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6FC6CE">
      <w:pPr>
        <w:pStyle w:val="101"/>
        <w:spacing w:before="272" w:beforeLines="100" w:line="360" w:lineRule="auto"/>
        <w:jc w:val="center"/>
        <w:rPr>
          <w:rFonts w:ascii="隶书" w:eastAsia="隶书"/>
          <w:b/>
          <w:bCs/>
          <w:color w:val="003300"/>
          <w:spacing w:val="40"/>
          <w:sz w:val="36"/>
        </w:rPr>
      </w:pPr>
    </w:p>
    <w:p w14:paraId="1F1494CF">
      <w:pPr>
        <w:pStyle w:val="101"/>
        <w:spacing w:before="272" w:beforeLines="100" w:line="360" w:lineRule="auto"/>
        <w:jc w:val="both"/>
        <w:rPr>
          <w:rFonts w:ascii="隶书" w:eastAsia="隶书"/>
          <w:b/>
          <w:bCs/>
          <w:color w:val="003300"/>
          <w:spacing w:val="40"/>
          <w:sz w:val="36"/>
        </w:rPr>
      </w:pPr>
    </w:p>
    <w:p w14:paraId="358A4660">
      <w:pPr>
        <w:pStyle w:val="101"/>
        <w:spacing w:before="272" w:beforeLines="100" w:line="360" w:lineRule="auto"/>
        <w:jc w:val="center"/>
        <w:rPr>
          <w:rFonts w:ascii="Times New Roman" w:hAnsi="Times New Roman" w:eastAsia="隶书"/>
          <w:color w:val="003300"/>
          <w:spacing w:val="40"/>
          <w:sz w:val="36"/>
          <w:lang w:eastAsia="en-US"/>
        </w:rPr>
      </w:pPr>
      <w:r>
        <w:rPr>
          <w:rFonts w:ascii="隶书" w:eastAsia="隶书"/>
          <w:b/>
          <w:bCs/>
          <w:color w:val="003300"/>
          <w:spacing w:val="40"/>
          <w:sz w:val="36"/>
        </w:rPr>
        <w:drawing>
          <wp:inline distT="0" distB="0" distL="114300" distR="114300">
            <wp:extent cx="3886200" cy="1257300"/>
            <wp:effectExtent l="0" t="0" r="0" b="0"/>
            <wp:docPr id="32" name="图片 221" descr="Logo+科远智慧（标准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1" descr="Logo+科远智慧（标准色）"/>
                    <pic:cNvPicPr>
                      <a:picLocks noChangeAspect="1"/>
                    </pic:cNvPicPr>
                  </pic:nvPicPr>
                  <pic:blipFill>
                    <a:blip r:embed="rId17"/>
                    <a:stretch>
                      <a:fillRect/>
                    </a:stretch>
                  </pic:blipFill>
                  <pic:spPr>
                    <a:xfrm>
                      <a:off x="0" y="0"/>
                      <a:ext cx="3886200" cy="1257300"/>
                    </a:xfrm>
                    <a:prstGeom prst="rect">
                      <a:avLst/>
                    </a:prstGeom>
                    <a:noFill/>
                    <a:ln w="9525">
                      <a:noFill/>
                    </a:ln>
                  </pic:spPr>
                </pic:pic>
              </a:graphicData>
            </a:graphic>
          </wp:inline>
        </w:drawing>
      </w:r>
    </w:p>
    <w:p w14:paraId="27265892">
      <w:pPr>
        <w:spacing w:line="400" w:lineRule="exact"/>
        <w:jc w:val="center"/>
        <w:rPr>
          <w:rFonts w:ascii="隶书" w:hAnsi="宋体" w:eastAsia="隶书"/>
          <w:b/>
          <w:bCs/>
          <w:color w:val="003300"/>
          <w:spacing w:val="40"/>
          <w:sz w:val="36"/>
        </w:rPr>
      </w:pPr>
    </w:p>
    <w:p w14:paraId="0B80085B">
      <w:pPr>
        <w:spacing w:line="400" w:lineRule="exact"/>
        <w:jc w:val="center"/>
        <w:rPr>
          <w:rFonts w:ascii="隶书" w:hAnsi="宋体" w:eastAsia="隶书"/>
          <w:b/>
          <w:bCs/>
          <w:color w:val="003300"/>
          <w:spacing w:val="40"/>
          <w:sz w:val="36"/>
        </w:rPr>
      </w:pPr>
    </w:p>
    <w:p w14:paraId="2F96F78F">
      <w:pPr>
        <w:spacing w:line="400" w:lineRule="exact"/>
        <w:jc w:val="center"/>
        <w:rPr>
          <w:rFonts w:ascii="隶书" w:hAnsi="宋体" w:eastAsia="隶书"/>
          <w:b/>
          <w:bCs/>
          <w:color w:val="003300"/>
          <w:spacing w:val="40"/>
          <w:sz w:val="36"/>
        </w:rPr>
      </w:pPr>
    </w:p>
    <w:p w14:paraId="621306D8">
      <w:pPr>
        <w:spacing w:line="400" w:lineRule="exact"/>
        <w:jc w:val="center"/>
        <w:rPr>
          <w:rFonts w:ascii="隶书" w:hAnsi="宋体" w:eastAsia="隶书"/>
          <w:b/>
          <w:bCs/>
          <w:color w:val="003300"/>
          <w:spacing w:val="40"/>
          <w:sz w:val="36"/>
        </w:rPr>
      </w:pPr>
    </w:p>
    <w:p w14:paraId="2D2172C9">
      <w:pPr>
        <w:spacing w:line="400" w:lineRule="exact"/>
        <w:jc w:val="center"/>
        <w:rPr>
          <w:rFonts w:ascii="隶书" w:hAnsi="宋体" w:eastAsia="隶书"/>
          <w:b/>
          <w:bCs/>
          <w:color w:val="003300"/>
          <w:spacing w:val="40"/>
          <w:sz w:val="36"/>
        </w:rPr>
      </w:pPr>
    </w:p>
    <w:p w14:paraId="7C7AC617">
      <w:pPr>
        <w:spacing w:line="400" w:lineRule="exact"/>
        <w:jc w:val="both"/>
        <w:rPr>
          <w:rFonts w:ascii="隶书" w:hAnsi="宋体" w:eastAsia="隶书"/>
          <w:b/>
          <w:bCs/>
          <w:color w:val="003300"/>
          <w:spacing w:val="40"/>
          <w:sz w:val="36"/>
        </w:rPr>
      </w:pPr>
    </w:p>
    <w:p w14:paraId="6D335708">
      <w:pPr>
        <w:spacing w:line="400" w:lineRule="exact"/>
        <w:jc w:val="center"/>
        <w:rPr>
          <w:rFonts w:ascii="隶书" w:hAnsi="宋体" w:eastAsia="隶书"/>
          <w:b/>
          <w:bCs/>
          <w:color w:val="003300"/>
          <w:spacing w:val="40"/>
          <w:sz w:val="36"/>
        </w:rPr>
      </w:pPr>
    </w:p>
    <w:p w14:paraId="36044EF8">
      <w:pPr>
        <w:spacing w:line="400" w:lineRule="exact"/>
        <w:jc w:val="both"/>
        <w:rPr>
          <w:rFonts w:ascii="隶书" w:hAnsi="宋体" w:eastAsia="隶书"/>
          <w:b/>
          <w:bCs/>
          <w:color w:val="003300"/>
          <w:spacing w:val="40"/>
          <w:sz w:val="36"/>
        </w:rPr>
      </w:pPr>
    </w:p>
    <w:p w14:paraId="7ADF1979">
      <w:pPr>
        <w:bidi w:val="0"/>
        <w:jc w:val="center"/>
        <w:rPr>
          <w:rFonts w:hint="eastAsia" w:asciiTheme="minorEastAsia" w:hAnsiTheme="minorEastAsia" w:eastAsiaTheme="minorEastAsia" w:cstheme="minorEastAsia"/>
          <w:b/>
          <w:bCs/>
          <w:sz w:val="84"/>
          <w:szCs w:val="84"/>
        </w:rPr>
      </w:pPr>
      <w:r>
        <w:rPr>
          <w:rFonts w:hint="eastAsia" w:asciiTheme="minorEastAsia" w:hAnsiTheme="minorEastAsia" w:eastAsiaTheme="minorEastAsia" w:cstheme="minorEastAsia"/>
          <w:b/>
          <w:bCs/>
          <w:sz w:val="84"/>
          <w:szCs w:val="84"/>
        </w:rPr>
        <w:t>NT6000产品手册</w:t>
      </w:r>
    </w:p>
    <w:p w14:paraId="76076215">
      <w:pPr>
        <w:bidi w:val="0"/>
        <w:jc w:val="center"/>
        <w:rPr>
          <w:rFonts w:hint="eastAsia" w:asciiTheme="minorEastAsia" w:hAnsiTheme="minorEastAsia" w:eastAsiaTheme="minorEastAsia" w:cstheme="minorEastAsia"/>
          <w:b/>
          <w:bCs/>
          <w:sz w:val="44"/>
          <w:szCs w:val="44"/>
        </w:rPr>
      </w:pPr>
      <w:r>
        <w:rPr>
          <w:rFonts w:hint="eastAsia" w:asciiTheme="minorEastAsia" w:hAnsiTheme="minorEastAsia" w:eastAsiaTheme="minorEastAsia" w:cstheme="minorEastAsia"/>
          <w:b/>
          <w:bCs/>
          <w:sz w:val="44"/>
          <w:szCs w:val="44"/>
        </w:rPr>
        <w:t>系统软件使用手册</w:t>
      </w:r>
    </w:p>
    <w:p w14:paraId="524F6F5D">
      <w:pPr>
        <w:spacing w:line="360" w:lineRule="auto"/>
        <w:jc w:val="center"/>
        <w:rPr>
          <w:bCs/>
          <w:sz w:val="36"/>
          <w:szCs w:val="36"/>
        </w:rPr>
      </w:pPr>
    </w:p>
    <w:p w14:paraId="53AE3058">
      <w:pPr>
        <w:spacing w:line="360" w:lineRule="auto"/>
        <w:jc w:val="center"/>
        <w:rPr>
          <w:rFonts w:ascii="隶书" w:hAnsi="宋体" w:eastAsia="隶书"/>
          <w:bCs/>
          <w:color w:val="003300"/>
          <w:spacing w:val="40"/>
          <w:sz w:val="36"/>
        </w:rPr>
      </w:pPr>
    </w:p>
    <w:p w14:paraId="6F66A569">
      <w:pPr>
        <w:spacing w:line="360" w:lineRule="auto"/>
        <w:jc w:val="center"/>
        <w:rPr>
          <w:rFonts w:ascii="隶书" w:hAnsi="宋体" w:eastAsia="隶书"/>
          <w:bCs/>
          <w:color w:val="003300"/>
          <w:spacing w:val="40"/>
          <w:sz w:val="36"/>
        </w:rPr>
      </w:pPr>
    </w:p>
    <w:p w14:paraId="5ED997D5">
      <w:pPr>
        <w:spacing w:line="360" w:lineRule="auto"/>
        <w:jc w:val="center"/>
        <w:rPr>
          <w:rFonts w:ascii="隶书" w:hAnsi="宋体" w:eastAsia="隶书"/>
          <w:bCs/>
          <w:color w:val="003300"/>
          <w:spacing w:val="40"/>
          <w:sz w:val="36"/>
        </w:rPr>
      </w:pPr>
    </w:p>
    <w:p w14:paraId="06D423E0">
      <w:pPr>
        <w:spacing w:line="360" w:lineRule="auto"/>
        <w:jc w:val="both"/>
        <w:rPr>
          <w:rFonts w:ascii="隶书" w:hAnsi="宋体" w:eastAsia="隶书"/>
          <w:bCs/>
          <w:color w:val="003300"/>
          <w:spacing w:val="40"/>
          <w:sz w:val="36"/>
        </w:rPr>
      </w:pPr>
    </w:p>
    <w:p w14:paraId="328CEC38">
      <w:pPr>
        <w:spacing w:line="360" w:lineRule="auto"/>
        <w:jc w:val="both"/>
        <w:rPr>
          <w:rFonts w:ascii="隶书" w:hAnsi="宋体" w:eastAsia="隶书"/>
          <w:bCs/>
          <w:color w:val="003300"/>
          <w:spacing w:val="40"/>
          <w:sz w:val="36"/>
        </w:rPr>
      </w:pPr>
    </w:p>
    <w:p w14:paraId="46A0E534">
      <w:pPr>
        <w:spacing w:line="360" w:lineRule="auto"/>
        <w:jc w:val="center"/>
        <w:rPr>
          <w:rFonts w:ascii="隶书" w:hAnsi="宋体" w:eastAsia="隶书"/>
          <w:bCs/>
          <w:color w:val="003300"/>
          <w:spacing w:val="40"/>
          <w:sz w:val="36"/>
        </w:rPr>
      </w:pPr>
    </w:p>
    <w:p w14:paraId="5014EDA7">
      <w:pPr>
        <w:spacing w:line="360" w:lineRule="auto"/>
        <w:jc w:val="center"/>
        <w:rPr>
          <w:b/>
          <w:sz w:val="36"/>
          <w:szCs w:val="36"/>
        </w:rPr>
      </w:pPr>
      <w:r>
        <w:rPr>
          <w:rFonts w:hint="eastAsia" w:ascii="隶书" w:hAnsi="宋体" w:eastAsia="隶书"/>
          <w:b/>
          <w:bCs/>
          <w:spacing w:val="40"/>
          <w:sz w:val="36"/>
        </w:rPr>
        <w:t>南京科远智慧科技集团股份有限公司</w:t>
      </w:r>
    </w:p>
    <w:p w14:paraId="11149639">
      <w:pPr>
        <w:rPr>
          <w:rFonts w:ascii="宋体" w:hAnsi="宋体"/>
          <w:b/>
          <w:sz w:val="24"/>
        </w:rPr>
        <w:sectPr>
          <w:headerReference r:id="rId4" w:type="first"/>
          <w:headerReference r:id="rId3" w:type="default"/>
          <w:footerReference r:id="rId5" w:type="default"/>
          <w:endnotePr>
            <w:numFmt w:val="decimal"/>
          </w:endnotePr>
          <w:pgSz w:w="11907" w:h="16840"/>
          <w:pgMar w:top="1134" w:right="1134" w:bottom="1134" w:left="1134" w:header="567" w:footer="567" w:gutter="0"/>
          <w:pgBorders>
            <w:top w:val="none" w:sz="0" w:space="0"/>
            <w:left w:val="none" w:sz="0" w:space="0"/>
            <w:bottom w:val="none" w:sz="0" w:space="0"/>
            <w:right w:val="none" w:sz="0" w:space="0"/>
          </w:pgBorders>
          <w:pgNumType w:start="1"/>
          <w:cols w:space="720" w:num="1"/>
          <w:titlePg/>
          <w:docGrid w:type="linesAndChars" w:linePitch="272" w:charSpace="140"/>
        </w:sectPr>
      </w:pPr>
    </w:p>
    <w:p w14:paraId="48167C8D">
      <w:pPr>
        <w:jc w:val="center"/>
        <w:rPr>
          <w:rFonts w:ascii="宋体" w:hAnsi="宋体"/>
          <w:sz w:val="24"/>
        </w:rPr>
      </w:pPr>
      <w:r>
        <w:rPr>
          <w:rFonts w:hint="eastAsia" w:ascii="宋体" w:hAnsi="宋体"/>
          <w:sz w:val="24"/>
        </w:rPr>
        <w:t>欢迎使用NT6000产品手册</w:t>
      </w:r>
    </w:p>
    <w:p w14:paraId="4FA81ABE">
      <w:pPr>
        <w:snapToGrid w:val="0"/>
        <w:ind w:left="1875" w:leftChars="892" w:hanging="2" w:hangingChars="1"/>
        <w:rPr>
          <w:rFonts w:ascii="宋体" w:hAnsi="宋体"/>
          <w:b/>
          <w:bCs/>
        </w:rPr>
      </w:pPr>
      <w:r>
        <w:rPr>
          <w:rFonts w:hint="eastAsia" w:ascii="宋体" w:hAnsi="宋体"/>
          <w:b/>
          <w:bCs/>
        </w:rPr>
        <w:t>版权和商标：</w:t>
      </w:r>
    </w:p>
    <w:p w14:paraId="5E9A501B">
      <w:pPr>
        <w:snapToGrid w:val="0"/>
        <w:ind w:left="1888" w:leftChars="899" w:firstLine="426" w:firstLineChars="203"/>
        <w:rPr>
          <w:rFonts w:ascii="宋体" w:hAnsi="宋体"/>
        </w:rPr>
      </w:pPr>
      <w:r>
        <w:rPr>
          <w:rFonts w:hint="eastAsia" w:ascii="宋体" w:hAnsi="宋体"/>
        </w:rPr>
        <w:t>南京科远智慧</w:t>
      </w:r>
      <w:r>
        <w:rPr>
          <w:rFonts w:ascii="宋体" w:hAnsi="宋体"/>
        </w:rPr>
        <w:t>科技</w:t>
      </w:r>
      <w:r>
        <w:rPr>
          <w:rFonts w:hint="eastAsia" w:ascii="宋体" w:hAnsi="宋体"/>
        </w:rPr>
        <w:t>集团股份有限公司对本文档保留所有权利。</w:t>
      </w:r>
    </w:p>
    <w:p w14:paraId="6E8CB78E">
      <w:pPr>
        <w:snapToGrid w:val="0"/>
        <w:ind w:left="1873" w:leftChars="892" w:firstLine="441" w:firstLineChars="210"/>
        <w:rPr>
          <w:rFonts w:ascii="宋体" w:hAnsi="宋体"/>
        </w:rPr>
      </w:pPr>
      <w:r>
        <w:rPr>
          <w:rFonts w:hint="eastAsia" w:ascii="宋体" w:hAnsi="宋体"/>
        </w:rPr>
        <w:t>该文档未经版权所有者的明确授权不允许复制、传阅或使用该文档。</w:t>
      </w:r>
    </w:p>
    <w:p w14:paraId="4343F413">
      <w:pPr>
        <w:snapToGrid w:val="0"/>
        <w:ind w:left="1875" w:leftChars="892" w:hanging="2" w:hangingChars="1"/>
        <w:rPr>
          <w:rFonts w:ascii="宋体" w:hAnsi="宋体"/>
          <w:b/>
          <w:bCs/>
        </w:rPr>
      </w:pPr>
      <w:r>
        <w:rPr>
          <w:rFonts w:hint="eastAsia" w:ascii="宋体" w:hAnsi="宋体"/>
          <w:b/>
          <w:bCs/>
        </w:rPr>
        <w:t>声明：</w:t>
      </w:r>
    </w:p>
    <w:p w14:paraId="0EE882D9">
      <w:pPr>
        <w:pStyle w:val="18"/>
        <w:snapToGrid w:val="0"/>
        <w:ind w:left="1873" w:firstLine="457" w:firstLineChars="218"/>
        <w:rPr>
          <w:rFonts w:ascii="宋体" w:hAnsi="宋体"/>
        </w:rPr>
      </w:pPr>
      <w:r>
        <w:rPr>
          <w:rFonts w:hint="eastAsia" w:ascii="宋体" w:hAnsi="宋体"/>
        </w:rPr>
        <w:t>该文档的内容已经与文档中所提到的硬件和软件进行了详细检查，我们不能完全保证内容的准确，不排除有误记及遗漏的可能性。然而文档中的数据会被有规律地审阅，技术数据将会同步改变，任何必需的修订将会包括在后续版本中。</w:t>
      </w:r>
    </w:p>
    <w:p w14:paraId="294AA40D">
      <w:pPr>
        <w:pStyle w:val="18"/>
        <w:snapToGrid w:val="0"/>
        <w:ind w:left="1873" w:firstLine="457" w:firstLineChars="218"/>
        <w:rPr>
          <w:rFonts w:ascii="宋体" w:hAnsi="宋体"/>
        </w:rPr>
      </w:pPr>
      <w:r>
        <w:rPr>
          <w:rFonts w:hint="eastAsia" w:ascii="宋体" w:hAnsi="宋体"/>
        </w:rPr>
        <w:t>该文档已经被独立打包随相应系统分发，该文档描述的特性或功能可能并不与所随系统严格相符。</w:t>
      </w:r>
    </w:p>
    <w:p w14:paraId="2C797C53">
      <w:pPr>
        <w:snapToGrid w:val="0"/>
        <w:ind w:left="1873" w:leftChars="892" w:firstLine="457" w:firstLineChars="218"/>
        <w:rPr>
          <w:rFonts w:ascii="宋体" w:hAnsi="宋体"/>
        </w:rPr>
      </w:pPr>
      <w:r>
        <w:rPr>
          <w:rFonts w:hint="eastAsia" w:ascii="宋体" w:hAnsi="宋体"/>
        </w:rPr>
        <w:t>在未经预告和联系的情况下，该文档的内容有可能发生变更，请谅解。</w:t>
      </w:r>
    </w:p>
    <w:p w14:paraId="741152F0">
      <w:pPr>
        <w:snapToGrid w:val="0"/>
        <w:ind w:left="1873" w:leftChars="892" w:firstLine="474" w:firstLineChars="226"/>
        <w:rPr>
          <w:rFonts w:ascii="宋体" w:hAnsi="宋体"/>
        </w:rPr>
      </w:pPr>
      <w:r>
        <w:rPr>
          <w:rFonts w:hint="eastAsia" w:ascii="宋体" w:hAnsi="宋体"/>
        </w:rPr>
        <w:t>欢迎提出建议和改进意见。</w:t>
      </w:r>
    </w:p>
    <w:p w14:paraId="6051DC18">
      <w:pPr>
        <w:snapToGrid w:val="0"/>
        <w:ind w:left="1875" w:leftChars="892" w:hanging="2" w:hangingChars="1"/>
        <w:rPr>
          <w:rFonts w:ascii="宋体" w:hAnsi="宋体"/>
        </w:rPr>
      </w:pPr>
    </w:p>
    <w:p w14:paraId="4A64EA0E">
      <w:pPr>
        <w:snapToGrid w:val="0"/>
        <w:ind w:left="1875" w:leftChars="892" w:hanging="2" w:hangingChars="1"/>
        <w:rPr>
          <w:rFonts w:ascii="宋体" w:hAnsi="宋体"/>
          <w:b/>
          <w:bCs/>
        </w:rPr>
      </w:pPr>
      <w:r>
        <w:rPr>
          <w:rFonts w:hint="eastAsia" w:ascii="宋体" w:hAnsi="宋体"/>
          <w:b/>
          <w:bCs/>
        </w:rPr>
        <w:t>本手册的目的：</w:t>
      </w:r>
    </w:p>
    <w:p w14:paraId="3C1B4D75">
      <w:pPr>
        <w:snapToGrid w:val="0"/>
        <w:ind w:left="1873" w:leftChars="892" w:firstLine="493" w:firstLineChars="235"/>
        <w:rPr>
          <w:rFonts w:ascii="宋体" w:hAnsi="宋体"/>
          <w:szCs w:val="21"/>
        </w:rPr>
      </w:pPr>
      <w:r>
        <w:rPr>
          <w:rFonts w:hint="eastAsia" w:ascii="宋体" w:hAnsi="宋体"/>
        </w:rPr>
        <w:t>本手册用于帮助用户理解NT6000系统软件相关产品的使用说明。</w:t>
      </w:r>
    </w:p>
    <w:p w14:paraId="70C3E860">
      <w:pPr>
        <w:tabs>
          <w:tab w:val="left" w:pos="7815"/>
        </w:tabs>
        <w:adjustRightInd w:val="0"/>
        <w:snapToGrid w:val="0"/>
        <w:ind w:firstLine="1879" w:firstLineChars="895"/>
        <w:rPr>
          <w:rFonts w:ascii="宋体" w:hAnsi="宋体"/>
          <w:szCs w:val="21"/>
        </w:rPr>
      </w:pPr>
      <w:r>
        <w:rPr>
          <w:rFonts w:hint="eastAsia" w:ascii="宋体" w:hAnsi="宋体"/>
          <w:szCs w:val="21"/>
        </w:rPr>
        <w:t>在本手册中，我们使用以下符号：</w:t>
      </w:r>
      <w:r>
        <w:rPr>
          <w:rFonts w:ascii="宋体" w:hAnsi="宋体"/>
          <w:szCs w:val="21"/>
        </w:rPr>
        <mc:AlternateContent>
          <mc:Choice Requires="wps">
            <w:drawing>
              <wp:anchor distT="0" distB="0" distL="114300" distR="114300" simplePos="0" relativeHeight="251825152" behindDoc="0" locked="0" layoutInCell="1" allowOverlap="1">
                <wp:simplePos x="0" y="0"/>
                <wp:positionH relativeFrom="column">
                  <wp:posOffset>-457200</wp:posOffset>
                </wp:positionH>
                <wp:positionV relativeFrom="paragraph">
                  <wp:posOffset>90805</wp:posOffset>
                </wp:positionV>
                <wp:extent cx="1028700" cy="3169920"/>
                <wp:effectExtent l="0" t="0" r="0" b="0"/>
                <wp:wrapNone/>
                <wp:docPr id="149" name="Text Box 2"/>
                <wp:cNvGraphicFramePr/>
                <a:graphic xmlns:a="http://schemas.openxmlformats.org/drawingml/2006/main">
                  <a:graphicData uri="http://schemas.microsoft.com/office/word/2010/wordprocessingShape">
                    <wps:wsp>
                      <wps:cNvSpPr txBox="1">
                        <a:spLocks noChangeArrowheads="1"/>
                      </wps:cNvSpPr>
                      <wps:spPr bwMode="auto">
                        <a:xfrm>
                          <a:off x="0" y="0"/>
                          <a:ext cx="1028700" cy="3169920"/>
                        </a:xfrm>
                        <a:prstGeom prst="rect">
                          <a:avLst/>
                        </a:prstGeom>
                        <a:noFill/>
                        <a:ln>
                          <a:noFill/>
                        </a:ln>
                      </wps:spPr>
                      <wps:txbx>
                        <w:txbxContent>
                          <w:p w14:paraId="2F9340CE">
                            <w:pPr>
                              <w:rPr>
                                <w:rFonts w:ascii="华文彩云" w:eastAsia="华文彩云"/>
                                <w:color w:val="008080"/>
                                <w:sz w:val="44"/>
                                <w:szCs w:val="44"/>
                              </w:rPr>
                            </w:pPr>
                            <w:r>
                              <w:rPr>
                                <w:rFonts w:hint="eastAsia" w:ascii="华文彩云" w:eastAsia="华文彩云"/>
                                <w:color w:val="008080"/>
                                <w:sz w:val="44"/>
                                <w:szCs w:val="44"/>
                              </w:rPr>
                              <w:t>易用于外    坚固于芯</w:t>
                            </w:r>
                          </w:p>
                          <w:p w14:paraId="74DE292B">
                            <w:pPr>
                              <w:rPr>
                                <w:rFonts w:ascii="华文彩云" w:eastAsia="华文彩云"/>
                                <w:color w:val="008080"/>
                                <w:sz w:val="44"/>
                                <w:szCs w:val="44"/>
                              </w:rPr>
                            </w:pPr>
                          </w:p>
                        </w:txbxContent>
                      </wps:txbx>
                      <wps:bodyPr rot="0" vert="eaVert" wrap="square" lIns="91440" tIns="45720" rIns="91440" bIns="45720" anchor="t" anchorCtr="0" upright="1">
                        <a:noAutofit/>
                      </wps:bodyPr>
                    </wps:wsp>
                  </a:graphicData>
                </a:graphic>
              </wp:anchor>
            </w:drawing>
          </mc:Choice>
          <mc:Fallback>
            <w:pict>
              <v:shape id="Text Box 2" o:spid="_x0000_s1026" o:spt="202" type="#_x0000_t202" style="position:absolute;left:0pt;margin-left:-36pt;margin-top:7.15pt;height:249.6pt;width:81pt;z-index:251825152;mso-width-relative:page;mso-height-relative:page;" filled="f" stroked="f" coordsize="21600,21600" o:gfxdata="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PG7VZjaAAAACQEAAA8AAAAAAAAAAQAgAAAA&#10;IgAAAGRycy9kb3ducmV2LnhtbFBLAQIUABQAAAAIAIdO4kBxa4AgCQIAABkEAAAOAAAAAAAAAAEA&#10;IAAAACkBAABkcnMvZTJvRG9jLnhtbFBLBQYAAAAABgAGAFkBAACkBQAAAAA=&#10;">
                <v:fill on="f" focussize="0,0"/>
                <v:stroke on="f"/>
                <v:imagedata o:title=""/>
                <o:lock v:ext="edit" aspectratio="f"/>
                <v:textbox style="layout-flow:vertical-ideographic;">
                  <w:txbxContent>
                    <w:p w14:paraId="2F9340CE">
                      <w:pPr>
                        <w:rPr>
                          <w:rFonts w:ascii="华文彩云" w:eastAsia="华文彩云"/>
                          <w:color w:val="008080"/>
                          <w:sz w:val="44"/>
                          <w:szCs w:val="44"/>
                        </w:rPr>
                      </w:pPr>
                      <w:r>
                        <w:rPr>
                          <w:rFonts w:hint="eastAsia" w:ascii="华文彩云" w:eastAsia="华文彩云"/>
                          <w:color w:val="008080"/>
                          <w:sz w:val="44"/>
                          <w:szCs w:val="44"/>
                        </w:rPr>
                        <w:t>易用于外    坚固于芯</w:t>
                      </w:r>
                    </w:p>
                    <w:p w14:paraId="74DE292B">
                      <w:pPr>
                        <w:rPr>
                          <w:rFonts w:ascii="华文彩云" w:eastAsia="华文彩云"/>
                          <w:color w:val="008080"/>
                          <w:sz w:val="44"/>
                          <w:szCs w:val="44"/>
                        </w:rPr>
                      </w:pPr>
                    </w:p>
                  </w:txbxContent>
                </v:textbox>
              </v:shape>
            </w:pict>
          </mc:Fallback>
        </mc:AlternateContent>
      </w:r>
    </w:p>
    <w:tbl>
      <w:tblPr>
        <w:tblStyle w:val="38"/>
        <w:tblW w:w="7024" w:type="dxa"/>
        <w:tblInd w:w="18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598"/>
        <w:gridCol w:w="6426"/>
      </w:tblGrid>
      <w:tr w14:paraId="7143C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9" w:hRule="atLeast"/>
        </w:trPr>
        <w:tc>
          <w:tcPr>
            <w:tcW w:w="7024" w:type="dxa"/>
            <w:gridSpan w:val="2"/>
            <w:vAlign w:val="center"/>
          </w:tcPr>
          <w:p w14:paraId="25AF2F81">
            <w:pPr>
              <w:adjustRightInd w:val="0"/>
              <w:snapToGrid w:val="0"/>
              <w:jc w:val="center"/>
              <w:rPr>
                <w:rFonts w:ascii="宋体" w:hAnsi="宋体"/>
                <w:b/>
                <w:bCs/>
              </w:rPr>
            </w:pPr>
            <w:r>
              <w:rPr>
                <w:rFonts w:hint="eastAsia" w:ascii="宋体" w:hAnsi="宋体"/>
                <w:b/>
                <w:bCs/>
              </w:rPr>
              <w:t>文档图标及其含义</w:t>
            </w:r>
          </w:p>
        </w:tc>
      </w:tr>
      <w:tr w14:paraId="0F8B91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54" w:hRule="atLeast"/>
        </w:trPr>
        <w:tc>
          <w:tcPr>
            <w:tcW w:w="598" w:type="dxa"/>
            <w:vAlign w:val="center"/>
          </w:tcPr>
          <w:p w14:paraId="3CE8E895">
            <w:pPr>
              <w:pStyle w:val="101"/>
              <w:tabs>
                <w:tab w:val="left" w:pos="7815"/>
              </w:tabs>
              <w:adjustRightInd w:val="0"/>
              <w:snapToGrid w:val="0"/>
              <w:rPr>
                <w:szCs w:val="21"/>
              </w:rPr>
            </w:pPr>
            <w:r>
              <w:rPr>
                <w:rFonts w:hint="eastAsia"/>
                <w:szCs w:val="21"/>
              </w:rPr>
              <w:drawing>
                <wp:inline distT="0" distB="0" distL="0" distR="0">
                  <wp:extent cx="370840" cy="370840"/>
                  <wp:effectExtent l="0" t="0" r="10160" b="10160"/>
                  <wp:docPr id="152" name="图片 152"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警告"/>
                          <pic:cNvPicPr>
                            <a:picLocks noChangeAspect="1" noChangeArrowheads="1"/>
                          </pic:cNvPicPr>
                        </pic:nvPicPr>
                        <pic:blipFill>
                          <a:blip r:embed="rId18"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6426" w:type="dxa"/>
            <w:vAlign w:val="center"/>
          </w:tcPr>
          <w:p w14:paraId="601F3469">
            <w:pPr>
              <w:rPr>
                <w:rFonts w:ascii="宋体" w:hAnsi="宋体"/>
              </w:rPr>
            </w:pPr>
            <w:r>
              <w:rPr>
                <w:rFonts w:hint="eastAsia" w:ascii="宋体" w:hAnsi="宋体"/>
                <w:b/>
                <w:bCs/>
              </w:rPr>
              <w:t>警告：</w:t>
            </w:r>
            <w:r>
              <w:rPr>
                <w:rFonts w:hint="eastAsia" w:ascii="宋体" w:hAnsi="宋体"/>
              </w:rPr>
              <w:t>警告标志象征在由于疏忽采取或由于疏忽疏漏了指定的行为情况下可能会引起人身伤害或失去生命。</w:t>
            </w:r>
          </w:p>
        </w:tc>
      </w:tr>
      <w:tr w14:paraId="7BA427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54" w:hRule="atLeast"/>
        </w:trPr>
        <w:tc>
          <w:tcPr>
            <w:tcW w:w="598" w:type="dxa"/>
            <w:vAlign w:val="center"/>
          </w:tcPr>
          <w:p w14:paraId="002A7368">
            <w:pPr>
              <w:tabs>
                <w:tab w:val="left" w:pos="7815"/>
              </w:tabs>
              <w:adjustRightInd w:val="0"/>
              <w:snapToGrid w:val="0"/>
              <w:jc w:val="center"/>
              <w:rPr>
                <w:rFonts w:ascii="宋体" w:hAnsi="宋体"/>
                <w:szCs w:val="21"/>
              </w:rPr>
            </w:pPr>
            <w:r>
              <w:rPr>
                <w:rFonts w:hint="eastAsia" w:ascii="宋体" w:hAnsi="宋体"/>
                <w:szCs w:val="21"/>
              </w:rPr>
              <w:drawing>
                <wp:inline distT="0" distB="0" distL="0" distR="0">
                  <wp:extent cx="370840" cy="370840"/>
                  <wp:effectExtent l="0" t="0" r="10160" b="10160"/>
                  <wp:docPr id="208" name="图片 208" descr="小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小心"/>
                          <pic:cNvPicPr>
                            <a:picLocks noChangeAspect="1" noChangeArrowheads="1"/>
                          </pic:cNvPicPr>
                        </pic:nvPicPr>
                        <pic:blipFill>
                          <a:blip r:embed="rId19"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6426" w:type="dxa"/>
            <w:vAlign w:val="center"/>
          </w:tcPr>
          <w:p w14:paraId="4883360B">
            <w:pPr>
              <w:rPr>
                <w:rFonts w:ascii="宋体" w:hAnsi="宋体"/>
              </w:rPr>
            </w:pPr>
            <w:r>
              <w:rPr>
                <w:rFonts w:hint="eastAsia" w:ascii="宋体" w:hAnsi="宋体"/>
                <w:b/>
                <w:bCs/>
              </w:rPr>
              <w:t>小心：</w:t>
            </w:r>
            <w:r>
              <w:rPr>
                <w:rFonts w:hint="eastAsia" w:ascii="宋体" w:hAnsi="宋体"/>
              </w:rPr>
              <w:t>小心标志象征在由于疏忽采取或由于疏忽疏漏了指定的行为情况下可能会损害硬件设备、程序、系统或数据。</w:t>
            </w:r>
          </w:p>
        </w:tc>
      </w:tr>
      <w:tr w14:paraId="6F4524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54" w:hRule="atLeast"/>
        </w:trPr>
        <w:tc>
          <w:tcPr>
            <w:tcW w:w="598" w:type="dxa"/>
            <w:vAlign w:val="center"/>
          </w:tcPr>
          <w:p w14:paraId="7A9E4030">
            <w:pPr>
              <w:tabs>
                <w:tab w:val="left" w:pos="7815"/>
              </w:tabs>
              <w:adjustRightInd w:val="0"/>
              <w:snapToGrid w:val="0"/>
              <w:jc w:val="center"/>
              <w:rPr>
                <w:rFonts w:ascii="宋体" w:hAnsi="宋体"/>
                <w:szCs w:val="21"/>
              </w:rPr>
            </w:pPr>
            <w:r>
              <w:rPr>
                <w:rFonts w:hint="eastAsia" w:ascii="宋体" w:hAnsi="宋体"/>
                <w:szCs w:val="21"/>
              </w:rPr>
              <w:drawing>
                <wp:inline distT="0" distB="0" distL="0" distR="0">
                  <wp:extent cx="370840" cy="370840"/>
                  <wp:effectExtent l="0" t="0" r="10160" b="10160"/>
                  <wp:docPr id="258" name="图片 258"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6426" w:type="dxa"/>
            <w:vAlign w:val="center"/>
          </w:tcPr>
          <w:p w14:paraId="6A757ED3">
            <w:pPr>
              <w:rPr>
                <w:rFonts w:ascii="宋体" w:hAnsi="宋体"/>
              </w:rPr>
            </w:pPr>
            <w:r>
              <w:rPr>
                <w:rFonts w:hint="eastAsia" w:ascii="宋体" w:hAnsi="宋体"/>
                <w:b/>
                <w:bCs/>
              </w:rPr>
              <w:t>注意：</w:t>
            </w:r>
            <w:r>
              <w:rPr>
                <w:rFonts w:hint="eastAsia" w:ascii="宋体" w:hAnsi="宋体"/>
              </w:rPr>
              <w:t>注意提供有关操作的重要信息。</w:t>
            </w:r>
          </w:p>
        </w:tc>
      </w:tr>
      <w:tr w14:paraId="46466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54" w:hRule="atLeast"/>
        </w:trPr>
        <w:tc>
          <w:tcPr>
            <w:tcW w:w="598" w:type="dxa"/>
            <w:vAlign w:val="center"/>
          </w:tcPr>
          <w:p w14:paraId="33D7AF21">
            <w:pPr>
              <w:tabs>
                <w:tab w:val="left" w:pos="7815"/>
              </w:tabs>
              <w:adjustRightInd w:val="0"/>
              <w:snapToGrid w:val="0"/>
              <w:jc w:val="center"/>
              <w:rPr>
                <w:rFonts w:ascii="宋体" w:hAnsi="宋体"/>
                <w:szCs w:val="21"/>
              </w:rPr>
            </w:pPr>
            <w:r>
              <w:rPr>
                <w:rFonts w:hint="eastAsia" w:ascii="宋体" w:hAnsi="宋体"/>
                <w:szCs w:val="21"/>
              </w:rPr>
              <w:drawing>
                <wp:inline distT="0" distB="0" distL="0" distR="0">
                  <wp:extent cx="370840" cy="370840"/>
                  <wp:effectExtent l="0" t="0" r="10160" b="10160"/>
                  <wp:docPr id="311" name="图片 311" descr="检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检查"/>
                          <pic:cNvPicPr>
                            <a:picLocks noChangeAspect="1" noChangeArrowheads="1"/>
                          </pic:cNvPicPr>
                        </pic:nvPicPr>
                        <pic:blipFill>
                          <a:blip r:embed="rId21"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6426" w:type="dxa"/>
            <w:vAlign w:val="center"/>
          </w:tcPr>
          <w:p w14:paraId="41912587">
            <w:pPr>
              <w:rPr>
                <w:rFonts w:ascii="宋体" w:hAnsi="宋体"/>
              </w:rPr>
            </w:pPr>
            <w:r>
              <w:rPr>
                <w:rFonts w:hint="eastAsia" w:ascii="宋体" w:hAnsi="宋体"/>
                <w:b/>
                <w:bCs/>
              </w:rPr>
              <w:t>检查：</w:t>
            </w:r>
            <w:r>
              <w:rPr>
                <w:rFonts w:hint="eastAsia" w:ascii="宋体" w:hAnsi="宋体"/>
              </w:rPr>
              <w:t>用户应当检查当前行为。</w:t>
            </w:r>
          </w:p>
        </w:tc>
      </w:tr>
      <w:tr w14:paraId="0280A3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54" w:hRule="atLeast"/>
        </w:trPr>
        <w:tc>
          <w:tcPr>
            <w:tcW w:w="598" w:type="dxa"/>
            <w:vAlign w:val="center"/>
          </w:tcPr>
          <w:p w14:paraId="6BC1B1DD">
            <w:pPr>
              <w:tabs>
                <w:tab w:val="left" w:pos="7815"/>
              </w:tabs>
              <w:adjustRightInd w:val="0"/>
              <w:snapToGrid w:val="0"/>
              <w:jc w:val="center"/>
              <w:rPr>
                <w:rFonts w:ascii="宋体" w:hAnsi="宋体"/>
                <w:szCs w:val="21"/>
              </w:rPr>
            </w:pPr>
            <w:r>
              <w:rPr>
                <w:rFonts w:hint="eastAsia" w:ascii="宋体" w:hAnsi="宋体"/>
                <w:szCs w:val="21"/>
              </w:rPr>
              <w:drawing>
                <wp:inline distT="0" distB="0" distL="0" distR="0">
                  <wp:extent cx="370840" cy="370840"/>
                  <wp:effectExtent l="0" t="0" r="10160" b="10160"/>
                  <wp:docPr id="312" name="图片 312"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提示"/>
                          <pic:cNvPicPr>
                            <a:picLocks noChangeAspect="1" noChangeArrowheads="1"/>
                          </pic:cNvPicPr>
                        </pic:nvPicPr>
                        <pic:blipFill>
                          <a:blip r:embed="rId22"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6426" w:type="dxa"/>
            <w:vAlign w:val="center"/>
          </w:tcPr>
          <w:p w14:paraId="5923B8B9">
            <w:pPr>
              <w:rPr>
                <w:rFonts w:ascii="宋体" w:hAnsi="宋体"/>
              </w:rPr>
            </w:pPr>
            <w:r>
              <w:rPr>
                <w:rFonts w:hint="eastAsia" w:ascii="宋体" w:hAnsi="宋体"/>
                <w:b/>
                <w:bCs/>
              </w:rPr>
              <w:t>提示：</w:t>
            </w:r>
            <w:r>
              <w:rPr>
                <w:rFonts w:hint="eastAsia" w:ascii="宋体" w:hAnsi="宋体"/>
              </w:rPr>
              <w:t>怎样更有效工作的提示或提供一个动作可供选择的方法。</w:t>
            </w:r>
          </w:p>
        </w:tc>
      </w:tr>
      <w:tr w14:paraId="3BB007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54" w:hRule="atLeast"/>
        </w:trPr>
        <w:tc>
          <w:tcPr>
            <w:tcW w:w="598" w:type="dxa"/>
            <w:vAlign w:val="center"/>
          </w:tcPr>
          <w:p w14:paraId="64CDDD4B">
            <w:pPr>
              <w:tabs>
                <w:tab w:val="left" w:pos="7815"/>
              </w:tabs>
              <w:adjustRightInd w:val="0"/>
              <w:snapToGrid w:val="0"/>
              <w:jc w:val="center"/>
              <w:rPr>
                <w:rFonts w:ascii="宋体" w:hAnsi="宋体"/>
                <w:szCs w:val="21"/>
              </w:rPr>
            </w:pPr>
            <w:r>
              <w:rPr>
                <w:rFonts w:hint="eastAsia" w:ascii="宋体" w:hAnsi="宋体"/>
                <w:szCs w:val="21"/>
              </w:rPr>
              <w:drawing>
                <wp:inline distT="0" distB="0" distL="0" distR="0">
                  <wp:extent cx="370840" cy="370840"/>
                  <wp:effectExtent l="0" t="0" r="10160" b="10160"/>
                  <wp:docPr id="313" name="图片 313" descr="防止静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防止静电"/>
                          <pic:cNvPicPr>
                            <a:picLocks noChangeAspect="1" noChangeArrowheads="1"/>
                          </pic:cNvPicPr>
                        </pic:nvPicPr>
                        <pic:blipFill>
                          <a:blip r:embed="rId23"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6426" w:type="dxa"/>
            <w:vAlign w:val="center"/>
          </w:tcPr>
          <w:p w14:paraId="2AC30779">
            <w:pPr>
              <w:rPr>
                <w:rFonts w:ascii="宋体" w:hAnsi="宋体"/>
              </w:rPr>
            </w:pPr>
            <w:r>
              <w:rPr>
                <w:rFonts w:hint="eastAsia" w:ascii="宋体" w:hAnsi="宋体"/>
                <w:b/>
                <w:bCs/>
              </w:rPr>
              <w:t>防止静电：</w:t>
            </w:r>
            <w:r>
              <w:rPr>
                <w:rFonts w:hint="eastAsia" w:ascii="宋体" w:hAnsi="宋体"/>
              </w:rPr>
              <w:t>组件是静电敏感设备。必须遵守静电放电设备的安全规程。</w:t>
            </w:r>
          </w:p>
        </w:tc>
      </w:tr>
      <w:tr w14:paraId="557A4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54" w:hRule="atLeast"/>
        </w:trPr>
        <w:tc>
          <w:tcPr>
            <w:tcW w:w="598" w:type="dxa"/>
            <w:vAlign w:val="center"/>
          </w:tcPr>
          <w:p w14:paraId="1F0D659C">
            <w:pPr>
              <w:tabs>
                <w:tab w:val="left" w:pos="7815"/>
              </w:tabs>
              <w:adjustRightInd w:val="0"/>
              <w:snapToGrid w:val="0"/>
              <w:jc w:val="center"/>
              <w:rPr>
                <w:rFonts w:ascii="宋体" w:hAnsi="宋体"/>
                <w:szCs w:val="21"/>
              </w:rPr>
            </w:pPr>
            <w:r>
              <w:rPr>
                <w:rFonts w:hint="eastAsia" w:ascii="宋体" w:hAnsi="宋体"/>
                <w:szCs w:val="21"/>
              </w:rPr>
              <w:drawing>
                <wp:inline distT="0" distB="0" distL="0" distR="0">
                  <wp:extent cx="370840" cy="370840"/>
                  <wp:effectExtent l="0" t="0" r="10160" b="10160"/>
                  <wp:docPr id="314" name="图片 314" descr="电击危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电击危险"/>
                          <pic:cNvPicPr>
                            <a:picLocks noChangeAspect="1" noChangeArrowheads="1"/>
                          </pic:cNvPicPr>
                        </pic:nvPicPr>
                        <pic:blipFill>
                          <a:blip r:embed="rId24"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6426" w:type="dxa"/>
            <w:vAlign w:val="center"/>
          </w:tcPr>
          <w:p w14:paraId="6C976BAB">
            <w:pPr>
              <w:rPr>
                <w:rFonts w:ascii="宋体" w:hAnsi="宋体"/>
              </w:rPr>
            </w:pPr>
            <w:r>
              <w:rPr>
                <w:rFonts w:hint="eastAsia" w:ascii="宋体" w:hAnsi="宋体"/>
                <w:b/>
                <w:bCs/>
              </w:rPr>
              <w:t>电击危险：</w:t>
            </w:r>
            <w:r>
              <w:rPr>
                <w:rFonts w:hint="eastAsia" w:ascii="宋体" w:hAnsi="宋体"/>
              </w:rPr>
              <w:t>设备有可能产生电击危险。</w:t>
            </w:r>
          </w:p>
        </w:tc>
      </w:tr>
    </w:tbl>
    <w:p w14:paraId="17EC5024">
      <w:pPr>
        <w:tabs>
          <w:tab w:val="left" w:pos="7815"/>
        </w:tabs>
        <w:adjustRightInd w:val="0"/>
        <w:snapToGrid w:val="0"/>
        <w:ind w:firstLine="1879" w:firstLineChars="895"/>
        <w:rPr>
          <w:rFonts w:ascii="宋体" w:hAnsi="宋体"/>
          <w:szCs w:val="21"/>
        </w:rPr>
      </w:pPr>
    </w:p>
    <w:p w14:paraId="0C3FD120">
      <w:pPr>
        <w:adjustRightInd w:val="0"/>
        <w:snapToGrid w:val="0"/>
        <w:ind w:firstLine="1879" w:firstLineChars="895"/>
        <w:rPr>
          <w:rFonts w:ascii="宋体" w:hAnsi="宋体"/>
          <w:color w:val="auto"/>
          <w:szCs w:val="21"/>
        </w:rPr>
      </w:pPr>
      <w:r>
        <w:rPr>
          <w:rFonts w:hint="eastAsia" w:ascii="宋体" w:hAnsi="宋体"/>
          <w:color w:val="auto"/>
          <w:szCs w:val="21"/>
        </w:rPr>
        <w:t>中国·南京</w:t>
      </w:r>
    </w:p>
    <w:p w14:paraId="0BB149D1">
      <w:pPr>
        <w:adjustRightInd w:val="0"/>
        <w:snapToGrid w:val="0"/>
        <w:ind w:firstLine="1879" w:firstLineChars="895"/>
        <w:rPr>
          <w:rFonts w:ascii="宋体" w:hAnsi="宋体"/>
          <w:color w:val="auto"/>
          <w:szCs w:val="21"/>
        </w:rPr>
      </w:pPr>
      <w:r>
        <w:rPr>
          <w:rFonts w:hint="eastAsia" w:ascii="宋体" w:hAnsi="宋体"/>
          <w:color w:val="auto"/>
          <w:szCs w:val="21"/>
        </w:rPr>
        <w:t>南京市江宁区清水亭东路1266号</w:t>
      </w:r>
    </w:p>
    <w:p w14:paraId="3FAF549C">
      <w:pPr>
        <w:adjustRightInd w:val="0"/>
        <w:snapToGrid w:val="0"/>
        <w:ind w:firstLine="1879" w:firstLineChars="895"/>
        <w:rPr>
          <w:rFonts w:ascii="宋体" w:hAnsi="宋体"/>
          <w:color w:val="auto"/>
          <w:szCs w:val="21"/>
        </w:rPr>
      </w:pPr>
      <w:r>
        <w:rPr>
          <w:rFonts w:hint="eastAsia" w:ascii="宋体" w:hAnsi="宋体"/>
          <w:color w:val="auto"/>
          <w:szCs w:val="21"/>
        </w:rPr>
        <w:t>电    话：025-68598968</w:t>
      </w:r>
    </w:p>
    <w:p w14:paraId="088996A2">
      <w:pPr>
        <w:adjustRightInd w:val="0"/>
        <w:snapToGrid w:val="0"/>
        <w:ind w:firstLine="1879" w:firstLineChars="895"/>
        <w:rPr>
          <w:rFonts w:hint="default" w:ascii="宋体" w:hAnsi="宋体" w:eastAsia="宋体"/>
          <w:color w:val="auto"/>
          <w:szCs w:val="21"/>
          <w:lang w:val="en-US" w:eastAsia="zh-CN"/>
        </w:rPr>
      </w:pPr>
      <w:r>
        <w:rPr>
          <w:rFonts w:hint="eastAsia" w:ascii="宋体" w:hAnsi="宋体"/>
          <w:color w:val="auto"/>
          <w:szCs w:val="21"/>
        </w:rPr>
        <w:t>传    真：025-6</w:t>
      </w:r>
      <w:r>
        <w:rPr>
          <w:rFonts w:hint="eastAsia" w:ascii="宋体" w:hAnsi="宋体"/>
          <w:color w:val="auto"/>
          <w:szCs w:val="21"/>
          <w:lang w:val="en-US" w:eastAsia="zh-CN"/>
        </w:rPr>
        <w:t>9836118</w:t>
      </w:r>
    </w:p>
    <w:p w14:paraId="0173E3B6">
      <w:pPr>
        <w:tabs>
          <w:tab w:val="left" w:pos="4853"/>
        </w:tabs>
        <w:adjustRightInd w:val="0"/>
        <w:snapToGrid w:val="0"/>
        <w:ind w:firstLine="1879" w:firstLineChars="895"/>
        <w:rPr>
          <w:rFonts w:ascii="宋体" w:hAnsi="宋体"/>
          <w:color w:val="auto"/>
          <w:szCs w:val="21"/>
        </w:rPr>
      </w:pPr>
      <w:r>
        <w:rPr>
          <w:rFonts w:hint="eastAsia" w:ascii="宋体" w:hAnsi="宋体"/>
          <w:color w:val="auto"/>
          <w:szCs w:val="21"/>
        </w:rPr>
        <w:t>邮    编：21110</w:t>
      </w:r>
      <w:r>
        <w:rPr>
          <w:rFonts w:hint="eastAsia" w:ascii="宋体" w:hAnsi="宋体"/>
          <w:color w:val="auto"/>
          <w:szCs w:val="21"/>
          <w:lang w:val="en-US" w:eastAsia="zh-CN"/>
        </w:rPr>
        <w:t>2</w:t>
      </w:r>
      <w:r>
        <w:rPr>
          <w:rFonts w:ascii="宋体" w:hAnsi="宋体"/>
          <w:color w:val="auto"/>
          <w:szCs w:val="21"/>
        </w:rPr>
        <w:tab/>
      </w:r>
    </w:p>
    <w:p w14:paraId="204269F0">
      <w:pPr>
        <w:adjustRightInd w:val="0"/>
        <w:snapToGrid w:val="0"/>
        <w:ind w:firstLine="1879" w:firstLineChars="895"/>
        <w:rPr>
          <w:rFonts w:ascii="宋体" w:hAnsi="宋体"/>
          <w:color w:val="auto"/>
          <w:szCs w:val="21"/>
        </w:rPr>
      </w:pPr>
      <w:r>
        <w:rPr>
          <w:rFonts w:hint="eastAsia" w:ascii="宋体" w:hAnsi="宋体"/>
          <w:color w:val="auto"/>
          <w:szCs w:val="21"/>
        </w:rPr>
        <w:t>网    址：</w:t>
      </w:r>
      <w:r>
        <w:rPr>
          <w:color w:val="auto"/>
        </w:rPr>
        <w:fldChar w:fldCharType="begin"/>
      </w:r>
      <w:r>
        <w:rPr>
          <w:color w:val="auto"/>
        </w:rPr>
        <w:instrText xml:space="preserve"> HYPERLINK "http://www.sciyon.com" </w:instrText>
      </w:r>
      <w:r>
        <w:rPr>
          <w:color w:val="auto"/>
        </w:rPr>
        <w:fldChar w:fldCharType="separate"/>
      </w:r>
      <w:r>
        <w:rPr>
          <w:rStyle w:val="46"/>
          <w:rFonts w:hint="eastAsia" w:ascii="宋体" w:hAnsi="宋体"/>
          <w:color w:val="auto"/>
          <w:szCs w:val="21"/>
        </w:rPr>
        <w:t>www.sciyon.com</w:t>
      </w:r>
      <w:r>
        <w:rPr>
          <w:rStyle w:val="46"/>
          <w:rFonts w:hint="eastAsia" w:ascii="宋体" w:hAnsi="宋体"/>
          <w:color w:val="auto"/>
          <w:szCs w:val="21"/>
        </w:rPr>
        <w:fldChar w:fldCharType="end"/>
      </w:r>
    </w:p>
    <w:p w14:paraId="20255234">
      <w:pPr>
        <w:adjustRightInd w:val="0"/>
        <w:snapToGrid w:val="0"/>
        <w:ind w:firstLine="1879" w:firstLineChars="895"/>
        <w:rPr>
          <w:rFonts w:ascii="宋体" w:hAnsi="宋体"/>
          <w:color w:val="auto"/>
          <w:szCs w:val="21"/>
        </w:rPr>
      </w:pPr>
      <w:r>
        <w:rPr>
          <w:rFonts w:hint="eastAsia" w:ascii="宋体" w:hAnsi="宋体"/>
          <w:color w:val="auto"/>
          <w:szCs w:val="21"/>
        </w:rPr>
        <w:t>电子邮件：</w:t>
      </w:r>
      <w:r>
        <w:rPr>
          <w:color w:val="auto"/>
        </w:rPr>
        <w:fldChar w:fldCharType="begin"/>
      </w:r>
      <w:r>
        <w:rPr>
          <w:color w:val="auto"/>
        </w:rPr>
        <w:instrText xml:space="preserve"> HYPERLINK "mailto:sciyon@sciyon.com" </w:instrText>
      </w:r>
      <w:r>
        <w:rPr>
          <w:color w:val="auto"/>
        </w:rPr>
        <w:fldChar w:fldCharType="separate"/>
      </w:r>
      <w:r>
        <w:rPr>
          <w:rStyle w:val="46"/>
          <w:rFonts w:hint="eastAsia" w:ascii="宋体" w:hAnsi="宋体"/>
          <w:color w:val="auto"/>
          <w:szCs w:val="21"/>
        </w:rPr>
        <w:t>sciyon@sciyon.com</w:t>
      </w:r>
      <w:r>
        <w:rPr>
          <w:rStyle w:val="46"/>
          <w:rFonts w:hint="eastAsia" w:ascii="宋体" w:hAnsi="宋体"/>
          <w:color w:val="auto"/>
          <w:szCs w:val="21"/>
        </w:rPr>
        <w:fldChar w:fldCharType="end"/>
      </w:r>
    </w:p>
    <w:p w14:paraId="6250B497">
      <w:pPr>
        <w:tabs>
          <w:tab w:val="left" w:pos="7815"/>
        </w:tabs>
        <w:adjustRightInd w:val="0"/>
        <w:snapToGrid w:val="0"/>
        <w:ind w:firstLine="1879" w:firstLineChars="895"/>
        <w:rPr>
          <w:rFonts w:hint="eastAsia" w:ascii="宋体" w:hAnsi="宋体"/>
          <w:szCs w:val="21"/>
        </w:rPr>
      </w:pPr>
    </w:p>
    <w:p w14:paraId="36367ED1">
      <w:pPr>
        <w:tabs>
          <w:tab w:val="left" w:pos="7815"/>
        </w:tabs>
        <w:adjustRightInd w:val="0"/>
        <w:snapToGrid w:val="0"/>
        <w:ind w:firstLine="1879" w:firstLineChars="895"/>
        <w:rPr>
          <w:rFonts w:hint="eastAsia" w:ascii="宋体" w:hAnsi="宋体"/>
          <w:szCs w:val="21"/>
        </w:rPr>
      </w:pPr>
    </w:p>
    <w:p w14:paraId="0738D841">
      <w:pPr>
        <w:tabs>
          <w:tab w:val="left" w:pos="7815"/>
        </w:tabs>
        <w:adjustRightInd w:val="0"/>
        <w:snapToGrid w:val="0"/>
        <w:ind w:firstLine="1879" w:firstLineChars="895"/>
        <w:rPr>
          <w:rFonts w:hint="eastAsia" w:ascii="宋体" w:hAnsi="宋体"/>
          <w:szCs w:val="21"/>
        </w:rPr>
      </w:pPr>
    </w:p>
    <w:p w14:paraId="563F2DCD">
      <w:pPr>
        <w:tabs>
          <w:tab w:val="left" w:pos="7815"/>
        </w:tabs>
        <w:adjustRightInd w:val="0"/>
        <w:snapToGrid w:val="0"/>
        <w:ind w:firstLine="1879" w:firstLineChars="895"/>
        <w:rPr>
          <w:rFonts w:hint="eastAsia" w:ascii="宋体" w:hAnsi="宋体"/>
          <w:szCs w:val="21"/>
        </w:rPr>
      </w:pPr>
    </w:p>
    <w:p w14:paraId="253096B0">
      <w:pPr>
        <w:tabs>
          <w:tab w:val="left" w:pos="7815"/>
        </w:tabs>
        <w:adjustRightInd w:val="0"/>
        <w:snapToGrid w:val="0"/>
        <w:ind w:firstLine="1879" w:firstLineChars="895"/>
        <w:rPr>
          <w:rFonts w:hint="eastAsia" w:ascii="宋体" w:hAnsi="宋体"/>
          <w:szCs w:val="21"/>
        </w:rPr>
      </w:pPr>
    </w:p>
    <w:p w14:paraId="12B4B904">
      <w:pPr>
        <w:tabs>
          <w:tab w:val="left" w:pos="7815"/>
        </w:tabs>
        <w:adjustRightInd w:val="0"/>
        <w:snapToGrid w:val="0"/>
        <w:ind w:firstLine="0" w:firstLineChars="0"/>
        <w:rPr>
          <w:rFonts w:hint="eastAsia" w:ascii="宋体" w:hAnsi="宋体"/>
          <w:szCs w:val="21"/>
        </w:rPr>
      </w:pPr>
    </w:p>
    <w:p w14:paraId="41D9AEB5">
      <w:pPr>
        <w:tabs>
          <w:tab w:val="left" w:pos="7815"/>
        </w:tabs>
        <w:adjustRightInd w:val="0"/>
        <w:snapToGrid w:val="0"/>
        <w:ind w:firstLine="1879" w:firstLineChars="895"/>
        <w:rPr>
          <w:rFonts w:ascii="宋体" w:hAnsi="宋体"/>
          <w:szCs w:val="21"/>
        </w:rPr>
      </w:pPr>
      <w:r>
        <w:rPr>
          <w:rFonts w:hint="eastAsia" w:ascii="宋体" w:hAnsi="宋体"/>
          <w:szCs w:val="21"/>
        </w:rPr>
        <w:t>文档版本说明:</w:t>
      </w:r>
    </w:p>
    <w:tbl>
      <w:tblPr>
        <w:tblStyle w:val="38"/>
        <w:tblW w:w="8181" w:type="dxa"/>
        <w:tblInd w:w="1278" w:type="dxa"/>
        <w:tblLayout w:type="fixed"/>
        <w:tblCellMar>
          <w:top w:w="0" w:type="dxa"/>
          <w:left w:w="0" w:type="dxa"/>
          <w:bottom w:w="0" w:type="dxa"/>
          <w:right w:w="0" w:type="dxa"/>
        </w:tblCellMar>
      </w:tblPr>
      <w:tblGrid>
        <w:gridCol w:w="1869"/>
        <w:gridCol w:w="2296"/>
        <w:gridCol w:w="4016"/>
      </w:tblGrid>
      <w:tr w14:paraId="640CD75C">
        <w:tblPrEx>
          <w:tblCellMar>
            <w:top w:w="0" w:type="dxa"/>
            <w:left w:w="0" w:type="dxa"/>
            <w:bottom w:w="0" w:type="dxa"/>
            <w:right w:w="0" w:type="dxa"/>
          </w:tblCellMar>
        </w:tblPrEx>
        <w:trPr>
          <w:trHeight w:val="323" w:hRule="atLeast"/>
        </w:trPr>
        <w:tc>
          <w:tcPr>
            <w:tcW w:w="1869" w:type="dxa"/>
            <w:tcBorders>
              <w:top w:val="single" w:color="auto" w:sz="4" w:space="0"/>
              <w:left w:val="single" w:color="auto" w:sz="4" w:space="0"/>
              <w:bottom w:val="single" w:color="auto" w:sz="4" w:space="0"/>
              <w:right w:val="single" w:color="auto" w:sz="4" w:space="0"/>
            </w:tcBorders>
            <w:tcMar>
              <w:top w:w="14" w:type="dxa"/>
              <w:left w:w="14" w:type="dxa"/>
              <w:bottom w:w="0" w:type="dxa"/>
              <w:right w:w="14" w:type="dxa"/>
            </w:tcMar>
            <w:vAlign w:val="center"/>
          </w:tcPr>
          <w:p w14:paraId="521BCE21">
            <w:pPr>
              <w:adjustRightInd w:val="0"/>
              <w:snapToGrid w:val="0"/>
              <w:jc w:val="center"/>
              <w:rPr>
                <w:rFonts w:ascii="宋体" w:hAnsi="宋体" w:cs="Arial Unicode MS"/>
              </w:rPr>
            </w:pPr>
            <w:r>
              <w:rPr>
                <w:rFonts w:hint="eastAsia" w:ascii="宋体" w:hAnsi="宋体"/>
              </w:rPr>
              <w:t>文档版本号</w:t>
            </w:r>
          </w:p>
        </w:tc>
        <w:tc>
          <w:tcPr>
            <w:tcW w:w="2296" w:type="dxa"/>
            <w:tcBorders>
              <w:top w:val="single" w:color="auto" w:sz="4" w:space="0"/>
              <w:left w:val="nil"/>
              <w:bottom w:val="single" w:color="auto" w:sz="4" w:space="0"/>
              <w:right w:val="single" w:color="auto" w:sz="4" w:space="0"/>
            </w:tcBorders>
            <w:tcMar>
              <w:top w:w="14" w:type="dxa"/>
              <w:left w:w="14" w:type="dxa"/>
              <w:bottom w:w="0" w:type="dxa"/>
              <w:right w:w="14" w:type="dxa"/>
            </w:tcMar>
            <w:vAlign w:val="center"/>
          </w:tcPr>
          <w:p w14:paraId="1E82ABC6">
            <w:pPr>
              <w:adjustRightInd w:val="0"/>
              <w:snapToGrid w:val="0"/>
              <w:jc w:val="center"/>
              <w:rPr>
                <w:rFonts w:ascii="宋体" w:hAnsi="宋体" w:cs="Arial Unicode MS"/>
              </w:rPr>
            </w:pPr>
            <w:r>
              <w:rPr>
                <w:rFonts w:hint="eastAsia" w:ascii="宋体" w:hAnsi="宋体"/>
              </w:rPr>
              <w:t>文档发行日期</w:t>
            </w:r>
          </w:p>
        </w:tc>
        <w:tc>
          <w:tcPr>
            <w:tcW w:w="4016" w:type="dxa"/>
            <w:tcBorders>
              <w:top w:val="single" w:color="auto" w:sz="4" w:space="0"/>
              <w:left w:val="nil"/>
              <w:bottom w:val="single" w:color="auto" w:sz="4" w:space="0"/>
              <w:right w:val="single" w:color="auto" w:sz="4" w:space="0"/>
            </w:tcBorders>
            <w:tcMar>
              <w:top w:w="14" w:type="dxa"/>
              <w:left w:w="14" w:type="dxa"/>
              <w:bottom w:w="0" w:type="dxa"/>
              <w:right w:w="14" w:type="dxa"/>
            </w:tcMar>
            <w:vAlign w:val="center"/>
          </w:tcPr>
          <w:p w14:paraId="7B2BEEA3">
            <w:pPr>
              <w:adjustRightInd w:val="0"/>
              <w:snapToGrid w:val="0"/>
              <w:jc w:val="center"/>
              <w:rPr>
                <w:rFonts w:hint="default" w:ascii="宋体" w:hAnsi="宋体" w:eastAsia="宋体"/>
                <w:lang w:val="en-US" w:eastAsia="zh-CN"/>
              </w:rPr>
            </w:pPr>
            <w:r>
              <w:rPr>
                <w:rFonts w:hint="eastAsia" w:ascii="宋体" w:hAnsi="宋体"/>
                <w:lang w:val="en-US" w:eastAsia="zh-CN"/>
              </w:rPr>
              <w:t>修订内容</w:t>
            </w:r>
          </w:p>
        </w:tc>
      </w:tr>
      <w:tr w14:paraId="6B5DFDB6">
        <w:tblPrEx>
          <w:tblCellMar>
            <w:top w:w="0" w:type="dxa"/>
            <w:left w:w="0" w:type="dxa"/>
            <w:bottom w:w="0" w:type="dxa"/>
            <w:right w:w="0" w:type="dxa"/>
          </w:tblCellMar>
        </w:tblPrEx>
        <w:trPr>
          <w:trHeight w:val="323" w:hRule="atLeast"/>
        </w:trPr>
        <w:tc>
          <w:tcPr>
            <w:tcW w:w="1869" w:type="dxa"/>
            <w:tcBorders>
              <w:top w:val="single" w:color="auto" w:sz="4" w:space="0"/>
              <w:left w:val="single" w:color="auto" w:sz="4" w:space="0"/>
              <w:bottom w:val="single" w:color="auto" w:sz="4" w:space="0"/>
              <w:right w:val="single" w:color="auto" w:sz="4" w:space="0"/>
            </w:tcBorders>
            <w:tcMar>
              <w:top w:w="14" w:type="dxa"/>
              <w:left w:w="14" w:type="dxa"/>
              <w:bottom w:w="0" w:type="dxa"/>
              <w:right w:w="14" w:type="dxa"/>
            </w:tcMar>
            <w:vAlign w:val="center"/>
          </w:tcPr>
          <w:p w14:paraId="6415BCD0">
            <w:pPr>
              <w:adjustRightInd w:val="0"/>
              <w:snapToGrid w:val="0"/>
              <w:jc w:val="center"/>
              <w:rPr>
                <w:rFonts w:ascii="宋体" w:hAnsi="宋体"/>
              </w:rPr>
            </w:pPr>
            <w:r>
              <w:rPr>
                <w:rFonts w:hint="eastAsia" w:ascii="宋体" w:hAnsi="宋体"/>
                <w:color w:val="000000" w:themeColor="text1"/>
                <w14:textFill>
                  <w14:solidFill>
                    <w14:schemeClr w14:val="tx1"/>
                  </w14:solidFill>
                </w14:textFill>
              </w:rPr>
              <w:t>V</w:t>
            </w:r>
            <w:r>
              <w:rPr>
                <w:rFonts w:hint="eastAsia" w:ascii="宋体" w:hAnsi="宋体"/>
              </w:rPr>
              <w:t>5.0</w:t>
            </w:r>
            <w:r>
              <w:rPr>
                <w:rFonts w:ascii="宋体" w:hAnsi="宋体"/>
              </w:rPr>
              <w:t>.3</w:t>
            </w:r>
          </w:p>
        </w:tc>
        <w:tc>
          <w:tcPr>
            <w:tcW w:w="2296" w:type="dxa"/>
            <w:tcBorders>
              <w:top w:val="single" w:color="auto" w:sz="4" w:space="0"/>
              <w:left w:val="nil"/>
              <w:bottom w:val="single" w:color="auto" w:sz="4" w:space="0"/>
              <w:right w:val="single" w:color="auto" w:sz="4" w:space="0"/>
            </w:tcBorders>
            <w:tcMar>
              <w:top w:w="14" w:type="dxa"/>
              <w:left w:w="14" w:type="dxa"/>
              <w:bottom w:w="0" w:type="dxa"/>
              <w:right w:w="14" w:type="dxa"/>
            </w:tcMar>
            <w:vAlign w:val="center"/>
          </w:tcPr>
          <w:p w14:paraId="0477FF61">
            <w:pPr>
              <w:adjustRightInd w:val="0"/>
              <w:snapToGrid w:val="0"/>
              <w:jc w:val="center"/>
              <w:rPr>
                <w:rFonts w:ascii="宋体" w:hAnsi="宋体"/>
              </w:rPr>
            </w:pPr>
            <w:r>
              <w:rPr>
                <w:rFonts w:hint="eastAsia" w:ascii="宋体" w:hAnsi="宋体"/>
              </w:rPr>
              <w:t>20</w:t>
            </w:r>
            <w:r>
              <w:rPr>
                <w:rFonts w:ascii="宋体" w:hAnsi="宋体"/>
              </w:rPr>
              <w:t>20-11-18</w:t>
            </w:r>
          </w:p>
        </w:tc>
        <w:tc>
          <w:tcPr>
            <w:tcW w:w="4016" w:type="dxa"/>
            <w:tcBorders>
              <w:top w:val="single" w:color="auto" w:sz="4" w:space="0"/>
              <w:left w:val="nil"/>
              <w:bottom w:val="single" w:color="auto" w:sz="4" w:space="0"/>
              <w:right w:val="single" w:color="auto" w:sz="4" w:space="0"/>
            </w:tcBorders>
            <w:tcMar>
              <w:top w:w="14" w:type="dxa"/>
              <w:left w:w="14" w:type="dxa"/>
              <w:bottom w:w="0" w:type="dxa"/>
              <w:right w:w="14" w:type="dxa"/>
            </w:tcMar>
            <w:vAlign w:val="center"/>
          </w:tcPr>
          <w:p w14:paraId="78491A74">
            <w:pPr>
              <w:adjustRightInd w:val="0"/>
              <w:snapToGrid w:val="0"/>
              <w:jc w:val="left"/>
              <w:rPr>
                <w:rFonts w:hint="default" w:ascii="宋体" w:hAnsi="宋体" w:eastAsia="宋体"/>
                <w:lang w:val="en-US" w:eastAsia="zh-CN"/>
              </w:rPr>
            </w:pPr>
            <w:r>
              <w:rPr>
                <w:rFonts w:hint="eastAsia" w:ascii="宋体" w:hAnsi="宋体"/>
                <w:lang w:val="en-US" w:eastAsia="zh-CN"/>
              </w:rPr>
              <w:t>首次发布</w:t>
            </w:r>
          </w:p>
        </w:tc>
      </w:tr>
      <w:tr w14:paraId="5345E939">
        <w:tblPrEx>
          <w:tblCellMar>
            <w:top w:w="0" w:type="dxa"/>
            <w:left w:w="0" w:type="dxa"/>
            <w:bottom w:w="0" w:type="dxa"/>
            <w:right w:w="0" w:type="dxa"/>
          </w:tblCellMar>
        </w:tblPrEx>
        <w:trPr>
          <w:trHeight w:val="323" w:hRule="atLeast"/>
        </w:trPr>
        <w:tc>
          <w:tcPr>
            <w:tcW w:w="1869" w:type="dxa"/>
            <w:tcBorders>
              <w:top w:val="single" w:color="auto" w:sz="4" w:space="0"/>
              <w:left w:val="single" w:color="auto" w:sz="4" w:space="0"/>
              <w:bottom w:val="single" w:color="auto" w:sz="4" w:space="0"/>
              <w:right w:val="single" w:color="auto" w:sz="4" w:space="0"/>
            </w:tcBorders>
            <w:tcMar>
              <w:top w:w="14" w:type="dxa"/>
              <w:left w:w="14" w:type="dxa"/>
              <w:bottom w:w="0" w:type="dxa"/>
              <w:right w:w="14" w:type="dxa"/>
            </w:tcMar>
            <w:vAlign w:val="center"/>
          </w:tcPr>
          <w:p w14:paraId="2EA0E091">
            <w:pPr>
              <w:adjustRightInd w:val="0"/>
              <w:snapToGrid w:val="0"/>
              <w:jc w:val="center"/>
              <w:rPr>
                <w:rFonts w:hint="default" w:ascii="宋体" w:hAnsi="宋体" w:eastAsia="宋体"/>
                <w:lang w:val="en-US" w:eastAsia="zh-CN"/>
              </w:rPr>
            </w:pPr>
            <w:r>
              <w:rPr>
                <w:rFonts w:hint="eastAsia" w:ascii="宋体" w:hAnsi="宋体"/>
                <w:lang w:val="en-US" w:eastAsia="zh-CN"/>
              </w:rPr>
              <w:t>V5.1.0</w:t>
            </w:r>
          </w:p>
        </w:tc>
        <w:tc>
          <w:tcPr>
            <w:tcW w:w="2296" w:type="dxa"/>
            <w:tcBorders>
              <w:top w:val="single" w:color="auto" w:sz="4" w:space="0"/>
              <w:left w:val="nil"/>
              <w:bottom w:val="single" w:color="auto" w:sz="4" w:space="0"/>
              <w:right w:val="single" w:color="auto" w:sz="4" w:space="0"/>
            </w:tcBorders>
            <w:tcMar>
              <w:top w:w="14" w:type="dxa"/>
              <w:left w:w="14" w:type="dxa"/>
              <w:bottom w:w="0" w:type="dxa"/>
              <w:right w:w="14" w:type="dxa"/>
            </w:tcMar>
            <w:vAlign w:val="center"/>
          </w:tcPr>
          <w:p w14:paraId="458D3C88">
            <w:pPr>
              <w:adjustRightInd w:val="0"/>
              <w:snapToGrid w:val="0"/>
              <w:jc w:val="center"/>
              <w:rPr>
                <w:rFonts w:hint="default" w:ascii="宋体" w:hAnsi="宋体" w:eastAsia="宋体"/>
                <w:lang w:val="en-US" w:eastAsia="zh-CN"/>
              </w:rPr>
            </w:pPr>
            <w:r>
              <w:rPr>
                <w:rFonts w:hint="eastAsia" w:ascii="宋体" w:hAnsi="宋体"/>
                <w:lang w:val="en-US" w:eastAsia="zh-CN"/>
              </w:rPr>
              <w:t>2023-04-27</w:t>
            </w:r>
          </w:p>
        </w:tc>
        <w:tc>
          <w:tcPr>
            <w:tcW w:w="4016" w:type="dxa"/>
            <w:tcBorders>
              <w:top w:val="single" w:color="auto" w:sz="4" w:space="0"/>
              <w:left w:val="nil"/>
              <w:bottom w:val="single" w:color="auto" w:sz="4" w:space="0"/>
              <w:right w:val="single" w:color="auto" w:sz="4" w:space="0"/>
            </w:tcBorders>
            <w:tcMar>
              <w:top w:w="14" w:type="dxa"/>
              <w:left w:w="14" w:type="dxa"/>
              <w:bottom w:w="0" w:type="dxa"/>
              <w:right w:w="14" w:type="dxa"/>
            </w:tcMar>
            <w:vAlign w:val="center"/>
          </w:tcPr>
          <w:p w14:paraId="3ED6DE0C">
            <w:pPr>
              <w:adjustRightInd w:val="0"/>
              <w:snapToGrid w:val="0"/>
              <w:jc w:val="left"/>
              <w:rPr>
                <w:rFonts w:hint="eastAsia" w:ascii="宋体" w:hAnsi="宋体"/>
                <w:lang w:val="en-US" w:eastAsia="zh-CN"/>
              </w:rPr>
            </w:pPr>
            <w:r>
              <w:rPr>
                <w:rFonts w:hint="eastAsia" w:ascii="宋体" w:hAnsi="宋体"/>
                <w:lang w:val="en-US" w:eastAsia="zh-CN"/>
              </w:rPr>
              <w:t>同步更新NT6000 V5.1.6版本中修改内容</w:t>
            </w:r>
          </w:p>
        </w:tc>
      </w:tr>
      <w:tr w14:paraId="68E184C9">
        <w:tblPrEx>
          <w:tblCellMar>
            <w:top w:w="0" w:type="dxa"/>
            <w:left w:w="0" w:type="dxa"/>
            <w:bottom w:w="0" w:type="dxa"/>
            <w:right w:w="0" w:type="dxa"/>
          </w:tblCellMar>
        </w:tblPrEx>
        <w:trPr>
          <w:trHeight w:val="323" w:hRule="atLeast"/>
        </w:trPr>
        <w:tc>
          <w:tcPr>
            <w:tcW w:w="1869" w:type="dxa"/>
            <w:tcBorders>
              <w:top w:val="single" w:color="auto" w:sz="4" w:space="0"/>
              <w:left w:val="single" w:color="auto" w:sz="4" w:space="0"/>
              <w:bottom w:val="single" w:color="auto" w:sz="4" w:space="0"/>
              <w:right w:val="single" w:color="auto" w:sz="4" w:space="0"/>
            </w:tcBorders>
            <w:tcMar>
              <w:top w:w="14" w:type="dxa"/>
              <w:left w:w="14" w:type="dxa"/>
              <w:bottom w:w="0" w:type="dxa"/>
              <w:right w:w="14" w:type="dxa"/>
            </w:tcMar>
            <w:vAlign w:val="center"/>
          </w:tcPr>
          <w:p w14:paraId="00FC8D7F">
            <w:pPr>
              <w:adjustRightInd w:val="0"/>
              <w:snapToGrid w:val="0"/>
              <w:jc w:val="center"/>
              <w:rPr>
                <w:rFonts w:hint="default" w:ascii="宋体" w:hAnsi="宋体"/>
                <w:lang w:val="en-US" w:eastAsia="zh-CN"/>
              </w:rPr>
            </w:pPr>
            <w:r>
              <w:rPr>
                <w:rFonts w:hint="eastAsia" w:ascii="宋体" w:hAnsi="宋体"/>
                <w:lang w:val="en-US" w:eastAsia="zh-CN"/>
              </w:rPr>
              <w:t>V5.2.0</w:t>
            </w:r>
          </w:p>
        </w:tc>
        <w:tc>
          <w:tcPr>
            <w:tcW w:w="2296" w:type="dxa"/>
            <w:tcBorders>
              <w:top w:val="single" w:color="auto" w:sz="4" w:space="0"/>
              <w:left w:val="nil"/>
              <w:bottom w:val="single" w:color="auto" w:sz="4" w:space="0"/>
              <w:right w:val="single" w:color="auto" w:sz="4" w:space="0"/>
            </w:tcBorders>
            <w:tcMar>
              <w:top w:w="14" w:type="dxa"/>
              <w:left w:w="14" w:type="dxa"/>
              <w:bottom w:w="0" w:type="dxa"/>
              <w:right w:w="14" w:type="dxa"/>
            </w:tcMar>
            <w:vAlign w:val="center"/>
          </w:tcPr>
          <w:p w14:paraId="62D773CC">
            <w:pPr>
              <w:adjustRightInd w:val="0"/>
              <w:snapToGrid w:val="0"/>
              <w:jc w:val="center"/>
              <w:rPr>
                <w:rFonts w:hint="default" w:ascii="宋体" w:hAnsi="宋体"/>
                <w:lang w:val="en-US" w:eastAsia="zh-CN"/>
              </w:rPr>
            </w:pPr>
            <w:r>
              <w:rPr>
                <w:rFonts w:hint="eastAsia" w:ascii="宋体" w:hAnsi="宋体"/>
                <w:lang w:val="en-US" w:eastAsia="zh-CN"/>
              </w:rPr>
              <w:t>2023-12-07</w:t>
            </w:r>
          </w:p>
        </w:tc>
        <w:tc>
          <w:tcPr>
            <w:tcW w:w="4016" w:type="dxa"/>
            <w:tcBorders>
              <w:top w:val="single" w:color="auto" w:sz="4" w:space="0"/>
              <w:left w:val="nil"/>
              <w:bottom w:val="single" w:color="auto" w:sz="4" w:space="0"/>
              <w:right w:val="single" w:color="auto" w:sz="4" w:space="0"/>
            </w:tcBorders>
            <w:tcMar>
              <w:top w:w="14" w:type="dxa"/>
              <w:left w:w="14" w:type="dxa"/>
              <w:bottom w:w="0" w:type="dxa"/>
              <w:right w:w="14" w:type="dxa"/>
            </w:tcMar>
            <w:vAlign w:val="center"/>
          </w:tcPr>
          <w:p w14:paraId="0260863C">
            <w:pPr>
              <w:adjustRightInd w:val="0"/>
              <w:snapToGrid w:val="0"/>
              <w:jc w:val="left"/>
              <w:rPr>
                <w:rFonts w:hint="eastAsia" w:ascii="宋体" w:hAnsi="宋体"/>
                <w:lang w:val="en-US" w:eastAsia="zh-CN"/>
              </w:rPr>
            </w:pPr>
            <w:r>
              <w:rPr>
                <w:rFonts w:hint="eastAsia" w:ascii="宋体" w:hAnsi="宋体"/>
                <w:lang w:val="en-US" w:eastAsia="zh-CN"/>
              </w:rPr>
              <w:t>同步更新NT6000 V5.1.7版本中修改内容</w:t>
            </w:r>
          </w:p>
        </w:tc>
      </w:tr>
      <w:tr w14:paraId="6FE2EE09">
        <w:tblPrEx>
          <w:tblCellMar>
            <w:top w:w="0" w:type="dxa"/>
            <w:left w:w="0" w:type="dxa"/>
            <w:bottom w:w="0" w:type="dxa"/>
            <w:right w:w="0" w:type="dxa"/>
          </w:tblCellMar>
        </w:tblPrEx>
        <w:trPr>
          <w:trHeight w:val="323" w:hRule="atLeast"/>
        </w:trPr>
        <w:tc>
          <w:tcPr>
            <w:tcW w:w="1869" w:type="dxa"/>
            <w:tcBorders>
              <w:top w:val="single" w:color="auto" w:sz="4" w:space="0"/>
              <w:left w:val="single" w:color="auto" w:sz="4" w:space="0"/>
              <w:bottom w:val="single" w:color="auto" w:sz="4" w:space="0"/>
              <w:right w:val="single" w:color="auto" w:sz="4" w:space="0"/>
            </w:tcBorders>
            <w:tcMar>
              <w:top w:w="14" w:type="dxa"/>
              <w:left w:w="14" w:type="dxa"/>
              <w:bottom w:w="0" w:type="dxa"/>
              <w:right w:w="14" w:type="dxa"/>
            </w:tcMar>
            <w:vAlign w:val="center"/>
          </w:tcPr>
          <w:p w14:paraId="6E1710B3">
            <w:pPr>
              <w:adjustRightInd w:val="0"/>
              <w:snapToGrid w:val="0"/>
              <w:jc w:val="center"/>
              <w:rPr>
                <w:rFonts w:hint="default" w:ascii="宋体" w:hAnsi="宋体"/>
                <w:lang w:val="en-US" w:eastAsia="zh-CN"/>
              </w:rPr>
            </w:pPr>
            <w:r>
              <w:rPr>
                <w:rFonts w:hint="eastAsia" w:ascii="宋体" w:hAnsi="宋体"/>
                <w:lang w:val="en-US" w:eastAsia="zh-CN"/>
              </w:rPr>
              <w:t>V5.3.0</w:t>
            </w:r>
          </w:p>
        </w:tc>
        <w:tc>
          <w:tcPr>
            <w:tcW w:w="2296" w:type="dxa"/>
            <w:tcBorders>
              <w:top w:val="single" w:color="auto" w:sz="4" w:space="0"/>
              <w:left w:val="nil"/>
              <w:bottom w:val="single" w:color="auto" w:sz="4" w:space="0"/>
              <w:right w:val="single" w:color="auto" w:sz="4" w:space="0"/>
            </w:tcBorders>
            <w:tcMar>
              <w:top w:w="14" w:type="dxa"/>
              <w:left w:w="14" w:type="dxa"/>
              <w:bottom w:w="0" w:type="dxa"/>
              <w:right w:w="14" w:type="dxa"/>
            </w:tcMar>
            <w:vAlign w:val="center"/>
          </w:tcPr>
          <w:p w14:paraId="24CFB3F3">
            <w:pPr>
              <w:adjustRightInd w:val="0"/>
              <w:snapToGrid w:val="0"/>
              <w:jc w:val="center"/>
              <w:rPr>
                <w:rFonts w:hint="default" w:ascii="宋体" w:hAnsi="宋体"/>
                <w:lang w:val="en-US" w:eastAsia="zh-CN"/>
              </w:rPr>
            </w:pPr>
            <w:r>
              <w:rPr>
                <w:rFonts w:hint="eastAsia" w:ascii="宋体" w:hAnsi="宋体"/>
                <w:lang w:val="en-US" w:eastAsia="zh-CN"/>
              </w:rPr>
              <w:t>2024-11-18</w:t>
            </w:r>
          </w:p>
        </w:tc>
        <w:tc>
          <w:tcPr>
            <w:tcW w:w="4016" w:type="dxa"/>
            <w:tcBorders>
              <w:top w:val="single" w:color="auto" w:sz="4" w:space="0"/>
              <w:left w:val="nil"/>
              <w:bottom w:val="single" w:color="auto" w:sz="4" w:space="0"/>
              <w:right w:val="single" w:color="auto" w:sz="4" w:space="0"/>
            </w:tcBorders>
            <w:tcMar>
              <w:top w:w="14" w:type="dxa"/>
              <w:left w:w="14" w:type="dxa"/>
              <w:bottom w:w="0" w:type="dxa"/>
              <w:right w:w="14" w:type="dxa"/>
            </w:tcMar>
            <w:vAlign w:val="center"/>
          </w:tcPr>
          <w:p w14:paraId="7EF690EC">
            <w:pPr>
              <w:adjustRightInd w:val="0"/>
              <w:snapToGrid w:val="0"/>
              <w:jc w:val="left"/>
              <w:rPr>
                <w:rFonts w:hint="default" w:ascii="宋体" w:hAnsi="宋体"/>
                <w:lang w:val="en-US" w:eastAsia="zh-CN"/>
              </w:rPr>
            </w:pPr>
            <w:r>
              <w:rPr>
                <w:rFonts w:hint="eastAsia" w:ascii="宋体" w:hAnsi="宋体"/>
                <w:lang w:val="en-US" w:eastAsia="zh-CN"/>
              </w:rPr>
              <w:t>同步更新NT6000 V5.3.0版本中修改内容</w:t>
            </w:r>
          </w:p>
        </w:tc>
      </w:tr>
      <w:tr w14:paraId="04BD6EEB">
        <w:tblPrEx>
          <w:tblCellMar>
            <w:top w:w="0" w:type="dxa"/>
            <w:left w:w="0" w:type="dxa"/>
            <w:bottom w:w="0" w:type="dxa"/>
            <w:right w:w="0" w:type="dxa"/>
          </w:tblCellMar>
        </w:tblPrEx>
        <w:trPr>
          <w:trHeight w:val="323" w:hRule="atLeast"/>
        </w:trPr>
        <w:tc>
          <w:tcPr>
            <w:tcW w:w="1869" w:type="dxa"/>
            <w:tcBorders>
              <w:top w:val="single" w:color="auto" w:sz="4" w:space="0"/>
              <w:left w:val="single" w:color="auto" w:sz="4" w:space="0"/>
              <w:bottom w:val="single" w:color="auto" w:sz="4" w:space="0"/>
              <w:right w:val="single" w:color="auto" w:sz="4" w:space="0"/>
            </w:tcBorders>
            <w:tcMar>
              <w:top w:w="14" w:type="dxa"/>
              <w:left w:w="14" w:type="dxa"/>
              <w:bottom w:w="0" w:type="dxa"/>
              <w:right w:w="14" w:type="dxa"/>
            </w:tcMar>
            <w:vAlign w:val="center"/>
          </w:tcPr>
          <w:p w14:paraId="058D4B98">
            <w:pPr>
              <w:adjustRightInd w:val="0"/>
              <w:snapToGrid w:val="0"/>
              <w:jc w:val="center"/>
              <w:rPr>
                <w:rFonts w:hint="eastAsia" w:ascii="宋体" w:hAnsi="宋体"/>
                <w:lang w:val="en-US" w:eastAsia="zh-CN"/>
              </w:rPr>
            </w:pPr>
            <w:r>
              <w:rPr>
                <w:rFonts w:hint="eastAsia" w:ascii="宋体" w:hAnsi="宋体"/>
                <w:lang w:val="en-US" w:eastAsia="zh-CN"/>
              </w:rPr>
              <w:t>V5.3.1</w:t>
            </w:r>
          </w:p>
        </w:tc>
        <w:tc>
          <w:tcPr>
            <w:tcW w:w="2296" w:type="dxa"/>
            <w:tcBorders>
              <w:top w:val="single" w:color="auto" w:sz="4" w:space="0"/>
              <w:left w:val="nil"/>
              <w:bottom w:val="single" w:color="auto" w:sz="4" w:space="0"/>
              <w:right w:val="single" w:color="auto" w:sz="4" w:space="0"/>
            </w:tcBorders>
            <w:tcMar>
              <w:top w:w="14" w:type="dxa"/>
              <w:left w:w="14" w:type="dxa"/>
              <w:bottom w:w="0" w:type="dxa"/>
              <w:right w:w="14" w:type="dxa"/>
            </w:tcMar>
            <w:vAlign w:val="center"/>
          </w:tcPr>
          <w:p w14:paraId="1E6D49DE">
            <w:pPr>
              <w:adjustRightInd w:val="0"/>
              <w:snapToGrid w:val="0"/>
              <w:jc w:val="center"/>
              <w:rPr>
                <w:rFonts w:hint="default" w:ascii="宋体" w:hAnsi="宋体"/>
                <w:lang w:val="en-US" w:eastAsia="zh-CN"/>
              </w:rPr>
            </w:pPr>
            <w:r>
              <w:rPr>
                <w:rFonts w:hint="eastAsia" w:ascii="宋体" w:hAnsi="宋体"/>
                <w:lang w:val="en-US" w:eastAsia="zh-CN"/>
              </w:rPr>
              <w:t>2025-08-07</w:t>
            </w:r>
          </w:p>
        </w:tc>
        <w:tc>
          <w:tcPr>
            <w:tcW w:w="4016" w:type="dxa"/>
            <w:tcBorders>
              <w:top w:val="single" w:color="auto" w:sz="4" w:space="0"/>
              <w:left w:val="nil"/>
              <w:bottom w:val="single" w:color="auto" w:sz="4" w:space="0"/>
              <w:right w:val="single" w:color="auto" w:sz="4" w:space="0"/>
            </w:tcBorders>
            <w:tcMar>
              <w:top w:w="14" w:type="dxa"/>
              <w:left w:w="14" w:type="dxa"/>
              <w:bottom w:w="0" w:type="dxa"/>
              <w:right w:w="14" w:type="dxa"/>
            </w:tcMar>
            <w:vAlign w:val="center"/>
          </w:tcPr>
          <w:p w14:paraId="004F4887">
            <w:pPr>
              <w:adjustRightInd w:val="0"/>
              <w:snapToGrid w:val="0"/>
              <w:jc w:val="left"/>
              <w:rPr>
                <w:rFonts w:hint="default" w:ascii="宋体" w:hAnsi="宋体"/>
                <w:lang w:val="en-US" w:eastAsia="zh-CN"/>
              </w:rPr>
            </w:pPr>
            <w:r>
              <w:rPr>
                <w:rFonts w:hint="eastAsia" w:ascii="宋体" w:hAnsi="宋体"/>
                <w:lang w:val="en-US" w:eastAsia="zh-CN"/>
              </w:rPr>
              <w:t>增加光字牌2.0使用说明</w:t>
            </w:r>
          </w:p>
        </w:tc>
      </w:tr>
    </w:tbl>
    <w:p w14:paraId="1604BB81">
      <w:pPr>
        <w:tabs>
          <w:tab w:val="left" w:pos="7815"/>
        </w:tabs>
        <w:adjustRightInd w:val="0"/>
        <w:snapToGrid w:val="0"/>
        <w:ind w:left="1879" w:leftChars="895"/>
        <w:rPr>
          <w:rFonts w:ascii="宋体" w:hAnsi="宋体"/>
          <w:szCs w:val="21"/>
        </w:rPr>
      </w:pPr>
    </w:p>
    <w:p w14:paraId="5EF16D0C">
      <w:pPr>
        <w:spacing w:line="360" w:lineRule="auto"/>
        <w:rPr>
          <w:rFonts w:ascii="黑体" w:hAnsi="黑体" w:eastAsia="黑体"/>
          <w:b/>
          <w:sz w:val="28"/>
          <w:szCs w:val="28"/>
        </w:rPr>
        <w:sectPr>
          <w:headerReference r:id="rId7" w:type="first"/>
          <w:footerReference r:id="rId9" w:type="first"/>
          <w:headerReference r:id="rId6" w:type="default"/>
          <w:footerReference r:id="rId8" w:type="default"/>
          <w:endnotePr>
            <w:numFmt w:val="decimal"/>
          </w:endnotePr>
          <w:pgSz w:w="11907" w:h="16840"/>
          <w:pgMar w:top="1134" w:right="1134" w:bottom="1134" w:left="1134" w:header="454" w:footer="567" w:gutter="0"/>
          <w:pgBorders>
            <w:top w:val="none" w:sz="0" w:space="0"/>
            <w:left w:val="none" w:sz="0" w:space="0"/>
            <w:bottom w:val="none" w:sz="0" w:space="0"/>
            <w:right w:val="none" w:sz="0" w:space="0"/>
          </w:pgBorders>
          <w:pgNumType w:start="1"/>
          <w:cols w:space="720" w:num="1"/>
          <w:titlePg/>
          <w:docGrid w:type="lines" w:linePitch="272" w:charSpace="140"/>
        </w:sectPr>
      </w:pPr>
    </w:p>
    <w:p w14:paraId="5B9FD3F6">
      <w:pPr>
        <w:pStyle w:val="32"/>
        <w:tabs>
          <w:tab w:val="right" w:leader="dot" w:pos="9639"/>
        </w:tabs>
        <w:ind w:left="0" w:leftChars="0"/>
        <w:jc w:val="center"/>
        <w:rPr>
          <w:rFonts w:hint="eastAsia" w:ascii="黑体" w:hAnsi="黑体" w:eastAsia="黑体"/>
          <w:b/>
          <w:sz w:val="28"/>
          <w:szCs w:val="28"/>
          <w:lang w:eastAsia="zh-CN"/>
        </w:rPr>
      </w:pPr>
      <w:r>
        <w:rPr>
          <w:rFonts w:hint="eastAsia" w:ascii="黑体" w:hAnsi="黑体" w:eastAsia="黑体"/>
          <w:b/>
          <w:sz w:val="28"/>
          <w:szCs w:val="28"/>
          <w:lang w:eastAsia="zh-CN"/>
        </w:rPr>
        <w:t>目录</w:t>
      </w:r>
    </w:p>
    <w:p w14:paraId="18AE5D82">
      <w:pPr>
        <w:pStyle w:val="32"/>
        <w:tabs>
          <w:tab w:val="right" w:leader="dot" w:pos="9639"/>
        </w:tabs>
      </w:pPr>
      <w:r>
        <w:rPr>
          <w:rFonts w:ascii="黑体" w:hAnsi="黑体" w:eastAsia="黑体"/>
          <w:b/>
          <w:sz w:val="28"/>
          <w:szCs w:val="28"/>
        </w:rPr>
        <w:fldChar w:fldCharType="begin"/>
      </w:r>
      <w:r>
        <w:rPr>
          <w:rFonts w:ascii="黑体" w:hAnsi="黑体" w:eastAsia="黑体"/>
          <w:b/>
          <w:sz w:val="28"/>
          <w:szCs w:val="28"/>
        </w:rPr>
        <w:instrText xml:space="preserve">TOC \o "1-5" \h \u </w:instrText>
      </w:r>
      <w:r>
        <w:rPr>
          <w:rFonts w:ascii="黑体" w:hAnsi="黑体" w:eastAsia="黑体"/>
          <w:b/>
          <w:sz w:val="28"/>
          <w:szCs w:val="28"/>
        </w:rPr>
        <w:fldChar w:fldCharType="separate"/>
      </w:r>
      <w:r>
        <w:rPr>
          <w:rFonts w:ascii="黑体" w:hAnsi="黑体" w:eastAsia="黑体"/>
          <w:szCs w:val="28"/>
        </w:rPr>
        <w:fldChar w:fldCharType="begin"/>
      </w:r>
      <w:r>
        <w:rPr>
          <w:rFonts w:ascii="黑体" w:hAnsi="黑体" w:eastAsia="黑体"/>
          <w:szCs w:val="28"/>
        </w:rPr>
        <w:instrText xml:space="preserve"> HYPERLINK \l _Toc8068 </w:instrText>
      </w:r>
      <w:r>
        <w:rPr>
          <w:rFonts w:ascii="黑体" w:hAnsi="黑体" w:eastAsia="黑体"/>
          <w:szCs w:val="28"/>
        </w:rPr>
        <w:fldChar w:fldCharType="separate"/>
      </w:r>
      <w:r>
        <w:rPr>
          <w:rFonts w:hint="eastAsia" w:eastAsia="黑体"/>
          <w:lang w:eastAsia="zh-CN"/>
        </w:rPr>
        <w:t>1、产品概述</w:t>
      </w:r>
      <w:r>
        <w:tab/>
      </w:r>
      <w:r>
        <w:fldChar w:fldCharType="begin"/>
      </w:r>
      <w:r>
        <w:instrText xml:space="preserve"> PAGEREF _Toc8068 \h </w:instrText>
      </w:r>
      <w:r>
        <w:fldChar w:fldCharType="separate"/>
      </w:r>
      <w:r>
        <w:t>1</w:t>
      </w:r>
      <w:r>
        <w:fldChar w:fldCharType="end"/>
      </w:r>
      <w:r>
        <w:rPr>
          <w:rFonts w:ascii="黑体" w:hAnsi="黑体" w:eastAsia="黑体"/>
          <w:szCs w:val="28"/>
        </w:rPr>
        <w:fldChar w:fldCharType="end"/>
      </w:r>
    </w:p>
    <w:p w14:paraId="2A50C105">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_Toc30796 </w:instrText>
      </w:r>
      <w:r>
        <w:rPr>
          <w:rFonts w:ascii="黑体" w:hAnsi="黑体" w:eastAsia="黑体"/>
          <w:szCs w:val="28"/>
        </w:rPr>
        <w:fldChar w:fldCharType="separate"/>
      </w:r>
      <w:r>
        <w:rPr>
          <w:rFonts w:hint="eastAsia" w:ascii="黑体" w:hAnsi="黑体" w:eastAsia="黑体"/>
          <w:lang w:eastAsia="zh-CN"/>
        </w:rPr>
        <w:t>1.1 软件组成</w:t>
      </w:r>
      <w:r>
        <w:tab/>
      </w:r>
      <w:r>
        <w:fldChar w:fldCharType="begin"/>
      </w:r>
      <w:r>
        <w:instrText xml:space="preserve"> PAGEREF _Toc30796 \h </w:instrText>
      </w:r>
      <w:r>
        <w:fldChar w:fldCharType="separate"/>
      </w:r>
      <w:r>
        <w:t>1</w:t>
      </w:r>
      <w:r>
        <w:fldChar w:fldCharType="end"/>
      </w:r>
      <w:r>
        <w:rPr>
          <w:rFonts w:ascii="黑体" w:hAnsi="黑体" w:eastAsia="黑体"/>
          <w:szCs w:val="28"/>
        </w:rPr>
        <w:fldChar w:fldCharType="end"/>
      </w:r>
    </w:p>
    <w:p w14:paraId="173C9581">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_Toc26477 </w:instrText>
      </w:r>
      <w:r>
        <w:rPr>
          <w:rFonts w:ascii="黑体" w:hAnsi="黑体" w:eastAsia="黑体"/>
          <w:szCs w:val="28"/>
        </w:rPr>
        <w:fldChar w:fldCharType="separate"/>
      </w:r>
      <w:r>
        <w:rPr>
          <w:rFonts w:hint="eastAsia" w:ascii="黑体" w:hAnsi="黑体" w:eastAsia="黑体"/>
          <w:lang w:eastAsia="zh-CN"/>
        </w:rPr>
        <w:t>1.2 系统架构</w:t>
      </w:r>
      <w:r>
        <w:tab/>
      </w:r>
      <w:r>
        <w:fldChar w:fldCharType="begin"/>
      </w:r>
      <w:r>
        <w:instrText xml:space="preserve"> PAGEREF _Toc26477 \h </w:instrText>
      </w:r>
      <w:r>
        <w:fldChar w:fldCharType="separate"/>
      </w:r>
      <w:r>
        <w:t>2</w:t>
      </w:r>
      <w:r>
        <w:fldChar w:fldCharType="end"/>
      </w:r>
      <w:r>
        <w:rPr>
          <w:rFonts w:ascii="黑体" w:hAnsi="黑体" w:eastAsia="黑体"/>
          <w:szCs w:val="28"/>
        </w:rPr>
        <w:fldChar w:fldCharType="end"/>
      </w:r>
    </w:p>
    <w:p w14:paraId="7ABAA415">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_Toc146 </w:instrText>
      </w:r>
      <w:r>
        <w:rPr>
          <w:rFonts w:ascii="黑体" w:hAnsi="黑体" w:eastAsia="黑体"/>
          <w:szCs w:val="28"/>
        </w:rPr>
        <w:fldChar w:fldCharType="separate"/>
      </w:r>
      <w:r>
        <w:rPr>
          <w:rFonts w:hint="eastAsia" w:ascii="黑体" w:eastAsia="黑体"/>
          <w:lang w:eastAsia="zh-CN"/>
        </w:rPr>
        <w:t>1.2.1 运行模式</w:t>
      </w:r>
      <w:r>
        <w:tab/>
      </w:r>
      <w:r>
        <w:fldChar w:fldCharType="begin"/>
      </w:r>
      <w:r>
        <w:instrText xml:space="preserve"> PAGEREF _Toc146 \h </w:instrText>
      </w:r>
      <w:r>
        <w:fldChar w:fldCharType="separate"/>
      </w:r>
      <w:r>
        <w:t>2</w:t>
      </w:r>
      <w:r>
        <w:fldChar w:fldCharType="end"/>
      </w:r>
      <w:r>
        <w:rPr>
          <w:rFonts w:ascii="黑体" w:hAnsi="黑体" w:eastAsia="黑体"/>
          <w:szCs w:val="28"/>
        </w:rPr>
        <w:fldChar w:fldCharType="end"/>
      </w:r>
    </w:p>
    <w:p w14:paraId="29E76DA4">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_Toc8168 </w:instrText>
      </w:r>
      <w:r>
        <w:rPr>
          <w:rFonts w:ascii="黑体" w:hAnsi="黑体" w:eastAsia="黑体"/>
          <w:szCs w:val="28"/>
        </w:rPr>
        <w:fldChar w:fldCharType="separate"/>
      </w:r>
      <w:r>
        <w:rPr>
          <w:rFonts w:hint="eastAsia" w:ascii="黑体" w:eastAsia="黑体"/>
          <w:lang w:eastAsia="zh-CN"/>
        </w:rPr>
        <w:t>1.2.2 组态模式</w:t>
      </w:r>
      <w:r>
        <w:tab/>
      </w:r>
      <w:r>
        <w:fldChar w:fldCharType="begin"/>
      </w:r>
      <w:r>
        <w:instrText xml:space="preserve"> PAGEREF _Toc8168 \h </w:instrText>
      </w:r>
      <w:r>
        <w:fldChar w:fldCharType="separate"/>
      </w:r>
      <w:r>
        <w:t>3</w:t>
      </w:r>
      <w:r>
        <w:fldChar w:fldCharType="end"/>
      </w:r>
      <w:r>
        <w:rPr>
          <w:rFonts w:ascii="黑体" w:hAnsi="黑体" w:eastAsia="黑体"/>
          <w:szCs w:val="28"/>
        </w:rPr>
        <w:fldChar w:fldCharType="end"/>
      </w:r>
    </w:p>
    <w:p w14:paraId="2D58C44A">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_Toc3095 </w:instrText>
      </w:r>
      <w:r>
        <w:rPr>
          <w:rFonts w:ascii="黑体" w:hAnsi="黑体" w:eastAsia="黑体"/>
          <w:szCs w:val="28"/>
        </w:rPr>
        <w:fldChar w:fldCharType="separate"/>
      </w:r>
      <w:r>
        <w:rPr>
          <w:rFonts w:hint="eastAsia" w:ascii="黑体" w:hAnsi="黑体" w:eastAsia="黑体"/>
          <w:lang w:eastAsia="zh-CN"/>
        </w:rPr>
        <w:t>1.3 系统规模</w:t>
      </w:r>
      <w:r>
        <w:tab/>
      </w:r>
      <w:r>
        <w:fldChar w:fldCharType="begin"/>
      </w:r>
      <w:r>
        <w:instrText xml:space="preserve"> PAGEREF _Toc3095 \h </w:instrText>
      </w:r>
      <w:r>
        <w:fldChar w:fldCharType="separate"/>
      </w:r>
      <w:r>
        <w:t>5</w:t>
      </w:r>
      <w:r>
        <w:fldChar w:fldCharType="end"/>
      </w:r>
      <w:r>
        <w:rPr>
          <w:rFonts w:ascii="黑体" w:hAnsi="黑体" w:eastAsia="黑体"/>
          <w:szCs w:val="28"/>
        </w:rPr>
        <w:fldChar w:fldCharType="end"/>
      </w:r>
    </w:p>
    <w:p w14:paraId="42E94659">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_Toc12373 </w:instrText>
      </w:r>
      <w:r>
        <w:rPr>
          <w:rFonts w:ascii="黑体" w:hAnsi="黑体" w:eastAsia="黑体"/>
          <w:szCs w:val="28"/>
        </w:rPr>
        <w:fldChar w:fldCharType="separate"/>
      </w:r>
      <w:r>
        <w:rPr>
          <w:rFonts w:hint="eastAsia" w:ascii="黑体" w:eastAsia="黑体"/>
          <w:lang w:eastAsia="zh-CN"/>
        </w:rPr>
        <w:t>1.3.1 最小规模</w:t>
      </w:r>
      <w:r>
        <w:tab/>
      </w:r>
      <w:r>
        <w:fldChar w:fldCharType="begin"/>
      </w:r>
      <w:r>
        <w:instrText xml:space="preserve"> PAGEREF _Toc12373 \h </w:instrText>
      </w:r>
      <w:r>
        <w:fldChar w:fldCharType="separate"/>
      </w:r>
      <w:r>
        <w:t>5</w:t>
      </w:r>
      <w:r>
        <w:fldChar w:fldCharType="end"/>
      </w:r>
      <w:r>
        <w:rPr>
          <w:rFonts w:ascii="黑体" w:hAnsi="黑体" w:eastAsia="黑体"/>
          <w:szCs w:val="28"/>
        </w:rPr>
        <w:fldChar w:fldCharType="end"/>
      </w:r>
    </w:p>
    <w:p w14:paraId="38C1AFCA">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_Toc3944 </w:instrText>
      </w:r>
      <w:r>
        <w:rPr>
          <w:rFonts w:ascii="黑体" w:hAnsi="黑体" w:eastAsia="黑体"/>
          <w:szCs w:val="28"/>
        </w:rPr>
        <w:fldChar w:fldCharType="separate"/>
      </w:r>
      <w:r>
        <w:rPr>
          <w:rFonts w:hint="eastAsia" w:ascii="黑体" w:eastAsia="黑体"/>
          <w:lang w:eastAsia="zh-CN"/>
        </w:rPr>
        <w:t>1.3.2 最大规模</w:t>
      </w:r>
      <w:r>
        <w:tab/>
      </w:r>
      <w:r>
        <w:fldChar w:fldCharType="begin"/>
      </w:r>
      <w:r>
        <w:instrText xml:space="preserve"> PAGEREF _Toc3944 \h </w:instrText>
      </w:r>
      <w:r>
        <w:fldChar w:fldCharType="separate"/>
      </w:r>
      <w:r>
        <w:t>5</w:t>
      </w:r>
      <w:r>
        <w:fldChar w:fldCharType="end"/>
      </w:r>
      <w:r>
        <w:rPr>
          <w:rFonts w:ascii="黑体" w:hAnsi="黑体" w:eastAsia="黑体"/>
          <w:szCs w:val="28"/>
        </w:rPr>
        <w:fldChar w:fldCharType="end"/>
      </w:r>
    </w:p>
    <w:p w14:paraId="4EDAFE42">
      <w:pPr>
        <w:pStyle w:val="32"/>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_Toc8766 </w:instrText>
      </w:r>
      <w:r>
        <w:rPr>
          <w:rFonts w:ascii="黑体" w:hAnsi="黑体" w:eastAsia="黑体"/>
          <w:szCs w:val="28"/>
        </w:rPr>
        <w:fldChar w:fldCharType="separate"/>
      </w:r>
      <w:r>
        <w:rPr>
          <w:rFonts w:hint="eastAsia" w:eastAsia="黑体"/>
          <w:lang w:eastAsia="zh-CN"/>
        </w:rPr>
        <w:t>2、安装卸载使用说明</w:t>
      </w:r>
      <w:r>
        <w:tab/>
      </w:r>
      <w:r>
        <w:fldChar w:fldCharType="begin"/>
      </w:r>
      <w:r>
        <w:instrText xml:space="preserve"> PAGEREF _Toc8766 \h </w:instrText>
      </w:r>
      <w:r>
        <w:fldChar w:fldCharType="separate"/>
      </w:r>
      <w:r>
        <w:t>6</w:t>
      </w:r>
      <w:r>
        <w:fldChar w:fldCharType="end"/>
      </w:r>
      <w:r>
        <w:rPr>
          <w:rFonts w:ascii="黑体" w:hAnsi="黑体" w:eastAsia="黑体"/>
          <w:szCs w:val="28"/>
        </w:rPr>
        <w:fldChar w:fldCharType="end"/>
      </w:r>
    </w:p>
    <w:p w14:paraId="554444FE">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_Toc14851 </w:instrText>
      </w:r>
      <w:r>
        <w:rPr>
          <w:rFonts w:ascii="黑体" w:hAnsi="黑体" w:eastAsia="黑体"/>
          <w:szCs w:val="28"/>
        </w:rPr>
        <w:fldChar w:fldCharType="separate"/>
      </w:r>
      <w:r>
        <w:rPr>
          <w:rFonts w:hint="eastAsia" w:ascii="黑体" w:hAnsi="黑体" w:eastAsia="黑体"/>
          <w:lang w:eastAsia="zh-CN"/>
        </w:rPr>
        <w:t>2.1 运行环境</w:t>
      </w:r>
      <w:r>
        <w:tab/>
      </w:r>
      <w:r>
        <w:fldChar w:fldCharType="begin"/>
      </w:r>
      <w:r>
        <w:instrText xml:space="preserve"> PAGEREF _Toc14851 \h </w:instrText>
      </w:r>
      <w:r>
        <w:fldChar w:fldCharType="separate"/>
      </w:r>
      <w:r>
        <w:t>6</w:t>
      </w:r>
      <w:r>
        <w:fldChar w:fldCharType="end"/>
      </w:r>
      <w:r>
        <w:rPr>
          <w:rFonts w:ascii="黑体" w:hAnsi="黑体" w:eastAsia="黑体"/>
          <w:szCs w:val="28"/>
        </w:rPr>
        <w:fldChar w:fldCharType="end"/>
      </w:r>
    </w:p>
    <w:p w14:paraId="0200D9F9">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_Toc25002 </w:instrText>
      </w:r>
      <w:r>
        <w:rPr>
          <w:rFonts w:ascii="黑体" w:hAnsi="黑体" w:eastAsia="黑体"/>
          <w:szCs w:val="28"/>
        </w:rPr>
        <w:fldChar w:fldCharType="separate"/>
      </w:r>
      <w:r>
        <w:rPr>
          <w:rFonts w:hint="eastAsia" w:ascii="黑体" w:eastAsia="黑体"/>
          <w:lang w:eastAsia="zh-CN"/>
        </w:rPr>
        <w:t>2.1.1 硬件环境</w:t>
      </w:r>
      <w:r>
        <w:tab/>
      </w:r>
      <w:r>
        <w:fldChar w:fldCharType="begin"/>
      </w:r>
      <w:r>
        <w:instrText xml:space="preserve"> PAGEREF _Toc25002 \h </w:instrText>
      </w:r>
      <w:r>
        <w:fldChar w:fldCharType="separate"/>
      </w:r>
      <w:r>
        <w:t>6</w:t>
      </w:r>
      <w:r>
        <w:fldChar w:fldCharType="end"/>
      </w:r>
      <w:r>
        <w:rPr>
          <w:rFonts w:ascii="黑体" w:hAnsi="黑体" w:eastAsia="黑体"/>
          <w:szCs w:val="28"/>
        </w:rPr>
        <w:fldChar w:fldCharType="end"/>
      </w:r>
    </w:p>
    <w:p w14:paraId="2BEF50D9">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_Toc6811 </w:instrText>
      </w:r>
      <w:r>
        <w:rPr>
          <w:rFonts w:ascii="黑体" w:hAnsi="黑体" w:eastAsia="黑体"/>
          <w:szCs w:val="28"/>
        </w:rPr>
        <w:fldChar w:fldCharType="separate"/>
      </w:r>
      <w:r>
        <w:rPr>
          <w:rFonts w:hint="eastAsia" w:ascii="黑体" w:eastAsia="黑体"/>
          <w:lang w:eastAsia="zh-CN"/>
        </w:rPr>
        <w:t>2.1.2 软件环境</w:t>
      </w:r>
      <w:r>
        <w:tab/>
      </w:r>
      <w:r>
        <w:fldChar w:fldCharType="begin"/>
      </w:r>
      <w:r>
        <w:instrText xml:space="preserve"> PAGEREF _Toc6811 \h </w:instrText>
      </w:r>
      <w:r>
        <w:fldChar w:fldCharType="separate"/>
      </w:r>
      <w:r>
        <w:t>7</w:t>
      </w:r>
      <w:r>
        <w:fldChar w:fldCharType="end"/>
      </w:r>
      <w:r>
        <w:rPr>
          <w:rFonts w:ascii="黑体" w:hAnsi="黑体" w:eastAsia="黑体"/>
          <w:szCs w:val="28"/>
        </w:rPr>
        <w:fldChar w:fldCharType="end"/>
      </w:r>
    </w:p>
    <w:p w14:paraId="21E865BA">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_Toc18605 </w:instrText>
      </w:r>
      <w:r>
        <w:rPr>
          <w:rFonts w:ascii="黑体" w:hAnsi="黑体" w:eastAsia="黑体"/>
          <w:szCs w:val="28"/>
        </w:rPr>
        <w:fldChar w:fldCharType="separate"/>
      </w:r>
      <w:r>
        <w:rPr>
          <w:rFonts w:hint="eastAsia" w:ascii="黑体" w:hAnsi="黑体" w:eastAsia="黑体"/>
          <w:lang w:eastAsia="zh-CN"/>
        </w:rPr>
        <w:t xml:space="preserve">2.2 </w:t>
      </w:r>
      <w:r>
        <w:rPr>
          <w:rFonts w:hint="eastAsia" w:ascii="黑体" w:hAnsi="黑体" w:eastAsia="黑体"/>
          <w:lang w:val="en-US" w:eastAsia="zh-CN"/>
        </w:rPr>
        <w:t>配置站</w:t>
      </w:r>
      <w:r>
        <w:rPr>
          <w:rFonts w:hint="eastAsia" w:ascii="黑体" w:hAnsi="黑体" w:eastAsia="黑体"/>
          <w:lang w:eastAsia="zh-CN"/>
        </w:rPr>
        <w:t>安装说明</w:t>
      </w:r>
      <w:r>
        <w:tab/>
      </w:r>
      <w:r>
        <w:fldChar w:fldCharType="begin"/>
      </w:r>
      <w:r>
        <w:instrText xml:space="preserve"> PAGEREF _Toc18605 \h </w:instrText>
      </w:r>
      <w:r>
        <w:fldChar w:fldCharType="separate"/>
      </w:r>
      <w:r>
        <w:t>7</w:t>
      </w:r>
      <w:r>
        <w:fldChar w:fldCharType="end"/>
      </w:r>
      <w:r>
        <w:rPr>
          <w:rFonts w:ascii="黑体" w:hAnsi="黑体" w:eastAsia="黑体"/>
          <w:szCs w:val="28"/>
        </w:rPr>
        <w:fldChar w:fldCharType="end"/>
      </w:r>
    </w:p>
    <w:p w14:paraId="282B51A1">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_Toc16334 </w:instrText>
      </w:r>
      <w:r>
        <w:rPr>
          <w:rFonts w:ascii="黑体" w:hAnsi="黑体" w:eastAsia="黑体"/>
          <w:szCs w:val="28"/>
        </w:rPr>
        <w:fldChar w:fldCharType="separate"/>
      </w:r>
      <w:r>
        <w:rPr>
          <w:rFonts w:hint="eastAsia" w:ascii="黑体" w:hAnsi="黑体" w:eastAsia="黑体"/>
          <w:lang w:eastAsia="zh-CN"/>
        </w:rPr>
        <w:t xml:space="preserve">2.3 </w:t>
      </w:r>
      <w:r>
        <w:rPr>
          <w:rFonts w:hint="eastAsia" w:ascii="黑体" w:hAnsi="黑体" w:eastAsia="黑体"/>
          <w:lang w:val="en-US" w:eastAsia="zh-CN"/>
        </w:rPr>
        <w:t>操作站</w:t>
      </w:r>
      <w:r>
        <w:rPr>
          <w:rFonts w:hint="eastAsia" w:ascii="黑体" w:hAnsi="黑体" w:eastAsia="黑体"/>
          <w:lang w:eastAsia="zh-CN"/>
        </w:rPr>
        <w:t>安装说明</w:t>
      </w:r>
      <w:r>
        <w:tab/>
      </w:r>
      <w:r>
        <w:fldChar w:fldCharType="begin"/>
      </w:r>
      <w:r>
        <w:instrText xml:space="preserve"> PAGEREF _Toc16334 \h </w:instrText>
      </w:r>
      <w:r>
        <w:fldChar w:fldCharType="separate"/>
      </w:r>
      <w:r>
        <w:t>14</w:t>
      </w:r>
      <w:r>
        <w:fldChar w:fldCharType="end"/>
      </w:r>
      <w:r>
        <w:rPr>
          <w:rFonts w:ascii="黑体" w:hAnsi="黑体" w:eastAsia="黑体"/>
          <w:szCs w:val="28"/>
        </w:rPr>
        <w:fldChar w:fldCharType="end"/>
      </w:r>
    </w:p>
    <w:p w14:paraId="047BB794">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_Toc13311 </w:instrText>
      </w:r>
      <w:r>
        <w:rPr>
          <w:rFonts w:ascii="黑体" w:hAnsi="黑体" w:eastAsia="黑体"/>
          <w:szCs w:val="28"/>
        </w:rPr>
        <w:fldChar w:fldCharType="separate"/>
      </w:r>
      <w:r>
        <w:rPr>
          <w:rFonts w:hint="eastAsia" w:ascii="黑体" w:hAnsi="黑体" w:eastAsia="黑体"/>
          <w:lang w:eastAsia="zh-CN"/>
        </w:rPr>
        <w:t>2.4 卸载过程</w:t>
      </w:r>
      <w:r>
        <w:tab/>
      </w:r>
      <w:r>
        <w:fldChar w:fldCharType="begin"/>
      </w:r>
      <w:r>
        <w:instrText xml:space="preserve"> PAGEREF _Toc13311 \h </w:instrText>
      </w:r>
      <w:r>
        <w:fldChar w:fldCharType="separate"/>
      </w:r>
      <w:r>
        <w:t>21</w:t>
      </w:r>
      <w:r>
        <w:fldChar w:fldCharType="end"/>
      </w:r>
      <w:r>
        <w:rPr>
          <w:rFonts w:ascii="黑体" w:hAnsi="黑体" w:eastAsia="黑体"/>
          <w:szCs w:val="28"/>
        </w:rPr>
        <w:fldChar w:fldCharType="end"/>
      </w:r>
    </w:p>
    <w:p w14:paraId="54486F2C">
      <w:pPr>
        <w:pStyle w:val="32"/>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_Toc13298 </w:instrText>
      </w:r>
      <w:r>
        <w:rPr>
          <w:rFonts w:ascii="黑体" w:hAnsi="黑体" w:eastAsia="黑体"/>
          <w:szCs w:val="28"/>
        </w:rPr>
        <w:fldChar w:fldCharType="separate"/>
      </w:r>
      <w:r>
        <w:rPr>
          <w:rFonts w:hint="eastAsia" w:eastAsia="黑体"/>
          <w:lang w:eastAsia="zh-CN"/>
        </w:rPr>
        <w:t>3、eNetServer使用说明</w:t>
      </w:r>
      <w:r>
        <w:tab/>
      </w:r>
      <w:r>
        <w:fldChar w:fldCharType="begin"/>
      </w:r>
      <w:r>
        <w:instrText xml:space="preserve"> PAGEREF _Toc13298 \h </w:instrText>
      </w:r>
      <w:r>
        <w:fldChar w:fldCharType="separate"/>
      </w:r>
      <w:r>
        <w:t>24</w:t>
      </w:r>
      <w:r>
        <w:fldChar w:fldCharType="end"/>
      </w:r>
      <w:r>
        <w:rPr>
          <w:rFonts w:ascii="黑体" w:hAnsi="黑体" w:eastAsia="黑体"/>
          <w:szCs w:val="28"/>
        </w:rPr>
        <w:fldChar w:fldCharType="end"/>
      </w:r>
    </w:p>
    <w:p w14:paraId="5E706500">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_Toc30623 </w:instrText>
      </w:r>
      <w:r>
        <w:rPr>
          <w:rFonts w:ascii="黑体" w:hAnsi="黑体" w:eastAsia="黑体"/>
          <w:szCs w:val="28"/>
        </w:rPr>
        <w:fldChar w:fldCharType="separate"/>
      </w:r>
      <w:r>
        <w:rPr>
          <w:rFonts w:hint="eastAsia" w:ascii="黑体" w:hAnsi="黑体" w:eastAsia="黑体"/>
          <w:lang w:eastAsia="zh-CN"/>
        </w:rPr>
        <w:t>3.1 概述</w:t>
      </w:r>
      <w:r>
        <w:tab/>
      </w:r>
      <w:r>
        <w:fldChar w:fldCharType="begin"/>
      </w:r>
      <w:r>
        <w:instrText xml:space="preserve"> PAGEREF _Toc30623 \h </w:instrText>
      </w:r>
      <w:r>
        <w:fldChar w:fldCharType="separate"/>
      </w:r>
      <w:r>
        <w:t>24</w:t>
      </w:r>
      <w:r>
        <w:fldChar w:fldCharType="end"/>
      </w:r>
      <w:r>
        <w:rPr>
          <w:rFonts w:ascii="黑体" w:hAnsi="黑体" w:eastAsia="黑体"/>
          <w:szCs w:val="28"/>
        </w:rPr>
        <w:fldChar w:fldCharType="end"/>
      </w:r>
    </w:p>
    <w:p w14:paraId="3E22C53D">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_Toc13483 </w:instrText>
      </w:r>
      <w:r>
        <w:rPr>
          <w:rFonts w:ascii="黑体" w:hAnsi="黑体" w:eastAsia="黑体"/>
          <w:szCs w:val="28"/>
        </w:rPr>
        <w:fldChar w:fldCharType="separate"/>
      </w:r>
      <w:r>
        <w:rPr>
          <w:rFonts w:hint="eastAsia" w:ascii="黑体" w:hAnsi="黑体" w:eastAsia="黑体"/>
          <w:lang w:eastAsia="zh-CN"/>
        </w:rPr>
        <w:t>3.2 启动eNetServer程序</w:t>
      </w:r>
      <w:r>
        <w:tab/>
      </w:r>
      <w:r>
        <w:fldChar w:fldCharType="begin"/>
      </w:r>
      <w:r>
        <w:instrText xml:space="preserve"> PAGEREF _Toc13483 \h </w:instrText>
      </w:r>
      <w:r>
        <w:fldChar w:fldCharType="separate"/>
      </w:r>
      <w:r>
        <w:t>24</w:t>
      </w:r>
      <w:r>
        <w:fldChar w:fldCharType="end"/>
      </w:r>
      <w:r>
        <w:rPr>
          <w:rFonts w:ascii="黑体" w:hAnsi="黑体" w:eastAsia="黑体"/>
          <w:szCs w:val="28"/>
        </w:rPr>
        <w:fldChar w:fldCharType="end"/>
      </w:r>
    </w:p>
    <w:p w14:paraId="67FA1A6F">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_Toc11280 </w:instrText>
      </w:r>
      <w:r>
        <w:rPr>
          <w:rFonts w:ascii="黑体" w:hAnsi="黑体" w:eastAsia="黑体"/>
          <w:szCs w:val="28"/>
        </w:rPr>
        <w:fldChar w:fldCharType="separate"/>
      </w:r>
      <w:r>
        <w:rPr>
          <w:rFonts w:hint="eastAsia" w:ascii="黑体" w:hAnsi="黑体" w:eastAsia="黑体"/>
          <w:lang w:eastAsia="zh-CN"/>
        </w:rPr>
        <w:t>3.3 界面介绍</w:t>
      </w:r>
      <w:r>
        <w:tab/>
      </w:r>
      <w:r>
        <w:fldChar w:fldCharType="begin"/>
      </w:r>
      <w:r>
        <w:instrText xml:space="preserve"> PAGEREF _Toc11280 \h </w:instrText>
      </w:r>
      <w:r>
        <w:fldChar w:fldCharType="separate"/>
      </w:r>
      <w:r>
        <w:t>25</w:t>
      </w:r>
      <w:r>
        <w:fldChar w:fldCharType="end"/>
      </w:r>
      <w:r>
        <w:rPr>
          <w:rFonts w:ascii="黑体" w:hAnsi="黑体" w:eastAsia="黑体"/>
          <w:szCs w:val="28"/>
        </w:rPr>
        <w:fldChar w:fldCharType="end"/>
      </w:r>
    </w:p>
    <w:p w14:paraId="6C9EDA11">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_Toc11764 </w:instrText>
      </w:r>
      <w:r>
        <w:rPr>
          <w:rFonts w:ascii="黑体" w:hAnsi="黑体" w:eastAsia="黑体"/>
          <w:szCs w:val="28"/>
        </w:rPr>
        <w:fldChar w:fldCharType="separate"/>
      </w:r>
      <w:r>
        <w:rPr>
          <w:rFonts w:hint="eastAsia" w:ascii="黑体" w:eastAsia="黑体"/>
          <w:lang w:eastAsia="zh-CN"/>
        </w:rPr>
        <w:t>3.3.1 主界面</w:t>
      </w:r>
      <w:r>
        <w:tab/>
      </w:r>
      <w:r>
        <w:fldChar w:fldCharType="begin"/>
      </w:r>
      <w:r>
        <w:instrText xml:space="preserve"> PAGEREF _Toc11764 \h </w:instrText>
      </w:r>
      <w:r>
        <w:fldChar w:fldCharType="separate"/>
      </w:r>
      <w:r>
        <w:t>25</w:t>
      </w:r>
      <w:r>
        <w:fldChar w:fldCharType="end"/>
      </w:r>
      <w:r>
        <w:rPr>
          <w:rFonts w:ascii="黑体" w:hAnsi="黑体" w:eastAsia="黑体"/>
          <w:szCs w:val="28"/>
        </w:rPr>
        <w:fldChar w:fldCharType="end"/>
      </w:r>
    </w:p>
    <w:p w14:paraId="51259A27">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_Toc21756 </w:instrText>
      </w:r>
      <w:r>
        <w:rPr>
          <w:rFonts w:ascii="黑体" w:hAnsi="黑体" w:eastAsia="黑体"/>
          <w:szCs w:val="28"/>
        </w:rPr>
        <w:fldChar w:fldCharType="separate"/>
      </w:r>
      <w:r>
        <w:rPr>
          <w:rFonts w:hint="eastAsia" w:ascii="黑体" w:eastAsia="黑体"/>
          <w:lang w:eastAsia="zh-CN"/>
        </w:rPr>
        <w:t>3.3.2 标题栏</w:t>
      </w:r>
      <w:r>
        <w:tab/>
      </w:r>
      <w:r>
        <w:fldChar w:fldCharType="begin"/>
      </w:r>
      <w:r>
        <w:instrText xml:space="preserve"> PAGEREF _Toc21756 \h </w:instrText>
      </w:r>
      <w:r>
        <w:fldChar w:fldCharType="separate"/>
      </w:r>
      <w:r>
        <w:t>26</w:t>
      </w:r>
      <w:r>
        <w:fldChar w:fldCharType="end"/>
      </w:r>
      <w:r>
        <w:rPr>
          <w:rFonts w:ascii="黑体" w:hAnsi="黑体" w:eastAsia="黑体"/>
          <w:szCs w:val="28"/>
        </w:rPr>
        <w:fldChar w:fldCharType="end"/>
      </w:r>
    </w:p>
    <w:p w14:paraId="087899A4">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_Toc27389 </w:instrText>
      </w:r>
      <w:r>
        <w:rPr>
          <w:rFonts w:ascii="黑体" w:hAnsi="黑体" w:eastAsia="黑体"/>
          <w:szCs w:val="28"/>
        </w:rPr>
        <w:fldChar w:fldCharType="separate"/>
      </w:r>
      <w:r>
        <w:rPr>
          <w:rFonts w:hint="eastAsia" w:ascii="黑体" w:eastAsia="黑体"/>
          <w:lang w:eastAsia="zh-CN"/>
        </w:rPr>
        <w:t>3.3.4 工具栏</w:t>
      </w:r>
      <w:r>
        <w:tab/>
      </w:r>
      <w:r>
        <w:fldChar w:fldCharType="begin"/>
      </w:r>
      <w:r>
        <w:instrText xml:space="preserve"> PAGEREF _Toc27389 \h </w:instrText>
      </w:r>
      <w:r>
        <w:fldChar w:fldCharType="separate"/>
      </w:r>
      <w:r>
        <w:t>29</w:t>
      </w:r>
      <w:r>
        <w:fldChar w:fldCharType="end"/>
      </w:r>
      <w:r>
        <w:rPr>
          <w:rFonts w:ascii="黑体" w:hAnsi="黑体" w:eastAsia="黑体"/>
          <w:szCs w:val="28"/>
        </w:rPr>
        <w:fldChar w:fldCharType="end"/>
      </w:r>
    </w:p>
    <w:p w14:paraId="1660A653">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_Toc5153 </w:instrText>
      </w:r>
      <w:r>
        <w:rPr>
          <w:rFonts w:ascii="黑体" w:hAnsi="黑体" w:eastAsia="黑体"/>
          <w:szCs w:val="28"/>
        </w:rPr>
        <w:fldChar w:fldCharType="separate"/>
      </w:r>
      <w:r>
        <w:rPr>
          <w:rFonts w:hint="eastAsia" w:ascii="黑体" w:eastAsia="黑体"/>
          <w:lang w:eastAsia="zh-CN"/>
        </w:rPr>
        <w:t>3.3.5 显示区</w:t>
      </w:r>
      <w:r>
        <w:tab/>
      </w:r>
      <w:r>
        <w:fldChar w:fldCharType="begin"/>
      </w:r>
      <w:r>
        <w:instrText xml:space="preserve"> PAGEREF _Toc5153 \h </w:instrText>
      </w:r>
      <w:r>
        <w:fldChar w:fldCharType="separate"/>
      </w:r>
      <w:r>
        <w:t>30</w:t>
      </w:r>
      <w:r>
        <w:fldChar w:fldCharType="end"/>
      </w:r>
      <w:r>
        <w:rPr>
          <w:rFonts w:ascii="黑体" w:hAnsi="黑体" w:eastAsia="黑体"/>
          <w:szCs w:val="28"/>
        </w:rPr>
        <w:fldChar w:fldCharType="end"/>
      </w:r>
    </w:p>
    <w:p w14:paraId="31E651AA">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_Toc15554 </w:instrText>
      </w:r>
      <w:r>
        <w:rPr>
          <w:rFonts w:ascii="黑体" w:hAnsi="黑体" w:eastAsia="黑体"/>
          <w:szCs w:val="28"/>
        </w:rPr>
        <w:fldChar w:fldCharType="separate"/>
      </w:r>
      <w:r>
        <w:rPr>
          <w:rFonts w:hint="eastAsia" w:ascii="黑体" w:hAnsi="黑体" w:eastAsia="黑体"/>
          <w:lang w:eastAsia="zh-CN"/>
        </w:rPr>
        <w:t>3.4 停止服务</w:t>
      </w:r>
      <w:r>
        <w:tab/>
      </w:r>
      <w:r>
        <w:fldChar w:fldCharType="begin"/>
      </w:r>
      <w:r>
        <w:instrText xml:space="preserve"> PAGEREF _Toc15554 \h </w:instrText>
      </w:r>
      <w:r>
        <w:fldChar w:fldCharType="separate"/>
      </w:r>
      <w:r>
        <w:t>31</w:t>
      </w:r>
      <w:r>
        <w:fldChar w:fldCharType="end"/>
      </w:r>
      <w:r>
        <w:rPr>
          <w:rFonts w:ascii="黑体" w:hAnsi="黑体" w:eastAsia="黑体"/>
          <w:szCs w:val="28"/>
        </w:rPr>
        <w:fldChar w:fldCharType="end"/>
      </w:r>
    </w:p>
    <w:p w14:paraId="53671961">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_Toc7129 </w:instrText>
      </w:r>
      <w:r>
        <w:rPr>
          <w:rFonts w:ascii="黑体" w:hAnsi="黑体" w:eastAsia="黑体"/>
          <w:szCs w:val="28"/>
        </w:rPr>
        <w:fldChar w:fldCharType="separate"/>
      </w:r>
      <w:r>
        <w:rPr>
          <w:rFonts w:hint="eastAsia" w:ascii="黑体" w:hAnsi="黑体" w:eastAsia="黑体"/>
          <w:lang w:eastAsia="zh-CN"/>
        </w:rPr>
        <w:t>3.5 新建工程</w:t>
      </w:r>
      <w:r>
        <w:tab/>
      </w:r>
      <w:r>
        <w:fldChar w:fldCharType="begin"/>
      </w:r>
      <w:r>
        <w:instrText xml:space="preserve"> PAGEREF _Toc7129 \h </w:instrText>
      </w:r>
      <w:r>
        <w:fldChar w:fldCharType="separate"/>
      </w:r>
      <w:r>
        <w:t>31</w:t>
      </w:r>
      <w:r>
        <w:fldChar w:fldCharType="end"/>
      </w:r>
      <w:r>
        <w:rPr>
          <w:rFonts w:ascii="黑体" w:hAnsi="黑体" w:eastAsia="黑体"/>
          <w:szCs w:val="28"/>
        </w:rPr>
        <w:fldChar w:fldCharType="end"/>
      </w:r>
    </w:p>
    <w:p w14:paraId="044E8A9E">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_Toc25328 </w:instrText>
      </w:r>
      <w:r>
        <w:rPr>
          <w:rFonts w:ascii="黑体" w:hAnsi="黑体" w:eastAsia="黑体"/>
          <w:szCs w:val="28"/>
        </w:rPr>
        <w:fldChar w:fldCharType="separate"/>
      </w:r>
      <w:r>
        <w:rPr>
          <w:rFonts w:hint="eastAsia" w:ascii="黑体" w:hAnsi="黑体" w:eastAsia="黑体"/>
          <w:lang w:eastAsia="zh-CN"/>
        </w:rPr>
        <w:t>3.6 打开工程</w:t>
      </w:r>
      <w:r>
        <w:tab/>
      </w:r>
      <w:r>
        <w:fldChar w:fldCharType="begin"/>
      </w:r>
      <w:r>
        <w:instrText xml:space="preserve"> PAGEREF _Toc25328 \h </w:instrText>
      </w:r>
      <w:r>
        <w:fldChar w:fldCharType="separate"/>
      </w:r>
      <w:r>
        <w:t>32</w:t>
      </w:r>
      <w:r>
        <w:fldChar w:fldCharType="end"/>
      </w:r>
      <w:r>
        <w:rPr>
          <w:rFonts w:ascii="黑体" w:hAnsi="黑体" w:eastAsia="黑体"/>
          <w:szCs w:val="28"/>
        </w:rPr>
        <w:fldChar w:fldCharType="end"/>
      </w:r>
    </w:p>
    <w:p w14:paraId="4A4BD1F2">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_Toc21194 </w:instrText>
      </w:r>
      <w:r>
        <w:rPr>
          <w:rFonts w:ascii="黑体" w:hAnsi="黑体" w:eastAsia="黑体"/>
          <w:szCs w:val="28"/>
        </w:rPr>
        <w:fldChar w:fldCharType="separate"/>
      </w:r>
      <w:r>
        <w:rPr>
          <w:rFonts w:hint="eastAsia" w:ascii="黑体" w:hAnsi="黑体" w:eastAsia="黑体"/>
          <w:lang w:eastAsia="zh-CN"/>
        </w:rPr>
        <w:t>3.7 保存工程</w:t>
      </w:r>
      <w:r>
        <w:tab/>
      </w:r>
      <w:r>
        <w:fldChar w:fldCharType="begin"/>
      </w:r>
      <w:r>
        <w:instrText xml:space="preserve"> PAGEREF _Toc21194 \h </w:instrText>
      </w:r>
      <w:r>
        <w:fldChar w:fldCharType="separate"/>
      </w:r>
      <w:r>
        <w:t>33</w:t>
      </w:r>
      <w:r>
        <w:fldChar w:fldCharType="end"/>
      </w:r>
      <w:r>
        <w:rPr>
          <w:rFonts w:ascii="黑体" w:hAnsi="黑体" w:eastAsia="黑体"/>
          <w:szCs w:val="28"/>
        </w:rPr>
        <w:fldChar w:fldCharType="end"/>
      </w:r>
    </w:p>
    <w:p w14:paraId="11BAC4D7">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_Toc11806 </w:instrText>
      </w:r>
      <w:r>
        <w:rPr>
          <w:rFonts w:ascii="黑体" w:hAnsi="黑体" w:eastAsia="黑体"/>
          <w:szCs w:val="28"/>
        </w:rPr>
        <w:fldChar w:fldCharType="separate"/>
      </w:r>
      <w:r>
        <w:rPr>
          <w:rFonts w:hint="eastAsia" w:ascii="黑体" w:hAnsi="黑体" w:eastAsia="黑体"/>
          <w:lang w:eastAsia="zh-CN"/>
        </w:rPr>
        <w:t>3.8 配置选项</w:t>
      </w:r>
      <w:r>
        <w:tab/>
      </w:r>
      <w:r>
        <w:fldChar w:fldCharType="begin"/>
      </w:r>
      <w:r>
        <w:instrText xml:space="preserve"> PAGEREF _Toc11806 \h </w:instrText>
      </w:r>
      <w:r>
        <w:fldChar w:fldCharType="separate"/>
      </w:r>
      <w:r>
        <w:t>33</w:t>
      </w:r>
      <w:r>
        <w:fldChar w:fldCharType="end"/>
      </w:r>
      <w:r>
        <w:rPr>
          <w:rFonts w:ascii="黑体" w:hAnsi="黑体" w:eastAsia="黑体"/>
          <w:szCs w:val="28"/>
        </w:rPr>
        <w:fldChar w:fldCharType="end"/>
      </w:r>
    </w:p>
    <w:p w14:paraId="7708A3C8">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_Toc27706 </w:instrText>
      </w:r>
      <w:r>
        <w:rPr>
          <w:rFonts w:ascii="黑体" w:hAnsi="黑体" w:eastAsia="黑体"/>
          <w:szCs w:val="28"/>
        </w:rPr>
        <w:fldChar w:fldCharType="separate"/>
      </w:r>
      <w:r>
        <w:rPr>
          <w:rFonts w:hint="eastAsia" w:ascii="黑体" w:hAnsi="黑体" w:eastAsia="黑体"/>
          <w:lang w:eastAsia="zh-CN"/>
        </w:rPr>
        <w:t>3.9 启动服务</w:t>
      </w:r>
      <w:r>
        <w:tab/>
      </w:r>
      <w:r>
        <w:fldChar w:fldCharType="begin"/>
      </w:r>
      <w:r>
        <w:instrText xml:space="preserve"> PAGEREF _Toc27706 \h </w:instrText>
      </w:r>
      <w:r>
        <w:fldChar w:fldCharType="separate"/>
      </w:r>
      <w:r>
        <w:t>34</w:t>
      </w:r>
      <w:r>
        <w:fldChar w:fldCharType="end"/>
      </w:r>
      <w:r>
        <w:rPr>
          <w:rFonts w:ascii="黑体" w:hAnsi="黑体" w:eastAsia="黑体"/>
          <w:szCs w:val="28"/>
        </w:rPr>
        <w:fldChar w:fldCharType="end"/>
      </w:r>
    </w:p>
    <w:p w14:paraId="19D91EEA">
      <w:pPr>
        <w:pStyle w:val="32"/>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_Toc32714 </w:instrText>
      </w:r>
      <w:r>
        <w:rPr>
          <w:rFonts w:ascii="黑体" w:hAnsi="黑体" w:eastAsia="黑体"/>
          <w:szCs w:val="28"/>
        </w:rPr>
        <w:fldChar w:fldCharType="separate"/>
      </w:r>
      <w:r>
        <w:rPr>
          <w:rFonts w:hint="eastAsia" w:eastAsia="黑体"/>
          <w:lang w:eastAsia="zh-CN"/>
        </w:rPr>
        <w:t>4、eNetMain使用说明</w:t>
      </w:r>
      <w:r>
        <w:tab/>
      </w:r>
      <w:r>
        <w:fldChar w:fldCharType="begin"/>
      </w:r>
      <w:r>
        <w:instrText xml:space="preserve"> PAGEREF _Toc32714 \h </w:instrText>
      </w:r>
      <w:r>
        <w:fldChar w:fldCharType="separate"/>
      </w:r>
      <w:r>
        <w:t>35</w:t>
      </w:r>
      <w:r>
        <w:fldChar w:fldCharType="end"/>
      </w:r>
      <w:r>
        <w:rPr>
          <w:rFonts w:ascii="黑体" w:hAnsi="黑体" w:eastAsia="黑体"/>
          <w:szCs w:val="28"/>
        </w:rPr>
        <w:fldChar w:fldCharType="end"/>
      </w:r>
    </w:p>
    <w:p w14:paraId="6848E3BF">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_Toc24802 </w:instrText>
      </w:r>
      <w:r>
        <w:rPr>
          <w:rFonts w:ascii="黑体" w:hAnsi="黑体" w:eastAsia="黑体"/>
          <w:szCs w:val="28"/>
        </w:rPr>
        <w:fldChar w:fldCharType="separate"/>
      </w:r>
      <w:r>
        <w:rPr>
          <w:rFonts w:hint="eastAsia" w:ascii="黑体" w:hAnsi="黑体" w:eastAsia="黑体"/>
          <w:lang w:eastAsia="zh-CN"/>
        </w:rPr>
        <w:t>4.1 概述</w:t>
      </w:r>
      <w:r>
        <w:tab/>
      </w:r>
      <w:r>
        <w:fldChar w:fldCharType="begin"/>
      </w:r>
      <w:r>
        <w:instrText xml:space="preserve"> PAGEREF _Toc24802 \h </w:instrText>
      </w:r>
      <w:r>
        <w:fldChar w:fldCharType="separate"/>
      </w:r>
      <w:r>
        <w:t>35</w:t>
      </w:r>
      <w:r>
        <w:fldChar w:fldCharType="end"/>
      </w:r>
      <w:r>
        <w:rPr>
          <w:rFonts w:ascii="黑体" w:hAnsi="黑体" w:eastAsia="黑体"/>
          <w:szCs w:val="28"/>
        </w:rPr>
        <w:fldChar w:fldCharType="end"/>
      </w:r>
    </w:p>
    <w:p w14:paraId="28831616">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_Toc6642 </w:instrText>
      </w:r>
      <w:r>
        <w:rPr>
          <w:rFonts w:ascii="黑体" w:hAnsi="黑体" w:eastAsia="黑体"/>
          <w:szCs w:val="28"/>
        </w:rPr>
        <w:fldChar w:fldCharType="separate"/>
      </w:r>
      <w:r>
        <w:rPr>
          <w:rFonts w:hint="eastAsia" w:ascii="黑体" w:hAnsi="黑体" w:eastAsia="黑体"/>
          <w:lang w:eastAsia="zh-CN"/>
        </w:rPr>
        <w:t>4.2 eNetMain界面风格</w:t>
      </w:r>
      <w:r>
        <w:tab/>
      </w:r>
      <w:r>
        <w:fldChar w:fldCharType="begin"/>
      </w:r>
      <w:r>
        <w:instrText xml:space="preserve"> PAGEREF _Toc6642 \h </w:instrText>
      </w:r>
      <w:r>
        <w:fldChar w:fldCharType="separate"/>
      </w:r>
      <w:r>
        <w:t>35</w:t>
      </w:r>
      <w:r>
        <w:fldChar w:fldCharType="end"/>
      </w:r>
      <w:r>
        <w:rPr>
          <w:rFonts w:ascii="黑体" w:hAnsi="黑体" w:eastAsia="黑体"/>
          <w:szCs w:val="28"/>
        </w:rPr>
        <w:fldChar w:fldCharType="end"/>
      </w:r>
    </w:p>
    <w:p w14:paraId="0F476208">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_Toc2732 </w:instrText>
      </w:r>
      <w:r>
        <w:rPr>
          <w:rFonts w:ascii="黑体" w:hAnsi="黑体" w:eastAsia="黑体"/>
          <w:szCs w:val="28"/>
        </w:rPr>
        <w:fldChar w:fldCharType="separate"/>
      </w:r>
      <w:r>
        <w:rPr>
          <w:rFonts w:hint="eastAsia" w:ascii="黑体" w:hAnsi="黑体" w:eastAsia="黑体"/>
          <w:lang w:eastAsia="zh-CN"/>
        </w:rPr>
        <w:t>4.</w:t>
      </w:r>
      <w:r>
        <w:rPr>
          <w:rFonts w:ascii="黑体" w:hAnsi="黑体" w:eastAsia="黑体"/>
          <w:lang w:eastAsia="zh-CN"/>
        </w:rPr>
        <w:t>3</w:t>
      </w:r>
      <w:r>
        <w:rPr>
          <w:rFonts w:hint="eastAsia" w:ascii="黑体" w:hAnsi="黑体" w:eastAsia="黑体"/>
          <w:lang w:eastAsia="zh-CN"/>
        </w:rPr>
        <w:t xml:space="preserve"> 启动eNetMain程序</w:t>
      </w:r>
      <w:r>
        <w:tab/>
      </w:r>
      <w:r>
        <w:fldChar w:fldCharType="begin"/>
      </w:r>
      <w:r>
        <w:instrText xml:space="preserve"> PAGEREF _Toc2732 \h </w:instrText>
      </w:r>
      <w:r>
        <w:fldChar w:fldCharType="separate"/>
      </w:r>
      <w:r>
        <w:t>36</w:t>
      </w:r>
      <w:r>
        <w:fldChar w:fldCharType="end"/>
      </w:r>
      <w:r>
        <w:rPr>
          <w:rFonts w:ascii="黑体" w:hAnsi="黑体" w:eastAsia="黑体"/>
          <w:szCs w:val="28"/>
        </w:rPr>
        <w:fldChar w:fldCharType="end"/>
      </w:r>
    </w:p>
    <w:p w14:paraId="155BE4FE">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_Toc4594 </w:instrText>
      </w:r>
      <w:r>
        <w:rPr>
          <w:rFonts w:ascii="黑体" w:hAnsi="黑体" w:eastAsia="黑体"/>
          <w:szCs w:val="28"/>
        </w:rPr>
        <w:fldChar w:fldCharType="separate"/>
      </w:r>
      <w:r>
        <w:rPr>
          <w:rFonts w:hint="eastAsia" w:ascii="黑体" w:hAnsi="黑体" w:eastAsia="黑体"/>
          <w:lang w:eastAsia="zh-CN"/>
        </w:rPr>
        <w:t>4.</w:t>
      </w:r>
      <w:r>
        <w:rPr>
          <w:rFonts w:ascii="黑体" w:hAnsi="黑体" w:eastAsia="黑体"/>
          <w:lang w:eastAsia="zh-CN"/>
        </w:rPr>
        <w:t>4</w:t>
      </w:r>
      <w:r>
        <w:rPr>
          <w:rFonts w:hint="eastAsia" w:ascii="黑体" w:hAnsi="黑体" w:eastAsia="黑体"/>
          <w:lang w:eastAsia="zh-CN"/>
        </w:rPr>
        <w:t xml:space="preserve"> 界面介绍</w:t>
      </w:r>
      <w:r>
        <w:tab/>
      </w:r>
      <w:r>
        <w:fldChar w:fldCharType="begin"/>
      </w:r>
      <w:r>
        <w:instrText xml:space="preserve"> PAGEREF _Toc4594 \h </w:instrText>
      </w:r>
      <w:r>
        <w:fldChar w:fldCharType="separate"/>
      </w:r>
      <w:r>
        <w:t>42</w:t>
      </w:r>
      <w:r>
        <w:fldChar w:fldCharType="end"/>
      </w:r>
      <w:r>
        <w:rPr>
          <w:rFonts w:ascii="黑体" w:hAnsi="黑体" w:eastAsia="黑体"/>
          <w:szCs w:val="28"/>
        </w:rPr>
        <w:fldChar w:fldCharType="end"/>
      </w:r>
    </w:p>
    <w:p w14:paraId="5B55582B">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_Toc10293 </w:instrText>
      </w:r>
      <w:r>
        <w:rPr>
          <w:rFonts w:ascii="黑体" w:hAnsi="黑体" w:eastAsia="黑体"/>
          <w:szCs w:val="28"/>
        </w:rPr>
        <w:fldChar w:fldCharType="separate"/>
      </w:r>
      <w:r>
        <w:rPr>
          <w:rFonts w:hint="eastAsia" w:ascii="黑体" w:hAnsi="黑体" w:eastAsia="黑体"/>
          <w:lang w:eastAsia="zh-CN"/>
        </w:rPr>
        <w:t>4.5 软件授权</w:t>
      </w:r>
      <w:r>
        <w:tab/>
      </w:r>
      <w:r>
        <w:fldChar w:fldCharType="begin"/>
      </w:r>
      <w:r>
        <w:instrText xml:space="preserve"> PAGEREF _Toc10293 \h </w:instrText>
      </w:r>
      <w:r>
        <w:fldChar w:fldCharType="separate"/>
      </w:r>
      <w:r>
        <w:t>48</w:t>
      </w:r>
      <w:r>
        <w:fldChar w:fldCharType="end"/>
      </w:r>
      <w:r>
        <w:rPr>
          <w:rFonts w:ascii="黑体" w:hAnsi="黑体" w:eastAsia="黑体"/>
          <w:szCs w:val="28"/>
        </w:rPr>
        <w:fldChar w:fldCharType="end"/>
      </w:r>
    </w:p>
    <w:p w14:paraId="184D1089">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_Toc30682 </w:instrText>
      </w:r>
      <w:r>
        <w:rPr>
          <w:rFonts w:ascii="黑体" w:hAnsi="黑体" w:eastAsia="黑体"/>
          <w:szCs w:val="28"/>
        </w:rPr>
        <w:fldChar w:fldCharType="separate"/>
      </w:r>
      <w:r>
        <w:rPr>
          <w:rFonts w:hint="eastAsia" w:ascii="黑体" w:hAnsi="黑体" w:eastAsia="黑体"/>
          <w:lang w:eastAsia="zh-CN"/>
        </w:rPr>
        <w:t>4.</w:t>
      </w:r>
      <w:r>
        <w:rPr>
          <w:rFonts w:ascii="黑体" w:hAnsi="黑体" w:eastAsia="黑体"/>
          <w:lang w:eastAsia="zh-CN"/>
        </w:rPr>
        <w:t>6</w:t>
      </w:r>
      <w:r>
        <w:rPr>
          <w:rFonts w:hint="eastAsia" w:ascii="黑体" w:hAnsi="黑体" w:eastAsia="黑体"/>
          <w:lang w:eastAsia="zh-CN"/>
        </w:rPr>
        <w:t xml:space="preserve"> 用户登录</w:t>
      </w:r>
      <w:r>
        <w:tab/>
      </w:r>
      <w:r>
        <w:fldChar w:fldCharType="begin"/>
      </w:r>
      <w:r>
        <w:instrText xml:space="preserve"> PAGEREF _Toc30682 \h </w:instrText>
      </w:r>
      <w:r>
        <w:fldChar w:fldCharType="separate"/>
      </w:r>
      <w:r>
        <w:t>53</w:t>
      </w:r>
      <w:r>
        <w:fldChar w:fldCharType="end"/>
      </w:r>
      <w:r>
        <w:rPr>
          <w:rFonts w:ascii="黑体" w:hAnsi="黑体" w:eastAsia="黑体"/>
          <w:szCs w:val="28"/>
        </w:rPr>
        <w:fldChar w:fldCharType="end"/>
      </w:r>
    </w:p>
    <w:p w14:paraId="4EC7CE1C">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_Toc19855 </w:instrText>
      </w:r>
      <w:r>
        <w:rPr>
          <w:rFonts w:ascii="黑体" w:hAnsi="黑体" w:eastAsia="黑体"/>
          <w:szCs w:val="28"/>
        </w:rPr>
        <w:fldChar w:fldCharType="separate"/>
      </w:r>
      <w:r>
        <w:rPr>
          <w:rFonts w:hint="eastAsia" w:ascii="黑体" w:hAnsi="黑体" w:eastAsia="黑体"/>
          <w:lang w:eastAsia="zh-CN"/>
        </w:rPr>
        <w:t>4.</w:t>
      </w:r>
      <w:r>
        <w:rPr>
          <w:rFonts w:ascii="黑体" w:hAnsi="黑体" w:eastAsia="黑体"/>
          <w:lang w:eastAsia="zh-CN"/>
        </w:rPr>
        <w:t>7</w:t>
      </w:r>
      <w:r>
        <w:rPr>
          <w:rFonts w:hint="eastAsia" w:ascii="黑体" w:hAnsi="黑体" w:eastAsia="黑体"/>
          <w:lang w:eastAsia="zh-CN"/>
        </w:rPr>
        <w:t xml:space="preserve"> 模式切换</w:t>
      </w:r>
      <w:r>
        <w:tab/>
      </w:r>
      <w:r>
        <w:fldChar w:fldCharType="begin"/>
      </w:r>
      <w:r>
        <w:instrText xml:space="preserve"> PAGEREF _Toc19855 \h </w:instrText>
      </w:r>
      <w:r>
        <w:fldChar w:fldCharType="separate"/>
      </w:r>
      <w:r>
        <w:t>54</w:t>
      </w:r>
      <w:r>
        <w:fldChar w:fldCharType="end"/>
      </w:r>
      <w:r>
        <w:rPr>
          <w:rFonts w:ascii="黑体" w:hAnsi="黑体" w:eastAsia="黑体"/>
          <w:szCs w:val="28"/>
        </w:rPr>
        <w:fldChar w:fldCharType="end"/>
      </w:r>
    </w:p>
    <w:p w14:paraId="3EFCBBC8">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_Toc19120 </w:instrText>
      </w:r>
      <w:r>
        <w:rPr>
          <w:rFonts w:ascii="黑体" w:hAnsi="黑体" w:eastAsia="黑体"/>
          <w:szCs w:val="28"/>
        </w:rPr>
        <w:fldChar w:fldCharType="separate"/>
      </w:r>
      <w:r>
        <w:rPr>
          <w:rFonts w:hint="eastAsia" w:ascii="黑体" w:hAnsi="黑体" w:eastAsia="黑体"/>
          <w:lang w:eastAsia="zh-CN"/>
        </w:rPr>
        <w:t>4.8 集成开发环境</w:t>
      </w:r>
      <w:r>
        <w:tab/>
      </w:r>
      <w:r>
        <w:fldChar w:fldCharType="begin"/>
      </w:r>
      <w:r>
        <w:instrText xml:space="preserve"> PAGEREF _Toc19120 \h </w:instrText>
      </w:r>
      <w:r>
        <w:fldChar w:fldCharType="separate"/>
      </w:r>
      <w:r>
        <w:t>57</w:t>
      </w:r>
      <w:r>
        <w:fldChar w:fldCharType="end"/>
      </w:r>
      <w:r>
        <w:rPr>
          <w:rFonts w:ascii="黑体" w:hAnsi="黑体" w:eastAsia="黑体"/>
          <w:szCs w:val="28"/>
        </w:rPr>
        <w:fldChar w:fldCharType="end"/>
      </w:r>
    </w:p>
    <w:p w14:paraId="468A26C8">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_Toc13308 </w:instrText>
      </w:r>
      <w:r>
        <w:rPr>
          <w:rFonts w:ascii="黑体" w:hAnsi="黑体" w:eastAsia="黑体"/>
          <w:szCs w:val="28"/>
        </w:rPr>
        <w:fldChar w:fldCharType="separate"/>
      </w:r>
      <w:r>
        <w:rPr>
          <w:rFonts w:hint="eastAsia" w:ascii="黑体" w:hAnsi="黑体" w:eastAsia="黑体"/>
          <w:lang w:eastAsia="zh-CN"/>
        </w:rPr>
        <w:t>4.9 运行系统</w:t>
      </w:r>
      <w:r>
        <w:tab/>
      </w:r>
      <w:r>
        <w:fldChar w:fldCharType="begin"/>
      </w:r>
      <w:r>
        <w:instrText xml:space="preserve"> PAGEREF _Toc13308 \h </w:instrText>
      </w:r>
      <w:r>
        <w:fldChar w:fldCharType="separate"/>
      </w:r>
      <w:r>
        <w:t>59</w:t>
      </w:r>
      <w:r>
        <w:fldChar w:fldCharType="end"/>
      </w:r>
      <w:r>
        <w:rPr>
          <w:rFonts w:ascii="黑体" w:hAnsi="黑体" w:eastAsia="黑体"/>
          <w:szCs w:val="28"/>
        </w:rPr>
        <w:fldChar w:fldCharType="end"/>
      </w:r>
    </w:p>
    <w:p w14:paraId="60EF940F">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_Toc953 </w:instrText>
      </w:r>
      <w:r>
        <w:rPr>
          <w:rFonts w:ascii="黑体" w:hAnsi="黑体" w:eastAsia="黑体"/>
          <w:szCs w:val="28"/>
        </w:rPr>
        <w:fldChar w:fldCharType="separate"/>
      </w:r>
      <w:r>
        <w:rPr>
          <w:rFonts w:hint="eastAsia" w:ascii="黑体" w:hAnsi="黑体" w:eastAsia="黑体"/>
          <w:lang w:eastAsia="zh-CN"/>
        </w:rPr>
        <w:t>4.10 进程管理</w:t>
      </w:r>
      <w:r>
        <w:tab/>
      </w:r>
      <w:r>
        <w:fldChar w:fldCharType="begin"/>
      </w:r>
      <w:r>
        <w:instrText xml:space="preserve"> PAGEREF _Toc953 \h </w:instrText>
      </w:r>
      <w:r>
        <w:fldChar w:fldCharType="separate"/>
      </w:r>
      <w:r>
        <w:t>60</w:t>
      </w:r>
      <w:r>
        <w:fldChar w:fldCharType="end"/>
      </w:r>
      <w:r>
        <w:rPr>
          <w:rFonts w:ascii="黑体" w:hAnsi="黑体" w:eastAsia="黑体"/>
          <w:szCs w:val="28"/>
        </w:rPr>
        <w:fldChar w:fldCharType="end"/>
      </w:r>
    </w:p>
    <w:p w14:paraId="3011BB0D">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_Toc10384 </w:instrText>
      </w:r>
      <w:r>
        <w:rPr>
          <w:rFonts w:ascii="黑体" w:hAnsi="黑体" w:eastAsia="黑体"/>
          <w:szCs w:val="28"/>
        </w:rPr>
        <w:fldChar w:fldCharType="separate"/>
      </w:r>
      <w:r>
        <w:rPr>
          <w:rFonts w:hint="eastAsia" w:ascii="黑体" w:hAnsi="黑体" w:eastAsia="黑体"/>
          <w:lang w:eastAsia="zh-CN"/>
        </w:rPr>
        <w:t>4.1</w:t>
      </w:r>
      <w:r>
        <w:rPr>
          <w:rFonts w:ascii="黑体" w:hAnsi="黑体" w:eastAsia="黑体"/>
          <w:lang w:eastAsia="zh-CN"/>
        </w:rPr>
        <w:t>1</w:t>
      </w:r>
      <w:r>
        <w:rPr>
          <w:rFonts w:hint="eastAsia" w:ascii="黑体" w:hAnsi="黑体" w:eastAsia="黑体"/>
          <w:lang w:eastAsia="zh-CN"/>
        </w:rPr>
        <w:t xml:space="preserve"> 启动项设置</w:t>
      </w:r>
      <w:r>
        <w:tab/>
      </w:r>
      <w:r>
        <w:fldChar w:fldCharType="begin"/>
      </w:r>
      <w:r>
        <w:instrText xml:space="preserve"> PAGEREF _Toc10384 \h </w:instrText>
      </w:r>
      <w:r>
        <w:fldChar w:fldCharType="separate"/>
      </w:r>
      <w:r>
        <w:t>61</w:t>
      </w:r>
      <w:r>
        <w:fldChar w:fldCharType="end"/>
      </w:r>
      <w:r>
        <w:rPr>
          <w:rFonts w:ascii="黑体" w:hAnsi="黑体" w:eastAsia="黑体"/>
          <w:szCs w:val="28"/>
        </w:rPr>
        <w:fldChar w:fldCharType="end"/>
      </w:r>
    </w:p>
    <w:p w14:paraId="730CCDDA">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_Toc6420 </w:instrText>
      </w:r>
      <w:r>
        <w:rPr>
          <w:rFonts w:ascii="黑体" w:hAnsi="黑体" w:eastAsia="黑体"/>
          <w:szCs w:val="28"/>
        </w:rPr>
        <w:fldChar w:fldCharType="separate"/>
      </w:r>
      <w:r>
        <w:rPr>
          <w:rFonts w:hint="eastAsia" w:ascii="黑体" w:hAnsi="黑体" w:eastAsia="黑体"/>
          <w:lang w:eastAsia="zh-CN"/>
        </w:rPr>
        <w:t>4.12 系统报警</w:t>
      </w:r>
      <w:r>
        <w:tab/>
      </w:r>
      <w:r>
        <w:fldChar w:fldCharType="begin"/>
      </w:r>
      <w:r>
        <w:instrText xml:space="preserve"> PAGEREF _Toc6420 \h </w:instrText>
      </w:r>
      <w:r>
        <w:fldChar w:fldCharType="separate"/>
      </w:r>
      <w:r>
        <w:t>63</w:t>
      </w:r>
      <w:r>
        <w:fldChar w:fldCharType="end"/>
      </w:r>
      <w:r>
        <w:rPr>
          <w:rFonts w:ascii="黑体" w:hAnsi="黑体" w:eastAsia="黑体"/>
          <w:szCs w:val="28"/>
        </w:rPr>
        <w:fldChar w:fldCharType="end"/>
      </w:r>
    </w:p>
    <w:p w14:paraId="122AA537">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_Toc6366 </w:instrText>
      </w:r>
      <w:r>
        <w:rPr>
          <w:rFonts w:ascii="黑体" w:hAnsi="黑体" w:eastAsia="黑体"/>
          <w:szCs w:val="28"/>
        </w:rPr>
        <w:fldChar w:fldCharType="separate"/>
      </w:r>
      <w:r>
        <w:rPr>
          <w:rFonts w:hint="eastAsia" w:ascii="黑体" w:hAnsi="黑体" w:eastAsia="黑体"/>
          <w:lang w:eastAsia="zh-CN"/>
        </w:rPr>
        <w:t>4.1</w:t>
      </w:r>
      <w:r>
        <w:rPr>
          <w:rFonts w:ascii="黑体" w:hAnsi="黑体" w:eastAsia="黑体"/>
          <w:lang w:eastAsia="zh-CN"/>
        </w:rPr>
        <w:t>3</w:t>
      </w:r>
      <w:r>
        <w:rPr>
          <w:rFonts w:hint="eastAsia" w:ascii="黑体" w:hAnsi="黑体" w:eastAsia="黑体"/>
          <w:lang w:eastAsia="zh-CN"/>
        </w:rPr>
        <w:t xml:space="preserve"> 过程报警</w:t>
      </w:r>
      <w:r>
        <w:tab/>
      </w:r>
      <w:r>
        <w:fldChar w:fldCharType="begin"/>
      </w:r>
      <w:r>
        <w:instrText xml:space="preserve"> PAGEREF _Toc6366 \h </w:instrText>
      </w:r>
      <w:r>
        <w:fldChar w:fldCharType="separate"/>
      </w:r>
      <w:r>
        <w:t>64</w:t>
      </w:r>
      <w:r>
        <w:fldChar w:fldCharType="end"/>
      </w:r>
      <w:r>
        <w:rPr>
          <w:rFonts w:ascii="黑体" w:hAnsi="黑体" w:eastAsia="黑体"/>
          <w:szCs w:val="28"/>
        </w:rPr>
        <w:fldChar w:fldCharType="end"/>
      </w:r>
    </w:p>
    <w:p w14:paraId="33168389">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_Toc6702 </w:instrText>
      </w:r>
      <w:r>
        <w:rPr>
          <w:rFonts w:ascii="黑体" w:hAnsi="黑体" w:eastAsia="黑体"/>
          <w:szCs w:val="28"/>
        </w:rPr>
        <w:fldChar w:fldCharType="separate"/>
      </w:r>
      <w:r>
        <w:rPr>
          <w:rFonts w:hint="eastAsia" w:ascii="黑体" w:hAnsi="黑体" w:eastAsia="黑体"/>
          <w:lang w:eastAsia="zh-CN"/>
        </w:rPr>
        <w:t>4.1</w:t>
      </w:r>
      <w:r>
        <w:rPr>
          <w:rFonts w:ascii="黑体" w:hAnsi="黑体" w:eastAsia="黑体"/>
          <w:lang w:eastAsia="zh-CN"/>
        </w:rPr>
        <w:t>4</w:t>
      </w:r>
      <w:r>
        <w:rPr>
          <w:rFonts w:hint="eastAsia" w:ascii="黑体" w:hAnsi="黑体" w:eastAsia="黑体"/>
          <w:lang w:eastAsia="zh-CN"/>
        </w:rPr>
        <w:t xml:space="preserve"> 下装</w:t>
      </w:r>
      <w:r>
        <w:tab/>
      </w:r>
      <w:r>
        <w:fldChar w:fldCharType="begin"/>
      </w:r>
      <w:r>
        <w:instrText xml:space="preserve"> PAGEREF _Toc6702 \h </w:instrText>
      </w:r>
      <w:r>
        <w:fldChar w:fldCharType="separate"/>
      </w:r>
      <w:r>
        <w:t>66</w:t>
      </w:r>
      <w:r>
        <w:fldChar w:fldCharType="end"/>
      </w:r>
      <w:r>
        <w:rPr>
          <w:rFonts w:ascii="黑体" w:hAnsi="黑体" w:eastAsia="黑体"/>
          <w:szCs w:val="28"/>
        </w:rPr>
        <w:fldChar w:fldCharType="end"/>
      </w:r>
    </w:p>
    <w:p w14:paraId="72FB6F2A">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_Toc30239 </w:instrText>
      </w:r>
      <w:r>
        <w:rPr>
          <w:rFonts w:ascii="黑体" w:hAnsi="黑体" w:eastAsia="黑体"/>
          <w:szCs w:val="28"/>
        </w:rPr>
        <w:fldChar w:fldCharType="separate"/>
      </w:r>
      <w:r>
        <w:rPr>
          <w:rFonts w:hint="eastAsia" w:ascii="黑体" w:hAnsi="黑体" w:eastAsia="黑体"/>
          <w:lang w:eastAsia="zh-CN"/>
        </w:rPr>
        <w:t>4.1</w:t>
      </w:r>
      <w:r>
        <w:rPr>
          <w:rFonts w:ascii="黑体" w:hAnsi="黑体" w:eastAsia="黑体"/>
          <w:lang w:eastAsia="zh-CN"/>
        </w:rPr>
        <w:t>5</w:t>
      </w:r>
      <w:r>
        <w:rPr>
          <w:rFonts w:hint="eastAsia" w:ascii="黑体" w:hAnsi="黑体" w:eastAsia="黑体"/>
          <w:lang w:eastAsia="zh-CN"/>
        </w:rPr>
        <w:t xml:space="preserve"> 重载</w:t>
      </w:r>
      <w:r>
        <w:tab/>
      </w:r>
      <w:r>
        <w:fldChar w:fldCharType="begin"/>
      </w:r>
      <w:r>
        <w:instrText xml:space="preserve"> PAGEREF _Toc30239 \h </w:instrText>
      </w:r>
      <w:r>
        <w:fldChar w:fldCharType="separate"/>
      </w:r>
      <w:r>
        <w:t>68</w:t>
      </w:r>
      <w:r>
        <w:fldChar w:fldCharType="end"/>
      </w:r>
      <w:r>
        <w:rPr>
          <w:rFonts w:ascii="黑体" w:hAnsi="黑体" w:eastAsia="黑体"/>
          <w:szCs w:val="28"/>
        </w:rPr>
        <w:fldChar w:fldCharType="end"/>
      </w:r>
    </w:p>
    <w:p w14:paraId="59B8FF11">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_Toc23771 </w:instrText>
      </w:r>
      <w:r>
        <w:rPr>
          <w:rFonts w:ascii="黑体" w:hAnsi="黑体" w:eastAsia="黑体"/>
          <w:szCs w:val="28"/>
        </w:rPr>
        <w:fldChar w:fldCharType="separate"/>
      </w:r>
      <w:r>
        <w:rPr>
          <w:rFonts w:hint="eastAsia" w:ascii="黑体" w:hAnsi="黑体" w:eastAsia="黑体"/>
          <w:lang w:eastAsia="zh-CN"/>
        </w:rPr>
        <w:t>4.16 声音报警</w:t>
      </w:r>
      <w:r>
        <w:tab/>
      </w:r>
      <w:r>
        <w:fldChar w:fldCharType="begin"/>
      </w:r>
      <w:r>
        <w:instrText xml:space="preserve"> PAGEREF _Toc23771 \h </w:instrText>
      </w:r>
      <w:r>
        <w:fldChar w:fldCharType="separate"/>
      </w:r>
      <w:r>
        <w:t>69</w:t>
      </w:r>
      <w:r>
        <w:fldChar w:fldCharType="end"/>
      </w:r>
      <w:r>
        <w:rPr>
          <w:rFonts w:ascii="黑体" w:hAnsi="黑体" w:eastAsia="黑体"/>
          <w:szCs w:val="28"/>
        </w:rPr>
        <w:fldChar w:fldCharType="end"/>
      </w:r>
    </w:p>
    <w:p w14:paraId="70F7DC9B">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_Toc10863 </w:instrText>
      </w:r>
      <w:r>
        <w:rPr>
          <w:rFonts w:ascii="黑体" w:hAnsi="黑体" w:eastAsia="黑体"/>
          <w:szCs w:val="28"/>
        </w:rPr>
        <w:fldChar w:fldCharType="separate"/>
      </w:r>
      <w:r>
        <w:rPr>
          <w:rFonts w:hint="eastAsia" w:ascii="黑体" w:hAnsi="黑体" w:eastAsia="黑体"/>
          <w:lang w:eastAsia="zh-CN"/>
        </w:rPr>
        <w:t>4.17 系统信息</w:t>
      </w:r>
      <w:r>
        <w:tab/>
      </w:r>
      <w:r>
        <w:fldChar w:fldCharType="begin"/>
      </w:r>
      <w:r>
        <w:instrText xml:space="preserve"> PAGEREF _Toc10863 \h </w:instrText>
      </w:r>
      <w:r>
        <w:fldChar w:fldCharType="separate"/>
      </w:r>
      <w:r>
        <w:t>69</w:t>
      </w:r>
      <w:r>
        <w:fldChar w:fldCharType="end"/>
      </w:r>
      <w:r>
        <w:rPr>
          <w:rFonts w:ascii="黑体" w:hAnsi="黑体" w:eastAsia="黑体"/>
          <w:szCs w:val="28"/>
        </w:rPr>
        <w:fldChar w:fldCharType="end"/>
      </w:r>
    </w:p>
    <w:p w14:paraId="68BC8ED0">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_Toc10252 </w:instrText>
      </w:r>
      <w:r>
        <w:rPr>
          <w:rFonts w:ascii="黑体" w:hAnsi="黑体" w:eastAsia="黑体"/>
          <w:szCs w:val="28"/>
        </w:rPr>
        <w:fldChar w:fldCharType="separate"/>
      </w:r>
      <w:r>
        <w:rPr>
          <w:rFonts w:hint="eastAsia" w:ascii="黑体" w:hAnsi="黑体" w:eastAsia="黑体"/>
          <w:lang w:eastAsia="zh-CN"/>
        </w:rPr>
        <w:t>4.1</w:t>
      </w:r>
      <w:r>
        <w:rPr>
          <w:rFonts w:ascii="黑体" w:hAnsi="黑体" w:eastAsia="黑体"/>
          <w:lang w:eastAsia="zh-CN"/>
        </w:rPr>
        <w:t>8</w:t>
      </w:r>
      <w:r>
        <w:rPr>
          <w:rFonts w:hint="eastAsia" w:ascii="黑体" w:hAnsi="黑体" w:eastAsia="黑体"/>
          <w:lang w:eastAsia="zh-CN"/>
        </w:rPr>
        <w:t xml:space="preserve"> 退出eNetMain程序</w:t>
      </w:r>
      <w:r>
        <w:tab/>
      </w:r>
      <w:r>
        <w:fldChar w:fldCharType="begin"/>
      </w:r>
      <w:r>
        <w:instrText xml:space="preserve"> PAGEREF _Toc10252 \h </w:instrText>
      </w:r>
      <w:r>
        <w:fldChar w:fldCharType="separate"/>
      </w:r>
      <w:r>
        <w:t>70</w:t>
      </w:r>
      <w:r>
        <w:fldChar w:fldCharType="end"/>
      </w:r>
      <w:r>
        <w:rPr>
          <w:rFonts w:ascii="黑体" w:hAnsi="黑体" w:eastAsia="黑体"/>
          <w:szCs w:val="28"/>
        </w:rPr>
        <w:fldChar w:fldCharType="end"/>
      </w:r>
    </w:p>
    <w:p w14:paraId="37332FCB">
      <w:pPr>
        <w:pStyle w:val="32"/>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_Toc30998 </w:instrText>
      </w:r>
      <w:r>
        <w:rPr>
          <w:rFonts w:ascii="黑体" w:hAnsi="黑体" w:eastAsia="黑体"/>
          <w:szCs w:val="28"/>
        </w:rPr>
        <w:fldChar w:fldCharType="separate"/>
      </w:r>
      <w:r>
        <w:rPr>
          <w:rFonts w:hint="eastAsia" w:eastAsia="黑体"/>
          <w:lang w:eastAsia="zh-CN"/>
        </w:rPr>
        <w:t>5、集成开发环境（DCSdev）使用说明</w:t>
      </w:r>
      <w:r>
        <w:tab/>
      </w:r>
      <w:r>
        <w:fldChar w:fldCharType="begin"/>
      </w:r>
      <w:r>
        <w:instrText xml:space="preserve"> PAGEREF _Toc30998 \h </w:instrText>
      </w:r>
      <w:r>
        <w:fldChar w:fldCharType="separate"/>
      </w:r>
      <w:r>
        <w:t>72</w:t>
      </w:r>
      <w:r>
        <w:fldChar w:fldCharType="end"/>
      </w:r>
      <w:r>
        <w:rPr>
          <w:rFonts w:ascii="黑体" w:hAnsi="黑体" w:eastAsia="黑体"/>
          <w:szCs w:val="28"/>
        </w:rPr>
        <w:fldChar w:fldCharType="end"/>
      </w:r>
    </w:p>
    <w:p w14:paraId="509C0A05">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_Toc29064 </w:instrText>
      </w:r>
      <w:r>
        <w:rPr>
          <w:rFonts w:ascii="黑体" w:hAnsi="黑体" w:eastAsia="黑体"/>
          <w:szCs w:val="28"/>
        </w:rPr>
        <w:fldChar w:fldCharType="separate"/>
      </w:r>
      <w:r>
        <w:rPr>
          <w:rFonts w:hint="eastAsia" w:ascii="黑体" w:hAnsi="黑体" w:eastAsia="黑体"/>
          <w:lang w:eastAsia="zh-CN"/>
        </w:rPr>
        <w:t>5.1 概述</w:t>
      </w:r>
      <w:r>
        <w:tab/>
      </w:r>
      <w:r>
        <w:fldChar w:fldCharType="begin"/>
      </w:r>
      <w:r>
        <w:instrText xml:space="preserve"> PAGEREF _Toc29064 \h </w:instrText>
      </w:r>
      <w:r>
        <w:fldChar w:fldCharType="separate"/>
      </w:r>
      <w:r>
        <w:t>72</w:t>
      </w:r>
      <w:r>
        <w:fldChar w:fldCharType="end"/>
      </w:r>
      <w:r>
        <w:rPr>
          <w:rFonts w:ascii="黑体" w:hAnsi="黑体" w:eastAsia="黑体"/>
          <w:szCs w:val="28"/>
        </w:rPr>
        <w:fldChar w:fldCharType="end"/>
      </w:r>
    </w:p>
    <w:p w14:paraId="34BB51EC">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_Toc10743 </w:instrText>
      </w:r>
      <w:r>
        <w:rPr>
          <w:rFonts w:ascii="黑体" w:hAnsi="黑体" w:eastAsia="黑体"/>
          <w:szCs w:val="28"/>
        </w:rPr>
        <w:fldChar w:fldCharType="separate"/>
      </w:r>
      <w:r>
        <w:rPr>
          <w:rFonts w:hint="eastAsia" w:ascii="黑体" w:hAnsi="黑体" w:eastAsia="黑体"/>
          <w:lang w:eastAsia="zh-CN"/>
        </w:rPr>
        <w:t>5.2 启动DCSdev程序</w:t>
      </w:r>
      <w:r>
        <w:tab/>
      </w:r>
      <w:r>
        <w:fldChar w:fldCharType="begin"/>
      </w:r>
      <w:r>
        <w:instrText xml:space="preserve"> PAGEREF _Toc10743 \h </w:instrText>
      </w:r>
      <w:r>
        <w:fldChar w:fldCharType="separate"/>
      </w:r>
      <w:r>
        <w:t>72</w:t>
      </w:r>
      <w:r>
        <w:fldChar w:fldCharType="end"/>
      </w:r>
      <w:r>
        <w:rPr>
          <w:rFonts w:ascii="黑体" w:hAnsi="黑体" w:eastAsia="黑体"/>
          <w:szCs w:val="28"/>
        </w:rPr>
        <w:fldChar w:fldCharType="end"/>
      </w:r>
    </w:p>
    <w:p w14:paraId="3A270FCE">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_Toc11787 </w:instrText>
      </w:r>
      <w:r>
        <w:rPr>
          <w:rFonts w:ascii="黑体" w:hAnsi="黑体" w:eastAsia="黑体"/>
          <w:szCs w:val="28"/>
        </w:rPr>
        <w:fldChar w:fldCharType="separate"/>
      </w:r>
      <w:r>
        <w:rPr>
          <w:rFonts w:hint="eastAsia" w:ascii="黑体" w:hAnsi="黑体" w:eastAsia="黑体"/>
          <w:lang w:eastAsia="zh-CN"/>
        </w:rPr>
        <w:t>5.3 界面介绍</w:t>
      </w:r>
      <w:r>
        <w:tab/>
      </w:r>
      <w:r>
        <w:fldChar w:fldCharType="begin"/>
      </w:r>
      <w:r>
        <w:instrText xml:space="preserve"> PAGEREF _Toc11787 \h </w:instrText>
      </w:r>
      <w:r>
        <w:fldChar w:fldCharType="separate"/>
      </w:r>
      <w:r>
        <w:t>74</w:t>
      </w:r>
      <w:r>
        <w:fldChar w:fldCharType="end"/>
      </w:r>
      <w:r>
        <w:rPr>
          <w:rFonts w:ascii="黑体" w:hAnsi="黑体" w:eastAsia="黑体"/>
          <w:szCs w:val="28"/>
        </w:rPr>
        <w:fldChar w:fldCharType="end"/>
      </w:r>
    </w:p>
    <w:p w14:paraId="16C6801B">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_Toc8603 </w:instrText>
      </w:r>
      <w:r>
        <w:rPr>
          <w:rFonts w:ascii="黑体" w:hAnsi="黑体" w:eastAsia="黑体"/>
          <w:szCs w:val="28"/>
        </w:rPr>
        <w:fldChar w:fldCharType="separate"/>
      </w:r>
      <w:r>
        <w:rPr>
          <w:rFonts w:hint="eastAsia" w:ascii="黑体" w:eastAsia="黑体"/>
          <w:lang w:eastAsia="zh-CN"/>
        </w:rPr>
        <w:t>5.3.1 主界面</w:t>
      </w:r>
      <w:r>
        <w:tab/>
      </w:r>
      <w:r>
        <w:fldChar w:fldCharType="begin"/>
      </w:r>
      <w:r>
        <w:instrText xml:space="preserve"> PAGEREF _Toc8603 \h </w:instrText>
      </w:r>
      <w:r>
        <w:fldChar w:fldCharType="separate"/>
      </w:r>
      <w:r>
        <w:t>74</w:t>
      </w:r>
      <w:r>
        <w:fldChar w:fldCharType="end"/>
      </w:r>
      <w:r>
        <w:rPr>
          <w:rFonts w:ascii="黑体" w:hAnsi="黑体" w:eastAsia="黑体"/>
          <w:szCs w:val="28"/>
        </w:rPr>
        <w:fldChar w:fldCharType="end"/>
      </w:r>
    </w:p>
    <w:p w14:paraId="0B23A267">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_Toc28598 </w:instrText>
      </w:r>
      <w:r>
        <w:rPr>
          <w:rFonts w:ascii="黑体" w:hAnsi="黑体" w:eastAsia="黑体"/>
          <w:szCs w:val="28"/>
        </w:rPr>
        <w:fldChar w:fldCharType="separate"/>
      </w:r>
      <w:r>
        <w:rPr>
          <w:rFonts w:hint="eastAsia" w:ascii="黑体" w:eastAsia="黑体"/>
          <w:lang w:eastAsia="zh-CN"/>
        </w:rPr>
        <w:t>5.3.2 标题栏</w:t>
      </w:r>
      <w:r>
        <w:tab/>
      </w:r>
      <w:r>
        <w:fldChar w:fldCharType="begin"/>
      </w:r>
      <w:r>
        <w:instrText xml:space="preserve"> PAGEREF _Toc28598 \h </w:instrText>
      </w:r>
      <w:r>
        <w:fldChar w:fldCharType="separate"/>
      </w:r>
      <w:r>
        <w:t>75</w:t>
      </w:r>
      <w:r>
        <w:fldChar w:fldCharType="end"/>
      </w:r>
      <w:r>
        <w:rPr>
          <w:rFonts w:ascii="黑体" w:hAnsi="黑体" w:eastAsia="黑体"/>
          <w:szCs w:val="28"/>
        </w:rPr>
        <w:fldChar w:fldCharType="end"/>
      </w:r>
    </w:p>
    <w:p w14:paraId="0927BE6C">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_Toc11453 </w:instrText>
      </w:r>
      <w:r>
        <w:rPr>
          <w:rFonts w:ascii="黑体" w:hAnsi="黑体" w:eastAsia="黑体"/>
          <w:szCs w:val="28"/>
        </w:rPr>
        <w:fldChar w:fldCharType="separate"/>
      </w:r>
      <w:r>
        <w:rPr>
          <w:rFonts w:hint="eastAsia" w:ascii="黑体" w:eastAsia="黑体"/>
          <w:lang w:eastAsia="zh-CN"/>
        </w:rPr>
        <w:t>5.3.3 菜单栏</w:t>
      </w:r>
      <w:r>
        <w:tab/>
      </w:r>
      <w:r>
        <w:fldChar w:fldCharType="begin"/>
      </w:r>
      <w:r>
        <w:instrText xml:space="preserve"> PAGEREF _Toc11453 \h </w:instrText>
      </w:r>
      <w:r>
        <w:fldChar w:fldCharType="separate"/>
      </w:r>
      <w:r>
        <w:t>76</w:t>
      </w:r>
      <w:r>
        <w:fldChar w:fldCharType="end"/>
      </w:r>
      <w:r>
        <w:rPr>
          <w:rFonts w:ascii="黑体" w:hAnsi="黑体" w:eastAsia="黑体"/>
          <w:szCs w:val="28"/>
        </w:rPr>
        <w:fldChar w:fldCharType="end"/>
      </w:r>
    </w:p>
    <w:p w14:paraId="50674931">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_Toc6471 </w:instrText>
      </w:r>
      <w:r>
        <w:rPr>
          <w:rFonts w:ascii="黑体" w:hAnsi="黑体" w:eastAsia="黑体"/>
          <w:szCs w:val="28"/>
        </w:rPr>
        <w:fldChar w:fldCharType="separate"/>
      </w:r>
      <w:r>
        <w:rPr>
          <w:rFonts w:hint="eastAsia" w:ascii="黑体" w:eastAsia="黑体"/>
          <w:lang w:eastAsia="zh-CN"/>
        </w:rPr>
        <w:t>5.3.4 工具栏</w:t>
      </w:r>
      <w:r>
        <w:tab/>
      </w:r>
      <w:r>
        <w:fldChar w:fldCharType="begin"/>
      </w:r>
      <w:r>
        <w:instrText xml:space="preserve"> PAGEREF _Toc6471 \h </w:instrText>
      </w:r>
      <w:r>
        <w:fldChar w:fldCharType="separate"/>
      </w:r>
      <w:r>
        <w:t>79</w:t>
      </w:r>
      <w:r>
        <w:fldChar w:fldCharType="end"/>
      </w:r>
      <w:r>
        <w:rPr>
          <w:rFonts w:ascii="黑体" w:hAnsi="黑体" w:eastAsia="黑体"/>
          <w:szCs w:val="28"/>
        </w:rPr>
        <w:fldChar w:fldCharType="end"/>
      </w:r>
    </w:p>
    <w:p w14:paraId="1DB5579A">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_Toc6316 </w:instrText>
      </w:r>
      <w:r>
        <w:rPr>
          <w:rFonts w:ascii="黑体" w:hAnsi="黑体" w:eastAsia="黑体"/>
          <w:szCs w:val="28"/>
        </w:rPr>
        <w:fldChar w:fldCharType="separate"/>
      </w:r>
      <w:r>
        <w:rPr>
          <w:rFonts w:hint="eastAsia" w:ascii="黑体" w:eastAsia="黑体"/>
          <w:lang w:eastAsia="zh-CN"/>
        </w:rPr>
        <w:t>5.3.5 文档区</w:t>
      </w:r>
      <w:r>
        <w:tab/>
      </w:r>
      <w:r>
        <w:fldChar w:fldCharType="begin"/>
      </w:r>
      <w:r>
        <w:instrText xml:space="preserve"> PAGEREF _Toc6316 \h </w:instrText>
      </w:r>
      <w:r>
        <w:fldChar w:fldCharType="separate"/>
      </w:r>
      <w:r>
        <w:t>79</w:t>
      </w:r>
      <w:r>
        <w:fldChar w:fldCharType="end"/>
      </w:r>
      <w:r>
        <w:rPr>
          <w:rFonts w:ascii="黑体" w:hAnsi="黑体" w:eastAsia="黑体"/>
          <w:szCs w:val="28"/>
        </w:rPr>
        <w:fldChar w:fldCharType="end"/>
      </w:r>
    </w:p>
    <w:p w14:paraId="53D91827">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_Toc26082 </w:instrText>
      </w:r>
      <w:r>
        <w:rPr>
          <w:rFonts w:ascii="黑体" w:hAnsi="黑体" w:eastAsia="黑体"/>
          <w:szCs w:val="28"/>
        </w:rPr>
        <w:fldChar w:fldCharType="separate"/>
      </w:r>
      <w:r>
        <w:rPr>
          <w:rFonts w:hint="eastAsia" w:ascii="黑体" w:hAnsi="黑体" w:eastAsia="黑体"/>
          <w:lang w:eastAsia="zh-CN"/>
        </w:rPr>
        <w:t>5.4 安全区配置</w:t>
      </w:r>
      <w:r>
        <w:tab/>
      </w:r>
      <w:r>
        <w:fldChar w:fldCharType="begin"/>
      </w:r>
      <w:r>
        <w:instrText xml:space="preserve"> PAGEREF _Toc26082 \h </w:instrText>
      </w:r>
      <w:r>
        <w:fldChar w:fldCharType="separate"/>
      </w:r>
      <w:r>
        <w:t>80</w:t>
      </w:r>
      <w:r>
        <w:fldChar w:fldCharType="end"/>
      </w:r>
      <w:r>
        <w:rPr>
          <w:rFonts w:ascii="黑体" w:hAnsi="黑体" w:eastAsia="黑体"/>
          <w:szCs w:val="28"/>
        </w:rPr>
        <w:fldChar w:fldCharType="end"/>
      </w:r>
    </w:p>
    <w:p w14:paraId="1C184A5F">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_Toc23176 </w:instrText>
      </w:r>
      <w:r>
        <w:rPr>
          <w:rFonts w:ascii="黑体" w:hAnsi="黑体" w:eastAsia="黑体"/>
          <w:szCs w:val="28"/>
        </w:rPr>
        <w:fldChar w:fldCharType="separate"/>
      </w:r>
      <w:r>
        <w:rPr>
          <w:rFonts w:hint="eastAsia" w:ascii="黑体" w:hAnsi="黑体" w:eastAsia="黑体"/>
          <w:lang w:eastAsia="zh-CN"/>
        </w:rPr>
        <w:t>5.5 报警区配置</w:t>
      </w:r>
      <w:r>
        <w:tab/>
      </w:r>
      <w:r>
        <w:fldChar w:fldCharType="begin"/>
      </w:r>
      <w:r>
        <w:instrText xml:space="preserve"> PAGEREF _Toc23176 \h </w:instrText>
      </w:r>
      <w:r>
        <w:fldChar w:fldCharType="separate"/>
      </w:r>
      <w:r>
        <w:t>82</w:t>
      </w:r>
      <w:r>
        <w:fldChar w:fldCharType="end"/>
      </w:r>
      <w:r>
        <w:rPr>
          <w:rFonts w:ascii="黑体" w:hAnsi="黑体" w:eastAsia="黑体"/>
          <w:szCs w:val="28"/>
        </w:rPr>
        <w:fldChar w:fldCharType="end"/>
      </w:r>
    </w:p>
    <w:p w14:paraId="2830C817">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_Toc8242 </w:instrText>
      </w:r>
      <w:r>
        <w:rPr>
          <w:rFonts w:ascii="黑体" w:hAnsi="黑体" w:eastAsia="黑体"/>
          <w:szCs w:val="28"/>
        </w:rPr>
        <w:fldChar w:fldCharType="separate"/>
      </w:r>
      <w:r>
        <w:rPr>
          <w:rFonts w:hint="eastAsia" w:ascii="黑体" w:eastAsia="黑体"/>
          <w:lang w:eastAsia="zh-CN"/>
        </w:rPr>
        <w:t>5.5.1 报警区配置</w:t>
      </w:r>
      <w:r>
        <w:tab/>
      </w:r>
      <w:r>
        <w:fldChar w:fldCharType="begin"/>
      </w:r>
      <w:r>
        <w:instrText xml:space="preserve"> PAGEREF _Toc8242 \h </w:instrText>
      </w:r>
      <w:r>
        <w:fldChar w:fldCharType="separate"/>
      </w:r>
      <w:r>
        <w:t>82</w:t>
      </w:r>
      <w:r>
        <w:fldChar w:fldCharType="end"/>
      </w:r>
      <w:r>
        <w:rPr>
          <w:rFonts w:ascii="黑体" w:hAnsi="黑体" w:eastAsia="黑体"/>
          <w:szCs w:val="28"/>
        </w:rPr>
        <w:fldChar w:fldCharType="end"/>
      </w:r>
    </w:p>
    <w:p w14:paraId="20312578">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_Toc8121 </w:instrText>
      </w:r>
      <w:r>
        <w:rPr>
          <w:rFonts w:ascii="黑体" w:hAnsi="黑体" w:eastAsia="黑体"/>
          <w:szCs w:val="28"/>
        </w:rPr>
        <w:fldChar w:fldCharType="separate"/>
      </w:r>
      <w:r>
        <w:rPr>
          <w:rFonts w:hint="eastAsia" w:ascii="黑体" w:eastAsia="黑体"/>
          <w:lang w:eastAsia="zh-CN"/>
        </w:rPr>
        <w:t>5.5.2 导入声音文件</w:t>
      </w:r>
      <w:r>
        <w:tab/>
      </w:r>
      <w:r>
        <w:fldChar w:fldCharType="begin"/>
      </w:r>
      <w:r>
        <w:instrText xml:space="preserve"> PAGEREF _Toc8121 \h </w:instrText>
      </w:r>
      <w:r>
        <w:fldChar w:fldCharType="separate"/>
      </w:r>
      <w:r>
        <w:t>85</w:t>
      </w:r>
      <w:r>
        <w:fldChar w:fldCharType="end"/>
      </w:r>
      <w:r>
        <w:rPr>
          <w:rFonts w:ascii="黑体" w:hAnsi="黑体" w:eastAsia="黑体"/>
          <w:szCs w:val="28"/>
        </w:rPr>
        <w:fldChar w:fldCharType="end"/>
      </w:r>
    </w:p>
    <w:p w14:paraId="408E29C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_Toc22336 </w:instrText>
      </w:r>
      <w:r>
        <w:rPr>
          <w:rFonts w:ascii="黑体" w:hAnsi="黑体" w:eastAsia="黑体"/>
          <w:szCs w:val="28"/>
        </w:rPr>
        <w:fldChar w:fldCharType="separate"/>
      </w:r>
      <w:r>
        <w:rPr>
          <w:rFonts w:hint="eastAsia" w:ascii="黑体" w:eastAsia="黑体"/>
          <w:lang w:eastAsia="zh-CN"/>
        </w:rPr>
        <w:t>5.5.3 配置声音报警</w:t>
      </w:r>
      <w:r>
        <w:tab/>
      </w:r>
      <w:r>
        <w:fldChar w:fldCharType="begin"/>
      </w:r>
      <w:r>
        <w:instrText xml:space="preserve"> PAGEREF _Toc22336 \h </w:instrText>
      </w:r>
      <w:r>
        <w:fldChar w:fldCharType="separate"/>
      </w:r>
      <w:r>
        <w:t>86</w:t>
      </w:r>
      <w:r>
        <w:fldChar w:fldCharType="end"/>
      </w:r>
      <w:r>
        <w:rPr>
          <w:rFonts w:ascii="黑体" w:hAnsi="黑体" w:eastAsia="黑体"/>
          <w:szCs w:val="28"/>
        </w:rPr>
        <w:fldChar w:fldCharType="end"/>
      </w:r>
    </w:p>
    <w:p w14:paraId="5E5ADA44">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_Toc22339 </w:instrText>
      </w:r>
      <w:r>
        <w:rPr>
          <w:rFonts w:ascii="黑体" w:hAnsi="黑体" w:eastAsia="黑体"/>
          <w:szCs w:val="28"/>
        </w:rPr>
        <w:fldChar w:fldCharType="separate"/>
      </w:r>
      <w:r>
        <w:rPr>
          <w:rFonts w:hint="eastAsia" w:ascii="黑体" w:eastAsia="黑体"/>
          <w:lang w:eastAsia="zh-CN"/>
        </w:rPr>
        <w:t>5.5.4 按优先级报警配置</w:t>
      </w:r>
      <w:r>
        <w:tab/>
      </w:r>
      <w:r>
        <w:fldChar w:fldCharType="begin"/>
      </w:r>
      <w:r>
        <w:instrText xml:space="preserve"> PAGEREF _Toc22339 \h </w:instrText>
      </w:r>
      <w:r>
        <w:fldChar w:fldCharType="separate"/>
      </w:r>
      <w:r>
        <w:t>88</w:t>
      </w:r>
      <w:r>
        <w:fldChar w:fldCharType="end"/>
      </w:r>
      <w:r>
        <w:rPr>
          <w:rFonts w:ascii="黑体" w:hAnsi="黑体" w:eastAsia="黑体"/>
          <w:szCs w:val="28"/>
        </w:rPr>
        <w:fldChar w:fldCharType="end"/>
      </w:r>
    </w:p>
    <w:p w14:paraId="06FE9257">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_Toc18595 </w:instrText>
      </w:r>
      <w:r>
        <w:rPr>
          <w:rFonts w:ascii="黑体" w:hAnsi="黑体" w:eastAsia="黑体"/>
          <w:szCs w:val="28"/>
        </w:rPr>
        <w:fldChar w:fldCharType="separate"/>
      </w:r>
      <w:r>
        <w:rPr>
          <w:rFonts w:hint="eastAsia" w:ascii="黑体" w:eastAsia="黑体"/>
          <w:lang w:eastAsia="zh-CN"/>
        </w:rPr>
        <w:t>5.5.5 保存配置</w:t>
      </w:r>
      <w:r>
        <w:tab/>
      </w:r>
      <w:r>
        <w:fldChar w:fldCharType="begin"/>
      </w:r>
      <w:r>
        <w:instrText xml:space="preserve"> PAGEREF _Toc18595 \h </w:instrText>
      </w:r>
      <w:r>
        <w:fldChar w:fldCharType="separate"/>
      </w:r>
      <w:r>
        <w:t>92</w:t>
      </w:r>
      <w:r>
        <w:fldChar w:fldCharType="end"/>
      </w:r>
      <w:r>
        <w:rPr>
          <w:rFonts w:ascii="黑体" w:hAnsi="黑体" w:eastAsia="黑体"/>
          <w:szCs w:val="28"/>
        </w:rPr>
        <w:fldChar w:fldCharType="end"/>
      </w:r>
    </w:p>
    <w:p w14:paraId="5F2F3155">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_Toc29374 </w:instrText>
      </w:r>
      <w:r>
        <w:rPr>
          <w:rFonts w:ascii="黑体" w:hAnsi="黑体" w:eastAsia="黑体"/>
          <w:szCs w:val="28"/>
        </w:rPr>
        <w:fldChar w:fldCharType="separate"/>
      </w:r>
      <w:r>
        <w:rPr>
          <w:rFonts w:hint="eastAsia" w:ascii="黑体" w:hAnsi="黑体" w:eastAsia="黑体"/>
          <w:lang w:eastAsia="zh-CN"/>
        </w:rPr>
        <w:t>5.6 事件配置</w:t>
      </w:r>
      <w:r>
        <w:tab/>
      </w:r>
      <w:r>
        <w:fldChar w:fldCharType="begin"/>
      </w:r>
      <w:r>
        <w:instrText xml:space="preserve"> PAGEREF _Toc29374 \h </w:instrText>
      </w:r>
      <w:r>
        <w:fldChar w:fldCharType="separate"/>
      </w:r>
      <w:r>
        <w:t>93</w:t>
      </w:r>
      <w:r>
        <w:fldChar w:fldCharType="end"/>
      </w:r>
      <w:r>
        <w:rPr>
          <w:rFonts w:ascii="黑体" w:hAnsi="黑体" w:eastAsia="黑体"/>
          <w:szCs w:val="28"/>
        </w:rPr>
        <w:fldChar w:fldCharType="end"/>
      </w:r>
    </w:p>
    <w:p w14:paraId="084E7EF6">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_Toc1348 </w:instrText>
      </w:r>
      <w:r>
        <w:rPr>
          <w:rFonts w:ascii="黑体" w:hAnsi="黑体" w:eastAsia="黑体"/>
          <w:szCs w:val="28"/>
        </w:rPr>
        <w:fldChar w:fldCharType="separate"/>
      </w:r>
      <w:r>
        <w:rPr>
          <w:rFonts w:hint="eastAsia" w:ascii="黑体" w:hAnsi="黑体" w:eastAsia="黑体"/>
          <w:lang w:eastAsia="zh-CN"/>
        </w:rPr>
        <w:t>5.7 画面配置</w:t>
      </w:r>
      <w:r>
        <w:tab/>
      </w:r>
      <w:r>
        <w:fldChar w:fldCharType="begin"/>
      </w:r>
      <w:r>
        <w:instrText xml:space="preserve"> PAGEREF _Toc1348 \h </w:instrText>
      </w:r>
      <w:r>
        <w:fldChar w:fldCharType="separate"/>
      </w:r>
      <w:r>
        <w:t>96</w:t>
      </w:r>
      <w:r>
        <w:fldChar w:fldCharType="end"/>
      </w:r>
      <w:r>
        <w:rPr>
          <w:rFonts w:ascii="黑体" w:hAnsi="黑体" w:eastAsia="黑体"/>
          <w:szCs w:val="28"/>
        </w:rPr>
        <w:fldChar w:fldCharType="end"/>
      </w:r>
    </w:p>
    <w:p w14:paraId="0422281A">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_Toc22320 </w:instrText>
      </w:r>
      <w:r>
        <w:rPr>
          <w:rFonts w:ascii="黑体" w:hAnsi="黑体" w:eastAsia="黑体"/>
          <w:szCs w:val="28"/>
        </w:rPr>
        <w:fldChar w:fldCharType="separate"/>
      </w:r>
      <w:r>
        <w:rPr>
          <w:rFonts w:hint="eastAsia" w:ascii="黑体" w:eastAsia="黑体"/>
          <w:lang w:eastAsia="zh-CN"/>
        </w:rPr>
        <w:t>5.7.1 全局画面配置</w:t>
      </w:r>
      <w:r>
        <w:tab/>
      </w:r>
      <w:r>
        <w:fldChar w:fldCharType="begin"/>
      </w:r>
      <w:r>
        <w:instrText xml:space="preserve"> PAGEREF _Toc22320 \h </w:instrText>
      </w:r>
      <w:r>
        <w:fldChar w:fldCharType="separate"/>
      </w:r>
      <w:r>
        <w:t>96</w:t>
      </w:r>
      <w:r>
        <w:fldChar w:fldCharType="end"/>
      </w:r>
      <w:r>
        <w:rPr>
          <w:rFonts w:ascii="黑体" w:hAnsi="黑体" w:eastAsia="黑体"/>
          <w:szCs w:val="28"/>
        </w:rPr>
        <w:fldChar w:fldCharType="end"/>
      </w:r>
    </w:p>
    <w:p w14:paraId="16FD6994">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_Toc21182 </w:instrText>
      </w:r>
      <w:r>
        <w:rPr>
          <w:rFonts w:ascii="黑体" w:hAnsi="黑体" w:eastAsia="黑体"/>
          <w:szCs w:val="28"/>
        </w:rPr>
        <w:fldChar w:fldCharType="separate"/>
      </w:r>
      <w:r>
        <w:rPr>
          <w:rFonts w:hint="eastAsia" w:ascii="黑体" w:eastAsia="黑体"/>
          <w:lang w:eastAsia="zh-CN"/>
        </w:rPr>
        <w:t>5.7.2 节点画面配置</w:t>
      </w:r>
      <w:r>
        <w:tab/>
      </w:r>
      <w:r>
        <w:fldChar w:fldCharType="begin"/>
      </w:r>
      <w:r>
        <w:instrText xml:space="preserve"> PAGEREF _Toc21182 \h </w:instrText>
      </w:r>
      <w:r>
        <w:fldChar w:fldCharType="separate"/>
      </w:r>
      <w:r>
        <w:t>97</w:t>
      </w:r>
      <w:r>
        <w:fldChar w:fldCharType="end"/>
      </w:r>
      <w:r>
        <w:rPr>
          <w:rFonts w:ascii="黑体" w:hAnsi="黑体" w:eastAsia="黑体"/>
          <w:szCs w:val="28"/>
        </w:rPr>
        <w:fldChar w:fldCharType="end"/>
      </w:r>
    </w:p>
    <w:p w14:paraId="339CF5A5">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_Toc5844 </w:instrText>
      </w:r>
      <w:r>
        <w:rPr>
          <w:rFonts w:ascii="黑体" w:hAnsi="黑体" w:eastAsia="黑体"/>
          <w:szCs w:val="28"/>
        </w:rPr>
        <w:fldChar w:fldCharType="separate"/>
      </w:r>
      <w:r>
        <w:rPr>
          <w:rFonts w:hint="eastAsia" w:ascii="黑体" w:eastAsia="黑体"/>
          <w:lang w:eastAsia="zh-CN"/>
        </w:rPr>
        <w:t>5.7.3 外观设置</w:t>
      </w:r>
      <w:r>
        <w:tab/>
      </w:r>
      <w:r>
        <w:fldChar w:fldCharType="begin"/>
      </w:r>
      <w:r>
        <w:instrText xml:space="preserve"> PAGEREF _Toc5844 \h </w:instrText>
      </w:r>
      <w:r>
        <w:fldChar w:fldCharType="separate"/>
      </w:r>
      <w:r>
        <w:t>99</w:t>
      </w:r>
      <w:r>
        <w:fldChar w:fldCharType="end"/>
      </w:r>
      <w:r>
        <w:rPr>
          <w:rFonts w:ascii="黑体" w:hAnsi="黑体" w:eastAsia="黑体"/>
          <w:szCs w:val="28"/>
        </w:rPr>
        <w:fldChar w:fldCharType="end"/>
      </w:r>
    </w:p>
    <w:p w14:paraId="6F371E8B">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_Toc27845 </w:instrText>
      </w:r>
      <w:r>
        <w:rPr>
          <w:rFonts w:ascii="黑体" w:hAnsi="黑体" w:eastAsia="黑体"/>
          <w:szCs w:val="28"/>
        </w:rPr>
        <w:fldChar w:fldCharType="separate"/>
      </w:r>
      <w:r>
        <w:rPr>
          <w:rFonts w:hint="eastAsia" w:ascii="黑体" w:eastAsia="黑体"/>
          <w:lang w:eastAsia="zh-CN"/>
        </w:rPr>
        <w:t>5.7.4 操作键设置</w:t>
      </w:r>
      <w:r>
        <w:tab/>
      </w:r>
      <w:r>
        <w:fldChar w:fldCharType="begin"/>
      </w:r>
      <w:r>
        <w:instrText xml:space="preserve"> PAGEREF _Toc27845 \h </w:instrText>
      </w:r>
      <w:r>
        <w:fldChar w:fldCharType="separate"/>
      </w:r>
      <w:r>
        <w:t>100</w:t>
      </w:r>
      <w:r>
        <w:fldChar w:fldCharType="end"/>
      </w:r>
      <w:r>
        <w:rPr>
          <w:rFonts w:ascii="黑体" w:hAnsi="黑体" w:eastAsia="黑体"/>
          <w:szCs w:val="28"/>
        </w:rPr>
        <w:fldChar w:fldCharType="end"/>
      </w:r>
    </w:p>
    <w:p w14:paraId="091580AB">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_Toc28936 </w:instrText>
      </w:r>
      <w:r>
        <w:rPr>
          <w:rFonts w:ascii="黑体" w:hAnsi="黑体" w:eastAsia="黑体"/>
          <w:szCs w:val="28"/>
        </w:rPr>
        <w:fldChar w:fldCharType="separate"/>
      </w:r>
      <w:r>
        <w:rPr>
          <w:rFonts w:hint="eastAsia" w:ascii="黑体" w:eastAsia="黑体"/>
          <w:lang w:eastAsia="zh-CN"/>
        </w:rPr>
        <w:t>5.7.5 分辨率设置</w:t>
      </w:r>
      <w:r>
        <w:tab/>
      </w:r>
      <w:r>
        <w:fldChar w:fldCharType="begin"/>
      </w:r>
      <w:r>
        <w:instrText xml:space="preserve"> PAGEREF _Toc28936 \h </w:instrText>
      </w:r>
      <w:r>
        <w:fldChar w:fldCharType="separate"/>
      </w:r>
      <w:r>
        <w:t>102</w:t>
      </w:r>
      <w:r>
        <w:fldChar w:fldCharType="end"/>
      </w:r>
      <w:r>
        <w:rPr>
          <w:rFonts w:ascii="黑体" w:hAnsi="黑体" w:eastAsia="黑体"/>
          <w:szCs w:val="28"/>
        </w:rPr>
        <w:fldChar w:fldCharType="end"/>
      </w:r>
    </w:p>
    <w:p w14:paraId="394636ED">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_Toc19436 </w:instrText>
      </w:r>
      <w:r>
        <w:rPr>
          <w:rFonts w:ascii="黑体" w:hAnsi="黑体" w:eastAsia="黑体"/>
          <w:szCs w:val="28"/>
        </w:rPr>
        <w:fldChar w:fldCharType="separate"/>
      </w:r>
      <w:r>
        <w:rPr>
          <w:rFonts w:hint="eastAsia" w:ascii="黑体" w:eastAsia="黑体"/>
          <w:lang w:eastAsia="zh-CN"/>
        </w:rPr>
        <w:t>5.7.6 其他设置</w:t>
      </w:r>
      <w:r>
        <w:tab/>
      </w:r>
      <w:r>
        <w:fldChar w:fldCharType="begin"/>
      </w:r>
      <w:r>
        <w:instrText xml:space="preserve"> PAGEREF _Toc19436 \h </w:instrText>
      </w:r>
      <w:r>
        <w:fldChar w:fldCharType="separate"/>
      </w:r>
      <w:r>
        <w:t>105</w:t>
      </w:r>
      <w:r>
        <w:fldChar w:fldCharType="end"/>
      </w:r>
      <w:r>
        <w:rPr>
          <w:rFonts w:ascii="黑体" w:hAnsi="黑体" w:eastAsia="黑体"/>
          <w:szCs w:val="28"/>
        </w:rPr>
        <w:fldChar w:fldCharType="end"/>
      </w:r>
    </w:p>
    <w:p w14:paraId="70BFCBD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_Toc22116 </w:instrText>
      </w:r>
      <w:r>
        <w:rPr>
          <w:rFonts w:ascii="黑体" w:hAnsi="黑体" w:eastAsia="黑体"/>
          <w:szCs w:val="28"/>
        </w:rPr>
        <w:fldChar w:fldCharType="separate"/>
      </w:r>
      <w:r>
        <w:rPr>
          <w:rFonts w:hint="eastAsia" w:ascii="黑体" w:eastAsia="黑体"/>
          <w:lang w:eastAsia="zh-CN"/>
        </w:rPr>
        <w:t>5.7.7 测点</w:t>
      </w:r>
      <w:r>
        <w:rPr>
          <w:rFonts w:ascii="黑体" w:eastAsia="黑体"/>
          <w:lang w:eastAsia="zh-CN"/>
        </w:rPr>
        <w:t>质量颜色</w:t>
      </w:r>
      <w:r>
        <w:rPr>
          <w:rFonts w:hint="eastAsia" w:ascii="黑体" w:eastAsia="黑体"/>
          <w:lang w:eastAsia="zh-CN"/>
        </w:rPr>
        <w:t>设置</w:t>
      </w:r>
      <w:r>
        <w:tab/>
      </w:r>
      <w:r>
        <w:fldChar w:fldCharType="begin"/>
      </w:r>
      <w:r>
        <w:instrText xml:space="preserve"> PAGEREF _Toc22116 \h </w:instrText>
      </w:r>
      <w:r>
        <w:fldChar w:fldCharType="separate"/>
      </w:r>
      <w:r>
        <w:t>113</w:t>
      </w:r>
      <w:r>
        <w:fldChar w:fldCharType="end"/>
      </w:r>
      <w:r>
        <w:rPr>
          <w:rFonts w:ascii="黑体" w:hAnsi="黑体" w:eastAsia="黑体"/>
          <w:szCs w:val="28"/>
        </w:rPr>
        <w:fldChar w:fldCharType="end"/>
      </w:r>
    </w:p>
    <w:p w14:paraId="68C0ACE8">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_Toc12033 </w:instrText>
      </w:r>
      <w:r>
        <w:rPr>
          <w:rFonts w:ascii="黑体" w:hAnsi="黑体" w:eastAsia="黑体"/>
          <w:szCs w:val="28"/>
        </w:rPr>
        <w:fldChar w:fldCharType="separate"/>
      </w:r>
      <w:r>
        <w:rPr>
          <w:rFonts w:hint="eastAsia" w:ascii="黑体" w:eastAsia="黑体"/>
          <w:lang w:eastAsia="zh-CN"/>
        </w:rPr>
        <w:t>5.7.8 快捷键设置</w:t>
      </w:r>
      <w:r>
        <w:tab/>
      </w:r>
      <w:r>
        <w:fldChar w:fldCharType="begin"/>
      </w:r>
      <w:r>
        <w:instrText xml:space="preserve"> PAGEREF _Toc12033 \h </w:instrText>
      </w:r>
      <w:r>
        <w:fldChar w:fldCharType="separate"/>
      </w:r>
      <w:r>
        <w:t>114</w:t>
      </w:r>
      <w:r>
        <w:fldChar w:fldCharType="end"/>
      </w:r>
      <w:r>
        <w:rPr>
          <w:rFonts w:ascii="黑体" w:hAnsi="黑体" w:eastAsia="黑体"/>
          <w:szCs w:val="28"/>
        </w:rPr>
        <w:fldChar w:fldCharType="end"/>
      </w:r>
    </w:p>
    <w:p w14:paraId="69B91E73">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_Toc8394 </w:instrText>
      </w:r>
      <w:r>
        <w:rPr>
          <w:rFonts w:ascii="黑体" w:hAnsi="黑体" w:eastAsia="黑体"/>
          <w:szCs w:val="28"/>
        </w:rPr>
        <w:fldChar w:fldCharType="separate"/>
      </w:r>
      <w:r>
        <w:rPr>
          <w:rFonts w:hint="eastAsia" w:ascii="黑体" w:hAnsi="黑体" w:eastAsia="黑体"/>
          <w:lang w:eastAsia="zh-CN"/>
        </w:rPr>
        <w:t>5.8 全局脚本</w:t>
      </w:r>
      <w:r>
        <w:tab/>
      </w:r>
      <w:r>
        <w:fldChar w:fldCharType="begin"/>
      </w:r>
      <w:r>
        <w:instrText xml:space="preserve"> PAGEREF _Toc8394 \h </w:instrText>
      </w:r>
      <w:r>
        <w:fldChar w:fldCharType="separate"/>
      </w:r>
      <w:r>
        <w:t>115</w:t>
      </w:r>
      <w:r>
        <w:fldChar w:fldCharType="end"/>
      </w:r>
      <w:r>
        <w:rPr>
          <w:rFonts w:ascii="黑体" w:hAnsi="黑体" w:eastAsia="黑体"/>
          <w:szCs w:val="28"/>
        </w:rPr>
        <w:fldChar w:fldCharType="end"/>
      </w:r>
    </w:p>
    <w:p w14:paraId="697957A0">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_Toc28425 </w:instrText>
      </w:r>
      <w:r>
        <w:rPr>
          <w:rFonts w:ascii="黑体" w:hAnsi="黑体" w:eastAsia="黑体"/>
          <w:szCs w:val="28"/>
        </w:rPr>
        <w:fldChar w:fldCharType="separate"/>
      </w:r>
      <w:r>
        <w:rPr>
          <w:rFonts w:hint="eastAsia" w:ascii="黑体" w:hAnsi="黑体" w:eastAsia="黑体"/>
          <w:lang w:eastAsia="zh-CN"/>
        </w:rPr>
        <w:t>5.9 配方管理</w:t>
      </w:r>
      <w:r>
        <w:tab/>
      </w:r>
      <w:r>
        <w:fldChar w:fldCharType="begin"/>
      </w:r>
      <w:r>
        <w:instrText xml:space="preserve"> PAGEREF _Toc28425 \h </w:instrText>
      </w:r>
      <w:r>
        <w:fldChar w:fldCharType="separate"/>
      </w:r>
      <w:r>
        <w:t>116</w:t>
      </w:r>
      <w:r>
        <w:fldChar w:fldCharType="end"/>
      </w:r>
      <w:r>
        <w:rPr>
          <w:rFonts w:ascii="黑体" w:hAnsi="黑体" w:eastAsia="黑体"/>
          <w:szCs w:val="28"/>
        </w:rPr>
        <w:fldChar w:fldCharType="end"/>
      </w:r>
    </w:p>
    <w:p w14:paraId="0BD3A26B">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_Toc20913 </w:instrText>
      </w:r>
      <w:r>
        <w:rPr>
          <w:rFonts w:ascii="黑体" w:hAnsi="黑体" w:eastAsia="黑体"/>
          <w:szCs w:val="28"/>
        </w:rPr>
        <w:fldChar w:fldCharType="separate"/>
      </w:r>
      <w:r>
        <w:rPr>
          <w:rFonts w:hint="eastAsia" w:ascii="黑体" w:eastAsia="黑体"/>
          <w:lang w:eastAsia="zh-CN"/>
        </w:rPr>
        <w:t>5.9.1 新增配方</w:t>
      </w:r>
      <w:r>
        <w:tab/>
      </w:r>
      <w:r>
        <w:fldChar w:fldCharType="begin"/>
      </w:r>
      <w:r>
        <w:instrText xml:space="preserve"> PAGEREF _Toc20913 \h </w:instrText>
      </w:r>
      <w:r>
        <w:fldChar w:fldCharType="separate"/>
      </w:r>
      <w:r>
        <w:t>116</w:t>
      </w:r>
      <w:r>
        <w:fldChar w:fldCharType="end"/>
      </w:r>
      <w:r>
        <w:rPr>
          <w:rFonts w:ascii="黑体" w:hAnsi="黑体" w:eastAsia="黑体"/>
          <w:szCs w:val="28"/>
        </w:rPr>
        <w:fldChar w:fldCharType="end"/>
      </w:r>
    </w:p>
    <w:p w14:paraId="69056E2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_Toc28690 </w:instrText>
      </w:r>
      <w:r>
        <w:rPr>
          <w:rFonts w:ascii="黑体" w:hAnsi="黑体" w:eastAsia="黑体"/>
          <w:szCs w:val="28"/>
        </w:rPr>
        <w:fldChar w:fldCharType="separate"/>
      </w:r>
      <w:r>
        <w:rPr>
          <w:rFonts w:hint="eastAsia" w:ascii="黑体" w:eastAsia="黑体"/>
          <w:lang w:eastAsia="zh-CN"/>
        </w:rPr>
        <w:t>5.9.2 复制剪切配方</w:t>
      </w:r>
      <w:r>
        <w:tab/>
      </w:r>
      <w:r>
        <w:fldChar w:fldCharType="begin"/>
      </w:r>
      <w:r>
        <w:instrText xml:space="preserve"> PAGEREF _Toc28690 \h </w:instrText>
      </w:r>
      <w:r>
        <w:fldChar w:fldCharType="separate"/>
      </w:r>
      <w:r>
        <w:t>117</w:t>
      </w:r>
      <w:r>
        <w:fldChar w:fldCharType="end"/>
      </w:r>
      <w:r>
        <w:rPr>
          <w:rFonts w:ascii="黑体" w:hAnsi="黑体" w:eastAsia="黑体"/>
          <w:szCs w:val="28"/>
        </w:rPr>
        <w:fldChar w:fldCharType="end"/>
      </w:r>
    </w:p>
    <w:p w14:paraId="65D68C11">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_Toc8720 </w:instrText>
      </w:r>
      <w:r>
        <w:rPr>
          <w:rFonts w:ascii="黑体" w:hAnsi="黑体" w:eastAsia="黑体"/>
          <w:szCs w:val="28"/>
        </w:rPr>
        <w:fldChar w:fldCharType="separate"/>
      </w:r>
      <w:r>
        <w:rPr>
          <w:rFonts w:hint="eastAsia" w:ascii="黑体" w:eastAsia="黑体"/>
          <w:lang w:eastAsia="zh-CN"/>
        </w:rPr>
        <w:t>5.9.3 删除配方</w:t>
      </w:r>
      <w:r>
        <w:tab/>
      </w:r>
      <w:r>
        <w:fldChar w:fldCharType="begin"/>
      </w:r>
      <w:r>
        <w:instrText xml:space="preserve"> PAGEREF _Toc8720 \h </w:instrText>
      </w:r>
      <w:r>
        <w:fldChar w:fldCharType="separate"/>
      </w:r>
      <w:r>
        <w:t>119</w:t>
      </w:r>
      <w:r>
        <w:fldChar w:fldCharType="end"/>
      </w:r>
      <w:r>
        <w:rPr>
          <w:rFonts w:ascii="黑体" w:hAnsi="黑体" w:eastAsia="黑体"/>
          <w:szCs w:val="28"/>
        </w:rPr>
        <w:fldChar w:fldCharType="end"/>
      </w:r>
    </w:p>
    <w:p w14:paraId="1A58C1DB">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_Toc22385 </w:instrText>
      </w:r>
      <w:r>
        <w:rPr>
          <w:rFonts w:ascii="黑体" w:hAnsi="黑体" w:eastAsia="黑体"/>
          <w:szCs w:val="28"/>
        </w:rPr>
        <w:fldChar w:fldCharType="separate"/>
      </w:r>
      <w:r>
        <w:rPr>
          <w:rFonts w:hint="eastAsia" w:ascii="黑体" w:eastAsia="黑体"/>
          <w:lang w:eastAsia="zh-CN"/>
        </w:rPr>
        <w:t>5.9.4 编辑配方</w:t>
      </w:r>
      <w:r>
        <w:tab/>
      </w:r>
      <w:r>
        <w:fldChar w:fldCharType="begin"/>
      </w:r>
      <w:r>
        <w:instrText xml:space="preserve"> PAGEREF _Toc22385 \h </w:instrText>
      </w:r>
      <w:r>
        <w:fldChar w:fldCharType="separate"/>
      </w:r>
      <w:r>
        <w:t>119</w:t>
      </w:r>
      <w:r>
        <w:fldChar w:fldCharType="end"/>
      </w:r>
      <w:r>
        <w:rPr>
          <w:rFonts w:ascii="黑体" w:hAnsi="黑体" w:eastAsia="黑体"/>
          <w:szCs w:val="28"/>
        </w:rPr>
        <w:fldChar w:fldCharType="end"/>
      </w:r>
    </w:p>
    <w:p w14:paraId="55998116">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_Toc3037 </w:instrText>
      </w:r>
      <w:r>
        <w:rPr>
          <w:rFonts w:ascii="黑体" w:hAnsi="黑体" w:eastAsia="黑体"/>
          <w:szCs w:val="28"/>
        </w:rPr>
        <w:fldChar w:fldCharType="separate"/>
      </w:r>
      <w:r>
        <w:rPr>
          <w:rFonts w:hint="eastAsia" w:ascii="黑体" w:eastAsia="黑体"/>
          <w:lang w:eastAsia="zh-CN"/>
        </w:rPr>
        <w:t>5.9.5 Graph调用配方</w:t>
      </w:r>
      <w:r>
        <w:tab/>
      </w:r>
      <w:r>
        <w:fldChar w:fldCharType="begin"/>
      </w:r>
      <w:r>
        <w:instrText xml:space="preserve"> PAGEREF _Toc3037 \h </w:instrText>
      </w:r>
      <w:r>
        <w:fldChar w:fldCharType="separate"/>
      </w:r>
      <w:r>
        <w:t>124</w:t>
      </w:r>
      <w:r>
        <w:fldChar w:fldCharType="end"/>
      </w:r>
      <w:r>
        <w:rPr>
          <w:rFonts w:ascii="黑体" w:hAnsi="黑体" w:eastAsia="黑体"/>
          <w:szCs w:val="28"/>
        </w:rPr>
        <w:fldChar w:fldCharType="end"/>
      </w:r>
    </w:p>
    <w:p w14:paraId="6DADD759">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_Toc21201 </w:instrText>
      </w:r>
      <w:r>
        <w:rPr>
          <w:rFonts w:ascii="黑体" w:hAnsi="黑体" w:eastAsia="黑体"/>
          <w:szCs w:val="28"/>
        </w:rPr>
        <w:fldChar w:fldCharType="separate"/>
      </w:r>
      <w:r>
        <w:rPr>
          <w:rFonts w:hint="eastAsia" w:ascii="黑体" w:hAnsi="黑体" w:eastAsia="黑体"/>
          <w:lang w:eastAsia="zh-CN"/>
        </w:rPr>
        <w:t>5.10 历史数据库配置</w:t>
      </w:r>
      <w:r>
        <w:tab/>
      </w:r>
      <w:r>
        <w:fldChar w:fldCharType="begin"/>
      </w:r>
      <w:r>
        <w:instrText xml:space="preserve"> PAGEREF _Toc21201 \h </w:instrText>
      </w:r>
      <w:r>
        <w:fldChar w:fldCharType="separate"/>
      </w:r>
      <w:r>
        <w:t>127</w:t>
      </w:r>
      <w:r>
        <w:fldChar w:fldCharType="end"/>
      </w:r>
      <w:r>
        <w:rPr>
          <w:rFonts w:ascii="黑体" w:hAnsi="黑体" w:eastAsia="黑体"/>
          <w:szCs w:val="28"/>
        </w:rPr>
        <w:fldChar w:fldCharType="end"/>
      </w:r>
    </w:p>
    <w:p w14:paraId="7AACA942">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_Toc17336 </w:instrText>
      </w:r>
      <w:r>
        <w:rPr>
          <w:rFonts w:ascii="黑体" w:hAnsi="黑体" w:eastAsia="黑体"/>
          <w:szCs w:val="28"/>
        </w:rPr>
        <w:fldChar w:fldCharType="separate"/>
      </w:r>
      <w:r>
        <w:rPr>
          <w:rFonts w:hint="eastAsia" w:ascii="黑体" w:hAnsi="黑体" w:eastAsia="黑体"/>
          <w:lang w:eastAsia="zh-CN"/>
        </w:rPr>
        <w:t>5.11 单位配置</w:t>
      </w:r>
      <w:r>
        <w:tab/>
      </w:r>
      <w:r>
        <w:fldChar w:fldCharType="begin"/>
      </w:r>
      <w:r>
        <w:instrText xml:space="preserve"> PAGEREF _Toc17336 \h </w:instrText>
      </w:r>
      <w:r>
        <w:fldChar w:fldCharType="separate"/>
      </w:r>
      <w:r>
        <w:t>129</w:t>
      </w:r>
      <w:r>
        <w:fldChar w:fldCharType="end"/>
      </w:r>
      <w:r>
        <w:rPr>
          <w:rFonts w:ascii="黑体" w:hAnsi="黑体" w:eastAsia="黑体"/>
          <w:szCs w:val="28"/>
        </w:rPr>
        <w:fldChar w:fldCharType="end"/>
      </w:r>
    </w:p>
    <w:p w14:paraId="086D1E7E">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_Toc2156 </w:instrText>
      </w:r>
      <w:r>
        <w:rPr>
          <w:rFonts w:ascii="黑体" w:hAnsi="黑体" w:eastAsia="黑体"/>
          <w:szCs w:val="28"/>
        </w:rPr>
        <w:fldChar w:fldCharType="separate"/>
      </w:r>
      <w:r>
        <w:rPr>
          <w:rFonts w:hint="eastAsia" w:ascii="黑体" w:hAnsi="黑体" w:eastAsia="黑体"/>
          <w:lang w:eastAsia="zh-CN"/>
        </w:rPr>
        <w:t>5.12 点表扩展列配置</w:t>
      </w:r>
      <w:r>
        <w:tab/>
      </w:r>
      <w:r>
        <w:fldChar w:fldCharType="begin"/>
      </w:r>
      <w:r>
        <w:instrText xml:space="preserve"> PAGEREF _Toc2156 \h </w:instrText>
      </w:r>
      <w:r>
        <w:fldChar w:fldCharType="separate"/>
      </w:r>
      <w:r>
        <w:t>131</w:t>
      </w:r>
      <w:r>
        <w:fldChar w:fldCharType="end"/>
      </w:r>
      <w:r>
        <w:rPr>
          <w:rFonts w:ascii="黑体" w:hAnsi="黑体" w:eastAsia="黑体"/>
          <w:szCs w:val="28"/>
        </w:rPr>
        <w:fldChar w:fldCharType="end"/>
      </w:r>
    </w:p>
    <w:p w14:paraId="17311154">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_Toc31238 </w:instrText>
      </w:r>
      <w:r>
        <w:rPr>
          <w:rFonts w:ascii="黑体" w:hAnsi="黑体" w:eastAsia="黑体"/>
          <w:szCs w:val="28"/>
        </w:rPr>
        <w:fldChar w:fldCharType="separate"/>
      </w:r>
      <w:r>
        <w:rPr>
          <w:rFonts w:hint="eastAsia" w:ascii="黑体" w:hAnsi="黑体" w:eastAsia="黑体"/>
          <w:szCs w:val="28"/>
          <w:lang w:eastAsia="zh-CN"/>
        </w:rPr>
        <w:t>5.1</w:t>
      </w:r>
      <w:r>
        <w:rPr>
          <w:rFonts w:hint="eastAsia" w:ascii="黑体" w:hAnsi="黑体" w:eastAsia="黑体"/>
          <w:szCs w:val="28"/>
          <w:lang w:val="en-US" w:eastAsia="zh-CN"/>
        </w:rPr>
        <w:t>3</w:t>
      </w:r>
      <w:r>
        <w:rPr>
          <w:rFonts w:hint="eastAsia" w:ascii="黑体" w:hAnsi="黑体" w:eastAsia="黑体"/>
          <w:szCs w:val="28"/>
          <w:lang w:eastAsia="zh-CN"/>
        </w:rPr>
        <w:t xml:space="preserve"> 全局搜索</w:t>
      </w:r>
      <w:r>
        <w:tab/>
      </w:r>
      <w:r>
        <w:fldChar w:fldCharType="begin"/>
      </w:r>
      <w:r>
        <w:instrText xml:space="preserve"> PAGEREF _Toc31238 \h </w:instrText>
      </w:r>
      <w:r>
        <w:fldChar w:fldCharType="separate"/>
      </w:r>
      <w:r>
        <w:t>135</w:t>
      </w:r>
      <w:r>
        <w:fldChar w:fldCharType="end"/>
      </w:r>
      <w:r>
        <w:rPr>
          <w:rFonts w:ascii="黑体" w:hAnsi="黑体" w:eastAsia="黑体"/>
          <w:szCs w:val="28"/>
        </w:rPr>
        <w:fldChar w:fldCharType="end"/>
      </w:r>
    </w:p>
    <w:p w14:paraId="0E7E46F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_Toc5191 </w:instrText>
      </w:r>
      <w:r>
        <w:rPr>
          <w:rFonts w:ascii="黑体" w:hAnsi="黑体" w:eastAsia="黑体"/>
          <w:szCs w:val="28"/>
        </w:rPr>
        <w:fldChar w:fldCharType="separate"/>
      </w:r>
      <w:r>
        <w:rPr>
          <w:rFonts w:hint="eastAsia" w:ascii="黑体" w:hAnsi="黑体" w:eastAsia="黑体"/>
          <w:szCs w:val="24"/>
          <w:lang w:eastAsia="zh-CN"/>
        </w:rPr>
        <w:t>5.1</w:t>
      </w:r>
      <w:r>
        <w:rPr>
          <w:rFonts w:hint="eastAsia" w:ascii="黑体" w:hAnsi="黑体" w:eastAsia="黑体"/>
          <w:szCs w:val="24"/>
          <w:lang w:val="en-US" w:eastAsia="zh-CN"/>
        </w:rPr>
        <w:t>3</w:t>
      </w:r>
      <w:r>
        <w:rPr>
          <w:rFonts w:hint="eastAsia" w:ascii="黑体" w:hAnsi="黑体" w:eastAsia="黑体"/>
          <w:szCs w:val="24"/>
          <w:lang w:eastAsia="zh-CN"/>
        </w:rPr>
        <w:t>.1 查询范围设定</w:t>
      </w:r>
      <w:r>
        <w:tab/>
      </w:r>
      <w:r>
        <w:fldChar w:fldCharType="begin"/>
      </w:r>
      <w:r>
        <w:instrText xml:space="preserve"> PAGEREF _Toc5191 \h </w:instrText>
      </w:r>
      <w:r>
        <w:fldChar w:fldCharType="separate"/>
      </w:r>
      <w:r>
        <w:t>135</w:t>
      </w:r>
      <w:r>
        <w:fldChar w:fldCharType="end"/>
      </w:r>
      <w:r>
        <w:rPr>
          <w:rFonts w:ascii="黑体" w:hAnsi="黑体" w:eastAsia="黑体"/>
          <w:szCs w:val="28"/>
        </w:rPr>
        <w:fldChar w:fldCharType="end"/>
      </w:r>
    </w:p>
    <w:p w14:paraId="56FE4E7F">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_Toc11720 </w:instrText>
      </w:r>
      <w:r>
        <w:rPr>
          <w:rFonts w:ascii="黑体" w:hAnsi="黑体" w:eastAsia="黑体"/>
          <w:szCs w:val="28"/>
        </w:rPr>
        <w:fldChar w:fldCharType="separate"/>
      </w:r>
      <w:r>
        <w:rPr>
          <w:rFonts w:hint="eastAsia" w:ascii="黑体" w:hAnsi="黑体" w:eastAsia="黑体"/>
          <w:szCs w:val="24"/>
          <w:lang w:eastAsia="zh-CN"/>
        </w:rPr>
        <w:t>5.1</w:t>
      </w:r>
      <w:r>
        <w:rPr>
          <w:rFonts w:hint="eastAsia" w:ascii="黑体" w:hAnsi="黑体" w:eastAsia="黑体"/>
          <w:szCs w:val="24"/>
          <w:lang w:val="en-US" w:eastAsia="zh-CN"/>
        </w:rPr>
        <w:t>3</w:t>
      </w:r>
      <w:r>
        <w:rPr>
          <w:rFonts w:hint="eastAsia" w:ascii="黑体" w:hAnsi="黑体" w:eastAsia="黑体"/>
          <w:szCs w:val="24"/>
          <w:lang w:eastAsia="zh-CN"/>
        </w:rPr>
        <w:t>.2 按条件查询</w:t>
      </w:r>
      <w:r>
        <w:tab/>
      </w:r>
      <w:r>
        <w:fldChar w:fldCharType="begin"/>
      </w:r>
      <w:r>
        <w:instrText xml:space="preserve"> PAGEREF _Toc11720 \h </w:instrText>
      </w:r>
      <w:r>
        <w:fldChar w:fldCharType="separate"/>
      </w:r>
      <w:r>
        <w:t>136</w:t>
      </w:r>
      <w:r>
        <w:fldChar w:fldCharType="end"/>
      </w:r>
      <w:r>
        <w:rPr>
          <w:rFonts w:ascii="黑体" w:hAnsi="黑体" w:eastAsia="黑体"/>
          <w:szCs w:val="28"/>
        </w:rPr>
        <w:fldChar w:fldCharType="end"/>
      </w:r>
    </w:p>
    <w:p w14:paraId="706596A9">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_Toc18472 </w:instrText>
      </w:r>
      <w:r>
        <w:rPr>
          <w:rFonts w:ascii="黑体" w:hAnsi="黑体" w:eastAsia="黑体"/>
          <w:szCs w:val="28"/>
        </w:rPr>
        <w:fldChar w:fldCharType="separate"/>
      </w:r>
      <w:r>
        <w:rPr>
          <w:rFonts w:hint="eastAsia" w:ascii="黑体" w:hAnsi="黑体" w:eastAsia="黑体"/>
          <w:szCs w:val="24"/>
          <w:lang w:eastAsia="zh-CN"/>
        </w:rPr>
        <w:t>5.1</w:t>
      </w:r>
      <w:r>
        <w:rPr>
          <w:rFonts w:hint="eastAsia" w:ascii="黑体" w:hAnsi="黑体" w:eastAsia="黑体"/>
          <w:szCs w:val="24"/>
          <w:lang w:val="en-US" w:eastAsia="zh-CN"/>
        </w:rPr>
        <w:t>3</w:t>
      </w:r>
      <w:r>
        <w:rPr>
          <w:rFonts w:hint="eastAsia" w:ascii="黑体" w:hAnsi="黑体" w:eastAsia="黑体"/>
          <w:szCs w:val="24"/>
          <w:lang w:eastAsia="zh-CN"/>
        </w:rPr>
        <w:t>.3 快速进入组态</w:t>
      </w:r>
      <w:r>
        <w:tab/>
      </w:r>
      <w:r>
        <w:fldChar w:fldCharType="begin"/>
      </w:r>
      <w:r>
        <w:instrText xml:space="preserve"> PAGEREF _Toc18472 \h </w:instrText>
      </w:r>
      <w:r>
        <w:fldChar w:fldCharType="separate"/>
      </w:r>
      <w:r>
        <w:t>138</w:t>
      </w:r>
      <w:r>
        <w:fldChar w:fldCharType="end"/>
      </w:r>
      <w:r>
        <w:rPr>
          <w:rFonts w:ascii="黑体" w:hAnsi="黑体" w:eastAsia="黑体"/>
          <w:szCs w:val="28"/>
        </w:rPr>
        <w:fldChar w:fldCharType="end"/>
      </w:r>
    </w:p>
    <w:p w14:paraId="0F880CD7">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_Toc9549 </w:instrText>
      </w:r>
      <w:r>
        <w:rPr>
          <w:rFonts w:ascii="黑体" w:hAnsi="黑体" w:eastAsia="黑体"/>
          <w:szCs w:val="28"/>
        </w:rPr>
        <w:fldChar w:fldCharType="separate"/>
      </w:r>
      <w:r>
        <w:rPr>
          <w:rFonts w:hint="eastAsia" w:ascii="黑体" w:hAnsi="黑体" w:eastAsia="黑体"/>
          <w:szCs w:val="24"/>
          <w:lang w:eastAsia="zh-CN"/>
        </w:rPr>
        <w:t>5.1</w:t>
      </w:r>
      <w:r>
        <w:rPr>
          <w:rFonts w:hint="eastAsia" w:ascii="黑体" w:hAnsi="黑体" w:eastAsia="黑体"/>
          <w:szCs w:val="24"/>
          <w:lang w:val="en-US" w:eastAsia="zh-CN"/>
        </w:rPr>
        <w:t>3</w:t>
      </w:r>
      <w:r>
        <w:rPr>
          <w:rFonts w:hint="eastAsia" w:ascii="黑体" w:hAnsi="黑体" w:eastAsia="黑体"/>
          <w:szCs w:val="24"/>
          <w:lang w:eastAsia="zh-CN"/>
        </w:rPr>
        <w:t>.4 查找被引用画面</w:t>
      </w:r>
      <w:r>
        <w:tab/>
      </w:r>
      <w:r>
        <w:fldChar w:fldCharType="begin"/>
      </w:r>
      <w:r>
        <w:instrText xml:space="preserve"> PAGEREF _Toc9549 \h </w:instrText>
      </w:r>
      <w:r>
        <w:fldChar w:fldCharType="separate"/>
      </w:r>
      <w:r>
        <w:t>138</w:t>
      </w:r>
      <w:r>
        <w:fldChar w:fldCharType="end"/>
      </w:r>
      <w:r>
        <w:rPr>
          <w:rFonts w:ascii="黑体" w:hAnsi="黑体" w:eastAsia="黑体"/>
          <w:szCs w:val="28"/>
        </w:rPr>
        <w:fldChar w:fldCharType="end"/>
      </w:r>
    </w:p>
    <w:p w14:paraId="24B626C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_Toc9791 </w:instrText>
      </w:r>
      <w:r>
        <w:rPr>
          <w:rFonts w:ascii="黑体" w:hAnsi="黑体" w:eastAsia="黑体"/>
          <w:szCs w:val="28"/>
        </w:rPr>
        <w:fldChar w:fldCharType="separate"/>
      </w:r>
      <w:r>
        <w:rPr>
          <w:rFonts w:hint="eastAsia" w:ascii="黑体" w:hAnsi="黑体" w:eastAsia="黑体"/>
          <w:szCs w:val="24"/>
          <w:lang w:eastAsia="zh-CN"/>
        </w:rPr>
        <w:t>5.1</w:t>
      </w:r>
      <w:r>
        <w:rPr>
          <w:rFonts w:hint="eastAsia" w:ascii="黑体" w:hAnsi="黑体" w:eastAsia="黑体"/>
          <w:szCs w:val="24"/>
          <w:lang w:val="en-US" w:eastAsia="zh-CN"/>
        </w:rPr>
        <w:t>3</w:t>
      </w:r>
      <w:r>
        <w:rPr>
          <w:rFonts w:hint="eastAsia" w:ascii="黑体" w:hAnsi="黑体" w:eastAsia="黑体"/>
          <w:szCs w:val="24"/>
          <w:lang w:eastAsia="zh-CN"/>
        </w:rPr>
        <w:t>.5 进入单点属性框</w:t>
      </w:r>
      <w:r>
        <w:tab/>
      </w:r>
      <w:r>
        <w:fldChar w:fldCharType="begin"/>
      </w:r>
      <w:r>
        <w:instrText xml:space="preserve"> PAGEREF _Toc9791 \h </w:instrText>
      </w:r>
      <w:r>
        <w:fldChar w:fldCharType="separate"/>
      </w:r>
      <w:r>
        <w:t>139</w:t>
      </w:r>
      <w:r>
        <w:fldChar w:fldCharType="end"/>
      </w:r>
      <w:r>
        <w:rPr>
          <w:rFonts w:ascii="黑体" w:hAnsi="黑体" w:eastAsia="黑体"/>
          <w:szCs w:val="28"/>
        </w:rPr>
        <w:fldChar w:fldCharType="end"/>
      </w:r>
    </w:p>
    <w:p w14:paraId="0D1D0B01">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_Toc17083 </w:instrText>
      </w:r>
      <w:r>
        <w:rPr>
          <w:rFonts w:ascii="黑体" w:hAnsi="黑体" w:eastAsia="黑体"/>
          <w:szCs w:val="28"/>
        </w:rPr>
        <w:fldChar w:fldCharType="separate"/>
      </w:r>
      <w:r>
        <w:rPr>
          <w:rFonts w:hint="eastAsia" w:ascii="黑体" w:hAnsi="黑体" w:eastAsia="黑体"/>
          <w:lang w:eastAsia="zh-CN"/>
        </w:rPr>
        <w:t>5.1</w:t>
      </w:r>
      <w:r>
        <w:rPr>
          <w:rFonts w:hint="eastAsia" w:ascii="黑体" w:hAnsi="黑体" w:eastAsia="黑体"/>
          <w:lang w:val="en-US" w:eastAsia="zh-CN"/>
        </w:rPr>
        <w:t>4</w:t>
      </w:r>
      <w:r>
        <w:rPr>
          <w:rFonts w:hint="eastAsia" w:ascii="黑体" w:hAnsi="黑体" w:eastAsia="黑体"/>
          <w:lang w:eastAsia="zh-CN"/>
        </w:rPr>
        <w:t xml:space="preserve"> 权限管理</w:t>
      </w:r>
      <w:r>
        <w:tab/>
      </w:r>
      <w:r>
        <w:fldChar w:fldCharType="begin"/>
      </w:r>
      <w:r>
        <w:instrText xml:space="preserve"> PAGEREF _Toc17083 \h </w:instrText>
      </w:r>
      <w:r>
        <w:fldChar w:fldCharType="separate"/>
      </w:r>
      <w:r>
        <w:t>141</w:t>
      </w:r>
      <w:r>
        <w:fldChar w:fldCharType="end"/>
      </w:r>
      <w:r>
        <w:rPr>
          <w:rFonts w:ascii="黑体" w:hAnsi="黑体" w:eastAsia="黑体"/>
          <w:szCs w:val="28"/>
        </w:rPr>
        <w:fldChar w:fldCharType="end"/>
      </w:r>
    </w:p>
    <w:p w14:paraId="297E2B24">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_Toc5633 </w:instrText>
      </w:r>
      <w:r>
        <w:rPr>
          <w:rFonts w:ascii="黑体" w:hAnsi="黑体" w:eastAsia="黑体"/>
          <w:szCs w:val="28"/>
        </w:rPr>
        <w:fldChar w:fldCharType="separate"/>
      </w:r>
      <w:r>
        <w:rPr>
          <w:rFonts w:hint="eastAsia" w:ascii="黑体" w:eastAsia="黑体"/>
          <w:lang w:eastAsia="zh-CN"/>
        </w:rPr>
        <w:t>5.1</w:t>
      </w:r>
      <w:r>
        <w:rPr>
          <w:rFonts w:hint="eastAsia" w:ascii="黑体" w:eastAsia="黑体"/>
          <w:lang w:val="en-US" w:eastAsia="zh-CN"/>
        </w:rPr>
        <w:t>4</w:t>
      </w:r>
      <w:r>
        <w:rPr>
          <w:rFonts w:hint="eastAsia" w:ascii="黑体" w:eastAsia="黑体"/>
          <w:lang w:eastAsia="zh-CN"/>
        </w:rPr>
        <w:t>.1 修改Admin密码</w:t>
      </w:r>
      <w:r>
        <w:tab/>
      </w:r>
      <w:r>
        <w:fldChar w:fldCharType="begin"/>
      </w:r>
      <w:r>
        <w:instrText xml:space="preserve"> PAGEREF _Toc5633 \h </w:instrText>
      </w:r>
      <w:r>
        <w:fldChar w:fldCharType="separate"/>
      </w:r>
      <w:r>
        <w:t>141</w:t>
      </w:r>
      <w:r>
        <w:fldChar w:fldCharType="end"/>
      </w:r>
      <w:r>
        <w:rPr>
          <w:rFonts w:ascii="黑体" w:hAnsi="黑体" w:eastAsia="黑体"/>
          <w:szCs w:val="28"/>
        </w:rPr>
        <w:fldChar w:fldCharType="end"/>
      </w:r>
    </w:p>
    <w:p w14:paraId="7FC04CF6">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_Toc19952 </w:instrText>
      </w:r>
      <w:r>
        <w:rPr>
          <w:rFonts w:ascii="黑体" w:hAnsi="黑体" w:eastAsia="黑体"/>
          <w:szCs w:val="28"/>
        </w:rPr>
        <w:fldChar w:fldCharType="separate"/>
      </w:r>
      <w:r>
        <w:rPr>
          <w:rFonts w:hint="eastAsia" w:ascii="黑体" w:eastAsia="黑体"/>
          <w:lang w:eastAsia="zh-CN"/>
        </w:rPr>
        <w:t>5.1</w:t>
      </w:r>
      <w:r>
        <w:rPr>
          <w:rFonts w:hint="eastAsia" w:ascii="黑体" w:eastAsia="黑体"/>
          <w:lang w:val="en-US" w:eastAsia="zh-CN"/>
        </w:rPr>
        <w:t>4</w:t>
      </w:r>
      <w:r>
        <w:rPr>
          <w:rFonts w:hint="eastAsia" w:ascii="黑体" w:eastAsia="黑体"/>
          <w:lang w:eastAsia="zh-CN"/>
        </w:rPr>
        <w:t>.2 用户组管理</w:t>
      </w:r>
      <w:r>
        <w:tab/>
      </w:r>
      <w:r>
        <w:fldChar w:fldCharType="begin"/>
      </w:r>
      <w:r>
        <w:instrText xml:space="preserve"> PAGEREF _Toc19952 \h </w:instrText>
      </w:r>
      <w:r>
        <w:fldChar w:fldCharType="separate"/>
      </w:r>
      <w:r>
        <w:t>143</w:t>
      </w:r>
      <w:r>
        <w:fldChar w:fldCharType="end"/>
      </w:r>
      <w:r>
        <w:rPr>
          <w:rFonts w:ascii="黑体" w:hAnsi="黑体" w:eastAsia="黑体"/>
          <w:szCs w:val="28"/>
        </w:rPr>
        <w:fldChar w:fldCharType="end"/>
      </w:r>
    </w:p>
    <w:p w14:paraId="5A741E9F">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_Toc19727 </w:instrText>
      </w:r>
      <w:r>
        <w:rPr>
          <w:rFonts w:ascii="黑体" w:hAnsi="黑体" w:eastAsia="黑体"/>
          <w:szCs w:val="28"/>
        </w:rPr>
        <w:fldChar w:fldCharType="separate"/>
      </w:r>
      <w:r>
        <w:rPr>
          <w:rFonts w:hint="eastAsia" w:ascii="黑体" w:eastAsia="黑体"/>
          <w:lang w:eastAsia="zh-CN"/>
        </w:rPr>
        <w:t>5.1</w:t>
      </w:r>
      <w:r>
        <w:rPr>
          <w:rFonts w:hint="eastAsia" w:ascii="黑体" w:eastAsia="黑体"/>
          <w:lang w:val="en-US" w:eastAsia="zh-CN"/>
        </w:rPr>
        <w:t>4</w:t>
      </w:r>
      <w:r>
        <w:rPr>
          <w:rFonts w:hint="eastAsia" w:ascii="黑体" w:eastAsia="黑体"/>
          <w:lang w:eastAsia="zh-CN"/>
        </w:rPr>
        <w:t>.3 用户管理</w:t>
      </w:r>
      <w:r>
        <w:tab/>
      </w:r>
      <w:r>
        <w:fldChar w:fldCharType="begin"/>
      </w:r>
      <w:r>
        <w:instrText xml:space="preserve"> PAGEREF _Toc19727 \h </w:instrText>
      </w:r>
      <w:r>
        <w:fldChar w:fldCharType="separate"/>
      </w:r>
      <w:r>
        <w:t>148</w:t>
      </w:r>
      <w:r>
        <w:fldChar w:fldCharType="end"/>
      </w:r>
      <w:r>
        <w:rPr>
          <w:rFonts w:ascii="黑体" w:hAnsi="黑体" w:eastAsia="黑体"/>
          <w:szCs w:val="28"/>
        </w:rPr>
        <w:fldChar w:fldCharType="end"/>
      </w:r>
    </w:p>
    <w:p w14:paraId="1188EAF2">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_Toc26207 </w:instrText>
      </w:r>
      <w:r>
        <w:rPr>
          <w:rFonts w:ascii="黑体" w:hAnsi="黑体" w:eastAsia="黑体"/>
          <w:szCs w:val="28"/>
        </w:rPr>
        <w:fldChar w:fldCharType="separate"/>
      </w:r>
      <w:r>
        <w:rPr>
          <w:rFonts w:hint="eastAsia" w:ascii="黑体" w:hAnsi="黑体" w:eastAsia="黑体"/>
          <w:lang w:eastAsia="zh-CN"/>
        </w:rPr>
        <w:t>5.1</w:t>
      </w:r>
      <w:r>
        <w:rPr>
          <w:rFonts w:hint="eastAsia" w:ascii="黑体" w:hAnsi="黑体" w:eastAsia="黑体"/>
          <w:lang w:val="en-US" w:eastAsia="zh-CN"/>
        </w:rPr>
        <w:t>5</w:t>
      </w:r>
      <w:r>
        <w:rPr>
          <w:rFonts w:hint="eastAsia" w:ascii="黑体" w:hAnsi="黑体" w:eastAsia="黑体"/>
          <w:lang w:eastAsia="zh-CN"/>
        </w:rPr>
        <w:t xml:space="preserve"> 网络管理</w:t>
      </w:r>
      <w:r>
        <w:tab/>
      </w:r>
      <w:r>
        <w:fldChar w:fldCharType="begin"/>
      </w:r>
      <w:r>
        <w:instrText xml:space="preserve"> PAGEREF _Toc26207 \h </w:instrText>
      </w:r>
      <w:r>
        <w:fldChar w:fldCharType="separate"/>
      </w:r>
      <w:r>
        <w:t>152</w:t>
      </w:r>
      <w:r>
        <w:fldChar w:fldCharType="end"/>
      </w:r>
      <w:r>
        <w:rPr>
          <w:rFonts w:ascii="黑体" w:hAnsi="黑体" w:eastAsia="黑体"/>
          <w:szCs w:val="28"/>
        </w:rPr>
        <w:fldChar w:fldCharType="end"/>
      </w:r>
    </w:p>
    <w:p w14:paraId="66F2B0A5">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_Toc29723 </w:instrText>
      </w:r>
      <w:r>
        <w:rPr>
          <w:rFonts w:ascii="黑体" w:hAnsi="黑体" w:eastAsia="黑体"/>
          <w:szCs w:val="28"/>
        </w:rPr>
        <w:fldChar w:fldCharType="separate"/>
      </w:r>
      <w:r>
        <w:rPr>
          <w:rFonts w:hint="eastAsia" w:ascii="黑体" w:hAnsi="黑体" w:eastAsia="黑体"/>
          <w:lang w:eastAsia="zh-CN"/>
        </w:rPr>
        <w:t>5.1</w:t>
      </w:r>
      <w:r>
        <w:rPr>
          <w:rFonts w:hint="eastAsia" w:ascii="黑体" w:hAnsi="黑体" w:eastAsia="黑体"/>
          <w:lang w:val="en-US" w:eastAsia="zh-CN"/>
        </w:rPr>
        <w:t>6</w:t>
      </w:r>
      <w:r>
        <w:rPr>
          <w:rFonts w:hint="eastAsia" w:ascii="黑体" w:hAnsi="黑体" w:eastAsia="黑体"/>
          <w:lang w:eastAsia="zh-CN"/>
        </w:rPr>
        <w:t xml:space="preserve"> 控制器管理</w:t>
      </w:r>
      <w:r>
        <w:tab/>
      </w:r>
      <w:r>
        <w:fldChar w:fldCharType="begin"/>
      </w:r>
      <w:r>
        <w:instrText xml:space="preserve"> PAGEREF _Toc29723 \h </w:instrText>
      </w:r>
      <w:r>
        <w:fldChar w:fldCharType="separate"/>
      </w:r>
      <w:r>
        <w:t>155</w:t>
      </w:r>
      <w:r>
        <w:fldChar w:fldCharType="end"/>
      </w:r>
      <w:r>
        <w:rPr>
          <w:rFonts w:ascii="黑体" w:hAnsi="黑体" w:eastAsia="黑体"/>
          <w:szCs w:val="28"/>
        </w:rPr>
        <w:fldChar w:fldCharType="end"/>
      </w:r>
    </w:p>
    <w:p w14:paraId="17027046">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_Toc29741 </w:instrText>
      </w:r>
      <w:r>
        <w:rPr>
          <w:rFonts w:ascii="黑体" w:hAnsi="黑体" w:eastAsia="黑体"/>
          <w:szCs w:val="28"/>
        </w:rPr>
        <w:fldChar w:fldCharType="separate"/>
      </w:r>
      <w:r>
        <w:rPr>
          <w:rFonts w:hint="eastAsia" w:ascii="黑体" w:hAnsi="黑体" w:eastAsia="黑体"/>
          <w:lang w:eastAsia="zh-CN"/>
        </w:rPr>
        <w:t>5.1</w:t>
      </w:r>
      <w:r>
        <w:rPr>
          <w:rFonts w:hint="eastAsia" w:ascii="黑体" w:hAnsi="黑体" w:eastAsia="黑体"/>
          <w:lang w:val="en-US" w:eastAsia="zh-CN"/>
        </w:rPr>
        <w:t>7</w:t>
      </w:r>
      <w:r>
        <w:rPr>
          <w:rFonts w:hint="eastAsia" w:ascii="黑体" w:hAnsi="黑体" w:eastAsia="黑体"/>
          <w:lang w:eastAsia="zh-CN"/>
        </w:rPr>
        <w:t xml:space="preserve"> 逻辑组态</w:t>
      </w:r>
      <w:r>
        <w:tab/>
      </w:r>
      <w:r>
        <w:fldChar w:fldCharType="begin"/>
      </w:r>
      <w:r>
        <w:instrText xml:space="preserve"> PAGEREF _Toc29741 \h </w:instrText>
      </w:r>
      <w:r>
        <w:fldChar w:fldCharType="separate"/>
      </w:r>
      <w:r>
        <w:t>159</w:t>
      </w:r>
      <w:r>
        <w:fldChar w:fldCharType="end"/>
      </w:r>
      <w:r>
        <w:rPr>
          <w:rFonts w:ascii="黑体" w:hAnsi="黑体" w:eastAsia="黑体"/>
          <w:szCs w:val="28"/>
        </w:rPr>
        <w:fldChar w:fldCharType="end"/>
      </w:r>
    </w:p>
    <w:p w14:paraId="710D37F5">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_Toc18159 </w:instrText>
      </w:r>
      <w:r>
        <w:rPr>
          <w:rFonts w:ascii="黑体" w:hAnsi="黑体" w:eastAsia="黑体"/>
          <w:szCs w:val="28"/>
        </w:rPr>
        <w:fldChar w:fldCharType="separate"/>
      </w:r>
      <w:r>
        <w:rPr>
          <w:rFonts w:hint="eastAsia" w:ascii="黑体" w:hAnsi="黑体" w:eastAsia="黑体"/>
          <w:lang w:eastAsia="zh-CN"/>
        </w:rPr>
        <w:t>5.1</w:t>
      </w:r>
      <w:r>
        <w:rPr>
          <w:rFonts w:hint="eastAsia" w:ascii="黑体" w:hAnsi="黑体" w:eastAsia="黑体"/>
          <w:lang w:val="en-US" w:eastAsia="zh-CN"/>
        </w:rPr>
        <w:t>8</w:t>
      </w:r>
      <w:r>
        <w:rPr>
          <w:rFonts w:hint="eastAsia" w:ascii="黑体" w:hAnsi="黑体" w:eastAsia="黑体"/>
          <w:lang w:eastAsia="zh-CN"/>
        </w:rPr>
        <w:t xml:space="preserve"> 控制器点表管理</w:t>
      </w:r>
      <w:r>
        <w:tab/>
      </w:r>
      <w:r>
        <w:fldChar w:fldCharType="begin"/>
      </w:r>
      <w:r>
        <w:instrText xml:space="preserve"> PAGEREF _Toc18159 \h </w:instrText>
      </w:r>
      <w:r>
        <w:fldChar w:fldCharType="separate"/>
      </w:r>
      <w:r>
        <w:t>162</w:t>
      </w:r>
      <w:r>
        <w:fldChar w:fldCharType="end"/>
      </w:r>
      <w:r>
        <w:rPr>
          <w:rFonts w:ascii="黑体" w:hAnsi="黑体" w:eastAsia="黑体"/>
          <w:szCs w:val="28"/>
        </w:rPr>
        <w:fldChar w:fldCharType="end"/>
      </w:r>
    </w:p>
    <w:p w14:paraId="7D4316CB">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_Toc26831 </w:instrText>
      </w:r>
      <w:r>
        <w:rPr>
          <w:rFonts w:ascii="黑体" w:hAnsi="黑体" w:eastAsia="黑体"/>
          <w:szCs w:val="28"/>
        </w:rPr>
        <w:fldChar w:fldCharType="separate"/>
      </w:r>
      <w:r>
        <w:rPr>
          <w:rFonts w:hint="eastAsia" w:ascii="黑体" w:hAnsi="黑体" w:eastAsia="黑体"/>
          <w:lang w:eastAsia="zh-CN"/>
        </w:rPr>
        <w:t>5.</w:t>
      </w:r>
      <w:r>
        <w:rPr>
          <w:rFonts w:hint="eastAsia" w:ascii="黑体" w:hAnsi="黑体" w:eastAsia="黑体"/>
          <w:lang w:val="en-US" w:eastAsia="zh-CN"/>
        </w:rPr>
        <w:t>19</w:t>
      </w:r>
      <w:r>
        <w:rPr>
          <w:rFonts w:hint="eastAsia" w:ascii="黑体" w:hAnsi="黑体" w:eastAsia="黑体"/>
          <w:lang w:eastAsia="zh-CN"/>
        </w:rPr>
        <w:t xml:space="preserve"> 节点管理</w:t>
      </w:r>
      <w:r>
        <w:tab/>
      </w:r>
      <w:r>
        <w:fldChar w:fldCharType="begin"/>
      </w:r>
      <w:r>
        <w:instrText xml:space="preserve"> PAGEREF _Toc26831 \h </w:instrText>
      </w:r>
      <w:r>
        <w:fldChar w:fldCharType="separate"/>
      </w:r>
      <w:r>
        <w:t>168</w:t>
      </w:r>
      <w:r>
        <w:fldChar w:fldCharType="end"/>
      </w:r>
      <w:r>
        <w:rPr>
          <w:rFonts w:ascii="黑体" w:hAnsi="黑体" w:eastAsia="黑体"/>
          <w:szCs w:val="28"/>
        </w:rPr>
        <w:fldChar w:fldCharType="end"/>
      </w:r>
    </w:p>
    <w:p w14:paraId="60E41DA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_Toc11031 </w:instrText>
      </w:r>
      <w:r>
        <w:rPr>
          <w:rFonts w:ascii="黑体" w:hAnsi="黑体" w:eastAsia="黑体"/>
          <w:szCs w:val="28"/>
        </w:rPr>
        <w:fldChar w:fldCharType="separate"/>
      </w:r>
      <w:r>
        <w:rPr>
          <w:rFonts w:hint="eastAsia" w:ascii="黑体" w:eastAsia="黑体"/>
          <w:lang w:eastAsia="zh-CN"/>
        </w:rPr>
        <w:t>5.</w:t>
      </w:r>
      <w:r>
        <w:rPr>
          <w:rFonts w:hint="eastAsia" w:ascii="黑体" w:eastAsia="黑体"/>
          <w:lang w:val="en-US" w:eastAsia="zh-CN"/>
        </w:rPr>
        <w:t>19</w:t>
      </w:r>
      <w:r>
        <w:rPr>
          <w:rFonts w:hint="eastAsia" w:ascii="黑体" w:eastAsia="黑体"/>
          <w:lang w:eastAsia="zh-CN"/>
        </w:rPr>
        <w:t>.1 新增节点</w:t>
      </w:r>
      <w:r>
        <w:tab/>
      </w:r>
      <w:r>
        <w:fldChar w:fldCharType="begin"/>
      </w:r>
      <w:r>
        <w:instrText xml:space="preserve"> PAGEREF _Toc11031 \h </w:instrText>
      </w:r>
      <w:r>
        <w:fldChar w:fldCharType="separate"/>
      </w:r>
      <w:r>
        <w:t>168</w:t>
      </w:r>
      <w:r>
        <w:fldChar w:fldCharType="end"/>
      </w:r>
      <w:r>
        <w:rPr>
          <w:rFonts w:ascii="黑体" w:hAnsi="黑体" w:eastAsia="黑体"/>
          <w:szCs w:val="28"/>
        </w:rPr>
        <w:fldChar w:fldCharType="end"/>
      </w:r>
    </w:p>
    <w:p w14:paraId="7722E297">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_Toc6523 </w:instrText>
      </w:r>
      <w:r>
        <w:rPr>
          <w:rFonts w:ascii="黑体" w:hAnsi="黑体" w:eastAsia="黑体"/>
          <w:szCs w:val="28"/>
        </w:rPr>
        <w:fldChar w:fldCharType="separate"/>
      </w:r>
      <w:r>
        <w:rPr>
          <w:rFonts w:hint="eastAsia" w:ascii="黑体" w:eastAsia="黑体"/>
          <w:lang w:eastAsia="zh-CN"/>
        </w:rPr>
        <w:t>5.</w:t>
      </w:r>
      <w:r>
        <w:rPr>
          <w:rFonts w:hint="eastAsia" w:ascii="黑体" w:eastAsia="黑体"/>
          <w:lang w:val="en-US" w:eastAsia="zh-CN"/>
        </w:rPr>
        <w:t>19</w:t>
      </w:r>
      <w:r>
        <w:rPr>
          <w:rFonts w:hint="eastAsia" w:ascii="黑体" w:eastAsia="黑体"/>
          <w:lang w:eastAsia="zh-CN"/>
        </w:rPr>
        <w:t>.2 下装与重载</w:t>
      </w:r>
      <w:r>
        <w:tab/>
      </w:r>
      <w:r>
        <w:fldChar w:fldCharType="begin"/>
      </w:r>
      <w:r>
        <w:instrText xml:space="preserve"> PAGEREF _Toc6523 \h </w:instrText>
      </w:r>
      <w:r>
        <w:fldChar w:fldCharType="separate"/>
      </w:r>
      <w:r>
        <w:t>171</w:t>
      </w:r>
      <w:r>
        <w:fldChar w:fldCharType="end"/>
      </w:r>
      <w:r>
        <w:rPr>
          <w:rFonts w:ascii="黑体" w:hAnsi="黑体" w:eastAsia="黑体"/>
          <w:szCs w:val="28"/>
        </w:rPr>
        <w:fldChar w:fldCharType="end"/>
      </w:r>
    </w:p>
    <w:p w14:paraId="37C3685C">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_Toc26569 </w:instrText>
      </w:r>
      <w:r>
        <w:rPr>
          <w:rFonts w:ascii="黑体" w:hAnsi="黑体" w:eastAsia="黑体"/>
          <w:szCs w:val="28"/>
        </w:rPr>
        <w:fldChar w:fldCharType="separate"/>
      </w:r>
      <w:r>
        <w:rPr>
          <w:rFonts w:hint="eastAsia" w:ascii="黑体" w:eastAsia="黑体"/>
          <w:lang w:eastAsia="zh-CN"/>
        </w:rPr>
        <w:t>5.</w:t>
      </w:r>
      <w:r>
        <w:rPr>
          <w:rFonts w:hint="eastAsia" w:ascii="黑体" w:eastAsia="黑体"/>
          <w:lang w:val="en-US" w:eastAsia="zh-CN"/>
        </w:rPr>
        <w:t>19</w:t>
      </w:r>
      <w:r>
        <w:rPr>
          <w:rFonts w:hint="eastAsia" w:ascii="黑体" w:eastAsia="黑体"/>
          <w:lang w:eastAsia="zh-CN"/>
        </w:rPr>
        <w:t>.3 节点属性</w:t>
      </w:r>
      <w:r>
        <w:tab/>
      </w:r>
      <w:r>
        <w:fldChar w:fldCharType="begin"/>
      </w:r>
      <w:r>
        <w:instrText xml:space="preserve"> PAGEREF _Toc26569 \h </w:instrText>
      </w:r>
      <w:r>
        <w:fldChar w:fldCharType="separate"/>
      </w:r>
      <w:r>
        <w:t>173</w:t>
      </w:r>
      <w:r>
        <w:fldChar w:fldCharType="end"/>
      </w:r>
      <w:r>
        <w:rPr>
          <w:rFonts w:ascii="黑体" w:hAnsi="黑体" w:eastAsia="黑体"/>
          <w:szCs w:val="28"/>
        </w:rPr>
        <w:fldChar w:fldCharType="end"/>
      </w:r>
    </w:p>
    <w:p w14:paraId="105454F1">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_Toc17631 </w:instrText>
      </w:r>
      <w:r>
        <w:rPr>
          <w:rFonts w:ascii="黑体" w:hAnsi="黑体" w:eastAsia="黑体"/>
          <w:szCs w:val="28"/>
        </w:rPr>
        <w:fldChar w:fldCharType="separate"/>
      </w:r>
      <w:r>
        <w:rPr>
          <w:rFonts w:hint="eastAsia" w:ascii="黑体" w:eastAsia="黑体"/>
          <w:lang w:eastAsia="zh-CN"/>
        </w:rPr>
        <w:t>5.</w:t>
      </w:r>
      <w:r>
        <w:rPr>
          <w:rFonts w:hint="eastAsia" w:ascii="黑体" w:eastAsia="黑体"/>
          <w:lang w:val="en-US" w:eastAsia="zh-CN"/>
        </w:rPr>
        <w:t>19</w:t>
      </w:r>
      <w:r>
        <w:rPr>
          <w:rFonts w:hint="eastAsia" w:ascii="黑体" w:eastAsia="黑体"/>
          <w:lang w:eastAsia="zh-CN"/>
        </w:rPr>
        <w:t>.4 数据源配置</w:t>
      </w:r>
      <w:r>
        <w:tab/>
      </w:r>
      <w:r>
        <w:fldChar w:fldCharType="begin"/>
      </w:r>
      <w:r>
        <w:instrText xml:space="preserve"> PAGEREF _Toc17631 \h </w:instrText>
      </w:r>
      <w:r>
        <w:fldChar w:fldCharType="separate"/>
      </w:r>
      <w:r>
        <w:t>176</w:t>
      </w:r>
      <w:r>
        <w:fldChar w:fldCharType="end"/>
      </w:r>
      <w:r>
        <w:rPr>
          <w:rFonts w:ascii="黑体" w:hAnsi="黑体" w:eastAsia="黑体"/>
          <w:szCs w:val="28"/>
        </w:rPr>
        <w:fldChar w:fldCharType="end"/>
      </w:r>
    </w:p>
    <w:p w14:paraId="26BCF5C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_Toc22602 </w:instrText>
      </w:r>
      <w:r>
        <w:rPr>
          <w:rFonts w:ascii="黑体" w:hAnsi="黑体" w:eastAsia="黑体"/>
          <w:szCs w:val="28"/>
        </w:rPr>
        <w:fldChar w:fldCharType="separate"/>
      </w:r>
      <w:r>
        <w:rPr>
          <w:rFonts w:hint="eastAsia" w:ascii="黑体" w:eastAsia="黑体"/>
          <w:lang w:eastAsia="zh-CN"/>
        </w:rPr>
        <w:t>5.</w:t>
      </w:r>
      <w:r>
        <w:rPr>
          <w:rFonts w:hint="eastAsia" w:ascii="黑体" w:eastAsia="黑体"/>
          <w:lang w:val="en-US" w:eastAsia="zh-CN"/>
        </w:rPr>
        <w:t>19</w:t>
      </w:r>
      <w:r>
        <w:rPr>
          <w:rFonts w:hint="eastAsia" w:ascii="黑体" w:eastAsia="黑体"/>
          <w:lang w:eastAsia="zh-CN"/>
        </w:rPr>
        <w:t>.5 冗余配置</w:t>
      </w:r>
      <w:r>
        <w:tab/>
      </w:r>
      <w:r>
        <w:fldChar w:fldCharType="begin"/>
      </w:r>
      <w:r>
        <w:instrText xml:space="preserve"> PAGEREF _Toc22602 \h </w:instrText>
      </w:r>
      <w:r>
        <w:fldChar w:fldCharType="separate"/>
      </w:r>
      <w:r>
        <w:t>179</w:t>
      </w:r>
      <w:r>
        <w:fldChar w:fldCharType="end"/>
      </w:r>
      <w:r>
        <w:rPr>
          <w:rFonts w:ascii="黑体" w:hAnsi="黑体" w:eastAsia="黑体"/>
          <w:szCs w:val="28"/>
        </w:rPr>
        <w:fldChar w:fldCharType="end"/>
      </w:r>
    </w:p>
    <w:p w14:paraId="1CA070D5">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_Toc22001 </w:instrText>
      </w:r>
      <w:r>
        <w:rPr>
          <w:rFonts w:ascii="黑体" w:hAnsi="黑体" w:eastAsia="黑体"/>
          <w:szCs w:val="28"/>
        </w:rPr>
        <w:fldChar w:fldCharType="separate"/>
      </w:r>
      <w:r>
        <w:rPr>
          <w:rFonts w:hint="eastAsia" w:ascii="黑体" w:eastAsia="黑体"/>
          <w:lang w:eastAsia="zh-CN"/>
        </w:rPr>
        <w:t>5.</w:t>
      </w:r>
      <w:r>
        <w:rPr>
          <w:rFonts w:hint="eastAsia" w:ascii="黑体" w:eastAsia="黑体"/>
          <w:lang w:val="en-US" w:eastAsia="zh-CN"/>
        </w:rPr>
        <w:t>19</w:t>
      </w:r>
      <w:r>
        <w:rPr>
          <w:rFonts w:hint="eastAsia" w:ascii="黑体" w:eastAsia="黑体"/>
          <w:lang w:eastAsia="zh-CN"/>
        </w:rPr>
        <w:t>.6 时间同步</w:t>
      </w:r>
      <w:r>
        <w:tab/>
      </w:r>
      <w:r>
        <w:fldChar w:fldCharType="begin"/>
      </w:r>
      <w:r>
        <w:instrText xml:space="preserve"> PAGEREF _Toc22001 \h </w:instrText>
      </w:r>
      <w:r>
        <w:fldChar w:fldCharType="separate"/>
      </w:r>
      <w:r>
        <w:t>181</w:t>
      </w:r>
      <w:r>
        <w:fldChar w:fldCharType="end"/>
      </w:r>
      <w:r>
        <w:rPr>
          <w:rFonts w:ascii="黑体" w:hAnsi="黑体" w:eastAsia="黑体"/>
          <w:szCs w:val="28"/>
        </w:rPr>
        <w:fldChar w:fldCharType="end"/>
      </w:r>
    </w:p>
    <w:p w14:paraId="27812377">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_Toc19829 </w:instrText>
      </w:r>
      <w:r>
        <w:rPr>
          <w:rFonts w:ascii="黑体" w:hAnsi="黑体" w:eastAsia="黑体"/>
          <w:szCs w:val="28"/>
        </w:rPr>
        <w:fldChar w:fldCharType="separate"/>
      </w:r>
      <w:r>
        <w:rPr>
          <w:rFonts w:hint="eastAsia" w:ascii="黑体" w:hAnsi="Cambria" w:eastAsia="黑体"/>
          <w:szCs w:val="28"/>
          <w:lang w:eastAsia="zh-CN"/>
        </w:rPr>
        <w:t>5.</w:t>
      </w:r>
      <w:r>
        <w:rPr>
          <w:rFonts w:hint="eastAsia" w:ascii="黑体" w:hAnsi="Cambria" w:eastAsia="黑体"/>
          <w:szCs w:val="28"/>
          <w:lang w:val="en-US" w:eastAsia="zh-CN"/>
        </w:rPr>
        <w:t>19</w:t>
      </w:r>
      <w:r>
        <w:rPr>
          <w:rFonts w:hint="eastAsia" w:ascii="黑体" w:hAnsi="Cambria" w:eastAsia="黑体"/>
          <w:szCs w:val="28"/>
          <w:lang w:eastAsia="zh-CN"/>
        </w:rPr>
        <w:t>.7 数据发布</w:t>
      </w:r>
      <w:r>
        <w:tab/>
      </w:r>
      <w:r>
        <w:fldChar w:fldCharType="begin"/>
      </w:r>
      <w:r>
        <w:instrText xml:space="preserve"> PAGEREF _Toc19829 \h </w:instrText>
      </w:r>
      <w:r>
        <w:fldChar w:fldCharType="separate"/>
      </w:r>
      <w:r>
        <w:t>183</w:t>
      </w:r>
      <w:r>
        <w:fldChar w:fldCharType="end"/>
      </w:r>
      <w:r>
        <w:rPr>
          <w:rFonts w:ascii="黑体" w:hAnsi="黑体" w:eastAsia="黑体"/>
          <w:szCs w:val="28"/>
        </w:rPr>
        <w:fldChar w:fldCharType="end"/>
      </w:r>
    </w:p>
    <w:p w14:paraId="365FF52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_Toc3314 </w:instrText>
      </w:r>
      <w:r>
        <w:rPr>
          <w:rFonts w:ascii="黑体" w:hAnsi="黑体" w:eastAsia="黑体"/>
          <w:szCs w:val="28"/>
        </w:rPr>
        <w:fldChar w:fldCharType="separate"/>
      </w:r>
      <w:r>
        <w:rPr>
          <w:rFonts w:hint="eastAsia" w:ascii="黑体" w:eastAsia="黑体"/>
          <w:lang w:eastAsia="zh-CN"/>
        </w:rPr>
        <w:t>5.</w:t>
      </w:r>
      <w:r>
        <w:rPr>
          <w:rFonts w:hint="eastAsia" w:ascii="黑体" w:eastAsia="黑体"/>
          <w:lang w:val="en-US" w:eastAsia="zh-CN"/>
        </w:rPr>
        <w:t>19</w:t>
      </w:r>
      <w:r>
        <w:rPr>
          <w:rFonts w:hint="eastAsia" w:ascii="黑体" w:eastAsia="黑体"/>
          <w:lang w:eastAsia="zh-CN"/>
        </w:rPr>
        <w:t>.8 自动登录</w:t>
      </w:r>
      <w:r>
        <w:tab/>
      </w:r>
      <w:r>
        <w:fldChar w:fldCharType="begin"/>
      </w:r>
      <w:r>
        <w:instrText xml:space="preserve"> PAGEREF _Toc3314 \h </w:instrText>
      </w:r>
      <w:r>
        <w:fldChar w:fldCharType="separate"/>
      </w:r>
      <w:r>
        <w:t>184</w:t>
      </w:r>
      <w:r>
        <w:fldChar w:fldCharType="end"/>
      </w:r>
      <w:r>
        <w:rPr>
          <w:rFonts w:ascii="黑体" w:hAnsi="黑体" w:eastAsia="黑体"/>
          <w:szCs w:val="28"/>
        </w:rPr>
        <w:fldChar w:fldCharType="end"/>
      </w:r>
    </w:p>
    <w:p w14:paraId="000EAA1B">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_Toc13837 </w:instrText>
      </w:r>
      <w:r>
        <w:rPr>
          <w:rFonts w:ascii="黑体" w:hAnsi="黑体" w:eastAsia="黑体"/>
          <w:szCs w:val="28"/>
        </w:rPr>
        <w:fldChar w:fldCharType="separate"/>
      </w:r>
      <w:r>
        <w:rPr>
          <w:rFonts w:hint="eastAsia" w:ascii="黑体" w:eastAsia="黑体"/>
          <w:lang w:eastAsia="zh-CN"/>
        </w:rPr>
        <w:t>5.</w:t>
      </w:r>
      <w:r>
        <w:rPr>
          <w:rFonts w:hint="eastAsia" w:ascii="黑体" w:eastAsia="黑体"/>
          <w:lang w:val="en-US" w:eastAsia="zh-CN"/>
        </w:rPr>
        <w:t>19</w:t>
      </w:r>
      <w:r>
        <w:rPr>
          <w:rFonts w:hint="eastAsia" w:ascii="黑体" w:eastAsia="黑体"/>
          <w:lang w:eastAsia="zh-CN"/>
        </w:rPr>
        <w:t>.9 删除节点</w:t>
      </w:r>
      <w:r>
        <w:tab/>
      </w:r>
      <w:r>
        <w:fldChar w:fldCharType="begin"/>
      </w:r>
      <w:r>
        <w:instrText xml:space="preserve"> PAGEREF _Toc13837 \h </w:instrText>
      </w:r>
      <w:r>
        <w:fldChar w:fldCharType="separate"/>
      </w:r>
      <w:r>
        <w:t>185</w:t>
      </w:r>
      <w:r>
        <w:fldChar w:fldCharType="end"/>
      </w:r>
      <w:r>
        <w:rPr>
          <w:rFonts w:ascii="黑体" w:hAnsi="黑体" w:eastAsia="黑体"/>
          <w:szCs w:val="28"/>
        </w:rPr>
        <w:fldChar w:fldCharType="end"/>
      </w:r>
    </w:p>
    <w:p w14:paraId="42485BE6">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_Toc14076 </w:instrText>
      </w:r>
      <w:r>
        <w:rPr>
          <w:rFonts w:ascii="黑体" w:hAnsi="黑体" w:eastAsia="黑体"/>
          <w:szCs w:val="28"/>
        </w:rPr>
        <w:fldChar w:fldCharType="separate"/>
      </w:r>
      <w:r>
        <w:rPr>
          <w:rFonts w:hint="eastAsia" w:ascii="黑体" w:eastAsia="黑体"/>
          <w:lang w:eastAsia="zh-CN"/>
        </w:rPr>
        <w:t>5.</w:t>
      </w:r>
      <w:r>
        <w:rPr>
          <w:rFonts w:hint="eastAsia" w:ascii="黑体" w:eastAsia="黑体"/>
          <w:lang w:val="en-US" w:eastAsia="zh-CN"/>
        </w:rPr>
        <w:t>19</w:t>
      </w:r>
      <w:r>
        <w:rPr>
          <w:rFonts w:hint="eastAsia" w:ascii="黑体" w:eastAsia="黑体"/>
          <w:lang w:eastAsia="zh-CN"/>
        </w:rPr>
        <w:t>.</w:t>
      </w:r>
      <w:r>
        <w:rPr>
          <w:rFonts w:ascii="黑体" w:eastAsia="黑体"/>
          <w:lang w:eastAsia="zh-CN"/>
        </w:rPr>
        <w:t>10</w:t>
      </w:r>
      <w:r>
        <w:rPr>
          <w:rFonts w:hint="eastAsia" w:ascii="黑体" w:eastAsia="黑体"/>
          <w:lang w:eastAsia="zh-CN"/>
        </w:rPr>
        <w:t xml:space="preserve"> 控制器网络</w:t>
      </w:r>
      <w:r>
        <w:rPr>
          <w:rFonts w:ascii="黑体" w:eastAsia="黑体"/>
          <w:lang w:eastAsia="zh-CN"/>
        </w:rPr>
        <w:t>报警使能</w:t>
      </w:r>
      <w:r>
        <w:tab/>
      </w:r>
      <w:r>
        <w:fldChar w:fldCharType="begin"/>
      </w:r>
      <w:r>
        <w:instrText xml:space="preserve"> PAGEREF _Toc14076 \h </w:instrText>
      </w:r>
      <w:r>
        <w:fldChar w:fldCharType="separate"/>
      </w:r>
      <w:r>
        <w:t>186</w:t>
      </w:r>
      <w:r>
        <w:fldChar w:fldCharType="end"/>
      </w:r>
      <w:r>
        <w:rPr>
          <w:rFonts w:ascii="黑体" w:hAnsi="黑体" w:eastAsia="黑体"/>
          <w:szCs w:val="28"/>
        </w:rPr>
        <w:fldChar w:fldCharType="end"/>
      </w:r>
    </w:p>
    <w:p w14:paraId="041BE305">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_Toc26271 </w:instrText>
      </w:r>
      <w:r>
        <w:rPr>
          <w:rFonts w:ascii="黑体" w:hAnsi="黑体" w:eastAsia="黑体"/>
          <w:szCs w:val="28"/>
        </w:rPr>
        <w:fldChar w:fldCharType="separate"/>
      </w:r>
      <w:r>
        <w:rPr>
          <w:rFonts w:hint="eastAsia" w:ascii="黑体" w:eastAsia="黑体"/>
          <w:lang w:eastAsia="zh-CN"/>
        </w:rPr>
        <w:t>5.</w:t>
      </w:r>
      <w:r>
        <w:rPr>
          <w:rFonts w:hint="eastAsia" w:ascii="黑体" w:eastAsia="黑体"/>
          <w:lang w:val="en-US" w:eastAsia="zh-CN"/>
        </w:rPr>
        <w:t>19</w:t>
      </w:r>
      <w:r>
        <w:rPr>
          <w:rFonts w:hint="eastAsia" w:ascii="黑体" w:eastAsia="黑体"/>
          <w:lang w:eastAsia="zh-CN"/>
        </w:rPr>
        <w:t>.</w:t>
      </w:r>
      <w:r>
        <w:rPr>
          <w:rFonts w:ascii="黑体" w:eastAsia="黑体"/>
          <w:lang w:eastAsia="zh-CN"/>
        </w:rPr>
        <w:t>1</w:t>
      </w:r>
      <w:r>
        <w:rPr>
          <w:rFonts w:hint="eastAsia" w:ascii="黑体" w:eastAsia="黑体"/>
          <w:lang w:val="en-US" w:eastAsia="zh-CN"/>
        </w:rPr>
        <w:t>1</w:t>
      </w:r>
      <w:r>
        <w:rPr>
          <w:rFonts w:hint="eastAsia" w:ascii="黑体" w:eastAsia="黑体"/>
          <w:lang w:eastAsia="zh-CN"/>
        </w:rPr>
        <w:t xml:space="preserve"> </w:t>
      </w:r>
      <w:r>
        <w:rPr>
          <w:rFonts w:hint="eastAsia" w:ascii="黑体" w:eastAsia="黑体"/>
          <w:lang w:val="en-US" w:eastAsia="zh-CN"/>
        </w:rPr>
        <w:t>节点</w:t>
      </w:r>
      <w:r>
        <w:rPr>
          <w:rFonts w:hint="eastAsia" w:ascii="黑体" w:eastAsia="黑体"/>
          <w:lang w:eastAsia="zh-CN"/>
        </w:rPr>
        <w:t>网络</w:t>
      </w:r>
      <w:r>
        <w:rPr>
          <w:rFonts w:ascii="黑体" w:eastAsia="黑体"/>
          <w:lang w:eastAsia="zh-CN"/>
        </w:rPr>
        <w:t>报警使能</w:t>
      </w:r>
      <w:r>
        <w:tab/>
      </w:r>
      <w:r>
        <w:fldChar w:fldCharType="begin"/>
      </w:r>
      <w:r>
        <w:instrText xml:space="preserve"> PAGEREF _Toc26271 \h </w:instrText>
      </w:r>
      <w:r>
        <w:fldChar w:fldCharType="separate"/>
      </w:r>
      <w:r>
        <w:t>187</w:t>
      </w:r>
      <w:r>
        <w:fldChar w:fldCharType="end"/>
      </w:r>
      <w:r>
        <w:rPr>
          <w:rFonts w:ascii="黑体" w:hAnsi="黑体" w:eastAsia="黑体"/>
          <w:szCs w:val="28"/>
        </w:rPr>
        <w:fldChar w:fldCharType="end"/>
      </w:r>
    </w:p>
    <w:p w14:paraId="017A1D24">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_Toc2773 </w:instrText>
      </w:r>
      <w:r>
        <w:rPr>
          <w:rFonts w:ascii="黑体" w:hAnsi="黑体" w:eastAsia="黑体"/>
          <w:szCs w:val="28"/>
        </w:rPr>
        <w:fldChar w:fldCharType="separate"/>
      </w:r>
      <w:r>
        <w:rPr>
          <w:rFonts w:hint="eastAsia" w:ascii="黑体" w:hAnsi="黑体" w:eastAsia="黑体"/>
          <w:lang w:eastAsia="zh-CN"/>
        </w:rPr>
        <w:t>5.2</w:t>
      </w:r>
      <w:r>
        <w:rPr>
          <w:rFonts w:hint="eastAsia" w:ascii="黑体" w:hAnsi="黑体" w:eastAsia="黑体"/>
          <w:lang w:val="en-US" w:eastAsia="zh-CN"/>
        </w:rPr>
        <w:t>0</w:t>
      </w:r>
      <w:r>
        <w:rPr>
          <w:rFonts w:hint="eastAsia" w:ascii="黑体" w:hAnsi="黑体" w:eastAsia="黑体"/>
          <w:lang w:eastAsia="zh-CN"/>
        </w:rPr>
        <w:t xml:space="preserve"> 驱动管理</w:t>
      </w:r>
      <w:r>
        <w:tab/>
      </w:r>
      <w:r>
        <w:fldChar w:fldCharType="begin"/>
      </w:r>
      <w:r>
        <w:instrText xml:space="preserve"> PAGEREF _Toc2773 \h </w:instrText>
      </w:r>
      <w:r>
        <w:fldChar w:fldCharType="separate"/>
      </w:r>
      <w:r>
        <w:t>188</w:t>
      </w:r>
      <w:r>
        <w:fldChar w:fldCharType="end"/>
      </w:r>
      <w:r>
        <w:rPr>
          <w:rFonts w:ascii="黑体" w:hAnsi="黑体" w:eastAsia="黑体"/>
          <w:szCs w:val="28"/>
        </w:rPr>
        <w:fldChar w:fldCharType="end"/>
      </w:r>
    </w:p>
    <w:p w14:paraId="57896E82">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_Toc25987 </w:instrText>
      </w:r>
      <w:r>
        <w:rPr>
          <w:rFonts w:ascii="黑体" w:hAnsi="黑体" w:eastAsia="黑体"/>
          <w:szCs w:val="28"/>
        </w:rPr>
        <w:fldChar w:fldCharType="separate"/>
      </w:r>
      <w:r>
        <w:rPr>
          <w:rFonts w:hint="eastAsia" w:ascii="黑体" w:hAnsi="黑体" w:eastAsia="黑体"/>
          <w:lang w:eastAsia="zh-CN"/>
        </w:rPr>
        <w:t>5.2</w:t>
      </w:r>
      <w:r>
        <w:rPr>
          <w:rFonts w:hint="eastAsia" w:ascii="黑体" w:hAnsi="黑体" w:eastAsia="黑体"/>
          <w:lang w:val="en-US" w:eastAsia="zh-CN"/>
        </w:rPr>
        <w:t>1</w:t>
      </w:r>
      <w:r>
        <w:rPr>
          <w:rFonts w:hint="eastAsia" w:ascii="黑体" w:hAnsi="黑体" w:eastAsia="黑体"/>
          <w:lang w:eastAsia="zh-CN"/>
        </w:rPr>
        <w:t xml:space="preserve"> 节点点表管理</w:t>
      </w:r>
      <w:r>
        <w:tab/>
      </w:r>
      <w:r>
        <w:fldChar w:fldCharType="begin"/>
      </w:r>
      <w:r>
        <w:instrText xml:space="preserve"> PAGEREF _Toc25987 \h </w:instrText>
      </w:r>
      <w:r>
        <w:fldChar w:fldCharType="separate"/>
      </w:r>
      <w:r>
        <w:t>190</w:t>
      </w:r>
      <w:r>
        <w:fldChar w:fldCharType="end"/>
      </w:r>
      <w:r>
        <w:rPr>
          <w:rFonts w:ascii="黑体" w:hAnsi="黑体" w:eastAsia="黑体"/>
          <w:szCs w:val="28"/>
        </w:rPr>
        <w:fldChar w:fldCharType="end"/>
      </w:r>
    </w:p>
    <w:p w14:paraId="60A61836">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_Toc7549 </w:instrText>
      </w:r>
      <w:r>
        <w:rPr>
          <w:rFonts w:ascii="黑体" w:hAnsi="黑体" w:eastAsia="黑体"/>
          <w:szCs w:val="28"/>
        </w:rPr>
        <w:fldChar w:fldCharType="separate"/>
      </w:r>
      <w:r>
        <w:rPr>
          <w:rFonts w:hint="eastAsia" w:ascii="黑体" w:hAnsi="黑体" w:eastAsia="黑体"/>
          <w:lang w:eastAsia="zh-CN"/>
        </w:rPr>
        <w:t>5.2</w:t>
      </w:r>
      <w:r>
        <w:rPr>
          <w:rFonts w:hint="eastAsia" w:ascii="黑体" w:hAnsi="黑体" w:eastAsia="黑体"/>
          <w:lang w:val="en-US" w:eastAsia="zh-CN"/>
        </w:rPr>
        <w:t>2</w:t>
      </w:r>
      <w:r>
        <w:rPr>
          <w:rFonts w:hint="eastAsia" w:ascii="黑体" w:hAnsi="黑体" w:eastAsia="黑体"/>
          <w:lang w:eastAsia="zh-CN"/>
        </w:rPr>
        <w:t xml:space="preserve"> 画面管理</w:t>
      </w:r>
      <w:r>
        <w:tab/>
      </w:r>
      <w:r>
        <w:fldChar w:fldCharType="begin"/>
      </w:r>
      <w:r>
        <w:instrText xml:space="preserve"> PAGEREF _Toc7549 \h </w:instrText>
      </w:r>
      <w:r>
        <w:fldChar w:fldCharType="separate"/>
      </w:r>
      <w:r>
        <w:t>196</w:t>
      </w:r>
      <w:r>
        <w:fldChar w:fldCharType="end"/>
      </w:r>
      <w:r>
        <w:rPr>
          <w:rFonts w:ascii="黑体" w:hAnsi="黑体" w:eastAsia="黑体"/>
          <w:szCs w:val="28"/>
        </w:rPr>
        <w:fldChar w:fldCharType="end"/>
      </w:r>
    </w:p>
    <w:p w14:paraId="72815239">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_Toc946 </w:instrText>
      </w:r>
      <w:r>
        <w:rPr>
          <w:rFonts w:ascii="黑体" w:hAnsi="黑体" w:eastAsia="黑体"/>
          <w:szCs w:val="28"/>
        </w:rPr>
        <w:fldChar w:fldCharType="separate"/>
      </w:r>
      <w:r>
        <w:rPr>
          <w:rFonts w:hint="eastAsia" w:ascii="黑体" w:hAnsi="黑体" w:eastAsia="黑体"/>
          <w:lang w:eastAsia="zh-CN"/>
        </w:rPr>
        <w:t>5.2</w:t>
      </w:r>
      <w:r>
        <w:rPr>
          <w:rFonts w:hint="eastAsia" w:ascii="黑体" w:hAnsi="黑体" w:eastAsia="黑体"/>
          <w:lang w:val="en-US" w:eastAsia="zh-CN"/>
        </w:rPr>
        <w:t>3</w:t>
      </w:r>
      <w:r>
        <w:rPr>
          <w:rFonts w:hint="eastAsia" w:ascii="黑体" w:hAnsi="黑体" w:eastAsia="黑体"/>
          <w:lang w:eastAsia="zh-CN"/>
        </w:rPr>
        <w:t xml:space="preserve"> 节点</w:t>
      </w:r>
      <w:r>
        <w:rPr>
          <w:rFonts w:ascii="黑体" w:hAnsi="黑体" w:eastAsia="黑体"/>
          <w:lang w:eastAsia="zh-CN"/>
        </w:rPr>
        <w:t>组</w:t>
      </w:r>
      <w:r>
        <w:tab/>
      </w:r>
      <w:r>
        <w:fldChar w:fldCharType="begin"/>
      </w:r>
      <w:r>
        <w:instrText xml:space="preserve"> PAGEREF _Toc946 \h </w:instrText>
      </w:r>
      <w:r>
        <w:fldChar w:fldCharType="separate"/>
      </w:r>
      <w:r>
        <w:t>209</w:t>
      </w:r>
      <w:r>
        <w:fldChar w:fldCharType="end"/>
      </w:r>
      <w:r>
        <w:rPr>
          <w:rFonts w:ascii="黑体" w:hAnsi="黑体" w:eastAsia="黑体"/>
          <w:szCs w:val="28"/>
        </w:rPr>
        <w:fldChar w:fldCharType="end"/>
      </w:r>
    </w:p>
    <w:p w14:paraId="160EC626">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_Toc13334 </w:instrText>
      </w:r>
      <w:r>
        <w:rPr>
          <w:rFonts w:ascii="黑体" w:hAnsi="黑体" w:eastAsia="黑体"/>
          <w:szCs w:val="28"/>
        </w:rPr>
        <w:fldChar w:fldCharType="separate"/>
      </w:r>
      <w:r>
        <w:rPr>
          <w:rFonts w:hint="eastAsia" w:ascii="黑体" w:hAnsi="黑体" w:eastAsia="黑体" w:cs="Times New Roman"/>
          <w:bCs/>
          <w:kern w:val="2"/>
          <w:szCs w:val="32"/>
          <w:lang w:val="en-US" w:eastAsia="zh-CN" w:bidi="ar-SA"/>
        </w:rPr>
        <w:t>5.24 电子签名</w:t>
      </w:r>
      <w:r>
        <w:tab/>
      </w:r>
      <w:r>
        <w:fldChar w:fldCharType="begin"/>
      </w:r>
      <w:r>
        <w:instrText xml:space="preserve"> PAGEREF _Toc13334 \h </w:instrText>
      </w:r>
      <w:r>
        <w:fldChar w:fldCharType="separate"/>
      </w:r>
      <w:r>
        <w:t>210</w:t>
      </w:r>
      <w:r>
        <w:fldChar w:fldCharType="end"/>
      </w:r>
      <w:r>
        <w:rPr>
          <w:rFonts w:ascii="黑体" w:hAnsi="黑体" w:eastAsia="黑体"/>
          <w:szCs w:val="28"/>
        </w:rPr>
        <w:fldChar w:fldCharType="end"/>
      </w:r>
    </w:p>
    <w:p w14:paraId="765380C5">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_Toc4499 </w:instrText>
      </w:r>
      <w:r>
        <w:rPr>
          <w:rFonts w:ascii="黑体" w:hAnsi="黑体" w:eastAsia="黑体"/>
          <w:szCs w:val="28"/>
        </w:rPr>
        <w:fldChar w:fldCharType="separate"/>
      </w:r>
      <w:r>
        <w:rPr>
          <w:rFonts w:hint="eastAsia" w:ascii="黑体" w:hAnsi="黑体" w:eastAsia="黑体"/>
          <w:highlight w:val="none"/>
          <w:lang w:eastAsia="zh-CN"/>
        </w:rPr>
        <w:t>5.2</w:t>
      </w:r>
      <w:r>
        <w:rPr>
          <w:rFonts w:hint="eastAsia" w:ascii="黑体" w:hAnsi="黑体" w:eastAsia="黑体"/>
          <w:highlight w:val="none"/>
          <w:lang w:val="en-US" w:eastAsia="zh-CN"/>
        </w:rPr>
        <w:t>5</w:t>
      </w:r>
      <w:r>
        <w:rPr>
          <w:rFonts w:hint="eastAsia" w:ascii="黑体" w:hAnsi="黑体" w:eastAsia="黑体"/>
          <w:highlight w:val="none"/>
          <w:lang w:eastAsia="zh-CN"/>
        </w:rPr>
        <w:t xml:space="preserve"> </w:t>
      </w:r>
      <w:r>
        <w:rPr>
          <w:rFonts w:hint="eastAsia" w:ascii="黑体" w:hAnsi="黑体" w:eastAsia="黑体"/>
          <w:highlight w:val="none"/>
          <w:lang w:val="en-US" w:eastAsia="zh-CN"/>
        </w:rPr>
        <w:t>层级报警</w:t>
      </w:r>
      <w:r>
        <w:tab/>
      </w:r>
      <w:r>
        <w:fldChar w:fldCharType="begin"/>
      </w:r>
      <w:r>
        <w:instrText xml:space="preserve"> PAGEREF _Toc4499 \h </w:instrText>
      </w:r>
      <w:r>
        <w:fldChar w:fldCharType="separate"/>
      </w:r>
      <w:r>
        <w:t>211</w:t>
      </w:r>
      <w:r>
        <w:fldChar w:fldCharType="end"/>
      </w:r>
      <w:r>
        <w:rPr>
          <w:rFonts w:ascii="黑体" w:hAnsi="黑体" w:eastAsia="黑体"/>
          <w:szCs w:val="28"/>
        </w:rPr>
        <w:fldChar w:fldCharType="end"/>
      </w:r>
    </w:p>
    <w:p w14:paraId="3020DFD4">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_Toc14061 </w:instrText>
      </w:r>
      <w:r>
        <w:rPr>
          <w:rFonts w:ascii="黑体" w:hAnsi="黑体" w:eastAsia="黑体"/>
          <w:szCs w:val="28"/>
        </w:rPr>
        <w:fldChar w:fldCharType="separate"/>
      </w:r>
      <w:r>
        <w:rPr>
          <w:rFonts w:hint="eastAsia" w:ascii="黑体" w:hAnsi="黑体" w:eastAsia="黑体"/>
          <w:highlight w:val="none"/>
          <w:lang w:eastAsia="zh-CN"/>
        </w:rPr>
        <w:t>5.2</w:t>
      </w:r>
      <w:r>
        <w:rPr>
          <w:rFonts w:hint="eastAsia" w:ascii="黑体" w:hAnsi="黑体" w:eastAsia="黑体"/>
          <w:highlight w:val="none"/>
          <w:lang w:val="en-US" w:eastAsia="zh-CN"/>
        </w:rPr>
        <w:t>6</w:t>
      </w:r>
      <w:r>
        <w:rPr>
          <w:rFonts w:hint="eastAsia" w:ascii="黑体" w:hAnsi="黑体" w:eastAsia="黑体"/>
          <w:highlight w:val="none"/>
          <w:lang w:eastAsia="zh-CN"/>
        </w:rPr>
        <w:t xml:space="preserve"> </w:t>
      </w:r>
      <w:r>
        <w:rPr>
          <w:rFonts w:hint="eastAsia" w:ascii="黑体" w:hAnsi="黑体" w:eastAsia="黑体"/>
          <w:highlight w:val="none"/>
          <w:lang w:val="en-US" w:eastAsia="zh-CN"/>
        </w:rPr>
        <w:t>位号映射</w:t>
      </w:r>
      <w:r>
        <w:tab/>
      </w:r>
      <w:r>
        <w:fldChar w:fldCharType="begin"/>
      </w:r>
      <w:r>
        <w:instrText xml:space="preserve"> PAGEREF _Toc14061 \h </w:instrText>
      </w:r>
      <w:r>
        <w:fldChar w:fldCharType="separate"/>
      </w:r>
      <w:r>
        <w:t>214</w:t>
      </w:r>
      <w:r>
        <w:fldChar w:fldCharType="end"/>
      </w:r>
      <w:r>
        <w:rPr>
          <w:rFonts w:ascii="黑体" w:hAnsi="黑体" w:eastAsia="黑体"/>
          <w:szCs w:val="28"/>
        </w:rPr>
        <w:fldChar w:fldCharType="end"/>
      </w:r>
    </w:p>
    <w:p w14:paraId="0373F9DA">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_Toc22982 </w:instrText>
      </w:r>
      <w:r>
        <w:rPr>
          <w:rFonts w:ascii="黑体" w:hAnsi="黑体" w:eastAsia="黑体"/>
          <w:szCs w:val="28"/>
        </w:rPr>
        <w:fldChar w:fldCharType="separate"/>
      </w:r>
      <w:r>
        <w:rPr>
          <w:rFonts w:hint="eastAsia" w:ascii="黑体" w:hAnsi="黑体" w:eastAsia="黑体"/>
          <w:highlight w:val="none"/>
          <w:lang w:eastAsia="zh-CN"/>
        </w:rPr>
        <w:t>5.2</w:t>
      </w:r>
      <w:r>
        <w:rPr>
          <w:rFonts w:hint="eastAsia" w:ascii="黑体" w:hAnsi="黑体" w:eastAsia="黑体"/>
          <w:highlight w:val="none"/>
          <w:lang w:val="en-US" w:eastAsia="zh-CN"/>
        </w:rPr>
        <w:t>7</w:t>
      </w:r>
      <w:r>
        <w:rPr>
          <w:rFonts w:hint="eastAsia" w:ascii="黑体" w:hAnsi="黑体" w:eastAsia="黑体"/>
          <w:highlight w:val="none"/>
          <w:lang w:eastAsia="zh-CN"/>
        </w:rPr>
        <w:t xml:space="preserve"> </w:t>
      </w:r>
      <w:r>
        <w:rPr>
          <w:rFonts w:hint="eastAsia" w:ascii="黑体" w:hAnsi="黑体" w:eastAsia="黑体"/>
          <w:highlight w:val="none"/>
          <w:lang w:val="en-US" w:eastAsia="zh-CN"/>
        </w:rPr>
        <w:t>系统</w:t>
      </w:r>
      <w:r>
        <w:tab/>
      </w:r>
      <w:r>
        <w:fldChar w:fldCharType="begin"/>
      </w:r>
      <w:r>
        <w:instrText xml:space="preserve"> PAGEREF _Toc22982 \h </w:instrText>
      </w:r>
      <w:r>
        <w:fldChar w:fldCharType="separate"/>
      </w:r>
      <w:r>
        <w:t>218</w:t>
      </w:r>
      <w:r>
        <w:fldChar w:fldCharType="end"/>
      </w:r>
      <w:r>
        <w:rPr>
          <w:rFonts w:ascii="黑体" w:hAnsi="黑体" w:eastAsia="黑体"/>
          <w:szCs w:val="28"/>
        </w:rPr>
        <w:fldChar w:fldCharType="end"/>
      </w:r>
    </w:p>
    <w:p w14:paraId="02287B3B">
      <w:pPr>
        <w:pStyle w:val="32"/>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_Toc28571 </w:instrText>
      </w:r>
      <w:r>
        <w:rPr>
          <w:rFonts w:ascii="黑体" w:hAnsi="黑体" w:eastAsia="黑体"/>
          <w:szCs w:val="28"/>
        </w:rPr>
        <w:fldChar w:fldCharType="separate"/>
      </w:r>
      <w:r>
        <w:rPr>
          <w:rFonts w:hint="eastAsia" w:eastAsia="黑体"/>
          <w:lang w:eastAsia="zh-CN"/>
        </w:rPr>
        <w:t>6、</w:t>
      </w:r>
      <w:r>
        <w:rPr>
          <w:rFonts w:eastAsia="黑体"/>
          <w:lang w:eastAsia="zh-CN"/>
        </w:rPr>
        <w:t>g</w:t>
      </w:r>
      <w:r>
        <w:rPr>
          <w:rFonts w:hint="eastAsia" w:eastAsia="黑体"/>
          <w:lang w:eastAsia="zh-CN"/>
        </w:rPr>
        <w:t>raph</w:t>
      </w:r>
      <w:r>
        <w:rPr>
          <w:rFonts w:eastAsia="黑体"/>
          <w:lang w:eastAsia="zh-CN"/>
        </w:rPr>
        <w:t>x</w:t>
      </w:r>
      <w:r>
        <w:rPr>
          <w:rFonts w:hint="eastAsia" w:eastAsia="黑体"/>
          <w:lang w:eastAsia="zh-CN"/>
        </w:rPr>
        <w:t>使用说明</w:t>
      </w:r>
      <w:r>
        <w:tab/>
      </w:r>
      <w:r>
        <w:fldChar w:fldCharType="begin"/>
      </w:r>
      <w:r>
        <w:instrText xml:space="preserve"> PAGEREF _Toc28571 \h </w:instrText>
      </w:r>
      <w:r>
        <w:fldChar w:fldCharType="separate"/>
      </w:r>
      <w:r>
        <w:t>221</w:t>
      </w:r>
      <w:r>
        <w:fldChar w:fldCharType="end"/>
      </w:r>
      <w:r>
        <w:rPr>
          <w:rFonts w:ascii="黑体" w:hAnsi="黑体" w:eastAsia="黑体"/>
          <w:szCs w:val="28"/>
        </w:rPr>
        <w:fldChar w:fldCharType="end"/>
      </w:r>
    </w:p>
    <w:p w14:paraId="463620E2">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_Toc30445 </w:instrText>
      </w:r>
      <w:r>
        <w:rPr>
          <w:rFonts w:ascii="黑体" w:hAnsi="黑体" w:eastAsia="黑体"/>
          <w:szCs w:val="28"/>
        </w:rPr>
        <w:fldChar w:fldCharType="separate"/>
      </w:r>
      <w:r>
        <w:rPr>
          <w:rFonts w:hint="eastAsia" w:ascii="黑体" w:hAnsi="黑体" w:eastAsia="黑体"/>
          <w:lang w:eastAsia="zh-CN"/>
        </w:rPr>
        <w:t>6.1 概述</w:t>
      </w:r>
      <w:r>
        <w:tab/>
      </w:r>
      <w:r>
        <w:fldChar w:fldCharType="begin"/>
      </w:r>
      <w:r>
        <w:instrText xml:space="preserve"> PAGEREF _Toc30445 \h </w:instrText>
      </w:r>
      <w:r>
        <w:fldChar w:fldCharType="separate"/>
      </w:r>
      <w:r>
        <w:t>221</w:t>
      </w:r>
      <w:r>
        <w:fldChar w:fldCharType="end"/>
      </w:r>
      <w:r>
        <w:rPr>
          <w:rFonts w:ascii="黑体" w:hAnsi="黑体" w:eastAsia="黑体"/>
          <w:szCs w:val="28"/>
        </w:rPr>
        <w:fldChar w:fldCharType="end"/>
      </w:r>
    </w:p>
    <w:p w14:paraId="7D010BEC">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_Toc31417 </w:instrText>
      </w:r>
      <w:r>
        <w:rPr>
          <w:rFonts w:ascii="黑体" w:hAnsi="黑体" w:eastAsia="黑体"/>
          <w:szCs w:val="28"/>
        </w:rPr>
        <w:fldChar w:fldCharType="separate"/>
      </w:r>
      <w:r>
        <w:rPr>
          <w:rFonts w:hint="eastAsia" w:ascii="黑体" w:hAnsi="黑体" w:eastAsia="黑体"/>
          <w:lang w:eastAsia="zh-CN"/>
        </w:rPr>
        <w:t>6.2 功能说明</w:t>
      </w:r>
      <w:r>
        <w:tab/>
      </w:r>
      <w:r>
        <w:fldChar w:fldCharType="begin"/>
      </w:r>
      <w:r>
        <w:instrText xml:space="preserve"> PAGEREF _Toc31417 \h </w:instrText>
      </w:r>
      <w:r>
        <w:fldChar w:fldCharType="separate"/>
      </w:r>
      <w:r>
        <w:t>222</w:t>
      </w:r>
      <w:r>
        <w:fldChar w:fldCharType="end"/>
      </w:r>
      <w:r>
        <w:rPr>
          <w:rFonts w:ascii="黑体" w:hAnsi="黑体" w:eastAsia="黑体"/>
          <w:szCs w:val="28"/>
        </w:rPr>
        <w:fldChar w:fldCharType="end"/>
      </w:r>
    </w:p>
    <w:p w14:paraId="02E030FF">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_Toc14434 </w:instrText>
      </w:r>
      <w:r>
        <w:rPr>
          <w:rFonts w:ascii="黑体" w:hAnsi="黑体" w:eastAsia="黑体"/>
          <w:szCs w:val="28"/>
        </w:rPr>
        <w:fldChar w:fldCharType="separate"/>
      </w:r>
      <w:r>
        <w:rPr>
          <w:rFonts w:hint="eastAsia" w:ascii="黑体" w:eastAsia="黑体"/>
          <w:lang w:eastAsia="zh-CN"/>
        </w:rPr>
        <w:t>6.2.1 文件菜单</w:t>
      </w:r>
      <w:r>
        <w:tab/>
      </w:r>
      <w:r>
        <w:fldChar w:fldCharType="begin"/>
      </w:r>
      <w:r>
        <w:instrText xml:space="preserve"> PAGEREF _Toc14434 \h </w:instrText>
      </w:r>
      <w:r>
        <w:fldChar w:fldCharType="separate"/>
      </w:r>
      <w:r>
        <w:t>222</w:t>
      </w:r>
      <w:r>
        <w:fldChar w:fldCharType="end"/>
      </w:r>
      <w:r>
        <w:rPr>
          <w:rFonts w:ascii="黑体" w:hAnsi="黑体" w:eastAsia="黑体"/>
          <w:szCs w:val="28"/>
        </w:rPr>
        <w:fldChar w:fldCharType="end"/>
      </w:r>
    </w:p>
    <w:p w14:paraId="4004DD5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_Toc9484 </w:instrText>
      </w:r>
      <w:r>
        <w:rPr>
          <w:rFonts w:ascii="黑体" w:hAnsi="黑体" w:eastAsia="黑体"/>
          <w:szCs w:val="28"/>
        </w:rPr>
        <w:fldChar w:fldCharType="separate"/>
      </w:r>
      <w:r>
        <w:rPr>
          <w:rFonts w:hint="eastAsia" w:ascii="黑体" w:eastAsia="黑体"/>
          <w:lang w:eastAsia="zh-CN"/>
        </w:rPr>
        <w:t>6.2.2 编辑菜单</w:t>
      </w:r>
      <w:r>
        <w:tab/>
      </w:r>
      <w:r>
        <w:fldChar w:fldCharType="begin"/>
      </w:r>
      <w:r>
        <w:instrText xml:space="preserve"> PAGEREF _Toc9484 \h </w:instrText>
      </w:r>
      <w:r>
        <w:fldChar w:fldCharType="separate"/>
      </w:r>
      <w:r>
        <w:t>224</w:t>
      </w:r>
      <w:r>
        <w:fldChar w:fldCharType="end"/>
      </w:r>
      <w:r>
        <w:rPr>
          <w:rFonts w:ascii="黑体" w:hAnsi="黑体" w:eastAsia="黑体"/>
          <w:szCs w:val="28"/>
        </w:rPr>
        <w:fldChar w:fldCharType="end"/>
      </w:r>
    </w:p>
    <w:p w14:paraId="142F2B48">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_Toc4666 </w:instrText>
      </w:r>
      <w:r>
        <w:rPr>
          <w:rFonts w:ascii="黑体" w:hAnsi="黑体" w:eastAsia="黑体"/>
          <w:szCs w:val="28"/>
        </w:rPr>
        <w:fldChar w:fldCharType="separate"/>
      </w:r>
      <w:r>
        <w:rPr>
          <w:rFonts w:hint="eastAsia" w:ascii="黑体" w:eastAsia="黑体"/>
          <w:lang w:eastAsia="zh-CN"/>
        </w:rPr>
        <w:t>6.2.3 查看菜单</w:t>
      </w:r>
      <w:r>
        <w:tab/>
      </w:r>
      <w:r>
        <w:fldChar w:fldCharType="begin"/>
      </w:r>
      <w:r>
        <w:instrText xml:space="preserve"> PAGEREF _Toc4666 \h </w:instrText>
      </w:r>
      <w:r>
        <w:fldChar w:fldCharType="separate"/>
      </w:r>
      <w:r>
        <w:t>229</w:t>
      </w:r>
      <w:r>
        <w:fldChar w:fldCharType="end"/>
      </w:r>
      <w:r>
        <w:rPr>
          <w:rFonts w:ascii="黑体" w:hAnsi="黑体" w:eastAsia="黑体"/>
          <w:szCs w:val="28"/>
        </w:rPr>
        <w:fldChar w:fldCharType="end"/>
      </w:r>
    </w:p>
    <w:p w14:paraId="56E05B95">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_Toc10144 </w:instrText>
      </w:r>
      <w:r>
        <w:rPr>
          <w:rFonts w:ascii="黑体" w:hAnsi="黑体" w:eastAsia="黑体"/>
          <w:szCs w:val="28"/>
        </w:rPr>
        <w:fldChar w:fldCharType="separate"/>
      </w:r>
      <w:r>
        <w:rPr>
          <w:rFonts w:hint="eastAsia" w:ascii="黑体" w:eastAsia="黑体"/>
          <w:lang w:eastAsia="zh-CN"/>
        </w:rPr>
        <w:t>6.2.4 排列菜单</w:t>
      </w:r>
      <w:r>
        <w:tab/>
      </w:r>
      <w:r>
        <w:fldChar w:fldCharType="begin"/>
      </w:r>
      <w:r>
        <w:instrText xml:space="preserve"> PAGEREF _Toc10144 \h </w:instrText>
      </w:r>
      <w:r>
        <w:fldChar w:fldCharType="separate"/>
      </w:r>
      <w:r>
        <w:t>236</w:t>
      </w:r>
      <w:r>
        <w:fldChar w:fldCharType="end"/>
      </w:r>
      <w:r>
        <w:rPr>
          <w:rFonts w:ascii="黑体" w:hAnsi="黑体" w:eastAsia="黑体"/>
          <w:szCs w:val="28"/>
        </w:rPr>
        <w:fldChar w:fldCharType="end"/>
      </w:r>
    </w:p>
    <w:p w14:paraId="13CA1FA7">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_Toc11599 </w:instrText>
      </w:r>
      <w:r>
        <w:rPr>
          <w:rFonts w:ascii="黑体" w:hAnsi="黑体" w:eastAsia="黑体"/>
          <w:szCs w:val="28"/>
        </w:rPr>
        <w:fldChar w:fldCharType="separate"/>
      </w:r>
      <w:r>
        <w:rPr>
          <w:rFonts w:hint="eastAsia" w:ascii="黑体" w:eastAsia="黑体"/>
          <w:lang w:eastAsia="zh-CN"/>
        </w:rPr>
        <w:t>6.2.5 图元菜单</w:t>
      </w:r>
      <w:r>
        <w:tab/>
      </w:r>
      <w:r>
        <w:fldChar w:fldCharType="begin"/>
      </w:r>
      <w:r>
        <w:instrText xml:space="preserve"> PAGEREF _Toc11599 \h </w:instrText>
      </w:r>
      <w:r>
        <w:fldChar w:fldCharType="separate"/>
      </w:r>
      <w:r>
        <w:t>245</w:t>
      </w:r>
      <w:r>
        <w:fldChar w:fldCharType="end"/>
      </w:r>
      <w:r>
        <w:rPr>
          <w:rFonts w:ascii="黑体" w:hAnsi="黑体" w:eastAsia="黑体"/>
          <w:szCs w:val="28"/>
        </w:rPr>
        <w:fldChar w:fldCharType="end"/>
      </w:r>
    </w:p>
    <w:p w14:paraId="1019FD6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_Toc29837 </w:instrText>
      </w:r>
      <w:r>
        <w:rPr>
          <w:rFonts w:ascii="黑体" w:hAnsi="黑体" w:eastAsia="黑体"/>
          <w:szCs w:val="28"/>
        </w:rPr>
        <w:fldChar w:fldCharType="separate"/>
      </w:r>
      <w:r>
        <w:rPr>
          <w:rFonts w:hint="eastAsia" w:ascii="黑体" w:eastAsia="黑体"/>
          <w:lang w:eastAsia="zh-CN"/>
        </w:rPr>
        <w:t>6.2.6 动作菜单</w:t>
      </w:r>
      <w:r>
        <w:tab/>
      </w:r>
      <w:r>
        <w:fldChar w:fldCharType="begin"/>
      </w:r>
      <w:r>
        <w:instrText xml:space="preserve"> PAGEREF _Toc29837 \h </w:instrText>
      </w:r>
      <w:r>
        <w:fldChar w:fldCharType="separate"/>
      </w:r>
      <w:r>
        <w:t>263</w:t>
      </w:r>
      <w:r>
        <w:fldChar w:fldCharType="end"/>
      </w:r>
      <w:r>
        <w:rPr>
          <w:rFonts w:ascii="黑体" w:hAnsi="黑体" w:eastAsia="黑体"/>
          <w:szCs w:val="28"/>
        </w:rPr>
        <w:fldChar w:fldCharType="end"/>
      </w:r>
    </w:p>
    <w:p w14:paraId="3BDF8DE8">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_Toc22564 </w:instrText>
      </w:r>
      <w:r>
        <w:rPr>
          <w:rFonts w:ascii="黑体" w:hAnsi="黑体" w:eastAsia="黑体"/>
          <w:szCs w:val="28"/>
        </w:rPr>
        <w:fldChar w:fldCharType="separate"/>
      </w:r>
      <w:r>
        <w:rPr>
          <w:rFonts w:hint="eastAsia" w:ascii="黑体" w:eastAsia="黑体"/>
          <w:lang w:eastAsia="zh-CN"/>
        </w:rPr>
        <w:t>6.2.7 工具菜单</w:t>
      </w:r>
      <w:r>
        <w:tab/>
      </w:r>
      <w:r>
        <w:fldChar w:fldCharType="begin"/>
      </w:r>
      <w:r>
        <w:instrText xml:space="preserve"> PAGEREF _Toc22564 \h </w:instrText>
      </w:r>
      <w:r>
        <w:fldChar w:fldCharType="separate"/>
      </w:r>
      <w:r>
        <w:t>282</w:t>
      </w:r>
      <w:r>
        <w:fldChar w:fldCharType="end"/>
      </w:r>
      <w:r>
        <w:rPr>
          <w:rFonts w:ascii="黑体" w:hAnsi="黑体" w:eastAsia="黑体"/>
          <w:szCs w:val="28"/>
        </w:rPr>
        <w:fldChar w:fldCharType="end"/>
      </w:r>
    </w:p>
    <w:p w14:paraId="307C75B9">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_Toc31455 </w:instrText>
      </w:r>
      <w:r>
        <w:rPr>
          <w:rFonts w:ascii="黑体" w:hAnsi="黑体" w:eastAsia="黑体"/>
          <w:szCs w:val="28"/>
        </w:rPr>
        <w:fldChar w:fldCharType="separate"/>
      </w:r>
      <w:r>
        <w:rPr>
          <w:rFonts w:hint="eastAsia" w:ascii="黑体" w:eastAsia="黑体"/>
          <w:lang w:eastAsia="zh-CN"/>
        </w:rPr>
        <w:t>6.2.8 窗口菜单</w:t>
      </w:r>
      <w:r>
        <w:tab/>
      </w:r>
      <w:r>
        <w:fldChar w:fldCharType="begin"/>
      </w:r>
      <w:r>
        <w:instrText xml:space="preserve"> PAGEREF _Toc31455 \h </w:instrText>
      </w:r>
      <w:r>
        <w:fldChar w:fldCharType="separate"/>
      </w:r>
      <w:r>
        <w:t>286</w:t>
      </w:r>
      <w:r>
        <w:fldChar w:fldCharType="end"/>
      </w:r>
      <w:r>
        <w:rPr>
          <w:rFonts w:ascii="黑体" w:hAnsi="黑体" w:eastAsia="黑体"/>
          <w:szCs w:val="28"/>
        </w:rPr>
        <w:fldChar w:fldCharType="end"/>
      </w:r>
    </w:p>
    <w:p w14:paraId="5169BC2C">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_Toc32217 </w:instrText>
      </w:r>
      <w:r>
        <w:rPr>
          <w:rFonts w:ascii="黑体" w:hAnsi="黑体" w:eastAsia="黑体"/>
          <w:szCs w:val="28"/>
        </w:rPr>
        <w:fldChar w:fldCharType="separate"/>
      </w:r>
      <w:r>
        <w:rPr>
          <w:rFonts w:hint="eastAsia" w:ascii="黑体" w:eastAsia="黑体"/>
          <w:lang w:eastAsia="zh-CN"/>
        </w:rPr>
        <w:t>6.2.9 帮助菜单</w:t>
      </w:r>
      <w:r>
        <w:tab/>
      </w:r>
      <w:r>
        <w:fldChar w:fldCharType="begin"/>
      </w:r>
      <w:r>
        <w:instrText xml:space="preserve"> PAGEREF _Toc32217 \h </w:instrText>
      </w:r>
      <w:r>
        <w:fldChar w:fldCharType="separate"/>
      </w:r>
      <w:r>
        <w:t>287</w:t>
      </w:r>
      <w:r>
        <w:fldChar w:fldCharType="end"/>
      </w:r>
      <w:r>
        <w:rPr>
          <w:rFonts w:ascii="黑体" w:hAnsi="黑体" w:eastAsia="黑体"/>
          <w:szCs w:val="28"/>
        </w:rPr>
        <w:fldChar w:fldCharType="end"/>
      </w:r>
    </w:p>
    <w:p w14:paraId="70110D1A">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_Toc30806 </w:instrText>
      </w:r>
      <w:r>
        <w:rPr>
          <w:rFonts w:ascii="黑体" w:hAnsi="黑体" w:eastAsia="黑体"/>
          <w:szCs w:val="28"/>
        </w:rPr>
        <w:fldChar w:fldCharType="separate"/>
      </w:r>
      <w:r>
        <w:rPr>
          <w:rFonts w:hint="eastAsia" w:ascii="黑体" w:eastAsia="黑体"/>
          <w:lang w:eastAsia="zh-CN"/>
        </w:rPr>
        <w:t>6.2.10 运行菜单</w:t>
      </w:r>
      <w:r>
        <w:tab/>
      </w:r>
      <w:r>
        <w:fldChar w:fldCharType="begin"/>
      </w:r>
      <w:r>
        <w:instrText xml:space="preserve"> PAGEREF _Toc30806 \h </w:instrText>
      </w:r>
      <w:r>
        <w:fldChar w:fldCharType="separate"/>
      </w:r>
      <w:r>
        <w:t>288</w:t>
      </w:r>
      <w:r>
        <w:fldChar w:fldCharType="end"/>
      </w:r>
      <w:r>
        <w:rPr>
          <w:rFonts w:ascii="黑体" w:hAnsi="黑体" w:eastAsia="黑体"/>
          <w:szCs w:val="28"/>
        </w:rPr>
        <w:fldChar w:fldCharType="end"/>
      </w:r>
    </w:p>
    <w:p w14:paraId="6987440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_Toc28624 </w:instrText>
      </w:r>
      <w:r>
        <w:rPr>
          <w:rFonts w:ascii="黑体" w:hAnsi="黑体" w:eastAsia="黑体"/>
          <w:szCs w:val="28"/>
        </w:rPr>
        <w:fldChar w:fldCharType="separate"/>
      </w:r>
      <w:r>
        <w:rPr>
          <w:rFonts w:hint="eastAsia" w:ascii="黑体" w:eastAsia="黑体"/>
          <w:lang w:eastAsia="zh-CN"/>
        </w:rPr>
        <w:t>6.2.11 格式工具栏</w:t>
      </w:r>
      <w:r>
        <w:tab/>
      </w:r>
      <w:r>
        <w:fldChar w:fldCharType="begin"/>
      </w:r>
      <w:r>
        <w:instrText xml:space="preserve"> PAGEREF _Toc28624 \h </w:instrText>
      </w:r>
      <w:r>
        <w:fldChar w:fldCharType="separate"/>
      </w:r>
      <w:r>
        <w:t>288</w:t>
      </w:r>
      <w:r>
        <w:fldChar w:fldCharType="end"/>
      </w:r>
      <w:r>
        <w:rPr>
          <w:rFonts w:ascii="黑体" w:hAnsi="黑体" w:eastAsia="黑体"/>
          <w:szCs w:val="28"/>
        </w:rPr>
        <w:fldChar w:fldCharType="end"/>
      </w:r>
    </w:p>
    <w:p w14:paraId="2ED17185">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_Toc16642 </w:instrText>
      </w:r>
      <w:r>
        <w:rPr>
          <w:rFonts w:ascii="黑体" w:hAnsi="黑体" w:eastAsia="黑体"/>
          <w:szCs w:val="28"/>
        </w:rPr>
        <w:fldChar w:fldCharType="separate"/>
      </w:r>
      <w:r>
        <w:rPr>
          <w:rFonts w:hint="eastAsia" w:ascii="黑体" w:hAnsi="黑体" w:eastAsia="黑体"/>
          <w:lang w:eastAsia="zh-CN"/>
        </w:rPr>
        <w:t>6.3 操作事件</w:t>
      </w:r>
      <w:r>
        <w:tab/>
      </w:r>
      <w:r>
        <w:fldChar w:fldCharType="begin"/>
      </w:r>
      <w:r>
        <w:instrText xml:space="preserve"> PAGEREF _Toc16642 \h </w:instrText>
      </w:r>
      <w:r>
        <w:fldChar w:fldCharType="separate"/>
      </w:r>
      <w:r>
        <w:t>293</w:t>
      </w:r>
      <w:r>
        <w:fldChar w:fldCharType="end"/>
      </w:r>
      <w:r>
        <w:rPr>
          <w:rFonts w:ascii="黑体" w:hAnsi="黑体" w:eastAsia="黑体"/>
          <w:szCs w:val="28"/>
        </w:rPr>
        <w:fldChar w:fldCharType="end"/>
      </w:r>
    </w:p>
    <w:p w14:paraId="71B48D27">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_Toc8511 </w:instrText>
      </w:r>
      <w:r>
        <w:rPr>
          <w:rFonts w:ascii="黑体" w:hAnsi="黑体" w:eastAsia="黑体"/>
          <w:szCs w:val="28"/>
        </w:rPr>
        <w:fldChar w:fldCharType="separate"/>
      </w:r>
      <w:r>
        <w:rPr>
          <w:rFonts w:hint="eastAsia" w:ascii="黑体" w:eastAsia="黑体"/>
          <w:lang w:eastAsia="zh-CN"/>
        </w:rPr>
        <w:t>6.3.1 显示画面（Show Picture）</w:t>
      </w:r>
      <w:r>
        <w:tab/>
      </w:r>
      <w:r>
        <w:fldChar w:fldCharType="begin"/>
      </w:r>
      <w:r>
        <w:instrText xml:space="preserve"> PAGEREF _Toc8511 \h </w:instrText>
      </w:r>
      <w:r>
        <w:fldChar w:fldCharType="separate"/>
      </w:r>
      <w:r>
        <w:t>294</w:t>
      </w:r>
      <w:r>
        <w:fldChar w:fldCharType="end"/>
      </w:r>
      <w:r>
        <w:rPr>
          <w:rFonts w:ascii="黑体" w:hAnsi="黑体" w:eastAsia="黑体"/>
          <w:szCs w:val="28"/>
        </w:rPr>
        <w:fldChar w:fldCharType="end"/>
      </w:r>
    </w:p>
    <w:p w14:paraId="62E34C0C">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_Toc15588 </w:instrText>
      </w:r>
      <w:r>
        <w:rPr>
          <w:rFonts w:ascii="黑体" w:hAnsi="黑体" w:eastAsia="黑体"/>
          <w:szCs w:val="28"/>
        </w:rPr>
        <w:fldChar w:fldCharType="separate"/>
      </w:r>
      <w:r>
        <w:rPr>
          <w:rFonts w:hint="eastAsia" w:ascii="黑体" w:eastAsia="黑体"/>
          <w:lang w:eastAsia="zh-CN"/>
        </w:rPr>
        <w:t>6.3.2 弹出画面（Popup Picture）</w:t>
      </w:r>
      <w:r>
        <w:tab/>
      </w:r>
      <w:r>
        <w:fldChar w:fldCharType="begin"/>
      </w:r>
      <w:r>
        <w:instrText xml:space="preserve"> PAGEREF _Toc15588 \h </w:instrText>
      </w:r>
      <w:r>
        <w:fldChar w:fldCharType="separate"/>
      </w:r>
      <w:r>
        <w:t>299</w:t>
      </w:r>
      <w:r>
        <w:fldChar w:fldCharType="end"/>
      </w:r>
      <w:r>
        <w:rPr>
          <w:rFonts w:ascii="黑体" w:hAnsi="黑体" w:eastAsia="黑体"/>
          <w:szCs w:val="28"/>
        </w:rPr>
        <w:fldChar w:fldCharType="end"/>
      </w:r>
    </w:p>
    <w:p w14:paraId="2D031B2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_Toc30841 </w:instrText>
      </w:r>
      <w:r>
        <w:rPr>
          <w:rFonts w:ascii="黑体" w:hAnsi="黑体" w:eastAsia="黑体"/>
          <w:szCs w:val="28"/>
        </w:rPr>
        <w:fldChar w:fldCharType="separate"/>
      </w:r>
      <w:r>
        <w:rPr>
          <w:rFonts w:hint="eastAsia" w:ascii="黑体" w:eastAsia="黑体"/>
          <w:lang w:eastAsia="zh-CN"/>
        </w:rPr>
        <w:t>6.3.3 关闭画面（Close Picture）</w:t>
      </w:r>
      <w:r>
        <w:tab/>
      </w:r>
      <w:r>
        <w:fldChar w:fldCharType="begin"/>
      </w:r>
      <w:r>
        <w:instrText xml:space="preserve"> PAGEREF _Toc30841 \h </w:instrText>
      </w:r>
      <w:r>
        <w:fldChar w:fldCharType="separate"/>
      </w:r>
      <w:r>
        <w:t>301</w:t>
      </w:r>
      <w:r>
        <w:fldChar w:fldCharType="end"/>
      </w:r>
      <w:r>
        <w:rPr>
          <w:rFonts w:ascii="黑体" w:hAnsi="黑体" w:eastAsia="黑体"/>
          <w:szCs w:val="28"/>
        </w:rPr>
        <w:fldChar w:fldCharType="end"/>
      </w:r>
    </w:p>
    <w:p w14:paraId="779AC8B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_Toc10986 </w:instrText>
      </w:r>
      <w:r>
        <w:rPr>
          <w:rFonts w:ascii="黑体" w:hAnsi="黑体" w:eastAsia="黑体"/>
          <w:szCs w:val="28"/>
        </w:rPr>
        <w:fldChar w:fldCharType="separate"/>
      </w:r>
      <w:r>
        <w:rPr>
          <w:rFonts w:hint="eastAsia" w:ascii="黑体" w:eastAsia="黑体"/>
          <w:lang w:eastAsia="zh-CN"/>
        </w:rPr>
        <w:t>6.3.4 置值(Download Value)</w:t>
      </w:r>
      <w:r>
        <w:tab/>
      </w:r>
      <w:r>
        <w:fldChar w:fldCharType="begin"/>
      </w:r>
      <w:r>
        <w:instrText xml:space="preserve"> PAGEREF _Toc10986 \h </w:instrText>
      </w:r>
      <w:r>
        <w:fldChar w:fldCharType="separate"/>
      </w:r>
      <w:r>
        <w:t>302</w:t>
      </w:r>
      <w:r>
        <w:fldChar w:fldCharType="end"/>
      </w:r>
      <w:r>
        <w:rPr>
          <w:rFonts w:ascii="黑体" w:hAnsi="黑体" w:eastAsia="黑体"/>
          <w:szCs w:val="28"/>
        </w:rPr>
        <w:fldChar w:fldCharType="end"/>
      </w:r>
    </w:p>
    <w:p w14:paraId="534BB62B">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_Toc3520 </w:instrText>
      </w:r>
      <w:r>
        <w:rPr>
          <w:rFonts w:ascii="黑体" w:hAnsi="黑体" w:eastAsia="黑体"/>
          <w:szCs w:val="28"/>
        </w:rPr>
        <w:fldChar w:fldCharType="separate"/>
      </w:r>
      <w:r>
        <w:rPr>
          <w:rFonts w:hint="eastAsia" w:ascii="黑体" w:eastAsia="黑体"/>
          <w:lang w:eastAsia="zh-CN"/>
        </w:rPr>
        <w:t>6.3.5 置</w:t>
      </w:r>
      <w:r>
        <w:rPr>
          <w:rFonts w:hint="eastAsia" w:ascii="黑体" w:eastAsia="黑体"/>
          <w:lang w:val="en-US" w:eastAsia="zh-CN"/>
        </w:rPr>
        <w:t>反</w:t>
      </w:r>
      <w:r>
        <w:rPr>
          <w:rFonts w:hint="eastAsia" w:ascii="黑体" w:eastAsia="黑体"/>
          <w:lang w:eastAsia="zh-CN"/>
        </w:rPr>
        <w:t>值（Toggle Value）</w:t>
      </w:r>
      <w:r>
        <w:tab/>
      </w:r>
      <w:r>
        <w:fldChar w:fldCharType="begin"/>
      </w:r>
      <w:r>
        <w:instrText xml:space="preserve"> PAGEREF _Toc3520 \h </w:instrText>
      </w:r>
      <w:r>
        <w:fldChar w:fldCharType="separate"/>
      </w:r>
      <w:r>
        <w:t>304</w:t>
      </w:r>
      <w:r>
        <w:fldChar w:fldCharType="end"/>
      </w:r>
      <w:r>
        <w:rPr>
          <w:rFonts w:ascii="黑体" w:hAnsi="黑体" w:eastAsia="黑体"/>
          <w:szCs w:val="28"/>
        </w:rPr>
        <w:fldChar w:fldCharType="end"/>
      </w:r>
    </w:p>
    <w:p w14:paraId="643767A5">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_Toc19566 </w:instrText>
      </w:r>
      <w:r>
        <w:rPr>
          <w:rFonts w:ascii="黑体" w:hAnsi="黑体" w:eastAsia="黑体"/>
          <w:szCs w:val="28"/>
        </w:rPr>
        <w:fldChar w:fldCharType="separate"/>
      </w:r>
      <w:r>
        <w:rPr>
          <w:rFonts w:hint="eastAsia" w:ascii="黑体" w:eastAsia="黑体"/>
          <w:lang w:eastAsia="zh-CN"/>
        </w:rPr>
        <w:t>6.3.6 调用程序（Launch App）</w:t>
      </w:r>
      <w:r>
        <w:tab/>
      </w:r>
      <w:r>
        <w:fldChar w:fldCharType="begin"/>
      </w:r>
      <w:r>
        <w:instrText xml:space="preserve"> PAGEREF _Toc19566 \h </w:instrText>
      </w:r>
      <w:r>
        <w:fldChar w:fldCharType="separate"/>
      </w:r>
      <w:r>
        <w:t>305</w:t>
      </w:r>
      <w:r>
        <w:fldChar w:fldCharType="end"/>
      </w:r>
      <w:r>
        <w:rPr>
          <w:rFonts w:ascii="黑体" w:hAnsi="黑体" w:eastAsia="黑体"/>
          <w:szCs w:val="28"/>
        </w:rPr>
        <w:fldChar w:fldCharType="end"/>
      </w:r>
    </w:p>
    <w:p w14:paraId="30FE9502">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_Toc27573 </w:instrText>
      </w:r>
      <w:r>
        <w:rPr>
          <w:rFonts w:ascii="黑体" w:hAnsi="黑体" w:eastAsia="黑体"/>
          <w:szCs w:val="28"/>
        </w:rPr>
        <w:fldChar w:fldCharType="separate"/>
      </w:r>
      <w:r>
        <w:rPr>
          <w:rFonts w:hint="eastAsia" w:ascii="黑体" w:eastAsia="黑体"/>
          <w:lang w:eastAsia="zh-CN"/>
        </w:rPr>
        <w:t>6.3.7 关闭窗口（Close Window）</w:t>
      </w:r>
      <w:r>
        <w:tab/>
      </w:r>
      <w:r>
        <w:fldChar w:fldCharType="begin"/>
      </w:r>
      <w:r>
        <w:instrText xml:space="preserve"> PAGEREF _Toc27573 \h </w:instrText>
      </w:r>
      <w:r>
        <w:fldChar w:fldCharType="separate"/>
      </w:r>
      <w:r>
        <w:t>305</w:t>
      </w:r>
      <w:r>
        <w:fldChar w:fldCharType="end"/>
      </w:r>
      <w:r>
        <w:rPr>
          <w:rFonts w:ascii="黑体" w:hAnsi="黑体" w:eastAsia="黑体"/>
          <w:szCs w:val="28"/>
        </w:rPr>
        <w:fldChar w:fldCharType="end"/>
      </w:r>
    </w:p>
    <w:p w14:paraId="703AE0D2">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_Toc6682 </w:instrText>
      </w:r>
      <w:r>
        <w:rPr>
          <w:rFonts w:ascii="黑体" w:hAnsi="黑体" w:eastAsia="黑体"/>
          <w:szCs w:val="28"/>
        </w:rPr>
        <w:fldChar w:fldCharType="separate"/>
      </w:r>
      <w:r>
        <w:rPr>
          <w:rFonts w:hint="eastAsia" w:ascii="黑体" w:eastAsia="黑体"/>
          <w:lang w:eastAsia="zh-CN"/>
        </w:rPr>
        <w:t>6.3.8 登录（Login）</w:t>
      </w:r>
      <w:r>
        <w:tab/>
      </w:r>
      <w:r>
        <w:fldChar w:fldCharType="begin"/>
      </w:r>
      <w:r>
        <w:instrText xml:space="preserve"> PAGEREF _Toc6682 \h </w:instrText>
      </w:r>
      <w:r>
        <w:fldChar w:fldCharType="separate"/>
      </w:r>
      <w:r>
        <w:t>306</w:t>
      </w:r>
      <w:r>
        <w:fldChar w:fldCharType="end"/>
      </w:r>
      <w:r>
        <w:rPr>
          <w:rFonts w:ascii="黑体" w:hAnsi="黑体" w:eastAsia="黑体"/>
          <w:szCs w:val="28"/>
        </w:rPr>
        <w:fldChar w:fldCharType="end"/>
      </w:r>
    </w:p>
    <w:p w14:paraId="61C250DF">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_Toc7893 </w:instrText>
      </w:r>
      <w:r>
        <w:rPr>
          <w:rFonts w:ascii="黑体" w:hAnsi="黑体" w:eastAsia="黑体"/>
          <w:szCs w:val="28"/>
        </w:rPr>
        <w:fldChar w:fldCharType="separate"/>
      </w:r>
      <w:r>
        <w:rPr>
          <w:rFonts w:hint="eastAsia" w:ascii="黑体" w:eastAsia="黑体"/>
          <w:lang w:eastAsia="zh-CN"/>
        </w:rPr>
        <w:t>6.3.9 脉冲(</w:t>
      </w:r>
      <w:r>
        <w:rPr>
          <w:rFonts w:ascii="黑体" w:eastAsia="黑体"/>
          <w:lang w:eastAsia="zh-CN"/>
        </w:rPr>
        <w:t>PulseValue</w:t>
      </w:r>
      <w:r>
        <w:rPr>
          <w:rFonts w:hint="eastAsia" w:ascii="黑体" w:eastAsia="黑体"/>
          <w:lang w:eastAsia="zh-CN"/>
        </w:rPr>
        <w:t>)</w:t>
      </w:r>
      <w:r>
        <w:tab/>
      </w:r>
      <w:r>
        <w:fldChar w:fldCharType="begin"/>
      </w:r>
      <w:r>
        <w:instrText xml:space="preserve"> PAGEREF _Toc7893 \h </w:instrText>
      </w:r>
      <w:r>
        <w:fldChar w:fldCharType="separate"/>
      </w:r>
      <w:r>
        <w:t>307</w:t>
      </w:r>
      <w:r>
        <w:fldChar w:fldCharType="end"/>
      </w:r>
      <w:r>
        <w:rPr>
          <w:rFonts w:ascii="黑体" w:hAnsi="黑体" w:eastAsia="黑体"/>
          <w:szCs w:val="28"/>
        </w:rPr>
        <w:fldChar w:fldCharType="end"/>
      </w:r>
    </w:p>
    <w:p w14:paraId="7421324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_Toc19158 </w:instrText>
      </w:r>
      <w:r>
        <w:rPr>
          <w:rFonts w:ascii="黑体" w:hAnsi="黑体" w:eastAsia="黑体"/>
          <w:szCs w:val="28"/>
        </w:rPr>
        <w:fldChar w:fldCharType="separate"/>
      </w:r>
      <w:r>
        <w:rPr>
          <w:rFonts w:hint="eastAsia" w:ascii="黑体" w:eastAsia="黑体"/>
          <w:lang w:eastAsia="zh-CN"/>
        </w:rPr>
        <w:t>6.3.10 打印(</w:t>
      </w:r>
      <w:r>
        <w:rPr>
          <w:rFonts w:ascii="黑体" w:eastAsia="黑体"/>
          <w:lang w:eastAsia="zh-CN"/>
        </w:rPr>
        <w:t>PrintScreen</w:t>
      </w:r>
      <w:r>
        <w:rPr>
          <w:rFonts w:hint="eastAsia" w:ascii="黑体" w:eastAsia="黑体"/>
          <w:lang w:eastAsia="zh-CN"/>
        </w:rPr>
        <w:t>)</w:t>
      </w:r>
      <w:r>
        <w:tab/>
      </w:r>
      <w:r>
        <w:fldChar w:fldCharType="begin"/>
      </w:r>
      <w:r>
        <w:instrText xml:space="preserve"> PAGEREF _Toc19158 \h </w:instrText>
      </w:r>
      <w:r>
        <w:fldChar w:fldCharType="separate"/>
      </w:r>
      <w:r>
        <w:t>309</w:t>
      </w:r>
      <w:r>
        <w:fldChar w:fldCharType="end"/>
      </w:r>
      <w:r>
        <w:rPr>
          <w:rFonts w:ascii="黑体" w:hAnsi="黑体" w:eastAsia="黑体"/>
          <w:szCs w:val="28"/>
        </w:rPr>
        <w:fldChar w:fldCharType="end"/>
      </w:r>
    </w:p>
    <w:p w14:paraId="65BDE45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_Toc9570 </w:instrText>
      </w:r>
      <w:r>
        <w:rPr>
          <w:rFonts w:ascii="黑体" w:hAnsi="黑体" w:eastAsia="黑体"/>
          <w:szCs w:val="28"/>
        </w:rPr>
        <w:fldChar w:fldCharType="separate"/>
      </w:r>
      <w:r>
        <w:rPr>
          <w:rFonts w:hint="eastAsia" w:ascii="黑体" w:eastAsia="黑体"/>
          <w:lang w:eastAsia="zh-CN"/>
        </w:rPr>
        <w:t>6.3.11 触发脚本(</w:t>
      </w:r>
      <w:r>
        <w:rPr>
          <w:rFonts w:ascii="黑体" w:eastAsia="黑体"/>
          <w:lang w:eastAsia="zh-CN"/>
        </w:rPr>
        <w:t>RunScript</w:t>
      </w:r>
      <w:r>
        <w:rPr>
          <w:rFonts w:hint="eastAsia" w:ascii="黑体" w:eastAsia="黑体"/>
          <w:lang w:eastAsia="zh-CN"/>
        </w:rPr>
        <w:t>)</w:t>
      </w:r>
      <w:r>
        <w:tab/>
      </w:r>
      <w:r>
        <w:fldChar w:fldCharType="begin"/>
      </w:r>
      <w:r>
        <w:instrText xml:space="preserve"> PAGEREF _Toc9570 \h </w:instrText>
      </w:r>
      <w:r>
        <w:fldChar w:fldCharType="separate"/>
      </w:r>
      <w:r>
        <w:t>309</w:t>
      </w:r>
      <w:r>
        <w:fldChar w:fldCharType="end"/>
      </w:r>
      <w:r>
        <w:rPr>
          <w:rFonts w:ascii="黑体" w:hAnsi="黑体" w:eastAsia="黑体"/>
          <w:szCs w:val="28"/>
        </w:rPr>
        <w:fldChar w:fldCharType="end"/>
      </w:r>
    </w:p>
    <w:p w14:paraId="24712005">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_Toc28868 </w:instrText>
      </w:r>
      <w:r>
        <w:rPr>
          <w:rFonts w:ascii="黑体" w:hAnsi="黑体" w:eastAsia="黑体"/>
          <w:szCs w:val="28"/>
        </w:rPr>
        <w:fldChar w:fldCharType="separate"/>
      </w:r>
      <w:r>
        <w:rPr>
          <w:rFonts w:hint="eastAsia" w:ascii="黑体" w:eastAsia="黑体"/>
          <w:lang w:eastAsia="zh-CN"/>
        </w:rPr>
        <w:t>6.3.12 值输入(</w:t>
      </w:r>
      <w:r>
        <w:rPr>
          <w:rFonts w:ascii="黑体" w:eastAsia="黑体"/>
          <w:lang w:eastAsia="zh-CN"/>
        </w:rPr>
        <w:t>InputValue</w:t>
      </w:r>
      <w:r>
        <w:rPr>
          <w:rFonts w:hint="eastAsia" w:ascii="黑体" w:eastAsia="黑体"/>
          <w:lang w:eastAsia="zh-CN"/>
        </w:rPr>
        <w:t>)</w:t>
      </w:r>
      <w:r>
        <w:tab/>
      </w:r>
      <w:r>
        <w:fldChar w:fldCharType="begin"/>
      </w:r>
      <w:r>
        <w:instrText xml:space="preserve"> PAGEREF _Toc28868 \h </w:instrText>
      </w:r>
      <w:r>
        <w:fldChar w:fldCharType="separate"/>
      </w:r>
      <w:r>
        <w:t>311</w:t>
      </w:r>
      <w:r>
        <w:fldChar w:fldCharType="end"/>
      </w:r>
      <w:r>
        <w:rPr>
          <w:rFonts w:ascii="黑体" w:hAnsi="黑体" w:eastAsia="黑体"/>
          <w:szCs w:val="28"/>
        </w:rPr>
        <w:fldChar w:fldCharType="end"/>
      </w:r>
    </w:p>
    <w:p w14:paraId="539D5512">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_Toc22908 </w:instrText>
      </w:r>
      <w:r>
        <w:rPr>
          <w:rFonts w:ascii="黑体" w:hAnsi="黑体" w:eastAsia="黑体"/>
          <w:szCs w:val="28"/>
        </w:rPr>
        <w:fldChar w:fldCharType="separate"/>
      </w:r>
      <w:r>
        <w:rPr>
          <w:rFonts w:hint="eastAsia" w:ascii="黑体" w:eastAsia="黑体"/>
          <w:lang w:eastAsia="zh-CN"/>
        </w:rPr>
        <w:t>6.3.1</w:t>
      </w:r>
      <w:r>
        <w:rPr>
          <w:rFonts w:hint="eastAsia" w:ascii="黑体" w:eastAsia="黑体"/>
          <w:lang w:val="en-US" w:eastAsia="zh-CN"/>
        </w:rPr>
        <w:t>3</w:t>
      </w:r>
      <w:r>
        <w:rPr>
          <w:rFonts w:hint="eastAsia" w:ascii="黑体" w:eastAsia="黑体"/>
          <w:lang w:eastAsia="zh-CN"/>
        </w:rPr>
        <w:t xml:space="preserve"> </w:t>
      </w:r>
      <w:r>
        <w:rPr>
          <w:rFonts w:hint="eastAsia" w:ascii="黑体" w:eastAsia="黑体"/>
          <w:lang w:val="en-US" w:eastAsia="zh-CN"/>
        </w:rPr>
        <w:t>关闭当前画面</w:t>
      </w:r>
      <w:r>
        <w:rPr>
          <w:rFonts w:hint="eastAsia" w:ascii="黑体" w:eastAsia="黑体"/>
          <w:lang w:eastAsia="zh-CN"/>
        </w:rPr>
        <w:t xml:space="preserve">(Close </w:t>
      </w:r>
      <w:r>
        <w:rPr>
          <w:rFonts w:hint="eastAsia" w:ascii="黑体" w:eastAsia="黑体"/>
          <w:lang w:val="en-US" w:eastAsia="zh-CN"/>
        </w:rPr>
        <w:t xml:space="preserve">Current </w:t>
      </w:r>
      <w:r>
        <w:rPr>
          <w:rFonts w:hint="eastAsia" w:ascii="黑体" w:eastAsia="黑体"/>
          <w:lang w:eastAsia="zh-CN"/>
        </w:rPr>
        <w:t>Picture)</w:t>
      </w:r>
      <w:r>
        <w:tab/>
      </w:r>
      <w:r>
        <w:fldChar w:fldCharType="begin"/>
      </w:r>
      <w:r>
        <w:instrText xml:space="preserve"> PAGEREF _Toc22908 \h </w:instrText>
      </w:r>
      <w:r>
        <w:fldChar w:fldCharType="separate"/>
      </w:r>
      <w:r>
        <w:t>313</w:t>
      </w:r>
      <w:r>
        <w:fldChar w:fldCharType="end"/>
      </w:r>
      <w:r>
        <w:rPr>
          <w:rFonts w:ascii="黑体" w:hAnsi="黑体" w:eastAsia="黑体"/>
          <w:szCs w:val="28"/>
        </w:rPr>
        <w:fldChar w:fldCharType="end"/>
      </w:r>
    </w:p>
    <w:p w14:paraId="0CA0084A">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_Toc27371 </w:instrText>
      </w:r>
      <w:r>
        <w:rPr>
          <w:rFonts w:ascii="黑体" w:hAnsi="黑体" w:eastAsia="黑体"/>
          <w:szCs w:val="28"/>
        </w:rPr>
        <w:fldChar w:fldCharType="separate"/>
      </w:r>
      <w:r>
        <w:rPr>
          <w:rFonts w:hint="eastAsia" w:ascii="黑体" w:eastAsia="黑体"/>
          <w:lang w:eastAsia="zh-CN"/>
        </w:rPr>
        <w:t>6.3.1</w:t>
      </w:r>
      <w:r>
        <w:rPr>
          <w:rFonts w:hint="eastAsia" w:ascii="黑体" w:eastAsia="黑体"/>
          <w:lang w:val="en-US" w:eastAsia="zh-CN"/>
        </w:rPr>
        <w:t>4</w:t>
      </w:r>
      <w:r>
        <w:rPr>
          <w:rFonts w:hint="eastAsia" w:ascii="黑体" w:eastAsia="黑体"/>
          <w:lang w:eastAsia="zh-CN"/>
        </w:rPr>
        <w:t xml:space="preserve"> </w:t>
      </w:r>
      <w:r>
        <w:rPr>
          <w:rFonts w:hint="eastAsia" w:ascii="黑体" w:eastAsia="黑体"/>
          <w:lang w:val="en-US" w:eastAsia="zh-CN"/>
        </w:rPr>
        <w:t>选择性写值</w:t>
      </w:r>
      <w:r>
        <w:rPr>
          <w:rFonts w:hint="eastAsia" w:ascii="黑体" w:eastAsia="黑体"/>
          <w:lang w:eastAsia="zh-CN"/>
        </w:rPr>
        <w:t>(Select</w:t>
      </w:r>
      <w:r>
        <w:rPr>
          <w:rFonts w:hint="eastAsia" w:ascii="黑体" w:eastAsia="黑体"/>
          <w:lang w:val="en-US" w:eastAsia="zh-CN"/>
        </w:rPr>
        <w:t xml:space="preserve"> </w:t>
      </w:r>
      <w:r>
        <w:rPr>
          <w:rFonts w:hint="eastAsia" w:ascii="黑体" w:eastAsia="黑体"/>
          <w:lang w:eastAsia="zh-CN"/>
        </w:rPr>
        <w:t>Down</w:t>
      </w:r>
      <w:r>
        <w:rPr>
          <w:rFonts w:hint="eastAsia" w:ascii="黑体" w:eastAsia="黑体"/>
          <w:lang w:val="en-US" w:eastAsia="zh-CN"/>
        </w:rPr>
        <w:t>l</w:t>
      </w:r>
      <w:r>
        <w:rPr>
          <w:rFonts w:hint="eastAsia" w:ascii="黑体" w:eastAsia="黑体"/>
          <w:lang w:eastAsia="zh-CN"/>
        </w:rPr>
        <w:t>oad</w:t>
      </w:r>
      <w:r>
        <w:rPr>
          <w:rFonts w:hint="eastAsia" w:ascii="黑体" w:eastAsia="黑体"/>
          <w:lang w:val="en-US" w:eastAsia="zh-CN"/>
        </w:rPr>
        <w:t xml:space="preserve"> </w:t>
      </w:r>
      <w:r>
        <w:rPr>
          <w:rFonts w:hint="eastAsia" w:ascii="黑体" w:eastAsia="黑体"/>
          <w:lang w:eastAsia="zh-CN"/>
        </w:rPr>
        <w:t>Value)</w:t>
      </w:r>
      <w:r>
        <w:tab/>
      </w:r>
      <w:r>
        <w:fldChar w:fldCharType="begin"/>
      </w:r>
      <w:r>
        <w:instrText xml:space="preserve"> PAGEREF _Toc27371 \h </w:instrText>
      </w:r>
      <w:r>
        <w:fldChar w:fldCharType="separate"/>
      </w:r>
      <w:r>
        <w:t>313</w:t>
      </w:r>
      <w:r>
        <w:fldChar w:fldCharType="end"/>
      </w:r>
      <w:r>
        <w:rPr>
          <w:rFonts w:ascii="黑体" w:hAnsi="黑体" w:eastAsia="黑体"/>
          <w:szCs w:val="28"/>
        </w:rPr>
        <w:fldChar w:fldCharType="end"/>
      </w:r>
    </w:p>
    <w:p w14:paraId="739CF352">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_Toc3910 </w:instrText>
      </w:r>
      <w:r>
        <w:rPr>
          <w:rFonts w:ascii="黑体" w:hAnsi="黑体" w:eastAsia="黑体"/>
          <w:szCs w:val="28"/>
        </w:rPr>
        <w:fldChar w:fldCharType="separate"/>
      </w:r>
      <w:r>
        <w:rPr>
          <w:rFonts w:hint="eastAsia" w:ascii="黑体" w:hAnsi="黑体" w:eastAsia="黑体"/>
          <w:lang w:eastAsia="zh-CN"/>
        </w:rPr>
        <w:t>6.4 运行特性</w:t>
      </w:r>
      <w:r>
        <w:tab/>
      </w:r>
      <w:r>
        <w:fldChar w:fldCharType="begin"/>
      </w:r>
      <w:r>
        <w:instrText xml:space="preserve"> PAGEREF _Toc3910 \h </w:instrText>
      </w:r>
      <w:r>
        <w:fldChar w:fldCharType="separate"/>
      </w:r>
      <w:r>
        <w:t>314</w:t>
      </w:r>
      <w:r>
        <w:fldChar w:fldCharType="end"/>
      </w:r>
      <w:r>
        <w:rPr>
          <w:rFonts w:ascii="黑体" w:hAnsi="黑体" w:eastAsia="黑体"/>
          <w:szCs w:val="28"/>
        </w:rPr>
        <w:fldChar w:fldCharType="end"/>
      </w:r>
    </w:p>
    <w:p w14:paraId="06C4405B">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_Toc28093 </w:instrText>
      </w:r>
      <w:r>
        <w:rPr>
          <w:rFonts w:ascii="黑体" w:hAnsi="黑体" w:eastAsia="黑体"/>
          <w:szCs w:val="28"/>
        </w:rPr>
        <w:fldChar w:fldCharType="separate"/>
      </w:r>
      <w:r>
        <w:rPr>
          <w:rFonts w:hint="eastAsia" w:ascii="黑体" w:eastAsia="黑体"/>
          <w:lang w:eastAsia="zh-CN"/>
        </w:rPr>
        <w:t>6.4.1</w:t>
      </w:r>
      <w:r>
        <w:rPr>
          <w:rFonts w:hint="eastAsia" w:ascii="黑体" w:eastAsia="黑体"/>
          <w:lang w:val="en-US" w:eastAsia="zh-CN"/>
        </w:rPr>
        <w:t xml:space="preserve"> </w:t>
      </w:r>
      <w:r>
        <w:rPr>
          <w:rFonts w:hint="eastAsia" w:ascii="黑体" w:eastAsia="黑体"/>
          <w:lang w:eastAsia="zh-CN"/>
        </w:rPr>
        <w:t>运行时配置</w:t>
      </w:r>
      <w:r>
        <w:tab/>
      </w:r>
      <w:r>
        <w:fldChar w:fldCharType="begin"/>
      </w:r>
      <w:r>
        <w:instrText xml:space="preserve"> PAGEREF _Toc28093 \h </w:instrText>
      </w:r>
      <w:r>
        <w:fldChar w:fldCharType="separate"/>
      </w:r>
      <w:r>
        <w:t>316</w:t>
      </w:r>
      <w:r>
        <w:fldChar w:fldCharType="end"/>
      </w:r>
      <w:r>
        <w:rPr>
          <w:rFonts w:ascii="黑体" w:hAnsi="黑体" w:eastAsia="黑体"/>
          <w:szCs w:val="28"/>
        </w:rPr>
        <w:fldChar w:fldCharType="end"/>
      </w:r>
    </w:p>
    <w:p w14:paraId="2B973D7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_Toc13221 </w:instrText>
      </w:r>
      <w:r>
        <w:rPr>
          <w:rFonts w:ascii="黑体" w:hAnsi="黑体" w:eastAsia="黑体"/>
          <w:szCs w:val="28"/>
        </w:rPr>
        <w:fldChar w:fldCharType="separate"/>
      </w:r>
      <w:r>
        <w:rPr>
          <w:rFonts w:hint="eastAsia" w:ascii="黑体" w:eastAsia="黑体"/>
          <w:lang w:eastAsia="zh-CN"/>
        </w:rPr>
        <w:t>6.4.2</w:t>
      </w:r>
      <w:r>
        <w:rPr>
          <w:rFonts w:hint="eastAsia" w:ascii="黑体" w:eastAsia="黑体"/>
          <w:lang w:val="en-US" w:eastAsia="zh-CN"/>
        </w:rPr>
        <w:t xml:space="preserve"> </w:t>
      </w:r>
      <w:r>
        <w:rPr>
          <w:rFonts w:hint="eastAsia" w:ascii="黑体" w:eastAsia="黑体"/>
          <w:lang w:eastAsia="zh-CN"/>
        </w:rPr>
        <w:t>快捷键</w:t>
      </w:r>
      <w:r>
        <w:tab/>
      </w:r>
      <w:r>
        <w:fldChar w:fldCharType="begin"/>
      </w:r>
      <w:r>
        <w:instrText xml:space="preserve"> PAGEREF _Toc13221 \h </w:instrText>
      </w:r>
      <w:r>
        <w:fldChar w:fldCharType="separate"/>
      </w:r>
      <w:r>
        <w:t>316</w:t>
      </w:r>
      <w:r>
        <w:fldChar w:fldCharType="end"/>
      </w:r>
      <w:r>
        <w:rPr>
          <w:rFonts w:ascii="黑体" w:hAnsi="黑体" w:eastAsia="黑体"/>
          <w:szCs w:val="28"/>
        </w:rPr>
        <w:fldChar w:fldCharType="end"/>
      </w:r>
    </w:p>
    <w:p w14:paraId="0D53A18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_Toc5360 </w:instrText>
      </w:r>
      <w:r>
        <w:rPr>
          <w:rFonts w:ascii="黑体" w:hAnsi="黑体" w:eastAsia="黑体"/>
          <w:szCs w:val="28"/>
        </w:rPr>
        <w:fldChar w:fldCharType="separate"/>
      </w:r>
      <w:r>
        <w:rPr>
          <w:rFonts w:hint="eastAsia" w:ascii="黑体" w:eastAsia="黑体"/>
          <w:lang w:eastAsia="zh-CN"/>
        </w:rPr>
        <w:t>6.4.</w:t>
      </w:r>
      <w:r>
        <w:rPr>
          <w:rFonts w:hint="eastAsia" w:ascii="黑体" w:eastAsia="黑体"/>
          <w:lang w:val="en-US" w:eastAsia="zh-CN"/>
        </w:rPr>
        <w:t>3 运行时菜单</w:t>
      </w:r>
      <w:r>
        <w:tab/>
      </w:r>
      <w:r>
        <w:fldChar w:fldCharType="begin"/>
      </w:r>
      <w:r>
        <w:instrText xml:space="preserve"> PAGEREF _Toc5360 \h </w:instrText>
      </w:r>
      <w:r>
        <w:fldChar w:fldCharType="separate"/>
      </w:r>
      <w:r>
        <w:t>317</w:t>
      </w:r>
      <w:r>
        <w:fldChar w:fldCharType="end"/>
      </w:r>
      <w:r>
        <w:rPr>
          <w:rFonts w:ascii="黑体" w:hAnsi="黑体" w:eastAsia="黑体"/>
          <w:szCs w:val="28"/>
        </w:rPr>
        <w:fldChar w:fldCharType="end"/>
      </w:r>
    </w:p>
    <w:p w14:paraId="15F72190">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_Toc14250 </w:instrText>
      </w:r>
      <w:r>
        <w:rPr>
          <w:rFonts w:ascii="黑体" w:hAnsi="黑体" w:eastAsia="黑体"/>
          <w:szCs w:val="28"/>
        </w:rPr>
        <w:fldChar w:fldCharType="separate"/>
      </w:r>
      <w:r>
        <w:rPr>
          <w:rFonts w:hint="eastAsia" w:ascii="黑体" w:hAnsi="黑体" w:eastAsia="黑体"/>
          <w:lang w:eastAsia="zh-CN"/>
        </w:rPr>
        <w:t>6.5 报警系统</w:t>
      </w:r>
      <w:r>
        <w:tab/>
      </w:r>
      <w:r>
        <w:fldChar w:fldCharType="begin"/>
      </w:r>
      <w:r>
        <w:instrText xml:space="preserve"> PAGEREF _Toc14250 \h </w:instrText>
      </w:r>
      <w:r>
        <w:fldChar w:fldCharType="separate"/>
      </w:r>
      <w:r>
        <w:t>317</w:t>
      </w:r>
      <w:r>
        <w:fldChar w:fldCharType="end"/>
      </w:r>
      <w:r>
        <w:rPr>
          <w:rFonts w:ascii="黑体" w:hAnsi="黑体" w:eastAsia="黑体"/>
          <w:szCs w:val="28"/>
        </w:rPr>
        <w:fldChar w:fldCharType="end"/>
      </w:r>
    </w:p>
    <w:p w14:paraId="13EFFA24">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_Toc31803 </w:instrText>
      </w:r>
      <w:r>
        <w:rPr>
          <w:rFonts w:ascii="黑体" w:hAnsi="黑体" w:eastAsia="黑体"/>
          <w:szCs w:val="28"/>
        </w:rPr>
        <w:fldChar w:fldCharType="separate"/>
      </w:r>
      <w:r>
        <w:rPr>
          <w:rFonts w:hint="eastAsia" w:ascii="黑体" w:eastAsia="黑体"/>
          <w:lang w:eastAsia="zh-CN"/>
        </w:rPr>
        <w:t>6.5.1 报警分类</w:t>
      </w:r>
      <w:r>
        <w:tab/>
      </w:r>
      <w:r>
        <w:fldChar w:fldCharType="begin"/>
      </w:r>
      <w:r>
        <w:instrText xml:space="preserve"> PAGEREF _Toc31803 \h </w:instrText>
      </w:r>
      <w:r>
        <w:fldChar w:fldCharType="separate"/>
      </w:r>
      <w:r>
        <w:t>317</w:t>
      </w:r>
      <w:r>
        <w:fldChar w:fldCharType="end"/>
      </w:r>
      <w:r>
        <w:rPr>
          <w:rFonts w:ascii="黑体" w:hAnsi="黑体" w:eastAsia="黑体"/>
          <w:szCs w:val="28"/>
        </w:rPr>
        <w:fldChar w:fldCharType="end"/>
      </w:r>
    </w:p>
    <w:p w14:paraId="08994B0C">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_Toc29690 </w:instrText>
      </w:r>
      <w:r>
        <w:rPr>
          <w:rFonts w:ascii="黑体" w:hAnsi="黑体" w:eastAsia="黑体"/>
          <w:szCs w:val="28"/>
        </w:rPr>
        <w:fldChar w:fldCharType="separate"/>
      </w:r>
      <w:r>
        <w:rPr>
          <w:rFonts w:hint="eastAsia" w:ascii="黑体" w:eastAsia="黑体"/>
          <w:lang w:eastAsia="zh-CN"/>
        </w:rPr>
        <w:t>6.5.2 报警区</w:t>
      </w:r>
      <w:r>
        <w:tab/>
      </w:r>
      <w:r>
        <w:fldChar w:fldCharType="begin"/>
      </w:r>
      <w:r>
        <w:instrText xml:space="preserve"> PAGEREF _Toc29690 \h </w:instrText>
      </w:r>
      <w:r>
        <w:fldChar w:fldCharType="separate"/>
      </w:r>
      <w:r>
        <w:t>318</w:t>
      </w:r>
      <w:r>
        <w:fldChar w:fldCharType="end"/>
      </w:r>
      <w:r>
        <w:rPr>
          <w:rFonts w:ascii="黑体" w:hAnsi="黑体" w:eastAsia="黑体"/>
          <w:szCs w:val="28"/>
        </w:rPr>
        <w:fldChar w:fldCharType="end"/>
      </w:r>
    </w:p>
    <w:p w14:paraId="307EDEB8">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_Toc6487 </w:instrText>
      </w:r>
      <w:r>
        <w:rPr>
          <w:rFonts w:ascii="黑体" w:hAnsi="黑体" w:eastAsia="黑体"/>
          <w:szCs w:val="28"/>
        </w:rPr>
        <w:fldChar w:fldCharType="separate"/>
      </w:r>
      <w:r>
        <w:rPr>
          <w:rFonts w:hint="eastAsia" w:ascii="黑体" w:eastAsia="黑体"/>
          <w:lang w:eastAsia="zh-CN"/>
        </w:rPr>
        <w:t>6.5.3 报警优先级</w:t>
      </w:r>
      <w:r>
        <w:tab/>
      </w:r>
      <w:r>
        <w:fldChar w:fldCharType="begin"/>
      </w:r>
      <w:r>
        <w:instrText xml:space="preserve"> PAGEREF _Toc6487 \h </w:instrText>
      </w:r>
      <w:r>
        <w:fldChar w:fldCharType="separate"/>
      </w:r>
      <w:r>
        <w:t>318</w:t>
      </w:r>
      <w:r>
        <w:fldChar w:fldCharType="end"/>
      </w:r>
      <w:r>
        <w:rPr>
          <w:rFonts w:ascii="黑体" w:hAnsi="黑体" w:eastAsia="黑体"/>
          <w:szCs w:val="28"/>
        </w:rPr>
        <w:fldChar w:fldCharType="end"/>
      </w:r>
    </w:p>
    <w:p w14:paraId="30D1C5ED">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_Toc11513 </w:instrText>
      </w:r>
      <w:r>
        <w:rPr>
          <w:rFonts w:ascii="黑体" w:hAnsi="黑体" w:eastAsia="黑体"/>
          <w:szCs w:val="28"/>
        </w:rPr>
        <w:fldChar w:fldCharType="separate"/>
      </w:r>
      <w:r>
        <w:rPr>
          <w:rFonts w:hint="eastAsia" w:ascii="黑体" w:eastAsia="黑体"/>
          <w:lang w:eastAsia="zh-CN"/>
        </w:rPr>
        <w:t>6.5.4 绘制状态报警图元</w:t>
      </w:r>
      <w:r>
        <w:tab/>
      </w:r>
      <w:r>
        <w:fldChar w:fldCharType="begin"/>
      </w:r>
      <w:r>
        <w:instrText xml:space="preserve"> PAGEREF _Toc11513 \h </w:instrText>
      </w:r>
      <w:r>
        <w:fldChar w:fldCharType="separate"/>
      </w:r>
      <w:r>
        <w:t>318</w:t>
      </w:r>
      <w:r>
        <w:fldChar w:fldCharType="end"/>
      </w:r>
      <w:r>
        <w:rPr>
          <w:rFonts w:ascii="黑体" w:hAnsi="黑体" w:eastAsia="黑体"/>
          <w:szCs w:val="28"/>
        </w:rPr>
        <w:fldChar w:fldCharType="end"/>
      </w:r>
    </w:p>
    <w:p w14:paraId="2934C987">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_Toc28662 </w:instrText>
      </w:r>
      <w:r>
        <w:rPr>
          <w:rFonts w:ascii="黑体" w:hAnsi="黑体" w:eastAsia="黑体"/>
          <w:szCs w:val="28"/>
        </w:rPr>
        <w:fldChar w:fldCharType="separate"/>
      </w:r>
      <w:r>
        <w:rPr>
          <w:rFonts w:hint="eastAsia" w:ascii="黑体" w:eastAsia="黑体"/>
          <w:lang w:eastAsia="zh-CN"/>
        </w:rPr>
        <w:t>6.5.5 状态报警配置</w:t>
      </w:r>
      <w:r>
        <w:tab/>
      </w:r>
      <w:r>
        <w:fldChar w:fldCharType="begin"/>
      </w:r>
      <w:r>
        <w:instrText xml:space="preserve"> PAGEREF _Toc28662 \h </w:instrText>
      </w:r>
      <w:r>
        <w:fldChar w:fldCharType="separate"/>
      </w:r>
      <w:r>
        <w:t>319</w:t>
      </w:r>
      <w:r>
        <w:fldChar w:fldCharType="end"/>
      </w:r>
      <w:r>
        <w:rPr>
          <w:rFonts w:ascii="黑体" w:hAnsi="黑体" w:eastAsia="黑体"/>
          <w:szCs w:val="28"/>
        </w:rPr>
        <w:fldChar w:fldCharType="end"/>
      </w:r>
    </w:p>
    <w:p w14:paraId="3CAC4961">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_Toc17154 </w:instrText>
      </w:r>
      <w:r>
        <w:rPr>
          <w:rFonts w:ascii="黑体" w:hAnsi="黑体" w:eastAsia="黑体"/>
          <w:szCs w:val="28"/>
        </w:rPr>
        <w:fldChar w:fldCharType="separate"/>
      </w:r>
      <w:r>
        <w:rPr>
          <w:rFonts w:hint="eastAsia" w:ascii="黑体" w:eastAsia="黑体"/>
          <w:lang w:eastAsia="zh-CN"/>
        </w:rPr>
        <w:t>6.5.6 状态报警运行</w:t>
      </w:r>
      <w:r>
        <w:tab/>
      </w:r>
      <w:r>
        <w:fldChar w:fldCharType="begin"/>
      </w:r>
      <w:r>
        <w:instrText xml:space="preserve"> PAGEREF _Toc17154 \h </w:instrText>
      </w:r>
      <w:r>
        <w:fldChar w:fldCharType="separate"/>
      </w:r>
      <w:r>
        <w:t>324</w:t>
      </w:r>
      <w:r>
        <w:fldChar w:fldCharType="end"/>
      </w:r>
      <w:r>
        <w:rPr>
          <w:rFonts w:ascii="黑体" w:hAnsi="黑体" w:eastAsia="黑体"/>
          <w:szCs w:val="28"/>
        </w:rPr>
        <w:fldChar w:fldCharType="end"/>
      </w:r>
    </w:p>
    <w:p w14:paraId="3790486B">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_Toc32259 </w:instrText>
      </w:r>
      <w:r>
        <w:rPr>
          <w:rFonts w:ascii="黑体" w:hAnsi="黑体" w:eastAsia="黑体"/>
          <w:szCs w:val="28"/>
        </w:rPr>
        <w:fldChar w:fldCharType="separate"/>
      </w:r>
      <w:r>
        <w:rPr>
          <w:rFonts w:hint="eastAsia" w:ascii="黑体" w:hAnsi="黑体" w:eastAsia="黑体"/>
          <w:lang w:eastAsia="zh-CN"/>
        </w:rPr>
        <w:t>6.6 图库</w:t>
      </w:r>
      <w:r>
        <w:tab/>
      </w:r>
      <w:r>
        <w:fldChar w:fldCharType="begin"/>
      </w:r>
      <w:r>
        <w:instrText xml:space="preserve"> PAGEREF _Toc32259 \h </w:instrText>
      </w:r>
      <w:r>
        <w:fldChar w:fldCharType="separate"/>
      </w:r>
      <w:r>
        <w:t>326</w:t>
      </w:r>
      <w:r>
        <w:fldChar w:fldCharType="end"/>
      </w:r>
      <w:r>
        <w:rPr>
          <w:rFonts w:ascii="黑体" w:hAnsi="黑体" w:eastAsia="黑体"/>
          <w:szCs w:val="28"/>
        </w:rPr>
        <w:fldChar w:fldCharType="end"/>
      </w:r>
    </w:p>
    <w:p w14:paraId="72BC723B">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_Toc22533 </w:instrText>
      </w:r>
      <w:r>
        <w:rPr>
          <w:rFonts w:ascii="黑体" w:hAnsi="黑体" w:eastAsia="黑体"/>
          <w:szCs w:val="28"/>
        </w:rPr>
        <w:fldChar w:fldCharType="separate"/>
      </w:r>
      <w:r>
        <w:rPr>
          <w:rFonts w:hint="eastAsia" w:ascii="黑体" w:eastAsia="黑体"/>
          <w:lang w:eastAsia="zh-CN"/>
        </w:rPr>
        <w:t>6.6.1 概述</w:t>
      </w:r>
      <w:r>
        <w:tab/>
      </w:r>
      <w:r>
        <w:fldChar w:fldCharType="begin"/>
      </w:r>
      <w:r>
        <w:instrText xml:space="preserve"> PAGEREF _Toc22533 \h </w:instrText>
      </w:r>
      <w:r>
        <w:fldChar w:fldCharType="separate"/>
      </w:r>
      <w:r>
        <w:t>326</w:t>
      </w:r>
      <w:r>
        <w:fldChar w:fldCharType="end"/>
      </w:r>
      <w:r>
        <w:rPr>
          <w:rFonts w:ascii="黑体" w:hAnsi="黑体" w:eastAsia="黑体"/>
          <w:szCs w:val="28"/>
        </w:rPr>
        <w:fldChar w:fldCharType="end"/>
      </w:r>
    </w:p>
    <w:p w14:paraId="60C516F5">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_Toc3055 </w:instrText>
      </w:r>
      <w:r>
        <w:rPr>
          <w:rFonts w:ascii="黑体" w:hAnsi="黑体" w:eastAsia="黑体"/>
          <w:szCs w:val="28"/>
        </w:rPr>
        <w:fldChar w:fldCharType="separate"/>
      </w:r>
      <w:r>
        <w:rPr>
          <w:rFonts w:hint="eastAsia" w:ascii="黑体" w:eastAsia="黑体"/>
          <w:lang w:eastAsia="zh-CN"/>
        </w:rPr>
        <w:t>6.6.2 目录管理</w:t>
      </w:r>
      <w:r>
        <w:tab/>
      </w:r>
      <w:r>
        <w:fldChar w:fldCharType="begin"/>
      </w:r>
      <w:r>
        <w:instrText xml:space="preserve"> PAGEREF _Toc3055 \h </w:instrText>
      </w:r>
      <w:r>
        <w:fldChar w:fldCharType="separate"/>
      </w:r>
      <w:r>
        <w:t>328</w:t>
      </w:r>
      <w:r>
        <w:fldChar w:fldCharType="end"/>
      </w:r>
      <w:r>
        <w:rPr>
          <w:rFonts w:ascii="黑体" w:hAnsi="黑体" w:eastAsia="黑体"/>
          <w:szCs w:val="28"/>
        </w:rPr>
        <w:fldChar w:fldCharType="end"/>
      </w:r>
    </w:p>
    <w:p w14:paraId="27A9390B">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_Toc7125 </w:instrText>
      </w:r>
      <w:r>
        <w:rPr>
          <w:rFonts w:ascii="黑体" w:hAnsi="黑体" w:eastAsia="黑体"/>
          <w:szCs w:val="28"/>
        </w:rPr>
        <w:fldChar w:fldCharType="separate"/>
      </w:r>
      <w:r>
        <w:rPr>
          <w:rFonts w:hint="eastAsia" w:ascii="黑体" w:eastAsia="黑体"/>
          <w:lang w:eastAsia="zh-CN"/>
        </w:rPr>
        <w:t>6.6.3 图元管理</w:t>
      </w:r>
      <w:r>
        <w:tab/>
      </w:r>
      <w:r>
        <w:fldChar w:fldCharType="begin"/>
      </w:r>
      <w:r>
        <w:instrText xml:space="preserve"> PAGEREF _Toc7125 \h </w:instrText>
      </w:r>
      <w:r>
        <w:fldChar w:fldCharType="separate"/>
      </w:r>
      <w:r>
        <w:t>330</w:t>
      </w:r>
      <w:r>
        <w:fldChar w:fldCharType="end"/>
      </w:r>
      <w:r>
        <w:rPr>
          <w:rFonts w:ascii="黑体" w:hAnsi="黑体" w:eastAsia="黑体"/>
          <w:szCs w:val="28"/>
        </w:rPr>
        <w:fldChar w:fldCharType="end"/>
      </w:r>
    </w:p>
    <w:p w14:paraId="536A0FBB">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_Toc21249 </w:instrText>
      </w:r>
      <w:r>
        <w:rPr>
          <w:rFonts w:ascii="黑体" w:hAnsi="黑体" w:eastAsia="黑体"/>
          <w:szCs w:val="28"/>
        </w:rPr>
        <w:fldChar w:fldCharType="separate"/>
      </w:r>
      <w:r>
        <w:rPr>
          <w:rFonts w:hint="eastAsia" w:ascii="黑体" w:eastAsia="黑体"/>
          <w:lang w:eastAsia="zh-CN"/>
        </w:rPr>
        <w:t>6.6.4 图库导入</w:t>
      </w:r>
      <w:r>
        <w:tab/>
      </w:r>
      <w:r>
        <w:fldChar w:fldCharType="begin"/>
      </w:r>
      <w:r>
        <w:instrText xml:space="preserve"> PAGEREF _Toc21249 \h </w:instrText>
      </w:r>
      <w:r>
        <w:fldChar w:fldCharType="separate"/>
      </w:r>
      <w:r>
        <w:t>334</w:t>
      </w:r>
      <w:r>
        <w:fldChar w:fldCharType="end"/>
      </w:r>
      <w:r>
        <w:rPr>
          <w:rFonts w:ascii="黑体" w:hAnsi="黑体" w:eastAsia="黑体"/>
          <w:szCs w:val="28"/>
        </w:rPr>
        <w:fldChar w:fldCharType="end"/>
      </w:r>
    </w:p>
    <w:p w14:paraId="4377B48A">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_Toc18839 </w:instrText>
      </w:r>
      <w:r>
        <w:rPr>
          <w:rFonts w:ascii="黑体" w:hAnsi="黑体" w:eastAsia="黑体"/>
          <w:szCs w:val="28"/>
        </w:rPr>
        <w:fldChar w:fldCharType="separate"/>
      </w:r>
      <w:r>
        <w:rPr>
          <w:rFonts w:hint="eastAsia" w:ascii="黑体" w:hAnsi="黑体" w:eastAsia="黑体"/>
          <w:lang w:eastAsia="zh-CN"/>
        </w:rPr>
        <w:t>6.7 别名</w:t>
      </w:r>
      <w:r>
        <w:tab/>
      </w:r>
      <w:r>
        <w:fldChar w:fldCharType="begin"/>
      </w:r>
      <w:r>
        <w:instrText xml:space="preserve"> PAGEREF _Toc18839 \h </w:instrText>
      </w:r>
      <w:r>
        <w:fldChar w:fldCharType="separate"/>
      </w:r>
      <w:r>
        <w:t>334</w:t>
      </w:r>
      <w:r>
        <w:fldChar w:fldCharType="end"/>
      </w:r>
      <w:r>
        <w:rPr>
          <w:rFonts w:ascii="黑体" w:hAnsi="黑体" w:eastAsia="黑体"/>
          <w:szCs w:val="28"/>
        </w:rPr>
        <w:fldChar w:fldCharType="end"/>
      </w:r>
    </w:p>
    <w:p w14:paraId="05E7E6A5">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_Toc24438 </w:instrText>
      </w:r>
      <w:r>
        <w:rPr>
          <w:rFonts w:ascii="黑体" w:hAnsi="黑体" w:eastAsia="黑体"/>
          <w:szCs w:val="28"/>
        </w:rPr>
        <w:fldChar w:fldCharType="separate"/>
      </w:r>
      <w:r>
        <w:rPr>
          <w:rFonts w:hint="eastAsia" w:ascii="黑体" w:eastAsia="黑体"/>
          <w:lang w:eastAsia="zh-CN"/>
        </w:rPr>
        <w:t>6.7.1 别名使用</w:t>
      </w:r>
      <w:r>
        <w:tab/>
      </w:r>
      <w:r>
        <w:fldChar w:fldCharType="begin"/>
      </w:r>
      <w:r>
        <w:instrText xml:space="preserve"> PAGEREF _Toc24438 \h </w:instrText>
      </w:r>
      <w:r>
        <w:fldChar w:fldCharType="separate"/>
      </w:r>
      <w:r>
        <w:t>334</w:t>
      </w:r>
      <w:r>
        <w:fldChar w:fldCharType="end"/>
      </w:r>
      <w:r>
        <w:rPr>
          <w:rFonts w:ascii="黑体" w:hAnsi="黑体" w:eastAsia="黑体"/>
          <w:szCs w:val="28"/>
        </w:rPr>
        <w:fldChar w:fldCharType="end"/>
      </w:r>
    </w:p>
    <w:p w14:paraId="0B63E84F">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_Toc1832 </w:instrText>
      </w:r>
      <w:r>
        <w:rPr>
          <w:rFonts w:ascii="黑体" w:hAnsi="黑体" w:eastAsia="黑体"/>
          <w:szCs w:val="28"/>
        </w:rPr>
        <w:fldChar w:fldCharType="separate"/>
      </w:r>
      <w:r>
        <w:rPr>
          <w:rFonts w:hint="eastAsia" w:ascii="黑体" w:eastAsia="黑体"/>
          <w:lang w:eastAsia="zh-CN"/>
        </w:rPr>
        <w:t>6.7.</w:t>
      </w:r>
      <w:r>
        <w:rPr>
          <w:rFonts w:ascii="黑体" w:eastAsia="黑体"/>
          <w:lang w:eastAsia="zh-CN"/>
        </w:rPr>
        <w:t>2</w:t>
      </w:r>
      <w:r>
        <w:rPr>
          <w:rFonts w:hint="eastAsia" w:ascii="黑体" w:eastAsia="黑体"/>
          <w:lang w:eastAsia="zh-CN"/>
        </w:rPr>
        <w:t xml:space="preserve"> 动态别名替换</w:t>
      </w:r>
      <w:r>
        <w:tab/>
      </w:r>
      <w:r>
        <w:fldChar w:fldCharType="begin"/>
      </w:r>
      <w:r>
        <w:instrText xml:space="preserve"> PAGEREF _Toc1832 \h </w:instrText>
      </w:r>
      <w:r>
        <w:fldChar w:fldCharType="separate"/>
      </w:r>
      <w:r>
        <w:t>337</w:t>
      </w:r>
      <w:r>
        <w:fldChar w:fldCharType="end"/>
      </w:r>
      <w:r>
        <w:rPr>
          <w:rFonts w:ascii="黑体" w:hAnsi="黑体" w:eastAsia="黑体"/>
          <w:szCs w:val="28"/>
        </w:rPr>
        <w:fldChar w:fldCharType="end"/>
      </w:r>
    </w:p>
    <w:p w14:paraId="23F9893A">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_Toc4496 </w:instrText>
      </w:r>
      <w:r>
        <w:rPr>
          <w:rFonts w:ascii="黑体" w:hAnsi="黑体" w:eastAsia="黑体"/>
          <w:szCs w:val="28"/>
        </w:rPr>
        <w:fldChar w:fldCharType="separate"/>
      </w:r>
      <w:r>
        <w:rPr>
          <w:rFonts w:hint="eastAsia" w:ascii="黑体" w:hAnsi="黑体" w:eastAsia="黑体"/>
          <w:lang w:eastAsia="zh-CN"/>
        </w:rPr>
        <w:t>6.8 脚本系统</w:t>
      </w:r>
      <w:r>
        <w:tab/>
      </w:r>
      <w:r>
        <w:fldChar w:fldCharType="begin"/>
      </w:r>
      <w:r>
        <w:instrText xml:space="preserve"> PAGEREF _Toc4496 \h </w:instrText>
      </w:r>
      <w:r>
        <w:fldChar w:fldCharType="separate"/>
      </w:r>
      <w:r>
        <w:t>338</w:t>
      </w:r>
      <w:r>
        <w:fldChar w:fldCharType="end"/>
      </w:r>
      <w:r>
        <w:rPr>
          <w:rFonts w:ascii="黑体" w:hAnsi="黑体" w:eastAsia="黑体"/>
          <w:szCs w:val="28"/>
        </w:rPr>
        <w:fldChar w:fldCharType="end"/>
      </w:r>
    </w:p>
    <w:p w14:paraId="117B715C">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_Toc30094 </w:instrText>
      </w:r>
      <w:r>
        <w:rPr>
          <w:rFonts w:ascii="黑体" w:hAnsi="黑体" w:eastAsia="黑体"/>
          <w:szCs w:val="28"/>
        </w:rPr>
        <w:fldChar w:fldCharType="separate"/>
      </w:r>
      <w:r>
        <w:rPr>
          <w:rFonts w:hint="eastAsia" w:ascii="黑体" w:eastAsia="黑体"/>
          <w:lang w:eastAsia="zh-CN"/>
        </w:rPr>
        <w:t>6.8.1 变量</w:t>
      </w:r>
      <w:r>
        <w:tab/>
      </w:r>
      <w:r>
        <w:fldChar w:fldCharType="begin"/>
      </w:r>
      <w:r>
        <w:instrText xml:space="preserve"> PAGEREF _Toc30094 \h </w:instrText>
      </w:r>
      <w:r>
        <w:fldChar w:fldCharType="separate"/>
      </w:r>
      <w:r>
        <w:t>338</w:t>
      </w:r>
      <w:r>
        <w:fldChar w:fldCharType="end"/>
      </w:r>
      <w:r>
        <w:rPr>
          <w:rFonts w:ascii="黑体" w:hAnsi="黑体" w:eastAsia="黑体"/>
          <w:szCs w:val="28"/>
        </w:rPr>
        <w:fldChar w:fldCharType="end"/>
      </w:r>
    </w:p>
    <w:p w14:paraId="4A815598">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_Toc26852 </w:instrText>
      </w:r>
      <w:r>
        <w:rPr>
          <w:rFonts w:ascii="黑体" w:hAnsi="黑体" w:eastAsia="黑体"/>
          <w:szCs w:val="28"/>
        </w:rPr>
        <w:fldChar w:fldCharType="separate"/>
      </w:r>
      <w:r>
        <w:rPr>
          <w:rFonts w:hint="eastAsia" w:ascii="黑体" w:eastAsia="黑体"/>
          <w:lang w:eastAsia="zh-CN"/>
        </w:rPr>
        <w:t>6.8.2 表达式</w:t>
      </w:r>
      <w:r>
        <w:tab/>
      </w:r>
      <w:r>
        <w:fldChar w:fldCharType="begin"/>
      </w:r>
      <w:r>
        <w:instrText xml:space="preserve"> PAGEREF _Toc26852 \h </w:instrText>
      </w:r>
      <w:r>
        <w:fldChar w:fldCharType="separate"/>
      </w:r>
      <w:r>
        <w:t>339</w:t>
      </w:r>
      <w:r>
        <w:fldChar w:fldCharType="end"/>
      </w:r>
      <w:r>
        <w:rPr>
          <w:rFonts w:ascii="黑体" w:hAnsi="黑体" w:eastAsia="黑体"/>
          <w:szCs w:val="28"/>
        </w:rPr>
        <w:fldChar w:fldCharType="end"/>
      </w:r>
    </w:p>
    <w:p w14:paraId="2575764A">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_Toc30241 </w:instrText>
      </w:r>
      <w:r>
        <w:rPr>
          <w:rFonts w:ascii="黑体" w:hAnsi="黑体" w:eastAsia="黑体"/>
          <w:szCs w:val="28"/>
        </w:rPr>
        <w:fldChar w:fldCharType="separate"/>
      </w:r>
      <w:r>
        <w:rPr>
          <w:rFonts w:hint="eastAsia" w:ascii="黑体" w:eastAsia="黑体"/>
          <w:lang w:eastAsia="zh-CN"/>
        </w:rPr>
        <w:t>6.8.3 关键字</w:t>
      </w:r>
      <w:r>
        <w:tab/>
      </w:r>
      <w:r>
        <w:fldChar w:fldCharType="begin"/>
      </w:r>
      <w:r>
        <w:instrText xml:space="preserve"> PAGEREF _Toc30241 \h </w:instrText>
      </w:r>
      <w:r>
        <w:fldChar w:fldCharType="separate"/>
      </w:r>
      <w:r>
        <w:t>339</w:t>
      </w:r>
      <w:r>
        <w:fldChar w:fldCharType="end"/>
      </w:r>
      <w:r>
        <w:rPr>
          <w:rFonts w:ascii="黑体" w:hAnsi="黑体" w:eastAsia="黑体"/>
          <w:szCs w:val="28"/>
        </w:rPr>
        <w:fldChar w:fldCharType="end"/>
      </w:r>
    </w:p>
    <w:p w14:paraId="53F1F42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_Toc2326 </w:instrText>
      </w:r>
      <w:r>
        <w:rPr>
          <w:rFonts w:ascii="黑体" w:hAnsi="黑体" w:eastAsia="黑体"/>
          <w:szCs w:val="28"/>
        </w:rPr>
        <w:fldChar w:fldCharType="separate"/>
      </w:r>
      <w:r>
        <w:rPr>
          <w:rFonts w:hint="eastAsia" w:ascii="黑体" w:eastAsia="黑体"/>
          <w:lang w:eastAsia="zh-CN"/>
        </w:rPr>
        <w:t>6.8.4 操作符</w:t>
      </w:r>
      <w:r>
        <w:tab/>
      </w:r>
      <w:r>
        <w:fldChar w:fldCharType="begin"/>
      </w:r>
      <w:r>
        <w:instrText xml:space="preserve"> PAGEREF _Toc2326 \h </w:instrText>
      </w:r>
      <w:r>
        <w:fldChar w:fldCharType="separate"/>
      </w:r>
      <w:r>
        <w:t>339</w:t>
      </w:r>
      <w:r>
        <w:fldChar w:fldCharType="end"/>
      </w:r>
      <w:r>
        <w:rPr>
          <w:rFonts w:ascii="黑体" w:hAnsi="黑体" w:eastAsia="黑体"/>
          <w:szCs w:val="28"/>
        </w:rPr>
        <w:fldChar w:fldCharType="end"/>
      </w:r>
    </w:p>
    <w:p w14:paraId="2F0A88B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_Toc3812 </w:instrText>
      </w:r>
      <w:r>
        <w:rPr>
          <w:rFonts w:ascii="黑体" w:hAnsi="黑体" w:eastAsia="黑体"/>
          <w:szCs w:val="28"/>
        </w:rPr>
        <w:fldChar w:fldCharType="separate"/>
      </w:r>
      <w:r>
        <w:rPr>
          <w:rFonts w:hint="eastAsia" w:ascii="黑体" w:eastAsia="黑体"/>
          <w:lang w:eastAsia="zh-CN"/>
        </w:rPr>
        <w:t>6.8.5 函数</w:t>
      </w:r>
      <w:r>
        <w:tab/>
      </w:r>
      <w:r>
        <w:fldChar w:fldCharType="begin"/>
      </w:r>
      <w:r>
        <w:instrText xml:space="preserve"> PAGEREF _Toc3812 \h </w:instrText>
      </w:r>
      <w:r>
        <w:fldChar w:fldCharType="separate"/>
      </w:r>
      <w:r>
        <w:t>340</w:t>
      </w:r>
      <w:r>
        <w:fldChar w:fldCharType="end"/>
      </w:r>
      <w:r>
        <w:rPr>
          <w:rFonts w:ascii="黑体" w:hAnsi="黑体" w:eastAsia="黑体"/>
          <w:szCs w:val="28"/>
        </w:rPr>
        <w:fldChar w:fldCharType="end"/>
      </w:r>
    </w:p>
    <w:p w14:paraId="68883521">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_Toc13671 </w:instrText>
      </w:r>
      <w:r>
        <w:rPr>
          <w:rFonts w:ascii="黑体" w:hAnsi="黑体" w:eastAsia="黑体"/>
          <w:szCs w:val="28"/>
        </w:rPr>
        <w:fldChar w:fldCharType="separate"/>
      </w:r>
      <w:r>
        <w:rPr>
          <w:rFonts w:hint="eastAsia" w:ascii="黑体" w:eastAsia="黑体"/>
          <w:lang w:eastAsia="zh-CN"/>
        </w:rPr>
        <w:t>6.8.6 脚本编辑器</w:t>
      </w:r>
      <w:r>
        <w:tab/>
      </w:r>
      <w:r>
        <w:fldChar w:fldCharType="begin"/>
      </w:r>
      <w:r>
        <w:instrText xml:space="preserve"> PAGEREF _Toc13671 \h </w:instrText>
      </w:r>
      <w:r>
        <w:fldChar w:fldCharType="separate"/>
      </w:r>
      <w:r>
        <w:t>347</w:t>
      </w:r>
      <w:r>
        <w:fldChar w:fldCharType="end"/>
      </w:r>
      <w:r>
        <w:rPr>
          <w:rFonts w:ascii="黑体" w:hAnsi="黑体" w:eastAsia="黑体"/>
          <w:szCs w:val="28"/>
        </w:rPr>
        <w:fldChar w:fldCharType="end"/>
      </w:r>
    </w:p>
    <w:p w14:paraId="65264871">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_Toc32333 </w:instrText>
      </w:r>
      <w:r>
        <w:rPr>
          <w:rFonts w:ascii="黑体" w:hAnsi="黑体" w:eastAsia="黑体"/>
          <w:szCs w:val="28"/>
        </w:rPr>
        <w:fldChar w:fldCharType="separate"/>
      </w:r>
      <w:r>
        <w:rPr>
          <w:rFonts w:hint="eastAsia" w:ascii="黑体" w:eastAsia="黑体"/>
          <w:lang w:eastAsia="zh-CN"/>
        </w:rPr>
        <w:t>6.8.7 系统脚本</w:t>
      </w:r>
      <w:r>
        <w:tab/>
      </w:r>
      <w:r>
        <w:fldChar w:fldCharType="begin"/>
      </w:r>
      <w:r>
        <w:instrText xml:space="preserve"> PAGEREF _Toc32333 \h </w:instrText>
      </w:r>
      <w:r>
        <w:fldChar w:fldCharType="separate"/>
      </w:r>
      <w:r>
        <w:t>349</w:t>
      </w:r>
      <w:r>
        <w:fldChar w:fldCharType="end"/>
      </w:r>
      <w:r>
        <w:rPr>
          <w:rFonts w:ascii="黑体" w:hAnsi="黑体" w:eastAsia="黑体"/>
          <w:szCs w:val="28"/>
        </w:rPr>
        <w:fldChar w:fldCharType="end"/>
      </w:r>
    </w:p>
    <w:p w14:paraId="5684672F">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_Toc25253 </w:instrText>
      </w:r>
      <w:r>
        <w:rPr>
          <w:rFonts w:ascii="黑体" w:hAnsi="黑体" w:eastAsia="黑体"/>
          <w:szCs w:val="28"/>
        </w:rPr>
        <w:fldChar w:fldCharType="separate"/>
      </w:r>
      <w:r>
        <w:rPr>
          <w:rFonts w:hint="eastAsia" w:ascii="黑体" w:eastAsia="黑体"/>
          <w:lang w:eastAsia="zh-CN"/>
        </w:rPr>
        <w:t>6.8.8 画面脚本</w:t>
      </w:r>
      <w:r>
        <w:tab/>
      </w:r>
      <w:r>
        <w:fldChar w:fldCharType="begin"/>
      </w:r>
      <w:r>
        <w:instrText xml:space="preserve"> PAGEREF _Toc25253 \h </w:instrText>
      </w:r>
      <w:r>
        <w:fldChar w:fldCharType="separate"/>
      </w:r>
      <w:r>
        <w:t>350</w:t>
      </w:r>
      <w:r>
        <w:fldChar w:fldCharType="end"/>
      </w:r>
      <w:r>
        <w:rPr>
          <w:rFonts w:ascii="黑体" w:hAnsi="黑体" w:eastAsia="黑体"/>
          <w:szCs w:val="28"/>
        </w:rPr>
        <w:fldChar w:fldCharType="end"/>
      </w:r>
    </w:p>
    <w:p w14:paraId="1E6B5319">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_Toc11562 </w:instrText>
      </w:r>
      <w:r>
        <w:rPr>
          <w:rFonts w:ascii="黑体" w:hAnsi="黑体" w:eastAsia="黑体"/>
          <w:szCs w:val="28"/>
        </w:rPr>
        <w:fldChar w:fldCharType="separate"/>
      </w:r>
      <w:r>
        <w:rPr>
          <w:rFonts w:hint="eastAsia" w:ascii="黑体" w:eastAsia="黑体"/>
          <w:lang w:eastAsia="zh-CN"/>
        </w:rPr>
        <w:t>6.8.9 点击事件脚本</w:t>
      </w:r>
      <w:r>
        <w:tab/>
      </w:r>
      <w:r>
        <w:fldChar w:fldCharType="begin"/>
      </w:r>
      <w:r>
        <w:instrText xml:space="preserve"> PAGEREF _Toc11562 \h </w:instrText>
      </w:r>
      <w:r>
        <w:fldChar w:fldCharType="separate"/>
      </w:r>
      <w:r>
        <w:t>352</w:t>
      </w:r>
      <w:r>
        <w:fldChar w:fldCharType="end"/>
      </w:r>
      <w:r>
        <w:rPr>
          <w:rFonts w:ascii="黑体" w:hAnsi="黑体" w:eastAsia="黑体"/>
          <w:szCs w:val="28"/>
        </w:rPr>
        <w:fldChar w:fldCharType="end"/>
      </w:r>
    </w:p>
    <w:p w14:paraId="1572429E">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_Toc14642 </w:instrText>
      </w:r>
      <w:r>
        <w:rPr>
          <w:rFonts w:ascii="黑体" w:hAnsi="黑体" w:eastAsia="黑体"/>
          <w:szCs w:val="28"/>
        </w:rPr>
        <w:fldChar w:fldCharType="separate"/>
      </w:r>
      <w:r>
        <w:rPr>
          <w:rFonts w:hint="eastAsia" w:ascii="黑体" w:hAnsi="黑体" w:eastAsia="黑体"/>
          <w:lang w:eastAsia="zh-CN"/>
        </w:rPr>
        <w:t>6.9 光</w:t>
      </w:r>
      <w:r>
        <w:rPr>
          <w:rFonts w:hint="eastAsia" w:ascii="黑体" w:hAnsi="黑体" w:eastAsia="黑体"/>
          <w:lang w:val="en-US" w:eastAsia="zh-CN"/>
        </w:rPr>
        <w:t>子</w:t>
      </w:r>
      <w:r>
        <w:rPr>
          <w:rFonts w:hint="eastAsia" w:ascii="黑体" w:hAnsi="黑体" w:eastAsia="黑体"/>
          <w:lang w:eastAsia="zh-CN"/>
        </w:rPr>
        <w:t>牌</w:t>
      </w:r>
      <w:r>
        <w:tab/>
      </w:r>
      <w:r>
        <w:fldChar w:fldCharType="begin"/>
      </w:r>
      <w:r>
        <w:instrText xml:space="preserve"> PAGEREF _Toc14642 \h </w:instrText>
      </w:r>
      <w:r>
        <w:fldChar w:fldCharType="separate"/>
      </w:r>
      <w:r>
        <w:t>356</w:t>
      </w:r>
      <w:r>
        <w:fldChar w:fldCharType="end"/>
      </w:r>
      <w:r>
        <w:rPr>
          <w:rFonts w:ascii="黑体" w:hAnsi="黑体" w:eastAsia="黑体"/>
          <w:szCs w:val="28"/>
        </w:rPr>
        <w:fldChar w:fldCharType="end"/>
      </w:r>
    </w:p>
    <w:p w14:paraId="26E9CEF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_Toc30917 </w:instrText>
      </w:r>
      <w:r>
        <w:rPr>
          <w:rFonts w:ascii="黑体" w:hAnsi="黑体" w:eastAsia="黑体"/>
          <w:szCs w:val="28"/>
        </w:rPr>
        <w:fldChar w:fldCharType="separate"/>
      </w:r>
      <w:r>
        <w:rPr>
          <w:rFonts w:hint="eastAsia" w:ascii="黑体" w:eastAsia="黑体"/>
          <w:lang w:eastAsia="zh-CN"/>
        </w:rPr>
        <w:t>6.9.1 光</w:t>
      </w:r>
      <w:r>
        <w:rPr>
          <w:rFonts w:hint="eastAsia" w:ascii="黑体" w:eastAsia="黑体"/>
          <w:lang w:val="en-US" w:eastAsia="zh-CN"/>
        </w:rPr>
        <w:t>子</w:t>
      </w:r>
      <w:r>
        <w:rPr>
          <w:rFonts w:hint="eastAsia" w:ascii="黑体" w:eastAsia="黑体"/>
          <w:lang w:eastAsia="zh-CN"/>
        </w:rPr>
        <w:t>牌绘制</w:t>
      </w:r>
      <w:r>
        <w:tab/>
      </w:r>
      <w:r>
        <w:fldChar w:fldCharType="begin"/>
      </w:r>
      <w:r>
        <w:instrText xml:space="preserve"> PAGEREF _Toc30917 \h </w:instrText>
      </w:r>
      <w:r>
        <w:fldChar w:fldCharType="separate"/>
      </w:r>
      <w:r>
        <w:t>356</w:t>
      </w:r>
      <w:r>
        <w:fldChar w:fldCharType="end"/>
      </w:r>
      <w:r>
        <w:rPr>
          <w:rFonts w:ascii="黑体" w:hAnsi="黑体" w:eastAsia="黑体"/>
          <w:szCs w:val="28"/>
        </w:rPr>
        <w:fldChar w:fldCharType="end"/>
      </w:r>
    </w:p>
    <w:p w14:paraId="489DE0D3">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_Toc23482 </w:instrText>
      </w:r>
      <w:r>
        <w:rPr>
          <w:rFonts w:ascii="黑体" w:hAnsi="黑体" w:eastAsia="黑体"/>
          <w:szCs w:val="28"/>
        </w:rPr>
        <w:fldChar w:fldCharType="separate"/>
      </w:r>
      <w:r>
        <w:rPr>
          <w:rFonts w:hint="eastAsia" w:ascii="黑体" w:eastAsia="黑体"/>
          <w:lang w:eastAsia="zh-CN"/>
        </w:rPr>
        <w:t>6.9.2 光</w:t>
      </w:r>
      <w:r>
        <w:rPr>
          <w:rFonts w:hint="eastAsia" w:ascii="黑体" w:eastAsia="黑体"/>
          <w:lang w:val="en-US" w:eastAsia="zh-CN"/>
        </w:rPr>
        <w:t>子</w:t>
      </w:r>
      <w:r>
        <w:rPr>
          <w:rFonts w:hint="eastAsia" w:ascii="黑体" w:eastAsia="黑体"/>
          <w:lang w:eastAsia="zh-CN"/>
        </w:rPr>
        <w:t>牌常规配置</w:t>
      </w:r>
      <w:r>
        <w:tab/>
      </w:r>
      <w:r>
        <w:fldChar w:fldCharType="begin"/>
      </w:r>
      <w:r>
        <w:instrText xml:space="preserve"> PAGEREF _Toc23482 \h </w:instrText>
      </w:r>
      <w:r>
        <w:fldChar w:fldCharType="separate"/>
      </w:r>
      <w:r>
        <w:t>356</w:t>
      </w:r>
      <w:r>
        <w:fldChar w:fldCharType="end"/>
      </w:r>
      <w:r>
        <w:rPr>
          <w:rFonts w:ascii="黑体" w:hAnsi="黑体" w:eastAsia="黑体"/>
          <w:szCs w:val="28"/>
        </w:rPr>
        <w:fldChar w:fldCharType="end"/>
      </w:r>
    </w:p>
    <w:p w14:paraId="479B6A19">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_Toc10176 </w:instrText>
      </w:r>
      <w:r>
        <w:rPr>
          <w:rFonts w:ascii="黑体" w:hAnsi="黑体" w:eastAsia="黑体"/>
          <w:szCs w:val="28"/>
        </w:rPr>
        <w:fldChar w:fldCharType="separate"/>
      </w:r>
      <w:r>
        <w:rPr>
          <w:rFonts w:hint="eastAsia" w:ascii="黑体" w:hAnsi="黑体" w:eastAsia="黑体"/>
          <w:lang w:eastAsia="zh-CN"/>
        </w:rPr>
        <w:t>6.</w:t>
      </w:r>
      <w:r>
        <w:rPr>
          <w:rFonts w:hint="eastAsia" w:ascii="黑体" w:hAnsi="黑体" w:eastAsia="黑体"/>
          <w:lang w:val="en-US" w:eastAsia="zh-CN"/>
        </w:rPr>
        <w:t>10</w:t>
      </w:r>
      <w:r>
        <w:rPr>
          <w:rFonts w:hint="eastAsia" w:ascii="黑体" w:hAnsi="黑体" w:eastAsia="黑体"/>
          <w:lang w:eastAsia="zh-CN"/>
        </w:rPr>
        <w:t xml:space="preserve"> </w:t>
      </w:r>
      <w:r>
        <w:rPr>
          <w:rFonts w:hint="eastAsia" w:ascii="黑体" w:hAnsi="黑体" w:eastAsia="黑体"/>
          <w:lang w:val="en-US" w:eastAsia="zh-CN"/>
        </w:rPr>
        <w:t>曲线控件</w:t>
      </w:r>
      <w:r>
        <w:tab/>
      </w:r>
      <w:r>
        <w:fldChar w:fldCharType="begin"/>
      </w:r>
      <w:r>
        <w:instrText xml:space="preserve"> PAGEREF _Toc10176 \h </w:instrText>
      </w:r>
      <w:r>
        <w:fldChar w:fldCharType="separate"/>
      </w:r>
      <w:r>
        <w:t>359</w:t>
      </w:r>
      <w:r>
        <w:fldChar w:fldCharType="end"/>
      </w:r>
      <w:r>
        <w:rPr>
          <w:rFonts w:ascii="黑体" w:hAnsi="黑体" w:eastAsia="黑体"/>
          <w:szCs w:val="28"/>
        </w:rPr>
        <w:fldChar w:fldCharType="end"/>
      </w:r>
    </w:p>
    <w:p w14:paraId="7C42FFB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_Toc5930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10</w:t>
      </w:r>
      <w:r>
        <w:rPr>
          <w:rFonts w:hint="eastAsia" w:ascii="黑体" w:eastAsia="黑体"/>
          <w:lang w:eastAsia="zh-CN"/>
        </w:rPr>
        <w:t xml:space="preserve">.1 </w:t>
      </w:r>
      <w:r>
        <w:rPr>
          <w:rFonts w:hint="eastAsia" w:ascii="黑体" w:eastAsia="黑体"/>
          <w:lang w:val="en-US" w:eastAsia="zh-CN"/>
        </w:rPr>
        <w:t>曲线控件绘制</w:t>
      </w:r>
      <w:r>
        <w:tab/>
      </w:r>
      <w:r>
        <w:fldChar w:fldCharType="begin"/>
      </w:r>
      <w:r>
        <w:instrText xml:space="preserve"> PAGEREF _Toc5930 \h </w:instrText>
      </w:r>
      <w:r>
        <w:fldChar w:fldCharType="separate"/>
      </w:r>
      <w:r>
        <w:t>359</w:t>
      </w:r>
      <w:r>
        <w:fldChar w:fldCharType="end"/>
      </w:r>
      <w:r>
        <w:rPr>
          <w:rFonts w:ascii="黑体" w:hAnsi="黑体" w:eastAsia="黑体"/>
          <w:szCs w:val="28"/>
        </w:rPr>
        <w:fldChar w:fldCharType="end"/>
      </w:r>
    </w:p>
    <w:p w14:paraId="49178D05">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_Toc30699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10</w:t>
      </w:r>
      <w:r>
        <w:rPr>
          <w:rFonts w:hint="eastAsia" w:ascii="黑体" w:eastAsia="黑体"/>
          <w:lang w:eastAsia="zh-CN"/>
        </w:rPr>
        <w:t>.</w:t>
      </w:r>
      <w:r>
        <w:rPr>
          <w:rFonts w:hint="eastAsia" w:ascii="黑体" w:eastAsia="黑体"/>
          <w:lang w:val="en-US" w:eastAsia="zh-CN"/>
        </w:rPr>
        <w:t>2</w:t>
      </w:r>
      <w:r>
        <w:rPr>
          <w:rFonts w:hint="eastAsia" w:ascii="黑体" w:eastAsia="黑体"/>
          <w:lang w:eastAsia="zh-CN"/>
        </w:rPr>
        <w:t xml:space="preserve"> </w:t>
      </w:r>
      <w:r>
        <w:rPr>
          <w:rFonts w:hint="eastAsia" w:ascii="黑体" w:eastAsia="黑体"/>
          <w:lang w:val="en-US" w:eastAsia="zh-CN"/>
        </w:rPr>
        <w:t>曲线控件配置</w:t>
      </w:r>
      <w:r>
        <w:tab/>
      </w:r>
      <w:r>
        <w:fldChar w:fldCharType="begin"/>
      </w:r>
      <w:r>
        <w:instrText xml:space="preserve"> PAGEREF _Toc30699 \h </w:instrText>
      </w:r>
      <w:r>
        <w:fldChar w:fldCharType="separate"/>
      </w:r>
      <w:r>
        <w:t>360</w:t>
      </w:r>
      <w:r>
        <w:fldChar w:fldCharType="end"/>
      </w:r>
      <w:r>
        <w:rPr>
          <w:rFonts w:ascii="黑体" w:hAnsi="黑体" w:eastAsia="黑体"/>
          <w:szCs w:val="28"/>
        </w:rPr>
        <w:fldChar w:fldCharType="end"/>
      </w:r>
    </w:p>
    <w:p w14:paraId="01D8D822">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_Toc3168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10</w:t>
      </w:r>
      <w:r>
        <w:rPr>
          <w:rFonts w:hint="eastAsia" w:ascii="黑体" w:eastAsia="黑体"/>
          <w:lang w:eastAsia="zh-CN"/>
        </w:rPr>
        <w:t>.</w:t>
      </w:r>
      <w:r>
        <w:rPr>
          <w:rFonts w:hint="eastAsia" w:ascii="黑体" w:eastAsia="黑体"/>
          <w:lang w:val="en-US" w:eastAsia="zh-CN"/>
        </w:rPr>
        <w:t>3</w:t>
      </w:r>
      <w:r>
        <w:rPr>
          <w:rFonts w:hint="eastAsia" w:ascii="黑体" w:eastAsia="黑体"/>
          <w:lang w:eastAsia="zh-CN"/>
        </w:rPr>
        <w:t xml:space="preserve"> </w:t>
      </w:r>
      <w:r>
        <w:rPr>
          <w:rFonts w:hint="eastAsia" w:ascii="黑体" w:eastAsia="黑体"/>
          <w:lang w:val="en-US" w:eastAsia="zh-CN"/>
        </w:rPr>
        <w:t>曲线控件运行</w:t>
      </w:r>
      <w:r>
        <w:tab/>
      </w:r>
      <w:r>
        <w:fldChar w:fldCharType="begin"/>
      </w:r>
      <w:r>
        <w:instrText xml:space="preserve"> PAGEREF _Toc3168 \h </w:instrText>
      </w:r>
      <w:r>
        <w:fldChar w:fldCharType="separate"/>
      </w:r>
      <w:r>
        <w:t>368</w:t>
      </w:r>
      <w:r>
        <w:fldChar w:fldCharType="end"/>
      </w:r>
      <w:r>
        <w:rPr>
          <w:rFonts w:ascii="黑体" w:hAnsi="黑体" w:eastAsia="黑体"/>
          <w:szCs w:val="28"/>
        </w:rPr>
        <w:fldChar w:fldCharType="end"/>
      </w:r>
    </w:p>
    <w:p w14:paraId="6D29E27C">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_Toc8134 </w:instrText>
      </w:r>
      <w:r>
        <w:rPr>
          <w:rFonts w:ascii="黑体" w:hAnsi="黑体" w:eastAsia="黑体"/>
          <w:szCs w:val="28"/>
        </w:rPr>
        <w:fldChar w:fldCharType="separate"/>
      </w:r>
      <w:r>
        <w:rPr>
          <w:rFonts w:hint="eastAsia" w:ascii="黑体" w:hAnsi="黑体" w:eastAsia="黑体"/>
          <w:lang w:eastAsia="zh-CN"/>
        </w:rPr>
        <w:t>6.</w:t>
      </w:r>
      <w:r>
        <w:rPr>
          <w:rFonts w:hint="eastAsia" w:ascii="黑体" w:hAnsi="黑体" w:eastAsia="黑体"/>
          <w:lang w:val="en-US" w:eastAsia="zh-CN"/>
        </w:rPr>
        <w:t>11</w:t>
      </w:r>
      <w:r>
        <w:rPr>
          <w:rFonts w:hint="eastAsia" w:ascii="黑体" w:hAnsi="黑体" w:eastAsia="黑体"/>
          <w:lang w:eastAsia="zh-CN"/>
        </w:rPr>
        <w:t xml:space="preserve"> </w:t>
      </w:r>
      <w:r>
        <w:rPr>
          <w:rFonts w:hint="eastAsia" w:ascii="黑体" w:hAnsi="黑体" w:eastAsia="黑体"/>
          <w:lang w:val="en-US" w:eastAsia="zh-CN"/>
        </w:rPr>
        <w:t>XY曲线控件</w:t>
      </w:r>
      <w:r>
        <w:tab/>
      </w:r>
      <w:r>
        <w:fldChar w:fldCharType="begin"/>
      </w:r>
      <w:r>
        <w:instrText xml:space="preserve"> PAGEREF _Toc8134 \h </w:instrText>
      </w:r>
      <w:r>
        <w:fldChar w:fldCharType="separate"/>
      </w:r>
      <w:r>
        <w:t>369</w:t>
      </w:r>
      <w:r>
        <w:fldChar w:fldCharType="end"/>
      </w:r>
      <w:r>
        <w:rPr>
          <w:rFonts w:ascii="黑体" w:hAnsi="黑体" w:eastAsia="黑体"/>
          <w:szCs w:val="28"/>
        </w:rPr>
        <w:fldChar w:fldCharType="end"/>
      </w:r>
    </w:p>
    <w:p w14:paraId="6126DDA9">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_Toc21617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11</w:t>
      </w:r>
      <w:r>
        <w:rPr>
          <w:rFonts w:hint="eastAsia" w:ascii="黑体" w:eastAsia="黑体"/>
          <w:lang w:eastAsia="zh-CN"/>
        </w:rPr>
        <w:t xml:space="preserve">.1 </w:t>
      </w:r>
      <w:r>
        <w:rPr>
          <w:rFonts w:hint="eastAsia" w:ascii="黑体" w:eastAsia="黑体"/>
          <w:lang w:val="en-US" w:eastAsia="zh-CN"/>
        </w:rPr>
        <w:t>XY曲线控件绘制</w:t>
      </w:r>
      <w:r>
        <w:tab/>
      </w:r>
      <w:r>
        <w:fldChar w:fldCharType="begin"/>
      </w:r>
      <w:r>
        <w:instrText xml:space="preserve"> PAGEREF _Toc21617 \h </w:instrText>
      </w:r>
      <w:r>
        <w:fldChar w:fldCharType="separate"/>
      </w:r>
      <w:r>
        <w:t>369</w:t>
      </w:r>
      <w:r>
        <w:fldChar w:fldCharType="end"/>
      </w:r>
      <w:r>
        <w:rPr>
          <w:rFonts w:ascii="黑体" w:hAnsi="黑体" w:eastAsia="黑体"/>
          <w:szCs w:val="28"/>
        </w:rPr>
        <w:fldChar w:fldCharType="end"/>
      </w:r>
    </w:p>
    <w:p w14:paraId="1EC8AC87">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_Toc1612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11</w:t>
      </w:r>
      <w:r>
        <w:rPr>
          <w:rFonts w:hint="eastAsia" w:ascii="黑体" w:eastAsia="黑体"/>
          <w:lang w:eastAsia="zh-CN"/>
        </w:rPr>
        <w:t>.</w:t>
      </w:r>
      <w:r>
        <w:rPr>
          <w:rFonts w:hint="eastAsia" w:ascii="黑体" w:eastAsia="黑体"/>
          <w:lang w:val="en-US" w:eastAsia="zh-CN"/>
        </w:rPr>
        <w:t>2</w:t>
      </w:r>
      <w:r>
        <w:rPr>
          <w:rFonts w:hint="eastAsia" w:ascii="黑体" w:eastAsia="黑体"/>
          <w:lang w:eastAsia="zh-CN"/>
        </w:rPr>
        <w:t xml:space="preserve"> </w:t>
      </w:r>
      <w:r>
        <w:rPr>
          <w:rFonts w:hint="eastAsia" w:ascii="黑体" w:eastAsia="黑体"/>
          <w:lang w:val="en-US" w:eastAsia="zh-CN"/>
        </w:rPr>
        <w:t>XY曲线控件配置</w:t>
      </w:r>
      <w:r>
        <w:tab/>
      </w:r>
      <w:r>
        <w:fldChar w:fldCharType="begin"/>
      </w:r>
      <w:r>
        <w:instrText xml:space="preserve"> PAGEREF _Toc1612 \h </w:instrText>
      </w:r>
      <w:r>
        <w:fldChar w:fldCharType="separate"/>
      </w:r>
      <w:r>
        <w:t>369</w:t>
      </w:r>
      <w:r>
        <w:fldChar w:fldCharType="end"/>
      </w:r>
      <w:r>
        <w:rPr>
          <w:rFonts w:ascii="黑体" w:hAnsi="黑体" w:eastAsia="黑体"/>
          <w:szCs w:val="28"/>
        </w:rPr>
        <w:fldChar w:fldCharType="end"/>
      </w:r>
    </w:p>
    <w:p w14:paraId="6D95963F">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_Toc27609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11</w:t>
      </w:r>
      <w:r>
        <w:rPr>
          <w:rFonts w:hint="eastAsia" w:ascii="黑体" w:eastAsia="黑体"/>
          <w:lang w:eastAsia="zh-CN"/>
        </w:rPr>
        <w:t>.</w:t>
      </w:r>
      <w:r>
        <w:rPr>
          <w:rFonts w:hint="eastAsia" w:ascii="黑体" w:eastAsia="黑体"/>
          <w:lang w:val="en-US" w:eastAsia="zh-CN"/>
        </w:rPr>
        <w:t>3</w:t>
      </w:r>
      <w:r>
        <w:rPr>
          <w:rFonts w:hint="eastAsia" w:ascii="黑体" w:eastAsia="黑体"/>
          <w:lang w:eastAsia="zh-CN"/>
        </w:rPr>
        <w:t xml:space="preserve"> </w:t>
      </w:r>
      <w:r>
        <w:rPr>
          <w:rFonts w:hint="eastAsia" w:ascii="黑体" w:eastAsia="黑体"/>
          <w:lang w:val="en-US" w:eastAsia="zh-CN"/>
        </w:rPr>
        <w:t>XY曲线控件运行</w:t>
      </w:r>
      <w:r>
        <w:tab/>
      </w:r>
      <w:r>
        <w:fldChar w:fldCharType="begin"/>
      </w:r>
      <w:r>
        <w:instrText xml:space="preserve"> PAGEREF _Toc27609 \h </w:instrText>
      </w:r>
      <w:r>
        <w:fldChar w:fldCharType="separate"/>
      </w:r>
      <w:r>
        <w:t>373</w:t>
      </w:r>
      <w:r>
        <w:fldChar w:fldCharType="end"/>
      </w:r>
      <w:r>
        <w:rPr>
          <w:rFonts w:ascii="黑体" w:hAnsi="黑体" w:eastAsia="黑体"/>
          <w:szCs w:val="28"/>
        </w:rPr>
        <w:fldChar w:fldCharType="end"/>
      </w:r>
    </w:p>
    <w:p w14:paraId="46C93F92">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_Toc18884 </w:instrText>
      </w:r>
      <w:r>
        <w:rPr>
          <w:rFonts w:ascii="黑体" w:hAnsi="黑体" w:eastAsia="黑体"/>
          <w:szCs w:val="28"/>
        </w:rPr>
        <w:fldChar w:fldCharType="separate"/>
      </w:r>
      <w:r>
        <w:rPr>
          <w:rFonts w:hint="eastAsia" w:ascii="黑体" w:hAnsi="黑体" w:eastAsia="黑体"/>
          <w:lang w:eastAsia="zh-CN"/>
        </w:rPr>
        <w:t>6.</w:t>
      </w:r>
      <w:r>
        <w:rPr>
          <w:rFonts w:hint="eastAsia" w:ascii="黑体" w:hAnsi="黑体" w:eastAsia="黑体"/>
          <w:lang w:val="en-US" w:eastAsia="zh-CN"/>
        </w:rPr>
        <w:t>12</w:t>
      </w:r>
      <w:r>
        <w:rPr>
          <w:rFonts w:hint="eastAsia" w:ascii="黑体" w:hAnsi="黑体" w:eastAsia="黑体"/>
          <w:lang w:eastAsia="zh-CN"/>
        </w:rPr>
        <w:t xml:space="preserve"> </w:t>
      </w:r>
      <w:r>
        <w:rPr>
          <w:rFonts w:hint="eastAsia" w:ascii="黑体" w:hAnsi="黑体" w:eastAsia="黑体"/>
          <w:lang w:val="en-US" w:eastAsia="zh-CN"/>
        </w:rPr>
        <w:t>表格控件</w:t>
      </w:r>
      <w:r>
        <w:tab/>
      </w:r>
      <w:r>
        <w:fldChar w:fldCharType="begin"/>
      </w:r>
      <w:r>
        <w:instrText xml:space="preserve"> PAGEREF _Toc18884 \h </w:instrText>
      </w:r>
      <w:r>
        <w:fldChar w:fldCharType="separate"/>
      </w:r>
      <w:r>
        <w:t>375</w:t>
      </w:r>
      <w:r>
        <w:fldChar w:fldCharType="end"/>
      </w:r>
      <w:r>
        <w:rPr>
          <w:rFonts w:ascii="黑体" w:hAnsi="黑体" w:eastAsia="黑体"/>
          <w:szCs w:val="28"/>
        </w:rPr>
        <w:fldChar w:fldCharType="end"/>
      </w:r>
    </w:p>
    <w:p w14:paraId="6ADA1DF6">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_Toc17532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12</w:t>
      </w:r>
      <w:r>
        <w:rPr>
          <w:rFonts w:hint="eastAsia" w:ascii="黑体" w:eastAsia="黑体"/>
          <w:lang w:eastAsia="zh-CN"/>
        </w:rPr>
        <w:t xml:space="preserve">.1 </w:t>
      </w:r>
      <w:r>
        <w:rPr>
          <w:rFonts w:hint="eastAsia" w:ascii="黑体" w:eastAsia="黑体"/>
          <w:lang w:val="en-US" w:eastAsia="zh-CN"/>
        </w:rPr>
        <w:t>表格控件绘制</w:t>
      </w:r>
      <w:r>
        <w:tab/>
      </w:r>
      <w:r>
        <w:fldChar w:fldCharType="begin"/>
      </w:r>
      <w:r>
        <w:instrText xml:space="preserve"> PAGEREF _Toc17532 \h </w:instrText>
      </w:r>
      <w:r>
        <w:fldChar w:fldCharType="separate"/>
      </w:r>
      <w:r>
        <w:t>375</w:t>
      </w:r>
      <w:r>
        <w:fldChar w:fldCharType="end"/>
      </w:r>
      <w:r>
        <w:rPr>
          <w:rFonts w:ascii="黑体" w:hAnsi="黑体" w:eastAsia="黑体"/>
          <w:szCs w:val="28"/>
        </w:rPr>
        <w:fldChar w:fldCharType="end"/>
      </w:r>
    </w:p>
    <w:p w14:paraId="478DDE0C">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_Toc7265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12</w:t>
      </w:r>
      <w:r>
        <w:rPr>
          <w:rFonts w:hint="eastAsia" w:ascii="黑体" w:eastAsia="黑体"/>
          <w:lang w:eastAsia="zh-CN"/>
        </w:rPr>
        <w:t>.</w:t>
      </w:r>
      <w:r>
        <w:rPr>
          <w:rFonts w:hint="eastAsia" w:ascii="黑体" w:eastAsia="黑体"/>
          <w:lang w:val="en-US" w:eastAsia="zh-CN"/>
        </w:rPr>
        <w:t>2</w:t>
      </w:r>
      <w:r>
        <w:rPr>
          <w:rFonts w:hint="eastAsia" w:ascii="黑体" w:eastAsia="黑体"/>
          <w:lang w:eastAsia="zh-CN"/>
        </w:rPr>
        <w:t xml:space="preserve"> </w:t>
      </w:r>
      <w:r>
        <w:rPr>
          <w:rFonts w:hint="eastAsia" w:ascii="黑体" w:eastAsia="黑体"/>
          <w:lang w:val="en-US" w:eastAsia="zh-CN"/>
        </w:rPr>
        <w:t>表格控件配置</w:t>
      </w:r>
      <w:r>
        <w:tab/>
      </w:r>
      <w:r>
        <w:fldChar w:fldCharType="begin"/>
      </w:r>
      <w:r>
        <w:instrText xml:space="preserve"> PAGEREF _Toc7265 \h </w:instrText>
      </w:r>
      <w:r>
        <w:fldChar w:fldCharType="separate"/>
      </w:r>
      <w:r>
        <w:t>376</w:t>
      </w:r>
      <w:r>
        <w:fldChar w:fldCharType="end"/>
      </w:r>
      <w:r>
        <w:rPr>
          <w:rFonts w:ascii="黑体" w:hAnsi="黑体" w:eastAsia="黑体"/>
          <w:szCs w:val="28"/>
        </w:rPr>
        <w:fldChar w:fldCharType="end"/>
      </w:r>
    </w:p>
    <w:p w14:paraId="338F3D5D">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_Toc4693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12</w:t>
      </w:r>
      <w:r>
        <w:rPr>
          <w:rFonts w:hint="eastAsia" w:ascii="黑体" w:eastAsia="黑体"/>
          <w:lang w:eastAsia="zh-CN"/>
        </w:rPr>
        <w:t>.</w:t>
      </w:r>
      <w:r>
        <w:rPr>
          <w:rFonts w:hint="eastAsia" w:ascii="黑体" w:eastAsia="黑体"/>
          <w:lang w:val="en-US" w:eastAsia="zh-CN"/>
        </w:rPr>
        <w:t>3</w:t>
      </w:r>
      <w:r>
        <w:rPr>
          <w:rFonts w:hint="eastAsia" w:ascii="黑体" w:eastAsia="黑体"/>
          <w:lang w:eastAsia="zh-CN"/>
        </w:rPr>
        <w:t xml:space="preserve"> </w:t>
      </w:r>
      <w:r>
        <w:rPr>
          <w:rFonts w:hint="eastAsia" w:ascii="黑体" w:eastAsia="黑体"/>
          <w:lang w:val="en-US" w:eastAsia="zh-CN"/>
        </w:rPr>
        <w:t>表格控件运行</w:t>
      </w:r>
      <w:r>
        <w:tab/>
      </w:r>
      <w:r>
        <w:fldChar w:fldCharType="begin"/>
      </w:r>
      <w:r>
        <w:instrText xml:space="preserve"> PAGEREF _Toc4693 \h </w:instrText>
      </w:r>
      <w:r>
        <w:fldChar w:fldCharType="separate"/>
      </w:r>
      <w:r>
        <w:t>380</w:t>
      </w:r>
      <w:r>
        <w:fldChar w:fldCharType="end"/>
      </w:r>
      <w:r>
        <w:rPr>
          <w:rFonts w:ascii="黑体" w:hAnsi="黑体" w:eastAsia="黑体"/>
          <w:szCs w:val="28"/>
        </w:rPr>
        <w:fldChar w:fldCharType="end"/>
      </w:r>
    </w:p>
    <w:p w14:paraId="52642410">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_Toc26508 </w:instrText>
      </w:r>
      <w:r>
        <w:rPr>
          <w:rFonts w:ascii="黑体" w:hAnsi="黑体" w:eastAsia="黑体"/>
          <w:szCs w:val="28"/>
        </w:rPr>
        <w:fldChar w:fldCharType="separate"/>
      </w:r>
      <w:r>
        <w:rPr>
          <w:rFonts w:hint="eastAsia" w:ascii="黑体" w:hAnsi="黑体" w:eastAsia="黑体"/>
          <w:lang w:eastAsia="zh-CN"/>
        </w:rPr>
        <w:t>6.</w:t>
      </w:r>
      <w:r>
        <w:rPr>
          <w:rFonts w:hint="eastAsia" w:ascii="黑体" w:hAnsi="黑体" w:eastAsia="黑体"/>
          <w:lang w:val="en-US" w:eastAsia="zh-CN"/>
        </w:rPr>
        <w:t>13</w:t>
      </w:r>
      <w:r>
        <w:rPr>
          <w:rFonts w:hint="eastAsia" w:ascii="黑体" w:hAnsi="黑体" w:eastAsia="黑体"/>
          <w:lang w:eastAsia="zh-CN"/>
        </w:rPr>
        <w:t xml:space="preserve"> Gif动画播放</w:t>
      </w:r>
      <w:r>
        <w:rPr>
          <w:rFonts w:hint="eastAsia" w:ascii="黑体" w:hAnsi="黑体" w:eastAsia="黑体"/>
          <w:lang w:val="en-US" w:eastAsia="zh-CN"/>
        </w:rPr>
        <w:t>控件</w:t>
      </w:r>
      <w:r>
        <w:tab/>
      </w:r>
      <w:r>
        <w:fldChar w:fldCharType="begin"/>
      </w:r>
      <w:r>
        <w:instrText xml:space="preserve"> PAGEREF _Toc26508 \h </w:instrText>
      </w:r>
      <w:r>
        <w:fldChar w:fldCharType="separate"/>
      </w:r>
      <w:r>
        <w:t>382</w:t>
      </w:r>
      <w:r>
        <w:fldChar w:fldCharType="end"/>
      </w:r>
      <w:r>
        <w:rPr>
          <w:rFonts w:ascii="黑体" w:hAnsi="黑体" w:eastAsia="黑体"/>
          <w:szCs w:val="28"/>
        </w:rPr>
        <w:fldChar w:fldCharType="end"/>
      </w:r>
    </w:p>
    <w:p w14:paraId="3965EDD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_Toc18312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13</w:t>
      </w:r>
      <w:r>
        <w:rPr>
          <w:rFonts w:hint="eastAsia" w:ascii="黑体" w:eastAsia="黑体"/>
          <w:lang w:eastAsia="zh-CN"/>
        </w:rPr>
        <w:t>.1 gif动画播放控件</w:t>
      </w:r>
      <w:r>
        <w:rPr>
          <w:rFonts w:hint="eastAsia" w:ascii="黑体" w:eastAsia="黑体"/>
          <w:lang w:val="en-US" w:eastAsia="zh-CN"/>
        </w:rPr>
        <w:t>绘制</w:t>
      </w:r>
      <w:r>
        <w:tab/>
      </w:r>
      <w:r>
        <w:fldChar w:fldCharType="begin"/>
      </w:r>
      <w:r>
        <w:instrText xml:space="preserve"> PAGEREF _Toc18312 \h </w:instrText>
      </w:r>
      <w:r>
        <w:fldChar w:fldCharType="separate"/>
      </w:r>
      <w:r>
        <w:t>382</w:t>
      </w:r>
      <w:r>
        <w:fldChar w:fldCharType="end"/>
      </w:r>
      <w:r>
        <w:rPr>
          <w:rFonts w:ascii="黑体" w:hAnsi="黑体" w:eastAsia="黑体"/>
          <w:szCs w:val="28"/>
        </w:rPr>
        <w:fldChar w:fldCharType="end"/>
      </w:r>
    </w:p>
    <w:p w14:paraId="1884DC09">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_Toc32388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13</w:t>
      </w:r>
      <w:r>
        <w:rPr>
          <w:rFonts w:hint="eastAsia" w:ascii="黑体" w:eastAsia="黑体"/>
          <w:lang w:eastAsia="zh-CN"/>
        </w:rPr>
        <w:t>.</w:t>
      </w:r>
      <w:r>
        <w:rPr>
          <w:rFonts w:hint="eastAsia" w:ascii="黑体" w:eastAsia="黑体"/>
          <w:lang w:val="en-US" w:eastAsia="zh-CN"/>
        </w:rPr>
        <w:t>2</w:t>
      </w:r>
      <w:r>
        <w:rPr>
          <w:rFonts w:hint="eastAsia" w:ascii="黑体" w:eastAsia="黑体"/>
          <w:lang w:eastAsia="zh-CN"/>
        </w:rPr>
        <w:t xml:space="preserve"> Gif动画播放</w:t>
      </w:r>
      <w:r>
        <w:rPr>
          <w:rFonts w:hint="eastAsia" w:ascii="黑体" w:eastAsia="黑体"/>
          <w:lang w:val="en-US" w:eastAsia="zh-CN"/>
        </w:rPr>
        <w:t>控件配置</w:t>
      </w:r>
      <w:r>
        <w:tab/>
      </w:r>
      <w:r>
        <w:fldChar w:fldCharType="begin"/>
      </w:r>
      <w:r>
        <w:instrText xml:space="preserve"> PAGEREF _Toc32388 \h </w:instrText>
      </w:r>
      <w:r>
        <w:fldChar w:fldCharType="separate"/>
      </w:r>
      <w:r>
        <w:t>383</w:t>
      </w:r>
      <w:r>
        <w:fldChar w:fldCharType="end"/>
      </w:r>
      <w:r>
        <w:rPr>
          <w:rFonts w:ascii="黑体" w:hAnsi="黑体" w:eastAsia="黑体"/>
          <w:szCs w:val="28"/>
        </w:rPr>
        <w:fldChar w:fldCharType="end"/>
      </w:r>
    </w:p>
    <w:p w14:paraId="1B7ACE3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_Toc32460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w:t>
      </w:r>
      <w:r>
        <w:rPr>
          <w:rFonts w:hint="eastAsia" w:ascii="黑体" w:eastAsia="黑体"/>
          <w:lang w:eastAsia="zh-CN"/>
        </w:rPr>
        <w:t>3.3</w:t>
      </w:r>
      <w:r>
        <w:rPr>
          <w:rFonts w:hint="eastAsia" w:ascii="黑体" w:eastAsia="黑体"/>
          <w:lang w:val="en-US" w:eastAsia="zh-CN"/>
        </w:rPr>
        <w:t xml:space="preserve"> </w:t>
      </w:r>
      <w:r>
        <w:rPr>
          <w:rFonts w:hint="eastAsia" w:ascii="黑体" w:eastAsia="黑体"/>
          <w:lang w:eastAsia="zh-CN"/>
        </w:rPr>
        <w:t>Gif动画播放控件</w:t>
      </w:r>
      <w:r>
        <w:rPr>
          <w:rFonts w:hint="eastAsia" w:ascii="黑体" w:eastAsia="黑体"/>
          <w:lang w:val="en-US" w:eastAsia="zh-CN"/>
        </w:rPr>
        <w:t>运行</w:t>
      </w:r>
      <w:r>
        <w:tab/>
      </w:r>
      <w:r>
        <w:fldChar w:fldCharType="begin"/>
      </w:r>
      <w:r>
        <w:instrText xml:space="preserve"> PAGEREF _Toc32460 \h </w:instrText>
      </w:r>
      <w:r>
        <w:fldChar w:fldCharType="separate"/>
      </w:r>
      <w:r>
        <w:t>383</w:t>
      </w:r>
      <w:r>
        <w:fldChar w:fldCharType="end"/>
      </w:r>
      <w:r>
        <w:rPr>
          <w:rFonts w:ascii="黑体" w:hAnsi="黑体" w:eastAsia="黑体"/>
          <w:szCs w:val="28"/>
        </w:rPr>
        <w:fldChar w:fldCharType="end"/>
      </w:r>
    </w:p>
    <w:p w14:paraId="3FC29729">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_Toc3566 </w:instrText>
      </w:r>
      <w:r>
        <w:rPr>
          <w:rFonts w:ascii="黑体" w:hAnsi="黑体" w:eastAsia="黑体"/>
          <w:szCs w:val="28"/>
        </w:rPr>
        <w:fldChar w:fldCharType="separate"/>
      </w:r>
      <w:r>
        <w:rPr>
          <w:rFonts w:hint="eastAsia" w:ascii="黑体" w:hAnsi="黑体" w:eastAsia="黑体"/>
          <w:lang w:eastAsia="zh-CN"/>
        </w:rPr>
        <w:t>6.</w:t>
      </w:r>
      <w:r>
        <w:rPr>
          <w:rFonts w:hint="eastAsia" w:ascii="黑体" w:hAnsi="黑体" w:eastAsia="黑体"/>
          <w:lang w:val="en-US" w:eastAsia="zh-CN"/>
        </w:rPr>
        <w:t>14</w:t>
      </w:r>
      <w:r>
        <w:rPr>
          <w:rFonts w:hint="eastAsia" w:ascii="黑体" w:hAnsi="黑体" w:eastAsia="黑体"/>
          <w:lang w:eastAsia="zh-CN"/>
        </w:rPr>
        <w:t xml:space="preserve"> </w:t>
      </w:r>
      <w:r>
        <w:rPr>
          <w:rFonts w:hint="eastAsia" w:ascii="黑体" w:hAnsi="黑体" w:eastAsia="黑体"/>
          <w:lang w:val="en-US" w:eastAsia="zh-CN"/>
        </w:rPr>
        <w:t>自动投入率控件</w:t>
      </w:r>
      <w:r>
        <w:tab/>
      </w:r>
      <w:r>
        <w:fldChar w:fldCharType="begin"/>
      </w:r>
      <w:r>
        <w:instrText xml:space="preserve"> PAGEREF _Toc3566 \h </w:instrText>
      </w:r>
      <w:r>
        <w:fldChar w:fldCharType="separate"/>
      </w:r>
      <w:r>
        <w:t>384</w:t>
      </w:r>
      <w:r>
        <w:fldChar w:fldCharType="end"/>
      </w:r>
      <w:r>
        <w:rPr>
          <w:rFonts w:ascii="黑体" w:hAnsi="黑体" w:eastAsia="黑体"/>
          <w:szCs w:val="28"/>
        </w:rPr>
        <w:fldChar w:fldCharType="end"/>
      </w:r>
    </w:p>
    <w:p w14:paraId="0BC2CEC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_Toc29061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14</w:t>
      </w:r>
      <w:r>
        <w:rPr>
          <w:rFonts w:hint="eastAsia" w:ascii="黑体" w:eastAsia="黑体"/>
          <w:lang w:eastAsia="zh-CN"/>
        </w:rPr>
        <w:t xml:space="preserve">.1 </w:t>
      </w:r>
      <w:r>
        <w:rPr>
          <w:rFonts w:hint="eastAsia" w:ascii="黑体" w:eastAsia="黑体"/>
          <w:lang w:val="en-US" w:eastAsia="zh-CN"/>
        </w:rPr>
        <w:t>自动投入率控件绘制</w:t>
      </w:r>
      <w:r>
        <w:tab/>
      </w:r>
      <w:r>
        <w:fldChar w:fldCharType="begin"/>
      </w:r>
      <w:r>
        <w:instrText xml:space="preserve"> PAGEREF _Toc29061 \h </w:instrText>
      </w:r>
      <w:r>
        <w:fldChar w:fldCharType="separate"/>
      </w:r>
      <w:r>
        <w:t>384</w:t>
      </w:r>
      <w:r>
        <w:fldChar w:fldCharType="end"/>
      </w:r>
      <w:r>
        <w:rPr>
          <w:rFonts w:ascii="黑体" w:hAnsi="黑体" w:eastAsia="黑体"/>
          <w:szCs w:val="28"/>
        </w:rPr>
        <w:fldChar w:fldCharType="end"/>
      </w:r>
    </w:p>
    <w:p w14:paraId="351E980C">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_Toc4343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14</w:t>
      </w:r>
      <w:r>
        <w:rPr>
          <w:rFonts w:hint="eastAsia" w:ascii="黑体" w:eastAsia="黑体"/>
          <w:lang w:eastAsia="zh-CN"/>
        </w:rPr>
        <w:t>.</w:t>
      </w:r>
      <w:r>
        <w:rPr>
          <w:rFonts w:hint="eastAsia" w:ascii="黑体" w:eastAsia="黑体"/>
          <w:lang w:val="en-US" w:eastAsia="zh-CN"/>
        </w:rPr>
        <w:t>2</w:t>
      </w:r>
      <w:r>
        <w:rPr>
          <w:rFonts w:hint="eastAsia" w:ascii="黑体" w:eastAsia="黑体"/>
          <w:lang w:eastAsia="zh-CN"/>
        </w:rPr>
        <w:t xml:space="preserve"> </w:t>
      </w:r>
      <w:r>
        <w:rPr>
          <w:rFonts w:hint="eastAsia" w:ascii="黑体" w:eastAsia="黑体"/>
          <w:lang w:val="en-US" w:eastAsia="zh-CN"/>
        </w:rPr>
        <w:t>自动投入率控件配置</w:t>
      </w:r>
      <w:r>
        <w:tab/>
      </w:r>
      <w:r>
        <w:fldChar w:fldCharType="begin"/>
      </w:r>
      <w:r>
        <w:instrText xml:space="preserve"> PAGEREF _Toc4343 \h </w:instrText>
      </w:r>
      <w:r>
        <w:fldChar w:fldCharType="separate"/>
      </w:r>
      <w:r>
        <w:t>385</w:t>
      </w:r>
      <w:r>
        <w:fldChar w:fldCharType="end"/>
      </w:r>
      <w:r>
        <w:rPr>
          <w:rFonts w:ascii="黑体" w:hAnsi="黑体" w:eastAsia="黑体"/>
          <w:szCs w:val="28"/>
        </w:rPr>
        <w:fldChar w:fldCharType="end"/>
      </w:r>
    </w:p>
    <w:p w14:paraId="41CAA0F7">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_Toc7275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14</w:t>
      </w:r>
      <w:r>
        <w:rPr>
          <w:rFonts w:hint="eastAsia" w:ascii="黑体" w:eastAsia="黑体"/>
          <w:lang w:eastAsia="zh-CN"/>
        </w:rPr>
        <w:t>.</w:t>
      </w:r>
      <w:r>
        <w:rPr>
          <w:rFonts w:hint="eastAsia" w:ascii="黑体" w:eastAsia="黑体"/>
          <w:lang w:val="en-US" w:eastAsia="zh-CN"/>
        </w:rPr>
        <w:t>3</w:t>
      </w:r>
      <w:r>
        <w:rPr>
          <w:rFonts w:hint="eastAsia" w:ascii="黑体" w:eastAsia="黑体"/>
          <w:lang w:eastAsia="zh-CN"/>
        </w:rPr>
        <w:t xml:space="preserve"> </w:t>
      </w:r>
      <w:r>
        <w:rPr>
          <w:rFonts w:hint="eastAsia" w:ascii="黑体" w:eastAsia="黑体"/>
          <w:lang w:val="en-US" w:eastAsia="zh-CN"/>
        </w:rPr>
        <w:t>自动投入率控件运行</w:t>
      </w:r>
      <w:r>
        <w:tab/>
      </w:r>
      <w:r>
        <w:fldChar w:fldCharType="begin"/>
      </w:r>
      <w:r>
        <w:instrText xml:space="preserve"> PAGEREF _Toc7275 \h </w:instrText>
      </w:r>
      <w:r>
        <w:fldChar w:fldCharType="separate"/>
      </w:r>
      <w:r>
        <w:t>388</w:t>
      </w:r>
      <w:r>
        <w:fldChar w:fldCharType="end"/>
      </w:r>
      <w:r>
        <w:rPr>
          <w:rFonts w:ascii="黑体" w:hAnsi="黑体" w:eastAsia="黑体"/>
          <w:szCs w:val="28"/>
        </w:rPr>
        <w:fldChar w:fldCharType="end"/>
      </w:r>
    </w:p>
    <w:p w14:paraId="5F3F9973">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_Toc9059 </w:instrText>
      </w:r>
      <w:r>
        <w:rPr>
          <w:rFonts w:ascii="黑体" w:hAnsi="黑体" w:eastAsia="黑体"/>
          <w:szCs w:val="28"/>
        </w:rPr>
        <w:fldChar w:fldCharType="separate"/>
      </w:r>
      <w:r>
        <w:rPr>
          <w:rFonts w:hint="eastAsia" w:ascii="黑体" w:hAnsi="黑体" w:eastAsia="黑体"/>
          <w:lang w:eastAsia="zh-CN"/>
        </w:rPr>
        <w:t>6.</w:t>
      </w:r>
      <w:r>
        <w:rPr>
          <w:rFonts w:hint="eastAsia" w:ascii="黑体" w:hAnsi="黑体" w:eastAsia="黑体"/>
          <w:lang w:val="en-US" w:eastAsia="zh-CN"/>
        </w:rPr>
        <w:t>15</w:t>
      </w:r>
      <w:r>
        <w:rPr>
          <w:rFonts w:hint="eastAsia" w:ascii="黑体" w:hAnsi="黑体" w:eastAsia="黑体"/>
          <w:lang w:eastAsia="zh-CN"/>
        </w:rPr>
        <w:t xml:space="preserve"> </w:t>
      </w:r>
      <w:r>
        <w:rPr>
          <w:rFonts w:hint="eastAsia" w:ascii="黑体" w:hAnsi="黑体" w:eastAsia="黑体"/>
          <w:lang w:val="en-US" w:eastAsia="zh-CN"/>
        </w:rPr>
        <w:t>通用页眉</w:t>
      </w:r>
      <w:r>
        <w:tab/>
      </w:r>
      <w:r>
        <w:fldChar w:fldCharType="begin"/>
      </w:r>
      <w:r>
        <w:instrText xml:space="preserve"> PAGEREF _Toc9059 \h </w:instrText>
      </w:r>
      <w:r>
        <w:fldChar w:fldCharType="separate"/>
      </w:r>
      <w:r>
        <w:t>389</w:t>
      </w:r>
      <w:r>
        <w:fldChar w:fldCharType="end"/>
      </w:r>
      <w:r>
        <w:rPr>
          <w:rFonts w:ascii="黑体" w:hAnsi="黑体" w:eastAsia="黑体"/>
          <w:szCs w:val="28"/>
        </w:rPr>
        <w:fldChar w:fldCharType="end"/>
      </w:r>
    </w:p>
    <w:p w14:paraId="2B79C642">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_Toc6534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15</w:t>
      </w:r>
      <w:r>
        <w:rPr>
          <w:rFonts w:hint="eastAsia" w:ascii="黑体" w:eastAsia="黑体"/>
          <w:lang w:eastAsia="zh-CN"/>
        </w:rPr>
        <w:t>.</w:t>
      </w:r>
      <w:r>
        <w:rPr>
          <w:rFonts w:hint="eastAsia" w:ascii="黑体" w:eastAsia="黑体"/>
          <w:lang w:val="en-US" w:eastAsia="zh-CN"/>
        </w:rPr>
        <w:t>1 通用页眉各组件功能介绍</w:t>
      </w:r>
      <w:r>
        <w:tab/>
      </w:r>
      <w:r>
        <w:fldChar w:fldCharType="begin"/>
      </w:r>
      <w:r>
        <w:instrText xml:space="preserve"> PAGEREF _Toc6534 \h </w:instrText>
      </w:r>
      <w:r>
        <w:fldChar w:fldCharType="separate"/>
      </w:r>
      <w:r>
        <w:t>389</w:t>
      </w:r>
      <w:r>
        <w:fldChar w:fldCharType="end"/>
      </w:r>
      <w:r>
        <w:rPr>
          <w:rFonts w:ascii="黑体" w:hAnsi="黑体" w:eastAsia="黑体"/>
          <w:szCs w:val="28"/>
        </w:rPr>
        <w:fldChar w:fldCharType="end"/>
      </w:r>
    </w:p>
    <w:p w14:paraId="2AA51F46">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_Toc20211 </w:instrText>
      </w:r>
      <w:r>
        <w:rPr>
          <w:rFonts w:ascii="黑体" w:hAnsi="黑体" w:eastAsia="黑体"/>
          <w:szCs w:val="28"/>
        </w:rPr>
        <w:fldChar w:fldCharType="separate"/>
      </w:r>
      <w:r>
        <w:rPr>
          <w:rFonts w:hint="eastAsia" w:ascii="黑体" w:hAnsi="黑体" w:eastAsia="黑体"/>
          <w:lang w:eastAsia="zh-CN"/>
        </w:rPr>
        <w:t>6.</w:t>
      </w:r>
      <w:r>
        <w:rPr>
          <w:rFonts w:hint="eastAsia" w:ascii="黑体" w:hAnsi="黑体" w:eastAsia="黑体"/>
          <w:lang w:val="en-US" w:eastAsia="zh-CN"/>
        </w:rPr>
        <w:t>16</w:t>
      </w:r>
      <w:r>
        <w:rPr>
          <w:rFonts w:hint="eastAsia" w:ascii="黑体" w:hAnsi="黑体" w:eastAsia="黑体"/>
          <w:lang w:eastAsia="zh-CN"/>
        </w:rPr>
        <w:t xml:space="preserve"> </w:t>
      </w:r>
      <w:r>
        <w:rPr>
          <w:rFonts w:hint="eastAsia" w:ascii="黑体" w:hAnsi="黑体" w:eastAsia="黑体"/>
          <w:lang w:val="en-US" w:eastAsia="zh-CN"/>
        </w:rPr>
        <w:t>曲线V2.0控件</w:t>
      </w:r>
      <w:r>
        <w:tab/>
      </w:r>
      <w:r>
        <w:fldChar w:fldCharType="begin"/>
      </w:r>
      <w:r>
        <w:instrText xml:space="preserve"> PAGEREF _Toc20211 \h </w:instrText>
      </w:r>
      <w:r>
        <w:fldChar w:fldCharType="separate"/>
      </w:r>
      <w:r>
        <w:t>390</w:t>
      </w:r>
      <w:r>
        <w:fldChar w:fldCharType="end"/>
      </w:r>
      <w:r>
        <w:rPr>
          <w:rFonts w:ascii="黑体" w:hAnsi="黑体" w:eastAsia="黑体"/>
          <w:szCs w:val="28"/>
        </w:rPr>
        <w:fldChar w:fldCharType="end"/>
      </w:r>
    </w:p>
    <w:p w14:paraId="5ED2B511">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_Toc14448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16</w:t>
      </w:r>
      <w:r>
        <w:rPr>
          <w:rFonts w:hint="eastAsia" w:ascii="黑体" w:eastAsia="黑体"/>
          <w:lang w:eastAsia="zh-CN"/>
        </w:rPr>
        <w:t xml:space="preserve">.1 </w:t>
      </w:r>
      <w:r>
        <w:rPr>
          <w:rFonts w:hint="eastAsia" w:ascii="黑体" w:eastAsia="黑体"/>
          <w:lang w:val="en-US" w:eastAsia="zh-CN"/>
        </w:rPr>
        <w:t>曲线V2.0控件绘制</w:t>
      </w:r>
      <w:r>
        <w:tab/>
      </w:r>
      <w:r>
        <w:fldChar w:fldCharType="begin"/>
      </w:r>
      <w:r>
        <w:instrText xml:space="preserve"> PAGEREF _Toc14448 \h </w:instrText>
      </w:r>
      <w:r>
        <w:fldChar w:fldCharType="separate"/>
      </w:r>
      <w:r>
        <w:t>390</w:t>
      </w:r>
      <w:r>
        <w:fldChar w:fldCharType="end"/>
      </w:r>
      <w:r>
        <w:rPr>
          <w:rFonts w:ascii="黑体" w:hAnsi="黑体" w:eastAsia="黑体"/>
          <w:szCs w:val="28"/>
        </w:rPr>
        <w:fldChar w:fldCharType="end"/>
      </w:r>
    </w:p>
    <w:p w14:paraId="3F672992">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_Toc19561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16</w:t>
      </w:r>
      <w:r>
        <w:rPr>
          <w:rFonts w:hint="eastAsia" w:ascii="黑体" w:eastAsia="黑体"/>
          <w:lang w:eastAsia="zh-CN"/>
        </w:rPr>
        <w:t>.</w:t>
      </w:r>
      <w:r>
        <w:rPr>
          <w:rFonts w:hint="eastAsia" w:ascii="黑体" w:eastAsia="黑体"/>
          <w:lang w:val="en-US" w:eastAsia="zh-CN"/>
        </w:rPr>
        <w:t>2</w:t>
      </w:r>
      <w:r>
        <w:rPr>
          <w:rFonts w:hint="eastAsia" w:ascii="黑体" w:eastAsia="黑体"/>
          <w:lang w:eastAsia="zh-CN"/>
        </w:rPr>
        <w:t xml:space="preserve"> </w:t>
      </w:r>
      <w:r>
        <w:rPr>
          <w:rFonts w:hint="eastAsia" w:ascii="黑体" w:eastAsia="黑体"/>
          <w:lang w:val="en-US" w:eastAsia="zh-CN"/>
        </w:rPr>
        <w:t>曲线V2.0控件配置</w:t>
      </w:r>
      <w:r>
        <w:tab/>
      </w:r>
      <w:r>
        <w:fldChar w:fldCharType="begin"/>
      </w:r>
      <w:r>
        <w:instrText xml:space="preserve"> PAGEREF _Toc19561 \h </w:instrText>
      </w:r>
      <w:r>
        <w:fldChar w:fldCharType="separate"/>
      </w:r>
      <w:r>
        <w:t>391</w:t>
      </w:r>
      <w:r>
        <w:fldChar w:fldCharType="end"/>
      </w:r>
      <w:r>
        <w:rPr>
          <w:rFonts w:ascii="黑体" w:hAnsi="黑体" w:eastAsia="黑体"/>
          <w:szCs w:val="28"/>
        </w:rPr>
        <w:fldChar w:fldCharType="end"/>
      </w:r>
    </w:p>
    <w:p w14:paraId="162E0FFA">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_Toc2950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16</w:t>
      </w:r>
      <w:r>
        <w:rPr>
          <w:rFonts w:hint="eastAsia" w:ascii="黑体" w:eastAsia="黑体"/>
          <w:lang w:eastAsia="zh-CN"/>
        </w:rPr>
        <w:t>.</w:t>
      </w:r>
      <w:r>
        <w:rPr>
          <w:rFonts w:hint="eastAsia" w:ascii="黑体" w:eastAsia="黑体"/>
          <w:lang w:val="en-US" w:eastAsia="zh-CN"/>
        </w:rPr>
        <w:t>3</w:t>
      </w:r>
      <w:r>
        <w:rPr>
          <w:rFonts w:hint="eastAsia" w:ascii="黑体" w:eastAsia="黑体"/>
          <w:lang w:eastAsia="zh-CN"/>
        </w:rPr>
        <w:t xml:space="preserve"> </w:t>
      </w:r>
      <w:r>
        <w:rPr>
          <w:rFonts w:hint="eastAsia" w:ascii="黑体" w:eastAsia="黑体"/>
          <w:lang w:val="en-US" w:eastAsia="zh-CN"/>
        </w:rPr>
        <w:t>曲线V2.0控件运行</w:t>
      </w:r>
      <w:r>
        <w:tab/>
      </w:r>
      <w:r>
        <w:fldChar w:fldCharType="begin"/>
      </w:r>
      <w:r>
        <w:instrText xml:space="preserve"> PAGEREF _Toc2950 \h </w:instrText>
      </w:r>
      <w:r>
        <w:fldChar w:fldCharType="separate"/>
      </w:r>
      <w:r>
        <w:t>396</w:t>
      </w:r>
      <w:r>
        <w:fldChar w:fldCharType="end"/>
      </w:r>
      <w:r>
        <w:rPr>
          <w:rFonts w:ascii="黑体" w:hAnsi="黑体" w:eastAsia="黑体"/>
          <w:szCs w:val="28"/>
        </w:rPr>
        <w:fldChar w:fldCharType="end"/>
      </w:r>
    </w:p>
    <w:p w14:paraId="5CAEE282">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_Toc30785 </w:instrText>
      </w:r>
      <w:r>
        <w:rPr>
          <w:rFonts w:ascii="黑体" w:hAnsi="黑体" w:eastAsia="黑体"/>
          <w:szCs w:val="28"/>
        </w:rPr>
        <w:fldChar w:fldCharType="separate"/>
      </w:r>
      <w:r>
        <w:rPr>
          <w:rFonts w:hint="eastAsia" w:ascii="黑体" w:hAnsi="黑体" w:eastAsia="黑体"/>
          <w:lang w:eastAsia="zh-CN"/>
        </w:rPr>
        <w:t>6.</w:t>
      </w:r>
      <w:r>
        <w:rPr>
          <w:rFonts w:hint="eastAsia" w:ascii="黑体" w:hAnsi="黑体" w:eastAsia="黑体"/>
          <w:lang w:val="en-US" w:eastAsia="zh-CN"/>
        </w:rPr>
        <w:t>17</w:t>
      </w:r>
      <w:r>
        <w:rPr>
          <w:rFonts w:hint="eastAsia" w:ascii="黑体" w:hAnsi="黑体" w:eastAsia="黑体"/>
          <w:lang w:eastAsia="zh-CN"/>
        </w:rPr>
        <w:t xml:space="preserve"> </w:t>
      </w:r>
      <w:r>
        <w:rPr>
          <w:rFonts w:hint="eastAsia" w:ascii="黑体" w:hAnsi="黑体" w:eastAsia="黑体"/>
          <w:lang w:val="en-US" w:eastAsia="zh-CN"/>
        </w:rPr>
        <w:t>报表查看控件</w:t>
      </w:r>
      <w:r>
        <w:tab/>
      </w:r>
      <w:r>
        <w:fldChar w:fldCharType="begin"/>
      </w:r>
      <w:r>
        <w:instrText xml:space="preserve"> PAGEREF _Toc30785 \h </w:instrText>
      </w:r>
      <w:r>
        <w:fldChar w:fldCharType="separate"/>
      </w:r>
      <w:r>
        <w:t>399</w:t>
      </w:r>
      <w:r>
        <w:fldChar w:fldCharType="end"/>
      </w:r>
      <w:r>
        <w:rPr>
          <w:rFonts w:ascii="黑体" w:hAnsi="黑体" w:eastAsia="黑体"/>
          <w:szCs w:val="28"/>
        </w:rPr>
        <w:fldChar w:fldCharType="end"/>
      </w:r>
    </w:p>
    <w:p w14:paraId="1C1EC2B5">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_Toc9669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17</w:t>
      </w:r>
      <w:r>
        <w:rPr>
          <w:rFonts w:hint="eastAsia" w:ascii="黑体" w:eastAsia="黑体"/>
          <w:lang w:eastAsia="zh-CN"/>
        </w:rPr>
        <w:t xml:space="preserve">.1 </w:t>
      </w:r>
      <w:r>
        <w:rPr>
          <w:rFonts w:hint="eastAsia" w:ascii="黑体" w:eastAsia="黑体"/>
          <w:lang w:val="en-US" w:eastAsia="zh-CN"/>
        </w:rPr>
        <w:t>报表查看控件绘制</w:t>
      </w:r>
      <w:r>
        <w:tab/>
      </w:r>
      <w:r>
        <w:fldChar w:fldCharType="begin"/>
      </w:r>
      <w:r>
        <w:instrText xml:space="preserve"> PAGEREF _Toc9669 \h </w:instrText>
      </w:r>
      <w:r>
        <w:fldChar w:fldCharType="separate"/>
      </w:r>
      <w:r>
        <w:t>399</w:t>
      </w:r>
      <w:r>
        <w:fldChar w:fldCharType="end"/>
      </w:r>
      <w:r>
        <w:rPr>
          <w:rFonts w:ascii="黑体" w:hAnsi="黑体" w:eastAsia="黑体"/>
          <w:szCs w:val="28"/>
        </w:rPr>
        <w:fldChar w:fldCharType="end"/>
      </w:r>
    </w:p>
    <w:p w14:paraId="58F326CF">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_Toc11339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17</w:t>
      </w:r>
      <w:r>
        <w:rPr>
          <w:rFonts w:hint="eastAsia" w:ascii="黑体" w:eastAsia="黑体"/>
          <w:lang w:eastAsia="zh-CN"/>
        </w:rPr>
        <w:t>.</w:t>
      </w:r>
      <w:r>
        <w:rPr>
          <w:rFonts w:hint="eastAsia" w:ascii="黑体" w:eastAsia="黑体"/>
          <w:lang w:val="en-US" w:eastAsia="zh-CN"/>
        </w:rPr>
        <w:t>2</w:t>
      </w:r>
      <w:r>
        <w:rPr>
          <w:rFonts w:hint="eastAsia" w:ascii="黑体" w:eastAsia="黑体"/>
          <w:lang w:eastAsia="zh-CN"/>
        </w:rPr>
        <w:t xml:space="preserve"> </w:t>
      </w:r>
      <w:r>
        <w:rPr>
          <w:rFonts w:hint="eastAsia" w:ascii="黑体" w:eastAsia="黑体"/>
          <w:lang w:val="en-US" w:eastAsia="zh-CN"/>
        </w:rPr>
        <w:t>报表查看控件配置</w:t>
      </w:r>
      <w:r>
        <w:tab/>
      </w:r>
      <w:r>
        <w:fldChar w:fldCharType="begin"/>
      </w:r>
      <w:r>
        <w:instrText xml:space="preserve"> PAGEREF _Toc11339 \h </w:instrText>
      </w:r>
      <w:r>
        <w:fldChar w:fldCharType="separate"/>
      </w:r>
      <w:r>
        <w:t>399</w:t>
      </w:r>
      <w:r>
        <w:fldChar w:fldCharType="end"/>
      </w:r>
      <w:r>
        <w:rPr>
          <w:rFonts w:ascii="黑体" w:hAnsi="黑体" w:eastAsia="黑体"/>
          <w:szCs w:val="28"/>
        </w:rPr>
        <w:fldChar w:fldCharType="end"/>
      </w:r>
    </w:p>
    <w:p w14:paraId="43B5B938">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_Toc27893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17</w:t>
      </w:r>
      <w:r>
        <w:rPr>
          <w:rFonts w:hint="eastAsia" w:ascii="黑体" w:eastAsia="黑体"/>
          <w:lang w:eastAsia="zh-CN"/>
        </w:rPr>
        <w:t>.</w:t>
      </w:r>
      <w:r>
        <w:rPr>
          <w:rFonts w:hint="eastAsia" w:ascii="黑体" w:eastAsia="黑体"/>
          <w:lang w:val="en-US" w:eastAsia="zh-CN"/>
        </w:rPr>
        <w:t>3</w:t>
      </w:r>
      <w:r>
        <w:rPr>
          <w:rFonts w:hint="eastAsia" w:ascii="黑体" w:eastAsia="黑体"/>
          <w:lang w:eastAsia="zh-CN"/>
        </w:rPr>
        <w:t xml:space="preserve"> </w:t>
      </w:r>
      <w:r>
        <w:rPr>
          <w:rFonts w:hint="eastAsia" w:ascii="黑体" w:eastAsia="黑体"/>
          <w:lang w:val="en-US" w:eastAsia="zh-CN"/>
        </w:rPr>
        <w:t>报表查看控件运行</w:t>
      </w:r>
      <w:r>
        <w:tab/>
      </w:r>
      <w:r>
        <w:fldChar w:fldCharType="begin"/>
      </w:r>
      <w:r>
        <w:instrText xml:space="preserve"> PAGEREF _Toc27893 \h </w:instrText>
      </w:r>
      <w:r>
        <w:fldChar w:fldCharType="separate"/>
      </w:r>
      <w:r>
        <w:t>400</w:t>
      </w:r>
      <w:r>
        <w:fldChar w:fldCharType="end"/>
      </w:r>
      <w:r>
        <w:rPr>
          <w:rFonts w:ascii="黑体" w:hAnsi="黑体" w:eastAsia="黑体"/>
          <w:szCs w:val="28"/>
        </w:rPr>
        <w:fldChar w:fldCharType="end"/>
      </w:r>
    </w:p>
    <w:p w14:paraId="3C204D50">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_Toc17131 </w:instrText>
      </w:r>
      <w:r>
        <w:rPr>
          <w:rFonts w:ascii="黑体" w:hAnsi="黑体" w:eastAsia="黑体"/>
          <w:szCs w:val="28"/>
        </w:rPr>
        <w:fldChar w:fldCharType="separate"/>
      </w:r>
      <w:r>
        <w:rPr>
          <w:rFonts w:hint="eastAsia" w:ascii="黑体" w:hAnsi="黑体" w:eastAsia="黑体"/>
          <w:lang w:eastAsia="zh-CN"/>
        </w:rPr>
        <w:t>6.</w:t>
      </w:r>
      <w:r>
        <w:rPr>
          <w:rFonts w:hint="eastAsia" w:ascii="黑体" w:hAnsi="黑体" w:eastAsia="黑体"/>
          <w:lang w:val="en-US" w:eastAsia="zh-CN"/>
        </w:rPr>
        <w:t>18</w:t>
      </w:r>
      <w:r>
        <w:rPr>
          <w:rFonts w:hint="eastAsia" w:ascii="黑体" w:hAnsi="黑体" w:eastAsia="黑体"/>
          <w:lang w:eastAsia="zh-CN"/>
        </w:rPr>
        <w:t xml:space="preserve"> </w:t>
      </w:r>
      <w:r>
        <w:rPr>
          <w:rFonts w:hint="eastAsia" w:ascii="黑体" w:hAnsi="黑体" w:eastAsia="黑体"/>
          <w:lang w:val="en-US" w:eastAsia="zh-CN"/>
        </w:rPr>
        <w:t>配方管理控件</w:t>
      </w:r>
      <w:r>
        <w:tab/>
      </w:r>
      <w:r>
        <w:fldChar w:fldCharType="begin"/>
      </w:r>
      <w:r>
        <w:instrText xml:space="preserve"> PAGEREF _Toc17131 \h </w:instrText>
      </w:r>
      <w:r>
        <w:fldChar w:fldCharType="separate"/>
      </w:r>
      <w:r>
        <w:t>401</w:t>
      </w:r>
      <w:r>
        <w:fldChar w:fldCharType="end"/>
      </w:r>
      <w:r>
        <w:rPr>
          <w:rFonts w:ascii="黑体" w:hAnsi="黑体" w:eastAsia="黑体"/>
          <w:szCs w:val="28"/>
        </w:rPr>
        <w:fldChar w:fldCharType="end"/>
      </w:r>
    </w:p>
    <w:p w14:paraId="61B7B1C9">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_Toc24923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18</w:t>
      </w:r>
      <w:r>
        <w:rPr>
          <w:rFonts w:hint="eastAsia" w:ascii="黑体" w:eastAsia="黑体"/>
          <w:lang w:eastAsia="zh-CN"/>
        </w:rPr>
        <w:t xml:space="preserve">.1 </w:t>
      </w:r>
      <w:r>
        <w:rPr>
          <w:rFonts w:hint="eastAsia" w:ascii="黑体" w:eastAsia="黑体"/>
          <w:lang w:val="en-US" w:eastAsia="zh-CN"/>
        </w:rPr>
        <w:t>配方管理控件绘制</w:t>
      </w:r>
      <w:r>
        <w:tab/>
      </w:r>
      <w:r>
        <w:fldChar w:fldCharType="begin"/>
      </w:r>
      <w:r>
        <w:instrText xml:space="preserve"> PAGEREF _Toc24923 \h </w:instrText>
      </w:r>
      <w:r>
        <w:fldChar w:fldCharType="separate"/>
      </w:r>
      <w:r>
        <w:t>401</w:t>
      </w:r>
      <w:r>
        <w:fldChar w:fldCharType="end"/>
      </w:r>
      <w:r>
        <w:rPr>
          <w:rFonts w:ascii="黑体" w:hAnsi="黑体" w:eastAsia="黑体"/>
          <w:szCs w:val="28"/>
        </w:rPr>
        <w:fldChar w:fldCharType="end"/>
      </w:r>
    </w:p>
    <w:p w14:paraId="2E026E73">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_Toc8271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18</w:t>
      </w:r>
      <w:r>
        <w:rPr>
          <w:rFonts w:hint="eastAsia" w:ascii="黑体" w:eastAsia="黑体"/>
          <w:lang w:eastAsia="zh-CN"/>
        </w:rPr>
        <w:t>.</w:t>
      </w:r>
      <w:r>
        <w:rPr>
          <w:rFonts w:hint="eastAsia" w:ascii="黑体" w:eastAsia="黑体"/>
          <w:lang w:val="en-US" w:eastAsia="zh-CN"/>
        </w:rPr>
        <w:t>2</w:t>
      </w:r>
      <w:r>
        <w:rPr>
          <w:rFonts w:hint="eastAsia" w:ascii="黑体" w:eastAsia="黑体"/>
          <w:lang w:eastAsia="zh-CN"/>
        </w:rPr>
        <w:t xml:space="preserve"> </w:t>
      </w:r>
      <w:r>
        <w:rPr>
          <w:rFonts w:hint="eastAsia" w:ascii="黑体" w:eastAsia="黑体"/>
          <w:lang w:val="en-US" w:eastAsia="zh-CN"/>
        </w:rPr>
        <w:t>配方管理控件配置</w:t>
      </w:r>
      <w:r>
        <w:tab/>
      </w:r>
      <w:r>
        <w:fldChar w:fldCharType="begin"/>
      </w:r>
      <w:r>
        <w:instrText xml:space="preserve"> PAGEREF _Toc8271 \h </w:instrText>
      </w:r>
      <w:r>
        <w:fldChar w:fldCharType="separate"/>
      </w:r>
      <w:r>
        <w:t>402</w:t>
      </w:r>
      <w:r>
        <w:fldChar w:fldCharType="end"/>
      </w:r>
      <w:r>
        <w:rPr>
          <w:rFonts w:ascii="黑体" w:hAnsi="黑体" w:eastAsia="黑体"/>
          <w:szCs w:val="28"/>
        </w:rPr>
        <w:fldChar w:fldCharType="end"/>
      </w:r>
    </w:p>
    <w:p w14:paraId="1BF61022">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_Toc9197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18</w:t>
      </w:r>
      <w:r>
        <w:rPr>
          <w:rFonts w:hint="eastAsia" w:ascii="黑体" w:eastAsia="黑体"/>
          <w:lang w:eastAsia="zh-CN"/>
        </w:rPr>
        <w:t>.</w:t>
      </w:r>
      <w:r>
        <w:rPr>
          <w:rFonts w:hint="eastAsia" w:ascii="黑体" w:eastAsia="黑体"/>
          <w:lang w:val="en-US" w:eastAsia="zh-CN"/>
        </w:rPr>
        <w:t>3</w:t>
      </w:r>
      <w:r>
        <w:rPr>
          <w:rFonts w:hint="eastAsia" w:ascii="黑体" w:eastAsia="黑体"/>
          <w:lang w:eastAsia="zh-CN"/>
        </w:rPr>
        <w:t xml:space="preserve"> </w:t>
      </w:r>
      <w:r>
        <w:rPr>
          <w:rFonts w:hint="eastAsia" w:ascii="黑体" w:eastAsia="黑体"/>
          <w:lang w:val="en-US" w:eastAsia="zh-CN"/>
        </w:rPr>
        <w:t>配方管理控件运行</w:t>
      </w:r>
      <w:r>
        <w:tab/>
      </w:r>
      <w:r>
        <w:fldChar w:fldCharType="begin"/>
      </w:r>
      <w:r>
        <w:instrText xml:space="preserve"> PAGEREF _Toc9197 \h </w:instrText>
      </w:r>
      <w:r>
        <w:fldChar w:fldCharType="separate"/>
      </w:r>
      <w:r>
        <w:t>407</w:t>
      </w:r>
      <w:r>
        <w:fldChar w:fldCharType="end"/>
      </w:r>
      <w:r>
        <w:rPr>
          <w:rFonts w:ascii="黑体" w:hAnsi="黑体" w:eastAsia="黑体"/>
          <w:szCs w:val="28"/>
        </w:rPr>
        <w:fldChar w:fldCharType="end"/>
      </w:r>
    </w:p>
    <w:p w14:paraId="13DC8392">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_Toc4526 </w:instrText>
      </w:r>
      <w:r>
        <w:rPr>
          <w:rFonts w:ascii="黑体" w:hAnsi="黑体" w:eastAsia="黑体"/>
          <w:szCs w:val="28"/>
        </w:rPr>
        <w:fldChar w:fldCharType="separate"/>
      </w:r>
      <w:r>
        <w:rPr>
          <w:rFonts w:hint="eastAsia" w:ascii="黑体" w:hAnsi="黑体" w:eastAsia="黑体"/>
          <w:lang w:eastAsia="zh-CN"/>
        </w:rPr>
        <w:t>6.</w:t>
      </w:r>
      <w:r>
        <w:rPr>
          <w:rFonts w:hint="eastAsia" w:ascii="黑体" w:hAnsi="黑体" w:eastAsia="黑体"/>
          <w:lang w:val="en-US" w:eastAsia="zh-CN"/>
        </w:rPr>
        <w:t>19</w:t>
      </w:r>
      <w:r>
        <w:rPr>
          <w:rFonts w:hint="eastAsia" w:ascii="黑体" w:hAnsi="黑体" w:eastAsia="黑体"/>
          <w:lang w:eastAsia="zh-CN"/>
        </w:rPr>
        <w:t xml:space="preserve"> </w:t>
      </w:r>
      <w:r>
        <w:rPr>
          <w:rFonts w:hint="eastAsia" w:ascii="黑体" w:hAnsi="黑体" w:eastAsia="黑体"/>
          <w:lang w:val="en-US" w:eastAsia="zh-CN"/>
        </w:rPr>
        <w:t>视频控件</w:t>
      </w:r>
      <w:r>
        <w:tab/>
      </w:r>
      <w:r>
        <w:fldChar w:fldCharType="begin"/>
      </w:r>
      <w:r>
        <w:instrText xml:space="preserve"> PAGEREF _Toc4526 \h </w:instrText>
      </w:r>
      <w:r>
        <w:fldChar w:fldCharType="separate"/>
      </w:r>
      <w:r>
        <w:t>408</w:t>
      </w:r>
      <w:r>
        <w:fldChar w:fldCharType="end"/>
      </w:r>
      <w:r>
        <w:rPr>
          <w:rFonts w:ascii="黑体" w:hAnsi="黑体" w:eastAsia="黑体"/>
          <w:szCs w:val="28"/>
        </w:rPr>
        <w:fldChar w:fldCharType="end"/>
      </w:r>
    </w:p>
    <w:p w14:paraId="32351E96">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_Toc2658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19</w:t>
      </w:r>
      <w:r>
        <w:rPr>
          <w:rFonts w:hint="eastAsia" w:ascii="黑体" w:eastAsia="黑体"/>
          <w:lang w:eastAsia="zh-CN"/>
        </w:rPr>
        <w:t xml:space="preserve">.1 </w:t>
      </w:r>
      <w:r>
        <w:rPr>
          <w:rFonts w:hint="eastAsia" w:ascii="黑体" w:eastAsia="黑体"/>
          <w:lang w:val="en-US" w:eastAsia="zh-CN"/>
        </w:rPr>
        <w:t>视频控件绘制</w:t>
      </w:r>
      <w:r>
        <w:tab/>
      </w:r>
      <w:r>
        <w:fldChar w:fldCharType="begin"/>
      </w:r>
      <w:r>
        <w:instrText xml:space="preserve"> PAGEREF _Toc2658 \h </w:instrText>
      </w:r>
      <w:r>
        <w:fldChar w:fldCharType="separate"/>
      </w:r>
      <w:r>
        <w:t>408</w:t>
      </w:r>
      <w:r>
        <w:fldChar w:fldCharType="end"/>
      </w:r>
      <w:r>
        <w:rPr>
          <w:rFonts w:ascii="黑体" w:hAnsi="黑体" w:eastAsia="黑体"/>
          <w:szCs w:val="28"/>
        </w:rPr>
        <w:fldChar w:fldCharType="end"/>
      </w:r>
    </w:p>
    <w:p w14:paraId="4F51C8C8">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_Toc24972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19</w:t>
      </w:r>
      <w:r>
        <w:rPr>
          <w:rFonts w:hint="eastAsia" w:ascii="黑体" w:eastAsia="黑体"/>
          <w:lang w:eastAsia="zh-CN"/>
        </w:rPr>
        <w:t>.</w:t>
      </w:r>
      <w:r>
        <w:rPr>
          <w:rFonts w:hint="eastAsia" w:ascii="黑体" w:eastAsia="黑体"/>
          <w:lang w:val="en-US" w:eastAsia="zh-CN"/>
        </w:rPr>
        <w:t>2</w:t>
      </w:r>
      <w:r>
        <w:rPr>
          <w:rFonts w:hint="eastAsia" w:ascii="黑体" w:eastAsia="黑体"/>
          <w:lang w:eastAsia="zh-CN"/>
        </w:rPr>
        <w:t xml:space="preserve"> </w:t>
      </w:r>
      <w:r>
        <w:rPr>
          <w:rFonts w:hint="eastAsia" w:ascii="黑体" w:eastAsia="黑体"/>
          <w:lang w:val="en-US" w:eastAsia="zh-CN"/>
        </w:rPr>
        <w:t>视频控件配置</w:t>
      </w:r>
      <w:r>
        <w:tab/>
      </w:r>
      <w:r>
        <w:fldChar w:fldCharType="begin"/>
      </w:r>
      <w:r>
        <w:instrText xml:space="preserve"> PAGEREF _Toc24972 \h </w:instrText>
      </w:r>
      <w:r>
        <w:fldChar w:fldCharType="separate"/>
      </w:r>
      <w:r>
        <w:t>408</w:t>
      </w:r>
      <w:r>
        <w:fldChar w:fldCharType="end"/>
      </w:r>
      <w:r>
        <w:rPr>
          <w:rFonts w:ascii="黑体" w:hAnsi="黑体" w:eastAsia="黑体"/>
          <w:szCs w:val="28"/>
        </w:rPr>
        <w:fldChar w:fldCharType="end"/>
      </w:r>
    </w:p>
    <w:p w14:paraId="5FFEB52F">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_Toc17063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19</w:t>
      </w:r>
      <w:r>
        <w:rPr>
          <w:rFonts w:hint="eastAsia" w:ascii="黑体" w:eastAsia="黑体"/>
          <w:lang w:eastAsia="zh-CN"/>
        </w:rPr>
        <w:t>.</w:t>
      </w:r>
      <w:r>
        <w:rPr>
          <w:rFonts w:hint="eastAsia" w:ascii="黑体" w:eastAsia="黑体"/>
          <w:lang w:val="en-US" w:eastAsia="zh-CN"/>
        </w:rPr>
        <w:t>3</w:t>
      </w:r>
      <w:r>
        <w:rPr>
          <w:rFonts w:hint="eastAsia" w:ascii="黑体" w:eastAsia="黑体"/>
          <w:lang w:eastAsia="zh-CN"/>
        </w:rPr>
        <w:t xml:space="preserve"> </w:t>
      </w:r>
      <w:r>
        <w:rPr>
          <w:rFonts w:hint="eastAsia" w:ascii="黑体" w:eastAsia="黑体"/>
          <w:lang w:val="en-US" w:eastAsia="zh-CN"/>
        </w:rPr>
        <w:t>视频控件运行</w:t>
      </w:r>
      <w:r>
        <w:tab/>
      </w:r>
      <w:r>
        <w:fldChar w:fldCharType="begin"/>
      </w:r>
      <w:r>
        <w:instrText xml:space="preserve"> PAGEREF _Toc17063 \h </w:instrText>
      </w:r>
      <w:r>
        <w:fldChar w:fldCharType="separate"/>
      </w:r>
      <w:r>
        <w:t>420</w:t>
      </w:r>
      <w:r>
        <w:fldChar w:fldCharType="end"/>
      </w:r>
      <w:r>
        <w:rPr>
          <w:rFonts w:ascii="黑体" w:hAnsi="黑体" w:eastAsia="黑体"/>
          <w:szCs w:val="28"/>
        </w:rPr>
        <w:fldChar w:fldCharType="end"/>
      </w:r>
    </w:p>
    <w:p w14:paraId="25515744">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_Toc11327 </w:instrText>
      </w:r>
      <w:r>
        <w:rPr>
          <w:rFonts w:ascii="黑体" w:hAnsi="黑体" w:eastAsia="黑体"/>
          <w:szCs w:val="28"/>
        </w:rPr>
        <w:fldChar w:fldCharType="separate"/>
      </w:r>
      <w:r>
        <w:rPr>
          <w:rFonts w:hint="eastAsia" w:ascii="黑体" w:hAnsi="黑体" w:eastAsia="黑体"/>
          <w:lang w:eastAsia="zh-CN"/>
        </w:rPr>
        <w:t>6.</w:t>
      </w:r>
      <w:r>
        <w:rPr>
          <w:rFonts w:hint="eastAsia" w:ascii="黑体" w:hAnsi="黑体" w:eastAsia="黑体"/>
          <w:lang w:val="en-US" w:eastAsia="zh-CN"/>
        </w:rPr>
        <w:t>20</w:t>
      </w:r>
      <w:r>
        <w:rPr>
          <w:rFonts w:hint="eastAsia" w:ascii="黑体" w:hAnsi="黑体" w:eastAsia="黑体"/>
          <w:lang w:eastAsia="zh-CN"/>
        </w:rPr>
        <w:t xml:space="preserve"> </w:t>
      </w:r>
      <w:r>
        <w:rPr>
          <w:rFonts w:hint="eastAsia" w:ascii="黑体" w:hAnsi="黑体" w:eastAsia="黑体"/>
          <w:lang w:val="en-US" w:eastAsia="zh-CN"/>
        </w:rPr>
        <w:t>网页浏览器控件</w:t>
      </w:r>
      <w:r>
        <w:tab/>
      </w:r>
      <w:r>
        <w:fldChar w:fldCharType="begin"/>
      </w:r>
      <w:r>
        <w:instrText xml:space="preserve"> PAGEREF _Toc11327 \h </w:instrText>
      </w:r>
      <w:r>
        <w:fldChar w:fldCharType="separate"/>
      </w:r>
      <w:r>
        <w:t>424</w:t>
      </w:r>
      <w:r>
        <w:fldChar w:fldCharType="end"/>
      </w:r>
      <w:r>
        <w:rPr>
          <w:rFonts w:ascii="黑体" w:hAnsi="黑体" w:eastAsia="黑体"/>
          <w:szCs w:val="28"/>
        </w:rPr>
        <w:fldChar w:fldCharType="end"/>
      </w:r>
    </w:p>
    <w:p w14:paraId="356405C2">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_Toc18098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20</w:t>
      </w:r>
      <w:r>
        <w:rPr>
          <w:rFonts w:hint="eastAsia" w:ascii="黑体" w:eastAsia="黑体"/>
          <w:lang w:eastAsia="zh-CN"/>
        </w:rPr>
        <w:t xml:space="preserve">.1 </w:t>
      </w:r>
      <w:r>
        <w:rPr>
          <w:rFonts w:hint="eastAsia" w:ascii="黑体" w:eastAsia="黑体"/>
          <w:lang w:val="en-US" w:eastAsia="zh-CN"/>
        </w:rPr>
        <w:t>网页浏览器控件绘制</w:t>
      </w:r>
      <w:r>
        <w:tab/>
      </w:r>
      <w:r>
        <w:fldChar w:fldCharType="begin"/>
      </w:r>
      <w:r>
        <w:instrText xml:space="preserve"> PAGEREF _Toc18098 \h </w:instrText>
      </w:r>
      <w:r>
        <w:fldChar w:fldCharType="separate"/>
      </w:r>
      <w:r>
        <w:t>424</w:t>
      </w:r>
      <w:r>
        <w:fldChar w:fldCharType="end"/>
      </w:r>
      <w:r>
        <w:rPr>
          <w:rFonts w:ascii="黑体" w:hAnsi="黑体" w:eastAsia="黑体"/>
          <w:szCs w:val="28"/>
        </w:rPr>
        <w:fldChar w:fldCharType="end"/>
      </w:r>
    </w:p>
    <w:p w14:paraId="4383C1DA">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_Toc14293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20</w:t>
      </w:r>
      <w:r>
        <w:rPr>
          <w:rFonts w:hint="eastAsia" w:ascii="黑体" w:eastAsia="黑体"/>
          <w:lang w:eastAsia="zh-CN"/>
        </w:rPr>
        <w:t>.</w:t>
      </w:r>
      <w:r>
        <w:rPr>
          <w:rFonts w:hint="eastAsia" w:ascii="黑体" w:eastAsia="黑体"/>
          <w:lang w:val="en-US" w:eastAsia="zh-CN"/>
        </w:rPr>
        <w:t>2</w:t>
      </w:r>
      <w:r>
        <w:rPr>
          <w:rFonts w:hint="eastAsia" w:ascii="黑体" w:eastAsia="黑体"/>
          <w:lang w:eastAsia="zh-CN"/>
        </w:rPr>
        <w:t xml:space="preserve"> </w:t>
      </w:r>
      <w:r>
        <w:rPr>
          <w:rFonts w:hint="eastAsia" w:ascii="黑体" w:eastAsia="黑体"/>
          <w:lang w:val="en-US" w:eastAsia="zh-CN"/>
        </w:rPr>
        <w:t>网页浏览器控件配置</w:t>
      </w:r>
      <w:r>
        <w:tab/>
      </w:r>
      <w:r>
        <w:fldChar w:fldCharType="begin"/>
      </w:r>
      <w:r>
        <w:instrText xml:space="preserve"> PAGEREF _Toc14293 \h </w:instrText>
      </w:r>
      <w:r>
        <w:fldChar w:fldCharType="separate"/>
      </w:r>
      <w:r>
        <w:t>424</w:t>
      </w:r>
      <w:r>
        <w:fldChar w:fldCharType="end"/>
      </w:r>
      <w:r>
        <w:rPr>
          <w:rFonts w:ascii="黑体" w:hAnsi="黑体" w:eastAsia="黑体"/>
          <w:szCs w:val="28"/>
        </w:rPr>
        <w:fldChar w:fldCharType="end"/>
      </w:r>
    </w:p>
    <w:p w14:paraId="07F2BAA6">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_Toc4199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20</w:t>
      </w:r>
      <w:r>
        <w:rPr>
          <w:rFonts w:hint="eastAsia" w:ascii="黑体" w:eastAsia="黑体"/>
          <w:lang w:eastAsia="zh-CN"/>
        </w:rPr>
        <w:t>.</w:t>
      </w:r>
      <w:r>
        <w:rPr>
          <w:rFonts w:hint="eastAsia" w:ascii="黑体" w:eastAsia="黑体"/>
          <w:lang w:val="en-US" w:eastAsia="zh-CN"/>
        </w:rPr>
        <w:t>3</w:t>
      </w:r>
      <w:r>
        <w:rPr>
          <w:rFonts w:hint="eastAsia" w:ascii="黑体" w:eastAsia="黑体"/>
          <w:lang w:eastAsia="zh-CN"/>
        </w:rPr>
        <w:t xml:space="preserve"> </w:t>
      </w:r>
      <w:r>
        <w:rPr>
          <w:rFonts w:hint="eastAsia" w:ascii="黑体" w:eastAsia="黑体"/>
          <w:lang w:val="en-US" w:eastAsia="zh-CN"/>
        </w:rPr>
        <w:t>网页浏览器控件运行</w:t>
      </w:r>
      <w:r>
        <w:tab/>
      </w:r>
      <w:r>
        <w:fldChar w:fldCharType="begin"/>
      </w:r>
      <w:r>
        <w:instrText xml:space="preserve"> PAGEREF _Toc4199 \h </w:instrText>
      </w:r>
      <w:r>
        <w:fldChar w:fldCharType="separate"/>
      </w:r>
      <w:r>
        <w:t>429</w:t>
      </w:r>
      <w:r>
        <w:fldChar w:fldCharType="end"/>
      </w:r>
      <w:r>
        <w:rPr>
          <w:rFonts w:ascii="黑体" w:hAnsi="黑体" w:eastAsia="黑体"/>
          <w:szCs w:val="28"/>
        </w:rPr>
        <w:fldChar w:fldCharType="end"/>
      </w:r>
    </w:p>
    <w:p w14:paraId="7A0DDD46">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_Toc14848 </w:instrText>
      </w:r>
      <w:r>
        <w:rPr>
          <w:rFonts w:ascii="黑体" w:hAnsi="黑体" w:eastAsia="黑体"/>
          <w:szCs w:val="28"/>
        </w:rPr>
        <w:fldChar w:fldCharType="separate"/>
      </w:r>
      <w:r>
        <w:rPr>
          <w:rFonts w:hint="eastAsia" w:ascii="黑体" w:hAnsi="黑体" w:eastAsia="黑体"/>
          <w:lang w:eastAsia="zh-CN"/>
        </w:rPr>
        <w:t>6.</w:t>
      </w:r>
      <w:r>
        <w:rPr>
          <w:rFonts w:hint="eastAsia" w:ascii="黑体" w:hAnsi="黑体" w:eastAsia="黑体"/>
          <w:lang w:val="en-US" w:eastAsia="zh-CN"/>
        </w:rPr>
        <w:t>21</w:t>
      </w:r>
      <w:r>
        <w:rPr>
          <w:rFonts w:hint="eastAsia" w:ascii="黑体" w:hAnsi="黑体" w:eastAsia="黑体"/>
          <w:lang w:eastAsia="zh-CN"/>
        </w:rPr>
        <w:t xml:space="preserve"> 光</w:t>
      </w:r>
      <w:r>
        <w:rPr>
          <w:rFonts w:hint="eastAsia" w:ascii="黑体" w:hAnsi="黑体" w:eastAsia="黑体"/>
          <w:lang w:val="en-US" w:eastAsia="zh-CN"/>
        </w:rPr>
        <w:t>字</w:t>
      </w:r>
      <w:r>
        <w:rPr>
          <w:rFonts w:hint="eastAsia" w:ascii="黑体" w:hAnsi="黑体" w:eastAsia="黑体"/>
          <w:lang w:eastAsia="zh-CN"/>
        </w:rPr>
        <w:t>牌</w:t>
      </w:r>
      <w:r>
        <w:rPr>
          <w:rFonts w:hint="eastAsia" w:ascii="黑体" w:hAnsi="黑体" w:eastAsia="黑体"/>
          <w:lang w:val="en-US" w:eastAsia="zh-CN"/>
        </w:rPr>
        <w:t>2.0</w:t>
      </w:r>
      <w:r>
        <w:tab/>
      </w:r>
      <w:r>
        <w:fldChar w:fldCharType="begin"/>
      </w:r>
      <w:r>
        <w:instrText xml:space="preserve"> PAGEREF _Toc14848 \h </w:instrText>
      </w:r>
      <w:r>
        <w:fldChar w:fldCharType="separate"/>
      </w:r>
      <w:r>
        <w:t>431</w:t>
      </w:r>
      <w:r>
        <w:fldChar w:fldCharType="end"/>
      </w:r>
      <w:r>
        <w:rPr>
          <w:rFonts w:ascii="黑体" w:hAnsi="黑体" w:eastAsia="黑体"/>
          <w:szCs w:val="28"/>
        </w:rPr>
        <w:fldChar w:fldCharType="end"/>
      </w:r>
    </w:p>
    <w:p w14:paraId="4449878B">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_Toc10984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21</w:t>
      </w:r>
      <w:r>
        <w:rPr>
          <w:rFonts w:hint="eastAsia" w:ascii="黑体" w:eastAsia="黑体"/>
          <w:lang w:eastAsia="zh-CN"/>
        </w:rPr>
        <w:t>.1 光</w:t>
      </w:r>
      <w:r>
        <w:rPr>
          <w:rFonts w:hint="eastAsia" w:ascii="黑体" w:eastAsia="黑体"/>
          <w:lang w:val="en-US" w:eastAsia="zh-CN"/>
        </w:rPr>
        <w:t>字</w:t>
      </w:r>
      <w:r>
        <w:rPr>
          <w:rFonts w:hint="eastAsia" w:ascii="黑体" w:eastAsia="黑体"/>
          <w:lang w:eastAsia="zh-CN"/>
        </w:rPr>
        <w:t>牌</w:t>
      </w:r>
      <w:r>
        <w:rPr>
          <w:rFonts w:hint="eastAsia" w:ascii="黑体" w:eastAsia="黑体"/>
          <w:lang w:val="en-US" w:eastAsia="zh-CN"/>
        </w:rPr>
        <w:t>2.0</w:t>
      </w:r>
      <w:r>
        <w:rPr>
          <w:rFonts w:hint="eastAsia" w:ascii="黑体" w:eastAsia="黑体"/>
          <w:lang w:eastAsia="zh-CN"/>
        </w:rPr>
        <w:t>绘制</w:t>
      </w:r>
      <w:r>
        <w:tab/>
      </w:r>
      <w:r>
        <w:fldChar w:fldCharType="begin"/>
      </w:r>
      <w:r>
        <w:instrText xml:space="preserve"> PAGEREF _Toc10984 \h </w:instrText>
      </w:r>
      <w:r>
        <w:fldChar w:fldCharType="separate"/>
      </w:r>
      <w:r>
        <w:t>431</w:t>
      </w:r>
      <w:r>
        <w:fldChar w:fldCharType="end"/>
      </w:r>
      <w:r>
        <w:rPr>
          <w:rFonts w:ascii="黑体" w:hAnsi="黑体" w:eastAsia="黑体"/>
          <w:szCs w:val="28"/>
        </w:rPr>
        <w:fldChar w:fldCharType="end"/>
      </w:r>
    </w:p>
    <w:p w14:paraId="38175A27">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_Toc27561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21</w:t>
      </w:r>
      <w:r>
        <w:rPr>
          <w:rFonts w:hint="eastAsia" w:ascii="黑体" w:eastAsia="黑体"/>
          <w:lang w:eastAsia="zh-CN"/>
        </w:rPr>
        <w:t>.2 光</w:t>
      </w:r>
      <w:r>
        <w:rPr>
          <w:rFonts w:hint="eastAsia" w:ascii="黑体" w:eastAsia="黑体"/>
          <w:lang w:val="en-US" w:eastAsia="zh-CN"/>
        </w:rPr>
        <w:t>字</w:t>
      </w:r>
      <w:r>
        <w:rPr>
          <w:rFonts w:hint="eastAsia" w:ascii="黑体" w:eastAsia="黑体"/>
          <w:lang w:eastAsia="zh-CN"/>
        </w:rPr>
        <w:t>牌</w:t>
      </w:r>
      <w:r>
        <w:rPr>
          <w:rFonts w:hint="eastAsia" w:ascii="黑体" w:eastAsia="黑体"/>
          <w:lang w:val="en-US" w:eastAsia="zh-CN"/>
        </w:rPr>
        <w:t>2.0</w:t>
      </w:r>
      <w:r>
        <w:rPr>
          <w:rFonts w:hint="eastAsia" w:ascii="黑体" w:eastAsia="黑体"/>
          <w:lang w:eastAsia="zh-CN"/>
        </w:rPr>
        <w:t>常规配置</w:t>
      </w:r>
      <w:r>
        <w:tab/>
      </w:r>
      <w:r>
        <w:fldChar w:fldCharType="begin"/>
      </w:r>
      <w:r>
        <w:instrText xml:space="preserve"> PAGEREF _Toc27561 \h </w:instrText>
      </w:r>
      <w:r>
        <w:fldChar w:fldCharType="separate"/>
      </w:r>
      <w:r>
        <w:t>431</w:t>
      </w:r>
      <w:r>
        <w:fldChar w:fldCharType="end"/>
      </w:r>
      <w:r>
        <w:rPr>
          <w:rFonts w:ascii="黑体" w:hAnsi="黑体" w:eastAsia="黑体"/>
          <w:szCs w:val="28"/>
        </w:rPr>
        <w:fldChar w:fldCharType="end"/>
      </w:r>
    </w:p>
    <w:p w14:paraId="0FF76854">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_Toc31852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21</w:t>
      </w:r>
      <w:r>
        <w:rPr>
          <w:rFonts w:hint="eastAsia" w:ascii="黑体" w:eastAsia="黑体"/>
          <w:lang w:eastAsia="zh-CN"/>
        </w:rPr>
        <w:t>.</w:t>
      </w:r>
      <w:r>
        <w:rPr>
          <w:rFonts w:hint="eastAsia" w:ascii="黑体" w:eastAsia="黑体"/>
          <w:lang w:val="en-US" w:eastAsia="zh-CN"/>
        </w:rPr>
        <w:t>3</w:t>
      </w:r>
      <w:r>
        <w:rPr>
          <w:rFonts w:hint="eastAsia" w:ascii="黑体" w:eastAsia="黑体"/>
          <w:lang w:eastAsia="zh-CN"/>
        </w:rPr>
        <w:t xml:space="preserve"> 光</w:t>
      </w:r>
      <w:r>
        <w:rPr>
          <w:rFonts w:hint="eastAsia" w:ascii="黑体" w:eastAsia="黑体"/>
          <w:lang w:val="en-US" w:eastAsia="zh-CN"/>
        </w:rPr>
        <w:t>字</w:t>
      </w:r>
      <w:r>
        <w:rPr>
          <w:rFonts w:hint="eastAsia" w:ascii="黑体" w:eastAsia="黑体"/>
          <w:lang w:eastAsia="zh-CN"/>
        </w:rPr>
        <w:t>牌</w:t>
      </w:r>
      <w:r>
        <w:rPr>
          <w:rFonts w:hint="eastAsia" w:ascii="黑体" w:eastAsia="黑体"/>
          <w:lang w:val="en-US" w:eastAsia="zh-CN"/>
        </w:rPr>
        <w:t>2.0全局配置</w:t>
      </w:r>
      <w:r>
        <w:tab/>
      </w:r>
      <w:r>
        <w:fldChar w:fldCharType="begin"/>
      </w:r>
      <w:r>
        <w:instrText xml:space="preserve"> PAGEREF _Toc31852 \h </w:instrText>
      </w:r>
      <w:r>
        <w:fldChar w:fldCharType="separate"/>
      </w:r>
      <w:r>
        <w:t>434</w:t>
      </w:r>
      <w:r>
        <w:fldChar w:fldCharType="end"/>
      </w:r>
      <w:r>
        <w:rPr>
          <w:rFonts w:ascii="黑体" w:hAnsi="黑体" w:eastAsia="黑体"/>
          <w:szCs w:val="28"/>
        </w:rPr>
        <w:fldChar w:fldCharType="end"/>
      </w:r>
    </w:p>
    <w:p w14:paraId="457FDE37">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_Toc9535 </w:instrText>
      </w:r>
      <w:r>
        <w:rPr>
          <w:rFonts w:ascii="黑体" w:hAnsi="黑体" w:eastAsia="黑体"/>
          <w:szCs w:val="28"/>
        </w:rPr>
        <w:fldChar w:fldCharType="separate"/>
      </w:r>
      <w:r>
        <w:rPr>
          <w:rFonts w:hint="eastAsia" w:ascii="黑体" w:eastAsia="黑体"/>
          <w:lang w:eastAsia="zh-CN"/>
        </w:rPr>
        <w:t>6.</w:t>
      </w:r>
      <w:r>
        <w:rPr>
          <w:rFonts w:hint="eastAsia" w:ascii="黑体" w:eastAsia="黑体"/>
          <w:lang w:val="en-US" w:eastAsia="zh-CN"/>
        </w:rPr>
        <w:t>21</w:t>
      </w:r>
      <w:r>
        <w:rPr>
          <w:rFonts w:hint="eastAsia" w:ascii="黑体" w:eastAsia="黑体"/>
          <w:lang w:eastAsia="zh-CN"/>
        </w:rPr>
        <w:t>.</w:t>
      </w:r>
      <w:r>
        <w:rPr>
          <w:rFonts w:hint="eastAsia" w:ascii="黑体" w:eastAsia="黑体"/>
          <w:lang w:val="en-US" w:eastAsia="zh-CN"/>
        </w:rPr>
        <w:t>4</w:t>
      </w:r>
      <w:r>
        <w:rPr>
          <w:rFonts w:hint="eastAsia" w:ascii="黑体" w:eastAsia="黑体"/>
          <w:lang w:eastAsia="zh-CN"/>
        </w:rPr>
        <w:t xml:space="preserve"> 光</w:t>
      </w:r>
      <w:r>
        <w:rPr>
          <w:rFonts w:hint="eastAsia" w:ascii="黑体" w:eastAsia="黑体"/>
          <w:lang w:val="en-US" w:eastAsia="zh-CN"/>
        </w:rPr>
        <w:t>字</w:t>
      </w:r>
      <w:r>
        <w:rPr>
          <w:rFonts w:hint="eastAsia" w:ascii="黑体" w:eastAsia="黑体"/>
          <w:lang w:eastAsia="zh-CN"/>
        </w:rPr>
        <w:t>牌</w:t>
      </w:r>
      <w:r>
        <w:rPr>
          <w:rFonts w:hint="eastAsia" w:ascii="黑体" w:eastAsia="黑体"/>
          <w:lang w:val="en-US" w:eastAsia="zh-CN"/>
        </w:rPr>
        <w:t>2.0运行与显示</w:t>
      </w:r>
      <w:r>
        <w:tab/>
      </w:r>
      <w:r>
        <w:fldChar w:fldCharType="begin"/>
      </w:r>
      <w:r>
        <w:instrText xml:space="preserve"> PAGEREF _Toc9535 \h </w:instrText>
      </w:r>
      <w:r>
        <w:fldChar w:fldCharType="separate"/>
      </w:r>
      <w:r>
        <w:t>437</w:t>
      </w:r>
      <w:r>
        <w:fldChar w:fldCharType="end"/>
      </w:r>
      <w:r>
        <w:rPr>
          <w:rFonts w:ascii="黑体" w:hAnsi="黑体" w:eastAsia="黑体"/>
          <w:szCs w:val="28"/>
        </w:rPr>
        <w:fldChar w:fldCharType="end"/>
      </w:r>
    </w:p>
    <w:p w14:paraId="3D044A02">
      <w:pPr>
        <w:pStyle w:val="32"/>
        <w:tabs>
          <w:tab w:val="right" w:leader="dot" w:pos="9639"/>
        </w:tabs>
      </w:pPr>
      <w:r>
        <w:rPr>
          <w:rFonts w:ascii="黑体" w:hAnsi="黑体" w:eastAsia="黑体"/>
          <w:szCs w:val="28"/>
        </w:rPr>
        <w:fldChar w:fldCharType="begin"/>
      </w:r>
      <w:r>
        <w:rPr>
          <w:rFonts w:ascii="黑体" w:hAnsi="黑体" w:eastAsia="黑体"/>
          <w:szCs w:val="28"/>
        </w:rPr>
        <w:instrText xml:space="preserve"> HYPERLINK \l _Toc5432 </w:instrText>
      </w:r>
      <w:r>
        <w:rPr>
          <w:rFonts w:ascii="黑体" w:hAnsi="黑体" w:eastAsia="黑体"/>
          <w:szCs w:val="28"/>
        </w:rPr>
        <w:fldChar w:fldCharType="separate"/>
      </w:r>
      <w:r>
        <w:rPr>
          <w:rFonts w:hint="eastAsia" w:eastAsia="黑体"/>
          <w:lang w:eastAsia="zh-CN"/>
        </w:rPr>
        <w:t>7、DataSrv使用说明</w:t>
      </w:r>
      <w:r>
        <w:tab/>
      </w:r>
      <w:r>
        <w:fldChar w:fldCharType="begin"/>
      </w:r>
      <w:r>
        <w:instrText xml:space="preserve"> PAGEREF _Toc5432 \h </w:instrText>
      </w:r>
      <w:r>
        <w:fldChar w:fldCharType="separate"/>
      </w:r>
      <w:r>
        <w:t>440</w:t>
      </w:r>
      <w:r>
        <w:fldChar w:fldCharType="end"/>
      </w:r>
      <w:r>
        <w:rPr>
          <w:rFonts w:ascii="黑体" w:hAnsi="黑体" w:eastAsia="黑体"/>
          <w:szCs w:val="28"/>
        </w:rPr>
        <w:fldChar w:fldCharType="end"/>
      </w:r>
    </w:p>
    <w:p w14:paraId="4129FED0">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_Toc11607 </w:instrText>
      </w:r>
      <w:r>
        <w:rPr>
          <w:rFonts w:ascii="黑体" w:hAnsi="黑体" w:eastAsia="黑体"/>
          <w:szCs w:val="28"/>
        </w:rPr>
        <w:fldChar w:fldCharType="separate"/>
      </w:r>
      <w:r>
        <w:rPr>
          <w:rFonts w:hint="eastAsia" w:ascii="黑体" w:hAnsi="黑体" w:eastAsia="黑体"/>
          <w:lang w:eastAsia="zh-CN"/>
        </w:rPr>
        <w:t>7.1 概述</w:t>
      </w:r>
      <w:r>
        <w:tab/>
      </w:r>
      <w:r>
        <w:fldChar w:fldCharType="begin"/>
      </w:r>
      <w:r>
        <w:instrText xml:space="preserve"> PAGEREF _Toc11607 \h </w:instrText>
      </w:r>
      <w:r>
        <w:fldChar w:fldCharType="separate"/>
      </w:r>
      <w:r>
        <w:t>440</w:t>
      </w:r>
      <w:r>
        <w:fldChar w:fldCharType="end"/>
      </w:r>
      <w:r>
        <w:rPr>
          <w:rFonts w:ascii="黑体" w:hAnsi="黑体" w:eastAsia="黑体"/>
          <w:szCs w:val="28"/>
        </w:rPr>
        <w:fldChar w:fldCharType="end"/>
      </w:r>
    </w:p>
    <w:p w14:paraId="2CACDB20">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_Toc17660 </w:instrText>
      </w:r>
      <w:r>
        <w:rPr>
          <w:rFonts w:ascii="黑体" w:hAnsi="黑体" w:eastAsia="黑体"/>
          <w:szCs w:val="28"/>
        </w:rPr>
        <w:fldChar w:fldCharType="separate"/>
      </w:r>
      <w:r>
        <w:rPr>
          <w:rFonts w:hint="eastAsia" w:ascii="黑体" w:hAnsi="黑体" w:eastAsia="黑体"/>
          <w:lang w:eastAsia="zh-CN"/>
        </w:rPr>
        <w:t>7.2 启动DataSrv程序</w:t>
      </w:r>
      <w:r>
        <w:tab/>
      </w:r>
      <w:r>
        <w:fldChar w:fldCharType="begin"/>
      </w:r>
      <w:r>
        <w:instrText xml:space="preserve"> PAGEREF _Toc17660 \h </w:instrText>
      </w:r>
      <w:r>
        <w:fldChar w:fldCharType="separate"/>
      </w:r>
      <w:r>
        <w:t>440</w:t>
      </w:r>
      <w:r>
        <w:fldChar w:fldCharType="end"/>
      </w:r>
      <w:r>
        <w:rPr>
          <w:rFonts w:ascii="黑体" w:hAnsi="黑体" w:eastAsia="黑体"/>
          <w:szCs w:val="28"/>
        </w:rPr>
        <w:fldChar w:fldCharType="end"/>
      </w:r>
    </w:p>
    <w:p w14:paraId="15F9AEE2">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_Toc13427 </w:instrText>
      </w:r>
      <w:r>
        <w:rPr>
          <w:rFonts w:ascii="黑体" w:hAnsi="黑体" w:eastAsia="黑体"/>
          <w:szCs w:val="28"/>
        </w:rPr>
        <w:fldChar w:fldCharType="separate"/>
      </w:r>
      <w:r>
        <w:rPr>
          <w:rFonts w:hint="eastAsia" w:ascii="黑体" w:hAnsi="黑体" w:eastAsia="黑体"/>
          <w:lang w:eastAsia="zh-CN"/>
        </w:rPr>
        <w:t>7.3 节点间数据共享</w:t>
      </w:r>
      <w:r>
        <w:tab/>
      </w:r>
      <w:r>
        <w:fldChar w:fldCharType="begin"/>
      </w:r>
      <w:r>
        <w:instrText xml:space="preserve"> PAGEREF _Toc13427 \h </w:instrText>
      </w:r>
      <w:r>
        <w:fldChar w:fldCharType="separate"/>
      </w:r>
      <w:r>
        <w:t>440</w:t>
      </w:r>
      <w:r>
        <w:fldChar w:fldCharType="end"/>
      </w:r>
      <w:r>
        <w:rPr>
          <w:rFonts w:ascii="黑体" w:hAnsi="黑体" w:eastAsia="黑体"/>
          <w:szCs w:val="28"/>
        </w:rPr>
        <w:fldChar w:fldCharType="end"/>
      </w:r>
    </w:p>
    <w:p w14:paraId="2CE7FC3F">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_Toc32650 </w:instrText>
      </w:r>
      <w:r>
        <w:rPr>
          <w:rFonts w:ascii="黑体" w:hAnsi="黑体" w:eastAsia="黑体"/>
          <w:szCs w:val="28"/>
        </w:rPr>
        <w:fldChar w:fldCharType="separate"/>
      </w:r>
      <w:r>
        <w:rPr>
          <w:rFonts w:hint="eastAsia" w:ascii="黑体" w:hAnsi="黑体" w:eastAsia="黑体"/>
          <w:lang w:eastAsia="zh-CN"/>
        </w:rPr>
        <w:t>7.4 重载DataSrv程序</w:t>
      </w:r>
      <w:r>
        <w:tab/>
      </w:r>
      <w:r>
        <w:fldChar w:fldCharType="begin"/>
      </w:r>
      <w:r>
        <w:instrText xml:space="preserve"> PAGEREF _Toc32650 \h </w:instrText>
      </w:r>
      <w:r>
        <w:fldChar w:fldCharType="separate"/>
      </w:r>
      <w:r>
        <w:t>443</w:t>
      </w:r>
      <w:r>
        <w:fldChar w:fldCharType="end"/>
      </w:r>
      <w:r>
        <w:rPr>
          <w:rFonts w:ascii="黑体" w:hAnsi="黑体" w:eastAsia="黑体"/>
          <w:szCs w:val="28"/>
        </w:rPr>
        <w:fldChar w:fldCharType="end"/>
      </w:r>
    </w:p>
    <w:p w14:paraId="0742BE41">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_Toc12470 </w:instrText>
      </w:r>
      <w:r>
        <w:rPr>
          <w:rFonts w:ascii="黑体" w:hAnsi="黑体" w:eastAsia="黑体"/>
          <w:szCs w:val="28"/>
        </w:rPr>
        <w:fldChar w:fldCharType="separate"/>
      </w:r>
      <w:r>
        <w:rPr>
          <w:rFonts w:hint="eastAsia" w:ascii="黑体" w:hAnsi="黑体" w:eastAsia="黑体"/>
          <w:lang w:eastAsia="zh-CN"/>
        </w:rPr>
        <w:t>7.5 停止DataSrv程序</w:t>
      </w:r>
      <w:r>
        <w:tab/>
      </w:r>
      <w:r>
        <w:fldChar w:fldCharType="begin"/>
      </w:r>
      <w:r>
        <w:instrText xml:space="preserve"> PAGEREF _Toc12470 \h </w:instrText>
      </w:r>
      <w:r>
        <w:fldChar w:fldCharType="separate"/>
      </w:r>
      <w:r>
        <w:t>443</w:t>
      </w:r>
      <w:r>
        <w:fldChar w:fldCharType="end"/>
      </w:r>
      <w:r>
        <w:rPr>
          <w:rFonts w:ascii="黑体" w:hAnsi="黑体" w:eastAsia="黑体"/>
          <w:szCs w:val="28"/>
        </w:rPr>
        <w:fldChar w:fldCharType="end"/>
      </w:r>
    </w:p>
    <w:p w14:paraId="17941A13">
      <w:pPr>
        <w:pStyle w:val="32"/>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_Toc20067 </w:instrText>
      </w:r>
      <w:r>
        <w:rPr>
          <w:rFonts w:ascii="黑体" w:hAnsi="黑体" w:eastAsia="黑体"/>
          <w:szCs w:val="28"/>
        </w:rPr>
        <w:fldChar w:fldCharType="separate"/>
      </w:r>
      <w:r>
        <w:rPr>
          <w:rFonts w:hint="eastAsia" w:eastAsia="黑体"/>
          <w:lang w:eastAsia="zh-CN"/>
        </w:rPr>
        <w:t>8、DataView使用说明</w:t>
      </w:r>
      <w:r>
        <w:tab/>
      </w:r>
      <w:r>
        <w:fldChar w:fldCharType="begin"/>
      </w:r>
      <w:r>
        <w:instrText xml:space="preserve"> PAGEREF _Toc20067 \h </w:instrText>
      </w:r>
      <w:r>
        <w:fldChar w:fldCharType="separate"/>
      </w:r>
      <w:r>
        <w:t>444</w:t>
      </w:r>
      <w:r>
        <w:fldChar w:fldCharType="end"/>
      </w:r>
      <w:r>
        <w:rPr>
          <w:rFonts w:ascii="黑体" w:hAnsi="黑体" w:eastAsia="黑体"/>
          <w:szCs w:val="28"/>
        </w:rPr>
        <w:fldChar w:fldCharType="end"/>
      </w:r>
    </w:p>
    <w:p w14:paraId="3680A1C3">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_Toc21407 </w:instrText>
      </w:r>
      <w:r>
        <w:rPr>
          <w:rFonts w:ascii="黑体" w:hAnsi="黑体" w:eastAsia="黑体"/>
          <w:szCs w:val="28"/>
        </w:rPr>
        <w:fldChar w:fldCharType="separate"/>
      </w:r>
      <w:r>
        <w:rPr>
          <w:rFonts w:hint="eastAsia" w:ascii="黑体" w:hAnsi="黑体" w:eastAsia="黑体"/>
          <w:lang w:eastAsia="zh-CN"/>
        </w:rPr>
        <w:t>8.1 概述</w:t>
      </w:r>
      <w:r>
        <w:tab/>
      </w:r>
      <w:r>
        <w:fldChar w:fldCharType="begin"/>
      </w:r>
      <w:r>
        <w:instrText xml:space="preserve"> PAGEREF _Toc21407 \h </w:instrText>
      </w:r>
      <w:r>
        <w:fldChar w:fldCharType="separate"/>
      </w:r>
      <w:r>
        <w:t>444</w:t>
      </w:r>
      <w:r>
        <w:fldChar w:fldCharType="end"/>
      </w:r>
      <w:r>
        <w:rPr>
          <w:rFonts w:ascii="黑体" w:hAnsi="黑体" w:eastAsia="黑体"/>
          <w:szCs w:val="28"/>
        </w:rPr>
        <w:fldChar w:fldCharType="end"/>
      </w:r>
    </w:p>
    <w:p w14:paraId="44FDB827">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_Toc19981 </w:instrText>
      </w:r>
      <w:r>
        <w:rPr>
          <w:rFonts w:ascii="黑体" w:hAnsi="黑体" w:eastAsia="黑体"/>
          <w:szCs w:val="28"/>
        </w:rPr>
        <w:fldChar w:fldCharType="separate"/>
      </w:r>
      <w:r>
        <w:rPr>
          <w:rFonts w:hint="eastAsia" w:ascii="黑体" w:hAnsi="黑体" w:eastAsia="黑体"/>
          <w:lang w:eastAsia="zh-CN"/>
        </w:rPr>
        <w:t>8.2 启动DataView程序</w:t>
      </w:r>
      <w:r>
        <w:tab/>
      </w:r>
      <w:r>
        <w:fldChar w:fldCharType="begin"/>
      </w:r>
      <w:r>
        <w:instrText xml:space="preserve"> PAGEREF _Toc19981 \h </w:instrText>
      </w:r>
      <w:r>
        <w:fldChar w:fldCharType="separate"/>
      </w:r>
      <w:r>
        <w:t>444</w:t>
      </w:r>
      <w:r>
        <w:fldChar w:fldCharType="end"/>
      </w:r>
      <w:r>
        <w:rPr>
          <w:rFonts w:ascii="黑体" w:hAnsi="黑体" w:eastAsia="黑体"/>
          <w:szCs w:val="28"/>
        </w:rPr>
        <w:fldChar w:fldCharType="end"/>
      </w:r>
    </w:p>
    <w:p w14:paraId="6F8A2156">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_Toc4492 </w:instrText>
      </w:r>
      <w:r>
        <w:rPr>
          <w:rFonts w:ascii="黑体" w:hAnsi="黑体" w:eastAsia="黑体"/>
          <w:szCs w:val="28"/>
        </w:rPr>
        <w:fldChar w:fldCharType="separate"/>
      </w:r>
      <w:r>
        <w:rPr>
          <w:rFonts w:hint="eastAsia" w:ascii="黑体" w:hAnsi="黑体" w:eastAsia="黑体"/>
          <w:lang w:eastAsia="zh-CN"/>
        </w:rPr>
        <w:t>8.3 界面介绍</w:t>
      </w:r>
      <w:r>
        <w:tab/>
      </w:r>
      <w:r>
        <w:fldChar w:fldCharType="begin"/>
      </w:r>
      <w:r>
        <w:instrText xml:space="preserve"> PAGEREF _Toc4492 \h </w:instrText>
      </w:r>
      <w:r>
        <w:fldChar w:fldCharType="separate"/>
      </w:r>
      <w:r>
        <w:t>445</w:t>
      </w:r>
      <w:r>
        <w:fldChar w:fldCharType="end"/>
      </w:r>
      <w:r>
        <w:rPr>
          <w:rFonts w:ascii="黑体" w:hAnsi="黑体" w:eastAsia="黑体"/>
          <w:szCs w:val="28"/>
        </w:rPr>
        <w:fldChar w:fldCharType="end"/>
      </w:r>
    </w:p>
    <w:p w14:paraId="1A0131F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_Toc31528 </w:instrText>
      </w:r>
      <w:r>
        <w:rPr>
          <w:rFonts w:ascii="黑体" w:hAnsi="黑体" w:eastAsia="黑体"/>
          <w:szCs w:val="28"/>
        </w:rPr>
        <w:fldChar w:fldCharType="separate"/>
      </w:r>
      <w:r>
        <w:rPr>
          <w:rFonts w:hint="eastAsia" w:ascii="黑体" w:eastAsia="黑体"/>
          <w:lang w:eastAsia="zh-CN"/>
        </w:rPr>
        <w:t>8.3.1 默认标题栏</w:t>
      </w:r>
      <w:r>
        <w:tab/>
      </w:r>
      <w:r>
        <w:fldChar w:fldCharType="begin"/>
      </w:r>
      <w:r>
        <w:instrText xml:space="preserve"> PAGEREF _Toc31528 \h </w:instrText>
      </w:r>
      <w:r>
        <w:fldChar w:fldCharType="separate"/>
      </w:r>
      <w:r>
        <w:t>445</w:t>
      </w:r>
      <w:r>
        <w:fldChar w:fldCharType="end"/>
      </w:r>
      <w:r>
        <w:rPr>
          <w:rFonts w:ascii="黑体" w:hAnsi="黑体" w:eastAsia="黑体"/>
          <w:szCs w:val="28"/>
        </w:rPr>
        <w:fldChar w:fldCharType="end"/>
      </w:r>
    </w:p>
    <w:p w14:paraId="543616E9">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_Toc31935 </w:instrText>
      </w:r>
      <w:r>
        <w:rPr>
          <w:rFonts w:ascii="黑体" w:hAnsi="黑体" w:eastAsia="黑体"/>
          <w:szCs w:val="28"/>
        </w:rPr>
        <w:fldChar w:fldCharType="separate"/>
      </w:r>
      <w:r>
        <w:rPr>
          <w:rFonts w:hint="eastAsia" w:ascii="黑体" w:eastAsia="黑体"/>
          <w:lang w:eastAsia="zh-CN"/>
        </w:rPr>
        <w:t>8.3.2 菜单栏</w:t>
      </w:r>
      <w:r>
        <w:tab/>
      </w:r>
      <w:r>
        <w:fldChar w:fldCharType="begin"/>
      </w:r>
      <w:r>
        <w:instrText xml:space="preserve"> PAGEREF _Toc31935 \h </w:instrText>
      </w:r>
      <w:r>
        <w:fldChar w:fldCharType="separate"/>
      </w:r>
      <w:r>
        <w:t>446</w:t>
      </w:r>
      <w:r>
        <w:fldChar w:fldCharType="end"/>
      </w:r>
      <w:r>
        <w:rPr>
          <w:rFonts w:ascii="黑体" w:hAnsi="黑体" w:eastAsia="黑体"/>
          <w:szCs w:val="28"/>
        </w:rPr>
        <w:fldChar w:fldCharType="end"/>
      </w:r>
    </w:p>
    <w:p w14:paraId="0EF35FDD">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_Toc27814 </w:instrText>
      </w:r>
      <w:r>
        <w:rPr>
          <w:rFonts w:ascii="黑体" w:hAnsi="黑体" w:eastAsia="黑体"/>
          <w:szCs w:val="28"/>
        </w:rPr>
        <w:fldChar w:fldCharType="separate"/>
      </w:r>
      <w:r>
        <w:rPr>
          <w:rFonts w:hint="eastAsia" w:ascii="黑体" w:eastAsia="黑体"/>
          <w:lang w:eastAsia="zh-CN"/>
        </w:rPr>
        <w:t>8.3.3 工具栏</w:t>
      </w:r>
      <w:r>
        <w:tab/>
      </w:r>
      <w:r>
        <w:fldChar w:fldCharType="begin"/>
      </w:r>
      <w:r>
        <w:instrText xml:space="preserve"> PAGEREF _Toc27814 \h </w:instrText>
      </w:r>
      <w:r>
        <w:fldChar w:fldCharType="separate"/>
      </w:r>
      <w:r>
        <w:t>449</w:t>
      </w:r>
      <w:r>
        <w:fldChar w:fldCharType="end"/>
      </w:r>
      <w:r>
        <w:rPr>
          <w:rFonts w:ascii="黑体" w:hAnsi="黑体" w:eastAsia="黑体"/>
          <w:szCs w:val="28"/>
        </w:rPr>
        <w:fldChar w:fldCharType="end"/>
      </w:r>
    </w:p>
    <w:p w14:paraId="2CCE2F9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_Toc28439 </w:instrText>
      </w:r>
      <w:r>
        <w:rPr>
          <w:rFonts w:ascii="黑体" w:hAnsi="黑体" w:eastAsia="黑体"/>
          <w:szCs w:val="28"/>
        </w:rPr>
        <w:fldChar w:fldCharType="separate"/>
      </w:r>
      <w:r>
        <w:rPr>
          <w:rFonts w:hint="eastAsia" w:ascii="黑体" w:eastAsia="黑体"/>
          <w:lang w:eastAsia="zh-CN"/>
        </w:rPr>
        <w:t>8.3.4 标题栏</w:t>
      </w:r>
      <w:r>
        <w:tab/>
      </w:r>
      <w:r>
        <w:fldChar w:fldCharType="begin"/>
      </w:r>
      <w:r>
        <w:instrText xml:space="preserve"> PAGEREF _Toc28439 \h </w:instrText>
      </w:r>
      <w:r>
        <w:fldChar w:fldCharType="separate"/>
      </w:r>
      <w:r>
        <w:t>449</w:t>
      </w:r>
      <w:r>
        <w:fldChar w:fldCharType="end"/>
      </w:r>
      <w:r>
        <w:rPr>
          <w:rFonts w:ascii="黑体" w:hAnsi="黑体" w:eastAsia="黑体"/>
          <w:szCs w:val="28"/>
        </w:rPr>
        <w:fldChar w:fldCharType="end"/>
      </w:r>
    </w:p>
    <w:p w14:paraId="687B7248">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_Toc8389 </w:instrText>
      </w:r>
      <w:r>
        <w:rPr>
          <w:rFonts w:ascii="黑体" w:hAnsi="黑体" w:eastAsia="黑体"/>
          <w:szCs w:val="28"/>
        </w:rPr>
        <w:fldChar w:fldCharType="separate"/>
      </w:r>
      <w:r>
        <w:rPr>
          <w:rFonts w:hint="eastAsia" w:ascii="黑体" w:eastAsia="黑体"/>
          <w:lang w:eastAsia="zh-CN"/>
        </w:rPr>
        <w:t>8.3.5 目录窗口</w:t>
      </w:r>
      <w:r>
        <w:tab/>
      </w:r>
      <w:r>
        <w:fldChar w:fldCharType="begin"/>
      </w:r>
      <w:r>
        <w:instrText xml:space="preserve"> PAGEREF _Toc8389 \h </w:instrText>
      </w:r>
      <w:r>
        <w:fldChar w:fldCharType="separate"/>
      </w:r>
      <w:r>
        <w:t>450</w:t>
      </w:r>
      <w:r>
        <w:fldChar w:fldCharType="end"/>
      </w:r>
      <w:r>
        <w:rPr>
          <w:rFonts w:ascii="黑体" w:hAnsi="黑体" w:eastAsia="黑体"/>
          <w:szCs w:val="28"/>
        </w:rPr>
        <w:fldChar w:fldCharType="end"/>
      </w:r>
    </w:p>
    <w:p w14:paraId="2C83B13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_Toc4714 </w:instrText>
      </w:r>
      <w:r>
        <w:rPr>
          <w:rFonts w:ascii="黑体" w:hAnsi="黑体" w:eastAsia="黑体"/>
          <w:szCs w:val="28"/>
        </w:rPr>
        <w:fldChar w:fldCharType="separate"/>
      </w:r>
      <w:r>
        <w:rPr>
          <w:rFonts w:hint="eastAsia" w:ascii="黑体" w:eastAsia="黑体"/>
          <w:lang w:eastAsia="zh-CN"/>
        </w:rPr>
        <w:t>8.3.6 视图窗口</w:t>
      </w:r>
      <w:r>
        <w:tab/>
      </w:r>
      <w:r>
        <w:fldChar w:fldCharType="begin"/>
      </w:r>
      <w:r>
        <w:instrText xml:space="preserve"> PAGEREF _Toc4714 \h </w:instrText>
      </w:r>
      <w:r>
        <w:fldChar w:fldCharType="separate"/>
      </w:r>
      <w:r>
        <w:t>451</w:t>
      </w:r>
      <w:r>
        <w:fldChar w:fldCharType="end"/>
      </w:r>
      <w:r>
        <w:rPr>
          <w:rFonts w:ascii="黑体" w:hAnsi="黑体" w:eastAsia="黑体"/>
          <w:szCs w:val="28"/>
        </w:rPr>
        <w:fldChar w:fldCharType="end"/>
      </w:r>
    </w:p>
    <w:p w14:paraId="43F2F81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_Toc21600 </w:instrText>
      </w:r>
      <w:r>
        <w:rPr>
          <w:rFonts w:ascii="黑体" w:hAnsi="黑体" w:eastAsia="黑体"/>
          <w:szCs w:val="28"/>
        </w:rPr>
        <w:fldChar w:fldCharType="separate"/>
      </w:r>
      <w:r>
        <w:rPr>
          <w:rFonts w:hint="eastAsia" w:ascii="黑体" w:eastAsia="黑体"/>
          <w:lang w:eastAsia="zh-CN"/>
        </w:rPr>
        <w:t>8.3.7 属性窗口</w:t>
      </w:r>
      <w:r>
        <w:tab/>
      </w:r>
      <w:r>
        <w:fldChar w:fldCharType="begin"/>
      </w:r>
      <w:r>
        <w:instrText xml:space="preserve"> PAGEREF _Toc21600 \h </w:instrText>
      </w:r>
      <w:r>
        <w:fldChar w:fldCharType="separate"/>
      </w:r>
      <w:r>
        <w:t>452</w:t>
      </w:r>
      <w:r>
        <w:fldChar w:fldCharType="end"/>
      </w:r>
      <w:r>
        <w:rPr>
          <w:rFonts w:ascii="黑体" w:hAnsi="黑体" w:eastAsia="黑体"/>
          <w:szCs w:val="28"/>
        </w:rPr>
        <w:fldChar w:fldCharType="end"/>
      </w:r>
    </w:p>
    <w:p w14:paraId="7AC0DBB1">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_Toc2301 </w:instrText>
      </w:r>
      <w:r>
        <w:rPr>
          <w:rFonts w:ascii="黑体" w:hAnsi="黑体" w:eastAsia="黑体"/>
          <w:szCs w:val="28"/>
        </w:rPr>
        <w:fldChar w:fldCharType="separate"/>
      </w:r>
      <w:r>
        <w:rPr>
          <w:rFonts w:hint="eastAsia" w:ascii="黑体" w:eastAsia="黑体"/>
          <w:lang w:eastAsia="zh-CN"/>
        </w:rPr>
        <w:t>8.3.8 监视窗口</w:t>
      </w:r>
      <w:r>
        <w:tab/>
      </w:r>
      <w:r>
        <w:fldChar w:fldCharType="begin"/>
      </w:r>
      <w:r>
        <w:instrText xml:space="preserve"> PAGEREF _Toc2301 \h </w:instrText>
      </w:r>
      <w:r>
        <w:fldChar w:fldCharType="separate"/>
      </w:r>
      <w:r>
        <w:t>453</w:t>
      </w:r>
      <w:r>
        <w:fldChar w:fldCharType="end"/>
      </w:r>
      <w:r>
        <w:rPr>
          <w:rFonts w:ascii="黑体" w:hAnsi="黑体" w:eastAsia="黑体"/>
          <w:szCs w:val="28"/>
        </w:rPr>
        <w:fldChar w:fldCharType="end"/>
      </w:r>
    </w:p>
    <w:p w14:paraId="4313C372">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_Toc32283 </w:instrText>
      </w:r>
      <w:r>
        <w:rPr>
          <w:rFonts w:ascii="黑体" w:hAnsi="黑体" w:eastAsia="黑体"/>
          <w:szCs w:val="28"/>
        </w:rPr>
        <w:fldChar w:fldCharType="separate"/>
      </w:r>
      <w:r>
        <w:rPr>
          <w:rFonts w:hint="eastAsia" w:ascii="黑体" w:hAnsi="黑体" w:eastAsia="黑体"/>
          <w:lang w:eastAsia="zh-CN"/>
        </w:rPr>
        <w:t>8.4 数据浏览</w:t>
      </w:r>
      <w:r>
        <w:tab/>
      </w:r>
      <w:r>
        <w:fldChar w:fldCharType="begin"/>
      </w:r>
      <w:r>
        <w:instrText xml:space="preserve"> PAGEREF _Toc32283 \h </w:instrText>
      </w:r>
      <w:r>
        <w:fldChar w:fldCharType="separate"/>
      </w:r>
      <w:r>
        <w:t>454</w:t>
      </w:r>
      <w:r>
        <w:fldChar w:fldCharType="end"/>
      </w:r>
      <w:r>
        <w:rPr>
          <w:rFonts w:ascii="黑体" w:hAnsi="黑体" w:eastAsia="黑体"/>
          <w:szCs w:val="28"/>
        </w:rPr>
        <w:fldChar w:fldCharType="end"/>
      </w:r>
    </w:p>
    <w:p w14:paraId="045B9025">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_Toc7823 </w:instrText>
      </w:r>
      <w:r>
        <w:rPr>
          <w:rFonts w:ascii="黑体" w:hAnsi="黑体" w:eastAsia="黑体"/>
          <w:szCs w:val="28"/>
        </w:rPr>
        <w:fldChar w:fldCharType="separate"/>
      </w:r>
      <w:r>
        <w:rPr>
          <w:rFonts w:hint="eastAsia" w:ascii="黑体" w:eastAsia="黑体"/>
          <w:lang w:eastAsia="zh-CN"/>
        </w:rPr>
        <w:t>8.4.1 本地数据</w:t>
      </w:r>
      <w:r>
        <w:tab/>
      </w:r>
      <w:r>
        <w:fldChar w:fldCharType="begin"/>
      </w:r>
      <w:r>
        <w:instrText xml:space="preserve"> PAGEREF _Toc7823 \h </w:instrText>
      </w:r>
      <w:r>
        <w:fldChar w:fldCharType="separate"/>
      </w:r>
      <w:r>
        <w:t>454</w:t>
      </w:r>
      <w:r>
        <w:fldChar w:fldCharType="end"/>
      </w:r>
      <w:r>
        <w:rPr>
          <w:rFonts w:ascii="黑体" w:hAnsi="黑体" w:eastAsia="黑体"/>
          <w:szCs w:val="28"/>
        </w:rPr>
        <w:fldChar w:fldCharType="end"/>
      </w:r>
    </w:p>
    <w:p w14:paraId="1EF857B4">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_Toc28355 </w:instrText>
      </w:r>
      <w:r>
        <w:rPr>
          <w:rFonts w:ascii="黑体" w:hAnsi="黑体" w:eastAsia="黑体"/>
          <w:szCs w:val="28"/>
        </w:rPr>
        <w:fldChar w:fldCharType="separate"/>
      </w:r>
      <w:r>
        <w:rPr>
          <w:rFonts w:hint="eastAsia" w:ascii="黑体" w:eastAsia="黑体"/>
          <w:lang w:eastAsia="zh-CN"/>
        </w:rPr>
        <w:t>8.4.2 DPU数据</w:t>
      </w:r>
      <w:r>
        <w:tab/>
      </w:r>
      <w:r>
        <w:fldChar w:fldCharType="begin"/>
      </w:r>
      <w:r>
        <w:instrText xml:space="preserve"> PAGEREF _Toc28355 \h </w:instrText>
      </w:r>
      <w:r>
        <w:fldChar w:fldCharType="separate"/>
      </w:r>
      <w:r>
        <w:t>454</w:t>
      </w:r>
      <w:r>
        <w:fldChar w:fldCharType="end"/>
      </w:r>
      <w:r>
        <w:rPr>
          <w:rFonts w:ascii="黑体" w:hAnsi="黑体" w:eastAsia="黑体"/>
          <w:szCs w:val="28"/>
        </w:rPr>
        <w:fldChar w:fldCharType="end"/>
      </w:r>
    </w:p>
    <w:p w14:paraId="69B36B9F">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_Toc13162 </w:instrText>
      </w:r>
      <w:r>
        <w:rPr>
          <w:rFonts w:ascii="黑体" w:hAnsi="黑体" w:eastAsia="黑体"/>
          <w:szCs w:val="28"/>
        </w:rPr>
        <w:fldChar w:fldCharType="separate"/>
      </w:r>
      <w:r>
        <w:rPr>
          <w:rFonts w:hint="eastAsia" w:ascii="黑体" w:eastAsia="黑体"/>
          <w:lang w:eastAsia="zh-CN"/>
        </w:rPr>
        <w:t>8.4.3共享数据</w:t>
      </w:r>
      <w:r>
        <w:tab/>
      </w:r>
      <w:r>
        <w:fldChar w:fldCharType="begin"/>
      </w:r>
      <w:r>
        <w:instrText xml:space="preserve"> PAGEREF _Toc13162 \h </w:instrText>
      </w:r>
      <w:r>
        <w:fldChar w:fldCharType="separate"/>
      </w:r>
      <w:r>
        <w:t>455</w:t>
      </w:r>
      <w:r>
        <w:fldChar w:fldCharType="end"/>
      </w:r>
      <w:r>
        <w:rPr>
          <w:rFonts w:ascii="黑体" w:hAnsi="黑体" w:eastAsia="黑体"/>
          <w:szCs w:val="28"/>
        </w:rPr>
        <w:fldChar w:fldCharType="end"/>
      </w:r>
    </w:p>
    <w:p w14:paraId="5696DD67">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_Toc5118 </w:instrText>
      </w:r>
      <w:r>
        <w:rPr>
          <w:rFonts w:ascii="黑体" w:hAnsi="黑体" w:eastAsia="黑体"/>
          <w:szCs w:val="28"/>
        </w:rPr>
        <w:fldChar w:fldCharType="separate"/>
      </w:r>
      <w:r>
        <w:rPr>
          <w:rFonts w:hint="eastAsia" w:ascii="黑体" w:eastAsia="黑体"/>
          <w:lang w:eastAsia="zh-CN"/>
        </w:rPr>
        <w:t>8.4.4 System数据</w:t>
      </w:r>
      <w:r>
        <w:tab/>
      </w:r>
      <w:r>
        <w:fldChar w:fldCharType="begin"/>
      </w:r>
      <w:r>
        <w:instrText xml:space="preserve"> PAGEREF _Toc5118 \h </w:instrText>
      </w:r>
      <w:r>
        <w:fldChar w:fldCharType="separate"/>
      </w:r>
      <w:r>
        <w:t>456</w:t>
      </w:r>
      <w:r>
        <w:fldChar w:fldCharType="end"/>
      </w:r>
      <w:r>
        <w:rPr>
          <w:rFonts w:ascii="黑体" w:hAnsi="黑体" w:eastAsia="黑体"/>
          <w:szCs w:val="28"/>
        </w:rPr>
        <w:fldChar w:fldCharType="end"/>
      </w:r>
    </w:p>
    <w:p w14:paraId="1FDB6E58">
      <w:pPr>
        <w:pStyle w:val="32"/>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_Toc18915 </w:instrText>
      </w:r>
      <w:r>
        <w:rPr>
          <w:rFonts w:ascii="黑体" w:hAnsi="黑体" w:eastAsia="黑体"/>
          <w:szCs w:val="28"/>
        </w:rPr>
        <w:fldChar w:fldCharType="separate"/>
      </w:r>
      <w:r>
        <w:rPr>
          <w:rFonts w:hint="eastAsia" w:eastAsia="黑体"/>
          <w:lang w:eastAsia="zh-CN"/>
        </w:rPr>
        <w:t>9、EventServer使用说明</w:t>
      </w:r>
      <w:r>
        <w:tab/>
      </w:r>
      <w:r>
        <w:fldChar w:fldCharType="begin"/>
      </w:r>
      <w:r>
        <w:instrText xml:space="preserve"> PAGEREF _Toc18915 \h </w:instrText>
      </w:r>
      <w:r>
        <w:fldChar w:fldCharType="separate"/>
      </w:r>
      <w:r>
        <w:t>458</w:t>
      </w:r>
      <w:r>
        <w:fldChar w:fldCharType="end"/>
      </w:r>
      <w:r>
        <w:rPr>
          <w:rFonts w:ascii="黑体" w:hAnsi="黑体" w:eastAsia="黑体"/>
          <w:szCs w:val="28"/>
        </w:rPr>
        <w:fldChar w:fldCharType="end"/>
      </w:r>
    </w:p>
    <w:p w14:paraId="13763262">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_Toc13333 </w:instrText>
      </w:r>
      <w:r>
        <w:rPr>
          <w:rFonts w:ascii="黑体" w:hAnsi="黑体" w:eastAsia="黑体"/>
          <w:szCs w:val="28"/>
        </w:rPr>
        <w:fldChar w:fldCharType="separate"/>
      </w:r>
      <w:r>
        <w:rPr>
          <w:rFonts w:hint="eastAsia" w:ascii="黑体" w:hAnsi="黑体" w:eastAsia="黑体"/>
          <w:lang w:eastAsia="zh-CN"/>
        </w:rPr>
        <w:t>9.1 概述</w:t>
      </w:r>
      <w:r>
        <w:tab/>
      </w:r>
      <w:r>
        <w:fldChar w:fldCharType="begin"/>
      </w:r>
      <w:r>
        <w:instrText xml:space="preserve"> PAGEREF _Toc13333 \h </w:instrText>
      </w:r>
      <w:r>
        <w:fldChar w:fldCharType="separate"/>
      </w:r>
      <w:r>
        <w:t>458</w:t>
      </w:r>
      <w:r>
        <w:fldChar w:fldCharType="end"/>
      </w:r>
      <w:r>
        <w:rPr>
          <w:rFonts w:ascii="黑体" w:hAnsi="黑体" w:eastAsia="黑体"/>
          <w:szCs w:val="28"/>
        </w:rPr>
        <w:fldChar w:fldCharType="end"/>
      </w:r>
    </w:p>
    <w:p w14:paraId="29A36E81">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_Toc2334 </w:instrText>
      </w:r>
      <w:r>
        <w:rPr>
          <w:rFonts w:ascii="黑体" w:hAnsi="黑体" w:eastAsia="黑体"/>
          <w:szCs w:val="28"/>
        </w:rPr>
        <w:fldChar w:fldCharType="separate"/>
      </w:r>
      <w:r>
        <w:rPr>
          <w:rFonts w:hint="eastAsia" w:ascii="黑体" w:hAnsi="黑体" w:eastAsia="黑体"/>
          <w:lang w:eastAsia="zh-CN"/>
        </w:rPr>
        <w:t>9.2 启动EventServer程序</w:t>
      </w:r>
      <w:r>
        <w:tab/>
      </w:r>
      <w:r>
        <w:fldChar w:fldCharType="begin"/>
      </w:r>
      <w:r>
        <w:instrText xml:space="preserve"> PAGEREF _Toc2334 \h </w:instrText>
      </w:r>
      <w:r>
        <w:fldChar w:fldCharType="separate"/>
      </w:r>
      <w:r>
        <w:t>458</w:t>
      </w:r>
      <w:r>
        <w:fldChar w:fldCharType="end"/>
      </w:r>
      <w:r>
        <w:rPr>
          <w:rFonts w:ascii="黑体" w:hAnsi="黑体" w:eastAsia="黑体"/>
          <w:szCs w:val="28"/>
        </w:rPr>
        <w:fldChar w:fldCharType="end"/>
      </w:r>
    </w:p>
    <w:p w14:paraId="429ADB01">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_Toc2838 </w:instrText>
      </w:r>
      <w:r>
        <w:rPr>
          <w:rFonts w:ascii="黑体" w:hAnsi="黑体" w:eastAsia="黑体"/>
          <w:szCs w:val="28"/>
        </w:rPr>
        <w:fldChar w:fldCharType="separate"/>
      </w:r>
      <w:r>
        <w:rPr>
          <w:rFonts w:hint="eastAsia" w:ascii="黑体" w:hAnsi="黑体" w:eastAsia="黑体"/>
          <w:lang w:eastAsia="zh-CN"/>
        </w:rPr>
        <w:t>9.3 停止EventServer程序</w:t>
      </w:r>
      <w:r>
        <w:tab/>
      </w:r>
      <w:r>
        <w:fldChar w:fldCharType="begin"/>
      </w:r>
      <w:r>
        <w:instrText xml:space="preserve"> PAGEREF _Toc2838 \h </w:instrText>
      </w:r>
      <w:r>
        <w:fldChar w:fldCharType="separate"/>
      </w:r>
      <w:r>
        <w:t>459</w:t>
      </w:r>
      <w:r>
        <w:fldChar w:fldCharType="end"/>
      </w:r>
      <w:r>
        <w:rPr>
          <w:rFonts w:ascii="黑体" w:hAnsi="黑体" w:eastAsia="黑体"/>
          <w:szCs w:val="28"/>
        </w:rPr>
        <w:fldChar w:fldCharType="end"/>
      </w:r>
    </w:p>
    <w:p w14:paraId="673A826B">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_Toc3615 </w:instrText>
      </w:r>
      <w:r>
        <w:rPr>
          <w:rFonts w:ascii="黑体" w:hAnsi="黑体" w:eastAsia="黑体"/>
          <w:szCs w:val="28"/>
        </w:rPr>
        <w:fldChar w:fldCharType="separate"/>
      </w:r>
      <w:r>
        <w:rPr>
          <w:rFonts w:hint="eastAsia" w:ascii="黑体" w:hAnsi="黑体" w:eastAsia="黑体"/>
          <w:lang w:eastAsia="zh-CN"/>
        </w:rPr>
        <w:t>9.4 重载EventServer程序</w:t>
      </w:r>
      <w:r>
        <w:tab/>
      </w:r>
      <w:r>
        <w:fldChar w:fldCharType="begin"/>
      </w:r>
      <w:r>
        <w:instrText xml:space="preserve"> PAGEREF _Toc3615 \h </w:instrText>
      </w:r>
      <w:r>
        <w:fldChar w:fldCharType="separate"/>
      </w:r>
      <w:r>
        <w:t>459</w:t>
      </w:r>
      <w:r>
        <w:fldChar w:fldCharType="end"/>
      </w:r>
      <w:r>
        <w:rPr>
          <w:rFonts w:ascii="黑体" w:hAnsi="黑体" w:eastAsia="黑体"/>
          <w:szCs w:val="28"/>
        </w:rPr>
        <w:fldChar w:fldCharType="end"/>
      </w:r>
    </w:p>
    <w:p w14:paraId="347075BA">
      <w:pPr>
        <w:pStyle w:val="32"/>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_Toc1445 </w:instrText>
      </w:r>
      <w:r>
        <w:rPr>
          <w:rFonts w:ascii="黑体" w:hAnsi="黑体" w:eastAsia="黑体"/>
          <w:szCs w:val="28"/>
        </w:rPr>
        <w:fldChar w:fldCharType="separate"/>
      </w:r>
      <w:r>
        <w:rPr>
          <w:rFonts w:hint="eastAsia" w:eastAsia="黑体"/>
          <w:lang w:eastAsia="zh-CN"/>
        </w:rPr>
        <w:t>10、EventAgent使用说明</w:t>
      </w:r>
      <w:r>
        <w:tab/>
      </w:r>
      <w:r>
        <w:fldChar w:fldCharType="begin"/>
      </w:r>
      <w:r>
        <w:instrText xml:space="preserve"> PAGEREF _Toc1445 \h </w:instrText>
      </w:r>
      <w:r>
        <w:fldChar w:fldCharType="separate"/>
      </w:r>
      <w:r>
        <w:t>461</w:t>
      </w:r>
      <w:r>
        <w:fldChar w:fldCharType="end"/>
      </w:r>
      <w:r>
        <w:rPr>
          <w:rFonts w:ascii="黑体" w:hAnsi="黑体" w:eastAsia="黑体"/>
          <w:szCs w:val="28"/>
        </w:rPr>
        <w:fldChar w:fldCharType="end"/>
      </w:r>
    </w:p>
    <w:p w14:paraId="300F4C6B">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_Toc2787 </w:instrText>
      </w:r>
      <w:r>
        <w:rPr>
          <w:rFonts w:ascii="黑体" w:hAnsi="黑体" w:eastAsia="黑体"/>
          <w:szCs w:val="28"/>
        </w:rPr>
        <w:fldChar w:fldCharType="separate"/>
      </w:r>
      <w:r>
        <w:rPr>
          <w:rFonts w:hint="eastAsia" w:ascii="黑体" w:hAnsi="黑体" w:eastAsia="黑体"/>
          <w:lang w:eastAsia="zh-CN"/>
        </w:rPr>
        <w:t>10.1 概述</w:t>
      </w:r>
      <w:r>
        <w:tab/>
      </w:r>
      <w:r>
        <w:fldChar w:fldCharType="begin"/>
      </w:r>
      <w:r>
        <w:instrText xml:space="preserve"> PAGEREF _Toc2787 \h </w:instrText>
      </w:r>
      <w:r>
        <w:fldChar w:fldCharType="separate"/>
      </w:r>
      <w:r>
        <w:t>461</w:t>
      </w:r>
      <w:r>
        <w:fldChar w:fldCharType="end"/>
      </w:r>
      <w:r>
        <w:rPr>
          <w:rFonts w:ascii="黑体" w:hAnsi="黑体" w:eastAsia="黑体"/>
          <w:szCs w:val="28"/>
        </w:rPr>
        <w:fldChar w:fldCharType="end"/>
      </w:r>
    </w:p>
    <w:p w14:paraId="7E23A98E">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_Toc11943 </w:instrText>
      </w:r>
      <w:r>
        <w:rPr>
          <w:rFonts w:ascii="黑体" w:hAnsi="黑体" w:eastAsia="黑体"/>
          <w:szCs w:val="28"/>
        </w:rPr>
        <w:fldChar w:fldCharType="separate"/>
      </w:r>
      <w:r>
        <w:rPr>
          <w:rFonts w:hint="eastAsia" w:ascii="黑体" w:hAnsi="黑体" w:eastAsia="黑体"/>
          <w:lang w:eastAsia="zh-CN"/>
        </w:rPr>
        <w:t>10.2 启动EventAgent程序</w:t>
      </w:r>
      <w:r>
        <w:tab/>
      </w:r>
      <w:r>
        <w:fldChar w:fldCharType="begin"/>
      </w:r>
      <w:r>
        <w:instrText xml:space="preserve"> PAGEREF _Toc11943 \h </w:instrText>
      </w:r>
      <w:r>
        <w:fldChar w:fldCharType="separate"/>
      </w:r>
      <w:r>
        <w:t>461</w:t>
      </w:r>
      <w:r>
        <w:fldChar w:fldCharType="end"/>
      </w:r>
      <w:r>
        <w:rPr>
          <w:rFonts w:ascii="黑体" w:hAnsi="黑体" w:eastAsia="黑体"/>
          <w:szCs w:val="28"/>
        </w:rPr>
        <w:fldChar w:fldCharType="end"/>
      </w:r>
    </w:p>
    <w:p w14:paraId="47C4AC10">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_Toc1044 </w:instrText>
      </w:r>
      <w:r>
        <w:rPr>
          <w:rFonts w:ascii="黑体" w:hAnsi="黑体" w:eastAsia="黑体"/>
          <w:szCs w:val="28"/>
        </w:rPr>
        <w:fldChar w:fldCharType="separate"/>
      </w:r>
      <w:r>
        <w:rPr>
          <w:rFonts w:hint="eastAsia" w:ascii="黑体" w:hAnsi="黑体" w:eastAsia="黑体"/>
          <w:lang w:eastAsia="zh-CN"/>
        </w:rPr>
        <w:t>10.3 界面介绍</w:t>
      </w:r>
      <w:r>
        <w:tab/>
      </w:r>
      <w:r>
        <w:fldChar w:fldCharType="begin"/>
      </w:r>
      <w:r>
        <w:instrText xml:space="preserve"> PAGEREF _Toc1044 \h </w:instrText>
      </w:r>
      <w:r>
        <w:fldChar w:fldCharType="separate"/>
      </w:r>
      <w:r>
        <w:t>461</w:t>
      </w:r>
      <w:r>
        <w:fldChar w:fldCharType="end"/>
      </w:r>
      <w:r>
        <w:rPr>
          <w:rFonts w:ascii="黑体" w:hAnsi="黑体" w:eastAsia="黑体"/>
          <w:szCs w:val="28"/>
        </w:rPr>
        <w:fldChar w:fldCharType="end"/>
      </w:r>
    </w:p>
    <w:p w14:paraId="7C45E1A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_Toc28689 </w:instrText>
      </w:r>
      <w:r>
        <w:rPr>
          <w:rFonts w:ascii="黑体" w:hAnsi="黑体" w:eastAsia="黑体"/>
          <w:szCs w:val="28"/>
        </w:rPr>
        <w:fldChar w:fldCharType="separate"/>
      </w:r>
      <w:r>
        <w:rPr>
          <w:rFonts w:hint="eastAsia" w:ascii="黑体" w:eastAsia="黑体"/>
          <w:lang w:eastAsia="zh-CN"/>
        </w:rPr>
        <w:t>10.3.1 标题栏</w:t>
      </w:r>
      <w:r>
        <w:tab/>
      </w:r>
      <w:r>
        <w:fldChar w:fldCharType="begin"/>
      </w:r>
      <w:r>
        <w:instrText xml:space="preserve"> PAGEREF _Toc28689 \h </w:instrText>
      </w:r>
      <w:r>
        <w:fldChar w:fldCharType="separate"/>
      </w:r>
      <w:r>
        <w:t>462</w:t>
      </w:r>
      <w:r>
        <w:fldChar w:fldCharType="end"/>
      </w:r>
      <w:r>
        <w:rPr>
          <w:rFonts w:ascii="黑体" w:hAnsi="黑体" w:eastAsia="黑体"/>
          <w:szCs w:val="28"/>
        </w:rPr>
        <w:fldChar w:fldCharType="end"/>
      </w:r>
    </w:p>
    <w:p w14:paraId="6C401DD4">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_Toc7163 </w:instrText>
      </w:r>
      <w:r>
        <w:rPr>
          <w:rFonts w:ascii="黑体" w:hAnsi="黑体" w:eastAsia="黑体"/>
          <w:szCs w:val="28"/>
        </w:rPr>
        <w:fldChar w:fldCharType="separate"/>
      </w:r>
      <w:r>
        <w:rPr>
          <w:rFonts w:hint="eastAsia" w:ascii="黑体" w:eastAsia="黑体"/>
          <w:lang w:eastAsia="zh-CN"/>
        </w:rPr>
        <w:t>10.3.2 工具栏</w:t>
      </w:r>
      <w:r>
        <w:tab/>
      </w:r>
      <w:r>
        <w:fldChar w:fldCharType="begin"/>
      </w:r>
      <w:r>
        <w:instrText xml:space="preserve"> PAGEREF _Toc7163 \h </w:instrText>
      </w:r>
      <w:r>
        <w:fldChar w:fldCharType="separate"/>
      </w:r>
      <w:r>
        <w:t>462</w:t>
      </w:r>
      <w:r>
        <w:fldChar w:fldCharType="end"/>
      </w:r>
      <w:r>
        <w:rPr>
          <w:rFonts w:ascii="黑体" w:hAnsi="黑体" w:eastAsia="黑体"/>
          <w:szCs w:val="28"/>
        </w:rPr>
        <w:fldChar w:fldCharType="end"/>
      </w:r>
    </w:p>
    <w:p w14:paraId="3C9299CA">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_Toc27278 </w:instrText>
      </w:r>
      <w:r>
        <w:rPr>
          <w:rFonts w:ascii="黑体" w:hAnsi="黑体" w:eastAsia="黑体"/>
          <w:szCs w:val="28"/>
        </w:rPr>
        <w:fldChar w:fldCharType="separate"/>
      </w:r>
      <w:r>
        <w:rPr>
          <w:rFonts w:hint="eastAsia" w:ascii="黑体" w:eastAsia="黑体"/>
          <w:lang w:eastAsia="zh-CN"/>
        </w:rPr>
        <w:t>10.3.3 列表显示</w:t>
      </w:r>
      <w:r>
        <w:tab/>
      </w:r>
      <w:r>
        <w:fldChar w:fldCharType="begin"/>
      </w:r>
      <w:r>
        <w:instrText xml:space="preserve"> PAGEREF _Toc27278 \h </w:instrText>
      </w:r>
      <w:r>
        <w:fldChar w:fldCharType="separate"/>
      </w:r>
      <w:r>
        <w:t>465</w:t>
      </w:r>
      <w:r>
        <w:fldChar w:fldCharType="end"/>
      </w:r>
      <w:r>
        <w:rPr>
          <w:rFonts w:ascii="黑体" w:hAnsi="黑体" w:eastAsia="黑体"/>
          <w:szCs w:val="28"/>
        </w:rPr>
        <w:fldChar w:fldCharType="end"/>
      </w:r>
    </w:p>
    <w:p w14:paraId="69F4F33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_Toc25106 </w:instrText>
      </w:r>
      <w:r>
        <w:rPr>
          <w:rFonts w:ascii="黑体" w:hAnsi="黑体" w:eastAsia="黑体"/>
          <w:szCs w:val="28"/>
        </w:rPr>
        <w:fldChar w:fldCharType="separate"/>
      </w:r>
      <w:r>
        <w:rPr>
          <w:rFonts w:hint="eastAsia" w:ascii="黑体" w:eastAsia="黑体"/>
          <w:lang w:eastAsia="zh-CN"/>
        </w:rPr>
        <w:t>10.3.4 状态栏</w:t>
      </w:r>
      <w:r>
        <w:tab/>
      </w:r>
      <w:r>
        <w:fldChar w:fldCharType="begin"/>
      </w:r>
      <w:r>
        <w:instrText xml:space="preserve"> PAGEREF _Toc25106 \h </w:instrText>
      </w:r>
      <w:r>
        <w:fldChar w:fldCharType="separate"/>
      </w:r>
      <w:r>
        <w:t>467</w:t>
      </w:r>
      <w:r>
        <w:fldChar w:fldCharType="end"/>
      </w:r>
      <w:r>
        <w:rPr>
          <w:rFonts w:ascii="黑体" w:hAnsi="黑体" w:eastAsia="黑体"/>
          <w:szCs w:val="28"/>
        </w:rPr>
        <w:fldChar w:fldCharType="end"/>
      </w:r>
    </w:p>
    <w:p w14:paraId="11D63AC4">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_Toc829 </w:instrText>
      </w:r>
      <w:r>
        <w:rPr>
          <w:rFonts w:ascii="黑体" w:hAnsi="黑体" w:eastAsia="黑体"/>
          <w:szCs w:val="28"/>
        </w:rPr>
        <w:fldChar w:fldCharType="separate"/>
      </w:r>
      <w:r>
        <w:rPr>
          <w:rFonts w:hint="eastAsia" w:ascii="黑体" w:hAnsi="黑体" w:eastAsia="黑体"/>
          <w:lang w:eastAsia="zh-CN"/>
        </w:rPr>
        <w:t>10.4 停止EventAgent程序</w:t>
      </w:r>
      <w:r>
        <w:tab/>
      </w:r>
      <w:r>
        <w:fldChar w:fldCharType="begin"/>
      </w:r>
      <w:r>
        <w:instrText xml:space="preserve"> PAGEREF _Toc829 \h </w:instrText>
      </w:r>
      <w:r>
        <w:fldChar w:fldCharType="separate"/>
      </w:r>
      <w:r>
        <w:t>467</w:t>
      </w:r>
      <w:r>
        <w:fldChar w:fldCharType="end"/>
      </w:r>
      <w:r>
        <w:rPr>
          <w:rFonts w:ascii="黑体" w:hAnsi="黑体" w:eastAsia="黑体"/>
          <w:szCs w:val="28"/>
        </w:rPr>
        <w:fldChar w:fldCharType="end"/>
      </w:r>
    </w:p>
    <w:p w14:paraId="7C79B177">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_Toc13384 </w:instrText>
      </w:r>
      <w:r>
        <w:rPr>
          <w:rFonts w:ascii="黑体" w:hAnsi="黑体" w:eastAsia="黑体"/>
          <w:szCs w:val="28"/>
        </w:rPr>
        <w:fldChar w:fldCharType="separate"/>
      </w:r>
      <w:r>
        <w:rPr>
          <w:rFonts w:hint="eastAsia" w:ascii="黑体" w:hAnsi="黑体" w:eastAsia="黑体"/>
          <w:lang w:eastAsia="zh-CN"/>
        </w:rPr>
        <w:t>10.5 重载EventAgent程序</w:t>
      </w:r>
      <w:r>
        <w:tab/>
      </w:r>
      <w:r>
        <w:fldChar w:fldCharType="begin"/>
      </w:r>
      <w:r>
        <w:instrText xml:space="preserve"> PAGEREF _Toc13384 \h </w:instrText>
      </w:r>
      <w:r>
        <w:fldChar w:fldCharType="separate"/>
      </w:r>
      <w:r>
        <w:t>468</w:t>
      </w:r>
      <w:r>
        <w:fldChar w:fldCharType="end"/>
      </w:r>
      <w:r>
        <w:rPr>
          <w:rFonts w:ascii="黑体" w:hAnsi="黑体" w:eastAsia="黑体"/>
          <w:szCs w:val="28"/>
        </w:rPr>
        <w:fldChar w:fldCharType="end"/>
      </w:r>
    </w:p>
    <w:p w14:paraId="4A0E366D">
      <w:pPr>
        <w:pStyle w:val="32"/>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_Toc8310 </w:instrText>
      </w:r>
      <w:r>
        <w:rPr>
          <w:rFonts w:ascii="黑体" w:hAnsi="黑体" w:eastAsia="黑体"/>
          <w:szCs w:val="28"/>
        </w:rPr>
        <w:fldChar w:fldCharType="separate"/>
      </w:r>
      <w:r>
        <w:rPr>
          <w:rFonts w:hint="eastAsia" w:ascii="黑体" w:hAnsi="黑体" w:eastAsia="黑体"/>
          <w:lang w:eastAsia="zh-CN"/>
        </w:rPr>
        <w:t>11、EventView使用说明</w:t>
      </w:r>
      <w:r>
        <w:tab/>
      </w:r>
      <w:r>
        <w:fldChar w:fldCharType="begin"/>
      </w:r>
      <w:r>
        <w:instrText xml:space="preserve"> PAGEREF _Toc8310 \h </w:instrText>
      </w:r>
      <w:r>
        <w:fldChar w:fldCharType="separate"/>
      </w:r>
      <w:r>
        <w:t>469</w:t>
      </w:r>
      <w:r>
        <w:fldChar w:fldCharType="end"/>
      </w:r>
      <w:r>
        <w:rPr>
          <w:rFonts w:ascii="黑体" w:hAnsi="黑体" w:eastAsia="黑体"/>
          <w:szCs w:val="28"/>
        </w:rPr>
        <w:fldChar w:fldCharType="end"/>
      </w:r>
    </w:p>
    <w:p w14:paraId="71EF586E">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_Toc5568 </w:instrText>
      </w:r>
      <w:r>
        <w:rPr>
          <w:rFonts w:ascii="黑体" w:hAnsi="黑体" w:eastAsia="黑体"/>
          <w:szCs w:val="28"/>
        </w:rPr>
        <w:fldChar w:fldCharType="separate"/>
      </w:r>
      <w:r>
        <w:rPr>
          <w:rFonts w:hint="eastAsia" w:ascii="黑体" w:hAnsi="黑体" w:eastAsia="黑体"/>
          <w:lang w:eastAsia="zh-CN"/>
        </w:rPr>
        <w:t>11.1 概述</w:t>
      </w:r>
      <w:r>
        <w:tab/>
      </w:r>
      <w:r>
        <w:fldChar w:fldCharType="begin"/>
      </w:r>
      <w:r>
        <w:instrText xml:space="preserve"> PAGEREF _Toc5568 \h </w:instrText>
      </w:r>
      <w:r>
        <w:fldChar w:fldCharType="separate"/>
      </w:r>
      <w:r>
        <w:t>469</w:t>
      </w:r>
      <w:r>
        <w:fldChar w:fldCharType="end"/>
      </w:r>
      <w:r>
        <w:rPr>
          <w:rFonts w:ascii="黑体" w:hAnsi="黑体" w:eastAsia="黑体"/>
          <w:szCs w:val="28"/>
        </w:rPr>
        <w:fldChar w:fldCharType="end"/>
      </w:r>
    </w:p>
    <w:p w14:paraId="5F33AD1C">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_Toc21651 </w:instrText>
      </w:r>
      <w:r>
        <w:rPr>
          <w:rFonts w:ascii="黑体" w:hAnsi="黑体" w:eastAsia="黑体"/>
          <w:szCs w:val="28"/>
        </w:rPr>
        <w:fldChar w:fldCharType="separate"/>
      </w:r>
      <w:r>
        <w:rPr>
          <w:rFonts w:hint="eastAsia" w:ascii="黑体" w:hAnsi="黑体" w:eastAsia="黑体"/>
          <w:lang w:eastAsia="zh-CN"/>
        </w:rPr>
        <w:t>11.2 启动EventView程序</w:t>
      </w:r>
      <w:r>
        <w:tab/>
      </w:r>
      <w:r>
        <w:fldChar w:fldCharType="begin"/>
      </w:r>
      <w:r>
        <w:instrText xml:space="preserve"> PAGEREF _Toc21651 \h </w:instrText>
      </w:r>
      <w:r>
        <w:fldChar w:fldCharType="separate"/>
      </w:r>
      <w:r>
        <w:t>469</w:t>
      </w:r>
      <w:r>
        <w:fldChar w:fldCharType="end"/>
      </w:r>
      <w:r>
        <w:rPr>
          <w:rFonts w:ascii="黑体" w:hAnsi="黑体" w:eastAsia="黑体"/>
          <w:szCs w:val="28"/>
        </w:rPr>
        <w:fldChar w:fldCharType="end"/>
      </w:r>
    </w:p>
    <w:p w14:paraId="4D172298">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_Toc85 </w:instrText>
      </w:r>
      <w:r>
        <w:rPr>
          <w:rFonts w:ascii="黑体" w:hAnsi="黑体" w:eastAsia="黑体"/>
          <w:szCs w:val="28"/>
        </w:rPr>
        <w:fldChar w:fldCharType="separate"/>
      </w:r>
      <w:r>
        <w:rPr>
          <w:rFonts w:hint="eastAsia" w:ascii="黑体" w:hAnsi="黑体" w:eastAsia="黑体"/>
          <w:lang w:eastAsia="zh-CN"/>
        </w:rPr>
        <w:t>11.3 界面介绍</w:t>
      </w:r>
      <w:r>
        <w:tab/>
      </w:r>
      <w:r>
        <w:fldChar w:fldCharType="begin"/>
      </w:r>
      <w:r>
        <w:instrText xml:space="preserve"> PAGEREF _Toc85 \h </w:instrText>
      </w:r>
      <w:r>
        <w:fldChar w:fldCharType="separate"/>
      </w:r>
      <w:r>
        <w:t>470</w:t>
      </w:r>
      <w:r>
        <w:fldChar w:fldCharType="end"/>
      </w:r>
      <w:r>
        <w:rPr>
          <w:rFonts w:ascii="黑体" w:hAnsi="黑体" w:eastAsia="黑体"/>
          <w:szCs w:val="28"/>
        </w:rPr>
        <w:fldChar w:fldCharType="end"/>
      </w:r>
    </w:p>
    <w:p w14:paraId="01AB1DB8">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_Toc8426 </w:instrText>
      </w:r>
      <w:r>
        <w:rPr>
          <w:rFonts w:ascii="黑体" w:hAnsi="黑体" w:eastAsia="黑体"/>
          <w:szCs w:val="28"/>
        </w:rPr>
        <w:fldChar w:fldCharType="separate"/>
      </w:r>
      <w:r>
        <w:rPr>
          <w:rFonts w:hint="eastAsia" w:ascii="黑体" w:eastAsia="黑体"/>
          <w:lang w:eastAsia="zh-CN"/>
        </w:rPr>
        <w:t>11.3.1 标题栏</w:t>
      </w:r>
      <w:r>
        <w:tab/>
      </w:r>
      <w:r>
        <w:fldChar w:fldCharType="begin"/>
      </w:r>
      <w:r>
        <w:instrText xml:space="preserve"> PAGEREF _Toc8426 \h </w:instrText>
      </w:r>
      <w:r>
        <w:fldChar w:fldCharType="separate"/>
      </w:r>
      <w:r>
        <w:t>471</w:t>
      </w:r>
      <w:r>
        <w:fldChar w:fldCharType="end"/>
      </w:r>
      <w:r>
        <w:rPr>
          <w:rFonts w:ascii="黑体" w:hAnsi="黑体" w:eastAsia="黑体"/>
          <w:szCs w:val="28"/>
        </w:rPr>
        <w:fldChar w:fldCharType="end"/>
      </w:r>
    </w:p>
    <w:p w14:paraId="0CBE1608">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_Toc639 </w:instrText>
      </w:r>
      <w:r>
        <w:rPr>
          <w:rFonts w:ascii="黑体" w:hAnsi="黑体" w:eastAsia="黑体"/>
          <w:szCs w:val="28"/>
        </w:rPr>
        <w:fldChar w:fldCharType="separate"/>
      </w:r>
      <w:r>
        <w:rPr>
          <w:rFonts w:hint="eastAsia" w:ascii="黑体" w:eastAsia="黑体"/>
          <w:lang w:eastAsia="zh-CN"/>
        </w:rPr>
        <w:t>11.3.2 菜单栏</w:t>
      </w:r>
      <w:r>
        <w:tab/>
      </w:r>
      <w:r>
        <w:fldChar w:fldCharType="begin"/>
      </w:r>
      <w:r>
        <w:instrText xml:space="preserve"> PAGEREF _Toc639 \h </w:instrText>
      </w:r>
      <w:r>
        <w:fldChar w:fldCharType="separate"/>
      </w:r>
      <w:r>
        <w:t>472</w:t>
      </w:r>
      <w:r>
        <w:fldChar w:fldCharType="end"/>
      </w:r>
      <w:r>
        <w:rPr>
          <w:rFonts w:ascii="黑体" w:hAnsi="黑体" w:eastAsia="黑体"/>
          <w:szCs w:val="28"/>
        </w:rPr>
        <w:fldChar w:fldCharType="end"/>
      </w:r>
    </w:p>
    <w:p w14:paraId="1D718D27">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_Toc25749 </w:instrText>
      </w:r>
      <w:r>
        <w:rPr>
          <w:rFonts w:ascii="黑体" w:hAnsi="黑体" w:eastAsia="黑体"/>
          <w:szCs w:val="28"/>
        </w:rPr>
        <w:fldChar w:fldCharType="separate"/>
      </w:r>
      <w:r>
        <w:rPr>
          <w:rFonts w:hint="eastAsia" w:ascii="黑体" w:eastAsia="黑体"/>
          <w:lang w:eastAsia="zh-CN"/>
        </w:rPr>
        <w:t>11.3.3 工具栏</w:t>
      </w:r>
      <w:r>
        <w:tab/>
      </w:r>
      <w:r>
        <w:fldChar w:fldCharType="begin"/>
      </w:r>
      <w:r>
        <w:instrText xml:space="preserve"> PAGEREF _Toc25749 \h </w:instrText>
      </w:r>
      <w:r>
        <w:fldChar w:fldCharType="separate"/>
      </w:r>
      <w:r>
        <w:t>475</w:t>
      </w:r>
      <w:r>
        <w:fldChar w:fldCharType="end"/>
      </w:r>
      <w:r>
        <w:rPr>
          <w:rFonts w:ascii="黑体" w:hAnsi="黑体" w:eastAsia="黑体"/>
          <w:szCs w:val="28"/>
        </w:rPr>
        <w:fldChar w:fldCharType="end"/>
      </w:r>
    </w:p>
    <w:p w14:paraId="3DC80B8F">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_Toc7686 </w:instrText>
      </w:r>
      <w:r>
        <w:rPr>
          <w:rFonts w:ascii="黑体" w:hAnsi="黑体" w:eastAsia="黑体"/>
          <w:szCs w:val="28"/>
        </w:rPr>
        <w:fldChar w:fldCharType="separate"/>
      </w:r>
      <w:r>
        <w:rPr>
          <w:rFonts w:hint="eastAsia" w:ascii="黑体" w:eastAsia="黑体"/>
          <w:lang w:eastAsia="zh-CN"/>
        </w:rPr>
        <w:t>11.3.4 列表显示区</w:t>
      </w:r>
      <w:r>
        <w:tab/>
      </w:r>
      <w:r>
        <w:fldChar w:fldCharType="begin"/>
      </w:r>
      <w:r>
        <w:instrText xml:space="preserve"> PAGEREF _Toc7686 \h </w:instrText>
      </w:r>
      <w:r>
        <w:fldChar w:fldCharType="separate"/>
      </w:r>
      <w:r>
        <w:t>476</w:t>
      </w:r>
      <w:r>
        <w:fldChar w:fldCharType="end"/>
      </w:r>
      <w:r>
        <w:rPr>
          <w:rFonts w:ascii="黑体" w:hAnsi="黑体" w:eastAsia="黑体"/>
          <w:szCs w:val="28"/>
        </w:rPr>
        <w:fldChar w:fldCharType="end"/>
      </w:r>
    </w:p>
    <w:p w14:paraId="2AFB5F21">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_Toc16571 </w:instrText>
      </w:r>
      <w:r>
        <w:rPr>
          <w:rFonts w:ascii="黑体" w:hAnsi="黑体" w:eastAsia="黑体"/>
          <w:szCs w:val="28"/>
        </w:rPr>
        <w:fldChar w:fldCharType="separate"/>
      </w:r>
      <w:r>
        <w:rPr>
          <w:rFonts w:hint="eastAsia" w:ascii="黑体" w:eastAsia="黑体"/>
          <w:lang w:eastAsia="zh-CN"/>
        </w:rPr>
        <w:t>11.3.5 状态栏</w:t>
      </w:r>
      <w:r>
        <w:tab/>
      </w:r>
      <w:r>
        <w:fldChar w:fldCharType="begin"/>
      </w:r>
      <w:r>
        <w:instrText xml:space="preserve"> PAGEREF _Toc16571 \h </w:instrText>
      </w:r>
      <w:r>
        <w:fldChar w:fldCharType="separate"/>
      </w:r>
      <w:r>
        <w:t>479</w:t>
      </w:r>
      <w:r>
        <w:fldChar w:fldCharType="end"/>
      </w:r>
      <w:r>
        <w:rPr>
          <w:rFonts w:ascii="黑体" w:hAnsi="黑体" w:eastAsia="黑体"/>
          <w:szCs w:val="28"/>
        </w:rPr>
        <w:fldChar w:fldCharType="end"/>
      </w:r>
    </w:p>
    <w:p w14:paraId="1D257F05">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_Toc14706 </w:instrText>
      </w:r>
      <w:r>
        <w:rPr>
          <w:rFonts w:ascii="黑体" w:hAnsi="黑体" w:eastAsia="黑体"/>
          <w:szCs w:val="28"/>
        </w:rPr>
        <w:fldChar w:fldCharType="separate"/>
      </w:r>
      <w:r>
        <w:rPr>
          <w:rFonts w:hint="eastAsia" w:ascii="黑体" w:hAnsi="黑体" w:eastAsia="黑体"/>
          <w:lang w:eastAsia="zh-CN"/>
        </w:rPr>
        <w:t>11.4 高级查询</w:t>
      </w:r>
      <w:r>
        <w:tab/>
      </w:r>
      <w:r>
        <w:fldChar w:fldCharType="begin"/>
      </w:r>
      <w:r>
        <w:instrText xml:space="preserve"> PAGEREF _Toc14706 \h </w:instrText>
      </w:r>
      <w:r>
        <w:fldChar w:fldCharType="separate"/>
      </w:r>
      <w:r>
        <w:t>479</w:t>
      </w:r>
      <w:r>
        <w:fldChar w:fldCharType="end"/>
      </w:r>
      <w:r>
        <w:rPr>
          <w:rFonts w:ascii="黑体" w:hAnsi="黑体" w:eastAsia="黑体"/>
          <w:szCs w:val="28"/>
        </w:rPr>
        <w:fldChar w:fldCharType="end"/>
      </w:r>
    </w:p>
    <w:p w14:paraId="3893F52F">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_Toc25336 </w:instrText>
      </w:r>
      <w:r>
        <w:rPr>
          <w:rFonts w:ascii="黑体" w:hAnsi="黑体" w:eastAsia="黑体"/>
          <w:szCs w:val="28"/>
        </w:rPr>
        <w:fldChar w:fldCharType="separate"/>
      </w:r>
      <w:r>
        <w:rPr>
          <w:rFonts w:hint="eastAsia" w:ascii="黑体" w:hAnsi="黑体" w:eastAsia="黑体"/>
          <w:lang w:eastAsia="zh-CN"/>
        </w:rPr>
        <w:t>11.5 打印事件与打印预览</w:t>
      </w:r>
      <w:r>
        <w:tab/>
      </w:r>
      <w:r>
        <w:fldChar w:fldCharType="begin"/>
      </w:r>
      <w:r>
        <w:instrText xml:space="preserve"> PAGEREF _Toc25336 \h </w:instrText>
      </w:r>
      <w:r>
        <w:fldChar w:fldCharType="separate"/>
      </w:r>
      <w:r>
        <w:t>480</w:t>
      </w:r>
      <w:r>
        <w:fldChar w:fldCharType="end"/>
      </w:r>
      <w:r>
        <w:rPr>
          <w:rFonts w:ascii="黑体" w:hAnsi="黑体" w:eastAsia="黑体"/>
          <w:szCs w:val="28"/>
        </w:rPr>
        <w:fldChar w:fldCharType="end"/>
      </w:r>
    </w:p>
    <w:p w14:paraId="3724A654">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_Toc29603 </w:instrText>
      </w:r>
      <w:r>
        <w:rPr>
          <w:rFonts w:ascii="黑体" w:hAnsi="黑体" w:eastAsia="黑体"/>
          <w:szCs w:val="28"/>
        </w:rPr>
        <w:fldChar w:fldCharType="separate"/>
      </w:r>
      <w:r>
        <w:rPr>
          <w:rFonts w:hint="eastAsia" w:ascii="黑体" w:hAnsi="黑体" w:eastAsia="黑体"/>
          <w:lang w:eastAsia="zh-CN"/>
        </w:rPr>
        <w:t>11.6 导出事件</w:t>
      </w:r>
      <w:r>
        <w:tab/>
      </w:r>
      <w:r>
        <w:fldChar w:fldCharType="begin"/>
      </w:r>
      <w:r>
        <w:instrText xml:space="preserve"> PAGEREF _Toc29603 \h </w:instrText>
      </w:r>
      <w:r>
        <w:fldChar w:fldCharType="separate"/>
      </w:r>
      <w:r>
        <w:t>481</w:t>
      </w:r>
      <w:r>
        <w:fldChar w:fldCharType="end"/>
      </w:r>
      <w:r>
        <w:rPr>
          <w:rFonts w:ascii="黑体" w:hAnsi="黑体" w:eastAsia="黑体"/>
          <w:szCs w:val="28"/>
        </w:rPr>
        <w:fldChar w:fldCharType="end"/>
      </w:r>
    </w:p>
    <w:p w14:paraId="7AD769D7">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_Toc27721 </w:instrText>
      </w:r>
      <w:r>
        <w:rPr>
          <w:rFonts w:ascii="黑体" w:hAnsi="黑体" w:eastAsia="黑体"/>
          <w:szCs w:val="28"/>
        </w:rPr>
        <w:fldChar w:fldCharType="separate"/>
      </w:r>
      <w:r>
        <w:rPr>
          <w:rFonts w:hint="eastAsia" w:ascii="黑体" w:hAnsi="黑体" w:eastAsia="黑体"/>
          <w:lang w:eastAsia="zh-CN"/>
        </w:rPr>
        <w:t>11.7 配置</w:t>
      </w:r>
      <w:r>
        <w:tab/>
      </w:r>
      <w:r>
        <w:fldChar w:fldCharType="begin"/>
      </w:r>
      <w:r>
        <w:instrText xml:space="preserve"> PAGEREF _Toc27721 \h </w:instrText>
      </w:r>
      <w:r>
        <w:fldChar w:fldCharType="separate"/>
      </w:r>
      <w:r>
        <w:t>482</w:t>
      </w:r>
      <w:r>
        <w:fldChar w:fldCharType="end"/>
      </w:r>
      <w:r>
        <w:rPr>
          <w:rFonts w:ascii="黑体" w:hAnsi="黑体" w:eastAsia="黑体"/>
          <w:szCs w:val="28"/>
        </w:rPr>
        <w:fldChar w:fldCharType="end"/>
      </w:r>
    </w:p>
    <w:p w14:paraId="5EE21912">
      <w:pPr>
        <w:pStyle w:val="32"/>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_Toc27514 </w:instrText>
      </w:r>
      <w:r>
        <w:rPr>
          <w:rFonts w:ascii="黑体" w:hAnsi="黑体" w:eastAsia="黑体"/>
          <w:szCs w:val="28"/>
        </w:rPr>
        <w:fldChar w:fldCharType="separate"/>
      </w:r>
      <w:r>
        <w:rPr>
          <w:rFonts w:hint="eastAsia" w:eastAsia="黑体"/>
          <w:lang w:eastAsia="zh-CN"/>
        </w:rPr>
        <w:t>12、SysDiag使用说明</w:t>
      </w:r>
      <w:r>
        <w:tab/>
      </w:r>
      <w:r>
        <w:fldChar w:fldCharType="begin"/>
      </w:r>
      <w:r>
        <w:instrText xml:space="preserve"> PAGEREF _Toc27514 \h </w:instrText>
      </w:r>
      <w:r>
        <w:fldChar w:fldCharType="separate"/>
      </w:r>
      <w:r>
        <w:t>488</w:t>
      </w:r>
      <w:r>
        <w:fldChar w:fldCharType="end"/>
      </w:r>
      <w:r>
        <w:rPr>
          <w:rFonts w:ascii="黑体" w:hAnsi="黑体" w:eastAsia="黑体"/>
          <w:szCs w:val="28"/>
        </w:rPr>
        <w:fldChar w:fldCharType="end"/>
      </w:r>
    </w:p>
    <w:p w14:paraId="2B665864">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_Toc299 </w:instrText>
      </w:r>
      <w:r>
        <w:rPr>
          <w:rFonts w:ascii="黑体" w:hAnsi="黑体" w:eastAsia="黑体"/>
          <w:szCs w:val="28"/>
        </w:rPr>
        <w:fldChar w:fldCharType="separate"/>
      </w:r>
      <w:r>
        <w:rPr>
          <w:rFonts w:hint="eastAsia" w:ascii="黑体" w:hAnsi="黑体" w:eastAsia="黑体"/>
          <w:lang w:eastAsia="zh-CN"/>
        </w:rPr>
        <w:t>12.1 概述</w:t>
      </w:r>
      <w:r>
        <w:tab/>
      </w:r>
      <w:r>
        <w:fldChar w:fldCharType="begin"/>
      </w:r>
      <w:r>
        <w:instrText xml:space="preserve"> PAGEREF _Toc299 \h </w:instrText>
      </w:r>
      <w:r>
        <w:fldChar w:fldCharType="separate"/>
      </w:r>
      <w:r>
        <w:t>488</w:t>
      </w:r>
      <w:r>
        <w:fldChar w:fldCharType="end"/>
      </w:r>
      <w:r>
        <w:rPr>
          <w:rFonts w:ascii="黑体" w:hAnsi="黑体" w:eastAsia="黑体"/>
          <w:szCs w:val="28"/>
        </w:rPr>
        <w:fldChar w:fldCharType="end"/>
      </w:r>
    </w:p>
    <w:p w14:paraId="460D8387">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_Toc23100 </w:instrText>
      </w:r>
      <w:r>
        <w:rPr>
          <w:rFonts w:ascii="黑体" w:hAnsi="黑体" w:eastAsia="黑体"/>
          <w:szCs w:val="28"/>
        </w:rPr>
        <w:fldChar w:fldCharType="separate"/>
      </w:r>
      <w:r>
        <w:rPr>
          <w:rFonts w:hint="eastAsia" w:ascii="黑体" w:hAnsi="黑体" w:eastAsia="黑体"/>
          <w:lang w:eastAsia="zh-CN"/>
        </w:rPr>
        <w:t>12.2 启动SysDiag程序</w:t>
      </w:r>
      <w:r>
        <w:tab/>
      </w:r>
      <w:r>
        <w:fldChar w:fldCharType="begin"/>
      </w:r>
      <w:r>
        <w:instrText xml:space="preserve"> PAGEREF _Toc23100 \h </w:instrText>
      </w:r>
      <w:r>
        <w:fldChar w:fldCharType="separate"/>
      </w:r>
      <w:r>
        <w:t>488</w:t>
      </w:r>
      <w:r>
        <w:fldChar w:fldCharType="end"/>
      </w:r>
      <w:r>
        <w:rPr>
          <w:rFonts w:ascii="黑体" w:hAnsi="黑体" w:eastAsia="黑体"/>
          <w:szCs w:val="28"/>
        </w:rPr>
        <w:fldChar w:fldCharType="end"/>
      </w:r>
    </w:p>
    <w:p w14:paraId="4F50EE9D">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_Toc17615 </w:instrText>
      </w:r>
      <w:r>
        <w:rPr>
          <w:rFonts w:ascii="黑体" w:hAnsi="黑体" w:eastAsia="黑体"/>
          <w:szCs w:val="28"/>
        </w:rPr>
        <w:fldChar w:fldCharType="separate"/>
      </w:r>
      <w:r>
        <w:rPr>
          <w:rFonts w:hint="eastAsia" w:ascii="黑体" w:eastAsia="黑体"/>
          <w:lang w:eastAsia="zh-CN"/>
        </w:rPr>
        <w:t>12.2.1 启动正常</w:t>
      </w:r>
      <w:r>
        <w:tab/>
      </w:r>
      <w:r>
        <w:fldChar w:fldCharType="begin"/>
      </w:r>
      <w:r>
        <w:instrText xml:space="preserve"> PAGEREF _Toc17615 \h </w:instrText>
      </w:r>
      <w:r>
        <w:fldChar w:fldCharType="separate"/>
      </w:r>
      <w:r>
        <w:t>488</w:t>
      </w:r>
      <w:r>
        <w:fldChar w:fldCharType="end"/>
      </w:r>
      <w:r>
        <w:rPr>
          <w:rFonts w:ascii="黑体" w:hAnsi="黑体" w:eastAsia="黑体"/>
          <w:szCs w:val="28"/>
        </w:rPr>
        <w:fldChar w:fldCharType="end"/>
      </w:r>
    </w:p>
    <w:p w14:paraId="611CA7AC">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_Toc5940 </w:instrText>
      </w:r>
      <w:r>
        <w:rPr>
          <w:rFonts w:ascii="黑体" w:hAnsi="黑体" w:eastAsia="黑体"/>
          <w:szCs w:val="28"/>
        </w:rPr>
        <w:fldChar w:fldCharType="separate"/>
      </w:r>
      <w:r>
        <w:rPr>
          <w:rFonts w:hint="eastAsia" w:ascii="黑体" w:eastAsia="黑体"/>
          <w:lang w:eastAsia="zh-CN"/>
        </w:rPr>
        <w:t>12.2.2 启动异常</w:t>
      </w:r>
      <w:r>
        <w:tab/>
      </w:r>
      <w:r>
        <w:fldChar w:fldCharType="begin"/>
      </w:r>
      <w:r>
        <w:instrText xml:space="preserve"> PAGEREF _Toc5940 \h </w:instrText>
      </w:r>
      <w:r>
        <w:fldChar w:fldCharType="separate"/>
      </w:r>
      <w:r>
        <w:t>489</w:t>
      </w:r>
      <w:r>
        <w:fldChar w:fldCharType="end"/>
      </w:r>
      <w:r>
        <w:rPr>
          <w:rFonts w:ascii="黑体" w:hAnsi="黑体" w:eastAsia="黑体"/>
          <w:szCs w:val="28"/>
        </w:rPr>
        <w:fldChar w:fldCharType="end"/>
      </w:r>
    </w:p>
    <w:p w14:paraId="38F04446">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_Toc20314 </w:instrText>
      </w:r>
      <w:r>
        <w:rPr>
          <w:rFonts w:ascii="黑体" w:hAnsi="黑体" w:eastAsia="黑体"/>
          <w:szCs w:val="28"/>
        </w:rPr>
        <w:fldChar w:fldCharType="separate"/>
      </w:r>
      <w:r>
        <w:rPr>
          <w:rFonts w:hint="eastAsia" w:ascii="黑体" w:hAnsi="黑体" w:eastAsia="黑体"/>
          <w:lang w:eastAsia="zh-CN"/>
        </w:rPr>
        <w:t>12.3 界面介绍</w:t>
      </w:r>
      <w:r>
        <w:tab/>
      </w:r>
      <w:r>
        <w:fldChar w:fldCharType="begin"/>
      </w:r>
      <w:r>
        <w:instrText xml:space="preserve"> PAGEREF _Toc20314 \h </w:instrText>
      </w:r>
      <w:r>
        <w:fldChar w:fldCharType="separate"/>
      </w:r>
      <w:r>
        <w:t>489</w:t>
      </w:r>
      <w:r>
        <w:fldChar w:fldCharType="end"/>
      </w:r>
      <w:r>
        <w:rPr>
          <w:rFonts w:ascii="黑体" w:hAnsi="黑体" w:eastAsia="黑体"/>
          <w:szCs w:val="28"/>
        </w:rPr>
        <w:fldChar w:fldCharType="end"/>
      </w:r>
    </w:p>
    <w:p w14:paraId="1F04289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_Toc10195 </w:instrText>
      </w:r>
      <w:r>
        <w:rPr>
          <w:rFonts w:ascii="黑体" w:hAnsi="黑体" w:eastAsia="黑体"/>
          <w:szCs w:val="28"/>
        </w:rPr>
        <w:fldChar w:fldCharType="separate"/>
      </w:r>
      <w:r>
        <w:rPr>
          <w:rFonts w:hint="eastAsia" w:ascii="黑体" w:eastAsia="黑体"/>
          <w:lang w:eastAsia="zh-CN"/>
        </w:rPr>
        <w:t>12.3.1 主标题栏</w:t>
      </w:r>
      <w:r>
        <w:tab/>
      </w:r>
      <w:r>
        <w:fldChar w:fldCharType="begin"/>
      </w:r>
      <w:r>
        <w:instrText xml:space="preserve"> PAGEREF _Toc10195 \h </w:instrText>
      </w:r>
      <w:r>
        <w:fldChar w:fldCharType="separate"/>
      </w:r>
      <w:r>
        <w:t>489</w:t>
      </w:r>
      <w:r>
        <w:fldChar w:fldCharType="end"/>
      </w:r>
      <w:r>
        <w:rPr>
          <w:rFonts w:ascii="黑体" w:hAnsi="黑体" w:eastAsia="黑体"/>
          <w:szCs w:val="28"/>
        </w:rPr>
        <w:fldChar w:fldCharType="end"/>
      </w:r>
    </w:p>
    <w:p w14:paraId="579F058A">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_Toc11993 </w:instrText>
      </w:r>
      <w:r>
        <w:rPr>
          <w:rFonts w:ascii="黑体" w:hAnsi="黑体" w:eastAsia="黑体"/>
          <w:szCs w:val="28"/>
        </w:rPr>
        <w:fldChar w:fldCharType="separate"/>
      </w:r>
      <w:r>
        <w:rPr>
          <w:rFonts w:hint="eastAsia" w:ascii="黑体" w:eastAsia="黑体"/>
          <w:lang w:eastAsia="zh-CN"/>
        </w:rPr>
        <w:t>12.3.2 菜单栏</w:t>
      </w:r>
      <w:r>
        <w:tab/>
      </w:r>
      <w:r>
        <w:fldChar w:fldCharType="begin"/>
      </w:r>
      <w:r>
        <w:instrText xml:space="preserve"> PAGEREF _Toc11993 \h </w:instrText>
      </w:r>
      <w:r>
        <w:fldChar w:fldCharType="separate"/>
      </w:r>
      <w:r>
        <w:t>489</w:t>
      </w:r>
      <w:r>
        <w:fldChar w:fldCharType="end"/>
      </w:r>
      <w:r>
        <w:rPr>
          <w:rFonts w:ascii="黑体" w:hAnsi="黑体" w:eastAsia="黑体"/>
          <w:szCs w:val="28"/>
        </w:rPr>
        <w:fldChar w:fldCharType="end"/>
      </w:r>
    </w:p>
    <w:p w14:paraId="6195A49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_Toc28394 </w:instrText>
      </w:r>
      <w:r>
        <w:rPr>
          <w:rFonts w:ascii="黑体" w:hAnsi="黑体" w:eastAsia="黑体"/>
          <w:szCs w:val="28"/>
        </w:rPr>
        <w:fldChar w:fldCharType="separate"/>
      </w:r>
      <w:r>
        <w:rPr>
          <w:rFonts w:hint="eastAsia" w:ascii="黑体" w:eastAsia="黑体"/>
          <w:lang w:eastAsia="zh-CN"/>
        </w:rPr>
        <w:t>12.3.3 导航窗口</w:t>
      </w:r>
      <w:r>
        <w:tab/>
      </w:r>
      <w:r>
        <w:fldChar w:fldCharType="begin"/>
      </w:r>
      <w:r>
        <w:instrText xml:space="preserve"> PAGEREF _Toc28394 \h </w:instrText>
      </w:r>
      <w:r>
        <w:fldChar w:fldCharType="separate"/>
      </w:r>
      <w:r>
        <w:t>491</w:t>
      </w:r>
      <w:r>
        <w:fldChar w:fldCharType="end"/>
      </w:r>
      <w:r>
        <w:rPr>
          <w:rFonts w:ascii="黑体" w:hAnsi="黑体" w:eastAsia="黑体"/>
          <w:szCs w:val="28"/>
        </w:rPr>
        <w:fldChar w:fldCharType="end"/>
      </w:r>
    </w:p>
    <w:p w14:paraId="0364199F">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_Toc23549 </w:instrText>
      </w:r>
      <w:r>
        <w:rPr>
          <w:rFonts w:ascii="黑体" w:hAnsi="黑体" w:eastAsia="黑体"/>
          <w:szCs w:val="28"/>
        </w:rPr>
        <w:fldChar w:fldCharType="separate"/>
      </w:r>
      <w:r>
        <w:rPr>
          <w:rFonts w:hint="eastAsia" w:ascii="黑体" w:eastAsia="黑体"/>
          <w:lang w:eastAsia="zh-CN"/>
        </w:rPr>
        <w:t>12.3.4 视图窗口</w:t>
      </w:r>
      <w:r>
        <w:tab/>
      </w:r>
      <w:r>
        <w:fldChar w:fldCharType="begin"/>
      </w:r>
      <w:r>
        <w:instrText xml:space="preserve"> PAGEREF _Toc23549 \h </w:instrText>
      </w:r>
      <w:r>
        <w:fldChar w:fldCharType="separate"/>
      </w:r>
      <w:r>
        <w:t>495</w:t>
      </w:r>
      <w:r>
        <w:fldChar w:fldCharType="end"/>
      </w:r>
      <w:r>
        <w:rPr>
          <w:rFonts w:ascii="黑体" w:hAnsi="黑体" w:eastAsia="黑体"/>
          <w:szCs w:val="28"/>
        </w:rPr>
        <w:fldChar w:fldCharType="end"/>
      </w:r>
    </w:p>
    <w:p w14:paraId="40E88AC6">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_Toc18145 </w:instrText>
      </w:r>
      <w:r>
        <w:rPr>
          <w:rFonts w:ascii="黑体" w:hAnsi="黑体" w:eastAsia="黑体"/>
          <w:szCs w:val="28"/>
        </w:rPr>
        <w:fldChar w:fldCharType="separate"/>
      </w:r>
      <w:r>
        <w:rPr>
          <w:rFonts w:hint="eastAsia" w:ascii="黑体" w:eastAsia="黑体"/>
          <w:lang w:eastAsia="zh-CN"/>
        </w:rPr>
        <w:t>12.3.5 标题栏</w:t>
      </w:r>
      <w:r>
        <w:tab/>
      </w:r>
      <w:r>
        <w:fldChar w:fldCharType="begin"/>
      </w:r>
      <w:r>
        <w:instrText xml:space="preserve"> PAGEREF _Toc18145 \h </w:instrText>
      </w:r>
      <w:r>
        <w:fldChar w:fldCharType="separate"/>
      </w:r>
      <w:r>
        <w:t>495</w:t>
      </w:r>
      <w:r>
        <w:fldChar w:fldCharType="end"/>
      </w:r>
      <w:r>
        <w:rPr>
          <w:rFonts w:ascii="黑体" w:hAnsi="黑体" w:eastAsia="黑体"/>
          <w:szCs w:val="28"/>
        </w:rPr>
        <w:fldChar w:fldCharType="end"/>
      </w:r>
    </w:p>
    <w:p w14:paraId="6B85C321">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_Toc520 </w:instrText>
      </w:r>
      <w:r>
        <w:rPr>
          <w:rFonts w:ascii="黑体" w:hAnsi="黑体" w:eastAsia="黑体"/>
          <w:szCs w:val="28"/>
        </w:rPr>
        <w:fldChar w:fldCharType="separate"/>
      </w:r>
      <w:r>
        <w:rPr>
          <w:rFonts w:hint="eastAsia" w:ascii="黑体" w:eastAsia="黑体"/>
          <w:lang w:eastAsia="zh-CN"/>
        </w:rPr>
        <w:t>12.3.6 属性窗口工具栏</w:t>
      </w:r>
      <w:r>
        <w:tab/>
      </w:r>
      <w:r>
        <w:fldChar w:fldCharType="begin"/>
      </w:r>
      <w:r>
        <w:instrText xml:space="preserve"> PAGEREF _Toc520 \h </w:instrText>
      </w:r>
      <w:r>
        <w:fldChar w:fldCharType="separate"/>
      </w:r>
      <w:r>
        <w:t>495</w:t>
      </w:r>
      <w:r>
        <w:fldChar w:fldCharType="end"/>
      </w:r>
      <w:r>
        <w:rPr>
          <w:rFonts w:ascii="黑体" w:hAnsi="黑体" w:eastAsia="黑体"/>
          <w:szCs w:val="28"/>
        </w:rPr>
        <w:fldChar w:fldCharType="end"/>
      </w:r>
    </w:p>
    <w:p w14:paraId="23B46C95">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_Toc6871 </w:instrText>
      </w:r>
      <w:r>
        <w:rPr>
          <w:rFonts w:ascii="黑体" w:hAnsi="黑体" w:eastAsia="黑体"/>
          <w:szCs w:val="28"/>
        </w:rPr>
        <w:fldChar w:fldCharType="separate"/>
      </w:r>
      <w:r>
        <w:rPr>
          <w:rFonts w:hint="eastAsia" w:ascii="黑体" w:hAnsi="黑体" w:eastAsia="黑体"/>
          <w:lang w:eastAsia="zh-CN"/>
        </w:rPr>
        <w:t>12.4 诊断eNetRoot</w:t>
      </w:r>
      <w:r>
        <w:tab/>
      </w:r>
      <w:r>
        <w:fldChar w:fldCharType="begin"/>
      </w:r>
      <w:r>
        <w:instrText xml:space="preserve"> PAGEREF _Toc6871 \h </w:instrText>
      </w:r>
      <w:r>
        <w:fldChar w:fldCharType="separate"/>
      </w:r>
      <w:r>
        <w:t>496</w:t>
      </w:r>
      <w:r>
        <w:fldChar w:fldCharType="end"/>
      </w:r>
      <w:r>
        <w:rPr>
          <w:rFonts w:ascii="黑体" w:hAnsi="黑体" w:eastAsia="黑体"/>
          <w:szCs w:val="28"/>
        </w:rPr>
        <w:fldChar w:fldCharType="end"/>
      </w:r>
    </w:p>
    <w:p w14:paraId="0AE159EB">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_Toc11628 </w:instrText>
      </w:r>
      <w:r>
        <w:rPr>
          <w:rFonts w:ascii="黑体" w:hAnsi="黑体" w:eastAsia="黑体"/>
          <w:szCs w:val="28"/>
        </w:rPr>
        <w:fldChar w:fldCharType="separate"/>
      </w:r>
      <w:r>
        <w:rPr>
          <w:rFonts w:hint="eastAsia" w:ascii="黑体" w:hAnsi="黑体" w:eastAsia="黑体"/>
          <w:lang w:eastAsia="zh-CN"/>
        </w:rPr>
        <w:t>12.5 诊断network1</w:t>
      </w:r>
      <w:r>
        <w:tab/>
      </w:r>
      <w:r>
        <w:fldChar w:fldCharType="begin"/>
      </w:r>
      <w:r>
        <w:instrText xml:space="preserve"> PAGEREF _Toc11628 \h </w:instrText>
      </w:r>
      <w:r>
        <w:fldChar w:fldCharType="separate"/>
      </w:r>
      <w:r>
        <w:t>497</w:t>
      </w:r>
      <w:r>
        <w:fldChar w:fldCharType="end"/>
      </w:r>
      <w:r>
        <w:rPr>
          <w:rFonts w:ascii="黑体" w:hAnsi="黑体" w:eastAsia="黑体"/>
          <w:szCs w:val="28"/>
        </w:rPr>
        <w:fldChar w:fldCharType="end"/>
      </w:r>
    </w:p>
    <w:p w14:paraId="43A005B0">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_Toc10337 </w:instrText>
      </w:r>
      <w:r>
        <w:rPr>
          <w:rFonts w:ascii="黑体" w:hAnsi="黑体" w:eastAsia="黑体"/>
          <w:szCs w:val="28"/>
        </w:rPr>
        <w:fldChar w:fldCharType="separate"/>
      </w:r>
      <w:r>
        <w:rPr>
          <w:rFonts w:hint="eastAsia" w:ascii="黑体" w:hAnsi="黑体" w:eastAsia="黑体"/>
          <w:lang w:eastAsia="zh-CN"/>
        </w:rPr>
        <w:t>12.6 诊断HMI</w:t>
      </w:r>
      <w:r>
        <w:tab/>
      </w:r>
      <w:r>
        <w:fldChar w:fldCharType="begin"/>
      </w:r>
      <w:r>
        <w:instrText xml:space="preserve"> PAGEREF _Toc10337 \h </w:instrText>
      </w:r>
      <w:r>
        <w:fldChar w:fldCharType="separate"/>
      </w:r>
      <w:r>
        <w:t>499</w:t>
      </w:r>
      <w:r>
        <w:fldChar w:fldCharType="end"/>
      </w:r>
      <w:r>
        <w:rPr>
          <w:rFonts w:ascii="黑体" w:hAnsi="黑体" w:eastAsia="黑体"/>
          <w:szCs w:val="28"/>
        </w:rPr>
        <w:fldChar w:fldCharType="end"/>
      </w:r>
    </w:p>
    <w:p w14:paraId="4E0A94D4">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_Toc7124 </w:instrText>
      </w:r>
      <w:r>
        <w:rPr>
          <w:rFonts w:ascii="黑体" w:hAnsi="黑体" w:eastAsia="黑体"/>
          <w:szCs w:val="28"/>
        </w:rPr>
        <w:fldChar w:fldCharType="separate"/>
      </w:r>
      <w:r>
        <w:rPr>
          <w:rFonts w:hint="eastAsia" w:ascii="黑体" w:eastAsia="黑体"/>
          <w:lang w:eastAsia="zh-CN"/>
        </w:rPr>
        <w:t>12.6.1 HMI1001(正常)</w:t>
      </w:r>
      <w:r>
        <w:tab/>
      </w:r>
      <w:r>
        <w:fldChar w:fldCharType="begin"/>
      </w:r>
      <w:r>
        <w:instrText xml:space="preserve"> PAGEREF _Toc7124 \h </w:instrText>
      </w:r>
      <w:r>
        <w:fldChar w:fldCharType="separate"/>
      </w:r>
      <w:r>
        <w:t>499</w:t>
      </w:r>
      <w:r>
        <w:fldChar w:fldCharType="end"/>
      </w:r>
      <w:r>
        <w:rPr>
          <w:rFonts w:ascii="黑体" w:hAnsi="黑体" w:eastAsia="黑体"/>
          <w:szCs w:val="28"/>
        </w:rPr>
        <w:fldChar w:fldCharType="end"/>
      </w:r>
    </w:p>
    <w:p w14:paraId="5F62BF3A">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_Toc24370 </w:instrText>
      </w:r>
      <w:r>
        <w:rPr>
          <w:rFonts w:ascii="黑体" w:hAnsi="黑体" w:eastAsia="黑体"/>
          <w:szCs w:val="28"/>
        </w:rPr>
        <w:fldChar w:fldCharType="separate"/>
      </w:r>
      <w:r>
        <w:rPr>
          <w:rFonts w:hint="eastAsia" w:ascii="黑体" w:eastAsia="黑体"/>
          <w:lang w:eastAsia="zh-CN"/>
        </w:rPr>
        <w:t>12.6.2 HMI1002(不在线)</w:t>
      </w:r>
      <w:r>
        <w:tab/>
      </w:r>
      <w:r>
        <w:fldChar w:fldCharType="begin"/>
      </w:r>
      <w:r>
        <w:instrText xml:space="preserve"> PAGEREF _Toc24370 \h </w:instrText>
      </w:r>
      <w:r>
        <w:fldChar w:fldCharType="separate"/>
      </w:r>
      <w:r>
        <w:t>501</w:t>
      </w:r>
      <w:r>
        <w:fldChar w:fldCharType="end"/>
      </w:r>
      <w:r>
        <w:rPr>
          <w:rFonts w:ascii="黑体" w:hAnsi="黑体" w:eastAsia="黑体"/>
          <w:szCs w:val="28"/>
        </w:rPr>
        <w:fldChar w:fldCharType="end"/>
      </w:r>
    </w:p>
    <w:p w14:paraId="0778E7E4">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_Toc7139 </w:instrText>
      </w:r>
      <w:r>
        <w:rPr>
          <w:rFonts w:ascii="黑体" w:hAnsi="黑体" w:eastAsia="黑体"/>
          <w:szCs w:val="28"/>
        </w:rPr>
        <w:fldChar w:fldCharType="separate"/>
      </w:r>
      <w:r>
        <w:rPr>
          <w:rFonts w:hint="eastAsia" w:ascii="黑体" w:eastAsia="黑体"/>
          <w:lang w:eastAsia="zh-CN"/>
        </w:rPr>
        <w:t>12.6.3 HMI10</w:t>
      </w:r>
      <w:r>
        <w:rPr>
          <w:rFonts w:hint="eastAsia" w:ascii="黑体" w:eastAsia="黑体"/>
          <w:lang w:val="en-US" w:eastAsia="zh-CN"/>
        </w:rPr>
        <w:t>17</w:t>
      </w:r>
      <w:r>
        <w:rPr>
          <w:rFonts w:hint="eastAsia" w:ascii="黑体" w:eastAsia="黑体"/>
          <w:lang w:eastAsia="zh-CN"/>
        </w:rPr>
        <w:t>(A网异常)</w:t>
      </w:r>
      <w:r>
        <w:tab/>
      </w:r>
      <w:r>
        <w:fldChar w:fldCharType="begin"/>
      </w:r>
      <w:r>
        <w:instrText xml:space="preserve"> PAGEREF _Toc7139 \h </w:instrText>
      </w:r>
      <w:r>
        <w:fldChar w:fldCharType="separate"/>
      </w:r>
      <w:r>
        <w:t>502</w:t>
      </w:r>
      <w:r>
        <w:fldChar w:fldCharType="end"/>
      </w:r>
      <w:r>
        <w:rPr>
          <w:rFonts w:ascii="黑体" w:hAnsi="黑体" w:eastAsia="黑体"/>
          <w:szCs w:val="28"/>
        </w:rPr>
        <w:fldChar w:fldCharType="end"/>
      </w:r>
    </w:p>
    <w:p w14:paraId="00719E5A">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_Toc29089 </w:instrText>
      </w:r>
      <w:r>
        <w:rPr>
          <w:rFonts w:ascii="黑体" w:hAnsi="黑体" w:eastAsia="黑体"/>
          <w:szCs w:val="28"/>
        </w:rPr>
        <w:fldChar w:fldCharType="separate"/>
      </w:r>
      <w:r>
        <w:rPr>
          <w:rFonts w:hint="eastAsia" w:ascii="黑体" w:hAnsi="黑体" w:eastAsia="黑体"/>
          <w:lang w:eastAsia="zh-CN"/>
        </w:rPr>
        <w:t>12.7 诊断DPU</w:t>
      </w:r>
      <w:r>
        <w:tab/>
      </w:r>
      <w:r>
        <w:fldChar w:fldCharType="begin"/>
      </w:r>
      <w:r>
        <w:instrText xml:space="preserve"> PAGEREF _Toc29089 \h </w:instrText>
      </w:r>
      <w:r>
        <w:fldChar w:fldCharType="separate"/>
      </w:r>
      <w:r>
        <w:t>504</w:t>
      </w:r>
      <w:r>
        <w:fldChar w:fldCharType="end"/>
      </w:r>
      <w:r>
        <w:rPr>
          <w:rFonts w:ascii="黑体" w:hAnsi="黑体" w:eastAsia="黑体"/>
          <w:szCs w:val="28"/>
        </w:rPr>
        <w:fldChar w:fldCharType="end"/>
      </w:r>
    </w:p>
    <w:p w14:paraId="5819C82C">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_Toc11365 </w:instrText>
      </w:r>
      <w:r>
        <w:rPr>
          <w:rFonts w:ascii="黑体" w:hAnsi="黑体" w:eastAsia="黑体"/>
          <w:szCs w:val="28"/>
        </w:rPr>
        <w:fldChar w:fldCharType="separate"/>
      </w:r>
      <w:r>
        <w:rPr>
          <w:rFonts w:hint="eastAsia" w:ascii="黑体" w:eastAsia="黑体"/>
          <w:lang w:eastAsia="zh-CN"/>
        </w:rPr>
        <w:t>12.7.1 抽象图</w:t>
      </w:r>
      <w:r>
        <w:tab/>
      </w:r>
      <w:r>
        <w:fldChar w:fldCharType="begin"/>
      </w:r>
      <w:r>
        <w:instrText xml:space="preserve"> PAGEREF _Toc11365 \h </w:instrText>
      </w:r>
      <w:r>
        <w:fldChar w:fldCharType="separate"/>
      </w:r>
      <w:r>
        <w:t>504</w:t>
      </w:r>
      <w:r>
        <w:fldChar w:fldCharType="end"/>
      </w:r>
      <w:r>
        <w:rPr>
          <w:rFonts w:ascii="黑体" w:hAnsi="黑体" w:eastAsia="黑体"/>
          <w:szCs w:val="28"/>
        </w:rPr>
        <w:fldChar w:fldCharType="end"/>
      </w:r>
    </w:p>
    <w:p w14:paraId="1FE9B58D">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_Toc27091 </w:instrText>
      </w:r>
      <w:r>
        <w:rPr>
          <w:rFonts w:ascii="黑体" w:hAnsi="黑体" w:eastAsia="黑体"/>
          <w:szCs w:val="28"/>
        </w:rPr>
        <w:fldChar w:fldCharType="separate"/>
      </w:r>
      <w:r>
        <w:rPr>
          <w:rFonts w:hint="eastAsia" w:ascii="黑体" w:eastAsia="黑体"/>
          <w:lang w:eastAsia="zh-CN"/>
        </w:rPr>
        <w:t>12.7.2 属性框</w:t>
      </w:r>
      <w:r>
        <w:tab/>
      </w:r>
      <w:r>
        <w:fldChar w:fldCharType="begin"/>
      </w:r>
      <w:r>
        <w:instrText xml:space="preserve"> PAGEREF _Toc27091 \h </w:instrText>
      </w:r>
      <w:r>
        <w:fldChar w:fldCharType="separate"/>
      </w:r>
      <w:r>
        <w:t>505</w:t>
      </w:r>
      <w:r>
        <w:fldChar w:fldCharType="end"/>
      </w:r>
      <w:r>
        <w:rPr>
          <w:rFonts w:ascii="黑体" w:hAnsi="黑体" w:eastAsia="黑体"/>
          <w:szCs w:val="28"/>
        </w:rPr>
        <w:fldChar w:fldCharType="end"/>
      </w:r>
    </w:p>
    <w:p w14:paraId="1FA37749">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_Toc17226 </w:instrText>
      </w:r>
      <w:r>
        <w:rPr>
          <w:rFonts w:ascii="黑体" w:hAnsi="黑体" w:eastAsia="黑体"/>
          <w:szCs w:val="28"/>
        </w:rPr>
        <w:fldChar w:fldCharType="separate"/>
      </w:r>
      <w:r>
        <w:rPr>
          <w:rFonts w:hint="eastAsia" w:ascii="黑体" w:eastAsia="黑体"/>
          <w:lang w:eastAsia="zh-CN"/>
        </w:rPr>
        <w:t>12.7.3 快照</w:t>
      </w:r>
      <w:r>
        <w:tab/>
      </w:r>
      <w:r>
        <w:fldChar w:fldCharType="begin"/>
      </w:r>
      <w:r>
        <w:instrText xml:space="preserve"> PAGEREF _Toc17226 \h </w:instrText>
      </w:r>
      <w:r>
        <w:fldChar w:fldCharType="separate"/>
      </w:r>
      <w:r>
        <w:t>508</w:t>
      </w:r>
      <w:r>
        <w:fldChar w:fldCharType="end"/>
      </w:r>
      <w:r>
        <w:rPr>
          <w:rFonts w:ascii="黑体" w:hAnsi="黑体" w:eastAsia="黑体"/>
          <w:szCs w:val="28"/>
        </w:rPr>
        <w:fldChar w:fldCharType="end"/>
      </w:r>
    </w:p>
    <w:p w14:paraId="66FBD51B">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_Toc11502 </w:instrText>
      </w:r>
      <w:r>
        <w:rPr>
          <w:rFonts w:ascii="黑体" w:hAnsi="黑体" w:eastAsia="黑体"/>
          <w:szCs w:val="28"/>
        </w:rPr>
        <w:fldChar w:fldCharType="separate"/>
      </w:r>
      <w:r>
        <w:rPr>
          <w:rFonts w:hint="eastAsia" w:ascii="黑体" w:hAnsi="黑体" w:eastAsia="黑体"/>
          <w:lang w:eastAsia="zh-CN"/>
        </w:rPr>
        <w:t>12.8 诊断模件</w:t>
      </w:r>
      <w:r>
        <w:tab/>
      </w:r>
      <w:r>
        <w:fldChar w:fldCharType="begin"/>
      </w:r>
      <w:r>
        <w:instrText xml:space="preserve"> PAGEREF _Toc11502 \h </w:instrText>
      </w:r>
      <w:r>
        <w:fldChar w:fldCharType="separate"/>
      </w:r>
      <w:r>
        <w:t>510</w:t>
      </w:r>
      <w:r>
        <w:fldChar w:fldCharType="end"/>
      </w:r>
      <w:r>
        <w:rPr>
          <w:rFonts w:ascii="黑体" w:hAnsi="黑体" w:eastAsia="黑体"/>
          <w:szCs w:val="28"/>
        </w:rPr>
        <w:fldChar w:fldCharType="end"/>
      </w:r>
    </w:p>
    <w:p w14:paraId="72E4EAE4">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_Toc4909 </w:instrText>
      </w:r>
      <w:r>
        <w:rPr>
          <w:rFonts w:ascii="黑体" w:hAnsi="黑体" w:eastAsia="黑体"/>
          <w:szCs w:val="28"/>
        </w:rPr>
        <w:fldChar w:fldCharType="separate"/>
      </w:r>
      <w:r>
        <w:rPr>
          <w:rFonts w:hint="eastAsia" w:ascii="黑体" w:eastAsia="黑体"/>
          <w:lang w:eastAsia="zh-CN"/>
        </w:rPr>
        <w:t>12.8.1 抽象图</w:t>
      </w:r>
      <w:r>
        <w:tab/>
      </w:r>
      <w:r>
        <w:fldChar w:fldCharType="begin"/>
      </w:r>
      <w:r>
        <w:instrText xml:space="preserve"> PAGEREF _Toc4909 \h </w:instrText>
      </w:r>
      <w:r>
        <w:fldChar w:fldCharType="separate"/>
      </w:r>
      <w:r>
        <w:t>510</w:t>
      </w:r>
      <w:r>
        <w:fldChar w:fldCharType="end"/>
      </w:r>
      <w:r>
        <w:rPr>
          <w:rFonts w:ascii="黑体" w:hAnsi="黑体" w:eastAsia="黑体"/>
          <w:szCs w:val="28"/>
        </w:rPr>
        <w:fldChar w:fldCharType="end"/>
      </w:r>
    </w:p>
    <w:p w14:paraId="0386BAC2">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_Toc5782 </w:instrText>
      </w:r>
      <w:r>
        <w:rPr>
          <w:rFonts w:ascii="黑体" w:hAnsi="黑体" w:eastAsia="黑体"/>
          <w:szCs w:val="28"/>
        </w:rPr>
        <w:fldChar w:fldCharType="separate"/>
      </w:r>
      <w:r>
        <w:rPr>
          <w:rFonts w:hint="eastAsia" w:ascii="黑体" w:eastAsia="黑体"/>
          <w:lang w:eastAsia="zh-CN"/>
        </w:rPr>
        <w:t>12.8.2 属性框</w:t>
      </w:r>
      <w:r>
        <w:tab/>
      </w:r>
      <w:r>
        <w:fldChar w:fldCharType="begin"/>
      </w:r>
      <w:r>
        <w:instrText xml:space="preserve"> PAGEREF _Toc5782 \h </w:instrText>
      </w:r>
      <w:r>
        <w:fldChar w:fldCharType="separate"/>
      </w:r>
      <w:r>
        <w:t>511</w:t>
      </w:r>
      <w:r>
        <w:fldChar w:fldCharType="end"/>
      </w:r>
      <w:r>
        <w:rPr>
          <w:rFonts w:ascii="黑体" w:hAnsi="黑体" w:eastAsia="黑体"/>
          <w:szCs w:val="28"/>
        </w:rPr>
        <w:fldChar w:fldCharType="end"/>
      </w:r>
    </w:p>
    <w:p w14:paraId="194574FD">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_Toc22553 </w:instrText>
      </w:r>
      <w:r>
        <w:rPr>
          <w:rFonts w:ascii="黑体" w:hAnsi="黑体" w:eastAsia="黑体"/>
          <w:szCs w:val="28"/>
        </w:rPr>
        <w:fldChar w:fldCharType="separate"/>
      </w:r>
      <w:r>
        <w:rPr>
          <w:rFonts w:hint="eastAsia" w:ascii="黑体" w:eastAsia="黑体"/>
          <w:lang w:eastAsia="zh-CN"/>
        </w:rPr>
        <w:t>12.8.3 快照</w:t>
      </w:r>
      <w:r>
        <w:tab/>
      </w:r>
      <w:r>
        <w:fldChar w:fldCharType="begin"/>
      </w:r>
      <w:r>
        <w:instrText xml:space="preserve"> PAGEREF _Toc22553 \h </w:instrText>
      </w:r>
      <w:r>
        <w:fldChar w:fldCharType="separate"/>
      </w:r>
      <w:r>
        <w:t>514</w:t>
      </w:r>
      <w:r>
        <w:fldChar w:fldCharType="end"/>
      </w:r>
      <w:r>
        <w:rPr>
          <w:rFonts w:ascii="黑体" w:hAnsi="黑体" w:eastAsia="黑体"/>
          <w:szCs w:val="28"/>
        </w:rPr>
        <w:fldChar w:fldCharType="end"/>
      </w:r>
    </w:p>
    <w:p w14:paraId="4AB10798">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_Toc26069 </w:instrText>
      </w:r>
      <w:r>
        <w:rPr>
          <w:rFonts w:ascii="黑体" w:hAnsi="黑体" w:eastAsia="黑体"/>
          <w:szCs w:val="28"/>
        </w:rPr>
        <w:fldChar w:fldCharType="separate"/>
      </w:r>
      <w:r>
        <w:rPr>
          <w:rFonts w:hint="eastAsia" w:ascii="黑体" w:hAnsi="黑体" w:eastAsia="黑体"/>
          <w:lang w:eastAsia="zh-CN"/>
        </w:rPr>
        <w:t>12.9 诊断卡件</w:t>
      </w:r>
      <w:r>
        <w:tab/>
      </w:r>
      <w:r>
        <w:fldChar w:fldCharType="begin"/>
      </w:r>
      <w:r>
        <w:instrText xml:space="preserve"> PAGEREF _Toc26069 \h </w:instrText>
      </w:r>
      <w:r>
        <w:fldChar w:fldCharType="separate"/>
      </w:r>
      <w:r>
        <w:t>514</w:t>
      </w:r>
      <w:r>
        <w:fldChar w:fldCharType="end"/>
      </w:r>
      <w:r>
        <w:rPr>
          <w:rFonts w:ascii="黑体" w:hAnsi="黑体" w:eastAsia="黑体"/>
          <w:szCs w:val="28"/>
        </w:rPr>
        <w:fldChar w:fldCharType="end"/>
      </w:r>
    </w:p>
    <w:p w14:paraId="4FF95826">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_Toc19291 </w:instrText>
      </w:r>
      <w:r>
        <w:rPr>
          <w:rFonts w:ascii="黑体" w:hAnsi="黑体" w:eastAsia="黑体"/>
          <w:szCs w:val="28"/>
        </w:rPr>
        <w:fldChar w:fldCharType="separate"/>
      </w:r>
      <w:r>
        <w:rPr>
          <w:rFonts w:hint="eastAsia" w:ascii="黑体" w:eastAsia="黑体"/>
          <w:lang w:eastAsia="zh-CN"/>
        </w:rPr>
        <w:t>12.9.1 抽象图</w:t>
      </w:r>
      <w:r>
        <w:tab/>
      </w:r>
      <w:r>
        <w:fldChar w:fldCharType="begin"/>
      </w:r>
      <w:r>
        <w:instrText xml:space="preserve"> PAGEREF _Toc19291 \h </w:instrText>
      </w:r>
      <w:r>
        <w:fldChar w:fldCharType="separate"/>
      </w:r>
      <w:r>
        <w:t>514</w:t>
      </w:r>
      <w:r>
        <w:fldChar w:fldCharType="end"/>
      </w:r>
      <w:r>
        <w:rPr>
          <w:rFonts w:ascii="黑体" w:hAnsi="黑体" w:eastAsia="黑体"/>
          <w:szCs w:val="28"/>
        </w:rPr>
        <w:fldChar w:fldCharType="end"/>
      </w:r>
    </w:p>
    <w:p w14:paraId="1B1A1DC5">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_Toc1753 </w:instrText>
      </w:r>
      <w:r>
        <w:rPr>
          <w:rFonts w:ascii="黑体" w:hAnsi="黑体" w:eastAsia="黑体"/>
          <w:szCs w:val="28"/>
        </w:rPr>
        <w:fldChar w:fldCharType="separate"/>
      </w:r>
      <w:r>
        <w:rPr>
          <w:rFonts w:hint="eastAsia" w:ascii="黑体" w:eastAsia="黑体"/>
          <w:lang w:eastAsia="zh-CN"/>
        </w:rPr>
        <w:t>12.9.2 属性框</w:t>
      </w:r>
      <w:r>
        <w:tab/>
      </w:r>
      <w:r>
        <w:fldChar w:fldCharType="begin"/>
      </w:r>
      <w:r>
        <w:instrText xml:space="preserve"> PAGEREF _Toc1753 \h </w:instrText>
      </w:r>
      <w:r>
        <w:fldChar w:fldCharType="separate"/>
      </w:r>
      <w:r>
        <w:t>515</w:t>
      </w:r>
      <w:r>
        <w:fldChar w:fldCharType="end"/>
      </w:r>
      <w:r>
        <w:rPr>
          <w:rFonts w:ascii="黑体" w:hAnsi="黑体" w:eastAsia="黑体"/>
          <w:szCs w:val="28"/>
        </w:rPr>
        <w:fldChar w:fldCharType="end"/>
      </w:r>
    </w:p>
    <w:p w14:paraId="17D5A70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_Toc14496 </w:instrText>
      </w:r>
      <w:r>
        <w:rPr>
          <w:rFonts w:ascii="黑体" w:hAnsi="黑体" w:eastAsia="黑体"/>
          <w:szCs w:val="28"/>
        </w:rPr>
        <w:fldChar w:fldCharType="separate"/>
      </w:r>
      <w:r>
        <w:rPr>
          <w:rFonts w:hint="eastAsia" w:ascii="黑体" w:eastAsia="黑体"/>
          <w:lang w:eastAsia="zh-CN"/>
        </w:rPr>
        <w:t>12.9.3 快照</w:t>
      </w:r>
      <w:r>
        <w:tab/>
      </w:r>
      <w:r>
        <w:fldChar w:fldCharType="begin"/>
      </w:r>
      <w:r>
        <w:instrText xml:space="preserve"> PAGEREF _Toc14496 \h </w:instrText>
      </w:r>
      <w:r>
        <w:fldChar w:fldCharType="separate"/>
      </w:r>
      <w:r>
        <w:t>518</w:t>
      </w:r>
      <w:r>
        <w:fldChar w:fldCharType="end"/>
      </w:r>
      <w:r>
        <w:rPr>
          <w:rFonts w:ascii="黑体" w:hAnsi="黑体" w:eastAsia="黑体"/>
          <w:szCs w:val="28"/>
        </w:rPr>
        <w:fldChar w:fldCharType="end"/>
      </w:r>
    </w:p>
    <w:p w14:paraId="0B82ECC2">
      <w:pPr>
        <w:pStyle w:val="32"/>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_Toc15670 </w:instrText>
      </w:r>
      <w:r>
        <w:rPr>
          <w:rFonts w:ascii="黑体" w:hAnsi="黑体" w:eastAsia="黑体"/>
          <w:szCs w:val="28"/>
        </w:rPr>
        <w:fldChar w:fldCharType="separate"/>
      </w:r>
      <w:r>
        <w:rPr>
          <w:rFonts w:hint="eastAsia" w:eastAsia="黑体"/>
          <w:lang w:eastAsia="zh-CN"/>
        </w:rPr>
        <w:t>13、曲线使用说明</w:t>
      </w:r>
      <w:r>
        <w:tab/>
      </w:r>
      <w:r>
        <w:fldChar w:fldCharType="begin"/>
      </w:r>
      <w:r>
        <w:instrText xml:space="preserve"> PAGEREF _Toc15670 \h </w:instrText>
      </w:r>
      <w:r>
        <w:fldChar w:fldCharType="separate"/>
      </w:r>
      <w:r>
        <w:t>519</w:t>
      </w:r>
      <w:r>
        <w:fldChar w:fldCharType="end"/>
      </w:r>
      <w:r>
        <w:rPr>
          <w:rFonts w:ascii="黑体" w:hAnsi="黑体" w:eastAsia="黑体"/>
          <w:szCs w:val="28"/>
        </w:rPr>
        <w:fldChar w:fldCharType="end"/>
      </w:r>
    </w:p>
    <w:p w14:paraId="125A7FA7">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_Toc19876 </w:instrText>
      </w:r>
      <w:r>
        <w:rPr>
          <w:rFonts w:ascii="黑体" w:hAnsi="黑体" w:eastAsia="黑体"/>
          <w:szCs w:val="28"/>
        </w:rPr>
        <w:fldChar w:fldCharType="separate"/>
      </w:r>
      <w:r>
        <w:rPr>
          <w:rFonts w:hint="eastAsia" w:ascii="黑体" w:hAnsi="黑体" w:eastAsia="黑体"/>
          <w:lang w:eastAsia="zh-CN"/>
        </w:rPr>
        <w:t>13.1概述</w:t>
      </w:r>
      <w:r>
        <w:tab/>
      </w:r>
      <w:r>
        <w:fldChar w:fldCharType="begin"/>
      </w:r>
      <w:r>
        <w:instrText xml:space="preserve"> PAGEREF _Toc19876 \h </w:instrText>
      </w:r>
      <w:r>
        <w:fldChar w:fldCharType="separate"/>
      </w:r>
      <w:r>
        <w:t>519</w:t>
      </w:r>
      <w:r>
        <w:fldChar w:fldCharType="end"/>
      </w:r>
      <w:r>
        <w:rPr>
          <w:rFonts w:ascii="黑体" w:hAnsi="黑体" w:eastAsia="黑体"/>
          <w:szCs w:val="28"/>
        </w:rPr>
        <w:fldChar w:fldCharType="end"/>
      </w:r>
    </w:p>
    <w:p w14:paraId="2361A0E9">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_Toc15862 </w:instrText>
      </w:r>
      <w:r>
        <w:rPr>
          <w:rFonts w:ascii="黑体" w:hAnsi="黑体" w:eastAsia="黑体"/>
          <w:szCs w:val="28"/>
        </w:rPr>
        <w:fldChar w:fldCharType="separate"/>
      </w:r>
      <w:r>
        <w:rPr>
          <w:rFonts w:hint="eastAsia" w:ascii="黑体" w:hAnsi="黑体" w:eastAsia="黑体"/>
          <w:lang w:eastAsia="zh-CN"/>
        </w:rPr>
        <w:t>13.2 TrendView使用</w:t>
      </w:r>
      <w:r>
        <w:tab/>
      </w:r>
      <w:r>
        <w:fldChar w:fldCharType="begin"/>
      </w:r>
      <w:r>
        <w:instrText xml:space="preserve"> PAGEREF _Toc15862 \h </w:instrText>
      </w:r>
      <w:r>
        <w:fldChar w:fldCharType="separate"/>
      </w:r>
      <w:r>
        <w:t>519</w:t>
      </w:r>
      <w:r>
        <w:fldChar w:fldCharType="end"/>
      </w:r>
      <w:r>
        <w:rPr>
          <w:rFonts w:ascii="黑体" w:hAnsi="黑体" w:eastAsia="黑体"/>
          <w:szCs w:val="28"/>
        </w:rPr>
        <w:fldChar w:fldCharType="end"/>
      </w:r>
    </w:p>
    <w:p w14:paraId="3720DB85">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_Toc21405 </w:instrText>
      </w:r>
      <w:r>
        <w:rPr>
          <w:rFonts w:ascii="黑体" w:hAnsi="黑体" w:eastAsia="黑体"/>
          <w:szCs w:val="28"/>
        </w:rPr>
        <w:fldChar w:fldCharType="separate"/>
      </w:r>
      <w:r>
        <w:rPr>
          <w:rFonts w:hint="eastAsia" w:ascii="黑体" w:eastAsia="黑体"/>
          <w:lang w:eastAsia="zh-CN"/>
        </w:rPr>
        <w:t>13.2.1启动TrendView程序</w:t>
      </w:r>
      <w:r>
        <w:tab/>
      </w:r>
      <w:r>
        <w:fldChar w:fldCharType="begin"/>
      </w:r>
      <w:r>
        <w:instrText xml:space="preserve"> PAGEREF _Toc21405 \h </w:instrText>
      </w:r>
      <w:r>
        <w:fldChar w:fldCharType="separate"/>
      </w:r>
      <w:r>
        <w:t>519</w:t>
      </w:r>
      <w:r>
        <w:fldChar w:fldCharType="end"/>
      </w:r>
      <w:r>
        <w:rPr>
          <w:rFonts w:ascii="黑体" w:hAnsi="黑体" w:eastAsia="黑体"/>
          <w:szCs w:val="28"/>
        </w:rPr>
        <w:fldChar w:fldCharType="end"/>
      </w:r>
    </w:p>
    <w:p w14:paraId="6C4773C4">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_Toc11042 </w:instrText>
      </w:r>
      <w:r>
        <w:rPr>
          <w:rFonts w:ascii="黑体" w:hAnsi="黑体" w:eastAsia="黑体"/>
          <w:szCs w:val="28"/>
        </w:rPr>
        <w:fldChar w:fldCharType="separate"/>
      </w:r>
      <w:r>
        <w:rPr>
          <w:rFonts w:hint="eastAsia" w:ascii="黑体" w:eastAsia="黑体"/>
          <w:lang w:eastAsia="zh-CN"/>
        </w:rPr>
        <w:t>13.2.2TrendView界面说明</w:t>
      </w:r>
      <w:r>
        <w:tab/>
      </w:r>
      <w:r>
        <w:fldChar w:fldCharType="begin"/>
      </w:r>
      <w:r>
        <w:instrText xml:space="preserve"> PAGEREF _Toc11042 \h </w:instrText>
      </w:r>
      <w:r>
        <w:fldChar w:fldCharType="separate"/>
      </w:r>
      <w:r>
        <w:t>520</w:t>
      </w:r>
      <w:r>
        <w:fldChar w:fldCharType="end"/>
      </w:r>
      <w:r>
        <w:rPr>
          <w:rFonts w:ascii="黑体" w:hAnsi="黑体" w:eastAsia="黑体"/>
          <w:szCs w:val="28"/>
        </w:rPr>
        <w:fldChar w:fldCharType="end"/>
      </w:r>
    </w:p>
    <w:p w14:paraId="335558C1">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_Toc12793 </w:instrText>
      </w:r>
      <w:r>
        <w:rPr>
          <w:rFonts w:ascii="黑体" w:hAnsi="黑体" w:eastAsia="黑体"/>
          <w:szCs w:val="28"/>
        </w:rPr>
        <w:fldChar w:fldCharType="separate"/>
      </w:r>
      <w:r>
        <w:rPr>
          <w:rFonts w:hint="eastAsia"/>
          <w:lang w:eastAsia="zh-CN"/>
        </w:rPr>
        <w:t>13.2.2.1 标题栏</w:t>
      </w:r>
      <w:r>
        <w:tab/>
      </w:r>
      <w:r>
        <w:fldChar w:fldCharType="begin"/>
      </w:r>
      <w:r>
        <w:instrText xml:space="preserve"> PAGEREF _Toc12793 \h </w:instrText>
      </w:r>
      <w:r>
        <w:fldChar w:fldCharType="separate"/>
      </w:r>
      <w:r>
        <w:t>520</w:t>
      </w:r>
      <w:r>
        <w:fldChar w:fldCharType="end"/>
      </w:r>
      <w:r>
        <w:rPr>
          <w:rFonts w:ascii="黑体" w:hAnsi="黑体" w:eastAsia="黑体"/>
          <w:szCs w:val="28"/>
        </w:rPr>
        <w:fldChar w:fldCharType="end"/>
      </w:r>
    </w:p>
    <w:p w14:paraId="4390A9B0">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_Toc14730 </w:instrText>
      </w:r>
      <w:r>
        <w:rPr>
          <w:rFonts w:ascii="黑体" w:hAnsi="黑体" w:eastAsia="黑体"/>
          <w:szCs w:val="28"/>
        </w:rPr>
        <w:fldChar w:fldCharType="separate"/>
      </w:r>
      <w:r>
        <w:rPr>
          <w:rFonts w:hint="eastAsia"/>
          <w:lang w:eastAsia="zh-CN"/>
        </w:rPr>
        <w:t>13.2.2.2 菜单栏</w:t>
      </w:r>
      <w:r>
        <w:tab/>
      </w:r>
      <w:r>
        <w:fldChar w:fldCharType="begin"/>
      </w:r>
      <w:r>
        <w:instrText xml:space="preserve"> PAGEREF _Toc14730 \h </w:instrText>
      </w:r>
      <w:r>
        <w:fldChar w:fldCharType="separate"/>
      </w:r>
      <w:r>
        <w:t>521</w:t>
      </w:r>
      <w:r>
        <w:fldChar w:fldCharType="end"/>
      </w:r>
      <w:r>
        <w:rPr>
          <w:rFonts w:ascii="黑体" w:hAnsi="黑体" w:eastAsia="黑体"/>
          <w:szCs w:val="28"/>
        </w:rPr>
        <w:fldChar w:fldCharType="end"/>
      </w:r>
    </w:p>
    <w:p w14:paraId="5C814881">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_Toc22080 </w:instrText>
      </w:r>
      <w:r>
        <w:rPr>
          <w:rFonts w:ascii="黑体" w:hAnsi="黑体" w:eastAsia="黑体"/>
          <w:szCs w:val="28"/>
        </w:rPr>
        <w:fldChar w:fldCharType="separate"/>
      </w:r>
      <w:r>
        <w:rPr>
          <w:rFonts w:hint="eastAsia"/>
          <w:lang w:eastAsia="zh-CN"/>
        </w:rPr>
        <w:t>13.2.2.3 文件菜单</w:t>
      </w:r>
      <w:r>
        <w:tab/>
      </w:r>
      <w:r>
        <w:fldChar w:fldCharType="begin"/>
      </w:r>
      <w:r>
        <w:instrText xml:space="preserve"> PAGEREF _Toc22080 \h </w:instrText>
      </w:r>
      <w:r>
        <w:fldChar w:fldCharType="separate"/>
      </w:r>
      <w:r>
        <w:t>521</w:t>
      </w:r>
      <w:r>
        <w:fldChar w:fldCharType="end"/>
      </w:r>
      <w:r>
        <w:rPr>
          <w:rFonts w:ascii="黑体" w:hAnsi="黑体" w:eastAsia="黑体"/>
          <w:szCs w:val="28"/>
        </w:rPr>
        <w:fldChar w:fldCharType="end"/>
      </w:r>
    </w:p>
    <w:p w14:paraId="48C59083">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_Toc14900 </w:instrText>
      </w:r>
      <w:r>
        <w:rPr>
          <w:rFonts w:ascii="黑体" w:hAnsi="黑体" w:eastAsia="黑体"/>
          <w:szCs w:val="28"/>
        </w:rPr>
        <w:fldChar w:fldCharType="separate"/>
      </w:r>
      <w:r>
        <w:rPr>
          <w:rFonts w:hint="eastAsia"/>
          <w:lang w:eastAsia="zh-CN"/>
        </w:rPr>
        <w:t>13.2.2.4 编辑菜单</w:t>
      </w:r>
      <w:r>
        <w:tab/>
      </w:r>
      <w:r>
        <w:fldChar w:fldCharType="begin"/>
      </w:r>
      <w:r>
        <w:instrText xml:space="preserve"> PAGEREF _Toc14900 \h </w:instrText>
      </w:r>
      <w:r>
        <w:fldChar w:fldCharType="separate"/>
      </w:r>
      <w:r>
        <w:t>530</w:t>
      </w:r>
      <w:r>
        <w:fldChar w:fldCharType="end"/>
      </w:r>
      <w:r>
        <w:rPr>
          <w:rFonts w:ascii="黑体" w:hAnsi="黑体" w:eastAsia="黑体"/>
          <w:szCs w:val="28"/>
        </w:rPr>
        <w:fldChar w:fldCharType="end"/>
      </w:r>
    </w:p>
    <w:p w14:paraId="3608DE18">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_Toc31800 </w:instrText>
      </w:r>
      <w:r>
        <w:rPr>
          <w:rFonts w:ascii="黑体" w:hAnsi="黑体" w:eastAsia="黑体"/>
          <w:szCs w:val="28"/>
        </w:rPr>
        <w:fldChar w:fldCharType="separate"/>
      </w:r>
      <w:r>
        <w:rPr>
          <w:rFonts w:hint="default" w:ascii="Times New Roman" w:hAnsi="Times New Roman" w:eastAsia="黑体" w:cs="Times New Roman"/>
          <w:szCs w:val="21"/>
          <w:lang w:eastAsia="zh-CN"/>
        </w:rPr>
        <w:t>13.2.2.5</w:t>
      </w:r>
      <w:r>
        <w:rPr>
          <w:rFonts w:hint="eastAsia" w:ascii="黑体" w:hAnsi="黑体" w:eastAsia="黑体" w:cs="黑体"/>
          <w:szCs w:val="21"/>
          <w:lang w:eastAsia="zh-CN"/>
        </w:rPr>
        <w:t xml:space="preserve"> </w:t>
      </w:r>
      <w:r>
        <w:rPr>
          <w:rFonts w:hint="eastAsia" w:ascii="宋体" w:hAnsi="宋体"/>
          <w:szCs w:val="21"/>
          <w:lang w:eastAsia="zh-CN"/>
        </w:rPr>
        <w:t>视图菜单</w:t>
      </w:r>
      <w:r>
        <w:tab/>
      </w:r>
      <w:r>
        <w:fldChar w:fldCharType="begin"/>
      </w:r>
      <w:r>
        <w:instrText xml:space="preserve"> PAGEREF _Toc31800 \h </w:instrText>
      </w:r>
      <w:r>
        <w:fldChar w:fldCharType="separate"/>
      </w:r>
      <w:r>
        <w:t>558</w:t>
      </w:r>
      <w:r>
        <w:fldChar w:fldCharType="end"/>
      </w:r>
      <w:r>
        <w:rPr>
          <w:rFonts w:ascii="黑体" w:hAnsi="黑体" w:eastAsia="黑体"/>
          <w:szCs w:val="28"/>
        </w:rPr>
        <w:fldChar w:fldCharType="end"/>
      </w:r>
    </w:p>
    <w:p w14:paraId="72341F69">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_Toc24406 </w:instrText>
      </w:r>
      <w:r>
        <w:rPr>
          <w:rFonts w:ascii="黑体" w:hAnsi="黑体" w:eastAsia="黑体"/>
          <w:szCs w:val="28"/>
        </w:rPr>
        <w:fldChar w:fldCharType="separate"/>
      </w:r>
      <w:r>
        <w:rPr>
          <w:rFonts w:hint="eastAsia"/>
          <w:lang w:eastAsia="zh-CN"/>
        </w:rPr>
        <w:t>13.2.2.6 设置菜单</w:t>
      </w:r>
      <w:r>
        <w:tab/>
      </w:r>
      <w:r>
        <w:fldChar w:fldCharType="begin"/>
      </w:r>
      <w:r>
        <w:instrText xml:space="preserve"> PAGEREF _Toc24406 \h </w:instrText>
      </w:r>
      <w:r>
        <w:fldChar w:fldCharType="separate"/>
      </w:r>
      <w:r>
        <w:t>567</w:t>
      </w:r>
      <w:r>
        <w:fldChar w:fldCharType="end"/>
      </w:r>
      <w:r>
        <w:rPr>
          <w:rFonts w:ascii="黑体" w:hAnsi="黑体" w:eastAsia="黑体"/>
          <w:szCs w:val="28"/>
        </w:rPr>
        <w:fldChar w:fldCharType="end"/>
      </w:r>
    </w:p>
    <w:p w14:paraId="0C77C15C">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_Toc3821 </w:instrText>
      </w:r>
      <w:r>
        <w:rPr>
          <w:rFonts w:ascii="黑体" w:hAnsi="黑体" w:eastAsia="黑体"/>
          <w:szCs w:val="28"/>
        </w:rPr>
        <w:fldChar w:fldCharType="separate"/>
      </w:r>
      <w:r>
        <w:rPr>
          <w:rFonts w:hint="eastAsia"/>
          <w:lang w:eastAsia="zh-CN"/>
        </w:rPr>
        <w:t>13.2.2.7 查询菜单</w:t>
      </w:r>
      <w:r>
        <w:tab/>
      </w:r>
      <w:r>
        <w:fldChar w:fldCharType="begin"/>
      </w:r>
      <w:r>
        <w:instrText xml:space="preserve"> PAGEREF _Toc3821 \h </w:instrText>
      </w:r>
      <w:r>
        <w:fldChar w:fldCharType="separate"/>
      </w:r>
      <w:r>
        <w:t>577</w:t>
      </w:r>
      <w:r>
        <w:fldChar w:fldCharType="end"/>
      </w:r>
      <w:r>
        <w:rPr>
          <w:rFonts w:ascii="黑体" w:hAnsi="黑体" w:eastAsia="黑体"/>
          <w:szCs w:val="28"/>
        </w:rPr>
        <w:fldChar w:fldCharType="end"/>
      </w:r>
    </w:p>
    <w:p w14:paraId="69455403">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_Toc14340 </w:instrText>
      </w:r>
      <w:r>
        <w:rPr>
          <w:rFonts w:ascii="黑体" w:hAnsi="黑体" w:eastAsia="黑体"/>
          <w:szCs w:val="28"/>
        </w:rPr>
        <w:fldChar w:fldCharType="separate"/>
      </w:r>
      <w:r>
        <w:rPr>
          <w:rFonts w:hint="eastAsia"/>
          <w:lang w:eastAsia="zh-CN"/>
        </w:rPr>
        <w:t xml:space="preserve">13.2.2.8 </w:t>
      </w:r>
      <w:r>
        <w:rPr>
          <w:rFonts w:hint="eastAsia"/>
          <w:lang w:val="en-US" w:eastAsia="zh-CN"/>
        </w:rPr>
        <w:t>帮助菜单</w:t>
      </w:r>
      <w:r>
        <w:tab/>
      </w:r>
      <w:r>
        <w:fldChar w:fldCharType="begin"/>
      </w:r>
      <w:r>
        <w:instrText xml:space="preserve"> PAGEREF _Toc14340 \h </w:instrText>
      </w:r>
      <w:r>
        <w:fldChar w:fldCharType="separate"/>
      </w:r>
      <w:r>
        <w:t>578</w:t>
      </w:r>
      <w:r>
        <w:fldChar w:fldCharType="end"/>
      </w:r>
      <w:r>
        <w:rPr>
          <w:rFonts w:ascii="黑体" w:hAnsi="黑体" w:eastAsia="黑体"/>
          <w:szCs w:val="28"/>
        </w:rPr>
        <w:fldChar w:fldCharType="end"/>
      </w:r>
    </w:p>
    <w:p w14:paraId="5F7AD168">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_Toc3352 </w:instrText>
      </w:r>
      <w:r>
        <w:rPr>
          <w:rFonts w:ascii="黑体" w:hAnsi="黑体" w:eastAsia="黑体"/>
          <w:szCs w:val="28"/>
        </w:rPr>
        <w:fldChar w:fldCharType="separate"/>
      </w:r>
      <w:r>
        <w:rPr>
          <w:rFonts w:hint="eastAsia"/>
          <w:lang w:eastAsia="zh-CN"/>
        </w:rPr>
        <w:t xml:space="preserve">13.2.2.9 </w:t>
      </w:r>
      <w:r>
        <w:rPr>
          <w:rFonts w:hint="eastAsia"/>
          <w:lang w:val="en-US" w:eastAsia="zh-CN"/>
        </w:rPr>
        <w:t>工具栏</w:t>
      </w:r>
      <w:r>
        <w:tab/>
      </w:r>
      <w:r>
        <w:fldChar w:fldCharType="begin"/>
      </w:r>
      <w:r>
        <w:instrText xml:space="preserve"> PAGEREF _Toc3352 \h </w:instrText>
      </w:r>
      <w:r>
        <w:fldChar w:fldCharType="separate"/>
      </w:r>
      <w:r>
        <w:t>579</w:t>
      </w:r>
      <w:r>
        <w:fldChar w:fldCharType="end"/>
      </w:r>
      <w:r>
        <w:rPr>
          <w:rFonts w:ascii="黑体" w:hAnsi="黑体" w:eastAsia="黑体"/>
          <w:szCs w:val="28"/>
        </w:rPr>
        <w:fldChar w:fldCharType="end"/>
      </w:r>
    </w:p>
    <w:p w14:paraId="6732F4F9">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_Toc29955 </w:instrText>
      </w:r>
      <w:r>
        <w:rPr>
          <w:rFonts w:ascii="黑体" w:hAnsi="黑体" w:eastAsia="黑体"/>
          <w:szCs w:val="28"/>
        </w:rPr>
        <w:fldChar w:fldCharType="separate"/>
      </w:r>
      <w:r>
        <w:rPr>
          <w:rFonts w:hint="eastAsia"/>
          <w:lang w:eastAsia="zh-CN"/>
        </w:rPr>
        <w:t>13.2.2.1</w:t>
      </w:r>
      <w:r>
        <w:rPr>
          <w:rFonts w:hint="eastAsia"/>
          <w:lang w:val="en-US" w:eastAsia="zh-CN"/>
        </w:rPr>
        <w:t>0</w:t>
      </w:r>
      <w:r>
        <w:rPr>
          <w:rFonts w:hint="eastAsia"/>
          <w:lang w:eastAsia="zh-CN"/>
        </w:rPr>
        <w:t xml:space="preserve"> 控制栏</w:t>
      </w:r>
      <w:r>
        <w:tab/>
      </w:r>
      <w:r>
        <w:fldChar w:fldCharType="begin"/>
      </w:r>
      <w:r>
        <w:instrText xml:space="preserve"> PAGEREF _Toc29955 \h </w:instrText>
      </w:r>
      <w:r>
        <w:fldChar w:fldCharType="separate"/>
      </w:r>
      <w:r>
        <w:t>580</w:t>
      </w:r>
      <w:r>
        <w:fldChar w:fldCharType="end"/>
      </w:r>
      <w:r>
        <w:rPr>
          <w:rFonts w:ascii="黑体" w:hAnsi="黑体" w:eastAsia="黑体"/>
          <w:szCs w:val="28"/>
        </w:rPr>
        <w:fldChar w:fldCharType="end"/>
      </w:r>
    </w:p>
    <w:p w14:paraId="0371A975">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_Toc16189 </w:instrText>
      </w:r>
      <w:r>
        <w:rPr>
          <w:rFonts w:ascii="黑体" w:hAnsi="黑体" w:eastAsia="黑体"/>
          <w:szCs w:val="28"/>
        </w:rPr>
        <w:fldChar w:fldCharType="separate"/>
      </w:r>
      <w:r>
        <w:rPr>
          <w:rFonts w:hint="eastAsia"/>
          <w:lang w:eastAsia="zh-CN"/>
        </w:rPr>
        <w:t>13.2.2.1</w:t>
      </w:r>
      <w:r>
        <w:rPr>
          <w:rFonts w:hint="eastAsia"/>
          <w:lang w:val="en-US" w:eastAsia="zh-CN"/>
        </w:rPr>
        <w:t>1</w:t>
      </w:r>
      <w:r>
        <w:rPr>
          <w:rFonts w:hint="eastAsia"/>
          <w:lang w:eastAsia="zh-CN"/>
        </w:rPr>
        <w:t xml:space="preserve"> 数值标签</w:t>
      </w:r>
      <w:r>
        <w:tab/>
      </w:r>
      <w:r>
        <w:fldChar w:fldCharType="begin"/>
      </w:r>
      <w:r>
        <w:instrText xml:space="preserve"> PAGEREF _Toc16189 \h </w:instrText>
      </w:r>
      <w:r>
        <w:fldChar w:fldCharType="separate"/>
      </w:r>
      <w:r>
        <w:t>581</w:t>
      </w:r>
      <w:r>
        <w:fldChar w:fldCharType="end"/>
      </w:r>
      <w:r>
        <w:rPr>
          <w:rFonts w:ascii="黑体" w:hAnsi="黑体" w:eastAsia="黑体"/>
          <w:szCs w:val="28"/>
        </w:rPr>
        <w:fldChar w:fldCharType="end"/>
      </w:r>
    </w:p>
    <w:p w14:paraId="21659E04">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_Toc29776 </w:instrText>
      </w:r>
      <w:r>
        <w:rPr>
          <w:rFonts w:ascii="黑体" w:hAnsi="黑体" w:eastAsia="黑体"/>
          <w:szCs w:val="28"/>
        </w:rPr>
        <w:fldChar w:fldCharType="separate"/>
      </w:r>
      <w:r>
        <w:rPr>
          <w:rFonts w:hint="eastAsia" w:ascii="黑体" w:hAnsi="黑体" w:eastAsia="黑体"/>
          <w:lang w:eastAsia="zh-CN"/>
        </w:rPr>
        <w:t>13.3 点击触发TrendView</w:t>
      </w:r>
      <w:r>
        <w:tab/>
      </w:r>
      <w:r>
        <w:fldChar w:fldCharType="begin"/>
      </w:r>
      <w:r>
        <w:instrText xml:space="preserve"> PAGEREF _Toc29776 \h </w:instrText>
      </w:r>
      <w:r>
        <w:fldChar w:fldCharType="separate"/>
      </w:r>
      <w:r>
        <w:t>582</w:t>
      </w:r>
      <w:r>
        <w:fldChar w:fldCharType="end"/>
      </w:r>
      <w:r>
        <w:rPr>
          <w:rFonts w:ascii="黑体" w:hAnsi="黑体" w:eastAsia="黑体"/>
          <w:szCs w:val="28"/>
        </w:rPr>
        <w:fldChar w:fldCharType="end"/>
      </w:r>
    </w:p>
    <w:p w14:paraId="18EBE77B">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_Toc3270 </w:instrText>
      </w:r>
      <w:r>
        <w:rPr>
          <w:rFonts w:ascii="黑体" w:hAnsi="黑体" w:eastAsia="黑体"/>
          <w:szCs w:val="28"/>
        </w:rPr>
        <w:fldChar w:fldCharType="separate"/>
      </w:r>
      <w:r>
        <w:rPr>
          <w:rFonts w:hint="eastAsia" w:ascii="黑体" w:eastAsia="黑体"/>
          <w:lang w:eastAsia="zh-CN"/>
        </w:rPr>
        <w:t>13.3.1 打开指定画布</w:t>
      </w:r>
      <w:r>
        <w:tab/>
      </w:r>
      <w:r>
        <w:fldChar w:fldCharType="begin"/>
      </w:r>
      <w:r>
        <w:instrText xml:space="preserve"> PAGEREF _Toc3270 \h </w:instrText>
      </w:r>
      <w:r>
        <w:fldChar w:fldCharType="separate"/>
      </w:r>
      <w:r>
        <w:t>582</w:t>
      </w:r>
      <w:r>
        <w:fldChar w:fldCharType="end"/>
      </w:r>
      <w:r>
        <w:rPr>
          <w:rFonts w:ascii="黑体" w:hAnsi="黑体" w:eastAsia="黑体"/>
          <w:szCs w:val="28"/>
        </w:rPr>
        <w:fldChar w:fldCharType="end"/>
      </w:r>
    </w:p>
    <w:p w14:paraId="68E60593">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_Toc899 </w:instrText>
      </w:r>
      <w:r>
        <w:rPr>
          <w:rFonts w:ascii="黑体" w:hAnsi="黑体" w:eastAsia="黑体"/>
          <w:szCs w:val="28"/>
        </w:rPr>
        <w:fldChar w:fldCharType="separate"/>
      </w:r>
      <w:r>
        <w:rPr>
          <w:rFonts w:hint="eastAsia" w:ascii="黑体" w:eastAsia="黑体"/>
          <w:lang w:eastAsia="zh-CN"/>
        </w:rPr>
        <w:t>13.3.2 新增测点到当前实时画面上</w:t>
      </w:r>
      <w:r>
        <w:tab/>
      </w:r>
      <w:r>
        <w:fldChar w:fldCharType="begin"/>
      </w:r>
      <w:r>
        <w:instrText xml:space="preserve"> PAGEREF _Toc899 \h </w:instrText>
      </w:r>
      <w:r>
        <w:fldChar w:fldCharType="separate"/>
      </w:r>
      <w:r>
        <w:t>585</w:t>
      </w:r>
      <w:r>
        <w:fldChar w:fldCharType="end"/>
      </w:r>
      <w:r>
        <w:rPr>
          <w:rFonts w:ascii="黑体" w:hAnsi="黑体" w:eastAsia="黑体"/>
          <w:szCs w:val="28"/>
        </w:rPr>
        <w:fldChar w:fldCharType="end"/>
      </w:r>
    </w:p>
    <w:p w14:paraId="1F2132D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_Toc31308 </w:instrText>
      </w:r>
      <w:r>
        <w:rPr>
          <w:rFonts w:ascii="黑体" w:hAnsi="黑体" w:eastAsia="黑体"/>
          <w:szCs w:val="28"/>
        </w:rPr>
        <w:fldChar w:fldCharType="separate"/>
      </w:r>
      <w:r>
        <w:rPr>
          <w:rFonts w:hint="eastAsia" w:ascii="黑体" w:eastAsia="黑体"/>
          <w:lang w:eastAsia="zh-CN"/>
        </w:rPr>
        <w:t>13.3.3 新增实时曲线画面并添加指定的测点</w:t>
      </w:r>
      <w:r>
        <w:tab/>
      </w:r>
      <w:r>
        <w:fldChar w:fldCharType="begin"/>
      </w:r>
      <w:r>
        <w:instrText xml:space="preserve"> PAGEREF _Toc31308 \h </w:instrText>
      </w:r>
      <w:r>
        <w:fldChar w:fldCharType="separate"/>
      </w:r>
      <w:r>
        <w:t>587</w:t>
      </w:r>
      <w:r>
        <w:fldChar w:fldCharType="end"/>
      </w:r>
      <w:r>
        <w:rPr>
          <w:rFonts w:ascii="黑体" w:hAnsi="黑体" w:eastAsia="黑体"/>
          <w:szCs w:val="28"/>
        </w:rPr>
        <w:fldChar w:fldCharType="end"/>
      </w:r>
    </w:p>
    <w:p w14:paraId="15AF3054">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_Toc24052 </w:instrText>
      </w:r>
      <w:r>
        <w:rPr>
          <w:rFonts w:ascii="黑体" w:hAnsi="黑体" w:eastAsia="黑体"/>
          <w:szCs w:val="28"/>
        </w:rPr>
        <w:fldChar w:fldCharType="separate"/>
      </w:r>
      <w:r>
        <w:rPr>
          <w:rFonts w:hint="eastAsia" w:ascii="黑体" w:eastAsia="黑体"/>
          <w:lang w:eastAsia="zh-CN"/>
        </w:rPr>
        <w:t>13.3.4 添加测点到当前历史画布中</w:t>
      </w:r>
      <w:r>
        <w:tab/>
      </w:r>
      <w:r>
        <w:fldChar w:fldCharType="begin"/>
      </w:r>
      <w:r>
        <w:instrText xml:space="preserve"> PAGEREF _Toc24052 \h </w:instrText>
      </w:r>
      <w:r>
        <w:fldChar w:fldCharType="separate"/>
      </w:r>
      <w:r>
        <w:t>589</w:t>
      </w:r>
      <w:r>
        <w:fldChar w:fldCharType="end"/>
      </w:r>
      <w:r>
        <w:rPr>
          <w:rFonts w:ascii="黑体" w:hAnsi="黑体" w:eastAsia="黑体"/>
          <w:szCs w:val="28"/>
        </w:rPr>
        <w:fldChar w:fldCharType="end"/>
      </w:r>
    </w:p>
    <w:p w14:paraId="237F9BC3">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_Toc5585 </w:instrText>
      </w:r>
      <w:r>
        <w:rPr>
          <w:rFonts w:ascii="黑体" w:hAnsi="黑体" w:eastAsia="黑体"/>
          <w:szCs w:val="28"/>
        </w:rPr>
        <w:fldChar w:fldCharType="separate"/>
      </w:r>
      <w:r>
        <w:rPr>
          <w:rFonts w:hint="eastAsia" w:ascii="黑体" w:eastAsia="黑体"/>
          <w:lang w:eastAsia="zh-CN"/>
        </w:rPr>
        <w:t>13.3.5 新增历史曲线画布同时添加指定的测点</w:t>
      </w:r>
      <w:r>
        <w:tab/>
      </w:r>
      <w:r>
        <w:fldChar w:fldCharType="begin"/>
      </w:r>
      <w:r>
        <w:instrText xml:space="preserve"> PAGEREF _Toc5585 \h </w:instrText>
      </w:r>
      <w:r>
        <w:fldChar w:fldCharType="separate"/>
      </w:r>
      <w:r>
        <w:t>591</w:t>
      </w:r>
      <w:r>
        <w:fldChar w:fldCharType="end"/>
      </w:r>
      <w:r>
        <w:rPr>
          <w:rFonts w:ascii="黑体" w:hAnsi="黑体" w:eastAsia="黑体"/>
          <w:szCs w:val="28"/>
        </w:rPr>
        <w:fldChar w:fldCharType="end"/>
      </w:r>
    </w:p>
    <w:p w14:paraId="317E0CF3">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_Toc4910 </w:instrText>
      </w:r>
      <w:r>
        <w:rPr>
          <w:rFonts w:ascii="黑体" w:hAnsi="黑体" w:eastAsia="黑体"/>
          <w:szCs w:val="28"/>
        </w:rPr>
        <w:fldChar w:fldCharType="separate"/>
      </w:r>
      <w:r>
        <w:rPr>
          <w:rFonts w:hint="eastAsia" w:ascii="黑体" w:hAnsi="黑体" w:eastAsia="黑体"/>
          <w:szCs w:val="24"/>
          <w:lang w:eastAsia="zh-CN"/>
        </w:rPr>
        <w:t>13.3.6固定开始时间和结束时间</w:t>
      </w:r>
      <w:r>
        <w:tab/>
      </w:r>
      <w:r>
        <w:fldChar w:fldCharType="begin"/>
      </w:r>
      <w:r>
        <w:instrText xml:space="preserve"> PAGEREF _Toc4910 \h </w:instrText>
      </w:r>
      <w:r>
        <w:fldChar w:fldCharType="separate"/>
      </w:r>
      <w:r>
        <w:t>593</w:t>
      </w:r>
      <w:r>
        <w:fldChar w:fldCharType="end"/>
      </w:r>
      <w:r>
        <w:rPr>
          <w:rFonts w:ascii="黑体" w:hAnsi="黑体" w:eastAsia="黑体"/>
          <w:szCs w:val="28"/>
        </w:rPr>
        <w:fldChar w:fldCharType="end"/>
      </w:r>
    </w:p>
    <w:p w14:paraId="2627226F">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_Toc1008 </w:instrText>
      </w:r>
      <w:r>
        <w:rPr>
          <w:rFonts w:ascii="黑体" w:hAnsi="黑体" w:eastAsia="黑体"/>
          <w:szCs w:val="28"/>
        </w:rPr>
        <w:fldChar w:fldCharType="separate"/>
      </w:r>
      <w:r>
        <w:rPr>
          <w:rFonts w:hint="eastAsia" w:ascii="黑体" w:hAnsi="黑体" w:eastAsia="黑体"/>
          <w:szCs w:val="24"/>
          <w:lang w:eastAsia="zh-CN"/>
        </w:rPr>
        <w:t>13.3.7 别名替换</w:t>
      </w:r>
      <w:r>
        <w:tab/>
      </w:r>
      <w:r>
        <w:fldChar w:fldCharType="begin"/>
      </w:r>
      <w:r>
        <w:instrText xml:space="preserve"> PAGEREF _Toc1008 \h </w:instrText>
      </w:r>
      <w:r>
        <w:fldChar w:fldCharType="separate"/>
      </w:r>
      <w:r>
        <w:t>595</w:t>
      </w:r>
      <w:r>
        <w:fldChar w:fldCharType="end"/>
      </w:r>
      <w:r>
        <w:rPr>
          <w:rFonts w:ascii="黑体" w:hAnsi="黑体" w:eastAsia="黑体"/>
          <w:szCs w:val="28"/>
        </w:rPr>
        <w:fldChar w:fldCharType="end"/>
      </w:r>
    </w:p>
    <w:p w14:paraId="3A7CA4F9">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_Toc12301 </w:instrText>
      </w:r>
      <w:r>
        <w:rPr>
          <w:rFonts w:ascii="黑体" w:hAnsi="黑体" w:eastAsia="黑体"/>
          <w:szCs w:val="28"/>
        </w:rPr>
        <w:fldChar w:fldCharType="separate"/>
      </w:r>
      <w:r>
        <w:rPr>
          <w:rFonts w:hint="eastAsia" w:ascii="黑体" w:hAnsi="黑体" w:eastAsia="黑体"/>
          <w:szCs w:val="24"/>
          <w:lang w:eastAsia="zh-CN"/>
        </w:rPr>
        <w:t>13.3.8 批量添加</w:t>
      </w:r>
      <w:r>
        <w:tab/>
      </w:r>
      <w:r>
        <w:fldChar w:fldCharType="begin"/>
      </w:r>
      <w:r>
        <w:instrText xml:space="preserve"> PAGEREF _Toc12301 \h </w:instrText>
      </w:r>
      <w:r>
        <w:fldChar w:fldCharType="separate"/>
      </w:r>
      <w:r>
        <w:t>599</w:t>
      </w:r>
      <w:r>
        <w:fldChar w:fldCharType="end"/>
      </w:r>
      <w:r>
        <w:rPr>
          <w:rFonts w:ascii="黑体" w:hAnsi="黑体" w:eastAsia="黑体"/>
          <w:szCs w:val="28"/>
        </w:rPr>
        <w:fldChar w:fldCharType="end"/>
      </w:r>
    </w:p>
    <w:p w14:paraId="1B6C19CE">
      <w:pPr>
        <w:pStyle w:val="32"/>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_Toc17852 </w:instrText>
      </w:r>
      <w:r>
        <w:rPr>
          <w:rFonts w:ascii="黑体" w:hAnsi="黑体" w:eastAsia="黑体"/>
          <w:szCs w:val="28"/>
        </w:rPr>
        <w:fldChar w:fldCharType="separate"/>
      </w:r>
      <w:r>
        <w:rPr>
          <w:rFonts w:hint="eastAsia" w:eastAsia="黑体"/>
          <w:lang w:eastAsia="zh-CN"/>
        </w:rPr>
        <w:t>14、SyncBase使用说明</w:t>
      </w:r>
      <w:r>
        <w:tab/>
      </w:r>
      <w:r>
        <w:fldChar w:fldCharType="begin"/>
      </w:r>
      <w:r>
        <w:instrText xml:space="preserve"> PAGEREF _Toc17852 \h </w:instrText>
      </w:r>
      <w:r>
        <w:fldChar w:fldCharType="separate"/>
      </w:r>
      <w:r>
        <w:t>602</w:t>
      </w:r>
      <w:r>
        <w:fldChar w:fldCharType="end"/>
      </w:r>
      <w:r>
        <w:rPr>
          <w:rFonts w:ascii="黑体" w:hAnsi="黑体" w:eastAsia="黑体"/>
          <w:szCs w:val="28"/>
        </w:rPr>
        <w:fldChar w:fldCharType="end"/>
      </w:r>
    </w:p>
    <w:p w14:paraId="7D8261B0">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_Toc14094 </w:instrText>
      </w:r>
      <w:r>
        <w:rPr>
          <w:rFonts w:ascii="黑体" w:hAnsi="黑体" w:eastAsia="黑体"/>
          <w:szCs w:val="28"/>
        </w:rPr>
        <w:fldChar w:fldCharType="separate"/>
      </w:r>
      <w:r>
        <w:rPr>
          <w:rFonts w:hint="eastAsia" w:ascii="黑体" w:hAnsi="黑体" w:eastAsia="黑体"/>
          <w:lang w:eastAsia="zh-CN"/>
        </w:rPr>
        <w:t>14.1 概述</w:t>
      </w:r>
      <w:r>
        <w:tab/>
      </w:r>
      <w:r>
        <w:fldChar w:fldCharType="begin"/>
      </w:r>
      <w:r>
        <w:instrText xml:space="preserve"> PAGEREF _Toc14094 \h </w:instrText>
      </w:r>
      <w:r>
        <w:fldChar w:fldCharType="separate"/>
      </w:r>
      <w:r>
        <w:t>602</w:t>
      </w:r>
      <w:r>
        <w:fldChar w:fldCharType="end"/>
      </w:r>
      <w:r>
        <w:rPr>
          <w:rFonts w:ascii="黑体" w:hAnsi="黑体" w:eastAsia="黑体"/>
          <w:szCs w:val="28"/>
        </w:rPr>
        <w:fldChar w:fldCharType="end"/>
      </w:r>
    </w:p>
    <w:p w14:paraId="3405A98F">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_Toc2729 </w:instrText>
      </w:r>
      <w:r>
        <w:rPr>
          <w:rFonts w:ascii="黑体" w:hAnsi="黑体" w:eastAsia="黑体"/>
          <w:szCs w:val="28"/>
        </w:rPr>
        <w:fldChar w:fldCharType="separate"/>
      </w:r>
      <w:r>
        <w:rPr>
          <w:rFonts w:hint="eastAsia" w:ascii="黑体" w:eastAsia="黑体"/>
          <w:lang w:eastAsia="zh-CN"/>
        </w:rPr>
        <w:t>14.1.1 实时数据库简介</w:t>
      </w:r>
      <w:r>
        <w:tab/>
      </w:r>
      <w:r>
        <w:fldChar w:fldCharType="begin"/>
      </w:r>
      <w:r>
        <w:instrText xml:space="preserve"> PAGEREF _Toc2729 \h </w:instrText>
      </w:r>
      <w:r>
        <w:fldChar w:fldCharType="separate"/>
      </w:r>
      <w:r>
        <w:t>602</w:t>
      </w:r>
      <w:r>
        <w:fldChar w:fldCharType="end"/>
      </w:r>
      <w:r>
        <w:rPr>
          <w:rFonts w:ascii="黑体" w:hAnsi="黑体" w:eastAsia="黑体"/>
          <w:szCs w:val="28"/>
        </w:rPr>
        <w:fldChar w:fldCharType="end"/>
      </w:r>
    </w:p>
    <w:p w14:paraId="2449B835">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_Toc29245 </w:instrText>
      </w:r>
      <w:r>
        <w:rPr>
          <w:rFonts w:ascii="黑体" w:hAnsi="黑体" w:eastAsia="黑体"/>
          <w:szCs w:val="28"/>
        </w:rPr>
        <w:fldChar w:fldCharType="separate"/>
      </w:r>
      <w:r>
        <w:rPr>
          <w:rFonts w:hint="eastAsia" w:ascii="黑体" w:eastAsia="黑体"/>
          <w:lang w:eastAsia="zh-CN"/>
        </w:rPr>
        <w:t>14.1.2 SyncBASE实时数据库的主要特征</w:t>
      </w:r>
      <w:r>
        <w:tab/>
      </w:r>
      <w:r>
        <w:fldChar w:fldCharType="begin"/>
      </w:r>
      <w:r>
        <w:instrText xml:space="preserve"> PAGEREF _Toc29245 \h </w:instrText>
      </w:r>
      <w:r>
        <w:fldChar w:fldCharType="separate"/>
      </w:r>
      <w:r>
        <w:t>602</w:t>
      </w:r>
      <w:r>
        <w:fldChar w:fldCharType="end"/>
      </w:r>
      <w:r>
        <w:rPr>
          <w:rFonts w:ascii="黑体" w:hAnsi="黑体" w:eastAsia="黑体"/>
          <w:szCs w:val="28"/>
        </w:rPr>
        <w:fldChar w:fldCharType="end"/>
      </w:r>
    </w:p>
    <w:p w14:paraId="09DD0FD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_Toc28902 </w:instrText>
      </w:r>
      <w:r>
        <w:rPr>
          <w:rFonts w:ascii="黑体" w:hAnsi="黑体" w:eastAsia="黑体"/>
          <w:szCs w:val="28"/>
        </w:rPr>
        <w:fldChar w:fldCharType="separate"/>
      </w:r>
      <w:r>
        <w:rPr>
          <w:rFonts w:hint="eastAsia" w:ascii="黑体" w:eastAsia="黑体"/>
          <w:lang w:eastAsia="zh-CN"/>
        </w:rPr>
        <w:t>14.1.3 系统架构</w:t>
      </w:r>
      <w:r>
        <w:tab/>
      </w:r>
      <w:r>
        <w:fldChar w:fldCharType="begin"/>
      </w:r>
      <w:r>
        <w:instrText xml:space="preserve"> PAGEREF _Toc28902 \h </w:instrText>
      </w:r>
      <w:r>
        <w:fldChar w:fldCharType="separate"/>
      </w:r>
      <w:r>
        <w:t>603</w:t>
      </w:r>
      <w:r>
        <w:fldChar w:fldCharType="end"/>
      </w:r>
      <w:r>
        <w:rPr>
          <w:rFonts w:ascii="黑体" w:hAnsi="黑体" w:eastAsia="黑体"/>
          <w:szCs w:val="28"/>
        </w:rPr>
        <w:fldChar w:fldCharType="end"/>
      </w:r>
    </w:p>
    <w:p w14:paraId="31610B96">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_Toc20558 </w:instrText>
      </w:r>
      <w:r>
        <w:rPr>
          <w:rFonts w:ascii="黑体" w:hAnsi="黑体" w:eastAsia="黑体"/>
          <w:szCs w:val="28"/>
        </w:rPr>
        <w:fldChar w:fldCharType="separate"/>
      </w:r>
      <w:r>
        <w:rPr>
          <w:rFonts w:hint="eastAsia" w:ascii="黑体" w:eastAsia="黑体"/>
          <w:lang w:eastAsia="zh-CN"/>
        </w:rPr>
        <w:t>14.1.4 完备的现场接口</w:t>
      </w:r>
      <w:r>
        <w:tab/>
      </w:r>
      <w:r>
        <w:fldChar w:fldCharType="begin"/>
      </w:r>
      <w:r>
        <w:instrText xml:space="preserve"> PAGEREF _Toc20558 \h </w:instrText>
      </w:r>
      <w:r>
        <w:fldChar w:fldCharType="separate"/>
      </w:r>
      <w:r>
        <w:t>604</w:t>
      </w:r>
      <w:r>
        <w:fldChar w:fldCharType="end"/>
      </w:r>
      <w:r>
        <w:rPr>
          <w:rFonts w:ascii="黑体" w:hAnsi="黑体" w:eastAsia="黑体"/>
          <w:szCs w:val="28"/>
        </w:rPr>
        <w:fldChar w:fldCharType="end"/>
      </w:r>
    </w:p>
    <w:p w14:paraId="22A9380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_Toc12296 </w:instrText>
      </w:r>
      <w:r>
        <w:rPr>
          <w:rFonts w:ascii="黑体" w:hAnsi="黑体" w:eastAsia="黑体"/>
          <w:szCs w:val="28"/>
        </w:rPr>
        <w:fldChar w:fldCharType="separate"/>
      </w:r>
      <w:r>
        <w:rPr>
          <w:rFonts w:hint="eastAsia" w:ascii="黑体" w:eastAsia="黑体"/>
          <w:lang w:eastAsia="zh-CN"/>
        </w:rPr>
        <w:t>14.1.5 生产数据实时访问</w:t>
      </w:r>
      <w:r>
        <w:tab/>
      </w:r>
      <w:r>
        <w:fldChar w:fldCharType="begin"/>
      </w:r>
      <w:r>
        <w:instrText xml:space="preserve"> PAGEREF _Toc12296 \h </w:instrText>
      </w:r>
      <w:r>
        <w:fldChar w:fldCharType="separate"/>
      </w:r>
      <w:r>
        <w:t>604</w:t>
      </w:r>
      <w:r>
        <w:fldChar w:fldCharType="end"/>
      </w:r>
      <w:r>
        <w:rPr>
          <w:rFonts w:ascii="黑体" w:hAnsi="黑体" w:eastAsia="黑体"/>
          <w:szCs w:val="28"/>
        </w:rPr>
        <w:fldChar w:fldCharType="end"/>
      </w:r>
    </w:p>
    <w:p w14:paraId="26BEC150">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_Toc31850 </w:instrText>
      </w:r>
      <w:r>
        <w:rPr>
          <w:rFonts w:ascii="黑体" w:hAnsi="黑体" w:eastAsia="黑体"/>
          <w:szCs w:val="28"/>
        </w:rPr>
        <w:fldChar w:fldCharType="separate"/>
      </w:r>
      <w:r>
        <w:rPr>
          <w:rFonts w:hint="eastAsia" w:ascii="黑体" w:hAnsi="黑体" w:eastAsia="黑体"/>
          <w:lang w:eastAsia="zh-CN"/>
        </w:rPr>
        <w:t>14.2 SyncBASE数据管理</w:t>
      </w:r>
      <w:r>
        <w:tab/>
      </w:r>
      <w:r>
        <w:fldChar w:fldCharType="begin"/>
      </w:r>
      <w:r>
        <w:instrText xml:space="preserve"> PAGEREF _Toc31850 \h </w:instrText>
      </w:r>
      <w:r>
        <w:fldChar w:fldCharType="separate"/>
      </w:r>
      <w:r>
        <w:t>605</w:t>
      </w:r>
      <w:r>
        <w:fldChar w:fldCharType="end"/>
      </w:r>
      <w:r>
        <w:rPr>
          <w:rFonts w:ascii="黑体" w:hAnsi="黑体" w:eastAsia="黑体"/>
          <w:szCs w:val="28"/>
        </w:rPr>
        <w:fldChar w:fldCharType="end"/>
      </w:r>
    </w:p>
    <w:p w14:paraId="0FAE3734">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_Toc29781 </w:instrText>
      </w:r>
      <w:r>
        <w:rPr>
          <w:rFonts w:ascii="黑体" w:hAnsi="黑体" w:eastAsia="黑体"/>
          <w:szCs w:val="28"/>
        </w:rPr>
        <w:fldChar w:fldCharType="separate"/>
      </w:r>
      <w:r>
        <w:rPr>
          <w:rFonts w:hint="eastAsia" w:ascii="黑体" w:eastAsia="黑体"/>
          <w:lang w:eastAsia="zh-CN"/>
        </w:rPr>
        <w:t>14.2.1 数据组织结构</w:t>
      </w:r>
      <w:r>
        <w:tab/>
      </w:r>
      <w:r>
        <w:fldChar w:fldCharType="begin"/>
      </w:r>
      <w:r>
        <w:instrText xml:space="preserve"> PAGEREF _Toc29781 \h </w:instrText>
      </w:r>
      <w:r>
        <w:fldChar w:fldCharType="separate"/>
      </w:r>
      <w:r>
        <w:t>605</w:t>
      </w:r>
      <w:r>
        <w:fldChar w:fldCharType="end"/>
      </w:r>
      <w:r>
        <w:rPr>
          <w:rFonts w:ascii="黑体" w:hAnsi="黑体" w:eastAsia="黑体"/>
          <w:szCs w:val="28"/>
        </w:rPr>
        <w:fldChar w:fldCharType="end"/>
      </w:r>
    </w:p>
    <w:p w14:paraId="568D739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_Toc24399 </w:instrText>
      </w:r>
      <w:r>
        <w:rPr>
          <w:rFonts w:ascii="黑体" w:hAnsi="黑体" w:eastAsia="黑体"/>
          <w:szCs w:val="28"/>
        </w:rPr>
        <w:fldChar w:fldCharType="separate"/>
      </w:r>
      <w:r>
        <w:rPr>
          <w:rFonts w:hint="eastAsia" w:ascii="黑体" w:eastAsia="黑体"/>
          <w:lang w:eastAsia="zh-CN"/>
        </w:rPr>
        <w:t>14.2.2 基本数据类型</w:t>
      </w:r>
      <w:r>
        <w:tab/>
      </w:r>
      <w:r>
        <w:fldChar w:fldCharType="begin"/>
      </w:r>
      <w:r>
        <w:instrText xml:space="preserve"> PAGEREF _Toc24399 \h </w:instrText>
      </w:r>
      <w:r>
        <w:fldChar w:fldCharType="separate"/>
      </w:r>
      <w:r>
        <w:t>606</w:t>
      </w:r>
      <w:r>
        <w:fldChar w:fldCharType="end"/>
      </w:r>
      <w:r>
        <w:rPr>
          <w:rFonts w:ascii="黑体" w:hAnsi="黑体" w:eastAsia="黑体"/>
          <w:szCs w:val="28"/>
        </w:rPr>
        <w:fldChar w:fldCharType="end"/>
      </w:r>
    </w:p>
    <w:p w14:paraId="75EBA088">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_Toc26951 </w:instrText>
      </w:r>
      <w:r>
        <w:rPr>
          <w:rFonts w:ascii="黑体" w:hAnsi="黑体" w:eastAsia="黑体"/>
          <w:szCs w:val="28"/>
        </w:rPr>
        <w:fldChar w:fldCharType="separate"/>
      </w:r>
      <w:r>
        <w:rPr>
          <w:rFonts w:hint="eastAsia" w:ascii="黑体" w:eastAsia="黑体"/>
          <w:lang w:eastAsia="zh-CN"/>
        </w:rPr>
        <w:t>14.2.3 点表结构</w:t>
      </w:r>
      <w:r>
        <w:tab/>
      </w:r>
      <w:r>
        <w:fldChar w:fldCharType="begin"/>
      </w:r>
      <w:r>
        <w:instrText xml:space="preserve"> PAGEREF _Toc26951 \h </w:instrText>
      </w:r>
      <w:r>
        <w:fldChar w:fldCharType="separate"/>
      </w:r>
      <w:r>
        <w:t>606</w:t>
      </w:r>
      <w:r>
        <w:fldChar w:fldCharType="end"/>
      </w:r>
      <w:r>
        <w:rPr>
          <w:rFonts w:ascii="黑体" w:hAnsi="黑体" w:eastAsia="黑体"/>
          <w:szCs w:val="28"/>
        </w:rPr>
        <w:fldChar w:fldCharType="end"/>
      </w:r>
    </w:p>
    <w:p w14:paraId="2F5559C6">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_Toc10274 </w:instrText>
      </w:r>
      <w:r>
        <w:rPr>
          <w:rFonts w:ascii="黑体" w:hAnsi="黑体" w:eastAsia="黑体"/>
          <w:szCs w:val="28"/>
        </w:rPr>
        <w:fldChar w:fldCharType="separate"/>
      </w:r>
      <w:r>
        <w:rPr>
          <w:rFonts w:hint="eastAsia" w:ascii="黑体" w:eastAsia="黑体"/>
          <w:lang w:eastAsia="zh-CN"/>
        </w:rPr>
        <w:t>14.2.4 计算公式</w:t>
      </w:r>
      <w:r>
        <w:tab/>
      </w:r>
      <w:r>
        <w:fldChar w:fldCharType="begin"/>
      </w:r>
      <w:r>
        <w:instrText xml:space="preserve"> PAGEREF _Toc10274 \h </w:instrText>
      </w:r>
      <w:r>
        <w:fldChar w:fldCharType="separate"/>
      </w:r>
      <w:r>
        <w:t>612</w:t>
      </w:r>
      <w:r>
        <w:fldChar w:fldCharType="end"/>
      </w:r>
      <w:r>
        <w:rPr>
          <w:rFonts w:ascii="黑体" w:hAnsi="黑体" w:eastAsia="黑体"/>
          <w:szCs w:val="28"/>
        </w:rPr>
        <w:fldChar w:fldCharType="end"/>
      </w:r>
    </w:p>
    <w:p w14:paraId="304933C4">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_Toc23089 </w:instrText>
      </w:r>
      <w:r>
        <w:rPr>
          <w:rFonts w:ascii="黑体" w:hAnsi="黑体" w:eastAsia="黑体"/>
          <w:szCs w:val="28"/>
        </w:rPr>
        <w:fldChar w:fldCharType="separate"/>
      </w:r>
      <w:r>
        <w:rPr>
          <w:rFonts w:hint="eastAsia" w:ascii="黑体" w:hAnsi="黑体" w:eastAsia="黑体"/>
          <w:lang w:eastAsia="zh-CN"/>
        </w:rPr>
        <w:t>14.3 SyncBASE服务器使用说明</w:t>
      </w:r>
      <w:r>
        <w:tab/>
      </w:r>
      <w:r>
        <w:fldChar w:fldCharType="begin"/>
      </w:r>
      <w:r>
        <w:instrText xml:space="preserve"> PAGEREF _Toc23089 \h </w:instrText>
      </w:r>
      <w:r>
        <w:fldChar w:fldCharType="separate"/>
      </w:r>
      <w:r>
        <w:t>624</w:t>
      </w:r>
      <w:r>
        <w:fldChar w:fldCharType="end"/>
      </w:r>
      <w:r>
        <w:rPr>
          <w:rFonts w:ascii="黑体" w:hAnsi="黑体" w:eastAsia="黑体"/>
          <w:szCs w:val="28"/>
        </w:rPr>
        <w:fldChar w:fldCharType="end"/>
      </w:r>
    </w:p>
    <w:p w14:paraId="37F65487">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_Toc9362 </w:instrText>
      </w:r>
      <w:r>
        <w:rPr>
          <w:rFonts w:ascii="黑体" w:hAnsi="黑体" w:eastAsia="黑体"/>
          <w:szCs w:val="28"/>
        </w:rPr>
        <w:fldChar w:fldCharType="separate"/>
      </w:r>
      <w:r>
        <w:rPr>
          <w:rFonts w:hint="eastAsia" w:ascii="黑体" w:eastAsia="黑体"/>
          <w:lang w:eastAsia="zh-CN"/>
        </w:rPr>
        <w:t>14.3.1 启动SyncBASE服务程序</w:t>
      </w:r>
      <w:r>
        <w:tab/>
      </w:r>
      <w:r>
        <w:fldChar w:fldCharType="begin"/>
      </w:r>
      <w:r>
        <w:instrText xml:space="preserve"> PAGEREF _Toc9362 \h </w:instrText>
      </w:r>
      <w:r>
        <w:fldChar w:fldCharType="separate"/>
      </w:r>
      <w:r>
        <w:t>624</w:t>
      </w:r>
      <w:r>
        <w:fldChar w:fldCharType="end"/>
      </w:r>
      <w:r>
        <w:rPr>
          <w:rFonts w:ascii="黑体" w:hAnsi="黑体" w:eastAsia="黑体"/>
          <w:szCs w:val="28"/>
        </w:rPr>
        <w:fldChar w:fldCharType="end"/>
      </w:r>
    </w:p>
    <w:p w14:paraId="0820B422">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_Toc24177 </w:instrText>
      </w:r>
      <w:r>
        <w:rPr>
          <w:rFonts w:ascii="黑体" w:hAnsi="黑体" w:eastAsia="黑体"/>
          <w:szCs w:val="28"/>
        </w:rPr>
        <w:fldChar w:fldCharType="separate"/>
      </w:r>
      <w:r>
        <w:rPr>
          <w:rFonts w:hint="eastAsia" w:ascii="黑体" w:eastAsia="黑体"/>
          <w:lang w:eastAsia="zh-CN"/>
        </w:rPr>
        <w:t>14.3.2 重载配置文件</w:t>
      </w:r>
      <w:r>
        <w:tab/>
      </w:r>
      <w:r>
        <w:fldChar w:fldCharType="begin"/>
      </w:r>
      <w:r>
        <w:instrText xml:space="preserve"> PAGEREF _Toc24177 \h </w:instrText>
      </w:r>
      <w:r>
        <w:fldChar w:fldCharType="separate"/>
      </w:r>
      <w:r>
        <w:t>628</w:t>
      </w:r>
      <w:r>
        <w:fldChar w:fldCharType="end"/>
      </w:r>
      <w:r>
        <w:rPr>
          <w:rFonts w:ascii="黑体" w:hAnsi="黑体" w:eastAsia="黑体"/>
          <w:szCs w:val="28"/>
        </w:rPr>
        <w:fldChar w:fldCharType="end"/>
      </w:r>
    </w:p>
    <w:p w14:paraId="24CB816A">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_Toc30140 </w:instrText>
      </w:r>
      <w:r>
        <w:rPr>
          <w:rFonts w:ascii="黑体" w:hAnsi="黑体" w:eastAsia="黑体"/>
          <w:szCs w:val="28"/>
        </w:rPr>
        <w:fldChar w:fldCharType="separate"/>
      </w:r>
      <w:r>
        <w:rPr>
          <w:rFonts w:hint="eastAsia" w:ascii="黑体" w:eastAsia="黑体"/>
          <w:lang w:eastAsia="zh-CN"/>
        </w:rPr>
        <w:t>14.3.3 SyncBASE数据库参数配置</w:t>
      </w:r>
      <w:r>
        <w:tab/>
      </w:r>
      <w:r>
        <w:fldChar w:fldCharType="begin"/>
      </w:r>
      <w:r>
        <w:instrText xml:space="preserve"> PAGEREF _Toc30140 \h </w:instrText>
      </w:r>
      <w:r>
        <w:fldChar w:fldCharType="separate"/>
      </w:r>
      <w:r>
        <w:t>628</w:t>
      </w:r>
      <w:r>
        <w:fldChar w:fldCharType="end"/>
      </w:r>
      <w:r>
        <w:rPr>
          <w:rFonts w:ascii="黑体" w:hAnsi="黑体" w:eastAsia="黑体"/>
          <w:szCs w:val="28"/>
        </w:rPr>
        <w:fldChar w:fldCharType="end"/>
      </w:r>
    </w:p>
    <w:p w14:paraId="0075E463">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_Toc29017 </w:instrText>
      </w:r>
      <w:r>
        <w:rPr>
          <w:rFonts w:ascii="黑体" w:hAnsi="黑体" w:eastAsia="黑体"/>
          <w:szCs w:val="28"/>
        </w:rPr>
        <w:fldChar w:fldCharType="separate"/>
      </w:r>
      <w:r>
        <w:rPr>
          <w:rFonts w:hint="eastAsia" w:ascii="黑体" w:eastAsia="黑体"/>
          <w:lang w:eastAsia="zh-CN"/>
        </w:rPr>
        <w:t>14.3.4 多历史库配置</w:t>
      </w:r>
      <w:r>
        <w:tab/>
      </w:r>
      <w:r>
        <w:fldChar w:fldCharType="begin"/>
      </w:r>
      <w:r>
        <w:instrText xml:space="preserve"> PAGEREF _Toc29017 \h </w:instrText>
      </w:r>
      <w:r>
        <w:fldChar w:fldCharType="separate"/>
      </w:r>
      <w:r>
        <w:t>629</w:t>
      </w:r>
      <w:r>
        <w:fldChar w:fldCharType="end"/>
      </w:r>
      <w:r>
        <w:rPr>
          <w:rFonts w:ascii="黑体" w:hAnsi="黑体" w:eastAsia="黑体"/>
          <w:szCs w:val="28"/>
        </w:rPr>
        <w:fldChar w:fldCharType="end"/>
      </w:r>
    </w:p>
    <w:p w14:paraId="377CA305">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_Toc29149 </w:instrText>
      </w:r>
      <w:r>
        <w:rPr>
          <w:rFonts w:ascii="黑体" w:hAnsi="黑体" w:eastAsia="黑体"/>
          <w:szCs w:val="28"/>
        </w:rPr>
        <w:fldChar w:fldCharType="separate"/>
      </w:r>
      <w:r>
        <w:rPr>
          <w:rFonts w:hint="eastAsia" w:ascii="黑体" w:eastAsia="黑体"/>
          <w:lang w:eastAsia="zh-CN"/>
        </w:rPr>
        <w:t>14.3.5 SyncBASE在线信息</w:t>
      </w:r>
      <w:r>
        <w:tab/>
      </w:r>
      <w:r>
        <w:fldChar w:fldCharType="begin"/>
      </w:r>
      <w:r>
        <w:instrText xml:space="preserve"> PAGEREF _Toc29149 \h </w:instrText>
      </w:r>
      <w:r>
        <w:fldChar w:fldCharType="separate"/>
      </w:r>
      <w:r>
        <w:t>630</w:t>
      </w:r>
      <w:r>
        <w:fldChar w:fldCharType="end"/>
      </w:r>
      <w:r>
        <w:rPr>
          <w:rFonts w:ascii="黑体" w:hAnsi="黑体" w:eastAsia="黑体"/>
          <w:szCs w:val="28"/>
        </w:rPr>
        <w:fldChar w:fldCharType="end"/>
      </w:r>
    </w:p>
    <w:p w14:paraId="410641FD">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_Toc10310 </w:instrText>
      </w:r>
      <w:r>
        <w:rPr>
          <w:rFonts w:ascii="黑体" w:hAnsi="黑体" w:eastAsia="黑体"/>
          <w:szCs w:val="28"/>
        </w:rPr>
        <w:fldChar w:fldCharType="separate"/>
      </w:r>
      <w:r>
        <w:rPr>
          <w:rFonts w:hint="eastAsia" w:ascii="黑体" w:eastAsia="黑体"/>
          <w:lang w:eastAsia="zh-CN"/>
        </w:rPr>
        <w:t>14.3.6注册SyncBASE服务器</w:t>
      </w:r>
      <w:r>
        <w:tab/>
      </w:r>
      <w:r>
        <w:fldChar w:fldCharType="begin"/>
      </w:r>
      <w:r>
        <w:instrText xml:space="preserve"> PAGEREF _Toc10310 \h </w:instrText>
      </w:r>
      <w:r>
        <w:fldChar w:fldCharType="separate"/>
      </w:r>
      <w:r>
        <w:t>631</w:t>
      </w:r>
      <w:r>
        <w:fldChar w:fldCharType="end"/>
      </w:r>
      <w:r>
        <w:rPr>
          <w:rFonts w:ascii="黑体" w:hAnsi="黑体" w:eastAsia="黑体"/>
          <w:szCs w:val="28"/>
        </w:rPr>
        <w:fldChar w:fldCharType="end"/>
      </w:r>
    </w:p>
    <w:p w14:paraId="6081316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_Toc16000 </w:instrText>
      </w:r>
      <w:r>
        <w:rPr>
          <w:rFonts w:ascii="黑体" w:hAnsi="黑体" w:eastAsia="黑体"/>
          <w:szCs w:val="28"/>
        </w:rPr>
        <w:fldChar w:fldCharType="separate"/>
      </w:r>
      <w:r>
        <w:rPr>
          <w:rFonts w:hint="eastAsia" w:ascii="黑体" w:eastAsia="黑体"/>
          <w:lang w:eastAsia="zh-CN"/>
        </w:rPr>
        <w:t>14.3.7退出SyncBASE服务器</w:t>
      </w:r>
      <w:r>
        <w:tab/>
      </w:r>
      <w:r>
        <w:fldChar w:fldCharType="begin"/>
      </w:r>
      <w:r>
        <w:instrText xml:space="preserve"> PAGEREF _Toc16000 \h </w:instrText>
      </w:r>
      <w:r>
        <w:fldChar w:fldCharType="separate"/>
      </w:r>
      <w:r>
        <w:t>631</w:t>
      </w:r>
      <w:r>
        <w:fldChar w:fldCharType="end"/>
      </w:r>
      <w:r>
        <w:rPr>
          <w:rFonts w:ascii="黑体" w:hAnsi="黑体" w:eastAsia="黑体"/>
          <w:szCs w:val="28"/>
        </w:rPr>
        <w:fldChar w:fldCharType="end"/>
      </w:r>
    </w:p>
    <w:p w14:paraId="623A18D4">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_Toc22099 </w:instrText>
      </w:r>
      <w:r>
        <w:rPr>
          <w:rFonts w:ascii="黑体" w:hAnsi="黑体" w:eastAsia="黑体"/>
          <w:szCs w:val="28"/>
        </w:rPr>
        <w:fldChar w:fldCharType="separate"/>
      </w:r>
      <w:r>
        <w:rPr>
          <w:rFonts w:hint="eastAsia" w:ascii="黑体" w:hAnsi="黑体" w:eastAsia="黑体"/>
          <w:lang w:eastAsia="zh-CN"/>
        </w:rPr>
        <w:t>14.4 SyncBASE服务控制台使用</w:t>
      </w:r>
      <w:r>
        <w:tab/>
      </w:r>
      <w:r>
        <w:fldChar w:fldCharType="begin"/>
      </w:r>
      <w:r>
        <w:instrText xml:space="preserve"> PAGEREF _Toc22099 \h </w:instrText>
      </w:r>
      <w:r>
        <w:fldChar w:fldCharType="separate"/>
      </w:r>
      <w:r>
        <w:t>632</w:t>
      </w:r>
      <w:r>
        <w:fldChar w:fldCharType="end"/>
      </w:r>
      <w:r>
        <w:rPr>
          <w:rFonts w:ascii="黑体" w:hAnsi="黑体" w:eastAsia="黑体"/>
          <w:szCs w:val="28"/>
        </w:rPr>
        <w:fldChar w:fldCharType="end"/>
      </w:r>
    </w:p>
    <w:p w14:paraId="4FAD9218">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_Toc26565 </w:instrText>
      </w:r>
      <w:r>
        <w:rPr>
          <w:rFonts w:ascii="黑体" w:hAnsi="黑体" w:eastAsia="黑体"/>
          <w:szCs w:val="28"/>
        </w:rPr>
        <w:fldChar w:fldCharType="separate"/>
      </w:r>
      <w:r>
        <w:rPr>
          <w:rFonts w:hint="eastAsia" w:ascii="黑体" w:eastAsia="黑体"/>
          <w:lang w:eastAsia="zh-CN"/>
        </w:rPr>
        <w:t>14.4.1 启动SyncBASE服务控制台</w:t>
      </w:r>
      <w:r>
        <w:tab/>
      </w:r>
      <w:r>
        <w:fldChar w:fldCharType="begin"/>
      </w:r>
      <w:r>
        <w:instrText xml:space="preserve"> PAGEREF _Toc26565 \h </w:instrText>
      </w:r>
      <w:r>
        <w:fldChar w:fldCharType="separate"/>
      </w:r>
      <w:r>
        <w:t>632</w:t>
      </w:r>
      <w:r>
        <w:fldChar w:fldCharType="end"/>
      </w:r>
      <w:r>
        <w:rPr>
          <w:rFonts w:ascii="黑体" w:hAnsi="黑体" w:eastAsia="黑体"/>
          <w:szCs w:val="28"/>
        </w:rPr>
        <w:fldChar w:fldCharType="end"/>
      </w:r>
    </w:p>
    <w:p w14:paraId="338411F1">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_Toc19998 </w:instrText>
      </w:r>
      <w:r>
        <w:rPr>
          <w:rFonts w:ascii="黑体" w:hAnsi="黑体" w:eastAsia="黑体"/>
          <w:szCs w:val="28"/>
        </w:rPr>
        <w:fldChar w:fldCharType="separate"/>
      </w:r>
      <w:r>
        <w:rPr>
          <w:rFonts w:hint="eastAsia" w:ascii="黑体" w:eastAsia="黑体"/>
          <w:lang w:eastAsia="zh-CN"/>
        </w:rPr>
        <w:t>14.4.2 连接SyncBASE数据服务器</w:t>
      </w:r>
      <w:r>
        <w:tab/>
      </w:r>
      <w:r>
        <w:fldChar w:fldCharType="begin"/>
      </w:r>
      <w:r>
        <w:instrText xml:space="preserve"> PAGEREF _Toc19998 \h </w:instrText>
      </w:r>
      <w:r>
        <w:fldChar w:fldCharType="separate"/>
      </w:r>
      <w:r>
        <w:t>633</w:t>
      </w:r>
      <w:r>
        <w:fldChar w:fldCharType="end"/>
      </w:r>
      <w:r>
        <w:rPr>
          <w:rFonts w:ascii="黑体" w:hAnsi="黑体" w:eastAsia="黑体"/>
          <w:szCs w:val="28"/>
        </w:rPr>
        <w:fldChar w:fldCharType="end"/>
      </w:r>
    </w:p>
    <w:p w14:paraId="32ACC50F">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_Toc6837 </w:instrText>
      </w:r>
      <w:r>
        <w:rPr>
          <w:rFonts w:ascii="黑体" w:hAnsi="黑体" w:eastAsia="黑体"/>
          <w:szCs w:val="28"/>
        </w:rPr>
        <w:fldChar w:fldCharType="separate"/>
      </w:r>
      <w:r>
        <w:rPr>
          <w:rFonts w:hint="eastAsia" w:ascii="黑体" w:eastAsia="黑体"/>
          <w:lang w:eastAsia="zh-CN"/>
        </w:rPr>
        <w:t>14.4.3 重载</w:t>
      </w:r>
      <w:r>
        <w:tab/>
      </w:r>
      <w:r>
        <w:fldChar w:fldCharType="begin"/>
      </w:r>
      <w:r>
        <w:instrText xml:space="preserve"> PAGEREF _Toc6837 \h </w:instrText>
      </w:r>
      <w:r>
        <w:fldChar w:fldCharType="separate"/>
      </w:r>
      <w:r>
        <w:t>634</w:t>
      </w:r>
      <w:r>
        <w:fldChar w:fldCharType="end"/>
      </w:r>
      <w:r>
        <w:rPr>
          <w:rFonts w:ascii="黑体" w:hAnsi="黑体" w:eastAsia="黑体"/>
          <w:szCs w:val="28"/>
        </w:rPr>
        <w:fldChar w:fldCharType="end"/>
      </w:r>
    </w:p>
    <w:p w14:paraId="7831C94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_Toc1792 </w:instrText>
      </w:r>
      <w:r>
        <w:rPr>
          <w:rFonts w:ascii="黑体" w:hAnsi="黑体" w:eastAsia="黑体"/>
          <w:szCs w:val="28"/>
        </w:rPr>
        <w:fldChar w:fldCharType="separate"/>
      </w:r>
      <w:r>
        <w:rPr>
          <w:rFonts w:hint="eastAsia" w:ascii="黑体" w:eastAsia="黑体"/>
          <w:lang w:eastAsia="zh-CN"/>
        </w:rPr>
        <w:t>14.4.4 应用程序管理</w:t>
      </w:r>
      <w:r>
        <w:tab/>
      </w:r>
      <w:r>
        <w:fldChar w:fldCharType="begin"/>
      </w:r>
      <w:r>
        <w:instrText xml:space="preserve"> PAGEREF _Toc1792 \h </w:instrText>
      </w:r>
      <w:r>
        <w:fldChar w:fldCharType="separate"/>
      </w:r>
      <w:r>
        <w:t>634</w:t>
      </w:r>
      <w:r>
        <w:fldChar w:fldCharType="end"/>
      </w:r>
      <w:r>
        <w:rPr>
          <w:rFonts w:ascii="黑体" w:hAnsi="黑体" w:eastAsia="黑体"/>
          <w:szCs w:val="28"/>
        </w:rPr>
        <w:fldChar w:fldCharType="end"/>
      </w:r>
    </w:p>
    <w:p w14:paraId="5E54F867">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_Toc6425 </w:instrText>
      </w:r>
      <w:r>
        <w:rPr>
          <w:rFonts w:ascii="黑体" w:hAnsi="黑体" w:eastAsia="黑体"/>
          <w:szCs w:val="28"/>
        </w:rPr>
        <w:fldChar w:fldCharType="separate"/>
      </w:r>
      <w:r>
        <w:rPr>
          <w:rFonts w:hint="eastAsia" w:ascii="黑体" w:eastAsia="黑体"/>
          <w:lang w:eastAsia="zh-CN"/>
        </w:rPr>
        <w:t>14.4.5 数据库参数配置</w:t>
      </w:r>
      <w:r>
        <w:tab/>
      </w:r>
      <w:r>
        <w:fldChar w:fldCharType="begin"/>
      </w:r>
      <w:r>
        <w:instrText xml:space="preserve"> PAGEREF _Toc6425 \h </w:instrText>
      </w:r>
      <w:r>
        <w:fldChar w:fldCharType="separate"/>
      </w:r>
      <w:r>
        <w:t>635</w:t>
      </w:r>
      <w:r>
        <w:fldChar w:fldCharType="end"/>
      </w:r>
      <w:r>
        <w:rPr>
          <w:rFonts w:ascii="黑体" w:hAnsi="黑体" w:eastAsia="黑体"/>
          <w:szCs w:val="28"/>
        </w:rPr>
        <w:fldChar w:fldCharType="end"/>
      </w:r>
    </w:p>
    <w:p w14:paraId="313ACDBA">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_Toc6890 </w:instrText>
      </w:r>
      <w:r>
        <w:rPr>
          <w:rFonts w:ascii="黑体" w:hAnsi="黑体" w:eastAsia="黑体"/>
          <w:szCs w:val="28"/>
        </w:rPr>
        <w:fldChar w:fldCharType="separate"/>
      </w:r>
      <w:r>
        <w:rPr>
          <w:rFonts w:hint="eastAsia" w:ascii="黑体" w:eastAsia="黑体"/>
          <w:lang w:eastAsia="zh-CN"/>
        </w:rPr>
        <w:t>14.4.6 语言切换</w:t>
      </w:r>
      <w:r>
        <w:tab/>
      </w:r>
      <w:r>
        <w:fldChar w:fldCharType="begin"/>
      </w:r>
      <w:r>
        <w:instrText xml:space="preserve"> PAGEREF _Toc6890 \h </w:instrText>
      </w:r>
      <w:r>
        <w:fldChar w:fldCharType="separate"/>
      </w:r>
      <w:r>
        <w:t>636</w:t>
      </w:r>
      <w:r>
        <w:fldChar w:fldCharType="end"/>
      </w:r>
      <w:r>
        <w:rPr>
          <w:rFonts w:ascii="黑体" w:hAnsi="黑体" w:eastAsia="黑体"/>
          <w:szCs w:val="28"/>
        </w:rPr>
        <w:fldChar w:fldCharType="end"/>
      </w:r>
    </w:p>
    <w:p w14:paraId="0482816F">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_Toc24140 </w:instrText>
      </w:r>
      <w:r>
        <w:rPr>
          <w:rFonts w:ascii="黑体" w:hAnsi="黑体" w:eastAsia="黑体"/>
          <w:szCs w:val="28"/>
        </w:rPr>
        <w:fldChar w:fldCharType="separate"/>
      </w:r>
      <w:r>
        <w:rPr>
          <w:rFonts w:hint="eastAsia" w:ascii="黑体" w:eastAsia="黑体"/>
          <w:lang w:eastAsia="zh-CN"/>
        </w:rPr>
        <w:t>14.4.7 注册</w:t>
      </w:r>
      <w:r>
        <w:tab/>
      </w:r>
      <w:r>
        <w:fldChar w:fldCharType="begin"/>
      </w:r>
      <w:r>
        <w:instrText xml:space="preserve"> PAGEREF _Toc24140 \h </w:instrText>
      </w:r>
      <w:r>
        <w:fldChar w:fldCharType="separate"/>
      </w:r>
      <w:r>
        <w:t>637</w:t>
      </w:r>
      <w:r>
        <w:fldChar w:fldCharType="end"/>
      </w:r>
      <w:r>
        <w:rPr>
          <w:rFonts w:ascii="黑体" w:hAnsi="黑体" w:eastAsia="黑体"/>
          <w:szCs w:val="28"/>
        </w:rPr>
        <w:fldChar w:fldCharType="end"/>
      </w:r>
    </w:p>
    <w:p w14:paraId="2C725F7C">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_Toc11417 </w:instrText>
      </w:r>
      <w:r>
        <w:rPr>
          <w:rFonts w:ascii="黑体" w:hAnsi="黑体" w:eastAsia="黑体"/>
          <w:szCs w:val="28"/>
        </w:rPr>
        <w:fldChar w:fldCharType="separate"/>
      </w:r>
      <w:r>
        <w:rPr>
          <w:rFonts w:hint="eastAsia" w:ascii="黑体" w:eastAsia="黑体"/>
          <w:lang w:eastAsia="zh-CN"/>
        </w:rPr>
        <w:t xml:space="preserve">14.4.8 </w:t>
      </w:r>
      <w:r>
        <w:rPr>
          <w:rFonts w:hint="eastAsia" w:ascii="黑体" w:hAnsi="宋体" w:eastAsia="黑体"/>
          <w:szCs w:val="24"/>
          <w:lang w:eastAsia="zh-CN"/>
        </w:rPr>
        <w:t>日志查看</w:t>
      </w:r>
      <w:r>
        <w:tab/>
      </w:r>
      <w:r>
        <w:fldChar w:fldCharType="begin"/>
      </w:r>
      <w:r>
        <w:instrText xml:space="preserve"> PAGEREF _Toc11417 \h </w:instrText>
      </w:r>
      <w:r>
        <w:fldChar w:fldCharType="separate"/>
      </w:r>
      <w:r>
        <w:t>638</w:t>
      </w:r>
      <w:r>
        <w:fldChar w:fldCharType="end"/>
      </w:r>
      <w:r>
        <w:rPr>
          <w:rFonts w:ascii="黑体" w:hAnsi="黑体" w:eastAsia="黑体"/>
          <w:szCs w:val="28"/>
        </w:rPr>
        <w:fldChar w:fldCharType="end"/>
      </w:r>
    </w:p>
    <w:p w14:paraId="67C231DD">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_Toc9410 </w:instrText>
      </w:r>
      <w:r>
        <w:rPr>
          <w:rFonts w:ascii="黑体" w:hAnsi="黑体" w:eastAsia="黑体"/>
          <w:szCs w:val="28"/>
        </w:rPr>
        <w:fldChar w:fldCharType="separate"/>
      </w:r>
      <w:r>
        <w:rPr>
          <w:rFonts w:hint="eastAsia" w:ascii="黑体" w:eastAsia="黑体"/>
          <w:lang w:eastAsia="zh-CN"/>
        </w:rPr>
        <w:t>14.4.9 SyncBASE6数据库管理器</w:t>
      </w:r>
      <w:r>
        <w:tab/>
      </w:r>
      <w:r>
        <w:fldChar w:fldCharType="begin"/>
      </w:r>
      <w:r>
        <w:instrText xml:space="preserve"> PAGEREF _Toc9410 \h </w:instrText>
      </w:r>
      <w:r>
        <w:fldChar w:fldCharType="separate"/>
      </w:r>
      <w:r>
        <w:t>639</w:t>
      </w:r>
      <w:r>
        <w:fldChar w:fldCharType="end"/>
      </w:r>
      <w:r>
        <w:rPr>
          <w:rFonts w:ascii="黑体" w:hAnsi="黑体" w:eastAsia="黑体"/>
          <w:szCs w:val="28"/>
        </w:rPr>
        <w:fldChar w:fldCharType="end"/>
      </w:r>
    </w:p>
    <w:p w14:paraId="328BF2B0">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_Toc28706 </w:instrText>
      </w:r>
      <w:r>
        <w:rPr>
          <w:rFonts w:ascii="黑体" w:hAnsi="黑体" w:eastAsia="黑体"/>
          <w:szCs w:val="28"/>
        </w:rPr>
        <w:fldChar w:fldCharType="separate"/>
      </w:r>
      <w:r>
        <w:rPr>
          <w:rFonts w:hint="eastAsia"/>
          <w:lang w:eastAsia="zh-CN"/>
        </w:rPr>
        <w:t>14.4.9.1启动SyncBASE6数据库管理器</w:t>
      </w:r>
      <w:r>
        <w:tab/>
      </w:r>
      <w:r>
        <w:fldChar w:fldCharType="begin"/>
      </w:r>
      <w:r>
        <w:instrText xml:space="preserve"> PAGEREF _Toc28706 \h </w:instrText>
      </w:r>
      <w:r>
        <w:fldChar w:fldCharType="separate"/>
      </w:r>
      <w:r>
        <w:t>639</w:t>
      </w:r>
      <w:r>
        <w:fldChar w:fldCharType="end"/>
      </w:r>
      <w:r>
        <w:rPr>
          <w:rFonts w:ascii="黑体" w:hAnsi="黑体" w:eastAsia="黑体"/>
          <w:szCs w:val="28"/>
        </w:rPr>
        <w:fldChar w:fldCharType="end"/>
      </w:r>
    </w:p>
    <w:p w14:paraId="703D24D0">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_Toc23931 </w:instrText>
      </w:r>
      <w:r>
        <w:rPr>
          <w:rFonts w:ascii="黑体" w:hAnsi="黑体" w:eastAsia="黑体"/>
          <w:szCs w:val="28"/>
        </w:rPr>
        <w:fldChar w:fldCharType="separate"/>
      </w:r>
      <w:r>
        <w:rPr>
          <w:rFonts w:hint="eastAsia"/>
          <w:lang w:eastAsia="zh-CN"/>
        </w:rPr>
        <w:t>14.4.9.2连接SyncBASE6服务器</w:t>
      </w:r>
      <w:r>
        <w:tab/>
      </w:r>
      <w:r>
        <w:fldChar w:fldCharType="begin"/>
      </w:r>
      <w:r>
        <w:instrText xml:space="preserve"> PAGEREF _Toc23931 \h </w:instrText>
      </w:r>
      <w:r>
        <w:fldChar w:fldCharType="separate"/>
      </w:r>
      <w:r>
        <w:t>639</w:t>
      </w:r>
      <w:r>
        <w:fldChar w:fldCharType="end"/>
      </w:r>
      <w:r>
        <w:rPr>
          <w:rFonts w:ascii="黑体" w:hAnsi="黑体" w:eastAsia="黑体"/>
          <w:szCs w:val="28"/>
        </w:rPr>
        <w:fldChar w:fldCharType="end"/>
      </w:r>
    </w:p>
    <w:p w14:paraId="71FA9466">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_Toc10489 </w:instrText>
      </w:r>
      <w:r>
        <w:rPr>
          <w:rFonts w:ascii="黑体" w:hAnsi="黑体" w:eastAsia="黑体"/>
          <w:szCs w:val="28"/>
        </w:rPr>
        <w:fldChar w:fldCharType="separate"/>
      </w:r>
      <w:r>
        <w:rPr>
          <w:rFonts w:hint="eastAsia"/>
          <w:lang w:eastAsia="zh-CN"/>
        </w:rPr>
        <w:t>14.4.9.3数据库配置</w:t>
      </w:r>
      <w:r>
        <w:tab/>
      </w:r>
      <w:r>
        <w:fldChar w:fldCharType="begin"/>
      </w:r>
      <w:r>
        <w:instrText xml:space="preserve"> PAGEREF _Toc10489 \h </w:instrText>
      </w:r>
      <w:r>
        <w:fldChar w:fldCharType="separate"/>
      </w:r>
      <w:r>
        <w:t>640</w:t>
      </w:r>
      <w:r>
        <w:fldChar w:fldCharType="end"/>
      </w:r>
      <w:r>
        <w:rPr>
          <w:rFonts w:ascii="黑体" w:hAnsi="黑体" w:eastAsia="黑体"/>
          <w:szCs w:val="28"/>
        </w:rPr>
        <w:fldChar w:fldCharType="end"/>
      </w:r>
    </w:p>
    <w:p w14:paraId="59E15E02">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_Toc17940 </w:instrText>
      </w:r>
      <w:r>
        <w:rPr>
          <w:rFonts w:ascii="黑体" w:hAnsi="黑体" w:eastAsia="黑体"/>
          <w:szCs w:val="28"/>
        </w:rPr>
        <w:fldChar w:fldCharType="separate"/>
      </w:r>
      <w:r>
        <w:rPr>
          <w:rFonts w:hint="eastAsia"/>
          <w:lang w:eastAsia="zh-CN"/>
        </w:rPr>
        <w:t>14.4.9.4测点配置</w:t>
      </w:r>
      <w:r>
        <w:tab/>
      </w:r>
      <w:r>
        <w:fldChar w:fldCharType="begin"/>
      </w:r>
      <w:r>
        <w:instrText xml:space="preserve"> PAGEREF _Toc17940 \h </w:instrText>
      </w:r>
      <w:r>
        <w:fldChar w:fldCharType="separate"/>
      </w:r>
      <w:r>
        <w:t>643</w:t>
      </w:r>
      <w:r>
        <w:fldChar w:fldCharType="end"/>
      </w:r>
      <w:r>
        <w:rPr>
          <w:rFonts w:ascii="黑体" w:hAnsi="黑体" w:eastAsia="黑体"/>
          <w:szCs w:val="28"/>
        </w:rPr>
        <w:fldChar w:fldCharType="end"/>
      </w:r>
    </w:p>
    <w:p w14:paraId="7AFC7807">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_Toc371 </w:instrText>
      </w:r>
      <w:r>
        <w:rPr>
          <w:rFonts w:ascii="黑体" w:hAnsi="黑体" w:eastAsia="黑体"/>
          <w:szCs w:val="28"/>
        </w:rPr>
        <w:fldChar w:fldCharType="separate"/>
      </w:r>
      <w:r>
        <w:rPr>
          <w:rFonts w:hint="eastAsia"/>
          <w:lang w:eastAsia="zh-CN"/>
        </w:rPr>
        <w:t>14.4.9.5管理节点配置</w:t>
      </w:r>
      <w:r>
        <w:tab/>
      </w:r>
      <w:r>
        <w:fldChar w:fldCharType="begin"/>
      </w:r>
      <w:r>
        <w:instrText xml:space="preserve"> PAGEREF _Toc371 \h </w:instrText>
      </w:r>
      <w:r>
        <w:fldChar w:fldCharType="separate"/>
      </w:r>
      <w:r>
        <w:t>648</w:t>
      </w:r>
      <w:r>
        <w:fldChar w:fldCharType="end"/>
      </w:r>
      <w:r>
        <w:rPr>
          <w:rFonts w:ascii="黑体" w:hAnsi="黑体" w:eastAsia="黑体"/>
          <w:szCs w:val="28"/>
        </w:rPr>
        <w:fldChar w:fldCharType="end"/>
      </w:r>
    </w:p>
    <w:p w14:paraId="69D95FB9">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_Toc8952 </w:instrText>
      </w:r>
      <w:r>
        <w:rPr>
          <w:rFonts w:ascii="黑体" w:hAnsi="黑体" w:eastAsia="黑体"/>
          <w:szCs w:val="28"/>
        </w:rPr>
        <w:fldChar w:fldCharType="separate"/>
      </w:r>
      <w:r>
        <w:rPr>
          <w:rFonts w:hint="eastAsia"/>
          <w:lang w:eastAsia="zh-CN"/>
        </w:rPr>
        <w:t>14.4.9.6数据库节点配置</w:t>
      </w:r>
      <w:r>
        <w:tab/>
      </w:r>
      <w:r>
        <w:fldChar w:fldCharType="begin"/>
      </w:r>
      <w:r>
        <w:instrText xml:space="preserve"> PAGEREF _Toc8952 \h </w:instrText>
      </w:r>
      <w:r>
        <w:fldChar w:fldCharType="separate"/>
      </w:r>
      <w:r>
        <w:t>651</w:t>
      </w:r>
      <w:r>
        <w:fldChar w:fldCharType="end"/>
      </w:r>
      <w:r>
        <w:rPr>
          <w:rFonts w:ascii="黑体" w:hAnsi="黑体" w:eastAsia="黑体"/>
          <w:szCs w:val="28"/>
        </w:rPr>
        <w:fldChar w:fldCharType="end"/>
      </w:r>
    </w:p>
    <w:p w14:paraId="104F5C55">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_Toc24689 </w:instrText>
      </w:r>
      <w:r>
        <w:rPr>
          <w:rFonts w:ascii="黑体" w:hAnsi="黑体" w:eastAsia="黑体"/>
          <w:szCs w:val="28"/>
        </w:rPr>
        <w:fldChar w:fldCharType="separate"/>
      </w:r>
      <w:r>
        <w:rPr>
          <w:rFonts w:hint="eastAsia"/>
          <w:lang w:eastAsia="zh-CN"/>
        </w:rPr>
        <w:t>14.4.9.7 用户权限管理</w:t>
      </w:r>
      <w:r>
        <w:tab/>
      </w:r>
      <w:r>
        <w:fldChar w:fldCharType="begin"/>
      </w:r>
      <w:r>
        <w:instrText xml:space="preserve"> PAGEREF _Toc24689 \h </w:instrText>
      </w:r>
      <w:r>
        <w:fldChar w:fldCharType="separate"/>
      </w:r>
      <w:r>
        <w:t>653</w:t>
      </w:r>
      <w:r>
        <w:fldChar w:fldCharType="end"/>
      </w:r>
      <w:r>
        <w:rPr>
          <w:rFonts w:ascii="黑体" w:hAnsi="黑体" w:eastAsia="黑体"/>
          <w:szCs w:val="28"/>
        </w:rPr>
        <w:fldChar w:fldCharType="end"/>
      </w:r>
    </w:p>
    <w:p w14:paraId="665D676E">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_Toc11035 </w:instrText>
      </w:r>
      <w:r>
        <w:rPr>
          <w:rFonts w:ascii="黑体" w:hAnsi="黑体" w:eastAsia="黑体"/>
          <w:szCs w:val="28"/>
        </w:rPr>
        <w:fldChar w:fldCharType="separate"/>
      </w:r>
      <w:r>
        <w:rPr>
          <w:rFonts w:hint="eastAsia"/>
          <w:lang w:eastAsia="zh-CN"/>
        </w:rPr>
        <w:t>14.4.9.8 手动同步</w:t>
      </w:r>
      <w:r>
        <w:tab/>
      </w:r>
      <w:r>
        <w:fldChar w:fldCharType="begin"/>
      </w:r>
      <w:r>
        <w:instrText xml:space="preserve"> PAGEREF _Toc11035 \h </w:instrText>
      </w:r>
      <w:r>
        <w:fldChar w:fldCharType="separate"/>
      </w:r>
      <w:r>
        <w:t>656</w:t>
      </w:r>
      <w:r>
        <w:fldChar w:fldCharType="end"/>
      </w:r>
      <w:r>
        <w:rPr>
          <w:rFonts w:ascii="黑体" w:hAnsi="黑体" w:eastAsia="黑体"/>
          <w:szCs w:val="28"/>
        </w:rPr>
        <w:fldChar w:fldCharType="end"/>
      </w:r>
    </w:p>
    <w:p w14:paraId="7AFAD472">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_Toc17996 </w:instrText>
      </w:r>
      <w:r>
        <w:rPr>
          <w:rFonts w:ascii="黑体" w:hAnsi="黑体" w:eastAsia="黑体"/>
          <w:szCs w:val="28"/>
        </w:rPr>
        <w:fldChar w:fldCharType="separate"/>
      </w:r>
      <w:r>
        <w:rPr>
          <w:rFonts w:hint="eastAsia"/>
          <w:lang w:eastAsia="zh-CN"/>
        </w:rPr>
        <w:t>14.4.9.9 运行日志和状态栏</w:t>
      </w:r>
      <w:r>
        <w:tab/>
      </w:r>
      <w:r>
        <w:fldChar w:fldCharType="begin"/>
      </w:r>
      <w:r>
        <w:instrText xml:space="preserve"> PAGEREF _Toc17996 \h </w:instrText>
      </w:r>
      <w:r>
        <w:fldChar w:fldCharType="separate"/>
      </w:r>
      <w:r>
        <w:t>657</w:t>
      </w:r>
      <w:r>
        <w:fldChar w:fldCharType="end"/>
      </w:r>
      <w:r>
        <w:rPr>
          <w:rFonts w:ascii="黑体" w:hAnsi="黑体" w:eastAsia="黑体"/>
          <w:szCs w:val="28"/>
        </w:rPr>
        <w:fldChar w:fldCharType="end"/>
      </w:r>
    </w:p>
    <w:p w14:paraId="5EA99DAB">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_Toc13793 </w:instrText>
      </w:r>
      <w:r>
        <w:rPr>
          <w:rFonts w:ascii="黑体" w:hAnsi="黑体" w:eastAsia="黑体"/>
          <w:szCs w:val="28"/>
        </w:rPr>
        <w:fldChar w:fldCharType="separate"/>
      </w:r>
      <w:r>
        <w:rPr>
          <w:rFonts w:hint="eastAsia" w:ascii="黑体" w:hAnsi="宋体" w:eastAsia="黑体"/>
          <w:szCs w:val="24"/>
          <w:lang w:eastAsia="zh-CN"/>
        </w:rPr>
        <w:t>14.4.10 实时数据查询</w:t>
      </w:r>
      <w:r>
        <w:tab/>
      </w:r>
      <w:r>
        <w:fldChar w:fldCharType="begin"/>
      </w:r>
      <w:r>
        <w:instrText xml:space="preserve"> PAGEREF _Toc13793 \h </w:instrText>
      </w:r>
      <w:r>
        <w:fldChar w:fldCharType="separate"/>
      </w:r>
      <w:r>
        <w:t>658</w:t>
      </w:r>
      <w:r>
        <w:fldChar w:fldCharType="end"/>
      </w:r>
      <w:r>
        <w:rPr>
          <w:rFonts w:ascii="黑体" w:hAnsi="黑体" w:eastAsia="黑体"/>
          <w:szCs w:val="28"/>
        </w:rPr>
        <w:fldChar w:fldCharType="end"/>
      </w:r>
    </w:p>
    <w:p w14:paraId="0D016EED">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_Toc9546 </w:instrText>
      </w:r>
      <w:r>
        <w:rPr>
          <w:rFonts w:ascii="黑体" w:hAnsi="黑体" w:eastAsia="黑体"/>
          <w:szCs w:val="28"/>
        </w:rPr>
        <w:fldChar w:fldCharType="separate"/>
      </w:r>
      <w:r>
        <w:rPr>
          <w:rFonts w:hint="eastAsia"/>
          <w:lang w:eastAsia="zh-CN"/>
        </w:rPr>
        <w:t>14.4.10.1 启动实时数据查询</w:t>
      </w:r>
      <w:r>
        <w:tab/>
      </w:r>
      <w:r>
        <w:fldChar w:fldCharType="begin"/>
      </w:r>
      <w:r>
        <w:instrText xml:space="preserve"> PAGEREF _Toc9546 \h </w:instrText>
      </w:r>
      <w:r>
        <w:fldChar w:fldCharType="separate"/>
      </w:r>
      <w:r>
        <w:t>658</w:t>
      </w:r>
      <w:r>
        <w:fldChar w:fldCharType="end"/>
      </w:r>
      <w:r>
        <w:rPr>
          <w:rFonts w:ascii="黑体" w:hAnsi="黑体" w:eastAsia="黑体"/>
          <w:szCs w:val="28"/>
        </w:rPr>
        <w:fldChar w:fldCharType="end"/>
      </w:r>
    </w:p>
    <w:p w14:paraId="432A31A2">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_Toc12069 </w:instrText>
      </w:r>
      <w:r>
        <w:rPr>
          <w:rFonts w:ascii="黑体" w:hAnsi="黑体" w:eastAsia="黑体"/>
          <w:szCs w:val="28"/>
        </w:rPr>
        <w:fldChar w:fldCharType="separate"/>
      </w:r>
      <w:r>
        <w:rPr>
          <w:rFonts w:hint="eastAsia"/>
          <w:lang w:eastAsia="zh-CN"/>
        </w:rPr>
        <w:t>14.4.10.2 连接服务器</w:t>
      </w:r>
      <w:r>
        <w:tab/>
      </w:r>
      <w:r>
        <w:fldChar w:fldCharType="begin"/>
      </w:r>
      <w:r>
        <w:instrText xml:space="preserve"> PAGEREF _Toc12069 \h </w:instrText>
      </w:r>
      <w:r>
        <w:fldChar w:fldCharType="separate"/>
      </w:r>
      <w:r>
        <w:t>659</w:t>
      </w:r>
      <w:r>
        <w:fldChar w:fldCharType="end"/>
      </w:r>
      <w:r>
        <w:rPr>
          <w:rFonts w:ascii="黑体" w:hAnsi="黑体" w:eastAsia="黑体"/>
          <w:szCs w:val="28"/>
        </w:rPr>
        <w:fldChar w:fldCharType="end"/>
      </w:r>
    </w:p>
    <w:p w14:paraId="72B79AA3">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_Toc22113 </w:instrText>
      </w:r>
      <w:r>
        <w:rPr>
          <w:rFonts w:ascii="黑体" w:hAnsi="黑体" w:eastAsia="黑体"/>
          <w:szCs w:val="28"/>
        </w:rPr>
        <w:fldChar w:fldCharType="separate"/>
      </w:r>
      <w:r>
        <w:rPr>
          <w:rFonts w:hint="eastAsia"/>
          <w:lang w:eastAsia="zh-CN"/>
        </w:rPr>
        <w:t>14.4.10.3 选择测点</w:t>
      </w:r>
      <w:r>
        <w:tab/>
      </w:r>
      <w:r>
        <w:fldChar w:fldCharType="begin"/>
      </w:r>
      <w:r>
        <w:instrText xml:space="preserve"> PAGEREF _Toc22113 \h </w:instrText>
      </w:r>
      <w:r>
        <w:fldChar w:fldCharType="separate"/>
      </w:r>
      <w:r>
        <w:t>660</w:t>
      </w:r>
      <w:r>
        <w:fldChar w:fldCharType="end"/>
      </w:r>
      <w:r>
        <w:rPr>
          <w:rFonts w:ascii="黑体" w:hAnsi="黑体" w:eastAsia="黑体"/>
          <w:szCs w:val="28"/>
        </w:rPr>
        <w:fldChar w:fldCharType="end"/>
      </w:r>
    </w:p>
    <w:p w14:paraId="46F79819">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_Toc13623 </w:instrText>
      </w:r>
      <w:r>
        <w:rPr>
          <w:rFonts w:ascii="黑体" w:hAnsi="黑体" w:eastAsia="黑体"/>
          <w:szCs w:val="28"/>
        </w:rPr>
        <w:fldChar w:fldCharType="separate"/>
      </w:r>
      <w:r>
        <w:rPr>
          <w:rFonts w:hint="eastAsia"/>
          <w:lang w:eastAsia="zh-CN"/>
        </w:rPr>
        <w:t>14.4.10.4 实时刷新</w:t>
      </w:r>
      <w:r>
        <w:tab/>
      </w:r>
      <w:r>
        <w:fldChar w:fldCharType="begin"/>
      </w:r>
      <w:r>
        <w:instrText xml:space="preserve"> PAGEREF _Toc13623 \h </w:instrText>
      </w:r>
      <w:r>
        <w:fldChar w:fldCharType="separate"/>
      </w:r>
      <w:r>
        <w:t>662</w:t>
      </w:r>
      <w:r>
        <w:fldChar w:fldCharType="end"/>
      </w:r>
      <w:r>
        <w:rPr>
          <w:rFonts w:ascii="黑体" w:hAnsi="黑体" w:eastAsia="黑体"/>
          <w:szCs w:val="28"/>
        </w:rPr>
        <w:fldChar w:fldCharType="end"/>
      </w:r>
    </w:p>
    <w:p w14:paraId="010C1704">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_Toc29249 </w:instrText>
      </w:r>
      <w:r>
        <w:rPr>
          <w:rFonts w:ascii="黑体" w:hAnsi="黑体" w:eastAsia="黑体"/>
          <w:szCs w:val="28"/>
        </w:rPr>
        <w:fldChar w:fldCharType="separate"/>
      </w:r>
      <w:r>
        <w:rPr>
          <w:rFonts w:hint="eastAsia" w:ascii="黑体" w:hAnsi="宋体" w:eastAsia="黑体"/>
          <w:szCs w:val="24"/>
          <w:lang w:eastAsia="zh-CN"/>
        </w:rPr>
        <w:t>14.4.11 历史数据查询</w:t>
      </w:r>
      <w:r>
        <w:tab/>
      </w:r>
      <w:r>
        <w:fldChar w:fldCharType="begin"/>
      </w:r>
      <w:r>
        <w:instrText xml:space="preserve"> PAGEREF _Toc29249 \h </w:instrText>
      </w:r>
      <w:r>
        <w:fldChar w:fldCharType="separate"/>
      </w:r>
      <w:r>
        <w:t>664</w:t>
      </w:r>
      <w:r>
        <w:fldChar w:fldCharType="end"/>
      </w:r>
      <w:r>
        <w:rPr>
          <w:rFonts w:ascii="黑体" w:hAnsi="黑体" w:eastAsia="黑体"/>
          <w:szCs w:val="28"/>
        </w:rPr>
        <w:fldChar w:fldCharType="end"/>
      </w:r>
    </w:p>
    <w:p w14:paraId="4D7E37A6">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_Toc26863 </w:instrText>
      </w:r>
      <w:r>
        <w:rPr>
          <w:rFonts w:ascii="黑体" w:hAnsi="黑体" w:eastAsia="黑体"/>
          <w:szCs w:val="28"/>
        </w:rPr>
        <w:fldChar w:fldCharType="separate"/>
      </w:r>
      <w:r>
        <w:rPr>
          <w:rFonts w:hint="eastAsia"/>
          <w:lang w:eastAsia="zh-CN"/>
        </w:rPr>
        <w:t>14.4.11.1 启动历史数据查询</w:t>
      </w:r>
      <w:r>
        <w:tab/>
      </w:r>
      <w:r>
        <w:fldChar w:fldCharType="begin"/>
      </w:r>
      <w:r>
        <w:instrText xml:space="preserve"> PAGEREF _Toc26863 \h </w:instrText>
      </w:r>
      <w:r>
        <w:fldChar w:fldCharType="separate"/>
      </w:r>
      <w:r>
        <w:t>664</w:t>
      </w:r>
      <w:r>
        <w:fldChar w:fldCharType="end"/>
      </w:r>
      <w:r>
        <w:rPr>
          <w:rFonts w:ascii="黑体" w:hAnsi="黑体" w:eastAsia="黑体"/>
          <w:szCs w:val="28"/>
        </w:rPr>
        <w:fldChar w:fldCharType="end"/>
      </w:r>
    </w:p>
    <w:p w14:paraId="5048BACD">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_Toc3121 </w:instrText>
      </w:r>
      <w:r>
        <w:rPr>
          <w:rFonts w:ascii="黑体" w:hAnsi="黑体" w:eastAsia="黑体"/>
          <w:szCs w:val="28"/>
        </w:rPr>
        <w:fldChar w:fldCharType="separate"/>
      </w:r>
      <w:r>
        <w:rPr>
          <w:rFonts w:hint="eastAsia"/>
          <w:lang w:eastAsia="zh-CN"/>
        </w:rPr>
        <w:t>14.4.11.2 连接服务器</w:t>
      </w:r>
      <w:r>
        <w:tab/>
      </w:r>
      <w:r>
        <w:fldChar w:fldCharType="begin"/>
      </w:r>
      <w:r>
        <w:instrText xml:space="preserve"> PAGEREF _Toc3121 \h </w:instrText>
      </w:r>
      <w:r>
        <w:fldChar w:fldCharType="separate"/>
      </w:r>
      <w:r>
        <w:t>665</w:t>
      </w:r>
      <w:r>
        <w:fldChar w:fldCharType="end"/>
      </w:r>
      <w:r>
        <w:rPr>
          <w:rFonts w:ascii="黑体" w:hAnsi="黑体" w:eastAsia="黑体"/>
          <w:szCs w:val="28"/>
        </w:rPr>
        <w:fldChar w:fldCharType="end"/>
      </w:r>
    </w:p>
    <w:p w14:paraId="440D0E2B">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_Toc6778 </w:instrText>
      </w:r>
      <w:r>
        <w:rPr>
          <w:rFonts w:ascii="黑体" w:hAnsi="黑体" w:eastAsia="黑体"/>
          <w:szCs w:val="28"/>
        </w:rPr>
        <w:fldChar w:fldCharType="separate"/>
      </w:r>
      <w:r>
        <w:rPr>
          <w:lang w:eastAsia="zh-CN"/>
        </w:rPr>
        <w:t>1</w:t>
      </w:r>
      <w:r>
        <w:rPr>
          <w:rFonts w:hint="eastAsia"/>
          <w:lang w:eastAsia="zh-CN"/>
        </w:rPr>
        <w:t>4</w:t>
      </w:r>
      <w:r>
        <w:rPr>
          <w:lang w:eastAsia="zh-CN"/>
        </w:rPr>
        <w:t>.</w:t>
      </w:r>
      <w:r>
        <w:rPr>
          <w:rFonts w:hint="eastAsia"/>
          <w:lang w:eastAsia="zh-CN"/>
        </w:rPr>
        <w:t>4.11</w:t>
      </w:r>
      <w:r>
        <w:rPr>
          <w:lang w:eastAsia="zh-CN"/>
        </w:rPr>
        <w:t>.</w:t>
      </w:r>
      <w:r>
        <w:rPr>
          <w:rFonts w:hint="eastAsia"/>
          <w:lang w:eastAsia="zh-CN"/>
        </w:rPr>
        <w:t>3 单点查询</w:t>
      </w:r>
      <w:r>
        <w:tab/>
      </w:r>
      <w:r>
        <w:fldChar w:fldCharType="begin"/>
      </w:r>
      <w:r>
        <w:instrText xml:space="preserve"> PAGEREF _Toc6778 \h </w:instrText>
      </w:r>
      <w:r>
        <w:fldChar w:fldCharType="separate"/>
      </w:r>
      <w:r>
        <w:t>666</w:t>
      </w:r>
      <w:r>
        <w:fldChar w:fldCharType="end"/>
      </w:r>
      <w:r>
        <w:rPr>
          <w:rFonts w:ascii="黑体" w:hAnsi="黑体" w:eastAsia="黑体"/>
          <w:szCs w:val="28"/>
        </w:rPr>
        <w:fldChar w:fldCharType="end"/>
      </w:r>
    </w:p>
    <w:p w14:paraId="58B7DAF8">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_Toc7584 </w:instrText>
      </w:r>
      <w:r>
        <w:rPr>
          <w:rFonts w:ascii="黑体" w:hAnsi="黑体" w:eastAsia="黑体"/>
          <w:szCs w:val="28"/>
        </w:rPr>
        <w:fldChar w:fldCharType="separate"/>
      </w:r>
      <w:r>
        <w:rPr>
          <w:rFonts w:hint="eastAsia"/>
          <w:lang w:eastAsia="zh-CN"/>
        </w:rPr>
        <w:t>14.4.11.4 多点查询</w:t>
      </w:r>
      <w:r>
        <w:tab/>
      </w:r>
      <w:r>
        <w:fldChar w:fldCharType="begin"/>
      </w:r>
      <w:r>
        <w:instrText xml:space="preserve"> PAGEREF _Toc7584 \h </w:instrText>
      </w:r>
      <w:r>
        <w:fldChar w:fldCharType="separate"/>
      </w:r>
      <w:r>
        <w:t>669</w:t>
      </w:r>
      <w:r>
        <w:fldChar w:fldCharType="end"/>
      </w:r>
      <w:r>
        <w:rPr>
          <w:rFonts w:ascii="黑体" w:hAnsi="黑体" w:eastAsia="黑体"/>
          <w:szCs w:val="28"/>
        </w:rPr>
        <w:fldChar w:fldCharType="end"/>
      </w:r>
    </w:p>
    <w:p w14:paraId="45147FF1">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_Toc1949 </w:instrText>
      </w:r>
      <w:r>
        <w:rPr>
          <w:rFonts w:ascii="黑体" w:hAnsi="黑体" w:eastAsia="黑体"/>
          <w:szCs w:val="28"/>
        </w:rPr>
        <w:fldChar w:fldCharType="separate"/>
      </w:r>
      <w:r>
        <w:rPr>
          <w:rFonts w:hint="eastAsia"/>
          <w:lang w:eastAsia="zh-CN"/>
        </w:rPr>
        <w:t>14.4.11.5 分页显示</w:t>
      </w:r>
      <w:r>
        <w:tab/>
      </w:r>
      <w:r>
        <w:fldChar w:fldCharType="begin"/>
      </w:r>
      <w:r>
        <w:instrText xml:space="preserve"> PAGEREF _Toc1949 \h </w:instrText>
      </w:r>
      <w:r>
        <w:fldChar w:fldCharType="separate"/>
      </w:r>
      <w:r>
        <w:t>672</w:t>
      </w:r>
      <w:r>
        <w:fldChar w:fldCharType="end"/>
      </w:r>
      <w:r>
        <w:rPr>
          <w:rFonts w:ascii="黑体" w:hAnsi="黑体" w:eastAsia="黑体"/>
          <w:szCs w:val="28"/>
        </w:rPr>
        <w:fldChar w:fldCharType="end"/>
      </w:r>
    </w:p>
    <w:p w14:paraId="26594F18">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_Toc18814 </w:instrText>
      </w:r>
      <w:r>
        <w:rPr>
          <w:rFonts w:ascii="黑体" w:hAnsi="黑体" w:eastAsia="黑体"/>
          <w:szCs w:val="28"/>
        </w:rPr>
        <w:fldChar w:fldCharType="separate"/>
      </w:r>
      <w:r>
        <w:rPr>
          <w:lang w:eastAsia="zh-CN"/>
        </w:rPr>
        <w:t>1</w:t>
      </w:r>
      <w:r>
        <w:rPr>
          <w:rFonts w:hint="eastAsia"/>
          <w:lang w:eastAsia="zh-CN"/>
        </w:rPr>
        <w:t>4</w:t>
      </w:r>
      <w:r>
        <w:rPr>
          <w:lang w:eastAsia="zh-CN"/>
        </w:rPr>
        <w:t>.</w:t>
      </w:r>
      <w:r>
        <w:rPr>
          <w:rFonts w:hint="eastAsia"/>
          <w:lang w:eastAsia="zh-CN"/>
        </w:rPr>
        <w:t>4.11</w:t>
      </w:r>
      <w:r>
        <w:rPr>
          <w:lang w:eastAsia="zh-CN"/>
        </w:rPr>
        <w:t>.</w:t>
      </w:r>
      <w:r>
        <w:rPr>
          <w:rFonts w:hint="eastAsia"/>
          <w:lang w:eastAsia="zh-CN"/>
        </w:rPr>
        <w:t xml:space="preserve">6 </w:t>
      </w:r>
      <w:r>
        <w:rPr>
          <w:lang w:eastAsia="zh-CN"/>
        </w:rPr>
        <w:t>导出</w:t>
      </w:r>
      <w:r>
        <w:tab/>
      </w:r>
      <w:r>
        <w:fldChar w:fldCharType="begin"/>
      </w:r>
      <w:r>
        <w:instrText xml:space="preserve"> PAGEREF _Toc18814 \h </w:instrText>
      </w:r>
      <w:r>
        <w:fldChar w:fldCharType="separate"/>
      </w:r>
      <w:r>
        <w:t>672</w:t>
      </w:r>
      <w:r>
        <w:fldChar w:fldCharType="end"/>
      </w:r>
      <w:r>
        <w:rPr>
          <w:rFonts w:ascii="黑体" w:hAnsi="黑体" w:eastAsia="黑体"/>
          <w:szCs w:val="28"/>
        </w:rPr>
        <w:fldChar w:fldCharType="end"/>
      </w:r>
    </w:p>
    <w:p w14:paraId="70D36FE7">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_Toc13593 </w:instrText>
      </w:r>
      <w:r>
        <w:rPr>
          <w:rFonts w:ascii="黑体" w:hAnsi="黑体" w:eastAsia="黑体"/>
          <w:szCs w:val="28"/>
        </w:rPr>
        <w:fldChar w:fldCharType="separate"/>
      </w:r>
      <w:r>
        <w:rPr>
          <w:rFonts w:hint="eastAsia" w:ascii="黑体" w:hAnsi="宋体" w:eastAsia="黑体"/>
          <w:szCs w:val="24"/>
          <w:lang w:eastAsia="zh-CN"/>
        </w:rPr>
        <w:t>14.4.12 日志服务器</w:t>
      </w:r>
      <w:r>
        <w:tab/>
      </w:r>
      <w:r>
        <w:fldChar w:fldCharType="begin"/>
      </w:r>
      <w:r>
        <w:instrText xml:space="preserve"> PAGEREF _Toc13593 \h </w:instrText>
      </w:r>
      <w:r>
        <w:fldChar w:fldCharType="separate"/>
      </w:r>
      <w:r>
        <w:t>673</w:t>
      </w:r>
      <w:r>
        <w:fldChar w:fldCharType="end"/>
      </w:r>
      <w:r>
        <w:rPr>
          <w:rFonts w:ascii="黑体" w:hAnsi="黑体" w:eastAsia="黑体"/>
          <w:szCs w:val="28"/>
        </w:rPr>
        <w:fldChar w:fldCharType="end"/>
      </w:r>
    </w:p>
    <w:p w14:paraId="515A073B">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_Toc14819 </w:instrText>
      </w:r>
      <w:r>
        <w:rPr>
          <w:rFonts w:ascii="黑体" w:hAnsi="黑体" w:eastAsia="黑体"/>
          <w:szCs w:val="28"/>
        </w:rPr>
        <w:fldChar w:fldCharType="separate"/>
      </w:r>
      <w:r>
        <w:rPr>
          <w:rFonts w:hint="eastAsia"/>
          <w:lang w:eastAsia="zh-CN"/>
        </w:rPr>
        <w:t>14.4.12.1 启动日志服务器</w:t>
      </w:r>
      <w:r>
        <w:tab/>
      </w:r>
      <w:r>
        <w:fldChar w:fldCharType="begin"/>
      </w:r>
      <w:r>
        <w:instrText xml:space="preserve"> PAGEREF _Toc14819 \h </w:instrText>
      </w:r>
      <w:r>
        <w:fldChar w:fldCharType="separate"/>
      </w:r>
      <w:r>
        <w:t>673</w:t>
      </w:r>
      <w:r>
        <w:fldChar w:fldCharType="end"/>
      </w:r>
      <w:r>
        <w:rPr>
          <w:rFonts w:ascii="黑体" w:hAnsi="黑体" w:eastAsia="黑体"/>
          <w:szCs w:val="28"/>
        </w:rPr>
        <w:fldChar w:fldCharType="end"/>
      </w:r>
    </w:p>
    <w:p w14:paraId="3C5058CC">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_Toc867 </w:instrText>
      </w:r>
      <w:r>
        <w:rPr>
          <w:rFonts w:ascii="黑体" w:hAnsi="黑体" w:eastAsia="黑体"/>
          <w:szCs w:val="28"/>
        </w:rPr>
        <w:fldChar w:fldCharType="separate"/>
      </w:r>
      <w:r>
        <w:rPr>
          <w:rFonts w:hint="eastAsia" w:ascii="黑体" w:hAnsi="宋体" w:eastAsia="黑体"/>
          <w:szCs w:val="24"/>
          <w:lang w:eastAsia="zh-CN"/>
        </w:rPr>
        <w:t>14.4.13 日志查询工具</w:t>
      </w:r>
      <w:r>
        <w:tab/>
      </w:r>
      <w:r>
        <w:fldChar w:fldCharType="begin"/>
      </w:r>
      <w:r>
        <w:instrText xml:space="preserve"> PAGEREF _Toc867 \h </w:instrText>
      </w:r>
      <w:r>
        <w:fldChar w:fldCharType="separate"/>
      </w:r>
      <w:r>
        <w:t>674</w:t>
      </w:r>
      <w:r>
        <w:fldChar w:fldCharType="end"/>
      </w:r>
      <w:r>
        <w:rPr>
          <w:rFonts w:ascii="黑体" w:hAnsi="黑体" w:eastAsia="黑体"/>
          <w:szCs w:val="28"/>
        </w:rPr>
        <w:fldChar w:fldCharType="end"/>
      </w:r>
    </w:p>
    <w:p w14:paraId="069AB12E">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_Toc21310 </w:instrText>
      </w:r>
      <w:r>
        <w:rPr>
          <w:rFonts w:ascii="黑体" w:hAnsi="黑体" w:eastAsia="黑体"/>
          <w:szCs w:val="28"/>
        </w:rPr>
        <w:fldChar w:fldCharType="separate"/>
      </w:r>
      <w:r>
        <w:rPr>
          <w:rFonts w:hint="eastAsia"/>
          <w:lang w:eastAsia="zh-CN"/>
        </w:rPr>
        <w:t xml:space="preserve">14.4.13.1 </w:t>
      </w:r>
      <w:r>
        <w:rPr>
          <w:lang w:eastAsia="zh-CN"/>
        </w:rPr>
        <w:t>启动日志查询软件</w:t>
      </w:r>
      <w:r>
        <w:tab/>
      </w:r>
      <w:r>
        <w:fldChar w:fldCharType="begin"/>
      </w:r>
      <w:r>
        <w:instrText xml:space="preserve"> PAGEREF _Toc21310 \h </w:instrText>
      </w:r>
      <w:r>
        <w:fldChar w:fldCharType="separate"/>
      </w:r>
      <w:r>
        <w:t>674</w:t>
      </w:r>
      <w:r>
        <w:fldChar w:fldCharType="end"/>
      </w:r>
      <w:r>
        <w:rPr>
          <w:rFonts w:ascii="黑体" w:hAnsi="黑体" w:eastAsia="黑体"/>
          <w:szCs w:val="28"/>
        </w:rPr>
        <w:fldChar w:fldCharType="end"/>
      </w:r>
    </w:p>
    <w:p w14:paraId="0B77B851">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_Toc714 </w:instrText>
      </w:r>
      <w:r>
        <w:rPr>
          <w:rFonts w:ascii="黑体" w:hAnsi="黑体" w:eastAsia="黑体"/>
          <w:szCs w:val="28"/>
        </w:rPr>
        <w:fldChar w:fldCharType="separate"/>
      </w:r>
      <w:r>
        <w:rPr>
          <w:rFonts w:hint="eastAsia"/>
          <w:lang w:eastAsia="zh-CN"/>
        </w:rPr>
        <w:t>14.4.13</w:t>
      </w:r>
      <w:r>
        <w:rPr>
          <w:lang w:eastAsia="zh-CN"/>
        </w:rPr>
        <w:t>.</w:t>
      </w:r>
      <w:r>
        <w:rPr>
          <w:rFonts w:hint="eastAsia"/>
          <w:lang w:eastAsia="zh-CN"/>
        </w:rPr>
        <w:t>2 连接服务器</w:t>
      </w:r>
      <w:r>
        <w:tab/>
      </w:r>
      <w:r>
        <w:fldChar w:fldCharType="begin"/>
      </w:r>
      <w:r>
        <w:instrText xml:space="preserve"> PAGEREF _Toc714 \h </w:instrText>
      </w:r>
      <w:r>
        <w:fldChar w:fldCharType="separate"/>
      </w:r>
      <w:r>
        <w:t>674</w:t>
      </w:r>
      <w:r>
        <w:fldChar w:fldCharType="end"/>
      </w:r>
      <w:r>
        <w:rPr>
          <w:rFonts w:ascii="黑体" w:hAnsi="黑体" w:eastAsia="黑体"/>
          <w:szCs w:val="28"/>
        </w:rPr>
        <w:fldChar w:fldCharType="end"/>
      </w:r>
    </w:p>
    <w:p w14:paraId="212025F0">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_Toc27197 </w:instrText>
      </w:r>
      <w:r>
        <w:rPr>
          <w:rFonts w:ascii="黑体" w:hAnsi="黑体" w:eastAsia="黑体"/>
          <w:szCs w:val="28"/>
        </w:rPr>
        <w:fldChar w:fldCharType="separate"/>
      </w:r>
      <w:r>
        <w:rPr>
          <w:rFonts w:hint="eastAsia"/>
          <w:lang w:eastAsia="zh-CN"/>
        </w:rPr>
        <w:t>14.4.13.3 普通查询</w:t>
      </w:r>
      <w:r>
        <w:tab/>
      </w:r>
      <w:r>
        <w:fldChar w:fldCharType="begin"/>
      </w:r>
      <w:r>
        <w:instrText xml:space="preserve"> PAGEREF _Toc27197 \h </w:instrText>
      </w:r>
      <w:r>
        <w:fldChar w:fldCharType="separate"/>
      </w:r>
      <w:r>
        <w:t>675</w:t>
      </w:r>
      <w:r>
        <w:fldChar w:fldCharType="end"/>
      </w:r>
      <w:r>
        <w:rPr>
          <w:rFonts w:ascii="黑体" w:hAnsi="黑体" w:eastAsia="黑体"/>
          <w:szCs w:val="28"/>
        </w:rPr>
        <w:fldChar w:fldCharType="end"/>
      </w:r>
    </w:p>
    <w:p w14:paraId="4BF72459">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_Toc5969 </w:instrText>
      </w:r>
      <w:r>
        <w:rPr>
          <w:rFonts w:ascii="黑体" w:hAnsi="黑体" w:eastAsia="黑体"/>
          <w:szCs w:val="28"/>
        </w:rPr>
        <w:fldChar w:fldCharType="separate"/>
      </w:r>
      <w:r>
        <w:rPr>
          <w:rFonts w:hint="eastAsia"/>
          <w:lang w:eastAsia="zh-CN"/>
        </w:rPr>
        <w:t>14.4.13</w:t>
      </w:r>
      <w:r>
        <w:rPr>
          <w:lang w:eastAsia="zh-CN"/>
        </w:rPr>
        <w:t>.</w:t>
      </w:r>
      <w:r>
        <w:rPr>
          <w:rFonts w:hint="eastAsia"/>
          <w:lang w:eastAsia="zh-CN"/>
        </w:rPr>
        <w:t>4 高级查询</w:t>
      </w:r>
      <w:r>
        <w:tab/>
      </w:r>
      <w:r>
        <w:fldChar w:fldCharType="begin"/>
      </w:r>
      <w:r>
        <w:instrText xml:space="preserve"> PAGEREF _Toc5969 \h </w:instrText>
      </w:r>
      <w:r>
        <w:fldChar w:fldCharType="separate"/>
      </w:r>
      <w:r>
        <w:t>676</w:t>
      </w:r>
      <w:r>
        <w:fldChar w:fldCharType="end"/>
      </w:r>
      <w:r>
        <w:rPr>
          <w:rFonts w:ascii="黑体" w:hAnsi="黑体" w:eastAsia="黑体"/>
          <w:szCs w:val="28"/>
        </w:rPr>
        <w:fldChar w:fldCharType="end"/>
      </w:r>
    </w:p>
    <w:p w14:paraId="543C751B">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_Toc21689 </w:instrText>
      </w:r>
      <w:r>
        <w:rPr>
          <w:rFonts w:ascii="黑体" w:hAnsi="黑体" w:eastAsia="黑体"/>
          <w:szCs w:val="28"/>
        </w:rPr>
        <w:fldChar w:fldCharType="separate"/>
      </w:r>
      <w:r>
        <w:rPr>
          <w:rFonts w:hint="eastAsia"/>
          <w:lang w:eastAsia="zh-CN"/>
        </w:rPr>
        <w:t>14.4.13</w:t>
      </w:r>
      <w:r>
        <w:rPr>
          <w:lang w:eastAsia="zh-CN"/>
        </w:rPr>
        <w:t>.</w:t>
      </w:r>
      <w:r>
        <w:rPr>
          <w:rFonts w:hint="eastAsia"/>
          <w:lang w:eastAsia="zh-CN"/>
        </w:rPr>
        <w:t>5 日志导出</w:t>
      </w:r>
      <w:r>
        <w:tab/>
      </w:r>
      <w:r>
        <w:fldChar w:fldCharType="begin"/>
      </w:r>
      <w:r>
        <w:instrText xml:space="preserve"> PAGEREF _Toc21689 \h </w:instrText>
      </w:r>
      <w:r>
        <w:fldChar w:fldCharType="separate"/>
      </w:r>
      <w:r>
        <w:t>677</w:t>
      </w:r>
      <w:r>
        <w:fldChar w:fldCharType="end"/>
      </w:r>
      <w:r>
        <w:rPr>
          <w:rFonts w:ascii="黑体" w:hAnsi="黑体" w:eastAsia="黑体"/>
          <w:szCs w:val="28"/>
        </w:rPr>
        <w:fldChar w:fldCharType="end"/>
      </w:r>
    </w:p>
    <w:p w14:paraId="052B7331">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_Toc16841 </w:instrText>
      </w:r>
      <w:r>
        <w:rPr>
          <w:rFonts w:ascii="黑体" w:hAnsi="黑体" w:eastAsia="黑体"/>
          <w:szCs w:val="28"/>
        </w:rPr>
        <w:fldChar w:fldCharType="separate"/>
      </w:r>
      <w:r>
        <w:rPr>
          <w:rFonts w:hint="eastAsia"/>
          <w:lang w:eastAsia="zh-CN"/>
        </w:rPr>
        <w:t>14.4.13</w:t>
      </w:r>
      <w:r>
        <w:rPr>
          <w:lang w:eastAsia="zh-CN"/>
        </w:rPr>
        <w:t>.</w:t>
      </w:r>
      <w:r>
        <w:rPr>
          <w:rFonts w:hint="eastAsia"/>
          <w:lang w:eastAsia="zh-CN"/>
        </w:rPr>
        <w:t>6 日志打印</w:t>
      </w:r>
      <w:r>
        <w:tab/>
      </w:r>
      <w:r>
        <w:fldChar w:fldCharType="begin"/>
      </w:r>
      <w:r>
        <w:instrText xml:space="preserve"> PAGEREF _Toc16841 \h </w:instrText>
      </w:r>
      <w:r>
        <w:fldChar w:fldCharType="separate"/>
      </w:r>
      <w:r>
        <w:t>678</w:t>
      </w:r>
      <w:r>
        <w:fldChar w:fldCharType="end"/>
      </w:r>
      <w:r>
        <w:rPr>
          <w:rFonts w:ascii="黑体" w:hAnsi="黑体" w:eastAsia="黑体"/>
          <w:szCs w:val="28"/>
        </w:rPr>
        <w:fldChar w:fldCharType="end"/>
      </w:r>
    </w:p>
    <w:p w14:paraId="5054F39D">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_Toc28980 </w:instrText>
      </w:r>
      <w:r>
        <w:rPr>
          <w:rFonts w:ascii="黑体" w:hAnsi="黑体" w:eastAsia="黑体"/>
          <w:szCs w:val="28"/>
        </w:rPr>
        <w:fldChar w:fldCharType="separate"/>
      </w:r>
      <w:r>
        <w:rPr>
          <w:rFonts w:hint="eastAsia" w:ascii="黑体" w:hAnsi="宋体" w:eastAsia="黑体"/>
          <w:szCs w:val="24"/>
          <w:lang w:eastAsia="zh-CN"/>
        </w:rPr>
        <w:t>14.4.14 状态监视与诊断软件</w:t>
      </w:r>
      <w:r>
        <w:tab/>
      </w:r>
      <w:r>
        <w:fldChar w:fldCharType="begin"/>
      </w:r>
      <w:r>
        <w:instrText xml:space="preserve"> PAGEREF _Toc28980 \h </w:instrText>
      </w:r>
      <w:r>
        <w:fldChar w:fldCharType="separate"/>
      </w:r>
      <w:r>
        <w:t>678</w:t>
      </w:r>
      <w:r>
        <w:fldChar w:fldCharType="end"/>
      </w:r>
      <w:r>
        <w:rPr>
          <w:rFonts w:ascii="黑体" w:hAnsi="黑体" w:eastAsia="黑体"/>
          <w:szCs w:val="28"/>
        </w:rPr>
        <w:fldChar w:fldCharType="end"/>
      </w:r>
    </w:p>
    <w:p w14:paraId="0D48BA8D">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_Toc23376 </w:instrText>
      </w:r>
      <w:r>
        <w:rPr>
          <w:rFonts w:ascii="黑体" w:hAnsi="黑体" w:eastAsia="黑体"/>
          <w:szCs w:val="28"/>
        </w:rPr>
        <w:fldChar w:fldCharType="separate"/>
      </w:r>
      <w:r>
        <w:rPr>
          <w:rFonts w:hint="eastAsia"/>
          <w:lang w:eastAsia="zh-CN"/>
        </w:rPr>
        <w:t xml:space="preserve">14.4.14.1 </w:t>
      </w:r>
      <w:r>
        <w:rPr>
          <w:lang w:eastAsia="zh-CN"/>
        </w:rPr>
        <w:t>启动</w:t>
      </w:r>
      <w:r>
        <w:rPr>
          <w:rFonts w:hint="eastAsia"/>
          <w:lang w:eastAsia="zh-CN"/>
        </w:rPr>
        <w:t>状态监视与诊断软件</w:t>
      </w:r>
      <w:r>
        <w:tab/>
      </w:r>
      <w:r>
        <w:fldChar w:fldCharType="begin"/>
      </w:r>
      <w:r>
        <w:instrText xml:space="preserve"> PAGEREF _Toc23376 \h </w:instrText>
      </w:r>
      <w:r>
        <w:fldChar w:fldCharType="separate"/>
      </w:r>
      <w:r>
        <w:t>678</w:t>
      </w:r>
      <w:r>
        <w:fldChar w:fldCharType="end"/>
      </w:r>
      <w:r>
        <w:rPr>
          <w:rFonts w:ascii="黑体" w:hAnsi="黑体" w:eastAsia="黑体"/>
          <w:szCs w:val="28"/>
        </w:rPr>
        <w:fldChar w:fldCharType="end"/>
      </w:r>
    </w:p>
    <w:p w14:paraId="34E18325">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_Toc256 </w:instrText>
      </w:r>
      <w:r>
        <w:rPr>
          <w:rFonts w:ascii="黑体" w:hAnsi="黑体" w:eastAsia="黑体"/>
          <w:szCs w:val="28"/>
        </w:rPr>
        <w:fldChar w:fldCharType="separate"/>
      </w:r>
      <w:r>
        <w:rPr>
          <w:rFonts w:hint="eastAsia"/>
          <w:lang w:eastAsia="zh-CN"/>
        </w:rPr>
        <w:t>14.4.14.2 连接服务器</w:t>
      </w:r>
      <w:r>
        <w:tab/>
      </w:r>
      <w:r>
        <w:fldChar w:fldCharType="begin"/>
      </w:r>
      <w:r>
        <w:instrText xml:space="preserve"> PAGEREF _Toc256 \h </w:instrText>
      </w:r>
      <w:r>
        <w:fldChar w:fldCharType="separate"/>
      </w:r>
      <w:r>
        <w:t>679</w:t>
      </w:r>
      <w:r>
        <w:fldChar w:fldCharType="end"/>
      </w:r>
      <w:r>
        <w:rPr>
          <w:rFonts w:ascii="黑体" w:hAnsi="黑体" w:eastAsia="黑体"/>
          <w:szCs w:val="28"/>
        </w:rPr>
        <w:fldChar w:fldCharType="end"/>
      </w:r>
    </w:p>
    <w:p w14:paraId="44EE2281">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_Toc15581 </w:instrText>
      </w:r>
      <w:r>
        <w:rPr>
          <w:rFonts w:ascii="黑体" w:hAnsi="黑体" w:eastAsia="黑体"/>
          <w:szCs w:val="28"/>
        </w:rPr>
        <w:fldChar w:fldCharType="separate"/>
      </w:r>
      <w:r>
        <w:rPr>
          <w:lang w:eastAsia="zh-CN"/>
        </w:rPr>
        <w:t>1</w:t>
      </w:r>
      <w:r>
        <w:rPr>
          <w:rFonts w:hint="eastAsia"/>
          <w:lang w:eastAsia="zh-CN"/>
        </w:rPr>
        <w:t>4.4</w:t>
      </w:r>
      <w:r>
        <w:rPr>
          <w:lang w:eastAsia="zh-CN"/>
        </w:rPr>
        <w:t>.</w:t>
      </w:r>
      <w:r>
        <w:rPr>
          <w:rFonts w:hint="eastAsia"/>
          <w:lang w:eastAsia="zh-CN"/>
        </w:rPr>
        <w:t>14</w:t>
      </w:r>
      <w:r>
        <w:rPr>
          <w:lang w:eastAsia="zh-CN"/>
        </w:rPr>
        <w:t>.</w:t>
      </w:r>
      <w:r>
        <w:rPr>
          <w:rFonts w:hint="eastAsia"/>
          <w:lang w:eastAsia="zh-CN"/>
        </w:rPr>
        <w:t>3 状态显示</w:t>
      </w:r>
      <w:r>
        <w:tab/>
      </w:r>
      <w:r>
        <w:fldChar w:fldCharType="begin"/>
      </w:r>
      <w:r>
        <w:instrText xml:space="preserve"> PAGEREF _Toc15581 \h </w:instrText>
      </w:r>
      <w:r>
        <w:fldChar w:fldCharType="separate"/>
      </w:r>
      <w:r>
        <w:t>680</w:t>
      </w:r>
      <w:r>
        <w:fldChar w:fldCharType="end"/>
      </w:r>
      <w:r>
        <w:rPr>
          <w:rFonts w:ascii="黑体" w:hAnsi="黑体" w:eastAsia="黑体"/>
          <w:szCs w:val="28"/>
        </w:rPr>
        <w:fldChar w:fldCharType="end"/>
      </w:r>
    </w:p>
    <w:p w14:paraId="4DBB0B36">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_Toc10299 </w:instrText>
      </w:r>
      <w:r>
        <w:rPr>
          <w:rFonts w:ascii="黑体" w:hAnsi="黑体" w:eastAsia="黑体"/>
          <w:szCs w:val="28"/>
        </w:rPr>
        <w:fldChar w:fldCharType="separate"/>
      </w:r>
      <w:r>
        <w:rPr>
          <w:lang w:eastAsia="zh-CN"/>
        </w:rPr>
        <w:t>1</w:t>
      </w:r>
      <w:r>
        <w:rPr>
          <w:rFonts w:hint="eastAsia"/>
          <w:lang w:eastAsia="zh-CN"/>
        </w:rPr>
        <w:t>4.4</w:t>
      </w:r>
      <w:r>
        <w:rPr>
          <w:lang w:eastAsia="zh-CN"/>
        </w:rPr>
        <w:t>.</w:t>
      </w:r>
      <w:r>
        <w:rPr>
          <w:rFonts w:hint="eastAsia"/>
          <w:lang w:eastAsia="zh-CN"/>
        </w:rPr>
        <w:t>14</w:t>
      </w:r>
      <w:r>
        <w:rPr>
          <w:lang w:eastAsia="zh-CN"/>
        </w:rPr>
        <w:t>.</w:t>
      </w:r>
      <w:r>
        <w:rPr>
          <w:rFonts w:hint="eastAsia"/>
          <w:lang w:eastAsia="zh-CN"/>
        </w:rPr>
        <w:t>4 状态刷新与窗口显示</w:t>
      </w:r>
      <w:r>
        <w:tab/>
      </w:r>
      <w:r>
        <w:fldChar w:fldCharType="begin"/>
      </w:r>
      <w:r>
        <w:instrText xml:space="preserve"> PAGEREF _Toc10299 \h </w:instrText>
      </w:r>
      <w:r>
        <w:fldChar w:fldCharType="separate"/>
      </w:r>
      <w:r>
        <w:t>681</w:t>
      </w:r>
      <w:r>
        <w:fldChar w:fldCharType="end"/>
      </w:r>
      <w:r>
        <w:rPr>
          <w:rFonts w:ascii="黑体" w:hAnsi="黑体" w:eastAsia="黑体"/>
          <w:szCs w:val="28"/>
        </w:rPr>
        <w:fldChar w:fldCharType="end"/>
      </w:r>
    </w:p>
    <w:p w14:paraId="72C6243A">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_Toc4514 </w:instrText>
      </w:r>
      <w:r>
        <w:rPr>
          <w:rFonts w:ascii="黑体" w:hAnsi="黑体" w:eastAsia="黑体"/>
          <w:szCs w:val="28"/>
        </w:rPr>
        <w:fldChar w:fldCharType="separate"/>
      </w:r>
      <w:r>
        <w:rPr>
          <w:rFonts w:hint="eastAsia" w:ascii="黑体" w:hAnsi="宋体" w:eastAsia="黑体"/>
          <w:szCs w:val="24"/>
          <w:lang w:eastAsia="zh-CN"/>
        </w:rPr>
        <w:t>14.4.15 数据同步服务器</w:t>
      </w:r>
      <w:r>
        <w:tab/>
      </w:r>
      <w:r>
        <w:fldChar w:fldCharType="begin"/>
      </w:r>
      <w:r>
        <w:instrText xml:space="preserve"> PAGEREF _Toc4514 \h </w:instrText>
      </w:r>
      <w:r>
        <w:fldChar w:fldCharType="separate"/>
      </w:r>
      <w:r>
        <w:t>682</w:t>
      </w:r>
      <w:r>
        <w:fldChar w:fldCharType="end"/>
      </w:r>
      <w:r>
        <w:rPr>
          <w:rFonts w:ascii="黑体" w:hAnsi="黑体" w:eastAsia="黑体"/>
          <w:szCs w:val="28"/>
        </w:rPr>
        <w:fldChar w:fldCharType="end"/>
      </w:r>
    </w:p>
    <w:p w14:paraId="529B02F4">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_Toc1468 </w:instrText>
      </w:r>
      <w:r>
        <w:rPr>
          <w:rFonts w:ascii="黑体" w:hAnsi="黑体" w:eastAsia="黑体"/>
          <w:szCs w:val="28"/>
        </w:rPr>
        <w:fldChar w:fldCharType="separate"/>
      </w:r>
      <w:r>
        <w:rPr>
          <w:rFonts w:hint="eastAsia"/>
          <w:lang w:eastAsia="zh-CN"/>
        </w:rPr>
        <w:t xml:space="preserve">14.4.15.1 </w:t>
      </w:r>
      <w:r>
        <w:rPr>
          <w:lang w:eastAsia="zh-CN"/>
        </w:rPr>
        <w:t>启动</w:t>
      </w:r>
      <w:r>
        <w:rPr>
          <w:rFonts w:hint="eastAsia"/>
          <w:lang w:eastAsia="zh-CN"/>
        </w:rPr>
        <w:t>数据同步服务器</w:t>
      </w:r>
      <w:r>
        <w:tab/>
      </w:r>
      <w:r>
        <w:fldChar w:fldCharType="begin"/>
      </w:r>
      <w:r>
        <w:instrText xml:space="preserve"> PAGEREF _Toc1468 \h </w:instrText>
      </w:r>
      <w:r>
        <w:fldChar w:fldCharType="separate"/>
      </w:r>
      <w:r>
        <w:t>682</w:t>
      </w:r>
      <w:r>
        <w:fldChar w:fldCharType="end"/>
      </w:r>
      <w:r>
        <w:rPr>
          <w:rFonts w:ascii="黑体" w:hAnsi="黑体" w:eastAsia="黑体"/>
          <w:szCs w:val="28"/>
        </w:rPr>
        <w:fldChar w:fldCharType="end"/>
      </w:r>
    </w:p>
    <w:p w14:paraId="7FD68A1B">
      <w:pPr>
        <w:pStyle w:val="32"/>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_Toc22639 </w:instrText>
      </w:r>
      <w:r>
        <w:rPr>
          <w:rFonts w:ascii="黑体" w:hAnsi="黑体" w:eastAsia="黑体"/>
          <w:szCs w:val="28"/>
        </w:rPr>
        <w:fldChar w:fldCharType="separate"/>
      </w:r>
      <w:r>
        <w:rPr>
          <w:rFonts w:hint="eastAsia" w:eastAsia="黑体"/>
          <w:lang w:eastAsia="zh-CN"/>
        </w:rPr>
        <w:t>15、报表管理</w:t>
      </w:r>
      <w:r>
        <w:tab/>
      </w:r>
      <w:r>
        <w:fldChar w:fldCharType="begin"/>
      </w:r>
      <w:r>
        <w:instrText xml:space="preserve"> PAGEREF _Toc22639 \h </w:instrText>
      </w:r>
      <w:r>
        <w:fldChar w:fldCharType="separate"/>
      </w:r>
      <w:r>
        <w:t>684</w:t>
      </w:r>
      <w:r>
        <w:fldChar w:fldCharType="end"/>
      </w:r>
      <w:r>
        <w:rPr>
          <w:rFonts w:ascii="黑体" w:hAnsi="黑体" w:eastAsia="黑体"/>
          <w:szCs w:val="28"/>
        </w:rPr>
        <w:fldChar w:fldCharType="end"/>
      </w:r>
    </w:p>
    <w:p w14:paraId="78B6665F">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_Toc21375 </w:instrText>
      </w:r>
      <w:r>
        <w:rPr>
          <w:rFonts w:ascii="黑体" w:hAnsi="黑体" w:eastAsia="黑体"/>
          <w:szCs w:val="28"/>
        </w:rPr>
        <w:fldChar w:fldCharType="separate"/>
      </w:r>
      <w:r>
        <w:rPr>
          <w:rFonts w:hint="eastAsia" w:ascii="黑体" w:hAnsi="黑体" w:eastAsia="黑体"/>
          <w:lang w:eastAsia="zh-CN"/>
        </w:rPr>
        <w:t>15.1 概述</w:t>
      </w:r>
      <w:r>
        <w:tab/>
      </w:r>
      <w:r>
        <w:fldChar w:fldCharType="begin"/>
      </w:r>
      <w:r>
        <w:instrText xml:space="preserve"> PAGEREF _Toc21375 \h </w:instrText>
      </w:r>
      <w:r>
        <w:fldChar w:fldCharType="separate"/>
      </w:r>
      <w:r>
        <w:t>684</w:t>
      </w:r>
      <w:r>
        <w:fldChar w:fldCharType="end"/>
      </w:r>
      <w:r>
        <w:rPr>
          <w:rFonts w:ascii="黑体" w:hAnsi="黑体" w:eastAsia="黑体"/>
          <w:szCs w:val="28"/>
        </w:rPr>
        <w:fldChar w:fldCharType="end"/>
      </w:r>
    </w:p>
    <w:p w14:paraId="1D9ED9F8">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_Toc18500 </w:instrText>
      </w:r>
      <w:r>
        <w:rPr>
          <w:rFonts w:ascii="黑体" w:hAnsi="黑体" w:eastAsia="黑体"/>
          <w:szCs w:val="28"/>
        </w:rPr>
        <w:fldChar w:fldCharType="separate"/>
      </w:r>
      <w:r>
        <w:rPr>
          <w:rFonts w:hint="eastAsia" w:ascii="黑体" w:hAnsi="黑体" w:eastAsia="黑体"/>
          <w:lang w:eastAsia="zh-CN"/>
        </w:rPr>
        <w:t>15.2 IDE报表管理</w:t>
      </w:r>
      <w:r>
        <w:tab/>
      </w:r>
      <w:r>
        <w:fldChar w:fldCharType="begin"/>
      </w:r>
      <w:r>
        <w:instrText xml:space="preserve"> PAGEREF _Toc18500 \h </w:instrText>
      </w:r>
      <w:r>
        <w:fldChar w:fldCharType="separate"/>
      </w:r>
      <w:r>
        <w:t>684</w:t>
      </w:r>
      <w:r>
        <w:fldChar w:fldCharType="end"/>
      </w:r>
      <w:r>
        <w:rPr>
          <w:rFonts w:ascii="黑体" w:hAnsi="黑体" w:eastAsia="黑体"/>
          <w:szCs w:val="28"/>
        </w:rPr>
        <w:fldChar w:fldCharType="end"/>
      </w:r>
    </w:p>
    <w:p w14:paraId="49DC997C">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_Toc14790 </w:instrText>
      </w:r>
      <w:r>
        <w:rPr>
          <w:rFonts w:ascii="黑体" w:hAnsi="黑体" w:eastAsia="黑体"/>
          <w:szCs w:val="28"/>
        </w:rPr>
        <w:fldChar w:fldCharType="separate"/>
      </w:r>
      <w:r>
        <w:rPr>
          <w:rFonts w:hint="eastAsia" w:ascii="黑体" w:eastAsia="黑体"/>
          <w:lang w:eastAsia="zh-CN"/>
        </w:rPr>
        <w:t>15.2.1 新建报表文件</w:t>
      </w:r>
      <w:r>
        <w:tab/>
      </w:r>
      <w:r>
        <w:fldChar w:fldCharType="begin"/>
      </w:r>
      <w:r>
        <w:instrText xml:space="preserve"> PAGEREF _Toc14790 \h </w:instrText>
      </w:r>
      <w:r>
        <w:fldChar w:fldCharType="separate"/>
      </w:r>
      <w:r>
        <w:t>684</w:t>
      </w:r>
      <w:r>
        <w:fldChar w:fldCharType="end"/>
      </w:r>
      <w:r>
        <w:rPr>
          <w:rFonts w:ascii="黑体" w:hAnsi="黑体" w:eastAsia="黑体"/>
          <w:szCs w:val="28"/>
        </w:rPr>
        <w:fldChar w:fldCharType="end"/>
      </w:r>
    </w:p>
    <w:p w14:paraId="05374FBB">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_Toc30878 </w:instrText>
      </w:r>
      <w:r>
        <w:rPr>
          <w:rFonts w:ascii="黑体" w:hAnsi="黑体" w:eastAsia="黑体"/>
          <w:szCs w:val="28"/>
        </w:rPr>
        <w:fldChar w:fldCharType="separate"/>
      </w:r>
      <w:r>
        <w:rPr>
          <w:rFonts w:hint="eastAsia" w:ascii="黑体" w:eastAsia="黑体"/>
          <w:lang w:eastAsia="zh-CN"/>
        </w:rPr>
        <w:t>15.2.2 新建文件夹</w:t>
      </w:r>
      <w:r>
        <w:tab/>
      </w:r>
      <w:r>
        <w:fldChar w:fldCharType="begin"/>
      </w:r>
      <w:r>
        <w:instrText xml:space="preserve"> PAGEREF _Toc30878 \h </w:instrText>
      </w:r>
      <w:r>
        <w:fldChar w:fldCharType="separate"/>
      </w:r>
      <w:r>
        <w:t>687</w:t>
      </w:r>
      <w:r>
        <w:fldChar w:fldCharType="end"/>
      </w:r>
      <w:r>
        <w:rPr>
          <w:rFonts w:ascii="黑体" w:hAnsi="黑体" w:eastAsia="黑体"/>
          <w:szCs w:val="28"/>
        </w:rPr>
        <w:fldChar w:fldCharType="end"/>
      </w:r>
    </w:p>
    <w:p w14:paraId="0D9223AC">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_Toc2824 </w:instrText>
      </w:r>
      <w:r>
        <w:rPr>
          <w:rFonts w:ascii="黑体" w:hAnsi="黑体" w:eastAsia="黑体"/>
          <w:szCs w:val="28"/>
        </w:rPr>
        <w:fldChar w:fldCharType="separate"/>
      </w:r>
      <w:r>
        <w:rPr>
          <w:rFonts w:hint="eastAsia" w:ascii="黑体" w:eastAsia="黑体"/>
          <w:lang w:eastAsia="zh-CN"/>
        </w:rPr>
        <w:t>15.2.3 剪切</w:t>
      </w:r>
      <w:r>
        <w:tab/>
      </w:r>
      <w:r>
        <w:fldChar w:fldCharType="begin"/>
      </w:r>
      <w:r>
        <w:instrText xml:space="preserve"> PAGEREF _Toc2824 \h </w:instrText>
      </w:r>
      <w:r>
        <w:fldChar w:fldCharType="separate"/>
      </w:r>
      <w:r>
        <w:t>691</w:t>
      </w:r>
      <w:r>
        <w:fldChar w:fldCharType="end"/>
      </w:r>
      <w:r>
        <w:rPr>
          <w:rFonts w:ascii="黑体" w:hAnsi="黑体" w:eastAsia="黑体"/>
          <w:szCs w:val="28"/>
        </w:rPr>
        <w:fldChar w:fldCharType="end"/>
      </w:r>
    </w:p>
    <w:p w14:paraId="4F268EBF">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_Toc2525 </w:instrText>
      </w:r>
      <w:r>
        <w:rPr>
          <w:rFonts w:ascii="黑体" w:hAnsi="黑体" w:eastAsia="黑体"/>
          <w:szCs w:val="28"/>
        </w:rPr>
        <w:fldChar w:fldCharType="separate"/>
      </w:r>
      <w:r>
        <w:rPr>
          <w:rFonts w:hint="eastAsia" w:ascii="黑体" w:eastAsia="黑体"/>
          <w:lang w:eastAsia="zh-CN"/>
        </w:rPr>
        <w:t>15.2.4 复制</w:t>
      </w:r>
      <w:r>
        <w:tab/>
      </w:r>
      <w:r>
        <w:fldChar w:fldCharType="begin"/>
      </w:r>
      <w:r>
        <w:instrText xml:space="preserve"> PAGEREF _Toc2525 \h </w:instrText>
      </w:r>
      <w:r>
        <w:fldChar w:fldCharType="separate"/>
      </w:r>
      <w:r>
        <w:t>691</w:t>
      </w:r>
      <w:r>
        <w:fldChar w:fldCharType="end"/>
      </w:r>
      <w:r>
        <w:rPr>
          <w:rFonts w:ascii="黑体" w:hAnsi="黑体" w:eastAsia="黑体"/>
          <w:szCs w:val="28"/>
        </w:rPr>
        <w:fldChar w:fldCharType="end"/>
      </w:r>
    </w:p>
    <w:p w14:paraId="5A3FFB3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_Toc1229 </w:instrText>
      </w:r>
      <w:r>
        <w:rPr>
          <w:rFonts w:ascii="黑体" w:hAnsi="黑体" w:eastAsia="黑体"/>
          <w:szCs w:val="28"/>
        </w:rPr>
        <w:fldChar w:fldCharType="separate"/>
      </w:r>
      <w:r>
        <w:rPr>
          <w:rFonts w:hint="eastAsia" w:ascii="黑体" w:eastAsia="黑体"/>
          <w:lang w:eastAsia="zh-CN"/>
        </w:rPr>
        <w:t>15.2.5 删除</w:t>
      </w:r>
      <w:r>
        <w:tab/>
      </w:r>
      <w:r>
        <w:fldChar w:fldCharType="begin"/>
      </w:r>
      <w:r>
        <w:instrText xml:space="preserve"> PAGEREF _Toc1229 \h </w:instrText>
      </w:r>
      <w:r>
        <w:fldChar w:fldCharType="separate"/>
      </w:r>
      <w:r>
        <w:t>693</w:t>
      </w:r>
      <w:r>
        <w:fldChar w:fldCharType="end"/>
      </w:r>
      <w:r>
        <w:rPr>
          <w:rFonts w:ascii="黑体" w:hAnsi="黑体" w:eastAsia="黑体"/>
          <w:szCs w:val="28"/>
        </w:rPr>
        <w:fldChar w:fldCharType="end"/>
      </w:r>
    </w:p>
    <w:p w14:paraId="0D747AF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_Toc4580 </w:instrText>
      </w:r>
      <w:r>
        <w:rPr>
          <w:rFonts w:ascii="黑体" w:hAnsi="黑体" w:eastAsia="黑体"/>
          <w:szCs w:val="28"/>
        </w:rPr>
        <w:fldChar w:fldCharType="separate"/>
      </w:r>
      <w:r>
        <w:rPr>
          <w:rFonts w:hint="eastAsia" w:ascii="黑体" w:eastAsia="黑体"/>
          <w:lang w:eastAsia="zh-CN"/>
        </w:rPr>
        <w:t>15.2.6 重命名</w:t>
      </w:r>
      <w:r>
        <w:tab/>
      </w:r>
      <w:r>
        <w:fldChar w:fldCharType="begin"/>
      </w:r>
      <w:r>
        <w:instrText xml:space="preserve"> PAGEREF _Toc4580 \h </w:instrText>
      </w:r>
      <w:r>
        <w:fldChar w:fldCharType="separate"/>
      </w:r>
      <w:r>
        <w:t>694</w:t>
      </w:r>
      <w:r>
        <w:fldChar w:fldCharType="end"/>
      </w:r>
      <w:r>
        <w:rPr>
          <w:rFonts w:ascii="黑体" w:hAnsi="黑体" w:eastAsia="黑体"/>
          <w:szCs w:val="28"/>
        </w:rPr>
        <w:fldChar w:fldCharType="end"/>
      </w:r>
    </w:p>
    <w:p w14:paraId="0CEA9D15">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_Toc31066 </w:instrText>
      </w:r>
      <w:r>
        <w:rPr>
          <w:rFonts w:ascii="黑体" w:hAnsi="黑体" w:eastAsia="黑体"/>
          <w:szCs w:val="28"/>
        </w:rPr>
        <w:fldChar w:fldCharType="separate"/>
      </w:r>
      <w:r>
        <w:rPr>
          <w:rFonts w:hint="eastAsia" w:ascii="黑体" w:eastAsia="黑体"/>
          <w:lang w:eastAsia="zh-CN"/>
        </w:rPr>
        <w:t>15.2.7 报表导出</w:t>
      </w:r>
      <w:r>
        <w:tab/>
      </w:r>
      <w:r>
        <w:fldChar w:fldCharType="begin"/>
      </w:r>
      <w:r>
        <w:instrText xml:space="preserve"> PAGEREF _Toc31066 \h </w:instrText>
      </w:r>
      <w:r>
        <w:fldChar w:fldCharType="separate"/>
      </w:r>
      <w:r>
        <w:t>696</w:t>
      </w:r>
      <w:r>
        <w:fldChar w:fldCharType="end"/>
      </w:r>
      <w:r>
        <w:rPr>
          <w:rFonts w:ascii="黑体" w:hAnsi="黑体" w:eastAsia="黑体"/>
          <w:szCs w:val="28"/>
        </w:rPr>
        <w:fldChar w:fldCharType="end"/>
      </w:r>
    </w:p>
    <w:p w14:paraId="6223FAEB">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_Toc15738 </w:instrText>
      </w:r>
      <w:r>
        <w:rPr>
          <w:rFonts w:ascii="黑体" w:hAnsi="黑体" w:eastAsia="黑体"/>
          <w:szCs w:val="28"/>
        </w:rPr>
        <w:fldChar w:fldCharType="separate"/>
      </w:r>
      <w:r>
        <w:rPr>
          <w:rFonts w:hint="eastAsia" w:ascii="黑体" w:eastAsia="黑体"/>
          <w:lang w:eastAsia="zh-CN"/>
        </w:rPr>
        <w:t>15.2.8 报表导入</w:t>
      </w:r>
      <w:r>
        <w:tab/>
      </w:r>
      <w:r>
        <w:fldChar w:fldCharType="begin"/>
      </w:r>
      <w:r>
        <w:instrText xml:space="preserve"> PAGEREF _Toc15738 \h </w:instrText>
      </w:r>
      <w:r>
        <w:fldChar w:fldCharType="separate"/>
      </w:r>
      <w:r>
        <w:t>696</w:t>
      </w:r>
      <w:r>
        <w:fldChar w:fldCharType="end"/>
      </w:r>
      <w:r>
        <w:rPr>
          <w:rFonts w:ascii="黑体" w:hAnsi="黑体" w:eastAsia="黑体"/>
          <w:szCs w:val="28"/>
        </w:rPr>
        <w:fldChar w:fldCharType="end"/>
      </w:r>
    </w:p>
    <w:p w14:paraId="5853E094">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_Toc19842 </w:instrText>
      </w:r>
      <w:r>
        <w:rPr>
          <w:rFonts w:ascii="黑体" w:hAnsi="黑体" w:eastAsia="黑体"/>
          <w:szCs w:val="28"/>
        </w:rPr>
        <w:fldChar w:fldCharType="separate"/>
      </w:r>
      <w:r>
        <w:rPr>
          <w:rFonts w:hint="eastAsia" w:ascii="黑体" w:eastAsia="黑体"/>
          <w:lang w:eastAsia="zh-CN"/>
        </w:rPr>
        <w:t>15.2.9 报表配置</w:t>
      </w:r>
      <w:r>
        <w:tab/>
      </w:r>
      <w:r>
        <w:fldChar w:fldCharType="begin"/>
      </w:r>
      <w:r>
        <w:instrText xml:space="preserve"> PAGEREF _Toc19842 \h </w:instrText>
      </w:r>
      <w:r>
        <w:fldChar w:fldCharType="separate"/>
      </w:r>
      <w:r>
        <w:t>697</w:t>
      </w:r>
      <w:r>
        <w:fldChar w:fldCharType="end"/>
      </w:r>
      <w:r>
        <w:rPr>
          <w:rFonts w:ascii="黑体" w:hAnsi="黑体" w:eastAsia="黑体"/>
          <w:szCs w:val="28"/>
        </w:rPr>
        <w:fldChar w:fldCharType="end"/>
      </w:r>
    </w:p>
    <w:p w14:paraId="09140340">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_Toc30299 </w:instrText>
      </w:r>
      <w:r>
        <w:rPr>
          <w:rFonts w:ascii="黑体" w:hAnsi="黑体" w:eastAsia="黑体"/>
          <w:szCs w:val="28"/>
        </w:rPr>
        <w:fldChar w:fldCharType="separate"/>
      </w:r>
      <w:r>
        <w:rPr>
          <w:rFonts w:hint="eastAsia" w:ascii="黑体" w:hAnsi="黑体" w:eastAsia="黑体"/>
          <w:lang w:eastAsia="zh-CN"/>
        </w:rPr>
        <w:t>15.3 ReportMake</w:t>
      </w:r>
      <w:r>
        <w:tab/>
      </w:r>
      <w:r>
        <w:fldChar w:fldCharType="begin"/>
      </w:r>
      <w:r>
        <w:instrText xml:space="preserve"> PAGEREF _Toc30299 \h </w:instrText>
      </w:r>
      <w:r>
        <w:fldChar w:fldCharType="separate"/>
      </w:r>
      <w:r>
        <w:t>699</w:t>
      </w:r>
      <w:r>
        <w:fldChar w:fldCharType="end"/>
      </w:r>
      <w:r>
        <w:rPr>
          <w:rFonts w:ascii="黑体" w:hAnsi="黑体" w:eastAsia="黑体"/>
          <w:szCs w:val="28"/>
        </w:rPr>
        <w:fldChar w:fldCharType="end"/>
      </w:r>
    </w:p>
    <w:p w14:paraId="6420A0E4">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_Toc31325 </w:instrText>
      </w:r>
      <w:r>
        <w:rPr>
          <w:rFonts w:ascii="黑体" w:hAnsi="黑体" w:eastAsia="黑体"/>
          <w:szCs w:val="28"/>
        </w:rPr>
        <w:fldChar w:fldCharType="separate"/>
      </w:r>
      <w:r>
        <w:rPr>
          <w:rFonts w:hint="eastAsia" w:ascii="黑体" w:eastAsia="黑体"/>
          <w:lang w:eastAsia="zh-CN"/>
        </w:rPr>
        <w:t>15.3.1 启动程序</w:t>
      </w:r>
      <w:r>
        <w:tab/>
      </w:r>
      <w:r>
        <w:fldChar w:fldCharType="begin"/>
      </w:r>
      <w:r>
        <w:instrText xml:space="preserve"> PAGEREF _Toc31325 \h </w:instrText>
      </w:r>
      <w:r>
        <w:fldChar w:fldCharType="separate"/>
      </w:r>
      <w:r>
        <w:t>699</w:t>
      </w:r>
      <w:r>
        <w:fldChar w:fldCharType="end"/>
      </w:r>
      <w:r>
        <w:rPr>
          <w:rFonts w:ascii="黑体" w:hAnsi="黑体" w:eastAsia="黑体"/>
          <w:szCs w:val="28"/>
        </w:rPr>
        <w:fldChar w:fldCharType="end"/>
      </w:r>
    </w:p>
    <w:p w14:paraId="3D9AA0F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_Toc18280 </w:instrText>
      </w:r>
      <w:r>
        <w:rPr>
          <w:rFonts w:ascii="黑体" w:hAnsi="黑体" w:eastAsia="黑体"/>
          <w:szCs w:val="28"/>
        </w:rPr>
        <w:fldChar w:fldCharType="separate"/>
      </w:r>
      <w:r>
        <w:rPr>
          <w:rFonts w:hint="eastAsia" w:ascii="黑体" w:eastAsia="黑体"/>
          <w:lang w:eastAsia="zh-CN"/>
        </w:rPr>
        <w:t>15.3.2 界面介绍</w:t>
      </w:r>
      <w:r>
        <w:tab/>
      </w:r>
      <w:r>
        <w:fldChar w:fldCharType="begin"/>
      </w:r>
      <w:r>
        <w:instrText xml:space="preserve"> PAGEREF _Toc18280 \h </w:instrText>
      </w:r>
      <w:r>
        <w:fldChar w:fldCharType="separate"/>
      </w:r>
      <w:r>
        <w:t>700</w:t>
      </w:r>
      <w:r>
        <w:fldChar w:fldCharType="end"/>
      </w:r>
      <w:r>
        <w:rPr>
          <w:rFonts w:ascii="黑体" w:hAnsi="黑体" w:eastAsia="黑体"/>
          <w:szCs w:val="28"/>
        </w:rPr>
        <w:fldChar w:fldCharType="end"/>
      </w:r>
    </w:p>
    <w:p w14:paraId="3659CA66">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_Toc68 </w:instrText>
      </w:r>
      <w:r>
        <w:rPr>
          <w:rFonts w:ascii="黑体" w:hAnsi="黑体" w:eastAsia="黑体"/>
          <w:szCs w:val="28"/>
        </w:rPr>
        <w:fldChar w:fldCharType="separate"/>
      </w:r>
      <w:r>
        <w:rPr>
          <w:rFonts w:hint="eastAsia" w:ascii="黑体" w:eastAsia="黑体"/>
          <w:lang w:eastAsia="zh-CN"/>
        </w:rPr>
        <w:t>15.3.3 新增统计公式</w:t>
      </w:r>
      <w:r>
        <w:tab/>
      </w:r>
      <w:r>
        <w:fldChar w:fldCharType="begin"/>
      </w:r>
      <w:r>
        <w:instrText xml:space="preserve"> PAGEREF _Toc68 \h </w:instrText>
      </w:r>
      <w:r>
        <w:fldChar w:fldCharType="separate"/>
      </w:r>
      <w:r>
        <w:t>712</w:t>
      </w:r>
      <w:r>
        <w:fldChar w:fldCharType="end"/>
      </w:r>
      <w:r>
        <w:rPr>
          <w:rFonts w:ascii="黑体" w:hAnsi="黑体" w:eastAsia="黑体"/>
          <w:szCs w:val="28"/>
        </w:rPr>
        <w:fldChar w:fldCharType="end"/>
      </w:r>
    </w:p>
    <w:p w14:paraId="41F4CA04">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_Toc449 </w:instrText>
      </w:r>
      <w:r>
        <w:rPr>
          <w:rFonts w:ascii="黑体" w:hAnsi="黑体" w:eastAsia="黑体"/>
          <w:szCs w:val="28"/>
        </w:rPr>
        <w:fldChar w:fldCharType="separate"/>
      </w:r>
      <w:r>
        <w:rPr>
          <w:rFonts w:hint="eastAsia" w:ascii="黑体" w:eastAsia="黑体"/>
          <w:lang w:eastAsia="zh-CN"/>
        </w:rPr>
        <w:t>15.3.4 设置统计对象测点</w:t>
      </w:r>
      <w:r>
        <w:tab/>
      </w:r>
      <w:r>
        <w:fldChar w:fldCharType="begin"/>
      </w:r>
      <w:r>
        <w:instrText xml:space="preserve"> PAGEREF _Toc449 \h </w:instrText>
      </w:r>
      <w:r>
        <w:fldChar w:fldCharType="separate"/>
      </w:r>
      <w:r>
        <w:t>714</w:t>
      </w:r>
      <w:r>
        <w:fldChar w:fldCharType="end"/>
      </w:r>
      <w:r>
        <w:rPr>
          <w:rFonts w:ascii="黑体" w:hAnsi="黑体" w:eastAsia="黑体"/>
          <w:szCs w:val="28"/>
        </w:rPr>
        <w:fldChar w:fldCharType="end"/>
      </w:r>
    </w:p>
    <w:p w14:paraId="383FA129">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_Toc3867 </w:instrText>
      </w:r>
      <w:r>
        <w:rPr>
          <w:rFonts w:ascii="黑体" w:hAnsi="黑体" w:eastAsia="黑体"/>
          <w:szCs w:val="28"/>
        </w:rPr>
        <w:fldChar w:fldCharType="separate"/>
      </w:r>
      <w:r>
        <w:rPr>
          <w:rFonts w:hint="eastAsia" w:ascii="黑体" w:eastAsia="黑体"/>
          <w:lang w:eastAsia="zh-CN"/>
        </w:rPr>
        <w:t>15.3.5 设置统计时间</w:t>
      </w:r>
      <w:r>
        <w:tab/>
      </w:r>
      <w:r>
        <w:fldChar w:fldCharType="begin"/>
      </w:r>
      <w:r>
        <w:instrText xml:space="preserve"> PAGEREF _Toc3867 \h </w:instrText>
      </w:r>
      <w:r>
        <w:fldChar w:fldCharType="separate"/>
      </w:r>
      <w:r>
        <w:t>715</w:t>
      </w:r>
      <w:r>
        <w:fldChar w:fldCharType="end"/>
      </w:r>
      <w:r>
        <w:rPr>
          <w:rFonts w:ascii="黑体" w:hAnsi="黑体" w:eastAsia="黑体"/>
          <w:szCs w:val="28"/>
        </w:rPr>
        <w:fldChar w:fldCharType="end"/>
      </w:r>
    </w:p>
    <w:p w14:paraId="62094CDF">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_Toc11982 </w:instrText>
      </w:r>
      <w:r>
        <w:rPr>
          <w:rFonts w:ascii="黑体" w:hAnsi="黑体" w:eastAsia="黑体"/>
          <w:szCs w:val="28"/>
        </w:rPr>
        <w:fldChar w:fldCharType="separate"/>
      </w:r>
      <w:r>
        <w:rPr>
          <w:rFonts w:hint="eastAsia" w:ascii="黑体" w:eastAsia="黑体"/>
          <w:lang w:eastAsia="zh-CN"/>
        </w:rPr>
        <w:t>15.3.6 二次统计点</w:t>
      </w:r>
      <w:r>
        <w:tab/>
      </w:r>
      <w:r>
        <w:fldChar w:fldCharType="begin"/>
      </w:r>
      <w:r>
        <w:instrText xml:space="preserve"> PAGEREF _Toc11982 \h </w:instrText>
      </w:r>
      <w:r>
        <w:fldChar w:fldCharType="separate"/>
      </w:r>
      <w:r>
        <w:t>718</w:t>
      </w:r>
      <w:r>
        <w:fldChar w:fldCharType="end"/>
      </w:r>
      <w:r>
        <w:rPr>
          <w:rFonts w:ascii="黑体" w:hAnsi="黑体" w:eastAsia="黑体"/>
          <w:szCs w:val="28"/>
        </w:rPr>
        <w:fldChar w:fldCharType="end"/>
      </w:r>
    </w:p>
    <w:p w14:paraId="65F5A6DB">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_Toc14818 </w:instrText>
      </w:r>
      <w:r>
        <w:rPr>
          <w:rFonts w:ascii="黑体" w:hAnsi="黑体" w:eastAsia="黑体"/>
          <w:szCs w:val="28"/>
        </w:rPr>
        <w:fldChar w:fldCharType="separate"/>
      </w:r>
      <w:r>
        <w:rPr>
          <w:rFonts w:hint="eastAsia" w:ascii="黑体" w:eastAsia="黑体"/>
          <w:lang w:eastAsia="zh-CN"/>
        </w:rPr>
        <w:t>15.3.7 字符串显示</w:t>
      </w:r>
      <w:r>
        <w:tab/>
      </w:r>
      <w:r>
        <w:fldChar w:fldCharType="begin"/>
      </w:r>
      <w:r>
        <w:instrText xml:space="preserve"> PAGEREF _Toc14818 \h </w:instrText>
      </w:r>
      <w:r>
        <w:fldChar w:fldCharType="separate"/>
      </w:r>
      <w:r>
        <w:t>720</w:t>
      </w:r>
      <w:r>
        <w:fldChar w:fldCharType="end"/>
      </w:r>
      <w:r>
        <w:rPr>
          <w:rFonts w:ascii="黑体" w:hAnsi="黑体" w:eastAsia="黑体"/>
          <w:szCs w:val="28"/>
        </w:rPr>
        <w:fldChar w:fldCharType="end"/>
      </w:r>
    </w:p>
    <w:p w14:paraId="393DC1D2">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_Toc27578 </w:instrText>
      </w:r>
      <w:r>
        <w:rPr>
          <w:rFonts w:ascii="黑体" w:hAnsi="黑体" w:eastAsia="黑体"/>
          <w:szCs w:val="28"/>
        </w:rPr>
        <w:fldChar w:fldCharType="separate"/>
      </w:r>
      <w:r>
        <w:rPr>
          <w:rFonts w:hint="eastAsia" w:ascii="黑体" w:hAnsi="黑体" w:eastAsia="黑体"/>
          <w:lang w:eastAsia="zh-CN"/>
        </w:rPr>
        <w:t>15.4 单元格间计算公式</w:t>
      </w:r>
      <w:r>
        <w:tab/>
      </w:r>
      <w:r>
        <w:fldChar w:fldCharType="begin"/>
      </w:r>
      <w:r>
        <w:instrText xml:space="preserve"> PAGEREF _Toc27578 \h </w:instrText>
      </w:r>
      <w:r>
        <w:fldChar w:fldCharType="separate"/>
      </w:r>
      <w:r>
        <w:t>721</w:t>
      </w:r>
      <w:r>
        <w:fldChar w:fldCharType="end"/>
      </w:r>
      <w:r>
        <w:rPr>
          <w:rFonts w:ascii="黑体" w:hAnsi="黑体" w:eastAsia="黑体"/>
          <w:szCs w:val="28"/>
        </w:rPr>
        <w:fldChar w:fldCharType="end"/>
      </w:r>
    </w:p>
    <w:p w14:paraId="752916C3">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_Toc22556 </w:instrText>
      </w:r>
      <w:r>
        <w:rPr>
          <w:rFonts w:ascii="黑体" w:hAnsi="黑体" w:eastAsia="黑体"/>
          <w:szCs w:val="28"/>
        </w:rPr>
        <w:fldChar w:fldCharType="separate"/>
      </w:r>
      <w:r>
        <w:rPr>
          <w:rFonts w:hint="eastAsia" w:ascii="黑体" w:eastAsia="黑体"/>
          <w:lang w:eastAsia="zh-CN"/>
        </w:rPr>
        <w:t>15.4.1 SUM函数</w:t>
      </w:r>
      <w:r>
        <w:tab/>
      </w:r>
      <w:r>
        <w:fldChar w:fldCharType="begin"/>
      </w:r>
      <w:r>
        <w:instrText xml:space="preserve"> PAGEREF _Toc22556 \h </w:instrText>
      </w:r>
      <w:r>
        <w:fldChar w:fldCharType="separate"/>
      </w:r>
      <w:r>
        <w:t>721</w:t>
      </w:r>
      <w:r>
        <w:fldChar w:fldCharType="end"/>
      </w:r>
      <w:r>
        <w:rPr>
          <w:rFonts w:ascii="黑体" w:hAnsi="黑体" w:eastAsia="黑体"/>
          <w:szCs w:val="28"/>
        </w:rPr>
        <w:fldChar w:fldCharType="end"/>
      </w:r>
    </w:p>
    <w:p w14:paraId="1EB95B68">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_Toc31082 </w:instrText>
      </w:r>
      <w:r>
        <w:rPr>
          <w:rFonts w:ascii="黑体" w:hAnsi="黑体" w:eastAsia="黑体"/>
          <w:szCs w:val="28"/>
        </w:rPr>
        <w:fldChar w:fldCharType="separate"/>
      </w:r>
      <w:r>
        <w:rPr>
          <w:rFonts w:hint="eastAsia" w:ascii="黑体" w:eastAsia="黑体"/>
          <w:lang w:eastAsia="zh-CN"/>
        </w:rPr>
        <w:t>15.4.2 MAX函数</w:t>
      </w:r>
      <w:r>
        <w:tab/>
      </w:r>
      <w:r>
        <w:fldChar w:fldCharType="begin"/>
      </w:r>
      <w:r>
        <w:instrText xml:space="preserve"> PAGEREF _Toc31082 \h </w:instrText>
      </w:r>
      <w:r>
        <w:fldChar w:fldCharType="separate"/>
      </w:r>
      <w:r>
        <w:t>722</w:t>
      </w:r>
      <w:r>
        <w:fldChar w:fldCharType="end"/>
      </w:r>
      <w:r>
        <w:rPr>
          <w:rFonts w:ascii="黑体" w:hAnsi="黑体" w:eastAsia="黑体"/>
          <w:szCs w:val="28"/>
        </w:rPr>
        <w:fldChar w:fldCharType="end"/>
      </w:r>
    </w:p>
    <w:p w14:paraId="28073995">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_Toc14863 </w:instrText>
      </w:r>
      <w:r>
        <w:rPr>
          <w:rFonts w:ascii="黑体" w:hAnsi="黑体" w:eastAsia="黑体"/>
          <w:szCs w:val="28"/>
        </w:rPr>
        <w:fldChar w:fldCharType="separate"/>
      </w:r>
      <w:r>
        <w:rPr>
          <w:rFonts w:hint="eastAsia" w:ascii="黑体" w:eastAsia="黑体"/>
          <w:lang w:eastAsia="zh-CN"/>
        </w:rPr>
        <w:t>15.4.3 MIN函数</w:t>
      </w:r>
      <w:r>
        <w:tab/>
      </w:r>
      <w:r>
        <w:fldChar w:fldCharType="begin"/>
      </w:r>
      <w:r>
        <w:instrText xml:space="preserve"> PAGEREF _Toc14863 \h </w:instrText>
      </w:r>
      <w:r>
        <w:fldChar w:fldCharType="separate"/>
      </w:r>
      <w:r>
        <w:t>724</w:t>
      </w:r>
      <w:r>
        <w:fldChar w:fldCharType="end"/>
      </w:r>
      <w:r>
        <w:rPr>
          <w:rFonts w:ascii="黑体" w:hAnsi="黑体" w:eastAsia="黑体"/>
          <w:szCs w:val="28"/>
        </w:rPr>
        <w:fldChar w:fldCharType="end"/>
      </w:r>
    </w:p>
    <w:p w14:paraId="67F1FBC4">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_Toc17055 </w:instrText>
      </w:r>
      <w:r>
        <w:rPr>
          <w:rFonts w:ascii="黑体" w:hAnsi="黑体" w:eastAsia="黑体"/>
          <w:szCs w:val="28"/>
        </w:rPr>
        <w:fldChar w:fldCharType="separate"/>
      </w:r>
      <w:r>
        <w:rPr>
          <w:rFonts w:hint="eastAsia" w:ascii="黑体" w:eastAsia="黑体"/>
          <w:lang w:eastAsia="zh-CN"/>
        </w:rPr>
        <w:t>15.4.4 AVERAGE函数</w:t>
      </w:r>
      <w:r>
        <w:tab/>
      </w:r>
      <w:r>
        <w:fldChar w:fldCharType="begin"/>
      </w:r>
      <w:r>
        <w:instrText xml:space="preserve"> PAGEREF _Toc17055 \h </w:instrText>
      </w:r>
      <w:r>
        <w:fldChar w:fldCharType="separate"/>
      </w:r>
      <w:r>
        <w:t>726</w:t>
      </w:r>
      <w:r>
        <w:fldChar w:fldCharType="end"/>
      </w:r>
      <w:r>
        <w:rPr>
          <w:rFonts w:ascii="黑体" w:hAnsi="黑体" w:eastAsia="黑体"/>
          <w:szCs w:val="28"/>
        </w:rPr>
        <w:fldChar w:fldCharType="end"/>
      </w:r>
    </w:p>
    <w:p w14:paraId="4FB2301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_Toc22515 </w:instrText>
      </w:r>
      <w:r>
        <w:rPr>
          <w:rFonts w:ascii="黑体" w:hAnsi="黑体" w:eastAsia="黑体"/>
          <w:szCs w:val="28"/>
        </w:rPr>
        <w:fldChar w:fldCharType="separate"/>
      </w:r>
      <w:r>
        <w:rPr>
          <w:rFonts w:hint="eastAsia" w:ascii="黑体" w:eastAsia="黑体"/>
          <w:lang w:eastAsia="zh-CN"/>
        </w:rPr>
        <w:t>15.4.5 MEDIAN函数</w:t>
      </w:r>
      <w:r>
        <w:tab/>
      </w:r>
      <w:r>
        <w:fldChar w:fldCharType="begin"/>
      </w:r>
      <w:r>
        <w:instrText xml:space="preserve"> PAGEREF _Toc22515 \h </w:instrText>
      </w:r>
      <w:r>
        <w:fldChar w:fldCharType="separate"/>
      </w:r>
      <w:r>
        <w:t>728</w:t>
      </w:r>
      <w:r>
        <w:fldChar w:fldCharType="end"/>
      </w:r>
      <w:r>
        <w:rPr>
          <w:rFonts w:ascii="黑体" w:hAnsi="黑体" w:eastAsia="黑体"/>
          <w:szCs w:val="28"/>
        </w:rPr>
        <w:fldChar w:fldCharType="end"/>
      </w:r>
    </w:p>
    <w:p w14:paraId="5A924E1B">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_Toc20519 </w:instrText>
      </w:r>
      <w:r>
        <w:rPr>
          <w:rFonts w:ascii="黑体" w:hAnsi="黑体" w:eastAsia="黑体"/>
          <w:szCs w:val="28"/>
        </w:rPr>
        <w:fldChar w:fldCharType="separate"/>
      </w:r>
      <w:r>
        <w:rPr>
          <w:rFonts w:hint="eastAsia" w:ascii="黑体" w:eastAsia="黑体"/>
          <w:lang w:eastAsia="zh-CN"/>
        </w:rPr>
        <w:t>15.4.6 MODE函数</w:t>
      </w:r>
      <w:r>
        <w:tab/>
      </w:r>
      <w:r>
        <w:fldChar w:fldCharType="begin"/>
      </w:r>
      <w:r>
        <w:instrText xml:space="preserve"> PAGEREF _Toc20519 \h </w:instrText>
      </w:r>
      <w:r>
        <w:fldChar w:fldCharType="separate"/>
      </w:r>
      <w:r>
        <w:t>730</w:t>
      </w:r>
      <w:r>
        <w:fldChar w:fldCharType="end"/>
      </w:r>
      <w:r>
        <w:rPr>
          <w:rFonts w:ascii="黑体" w:hAnsi="黑体" w:eastAsia="黑体"/>
          <w:szCs w:val="28"/>
        </w:rPr>
        <w:fldChar w:fldCharType="end"/>
      </w:r>
    </w:p>
    <w:p w14:paraId="7ABB1695">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_Toc8441 </w:instrText>
      </w:r>
      <w:r>
        <w:rPr>
          <w:rFonts w:ascii="黑体" w:hAnsi="黑体" w:eastAsia="黑体"/>
          <w:szCs w:val="28"/>
        </w:rPr>
        <w:fldChar w:fldCharType="separate"/>
      </w:r>
      <w:r>
        <w:rPr>
          <w:rFonts w:hint="eastAsia" w:ascii="黑体" w:hAnsi="黑体" w:eastAsia="黑体"/>
          <w:lang w:eastAsia="zh-CN"/>
        </w:rPr>
        <w:t>15.5 统计公式</w:t>
      </w:r>
      <w:r>
        <w:tab/>
      </w:r>
      <w:r>
        <w:fldChar w:fldCharType="begin"/>
      </w:r>
      <w:r>
        <w:instrText xml:space="preserve"> PAGEREF _Toc8441 \h </w:instrText>
      </w:r>
      <w:r>
        <w:fldChar w:fldCharType="separate"/>
      </w:r>
      <w:r>
        <w:t>732</w:t>
      </w:r>
      <w:r>
        <w:fldChar w:fldCharType="end"/>
      </w:r>
      <w:r>
        <w:rPr>
          <w:rFonts w:ascii="黑体" w:hAnsi="黑体" w:eastAsia="黑体"/>
          <w:szCs w:val="28"/>
        </w:rPr>
        <w:fldChar w:fldCharType="end"/>
      </w:r>
    </w:p>
    <w:p w14:paraId="345F0AF5">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_Toc27050 </w:instrText>
      </w:r>
      <w:r>
        <w:rPr>
          <w:rFonts w:ascii="黑体" w:hAnsi="黑体" w:eastAsia="黑体"/>
          <w:szCs w:val="28"/>
        </w:rPr>
        <w:fldChar w:fldCharType="separate"/>
      </w:r>
      <w:r>
        <w:rPr>
          <w:rFonts w:hint="eastAsia" w:ascii="黑体" w:eastAsia="黑体"/>
          <w:lang w:eastAsia="zh-CN"/>
        </w:rPr>
        <w:t>15.5.1 最大值（MaxV）</w:t>
      </w:r>
      <w:r>
        <w:tab/>
      </w:r>
      <w:r>
        <w:fldChar w:fldCharType="begin"/>
      </w:r>
      <w:r>
        <w:instrText xml:space="preserve"> PAGEREF _Toc27050 \h </w:instrText>
      </w:r>
      <w:r>
        <w:fldChar w:fldCharType="separate"/>
      </w:r>
      <w:r>
        <w:t>732</w:t>
      </w:r>
      <w:r>
        <w:fldChar w:fldCharType="end"/>
      </w:r>
      <w:r>
        <w:rPr>
          <w:rFonts w:ascii="黑体" w:hAnsi="黑体" w:eastAsia="黑体"/>
          <w:szCs w:val="28"/>
        </w:rPr>
        <w:fldChar w:fldCharType="end"/>
      </w:r>
    </w:p>
    <w:p w14:paraId="4B22E6E8">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_Toc5443 </w:instrText>
      </w:r>
      <w:r>
        <w:rPr>
          <w:rFonts w:ascii="黑体" w:hAnsi="黑体" w:eastAsia="黑体"/>
          <w:szCs w:val="28"/>
        </w:rPr>
        <w:fldChar w:fldCharType="separate"/>
      </w:r>
      <w:r>
        <w:rPr>
          <w:rFonts w:hint="eastAsia" w:ascii="黑体" w:eastAsia="黑体"/>
          <w:lang w:eastAsia="zh-CN"/>
        </w:rPr>
        <w:t>15.5.2 最小值(MinV)</w:t>
      </w:r>
      <w:r>
        <w:tab/>
      </w:r>
      <w:r>
        <w:fldChar w:fldCharType="begin"/>
      </w:r>
      <w:r>
        <w:instrText xml:space="preserve"> PAGEREF _Toc5443 \h </w:instrText>
      </w:r>
      <w:r>
        <w:fldChar w:fldCharType="separate"/>
      </w:r>
      <w:r>
        <w:t>737</w:t>
      </w:r>
      <w:r>
        <w:fldChar w:fldCharType="end"/>
      </w:r>
      <w:r>
        <w:rPr>
          <w:rFonts w:ascii="黑体" w:hAnsi="黑体" w:eastAsia="黑体"/>
          <w:szCs w:val="28"/>
        </w:rPr>
        <w:fldChar w:fldCharType="end"/>
      </w:r>
    </w:p>
    <w:p w14:paraId="32080CC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_Toc1957 </w:instrText>
      </w:r>
      <w:r>
        <w:rPr>
          <w:rFonts w:ascii="黑体" w:hAnsi="黑体" w:eastAsia="黑体"/>
          <w:szCs w:val="28"/>
        </w:rPr>
        <w:fldChar w:fldCharType="separate"/>
      </w:r>
      <w:r>
        <w:rPr>
          <w:rFonts w:hint="eastAsia" w:ascii="黑体" w:eastAsia="黑体"/>
          <w:lang w:eastAsia="zh-CN"/>
        </w:rPr>
        <w:t>15.5.3 平均值(AvgV)</w:t>
      </w:r>
      <w:r>
        <w:tab/>
      </w:r>
      <w:r>
        <w:fldChar w:fldCharType="begin"/>
      </w:r>
      <w:r>
        <w:instrText xml:space="preserve"> PAGEREF _Toc1957 \h </w:instrText>
      </w:r>
      <w:r>
        <w:fldChar w:fldCharType="separate"/>
      </w:r>
      <w:r>
        <w:t>741</w:t>
      </w:r>
      <w:r>
        <w:fldChar w:fldCharType="end"/>
      </w:r>
      <w:r>
        <w:rPr>
          <w:rFonts w:ascii="黑体" w:hAnsi="黑体" w:eastAsia="黑体"/>
          <w:szCs w:val="28"/>
        </w:rPr>
        <w:fldChar w:fldCharType="end"/>
      </w:r>
    </w:p>
    <w:p w14:paraId="0BC1ACC5">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_Toc32361 </w:instrText>
      </w:r>
      <w:r>
        <w:rPr>
          <w:rFonts w:ascii="黑体" w:hAnsi="黑体" w:eastAsia="黑体"/>
          <w:szCs w:val="28"/>
        </w:rPr>
        <w:fldChar w:fldCharType="separate"/>
      </w:r>
      <w:r>
        <w:rPr>
          <w:rFonts w:hint="eastAsia" w:ascii="黑体" w:eastAsia="黑体"/>
          <w:lang w:eastAsia="zh-CN"/>
        </w:rPr>
        <w:t>15.5.4 历史值(HisV)</w:t>
      </w:r>
      <w:r>
        <w:tab/>
      </w:r>
      <w:r>
        <w:fldChar w:fldCharType="begin"/>
      </w:r>
      <w:r>
        <w:instrText xml:space="preserve"> PAGEREF _Toc32361 \h </w:instrText>
      </w:r>
      <w:r>
        <w:fldChar w:fldCharType="separate"/>
      </w:r>
      <w:r>
        <w:t>744</w:t>
      </w:r>
      <w:r>
        <w:fldChar w:fldCharType="end"/>
      </w:r>
      <w:r>
        <w:rPr>
          <w:rFonts w:ascii="黑体" w:hAnsi="黑体" w:eastAsia="黑体"/>
          <w:szCs w:val="28"/>
        </w:rPr>
        <w:fldChar w:fldCharType="end"/>
      </w:r>
    </w:p>
    <w:p w14:paraId="43990B8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_Toc26640 </w:instrText>
      </w:r>
      <w:r>
        <w:rPr>
          <w:rFonts w:ascii="黑体" w:hAnsi="黑体" w:eastAsia="黑体"/>
          <w:szCs w:val="28"/>
        </w:rPr>
        <w:fldChar w:fldCharType="separate"/>
      </w:r>
      <w:r>
        <w:rPr>
          <w:rFonts w:hint="eastAsia" w:ascii="黑体" w:eastAsia="黑体"/>
          <w:lang w:eastAsia="zh-CN"/>
        </w:rPr>
        <w:t>15.5.5 最大值时间(MaxT)</w:t>
      </w:r>
      <w:r>
        <w:tab/>
      </w:r>
      <w:r>
        <w:fldChar w:fldCharType="begin"/>
      </w:r>
      <w:r>
        <w:instrText xml:space="preserve"> PAGEREF _Toc26640 \h </w:instrText>
      </w:r>
      <w:r>
        <w:fldChar w:fldCharType="separate"/>
      </w:r>
      <w:r>
        <w:t>746</w:t>
      </w:r>
      <w:r>
        <w:fldChar w:fldCharType="end"/>
      </w:r>
      <w:r>
        <w:rPr>
          <w:rFonts w:ascii="黑体" w:hAnsi="黑体" w:eastAsia="黑体"/>
          <w:szCs w:val="28"/>
        </w:rPr>
        <w:fldChar w:fldCharType="end"/>
      </w:r>
    </w:p>
    <w:p w14:paraId="18B73A0B">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_Toc23094 </w:instrText>
      </w:r>
      <w:r>
        <w:rPr>
          <w:rFonts w:ascii="黑体" w:hAnsi="黑体" w:eastAsia="黑体"/>
          <w:szCs w:val="28"/>
        </w:rPr>
        <w:fldChar w:fldCharType="separate"/>
      </w:r>
      <w:r>
        <w:rPr>
          <w:rFonts w:hint="eastAsia" w:ascii="黑体" w:eastAsia="黑体"/>
          <w:lang w:eastAsia="zh-CN"/>
        </w:rPr>
        <w:t>15.5.6 最小值时间(MinT)</w:t>
      </w:r>
      <w:r>
        <w:tab/>
      </w:r>
      <w:r>
        <w:fldChar w:fldCharType="begin"/>
      </w:r>
      <w:r>
        <w:instrText xml:space="preserve"> PAGEREF _Toc23094 \h </w:instrText>
      </w:r>
      <w:r>
        <w:fldChar w:fldCharType="separate"/>
      </w:r>
      <w:r>
        <w:t>749</w:t>
      </w:r>
      <w:r>
        <w:fldChar w:fldCharType="end"/>
      </w:r>
      <w:r>
        <w:rPr>
          <w:rFonts w:ascii="黑体" w:hAnsi="黑体" w:eastAsia="黑体"/>
          <w:szCs w:val="28"/>
        </w:rPr>
        <w:fldChar w:fldCharType="end"/>
      </w:r>
    </w:p>
    <w:p w14:paraId="117BC601">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_Toc27553 </w:instrText>
      </w:r>
      <w:r>
        <w:rPr>
          <w:rFonts w:ascii="黑体" w:hAnsi="黑体" w:eastAsia="黑体"/>
          <w:szCs w:val="28"/>
        </w:rPr>
        <w:fldChar w:fldCharType="separate"/>
      </w:r>
      <w:r>
        <w:rPr>
          <w:rFonts w:hint="eastAsia" w:ascii="黑体" w:eastAsia="黑体"/>
          <w:lang w:eastAsia="zh-CN"/>
        </w:rPr>
        <w:t>15.5.7 基准时间(</w:t>
      </w:r>
      <w:r>
        <w:rPr>
          <w:rFonts w:ascii="黑体" w:eastAsia="黑体"/>
          <w:lang w:eastAsia="zh-CN"/>
        </w:rPr>
        <w:t>DataT</w:t>
      </w:r>
      <w:r>
        <w:rPr>
          <w:rFonts w:hint="eastAsia" w:ascii="黑体" w:eastAsia="黑体"/>
          <w:lang w:eastAsia="zh-CN"/>
        </w:rPr>
        <w:t>)</w:t>
      </w:r>
      <w:r>
        <w:tab/>
      </w:r>
      <w:r>
        <w:fldChar w:fldCharType="begin"/>
      </w:r>
      <w:r>
        <w:instrText xml:space="preserve"> PAGEREF _Toc27553 \h </w:instrText>
      </w:r>
      <w:r>
        <w:fldChar w:fldCharType="separate"/>
      </w:r>
      <w:r>
        <w:t>752</w:t>
      </w:r>
      <w:r>
        <w:fldChar w:fldCharType="end"/>
      </w:r>
      <w:r>
        <w:rPr>
          <w:rFonts w:ascii="黑体" w:hAnsi="黑体" w:eastAsia="黑体"/>
          <w:szCs w:val="28"/>
        </w:rPr>
        <w:fldChar w:fldCharType="end"/>
      </w:r>
    </w:p>
    <w:p w14:paraId="724EC7E4">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_Toc24633 </w:instrText>
      </w:r>
      <w:r>
        <w:rPr>
          <w:rFonts w:ascii="黑体" w:hAnsi="黑体" w:eastAsia="黑体"/>
          <w:szCs w:val="28"/>
        </w:rPr>
        <w:fldChar w:fldCharType="separate"/>
      </w:r>
      <w:r>
        <w:rPr>
          <w:rFonts w:hint="eastAsia" w:ascii="黑体" w:eastAsia="黑体"/>
          <w:lang w:eastAsia="zh-CN"/>
        </w:rPr>
        <w:t>15.5.8 平均值筛选（AvgC）</w:t>
      </w:r>
      <w:r>
        <w:tab/>
      </w:r>
      <w:r>
        <w:fldChar w:fldCharType="begin"/>
      </w:r>
      <w:r>
        <w:instrText xml:space="preserve"> PAGEREF _Toc24633 \h </w:instrText>
      </w:r>
      <w:r>
        <w:fldChar w:fldCharType="separate"/>
      </w:r>
      <w:r>
        <w:t>754</w:t>
      </w:r>
      <w:r>
        <w:fldChar w:fldCharType="end"/>
      </w:r>
      <w:r>
        <w:rPr>
          <w:rFonts w:ascii="黑体" w:hAnsi="黑体" w:eastAsia="黑体"/>
          <w:szCs w:val="28"/>
        </w:rPr>
        <w:fldChar w:fldCharType="end"/>
      </w:r>
    </w:p>
    <w:p w14:paraId="39CAD54D">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_Toc9881 </w:instrText>
      </w:r>
      <w:r>
        <w:rPr>
          <w:rFonts w:ascii="黑体" w:hAnsi="黑体" w:eastAsia="黑体"/>
          <w:szCs w:val="28"/>
        </w:rPr>
        <w:fldChar w:fldCharType="separate"/>
      </w:r>
      <w:r>
        <w:rPr>
          <w:rFonts w:hint="eastAsia" w:ascii="黑体" w:eastAsia="黑体"/>
          <w:lang w:eastAsia="zh-CN"/>
        </w:rPr>
        <w:t>15.5.9 事件统计（CalT）</w:t>
      </w:r>
      <w:r>
        <w:tab/>
      </w:r>
      <w:r>
        <w:fldChar w:fldCharType="begin"/>
      </w:r>
      <w:r>
        <w:instrText xml:space="preserve"> PAGEREF _Toc9881 \h </w:instrText>
      </w:r>
      <w:r>
        <w:fldChar w:fldCharType="separate"/>
      </w:r>
      <w:r>
        <w:t>756</w:t>
      </w:r>
      <w:r>
        <w:fldChar w:fldCharType="end"/>
      </w:r>
      <w:r>
        <w:rPr>
          <w:rFonts w:ascii="黑体" w:hAnsi="黑体" w:eastAsia="黑体"/>
          <w:szCs w:val="28"/>
        </w:rPr>
        <w:fldChar w:fldCharType="end"/>
      </w:r>
    </w:p>
    <w:p w14:paraId="7D8F2B9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_Toc19184 </w:instrText>
      </w:r>
      <w:r>
        <w:rPr>
          <w:rFonts w:ascii="黑体" w:hAnsi="黑体" w:eastAsia="黑体"/>
          <w:szCs w:val="28"/>
        </w:rPr>
        <w:fldChar w:fldCharType="separate"/>
      </w:r>
      <w:r>
        <w:rPr>
          <w:rFonts w:hint="eastAsia" w:ascii="黑体" w:eastAsia="黑体"/>
          <w:lang w:eastAsia="zh-CN"/>
        </w:rPr>
        <w:t>15.5.10 事件当前值（HCal）</w:t>
      </w:r>
      <w:r>
        <w:tab/>
      </w:r>
      <w:r>
        <w:fldChar w:fldCharType="begin"/>
      </w:r>
      <w:r>
        <w:instrText xml:space="preserve"> PAGEREF _Toc19184 \h </w:instrText>
      </w:r>
      <w:r>
        <w:fldChar w:fldCharType="separate"/>
      </w:r>
      <w:r>
        <w:t>757</w:t>
      </w:r>
      <w:r>
        <w:fldChar w:fldCharType="end"/>
      </w:r>
      <w:r>
        <w:rPr>
          <w:rFonts w:ascii="黑体" w:hAnsi="黑体" w:eastAsia="黑体"/>
          <w:szCs w:val="28"/>
        </w:rPr>
        <w:fldChar w:fldCharType="end"/>
      </w:r>
    </w:p>
    <w:p w14:paraId="1A8E6F95">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_Toc2996 </w:instrText>
      </w:r>
      <w:r>
        <w:rPr>
          <w:rFonts w:ascii="黑体" w:hAnsi="黑体" w:eastAsia="黑体"/>
          <w:szCs w:val="28"/>
        </w:rPr>
        <w:fldChar w:fldCharType="separate"/>
      </w:r>
      <w:r>
        <w:rPr>
          <w:rFonts w:hint="eastAsia" w:ascii="黑体" w:hAnsi="黑体" w:eastAsia="黑体"/>
          <w:lang w:eastAsia="zh-CN"/>
        </w:rPr>
        <w:t>15.6 报表查询</w:t>
      </w:r>
      <w:r>
        <w:tab/>
      </w:r>
      <w:r>
        <w:fldChar w:fldCharType="begin"/>
      </w:r>
      <w:r>
        <w:instrText xml:space="preserve"> PAGEREF _Toc2996 \h </w:instrText>
      </w:r>
      <w:r>
        <w:fldChar w:fldCharType="separate"/>
      </w:r>
      <w:r>
        <w:t>759</w:t>
      </w:r>
      <w:r>
        <w:fldChar w:fldCharType="end"/>
      </w:r>
      <w:r>
        <w:rPr>
          <w:rFonts w:ascii="黑体" w:hAnsi="黑体" w:eastAsia="黑体"/>
          <w:szCs w:val="28"/>
        </w:rPr>
        <w:fldChar w:fldCharType="end"/>
      </w:r>
    </w:p>
    <w:p w14:paraId="4961B04B">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_Toc17274 </w:instrText>
      </w:r>
      <w:r>
        <w:rPr>
          <w:rFonts w:ascii="黑体" w:hAnsi="黑体" w:eastAsia="黑体"/>
          <w:szCs w:val="28"/>
        </w:rPr>
        <w:fldChar w:fldCharType="separate"/>
      </w:r>
      <w:r>
        <w:rPr>
          <w:rFonts w:hint="eastAsia" w:ascii="黑体" w:hAnsi="黑体" w:eastAsia="黑体"/>
          <w:lang w:eastAsia="zh-CN"/>
        </w:rPr>
        <w:t>15.7 ReportServer</w:t>
      </w:r>
      <w:r>
        <w:tab/>
      </w:r>
      <w:r>
        <w:fldChar w:fldCharType="begin"/>
      </w:r>
      <w:r>
        <w:instrText xml:space="preserve"> PAGEREF _Toc17274 \h </w:instrText>
      </w:r>
      <w:r>
        <w:fldChar w:fldCharType="separate"/>
      </w:r>
      <w:r>
        <w:t>762</w:t>
      </w:r>
      <w:r>
        <w:fldChar w:fldCharType="end"/>
      </w:r>
      <w:r>
        <w:rPr>
          <w:rFonts w:ascii="黑体" w:hAnsi="黑体" w:eastAsia="黑体"/>
          <w:szCs w:val="28"/>
        </w:rPr>
        <w:fldChar w:fldCharType="end"/>
      </w:r>
    </w:p>
    <w:p w14:paraId="4317DD89">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_Toc19363 </w:instrText>
      </w:r>
      <w:r>
        <w:rPr>
          <w:rFonts w:ascii="黑体" w:hAnsi="黑体" w:eastAsia="黑体"/>
          <w:szCs w:val="28"/>
        </w:rPr>
        <w:fldChar w:fldCharType="separate"/>
      </w:r>
      <w:r>
        <w:rPr>
          <w:rFonts w:hint="eastAsia" w:ascii="黑体" w:hAnsi="黑体" w:eastAsia="黑体"/>
          <w:lang w:eastAsia="zh-CN"/>
        </w:rPr>
        <w:t>15.8 ReportPrinter</w:t>
      </w:r>
      <w:r>
        <w:tab/>
      </w:r>
      <w:r>
        <w:fldChar w:fldCharType="begin"/>
      </w:r>
      <w:r>
        <w:instrText xml:space="preserve"> PAGEREF _Toc19363 \h </w:instrText>
      </w:r>
      <w:r>
        <w:fldChar w:fldCharType="separate"/>
      </w:r>
      <w:r>
        <w:t>764</w:t>
      </w:r>
      <w:r>
        <w:fldChar w:fldCharType="end"/>
      </w:r>
      <w:r>
        <w:rPr>
          <w:rFonts w:ascii="黑体" w:hAnsi="黑体" w:eastAsia="黑体"/>
          <w:szCs w:val="28"/>
        </w:rPr>
        <w:fldChar w:fldCharType="end"/>
      </w:r>
    </w:p>
    <w:p w14:paraId="33DCC82C">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_Toc7516 </w:instrText>
      </w:r>
      <w:r>
        <w:rPr>
          <w:rFonts w:ascii="黑体" w:hAnsi="黑体" w:eastAsia="黑体"/>
          <w:szCs w:val="28"/>
        </w:rPr>
        <w:fldChar w:fldCharType="separate"/>
      </w:r>
      <w:r>
        <w:rPr>
          <w:rFonts w:hint="eastAsia" w:ascii="黑体" w:hAnsi="黑体" w:eastAsia="黑体"/>
          <w:lang w:eastAsia="zh-CN"/>
        </w:rPr>
        <w:t>15.9 性能计算与能损分析</w:t>
      </w:r>
      <w:r>
        <w:tab/>
      </w:r>
      <w:r>
        <w:fldChar w:fldCharType="begin"/>
      </w:r>
      <w:r>
        <w:instrText xml:space="preserve"> PAGEREF _Toc7516 \h </w:instrText>
      </w:r>
      <w:r>
        <w:fldChar w:fldCharType="separate"/>
      </w:r>
      <w:r>
        <w:t>766</w:t>
      </w:r>
      <w:r>
        <w:fldChar w:fldCharType="end"/>
      </w:r>
      <w:r>
        <w:rPr>
          <w:rFonts w:ascii="黑体" w:hAnsi="黑体" w:eastAsia="黑体"/>
          <w:szCs w:val="28"/>
        </w:rPr>
        <w:fldChar w:fldCharType="end"/>
      </w:r>
    </w:p>
    <w:p w14:paraId="5A5267A2">
      <w:pPr>
        <w:pStyle w:val="32"/>
        <w:tabs>
          <w:tab w:val="right" w:leader="dot" w:pos="9639"/>
        </w:tabs>
      </w:pPr>
      <w:r>
        <w:rPr>
          <w:rFonts w:ascii="黑体" w:hAnsi="黑体" w:eastAsia="黑体"/>
          <w:szCs w:val="28"/>
        </w:rPr>
        <w:fldChar w:fldCharType="begin"/>
      </w:r>
      <w:r>
        <w:rPr>
          <w:rFonts w:ascii="黑体" w:hAnsi="黑体" w:eastAsia="黑体"/>
          <w:szCs w:val="28"/>
        </w:rPr>
        <w:instrText xml:space="preserve"> HYPERLINK \l _Toc9649 </w:instrText>
      </w:r>
      <w:r>
        <w:rPr>
          <w:rFonts w:ascii="黑体" w:hAnsi="黑体" w:eastAsia="黑体"/>
          <w:szCs w:val="28"/>
        </w:rPr>
        <w:fldChar w:fldCharType="separate"/>
      </w:r>
      <w:r>
        <w:rPr>
          <w:rFonts w:hint="eastAsia" w:eastAsia="黑体"/>
          <w:lang w:eastAsia="zh-CN"/>
        </w:rPr>
        <w:t>16、</w:t>
      </w:r>
      <w:r>
        <w:rPr>
          <w:rFonts w:hint="eastAsia" w:eastAsia="黑体"/>
          <w:lang w:val="en-US" w:eastAsia="zh-CN"/>
        </w:rPr>
        <w:t>对外数据接口</w:t>
      </w:r>
      <w:r>
        <w:tab/>
      </w:r>
      <w:r>
        <w:fldChar w:fldCharType="begin"/>
      </w:r>
      <w:r>
        <w:instrText xml:space="preserve"> PAGEREF _Toc9649 \h </w:instrText>
      </w:r>
      <w:r>
        <w:fldChar w:fldCharType="separate"/>
      </w:r>
      <w:r>
        <w:t>767</w:t>
      </w:r>
      <w:r>
        <w:fldChar w:fldCharType="end"/>
      </w:r>
      <w:r>
        <w:rPr>
          <w:rFonts w:ascii="黑体" w:hAnsi="黑体" w:eastAsia="黑体"/>
          <w:szCs w:val="28"/>
        </w:rPr>
        <w:fldChar w:fldCharType="end"/>
      </w:r>
    </w:p>
    <w:p w14:paraId="513886AF">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_Toc12580 </w:instrText>
      </w:r>
      <w:r>
        <w:rPr>
          <w:rFonts w:ascii="黑体" w:hAnsi="黑体" w:eastAsia="黑体"/>
          <w:szCs w:val="28"/>
        </w:rPr>
        <w:fldChar w:fldCharType="separate"/>
      </w:r>
      <w:r>
        <w:rPr>
          <w:rFonts w:hint="eastAsia" w:ascii="黑体" w:hAnsi="黑体" w:eastAsia="黑体"/>
          <w:lang w:eastAsia="zh-CN"/>
        </w:rPr>
        <w:t xml:space="preserve">16.1 </w:t>
      </w:r>
      <w:r>
        <w:rPr>
          <w:rFonts w:hint="eastAsia" w:ascii="黑体" w:hAnsi="黑体" w:eastAsia="黑体"/>
          <w:lang w:val="en-US" w:eastAsia="zh-CN"/>
        </w:rPr>
        <w:t>eNetOPC使用说明</w:t>
      </w:r>
      <w:r>
        <w:tab/>
      </w:r>
      <w:r>
        <w:fldChar w:fldCharType="begin"/>
      </w:r>
      <w:r>
        <w:instrText xml:space="preserve"> PAGEREF _Toc12580 \h </w:instrText>
      </w:r>
      <w:r>
        <w:fldChar w:fldCharType="separate"/>
      </w:r>
      <w:r>
        <w:t>767</w:t>
      </w:r>
      <w:r>
        <w:fldChar w:fldCharType="end"/>
      </w:r>
      <w:r>
        <w:rPr>
          <w:rFonts w:ascii="黑体" w:hAnsi="黑体" w:eastAsia="黑体"/>
          <w:szCs w:val="28"/>
        </w:rPr>
        <w:fldChar w:fldCharType="end"/>
      </w:r>
    </w:p>
    <w:p w14:paraId="5CBEE5C3">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_Toc10533 </w:instrText>
      </w:r>
      <w:r>
        <w:rPr>
          <w:rFonts w:ascii="黑体" w:hAnsi="黑体" w:eastAsia="黑体"/>
          <w:szCs w:val="28"/>
        </w:rPr>
        <w:fldChar w:fldCharType="separate"/>
      </w:r>
      <w:r>
        <w:rPr>
          <w:rFonts w:hint="eastAsia" w:ascii="黑体" w:hAnsi="Cambria" w:eastAsia="黑体" w:cs="Times New Roman"/>
          <w:szCs w:val="28"/>
          <w:lang w:val="en-US" w:eastAsia="zh-CN"/>
        </w:rPr>
        <w:t>16.1.1概述</w:t>
      </w:r>
      <w:r>
        <w:tab/>
      </w:r>
      <w:r>
        <w:fldChar w:fldCharType="begin"/>
      </w:r>
      <w:r>
        <w:instrText xml:space="preserve"> PAGEREF _Toc10533 \h </w:instrText>
      </w:r>
      <w:r>
        <w:fldChar w:fldCharType="separate"/>
      </w:r>
      <w:r>
        <w:t>767</w:t>
      </w:r>
      <w:r>
        <w:fldChar w:fldCharType="end"/>
      </w:r>
      <w:r>
        <w:rPr>
          <w:rFonts w:ascii="黑体" w:hAnsi="黑体" w:eastAsia="黑体"/>
          <w:szCs w:val="28"/>
        </w:rPr>
        <w:fldChar w:fldCharType="end"/>
      </w:r>
    </w:p>
    <w:p w14:paraId="6C518201">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_Toc2954 </w:instrText>
      </w:r>
      <w:r>
        <w:rPr>
          <w:rFonts w:ascii="黑体" w:hAnsi="黑体" w:eastAsia="黑体"/>
          <w:szCs w:val="28"/>
        </w:rPr>
        <w:fldChar w:fldCharType="separate"/>
      </w:r>
      <w:r>
        <w:rPr>
          <w:rFonts w:hint="eastAsia" w:ascii="黑体" w:hAnsi="Cambria" w:eastAsia="黑体" w:cs="Times New Roman"/>
          <w:szCs w:val="28"/>
          <w:lang w:val="en-US" w:eastAsia="zh-CN"/>
        </w:rPr>
        <w:t>16.1.2安装</w:t>
      </w:r>
      <w:r>
        <w:tab/>
      </w:r>
      <w:r>
        <w:fldChar w:fldCharType="begin"/>
      </w:r>
      <w:r>
        <w:instrText xml:space="preserve"> PAGEREF _Toc2954 \h </w:instrText>
      </w:r>
      <w:r>
        <w:fldChar w:fldCharType="separate"/>
      </w:r>
      <w:r>
        <w:t>767</w:t>
      </w:r>
      <w:r>
        <w:fldChar w:fldCharType="end"/>
      </w:r>
      <w:r>
        <w:rPr>
          <w:rFonts w:ascii="黑体" w:hAnsi="黑体" w:eastAsia="黑体"/>
          <w:szCs w:val="28"/>
        </w:rPr>
        <w:fldChar w:fldCharType="end"/>
      </w:r>
    </w:p>
    <w:p w14:paraId="65C9D862">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_Toc30927 </w:instrText>
      </w:r>
      <w:r>
        <w:rPr>
          <w:rFonts w:ascii="黑体" w:hAnsi="黑体" w:eastAsia="黑体"/>
          <w:szCs w:val="28"/>
        </w:rPr>
        <w:fldChar w:fldCharType="separate"/>
      </w:r>
      <w:r>
        <w:rPr>
          <w:rFonts w:hint="eastAsia" w:ascii="黑体" w:hAnsi="Cambria" w:eastAsia="黑体" w:cs="Times New Roman"/>
          <w:szCs w:val="28"/>
          <w:lang w:val="en-US" w:eastAsia="zh-CN"/>
        </w:rPr>
        <w:t>16.1.3注册OPC服务</w:t>
      </w:r>
      <w:r>
        <w:tab/>
      </w:r>
      <w:r>
        <w:fldChar w:fldCharType="begin"/>
      </w:r>
      <w:r>
        <w:instrText xml:space="preserve"> PAGEREF _Toc30927 \h </w:instrText>
      </w:r>
      <w:r>
        <w:fldChar w:fldCharType="separate"/>
      </w:r>
      <w:r>
        <w:t>767</w:t>
      </w:r>
      <w:r>
        <w:fldChar w:fldCharType="end"/>
      </w:r>
      <w:r>
        <w:rPr>
          <w:rFonts w:ascii="黑体" w:hAnsi="黑体" w:eastAsia="黑体"/>
          <w:szCs w:val="28"/>
        </w:rPr>
        <w:fldChar w:fldCharType="end"/>
      </w:r>
    </w:p>
    <w:p w14:paraId="70D6A798">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_Toc22675 </w:instrText>
      </w:r>
      <w:r>
        <w:rPr>
          <w:rFonts w:ascii="黑体" w:hAnsi="黑体" w:eastAsia="黑体"/>
          <w:szCs w:val="28"/>
        </w:rPr>
        <w:fldChar w:fldCharType="separate"/>
      </w:r>
      <w:r>
        <w:rPr>
          <w:rFonts w:hint="eastAsia" w:ascii="黑体" w:hAnsi="Cambria" w:eastAsia="黑体" w:cs="Times New Roman"/>
          <w:szCs w:val="28"/>
          <w:lang w:val="en-US" w:eastAsia="zh-CN"/>
        </w:rPr>
        <w:t>16.1.4启动程序</w:t>
      </w:r>
      <w:r>
        <w:tab/>
      </w:r>
      <w:r>
        <w:fldChar w:fldCharType="begin"/>
      </w:r>
      <w:r>
        <w:instrText xml:space="preserve"> PAGEREF _Toc22675 \h </w:instrText>
      </w:r>
      <w:r>
        <w:fldChar w:fldCharType="separate"/>
      </w:r>
      <w:r>
        <w:t>768</w:t>
      </w:r>
      <w:r>
        <w:fldChar w:fldCharType="end"/>
      </w:r>
      <w:r>
        <w:rPr>
          <w:rFonts w:ascii="黑体" w:hAnsi="黑体" w:eastAsia="黑体"/>
          <w:szCs w:val="28"/>
        </w:rPr>
        <w:fldChar w:fldCharType="end"/>
      </w:r>
    </w:p>
    <w:p w14:paraId="12626F3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_Toc8002 </w:instrText>
      </w:r>
      <w:r>
        <w:rPr>
          <w:rFonts w:ascii="黑体" w:hAnsi="黑体" w:eastAsia="黑体"/>
          <w:szCs w:val="28"/>
        </w:rPr>
        <w:fldChar w:fldCharType="separate"/>
      </w:r>
      <w:r>
        <w:rPr>
          <w:rFonts w:hint="eastAsia" w:ascii="黑体" w:hAnsi="Cambria" w:eastAsia="黑体" w:cs="Times New Roman"/>
          <w:szCs w:val="28"/>
          <w:lang w:val="en-US" w:eastAsia="zh-CN"/>
        </w:rPr>
        <w:t>16.1.5界面介绍</w:t>
      </w:r>
      <w:r>
        <w:tab/>
      </w:r>
      <w:r>
        <w:fldChar w:fldCharType="begin"/>
      </w:r>
      <w:r>
        <w:instrText xml:space="preserve"> PAGEREF _Toc8002 \h </w:instrText>
      </w:r>
      <w:r>
        <w:fldChar w:fldCharType="separate"/>
      </w:r>
      <w:r>
        <w:t>768</w:t>
      </w:r>
      <w:r>
        <w:fldChar w:fldCharType="end"/>
      </w:r>
      <w:r>
        <w:rPr>
          <w:rFonts w:ascii="黑体" w:hAnsi="黑体" w:eastAsia="黑体"/>
          <w:szCs w:val="28"/>
        </w:rPr>
        <w:fldChar w:fldCharType="end"/>
      </w:r>
    </w:p>
    <w:p w14:paraId="4CCA6F2F">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_Toc8275 </w:instrText>
      </w:r>
      <w:r>
        <w:rPr>
          <w:rFonts w:ascii="黑体" w:hAnsi="黑体" w:eastAsia="黑体"/>
          <w:szCs w:val="28"/>
        </w:rPr>
        <w:fldChar w:fldCharType="separate"/>
      </w:r>
      <w:r>
        <w:rPr>
          <w:rFonts w:hint="eastAsia" w:ascii="黑体" w:hAnsi="Cambria" w:eastAsia="黑体" w:cs="Times New Roman"/>
          <w:szCs w:val="28"/>
          <w:lang w:val="en-US" w:eastAsia="zh-CN"/>
        </w:rPr>
        <w:t>16.1.6授权</w:t>
      </w:r>
      <w:r>
        <w:tab/>
      </w:r>
      <w:r>
        <w:fldChar w:fldCharType="begin"/>
      </w:r>
      <w:r>
        <w:instrText xml:space="preserve"> PAGEREF _Toc8275 \h </w:instrText>
      </w:r>
      <w:r>
        <w:fldChar w:fldCharType="separate"/>
      </w:r>
      <w:r>
        <w:t>768</w:t>
      </w:r>
      <w:r>
        <w:fldChar w:fldCharType="end"/>
      </w:r>
      <w:r>
        <w:rPr>
          <w:rFonts w:ascii="黑体" w:hAnsi="黑体" w:eastAsia="黑体"/>
          <w:szCs w:val="28"/>
        </w:rPr>
        <w:fldChar w:fldCharType="end"/>
      </w:r>
    </w:p>
    <w:p w14:paraId="792D5D3C">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_Toc25150 </w:instrText>
      </w:r>
      <w:r>
        <w:rPr>
          <w:rFonts w:ascii="黑体" w:hAnsi="黑体" w:eastAsia="黑体"/>
          <w:szCs w:val="28"/>
        </w:rPr>
        <w:fldChar w:fldCharType="separate"/>
      </w:r>
      <w:r>
        <w:rPr>
          <w:rFonts w:hint="eastAsia" w:ascii="黑体" w:hAnsi="Cambria" w:eastAsia="黑体" w:cs="Times New Roman"/>
          <w:szCs w:val="28"/>
          <w:lang w:val="en-US" w:eastAsia="zh-CN"/>
        </w:rPr>
        <w:t>16.1.7服务运行</w:t>
      </w:r>
      <w:r>
        <w:tab/>
      </w:r>
      <w:r>
        <w:fldChar w:fldCharType="begin"/>
      </w:r>
      <w:r>
        <w:instrText xml:space="preserve"> PAGEREF _Toc25150 \h </w:instrText>
      </w:r>
      <w:r>
        <w:fldChar w:fldCharType="separate"/>
      </w:r>
      <w:r>
        <w:t>769</w:t>
      </w:r>
      <w:r>
        <w:fldChar w:fldCharType="end"/>
      </w:r>
      <w:r>
        <w:rPr>
          <w:rFonts w:ascii="黑体" w:hAnsi="黑体" w:eastAsia="黑体"/>
          <w:szCs w:val="28"/>
        </w:rPr>
        <w:fldChar w:fldCharType="end"/>
      </w:r>
    </w:p>
    <w:p w14:paraId="3C253E7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_Toc15699 </w:instrText>
      </w:r>
      <w:r>
        <w:rPr>
          <w:rFonts w:ascii="黑体" w:hAnsi="黑体" w:eastAsia="黑体"/>
          <w:szCs w:val="28"/>
        </w:rPr>
        <w:fldChar w:fldCharType="separate"/>
      </w:r>
      <w:r>
        <w:rPr>
          <w:rFonts w:hint="eastAsia" w:ascii="黑体" w:hAnsi="Cambria" w:eastAsia="黑体" w:cs="Times New Roman"/>
          <w:szCs w:val="28"/>
          <w:lang w:val="en-US" w:eastAsia="zh-CN"/>
        </w:rPr>
        <w:t>16.1.8退出程序</w:t>
      </w:r>
      <w:r>
        <w:tab/>
      </w:r>
      <w:r>
        <w:fldChar w:fldCharType="begin"/>
      </w:r>
      <w:r>
        <w:instrText xml:space="preserve"> PAGEREF _Toc15699 \h </w:instrText>
      </w:r>
      <w:r>
        <w:fldChar w:fldCharType="separate"/>
      </w:r>
      <w:r>
        <w:t>769</w:t>
      </w:r>
      <w:r>
        <w:fldChar w:fldCharType="end"/>
      </w:r>
      <w:r>
        <w:rPr>
          <w:rFonts w:ascii="黑体" w:hAnsi="黑体" w:eastAsia="黑体"/>
          <w:szCs w:val="28"/>
        </w:rPr>
        <w:fldChar w:fldCharType="end"/>
      </w:r>
    </w:p>
    <w:p w14:paraId="2A5A3B2D">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_Toc14596 </w:instrText>
      </w:r>
      <w:r>
        <w:rPr>
          <w:rFonts w:ascii="黑体" w:hAnsi="黑体" w:eastAsia="黑体"/>
          <w:szCs w:val="28"/>
        </w:rPr>
        <w:fldChar w:fldCharType="separate"/>
      </w:r>
      <w:r>
        <w:rPr>
          <w:rFonts w:hint="eastAsia" w:ascii="黑体" w:hAnsi="Cambria" w:eastAsia="黑体" w:cs="Times New Roman"/>
          <w:szCs w:val="28"/>
          <w:lang w:val="en-US" w:eastAsia="zh-CN"/>
        </w:rPr>
        <w:t>16.1.9远程OPC配置</w:t>
      </w:r>
      <w:r>
        <w:tab/>
      </w:r>
      <w:r>
        <w:fldChar w:fldCharType="begin"/>
      </w:r>
      <w:r>
        <w:instrText xml:space="preserve"> PAGEREF _Toc14596 \h </w:instrText>
      </w:r>
      <w:r>
        <w:fldChar w:fldCharType="separate"/>
      </w:r>
      <w:r>
        <w:t>769</w:t>
      </w:r>
      <w:r>
        <w:fldChar w:fldCharType="end"/>
      </w:r>
      <w:r>
        <w:rPr>
          <w:rFonts w:ascii="黑体" w:hAnsi="黑体" w:eastAsia="黑体"/>
          <w:szCs w:val="28"/>
        </w:rPr>
        <w:fldChar w:fldCharType="end"/>
      </w:r>
    </w:p>
    <w:p w14:paraId="4613A251">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_Toc9589 </w:instrText>
      </w:r>
      <w:r>
        <w:rPr>
          <w:rFonts w:ascii="黑体" w:hAnsi="黑体" w:eastAsia="黑体"/>
          <w:szCs w:val="28"/>
        </w:rPr>
        <w:fldChar w:fldCharType="separate"/>
      </w:r>
      <w:r>
        <w:rPr>
          <w:rFonts w:hint="eastAsia" w:ascii="黑体" w:hAnsi="黑体" w:eastAsia="黑体" w:cs="Times New Roman"/>
          <w:lang w:eastAsia="zh-CN"/>
        </w:rPr>
        <w:t xml:space="preserve">16.2 </w:t>
      </w:r>
      <w:r>
        <w:rPr>
          <w:rFonts w:hint="eastAsia" w:ascii="黑体" w:hAnsi="黑体" w:eastAsia="黑体" w:cs="Times New Roman"/>
          <w:lang w:val="en-US" w:eastAsia="zh-CN"/>
        </w:rPr>
        <w:t>OPCUA使用说明</w:t>
      </w:r>
      <w:r>
        <w:tab/>
      </w:r>
      <w:r>
        <w:fldChar w:fldCharType="begin"/>
      </w:r>
      <w:r>
        <w:instrText xml:space="preserve"> PAGEREF _Toc9589 \h </w:instrText>
      </w:r>
      <w:r>
        <w:fldChar w:fldCharType="separate"/>
      </w:r>
      <w:r>
        <w:t>769</w:t>
      </w:r>
      <w:r>
        <w:fldChar w:fldCharType="end"/>
      </w:r>
      <w:r>
        <w:rPr>
          <w:rFonts w:ascii="黑体" w:hAnsi="黑体" w:eastAsia="黑体"/>
          <w:szCs w:val="28"/>
        </w:rPr>
        <w:fldChar w:fldCharType="end"/>
      </w:r>
    </w:p>
    <w:p w14:paraId="7FAC5892">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_Toc28449 </w:instrText>
      </w:r>
      <w:r>
        <w:rPr>
          <w:rFonts w:ascii="黑体" w:hAnsi="黑体" w:eastAsia="黑体"/>
          <w:szCs w:val="28"/>
        </w:rPr>
        <w:fldChar w:fldCharType="separate"/>
      </w:r>
      <w:r>
        <w:rPr>
          <w:rFonts w:hint="eastAsia" w:ascii="黑体" w:hAnsi="黑体" w:eastAsia="黑体" w:cs="Times New Roman"/>
          <w:szCs w:val="24"/>
          <w:lang w:val="en-US" w:eastAsia="zh-CN"/>
        </w:rPr>
        <w:t>16.2.1 enetopcua使用说明</w:t>
      </w:r>
      <w:r>
        <w:tab/>
      </w:r>
      <w:r>
        <w:fldChar w:fldCharType="begin"/>
      </w:r>
      <w:r>
        <w:instrText xml:space="preserve"> PAGEREF _Toc28449 \h </w:instrText>
      </w:r>
      <w:r>
        <w:fldChar w:fldCharType="separate"/>
      </w:r>
      <w:r>
        <w:t>769</w:t>
      </w:r>
      <w:r>
        <w:fldChar w:fldCharType="end"/>
      </w:r>
      <w:r>
        <w:rPr>
          <w:rFonts w:ascii="黑体" w:hAnsi="黑体" w:eastAsia="黑体"/>
          <w:szCs w:val="28"/>
        </w:rPr>
        <w:fldChar w:fldCharType="end"/>
      </w:r>
    </w:p>
    <w:p w14:paraId="27AB85F2">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_Toc25030 </w:instrText>
      </w:r>
      <w:r>
        <w:rPr>
          <w:rFonts w:ascii="黑体" w:hAnsi="黑体" w:eastAsia="黑体"/>
          <w:szCs w:val="28"/>
        </w:rPr>
        <w:fldChar w:fldCharType="separate"/>
      </w:r>
      <w:r>
        <w:rPr>
          <w:rFonts w:hint="eastAsia"/>
          <w:lang w:val="en-US" w:eastAsia="zh-CN"/>
        </w:rPr>
        <w:t>16.2.1.1概述</w:t>
      </w:r>
      <w:r>
        <w:tab/>
      </w:r>
      <w:r>
        <w:fldChar w:fldCharType="begin"/>
      </w:r>
      <w:r>
        <w:instrText xml:space="preserve"> PAGEREF _Toc25030 \h </w:instrText>
      </w:r>
      <w:r>
        <w:fldChar w:fldCharType="separate"/>
      </w:r>
      <w:r>
        <w:t>769</w:t>
      </w:r>
      <w:r>
        <w:fldChar w:fldCharType="end"/>
      </w:r>
      <w:r>
        <w:rPr>
          <w:rFonts w:ascii="黑体" w:hAnsi="黑体" w:eastAsia="黑体"/>
          <w:szCs w:val="28"/>
        </w:rPr>
        <w:fldChar w:fldCharType="end"/>
      </w:r>
    </w:p>
    <w:p w14:paraId="0962DBCA">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_Toc19085 </w:instrText>
      </w:r>
      <w:r>
        <w:rPr>
          <w:rFonts w:ascii="黑体" w:hAnsi="黑体" w:eastAsia="黑体"/>
          <w:szCs w:val="28"/>
        </w:rPr>
        <w:fldChar w:fldCharType="separate"/>
      </w:r>
      <w:r>
        <w:rPr>
          <w:rFonts w:hint="eastAsia"/>
          <w:lang w:val="en-US" w:eastAsia="zh-CN"/>
        </w:rPr>
        <w:t>16.2.1.2启动enetopcua程序</w:t>
      </w:r>
      <w:r>
        <w:tab/>
      </w:r>
      <w:r>
        <w:fldChar w:fldCharType="begin"/>
      </w:r>
      <w:r>
        <w:instrText xml:space="preserve"> PAGEREF _Toc19085 \h </w:instrText>
      </w:r>
      <w:r>
        <w:fldChar w:fldCharType="separate"/>
      </w:r>
      <w:r>
        <w:t>770</w:t>
      </w:r>
      <w:r>
        <w:fldChar w:fldCharType="end"/>
      </w:r>
      <w:r>
        <w:rPr>
          <w:rFonts w:ascii="黑体" w:hAnsi="黑体" w:eastAsia="黑体"/>
          <w:szCs w:val="28"/>
        </w:rPr>
        <w:fldChar w:fldCharType="end"/>
      </w:r>
    </w:p>
    <w:p w14:paraId="5EBD61B1">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_Toc32513 </w:instrText>
      </w:r>
      <w:r>
        <w:rPr>
          <w:rFonts w:ascii="黑体" w:hAnsi="黑体" w:eastAsia="黑体"/>
          <w:szCs w:val="28"/>
        </w:rPr>
        <w:fldChar w:fldCharType="separate"/>
      </w:r>
      <w:r>
        <w:rPr>
          <w:rFonts w:hint="eastAsia"/>
          <w:lang w:val="en-US" w:eastAsia="zh-CN"/>
        </w:rPr>
        <w:t>16.2.1.3界面介绍</w:t>
      </w:r>
      <w:r>
        <w:tab/>
      </w:r>
      <w:r>
        <w:fldChar w:fldCharType="begin"/>
      </w:r>
      <w:r>
        <w:instrText xml:space="preserve"> PAGEREF _Toc32513 \h </w:instrText>
      </w:r>
      <w:r>
        <w:fldChar w:fldCharType="separate"/>
      </w:r>
      <w:r>
        <w:t>770</w:t>
      </w:r>
      <w:r>
        <w:fldChar w:fldCharType="end"/>
      </w:r>
      <w:r>
        <w:rPr>
          <w:rFonts w:ascii="黑体" w:hAnsi="黑体" w:eastAsia="黑体"/>
          <w:szCs w:val="28"/>
        </w:rPr>
        <w:fldChar w:fldCharType="end"/>
      </w:r>
    </w:p>
    <w:p w14:paraId="5F60347E">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_Toc39 </w:instrText>
      </w:r>
      <w:r>
        <w:rPr>
          <w:rFonts w:ascii="黑体" w:hAnsi="黑体" w:eastAsia="黑体"/>
          <w:szCs w:val="28"/>
        </w:rPr>
        <w:fldChar w:fldCharType="separate"/>
      </w:r>
      <w:r>
        <w:rPr>
          <w:rFonts w:hint="eastAsia"/>
          <w:lang w:val="en-US" w:eastAsia="zh-CN"/>
        </w:rPr>
        <w:t>16.2.1.4软件注册</w:t>
      </w:r>
      <w:r>
        <w:tab/>
      </w:r>
      <w:r>
        <w:fldChar w:fldCharType="begin"/>
      </w:r>
      <w:r>
        <w:instrText xml:space="preserve"> PAGEREF _Toc39 \h </w:instrText>
      </w:r>
      <w:r>
        <w:fldChar w:fldCharType="separate"/>
      </w:r>
      <w:r>
        <w:t>771</w:t>
      </w:r>
      <w:r>
        <w:fldChar w:fldCharType="end"/>
      </w:r>
      <w:r>
        <w:rPr>
          <w:rFonts w:ascii="黑体" w:hAnsi="黑体" w:eastAsia="黑体"/>
          <w:szCs w:val="28"/>
        </w:rPr>
        <w:fldChar w:fldCharType="end"/>
      </w:r>
    </w:p>
    <w:p w14:paraId="1FC9D0DC">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_Toc10066 </w:instrText>
      </w:r>
      <w:r>
        <w:rPr>
          <w:rFonts w:ascii="黑体" w:hAnsi="黑体" w:eastAsia="黑体"/>
          <w:szCs w:val="28"/>
        </w:rPr>
        <w:fldChar w:fldCharType="separate"/>
      </w:r>
      <w:r>
        <w:rPr>
          <w:rFonts w:hint="eastAsia"/>
          <w:lang w:val="en-US" w:eastAsia="zh-CN"/>
        </w:rPr>
        <w:t>16.2.1.5服务配置</w:t>
      </w:r>
      <w:r>
        <w:tab/>
      </w:r>
      <w:r>
        <w:fldChar w:fldCharType="begin"/>
      </w:r>
      <w:r>
        <w:instrText xml:space="preserve"> PAGEREF _Toc10066 \h </w:instrText>
      </w:r>
      <w:r>
        <w:fldChar w:fldCharType="separate"/>
      </w:r>
      <w:r>
        <w:t>772</w:t>
      </w:r>
      <w:r>
        <w:fldChar w:fldCharType="end"/>
      </w:r>
      <w:r>
        <w:rPr>
          <w:rFonts w:ascii="黑体" w:hAnsi="黑体" w:eastAsia="黑体"/>
          <w:szCs w:val="28"/>
        </w:rPr>
        <w:fldChar w:fldCharType="end"/>
      </w:r>
    </w:p>
    <w:p w14:paraId="1E580AA4">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_Toc1393 </w:instrText>
      </w:r>
      <w:r>
        <w:rPr>
          <w:rFonts w:ascii="黑体" w:hAnsi="黑体" w:eastAsia="黑体"/>
          <w:szCs w:val="28"/>
        </w:rPr>
        <w:fldChar w:fldCharType="separate"/>
      </w:r>
      <w:r>
        <w:rPr>
          <w:rFonts w:hint="eastAsia"/>
          <w:lang w:val="en-US" w:eastAsia="zh-CN"/>
        </w:rPr>
        <w:t>16.2.1.6服务运行</w:t>
      </w:r>
      <w:r>
        <w:tab/>
      </w:r>
      <w:r>
        <w:fldChar w:fldCharType="begin"/>
      </w:r>
      <w:r>
        <w:instrText xml:space="preserve"> PAGEREF _Toc1393 \h </w:instrText>
      </w:r>
      <w:r>
        <w:fldChar w:fldCharType="separate"/>
      </w:r>
      <w:r>
        <w:t>772</w:t>
      </w:r>
      <w:r>
        <w:fldChar w:fldCharType="end"/>
      </w:r>
      <w:r>
        <w:rPr>
          <w:rFonts w:ascii="黑体" w:hAnsi="黑体" w:eastAsia="黑体"/>
          <w:szCs w:val="28"/>
        </w:rPr>
        <w:fldChar w:fldCharType="end"/>
      </w:r>
    </w:p>
    <w:p w14:paraId="71C8D765">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_Toc1297 </w:instrText>
      </w:r>
      <w:r>
        <w:rPr>
          <w:rFonts w:ascii="黑体" w:hAnsi="黑体" w:eastAsia="黑体"/>
          <w:szCs w:val="28"/>
        </w:rPr>
        <w:fldChar w:fldCharType="separate"/>
      </w:r>
      <w:r>
        <w:rPr>
          <w:rFonts w:hint="eastAsia"/>
          <w:lang w:val="en-US" w:eastAsia="zh-CN"/>
        </w:rPr>
        <w:t>16.2.1.7日志输出</w:t>
      </w:r>
      <w:r>
        <w:tab/>
      </w:r>
      <w:r>
        <w:fldChar w:fldCharType="begin"/>
      </w:r>
      <w:r>
        <w:instrText xml:space="preserve"> PAGEREF _Toc1297 \h </w:instrText>
      </w:r>
      <w:r>
        <w:fldChar w:fldCharType="separate"/>
      </w:r>
      <w:r>
        <w:t>773</w:t>
      </w:r>
      <w:r>
        <w:fldChar w:fldCharType="end"/>
      </w:r>
      <w:r>
        <w:rPr>
          <w:rFonts w:ascii="黑体" w:hAnsi="黑体" w:eastAsia="黑体"/>
          <w:szCs w:val="28"/>
        </w:rPr>
        <w:fldChar w:fldCharType="end"/>
      </w:r>
    </w:p>
    <w:p w14:paraId="4C1617A7">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_Toc27569 </w:instrText>
      </w:r>
      <w:r>
        <w:rPr>
          <w:rFonts w:ascii="黑体" w:hAnsi="黑体" w:eastAsia="黑体"/>
          <w:szCs w:val="28"/>
        </w:rPr>
        <w:fldChar w:fldCharType="separate"/>
      </w:r>
      <w:r>
        <w:rPr>
          <w:rFonts w:hint="eastAsia"/>
          <w:lang w:val="en-US" w:eastAsia="zh-CN"/>
        </w:rPr>
        <w:t>16.2.1.8退出enetopcua程序</w:t>
      </w:r>
      <w:r>
        <w:tab/>
      </w:r>
      <w:r>
        <w:fldChar w:fldCharType="begin"/>
      </w:r>
      <w:r>
        <w:instrText xml:space="preserve"> PAGEREF _Toc27569 \h </w:instrText>
      </w:r>
      <w:r>
        <w:fldChar w:fldCharType="separate"/>
      </w:r>
      <w:r>
        <w:t>775</w:t>
      </w:r>
      <w:r>
        <w:fldChar w:fldCharType="end"/>
      </w:r>
      <w:r>
        <w:rPr>
          <w:rFonts w:ascii="黑体" w:hAnsi="黑体" w:eastAsia="黑体"/>
          <w:szCs w:val="28"/>
        </w:rPr>
        <w:fldChar w:fldCharType="end"/>
      </w:r>
    </w:p>
    <w:p w14:paraId="3CE60508">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_Toc21975 </w:instrText>
      </w:r>
      <w:r>
        <w:rPr>
          <w:rFonts w:ascii="黑体" w:hAnsi="黑体" w:eastAsia="黑体"/>
          <w:szCs w:val="28"/>
        </w:rPr>
        <w:fldChar w:fldCharType="separate"/>
      </w:r>
      <w:r>
        <w:rPr>
          <w:rFonts w:hint="eastAsia"/>
          <w:lang w:val="en-US" w:eastAsia="zh-CN"/>
        </w:rPr>
        <w:t>16.2.</w:t>
      </w:r>
      <w:r>
        <w:rPr>
          <w:rFonts w:hint="eastAsia"/>
          <w:lang w:eastAsia="zh-CN"/>
        </w:rPr>
        <w:t>2</w:t>
      </w:r>
      <w:r>
        <w:rPr>
          <w:rFonts w:hint="eastAsia"/>
          <w:lang w:val="en-US" w:eastAsia="zh-CN"/>
        </w:rPr>
        <w:t xml:space="preserve"> </w:t>
      </w:r>
      <w:r>
        <w:rPr>
          <w:rFonts w:hint="eastAsia"/>
          <w:lang w:eastAsia="zh-CN"/>
        </w:rPr>
        <w:t>opcua驱动使用说明</w:t>
      </w:r>
      <w:r>
        <w:tab/>
      </w:r>
      <w:r>
        <w:fldChar w:fldCharType="begin"/>
      </w:r>
      <w:r>
        <w:instrText xml:space="preserve"> PAGEREF _Toc21975 \h </w:instrText>
      </w:r>
      <w:r>
        <w:fldChar w:fldCharType="separate"/>
      </w:r>
      <w:r>
        <w:t>775</w:t>
      </w:r>
      <w:r>
        <w:fldChar w:fldCharType="end"/>
      </w:r>
      <w:r>
        <w:rPr>
          <w:rFonts w:ascii="黑体" w:hAnsi="黑体" w:eastAsia="黑体"/>
          <w:szCs w:val="28"/>
        </w:rPr>
        <w:fldChar w:fldCharType="end"/>
      </w:r>
    </w:p>
    <w:p w14:paraId="1DEF523E">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_Toc561 </w:instrText>
      </w:r>
      <w:r>
        <w:rPr>
          <w:rFonts w:ascii="黑体" w:hAnsi="黑体" w:eastAsia="黑体"/>
          <w:szCs w:val="28"/>
        </w:rPr>
        <w:fldChar w:fldCharType="separate"/>
      </w:r>
      <w:r>
        <w:rPr>
          <w:rFonts w:hint="eastAsia"/>
          <w:lang w:val="en-US" w:eastAsia="zh-CN"/>
        </w:rPr>
        <w:t>16.2.2.1概述</w:t>
      </w:r>
      <w:r>
        <w:tab/>
      </w:r>
      <w:r>
        <w:fldChar w:fldCharType="begin"/>
      </w:r>
      <w:r>
        <w:instrText xml:space="preserve"> PAGEREF _Toc561 \h </w:instrText>
      </w:r>
      <w:r>
        <w:fldChar w:fldCharType="separate"/>
      </w:r>
      <w:r>
        <w:t>775</w:t>
      </w:r>
      <w:r>
        <w:fldChar w:fldCharType="end"/>
      </w:r>
      <w:r>
        <w:rPr>
          <w:rFonts w:ascii="黑体" w:hAnsi="黑体" w:eastAsia="黑体"/>
          <w:szCs w:val="28"/>
        </w:rPr>
        <w:fldChar w:fldCharType="end"/>
      </w:r>
    </w:p>
    <w:p w14:paraId="1150E2AD">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_Toc19886 </w:instrText>
      </w:r>
      <w:r>
        <w:rPr>
          <w:rFonts w:ascii="黑体" w:hAnsi="黑体" w:eastAsia="黑体"/>
          <w:szCs w:val="28"/>
        </w:rPr>
        <w:fldChar w:fldCharType="separate"/>
      </w:r>
      <w:r>
        <w:rPr>
          <w:rFonts w:hint="eastAsia"/>
          <w:lang w:val="en-US" w:eastAsia="zh-CN"/>
        </w:rPr>
        <w:t>16.2.2.2客户端配置</w:t>
      </w:r>
      <w:r>
        <w:tab/>
      </w:r>
      <w:r>
        <w:fldChar w:fldCharType="begin"/>
      </w:r>
      <w:r>
        <w:instrText xml:space="preserve"> PAGEREF _Toc19886 \h </w:instrText>
      </w:r>
      <w:r>
        <w:fldChar w:fldCharType="separate"/>
      </w:r>
      <w:r>
        <w:t>775</w:t>
      </w:r>
      <w:r>
        <w:fldChar w:fldCharType="end"/>
      </w:r>
      <w:r>
        <w:rPr>
          <w:rFonts w:ascii="黑体" w:hAnsi="黑体" w:eastAsia="黑体"/>
          <w:szCs w:val="28"/>
        </w:rPr>
        <w:fldChar w:fldCharType="end"/>
      </w:r>
    </w:p>
    <w:p w14:paraId="26A3D823">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_Toc31240 </w:instrText>
      </w:r>
      <w:r>
        <w:rPr>
          <w:rFonts w:ascii="黑体" w:hAnsi="黑体" w:eastAsia="黑体"/>
          <w:szCs w:val="28"/>
        </w:rPr>
        <w:fldChar w:fldCharType="separate"/>
      </w:r>
      <w:r>
        <w:rPr>
          <w:rFonts w:hint="eastAsia"/>
          <w:lang w:val="en-US" w:eastAsia="zh-CN"/>
        </w:rPr>
        <w:t>16.2.2.3枚举服务测点</w:t>
      </w:r>
      <w:r>
        <w:tab/>
      </w:r>
      <w:r>
        <w:fldChar w:fldCharType="begin"/>
      </w:r>
      <w:r>
        <w:instrText xml:space="preserve"> PAGEREF _Toc31240 \h </w:instrText>
      </w:r>
      <w:r>
        <w:fldChar w:fldCharType="separate"/>
      </w:r>
      <w:r>
        <w:t>777</w:t>
      </w:r>
      <w:r>
        <w:fldChar w:fldCharType="end"/>
      </w:r>
      <w:r>
        <w:rPr>
          <w:rFonts w:ascii="黑体" w:hAnsi="黑体" w:eastAsia="黑体"/>
          <w:szCs w:val="28"/>
        </w:rPr>
        <w:fldChar w:fldCharType="end"/>
      </w:r>
    </w:p>
    <w:p w14:paraId="4F62517F">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_Toc11082 </w:instrText>
      </w:r>
      <w:r>
        <w:rPr>
          <w:rFonts w:ascii="黑体" w:hAnsi="黑体" w:eastAsia="黑体"/>
          <w:szCs w:val="28"/>
        </w:rPr>
        <w:fldChar w:fldCharType="separate"/>
      </w:r>
      <w:r>
        <w:rPr>
          <w:rFonts w:hint="eastAsia"/>
          <w:lang w:val="en-US" w:eastAsia="zh-CN"/>
        </w:rPr>
        <w:t>16.2.2.4客户端运行</w:t>
      </w:r>
      <w:r>
        <w:tab/>
      </w:r>
      <w:r>
        <w:fldChar w:fldCharType="begin"/>
      </w:r>
      <w:r>
        <w:instrText xml:space="preserve"> PAGEREF _Toc11082 \h </w:instrText>
      </w:r>
      <w:r>
        <w:fldChar w:fldCharType="separate"/>
      </w:r>
      <w:r>
        <w:t>779</w:t>
      </w:r>
      <w:r>
        <w:fldChar w:fldCharType="end"/>
      </w:r>
      <w:r>
        <w:rPr>
          <w:rFonts w:ascii="黑体" w:hAnsi="黑体" w:eastAsia="黑体"/>
          <w:szCs w:val="28"/>
        </w:rPr>
        <w:fldChar w:fldCharType="end"/>
      </w:r>
    </w:p>
    <w:p w14:paraId="7500DEB0">
      <w:pPr>
        <w:pStyle w:val="32"/>
        <w:tabs>
          <w:tab w:val="right" w:leader="dot" w:pos="9639"/>
        </w:tabs>
      </w:pPr>
      <w:r>
        <w:rPr>
          <w:rFonts w:ascii="黑体" w:hAnsi="黑体" w:eastAsia="黑体"/>
          <w:szCs w:val="28"/>
        </w:rPr>
        <w:fldChar w:fldCharType="begin"/>
      </w:r>
      <w:r>
        <w:rPr>
          <w:rFonts w:ascii="黑体" w:hAnsi="黑体" w:eastAsia="黑体"/>
          <w:szCs w:val="28"/>
        </w:rPr>
        <w:instrText xml:space="preserve"> HYPERLINK \l _Toc627 </w:instrText>
      </w:r>
      <w:r>
        <w:rPr>
          <w:rFonts w:ascii="黑体" w:hAnsi="黑体" w:eastAsia="黑体"/>
          <w:szCs w:val="28"/>
        </w:rPr>
        <w:fldChar w:fldCharType="separate"/>
      </w:r>
      <w:r>
        <w:rPr>
          <w:rFonts w:eastAsia="黑体"/>
          <w:lang w:eastAsia="zh-CN"/>
        </w:rPr>
        <w:t xml:space="preserve">17、 </w:t>
      </w:r>
      <w:r>
        <w:rPr>
          <w:rFonts w:hint="eastAsia" w:eastAsia="黑体"/>
          <w:lang w:eastAsia="zh-CN"/>
        </w:rPr>
        <w:t>CCM使用手册</w:t>
      </w:r>
      <w:r>
        <w:tab/>
      </w:r>
      <w:r>
        <w:fldChar w:fldCharType="begin"/>
      </w:r>
      <w:r>
        <w:instrText xml:space="preserve"> PAGEREF _Toc627 \h </w:instrText>
      </w:r>
      <w:r>
        <w:fldChar w:fldCharType="separate"/>
      </w:r>
      <w:r>
        <w:t>780</w:t>
      </w:r>
      <w:r>
        <w:fldChar w:fldCharType="end"/>
      </w:r>
      <w:r>
        <w:rPr>
          <w:rFonts w:ascii="黑体" w:hAnsi="黑体" w:eastAsia="黑体"/>
          <w:szCs w:val="28"/>
        </w:rPr>
        <w:fldChar w:fldCharType="end"/>
      </w:r>
    </w:p>
    <w:p w14:paraId="525432B4">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_Toc8349 </w:instrText>
      </w:r>
      <w:r>
        <w:rPr>
          <w:rFonts w:ascii="黑体" w:hAnsi="黑体" w:eastAsia="黑体"/>
          <w:szCs w:val="28"/>
        </w:rPr>
        <w:fldChar w:fldCharType="separate"/>
      </w:r>
      <w:r>
        <w:rPr>
          <w:rFonts w:hint="eastAsia" w:ascii="黑体" w:hAnsi="黑体" w:eastAsia="黑体"/>
          <w:lang w:eastAsia="zh-CN"/>
        </w:rPr>
        <w:t>17.</w:t>
      </w:r>
      <w:r>
        <w:rPr>
          <w:rFonts w:hint="eastAsia" w:ascii="黑体" w:hAnsi="黑体" w:eastAsia="黑体"/>
          <w:lang w:val="en-US" w:eastAsia="zh-CN"/>
        </w:rPr>
        <w:t>1</w:t>
      </w:r>
      <w:r>
        <w:rPr>
          <w:rFonts w:hint="eastAsia" w:ascii="黑体" w:hAnsi="黑体" w:eastAsia="黑体"/>
          <w:lang w:eastAsia="zh-CN"/>
        </w:rPr>
        <w:t xml:space="preserve"> </w:t>
      </w:r>
      <w:r>
        <w:rPr>
          <w:rFonts w:hint="eastAsia" w:ascii="黑体" w:hAnsi="黑体" w:eastAsia="黑体"/>
          <w:lang w:val="en-US" w:eastAsia="zh-CN"/>
        </w:rPr>
        <w:t>概述</w:t>
      </w:r>
      <w:r>
        <w:tab/>
      </w:r>
      <w:r>
        <w:fldChar w:fldCharType="begin"/>
      </w:r>
      <w:r>
        <w:instrText xml:space="preserve"> PAGEREF _Toc8349 \h </w:instrText>
      </w:r>
      <w:r>
        <w:fldChar w:fldCharType="separate"/>
      </w:r>
      <w:r>
        <w:t>780</w:t>
      </w:r>
      <w:r>
        <w:fldChar w:fldCharType="end"/>
      </w:r>
      <w:r>
        <w:rPr>
          <w:rFonts w:ascii="黑体" w:hAnsi="黑体" w:eastAsia="黑体"/>
          <w:szCs w:val="28"/>
        </w:rPr>
        <w:fldChar w:fldCharType="end"/>
      </w:r>
    </w:p>
    <w:p w14:paraId="0D24943B">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_Toc28128 </w:instrText>
      </w:r>
      <w:r>
        <w:rPr>
          <w:rFonts w:ascii="黑体" w:hAnsi="黑体" w:eastAsia="黑体"/>
          <w:szCs w:val="28"/>
        </w:rPr>
        <w:fldChar w:fldCharType="separate"/>
      </w:r>
      <w:r>
        <w:rPr>
          <w:rFonts w:hint="eastAsia" w:ascii="黑体" w:hAnsi="黑体" w:eastAsia="黑体"/>
          <w:lang w:eastAsia="zh-CN"/>
        </w:rPr>
        <w:t>17.2 功能特点</w:t>
      </w:r>
      <w:r>
        <w:tab/>
      </w:r>
      <w:r>
        <w:fldChar w:fldCharType="begin"/>
      </w:r>
      <w:r>
        <w:instrText xml:space="preserve"> PAGEREF _Toc28128 \h </w:instrText>
      </w:r>
      <w:r>
        <w:fldChar w:fldCharType="separate"/>
      </w:r>
      <w:r>
        <w:t>780</w:t>
      </w:r>
      <w:r>
        <w:fldChar w:fldCharType="end"/>
      </w:r>
      <w:r>
        <w:rPr>
          <w:rFonts w:ascii="黑体" w:hAnsi="黑体" w:eastAsia="黑体"/>
          <w:szCs w:val="28"/>
        </w:rPr>
        <w:fldChar w:fldCharType="end"/>
      </w:r>
    </w:p>
    <w:p w14:paraId="33DF0246">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_Toc5828 </w:instrText>
      </w:r>
      <w:r>
        <w:rPr>
          <w:rFonts w:ascii="黑体" w:hAnsi="黑体" w:eastAsia="黑体"/>
          <w:szCs w:val="28"/>
        </w:rPr>
        <w:fldChar w:fldCharType="separate"/>
      </w:r>
      <w:r>
        <w:rPr>
          <w:rFonts w:hint="eastAsia" w:ascii="黑体" w:hAnsi="黑体" w:eastAsia="黑体"/>
          <w:lang w:eastAsia="zh-CN"/>
        </w:rPr>
        <w:t>17.3 性能指标</w:t>
      </w:r>
      <w:r>
        <w:tab/>
      </w:r>
      <w:r>
        <w:fldChar w:fldCharType="begin"/>
      </w:r>
      <w:r>
        <w:instrText xml:space="preserve"> PAGEREF _Toc5828 \h </w:instrText>
      </w:r>
      <w:r>
        <w:fldChar w:fldCharType="separate"/>
      </w:r>
      <w:r>
        <w:t>780</w:t>
      </w:r>
      <w:r>
        <w:fldChar w:fldCharType="end"/>
      </w:r>
      <w:r>
        <w:rPr>
          <w:rFonts w:ascii="黑体" w:hAnsi="黑体" w:eastAsia="黑体"/>
          <w:szCs w:val="28"/>
        </w:rPr>
        <w:fldChar w:fldCharType="end"/>
      </w:r>
    </w:p>
    <w:p w14:paraId="069BF8FC">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_Toc4675 </w:instrText>
      </w:r>
      <w:r>
        <w:rPr>
          <w:rFonts w:ascii="黑体" w:hAnsi="黑体" w:eastAsia="黑体"/>
          <w:szCs w:val="28"/>
        </w:rPr>
        <w:fldChar w:fldCharType="separate"/>
      </w:r>
      <w:r>
        <w:rPr>
          <w:rFonts w:hint="eastAsia" w:ascii="黑体" w:eastAsia="黑体"/>
          <w:lang w:eastAsia="zh-CN"/>
        </w:rPr>
        <w:t>17.3.1硬件需求</w:t>
      </w:r>
      <w:r>
        <w:tab/>
      </w:r>
      <w:r>
        <w:fldChar w:fldCharType="begin"/>
      </w:r>
      <w:r>
        <w:instrText xml:space="preserve"> PAGEREF _Toc4675 \h </w:instrText>
      </w:r>
      <w:r>
        <w:fldChar w:fldCharType="separate"/>
      </w:r>
      <w:r>
        <w:t>780</w:t>
      </w:r>
      <w:r>
        <w:fldChar w:fldCharType="end"/>
      </w:r>
      <w:r>
        <w:rPr>
          <w:rFonts w:ascii="黑体" w:hAnsi="黑体" w:eastAsia="黑体"/>
          <w:szCs w:val="28"/>
        </w:rPr>
        <w:fldChar w:fldCharType="end"/>
      </w:r>
    </w:p>
    <w:p w14:paraId="29F54D72">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_Toc1204 </w:instrText>
      </w:r>
      <w:r>
        <w:rPr>
          <w:rFonts w:ascii="黑体" w:hAnsi="黑体" w:eastAsia="黑体"/>
          <w:szCs w:val="28"/>
        </w:rPr>
        <w:fldChar w:fldCharType="separate"/>
      </w:r>
      <w:r>
        <w:rPr>
          <w:rFonts w:hint="eastAsia" w:ascii="黑体" w:eastAsia="黑体"/>
          <w:lang w:eastAsia="zh-CN"/>
        </w:rPr>
        <w:t>17.3.2软件需求</w:t>
      </w:r>
      <w:r>
        <w:tab/>
      </w:r>
      <w:r>
        <w:fldChar w:fldCharType="begin"/>
      </w:r>
      <w:r>
        <w:instrText xml:space="preserve"> PAGEREF _Toc1204 \h </w:instrText>
      </w:r>
      <w:r>
        <w:fldChar w:fldCharType="separate"/>
      </w:r>
      <w:r>
        <w:t>781</w:t>
      </w:r>
      <w:r>
        <w:fldChar w:fldCharType="end"/>
      </w:r>
      <w:r>
        <w:rPr>
          <w:rFonts w:ascii="黑体" w:hAnsi="黑体" w:eastAsia="黑体"/>
          <w:szCs w:val="28"/>
        </w:rPr>
        <w:fldChar w:fldCharType="end"/>
      </w:r>
    </w:p>
    <w:p w14:paraId="3E15789C">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_Toc26693 </w:instrText>
      </w:r>
      <w:r>
        <w:rPr>
          <w:rFonts w:ascii="黑体" w:hAnsi="黑体" w:eastAsia="黑体"/>
          <w:szCs w:val="28"/>
        </w:rPr>
        <w:fldChar w:fldCharType="separate"/>
      </w:r>
      <w:r>
        <w:rPr>
          <w:rFonts w:hint="eastAsia" w:ascii="黑体" w:eastAsia="黑体"/>
          <w:lang w:eastAsia="zh-CN"/>
        </w:rPr>
        <w:t>17.3.3产品性能</w:t>
      </w:r>
      <w:r>
        <w:tab/>
      </w:r>
      <w:r>
        <w:fldChar w:fldCharType="begin"/>
      </w:r>
      <w:r>
        <w:instrText xml:space="preserve"> PAGEREF _Toc26693 \h </w:instrText>
      </w:r>
      <w:r>
        <w:fldChar w:fldCharType="separate"/>
      </w:r>
      <w:r>
        <w:t>782</w:t>
      </w:r>
      <w:r>
        <w:fldChar w:fldCharType="end"/>
      </w:r>
      <w:r>
        <w:rPr>
          <w:rFonts w:ascii="黑体" w:hAnsi="黑体" w:eastAsia="黑体"/>
          <w:szCs w:val="28"/>
        </w:rPr>
        <w:fldChar w:fldCharType="end"/>
      </w:r>
    </w:p>
    <w:p w14:paraId="38FD423A">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_Toc4054 </w:instrText>
      </w:r>
      <w:r>
        <w:rPr>
          <w:rFonts w:ascii="黑体" w:hAnsi="黑体" w:eastAsia="黑体"/>
          <w:szCs w:val="28"/>
        </w:rPr>
        <w:fldChar w:fldCharType="separate"/>
      </w:r>
      <w:r>
        <w:rPr>
          <w:rFonts w:hint="eastAsia" w:ascii="黑体" w:hAnsi="黑体" w:eastAsia="黑体"/>
          <w:lang w:eastAsia="zh-CN"/>
        </w:rPr>
        <w:t>17.4 主界面介绍</w:t>
      </w:r>
      <w:r>
        <w:tab/>
      </w:r>
      <w:r>
        <w:fldChar w:fldCharType="begin"/>
      </w:r>
      <w:r>
        <w:instrText xml:space="preserve"> PAGEREF _Toc4054 \h </w:instrText>
      </w:r>
      <w:r>
        <w:fldChar w:fldCharType="separate"/>
      </w:r>
      <w:r>
        <w:t>783</w:t>
      </w:r>
      <w:r>
        <w:fldChar w:fldCharType="end"/>
      </w:r>
      <w:r>
        <w:rPr>
          <w:rFonts w:ascii="黑体" w:hAnsi="黑体" w:eastAsia="黑体"/>
          <w:szCs w:val="28"/>
        </w:rPr>
        <w:fldChar w:fldCharType="end"/>
      </w:r>
    </w:p>
    <w:p w14:paraId="44F46BC6">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_Toc21949 </w:instrText>
      </w:r>
      <w:r>
        <w:rPr>
          <w:rFonts w:ascii="黑体" w:hAnsi="黑体" w:eastAsia="黑体"/>
          <w:szCs w:val="28"/>
        </w:rPr>
        <w:fldChar w:fldCharType="separate"/>
      </w:r>
      <w:r>
        <w:rPr>
          <w:rFonts w:hint="eastAsia" w:ascii="黑体" w:eastAsia="黑体"/>
          <w:lang w:eastAsia="zh-CN"/>
        </w:rPr>
        <w:t>17.4.1 主界面基本布局说明</w:t>
      </w:r>
      <w:r>
        <w:tab/>
      </w:r>
      <w:r>
        <w:fldChar w:fldCharType="begin"/>
      </w:r>
      <w:r>
        <w:instrText xml:space="preserve"> PAGEREF _Toc21949 \h </w:instrText>
      </w:r>
      <w:r>
        <w:fldChar w:fldCharType="separate"/>
      </w:r>
      <w:r>
        <w:t>783</w:t>
      </w:r>
      <w:r>
        <w:fldChar w:fldCharType="end"/>
      </w:r>
      <w:r>
        <w:rPr>
          <w:rFonts w:ascii="黑体" w:hAnsi="黑体" w:eastAsia="黑体"/>
          <w:szCs w:val="28"/>
        </w:rPr>
        <w:fldChar w:fldCharType="end"/>
      </w:r>
    </w:p>
    <w:p w14:paraId="016B0BE2">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_Toc17912 </w:instrText>
      </w:r>
      <w:r>
        <w:rPr>
          <w:rFonts w:ascii="黑体" w:hAnsi="黑体" w:eastAsia="黑体"/>
          <w:szCs w:val="28"/>
        </w:rPr>
        <w:fldChar w:fldCharType="separate"/>
      </w:r>
      <w:r>
        <w:rPr>
          <w:rFonts w:hint="eastAsia" w:ascii="黑体" w:eastAsia="黑体"/>
          <w:szCs w:val="24"/>
          <w:lang w:eastAsia="zh-CN"/>
        </w:rPr>
        <w:t>17.4.2 界面所有各种颜色说明</w:t>
      </w:r>
      <w:r>
        <w:tab/>
      </w:r>
      <w:r>
        <w:fldChar w:fldCharType="begin"/>
      </w:r>
      <w:r>
        <w:instrText xml:space="preserve"> PAGEREF _Toc17912 \h </w:instrText>
      </w:r>
      <w:r>
        <w:fldChar w:fldCharType="separate"/>
      </w:r>
      <w:r>
        <w:t>787</w:t>
      </w:r>
      <w:r>
        <w:fldChar w:fldCharType="end"/>
      </w:r>
      <w:r>
        <w:rPr>
          <w:rFonts w:ascii="黑体" w:hAnsi="黑体" w:eastAsia="黑体"/>
          <w:szCs w:val="28"/>
        </w:rPr>
        <w:fldChar w:fldCharType="end"/>
      </w:r>
    </w:p>
    <w:p w14:paraId="718B019A">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_Toc13456 </w:instrText>
      </w:r>
      <w:r>
        <w:rPr>
          <w:rFonts w:ascii="黑体" w:hAnsi="黑体" w:eastAsia="黑体"/>
          <w:szCs w:val="28"/>
        </w:rPr>
        <w:fldChar w:fldCharType="separate"/>
      </w:r>
      <w:r>
        <w:rPr>
          <w:rFonts w:hint="eastAsia" w:ascii="黑体" w:eastAsia="黑体"/>
          <w:lang w:eastAsia="zh-CN"/>
        </w:rPr>
        <w:t>17.5 菜单命令及工具栏图标说明</w:t>
      </w:r>
      <w:r>
        <w:tab/>
      </w:r>
      <w:r>
        <w:fldChar w:fldCharType="begin"/>
      </w:r>
      <w:r>
        <w:instrText xml:space="preserve"> PAGEREF _Toc13456 \h </w:instrText>
      </w:r>
      <w:r>
        <w:fldChar w:fldCharType="separate"/>
      </w:r>
      <w:r>
        <w:t>788</w:t>
      </w:r>
      <w:r>
        <w:fldChar w:fldCharType="end"/>
      </w:r>
      <w:r>
        <w:rPr>
          <w:rFonts w:ascii="黑体" w:hAnsi="黑体" w:eastAsia="黑体"/>
          <w:szCs w:val="28"/>
        </w:rPr>
        <w:fldChar w:fldCharType="end"/>
      </w:r>
    </w:p>
    <w:p w14:paraId="54821C76">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_Toc8481 </w:instrText>
      </w:r>
      <w:r>
        <w:rPr>
          <w:rFonts w:ascii="黑体" w:hAnsi="黑体" w:eastAsia="黑体"/>
          <w:szCs w:val="28"/>
        </w:rPr>
        <w:fldChar w:fldCharType="separate"/>
      </w:r>
      <w:r>
        <w:rPr>
          <w:rFonts w:hint="eastAsia" w:ascii="黑体" w:eastAsia="黑体"/>
          <w:lang w:eastAsia="zh-CN"/>
        </w:rPr>
        <w:t>17.5.1 文件</w:t>
      </w:r>
      <w:r>
        <w:tab/>
      </w:r>
      <w:r>
        <w:fldChar w:fldCharType="begin"/>
      </w:r>
      <w:r>
        <w:instrText xml:space="preserve"> PAGEREF _Toc8481 \h </w:instrText>
      </w:r>
      <w:r>
        <w:fldChar w:fldCharType="separate"/>
      </w:r>
      <w:r>
        <w:t>788</w:t>
      </w:r>
      <w:r>
        <w:fldChar w:fldCharType="end"/>
      </w:r>
      <w:r>
        <w:rPr>
          <w:rFonts w:ascii="黑体" w:hAnsi="黑体" w:eastAsia="黑体"/>
          <w:szCs w:val="28"/>
        </w:rPr>
        <w:fldChar w:fldCharType="end"/>
      </w:r>
    </w:p>
    <w:p w14:paraId="05915052">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_Toc4050 </w:instrText>
      </w:r>
      <w:r>
        <w:rPr>
          <w:rFonts w:ascii="黑体" w:hAnsi="黑体" w:eastAsia="黑体"/>
          <w:szCs w:val="28"/>
        </w:rPr>
        <w:fldChar w:fldCharType="separate"/>
      </w:r>
      <w:r>
        <w:rPr>
          <w:rFonts w:hint="eastAsia" w:ascii="黑体" w:eastAsia="黑体"/>
          <w:szCs w:val="24"/>
          <w:lang w:eastAsia="zh-CN"/>
        </w:rPr>
        <w:t>17.5.2 编辑</w:t>
      </w:r>
      <w:r>
        <w:tab/>
      </w:r>
      <w:r>
        <w:fldChar w:fldCharType="begin"/>
      </w:r>
      <w:r>
        <w:instrText xml:space="preserve"> PAGEREF _Toc4050 \h </w:instrText>
      </w:r>
      <w:r>
        <w:fldChar w:fldCharType="separate"/>
      </w:r>
      <w:r>
        <w:t>791</w:t>
      </w:r>
      <w:r>
        <w:fldChar w:fldCharType="end"/>
      </w:r>
      <w:r>
        <w:rPr>
          <w:rFonts w:ascii="黑体" w:hAnsi="黑体" w:eastAsia="黑体"/>
          <w:szCs w:val="28"/>
        </w:rPr>
        <w:fldChar w:fldCharType="end"/>
      </w:r>
    </w:p>
    <w:p w14:paraId="1727FE7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_Toc20028 </w:instrText>
      </w:r>
      <w:r>
        <w:rPr>
          <w:rFonts w:ascii="黑体" w:hAnsi="黑体" w:eastAsia="黑体"/>
          <w:szCs w:val="28"/>
        </w:rPr>
        <w:fldChar w:fldCharType="separate"/>
      </w:r>
      <w:r>
        <w:rPr>
          <w:rFonts w:hint="eastAsia" w:ascii="黑体" w:eastAsia="黑体"/>
          <w:szCs w:val="24"/>
          <w:lang w:eastAsia="zh-CN"/>
        </w:rPr>
        <w:t>17.5.3 搜索</w:t>
      </w:r>
      <w:r>
        <w:tab/>
      </w:r>
      <w:r>
        <w:fldChar w:fldCharType="begin"/>
      </w:r>
      <w:r>
        <w:instrText xml:space="preserve"> PAGEREF _Toc20028 \h </w:instrText>
      </w:r>
      <w:r>
        <w:fldChar w:fldCharType="separate"/>
      </w:r>
      <w:r>
        <w:t>792</w:t>
      </w:r>
      <w:r>
        <w:fldChar w:fldCharType="end"/>
      </w:r>
      <w:r>
        <w:rPr>
          <w:rFonts w:ascii="黑体" w:hAnsi="黑体" w:eastAsia="黑体"/>
          <w:szCs w:val="28"/>
        </w:rPr>
        <w:fldChar w:fldCharType="end"/>
      </w:r>
    </w:p>
    <w:p w14:paraId="0452476F">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_Toc15478 </w:instrText>
      </w:r>
      <w:r>
        <w:rPr>
          <w:rFonts w:ascii="黑体" w:hAnsi="黑体" w:eastAsia="黑体"/>
          <w:szCs w:val="28"/>
        </w:rPr>
        <w:fldChar w:fldCharType="separate"/>
      </w:r>
      <w:r>
        <w:rPr>
          <w:rFonts w:hint="eastAsia" w:ascii="黑体" w:eastAsia="黑体"/>
          <w:szCs w:val="24"/>
          <w:lang w:eastAsia="zh-CN"/>
        </w:rPr>
        <w:t>17.5.4 视图</w:t>
      </w:r>
      <w:r>
        <w:tab/>
      </w:r>
      <w:r>
        <w:fldChar w:fldCharType="begin"/>
      </w:r>
      <w:r>
        <w:instrText xml:space="preserve"> PAGEREF _Toc15478 \h </w:instrText>
      </w:r>
      <w:r>
        <w:fldChar w:fldCharType="separate"/>
      </w:r>
      <w:r>
        <w:t>798</w:t>
      </w:r>
      <w:r>
        <w:fldChar w:fldCharType="end"/>
      </w:r>
      <w:r>
        <w:rPr>
          <w:rFonts w:ascii="黑体" w:hAnsi="黑体" w:eastAsia="黑体"/>
          <w:szCs w:val="28"/>
        </w:rPr>
        <w:fldChar w:fldCharType="end"/>
      </w:r>
    </w:p>
    <w:p w14:paraId="52610DA6">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_Toc23187 </w:instrText>
      </w:r>
      <w:r>
        <w:rPr>
          <w:rFonts w:ascii="黑体" w:hAnsi="黑体" w:eastAsia="黑体"/>
          <w:szCs w:val="28"/>
        </w:rPr>
        <w:fldChar w:fldCharType="separate"/>
      </w:r>
      <w:r>
        <w:rPr>
          <w:rFonts w:hint="eastAsia" w:ascii="黑体" w:eastAsia="黑体"/>
          <w:szCs w:val="24"/>
          <w:lang w:eastAsia="zh-CN"/>
        </w:rPr>
        <w:t>17.5.5 工具</w:t>
      </w:r>
      <w:r>
        <w:tab/>
      </w:r>
      <w:r>
        <w:fldChar w:fldCharType="begin"/>
      </w:r>
      <w:r>
        <w:instrText xml:space="preserve"> PAGEREF _Toc23187 \h </w:instrText>
      </w:r>
      <w:r>
        <w:fldChar w:fldCharType="separate"/>
      </w:r>
      <w:r>
        <w:t>803</w:t>
      </w:r>
      <w:r>
        <w:fldChar w:fldCharType="end"/>
      </w:r>
      <w:r>
        <w:rPr>
          <w:rFonts w:ascii="黑体" w:hAnsi="黑体" w:eastAsia="黑体"/>
          <w:szCs w:val="28"/>
        </w:rPr>
        <w:fldChar w:fldCharType="end"/>
      </w:r>
    </w:p>
    <w:p w14:paraId="3F6D8B97">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_Toc22096 </w:instrText>
      </w:r>
      <w:r>
        <w:rPr>
          <w:rFonts w:ascii="黑体" w:hAnsi="黑体" w:eastAsia="黑体"/>
          <w:szCs w:val="28"/>
        </w:rPr>
        <w:fldChar w:fldCharType="separate"/>
      </w:r>
      <w:r>
        <w:rPr>
          <w:rFonts w:hint="eastAsia" w:ascii="黑体" w:eastAsia="黑体"/>
          <w:szCs w:val="24"/>
          <w:lang w:eastAsia="zh-CN"/>
        </w:rPr>
        <w:t>17.5.6 选项</w:t>
      </w:r>
      <w:r>
        <w:tab/>
      </w:r>
      <w:r>
        <w:fldChar w:fldCharType="begin"/>
      </w:r>
      <w:r>
        <w:instrText xml:space="preserve"> PAGEREF _Toc22096 \h </w:instrText>
      </w:r>
      <w:r>
        <w:fldChar w:fldCharType="separate"/>
      </w:r>
      <w:r>
        <w:t>805</w:t>
      </w:r>
      <w:r>
        <w:fldChar w:fldCharType="end"/>
      </w:r>
      <w:r>
        <w:rPr>
          <w:rFonts w:ascii="黑体" w:hAnsi="黑体" w:eastAsia="黑体"/>
          <w:szCs w:val="28"/>
        </w:rPr>
        <w:fldChar w:fldCharType="end"/>
      </w:r>
    </w:p>
    <w:p w14:paraId="6D200549">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_Toc4718 </w:instrText>
      </w:r>
      <w:r>
        <w:rPr>
          <w:rFonts w:ascii="黑体" w:hAnsi="黑体" w:eastAsia="黑体"/>
          <w:szCs w:val="28"/>
        </w:rPr>
        <w:fldChar w:fldCharType="separate"/>
      </w:r>
      <w:r>
        <w:rPr>
          <w:rFonts w:hint="eastAsia" w:ascii="黑体" w:eastAsia="黑体"/>
          <w:szCs w:val="24"/>
          <w:lang w:eastAsia="zh-CN"/>
        </w:rPr>
        <w:t>17.5.7 帮助</w:t>
      </w:r>
      <w:r>
        <w:tab/>
      </w:r>
      <w:r>
        <w:fldChar w:fldCharType="begin"/>
      </w:r>
      <w:r>
        <w:instrText xml:space="preserve"> PAGEREF _Toc4718 \h </w:instrText>
      </w:r>
      <w:r>
        <w:fldChar w:fldCharType="separate"/>
      </w:r>
      <w:r>
        <w:t>807</w:t>
      </w:r>
      <w:r>
        <w:fldChar w:fldCharType="end"/>
      </w:r>
      <w:r>
        <w:rPr>
          <w:rFonts w:ascii="黑体" w:hAnsi="黑体" w:eastAsia="黑体"/>
          <w:szCs w:val="28"/>
        </w:rPr>
        <w:fldChar w:fldCharType="end"/>
      </w:r>
    </w:p>
    <w:p w14:paraId="62891F6B">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_Toc31963 </w:instrText>
      </w:r>
      <w:r>
        <w:rPr>
          <w:rFonts w:ascii="黑体" w:hAnsi="黑体" w:eastAsia="黑体"/>
          <w:szCs w:val="28"/>
        </w:rPr>
        <w:fldChar w:fldCharType="separate"/>
      </w:r>
      <w:r>
        <w:rPr>
          <w:rFonts w:hint="eastAsia" w:ascii="黑体" w:eastAsia="黑体"/>
          <w:szCs w:val="28"/>
          <w:lang w:eastAsia="zh-CN"/>
        </w:rPr>
        <w:t>17.6 右键菜单命令</w:t>
      </w:r>
      <w:r>
        <w:tab/>
      </w:r>
      <w:r>
        <w:fldChar w:fldCharType="begin"/>
      </w:r>
      <w:r>
        <w:instrText xml:space="preserve"> PAGEREF _Toc31963 \h </w:instrText>
      </w:r>
      <w:r>
        <w:fldChar w:fldCharType="separate"/>
      </w:r>
      <w:r>
        <w:t>808</w:t>
      </w:r>
      <w:r>
        <w:fldChar w:fldCharType="end"/>
      </w:r>
      <w:r>
        <w:rPr>
          <w:rFonts w:ascii="黑体" w:hAnsi="黑体" w:eastAsia="黑体"/>
          <w:szCs w:val="28"/>
        </w:rPr>
        <w:fldChar w:fldCharType="end"/>
      </w:r>
    </w:p>
    <w:p w14:paraId="42C51377">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_Toc13449 </w:instrText>
      </w:r>
      <w:r>
        <w:rPr>
          <w:rFonts w:ascii="黑体" w:hAnsi="黑体" w:eastAsia="黑体"/>
          <w:szCs w:val="28"/>
        </w:rPr>
        <w:fldChar w:fldCharType="separate"/>
      </w:r>
      <w:r>
        <w:rPr>
          <w:rFonts w:hint="eastAsia" w:ascii="黑体" w:eastAsia="黑体"/>
          <w:szCs w:val="24"/>
          <w:lang w:eastAsia="zh-CN"/>
        </w:rPr>
        <w:t>17.6.1 DCS工程树节点右键菜单</w:t>
      </w:r>
      <w:r>
        <w:tab/>
      </w:r>
      <w:r>
        <w:fldChar w:fldCharType="begin"/>
      </w:r>
      <w:r>
        <w:instrText xml:space="preserve"> PAGEREF _Toc13449 \h </w:instrText>
      </w:r>
      <w:r>
        <w:fldChar w:fldCharType="separate"/>
      </w:r>
      <w:r>
        <w:t>808</w:t>
      </w:r>
      <w:r>
        <w:fldChar w:fldCharType="end"/>
      </w:r>
      <w:r>
        <w:rPr>
          <w:rFonts w:ascii="黑体" w:hAnsi="黑体" w:eastAsia="黑体"/>
          <w:szCs w:val="28"/>
        </w:rPr>
        <w:fldChar w:fldCharType="end"/>
      </w:r>
    </w:p>
    <w:p w14:paraId="1F83F5B3">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_Toc17884 </w:instrText>
      </w:r>
      <w:r>
        <w:rPr>
          <w:rFonts w:ascii="黑体" w:hAnsi="黑体" w:eastAsia="黑体"/>
          <w:szCs w:val="28"/>
        </w:rPr>
        <w:fldChar w:fldCharType="separate"/>
      </w:r>
      <w:r>
        <w:rPr>
          <w:rFonts w:hint="eastAsia" w:ascii="黑体" w:eastAsia="黑体"/>
          <w:szCs w:val="24"/>
          <w:lang w:eastAsia="zh-CN"/>
        </w:rPr>
        <w:t>17.6.2 HW页面右键菜单</w:t>
      </w:r>
      <w:r>
        <w:tab/>
      </w:r>
      <w:r>
        <w:fldChar w:fldCharType="begin"/>
      </w:r>
      <w:r>
        <w:instrText xml:space="preserve"> PAGEREF _Toc17884 \h </w:instrText>
      </w:r>
      <w:r>
        <w:fldChar w:fldCharType="separate"/>
      </w:r>
      <w:r>
        <w:t>809</w:t>
      </w:r>
      <w:r>
        <w:fldChar w:fldCharType="end"/>
      </w:r>
      <w:r>
        <w:rPr>
          <w:rFonts w:ascii="黑体" w:hAnsi="黑体" w:eastAsia="黑体"/>
          <w:szCs w:val="28"/>
        </w:rPr>
        <w:fldChar w:fldCharType="end"/>
      </w:r>
    </w:p>
    <w:p w14:paraId="53B2C6D9">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_Toc15362 </w:instrText>
      </w:r>
      <w:r>
        <w:rPr>
          <w:rFonts w:ascii="黑体" w:hAnsi="黑体" w:eastAsia="黑体"/>
          <w:szCs w:val="28"/>
        </w:rPr>
        <w:fldChar w:fldCharType="separate"/>
      </w:r>
      <w:r>
        <w:rPr>
          <w:rFonts w:hint="eastAsia" w:ascii="黑体" w:eastAsia="黑体"/>
          <w:szCs w:val="24"/>
          <w:lang w:eastAsia="zh-CN"/>
        </w:rPr>
        <w:t>17.6.3 控制策略页面右键菜单</w:t>
      </w:r>
      <w:r>
        <w:tab/>
      </w:r>
      <w:r>
        <w:fldChar w:fldCharType="begin"/>
      </w:r>
      <w:r>
        <w:instrText xml:space="preserve"> PAGEREF _Toc15362 \h </w:instrText>
      </w:r>
      <w:r>
        <w:fldChar w:fldCharType="separate"/>
      </w:r>
      <w:r>
        <w:t>817</w:t>
      </w:r>
      <w:r>
        <w:fldChar w:fldCharType="end"/>
      </w:r>
      <w:r>
        <w:rPr>
          <w:rFonts w:ascii="黑体" w:hAnsi="黑体" w:eastAsia="黑体"/>
          <w:szCs w:val="28"/>
        </w:rPr>
        <w:fldChar w:fldCharType="end"/>
      </w:r>
    </w:p>
    <w:p w14:paraId="7DE5F34B">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_Toc8611 </w:instrText>
      </w:r>
      <w:r>
        <w:rPr>
          <w:rFonts w:ascii="黑体" w:hAnsi="黑体" w:eastAsia="黑体"/>
          <w:szCs w:val="28"/>
        </w:rPr>
        <w:fldChar w:fldCharType="separate"/>
      </w:r>
      <w:r>
        <w:rPr>
          <w:rFonts w:hint="eastAsia" w:ascii="黑体" w:eastAsia="黑体"/>
          <w:szCs w:val="24"/>
          <w:lang w:eastAsia="zh-CN"/>
        </w:rPr>
        <w:t>17.6.4 模块属性表右键菜单</w:t>
      </w:r>
      <w:r>
        <w:tab/>
      </w:r>
      <w:r>
        <w:fldChar w:fldCharType="begin"/>
      </w:r>
      <w:r>
        <w:instrText xml:space="preserve"> PAGEREF _Toc8611 \h </w:instrText>
      </w:r>
      <w:r>
        <w:fldChar w:fldCharType="separate"/>
      </w:r>
      <w:r>
        <w:t>820</w:t>
      </w:r>
      <w:r>
        <w:fldChar w:fldCharType="end"/>
      </w:r>
      <w:r>
        <w:rPr>
          <w:rFonts w:ascii="黑体" w:hAnsi="黑体" w:eastAsia="黑体"/>
          <w:szCs w:val="28"/>
        </w:rPr>
        <w:fldChar w:fldCharType="end"/>
      </w:r>
    </w:p>
    <w:p w14:paraId="0FB2A2B6">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_Toc1334 </w:instrText>
      </w:r>
      <w:r>
        <w:rPr>
          <w:rFonts w:ascii="黑体" w:hAnsi="黑体" w:eastAsia="黑体"/>
          <w:szCs w:val="28"/>
        </w:rPr>
        <w:fldChar w:fldCharType="separate"/>
      </w:r>
      <w:r>
        <w:rPr>
          <w:rFonts w:hint="eastAsia" w:ascii="黑体" w:eastAsia="黑体"/>
          <w:lang w:eastAsia="zh-CN"/>
        </w:rPr>
        <w:t>17.7 控制策略绘制</w:t>
      </w:r>
      <w:r>
        <w:tab/>
      </w:r>
      <w:r>
        <w:fldChar w:fldCharType="begin"/>
      </w:r>
      <w:r>
        <w:instrText xml:space="preserve"> PAGEREF _Toc1334 \h </w:instrText>
      </w:r>
      <w:r>
        <w:fldChar w:fldCharType="separate"/>
      </w:r>
      <w:r>
        <w:t>820</w:t>
      </w:r>
      <w:r>
        <w:fldChar w:fldCharType="end"/>
      </w:r>
      <w:r>
        <w:rPr>
          <w:rFonts w:ascii="黑体" w:hAnsi="黑体" w:eastAsia="黑体"/>
          <w:szCs w:val="28"/>
        </w:rPr>
        <w:fldChar w:fldCharType="end"/>
      </w:r>
    </w:p>
    <w:p w14:paraId="33047E08">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_Toc5899 </w:instrText>
      </w:r>
      <w:r>
        <w:rPr>
          <w:rFonts w:ascii="黑体" w:hAnsi="黑体" w:eastAsia="黑体"/>
          <w:szCs w:val="28"/>
        </w:rPr>
        <w:fldChar w:fldCharType="separate"/>
      </w:r>
      <w:r>
        <w:rPr>
          <w:rFonts w:hint="eastAsia" w:ascii="黑体" w:eastAsia="黑体"/>
          <w:lang w:eastAsia="zh-CN"/>
        </w:rPr>
        <w:t>17.8 在线置值</w:t>
      </w:r>
      <w:r>
        <w:tab/>
      </w:r>
      <w:r>
        <w:fldChar w:fldCharType="begin"/>
      </w:r>
      <w:r>
        <w:instrText xml:space="preserve"> PAGEREF _Toc5899 \h </w:instrText>
      </w:r>
      <w:r>
        <w:fldChar w:fldCharType="separate"/>
      </w:r>
      <w:r>
        <w:t>825</w:t>
      </w:r>
      <w:r>
        <w:fldChar w:fldCharType="end"/>
      </w:r>
      <w:r>
        <w:rPr>
          <w:rFonts w:ascii="黑体" w:hAnsi="黑体" w:eastAsia="黑体"/>
          <w:szCs w:val="28"/>
        </w:rPr>
        <w:fldChar w:fldCharType="end"/>
      </w:r>
    </w:p>
    <w:p w14:paraId="52F36439">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_Toc32272 </w:instrText>
      </w:r>
      <w:r>
        <w:rPr>
          <w:rFonts w:ascii="黑体" w:hAnsi="黑体" w:eastAsia="黑体"/>
          <w:szCs w:val="28"/>
        </w:rPr>
        <w:fldChar w:fldCharType="separate"/>
      </w:r>
      <w:r>
        <w:rPr>
          <w:rFonts w:hint="eastAsia" w:ascii="黑体" w:eastAsia="黑体"/>
          <w:lang w:eastAsia="zh-CN"/>
        </w:rPr>
        <w:t>17.9 在线下装</w:t>
      </w:r>
      <w:r>
        <w:tab/>
      </w:r>
      <w:r>
        <w:fldChar w:fldCharType="begin"/>
      </w:r>
      <w:r>
        <w:instrText xml:space="preserve"> PAGEREF _Toc32272 \h </w:instrText>
      </w:r>
      <w:r>
        <w:fldChar w:fldCharType="separate"/>
      </w:r>
      <w:r>
        <w:t>826</w:t>
      </w:r>
      <w:r>
        <w:fldChar w:fldCharType="end"/>
      </w:r>
      <w:r>
        <w:rPr>
          <w:rFonts w:ascii="黑体" w:hAnsi="黑体" w:eastAsia="黑体"/>
          <w:szCs w:val="28"/>
        </w:rPr>
        <w:fldChar w:fldCharType="end"/>
      </w:r>
    </w:p>
    <w:p w14:paraId="5A86B432">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_Toc15589 </w:instrText>
      </w:r>
      <w:r>
        <w:rPr>
          <w:rFonts w:ascii="黑体" w:hAnsi="黑体" w:eastAsia="黑体"/>
          <w:szCs w:val="28"/>
        </w:rPr>
        <w:fldChar w:fldCharType="separate"/>
      </w:r>
      <w:r>
        <w:rPr>
          <w:rFonts w:hint="eastAsia" w:ascii="黑体" w:eastAsia="黑体"/>
          <w:szCs w:val="28"/>
          <w:lang w:eastAsia="zh-CN"/>
        </w:rPr>
        <w:t>17.10 组态文件导入导出</w:t>
      </w:r>
      <w:r>
        <w:tab/>
      </w:r>
      <w:r>
        <w:fldChar w:fldCharType="begin"/>
      </w:r>
      <w:r>
        <w:instrText xml:space="preserve"> PAGEREF _Toc15589 \h </w:instrText>
      </w:r>
      <w:r>
        <w:fldChar w:fldCharType="separate"/>
      </w:r>
      <w:r>
        <w:t>828</w:t>
      </w:r>
      <w:r>
        <w:fldChar w:fldCharType="end"/>
      </w:r>
      <w:r>
        <w:rPr>
          <w:rFonts w:ascii="黑体" w:hAnsi="黑体" w:eastAsia="黑体"/>
          <w:szCs w:val="28"/>
        </w:rPr>
        <w:fldChar w:fldCharType="end"/>
      </w:r>
    </w:p>
    <w:p w14:paraId="3C8D8044">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_Toc2151 </w:instrText>
      </w:r>
      <w:r>
        <w:rPr>
          <w:rFonts w:ascii="黑体" w:hAnsi="黑体" w:eastAsia="黑体"/>
          <w:szCs w:val="28"/>
        </w:rPr>
        <w:fldChar w:fldCharType="separate"/>
      </w:r>
      <w:r>
        <w:rPr>
          <w:rFonts w:hint="eastAsia" w:ascii="黑体" w:eastAsia="黑体"/>
          <w:szCs w:val="24"/>
          <w:lang w:eastAsia="zh-CN"/>
        </w:rPr>
        <w:t>17.10.1 XLS文件IO组态导入</w:t>
      </w:r>
      <w:r>
        <w:tab/>
      </w:r>
      <w:r>
        <w:fldChar w:fldCharType="begin"/>
      </w:r>
      <w:r>
        <w:instrText xml:space="preserve"> PAGEREF _Toc2151 \h </w:instrText>
      </w:r>
      <w:r>
        <w:fldChar w:fldCharType="separate"/>
      </w:r>
      <w:r>
        <w:t>828</w:t>
      </w:r>
      <w:r>
        <w:fldChar w:fldCharType="end"/>
      </w:r>
      <w:r>
        <w:rPr>
          <w:rFonts w:ascii="黑体" w:hAnsi="黑体" w:eastAsia="黑体"/>
          <w:szCs w:val="28"/>
        </w:rPr>
        <w:fldChar w:fldCharType="end"/>
      </w:r>
    </w:p>
    <w:p w14:paraId="38E86432">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_Toc8911 </w:instrText>
      </w:r>
      <w:r>
        <w:rPr>
          <w:rFonts w:ascii="黑体" w:hAnsi="黑体" w:eastAsia="黑体"/>
          <w:szCs w:val="28"/>
        </w:rPr>
        <w:fldChar w:fldCharType="separate"/>
      </w:r>
      <w:r>
        <w:rPr>
          <w:rFonts w:hint="eastAsia" w:ascii="黑体" w:eastAsia="黑体"/>
          <w:szCs w:val="24"/>
          <w:lang w:eastAsia="zh-CN"/>
        </w:rPr>
        <w:t>17.10.2 XLS文件IO组态导出</w:t>
      </w:r>
      <w:r>
        <w:tab/>
      </w:r>
      <w:r>
        <w:fldChar w:fldCharType="begin"/>
      </w:r>
      <w:r>
        <w:instrText xml:space="preserve"> PAGEREF _Toc8911 \h </w:instrText>
      </w:r>
      <w:r>
        <w:fldChar w:fldCharType="separate"/>
      </w:r>
      <w:r>
        <w:t>828</w:t>
      </w:r>
      <w:r>
        <w:fldChar w:fldCharType="end"/>
      </w:r>
      <w:r>
        <w:rPr>
          <w:rFonts w:ascii="黑体" w:hAnsi="黑体" w:eastAsia="黑体"/>
          <w:szCs w:val="28"/>
        </w:rPr>
        <w:fldChar w:fldCharType="end"/>
      </w:r>
    </w:p>
    <w:p w14:paraId="15C058D9">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_Toc24061 </w:instrText>
      </w:r>
      <w:r>
        <w:rPr>
          <w:rFonts w:ascii="黑体" w:hAnsi="黑体" w:eastAsia="黑体"/>
          <w:szCs w:val="28"/>
        </w:rPr>
        <w:fldChar w:fldCharType="separate"/>
      </w:r>
      <w:r>
        <w:rPr>
          <w:rFonts w:hint="eastAsia" w:ascii="黑体" w:eastAsia="黑体"/>
          <w:lang w:eastAsia="zh-CN"/>
        </w:rPr>
        <w:t>17.10.3 SVG（可缩放矢量图形）文件导出</w:t>
      </w:r>
      <w:r>
        <w:tab/>
      </w:r>
      <w:r>
        <w:fldChar w:fldCharType="begin"/>
      </w:r>
      <w:r>
        <w:instrText xml:space="preserve"> PAGEREF _Toc24061 \h </w:instrText>
      </w:r>
      <w:r>
        <w:fldChar w:fldCharType="separate"/>
      </w:r>
      <w:r>
        <w:t>831</w:t>
      </w:r>
      <w:r>
        <w:fldChar w:fldCharType="end"/>
      </w:r>
      <w:r>
        <w:rPr>
          <w:rFonts w:ascii="黑体" w:hAnsi="黑体" w:eastAsia="黑体"/>
          <w:szCs w:val="28"/>
        </w:rPr>
        <w:fldChar w:fldCharType="end"/>
      </w:r>
    </w:p>
    <w:p w14:paraId="6250C617">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_Toc18868 </w:instrText>
      </w:r>
      <w:r>
        <w:rPr>
          <w:rFonts w:ascii="黑体" w:hAnsi="黑体" w:eastAsia="黑体"/>
          <w:szCs w:val="28"/>
        </w:rPr>
        <w:fldChar w:fldCharType="separate"/>
      </w:r>
      <w:r>
        <w:rPr>
          <w:rFonts w:hint="eastAsia" w:ascii="黑体" w:eastAsia="黑体"/>
          <w:lang w:eastAsia="zh-CN"/>
        </w:rPr>
        <w:t>17.10.4 PNG文件导出</w:t>
      </w:r>
      <w:r>
        <w:tab/>
      </w:r>
      <w:r>
        <w:fldChar w:fldCharType="begin"/>
      </w:r>
      <w:r>
        <w:instrText xml:space="preserve"> PAGEREF _Toc18868 \h </w:instrText>
      </w:r>
      <w:r>
        <w:fldChar w:fldCharType="separate"/>
      </w:r>
      <w:r>
        <w:t>833</w:t>
      </w:r>
      <w:r>
        <w:fldChar w:fldCharType="end"/>
      </w:r>
      <w:r>
        <w:rPr>
          <w:rFonts w:ascii="黑体" w:hAnsi="黑体" w:eastAsia="黑体"/>
          <w:szCs w:val="28"/>
        </w:rPr>
        <w:fldChar w:fldCharType="end"/>
      </w:r>
    </w:p>
    <w:p w14:paraId="285464FC">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_Toc14711 </w:instrText>
      </w:r>
      <w:r>
        <w:rPr>
          <w:rFonts w:ascii="黑体" w:hAnsi="黑体" w:eastAsia="黑体"/>
          <w:szCs w:val="28"/>
        </w:rPr>
        <w:fldChar w:fldCharType="separate"/>
      </w:r>
      <w:r>
        <w:rPr>
          <w:rFonts w:hint="eastAsia" w:ascii="黑体" w:eastAsia="黑体"/>
          <w:szCs w:val="24"/>
          <w:lang w:eastAsia="zh-CN"/>
        </w:rPr>
        <w:t>17.10.5 PDF文件导出</w:t>
      </w:r>
      <w:r>
        <w:tab/>
      </w:r>
      <w:r>
        <w:fldChar w:fldCharType="begin"/>
      </w:r>
      <w:r>
        <w:instrText xml:space="preserve"> PAGEREF _Toc14711 \h </w:instrText>
      </w:r>
      <w:r>
        <w:fldChar w:fldCharType="separate"/>
      </w:r>
      <w:r>
        <w:t>835</w:t>
      </w:r>
      <w:r>
        <w:fldChar w:fldCharType="end"/>
      </w:r>
      <w:r>
        <w:rPr>
          <w:rFonts w:ascii="黑体" w:hAnsi="黑体" w:eastAsia="黑体"/>
          <w:szCs w:val="28"/>
        </w:rPr>
        <w:fldChar w:fldCharType="end"/>
      </w:r>
    </w:p>
    <w:p w14:paraId="7FD65B2C">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_Toc29032 </w:instrText>
      </w:r>
      <w:r>
        <w:rPr>
          <w:rFonts w:ascii="黑体" w:hAnsi="黑体" w:eastAsia="黑体"/>
          <w:szCs w:val="28"/>
        </w:rPr>
        <w:fldChar w:fldCharType="separate"/>
      </w:r>
      <w:r>
        <w:rPr>
          <w:rFonts w:hint="eastAsia" w:ascii="黑体" w:eastAsia="黑体"/>
          <w:lang w:eastAsia="zh-CN"/>
        </w:rPr>
        <w:t>17.10.6 DCS工程组态文件PDF文件整体导出</w:t>
      </w:r>
      <w:r>
        <w:tab/>
      </w:r>
      <w:r>
        <w:fldChar w:fldCharType="begin"/>
      </w:r>
      <w:r>
        <w:instrText xml:space="preserve"> PAGEREF _Toc29032 \h </w:instrText>
      </w:r>
      <w:r>
        <w:fldChar w:fldCharType="separate"/>
      </w:r>
      <w:r>
        <w:t>837</w:t>
      </w:r>
      <w:r>
        <w:fldChar w:fldCharType="end"/>
      </w:r>
      <w:r>
        <w:rPr>
          <w:rFonts w:ascii="黑体" w:hAnsi="黑体" w:eastAsia="黑体"/>
          <w:szCs w:val="28"/>
        </w:rPr>
        <w:fldChar w:fldCharType="end"/>
      </w:r>
    </w:p>
    <w:p w14:paraId="74EE77EA">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_Toc27818 </w:instrText>
      </w:r>
      <w:r>
        <w:rPr>
          <w:rFonts w:ascii="黑体" w:hAnsi="黑体" w:eastAsia="黑体"/>
          <w:szCs w:val="28"/>
        </w:rPr>
        <w:fldChar w:fldCharType="separate"/>
      </w:r>
      <w:r>
        <w:rPr>
          <w:rFonts w:hint="eastAsia" w:ascii="黑体" w:eastAsia="黑体"/>
          <w:lang w:eastAsia="zh-CN"/>
        </w:rPr>
        <w:t>17.11 日志</w:t>
      </w:r>
      <w:r>
        <w:tab/>
      </w:r>
      <w:r>
        <w:fldChar w:fldCharType="begin"/>
      </w:r>
      <w:r>
        <w:instrText xml:space="preserve"> PAGEREF _Toc27818 \h </w:instrText>
      </w:r>
      <w:r>
        <w:fldChar w:fldCharType="separate"/>
      </w:r>
      <w:r>
        <w:t>839</w:t>
      </w:r>
      <w:r>
        <w:fldChar w:fldCharType="end"/>
      </w:r>
      <w:r>
        <w:rPr>
          <w:rFonts w:ascii="黑体" w:hAnsi="黑体" w:eastAsia="黑体"/>
          <w:szCs w:val="28"/>
        </w:rPr>
        <w:fldChar w:fldCharType="end"/>
      </w:r>
    </w:p>
    <w:p w14:paraId="1428BC04">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_Toc2292 </w:instrText>
      </w:r>
      <w:r>
        <w:rPr>
          <w:rFonts w:ascii="黑体" w:hAnsi="黑体" w:eastAsia="黑体"/>
          <w:szCs w:val="28"/>
        </w:rPr>
        <w:fldChar w:fldCharType="separate"/>
      </w:r>
      <w:r>
        <w:rPr>
          <w:rFonts w:hint="eastAsia" w:ascii="黑体" w:eastAsia="黑体"/>
          <w:lang w:eastAsia="zh-CN"/>
        </w:rPr>
        <w:t>17.12 权限</w:t>
      </w:r>
      <w:r>
        <w:tab/>
      </w:r>
      <w:r>
        <w:fldChar w:fldCharType="begin"/>
      </w:r>
      <w:r>
        <w:instrText xml:space="preserve"> PAGEREF _Toc2292 \h </w:instrText>
      </w:r>
      <w:r>
        <w:fldChar w:fldCharType="separate"/>
      </w:r>
      <w:r>
        <w:t>840</w:t>
      </w:r>
      <w:r>
        <w:fldChar w:fldCharType="end"/>
      </w:r>
      <w:r>
        <w:rPr>
          <w:rFonts w:ascii="黑体" w:hAnsi="黑体" w:eastAsia="黑体"/>
          <w:szCs w:val="28"/>
        </w:rPr>
        <w:fldChar w:fldCharType="end"/>
      </w:r>
    </w:p>
    <w:p w14:paraId="3E37D41A">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_Toc14265 </w:instrText>
      </w:r>
      <w:r>
        <w:rPr>
          <w:rFonts w:ascii="黑体" w:hAnsi="黑体" w:eastAsia="黑体"/>
          <w:szCs w:val="28"/>
        </w:rPr>
        <w:fldChar w:fldCharType="separate"/>
      </w:r>
      <w:r>
        <w:rPr>
          <w:rFonts w:hint="eastAsia" w:ascii="黑体" w:eastAsia="黑体"/>
          <w:lang w:eastAsia="zh-CN"/>
        </w:rPr>
        <w:t>17.13 常见问题解决</w:t>
      </w:r>
      <w:r>
        <w:tab/>
      </w:r>
      <w:r>
        <w:fldChar w:fldCharType="begin"/>
      </w:r>
      <w:r>
        <w:instrText xml:space="preserve"> PAGEREF _Toc14265 \h </w:instrText>
      </w:r>
      <w:r>
        <w:fldChar w:fldCharType="separate"/>
      </w:r>
      <w:r>
        <w:t>842</w:t>
      </w:r>
      <w:r>
        <w:fldChar w:fldCharType="end"/>
      </w:r>
      <w:r>
        <w:rPr>
          <w:rFonts w:ascii="黑体" w:hAnsi="黑体" w:eastAsia="黑体"/>
          <w:szCs w:val="28"/>
        </w:rPr>
        <w:fldChar w:fldCharType="end"/>
      </w:r>
    </w:p>
    <w:p w14:paraId="63AE4393">
      <w:pPr>
        <w:pStyle w:val="32"/>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_Toc2354 </w:instrText>
      </w:r>
      <w:r>
        <w:rPr>
          <w:rFonts w:ascii="黑体" w:hAnsi="黑体" w:eastAsia="黑体"/>
          <w:szCs w:val="28"/>
        </w:rPr>
        <w:fldChar w:fldCharType="separate"/>
      </w:r>
      <w:r>
        <w:rPr>
          <w:rFonts w:hint="eastAsia" w:eastAsia="黑体" w:cs="Times New Roman"/>
          <w:lang w:val="en-US" w:eastAsia="zh-CN"/>
        </w:rPr>
        <w:t>18、 其他组件</w:t>
      </w:r>
      <w:r>
        <w:tab/>
      </w:r>
      <w:r>
        <w:fldChar w:fldCharType="begin"/>
      </w:r>
      <w:r>
        <w:instrText xml:space="preserve"> PAGEREF _Toc2354 \h </w:instrText>
      </w:r>
      <w:r>
        <w:fldChar w:fldCharType="separate"/>
      </w:r>
      <w:r>
        <w:t>844</w:t>
      </w:r>
      <w:r>
        <w:fldChar w:fldCharType="end"/>
      </w:r>
      <w:r>
        <w:rPr>
          <w:rFonts w:ascii="黑体" w:hAnsi="黑体" w:eastAsia="黑体"/>
          <w:szCs w:val="28"/>
        </w:rPr>
        <w:fldChar w:fldCharType="end"/>
      </w:r>
    </w:p>
    <w:p w14:paraId="57A8B83F">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_Toc347 </w:instrText>
      </w:r>
      <w:r>
        <w:rPr>
          <w:rFonts w:ascii="黑体" w:hAnsi="黑体" w:eastAsia="黑体"/>
          <w:szCs w:val="28"/>
        </w:rPr>
        <w:fldChar w:fldCharType="separate"/>
      </w:r>
      <w:r>
        <w:rPr>
          <w:rFonts w:hint="eastAsia" w:ascii="黑体" w:hAnsi="黑体" w:eastAsia="黑体" w:cs="Times New Roman"/>
          <w:lang w:val="en-US" w:eastAsia="zh-CN"/>
        </w:rPr>
        <w:t>18.1 单点属性框</w:t>
      </w:r>
      <w:r>
        <w:tab/>
      </w:r>
      <w:r>
        <w:fldChar w:fldCharType="begin"/>
      </w:r>
      <w:r>
        <w:instrText xml:space="preserve"> PAGEREF _Toc347 \h </w:instrText>
      </w:r>
      <w:r>
        <w:fldChar w:fldCharType="separate"/>
      </w:r>
      <w:r>
        <w:t>844</w:t>
      </w:r>
      <w:r>
        <w:fldChar w:fldCharType="end"/>
      </w:r>
      <w:r>
        <w:rPr>
          <w:rFonts w:ascii="黑体" w:hAnsi="黑体" w:eastAsia="黑体"/>
          <w:szCs w:val="28"/>
        </w:rPr>
        <w:fldChar w:fldCharType="end"/>
      </w:r>
    </w:p>
    <w:p w14:paraId="50FA1C58">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_Toc336 </w:instrText>
      </w:r>
      <w:r>
        <w:rPr>
          <w:rFonts w:ascii="黑体" w:hAnsi="黑体" w:eastAsia="黑体"/>
          <w:szCs w:val="28"/>
        </w:rPr>
        <w:fldChar w:fldCharType="separate"/>
      </w:r>
      <w:r>
        <w:rPr>
          <w:rFonts w:hint="eastAsia" w:ascii="黑体" w:eastAsia="黑体"/>
          <w:lang w:eastAsia="zh-CN"/>
        </w:rPr>
        <w:t>1</w:t>
      </w:r>
      <w:r>
        <w:rPr>
          <w:rFonts w:hint="eastAsia" w:ascii="黑体" w:eastAsia="黑体"/>
          <w:lang w:val="en-US" w:eastAsia="zh-CN"/>
        </w:rPr>
        <w:t>8</w:t>
      </w:r>
      <w:r>
        <w:rPr>
          <w:rFonts w:hint="eastAsia" w:ascii="黑体" w:eastAsia="黑体"/>
          <w:lang w:eastAsia="zh-CN"/>
        </w:rPr>
        <w:t>.</w:t>
      </w:r>
      <w:r>
        <w:rPr>
          <w:rFonts w:hint="eastAsia" w:ascii="黑体" w:eastAsia="黑体"/>
          <w:lang w:val="en-US" w:eastAsia="zh-CN"/>
        </w:rPr>
        <w:t>1.</w:t>
      </w:r>
      <w:r>
        <w:rPr>
          <w:rFonts w:hint="eastAsia" w:ascii="黑体" w:eastAsia="黑体"/>
          <w:lang w:eastAsia="zh-CN"/>
        </w:rPr>
        <w:t>1 概述</w:t>
      </w:r>
      <w:r>
        <w:tab/>
      </w:r>
      <w:r>
        <w:fldChar w:fldCharType="begin"/>
      </w:r>
      <w:r>
        <w:instrText xml:space="preserve"> PAGEREF _Toc336 \h </w:instrText>
      </w:r>
      <w:r>
        <w:fldChar w:fldCharType="separate"/>
      </w:r>
      <w:r>
        <w:t>844</w:t>
      </w:r>
      <w:r>
        <w:fldChar w:fldCharType="end"/>
      </w:r>
      <w:r>
        <w:rPr>
          <w:rFonts w:ascii="黑体" w:hAnsi="黑体" w:eastAsia="黑体"/>
          <w:szCs w:val="28"/>
        </w:rPr>
        <w:fldChar w:fldCharType="end"/>
      </w:r>
    </w:p>
    <w:p w14:paraId="1EFE51D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_Toc32150 </w:instrText>
      </w:r>
      <w:r>
        <w:rPr>
          <w:rFonts w:ascii="黑体" w:hAnsi="黑体" w:eastAsia="黑体"/>
          <w:szCs w:val="28"/>
        </w:rPr>
        <w:fldChar w:fldCharType="separate"/>
      </w:r>
      <w:r>
        <w:rPr>
          <w:rFonts w:hint="eastAsia" w:ascii="黑体" w:eastAsia="黑体"/>
          <w:lang w:eastAsia="zh-CN"/>
        </w:rPr>
        <w:t>1</w:t>
      </w:r>
      <w:r>
        <w:rPr>
          <w:rFonts w:hint="eastAsia" w:ascii="黑体" w:eastAsia="黑体"/>
          <w:lang w:val="en-US" w:eastAsia="zh-CN"/>
        </w:rPr>
        <w:t>8.1</w:t>
      </w:r>
      <w:r>
        <w:rPr>
          <w:rFonts w:hint="eastAsia" w:ascii="黑体" w:eastAsia="黑体"/>
          <w:lang w:eastAsia="zh-CN"/>
        </w:rPr>
        <w:t>.2 在DataView中使用单点属性框</w:t>
      </w:r>
      <w:r>
        <w:tab/>
      </w:r>
      <w:r>
        <w:fldChar w:fldCharType="begin"/>
      </w:r>
      <w:r>
        <w:instrText xml:space="preserve"> PAGEREF _Toc32150 \h </w:instrText>
      </w:r>
      <w:r>
        <w:fldChar w:fldCharType="separate"/>
      </w:r>
      <w:r>
        <w:t>844</w:t>
      </w:r>
      <w:r>
        <w:fldChar w:fldCharType="end"/>
      </w:r>
      <w:r>
        <w:rPr>
          <w:rFonts w:ascii="黑体" w:hAnsi="黑体" w:eastAsia="黑体"/>
          <w:szCs w:val="28"/>
        </w:rPr>
        <w:fldChar w:fldCharType="end"/>
      </w:r>
    </w:p>
    <w:p w14:paraId="34130CD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_Toc13318 </w:instrText>
      </w:r>
      <w:r>
        <w:rPr>
          <w:rFonts w:ascii="黑体" w:hAnsi="黑体" w:eastAsia="黑体"/>
          <w:szCs w:val="28"/>
        </w:rPr>
        <w:fldChar w:fldCharType="separate"/>
      </w:r>
      <w:r>
        <w:rPr>
          <w:rFonts w:hint="eastAsia" w:ascii="黑体" w:eastAsia="黑体"/>
          <w:lang w:eastAsia="zh-CN"/>
        </w:rPr>
        <w:t>1</w:t>
      </w:r>
      <w:r>
        <w:rPr>
          <w:rFonts w:hint="eastAsia" w:ascii="黑体" w:eastAsia="黑体"/>
          <w:lang w:val="en-US" w:eastAsia="zh-CN"/>
        </w:rPr>
        <w:t>8</w:t>
      </w:r>
      <w:r>
        <w:rPr>
          <w:rFonts w:hint="eastAsia" w:ascii="黑体" w:eastAsia="黑体"/>
          <w:lang w:eastAsia="zh-CN"/>
        </w:rPr>
        <w:t>.</w:t>
      </w:r>
      <w:r>
        <w:rPr>
          <w:rFonts w:hint="eastAsia" w:ascii="黑体" w:eastAsia="黑体"/>
          <w:lang w:val="en-US" w:eastAsia="zh-CN"/>
        </w:rPr>
        <w:t>1.</w:t>
      </w:r>
      <w:r>
        <w:rPr>
          <w:rFonts w:hint="eastAsia" w:ascii="黑体" w:eastAsia="黑体"/>
          <w:lang w:eastAsia="zh-CN"/>
        </w:rPr>
        <w:t>3 在GraphView中使用单点属性框</w:t>
      </w:r>
      <w:r>
        <w:tab/>
      </w:r>
      <w:r>
        <w:fldChar w:fldCharType="begin"/>
      </w:r>
      <w:r>
        <w:instrText xml:space="preserve"> PAGEREF _Toc13318 \h </w:instrText>
      </w:r>
      <w:r>
        <w:fldChar w:fldCharType="separate"/>
      </w:r>
      <w:r>
        <w:t>847</w:t>
      </w:r>
      <w:r>
        <w:fldChar w:fldCharType="end"/>
      </w:r>
      <w:r>
        <w:rPr>
          <w:rFonts w:ascii="黑体" w:hAnsi="黑体" w:eastAsia="黑体"/>
          <w:szCs w:val="28"/>
        </w:rPr>
        <w:fldChar w:fldCharType="end"/>
      </w:r>
    </w:p>
    <w:p w14:paraId="146A3AFE">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_Toc28637 </w:instrText>
      </w:r>
      <w:r>
        <w:rPr>
          <w:rFonts w:ascii="黑体" w:hAnsi="黑体" w:eastAsia="黑体"/>
          <w:szCs w:val="28"/>
        </w:rPr>
        <w:fldChar w:fldCharType="separate"/>
      </w:r>
      <w:r>
        <w:rPr>
          <w:rFonts w:hint="eastAsia" w:ascii="黑体" w:hAnsi="黑体" w:eastAsia="黑体" w:cs="Times New Roman"/>
          <w:lang w:val="en-US" w:eastAsia="zh-CN"/>
        </w:rPr>
        <w:t>18.2设备属性框</w:t>
      </w:r>
      <w:r>
        <w:tab/>
      </w:r>
      <w:r>
        <w:fldChar w:fldCharType="begin"/>
      </w:r>
      <w:r>
        <w:instrText xml:space="preserve"> PAGEREF _Toc28637 \h </w:instrText>
      </w:r>
      <w:r>
        <w:fldChar w:fldCharType="separate"/>
      </w:r>
      <w:r>
        <w:t>849</w:t>
      </w:r>
      <w:r>
        <w:fldChar w:fldCharType="end"/>
      </w:r>
      <w:r>
        <w:rPr>
          <w:rFonts w:ascii="黑体" w:hAnsi="黑体" w:eastAsia="黑体"/>
          <w:szCs w:val="28"/>
        </w:rPr>
        <w:fldChar w:fldCharType="end"/>
      </w:r>
    </w:p>
    <w:p w14:paraId="705C9EA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_Toc15384 </w:instrText>
      </w:r>
      <w:r>
        <w:rPr>
          <w:rFonts w:ascii="黑体" w:hAnsi="黑体" w:eastAsia="黑体"/>
          <w:szCs w:val="28"/>
        </w:rPr>
        <w:fldChar w:fldCharType="separate"/>
      </w:r>
      <w:r>
        <w:rPr>
          <w:rFonts w:hint="eastAsia" w:ascii="黑体" w:eastAsia="黑体" w:cs="Times New Roman"/>
          <w:lang w:val="en-US" w:eastAsia="zh-CN"/>
        </w:rPr>
        <w:t>18.2.1概述</w:t>
      </w:r>
      <w:r>
        <w:tab/>
      </w:r>
      <w:r>
        <w:fldChar w:fldCharType="begin"/>
      </w:r>
      <w:r>
        <w:instrText xml:space="preserve"> PAGEREF _Toc15384 \h </w:instrText>
      </w:r>
      <w:r>
        <w:fldChar w:fldCharType="separate"/>
      </w:r>
      <w:r>
        <w:t>849</w:t>
      </w:r>
      <w:r>
        <w:fldChar w:fldCharType="end"/>
      </w:r>
      <w:r>
        <w:rPr>
          <w:rFonts w:ascii="黑体" w:hAnsi="黑体" w:eastAsia="黑体"/>
          <w:szCs w:val="28"/>
        </w:rPr>
        <w:fldChar w:fldCharType="end"/>
      </w:r>
    </w:p>
    <w:p w14:paraId="6A88C758">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_Toc16537 </w:instrText>
      </w:r>
      <w:r>
        <w:rPr>
          <w:rFonts w:ascii="黑体" w:hAnsi="黑体" w:eastAsia="黑体"/>
          <w:szCs w:val="28"/>
        </w:rPr>
        <w:fldChar w:fldCharType="separate"/>
      </w:r>
      <w:r>
        <w:rPr>
          <w:rFonts w:hint="eastAsia" w:ascii="黑体" w:eastAsia="黑体" w:cs="Times New Roman"/>
          <w:lang w:val="en-US" w:eastAsia="zh-CN"/>
        </w:rPr>
        <w:t>18.2.2</w:t>
      </w:r>
      <w:r>
        <w:rPr>
          <w:rFonts w:hint="eastAsia" w:ascii="黑体" w:hAnsi="Cambria" w:eastAsia="黑体" w:cs="Times New Roman"/>
          <w:lang w:eastAsia="zh-CN"/>
        </w:rPr>
        <w:t>启动</w:t>
      </w:r>
      <w:r>
        <w:rPr>
          <w:rFonts w:hint="eastAsia" w:ascii="黑体" w:hAnsi="Cambria" w:eastAsia="黑体" w:cs="Times New Roman"/>
          <w:lang w:val="en-US" w:eastAsia="zh-CN"/>
        </w:rPr>
        <w:t>SingleDevice</w:t>
      </w:r>
      <w:r>
        <w:rPr>
          <w:rFonts w:hint="eastAsia" w:ascii="黑体" w:hAnsi="Cambria" w:eastAsia="黑体" w:cs="Times New Roman"/>
          <w:lang w:eastAsia="zh-CN"/>
        </w:rPr>
        <w:t>程序</w:t>
      </w:r>
      <w:r>
        <w:tab/>
      </w:r>
      <w:r>
        <w:fldChar w:fldCharType="begin"/>
      </w:r>
      <w:r>
        <w:instrText xml:space="preserve"> PAGEREF _Toc16537 \h </w:instrText>
      </w:r>
      <w:r>
        <w:fldChar w:fldCharType="separate"/>
      </w:r>
      <w:r>
        <w:t>849</w:t>
      </w:r>
      <w:r>
        <w:fldChar w:fldCharType="end"/>
      </w:r>
      <w:r>
        <w:rPr>
          <w:rFonts w:ascii="黑体" w:hAnsi="黑体" w:eastAsia="黑体"/>
          <w:szCs w:val="28"/>
        </w:rPr>
        <w:fldChar w:fldCharType="end"/>
      </w:r>
    </w:p>
    <w:p w14:paraId="40761676">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_Toc4108 </w:instrText>
      </w:r>
      <w:r>
        <w:rPr>
          <w:rFonts w:ascii="黑体" w:hAnsi="黑体" w:eastAsia="黑体"/>
          <w:szCs w:val="28"/>
        </w:rPr>
        <w:fldChar w:fldCharType="separate"/>
      </w:r>
      <w:r>
        <w:rPr>
          <w:rFonts w:hint="eastAsia"/>
          <w:lang w:val="en-US" w:eastAsia="zh-CN"/>
        </w:rPr>
        <w:t>18.2.2.1鼠标中键启动</w:t>
      </w:r>
      <w:r>
        <w:tab/>
      </w:r>
      <w:r>
        <w:fldChar w:fldCharType="begin"/>
      </w:r>
      <w:r>
        <w:instrText xml:space="preserve"> PAGEREF _Toc4108 \h </w:instrText>
      </w:r>
      <w:r>
        <w:fldChar w:fldCharType="separate"/>
      </w:r>
      <w:r>
        <w:t>849</w:t>
      </w:r>
      <w:r>
        <w:fldChar w:fldCharType="end"/>
      </w:r>
      <w:r>
        <w:rPr>
          <w:rFonts w:ascii="黑体" w:hAnsi="黑体" w:eastAsia="黑体"/>
          <w:szCs w:val="28"/>
        </w:rPr>
        <w:fldChar w:fldCharType="end"/>
      </w:r>
    </w:p>
    <w:p w14:paraId="6307C9E4">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_Toc14017 </w:instrText>
      </w:r>
      <w:r>
        <w:rPr>
          <w:rFonts w:ascii="黑体" w:hAnsi="黑体" w:eastAsia="黑体"/>
          <w:szCs w:val="28"/>
        </w:rPr>
        <w:fldChar w:fldCharType="separate"/>
      </w:r>
      <w:r>
        <w:rPr>
          <w:rFonts w:hint="eastAsia"/>
          <w:lang w:val="en-US" w:eastAsia="zh-CN"/>
        </w:rPr>
        <w:t>18.2.2.2 鼠标点击事件启动</w:t>
      </w:r>
      <w:r>
        <w:tab/>
      </w:r>
      <w:r>
        <w:fldChar w:fldCharType="begin"/>
      </w:r>
      <w:r>
        <w:instrText xml:space="preserve"> PAGEREF _Toc14017 \h </w:instrText>
      </w:r>
      <w:r>
        <w:fldChar w:fldCharType="separate"/>
      </w:r>
      <w:r>
        <w:t>852</w:t>
      </w:r>
      <w:r>
        <w:fldChar w:fldCharType="end"/>
      </w:r>
      <w:r>
        <w:rPr>
          <w:rFonts w:ascii="黑体" w:hAnsi="黑体" w:eastAsia="黑体"/>
          <w:szCs w:val="28"/>
        </w:rPr>
        <w:fldChar w:fldCharType="end"/>
      </w:r>
    </w:p>
    <w:p w14:paraId="034A2EE5">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_Toc14638 </w:instrText>
      </w:r>
      <w:r>
        <w:rPr>
          <w:rFonts w:ascii="黑体" w:hAnsi="黑体" w:eastAsia="黑体"/>
          <w:szCs w:val="28"/>
        </w:rPr>
        <w:fldChar w:fldCharType="separate"/>
      </w:r>
      <w:r>
        <w:rPr>
          <w:rFonts w:hint="eastAsia" w:ascii="黑体" w:eastAsia="黑体" w:cs="Times New Roman"/>
          <w:lang w:val="en-US" w:eastAsia="zh-CN"/>
        </w:rPr>
        <w:t>18.2.3 界面</w:t>
      </w:r>
      <w:r>
        <w:rPr>
          <w:rFonts w:hint="eastAsia" w:ascii="黑体" w:hAnsi="Cambria" w:eastAsia="黑体" w:cs="Times New Roman"/>
          <w:lang w:eastAsia="zh-CN"/>
        </w:rPr>
        <w:t>介绍</w:t>
      </w:r>
      <w:r>
        <w:tab/>
      </w:r>
      <w:r>
        <w:fldChar w:fldCharType="begin"/>
      </w:r>
      <w:r>
        <w:instrText xml:space="preserve"> PAGEREF _Toc14638 \h </w:instrText>
      </w:r>
      <w:r>
        <w:fldChar w:fldCharType="separate"/>
      </w:r>
      <w:r>
        <w:t>855</w:t>
      </w:r>
      <w:r>
        <w:fldChar w:fldCharType="end"/>
      </w:r>
      <w:r>
        <w:rPr>
          <w:rFonts w:ascii="黑体" w:hAnsi="黑体" w:eastAsia="黑体"/>
          <w:szCs w:val="28"/>
        </w:rPr>
        <w:fldChar w:fldCharType="end"/>
      </w:r>
    </w:p>
    <w:p w14:paraId="6A5CAAB7">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_Toc27637 </w:instrText>
      </w:r>
      <w:r>
        <w:rPr>
          <w:rFonts w:ascii="黑体" w:hAnsi="黑体" w:eastAsia="黑体"/>
          <w:szCs w:val="28"/>
        </w:rPr>
        <w:fldChar w:fldCharType="separate"/>
      </w:r>
      <w:r>
        <w:rPr>
          <w:rFonts w:hint="eastAsia"/>
          <w:lang w:val="en-US" w:eastAsia="zh-CN"/>
        </w:rPr>
        <w:t>18.2.3.1 设备基本信息页面</w:t>
      </w:r>
      <w:r>
        <w:tab/>
      </w:r>
      <w:r>
        <w:fldChar w:fldCharType="begin"/>
      </w:r>
      <w:r>
        <w:instrText xml:space="preserve"> PAGEREF _Toc27637 \h </w:instrText>
      </w:r>
      <w:r>
        <w:fldChar w:fldCharType="separate"/>
      </w:r>
      <w:r>
        <w:t>855</w:t>
      </w:r>
      <w:r>
        <w:fldChar w:fldCharType="end"/>
      </w:r>
      <w:r>
        <w:rPr>
          <w:rFonts w:ascii="黑体" w:hAnsi="黑体" w:eastAsia="黑体"/>
          <w:szCs w:val="28"/>
        </w:rPr>
        <w:fldChar w:fldCharType="end"/>
      </w:r>
    </w:p>
    <w:p w14:paraId="3818B4B5">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_Toc3178 </w:instrText>
      </w:r>
      <w:r>
        <w:rPr>
          <w:rFonts w:ascii="黑体" w:hAnsi="黑体" w:eastAsia="黑体"/>
          <w:szCs w:val="28"/>
        </w:rPr>
        <w:fldChar w:fldCharType="separate"/>
      </w:r>
      <w:r>
        <w:rPr>
          <w:rFonts w:hint="eastAsia"/>
          <w:lang w:val="en-US" w:eastAsia="zh-CN"/>
        </w:rPr>
        <w:t>18.2.3.2 设备硬件信息</w:t>
      </w:r>
      <w:r>
        <w:tab/>
      </w:r>
      <w:r>
        <w:fldChar w:fldCharType="begin"/>
      </w:r>
      <w:r>
        <w:instrText xml:space="preserve"> PAGEREF _Toc3178 \h </w:instrText>
      </w:r>
      <w:r>
        <w:fldChar w:fldCharType="separate"/>
      </w:r>
      <w:r>
        <w:t>856</w:t>
      </w:r>
      <w:r>
        <w:fldChar w:fldCharType="end"/>
      </w:r>
      <w:r>
        <w:rPr>
          <w:rFonts w:ascii="黑体" w:hAnsi="黑体" w:eastAsia="黑体"/>
          <w:szCs w:val="28"/>
        </w:rPr>
        <w:fldChar w:fldCharType="end"/>
      </w:r>
    </w:p>
    <w:p w14:paraId="17E1AC37">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_Toc3040 </w:instrText>
      </w:r>
      <w:r>
        <w:rPr>
          <w:rFonts w:ascii="黑体" w:hAnsi="黑体" w:eastAsia="黑体"/>
          <w:szCs w:val="28"/>
        </w:rPr>
        <w:fldChar w:fldCharType="separate"/>
      </w:r>
      <w:r>
        <w:rPr>
          <w:rFonts w:hint="eastAsia"/>
          <w:lang w:val="en-US" w:eastAsia="zh-CN"/>
        </w:rPr>
        <w:t>18.2.3.3报警信息</w:t>
      </w:r>
      <w:r>
        <w:tab/>
      </w:r>
      <w:r>
        <w:fldChar w:fldCharType="begin"/>
      </w:r>
      <w:r>
        <w:instrText xml:space="preserve"> PAGEREF _Toc3040 \h </w:instrText>
      </w:r>
      <w:r>
        <w:fldChar w:fldCharType="separate"/>
      </w:r>
      <w:r>
        <w:t>856</w:t>
      </w:r>
      <w:r>
        <w:fldChar w:fldCharType="end"/>
      </w:r>
      <w:r>
        <w:rPr>
          <w:rFonts w:ascii="黑体" w:hAnsi="黑体" w:eastAsia="黑体"/>
          <w:szCs w:val="28"/>
        </w:rPr>
        <w:fldChar w:fldCharType="end"/>
      </w:r>
    </w:p>
    <w:p w14:paraId="78B9315E">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_Toc2416 </w:instrText>
      </w:r>
      <w:r>
        <w:rPr>
          <w:rFonts w:ascii="黑体" w:hAnsi="黑体" w:eastAsia="黑体"/>
          <w:szCs w:val="28"/>
        </w:rPr>
        <w:fldChar w:fldCharType="separate"/>
      </w:r>
      <w:r>
        <w:rPr>
          <w:rFonts w:hint="eastAsia"/>
          <w:lang w:val="en-US" w:eastAsia="zh-CN"/>
        </w:rPr>
        <w:t>18.2.3.4 软件跳转及报警确认</w:t>
      </w:r>
      <w:r>
        <w:tab/>
      </w:r>
      <w:r>
        <w:fldChar w:fldCharType="begin"/>
      </w:r>
      <w:r>
        <w:instrText xml:space="preserve"> PAGEREF _Toc2416 \h </w:instrText>
      </w:r>
      <w:r>
        <w:fldChar w:fldCharType="separate"/>
      </w:r>
      <w:r>
        <w:t>857</w:t>
      </w:r>
      <w:r>
        <w:fldChar w:fldCharType="end"/>
      </w:r>
      <w:r>
        <w:rPr>
          <w:rFonts w:ascii="黑体" w:hAnsi="黑体" w:eastAsia="黑体"/>
          <w:szCs w:val="28"/>
        </w:rPr>
        <w:fldChar w:fldCharType="end"/>
      </w:r>
    </w:p>
    <w:p w14:paraId="7E30F4E2">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_Toc410 </w:instrText>
      </w:r>
      <w:r>
        <w:rPr>
          <w:rFonts w:ascii="黑体" w:hAnsi="黑体" w:eastAsia="黑体"/>
          <w:szCs w:val="28"/>
        </w:rPr>
        <w:fldChar w:fldCharType="separate"/>
      </w:r>
      <w:r>
        <w:rPr>
          <w:rFonts w:hint="eastAsia" w:ascii="黑体" w:hAnsi="黑体" w:eastAsia="黑体" w:cs="Times New Roman"/>
          <w:szCs w:val="32"/>
          <w:lang w:val="en-US" w:eastAsia="zh-CN"/>
        </w:rPr>
        <w:t>18.3 eNetLink 使用说明</w:t>
      </w:r>
      <w:r>
        <w:tab/>
      </w:r>
      <w:r>
        <w:fldChar w:fldCharType="begin"/>
      </w:r>
      <w:r>
        <w:instrText xml:space="preserve"> PAGEREF _Toc410 \h </w:instrText>
      </w:r>
      <w:r>
        <w:fldChar w:fldCharType="separate"/>
      </w:r>
      <w:r>
        <w:t>859</w:t>
      </w:r>
      <w:r>
        <w:fldChar w:fldCharType="end"/>
      </w:r>
      <w:r>
        <w:rPr>
          <w:rFonts w:ascii="黑体" w:hAnsi="黑体" w:eastAsia="黑体"/>
          <w:szCs w:val="28"/>
        </w:rPr>
        <w:fldChar w:fldCharType="end"/>
      </w:r>
    </w:p>
    <w:p w14:paraId="133EC9CA">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_Toc22650 </w:instrText>
      </w:r>
      <w:r>
        <w:rPr>
          <w:rFonts w:ascii="黑体" w:hAnsi="黑体" w:eastAsia="黑体"/>
          <w:szCs w:val="28"/>
        </w:rPr>
        <w:fldChar w:fldCharType="separate"/>
      </w:r>
      <w:r>
        <w:rPr>
          <w:rFonts w:hint="eastAsia" w:ascii="黑体" w:eastAsia="黑体" w:cs="Times New Roman"/>
          <w:szCs w:val="28"/>
          <w:lang w:val="en-US" w:eastAsia="zh-CN"/>
        </w:rPr>
        <w:t>18.3.1 概述</w:t>
      </w:r>
      <w:r>
        <w:tab/>
      </w:r>
      <w:r>
        <w:fldChar w:fldCharType="begin"/>
      </w:r>
      <w:r>
        <w:instrText xml:space="preserve"> PAGEREF _Toc22650 \h </w:instrText>
      </w:r>
      <w:r>
        <w:fldChar w:fldCharType="separate"/>
      </w:r>
      <w:r>
        <w:t>859</w:t>
      </w:r>
      <w:r>
        <w:fldChar w:fldCharType="end"/>
      </w:r>
      <w:r>
        <w:rPr>
          <w:rFonts w:ascii="黑体" w:hAnsi="黑体" w:eastAsia="黑体"/>
          <w:szCs w:val="28"/>
        </w:rPr>
        <w:fldChar w:fldCharType="end"/>
      </w:r>
    </w:p>
    <w:p w14:paraId="180497E4">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_Toc8180 </w:instrText>
      </w:r>
      <w:r>
        <w:rPr>
          <w:rFonts w:ascii="黑体" w:hAnsi="黑体" w:eastAsia="黑体"/>
          <w:szCs w:val="28"/>
        </w:rPr>
        <w:fldChar w:fldCharType="separate"/>
      </w:r>
      <w:r>
        <w:rPr>
          <w:rFonts w:hint="eastAsia" w:ascii="黑体" w:eastAsia="黑体" w:cs="Times New Roman"/>
          <w:szCs w:val="28"/>
          <w:lang w:val="en-US" w:eastAsia="zh-CN"/>
        </w:rPr>
        <w:t>18.3.2 启动eNetLink 程序</w:t>
      </w:r>
      <w:r>
        <w:tab/>
      </w:r>
      <w:r>
        <w:fldChar w:fldCharType="begin"/>
      </w:r>
      <w:r>
        <w:instrText xml:space="preserve"> PAGEREF _Toc8180 \h </w:instrText>
      </w:r>
      <w:r>
        <w:fldChar w:fldCharType="separate"/>
      </w:r>
      <w:r>
        <w:t>859</w:t>
      </w:r>
      <w:r>
        <w:fldChar w:fldCharType="end"/>
      </w:r>
      <w:r>
        <w:rPr>
          <w:rFonts w:ascii="黑体" w:hAnsi="黑体" w:eastAsia="黑体"/>
          <w:szCs w:val="28"/>
        </w:rPr>
        <w:fldChar w:fldCharType="end"/>
      </w:r>
    </w:p>
    <w:p w14:paraId="15C57595">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_Toc1703 </w:instrText>
      </w:r>
      <w:r>
        <w:rPr>
          <w:rFonts w:ascii="黑体" w:hAnsi="黑体" w:eastAsia="黑体"/>
          <w:szCs w:val="28"/>
        </w:rPr>
        <w:fldChar w:fldCharType="separate"/>
      </w:r>
      <w:r>
        <w:rPr>
          <w:rFonts w:hint="eastAsia" w:ascii="黑体" w:eastAsia="黑体" w:cs="Times New Roman"/>
          <w:szCs w:val="28"/>
          <w:lang w:val="en-US" w:eastAsia="zh-CN"/>
        </w:rPr>
        <w:t>18.3.3 eNetLink 界面介绍</w:t>
      </w:r>
      <w:r>
        <w:tab/>
      </w:r>
      <w:r>
        <w:fldChar w:fldCharType="begin"/>
      </w:r>
      <w:r>
        <w:instrText xml:space="preserve"> PAGEREF _Toc1703 \h </w:instrText>
      </w:r>
      <w:r>
        <w:fldChar w:fldCharType="separate"/>
      </w:r>
      <w:r>
        <w:t>860</w:t>
      </w:r>
      <w:r>
        <w:fldChar w:fldCharType="end"/>
      </w:r>
      <w:r>
        <w:rPr>
          <w:rFonts w:ascii="黑体" w:hAnsi="黑体" w:eastAsia="黑体"/>
          <w:szCs w:val="28"/>
        </w:rPr>
        <w:fldChar w:fldCharType="end"/>
      </w:r>
    </w:p>
    <w:p w14:paraId="043FCEFF">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_Toc30421 </w:instrText>
      </w:r>
      <w:r>
        <w:rPr>
          <w:rFonts w:ascii="黑体" w:hAnsi="黑体" w:eastAsia="黑体"/>
          <w:szCs w:val="28"/>
        </w:rPr>
        <w:fldChar w:fldCharType="separate"/>
      </w:r>
      <w:r>
        <w:rPr>
          <w:rFonts w:hint="eastAsia"/>
          <w:lang w:val="en-US" w:eastAsia="zh-CN"/>
        </w:rPr>
        <w:t>18.3.3.1 eNetLink 标题栏介绍</w:t>
      </w:r>
      <w:r>
        <w:tab/>
      </w:r>
      <w:r>
        <w:fldChar w:fldCharType="begin"/>
      </w:r>
      <w:r>
        <w:instrText xml:space="preserve"> PAGEREF _Toc30421 \h </w:instrText>
      </w:r>
      <w:r>
        <w:fldChar w:fldCharType="separate"/>
      </w:r>
      <w:r>
        <w:t>860</w:t>
      </w:r>
      <w:r>
        <w:fldChar w:fldCharType="end"/>
      </w:r>
      <w:r>
        <w:rPr>
          <w:rFonts w:ascii="黑体" w:hAnsi="黑体" w:eastAsia="黑体"/>
          <w:szCs w:val="28"/>
        </w:rPr>
        <w:fldChar w:fldCharType="end"/>
      </w:r>
    </w:p>
    <w:p w14:paraId="2327E5DF">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_Toc26217 </w:instrText>
      </w:r>
      <w:r>
        <w:rPr>
          <w:rFonts w:ascii="黑体" w:hAnsi="黑体" w:eastAsia="黑体"/>
          <w:szCs w:val="28"/>
        </w:rPr>
        <w:fldChar w:fldCharType="separate"/>
      </w:r>
      <w:r>
        <w:rPr>
          <w:rFonts w:hint="eastAsia"/>
          <w:lang w:val="en-US" w:eastAsia="zh-CN"/>
        </w:rPr>
        <w:t>18.3.3.2 eNetLink 菜单栏介绍</w:t>
      </w:r>
      <w:r>
        <w:tab/>
      </w:r>
      <w:r>
        <w:fldChar w:fldCharType="begin"/>
      </w:r>
      <w:r>
        <w:instrText xml:space="preserve"> PAGEREF _Toc26217 \h </w:instrText>
      </w:r>
      <w:r>
        <w:fldChar w:fldCharType="separate"/>
      </w:r>
      <w:r>
        <w:t>860</w:t>
      </w:r>
      <w:r>
        <w:fldChar w:fldCharType="end"/>
      </w:r>
      <w:r>
        <w:rPr>
          <w:rFonts w:ascii="黑体" w:hAnsi="黑体" w:eastAsia="黑体"/>
          <w:szCs w:val="28"/>
        </w:rPr>
        <w:fldChar w:fldCharType="end"/>
      </w:r>
    </w:p>
    <w:p w14:paraId="43D0D964">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_Toc4230 </w:instrText>
      </w:r>
      <w:r>
        <w:rPr>
          <w:rFonts w:ascii="黑体" w:hAnsi="黑体" w:eastAsia="黑体"/>
          <w:szCs w:val="28"/>
        </w:rPr>
        <w:fldChar w:fldCharType="separate"/>
      </w:r>
      <w:r>
        <w:rPr>
          <w:rFonts w:hint="eastAsia"/>
          <w:lang w:val="en-US" w:eastAsia="zh-CN"/>
        </w:rPr>
        <w:t>18.3.3.3 eNetLink 工具栏介绍</w:t>
      </w:r>
      <w:r>
        <w:tab/>
      </w:r>
      <w:r>
        <w:fldChar w:fldCharType="begin"/>
      </w:r>
      <w:r>
        <w:instrText xml:space="preserve"> PAGEREF _Toc4230 \h </w:instrText>
      </w:r>
      <w:r>
        <w:fldChar w:fldCharType="separate"/>
      </w:r>
      <w:r>
        <w:t>862</w:t>
      </w:r>
      <w:r>
        <w:fldChar w:fldCharType="end"/>
      </w:r>
      <w:r>
        <w:rPr>
          <w:rFonts w:ascii="黑体" w:hAnsi="黑体" w:eastAsia="黑体"/>
          <w:szCs w:val="28"/>
        </w:rPr>
        <w:fldChar w:fldCharType="end"/>
      </w:r>
    </w:p>
    <w:p w14:paraId="2ADBF6A3">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_Toc15375 </w:instrText>
      </w:r>
      <w:r>
        <w:rPr>
          <w:rFonts w:ascii="黑体" w:hAnsi="黑体" w:eastAsia="黑体"/>
          <w:szCs w:val="28"/>
        </w:rPr>
        <w:fldChar w:fldCharType="separate"/>
      </w:r>
      <w:r>
        <w:rPr>
          <w:rFonts w:hint="eastAsia"/>
          <w:lang w:val="en-US" w:eastAsia="zh-CN"/>
        </w:rPr>
        <w:t>18.3.3.4 eNetLink 视图显示窗口介绍</w:t>
      </w:r>
      <w:r>
        <w:tab/>
      </w:r>
      <w:r>
        <w:fldChar w:fldCharType="begin"/>
      </w:r>
      <w:r>
        <w:instrText xml:space="preserve"> PAGEREF _Toc15375 \h </w:instrText>
      </w:r>
      <w:r>
        <w:fldChar w:fldCharType="separate"/>
      </w:r>
      <w:r>
        <w:t>862</w:t>
      </w:r>
      <w:r>
        <w:fldChar w:fldCharType="end"/>
      </w:r>
      <w:r>
        <w:rPr>
          <w:rFonts w:ascii="黑体" w:hAnsi="黑体" w:eastAsia="黑体"/>
          <w:szCs w:val="28"/>
        </w:rPr>
        <w:fldChar w:fldCharType="end"/>
      </w:r>
    </w:p>
    <w:p w14:paraId="24E76909">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_Toc16002 </w:instrText>
      </w:r>
      <w:r>
        <w:rPr>
          <w:rFonts w:ascii="黑体" w:hAnsi="黑体" w:eastAsia="黑体"/>
          <w:szCs w:val="28"/>
        </w:rPr>
        <w:fldChar w:fldCharType="separate"/>
      </w:r>
      <w:r>
        <w:rPr>
          <w:rFonts w:hint="eastAsia" w:ascii="黑体" w:eastAsia="黑体" w:cs="Times New Roman"/>
          <w:szCs w:val="28"/>
          <w:lang w:val="en-US" w:eastAsia="zh-CN"/>
        </w:rPr>
        <w:t>18.3.4 eNetLink 功能介绍</w:t>
      </w:r>
      <w:r>
        <w:tab/>
      </w:r>
      <w:r>
        <w:fldChar w:fldCharType="begin"/>
      </w:r>
      <w:r>
        <w:instrText xml:space="preserve"> PAGEREF _Toc16002 \h </w:instrText>
      </w:r>
      <w:r>
        <w:fldChar w:fldCharType="separate"/>
      </w:r>
      <w:r>
        <w:t>863</w:t>
      </w:r>
      <w:r>
        <w:fldChar w:fldCharType="end"/>
      </w:r>
      <w:r>
        <w:rPr>
          <w:rFonts w:ascii="黑体" w:hAnsi="黑体" w:eastAsia="黑体"/>
          <w:szCs w:val="28"/>
        </w:rPr>
        <w:fldChar w:fldCharType="end"/>
      </w:r>
    </w:p>
    <w:p w14:paraId="48F10903">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_Toc24563 </w:instrText>
      </w:r>
      <w:r>
        <w:rPr>
          <w:rFonts w:ascii="黑体" w:hAnsi="黑体" w:eastAsia="黑体"/>
          <w:szCs w:val="28"/>
        </w:rPr>
        <w:fldChar w:fldCharType="separate"/>
      </w:r>
      <w:r>
        <w:rPr>
          <w:rFonts w:hint="eastAsia"/>
          <w:lang w:val="en-US" w:eastAsia="zh-CN"/>
        </w:rPr>
        <w:t>18.3.4.1 eNetLink 添加测点</w:t>
      </w:r>
      <w:r>
        <w:tab/>
      </w:r>
      <w:r>
        <w:fldChar w:fldCharType="begin"/>
      </w:r>
      <w:r>
        <w:instrText xml:space="preserve"> PAGEREF _Toc24563 \h </w:instrText>
      </w:r>
      <w:r>
        <w:fldChar w:fldCharType="separate"/>
      </w:r>
      <w:r>
        <w:t>863</w:t>
      </w:r>
      <w:r>
        <w:fldChar w:fldCharType="end"/>
      </w:r>
      <w:r>
        <w:rPr>
          <w:rFonts w:ascii="黑体" w:hAnsi="黑体" w:eastAsia="黑体"/>
          <w:szCs w:val="28"/>
        </w:rPr>
        <w:fldChar w:fldCharType="end"/>
      </w:r>
    </w:p>
    <w:p w14:paraId="425238F8">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_Toc6517 </w:instrText>
      </w:r>
      <w:r>
        <w:rPr>
          <w:rFonts w:ascii="黑体" w:hAnsi="黑体" w:eastAsia="黑体"/>
          <w:szCs w:val="28"/>
        </w:rPr>
        <w:fldChar w:fldCharType="separate"/>
      </w:r>
      <w:r>
        <w:rPr>
          <w:rFonts w:hint="eastAsia"/>
          <w:lang w:val="en-US" w:eastAsia="zh-CN"/>
        </w:rPr>
        <w:t>18.3.4.2 eNetLink 配置功能介绍</w:t>
      </w:r>
      <w:r>
        <w:tab/>
      </w:r>
      <w:r>
        <w:fldChar w:fldCharType="begin"/>
      </w:r>
      <w:r>
        <w:instrText xml:space="preserve"> PAGEREF _Toc6517 \h </w:instrText>
      </w:r>
      <w:r>
        <w:fldChar w:fldCharType="separate"/>
      </w:r>
      <w:r>
        <w:t>863</w:t>
      </w:r>
      <w:r>
        <w:fldChar w:fldCharType="end"/>
      </w:r>
      <w:r>
        <w:rPr>
          <w:rFonts w:ascii="黑体" w:hAnsi="黑体" w:eastAsia="黑体"/>
          <w:szCs w:val="28"/>
        </w:rPr>
        <w:fldChar w:fldCharType="end"/>
      </w:r>
    </w:p>
    <w:p w14:paraId="21FEF228">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_Toc2780 </w:instrText>
      </w:r>
      <w:r>
        <w:rPr>
          <w:rFonts w:ascii="黑体" w:hAnsi="黑体" w:eastAsia="黑体"/>
          <w:szCs w:val="28"/>
        </w:rPr>
        <w:fldChar w:fldCharType="separate"/>
      </w:r>
      <w:r>
        <w:rPr>
          <w:rFonts w:hint="eastAsia"/>
          <w:lang w:val="en-US" w:eastAsia="zh-CN"/>
        </w:rPr>
        <w:t>18.3.4.3 eNetLink 查找功能介绍</w:t>
      </w:r>
      <w:r>
        <w:tab/>
      </w:r>
      <w:r>
        <w:fldChar w:fldCharType="begin"/>
      </w:r>
      <w:r>
        <w:instrText xml:space="preserve"> PAGEREF _Toc2780 \h </w:instrText>
      </w:r>
      <w:r>
        <w:fldChar w:fldCharType="separate"/>
      </w:r>
      <w:r>
        <w:t>864</w:t>
      </w:r>
      <w:r>
        <w:fldChar w:fldCharType="end"/>
      </w:r>
      <w:r>
        <w:rPr>
          <w:rFonts w:ascii="黑体" w:hAnsi="黑体" w:eastAsia="黑体"/>
          <w:szCs w:val="28"/>
        </w:rPr>
        <w:fldChar w:fldCharType="end"/>
      </w:r>
    </w:p>
    <w:p w14:paraId="054A3917">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_Toc13975 </w:instrText>
      </w:r>
      <w:r>
        <w:rPr>
          <w:rFonts w:ascii="黑体" w:hAnsi="黑体" w:eastAsia="黑体"/>
          <w:szCs w:val="28"/>
        </w:rPr>
        <w:fldChar w:fldCharType="separate"/>
      </w:r>
      <w:r>
        <w:rPr>
          <w:rFonts w:hint="eastAsia" w:ascii="黑体" w:hAnsi="黑体" w:eastAsia="黑体" w:cs="Times New Roman"/>
          <w:lang w:val="en-US" w:eastAsia="zh-CN"/>
        </w:rPr>
        <w:t xml:space="preserve">18.4 </w:t>
      </w:r>
      <w:r>
        <w:rPr>
          <w:rFonts w:hint="eastAsia" w:ascii="黑体" w:hAnsi="黑体" w:eastAsia="黑体" w:cs="Times New Roman"/>
          <w:bCs/>
          <w:kern w:val="2"/>
          <w:szCs w:val="32"/>
          <w:lang w:val="en-US" w:eastAsia="zh-CN" w:bidi="ar-SA"/>
        </w:rPr>
        <w:t>SyncBusMaster使用说明</w:t>
      </w:r>
      <w:r>
        <w:tab/>
      </w:r>
      <w:r>
        <w:fldChar w:fldCharType="begin"/>
      </w:r>
      <w:r>
        <w:instrText xml:space="preserve"> PAGEREF _Toc13975 \h </w:instrText>
      </w:r>
      <w:r>
        <w:fldChar w:fldCharType="separate"/>
      </w:r>
      <w:r>
        <w:t>865</w:t>
      </w:r>
      <w:r>
        <w:fldChar w:fldCharType="end"/>
      </w:r>
      <w:r>
        <w:rPr>
          <w:rFonts w:ascii="黑体" w:hAnsi="黑体" w:eastAsia="黑体"/>
          <w:szCs w:val="28"/>
        </w:rPr>
        <w:fldChar w:fldCharType="end"/>
      </w:r>
    </w:p>
    <w:p w14:paraId="45DFDA97">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_Toc25739 </w:instrText>
      </w:r>
      <w:r>
        <w:rPr>
          <w:rFonts w:ascii="黑体" w:hAnsi="黑体" w:eastAsia="黑体"/>
          <w:szCs w:val="28"/>
        </w:rPr>
        <w:fldChar w:fldCharType="separate"/>
      </w:r>
      <w:r>
        <w:rPr>
          <w:rFonts w:hint="eastAsia" w:ascii="黑体" w:eastAsia="黑体" w:cs="Times New Roman"/>
          <w:lang w:val="en-US" w:eastAsia="zh-CN"/>
        </w:rPr>
        <w:t>18.4.1概述</w:t>
      </w:r>
      <w:r>
        <w:tab/>
      </w:r>
      <w:r>
        <w:fldChar w:fldCharType="begin"/>
      </w:r>
      <w:r>
        <w:instrText xml:space="preserve"> PAGEREF _Toc25739 \h </w:instrText>
      </w:r>
      <w:r>
        <w:fldChar w:fldCharType="separate"/>
      </w:r>
      <w:r>
        <w:t>865</w:t>
      </w:r>
      <w:r>
        <w:fldChar w:fldCharType="end"/>
      </w:r>
      <w:r>
        <w:rPr>
          <w:rFonts w:ascii="黑体" w:hAnsi="黑体" w:eastAsia="黑体"/>
          <w:szCs w:val="28"/>
        </w:rPr>
        <w:fldChar w:fldCharType="end"/>
      </w:r>
    </w:p>
    <w:p w14:paraId="62B62AA9">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_Toc2938 </w:instrText>
      </w:r>
      <w:r>
        <w:rPr>
          <w:rFonts w:ascii="黑体" w:hAnsi="黑体" w:eastAsia="黑体"/>
          <w:szCs w:val="28"/>
        </w:rPr>
        <w:fldChar w:fldCharType="separate"/>
      </w:r>
      <w:r>
        <w:rPr>
          <w:rFonts w:hint="eastAsia" w:ascii="黑体" w:eastAsia="黑体" w:cs="Times New Roman"/>
          <w:lang w:val="en-US" w:eastAsia="zh-CN"/>
        </w:rPr>
        <w:t>18.4.2界面配置</w:t>
      </w:r>
      <w:r>
        <w:tab/>
      </w:r>
      <w:r>
        <w:fldChar w:fldCharType="begin"/>
      </w:r>
      <w:r>
        <w:instrText xml:space="preserve"> PAGEREF _Toc2938 \h </w:instrText>
      </w:r>
      <w:r>
        <w:fldChar w:fldCharType="separate"/>
      </w:r>
      <w:r>
        <w:t>865</w:t>
      </w:r>
      <w:r>
        <w:fldChar w:fldCharType="end"/>
      </w:r>
      <w:r>
        <w:rPr>
          <w:rFonts w:ascii="黑体" w:hAnsi="黑体" w:eastAsia="黑体"/>
          <w:szCs w:val="28"/>
        </w:rPr>
        <w:fldChar w:fldCharType="end"/>
      </w:r>
    </w:p>
    <w:p w14:paraId="68B2529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_Toc5210 </w:instrText>
      </w:r>
      <w:r>
        <w:rPr>
          <w:rFonts w:ascii="黑体" w:hAnsi="黑体" w:eastAsia="黑体"/>
          <w:szCs w:val="28"/>
        </w:rPr>
        <w:fldChar w:fldCharType="separate"/>
      </w:r>
      <w:r>
        <w:rPr>
          <w:rFonts w:hint="eastAsia" w:ascii="黑体" w:eastAsia="黑体" w:cs="Times New Roman"/>
          <w:lang w:val="en-US" w:eastAsia="zh-CN"/>
        </w:rPr>
        <w:t>18.4.3运行中显示</w:t>
      </w:r>
      <w:r>
        <w:tab/>
      </w:r>
      <w:r>
        <w:fldChar w:fldCharType="begin"/>
      </w:r>
      <w:r>
        <w:instrText xml:space="preserve"> PAGEREF _Toc5210 \h </w:instrText>
      </w:r>
      <w:r>
        <w:fldChar w:fldCharType="separate"/>
      </w:r>
      <w:r>
        <w:t>865</w:t>
      </w:r>
      <w:r>
        <w:fldChar w:fldCharType="end"/>
      </w:r>
      <w:r>
        <w:rPr>
          <w:rFonts w:ascii="黑体" w:hAnsi="黑体" w:eastAsia="黑体"/>
          <w:szCs w:val="28"/>
        </w:rPr>
        <w:fldChar w:fldCharType="end"/>
      </w:r>
    </w:p>
    <w:p w14:paraId="0E11B85F">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_Toc7839 </w:instrText>
      </w:r>
      <w:r>
        <w:rPr>
          <w:rFonts w:ascii="黑体" w:hAnsi="黑体" w:eastAsia="黑体"/>
          <w:szCs w:val="28"/>
        </w:rPr>
        <w:fldChar w:fldCharType="separate"/>
      </w:r>
      <w:r>
        <w:rPr>
          <w:rFonts w:hint="eastAsia" w:ascii="黑体" w:hAnsi="黑体" w:eastAsia="黑体" w:cs="Times New Roman"/>
          <w:lang w:val="en-US" w:eastAsia="zh-CN"/>
        </w:rPr>
        <w:t>18.5 位号检索</w:t>
      </w:r>
      <w:r>
        <w:tab/>
      </w:r>
      <w:r>
        <w:fldChar w:fldCharType="begin"/>
      </w:r>
      <w:r>
        <w:instrText xml:space="preserve"> PAGEREF _Toc7839 \h </w:instrText>
      </w:r>
      <w:r>
        <w:fldChar w:fldCharType="separate"/>
      </w:r>
      <w:r>
        <w:t>866</w:t>
      </w:r>
      <w:r>
        <w:fldChar w:fldCharType="end"/>
      </w:r>
      <w:r>
        <w:rPr>
          <w:rFonts w:ascii="黑体" w:hAnsi="黑体" w:eastAsia="黑体"/>
          <w:szCs w:val="28"/>
        </w:rPr>
        <w:fldChar w:fldCharType="end"/>
      </w:r>
    </w:p>
    <w:p w14:paraId="3D28487A">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_Toc30547 </w:instrText>
      </w:r>
      <w:r>
        <w:rPr>
          <w:rFonts w:ascii="黑体" w:hAnsi="黑体" w:eastAsia="黑体"/>
          <w:szCs w:val="28"/>
        </w:rPr>
        <w:fldChar w:fldCharType="separate"/>
      </w:r>
      <w:r>
        <w:rPr>
          <w:rFonts w:hint="eastAsia" w:ascii="黑体" w:eastAsia="黑体" w:cs="Times New Roman"/>
          <w:lang w:val="en-US" w:eastAsia="zh-CN"/>
        </w:rPr>
        <w:t>18.5.1概述</w:t>
      </w:r>
      <w:r>
        <w:tab/>
      </w:r>
      <w:r>
        <w:fldChar w:fldCharType="begin"/>
      </w:r>
      <w:r>
        <w:instrText xml:space="preserve"> PAGEREF _Toc30547 \h </w:instrText>
      </w:r>
      <w:r>
        <w:fldChar w:fldCharType="separate"/>
      </w:r>
      <w:r>
        <w:t>866</w:t>
      </w:r>
      <w:r>
        <w:fldChar w:fldCharType="end"/>
      </w:r>
      <w:r>
        <w:rPr>
          <w:rFonts w:ascii="黑体" w:hAnsi="黑体" w:eastAsia="黑体"/>
          <w:szCs w:val="28"/>
        </w:rPr>
        <w:fldChar w:fldCharType="end"/>
      </w:r>
    </w:p>
    <w:p w14:paraId="35614F2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_Toc5145 </w:instrText>
      </w:r>
      <w:r>
        <w:rPr>
          <w:rFonts w:ascii="黑体" w:hAnsi="黑体" w:eastAsia="黑体"/>
          <w:szCs w:val="28"/>
        </w:rPr>
        <w:fldChar w:fldCharType="separate"/>
      </w:r>
      <w:r>
        <w:rPr>
          <w:rFonts w:hint="eastAsia" w:ascii="黑体" w:eastAsia="黑体" w:cs="Times New Roman"/>
          <w:lang w:val="en-US" w:eastAsia="zh-CN"/>
        </w:rPr>
        <w:t>18.5.2 在</w:t>
      </w:r>
      <w:r>
        <w:rPr>
          <w:rFonts w:hint="eastAsia" w:ascii="黑体" w:eastAsia="黑体"/>
          <w:lang w:eastAsia="zh-CN"/>
        </w:rPr>
        <w:t>GraphView中使用</w:t>
      </w:r>
      <w:r>
        <w:rPr>
          <w:rFonts w:hint="eastAsia" w:ascii="黑体" w:eastAsia="黑体"/>
          <w:lang w:val="en-US" w:eastAsia="zh-CN"/>
        </w:rPr>
        <w:t>位号检索</w:t>
      </w:r>
      <w:r>
        <w:tab/>
      </w:r>
      <w:r>
        <w:fldChar w:fldCharType="begin"/>
      </w:r>
      <w:r>
        <w:instrText xml:space="preserve"> PAGEREF _Toc5145 \h </w:instrText>
      </w:r>
      <w:r>
        <w:fldChar w:fldCharType="separate"/>
      </w:r>
      <w:r>
        <w:t>866</w:t>
      </w:r>
      <w:r>
        <w:fldChar w:fldCharType="end"/>
      </w:r>
      <w:r>
        <w:rPr>
          <w:rFonts w:ascii="黑体" w:hAnsi="黑体" w:eastAsia="黑体"/>
          <w:szCs w:val="28"/>
        </w:rPr>
        <w:fldChar w:fldCharType="end"/>
      </w:r>
    </w:p>
    <w:p w14:paraId="64F51CBC">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_Toc24785 </w:instrText>
      </w:r>
      <w:r>
        <w:rPr>
          <w:rFonts w:ascii="黑体" w:hAnsi="黑体" w:eastAsia="黑体"/>
          <w:szCs w:val="28"/>
        </w:rPr>
        <w:fldChar w:fldCharType="separate"/>
      </w:r>
      <w:r>
        <w:rPr>
          <w:rFonts w:hint="eastAsia" w:ascii="黑体" w:eastAsia="黑体" w:cs="Times New Roman"/>
          <w:lang w:val="en-US" w:eastAsia="zh-CN"/>
        </w:rPr>
        <w:t>18.5.3 功能介绍</w:t>
      </w:r>
      <w:r>
        <w:tab/>
      </w:r>
      <w:r>
        <w:fldChar w:fldCharType="begin"/>
      </w:r>
      <w:r>
        <w:instrText xml:space="preserve"> PAGEREF _Toc24785 \h </w:instrText>
      </w:r>
      <w:r>
        <w:fldChar w:fldCharType="separate"/>
      </w:r>
      <w:r>
        <w:t>867</w:t>
      </w:r>
      <w:r>
        <w:fldChar w:fldCharType="end"/>
      </w:r>
      <w:r>
        <w:rPr>
          <w:rFonts w:ascii="黑体" w:hAnsi="黑体" w:eastAsia="黑体"/>
          <w:szCs w:val="28"/>
        </w:rPr>
        <w:fldChar w:fldCharType="end"/>
      </w:r>
    </w:p>
    <w:p w14:paraId="5B616A7B">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_Toc2685 </w:instrText>
      </w:r>
      <w:r>
        <w:rPr>
          <w:rFonts w:ascii="黑体" w:hAnsi="黑体" w:eastAsia="黑体"/>
          <w:szCs w:val="28"/>
        </w:rPr>
        <w:fldChar w:fldCharType="separate"/>
      </w:r>
      <w:r>
        <w:rPr>
          <w:rFonts w:hint="eastAsia"/>
          <w:lang w:val="en-US" w:eastAsia="zh-CN"/>
        </w:rPr>
        <w:t>18.5.3.1 查询</w:t>
      </w:r>
      <w:r>
        <w:tab/>
      </w:r>
      <w:r>
        <w:fldChar w:fldCharType="begin"/>
      </w:r>
      <w:r>
        <w:instrText xml:space="preserve"> PAGEREF _Toc2685 \h </w:instrText>
      </w:r>
      <w:r>
        <w:fldChar w:fldCharType="separate"/>
      </w:r>
      <w:r>
        <w:t>867</w:t>
      </w:r>
      <w:r>
        <w:fldChar w:fldCharType="end"/>
      </w:r>
      <w:r>
        <w:rPr>
          <w:rFonts w:ascii="黑体" w:hAnsi="黑体" w:eastAsia="黑体"/>
          <w:szCs w:val="28"/>
        </w:rPr>
        <w:fldChar w:fldCharType="end"/>
      </w:r>
    </w:p>
    <w:p w14:paraId="596433A7">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_Toc13103 </w:instrText>
      </w:r>
      <w:r>
        <w:rPr>
          <w:rFonts w:ascii="黑体" w:hAnsi="黑体" w:eastAsia="黑体"/>
          <w:szCs w:val="28"/>
        </w:rPr>
        <w:fldChar w:fldCharType="separate"/>
      </w:r>
      <w:r>
        <w:rPr>
          <w:rFonts w:hint="eastAsia"/>
          <w:lang w:val="en-US" w:eastAsia="zh-CN"/>
        </w:rPr>
        <w:t>18.5.3.2 右键快捷菜单</w:t>
      </w:r>
      <w:r>
        <w:tab/>
      </w:r>
      <w:r>
        <w:fldChar w:fldCharType="begin"/>
      </w:r>
      <w:r>
        <w:instrText xml:space="preserve"> PAGEREF _Toc13103 \h </w:instrText>
      </w:r>
      <w:r>
        <w:fldChar w:fldCharType="separate"/>
      </w:r>
      <w:r>
        <w:t>869</w:t>
      </w:r>
      <w:r>
        <w:fldChar w:fldCharType="end"/>
      </w:r>
      <w:r>
        <w:rPr>
          <w:rFonts w:ascii="黑体" w:hAnsi="黑体" w:eastAsia="黑体"/>
          <w:szCs w:val="28"/>
        </w:rPr>
        <w:fldChar w:fldCharType="end"/>
      </w:r>
    </w:p>
    <w:p w14:paraId="27622330">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_Toc2153 </w:instrText>
      </w:r>
      <w:r>
        <w:rPr>
          <w:rFonts w:ascii="黑体" w:hAnsi="黑体" w:eastAsia="黑体"/>
          <w:szCs w:val="28"/>
        </w:rPr>
        <w:fldChar w:fldCharType="separate"/>
      </w:r>
      <w:r>
        <w:rPr>
          <w:rFonts w:hint="eastAsia" w:ascii="黑体" w:hAnsi="黑体" w:eastAsia="黑体" w:cs="Times New Roman"/>
          <w:lang w:val="en-US" w:eastAsia="zh-CN"/>
        </w:rPr>
        <w:t>18.6 强制点数量查询</w:t>
      </w:r>
      <w:r>
        <w:tab/>
      </w:r>
      <w:r>
        <w:fldChar w:fldCharType="begin"/>
      </w:r>
      <w:r>
        <w:instrText xml:space="preserve"> PAGEREF _Toc2153 \h </w:instrText>
      </w:r>
      <w:r>
        <w:fldChar w:fldCharType="separate"/>
      </w:r>
      <w:r>
        <w:t>872</w:t>
      </w:r>
      <w:r>
        <w:fldChar w:fldCharType="end"/>
      </w:r>
      <w:r>
        <w:rPr>
          <w:rFonts w:ascii="黑体" w:hAnsi="黑体" w:eastAsia="黑体"/>
          <w:szCs w:val="28"/>
        </w:rPr>
        <w:fldChar w:fldCharType="end"/>
      </w:r>
    </w:p>
    <w:p w14:paraId="076F578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_Toc6522 </w:instrText>
      </w:r>
      <w:r>
        <w:rPr>
          <w:rFonts w:ascii="黑体" w:hAnsi="黑体" w:eastAsia="黑体"/>
          <w:szCs w:val="28"/>
        </w:rPr>
        <w:fldChar w:fldCharType="separate"/>
      </w:r>
      <w:r>
        <w:rPr>
          <w:rFonts w:hint="eastAsia" w:ascii="黑体" w:eastAsia="黑体" w:cs="Times New Roman"/>
          <w:lang w:val="en-US" w:eastAsia="zh-CN"/>
        </w:rPr>
        <w:t>18.6.1概述</w:t>
      </w:r>
      <w:r>
        <w:tab/>
      </w:r>
      <w:r>
        <w:fldChar w:fldCharType="begin"/>
      </w:r>
      <w:r>
        <w:instrText xml:space="preserve"> PAGEREF _Toc6522 \h </w:instrText>
      </w:r>
      <w:r>
        <w:fldChar w:fldCharType="separate"/>
      </w:r>
      <w:r>
        <w:t>872</w:t>
      </w:r>
      <w:r>
        <w:fldChar w:fldCharType="end"/>
      </w:r>
      <w:r>
        <w:rPr>
          <w:rFonts w:ascii="黑体" w:hAnsi="黑体" w:eastAsia="黑体"/>
          <w:szCs w:val="28"/>
        </w:rPr>
        <w:fldChar w:fldCharType="end"/>
      </w:r>
    </w:p>
    <w:p w14:paraId="5072B8E3">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_Toc30710 </w:instrText>
      </w:r>
      <w:r>
        <w:rPr>
          <w:rFonts w:ascii="黑体" w:hAnsi="黑体" w:eastAsia="黑体"/>
          <w:szCs w:val="28"/>
        </w:rPr>
        <w:fldChar w:fldCharType="separate"/>
      </w:r>
      <w:r>
        <w:rPr>
          <w:rFonts w:hint="eastAsia" w:ascii="黑体" w:eastAsia="黑体" w:cs="Times New Roman"/>
          <w:lang w:val="en-US" w:eastAsia="zh-CN"/>
        </w:rPr>
        <w:t>18.6.2 在</w:t>
      </w:r>
      <w:r>
        <w:rPr>
          <w:rFonts w:hint="eastAsia" w:ascii="黑体" w:eastAsia="黑体"/>
          <w:lang w:eastAsia="zh-CN"/>
        </w:rPr>
        <w:t>GraphView中使用</w:t>
      </w:r>
      <w:r>
        <w:rPr>
          <w:rFonts w:hint="eastAsia" w:ascii="黑体" w:eastAsia="黑体"/>
          <w:lang w:val="en-US" w:eastAsia="zh-CN"/>
        </w:rPr>
        <w:t>强制点数量查询</w:t>
      </w:r>
      <w:r>
        <w:tab/>
      </w:r>
      <w:r>
        <w:fldChar w:fldCharType="begin"/>
      </w:r>
      <w:r>
        <w:instrText xml:space="preserve"> PAGEREF _Toc30710 \h </w:instrText>
      </w:r>
      <w:r>
        <w:fldChar w:fldCharType="separate"/>
      </w:r>
      <w:r>
        <w:t>873</w:t>
      </w:r>
      <w:r>
        <w:fldChar w:fldCharType="end"/>
      </w:r>
      <w:r>
        <w:rPr>
          <w:rFonts w:ascii="黑体" w:hAnsi="黑体" w:eastAsia="黑体"/>
          <w:szCs w:val="28"/>
        </w:rPr>
        <w:fldChar w:fldCharType="end"/>
      </w:r>
    </w:p>
    <w:p w14:paraId="236E1C2B">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_Toc7077 </w:instrText>
      </w:r>
      <w:r>
        <w:rPr>
          <w:rFonts w:ascii="黑体" w:hAnsi="黑体" w:eastAsia="黑体"/>
          <w:szCs w:val="28"/>
        </w:rPr>
        <w:fldChar w:fldCharType="separate"/>
      </w:r>
      <w:r>
        <w:rPr>
          <w:rFonts w:hint="eastAsia" w:ascii="黑体" w:eastAsia="黑体" w:cs="Times New Roman"/>
          <w:lang w:val="en-US" w:eastAsia="zh-CN"/>
        </w:rPr>
        <w:t>18.6.3 功能介绍</w:t>
      </w:r>
      <w:r>
        <w:tab/>
      </w:r>
      <w:r>
        <w:fldChar w:fldCharType="begin"/>
      </w:r>
      <w:r>
        <w:instrText xml:space="preserve"> PAGEREF _Toc7077 \h </w:instrText>
      </w:r>
      <w:r>
        <w:fldChar w:fldCharType="separate"/>
      </w:r>
      <w:r>
        <w:t>873</w:t>
      </w:r>
      <w:r>
        <w:fldChar w:fldCharType="end"/>
      </w:r>
      <w:r>
        <w:rPr>
          <w:rFonts w:ascii="黑体" w:hAnsi="黑体" w:eastAsia="黑体"/>
          <w:szCs w:val="28"/>
        </w:rPr>
        <w:fldChar w:fldCharType="end"/>
      </w:r>
    </w:p>
    <w:p w14:paraId="36DE6405">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_Toc22178 </w:instrText>
      </w:r>
      <w:r>
        <w:rPr>
          <w:rFonts w:ascii="黑体" w:hAnsi="黑体" w:eastAsia="黑体"/>
          <w:szCs w:val="28"/>
        </w:rPr>
        <w:fldChar w:fldCharType="separate"/>
      </w:r>
      <w:r>
        <w:rPr>
          <w:rFonts w:hint="eastAsia"/>
          <w:lang w:val="en-US" w:eastAsia="zh-CN"/>
        </w:rPr>
        <w:t>18.6.3.1 查询</w:t>
      </w:r>
      <w:r>
        <w:tab/>
      </w:r>
      <w:r>
        <w:fldChar w:fldCharType="begin"/>
      </w:r>
      <w:r>
        <w:instrText xml:space="preserve"> PAGEREF _Toc22178 \h </w:instrText>
      </w:r>
      <w:r>
        <w:fldChar w:fldCharType="separate"/>
      </w:r>
      <w:r>
        <w:t>873</w:t>
      </w:r>
      <w:r>
        <w:fldChar w:fldCharType="end"/>
      </w:r>
      <w:r>
        <w:rPr>
          <w:rFonts w:ascii="黑体" w:hAnsi="黑体" w:eastAsia="黑体"/>
          <w:szCs w:val="28"/>
        </w:rPr>
        <w:fldChar w:fldCharType="end"/>
      </w:r>
    </w:p>
    <w:p w14:paraId="21A8058F">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_Toc1444 </w:instrText>
      </w:r>
      <w:r>
        <w:rPr>
          <w:rFonts w:ascii="黑体" w:hAnsi="黑体" w:eastAsia="黑体"/>
          <w:szCs w:val="28"/>
        </w:rPr>
        <w:fldChar w:fldCharType="separate"/>
      </w:r>
      <w:r>
        <w:rPr>
          <w:rFonts w:hint="eastAsia" w:ascii="黑体" w:hAnsi="黑体" w:eastAsia="黑体" w:cs="Times New Roman"/>
          <w:lang w:val="en-US" w:eastAsia="zh-CN"/>
        </w:rPr>
        <w:t>18.7 磁盘监控软件</w:t>
      </w:r>
      <w:r>
        <w:tab/>
      </w:r>
      <w:r>
        <w:fldChar w:fldCharType="begin"/>
      </w:r>
      <w:r>
        <w:instrText xml:space="preserve"> PAGEREF _Toc1444 \h </w:instrText>
      </w:r>
      <w:r>
        <w:fldChar w:fldCharType="separate"/>
      </w:r>
      <w:r>
        <w:t>874</w:t>
      </w:r>
      <w:r>
        <w:fldChar w:fldCharType="end"/>
      </w:r>
      <w:r>
        <w:rPr>
          <w:rFonts w:ascii="黑体" w:hAnsi="黑体" w:eastAsia="黑体"/>
          <w:szCs w:val="28"/>
        </w:rPr>
        <w:fldChar w:fldCharType="end"/>
      </w:r>
    </w:p>
    <w:p w14:paraId="16AF1A35">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_Toc22266 </w:instrText>
      </w:r>
      <w:r>
        <w:rPr>
          <w:rFonts w:ascii="黑体" w:hAnsi="黑体" w:eastAsia="黑体"/>
          <w:szCs w:val="28"/>
        </w:rPr>
        <w:fldChar w:fldCharType="separate"/>
      </w:r>
      <w:r>
        <w:rPr>
          <w:rFonts w:hint="eastAsia" w:ascii="黑体" w:eastAsia="黑体" w:cs="Times New Roman"/>
          <w:lang w:val="en-US" w:eastAsia="zh-CN"/>
        </w:rPr>
        <w:t>18.7.1概述</w:t>
      </w:r>
      <w:r>
        <w:tab/>
      </w:r>
      <w:r>
        <w:fldChar w:fldCharType="begin"/>
      </w:r>
      <w:r>
        <w:instrText xml:space="preserve"> PAGEREF _Toc22266 \h </w:instrText>
      </w:r>
      <w:r>
        <w:fldChar w:fldCharType="separate"/>
      </w:r>
      <w:r>
        <w:t>874</w:t>
      </w:r>
      <w:r>
        <w:fldChar w:fldCharType="end"/>
      </w:r>
      <w:r>
        <w:rPr>
          <w:rFonts w:ascii="黑体" w:hAnsi="黑体" w:eastAsia="黑体"/>
          <w:szCs w:val="28"/>
        </w:rPr>
        <w:fldChar w:fldCharType="end"/>
      </w:r>
    </w:p>
    <w:p w14:paraId="2F3EB33A">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_Toc17864 </w:instrText>
      </w:r>
      <w:r>
        <w:rPr>
          <w:rFonts w:ascii="黑体" w:hAnsi="黑体" w:eastAsia="黑体"/>
          <w:szCs w:val="28"/>
        </w:rPr>
        <w:fldChar w:fldCharType="separate"/>
      </w:r>
      <w:r>
        <w:rPr>
          <w:rFonts w:hint="eastAsia" w:ascii="黑体" w:eastAsia="黑体" w:cs="Times New Roman"/>
          <w:lang w:val="en-US" w:eastAsia="zh-CN"/>
        </w:rPr>
        <w:t>18.7.2界面介绍</w:t>
      </w:r>
      <w:r>
        <w:tab/>
      </w:r>
      <w:r>
        <w:fldChar w:fldCharType="begin"/>
      </w:r>
      <w:r>
        <w:instrText xml:space="preserve"> PAGEREF _Toc17864 \h </w:instrText>
      </w:r>
      <w:r>
        <w:fldChar w:fldCharType="separate"/>
      </w:r>
      <w:r>
        <w:t>875</w:t>
      </w:r>
      <w:r>
        <w:fldChar w:fldCharType="end"/>
      </w:r>
      <w:r>
        <w:rPr>
          <w:rFonts w:ascii="黑体" w:hAnsi="黑体" w:eastAsia="黑体"/>
          <w:szCs w:val="28"/>
        </w:rPr>
        <w:fldChar w:fldCharType="end"/>
      </w:r>
    </w:p>
    <w:p w14:paraId="22488997">
      <w:pPr>
        <w:pStyle w:val="32"/>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_Toc837 </w:instrText>
      </w:r>
      <w:r>
        <w:rPr>
          <w:rFonts w:ascii="黑体" w:hAnsi="黑体" w:eastAsia="黑体"/>
          <w:szCs w:val="28"/>
        </w:rPr>
        <w:fldChar w:fldCharType="separate"/>
      </w:r>
      <w:r>
        <w:rPr>
          <w:rFonts w:hint="eastAsia" w:eastAsia="黑体"/>
          <w:lang w:eastAsia="zh-CN"/>
        </w:rPr>
        <w:t>1</w:t>
      </w:r>
      <w:r>
        <w:rPr>
          <w:rFonts w:hint="eastAsia" w:eastAsia="黑体"/>
          <w:lang w:val="en-US" w:eastAsia="zh-CN"/>
        </w:rPr>
        <w:t>9</w:t>
      </w:r>
      <w:r>
        <w:rPr>
          <w:rFonts w:hint="eastAsia" w:eastAsia="黑体"/>
          <w:lang w:eastAsia="zh-CN"/>
        </w:rPr>
        <w:t>、 附录一</w:t>
      </w:r>
      <w:r>
        <w:tab/>
      </w:r>
      <w:r>
        <w:fldChar w:fldCharType="begin"/>
      </w:r>
      <w:r>
        <w:instrText xml:space="preserve"> PAGEREF _Toc837 \h </w:instrText>
      </w:r>
      <w:r>
        <w:fldChar w:fldCharType="separate"/>
      </w:r>
      <w:r>
        <w:t>878</w:t>
      </w:r>
      <w:r>
        <w:fldChar w:fldCharType="end"/>
      </w:r>
      <w:r>
        <w:rPr>
          <w:rFonts w:ascii="黑体" w:hAnsi="黑体" w:eastAsia="黑体"/>
          <w:szCs w:val="28"/>
        </w:rPr>
        <w:fldChar w:fldCharType="end"/>
      </w:r>
    </w:p>
    <w:p w14:paraId="7998F329">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_Toc7426 </w:instrText>
      </w:r>
      <w:r>
        <w:rPr>
          <w:rFonts w:ascii="黑体" w:hAnsi="黑体" w:eastAsia="黑体"/>
          <w:szCs w:val="28"/>
        </w:rPr>
        <w:fldChar w:fldCharType="separate"/>
      </w:r>
      <w:r>
        <w:rPr>
          <w:rFonts w:hint="eastAsia" w:ascii="黑体" w:hAnsi="黑体" w:eastAsia="黑体"/>
          <w:lang w:eastAsia="zh-CN"/>
        </w:rPr>
        <w:t>19.1 概述</w:t>
      </w:r>
      <w:r>
        <w:tab/>
      </w:r>
      <w:r>
        <w:fldChar w:fldCharType="begin"/>
      </w:r>
      <w:r>
        <w:instrText xml:space="preserve"> PAGEREF _Toc7426 \h </w:instrText>
      </w:r>
      <w:r>
        <w:fldChar w:fldCharType="separate"/>
      </w:r>
      <w:r>
        <w:t>878</w:t>
      </w:r>
      <w:r>
        <w:fldChar w:fldCharType="end"/>
      </w:r>
      <w:r>
        <w:rPr>
          <w:rFonts w:ascii="黑体" w:hAnsi="黑体" w:eastAsia="黑体"/>
          <w:szCs w:val="28"/>
        </w:rPr>
        <w:fldChar w:fldCharType="end"/>
      </w:r>
    </w:p>
    <w:p w14:paraId="79B6A605">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_Toc31021 </w:instrText>
      </w:r>
      <w:r>
        <w:rPr>
          <w:rFonts w:ascii="黑体" w:hAnsi="黑体" w:eastAsia="黑体"/>
          <w:szCs w:val="28"/>
        </w:rPr>
        <w:fldChar w:fldCharType="separate"/>
      </w:r>
      <w:r>
        <w:rPr>
          <w:rFonts w:hint="eastAsia" w:ascii="黑体" w:hAnsi="黑体" w:eastAsia="黑体"/>
          <w:lang w:eastAsia="zh-CN"/>
        </w:rPr>
        <w:t>19.2 性能计算汽轮机热平衡图</w:t>
      </w:r>
      <w:r>
        <w:tab/>
      </w:r>
      <w:r>
        <w:fldChar w:fldCharType="begin"/>
      </w:r>
      <w:r>
        <w:instrText xml:space="preserve"> PAGEREF _Toc31021 \h </w:instrText>
      </w:r>
      <w:r>
        <w:fldChar w:fldCharType="separate"/>
      </w:r>
      <w:r>
        <w:t>878</w:t>
      </w:r>
      <w:r>
        <w:fldChar w:fldCharType="end"/>
      </w:r>
      <w:r>
        <w:rPr>
          <w:rFonts w:ascii="黑体" w:hAnsi="黑体" w:eastAsia="黑体"/>
          <w:szCs w:val="28"/>
        </w:rPr>
        <w:fldChar w:fldCharType="end"/>
      </w:r>
    </w:p>
    <w:p w14:paraId="34AB9238">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_Toc12641 </w:instrText>
      </w:r>
      <w:r>
        <w:rPr>
          <w:rFonts w:ascii="黑体" w:hAnsi="黑体" w:eastAsia="黑体"/>
          <w:szCs w:val="28"/>
        </w:rPr>
        <w:fldChar w:fldCharType="separate"/>
      </w:r>
      <w:r>
        <w:rPr>
          <w:rFonts w:hint="eastAsia" w:ascii="黑体" w:hAnsi="黑体" w:eastAsia="黑体"/>
          <w:lang w:eastAsia="zh-CN"/>
        </w:rPr>
        <w:t>19.3 机组性能计算基本原理及公式</w:t>
      </w:r>
      <w:r>
        <w:tab/>
      </w:r>
      <w:r>
        <w:fldChar w:fldCharType="begin"/>
      </w:r>
      <w:r>
        <w:instrText xml:space="preserve"> PAGEREF _Toc12641 \h </w:instrText>
      </w:r>
      <w:r>
        <w:fldChar w:fldCharType="separate"/>
      </w:r>
      <w:r>
        <w:t>878</w:t>
      </w:r>
      <w:r>
        <w:fldChar w:fldCharType="end"/>
      </w:r>
      <w:r>
        <w:rPr>
          <w:rFonts w:ascii="黑体" w:hAnsi="黑体" w:eastAsia="黑体"/>
          <w:szCs w:val="28"/>
        </w:rPr>
        <w:fldChar w:fldCharType="end"/>
      </w:r>
    </w:p>
    <w:p w14:paraId="76586DAB">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_Toc2102 </w:instrText>
      </w:r>
      <w:r>
        <w:rPr>
          <w:rFonts w:ascii="黑体" w:hAnsi="黑体" w:eastAsia="黑体"/>
          <w:szCs w:val="28"/>
        </w:rPr>
        <w:fldChar w:fldCharType="separate"/>
      </w:r>
      <w:r>
        <w:rPr>
          <w:rFonts w:hint="eastAsia" w:ascii="黑体" w:eastAsia="黑体"/>
          <w:lang w:eastAsia="zh-CN"/>
        </w:rPr>
        <w:t>19.3.1 热平衡式</w:t>
      </w:r>
      <w:r>
        <w:tab/>
      </w:r>
      <w:r>
        <w:fldChar w:fldCharType="begin"/>
      </w:r>
      <w:r>
        <w:instrText xml:space="preserve"> PAGEREF _Toc2102 \h </w:instrText>
      </w:r>
      <w:r>
        <w:fldChar w:fldCharType="separate"/>
      </w:r>
      <w:r>
        <w:t>879</w:t>
      </w:r>
      <w:r>
        <w:fldChar w:fldCharType="end"/>
      </w:r>
      <w:r>
        <w:rPr>
          <w:rFonts w:ascii="黑体" w:hAnsi="黑体" w:eastAsia="黑体"/>
          <w:szCs w:val="28"/>
        </w:rPr>
        <w:fldChar w:fldCharType="end"/>
      </w:r>
    </w:p>
    <w:p w14:paraId="2176F82C">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_Toc19767 </w:instrText>
      </w:r>
      <w:r>
        <w:rPr>
          <w:rFonts w:ascii="黑体" w:hAnsi="黑体" w:eastAsia="黑体"/>
          <w:szCs w:val="28"/>
        </w:rPr>
        <w:fldChar w:fldCharType="separate"/>
      </w:r>
      <w:r>
        <w:rPr>
          <w:rFonts w:hint="eastAsia" w:ascii="黑体" w:eastAsia="黑体"/>
          <w:lang w:eastAsia="zh-CN"/>
        </w:rPr>
        <w:t>19.3.2 物质平衡式</w:t>
      </w:r>
      <w:r>
        <w:tab/>
      </w:r>
      <w:r>
        <w:fldChar w:fldCharType="begin"/>
      </w:r>
      <w:r>
        <w:instrText xml:space="preserve"> PAGEREF _Toc19767 \h </w:instrText>
      </w:r>
      <w:r>
        <w:fldChar w:fldCharType="separate"/>
      </w:r>
      <w:r>
        <w:t>881</w:t>
      </w:r>
      <w:r>
        <w:fldChar w:fldCharType="end"/>
      </w:r>
      <w:r>
        <w:rPr>
          <w:rFonts w:ascii="黑体" w:hAnsi="黑体" w:eastAsia="黑体"/>
          <w:szCs w:val="28"/>
        </w:rPr>
        <w:fldChar w:fldCharType="end"/>
      </w:r>
    </w:p>
    <w:p w14:paraId="5580F4FF">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_Toc7271 </w:instrText>
      </w:r>
      <w:r>
        <w:rPr>
          <w:rFonts w:ascii="黑体" w:hAnsi="黑体" w:eastAsia="黑体"/>
          <w:szCs w:val="28"/>
        </w:rPr>
        <w:fldChar w:fldCharType="separate"/>
      </w:r>
      <w:r>
        <w:rPr>
          <w:rFonts w:hint="eastAsia" w:ascii="黑体" w:eastAsia="黑体"/>
          <w:lang w:eastAsia="zh-CN"/>
        </w:rPr>
        <w:t>19.3.3 汽轮机功率方程式</w:t>
      </w:r>
      <w:r>
        <w:tab/>
      </w:r>
      <w:r>
        <w:fldChar w:fldCharType="begin"/>
      </w:r>
      <w:r>
        <w:instrText xml:space="preserve"> PAGEREF _Toc7271 \h </w:instrText>
      </w:r>
      <w:r>
        <w:fldChar w:fldCharType="separate"/>
      </w:r>
      <w:r>
        <w:t>882</w:t>
      </w:r>
      <w:r>
        <w:fldChar w:fldCharType="end"/>
      </w:r>
      <w:r>
        <w:rPr>
          <w:rFonts w:ascii="黑体" w:hAnsi="黑体" w:eastAsia="黑体"/>
          <w:szCs w:val="28"/>
        </w:rPr>
        <w:fldChar w:fldCharType="end"/>
      </w:r>
    </w:p>
    <w:p w14:paraId="052AB3D5">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_Toc9262 </w:instrText>
      </w:r>
      <w:r>
        <w:rPr>
          <w:rFonts w:ascii="黑体" w:hAnsi="黑体" w:eastAsia="黑体"/>
          <w:szCs w:val="28"/>
        </w:rPr>
        <w:fldChar w:fldCharType="separate"/>
      </w:r>
      <w:r>
        <w:rPr>
          <w:rFonts w:hint="eastAsia" w:ascii="黑体" w:hAnsi="黑体" w:eastAsia="黑体"/>
          <w:lang w:eastAsia="zh-CN"/>
        </w:rPr>
        <w:t>19.4 测点</w:t>
      </w:r>
      <w:r>
        <w:rPr>
          <w:rFonts w:ascii="黑体" w:hAnsi="黑体" w:eastAsia="黑体"/>
          <w:lang w:eastAsia="zh-CN"/>
        </w:rPr>
        <w:t>值</w:t>
      </w:r>
      <w:r>
        <w:rPr>
          <w:rFonts w:hint="eastAsia" w:ascii="黑体" w:hAnsi="黑体" w:eastAsia="黑体"/>
          <w:lang w:eastAsia="zh-CN"/>
        </w:rPr>
        <w:t>的预处理</w:t>
      </w:r>
      <w:r>
        <w:tab/>
      </w:r>
      <w:r>
        <w:fldChar w:fldCharType="begin"/>
      </w:r>
      <w:r>
        <w:instrText xml:space="preserve"> PAGEREF _Toc9262 \h </w:instrText>
      </w:r>
      <w:r>
        <w:fldChar w:fldCharType="separate"/>
      </w:r>
      <w:r>
        <w:t>883</w:t>
      </w:r>
      <w:r>
        <w:fldChar w:fldCharType="end"/>
      </w:r>
      <w:r>
        <w:rPr>
          <w:rFonts w:ascii="黑体" w:hAnsi="黑体" w:eastAsia="黑体"/>
          <w:szCs w:val="28"/>
        </w:rPr>
        <w:fldChar w:fldCharType="end"/>
      </w:r>
    </w:p>
    <w:p w14:paraId="5C684627">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_Toc32007 </w:instrText>
      </w:r>
      <w:r>
        <w:rPr>
          <w:rFonts w:ascii="黑体" w:hAnsi="黑体" w:eastAsia="黑体"/>
          <w:szCs w:val="28"/>
        </w:rPr>
        <w:fldChar w:fldCharType="separate"/>
      </w:r>
      <w:r>
        <w:rPr>
          <w:rFonts w:hint="eastAsia" w:ascii="黑体" w:eastAsia="黑体"/>
          <w:lang w:eastAsia="zh-CN"/>
        </w:rPr>
        <w:t>19.4.1 压力测点的预处理</w:t>
      </w:r>
      <w:r>
        <w:tab/>
      </w:r>
      <w:r>
        <w:fldChar w:fldCharType="begin"/>
      </w:r>
      <w:r>
        <w:instrText xml:space="preserve"> PAGEREF _Toc32007 \h </w:instrText>
      </w:r>
      <w:r>
        <w:fldChar w:fldCharType="separate"/>
      </w:r>
      <w:r>
        <w:t>883</w:t>
      </w:r>
      <w:r>
        <w:fldChar w:fldCharType="end"/>
      </w:r>
      <w:r>
        <w:rPr>
          <w:rFonts w:ascii="黑体" w:hAnsi="黑体" w:eastAsia="黑体"/>
          <w:szCs w:val="28"/>
        </w:rPr>
        <w:fldChar w:fldCharType="end"/>
      </w:r>
    </w:p>
    <w:p w14:paraId="0911B70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_Toc26948 </w:instrText>
      </w:r>
      <w:r>
        <w:rPr>
          <w:rFonts w:ascii="黑体" w:hAnsi="黑体" w:eastAsia="黑体"/>
          <w:szCs w:val="28"/>
        </w:rPr>
        <w:fldChar w:fldCharType="separate"/>
      </w:r>
      <w:r>
        <w:rPr>
          <w:rFonts w:hint="eastAsia" w:ascii="黑体" w:eastAsia="黑体"/>
          <w:lang w:eastAsia="zh-CN"/>
        </w:rPr>
        <w:t>19.4.2 门杆漏汽、轴封漏汽流量的处理</w:t>
      </w:r>
      <w:r>
        <w:tab/>
      </w:r>
      <w:r>
        <w:fldChar w:fldCharType="begin"/>
      </w:r>
      <w:r>
        <w:instrText xml:space="preserve"> PAGEREF _Toc26948 \h </w:instrText>
      </w:r>
      <w:r>
        <w:fldChar w:fldCharType="separate"/>
      </w:r>
      <w:r>
        <w:t>884</w:t>
      </w:r>
      <w:r>
        <w:fldChar w:fldCharType="end"/>
      </w:r>
      <w:r>
        <w:rPr>
          <w:rFonts w:ascii="黑体" w:hAnsi="黑体" w:eastAsia="黑体"/>
          <w:szCs w:val="28"/>
        </w:rPr>
        <w:fldChar w:fldCharType="end"/>
      </w:r>
    </w:p>
    <w:p w14:paraId="23187049">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_Toc7026 </w:instrText>
      </w:r>
      <w:r>
        <w:rPr>
          <w:rFonts w:ascii="黑体" w:hAnsi="黑体" w:eastAsia="黑体"/>
          <w:szCs w:val="28"/>
        </w:rPr>
        <w:fldChar w:fldCharType="separate"/>
      </w:r>
      <w:r>
        <w:rPr>
          <w:rFonts w:hint="eastAsia" w:ascii="黑体" w:eastAsia="黑体"/>
          <w:lang w:eastAsia="zh-CN"/>
        </w:rPr>
        <w:t>19.4.3 其他测点的预处理</w:t>
      </w:r>
      <w:r>
        <w:tab/>
      </w:r>
      <w:r>
        <w:fldChar w:fldCharType="begin"/>
      </w:r>
      <w:r>
        <w:instrText xml:space="preserve"> PAGEREF _Toc7026 \h </w:instrText>
      </w:r>
      <w:r>
        <w:fldChar w:fldCharType="separate"/>
      </w:r>
      <w:r>
        <w:t>884</w:t>
      </w:r>
      <w:r>
        <w:fldChar w:fldCharType="end"/>
      </w:r>
      <w:r>
        <w:rPr>
          <w:rFonts w:ascii="黑体" w:hAnsi="黑体" w:eastAsia="黑体"/>
          <w:szCs w:val="28"/>
        </w:rPr>
        <w:fldChar w:fldCharType="end"/>
      </w:r>
    </w:p>
    <w:p w14:paraId="3C478F95">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_Toc25482 </w:instrText>
      </w:r>
      <w:r>
        <w:rPr>
          <w:rFonts w:ascii="黑体" w:hAnsi="黑体" w:eastAsia="黑体"/>
          <w:szCs w:val="28"/>
        </w:rPr>
        <w:fldChar w:fldCharType="separate"/>
      </w:r>
      <w:r>
        <w:rPr>
          <w:rFonts w:hint="eastAsia"/>
          <w:lang w:eastAsia="zh-CN"/>
        </w:rPr>
        <w:t xml:space="preserve">19.4.3.1 </w:t>
      </w:r>
      <w:r>
        <w:rPr>
          <w:lang w:eastAsia="zh-CN"/>
        </w:rPr>
        <w:t>高压缸进口主蒸汽压力（MPa）</w:t>
      </w:r>
      <w:r>
        <w:tab/>
      </w:r>
      <w:r>
        <w:fldChar w:fldCharType="begin"/>
      </w:r>
      <w:r>
        <w:instrText xml:space="preserve"> PAGEREF _Toc25482 \h </w:instrText>
      </w:r>
      <w:r>
        <w:fldChar w:fldCharType="separate"/>
      </w:r>
      <w:r>
        <w:t>884</w:t>
      </w:r>
      <w:r>
        <w:fldChar w:fldCharType="end"/>
      </w:r>
      <w:r>
        <w:rPr>
          <w:rFonts w:ascii="黑体" w:hAnsi="黑体" w:eastAsia="黑体"/>
          <w:szCs w:val="28"/>
        </w:rPr>
        <w:fldChar w:fldCharType="end"/>
      </w:r>
    </w:p>
    <w:p w14:paraId="56C03B9D">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_Toc20438 </w:instrText>
      </w:r>
      <w:r>
        <w:rPr>
          <w:rFonts w:ascii="黑体" w:hAnsi="黑体" w:eastAsia="黑体"/>
          <w:szCs w:val="28"/>
        </w:rPr>
        <w:fldChar w:fldCharType="separate"/>
      </w:r>
      <w:r>
        <w:rPr>
          <w:rFonts w:hint="eastAsia"/>
          <w:lang w:eastAsia="zh-CN"/>
        </w:rPr>
        <w:t xml:space="preserve">19.4.3.2 </w:t>
      </w:r>
      <w:r>
        <w:rPr>
          <w:lang w:eastAsia="zh-CN"/>
        </w:rPr>
        <w:t>高</w:t>
      </w:r>
      <w:r>
        <w:rPr>
          <w:rFonts w:hint="eastAsia"/>
          <w:lang w:eastAsia="zh-CN"/>
        </w:rPr>
        <w:t>压缸</w:t>
      </w:r>
      <w:r>
        <w:rPr>
          <w:lang w:eastAsia="zh-CN"/>
        </w:rPr>
        <w:t>进口主蒸汽温度（</w:t>
      </w:r>
      <w:r>
        <w:rPr>
          <w:rFonts w:hint="eastAsia"/>
          <w:lang w:eastAsia="zh-CN"/>
        </w:rPr>
        <w:t>℃</w:t>
      </w:r>
      <w:r>
        <w:rPr>
          <w:lang w:eastAsia="zh-CN"/>
        </w:rPr>
        <w:t>）</w:t>
      </w:r>
      <w:r>
        <w:tab/>
      </w:r>
      <w:r>
        <w:fldChar w:fldCharType="begin"/>
      </w:r>
      <w:r>
        <w:instrText xml:space="preserve"> PAGEREF _Toc20438 \h </w:instrText>
      </w:r>
      <w:r>
        <w:fldChar w:fldCharType="separate"/>
      </w:r>
      <w:r>
        <w:t>885</w:t>
      </w:r>
      <w:r>
        <w:fldChar w:fldCharType="end"/>
      </w:r>
      <w:r>
        <w:rPr>
          <w:rFonts w:ascii="黑体" w:hAnsi="黑体" w:eastAsia="黑体"/>
          <w:szCs w:val="28"/>
        </w:rPr>
        <w:fldChar w:fldCharType="end"/>
      </w:r>
    </w:p>
    <w:p w14:paraId="4148D74F">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_Toc29476 </w:instrText>
      </w:r>
      <w:r>
        <w:rPr>
          <w:rFonts w:ascii="黑体" w:hAnsi="黑体" w:eastAsia="黑体"/>
          <w:szCs w:val="28"/>
        </w:rPr>
        <w:fldChar w:fldCharType="separate"/>
      </w:r>
      <w:r>
        <w:rPr>
          <w:rFonts w:hint="eastAsia"/>
          <w:lang w:eastAsia="zh-CN"/>
        </w:rPr>
        <w:t xml:space="preserve">19.4.3.3 </w:t>
      </w:r>
      <w:r>
        <w:rPr>
          <w:lang w:eastAsia="zh-CN"/>
        </w:rPr>
        <w:t>锅炉出口主蒸汽压力（MPa）</w:t>
      </w:r>
      <w:r>
        <w:tab/>
      </w:r>
      <w:r>
        <w:fldChar w:fldCharType="begin"/>
      </w:r>
      <w:r>
        <w:instrText xml:space="preserve"> PAGEREF _Toc29476 \h </w:instrText>
      </w:r>
      <w:r>
        <w:fldChar w:fldCharType="separate"/>
      </w:r>
      <w:r>
        <w:t>885</w:t>
      </w:r>
      <w:r>
        <w:fldChar w:fldCharType="end"/>
      </w:r>
      <w:r>
        <w:rPr>
          <w:rFonts w:ascii="黑体" w:hAnsi="黑体" w:eastAsia="黑体"/>
          <w:szCs w:val="28"/>
        </w:rPr>
        <w:fldChar w:fldCharType="end"/>
      </w:r>
    </w:p>
    <w:p w14:paraId="42718B2C">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_Toc28373 </w:instrText>
      </w:r>
      <w:r>
        <w:rPr>
          <w:rFonts w:ascii="黑体" w:hAnsi="黑体" w:eastAsia="黑体"/>
          <w:szCs w:val="28"/>
        </w:rPr>
        <w:fldChar w:fldCharType="separate"/>
      </w:r>
      <w:r>
        <w:rPr>
          <w:rFonts w:hint="eastAsia"/>
          <w:lang w:eastAsia="zh-CN"/>
        </w:rPr>
        <w:t xml:space="preserve">19.4.3.4 </w:t>
      </w:r>
      <w:r>
        <w:rPr>
          <w:lang w:eastAsia="zh-CN"/>
        </w:rPr>
        <w:t>锅炉出口主蒸汽温度（</w:t>
      </w:r>
      <w:r>
        <w:rPr>
          <w:rFonts w:hint="eastAsia"/>
          <w:lang w:eastAsia="zh-CN"/>
        </w:rPr>
        <w:t>℃</w:t>
      </w:r>
      <w:r>
        <w:rPr>
          <w:lang w:eastAsia="zh-CN"/>
        </w:rPr>
        <w:t>）</w:t>
      </w:r>
      <w:r>
        <w:tab/>
      </w:r>
      <w:r>
        <w:fldChar w:fldCharType="begin"/>
      </w:r>
      <w:r>
        <w:instrText xml:space="preserve"> PAGEREF _Toc28373 \h </w:instrText>
      </w:r>
      <w:r>
        <w:fldChar w:fldCharType="separate"/>
      </w:r>
      <w:r>
        <w:t>885</w:t>
      </w:r>
      <w:r>
        <w:fldChar w:fldCharType="end"/>
      </w:r>
      <w:r>
        <w:rPr>
          <w:rFonts w:ascii="黑体" w:hAnsi="黑体" w:eastAsia="黑体"/>
          <w:szCs w:val="28"/>
        </w:rPr>
        <w:fldChar w:fldCharType="end"/>
      </w:r>
    </w:p>
    <w:p w14:paraId="1E279E60">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_Toc12388 </w:instrText>
      </w:r>
      <w:r>
        <w:rPr>
          <w:rFonts w:ascii="黑体" w:hAnsi="黑体" w:eastAsia="黑体"/>
          <w:szCs w:val="28"/>
        </w:rPr>
        <w:fldChar w:fldCharType="separate"/>
      </w:r>
      <w:r>
        <w:rPr>
          <w:rFonts w:hint="eastAsia"/>
          <w:lang w:eastAsia="zh-CN"/>
        </w:rPr>
        <w:t xml:space="preserve">19.4.3.5 </w:t>
      </w:r>
      <w:r>
        <w:rPr>
          <w:lang w:eastAsia="zh-CN"/>
        </w:rPr>
        <w:t>高压缸排汽压力（MPa）</w:t>
      </w:r>
      <w:r>
        <w:tab/>
      </w:r>
      <w:r>
        <w:fldChar w:fldCharType="begin"/>
      </w:r>
      <w:r>
        <w:instrText xml:space="preserve"> PAGEREF _Toc12388 \h </w:instrText>
      </w:r>
      <w:r>
        <w:fldChar w:fldCharType="separate"/>
      </w:r>
      <w:r>
        <w:t>886</w:t>
      </w:r>
      <w:r>
        <w:fldChar w:fldCharType="end"/>
      </w:r>
      <w:r>
        <w:rPr>
          <w:rFonts w:ascii="黑体" w:hAnsi="黑体" w:eastAsia="黑体"/>
          <w:szCs w:val="28"/>
        </w:rPr>
        <w:fldChar w:fldCharType="end"/>
      </w:r>
    </w:p>
    <w:p w14:paraId="288524BA">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_Toc23943 </w:instrText>
      </w:r>
      <w:r>
        <w:rPr>
          <w:rFonts w:ascii="黑体" w:hAnsi="黑体" w:eastAsia="黑体"/>
          <w:szCs w:val="28"/>
        </w:rPr>
        <w:fldChar w:fldCharType="separate"/>
      </w:r>
      <w:r>
        <w:rPr>
          <w:rFonts w:hint="eastAsia"/>
          <w:lang w:eastAsia="zh-CN"/>
        </w:rPr>
        <w:t xml:space="preserve">19.4.3.6 </w:t>
      </w:r>
      <w:r>
        <w:rPr>
          <w:lang w:eastAsia="zh-CN"/>
        </w:rPr>
        <w:t>高压缸排汽温度（</w:t>
      </w:r>
      <w:r>
        <w:rPr>
          <w:rFonts w:hint="eastAsia"/>
          <w:lang w:eastAsia="zh-CN"/>
        </w:rPr>
        <w:t>℃</w:t>
      </w:r>
      <w:r>
        <w:rPr>
          <w:lang w:eastAsia="zh-CN"/>
        </w:rPr>
        <w:t>）</w:t>
      </w:r>
      <w:r>
        <w:tab/>
      </w:r>
      <w:r>
        <w:fldChar w:fldCharType="begin"/>
      </w:r>
      <w:r>
        <w:instrText xml:space="preserve"> PAGEREF _Toc23943 \h </w:instrText>
      </w:r>
      <w:r>
        <w:fldChar w:fldCharType="separate"/>
      </w:r>
      <w:r>
        <w:t>886</w:t>
      </w:r>
      <w:r>
        <w:fldChar w:fldCharType="end"/>
      </w:r>
      <w:r>
        <w:rPr>
          <w:rFonts w:ascii="黑体" w:hAnsi="黑体" w:eastAsia="黑体"/>
          <w:szCs w:val="28"/>
        </w:rPr>
        <w:fldChar w:fldCharType="end"/>
      </w:r>
    </w:p>
    <w:p w14:paraId="06E24720">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_Toc4511 </w:instrText>
      </w:r>
      <w:r>
        <w:rPr>
          <w:rFonts w:ascii="黑体" w:hAnsi="黑体" w:eastAsia="黑体"/>
          <w:szCs w:val="28"/>
        </w:rPr>
        <w:fldChar w:fldCharType="separate"/>
      </w:r>
      <w:r>
        <w:rPr>
          <w:rFonts w:hint="eastAsia"/>
          <w:lang w:eastAsia="zh-CN"/>
        </w:rPr>
        <w:t>19.4.3.7 锅炉再热器</w:t>
      </w:r>
      <w:r>
        <w:rPr>
          <w:lang w:eastAsia="zh-CN"/>
        </w:rPr>
        <w:t>进口蒸汽压力（MPa）</w:t>
      </w:r>
      <w:r>
        <w:tab/>
      </w:r>
      <w:r>
        <w:fldChar w:fldCharType="begin"/>
      </w:r>
      <w:r>
        <w:instrText xml:space="preserve"> PAGEREF _Toc4511 \h </w:instrText>
      </w:r>
      <w:r>
        <w:fldChar w:fldCharType="separate"/>
      </w:r>
      <w:r>
        <w:t>886</w:t>
      </w:r>
      <w:r>
        <w:fldChar w:fldCharType="end"/>
      </w:r>
      <w:r>
        <w:rPr>
          <w:rFonts w:ascii="黑体" w:hAnsi="黑体" w:eastAsia="黑体"/>
          <w:szCs w:val="28"/>
        </w:rPr>
        <w:fldChar w:fldCharType="end"/>
      </w:r>
    </w:p>
    <w:p w14:paraId="2DC6F391">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_Toc20481 </w:instrText>
      </w:r>
      <w:r>
        <w:rPr>
          <w:rFonts w:ascii="黑体" w:hAnsi="黑体" w:eastAsia="黑体"/>
          <w:szCs w:val="28"/>
        </w:rPr>
        <w:fldChar w:fldCharType="separate"/>
      </w:r>
      <w:r>
        <w:rPr>
          <w:rFonts w:hint="eastAsia"/>
          <w:lang w:eastAsia="zh-CN"/>
        </w:rPr>
        <w:t>19.4.3.8 锅炉再热器</w:t>
      </w:r>
      <w:r>
        <w:rPr>
          <w:lang w:eastAsia="zh-CN"/>
        </w:rPr>
        <w:t>进口蒸汽温度（</w:t>
      </w:r>
      <w:r>
        <w:rPr>
          <w:rFonts w:hint="eastAsia"/>
          <w:lang w:eastAsia="zh-CN"/>
        </w:rPr>
        <w:t>℃</w:t>
      </w:r>
      <w:r>
        <w:rPr>
          <w:lang w:eastAsia="zh-CN"/>
        </w:rPr>
        <w:t>）</w:t>
      </w:r>
      <w:r>
        <w:tab/>
      </w:r>
      <w:r>
        <w:fldChar w:fldCharType="begin"/>
      </w:r>
      <w:r>
        <w:instrText xml:space="preserve"> PAGEREF _Toc20481 \h </w:instrText>
      </w:r>
      <w:r>
        <w:fldChar w:fldCharType="separate"/>
      </w:r>
      <w:r>
        <w:t>887</w:t>
      </w:r>
      <w:r>
        <w:fldChar w:fldCharType="end"/>
      </w:r>
      <w:r>
        <w:rPr>
          <w:rFonts w:ascii="黑体" w:hAnsi="黑体" w:eastAsia="黑体"/>
          <w:szCs w:val="28"/>
        </w:rPr>
        <w:fldChar w:fldCharType="end"/>
      </w:r>
    </w:p>
    <w:p w14:paraId="7A4FCABD">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_Toc7498 </w:instrText>
      </w:r>
      <w:r>
        <w:rPr>
          <w:rFonts w:ascii="黑体" w:hAnsi="黑体" w:eastAsia="黑体"/>
          <w:szCs w:val="28"/>
        </w:rPr>
        <w:fldChar w:fldCharType="separate"/>
      </w:r>
      <w:r>
        <w:rPr>
          <w:rFonts w:hint="eastAsia"/>
          <w:lang w:eastAsia="zh-CN"/>
        </w:rPr>
        <w:t>19.4.3.9 锅炉再热器出口</w:t>
      </w:r>
      <w:r>
        <w:rPr>
          <w:lang w:eastAsia="zh-CN"/>
        </w:rPr>
        <w:t>蒸汽压力（MPa）</w:t>
      </w:r>
      <w:r>
        <w:tab/>
      </w:r>
      <w:r>
        <w:fldChar w:fldCharType="begin"/>
      </w:r>
      <w:r>
        <w:instrText xml:space="preserve"> PAGEREF _Toc7498 \h </w:instrText>
      </w:r>
      <w:r>
        <w:fldChar w:fldCharType="separate"/>
      </w:r>
      <w:r>
        <w:t>887</w:t>
      </w:r>
      <w:r>
        <w:fldChar w:fldCharType="end"/>
      </w:r>
      <w:r>
        <w:rPr>
          <w:rFonts w:ascii="黑体" w:hAnsi="黑体" w:eastAsia="黑体"/>
          <w:szCs w:val="28"/>
        </w:rPr>
        <w:fldChar w:fldCharType="end"/>
      </w:r>
    </w:p>
    <w:p w14:paraId="0C443086">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_Toc4820 </w:instrText>
      </w:r>
      <w:r>
        <w:rPr>
          <w:rFonts w:ascii="黑体" w:hAnsi="黑体" w:eastAsia="黑体"/>
          <w:szCs w:val="28"/>
        </w:rPr>
        <w:fldChar w:fldCharType="separate"/>
      </w:r>
      <w:r>
        <w:rPr>
          <w:rFonts w:hint="eastAsia"/>
          <w:lang w:eastAsia="zh-CN"/>
        </w:rPr>
        <w:t>19.4.3.10 锅炉再热器出口</w:t>
      </w:r>
      <w:r>
        <w:rPr>
          <w:lang w:eastAsia="zh-CN"/>
        </w:rPr>
        <w:t>蒸汽温度（</w:t>
      </w:r>
      <w:r>
        <w:rPr>
          <w:rFonts w:hint="eastAsia"/>
          <w:lang w:eastAsia="zh-CN"/>
        </w:rPr>
        <w:t>℃</w:t>
      </w:r>
      <w:r>
        <w:rPr>
          <w:lang w:eastAsia="zh-CN"/>
        </w:rPr>
        <w:t>）</w:t>
      </w:r>
      <w:r>
        <w:tab/>
      </w:r>
      <w:r>
        <w:fldChar w:fldCharType="begin"/>
      </w:r>
      <w:r>
        <w:instrText xml:space="preserve"> PAGEREF _Toc4820 \h </w:instrText>
      </w:r>
      <w:r>
        <w:fldChar w:fldCharType="separate"/>
      </w:r>
      <w:r>
        <w:t>887</w:t>
      </w:r>
      <w:r>
        <w:fldChar w:fldCharType="end"/>
      </w:r>
      <w:r>
        <w:rPr>
          <w:rFonts w:ascii="黑体" w:hAnsi="黑体" w:eastAsia="黑体"/>
          <w:szCs w:val="28"/>
        </w:rPr>
        <w:fldChar w:fldCharType="end"/>
      </w:r>
    </w:p>
    <w:p w14:paraId="5E3BDB1A">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_Toc30195 </w:instrText>
      </w:r>
      <w:r>
        <w:rPr>
          <w:rFonts w:ascii="黑体" w:hAnsi="黑体" w:eastAsia="黑体"/>
          <w:szCs w:val="28"/>
        </w:rPr>
        <w:fldChar w:fldCharType="separate"/>
      </w:r>
      <w:r>
        <w:rPr>
          <w:rFonts w:hint="eastAsia"/>
          <w:lang w:eastAsia="zh-CN"/>
        </w:rPr>
        <w:t xml:space="preserve">19.4.3.11 </w:t>
      </w:r>
      <w:r>
        <w:rPr>
          <w:lang w:eastAsia="zh-CN"/>
        </w:rPr>
        <w:t>中压缸进口再热蒸汽压力（MPa）</w:t>
      </w:r>
      <w:r>
        <w:tab/>
      </w:r>
      <w:r>
        <w:fldChar w:fldCharType="begin"/>
      </w:r>
      <w:r>
        <w:instrText xml:space="preserve"> PAGEREF _Toc30195 \h </w:instrText>
      </w:r>
      <w:r>
        <w:fldChar w:fldCharType="separate"/>
      </w:r>
      <w:r>
        <w:t>888</w:t>
      </w:r>
      <w:r>
        <w:fldChar w:fldCharType="end"/>
      </w:r>
      <w:r>
        <w:rPr>
          <w:rFonts w:ascii="黑体" w:hAnsi="黑体" w:eastAsia="黑体"/>
          <w:szCs w:val="28"/>
        </w:rPr>
        <w:fldChar w:fldCharType="end"/>
      </w:r>
    </w:p>
    <w:p w14:paraId="503A50F7">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_Toc11664 </w:instrText>
      </w:r>
      <w:r>
        <w:rPr>
          <w:rFonts w:ascii="黑体" w:hAnsi="黑体" w:eastAsia="黑体"/>
          <w:szCs w:val="28"/>
        </w:rPr>
        <w:fldChar w:fldCharType="separate"/>
      </w:r>
      <w:r>
        <w:rPr>
          <w:rFonts w:hint="eastAsia"/>
          <w:lang w:eastAsia="zh-CN"/>
        </w:rPr>
        <w:t xml:space="preserve">19.4.3.12 </w:t>
      </w:r>
      <w:r>
        <w:rPr>
          <w:lang w:eastAsia="zh-CN"/>
        </w:rPr>
        <w:t>中压缸进口再热蒸汽温度（</w:t>
      </w:r>
      <w:r>
        <w:rPr>
          <w:rFonts w:hint="eastAsia"/>
          <w:lang w:eastAsia="zh-CN"/>
        </w:rPr>
        <w:t>℃</w:t>
      </w:r>
      <w:r>
        <w:rPr>
          <w:lang w:eastAsia="zh-CN"/>
        </w:rPr>
        <w:t>）</w:t>
      </w:r>
      <w:r>
        <w:tab/>
      </w:r>
      <w:r>
        <w:fldChar w:fldCharType="begin"/>
      </w:r>
      <w:r>
        <w:instrText xml:space="preserve"> PAGEREF _Toc11664 \h </w:instrText>
      </w:r>
      <w:r>
        <w:fldChar w:fldCharType="separate"/>
      </w:r>
      <w:r>
        <w:t>888</w:t>
      </w:r>
      <w:r>
        <w:fldChar w:fldCharType="end"/>
      </w:r>
      <w:r>
        <w:rPr>
          <w:rFonts w:ascii="黑体" w:hAnsi="黑体" w:eastAsia="黑体"/>
          <w:szCs w:val="28"/>
        </w:rPr>
        <w:fldChar w:fldCharType="end"/>
      </w:r>
    </w:p>
    <w:p w14:paraId="594F6722">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_Toc8000 </w:instrText>
      </w:r>
      <w:r>
        <w:rPr>
          <w:rFonts w:ascii="黑体" w:hAnsi="黑体" w:eastAsia="黑体"/>
          <w:szCs w:val="28"/>
        </w:rPr>
        <w:fldChar w:fldCharType="separate"/>
      </w:r>
      <w:r>
        <w:rPr>
          <w:rFonts w:hint="eastAsia"/>
          <w:lang w:eastAsia="zh-CN"/>
        </w:rPr>
        <w:t xml:space="preserve">19.4.3.13 </w:t>
      </w:r>
      <w:r>
        <w:rPr>
          <w:lang w:eastAsia="zh-CN"/>
        </w:rPr>
        <w:t>锅炉烟气含氧量（%）</w:t>
      </w:r>
      <w:r>
        <w:tab/>
      </w:r>
      <w:r>
        <w:fldChar w:fldCharType="begin"/>
      </w:r>
      <w:r>
        <w:instrText xml:space="preserve"> PAGEREF _Toc8000 \h </w:instrText>
      </w:r>
      <w:r>
        <w:fldChar w:fldCharType="separate"/>
      </w:r>
      <w:r>
        <w:t>889</w:t>
      </w:r>
      <w:r>
        <w:fldChar w:fldCharType="end"/>
      </w:r>
      <w:r>
        <w:rPr>
          <w:rFonts w:ascii="黑体" w:hAnsi="黑体" w:eastAsia="黑体"/>
          <w:szCs w:val="28"/>
        </w:rPr>
        <w:fldChar w:fldCharType="end"/>
      </w:r>
    </w:p>
    <w:p w14:paraId="007DB92E">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_Toc3657 </w:instrText>
      </w:r>
      <w:r>
        <w:rPr>
          <w:rFonts w:ascii="黑体" w:hAnsi="黑体" w:eastAsia="黑体"/>
          <w:szCs w:val="28"/>
        </w:rPr>
        <w:fldChar w:fldCharType="separate"/>
      </w:r>
      <w:r>
        <w:rPr>
          <w:rFonts w:hint="eastAsia"/>
          <w:lang w:eastAsia="zh-CN"/>
        </w:rPr>
        <w:t xml:space="preserve">19.4.3.14 </w:t>
      </w:r>
      <w:r>
        <w:rPr>
          <w:lang w:eastAsia="zh-CN"/>
        </w:rPr>
        <w:t>锅炉排烟温度（</w:t>
      </w:r>
      <w:r>
        <w:rPr>
          <w:rFonts w:hint="eastAsia"/>
          <w:lang w:eastAsia="zh-CN"/>
        </w:rPr>
        <w:t>℃</w:t>
      </w:r>
      <w:r>
        <w:rPr>
          <w:lang w:eastAsia="zh-CN"/>
        </w:rPr>
        <w:t>）</w:t>
      </w:r>
      <w:r>
        <w:tab/>
      </w:r>
      <w:r>
        <w:fldChar w:fldCharType="begin"/>
      </w:r>
      <w:r>
        <w:instrText xml:space="preserve"> PAGEREF _Toc3657 \h </w:instrText>
      </w:r>
      <w:r>
        <w:fldChar w:fldCharType="separate"/>
      </w:r>
      <w:r>
        <w:t>889</w:t>
      </w:r>
      <w:r>
        <w:fldChar w:fldCharType="end"/>
      </w:r>
      <w:r>
        <w:rPr>
          <w:rFonts w:ascii="黑体" w:hAnsi="黑体" w:eastAsia="黑体"/>
          <w:szCs w:val="28"/>
        </w:rPr>
        <w:fldChar w:fldCharType="end"/>
      </w:r>
    </w:p>
    <w:p w14:paraId="21D6CF39">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_Toc3026 </w:instrText>
      </w:r>
      <w:r>
        <w:rPr>
          <w:rFonts w:ascii="黑体" w:hAnsi="黑体" w:eastAsia="黑体"/>
          <w:szCs w:val="28"/>
        </w:rPr>
        <w:fldChar w:fldCharType="separate"/>
      </w:r>
      <w:r>
        <w:rPr>
          <w:rFonts w:hint="eastAsia"/>
          <w:lang w:eastAsia="zh-CN"/>
        </w:rPr>
        <w:t xml:space="preserve">19.4.3.15 </w:t>
      </w:r>
      <w:r>
        <w:rPr>
          <w:lang w:eastAsia="zh-CN"/>
        </w:rPr>
        <w:t>送风机入口风温（</w:t>
      </w:r>
      <w:r>
        <w:rPr>
          <w:rFonts w:hint="eastAsia"/>
          <w:lang w:eastAsia="zh-CN"/>
        </w:rPr>
        <w:t>℃</w:t>
      </w:r>
      <w:r>
        <w:rPr>
          <w:lang w:eastAsia="zh-CN"/>
        </w:rPr>
        <w:t>）</w:t>
      </w:r>
      <w:r>
        <w:tab/>
      </w:r>
      <w:r>
        <w:fldChar w:fldCharType="begin"/>
      </w:r>
      <w:r>
        <w:instrText xml:space="preserve"> PAGEREF _Toc3026 \h </w:instrText>
      </w:r>
      <w:r>
        <w:fldChar w:fldCharType="separate"/>
      </w:r>
      <w:r>
        <w:t>889</w:t>
      </w:r>
      <w:r>
        <w:fldChar w:fldCharType="end"/>
      </w:r>
      <w:r>
        <w:rPr>
          <w:rFonts w:ascii="黑体" w:hAnsi="黑体" w:eastAsia="黑体"/>
          <w:szCs w:val="28"/>
        </w:rPr>
        <w:fldChar w:fldCharType="end"/>
      </w:r>
    </w:p>
    <w:p w14:paraId="025F9622">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_Toc17202 </w:instrText>
      </w:r>
      <w:r>
        <w:rPr>
          <w:rFonts w:ascii="黑体" w:hAnsi="黑体" w:eastAsia="黑体"/>
          <w:szCs w:val="28"/>
        </w:rPr>
        <w:fldChar w:fldCharType="separate"/>
      </w:r>
      <w:r>
        <w:rPr>
          <w:rFonts w:hint="eastAsia"/>
          <w:lang w:eastAsia="zh-CN"/>
        </w:rPr>
        <w:t xml:space="preserve">19.4.3.16 </w:t>
      </w:r>
      <w:r>
        <w:rPr>
          <w:lang w:eastAsia="zh-CN"/>
        </w:rPr>
        <w:t>主蒸汽流量（t/h）</w:t>
      </w:r>
      <w:r>
        <w:tab/>
      </w:r>
      <w:r>
        <w:fldChar w:fldCharType="begin"/>
      </w:r>
      <w:r>
        <w:instrText xml:space="preserve"> PAGEREF _Toc17202 \h </w:instrText>
      </w:r>
      <w:r>
        <w:fldChar w:fldCharType="separate"/>
      </w:r>
      <w:r>
        <w:t>890</w:t>
      </w:r>
      <w:r>
        <w:fldChar w:fldCharType="end"/>
      </w:r>
      <w:r>
        <w:rPr>
          <w:rFonts w:ascii="黑体" w:hAnsi="黑体" w:eastAsia="黑体"/>
          <w:szCs w:val="28"/>
        </w:rPr>
        <w:fldChar w:fldCharType="end"/>
      </w:r>
    </w:p>
    <w:p w14:paraId="37226966">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_Toc25517 </w:instrText>
      </w:r>
      <w:r>
        <w:rPr>
          <w:rFonts w:ascii="黑体" w:hAnsi="黑体" w:eastAsia="黑体"/>
          <w:szCs w:val="28"/>
        </w:rPr>
        <w:fldChar w:fldCharType="separate"/>
      </w:r>
      <w:r>
        <w:rPr>
          <w:rFonts w:hint="eastAsia"/>
          <w:lang w:eastAsia="zh-CN"/>
        </w:rPr>
        <w:t xml:space="preserve">19.4.3.17 </w:t>
      </w:r>
      <w:r>
        <w:rPr>
          <w:lang w:eastAsia="zh-CN"/>
        </w:rPr>
        <w:t>排污流量（t/h）</w:t>
      </w:r>
      <w:r>
        <w:tab/>
      </w:r>
      <w:r>
        <w:fldChar w:fldCharType="begin"/>
      </w:r>
      <w:r>
        <w:instrText xml:space="preserve"> PAGEREF _Toc25517 \h </w:instrText>
      </w:r>
      <w:r>
        <w:fldChar w:fldCharType="separate"/>
      </w:r>
      <w:r>
        <w:t>890</w:t>
      </w:r>
      <w:r>
        <w:fldChar w:fldCharType="end"/>
      </w:r>
      <w:r>
        <w:rPr>
          <w:rFonts w:ascii="黑体" w:hAnsi="黑体" w:eastAsia="黑体"/>
          <w:szCs w:val="28"/>
        </w:rPr>
        <w:fldChar w:fldCharType="end"/>
      </w:r>
    </w:p>
    <w:p w14:paraId="6B89E8E2">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_Toc10294 </w:instrText>
      </w:r>
      <w:r>
        <w:rPr>
          <w:rFonts w:ascii="黑体" w:hAnsi="黑体" w:eastAsia="黑体"/>
          <w:szCs w:val="28"/>
        </w:rPr>
        <w:fldChar w:fldCharType="separate"/>
      </w:r>
      <w:r>
        <w:rPr>
          <w:rFonts w:hint="eastAsia"/>
          <w:lang w:eastAsia="zh-CN"/>
        </w:rPr>
        <w:t>19.4.3.1</w:t>
      </w:r>
      <w:r>
        <w:rPr>
          <w:rFonts w:hint="eastAsia"/>
          <w:lang w:val="en-US" w:eastAsia="zh-CN"/>
        </w:rPr>
        <w:t>8</w:t>
      </w:r>
      <w:r>
        <w:rPr>
          <w:rFonts w:hint="eastAsia"/>
          <w:lang w:eastAsia="zh-CN"/>
        </w:rPr>
        <w:t xml:space="preserve"> 过热蒸汽</w:t>
      </w:r>
      <w:r>
        <w:rPr>
          <w:lang w:eastAsia="zh-CN"/>
        </w:rPr>
        <w:t>减温水流量（t/h）</w:t>
      </w:r>
      <w:r>
        <w:tab/>
      </w:r>
      <w:r>
        <w:fldChar w:fldCharType="begin"/>
      </w:r>
      <w:r>
        <w:instrText xml:space="preserve"> PAGEREF _Toc10294 \h </w:instrText>
      </w:r>
      <w:r>
        <w:fldChar w:fldCharType="separate"/>
      </w:r>
      <w:r>
        <w:t>890</w:t>
      </w:r>
      <w:r>
        <w:fldChar w:fldCharType="end"/>
      </w:r>
      <w:r>
        <w:rPr>
          <w:rFonts w:ascii="黑体" w:hAnsi="黑体" w:eastAsia="黑体"/>
          <w:szCs w:val="28"/>
        </w:rPr>
        <w:fldChar w:fldCharType="end"/>
      </w:r>
    </w:p>
    <w:p w14:paraId="3D1C2919">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_Toc25313 </w:instrText>
      </w:r>
      <w:r>
        <w:rPr>
          <w:rFonts w:ascii="黑体" w:hAnsi="黑体" w:eastAsia="黑体"/>
          <w:szCs w:val="28"/>
        </w:rPr>
        <w:fldChar w:fldCharType="separate"/>
      </w:r>
      <w:r>
        <w:rPr>
          <w:rFonts w:hint="eastAsia"/>
          <w:lang w:eastAsia="zh-CN"/>
        </w:rPr>
        <w:t>1</w:t>
      </w:r>
      <w:r>
        <w:rPr>
          <w:rFonts w:hint="eastAsia"/>
          <w:lang w:val="en-US" w:eastAsia="zh-CN"/>
        </w:rPr>
        <w:t>9</w:t>
      </w:r>
      <w:r>
        <w:rPr>
          <w:rFonts w:hint="eastAsia"/>
          <w:lang w:eastAsia="zh-CN"/>
        </w:rPr>
        <w:t>.4.3.1</w:t>
      </w:r>
      <w:r>
        <w:rPr>
          <w:rFonts w:hint="eastAsia"/>
          <w:lang w:val="en-US" w:eastAsia="zh-CN"/>
        </w:rPr>
        <w:t>9</w:t>
      </w:r>
      <w:r>
        <w:rPr>
          <w:rFonts w:hint="eastAsia"/>
          <w:lang w:eastAsia="zh-CN"/>
        </w:rPr>
        <w:t xml:space="preserve"> </w:t>
      </w:r>
      <w:r>
        <w:rPr>
          <w:lang w:eastAsia="zh-CN"/>
        </w:rPr>
        <w:t>再热</w:t>
      </w:r>
      <w:r>
        <w:rPr>
          <w:rFonts w:hint="eastAsia"/>
          <w:lang w:eastAsia="zh-CN"/>
        </w:rPr>
        <w:t>蒸汽</w:t>
      </w:r>
      <w:r>
        <w:rPr>
          <w:lang w:eastAsia="zh-CN"/>
        </w:rPr>
        <w:t>减温水流量（t/h）</w:t>
      </w:r>
      <w:r>
        <w:tab/>
      </w:r>
      <w:r>
        <w:fldChar w:fldCharType="begin"/>
      </w:r>
      <w:r>
        <w:instrText xml:space="preserve"> PAGEREF _Toc25313 \h </w:instrText>
      </w:r>
      <w:r>
        <w:fldChar w:fldCharType="separate"/>
      </w:r>
      <w:r>
        <w:t>891</w:t>
      </w:r>
      <w:r>
        <w:fldChar w:fldCharType="end"/>
      </w:r>
      <w:r>
        <w:rPr>
          <w:rFonts w:ascii="黑体" w:hAnsi="黑体" w:eastAsia="黑体"/>
          <w:szCs w:val="28"/>
        </w:rPr>
        <w:fldChar w:fldCharType="end"/>
      </w:r>
    </w:p>
    <w:p w14:paraId="3B5D7CC2">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_Toc27518 </w:instrText>
      </w:r>
      <w:r>
        <w:rPr>
          <w:rFonts w:ascii="黑体" w:hAnsi="黑体" w:eastAsia="黑体"/>
          <w:szCs w:val="28"/>
        </w:rPr>
        <w:fldChar w:fldCharType="separate"/>
      </w:r>
      <w:r>
        <w:rPr>
          <w:rFonts w:hint="eastAsia" w:ascii="黑体" w:hAnsi="黑体" w:eastAsia="黑体"/>
          <w:lang w:eastAsia="zh-CN"/>
        </w:rPr>
        <w:t>19.5 需要的</w:t>
      </w:r>
      <w:r>
        <w:rPr>
          <w:rFonts w:ascii="黑体" w:hAnsi="黑体" w:eastAsia="黑体"/>
          <w:lang w:eastAsia="zh-CN"/>
        </w:rPr>
        <w:t>键入量</w:t>
      </w:r>
      <w:r>
        <w:tab/>
      </w:r>
      <w:r>
        <w:fldChar w:fldCharType="begin"/>
      </w:r>
      <w:r>
        <w:instrText xml:space="preserve"> PAGEREF _Toc27518 \h </w:instrText>
      </w:r>
      <w:r>
        <w:fldChar w:fldCharType="separate"/>
      </w:r>
      <w:r>
        <w:t>891</w:t>
      </w:r>
      <w:r>
        <w:fldChar w:fldCharType="end"/>
      </w:r>
      <w:r>
        <w:rPr>
          <w:rFonts w:ascii="黑体" w:hAnsi="黑体" w:eastAsia="黑体"/>
          <w:szCs w:val="28"/>
        </w:rPr>
        <w:fldChar w:fldCharType="end"/>
      </w:r>
    </w:p>
    <w:p w14:paraId="03C70952">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_Toc29562 </w:instrText>
      </w:r>
      <w:r>
        <w:rPr>
          <w:rFonts w:ascii="黑体" w:hAnsi="黑体" w:eastAsia="黑体"/>
          <w:szCs w:val="28"/>
        </w:rPr>
        <w:fldChar w:fldCharType="separate"/>
      </w:r>
      <w:r>
        <w:rPr>
          <w:rFonts w:hint="eastAsia" w:ascii="黑体" w:hAnsi="黑体" w:eastAsia="黑体"/>
          <w:lang w:eastAsia="zh-CN"/>
        </w:rPr>
        <w:t>19.6 水、蒸汽焓值的计算</w:t>
      </w:r>
      <w:r>
        <w:tab/>
      </w:r>
      <w:r>
        <w:fldChar w:fldCharType="begin"/>
      </w:r>
      <w:r>
        <w:instrText xml:space="preserve"> PAGEREF _Toc29562 \h </w:instrText>
      </w:r>
      <w:r>
        <w:fldChar w:fldCharType="separate"/>
      </w:r>
      <w:r>
        <w:t>892</w:t>
      </w:r>
      <w:r>
        <w:fldChar w:fldCharType="end"/>
      </w:r>
      <w:r>
        <w:rPr>
          <w:rFonts w:ascii="黑体" w:hAnsi="黑体" w:eastAsia="黑体"/>
          <w:szCs w:val="28"/>
        </w:rPr>
        <w:fldChar w:fldCharType="end"/>
      </w:r>
    </w:p>
    <w:p w14:paraId="03C0B781">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_Toc21247 </w:instrText>
      </w:r>
      <w:r>
        <w:rPr>
          <w:rFonts w:ascii="黑体" w:hAnsi="黑体" w:eastAsia="黑体"/>
          <w:szCs w:val="28"/>
        </w:rPr>
        <w:fldChar w:fldCharType="separate"/>
      </w:r>
      <w:r>
        <w:rPr>
          <w:rFonts w:hint="eastAsia" w:ascii="黑体" w:eastAsia="黑体"/>
          <w:lang w:eastAsia="zh-CN"/>
        </w:rPr>
        <w:t>19.6.1 水焓值计算</w:t>
      </w:r>
      <w:r>
        <w:tab/>
      </w:r>
      <w:r>
        <w:fldChar w:fldCharType="begin"/>
      </w:r>
      <w:r>
        <w:instrText xml:space="preserve"> PAGEREF _Toc21247 \h </w:instrText>
      </w:r>
      <w:r>
        <w:fldChar w:fldCharType="separate"/>
      </w:r>
      <w:r>
        <w:t>892</w:t>
      </w:r>
      <w:r>
        <w:fldChar w:fldCharType="end"/>
      </w:r>
      <w:r>
        <w:rPr>
          <w:rFonts w:ascii="黑体" w:hAnsi="黑体" w:eastAsia="黑体"/>
          <w:szCs w:val="28"/>
        </w:rPr>
        <w:fldChar w:fldCharType="end"/>
      </w:r>
    </w:p>
    <w:p w14:paraId="67A5870A">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_Toc30516 </w:instrText>
      </w:r>
      <w:r>
        <w:rPr>
          <w:rFonts w:ascii="黑体" w:hAnsi="黑体" w:eastAsia="黑体"/>
          <w:szCs w:val="28"/>
        </w:rPr>
        <w:fldChar w:fldCharType="separate"/>
      </w:r>
      <w:r>
        <w:rPr>
          <w:rFonts w:hint="eastAsia"/>
          <w:lang w:eastAsia="zh-CN"/>
        </w:rPr>
        <w:t>19.6.1.1 给水、主凝结水焓（kJ/kg）</w:t>
      </w:r>
      <w:r>
        <w:tab/>
      </w:r>
      <w:r>
        <w:fldChar w:fldCharType="begin"/>
      </w:r>
      <w:r>
        <w:instrText xml:space="preserve"> PAGEREF _Toc30516 \h </w:instrText>
      </w:r>
      <w:r>
        <w:fldChar w:fldCharType="separate"/>
      </w:r>
      <w:r>
        <w:t>892</w:t>
      </w:r>
      <w:r>
        <w:fldChar w:fldCharType="end"/>
      </w:r>
      <w:r>
        <w:rPr>
          <w:rFonts w:ascii="黑体" w:hAnsi="黑体" w:eastAsia="黑体"/>
          <w:szCs w:val="28"/>
        </w:rPr>
        <w:fldChar w:fldCharType="end"/>
      </w:r>
    </w:p>
    <w:p w14:paraId="342688C6">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_Toc1715 </w:instrText>
      </w:r>
      <w:r>
        <w:rPr>
          <w:rFonts w:ascii="黑体" w:hAnsi="黑体" w:eastAsia="黑体"/>
          <w:szCs w:val="28"/>
        </w:rPr>
        <w:fldChar w:fldCharType="separate"/>
      </w:r>
      <w:r>
        <w:rPr>
          <w:rFonts w:hint="eastAsia"/>
          <w:lang w:eastAsia="zh-CN"/>
        </w:rPr>
        <w:t>19.6.1.2 疏水焓（kJ/kg）</w:t>
      </w:r>
      <w:r>
        <w:tab/>
      </w:r>
      <w:r>
        <w:fldChar w:fldCharType="begin"/>
      </w:r>
      <w:r>
        <w:instrText xml:space="preserve"> PAGEREF _Toc1715 \h </w:instrText>
      </w:r>
      <w:r>
        <w:fldChar w:fldCharType="separate"/>
      </w:r>
      <w:r>
        <w:t>893</w:t>
      </w:r>
      <w:r>
        <w:fldChar w:fldCharType="end"/>
      </w:r>
      <w:r>
        <w:rPr>
          <w:rFonts w:ascii="黑体" w:hAnsi="黑体" w:eastAsia="黑体"/>
          <w:szCs w:val="28"/>
        </w:rPr>
        <w:fldChar w:fldCharType="end"/>
      </w:r>
    </w:p>
    <w:p w14:paraId="1B56EB55">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_Toc22160 </w:instrText>
      </w:r>
      <w:r>
        <w:rPr>
          <w:rFonts w:ascii="黑体" w:hAnsi="黑体" w:eastAsia="黑体"/>
          <w:szCs w:val="28"/>
        </w:rPr>
        <w:fldChar w:fldCharType="separate"/>
      </w:r>
      <w:r>
        <w:rPr>
          <w:rFonts w:hint="eastAsia"/>
          <w:lang w:eastAsia="zh-CN"/>
        </w:rPr>
        <w:t>19.6.1.3 除氧器出口给水焓（kJ/kg）</w:t>
      </w:r>
      <w:r>
        <w:tab/>
      </w:r>
      <w:r>
        <w:fldChar w:fldCharType="begin"/>
      </w:r>
      <w:r>
        <w:instrText xml:space="preserve"> PAGEREF _Toc22160 \h </w:instrText>
      </w:r>
      <w:r>
        <w:fldChar w:fldCharType="separate"/>
      </w:r>
      <w:r>
        <w:t>893</w:t>
      </w:r>
      <w:r>
        <w:fldChar w:fldCharType="end"/>
      </w:r>
      <w:r>
        <w:rPr>
          <w:rFonts w:ascii="黑体" w:hAnsi="黑体" w:eastAsia="黑体"/>
          <w:szCs w:val="28"/>
        </w:rPr>
        <w:fldChar w:fldCharType="end"/>
      </w:r>
    </w:p>
    <w:p w14:paraId="77306EC7">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_Toc21470 </w:instrText>
      </w:r>
      <w:r>
        <w:rPr>
          <w:rFonts w:ascii="黑体" w:hAnsi="黑体" w:eastAsia="黑体"/>
          <w:szCs w:val="28"/>
        </w:rPr>
        <w:fldChar w:fldCharType="separate"/>
      </w:r>
      <w:r>
        <w:rPr>
          <w:rFonts w:hint="eastAsia"/>
          <w:lang w:eastAsia="zh-CN"/>
        </w:rPr>
        <w:t>19.6.1.4 凝汽器凝结水焓（kJ/kg）</w:t>
      </w:r>
      <w:r>
        <w:tab/>
      </w:r>
      <w:r>
        <w:fldChar w:fldCharType="begin"/>
      </w:r>
      <w:r>
        <w:instrText xml:space="preserve"> PAGEREF _Toc21470 \h </w:instrText>
      </w:r>
      <w:r>
        <w:fldChar w:fldCharType="separate"/>
      </w:r>
      <w:r>
        <w:t>893</w:t>
      </w:r>
      <w:r>
        <w:fldChar w:fldCharType="end"/>
      </w:r>
      <w:r>
        <w:rPr>
          <w:rFonts w:ascii="黑体" w:hAnsi="黑体" w:eastAsia="黑体"/>
          <w:szCs w:val="28"/>
        </w:rPr>
        <w:fldChar w:fldCharType="end"/>
      </w:r>
    </w:p>
    <w:p w14:paraId="4C5B0522">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_Toc9112 </w:instrText>
      </w:r>
      <w:r>
        <w:rPr>
          <w:rFonts w:ascii="黑体" w:hAnsi="黑体" w:eastAsia="黑体"/>
          <w:szCs w:val="28"/>
        </w:rPr>
        <w:fldChar w:fldCharType="separate"/>
      </w:r>
      <w:r>
        <w:rPr>
          <w:rFonts w:hint="eastAsia"/>
          <w:lang w:eastAsia="zh-CN"/>
        </w:rPr>
        <w:t>19.6.1.5 锅炉排污水焓（kJ/kg）</w:t>
      </w:r>
      <w:r>
        <w:tab/>
      </w:r>
      <w:r>
        <w:fldChar w:fldCharType="begin"/>
      </w:r>
      <w:r>
        <w:instrText xml:space="preserve"> PAGEREF _Toc9112 \h </w:instrText>
      </w:r>
      <w:r>
        <w:fldChar w:fldCharType="separate"/>
      </w:r>
      <w:r>
        <w:t>894</w:t>
      </w:r>
      <w:r>
        <w:fldChar w:fldCharType="end"/>
      </w:r>
      <w:r>
        <w:rPr>
          <w:rFonts w:ascii="黑体" w:hAnsi="黑体" w:eastAsia="黑体"/>
          <w:szCs w:val="28"/>
        </w:rPr>
        <w:fldChar w:fldCharType="end"/>
      </w:r>
    </w:p>
    <w:p w14:paraId="6947B3B9">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_Toc12841 </w:instrText>
      </w:r>
      <w:r>
        <w:rPr>
          <w:rFonts w:ascii="黑体" w:hAnsi="黑体" w:eastAsia="黑体"/>
          <w:szCs w:val="28"/>
        </w:rPr>
        <w:fldChar w:fldCharType="separate"/>
      </w:r>
      <w:r>
        <w:rPr>
          <w:rFonts w:hint="eastAsia"/>
          <w:lang w:eastAsia="zh-CN"/>
        </w:rPr>
        <w:t>19.6.1.6 减温水焓（kJ/kg）</w:t>
      </w:r>
      <w:r>
        <w:tab/>
      </w:r>
      <w:r>
        <w:fldChar w:fldCharType="begin"/>
      </w:r>
      <w:r>
        <w:instrText xml:space="preserve"> PAGEREF _Toc12841 \h </w:instrText>
      </w:r>
      <w:r>
        <w:fldChar w:fldCharType="separate"/>
      </w:r>
      <w:r>
        <w:t>895</w:t>
      </w:r>
      <w:r>
        <w:fldChar w:fldCharType="end"/>
      </w:r>
      <w:r>
        <w:rPr>
          <w:rFonts w:ascii="黑体" w:hAnsi="黑体" w:eastAsia="黑体"/>
          <w:szCs w:val="28"/>
        </w:rPr>
        <w:fldChar w:fldCharType="end"/>
      </w:r>
    </w:p>
    <w:p w14:paraId="7635214D">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_Toc1651 </w:instrText>
      </w:r>
      <w:r>
        <w:rPr>
          <w:rFonts w:ascii="黑体" w:hAnsi="黑体" w:eastAsia="黑体"/>
          <w:szCs w:val="28"/>
        </w:rPr>
        <w:fldChar w:fldCharType="separate"/>
      </w:r>
      <w:r>
        <w:rPr>
          <w:rFonts w:hint="eastAsia" w:ascii="黑体" w:eastAsia="黑体"/>
          <w:lang w:eastAsia="zh-CN"/>
        </w:rPr>
        <w:t>19.6.2 蒸汽焓计算</w:t>
      </w:r>
      <w:r>
        <w:tab/>
      </w:r>
      <w:r>
        <w:fldChar w:fldCharType="begin"/>
      </w:r>
      <w:r>
        <w:instrText xml:space="preserve"> PAGEREF _Toc1651 \h </w:instrText>
      </w:r>
      <w:r>
        <w:fldChar w:fldCharType="separate"/>
      </w:r>
      <w:r>
        <w:t>895</w:t>
      </w:r>
      <w:r>
        <w:fldChar w:fldCharType="end"/>
      </w:r>
      <w:r>
        <w:rPr>
          <w:rFonts w:ascii="黑体" w:hAnsi="黑体" w:eastAsia="黑体"/>
          <w:szCs w:val="28"/>
        </w:rPr>
        <w:fldChar w:fldCharType="end"/>
      </w:r>
    </w:p>
    <w:p w14:paraId="20C0FA99">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_Toc1649 </w:instrText>
      </w:r>
      <w:r>
        <w:rPr>
          <w:rFonts w:ascii="黑体" w:hAnsi="黑体" w:eastAsia="黑体"/>
          <w:szCs w:val="28"/>
        </w:rPr>
        <w:fldChar w:fldCharType="separate"/>
      </w:r>
      <w:r>
        <w:rPr>
          <w:rFonts w:hint="eastAsia"/>
          <w:lang w:eastAsia="zh-CN"/>
        </w:rPr>
        <w:t>19.6.2.1 主蒸汽焓（kJ/kg）</w:t>
      </w:r>
      <w:r>
        <w:tab/>
      </w:r>
      <w:r>
        <w:fldChar w:fldCharType="begin"/>
      </w:r>
      <w:r>
        <w:instrText xml:space="preserve"> PAGEREF _Toc1649 \h </w:instrText>
      </w:r>
      <w:r>
        <w:fldChar w:fldCharType="separate"/>
      </w:r>
      <w:r>
        <w:t>895</w:t>
      </w:r>
      <w:r>
        <w:fldChar w:fldCharType="end"/>
      </w:r>
      <w:r>
        <w:rPr>
          <w:rFonts w:ascii="黑体" w:hAnsi="黑体" w:eastAsia="黑体"/>
          <w:szCs w:val="28"/>
        </w:rPr>
        <w:fldChar w:fldCharType="end"/>
      </w:r>
    </w:p>
    <w:p w14:paraId="376238DE">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_Toc2064 </w:instrText>
      </w:r>
      <w:r>
        <w:rPr>
          <w:rFonts w:ascii="黑体" w:hAnsi="黑体" w:eastAsia="黑体"/>
          <w:szCs w:val="28"/>
        </w:rPr>
        <w:fldChar w:fldCharType="separate"/>
      </w:r>
      <w:r>
        <w:rPr>
          <w:rFonts w:hint="eastAsia"/>
          <w:lang w:eastAsia="zh-CN"/>
        </w:rPr>
        <w:t>19.6.2.2 高压缸排汽焓（kJ/kg）</w:t>
      </w:r>
      <w:r>
        <w:tab/>
      </w:r>
      <w:r>
        <w:fldChar w:fldCharType="begin"/>
      </w:r>
      <w:r>
        <w:instrText xml:space="preserve"> PAGEREF _Toc2064 \h </w:instrText>
      </w:r>
      <w:r>
        <w:fldChar w:fldCharType="separate"/>
      </w:r>
      <w:r>
        <w:t>896</w:t>
      </w:r>
      <w:r>
        <w:fldChar w:fldCharType="end"/>
      </w:r>
      <w:r>
        <w:rPr>
          <w:rFonts w:ascii="黑体" w:hAnsi="黑体" w:eastAsia="黑体"/>
          <w:szCs w:val="28"/>
        </w:rPr>
        <w:fldChar w:fldCharType="end"/>
      </w:r>
    </w:p>
    <w:p w14:paraId="1FD8E9FE">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_Toc14770 </w:instrText>
      </w:r>
      <w:r>
        <w:rPr>
          <w:rFonts w:ascii="黑体" w:hAnsi="黑体" w:eastAsia="黑体"/>
          <w:szCs w:val="28"/>
        </w:rPr>
        <w:fldChar w:fldCharType="separate"/>
      </w:r>
      <w:r>
        <w:rPr>
          <w:rFonts w:hint="eastAsia"/>
          <w:lang w:eastAsia="zh-CN"/>
        </w:rPr>
        <w:t>19.6.2.3 再热器进口蒸汽焓（kJ/kg）</w:t>
      </w:r>
      <w:r>
        <w:tab/>
      </w:r>
      <w:r>
        <w:fldChar w:fldCharType="begin"/>
      </w:r>
      <w:r>
        <w:instrText xml:space="preserve"> PAGEREF _Toc14770 \h </w:instrText>
      </w:r>
      <w:r>
        <w:fldChar w:fldCharType="separate"/>
      </w:r>
      <w:r>
        <w:t>896</w:t>
      </w:r>
      <w:r>
        <w:fldChar w:fldCharType="end"/>
      </w:r>
      <w:r>
        <w:rPr>
          <w:rFonts w:ascii="黑体" w:hAnsi="黑体" w:eastAsia="黑体"/>
          <w:szCs w:val="28"/>
        </w:rPr>
        <w:fldChar w:fldCharType="end"/>
      </w:r>
    </w:p>
    <w:p w14:paraId="4CDA8423">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_Toc9085 </w:instrText>
      </w:r>
      <w:r>
        <w:rPr>
          <w:rFonts w:ascii="黑体" w:hAnsi="黑体" w:eastAsia="黑体"/>
          <w:szCs w:val="28"/>
        </w:rPr>
        <w:fldChar w:fldCharType="separate"/>
      </w:r>
      <w:r>
        <w:rPr>
          <w:rFonts w:hint="eastAsia"/>
          <w:lang w:eastAsia="zh-CN"/>
        </w:rPr>
        <w:t>19.6.2.4 再热器出口蒸汽焓（kJ/kg）</w:t>
      </w:r>
      <w:r>
        <w:tab/>
      </w:r>
      <w:r>
        <w:fldChar w:fldCharType="begin"/>
      </w:r>
      <w:r>
        <w:instrText xml:space="preserve"> PAGEREF _Toc9085 \h </w:instrText>
      </w:r>
      <w:r>
        <w:fldChar w:fldCharType="separate"/>
      </w:r>
      <w:r>
        <w:t>896</w:t>
      </w:r>
      <w:r>
        <w:fldChar w:fldCharType="end"/>
      </w:r>
      <w:r>
        <w:rPr>
          <w:rFonts w:ascii="黑体" w:hAnsi="黑体" w:eastAsia="黑体"/>
          <w:szCs w:val="28"/>
        </w:rPr>
        <w:fldChar w:fldCharType="end"/>
      </w:r>
    </w:p>
    <w:p w14:paraId="16EC00FB">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_Toc22286 </w:instrText>
      </w:r>
      <w:r>
        <w:rPr>
          <w:rFonts w:ascii="黑体" w:hAnsi="黑体" w:eastAsia="黑体"/>
          <w:szCs w:val="28"/>
        </w:rPr>
        <w:fldChar w:fldCharType="separate"/>
      </w:r>
      <w:r>
        <w:rPr>
          <w:rFonts w:hint="eastAsia"/>
          <w:lang w:eastAsia="zh-CN"/>
        </w:rPr>
        <w:t>19.6.2.5 中压缸进汽焓（kJ/kg）</w:t>
      </w:r>
      <w:r>
        <w:tab/>
      </w:r>
      <w:r>
        <w:fldChar w:fldCharType="begin"/>
      </w:r>
      <w:r>
        <w:instrText xml:space="preserve"> PAGEREF _Toc22286 \h </w:instrText>
      </w:r>
      <w:r>
        <w:fldChar w:fldCharType="separate"/>
      </w:r>
      <w:r>
        <w:t>897</w:t>
      </w:r>
      <w:r>
        <w:fldChar w:fldCharType="end"/>
      </w:r>
      <w:r>
        <w:rPr>
          <w:rFonts w:ascii="黑体" w:hAnsi="黑体" w:eastAsia="黑体"/>
          <w:szCs w:val="28"/>
        </w:rPr>
        <w:fldChar w:fldCharType="end"/>
      </w:r>
    </w:p>
    <w:p w14:paraId="1E372318">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_Toc7819 </w:instrText>
      </w:r>
      <w:r>
        <w:rPr>
          <w:rFonts w:ascii="黑体" w:hAnsi="黑体" w:eastAsia="黑体"/>
          <w:szCs w:val="28"/>
        </w:rPr>
        <w:fldChar w:fldCharType="separate"/>
      </w:r>
      <w:r>
        <w:rPr>
          <w:rFonts w:hint="eastAsia"/>
          <w:lang w:eastAsia="zh-CN"/>
        </w:rPr>
        <w:t>19.6.2.6 中压缸排汽焓（kJ/kg）</w:t>
      </w:r>
      <w:r>
        <w:tab/>
      </w:r>
      <w:r>
        <w:fldChar w:fldCharType="begin"/>
      </w:r>
      <w:r>
        <w:instrText xml:space="preserve"> PAGEREF _Toc7819 \h </w:instrText>
      </w:r>
      <w:r>
        <w:fldChar w:fldCharType="separate"/>
      </w:r>
      <w:r>
        <w:t>897</w:t>
      </w:r>
      <w:r>
        <w:fldChar w:fldCharType="end"/>
      </w:r>
      <w:r>
        <w:rPr>
          <w:rFonts w:ascii="黑体" w:hAnsi="黑体" w:eastAsia="黑体"/>
          <w:szCs w:val="28"/>
        </w:rPr>
        <w:fldChar w:fldCharType="end"/>
      </w:r>
    </w:p>
    <w:p w14:paraId="3561849D">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_Toc26293 </w:instrText>
      </w:r>
      <w:r>
        <w:rPr>
          <w:rFonts w:ascii="黑体" w:hAnsi="黑体" w:eastAsia="黑体"/>
          <w:szCs w:val="28"/>
        </w:rPr>
        <w:fldChar w:fldCharType="separate"/>
      </w:r>
      <w:r>
        <w:rPr>
          <w:rFonts w:hint="eastAsia"/>
          <w:lang w:eastAsia="zh-CN"/>
        </w:rPr>
        <w:t>19.6.2.7 低压缸进汽焓（kJ/kg）</w:t>
      </w:r>
      <w:r>
        <w:tab/>
      </w:r>
      <w:r>
        <w:fldChar w:fldCharType="begin"/>
      </w:r>
      <w:r>
        <w:instrText xml:space="preserve"> PAGEREF _Toc26293 \h </w:instrText>
      </w:r>
      <w:r>
        <w:fldChar w:fldCharType="separate"/>
      </w:r>
      <w:r>
        <w:t>897</w:t>
      </w:r>
      <w:r>
        <w:fldChar w:fldCharType="end"/>
      </w:r>
      <w:r>
        <w:rPr>
          <w:rFonts w:ascii="黑体" w:hAnsi="黑体" w:eastAsia="黑体"/>
          <w:szCs w:val="28"/>
        </w:rPr>
        <w:fldChar w:fldCharType="end"/>
      </w:r>
    </w:p>
    <w:p w14:paraId="58CBC222">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_Toc8899 </w:instrText>
      </w:r>
      <w:r>
        <w:rPr>
          <w:rFonts w:ascii="黑体" w:hAnsi="黑体" w:eastAsia="黑体"/>
          <w:szCs w:val="28"/>
        </w:rPr>
        <w:fldChar w:fldCharType="separate"/>
      </w:r>
      <w:r>
        <w:rPr>
          <w:rFonts w:hint="eastAsia"/>
          <w:lang w:eastAsia="zh-CN"/>
        </w:rPr>
        <w:t>19.6.2.8 各级回热抽汽焓（kJ/kg）</w:t>
      </w:r>
      <w:r>
        <w:tab/>
      </w:r>
      <w:r>
        <w:fldChar w:fldCharType="begin"/>
      </w:r>
      <w:r>
        <w:instrText xml:space="preserve"> PAGEREF _Toc8899 \h </w:instrText>
      </w:r>
      <w:r>
        <w:fldChar w:fldCharType="separate"/>
      </w:r>
      <w:r>
        <w:t>898</w:t>
      </w:r>
      <w:r>
        <w:fldChar w:fldCharType="end"/>
      </w:r>
      <w:r>
        <w:rPr>
          <w:rFonts w:ascii="黑体" w:hAnsi="黑体" w:eastAsia="黑体"/>
          <w:szCs w:val="28"/>
        </w:rPr>
        <w:fldChar w:fldCharType="end"/>
      </w:r>
    </w:p>
    <w:p w14:paraId="4D59477C">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_Toc8101 </w:instrText>
      </w:r>
      <w:r>
        <w:rPr>
          <w:rFonts w:ascii="黑体" w:hAnsi="黑体" w:eastAsia="黑体"/>
          <w:szCs w:val="28"/>
        </w:rPr>
        <w:fldChar w:fldCharType="separate"/>
      </w:r>
      <w:r>
        <w:rPr>
          <w:rFonts w:hint="eastAsia"/>
          <w:lang w:eastAsia="zh-CN"/>
        </w:rPr>
        <w:t>19.6.2.9 低压缸排汽焓（kJ/kg）</w:t>
      </w:r>
      <w:r>
        <w:tab/>
      </w:r>
      <w:r>
        <w:fldChar w:fldCharType="begin"/>
      </w:r>
      <w:r>
        <w:instrText xml:space="preserve"> PAGEREF _Toc8101 \h </w:instrText>
      </w:r>
      <w:r>
        <w:fldChar w:fldCharType="separate"/>
      </w:r>
      <w:r>
        <w:t>898</w:t>
      </w:r>
      <w:r>
        <w:fldChar w:fldCharType="end"/>
      </w:r>
      <w:r>
        <w:rPr>
          <w:rFonts w:ascii="黑体" w:hAnsi="黑体" w:eastAsia="黑体"/>
          <w:szCs w:val="28"/>
        </w:rPr>
        <w:fldChar w:fldCharType="end"/>
      </w:r>
    </w:p>
    <w:p w14:paraId="54B6D3DA">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_Toc2506 </w:instrText>
      </w:r>
      <w:r>
        <w:rPr>
          <w:rFonts w:ascii="黑体" w:hAnsi="黑体" w:eastAsia="黑体"/>
          <w:szCs w:val="28"/>
        </w:rPr>
        <w:fldChar w:fldCharType="separate"/>
      </w:r>
      <w:r>
        <w:rPr>
          <w:rFonts w:hint="eastAsia"/>
          <w:lang w:eastAsia="zh-CN"/>
        </w:rPr>
        <w:t>19.6.2.10 高压缸理想排汽焓（kJ/kg）</w:t>
      </w:r>
      <w:r>
        <w:tab/>
      </w:r>
      <w:r>
        <w:fldChar w:fldCharType="begin"/>
      </w:r>
      <w:r>
        <w:instrText xml:space="preserve"> PAGEREF _Toc2506 \h </w:instrText>
      </w:r>
      <w:r>
        <w:fldChar w:fldCharType="separate"/>
      </w:r>
      <w:r>
        <w:t>898</w:t>
      </w:r>
      <w:r>
        <w:fldChar w:fldCharType="end"/>
      </w:r>
      <w:r>
        <w:rPr>
          <w:rFonts w:ascii="黑体" w:hAnsi="黑体" w:eastAsia="黑体"/>
          <w:szCs w:val="28"/>
        </w:rPr>
        <w:fldChar w:fldCharType="end"/>
      </w:r>
    </w:p>
    <w:p w14:paraId="18057B05">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_Toc20751 </w:instrText>
      </w:r>
      <w:r>
        <w:rPr>
          <w:rFonts w:ascii="黑体" w:hAnsi="黑体" w:eastAsia="黑体"/>
          <w:szCs w:val="28"/>
        </w:rPr>
        <w:fldChar w:fldCharType="separate"/>
      </w:r>
      <w:r>
        <w:rPr>
          <w:rFonts w:hint="eastAsia"/>
          <w:lang w:eastAsia="zh-CN"/>
        </w:rPr>
        <w:t>19.6.2.11 中压缸理想排汽焓（kJ/kg）</w:t>
      </w:r>
      <w:r>
        <w:tab/>
      </w:r>
      <w:r>
        <w:fldChar w:fldCharType="begin"/>
      </w:r>
      <w:r>
        <w:instrText xml:space="preserve"> PAGEREF _Toc20751 \h </w:instrText>
      </w:r>
      <w:r>
        <w:fldChar w:fldCharType="separate"/>
      </w:r>
      <w:r>
        <w:t>899</w:t>
      </w:r>
      <w:r>
        <w:fldChar w:fldCharType="end"/>
      </w:r>
      <w:r>
        <w:rPr>
          <w:rFonts w:ascii="黑体" w:hAnsi="黑体" w:eastAsia="黑体"/>
          <w:szCs w:val="28"/>
        </w:rPr>
        <w:fldChar w:fldCharType="end"/>
      </w:r>
    </w:p>
    <w:p w14:paraId="0570150A">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_Toc8449 </w:instrText>
      </w:r>
      <w:r>
        <w:rPr>
          <w:rFonts w:ascii="黑体" w:hAnsi="黑体" w:eastAsia="黑体"/>
          <w:szCs w:val="28"/>
        </w:rPr>
        <w:fldChar w:fldCharType="separate"/>
      </w:r>
      <w:r>
        <w:rPr>
          <w:rFonts w:hint="eastAsia" w:ascii="黑体" w:hAnsi="黑体" w:eastAsia="黑体"/>
          <w:lang w:eastAsia="zh-CN"/>
        </w:rPr>
        <w:t>19.7 煤粉炉单元机组性能计算</w:t>
      </w:r>
      <w:r>
        <w:tab/>
      </w:r>
      <w:r>
        <w:fldChar w:fldCharType="begin"/>
      </w:r>
      <w:r>
        <w:instrText xml:space="preserve"> PAGEREF _Toc8449 \h </w:instrText>
      </w:r>
      <w:r>
        <w:fldChar w:fldCharType="separate"/>
      </w:r>
      <w:r>
        <w:t>899</w:t>
      </w:r>
      <w:r>
        <w:fldChar w:fldCharType="end"/>
      </w:r>
      <w:r>
        <w:rPr>
          <w:rFonts w:ascii="黑体" w:hAnsi="黑体" w:eastAsia="黑体"/>
          <w:szCs w:val="28"/>
        </w:rPr>
        <w:fldChar w:fldCharType="end"/>
      </w:r>
    </w:p>
    <w:p w14:paraId="6DC61559">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_Toc3388 </w:instrText>
      </w:r>
      <w:r>
        <w:rPr>
          <w:rFonts w:ascii="黑体" w:hAnsi="黑体" w:eastAsia="黑体"/>
          <w:szCs w:val="28"/>
        </w:rPr>
        <w:fldChar w:fldCharType="separate"/>
      </w:r>
      <w:r>
        <w:rPr>
          <w:rFonts w:hint="eastAsia" w:ascii="黑体" w:eastAsia="黑体"/>
          <w:lang w:eastAsia="zh-CN"/>
        </w:rPr>
        <w:t>19.7.1</w:t>
      </w:r>
      <w:r>
        <w:rPr>
          <w:rFonts w:ascii="黑体" w:eastAsia="黑体"/>
          <w:lang w:eastAsia="zh-CN"/>
        </w:rPr>
        <w:t>锅炉经济指标计算</w:t>
      </w:r>
      <w:r>
        <w:tab/>
      </w:r>
      <w:r>
        <w:fldChar w:fldCharType="begin"/>
      </w:r>
      <w:r>
        <w:instrText xml:space="preserve"> PAGEREF _Toc3388 \h </w:instrText>
      </w:r>
      <w:r>
        <w:fldChar w:fldCharType="separate"/>
      </w:r>
      <w:r>
        <w:t>899</w:t>
      </w:r>
      <w:r>
        <w:fldChar w:fldCharType="end"/>
      </w:r>
      <w:r>
        <w:rPr>
          <w:rFonts w:ascii="黑体" w:hAnsi="黑体" w:eastAsia="黑体"/>
          <w:szCs w:val="28"/>
        </w:rPr>
        <w:fldChar w:fldCharType="end"/>
      </w:r>
    </w:p>
    <w:p w14:paraId="45B42A86">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_Toc26500 </w:instrText>
      </w:r>
      <w:r>
        <w:rPr>
          <w:rFonts w:ascii="黑体" w:hAnsi="黑体" w:eastAsia="黑体"/>
          <w:szCs w:val="28"/>
        </w:rPr>
        <w:fldChar w:fldCharType="separate"/>
      </w:r>
      <w:r>
        <w:rPr>
          <w:rFonts w:hint="eastAsia"/>
          <w:lang w:eastAsia="zh-CN"/>
        </w:rPr>
        <w:t>19.7.1.1 锅炉蒸发量Db（t/h）</w:t>
      </w:r>
      <w:r>
        <w:tab/>
      </w:r>
      <w:r>
        <w:fldChar w:fldCharType="begin"/>
      </w:r>
      <w:r>
        <w:instrText xml:space="preserve"> PAGEREF _Toc26500 \h </w:instrText>
      </w:r>
      <w:r>
        <w:fldChar w:fldCharType="separate"/>
      </w:r>
      <w:r>
        <w:t>899</w:t>
      </w:r>
      <w:r>
        <w:fldChar w:fldCharType="end"/>
      </w:r>
      <w:r>
        <w:rPr>
          <w:rFonts w:ascii="黑体" w:hAnsi="黑体" w:eastAsia="黑体"/>
          <w:szCs w:val="28"/>
        </w:rPr>
        <w:fldChar w:fldCharType="end"/>
      </w:r>
    </w:p>
    <w:p w14:paraId="482DEDC4">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_Toc11283 </w:instrText>
      </w:r>
      <w:r>
        <w:rPr>
          <w:rFonts w:ascii="黑体" w:hAnsi="黑体" w:eastAsia="黑体"/>
          <w:szCs w:val="28"/>
        </w:rPr>
        <w:fldChar w:fldCharType="separate"/>
      </w:r>
      <w:r>
        <w:rPr>
          <w:rFonts w:hint="eastAsia"/>
          <w:lang w:eastAsia="zh-CN"/>
        </w:rPr>
        <w:t>19.7.1.2 空预器</w:t>
      </w:r>
      <w:r>
        <w:rPr>
          <w:lang w:eastAsia="zh-CN"/>
        </w:rPr>
        <w:t>漏风系数</w:t>
      </w:r>
      <w:r>
        <w:rPr>
          <w:rFonts w:hint="eastAsia"/>
          <w:lang w:eastAsia="zh-CN"/>
        </w:rPr>
        <w:t>da</w:t>
      </w:r>
      <w:r>
        <w:tab/>
      </w:r>
      <w:r>
        <w:fldChar w:fldCharType="begin"/>
      </w:r>
      <w:r>
        <w:instrText xml:space="preserve"> PAGEREF _Toc11283 \h </w:instrText>
      </w:r>
      <w:r>
        <w:fldChar w:fldCharType="separate"/>
      </w:r>
      <w:r>
        <w:t>900</w:t>
      </w:r>
      <w:r>
        <w:fldChar w:fldCharType="end"/>
      </w:r>
      <w:r>
        <w:rPr>
          <w:rFonts w:ascii="黑体" w:hAnsi="黑体" w:eastAsia="黑体"/>
          <w:szCs w:val="28"/>
        </w:rPr>
        <w:fldChar w:fldCharType="end"/>
      </w:r>
    </w:p>
    <w:p w14:paraId="19EB9120">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_Toc25402 </w:instrText>
      </w:r>
      <w:r>
        <w:rPr>
          <w:rFonts w:ascii="黑体" w:hAnsi="黑体" w:eastAsia="黑体"/>
          <w:szCs w:val="28"/>
        </w:rPr>
        <w:fldChar w:fldCharType="separate"/>
      </w:r>
      <w:r>
        <w:rPr>
          <w:rFonts w:hint="eastAsia"/>
          <w:lang w:eastAsia="zh-CN"/>
        </w:rPr>
        <w:t>19.7.1.3 再热器压损Pzrys（%）</w:t>
      </w:r>
      <w:r>
        <w:tab/>
      </w:r>
      <w:r>
        <w:fldChar w:fldCharType="begin"/>
      </w:r>
      <w:r>
        <w:instrText xml:space="preserve"> PAGEREF _Toc25402 \h </w:instrText>
      </w:r>
      <w:r>
        <w:fldChar w:fldCharType="separate"/>
      </w:r>
      <w:r>
        <w:t>900</w:t>
      </w:r>
      <w:r>
        <w:fldChar w:fldCharType="end"/>
      </w:r>
      <w:r>
        <w:rPr>
          <w:rFonts w:ascii="黑体" w:hAnsi="黑体" w:eastAsia="黑体"/>
          <w:szCs w:val="28"/>
        </w:rPr>
        <w:fldChar w:fldCharType="end"/>
      </w:r>
    </w:p>
    <w:p w14:paraId="2F935332">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_Toc10402 </w:instrText>
      </w:r>
      <w:r>
        <w:rPr>
          <w:rFonts w:ascii="黑体" w:hAnsi="黑体" w:eastAsia="黑体"/>
          <w:szCs w:val="28"/>
        </w:rPr>
        <w:fldChar w:fldCharType="separate"/>
      </w:r>
      <w:r>
        <w:rPr>
          <w:rFonts w:hint="eastAsia"/>
          <w:lang w:eastAsia="zh-CN"/>
        </w:rPr>
        <w:t xml:space="preserve">19.7.1.4 </w:t>
      </w:r>
      <w:r>
        <w:rPr>
          <w:lang w:eastAsia="zh-CN"/>
        </w:rPr>
        <w:t>化学不完全燃烧损失</w:t>
      </w:r>
      <w:r>
        <w:rPr>
          <w:rFonts w:hint="eastAsia"/>
          <w:lang w:eastAsia="zh-CN"/>
        </w:rPr>
        <w:t>q3（%）</w:t>
      </w:r>
      <w:r>
        <w:tab/>
      </w:r>
      <w:r>
        <w:fldChar w:fldCharType="begin"/>
      </w:r>
      <w:r>
        <w:instrText xml:space="preserve"> PAGEREF _Toc10402 \h </w:instrText>
      </w:r>
      <w:r>
        <w:fldChar w:fldCharType="separate"/>
      </w:r>
      <w:r>
        <w:t>901</w:t>
      </w:r>
      <w:r>
        <w:fldChar w:fldCharType="end"/>
      </w:r>
      <w:r>
        <w:rPr>
          <w:rFonts w:ascii="黑体" w:hAnsi="黑体" w:eastAsia="黑体"/>
          <w:szCs w:val="28"/>
        </w:rPr>
        <w:fldChar w:fldCharType="end"/>
      </w:r>
    </w:p>
    <w:p w14:paraId="2CEDAAA1">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_Toc11915 </w:instrText>
      </w:r>
      <w:r>
        <w:rPr>
          <w:rFonts w:ascii="黑体" w:hAnsi="黑体" w:eastAsia="黑体"/>
          <w:szCs w:val="28"/>
        </w:rPr>
        <w:fldChar w:fldCharType="separate"/>
      </w:r>
      <w:r>
        <w:rPr>
          <w:rFonts w:hint="eastAsia"/>
          <w:lang w:eastAsia="zh-CN"/>
        </w:rPr>
        <w:t xml:space="preserve">19.7.1.5 </w:t>
      </w:r>
      <w:r>
        <w:rPr>
          <w:lang w:eastAsia="zh-CN"/>
        </w:rPr>
        <w:t>机械不完全燃烧损失q4</w:t>
      </w:r>
      <w:r>
        <w:rPr>
          <w:rFonts w:hint="eastAsia"/>
          <w:lang w:eastAsia="zh-CN"/>
        </w:rPr>
        <w:t>（％）</w:t>
      </w:r>
      <w:r>
        <w:tab/>
      </w:r>
      <w:r>
        <w:fldChar w:fldCharType="begin"/>
      </w:r>
      <w:r>
        <w:instrText xml:space="preserve"> PAGEREF _Toc11915 \h </w:instrText>
      </w:r>
      <w:r>
        <w:fldChar w:fldCharType="separate"/>
      </w:r>
      <w:r>
        <w:t>901</w:t>
      </w:r>
      <w:r>
        <w:fldChar w:fldCharType="end"/>
      </w:r>
      <w:r>
        <w:rPr>
          <w:rFonts w:ascii="黑体" w:hAnsi="黑体" w:eastAsia="黑体"/>
          <w:szCs w:val="28"/>
        </w:rPr>
        <w:fldChar w:fldCharType="end"/>
      </w:r>
    </w:p>
    <w:p w14:paraId="718BB41C">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_Toc21417 </w:instrText>
      </w:r>
      <w:r>
        <w:rPr>
          <w:rFonts w:ascii="黑体" w:hAnsi="黑体" w:eastAsia="黑体"/>
          <w:szCs w:val="28"/>
        </w:rPr>
        <w:fldChar w:fldCharType="separate"/>
      </w:r>
      <w:r>
        <w:rPr>
          <w:rFonts w:hint="eastAsia"/>
          <w:lang w:eastAsia="zh-CN"/>
        </w:rPr>
        <w:t>19.</w:t>
      </w:r>
      <w:r>
        <w:rPr>
          <w:rFonts w:hint="eastAsia"/>
          <w:lang w:val="en-US" w:eastAsia="zh-CN"/>
        </w:rPr>
        <w:t>7</w:t>
      </w:r>
      <w:r>
        <w:rPr>
          <w:rFonts w:hint="eastAsia"/>
          <w:lang w:eastAsia="zh-CN"/>
        </w:rPr>
        <w:t xml:space="preserve">.1.6 </w:t>
      </w:r>
      <w:r>
        <w:rPr>
          <w:lang w:eastAsia="zh-CN"/>
        </w:rPr>
        <w:t>锅炉散热损失q5</w:t>
      </w:r>
      <w:r>
        <w:rPr>
          <w:rFonts w:hint="eastAsia"/>
          <w:lang w:eastAsia="zh-CN"/>
        </w:rPr>
        <w:t>（％）</w:t>
      </w:r>
      <w:r>
        <w:tab/>
      </w:r>
      <w:r>
        <w:fldChar w:fldCharType="begin"/>
      </w:r>
      <w:r>
        <w:instrText xml:space="preserve"> PAGEREF _Toc21417 \h </w:instrText>
      </w:r>
      <w:r>
        <w:fldChar w:fldCharType="separate"/>
      </w:r>
      <w:r>
        <w:t>901</w:t>
      </w:r>
      <w:r>
        <w:fldChar w:fldCharType="end"/>
      </w:r>
      <w:r>
        <w:rPr>
          <w:rFonts w:ascii="黑体" w:hAnsi="黑体" w:eastAsia="黑体"/>
          <w:szCs w:val="28"/>
        </w:rPr>
        <w:fldChar w:fldCharType="end"/>
      </w:r>
    </w:p>
    <w:p w14:paraId="4CE0BC8E">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_Toc9739 </w:instrText>
      </w:r>
      <w:r>
        <w:rPr>
          <w:rFonts w:ascii="黑体" w:hAnsi="黑体" w:eastAsia="黑体"/>
          <w:szCs w:val="28"/>
        </w:rPr>
        <w:fldChar w:fldCharType="separate"/>
      </w:r>
      <w:r>
        <w:rPr>
          <w:rFonts w:hint="eastAsia"/>
          <w:lang w:eastAsia="zh-CN"/>
        </w:rPr>
        <w:t>19.</w:t>
      </w:r>
      <w:r>
        <w:rPr>
          <w:rFonts w:hint="eastAsia"/>
          <w:lang w:val="en-US" w:eastAsia="zh-CN"/>
        </w:rPr>
        <w:t>7</w:t>
      </w:r>
      <w:r>
        <w:rPr>
          <w:rFonts w:hint="eastAsia"/>
          <w:lang w:eastAsia="zh-CN"/>
        </w:rPr>
        <w:t xml:space="preserve">.1.7 </w:t>
      </w:r>
      <w:r>
        <w:rPr>
          <w:lang w:eastAsia="zh-CN"/>
        </w:rPr>
        <w:t>灰渣物理热损失q</w:t>
      </w:r>
      <w:r>
        <w:rPr>
          <w:rFonts w:hint="eastAsia"/>
          <w:lang w:eastAsia="zh-CN"/>
        </w:rPr>
        <w:t>6（％）</w:t>
      </w:r>
      <w:r>
        <w:tab/>
      </w:r>
      <w:r>
        <w:fldChar w:fldCharType="begin"/>
      </w:r>
      <w:r>
        <w:instrText xml:space="preserve"> PAGEREF _Toc9739 \h </w:instrText>
      </w:r>
      <w:r>
        <w:fldChar w:fldCharType="separate"/>
      </w:r>
      <w:r>
        <w:t>902</w:t>
      </w:r>
      <w:r>
        <w:fldChar w:fldCharType="end"/>
      </w:r>
      <w:r>
        <w:rPr>
          <w:rFonts w:ascii="黑体" w:hAnsi="黑体" w:eastAsia="黑体"/>
          <w:szCs w:val="28"/>
        </w:rPr>
        <w:fldChar w:fldCharType="end"/>
      </w:r>
    </w:p>
    <w:p w14:paraId="360CB3DA">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_Toc21603 </w:instrText>
      </w:r>
      <w:r>
        <w:rPr>
          <w:rFonts w:ascii="黑体" w:hAnsi="黑体" w:eastAsia="黑体"/>
          <w:szCs w:val="28"/>
        </w:rPr>
        <w:fldChar w:fldCharType="separate"/>
      </w:r>
      <w:r>
        <w:rPr>
          <w:rFonts w:hint="eastAsia"/>
          <w:lang w:eastAsia="zh-CN"/>
        </w:rPr>
        <w:t>19.</w:t>
      </w:r>
      <w:r>
        <w:rPr>
          <w:rFonts w:hint="eastAsia"/>
          <w:lang w:val="en-US" w:eastAsia="zh-CN"/>
        </w:rPr>
        <w:t>7</w:t>
      </w:r>
      <w:r>
        <w:rPr>
          <w:rFonts w:hint="eastAsia"/>
          <w:lang w:eastAsia="zh-CN"/>
        </w:rPr>
        <w:t xml:space="preserve">.1.8 </w:t>
      </w:r>
      <w:r>
        <w:rPr>
          <w:lang w:eastAsia="zh-CN"/>
        </w:rPr>
        <w:t>排烟过</w:t>
      </w:r>
      <w:r>
        <w:rPr>
          <w:rFonts w:hint="eastAsia"/>
          <w:lang w:eastAsia="zh-CN"/>
        </w:rPr>
        <w:t>量</w:t>
      </w:r>
      <w:r>
        <w:rPr>
          <w:lang w:eastAsia="zh-CN"/>
        </w:rPr>
        <w:t>空气系数</w:t>
      </w:r>
      <w:r>
        <w:rPr>
          <w:rFonts w:hint="eastAsia"/>
          <w:lang w:eastAsia="zh-CN"/>
        </w:rPr>
        <w:t>a</w:t>
      </w:r>
      <w:r>
        <w:rPr>
          <w:lang w:eastAsia="zh-CN"/>
        </w:rPr>
        <w:t>py</w:t>
      </w:r>
      <w:r>
        <w:tab/>
      </w:r>
      <w:r>
        <w:fldChar w:fldCharType="begin"/>
      </w:r>
      <w:r>
        <w:instrText xml:space="preserve"> PAGEREF _Toc21603 \h </w:instrText>
      </w:r>
      <w:r>
        <w:fldChar w:fldCharType="separate"/>
      </w:r>
      <w:r>
        <w:t>902</w:t>
      </w:r>
      <w:r>
        <w:fldChar w:fldCharType="end"/>
      </w:r>
      <w:r>
        <w:rPr>
          <w:rFonts w:ascii="黑体" w:hAnsi="黑体" w:eastAsia="黑体"/>
          <w:szCs w:val="28"/>
        </w:rPr>
        <w:fldChar w:fldCharType="end"/>
      </w:r>
    </w:p>
    <w:p w14:paraId="766C6FB8">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_Toc22734 </w:instrText>
      </w:r>
      <w:r>
        <w:rPr>
          <w:rFonts w:ascii="黑体" w:hAnsi="黑体" w:eastAsia="黑体"/>
          <w:szCs w:val="28"/>
        </w:rPr>
        <w:fldChar w:fldCharType="separate"/>
      </w:r>
      <w:r>
        <w:rPr>
          <w:rFonts w:hint="eastAsia"/>
          <w:lang w:eastAsia="zh-CN"/>
        </w:rPr>
        <w:t>19.</w:t>
      </w:r>
      <w:r>
        <w:rPr>
          <w:rFonts w:hint="eastAsia"/>
          <w:lang w:val="en-US" w:eastAsia="zh-CN"/>
        </w:rPr>
        <w:t>7</w:t>
      </w:r>
      <w:r>
        <w:rPr>
          <w:rFonts w:hint="eastAsia"/>
          <w:lang w:eastAsia="zh-CN"/>
        </w:rPr>
        <w:t xml:space="preserve">.1.9 </w:t>
      </w:r>
      <w:r>
        <w:rPr>
          <w:lang w:eastAsia="zh-CN"/>
        </w:rPr>
        <w:t>排烟热损失q2</w:t>
      </w:r>
      <w:r>
        <w:rPr>
          <w:rFonts w:hint="eastAsia"/>
          <w:lang w:eastAsia="zh-CN"/>
        </w:rPr>
        <w:t>（％）</w:t>
      </w:r>
      <w:r>
        <w:tab/>
      </w:r>
      <w:r>
        <w:fldChar w:fldCharType="begin"/>
      </w:r>
      <w:r>
        <w:instrText xml:space="preserve"> PAGEREF _Toc22734 \h </w:instrText>
      </w:r>
      <w:r>
        <w:fldChar w:fldCharType="separate"/>
      </w:r>
      <w:r>
        <w:t>903</w:t>
      </w:r>
      <w:r>
        <w:fldChar w:fldCharType="end"/>
      </w:r>
      <w:r>
        <w:rPr>
          <w:rFonts w:ascii="黑体" w:hAnsi="黑体" w:eastAsia="黑体"/>
          <w:szCs w:val="28"/>
        </w:rPr>
        <w:fldChar w:fldCharType="end"/>
      </w:r>
    </w:p>
    <w:p w14:paraId="7AC2DDFE">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_Toc23910 </w:instrText>
      </w:r>
      <w:r>
        <w:rPr>
          <w:rFonts w:ascii="黑体" w:hAnsi="黑体" w:eastAsia="黑体"/>
          <w:szCs w:val="28"/>
        </w:rPr>
        <w:fldChar w:fldCharType="separate"/>
      </w:r>
      <w:r>
        <w:rPr>
          <w:rFonts w:hint="eastAsia"/>
          <w:lang w:eastAsia="zh-CN"/>
        </w:rPr>
        <w:t>19.</w:t>
      </w:r>
      <w:r>
        <w:rPr>
          <w:rFonts w:hint="eastAsia"/>
          <w:lang w:val="en-US" w:eastAsia="zh-CN"/>
        </w:rPr>
        <w:t>7.</w:t>
      </w:r>
      <w:r>
        <w:rPr>
          <w:rFonts w:hint="eastAsia"/>
          <w:lang w:eastAsia="zh-CN"/>
        </w:rPr>
        <w:t xml:space="preserve">1.10 </w:t>
      </w:r>
      <w:r>
        <w:rPr>
          <w:lang w:eastAsia="zh-CN"/>
        </w:rPr>
        <w:t>锅炉反平衡热效率</w:t>
      </w:r>
      <w:r>
        <w:rPr>
          <w:rFonts w:hint="eastAsia"/>
          <w:lang w:eastAsia="zh-CN"/>
        </w:rPr>
        <w:t>E</w:t>
      </w:r>
      <w:r>
        <w:rPr>
          <w:lang w:eastAsia="zh-CN"/>
        </w:rPr>
        <w:t>gl</w:t>
      </w:r>
      <w:r>
        <w:rPr>
          <w:rFonts w:hint="eastAsia"/>
          <w:lang w:eastAsia="zh-CN"/>
        </w:rPr>
        <w:t>（％）</w:t>
      </w:r>
      <w:r>
        <w:tab/>
      </w:r>
      <w:r>
        <w:fldChar w:fldCharType="begin"/>
      </w:r>
      <w:r>
        <w:instrText xml:space="preserve"> PAGEREF _Toc23910 \h </w:instrText>
      </w:r>
      <w:r>
        <w:fldChar w:fldCharType="separate"/>
      </w:r>
      <w:r>
        <w:t>903</w:t>
      </w:r>
      <w:r>
        <w:fldChar w:fldCharType="end"/>
      </w:r>
      <w:r>
        <w:rPr>
          <w:rFonts w:ascii="黑体" w:hAnsi="黑体" w:eastAsia="黑体"/>
          <w:szCs w:val="28"/>
        </w:rPr>
        <w:fldChar w:fldCharType="end"/>
      </w:r>
    </w:p>
    <w:p w14:paraId="6EC671A0">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_Toc6531 </w:instrText>
      </w:r>
      <w:r>
        <w:rPr>
          <w:rFonts w:ascii="黑体" w:hAnsi="黑体" w:eastAsia="黑体"/>
          <w:szCs w:val="28"/>
        </w:rPr>
        <w:fldChar w:fldCharType="separate"/>
      </w:r>
      <w:r>
        <w:rPr>
          <w:rFonts w:hint="eastAsia"/>
          <w:lang w:eastAsia="zh-CN"/>
        </w:rPr>
        <w:t>19.</w:t>
      </w:r>
      <w:r>
        <w:rPr>
          <w:rFonts w:hint="eastAsia"/>
          <w:lang w:val="en-US" w:eastAsia="zh-CN"/>
        </w:rPr>
        <w:t>7</w:t>
      </w:r>
      <w:r>
        <w:rPr>
          <w:rFonts w:hint="eastAsia"/>
          <w:lang w:eastAsia="zh-CN"/>
        </w:rPr>
        <w:t xml:space="preserve">.1.11 </w:t>
      </w:r>
      <w:r>
        <w:rPr>
          <w:lang w:eastAsia="zh-CN"/>
        </w:rPr>
        <w:t>锅炉排污率</w:t>
      </w:r>
      <w:r>
        <w:rPr>
          <w:rFonts w:hint="eastAsia"/>
          <w:lang w:eastAsia="zh-CN"/>
        </w:rPr>
        <w:t>Epw（％）</w:t>
      </w:r>
      <w:r>
        <w:tab/>
      </w:r>
      <w:r>
        <w:fldChar w:fldCharType="begin"/>
      </w:r>
      <w:r>
        <w:instrText xml:space="preserve"> PAGEREF _Toc6531 \h </w:instrText>
      </w:r>
      <w:r>
        <w:fldChar w:fldCharType="separate"/>
      </w:r>
      <w:r>
        <w:t>904</w:t>
      </w:r>
      <w:r>
        <w:fldChar w:fldCharType="end"/>
      </w:r>
      <w:r>
        <w:rPr>
          <w:rFonts w:ascii="黑体" w:hAnsi="黑体" w:eastAsia="黑体"/>
          <w:szCs w:val="28"/>
        </w:rPr>
        <w:fldChar w:fldCharType="end"/>
      </w:r>
    </w:p>
    <w:p w14:paraId="3086CBD3">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_Toc18735 </w:instrText>
      </w:r>
      <w:r>
        <w:rPr>
          <w:rFonts w:ascii="黑体" w:hAnsi="黑体" w:eastAsia="黑体"/>
          <w:szCs w:val="28"/>
        </w:rPr>
        <w:fldChar w:fldCharType="separate"/>
      </w:r>
      <w:r>
        <w:rPr>
          <w:rFonts w:hint="eastAsia"/>
          <w:lang w:eastAsia="zh-CN"/>
        </w:rPr>
        <w:t>19.</w:t>
      </w:r>
      <w:r>
        <w:rPr>
          <w:rFonts w:hint="eastAsia"/>
          <w:lang w:val="en-US" w:eastAsia="zh-CN"/>
        </w:rPr>
        <w:t>7</w:t>
      </w:r>
      <w:r>
        <w:rPr>
          <w:rFonts w:hint="eastAsia"/>
          <w:lang w:eastAsia="zh-CN"/>
        </w:rPr>
        <w:t xml:space="preserve">.1.12 </w:t>
      </w:r>
      <w:r>
        <w:rPr>
          <w:lang w:eastAsia="zh-CN"/>
        </w:rPr>
        <w:t>锅炉</w:t>
      </w:r>
      <w:r>
        <w:rPr>
          <w:rFonts w:hint="eastAsia"/>
          <w:lang w:eastAsia="zh-CN"/>
        </w:rPr>
        <w:t>热负荷Qb</w:t>
      </w:r>
      <w:r>
        <w:rPr>
          <w:lang w:eastAsia="zh-CN"/>
        </w:rPr>
        <w:t>（</w:t>
      </w:r>
      <w:r>
        <w:rPr>
          <w:rFonts w:hint="eastAsia"/>
          <w:lang w:eastAsia="zh-CN"/>
        </w:rPr>
        <w:t>G</w:t>
      </w:r>
      <w:r>
        <w:rPr>
          <w:lang w:eastAsia="zh-CN"/>
        </w:rPr>
        <w:t>J/h）</w:t>
      </w:r>
      <w:r>
        <w:tab/>
      </w:r>
      <w:r>
        <w:fldChar w:fldCharType="begin"/>
      </w:r>
      <w:r>
        <w:instrText xml:space="preserve"> PAGEREF _Toc18735 \h </w:instrText>
      </w:r>
      <w:r>
        <w:fldChar w:fldCharType="separate"/>
      </w:r>
      <w:r>
        <w:t>904</w:t>
      </w:r>
      <w:r>
        <w:fldChar w:fldCharType="end"/>
      </w:r>
      <w:r>
        <w:rPr>
          <w:rFonts w:ascii="黑体" w:hAnsi="黑体" w:eastAsia="黑体"/>
          <w:szCs w:val="28"/>
        </w:rPr>
        <w:fldChar w:fldCharType="end"/>
      </w:r>
    </w:p>
    <w:p w14:paraId="41D345A9">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_Toc2325 </w:instrText>
      </w:r>
      <w:r>
        <w:rPr>
          <w:rFonts w:ascii="黑体" w:hAnsi="黑体" w:eastAsia="黑体"/>
          <w:szCs w:val="28"/>
        </w:rPr>
        <w:fldChar w:fldCharType="separate"/>
      </w:r>
      <w:r>
        <w:rPr>
          <w:rFonts w:hint="eastAsia"/>
          <w:lang w:eastAsia="zh-CN"/>
        </w:rPr>
        <w:t>19.</w:t>
      </w:r>
      <w:r>
        <w:rPr>
          <w:rFonts w:hint="eastAsia"/>
          <w:lang w:val="en-US" w:eastAsia="zh-CN"/>
        </w:rPr>
        <w:t>7</w:t>
      </w:r>
      <w:r>
        <w:rPr>
          <w:rFonts w:hint="eastAsia"/>
          <w:lang w:eastAsia="zh-CN"/>
        </w:rPr>
        <w:t xml:space="preserve">.1.13 </w:t>
      </w:r>
      <w:r>
        <w:rPr>
          <w:lang w:eastAsia="zh-CN"/>
        </w:rPr>
        <w:t>锅炉</w:t>
      </w:r>
      <w:r>
        <w:rPr>
          <w:rFonts w:hint="eastAsia"/>
          <w:lang w:eastAsia="zh-CN"/>
        </w:rPr>
        <w:t>吸热量Qb0</w:t>
      </w:r>
      <w:r>
        <w:rPr>
          <w:lang w:eastAsia="zh-CN"/>
        </w:rPr>
        <w:t>（</w:t>
      </w:r>
      <w:r>
        <w:rPr>
          <w:rFonts w:hint="eastAsia"/>
          <w:lang w:eastAsia="zh-CN"/>
        </w:rPr>
        <w:t>G</w:t>
      </w:r>
      <w:r>
        <w:rPr>
          <w:lang w:eastAsia="zh-CN"/>
        </w:rPr>
        <w:t>J/h）</w:t>
      </w:r>
      <w:r>
        <w:tab/>
      </w:r>
      <w:r>
        <w:fldChar w:fldCharType="begin"/>
      </w:r>
      <w:r>
        <w:instrText xml:space="preserve"> PAGEREF _Toc2325 \h </w:instrText>
      </w:r>
      <w:r>
        <w:fldChar w:fldCharType="separate"/>
      </w:r>
      <w:r>
        <w:t>904</w:t>
      </w:r>
      <w:r>
        <w:fldChar w:fldCharType="end"/>
      </w:r>
      <w:r>
        <w:rPr>
          <w:rFonts w:ascii="黑体" w:hAnsi="黑体" w:eastAsia="黑体"/>
          <w:szCs w:val="28"/>
        </w:rPr>
        <w:fldChar w:fldCharType="end"/>
      </w:r>
    </w:p>
    <w:p w14:paraId="0289A9EC">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_Toc11219 </w:instrText>
      </w:r>
      <w:r>
        <w:rPr>
          <w:rFonts w:ascii="黑体" w:hAnsi="黑体" w:eastAsia="黑体"/>
          <w:szCs w:val="28"/>
        </w:rPr>
        <w:fldChar w:fldCharType="separate"/>
      </w:r>
      <w:r>
        <w:rPr>
          <w:rFonts w:hint="eastAsia" w:ascii="黑体" w:eastAsia="黑体"/>
          <w:lang w:eastAsia="zh-CN"/>
        </w:rPr>
        <w:t>19.7.2</w:t>
      </w:r>
      <w:r>
        <w:rPr>
          <w:rFonts w:ascii="黑体" w:eastAsia="黑体"/>
          <w:lang w:eastAsia="zh-CN"/>
        </w:rPr>
        <w:t>汽机经济指标计算</w:t>
      </w:r>
      <w:r>
        <w:tab/>
      </w:r>
      <w:r>
        <w:fldChar w:fldCharType="begin"/>
      </w:r>
      <w:r>
        <w:instrText xml:space="preserve"> PAGEREF _Toc11219 \h </w:instrText>
      </w:r>
      <w:r>
        <w:fldChar w:fldCharType="separate"/>
      </w:r>
      <w:r>
        <w:t>905</w:t>
      </w:r>
      <w:r>
        <w:fldChar w:fldCharType="end"/>
      </w:r>
      <w:r>
        <w:rPr>
          <w:rFonts w:ascii="黑体" w:hAnsi="黑体" w:eastAsia="黑体"/>
          <w:szCs w:val="28"/>
        </w:rPr>
        <w:fldChar w:fldCharType="end"/>
      </w:r>
    </w:p>
    <w:p w14:paraId="75F41C8A">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_Toc28341 </w:instrText>
      </w:r>
      <w:r>
        <w:rPr>
          <w:rFonts w:ascii="黑体" w:hAnsi="黑体" w:eastAsia="黑体"/>
          <w:szCs w:val="28"/>
        </w:rPr>
        <w:fldChar w:fldCharType="separate"/>
      </w:r>
      <w:r>
        <w:rPr>
          <w:rFonts w:hint="eastAsia"/>
          <w:lang w:eastAsia="zh-CN"/>
        </w:rPr>
        <w:t>19.7.2.1 给水量Dgs</w:t>
      </w:r>
      <w:r>
        <w:rPr>
          <w:lang w:eastAsia="zh-CN"/>
        </w:rPr>
        <w:t>（t/h）</w:t>
      </w:r>
      <w:r>
        <w:tab/>
      </w:r>
      <w:r>
        <w:fldChar w:fldCharType="begin"/>
      </w:r>
      <w:r>
        <w:instrText xml:space="preserve"> PAGEREF _Toc28341 \h </w:instrText>
      </w:r>
      <w:r>
        <w:fldChar w:fldCharType="separate"/>
      </w:r>
      <w:r>
        <w:t>905</w:t>
      </w:r>
      <w:r>
        <w:fldChar w:fldCharType="end"/>
      </w:r>
      <w:r>
        <w:rPr>
          <w:rFonts w:ascii="黑体" w:hAnsi="黑体" w:eastAsia="黑体"/>
          <w:szCs w:val="28"/>
        </w:rPr>
        <w:fldChar w:fldCharType="end"/>
      </w:r>
    </w:p>
    <w:p w14:paraId="6AE076BD">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_Toc28014 </w:instrText>
      </w:r>
      <w:r>
        <w:rPr>
          <w:rFonts w:ascii="黑体" w:hAnsi="黑体" w:eastAsia="黑体"/>
          <w:szCs w:val="28"/>
        </w:rPr>
        <w:fldChar w:fldCharType="separate"/>
      </w:r>
      <w:r>
        <w:rPr>
          <w:rFonts w:hint="eastAsia"/>
          <w:lang w:eastAsia="zh-CN"/>
        </w:rPr>
        <w:t xml:space="preserve">19.7.2.2 </w:t>
      </w:r>
      <w:r>
        <w:rPr>
          <w:lang w:eastAsia="zh-CN"/>
        </w:rPr>
        <w:t>#1高加抽汽量</w:t>
      </w:r>
      <w:r>
        <w:rPr>
          <w:rFonts w:hint="eastAsia"/>
          <w:lang w:eastAsia="zh-CN"/>
        </w:rPr>
        <w:t>D1</w:t>
      </w:r>
      <w:r>
        <w:rPr>
          <w:lang w:eastAsia="zh-CN"/>
        </w:rPr>
        <w:t>（t/h）</w:t>
      </w:r>
      <w:r>
        <w:tab/>
      </w:r>
      <w:r>
        <w:fldChar w:fldCharType="begin"/>
      </w:r>
      <w:r>
        <w:instrText xml:space="preserve"> PAGEREF _Toc28014 \h </w:instrText>
      </w:r>
      <w:r>
        <w:fldChar w:fldCharType="separate"/>
      </w:r>
      <w:r>
        <w:t>905</w:t>
      </w:r>
      <w:r>
        <w:fldChar w:fldCharType="end"/>
      </w:r>
      <w:r>
        <w:rPr>
          <w:rFonts w:ascii="黑体" w:hAnsi="黑体" w:eastAsia="黑体"/>
          <w:szCs w:val="28"/>
        </w:rPr>
        <w:fldChar w:fldCharType="end"/>
      </w:r>
    </w:p>
    <w:p w14:paraId="0402A20D">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_Toc273 </w:instrText>
      </w:r>
      <w:r>
        <w:rPr>
          <w:rFonts w:ascii="黑体" w:hAnsi="黑体" w:eastAsia="黑体"/>
          <w:szCs w:val="28"/>
        </w:rPr>
        <w:fldChar w:fldCharType="separate"/>
      </w:r>
      <w:r>
        <w:rPr>
          <w:rFonts w:hint="eastAsia"/>
          <w:lang w:eastAsia="zh-CN"/>
        </w:rPr>
        <w:t xml:space="preserve">19.7.2.3 </w:t>
      </w:r>
      <w:r>
        <w:rPr>
          <w:lang w:eastAsia="zh-CN"/>
        </w:rPr>
        <w:t>#2高加抽汽量</w:t>
      </w:r>
      <w:r>
        <w:rPr>
          <w:rFonts w:hint="eastAsia"/>
          <w:lang w:eastAsia="zh-CN"/>
        </w:rPr>
        <w:t>D2</w:t>
      </w:r>
      <w:r>
        <w:rPr>
          <w:lang w:eastAsia="zh-CN"/>
        </w:rPr>
        <w:t>（t/h）</w:t>
      </w:r>
      <w:r>
        <w:tab/>
      </w:r>
      <w:r>
        <w:fldChar w:fldCharType="begin"/>
      </w:r>
      <w:r>
        <w:instrText xml:space="preserve"> PAGEREF _Toc273 \h </w:instrText>
      </w:r>
      <w:r>
        <w:fldChar w:fldCharType="separate"/>
      </w:r>
      <w:r>
        <w:t>906</w:t>
      </w:r>
      <w:r>
        <w:fldChar w:fldCharType="end"/>
      </w:r>
      <w:r>
        <w:rPr>
          <w:rFonts w:ascii="黑体" w:hAnsi="黑体" w:eastAsia="黑体"/>
          <w:szCs w:val="28"/>
        </w:rPr>
        <w:fldChar w:fldCharType="end"/>
      </w:r>
    </w:p>
    <w:p w14:paraId="0136C68B">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_Toc9456 </w:instrText>
      </w:r>
      <w:r>
        <w:rPr>
          <w:rFonts w:ascii="黑体" w:hAnsi="黑体" w:eastAsia="黑体"/>
          <w:szCs w:val="28"/>
        </w:rPr>
        <w:fldChar w:fldCharType="separate"/>
      </w:r>
      <w:r>
        <w:rPr>
          <w:rFonts w:hint="eastAsia"/>
          <w:lang w:eastAsia="zh-CN"/>
        </w:rPr>
        <w:t xml:space="preserve">19.7.2.4 </w:t>
      </w:r>
      <w:r>
        <w:rPr>
          <w:lang w:eastAsia="zh-CN"/>
        </w:rPr>
        <w:t>锅炉冷再热蒸汽量</w:t>
      </w:r>
      <w:r>
        <w:rPr>
          <w:rFonts w:hint="eastAsia"/>
          <w:lang w:eastAsia="zh-CN"/>
        </w:rPr>
        <w:t>Dzr</w:t>
      </w:r>
      <w:r>
        <w:rPr>
          <w:lang w:eastAsia="zh-CN"/>
        </w:rPr>
        <w:t>（t/h）</w:t>
      </w:r>
      <w:r>
        <w:tab/>
      </w:r>
      <w:r>
        <w:fldChar w:fldCharType="begin"/>
      </w:r>
      <w:r>
        <w:instrText xml:space="preserve"> PAGEREF _Toc9456 \h </w:instrText>
      </w:r>
      <w:r>
        <w:fldChar w:fldCharType="separate"/>
      </w:r>
      <w:r>
        <w:t>907</w:t>
      </w:r>
      <w:r>
        <w:fldChar w:fldCharType="end"/>
      </w:r>
      <w:r>
        <w:rPr>
          <w:rFonts w:ascii="黑体" w:hAnsi="黑体" w:eastAsia="黑体"/>
          <w:szCs w:val="28"/>
        </w:rPr>
        <w:fldChar w:fldCharType="end"/>
      </w:r>
    </w:p>
    <w:p w14:paraId="72E5B2AD">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_Toc12910 </w:instrText>
      </w:r>
      <w:r>
        <w:rPr>
          <w:rFonts w:ascii="黑体" w:hAnsi="黑体" w:eastAsia="黑体"/>
          <w:szCs w:val="28"/>
        </w:rPr>
        <w:fldChar w:fldCharType="separate"/>
      </w:r>
      <w:r>
        <w:rPr>
          <w:rFonts w:hint="eastAsia"/>
          <w:lang w:eastAsia="zh-CN"/>
        </w:rPr>
        <w:t xml:space="preserve">19.7.2.5 </w:t>
      </w:r>
      <w:r>
        <w:rPr>
          <w:lang w:eastAsia="zh-CN"/>
        </w:rPr>
        <w:t>汽机汽耗率d（kg/kW.h）</w:t>
      </w:r>
      <w:r>
        <w:tab/>
      </w:r>
      <w:r>
        <w:fldChar w:fldCharType="begin"/>
      </w:r>
      <w:r>
        <w:instrText xml:space="preserve"> PAGEREF _Toc12910 \h </w:instrText>
      </w:r>
      <w:r>
        <w:fldChar w:fldCharType="separate"/>
      </w:r>
      <w:r>
        <w:t>907</w:t>
      </w:r>
      <w:r>
        <w:fldChar w:fldCharType="end"/>
      </w:r>
      <w:r>
        <w:rPr>
          <w:rFonts w:ascii="黑体" w:hAnsi="黑体" w:eastAsia="黑体"/>
          <w:szCs w:val="28"/>
        </w:rPr>
        <w:fldChar w:fldCharType="end"/>
      </w:r>
    </w:p>
    <w:p w14:paraId="73592063">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_Toc7760 </w:instrText>
      </w:r>
      <w:r>
        <w:rPr>
          <w:rFonts w:ascii="黑体" w:hAnsi="黑体" w:eastAsia="黑体"/>
          <w:szCs w:val="28"/>
        </w:rPr>
        <w:fldChar w:fldCharType="separate"/>
      </w:r>
      <w:r>
        <w:rPr>
          <w:rFonts w:hint="eastAsia"/>
          <w:lang w:eastAsia="zh-CN"/>
        </w:rPr>
        <w:t xml:space="preserve">19.7.2.6 </w:t>
      </w:r>
      <w:r>
        <w:rPr>
          <w:lang w:eastAsia="zh-CN"/>
        </w:rPr>
        <w:t>汽机</w:t>
      </w:r>
      <w:r>
        <w:rPr>
          <w:rFonts w:hint="eastAsia"/>
          <w:lang w:eastAsia="zh-CN"/>
        </w:rPr>
        <w:t>热耗量Q0</w:t>
      </w:r>
      <w:r>
        <w:rPr>
          <w:lang w:eastAsia="zh-CN"/>
        </w:rPr>
        <w:t>（</w:t>
      </w:r>
      <w:r>
        <w:rPr>
          <w:rFonts w:hint="eastAsia"/>
          <w:lang w:eastAsia="zh-CN"/>
        </w:rPr>
        <w:t>G</w:t>
      </w:r>
      <w:r>
        <w:rPr>
          <w:lang w:eastAsia="zh-CN"/>
        </w:rPr>
        <w:t>J/h）</w:t>
      </w:r>
      <w:r>
        <w:tab/>
      </w:r>
      <w:r>
        <w:fldChar w:fldCharType="begin"/>
      </w:r>
      <w:r>
        <w:instrText xml:space="preserve"> PAGEREF _Toc7760 \h </w:instrText>
      </w:r>
      <w:r>
        <w:fldChar w:fldCharType="separate"/>
      </w:r>
      <w:r>
        <w:t>908</w:t>
      </w:r>
      <w:r>
        <w:fldChar w:fldCharType="end"/>
      </w:r>
      <w:r>
        <w:rPr>
          <w:rFonts w:ascii="黑体" w:hAnsi="黑体" w:eastAsia="黑体"/>
          <w:szCs w:val="28"/>
        </w:rPr>
        <w:fldChar w:fldCharType="end"/>
      </w:r>
    </w:p>
    <w:p w14:paraId="1873FF8C">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_Toc24201 </w:instrText>
      </w:r>
      <w:r>
        <w:rPr>
          <w:rFonts w:ascii="黑体" w:hAnsi="黑体" w:eastAsia="黑体"/>
          <w:szCs w:val="28"/>
        </w:rPr>
        <w:fldChar w:fldCharType="separate"/>
      </w:r>
      <w:r>
        <w:rPr>
          <w:rFonts w:hint="eastAsia"/>
          <w:lang w:eastAsia="zh-CN"/>
        </w:rPr>
        <w:t>19.7.2.7 汽机抽汽供热量Qcg（GJ/h）</w:t>
      </w:r>
      <w:r>
        <w:tab/>
      </w:r>
      <w:r>
        <w:fldChar w:fldCharType="begin"/>
      </w:r>
      <w:r>
        <w:instrText xml:space="preserve"> PAGEREF _Toc24201 \h </w:instrText>
      </w:r>
      <w:r>
        <w:fldChar w:fldCharType="separate"/>
      </w:r>
      <w:r>
        <w:t>909</w:t>
      </w:r>
      <w:r>
        <w:fldChar w:fldCharType="end"/>
      </w:r>
      <w:r>
        <w:rPr>
          <w:rFonts w:ascii="黑体" w:hAnsi="黑体" w:eastAsia="黑体"/>
          <w:szCs w:val="28"/>
        </w:rPr>
        <w:fldChar w:fldCharType="end"/>
      </w:r>
    </w:p>
    <w:p w14:paraId="43CC8F87">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_Toc3956 </w:instrText>
      </w:r>
      <w:r>
        <w:rPr>
          <w:rFonts w:ascii="黑体" w:hAnsi="黑体" w:eastAsia="黑体"/>
          <w:szCs w:val="28"/>
        </w:rPr>
        <w:fldChar w:fldCharType="separate"/>
      </w:r>
      <w:r>
        <w:rPr>
          <w:rFonts w:hint="eastAsia"/>
          <w:lang w:eastAsia="zh-CN"/>
        </w:rPr>
        <w:t>19.7.2.8 汽机发电热耗量Qfd（GJ/h）</w:t>
      </w:r>
      <w:r>
        <w:tab/>
      </w:r>
      <w:r>
        <w:fldChar w:fldCharType="begin"/>
      </w:r>
      <w:r>
        <w:instrText xml:space="preserve"> PAGEREF _Toc3956 \h </w:instrText>
      </w:r>
      <w:r>
        <w:fldChar w:fldCharType="separate"/>
      </w:r>
      <w:r>
        <w:t>909</w:t>
      </w:r>
      <w:r>
        <w:fldChar w:fldCharType="end"/>
      </w:r>
      <w:r>
        <w:rPr>
          <w:rFonts w:ascii="黑体" w:hAnsi="黑体" w:eastAsia="黑体"/>
          <w:szCs w:val="28"/>
        </w:rPr>
        <w:fldChar w:fldCharType="end"/>
      </w:r>
    </w:p>
    <w:p w14:paraId="746E9FD1">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_Toc28765 </w:instrText>
      </w:r>
      <w:r>
        <w:rPr>
          <w:rFonts w:ascii="黑体" w:hAnsi="黑体" w:eastAsia="黑体"/>
          <w:szCs w:val="28"/>
        </w:rPr>
        <w:fldChar w:fldCharType="separate"/>
      </w:r>
      <w:r>
        <w:rPr>
          <w:rFonts w:hint="eastAsia"/>
          <w:lang w:eastAsia="zh-CN"/>
        </w:rPr>
        <w:t xml:space="preserve">19.7.2.9 </w:t>
      </w:r>
      <w:r>
        <w:rPr>
          <w:lang w:eastAsia="zh-CN"/>
        </w:rPr>
        <w:t>汽机热耗率HR（kJ/kW.h）</w:t>
      </w:r>
      <w:r>
        <w:tab/>
      </w:r>
      <w:r>
        <w:fldChar w:fldCharType="begin"/>
      </w:r>
      <w:r>
        <w:instrText xml:space="preserve"> PAGEREF _Toc28765 \h </w:instrText>
      </w:r>
      <w:r>
        <w:fldChar w:fldCharType="separate"/>
      </w:r>
      <w:r>
        <w:t>909</w:t>
      </w:r>
      <w:r>
        <w:fldChar w:fldCharType="end"/>
      </w:r>
      <w:r>
        <w:rPr>
          <w:rFonts w:ascii="黑体" w:hAnsi="黑体" w:eastAsia="黑体"/>
          <w:szCs w:val="28"/>
        </w:rPr>
        <w:fldChar w:fldCharType="end"/>
      </w:r>
    </w:p>
    <w:p w14:paraId="1C0E216E">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_Toc24349 </w:instrText>
      </w:r>
      <w:r>
        <w:rPr>
          <w:rFonts w:ascii="黑体" w:hAnsi="黑体" w:eastAsia="黑体"/>
          <w:szCs w:val="28"/>
        </w:rPr>
        <w:fldChar w:fldCharType="separate"/>
      </w:r>
      <w:r>
        <w:rPr>
          <w:rFonts w:hint="eastAsia"/>
          <w:lang w:eastAsia="zh-CN"/>
        </w:rPr>
        <w:t xml:space="preserve">19.7.2.10 </w:t>
      </w:r>
      <w:r>
        <w:rPr>
          <w:lang w:eastAsia="zh-CN"/>
        </w:rPr>
        <w:t>高压缸内效率</w:t>
      </w:r>
      <w:r>
        <w:rPr>
          <w:rFonts w:hint="eastAsia"/>
          <w:lang w:eastAsia="zh-CN"/>
        </w:rPr>
        <w:t>Erih（％）</w:t>
      </w:r>
      <w:r>
        <w:tab/>
      </w:r>
      <w:r>
        <w:fldChar w:fldCharType="begin"/>
      </w:r>
      <w:r>
        <w:instrText xml:space="preserve"> PAGEREF _Toc24349 \h </w:instrText>
      </w:r>
      <w:r>
        <w:fldChar w:fldCharType="separate"/>
      </w:r>
      <w:r>
        <w:t>910</w:t>
      </w:r>
      <w:r>
        <w:fldChar w:fldCharType="end"/>
      </w:r>
      <w:r>
        <w:rPr>
          <w:rFonts w:ascii="黑体" w:hAnsi="黑体" w:eastAsia="黑体"/>
          <w:szCs w:val="28"/>
        </w:rPr>
        <w:fldChar w:fldCharType="end"/>
      </w:r>
    </w:p>
    <w:p w14:paraId="5EC67445">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_Toc7703 </w:instrText>
      </w:r>
      <w:r>
        <w:rPr>
          <w:rFonts w:ascii="黑体" w:hAnsi="黑体" w:eastAsia="黑体"/>
          <w:szCs w:val="28"/>
        </w:rPr>
        <w:fldChar w:fldCharType="separate"/>
      </w:r>
      <w:r>
        <w:rPr>
          <w:rFonts w:hint="eastAsia"/>
          <w:lang w:eastAsia="zh-CN"/>
        </w:rPr>
        <w:t xml:space="preserve">19.7.2.11 </w:t>
      </w:r>
      <w:r>
        <w:rPr>
          <w:lang w:eastAsia="zh-CN"/>
        </w:rPr>
        <w:t>中压缸内效率</w:t>
      </w:r>
      <w:r>
        <w:rPr>
          <w:rFonts w:hint="eastAsia"/>
          <w:lang w:eastAsia="zh-CN"/>
        </w:rPr>
        <w:t>Erim（％）</w:t>
      </w:r>
      <w:r>
        <w:tab/>
      </w:r>
      <w:r>
        <w:fldChar w:fldCharType="begin"/>
      </w:r>
      <w:r>
        <w:instrText xml:space="preserve"> PAGEREF _Toc7703 \h </w:instrText>
      </w:r>
      <w:r>
        <w:fldChar w:fldCharType="separate"/>
      </w:r>
      <w:r>
        <w:t>910</w:t>
      </w:r>
      <w:r>
        <w:fldChar w:fldCharType="end"/>
      </w:r>
      <w:r>
        <w:rPr>
          <w:rFonts w:ascii="黑体" w:hAnsi="黑体" w:eastAsia="黑体"/>
          <w:szCs w:val="28"/>
        </w:rPr>
        <w:fldChar w:fldCharType="end"/>
      </w:r>
    </w:p>
    <w:p w14:paraId="6FC11F73">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_Toc3113 </w:instrText>
      </w:r>
      <w:r>
        <w:rPr>
          <w:rFonts w:ascii="黑体" w:hAnsi="黑体" w:eastAsia="黑体"/>
          <w:szCs w:val="28"/>
        </w:rPr>
        <w:fldChar w:fldCharType="separate"/>
      </w:r>
      <w:r>
        <w:rPr>
          <w:rFonts w:hint="eastAsia"/>
          <w:lang w:eastAsia="zh-CN"/>
        </w:rPr>
        <w:t>19.7.2.12 汽轮发电机组绝对电效率Ee（％）</w:t>
      </w:r>
      <w:r>
        <w:tab/>
      </w:r>
      <w:r>
        <w:fldChar w:fldCharType="begin"/>
      </w:r>
      <w:r>
        <w:instrText xml:space="preserve"> PAGEREF _Toc3113 \h </w:instrText>
      </w:r>
      <w:r>
        <w:fldChar w:fldCharType="separate"/>
      </w:r>
      <w:r>
        <w:t>911</w:t>
      </w:r>
      <w:r>
        <w:fldChar w:fldCharType="end"/>
      </w:r>
      <w:r>
        <w:rPr>
          <w:rFonts w:ascii="黑体" w:hAnsi="黑体" w:eastAsia="黑体"/>
          <w:szCs w:val="28"/>
        </w:rPr>
        <w:fldChar w:fldCharType="end"/>
      </w:r>
    </w:p>
    <w:p w14:paraId="7B33CCD9">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_Toc6980 </w:instrText>
      </w:r>
      <w:r>
        <w:rPr>
          <w:rFonts w:ascii="黑体" w:hAnsi="黑体" w:eastAsia="黑体"/>
          <w:szCs w:val="28"/>
        </w:rPr>
        <w:fldChar w:fldCharType="separate"/>
      </w:r>
      <w:r>
        <w:rPr>
          <w:rFonts w:hint="eastAsia"/>
          <w:lang w:eastAsia="zh-CN"/>
        </w:rPr>
        <w:t>19.7.2.13 汽机绝对内效率E</w:t>
      </w:r>
      <w:r>
        <w:rPr>
          <w:lang w:eastAsia="zh-CN"/>
        </w:rPr>
        <w:t>i</w:t>
      </w:r>
      <w:r>
        <w:rPr>
          <w:rFonts w:hint="eastAsia"/>
          <w:lang w:eastAsia="zh-CN"/>
        </w:rPr>
        <w:t>（％）</w:t>
      </w:r>
      <w:r>
        <w:tab/>
      </w:r>
      <w:r>
        <w:fldChar w:fldCharType="begin"/>
      </w:r>
      <w:r>
        <w:instrText xml:space="preserve"> PAGEREF _Toc6980 \h </w:instrText>
      </w:r>
      <w:r>
        <w:fldChar w:fldCharType="separate"/>
      </w:r>
      <w:r>
        <w:t>911</w:t>
      </w:r>
      <w:r>
        <w:fldChar w:fldCharType="end"/>
      </w:r>
      <w:r>
        <w:rPr>
          <w:rFonts w:ascii="黑体" w:hAnsi="黑体" w:eastAsia="黑体"/>
          <w:szCs w:val="28"/>
        </w:rPr>
        <w:fldChar w:fldCharType="end"/>
      </w:r>
    </w:p>
    <w:p w14:paraId="6A10FACC">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_Toc14173 </w:instrText>
      </w:r>
      <w:r>
        <w:rPr>
          <w:rFonts w:ascii="黑体" w:hAnsi="黑体" w:eastAsia="黑体"/>
          <w:szCs w:val="28"/>
        </w:rPr>
        <w:fldChar w:fldCharType="separate"/>
      </w:r>
      <w:r>
        <w:rPr>
          <w:rFonts w:hint="eastAsia"/>
          <w:lang w:eastAsia="zh-CN"/>
        </w:rPr>
        <w:t>19.7.2.14 凝结水过冷度（℃）</w:t>
      </w:r>
      <w:r>
        <w:tab/>
      </w:r>
      <w:r>
        <w:fldChar w:fldCharType="begin"/>
      </w:r>
      <w:r>
        <w:instrText xml:space="preserve"> PAGEREF _Toc14173 \h </w:instrText>
      </w:r>
      <w:r>
        <w:fldChar w:fldCharType="separate"/>
      </w:r>
      <w:r>
        <w:t>911</w:t>
      </w:r>
      <w:r>
        <w:fldChar w:fldCharType="end"/>
      </w:r>
      <w:r>
        <w:rPr>
          <w:rFonts w:ascii="黑体" w:hAnsi="黑体" w:eastAsia="黑体"/>
          <w:szCs w:val="28"/>
        </w:rPr>
        <w:fldChar w:fldCharType="end"/>
      </w:r>
    </w:p>
    <w:p w14:paraId="52259F3E">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_Toc19332 </w:instrText>
      </w:r>
      <w:r>
        <w:rPr>
          <w:rFonts w:ascii="黑体" w:hAnsi="黑体" w:eastAsia="黑体"/>
          <w:szCs w:val="28"/>
        </w:rPr>
        <w:fldChar w:fldCharType="separate"/>
      </w:r>
      <w:r>
        <w:rPr>
          <w:rFonts w:hint="eastAsia"/>
          <w:lang w:eastAsia="zh-CN"/>
        </w:rPr>
        <w:t>19.7.2.15 加热器上端差（℃）</w:t>
      </w:r>
      <w:r>
        <w:tab/>
      </w:r>
      <w:r>
        <w:fldChar w:fldCharType="begin"/>
      </w:r>
      <w:r>
        <w:instrText xml:space="preserve"> PAGEREF _Toc19332 \h </w:instrText>
      </w:r>
      <w:r>
        <w:fldChar w:fldCharType="separate"/>
      </w:r>
      <w:r>
        <w:t>912</w:t>
      </w:r>
      <w:r>
        <w:fldChar w:fldCharType="end"/>
      </w:r>
      <w:r>
        <w:rPr>
          <w:rFonts w:ascii="黑体" w:hAnsi="黑体" w:eastAsia="黑体"/>
          <w:szCs w:val="28"/>
        </w:rPr>
        <w:fldChar w:fldCharType="end"/>
      </w:r>
    </w:p>
    <w:p w14:paraId="3D8DFC72">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_Toc18341 </w:instrText>
      </w:r>
      <w:r>
        <w:rPr>
          <w:rFonts w:ascii="黑体" w:hAnsi="黑体" w:eastAsia="黑体"/>
          <w:szCs w:val="28"/>
        </w:rPr>
        <w:fldChar w:fldCharType="separate"/>
      </w:r>
      <w:r>
        <w:rPr>
          <w:rFonts w:hint="eastAsia"/>
          <w:lang w:eastAsia="zh-CN"/>
        </w:rPr>
        <w:t>19.7.2.16 加热器下端差（℃）</w:t>
      </w:r>
      <w:r>
        <w:tab/>
      </w:r>
      <w:r>
        <w:fldChar w:fldCharType="begin"/>
      </w:r>
      <w:r>
        <w:instrText xml:space="preserve"> PAGEREF _Toc18341 \h </w:instrText>
      </w:r>
      <w:r>
        <w:fldChar w:fldCharType="separate"/>
      </w:r>
      <w:r>
        <w:t>912</w:t>
      </w:r>
      <w:r>
        <w:fldChar w:fldCharType="end"/>
      </w:r>
      <w:r>
        <w:rPr>
          <w:rFonts w:ascii="黑体" w:hAnsi="黑体" w:eastAsia="黑体"/>
          <w:szCs w:val="28"/>
        </w:rPr>
        <w:fldChar w:fldCharType="end"/>
      </w:r>
    </w:p>
    <w:p w14:paraId="0E4AF05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_Toc5044 </w:instrText>
      </w:r>
      <w:r>
        <w:rPr>
          <w:rFonts w:ascii="黑体" w:hAnsi="黑体" w:eastAsia="黑体"/>
          <w:szCs w:val="28"/>
        </w:rPr>
        <w:fldChar w:fldCharType="separate"/>
      </w:r>
      <w:r>
        <w:rPr>
          <w:rFonts w:hint="eastAsia" w:ascii="黑体" w:eastAsia="黑体"/>
          <w:lang w:eastAsia="zh-CN"/>
        </w:rPr>
        <w:t xml:space="preserve">19.7.3 </w:t>
      </w:r>
      <w:r>
        <w:rPr>
          <w:rFonts w:ascii="黑体" w:eastAsia="黑体"/>
          <w:lang w:eastAsia="zh-CN"/>
        </w:rPr>
        <w:t>机组技术经济指标计算</w:t>
      </w:r>
      <w:r>
        <w:tab/>
      </w:r>
      <w:r>
        <w:fldChar w:fldCharType="begin"/>
      </w:r>
      <w:r>
        <w:instrText xml:space="preserve"> PAGEREF _Toc5044 \h </w:instrText>
      </w:r>
      <w:r>
        <w:fldChar w:fldCharType="separate"/>
      </w:r>
      <w:r>
        <w:t>913</w:t>
      </w:r>
      <w:r>
        <w:fldChar w:fldCharType="end"/>
      </w:r>
      <w:r>
        <w:rPr>
          <w:rFonts w:ascii="黑体" w:hAnsi="黑体" w:eastAsia="黑体"/>
          <w:szCs w:val="28"/>
        </w:rPr>
        <w:fldChar w:fldCharType="end"/>
      </w:r>
    </w:p>
    <w:p w14:paraId="3506968F">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_Toc28578 </w:instrText>
      </w:r>
      <w:r>
        <w:rPr>
          <w:rFonts w:ascii="黑体" w:hAnsi="黑体" w:eastAsia="黑体"/>
          <w:szCs w:val="28"/>
        </w:rPr>
        <w:fldChar w:fldCharType="separate"/>
      </w:r>
      <w:r>
        <w:rPr>
          <w:rFonts w:hint="eastAsia"/>
          <w:lang w:eastAsia="zh-CN"/>
        </w:rPr>
        <w:t xml:space="preserve">19.7.3.1 </w:t>
      </w:r>
      <w:r>
        <w:rPr>
          <w:lang w:eastAsia="zh-CN"/>
        </w:rPr>
        <w:t>功率因数</w:t>
      </w:r>
      <w:r>
        <w:rPr>
          <w:rFonts w:hint="eastAsia"/>
          <w:lang w:eastAsia="zh-CN"/>
        </w:rPr>
        <w:t>coe</w:t>
      </w:r>
      <w:r>
        <w:rPr>
          <w:lang w:eastAsia="zh-CN"/>
        </w:rPr>
        <w:t>（无量纲）</w:t>
      </w:r>
      <w:r>
        <w:tab/>
      </w:r>
      <w:r>
        <w:fldChar w:fldCharType="begin"/>
      </w:r>
      <w:r>
        <w:instrText xml:space="preserve"> PAGEREF _Toc28578 \h </w:instrText>
      </w:r>
      <w:r>
        <w:fldChar w:fldCharType="separate"/>
      </w:r>
      <w:r>
        <w:t>913</w:t>
      </w:r>
      <w:r>
        <w:fldChar w:fldCharType="end"/>
      </w:r>
      <w:r>
        <w:rPr>
          <w:rFonts w:ascii="黑体" w:hAnsi="黑体" w:eastAsia="黑体"/>
          <w:szCs w:val="28"/>
        </w:rPr>
        <w:fldChar w:fldCharType="end"/>
      </w:r>
    </w:p>
    <w:p w14:paraId="040979FE">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_Toc22327 </w:instrText>
      </w:r>
      <w:r>
        <w:rPr>
          <w:rFonts w:ascii="黑体" w:hAnsi="黑体" w:eastAsia="黑体"/>
          <w:szCs w:val="28"/>
        </w:rPr>
        <w:fldChar w:fldCharType="separate"/>
      </w:r>
      <w:r>
        <w:rPr>
          <w:rFonts w:hint="eastAsia"/>
          <w:lang w:eastAsia="zh-CN"/>
        </w:rPr>
        <w:t>19.7.3.2 机组发电效率Efd（％）</w:t>
      </w:r>
      <w:r>
        <w:tab/>
      </w:r>
      <w:r>
        <w:fldChar w:fldCharType="begin"/>
      </w:r>
      <w:r>
        <w:instrText xml:space="preserve"> PAGEREF _Toc22327 \h </w:instrText>
      </w:r>
      <w:r>
        <w:fldChar w:fldCharType="separate"/>
      </w:r>
      <w:r>
        <w:t>913</w:t>
      </w:r>
      <w:r>
        <w:fldChar w:fldCharType="end"/>
      </w:r>
      <w:r>
        <w:rPr>
          <w:rFonts w:ascii="黑体" w:hAnsi="黑体" w:eastAsia="黑体"/>
          <w:szCs w:val="28"/>
        </w:rPr>
        <w:fldChar w:fldCharType="end"/>
      </w:r>
    </w:p>
    <w:p w14:paraId="69384427">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_Toc15181 </w:instrText>
      </w:r>
      <w:r>
        <w:rPr>
          <w:rFonts w:ascii="黑体" w:hAnsi="黑体" w:eastAsia="黑体"/>
          <w:szCs w:val="28"/>
        </w:rPr>
        <w:fldChar w:fldCharType="separate"/>
      </w:r>
      <w:r>
        <w:rPr>
          <w:rFonts w:hint="eastAsia"/>
          <w:lang w:eastAsia="zh-CN"/>
        </w:rPr>
        <w:t>19.7.3.3 机组综合厂用电功率Ncy（MW）</w:t>
      </w:r>
      <w:r>
        <w:tab/>
      </w:r>
      <w:r>
        <w:fldChar w:fldCharType="begin"/>
      </w:r>
      <w:r>
        <w:instrText xml:space="preserve"> PAGEREF _Toc15181 \h </w:instrText>
      </w:r>
      <w:r>
        <w:fldChar w:fldCharType="separate"/>
      </w:r>
      <w:r>
        <w:t>913</w:t>
      </w:r>
      <w:r>
        <w:fldChar w:fldCharType="end"/>
      </w:r>
      <w:r>
        <w:rPr>
          <w:rFonts w:ascii="黑体" w:hAnsi="黑体" w:eastAsia="黑体"/>
          <w:szCs w:val="28"/>
        </w:rPr>
        <w:fldChar w:fldCharType="end"/>
      </w:r>
    </w:p>
    <w:p w14:paraId="7F62DE62">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_Toc22460 </w:instrText>
      </w:r>
      <w:r>
        <w:rPr>
          <w:rFonts w:ascii="黑体" w:hAnsi="黑体" w:eastAsia="黑体"/>
          <w:szCs w:val="28"/>
        </w:rPr>
        <w:fldChar w:fldCharType="separate"/>
      </w:r>
      <w:r>
        <w:rPr>
          <w:rFonts w:hint="eastAsia"/>
          <w:lang w:eastAsia="zh-CN"/>
        </w:rPr>
        <w:t xml:space="preserve">19.7.3.4 </w:t>
      </w:r>
      <w:r>
        <w:rPr>
          <w:lang w:eastAsia="zh-CN"/>
        </w:rPr>
        <w:t>机组</w:t>
      </w:r>
      <w:r>
        <w:rPr>
          <w:rFonts w:hint="eastAsia"/>
          <w:lang w:eastAsia="zh-CN"/>
        </w:rPr>
        <w:t>综合</w:t>
      </w:r>
      <w:r>
        <w:rPr>
          <w:lang w:eastAsia="zh-CN"/>
        </w:rPr>
        <w:t>厂用电率</w:t>
      </w:r>
      <w:r>
        <w:rPr>
          <w:rFonts w:hint="eastAsia"/>
          <w:lang w:eastAsia="zh-CN"/>
        </w:rPr>
        <w:t>Ecy（％）</w:t>
      </w:r>
      <w:r>
        <w:tab/>
      </w:r>
      <w:r>
        <w:fldChar w:fldCharType="begin"/>
      </w:r>
      <w:r>
        <w:instrText xml:space="preserve"> PAGEREF _Toc22460 \h </w:instrText>
      </w:r>
      <w:r>
        <w:fldChar w:fldCharType="separate"/>
      </w:r>
      <w:r>
        <w:t>914</w:t>
      </w:r>
      <w:r>
        <w:fldChar w:fldCharType="end"/>
      </w:r>
      <w:r>
        <w:rPr>
          <w:rFonts w:ascii="黑体" w:hAnsi="黑体" w:eastAsia="黑体"/>
          <w:szCs w:val="28"/>
        </w:rPr>
        <w:fldChar w:fldCharType="end"/>
      </w:r>
    </w:p>
    <w:p w14:paraId="2FE11818">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_Toc7368 </w:instrText>
      </w:r>
      <w:r>
        <w:rPr>
          <w:rFonts w:ascii="黑体" w:hAnsi="黑体" w:eastAsia="黑体"/>
          <w:szCs w:val="28"/>
        </w:rPr>
        <w:fldChar w:fldCharType="separate"/>
      </w:r>
      <w:r>
        <w:rPr>
          <w:rFonts w:hint="eastAsia"/>
          <w:lang w:eastAsia="zh-CN"/>
        </w:rPr>
        <w:t>19.7.3.5 机组供电效率Egd（％）</w:t>
      </w:r>
      <w:r>
        <w:tab/>
      </w:r>
      <w:r>
        <w:fldChar w:fldCharType="begin"/>
      </w:r>
      <w:r>
        <w:instrText xml:space="preserve"> PAGEREF _Toc7368 \h </w:instrText>
      </w:r>
      <w:r>
        <w:fldChar w:fldCharType="separate"/>
      </w:r>
      <w:r>
        <w:t>914</w:t>
      </w:r>
      <w:r>
        <w:fldChar w:fldCharType="end"/>
      </w:r>
      <w:r>
        <w:rPr>
          <w:rFonts w:ascii="黑体" w:hAnsi="黑体" w:eastAsia="黑体"/>
          <w:szCs w:val="28"/>
        </w:rPr>
        <w:fldChar w:fldCharType="end"/>
      </w:r>
    </w:p>
    <w:p w14:paraId="38A1352B">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_Toc24906 </w:instrText>
      </w:r>
      <w:r>
        <w:rPr>
          <w:rFonts w:ascii="黑体" w:hAnsi="黑体" w:eastAsia="黑体"/>
          <w:szCs w:val="28"/>
        </w:rPr>
        <w:fldChar w:fldCharType="separate"/>
      </w:r>
      <w:r>
        <w:rPr>
          <w:rFonts w:hint="eastAsia"/>
          <w:lang w:eastAsia="zh-CN"/>
        </w:rPr>
        <w:t xml:space="preserve">19.7.3.6 </w:t>
      </w:r>
      <w:r>
        <w:rPr>
          <w:lang w:eastAsia="zh-CN"/>
        </w:rPr>
        <w:t>机组发电标准煤耗率</w:t>
      </w:r>
      <w:r>
        <w:rPr>
          <w:rFonts w:hint="eastAsia"/>
          <w:lang w:eastAsia="zh-CN"/>
        </w:rPr>
        <w:t>b1</w:t>
      </w:r>
      <w:r>
        <w:rPr>
          <w:lang w:eastAsia="zh-CN"/>
        </w:rPr>
        <w:t xml:space="preserve"> （g/kW.h）</w:t>
      </w:r>
      <w:r>
        <w:tab/>
      </w:r>
      <w:r>
        <w:fldChar w:fldCharType="begin"/>
      </w:r>
      <w:r>
        <w:instrText xml:space="preserve"> PAGEREF _Toc24906 \h </w:instrText>
      </w:r>
      <w:r>
        <w:fldChar w:fldCharType="separate"/>
      </w:r>
      <w:r>
        <w:t>915</w:t>
      </w:r>
      <w:r>
        <w:fldChar w:fldCharType="end"/>
      </w:r>
      <w:r>
        <w:rPr>
          <w:rFonts w:ascii="黑体" w:hAnsi="黑体" w:eastAsia="黑体"/>
          <w:szCs w:val="28"/>
        </w:rPr>
        <w:fldChar w:fldCharType="end"/>
      </w:r>
    </w:p>
    <w:p w14:paraId="1E65ADC3">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_Toc28869 </w:instrText>
      </w:r>
      <w:r>
        <w:rPr>
          <w:rFonts w:ascii="黑体" w:hAnsi="黑体" w:eastAsia="黑体"/>
          <w:szCs w:val="28"/>
        </w:rPr>
        <w:fldChar w:fldCharType="separate"/>
      </w:r>
      <w:r>
        <w:rPr>
          <w:rFonts w:hint="eastAsia"/>
          <w:lang w:eastAsia="zh-CN"/>
        </w:rPr>
        <w:t xml:space="preserve">19.7.3.7 </w:t>
      </w:r>
      <w:r>
        <w:rPr>
          <w:lang w:eastAsia="zh-CN"/>
        </w:rPr>
        <w:t>机组供电标准煤耗率</w:t>
      </w:r>
      <w:r>
        <w:rPr>
          <w:rFonts w:hint="eastAsia"/>
          <w:lang w:eastAsia="zh-CN"/>
        </w:rPr>
        <w:t>b2</w:t>
      </w:r>
      <w:r>
        <w:rPr>
          <w:lang w:eastAsia="zh-CN"/>
        </w:rPr>
        <w:t>（g/kW.h）</w:t>
      </w:r>
      <w:r>
        <w:tab/>
      </w:r>
      <w:r>
        <w:fldChar w:fldCharType="begin"/>
      </w:r>
      <w:r>
        <w:instrText xml:space="preserve"> PAGEREF _Toc28869 \h </w:instrText>
      </w:r>
      <w:r>
        <w:fldChar w:fldCharType="separate"/>
      </w:r>
      <w:r>
        <w:t>915</w:t>
      </w:r>
      <w:r>
        <w:fldChar w:fldCharType="end"/>
      </w:r>
      <w:r>
        <w:rPr>
          <w:rFonts w:ascii="黑体" w:hAnsi="黑体" w:eastAsia="黑体"/>
          <w:szCs w:val="28"/>
        </w:rPr>
        <w:fldChar w:fldCharType="end"/>
      </w:r>
    </w:p>
    <w:p w14:paraId="58CAA8B8">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_Toc9091 </w:instrText>
      </w:r>
      <w:r>
        <w:rPr>
          <w:rFonts w:ascii="黑体" w:hAnsi="黑体" w:eastAsia="黑体"/>
          <w:szCs w:val="28"/>
        </w:rPr>
        <w:fldChar w:fldCharType="separate"/>
      </w:r>
      <w:r>
        <w:rPr>
          <w:rFonts w:hint="eastAsia"/>
          <w:lang w:eastAsia="zh-CN"/>
        </w:rPr>
        <w:t xml:space="preserve">19.7.3.8 </w:t>
      </w:r>
      <w:r>
        <w:rPr>
          <w:lang w:eastAsia="zh-CN"/>
        </w:rPr>
        <w:t>机组发电标准煤耗量</w:t>
      </w:r>
      <w:r>
        <w:rPr>
          <w:rFonts w:hint="eastAsia"/>
          <w:lang w:eastAsia="zh-CN"/>
        </w:rPr>
        <w:t>Bfdbm</w:t>
      </w:r>
      <w:r>
        <w:rPr>
          <w:lang w:eastAsia="zh-CN"/>
        </w:rPr>
        <w:t>（t/h）</w:t>
      </w:r>
      <w:r>
        <w:tab/>
      </w:r>
      <w:r>
        <w:fldChar w:fldCharType="begin"/>
      </w:r>
      <w:r>
        <w:instrText xml:space="preserve"> PAGEREF _Toc9091 \h </w:instrText>
      </w:r>
      <w:r>
        <w:fldChar w:fldCharType="separate"/>
      </w:r>
      <w:r>
        <w:t>915</w:t>
      </w:r>
      <w:r>
        <w:fldChar w:fldCharType="end"/>
      </w:r>
      <w:r>
        <w:rPr>
          <w:rFonts w:ascii="黑体" w:hAnsi="黑体" w:eastAsia="黑体"/>
          <w:szCs w:val="28"/>
        </w:rPr>
        <w:fldChar w:fldCharType="end"/>
      </w:r>
    </w:p>
    <w:p w14:paraId="5AEC6530">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_Toc16171 </w:instrText>
      </w:r>
      <w:r>
        <w:rPr>
          <w:rFonts w:ascii="黑体" w:hAnsi="黑体" w:eastAsia="黑体"/>
          <w:szCs w:val="28"/>
        </w:rPr>
        <w:fldChar w:fldCharType="separate"/>
      </w:r>
      <w:r>
        <w:rPr>
          <w:rFonts w:hint="eastAsia"/>
          <w:lang w:eastAsia="zh-CN"/>
        </w:rPr>
        <w:t xml:space="preserve">19.7.3.9 </w:t>
      </w:r>
      <w:r>
        <w:rPr>
          <w:lang w:eastAsia="zh-CN"/>
        </w:rPr>
        <w:t>机组发电原煤耗量</w:t>
      </w:r>
      <w:r>
        <w:rPr>
          <w:rFonts w:hint="eastAsia"/>
          <w:lang w:eastAsia="zh-CN"/>
        </w:rPr>
        <w:t>Bfdym</w:t>
      </w:r>
      <w:r>
        <w:rPr>
          <w:lang w:eastAsia="zh-CN"/>
        </w:rPr>
        <w:t>（t/h）</w:t>
      </w:r>
      <w:r>
        <w:tab/>
      </w:r>
      <w:r>
        <w:fldChar w:fldCharType="begin"/>
      </w:r>
      <w:r>
        <w:instrText xml:space="preserve"> PAGEREF _Toc16171 \h </w:instrText>
      </w:r>
      <w:r>
        <w:fldChar w:fldCharType="separate"/>
      </w:r>
      <w:r>
        <w:t>916</w:t>
      </w:r>
      <w:r>
        <w:fldChar w:fldCharType="end"/>
      </w:r>
      <w:r>
        <w:rPr>
          <w:rFonts w:ascii="黑体" w:hAnsi="黑体" w:eastAsia="黑体"/>
          <w:szCs w:val="28"/>
        </w:rPr>
        <w:fldChar w:fldCharType="end"/>
      </w:r>
    </w:p>
    <w:p w14:paraId="38C53DA5">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_Toc2620 </w:instrText>
      </w:r>
      <w:r>
        <w:rPr>
          <w:rFonts w:ascii="黑体" w:hAnsi="黑体" w:eastAsia="黑体"/>
          <w:szCs w:val="28"/>
        </w:rPr>
        <w:fldChar w:fldCharType="separate"/>
      </w:r>
      <w:r>
        <w:rPr>
          <w:rFonts w:hint="eastAsia"/>
          <w:lang w:eastAsia="zh-CN"/>
        </w:rPr>
        <w:t>19.7.3.10 机组供电燃料成本Cgdrl（￥/MW.h）</w:t>
      </w:r>
      <w:r>
        <w:tab/>
      </w:r>
      <w:r>
        <w:fldChar w:fldCharType="begin"/>
      </w:r>
      <w:r>
        <w:instrText xml:space="preserve"> PAGEREF _Toc2620 \h </w:instrText>
      </w:r>
      <w:r>
        <w:fldChar w:fldCharType="separate"/>
      </w:r>
      <w:r>
        <w:t>916</w:t>
      </w:r>
      <w:r>
        <w:fldChar w:fldCharType="end"/>
      </w:r>
      <w:r>
        <w:rPr>
          <w:rFonts w:ascii="黑体" w:hAnsi="黑体" w:eastAsia="黑体"/>
          <w:szCs w:val="28"/>
        </w:rPr>
        <w:fldChar w:fldCharType="end"/>
      </w:r>
    </w:p>
    <w:p w14:paraId="48914AB7">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_Toc25056 </w:instrText>
      </w:r>
      <w:r>
        <w:rPr>
          <w:rFonts w:ascii="黑体" w:hAnsi="黑体" w:eastAsia="黑体"/>
          <w:szCs w:val="28"/>
        </w:rPr>
        <w:fldChar w:fldCharType="separate"/>
      </w:r>
      <w:r>
        <w:rPr>
          <w:rFonts w:hint="eastAsia"/>
          <w:lang w:eastAsia="zh-CN"/>
        </w:rPr>
        <w:t>19.7.3.11 机组供电毛利润Pgdmlr（万￥/ h）</w:t>
      </w:r>
      <w:r>
        <w:tab/>
      </w:r>
      <w:r>
        <w:fldChar w:fldCharType="begin"/>
      </w:r>
      <w:r>
        <w:instrText xml:space="preserve"> PAGEREF _Toc25056 \h </w:instrText>
      </w:r>
      <w:r>
        <w:fldChar w:fldCharType="separate"/>
      </w:r>
      <w:r>
        <w:t>917</w:t>
      </w:r>
      <w:r>
        <w:fldChar w:fldCharType="end"/>
      </w:r>
      <w:r>
        <w:rPr>
          <w:rFonts w:ascii="黑体" w:hAnsi="黑体" w:eastAsia="黑体"/>
          <w:szCs w:val="28"/>
        </w:rPr>
        <w:fldChar w:fldCharType="end"/>
      </w:r>
    </w:p>
    <w:p w14:paraId="67F368DC">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_Toc19168 </w:instrText>
      </w:r>
      <w:r>
        <w:rPr>
          <w:rFonts w:ascii="黑体" w:hAnsi="黑体" w:eastAsia="黑体"/>
          <w:szCs w:val="28"/>
        </w:rPr>
        <w:fldChar w:fldCharType="separate"/>
      </w:r>
      <w:r>
        <w:rPr>
          <w:rFonts w:hint="eastAsia"/>
          <w:lang w:eastAsia="zh-CN"/>
        </w:rPr>
        <w:t>19.7.3.12 小</w:t>
      </w:r>
      <w:r>
        <w:rPr>
          <w:lang w:eastAsia="zh-CN"/>
        </w:rPr>
        <w:t>机</w:t>
      </w:r>
      <w:r>
        <w:rPr>
          <w:rFonts w:hint="eastAsia"/>
          <w:lang w:eastAsia="zh-CN"/>
        </w:rPr>
        <w:t>进汽焓</w:t>
      </w:r>
      <w:r>
        <w:rPr>
          <w:lang w:eastAsia="zh-CN"/>
        </w:rPr>
        <w:t>h</w:t>
      </w:r>
      <w:r>
        <w:rPr>
          <w:rFonts w:hint="eastAsia"/>
          <w:lang w:eastAsia="zh-CN"/>
        </w:rPr>
        <w:t>x</w:t>
      </w:r>
      <w:r>
        <w:rPr>
          <w:lang w:eastAsia="zh-CN"/>
        </w:rPr>
        <w:t>（kJ/kg）</w:t>
      </w:r>
      <w:r>
        <w:tab/>
      </w:r>
      <w:r>
        <w:fldChar w:fldCharType="begin"/>
      </w:r>
      <w:r>
        <w:instrText xml:space="preserve"> PAGEREF _Toc19168 \h </w:instrText>
      </w:r>
      <w:r>
        <w:fldChar w:fldCharType="separate"/>
      </w:r>
      <w:r>
        <w:t>917</w:t>
      </w:r>
      <w:r>
        <w:fldChar w:fldCharType="end"/>
      </w:r>
      <w:r>
        <w:rPr>
          <w:rFonts w:ascii="黑体" w:hAnsi="黑体" w:eastAsia="黑体"/>
          <w:szCs w:val="28"/>
        </w:rPr>
        <w:fldChar w:fldCharType="end"/>
      </w:r>
    </w:p>
    <w:p w14:paraId="2040A7BB">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_Toc11272 </w:instrText>
      </w:r>
      <w:r>
        <w:rPr>
          <w:rFonts w:ascii="黑体" w:hAnsi="黑体" w:eastAsia="黑体"/>
          <w:szCs w:val="28"/>
        </w:rPr>
        <w:fldChar w:fldCharType="separate"/>
      </w:r>
      <w:r>
        <w:rPr>
          <w:rFonts w:hint="eastAsia"/>
          <w:lang w:eastAsia="zh-CN"/>
        </w:rPr>
        <w:t>19.7.3.13 小</w:t>
      </w:r>
      <w:r>
        <w:rPr>
          <w:lang w:eastAsia="zh-CN"/>
        </w:rPr>
        <w:t>机</w:t>
      </w:r>
      <w:r>
        <w:rPr>
          <w:rFonts w:hint="eastAsia"/>
          <w:lang w:eastAsia="zh-CN"/>
        </w:rPr>
        <w:t>排汽干度xgd</w:t>
      </w:r>
      <w:r>
        <w:tab/>
      </w:r>
      <w:r>
        <w:fldChar w:fldCharType="begin"/>
      </w:r>
      <w:r>
        <w:instrText xml:space="preserve"> PAGEREF _Toc11272 \h </w:instrText>
      </w:r>
      <w:r>
        <w:fldChar w:fldCharType="separate"/>
      </w:r>
      <w:r>
        <w:t>917</w:t>
      </w:r>
      <w:r>
        <w:fldChar w:fldCharType="end"/>
      </w:r>
      <w:r>
        <w:rPr>
          <w:rFonts w:ascii="黑体" w:hAnsi="黑体" w:eastAsia="黑体"/>
          <w:szCs w:val="28"/>
        </w:rPr>
        <w:fldChar w:fldCharType="end"/>
      </w:r>
    </w:p>
    <w:p w14:paraId="5CA579E6">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_Toc20186 </w:instrText>
      </w:r>
      <w:r>
        <w:rPr>
          <w:rFonts w:ascii="黑体" w:hAnsi="黑体" w:eastAsia="黑体"/>
          <w:szCs w:val="28"/>
        </w:rPr>
        <w:fldChar w:fldCharType="separate"/>
      </w:r>
      <w:r>
        <w:rPr>
          <w:rFonts w:hint="eastAsia"/>
          <w:lang w:eastAsia="zh-CN"/>
        </w:rPr>
        <w:t>19.7.3.14 小</w:t>
      </w:r>
      <w:r>
        <w:rPr>
          <w:lang w:eastAsia="zh-CN"/>
        </w:rPr>
        <w:t>机</w:t>
      </w:r>
      <w:r>
        <w:rPr>
          <w:rFonts w:hint="eastAsia"/>
          <w:lang w:eastAsia="zh-CN"/>
        </w:rPr>
        <w:t>排汽焓</w:t>
      </w:r>
      <w:r>
        <w:rPr>
          <w:lang w:eastAsia="zh-CN"/>
        </w:rPr>
        <w:t>h</w:t>
      </w:r>
      <w:r>
        <w:rPr>
          <w:rFonts w:hint="eastAsia"/>
          <w:lang w:eastAsia="zh-CN"/>
        </w:rPr>
        <w:t>xc</w:t>
      </w:r>
      <w:r>
        <w:rPr>
          <w:lang w:eastAsia="zh-CN"/>
        </w:rPr>
        <w:t>（kJ/kg）</w:t>
      </w:r>
      <w:r>
        <w:tab/>
      </w:r>
      <w:r>
        <w:fldChar w:fldCharType="begin"/>
      </w:r>
      <w:r>
        <w:instrText xml:space="preserve"> PAGEREF _Toc20186 \h </w:instrText>
      </w:r>
      <w:r>
        <w:fldChar w:fldCharType="separate"/>
      </w:r>
      <w:r>
        <w:t>918</w:t>
      </w:r>
      <w:r>
        <w:fldChar w:fldCharType="end"/>
      </w:r>
      <w:r>
        <w:rPr>
          <w:rFonts w:ascii="黑体" w:hAnsi="黑体" w:eastAsia="黑体"/>
          <w:szCs w:val="28"/>
        </w:rPr>
        <w:fldChar w:fldCharType="end"/>
      </w:r>
    </w:p>
    <w:p w14:paraId="21FE5C68">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_Toc5695 </w:instrText>
      </w:r>
      <w:r>
        <w:rPr>
          <w:rFonts w:ascii="黑体" w:hAnsi="黑体" w:eastAsia="黑体"/>
          <w:szCs w:val="28"/>
        </w:rPr>
        <w:fldChar w:fldCharType="separate"/>
      </w:r>
      <w:r>
        <w:rPr>
          <w:rFonts w:hint="eastAsia"/>
          <w:lang w:eastAsia="zh-CN"/>
        </w:rPr>
        <w:t>19.7.3.15 小</w:t>
      </w:r>
      <w:r>
        <w:rPr>
          <w:lang w:eastAsia="zh-CN"/>
        </w:rPr>
        <w:t>机</w:t>
      </w:r>
      <w:r>
        <w:rPr>
          <w:rFonts w:hint="eastAsia"/>
          <w:lang w:eastAsia="zh-CN"/>
        </w:rPr>
        <w:t>理想排汽焓</w:t>
      </w:r>
      <w:r>
        <w:rPr>
          <w:lang w:eastAsia="zh-CN"/>
        </w:rPr>
        <w:t>h</w:t>
      </w:r>
      <w:r>
        <w:rPr>
          <w:rFonts w:hint="eastAsia"/>
          <w:lang w:eastAsia="zh-CN"/>
        </w:rPr>
        <w:t>xc0</w:t>
      </w:r>
      <w:r>
        <w:rPr>
          <w:lang w:eastAsia="zh-CN"/>
        </w:rPr>
        <w:t>（kJ/kg）</w:t>
      </w:r>
      <w:r>
        <w:tab/>
      </w:r>
      <w:r>
        <w:fldChar w:fldCharType="begin"/>
      </w:r>
      <w:r>
        <w:instrText xml:space="preserve"> PAGEREF _Toc5695 \h </w:instrText>
      </w:r>
      <w:r>
        <w:fldChar w:fldCharType="separate"/>
      </w:r>
      <w:r>
        <w:t>919</w:t>
      </w:r>
      <w:r>
        <w:fldChar w:fldCharType="end"/>
      </w:r>
      <w:r>
        <w:rPr>
          <w:rFonts w:ascii="黑体" w:hAnsi="黑体" w:eastAsia="黑体"/>
          <w:szCs w:val="28"/>
        </w:rPr>
        <w:fldChar w:fldCharType="end"/>
      </w:r>
    </w:p>
    <w:p w14:paraId="4FBF2650">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_Toc10291 </w:instrText>
      </w:r>
      <w:r>
        <w:rPr>
          <w:rFonts w:ascii="黑体" w:hAnsi="黑体" w:eastAsia="黑体"/>
          <w:szCs w:val="28"/>
        </w:rPr>
        <w:fldChar w:fldCharType="separate"/>
      </w:r>
      <w:r>
        <w:rPr>
          <w:rFonts w:hint="eastAsia"/>
          <w:lang w:eastAsia="zh-CN"/>
        </w:rPr>
        <w:t>19.7.3.16 小</w:t>
      </w:r>
      <w:r>
        <w:rPr>
          <w:lang w:eastAsia="zh-CN"/>
        </w:rPr>
        <w:t>机</w:t>
      </w:r>
      <w:r>
        <w:rPr>
          <w:rFonts w:hint="eastAsia"/>
          <w:lang w:eastAsia="zh-CN"/>
        </w:rPr>
        <w:t>功率Nx</w:t>
      </w:r>
      <w:r>
        <w:rPr>
          <w:lang w:eastAsia="zh-CN"/>
        </w:rPr>
        <w:t>（</w:t>
      </w:r>
      <w:r>
        <w:rPr>
          <w:rFonts w:hint="eastAsia"/>
          <w:lang w:eastAsia="zh-CN"/>
        </w:rPr>
        <w:t>MW</w:t>
      </w:r>
      <w:r>
        <w:rPr>
          <w:lang w:eastAsia="zh-CN"/>
        </w:rPr>
        <w:t>）</w:t>
      </w:r>
      <w:r>
        <w:tab/>
      </w:r>
      <w:r>
        <w:fldChar w:fldCharType="begin"/>
      </w:r>
      <w:r>
        <w:instrText xml:space="preserve"> PAGEREF _Toc10291 \h </w:instrText>
      </w:r>
      <w:r>
        <w:fldChar w:fldCharType="separate"/>
      </w:r>
      <w:r>
        <w:t>919</w:t>
      </w:r>
      <w:r>
        <w:fldChar w:fldCharType="end"/>
      </w:r>
      <w:r>
        <w:rPr>
          <w:rFonts w:ascii="黑体" w:hAnsi="黑体" w:eastAsia="黑体"/>
          <w:szCs w:val="28"/>
        </w:rPr>
        <w:fldChar w:fldCharType="end"/>
      </w:r>
    </w:p>
    <w:p w14:paraId="41304E51">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_Toc9830 </w:instrText>
      </w:r>
      <w:r>
        <w:rPr>
          <w:rFonts w:ascii="黑体" w:hAnsi="黑体" w:eastAsia="黑体"/>
          <w:szCs w:val="28"/>
        </w:rPr>
        <w:fldChar w:fldCharType="separate"/>
      </w:r>
      <w:r>
        <w:rPr>
          <w:rFonts w:hint="eastAsia"/>
          <w:lang w:eastAsia="zh-CN"/>
        </w:rPr>
        <w:t>19.7.3.17 小</w:t>
      </w:r>
      <w:r>
        <w:rPr>
          <w:lang w:eastAsia="zh-CN"/>
        </w:rPr>
        <w:t>机</w:t>
      </w:r>
      <w:r>
        <w:rPr>
          <w:rFonts w:hint="eastAsia"/>
          <w:lang w:eastAsia="zh-CN"/>
        </w:rPr>
        <w:t>效率Ex</w:t>
      </w:r>
      <w:r>
        <w:rPr>
          <w:lang w:eastAsia="zh-CN"/>
        </w:rPr>
        <w:t>（</w:t>
      </w:r>
      <w:r>
        <w:rPr>
          <w:rFonts w:hint="eastAsia"/>
          <w:lang w:eastAsia="zh-CN"/>
        </w:rPr>
        <w:t>％</w:t>
      </w:r>
      <w:r>
        <w:rPr>
          <w:lang w:eastAsia="zh-CN"/>
        </w:rPr>
        <w:t>）</w:t>
      </w:r>
      <w:r>
        <w:tab/>
      </w:r>
      <w:r>
        <w:fldChar w:fldCharType="begin"/>
      </w:r>
      <w:r>
        <w:instrText xml:space="preserve"> PAGEREF _Toc9830 \h </w:instrText>
      </w:r>
      <w:r>
        <w:fldChar w:fldCharType="separate"/>
      </w:r>
      <w:r>
        <w:t>919</w:t>
      </w:r>
      <w:r>
        <w:fldChar w:fldCharType="end"/>
      </w:r>
      <w:r>
        <w:rPr>
          <w:rFonts w:ascii="黑体" w:hAnsi="黑体" w:eastAsia="黑体"/>
          <w:szCs w:val="28"/>
        </w:rPr>
        <w:fldChar w:fldCharType="end"/>
      </w:r>
    </w:p>
    <w:p w14:paraId="3A8D3123">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_Toc4510 </w:instrText>
      </w:r>
      <w:r>
        <w:rPr>
          <w:rFonts w:ascii="黑体" w:hAnsi="黑体" w:eastAsia="黑体"/>
          <w:szCs w:val="28"/>
        </w:rPr>
        <w:fldChar w:fldCharType="separate"/>
      </w:r>
      <w:r>
        <w:rPr>
          <w:rFonts w:hint="eastAsia"/>
          <w:lang w:eastAsia="zh-CN"/>
        </w:rPr>
        <w:t>19.7.3.1</w:t>
      </w:r>
      <w:r>
        <w:rPr>
          <w:rFonts w:hint="eastAsia"/>
          <w:lang w:val="en-US" w:eastAsia="zh-CN"/>
        </w:rPr>
        <w:t>8</w:t>
      </w:r>
      <w:r>
        <w:rPr>
          <w:rFonts w:hint="eastAsia"/>
          <w:lang w:eastAsia="zh-CN"/>
        </w:rPr>
        <w:t xml:space="preserve"> 机组供热热效率Egr（％）</w:t>
      </w:r>
      <w:r>
        <w:tab/>
      </w:r>
      <w:r>
        <w:fldChar w:fldCharType="begin"/>
      </w:r>
      <w:r>
        <w:instrText xml:space="preserve"> PAGEREF _Toc4510 \h </w:instrText>
      </w:r>
      <w:r>
        <w:fldChar w:fldCharType="separate"/>
      </w:r>
      <w:r>
        <w:t>920</w:t>
      </w:r>
      <w:r>
        <w:fldChar w:fldCharType="end"/>
      </w:r>
      <w:r>
        <w:rPr>
          <w:rFonts w:ascii="黑体" w:hAnsi="黑体" w:eastAsia="黑体"/>
          <w:szCs w:val="28"/>
        </w:rPr>
        <w:fldChar w:fldCharType="end"/>
      </w:r>
    </w:p>
    <w:p w14:paraId="7FF147F0">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_Toc15693 </w:instrText>
      </w:r>
      <w:r>
        <w:rPr>
          <w:rFonts w:ascii="黑体" w:hAnsi="黑体" w:eastAsia="黑体"/>
          <w:szCs w:val="28"/>
        </w:rPr>
        <w:fldChar w:fldCharType="separate"/>
      </w:r>
      <w:r>
        <w:rPr>
          <w:rFonts w:hint="eastAsia"/>
          <w:lang w:eastAsia="zh-CN"/>
        </w:rPr>
        <w:t xml:space="preserve">19.7.3.19 </w:t>
      </w:r>
      <w:r>
        <w:rPr>
          <w:lang w:eastAsia="zh-CN"/>
        </w:rPr>
        <w:t>机组供热标准煤耗量</w:t>
      </w:r>
      <w:r>
        <w:rPr>
          <w:rFonts w:hint="eastAsia"/>
          <w:lang w:eastAsia="zh-CN"/>
        </w:rPr>
        <w:t>Bgrbm</w:t>
      </w:r>
      <w:r>
        <w:rPr>
          <w:lang w:eastAsia="zh-CN"/>
        </w:rPr>
        <w:t>（t/h）</w:t>
      </w:r>
      <w:r>
        <w:tab/>
      </w:r>
      <w:r>
        <w:fldChar w:fldCharType="begin"/>
      </w:r>
      <w:r>
        <w:instrText xml:space="preserve"> PAGEREF _Toc15693 \h </w:instrText>
      </w:r>
      <w:r>
        <w:fldChar w:fldCharType="separate"/>
      </w:r>
      <w:r>
        <w:t>920</w:t>
      </w:r>
      <w:r>
        <w:fldChar w:fldCharType="end"/>
      </w:r>
      <w:r>
        <w:rPr>
          <w:rFonts w:ascii="黑体" w:hAnsi="黑体" w:eastAsia="黑体"/>
          <w:szCs w:val="28"/>
        </w:rPr>
        <w:fldChar w:fldCharType="end"/>
      </w:r>
    </w:p>
    <w:p w14:paraId="0CA21A7C">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_Toc5673 </w:instrText>
      </w:r>
      <w:r>
        <w:rPr>
          <w:rFonts w:ascii="黑体" w:hAnsi="黑体" w:eastAsia="黑体"/>
          <w:szCs w:val="28"/>
        </w:rPr>
        <w:fldChar w:fldCharType="separate"/>
      </w:r>
      <w:r>
        <w:rPr>
          <w:rFonts w:hint="eastAsia"/>
          <w:lang w:eastAsia="zh-CN"/>
        </w:rPr>
        <w:t xml:space="preserve">19.7.3.20 </w:t>
      </w:r>
      <w:r>
        <w:rPr>
          <w:lang w:eastAsia="zh-CN"/>
        </w:rPr>
        <w:t>机组供热原煤耗量</w:t>
      </w:r>
      <w:r>
        <w:rPr>
          <w:rFonts w:hint="eastAsia"/>
          <w:lang w:eastAsia="zh-CN"/>
        </w:rPr>
        <w:t>Bgrym</w:t>
      </w:r>
      <w:r>
        <w:rPr>
          <w:lang w:eastAsia="zh-CN"/>
        </w:rPr>
        <w:t>（t/h）</w:t>
      </w:r>
      <w:r>
        <w:tab/>
      </w:r>
      <w:r>
        <w:fldChar w:fldCharType="begin"/>
      </w:r>
      <w:r>
        <w:instrText xml:space="preserve"> PAGEREF _Toc5673 \h </w:instrText>
      </w:r>
      <w:r>
        <w:fldChar w:fldCharType="separate"/>
      </w:r>
      <w:r>
        <w:t>921</w:t>
      </w:r>
      <w:r>
        <w:fldChar w:fldCharType="end"/>
      </w:r>
      <w:r>
        <w:rPr>
          <w:rFonts w:ascii="黑体" w:hAnsi="黑体" w:eastAsia="黑体"/>
          <w:szCs w:val="28"/>
        </w:rPr>
        <w:fldChar w:fldCharType="end"/>
      </w:r>
    </w:p>
    <w:p w14:paraId="162B6936">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_Toc31510 </w:instrText>
      </w:r>
      <w:r>
        <w:rPr>
          <w:rFonts w:ascii="黑体" w:hAnsi="黑体" w:eastAsia="黑体"/>
          <w:szCs w:val="28"/>
        </w:rPr>
        <w:fldChar w:fldCharType="separate"/>
      </w:r>
      <w:r>
        <w:rPr>
          <w:rFonts w:hint="eastAsia"/>
          <w:lang w:eastAsia="zh-CN"/>
        </w:rPr>
        <w:t xml:space="preserve">19.7.3.21 </w:t>
      </w:r>
      <w:r>
        <w:rPr>
          <w:lang w:eastAsia="zh-CN"/>
        </w:rPr>
        <w:t>机组发电供热总标准煤耗量</w:t>
      </w:r>
      <w:r>
        <w:rPr>
          <w:rFonts w:hint="eastAsia"/>
          <w:lang w:eastAsia="zh-CN"/>
        </w:rPr>
        <w:t>Bbm</w:t>
      </w:r>
      <w:r>
        <w:rPr>
          <w:lang w:eastAsia="zh-CN"/>
        </w:rPr>
        <w:t>（t/h）</w:t>
      </w:r>
      <w:r>
        <w:tab/>
      </w:r>
      <w:r>
        <w:fldChar w:fldCharType="begin"/>
      </w:r>
      <w:r>
        <w:instrText xml:space="preserve"> PAGEREF _Toc31510 \h </w:instrText>
      </w:r>
      <w:r>
        <w:fldChar w:fldCharType="separate"/>
      </w:r>
      <w:r>
        <w:t>921</w:t>
      </w:r>
      <w:r>
        <w:fldChar w:fldCharType="end"/>
      </w:r>
      <w:r>
        <w:rPr>
          <w:rFonts w:ascii="黑体" w:hAnsi="黑体" w:eastAsia="黑体"/>
          <w:szCs w:val="28"/>
        </w:rPr>
        <w:fldChar w:fldCharType="end"/>
      </w:r>
    </w:p>
    <w:p w14:paraId="118DE7B8">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_Toc7907 </w:instrText>
      </w:r>
      <w:r>
        <w:rPr>
          <w:rFonts w:ascii="黑体" w:hAnsi="黑体" w:eastAsia="黑体"/>
          <w:szCs w:val="28"/>
        </w:rPr>
        <w:fldChar w:fldCharType="separate"/>
      </w:r>
      <w:r>
        <w:rPr>
          <w:rFonts w:hint="eastAsia"/>
          <w:lang w:eastAsia="zh-CN"/>
        </w:rPr>
        <w:t xml:space="preserve">19.7.3.22 </w:t>
      </w:r>
      <w:r>
        <w:rPr>
          <w:lang w:eastAsia="zh-CN"/>
        </w:rPr>
        <w:t>机组发电供热总原煤耗量</w:t>
      </w:r>
      <w:r>
        <w:rPr>
          <w:rFonts w:hint="eastAsia"/>
          <w:lang w:eastAsia="zh-CN"/>
        </w:rPr>
        <w:t>Bym</w:t>
      </w:r>
      <w:r>
        <w:rPr>
          <w:lang w:eastAsia="zh-CN"/>
        </w:rPr>
        <w:t>（t/h）</w:t>
      </w:r>
      <w:r>
        <w:tab/>
      </w:r>
      <w:r>
        <w:fldChar w:fldCharType="begin"/>
      </w:r>
      <w:r>
        <w:instrText xml:space="preserve"> PAGEREF _Toc7907 \h </w:instrText>
      </w:r>
      <w:r>
        <w:fldChar w:fldCharType="separate"/>
      </w:r>
      <w:r>
        <w:t>921</w:t>
      </w:r>
      <w:r>
        <w:fldChar w:fldCharType="end"/>
      </w:r>
      <w:r>
        <w:rPr>
          <w:rFonts w:ascii="黑体" w:hAnsi="黑体" w:eastAsia="黑体"/>
          <w:szCs w:val="28"/>
        </w:rPr>
        <w:fldChar w:fldCharType="end"/>
      </w:r>
    </w:p>
    <w:p w14:paraId="4863103D">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_Toc2863 </w:instrText>
      </w:r>
      <w:r>
        <w:rPr>
          <w:rFonts w:ascii="黑体" w:hAnsi="黑体" w:eastAsia="黑体"/>
          <w:szCs w:val="28"/>
        </w:rPr>
        <w:fldChar w:fldCharType="separate"/>
      </w:r>
      <w:r>
        <w:rPr>
          <w:rFonts w:hint="eastAsia"/>
          <w:lang w:eastAsia="zh-CN"/>
        </w:rPr>
        <w:t>19.7.3.23 机组燃料利用系数（或称机组总热效率）Etp（％）</w:t>
      </w:r>
      <w:r>
        <w:tab/>
      </w:r>
      <w:r>
        <w:fldChar w:fldCharType="begin"/>
      </w:r>
      <w:r>
        <w:instrText xml:space="preserve"> PAGEREF _Toc2863 \h </w:instrText>
      </w:r>
      <w:r>
        <w:fldChar w:fldCharType="separate"/>
      </w:r>
      <w:r>
        <w:t>922</w:t>
      </w:r>
      <w:r>
        <w:fldChar w:fldCharType="end"/>
      </w:r>
      <w:r>
        <w:rPr>
          <w:rFonts w:ascii="黑体" w:hAnsi="黑体" w:eastAsia="黑体"/>
          <w:szCs w:val="28"/>
        </w:rPr>
        <w:fldChar w:fldCharType="end"/>
      </w:r>
    </w:p>
    <w:p w14:paraId="377C41DD">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_Toc1972 </w:instrText>
      </w:r>
      <w:r>
        <w:rPr>
          <w:rFonts w:ascii="黑体" w:hAnsi="黑体" w:eastAsia="黑体"/>
          <w:szCs w:val="28"/>
        </w:rPr>
        <w:fldChar w:fldCharType="separate"/>
      </w:r>
      <w:r>
        <w:rPr>
          <w:rFonts w:hint="eastAsia"/>
          <w:lang w:eastAsia="zh-CN"/>
        </w:rPr>
        <w:t>19.7.3.24 机组供热比（%）</w:t>
      </w:r>
      <w:r>
        <w:tab/>
      </w:r>
      <w:r>
        <w:fldChar w:fldCharType="begin"/>
      </w:r>
      <w:r>
        <w:instrText xml:space="preserve"> PAGEREF _Toc1972 \h </w:instrText>
      </w:r>
      <w:r>
        <w:fldChar w:fldCharType="separate"/>
      </w:r>
      <w:r>
        <w:t>922</w:t>
      </w:r>
      <w:r>
        <w:fldChar w:fldCharType="end"/>
      </w:r>
      <w:r>
        <w:rPr>
          <w:rFonts w:ascii="黑体" w:hAnsi="黑体" w:eastAsia="黑体"/>
          <w:szCs w:val="28"/>
        </w:rPr>
        <w:fldChar w:fldCharType="end"/>
      </w:r>
    </w:p>
    <w:p w14:paraId="784D6A8A">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_Toc28152 </w:instrText>
      </w:r>
      <w:r>
        <w:rPr>
          <w:rFonts w:ascii="黑体" w:hAnsi="黑体" w:eastAsia="黑体"/>
          <w:szCs w:val="28"/>
        </w:rPr>
        <w:fldChar w:fldCharType="separate"/>
      </w:r>
      <w:r>
        <w:rPr>
          <w:rFonts w:hint="eastAsia"/>
          <w:lang w:eastAsia="zh-CN"/>
        </w:rPr>
        <w:t>19.7.3.25 机组热电比（GJ/(MW.h）</w:t>
      </w:r>
      <w:r>
        <w:tab/>
      </w:r>
      <w:r>
        <w:fldChar w:fldCharType="begin"/>
      </w:r>
      <w:r>
        <w:instrText xml:space="preserve"> PAGEREF _Toc28152 \h </w:instrText>
      </w:r>
      <w:r>
        <w:fldChar w:fldCharType="separate"/>
      </w:r>
      <w:r>
        <w:t>922</w:t>
      </w:r>
      <w:r>
        <w:fldChar w:fldCharType="end"/>
      </w:r>
      <w:r>
        <w:rPr>
          <w:rFonts w:ascii="黑体" w:hAnsi="黑体" w:eastAsia="黑体"/>
          <w:szCs w:val="28"/>
        </w:rPr>
        <w:fldChar w:fldCharType="end"/>
      </w:r>
    </w:p>
    <w:p w14:paraId="41D587FA">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_Toc29573 </w:instrText>
      </w:r>
      <w:r>
        <w:rPr>
          <w:rFonts w:ascii="黑体" w:hAnsi="黑体" w:eastAsia="黑体"/>
          <w:szCs w:val="28"/>
        </w:rPr>
        <w:fldChar w:fldCharType="separate"/>
      </w:r>
      <w:r>
        <w:rPr>
          <w:rFonts w:hint="eastAsia"/>
          <w:lang w:eastAsia="zh-CN"/>
        </w:rPr>
        <w:t>19.7.3.26 机组供电供热燃料总成本Crl（万￥/ h）</w:t>
      </w:r>
      <w:r>
        <w:tab/>
      </w:r>
      <w:r>
        <w:fldChar w:fldCharType="begin"/>
      </w:r>
      <w:r>
        <w:instrText xml:space="preserve"> PAGEREF _Toc29573 \h </w:instrText>
      </w:r>
      <w:r>
        <w:fldChar w:fldCharType="separate"/>
      </w:r>
      <w:r>
        <w:t>923</w:t>
      </w:r>
      <w:r>
        <w:fldChar w:fldCharType="end"/>
      </w:r>
      <w:r>
        <w:rPr>
          <w:rFonts w:ascii="黑体" w:hAnsi="黑体" w:eastAsia="黑体"/>
          <w:szCs w:val="28"/>
        </w:rPr>
        <w:fldChar w:fldCharType="end"/>
      </w:r>
    </w:p>
    <w:p w14:paraId="1993F242">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_Toc28034 </w:instrText>
      </w:r>
      <w:r>
        <w:rPr>
          <w:rFonts w:ascii="黑体" w:hAnsi="黑体" w:eastAsia="黑体"/>
          <w:szCs w:val="28"/>
        </w:rPr>
        <w:fldChar w:fldCharType="separate"/>
      </w:r>
      <w:r>
        <w:rPr>
          <w:rFonts w:hint="eastAsia"/>
          <w:lang w:eastAsia="zh-CN"/>
        </w:rPr>
        <w:t>19.7.3.27 机组供热燃料成本Cgrrl（万￥/ h）</w:t>
      </w:r>
      <w:r>
        <w:tab/>
      </w:r>
      <w:r>
        <w:fldChar w:fldCharType="begin"/>
      </w:r>
      <w:r>
        <w:instrText xml:space="preserve"> PAGEREF _Toc28034 \h </w:instrText>
      </w:r>
      <w:r>
        <w:fldChar w:fldCharType="separate"/>
      </w:r>
      <w:r>
        <w:t>923</w:t>
      </w:r>
      <w:r>
        <w:fldChar w:fldCharType="end"/>
      </w:r>
      <w:r>
        <w:rPr>
          <w:rFonts w:ascii="黑体" w:hAnsi="黑体" w:eastAsia="黑体"/>
          <w:szCs w:val="28"/>
        </w:rPr>
        <w:fldChar w:fldCharType="end"/>
      </w:r>
    </w:p>
    <w:p w14:paraId="5368E949">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_Toc406 </w:instrText>
      </w:r>
      <w:r>
        <w:rPr>
          <w:rFonts w:ascii="黑体" w:hAnsi="黑体" w:eastAsia="黑体"/>
          <w:szCs w:val="28"/>
        </w:rPr>
        <w:fldChar w:fldCharType="separate"/>
      </w:r>
      <w:r>
        <w:rPr>
          <w:rFonts w:hint="eastAsia"/>
          <w:lang w:eastAsia="zh-CN"/>
        </w:rPr>
        <w:t>19.7.3.28 机组对外供热收益Pgrsy（万￥/h）</w:t>
      </w:r>
      <w:r>
        <w:tab/>
      </w:r>
      <w:r>
        <w:fldChar w:fldCharType="begin"/>
      </w:r>
      <w:r>
        <w:instrText xml:space="preserve"> PAGEREF _Toc406 \h </w:instrText>
      </w:r>
      <w:r>
        <w:fldChar w:fldCharType="separate"/>
      </w:r>
      <w:r>
        <w:t>924</w:t>
      </w:r>
      <w:r>
        <w:fldChar w:fldCharType="end"/>
      </w:r>
      <w:r>
        <w:rPr>
          <w:rFonts w:ascii="黑体" w:hAnsi="黑体" w:eastAsia="黑体"/>
          <w:szCs w:val="28"/>
        </w:rPr>
        <w:fldChar w:fldCharType="end"/>
      </w:r>
    </w:p>
    <w:p w14:paraId="3FF30C64">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_Toc4209 </w:instrText>
      </w:r>
      <w:r>
        <w:rPr>
          <w:rFonts w:ascii="黑体" w:hAnsi="黑体" w:eastAsia="黑体"/>
          <w:szCs w:val="28"/>
        </w:rPr>
        <w:fldChar w:fldCharType="separate"/>
      </w:r>
      <w:r>
        <w:rPr>
          <w:rFonts w:hint="eastAsia"/>
          <w:lang w:eastAsia="zh-CN"/>
        </w:rPr>
        <w:t>19.7.3.29 机组对外供热毛利润Pgrmlr（万￥/ h）</w:t>
      </w:r>
      <w:r>
        <w:tab/>
      </w:r>
      <w:r>
        <w:fldChar w:fldCharType="begin"/>
      </w:r>
      <w:r>
        <w:instrText xml:space="preserve"> PAGEREF _Toc4209 \h </w:instrText>
      </w:r>
      <w:r>
        <w:fldChar w:fldCharType="separate"/>
      </w:r>
      <w:r>
        <w:t>924</w:t>
      </w:r>
      <w:r>
        <w:fldChar w:fldCharType="end"/>
      </w:r>
      <w:r>
        <w:rPr>
          <w:rFonts w:ascii="黑体" w:hAnsi="黑体" w:eastAsia="黑体"/>
          <w:szCs w:val="28"/>
        </w:rPr>
        <w:fldChar w:fldCharType="end"/>
      </w:r>
    </w:p>
    <w:p w14:paraId="4729FD41">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_Toc11436 </w:instrText>
      </w:r>
      <w:r>
        <w:rPr>
          <w:rFonts w:ascii="黑体" w:hAnsi="黑体" w:eastAsia="黑体"/>
          <w:szCs w:val="28"/>
        </w:rPr>
        <w:fldChar w:fldCharType="separate"/>
      </w:r>
      <w:r>
        <w:rPr>
          <w:rFonts w:hint="eastAsia"/>
          <w:lang w:eastAsia="zh-CN"/>
        </w:rPr>
        <w:t>19.7.3.30 供热机组毛利润PGmlr（万￥/ h）</w:t>
      </w:r>
      <w:r>
        <w:tab/>
      </w:r>
      <w:r>
        <w:fldChar w:fldCharType="begin"/>
      </w:r>
      <w:r>
        <w:instrText xml:space="preserve"> PAGEREF _Toc11436 \h </w:instrText>
      </w:r>
      <w:r>
        <w:fldChar w:fldCharType="separate"/>
      </w:r>
      <w:r>
        <w:t>924</w:t>
      </w:r>
      <w:r>
        <w:fldChar w:fldCharType="end"/>
      </w:r>
      <w:r>
        <w:rPr>
          <w:rFonts w:ascii="黑体" w:hAnsi="黑体" w:eastAsia="黑体"/>
          <w:szCs w:val="28"/>
        </w:rPr>
        <w:fldChar w:fldCharType="end"/>
      </w:r>
    </w:p>
    <w:p w14:paraId="3D0CA1AA">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_Toc11658 </w:instrText>
      </w:r>
      <w:r>
        <w:rPr>
          <w:rFonts w:ascii="黑体" w:hAnsi="黑体" w:eastAsia="黑体"/>
          <w:szCs w:val="28"/>
        </w:rPr>
        <w:fldChar w:fldCharType="separate"/>
      </w:r>
      <w:r>
        <w:rPr>
          <w:rFonts w:hint="eastAsia" w:ascii="黑体" w:hAnsi="黑体" w:eastAsia="黑体"/>
          <w:lang w:eastAsia="zh-CN"/>
        </w:rPr>
        <w:t>19.8 循环流化床锅炉性能计算</w:t>
      </w:r>
      <w:r>
        <w:tab/>
      </w:r>
      <w:r>
        <w:fldChar w:fldCharType="begin"/>
      </w:r>
      <w:r>
        <w:instrText xml:space="preserve"> PAGEREF _Toc11658 \h </w:instrText>
      </w:r>
      <w:r>
        <w:fldChar w:fldCharType="separate"/>
      </w:r>
      <w:r>
        <w:t>925</w:t>
      </w:r>
      <w:r>
        <w:fldChar w:fldCharType="end"/>
      </w:r>
      <w:r>
        <w:rPr>
          <w:rFonts w:ascii="黑体" w:hAnsi="黑体" w:eastAsia="黑体"/>
          <w:szCs w:val="28"/>
        </w:rPr>
        <w:fldChar w:fldCharType="end"/>
      </w:r>
    </w:p>
    <w:p w14:paraId="3FC4BAC7">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_Toc23156 </w:instrText>
      </w:r>
      <w:r>
        <w:rPr>
          <w:rFonts w:ascii="黑体" w:hAnsi="黑体" w:eastAsia="黑体"/>
          <w:szCs w:val="28"/>
        </w:rPr>
        <w:fldChar w:fldCharType="separate"/>
      </w:r>
      <w:r>
        <w:rPr>
          <w:rFonts w:hint="eastAsia" w:ascii="黑体" w:hAnsi="黑体" w:eastAsia="黑体"/>
          <w:lang w:eastAsia="zh-CN"/>
        </w:rPr>
        <w:t>19.9 全厂性能计算</w:t>
      </w:r>
      <w:r>
        <w:tab/>
      </w:r>
      <w:r>
        <w:fldChar w:fldCharType="begin"/>
      </w:r>
      <w:r>
        <w:instrText xml:space="preserve"> PAGEREF _Toc23156 \h </w:instrText>
      </w:r>
      <w:r>
        <w:fldChar w:fldCharType="separate"/>
      </w:r>
      <w:r>
        <w:t>925</w:t>
      </w:r>
      <w:r>
        <w:fldChar w:fldCharType="end"/>
      </w:r>
      <w:r>
        <w:rPr>
          <w:rFonts w:ascii="黑体" w:hAnsi="黑体" w:eastAsia="黑体"/>
          <w:szCs w:val="28"/>
        </w:rPr>
        <w:fldChar w:fldCharType="end"/>
      </w:r>
    </w:p>
    <w:p w14:paraId="5FC328C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_Toc29848 </w:instrText>
      </w:r>
      <w:r>
        <w:rPr>
          <w:rFonts w:ascii="黑体" w:hAnsi="黑体" w:eastAsia="黑体"/>
          <w:szCs w:val="28"/>
        </w:rPr>
        <w:fldChar w:fldCharType="separate"/>
      </w:r>
      <w:r>
        <w:rPr>
          <w:rFonts w:hint="eastAsia" w:ascii="黑体" w:eastAsia="黑体"/>
          <w:lang w:eastAsia="zh-CN"/>
        </w:rPr>
        <w:t>19.9.1 全厂发电功率（MW）</w:t>
      </w:r>
      <w:r>
        <w:tab/>
      </w:r>
      <w:r>
        <w:fldChar w:fldCharType="begin"/>
      </w:r>
      <w:r>
        <w:instrText xml:space="preserve"> PAGEREF _Toc29848 \h </w:instrText>
      </w:r>
      <w:r>
        <w:fldChar w:fldCharType="separate"/>
      </w:r>
      <w:r>
        <w:t>926</w:t>
      </w:r>
      <w:r>
        <w:fldChar w:fldCharType="end"/>
      </w:r>
      <w:r>
        <w:rPr>
          <w:rFonts w:ascii="黑体" w:hAnsi="黑体" w:eastAsia="黑体"/>
          <w:szCs w:val="28"/>
        </w:rPr>
        <w:fldChar w:fldCharType="end"/>
      </w:r>
    </w:p>
    <w:p w14:paraId="7CC5CBF7">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_Toc30009 </w:instrText>
      </w:r>
      <w:r>
        <w:rPr>
          <w:rFonts w:ascii="黑体" w:hAnsi="黑体" w:eastAsia="黑体"/>
          <w:szCs w:val="28"/>
        </w:rPr>
        <w:fldChar w:fldCharType="separate"/>
      </w:r>
      <w:r>
        <w:rPr>
          <w:rFonts w:hint="eastAsia" w:ascii="黑体" w:eastAsia="黑体"/>
          <w:lang w:eastAsia="zh-CN"/>
        </w:rPr>
        <w:t>19.9.2 全厂负荷率（％）</w:t>
      </w:r>
      <w:r>
        <w:tab/>
      </w:r>
      <w:r>
        <w:fldChar w:fldCharType="begin"/>
      </w:r>
      <w:r>
        <w:instrText xml:space="preserve"> PAGEREF _Toc30009 \h </w:instrText>
      </w:r>
      <w:r>
        <w:fldChar w:fldCharType="separate"/>
      </w:r>
      <w:r>
        <w:t>926</w:t>
      </w:r>
      <w:r>
        <w:fldChar w:fldCharType="end"/>
      </w:r>
      <w:r>
        <w:rPr>
          <w:rFonts w:ascii="黑体" w:hAnsi="黑体" w:eastAsia="黑体"/>
          <w:szCs w:val="28"/>
        </w:rPr>
        <w:fldChar w:fldCharType="end"/>
      </w:r>
    </w:p>
    <w:p w14:paraId="4F459412">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_Toc12570 </w:instrText>
      </w:r>
      <w:r>
        <w:rPr>
          <w:rFonts w:ascii="黑体" w:hAnsi="黑体" w:eastAsia="黑体"/>
          <w:szCs w:val="28"/>
        </w:rPr>
        <w:fldChar w:fldCharType="separate"/>
      </w:r>
      <w:r>
        <w:rPr>
          <w:rFonts w:hint="eastAsia" w:ascii="黑体" w:eastAsia="黑体"/>
          <w:lang w:eastAsia="zh-CN"/>
        </w:rPr>
        <w:t>19.9.3 全厂综合厂用电功率（MW）</w:t>
      </w:r>
      <w:r>
        <w:tab/>
      </w:r>
      <w:r>
        <w:fldChar w:fldCharType="begin"/>
      </w:r>
      <w:r>
        <w:instrText xml:space="preserve"> PAGEREF _Toc12570 \h </w:instrText>
      </w:r>
      <w:r>
        <w:fldChar w:fldCharType="separate"/>
      </w:r>
      <w:r>
        <w:t>926</w:t>
      </w:r>
      <w:r>
        <w:fldChar w:fldCharType="end"/>
      </w:r>
      <w:r>
        <w:rPr>
          <w:rFonts w:ascii="黑体" w:hAnsi="黑体" w:eastAsia="黑体"/>
          <w:szCs w:val="28"/>
        </w:rPr>
        <w:fldChar w:fldCharType="end"/>
      </w:r>
    </w:p>
    <w:p w14:paraId="430CEEE9">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_Toc854 </w:instrText>
      </w:r>
      <w:r>
        <w:rPr>
          <w:rFonts w:ascii="黑体" w:hAnsi="黑体" w:eastAsia="黑体"/>
          <w:szCs w:val="28"/>
        </w:rPr>
        <w:fldChar w:fldCharType="separate"/>
      </w:r>
      <w:r>
        <w:rPr>
          <w:rFonts w:hint="eastAsia" w:ascii="黑体" w:eastAsia="黑体"/>
          <w:lang w:eastAsia="zh-CN"/>
        </w:rPr>
        <w:t>19.9.4 全厂综合厂用电率（％）</w:t>
      </w:r>
      <w:r>
        <w:tab/>
      </w:r>
      <w:r>
        <w:fldChar w:fldCharType="begin"/>
      </w:r>
      <w:r>
        <w:instrText xml:space="preserve"> PAGEREF _Toc854 \h </w:instrText>
      </w:r>
      <w:r>
        <w:fldChar w:fldCharType="separate"/>
      </w:r>
      <w:r>
        <w:t>927</w:t>
      </w:r>
      <w:r>
        <w:fldChar w:fldCharType="end"/>
      </w:r>
      <w:r>
        <w:rPr>
          <w:rFonts w:ascii="黑体" w:hAnsi="黑体" w:eastAsia="黑体"/>
          <w:szCs w:val="28"/>
        </w:rPr>
        <w:fldChar w:fldCharType="end"/>
      </w:r>
    </w:p>
    <w:p w14:paraId="1A90804A">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_Toc32122 </w:instrText>
      </w:r>
      <w:r>
        <w:rPr>
          <w:rFonts w:ascii="黑体" w:hAnsi="黑体" w:eastAsia="黑体"/>
          <w:szCs w:val="28"/>
        </w:rPr>
        <w:fldChar w:fldCharType="separate"/>
      </w:r>
      <w:r>
        <w:rPr>
          <w:rFonts w:hint="eastAsia" w:ascii="黑体" w:eastAsia="黑体"/>
          <w:lang w:eastAsia="zh-CN"/>
        </w:rPr>
        <w:t>19.9.5 全厂发电煤耗率（g/kW.h）</w:t>
      </w:r>
      <w:r>
        <w:tab/>
      </w:r>
      <w:r>
        <w:fldChar w:fldCharType="begin"/>
      </w:r>
      <w:r>
        <w:instrText xml:space="preserve"> PAGEREF _Toc32122 \h </w:instrText>
      </w:r>
      <w:r>
        <w:fldChar w:fldCharType="separate"/>
      </w:r>
      <w:r>
        <w:t>927</w:t>
      </w:r>
      <w:r>
        <w:fldChar w:fldCharType="end"/>
      </w:r>
      <w:r>
        <w:rPr>
          <w:rFonts w:ascii="黑体" w:hAnsi="黑体" w:eastAsia="黑体"/>
          <w:szCs w:val="28"/>
        </w:rPr>
        <w:fldChar w:fldCharType="end"/>
      </w:r>
    </w:p>
    <w:p w14:paraId="12FF89FF">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_Toc30011 </w:instrText>
      </w:r>
      <w:r>
        <w:rPr>
          <w:rFonts w:ascii="黑体" w:hAnsi="黑体" w:eastAsia="黑体"/>
          <w:szCs w:val="28"/>
        </w:rPr>
        <w:fldChar w:fldCharType="separate"/>
      </w:r>
      <w:r>
        <w:rPr>
          <w:rFonts w:hint="eastAsia" w:ascii="黑体" w:eastAsia="黑体"/>
          <w:lang w:eastAsia="zh-CN"/>
        </w:rPr>
        <w:t>19.9.6 全厂供电煤耗率（g/kW.h）</w:t>
      </w:r>
      <w:r>
        <w:tab/>
      </w:r>
      <w:r>
        <w:fldChar w:fldCharType="begin"/>
      </w:r>
      <w:r>
        <w:instrText xml:space="preserve"> PAGEREF _Toc30011 \h </w:instrText>
      </w:r>
      <w:r>
        <w:fldChar w:fldCharType="separate"/>
      </w:r>
      <w:r>
        <w:t>927</w:t>
      </w:r>
      <w:r>
        <w:fldChar w:fldCharType="end"/>
      </w:r>
      <w:r>
        <w:rPr>
          <w:rFonts w:ascii="黑体" w:hAnsi="黑体" w:eastAsia="黑体"/>
          <w:szCs w:val="28"/>
        </w:rPr>
        <w:fldChar w:fldCharType="end"/>
      </w:r>
    </w:p>
    <w:p w14:paraId="40407366">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_Toc29025 </w:instrText>
      </w:r>
      <w:r>
        <w:rPr>
          <w:rFonts w:ascii="黑体" w:hAnsi="黑体" w:eastAsia="黑体"/>
          <w:szCs w:val="28"/>
        </w:rPr>
        <w:fldChar w:fldCharType="separate"/>
      </w:r>
      <w:r>
        <w:rPr>
          <w:rFonts w:hint="eastAsia" w:ascii="黑体" w:eastAsia="黑体"/>
          <w:lang w:eastAsia="zh-CN"/>
        </w:rPr>
        <w:t>19.9.7 全厂标煤耗量（t/h）</w:t>
      </w:r>
      <w:r>
        <w:tab/>
      </w:r>
      <w:r>
        <w:fldChar w:fldCharType="begin"/>
      </w:r>
      <w:r>
        <w:instrText xml:space="preserve"> PAGEREF _Toc29025 \h </w:instrText>
      </w:r>
      <w:r>
        <w:fldChar w:fldCharType="separate"/>
      </w:r>
      <w:r>
        <w:t>928</w:t>
      </w:r>
      <w:r>
        <w:fldChar w:fldCharType="end"/>
      </w:r>
      <w:r>
        <w:rPr>
          <w:rFonts w:ascii="黑体" w:hAnsi="黑体" w:eastAsia="黑体"/>
          <w:szCs w:val="28"/>
        </w:rPr>
        <w:fldChar w:fldCharType="end"/>
      </w:r>
    </w:p>
    <w:p w14:paraId="58DE2593">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_Toc31734 </w:instrText>
      </w:r>
      <w:r>
        <w:rPr>
          <w:rFonts w:ascii="黑体" w:hAnsi="黑体" w:eastAsia="黑体"/>
          <w:szCs w:val="28"/>
        </w:rPr>
        <w:fldChar w:fldCharType="separate"/>
      </w:r>
      <w:r>
        <w:rPr>
          <w:rFonts w:hint="eastAsia" w:ascii="黑体" w:eastAsia="黑体"/>
          <w:lang w:eastAsia="zh-CN"/>
        </w:rPr>
        <w:t>19.9.8 全厂原煤耗量（t/h）</w:t>
      </w:r>
      <w:r>
        <w:tab/>
      </w:r>
      <w:r>
        <w:fldChar w:fldCharType="begin"/>
      </w:r>
      <w:r>
        <w:instrText xml:space="preserve"> PAGEREF _Toc31734 \h </w:instrText>
      </w:r>
      <w:r>
        <w:fldChar w:fldCharType="separate"/>
      </w:r>
      <w:r>
        <w:t>928</w:t>
      </w:r>
      <w:r>
        <w:fldChar w:fldCharType="end"/>
      </w:r>
      <w:r>
        <w:rPr>
          <w:rFonts w:ascii="黑体" w:hAnsi="黑体" w:eastAsia="黑体"/>
          <w:szCs w:val="28"/>
        </w:rPr>
        <w:fldChar w:fldCharType="end"/>
      </w:r>
    </w:p>
    <w:p w14:paraId="2CE7FC9D">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_Toc3489 </w:instrText>
      </w:r>
      <w:r>
        <w:rPr>
          <w:rFonts w:ascii="黑体" w:hAnsi="黑体" w:eastAsia="黑体"/>
          <w:szCs w:val="28"/>
        </w:rPr>
        <w:fldChar w:fldCharType="separate"/>
      </w:r>
      <w:r>
        <w:rPr>
          <w:rFonts w:hint="eastAsia" w:ascii="黑体" w:hAnsi="黑体" w:eastAsia="黑体"/>
          <w:lang w:eastAsia="zh-CN"/>
        </w:rPr>
        <w:t>19.10 机组能损分析计算</w:t>
      </w:r>
      <w:r>
        <w:tab/>
      </w:r>
      <w:r>
        <w:fldChar w:fldCharType="begin"/>
      </w:r>
      <w:r>
        <w:instrText xml:space="preserve"> PAGEREF _Toc3489 \h </w:instrText>
      </w:r>
      <w:r>
        <w:fldChar w:fldCharType="separate"/>
      </w:r>
      <w:r>
        <w:t>928</w:t>
      </w:r>
      <w:r>
        <w:fldChar w:fldCharType="end"/>
      </w:r>
      <w:r>
        <w:rPr>
          <w:rFonts w:ascii="黑体" w:hAnsi="黑体" w:eastAsia="黑体"/>
          <w:szCs w:val="28"/>
        </w:rPr>
        <w:fldChar w:fldCharType="end"/>
      </w:r>
    </w:p>
    <w:p w14:paraId="07BDA7B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_Toc19378 </w:instrText>
      </w:r>
      <w:r>
        <w:rPr>
          <w:rFonts w:ascii="黑体" w:hAnsi="黑体" w:eastAsia="黑体"/>
          <w:szCs w:val="28"/>
        </w:rPr>
        <w:fldChar w:fldCharType="separate"/>
      </w:r>
      <w:r>
        <w:rPr>
          <w:rFonts w:hint="eastAsia" w:ascii="黑体" w:eastAsia="黑体"/>
          <w:lang w:eastAsia="zh-CN"/>
        </w:rPr>
        <w:t>19.10.1 可控能损</w:t>
      </w:r>
      <w:r>
        <w:tab/>
      </w:r>
      <w:r>
        <w:fldChar w:fldCharType="begin"/>
      </w:r>
      <w:r>
        <w:instrText xml:space="preserve"> PAGEREF _Toc19378 \h </w:instrText>
      </w:r>
      <w:r>
        <w:fldChar w:fldCharType="separate"/>
      </w:r>
      <w:r>
        <w:t>929</w:t>
      </w:r>
      <w:r>
        <w:fldChar w:fldCharType="end"/>
      </w:r>
      <w:r>
        <w:rPr>
          <w:rFonts w:ascii="黑体" w:hAnsi="黑体" w:eastAsia="黑体"/>
          <w:szCs w:val="28"/>
        </w:rPr>
        <w:fldChar w:fldCharType="end"/>
      </w:r>
    </w:p>
    <w:p w14:paraId="529FE5F6">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_Toc17936 </w:instrText>
      </w:r>
      <w:r>
        <w:rPr>
          <w:rFonts w:ascii="黑体" w:hAnsi="黑体" w:eastAsia="黑体"/>
          <w:szCs w:val="28"/>
        </w:rPr>
        <w:fldChar w:fldCharType="separate"/>
      </w:r>
      <w:r>
        <w:rPr>
          <w:rFonts w:hint="eastAsia"/>
          <w:lang w:eastAsia="zh-CN"/>
        </w:rPr>
        <w:t>19.10.1.1 排汽压力能损（</w:t>
      </w:r>
      <w:r>
        <w:rPr>
          <w:lang w:eastAsia="zh-CN"/>
        </w:rPr>
        <w:t>g/kW.h</w:t>
      </w:r>
      <w:r>
        <w:rPr>
          <w:rFonts w:hint="eastAsia"/>
          <w:lang w:eastAsia="zh-CN"/>
        </w:rPr>
        <w:t>）</w:t>
      </w:r>
      <w:r>
        <w:tab/>
      </w:r>
      <w:r>
        <w:fldChar w:fldCharType="begin"/>
      </w:r>
      <w:r>
        <w:instrText xml:space="preserve"> PAGEREF _Toc17936 \h </w:instrText>
      </w:r>
      <w:r>
        <w:fldChar w:fldCharType="separate"/>
      </w:r>
      <w:r>
        <w:t>929</w:t>
      </w:r>
      <w:r>
        <w:fldChar w:fldCharType="end"/>
      </w:r>
      <w:r>
        <w:rPr>
          <w:rFonts w:ascii="黑体" w:hAnsi="黑体" w:eastAsia="黑体"/>
          <w:szCs w:val="28"/>
        </w:rPr>
        <w:fldChar w:fldCharType="end"/>
      </w:r>
    </w:p>
    <w:p w14:paraId="4B313BC3">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_Toc12865 </w:instrText>
      </w:r>
      <w:r>
        <w:rPr>
          <w:rFonts w:ascii="黑体" w:hAnsi="黑体" w:eastAsia="黑体"/>
          <w:szCs w:val="28"/>
        </w:rPr>
        <w:fldChar w:fldCharType="separate"/>
      </w:r>
      <w:r>
        <w:rPr>
          <w:rFonts w:hint="eastAsia"/>
          <w:lang w:eastAsia="zh-CN"/>
        </w:rPr>
        <w:t>19.10.1.2 排烟含氧量能损（</w:t>
      </w:r>
      <w:r>
        <w:rPr>
          <w:lang w:eastAsia="zh-CN"/>
        </w:rPr>
        <w:t>g/kW.h</w:t>
      </w:r>
      <w:r>
        <w:rPr>
          <w:rFonts w:hint="eastAsia"/>
          <w:lang w:eastAsia="zh-CN"/>
        </w:rPr>
        <w:t>）</w:t>
      </w:r>
      <w:r>
        <w:tab/>
      </w:r>
      <w:r>
        <w:fldChar w:fldCharType="begin"/>
      </w:r>
      <w:r>
        <w:instrText xml:space="preserve"> PAGEREF _Toc12865 \h </w:instrText>
      </w:r>
      <w:r>
        <w:fldChar w:fldCharType="separate"/>
      </w:r>
      <w:r>
        <w:t>931</w:t>
      </w:r>
      <w:r>
        <w:fldChar w:fldCharType="end"/>
      </w:r>
      <w:r>
        <w:rPr>
          <w:rFonts w:ascii="黑体" w:hAnsi="黑体" w:eastAsia="黑体"/>
          <w:szCs w:val="28"/>
        </w:rPr>
        <w:fldChar w:fldCharType="end"/>
      </w:r>
    </w:p>
    <w:p w14:paraId="763A0980">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_Toc168 </w:instrText>
      </w:r>
      <w:r>
        <w:rPr>
          <w:rFonts w:ascii="黑体" w:hAnsi="黑体" w:eastAsia="黑体"/>
          <w:szCs w:val="28"/>
        </w:rPr>
        <w:fldChar w:fldCharType="separate"/>
      </w:r>
      <w:r>
        <w:rPr>
          <w:rFonts w:hint="eastAsia"/>
          <w:lang w:eastAsia="zh-CN"/>
        </w:rPr>
        <w:t>19.10.1.3 主汽温能损（</w:t>
      </w:r>
      <w:r>
        <w:rPr>
          <w:lang w:eastAsia="zh-CN"/>
        </w:rPr>
        <w:t>g/kW.h</w:t>
      </w:r>
      <w:r>
        <w:rPr>
          <w:rFonts w:hint="eastAsia"/>
          <w:lang w:eastAsia="zh-CN"/>
        </w:rPr>
        <w:t>）</w:t>
      </w:r>
      <w:r>
        <w:tab/>
      </w:r>
      <w:r>
        <w:fldChar w:fldCharType="begin"/>
      </w:r>
      <w:r>
        <w:instrText xml:space="preserve"> PAGEREF _Toc168 \h </w:instrText>
      </w:r>
      <w:r>
        <w:fldChar w:fldCharType="separate"/>
      </w:r>
      <w:r>
        <w:t>932</w:t>
      </w:r>
      <w:r>
        <w:fldChar w:fldCharType="end"/>
      </w:r>
      <w:r>
        <w:rPr>
          <w:rFonts w:ascii="黑体" w:hAnsi="黑体" w:eastAsia="黑体"/>
          <w:szCs w:val="28"/>
        </w:rPr>
        <w:fldChar w:fldCharType="end"/>
      </w:r>
    </w:p>
    <w:p w14:paraId="792118CA">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_Toc5619 </w:instrText>
      </w:r>
      <w:r>
        <w:rPr>
          <w:rFonts w:ascii="黑体" w:hAnsi="黑体" w:eastAsia="黑体"/>
          <w:szCs w:val="28"/>
        </w:rPr>
        <w:fldChar w:fldCharType="separate"/>
      </w:r>
      <w:r>
        <w:rPr>
          <w:rFonts w:hint="eastAsia"/>
          <w:lang w:eastAsia="zh-CN"/>
        </w:rPr>
        <w:t>19.10.1.4 主汽压能损（</w:t>
      </w:r>
      <w:r>
        <w:rPr>
          <w:lang w:eastAsia="zh-CN"/>
        </w:rPr>
        <w:t>g/kW.h</w:t>
      </w:r>
      <w:r>
        <w:rPr>
          <w:rFonts w:hint="eastAsia"/>
          <w:lang w:eastAsia="zh-CN"/>
        </w:rPr>
        <w:t>）</w:t>
      </w:r>
      <w:r>
        <w:tab/>
      </w:r>
      <w:r>
        <w:fldChar w:fldCharType="begin"/>
      </w:r>
      <w:r>
        <w:instrText xml:space="preserve"> PAGEREF _Toc5619 \h </w:instrText>
      </w:r>
      <w:r>
        <w:fldChar w:fldCharType="separate"/>
      </w:r>
      <w:r>
        <w:t>933</w:t>
      </w:r>
      <w:r>
        <w:fldChar w:fldCharType="end"/>
      </w:r>
      <w:r>
        <w:rPr>
          <w:rFonts w:ascii="黑体" w:hAnsi="黑体" w:eastAsia="黑体"/>
          <w:szCs w:val="28"/>
        </w:rPr>
        <w:fldChar w:fldCharType="end"/>
      </w:r>
    </w:p>
    <w:p w14:paraId="5E30EB5B">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_Toc16963 </w:instrText>
      </w:r>
      <w:r>
        <w:rPr>
          <w:rFonts w:ascii="黑体" w:hAnsi="黑体" w:eastAsia="黑体"/>
          <w:szCs w:val="28"/>
        </w:rPr>
        <w:fldChar w:fldCharType="separate"/>
      </w:r>
      <w:r>
        <w:rPr>
          <w:rFonts w:hint="eastAsia"/>
          <w:lang w:eastAsia="zh-CN"/>
        </w:rPr>
        <w:t>19.10.1.5 再热汽温能损（</w:t>
      </w:r>
      <w:r>
        <w:rPr>
          <w:lang w:eastAsia="zh-CN"/>
        </w:rPr>
        <w:t>g/kW.h</w:t>
      </w:r>
      <w:r>
        <w:rPr>
          <w:rFonts w:hint="eastAsia"/>
          <w:lang w:eastAsia="zh-CN"/>
        </w:rPr>
        <w:t>）</w:t>
      </w:r>
      <w:r>
        <w:tab/>
      </w:r>
      <w:r>
        <w:fldChar w:fldCharType="begin"/>
      </w:r>
      <w:r>
        <w:instrText xml:space="preserve"> PAGEREF _Toc16963 \h </w:instrText>
      </w:r>
      <w:r>
        <w:fldChar w:fldCharType="separate"/>
      </w:r>
      <w:r>
        <w:t>934</w:t>
      </w:r>
      <w:r>
        <w:fldChar w:fldCharType="end"/>
      </w:r>
      <w:r>
        <w:rPr>
          <w:rFonts w:ascii="黑体" w:hAnsi="黑体" w:eastAsia="黑体"/>
          <w:szCs w:val="28"/>
        </w:rPr>
        <w:fldChar w:fldCharType="end"/>
      </w:r>
    </w:p>
    <w:p w14:paraId="2F8B2E2B">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_Toc28592 </w:instrText>
      </w:r>
      <w:r>
        <w:rPr>
          <w:rFonts w:ascii="黑体" w:hAnsi="黑体" w:eastAsia="黑体"/>
          <w:szCs w:val="28"/>
        </w:rPr>
        <w:fldChar w:fldCharType="separate"/>
      </w:r>
      <w:r>
        <w:rPr>
          <w:rFonts w:hint="eastAsia"/>
          <w:lang w:eastAsia="zh-CN"/>
        </w:rPr>
        <w:t>19.10.1.6 排烟温度能损（</w:t>
      </w:r>
      <w:r>
        <w:rPr>
          <w:lang w:eastAsia="zh-CN"/>
        </w:rPr>
        <w:t>g/kW.h</w:t>
      </w:r>
      <w:r>
        <w:rPr>
          <w:rFonts w:hint="eastAsia"/>
          <w:lang w:eastAsia="zh-CN"/>
        </w:rPr>
        <w:t>）</w:t>
      </w:r>
      <w:r>
        <w:tab/>
      </w:r>
      <w:r>
        <w:fldChar w:fldCharType="begin"/>
      </w:r>
      <w:r>
        <w:instrText xml:space="preserve"> PAGEREF _Toc28592 \h </w:instrText>
      </w:r>
      <w:r>
        <w:fldChar w:fldCharType="separate"/>
      </w:r>
      <w:r>
        <w:t>935</w:t>
      </w:r>
      <w:r>
        <w:fldChar w:fldCharType="end"/>
      </w:r>
      <w:r>
        <w:rPr>
          <w:rFonts w:ascii="黑体" w:hAnsi="黑体" w:eastAsia="黑体"/>
          <w:szCs w:val="28"/>
        </w:rPr>
        <w:fldChar w:fldCharType="end"/>
      </w:r>
    </w:p>
    <w:p w14:paraId="3E564F5E">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_Toc11137 </w:instrText>
      </w:r>
      <w:r>
        <w:rPr>
          <w:rFonts w:ascii="黑体" w:hAnsi="黑体" w:eastAsia="黑体"/>
          <w:szCs w:val="28"/>
        </w:rPr>
        <w:fldChar w:fldCharType="separate"/>
      </w:r>
      <w:r>
        <w:rPr>
          <w:rFonts w:hint="eastAsia"/>
          <w:lang w:eastAsia="zh-CN"/>
        </w:rPr>
        <w:t>19.10.1.7 过热器减温水量能损（</w:t>
      </w:r>
      <w:r>
        <w:rPr>
          <w:lang w:eastAsia="zh-CN"/>
        </w:rPr>
        <w:t>g/kW.h</w:t>
      </w:r>
      <w:r>
        <w:rPr>
          <w:rFonts w:hint="eastAsia"/>
          <w:lang w:eastAsia="zh-CN"/>
        </w:rPr>
        <w:t>）</w:t>
      </w:r>
      <w:r>
        <w:tab/>
      </w:r>
      <w:r>
        <w:fldChar w:fldCharType="begin"/>
      </w:r>
      <w:r>
        <w:instrText xml:space="preserve"> PAGEREF _Toc11137 \h </w:instrText>
      </w:r>
      <w:r>
        <w:fldChar w:fldCharType="separate"/>
      </w:r>
      <w:r>
        <w:t>936</w:t>
      </w:r>
      <w:r>
        <w:fldChar w:fldCharType="end"/>
      </w:r>
      <w:r>
        <w:rPr>
          <w:rFonts w:ascii="黑体" w:hAnsi="黑体" w:eastAsia="黑体"/>
          <w:szCs w:val="28"/>
        </w:rPr>
        <w:fldChar w:fldCharType="end"/>
      </w:r>
    </w:p>
    <w:p w14:paraId="5F73FC60">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_Toc23090 </w:instrText>
      </w:r>
      <w:r>
        <w:rPr>
          <w:rFonts w:ascii="黑体" w:hAnsi="黑体" w:eastAsia="黑体"/>
          <w:szCs w:val="28"/>
        </w:rPr>
        <w:fldChar w:fldCharType="separate"/>
      </w:r>
      <w:r>
        <w:rPr>
          <w:rFonts w:hint="eastAsia"/>
          <w:lang w:eastAsia="zh-CN"/>
        </w:rPr>
        <w:t>19.10.1.8 再热器减温水能损（</w:t>
      </w:r>
      <w:r>
        <w:rPr>
          <w:lang w:eastAsia="zh-CN"/>
        </w:rPr>
        <w:t>g/kW.h</w:t>
      </w:r>
      <w:r>
        <w:rPr>
          <w:rFonts w:hint="eastAsia"/>
          <w:lang w:eastAsia="zh-CN"/>
        </w:rPr>
        <w:t>）</w:t>
      </w:r>
      <w:r>
        <w:tab/>
      </w:r>
      <w:r>
        <w:fldChar w:fldCharType="begin"/>
      </w:r>
      <w:r>
        <w:instrText xml:space="preserve"> PAGEREF _Toc23090 \h </w:instrText>
      </w:r>
      <w:r>
        <w:fldChar w:fldCharType="separate"/>
      </w:r>
      <w:r>
        <w:t>937</w:t>
      </w:r>
      <w:r>
        <w:fldChar w:fldCharType="end"/>
      </w:r>
      <w:r>
        <w:rPr>
          <w:rFonts w:ascii="黑体" w:hAnsi="黑体" w:eastAsia="黑体"/>
          <w:szCs w:val="28"/>
        </w:rPr>
        <w:fldChar w:fldCharType="end"/>
      </w:r>
    </w:p>
    <w:p w14:paraId="3E961AD9">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_Toc23648 </w:instrText>
      </w:r>
      <w:r>
        <w:rPr>
          <w:rFonts w:ascii="黑体" w:hAnsi="黑体" w:eastAsia="黑体"/>
          <w:szCs w:val="28"/>
        </w:rPr>
        <w:fldChar w:fldCharType="separate"/>
      </w:r>
      <w:r>
        <w:rPr>
          <w:rFonts w:hint="eastAsia"/>
          <w:lang w:eastAsia="zh-CN"/>
        </w:rPr>
        <w:t>19.10.1.9 飞灰含碳量能损（</w:t>
      </w:r>
      <w:r>
        <w:rPr>
          <w:lang w:eastAsia="zh-CN"/>
        </w:rPr>
        <w:t>g/kW.h</w:t>
      </w:r>
      <w:r>
        <w:rPr>
          <w:rFonts w:hint="eastAsia"/>
          <w:lang w:eastAsia="zh-CN"/>
        </w:rPr>
        <w:t>）</w:t>
      </w:r>
      <w:r>
        <w:tab/>
      </w:r>
      <w:r>
        <w:fldChar w:fldCharType="begin"/>
      </w:r>
      <w:r>
        <w:instrText xml:space="preserve"> PAGEREF _Toc23648 \h </w:instrText>
      </w:r>
      <w:r>
        <w:fldChar w:fldCharType="separate"/>
      </w:r>
      <w:r>
        <w:t>938</w:t>
      </w:r>
      <w:r>
        <w:fldChar w:fldCharType="end"/>
      </w:r>
      <w:r>
        <w:rPr>
          <w:rFonts w:ascii="黑体" w:hAnsi="黑体" w:eastAsia="黑体"/>
          <w:szCs w:val="28"/>
        </w:rPr>
        <w:fldChar w:fldCharType="end"/>
      </w:r>
    </w:p>
    <w:p w14:paraId="0ED17F66">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_Toc19720 </w:instrText>
      </w:r>
      <w:r>
        <w:rPr>
          <w:rFonts w:ascii="黑体" w:hAnsi="黑体" w:eastAsia="黑体"/>
          <w:szCs w:val="28"/>
        </w:rPr>
        <w:fldChar w:fldCharType="separate"/>
      </w:r>
      <w:r>
        <w:rPr>
          <w:rFonts w:hint="eastAsia"/>
          <w:lang w:eastAsia="zh-CN"/>
        </w:rPr>
        <w:t>19.10.1.10 补水率能损（</w:t>
      </w:r>
      <w:r>
        <w:rPr>
          <w:lang w:eastAsia="zh-CN"/>
        </w:rPr>
        <w:t>g/kW.h</w:t>
      </w:r>
      <w:r>
        <w:rPr>
          <w:rFonts w:hint="eastAsia"/>
          <w:lang w:eastAsia="zh-CN"/>
        </w:rPr>
        <w:t>）</w:t>
      </w:r>
      <w:r>
        <w:tab/>
      </w:r>
      <w:r>
        <w:fldChar w:fldCharType="begin"/>
      </w:r>
      <w:r>
        <w:instrText xml:space="preserve"> PAGEREF _Toc19720 \h </w:instrText>
      </w:r>
      <w:r>
        <w:fldChar w:fldCharType="separate"/>
      </w:r>
      <w:r>
        <w:t>939</w:t>
      </w:r>
      <w:r>
        <w:fldChar w:fldCharType="end"/>
      </w:r>
      <w:r>
        <w:rPr>
          <w:rFonts w:ascii="黑体" w:hAnsi="黑体" w:eastAsia="黑体"/>
          <w:szCs w:val="28"/>
        </w:rPr>
        <w:fldChar w:fldCharType="end"/>
      </w:r>
    </w:p>
    <w:p w14:paraId="7C8CB411">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_Toc23379 </w:instrText>
      </w:r>
      <w:r>
        <w:rPr>
          <w:rFonts w:ascii="黑体" w:hAnsi="黑体" w:eastAsia="黑体"/>
          <w:szCs w:val="28"/>
        </w:rPr>
        <w:fldChar w:fldCharType="separate"/>
      </w:r>
      <w:r>
        <w:rPr>
          <w:rFonts w:hint="eastAsia"/>
          <w:lang w:eastAsia="zh-CN"/>
        </w:rPr>
        <w:t>19.10.1.11 给水温度能损（</w:t>
      </w:r>
      <w:r>
        <w:rPr>
          <w:lang w:eastAsia="zh-CN"/>
        </w:rPr>
        <w:t>g/kW.h</w:t>
      </w:r>
      <w:r>
        <w:rPr>
          <w:rFonts w:hint="eastAsia"/>
          <w:lang w:eastAsia="zh-CN"/>
        </w:rPr>
        <w:t>）</w:t>
      </w:r>
      <w:r>
        <w:tab/>
      </w:r>
      <w:r>
        <w:fldChar w:fldCharType="begin"/>
      </w:r>
      <w:r>
        <w:instrText xml:space="preserve"> PAGEREF _Toc23379 \h </w:instrText>
      </w:r>
      <w:r>
        <w:fldChar w:fldCharType="separate"/>
      </w:r>
      <w:r>
        <w:t>940</w:t>
      </w:r>
      <w:r>
        <w:fldChar w:fldCharType="end"/>
      </w:r>
      <w:r>
        <w:rPr>
          <w:rFonts w:ascii="黑体" w:hAnsi="黑体" w:eastAsia="黑体"/>
          <w:szCs w:val="28"/>
        </w:rPr>
        <w:fldChar w:fldCharType="end"/>
      </w:r>
    </w:p>
    <w:p w14:paraId="264DCBF4">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_Toc18764 </w:instrText>
      </w:r>
      <w:r>
        <w:rPr>
          <w:rFonts w:ascii="黑体" w:hAnsi="黑体" w:eastAsia="黑体"/>
          <w:szCs w:val="28"/>
        </w:rPr>
        <w:fldChar w:fldCharType="separate"/>
      </w:r>
      <w:r>
        <w:rPr>
          <w:rFonts w:hint="eastAsia"/>
          <w:lang w:eastAsia="zh-CN"/>
        </w:rPr>
        <w:t>19.10.1.12 凝汽器过冷度能损（</w:t>
      </w:r>
      <w:r>
        <w:rPr>
          <w:lang w:eastAsia="zh-CN"/>
        </w:rPr>
        <w:t>g/kW.h</w:t>
      </w:r>
      <w:r>
        <w:rPr>
          <w:rFonts w:hint="eastAsia"/>
          <w:lang w:eastAsia="zh-CN"/>
        </w:rPr>
        <w:t>）</w:t>
      </w:r>
      <w:r>
        <w:tab/>
      </w:r>
      <w:r>
        <w:fldChar w:fldCharType="begin"/>
      </w:r>
      <w:r>
        <w:instrText xml:space="preserve"> PAGEREF _Toc18764 \h </w:instrText>
      </w:r>
      <w:r>
        <w:fldChar w:fldCharType="separate"/>
      </w:r>
      <w:r>
        <w:t>940</w:t>
      </w:r>
      <w:r>
        <w:fldChar w:fldCharType="end"/>
      </w:r>
      <w:r>
        <w:rPr>
          <w:rFonts w:ascii="黑体" w:hAnsi="黑体" w:eastAsia="黑体"/>
          <w:szCs w:val="28"/>
        </w:rPr>
        <w:fldChar w:fldCharType="end"/>
      </w:r>
    </w:p>
    <w:p w14:paraId="1A2BBF9F">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_Toc10642 </w:instrText>
      </w:r>
      <w:r>
        <w:rPr>
          <w:rFonts w:ascii="黑体" w:hAnsi="黑体" w:eastAsia="黑体"/>
          <w:szCs w:val="28"/>
        </w:rPr>
        <w:fldChar w:fldCharType="separate"/>
      </w:r>
      <w:r>
        <w:rPr>
          <w:rFonts w:hint="eastAsia"/>
          <w:lang w:eastAsia="zh-CN"/>
        </w:rPr>
        <w:t>19.10.1.13 高加端差能损（</w:t>
      </w:r>
      <w:r>
        <w:rPr>
          <w:lang w:eastAsia="zh-CN"/>
        </w:rPr>
        <w:t>g/kW.h</w:t>
      </w:r>
      <w:r>
        <w:rPr>
          <w:rFonts w:hint="eastAsia"/>
          <w:lang w:eastAsia="zh-CN"/>
        </w:rPr>
        <w:t>）</w:t>
      </w:r>
      <w:r>
        <w:tab/>
      </w:r>
      <w:r>
        <w:fldChar w:fldCharType="begin"/>
      </w:r>
      <w:r>
        <w:instrText xml:space="preserve"> PAGEREF _Toc10642 \h </w:instrText>
      </w:r>
      <w:r>
        <w:fldChar w:fldCharType="separate"/>
      </w:r>
      <w:r>
        <w:t>941</w:t>
      </w:r>
      <w:r>
        <w:fldChar w:fldCharType="end"/>
      </w:r>
      <w:r>
        <w:rPr>
          <w:rFonts w:ascii="黑体" w:hAnsi="黑体" w:eastAsia="黑体"/>
          <w:szCs w:val="28"/>
        </w:rPr>
        <w:fldChar w:fldCharType="end"/>
      </w:r>
    </w:p>
    <w:p w14:paraId="598E8FC0">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_Toc4958 </w:instrText>
      </w:r>
      <w:r>
        <w:rPr>
          <w:rFonts w:ascii="黑体" w:hAnsi="黑体" w:eastAsia="黑体"/>
          <w:szCs w:val="28"/>
        </w:rPr>
        <w:fldChar w:fldCharType="separate"/>
      </w:r>
      <w:r>
        <w:rPr>
          <w:rFonts w:hint="eastAsia"/>
          <w:lang w:eastAsia="zh-CN"/>
        </w:rPr>
        <w:t>19.10.1.14 低加端差能损（</w:t>
      </w:r>
      <w:r>
        <w:rPr>
          <w:lang w:eastAsia="zh-CN"/>
        </w:rPr>
        <w:t>g/kW.h</w:t>
      </w:r>
      <w:r>
        <w:rPr>
          <w:rFonts w:hint="eastAsia"/>
          <w:lang w:eastAsia="zh-CN"/>
        </w:rPr>
        <w:t>）</w:t>
      </w:r>
      <w:r>
        <w:tab/>
      </w:r>
      <w:r>
        <w:fldChar w:fldCharType="begin"/>
      </w:r>
      <w:r>
        <w:instrText xml:space="preserve"> PAGEREF _Toc4958 \h </w:instrText>
      </w:r>
      <w:r>
        <w:fldChar w:fldCharType="separate"/>
      </w:r>
      <w:r>
        <w:t>942</w:t>
      </w:r>
      <w:r>
        <w:fldChar w:fldCharType="end"/>
      </w:r>
      <w:r>
        <w:rPr>
          <w:rFonts w:ascii="黑体" w:hAnsi="黑体" w:eastAsia="黑体"/>
          <w:szCs w:val="28"/>
        </w:rPr>
        <w:fldChar w:fldCharType="end"/>
      </w:r>
    </w:p>
    <w:p w14:paraId="64E15CB1">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_Toc23182 </w:instrText>
      </w:r>
      <w:r>
        <w:rPr>
          <w:rFonts w:ascii="黑体" w:hAnsi="黑体" w:eastAsia="黑体"/>
          <w:szCs w:val="28"/>
        </w:rPr>
        <w:fldChar w:fldCharType="separate"/>
      </w:r>
      <w:r>
        <w:rPr>
          <w:rFonts w:hint="eastAsia"/>
          <w:lang w:eastAsia="zh-CN"/>
        </w:rPr>
        <w:t>19.10.1.15 厂用电率能损（</w:t>
      </w:r>
      <w:r>
        <w:rPr>
          <w:lang w:eastAsia="zh-CN"/>
        </w:rPr>
        <w:t>g/kW.h</w:t>
      </w:r>
      <w:r>
        <w:rPr>
          <w:rFonts w:hint="eastAsia"/>
          <w:lang w:eastAsia="zh-CN"/>
        </w:rPr>
        <w:t>）</w:t>
      </w:r>
      <w:r>
        <w:tab/>
      </w:r>
      <w:r>
        <w:fldChar w:fldCharType="begin"/>
      </w:r>
      <w:r>
        <w:instrText xml:space="preserve"> PAGEREF _Toc23182 \h </w:instrText>
      </w:r>
      <w:r>
        <w:fldChar w:fldCharType="separate"/>
      </w:r>
      <w:r>
        <w:t>943</w:t>
      </w:r>
      <w:r>
        <w:fldChar w:fldCharType="end"/>
      </w:r>
      <w:r>
        <w:rPr>
          <w:rFonts w:ascii="黑体" w:hAnsi="黑体" w:eastAsia="黑体"/>
          <w:szCs w:val="28"/>
        </w:rPr>
        <w:fldChar w:fldCharType="end"/>
      </w:r>
    </w:p>
    <w:p w14:paraId="671593AC">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_Toc18928 </w:instrText>
      </w:r>
      <w:r>
        <w:rPr>
          <w:rFonts w:ascii="黑体" w:hAnsi="黑体" w:eastAsia="黑体"/>
          <w:szCs w:val="28"/>
        </w:rPr>
        <w:fldChar w:fldCharType="separate"/>
      </w:r>
      <w:r>
        <w:rPr>
          <w:rFonts w:hint="eastAsia"/>
          <w:lang w:eastAsia="zh-CN"/>
        </w:rPr>
        <w:t>19.10.1.16 汽包排污能损（</w:t>
      </w:r>
      <w:r>
        <w:rPr>
          <w:lang w:eastAsia="zh-CN"/>
        </w:rPr>
        <w:t>g/kW.h</w:t>
      </w:r>
      <w:r>
        <w:rPr>
          <w:rFonts w:hint="eastAsia"/>
          <w:lang w:eastAsia="zh-CN"/>
        </w:rPr>
        <w:t>）</w:t>
      </w:r>
      <w:r>
        <w:tab/>
      </w:r>
      <w:r>
        <w:fldChar w:fldCharType="begin"/>
      </w:r>
      <w:r>
        <w:instrText xml:space="preserve"> PAGEREF _Toc18928 \h </w:instrText>
      </w:r>
      <w:r>
        <w:fldChar w:fldCharType="separate"/>
      </w:r>
      <w:r>
        <w:t>944</w:t>
      </w:r>
      <w:r>
        <w:fldChar w:fldCharType="end"/>
      </w:r>
      <w:r>
        <w:rPr>
          <w:rFonts w:ascii="黑体" w:hAnsi="黑体" w:eastAsia="黑体"/>
          <w:szCs w:val="28"/>
        </w:rPr>
        <w:fldChar w:fldCharType="end"/>
      </w:r>
    </w:p>
    <w:p w14:paraId="677B4B4B">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_Toc29926 </w:instrText>
      </w:r>
      <w:r>
        <w:rPr>
          <w:rFonts w:ascii="黑体" w:hAnsi="黑体" w:eastAsia="黑体"/>
          <w:szCs w:val="28"/>
        </w:rPr>
        <w:fldChar w:fldCharType="separate"/>
      </w:r>
      <w:r>
        <w:rPr>
          <w:rFonts w:hint="eastAsia"/>
          <w:lang w:eastAsia="zh-CN"/>
        </w:rPr>
        <w:t>19.10.1.17 小机进汽量能损（</w:t>
      </w:r>
      <w:r>
        <w:rPr>
          <w:lang w:eastAsia="zh-CN"/>
        </w:rPr>
        <w:t>g/kW.h</w:t>
      </w:r>
      <w:r>
        <w:rPr>
          <w:rFonts w:hint="eastAsia"/>
          <w:lang w:eastAsia="zh-CN"/>
        </w:rPr>
        <w:t>）</w:t>
      </w:r>
      <w:r>
        <w:tab/>
      </w:r>
      <w:r>
        <w:fldChar w:fldCharType="begin"/>
      </w:r>
      <w:r>
        <w:instrText xml:space="preserve"> PAGEREF _Toc29926 \h </w:instrText>
      </w:r>
      <w:r>
        <w:fldChar w:fldCharType="separate"/>
      </w:r>
      <w:r>
        <w:t>945</w:t>
      </w:r>
      <w:r>
        <w:fldChar w:fldCharType="end"/>
      </w:r>
      <w:r>
        <w:rPr>
          <w:rFonts w:ascii="黑体" w:hAnsi="黑体" w:eastAsia="黑体"/>
          <w:szCs w:val="28"/>
        </w:rPr>
        <w:fldChar w:fldCharType="end"/>
      </w:r>
    </w:p>
    <w:p w14:paraId="201E1003">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_Toc28896 </w:instrText>
      </w:r>
      <w:r>
        <w:rPr>
          <w:rFonts w:ascii="黑体" w:hAnsi="黑体" w:eastAsia="黑体"/>
          <w:szCs w:val="28"/>
        </w:rPr>
        <w:fldChar w:fldCharType="separate"/>
      </w:r>
      <w:r>
        <w:rPr>
          <w:rFonts w:hint="eastAsia" w:ascii="黑体" w:eastAsia="黑体"/>
          <w:lang w:eastAsia="zh-CN"/>
        </w:rPr>
        <w:t>19.10.2 不可控能损</w:t>
      </w:r>
      <w:r>
        <w:tab/>
      </w:r>
      <w:r>
        <w:fldChar w:fldCharType="begin"/>
      </w:r>
      <w:r>
        <w:instrText xml:space="preserve"> PAGEREF _Toc28896 \h </w:instrText>
      </w:r>
      <w:r>
        <w:fldChar w:fldCharType="separate"/>
      </w:r>
      <w:r>
        <w:t>946</w:t>
      </w:r>
      <w:r>
        <w:fldChar w:fldCharType="end"/>
      </w:r>
      <w:r>
        <w:rPr>
          <w:rFonts w:ascii="黑体" w:hAnsi="黑体" w:eastAsia="黑体"/>
          <w:szCs w:val="28"/>
        </w:rPr>
        <w:fldChar w:fldCharType="end"/>
      </w:r>
    </w:p>
    <w:p w14:paraId="696AFA61">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_Toc3538 </w:instrText>
      </w:r>
      <w:r>
        <w:rPr>
          <w:rFonts w:ascii="黑体" w:hAnsi="黑体" w:eastAsia="黑体"/>
          <w:szCs w:val="28"/>
        </w:rPr>
        <w:fldChar w:fldCharType="separate"/>
      </w:r>
      <w:r>
        <w:rPr>
          <w:rFonts w:hint="eastAsia"/>
          <w:lang w:eastAsia="zh-CN"/>
        </w:rPr>
        <w:t>19.10.2.1 再热蒸汽压损能损（</w:t>
      </w:r>
      <w:r>
        <w:rPr>
          <w:lang w:eastAsia="zh-CN"/>
        </w:rPr>
        <w:t>g/kW.h</w:t>
      </w:r>
      <w:r>
        <w:rPr>
          <w:rFonts w:hint="eastAsia"/>
          <w:lang w:eastAsia="zh-CN"/>
        </w:rPr>
        <w:t>）</w:t>
      </w:r>
      <w:r>
        <w:tab/>
      </w:r>
      <w:r>
        <w:fldChar w:fldCharType="begin"/>
      </w:r>
      <w:r>
        <w:instrText xml:space="preserve"> PAGEREF _Toc3538 \h </w:instrText>
      </w:r>
      <w:r>
        <w:fldChar w:fldCharType="separate"/>
      </w:r>
      <w:r>
        <w:t>946</w:t>
      </w:r>
      <w:r>
        <w:fldChar w:fldCharType="end"/>
      </w:r>
      <w:r>
        <w:rPr>
          <w:rFonts w:ascii="黑体" w:hAnsi="黑体" w:eastAsia="黑体"/>
          <w:szCs w:val="28"/>
        </w:rPr>
        <w:fldChar w:fldCharType="end"/>
      </w:r>
    </w:p>
    <w:p w14:paraId="74D35669">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_Toc11791 </w:instrText>
      </w:r>
      <w:r>
        <w:rPr>
          <w:rFonts w:ascii="黑体" w:hAnsi="黑体" w:eastAsia="黑体"/>
          <w:szCs w:val="28"/>
        </w:rPr>
        <w:fldChar w:fldCharType="separate"/>
      </w:r>
      <w:r>
        <w:rPr>
          <w:rFonts w:hint="eastAsia"/>
          <w:lang w:eastAsia="zh-CN"/>
        </w:rPr>
        <w:t>19.10.2.2 高压缸内效率能损（</w:t>
      </w:r>
      <w:r>
        <w:rPr>
          <w:lang w:eastAsia="zh-CN"/>
        </w:rPr>
        <w:t>g/kW.h</w:t>
      </w:r>
      <w:r>
        <w:rPr>
          <w:rFonts w:hint="eastAsia"/>
          <w:lang w:eastAsia="zh-CN"/>
        </w:rPr>
        <w:t>）</w:t>
      </w:r>
      <w:r>
        <w:tab/>
      </w:r>
      <w:r>
        <w:fldChar w:fldCharType="begin"/>
      </w:r>
      <w:r>
        <w:instrText xml:space="preserve"> PAGEREF _Toc11791 \h </w:instrText>
      </w:r>
      <w:r>
        <w:fldChar w:fldCharType="separate"/>
      </w:r>
      <w:r>
        <w:t>947</w:t>
      </w:r>
      <w:r>
        <w:fldChar w:fldCharType="end"/>
      </w:r>
      <w:r>
        <w:rPr>
          <w:rFonts w:ascii="黑体" w:hAnsi="黑体" w:eastAsia="黑体"/>
          <w:szCs w:val="28"/>
        </w:rPr>
        <w:fldChar w:fldCharType="end"/>
      </w:r>
    </w:p>
    <w:p w14:paraId="43D4D25A">
      <w:pPr>
        <w:pStyle w:val="19"/>
        <w:tabs>
          <w:tab w:val="right" w:leader="dot" w:pos="9639"/>
        </w:tabs>
      </w:pPr>
      <w:r>
        <w:rPr>
          <w:rFonts w:ascii="黑体" w:hAnsi="黑体" w:eastAsia="黑体"/>
          <w:szCs w:val="28"/>
        </w:rPr>
        <w:fldChar w:fldCharType="begin"/>
      </w:r>
      <w:r>
        <w:rPr>
          <w:rFonts w:ascii="黑体" w:hAnsi="黑体" w:eastAsia="黑体"/>
          <w:szCs w:val="28"/>
        </w:rPr>
        <w:instrText xml:space="preserve"> HYPERLINK \l _Toc7433 </w:instrText>
      </w:r>
      <w:r>
        <w:rPr>
          <w:rFonts w:ascii="黑体" w:hAnsi="黑体" w:eastAsia="黑体"/>
          <w:szCs w:val="28"/>
        </w:rPr>
        <w:fldChar w:fldCharType="separate"/>
      </w:r>
      <w:r>
        <w:rPr>
          <w:rFonts w:hint="eastAsia"/>
          <w:lang w:eastAsia="zh-CN"/>
        </w:rPr>
        <w:t>19.10.2.3 中压缸内效率能损（</w:t>
      </w:r>
      <w:r>
        <w:rPr>
          <w:lang w:eastAsia="zh-CN"/>
        </w:rPr>
        <w:t>g/kW.h</w:t>
      </w:r>
      <w:r>
        <w:rPr>
          <w:rFonts w:hint="eastAsia"/>
          <w:lang w:eastAsia="zh-CN"/>
        </w:rPr>
        <w:t>）</w:t>
      </w:r>
      <w:r>
        <w:tab/>
      </w:r>
      <w:r>
        <w:fldChar w:fldCharType="begin"/>
      </w:r>
      <w:r>
        <w:instrText xml:space="preserve"> PAGEREF _Toc7433 \h </w:instrText>
      </w:r>
      <w:r>
        <w:fldChar w:fldCharType="separate"/>
      </w:r>
      <w:r>
        <w:t>947</w:t>
      </w:r>
      <w:r>
        <w:fldChar w:fldCharType="end"/>
      </w:r>
      <w:r>
        <w:rPr>
          <w:rFonts w:ascii="黑体" w:hAnsi="黑体" w:eastAsia="黑体"/>
          <w:szCs w:val="28"/>
        </w:rPr>
        <w:fldChar w:fldCharType="end"/>
      </w:r>
    </w:p>
    <w:p w14:paraId="3772A21E">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_Toc27769 </w:instrText>
      </w:r>
      <w:r>
        <w:rPr>
          <w:rFonts w:ascii="黑体" w:hAnsi="黑体" w:eastAsia="黑体"/>
          <w:szCs w:val="28"/>
        </w:rPr>
        <w:fldChar w:fldCharType="separate"/>
      </w:r>
      <w:r>
        <w:rPr>
          <w:rFonts w:hint="eastAsia" w:ascii="黑体" w:eastAsia="黑体"/>
          <w:lang w:eastAsia="zh-CN"/>
        </w:rPr>
        <w:t>19.10.3 能损引起的经济损失计算</w:t>
      </w:r>
      <w:r>
        <w:tab/>
      </w:r>
      <w:r>
        <w:fldChar w:fldCharType="begin"/>
      </w:r>
      <w:r>
        <w:instrText xml:space="preserve"> PAGEREF _Toc27769 \h </w:instrText>
      </w:r>
      <w:r>
        <w:fldChar w:fldCharType="separate"/>
      </w:r>
      <w:r>
        <w:t>948</w:t>
      </w:r>
      <w:r>
        <w:fldChar w:fldCharType="end"/>
      </w:r>
      <w:r>
        <w:rPr>
          <w:rFonts w:ascii="黑体" w:hAnsi="黑体" w:eastAsia="黑体"/>
          <w:szCs w:val="28"/>
        </w:rPr>
        <w:fldChar w:fldCharType="end"/>
      </w:r>
    </w:p>
    <w:p w14:paraId="777E519F">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_Toc23522 </w:instrText>
      </w:r>
      <w:r>
        <w:rPr>
          <w:rFonts w:ascii="黑体" w:hAnsi="黑体" w:eastAsia="黑体"/>
          <w:szCs w:val="28"/>
        </w:rPr>
        <w:fldChar w:fldCharType="separate"/>
      </w:r>
      <w:r>
        <w:rPr>
          <w:rFonts w:hint="eastAsia" w:ascii="黑体" w:hAnsi="黑体" w:eastAsia="黑体"/>
          <w:lang w:eastAsia="zh-CN"/>
        </w:rPr>
        <w:t>19.11 性能计算在SyncBASE3.0中的配置</w:t>
      </w:r>
      <w:r>
        <w:tab/>
      </w:r>
      <w:r>
        <w:fldChar w:fldCharType="begin"/>
      </w:r>
      <w:r>
        <w:instrText xml:space="preserve"> PAGEREF _Toc23522 \h </w:instrText>
      </w:r>
      <w:r>
        <w:fldChar w:fldCharType="separate"/>
      </w:r>
      <w:r>
        <w:t>949</w:t>
      </w:r>
      <w:r>
        <w:fldChar w:fldCharType="end"/>
      </w:r>
      <w:r>
        <w:rPr>
          <w:rFonts w:ascii="黑体" w:hAnsi="黑体" w:eastAsia="黑体"/>
          <w:szCs w:val="28"/>
        </w:rPr>
        <w:fldChar w:fldCharType="end"/>
      </w:r>
    </w:p>
    <w:p w14:paraId="7F08FC17">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_Toc10927 </w:instrText>
      </w:r>
      <w:r>
        <w:rPr>
          <w:rFonts w:ascii="黑体" w:hAnsi="黑体" w:eastAsia="黑体"/>
          <w:szCs w:val="28"/>
        </w:rPr>
        <w:fldChar w:fldCharType="separate"/>
      </w:r>
      <w:r>
        <w:rPr>
          <w:rFonts w:hint="eastAsia" w:ascii="黑体" w:eastAsia="黑体"/>
          <w:lang w:eastAsia="zh-CN"/>
        </w:rPr>
        <w:t>19.11.1 加入性能计算所需的FIX测点</w:t>
      </w:r>
      <w:r>
        <w:tab/>
      </w:r>
      <w:r>
        <w:fldChar w:fldCharType="begin"/>
      </w:r>
      <w:r>
        <w:instrText xml:space="preserve"> PAGEREF _Toc10927 \h </w:instrText>
      </w:r>
      <w:r>
        <w:fldChar w:fldCharType="separate"/>
      </w:r>
      <w:r>
        <w:t>949</w:t>
      </w:r>
      <w:r>
        <w:fldChar w:fldCharType="end"/>
      </w:r>
      <w:r>
        <w:rPr>
          <w:rFonts w:ascii="黑体" w:hAnsi="黑体" w:eastAsia="黑体"/>
          <w:szCs w:val="28"/>
        </w:rPr>
        <w:fldChar w:fldCharType="end"/>
      </w:r>
    </w:p>
    <w:p w14:paraId="583A4921">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_Toc1181 </w:instrText>
      </w:r>
      <w:r>
        <w:rPr>
          <w:rFonts w:ascii="黑体" w:hAnsi="黑体" w:eastAsia="黑体"/>
          <w:szCs w:val="28"/>
        </w:rPr>
        <w:fldChar w:fldCharType="separate"/>
      </w:r>
      <w:r>
        <w:rPr>
          <w:rFonts w:hint="eastAsia" w:ascii="黑体" w:eastAsia="黑体"/>
          <w:lang w:eastAsia="zh-CN"/>
        </w:rPr>
        <w:t>19.11.2 添加性能计算所需的常量</w:t>
      </w:r>
      <w:r>
        <w:tab/>
      </w:r>
      <w:r>
        <w:fldChar w:fldCharType="begin"/>
      </w:r>
      <w:r>
        <w:instrText xml:space="preserve"> PAGEREF _Toc1181 \h </w:instrText>
      </w:r>
      <w:r>
        <w:fldChar w:fldCharType="separate"/>
      </w:r>
      <w:r>
        <w:t>952</w:t>
      </w:r>
      <w:r>
        <w:fldChar w:fldCharType="end"/>
      </w:r>
      <w:r>
        <w:rPr>
          <w:rFonts w:ascii="黑体" w:hAnsi="黑体" w:eastAsia="黑体"/>
          <w:szCs w:val="28"/>
        </w:rPr>
        <w:fldChar w:fldCharType="end"/>
      </w:r>
    </w:p>
    <w:p w14:paraId="7F32DBBF">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_Toc2945 </w:instrText>
      </w:r>
      <w:r>
        <w:rPr>
          <w:rFonts w:ascii="黑体" w:hAnsi="黑体" w:eastAsia="黑体"/>
          <w:szCs w:val="28"/>
        </w:rPr>
        <w:fldChar w:fldCharType="separate"/>
      </w:r>
      <w:r>
        <w:rPr>
          <w:rFonts w:hint="eastAsia" w:ascii="黑体" w:eastAsia="黑体"/>
          <w:lang w:eastAsia="zh-CN"/>
        </w:rPr>
        <w:t>19.11.3 配置性能计算点</w:t>
      </w:r>
      <w:r>
        <w:tab/>
      </w:r>
      <w:r>
        <w:fldChar w:fldCharType="begin"/>
      </w:r>
      <w:r>
        <w:instrText xml:space="preserve"> PAGEREF _Toc2945 \h </w:instrText>
      </w:r>
      <w:r>
        <w:fldChar w:fldCharType="separate"/>
      </w:r>
      <w:r>
        <w:t>953</w:t>
      </w:r>
      <w:r>
        <w:fldChar w:fldCharType="end"/>
      </w:r>
      <w:r>
        <w:rPr>
          <w:rFonts w:ascii="黑体" w:hAnsi="黑体" w:eastAsia="黑体"/>
          <w:szCs w:val="28"/>
        </w:rPr>
        <w:fldChar w:fldCharType="end"/>
      </w:r>
    </w:p>
    <w:p w14:paraId="4D91A1F9">
      <w:pPr>
        <w:pStyle w:val="20"/>
        <w:tabs>
          <w:tab w:val="right" w:leader="dot" w:pos="9639"/>
        </w:tabs>
      </w:pPr>
      <w:r>
        <w:rPr>
          <w:rFonts w:ascii="黑体" w:hAnsi="黑体" w:eastAsia="黑体"/>
          <w:szCs w:val="28"/>
        </w:rPr>
        <w:fldChar w:fldCharType="begin"/>
      </w:r>
      <w:r>
        <w:rPr>
          <w:rFonts w:ascii="黑体" w:hAnsi="黑体" w:eastAsia="黑体"/>
          <w:szCs w:val="28"/>
        </w:rPr>
        <w:instrText xml:space="preserve"> HYPERLINK \l _Toc16829 </w:instrText>
      </w:r>
      <w:r>
        <w:rPr>
          <w:rFonts w:ascii="黑体" w:hAnsi="黑体" w:eastAsia="黑体"/>
          <w:szCs w:val="28"/>
        </w:rPr>
        <w:fldChar w:fldCharType="separate"/>
      </w:r>
      <w:r>
        <w:rPr>
          <w:rFonts w:hint="eastAsia" w:ascii="黑体" w:hAnsi="黑体" w:eastAsia="黑体"/>
          <w:lang w:eastAsia="zh-CN"/>
        </w:rPr>
        <w:t>19.12 FIX画面上性能计算结果的显示</w:t>
      </w:r>
      <w:r>
        <w:tab/>
      </w:r>
      <w:r>
        <w:fldChar w:fldCharType="begin"/>
      </w:r>
      <w:r>
        <w:instrText xml:space="preserve"> PAGEREF _Toc16829 \h </w:instrText>
      </w:r>
      <w:r>
        <w:fldChar w:fldCharType="separate"/>
      </w:r>
      <w:r>
        <w:t>957</w:t>
      </w:r>
      <w:r>
        <w:fldChar w:fldCharType="end"/>
      </w:r>
      <w:r>
        <w:rPr>
          <w:rFonts w:ascii="黑体" w:hAnsi="黑体" w:eastAsia="黑体"/>
          <w:szCs w:val="28"/>
        </w:rPr>
        <w:fldChar w:fldCharType="end"/>
      </w:r>
    </w:p>
    <w:p w14:paraId="7195FBED">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_Toc25473 </w:instrText>
      </w:r>
      <w:r>
        <w:rPr>
          <w:rFonts w:ascii="黑体" w:hAnsi="黑体" w:eastAsia="黑体"/>
          <w:szCs w:val="28"/>
        </w:rPr>
        <w:fldChar w:fldCharType="separate"/>
      </w:r>
      <w:r>
        <w:rPr>
          <w:rFonts w:hint="eastAsia" w:ascii="黑体" w:eastAsia="黑体"/>
          <w:lang w:eastAsia="zh-CN"/>
        </w:rPr>
        <w:t>19.12.1 在FIX的PDB数据库中添加性能计算点</w:t>
      </w:r>
      <w:r>
        <w:tab/>
      </w:r>
      <w:r>
        <w:fldChar w:fldCharType="begin"/>
      </w:r>
      <w:r>
        <w:instrText xml:space="preserve"> PAGEREF _Toc25473 \h </w:instrText>
      </w:r>
      <w:r>
        <w:fldChar w:fldCharType="separate"/>
      </w:r>
      <w:r>
        <w:t>957</w:t>
      </w:r>
      <w:r>
        <w:fldChar w:fldCharType="end"/>
      </w:r>
      <w:r>
        <w:rPr>
          <w:rFonts w:ascii="黑体" w:hAnsi="黑体" w:eastAsia="黑体"/>
          <w:szCs w:val="28"/>
        </w:rPr>
        <w:fldChar w:fldCharType="end"/>
      </w:r>
    </w:p>
    <w:p w14:paraId="459E1866">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_Toc315 </w:instrText>
      </w:r>
      <w:r>
        <w:rPr>
          <w:rFonts w:ascii="黑体" w:hAnsi="黑体" w:eastAsia="黑体"/>
          <w:szCs w:val="28"/>
        </w:rPr>
        <w:fldChar w:fldCharType="separate"/>
      </w:r>
      <w:r>
        <w:rPr>
          <w:rFonts w:hint="eastAsia" w:ascii="黑体" w:eastAsia="黑体"/>
          <w:lang w:eastAsia="zh-CN"/>
        </w:rPr>
        <w:t>19.12.2 性能计算点在FIX画面上的显示</w:t>
      </w:r>
      <w:r>
        <w:tab/>
      </w:r>
      <w:r>
        <w:fldChar w:fldCharType="begin"/>
      </w:r>
      <w:r>
        <w:instrText xml:space="preserve"> PAGEREF _Toc315 \h </w:instrText>
      </w:r>
      <w:r>
        <w:fldChar w:fldCharType="separate"/>
      </w:r>
      <w:r>
        <w:t>959</w:t>
      </w:r>
      <w:r>
        <w:fldChar w:fldCharType="end"/>
      </w:r>
      <w:r>
        <w:rPr>
          <w:rFonts w:ascii="黑体" w:hAnsi="黑体" w:eastAsia="黑体"/>
          <w:szCs w:val="28"/>
        </w:rPr>
        <w:fldChar w:fldCharType="end"/>
      </w:r>
    </w:p>
    <w:p w14:paraId="2B802510">
      <w:pPr>
        <w:pStyle w:val="28"/>
        <w:tabs>
          <w:tab w:val="right" w:leader="dot" w:pos="9639"/>
        </w:tabs>
      </w:pPr>
      <w:r>
        <w:rPr>
          <w:rFonts w:ascii="黑体" w:hAnsi="黑体" w:eastAsia="黑体"/>
          <w:szCs w:val="28"/>
        </w:rPr>
        <w:fldChar w:fldCharType="begin"/>
      </w:r>
      <w:r>
        <w:rPr>
          <w:rFonts w:ascii="黑体" w:hAnsi="黑体" w:eastAsia="黑体"/>
          <w:szCs w:val="28"/>
        </w:rPr>
        <w:instrText xml:space="preserve"> HYPERLINK \l _Toc28080 </w:instrText>
      </w:r>
      <w:r>
        <w:rPr>
          <w:rFonts w:ascii="黑体" w:hAnsi="黑体" w:eastAsia="黑体"/>
          <w:szCs w:val="28"/>
        </w:rPr>
        <w:fldChar w:fldCharType="separate"/>
      </w:r>
      <w:r>
        <w:rPr>
          <w:rFonts w:hint="eastAsia" w:ascii="黑体" w:eastAsia="黑体"/>
          <w:lang w:eastAsia="zh-CN"/>
        </w:rPr>
        <w:t>19.12.3 性能计算常量点在FIX画面上的处理</w:t>
      </w:r>
      <w:r>
        <w:tab/>
      </w:r>
      <w:r>
        <w:fldChar w:fldCharType="begin"/>
      </w:r>
      <w:r>
        <w:instrText xml:space="preserve"> PAGEREF _Toc28080 \h </w:instrText>
      </w:r>
      <w:r>
        <w:fldChar w:fldCharType="separate"/>
      </w:r>
      <w:r>
        <w:t>960</w:t>
      </w:r>
      <w:r>
        <w:fldChar w:fldCharType="end"/>
      </w:r>
      <w:r>
        <w:rPr>
          <w:rFonts w:ascii="黑体" w:hAnsi="黑体" w:eastAsia="黑体"/>
          <w:szCs w:val="28"/>
        </w:rPr>
        <w:fldChar w:fldCharType="end"/>
      </w:r>
    </w:p>
    <w:p w14:paraId="159E961D">
      <w:pPr>
        <w:spacing w:line="360" w:lineRule="auto"/>
        <w:rPr>
          <w:rFonts w:ascii="黑体" w:hAnsi="黑体" w:eastAsia="黑体"/>
          <w:b/>
          <w:sz w:val="28"/>
          <w:szCs w:val="28"/>
        </w:rPr>
      </w:pPr>
      <w:r>
        <w:rPr>
          <w:rFonts w:ascii="黑体" w:hAnsi="黑体" w:eastAsia="黑体"/>
          <w:szCs w:val="28"/>
        </w:rPr>
        <w:fldChar w:fldCharType="end"/>
      </w:r>
    </w:p>
    <w:p w14:paraId="018F73F7">
      <w:pPr>
        <w:pStyle w:val="3"/>
        <w:pageBreakBefore/>
        <w:adjustRightInd w:val="0"/>
        <w:snapToGrid w:val="0"/>
        <w:spacing w:line="360" w:lineRule="auto"/>
        <w:rPr>
          <w:rFonts w:eastAsia="黑体"/>
          <w:sz w:val="32"/>
          <w:lang w:eastAsia="zh-CN"/>
        </w:rPr>
        <w:sectPr>
          <w:footerReference r:id="rId11" w:type="first"/>
          <w:footerReference r:id="rId10" w:type="default"/>
          <w:endnotePr>
            <w:numFmt w:val="decimal"/>
          </w:endnotePr>
          <w:pgSz w:w="11907" w:h="16840"/>
          <w:pgMar w:top="1134" w:right="1134" w:bottom="1134" w:left="1134" w:header="454" w:footer="567" w:gutter="0"/>
          <w:pgBorders>
            <w:top w:val="none" w:sz="0" w:space="0"/>
            <w:left w:val="none" w:sz="0" w:space="0"/>
            <w:bottom w:val="none" w:sz="0" w:space="0"/>
            <w:right w:val="none" w:sz="0" w:space="0"/>
          </w:pgBorders>
          <w:pgNumType w:start="1"/>
          <w:cols w:space="720" w:num="1"/>
          <w:titlePg/>
          <w:docGrid w:type="lines" w:linePitch="272" w:charSpace="140"/>
        </w:sectPr>
      </w:pPr>
    </w:p>
    <w:p w14:paraId="1FE8376E">
      <w:pPr>
        <w:pStyle w:val="3"/>
        <w:pageBreakBefore/>
        <w:adjustRightInd w:val="0"/>
        <w:snapToGrid w:val="0"/>
        <w:spacing w:line="360" w:lineRule="auto"/>
        <w:rPr>
          <w:rFonts w:eastAsia="黑体"/>
          <w:sz w:val="32"/>
          <w:lang w:eastAsia="zh-CN"/>
        </w:rPr>
      </w:pPr>
      <w:bookmarkStart w:id="0" w:name="_Toc8068"/>
      <w:bookmarkStart w:id="1" w:name="_Toc24854"/>
      <w:bookmarkStart w:id="2" w:name="_Toc2563"/>
      <w:r>
        <w:rPr>
          <w:rFonts w:hint="eastAsia" w:eastAsia="黑体"/>
          <w:sz w:val="32"/>
          <w:lang w:eastAsia="zh-CN"/>
        </w:rPr>
        <w:t>1、产品概述</w:t>
      </w:r>
      <w:bookmarkEnd w:id="0"/>
      <w:bookmarkEnd w:id="1"/>
      <w:bookmarkEnd w:id="2"/>
    </w:p>
    <w:p w14:paraId="0BD12E3F">
      <w:pPr>
        <w:ind w:firstLine="420" w:firstLineChars="200"/>
        <w:rPr>
          <w:rFonts w:ascii="宋体" w:hAnsi="宋体"/>
          <w:szCs w:val="21"/>
        </w:rPr>
      </w:pPr>
      <w:r>
        <w:rPr>
          <w:rFonts w:hint="eastAsia"/>
        </w:rPr>
        <w:t>NT6000 系统软件是基于Windows与</w:t>
      </w:r>
      <w:r>
        <w:t>Linux</w:t>
      </w:r>
      <w:r>
        <w:rPr>
          <w:rFonts w:hint="eastAsia"/>
        </w:rPr>
        <w:t>操作系统的软件平台，是集数据采集与过程控制的专用软件，主要包括画面编辑、运行监视、数据采集、历史数据记录、曲线报警等功能。</w:t>
      </w:r>
    </w:p>
    <w:p w14:paraId="13173002">
      <w:pPr>
        <w:pStyle w:val="4"/>
        <w:spacing w:line="360" w:lineRule="auto"/>
        <w:rPr>
          <w:rFonts w:ascii="黑体" w:hAnsi="黑体" w:eastAsia="黑体"/>
          <w:sz w:val="28"/>
          <w:lang w:eastAsia="zh-CN"/>
        </w:rPr>
      </w:pPr>
      <w:bookmarkStart w:id="3" w:name="_Toc22848"/>
      <w:bookmarkStart w:id="4" w:name="_Toc15030"/>
      <w:bookmarkStart w:id="5" w:name="_Toc30796"/>
      <w:r>
        <w:rPr>
          <w:rFonts w:hint="eastAsia" w:ascii="黑体" w:hAnsi="黑体" w:eastAsia="黑体"/>
          <w:sz w:val="28"/>
          <w:lang w:eastAsia="zh-CN"/>
        </w:rPr>
        <w:t>1.1 软件组成</w:t>
      </w:r>
      <w:bookmarkEnd w:id="3"/>
      <w:bookmarkEnd w:id="4"/>
      <w:bookmarkEnd w:id="5"/>
    </w:p>
    <w:p w14:paraId="6BA83A32">
      <w:pPr>
        <w:ind w:firstLine="420" w:firstLineChars="200"/>
      </w:pPr>
      <w:r>
        <w:rPr>
          <w:rFonts w:hint="eastAsia"/>
        </w:rPr>
        <w:t>NT6000 系统软件主要由</w:t>
      </w:r>
      <w:r>
        <w:rPr>
          <w:rFonts w:hint="eastAsia" w:ascii="宋体" w:hAnsi="宋体"/>
          <w:szCs w:val="21"/>
        </w:rPr>
        <w:t>1.1-表1</w:t>
      </w:r>
      <w:r>
        <w:rPr>
          <w:rFonts w:hint="eastAsia"/>
        </w:rPr>
        <w:t>中所列程序组成。</w:t>
      </w:r>
    </w:p>
    <w:p w14:paraId="42FF8019">
      <w:pPr>
        <w:jc w:val="left"/>
        <w:rPr>
          <w:rFonts w:ascii="宋体" w:hAnsi="宋体"/>
          <w:szCs w:val="21"/>
        </w:rPr>
      </w:pPr>
      <w:r>
        <w:rPr>
          <w:rFonts w:hint="eastAsia" w:ascii="宋体" w:hAnsi="宋体"/>
          <w:szCs w:val="21"/>
        </w:rPr>
        <w:t>1.1-表1 NT6000系统的软件组成：</w:t>
      </w:r>
    </w:p>
    <w:tbl>
      <w:tblPr>
        <w:tblStyle w:val="38"/>
        <w:tblW w:w="7035" w:type="dxa"/>
        <w:jc w:val="center"/>
        <w:tblLayout w:type="fixed"/>
        <w:tblCellMar>
          <w:top w:w="57" w:type="dxa"/>
          <w:left w:w="108" w:type="dxa"/>
          <w:bottom w:w="57" w:type="dxa"/>
          <w:right w:w="108" w:type="dxa"/>
        </w:tblCellMar>
      </w:tblPr>
      <w:tblGrid>
        <w:gridCol w:w="1135"/>
        <w:gridCol w:w="1720"/>
        <w:gridCol w:w="4180"/>
      </w:tblGrid>
      <w:tr w14:paraId="2D2A7D19">
        <w:tblPrEx>
          <w:tblCellMar>
            <w:top w:w="57" w:type="dxa"/>
            <w:left w:w="108" w:type="dxa"/>
            <w:bottom w:w="57" w:type="dxa"/>
            <w:right w:w="108" w:type="dxa"/>
          </w:tblCellMar>
        </w:tblPrEx>
        <w:trPr>
          <w:trHeight w:val="340" w:hRule="exact"/>
          <w:jc w:val="center"/>
        </w:trPr>
        <w:tc>
          <w:tcPr>
            <w:tcW w:w="1135" w:type="dxa"/>
            <w:tcBorders>
              <w:top w:val="single" w:color="auto" w:sz="4" w:space="0"/>
              <w:left w:val="single" w:color="auto" w:sz="4" w:space="0"/>
              <w:bottom w:val="single" w:color="auto" w:sz="4" w:space="0"/>
              <w:right w:val="single" w:color="auto" w:sz="4" w:space="0"/>
            </w:tcBorders>
            <w:shd w:val="clear" w:color="auto" w:fill="A4A4A4" w:themeFill="background1" w:themeFillShade="A5"/>
            <w:vAlign w:val="center"/>
          </w:tcPr>
          <w:p w14:paraId="3F056C94">
            <w:pPr>
              <w:adjustRightInd w:val="0"/>
              <w:snapToGrid w:val="0"/>
              <w:spacing w:line="240" w:lineRule="auto"/>
              <w:jc w:val="center"/>
              <w:rPr>
                <w:rFonts w:ascii="宋体" w:hAnsi="宋体"/>
              </w:rPr>
            </w:pPr>
            <w:r>
              <w:rPr>
                <w:rFonts w:hint="eastAsia" w:ascii="宋体" w:hAnsi="宋体"/>
              </w:rPr>
              <w:t>序号</w:t>
            </w:r>
          </w:p>
        </w:tc>
        <w:tc>
          <w:tcPr>
            <w:tcW w:w="1720" w:type="dxa"/>
            <w:tcBorders>
              <w:top w:val="single" w:color="auto" w:sz="4" w:space="0"/>
              <w:left w:val="nil"/>
              <w:bottom w:val="single" w:color="auto" w:sz="4" w:space="0"/>
              <w:right w:val="single" w:color="auto" w:sz="4" w:space="0"/>
            </w:tcBorders>
            <w:shd w:val="clear" w:color="auto" w:fill="A4A4A4" w:themeFill="background1" w:themeFillShade="A5"/>
            <w:vAlign w:val="center"/>
          </w:tcPr>
          <w:p w14:paraId="52C90EFF">
            <w:pPr>
              <w:adjustRightInd w:val="0"/>
              <w:snapToGrid w:val="0"/>
              <w:spacing w:line="240" w:lineRule="auto"/>
              <w:jc w:val="center"/>
              <w:rPr>
                <w:rFonts w:ascii="宋体" w:hAnsi="宋体"/>
              </w:rPr>
            </w:pPr>
            <w:r>
              <w:rPr>
                <w:rFonts w:hint="eastAsia" w:ascii="宋体" w:hAnsi="宋体"/>
              </w:rPr>
              <w:t>名称</w:t>
            </w:r>
          </w:p>
        </w:tc>
        <w:tc>
          <w:tcPr>
            <w:tcW w:w="4180" w:type="dxa"/>
            <w:tcBorders>
              <w:top w:val="single" w:color="auto" w:sz="4" w:space="0"/>
              <w:left w:val="nil"/>
              <w:bottom w:val="single" w:color="auto" w:sz="4" w:space="0"/>
              <w:right w:val="single" w:color="auto" w:sz="4" w:space="0"/>
            </w:tcBorders>
            <w:shd w:val="clear" w:color="auto" w:fill="A4A4A4" w:themeFill="background1" w:themeFillShade="A5"/>
            <w:vAlign w:val="center"/>
          </w:tcPr>
          <w:p w14:paraId="21CCC568">
            <w:pPr>
              <w:adjustRightInd w:val="0"/>
              <w:snapToGrid w:val="0"/>
              <w:spacing w:line="240" w:lineRule="auto"/>
              <w:jc w:val="center"/>
              <w:rPr>
                <w:rFonts w:ascii="宋体" w:hAnsi="宋体"/>
              </w:rPr>
            </w:pPr>
            <w:r>
              <w:rPr>
                <w:rFonts w:hint="eastAsia" w:ascii="宋体" w:hAnsi="宋体"/>
              </w:rPr>
              <w:t>功能描述</w:t>
            </w:r>
          </w:p>
        </w:tc>
      </w:tr>
      <w:tr w14:paraId="638FDD7E">
        <w:trPr>
          <w:trHeight w:val="340" w:hRule="exact"/>
          <w:jc w:val="center"/>
        </w:trPr>
        <w:tc>
          <w:tcPr>
            <w:tcW w:w="1135" w:type="dxa"/>
            <w:tcBorders>
              <w:top w:val="nil"/>
              <w:left w:val="single" w:color="auto" w:sz="4" w:space="0"/>
              <w:bottom w:val="single" w:color="auto" w:sz="4" w:space="0"/>
              <w:right w:val="single" w:color="auto" w:sz="4" w:space="0"/>
            </w:tcBorders>
            <w:shd w:val="clear" w:color="auto" w:fill="auto"/>
            <w:vAlign w:val="center"/>
          </w:tcPr>
          <w:p w14:paraId="0E9DF504">
            <w:pPr>
              <w:adjustRightInd w:val="0"/>
              <w:snapToGrid w:val="0"/>
              <w:spacing w:line="240" w:lineRule="auto"/>
              <w:jc w:val="center"/>
              <w:rPr>
                <w:rFonts w:ascii="宋体" w:hAnsi="宋体"/>
              </w:rPr>
            </w:pPr>
            <w:r>
              <w:rPr>
                <w:rFonts w:hint="eastAsia" w:ascii="宋体" w:hAnsi="宋体"/>
              </w:rPr>
              <w:t>1</w:t>
            </w:r>
          </w:p>
        </w:tc>
        <w:tc>
          <w:tcPr>
            <w:tcW w:w="1720" w:type="dxa"/>
            <w:tcBorders>
              <w:top w:val="nil"/>
              <w:left w:val="nil"/>
              <w:bottom w:val="single" w:color="auto" w:sz="4" w:space="0"/>
              <w:right w:val="single" w:color="auto" w:sz="4" w:space="0"/>
            </w:tcBorders>
            <w:shd w:val="clear" w:color="auto" w:fill="auto"/>
            <w:vAlign w:val="center"/>
          </w:tcPr>
          <w:p w14:paraId="132F45F8">
            <w:pPr>
              <w:adjustRightInd w:val="0"/>
              <w:snapToGrid w:val="0"/>
              <w:spacing w:line="240" w:lineRule="auto"/>
              <w:jc w:val="center"/>
              <w:rPr>
                <w:rFonts w:ascii="宋体" w:hAnsi="宋体"/>
              </w:rPr>
            </w:pPr>
            <w:r>
              <w:rPr>
                <w:rFonts w:hint="eastAsia" w:ascii="宋体" w:hAnsi="宋体"/>
              </w:rPr>
              <w:t>eNetServer</w:t>
            </w:r>
          </w:p>
        </w:tc>
        <w:tc>
          <w:tcPr>
            <w:tcW w:w="4180" w:type="dxa"/>
            <w:tcBorders>
              <w:top w:val="nil"/>
              <w:left w:val="nil"/>
              <w:bottom w:val="single" w:color="auto" w:sz="4" w:space="0"/>
              <w:right w:val="single" w:color="auto" w:sz="4" w:space="0"/>
            </w:tcBorders>
            <w:shd w:val="clear" w:color="auto" w:fill="auto"/>
            <w:vAlign w:val="center"/>
          </w:tcPr>
          <w:p w14:paraId="20309D3C">
            <w:pPr>
              <w:adjustRightInd w:val="0"/>
              <w:snapToGrid w:val="0"/>
              <w:spacing w:line="240" w:lineRule="auto"/>
              <w:jc w:val="center"/>
              <w:rPr>
                <w:rFonts w:ascii="宋体" w:hAnsi="宋体"/>
              </w:rPr>
            </w:pPr>
            <w:r>
              <w:rPr>
                <w:rFonts w:hint="eastAsia" w:ascii="宋体" w:hAnsi="宋体"/>
              </w:rPr>
              <w:t>工程管理服务器</w:t>
            </w:r>
          </w:p>
        </w:tc>
      </w:tr>
      <w:tr w14:paraId="7F8E0830">
        <w:tblPrEx>
          <w:tblCellMar>
            <w:top w:w="57" w:type="dxa"/>
            <w:left w:w="108" w:type="dxa"/>
            <w:bottom w:w="57" w:type="dxa"/>
            <w:right w:w="108" w:type="dxa"/>
          </w:tblCellMar>
        </w:tblPrEx>
        <w:trPr>
          <w:trHeight w:val="340" w:hRule="exact"/>
          <w:jc w:val="center"/>
        </w:trPr>
        <w:tc>
          <w:tcPr>
            <w:tcW w:w="1135" w:type="dxa"/>
            <w:tcBorders>
              <w:top w:val="nil"/>
              <w:left w:val="single" w:color="auto" w:sz="4" w:space="0"/>
              <w:bottom w:val="single" w:color="auto" w:sz="4" w:space="0"/>
              <w:right w:val="single" w:color="auto" w:sz="4" w:space="0"/>
            </w:tcBorders>
            <w:shd w:val="clear" w:color="auto" w:fill="auto"/>
            <w:vAlign w:val="center"/>
          </w:tcPr>
          <w:p w14:paraId="0B042BCC">
            <w:pPr>
              <w:adjustRightInd w:val="0"/>
              <w:snapToGrid w:val="0"/>
              <w:spacing w:line="240" w:lineRule="auto"/>
              <w:jc w:val="center"/>
              <w:rPr>
                <w:rFonts w:ascii="宋体" w:hAnsi="宋体"/>
              </w:rPr>
            </w:pPr>
            <w:r>
              <w:rPr>
                <w:rFonts w:hint="eastAsia" w:ascii="宋体" w:hAnsi="宋体"/>
              </w:rPr>
              <w:t>2</w:t>
            </w:r>
          </w:p>
        </w:tc>
        <w:tc>
          <w:tcPr>
            <w:tcW w:w="1720" w:type="dxa"/>
            <w:tcBorders>
              <w:top w:val="nil"/>
              <w:left w:val="nil"/>
              <w:bottom w:val="single" w:color="auto" w:sz="4" w:space="0"/>
              <w:right w:val="single" w:color="auto" w:sz="4" w:space="0"/>
            </w:tcBorders>
            <w:shd w:val="clear" w:color="auto" w:fill="auto"/>
            <w:vAlign w:val="center"/>
          </w:tcPr>
          <w:p w14:paraId="699AAF13">
            <w:pPr>
              <w:adjustRightInd w:val="0"/>
              <w:snapToGrid w:val="0"/>
              <w:spacing w:line="240" w:lineRule="auto"/>
              <w:jc w:val="center"/>
              <w:rPr>
                <w:rFonts w:ascii="宋体" w:hAnsi="宋体"/>
              </w:rPr>
            </w:pPr>
            <w:r>
              <w:rPr>
                <w:rFonts w:hint="eastAsia" w:ascii="宋体" w:hAnsi="宋体"/>
              </w:rPr>
              <w:t>eNetMain</w:t>
            </w:r>
          </w:p>
        </w:tc>
        <w:tc>
          <w:tcPr>
            <w:tcW w:w="4180" w:type="dxa"/>
            <w:tcBorders>
              <w:top w:val="nil"/>
              <w:left w:val="nil"/>
              <w:bottom w:val="single" w:color="auto" w:sz="4" w:space="0"/>
              <w:right w:val="single" w:color="auto" w:sz="4" w:space="0"/>
            </w:tcBorders>
            <w:shd w:val="clear" w:color="auto" w:fill="auto"/>
            <w:vAlign w:val="center"/>
          </w:tcPr>
          <w:p w14:paraId="6C4C9601">
            <w:pPr>
              <w:adjustRightInd w:val="0"/>
              <w:snapToGrid w:val="0"/>
              <w:spacing w:line="240" w:lineRule="auto"/>
              <w:jc w:val="center"/>
              <w:rPr>
                <w:rFonts w:ascii="宋体" w:hAnsi="宋体"/>
              </w:rPr>
            </w:pPr>
            <w:r>
              <w:rPr>
                <w:rFonts w:hint="eastAsia" w:ascii="宋体" w:hAnsi="宋体"/>
              </w:rPr>
              <w:t>系统软件统一管理平台</w:t>
            </w:r>
          </w:p>
        </w:tc>
      </w:tr>
      <w:tr w14:paraId="5740A221">
        <w:tblPrEx>
          <w:tblCellMar>
            <w:top w:w="57" w:type="dxa"/>
            <w:left w:w="108" w:type="dxa"/>
            <w:bottom w:w="57" w:type="dxa"/>
            <w:right w:w="108" w:type="dxa"/>
          </w:tblCellMar>
        </w:tblPrEx>
        <w:trPr>
          <w:trHeight w:val="340" w:hRule="exact"/>
          <w:jc w:val="center"/>
        </w:trPr>
        <w:tc>
          <w:tcPr>
            <w:tcW w:w="1135" w:type="dxa"/>
            <w:tcBorders>
              <w:top w:val="nil"/>
              <w:left w:val="single" w:color="auto" w:sz="4" w:space="0"/>
              <w:bottom w:val="single" w:color="auto" w:sz="4" w:space="0"/>
              <w:right w:val="single" w:color="auto" w:sz="4" w:space="0"/>
            </w:tcBorders>
            <w:shd w:val="clear" w:color="auto" w:fill="auto"/>
            <w:vAlign w:val="center"/>
          </w:tcPr>
          <w:p w14:paraId="1A7E2383">
            <w:pPr>
              <w:adjustRightInd w:val="0"/>
              <w:snapToGrid w:val="0"/>
              <w:spacing w:line="240" w:lineRule="auto"/>
              <w:jc w:val="center"/>
              <w:rPr>
                <w:rFonts w:ascii="宋体" w:hAnsi="宋体"/>
              </w:rPr>
            </w:pPr>
            <w:r>
              <w:rPr>
                <w:rFonts w:hint="eastAsia" w:ascii="宋体" w:hAnsi="宋体"/>
              </w:rPr>
              <w:t>3</w:t>
            </w:r>
          </w:p>
        </w:tc>
        <w:tc>
          <w:tcPr>
            <w:tcW w:w="1720" w:type="dxa"/>
            <w:tcBorders>
              <w:top w:val="nil"/>
              <w:left w:val="nil"/>
              <w:bottom w:val="single" w:color="auto" w:sz="4" w:space="0"/>
              <w:right w:val="single" w:color="auto" w:sz="4" w:space="0"/>
            </w:tcBorders>
            <w:shd w:val="clear" w:color="auto" w:fill="auto"/>
            <w:vAlign w:val="center"/>
          </w:tcPr>
          <w:p w14:paraId="27D00C44">
            <w:pPr>
              <w:adjustRightInd w:val="0"/>
              <w:snapToGrid w:val="0"/>
              <w:spacing w:line="240" w:lineRule="auto"/>
              <w:jc w:val="center"/>
              <w:rPr>
                <w:rFonts w:ascii="宋体" w:hAnsi="宋体"/>
              </w:rPr>
            </w:pPr>
            <w:r>
              <w:rPr>
                <w:rFonts w:hint="eastAsia" w:ascii="宋体" w:hAnsi="宋体"/>
              </w:rPr>
              <w:t>DCSDev</w:t>
            </w:r>
          </w:p>
        </w:tc>
        <w:tc>
          <w:tcPr>
            <w:tcW w:w="4180" w:type="dxa"/>
            <w:tcBorders>
              <w:top w:val="nil"/>
              <w:left w:val="nil"/>
              <w:bottom w:val="single" w:color="auto" w:sz="4" w:space="0"/>
              <w:right w:val="single" w:color="auto" w:sz="4" w:space="0"/>
            </w:tcBorders>
            <w:shd w:val="clear" w:color="auto" w:fill="auto"/>
            <w:vAlign w:val="center"/>
          </w:tcPr>
          <w:p w14:paraId="13BE988F">
            <w:pPr>
              <w:adjustRightInd w:val="0"/>
              <w:snapToGrid w:val="0"/>
              <w:spacing w:line="240" w:lineRule="auto"/>
              <w:jc w:val="center"/>
              <w:rPr>
                <w:rFonts w:ascii="宋体" w:hAnsi="宋体"/>
              </w:rPr>
            </w:pPr>
            <w:r>
              <w:rPr>
                <w:rFonts w:hint="eastAsia" w:ascii="宋体" w:hAnsi="宋体"/>
              </w:rPr>
              <w:t>集成开发环境</w:t>
            </w:r>
          </w:p>
        </w:tc>
      </w:tr>
      <w:tr w14:paraId="73028A9C">
        <w:tblPrEx>
          <w:tblCellMar>
            <w:top w:w="57" w:type="dxa"/>
            <w:left w:w="108" w:type="dxa"/>
            <w:bottom w:w="57" w:type="dxa"/>
            <w:right w:w="108" w:type="dxa"/>
          </w:tblCellMar>
        </w:tblPrEx>
        <w:trPr>
          <w:trHeight w:val="340" w:hRule="exact"/>
          <w:jc w:val="center"/>
        </w:trPr>
        <w:tc>
          <w:tcPr>
            <w:tcW w:w="1135" w:type="dxa"/>
            <w:tcBorders>
              <w:top w:val="nil"/>
              <w:left w:val="single" w:color="auto" w:sz="4" w:space="0"/>
              <w:bottom w:val="single" w:color="auto" w:sz="4" w:space="0"/>
              <w:right w:val="single" w:color="auto" w:sz="4" w:space="0"/>
            </w:tcBorders>
            <w:shd w:val="clear" w:color="auto" w:fill="auto"/>
            <w:vAlign w:val="center"/>
          </w:tcPr>
          <w:p w14:paraId="3B6ED5E8">
            <w:pPr>
              <w:adjustRightInd w:val="0"/>
              <w:snapToGrid w:val="0"/>
              <w:spacing w:line="240" w:lineRule="auto"/>
              <w:jc w:val="center"/>
              <w:rPr>
                <w:rFonts w:ascii="宋体" w:hAnsi="宋体"/>
              </w:rPr>
            </w:pPr>
            <w:r>
              <w:rPr>
                <w:rFonts w:hint="eastAsia" w:ascii="宋体" w:hAnsi="宋体"/>
              </w:rPr>
              <w:t>4</w:t>
            </w:r>
          </w:p>
        </w:tc>
        <w:tc>
          <w:tcPr>
            <w:tcW w:w="1720" w:type="dxa"/>
            <w:tcBorders>
              <w:top w:val="nil"/>
              <w:left w:val="nil"/>
              <w:bottom w:val="single" w:color="auto" w:sz="4" w:space="0"/>
              <w:right w:val="single" w:color="auto" w:sz="4" w:space="0"/>
            </w:tcBorders>
            <w:shd w:val="clear" w:color="auto" w:fill="auto"/>
            <w:vAlign w:val="center"/>
          </w:tcPr>
          <w:p w14:paraId="603CC9D9">
            <w:pPr>
              <w:adjustRightInd w:val="0"/>
              <w:snapToGrid w:val="0"/>
              <w:spacing w:line="240" w:lineRule="auto"/>
              <w:jc w:val="center"/>
              <w:rPr>
                <w:rFonts w:ascii="宋体" w:hAnsi="宋体"/>
              </w:rPr>
            </w:pPr>
            <w:r>
              <w:rPr>
                <w:rFonts w:hint="eastAsia" w:ascii="宋体" w:hAnsi="宋体"/>
              </w:rPr>
              <w:t>GraphMake</w:t>
            </w:r>
          </w:p>
        </w:tc>
        <w:tc>
          <w:tcPr>
            <w:tcW w:w="4180" w:type="dxa"/>
            <w:tcBorders>
              <w:top w:val="nil"/>
              <w:left w:val="nil"/>
              <w:bottom w:val="single" w:color="auto" w:sz="4" w:space="0"/>
              <w:right w:val="single" w:color="auto" w:sz="4" w:space="0"/>
            </w:tcBorders>
            <w:shd w:val="clear" w:color="auto" w:fill="auto"/>
            <w:vAlign w:val="center"/>
          </w:tcPr>
          <w:p w14:paraId="322F99C1">
            <w:pPr>
              <w:adjustRightInd w:val="0"/>
              <w:snapToGrid w:val="0"/>
              <w:spacing w:line="240" w:lineRule="auto"/>
              <w:jc w:val="center"/>
              <w:rPr>
                <w:rFonts w:ascii="宋体" w:hAnsi="宋体"/>
              </w:rPr>
            </w:pPr>
            <w:r>
              <w:rPr>
                <w:rFonts w:hint="eastAsia" w:ascii="宋体" w:hAnsi="宋体"/>
              </w:rPr>
              <w:t>画面编辑</w:t>
            </w:r>
          </w:p>
        </w:tc>
      </w:tr>
      <w:tr w14:paraId="2A838DCB">
        <w:tblPrEx>
          <w:tblCellMar>
            <w:top w:w="57" w:type="dxa"/>
            <w:left w:w="108" w:type="dxa"/>
            <w:bottom w:w="57" w:type="dxa"/>
            <w:right w:w="108" w:type="dxa"/>
          </w:tblCellMar>
        </w:tblPrEx>
        <w:trPr>
          <w:trHeight w:val="340" w:hRule="exact"/>
          <w:jc w:val="center"/>
        </w:trPr>
        <w:tc>
          <w:tcPr>
            <w:tcW w:w="1135" w:type="dxa"/>
            <w:tcBorders>
              <w:top w:val="nil"/>
              <w:left w:val="single" w:color="auto" w:sz="4" w:space="0"/>
              <w:bottom w:val="single" w:color="auto" w:sz="4" w:space="0"/>
              <w:right w:val="single" w:color="auto" w:sz="4" w:space="0"/>
            </w:tcBorders>
            <w:shd w:val="clear" w:color="auto" w:fill="auto"/>
            <w:vAlign w:val="center"/>
          </w:tcPr>
          <w:p w14:paraId="23754E53">
            <w:pPr>
              <w:adjustRightInd w:val="0"/>
              <w:snapToGrid w:val="0"/>
              <w:spacing w:line="240" w:lineRule="auto"/>
              <w:jc w:val="center"/>
              <w:rPr>
                <w:rFonts w:ascii="宋体" w:hAnsi="宋体"/>
              </w:rPr>
            </w:pPr>
            <w:r>
              <w:rPr>
                <w:rFonts w:hint="eastAsia" w:ascii="宋体" w:hAnsi="宋体"/>
              </w:rPr>
              <w:t>5</w:t>
            </w:r>
          </w:p>
        </w:tc>
        <w:tc>
          <w:tcPr>
            <w:tcW w:w="1720" w:type="dxa"/>
            <w:tcBorders>
              <w:top w:val="nil"/>
              <w:left w:val="nil"/>
              <w:bottom w:val="single" w:color="auto" w:sz="4" w:space="0"/>
              <w:right w:val="single" w:color="auto" w:sz="4" w:space="0"/>
            </w:tcBorders>
            <w:shd w:val="clear" w:color="auto" w:fill="auto"/>
            <w:vAlign w:val="center"/>
          </w:tcPr>
          <w:p w14:paraId="38EE5037">
            <w:pPr>
              <w:adjustRightInd w:val="0"/>
              <w:snapToGrid w:val="0"/>
              <w:spacing w:line="240" w:lineRule="auto"/>
              <w:jc w:val="center"/>
              <w:rPr>
                <w:rFonts w:ascii="宋体" w:hAnsi="宋体"/>
              </w:rPr>
            </w:pPr>
            <w:r>
              <w:rPr>
                <w:rFonts w:hint="eastAsia" w:ascii="宋体" w:hAnsi="宋体"/>
              </w:rPr>
              <w:t>GraphView</w:t>
            </w:r>
          </w:p>
        </w:tc>
        <w:tc>
          <w:tcPr>
            <w:tcW w:w="4180" w:type="dxa"/>
            <w:tcBorders>
              <w:top w:val="nil"/>
              <w:left w:val="nil"/>
              <w:bottom w:val="single" w:color="auto" w:sz="4" w:space="0"/>
              <w:right w:val="single" w:color="auto" w:sz="4" w:space="0"/>
            </w:tcBorders>
            <w:shd w:val="clear" w:color="auto" w:fill="auto"/>
            <w:vAlign w:val="center"/>
          </w:tcPr>
          <w:p w14:paraId="76D1213D">
            <w:pPr>
              <w:adjustRightInd w:val="0"/>
              <w:snapToGrid w:val="0"/>
              <w:spacing w:line="240" w:lineRule="auto"/>
              <w:jc w:val="center"/>
              <w:rPr>
                <w:rFonts w:ascii="宋体" w:hAnsi="宋体"/>
              </w:rPr>
            </w:pPr>
            <w:r>
              <w:rPr>
                <w:rFonts w:hint="eastAsia" w:ascii="宋体" w:hAnsi="宋体"/>
              </w:rPr>
              <w:t>画面监控</w:t>
            </w:r>
          </w:p>
        </w:tc>
      </w:tr>
      <w:tr w14:paraId="759AB006">
        <w:tblPrEx>
          <w:tblCellMar>
            <w:top w:w="57" w:type="dxa"/>
            <w:left w:w="108" w:type="dxa"/>
            <w:bottom w:w="57" w:type="dxa"/>
            <w:right w:w="108" w:type="dxa"/>
          </w:tblCellMar>
        </w:tblPrEx>
        <w:trPr>
          <w:trHeight w:val="340" w:hRule="exact"/>
          <w:jc w:val="center"/>
        </w:trPr>
        <w:tc>
          <w:tcPr>
            <w:tcW w:w="1135" w:type="dxa"/>
            <w:tcBorders>
              <w:top w:val="nil"/>
              <w:left w:val="single" w:color="auto" w:sz="4" w:space="0"/>
              <w:bottom w:val="single" w:color="auto" w:sz="4" w:space="0"/>
              <w:right w:val="single" w:color="auto" w:sz="4" w:space="0"/>
            </w:tcBorders>
            <w:shd w:val="clear" w:color="auto" w:fill="auto"/>
            <w:vAlign w:val="center"/>
          </w:tcPr>
          <w:p w14:paraId="09CD07F2">
            <w:pPr>
              <w:adjustRightInd w:val="0"/>
              <w:snapToGrid w:val="0"/>
              <w:spacing w:line="240" w:lineRule="auto"/>
              <w:jc w:val="center"/>
              <w:rPr>
                <w:rFonts w:ascii="宋体" w:hAnsi="宋体"/>
              </w:rPr>
            </w:pPr>
            <w:r>
              <w:rPr>
                <w:rFonts w:hint="eastAsia" w:ascii="宋体" w:hAnsi="宋体"/>
              </w:rPr>
              <w:t>6</w:t>
            </w:r>
          </w:p>
        </w:tc>
        <w:tc>
          <w:tcPr>
            <w:tcW w:w="1720" w:type="dxa"/>
            <w:tcBorders>
              <w:top w:val="nil"/>
              <w:left w:val="nil"/>
              <w:bottom w:val="single" w:color="auto" w:sz="4" w:space="0"/>
              <w:right w:val="single" w:color="auto" w:sz="4" w:space="0"/>
            </w:tcBorders>
            <w:shd w:val="clear" w:color="auto" w:fill="auto"/>
            <w:vAlign w:val="center"/>
          </w:tcPr>
          <w:p w14:paraId="49FAB461">
            <w:pPr>
              <w:adjustRightInd w:val="0"/>
              <w:snapToGrid w:val="0"/>
              <w:spacing w:line="240" w:lineRule="auto"/>
              <w:jc w:val="center"/>
              <w:rPr>
                <w:rFonts w:ascii="宋体" w:hAnsi="宋体"/>
              </w:rPr>
            </w:pPr>
            <w:r>
              <w:rPr>
                <w:rFonts w:hint="eastAsia" w:ascii="宋体" w:hAnsi="宋体"/>
              </w:rPr>
              <w:t>DataSrv</w:t>
            </w:r>
          </w:p>
        </w:tc>
        <w:tc>
          <w:tcPr>
            <w:tcW w:w="4180" w:type="dxa"/>
            <w:tcBorders>
              <w:top w:val="nil"/>
              <w:left w:val="nil"/>
              <w:bottom w:val="single" w:color="auto" w:sz="4" w:space="0"/>
              <w:right w:val="single" w:color="auto" w:sz="4" w:space="0"/>
            </w:tcBorders>
            <w:shd w:val="clear" w:color="auto" w:fill="auto"/>
            <w:vAlign w:val="center"/>
          </w:tcPr>
          <w:p w14:paraId="4762408E">
            <w:pPr>
              <w:adjustRightInd w:val="0"/>
              <w:snapToGrid w:val="0"/>
              <w:spacing w:line="240" w:lineRule="auto"/>
              <w:jc w:val="center"/>
              <w:rPr>
                <w:rFonts w:ascii="宋体" w:hAnsi="宋体"/>
              </w:rPr>
            </w:pPr>
            <w:r>
              <w:rPr>
                <w:rFonts w:hint="eastAsia" w:ascii="宋体" w:hAnsi="宋体"/>
              </w:rPr>
              <w:t>数据服务</w:t>
            </w:r>
          </w:p>
        </w:tc>
      </w:tr>
      <w:tr w14:paraId="399E0576">
        <w:tblPrEx>
          <w:tblCellMar>
            <w:top w:w="57" w:type="dxa"/>
            <w:left w:w="108" w:type="dxa"/>
            <w:bottom w:w="57" w:type="dxa"/>
            <w:right w:w="108" w:type="dxa"/>
          </w:tblCellMar>
        </w:tblPrEx>
        <w:trPr>
          <w:trHeight w:val="340" w:hRule="exact"/>
          <w:jc w:val="center"/>
        </w:trPr>
        <w:tc>
          <w:tcPr>
            <w:tcW w:w="1135" w:type="dxa"/>
            <w:tcBorders>
              <w:top w:val="nil"/>
              <w:left w:val="single" w:color="auto" w:sz="4" w:space="0"/>
              <w:bottom w:val="single" w:color="auto" w:sz="4" w:space="0"/>
              <w:right w:val="single" w:color="auto" w:sz="4" w:space="0"/>
            </w:tcBorders>
            <w:shd w:val="clear" w:color="auto" w:fill="auto"/>
            <w:vAlign w:val="center"/>
          </w:tcPr>
          <w:p w14:paraId="5F022DC8">
            <w:pPr>
              <w:adjustRightInd w:val="0"/>
              <w:snapToGrid w:val="0"/>
              <w:spacing w:line="240" w:lineRule="auto"/>
              <w:jc w:val="center"/>
              <w:rPr>
                <w:rFonts w:ascii="宋体" w:hAnsi="宋体"/>
              </w:rPr>
            </w:pPr>
            <w:r>
              <w:rPr>
                <w:rFonts w:hint="eastAsia" w:ascii="宋体" w:hAnsi="宋体"/>
              </w:rPr>
              <w:t>7</w:t>
            </w:r>
          </w:p>
        </w:tc>
        <w:tc>
          <w:tcPr>
            <w:tcW w:w="1720" w:type="dxa"/>
            <w:tcBorders>
              <w:top w:val="nil"/>
              <w:left w:val="nil"/>
              <w:bottom w:val="single" w:color="auto" w:sz="4" w:space="0"/>
              <w:right w:val="single" w:color="auto" w:sz="4" w:space="0"/>
            </w:tcBorders>
            <w:shd w:val="clear" w:color="auto" w:fill="auto"/>
            <w:vAlign w:val="center"/>
          </w:tcPr>
          <w:p w14:paraId="484CE0BE">
            <w:pPr>
              <w:adjustRightInd w:val="0"/>
              <w:snapToGrid w:val="0"/>
              <w:spacing w:line="240" w:lineRule="auto"/>
              <w:jc w:val="center"/>
              <w:rPr>
                <w:rFonts w:ascii="宋体" w:hAnsi="宋体"/>
              </w:rPr>
            </w:pPr>
            <w:r>
              <w:rPr>
                <w:rFonts w:hint="eastAsia" w:ascii="宋体" w:hAnsi="宋体"/>
              </w:rPr>
              <w:t>DataView</w:t>
            </w:r>
          </w:p>
        </w:tc>
        <w:tc>
          <w:tcPr>
            <w:tcW w:w="4180" w:type="dxa"/>
            <w:tcBorders>
              <w:top w:val="nil"/>
              <w:left w:val="nil"/>
              <w:bottom w:val="single" w:color="auto" w:sz="4" w:space="0"/>
              <w:right w:val="single" w:color="auto" w:sz="4" w:space="0"/>
            </w:tcBorders>
            <w:shd w:val="clear" w:color="auto" w:fill="auto"/>
            <w:vAlign w:val="center"/>
          </w:tcPr>
          <w:p w14:paraId="66166C84">
            <w:pPr>
              <w:adjustRightInd w:val="0"/>
              <w:snapToGrid w:val="0"/>
              <w:spacing w:line="240" w:lineRule="auto"/>
              <w:jc w:val="center"/>
              <w:rPr>
                <w:rFonts w:ascii="宋体" w:hAnsi="宋体"/>
              </w:rPr>
            </w:pPr>
            <w:r>
              <w:rPr>
                <w:rFonts w:hint="eastAsia" w:ascii="宋体" w:hAnsi="宋体"/>
              </w:rPr>
              <w:t>数据浏览</w:t>
            </w:r>
          </w:p>
        </w:tc>
      </w:tr>
      <w:tr w14:paraId="19ADA1AB">
        <w:tblPrEx>
          <w:tblCellMar>
            <w:top w:w="57" w:type="dxa"/>
            <w:left w:w="108" w:type="dxa"/>
            <w:bottom w:w="57" w:type="dxa"/>
            <w:right w:w="108" w:type="dxa"/>
          </w:tblCellMar>
        </w:tblPrEx>
        <w:trPr>
          <w:trHeight w:val="340" w:hRule="exact"/>
          <w:jc w:val="center"/>
        </w:trPr>
        <w:tc>
          <w:tcPr>
            <w:tcW w:w="1135" w:type="dxa"/>
            <w:tcBorders>
              <w:top w:val="nil"/>
              <w:left w:val="single" w:color="auto" w:sz="4" w:space="0"/>
              <w:bottom w:val="single" w:color="auto" w:sz="4" w:space="0"/>
              <w:right w:val="single" w:color="auto" w:sz="4" w:space="0"/>
            </w:tcBorders>
            <w:shd w:val="clear" w:color="auto" w:fill="auto"/>
            <w:vAlign w:val="center"/>
          </w:tcPr>
          <w:p w14:paraId="1F60D21B">
            <w:pPr>
              <w:adjustRightInd w:val="0"/>
              <w:snapToGrid w:val="0"/>
              <w:spacing w:line="240" w:lineRule="auto"/>
              <w:jc w:val="center"/>
              <w:rPr>
                <w:rFonts w:ascii="宋体" w:hAnsi="宋体"/>
              </w:rPr>
            </w:pPr>
            <w:r>
              <w:rPr>
                <w:rFonts w:hint="eastAsia" w:ascii="宋体" w:hAnsi="宋体"/>
              </w:rPr>
              <w:t>8</w:t>
            </w:r>
          </w:p>
        </w:tc>
        <w:tc>
          <w:tcPr>
            <w:tcW w:w="1720" w:type="dxa"/>
            <w:tcBorders>
              <w:top w:val="nil"/>
              <w:left w:val="nil"/>
              <w:bottom w:val="single" w:color="auto" w:sz="4" w:space="0"/>
              <w:right w:val="single" w:color="auto" w:sz="4" w:space="0"/>
            </w:tcBorders>
            <w:shd w:val="clear" w:color="auto" w:fill="auto"/>
            <w:vAlign w:val="center"/>
          </w:tcPr>
          <w:p w14:paraId="58988C54">
            <w:pPr>
              <w:adjustRightInd w:val="0"/>
              <w:snapToGrid w:val="0"/>
              <w:spacing w:line="240" w:lineRule="auto"/>
              <w:jc w:val="center"/>
              <w:rPr>
                <w:rFonts w:ascii="宋体" w:hAnsi="宋体"/>
              </w:rPr>
            </w:pPr>
            <w:r>
              <w:rPr>
                <w:rFonts w:hint="eastAsia" w:ascii="宋体" w:hAnsi="宋体"/>
              </w:rPr>
              <w:t>EventServer</w:t>
            </w:r>
          </w:p>
        </w:tc>
        <w:tc>
          <w:tcPr>
            <w:tcW w:w="4180" w:type="dxa"/>
            <w:tcBorders>
              <w:top w:val="nil"/>
              <w:left w:val="nil"/>
              <w:bottom w:val="single" w:color="auto" w:sz="4" w:space="0"/>
              <w:right w:val="single" w:color="auto" w:sz="4" w:space="0"/>
            </w:tcBorders>
            <w:shd w:val="clear" w:color="auto" w:fill="auto"/>
            <w:vAlign w:val="center"/>
          </w:tcPr>
          <w:p w14:paraId="32A781F7">
            <w:pPr>
              <w:adjustRightInd w:val="0"/>
              <w:snapToGrid w:val="0"/>
              <w:spacing w:line="240" w:lineRule="auto"/>
              <w:jc w:val="center"/>
              <w:rPr>
                <w:rFonts w:ascii="宋体" w:hAnsi="宋体"/>
              </w:rPr>
            </w:pPr>
            <w:r>
              <w:rPr>
                <w:rFonts w:hint="eastAsia" w:ascii="宋体" w:hAnsi="宋体"/>
              </w:rPr>
              <w:t>日志服务器</w:t>
            </w:r>
          </w:p>
        </w:tc>
      </w:tr>
      <w:tr w14:paraId="3E5B4144">
        <w:tblPrEx>
          <w:tblCellMar>
            <w:top w:w="57" w:type="dxa"/>
            <w:left w:w="108" w:type="dxa"/>
            <w:bottom w:w="57" w:type="dxa"/>
            <w:right w:w="108" w:type="dxa"/>
          </w:tblCellMar>
        </w:tblPrEx>
        <w:trPr>
          <w:trHeight w:val="340" w:hRule="exact"/>
          <w:jc w:val="center"/>
        </w:trPr>
        <w:tc>
          <w:tcPr>
            <w:tcW w:w="1135" w:type="dxa"/>
            <w:tcBorders>
              <w:top w:val="nil"/>
              <w:left w:val="single" w:color="auto" w:sz="4" w:space="0"/>
              <w:bottom w:val="single" w:color="auto" w:sz="4" w:space="0"/>
              <w:right w:val="single" w:color="auto" w:sz="4" w:space="0"/>
            </w:tcBorders>
            <w:shd w:val="clear" w:color="auto" w:fill="auto"/>
            <w:vAlign w:val="center"/>
          </w:tcPr>
          <w:p w14:paraId="5C7C30D1">
            <w:pPr>
              <w:adjustRightInd w:val="0"/>
              <w:snapToGrid w:val="0"/>
              <w:spacing w:line="240" w:lineRule="auto"/>
              <w:jc w:val="center"/>
              <w:rPr>
                <w:rFonts w:ascii="宋体" w:hAnsi="宋体"/>
              </w:rPr>
            </w:pPr>
            <w:r>
              <w:rPr>
                <w:rFonts w:hint="eastAsia" w:ascii="宋体" w:hAnsi="宋体"/>
              </w:rPr>
              <w:t>9</w:t>
            </w:r>
          </w:p>
        </w:tc>
        <w:tc>
          <w:tcPr>
            <w:tcW w:w="1720" w:type="dxa"/>
            <w:tcBorders>
              <w:top w:val="nil"/>
              <w:left w:val="nil"/>
              <w:bottom w:val="single" w:color="auto" w:sz="4" w:space="0"/>
              <w:right w:val="single" w:color="auto" w:sz="4" w:space="0"/>
            </w:tcBorders>
            <w:shd w:val="clear" w:color="auto" w:fill="auto"/>
            <w:vAlign w:val="center"/>
          </w:tcPr>
          <w:p w14:paraId="477B7239">
            <w:pPr>
              <w:adjustRightInd w:val="0"/>
              <w:snapToGrid w:val="0"/>
              <w:spacing w:line="240" w:lineRule="auto"/>
              <w:jc w:val="center"/>
              <w:rPr>
                <w:rFonts w:ascii="宋体" w:hAnsi="宋体"/>
              </w:rPr>
            </w:pPr>
            <w:r>
              <w:rPr>
                <w:rFonts w:hint="eastAsia" w:ascii="宋体" w:hAnsi="宋体"/>
              </w:rPr>
              <w:t>EventAgent</w:t>
            </w:r>
          </w:p>
        </w:tc>
        <w:tc>
          <w:tcPr>
            <w:tcW w:w="4180" w:type="dxa"/>
            <w:tcBorders>
              <w:top w:val="nil"/>
              <w:left w:val="nil"/>
              <w:bottom w:val="single" w:color="auto" w:sz="4" w:space="0"/>
              <w:right w:val="single" w:color="auto" w:sz="4" w:space="0"/>
            </w:tcBorders>
            <w:shd w:val="clear" w:color="auto" w:fill="auto"/>
            <w:vAlign w:val="center"/>
          </w:tcPr>
          <w:p w14:paraId="05F02CD6">
            <w:pPr>
              <w:adjustRightInd w:val="0"/>
              <w:snapToGrid w:val="0"/>
              <w:spacing w:line="240" w:lineRule="auto"/>
              <w:jc w:val="center"/>
              <w:rPr>
                <w:rFonts w:ascii="宋体" w:hAnsi="宋体"/>
              </w:rPr>
            </w:pPr>
            <w:r>
              <w:rPr>
                <w:rFonts w:hint="eastAsia" w:ascii="宋体" w:hAnsi="宋体"/>
              </w:rPr>
              <w:t>日志采集程序</w:t>
            </w:r>
          </w:p>
        </w:tc>
      </w:tr>
      <w:tr w14:paraId="475A56F2">
        <w:tblPrEx>
          <w:tblCellMar>
            <w:top w:w="57" w:type="dxa"/>
            <w:left w:w="108" w:type="dxa"/>
            <w:bottom w:w="57" w:type="dxa"/>
            <w:right w:w="108" w:type="dxa"/>
          </w:tblCellMar>
        </w:tblPrEx>
        <w:trPr>
          <w:trHeight w:val="340" w:hRule="exact"/>
          <w:jc w:val="center"/>
        </w:trPr>
        <w:tc>
          <w:tcPr>
            <w:tcW w:w="1135" w:type="dxa"/>
            <w:tcBorders>
              <w:top w:val="nil"/>
              <w:left w:val="single" w:color="auto" w:sz="4" w:space="0"/>
              <w:bottom w:val="single" w:color="auto" w:sz="4" w:space="0"/>
              <w:right w:val="single" w:color="auto" w:sz="4" w:space="0"/>
            </w:tcBorders>
            <w:shd w:val="clear" w:color="auto" w:fill="auto"/>
            <w:vAlign w:val="center"/>
          </w:tcPr>
          <w:p w14:paraId="4008D99C">
            <w:pPr>
              <w:adjustRightInd w:val="0"/>
              <w:snapToGrid w:val="0"/>
              <w:spacing w:line="240" w:lineRule="auto"/>
              <w:jc w:val="center"/>
              <w:rPr>
                <w:rFonts w:ascii="宋体" w:hAnsi="宋体"/>
              </w:rPr>
            </w:pPr>
            <w:r>
              <w:rPr>
                <w:rFonts w:hint="eastAsia" w:ascii="宋体" w:hAnsi="宋体"/>
              </w:rPr>
              <w:t>10</w:t>
            </w:r>
          </w:p>
        </w:tc>
        <w:tc>
          <w:tcPr>
            <w:tcW w:w="1720" w:type="dxa"/>
            <w:tcBorders>
              <w:top w:val="nil"/>
              <w:left w:val="nil"/>
              <w:bottom w:val="single" w:color="auto" w:sz="4" w:space="0"/>
              <w:right w:val="single" w:color="auto" w:sz="4" w:space="0"/>
            </w:tcBorders>
            <w:shd w:val="clear" w:color="auto" w:fill="auto"/>
            <w:vAlign w:val="center"/>
          </w:tcPr>
          <w:p w14:paraId="77B88CDE">
            <w:pPr>
              <w:adjustRightInd w:val="0"/>
              <w:snapToGrid w:val="0"/>
              <w:spacing w:line="240" w:lineRule="auto"/>
              <w:jc w:val="center"/>
              <w:rPr>
                <w:rFonts w:ascii="宋体" w:hAnsi="宋体"/>
              </w:rPr>
            </w:pPr>
            <w:r>
              <w:rPr>
                <w:rFonts w:hint="eastAsia" w:ascii="宋体" w:hAnsi="宋体"/>
              </w:rPr>
              <w:t>EventView</w:t>
            </w:r>
          </w:p>
        </w:tc>
        <w:tc>
          <w:tcPr>
            <w:tcW w:w="4180" w:type="dxa"/>
            <w:tcBorders>
              <w:top w:val="nil"/>
              <w:left w:val="nil"/>
              <w:bottom w:val="single" w:color="auto" w:sz="4" w:space="0"/>
              <w:right w:val="single" w:color="auto" w:sz="4" w:space="0"/>
            </w:tcBorders>
            <w:shd w:val="clear" w:color="auto" w:fill="auto"/>
            <w:vAlign w:val="center"/>
          </w:tcPr>
          <w:p w14:paraId="6C927735">
            <w:pPr>
              <w:adjustRightInd w:val="0"/>
              <w:snapToGrid w:val="0"/>
              <w:spacing w:line="240" w:lineRule="auto"/>
              <w:jc w:val="center"/>
              <w:rPr>
                <w:rFonts w:ascii="宋体" w:hAnsi="宋体"/>
              </w:rPr>
            </w:pPr>
            <w:r>
              <w:rPr>
                <w:rFonts w:hint="eastAsia" w:ascii="宋体" w:hAnsi="宋体"/>
              </w:rPr>
              <w:t>日志查看程序</w:t>
            </w:r>
          </w:p>
        </w:tc>
      </w:tr>
      <w:tr w14:paraId="59984F1A">
        <w:tblPrEx>
          <w:tblCellMar>
            <w:top w:w="57" w:type="dxa"/>
            <w:left w:w="108" w:type="dxa"/>
            <w:bottom w:w="57" w:type="dxa"/>
            <w:right w:w="108" w:type="dxa"/>
          </w:tblCellMar>
        </w:tblPrEx>
        <w:trPr>
          <w:trHeight w:val="340" w:hRule="exact"/>
          <w:jc w:val="center"/>
        </w:trPr>
        <w:tc>
          <w:tcPr>
            <w:tcW w:w="1135" w:type="dxa"/>
            <w:tcBorders>
              <w:top w:val="nil"/>
              <w:left w:val="single" w:color="auto" w:sz="4" w:space="0"/>
              <w:bottom w:val="single" w:color="auto" w:sz="4" w:space="0"/>
              <w:right w:val="single" w:color="auto" w:sz="4" w:space="0"/>
            </w:tcBorders>
            <w:shd w:val="clear" w:color="auto" w:fill="auto"/>
            <w:vAlign w:val="center"/>
          </w:tcPr>
          <w:p w14:paraId="6DB859A5">
            <w:pPr>
              <w:adjustRightInd w:val="0"/>
              <w:snapToGrid w:val="0"/>
              <w:spacing w:line="240" w:lineRule="auto"/>
              <w:jc w:val="center"/>
              <w:rPr>
                <w:rFonts w:ascii="宋体" w:hAnsi="宋体"/>
              </w:rPr>
            </w:pPr>
            <w:r>
              <w:rPr>
                <w:rFonts w:hint="eastAsia" w:ascii="宋体" w:hAnsi="宋体"/>
              </w:rPr>
              <w:t>11</w:t>
            </w:r>
          </w:p>
        </w:tc>
        <w:tc>
          <w:tcPr>
            <w:tcW w:w="1720" w:type="dxa"/>
            <w:tcBorders>
              <w:top w:val="nil"/>
              <w:left w:val="nil"/>
              <w:bottom w:val="single" w:color="auto" w:sz="4" w:space="0"/>
              <w:right w:val="single" w:color="auto" w:sz="4" w:space="0"/>
            </w:tcBorders>
            <w:shd w:val="clear" w:color="auto" w:fill="auto"/>
            <w:vAlign w:val="center"/>
          </w:tcPr>
          <w:p w14:paraId="6050FBC4">
            <w:pPr>
              <w:adjustRightInd w:val="0"/>
              <w:snapToGrid w:val="0"/>
              <w:spacing w:line="240" w:lineRule="auto"/>
              <w:jc w:val="center"/>
              <w:rPr>
                <w:rFonts w:ascii="宋体" w:hAnsi="宋体"/>
              </w:rPr>
            </w:pPr>
            <w:r>
              <w:rPr>
                <w:rFonts w:hint="eastAsia" w:ascii="宋体" w:hAnsi="宋体"/>
              </w:rPr>
              <w:t>SysDiag</w:t>
            </w:r>
          </w:p>
        </w:tc>
        <w:tc>
          <w:tcPr>
            <w:tcW w:w="4180" w:type="dxa"/>
            <w:tcBorders>
              <w:top w:val="nil"/>
              <w:left w:val="nil"/>
              <w:bottom w:val="single" w:color="auto" w:sz="4" w:space="0"/>
              <w:right w:val="single" w:color="auto" w:sz="4" w:space="0"/>
            </w:tcBorders>
            <w:shd w:val="clear" w:color="auto" w:fill="auto"/>
            <w:vAlign w:val="center"/>
          </w:tcPr>
          <w:p w14:paraId="28EB9CEA">
            <w:pPr>
              <w:adjustRightInd w:val="0"/>
              <w:snapToGrid w:val="0"/>
              <w:spacing w:line="240" w:lineRule="auto"/>
              <w:jc w:val="center"/>
              <w:rPr>
                <w:rFonts w:ascii="宋体" w:hAnsi="宋体"/>
              </w:rPr>
            </w:pPr>
            <w:r>
              <w:rPr>
                <w:rFonts w:hint="eastAsia" w:ascii="宋体" w:hAnsi="宋体"/>
              </w:rPr>
              <w:t>系统诊断程序</w:t>
            </w:r>
          </w:p>
        </w:tc>
      </w:tr>
      <w:tr w14:paraId="2F4AB0B7">
        <w:tblPrEx>
          <w:tblCellMar>
            <w:top w:w="57" w:type="dxa"/>
            <w:left w:w="108" w:type="dxa"/>
            <w:bottom w:w="57" w:type="dxa"/>
            <w:right w:w="108" w:type="dxa"/>
          </w:tblCellMar>
        </w:tblPrEx>
        <w:trPr>
          <w:trHeight w:val="340" w:hRule="exact"/>
          <w:jc w:val="center"/>
        </w:trPr>
        <w:tc>
          <w:tcPr>
            <w:tcW w:w="1135" w:type="dxa"/>
            <w:tcBorders>
              <w:top w:val="single" w:color="auto" w:sz="4" w:space="0"/>
              <w:left w:val="single" w:color="auto" w:sz="4" w:space="0"/>
              <w:bottom w:val="single" w:color="auto" w:sz="4" w:space="0"/>
              <w:right w:val="single" w:color="auto" w:sz="4" w:space="0"/>
            </w:tcBorders>
            <w:shd w:val="clear" w:color="auto" w:fill="auto"/>
            <w:vAlign w:val="center"/>
          </w:tcPr>
          <w:p w14:paraId="603E915B">
            <w:pPr>
              <w:adjustRightInd w:val="0"/>
              <w:snapToGrid w:val="0"/>
              <w:spacing w:line="240" w:lineRule="auto"/>
              <w:jc w:val="center"/>
              <w:rPr>
                <w:rFonts w:ascii="宋体" w:hAnsi="宋体"/>
              </w:rPr>
            </w:pPr>
            <w:r>
              <w:rPr>
                <w:rFonts w:hint="eastAsia" w:ascii="宋体" w:hAnsi="宋体"/>
              </w:rPr>
              <w:t>12</w:t>
            </w:r>
          </w:p>
        </w:tc>
        <w:tc>
          <w:tcPr>
            <w:tcW w:w="1720" w:type="dxa"/>
            <w:tcBorders>
              <w:top w:val="single" w:color="auto" w:sz="4" w:space="0"/>
              <w:left w:val="nil"/>
              <w:bottom w:val="single" w:color="auto" w:sz="4" w:space="0"/>
              <w:right w:val="single" w:color="auto" w:sz="4" w:space="0"/>
            </w:tcBorders>
            <w:shd w:val="clear" w:color="auto" w:fill="auto"/>
            <w:vAlign w:val="center"/>
          </w:tcPr>
          <w:p w14:paraId="5AA51EE8">
            <w:pPr>
              <w:adjustRightInd w:val="0"/>
              <w:snapToGrid w:val="0"/>
              <w:spacing w:line="240" w:lineRule="auto"/>
              <w:jc w:val="center"/>
              <w:rPr>
                <w:rFonts w:ascii="宋体" w:hAnsi="宋体"/>
              </w:rPr>
            </w:pPr>
            <w:r>
              <w:rPr>
                <w:rFonts w:hint="eastAsia" w:ascii="宋体" w:hAnsi="宋体"/>
              </w:rPr>
              <w:t>TrendView</w:t>
            </w:r>
          </w:p>
        </w:tc>
        <w:tc>
          <w:tcPr>
            <w:tcW w:w="4180" w:type="dxa"/>
            <w:tcBorders>
              <w:top w:val="single" w:color="auto" w:sz="4" w:space="0"/>
              <w:left w:val="nil"/>
              <w:bottom w:val="single" w:color="auto" w:sz="4" w:space="0"/>
              <w:right w:val="single" w:color="auto" w:sz="4" w:space="0"/>
            </w:tcBorders>
            <w:shd w:val="clear" w:color="auto" w:fill="auto"/>
            <w:vAlign w:val="center"/>
          </w:tcPr>
          <w:p w14:paraId="03641BA8">
            <w:pPr>
              <w:adjustRightInd w:val="0"/>
              <w:snapToGrid w:val="0"/>
              <w:spacing w:line="240" w:lineRule="auto"/>
              <w:jc w:val="center"/>
              <w:rPr>
                <w:rFonts w:ascii="宋体" w:hAnsi="宋体"/>
              </w:rPr>
            </w:pPr>
            <w:r>
              <w:rPr>
                <w:rFonts w:hint="eastAsia" w:ascii="宋体" w:hAnsi="宋体"/>
              </w:rPr>
              <w:t>实时、历史曲线</w:t>
            </w:r>
          </w:p>
        </w:tc>
      </w:tr>
      <w:tr w14:paraId="3FFDCE10">
        <w:tblPrEx>
          <w:tblCellMar>
            <w:top w:w="57" w:type="dxa"/>
            <w:left w:w="108" w:type="dxa"/>
            <w:bottom w:w="57" w:type="dxa"/>
            <w:right w:w="108" w:type="dxa"/>
          </w:tblCellMar>
        </w:tblPrEx>
        <w:trPr>
          <w:trHeight w:val="340" w:hRule="exact"/>
          <w:jc w:val="center"/>
        </w:trPr>
        <w:tc>
          <w:tcPr>
            <w:tcW w:w="1135" w:type="dxa"/>
            <w:tcBorders>
              <w:top w:val="single" w:color="auto" w:sz="4" w:space="0"/>
              <w:left w:val="single" w:color="auto" w:sz="4" w:space="0"/>
              <w:bottom w:val="single" w:color="auto" w:sz="4" w:space="0"/>
              <w:right w:val="single" w:color="auto" w:sz="4" w:space="0"/>
            </w:tcBorders>
            <w:shd w:val="clear" w:color="auto" w:fill="auto"/>
            <w:vAlign w:val="center"/>
          </w:tcPr>
          <w:p w14:paraId="7EF47FE2">
            <w:pPr>
              <w:adjustRightInd w:val="0"/>
              <w:snapToGrid w:val="0"/>
              <w:spacing w:line="240" w:lineRule="auto"/>
              <w:jc w:val="center"/>
              <w:rPr>
                <w:rFonts w:ascii="宋体" w:hAnsi="宋体"/>
              </w:rPr>
            </w:pPr>
            <w:r>
              <w:rPr>
                <w:rFonts w:hint="eastAsia" w:ascii="宋体" w:hAnsi="宋体"/>
              </w:rPr>
              <w:t>13</w:t>
            </w:r>
          </w:p>
        </w:tc>
        <w:tc>
          <w:tcPr>
            <w:tcW w:w="1720" w:type="dxa"/>
            <w:tcBorders>
              <w:top w:val="single" w:color="auto" w:sz="4" w:space="0"/>
              <w:left w:val="nil"/>
              <w:bottom w:val="single" w:color="auto" w:sz="4" w:space="0"/>
              <w:right w:val="single" w:color="auto" w:sz="4" w:space="0"/>
            </w:tcBorders>
            <w:shd w:val="clear" w:color="auto" w:fill="auto"/>
            <w:vAlign w:val="center"/>
          </w:tcPr>
          <w:p w14:paraId="4B2E3F5A">
            <w:pPr>
              <w:adjustRightInd w:val="0"/>
              <w:snapToGrid w:val="0"/>
              <w:spacing w:line="240" w:lineRule="auto"/>
              <w:jc w:val="center"/>
              <w:rPr>
                <w:rFonts w:ascii="宋体" w:hAnsi="宋体"/>
              </w:rPr>
            </w:pPr>
            <w:r>
              <w:rPr>
                <w:rFonts w:hint="eastAsia" w:ascii="宋体" w:hAnsi="宋体"/>
              </w:rPr>
              <w:t>SyncBase</w:t>
            </w:r>
          </w:p>
        </w:tc>
        <w:tc>
          <w:tcPr>
            <w:tcW w:w="4180" w:type="dxa"/>
            <w:tcBorders>
              <w:top w:val="single" w:color="auto" w:sz="4" w:space="0"/>
              <w:left w:val="nil"/>
              <w:bottom w:val="single" w:color="auto" w:sz="4" w:space="0"/>
              <w:right w:val="single" w:color="auto" w:sz="4" w:space="0"/>
            </w:tcBorders>
            <w:shd w:val="clear" w:color="auto" w:fill="auto"/>
            <w:vAlign w:val="center"/>
          </w:tcPr>
          <w:p w14:paraId="60D86C0D">
            <w:pPr>
              <w:adjustRightInd w:val="0"/>
              <w:snapToGrid w:val="0"/>
              <w:spacing w:line="240" w:lineRule="auto"/>
              <w:jc w:val="center"/>
              <w:rPr>
                <w:rFonts w:ascii="宋体" w:hAnsi="宋体"/>
              </w:rPr>
            </w:pPr>
            <w:r>
              <w:rPr>
                <w:rFonts w:hint="eastAsia" w:ascii="宋体" w:hAnsi="宋体"/>
              </w:rPr>
              <w:t>历史数据库</w:t>
            </w:r>
          </w:p>
        </w:tc>
      </w:tr>
      <w:tr w14:paraId="26BCF7A8">
        <w:tblPrEx>
          <w:tblCellMar>
            <w:top w:w="57" w:type="dxa"/>
            <w:left w:w="108" w:type="dxa"/>
            <w:bottom w:w="57" w:type="dxa"/>
            <w:right w:w="108" w:type="dxa"/>
          </w:tblCellMar>
        </w:tblPrEx>
        <w:trPr>
          <w:trHeight w:val="340" w:hRule="exact"/>
          <w:jc w:val="center"/>
        </w:trPr>
        <w:tc>
          <w:tcPr>
            <w:tcW w:w="1135" w:type="dxa"/>
            <w:tcBorders>
              <w:top w:val="single" w:color="auto" w:sz="4" w:space="0"/>
              <w:left w:val="single" w:color="auto" w:sz="4" w:space="0"/>
              <w:bottom w:val="single" w:color="auto" w:sz="4" w:space="0"/>
              <w:right w:val="single" w:color="auto" w:sz="4" w:space="0"/>
            </w:tcBorders>
            <w:shd w:val="clear" w:color="auto" w:fill="auto"/>
            <w:vAlign w:val="center"/>
          </w:tcPr>
          <w:p w14:paraId="329A0ED7">
            <w:pPr>
              <w:adjustRightInd w:val="0"/>
              <w:snapToGrid w:val="0"/>
              <w:spacing w:line="240" w:lineRule="auto"/>
              <w:jc w:val="center"/>
              <w:rPr>
                <w:rFonts w:ascii="宋体" w:hAnsi="宋体"/>
              </w:rPr>
            </w:pPr>
            <w:r>
              <w:rPr>
                <w:rFonts w:hint="eastAsia" w:ascii="宋体" w:hAnsi="宋体"/>
              </w:rPr>
              <w:t>14</w:t>
            </w:r>
          </w:p>
        </w:tc>
        <w:tc>
          <w:tcPr>
            <w:tcW w:w="1720" w:type="dxa"/>
            <w:tcBorders>
              <w:top w:val="single" w:color="auto" w:sz="4" w:space="0"/>
              <w:left w:val="nil"/>
              <w:bottom w:val="single" w:color="auto" w:sz="4" w:space="0"/>
              <w:right w:val="single" w:color="auto" w:sz="4" w:space="0"/>
            </w:tcBorders>
            <w:shd w:val="clear" w:color="auto" w:fill="auto"/>
            <w:vAlign w:val="center"/>
          </w:tcPr>
          <w:p w14:paraId="51CD25AC">
            <w:pPr>
              <w:adjustRightInd w:val="0"/>
              <w:snapToGrid w:val="0"/>
              <w:spacing w:line="240" w:lineRule="auto"/>
              <w:jc w:val="center"/>
              <w:rPr>
                <w:rFonts w:ascii="宋体" w:hAnsi="宋体"/>
              </w:rPr>
            </w:pPr>
            <w:r>
              <w:rPr>
                <w:rFonts w:hint="eastAsia" w:ascii="宋体" w:hAnsi="宋体"/>
              </w:rPr>
              <w:t>ReportServer</w:t>
            </w:r>
          </w:p>
        </w:tc>
        <w:tc>
          <w:tcPr>
            <w:tcW w:w="4180" w:type="dxa"/>
            <w:tcBorders>
              <w:top w:val="single" w:color="auto" w:sz="4" w:space="0"/>
              <w:left w:val="nil"/>
              <w:bottom w:val="single" w:color="auto" w:sz="4" w:space="0"/>
              <w:right w:val="single" w:color="auto" w:sz="4" w:space="0"/>
            </w:tcBorders>
            <w:shd w:val="clear" w:color="auto" w:fill="auto"/>
            <w:vAlign w:val="center"/>
          </w:tcPr>
          <w:p w14:paraId="563F8318">
            <w:pPr>
              <w:adjustRightInd w:val="0"/>
              <w:snapToGrid w:val="0"/>
              <w:spacing w:line="240" w:lineRule="auto"/>
              <w:jc w:val="center"/>
              <w:rPr>
                <w:rFonts w:ascii="宋体" w:hAnsi="宋体"/>
              </w:rPr>
            </w:pPr>
            <w:r>
              <w:rPr>
                <w:rFonts w:hint="eastAsia" w:ascii="宋体" w:hAnsi="宋体"/>
              </w:rPr>
              <w:t>报表服务程序</w:t>
            </w:r>
          </w:p>
        </w:tc>
      </w:tr>
      <w:tr w14:paraId="0546720B">
        <w:tblPrEx>
          <w:tblCellMar>
            <w:top w:w="57" w:type="dxa"/>
            <w:left w:w="108" w:type="dxa"/>
            <w:bottom w:w="57" w:type="dxa"/>
            <w:right w:w="108" w:type="dxa"/>
          </w:tblCellMar>
        </w:tblPrEx>
        <w:trPr>
          <w:trHeight w:val="340" w:hRule="exact"/>
          <w:jc w:val="center"/>
        </w:trPr>
        <w:tc>
          <w:tcPr>
            <w:tcW w:w="1135" w:type="dxa"/>
            <w:tcBorders>
              <w:top w:val="single" w:color="auto" w:sz="4" w:space="0"/>
              <w:left w:val="single" w:color="auto" w:sz="4" w:space="0"/>
              <w:bottom w:val="single" w:color="auto" w:sz="4" w:space="0"/>
              <w:right w:val="single" w:color="auto" w:sz="4" w:space="0"/>
            </w:tcBorders>
            <w:shd w:val="clear" w:color="auto" w:fill="auto"/>
            <w:vAlign w:val="center"/>
          </w:tcPr>
          <w:p w14:paraId="693D6BC4">
            <w:pPr>
              <w:adjustRightInd w:val="0"/>
              <w:snapToGrid w:val="0"/>
              <w:spacing w:line="240" w:lineRule="auto"/>
              <w:jc w:val="center"/>
              <w:rPr>
                <w:rFonts w:ascii="宋体" w:hAnsi="宋体"/>
              </w:rPr>
            </w:pPr>
            <w:r>
              <w:rPr>
                <w:rFonts w:hint="eastAsia" w:ascii="宋体" w:hAnsi="宋体"/>
              </w:rPr>
              <w:t>15</w:t>
            </w:r>
          </w:p>
        </w:tc>
        <w:tc>
          <w:tcPr>
            <w:tcW w:w="1720" w:type="dxa"/>
            <w:tcBorders>
              <w:top w:val="single" w:color="auto" w:sz="4" w:space="0"/>
              <w:left w:val="nil"/>
              <w:bottom w:val="single" w:color="auto" w:sz="4" w:space="0"/>
              <w:right w:val="single" w:color="auto" w:sz="4" w:space="0"/>
            </w:tcBorders>
            <w:shd w:val="clear" w:color="auto" w:fill="auto"/>
            <w:vAlign w:val="center"/>
          </w:tcPr>
          <w:p w14:paraId="053B6ECD">
            <w:pPr>
              <w:adjustRightInd w:val="0"/>
              <w:snapToGrid w:val="0"/>
              <w:spacing w:line="240" w:lineRule="auto"/>
              <w:jc w:val="center"/>
              <w:rPr>
                <w:rFonts w:ascii="宋体" w:hAnsi="宋体"/>
              </w:rPr>
            </w:pPr>
            <w:r>
              <w:rPr>
                <w:rFonts w:hint="eastAsia" w:ascii="宋体" w:hAnsi="宋体"/>
              </w:rPr>
              <w:t>ReportView</w:t>
            </w:r>
          </w:p>
        </w:tc>
        <w:tc>
          <w:tcPr>
            <w:tcW w:w="4180" w:type="dxa"/>
            <w:tcBorders>
              <w:top w:val="single" w:color="auto" w:sz="4" w:space="0"/>
              <w:left w:val="nil"/>
              <w:bottom w:val="single" w:color="auto" w:sz="4" w:space="0"/>
              <w:right w:val="single" w:color="auto" w:sz="4" w:space="0"/>
            </w:tcBorders>
            <w:shd w:val="clear" w:color="auto" w:fill="auto"/>
            <w:vAlign w:val="center"/>
          </w:tcPr>
          <w:p w14:paraId="61BB69F8">
            <w:pPr>
              <w:adjustRightInd w:val="0"/>
              <w:snapToGrid w:val="0"/>
              <w:spacing w:line="240" w:lineRule="auto"/>
              <w:jc w:val="center"/>
              <w:rPr>
                <w:rFonts w:ascii="宋体" w:hAnsi="宋体"/>
              </w:rPr>
            </w:pPr>
            <w:r>
              <w:rPr>
                <w:rFonts w:hint="eastAsia" w:ascii="宋体" w:hAnsi="宋体"/>
              </w:rPr>
              <w:t>报表查看程序</w:t>
            </w:r>
          </w:p>
        </w:tc>
      </w:tr>
      <w:tr w14:paraId="65F75DCF">
        <w:tblPrEx>
          <w:tblCellMar>
            <w:top w:w="57" w:type="dxa"/>
            <w:left w:w="108" w:type="dxa"/>
            <w:bottom w:w="57" w:type="dxa"/>
            <w:right w:w="108" w:type="dxa"/>
          </w:tblCellMar>
        </w:tblPrEx>
        <w:trPr>
          <w:trHeight w:val="340" w:hRule="exact"/>
          <w:jc w:val="center"/>
        </w:trPr>
        <w:tc>
          <w:tcPr>
            <w:tcW w:w="1135" w:type="dxa"/>
            <w:tcBorders>
              <w:top w:val="single" w:color="auto" w:sz="4" w:space="0"/>
              <w:left w:val="single" w:color="auto" w:sz="4" w:space="0"/>
              <w:bottom w:val="single" w:color="auto" w:sz="4" w:space="0"/>
              <w:right w:val="single" w:color="auto" w:sz="4" w:space="0"/>
            </w:tcBorders>
            <w:shd w:val="clear" w:color="auto" w:fill="auto"/>
            <w:vAlign w:val="center"/>
          </w:tcPr>
          <w:p w14:paraId="0BD8374B">
            <w:pPr>
              <w:adjustRightInd w:val="0"/>
              <w:snapToGrid w:val="0"/>
              <w:spacing w:line="240" w:lineRule="auto"/>
              <w:jc w:val="center"/>
              <w:rPr>
                <w:rFonts w:ascii="宋体" w:hAnsi="宋体"/>
              </w:rPr>
            </w:pPr>
            <w:r>
              <w:rPr>
                <w:rFonts w:hint="eastAsia" w:ascii="宋体" w:hAnsi="宋体"/>
              </w:rPr>
              <w:t>16</w:t>
            </w:r>
          </w:p>
        </w:tc>
        <w:tc>
          <w:tcPr>
            <w:tcW w:w="1720" w:type="dxa"/>
            <w:tcBorders>
              <w:top w:val="single" w:color="auto" w:sz="4" w:space="0"/>
              <w:left w:val="nil"/>
              <w:bottom w:val="single" w:color="auto" w:sz="4" w:space="0"/>
              <w:right w:val="single" w:color="auto" w:sz="4" w:space="0"/>
            </w:tcBorders>
            <w:shd w:val="clear" w:color="auto" w:fill="auto"/>
            <w:vAlign w:val="center"/>
          </w:tcPr>
          <w:p w14:paraId="6AC4C9A8">
            <w:pPr>
              <w:adjustRightInd w:val="0"/>
              <w:snapToGrid w:val="0"/>
              <w:spacing w:line="240" w:lineRule="auto"/>
              <w:jc w:val="center"/>
              <w:rPr>
                <w:rFonts w:ascii="宋体" w:hAnsi="宋体"/>
              </w:rPr>
            </w:pPr>
            <w:r>
              <w:rPr>
                <w:rFonts w:hint="eastAsia" w:ascii="宋体" w:hAnsi="宋体"/>
              </w:rPr>
              <w:t>ReportMake</w:t>
            </w:r>
          </w:p>
        </w:tc>
        <w:tc>
          <w:tcPr>
            <w:tcW w:w="4180" w:type="dxa"/>
            <w:tcBorders>
              <w:top w:val="single" w:color="auto" w:sz="4" w:space="0"/>
              <w:left w:val="nil"/>
              <w:bottom w:val="single" w:color="auto" w:sz="4" w:space="0"/>
              <w:right w:val="single" w:color="auto" w:sz="4" w:space="0"/>
            </w:tcBorders>
            <w:shd w:val="clear" w:color="auto" w:fill="auto"/>
            <w:vAlign w:val="center"/>
          </w:tcPr>
          <w:p w14:paraId="2AF8BF34">
            <w:pPr>
              <w:adjustRightInd w:val="0"/>
              <w:snapToGrid w:val="0"/>
              <w:spacing w:line="240" w:lineRule="auto"/>
              <w:jc w:val="center"/>
              <w:rPr>
                <w:rFonts w:ascii="宋体" w:hAnsi="宋体"/>
              </w:rPr>
            </w:pPr>
            <w:r>
              <w:rPr>
                <w:rFonts w:hint="eastAsia" w:ascii="宋体" w:hAnsi="宋体"/>
              </w:rPr>
              <w:t>报表编辑程序</w:t>
            </w:r>
          </w:p>
        </w:tc>
      </w:tr>
    </w:tbl>
    <w:p w14:paraId="12634D81">
      <w:pPr>
        <w:ind w:firstLine="420" w:firstLineChars="200"/>
        <w:rPr>
          <w:rFonts w:ascii="宋体" w:hAnsi="宋体"/>
          <w:szCs w:val="21"/>
        </w:rPr>
      </w:pPr>
      <w:r>
        <w:rPr>
          <w:rFonts w:hint="eastAsia" w:ascii="宋体" w:hAnsi="宋体"/>
          <w:szCs w:val="21"/>
        </w:rPr>
        <w:t>1、eNetServer：工程管理服务器，对工程文件进行统一管理，所有客户端都需要通过eNetServer才能访问工程文件。</w:t>
      </w:r>
    </w:p>
    <w:p w14:paraId="6CF16D9E">
      <w:pPr>
        <w:ind w:firstLine="420" w:firstLineChars="200"/>
        <w:rPr>
          <w:rFonts w:ascii="宋体" w:hAnsi="宋体"/>
          <w:szCs w:val="21"/>
        </w:rPr>
      </w:pPr>
      <w:r>
        <w:rPr>
          <w:rFonts w:hint="eastAsia" w:ascii="宋体" w:hAnsi="宋体"/>
          <w:szCs w:val="21"/>
        </w:rPr>
        <w:t>2、eNetMain：统一管理平台，对当前节点上所有应用程序进行统一管理，包括启动、停止和重载。</w:t>
      </w:r>
    </w:p>
    <w:p w14:paraId="09997F71">
      <w:pPr>
        <w:ind w:firstLine="420" w:firstLineChars="200"/>
      </w:pPr>
      <w:r>
        <w:rPr>
          <w:rFonts w:hint="eastAsia" w:ascii="宋体" w:hAnsi="宋体"/>
          <w:szCs w:val="21"/>
        </w:rPr>
        <w:t>3、DCSdev：集成开发环境，</w:t>
      </w:r>
      <w:r>
        <w:rPr>
          <w:rFonts w:hint="eastAsia"/>
        </w:rPr>
        <w:t>通过该软件可以对安全区、报警区、日志、画面、配方、数据库、软件权限、网络等进行配置。</w:t>
      </w:r>
    </w:p>
    <w:p w14:paraId="55703830">
      <w:pPr>
        <w:ind w:firstLine="420" w:firstLineChars="200"/>
      </w:pPr>
      <w:r>
        <w:rPr>
          <w:rFonts w:hint="eastAsia" w:ascii="宋体" w:hAnsi="宋体"/>
        </w:rPr>
        <w:t>4、GraphMake：</w:t>
      </w:r>
      <w:r>
        <w:rPr>
          <w:rFonts w:hint="eastAsia"/>
        </w:rPr>
        <w:t>画面编辑程序，用户通过该软件对画面文件进行编辑修改操作。</w:t>
      </w:r>
    </w:p>
    <w:p w14:paraId="09CD2C8E">
      <w:pPr>
        <w:ind w:firstLine="420" w:firstLineChars="200"/>
      </w:pPr>
      <w:r>
        <w:rPr>
          <w:rFonts w:hint="eastAsia" w:ascii="宋体" w:hAnsi="宋体"/>
        </w:rPr>
        <w:t>5、GraphView：</w:t>
      </w:r>
      <w:r>
        <w:rPr>
          <w:rFonts w:hint="eastAsia"/>
        </w:rPr>
        <w:t>画面监控程序，可以运行一个或多个画面文件。</w:t>
      </w:r>
    </w:p>
    <w:p w14:paraId="1BD346A0">
      <w:pPr>
        <w:ind w:firstLine="420" w:firstLineChars="200"/>
      </w:pPr>
      <w:r>
        <w:rPr>
          <w:rFonts w:hint="eastAsia" w:ascii="宋体" w:hAnsi="宋体"/>
        </w:rPr>
        <w:t>6、DataSrv：</w:t>
      </w:r>
      <w:r>
        <w:rPr>
          <w:rFonts w:hint="eastAsia"/>
        </w:rPr>
        <w:t>数据服务，也可以称为节点内存数据库，存储本地节点中所有的实时数据，通过该程序还可以实现节点间实时数据共享。</w:t>
      </w:r>
    </w:p>
    <w:p w14:paraId="71C87E4C">
      <w:pPr>
        <w:ind w:firstLine="420" w:firstLineChars="200"/>
      </w:pPr>
      <w:r>
        <w:rPr>
          <w:rFonts w:hint="eastAsia" w:ascii="宋体" w:hAnsi="宋体"/>
        </w:rPr>
        <w:t>7、DataView：</w:t>
      </w:r>
      <w:r>
        <w:rPr>
          <w:rFonts w:hint="eastAsia"/>
        </w:rPr>
        <w:t>数据浏览，浏览本地节点内存数据库中的所有实时数据。</w:t>
      </w:r>
    </w:p>
    <w:p w14:paraId="5A9E87EB">
      <w:pPr>
        <w:ind w:firstLine="420" w:firstLineChars="200"/>
        <w:rPr>
          <w:rFonts w:ascii="宋体" w:hAnsi="宋体"/>
        </w:rPr>
      </w:pPr>
      <w:r>
        <w:rPr>
          <w:rFonts w:hint="eastAsia"/>
        </w:rPr>
        <w:t>8、</w:t>
      </w:r>
      <w:r>
        <w:rPr>
          <w:rFonts w:hint="eastAsia" w:ascii="宋体" w:hAnsi="宋体"/>
        </w:rPr>
        <w:t>EventServer：日志服务，汇总各个节点产生的日志，并保存到指定路径下。</w:t>
      </w:r>
    </w:p>
    <w:p w14:paraId="106D10F1">
      <w:pPr>
        <w:ind w:firstLine="420" w:firstLineChars="200"/>
        <w:rPr>
          <w:rFonts w:ascii="宋体" w:hAnsi="宋体"/>
        </w:rPr>
      </w:pPr>
      <w:r>
        <w:rPr>
          <w:rFonts w:hint="eastAsia" w:ascii="宋体" w:hAnsi="宋体"/>
        </w:rPr>
        <w:t>9、EventAgent：收集本地节点各应用程序产生的日志。</w:t>
      </w:r>
    </w:p>
    <w:p w14:paraId="2D1A0EB6">
      <w:pPr>
        <w:ind w:firstLine="420" w:firstLineChars="200"/>
        <w:rPr>
          <w:rFonts w:ascii="宋体" w:hAnsi="宋体"/>
        </w:rPr>
      </w:pPr>
      <w:r>
        <w:rPr>
          <w:rFonts w:hint="eastAsia" w:ascii="宋体" w:hAnsi="宋体"/>
        </w:rPr>
        <w:t>10、EventView：日志查看程序，查看EventServer保存到指定路径下的日志信息。</w:t>
      </w:r>
    </w:p>
    <w:p w14:paraId="1C645E42">
      <w:pPr>
        <w:ind w:firstLine="420" w:firstLineChars="200"/>
        <w:rPr>
          <w:rFonts w:ascii="宋体" w:hAnsi="宋体"/>
        </w:rPr>
      </w:pPr>
      <w:r>
        <w:rPr>
          <w:rFonts w:hint="eastAsia" w:ascii="宋体" w:hAnsi="宋体"/>
        </w:rPr>
        <w:t>11、SysDiag：系统诊断，诊断当前系统中硬件、网络是否正常。</w:t>
      </w:r>
    </w:p>
    <w:p w14:paraId="3E22825E">
      <w:pPr>
        <w:ind w:firstLine="420" w:firstLineChars="200"/>
        <w:rPr>
          <w:rFonts w:ascii="宋体" w:hAnsi="宋体"/>
        </w:rPr>
      </w:pPr>
      <w:r>
        <w:rPr>
          <w:rFonts w:hint="eastAsia" w:ascii="宋体" w:hAnsi="宋体"/>
        </w:rPr>
        <w:t>12、TrendView：绘制实时和历史曲线，从DataSrv获取实时数据绘制实时曲线，从SyncBase获取历史数据，绘制历史曲线。</w:t>
      </w:r>
    </w:p>
    <w:p w14:paraId="06DBFE31">
      <w:pPr>
        <w:ind w:firstLine="420" w:firstLineChars="200"/>
        <w:rPr>
          <w:rFonts w:ascii="宋体" w:hAnsi="宋体"/>
          <w:szCs w:val="21"/>
        </w:rPr>
      </w:pPr>
      <w:r>
        <w:rPr>
          <w:rFonts w:hint="eastAsia" w:ascii="宋体" w:hAnsi="宋体"/>
        </w:rPr>
        <w:t>13、SyncBase：历史数据库，将NT6000系统软件产生的实时数据存储到历史数据库中。</w:t>
      </w:r>
    </w:p>
    <w:p w14:paraId="41A5356B">
      <w:pPr>
        <w:ind w:left="0" w:leftChars="0" w:firstLine="420" w:firstLineChars="200"/>
        <w:rPr>
          <w:rFonts w:ascii="宋体" w:hAnsi="宋体"/>
          <w:szCs w:val="21"/>
        </w:rPr>
      </w:pPr>
      <w:r>
        <w:rPr>
          <w:rFonts w:hint="eastAsia" w:ascii="宋体" w:hAnsi="宋体"/>
          <w:szCs w:val="21"/>
        </w:rPr>
        <w:t>14、ReportServer：报表服务，将报表连入SyncBase，使其可以使用数据库中的数据。</w:t>
      </w:r>
    </w:p>
    <w:p w14:paraId="17A8E760">
      <w:pPr>
        <w:ind w:firstLine="420" w:firstLineChars="200"/>
        <w:rPr>
          <w:rFonts w:ascii="宋体" w:hAnsi="宋体"/>
          <w:szCs w:val="21"/>
        </w:rPr>
      </w:pPr>
      <w:r>
        <w:rPr>
          <w:rFonts w:hint="eastAsia" w:ascii="宋体" w:hAnsi="宋体"/>
          <w:szCs w:val="21"/>
        </w:rPr>
        <w:t>15、ReportView：报表查看，可以运行一个或者多个报表文件。</w:t>
      </w:r>
    </w:p>
    <w:p w14:paraId="5E7C1E17">
      <w:pPr>
        <w:ind w:firstLine="420" w:firstLineChars="200"/>
        <w:rPr>
          <w:rFonts w:ascii="宋体" w:hAnsi="宋体"/>
          <w:szCs w:val="21"/>
        </w:rPr>
      </w:pPr>
      <w:r>
        <w:rPr>
          <w:rFonts w:hint="eastAsia" w:ascii="宋体" w:hAnsi="宋体"/>
          <w:szCs w:val="21"/>
        </w:rPr>
        <w:t>16、ReportMake：报表编辑，通过该软件对报表文件进行编辑修改操作。</w:t>
      </w:r>
    </w:p>
    <w:p w14:paraId="492DACF7">
      <w:pPr>
        <w:pStyle w:val="4"/>
        <w:spacing w:line="360" w:lineRule="auto"/>
        <w:rPr>
          <w:rFonts w:ascii="黑体" w:hAnsi="黑体" w:eastAsia="黑体"/>
          <w:sz w:val="28"/>
          <w:lang w:eastAsia="zh-CN"/>
        </w:rPr>
      </w:pPr>
      <w:bookmarkStart w:id="6" w:name="_Toc21677"/>
      <w:bookmarkStart w:id="7" w:name="_Toc26477"/>
      <w:bookmarkStart w:id="8" w:name="_Toc9052"/>
      <w:r>
        <w:rPr>
          <w:rFonts w:hint="eastAsia" w:ascii="黑体" w:hAnsi="黑体" w:eastAsia="黑体"/>
          <w:sz w:val="28"/>
          <w:lang w:eastAsia="zh-CN"/>
        </w:rPr>
        <w:t>1.2 系统架构</w:t>
      </w:r>
      <w:bookmarkEnd w:id="6"/>
      <w:bookmarkEnd w:id="7"/>
      <w:bookmarkEnd w:id="8"/>
    </w:p>
    <w:p w14:paraId="5936E2AB">
      <w:pPr>
        <w:ind w:firstLine="420" w:firstLineChars="200"/>
        <w:rPr>
          <w:rFonts w:ascii="宋体" w:hAnsi="宋体"/>
        </w:rPr>
      </w:pPr>
      <w:r>
        <w:rPr>
          <w:rFonts w:hint="eastAsia" w:ascii="宋体" w:hAnsi="宋体"/>
        </w:rPr>
        <w:t>NT6000系统软件采用分布式系统架构，分为运行模式和组态模式两种运行模式。</w:t>
      </w:r>
    </w:p>
    <w:p w14:paraId="43581240">
      <w:pPr>
        <w:ind w:firstLine="420" w:firstLineChars="200"/>
        <w:rPr>
          <w:rFonts w:ascii="宋体" w:hAnsi="宋体"/>
        </w:rPr>
      </w:pPr>
      <w:r>
        <w:rPr>
          <w:rFonts w:hint="eastAsia" w:ascii="宋体" w:hAnsi="宋体"/>
        </w:rPr>
        <w:t>NT6000系统软件为了保障运行的安全性和组态的灵活性，在运行和组态时候，采用不同的架构。</w:t>
      </w:r>
    </w:p>
    <w:p w14:paraId="41FCC939">
      <w:pPr>
        <w:ind w:firstLine="420" w:firstLineChars="200"/>
        <w:rPr>
          <w:rFonts w:ascii="宋体" w:hAnsi="宋体"/>
        </w:rPr>
      </w:pPr>
      <w:r>
        <w:rPr>
          <w:rFonts w:hint="eastAsia" w:ascii="宋体" w:hAnsi="宋体"/>
        </w:rPr>
        <w:t>因此系统存在两种模式：运行模式和组态模式。</w:t>
      </w:r>
    </w:p>
    <w:p w14:paraId="0072FEBE">
      <w:pPr>
        <w:ind w:firstLine="420" w:firstLineChars="200"/>
        <w:rPr>
          <w:rFonts w:ascii="宋体" w:hAnsi="宋体"/>
        </w:rPr>
      </w:pPr>
      <w:r>
        <w:rPr>
          <w:rFonts w:hint="eastAsia" w:ascii="宋体" w:hAnsi="宋体"/>
        </w:rPr>
        <w:t>在正常运行时，系统应切换至运行模式。</w:t>
      </w:r>
    </w:p>
    <w:p w14:paraId="41893752">
      <w:pPr>
        <w:ind w:firstLine="420" w:firstLineChars="200"/>
        <w:rPr>
          <w:rFonts w:ascii="宋体" w:hAnsi="宋体"/>
        </w:rPr>
      </w:pPr>
      <w:r>
        <w:rPr>
          <w:rFonts w:hint="eastAsia" w:ascii="宋体" w:hAnsi="宋体"/>
        </w:rPr>
        <w:t>在组态系统时，系统应切换至组态模式。</w:t>
      </w:r>
    </w:p>
    <w:p w14:paraId="5A1F8D97">
      <w:pPr>
        <w:pStyle w:val="5"/>
        <w:adjustRightInd w:val="0"/>
        <w:snapToGrid w:val="0"/>
        <w:spacing w:line="360" w:lineRule="auto"/>
        <w:rPr>
          <w:rFonts w:ascii="黑体" w:eastAsia="黑体"/>
          <w:sz w:val="24"/>
          <w:lang w:eastAsia="zh-CN"/>
        </w:rPr>
      </w:pPr>
      <w:bookmarkStart w:id="9" w:name="_Toc4546"/>
      <w:bookmarkStart w:id="10" w:name="_Toc146"/>
      <w:bookmarkStart w:id="11" w:name="_Toc28675"/>
      <w:r>
        <w:rPr>
          <w:rFonts w:hint="eastAsia" w:ascii="黑体" w:eastAsia="黑体"/>
          <w:sz w:val="24"/>
          <w:lang w:eastAsia="zh-CN"/>
        </w:rPr>
        <w:t>1.2.1 运行模式</w:t>
      </w:r>
      <w:bookmarkEnd w:id="9"/>
      <w:bookmarkEnd w:id="10"/>
      <w:bookmarkEnd w:id="11"/>
    </w:p>
    <w:p w14:paraId="212834A6">
      <w:pPr>
        <w:ind w:firstLine="420" w:firstLineChars="200"/>
      </w:pPr>
      <w:r>
        <w:rPr>
          <w:rFonts w:hint="eastAsia"/>
        </w:rPr>
        <w:t>为了保障系统的安全性，运行模式下，系统采用无服务器架构，系统中无单一失效点。各个操作站以本地文件为基础，独立进行数据采集和监控。节点之间无彼此依赖关系。任何一个节点的异常不会对系统带来灾难性后果。</w:t>
      </w:r>
    </w:p>
    <w:p w14:paraId="288A9C56">
      <w:pPr>
        <w:ind w:firstLine="0" w:firstLineChars="0"/>
        <w:jc w:val="center"/>
      </w:pPr>
      <w:r>
        <w:rPr>
          <w:rFonts w:hint="eastAsia"/>
        </w:rPr>
        <w:drawing>
          <wp:inline distT="0" distB="0" distL="0" distR="0">
            <wp:extent cx="4780915" cy="3607435"/>
            <wp:effectExtent l="0" t="0" r="635" b="12065"/>
            <wp:docPr id="362" name="图片 362" descr="2013-01-29 14-36-17 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2013-01-29 14-36-17 000"/>
                    <pic:cNvPicPr>
                      <a:picLocks noChangeAspect="1" noChangeArrowheads="1"/>
                    </pic:cNvPicPr>
                  </pic:nvPicPr>
                  <pic:blipFill>
                    <a:blip r:embed="rId25"/>
                    <a:srcRect/>
                    <a:stretch>
                      <a:fillRect/>
                    </a:stretch>
                  </pic:blipFill>
                  <pic:spPr>
                    <a:xfrm>
                      <a:off x="0" y="0"/>
                      <a:ext cx="4780915" cy="3607435"/>
                    </a:xfrm>
                    <a:prstGeom prst="rect">
                      <a:avLst/>
                    </a:prstGeom>
                    <a:noFill/>
                    <a:ln w="9525">
                      <a:noFill/>
                      <a:miter lim="800000"/>
                      <a:headEnd/>
                      <a:tailEnd/>
                    </a:ln>
                  </pic:spPr>
                </pic:pic>
              </a:graphicData>
            </a:graphic>
          </wp:inline>
        </w:drawing>
      </w:r>
    </w:p>
    <w:p w14:paraId="413E9F68">
      <w:pPr>
        <w:jc w:val="center"/>
        <w:rPr>
          <w:rFonts w:ascii="宋体" w:hAnsi="宋体"/>
          <w:szCs w:val="21"/>
        </w:rPr>
      </w:pPr>
      <w:r>
        <w:rPr>
          <w:rFonts w:hint="eastAsia" w:ascii="宋体" w:hAnsi="宋体"/>
          <w:szCs w:val="21"/>
        </w:rPr>
        <w:t>1.2.1-图1 运行模式</w:t>
      </w:r>
    </w:p>
    <w:p w14:paraId="02561527">
      <w:pPr>
        <w:ind w:firstLine="420" w:firstLineChars="200"/>
        <w:rPr>
          <w:rFonts w:ascii="宋体" w:hAnsi="宋体"/>
          <w:szCs w:val="21"/>
        </w:rPr>
      </w:pPr>
      <w:r>
        <w:rPr>
          <w:rFonts w:hint="eastAsia" w:ascii="宋体" w:hAnsi="宋体"/>
          <w:szCs w:val="21"/>
        </w:rPr>
        <w:t>1——操作站。</w:t>
      </w:r>
    </w:p>
    <w:p w14:paraId="1055D64E">
      <w:pPr>
        <w:ind w:firstLine="420" w:firstLineChars="200"/>
        <w:rPr>
          <w:rFonts w:ascii="宋体" w:hAnsi="宋体"/>
          <w:szCs w:val="21"/>
        </w:rPr>
      </w:pPr>
      <w:r>
        <w:rPr>
          <w:rFonts w:hint="eastAsia" w:ascii="宋体" w:hAnsi="宋体"/>
          <w:szCs w:val="21"/>
        </w:rPr>
        <w:t>2——三层交换机或路由器。</w:t>
      </w:r>
    </w:p>
    <w:p w14:paraId="40A84BE4">
      <w:pPr>
        <w:ind w:firstLine="420" w:firstLineChars="200"/>
        <w:rPr>
          <w:rFonts w:ascii="宋体" w:hAnsi="宋体"/>
          <w:szCs w:val="21"/>
        </w:rPr>
      </w:pPr>
      <w:r>
        <w:rPr>
          <w:rFonts w:hint="eastAsia" w:ascii="宋体" w:hAnsi="宋体"/>
          <w:szCs w:val="21"/>
        </w:rPr>
        <w:t>3——两层交换机。</w:t>
      </w:r>
    </w:p>
    <w:p w14:paraId="54D6958E">
      <w:pPr>
        <w:ind w:firstLine="420" w:firstLineChars="200"/>
        <w:rPr>
          <w:rFonts w:ascii="宋体" w:hAnsi="宋体"/>
          <w:szCs w:val="21"/>
        </w:rPr>
      </w:pPr>
      <w:r>
        <w:rPr>
          <w:rFonts w:hint="eastAsia" w:ascii="宋体" w:hAnsi="宋体"/>
          <w:szCs w:val="21"/>
        </w:rPr>
        <w:t>4——控制器。</w:t>
      </w:r>
    </w:p>
    <w:p w14:paraId="248B19E8">
      <w:pPr>
        <w:ind w:firstLine="420" w:firstLineChars="200"/>
        <w:rPr>
          <w:rFonts w:ascii="宋体" w:hAnsi="宋体"/>
          <w:szCs w:val="21"/>
        </w:rPr>
      </w:pPr>
      <w:r>
        <w:rPr>
          <w:rFonts w:hint="eastAsia" w:ascii="宋体" w:hAnsi="宋体"/>
          <w:szCs w:val="21"/>
        </w:rPr>
        <w:t>5——机柜。</w:t>
      </w:r>
    </w:p>
    <w:p w14:paraId="3B8B42BD">
      <w:pPr>
        <w:pStyle w:val="5"/>
        <w:adjustRightInd w:val="0"/>
        <w:snapToGrid w:val="0"/>
        <w:spacing w:line="360" w:lineRule="auto"/>
        <w:rPr>
          <w:rFonts w:ascii="黑体" w:eastAsia="黑体"/>
          <w:sz w:val="24"/>
          <w:lang w:eastAsia="zh-CN"/>
        </w:rPr>
      </w:pPr>
      <w:bookmarkStart w:id="12" w:name="_Toc8168"/>
      <w:bookmarkStart w:id="13" w:name="_Toc28406"/>
      <w:bookmarkStart w:id="14" w:name="_Toc15130"/>
      <w:r>
        <w:rPr>
          <w:rFonts w:hint="eastAsia" w:ascii="黑体" w:eastAsia="黑体"/>
          <w:sz w:val="24"/>
          <w:lang w:eastAsia="zh-CN"/>
        </w:rPr>
        <w:t>1.2.2 组态模式</w:t>
      </w:r>
      <w:bookmarkEnd w:id="12"/>
      <w:bookmarkEnd w:id="13"/>
      <w:bookmarkEnd w:id="14"/>
    </w:p>
    <w:p w14:paraId="768EC011">
      <w:pPr>
        <w:ind w:firstLine="420" w:firstLineChars="200"/>
        <w:rPr>
          <w:rFonts w:ascii="宋体" w:hAnsi="宋体"/>
        </w:rPr>
      </w:pPr>
      <w:r>
        <w:rPr>
          <w:rFonts w:hint="eastAsia" w:ascii="宋体" w:hAnsi="宋体"/>
        </w:rPr>
        <w:t>系统在组态过程中，为了保证高效性，系统中设立</w:t>
      </w:r>
      <w:r>
        <w:rPr>
          <w:rFonts w:hint="eastAsia" w:ascii="宋体" w:hAnsi="宋体"/>
          <w:lang w:val="en-US" w:eastAsia="zh-CN"/>
        </w:rPr>
        <w:t>配置站</w:t>
      </w:r>
      <w:r>
        <w:rPr>
          <w:rFonts w:hint="eastAsia" w:ascii="宋体" w:hAnsi="宋体"/>
        </w:rPr>
        <w:t>这一角色</w:t>
      </w:r>
      <w:r>
        <w:rPr>
          <w:rFonts w:hint="eastAsia" w:ascii="宋体" w:hAnsi="宋体"/>
          <w:lang w:eastAsia="zh-CN"/>
        </w:rPr>
        <w:t>。</w:t>
      </w:r>
      <w:r>
        <w:rPr>
          <w:rFonts w:hint="eastAsia" w:ascii="宋体" w:hAnsi="宋体"/>
          <w:lang w:val="en-US" w:eastAsia="zh-CN"/>
        </w:rPr>
        <w:t>配置站</w:t>
      </w:r>
      <w:r>
        <w:rPr>
          <w:rFonts w:hint="eastAsia" w:ascii="宋体" w:hAnsi="宋体"/>
        </w:rPr>
        <w:t>对工程文件进行管理，任何</w:t>
      </w:r>
      <w:r>
        <w:rPr>
          <w:rFonts w:hint="eastAsia" w:ascii="宋体" w:hAnsi="宋体"/>
          <w:lang w:val="en-US" w:eastAsia="zh-CN"/>
        </w:rPr>
        <w:t>操作站</w:t>
      </w:r>
      <w:r>
        <w:rPr>
          <w:rFonts w:hint="eastAsia" w:ascii="宋体" w:hAnsi="宋体"/>
        </w:rPr>
        <w:t>可以连接</w:t>
      </w:r>
      <w:r>
        <w:rPr>
          <w:rFonts w:hint="eastAsia" w:ascii="宋体" w:hAnsi="宋体"/>
          <w:lang w:val="en-US" w:eastAsia="zh-CN"/>
        </w:rPr>
        <w:t>配置站</w:t>
      </w:r>
      <w:r>
        <w:rPr>
          <w:rFonts w:hint="eastAsia" w:ascii="宋体" w:hAnsi="宋体"/>
        </w:rPr>
        <w:t>进行工程组态编辑，提供多用户协同操作。并提供下装过程，方便组态和运行模式切换。（运行模式下，可以脱开</w:t>
      </w:r>
      <w:r>
        <w:rPr>
          <w:rFonts w:hint="eastAsia" w:ascii="宋体" w:hAnsi="宋体"/>
          <w:lang w:val="en-US" w:eastAsia="zh-CN"/>
        </w:rPr>
        <w:t>配置站</w:t>
      </w:r>
      <w:r>
        <w:rPr>
          <w:rFonts w:hint="eastAsia" w:ascii="宋体" w:hAnsi="宋体"/>
        </w:rPr>
        <w:t>运行）。</w:t>
      </w:r>
    </w:p>
    <w:p w14:paraId="07985BD6">
      <w:pPr>
        <w:jc w:val="center"/>
        <w:rPr>
          <w:b/>
        </w:rPr>
      </w:pPr>
      <w:r>
        <w:rPr>
          <w:rFonts w:hint="eastAsia"/>
          <w:b/>
        </w:rPr>
        <w:drawing>
          <wp:inline distT="0" distB="0" distL="0" distR="0">
            <wp:extent cx="4780915" cy="5748655"/>
            <wp:effectExtent l="0" t="0" r="635" b="4445"/>
            <wp:docPr id="364" name="图片 364" descr="2013-01-29 14-46-22 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2013-01-29 14-46-22 000"/>
                    <pic:cNvPicPr>
                      <a:picLocks noChangeAspect="1" noChangeArrowheads="1"/>
                    </pic:cNvPicPr>
                  </pic:nvPicPr>
                  <pic:blipFill>
                    <a:blip r:embed="rId26"/>
                    <a:srcRect/>
                    <a:stretch>
                      <a:fillRect/>
                    </a:stretch>
                  </pic:blipFill>
                  <pic:spPr>
                    <a:xfrm>
                      <a:off x="0" y="0"/>
                      <a:ext cx="4780915" cy="5748655"/>
                    </a:xfrm>
                    <a:prstGeom prst="rect">
                      <a:avLst/>
                    </a:prstGeom>
                    <a:noFill/>
                    <a:ln w="9525">
                      <a:noFill/>
                      <a:miter lim="800000"/>
                      <a:headEnd/>
                      <a:tailEnd/>
                    </a:ln>
                  </pic:spPr>
                </pic:pic>
              </a:graphicData>
            </a:graphic>
          </wp:inline>
        </w:drawing>
      </w:r>
    </w:p>
    <w:p w14:paraId="0A9A7C0C">
      <w:pPr>
        <w:jc w:val="center"/>
        <w:rPr>
          <w:rFonts w:ascii="宋体" w:hAnsi="宋体"/>
          <w:szCs w:val="21"/>
        </w:rPr>
      </w:pPr>
      <w:r>
        <w:rPr>
          <w:rFonts w:hint="eastAsia" w:ascii="宋体" w:hAnsi="宋体"/>
          <w:szCs w:val="21"/>
        </w:rPr>
        <w:t>1.2.2-图1 组态模式</w:t>
      </w:r>
    </w:p>
    <w:p w14:paraId="4BE6C2BE">
      <w:pPr>
        <w:spacing w:line="240" w:lineRule="auto"/>
        <w:ind w:firstLine="420" w:firstLineChars="200"/>
        <w:rPr>
          <w:rFonts w:ascii="宋体" w:hAnsi="宋体"/>
          <w:szCs w:val="21"/>
        </w:rPr>
      </w:pPr>
      <w:r>
        <w:rPr>
          <w:rFonts w:hint="eastAsia" w:ascii="宋体" w:hAnsi="宋体"/>
          <w:szCs w:val="21"/>
        </w:rPr>
        <w:t>1——下装或组态编辑。</w:t>
      </w:r>
    </w:p>
    <w:p w14:paraId="3C74869A">
      <w:pPr>
        <w:spacing w:line="240" w:lineRule="auto"/>
        <w:ind w:firstLine="420" w:firstLineChars="200"/>
        <w:rPr>
          <w:rFonts w:ascii="宋体" w:hAnsi="宋体"/>
          <w:szCs w:val="21"/>
        </w:rPr>
      </w:pPr>
      <w:r>
        <w:rPr>
          <w:rFonts w:hint="eastAsia" w:ascii="宋体" w:hAnsi="宋体"/>
          <w:szCs w:val="21"/>
        </w:rPr>
        <w:t>2——操作站。</w:t>
      </w:r>
    </w:p>
    <w:p w14:paraId="6C5B87BF">
      <w:pPr>
        <w:spacing w:line="240" w:lineRule="auto"/>
        <w:ind w:firstLine="420" w:firstLineChars="200"/>
        <w:rPr>
          <w:rFonts w:ascii="宋体" w:hAnsi="宋体"/>
          <w:szCs w:val="21"/>
        </w:rPr>
      </w:pPr>
      <w:r>
        <w:rPr>
          <w:rFonts w:hint="eastAsia" w:ascii="宋体" w:hAnsi="宋体"/>
          <w:szCs w:val="21"/>
        </w:rPr>
        <w:t>3——交换机或路由器。</w:t>
      </w:r>
    </w:p>
    <w:p w14:paraId="6EC0E128">
      <w:pPr>
        <w:spacing w:line="240" w:lineRule="auto"/>
        <w:ind w:firstLine="420" w:firstLineChars="200"/>
        <w:rPr>
          <w:rFonts w:ascii="宋体" w:hAnsi="宋体"/>
          <w:szCs w:val="21"/>
        </w:rPr>
      </w:pPr>
      <w:r>
        <w:rPr>
          <w:rFonts w:hint="eastAsia" w:ascii="宋体" w:hAnsi="宋体"/>
          <w:szCs w:val="21"/>
        </w:rPr>
        <w:t>4——控制器。</w:t>
      </w:r>
    </w:p>
    <w:p w14:paraId="3B574257">
      <w:pPr>
        <w:spacing w:line="240" w:lineRule="auto"/>
        <w:ind w:firstLine="420" w:firstLineChars="200"/>
        <w:rPr>
          <w:rFonts w:ascii="宋体" w:hAnsi="宋体"/>
          <w:szCs w:val="21"/>
        </w:rPr>
      </w:pPr>
      <w:r>
        <w:rPr>
          <w:rFonts w:hint="eastAsia" w:ascii="宋体" w:hAnsi="宋体"/>
          <w:szCs w:val="21"/>
        </w:rPr>
        <w:t>5——机柜。</w:t>
      </w:r>
    </w:p>
    <w:p w14:paraId="0800E017">
      <w:pPr>
        <w:pStyle w:val="4"/>
        <w:spacing w:line="360" w:lineRule="auto"/>
        <w:rPr>
          <w:rFonts w:ascii="黑体" w:hAnsi="黑体" w:eastAsia="黑体"/>
          <w:sz w:val="28"/>
          <w:lang w:eastAsia="zh-CN"/>
        </w:rPr>
      </w:pPr>
      <w:bookmarkStart w:id="15" w:name="_Toc29163"/>
      <w:bookmarkStart w:id="16" w:name="_Toc24925"/>
      <w:bookmarkStart w:id="17" w:name="_Toc3095"/>
      <w:r>
        <w:rPr>
          <w:rFonts w:hint="eastAsia" w:ascii="黑体" w:hAnsi="黑体" w:eastAsia="黑体"/>
          <w:sz w:val="28"/>
          <w:lang w:eastAsia="zh-CN"/>
        </w:rPr>
        <w:t>1.3 系统规模</w:t>
      </w:r>
      <w:bookmarkEnd w:id="15"/>
      <w:bookmarkEnd w:id="16"/>
      <w:bookmarkEnd w:id="17"/>
    </w:p>
    <w:p w14:paraId="50F5A0BA">
      <w:pPr>
        <w:pStyle w:val="5"/>
        <w:adjustRightInd w:val="0"/>
        <w:snapToGrid w:val="0"/>
        <w:spacing w:line="360" w:lineRule="auto"/>
        <w:rPr>
          <w:rFonts w:ascii="黑体" w:eastAsia="黑体"/>
          <w:sz w:val="24"/>
          <w:lang w:eastAsia="zh-CN"/>
        </w:rPr>
      </w:pPr>
      <w:bookmarkStart w:id="18" w:name="_Toc23951"/>
      <w:bookmarkStart w:id="19" w:name="_Toc4250"/>
      <w:bookmarkStart w:id="20" w:name="_Toc12373"/>
      <w:r>
        <w:rPr>
          <w:rFonts w:hint="eastAsia" w:ascii="黑体" w:eastAsia="黑体"/>
          <w:sz w:val="24"/>
          <w:lang w:eastAsia="zh-CN"/>
        </w:rPr>
        <w:t>1.3.1 最小规模</w:t>
      </w:r>
      <w:bookmarkEnd w:id="18"/>
      <w:bookmarkEnd w:id="19"/>
      <w:bookmarkEnd w:id="20"/>
    </w:p>
    <w:p w14:paraId="63D70708">
      <w:pPr>
        <w:spacing w:line="360" w:lineRule="auto"/>
        <w:ind w:firstLine="420" w:firstLineChars="200"/>
        <w:rPr>
          <w:rFonts w:ascii="宋体" w:hAnsi="宋体"/>
          <w:szCs w:val="21"/>
        </w:rPr>
      </w:pPr>
      <w:r>
        <w:rPr>
          <w:rFonts w:hint="eastAsia"/>
        </w:rPr>
        <w:t>1、NT6000 系统软件最小规模</w:t>
      </w:r>
      <w:r>
        <w:rPr>
          <w:rFonts w:hint="eastAsia" w:ascii="宋体" w:hAnsi="宋体"/>
          <w:szCs w:val="21"/>
        </w:rPr>
        <w:t>运行时所需条件，如1.3.1-表1所示。</w:t>
      </w:r>
    </w:p>
    <w:p w14:paraId="7CB766C3">
      <w:pPr>
        <w:spacing w:line="360" w:lineRule="auto"/>
        <w:jc w:val="left"/>
      </w:pPr>
      <w:r>
        <w:rPr>
          <w:rFonts w:hint="eastAsia" w:ascii="宋体" w:hAnsi="宋体"/>
          <w:szCs w:val="21"/>
        </w:rPr>
        <w:t>1.3.1-表1 最小规模：</w:t>
      </w:r>
    </w:p>
    <w:tbl>
      <w:tblPr>
        <w:tblStyle w:val="38"/>
        <w:tblW w:w="9315" w:type="dxa"/>
        <w:jc w:val="center"/>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108" w:type="dxa"/>
          <w:bottom w:w="0" w:type="dxa"/>
          <w:right w:w="108" w:type="dxa"/>
        </w:tblCellMar>
      </w:tblPr>
      <w:tblGrid>
        <w:gridCol w:w="1863"/>
        <w:gridCol w:w="1863"/>
        <w:gridCol w:w="1863"/>
        <w:gridCol w:w="1863"/>
        <w:gridCol w:w="1863"/>
      </w:tblGrid>
      <w:tr w14:paraId="045DB215">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108" w:type="dxa"/>
            <w:bottom w:w="0" w:type="dxa"/>
            <w:right w:w="108" w:type="dxa"/>
          </w:tblCellMar>
        </w:tblPrEx>
        <w:trPr>
          <w:jc w:val="center"/>
        </w:trPr>
        <w:tc>
          <w:tcPr>
            <w:tcW w:w="1863" w:type="dxa"/>
            <w:shd w:val="clear" w:color="auto" w:fill="A4A4A4" w:themeFill="background1" w:themeFillShade="A5"/>
            <w:vAlign w:val="center"/>
          </w:tcPr>
          <w:p w14:paraId="4733AB8B">
            <w:pPr>
              <w:spacing w:line="240" w:lineRule="auto"/>
              <w:jc w:val="center"/>
              <w:rPr>
                <w:rFonts w:ascii="宋体" w:hAnsi="宋体"/>
                <w:szCs w:val="21"/>
              </w:rPr>
            </w:pPr>
            <w:r>
              <w:rPr>
                <w:rFonts w:hint="eastAsia" w:ascii="宋体" w:hAnsi="宋体"/>
                <w:b/>
                <w:bCs/>
                <w:szCs w:val="21"/>
              </w:rPr>
              <w:t>网段</w:t>
            </w:r>
          </w:p>
        </w:tc>
        <w:tc>
          <w:tcPr>
            <w:tcW w:w="1863" w:type="dxa"/>
            <w:shd w:val="clear" w:color="auto" w:fill="A4A4A4" w:themeFill="background1" w:themeFillShade="A5"/>
            <w:vAlign w:val="center"/>
          </w:tcPr>
          <w:p w14:paraId="5881BF24">
            <w:pPr>
              <w:spacing w:line="240" w:lineRule="auto"/>
              <w:jc w:val="center"/>
              <w:rPr>
                <w:rFonts w:ascii="宋体" w:hAnsi="宋体"/>
                <w:b/>
                <w:bCs/>
                <w:szCs w:val="21"/>
              </w:rPr>
            </w:pPr>
            <w:r>
              <w:rPr>
                <w:rFonts w:hint="eastAsia" w:ascii="宋体" w:hAnsi="宋体"/>
                <w:b/>
                <w:bCs/>
                <w:szCs w:val="21"/>
              </w:rPr>
              <w:t>PC机(个)</w:t>
            </w:r>
          </w:p>
        </w:tc>
        <w:tc>
          <w:tcPr>
            <w:tcW w:w="1863" w:type="dxa"/>
            <w:shd w:val="clear" w:color="auto" w:fill="A4A4A4" w:themeFill="background1" w:themeFillShade="A5"/>
            <w:vAlign w:val="center"/>
          </w:tcPr>
          <w:p w14:paraId="527956B5">
            <w:pPr>
              <w:spacing w:line="240" w:lineRule="auto"/>
              <w:jc w:val="center"/>
              <w:rPr>
                <w:rFonts w:ascii="宋体" w:hAnsi="宋体"/>
                <w:szCs w:val="21"/>
              </w:rPr>
            </w:pPr>
            <w:r>
              <w:rPr>
                <w:rFonts w:hint="eastAsia" w:ascii="宋体" w:hAnsi="宋体"/>
                <w:b/>
                <w:bCs/>
                <w:szCs w:val="21"/>
                <w:lang w:val="en-US" w:eastAsia="zh-CN"/>
              </w:rPr>
              <w:t>配置站</w:t>
            </w:r>
            <w:r>
              <w:rPr>
                <w:rFonts w:hint="eastAsia" w:ascii="宋体" w:hAnsi="宋体"/>
                <w:b/>
                <w:bCs/>
                <w:szCs w:val="21"/>
              </w:rPr>
              <w:t>(个)</w:t>
            </w:r>
          </w:p>
        </w:tc>
        <w:tc>
          <w:tcPr>
            <w:tcW w:w="1863" w:type="dxa"/>
            <w:shd w:val="clear" w:color="auto" w:fill="A4A4A4" w:themeFill="background1" w:themeFillShade="A5"/>
            <w:vAlign w:val="center"/>
          </w:tcPr>
          <w:p w14:paraId="2F3825F2">
            <w:pPr>
              <w:spacing w:line="240" w:lineRule="auto"/>
              <w:jc w:val="center"/>
              <w:rPr>
                <w:rFonts w:ascii="宋体" w:hAnsi="宋体"/>
                <w:b/>
                <w:bCs/>
                <w:szCs w:val="21"/>
              </w:rPr>
            </w:pPr>
            <w:r>
              <w:rPr>
                <w:rFonts w:hint="eastAsia" w:ascii="宋体" w:hAnsi="宋体"/>
                <w:b/>
                <w:bCs/>
                <w:szCs w:val="21"/>
                <w:lang w:val="en-US" w:eastAsia="zh-CN"/>
              </w:rPr>
              <w:t>操作站</w:t>
            </w:r>
            <w:r>
              <w:rPr>
                <w:rFonts w:hint="eastAsia" w:ascii="宋体" w:hAnsi="宋体"/>
                <w:b/>
                <w:bCs/>
                <w:szCs w:val="21"/>
              </w:rPr>
              <w:t>(个)</w:t>
            </w:r>
          </w:p>
        </w:tc>
        <w:tc>
          <w:tcPr>
            <w:tcW w:w="1863" w:type="dxa"/>
            <w:shd w:val="clear" w:color="auto" w:fill="A4A4A4" w:themeFill="background1" w:themeFillShade="A5"/>
            <w:vAlign w:val="center"/>
          </w:tcPr>
          <w:p w14:paraId="33F035E6">
            <w:pPr>
              <w:spacing w:line="240" w:lineRule="auto"/>
              <w:jc w:val="center"/>
              <w:rPr>
                <w:rFonts w:ascii="宋体" w:hAnsi="宋体"/>
                <w:szCs w:val="21"/>
              </w:rPr>
            </w:pPr>
            <w:r>
              <w:rPr>
                <w:rFonts w:hint="eastAsia" w:ascii="宋体" w:hAnsi="宋体"/>
                <w:b/>
                <w:bCs/>
                <w:szCs w:val="21"/>
              </w:rPr>
              <w:t>控制器(对)</w:t>
            </w:r>
          </w:p>
        </w:tc>
      </w:tr>
      <w:tr w14:paraId="21AD6B8E">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108" w:type="dxa"/>
            <w:bottom w:w="0" w:type="dxa"/>
            <w:right w:w="108" w:type="dxa"/>
          </w:tblCellMar>
        </w:tblPrEx>
        <w:trPr>
          <w:jc w:val="center"/>
        </w:trPr>
        <w:tc>
          <w:tcPr>
            <w:tcW w:w="1863" w:type="dxa"/>
            <w:vAlign w:val="center"/>
          </w:tcPr>
          <w:p w14:paraId="537A30B8">
            <w:pPr>
              <w:spacing w:line="240" w:lineRule="auto"/>
              <w:jc w:val="center"/>
              <w:rPr>
                <w:rFonts w:ascii="宋体" w:hAnsi="宋体"/>
                <w:szCs w:val="21"/>
              </w:rPr>
            </w:pPr>
            <w:r>
              <w:rPr>
                <w:rFonts w:hint="eastAsia" w:ascii="宋体" w:hAnsi="宋体"/>
                <w:szCs w:val="21"/>
              </w:rPr>
              <w:t>1</w:t>
            </w:r>
          </w:p>
        </w:tc>
        <w:tc>
          <w:tcPr>
            <w:tcW w:w="1863" w:type="dxa"/>
            <w:vAlign w:val="center"/>
          </w:tcPr>
          <w:p w14:paraId="3B46DEB0">
            <w:pPr>
              <w:spacing w:line="240" w:lineRule="auto"/>
              <w:jc w:val="center"/>
              <w:rPr>
                <w:rFonts w:ascii="宋体" w:hAnsi="宋体"/>
                <w:szCs w:val="21"/>
              </w:rPr>
            </w:pPr>
            <w:r>
              <w:rPr>
                <w:rFonts w:hint="eastAsia" w:ascii="宋体" w:hAnsi="宋体"/>
                <w:szCs w:val="21"/>
              </w:rPr>
              <w:t>1</w:t>
            </w:r>
          </w:p>
        </w:tc>
        <w:tc>
          <w:tcPr>
            <w:tcW w:w="1863" w:type="dxa"/>
            <w:vAlign w:val="center"/>
          </w:tcPr>
          <w:p w14:paraId="4680B12D">
            <w:pPr>
              <w:spacing w:line="240" w:lineRule="auto"/>
              <w:jc w:val="center"/>
              <w:rPr>
                <w:rFonts w:ascii="宋体" w:hAnsi="宋体"/>
                <w:szCs w:val="21"/>
              </w:rPr>
            </w:pPr>
            <w:r>
              <w:rPr>
                <w:rFonts w:hint="eastAsia" w:ascii="宋体" w:hAnsi="宋体"/>
                <w:szCs w:val="21"/>
              </w:rPr>
              <w:t>1</w:t>
            </w:r>
          </w:p>
        </w:tc>
        <w:tc>
          <w:tcPr>
            <w:tcW w:w="1863" w:type="dxa"/>
            <w:vAlign w:val="center"/>
          </w:tcPr>
          <w:p w14:paraId="5A520216">
            <w:pPr>
              <w:jc w:val="center"/>
              <w:rPr>
                <w:rFonts w:ascii="宋体" w:hAnsi="宋体"/>
                <w:szCs w:val="21"/>
              </w:rPr>
            </w:pPr>
            <w:r>
              <w:rPr>
                <w:rFonts w:hint="eastAsia" w:ascii="宋体" w:hAnsi="宋体"/>
                <w:szCs w:val="21"/>
              </w:rPr>
              <w:t>1</w:t>
            </w:r>
          </w:p>
        </w:tc>
        <w:tc>
          <w:tcPr>
            <w:tcW w:w="1863" w:type="dxa"/>
            <w:vAlign w:val="center"/>
          </w:tcPr>
          <w:p w14:paraId="3BA48569">
            <w:pPr>
              <w:jc w:val="center"/>
              <w:rPr>
                <w:rFonts w:ascii="宋体" w:hAnsi="宋体"/>
                <w:szCs w:val="21"/>
              </w:rPr>
            </w:pPr>
            <w:r>
              <w:rPr>
                <w:rFonts w:hint="eastAsia" w:ascii="宋体" w:hAnsi="宋体"/>
                <w:szCs w:val="21"/>
              </w:rPr>
              <w:t>0</w:t>
            </w:r>
          </w:p>
        </w:tc>
      </w:tr>
    </w:tbl>
    <w:p w14:paraId="6142F9C9">
      <w:pPr>
        <w:spacing w:line="360" w:lineRule="auto"/>
        <w:ind w:firstLine="420" w:firstLineChars="200"/>
      </w:pPr>
      <w:r>
        <w:rPr>
          <w:rFonts w:hint="eastAsia"/>
        </w:rPr>
        <w:t>2、在同一台</w:t>
      </w:r>
      <w:r>
        <w:rPr>
          <w:rFonts w:hint="eastAsia" w:ascii="宋体" w:hAnsi="宋体"/>
          <w:szCs w:val="21"/>
        </w:rPr>
        <w:t>机器</w:t>
      </w:r>
      <w:r>
        <w:rPr>
          <w:rFonts w:hint="eastAsia"/>
        </w:rPr>
        <w:t>上安装一个</w:t>
      </w:r>
      <w:r>
        <w:rPr>
          <w:rFonts w:hint="eastAsia" w:ascii="宋体" w:hAnsi="宋体"/>
          <w:lang w:val="en-US" w:eastAsia="zh-CN"/>
        </w:rPr>
        <w:t>配置站</w:t>
      </w:r>
      <w:r>
        <w:rPr>
          <w:rFonts w:hint="eastAsia"/>
        </w:rPr>
        <w:t>和一个</w:t>
      </w:r>
      <w:r>
        <w:rPr>
          <w:rFonts w:hint="eastAsia"/>
          <w:lang w:val="en-US" w:eastAsia="zh-CN"/>
        </w:rPr>
        <w:t>操作站</w:t>
      </w:r>
      <w:r>
        <w:rPr>
          <w:rFonts w:hint="eastAsia"/>
        </w:rPr>
        <w:t>（安装</w:t>
      </w:r>
      <w:r>
        <w:rPr>
          <w:rFonts w:hint="eastAsia" w:ascii="宋体" w:hAnsi="宋体"/>
          <w:lang w:val="en-US" w:eastAsia="zh-CN"/>
        </w:rPr>
        <w:t>配置站</w:t>
      </w:r>
      <w:r>
        <w:rPr>
          <w:rFonts w:hint="eastAsia"/>
        </w:rPr>
        <w:t>时默认安装一个</w:t>
      </w:r>
      <w:r>
        <w:rPr>
          <w:rFonts w:hint="eastAsia"/>
          <w:lang w:val="en-US" w:eastAsia="zh-CN"/>
        </w:rPr>
        <w:t>操作站</w:t>
      </w:r>
      <w:r>
        <w:rPr>
          <w:rFonts w:hint="eastAsia"/>
        </w:rPr>
        <w:t>）。</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66C00E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4566F60E">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370" name="图片 370"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3C037D27">
            <w:pPr>
              <w:rPr>
                <w:b/>
              </w:rPr>
            </w:pPr>
            <w:r>
              <w:rPr>
                <w:rFonts w:hint="eastAsia" w:ascii="宋体" w:hAnsi="宋体"/>
                <w:b/>
                <w:szCs w:val="21"/>
                <w:lang w:val="en-US" w:eastAsia="zh-CN"/>
              </w:rPr>
              <w:t>配置站</w:t>
            </w:r>
            <w:r>
              <w:rPr>
                <w:rFonts w:hint="eastAsia" w:ascii="宋体" w:hAnsi="宋体"/>
                <w:b/>
                <w:szCs w:val="21"/>
              </w:rPr>
              <w:t>安装方法，请见2.2章，</w:t>
            </w:r>
            <w:r>
              <w:rPr>
                <w:rFonts w:hint="eastAsia" w:ascii="宋体" w:hAnsi="宋体"/>
                <w:b/>
                <w:szCs w:val="21"/>
                <w:lang w:val="en-US" w:eastAsia="zh-CN"/>
              </w:rPr>
              <w:t>配置站</w:t>
            </w:r>
            <w:r>
              <w:rPr>
                <w:rFonts w:hint="eastAsia" w:ascii="宋体" w:hAnsi="宋体"/>
                <w:b/>
                <w:szCs w:val="21"/>
              </w:rPr>
              <w:t>安装说明</w:t>
            </w:r>
            <w:r>
              <w:rPr>
                <w:rFonts w:hint="eastAsia"/>
                <w:b/>
              </w:rPr>
              <w:t>。</w:t>
            </w:r>
          </w:p>
        </w:tc>
      </w:tr>
    </w:tbl>
    <w:p w14:paraId="1AD050D9">
      <w:pPr>
        <w:jc w:val="center"/>
      </w:pPr>
    </w:p>
    <w:p w14:paraId="672C9997"/>
    <w:p w14:paraId="1BE6CB54">
      <w:pPr>
        <w:pStyle w:val="5"/>
        <w:adjustRightInd w:val="0"/>
        <w:snapToGrid w:val="0"/>
        <w:spacing w:line="360" w:lineRule="auto"/>
        <w:rPr>
          <w:rFonts w:ascii="黑体" w:eastAsia="黑体"/>
          <w:sz w:val="24"/>
          <w:lang w:eastAsia="zh-CN"/>
        </w:rPr>
      </w:pPr>
      <w:bookmarkStart w:id="21" w:name="_Toc7092"/>
      <w:bookmarkStart w:id="22" w:name="_Toc3944"/>
      <w:bookmarkStart w:id="23" w:name="_Toc13129"/>
      <w:r>
        <w:rPr>
          <w:rFonts w:hint="eastAsia" w:ascii="黑体" w:eastAsia="黑体"/>
          <w:sz w:val="24"/>
          <w:lang w:eastAsia="zh-CN"/>
        </w:rPr>
        <w:t>1.3.2 最大规模</w:t>
      </w:r>
      <w:bookmarkEnd w:id="21"/>
      <w:bookmarkEnd w:id="22"/>
      <w:bookmarkEnd w:id="23"/>
    </w:p>
    <w:p w14:paraId="596F0ABA">
      <w:pPr>
        <w:spacing w:line="360" w:lineRule="auto"/>
        <w:ind w:firstLine="420" w:firstLineChars="200"/>
        <w:rPr>
          <w:rFonts w:ascii="宋体" w:hAnsi="宋体"/>
          <w:szCs w:val="21"/>
        </w:rPr>
      </w:pPr>
      <w:r>
        <w:rPr>
          <w:rFonts w:hint="eastAsia"/>
        </w:rPr>
        <w:t>1、NT6000 系统软件最大规模</w:t>
      </w:r>
      <w:r>
        <w:rPr>
          <w:rFonts w:hint="eastAsia" w:ascii="宋体" w:hAnsi="宋体"/>
          <w:szCs w:val="21"/>
        </w:rPr>
        <w:t>运行时所需条件，如1.3.2-表1所示。</w:t>
      </w:r>
    </w:p>
    <w:p w14:paraId="2FAEA2D7">
      <w:pPr>
        <w:spacing w:line="360" w:lineRule="auto"/>
        <w:jc w:val="left"/>
        <w:rPr>
          <w:rFonts w:ascii="宋体" w:hAnsi="宋体"/>
          <w:szCs w:val="21"/>
        </w:rPr>
      </w:pPr>
      <w:r>
        <w:rPr>
          <w:rFonts w:hint="eastAsia" w:ascii="宋体" w:hAnsi="宋体"/>
          <w:szCs w:val="21"/>
        </w:rPr>
        <w:t>1.3.2-表1 最大规模：</w:t>
      </w:r>
    </w:p>
    <w:tbl>
      <w:tblPr>
        <w:tblStyle w:val="38"/>
        <w:tblW w:w="9315" w:type="dxa"/>
        <w:jc w:val="center"/>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108" w:type="dxa"/>
          <w:bottom w:w="0" w:type="dxa"/>
          <w:right w:w="108" w:type="dxa"/>
        </w:tblCellMar>
      </w:tblPr>
      <w:tblGrid>
        <w:gridCol w:w="1863"/>
        <w:gridCol w:w="1863"/>
        <w:gridCol w:w="1863"/>
        <w:gridCol w:w="1863"/>
        <w:gridCol w:w="1863"/>
      </w:tblGrid>
      <w:tr w14:paraId="35D659F4">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108" w:type="dxa"/>
            <w:bottom w:w="0" w:type="dxa"/>
            <w:right w:w="108" w:type="dxa"/>
          </w:tblCellMar>
        </w:tblPrEx>
        <w:trPr>
          <w:jc w:val="center"/>
        </w:trPr>
        <w:tc>
          <w:tcPr>
            <w:tcW w:w="1863" w:type="dxa"/>
            <w:shd w:val="clear" w:color="auto" w:fill="A4A4A4" w:themeFill="background1" w:themeFillShade="A5"/>
            <w:vAlign w:val="center"/>
          </w:tcPr>
          <w:p w14:paraId="0850D3BE">
            <w:pPr>
              <w:spacing w:line="240" w:lineRule="auto"/>
              <w:jc w:val="center"/>
              <w:rPr>
                <w:rFonts w:ascii="宋体" w:hAnsi="宋体"/>
                <w:szCs w:val="21"/>
              </w:rPr>
            </w:pPr>
            <w:r>
              <w:rPr>
                <w:rFonts w:hint="eastAsia" w:ascii="宋体" w:hAnsi="宋体"/>
                <w:b/>
                <w:bCs/>
                <w:szCs w:val="21"/>
              </w:rPr>
              <w:t>网段</w:t>
            </w:r>
          </w:p>
        </w:tc>
        <w:tc>
          <w:tcPr>
            <w:tcW w:w="1863" w:type="dxa"/>
            <w:shd w:val="clear" w:color="auto" w:fill="A4A4A4" w:themeFill="background1" w:themeFillShade="A5"/>
            <w:vAlign w:val="center"/>
          </w:tcPr>
          <w:p w14:paraId="1DF50210">
            <w:pPr>
              <w:spacing w:line="240" w:lineRule="auto"/>
              <w:jc w:val="center"/>
              <w:rPr>
                <w:rFonts w:ascii="宋体" w:hAnsi="宋体"/>
                <w:b/>
                <w:bCs/>
                <w:szCs w:val="21"/>
              </w:rPr>
            </w:pPr>
            <w:r>
              <w:rPr>
                <w:rFonts w:hint="eastAsia" w:ascii="宋体" w:hAnsi="宋体"/>
                <w:b/>
                <w:bCs/>
                <w:szCs w:val="21"/>
              </w:rPr>
              <w:t>PC机(个)</w:t>
            </w:r>
          </w:p>
        </w:tc>
        <w:tc>
          <w:tcPr>
            <w:tcW w:w="1863" w:type="dxa"/>
            <w:shd w:val="clear" w:color="auto" w:fill="A4A4A4" w:themeFill="background1" w:themeFillShade="A5"/>
            <w:vAlign w:val="center"/>
          </w:tcPr>
          <w:p w14:paraId="370FBAB3">
            <w:pPr>
              <w:spacing w:line="240" w:lineRule="auto"/>
              <w:jc w:val="center"/>
              <w:rPr>
                <w:rFonts w:ascii="宋体" w:hAnsi="宋体"/>
                <w:szCs w:val="21"/>
              </w:rPr>
            </w:pPr>
            <w:r>
              <w:rPr>
                <w:rFonts w:hint="eastAsia" w:ascii="宋体" w:hAnsi="宋体"/>
                <w:b/>
                <w:bCs/>
                <w:szCs w:val="21"/>
                <w:lang w:val="en-US" w:eastAsia="zh-CN"/>
              </w:rPr>
              <w:t>配置站</w:t>
            </w:r>
            <w:r>
              <w:rPr>
                <w:rFonts w:hint="eastAsia" w:ascii="宋体" w:hAnsi="宋体"/>
                <w:b/>
                <w:bCs/>
                <w:szCs w:val="21"/>
              </w:rPr>
              <w:t>(个)</w:t>
            </w:r>
          </w:p>
        </w:tc>
        <w:tc>
          <w:tcPr>
            <w:tcW w:w="1863" w:type="dxa"/>
            <w:shd w:val="clear" w:color="auto" w:fill="A4A4A4" w:themeFill="background1" w:themeFillShade="A5"/>
            <w:vAlign w:val="center"/>
          </w:tcPr>
          <w:p w14:paraId="21F3083A">
            <w:pPr>
              <w:spacing w:line="240" w:lineRule="auto"/>
              <w:jc w:val="center"/>
              <w:rPr>
                <w:rFonts w:ascii="宋体" w:hAnsi="宋体"/>
                <w:b/>
                <w:bCs/>
                <w:szCs w:val="21"/>
              </w:rPr>
            </w:pPr>
            <w:r>
              <w:rPr>
                <w:rFonts w:hint="eastAsia" w:ascii="宋体" w:hAnsi="宋体"/>
                <w:b/>
                <w:bCs/>
                <w:szCs w:val="21"/>
                <w:lang w:val="en-US" w:eastAsia="zh-CN"/>
              </w:rPr>
              <w:t>操作站</w:t>
            </w:r>
            <w:r>
              <w:rPr>
                <w:rFonts w:hint="eastAsia" w:ascii="宋体" w:hAnsi="宋体"/>
                <w:b/>
                <w:bCs/>
                <w:szCs w:val="21"/>
              </w:rPr>
              <w:t>(个)</w:t>
            </w:r>
          </w:p>
        </w:tc>
        <w:tc>
          <w:tcPr>
            <w:tcW w:w="1863" w:type="dxa"/>
            <w:shd w:val="clear" w:color="auto" w:fill="A4A4A4" w:themeFill="background1" w:themeFillShade="A5"/>
            <w:vAlign w:val="center"/>
          </w:tcPr>
          <w:p w14:paraId="225F6A3D">
            <w:pPr>
              <w:spacing w:line="240" w:lineRule="auto"/>
              <w:jc w:val="center"/>
              <w:rPr>
                <w:rFonts w:ascii="宋体" w:hAnsi="宋体"/>
                <w:szCs w:val="21"/>
              </w:rPr>
            </w:pPr>
            <w:r>
              <w:rPr>
                <w:rFonts w:hint="eastAsia" w:ascii="宋体" w:hAnsi="宋体"/>
                <w:b/>
                <w:bCs/>
                <w:szCs w:val="21"/>
              </w:rPr>
              <w:t>控制器(对)</w:t>
            </w:r>
          </w:p>
        </w:tc>
      </w:tr>
      <w:tr w14:paraId="06E7485D">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108" w:type="dxa"/>
            <w:bottom w:w="0" w:type="dxa"/>
            <w:right w:w="108" w:type="dxa"/>
          </w:tblCellMar>
        </w:tblPrEx>
        <w:trPr>
          <w:jc w:val="center"/>
        </w:trPr>
        <w:tc>
          <w:tcPr>
            <w:tcW w:w="1863" w:type="dxa"/>
            <w:vAlign w:val="center"/>
          </w:tcPr>
          <w:p w14:paraId="4EEF521C">
            <w:pPr>
              <w:spacing w:line="240" w:lineRule="auto"/>
              <w:jc w:val="center"/>
              <w:rPr>
                <w:rFonts w:ascii="宋体" w:hAnsi="宋体"/>
                <w:szCs w:val="21"/>
              </w:rPr>
            </w:pPr>
            <w:r>
              <w:rPr>
                <w:rFonts w:hint="eastAsia" w:ascii="宋体" w:hAnsi="宋体"/>
                <w:szCs w:val="21"/>
              </w:rPr>
              <w:t>8</w:t>
            </w:r>
          </w:p>
        </w:tc>
        <w:tc>
          <w:tcPr>
            <w:tcW w:w="1863" w:type="dxa"/>
            <w:vAlign w:val="center"/>
          </w:tcPr>
          <w:p w14:paraId="7A8803A7">
            <w:pPr>
              <w:spacing w:line="240" w:lineRule="auto"/>
              <w:jc w:val="center"/>
              <w:rPr>
                <w:rFonts w:ascii="宋体" w:hAnsi="宋体"/>
                <w:szCs w:val="21"/>
              </w:rPr>
            </w:pPr>
            <w:r>
              <w:rPr>
                <w:rFonts w:ascii="宋体" w:hAnsi="宋体"/>
                <w:szCs w:val="21"/>
              </w:rPr>
              <w:t>40</w:t>
            </w:r>
            <w:r>
              <w:rPr>
                <w:rFonts w:hint="eastAsia" w:ascii="宋体" w:hAnsi="宋体"/>
                <w:szCs w:val="21"/>
              </w:rPr>
              <w:t>*8</w:t>
            </w:r>
          </w:p>
        </w:tc>
        <w:tc>
          <w:tcPr>
            <w:tcW w:w="1863" w:type="dxa"/>
            <w:vAlign w:val="center"/>
          </w:tcPr>
          <w:p w14:paraId="24A18A10">
            <w:pPr>
              <w:spacing w:line="240" w:lineRule="auto"/>
              <w:jc w:val="center"/>
              <w:rPr>
                <w:rFonts w:ascii="宋体" w:hAnsi="宋体"/>
                <w:szCs w:val="21"/>
              </w:rPr>
            </w:pPr>
            <w:r>
              <w:rPr>
                <w:rFonts w:hint="eastAsia" w:ascii="宋体" w:hAnsi="宋体"/>
                <w:szCs w:val="21"/>
              </w:rPr>
              <w:t>1</w:t>
            </w:r>
          </w:p>
        </w:tc>
        <w:tc>
          <w:tcPr>
            <w:tcW w:w="1863" w:type="dxa"/>
            <w:vAlign w:val="center"/>
          </w:tcPr>
          <w:p w14:paraId="1C8EC2F4">
            <w:pPr>
              <w:jc w:val="center"/>
              <w:rPr>
                <w:rFonts w:ascii="宋体" w:hAnsi="宋体"/>
                <w:szCs w:val="21"/>
              </w:rPr>
            </w:pPr>
            <w:r>
              <w:rPr>
                <w:rFonts w:ascii="宋体" w:hAnsi="宋体"/>
                <w:szCs w:val="21"/>
              </w:rPr>
              <w:t>40</w:t>
            </w:r>
            <w:r>
              <w:rPr>
                <w:rFonts w:hint="eastAsia" w:ascii="宋体" w:hAnsi="宋体"/>
                <w:szCs w:val="21"/>
              </w:rPr>
              <w:t>*8</w:t>
            </w:r>
          </w:p>
        </w:tc>
        <w:tc>
          <w:tcPr>
            <w:tcW w:w="1863" w:type="dxa"/>
            <w:vAlign w:val="center"/>
          </w:tcPr>
          <w:p w14:paraId="4153C292">
            <w:pPr>
              <w:jc w:val="center"/>
              <w:rPr>
                <w:rFonts w:ascii="宋体" w:hAnsi="宋体"/>
                <w:szCs w:val="21"/>
              </w:rPr>
            </w:pPr>
            <w:r>
              <w:rPr>
                <w:rFonts w:hint="eastAsia" w:ascii="宋体" w:hAnsi="宋体"/>
                <w:szCs w:val="21"/>
              </w:rPr>
              <w:t>64*8</w:t>
            </w:r>
          </w:p>
        </w:tc>
      </w:tr>
    </w:tbl>
    <w:p w14:paraId="167B2B95">
      <w:pPr>
        <w:rPr>
          <w:rFonts w:ascii="宋体" w:hAnsi="宋体"/>
          <w:szCs w:val="21"/>
        </w:rPr>
      </w:pP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5EAA7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25381F3C">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381" name="图片 381"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678B804D">
            <w:pPr>
              <w:rPr>
                <w:b/>
              </w:rPr>
            </w:pPr>
            <w:r>
              <w:rPr>
                <w:rFonts w:hint="eastAsia" w:ascii="宋体" w:hAnsi="宋体"/>
                <w:b/>
                <w:szCs w:val="21"/>
              </w:rPr>
              <w:t>每个网段最大支持</w:t>
            </w:r>
            <w:r>
              <w:rPr>
                <w:rFonts w:ascii="宋体" w:hAnsi="宋体"/>
                <w:b/>
                <w:szCs w:val="21"/>
              </w:rPr>
              <w:t>40</w:t>
            </w:r>
            <w:r>
              <w:rPr>
                <w:rFonts w:hint="eastAsia" w:ascii="宋体" w:hAnsi="宋体"/>
                <w:b/>
                <w:szCs w:val="21"/>
              </w:rPr>
              <w:t>个PC机、</w:t>
            </w:r>
            <w:r>
              <w:rPr>
                <w:rFonts w:ascii="宋体" w:hAnsi="宋体"/>
                <w:b/>
                <w:szCs w:val="21"/>
              </w:rPr>
              <w:t>40</w:t>
            </w:r>
            <w:r>
              <w:rPr>
                <w:rFonts w:hint="eastAsia" w:ascii="宋体" w:hAnsi="宋体"/>
                <w:b/>
                <w:szCs w:val="21"/>
              </w:rPr>
              <w:t>个</w:t>
            </w:r>
            <w:r>
              <w:rPr>
                <w:rFonts w:hint="eastAsia" w:ascii="宋体" w:hAnsi="宋体"/>
                <w:b/>
                <w:szCs w:val="21"/>
                <w:lang w:val="en-US" w:eastAsia="zh-CN"/>
              </w:rPr>
              <w:t>操作站</w:t>
            </w:r>
            <w:r>
              <w:rPr>
                <w:rFonts w:hint="eastAsia" w:ascii="宋体" w:hAnsi="宋体"/>
                <w:b/>
                <w:szCs w:val="21"/>
              </w:rPr>
              <w:t>、64对控制器</w:t>
            </w:r>
            <w:r>
              <w:rPr>
                <w:rFonts w:hint="eastAsia"/>
                <w:b/>
              </w:rPr>
              <w:t>。</w:t>
            </w:r>
          </w:p>
        </w:tc>
      </w:tr>
    </w:tbl>
    <w:p w14:paraId="66731194"/>
    <w:p w14:paraId="74CF721D">
      <w:pPr>
        <w:pStyle w:val="3"/>
        <w:adjustRightInd w:val="0"/>
        <w:snapToGrid w:val="0"/>
        <w:spacing w:line="360" w:lineRule="auto"/>
        <w:ind w:left="581" w:hanging="581" w:hangingChars="181"/>
        <w:rPr>
          <w:rFonts w:hint="default" w:eastAsia="黑体"/>
          <w:sz w:val="32"/>
          <w:lang w:val="en-US" w:eastAsia="zh-CN"/>
        </w:rPr>
      </w:pPr>
      <w:r>
        <w:rPr>
          <w:rFonts w:eastAsia="黑体"/>
          <w:sz w:val="32"/>
          <w:lang w:eastAsia="zh-CN"/>
        </w:rPr>
        <w:br w:type="page"/>
      </w:r>
      <w:bookmarkStart w:id="24" w:name="_Toc22899"/>
      <w:bookmarkStart w:id="25" w:name="_Toc8766"/>
      <w:bookmarkStart w:id="26" w:name="_Toc32421"/>
      <w:r>
        <w:rPr>
          <w:rFonts w:hint="eastAsia" w:eastAsia="黑体"/>
          <w:sz w:val="32"/>
          <w:lang w:eastAsia="zh-CN"/>
        </w:rPr>
        <w:t>2、安装卸载使用说明</w:t>
      </w:r>
      <w:bookmarkEnd w:id="24"/>
      <w:bookmarkEnd w:id="25"/>
      <w:bookmarkEnd w:id="26"/>
    </w:p>
    <w:p w14:paraId="036BB668">
      <w:pPr>
        <w:pStyle w:val="4"/>
        <w:spacing w:line="360" w:lineRule="auto"/>
        <w:rPr>
          <w:rFonts w:ascii="黑体" w:hAnsi="黑体" w:eastAsia="黑体"/>
          <w:sz w:val="28"/>
          <w:lang w:eastAsia="zh-CN"/>
        </w:rPr>
      </w:pPr>
      <w:bookmarkStart w:id="27" w:name="_Toc15193"/>
      <w:bookmarkStart w:id="28" w:name="_Toc18825"/>
      <w:bookmarkStart w:id="29" w:name="_Toc14851"/>
      <w:r>
        <w:rPr>
          <w:rFonts w:hint="eastAsia" w:ascii="黑体" w:hAnsi="黑体" w:eastAsia="黑体"/>
          <w:sz w:val="28"/>
          <w:lang w:eastAsia="zh-CN"/>
        </w:rPr>
        <w:t>2.1 运行环境</w:t>
      </w:r>
      <w:bookmarkEnd w:id="27"/>
      <w:bookmarkEnd w:id="28"/>
      <w:bookmarkEnd w:id="29"/>
    </w:p>
    <w:p w14:paraId="3A84851B">
      <w:pPr>
        <w:pStyle w:val="5"/>
        <w:adjustRightInd w:val="0"/>
        <w:snapToGrid w:val="0"/>
        <w:spacing w:line="360" w:lineRule="auto"/>
        <w:rPr>
          <w:rFonts w:ascii="黑体" w:eastAsia="黑体"/>
          <w:sz w:val="24"/>
          <w:lang w:eastAsia="zh-CN"/>
        </w:rPr>
      </w:pPr>
      <w:bookmarkStart w:id="30" w:name="_Toc25002"/>
      <w:bookmarkStart w:id="31" w:name="_Toc19556"/>
      <w:bookmarkStart w:id="32" w:name="_Toc16464"/>
      <w:r>
        <w:rPr>
          <w:rFonts w:hint="eastAsia" w:ascii="黑体" w:eastAsia="黑体"/>
          <w:sz w:val="24"/>
          <w:lang w:eastAsia="zh-CN"/>
        </w:rPr>
        <w:t>2.1.1 硬件环境</w:t>
      </w:r>
      <w:bookmarkEnd w:id="30"/>
      <w:bookmarkEnd w:id="31"/>
      <w:bookmarkEnd w:id="32"/>
    </w:p>
    <w:p w14:paraId="45765429">
      <w:pPr>
        <w:spacing w:line="360" w:lineRule="auto"/>
        <w:ind w:firstLine="420" w:firstLineChars="200"/>
      </w:pPr>
      <w:r>
        <w:rPr>
          <w:rFonts w:hint="eastAsia" w:ascii="宋体" w:hAnsi="宋体"/>
          <w:szCs w:val="21"/>
        </w:rPr>
        <w:t>2.1.1-表1 日志站、历史站硬件需求一览表</w:t>
      </w:r>
      <w:r>
        <w:rPr>
          <w:rFonts w:hint="eastAsia"/>
        </w:rPr>
        <w:t>：</w:t>
      </w:r>
    </w:p>
    <w:tbl>
      <w:tblPr>
        <w:tblStyle w:val="38"/>
        <w:tblW w:w="8094" w:type="dxa"/>
        <w:jc w:val="center"/>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108" w:type="dxa"/>
          <w:bottom w:w="0" w:type="dxa"/>
          <w:right w:w="108" w:type="dxa"/>
        </w:tblCellMar>
      </w:tblPr>
      <w:tblGrid>
        <w:gridCol w:w="2496"/>
        <w:gridCol w:w="2894"/>
        <w:gridCol w:w="2704"/>
      </w:tblGrid>
      <w:tr w14:paraId="2CFFBB8F">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PrEx>
        <w:trPr>
          <w:trHeight w:val="198" w:hRule="atLeast"/>
          <w:jc w:val="center"/>
        </w:trPr>
        <w:tc>
          <w:tcPr>
            <w:tcW w:w="2496" w:type="dxa"/>
            <w:shd w:val="clear" w:color="auto" w:fill="A4A4A4" w:themeFill="background1" w:themeFillShade="A5"/>
            <w:vAlign w:val="center"/>
          </w:tcPr>
          <w:p w14:paraId="7353FC99">
            <w:pPr>
              <w:spacing w:line="240" w:lineRule="auto"/>
              <w:ind w:firstLine="0"/>
              <w:jc w:val="center"/>
              <w:rPr>
                <w:rFonts w:ascii="宋体" w:hAnsi="宋体"/>
                <w:szCs w:val="21"/>
              </w:rPr>
            </w:pPr>
            <w:r>
              <w:rPr>
                <w:rFonts w:hint="eastAsia" w:ascii="宋体" w:hAnsi="宋体"/>
                <w:b/>
                <w:bCs/>
                <w:szCs w:val="21"/>
              </w:rPr>
              <w:t>设备</w:t>
            </w:r>
            <w:r>
              <w:rPr>
                <w:rFonts w:ascii="宋体" w:hAnsi="宋体"/>
                <w:szCs w:val="21"/>
              </w:rPr>
              <w:t xml:space="preserve"> </w:t>
            </w:r>
          </w:p>
        </w:tc>
        <w:tc>
          <w:tcPr>
            <w:tcW w:w="2894" w:type="dxa"/>
            <w:shd w:val="clear" w:color="auto" w:fill="A4A4A4" w:themeFill="background1" w:themeFillShade="A5"/>
          </w:tcPr>
          <w:p w14:paraId="6D6EED7E">
            <w:pPr>
              <w:spacing w:line="240" w:lineRule="auto"/>
              <w:ind w:firstLine="0"/>
              <w:jc w:val="center"/>
              <w:rPr>
                <w:rFonts w:ascii="宋体" w:hAnsi="宋体"/>
                <w:szCs w:val="21"/>
              </w:rPr>
            </w:pPr>
            <w:r>
              <w:rPr>
                <w:rFonts w:hint="eastAsia" w:ascii="宋体" w:hAnsi="宋体"/>
                <w:b/>
                <w:bCs/>
                <w:szCs w:val="21"/>
              </w:rPr>
              <w:t>最低配置</w:t>
            </w:r>
            <w:r>
              <w:rPr>
                <w:rFonts w:ascii="宋体" w:hAnsi="宋体"/>
                <w:szCs w:val="21"/>
              </w:rPr>
              <w:t xml:space="preserve"> </w:t>
            </w:r>
          </w:p>
        </w:tc>
        <w:tc>
          <w:tcPr>
            <w:tcW w:w="2704" w:type="dxa"/>
            <w:shd w:val="clear" w:color="auto" w:fill="A4A4A4" w:themeFill="background1" w:themeFillShade="A5"/>
          </w:tcPr>
          <w:p w14:paraId="52CF158A">
            <w:pPr>
              <w:spacing w:line="240" w:lineRule="auto"/>
              <w:ind w:firstLine="0"/>
              <w:jc w:val="center"/>
              <w:rPr>
                <w:rFonts w:ascii="宋体" w:hAnsi="宋体"/>
                <w:szCs w:val="21"/>
              </w:rPr>
            </w:pPr>
            <w:r>
              <w:rPr>
                <w:rFonts w:hint="eastAsia" w:ascii="宋体" w:hAnsi="宋体"/>
                <w:b/>
                <w:bCs/>
                <w:szCs w:val="21"/>
              </w:rPr>
              <w:t>推荐配置</w:t>
            </w:r>
            <w:r>
              <w:rPr>
                <w:rFonts w:ascii="宋体" w:hAnsi="宋体"/>
                <w:szCs w:val="21"/>
              </w:rPr>
              <w:t xml:space="preserve"> </w:t>
            </w:r>
          </w:p>
        </w:tc>
      </w:tr>
      <w:tr w14:paraId="068C6BBF">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108" w:type="dxa"/>
            <w:bottom w:w="0" w:type="dxa"/>
            <w:right w:w="108" w:type="dxa"/>
          </w:tblCellMar>
        </w:tblPrEx>
        <w:trPr>
          <w:trHeight w:val="609" w:hRule="atLeast"/>
          <w:jc w:val="center"/>
        </w:trPr>
        <w:tc>
          <w:tcPr>
            <w:tcW w:w="2496" w:type="dxa"/>
            <w:vAlign w:val="center"/>
          </w:tcPr>
          <w:p w14:paraId="4AD5E800">
            <w:pPr>
              <w:spacing w:line="240" w:lineRule="auto"/>
              <w:jc w:val="center"/>
              <w:rPr>
                <w:rFonts w:ascii="宋体" w:hAnsi="宋体"/>
                <w:szCs w:val="21"/>
              </w:rPr>
            </w:pPr>
            <w:r>
              <w:rPr>
                <w:rFonts w:hint="eastAsia" w:ascii="宋体" w:hAnsi="宋体"/>
                <w:szCs w:val="21"/>
              </w:rPr>
              <w:t>工业或商用</w:t>
            </w:r>
            <w:r>
              <w:rPr>
                <w:rFonts w:ascii="宋体" w:hAnsi="宋体"/>
                <w:szCs w:val="21"/>
              </w:rPr>
              <w:t>PC</w:t>
            </w:r>
            <w:r>
              <w:rPr>
                <w:rFonts w:hint="eastAsia" w:ascii="宋体" w:hAnsi="宋体"/>
                <w:szCs w:val="21"/>
              </w:rPr>
              <w:t>机</w:t>
            </w:r>
            <w:r>
              <w:rPr>
                <w:rFonts w:ascii="宋体" w:hAnsi="宋体"/>
                <w:szCs w:val="21"/>
              </w:rPr>
              <w:t xml:space="preserve"> </w:t>
            </w:r>
          </w:p>
        </w:tc>
        <w:tc>
          <w:tcPr>
            <w:tcW w:w="2894" w:type="dxa"/>
            <w:vAlign w:val="center"/>
          </w:tcPr>
          <w:p w14:paraId="50633583">
            <w:pPr>
              <w:spacing w:line="240" w:lineRule="auto"/>
              <w:jc w:val="center"/>
              <w:rPr>
                <w:rFonts w:ascii="宋体" w:hAnsi="宋体"/>
                <w:szCs w:val="21"/>
              </w:rPr>
            </w:pPr>
            <w:r>
              <w:rPr>
                <w:rFonts w:hint="eastAsia" w:ascii="宋体" w:hAnsi="宋体"/>
                <w:szCs w:val="21"/>
              </w:rPr>
              <w:t>架构</w:t>
            </w:r>
            <w:r>
              <w:rPr>
                <w:rFonts w:ascii="宋体" w:hAnsi="宋体"/>
                <w:szCs w:val="21"/>
              </w:rPr>
              <w:t>：X86_X64、</w:t>
            </w:r>
            <w:r>
              <w:rPr>
                <w:rFonts w:hint="eastAsia" w:ascii="宋体" w:hAnsi="宋体"/>
                <w:szCs w:val="21"/>
              </w:rPr>
              <w:t>M</w:t>
            </w:r>
            <w:r>
              <w:rPr>
                <w:rFonts w:ascii="宋体" w:hAnsi="宋体"/>
                <w:szCs w:val="21"/>
              </w:rPr>
              <w:t>IPS64、</w:t>
            </w:r>
            <w:r>
              <w:rPr>
                <w:rFonts w:hint="eastAsia" w:ascii="宋体" w:hAnsi="宋体"/>
                <w:szCs w:val="21"/>
              </w:rPr>
              <w:t>A</w:t>
            </w:r>
            <w:r>
              <w:rPr>
                <w:rFonts w:ascii="宋体" w:hAnsi="宋体"/>
                <w:szCs w:val="21"/>
              </w:rPr>
              <w:t>RM64</w:t>
            </w:r>
          </w:p>
          <w:p w14:paraId="473BC15F">
            <w:pPr>
              <w:spacing w:line="240" w:lineRule="auto"/>
              <w:jc w:val="center"/>
              <w:rPr>
                <w:rFonts w:ascii="宋体" w:hAnsi="宋体"/>
                <w:szCs w:val="21"/>
              </w:rPr>
            </w:pPr>
            <w:r>
              <w:rPr>
                <w:rFonts w:hint="eastAsia" w:ascii="宋体" w:hAnsi="宋体"/>
                <w:szCs w:val="21"/>
              </w:rPr>
              <w:t>1.5 GHz</w:t>
            </w:r>
          </w:p>
        </w:tc>
        <w:tc>
          <w:tcPr>
            <w:tcW w:w="2704" w:type="dxa"/>
            <w:vAlign w:val="center"/>
          </w:tcPr>
          <w:p w14:paraId="76E0A73D">
            <w:pPr>
              <w:spacing w:line="240" w:lineRule="auto"/>
              <w:jc w:val="center"/>
              <w:rPr>
                <w:rFonts w:ascii="宋体" w:hAnsi="宋体"/>
                <w:szCs w:val="21"/>
              </w:rPr>
            </w:pPr>
            <w:r>
              <w:rPr>
                <w:rFonts w:hint="eastAsia" w:ascii="宋体" w:hAnsi="宋体"/>
                <w:szCs w:val="21"/>
              </w:rPr>
              <w:t>架构</w:t>
            </w:r>
            <w:r>
              <w:rPr>
                <w:rFonts w:ascii="宋体" w:hAnsi="宋体"/>
                <w:szCs w:val="21"/>
              </w:rPr>
              <w:t>：X86_X64、</w:t>
            </w:r>
            <w:r>
              <w:rPr>
                <w:rFonts w:hint="eastAsia" w:ascii="宋体" w:hAnsi="宋体"/>
                <w:szCs w:val="21"/>
              </w:rPr>
              <w:t>M</w:t>
            </w:r>
            <w:r>
              <w:rPr>
                <w:rFonts w:ascii="宋体" w:hAnsi="宋体"/>
                <w:szCs w:val="21"/>
              </w:rPr>
              <w:t>IPS64、</w:t>
            </w:r>
            <w:r>
              <w:rPr>
                <w:rFonts w:hint="eastAsia" w:ascii="宋体" w:hAnsi="宋体"/>
                <w:szCs w:val="21"/>
              </w:rPr>
              <w:t>A</w:t>
            </w:r>
            <w:r>
              <w:rPr>
                <w:rFonts w:ascii="宋体" w:hAnsi="宋体"/>
                <w:szCs w:val="21"/>
              </w:rPr>
              <w:t>RM64</w:t>
            </w:r>
          </w:p>
          <w:p w14:paraId="031FBD1D">
            <w:pPr>
              <w:spacing w:line="240" w:lineRule="auto"/>
              <w:jc w:val="center"/>
              <w:rPr>
                <w:rFonts w:ascii="宋体" w:hAnsi="宋体"/>
                <w:szCs w:val="21"/>
              </w:rPr>
            </w:pPr>
            <w:r>
              <w:rPr>
                <w:rFonts w:hint="eastAsia" w:ascii="宋体" w:hAnsi="宋体"/>
                <w:szCs w:val="21"/>
              </w:rPr>
              <w:t>2.</w:t>
            </w:r>
            <w:r>
              <w:rPr>
                <w:rFonts w:ascii="宋体" w:hAnsi="宋体"/>
                <w:szCs w:val="21"/>
              </w:rPr>
              <w:t>0</w:t>
            </w:r>
            <w:r>
              <w:rPr>
                <w:rFonts w:hint="eastAsia" w:ascii="宋体" w:hAnsi="宋体"/>
                <w:szCs w:val="21"/>
              </w:rPr>
              <w:t xml:space="preserve"> GHz</w:t>
            </w:r>
          </w:p>
        </w:tc>
      </w:tr>
      <w:tr w14:paraId="79C07CE3">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108" w:type="dxa"/>
            <w:bottom w:w="0" w:type="dxa"/>
            <w:right w:w="108" w:type="dxa"/>
          </w:tblCellMar>
        </w:tblPrEx>
        <w:trPr>
          <w:trHeight w:val="263" w:hRule="atLeast"/>
          <w:jc w:val="center"/>
        </w:trPr>
        <w:tc>
          <w:tcPr>
            <w:tcW w:w="2496" w:type="dxa"/>
            <w:vAlign w:val="center"/>
          </w:tcPr>
          <w:p w14:paraId="1B86FF85">
            <w:pPr>
              <w:spacing w:line="240" w:lineRule="auto"/>
              <w:jc w:val="center"/>
              <w:rPr>
                <w:rFonts w:ascii="宋体" w:hAnsi="宋体"/>
                <w:szCs w:val="21"/>
              </w:rPr>
            </w:pPr>
            <w:r>
              <w:rPr>
                <w:rFonts w:hint="eastAsia" w:ascii="宋体" w:hAnsi="宋体"/>
                <w:szCs w:val="21"/>
              </w:rPr>
              <w:t>系统内存</w:t>
            </w:r>
            <w:r>
              <w:rPr>
                <w:rFonts w:ascii="宋体" w:hAnsi="宋体"/>
                <w:szCs w:val="21"/>
              </w:rPr>
              <w:t xml:space="preserve"> </w:t>
            </w:r>
          </w:p>
        </w:tc>
        <w:tc>
          <w:tcPr>
            <w:tcW w:w="2894" w:type="dxa"/>
            <w:vAlign w:val="center"/>
          </w:tcPr>
          <w:p w14:paraId="6BDFDD51">
            <w:pPr>
              <w:spacing w:line="240" w:lineRule="auto"/>
              <w:jc w:val="center"/>
              <w:rPr>
                <w:rFonts w:ascii="宋体" w:hAnsi="宋体"/>
                <w:szCs w:val="21"/>
              </w:rPr>
            </w:pPr>
            <w:r>
              <w:rPr>
                <w:rFonts w:ascii="宋体" w:hAnsi="宋体"/>
                <w:szCs w:val="21"/>
              </w:rPr>
              <w:t>8GB</w:t>
            </w:r>
          </w:p>
        </w:tc>
        <w:tc>
          <w:tcPr>
            <w:tcW w:w="2704" w:type="dxa"/>
            <w:vAlign w:val="center"/>
          </w:tcPr>
          <w:p w14:paraId="1922DB85">
            <w:pPr>
              <w:spacing w:line="240" w:lineRule="auto"/>
              <w:jc w:val="center"/>
              <w:rPr>
                <w:rFonts w:ascii="宋体" w:hAnsi="宋体"/>
                <w:szCs w:val="21"/>
              </w:rPr>
            </w:pPr>
            <w:r>
              <w:rPr>
                <w:rFonts w:hint="eastAsia" w:ascii="宋体" w:hAnsi="宋体"/>
                <w:szCs w:val="21"/>
                <w:lang w:val="en-US" w:eastAsia="zh-CN"/>
              </w:rPr>
              <w:t>16</w:t>
            </w:r>
            <w:r>
              <w:rPr>
                <w:rFonts w:ascii="宋体" w:hAnsi="宋体"/>
                <w:szCs w:val="21"/>
              </w:rPr>
              <w:t xml:space="preserve">GB </w:t>
            </w:r>
          </w:p>
        </w:tc>
      </w:tr>
      <w:tr w14:paraId="4940BFBE">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108" w:type="dxa"/>
            <w:bottom w:w="0" w:type="dxa"/>
            <w:right w:w="108" w:type="dxa"/>
          </w:tblCellMar>
        </w:tblPrEx>
        <w:trPr>
          <w:trHeight w:val="263" w:hRule="atLeast"/>
          <w:jc w:val="center"/>
        </w:trPr>
        <w:tc>
          <w:tcPr>
            <w:tcW w:w="2496" w:type="dxa"/>
            <w:vAlign w:val="center"/>
          </w:tcPr>
          <w:p w14:paraId="405ED1F6">
            <w:pPr>
              <w:spacing w:line="240" w:lineRule="auto"/>
              <w:jc w:val="center"/>
              <w:rPr>
                <w:rFonts w:ascii="宋体" w:hAnsi="宋体"/>
                <w:szCs w:val="21"/>
              </w:rPr>
            </w:pPr>
            <w:r>
              <w:rPr>
                <w:rFonts w:hint="eastAsia" w:ascii="宋体" w:hAnsi="宋体"/>
                <w:szCs w:val="21"/>
              </w:rPr>
              <w:t>硬盘</w:t>
            </w:r>
            <w:r>
              <w:rPr>
                <w:rFonts w:ascii="宋体" w:hAnsi="宋体"/>
                <w:szCs w:val="21"/>
              </w:rPr>
              <w:t xml:space="preserve"> </w:t>
            </w:r>
          </w:p>
        </w:tc>
        <w:tc>
          <w:tcPr>
            <w:tcW w:w="2894" w:type="dxa"/>
            <w:vAlign w:val="center"/>
          </w:tcPr>
          <w:p w14:paraId="7C456604">
            <w:pPr>
              <w:spacing w:line="240" w:lineRule="auto"/>
              <w:ind w:firstLine="420"/>
              <w:jc w:val="center"/>
              <w:rPr>
                <w:rFonts w:ascii="宋体" w:hAnsi="宋体"/>
                <w:szCs w:val="21"/>
              </w:rPr>
            </w:pPr>
            <w:r>
              <w:rPr>
                <w:rFonts w:ascii="宋体" w:hAnsi="宋体"/>
                <w:szCs w:val="21"/>
              </w:rPr>
              <w:t>200</w:t>
            </w:r>
            <w:r>
              <w:rPr>
                <w:rFonts w:hint="eastAsia" w:ascii="宋体" w:hAnsi="宋体"/>
                <w:szCs w:val="21"/>
              </w:rPr>
              <w:t>G</w:t>
            </w:r>
            <w:r>
              <w:rPr>
                <w:rFonts w:ascii="宋体" w:hAnsi="宋体"/>
                <w:szCs w:val="21"/>
              </w:rPr>
              <w:t>B</w:t>
            </w:r>
            <w:r>
              <w:rPr>
                <w:rFonts w:hint="eastAsia" w:ascii="宋体" w:hAnsi="宋体"/>
                <w:szCs w:val="21"/>
              </w:rPr>
              <w:t>的空闲存储空间</w:t>
            </w:r>
            <w:r>
              <w:rPr>
                <w:rFonts w:ascii="宋体" w:hAnsi="宋体"/>
                <w:szCs w:val="21"/>
              </w:rPr>
              <w:t xml:space="preserve"> </w:t>
            </w:r>
          </w:p>
        </w:tc>
        <w:tc>
          <w:tcPr>
            <w:tcW w:w="2704" w:type="dxa"/>
            <w:vAlign w:val="center"/>
          </w:tcPr>
          <w:p w14:paraId="47C0D0F4">
            <w:pPr>
              <w:spacing w:line="240" w:lineRule="auto"/>
              <w:jc w:val="center"/>
              <w:rPr>
                <w:rFonts w:ascii="宋体" w:hAnsi="宋体"/>
                <w:szCs w:val="21"/>
              </w:rPr>
            </w:pPr>
            <w:r>
              <w:rPr>
                <w:rFonts w:ascii="宋体" w:hAnsi="宋体"/>
                <w:szCs w:val="21"/>
              </w:rPr>
              <w:t>50</w:t>
            </w:r>
            <w:r>
              <w:rPr>
                <w:rFonts w:hint="eastAsia" w:ascii="宋体" w:hAnsi="宋体"/>
                <w:szCs w:val="21"/>
              </w:rPr>
              <w:t>0GB的空闲存储空间</w:t>
            </w:r>
          </w:p>
        </w:tc>
      </w:tr>
      <w:tr w14:paraId="370387D4">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108" w:type="dxa"/>
            <w:bottom w:w="0" w:type="dxa"/>
            <w:right w:w="108" w:type="dxa"/>
          </w:tblCellMar>
        </w:tblPrEx>
        <w:trPr>
          <w:trHeight w:val="263" w:hRule="atLeast"/>
          <w:jc w:val="center"/>
        </w:trPr>
        <w:tc>
          <w:tcPr>
            <w:tcW w:w="2496" w:type="dxa"/>
            <w:vAlign w:val="center"/>
          </w:tcPr>
          <w:p w14:paraId="4CD1913D">
            <w:pPr>
              <w:spacing w:line="240" w:lineRule="auto"/>
              <w:ind w:left="-1"/>
              <w:jc w:val="center"/>
              <w:rPr>
                <w:rFonts w:ascii="宋体" w:hAnsi="宋体"/>
                <w:szCs w:val="21"/>
              </w:rPr>
            </w:pPr>
            <w:r>
              <w:rPr>
                <w:rFonts w:ascii="宋体" w:hAnsi="宋体"/>
                <w:szCs w:val="21"/>
              </w:rPr>
              <w:t>CD ROM</w:t>
            </w:r>
            <w:r>
              <w:rPr>
                <w:rFonts w:hint="eastAsia" w:ascii="宋体" w:hAnsi="宋体"/>
                <w:szCs w:val="21"/>
              </w:rPr>
              <w:t>驱动器</w:t>
            </w:r>
            <w:r>
              <w:rPr>
                <w:rFonts w:ascii="宋体" w:hAnsi="宋体"/>
                <w:szCs w:val="21"/>
              </w:rPr>
              <w:t xml:space="preserve"> </w:t>
            </w:r>
          </w:p>
        </w:tc>
        <w:tc>
          <w:tcPr>
            <w:tcW w:w="5598" w:type="dxa"/>
            <w:gridSpan w:val="2"/>
            <w:vAlign w:val="center"/>
          </w:tcPr>
          <w:p w14:paraId="568BC597">
            <w:pPr>
              <w:spacing w:line="240" w:lineRule="auto"/>
              <w:jc w:val="center"/>
              <w:rPr>
                <w:rFonts w:ascii="宋体" w:hAnsi="宋体"/>
                <w:szCs w:val="21"/>
              </w:rPr>
            </w:pPr>
            <w:r>
              <w:rPr>
                <w:rFonts w:hint="eastAsia" w:ascii="宋体" w:hAnsi="宋体"/>
                <w:szCs w:val="21"/>
              </w:rPr>
              <w:t>可选</w:t>
            </w:r>
            <w:r>
              <w:rPr>
                <w:rFonts w:ascii="宋体" w:hAnsi="宋体"/>
                <w:szCs w:val="21"/>
              </w:rPr>
              <w:t xml:space="preserve"> </w:t>
            </w:r>
          </w:p>
        </w:tc>
      </w:tr>
      <w:tr w14:paraId="670502D7">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108" w:type="dxa"/>
            <w:bottom w:w="0" w:type="dxa"/>
            <w:right w:w="108" w:type="dxa"/>
          </w:tblCellMar>
        </w:tblPrEx>
        <w:trPr>
          <w:trHeight w:val="1010" w:hRule="atLeast"/>
          <w:jc w:val="center"/>
        </w:trPr>
        <w:tc>
          <w:tcPr>
            <w:tcW w:w="2496" w:type="dxa"/>
            <w:vAlign w:val="center"/>
          </w:tcPr>
          <w:p w14:paraId="50B73C1F">
            <w:pPr>
              <w:spacing w:line="240" w:lineRule="auto"/>
              <w:jc w:val="center"/>
              <w:rPr>
                <w:rFonts w:ascii="宋体" w:hAnsi="宋体"/>
                <w:szCs w:val="21"/>
              </w:rPr>
            </w:pPr>
            <w:r>
              <w:rPr>
                <w:rFonts w:hint="eastAsia" w:ascii="宋体" w:hAnsi="宋体"/>
                <w:szCs w:val="21"/>
              </w:rPr>
              <w:t>显示器</w:t>
            </w:r>
          </w:p>
          <w:p w14:paraId="62B2C361">
            <w:pPr>
              <w:spacing w:line="240" w:lineRule="auto"/>
              <w:jc w:val="center"/>
              <w:rPr>
                <w:rFonts w:ascii="宋体" w:hAnsi="宋体"/>
                <w:szCs w:val="21"/>
              </w:rPr>
            </w:pPr>
            <w:r>
              <w:rPr>
                <w:rFonts w:hint="eastAsia" w:ascii="宋体" w:hAnsi="宋体"/>
                <w:szCs w:val="21"/>
              </w:rPr>
              <w:t>颜色设置</w:t>
            </w:r>
            <w:r>
              <w:rPr>
                <w:rFonts w:ascii="宋体" w:hAnsi="宋体"/>
                <w:szCs w:val="21"/>
              </w:rPr>
              <w:t xml:space="preserve"> </w:t>
            </w:r>
          </w:p>
          <w:p w14:paraId="39F10E46">
            <w:pPr>
              <w:spacing w:line="240" w:lineRule="auto"/>
              <w:jc w:val="center"/>
              <w:rPr>
                <w:rFonts w:ascii="宋体" w:hAnsi="宋体"/>
                <w:szCs w:val="21"/>
              </w:rPr>
            </w:pPr>
            <w:r>
              <w:rPr>
                <w:rFonts w:hint="eastAsia" w:ascii="宋体" w:hAnsi="宋体"/>
                <w:szCs w:val="21"/>
              </w:rPr>
              <w:t>分辨率</w:t>
            </w:r>
            <w:r>
              <w:rPr>
                <w:rFonts w:ascii="宋体" w:hAnsi="宋体"/>
                <w:szCs w:val="21"/>
              </w:rPr>
              <w:t xml:space="preserve"> </w:t>
            </w:r>
          </w:p>
        </w:tc>
        <w:tc>
          <w:tcPr>
            <w:tcW w:w="2894" w:type="dxa"/>
            <w:vAlign w:val="center"/>
          </w:tcPr>
          <w:p w14:paraId="278C501A">
            <w:pPr>
              <w:spacing w:line="240" w:lineRule="auto"/>
              <w:jc w:val="center"/>
              <w:rPr>
                <w:rFonts w:ascii="宋体" w:hAnsi="宋体"/>
                <w:szCs w:val="21"/>
              </w:rPr>
            </w:pPr>
            <w:r>
              <w:rPr>
                <w:rFonts w:hint="eastAsia" w:ascii="宋体" w:hAnsi="宋体"/>
                <w:szCs w:val="21"/>
              </w:rPr>
              <w:t>真彩色</w:t>
            </w:r>
            <w:r>
              <w:rPr>
                <w:rFonts w:ascii="宋体" w:hAnsi="宋体"/>
                <w:szCs w:val="21"/>
              </w:rPr>
              <w:t xml:space="preserve"> </w:t>
            </w:r>
          </w:p>
          <w:p w14:paraId="2425D86C">
            <w:pPr>
              <w:spacing w:line="240" w:lineRule="auto"/>
              <w:jc w:val="center"/>
              <w:rPr>
                <w:rFonts w:ascii="宋体" w:hAnsi="宋体"/>
                <w:szCs w:val="21"/>
              </w:rPr>
            </w:pPr>
            <w:r>
              <w:rPr>
                <w:rFonts w:ascii="宋体" w:hAnsi="宋体"/>
                <w:szCs w:val="21"/>
              </w:rPr>
              <w:t>1920*1080</w:t>
            </w:r>
          </w:p>
        </w:tc>
        <w:tc>
          <w:tcPr>
            <w:tcW w:w="2704" w:type="dxa"/>
            <w:vAlign w:val="center"/>
          </w:tcPr>
          <w:p w14:paraId="207E9EE0">
            <w:pPr>
              <w:spacing w:line="240" w:lineRule="auto"/>
              <w:jc w:val="center"/>
              <w:rPr>
                <w:rFonts w:ascii="宋体" w:hAnsi="宋体"/>
                <w:szCs w:val="21"/>
              </w:rPr>
            </w:pPr>
            <w:r>
              <w:rPr>
                <w:rFonts w:hint="eastAsia" w:ascii="宋体" w:hAnsi="宋体"/>
                <w:szCs w:val="21"/>
              </w:rPr>
              <w:t>真彩色</w:t>
            </w:r>
            <w:r>
              <w:rPr>
                <w:rFonts w:ascii="宋体" w:hAnsi="宋体"/>
                <w:szCs w:val="21"/>
              </w:rPr>
              <w:t xml:space="preserve"> </w:t>
            </w:r>
          </w:p>
          <w:p w14:paraId="1EF09F47">
            <w:pPr>
              <w:jc w:val="center"/>
              <w:rPr>
                <w:rFonts w:ascii="宋体" w:hAnsi="宋体"/>
                <w:szCs w:val="21"/>
              </w:rPr>
            </w:pPr>
            <w:r>
              <w:rPr>
                <w:rFonts w:ascii="宋体" w:hAnsi="宋体"/>
                <w:szCs w:val="21"/>
              </w:rPr>
              <w:t>1920*1080</w:t>
            </w:r>
          </w:p>
        </w:tc>
      </w:tr>
      <w:tr w14:paraId="1B3F6E8B">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108" w:type="dxa"/>
            <w:bottom w:w="0" w:type="dxa"/>
            <w:right w:w="108" w:type="dxa"/>
          </w:tblCellMar>
        </w:tblPrEx>
        <w:trPr>
          <w:trHeight w:val="263" w:hRule="atLeast"/>
          <w:jc w:val="center"/>
        </w:trPr>
        <w:tc>
          <w:tcPr>
            <w:tcW w:w="2496" w:type="dxa"/>
            <w:vAlign w:val="center"/>
          </w:tcPr>
          <w:p w14:paraId="082096DC">
            <w:pPr>
              <w:spacing w:line="240" w:lineRule="auto"/>
              <w:jc w:val="center"/>
              <w:rPr>
                <w:rFonts w:ascii="宋体" w:hAnsi="宋体"/>
                <w:szCs w:val="21"/>
              </w:rPr>
            </w:pPr>
            <w:r>
              <w:rPr>
                <w:rFonts w:hint="eastAsia" w:ascii="宋体" w:hAnsi="宋体"/>
                <w:szCs w:val="21"/>
              </w:rPr>
              <w:t>网卡</w:t>
            </w:r>
          </w:p>
        </w:tc>
        <w:tc>
          <w:tcPr>
            <w:tcW w:w="2894" w:type="dxa"/>
            <w:vAlign w:val="center"/>
          </w:tcPr>
          <w:p w14:paraId="66BF26B4">
            <w:pPr>
              <w:spacing w:line="240" w:lineRule="auto"/>
              <w:jc w:val="center"/>
              <w:rPr>
                <w:rFonts w:ascii="宋体" w:hAnsi="宋体"/>
                <w:szCs w:val="21"/>
              </w:rPr>
            </w:pPr>
            <w:r>
              <w:rPr>
                <w:rFonts w:hint="eastAsia" w:ascii="宋体" w:hAnsi="宋体"/>
                <w:szCs w:val="21"/>
              </w:rPr>
              <w:t>2块</w:t>
            </w:r>
          </w:p>
          <w:p w14:paraId="55956973">
            <w:pPr>
              <w:spacing w:line="240" w:lineRule="auto"/>
              <w:jc w:val="center"/>
              <w:rPr>
                <w:rFonts w:ascii="宋体" w:hAnsi="宋体"/>
                <w:szCs w:val="21"/>
              </w:rPr>
            </w:pPr>
            <w:r>
              <w:rPr>
                <w:rFonts w:hint="eastAsia" w:ascii="宋体" w:hAnsi="宋体"/>
                <w:szCs w:val="21"/>
              </w:rPr>
              <w:t>10/100/1000Mbps</w:t>
            </w:r>
          </w:p>
        </w:tc>
        <w:tc>
          <w:tcPr>
            <w:tcW w:w="2704" w:type="dxa"/>
            <w:vAlign w:val="center"/>
          </w:tcPr>
          <w:p w14:paraId="66FAB9F7">
            <w:pPr>
              <w:spacing w:line="240" w:lineRule="auto"/>
              <w:jc w:val="center"/>
              <w:rPr>
                <w:rFonts w:ascii="宋体" w:hAnsi="宋体"/>
                <w:szCs w:val="21"/>
              </w:rPr>
            </w:pPr>
            <w:r>
              <w:rPr>
                <w:rFonts w:hint="eastAsia" w:ascii="宋体" w:hAnsi="宋体"/>
                <w:szCs w:val="21"/>
              </w:rPr>
              <w:t>2块</w:t>
            </w:r>
          </w:p>
          <w:p w14:paraId="168E4A62">
            <w:pPr>
              <w:spacing w:line="240" w:lineRule="auto"/>
              <w:jc w:val="center"/>
              <w:rPr>
                <w:rFonts w:ascii="宋体" w:hAnsi="宋体"/>
                <w:szCs w:val="21"/>
              </w:rPr>
            </w:pPr>
            <w:r>
              <w:rPr>
                <w:rFonts w:hint="eastAsia" w:ascii="宋体" w:hAnsi="宋体"/>
                <w:szCs w:val="21"/>
              </w:rPr>
              <w:t>10/100/1000Mbps</w:t>
            </w:r>
          </w:p>
        </w:tc>
      </w:tr>
      <w:tr w14:paraId="3673ED09">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108" w:type="dxa"/>
            <w:bottom w:w="0" w:type="dxa"/>
            <w:right w:w="108" w:type="dxa"/>
          </w:tblCellMar>
        </w:tblPrEx>
        <w:trPr>
          <w:trHeight w:val="200" w:hRule="atLeast"/>
          <w:jc w:val="center"/>
        </w:trPr>
        <w:tc>
          <w:tcPr>
            <w:tcW w:w="2496" w:type="dxa"/>
            <w:vAlign w:val="center"/>
          </w:tcPr>
          <w:p w14:paraId="297351E4">
            <w:pPr>
              <w:spacing w:line="240" w:lineRule="auto"/>
              <w:jc w:val="center"/>
              <w:rPr>
                <w:rFonts w:ascii="宋体" w:hAnsi="宋体"/>
                <w:szCs w:val="21"/>
              </w:rPr>
            </w:pPr>
            <w:r>
              <w:rPr>
                <w:rFonts w:hint="eastAsia" w:ascii="宋体" w:hAnsi="宋体"/>
                <w:szCs w:val="21"/>
              </w:rPr>
              <w:t>鼠标/球标</w:t>
            </w:r>
          </w:p>
        </w:tc>
        <w:tc>
          <w:tcPr>
            <w:tcW w:w="5598" w:type="dxa"/>
            <w:gridSpan w:val="2"/>
            <w:vAlign w:val="center"/>
          </w:tcPr>
          <w:p w14:paraId="3999F20A">
            <w:pPr>
              <w:spacing w:line="240" w:lineRule="auto"/>
              <w:jc w:val="center"/>
              <w:rPr>
                <w:rFonts w:ascii="宋体" w:hAnsi="宋体"/>
                <w:szCs w:val="21"/>
              </w:rPr>
            </w:pPr>
            <w:r>
              <w:rPr>
                <w:rFonts w:hint="eastAsia" w:ascii="宋体" w:hAnsi="宋体"/>
                <w:szCs w:val="21"/>
              </w:rPr>
              <w:t>必选</w:t>
            </w:r>
          </w:p>
        </w:tc>
      </w:tr>
    </w:tbl>
    <w:p w14:paraId="259F1F9B">
      <w:pPr>
        <w:rPr>
          <w:rFonts w:ascii="宋体" w:hAnsi="宋体"/>
          <w:szCs w:val="21"/>
        </w:rPr>
      </w:pPr>
    </w:p>
    <w:p w14:paraId="32F649D9">
      <w:pPr>
        <w:spacing w:line="360" w:lineRule="auto"/>
        <w:ind w:firstLine="420" w:firstLineChars="200"/>
      </w:pPr>
      <w:r>
        <w:rPr>
          <w:rFonts w:hint="eastAsia" w:ascii="宋体" w:hAnsi="宋体"/>
          <w:szCs w:val="21"/>
        </w:rPr>
        <w:t>2.1.1-表2 非历史站、日志站硬件需求一览表</w:t>
      </w:r>
      <w:r>
        <w:rPr>
          <w:rFonts w:hint="eastAsia"/>
        </w:rPr>
        <w:t>：</w:t>
      </w:r>
    </w:p>
    <w:tbl>
      <w:tblPr>
        <w:tblStyle w:val="38"/>
        <w:tblW w:w="8094" w:type="dxa"/>
        <w:jc w:val="center"/>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108" w:type="dxa"/>
          <w:bottom w:w="0" w:type="dxa"/>
          <w:right w:w="108" w:type="dxa"/>
        </w:tblCellMar>
      </w:tblPr>
      <w:tblGrid>
        <w:gridCol w:w="2496"/>
        <w:gridCol w:w="2894"/>
        <w:gridCol w:w="2704"/>
      </w:tblGrid>
      <w:tr w14:paraId="7B2A7313">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108" w:type="dxa"/>
            <w:bottom w:w="0" w:type="dxa"/>
            <w:right w:w="108" w:type="dxa"/>
          </w:tblCellMar>
        </w:tblPrEx>
        <w:trPr>
          <w:trHeight w:val="200" w:hRule="atLeast"/>
          <w:jc w:val="center"/>
        </w:trPr>
        <w:tc>
          <w:tcPr>
            <w:tcW w:w="2496" w:type="dxa"/>
            <w:shd w:val="clear" w:color="auto" w:fill="A4A4A4" w:themeFill="background1" w:themeFillShade="A5"/>
          </w:tcPr>
          <w:p w14:paraId="586CA4B2">
            <w:pPr>
              <w:spacing w:line="240" w:lineRule="auto"/>
              <w:ind w:firstLine="0"/>
              <w:jc w:val="center"/>
              <w:rPr>
                <w:rFonts w:ascii="宋体" w:hAnsi="宋体"/>
                <w:szCs w:val="21"/>
              </w:rPr>
            </w:pPr>
            <w:r>
              <w:rPr>
                <w:rFonts w:hint="eastAsia" w:ascii="宋体" w:hAnsi="宋体"/>
                <w:b/>
                <w:bCs/>
                <w:szCs w:val="21"/>
              </w:rPr>
              <w:t>设备</w:t>
            </w:r>
            <w:r>
              <w:rPr>
                <w:rFonts w:ascii="宋体" w:hAnsi="宋体"/>
                <w:szCs w:val="21"/>
              </w:rPr>
              <w:t xml:space="preserve"> </w:t>
            </w:r>
          </w:p>
        </w:tc>
        <w:tc>
          <w:tcPr>
            <w:tcW w:w="2894" w:type="dxa"/>
            <w:shd w:val="clear" w:color="auto" w:fill="A4A4A4" w:themeFill="background1" w:themeFillShade="A5"/>
          </w:tcPr>
          <w:p w14:paraId="3176BCA2">
            <w:pPr>
              <w:spacing w:line="240" w:lineRule="auto"/>
              <w:ind w:firstLine="0"/>
              <w:jc w:val="center"/>
              <w:rPr>
                <w:rFonts w:ascii="宋体" w:hAnsi="宋体"/>
                <w:szCs w:val="21"/>
              </w:rPr>
            </w:pPr>
            <w:r>
              <w:rPr>
                <w:rFonts w:hint="eastAsia" w:ascii="宋体" w:hAnsi="宋体"/>
                <w:b/>
                <w:bCs/>
                <w:szCs w:val="21"/>
              </w:rPr>
              <w:t>最低配置</w:t>
            </w:r>
            <w:r>
              <w:rPr>
                <w:rFonts w:ascii="宋体" w:hAnsi="宋体"/>
                <w:szCs w:val="21"/>
              </w:rPr>
              <w:t xml:space="preserve"> </w:t>
            </w:r>
          </w:p>
        </w:tc>
        <w:tc>
          <w:tcPr>
            <w:tcW w:w="2704" w:type="dxa"/>
            <w:shd w:val="clear" w:color="auto" w:fill="A4A4A4" w:themeFill="background1" w:themeFillShade="A5"/>
          </w:tcPr>
          <w:p w14:paraId="08719BF7">
            <w:pPr>
              <w:spacing w:line="240" w:lineRule="auto"/>
              <w:ind w:firstLine="0"/>
              <w:jc w:val="center"/>
              <w:rPr>
                <w:rFonts w:ascii="宋体" w:hAnsi="宋体"/>
                <w:szCs w:val="21"/>
              </w:rPr>
            </w:pPr>
            <w:r>
              <w:rPr>
                <w:rFonts w:hint="eastAsia" w:ascii="宋体" w:hAnsi="宋体"/>
                <w:b/>
                <w:bCs/>
                <w:szCs w:val="21"/>
              </w:rPr>
              <w:t>推荐配置</w:t>
            </w:r>
            <w:r>
              <w:rPr>
                <w:rFonts w:ascii="宋体" w:hAnsi="宋体"/>
                <w:szCs w:val="21"/>
              </w:rPr>
              <w:t xml:space="preserve"> </w:t>
            </w:r>
          </w:p>
        </w:tc>
      </w:tr>
      <w:tr w14:paraId="111E858F">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108" w:type="dxa"/>
            <w:bottom w:w="0" w:type="dxa"/>
            <w:right w:w="108" w:type="dxa"/>
          </w:tblCellMar>
        </w:tblPrEx>
        <w:trPr>
          <w:trHeight w:val="609" w:hRule="atLeast"/>
          <w:jc w:val="center"/>
        </w:trPr>
        <w:tc>
          <w:tcPr>
            <w:tcW w:w="2496" w:type="dxa"/>
            <w:vAlign w:val="center"/>
          </w:tcPr>
          <w:p w14:paraId="5CB4D47B">
            <w:pPr>
              <w:spacing w:line="240" w:lineRule="auto"/>
              <w:jc w:val="center"/>
              <w:rPr>
                <w:rFonts w:ascii="宋体" w:hAnsi="宋体"/>
                <w:szCs w:val="21"/>
              </w:rPr>
            </w:pPr>
            <w:r>
              <w:rPr>
                <w:rFonts w:hint="eastAsia" w:ascii="宋体" w:hAnsi="宋体"/>
                <w:szCs w:val="21"/>
              </w:rPr>
              <w:t>工业或商用</w:t>
            </w:r>
            <w:r>
              <w:rPr>
                <w:rFonts w:ascii="宋体" w:hAnsi="宋体"/>
                <w:szCs w:val="21"/>
              </w:rPr>
              <w:t>PC</w:t>
            </w:r>
            <w:r>
              <w:rPr>
                <w:rFonts w:hint="eastAsia" w:ascii="宋体" w:hAnsi="宋体"/>
                <w:szCs w:val="21"/>
              </w:rPr>
              <w:t>机</w:t>
            </w:r>
            <w:r>
              <w:rPr>
                <w:rFonts w:ascii="宋体" w:hAnsi="宋体"/>
                <w:szCs w:val="21"/>
              </w:rPr>
              <w:t xml:space="preserve"> </w:t>
            </w:r>
          </w:p>
        </w:tc>
        <w:tc>
          <w:tcPr>
            <w:tcW w:w="2894" w:type="dxa"/>
            <w:vAlign w:val="center"/>
          </w:tcPr>
          <w:p w14:paraId="7C78C747">
            <w:pPr>
              <w:spacing w:line="240" w:lineRule="auto"/>
              <w:jc w:val="center"/>
              <w:rPr>
                <w:rFonts w:ascii="宋体" w:hAnsi="宋体"/>
                <w:szCs w:val="21"/>
              </w:rPr>
            </w:pPr>
            <w:r>
              <w:rPr>
                <w:rFonts w:hint="eastAsia" w:ascii="宋体" w:hAnsi="宋体"/>
                <w:szCs w:val="21"/>
              </w:rPr>
              <w:t>架构</w:t>
            </w:r>
            <w:r>
              <w:rPr>
                <w:rFonts w:ascii="宋体" w:hAnsi="宋体"/>
                <w:szCs w:val="21"/>
              </w:rPr>
              <w:t>：X86_X64、</w:t>
            </w:r>
            <w:r>
              <w:rPr>
                <w:rFonts w:hint="eastAsia" w:ascii="宋体" w:hAnsi="宋体"/>
                <w:szCs w:val="21"/>
              </w:rPr>
              <w:t>M</w:t>
            </w:r>
            <w:r>
              <w:rPr>
                <w:rFonts w:ascii="宋体" w:hAnsi="宋体"/>
                <w:szCs w:val="21"/>
              </w:rPr>
              <w:t>IPS64、</w:t>
            </w:r>
            <w:r>
              <w:rPr>
                <w:rFonts w:hint="eastAsia" w:ascii="宋体" w:hAnsi="宋体"/>
                <w:szCs w:val="21"/>
              </w:rPr>
              <w:t>A</w:t>
            </w:r>
            <w:r>
              <w:rPr>
                <w:rFonts w:ascii="宋体" w:hAnsi="宋体"/>
                <w:szCs w:val="21"/>
              </w:rPr>
              <w:t>RM64</w:t>
            </w:r>
          </w:p>
          <w:p w14:paraId="72A1902D">
            <w:pPr>
              <w:spacing w:line="240" w:lineRule="auto"/>
              <w:jc w:val="center"/>
              <w:rPr>
                <w:rFonts w:ascii="宋体" w:hAnsi="宋体"/>
                <w:szCs w:val="21"/>
              </w:rPr>
            </w:pPr>
            <w:r>
              <w:rPr>
                <w:rFonts w:hint="eastAsia" w:ascii="宋体" w:hAnsi="宋体"/>
                <w:szCs w:val="21"/>
              </w:rPr>
              <w:t>1.5 GHz</w:t>
            </w:r>
          </w:p>
        </w:tc>
        <w:tc>
          <w:tcPr>
            <w:tcW w:w="2704" w:type="dxa"/>
            <w:vAlign w:val="center"/>
          </w:tcPr>
          <w:p w14:paraId="74E1D33C">
            <w:pPr>
              <w:spacing w:line="240" w:lineRule="auto"/>
              <w:jc w:val="center"/>
              <w:rPr>
                <w:rFonts w:ascii="宋体" w:hAnsi="宋体"/>
                <w:szCs w:val="21"/>
              </w:rPr>
            </w:pPr>
            <w:r>
              <w:rPr>
                <w:rFonts w:hint="eastAsia" w:ascii="宋体" w:hAnsi="宋体"/>
                <w:szCs w:val="21"/>
              </w:rPr>
              <w:t>架构</w:t>
            </w:r>
            <w:r>
              <w:rPr>
                <w:rFonts w:ascii="宋体" w:hAnsi="宋体"/>
                <w:szCs w:val="21"/>
              </w:rPr>
              <w:t>：X86_X64、</w:t>
            </w:r>
            <w:r>
              <w:rPr>
                <w:rFonts w:hint="eastAsia" w:ascii="宋体" w:hAnsi="宋体"/>
                <w:szCs w:val="21"/>
              </w:rPr>
              <w:t>M</w:t>
            </w:r>
            <w:r>
              <w:rPr>
                <w:rFonts w:ascii="宋体" w:hAnsi="宋体"/>
                <w:szCs w:val="21"/>
              </w:rPr>
              <w:t>IPS64、</w:t>
            </w:r>
            <w:r>
              <w:rPr>
                <w:rFonts w:hint="eastAsia" w:ascii="宋体" w:hAnsi="宋体"/>
                <w:szCs w:val="21"/>
              </w:rPr>
              <w:t>A</w:t>
            </w:r>
            <w:r>
              <w:rPr>
                <w:rFonts w:ascii="宋体" w:hAnsi="宋体"/>
                <w:szCs w:val="21"/>
              </w:rPr>
              <w:t>RM64</w:t>
            </w:r>
          </w:p>
          <w:p w14:paraId="228458BB">
            <w:pPr>
              <w:spacing w:line="240" w:lineRule="auto"/>
              <w:jc w:val="center"/>
              <w:rPr>
                <w:rFonts w:ascii="宋体" w:hAnsi="宋体"/>
                <w:szCs w:val="21"/>
              </w:rPr>
            </w:pPr>
            <w:r>
              <w:rPr>
                <w:rFonts w:hint="eastAsia" w:ascii="宋体" w:hAnsi="宋体"/>
                <w:szCs w:val="21"/>
              </w:rPr>
              <w:t>2.</w:t>
            </w:r>
            <w:r>
              <w:rPr>
                <w:rFonts w:ascii="宋体" w:hAnsi="宋体"/>
                <w:szCs w:val="21"/>
              </w:rPr>
              <w:t>0</w:t>
            </w:r>
            <w:r>
              <w:rPr>
                <w:rFonts w:hint="eastAsia" w:ascii="宋体" w:hAnsi="宋体"/>
                <w:szCs w:val="21"/>
              </w:rPr>
              <w:t xml:space="preserve"> GHz</w:t>
            </w:r>
          </w:p>
        </w:tc>
      </w:tr>
      <w:tr w14:paraId="53CFF8D7">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108" w:type="dxa"/>
            <w:bottom w:w="0" w:type="dxa"/>
            <w:right w:w="108" w:type="dxa"/>
          </w:tblCellMar>
        </w:tblPrEx>
        <w:trPr>
          <w:trHeight w:val="263" w:hRule="atLeast"/>
          <w:jc w:val="center"/>
        </w:trPr>
        <w:tc>
          <w:tcPr>
            <w:tcW w:w="2496" w:type="dxa"/>
            <w:vAlign w:val="center"/>
          </w:tcPr>
          <w:p w14:paraId="043DCC89">
            <w:pPr>
              <w:spacing w:line="240" w:lineRule="auto"/>
              <w:jc w:val="center"/>
              <w:rPr>
                <w:rFonts w:ascii="宋体" w:hAnsi="宋体"/>
                <w:szCs w:val="21"/>
              </w:rPr>
            </w:pPr>
            <w:r>
              <w:rPr>
                <w:rFonts w:hint="eastAsia" w:ascii="宋体" w:hAnsi="宋体"/>
                <w:szCs w:val="21"/>
              </w:rPr>
              <w:t>系统内存</w:t>
            </w:r>
            <w:r>
              <w:rPr>
                <w:rFonts w:ascii="宋体" w:hAnsi="宋体"/>
                <w:szCs w:val="21"/>
              </w:rPr>
              <w:t xml:space="preserve"> </w:t>
            </w:r>
          </w:p>
        </w:tc>
        <w:tc>
          <w:tcPr>
            <w:tcW w:w="2894" w:type="dxa"/>
            <w:vAlign w:val="center"/>
          </w:tcPr>
          <w:p w14:paraId="3CA7B00C">
            <w:pPr>
              <w:spacing w:line="240" w:lineRule="auto"/>
              <w:jc w:val="center"/>
              <w:rPr>
                <w:rFonts w:ascii="宋体" w:hAnsi="宋体"/>
                <w:szCs w:val="21"/>
              </w:rPr>
            </w:pPr>
            <w:r>
              <w:rPr>
                <w:rFonts w:ascii="宋体" w:hAnsi="宋体"/>
                <w:szCs w:val="21"/>
              </w:rPr>
              <w:t>4GB</w:t>
            </w:r>
          </w:p>
        </w:tc>
        <w:tc>
          <w:tcPr>
            <w:tcW w:w="2704" w:type="dxa"/>
            <w:vAlign w:val="center"/>
          </w:tcPr>
          <w:p w14:paraId="5D33CE0C">
            <w:pPr>
              <w:spacing w:line="240" w:lineRule="auto"/>
              <w:jc w:val="center"/>
              <w:rPr>
                <w:rFonts w:ascii="宋体" w:hAnsi="宋体"/>
                <w:szCs w:val="21"/>
              </w:rPr>
            </w:pPr>
            <w:r>
              <w:rPr>
                <w:rFonts w:ascii="宋体" w:hAnsi="宋体"/>
                <w:szCs w:val="21"/>
              </w:rPr>
              <w:t xml:space="preserve">8GB </w:t>
            </w:r>
          </w:p>
        </w:tc>
      </w:tr>
      <w:tr w14:paraId="516880A2">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108" w:type="dxa"/>
            <w:bottom w:w="0" w:type="dxa"/>
            <w:right w:w="108" w:type="dxa"/>
          </w:tblCellMar>
        </w:tblPrEx>
        <w:trPr>
          <w:trHeight w:val="263" w:hRule="atLeast"/>
          <w:jc w:val="center"/>
        </w:trPr>
        <w:tc>
          <w:tcPr>
            <w:tcW w:w="2496" w:type="dxa"/>
            <w:vAlign w:val="center"/>
          </w:tcPr>
          <w:p w14:paraId="1724752C">
            <w:pPr>
              <w:spacing w:line="240" w:lineRule="auto"/>
              <w:jc w:val="center"/>
              <w:rPr>
                <w:rFonts w:ascii="宋体" w:hAnsi="宋体"/>
                <w:szCs w:val="21"/>
              </w:rPr>
            </w:pPr>
            <w:r>
              <w:rPr>
                <w:rFonts w:hint="eastAsia" w:ascii="宋体" w:hAnsi="宋体"/>
                <w:szCs w:val="21"/>
              </w:rPr>
              <w:t>硬盘</w:t>
            </w:r>
            <w:r>
              <w:rPr>
                <w:rFonts w:ascii="宋体" w:hAnsi="宋体"/>
                <w:szCs w:val="21"/>
              </w:rPr>
              <w:t xml:space="preserve"> </w:t>
            </w:r>
          </w:p>
        </w:tc>
        <w:tc>
          <w:tcPr>
            <w:tcW w:w="2894" w:type="dxa"/>
            <w:vAlign w:val="center"/>
          </w:tcPr>
          <w:p w14:paraId="69B1924E">
            <w:pPr>
              <w:spacing w:line="240" w:lineRule="auto"/>
              <w:ind w:firstLine="420"/>
              <w:jc w:val="center"/>
              <w:rPr>
                <w:rFonts w:ascii="宋体" w:hAnsi="宋体"/>
                <w:szCs w:val="21"/>
              </w:rPr>
            </w:pPr>
            <w:r>
              <w:rPr>
                <w:rFonts w:hint="eastAsia" w:ascii="宋体" w:hAnsi="宋体"/>
                <w:szCs w:val="21"/>
              </w:rPr>
              <w:t>50G</w:t>
            </w:r>
            <w:r>
              <w:rPr>
                <w:rFonts w:ascii="宋体" w:hAnsi="宋体"/>
                <w:szCs w:val="21"/>
              </w:rPr>
              <w:t>B</w:t>
            </w:r>
            <w:r>
              <w:rPr>
                <w:rFonts w:hint="eastAsia" w:ascii="宋体" w:hAnsi="宋体"/>
                <w:szCs w:val="21"/>
              </w:rPr>
              <w:t>的空闲存储空间</w:t>
            </w:r>
            <w:r>
              <w:rPr>
                <w:rFonts w:ascii="宋体" w:hAnsi="宋体"/>
                <w:szCs w:val="21"/>
              </w:rPr>
              <w:t xml:space="preserve"> </w:t>
            </w:r>
          </w:p>
        </w:tc>
        <w:tc>
          <w:tcPr>
            <w:tcW w:w="2704" w:type="dxa"/>
            <w:vAlign w:val="center"/>
          </w:tcPr>
          <w:p w14:paraId="0230867C">
            <w:pPr>
              <w:spacing w:line="240" w:lineRule="auto"/>
              <w:jc w:val="center"/>
              <w:rPr>
                <w:rFonts w:ascii="宋体" w:hAnsi="宋体"/>
                <w:szCs w:val="21"/>
              </w:rPr>
            </w:pPr>
            <w:r>
              <w:rPr>
                <w:rFonts w:hint="eastAsia" w:ascii="宋体" w:hAnsi="宋体"/>
                <w:szCs w:val="21"/>
              </w:rPr>
              <w:t>200GB的空闲存储空间</w:t>
            </w:r>
          </w:p>
        </w:tc>
      </w:tr>
      <w:tr w14:paraId="1B87BDED">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108" w:type="dxa"/>
            <w:bottom w:w="0" w:type="dxa"/>
            <w:right w:w="108" w:type="dxa"/>
          </w:tblCellMar>
        </w:tblPrEx>
        <w:trPr>
          <w:trHeight w:val="263" w:hRule="atLeast"/>
          <w:jc w:val="center"/>
        </w:trPr>
        <w:tc>
          <w:tcPr>
            <w:tcW w:w="2496" w:type="dxa"/>
            <w:vAlign w:val="center"/>
          </w:tcPr>
          <w:p w14:paraId="652586FB">
            <w:pPr>
              <w:spacing w:line="240" w:lineRule="auto"/>
              <w:ind w:left="-1"/>
              <w:jc w:val="center"/>
              <w:rPr>
                <w:rFonts w:ascii="宋体" w:hAnsi="宋体"/>
                <w:szCs w:val="21"/>
              </w:rPr>
            </w:pPr>
            <w:r>
              <w:rPr>
                <w:rFonts w:ascii="宋体" w:hAnsi="宋体"/>
                <w:szCs w:val="21"/>
              </w:rPr>
              <w:t>CD ROM</w:t>
            </w:r>
            <w:r>
              <w:rPr>
                <w:rFonts w:hint="eastAsia" w:ascii="宋体" w:hAnsi="宋体"/>
                <w:szCs w:val="21"/>
              </w:rPr>
              <w:t>驱动器</w:t>
            </w:r>
            <w:r>
              <w:rPr>
                <w:rFonts w:ascii="宋体" w:hAnsi="宋体"/>
                <w:szCs w:val="21"/>
              </w:rPr>
              <w:t xml:space="preserve"> </w:t>
            </w:r>
          </w:p>
        </w:tc>
        <w:tc>
          <w:tcPr>
            <w:tcW w:w="5598" w:type="dxa"/>
            <w:gridSpan w:val="2"/>
            <w:vAlign w:val="center"/>
          </w:tcPr>
          <w:p w14:paraId="3FAB1C66">
            <w:pPr>
              <w:spacing w:line="240" w:lineRule="auto"/>
              <w:jc w:val="center"/>
              <w:rPr>
                <w:rFonts w:ascii="宋体" w:hAnsi="宋体"/>
                <w:szCs w:val="21"/>
              </w:rPr>
            </w:pPr>
            <w:r>
              <w:rPr>
                <w:rFonts w:hint="eastAsia" w:ascii="宋体" w:hAnsi="宋体"/>
                <w:szCs w:val="21"/>
              </w:rPr>
              <w:t>可选</w:t>
            </w:r>
            <w:r>
              <w:rPr>
                <w:rFonts w:ascii="宋体" w:hAnsi="宋体"/>
                <w:szCs w:val="21"/>
              </w:rPr>
              <w:t xml:space="preserve"> </w:t>
            </w:r>
          </w:p>
        </w:tc>
      </w:tr>
      <w:tr w14:paraId="595AAD2B">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108" w:type="dxa"/>
            <w:bottom w:w="0" w:type="dxa"/>
            <w:right w:w="108" w:type="dxa"/>
          </w:tblCellMar>
        </w:tblPrEx>
        <w:trPr>
          <w:trHeight w:val="1010" w:hRule="atLeast"/>
          <w:jc w:val="center"/>
        </w:trPr>
        <w:tc>
          <w:tcPr>
            <w:tcW w:w="2496" w:type="dxa"/>
            <w:vAlign w:val="center"/>
          </w:tcPr>
          <w:p w14:paraId="2BC0B4A9">
            <w:pPr>
              <w:spacing w:line="240" w:lineRule="auto"/>
              <w:jc w:val="center"/>
              <w:rPr>
                <w:rFonts w:ascii="宋体" w:hAnsi="宋体"/>
                <w:szCs w:val="21"/>
              </w:rPr>
            </w:pPr>
            <w:r>
              <w:rPr>
                <w:rFonts w:hint="eastAsia" w:ascii="宋体" w:hAnsi="宋体"/>
                <w:szCs w:val="21"/>
              </w:rPr>
              <w:t>显示器</w:t>
            </w:r>
          </w:p>
          <w:p w14:paraId="2F527711">
            <w:pPr>
              <w:spacing w:line="240" w:lineRule="auto"/>
              <w:jc w:val="center"/>
              <w:rPr>
                <w:rFonts w:ascii="宋体" w:hAnsi="宋体"/>
                <w:szCs w:val="21"/>
              </w:rPr>
            </w:pPr>
            <w:r>
              <w:rPr>
                <w:rFonts w:hint="eastAsia" w:ascii="宋体" w:hAnsi="宋体"/>
                <w:szCs w:val="21"/>
              </w:rPr>
              <w:t>颜色设置</w:t>
            </w:r>
            <w:r>
              <w:rPr>
                <w:rFonts w:ascii="宋体" w:hAnsi="宋体"/>
                <w:szCs w:val="21"/>
              </w:rPr>
              <w:t xml:space="preserve"> </w:t>
            </w:r>
          </w:p>
          <w:p w14:paraId="4C300D33">
            <w:pPr>
              <w:spacing w:line="240" w:lineRule="auto"/>
              <w:jc w:val="center"/>
              <w:rPr>
                <w:rFonts w:ascii="宋体" w:hAnsi="宋体"/>
                <w:szCs w:val="21"/>
              </w:rPr>
            </w:pPr>
            <w:r>
              <w:rPr>
                <w:rFonts w:hint="eastAsia" w:ascii="宋体" w:hAnsi="宋体"/>
                <w:szCs w:val="21"/>
              </w:rPr>
              <w:t>分辨率</w:t>
            </w:r>
            <w:r>
              <w:rPr>
                <w:rFonts w:ascii="宋体" w:hAnsi="宋体"/>
                <w:szCs w:val="21"/>
              </w:rPr>
              <w:t xml:space="preserve"> </w:t>
            </w:r>
          </w:p>
        </w:tc>
        <w:tc>
          <w:tcPr>
            <w:tcW w:w="2894" w:type="dxa"/>
            <w:vAlign w:val="center"/>
          </w:tcPr>
          <w:p w14:paraId="7FB2575B">
            <w:pPr>
              <w:spacing w:line="240" w:lineRule="auto"/>
              <w:jc w:val="center"/>
              <w:rPr>
                <w:rFonts w:ascii="宋体" w:hAnsi="宋体"/>
                <w:szCs w:val="21"/>
              </w:rPr>
            </w:pPr>
            <w:r>
              <w:rPr>
                <w:rFonts w:hint="eastAsia" w:ascii="宋体" w:hAnsi="宋体"/>
                <w:szCs w:val="21"/>
              </w:rPr>
              <w:t>真彩色</w:t>
            </w:r>
            <w:r>
              <w:rPr>
                <w:rFonts w:ascii="宋体" w:hAnsi="宋体"/>
                <w:szCs w:val="21"/>
              </w:rPr>
              <w:t xml:space="preserve"> </w:t>
            </w:r>
          </w:p>
          <w:p w14:paraId="3FF8CDCC">
            <w:pPr>
              <w:spacing w:line="240" w:lineRule="auto"/>
              <w:jc w:val="center"/>
              <w:rPr>
                <w:rFonts w:ascii="宋体" w:hAnsi="宋体"/>
                <w:szCs w:val="21"/>
              </w:rPr>
            </w:pPr>
            <w:r>
              <w:rPr>
                <w:rFonts w:ascii="宋体" w:hAnsi="宋体"/>
                <w:szCs w:val="21"/>
              </w:rPr>
              <w:t>1920*1080</w:t>
            </w:r>
          </w:p>
        </w:tc>
        <w:tc>
          <w:tcPr>
            <w:tcW w:w="2704" w:type="dxa"/>
            <w:vAlign w:val="center"/>
          </w:tcPr>
          <w:p w14:paraId="11E17203">
            <w:pPr>
              <w:spacing w:line="240" w:lineRule="auto"/>
              <w:jc w:val="center"/>
              <w:rPr>
                <w:rFonts w:ascii="宋体" w:hAnsi="宋体"/>
                <w:szCs w:val="21"/>
              </w:rPr>
            </w:pPr>
            <w:r>
              <w:rPr>
                <w:rFonts w:hint="eastAsia" w:ascii="宋体" w:hAnsi="宋体"/>
                <w:szCs w:val="21"/>
              </w:rPr>
              <w:t>真彩色</w:t>
            </w:r>
            <w:r>
              <w:rPr>
                <w:rFonts w:ascii="宋体" w:hAnsi="宋体"/>
                <w:szCs w:val="21"/>
              </w:rPr>
              <w:t xml:space="preserve"> </w:t>
            </w:r>
          </w:p>
          <w:p w14:paraId="7678EBC0">
            <w:pPr>
              <w:spacing w:line="240" w:lineRule="auto"/>
              <w:jc w:val="center"/>
              <w:rPr>
                <w:rFonts w:ascii="宋体" w:hAnsi="宋体"/>
                <w:szCs w:val="21"/>
              </w:rPr>
            </w:pPr>
            <w:r>
              <w:rPr>
                <w:rFonts w:ascii="宋体" w:hAnsi="宋体"/>
                <w:szCs w:val="21"/>
              </w:rPr>
              <w:t>1920*1080</w:t>
            </w:r>
          </w:p>
        </w:tc>
      </w:tr>
      <w:tr w14:paraId="71672C95">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108" w:type="dxa"/>
            <w:bottom w:w="0" w:type="dxa"/>
            <w:right w:w="108" w:type="dxa"/>
          </w:tblCellMar>
        </w:tblPrEx>
        <w:trPr>
          <w:trHeight w:val="263" w:hRule="atLeast"/>
          <w:jc w:val="center"/>
        </w:trPr>
        <w:tc>
          <w:tcPr>
            <w:tcW w:w="2496" w:type="dxa"/>
            <w:vAlign w:val="center"/>
          </w:tcPr>
          <w:p w14:paraId="76E66757">
            <w:pPr>
              <w:spacing w:line="240" w:lineRule="auto"/>
              <w:jc w:val="center"/>
              <w:rPr>
                <w:rFonts w:ascii="宋体" w:hAnsi="宋体"/>
                <w:szCs w:val="21"/>
              </w:rPr>
            </w:pPr>
            <w:r>
              <w:rPr>
                <w:rFonts w:hint="eastAsia" w:ascii="宋体" w:hAnsi="宋体"/>
                <w:szCs w:val="21"/>
              </w:rPr>
              <w:t>网卡</w:t>
            </w:r>
          </w:p>
        </w:tc>
        <w:tc>
          <w:tcPr>
            <w:tcW w:w="2894" w:type="dxa"/>
            <w:vAlign w:val="center"/>
          </w:tcPr>
          <w:p w14:paraId="515A7F70">
            <w:pPr>
              <w:spacing w:line="240" w:lineRule="auto"/>
              <w:jc w:val="center"/>
              <w:rPr>
                <w:rFonts w:ascii="宋体" w:hAnsi="宋体"/>
                <w:szCs w:val="21"/>
              </w:rPr>
            </w:pPr>
            <w:r>
              <w:rPr>
                <w:rFonts w:hint="eastAsia" w:ascii="宋体" w:hAnsi="宋体"/>
                <w:szCs w:val="21"/>
              </w:rPr>
              <w:t>2块</w:t>
            </w:r>
          </w:p>
          <w:p w14:paraId="1960A5FC">
            <w:pPr>
              <w:spacing w:line="240" w:lineRule="auto"/>
              <w:jc w:val="center"/>
              <w:rPr>
                <w:rFonts w:ascii="宋体" w:hAnsi="宋体"/>
                <w:szCs w:val="21"/>
              </w:rPr>
            </w:pPr>
            <w:r>
              <w:rPr>
                <w:rFonts w:hint="eastAsia" w:ascii="宋体" w:hAnsi="宋体"/>
                <w:szCs w:val="21"/>
              </w:rPr>
              <w:t>10/100Mbps</w:t>
            </w:r>
          </w:p>
        </w:tc>
        <w:tc>
          <w:tcPr>
            <w:tcW w:w="2704" w:type="dxa"/>
            <w:vAlign w:val="center"/>
          </w:tcPr>
          <w:p w14:paraId="6BC4DA00">
            <w:pPr>
              <w:spacing w:line="240" w:lineRule="auto"/>
              <w:jc w:val="center"/>
              <w:rPr>
                <w:rFonts w:ascii="宋体" w:hAnsi="宋体"/>
                <w:szCs w:val="21"/>
              </w:rPr>
            </w:pPr>
            <w:r>
              <w:rPr>
                <w:rFonts w:hint="eastAsia" w:ascii="宋体" w:hAnsi="宋体"/>
                <w:szCs w:val="21"/>
              </w:rPr>
              <w:t>2块</w:t>
            </w:r>
          </w:p>
          <w:p w14:paraId="53DF06CB">
            <w:pPr>
              <w:spacing w:line="240" w:lineRule="auto"/>
              <w:jc w:val="center"/>
              <w:rPr>
                <w:rFonts w:ascii="宋体" w:hAnsi="宋体"/>
                <w:szCs w:val="21"/>
              </w:rPr>
            </w:pPr>
            <w:r>
              <w:rPr>
                <w:rFonts w:hint="eastAsia" w:ascii="宋体" w:hAnsi="宋体"/>
                <w:szCs w:val="21"/>
              </w:rPr>
              <w:t>10/100/1000Mbps</w:t>
            </w:r>
          </w:p>
        </w:tc>
      </w:tr>
      <w:tr w14:paraId="3A986B53">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108" w:type="dxa"/>
            <w:bottom w:w="0" w:type="dxa"/>
            <w:right w:w="108" w:type="dxa"/>
          </w:tblCellMar>
        </w:tblPrEx>
        <w:trPr>
          <w:trHeight w:val="200" w:hRule="atLeast"/>
          <w:jc w:val="center"/>
        </w:trPr>
        <w:tc>
          <w:tcPr>
            <w:tcW w:w="2496" w:type="dxa"/>
          </w:tcPr>
          <w:p w14:paraId="276724C5">
            <w:pPr>
              <w:spacing w:line="240" w:lineRule="auto"/>
              <w:jc w:val="center"/>
              <w:rPr>
                <w:rFonts w:ascii="宋体" w:hAnsi="宋体"/>
                <w:szCs w:val="21"/>
              </w:rPr>
            </w:pPr>
            <w:r>
              <w:rPr>
                <w:rFonts w:hint="eastAsia" w:ascii="宋体" w:hAnsi="宋体"/>
                <w:szCs w:val="21"/>
              </w:rPr>
              <w:t>鼠标/球标</w:t>
            </w:r>
          </w:p>
        </w:tc>
        <w:tc>
          <w:tcPr>
            <w:tcW w:w="5598" w:type="dxa"/>
            <w:gridSpan w:val="2"/>
          </w:tcPr>
          <w:p w14:paraId="5DB666EC">
            <w:pPr>
              <w:spacing w:line="240" w:lineRule="auto"/>
              <w:jc w:val="center"/>
              <w:rPr>
                <w:rFonts w:ascii="宋体" w:hAnsi="宋体"/>
                <w:szCs w:val="21"/>
              </w:rPr>
            </w:pPr>
            <w:r>
              <w:rPr>
                <w:rFonts w:hint="eastAsia" w:ascii="宋体" w:hAnsi="宋体"/>
                <w:szCs w:val="21"/>
              </w:rPr>
              <w:t>必选</w:t>
            </w:r>
          </w:p>
        </w:tc>
      </w:tr>
    </w:tbl>
    <w:p w14:paraId="496BB7F2"/>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0EF5D8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86" w:hRule="atLeast"/>
        </w:trPr>
        <w:tc>
          <w:tcPr>
            <w:tcW w:w="830" w:type="dxa"/>
            <w:shd w:val="clear" w:color="auto" w:fill="auto"/>
            <w:vAlign w:val="center"/>
          </w:tcPr>
          <w:p w14:paraId="0141999A">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457" name="图片 457"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6AB81B23">
            <w:pPr>
              <w:rPr>
                <w:rFonts w:hint="default" w:eastAsia="宋体"/>
                <w:b/>
                <w:lang w:val="en-US" w:eastAsia="zh-CN"/>
              </w:rPr>
            </w:pPr>
            <w:r>
              <w:rPr>
                <w:rFonts w:hint="eastAsia" w:ascii="宋体" w:hAnsi="宋体"/>
                <w:b/>
                <w:szCs w:val="21"/>
              </w:rPr>
              <w:t>在WIN7系统中运行NT6000系统软件时请按照推荐设置进行配置，XP系统上不作要求</w:t>
            </w:r>
            <w:r>
              <w:rPr>
                <w:rFonts w:hint="eastAsia"/>
                <w:b/>
              </w:rPr>
              <w:t>。</w:t>
            </w:r>
          </w:p>
        </w:tc>
      </w:tr>
    </w:tbl>
    <w:p w14:paraId="096930FE"/>
    <w:p w14:paraId="69CF2CB1">
      <w:pPr>
        <w:pStyle w:val="5"/>
        <w:adjustRightInd w:val="0"/>
        <w:snapToGrid w:val="0"/>
        <w:spacing w:line="360" w:lineRule="auto"/>
        <w:rPr>
          <w:rFonts w:ascii="黑体" w:eastAsia="黑体"/>
          <w:sz w:val="24"/>
          <w:lang w:eastAsia="zh-CN"/>
        </w:rPr>
      </w:pPr>
      <w:bookmarkStart w:id="33" w:name="_Toc27907"/>
      <w:bookmarkStart w:id="34" w:name="_Toc17381"/>
      <w:bookmarkStart w:id="35" w:name="_Toc6811"/>
      <w:r>
        <w:rPr>
          <w:rFonts w:hint="eastAsia" w:ascii="黑体" w:eastAsia="黑体"/>
          <w:sz w:val="24"/>
          <w:lang w:eastAsia="zh-CN"/>
        </w:rPr>
        <w:t>2.1.2 软件环境</w:t>
      </w:r>
      <w:bookmarkEnd w:id="33"/>
      <w:bookmarkEnd w:id="34"/>
      <w:bookmarkEnd w:id="35"/>
    </w:p>
    <w:p w14:paraId="7D21BD8A">
      <w:pPr>
        <w:spacing w:line="360" w:lineRule="auto"/>
        <w:ind w:firstLine="420" w:firstLineChars="200"/>
      </w:pPr>
      <w:r>
        <w:rPr>
          <w:rFonts w:hint="eastAsia" w:ascii="宋体" w:hAnsi="宋体"/>
          <w:szCs w:val="21"/>
        </w:rPr>
        <w:t>2.1.2-表1</w:t>
      </w:r>
      <w:r>
        <w:rPr>
          <w:rFonts w:hint="eastAsia"/>
        </w:rPr>
        <w:t xml:space="preserve"> 软件需求一览表。</w:t>
      </w:r>
    </w:p>
    <w:tbl>
      <w:tblPr>
        <w:tblStyle w:val="38"/>
        <w:tblW w:w="8103" w:type="dxa"/>
        <w:jc w:val="center"/>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CellMar>
          <w:top w:w="0" w:type="dxa"/>
          <w:left w:w="0" w:type="dxa"/>
          <w:bottom w:w="0" w:type="dxa"/>
          <w:right w:w="0" w:type="dxa"/>
        </w:tblCellMar>
      </w:tblPr>
      <w:tblGrid>
        <w:gridCol w:w="2886"/>
        <w:gridCol w:w="5217"/>
      </w:tblGrid>
      <w:tr w14:paraId="777CD242">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83" w:hRule="atLeast"/>
          <w:jc w:val="center"/>
        </w:trPr>
        <w:tc>
          <w:tcPr>
            <w:tcW w:w="2886" w:type="dxa"/>
            <w:shd w:val="clear" w:color="auto" w:fill="A4A4A4" w:themeFill="background1" w:themeFillShade="A5"/>
            <w:tcMar>
              <w:top w:w="15" w:type="dxa"/>
              <w:left w:w="15" w:type="dxa"/>
              <w:bottom w:w="0" w:type="dxa"/>
              <w:right w:w="15" w:type="dxa"/>
            </w:tcMar>
            <w:vAlign w:val="center"/>
          </w:tcPr>
          <w:p w14:paraId="26AE87D6">
            <w:pPr>
              <w:spacing w:line="240" w:lineRule="auto"/>
              <w:ind w:firstLine="0"/>
              <w:jc w:val="center"/>
              <w:rPr>
                <w:rFonts w:ascii="Arial" w:hAnsi="Arial"/>
                <w:b/>
                <w:szCs w:val="21"/>
              </w:rPr>
            </w:pPr>
            <w:r>
              <w:rPr>
                <w:rFonts w:hint="eastAsia" w:ascii="Arial"/>
                <w:b/>
                <w:szCs w:val="21"/>
              </w:rPr>
              <w:t>名称</w:t>
            </w:r>
          </w:p>
        </w:tc>
        <w:tc>
          <w:tcPr>
            <w:tcW w:w="5217" w:type="dxa"/>
            <w:shd w:val="clear" w:color="auto" w:fill="A4A4A4" w:themeFill="background1" w:themeFillShade="A5"/>
            <w:tcMar>
              <w:top w:w="15" w:type="dxa"/>
              <w:left w:w="15" w:type="dxa"/>
              <w:bottom w:w="0" w:type="dxa"/>
              <w:right w:w="15" w:type="dxa"/>
            </w:tcMar>
            <w:vAlign w:val="center"/>
          </w:tcPr>
          <w:p w14:paraId="09AD8FC4">
            <w:pPr>
              <w:spacing w:line="240" w:lineRule="auto"/>
              <w:jc w:val="center"/>
              <w:rPr>
                <w:rFonts w:ascii="Arial" w:hAnsi="Arial"/>
                <w:b/>
                <w:szCs w:val="21"/>
              </w:rPr>
            </w:pPr>
            <w:r>
              <w:rPr>
                <w:rFonts w:hint="eastAsia" w:ascii="Arial"/>
                <w:b/>
                <w:szCs w:val="21"/>
              </w:rPr>
              <w:t>说明</w:t>
            </w:r>
          </w:p>
        </w:tc>
      </w:tr>
      <w:tr w14:paraId="15219ABB">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83" w:hRule="atLeast"/>
          <w:jc w:val="center"/>
        </w:trPr>
        <w:tc>
          <w:tcPr>
            <w:tcW w:w="2886" w:type="dxa"/>
            <w:tcMar>
              <w:top w:w="15" w:type="dxa"/>
              <w:left w:w="15" w:type="dxa"/>
              <w:bottom w:w="0" w:type="dxa"/>
              <w:right w:w="15" w:type="dxa"/>
            </w:tcMar>
            <w:vAlign w:val="center"/>
          </w:tcPr>
          <w:p w14:paraId="42126888">
            <w:pPr>
              <w:spacing w:line="240" w:lineRule="auto"/>
              <w:jc w:val="center"/>
              <w:rPr>
                <w:rFonts w:ascii="宋体" w:hAnsi="宋体"/>
                <w:szCs w:val="21"/>
              </w:rPr>
            </w:pPr>
            <w:r>
              <w:rPr>
                <w:rFonts w:hint="eastAsia" w:ascii="宋体" w:hAnsi="宋体"/>
                <w:szCs w:val="21"/>
              </w:rPr>
              <w:t>操作系统</w:t>
            </w:r>
          </w:p>
        </w:tc>
        <w:tc>
          <w:tcPr>
            <w:tcW w:w="5217" w:type="dxa"/>
            <w:tcMar>
              <w:top w:w="15" w:type="dxa"/>
              <w:left w:w="15" w:type="dxa"/>
              <w:bottom w:w="0" w:type="dxa"/>
              <w:right w:w="15" w:type="dxa"/>
            </w:tcMar>
            <w:vAlign w:val="center"/>
          </w:tcPr>
          <w:p w14:paraId="06C8ABF0">
            <w:pPr>
              <w:spacing w:line="240" w:lineRule="auto"/>
              <w:jc w:val="center"/>
              <w:rPr>
                <w:rFonts w:ascii="宋体" w:hAnsi="宋体"/>
                <w:szCs w:val="21"/>
              </w:rPr>
            </w:pPr>
            <w:r>
              <w:rPr>
                <w:rFonts w:hint="eastAsia" w:ascii="宋体" w:hAnsi="宋体"/>
                <w:szCs w:val="21"/>
              </w:rPr>
              <w:t>WIN7、WIN10、linux x86、linux mips、linux arm</w:t>
            </w:r>
          </w:p>
        </w:tc>
      </w:tr>
      <w:tr w14:paraId="70EE308C">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83" w:hRule="atLeast"/>
          <w:jc w:val="center"/>
        </w:trPr>
        <w:tc>
          <w:tcPr>
            <w:tcW w:w="2886" w:type="dxa"/>
            <w:tcMar>
              <w:top w:w="15" w:type="dxa"/>
              <w:left w:w="15" w:type="dxa"/>
              <w:bottom w:w="0" w:type="dxa"/>
              <w:right w:w="15" w:type="dxa"/>
            </w:tcMar>
            <w:vAlign w:val="center"/>
          </w:tcPr>
          <w:p w14:paraId="3878FC1E">
            <w:pPr>
              <w:spacing w:line="240" w:lineRule="auto"/>
              <w:jc w:val="center"/>
              <w:rPr>
                <w:rFonts w:ascii="宋体" w:hAnsi="宋体"/>
                <w:szCs w:val="21"/>
              </w:rPr>
            </w:pPr>
            <w:r>
              <w:rPr>
                <w:rFonts w:hint="eastAsia" w:ascii="宋体" w:hAnsi="宋体"/>
                <w:szCs w:val="21"/>
              </w:rPr>
              <w:t>NT6000系统软件安装包</w:t>
            </w:r>
          </w:p>
        </w:tc>
        <w:tc>
          <w:tcPr>
            <w:tcW w:w="5217" w:type="dxa"/>
            <w:tcMar>
              <w:top w:w="15" w:type="dxa"/>
              <w:left w:w="15" w:type="dxa"/>
              <w:bottom w:w="0" w:type="dxa"/>
              <w:right w:w="15" w:type="dxa"/>
            </w:tcMar>
            <w:vAlign w:val="center"/>
          </w:tcPr>
          <w:p w14:paraId="1D5DAC8E">
            <w:pPr>
              <w:spacing w:line="240" w:lineRule="auto"/>
              <w:jc w:val="center"/>
              <w:rPr>
                <w:rFonts w:ascii="宋体" w:hAnsi="宋体"/>
                <w:szCs w:val="21"/>
              </w:rPr>
            </w:pPr>
            <w:r>
              <w:rPr>
                <w:rFonts w:hint="eastAsia" w:ascii="宋体" w:hAnsi="宋体"/>
                <w:szCs w:val="21"/>
              </w:rPr>
              <w:t>NT6000系统软件环境</w:t>
            </w:r>
          </w:p>
        </w:tc>
      </w:tr>
    </w:tbl>
    <w:p w14:paraId="35131109">
      <w:pPr>
        <w:pStyle w:val="4"/>
        <w:spacing w:line="360" w:lineRule="auto"/>
        <w:rPr>
          <w:rFonts w:ascii="黑体" w:hAnsi="黑体" w:eastAsia="黑体"/>
          <w:sz w:val="28"/>
          <w:lang w:eastAsia="zh-CN"/>
        </w:rPr>
      </w:pPr>
      <w:bookmarkStart w:id="36" w:name="_Toc27066"/>
      <w:bookmarkStart w:id="37" w:name="_Toc18151"/>
      <w:bookmarkStart w:id="38" w:name="_Toc18605"/>
      <w:r>
        <w:rPr>
          <w:rFonts w:hint="eastAsia" w:ascii="黑体" w:hAnsi="黑体" w:eastAsia="黑体"/>
          <w:sz w:val="28"/>
          <w:lang w:eastAsia="zh-CN"/>
        </w:rPr>
        <w:t xml:space="preserve">2.2 </w:t>
      </w:r>
      <w:r>
        <w:rPr>
          <w:rFonts w:hint="eastAsia" w:ascii="黑体" w:hAnsi="黑体" w:eastAsia="黑体"/>
          <w:sz w:val="28"/>
          <w:lang w:val="en-US" w:eastAsia="zh-CN"/>
        </w:rPr>
        <w:t>配置站</w:t>
      </w:r>
      <w:r>
        <w:rPr>
          <w:rFonts w:hint="eastAsia" w:ascii="黑体" w:hAnsi="黑体" w:eastAsia="黑体"/>
          <w:sz w:val="28"/>
          <w:lang w:eastAsia="zh-CN"/>
        </w:rPr>
        <w:t>安装说明</w:t>
      </w:r>
      <w:bookmarkEnd w:id="36"/>
      <w:bookmarkEnd w:id="37"/>
      <w:bookmarkEnd w:id="38"/>
    </w:p>
    <w:p w14:paraId="72E06F2D">
      <w:pPr>
        <w:spacing w:line="240" w:lineRule="auto"/>
        <w:ind w:firstLine="420" w:firstLineChars="200"/>
      </w:pPr>
      <w:r>
        <w:rPr>
          <w:rFonts w:hint="eastAsia"/>
        </w:rPr>
        <w:t>1、使用NT6000系统软件，需要安装NT6000系统软件的</w:t>
      </w:r>
      <w:r>
        <w:rPr>
          <w:rFonts w:hint="eastAsia"/>
          <w:lang w:val="en-US" w:eastAsia="zh-CN"/>
        </w:rPr>
        <w:t>配置站</w:t>
      </w:r>
      <w:r>
        <w:rPr>
          <w:rFonts w:hint="eastAsia"/>
        </w:rPr>
        <w:t>，组态模式下</w:t>
      </w:r>
      <w:r>
        <w:rPr>
          <w:rFonts w:hint="eastAsia" w:ascii="宋体" w:hAnsi="宋体"/>
          <w:lang w:val="en-US" w:eastAsia="zh-CN"/>
        </w:rPr>
        <w:t>配置站</w:t>
      </w:r>
      <w:r>
        <w:rPr>
          <w:rFonts w:hint="eastAsia"/>
        </w:rPr>
        <w:t>负责对所有</w:t>
      </w:r>
      <w:r>
        <w:rPr>
          <w:rFonts w:hint="eastAsia"/>
          <w:lang w:val="en-US" w:eastAsia="zh-CN"/>
        </w:rPr>
        <w:t>操作站</w:t>
      </w:r>
      <w:r>
        <w:rPr>
          <w:rFonts w:hint="eastAsia"/>
        </w:rPr>
        <w:t>进行统一管理，</w:t>
      </w:r>
      <w:r>
        <w:rPr>
          <w:rFonts w:hint="eastAsia" w:ascii="宋体" w:hAnsi="宋体"/>
          <w:lang w:val="en-US" w:eastAsia="zh-CN"/>
        </w:rPr>
        <w:t>配置站</w:t>
      </w:r>
      <w:r>
        <w:rPr>
          <w:rFonts w:hint="eastAsia"/>
        </w:rPr>
        <w:t>安装步骤如下。</w:t>
      </w:r>
    </w:p>
    <w:p w14:paraId="147C54AD">
      <w:pPr>
        <w:spacing w:line="240" w:lineRule="auto"/>
        <w:ind w:firstLine="420" w:firstLineChars="200"/>
        <w:rPr>
          <w:rFonts w:hint="default" w:eastAsia="宋体"/>
          <w:lang w:val="en-US" w:eastAsia="zh-CN"/>
        </w:rPr>
      </w:pPr>
      <w:r>
        <w:rPr>
          <w:rFonts w:hint="eastAsia"/>
        </w:rPr>
        <w:t>2、解压安装包</w:t>
      </w:r>
      <w:r>
        <w:rPr>
          <w:rFonts w:hint="eastAsia" w:ascii="宋体" w:hAnsi="宋体" w:cs="宋体"/>
        </w:rPr>
        <w:t>，双击运行NT6000V5_Build安装程序，</w:t>
      </w:r>
      <w:r>
        <w:rPr>
          <w:rFonts w:hint="eastAsia"/>
        </w:rPr>
        <w:t>进入</w:t>
      </w:r>
      <w:r>
        <w:rPr>
          <w:rFonts w:hint="eastAsia"/>
          <w:lang w:val="en-US" w:eastAsia="zh-CN"/>
        </w:rPr>
        <w:t>欢迎界面</w:t>
      </w:r>
      <w:r>
        <w:rPr>
          <w:rFonts w:hint="eastAsia"/>
        </w:rPr>
        <w:t>，如</w:t>
      </w:r>
      <w:r>
        <w:rPr>
          <w:rFonts w:hint="eastAsia" w:ascii="宋体" w:hAnsi="宋体"/>
          <w:szCs w:val="21"/>
        </w:rPr>
        <w:t>2.2-图1所示</w:t>
      </w:r>
      <w:r>
        <w:rPr>
          <w:rFonts w:hint="eastAsia" w:ascii="宋体" w:hAnsi="宋体"/>
          <w:szCs w:val="21"/>
          <w:lang w:val="en-US" w:eastAsia="zh-CN"/>
        </w:rPr>
        <w:t>为欢迎界面。</w:t>
      </w:r>
    </w:p>
    <w:p w14:paraId="30C29D90">
      <w:pPr>
        <w:jc w:val="center"/>
        <w:rPr>
          <w:rFonts w:hint="default" w:eastAsia="宋体"/>
          <w:lang w:val="en-US" w:eastAsia="zh-CN"/>
        </w:rPr>
      </w:pPr>
      <w:r>
        <w:drawing>
          <wp:inline distT="0" distB="0" distL="114300" distR="114300">
            <wp:extent cx="4819015" cy="3093085"/>
            <wp:effectExtent l="0" t="0" r="635" b="12065"/>
            <wp:docPr id="944"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207"/>
                    <pic:cNvPicPr>
                      <a:picLocks noChangeAspect="1"/>
                    </pic:cNvPicPr>
                  </pic:nvPicPr>
                  <pic:blipFill>
                    <a:blip r:embed="rId27"/>
                    <a:stretch>
                      <a:fillRect/>
                    </a:stretch>
                  </pic:blipFill>
                  <pic:spPr>
                    <a:xfrm>
                      <a:off x="0" y="0"/>
                      <a:ext cx="4819015" cy="3093085"/>
                    </a:xfrm>
                    <a:prstGeom prst="rect">
                      <a:avLst/>
                    </a:prstGeom>
                    <a:noFill/>
                    <a:ln>
                      <a:noFill/>
                    </a:ln>
                  </pic:spPr>
                </pic:pic>
              </a:graphicData>
            </a:graphic>
          </wp:inline>
        </w:drawing>
      </w:r>
    </w:p>
    <w:p w14:paraId="02CAB955">
      <w:pPr>
        <w:spacing w:line="360" w:lineRule="auto"/>
        <w:jc w:val="center"/>
        <w:rPr>
          <w:rFonts w:hint="eastAsia" w:ascii="宋体" w:hAnsi="宋体"/>
          <w:szCs w:val="21"/>
        </w:rPr>
      </w:pPr>
      <w:r>
        <w:rPr>
          <w:rFonts w:hint="eastAsia" w:ascii="宋体" w:hAnsi="宋体"/>
          <w:szCs w:val="21"/>
        </w:rPr>
        <w:t>2.2-图1 安装界面首页</w:t>
      </w:r>
    </w:p>
    <w:p w14:paraId="6AEE76AE">
      <w:pPr>
        <w:spacing w:line="240" w:lineRule="auto"/>
        <w:ind w:firstLine="420" w:firstLineChars="200"/>
        <w:rPr>
          <w:rFonts w:hint="eastAsia"/>
        </w:rPr>
      </w:pPr>
      <w:r>
        <w:rPr>
          <w:rFonts w:hint="eastAsia"/>
        </w:rPr>
        <w:t>3、点击“</w:t>
      </w:r>
      <w:r>
        <w:rPr>
          <w:rFonts w:hint="eastAsia"/>
          <w:lang w:val="en-US" w:eastAsia="zh-CN"/>
        </w:rPr>
        <w:t>继续</w:t>
      </w:r>
      <w:r>
        <w:rPr>
          <w:rFonts w:hint="eastAsia"/>
        </w:rPr>
        <w:t>”按钮，进入</w:t>
      </w:r>
      <w:r>
        <w:rPr>
          <w:rFonts w:hint="eastAsia"/>
          <w:lang w:val="en-US" w:eastAsia="zh-CN"/>
        </w:rPr>
        <w:t>选择语言</w:t>
      </w:r>
      <w:r>
        <w:rPr>
          <w:rFonts w:hint="eastAsia"/>
        </w:rPr>
        <w:t>界面，如</w:t>
      </w:r>
      <w:r>
        <w:rPr>
          <w:rFonts w:hint="eastAsia" w:ascii="宋体" w:hAnsi="宋体"/>
          <w:szCs w:val="21"/>
        </w:rPr>
        <w:t>2.2-图2</w:t>
      </w:r>
      <w:r>
        <w:rPr>
          <w:rFonts w:hint="eastAsia"/>
        </w:rPr>
        <w:t>所示。</w:t>
      </w:r>
    </w:p>
    <w:p w14:paraId="1BA8A3B3">
      <w:pPr>
        <w:spacing w:line="240" w:lineRule="auto"/>
        <w:jc w:val="center"/>
      </w:pPr>
      <w:r>
        <w:drawing>
          <wp:inline distT="0" distB="0" distL="114300" distR="114300">
            <wp:extent cx="4793615" cy="3081655"/>
            <wp:effectExtent l="0" t="0" r="6985" b="4445"/>
            <wp:docPr id="45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208"/>
                    <pic:cNvPicPr>
                      <a:picLocks noChangeAspect="1"/>
                    </pic:cNvPicPr>
                  </pic:nvPicPr>
                  <pic:blipFill>
                    <a:blip r:embed="rId28"/>
                    <a:stretch>
                      <a:fillRect/>
                    </a:stretch>
                  </pic:blipFill>
                  <pic:spPr>
                    <a:xfrm>
                      <a:off x="0" y="0"/>
                      <a:ext cx="4793615" cy="3081655"/>
                    </a:xfrm>
                    <a:prstGeom prst="rect">
                      <a:avLst/>
                    </a:prstGeom>
                    <a:noFill/>
                    <a:ln>
                      <a:noFill/>
                    </a:ln>
                  </pic:spPr>
                </pic:pic>
              </a:graphicData>
            </a:graphic>
          </wp:inline>
        </w:drawing>
      </w:r>
    </w:p>
    <w:p w14:paraId="2626748D">
      <w:pPr>
        <w:spacing w:line="360" w:lineRule="auto"/>
        <w:jc w:val="center"/>
        <w:rPr>
          <w:rFonts w:hint="default" w:ascii="宋体" w:hAnsi="宋体" w:eastAsia="宋体"/>
          <w:szCs w:val="21"/>
          <w:lang w:val="en-US" w:eastAsia="zh-CN"/>
        </w:rPr>
      </w:pPr>
      <w:r>
        <w:rPr>
          <w:rFonts w:hint="eastAsia" w:ascii="宋体" w:hAnsi="宋体"/>
          <w:szCs w:val="21"/>
        </w:rPr>
        <w:t>2.2-图</w:t>
      </w:r>
      <w:r>
        <w:rPr>
          <w:rFonts w:hint="eastAsia" w:ascii="宋体" w:hAnsi="宋体"/>
          <w:szCs w:val="21"/>
          <w:lang w:val="en-US" w:eastAsia="zh-CN"/>
        </w:rPr>
        <w:t>2</w:t>
      </w:r>
      <w:r>
        <w:rPr>
          <w:rFonts w:hint="eastAsia" w:ascii="宋体" w:hAnsi="宋体"/>
          <w:szCs w:val="21"/>
        </w:rPr>
        <w:t xml:space="preserve"> </w:t>
      </w:r>
      <w:r>
        <w:rPr>
          <w:rFonts w:hint="eastAsia" w:ascii="宋体" w:hAnsi="宋体"/>
          <w:szCs w:val="21"/>
          <w:lang w:val="en-US" w:eastAsia="zh-CN"/>
        </w:rPr>
        <w:t>选择语言界面</w:t>
      </w:r>
    </w:p>
    <w:p w14:paraId="736038B2">
      <w:pPr>
        <w:spacing w:line="360" w:lineRule="auto"/>
        <w:ind w:left="1428" w:leftChars="680"/>
        <w:rPr>
          <w:rFonts w:ascii="宋体" w:hAnsi="宋体"/>
          <w:szCs w:val="21"/>
        </w:rPr>
      </w:pPr>
      <w:r>
        <w:rPr>
          <w:rFonts w:ascii="Arial" w:hAnsi="Arial" w:cs="Arial"/>
          <w:b/>
          <w:sz w:val="22"/>
          <w:szCs w:val="22"/>
        </w:rPr>
        <w:t>1</w:t>
      </w:r>
      <w:r>
        <w:rPr>
          <w:rFonts w:hint="eastAsia" w:ascii="Arial" w:hAnsi="Arial" w:cs="Arial"/>
          <w:b/>
          <w:sz w:val="22"/>
          <w:szCs w:val="22"/>
        </w:rPr>
        <w:t>、中文</w:t>
      </w:r>
      <w:r>
        <w:rPr>
          <w:rFonts w:hint="eastAsia" w:ascii="宋体" w:hAnsi="宋体"/>
          <w:szCs w:val="21"/>
        </w:rPr>
        <w:t>——</w:t>
      </w:r>
      <w:r>
        <w:rPr>
          <w:rStyle w:val="150"/>
          <w:rFonts w:hint="eastAsia" w:ascii="Arial" w:hAnsi="Arial" w:cs="Arial"/>
          <w:color w:val="333333"/>
          <w:sz w:val="22"/>
          <w:szCs w:val="22"/>
        </w:rPr>
        <w:t>简体中文。</w:t>
      </w:r>
    </w:p>
    <w:p w14:paraId="4402C9DC">
      <w:pPr>
        <w:spacing w:line="360" w:lineRule="auto"/>
        <w:ind w:left="1428" w:leftChars="680"/>
        <w:rPr>
          <w:rFonts w:hint="eastAsia" w:ascii="Arial" w:hAnsi="Arial" w:cs="Arial"/>
          <w:sz w:val="22"/>
          <w:szCs w:val="22"/>
        </w:rPr>
      </w:pPr>
      <w:r>
        <w:rPr>
          <w:rFonts w:ascii="Arial" w:hAnsi="Arial" w:cs="Arial"/>
          <w:b/>
          <w:sz w:val="22"/>
          <w:szCs w:val="22"/>
        </w:rPr>
        <w:t>2</w:t>
      </w:r>
      <w:r>
        <w:rPr>
          <w:rFonts w:hint="eastAsia" w:ascii="Arial" w:hAnsi="Arial" w:cs="Arial"/>
          <w:b/>
          <w:sz w:val="22"/>
          <w:szCs w:val="22"/>
        </w:rPr>
        <w:t>、</w:t>
      </w:r>
      <w:r>
        <w:rPr>
          <w:rFonts w:hint="eastAsia" w:ascii="Arial" w:hAnsi="Arial" w:cs="Arial"/>
          <w:b/>
          <w:sz w:val="22"/>
          <w:szCs w:val="22"/>
          <w:lang w:val="en-US" w:eastAsia="zh-CN"/>
        </w:rPr>
        <w:t>English</w:t>
      </w:r>
      <w:r>
        <w:rPr>
          <w:rFonts w:hint="eastAsia" w:ascii="宋体" w:hAnsi="宋体"/>
          <w:b/>
          <w:szCs w:val="21"/>
        </w:rPr>
        <w:t>——</w:t>
      </w:r>
      <w:r>
        <w:rPr>
          <w:rFonts w:hint="eastAsia" w:ascii="Arial" w:hAnsi="Arial" w:cs="Arial"/>
          <w:sz w:val="22"/>
          <w:szCs w:val="22"/>
        </w:rPr>
        <w:t>英文。</w:t>
      </w:r>
    </w:p>
    <w:p w14:paraId="03EB191E">
      <w:pPr>
        <w:spacing w:line="360" w:lineRule="auto"/>
        <w:ind w:left="1428" w:leftChars="680"/>
        <w:rPr>
          <w:rFonts w:hint="eastAsia" w:ascii="Arial" w:hAnsi="Arial" w:cs="Arial"/>
          <w:sz w:val="22"/>
          <w:szCs w:val="22"/>
        </w:rPr>
      </w:pPr>
      <w:r>
        <w:rPr>
          <w:rFonts w:hint="eastAsia" w:ascii="Arial" w:hAnsi="Arial" w:cs="Arial"/>
          <w:b/>
          <w:sz w:val="22"/>
          <w:szCs w:val="22"/>
          <w:lang w:val="en-US" w:eastAsia="zh-CN"/>
        </w:rPr>
        <w:t>3</w:t>
      </w:r>
      <w:r>
        <w:rPr>
          <w:rFonts w:hint="eastAsia" w:ascii="Arial" w:hAnsi="Arial" w:cs="Arial"/>
          <w:b/>
          <w:sz w:val="22"/>
          <w:szCs w:val="22"/>
        </w:rPr>
        <w:t>、</w:t>
      </w:r>
      <w:r>
        <w:rPr>
          <w:rFonts w:hint="default" w:ascii="Arial" w:hAnsi="Arial" w:cs="Arial"/>
          <w:b/>
          <w:sz w:val="22"/>
          <w:szCs w:val="22"/>
          <w:lang w:val="en-US" w:eastAsia="zh-CN"/>
        </w:rPr>
        <w:t>Русский</w:t>
      </w:r>
      <w:r>
        <w:rPr>
          <w:rFonts w:hint="eastAsia" w:ascii="宋体" w:hAnsi="宋体"/>
          <w:b/>
          <w:szCs w:val="21"/>
        </w:rPr>
        <w:t>——</w:t>
      </w:r>
      <w:r>
        <w:rPr>
          <w:rFonts w:hint="eastAsia" w:ascii="Arial" w:hAnsi="Arial" w:cs="Arial"/>
          <w:sz w:val="22"/>
          <w:szCs w:val="22"/>
          <w:lang w:val="en-US" w:eastAsia="zh-CN"/>
        </w:rPr>
        <w:t>俄</w:t>
      </w:r>
      <w:r>
        <w:rPr>
          <w:rFonts w:hint="eastAsia" w:ascii="Arial" w:hAnsi="Arial" w:cs="Arial"/>
          <w:sz w:val="22"/>
          <w:szCs w:val="22"/>
        </w:rPr>
        <w:t>文。</w:t>
      </w:r>
    </w:p>
    <w:p w14:paraId="33530A58">
      <w:pPr>
        <w:spacing w:line="360" w:lineRule="auto"/>
        <w:ind w:left="1428" w:leftChars="680"/>
        <w:rPr>
          <w:rFonts w:hint="eastAsia" w:ascii="Arial" w:hAnsi="Arial" w:cs="Arial"/>
          <w:sz w:val="22"/>
          <w:szCs w:val="22"/>
        </w:rPr>
      </w:pP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2C4E39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0F9F7468">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475" name="图片 475"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18380A0F">
            <w:pPr>
              <w:rPr>
                <w:b/>
              </w:rPr>
            </w:pPr>
            <w:r>
              <w:rPr>
                <w:rFonts w:hint="eastAsia"/>
                <w:b/>
              </w:rPr>
              <w:t>本文档所有截图都在Win</w:t>
            </w:r>
            <w:r>
              <w:rPr>
                <w:rFonts w:hint="eastAsia"/>
                <w:b/>
                <w:lang w:val="en-US" w:eastAsia="zh-CN"/>
              </w:rPr>
              <w:t>1</w:t>
            </w:r>
            <w:r>
              <w:rPr>
                <w:rFonts w:hint="default"/>
                <w:b/>
                <w:lang w:val="en-US" w:eastAsia="zh-CN"/>
              </w:rPr>
              <w:t>0</w:t>
            </w:r>
            <w:r>
              <w:rPr>
                <w:rFonts w:hint="eastAsia"/>
                <w:b/>
              </w:rPr>
              <w:t>操作系统上完成。</w:t>
            </w:r>
          </w:p>
        </w:tc>
      </w:tr>
    </w:tbl>
    <w:p w14:paraId="6EA4C699">
      <w:pPr>
        <w:ind w:left="580" w:leftChars="276" w:firstLine="420" w:firstLineChars="200"/>
      </w:pPr>
    </w:p>
    <w:p w14:paraId="1C120299">
      <w:pPr>
        <w:spacing w:line="240" w:lineRule="auto"/>
        <w:ind w:firstLine="420" w:firstLineChars="200"/>
      </w:pPr>
      <w:r>
        <w:rPr>
          <w:rFonts w:hint="eastAsia"/>
          <w:lang w:val="en-US" w:eastAsia="zh-CN"/>
        </w:rPr>
        <w:t>4</w:t>
      </w:r>
      <w:r>
        <w:rPr>
          <w:rFonts w:hint="eastAsia"/>
        </w:rPr>
        <w:t>、点击“</w:t>
      </w:r>
      <w:r>
        <w:rPr>
          <w:rFonts w:hint="eastAsia"/>
          <w:lang w:val="en-US" w:eastAsia="zh-CN"/>
        </w:rPr>
        <w:t>继续</w:t>
      </w:r>
      <w:r>
        <w:rPr>
          <w:rFonts w:hint="eastAsia"/>
        </w:rPr>
        <w:t>”按钮，</w:t>
      </w:r>
      <w:r>
        <w:rPr>
          <w:rFonts w:hint="eastAsia" w:ascii="宋体" w:hAnsi="宋体"/>
          <w:szCs w:val="21"/>
        </w:rPr>
        <w:t>进入项目ID填写界面，填写8位项目ID字符，如2.2-图</w:t>
      </w:r>
      <w:r>
        <w:rPr>
          <w:rFonts w:hint="eastAsia" w:ascii="宋体" w:hAnsi="宋体"/>
          <w:szCs w:val="21"/>
          <w:lang w:val="en-US" w:eastAsia="zh-CN"/>
        </w:rPr>
        <w:t>3</w:t>
      </w:r>
      <w:r>
        <w:rPr>
          <w:rFonts w:hint="eastAsia" w:ascii="宋体" w:hAnsi="宋体"/>
          <w:szCs w:val="21"/>
        </w:rPr>
        <w:t>所示</w:t>
      </w:r>
    </w:p>
    <w:p w14:paraId="0202F8DB">
      <w:pPr>
        <w:jc w:val="center"/>
        <w:rPr>
          <w:rFonts w:hint="default" w:eastAsia="宋体"/>
          <w:lang w:val="en-US" w:eastAsia="zh-CN"/>
        </w:rPr>
      </w:pPr>
      <w:r>
        <w:drawing>
          <wp:inline distT="0" distB="0" distL="114300" distR="114300">
            <wp:extent cx="4716145" cy="3045460"/>
            <wp:effectExtent l="0" t="0" r="8255" b="2540"/>
            <wp:docPr id="477"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209"/>
                    <pic:cNvPicPr>
                      <a:picLocks noChangeAspect="1"/>
                    </pic:cNvPicPr>
                  </pic:nvPicPr>
                  <pic:blipFill>
                    <a:blip r:embed="rId29"/>
                    <a:stretch>
                      <a:fillRect/>
                    </a:stretch>
                  </pic:blipFill>
                  <pic:spPr>
                    <a:xfrm>
                      <a:off x="0" y="0"/>
                      <a:ext cx="4716145" cy="3045460"/>
                    </a:xfrm>
                    <a:prstGeom prst="rect">
                      <a:avLst/>
                    </a:prstGeom>
                    <a:noFill/>
                    <a:ln>
                      <a:noFill/>
                    </a:ln>
                  </pic:spPr>
                </pic:pic>
              </a:graphicData>
            </a:graphic>
          </wp:inline>
        </w:drawing>
      </w:r>
    </w:p>
    <w:p w14:paraId="5E0C53B5">
      <w:pPr>
        <w:jc w:val="center"/>
        <w:rPr>
          <w:rFonts w:ascii="宋体" w:hAnsi="宋体" w:cs="宋体"/>
        </w:rPr>
      </w:pPr>
      <w:r>
        <w:rPr>
          <w:rFonts w:hint="eastAsia" w:ascii="宋体" w:hAnsi="宋体"/>
          <w:szCs w:val="21"/>
        </w:rPr>
        <w:t>2.2-图</w:t>
      </w:r>
      <w:r>
        <w:rPr>
          <w:rFonts w:hint="eastAsia" w:ascii="宋体" w:hAnsi="宋体"/>
          <w:szCs w:val="21"/>
          <w:lang w:val="en-US" w:eastAsia="zh-CN"/>
        </w:rPr>
        <w:t>3</w:t>
      </w:r>
      <w:r>
        <w:rPr>
          <w:rFonts w:hint="eastAsia" w:ascii="宋体" w:hAnsi="宋体"/>
          <w:szCs w:val="21"/>
        </w:rPr>
        <w:t xml:space="preserve"> </w:t>
      </w:r>
      <w:r>
        <w:rPr>
          <w:rFonts w:hint="eastAsia" w:ascii="宋体" w:hAnsi="宋体" w:cs="宋体"/>
        </w:rPr>
        <w:t>填写项目ID</w:t>
      </w:r>
    </w:p>
    <w:p w14:paraId="1BB10E9F">
      <w:pPr>
        <w:spacing w:line="240" w:lineRule="auto"/>
        <w:ind w:firstLine="420" w:firstLineChars="200"/>
        <w:rPr>
          <w:rFonts w:hint="eastAsia" w:ascii="宋体" w:hAnsi="宋体"/>
          <w:szCs w:val="21"/>
        </w:rPr>
      </w:pPr>
      <w:r>
        <w:rPr>
          <w:rFonts w:hint="eastAsia"/>
          <w:lang w:val="en-US" w:eastAsia="zh-CN"/>
        </w:rPr>
        <w:t>5</w:t>
      </w:r>
      <w:r>
        <w:rPr>
          <w:rFonts w:hint="eastAsia"/>
        </w:rPr>
        <w:t>、点击</w:t>
      </w:r>
      <w:r>
        <w:rPr>
          <w:rFonts w:hint="eastAsia" w:ascii="宋体" w:hAnsi="宋体"/>
          <w:szCs w:val="21"/>
        </w:rPr>
        <w:t>“</w:t>
      </w:r>
      <w:r>
        <w:rPr>
          <w:rFonts w:hint="eastAsia" w:ascii="宋体" w:hAnsi="宋体"/>
          <w:szCs w:val="21"/>
          <w:lang w:val="en-US" w:eastAsia="zh-CN"/>
        </w:rPr>
        <w:t>继续</w:t>
      </w:r>
      <w:r>
        <w:rPr>
          <w:rFonts w:hint="eastAsia" w:ascii="宋体" w:hAnsi="宋体"/>
          <w:szCs w:val="21"/>
        </w:rPr>
        <w:t>”</w:t>
      </w:r>
      <w:r>
        <w:rPr>
          <w:rFonts w:hint="eastAsia"/>
        </w:rPr>
        <w:t>按钮</w:t>
      </w:r>
      <w:r>
        <w:rPr>
          <w:rFonts w:hint="eastAsia" w:ascii="宋体" w:hAnsi="宋体"/>
          <w:szCs w:val="21"/>
        </w:rPr>
        <w:t>，进入安装文件夹选择界面，默认安装在</w:t>
      </w:r>
      <w:r>
        <w:rPr>
          <w:rFonts w:ascii="宋体" w:hAnsi="宋体"/>
          <w:szCs w:val="21"/>
        </w:rPr>
        <w:t>D:</w:t>
      </w:r>
      <w:r>
        <w:rPr>
          <w:rFonts w:hint="eastAsia" w:ascii="宋体" w:hAnsi="宋体"/>
          <w:szCs w:val="21"/>
        </w:rPr>
        <w:t>/</w:t>
      </w:r>
      <w:r>
        <w:rPr>
          <w:rFonts w:ascii="宋体" w:hAnsi="宋体"/>
          <w:szCs w:val="21"/>
        </w:rPr>
        <w:t>NT6000</w:t>
      </w:r>
      <w:r>
        <w:rPr>
          <w:rFonts w:hint="eastAsia" w:ascii="宋体" w:hAnsi="宋体"/>
          <w:szCs w:val="21"/>
        </w:rPr>
        <w:t>V5目录下，如2.2-图</w:t>
      </w:r>
      <w:r>
        <w:rPr>
          <w:rFonts w:hint="eastAsia" w:ascii="宋体" w:hAnsi="宋体"/>
          <w:szCs w:val="21"/>
          <w:lang w:val="en-US" w:eastAsia="zh-CN"/>
        </w:rPr>
        <w:t>4</w:t>
      </w:r>
      <w:r>
        <w:rPr>
          <w:rFonts w:hint="eastAsia" w:ascii="宋体" w:hAnsi="宋体"/>
          <w:szCs w:val="21"/>
        </w:rPr>
        <w:t>所示，用户也可以根据自己的实际情况，点击“更改”按钮，自定义安装路径，如2.2-图</w:t>
      </w:r>
      <w:r>
        <w:rPr>
          <w:rFonts w:hint="eastAsia" w:ascii="宋体" w:hAnsi="宋体"/>
          <w:szCs w:val="21"/>
          <w:lang w:val="en-US" w:eastAsia="zh-CN"/>
        </w:rPr>
        <w:t>5</w:t>
      </w:r>
      <w:r>
        <w:rPr>
          <w:rFonts w:hint="eastAsia" w:ascii="宋体" w:hAnsi="宋体"/>
          <w:szCs w:val="21"/>
        </w:rPr>
        <w:t>所示。</w:t>
      </w:r>
    </w:p>
    <w:p w14:paraId="284CD656">
      <w:pPr>
        <w:spacing w:line="240" w:lineRule="auto"/>
        <w:jc w:val="center"/>
      </w:pPr>
      <w:r>
        <w:drawing>
          <wp:inline distT="0" distB="0" distL="114300" distR="114300">
            <wp:extent cx="4828540" cy="3097530"/>
            <wp:effectExtent l="0" t="0" r="10160" b="7620"/>
            <wp:docPr id="76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210"/>
                    <pic:cNvPicPr>
                      <a:picLocks noChangeAspect="1"/>
                    </pic:cNvPicPr>
                  </pic:nvPicPr>
                  <pic:blipFill>
                    <a:blip r:embed="rId30"/>
                    <a:stretch>
                      <a:fillRect/>
                    </a:stretch>
                  </pic:blipFill>
                  <pic:spPr>
                    <a:xfrm>
                      <a:off x="0" y="0"/>
                      <a:ext cx="4828540" cy="3097530"/>
                    </a:xfrm>
                    <a:prstGeom prst="rect">
                      <a:avLst/>
                    </a:prstGeom>
                    <a:noFill/>
                    <a:ln>
                      <a:noFill/>
                    </a:ln>
                  </pic:spPr>
                </pic:pic>
              </a:graphicData>
            </a:graphic>
          </wp:inline>
        </w:drawing>
      </w:r>
    </w:p>
    <w:p w14:paraId="2039054D">
      <w:pPr>
        <w:jc w:val="center"/>
        <w:rPr>
          <w:rFonts w:hint="eastAsia" w:ascii="宋体" w:hAnsi="宋体"/>
          <w:szCs w:val="21"/>
        </w:rPr>
      </w:pPr>
      <w:r>
        <w:rPr>
          <w:rFonts w:hint="eastAsia" w:ascii="宋体" w:hAnsi="宋体"/>
          <w:szCs w:val="21"/>
        </w:rPr>
        <w:t>2.2-图</w:t>
      </w:r>
      <w:r>
        <w:rPr>
          <w:rFonts w:hint="eastAsia" w:ascii="宋体" w:hAnsi="宋体"/>
          <w:szCs w:val="21"/>
          <w:lang w:val="en-US" w:eastAsia="zh-CN"/>
        </w:rPr>
        <w:t>4</w:t>
      </w:r>
      <w:r>
        <w:rPr>
          <w:rFonts w:hint="eastAsia" w:ascii="宋体" w:hAnsi="宋体"/>
          <w:szCs w:val="21"/>
        </w:rPr>
        <w:t>安装路径选择页面</w:t>
      </w:r>
    </w:p>
    <w:p w14:paraId="3F87FAFE">
      <w:pPr>
        <w:jc w:val="center"/>
        <w:rPr>
          <w:rFonts w:ascii="宋体" w:hAnsi="宋体"/>
          <w:szCs w:val="21"/>
        </w:rPr>
      </w:pPr>
      <w:r>
        <w:drawing>
          <wp:inline distT="0" distB="0" distL="114300" distR="114300">
            <wp:extent cx="4780915" cy="2875915"/>
            <wp:effectExtent l="0" t="0" r="635" b="635"/>
            <wp:docPr id="99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图片 217"/>
                    <pic:cNvPicPr>
                      <a:picLocks noChangeAspect="1"/>
                    </pic:cNvPicPr>
                  </pic:nvPicPr>
                  <pic:blipFill>
                    <a:blip r:embed="rId31"/>
                    <a:stretch>
                      <a:fillRect/>
                    </a:stretch>
                  </pic:blipFill>
                  <pic:spPr>
                    <a:xfrm>
                      <a:off x="0" y="0"/>
                      <a:ext cx="4780915" cy="2875915"/>
                    </a:xfrm>
                    <a:prstGeom prst="rect">
                      <a:avLst/>
                    </a:prstGeom>
                    <a:noFill/>
                    <a:ln>
                      <a:noFill/>
                    </a:ln>
                  </pic:spPr>
                </pic:pic>
              </a:graphicData>
            </a:graphic>
          </wp:inline>
        </w:drawing>
      </w:r>
    </w:p>
    <w:p w14:paraId="4DCB5D4D">
      <w:pPr>
        <w:jc w:val="center"/>
        <w:rPr>
          <w:rFonts w:ascii="宋体" w:hAnsi="宋体"/>
          <w:szCs w:val="21"/>
        </w:rPr>
      </w:pPr>
      <w:r>
        <w:rPr>
          <w:rFonts w:hint="eastAsia" w:ascii="宋体" w:hAnsi="宋体"/>
          <w:szCs w:val="21"/>
        </w:rPr>
        <w:t>2.2-图</w:t>
      </w:r>
      <w:r>
        <w:rPr>
          <w:rFonts w:hint="eastAsia" w:ascii="宋体" w:hAnsi="宋体"/>
          <w:szCs w:val="21"/>
          <w:lang w:val="en-US" w:eastAsia="zh-CN"/>
        </w:rPr>
        <w:t>5</w:t>
      </w:r>
      <w:r>
        <w:rPr>
          <w:rFonts w:hint="eastAsia" w:ascii="宋体" w:hAnsi="宋体"/>
          <w:szCs w:val="21"/>
        </w:rPr>
        <w:t xml:space="preserve"> 自定义安装路径</w:t>
      </w:r>
    </w:p>
    <w:p w14:paraId="54BE8651">
      <w:pPr>
        <w:spacing w:line="240" w:lineRule="auto"/>
        <w:ind w:firstLine="420" w:firstLineChars="200"/>
        <w:rPr>
          <w:rFonts w:hint="eastAsia"/>
          <w:lang w:val="en-US" w:eastAsia="zh-CN"/>
        </w:rPr>
      </w:pPr>
      <w:r>
        <w:rPr>
          <w:rFonts w:hint="eastAsia"/>
          <w:lang w:val="en-US" w:eastAsia="zh-CN"/>
        </w:rPr>
        <w:t>6、点击的“继续”按钮，进入服务器类型选择页面，这里选择配置站，如2.2-图6所示。</w:t>
      </w:r>
    </w:p>
    <w:p w14:paraId="05D3E323">
      <w:pPr>
        <w:spacing w:line="240" w:lineRule="auto"/>
        <w:jc w:val="center"/>
      </w:pPr>
      <w:r>
        <w:drawing>
          <wp:inline distT="0" distB="0" distL="114300" distR="114300">
            <wp:extent cx="4745355" cy="3058795"/>
            <wp:effectExtent l="0" t="0" r="17145" b="8255"/>
            <wp:docPr id="998"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211"/>
                    <pic:cNvPicPr>
                      <a:picLocks noChangeAspect="1"/>
                    </pic:cNvPicPr>
                  </pic:nvPicPr>
                  <pic:blipFill>
                    <a:blip r:embed="rId32"/>
                    <a:stretch>
                      <a:fillRect/>
                    </a:stretch>
                  </pic:blipFill>
                  <pic:spPr>
                    <a:xfrm>
                      <a:off x="0" y="0"/>
                      <a:ext cx="4745355" cy="3058795"/>
                    </a:xfrm>
                    <a:prstGeom prst="rect">
                      <a:avLst/>
                    </a:prstGeom>
                    <a:noFill/>
                    <a:ln>
                      <a:noFill/>
                    </a:ln>
                  </pic:spPr>
                </pic:pic>
              </a:graphicData>
            </a:graphic>
          </wp:inline>
        </w:drawing>
      </w:r>
    </w:p>
    <w:p w14:paraId="49E0770E">
      <w:pPr>
        <w:jc w:val="center"/>
        <w:rPr>
          <w:rFonts w:ascii="宋体" w:hAnsi="宋体"/>
          <w:szCs w:val="21"/>
        </w:rPr>
      </w:pPr>
      <w:r>
        <w:rPr>
          <w:rFonts w:hint="eastAsia" w:ascii="宋体" w:hAnsi="宋体"/>
          <w:szCs w:val="21"/>
        </w:rPr>
        <w:t>2.2-图</w:t>
      </w:r>
      <w:r>
        <w:rPr>
          <w:rFonts w:hint="eastAsia" w:ascii="宋体" w:hAnsi="宋体"/>
          <w:szCs w:val="21"/>
          <w:lang w:val="en-US" w:eastAsia="zh-CN"/>
        </w:rPr>
        <w:t>6</w:t>
      </w:r>
      <w:r>
        <w:rPr>
          <w:rFonts w:hint="eastAsia" w:ascii="宋体" w:hAnsi="宋体"/>
          <w:szCs w:val="21"/>
        </w:rPr>
        <w:t xml:space="preserve"> 服务器类型选择页面</w:t>
      </w:r>
    </w:p>
    <w:p w14:paraId="32C2DD8B">
      <w:pPr>
        <w:spacing w:line="360" w:lineRule="auto"/>
        <w:ind w:firstLine="420" w:firstLineChars="200"/>
        <w:rPr>
          <w:rFonts w:ascii="宋体" w:hAnsi="宋体"/>
          <w:szCs w:val="21"/>
        </w:rPr>
      </w:pPr>
      <w:r>
        <w:rPr>
          <w:rFonts w:hint="eastAsia" w:ascii="宋体" w:hAnsi="宋体"/>
          <w:szCs w:val="21"/>
          <w:lang w:val="en-US" w:eastAsia="zh-CN"/>
        </w:rPr>
        <w:t>7</w:t>
      </w:r>
      <w:r>
        <w:rPr>
          <w:rFonts w:hint="eastAsia" w:ascii="宋体" w:hAnsi="宋体"/>
          <w:szCs w:val="21"/>
        </w:rPr>
        <w:t>、点击“</w:t>
      </w:r>
      <w:r>
        <w:rPr>
          <w:rFonts w:hint="eastAsia" w:ascii="宋体" w:hAnsi="宋体"/>
          <w:szCs w:val="21"/>
          <w:lang w:val="en-US" w:eastAsia="zh-CN"/>
        </w:rPr>
        <w:t>继续</w:t>
      </w:r>
      <w:r>
        <w:rPr>
          <w:rFonts w:hint="eastAsia" w:ascii="宋体" w:hAnsi="宋体"/>
          <w:szCs w:val="21"/>
        </w:rPr>
        <w:t>”按钮，进入到安装节点配置界面，输入</w:t>
      </w:r>
      <w:r>
        <w:rPr>
          <w:rFonts w:hint="eastAsia" w:ascii="宋体" w:hAnsi="宋体"/>
          <w:lang w:val="en-US" w:eastAsia="zh-CN"/>
        </w:rPr>
        <w:t>配置站</w:t>
      </w:r>
      <w:r>
        <w:rPr>
          <w:rFonts w:hint="eastAsia" w:ascii="宋体" w:hAnsi="宋体"/>
          <w:szCs w:val="21"/>
        </w:rPr>
        <w:t>的节点名称、网络名称等配置信息，如2.2-图</w:t>
      </w:r>
      <w:r>
        <w:rPr>
          <w:rFonts w:hint="eastAsia" w:ascii="宋体" w:hAnsi="宋体"/>
          <w:szCs w:val="21"/>
          <w:lang w:val="en-US" w:eastAsia="zh-CN"/>
        </w:rPr>
        <w:t>7</w:t>
      </w:r>
      <w:r>
        <w:rPr>
          <w:rFonts w:hint="eastAsia" w:ascii="宋体" w:hAnsi="宋体"/>
          <w:szCs w:val="21"/>
        </w:rPr>
        <w:t>所示。</w:t>
      </w:r>
    </w:p>
    <w:p w14:paraId="4AD1219D">
      <w:pPr>
        <w:jc w:val="center"/>
      </w:pPr>
      <w:r>
        <w:drawing>
          <wp:inline distT="0" distB="0" distL="114300" distR="114300">
            <wp:extent cx="4794885" cy="3075305"/>
            <wp:effectExtent l="0" t="0" r="5715" b="10795"/>
            <wp:docPr id="1004"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图片 212"/>
                    <pic:cNvPicPr>
                      <a:picLocks noChangeAspect="1"/>
                    </pic:cNvPicPr>
                  </pic:nvPicPr>
                  <pic:blipFill>
                    <a:blip r:embed="rId33"/>
                    <a:stretch>
                      <a:fillRect/>
                    </a:stretch>
                  </pic:blipFill>
                  <pic:spPr>
                    <a:xfrm>
                      <a:off x="0" y="0"/>
                      <a:ext cx="4794885" cy="3075305"/>
                    </a:xfrm>
                    <a:prstGeom prst="rect">
                      <a:avLst/>
                    </a:prstGeom>
                    <a:noFill/>
                    <a:ln>
                      <a:noFill/>
                    </a:ln>
                  </pic:spPr>
                </pic:pic>
              </a:graphicData>
            </a:graphic>
          </wp:inline>
        </w:drawing>
      </w:r>
    </w:p>
    <w:p w14:paraId="78C1037E">
      <w:pPr>
        <w:jc w:val="center"/>
        <w:rPr>
          <w:rFonts w:ascii="宋体" w:hAnsi="宋体"/>
          <w:szCs w:val="21"/>
        </w:rPr>
      </w:pPr>
      <w:r>
        <w:rPr>
          <w:rFonts w:hint="eastAsia" w:ascii="宋体" w:hAnsi="宋体"/>
          <w:szCs w:val="21"/>
        </w:rPr>
        <w:t>2.2-图</w:t>
      </w:r>
      <w:r>
        <w:rPr>
          <w:rFonts w:hint="eastAsia" w:ascii="宋体" w:hAnsi="宋体"/>
          <w:szCs w:val="21"/>
          <w:lang w:val="en-US" w:eastAsia="zh-CN"/>
        </w:rPr>
        <w:t>7节点</w:t>
      </w:r>
      <w:r>
        <w:rPr>
          <w:rFonts w:hint="eastAsia" w:ascii="宋体" w:hAnsi="宋体"/>
          <w:szCs w:val="21"/>
        </w:rPr>
        <w:t>配置</w:t>
      </w:r>
    </w:p>
    <w:p w14:paraId="0073B872">
      <w:pPr>
        <w:ind w:left="580" w:leftChars="276" w:firstLine="854" w:firstLineChars="405"/>
        <w:rPr>
          <w:rFonts w:ascii="宋体" w:hAnsi="宋体"/>
          <w:szCs w:val="21"/>
        </w:rPr>
      </w:pPr>
      <w:r>
        <w:rPr>
          <w:rFonts w:hint="eastAsia" w:ascii="宋体" w:hAnsi="宋体"/>
          <w:b/>
          <w:szCs w:val="21"/>
        </w:rPr>
        <w:t>1、节点名称</w:t>
      </w:r>
      <w:r>
        <w:rPr>
          <w:rFonts w:hint="eastAsia" w:ascii="宋体" w:hAnsi="宋体"/>
          <w:szCs w:val="21"/>
        </w:rPr>
        <w:t>——输入服务节点的名称。</w:t>
      </w:r>
    </w:p>
    <w:p w14:paraId="0D4C5BE7">
      <w:pPr>
        <w:ind w:left="580" w:leftChars="276" w:firstLine="854" w:firstLineChars="405"/>
        <w:rPr>
          <w:rFonts w:ascii="宋体" w:hAnsi="宋体"/>
          <w:szCs w:val="21"/>
        </w:rPr>
      </w:pPr>
      <w:r>
        <w:rPr>
          <w:rFonts w:hint="eastAsia" w:ascii="宋体" w:hAnsi="宋体"/>
          <w:b/>
          <w:szCs w:val="21"/>
        </w:rPr>
        <w:t>2、网络名称</w:t>
      </w:r>
      <w:r>
        <w:rPr>
          <w:rFonts w:hint="eastAsia" w:ascii="宋体" w:hAnsi="宋体"/>
          <w:szCs w:val="21"/>
        </w:rPr>
        <w:t>——输入服务节点所在的网络名称。</w:t>
      </w:r>
    </w:p>
    <w:p w14:paraId="4A507D3D">
      <w:pPr>
        <w:ind w:left="580" w:leftChars="276" w:firstLine="420" w:firstLineChars="200"/>
        <w:rPr>
          <w:rFonts w:ascii="宋体" w:hAnsi="宋体"/>
          <w:szCs w:val="21"/>
        </w:rPr>
      </w:pP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6B1BA3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0DCB061C">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006" name="图片 1006"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图片 1006"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185FAB32">
            <w:pPr>
              <w:rPr>
                <w:rFonts w:ascii="宋体" w:hAnsi="宋体"/>
                <w:b/>
                <w:szCs w:val="21"/>
              </w:rPr>
            </w:pPr>
            <w:r>
              <w:rPr>
                <w:rFonts w:hint="eastAsia" w:ascii="宋体" w:hAnsi="宋体"/>
                <w:b/>
                <w:szCs w:val="21"/>
              </w:rPr>
              <w:t>节点名称在网络上唯一标识该节点，节点名称填写时不能与其它已经存在的节点名称相同。</w:t>
            </w:r>
          </w:p>
          <w:p w14:paraId="1D3240DB">
            <w:pPr>
              <w:rPr>
                <w:b/>
              </w:rPr>
            </w:pPr>
            <w:r>
              <w:rPr>
                <w:rFonts w:hint="eastAsia" w:ascii="宋体" w:hAnsi="宋体"/>
                <w:b/>
                <w:szCs w:val="21"/>
              </w:rPr>
              <w:t>节点名称规范：只支持英文和数字组合，推荐使用HMI+网段号+ID</w:t>
            </w:r>
          </w:p>
        </w:tc>
      </w:tr>
      <w:tr w14:paraId="3E6646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tcBorders>
              <w:top w:val="single" w:color="auto" w:sz="4" w:space="0"/>
              <w:left w:val="single" w:color="auto" w:sz="4" w:space="0"/>
              <w:bottom w:val="single" w:color="auto" w:sz="4" w:space="0"/>
              <w:right w:val="single" w:color="auto" w:sz="4" w:space="0"/>
            </w:tcBorders>
            <w:shd w:val="clear" w:color="auto" w:fill="auto"/>
            <w:vAlign w:val="center"/>
          </w:tcPr>
          <w:p w14:paraId="0C45745E">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009" name="图片 1009"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图片 1009"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tcBorders>
              <w:top w:val="single" w:color="auto" w:sz="4" w:space="0"/>
              <w:left w:val="single" w:color="auto" w:sz="4" w:space="0"/>
              <w:bottom w:val="single" w:color="auto" w:sz="4" w:space="0"/>
              <w:right w:val="single" w:color="auto" w:sz="4" w:space="0"/>
            </w:tcBorders>
            <w:shd w:val="clear" w:color="auto" w:fill="auto"/>
            <w:vAlign w:val="center"/>
          </w:tcPr>
          <w:p w14:paraId="1BABF79A">
            <w:pPr>
              <w:rPr>
                <w:rFonts w:ascii="宋体" w:hAnsi="宋体"/>
                <w:b/>
                <w:szCs w:val="21"/>
              </w:rPr>
            </w:pPr>
            <w:r>
              <w:rPr>
                <w:rFonts w:hint="eastAsia" w:ascii="宋体" w:hAnsi="宋体"/>
                <w:b/>
                <w:szCs w:val="21"/>
              </w:rPr>
              <w:t>网络节点名称只能输入network1—network8。</w:t>
            </w:r>
          </w:p>
        </w:tc>
      </w:tr>
    </w:tbl>
    <w:p w14:paraId="5861C741">
      <w:pPr>
        <w:jc w:val="center"/>
      </w:pPr>
    </w:p>
    <w:p w14:paraId="3E0E9A44">
      <w:pPr>
        <w:numPr>
          <w:ilvl w:val="0"/>
          <w:numId w:val="1"/>
        </w:numPr>
        <w:spacing w:line="360" w:lineRule="auto"/>
        <w:ind w:firstLine="420" w:firstLineChars="200"/>
        <w:rPr>
          <w:rFonts w:hint="eastAsia" w:ascii="宋体" w:hAnsi="宋体"/>
          <w:szCs w:val="21"/>
          <w:lang w:val="en-US" w:eastAsia="zh-CN"/>
        </w:rPr>
      </w:pPr>
      <w:r>
        <w:rPr>
          <w:rFonts w:hint="eastAsia" w:ascii="宋体" w:hAnsi="宋体"/>
          <w:szCs w:val="21"/>
          <w:lang w:val="en-US" w:eastAsia="zh-CN"/>
        </w:rPr>
        <w:t>点击“继续”，进入附加组件选择界面，可以依据实际情况，选择是否安装SyncBase实时数据库、SOE、日志服务器，如2.2-图8所示。</w:t>
      </w:r>
    </w:p>
    <w:p w14:paraId="7BAEE897">
      <w:pPr>
        <w:numPr>
          <w:ilvl w:val="0"/>
          <w:numId w:val="0"/>
        </w:numPr>
        <w:spacing w:line="360" w:lineRule="auto"/>
        <w:jc w:val="center"/>
      </w:pPr>
      <w:r>
        <w:drawing>
          <wp:inline distT="0" distB="0" distL="114300" distR="114300">
            <wp:extent cx="4810760" cy="3103880"/>
            <wp:effectExtent l="0" t="0" r="8890" b="1270"/>
            <wp:docPr id="815"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213"/>
                    <pic:cNvPicPr>
                      <a:picLocks noChangeAspect="1"/>
                    </pic:cNvPicPr>
                  </pic:nvPicPr>
                  <pic:blipFill>
                    <a:blip r:embed="rId34"/>
                    <a:stretch>
                      <a:fillRect/>
                    </a:stretch>
                  </pic:blipFill>
                  <pic:spPr>
                    <a:xfrm>
                      <a:off x="0" y="0"/>
                      <a:ext cx="4810760" cy="3103880"/>
                    </a:xfrm>
                    <a:prstGeom prst="rect">
                      <a:avLst/>
                    </a:prstGeom>
                    <a:noFill/>
                    <a:ln>
                      <a:noFill/>
                    </a:ln>
                  </pic:spPr>
                </pic:pic>
              </a:graphicData>
            </a:graphic>
          </wp:inline>
        </w:drawing>
      </w:r>
    </w:p>
    <w:p w14:paraId="47179286">
      <w:pPr>
        <w:jc w:val="center"/>
        <w:rPr>
          <w:rFonts w:ascii="宋体" w:hAnsi="宋体"/>
          <w:szCs w:val="21"/>
        </w:rPr>
      </w:pPr>
      <w:r>
        <w:rPr>
          <w:rFonts w:hint="eastAsia" w:ascii="宋体" w:hAnsi="宋体"/>
          <w:szCs w:val="21"/>
        </w:rPr>
        <w:t>2.2-图</w:t>
      </w:r>
      <w:r>
        <w:rPr>
          <w:rFonts w:hint="eastAsia" w:ascii="宋体" w:hAnsi="宋体"/>
          <w:szCs w:val="21"/>
          <w:lang w:val="en-US" w:eastAsia="zh-CN"/>
        </w:rPr>
        <w:t>8</w:t>
      </w:r>
      <w:r>
        <w:rPr>
          <w:rFonts w:hint="eastAsia" w:ascii="宋体" w:hAnsi="宋体"/>
          <w:szCs w:val="21"/>
        </w:rPr>
        <w:t>安装附加组件</w:t>
      </w:r>
    </w:p>
    <w:p w14:paraId="6DC0735A">
      <w:pPr>
        <w:ind w:firstLine="854" w:firstLineChars="405"/>
        <w:rPr>
          <w:rFonts w:ascii="宋体" w:hAnsi="宋体"/>
          <w:szCs w:val="21"/>
        </w:rPr>
      </w:pPr>
      <w:r>
        <w:rPr>
          <w:rFonts w:hint="eastAsia" w:ascii="宋体" w:hAnsi="宋体"/>
          <w:b/>
          <w:szCs w:val="21"/>
        </w:rPr>
        <w:t>1、安装SyncBASE实时数据库</w:t>
      </w:r>
      <w:r>
        <w:rPr>
          <w:rFonts w:hint="eastAsia" w:ascii="宋体" w:hAnsi="宋体"/>
          <w:szCs w:val="21"/>
        </w:rPr>
        <w:t>——选中该选项，则会安装SyncBase实时数据库，SyncBASE实时数据库可以对实时数据进行存储，供以后进行历史数据的查询。</w:t>
      </w:r>
    </w:p>
    <w:p w14:paraId="11FC219B">
      <w:pPr>
        <w:ind w:firstLine="854" w:firstLineChars="405"/>
        <w:rPr>
          <w:rFonts w:ascii="宋体" w:hAnsi="宋体"/>
          <w:szCs w:val="21"/>
        </w:rPr>
      </w:pPr>
      <w:r>
        <w:rPr>
          <w:rFonts w:hint="eastAsia" w:ascii="宋体" w:hAnsi="宋体"/>
          <w:b/>
          <w:szCs w:val="21"/>
        </w:rPr>
        <w:t>2、安装SOE查看工具</w:t>
      </w:r>
      <w:r>
        <w:rPr>
          <w:rFonts w:hint="eastAsia" w:ascii="宋体" w:hAnsi="宋体"/>
          <w:szCs w:val="21"/>
        </w:rPr>
        <w:t>——选中该选项，则会安装SOE查看工具。</w:t>
      </w:r>
    </w:p>
    <w:p w14:paraId="49671481">
      <w:pPr>
        <w:ind w:firstLine="854" w:firstLineChars="405"/>
        <w:rPr>
          <w:rFonts w:ascii="宋体" w:hAnsi="宋体"/>
          <w:szCs w:val="21"/>
        </w:rPr>
      </w:pPr>
      <w:r>
        <w:rPr>
          <w:rFonts w:hint="eastAsia" w:ascii="宋体" w:hAnsi="宋体"/>
          <w:b/>
          <w:szCs w:val="21"/>
        </w:rPr>
        <w:t>3、安装日志服务器</w:t>
      </w:r>
      <w:r>
        <w:rPr>
          <w:rFonts w:hint="eastAsia" w:ascii="宋体" w:hAnsi="宋体"/>
          <w:szCs w:val="21"/>
        </w:rPr>
        <w:t>——选中该选项，则会安装日志服务器。</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13C1C9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205A130A">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066" name="图片 1066"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12942AB8">
            <w:pPr>
              <w:rPr>
                <w:b/>
              </w:rPr>
            </w:pPr>
            <w:r>
              <w:rPr>
                <w:rFonts w:hint="eastAsia" w:ascii="宋体" w:hAnsi="宋体"/>
                <w:b/>
                <w:szCs w:val="21"/>
              </w:rPr>
              <w:t>历史站必须安装SyncBase实时数据库，日志站必须安装日志服务器。其它节点不需要安装！</w:t>
            </w:r>
            <w:r>
              <w:rPr>
                <w:rFonts w:hint="eastAsia"/>
                <w:b/>
              </w:rPr>
              <w:t xml:space="preserve"> </w:t>
            </w:r>
          </w:p>
        </w:tc>
      </w:tr>
    </w:tbl>
    <w:p w14:paraId="63286132">
      <w:pPr>
        <w:numPr>
          <w:ilvl w:val="0"/>
          <w:numId w:val="1"/>
        </w:numPr>
        <w:ind w:left="0" w:leftChars="0" w:firstLine="420" w:firstLineChars="200"/>
        <w:rPr>
          <w:rFonts w:hint="eastAsia" w:ascii="宋体" w:hAnsi="宋体"/>
          <w:szCs w:val="21"/>
          <w:lang w:eastAsia="zh-CN"/>
        </w:rPr>
      </w:pPr>
      <w:r>
        <w:rPr>
          <w:rFonts w:hint="eastAsia" w:ascii="宋体" w:hAnsi="宋体"/>
          <w:szCs w:val="21"/>
        </w:rPr>
        <w:t>点击“</w:t>
      </w:r>
      <w:r>
        <w:rPr>
          <w:rFonts w:hint="eastAsia" w:ascii="宋体" w:hAnsi="宋体"/>
          <w:szCs w:val="21"/>
          <w:lang w:val="en-US" w:eastAsia="zh-CN"/>
        </w:rPr>
        <w:t>继续</w:t>
      </w:r>
      <w:r>
        <w:rPr>
          <w:rFonts w:hint="eastAsia" w:ascii="宋体" w:hAnsi="宋体"/>
          <w:szCs w:val="21"/>
        </w:rPr>
        <w:t>”按钮，进入许可协议界面，如2.2-图</w:t>
      </w:r>
      <w:r>
        <w:rPr>
          <w:rFonts w:hint="eastAsia" w:ascii="宋体" w:hAnsi="宋体"/>
          <w:szCs w:val="21"/>
          <w:lang w:val="en-US" w:eastAsia="zh-CN"/>
        </w:rPr>
        <w:t>9</w:t>
      </w:r>
      <w:r>
        <w:rPr>
          <w:rFonts w:hint="eastAsia" w:ascii="宋体" w:hAnsi="宋体"/>
          <w:szCs w:val="21"/>
        </w:rPr>
        <w:t>所示，选择“我</w:t>
      </w:r>
      <w:r>
        <w:rPr>
          <w:rFonts w:hint="eastAsia" w:ascii="宋体" w:hAnsi="宋体"/>
          <w:szCs w:val="21"/>
          <w:lang w:val="en-US" w:eastAsia="zh-CN"/>
        </w:rPr>
        <w:t>接收此</w:t>
      </w:r>
      <w:r>
        <w:rPr>
          <w:rFonts w:hint="eastAsia" w:ascii="宋体" w:hAnsi="宋体"/>
          <w:szCs w:val="21"/>
        </w:rPr>
        <w:t>许可”</w:t>
      </w:r>
      <w:r>
        <w:rPr>
          <w:rFonts w:hint="eastAsia" w:ascii="宋体" w:hAnsi="宋体"/>
          <w:szCs w:val="21"/>
          <w:lang w:eastAsia="zh-CN"/>
        </w:rPr>
        <w:t>。</w:t>
      </w:r>
    </w:p>
    <w:p w14:paraId="55363634">
      <w:pPr>
        <w:numPr>
          <w:ilvl w:val="0"/>
          <w:numId w:val="0"/>
        </w:numPr>
        <w:jc w:val="center"/>
      </w:pPr>
      <w:r>
        <w:drawing>
          <wp:inline distT="0" distB="0" distL="114300" distR="114300">
            <wp:extent cx="4514850" cy="2900680"/>
            <wp:effectExtent l="0" t="0" r="0" b="13970"/>
            <wp:docPr id="821"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214"/>
                    <pic:cNvPicPr>
                      <a:picLocks noChangeAspect="1"/>
                    </pic:cNvPicPr>
                  </pic:nvPicPr>
                  <pic:blipFill>
                    <a:blip r:embed="rId35"/>
                    <a:stretch>
                      <a:fillRect/>
                    </a:stretch>
                  </pic:blipFill>
                  <pic:spPr>
                    <a:xfrm>
                      <a:off x="0" y="0"/>
                      <a:ext cx="4514850" cy="2900680"/>
                    </a:xfrm>
                    <a:prstGeom prst="rect">
                      <a:avLst/>
                    </a:prstGeom>
                    <a:noFill/>
                    <a:ln>
                      <a:noFill/>
                    </a:ln>
                  </pic:spPr>
                </pic:pic>
              </a:graphicData>
            </a:graphic>
          </wp:inline>
        </w:drawing>
      </w:r>
    </w:p>
    <w:p w14:paraId="04088EBA">
      <w:pPr>
        <w:jc w:val="center"/>
        <w:rPr>
          <w:rFonts w:hint="eastAsia" w:ascii="宋体" w:hAnsi="宋体"/>
          <w:szCs w:val="21"/>
        </w:rPr>
      </w:pPr>
      <w:r>
        <w:rPr>
          <w:rFonts w:hint="eastAsia" w:ascii="宋体" w:hAnsi="宋体"/>
          <w:szCs w:val="21"/>
        </w:rPr>
        <w:t>2.2-图</w:t>
      </w:r>
      <w:r>
        <w:rPr>
          <w:rFonts w:hint="eastAsia" w:ascii="宋体" w:hAnsi="宋体"/>
          <w:szCs w:val="21"/>
          <w:lang w:val="en-US" w:eastAsia="zh-CN"/>
        </w:rPr>
        <w:t>9</w:t>
      </w:r>
      <w:r>
        <w:rPr>
          <w:rFonts w:hint="eastAsia" w:ascii="宋体" w:hAnsi="宋体"/>
          <w:szCs w:val="21"/>
        </w:rPr>
        <w:t xml:space="preserve"> 许可协议</w:t>
      </w:r>
    </w:p>
    <w:p w14:paraId="79E1D625">
      <w:pPr>
        <w:ind w:firstLine="420" w:firstLineChars="200"/>
        <w:rPr>
          <w:rFonts w:hint="eastAsia" w:ascii="宋体" w:hAnsi="宋体"/>
          <w:szCs w:val="21"/>
        </w:rPr>
      </w:pPr>
      <w:r>
        <w:rPr>
          <w:rFonts w:hint="eastAsia" w:ascii="宋体" w:hAnsi="宋体"/>
          <w:szCs w:val="21"/>
        </w:rPr>
        <w:t>10、点击“</w:t>
      </w:r>
      <w:r>
        <w:rPr>
          <w:rFonts w:hint="eastAsia" w:ascii="宋体" w:hAnsi="宋体"/>
          <w:szCs w:val="21"/>
          <w:lang w:val="en-US" w:eastAsia="zh-CN"/>
        </w:rPr>
        <w:t>继续</w:t>
      </w:r>
      <w:r>
        <w:rPr>
          <w:rFonts w:hint="eastAsia" w:ascii="宋体" w:hAnsi="宋体"/>
          <w:szCs w:val="21"/>
        </w:rPr>
        <w:t>”按钮，显示当</w:t>
      </w:r>
      <w:r>
        <w:rPr>
          <w:rFonts w:hint="eastAsia" w:ascii="宋体" w:hAnsi="宋体"/>
          <w:szCs w:val="21"/>
          <w:lang w:val="en-US" w:eastAsia="zh-CN"/>
        </w:rPr>
        <w:t>开始菜单快捷方式界面</w:t>
      </w:r>
      <w:r>
        <w:rPr>
          <w:rFonts w:hint="eastAsia" w:ascii="宋体" w:hAnsi="宋体"/>
          <w:szCs w:val="21"/>
        </w:rPr>
        <w:t>，</w:t>
      </w:r>
      <w:r>
        <w:rPr>
          <w:rFonts w:hint="eastAsia" w:ascii="宋体" w:hAnsi="宋体"/>
          <w:szCs w:val="21"/>
          <w:lang w:val="en-US" w:eastAsia="zh-CN"/>
        </w:rPr>
        <w:t>输入框可输入名称以创建新目录。</w:t>
      </w:r>
      <w:r>
        <w:rPr>
          <w:rFonts w:hint="eastAsia" w:ascii="宋体" w:hAnsi="宋体"/>
          <w:szCs w:val="21"/>
        </w:rPr>
        <w:t>如2.2-图10所示。</w:t>
      </w:r>
    </w:p>
    <w:p w14:paraId="138FF6D1">
      <w:pPr>
        <w:jc w:val="center"/>
      </w:pPr>
      <w:r>
        <w:drawing>
          <wp:inline distT="0" distB="0" distL="114300" distR="114300">
            <wp:extent cx="4622800" cy="2972435"/>
            <wp:effectExtent l="0" t="0" r="6350" b="18415"/>
            <wp:docPr id="83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215"/>
                    <pic:cNvPicPr>
                      <a:picLocks noChangeAspect="1"/>
                    </pic:cNvPicPr>
                  </pic:nvPicPr>
                  <pic:blipFill>
                    <a:blip r:embed="rId36"/>
                    <a:stretch>
                      <a:fillRect/>
                    </a:stretch>
                  </pic:blipFill>
                  <pic:spPr>
                    <a:xfrm>
                      <a:off x="0" y="0"/>
                      <a:ext cx="4622800" cy="2972435"/>
                    </a:xfrm>
                    <a:prstGeom prst="rect">
                      <a:avLst/>
                    </a:prstGeom>
                    <a:noFill/>
                    <a:ln>
                      <a:noFill/>
                    </a:ln>
                  </pic:spPr>
                </pic:pic>
              </a:graphicData>
            </a:graphic>
          </wp:inline>
        </w:drawing>
      </w:r>
    </w:p>
    <w:p w14:paraId="3B020F4A">
      <w:pPr>
        <w:jc w:val="center"/>
        <w:rPr>
          <w:rFonts w:hint="default" w:ascii="宋体" w:hAnsi="宋体"/>
          <w:szCs w:val="21"/>
          <w:lang w:val="en-US" w:eastAsia="zh-CN"/>
        </w:rPr>
      </w:pPr>
      <w:r>
        <w:rPr>
          <w:rFonts w:hint="eastAsia" w:ascii="宋体" w:hAnsi="宋体"/>
          <w:szCs w:val="21"/>
        </w:rPr>
        <w:t>2.2-图</w:t>
      </w:r>
      <w:r>
        <w:rPr>
          <w:rFonts w:hint="eastAsia" w:ascii="宋体" w:hAnsi="宋体"/>
          <w:szCs w:val="21"/>
          <w:lang w:val="en-US" w:eastAsia="zh-CN"/>
        </w:rPr>
        <w:t>10</w:t>
      </w:r>
      <w:r>
        <w:rPr>
          <w:rFonts w:hint="eastAsia" w:ascii="宋体" w:hAnsi="宋体"/>
          <w:szCs w:val="21"/>
        </w:rPr>
        <w:t xml:space="preserve"> </w:t>
      </w:r>
      <w:r>
        <w:rPr>
          <w:rFonts w:hint="eastAsia" w:ascii="宋体" w:hAnsi="宋体"/>
          <w:szCs w:val="21"/>
          <w:lang w:val="en-US" w:eastAsia="zh-CN"/>
        </w:rPr>
        <w:t>开始菜单快捷方式界面</w:t>
      </w:r>
    </w:p>
    <w:p w14:paraId="4CC9DBD6">
      <w:pPr>
        <w:ind w:firstLine="420" w:firstLineChars="200"/>
        <w:rPr>
          <w:rFonts w:hint="eastAsia" w:ascii="宋体" w:hAnsi="宋体"/>
          <w:szCs w:val="21"/>
        </w:rPr>
      </w:pPr>
      <w:r>
        <w:rPr>
          <w:rFonts w:hint="eastAsia" w:ascii="宋体" w:hAnsi="宋体"/>
          <w:szCs w:val="21"/>
        </w:rPr>
        <w:t>1</w:t>
      </w:r>
      <w:r>
        <w:rPr>
          <w:rFonts w:hint="eastAsia" w:ascii="宋体" w:hAnsi="宋体"/>
          <w:szCs w:val="21"/>
          <w:lang w:val="en-US" w:eastAsia="zh-CN"/>
        </w:rPr>
        <w:t>1</w:t>
      </w:r>
      <w:r>
        <w:rPr>
          <w:rFonts w:hint="eastAsia" w:ascii="宋体" w:hAnsi="宋体"/>
          <w:szCs w:val="21"/>
        </w:rPr>
        <w:t>、点击“</w:t>
      </w:r>
      <w:r>
        <w:rPr>
          <w:rFonts w:hint="eastAsia" w:ascii="宋体" w:hAnsi="宋体"/>
          <w:szCs w:val="21"/>
          <w:lang w:val="en-US" w:eastAsia="zh-CN"/>
        </w:rPr>
        <w:t>继续</w:t>
      </w:r>
      <w:r>
        <w:rPr>
          <w:rFonts w:hint="eastAsia" w:ascii="宋体" w:hAnsi="宋体"/>
          <w:szCs w:val="21"/>
        </w:rPr>
        <w:t>”按钮，显示</w:t>
      </w:r>
      <w:r>
        <w:rPr>
          <w:rFonts w:hint="eastAsia" w:ascii="宋体" w:hAnsi="宋体"/>
          <w:szCs w:val="21"/>
          <w:lang w:val="en-US" w:eastAsia="zh-CN"/>
        </w:rPr>
        <w:t>准备安装界面</w:t>
      </w:r>
      <w:r>
        <w:rPr>
          <w:rFonts w:hint="eastAsia" w:ascii="宋体" w:hAnsi="宋体"/>
          <w:szCs w:val="21"/>
        </w:rPr>
        <w:t>，如2.2-图1</w:t>
      </w:r>
      <w:r>
        <w:rPr>
          <w:rFonts w:hint="eastAsia" w:ascii="宋体" w:hAnsi="宋体"/>
          <w:szCs w:val="21"/>
          <w:lang w:val="en-US" w:eastAsia="zh-CN"/>
        </w:rPr>
        <w:t>1</w:t>
      </w:r>
      <w:r>
        <w:rPr>
          <w:rFonts w:hint="eastAsia" w:ascii="宋体" w:hAnsi="宋体"/>
          <w:szCs w:val="21"/>
        </w:rPr>
        <w:t>所示。</w:t>
      </w:r>
    </w:p>
    <w:p w14:paraId="591BA7F5">
      <w:pPr>
        <w:jc w:val="center"/>
      </w:pPr>
      <w:r>
        <w:drawing>
          <wp:inline distT="0" distB="0" distL="114300" distR="114300">
            <wp:extent cx="4626610" cy="2982595"/>
            <wp:effectExtent l="0" t="0" r="2540" b="8255"/>
            <wp:docPr id="108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216"/>
                    <pic:cNvPicPr>
                      <a:picLocks noChangeAspect="1"/>
                    </pic:cNvPicPr>
                  </pic:nvPicPr>
                  <pic:blipFill>
                    <a:blip r:embed="rId37"/>
                    <a:stretch>
                      <a:fillRect/>
                    </a:stretch>
                  </pic:blipFill>
                  <pic:spPr>
                    <a:xfrm>
                      <a:off x="0" y="0"/>
                      <a:ext cx="4626610" cy="2982595"/>
                    </a:xfrm>
                    <a:prstGeom prst="rect">
                      <a:avLst/>
                    </a:prstGeom>
                    <a:noFill/>
                    <a:ln>
                      <a:noFill/>
                    </a:ln>
                  </pic:spPr>
                </pic:pic>
              </a:graphicData>
            </a:graphic>
          </wp:inline>
        </w:drawing>
      </w:r>
    </w:p>
    <w:p w14:paraId="1317EDAF">
      <w:pPr>
        <w:jc w:val="center"/>
        <w:rPr>
          <w:rFonts w:hint="default" w:ascii="宋体" w:hAnsi="宋体"/>
          <w:szCs w:val="21"/>
          <w:lang w:val="en-US" w:eastAsia="zh-CN"/>
        </w:rPr>
      </w:pPr>
      <w:r>
        <w:rPr>
          <w:rFonts w:hint="eastAsia" w:ascii="宋体" w:hAnsi="宋体"/>
          <w:szCs w:val="21"/>
        </w:rPr>
        <w:t>2.2-图</w:t>
      </w:r>
      <w:r>
        <w:rPr>
          <w:rFonts w:hint="eastAsia" w:ascii="宋体" w:hAnsi="宋体"/>
          <w:szCs w:val="21"/>
          <w:lang w:val="en-US" w:eastAsia="zh-CN"/>
        </w:rPr>
        <w:t>11</w:t>
      </w:r>
      <w:r>
        <w:rPr>
          <w:rFonts w:hint="eastAsia" w:ascii="宋体" w:hAnsi="宋体"/>
          <w:szCs w:val="21"/>
        </w:rPr>
        <w:t xml:space="preserve"> </w:t>
      </w:r>
      <w:r>
        <w:rPr>
          <w:rFonts w:hint="eastAsia" w:ascii="宋体" w:hAnsi="宋体"/>
          <w:szCs w:val="21"/>
          <w:lang w:val="en-US" w:eastAsia="zh-CN"/>
        </w:rPr>
        <w:t>准备安装界面</w:t>
      </w:r>
    </w:p>
    <w:p w14:paraId="680E849B">
      <w:pPr>
        <w:ind w:firstLine="420" w:firstLineChars="200"/>
        <w:rPr>
          <w:rFonts w:ascii="宋体" w:hAnsi="宋体"/>
          <w:szCs w:val="21"/>
        </w:rPr>
      </w:pPr>
      <w:r>
        <w:rPr>
          <w:rFonts w:hint="eastAsia" w:ascii="宋体" w:hAnsi="宋体"/>
          <w:szCs w:val="21"/>
        </w:rPr>
        <w:t>1</w:t>
      </w:r>
      <w:r>
        <w:rPr>
          <w:rFonts w:hint="eastAsia" w:ascii="宋体" w:hAnsi="宋体"/>
          <w:szCs w:val="21"/>
          <w:lang w:val="en-US" w:eastAsia="zh-CN"/>
        </w:rPr>
        <w:t>2</w:t>
      </w:r>
      <w:r>
        <w:rPr>
          <w:rFonts w:hint="eastAsia" w:ascii="宋体" w:hAnsi="宋体"/>
          <w:szCs w:val="21"/>
        </w:rPr>
        <w:t>、点击“</w:t>
      </w:r>
      <w:r>
        <w:rPr>
          <w:rFonts w:hint="eastAsia" w:ascii="宋体" w:hAnsi="宋体"/>
          <w:szCs w:val="21"/>
          <w:lang w:val="en-US" w:eastAsia="zh-CN"/>
        </w:rPr>
        <w:t>安装</w:t>
      </w:r>
      <w:r>
        <w:rPr>
          <w:rFonts w:hint="eastAsia" w:ascii="宋体" w:hAnsi="宋体"/>
          <w:szCs w:val="21"/>
        </w:rPr>
        <w:t>”按钮，执行安装过程，如2.2-图1</w:t>
      </w:r>
      <w:r>
        <w:rPr>
          <w:rFonts w:hint="eastAsia" w:ascii="宋体" w:hAnsi="宋体"/>
          <w:szCs w:val="21"/>
          <w:lang w:val="en-US" w:eastAsia="zh-CN"/>
        </w:rPr>
        <w:t>2</w:t>
      </w:r>
      <w:r>
        <w:rPr>
          <w:rFonts w:hint="eastAsia" w:ascii="宋体" w:hAnsi="宋体"/>
          <w:szCs w:val="21"/>
        </w:rPr>
        <w:t>所示，安装成功后，弹出安装成功页面，如2.2-图1</w:t>
      </w:r>
      <w:r>
        <w:rPr>
          <w:rFonts w:hint="eastAsia" w:ascii="宋体" w:hAnsi="宋体"/>
          <w:szCs w:val="21"/>
          <w:lang w:val="en-US" w:eastAsia="zh-CN"/>
        </w:rPr>
        <w:t>3</w:t>
      </w:r>
      <w:r>
        <w:rPr>
          <w:rFonts w:hint="eastAsia" w:ascii="宋体" w:hAnsi="宋体"/>
          <w:szCs w:val="21"/>
        </w:rPr>
        <w:t>所示</w:t>
      </w:r>
    </w:p>
    <w:p w14:paraId="6D4573ED">
      <w:pPr>
        <w:jc w:val="center"/>
        <w:rPr>
          <w:rFonts w:hint="eastAsia"/>
        </w:rPr>
      </w:pPr>
    </w:p>
    <w:p w14:paraId="6503401A">
      <w:pPr>
        <w:jc w:val="center"/>
      </w:pPr>
      <w:r>
        <w:drawing>
          <wp:inline distT="0" distB="0" distL="114300" distR="114300">
            <wp:extent cx="4848860" cy="3117850"/>
            <wp:effectExtent l="0" t="0" r="8890" b="6350"/>
            <wp:docPr id="834"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217"/>
                    <pic:cNvPicPr>
                      <a:picLocks noChangeAspect="1"/>
                    </pic:cNvPicPr>
                  </pic:nvPicPr>
                  <pic:blipFill>
                    <a:blip r:embed="rId38"/>
                    <a:stretch>
                      <a:fillRect/>
                    </a:stretch>
                  </pic:blipFill>
                  <pic:spPr>
                    <a:xfrm>
                      <a:off x="0" y="0"/>
                      <a:ext cx="4848860" cy="3117850"/>
                    </a:xfrm>
                    <a:prstGeom prst="rect">
                      <a:avLst/>
                    </a:prstGeom>
                    <a:noFill/>
                    <a:ln>
                      <a:noFill/>
                    </a:ln>
                  </pic:spPr>
                </pic:pic>
              </a:graphicData>
            </a:graphic>
          </wp:inline>
        </w:drawing>
      </w:r>
    </w:p>
    <w:p w14:paraId="7B0A885C">
      <w:pPr>
        <w:jc w:val="center"/>
        <w:rPr>
          <w:rFonts w:hint="eastAsia" w:ascii="宋体" w:hAnsi="宋体"/>
          <w:szCs w:val="21"/>
          <w:lang w:val="en-US" w:eastAsia="zh-CN"/>
        </w:rPr>
      </w:pPr>
      <w:r>
        <w:rPr>
          <w:rFonts w:hint="eastAsia" w:ascii="宋体" w:hAnsi="宋体"/>
          <w:szCs w:val="21"/>
        </w:rPr>
        <w:t>2.2-图</w:t>
      </w:r>
      <w:r>
        <w:rPr>
          <w:rFonts w:hint="eastAsia" w:ascii="宋体" w:hAnsi="宋体"/>
          <w:szCs w:val="21"/>
          <w:lang w:val="en-US" w:eastAsia="zh-CN"/>
        </w:rPr>
        <w:t>12</w:t>
      </w:r>
      <w:r>
        <w:rPr>
          <w:rFonts w:hint="eastAsia" w:ascii="宋体" w:hAnsi="宋体"/>
          <w:szCs w:val="21"/>
        </w:rPr>
        <w:t xml:space="preserve"> </w:t>
      </w:r>
      <w:r>
        <w:rPr>
          <w:rFonts w:hint="eastAsia" w:ascii="宋体" w:hAnsi="宋体"/>
          <w:szCs w:val="21"/>
          <w:lang w:val="en-US" w:eastAsia="zh-CN"/>
        </w:rPr>
        <w:t>正在安装界面</w:t>
      </w:r>
    </w:p>
    <w:p w14:paraId="3075B150">
      <w:pPr>
        <w:ind w:firstLine="854" w:firstLineChars="405"/>
        <w:rPr>
          <w:rFonts w:ascii="宋体" w:hAnsi="宋体"/>
          <w:szCs w:val="21"/>
        </w:rPr>
      </w:pPr>
      <w:r>
        <w:rPr>
          <w:rFonts w:hint="eastAsia" w:ascii="宋体" w:hAnsi="宋体"/>
          <w:b/>
          <w:szCs w:val="21"/>
          <w:lang w:val="en-US" w:eastAsia="zh-CN"/>
        </w:rPr>
        <w:t>1</w:t>
      </w:r>
      <w:r>
        <w:rPr>
          <w:rFonts w:hint="eastAsia" w:ascii="宋体" w:hAnsi="宋体"/>
          <w:b/>
          <w:szCs w:val="21"/>
        </w:rPr>
        <w:t>、显示</w:t>
      </w:r>
      <w:r>
        <w:rPr>
          <w:rFonts w:hint="eastAsia" w:ascii="宋体" w:hAnsi="宋体"/>
          <w:b/>
          <w:szCs w:val="21"/>
          <w:lang w:val="en-US" w:eastAsia="zh-CN"/>
        </w:rPr>
        <w:t>详细信息</w:t>
      </w:r>
      <w:r>
        <w:rPr>
          <w:rFonts w:hint="eastAsia" w:ascii="宋体" w:hAnsi="宋体"/>
          <w:szCs w:val="21"/>
        </w:rPr>
        <w:t>——需要安装的组件模块。</w:t>
      </w:r>
    </w:p>
    <w:p w14:paraId="1479C600">
      <w:pPr>
        <w:jc w:val="center"/>
      </w:pPr>
      <w:r>
        <w:drawing>
          <wp:inline distT="0" distB="0" distL="114300" distR="114300">
            <wp:extent cx="4903470" cy="3140710"/>
            <wp:effectExtent l="0" t="0" r="11430" b="2540"/>
            <wp:docPr id="839"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218"/>
                    <pic:cNvPicPr>
                      <a:picLocks noChangeAspect="1"/>
                    </pic:cNvPicPr>
                  </pic:nvPicPr>
                  <pic:blipFill>
                    <a:blip r:embed="rId39"/>
                    <a:stretch>
                      <a:fillRect/>
                    </a:stretch>
                  </pic:blipFill>
                  <pic:spPr>
                    <a:xfrm>
                      <a:off x="0" y="0"/>
                      <a:ext cx="4903470" cy="3140710"/>
                    </a:xfrm>
                    <a:prstGeom prst="rect">
                      <a:avLst/>
                    </a:prstGeom>
                    <a:noFill/>
                    <a:ln>
                      <a:noFill/>
                    </a:ln>
                  </pic:spPr>
                </pic:pic>
              </a:graphicData>
            </a:graphic>
          </wp:inline>
        </w:drawing>
      </w:r>
    </w:p>
    <w:p w14:paraId="3A3A1EA2">
      <w:pPr>
        <w:jc w:val="center"/>
        <w:rPr>
          <w:rFonts w:ascii="宋体" w:hAnsi="宋体"/>
          <w:szCs w:val="21"/>
        </w:rPr>
      </w:pPr>
      <w:r>
        <w:rPr>
          <w:rFonts w:hint="eastAsia" w:ascii="宋体" w:hAnsi="宋体"/>
          <w:szCs w:val="21"/>
        </w:rPr>
        <w:t>2.2-图</w:t>
      </w:r>
      <w:r>
        <w:rPr>
          <w:rFonts w:hint="eastAsia" w:ascii="宋体" w:hAnsi="宋体"/>
          <w:szCs w:val="21"/>
          <w:lang w:val="en-US" w:eastAsia="zh-CN"/>
        </w:rPr>
        <w:t>13</w:t>
      </w:r>
      <w:r>
        <w:rPr>
          <w:rFonts w:hint="eastAsia" w:ascii="宋体" w:hAnsi="宋体"/>
          <w:szCs w:val="21"/>
        </w:rPr>
        <w:t xml:space="preserve"> 安装成功界面</w:t>
      </w:r>
    </w:p>
    <w:p w14:paraId="0103DBFE">
      <w:pPr>
        <w:ind w:firstLine="420" w:firstLineChars="200"/>
        <w:rPr>
          <w:rFonts w:ascii="宋体" w:hAnsi="宋体"/>
          <w:szCs w:val="21"/>
        </w:rPr>
      </w:pPr>
      <w:r>
        <w:rPr>
          <w:rFonts w:hint="eastAsia" w:ascii="宋体" w:hAnsi="宋体"/>
          <w:szCs w:val="21"/>
        </w:rPr>
        <w:t>1</w:t>
      </w:r>
      <w:r>
        <w:rPr>
          <w:rFonts w:hint="eastAsia" w:ascii="宋体" w:hAnsi="宋体"/>
          <w:szCs w:val="21"/>
          <w:lang w:val="en-US" w:eastAsia="zh-CN"/>
        </w:rPr>
        <w:t>3</w:t>
      </w:r>
      <w:r>
        <w:rPr>
          <w:rFonts w:hint="eastAsia" w:ascii="宋体" w:hAnsi="宋体"/>
          <w:szCs w:val="21"/>
        </w:rPr>
        <w:t>、点击 “完成”按钮，退出安装程序，服务端安装成功。</w:t>
      </w:r>
    </w:p>
    <w:p w14:paraId="7F417112">
      <w:pPr>
        <w:pStyle w:val="4"/>
        <w:spacing w:line="360" w:lineRule="auto"/>
        <w:rPr>
          <w:rFonts w:ascii="黑体" w:hAnsi="黑体" w:eastAsia="黑体"/>
          <w:sz w:val="28"/>
          <w:lang w:eastAsia="zh-CN"/>
        </w:rPr>
      </w:pPr>
      <w:bookmarkStart w:id="39" w:name="_Toc27942"/>
      <w:bookmarkStart w:id="40" w:name="_Toc9369"/>
      <w:bookmarkStart w:id="41" w:name="_Toc16334"/>
      <w:r>
        <w:rPr>
          <w:rFonts w:hint="eastAsia" w:ascii="黑体" w:hAnsi="黑体" w:eastAsia="黑体"/>
          <w:sz w:val="28"/>
          <w:lang w:eastAsia="zh-CN"/>
        </w:rPr>
        <w:t xml:space="preserve">2.3 </w:t>
      </w:r>
      <w:r>
        <w:rPr>
          <w:rFonts w:hint="eastAsia" w:ascii="黑体" w:hAnsi="黑体" w:eastAsia="黑体"/>
          <w:sz w:val="28"/>
          <w:lang w:val="en-US" w:eastAsia="zh-CN"/>
        </w:rPr>
        <w:t>操作站</w:t>
      </w:r>
      <w:r>
        <w:rPr>
          <w:rFonts w:hint="eastAsia" w:ascii="黑体" w:hAnsi="黑体" w:eastAsia="黑体"/>
          <w:sz w:val="28"/>
          <w:lang w:eastAsia="zh-CN"/>
        </w:rPr>
        <w:t>安装说明</w:t>
      </w:r>
      <w:bookmarkEnd w:id="39"/>
      <w:bookmarkEnd w:id="40"/>
      <w:bookmarkEnd w:id="41"/>
    </w:p>
    <w:p w14:paraId="5CE315D4">
      <w:pPr>
        <w:ind w:firstLine="420" w:firstLineChars="200"/>
        <w:rPr>
          <w:rFonts w:ascii="宋体" w:hAnsi="宋体"/>
        </w:rPr>
      </w:pPr>
      <w:r>
        <w:rPr>
          <w:rFonts w:hint="eastAsia" w:ascii="宋体" w:hAnsi="宋体"/>
        </w:rPr>
        <w:t>1、用户可以根据实际情况安装多个</w:t>
      </w:r>
      <w:r>
        <w:rPr>
          <w:rFonts w:hint="eastAsia" w:ascii="宋体" w:hAnsi="宋体"/>
          <w:lang w:val="en-US" w:eastAsia="zh-CN"/>
        </w:rPr>
        <w:t>操作站</w:t>
      </w:r>
      <w:r>
        <w:rPr>
          <w:rFonts w:hint="eastAsia" w:ascii="宋体" w:hAnsi="宋体"/>
        </w:rPr>
        <w:t>，</w:t>
      </w:r>
      <w:r>
        <w:rPr>
          <w:rFonts w:hint="eastAsia" w:ascii="宋体" w:hAnsi="宋体"/>
          <w:lang w:val="en-US" w:eastAsia="zh-CN"/>
        </w:rPr>
        <w:t>操作站</w:t>
      </w:r>
      <w:r>
        <w:rPr>
          <w:rFonts w:hint="eastAsia" w:ascii="宋体" w:hAnsi="宋体"/>
        </w:rPr>
        <w:t>安装步骤如下。</w:t>
      </w:r>
    </w:p>
    <w:p w14:paraId="017FD47E">
      <w:pPr>
        <w:spacing w:line="240" w:lineRule="auto"/>
        <w:ind w:firstLine="420" w:firstLineChars="200"/>
        <w:rPr>
          <w:rFonts w:hint="default" w:eastAsia="宋体"/>
          <w:lang w:val="en-US" w:eastAsia="zh-CN"/>
        </w:rPr>
      </w:pPr>
      <w:r>
        <w:rPr>
          <w:rFonts w:hint="eastAsia" w:ascii="宋体" w:hAnsi="宋体"/>
        </w:rPr>
        <w:t>2、</w:t>
      </w:r>
      <w:r>
        <w:rPr>
          <w:rFonts w:hint="eastAsia"/>
        </w:rPr>
        <w:t>解压安装包</w:t>
      </w:r>
      <w:r>
        <w:rPr>
          <w:rFonts w:hint="eastAsia" w:ascii="宋体" w:hAnsi="宋体" w:cs="宋体"/>
        </w:rPr>
        <w:t>，双击运行NT6000V5_Build安装程序，</w:t>
      </w:r>
      <w:r>
        <w:rPr>
          <w:rFonts w:hint="eastAsia"/>
        </w:rPr>
        <w:t>进入</w:t>
      </w:r>
      <w:r>
        <w:rPr>
          <w:rFonts w:hint="eastAsia"/>
          <w:lang w:val="en-US" w:eastAsia="zh-CN"/>
        </w:rPr>
        <w:t>欢迎界面</w:t>
      </w:r>
      <w:r>
        <w:rPr>
          <w:rFonts w:hint="eastAsia"/>
        </w:rPr>
        <w:t>，如</w:t>
      </w:r>
      <w:r>
        <w:rPr>
          <w:rFonts w:hint="eastAsia" w:ascii="宋体" w:hAnsi="宋体"/>
          <w:szCs w:val="21"/>
        </w:rPr>
        <w:t>2.</w:t>
      </w:r>
      <w:r>
        <w:rPr>
          <w:rFonts w:hint="eastAsia" w:ascii="宋体" w:hAnsi="宋体"/>
          <w:szCs w:val="21"/>
          <w:lang w:val="en-US" w:eastAsia="zh-CN"/>
        </w:rPr>
        <w:t>3</w:t>
      </w:r>
      <w:r>
        <w:rPr>
          <w:rFonts w:hint="eastAsia" w:ascii="宋体" w:hAnsi="宋体"/>
          <w:szCs w:val="21"/>
        </w:rPr>
        <w:t>-图1所示</w:t>
      </w:r>
      <w:r>
        <w:rPr>
          <w:rFonts w:hint="eastAsia" w:ascii="宋体" w:hAnsi="宋体"/>
          <w:szCs w:val="21"/>
          <w:lang w:val="en-US" w:eastAsia="zh-CN"/>
        </w:rPr>
        <w:t>为欢迎界面。</w:t>
      </w:r>
    </w:p>
    <w:p w14:paraId="3AA01919">
      <w:pPr>
        <w:jc w:val="center"/>
      </w:pPr>
      <w:r>
        <w:drawing>
          <wp:inline distT="0" distB="0" distL="114300" distR="114300">
            <wp:extent cx="4819015" cy="3093085"/>
            <wp:effectExtent l="0" t="0" r="635" b="12065"/>
            <wp:docPr id="841"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207"/>
                    <pic:cNvPicPr>
                      <a:picLocks noChangeAspect="1"/>
                    </pic:cNvPicPr>
                  </pic:nvPicPr>
                  <pic:blipFill>
                    <a:blip r:embed="rId27"/>
                    <a:stretch>
                      <a:fillRect/>
                    </a:stretch>
                  </pic:blipFill>
                  <pic:spPr>
                    <a:xfrm>
                      <a:off x="0" y="0"/>
                      <a:ext cx="4819015" cy="3093085"/>
                    </a:xfrm>
                    <a:prstGeom prst="rect">
                      <a:avLst/>
                    </a:prstGeom>
                    <a:noFill/>
                    <a:ln>
                      <a:noFill/>
                    </a:ln>
                  </pic:spPr>
                </pic:pic>
              </a:graphicData>
            </a:graphic>
          </wp:inline>
        </w:drawing>
      </w:r>
    </w:p>
    <w:p w14:paraId="2CE7A7E9">
      <w:pPr>
        <w:jc w:val="center"/>
        <w:rPr>
          <w:rFonts w:ascii="宋体" w:hAnsi="宋体"/>
          <w:szCs w:val="21"/>
        </w:rPr>
      </w:pPr>
      <w:r>
        <w:rPr>
          <w:rFonts w:hint="eastAsia" w:ascii="宋体" w:hAnsi="宋体"/>
          <w:szCs w:val="21"/>
        </w:rPr>
        <w:t>2.3-图1 安装界面首页</w:t>
      </w:r>
    </w:p>
    <w:p w14:paraId="2E470C54">
      <w:pPr>
        <w:ind w:firstLine="420" w:firstLineChars="200"/>
        <w:rPr>
          <w:rFonts w:ascii="宋体" w:hAnsi="宋体"/>
        </w:rPr>
      </w:pPr>
      <w:r>
        <w:rPr>
          <w:rFonts w:hint="eastAsia" w:ascii="宋体" w:hAnsi="宋体"/>
        </w:rPr>
        <w:t>3、</w:t>
      </w:r>
      <w:r>
        <w:rPr>
          <w:rFonts w:hint="eastAsia"/>
        </w:rPr>
        <w:t>点击“</w:t>
      </w:r>
      <w:r>
        <w:rPr>
          <w:rFonts w:hint="eastAsia"/>
          <w:lang w:val="en-US" w:eastAsia="zh-CN"/>
        </w:rPr>
        <w:t>继续</w:t>
      </w:r>
      <w:r>
        <w:rPr>
          <w:rFonts w:hint="eastAsia"/>
        </w:rPr>
        <w:t>”按钮，进入</w:t>
      </w:r>
      <w:r>
        <w:rPr>
          <w:rFonts w:hint="eastAsia"/>
          <w:lang w:val="en-US" w:eastAsia="zh-CN"/>
        </w:rPr>
        <w:t>选择语言</w:t>
      </w:r>
      <w:r>
        <w:rPr>
          <w:rFonts w:hint="eastAsia"/>
        </w:rPr>
        <w:t>界面，如</w:t>
      </w:r>
      <w:r>
        <w:rPr>
          <w:rFonts w:hint="eastAsia" w:ascii="宋体" w:hAnsi="宋体"/>
          <w:szCs w:val="21"/>
        </w:rPr>
        <w:t>2.</w:t>
      </w:r>
      <w:r>
        <w:rPr>
          <w:rFonts w:hint="eastAsia" w:ascii="宋体" w:hAnsi="宋体"/>
          <w:szCs w:val="21"/>
          <w:lang w:val="en-US" w:eastAsia="zh-CN"/>
        </w:rPr>
        <w:t>3</w:t>
      </w:r>
      <w:r>
        <w:rPr>
          <w:rFonts w:hint="eastAsia" w:ascii="宋体" w:hAnsi="宋体"/>
          <w:szCs w:val="21"/>
        </w:rPr>
        <w:t>-图2</w:t>
      </w:r>
      <w:r>
        <w:rPr>
          <w:rFonts w:hint="eastAsia"/>
        </w:rPr>
        <w:t>所示。</w:t>
      </w:r>
    </w:p>
    <w:p w14:paraId="5FCD85E5">
      <w:pPr>
        <w:jc w:val="center"/>
      </w:pPr>
      <w:r>
        <w:drawing>
          <wp:inline distT="0" distB="0" distL="114300" distR="114300">
            <wp:extent cx="4793615" cy="3081655"/>
            <wp:effectExtent l="0" t="0" r="6985" b="4445"/>
            <wp:docPr id="84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208"/>
                    <pic:cNvPicPr>
                      <a:picLocks noChangeAspect="1"/>
                    </pic:cNvPicPr>
                  </pic:nvPicPr>
                  <pic:blipFill>
                    <a:blip r:embed="rId28"/>
                    <a:stretch>
                      <a:fillRect/>
                    </a:stretch>
                  </pic:blipFill>
                  <pic:spPr>
                    <a:xfrm>
                      <a:off x="0" y="0"/>
                      <a:ext cx="4793615" cy="3081655"/>
                    </a:xfrm>
                    <a:prstGeom prst="rect">
                      <a:avLst/>
                    </a:prstGeom>
                    <a:noFill/>
                    <a:ln>
                      <a:noFill/>
                    </a:ln>
                  </pic:spPr>
                </pic:pic>
              </a:graphicData>
            </a:graphic>
          </wp:inline>
        </w:drawing>
      </w:r>
    </w:p>
    <w:p w14:paraId="7BC63D73">
      <w:pPr>
        <w:spacing w:line="360" w:lineRule="auto"/>
        <w:jc w:val="center"/>
        <w:rPr>
          <w:rFonts w:hint="default" w:ascii="宋体" w:hAnsi="宋体" w:eastAsia="宋体"/>
          <w:szCs w:val="21"/>
          <w:lang w:val="en-US" w:eastAsia="zh-CN"/>
        </w:rPr>
      </w:pPr>
      <w:r>
        <w:rPr>
          <w:rFonts w:hint="eastAsia" w:ascii="宋体" w:hAnsi="宋体"/>
          <w:szCs w:val="21"/>
        </w:rPr>
        <w:t xml:space="preserve">2.3-图2 </w:t>
      </w:r>
      <w:r>
        <w:rPr>
          <w:rFonts w:hint="eastAsia" w:ascii="宋体" w:hAnsi="宋体"/>
          <w:szCs w:val="21"/>
          <w:lang w:val="en-US" w:eastAsia="zh-CN"/>
        </w:rPr>
        <w:t>选择语言界面</w:t>
      </w:r>
    </w:p>
    <w:p w14:paraId="4961177E">
      <w:pPr>
        <w:spacing w:line="360" w:lineRule="auto"/>
        <w:ind w:left="1428" w:leftChars="680"/>
        <w:rPr>
          <w:rFonts w:ascii="宋体" w:hAnsi="宋体"/>
          <w:szCs w:val="21"/>
        </w:rPr>
      </w:pPr>
      <w:r>
        <w:rPr>
          <w:rFonts w:ascii="Arial" w:hAnsi="Arial" w:cs="Arial"/>
          <w:b/>
          <w:sz w:val="22"/>
          <w:szCs w:val="22"/>
        </w:rPr>
        <w:t>1</w:t>
      </w:r>
      <w:r>
        <w:rPr>
          <w:rFonts w:hint="eastAsia" w:ascii="Arial" w:hAnsi="Arial" w:cs="Arial"/>
          <w:b/>
          <w:sz w:val="22"/>
          <w:szCs w:val="22"/>
        </w:rPr>
        <w:t>、中文</w:t>
      </w:r>
      <w:r>
        <w:rPr>
          <w:rFonts w:hint="eastAsia" w:ascii="宋体" w:hAnsi="宋体"/>
          <w:szCs w:val="21"/>
        </w:rPr>
        <w:t>——</w:t>
      </w:r>
      <w:r>
        <w:rPr>
          <w:rStyle w:val="150"/>
          <w:rFonts w:hint="eastAsia" w:ascii="Arial" w:hAnsi="Arial" w:cs="Arial"/>
          <w:color w:val="333333"/>
          <w:sz w:val="22"/>
          <w:szCs w:val="22"/>
        </w:rPr>
        <w:t>简体中文。</w:t>
      </w:r>
    </w:p>
    <w:p w14:paraId="76DCA6DE">
      <w:pPr>
        <w:spacing w:line="360" w:lineRule="auto"/>
        <w:ind w:left="1428" w:leftChars="680"/>
        <w:rPr>
          <w:rFonts w:hint="eastAsia" w:ascii="Arial" w:hAnsi="Arial" w:cs="Arial"/>
          <w:sz w:val="22"/>
          <w:szCs w:val="22"/>
        </w:rPr>
      </w:pPr>
      <w:r>
        <w:rPr>
          <w:rFonts w:ascii="Arial" w:hAnsi="Arial" w:cs="Arial"/>
          <w:b/>
          <w:sz w:val="22"/>
          <w:szCs w:val="22"/>
        </w:rPr>
        <w:t>2</w:t>
      </w:r>
      <w:r>
        <w:rPr>
          <w:rFonts w:hint="eastAsia" w:ascii="Arial" w:hAnsi="Arial" w:cs="Arial"/>
          <w:b/>
          <w:sz w:val="22"/>
          <w:szCs w:val="22"/>
        </w:rPr>
        <w:t>、</w:t>
      </w:r>
      <w:r>
        <w:rPr>
          <w:rFonts w:hint="eastAsia" w:ascii="Arial" w:hAnsi="Arial" w:cs="Arial"/>
          <w:b/>
          <w:sz w:val="22"/>
          <w:szCs w:val="22"/>
          <w:lang w:val="en-US" w:eastAsia="zh-CN"/>
        </w:rPr>
        <w:t>English</w:t>
      </w:r>
      <w:r>
        <w:rPr>
          <w:rFonts w:hint="eastAsia" w:ascii="宋体" w:hAnsi="宋体"/>
          <w:b/>
          <w:szCs w:val="21"/>
        </w:rPr>
        <w:t>——</w:t>
      </w:r>
      <w:r>
        <w:rPr>
          <w:rFonts w:hint="eastAsia" w:ascii="Arial" w:hAnsi="Arial" w:cs="Arial"/>
          <w:sz w:val="22"/>
          <w:szCs w:val="22"/>
        </w:rPr>
        <w:t>英文。</w:t>
      </w:r>
    </w:p>
    <w:p w14:paraId="0005CF49">
      <w:pPr>
        <w:spacing w:line="360" w:lineRule="auto"/>
        <w:ind w:left="1428" w:leftChars="680"/>
        <w:rPr>
          <w:rFonts w:hint="eastAsia" w:ascii="Arial" w:hAnsi="Arial" w:cs="Arial"/>
          <w:sz w:val="22"/>
          <w:szCs w:val="22"/>
        </w:rPr>
      </w:pPr>
      <w:r>
        <w:rPr>
          <w:rFonts w:hint="eastAsia" w:ascii="Arial" w:hAnsi="Arial" w:cs="Arial"/>
          <w:b/>
          <w:sz w:val="22"/>
          <w:szCs w:val="22"/>
          <w:lang w:val="en-US" w:eastAsia="zh-CN"/>
        </w:rPr>
        <w:t>3</w:t>
      </w:r>
      <w:r>
        <w:rPr>
          <w:rFonts w:hint="eastAsia" w:ascii="Arial" w:hAnsi="Arial" w:cs="Arial"/>
          <w:b/>
          <w:sz w:val="22"/>
          <w:szCs w:val="22"/>
        </w:rPr>
        <w:t>、</w:t>
      </w:r>
      <w:r>
        <w:rPr>
          <w:rFonts w:hint="default" w:ascii="Arial" w:hAnsi="Arial" w:cs="Arial"/>
          <w:b/>
          <w:sz w:val="22"/>
          <w:szCs w:val="22"/>
          <w:lang w:val="en-US" w:eastAsia="zh-CN"/>
        </w:rPr>
        <w:t>Русский</w:t>
      </w:r>
      <w:r>
        <w:rPr>
          <w:rFonts w:hint="eastAsia" w:ascii="宋体" w:hAnsi="宋体"/>
          <w:b/>
          <w:szCs w:val="21"/>
        </w:rPr>
        <w:t>——</w:t>
      </w:r>
      <w:r>
        <w:rPr>
          <w:rFonts w:hint="eastAsia" w:ascii="Arial" w:hAnsi="Arial" w:cs="Arial"/>
          <w:sz w:val="22"/>
          <w:szCs w:val="22"/>
          <w:lang w:val="en-US" w:eastAsia="zh-CN"/>
        </w:rPr>
        <w:t>俄</w:t>
      </w:r>
      <w:r>
        <w:rPr>
          <w:rFonts w:hint="eastAsia" w:ascii="Arial" w:hAnsi="Arial" w:cs="Arial"/>
          <w:sz w:val="22"/>
          <w:szCs w:val="22"/>
        </w:rPr>
        <w:t>文。</w:t>
      </w:r>
    </w:p>
    <w:p w14:paraId="2722DFFC">
      <w:pPr>
        <w:spacing w:line="240" w:lineRule="auto"/>
        <w:ind w:firstLine="420" w:firstLineChars="200"/>
      </w:pPr>
      <w:r>
        <w:rPr>
          <w:rFonts w:hint="eastAsia"/>
          <w:lang w:val="en-US" w:eastAsia="zh-CN"/>
        </w:rPr>
        <w:t>4</w:t>
      </w:r>
      <w:r>
        <w:rPr>
          <w:rFonts w:hint="eastAsia"/>
        </w:rPr>
        <w:t>、点击“</w:t>
      </w:r>
      <w:r>
        <w:rPr>
          <w:rFonts w:hint="eastAsia"/>
          <w:lang w:val="en-US" w:eastAsia="zh-CN"/>
        </w:rPr>
        <w:t>继续</w:t>
      </w:r>
      <w:r>
        <w:rPr>
          <w:rFonts w:hint="eastAsia"/>
        </w:rPr>
        <w:t>”按钮，</w:t>
      </w:r>
      <w:r>
        <w:rPr>
          <w:rFonts w:hint="eastAsia" w:ascii="宋体" w:hAnsi="宋体"/>
          <w:szCs w:val="21"/>
        </w:rPr>
        <w:t>进入项目ID填写界面，填写8位项目ID字符，如2.</w:t>
      </w:r>
      <w:r>
        <w:rPr>
          <w:rFonts w:hint="eastAsia" w:ascii="宋体" w:hAnsi="宋体"/>
          <w:szCs w:val="21"/>
          <w:lang w:val="en-US" w:eastAsia="zh-CN"/>
        </w:rPr>
        <w:t>3</w:t>
      </w:r>
      <w:r>
        <w:rPr>
          <w:rFonts w:hint="eastAsia" w:ascii="宋体" w:hAnsi="宋体"/>
          <w:szCs w:val="21"/>
        </w:rPr>
        <w:t>-图</w:t>
      </w:r>
      <w:r>
        <w:rPr>
          <w:rFonts w:hint="eastAsia" w:ascii="宋体" w:hAnsi="宋体"/>
          <w:szCs w:val="21"/>
          <w:lang w:val="en-US" w:eastAsia="zh-CN"/>
        </w:rPr>
        <w:t>3</w:t>
      </w:r>
      <w:r>
        <w:rPr>
          <w:rFonts w:hint="eastAsia" w:ascii="宋体" w:hAnsi="宋体"/>
          <w:szCs w:val="21"/>
        </w:rPr>
        <w:t>所示</w:t>
      </w:r>
    </w:p>
    <w:p w14:paraId="0C981A56">
      <w:pPr>
        <w:jc w:val="center"/>
        <w:rPr>
          <w:rFonts w:hint="default" w:eastAsia="宋体"/>
          <w:lang w:val="en-US" w:eastAsia="zh-CN"/>
        </w:rPr>
      </w:pPr>
      <w:r>
        <w:drawing>
          <wp:inline distT="0" distB="0" distL="114300" distR="114300">
            <wp:extent cx="4716145" cy="3045460"/>
            <wp:effectExtent l="0" t="0" r="8255" b="2540"/>
            <wp:docPr id="876"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209"/>
                    <pic:cNvPicPr>
                      <a:picLocks noChangeAspect="1"/>
                    </pic:cNvPicPr>
                  </pic:nvPicPr>
                  <pic:blipFill>
                    <a:blip r:embed="rId29"/>
                    <a:stretch>
                      <a:fillRect/>
                    </a:stretch>
                  </pic:blipFill>
                  <pic:spPr>
                    <a:xfrm>
                      <a:off x="0" y="0"/>
                      <a:ext cx="4716145" cy="3045460"/>
                    </a:xfrm>
                    <a:prstGeom prst="rect">
                      <a:avLst/>
                    </a:prstGeom>
                    <a:noFill/>
                    <a:ln>
                      <a:noFill/>
                    </a:ln>
                  </pic:spPr>
                </pic:pic>
              </a:graphicData>
            </a:graphic>
          </wp:inline>
        </w:drawing>
      </w:r>
    </w:p>
    <w:p w14:paraId="6C9C42EF">
      <w:pPr>
        <w:jc w:val="center"/>
        <w:rPr>
          <w:rFonts w:ascii="宋体" w:hAnsi="宋体" w:cs="宋体"/>
        </w:rPr>
      </w:pPr>
      <w:r>
        <w:rPr>
          <w:rFonts w:hint="eastAsia" w:ascii="宋体" w:hAnsi="宋体"/>
          <w:szCs w:val="21"/>
        </w:rPr>
        <w:t>2.</w:t>
      </w:r>
      <w:r>
        <w:rPr>
          <w:rFonts w:hint="eastAsia" w:ascii="宋体" w:hAnsi="宋体"/>
          <w:szCs w:val="21"/>
          <w:lang w:val="en-US" w:eastAsia="zh-CN"/>
        </w:rPr>
        <w:t>3</w:t>
      </w:r>
      <w:r>
        <w:rPr>
          <w:rFonts w:hint="eastAsia" w:ascii="宋体" w:hAnsi="宋体"/>
          <w:szCs w:val="21"/>
        </w:rPr>
        <w:t>-图</w:t>
      </w:r>
      <w:r>
        <w:rPr>
          <w:rFonts w:hint="eastAsia" w:ascii="宋体" w:hAnsi="宋体"/>
          <w:szCs w:val="21"/>
          <w:lang w:val="en-US" w:eastAsia="zh-CN"/>
        </w:rPr>
        <w:t>3</w:t>
      </w:r>
      <w:r>
        <w:rPr>
          <w:rFonts w:hint="eastAsia" w:ascii="宋体" w:hAnsi="宋体"/>
          <w:szCs w:val="21"/>
        </w:rPr>
        <w:t xml:space="preserve"> </w:t>
      </w:r>
      <w:r>
        <w:rPr>
          <w:rFonts w:hint="eastAsia" w:ascii="宋体" w:hAnsi="宋体" w:cs="宋体"/>
        </w:rPr>
        <w:t>填写项目ID</w:t>
      </w:r>
    </w:p>
    <w:p w14:paraId="37BD2051">
      <w:pPr>
        <w:spacing w:line="240" w:lineRule="auto"/>
        <w:ind w:firstLine="420" w:firstLineChars="200"/>
        <w:rPr>
          <w:rFonts w:hint="eastAsia" w:ascii="宋体" w:hAnsi="宋体"/>
          <w:szCs w:val="21"/>
        </w:rPr>
      </w:pPr>
      <w:r>
        <w:rPr>
          <w:rFonts w:hint="eastAsia"/>
          <w:lang w:val="en-US" w:eastAsia="zh-CN"/>
        </w:rPr>
        <w:t>5</w:t>
      </w:r>
      <w:r>
        <w:rPr>
          <w:rFonts w:hint="eastAsia"/>
        </w:rPr>
        <w:t>、点击</w:t>
      </w:r>
      <w:r>
        <w:rPr>
          <w:rFonts w:hint="eastAsia" w:ascii="宋体" w:hAnsi="宋体"/>
          <w:szCs w:val="21"/>
        </w:rPr>
        <w:t>“</w:t>
      </w:r>
      <w:r>
        <w:rPr>
          <w:rFonts w:hint="eastAsia" w:ascii="宋体" w:hAnsi="宋体"/>
          <w:szCs w:val="21"/>
          <w:lang w:val="en-US" w:eastAsia="zh-CN"/>
        </w:rPr>
        <w:t>继续</w:t>
      </w:r>
      <w:r>
        <w:rPr>
          <w:rFonts w:hint="eastAsia" w:ascii="宋体" w:hAnsi="宋体"/>
          <w:szCs w:val="21"/>
        </w:rPr>
        <w:t>”</w:t>
      </w:r>
      <w:r>
        <w:rPr>
          <w:rFonts w:hint="eastAsia"/>
        </w:rPr>
        <w:t>按钮</w:t>
      </w:r>
      <w:r>
        <w:rPr>
          <w:rFonts w:hint="eastAsia" w:ascii="宋体" w:hAnsi="宋体"/>
          <w:szCs w:val="21"/>
        </w:rPr>
        <w:t>，进入安装文件夹选择界面，默认安装在</w:t>
      </w:r>
      <w:r>
        <w:rPr>
          <w:rFonts w:ascii="宋体" w:hAnsi="宋体"/>
          <w:szCs w:val="21"/>
        </w:rPr>
        <w:t>D:</w:t>
      </w:r>
      <w:r>
        <w:rPr>
          <w:rFonts w:hint="eastAsia" w:ascii="宋体" w:hAnsi="宋体"/>
          <w:szCs w:val="21"/>
        </w:rPr>
        <w:t>/</w:t>
      </w:r>
      <w:r>
        <w:rPr>
          <w:rFonts w:ascii="宋体" w:hAnsi="宋体"/>
          <w:szCs w:val="21"/>
        </w:rPr>
        <w:t>NT6000</w:t>
      </w:r>
      <w:r>
        <w:rPr>
          <w:rFonts w:hint="eastAsia" w:ascii="宋体" w:hAnsi="宋体"/>
          <w:szCs w:val="21"/>
        </w:rPr>
        <w:t>V5目录下，如2.</w:t>
      </w:r>
      <w:r>
        <w:rPr>
          <w:rFonts w:hint="eastAsia" w:ascii="宋体" w:hAnsi="宋体"/>
          <w:szCs w:val="21"/>
          <w:lang w:val="en-US" w:eastAsia="zh-CN"/>
        </w:rPr>
        <w:t>3</w:t>
      </w:r>
      <w:r>
        <w:rPr>
          <w:rFonts w:hint="eastAsia" w:ascii="宋体" w:hAnsi="宋体"/>
          <w:szCs w:val="21"/>
        </w:rPr>
        <w:t>-图</w:t>
      </w:r>
      <w:r>
        <w:rPr>
          <w:rFonts w:hint="eastAsia" w:ascii="宋体" w:hAnsi="宋体"/>
          <w:szCs w:val="21"/>
          <w:lang w:val="en-US" w:eastAsia="zh-CN"/>
        </w:rPr>
        <w:t>4</w:t>
      </w:r>
      <w:r>
        <w:rPr>
          <w:rFonts w:hint="eastAsia" w:ascii="宋体" w:hAnsi="宋体"/>
          <w:szCs w:val="21"/>
        </w:rPr>
        <w:t>所示，用户也可以根据自己的实际情况，点击“更改”按钮，自定义安装路径，如2.</w:t>
      </w:r>
      <w:r>
        <w:rPr>
          <w:rFonts w:hint="eastAsia" w:ascii="宋体" w:hAnsi="宋体"/>
          <w:szCs w:val="21"/>
          <w:lang w:val="en-US" w:eastAsia="zh-CN"/>
        </w:rPr>
        <w:t>3</w:t>
      </w:r>
      <w:r>
        <w:rPr>
          <w:rFonts w:hint="eastAsia" w:ascii="宋体" w:hAnsi="宋体"/>
          <w:szCs w:val="21"/>
        </w:rPr>
        <w:t>-图</w:t>
      </w:r>
      <w:r>
        <w:rPr>
          <w:rFonts w:hint="eastAsia" w:ascii="宋体" w:hAnsi="宋体"/>
          <w:szCs w:val="21"/>
          <w:lang w:val="en-US" w:eastAsia="zh-CN"/>
        </w:rPr>
        <w:t>5</w:t>
      </w:r>
      <w:r>
        <w:rPr>
          <w:rFonts w:hint="eastAsia" w:ascii="宋体" w:hAnsi="宋体"/>
          <w:szCs w:val="21"/>
        </w:rPr>
        <w:t>所示。</w:t>
      </w:r>
    </w:p>
    <w:p w14:paraId="437C6789">
      <w:pPr>
        <w:spacing w:line="240" w:lineRule="auto"/>
        <w:jc w:val="center"/>
      </w:pPr>
      <w:r>
        <w:drawing>
          <wp:inline distT="0" distB="0" distL="114300" distR="114300">
            <wp:extent cx="4828540" cy="3097530"/>
            <wp:effectExtent l="0" t="0" r="10160" b="7620"/>
            <wp:docPr id="887"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210"/>
                    <pic:cNvPicPr>
                      <a:picLocks noChangeAspect="1"/>
                    </pic:cNvPicPr>
                  </pic:nvPicPr>
                  <pic:blipFill>
                    <a:blip r:embed="rId30"/>
                    <a:stretch>
                      <a:fillRect/>
                    </a:stretch>
                  </pic:blipFill>
                  <pic:spPr>
                    <a:xfrm>
                      <a:off x="0" y="0"/>
                      <a:ext cx="4828540" cy="3097530"/>
                    </a:xfrm>
                    <a:prstGeom prst="rect">
                      <a:avLst/>
                    </a:prstGeom>
                    <a:noFill/>
                    <a:ln>
                      <a:noFill/>
                    </a:ln>
                  </pic:spPr>
                </pic:pic>
              </a:graphicData>
            </a:graphic>
          </wp:inline>
        </w:drawing>
      </w:r>
    </w:p>
    <w:p w14:paraId="3257A3B9">
      <w:pPr>
        <w:jc w:val="center"/>
        <w:rPr>
          <w:rFonts w:hint="eastAsia" w:ascii="宋体" w:hAnsi="宋体"/>
          <w:szCs w:val="21"/>
        </w:rPr>
      </w:pPr>
      <w:r>
        <w:rPr>
          <w:rFonts w:hint="eastAsia" w:ascii="宋体" w:hAnsi="宋体"/>
          <w:szCs w:val="21"/>
        </w:rPr>
        <w:t>2.</w:t>
      </w:r>
      <w:r>
        <w:rPr>
          <w:rFonts w:hint="eastAsia" w:ascii="宋体" w:hAnsi="宋体"/>
          <w:szCs w:val="21"/>
          <w:lang w:val="en-US" w:eastAsia="zh-CN"/>
        </w:rPr>
        <w:t>3</w:t>
      </w:r>
      <w:r>
        <w:rPr>
          <w:rFonts w:hint="eastAsia" w:ascii="宋体" w:hAnsi="宋体"/>
          <w:szCs w:val="21"/>
        </w:rPr>
        <w:t>-图</w:t>
      </w:r>
      <w:r>
        <w:rPr>
          <w:rFonts w:hint="eastAsia" w:ascii="宋体" w:hAnsi="宋体"/>
          <w:szCs w:val="21"/>
          <w:lang w:val="en-US" w:eastAsia="zh-CN"/>
        </w:rPr>
        <w:t>4</w:t>
      </w:r>
      <w:r>
        <w:rPr>
          <w:rFonts w:hint="eastAsia" w:ascii="宋体" w:hAnsi="宋体"/>
          <w:szCs w:val="21"/>
        </w:rPr>
        <w:t>安装路径选择页面</w:t>
      </w:r>
    </w:p>
    <w:p w14:paraId="4127BED0">
      <w:pPr>
        <w:jc w:val="center"/>
        <w:rPr>
          <w:rFonts w:ascii="宋体" w:hAnsi="宋体"/>
          <w:szCs w:val="21"/>
        </w:rPr>
      </w:pPr>
      <w:r>
        <w:drawing>
          <wp:inline distT="0" distB="0" distL="114300" distR="114300">
            <wp:extent cx="4780915" cy="2875915"/>
            <wp:effectExtent l="0" t="0" r="635" b="635"/>
            <wp:docPr id="911"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217"/>
                    <pic:cNvPicPr>
                      <a:picLocks noChangeAspect="1"/>
                    </pic:cNvPicPr>
                  </pic:nvPicPr>
                  <pic:blipFill>
                    <a:blip r:embed="rId31"/>
                    <a:stretch>
                      <a:fillRect/>
                    </a:stretch>
                  </pic:blipFill>
                  <pic:spPr>
                    <a:xfrm>
                      <a:off x="0" y="0"/>
                      <a:ext cx="4780915" cy="2875915"/>
                    </a:xfrm>
                    <a:prstGeom prst="rect">
                      <a:avLst/>
                    </a:prstGeom>
                    <a:noFill/>
                    <a:ln>
                      <a:noFill/>
                    </a:ln>
                  </pic:spPr>
                </pic:pic>
              </a:graphicData>
            </a:graphic>
          </wp:inline>
        </w:drawing>
      </w:r>
    </w:p>
    <w:p w14:paraId="3C8C6D95">
      <w:pPr>
        <w:jc w:val="center"/>
        <w:rPr>
          <w:rFonts w:hint="eastAsia" w:ascii="宋体" w:hAnsi="宋体"/>
          <w:szCs w:val="21"/>
        </w:rPr>
      </w:pPr>
      <w:r>
        <w:rPr>
          <w:rFonts w:hint="eastAsia" w:ascii="宋体" w:hAnsi="宋体"/>
          <w:szCs w:val="21"/>
        </w:rPr>
        <w:t>2.</w:t>
      </w:r>
      <w:r>
        <w:rPr>
          <w:rFonts w:hint="eastAsia" w:ascii="宋体" w:hAnsi="宋体"/>
          <w:szCs w:val="21"/>
          <w:lang w:val="en-US" w:eastAsia="zh-CN"/>
        </w:rPr>
        <w:t>3</w:t>
      </w:r>
      <w:r>
        <w:rPr>
          <w:rFonts w:hint="eastAsia" w:ascii="宋体" w:hAnsi="宋体"/>
          <w:szCs w:val="21"/>
        </w:rPr>
        <w:t>-图</w:t>
      </w:r>
      <w:r>
        <w:rPr>
          <w:rFonts w:hint="eastAsia" w:ascii="宋体" w:hAnsi="宋体"/>
          <w:szCs w:val="21"/>
          <w:lang w:val="en-US" w:eastAsia="zh-CN"/>
        </w:rPr>
        <w:t>5</w:t>
      </w:r>
      <w:r>
        <w:rPr>
          <w:rFonts w:hint="eastAsia" w:ascii="宋体" w:hAnsi="宋体"/>
          <w:szCs w:val="21"/>
        </w:rPr>
        <w:t xml:space="preserve"> 自定义安装路径</w:t>
      </w:r>
    </w:p>
    <w:p w14:paraId="5428C036">
      <w:pPr>
        <w:spacing w:line="240" w:lineRule="auto"/>
        <w:ind w:firstLine="420" w:firstLineChars="200"/>
        <w:rPr>
          <w:rFonts w:hint="eastAsia"/>
          <w:lang w:val="en-US" w:eastAsia="zh-CN"/>
        </w:rPr>
      </w:pPr>
      <w:r>
        <w:rPr>
          <w:rFonts w:hint="eastAsia"/>
          <w:lang w:val="en-US" w:eastAsia="zh-CN"/>
        </w:rPr>
        <w:t>6、点击的“继续”按钮，进入服务器类型选择页面，这里选择操作站，如2.3-图6所示。</w:t>
      </w:r>
    </w:p>
    <w:p w14:paraId="0A478817">
      <w:pPr>
        <w:jc w:val="center"/>
      </w:pPr>
      <w:r>
        <w:drawing>
          <wp:inline distT="0" distB="0" distL="114300" distR="114300">
            <wp:extent cx="4763770" cy="3063875"/>
            <wp:effectExtent l="0" t="0" r="17780" b="3175"/>
            <wp:docPr id="912"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219"/>
                    <pic:cNvPicPr>
                      <a:picLocks noChangeAspect="1"/>
                    </pic:cNvPicPr>
                  </pic:nvPicPr>
                  <pic:blipFill>
                    <a:blip r:embed="rId40"/>
                    <a:stretch>
                      <a:fillRect/>
                    </a:stretch>
                  </pic:blipFill>
                  <pic:spPr>
                    <a:xfrm>
                      <a:off x="0" y="0"/>
                      <a:ext cx="4763770" cy="3063875"/>
                    </a:xfrm>
                    <a:prstGeom prst="rect">
                      <a:avLst/>
                    </a:prstGeom>
                    <a:noFill/>
                    <a:ln>
                      <a:noFill/>
                    </a:ln>
                  </pic:spPr>
                </pic:pic>
              </a:graphicData>
            </a:graphic>
          </wp:inline>
        </w:drawing>
      </w:r>
    </w:p>
    <w:p w14:paraId="7EC8714D">
      <w:pPr>
        <w:jc w:val="center"/>
        <w:rPr>
          <w:rFonts w:hint="eastAsia" w:ascii="宋体" w:hAnsi="宋体"/>
          <w:szCs w:val="21"/>
        </w:rPr>
      </w:pPr>
      <w:r>
        <w:rPr>
          <w:rFonts w:hint="eastAsia" w:ascii="宋体" w:hAnsi="宋体"/>
          <w:szCs w:val="21"/>
        </w:rPr>
        <w:t>2.</w:t>
      </w:r>
      <w:r>
        <w:rPr>
          <w:rFonts w:hint="eastAsia" w:ascii="宋体" w:hAnsi="宋体"/>
          <w:szCs w:val="21"/>
          <w:lang w:val="en-US" w:eastAsia="zh-CN"/>
        </w:rPr>
        <w:t>3</w:t>
      </w:r>
      <w:r>
        <w:rPr>
          <w:rFonts w:hint="eastAsia" w:ascii="宋体" w:hAnsi="宋体"/>
          <w:szCs w:val="21"/>
        </w:rPr>
        <w:t>-图</w:t>
      </w:r>
      <w:r>
        <w:rPr>
          <w:rFonts w:hint="eastAsia" w:ascii="宋体" w:hAnsi="宋体"/>
          <w:szCs w:val="21"/>
          <w:lang w:val="en-US" w:eastAsia="zh-CN"/>
        </w:rPr>
        <w:t>6</w:t>
      </w:r>
      <w:r>
        <w:rPr>
          <w:rFonts w:hint="eastAsia" w:ascii="宋体" w:hAnsi="宋体"/>
          <w:szCs w:val="21"/>
        </w:rPr>
        <w:t xml:space="preserve"> 服务器类型选择页面</w:t>
      </w:r>
    </w:p>
    <w:p w14:paraId="7D74B6B8">
      <w:pPr>
        <w:spacing w:line="360" w:lineRule="auto"/>
        <w:ind w:firstLine="420" w:firstLineChars="200"/>
        <w:rPr>
          <w:rFonts w:ascii="宋体" w:hAnsi="宋体"/>
          <w:szCs w:val="21"/>
        </w:rPr>
      </w:pPr>
      <w:r>
        <w:rPr>
          <w:rFonts w:hint="eastAsia" w:ascii="宋体" w:hAnsi="宋体"/>
          <w:szCs w:val="21"/>
          <w:lang w:val="en-US" w:eastAsia="zh-CN"/>
        </w:rPr>
        <w:t>7</w:t>
      </w:r>
      <w:r>
        <w:rPr>
          <w:rFonts w:hint="eastAsia" w:ascii="宋体" w:hAnsi="宋体"/>
          <w:szCs w:val="21"/>
        </w:rPr>
        <w:t>、点击“</w:t>
      </w:r>
      <w:r>
        <w:rPr>
          <w:rFonts w:hint="eastAsia" w:ascii="宋体" w:hAnsi="宋体"/>
          <w:szCs w:val="21"/>
          <w:lang w:val="en-US" w:eastAsia="zh-CN"/>
        </w:rPr>
        <w:t>继续</w:t>
      </w:r>
      <w:r>
        <w:rPr>
          <w:rFonts w:hint="eastAsia" w:ascii="宋体" w:hAnsi="宋体"/>
          <w:szCs w:val="21"/>
        </w:rPr>
        <w:t>”按钮，进入到安装节点配置界面，输入节点名称、网络名称、服务器地址等配置信息，如2.3-图</w:t>
      </w:r>
      <w:r>
        <w:rPr>
          <w:rFonts w:hint="eastAsia" w:ascii="宋体" w:hAnsi="宋体"/>
          <w:szCs w:val="21"/>
          <w:lang w:val="en-US" w:eastAsia="zh-CN"/>
        </w:rPr>
        <w:t>7</w:t>
      </w:r>
      <w:r>
        <w:rPr>
          <w:rFonts w:hint="eastAsia" w:ascii="宋体" w:hAnsi="宋体"/>
          <w:szCs w:val="21"/>
        </w:rPr>
        <w:t>所示。</w:t>
      </w:r>
    </w:p>
    <w:p w14:paraId="683B277E">
      <w:pPr>
        <w:jc w:val="center"/>
      </w:pPr>
      <w:r>
        <w:drawing>
          <wp:inline distT="0" distB="0" distL="114300" distR="114300">
            <wp:extent cx="4825365" cy="3094990"/>
            <wp:effectExtent l="0" t="0" r="13335" b="10160"/>
            <wp:docPr id="917"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220"/>
                    <pic:cNvPicPr>
                      <a:picLocks noChangeAspect="1"/>
                    </pic:cNvPicPr>
                  </pic:nvPicPr>
                  <pic:blipFill>
                    <a:blip r:embed="rId41"/>
                    <a:stretch>
                      <a:fillRect/>
                    </a:stretch>
                  </pic:blipFill>
                  <pic:spPr>
                    <a:xfrm>
                      <a:off x="0" y="0"/>
                      <a:ext cx="4825365" cy="3094990"/>
                    </a:xfrm>
                    <a:prstGeom prst="rect">
                      <a:avLst/>
                    </a:prstGeom>
                    <a:noFill/>
                    <a:ln>
                      <a:noFill/>
                    </a:ln>
                  </pic:spPr>
                </pic:pic>
              </a:graphicData>
            </a:graphic>
          </wp:inline>
        </w:drawing>
      </w:r>
    </w:p>
    <w:p w14:paraId="584610CD">
      <w:pPr>
        <w:jc w:val="center"/>
        <w:rPr>
          <w:rFonts w:hint="eastAsia" w:ascii="宋体" w:hAnsi="宋体"/>
          <w:szCs w:val="21"/>
        </w:rPr>
      </w:pPr>
      <w:r>
        <w:rPr>
          <w:rFonts w:hint="eastAsia" w:ascii="宋体" w:hAnsi="宋体"/>
          <w:szCs w:val="21"/>
        </w:rPr>
        <w:t>2.3-图</w:t>
      </w:r>
      <w:r>
        <w:rPr>
          <w:rFonts w:hint="eastAsia" w:ascii="宋体" w:hAnsi="宋体"/>
          <w:szCs w:val="21"/>
          <w:lang w:val="en-US" w:eastAsia="zh-CN"/>
        </w:rPr>
        <w:t>7</w:t>
      </w:r>
      <w:r>
        <w:rPr>
          <w:rFonts w:hint="eastAsia" w:ascii="宋体" w:hAnsi="宋体"/>
          <w:szCs w:val="21"/>
        </w:rPr>
        <w:t>安装配置</w:t>
      </w:r>
    </w:p>
    <w:p w14:paraId="0B425AD2">
      <w:pPr>
        <w:ind w:firstLine="854" w:firstLineChars="405"/>
        <w:rPr>
          <w:rFonts w:ascii="宋体" w:hAnsi="宋体"/>
          <w:szCs w:val="21"/>
        </w:rPr>
      </w:pPr>
      <w:r>
        <w:rPr>
          <w:rFonts w:hint="eastAsia" w:ascii="宋体" w:hAnsi="宋体"/>
          <w:b/>
          <w:szCs w:val="21"/>
        </w:rPr>
        <w:t>1、节点名称</w:t>
      </w:r>
      <w:r>
        <w:rPr>
          <w:rFonts w:hint="eastAsia" w:ascii="宋体" w:hAnsi="宋体"/>
          <w:szCs w:val="21"/>
        </w:rPr>
        <w:t>——填写当前节点的名称。</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4F685F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4D545F24">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011" name="图片 1011"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图片 1011"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33C670AD">
            <w:pPr>
              <w:rPr>
                <w:b/>
              </w:rPr>
            </w:pPr>
            <w:r>
              <w:rPr>
                <w:rFonts w:hint="eastAsia"/>
                <w:b/>
              </w:rPr>
              <w:t xml:space="preserve">节点名称唯一标识当前节点，不能与网络上其它节点名称相同。 </w:t>
            </w:r>
          </w:p>
        </w:tc>
      </w:tr>
    </w:tbl>
    <w:p w14:paraId="402F3378">
      <w:pPr>
        <w:rPr>
          <w:rFonts w:ascii="宋体" w:hAnsi="宋体"/>
          <w:szCs w:val="21"/>
        </w:rPr>
      </w:pPr>
    </w:p>
    <w:p w14:paraId="1C320D58">
      <w:pPr>
        <w:ind w:firstLine="854" w:firstLineChars="405"/>
        <w:rPr>
          <w:rFonts w:ascii="宋体" w:hAnsi="宋体"/>
          <w:szCs w:val="21"/>
        </w:rPr>
      </w:pPr>
      <w:r>
        <w:rPr>
          <w:rFonts w:hint="eastAsia" w:ascii="宋体" w:hAnsi="宋体"/>
          <w:b/>
          <w:szCs w:val="21"/>
          <w:lang w:val="en-US" w:eastAsia="zh-CN"/>
        </w:rPr>
        <w:t>2</w:t>
      </w:r>
      <w:r>
        <w:rPr>
          <w:rFonts w:hint="eastAsia" w:ascii="宋体" w:hAnsi="宋体"/>
          <w:b/>
          <w:szCs w:val="21"/>
        </w:rPr>
        <w:t>、服务器</w:t>
      </w:r>
      <w:r>
        <w:rPr>
          <w:rFonts w:hint="eastAsia" w:ascii="宋体" w:hAnsi="宋体"/>
          <w:b/>
          <w:szCs w:val="21"/>
          <w:lang w:val="en-US" w:eastAsia="zh-CN"/>
        </w:rPr>
        <w:t>名称</w:t>
      </w:r>
      <w:r>
        <w:rPr>
          <w:rFonts w:hint="eastAsia" w:ascii="宋体" w:hAnsi="宋体"/>
          <w:szCs w:val="21"/>
        </w:rPr>
        <w:t>——填写当前节点所要连接的</w:t>
      </w:r>
      <w:r>
        <w:rPr>
          <w:rFonts w:hint="eastAsia" w:ascii="宋体" w:hAnsi="宋体"/>
          <w:szCs w:val="21"/>
          <w:lang w:val="en-US" w:eastAsia="zh-CN"/>
        </w:rPr>
        <w:t>配置站</w:t>
      </w:r>
      <w:r>
        <w:rPr>
          <w:rFonts w:hint="eastAsia" w:ascii="宋体" w:hAnsi="宋体"/>
          <w:szCs w:val="21"/>
        </w:rPr>
        <w:t>的节点名称。</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6E1873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0FA85BD7">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 name="图片 1"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7C4DD969">
            <w:pPr>
              <w:rPr>
                <w:b/>
              </w:rPr>
            </w:pPr>
            <w:r>
              <w:rPr>
                <w:rFonts w:hint="eastAsia"/>
                <w:b/>
              </w:rPr>
              <w:t>服务器</w:t>
            </w:r>
            <w:r>
              <w:rPr>
                <w:rFonts w:hint="eastAsia"/>
                <w:b/>
                <w:lang w:val="en-US" w:eastAsia="zh-CN"/>
              </w:rPr>
              <w:t>名称</w:t>
            </w:r>
            <w:r>
              <w:rPr>
                <w:rFonts w:hint="eastAsia"/>
                <w:b/>
              </w:rPr>
              <w:t>必须与</w:t>
            </w:r>
            <w:r>
              <w:rPr>
                <w:rFonts w:hint="eastAsia"/>
                <w:b/>
                <w:lang w:val="en-US" w:eastAsia="zh-CN"/>
              </w:rPr>
              <w:t>配置站</w:t>
            </w:r>
            <w:r>
              <w:rPr>
                <w:rFonts w:hint="eastAsia"/>
                <w:b/>
              </w:rPr>
              <w:t>节点名称一致，</w:t>
            </w:r>
            <w:r>
              <w:rPr>
                <w:rFonts w:hint="eastAsia"/>
                <w:b/>
                <w:lang w:val="en-US" w:eastAsia="zh-CN"/>
              </w:rPr>
              <w:t>配置站</w:t>
            </w:r>
            <w:r>
              <w:rPr>
                <w:rFonts w:hint="eastAsia"/>
                <w:b/>
              </w:rPr>
              <w:t>节点所在的网络名称可以与当前节点的网络名称不一致。</w:t>
            </w:r>
          </w:p>
        </w:tc>
      </w:tr>
    </w:tbl>
    <w:p w14:paraId="6CF4FECB">
      <w:pPr>
        <w:ind w:firstLine="854" w:firstLineChars="405"/>
        <w:rPr>
          <w:rFonts w:hint="default" w:ascii="宋体" w:hAnsi="宋体"/>
          <w:b/>
          <w:szCs w:val="21"/>
          <w:lang w:val="en-US"/>
        </w:rPr>
      </w:pPr>
    </w:p>
    <w:p w14:paraId="73F9D5CC">
      <w:pPr>
        <w:ind w:firstLine="854" w:firstLineChars="405"/>
        <w:rPr>
          <w:rFonts w:ascii="宋体" w:hAnsi="宋体"/>
          <w:szCs w:val="21"/>
        </w:rPr>
      </w:pPr>
      <w:r>
        <w:rPr>
          <w:rFonts w:hint="eastAsia" w:ascii="宋体" w:hAnsi="宋体"/>
          <w:b/>
          <w:szCs w:val="21"/>
          <w:lang w:val="en-US" w:eastAsia="zh-CN"/>
        </w:rPr>
        <w:t>3</w:t>
      </w:r>
      <w:r>
        <w:rPr>
          <w:rFonts w:hint="eastAsia" w:ascii="宋体" w:hAnsi="宋体"/>
          <w:b/>
          <w:szCs w:val="21"/>
        </w:rPr>
        <w:t>、网络名称</w:t>
      </w:r>
      <w:r>
        <w:rPr>
          <w:rFonts w:hint="eastAsia" w:ascii="宋体" w:hAnsi="宋体"/>
          <w:szCs w:val="21"/>
        </w:rPr>
        <w:t>——填写当前节点所在的网络。</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7BBC7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6D7A9292">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023" name="图片 1023"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图片 1023"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6918D4AF">
            <w:pPr>
              <w:rPr>
                <w:b/>
              </w:rPr>
            </w:pPr>
            <w:r>
              <w:rPr>
                <w:rFonts w:hint="eastAsia"/>
                <w:b/>
              </w:rPr>
              <w:t>网络名称必须与当前节点名称所表达的网段一致，例如当前节点名称为HMI1*，表示1网段，那么网络名称必须为Network1。</w:t>
            </w:r>
          </w:p>
        </w:tc>
      </w:tr>
    </w:tbl>
    <w:p w14:paraId="230A83BE">
      <w:pPr>
        <w:rPr>
          <w:rFonts w:ascii="宋体" w:hAnsi="宋体"/>
          <w:szCs w:val="21"/>
        </w:rPr>
      </w:pPr>
    </w:p>
    <w:p w14:paraId="113773B3">
      <w:pPr>
        <w:spacing w:line="360" w:lineRule="auto"/>
        <w:ind w:firstLine="420" w:firstLineChars="200"/>
        <w:rPr>
          <w:rFonts w:hint="eastAsia" w:ascii="宋体" w:hAnsi="宋体"/>
          <w:szCs w:val="21"/>
          <w:lang w:val="en-US" w:eastAsia="zh-CN"/>
        </w:rPr>
      </w:pPr>
      <w:r>
        <w:rPr>
          <w:rFonts w:hint="eastAsia" w:ascii="宋体" w:hAnsi="宋体"/>
          <w:szCs w:val="21"/>
          <w:lang w:val="en-US" w:eastAsia="zh-CN"/>
        </w:rPr>
        <w:t>8、点击“继续”，进入附加组件选择界面，可以依据实际情况，选择是否安装SyncBase实时数据库、SOE、日志服务器，如2.3-图8所示。</w:t>
      </w:r>
    </w:p>
    <w:p w14:paraId="782CAA82">
      <w:pPr>
        <w:numPr>
          <w:ilvl w:val="0"/>
          <w:numId w:val="0"/>
        </w:numPr>
        <w:spacing w:line="360" w:lineRule="auto"/>
        <w:jc w:val="center"/>
      </w:pPr>
      <w:r>
        <w:drawing>
          <wp:inline distT="0" distB="0" distL="114300" distR="114300">
            <wp:extent cx="4810760" cy="3103880"/>
            <wp:effectExtent l="0" t="0" r="8890" b="1270"/>
            <wp:docPr id="1044"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213"/>
                    <pic:cNvPicPr>
                      <a:picLocks noChangeAspect="1"/>
                    </pic:cNvPicPr>
                  </pic:nvPicPr>
                  <pic:blipFill>
                    <a:blip r:embed="rId34"/>
                    <a:stretch>
                      <a:fillRect/>
                    </a:stretch>
                  </pic:blipFill>
                  <pic:spPr>
                    <a:xfrm>
                      <a:off x="0" y="0"/>
                      <a:ext cx="4810760" cy="3103880"/>
                    </a:xfrm>
                    <a:prstGeom prst="rect">
                      <a:avLst/>
                    </a:prstGeom>
                    <a:noFill/>
                    <a:ln>
                      <a:noFill/>
                    </a:ln>
                  </pic:spPr>
                </pic:pic>
              </a:graphicData>
            </a:graphic>
          </wp:inline>
        </w:drawing>
      </w:r>
    </w:p>
    <w:p w14:paraId="732CD707">
      <w:pPr>
        <w:jc w:val="center"/>
        <w:rPr>
          <w:rFonts w:ascii="宋体" w:hAnsi="宋体"/>
          <w:szCs w:val="21"/>
        </w:rPr>
      </w:pPr>
      <w:r>
        <w:rPr>
          <w:rFonts w:hint="eastAsia" w:ascii="宋体" w:hAnsi="宋体"/>
          <w:szCs w:val="21"/>
        </w:rPr>
        <w:t>2.</w:t>
      </w:r>
      <w:r>
        <w:rPr>
          <w:rFonts w:hint="eastAsia" w:ascii="宋体" w:hAnsi="宋体"/>
          <w:szCs w:val="21"/>
          <w:lang w:val="en-US" w:eastAsia="zh-CN"/>
        </w:rPr>
        <w:t>3</w:t>
      </w:r>
      <w:r>
        <w:rPr>
          <w:rFonts w:hint="eastAsia" w:ascii="宋体" w:hAnsi="宋体"/>
          <w:szCs w:val="21"/>
        </w:rPr>
        <w:t>-图</w:t>
      </w:r>
      <w:r>
        <w:rPr>
          <w:rFonts w:hint="eastAsia" w:ascii="宋体" w:hAnsi="宋体"/>
          <w:szCs w:val="21"/>
          <w:lang w:val="en-US" w:eastAsia="zh-CN"/>
        </w:rPr>
        <w:t>8</w:t>
      </w:r>
      <w:r>
        <w:rPr>
          <w:rFonts w:hint="eastAsia" w:ascii="宋体" w:hAnsi="宋体"/>
          <w:szCs w:val="21"/>
        </w:rPr>
        <w:t>安装附加组件</w:t>
      </w:r>
    </w:p>
    <w:p w14:paraId="61E3C55E">
      <w:pPr>
        <w:ind w:firstLine="854" w:firstLineChars="405"/>
        <w:rPr>
          <w:rFonts w:ascii="宋体" w:hAnsi="宋体"/>
          <w:szCs w:val="21"/>
        </w:rPr>
      </w:pPr>
      <w:r>
        <w:rPr>
          <w:rFonts w:hint="eastAsia" w:ascii="宋体" w:hAnsi="宋体"/>
          <w:b/>
          <w:szCs w:val="21"/>
        </w:rPr>
        <w:t>1、安装SyncBASE实时数据库</w:t>
      </w:r>
      <w:r>
        <w:rPr>
          <w:rFonts w:hint="eastAsia" w:ascii="宋体" w:hAnsi="宋体"/>
          <w:szCs w:val="21"/>
        </w:rPr>
        <w:t>——选中该选项，则会安装SyncBase实时数据库，SyncBASE实时数据库可以对实时数据进行存储，供以后进行历史数据的查询。</w:t>
      </w:r>
    </w:p>
    <w:p w14:paraId="3B9287BE">
      <w:pPr>
        <w:ind w:firstLine="854" w:firstLineChars="405"/>
        <w:rPr>
          <w:rFonts w:ascii="宋体" w:hAnsi="宋体"/>
          <w:szCs w:val="21"/>
        </w:rPr>
      </w:pPr>
      <w:r>
        <w:rPr>
          <w:rFonts w:hint="eastAsia" w:ascii="宋体" w:hAnsi="宋体"/>
          <w:b/>
          <w:szCs w:val="21"/>
        </w:rPr>
        <w:t>2、安装SOE查看工具</w:t>
      </w:r>
      <w:r>
        <w:rPr>
          <w:rFonts w:hint="eastAsia" w:ascii="宋体" w:hAnsi="宋体"/>
          <w:szCs w:val="21"/>
        </w:rPr>
        <w:t>——选中该选项，则会安装SOE查看工具。</w:t>
      </w:r>
    </w:p>
    <w:p w14:paraId="7DFD42F3">
      <w:pPr>
        <w:ind w:firstLine="854" w:firstLineChars="405"/>
        <w:rPr>
          <w:rFonts w:ascii="宋体" w:hAnsi="宋体"/>
          <w:szCs w:val="21"/>
        </w:rPr>
      </w:pPr>
      <w:r>
        <w:rPr>
          <w:rFonts w:hint="eastAsia" w:ascii="宋体" w:hAnsi="宋体"/>
          <w:b/>
          <w:szCs w:val="21"/>
        </w:rPr>
        <w:t>3、安装日志服务器</w:t>
      </w:r>
      <w:r>
        <w:rPr>
          <w:rFonts w:hint="eastAsia" w:ascii="宋体" w:hAnsi="宋体"/>
          <w:szCs w:val="21"/>
        </w:rPr>
        <w:t>——选中该选项，则会安装日志服务器。</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4FD54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14A72CC3">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047" name="图片 1047"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7844D2E6">
            <w:pPr>
              <w:rPr>
                <w:b/>
              </w:rPr>
            </w:pPr>
            <w:r>
              <w:rPr>
                <w:rFonts w:hint="eastAsia" w:ascii="宋体" w:hAnsi="宋体"/>
                <w:b/>
                <w:szCs w:val="21"/>
              </w:rPr>
              <w:t>历史站必须安装SyncBase实时数据库，日志站必须安装日志服务器。其它节点不需要安装！</w:t>
            </w:r>
            <w:r>
              <w:rPr>
                <w:rFonts w:hint="eastAsia"/>
                <w:b/>
              </w:rPr>
              <w:t xml:space="preserve"> </w:t>
            </w:r>
          </w:p>
        </w:tc>
      </w:tr>
    </w:tbl>
    <w:p w14:paraId="6771FA71">
      <w:pPr>
        <w:spacing w:line="360" w:lineRule="auto"/>
        <w:ind w:firstLine="420" w:firstLineChars="200"/>
        <w:rPr>
          <w:rFonts w:hint="eastAsia" w:ascii="宋体" w:hAnsi="宋体"/>
          <w:szCs w:val="21"/>
          <w:lang w:val="en-US" w:eastAsia="zh-CN"/>
        </w:rPr>
      </w:pPr>
      <w:r>
        <w:rPr>
          <w:rFonts w:hint="eastAsia" w:ascii="宋体" w:hAnsi="宋体"/>
          <w:szCs w:val="21"/>
          <w:lang w:val="en-US" w:eastAsia="zh-CN"/>
        </w:rPr>
        <w:t>9、点击“继续”按钮，进入许可协议界面，如2.3-图9所示，选择“我接收此许可”。</w:t>
      </w:r>
    </w:p>
    <w:p w14:paraId="052DA1AB">
      <w:pPr>
        <w:numPr>
          <w:ilvl w:val="0"/>
          <w:numId w:val="0"/>
        </w:numPr>
        <w:jc w:val="center"/>
      </w:pPr>
      <w:r>
        <w:drawing>
          <wp:inline distT="0" distB="0" distL="114300" distR="114300">
            <wp:extent cx="4514850" cy="2900680"/>
            <wp:effectExtent l="0" t="0" r="0" b="13970"/>
            <wp:docPr id="1062"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214"/>
                    <pic:cNvPicPr>
                      <a:picLocks noChangeAspect="1"/>
                    </pic:cNvPicPr>
                  </pic:nvPicPr>
                  <pic:blipFill>
                    <a:blip r:embed="rId35"/>
                    <a:stretch>
                      <a:fillRect/>
                    </a:stretch>
                  </pic:blipFill>
                  <pic:spPr>
                    <a:xfrm>
                      <a:off x="0" y="0"/>
                      <a:ext cx="4514850" cy="2900680"/>
                    </a:xfrm>
                    <a:prstGeom prst="rect">
                      <a:avLst/>
                    </a:prstGeom>
                    <a:noFill/>
                    <a:ln>
                      <a:noFill/>
                    </a:ln>
                  </pic:spPr>
                </pic:pic>
              </a:graphicData>
            </a:graphic>
          </wp:inline>
        </w:drawing>
      </w:r>
    </w:p>
    <w:p w14:paraId="2E3B4101">
      <w:pPr>
        <w:jc w:val="center"/>
        <w:rPr>
          <w:rFonts w:hint="eastAsia" w:ascii="宋体" w:hAnsi="宋体"/>
          <w:szCs w:val="21"/>
        </w:rPr>
      </w:pPr>
      <w:r>
        <w:rPr>
          <w:rFonts w:hint="eastAsia" w:ascii="宋体" w:hAnsi="宋体"/>
          <w:szCs w:val="21"/>
        </w:rPr>
        <w:t>2.</w:t>
      </w:r>
      <w:r>
        <w:rPr>
          <w:rFonts w:hint="eastAsia" w:ascii="宋体" w:hAnsi="宋体"/>
          <w:szCs w:val="21"/>
          <w:lang w:val="en-US" w:eastAsia="zh-CN"/>
        </w:rPr>
        <w:t>3</w:t>
      </w:r>
      <w:r>
        <w:rPr>
          <w:rFonts w:hint="eastAsia" w:ascii="宋体" w:hAnsi="宋体"/>
          <w:szCs w:val="21"/>
        </w:rPr>
        <w:t>-图</w:t>
      </w:r>
      <w:r>
        <w:rPr>
          <w:rFonts w:hint="eastAsia" w:ascii="宋体" w:hAnsi="宋体"/>
          <w:szCs w:val="21"/>
          <w:lang w:val="en-US" w:eastAsia="zh-CN"/>
        </w:rPr>
        <w:t>9</w:t>
      </w:r>
      <w:r>
        <w:rPr>
          <w:rFonts w:hint="eastAsia" w:ascii="宋体" w:hAnsi="宋体"/>
          <w:szCs w:val="21"/>
        </w:rPr>
        <w:t xml:space="preserve"> 许可协议</w:t>
      </w:r>
    </w:p>
    <w:p w14:paraId="15E2111E">
      <w:pPr>
        <w:ind w:firstLine="420" w:firstLineChars="200"/>
        <w:rPr>
          <w:rFonts w:hint="eastAsia" w:ascii="宋体" w:hAnsi="宋体"/>
          <w:szCs w:val="21"/>
        </w:rPr>
      </w:pPr>
      <w:r>
        <w:rPr>
          <w:rFonts w:hint="eastAsia" w:ascii="宋体" w:hAnsi="宋体"/>
          <w:szCs w:val="21"/>
        </w:rPr>
        <w:t>10、点击“</w:t>
      </w:r>
      <w:r>
        <w:rPr>
          <w:rFonts w:hint="eastAsia" w:ascii="宋体" w:hAnsi="宋体"/>
          <w:szCs w:val="21"/>
          <w:lang w:val="en-US" w:eastAsia="zh-CN"/>
        </w:rPr>
        <w:t>继续</w:t>
      </w:r>
      <w:r>
        <w:rPr>
          <w:rFonts w:hint="eastAsia" w:ascii="宋体" w:hAnsi="宋体"/>
          <w:szCs w:val="21"/>
        </w:rPr>
        <w:t>”按钮，显示当</w:t>
      </w:r>
      <w:r>
        <w:rPr>
          <w:rFonts w:hint="eastAsia" w:ascii="宋体" w:hAnsi="宋体"/>
          <w:szCs w:val="21"/>
          <w:lang w:val="en-US" w:eastAsia="zh-CN"/>
        </w:rPr>
        <w:t>开始菜单快捷方式界面</w:t>
      </w:r>
      <w:r>
        <w:rPr>
          <w:rFonts w:hint="eastAsia" w:ascii="宋体" w:hAnsi="宋体"/>
          <w:szCs w:val="21"/>
        </w:rPr>
        <w:t>，</w:t>
      </w:r>
      <w:r>
        <w:rPr>
          <w:rFonts w:hint="eastAsia" w:ascii="宋体" w:hAnsi="宋体"/>
          <w:szCs w:val="21"/>
          <w:lang w:val="en-US" w:eastAsia="zh-CN"/>
        </w:rPr>
        <w:t>输入框可输入名称以创建新目录。</w:t>
      </w:r>
      <w:r>
        <w:rPr>
          <w:rFonts w:hint="eastAsia" w:ascii="宋体" w:hAnsi="宋体"/>
          <w:szCs w:val="21"/>
        </w:rPr>
        <w:t>如2.</w:t>
      </w:r>
      <w:r>
        <w:rPr>
          <w:rFonts w:hint="eastAsia" w:ascii="宋体" w:hAnsi="宋体"/>
          <w:szCs w:val="21"/>
          <w:lang w:val="en-US" w:eastAsia="zh-CN"/>
        </w:rPr>
        <w:t>3</w:t>
      </w:r>
      <w:r>
        <w:rPr>
          <w:rFonts w:hint="eastAsia" w:ascii="宋体" w:hAnsi="宋体"/>
          <w:szCs w:val="21"/>
        </w:rPr>
        <w:t>-图10所示。</w:t>
      </w:r>
    </w:p>
    <w:p w14:paraId="2960B43E">
      <w:pPr>
        <w:jc w:val="center"/>
      </w:pPr>
      <w:r>
        <w:drawing>
          <wp:inline distT="0" distB="0" distL="114300" distR="114300">
            <wp:extent cx="4622800" cy="2972435"/>
            <wp:effectExtent l="0" t="0" r="6350" b="18415"/>
            <wp:docPr id="1064"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215"/>
                    <pic:cNvPicPr>
                      <a:picLocks noChangeAspect="1"/>
                    </pic:cNvPicPr>
                  </pic:nvPicPr>
                  <pic:blipFill>
                    <a:blip r:embed="rId36"/>
                    <a:stretch>
                      <a:fillRect/>
                    </a:stretch>
                  </pic:blipFill>
                  <pic:spPr>
                    <a:xfrm>
                      <a:off x="0" y="0"/>
                      <a:ext cx="4622800" cy="2972435"/>
                    </a:xfrm>
                    <a:prstGeom prst="rect">
                      <a:avLst/>
                    </a:prstGeom>
                    <a:noFill/>
                    <a:ln>
                      <a:noFill/>
                    </a:ln>
                  </pic:spPr>
                </pic:pic>
              </a:graphicData>
            </a:graphic>
          </wp:inline>
        </w:drawing>
      </w:r>
    </w:p>
    <w:p w14:paraId="6C9E55D9">
      <w:pPr>
        <w:jc w:val="center"/>
        <w:rPr>
          <w:rFonts w:hint="default" w:ascii="宋体" w:hAnsi="宋体"/>
          <w:szCs w:val="21"/>
          <w:lang w:val="en-US" w:eastAsia="zh-CN"/>
        </w:rPr>
      </w:pPr>
      <w:r>
        <w:rPr>
          <w:rFonts w:hint="eastAsia" w:ascii="宋体" w:hAnsi="宋体"/>
          <w:szCs w:val="21"/>
        </w:rPr>
        <w:t>2.</w:t>
      </w:r>
      <w:r>
        <w:rPr>
          <w:rFonts w:hint="eastAsia" w:ascii="宋体" w:hAnsi="宋体"/>
          <w:szCs w:val="21"/>
          <w:lang w:val="en-US" w:eastAsia="zh-CN"/>
        </w:rPr>
        <w:t>3</w:t>
      </w:r>
      <w:r>
        <w:rPr>
          <w:rFonts w:hint="eastAsia" w:ascii="宋体" w:hAnsi="宋体"/>
          <w:szCs w:val="21"/>
        </w:rPr>
        <w:t>-图</w:t>
      </w:r>
      <w:r>
        <w:rPr>
          <w:rFonts w:hint="eastAsia" w:ascii="宋体" w:hAnsi="宋体"/>
          <w:szCs w:val="21"/>
          <w:lang w:val="en-US" w:eastAsia="zh-CN"/>
        </w:rPr>
        <w:t>10</w:t>
      </w:r>
      <w:r>
        <w:rPr>
          <w:rFonts w:hint="eastAsia" w:ascii="宋体" w:hAnsi="宋体"/>
          <w:szCs w:val="21"/>
        </w:rPr>
        <w:t xml:space="preserve"> </w:t>
      </w:r>
      <w:r>
        <w:rPr>
          <w:rFonts w:hint="eastAsia" w:ascii="宋体" w:hAnsi="宋体"/>
          <w:szCs w:val="21"/>
          <w:lang w:val="en-US" w:eastAsia="zh-CN"/>
        </w:rPr>
        <w:t>开始菜单快捷方式界面</w:t>
      </w:r>
    </w:p>
    <w:p w14:paraId="4FBC47C7">
      <w:pPr>
        <w:ind w:firstLine="420" w:firstLineChars="200"/>
        <w:rPr>
          <w:rFonts w:hint="eastAsia" w:ascii="宋体" w:hAnsi="宋体"/>
          <w:szCs w:val="21"/>
        </w:rPr>
      </w:pPr>
      <w:r>
        <w:rPr>
          <w:rFonts w:hint="eastAsia" w:ascii="宋体" w:hAnsi="宋体"/>
          <w:szCs w:val="21"/>
        </w:rPr>
        <w:t>1</w:t>
      </w:r>
      <w:r>
        <w:rPr>
          <w:rFonts w:hint="eastAsia" w:ascii="宋体" w:hAnsi="宋体"/>
          <w:szCs w:val="21"/>
          <w:lang w:val="en-US" w:eastAsia="zh-CN"/>
        </w:rPr>
        <w:t>1</w:t>
      </w:r>
      <w:r>
        <w:rPr>
          <w:rFonts w:hint="eastAsia" w:ascii="宋体" w:hAnsi="宋体"/>
          <w:szCs w:val="21"/>
        </w:rPr>
        <w:t>、点击“</w:t>
      </w:r>
      <w:r>
        <w:rPr>
          <w:rFonts w:hint="eastAsia" w:ascii="宋体" w:hAnsi="宋体"/>
          <w:szCs w:val="21"/>
          <w:lang w:val="en-US" w:eastAsia="zh-CN"/>
        </w:rPr>
        <w:t>继续</w:t>
      </w:r>
      <w:r>
        <w:rPr>
          <w:rFonts w:hint="eastAsia" w:ascii="宋体" w:hAnsi="宋体"/>
          <w:szCs w:val="21"/>
        </w:rPr>
        <w:t>”按钮，显示</w:t>
      </w:r>
      <w:r>
        <w:rPr>
          <w:rFonts w:hint="eastAsia" w:ascii="宋体" w:hAnsi="宋体"/>
          <w:szCs w:val="21"/>
          <w:lang w:val="en-US" w:eastAsia="zh-CN"/>
        </w:rPr>
        <w:t>准备安装界面</w:t>
      </w:r>
      <w:r>
        <w:rPr>
          <w:rFonts w:hint="eastAsia" w:ascii="宋体" w:hAnsi="宋体"/>
          <w:szCs w:val="21"/>
        </w:rPr>
        <w:t>，如2.</w:t>
      </w:r>
      <w:r>
        <w:rPr>
          <w:rFonts w:hint="eastAsia" w:ascii="宋体" w:hAnsi="宋体"/>
          <w:szCs w:val="21"/>
          <w:lang w:val="en-US" w:eastAsia="zh-CN"/>
        </w:rPr>
        <w:t>3</w:t>
      </w:r>
      <w:r>
        <w:rPr>
          <w:rFonts w:hint="eastAsia" w:ascii="宋体" w:hAnsi="宋体"/>
          <w:szCs w:val="21"/>
        </w:rPr>
        <w:t>-图1</w:t>
      </w:r>
      <w:r>
        <w:rPr>
          <w:rFonts w:hint="eastAsia" w:ascii="宋体" w:hAnsi="宋体"/>
          <w:szCs w:val="21"/>
          <w:lang w:val="en-US" w:eastAsia="zh-CN"/>
        </w:rPr>
        <w:t>1</w:t>
      </w:r>
      <w:r>
        <w:rPr>
          <w:rFonts w:hint="eastAsia" w:ascii="宋体" w:hAnsi="宋体"/>
          <w:szCs w:val="21"/>
        </w:rPr>
        <w:t>所示。</w:t>
      </w:r>
    </w:p>
    <w:p w14:paraId="57068CC4">
      <w:pPr>
        <w:jc w:val="center"/>
      </w:pPr>
      <w:r>
        <w:drawing>
          <wp:inline distT="0" distB="0" distL="114300" distR="114300">
            <wp:extent cx="4626610" cy="2982595"/>
            <wp:effectExtent l="0" t="0" r="2540" b="8255"/>
            <wp:docPr id="1068"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216"/>
                    <pic:cNvPicPr>
                      <a:picLocks noChangeAspect="1"/>
                    </pic:cNvPicPr>
                  </pic:nvPicPr>
                  <pic:blipFill>
                    <a:blip r:embed="rId37"/>
                    <a:stretch>
                      <a:fillRect/>
                    </a:stretch>
                  </pic:blipFill>
                  <pic:spPr>
                    <a:xfrm>
                      <a:off x="0" y="0"/>
                      <a:ext cx="4626610" cy="2982595"/>
                    </a:xfrm>
                    <a:prstGeom prst="rect">
                      <a:avLst/>
                    </a:prstGeom>
                    <a:noFill/>
                    <a:ln>
                      <a:noFill/>
                    </a:ln>
                  </pic:spPr>
                </pic:pic>
              </a:graphicData>
            </a:graphic>
          </wp:inline>
        </w:drawing>
      </w:r>
    </w:p>
    <w:p w14:paraId="2370C196">
      <w:pPr>
        <w:jc w:val="center"/>
        <w:rPr>
          <w:rFonts w:hint="default" w:ascii="宋体" w:hAnsi="宋体"/>
          <w:szCs w:val="21"/>
          <w:lang w:val="en-US" w:eastAsia="zh-CN"/>
        </w:rPr>
      </w:pPr>
      <w:r>
        <w:rPr>
          <w:rFonts w:hint="eastAsia" w:ascii="宋体" w:hAnsi="宋体"/>
          <w:szCs w:val="21"/>
        </w:rPr>
        <w:t>2.</w:t>
      </w:r>
      <w:r>
        <w:rPr>
          <w:rFonts w:hint="eastAsia" w:ascii="宋体" w:hAnsi="宋体"/>
          <w:szCs w:val="21"/>
          <w:lang w:val="en-US" w:eastAsia="zh-CN"/>
        </w:rPr>
        <w:t>3</w:t>
      </w:r>
      <w:r>
        <w:rPr>
          <w:rFonts w:hint="eastAsia" w:ascii="宋体" w:hAnsi="宋体"/>
          <w:szCs w:val="21"/>
        </w:rPr>
        <w:t>-图</w:t>
      </w:r>
      <w:r>
        <w:rPr>
          <w:rFonts w:hint="eastAsia" w:ascii="宋体" w:hAnsi="宋体"/>
          <w:szCs w:val="21"/>
          <w:lang w:val="en-US" w:eastAsia="zh-CN"/>
        </w:rPr>
        <w:t>11</w:t>
      </w:r>
      <w:r>
        <w:rPr>
          <w:rFonts w:hint="eastAsia" w:ascii="宋体" w:hAnsi="宋体"/>
          <w:szCs w:val="21"/>
        </w:rPr>
        <w:t xml:space="preserve"> </w:t>
      </w:r>
      <w:r>
        <w:rPr>
          <w:rFonts w:hint="eastAsia" w:ascii="宋体" w:hAnsi="宋体"/>
          <w:szCs w:val="21"/>
          <w:lang w:val="en-US" w:eastAsia="zh-CN"/>
        </w:rPr>
        <w:t>准备安装界面</w:t>
      </w:r>
    </w:p>
    <w:p w14:paraId="3EB07C7D">
      <w:pPr>
        <w:ind w:firstLine="420" w:firstLineChars="200"/>
        <w:rPr>
          <w:rFonts w:ascii="宋体" w:hAnsi="宋体"/>
          <w:szCs w:val="21"/>
        </w:rPr>
      </w:pPr>
      <w:r>
        <w:rPr>
          <w:rFonts w:hint="eastAsia" w:ascii="宋体" w:hAnsi="宋体"/>
          <w:szCs w:val="21"/>
        </w:rPr>
        <w:t>1</w:t>
      </w:r>
      <w:r>
        <w:rPr>
          <w:rFonts w:hint="eastAsia" w:ascii="宋体" w:hAnsi="宋体"/>
          <w:szCs w:val="21"/>
          <w:lang w:val="en-US" w:eastAsia="zh-CN"/>
        </w:rPr>
        <w:t>2</w:t>
      </w:r>
      <w:r>
        <w:rPr>
          <w:rFonts w:hint="eastAsia" w:ascii="宋体" w:hAnsi="宋体"/>
          <w:szCs w:val="21"/>
        </w:rPr>
        <w:t>、点击“</w:t>
      </w:r>
      <w:r>
        <w:rPr>
          <w:rFonts w:hint="eastAsia" w:ascii="宋体" w:hAnsi="宋体"/>
          <w:szCs w:val="21"/>
          <w:lang w:val="en-US" w:eastAsia="zh-CN"/>
        </w:rPr>
        <w:t>安装</w:t>
      </w:r>
      <w:r>
        <w:rPr>
          <w:rFonts w:hint="eastAsia" w:ascii="宋体" w:hAnsi="宋体"/>
          <w:szCs w:val="21"/>
        </w:rPr>
        <w:t>”按钮，执行安装过程，如2.</w:t>
      </w:r>
      <w:r>
        <w:rPr>
          <w:rFonts w:hint="eastAsia" w:ascii="宋体" w:hAnsi="宋体"/>
          <w:szCs w:val="21"/>
          <w:lang w:val="en-US" w:eastAsia="zh-CN"/>
        </w:rPr>
        <w:t>3</w:t>
      </w:r>
      <w:r>
        <w:rPr>
          <w:rFonts w:hint="eastAsia" w:ascii="宋体" w:hAnsi="宋体"/>
          <w:szCs w:val="21"/>
        </w:rPr>
        <w:t>-图1</w:t>
      </w:r>
      <w:r>
        <w:rPr>
          <w:rFonts w:hint="eastAsia" w:ascii="宋体" w:hAnsi="宋体"/>
          <w:szCs w:val="21"/>
          <w:lang w:val="en-US" w:eastAsia="zh-CN"/>
        </w:rPr>
        <w:t>2</w:t>
      </w:r>
      <w:r>
        <w:rPr>
          <w:rFonts w:hint="eastAsia" w:ascii="宋体" w:hAnsi="宋体"/>
          <w:szCs w:val="21"/>
        </w:rPr>
        <w:t>所示，安装成功后，弹出安装成功页面，如2.</w:t>
      </w:r>
      <w:r>
        <w:rPr>
          <w:rFonts w:hint="eastAsia" w:ascii="宋体" w:hAnsi="宋体"/>
          <w:szCs w:val="21"/>
          <w:lang w:val="en-US" w:eastAsia="zh-CN"/>
        </w:rPr>
        <w:t>3</w:t>
      </w:r>
      <w:r>
        <w:rPr>
          <w:rFonts w:hint="eastAsia" w:ascii="宋体" w:hAnsi="宋体"/>
          <w:szCs w:val="21"/>
        </w:rPr>
        <w:t>-图1</w:t>
      </w:r>
      <w:r>
        <w:rPr>
          <w:rFonts w:hint="eastAsia" w:ascii="宋体" w:hAnsi="宋体"/>
          <w:szCs w:val="21"/>
          <w:lang w:val="en-US" w:eastAsia="zh-CN"/>
        </w:rPr>
        <w:t>3</w:t>
      </w:r>
      <w:r>
        <w:rPr>
          <w:rFonts w:hint="eastAsia" w:ascii="宋体" w:hAnsi="宋体"/>
          <w:szCs w:val="21"/>
        </w:rPr>
        <w:t>所示</w:t>
      </w:r>
    </w:p>
    <w:p w14:paraId="28578A06">
      <w:pPr>
        <w:jc w:val="center"/>
        <w:rPr>
          <w:rFonts w:hint="eastAsia"/>
        </w:rPr>
      </w:pPr>
    </w:p>
    <w:p w14:paraId="5F93EF51">
      <w:pPr>
        <w:jc w:val="center"/>
      </w:pPr>
      <w:r>
        <w:drawing>
          <wp:inline distT="0" distB="0" distL="114300" distR="114300">
            <wp:extent cx="4848860" cy="3117850"/>
            <wp:effectExtent l="0" t="0" r="8890" b="6350"/>
            <wp:docPr id="1073"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217"/>
                    <pic:cNvPicPr>
                      <a:picLocks noChangeAspect="1"/>
                    </pic:cNvPicPr>
                  </pic:nvPicPr>
                  <pic:blipFill>
                    <a:blip r:embed="rId38"/>
                    <a:stretch>
                      <a:fillRect/>
                    </a:stretch>
                  </pic:blipFill>
                  <pic:spPr>
                    <a:xfrm>
                      <a:off x="0" y="0"/>
                      <a:ext cx="4848860" cy="3117850"/>
                    </a:xfrm>
                    <a:prstGeom prst="rect">
                      <a:avLst/>
                    </a:prstGeom>
                    <a:noFill/>
                    <a:ln>
                      <a:noFill/>
                    </a:ln>
                  </pic:spPr>
                </pic:pic>
              </a:graphicData>
            </a:graphic>
          </wp:inline>
        </w:drawing>
      </w:r>
    </w:p>
    <w:p w14:paraId="686B36F9">
      <w:pPr>
        <w:jc w:val="center"/>
        <w:rPr>
          <w:rFonts w:hint="eastAsia" w:ascii="宋体" w:hAnsi="宋体"/>
          <w:szCs w:val="21"/>
          <w:lang w:val="en-US" w:eastAsia="zh-CN"/>
        </w:rPr>
      </w:pPr>
      <w:r>
        <w:rPr>
          <w:rFonts w:hint="eastAsia" w:ascii="宋体" w:hAnsi="宋体"/>
          <w:szCs w:val="21"/>
        </w:rPr>
        <w:t>2.</w:t>
      </w:r>
      <w:r>
        <w:rPr>
          <w:rFonts w:hint="eastAsia" w:ascii="宋体" w:hAnsi="宋体"/>
          <w:szCs w:val="21"/>
          <w:lang w:val="en-US" w:eastAsia="zh-CN"/>
        </w:rPr>
        <w:t>3</w:t>
      </w:r>
      <w:r>
        <w:rPr>
          <w:rFonts w:hint="eastAsia" w:ascii="宋体" w:hAnsi="宋体"/>
          <w:szCs w:val="21"/>
        </w:rPr>
        <w:t>-图</w:t>
      </w:r>
      <w:r>
        <w:rPr>
          <w:rFonts w:hint="eastAsia" w:ascii="宋体" w:hAnsi="宋体"/>
          <w:szCs w:val="21"/>
          <w:lang w:val="en-US" w:eastAsia="zh-CN"/>
        </w:rPr>
        <w:t>12</w:t>
      </w:r>
      <w:r>
        <w:rPr>
          <w:rFonts w:hint="eastAsia" w:ascii="宋体" w:hAnsi="宋体"/>
          <w:szCs w:val="21"/>
        </w:rPr>
        <w:t xml:space="preserve"> </w:t>
      </w:r>
      <w:r>
        <w:rPr>
          <w:rFonts w:hint="eastAsia" w:ascii="宋体" w:hAnsi="宋体"/>
          <w:szCs w:val="21"/>
          <w:lang w:val="en-US" w:eastAsia="zh-CN"/>
        </w:rPr>
        <w:t>正在安装界面</w:t>
      </w:r>
    </w:p>
    <w:p w14:paraId="0D59771D">
      <w:pPr>
        <w:ind w:firstLine="854" w:firstLineChars="405"/>
        <w:rPr>
          <w:rFonts w:ascii="宋体" w:hAnsi="宋体"/>
          <w:szCs w:val="21"/>
        </w:rPr>
      </w:pPr>
      <w:r>
        <w:rPr>
          <w:rFonts w:hint="eastAsia" w:ascii="宋体" w:hAnsi="宋体"/>
          <w:b/>
          <w:szCs w:val="21"/>
          <w:lang w:val="en-US" w:eastAsia="zh-CN"/>
        </w:rPr>
        <w:t>1</w:t>
      </w:r>
      <w:r>
        <w:rPr>
          <w:rFonts w:hint="eastAsia" w:ascii="宋体" w:hAnsi="宋体"/>
          <w:b/>
          <w:szCs w:val="21"/>
        </w:rPr>
        <w:t>、显示</w:t>
      </w:r>
      <w:r>
        <w:rPr>
          <w:rFonts w:hint="eastAsia" w:ascii="宋体" w:hAnsi="宋体"/>
          <w:b/>
          <w:szCs w:val="21"/>
          <w:lang w:val="en-US" w:eastAsia="zh-CN"/>
        </w:rPr>
        <w:t>详细信息</w:t>
      </w:r>
      <w:r>
        <w:rPr>
          <w:rFonts w:hint="eastAsia" w:ascii="宋体" w:hAnsi="宋体"/>
          <w:szCs w:val="21"/>
        </w:rPr>
        <w:t>——需要安装的组件模块。</w:t>
      </w:r>
    </w:p>
    <w:p w14:paraId="7C50F154">
      <w:pPr>
        <w:jc w:val="center"/>
      </w:pPr>
      <w:r>
        <w:drawing>
          <wp:inline distT="0" distB="0" distL="114300" distR="114300">
            <wp:extent cx="4903470" cy="3140710"/>
            <wp:effectExtent l="0" t="0" r="11430" b="2540"/>
            <wp:docPr id="107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218"/>
                    <pic:cNvPicPr>
                      <a:picLocks noChangeAspect="1"/>
                    </pic:cNvPicPr>
                  </pic:nvPicPr>
                  <pic:blipFill>
                    <a:blip r:embed="rId39"/>
                    <a:stretch>
                      <a:fillRect/>
                    </a:stretch>
                  </pic:blipFill>
                  <pic:spPr>
                    <a:xfrm>
                      <a:off x="0" y="0"/>
                      <a:ext cx="4903470" cy="3140710"/>
                    </a:xfrm>
                    <a:prstGeom prst="rect">
                      <a:avLst/>
                    </a:prstGeom>
                    <a:noFill/>
                    <a:ln>
                      <a:noFill/>
                    </a:ln>
                  </pic:spPr>
                </pic:pic>
              </a:graphicData>
            </a:graphic>
          </wp:inline>
        </w:drawing>
      </w:r>
    </w:p>
    <w:p w14:paraId="6882B61A">
      <w:pPr>
        <w:jc w:val="center"/>
        <w:rPr>
          <w:rFonts w:ascii="宋体" w:hAnsi="宋体"/>
          <w:szCs w:val="21"/>
        </w:rPr>
      </w:pPr>
      <w:r>
        <w:rPr>
          <w:rFonts w:hint="eastAsia" w:ascii="宋体" w:hAnsi="宋体"/>
          <w:szCs w:val="21"/>
        </w:rPr>
        <w:t>2.</w:t>
      </w:r>
      <w:r>
        <w:rPr>
          <w:rFonts w:hint="eastAsia" w:ascii="宋体" w:hAnsi="宋体"/>
          <w:szCs w:val="21"/>
          <w:lang w:val="en-US" w:eastAsia="zh-CN"/>
        </w:rPr>
        <w:t>3</w:t>
      </w:r>
      <w:r>
        <w:rPr>
          <w:rFonts w:hint="eastAsia" w:ascii="宋体" w:hAnsi="宋体"/>
          <w:szCs w:val="21"/>
        </w:rPr>
        <w:t>-图</w:t>
      </w:r>
      <w:r>
        <w:rPr>
          <w:rFonts w:hint="eastAsia" w:ascii="宋体" w:hAnsi="宋体"/>
          <w:szCs w:val="21"/>
          <w:lang w:val="en-US" w:eastAsia="zh-CN"/>
        </w:rPr>
        <w:t>13</w:t>
      </w:r>
      <w:r>
        <w:rPr>
          <w:rFonts w:hint="eastAsia" w:ascii="宋体" w:hAnsi="宋体"/>
          <w:szCs w:val="21"/>
        </w:rPr>
        <w:t xml:space="preserve"> 安装成功界面</w:t>
      </w:r>
    </w:p>
    <w:p w14:paraId="2A60724F">
      <w:pPr>
        <w:ind w:firstLine="420" w:firstLineChars="200"/>
        <w:rPr>
          <w:rFonts w:ascii="宋体" w:hAnsi="宋体"/>
          <w:szCs w:val="21"/>
        </w:rPr>
      </w:pPr>
      <w:r>
        <w:rPr>
          <w:rFonts w:hint="eastAsia" w:ascii="宋体" w:hAnsi="宋体"/>
          <w:szCs w:val="21"/>
        </w:rPr>
        <w:t>1</w:t>
      </w:r>
      <w:r>
        <w:rPr>
          <w:rFonts w:hint="eastAsia" w:ascii="宋体" w:hAnsi="宋体"/>
          <w:szCs w:val="21"/>
          <w:lang w:val="en-US" w:eastAsia="zh-CN"/>
        </w:rPr>
        <w:t>3</w:t>
      </w:r>
      <w:r>
        <w:rPr>
          <w:rFonts w:hint="eastAsia" w:ascii="宋体" w:hAnsi="宋体"/>
          <w:szCs w:val="21"/>
        </w:rPr>
        <w:t>、点击 “完成”按钮，退出安装程序，服务端安装成功。</w:t>
      </w:r>
    </w:p>
    <w:p w14:paraId="4D08458A">
      <w:pPr>
        <w:pStyle w:val="4"/>
        <w:spacing w:line="360" w:lineRule="auto"/>
        <w:rPr>
          <w:rFonts w:ascii="黑体" w:hAnsi="黑体" w:eastAsia="黑体"/>
          <w:sz w:val="28"/>
          <w:lang w:eastAsia="zh-CN"/>
        </w:rPr>
      </w:pPr>
      <w:bookmarkStart w:id="42" w:name="_Toc24536"/>
      <w:bookmarkStart w:id="43" w:name="_Toc13311"/>
      <w:bookmarkStart w:id="44" w:name="_Toc21829"/>
      <w:r>
        <w:rPr>
          <w:rFonts w:hint="eastAsia" w:ascii="黑体" w:hAnsi="黑体" w:eastAsia="黑体"/>
          <w:sz w:val="28"/>
          <w:lang w:eastAsia="zh-CN"/>
        </w:rPr>
        <w:t>2.4 卸载过程</w:t>
      </w:r>
      <w:bookmarkEnd w:id="42"/>
      <w:bookmarkEnd w:id="43"/>
      <w:bookmarkEnd w:id="44"/>
    </w:p>
    <w:p w14:paraId="0113A3C0">
      <w:pPr>
        <w:spacing w:line="360" w:lineRule="auto"/>
        <w:ind w:firstLine="420" w:firstLineChars="200"/>
        <w:rPr>
          <w:rFonts w:hint="default" w:ascii="宋体" w:hAnsi="宋体" w:eastAsia="宋体"/>
          <w:szCs w:val="21"/>
          <w:lang w:val="en-US" w:eastAsia="zh-CN"/>
        </w:rPr>
      </w:pPr>
      <w:r>
        <w:rPr>
          <w:rFonts w:hint="eastAsia" w:ascii="宋体" w:hAnsi="宋体"/>
          <w:szCs w:val="21"/>
        </w:rPr>
        <w:t>1、</w:t>
      </w:r>
      <w:r>
        <w:rPr>
          <w:rFonts w:hint="eastAsia" w:ascii="宋体" w:hAnsi="宋体"/>
          <w:szCs w:val="21"/>
          <w:lang w:val="en-US" w:eastAsia="zh-CN"/>
        </w:rPr>
        <w:t>打开安装目录，如</w:t>
      </w:r>
      <w:r>
        <w:rPr>
          <w:rFonts w:hint="eastAsia" w:ascii="宋体" w:hAnsi="宋体"/>
          <w:szCs w:val="21"/>
        </w:rPr>
        <w:t>2.4-图1</w:t>
      </w:r>
      <w:r>
        <w:rPr>
          <w:rFonts w:hint="eastAsia" w:ascii="宋体" w:hAnsi="宋体"/>
          <w:szCs w:val="21"/>
          <w:lang w:val="en-US" w:eastAsia="zh-CN"/>
        </w:rPr>
        <w:t>所示，双击unload.exe</w:t>
      </w:r>
      <w:r>
        <w:rPr>
          <w:rFonts w:hint="eastAsia" w:ascii="宋体" w:hAnsi="宋体"/>
          <w:szCs w:val="21"/>
        </w:rPr>
        <w:t>进</w:t>
      </w:r>
      <w:r>
        <w:rPr>
          <w:rFonts w:hint="eastAsia" w:ascii="宋体" w:hAnsi="宋体"/>
          <w:szCs w:val="21"/>
          <w:lang w:val="en-US" w:eastAsia="zh-CN"/>
        </w:rPr>
        <w:t>行</w:t>
      </w:r>
      <w:r>
        <w:rPr>
          <w:rFonts w:hint="eastAsia" w:ascii="宋体" w:hAnsi="宋体"/>
          <w:szCs w:val="21"/>
        </w:rPr>
        <w:t>卸载</w:t>
      </w:r>
      <w:r>
        <w:rPr>
          <w:rFonts w:hint="eastAsia" w:ascii="宋体" w:hAnsi="宋体"/>
          <w:szCs w:val="21"/>
          <w:lang w:eastAsia="zh-CN"/>
        </w:rPr>
        <w:t>，</w:t>
      </w:r>
      <w:r>
        <w:rPr>
          <w:rFonts w:hint="eastAsia" w:ascii="宋体" w:hAnsi="宋体"/>
          <w:szCs w:val="21"/>
          <w:lang w:val="en-US" w:eastAsia="zh-CN"/>
        </w:rPr>
        <w:t>弹出卸载界面如图2.4</w:t>
      </w:r>
      <w:r>
        <w:rPr>
          <w:rFonts w:hint="eastAsia" w:ascii="宋体" w:hAnsi="宋体"/>
          <w:szCs w:val="21"/>
        </w:rPr>
        <w:t>-图</w:t>
      </w:r>
      <w:r>
        <w:rPr>
          <w:rFonts w:hint="eastAsia" w:ascii="宋体" w:hAnsi="宋体"/>
          <w:szCs w:val="21"/>
          <w:lang w:val="en-US" w:eastAsia="zh-CN"/>
        </w:rPr>
        <w:t>2所示.</w:t>
      </w:r>
    </w:p>
    <w:p w14:paraId="0A3E4261">
      <w:pPr>
        <w:jc w:val="center"/>
        <w:rPr>
          <w:rFonts w:ascii="宋体" w:hAnsi="宋体"/>
          <w:szCs w:val="21"/>
        </w:rPr>
      </w:pPr>
      <w:r>
        <w:drawing>
          <wp:inline distT="0" distB="0" distL="114300" distR="114300">
            <wp:extent cx="1738630" cy="2569210"/>
            <wp:effectExtent l="9525" t="9525" r="23495" b="12065"/>
            <wp:docPr id="1085"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221"/>
                    <pic:cNvPicPr>
                      <a:picLocks noChangeAspect="1"/>
                    </pic:cNvPicPr>
                  </pic:nvPicPr>
                  <pic:blipFill>
                    <a:blip r:embed="rId42"/>
                    <a:stretch>
                      <a:fillRect/>
                    </a:stretch>
                  </pic:blipFill>
                  <pic:spPr>
                    <a:xfrm>
                      <a:off x="0" y="0"/>
                      <a:ext cx="1738630" cy="2569210"/>
                    </a:xfrm>
                    <a:prstGeom prst="rect">
                      <a:avLst/>
                    </a:prstGeom>
                    <a:noFill/>
                    <a:ln>
                      <a:solidFill>
                        <a:schemeClr val="tx1"/>
                      </a:solidFill>
                    </a:ln>
                  </pic:spPr>
                </pic:pic>
              </a:graphicData>
            </a:graphic>
          </wp:inline>
        </w:drawing>
      </w:r>
    </w:p>
    <w:p w14:paraId="6684F79B">
      <w:pPr>
        <w:spacing w:line="360" w:lineRule="auto"/>
        <w:ind w:firstLine="0" w:firstLineChars="0"/>
        <w:jc w:val="center"/>
        <w:rPr>
          <w:rFonts w:hint="eastAsia" w:ascii="宋体" w:hAnsi="宋体"/>
          <w:szCs w:val="21"/>
          <w:lang w:val="en-US" w:eastAsia="zh-CN"/>
        </w:rPr>
      </w:pPr>
      <w:r>
        <w:rPr>
          <w:rFonts w:hint="eastAsia" w:ascii="宋体" w:hAnsi="宋体"/>
          <w:szCs w:val="21"/>
        </w:rPr>
        <w:t>2.4-图1卸载</w:t>
      </w:r>
      <w:r>
        <w:rPr>
          <w:rFonts w:hint="eastAsia" w:ascii="宋体" w:hAnsi="宋体"/>
          <w:szCs w:val="21"/>
          <w:lang w:val="en-US" w:eastAsia="zh-CN"/>
        </w:rPr>
        <w:t>程序</w:t>
      </w:r>
    </w:p>
    <w:p w14:paraId="3E253B7F">
      <w:pPr>
        <w:spacing w:line="360" w:lineRule="auto"/>
        <w:ind w:firstLine="0" w:firstLineChars="0"/>
        <w:jc w:val="center"/>
      </w:pPr>
      <w:r>
        <w:drawing>
          <wp:inline distT="0" distB="0" distL="114300" distR="114300">
            <wp:extent cx="4563110" cy="2985770"/>
            <wp:effectExtent l="0" t="0" r="8890" b="5080"/>
            <wp:docPr id="1116"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图片 222"/>
                    <pic:cNvPicPr>
                      <a:picLocks noChangeAspect="1"/>
                    </pic:cNvPicPr>
                  </pic:nvPicPr>
                  <pic:blipFill>
                    <a:blip r:embed="rId43"/>
                    <a:stretch>
                      <a:fillRect/>
                    </a:stretch>
                  </pic:blipFill>
                  <pic:spPr>
                    <a:xfrm>
                      <a:off x="0" y="0"/>
                      <a:ext cx="4563110" cy="2985770"/>
                    </a:xfrm>
                    <a:prstGeom prst="rect">
                      <a:avLst/>
                    </a:prstGeom>
                    <a:noFill/>
                    <a:ln>
                      <a:noFill/>
                    </a:ln>
                  </pic:spPr>
                </pic:pic>
              </a:graphicData>
            </a:graphic>
          </wp:inline>
        </w:drawing>
      </w:r>
    </w:p>
    <w:p w14:paraId="7911D0D6">
      <w:pPr>
        <w:spacing w:line="360" w:lineRule="auto"/>
        <w:ind w:firstLine="0" w:firstLineChars="0"/>
        <w:jc w:val="center"/>
        <w:rPr>
          <w:rFonts w:hint="eastAsia" w:ascii="宋体" w:hAnsi="宋体"/>
          <w:szCs w:val="21"/>
          <w:lang w:val="en-US" w:eastAsia="zh-CN"/>
        </w:rPr>
      </w:pPr>
      <w:r>
        <w:rPr>
          <w:rFonts w:hint="eastAsia" w:ascii="宋体" w:hAnsi="宋体"/>
          <w:szCs w:val="21"/>
        </w:rPr>
        <w:t>2.4-图</w:t>
      </w:r>
      <w:r>
        <w:rPr>
          <w:rFonts w:hint="eastAsia" w:ascii="宋体" w:hAnsi="宋体"/>
          <w:szCs w:val="21"/>
          <w:lang w:val="en-US" w:eastAsia="zh-CN"/>
        </w:rPr>
        <w:t>2</w:t>
      </w:r>
      <w:r>
        <w:rPr>
          <w:rFonts w:hint="eastAsia" w:ascii="宋体" w:hAnsi="宋体"/>
          <w:szCs w:val="21"/>
        </w:rPr>
        <w:t>卸载</w:t>
      </w:r>
      <w:r>
        <w:rPr>
          <w:rFonts w:hint="eastAsia" w:ascii="宋体" w:hAnsi="宋体"/>
          <w:szCs w:val="21"/>
          <w:lang w:val="en-US" w:eastAsia="zh-CN"/>
        </w:rPr>
        <w:t>界面</w:t>
      </w:r>
    </w:p>
    <w:p w14:paraId="47270EAE">
      <w:pPr>
        <w:spacing w:line="360" w:lineRule="auto"/>
        <w:ind w:firstLine="420" w:firstLineChars="200"/>
        <w:rPr>
          <w:rFonts w:ascii="宋体" w:hAnsi="宋体"/>
          <w:szCs w:val="21"/>
        </w:rPr>
      </w:pPr>
      <w:r>
        <w:rPr>
          <w:rFonts w:hint="eastAsia" w:ascii="宋体" w:hAnsi="宋体"/>
          <w:szCs w:val="21"/>
        </w:rPr>
        <w:t>2、点击“</w:t>
      </w:r>
      <w:r>
        <w:rPr>
          <w:rFonts w:hint="eastAsia" w:ascii="宋体" w:hAnsi="宋体"/>
          <w:szCs w:val="21"/>
          <w:lang w:val="en-US" w:eastAsia="zh-CN"/>
        </w:rPr>
        <w:t>继续</w:t>
      </w:r>
      <w:r>
        <w:rPr>
          <w:rFonts w:hint="eastAsia" w:ascii="宋体" w:hAnsi="宋体"/>
          <w:szCs w:val="21"/>
        </w:rPr>
        <w:t>”按钮，弹出</w:t>
      </w:r>
      <w:r>
        <w:rPr>
          <w:rFonts w:hint="eastAsia" w:ascii="宋体" w:hAnsi="宋体"/>
          <w:szCs w:val="21"/>
          <w:lang w:val="en-US" w:eastAsia="zh-CN"/>
        </w:rPr>
        <w:t>准备</w:t>
      </w:r>
      <w:r>
        <w:rPr>
          <w:rFonts w:hint="eastAsia" w:ascii="宋体" w:hAnsi="宋体"/>
          <w:szCs w:val="21"/>
        </w:rPr>
        <w:t>卸载界面，如2.4-图</w:t>
      </w:r>
      <w:r>
        <w:rPr>
          <w:rFonts w:hint="eastAsia" w:ascii="宋体" w:hAnsi="宋体"/>
          <w:szCs w:val="21"/>
          <w:lang w:val="en-US" w:eastAsia="zh-CN"/>
        </w:rPr>
        <w:t>3</w:t>
      </w:r>
      <w:r>
        <w:rPr>
          <w:rFonts w:hint="eastAsia" w:ascii="宋体" w:hAnsi="宋体"/>
          <w:szCs w:val="21"/>
        </w:rPr>
        <w:t>所示。</w:t>
      </w:r>
    </w:p>
    <w:p w14:paraId="6082B541">
      <w:pPr>
        <w:jc w:val="center"/>
        <w:rPr>
          <w:rFonts w:ascii="宋体" w:hAnsi="宋体"/>
          <w:szCs w:val="21"/>
        </w:rPr>
      </w:pPr>
      <w:r>
        <w:drawing>
          <wp:inline distT="0" distB="0" distL="114300" distR="114300">
            <wp:extent cx="4624705" cy="3021330"/>
            <wp:effectExtent l="0" t="0" r="4445" b="7620"/>
            <wp:docPr id="1131"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图片 223"/>
                    <pic:cNvPicPr>
                      <a:picLocks noChangeAspect="1"/>
                    </pic:cNvPicPr>
                  </pic:nvPicPr>
                  <pic:blipFill>
                    <a:blip r:embed="rId44"/>
                    <a:stretch>
                      <a:fillRect/>
                    </a:stretch>
                  </pic:blipFill>
                  <pic:spPr>
                    <a:xfrm>
                      <a:off x="0" y="0"/>
                      <a:ext cx="4624705" cy="3021330"/>
                    </a:xfrm>
                    <a:prstGeom prst="rect">
                      <a:avLst/>
                    </a:prstGeom>
                    <a:noFill/>
                    <a:ln>
                      <a:noFill/>
                    </a:ln>
                  </pic:spPr>
                </pic:pic>
              </a:graphicData>
            </a:graphic>
          </wp:inline>
        </w:drawing>
      </w:r>
    </w:p>
    <w:p w14:paraId="403491E3">
      <w:pPr>
        <w:spacing w:line="360" w:lineRule="auto"/>
        <w:jc w:val="center"/>
        <w:rPr>
          <w:rFonts w:ascii="宋体" w:hAnsi="宋体"/>
          <w:szCs w:val="21"/>
        </w:rPr>
      </w:pPr>
      <w:r>
        <w:rPr>
          <w:rFonts w:hint="eastAsia" w:ascii="宋体" w:hAnsi="宋体"/>
          <w:szCs w:val="21"/>
        </w:rPr>
        <w:t>2.4-图</w:t>
      </w:r>
      <w:r>
        <w:rPr>
          <w:rFonts w:hint="eastAsia" w:ascii="宋体" w:hAnsi="宋体"/>
          <w:szCs w:val="21"/>
          <w:lang w:val="en-US" w:eastAsia="zh-CN"/>
        </w:rPr>
        <w:t>3准备</w:t>
      </w:r>
      <w:r>
        <w:rPr>
          <w:rFonts w:hint="eastAsia" w:ascii="宋体" w:hAnsi="宋体"/>
          <w:szCs w:val="21"/>
        </w:rPr>
        <w:t>卸载界面</w:t>
      </w:r>
    </w:p>
    <w:p w14:paraId="342D2864">
      <w:pPr>
        <w:spacing w:line="360" w:lineRule="auto"/>
        <w:ind w:firstLine="420" w:firstLineChars="200"/>
        <w:rPr>
          <w:rFonts w:ascii="宋体" w:hAnsi="宋体"/>
          <w:szCs w:val="21"/>
        </w:rPr>
      </w:pPr>
      <w:r>
        <w:rPr>
          <w:rFonts w:hint="eastAsia" w:ascii="宋体" w:hAnsi="宋体"/>
          <w:szCs w:val="21"/>
        </w:rPr>
        <w:t>3、点击“</w:t>
      </w:r>
      <w:r>
        <w:rPr>
          <w:rFonts w:hint="eastAsia" w:ascii="宋体" w:hAnsi="宋体"/>
          <w:szCs w:val="21"/>
          <w:lang w:val="en-US" w:eastAsia="zh-CN"/>
        </w:rPr>
        <w:t>卸载</w:t>
      </w:r>
      <w:r>
        <w:rPr>
          <w:rFonts w:hint="eastAsia" w:ascii="宋体" w:hAnsi="宋体"/>
          <w:szCs w:val="21"/>
        </w:rPr>
        <w:t>”按钮，进行卸载，弹出2.4-图</w:t>
      </w:r>
      <w:r>
        <w:rPr>
          <w:rFonts w:hint="eastAsia" w:ascii="宋体" w:hAnsi="宋体"/>
          <w:szCs w:val="21"/>
          <w:lang w:val="en-US" w:eastAsia="zh-CN"/>
        </w:rPr>
        <w:t>4卸载过程界面</w:t>
      </w:r>
      <w:r>
        <w:rPr>
          <w:rFonts w:hint="eastAsia" w:ascii="宋体" w:hAnsi="宋体"/>
          <w:szCs w:val="21"/>
        </w:rPr>
        <w:t>。卸载成功，弹出2.4-图</w:t>
      </w:r>
      <w:r>
        <w:rPr>
          <w:rFonts w:hint="eastAsia" w:ascii="宋体" w:hAnsi="宋体"/>
          <w:szCs w:val="21"/>
          <w:lang w:val="en-US" w:eastAsia="zh-CN"/>
        </w:rPr>
        <w:t>5</w:t>
      </w:r>
      <w:r>
        <w:rPr>
          <w:rFonts w:hint="eastAsia" w:ascii="宋体" w:hAnsi="宋体"/>
          <w:szCs w:val="21"/>
        </w:rPr>
        <w:t>卸载</w:t>
      </w:r>
      <w:r>
        <w:rPr>
          <w:rFonts w:hint="eastAsia" w:ascii="宋体" w:hAnsi="宋体"/>
          <w:szCs w:val="21"/>
          <w:lang w:val="en-US" w:eastAsia="zh-CN"/>
        </w:rPr>
        <w:t>完成界面</w:t>
      </w:r>
      <w:r>
        <w:rPr>
          <w:rFonts w:hint="eastAsia" w:ascii="宋体" w:hAnsi="宋体"/>
          <w:szCs w:val="21"/>
        </w:rPr>
        <w:t>。</w:t>
      </w:r>
    </w:p>
    <w:p w14:paraId="1C790D8B">
      <w:pPr>
        <w:tabs>
          <w:tab w:val="right" w:pos="9219"/>
        </w:tabs>
        <w:spacing w:line="360" w:lineRule="auto"/>
        <w:ind w:firstLine="0" w:firstLineChars="0"/>
        <w:jc w:val="center"/>
      </w:pPr>
      <w:r>
        <w:drawing>
          <wp:inline distT="0" distB="0" distL="114300" distR="114300">
            <wp:extent cx="4545965" cy="2969895"/>
            <wp:effectExtent l="0" t="0" r="6985" b="1905"/>
            <wp:docPr id="1133"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图片 224"/>
                    <pic:cNvPicPr>
                      <a:picLocks noChangeAspect="1"/>
                    </pic:cNvPicPr>
                  </pic:nvPicPr>
                  <pic:blipFill>
                    <a:blip r:embed="rId45"/>
                    <a:stretch>
                      <a:fillRect/>
                    </a:stretch>
                  </pic:blipFill>
                  <pic:spPr>
                    <a:xfrm>
                      <a:off x="0" y="0"/>
                      <a:ext cx="4545965" cy="2969895"/>
                    </a:xfrm>
                    <a:prstGeom prst="rect">
                      <a:avLst/>
                    </a:prstGeom>
                    <a:noFill/>
                    <a:ln>
                      <a:noFill/>
                    </a:ln>
                  </pic:spPr>
                </pic:pic>
              </a:graphicData>
            </a:graphic>
          </wp:inline>
        </w:drawing>
      </w:r>
    </w:p>
    <w:p w14:paraId="21062FA7">
      <w:pPr>
        <w:spacing w:line="240" w:lineRule="auto"/>
        <w:jc w:val="center"/>
        <w:rPr>
          <w:rFonts w:hint="eastAsia" w:ascii="宋体" w:hAnsi="宋体"/>
          <w:szCs w:val="21"/>
        </w:rPr>
      </w:pPr>
      <w:r>
        <w:rPr>
          <w:rFonts w:hint="eastAsia" w:ascii="宋体" w:hAnsi="宋体"/>
          <w:szCs w:val="21"/>
        </w:rPr>
        <w:t>2.4-图</w:t>
      </w:r>
      <w:r>
        <w:rPr>
          <w:rFonts w:hint="eastAsia" w:ascii="宋体" w:hAnsi="宋体"/>
          <w:szCs w:val="21"/>
          <w:lang w:val="en-US" w:eastAsia="zh-CN"/>
        </w:rPr>
        <w:t>4</w:t>
      </w:r>
      <w:r>
        <w:rPr>
          <w:rFonts w:hint="eastAsia" w:ascii="宋体" w:hAnsi="宋体"/>
          <w:szCs w:val="21"/>
        </w:rPr>
        <w:t>卸载过程界面</w:t>
      </w:r>
    </w:p>
    <w:p w14:paraId="1C3D06FB">
      <w:pPr>
        <w:spacing w:line="240" w:lineRule="auto"/>
        <w:jc w:val="both"/>
        <w:rPr>
          <w:rFonts w:hint="eastAsia" w:ascii="宋体" w:hAnsi="宋体"/>
          <w:szCs w:val="21"/>
        </w:rPr>
      </w:pPr>
      <w:r>
        <w:rPr>
          <w:rFonts w:hint="eastAsia" w:ascii="宋体" w:hAnsi="宋体"/>
          <w:b/>
          <w:szCs w:val="21"/>
          <w:lang w:val="en-US" w:eastAsia="zh-CN"/>
        </w:rPr>
        <w:t>1</w:t>
      </w:r>
      <w:r>
        <w:rPr>
          <w:rFonts w:hint="eastAsia" w:ascii="宋体" w:hAnsi="宋体"/>
          <w:b/>
          <w:szCs w:val="21"/>
        </w:rPr>
        <w:t>、显示</w:t>
      </w:r>
      <w:r>
        <w:rPr>
          <w:rFonts w:hint="eastAsia" w:ascii="宋体" w:hAnsi="宋体"/>
          <w:b/>
          <w:szCs w:val="21"/>
          <w:lang w:val="en-US" w:eastAsia="zh-CN"/>
        </w:rPr>
        <w:t>详细信息</w:t>
      </w:r>
      <w:r>
        <w:rPr>
          <w:rFonts w:hint="eastAsia" w:ascii="宋体" w:hAnsi="宋体"/>
          <w:szCs w:val="21"/>
        </w:rPr>
        <w:t>——</w:t>
      </w:r>
      <w:r>
        <w:rPr>
          <w:rFonts w:hint="eastAsia" w:ascii="宋体" w:hAnsi="宋体"/>
          <w:szCs w:val="21"/>
          <w:lang w:val="en-US" w:eastAsia="zh-CN"/>
        </w:rPr>
        <w:t>正在卸载的</w:t>
      </w:r>
      <w:r>
        <w:rPr>
          <w:rFonts w:hint="eastAsia" w:ascii="宋体" w:hAnsi="宋体"/>
          <w:szCs w:val="21"/>
        </w:rPr>
        <w:t>组件模块。</w:t>
      </w:r>
    </w:p>
    <w:p w14:paraId="6B4AF3EA">
      <w:pPr>
        <w:jc w:val="center"/>
        <w:rPr>
          <w:rFonts w:ascii="宋体" w:hAnsi="宋体"/>
          <w:szCs w:val="21"/>
        </w:rPr>
      </w:pPr>
      <w:r>
        <w:drawing>
          <wp:inline distT="0" distB="0" distL="114300" distR="114300">
            <wp:extent cx="4616450" cy="3018155"/>
            <wp:effectExtent l="0" t="0" r="12700" b="10795"/>
            <wp:docPr id="1138"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图片 225"/>
                    <pic:cNvPicPr>
                      <a:picLocks noChangeAspect="1"/>
                    </pic:cNvPicPr>
                  </pic:nvPicPr>
                  <pic:blipFill>
                    <a:blip r:embed="rId46"/>
                    <a:stretch>
                      <a:fillRect/>
                    </a:stretch>
                  </pic:blipFill>
                  <pic:spPr>
                    <a:xfrm>
                      <a:off x="0" y="0"/>
                      <a:ext cx="4616450" cy="3018155"/>
                    </a:xfrm>
                    <a:prstGeom prst="rect">
                      <a:avLst/>
                    </a:prstGeom>
                    <a:noFill/>
                    <a:ln>
                      <a:noFill/>
                    </a:ln>
                  </pic:spPr>
                </pic:pic>
              </a:graphicData>
            </a:graphic>
          </wp:inline>
        </w:drawing>
      </w:r>
    </w:p>
    <w:p w14:paraId="329FD2CB">
      <w:pPr>
        <w:spacing w:line="240" w:lineRule="auto"/>
        <w:jc w:val="center"/>
        <w:rPr>
          <w:rFonts w:ascii="宋体" w:hAnsi="宋体"/>
          <w:szCs w:val="21"/>
        </w:rPr>
      </w:pPr>
      <w:r>
        <w:rPr>
          <w:rFonts w:hint="eastAsia" w:ascii="宋体" w:hAnsi="宋体"/>
          <w:szCs w:val="21"/>
        </w:rPr>
        <w:t>2.4-图4卸载</w:t>
      </w:r>
      <w:r>
        <w:rPr>
          <w:rFonts w:hint="eastAsia" w:ascii="宋体" w:hAnsi="宋体"/>
          <w:szCs w:val="21"/>
          <w:lang w:val="en-US" w:eastAsia="zh-CN"/>
        </w:rPr>
        <w:t>完成</w:t>
      </w:r>
      <w:r>
        <w:rPr>
          <w:rFonts w:hint="eastAsia" w:ascii="宋体" w:hAnsi="宋体"/>
          <w:szCs w:val="21"/>
        </w:rPr>
        <w:t>界面</w:t>
      </w:r>
    </w:p>
    <w:p w14:paraId="363F480B">
      <w:pPr>
        <w:spacing w:line="360" w:lineRule="auto"/>
        <w:ind w:firstLine="420" w:firstLineChars="200"/>
        <w:rPr>
          <w:rFonts w:ascii="宋体" w:hAnsi="宋体"/>
          <w:szCs w:val="21"/>
        </w:rPr>
      </w:pPr>
      <w:r>
        <w:rPr>
          <w:rFonts w:hint="eastAsia" w:ascii="宋体" w:hAnsi="宋体"/>
          <w:szCs w:val="21"/>
        </w:rPr>
        <w:t>4、点击“完成”，软件卸载成功。</w:t>
      </w:r>
    </w:p>
    <w:p w14:paraId="263FBBB9">
      <w:pPr>
        <w:pStyle w:val="3"/>
        <w:adjustRightInd w:val="0"/>
        <w:snapToGrid w:val="0"/>
        <w:spacing w:line="360" w:lineRule="auto"/>
        <w:rPr>
          <w:rFonts w:eastAsia="黑体"/>
          <w:sz w:val="32"/>
          <w:lang w:eastAsia="zh-CN"/>
        </w:rPr>
      </w:pPr>
      <w:bookmarkStart w:id="45" w:name="_Toc25620"/>
      <w:bookmarkStart w:id="46" w:name="_Toc13298"/>
      <w:bookmarkStart w:id="47" w:name="_Toc10556"/>
      <w:r>
        <w:rPr>
          <w:rFonts w:hint="eastAsia" w:eastAsia="黑体"/>
          <w:sz w:val="32"/>
          <w:lang w:eastAsia="zh-CN"/>
        </w:rPr>
        <w:t>3、eNetServer使用说明</w:t>
      </w:r>
      <w:bookmarkEnd w:id="45"/>
      <w:bookmarkEnd w:id="46"/>
      <w:bookmarkEnd w:id="47"/>
    </w:p>
    <w:p w14:paraId="4C5B510D">
      <w:pPr>
        <w:pStyle w:val="4"/>
        <w:spacing w:line="360" w:lineRule="auto"/>
        <w:rPr>
          <w:rFonts w:ascii="黑体" w:hAnsi="黑体" w:eastAsia="黑体"/>
          <w:sz w:val="28"/>
          <w:lang w:eastAsia="zh-CN"/>
        </w:rPr>
      </w:pPr>
      <w:bookmarkStart w:id="48" w:name="_Toc30623"/>
      <w:bookmarkStart w:id="49" w:name="_Toc18204"/>
      <w:bookmarkStart w:id="50" w:name="_Toc15336"/>
      <w:r>
        <w:rPr>
          <w:rFonts w:hint="eastAsia" w:ascii="黑体" w:hAnsi="黑体" w:eastAsia="黑体"/>
          <w:sz w:val="28"/>
          <w:lang w:eastAsia="zh-CN"/>
        </w:rPr>
        <w:t>3.1 概述</w:t>
      </w:r>
      <w:bookmarkEnd w:id="48"/>
      <w:bookmarkEnd w:id="49"/>
      <w:bookmarkEnd w:id="50"/>
    </w:p>
    <w:p w14:paraId="2B071F32">
      <w:pPr>
        <w:spacing w:line="360" w:lineRule="auto"/>
        <w:ind w:firstLine="420" w:firstLineChars="200"/>
        <w:rPr>
          <w:rFonts w:ascii="宋体" w:hAnsi="宋体"/>
          <w:szCs w:val="21"/>
        </w:rPr>
      </w:pPr>
      <w:r>
        <w:rPr>
          <w:rFonts w:hint="eastAsia" w:ascii="宋体" w:hAnsi="宋体"/>
          <w:szCs w:val="21"/>
        </w:rPr>
        <w:t>eNetServer仅安装在</w:t>
      </w:r>
      <w:r>
        <w:rPr>
          <w:rFonts w:hint="eastAsia" w:ascii="宋体" w:hAnsi="宋体"/>
          <w:szCs w:val="21"/>
          <w:lang w:val="en-US" w:eastAsia="zh-CN"/>
        </w:rPr>
        <w:t>配置站</w:t>
      </w:r>
      <w:r>
        <w:rPr>
          <w:rFonts w:hint="eastAsia" w:ascii="宋体" w:hAnsi="宋体"/>
          <w:szCs w:val="21"/>
        </w:rPr>
        <w:t>上，对工程文件进行统一管理，工程文件包含公共配置、控制器配置和节点配置等配置文件，所有</w:t>
      </w:r>
      <w:r>
        <w:rPr>
          <w:rFonts w:hint="eastAsia" w:ascii="宋体" w:hAnsi="宋体"/>
          <w:szCs w:val="21"/>
          <w:lang w:val="en-US" w:eastAsia="zh-CN"/>
        </w:rPr>
        <w:t>操作站</w:t>
      </w:r>
      <w:r>
        <w:rPr>
          <w:rFonts w:hint="eastAsia" w:ascii="宋体" w:hAnsi="宋体"/>
          <w:szCs w:val="21"/>
        </w:rPr>
        <w:t>都需要通过eNetServer访问工程文件，同一时刻只能有一个用户对某个配置项进行编辑，其它用户不能对该项进行编辑。</w:t>
      </w:r>
    </w:p>
    <w:p w14:paraId="76D70F27">
      <w:pPr>
        <w:pStyle w:val="4"/>
        <w:spacing w:line="360" w:lineRule="auto"/>
        <w:rPr>
          <w:rFonts w:ascii="黑体" w:hAnsi="黑体" w:eastAsia="黑体"/>
          <w:sz w:val="28"/>
          <w:lang w:eastAsia="zh-CN"/>
        </w:rPr>
      </w:pPr>
      <w:bookmarkStart w:id="51" w:name="_Toc22998"/>
      <w:bookmarkStart w:id="52" w:name="_Toc22029"/>
      <w:bookmarkStart w:id="53" w:name="_Toc13483"/>
      <w:r>
        <w:rPr>
          <w:rFonts w:hint="eastAsia" w:ascii="黑体" w:hAnsi="黑体" w:eastAsia="黑体"/>
          <w:sz w:val="28"/>
          <w:lang w:eastAsia="zh-CN"/>
        </w:rPr>
        <w:t>3.2 启动eNetServer程序</w:t>
      </w:r>
      <w:bookmarkEnd w:id="51"/>
      <w:bookmarkEnd w:id="52"/>
      <w:bookmarkEnd w:id="53"/>
    </w:p>
    <w:p w14:paraId="4F1E76F8">
      <w:pPr>
        <w:spacing w:line="360" w:lineRule="auto"/>
        <w:ind w:firstLine="420" w:firstLineChars="200"/>
      </w:pPr>
      <w:r>
        <w:rPr>
          <w:rFonts w:hint="eastAsia" w:ascii="宋体" w:hAnsi="宋体"/>
          <w:szCs w:val="21"/>
        </w:rPr>
        <w:t>1、双击安装</w:t>
      </w:r>
      <w:r>
        <w:rPr>
          <w:rFonts w:hint="eastAsia" w:ascii="宋体" w:hAnsi="宋体"/>
          <w:szCs w:val="21"/>
          <w:lang w:val="en-US" w:eastAsia="zh-CN"/>
        </w:rPr>
        <w:t>了配置站的</w:t>
      </w:r>
      <w:r>
        <w:rPr>
          <w:rFonts w:hint="eastAsia" w:ascii="宋体" w:hAnsi="宋体"/>
          <w:szCs w:val="21"/>
        </w:rPr>
        <w:t>机器桌面的快捷键</w:t>
      </w:r>
      <w:r>
        <w:rPr>
          <w:rFonts w:hint="eastAsia"/>
        </w:rPr>
        <w:t>“</w:t>
      </w:r>
      <w:r>
        <w:drawing>
          <wp:inline distT="0" distB="0" distL="114300" distR="114300">
            <wp:extent cx="179705" cy="179705"/>
            <wp:effectExtent l="0" t="0" r="10795" b="10795"/>
            <wp:docPr id="1143"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图片 234"/>
                    <pic:cNvPicPr>
                      <a:picLocks noChangeAspect="1"/>
                    </pic:cNvPicPr>
                  </pic:nvPicPr>
                  <pic:blipFill>
                    <a:blip r:embed="rId47"/>
                    <a:stretch>
                      <a:fillRect/>
                    </a:stretch>
                  </pic:blipFill>
                  <pic:spPr>
                    <a:xfrm>
                      <a:off x="0" y="0"/>
                      <a:ext cx="179705" cy="179705"/>
                    </a:xfrm>
                    <a:prstGeom prst="rect">
                      <a:avLst/>
                    </a:prstGeom>
                    <a:noFill/>
                    <a:ln>
                      <a:noFill/>
                    </a:ln>
                  </pic:spPr>
                </pic:pic>
              </a:graphicData>
            </a:graphic>
          </wp:inline>
        </w:drawing>
      </w:r>
      <w:r>
        <w:rPr>
          <w:rFonts w:hint="eastAsia"/>
        </w:rPr>
        <w:t>”按钮或打开开始菜单-&gt; 所有</w:t>
      </w:r>
      <w:r>
        <w:rPr>
          <w:rFonts w:hint="eastAsia"/>
          <w:lang w:val="en-US" w:eastAsia="zh-CN"/>
        </w:rPr>
        <w:t>应用</w:t>
      </w:r>
      <w:r>
        <w:rPr>
          <w:rFonts w:hint="eastAsia"/>
        </w:rPr>
        <w:t>-&gt;NT6000</w:t>
      </w:r>
      <w:r>
        <w:rPr>
          <w:rFonts w:hint="eastAsia"/>
          <w:lang w:val="en-US" w:eastAsia="zh-CN"/>
        </w:rPr>
        <w:t>V5</w:t>
      </w:r>
      <w:r>
        <w:rPr>
          <w:rFonts w:hint="eastAsia"/>
        </w:rPr>
        <w:t>，点击eNetServer按钮，启动eNetServer程序，eNetServer运行界面如</w:t>
      </w:r>
      <w:r>
        <w:rPr>
          <w:rFonts w:hint="eastAsia" w:ascii="宋体" w:hAnsi="宋体"/>
          <w:szCs w:val="21"/>
        </w:rPr>
        <w:t>3.2-图1所示：</w:t>
      </w:r>
    </w:p>
    <w:p w14:paraId="7A9D7354">
      <w:pPr>
        <w:spacing w:line="360" w:lineRule="auto"/>
        <w:jc w:val="center"/>
      </w:pPr>
      <w:r>
        <w:drawing>
          <wp:inline distT="0" distB="0" distL="114300" distR="114300">
            <wp:extent cx="4770755" cy="3780155"/>
            <wp:effectExtent l="0" t="0" r="10795" b="10795"/>
            <wp:docPr id="114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图片 235"/>
                    <pic:cNvPicPr>
                      <a:picLocks noChangeAspect="1"/>
                    </pic:cNvPicPr>
                  </pic:nvPicPr>
                  <pic:blipFill>
                    <a:blip r:embed="rId48"/>
                    <a:stretch>
                      <a:fillRect/>
                    </a:stretch>
                  </pic:blipFill>
                  <pic:spPr>
                    <a:xfrm>
                      <a:off x="0" y="0"/>
                      <a:ext cx="4770755" cy="3780155"/>
                    </a:xfrm>
                    <a:prstGeom prst="rect">
                      <a:avLst/>
                    </a:prstGeom>
                    <a:noFill/>
                    <a:ln>
                      <a:noFill/>
                    </a:ln>
                  </pic:spPr>
                </pic:pic>
              </a:graphicData>
            </a:graphic>
          </wp:inline>
        </w:drawing>
      </w:r>
    </w:p>
    <w:p w14:paraId="4CA93CFD">
      <w:pPr>
        <w:spacing w:line="360" w:lineRule="auto"/>
        <w:jc w:val="center"/>
        <w:rPr>
          <w:rFonts w:ascii="宋体" w:hAnsi="宋体"/>
          <w:szCs w:val="21"/>
        </w:rPr>
      </w:pPr>
      <w:r>
        <w:rPr>
          <w:rFonts w:hint="eastAsia" w:ascii="宋体" w:hAnsi="宋体"/>
          <w:szCs w:val="21"/>
        </w:rPr>
        <w:t>3.2-图1 eNetServer主界面</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7A8983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38B88C85">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146" name="图片 1146"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图片 1146"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53C56157">
            <w:pPr>
              <w:rPr>
                <w:b/>
              </w:rPr>
            </w:pPr>
            <w:r>
              <w:rPr>
                <w:rFonts w:hint="eastAsia"/>
                <w:b/>
              </w:rPr>
              <w:t>在</w:t>
            </w:r>
            <w:r>
              <w:rPr>
                <w:rFonts w:hint="eastAsia"/>
                <w:b/>
                <w:lang w:val="en-US" w:eastAsia="zh-CN"/>
              </w:rPr>
              <w:t>配置站</w:t>
            </w:r>
            <w:r>
              <w:rPr>
                <w:rFonts w:hint="eastAsia"/>
                <w:b/>
              </w:rPr>
              <w:t>启动eNetMain时，会主动检查eNetServer是否已运行，若发现eNetServer未运行，则主动发起请求启动eNetServer程序。</w:t>
            </w:r>
          </w:p>
        </w:tc>
      </w:tr>
    </w:tbl>
    <w:p w14:paraId="5A95D8D5">
      <w:pPr>
        <w:ind w:left="580" w:leftChars="276"/>
        <w:jc w:val="center"/>
        <w:rPr>
          <w:rFonts w:ascii="宋体" w:hAnsi="宋体"/>
          <w:szCs w:val="21"/>
        </w:rPr>
      </w:pP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1B9E9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01199611">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147" name="图片 1147"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图片 1147"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0F46FE2D">
            <w:pPr>
              <w:rPr>
                <w:b/>
              </w:rPr>
            </w:pPr>
            <w:r>
              <w:rPr>
                <w:rFonts w:hint="eastAsia"/>
                <w:b/>
              </w:rPr>
              <w:t>只安装操作站软件的桌面，没有启动eNetServer的快捷键“</w:t>
            </w:r>
            <w:r>
              <w:drawing>
                <wp:inline distT="0" distB="0" distL="114300" distR="114300">
                  <wp:extent cx="179705" cy="179705"/>
                  <wp:effectExtent l="0" t="0" r="10795" b="10795"/>
                  <wp:docPr id="1150"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图片 234"/>
                          <pic:cNvPicPr>
                            <a:picLocks noChangeAspect="1"/>
                          </pic:cNvPicPr>
                        </pic:nvPicPr>
                        <pic:blipFill>
                          <a:blip r:embed="rId47"/>
                          <a:stretch>
                            <a:fillRect/>
                          </a:stretch>
                        </pic:blipFill>
                        <pic:spPr>
                          <a:xfrm>
                            <a:off x="0" y="0"/>
                            <a:ext cx="179705" cy="179705"/>
                          </a:xfrm>
                          <a:prstGeom prst="rect">
                            <a:avLst/>
                          </a:prstGeom>
                          <a:noFill/>
                          <a:ln>
                            <a:noFill/>
                          </a:ln>
                        </pic:spPr>
                      </pic:pic>
                    </a:graphicData>
                  </a:graphic>
                </wp:inline>
              </w:drawing>
            </w:r>
            <w:r>
              <w:rPr>
                <w:rFonts w:hint="eastAsia"/>
                <w:b/>
              </w:rPr>
              <w:t>”。</w:t>
            </w:r>
          </w:p>
        </w:tc>
      </w:tr>
    </w:tbl>
    <w:p w14:paraId="1418797F">
      <w:pPr>
        <w:ind w:left="580" w:leftChars="276"/>
        <w:jc w:val="center"/>
        <w:rPr>
          <w:rFonts w:ascii="宋体" w:hAnsi="宋体"/>
          <w:szCs w:val="21"/>
        </w:rPr>
      </w:pPr>
    </w:p>
    <w:p w14:paraId="72B8D71F">
      <w:pPr>
        <w:pStyle w:val="4"/>
        <w:spacing w:line="360" w:lineRule="auto"/>
        <w:rPr>
          <w:rFonts w:ascii="黑体" w:hAnsi="黑体" w:eastAsia="黑体"/>
          <w:sz w:val="28"/>
          <w:lang w:eastAsia="zh-CN"/>
        </w:rPr>
      </w:pPr>
      <w:bookmarkStart w:id="54" w:name="_Toc28582"/>
      <w:bookmarkStart w:id="55" w:name="_Toc11280"/>
      <w:bookmarkStart w:id="56" w:name="_Toc29972"/>
      <w:r>
        <w:rPr>
          <w:rFonts w:hint="eastAsia" w:ascii="黑体" w:hAnsi="黑体" w:eastAsia="黑体"/>
          <w:sz w:val="28"/>
          <w:lang w:eastAsia="zh-CN"/>
        </w:rPr>
        <w:t>3.3 界面介绍</w:t>
      </w:r>
      <w:bookmarkEnd w:id="54"/>
      <w:bookmarkEnd w:id="55"/>
      <w:bookmarkEnd w:id="56"/>
    </w:p>
    <w:p w14:paraId="2D4AF5BD">
      <w:pPr>
        <w:pStyle w:val="5"/>
        <w:adjustRightInd w:val="0"/>
        <w:snapToGrid w:val="0"/>
        <w:spacing w:line="360" w:lineRule="auto"/>
        <w:rPr>
          <w:rFonts w:ascii="黑体" w:eastAsia="黑体"/>
          <w:sz w:val="24"/>
          <w:lang w:eastAsia="zh-CN"/>
        </w:rPr>
      </w:pPr>
      <w:bookmarkStart w:id="57" w:name="_Toc32756"/>
      <w:bookmarkStart w:id="58" w:name="_Toc25546"/>
      <w:bookmarkStart w:id="59" w:name="_Toc11764"/>
      <w:r>
        <w:rPr>
          <w:rFonts w:hint="eastAsia" w:ascii="黑体" w:eastAsia="黑体"/>
          <w:sz w:val="24"/>
          <w:lang w:eastAsia="zh-CN"/>
        </w:rPr>
        <w:t>3.3.1 主界面</w:t>
      </w:r>
      <w:bookmarkEnd w:id="57"/>
      <w:bookmarkEnd w:id="58"/>
      <w:bookmarkEnd w:id="59"/>
    </w:p>
    <w:p w14:paraId="7042D9E5">
      <w:pPr>
        <w:spacing w:line="360" w:lineRule="auto"/>
        <w:ind w:firstLine="420" w:firstLineChars="200"/>
        <w:rPr>
          <w:rFonts w:ascii="宋体" w:hAnsi="宋体"/>
          <w:szCs w:val="21"/>
        </w:rPr>
      </w:pPr>
      <w:r>
        <w:rPr>
          <w:rFonts w:hint="eastAsia" w:ascii="宋体" w:hAnsi="宋体"/>
          <w:szCs w:val="21"/>
        </w:rPr>
        <w:t>1、eNetServer的主界面，如3.3.1-图1所示。</w:t>
      </w:r>
    </w:p>
    <w:p w14:paraId="3491AC11">
      <w:pPr>
        <w:jc w:val="center"/>
        <w:rPr>
          <w:rFonts w:hint="eastAsia" w:ascii="宋体" w:hAnsi="宋体" w:eastAsia="宋体"/>
          <w:szCs w:val="21"/>
          <w:lang w:eastAsia="zh-CN"/>
        </w:rPr>
      </w:pPr>
      <w:r>
        <w:drawing>
          <wp:inline distT="0" distB="0" distL="114300" distR="114300">
            <wp:extent cx="4785995" cy="3780155"/>
            <wp:effectExtent l="0" t="0" r="14605" b="10795"/>
            <wp:docPr id="1152" name="图片 1152"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图片 1152" descr="tempsnip"/>
                    <pic:cNvPicPr>
                      <a:picLocks noChangeAspect="1"/>
                    </pic:cNvPicPr>
                  </pic:nvPicPr>
                  <pic:blipFill>
                    <a:blip r:embed="rId49"/>
                    <a:stretch>
                      <a:fillRect/>
                    </a:stretch>
                  </pic:blipFill>
                  <pic:spPr>
                    <a:xfrm>
                      <a:off x="0" y="0"/>
                      <a:ext cx="4785995" cy="3780155"/>
                    </a:xfrm>
                    <a:prstGeom prst="rect">
                      <a:avLst/>
                    </a:prstGeom>
                  </pic:spPr>
                </pic:pic>
              </a:graphicData>
            </a:graphic>
          </wp:inline>
        </w:drawing>
      </w:r>
    </w:p>
    <w:p w14:paraId="3AE2061B">
      <w:pPr>
        <w:jc w:val="center"/>
        <w:rPr>
          <w:rFonts w:ascii="宋体" w:hAnsi="宋体"/>
          <w:szCs w:val="21"/>
        </w:rPr>
      </w:pPr>
      <w:r>
        <w:rPr>
          <w:rFonts w:hint="eastAsia" w:ascii="宋体" w:hAnsi="宋体"/>
          <w:szCs w:val="21"/>
        </w:rPr>
        <w:t>3.3.1-图1 主界面</w:t>
      </w:r>
    </w:p>
    <w:p w14:paraId="6FB02C57">
      <w:pPr>
        <w:spacing w:line="360" w:lineRule="auto"/>
        <w:ind w:firstLine="420" w:firstLineChars="200"/>
        <w:rPr>
          <w:rFonts w:ascii="宋体" w:hAnsi="宋体"/>
          <w:szCs w:val="21"/>
        </w:rPr>
      </w:pPr>
      <w:r>
        <w:rPr>
          <w:rFonts w:hint="eastAsia" w:ascii="宋体" w:hAnsi="宋体"/>
          <w:szCs w:val="21"/>
        </w:rPr>
        <w:t>2、分别用1、2、3、4标记了主界面的四个功能区。</w:t>
      </w:r>
    </w:p>
    <w:p w14:paraId="0CB2EED0">
      <w:pPr>
        <w:spacing w:line="360" w:lineRule="auto"/>
        <w:ind w:firstLine="854" w:firstLineChars="405"/>
        <w:rPr>
          <w:rFonts w:ascii="宋体" w:hAnsi="宋体"/>
          <w:szCs w:val="21"/>
        </w:rPr>
      </w:pPr>
      <w:r>
        <w:rPr>
          <w:rFonts w:hint="eastAsia" w:ascii="宋体" w:hAnsi="宋体"/>
          <w:b/>
          <w:szCs w:val="21"/>
        </w:rPr>
        <w:t>1</w:t>
      </w:r>
      <w:r>
        <w:rPr>
          <w:rFonts w:hint="eastAsia" w:ascii="宋体" w:hAnsi="宋体"/>
          <w:szCs w:val="21"/>
        </w:rPr>
        <w:t>——标题栏，显示工程名称和软件名称。</w:t>
      </w:r>
    </w:p>
    <w:p w14:paraId="02EF1928">
      <w:pPr>
        <w:spacing w:line="360" w:lineRule="auto"/>
        <w:ind w:firstLine="854" w:firstLineChars="405"/>
        <w:rPr>
          <w:rFonts w:ascii="宋体" w:hAnsi="宋体"/>
          <w:szCs w:val="21"/>
        </w:rPr>
      </w:pPr>
      <w:r>
        <w:rPr>
          <w:rFonts w:hint="eastAsia" w:ascii="宋体" w:hAnsi="宋体"/>
          <w:b/>
          <w:szCs w:val="21"/>
        </w:rPr>
        <w:t>2</w:t>
      </w:r>
      <w:r>
        <w:rPr>
          <w:rFonts w:hint="eastAsia" w:ascii="宋体" w:hAnsi="宋体"/>
          <w:szCs w:val="21"/>
        </w:rPr>
        <w:t>——菜单栏，包括文件、帮助两个菜单，各栏菜单又包括若干个子菜单项。</w:t>
      </w:r>
    </w:p>
    <w:p w14:paraId="632E7D5A">
      <w:pPr>
        <w:spacing w:line="360" w:lineRule="auto"/>
        <w:ind w:firstLine="854" w:firstLineChars="405"/>
        <w:rPr>
          <w:rFonts w:ascii="宋体" w:hAnsi="宋体"/>
          <w:szCs w:val="21"/>
        </w:rPr>
      </w:pPr>
      <w:r>
        <w:rPr>
          <w:rFonts w:hint="eastAsia" w:ascii="宋体" w:hAnsi="宋体"/>
          <w:b/>
          <w:szCs w:val="21"/>
        </w:rPr>
        <w:t>3</w:t>
      </w:r>
      <w:r>
        <w:rPr>
          <w:rFonts w:hint="eastAsia" w:ascii="宋体" w:hAnsi="宋体"/>
          <w:szCs w:val="21"/>
        </w:rPr>
        <w:t>——工具栏，将主菜单中一些常用菜单项以图标的形式排列，便于用户操作。</w:t>
      </w:r>
    </w:p>
    <w:p w14:paraId="637F7D6C">
      <w:pPr>
        <w:spacing w:line="360" w:lineRule="auto"/>
        <w:ind w:firstLine="854" w:firstLineChars="405"/>
        <w:rPr>
          <w:rFonts w:hint="eastAsia" w:ascii="宋体" w:hAnsi="宋体"/>
          <w:szCs w:val="21"/>
        </w:rPr>
      </w:pPr>
      <w:r>
        <w:rPr>
          <w:rFonts w:hint="eastAsia" w:ascii="宋体" w:hAnsi="宋体"/>
          <w:b/>
          <w:szCs w:val="21"/>
        </w:rPr>
        <w:t>4</w:t>
      </w:r>
      <w:r>
        <w:rPr>
          <w:rFonts w:hint="eastAsia" w:ascii="宋体" w:hAnsi="宋体"/>
          <w:szCs w:val="21"/>
        </w:rPr>
        <w:t>——显示区，显示当前系统的一些运行信息。</w:t>
      </w:r>
    </w:p>
    <w:p w14:paraId="55B4C03C">
      <w:pPr>
        <w:spacing w:line="360" w:lineRule="auto"/>
        <w:ind w:firstLine="850" w:firstLineChars="405"/>
        <w:rPr>
          <w:rFonts w:hint="eastAsia" w:ascii="宋体" w:hAnsi="宋体"/>
          <w:szCs w:val="21"/>
        </w:rPr>
      </w:pPr>
    </w:p>
    <w:p w14:paraId="31659343">
      <w:pPr>
        <w:spacing w:line="360" w:lineRule="auto"/>
        <w:ind w:firstLine="850" w:firstLineChars="405"/>
        <w:rPr>
          <w:rFonts w:hint="eastAsia" w:ascii="宋体" w:hAnsi="宋体"/>
          <w:szCs w:val="21"/>
        </w:rPr>
      </w:pPr>
    </w:p>
    <w:p w14:paraId="3A7BB938">
      <w:pPr>
        <w:pStyle w:val="5"/>
        <w:adjustRightInd w:val="0"/>
        <w:snapToGrid w:val="0"/>
        <w:spacing w:line="360" w:lineRule="auto"/>
        <w:rPr>
          <w:rFonts w:ascii="黑体" w:eastAsia="黑体"/>
          <w:sz w:val="24"/>
          <w:lang w:eastAsia="zh-CN"/>
        </w:rPr>
      </w:pPr>
      <w:bookmarkStart w:id="60" w:name="_Toc1140"/>
      <w:bookmarkStart w:id="61" w:name="_Toc21756"/>
      <w:bookmarkStart w:id="62" w:name="_Toc14266"/>
      <w:r>
        <w:rPr>
          <w:rFonts w:hint="eastAsia" w:ascii="黑体" w:eastAsia="黑体"/>
          <w:sz w:val="24"/>
          <w:lang w:eastAsia="zh-CN"/>
        </w:rPr>
        <w:t>3.3.2 标题栏</w:t>
      </w:r>
      <w:bookmarkEnd w:id="60"/>
      <w:bookmarkEnd w:id="61"/>
      <w:bookmarkEnd w:id="62"/>
    </w:p>
    <w:p w14:paraId="77A6C395">
      <w:pPr>
        <w:spacing w:line="360" w:lineRule="auto"/>
        <w:ind w:firstLine="420" w:firstLineChars="200"/>
      </w:pPr>
      <w:r>
        <w:rPr>
          <w:rFonts w:hint="eastAsia" w:ascii="宋体" w:hAnsi="宋体"/>
          <w:szCs w:val="21"/>
        </w:rPr>
        <w:t>1、标题栏</w:t>
      </w:r>
      <w:r>
        <w:rPr>
          <w:rFonts w:hint="eastAsia"/>
        </w:rPr>
        <w:t>，如</w:t>
      </w:r>
      <w:r>
        <w:rPr>
          <w:rFonts w:hint="eastAsia" w:ascii="宋体" w:hAnsi="宋体"/>
          <w:szCs w:val="21"/>
        </w:rPr>
        <w:t>3.3.2-图1</w:t>
      </w:r>
      <w:r>
        <w:rPr>
          <w:rFonts w:hint="eastAsia"/>
        </w:rPr>
        <w:t>所示。</w:t>
      </w:r>
    </w:p>
    <w:p w14:paraId="56218985">
      <w:pPr>
        <w:jc w:val="center"/>
      </w:pPr>
      <w:r>
        <mc:AlternateContent>
          <mc:Choice Requires="wps">
            <w:drawing>
              <wp:anchor distT="0" distB="0" distL="114300" distR="114300" simplePos="0" relativeHeight="251840512" behindDoc="0" locked="0" layoutInCell="1" allowOverlap="1">
                <wp:simplePos x="0" y="0"/>
                <wp:positionH relativeFrom="column">
                  <wp:posOffset>854075</wp:posOffset>
                </wp:positionH>
                <wp:positionV relativeFrom="paragraph">
                  <wp:posOffset>224155</wp:posOffset>
                </wp:positionV>
                <wp:extent cx="0" cy="1673225"/>
                <wp:effectExtent l="4445" t="0" r="14605" b="3175"/>
                <wp:wrapNone/>
                <wp:docPr id="1154" name="AutoShape 1735"/>
                <wp:cNvGraphicFramePr/>
                <a:graphic xmlns:a="http://schemas.openxmlformats.org/drawingml/2006/main">
                  <a:graphicData uri="http://schemas.microsoft.com/office/word/2010/wordprocessingShape">
                    <wps:wsp>
                      <wps:cNvCnPr>
                        <a:cxnSpLocks noChangeShapeType="1"/>
                      </wps:cNvCnPr>
                      <wps:spPr bwMode="auto">
                        <a:xfrm flipV="1">
                          <a:off x="0" y="0"/>
                          <a:ext cx="0" cy="1673225"/>
                        </a:xfrm>
                        <a:prstGeom prst="straightConnector1">
                          <a:avLst/>
                        </a:prstGeom>
                        <a:noFill/>
                        <a:ln w="9525">
                          <a:solidFill>
                            <a:srgbClr val="000000"/>
                          </a:solidFill>
                          <a:round/>
                        </a:ln>
                      </wps:spPr>
                      <wps:bodyPr/>
                    </wps:wsp>
                  </a:graphicData>
                </a:graphic>
              </wp:anchor>
            </w:drawing>
          </mc:Choice>
          <mc:Fallback>
            <w:pict>
              <v:shape id="AutoShape 1735" o:spid="_x0000_s1026" o:spt="32" type="#_x0000_t32" style="position:absolute;left:0pt;flip:y;margin-left:67.25pt;margin-top:17.65pt;height:131.75pt;width:0pt;z-index:251840512;mso-width-relative:page;mso-height-relative:page;" filled="f" stroked="t" coordsize="21600,21600" o:gfxdata="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76NOH1wAAAAoBAAAPAAAA&#10;AAAAAAEAIAAAACIAAABkcnMvZG93bnJldi54bWxQSwECFAAUAAAACACHTuJAWbum4d0BAADCAwAA&#10;DgAAAAAAAAABACAAAAAmAQAAZHJzL2Uyb0RvYy54bWxQSwUGAAAAAAYABgBZAQAAdQ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39488" behindDoc="0" locked="0" layoutInCell="1" allowOverlap="1">
                <wp:simplePos x="0" y="0"/>
                <wp:positionH relativeFrom="column">
                  <wp:posOffset>5144770</wp:posOffset>
                </wp:positionH>
                <wp:positionV relativeFrom="paragraph">
                  <wp:posOffset>224155</wp:posOffset>
                </wp:positionV>
                <wp:extent cx="0" cy="637540"/>
                <wp:effectExtent l="4445" t="0" r="14605" b="10160"/>
                <wp:wrapNone/>
                <wp:docPr id="1156" name="AutoShape 1734"/>
                <wp:cNvGraphicFramePr/>
                <a:graphic xmlns:a="http://schemas.openxmlformats.org/drawingml/2006/main">
                  <a:graphicData uri="http://schemas.microsoft.com/office/word/2010/wordprocessingShape">
                    <wps:wsp>
                      <wps:cNvCnPr>
                        <a:cxnSpLocks noChangeShapeType="1"/>
                      </wps:cNvCnPr>
                      <wps:spPr bwMode="auto">
                        <a:xfrm flipV="1">
                          <a:off x="0" y="0"/>
                          <a:ext cx="0" cy="637540"/>
                        </a:xfrm>
                        <a:prstGeom prst="straightConnector1">
                          <a:avLst/>
                        </a:prstGeom>
                        <a:noFill/>
                        <a:ln w="9525">
                          <a:solidFill>
                            <a:srgbClr val="000000"/>
                          </a:solidFill>
                          <a:round/>
                        </a:ln>
                      </wps:spPr>
                      <wps:bodyPr/>
                    </wps:wsp>
                  </a:graphicData>
                </a:graphic>
              </wp:anchor>
            </w:drawing>
          </mc:Choice>
          <mc:Fallback>
            <w:pict>
              <v:shape id="AutoShape 1734" o:spid="_x0000_s1026" o:spt="32" type="#_x0000_t32" style="position:absolute;left:0pt;flip:y;margin-left:405.1pt;margin-top:17.65pt;height:50.2pt;width:0pt;z-index:251839488;mso-width-relative:page;mso-height-relative:page;" filled="f" stroked="t" coordsize="21600,21600" o:gfxdata="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BAPH+dYAAAAKAQAADwAA&#10;AAAAAAABACAAAAAiAAAAZHJzL2Rvd25yZXYueG1sUEsBAhQAFAAAAAgAh07iQDmemWjfAQAAwQMA&#10;AA4AAAAAAAAAAQAgAAAAJQEAAGRycy9lMm9Eb2MueG1sUEsFBgAAAAAGAAYAWQEAAHY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38464" behindDoc="0" locked="0" layoutInCell="1" allowOverlap="1">
                <wp:simplePos x="0" y="0"/>
                <wp:positionH relativeFrom="column">
                  <wp:posOffset>1482725</wp:posOffset>
                </wp:positionH>
                <wp:positionV relativeFrom="paragraph">
                  <wp:posOffset>224155</wp:posOffset>
                </wp:positionV>
                <wp:extent cx="0" cy="1328420"/>
                <wp:effectExtent l="4445" t="0" r="14605" b="5080"/>
                <wp:wrapNone/>
                <wp:docPr id="1159" name="AutoShape 1733"/>
                <wp:cNvGraphicFramePr/>
                <a:graphic xmlns:a="http://schemas.openxmlformats.org/drawingml/2006/main">
                  <a:graphicData uri="http://schemas.microsoft.com/office/word/2010/wordprocessingShape">
                    <wps:wsp>
                      <wps:cNvCnPr>
                        <a:cxnSpLocks noChangeShapeType="1"/>
                      </wps:cNvCnPr>
                      <wps:spPr bwMode="auto">
                        <a:xfrm flipV="1">
                          <a:off x="0" y="0"/>
                          <a:ext cx="0" cy="1328420"/>
                        </a:xfrm>
                        <a:prstGeom prst="straightConnector1">
                          <a:avLst/>
                        </a:prstGeom>
                        <a:noFill/>
                        <a:ln w="9525">
                          <a:solidFill>
                            <a:srgbClr val="000000"/>
                          </a:solidFill>
                          <a:round/>
                        </a:ln>
                      </wps:spPr>
                      <wps:bodyPr/>
                    </wps:wsp>
                  </a:graphicData>
                </a:graphic>
              </wp:anchor>
            </w:drawing>
          </mc:Choice>
          <mc:Fallback>
            <w:pict>
              <v:shape id="AutoShape 1733" o:spid="_x0000_s1026" o:spt="32" type="#_x0000_t32" style="position:absolute;left:0pt;flip:y;margin-left:116.75pt;margin-top:17.65pt;height:104.6pt;width:0pt;z-index:251838464;mso-width-relative:page;mso-height-relative:page;" filled="f" stroked="t" coordsize="21600,21600" o:gfxdata="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uCo7I1wAAAAoBAAAP&#10;AAAAAAAAAAEAIAAAACIAAABkcnMvZG93bnJldi54bWxQSwECFAAUAAAACACHTuJArs7pG+ABAADC&#10;AwAADgAAAAAAAAABACAAAAAmAQAAZHJzL2Uyb0RvYy54bWxQSwUGAAAAAAYABgBZAQAAeA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34368" behindDoc="0" locked="0" layoutInCell="1" allowOverlap="1">
                <wp:simplePos x="0" y="0"/>
                <wp:positionH relativeFrom="column">
                  <wp:posOffset>4810760</wp:posOffset>
                </wp:positionH>
                <wp:positionV relativeFrom="paragraph">
                  <wp:posOffset>262255</wp:posOffset>
                </wp:positionV>
                <wp:extent cx="6350" cy="965200"/>
                <wp:effectExtent l="4445" t="0" r="8255" b="6350"/>
                <wp:wrapNone/>
                <wp:docPr id="1161" name="AutoShape 1005"/>
                <wp:cNvGraphicFramePr/>
                <a:graphic xmlns:a="http://schemas.openxmlformats.org/drawingml/2006/main">
                  <a:graphicData uri="http://schemas.microsoft.com/office/word/2010/wordprocessingShape">
                    <wps:wsp>
                      <wps:cNvCnPr>
                        <a:cxnSpLocks noChangeShapeType="1"/>
                      </wps:cNvCnPr>
                      <wps:spPr bwMode="auto">
                        <a:xfrm flipH="1">
                          <a:off x="0" y="0"/>
                          <a:ext cx="6350" cy="965200"/>
                        </a:xfrm>
                        <a:prstGeom prst="straightConnector1">
                          <a:avLst/>
                        </a:prstGeom>
                        <a:noFill/>
                        <a:ln w="9525">
                          <a:solidFill>
                            <a:srgbClr val="000000"/>
                          </a:solidFill>
                          <a:round/>
                        </a:ln>
                      </wps:spPr>
                      <wps:bodyPr/>
                    </wps:wsp>
                  </a:graphicData>
                </a:graphic>
              </wp:anchor>
            </w:drawing>
          </mc:Choice>
          <mc:Fallback>
            <w:pict>
              <v:shape id="AutoShape 1005" o:spid="_x0000_s1026" o:spt="32" type="#_x0000_t32" style="position:absolute;left:0pt;flip:x;margin-left:378.8pt;margin-top:20.65pt;height:76pt;width:0.5pt;z-index:251834368;mso-width-relative:page;mso-height-relative:page;" filled="f" stroked="t" coordsize="21600,21600" o:gfxdata="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PkXyF1wAAAAoBAAAP&#10;AAAAAAAAAAEAIAAAACIAAABkcnMvZG93bnJldi54bWxQSwECFAAUAAAACACHTuJAeVMzbeABAADE&#10;AwAADgAAAAAAAAABACAAAAAmAQAAZHJzL2Uyb0RvYy54bWxQSwUGAAAAAAYABgBZAQAAeA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31296" behindDoc="0" locked="0" layoutInCell="1" allowOverlap="1">
                <wp:simplePos x="0" y="0"/>
                <wp:positionH relativeFrom="column">
                  <wp:posOffset>5473700</wp:posOffset>
                </wp:positionH>
                <wp:positionV relativeFrom="paragraph">
                  <wp:posOffset>233680</wp:posOffset>
                </wp:positionV>
                <wp:extent cx="4445" cy="290195"/>
                <wp:effectExtent l="4445" t="0" r="10160" b="14605"/>
                <wp:wrapNone/>
                <wp:docPr id="1163" name="AutoShape 1001"/>
                <wp:cNvGraphicFramePr/>
                <a:graphic xmlns:a="http://schemas.openxmlformats.org/drawingml/2006/main">
                  <a:graphicData uri="http://schemas.microsoft.com/office/word/2010/wordprocessingShape">
                    <wps:wsp>
                      <wps:cNvCnPr>
                        <a:cxnSpLocks noChangeShapeType="1"/>
                      </wps:cNvCnPr>
                      <wps:spPr bwMode="auto">
                        <a:xfrm>
                          <a:off x="0" y="0"/>
                          <a:ext cx="4445" cy="290195"/>
                        </a:xfrm>
                        <a:prstGeom prst="straightConnector1">
                          <a:avLst/>
                        </a:prstGeom>
                        <a:noFill/>
                        <a:ln w="9525">
                          <a:solidFill>
                            <a:srgbClr val="000000"/>
                          </a:solidFill>
                          <a:round/>
                        </a:ln>
                      </wps:spPr>
                      <wps:bodyPr/>
                    </wps:wsp>
                  </a:graphicData>
                </a:graphic>
              </wp:anchor>
            </w:drawing>
          </mc:Choice>
          <mc:Fallback>
            <w:pict>
              <v:shape id="AutoShape 1001" o:spid="_x0000_s1026" o:spt="32" type="#_x0000_t32" style="position:absolute;left:0pt;margin-left:431pt;margin-top:18.4pt;height:22.85pt;width:0.35pt;z-index:251831296;mso-width-relative:page;mso-height-relative:page;" filled="f" stroked="t" coordsize="21600,21600" o:gfxdata="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x+Oi72AAAAAkBAAAPAAAA&#10;AAAAAAEAIAAAACIAAABkcnMvZG93bnJldi54bWxQSwECFAAUAAAACACHTuJAbxebI9wBAAC6AwAA&#10;DgAAAAAAAAABACAAAAAnAQAAZHJzL2Uyb0RvYy54bWxQSwUGAAAAAAYABgBZAQAAdQUAAAAA&#10;">
                <v:fill on="f" focussize="0,0"/>
                <v:stroke color="#000000" joinstyle="round"/>
                <v:imagedata o:title=""/>
                <o:lock v:ext="edit" aspectratio="f"/>
              </v:shape>
            </w:pict>
          </mc:Fallback>
        </mc:AlternateContent>
      </w:r>
      <w:r>
        <w:t xml:space="preserve"> </w:t>
      </w:r>
      <w:r>
        <w:drawing>
          <wp:inline distT="0" distB="0" distL="114300" distR="114300">
            <wp:extent cx="5144135" cy="264160"/>
            <wp:effectExtent l="0" t="0" r="18415" b="2540"/>
            <wp:docPr id="1164"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图片 236"/>
                    <pic:cNvPicPr>
                      <a:picLocks noChangeAspect="1"/>
                    </pic:cNvPicPr>
                  </pic:nvPicPr>
                  <pic:blipFill>
                    <a:blip r:embed="rId50"/>
                    <a:stretch>
                      <a:fillRect/>
                    </a:stretch>
                  </pic:blipFill>
                  <pic:spPr>
                    <a:xfrm>
                      <a:off x="0" y="0"/>
                      <a:ext cx="5144135" cy="264160"/>
                    </a:xfrm>
                    <a:prstGeom prst="rect">
                      <a:avLst/>
                    </a:prstGeom>
                    <a:noFill/>
                    <a:ln>
                      <a:noFill/>
                    </a:ln>
                  </pic:spPr>
                </pic:pic>
              </a:graphicData>
            </a:graphic>
          </wp:inline>
        </w:drawing>
      </w:r>
    </w:p>
    <w:p w14:paraId="6DC5D71E">
      <w:pPr>
        <w:ind w:firstLine="424" w:firstLineChars="202"/>
        <w:rPr>
          <w:rFonts w:ascii="宋体" w:hAnsi="宋体"/>
          <w:szCs w:val="21"/>
        </w:rPr>
      </w:pPr>
      <w:r>
        <w:rPr>
          <w:rFonts w:ascii="宋体" w:hAnsi="宋体"/>
          <w:szCs w:val="21"/>
        </w:rPr>
        <mc:AlternateContent>
          <mc:Choice Requires="wps">
            <w:drawing>
              <wp:anchor distT="0" distB="0" distL="114300" distR="114300" simplePos="0" relativeHeight="251832320" behindDoc="0" locked="0" layoutInCell="1" allowOverlap="1">
                <wp:simplePos x="0" y="0"/>
                <wp:positionH relativeFrom="column">
                  <wp:posOffset>5473700</wp:posOffset>
                </wp:positionH>
                <wp:positionV relativeFrom="paragraph">
                  <wp:posOffset>165735</wp:posOffset>
                </wp:positionV>
                <wp:extent cx="318770" cy="1270"/>
                <wp:effectExtent l="0" t="36830" r="5080" b="38100"/>
                <wp:wrapNone/>
                <wp:docPr id="1169" name="AutoShape 1002"/>
                <wp:cNvGraphicFramePr/>
                <a:graphic xmlns:a="http://schemas.openxmlformats.org/drawingml/2006/main">
                  <a:graphicData uri="http://schemas.microsoft.com/office/word/2010/wordprocessingShape">
                    <wps:wsp>
                      <wps:cNvCnPr>
                        <a:cxnSpLocks noChangeShapeType="1"/>
                      </wps:cNvCnPr>
                      <wps:spPr bwMode="auto">
                        <a:xfrm>
                          <a:off x="0" y="0"/>
                          <a:ext cx="318770" cy="1270"/>
                        </a:xfrm>
                        <a:prstGeom prst="straightConnector1">
                          <a:avLst/>
                        </a:prstGeom>
                        <a:noFill/>
                        <a:ln w="9525">
                          <a:solidFill>
                            <a:srgbClr val="000000"/>
                          </a:solidFill>
                          <a:round/>
                          <a:tailEnd type="triangle" w="med" len="med"/>
                        </a:ln>
                      </wps:spPr>
                      <wps:bodyPr/>
                    </wps:wsp>
                  </a:graphicData>
                </a:graphic>
              </wp:anchor>
            </w:drawing>
          </mc:Choice>
          <mc:Fallback>
            <w:pict>
              <v:shape id="AutoShape 1002" o:spid="_x0000_s1026" o:spt="32" type="#_x0000_t32" style="position:absolute;left:0pt;margin-left:431pt;margin-top:13.05pt;height:0.1pt;width:25.1pt;z-index:251832320;mso-width-relative:page;mso-height-relative:page;" filled="f" stroked="t" coordsize="21600,21600" o:gfxdata="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Ae5dd/ZAAAACQEAAA8AAAAAAAAAAQAgAAAAIgAAAGRycy9kb3ducmV2LnhtbFBL&#10;AQIUABQAAAAIAIdO4kBHVPAA9QEAAOgDAAAOAAAAAAAAAAEAIAAAACgBAABkcnMvZTJvRG9jLnht&#10;bFBLBQYAAAAABgAGAFkBAACPBQAAAAA=&#10;">
                <v:fill on="f" focussize="0,0"/>
                <v:stroke color="#000000" joinstyle="round" endarrow="block"/>
                <v:imagedata o:title=""/>
                <o:lock v:ext="edit" aspectratio="f"/>
              </v:shape>
            </w:pict>
          </mc:Fallback>
        </mc:AlternateContent>
      </w:r>
      <w:r>
        <w:rPr>
          <w:rFonts w:hint="eastAsia" w:ascii="宋体" w:hAnsi="宋体"/>
          <w:szCs w:val="21"/>
        </w:rPr>
        <w:t xml:space="preserve">                                                                                   关闭</w:t>
      </w:r>
    </w:p>
    <w:p w14:paraId="1022BD1F">
      <w:pPr>
        <w:ind w:left="8925" w:hanging="8925" w:hangingChars="4250"/>
        <w:rPr>
          <w:rFonts w:ascii="宋体" w:hAnsi="宋体"/>
          <w:szCs w:val="21"/>
        </w:rPr>
      </w:pPr>
      <w:r>
        <w:rPr>
          <w:rFonts w:ascii="宋体" w:hAnsi="宋体"/>
          <w:szCs w:val="21"/>
        </w:rPr>
        <mc:AlternateContent>
          <mc:Choice Requires="wps">
            <w:drawing>
              <wp:anchor distT="0" distB="0" distL="114300" distR="114300" simplePos="0" relativeHeight="251833344" behindDoc="0" locked="0" layoutInCell="1" allowOverlap="1">
                <wp:simplePos x="0" y="0"/>
                <wp:positionH relativeFrom="column">
                  <wp:posOffset>5144770</wp:posOffset>
                </wp:positionH>
                <wp:positionV relativeFrom="paragraph">
                  <wp:posOffset>170815</wp:posOffset>
                </wp:positionV>
                <wp:extent cx="116840" cy="0"/>
                <wp:effectExtent l="0" t="38100" r="16510" b="38100"/>
                <wp:wrapNone/>
                <wp:docPr id="1195" name="AutoShape 1004"/>
                <wp:cNvGraphicFramePr/>
                <a:graphic xmlns:a="http://schemas.openxmlformats.org/drawingml/2006/main">
                  <a:graphicData uri="http://schemas.microsoft.com/office/word/2010/wordprocessingShape">
                    <wps:wsp>
                      <wps:cNvCnPr>
                        <a:cxnSpLocks noChangeShapeType="1"/>
                      </wps:cNvCnPr>
                      <wps:spPr bwMode="auto">
                        <a:xfrm>
                          <a:off x="0" y="0"/>
                          <a:ext cx="116840" cy="0"/>
                        </a:xfrm>
                        <a:prstGeom prst="straightConnector1">
                          <a:avLst/>
                        </a:prstGeom>
                        <a:noFill/>
                        <a:ln w="9525">
                          <a:solidFill>
                            <a:srgbClr val="000000"/>
                          </a:solidFill>
                          <a:round/>
                          <a:tailEnd type="triangle" w="med" len="med"/>
                        </a:ln>
                      </wps:spPr>
                      <wps:bodyPr/>
                    </wps:wsp>
                  </a:graphicData>
                </a:graphic>
              </wp:anchor>
            </w:drawing>
          </mc:Choice>
          <mc:Fallback>
            <w:pict>
              <v:shape id="AutoShape 1004" o:spid="_x0000_s1026" o:spt="32" type="#_x0000_t32" style="position:absolute;left:0pt;margin-left:405.1pt;margin-top:13.45pt;height:0pt;width:9.2pt;z-index:251833344;mso-width-relative:page;mso-height-relative:page;" filled="f" stroked="t" coordsize="21600,21600" o:gfxdata="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CwAtSNcAAAAJAQAADwAAAAAAAAABACAAAAAiAAAAZHJzL2Rvd25yZXYueG1sUEsBAhQA&#10;FAAAAAgAh07iQFbuupHzAQAA5QMAAA4AAAAAAAAAAQAgAAAAJgEAAGRycy9lMm9Eb2MueG1sUEsF&#10;BgAAAAAGAAYAWQEAAIsFAAAAAA==&#10;">
                <v:fill on="f" focussize="0,0"/>
                <v:stroke color="#000000" joinstyle="round" endarrow="block"/>
                <v:imagedata o:title=""/>
                <o:lock v:ext="edit" aspectratio="f"/>
              </v:shape>
            </w:pict>
          </mc:Fallback>
        </mc:AlternateContent>
      </w:r>
      <w:r>
        <w:rPr>
          <w:rFonts w:hint="eastAsia" w:ascii="宋体" w:hAnsi="宋体"/>
          <w:szCs w:val="21"/>
        </w:rPr>
        <w:t xml:space="preserve">                                                                               最大化或还原</w:t>
      </w:r>
    </w:p>
    <w:p w14:paraId="34BEE9D7">
      <w:pPr>
        <w:rPr>
          <w:rFonts w:ascii="宋体" w:hAnsi="宋体"/>
          <w:szCs w:val="21"/>
        </w:rPr>
      </w:pPr>
      <w:r>
        <w:rPr>
          <w:rFonts w:ascii="宋体" w:hAnsi="宋体"/>
          <w:szCs w:val="21"/>
        </w:rPr>
        <mc:AlternateContent>
          <mc:Choice Requires="wps">
            <w:drawing>
              <wp:anchor distT="0" distB="0" distL="114300" distR="114300" simplePos="0" relativeHeight="251835392" behindDoc="0" locked="0" layoutInCell="1" allowOverlap="1">
                <wp:simplePos x="0" y="0"/>
                <wp:positionH relativeFrom="column">
                  <wp:posOffset>4810760</wp:posOffset>
                </wp:positionH>
                <wp:positionV relativeFrom="paragraph">
                  <wp:posOffset>170815</wp:posOffset>
                </wp:positionV>
                <wp:extent cx="450850" cy="635"/>
                <wp:effectExtent l="0" t="38100" r="6350" b="37465"/>
                <wp:wrapNone/>
                <wp:docPr id="1196" name="AutoShape 1006"/>
                <wp:cNvGraphicFramePr/>
                <a:graphic xmlns:a="http://schemas.openxmlformats.org/drawingml/2006/main">
                  <a:graphicData uri="http://schemas.microsoft.com/office/word/2010/wordprocessingShape">
                    <wps:wsp>
                      <wps:cNvCnPr>
                        <a:cxnSpLocks noChangeShapeType="1"/>
                      </wps:cNvCnPr>
                      <wps:spPr bwMode="auto">
                        <a:xfrm flipV="1">
                          <a:off x="0" y="0"/>
                          <a:ext cx="450850" cy="635"/>
                        </a:xfrm>
                        <a:prstGeom prst="straightConnector1">
                          <a:avLst/>
                        </a:prstGeom>
                        <a:noFill/>
                        <a:ln w="9525">
                          <a:solidFill>
                            <a:srgbClr val="000000"/>
                          </a:solidFill>
                          <a:round/>
                          <a:tailEnd type="triangle" w="med" len="med"/>
                        </a:ln>
                      </wps:spPr>
                      <wps:bodyPr/>
                    </wps:wsp>
                  </a:graphicData>
                </a:graphic>
              </wp:anchor>
            </w:drawing>
          </mc:Choice>
          <mc:Fallback>
            <w:pict>
              <v:shape id="AutoShape 1006" o:spid="_x0000_s1026" o:spt="32" type="#_x0000_t32" style="position:absolute;left:0pt;flip:y;margin-left:378.8pt;margin-top:13.45pt;height:0.05pt;width:35.5pt;z-index:251835392;mso-width-relative:page;mso-height-relative:page;" filled="f" stroked="t" coordsize="21600,21600" o:gfxdata="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H0Ah12AAAAAkBAAAPAAAAAAAAAAEAIAAAACIAAABkcnMvZG93bnJldi54&#10;bWxQSwECFAAUAAAACACHTuJAt4lWSPoBAADxAwAADgAAAAAAAAABACAAAAAnAQAAZHJzL2Uyb0Rv&#10;Yy54bWxQSwUGAAAAAAYABgBZAQAAkwUAAAAA&#10;">
                <v:fill on="f" focussize="0,0"/>
                <v:stroke color="#000000" joinstyle="round" endarrow="block"/>
                <v:imagedata o:title=""/>
                <o:lock v:ext="edit" aspectratio="f"/>
              </v:shape>
            </w:pict>
          </mc:Fallback>
        </mc:AlternateContent>
      </w:r>
      <w:r>
        <w:rPr>
          <w:rFonts w:hint="eastAsia" w:ascii="宋体" w:hAnsi="宋体"/>
          <w:szCs w:val="21"/>
        </w:rPr>
        <w:t xml:space="preserve">                                                                               最小化</w:t>
      </w:r>
    </w:p>
    <w:p w14:paraId="5513253F">
      <w:pPr>
        <w:rPr>
          <w:rFonts w:ascii="宋体" w:hAnsi="宋体"/>
          <w:szCs w:val="21"/>
        </w:rPr>
      </w:pPr>
      <w:r>
        <w:rPr>
          <w:rFonts w:ascii="宋体" w:hAnsi="宋体"/>
          <w:szCs w:val="21"/>
        </w:rPr>
        <mc:AlternateContent>
          <mc:Choice Requires="wps">
            <w:drawing>
              <wp:anchor distT="0" distB="0" distL="114300" distR="114300" simplePos="0" relativeHeight="251836416" behindDoc="0" locked="0" layoutInCell="1" allowOverlap="1">
                <wp:simplePos x="0" y="0"/>
                <wp:positionH relativeFrom="column">
                  <wp:posOffset>1482725</wp:posOffset>
                </wp:positionH>
                <wp:positionV relativeFrom="paragraph">
                  <wp:posOffset>170815</wp:posOffset>
                </wp:positionV>
                <wp:extent cx="3778885" cy="0"/>
                <wp:effectExtent l="0" t="38100" r="12065" b="38100"/>
                <wp:wrapNone/>
                <wp:docPr id="1228" name="AutoShape 1008"/>
                <wp:cNvGraphicFramePr/>
                <a:graphic xmlns:a="http://schemas.openxmlformats.org/drawingml/2006/main">
                  <a:graphicData uri="http://schemas.microsoft.com/office/word/2010/wordprocessingShape">
                    <wps:wsp>
                      <wps:cNvCnPr>
                        <a:cxnSpLocks noChangeShapeType="1"/>
                      </wps:cNvCnPr>
                      <wps:spPr bwMode="auto">
                        <a:xfrm>
                          <a:off x="0" y="0"/>
                          <a:ext cx="3778885" cy="0"/>
                        </a:xfrm>
                        <a:prstGeom prst="straightConnector1">
                          <a:avLst/>
                        </a:prstGeom>
                        <a:noFill/>
                        <a:ln w="9525">
                          <a:solidFill>
                            <a:srgbClr val="000000"/>
                          </a:solidFill>
                          <a:round/>
                          <a:tailEnd type="triangle" w="med" len="med"/>
                        </a:ln>
                      </wps:spPr>
                      <wps:bodyPr/>
                    </wps:wsp>
                  </a:graphicData>
                </a:graphic>
              </wp:anchor>
            </w:drawing>
          </mc:Choice>
          <mc:Fallback>
            <w:pict>
              <v:shape id="AutoShape 1008" o:spid="_x0000_s1026" o:spt="32" type="#_x0000_t32" style="position:absolute;left:0pt;margin-left:116.75pt;margin-top:13.45pt;height:0pt;width:297.55pt;z-index:251836416;mso-width-relative:page;mso-height-relative:page;" filled="f" stroked="t" coordsize="21600,21600" o:gfxdata="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9qF1cdgAAAAJAQAADwAAAAAAAAABACAAAAAiAAAAZHJzL2Rvd25yZXYueG1sUEsB&#10;AhQAFAAAAAgAh07iQNaqJ/b1AQAA5gMAAA4AAAAAAAAAAQAgAAAAJwEAAGRycy9lMm9Eb2MueG1s&#10;UEsFBgAAAAAGAAYAWQEAAI4FAAAAAA==&#10;">
                <v:fill on="f" focussize="0,0"/>
                <v:stroke color="#000000" joinstyle="round" endarrow="block"/>
                <v:imagedata o:title=""/>
                <o:lock v:ext="edit" aspectratio="f"/>
              </v:shape>
            </w:pict>
          </mc:Fallback>
        </mc:AlternateContent>
      </w:r>
      <w:r>
        <w:rPr>
          <w:rFonts w:hint="eastAsia" w:ascii="宋体" w:hAnsi="宋体"/>
          <w:szCs w:val="21"/>
        </w:rPr>
        <w:t xml:space="preserve">                                                                               软件名称</w:t>
      </w:r>
    </w:p>
    <w:p w14:paraId="112AFE05">
      <w:pPr>
        <w:rPr>
          <w:rFonts w:ascii="宋体" w:hAnsi="宋体"/>
          <w:szCs w:val="21"/>
        </w:rPr>
      </w:pPr>
      <w:r>
        <w:rPr>
          <w:rFonts w:ascii="宋体" w:hAnsi="宋体"/>
          <w:szCs w:val="21"/>
        </w:rPr>
        <mc:AlternateContent>
          <mc:Choice Requires="wps">
            <w:drawing>
              <wp:anchor distT="0" distB="0" distL="114300" distR="114300" simplePos="0" relativeHeight="251837440" behindDoc="0" locked="0" layoutInCell="1" allowOverlap="1">
                <wp:simplePos x="0" y="0"/>
                <wp:positionH relativeFrom="column">
                  <wp:posOffset>854075</wp:posOffset>
                </wp:positionH>
                <wp:positionV relativeFrom="paragraph">
                  <wp:posOffset>170180</wp:posOffset>
                </wp:positionV>
                <wp:extent cx="4407535" cy="0"/>
                <wp:effectExtent l="0" t="38100" r="12065" b="38100"/>
                <wp:wrapNone/>
                <wp:docPr id="1233" name="AutoShape 1010"/>
                <wp:cNvGraphicFramePr/>
                <a:graphic xmlns:a="http://schemas.openxmlformats.org/drawingml/2006/main">
                  <a:graphicData uri="http://schemas.microsoft.com/office/word/2010/wordprocessingShape">
                    <wps:wsp>
                      <wps:cNvCnPr>
                        <a:cxnSpLocks noChangeShapeType="1"/>
                      </wps:cNvCnPr>
                      <wps:spPr bwMode="auto">
                        <a:xfrm>
                          <a:off x="0" y="0"/>
                          <a:ext cx="4407535" cy="0"/>
                        </a:xfrm>
                        <a:prstGeom prst="straightConnector1">
                          <a:avLst/>
                        </a:prstGeom>
                        <a:noFill/>
                        <a:ln w="9525">
                          <a:solidFill>
                            <a:srgbClr val="000000"/>
                          </a:solidFill>
                          <a:round/>
                          <a:tailEnd type="triangle" w="med" len="med"/>
                        </a:ln>
                      </wps:spPr>
                      <wps:bodyPr/>
                    </wps:wsp>
                  </a:graphicData>
                </a:graphic>
              </wp:anchor>
            </w:drawing>
          </mc:Choice>
          <mc:Fallback>
            <w:pict>
              <v:shape id="AutoShape 1010" o:spid="_x0000_s1026" o:spt="32" type="#_x0000_t32" style="position:absolute;left:0pt;margin-left:67.25pt;margin-top:13.4pt;height:0pt;width:347.05pt;z-index:251837440;mso-width-relative:page;mso-height-relative:page;" filled="f" stroked="t" coordsize="21600,21600" o:gfxdata="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yPWxU1wAAAAkBAAAPAAAAAAAAAAEAIAAAACIAAABkcnMvZG93bnJldi54bWxQSwEC&#10;FAAUAAAACACHTuJAkJ16VvUBAADmAwAADgAAAAAAAAABACAAAAAmAQAAZHJzL2Uyb0RvYy54bWxQ&#10;SwUGAAAAAAYABgBZAQAAjQUAAAAA&#10;">
                <v:fill on="f" focussize="0,0"/>
                <v:stroke color="#000000" joinstyle="round" endarrow="block"/>
                <v:imagedata o:title=""/>
                <o:lock v:ext="edit" aspectratio="f"/>
              </v:shape>
            </w:pict>
          </mc:Fallback>
        </mc:AlternateContent>
      </w:r>
      <w:r>
        <w:rPr>
          <w:rFonts w:hint="eastAsia" w:ascii="宋体" w:hAnsi="宋体"/>
          <w:szCs w:val="21"/>
        </w:rPr>
        <w:t xml:space="preserve">                                                                               当前工程名</w:t>
      </w:r>
    </w:p>
    <w:p w14:paraId="542BEBDD">
      <w:pPr>
        <w:jc w:val="center"/>
        <w:rPr>
          <w:rFonts w:ascii="宋体" w:hAnsi="宋体"/>
          <w:szCs w:val="21"/>
        </w:rPr>
      </w:pPr>
      <w:r>
        <w:rPr>
          <w:rFonts w:hint="eastAsia" w:ascii="宋体" w:hAnsi="宋体"/>
          <w:szCs w:val="21"/>
        </w:rPr>
        <w:t>3.3.2-图1 标题栏</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63E357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44F1673E">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252" name="图片 1252"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图片 1252"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06B1230F">
            <w:pPr>
              <w:rPr>
                <w:rFonts w:ascii="宋体" w:hAnsi="宋体"/>
                <w:b/>
              </w:rPr>
            </w:pPr>
            <w:r>
              <w:rPr>
                <w:rFonts w:hint="eastAsia" w:ascii="宋体" w:hAnsi="宋体"/>
                <w:b/>
              </w:rPr>
              <w:t>点击eNetServer的关闭按钮，并不退出程序，而是隐藏到桌面右下角任务栏的通知区域上，如</w:t>
            </w:r>
            <w:r>
              <w:rPr>
                <w:rFonts w:hint="eastAsia" w:ascii="宋体" w:hAnsi="宋体"/>
                <w:b/>
                <w:szCs w:val="21"/>
              </w:rPr>
              <w:t>3.3.2-图2所示</w:t>
            </w:r>
            <w:r>
              <w:rPr>
                <w:rFonts w:hint="eastAsia" w:ascii="宋体" w:hAnsi="宋体"/>
                <w:b/>
              </w:rPr>
              <w:t>。</w:t>
            </w:r>
          </w:p>
        </w:tc>
      </w:tr>
    </w:tbl>
    <w:p w14:paraId="47D3A08B">
      <w:pPr>
        <w:rPr>
          <w:rFonts w:ascii="宋体" w:hAnsi="宋体"/>
          <w:szCs w:val="21"/>
        </w:rPr>
      </w:pP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0A5094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653B1D31">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253" name="图片 1253"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图片 1253"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370B6E37">
            <w:pPr>
              <w:rPr>
                <w:rFonts w:ascii="宋体" w:hAnsi="宋体"/>
                <w:b/>
              </w:rPr>
            </w:pPr>
            <w:r>
              <w:rPr>
                <w:rFonts w:hint="eastAsia" w:ascii="宋体" w:hAnsi="宋体"/>
                <w:b/>
              </w:rPr>
              <w:t>点击eNetServer的最小化按钮，自动隐藏程序到桌面右下角任务栏的通知区域上，如3.3.2-图2所示。</w:t>
            </w:r>
          </w:p>
        </w:tc>
      </w:tr>
    </w:tbl>
    <w:p w14:paraId="329491C1">
      <w:pPr>
        <w:jc w:val="center"/>
        <w:rPr>
          <w:rFonts w:ascii="宋体" w:hAnsi="宋体"/>
          <w:szCs w:val="21"/>
        </w:rPr>
      </w:pPr>
      <w:r>
        <w:rPr>
          <w:rFonts w:ascii="宋体" w:hAnsi="宋体"/>
          <w:szCs w:val="21"/>
        </w:rPr>
        <mc:AlternateContent>
          <mc:Choice Requires="wps">
            <w:drawing>
              <wp:anchor distT="0" distB="0" distL="114300" distR="114300" simplePos="0" relativeHeight="251852800" behindDoc="0" locked="0" layoutInCell="1" allowOverlap="1">
                <wp:simplePos x="0" y="0"/>
                <wp:positionH relativeFrom="column">
                  <wp:posOffset>2662555</wp:posOffset>
                </wp:positionH>
                <wp:positionV relativeFrom="paragraph">
                  <wp:posOffset>340360</wp:posOffset>
                </wp:positionV>
                <wp:extent cx="4445" cy="720090"/>
                <wp:effectExtent l="4445" t="0" r="10160" b="3810"/>
                <wp:wrapNone/>
                <wp:docPr id="1256" name="AutoShape 138"/>
                <wp:cNvGraphicFramePr/>
                <a:graphic xmlns:a="http://schemas.openxmlformats.org/drawingml/2006/main">
                  <a:graphicData uri="http://schemas.microsoft.com/office/word/2010/wordprocessingShape">
                    <wps:wsp>
                      <wps:cNvCnPr>
                        <a:cxnSpLocks noChangeShapeType="1"/>
                      </wps:cNvCnPr>
                      <wps:spPr bwMode="auto">
                        <a:xfrm flipH="1" flipV="1">
                          <a:off x="0" y="0"/>
                          <a:ext cx="4445" cy="720090"/>
                        </a:xfrm>
                        <a:prstGeom prst="straightConnector1">
                          <a:avLst/>
                        </a:prstGeom>
                        <a:ln>
                          <a:tailEnd type="non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AutoShape 138" o:spid="_x0000_s1026" o:spt="32" type="#_x0000_t32" style="position:absolute;left:0pt;flip:x y;margin-left:209.65pt;margin-top:26.8pt;height:56.7pt;width:0.35pt;z-index:251852800;mso-width-relative:page;mso-height-relative:page;" filled="f" stroked="t" coordsize="21600,21600" o:gfxdata="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Jr+YdkAAAAKAQAADwAAAAAAAAABACAAAAAiAAAAZHJzL2Rvd25yZXYueG1sUEsB&#10;AhQAFAAAAAgAh07iQIPD+ZktAgAAYAQAAA4AAAAAAAAAAQAgAAAAKAEAAGRycy9lMm9Eb2MueG1s&#10;UEsFBgAAAAAGAAYAWQEAAMcFAAAAAA==&#10;">
                <v:fill on="f" focussize="0,0"/>
                <v:stroke color="#000000 [3200]" joinstyle="round"/>
                <v:imagedata o:title=""/>
                <o:lock v:ext="edit" aspectratio="f"/>
              </v:shape>
            </w:pict>
          </mc:Fallback>
        </mc:AlternateContent>
      </w:r>
      <w:r>
        <w:drawing>
          <wp:inline distT="0" distB="0" distL="114300" distR="114300">
            <wp:extent cx="1074420" cy="742950"/>
            <wp:effectExtent l="0" t="0" r="11430" b="0"/>
            <wp:docPr id="1258"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图片 237"/>
                    <pic:cNvPicPr>
                      <a:picLocks noChangeAspect="1"/>
                    </pic:cNvPicPr>
                  </pic:nvPicPr>
                  <pic:blipFill>
                    <a:blip r:embed="rId51"/>
                    <a:srcRect r="27692"/>
                    <a:stretch>
                      <a:fillRect/>
                    </a:stretch>
                  </pic:blipFill>
                  <pic:spPr>
                    <a:xfrm>
                      <a:off x="0" y="0"/>
                      <a:ext cx="1074420" cy="742950"/>
                    </a:xfrm>
                    <a:prstGeom prst="rect">
                      <a:avLst/>
                    </a:prstGeom>
                    <a:noFill/>
                    <a:ln>
                      <a:noFill/>
                    </a:ln>
                  </pic:spPr>
                </pic:pic>
              </a:graphicData>
            </a:graphic>
          </wp:inline>
        </w:drawing>
      </w:r>
    </w:p>
    <w:p w14:paraId="58A47E5B">
      <w:pPr>
        <w:ind w:firstLine="7560" w:firstLineChars="3600"/>
        <w:jc w:val="left"/>
        <w:rPr>
          <w:rFonts w:ascii="宋体" w:hAnsi="宋体"/>
          <w:szCs w:val="21"/>
        </w:rPr>
      </w:pPr>
      <w:r>
        <w:rPr>
          <w:rFonts w:ascii="宋体" w:hAnsi="宋体"/>
          <w:szCs w:val="21"/>
        </w:rPr>
        <mc:AlternateContent>
          <mc:Choice Requires="wps">
            <w:drawing>
              <wp:anchor distT="0" distB="0" distL="114300" distR="114300" simplePos="0" relativeHeight="251826176" behindDoc="0" locked="0" layoutInCell="1" allowOverlap="1">
                <wp:simplePos x="0" y="0"/>
                <wp:positionH relativeFrom="column">
                  <wp:posOffset>2661285</wp:posOffset>
                </wp:positionH>
                <wp:positionV relativeFrom="paragraph">
                  <wp:posOffset>185420</wp:posOffset>
                </wp:positionV>
                <wp:extent cx="2087245" cy="1905"/>
                <wp:effectExtent l="0" t="38100" r="8255" b="36195"/>
                <wp:wrapNone/>
                <wp:docPr id="1265" name="AutoShape 138"/>
                <wp:cNvGraphicFramePr/>
                <a:graphic xmlns:a="http://schemas.openxmlformats.org/drawingml/2006/main">
                  <a:graphicData uri="http://schemas.microsoft.com/office/word/2010/wordprocessingShape">
                    <wps:wsp>
                      <wps:cNvCnPr>
                        <a:cxnSpLocks noChangeShapeType="1"/>
                      </wps:cNvCnPr>
                      <wps:spPr bwMode="auto">
                        <a:xfrm flipV="1">
                          <a:off x="0" y="0"/>
                          <a:ext cx="2087245" cy="1905"/>
                        </a:xfrm>
                        <a:prstGeom prst="straightConnector1">
                          <a:avLst/>
                        </a:prstGeom>
                        <a:ln>
                          <a:tailEnd type="triangl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AutoShape 138" o:spid="_x0000_s1026" o:spt="32" type="#_x0000_t32" style="position:absolute;left:0pt;flip:y;margin-left:209.55pt;margin-top:14.6pt;height:0.15pt;width:164.35pt;z-index:251826176;mso-width-relative:page;mso-height-relative:page;" filled="f" stroked="t" coordsize="21600,21600" o:gfxdata="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8n5Lv2QAAAAkBAAAPAAAAAAAAAAEAIAAAACIAAABkcnMvZG93bnJldi54bWxQSwEC&#10;FAAUAAAACACHTuJAA/tvHSwCAABbBAAADgAAAAAAAAABACAAAAAoAQAAZHJzL2Uyb0RvYy54bWxQ&#10;SwUGAAAAAAYABgBZAQAAxgUAAAAA&#10;">
                <v:fill on="f" focussize="0,0"/>
                <v:stroke color="#000000 [3200]" joinstyle="round" endarrow="block"/>
                <v:imagedata o:title=""/>
                <o:lock v:ext="edit" aspectratio="f"/>
              </v:shape>
            </w:pict>
          </mc:Fallback>
        </mc:AlternateContent>
      </w:r>
      <w:r>
        <w:rPr>
          <w:rFonts w:hint="eastAsia" w:ascii="宋体" w:hAnsi="宋体"/>
          <w:szCs w:val="21"/>
        </w:rPr>
        <w:t>eNetServer图标</w:t>
      </w:r>
    </w:p>
    <w:p w14:paraId="484B4208">
      <w:pPr>
        <w:jc w:val="center"/>
        <w:rPr>
          <w:rFonts w:ascii="宋体" w:hAnsi="宋体"/>
          <w:szCs w:val="21"/>
        </w:rPr>
      </w:pPr>
      <w:r>
        <w:rPr>
          <w:rFonts w:hint="eastAsia" w:ascii="宋体" w:hAnsi="宋体"/>
          <w:szCs w:val="21"/>
        </w:rPr>
        <w:t>3.3.2-图2 任务栏通知区域上的eNetServer图标</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3B13D1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280021C2">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272" name="图片 1272"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图片 1272"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309453AC">
            <w:pPr>
              <w:rPr>
                <w:rFonts w:ascii="宋体" w:hAnsi="宋体"/>
                <w:b/>
              </w:rPr>
            </w:pPr>
            <w:r>
              <w:rPr>
                <w:rFonts w:hint="eastAsia" w:ascii="宋体" w:hAnsi="宋体"/>
                <w:b/>
              </w:rPr>
              <w:t>双击任务栏通知区域上的eNetServer图标，或右击eNetServer图标，弹出右击菜单，点击显示，弹出eNetServer主界面。</w:t>
            </w:r>
          </w:p>
        </w:tc>
      </w:tr>
    </w:tbl>
    <w:p w14:paraId="604171F1">
      <w:pPr>
        <w:adjustRightInd w:val="0"/>
        <w:snapToGrid w:val="0"/>
        <w:spacing w:line="360" w:lineRule="auto"/>
        <w:rPr>
          <w:rFonts w:hint="eastAsia"/>
          <w:lang w:eastAsia="zh-CN"/>
        </w:rPr>
      </w:pPr>
    </w:p>
    <w:p w14:paraId="61E4520D">
      <w:pPr>
        <w:adjustRightInd w:val="0"/>
        <w:snapToGrid w:val="0"/>
        <w:spacing w:line="360" w:lineRule="auto"/>
        <w:rPr>
          <w:rFonts w:ascii="黑体" w:eastAsia="黑体"/>
          <w:sz w:val="24"/>
          <w:lang w:eastAsia="zh-CN"/>
        </w:rPr>
      </w:pPr>
      <w:r>
        <w:rPr>
          <w:rFonts w:hint="eastAsia" w:ascii="黑体" w:eastAsia="黑体"/>
          <w:sz w:val="24"/>
          <w:lang w:eastAsia="zh-CN"/>
        </w:rPr>
        <w:t>3.3.3 菜单栏</w:t>
      </w:r>
    </w:p>
    <w:p w14:paraId="659D56CB">
      <w:pPr>
        <w:ind w:firstLine="420" w:firstLineChars="200"/>
        <w:rPr>
          <w:rFonts w:ascii="宋体" w:hAnsi="宋体"/>
          <w:szCs w:val="21"/>
        </w:rPr>
      </w:pPr>
      <w:r>
        <w:rPr>
          <w:rFonts w:hint="eastAsia" w:ascii="宋体" w:hAnsi="宋体"/>
          <w:szCs w:val="21"/>
        </w:rPr>
        <w:t>菜单栏包括文件和帮助两个菜单项，如3.3.3-图1所示，每个菜单项右边括号中的字母表示菜单项的快捷方式，同时按“Alt+快捷字母”即可打开菜单项，展示其子菜单的内容。</w:t>
      </w:r>
    </w:p>
    <w:p w14:paraId="6A4D2A35">
      <w:pPr>
        <w:jc w:val="center"/>
        <w:rPr>
          <w:rFonts w:ascii="宋体" w:hAnsi="宋体"/>
          <w:szCs w:val="21"/>
        </w:rPr>
      </w:pPr>
      <w:r>
        <w:rPr>
          <w:rFonts w:ascii="宋体" w:hAnsi="宋体"/>
          <w:szCs w:val="21"/>
        </w:rPr>
        <mc:AlternateContent>
          <mc:Choice Requires="wps">
            <w:drawing>
              <wp:anchor distT="0" distB="0" distL="114300" distR="114300" simplePos="0" relativeHeight="251827200" behindDoc="0" locked="0" layoutInCell="1" allowOverlap="1">
                <wp:simplePos x="0" y="0"/>
                <wp:positionH relativeFrom="column">
                  <wp:posOffset>1447800</wp:posOffset>
                </wp:positionH>
                <wp:positionV relativeFrom="paragraph">
                  <wp:posOffset>260985</wp:posOffset>
                </wp:positionV>
                <wp:extent cx="0" cy="267970"/>
                <wp:effectExtent l="4445" t="0" r="14605" b="17780"/>
                <wp:wrapNone/>
                <wp:docPr id="1275" name="AutoShape 139"/>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ln>
                      </wps:spPr>
                      <wps:bodyPr/>
                    </wps:wsp>
                  </a:graphicData>
                </a:graphic>
              </wp:anchor>
            </w:drawing>
          </mc:Choice>
          <mc:Fallback>
            <w:pict>
              <v:shape id="AutoShape 139" o:spid="_x0000_s1026" o:spt="32" type="#_x0000_t32" style="position:absolute;left:0pt;margin-left:114pt;margin-top:20.55pt;height:21.1pt;width:0pt;z-index:251827200;mso-width-relative:page;mso-height-relative:page;" filled="f" stroked="t" coordsize="21600,21600" o:gfxdata="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Ov5FcTXAAAACQEAAA8AAAAAAAAA&#10;AQAgAAAAIgAAAGRycy9kb3ducmV2LnhtbFBLAQIUABQAAAAIAIdO4kCBVP0Y2QEAALYDAAAOAAAA&#10;AAAAAAEAIAAAACYBAABkcnMvZTJvRG9jLnhtbFBLBQYAAAAABgAGAFkBAABxBQAAAAA=&#10;">
                <v:fill on="f" focussize="0,0"/>
                <v:stroke color="#000000" joinstyle="round"/>
                <v:imagedata o:title=""/>
                <o:lock v:ext="edit" aspectratio="f"/>
              </v:shape>
            </w:pict>
          </mc:Fallback>
        </mc:AlternateContent>
      </w:r>
      <w:r>
        <w:rPr>
          <w:rFonts w:ascii="宋体" w:hAnsi="宋体"/>
          <w:szCs w:val="21"/>
        </w:rPr>
        <mc:AlternateContent>
          <mc:Choice Requires="wps">
            <w:drawing>
              <wp:anchor distT="0" distB="0" distL="114300" distR="114300" simplePos="0" relativeHeight="251829248" behindDoc="0" locked="0" layoutInCell="1" allowOverlap="1">
                <wp:simplePos x="0" y="0"/>
                <wp:positionH relativeFrom="column">
                  <wp:posOffset>1127125</wp:posOffset>
                </wp:positionH>
                <wp:positionV relativeFrom="paragraph">
                  <wp:posOffset>260985</wp:posOffset>
                </wp:positionV>
                <wp:extent cx="0" cy="604520"/>
                <wp:effectExtent l="4445" t="0" r="14605" b="5080"/>
                <wp:wrapNone/>
                <wp:docPr id="1276" name="AutoShape 141"/>
                <wp:cNvGraphicFramePr/>
                <a:graphic xmlns:a="http://schemas.openxmlformats.org/drawingml/2006/main">
                  <a:graphicData uri="http://schemas.microsoft.com/office/word/2010/wordprocessingShape">
                    <wps:wsp>
                      <wps:cNvCnPr>
                        <a:cxnSpLocks noChangeShapeType="1"/>
                      </wps:cNvCnPr>
                      <wps:spPr bwMode="auto">
                        <a:xfrm>
                          <a:off x="0" y="0"/>
                          <a:ext cx="0" cy="604520"/>
                        </a:xfrm>
                        <a:prstGeom prst="straightConnector1">
                          <a:avLst/>
                        </a:prstGeom>
                        <a:noFill/>
                        <a:ln w="9525">
                          <a:solidFill>
                            <a:srgbClr val="000000"/>
                          </a:solidFill>
                          <a:round/>
                        </a:ln>
                      </wps:spPr>
                      <wps:bodyPr/>
                    </wps:wsp>
                  </a:graphicData>
                </a:graphic>
              </wp:anchor>
            </w:drawing>
          </mc:Choice>
          <mc:Fallback>
            <w:pict>
              <v:shape id="AutoShape 141" o:spid="_x0000_s1026" o:spt="32" type="#_x0000_t32" style="position:absolute;left:0pt;margin-left:88.75pt;margin-top:20.55pt;height:47.6pt;width:0pt;z-index:251829248;mso-width-relative:page;mso-height-relative:page;" filled="f" stroked="t" coordsize="21600,21600" o:gfxdata="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Z2Sdx1wAAAAoBAAAPAAAAAAAAAAEA&#10;IAAAACIAAABkcnMvZG93bnJldi54bWxQSwECFAAUAAAACACHTuJAiYmundcBAAC2AwAADgAAAAAA&#10;AAABACAAAAAmAQAAZHJzL2Uyb0RvYy54bWxQSwUGAAAAAAYABgBZAQAAbwUAAAAA&#10;">
                <v:fill on="f" focussize="0,0"/>
                <v:stroke color="#000000" joinstyle="round"/>
                <v:imagedata o:title=""/>
                <o:lock v:ext="edit" aspectratio="f"/>
              </v:shape>
            </w:pict>
          </mc:Fallback>
        </mc:AlternateContent>
      </w:r>
      <w:r>
        <w:drawing>
          <wp:inline distT="0" distB="0" distL="114300" distR="114300">
            <wp:extent cx="4154170" cy="273685"/>
            <wp:effectExtent l="0" t="0" r="17780" b="12065"/>
            <wp:docPr id="1309"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图片 238"/>
                    <pic:cNvPicPr>
                      <a:picLocks noChangeAspect="1"/>
                    </pic:cNvPicPr>
                  </pic:nvPicPr>
                  <pic:blipFill>
                    <a:blip r:embed="rId52"/>
                    <a:stretch>
                      <a:fillRect/>
                    </a:stretch>
                  </pic:blipFill>
                  <pic:spPr>
                    <a:xfrm>
                      <a:off x="0" y="0"/>
                      <a:ext cx="4154170" cy="273685"/>
                    </a:xfrm>
                    <a:prstGeom prst="rect">
                      <a:avLst/>
                    </a:prstGeom>
                    <a:noFill/>
                    <a:ln>
                      <a:noFill/>
                    </a:ln>
                  </pic:spPr>
                </pic:pic>
              </a:graphicData>
            </a:graphic>
          </wp:inline>
        </w:drawing>
      </w:r>
    </w:p>
    <w:p w14:paraId="732075A2">
      <w:pPr>
        <w:ind w:firstLine="7770" w:firstLineChars="3700"/>
        <w:rPr>
          <w:rFonts w:ascii="宋体" w:hAnsi="宋体"/>
          <w:szCs w:val="21"/>
        </w:rPr>
      </w:pPr>
      <w:r>
        <w:rPr>
          <w:rFonts w:hint="eastAsia" w:ascii="宋体" w:hAnsi="宋体"/>
          <w:szCs w:val="21"/>
        </w:rPr>
        <w:t>帮助菜单</w:t>
      </w:r>
      <w:r>
        <w:rPr>
          <w:rFonts w:ascii="宋体" w:hAnsi="宋体"/>
          <w:szCs w:val="21"/>
        </w:rPr>
        <mc:AlternateContent>
          <mc:Choice Requires="wps">
            <w:drawing>
              <wp:anchor distT="0" distB="0" distL="114300" distR="114300" simplePos="0" relativeHeight="251828224" behindDoc="0" locked="0" layoutInCell="1" allowOverlap="1">
                <wp:simplePos x="0" y="0"/>
                <wp:positionH relativeFrom="column">
                  <wp:posOffset>1443990</wp:posOffset>
                </wp:positionH>
                <wp:positionV relativeFrom="paragraph">
                  <wp:posOffset>183515</wp:posOffset>
                </wp:positionV>
                <wp:extent cx="3477895" cy="2540"/>
                <wp:effectExtent l="0" t="38100" r="8255" b="35560"/>
                <wp:wrapNone/>
                <wp:docPr id="1315" name="AutoShape 140"/>
                <wp:cNvGraphicFramePr/>
                <a:graphic xmlns:a="http://schemas.openxmlformats.org/drawingml/2006/main">
                  <a:graphicData uri="http://schemas.microsoft.com/office/word/2010/wordprocessingShape">
                    <wps:wsp>
                      <wps:cNvCnPr>
                        <a:cxnSpLocks noChangeShapeType="1"/>
                      </wps:cNvCnPr>
                      <wps:spPr bwMode="auto">
                        <a:xfrm flipV="1">
                          <a:off x="0" y="0"/>
                          <a:ext cx="3477895" cy="2540"/>
                        </a:xfrm>
                        <a:prstGeom prst="straightConnector1">
                          <a:avLst/>
                        </a:prstGeom>
                        <a:noFill/>
                        <a:ln w="9525">
                          <a:solidFill>
                            <a:srgbClr val="000000"/>
                          </a:solidFill>
                          <a:round/>
                          <a:tailEnd type="triangle" w="med" len="med"/>
                        </a:ln>
                      </wps:spPr>
                      <wps:bodyPr/>
                    </wps:wsp>
                  </a:graphicData>
                </a:graphic>
              </wp:anchor>
            </w:drawing>
          </mc:Choice>
          <mc:Fallback>
            <w:pict>
              <v:shape id="AutoShape 140" o:spid="_x0000_s1026" o:spt="32" type="#_x0000_t32" style="position:absolute;left:0pt;flip:y;margin-left:113.7pt;margin-top:14.45pt;height:0.2pt;width:273.85pt;z-index:251828224;mso-width-relative:page;mso-height-relative:page;" filled="f" stroked="t" coordsize="21600,21600" o:gfxdata="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w8VYh2AAAAAkBAAAPAAAAAAAAAAEAIAAAACIAAABkcnMvZG93bnJl&#10;di54bWxQSwECFAAUAAAACACHTuJAYwn0hP0BAADyAwAADgAAAAAAAAABACAAAAAnAQAAZHJzL2Uy&#10;b0RvYy54bWxQSwUGAAAAAAYABgBZAQAAlgUAAAAA&#10;">
                <v:fill on="f" focussize="0,0"/>
                <v:stroke color="#000000" joinstyle="round" endarrow="block"/>
                <v:imagedata o:title=""/>
                <o:lock v:ext="edit" aspectratio="f"/>
              </v:shape>
            </w:pict>
          </mc:Fallback>
        </mc:AlternateContent>
      </w:r>
    </w:p>
    <w:p w14:paraId="1B898FED">
      <w:pPr>
        <w:ind w:firstLine="7770" w:firstLineChars="3700"/>
        <w:rPr>
          <w:rFonts w:ascii="宋体" w:hAnsi="宋体"/>
          <w:szCs w:val="21"/>
        </w:rPr>
      </w:pPr>
      <w:r>
        <w:rPr>
          <w:rFonts w:ascii="宋体" w:hAnsi="宋体"/>
          <w:szCs w:val="21"/>
        </w:rPr>
        <mc:AlternateContent>
          <mc:Choice Requires="wps">
            <w:drawing>
              <wp:anchor distT="0" distB="0" distL="114300" distR="114300" simplePos="0" relativeHeight="251830272" behindDoc="0" locked="0" layoutInCell="1" allowOverlap="1">
                <wp:simplePos x="0" y="0"/>
                <wp:positionH relativeFrom="column">
                  <wp:posOffset>1125855</wp:posOffset>
                </wp:positionH>
                <wp:positionV relativeFrom="paragraph">
                  <wp:posOffset>174625</wp:posOffset>
                </wp:positionV>
                <wp:extent cx="3804285" cy="0"/>
                <wp:effectExtent l="0" t="38100" r="5715" b="38100"/>
                <wp:wrapNone/>
                <wp:docPr id="1318" name="AutoShape 142"/>
                <wp:cNvGraphicFramePr/>
                <a:graphic xmlns:a="http://schemas.openxmlformats.org/drawingml/2006/main">
                  <a:graphicData uri="http://schemas.microsoft.com/office/word/2010/wordprocessingShape">
                    <wps:wsp>
                      <wps:cNvCnPr>
                        <a:cxnSpLocks noChangeShapeType="1"/>
                      </wps:cNvCnPr>
                      <wps:spPr bwMode="auto">
                        <a:xfrm>
                          <a:off x="0" y="0"/>
                          <a:ext cx="3804285" cy="0"/>
                        </a:xfrm>
                        <a:prstGeom prst="straightConnector1">
                          <a:avLst/>
                        </a:prstGeom>
                        <a:noFill/>
                        <a:ln w="9525">
                          <a:solidFill>
                            <a:srgbClr val="000000"/>
                          </a:solidFill>
                          <a:round/>
                          <a:tailEnd type="triangle" w="med" len="med"/>
                        </a:ln>
                      </wps:spPr>
                      <wps:bodyPr/>
                    </wps:wsp>
                  </a:graphicData>
                </a:graphic>
              </wp:anchor>
            </w:drawing>
          </mc:Choice>
          <mc:Fallback>
            <w:pict>
              <v:shape id="AutoShape 142" o:spid="_x0000_s1026" o:spt="32" type="#_x0000_t32" style="position:absolute;left:0pt;margin-left:88.65pt;margin-top:13.75pt;height:0pt;width:299.55pt;z-index:251830272;mso-width-relative:page;mso-height-relative:page;" filled="f" stroked="t" coordsize="21600,21600" o:gfxdata="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E5wrQ2AAAAAkBAAAPAAAAAAAAAAEAIAAAACIAAABkcnMvZG93bnJldi54bWxQSwEC&#10;FAAUAAAACACHTuJAxu48pvQBAADlAwAADgAAAAAAAAABACAAAAAnAQAAZHJzL2Uyb0RvYy54bWxQ&#10;SwUGAAAAAAYABgBZAQAAjQUAAAAA&#10;">
                <v:fill on="f" focussize="0,0"/>
                <v:stroke color="#000000" joinstyle="round" endarrow="block"/>
                <v:imagedata o:title=""/>
                <o:lock v:ext="edit" aspectratio="f"/>
              </v:shape>
            </w:pict>
          </mc:Fallback>
        </mc:AlternateContent>
      </w:r>
      <w:r>
        <w:rPr>
          <w:rFonts w:hint="eastAsia" w:ascii="宋体" w:hAnsi="宋体"/>
          <w:szCs w:val="21"/>
        </w:rPr>
        <w:t>文件菜单</w:t>
      </w:r>
    </w:p>
    <w:p w14:paraId="69E211FA">
      <w:pPr>
        <w:jc w:val="center"/>
        <w:rPr>
          <w:rFonts w:ascii="宋体" w:hAnsi="宋体"/>
          <w:szCs w:val="21"/>
        </w:rPr>
      </w:pPr>
      <w:r>
        <w:rPr>
          <w:rFonts w:hint="eastAsia" w:ascii="宋体" w:hAnsi="宋体"/>
          <w:szCs w:val="21"/>
        </w:rPr>
        <w:t>3.3.3-图1 菜单栏</w:t>
      </w:r>
    </w:p>
    <w:p w14:paraId="349D2769">
      <w:pPr>
        <w:ind w:firstLine="420" w:firstLineChars="200"/>
        <w:rPr>
          <w:rFonts w:ascii="宋体" w:hAnsi="宋体"/>
          <w:szCs w:val="21"/>
        </w:rPr>
      </w:pPr>
      <w:r>
        <w:rPr>
          <w:rFonts w:hint="eastAsia" w:ascii="宋体" w:hAnsi="宋体"/>
          <w:szCs w:val="21"/>
        </w:rPr>
        <w:t>1、文件(F)：按“Alt+F”键，弹出文件菜单下拉框，如3.3.3-图2所示，文件菜单包括“新建、打开、保存、启动服务、停止服务、退出”六个子菜单项。</w:t>
      </w:r>
    </w:p>
    <w:p w14:paraId="64574CA0">
      <w:pPr>
        <w:jc w:val="center"/>
        <w:rPr>
          <w:rFonts w:ascii="宋体" w:hAnsi="宋体"/>
          <w:szCs w:val="21"/>
        </w:rPr>
      </w:pPr>
      <w:r>
        <w:drawing>
          <wp:inline distT="0" distB="0" distL="114300" distR="114300">
            <wp:extent cx="4773930" cy="3780155"/>
            <wp:effectExtent l="0" t="0" r="7620" b="10795"/>
            <wp:docPr id="1319"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图片 243"/>
                    <pic:cNvPicPr>
                      <a:picLocks noChangeAspect="1"/>
                    </pic:cNvPicPr>
                  </pic:nvPicPr>
                  <pic:blipFill>
                    <a:blip r:embed="rId53"/>
                    <a:stretch>
                      <a:fillRect/>
                    </a:stretch>
                  </pic:blipFill>
                  <pic:spPr>
                    <a:xfrm>
                      <a:off x="0" y="0"/>
                      <a:ext cx="4773930" cy="3780155"/>
                    </a:xfrm>
                    <a:prstGeom prst="rect">
                      <a:avLst/>
                    </a:prstGeom>
                    <a:noFill/>
                    <a:ln>
                      <a:noFill/>
                    </a:ln>
                  </pic:spPr>
                </pic:pic>
              </a:graphicData>
            </a:graphic>
          </wp:inline>
        </w:drawing>
      </w:r>
    </w:p>
    <w:p w14:paraId="6A427808">
      <w:pPr>
        <w:jc w:val="center"/>
        <w:rPr>
          <w:rFonts w:ascii="宋体" w:hAnsi="宋体"/>
          <w:szCs w:val="21"/>
        </w:rPr>
      </w:pPr>
      <w:r>
        <w:rPr>
          <w:rFonts w:hint="eastAsia" w:ascii="宋体" w:hAnsi="宋体"/>
          <w:szCs w:val="21"/>
        </w:rPr>
        <w:t>3.3.3-图2 文件菜单下拉框</w:t>
      </w:r>
    </w:p>
    <w:p w14:paraId="3D665031">
      <w:pPr>
        <w:ind w:firstLine="850" w:firstLineChars="405"/>
        <w:rPr>
          <w:rFonts w:ascii="宋体" w:hAnsi="宋体"/>
          <w:szCs w:val="21"/>
        </w:rPr>
      </w:pPr>
      <w:r>
        <w:rPr>
          <w:rFonts w:hint="eastAsia" w:ascii="宋体" w:hAnsi="宋体"/>
          <w:szCs w:val="21"/>
        </w:rPr>
        <w:t>1） 新建：用于新建新的工程文件。</w:t>
      </w:r>
    </w:p>
    <w:p w14:paraId="62F912AA">
      <w:pPr>
        <w:ind w:firstLine="850" w:firstLineChars="405"/>
        <w:rPr>
          <w:rFonts w:ascii="宋体" w:hAnsi="宋体"/>
          <w:szCs w:val="21"/>
        </w:rPr>
      </w:pPr>
      <w:r>
        <w:rPr>
          <w:rFonts w:hint="eastAsia" w:ascii="宋体" w:hAnsi="宋体"/>
          <w:szCs w:val="21"/>
        </w:rPr>
        <w:t>2)  打开：用于打开本地保存的工程文件。</w:t>
      </w:r>
    </w:p>
    <w:p w14:paraId="7C9576A8">
      <w:pPr>
        <w:ind w:firstLine="850" w:firstLineChars="405"/>
        <w:rPr>
          <w:rFonts w:ascii="宋体" w:hAnsi="宋体"/>
          <w:szCs w:val="21"/>
        </w:rPr>
      </w:pPr>
      <w:r>
        <w:rPr>
          <w:rFonts w:hint="eastAsia" w:ascii="宋体" w:hAnsi="宋体"/>
          <w:szCs w:val="21"/>
        </w:rPr>
        <w:t>3） 保存：保存当前工程文件。</w:t>
      </w:r>
    </w:p>
    <w:p w14:paraId="7E58E084">
      <w:pPr>
        <w:ind w:firstLine="850" w:firstLineChars="405"/>
        <w:rPr>
          <w:rFonts w:ascii="宋体" w:hAnsi="宋体"/>
          <w:szCs w:val="21"/>
        </w:rPr>
      </w:pPr>
      <w:r>
        <w:rPr>
          <w:rFonts w:hint="eastAsia" w:ascii="宋体" w:hAnsi="宋体"/>
          <w:szCs w:val="21"/>
        </w:rPr>
        <w:t>4） 启动服务：启动eNetServer服务。</w:t>
      </w:r>
    </w:p>
    <w:p w14:paraId="20864A54">
      <w:pPr>
        <w:ind w:firstLine="850" w:firstLineChars="405"/>
        <w:rPr>
          <w:rFonts w:ascii="宋体" w:hAnsi="宋体"/>
          <w:szCs w:val="21"/>
        </w:rPr>
      </w:pPr>
      <w:r>
        <w:rPr>
          <w:rFonts w:hint="eastAsia" w:ascii="宋体" w:hAnsi="宋体"/>
          <w:szCs w:val="21"/>
        </w:rPr>
        <w:t>5） 停止服务：停止eNetServer服务。</w:t>
      </w:r>
    </w:p>
    <w:p w14:paraId="7326DB12">
      <w:pPr>
        <w:ind w:firstLine="850" w:firstLineChars="405"/>
        <w:rPr>
          <w:rFonts w:ascii="宋体" w:hAnsi="宋体"/>
          <w:szCs w:val="21"/>
        </w:rPr>
      </w:pPr>
      <w:r>
        <w:rPr>
          <w:rFonts w:hint="eastAsia" w:ascii="宋体" w:hAnsi="宋体"/>
          <w:szCs w:val="21"/>
        </w:rPr>
        <w:t>6） 退出：退出当前eNetServer程序。</w:t>
      </w:r>
    </w:p>
    <w:p w14:paraId="5357331D">
      <w:pPr>
        <w:ind w:firstLine="420" w:firstLineChars="200"/>
        <w:rPr>
          <w:rFonts w:ascii="宋体" w:hAnsi="宋体"/>
          <w:szCs w:val="21"/>
        </w:rPr>
      </w:pPr>
      <w:r>
        <w:rPr>
          <w:rFonts w:hint="eastAsia" w:ascii="宋体" w:hAnsi="宋体"/>
          <w:szCs w:val="21"/>
        </w:rPr>
        <w:t>2、帮助(H)：按“Alt+H”键，弹出帮助菜单下拉框，如3.3.3-图3所示，帮助菜单包括“配置选项、关于eNetServer”2个子菜单项。</w:t>
      </w:r>
    </w:p>
    <w:p w14:paraId="5AACA4B5">
      <w:pPr>
        <w:jc w:val="center"/>
        <w:rPr>
          <w:rFonts w:ascii="宋体" w:hAnsi="宋体"/>
          <w:szCs w:val="21"/>
        </w:rPr>
      </w:pPr>
      <w:r>
        <w:drawing>
          <wp:inline distT="0" distB="0" distL="114300" distR="114300">
            <wp:extent cx="4779010" cy="3780155"/>
            <wp:effectExtent l="0" t="0" r="2540" b="10795"/>
            <wp:docPr id="1345"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图片 244"/>
                    <pic:cNvPicPr>
                      <a:picLocks noChangeAspect="1"/>
                    </pic:cNvPicPr>
                  </pic:nvPicPr>
                  <pic:blipFill>
                    <a:blip r:embed="rId54"/>
                    <a:stretch>
                      <a:fillRect/>
                    </a:stretch>
                  </pic:blipFill>
                  <pic:spPr>
                    <a:xfrm>
                      <a:off x="0" y="0"/>
                      <a:ext cx="4779010" cy="3780155"/>
                    </a:xfrm>
                    <a:prstGeom prst="rect">
                      <a:avLst/>
                    </a:prstGeom>
                    <a:noFill/>
                    <a:ln>
                      <a:noFill/>
                    </a:ln>
                  </pic:spPr>
                </pic:pic>
              </a:graphicData>
            </a:graphic>
          </wp:inline>
        </w:drawing>
      </w:r>
    </w:p>
    <w:p w14:paraId="5371CE68">
      <w:pPr>
        <w:jc w:val="center"/>
        <w:rPr>
          <w:rFonts w:ascii="宋体" w:hAnsi="宋体"/>
          <w:szCs w:val="21"/>
        </w:rPr>
      </w:pPr>
      <w:r>
        <w:rPr>
          <w:rFonts w:hint="eastAsia" w:ascii="宋体" w:hAnsi="宋体"/>
          <w:szCs w:val="21"/>
        </w:rPr>
        <w:t>3.3.3-图3 帮助下拉菜单</w:t>
      </w:r>
    </w:p>
    <w:p w14:paraId="5BB77793">
      <w:pPr>
        <w:ind w:firstLine="850" w:firstLineChars="405"/>
        <w:rPr>
          <w:rFonts w:ascii="宋体" w:hAnsi="宋体"/>
          <w:szCs w:val="21"/>
        </w:rPr>
      </w:pPr>
      <w:r>
        <w:rPr>
          <w:rFonts w:hint="eastAsia" w:ascii="宋体" w:hAnsi="宋体"/>
          <w:szCs w:val="21"/>
        </w:rPr>
        <w:t>1） 配置选项：用于配置eNetServer程序启动时是否自动加载工程文件以及当自动加载工程文件被选中时所加载的工程文件。</w:t>
      </w:r>
    </w:p>
    <w:p w14:paraId="2460FA4C">
      <w:pPr>
        <w:ind w:firstLine="850" w:firstLineChars="405"/>
        <w:rPr>
          <w:rFonts w:ascii="宋体" w:hAnsi="宋体"/>
          <w:szCs w:val="21"/>
        </w:rPr>
      </w:pPr>
      <w:r>
        <w:rPr>
          <w:rFonts w:hint="eastAsia" w:ascii="宋体" w:hAnsi="宋体"/>
          <w:szCs w:val="21"/>
        </w:rPr>
        <w:t>2） 关于eNetServer：用于显示软件版本信息。</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2C802E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6E6489D2">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349" name="图片 1349"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图片 1349"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1AB03910">
            <w:pPr>
              <w:rPr>
                <w:rFonts w:ascii="宋体" w:hAnsi="宋体"/>
                <w:b/>
              </w:rPr>
            </w:pPr>
            <w:r>
              <w:rPr>
                <w:rFonts w:hint="eastAsia" w:ascii="宋体" w:hAnsi="宋体"/>
                <w:b/>
              </w:rPr>
              <w:t>新建、打开按钮，必须是eNetServer服务处于停止状态才能可用，否则新建、打开按钮不可用，为灰色。</w:t>
            </w:r>
          </w:p>
        </w:tc>
      </w:tr>
    </w:tbl>
    <w:p w14:paraId="3C7B951A">
      <w:pPr>
        <w:rPr>
          <w:rFonts w:ascii="宋体" w:hAnsi="宋体"/>
          <w:szCs w:val="21"/>
        </w:rPr>
      </w:pPr>
    </w:p>
    <w:p w14:paraId="6A04DD81">
      <w:pPr>
        <w:pStyle w:val="5"/>
        <w:adjustRightInd w:val="0"/>
        <w:snapToGrid w:val="0"/>
        <w:spacing w:line="360" w:lineRule="auto"/>
        <w:rPr>
          <w:rFonts w:ascii="黑体" w:eastAsia="黑体"/>
          <w:sz w:val="24"/>
          <w:lang w:eastAsia="zh-CN"/>
        </w:rPr>
      </w:pPr>
      <w:bookmarkStart w:id="63" w:name="_Toc10633"/>
      <w:bookmarkStart w:id="64" w:name="_Toc27389"/>
      <w:bookmarkStart w:id="65" w:name="_Toc4451"/>
      <w:r>
        <w:rPr>
          <w:rFonts w:hint="eastAsia" w:ascii="黑体" w:eastAsia="黑体"/>
          <w:sz w:val="24"/>
          <w:lang w:eastAsia="zh-CN"/>
        </w:rPr>
        <w:t>3.3.4 工具栏</w:t>
      </w:r>
      <w:bookmarkEnd w:id="63"/>
      <w:bookmarkEnd w:id="64"/>
      <w:bookmarkEnd w:id="65"/>
    </w:p>
    <w:p w14:paraId="567CC453">
      <w:pPr>
        <w:ind w:firstLine="420" w:firstLineChars="200"/>
        <w:rPr>
          <w:rFonts w:ascii="宋体" w:hAnsi="宋体"/>
          <w:szCs w:val="21"/>
        </w:rPr>
      </w:pPr>
      <w:r>
        <w:rPr>
          <w:rFonts w:hint="eastAsia" w:ascii="宋体" w:hAnsi="宋体"/>
          <w:szCs w:val="21"/>
        </w:rPr>
        <w:t>1、工具栏主要是将主菜单中一些常用菜单项以图标的形式排列，便于用户操作，如3.3.4-图1所示。</w:t>
      </w:r>
    </w:p>
    <w:p w14:paraId="79B04089">
      <w:pPr>
        <w:jc w:val="center"/>
        <w:rPr>
          <w:rFonts w:ascii="宋体" w:hAnsi="宋体"/>
          <w:szCs w:val="21"/>
        </w:rPr>
      </w:pPr>
    </w:p>
    <w:p w14:paraId="360A6629">
      <w:pPr>
        <w:jc w:val="center"/>
        <w:rPr>
          <w:rFonts w:ascii="宋体" w:hAnsi="宋体"/>
          <w:szCs w:val="21"/>
        </w:rPr>
      </w:pPr>
    </w:p>
    <w:p w14:paraId="0DD27E86">
      <w:pPr>
        <w:jc w:val="center"/>
        <w:rPr>
          <w:rFonts w:hint="eastAsia" w:ascii="宋体" w:hAnsi="宋体" w:eastAsia="宋体"/>
          <w:szCs w:val="21"/>
          <w:lang w:eastAsia="zh-CN"/>
        </w:rPr>
      </w:pPr>
      <w:r>
        <w:rPr>
          <w:rFonts w:hint="eastAsia" w:ascii="宋体" w:hAnsi="宋体" w:eastAsia="宋体"/>
          <w:szCs w:val="21"/>
          <w:lang w:eastAsia="zh-CN"/>
        </w:rPr>
        <w:drawing>
          <wp:inline distT="0" distB="0" distL="114300" distR="114300">
            <wp:extent cx="6113780" cy="2741930"/>
            <wp:effectExtent l="0" t="0" r="1270" b="1270"/>
            <wp:docPr id="1373" name="图片 1373"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图片 1373" descr="tempsnip"/>
                    <pic:cNvPicPr>
                      <a:picLocks noChangeAspect="1"/>
                    </pic:cNvPicPr>
                  </pic:nvPicPr>
                  <pic:blipFill>
                    <a:blip r:embed="rId55"/>
                    <a:stretch>
                      <a:fillRect/>
                    </a:stretch>
                  </pic:blipFill>
                  <pic:spPr>
                    <a:xfrm>
                      <a:off x="0" y="0"/>
                      <a:ext cx="6113780" cy="2741930"/>
                    </a:xfrm>
                    <a:prstGeom prst="rect">
                      <a:avLst/>
                    </a:prstGeom>
                  </pic:spPr>
                </pic:pic>
              </a:graphicData>
            </a:graphic>
          </wp:inline>
        </w:drawing>
      </w:r>
    </w:p>
    <w:p w14:paraId="3EF389A9">
      <w:pPr>
        <w:spacing w:line="360" w:lineRule="auto"/>
        <w:jc w:val="center"/>
        <w:rPr>
          <w:rFonts w:ascii="宋体" w:hAnsi="宋体"/>
          <w:szCs w:val="21"/>
        </w:rPr>
      </w:pPr>
      <w:r>
        <w:rPr>
          <w:rFonts w:hint="eastAsia" w:ascii="宋体" w:hAnsi="宋体"/>
          <w:szCs w:val="21"/>
        </w:rPr>
        <w:t>3.3.4-图1 工具栏</w:t>
      </w:r>
    </w:p>
    <w:p w14:paraId="6F9C6DDB">
      <w:pPr>
        <w:pStyle w:val="5"/>
        <w:adjustRightInd w:val="0"/>
        <w:snapToGrid w:val="0"/>
        <w:spacing w:line="360" w:lineRule="auto"/>
        <w:rPr>
          <w:rFonts w:ascii="黑体" w:eastAsia="黑体"/>
          <w:sz w:val="24"/>
          <w:lang w:eastAsia="zh-CN"/>
        </w:rPr>
      </w:pPr>
      <w:bookmarkStart w:id="66" w:name="_Toc8936"/>
      <w:bookmarkStart w:id="67" w:name="_Toc8782"/>
      <w:bookmarkStart w:id="68" w:name="_Toc5153"/>
      <w:r>
        <w:rPr>
          <w:rFonts w:hint="eastAsia" w:ascii="黑体" w:eastAsia="黑体"/>
          <w:sz w:val="24"/>
          <w:lang w:eastAsia="zh-CN"/>
        </w:rPr>
        <w:t>3.3.5 显示区</w:t>
      </w:r>
      <w:bookmarkEnd w:id="66"/>
      <w:bookmarkEnd w:id="67"/>
      <w:bookmarkEnd w:id="68"/>
    </w:p>
    <w:p w14:paraId="0CC67640">
      <w:pPr>
        <w:ind w:firstLine="420" w:firstLineChars="200"/>
        <w:rPr>
          <w:rFonts w:ascii="宋体" w:hAnsi="宋体"/>
          <w:szCs w:val="21"/>
        </w:rPr>
      </w:pPr>
      <w:r>
        <w:rPr>
          <w:rFonts w:hint="eastAsia" w:ascii="宋体" w:hAnsi="宋体"/>
          <w:szCs w:val="21"/>
        </w:rPr>
        <w:t>1、显示区显示</w:t>
      </w:r>
      <w:r>
        <w:rPr>
          <w:rFonts w:hint="eastAsia" w:ascii="宋体" w:hAnsi="宋体"/>
        </w:rPr>
        <w:t>eNetServer</w:t>
      </w:r>
      <w:r>
        <w:rPr>
          <w:rFonts w:hint="eastAsia" w:ascii="宋体" w:hAnsi="宋体"/>
          <w:szCs w:val="21"/>
        </w:rPr>
        <w:t>后台一些操作运行日志，如3.3.5-图1所示，显示区包括，日期、时间和消息。</w:t>
      </w:r>
    </w:p>
    <w:p w14:paraId="27E1FA6F">
      <w:pPr>
        <w:jc w:val="center"/>
        <w:rPr>
          <w:rFonts w:ascii="宋体" w:hAnsi="宋体"/>
          <w:szCs w:val="21"/>
        </w:rPr>
      </w:pPr>
      <w:r>
        <w:drawing>
          <wp:inline distT="0" distB="0" distL="114300" distR="114300">
            <wp:extent cx="4785360" cy="3698240"/>
            <wp:effectExtent l="0" t="0" r="15240" b="16510"/>
            <wp:docPr id="1388"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图片 245"/>
                    <pic:cNvPicPr>
                      <a:picLocks noChangeAspect="1"/>
                    </pic:cNvPicPr>
                  </pic:nvPicPr>
                  <pic:blipFill>
                    <a:blip r:embed="rId56"/>
                    <a:stretch>
                      <a:fillRect/>
                    </a:stretch>
                  </pic:blipFill>
                  <pic:spPr>
                    <a:xfrm>
                      <a:off x="0" y="0"/>
                      <a:ext cx="4785360" cy="3698240"/>
                    </a:xfrm>
                    <a:prstGeom prst="rect">
                      <a:avLst/>
                    </a:prstGeom>
                    <a:noFill/>
                    <a:ln>
                      <a:noFill/>
                    </a:ln>
                  </pic:spPr>
                </pic:pic>
              </a:graphicData>
            </a:graphic>
          </wp:inline>
        </w:drawing>
      </w:r>
    </w:p>
    <w:p w14:paraId="398A0D25">
      <w:pPr>
        <w:jc w:val="center"/>
        <w:rPr>
          <w:rFonts w:ascii="宋体" w:hAnsi="宋体"/>
          <w:szCs w:val="21"/>
        </w:rPr>
      </w:pPr>
      <w:r>
        <w:rPr>
          <w:rFonts w:hint="eastAsia" w:ascii="宋体" w:hAnsi="宋体"/>
          <w:szCs w:val="21"/>
        </w:rPr>
        <w:t>3.3.5-图1 显示区</w:t>
      </w:r>
    </w:p>
    <w:p w14:paraId="59F5D4EB">
      <w:pPr>
        <w:ind w:firstLine="850" w:firstLineChars="405"/>
        <w:rPr>
          <w:rFonts w:ascii="宋体" w:hAnsi="宋体"/>
          <w:szCs w:val="21"/>
        </w:rPr>
      </w:pPr>
      <w:r>
        <w:rPr>
          <w:rFonts w:hint="eastAsia" w:ascii="宋体" w:hAnsi="宋体"/>
          <w:szCs w:val="21"/>
        </w:rPr>
        <w:t>1） 日期：显示操作日志产生时的年月日。</w:t>
      </w:r>
    </w:p>
    <w:p w14:paraId="2AA78DAD">
      <w:pPr>
        <w:ind w:firstLine="850" w:firstLineChars="405"/>
        <w:rPr>
          <w:rFonts w:ascii="宋体" w:hAnsi="宋体"/>
          <w:szCs w:val="21"/>
        </w:rPr>
      </w:pPr>
      <w:r>
        <w:rPr>
          <w:rFonts w:hint="eastAsia" w:ascii="宋体" w:hAnsi="宋体"/>
          <w:szCs w:val="21"/>
        </w:rPr>
        <w:t>2） 时间：显示操作日志产生时的时分秒。</w:t>
      </w:r>
    </w:p>
    <w:p w14:paraId="7F0CD415">
      <w:pPr>
        <w:ind w:firstLine="850" w:firstLineChars="405"/>
        <w:rPr>
          <w:rFonts w:ascii="宋体" w:hAnsi="宋体"/>
          <w:szCs w:val="21"/>
        </w:rPr>
      </w:pPr>
      <w:r>
        <w:rPr>
          <w:rFonts w:hint="eastAsia" w:ascii="宋体" w:hAnsi="宋体"/>
          <w:szCs w:val="21"/>
        </w:rPr>
        <w:t>3） 消息：显示操作日志的详细内容。</w:t>
      </w:r>
    </w:p>
    <w:p w14:paraId="4825D2C1">
      <w:pPr>
        <w:pStyle w:val="4"/>
        <w:spacing w:line="360" w:lineRule="auto"/>
        <w:rPr>
          <w:rFonts w:ascii="黑体" w:hAnsi="黑体" w:eastAsia="黑体"/>
          <w:sz w:val="28"/>
          <w:lang w:eastAsia="zh-CN"/>
        </w:rPr>
      </w:pPr>
      <w:bookmarkStart w:id="69" w:name="_Toc6111"/>
      <w:bookmarkStart w:id="70" w:name="_Toc15554"/>
      <w:bookmarkStart w:id="71" w:name="_Toc30219"/>
      <w:r>
        <w:rPr>
          <w:rFonts w:hint="eastAsia" w:ascii="黑体" w:hAnsi="黑体" w:eastAsia="黑体"/>
          <w:sz w:val="28"/>
          <w:lang w:eastAsia="zh-CN"/>
        </w:rPr>
        <w:t>3.4 停止服务</w:t>
      </w:r>
      <w:bookmarkEnd w:id="69"/>
      <w:bookmarkEnd w:id="70"/>
      <w:bookmarkEnd w:id="71"/>
    </w:p>
    <w:p w14:paraId="74B87196">
      <w:pPr>
        <w:spacing w:line="360" w:lineRule="auto"/>
        <w:ind w:firstLine="420" w:firstLineChars="200"/>
        <w:rPr>
          <w:rFonts w:ascii="宋体" w:hAnsi="宋体"/>
        </w:rPr>
      </w:pPr>
      <w:r>
        <w:rPr>
          <w:rFonts w:hint="eastAsia" w:ascii="宋体" w:hAnsi="宋体"/>
        </w:rPr>
        <w:t>1、点击工具栏上的停止服务按钮“</w:t>
      </w:r>
      <w:r>
        <w:drawing>
          <wp:inline distT="0" distB="0" distL="114300" distR="114300">
            <wp:extent cx="179705" cy="179705"/>
            <wp:effectExtent l="0" t="0" r="10795" b="10795"/>
            <wp:docPr id="1426"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图片 232"/>
                    <pic:cNvPicPr>
                      <a:picLocks noChangeAspect="1"/>
                    </pic:cNvPicPr>
                  </pic:nvPicPr>
                  <pic:blipFill>
                    <a:blip r:embed="rId57"/>
                    <a:stretch>
                      <a:fillRect/>
                    </a:stretch>
                  </pic:blipFill>
                  <pic:spPr>
                    <a:xfrm>
                      <a:off x="0" y="0"/>
                      <a:ext cx="179705" cy="179705"/>
                    </a:xfrm>
                    <a:prstGeom prst="rect">
                      <a:avLst/>
                    </a:prstGeom>
                    <a:noFill/>
                    <a:ln>
                      <a:noFill/>
                    </a:ln>
                  </pic:spPr>
                </pic:pic>
              </a:graphicData>
            </a:graphic>
          </wp:inline>
        </w:drawing>
      </w:r>
      <w:r>
        <w:rPr>
          <w:rFonts w:hint="eastAsia" w:ascii="宋体" w:hAnsi="宋体"/>
        </w:rPr>
        <w:t>”，弹出权限校验对话框，如</w:t>
      </w:r>
      <w:r>
        <w:rPr>
          <w:rFonts w:hint="eastAsia" w:ascii="宋体" w:hAnsi="宋体"/>
          <w:szCs w:val="21"/>
        </w:rPr>
        <w:t>3.4-图1</w:t>
      </w:r>
      <w:r>
        <w:rPr>
          <w:rFonts w:hint="eastAsia" w:ascii="宋体" w:hAnsi="宋体"/>
        </w:rPr>
        <w:t>所示。</w:t>
      </w:r>
    </w:p>
    <w:p w14:paraId="013E3913">
      <w:pPr>
        <w:jc w:val="center"/>
      </w:pPr>
      <w:r>
        <w:drawing>
          <wp:inline distT="0" distB="0" distL="114300" distR="114300">
            <wp:extent cx="2879725" cy="1259840"/>
            <wp:effectExtent l="0" t="0" r="15875" b="16510"/>
            <wp:docPr id="1453"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图片 246"/>
                    <pic:cNvPicPr>
                      <a:picLocks noChangeAspect="1"/>
                    </pic:cNvPicPr>
                  </pic:nvPicPr>
                  <pic:blipFill>
                    <a:blip r:embed="rId58"/>
                    <a:stretch>
                      <a:fillRect/>
                    </a:stretch>
                  </pic:blipFill>
                  <pic:spPr>
                    <a:xfrm>
                      <a:off x="0" y="0"/>
                      <a:ext cx="2879725" cy="1259840"/>
                    </a:xfrm>
                    <a:prstGeom prst="rect">
                      <a:avLst/>
                    </a:prstGeom>
                    <a:noFill/>
                    <a:ln>
                      <a:noFill/>
                    </a:ln>
                  </pic:spPr>
                </pic:pic>
              </a:graphicData>
            </a:graphic>
          </wp:inline>
        </w:drawing>
      </w:r>
    </w:p>
    <w:p w14:paraId="5929BD8F">
      <w:pPr>
        <w:jc w:val="center"/>
        <w:rPr>
          <w:rFonts w:ascii="宋体" w:hAnsi="宋体"/>
          <w:szCs w:val="21"/>
        </w:rPr>
      </w:pPr>
      <w:r>
        <w:rPr>
          <w:rFonts w:hint="eastAsia" w:ascii="宋体" w:hAnsi="宋体"/>
          <w:szCs w:val="21"/>
        </w:rPr>
        <w:t>3.4-图1 权限校验对话框</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38A352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024E5472">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483" name="图片 1483"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图片 1483"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40A3306F">
            <w:pPr>
              <w:rPr>
                <w:rFonts w:ascii="宋体" w:hAnsi="宋体"/>
                <w:b/>
              </w:rPr>
            </w:pPr>
            <w:r>
              <w:rPr>
                <w:rFonts w:hint="eastAsia" w:ascii="宋体" w:hAnsi="宋体"/>
                <w:b/>
              </w:rPr>
              <w:t>只有Admin用户才具有停止eNetServer服务的权限。</w:t>
            </w:r>
          </w:p>
        </w:tc>
      </w:tr>
    </w:tbl>
    <w:p w14:paraId="79931C41"/>
    <w:p w14:paraId="1DCB1C60">
      <w:pPr>
        <w:spacing w:line="240" w:lineRule="auto"/>
        <w:ind w:firstLine="420" w:firstLineChars="200"/>
      </w:pPr>
      <w:r>
        <w:rPr>
          <w:rFonts w:hint="eastAsia"/>
        </w:rPr>
        <w:t>2、输入Admin</w:t>
      </w:r>
      <w:r>
        <w:rPr>
          <w:rFonts w:hint="eastAsia" w:ascii="宋体" w:hAnsi="宋体"/>
        </w:rPr>
        <w:t>用户</w:t>
      </w:r>
      <w:r>
        <w:rPr>
          <w:rFonts w:hint="eastAsia"/>
        </w:rPr>
        <w:t>的密码，点击确认，停止eNetServer服务，这时所有客户端都不能访问服务端的工程文件，也无法通过IDE进行组态编辑操作。</w:t>
      </w:r>
    </w:p>
    <w:p w14:paraId="5182D408">
      <w:pPr>
        <w:ind w:left="580" w:leftChars="276" w:firstLine="420" w:firstLineChars="200"/>
      </w:pP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167994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5EE41F5B">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536" name="图片 1536"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图片 1536"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222A134C">
            <w:pPr>
              <w:rPr>
                <w:b/>
              </w:rPr>
            </w:pPr>
            <w:r>
              <w:rPr>
                <w:rFonts w:hint="eastAsia"/>
                <w:b/>
              </w:rPr>
              <w:t>停止eNetServer，会导致所有客户端与服务端连接断开，这时用户无法进行组态编辑操作。</w:t>
            </w:r>
          </w:p>
        </w:tc>
      </w:tr>
    </w:tbl>
    <w:p w14:paraId="1F16E42F"/>
    <w:p w14:paraId="5C8E289A">
      <w:pPr>
        <w:spacing w:line="360" w:lineRule="auto"/>
        <w:ind w:firstLine="420" w:firstLineChars="200"/>
      </w:pPr>
      <w:r>
        <w:rPr>
          <w:rFonts w:hint="eastAsia"/>
        </w:rPr>
        <w:t>3、如果输入的Admin密码不正确，则会弹出如</w:t>
      </w:r>
      <w:r>
        <w:rPr>
          <w:rFonts w:hint="eastAsia" w:ascii="宋体" w:hAnsi="宋体"/>
          <w:szCs w:val="21"/>
        </w:rPr>
        <w:t>3.4-图2</w:t>
      </w:r>
      <w:r>
        <w:rPr>
          <w:rFonts w:hint="eastAsia"/>
        </w:rPr>
        <w:t>所示提示信息。</w:t>
      </w:r>
    </w:p>
    <w:p w14:paraId="0BD3FEAE">
      <w:pPr>
        <w:jc w:val="center"/>
      </w:pPr>
      <w:r>
        <w:drawing>
          <wp:inline distT="0" distB="0" distL="114300" distR="114300">
            <wp:extent cx="1440180" cy="1158240"/>
            <wp:effectExtent l="0" t="0" r="7620" b="3810"/>
            <wp:docPr id="1573"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图片 247"/>
                    <pic:cNvPicPr>
                      <a:picLocks noChangeAspect="1"/>
                    </pic:cNvPicPr>
                  </pic:nvPicPr>
                  <pic:blipFill>
                    <a:blip r:embed="rId59"/>
                    <a:stretch>
                      <a:fillRect/>
                    </a:stretch>
                  </pic:blipFill>
                  <pic:spPr>
                    <a:xfrm>
                      <a:off x="0" y="0"/>
                      <a:ext cx="1440180" cy="1158240"/>
                    </a:xfrm>
                    <a:prstGeom prst="rect">
                      <a:avLst/>
                    </a:prstGeom>
                    <a:noFill/>
                    <a:ln>
                      <a:noFill/>
                    </a:ln>
                  </pic:spPr>
                </pic:pic>
              </a:graphicData>
            </a:graphic>
          </wp:inline>
        </w:drawing>
      </w:r>
    </w:p>
    <w:p w14:paraId="5591D9E0">
      <w:pPr>
        <w:jc w:val="center"/>
        <w:rPr>
          <w:rFonts w:ascii="宋体" w:hAnsi="宋体"/>
          <w:szCs w:val="21"/>
        </w:rPr>
      </w:pPr>
      <w:r>
        <w:rPr>
          <w:rFonts w:hint="eastAsia" w:ascii="宋体" w:hAnsi="宋体"/>
          <w:szCs w:val="21"/>
        </w:rPr>
        <w:t>3.4-图2 没有权限</w:t>
      </w:r>
    </w:p>
    <w:p w14:paraId="7D629A9E">
      <w:pPr>
        <w:pStyle w:val="4"/>
        <w:spacing w:line="360" w:lineRule="auto"/>
        <w:ind w:left="-2" w:leftChars="-1"/>
        <w:rPr>
          <w:rFonts w:ascii="黑体" w:hAnsi="黑体" w:eastAsia="黑体"/>
          <w:sz w:val="28"/>
          <w:lang w:eastAsia="zh-CN"/>
        </w:rPr>
      </w:pPr>
      <w:bookmarkStart w:id="72" w:name="_Toc26842"/>
      <w:bookmarkStart w:id="73" w:name="_Toc4027"/>
      <w:bookmarkStart w:id="74" w:name="_Toc7129"/>
      <w:r>
        <w:rPr>
          <w:rFonts w:hint="eastAsia" w:ascii="黑体" w:hAnsi="黑体" w:eastAsia="黑体"/>
          <w:sz w:val="28"/>
          <w:lang w:eastAsia="zh-CN"/>
        </w:rPr>
        <w:t>3.5 新建工程</w:t>
      </w:r>
      <w:bookmarkEnd w:id="72"/>
      <w:bookmarkEnd w:id="73"/>
      <w:bookmarkEnd w:id="74"/>
    </w:p>
    <w:p w14:paraId="2D2B84F4">
      <w:pPr>
        <w:spacing w:line="360" w:lineRule="auto"/>
        <w:ind w:firstLine="420" w:firstLineChars="200"/>
        <w:rPr>
          <w:rFonts w:ascii="宋体" w:hAnsi="宋体"/>
          <w:szCs w:val="21"/>
        </w:rPr>
      </w:pPr>
      <w:r>
        <w:rPr>
          <w:rFonts w:hint="eastAsia" w:ascii="宋体" w:hAnsi="宋体"/>
          <w:szCs w:val="21"/>
        </w:rPr>
        <w:t>1、当eNetServer</w:t>
      </w:r>
      <w:r>
        <w:rPr>
          <w:rFonts w:hint="eastAsia"/>
        </w:rPr>
        <w:t>服务</w:t>
      </w:r>
      <w:r>
        <w:rPr>
          <w:rFonts w:hint="eastAsia" w:ascii="宋体" w:hAnsi="宋体"/>
          <w:szCs w:val="21"/>
        </w:rPr>
        <w:t>停止后，工具栏上的新建按钮变成亮色，点击新建按钮“</w:t>
      </w:r>
      <w:r>
        <w:drawing>
          <wp:inline distT="0" distB="0" distL="114300" distR="114300">
            <wp:extent cx="174625" cy="179705"/>
            <wp:effectExtent l="0" t="0" r="15875" b="10795"/>
            <wp:docPr id="184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 name="图片 228"/>
                    <pic:cNvPicPr>
                      <a:picLocks noChangeAspect="1"/>
                    </pic:cNvPicPr>
                  </pic:nvPicPr>
                  <pic:blipFill>
                    <a:blip r:embed="rId60"/>
                    <a:stretch>
                      <a:fillRect/>
                    </a:stretch>
                  </pic:blipFill>
                  <pic:spPr>
                    <a:xfrm>
                      <a:off x="0" y="0"/>
                      <a:ext cx="174625" cy="179705"/>
                    </a:xfrm>
                    <a:prstGeom prst="rect">
                      <a:avLst/>
                    </a:prstGeom>
                    <a:noFill/>
                    <a:ln>
                      <a:noFill/>
                    </a:ln>
                  </pic:spPr>
                </pic:pic>
              </a:graphicData>
            </a:graphic>
          </wp:inline>
        </w:drawing>
      </w:r>
      <w:r>
        <w:rPr>
          <w:rFonts w:hint="eastAsia" w:ascii="宋体" w:hAnsi="宋体"/>
          <w:szCs w:val="21"/>
        </w:rPr>
        <w:t>” 或按“Ctrl+N”键，弹出新建工程对话框，如3.5-图1所示。</w:t>
      </w:r>
    </w:p>
    <w:p w14:paraId="4EBB84B8">
      <w:pPr>
        <w:jc w:val="center"/>
        <w:rPr>
          <w:rFonts w:ascii="宋体" w:hAnsi="宋体"/>
          <w:szCs w:val="21"/>
        </w:rPr>
      </w:pPr>
      <w:r>
        <w:drawing>
          <wp:inline distT="0" distB="0" distL="114300" distR="114300">
            <wp:extent cx="2879725" cy="1871980"/>
            <wp:effectExtent l="0" t="0" r="15875" b="13970"/>
            <wp:docPr id="1903"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 name="图片 248"/>
                    <pic:cNvPicPr>
                      <a:picLocks noChangeAspect="1"/>
                    </pic:cNvPicPr>
                  </pic:nvPicPr>
                  <pic:blipFill>
                    <a:blip r:embed="rId61"/>
                    <a:stretch>
                      <a:fillRect/>
                    </a:stretch>
                  </pic:blipFill>
                  <pic:spPr>
                    <a:xfrm>
                      <a:off x="0" y="0"/>
                      <a:ext cx="2879725" cy="1871980"/>
                    </a:xfrm>
                    <a:prstGeom prst="rect">
                      <a:avLst/>
                    </a:prstGeom>
                    <a:noFill/>
                    <a:ln>
                      <a:noFill/>
                    </a:ln>
                  </pic:spPr>
                </pic:pic>
              </a:graphicData>
            </a:graphic>
          </wp:inline>
        </w:drawing>
      </w:r>
    </w:p>
    <w:p w14:paraId="7A0EE1F2">
      <w:pPr>
        <w:jc w:val="center"/>
        <w:rPr>
          <w:rFonts w:ascii="宋体" w:hAnsi="宋体"/>
          <w:szCs w:val="21"/>
        </w:rPr>
      </w:pPr>
      <w:r>
        <w:rPr>
          <w:rFonts w:hint="eastAsia" w:ascii="宋体" w:hAnsi="宋体"/>
          <w:szCs w:val="21"/>
        </w:rPr>
        <w:t>3.5-图1 新建工程对话框</w:t>
      </w:r>
    </w:p>
    <w:p w14:paraId="040E9DB5">
      <w:pPr>
        <w:spacing w:line="240" w:lineRule="auto"/>
        <w:ind w:firstLine="850" w:firstLineChars="405"/>
        <w:rPr>
          <w:rFonts w:ascii="宋体" w:hAnsi="宋体"/>
          <w:szCs w:val="21"/>
        </w:rPr>
      </w:pPr>
      <w:r>
        <w:rPr>
          <w:rFonts w:hint="eastAsia" w:ascii="宋体" w:hAnsi="宋体"/>
          <w:szCs w:val="21"/>
        </w:rPr>
        <w:t>1） 选择新建工程的模板：根据选择的模板来新建工程。</w:t>
      </w:r>
    </w:p>
    <w:p w14:paraId="3BF86821">
      <w:pPr>
        <w:spacing w:line="240" w:lineRule="auto"/>
        <w:ind w:firstLine="850" w:firstLineChars="405"/>
        <w:rPr>
          <w:rFonts w:ascii="宋体" w:hAnsi="宋体"/>
          <w:szCs w:val="21"/>
        </w:rPr>
      </w:pPr>
      <w:r>
        <w:rPr>
          <w:rFonts w:hint="eastAsia" w:ascii="宋体" w:hAnsi="宋体"/>
          <w:szCs w:val="21"/>
        </w:rPr>
        <w:t>2） 名称：新建工程的名称。</w:t>
      </w:r>
    </w:p>
    <w:p w14:paraId="254F9C80">
      <w:pPr>
        <w:spacing w:line="240" w:lineRule="auto"/>
        <w:ind w:firstLine="850" w:firstLineChars="405"/>
        <w:rPr>
          <w:rFonts w:ascii="宋体" w:hAnsi="宋体"/>
          <w:szCs w:val="21"/>
        </w:rPr>
      </w:pPr>
      <w:r>
        <w:rPr>
          <w:rFonts w:hint="eastAsia" w:ascii="宋体" w:hAnsi="宋体"/>
          <w:szCs w:val="21"/>
        </w:rPr>
        <w:t>3） 位置：新建工程的存放位置。</w:t>
      </w:r>
    </w:p>
    <w:p w14:paraId="4D72BD4D">
      <w:pPr>
        <w:spacing w:line="360" w:lineRule="auto"/>
        <w:ind w:firstLine="420" w:firstLineChars="200"/>
        <w:rPr>
          <w:rFonts w:ascii="宋体" w:hAnsi="宋体"/>
          <w:szCs w:val="21"/>
        </w:rPr>
      </w:pPr>
      <w:r>
        <w:rPr>
          <w:rFonts w:hint="eastAsia" w:ascii="宋体" w:hAnsi="宋体"/>
          <w:szCs w:val="21"/>
        </w:rPr>
        <w:t>2、如果工程名称已存在，则会提示“</w:t>
      </w:r>
      <w:r>
        <w:rPr>
          <w:rFonts w:hint="eastAsia" w:ascii="宋体" w:hAnsi="宋体"/>
          <w:szCs w:val="21"/>
          <w:lang w:val="en-US" w:eastAsia="zh-CN"/>
        </w:rPr>
        <w:t>工程已经存在</w:t>
      </w:r>
      <w:r>
        <w:rPr>
          <w:rFonts w:hint="eastAsia" w:ascii="宋体" w:hAnsi="宋体"/>
          <w:szCs w:val="21"/>
        </w:rPr>
        <w:t>，是否覆盖？”提示信息，如3.5-图2所示。</w:t>
      </w:r>
    </w:p>
    <w:p w14:paraId="3B26C4D3">
      <w:pPr>
        <w:jc w:val="center"/>
        <w:rPr>
          <w:rFonts w:ascii="宋体" w:hAnsi="宋体"/>
          <w:szCs w:val="21"/>
        </w:rPr>
      </w:pPr>
      <w:r>
        <w:drawing>
          <wp:inline distT="0" distB="0" distL="114300" distR="114300">
            <wp:extent cx="1440180" cy="785495"/>
            <wp:effectExtent l="0" t="0" r="7620" b="14605"/>
            <wp:docPr id="2044"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 name="图片 249"/>
                    <pic:cNvPicPr>
                      <a:picLocks noChangeAspect="1"/>
                    </pic:cNvPicPr>
                  </pic:nvPicPr>
                  <pic:blipFill>
                    <a:blip r:embed="rId62"/>
                    <a:stretch>
                      <a:fillRect/>
                    </a:stretch>
                  </pic:blipFill>
                  <pic:spPr>
                    <a:xfrm>
                      <a:off x="0" y="0"/>
                      <a:ext cx="1440180" cy="785495"/>
                    </a:xfrm>
                    <a:prstGeom prst="rect">
                      <a:avLst/>
                    </a:prstGeom>
                    <a:noFill/>
                    <a:ln>
                      <a:noFill/>
                    </a:ln>
                  </pic:spPr>
                </pic:pic>
              </a:graphicData>
            </a:graphic>
          </wp:inline>
        </w:drawing>
      </w:r>
    </w:p>
    <w:p w14:paraId="412E304E">
      <w:pPr>
        <w:jc w:val="center"/>
        <w:rPr>
          <w:rFonts w:ascii="宋体" w:hAnsi="宋体"/>
          <w:szCs w:val="21"/>
        </w:rPr>
      </w:pPr>
      <w:r>
        <w:rPr>
          <w:rFonts w:hint="eastAsia" w:ascii="宋体" w:hAnsi="宋体"/>
          <w:szCs w:val="21"/>
        </w:rPr>
        <w:t>3.5-图2 文件名重复提示信息</w:t>
      </w:r>
    </w:p>
    <w:p w14:paraId="3196BB20">
      <w:pPr>
        <w:spacing w:line="360" w:lineRule="auto"/>
        <w:ind w:firstLine="420" w:firstLineChars="200"/>
        <w:rPr>
          <w:rFonts w:ascii="宋体" w:hAnsi="宋体"/>
          <w:szCs w:val="21"/>
        </w:rPr>
      </w:pPr>
      <w:r>
        <w:rPr>
          <w:rFonts w:hint="eastAsia" w:ascii="宋体" w:hAnsi="宋体"/>
          <w:szCs w:val="21"/>
        </w:rPr>
        <w:t>3、在新建工程对话框上，输入新建工程相关信息后，点击确认按钮，新建工程成功。</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502717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17555B27">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2046" name="图片 2046"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 name="图片 2046"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7E32C26C">
            <w:pPr>
              <w:rPr>
                <w:rFonts w:hint="eastAsia" w:ascii="宋体" w:hAnsi="宋体" w:eastAsia="宋体"/>
                <w:b/>
                <w:lang w:val="en-US" w:eastAsia="zh-CN"/>
              </w:rPr>
            </w:pPr>
            <w:r>
              <w:rPr>
                <w:rFonts w:hint="eastAsia" w:ascii="宋体" w:hAnsi="宋体"/>
                <w:b/>
              </w:rPr>
              <w:t>新建工程成功后</w:t>
            </w:r>
            <w:r>
              <w:rPr>
                <w:rFonts w:hint="eastAsia" w:ascii="宋体" w:hAnsi="宋体"/>
                <w:b/>
                <w:lang w:eastAsia="zh-CN"/>
              </w:rPr>
              <w:t>，</w:t>
            </w:r>
            <w:r>
              <w:rPr>
                <w:rFonts w:hint="eastAsia" w:ascii="宋体" w:hAnsi="宋体"/>
                <w:b/>
                <w:lang w:val="en-US" w:eastAsia="zh-CN"/>
              </w:rPr>
              <w:t>选择新的工程文件，点击打开按钮，将会</w:t>
            </w:r>
            <w:r>
              <w:rPr>
                <w:rFonts w:hint="eastAsia" w:ascii="宋体" w:hAnsi="宋体"/>
                <w:b/>
              </w:rPr>
              <w:t>自动启动eNetServer的服务</w:t>
            </w:r>
            <w:r>
              <w:rPr>
                <w:rFonts w:hint="eastAsia" w:ascii="宋体" w:hAnsi="宋体"/>
                <w:b/>
                <w:lang w:eastAsia="zh-CN"/>
              </w:rPr>
              <w:t>。</w:t>
            </w:r>
          </w:p>
        </w:tc>
      </w:tr>
    </w:tbl>
    <w:p w14:paraId="199C3F68">
      <w:pPr>
        <w:rPr>
          <w:rFonts w:ascii="宋体" w:hAnsi="宋体"/>
          <w:szCs w:val="21"/>
        </w:rPr>
      </w:pPr>
    </w:p>
    <w:p w14:paraId="0AC1EF07">
      <w:pPr>
        <w:pStyle w:val="4"/>
        <w:spacing w:line="360" w:lineRule="auto"/>
        <w:rPr>
          <w:rFonts w:ascii="黑体" w:hAnsi="黑体" w:eastAsia="黑体"/>
          <w:sz w:val="28"/>
          <w:lang w:eastAsia="zh-CN"/>
        </w:rPr>
      </w:pPr>
      <w:bookmarkStart w:id="75" w:name="_Toc28715"/>
      <w:bookmarkStart w:id="76" w:name="_Toc30187"/>
      <w:bookmarkStart w:id="77" w:name="_Toc25328"/>
      <w:r>
        <w:rPr>
          <w:rFonts w:hint="eastAsia" w:ascii="黑体" w:hAnsi="黑体" w:eastAsia="黑体"/>
          <w:sz w:val="28"/>
          <w:lang w:eastAsia="zh-CN"/>
        </w:rPr>
        <w:t>3.6 打开工程</w:t>
      </w:r>
      <w:bookmarkEnd w:id="75"/>
      <w:bookmarkEnd w:id="76"/>
      <w:bookmarkEnd w:id="77"/>
    </w:p>
    <w:p w14:paraId="7CE78438">
      <w:pPr>
        <w:spacing w:line="360" w:lineRule="auto"/>
        <w:ind w:firstLine="420" w:firstLineChars="200"/>
        <w:rPr>
          <w:rFonts w:ascii="宋体" w:hAnsi="宋体"/>
          <w:szCs w:val="21"/>
        </w:rPr>
      </w:pPr>
      <w:r>
        <w:rPr>
          <w:rFonts w:hint="eastAsia" w:ascii="宋体" w:hAnsi="宋体"/>
          <w:szCs w:val="21"/>
        </w:rPr>
        <w:t>1、当eNetServer服务停止后，工具栏上的打开按钮变成亮色，点击打开按钮“</w:t>
      </w:r>
      <w:r>
        <w:drawing>
          <wp:inline distT="0" distB="0" distL="114300" distR="114300">
            <wp:extent cx="179705" cy="179705"/>
            <wp:effectExtent l="0" t="0" r="10795" b="10795"/>
            <wp:docPr id="2048"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图片 229"/>
                    <pic:cNvPicPr>
                      <a:picLocks noChangeAspect="1"/>
                    </pic:cNvPicPr>
                  </pic:nvPicPr>
                  <pic:blipFill>
                    <a:blip r:embed="rId63"/>
                    <a:stretch>
                      <a:fillRect/>
                    </a:stretch>
                  </pic:blipFill>
                  <pic:spPr>
                    <a:xfrm>
                      <a:off x="0" y="0"/>
                      <a:ext cx="179705" cy="179705"/>
                    </a:xfrm>
                    <a:prstGeom prst="rect">
                      <a:avLst/>
                    </a:prstGeom>
                    <a:noFill/>
                    <a:ln>
                      <a:noFill/>
                    </a:ln>
                  </pic:spPr>
                </pic:pic>
              </a:graphicData>
            </a:graphic>
          </wp:inline>
        </w:drawing>
      </w:r>
      <w:r>
        <w:rPr>
          <w:rFonts w:hint="eastAsia" w:ascii="宋体" w:hAnsi="宋体"/>
          <w:szCs w:val="21"/>
        </w:rPr>
        <w:t>”，或按下“Ctrl+O”键，弹出浏览本地工程文件对话框，如3.6-图1所示。</w:t>
      </w:r>
    </w:p>
    <w:p w14:paraId="7D2317A0">
      <w:pPr>
        <w:jc w:val="center"/>
        <w:rPr>
          <w:rFonts w:ascii="宋体" w:hAnsi="宋体"/>
          <w:szCs w:val="21"/>
        </w:rPr>
      </w:pPr>
      <w:r>
        <w:drawing>
          <wp:inline distT="0" distB="0" distL="114300" distR="114300">
            <wp:extent cx="4776470" cy="3780155"/>
            <wp:effectExtent l="0" t="0" r="5080" b="10795"/>
            <wp:docPr id="2051"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图片 250"/>
                    <pic:cNvPicPr>
                      <a:picLocks noChangeAspect="1"/>
                    </pic:cNvPicPr>
                  </pic:nvPicPr>
                  <pic:blipFill>
                    <a:blip r:embed="rId64"/>
                    <a:stretch>
                      <a:fillRect/>
                    </a:stretch>
                  </pic:blipFill>
                  <pic:spPr>
                    <a:xfrm>
                      <a:off x="0" y="0"/>
                      <a:ext cx="4776470" cy="3780155"/>
                    </a:xfrm>
                    <a:prstGeom prst="rect">
                      <a:avLst/>
                    </a:prstGeom>
                    <a:noFill/>
                    <a:ln>
                      <a:noFill/>
                    </a:ln>
                  </pic:spPr>
                </pic:pic>
              </a:graphicData>
            </a:graphic>
          </wp:inline>
        </w:drawing>
      </w:r>
    </w:p>
    <w:p w14:paraId="7D4E7ABA">
      <w:pPr>
        <w:spacing w:line="360" w:lineRule="auto"/>
        <w:jc w:val="center"/>
        <w:rPr>
          <w:rFonts w:ascii="宋体" w:hAnsi="宋体"/>
          <w:szCs w:val="21"/>
        </w:rPr>
      </w:pPr>
      <w:r>
        <w:rPr>
          <w:rFonts w:hint="eastAsia" w:ascii="宋体" w:hAnsi="宋体"/>
          <w:szCs w:val="21"/>
        </w:rPr>
        <w:t>3.6-图1 浏览本地工程文件</w:t>
      </w:r>
    </w:p>
    <w:p w14:paraId="70AB8590">
      <w:pPr>
        <w:spacing w:line="360" w:lineRule="auto"/>
        <w:ind w:firstLine="420" w:firstLineChars="200"/>
        <w:rPr>
          <w:rFonts w:ascii="宋体" w:hAnsi="宋体"/>
          <w:szCs w:val="21"/>
        </w:rPr>
      </w:pPr>
      <w:r>
        <w:rPr>
          <w:rFonts w:hint="eastAsia" w:ascii="宋体" w:hAnsi="宋体"/>
          <w:szCs w:val="21"/>
        </w:rPr>
        <w:t>2、选中某个工程文件，点击打开按钮，打开工程文件成功。</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105ACF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28C76D92">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2052" name="图片 2052"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6BC90244">
            <w:pPr>
              <w:rPr>
                <w:rFonts w:ascii="宋体" w:hAnsi="宋体"/>
                <w:b/>
              </w:rPr>
            </w:pPr>
            <w:r>
              <w:rPr>
                <w:rFonts w:hint="eastAsia" w:ascii="宋体" w:hAnsi="宋体"/>
                <w:b/>
              </w:rPr>
              <w:t>打开工程成功后自动启动eNetServer的服务，并加载打开的工程文件。</w:t>
            </w:r>
          </w:p>
        </w:tc>
      </w:tr>
    </w:tbl>
    <w:p w14:paraId="317CBB2D">
      <w:pPr>
        <w:spacing w:line="360" w:lineRule="auto"/>
      </w:pPr>
    </w:p>
    <w:p w14:paraId="7CE0375E">
      <w:pPr>
        <w:pStyle w:val="4"/>
        <w:spacing w:line="360" w:lineRule="auto"/>
        <w:rPr>
          <w:rFonts w:ascii="黑体" w:hAnsi="黑体" w:eastAsia="黑体"/>
          <w:sz w:val="28"/>
          <w:lang w:eastAsia="zh-CN"/>
        </w:rPr>
      </w:pPr>
      <w:bookmarkStart w:id="78" w:name="_Toc21194"/>
      <w:bookmarkStart w:id="79" w:name="_Toc21134"/>
      <w:bookmarkStart w:id="80" w:name="_Toc5058"/>
      <w:r>
        <w:rPr>
          <w:rFonts w:hint="eastAsia" w:ascii="黑体" w:hAnsi="黑体" w:eastAsia="黑体"/>
          <w:sz w:val="28"/>
          <w:lang w:eastAsia="zh-CN"/>
        </w:rPr>
        <w:t>3.7 保存工程</w:t>
      </w:r>
      <w:bookmarkEnd w:id="78"/>
      <w:bookmarkEnd w:id="79"/>
      <w:bookmarkEnd w:id="80"/>
    </w:p>
    <w:p w14:paraId="7EA2156D">
      <w:pPr>
        <w:spacing w:line="360" w:lineRule="auto"/>
        <w:ind w:firstLine="420" w:firstLineChars="200"/>
        <w:rPr>
          <w:rFonts w:ascii="宋体" w:hAnsi="宋体"/>
          <w:szCs w:val="21"/>
        </w:rPr>
      </w:pPr>
      <w:r>
        <w:rPr>
          <w:rFonts w:hint="eastAsia" w:ascii="宋体" w:hAnsi="宋体"/>
          <w:szCs w:val="21"/>
        </w:rPr>
        <w:t>1、点击工具栏上的保存按钮“</w:t>
      </w:r>
      <w:r>
        <w:drawing>
          <wp:inline distT="0" distB="0" distL="114300" distR="114300">
            <wp:extent cx="179705" cy="179705"/>
            <wp:effectExtent l="0" t="0" r="10795" b="10795"/>
            <wp:docPr id="2053" name="图片 230"/>
            <wp:cNvGraphicFramePr/>
            <a:graphic xmlns:a="http://schemas.openxmlformats.org/drawingml/2006/main">
              <a:graphicData uri="http://schemas.openxmlformats.org/drawingml/2006/picture">
                <pic:pic xmlns:pic="http://schemas.openxmlformats.org/drawingml/2006/picture">
                  <pic:nvPicPr>
                    <pic:cNvPr id="2053" name="图片 230"/>
                    <pic:cNvPicPr/>
                  </pic:nvPicPr>
                  <pic:blipFill>
                    <a:blip r:embed="rId65"/>
                    <a:stretch>
                      <a:fillRect/>
                    </a:stretch>
                  </pic:blipFill>
                  <pic:spPr>
                    <a:xfrm>
                      <a:off x="0" y="0"/>
                      <a:ext cx="179705" cy="179705"/>
                    </a:xfrm>
                    <a:prstGeom prst="rect">
                      <a:avLst/>
                    </a:prstGeom>
                    <a:noFill/>
                    <a:ln>
                      <a:noFill/>
                    </a:ln>
                  </pic:spPr>
                </pic:pic>
              </a:graphicData>
            </a:graphic>
          </wp:inline>
        </w:drawing>
      </w:r>
      <w:r>
        <w:rPr>
          <w:rFonts w:hint="eastAsia" w:ascii="宋体" w:hAnsi="宋体"/>
          <w:szCs w:val="21"/>
        </w:rPr>
        <w:t>”，对当前的工程文件进行保存。</w:t>
      </w:r>
    </w:p>
    <w:p w14:paraId="160865B3">
      <w:pPr>
        <w:pStyle w:val="4"/>
        <w:spacing w:line="360" w:lineRule="auto"/>
        <w:rPr>
          <w:rFonts w:ascii="黑体" w:hAnsi="黑体" w:eastAsia="黑体"/>
          <w:sz w:val="28"/>
          <w:lang w:eastAsia="zh-CN"/>
        </w:rPr>
      </w:pPr>
      <w:bookmarkStart w:id="81" w:name="_Toc23503"/>
      <w:bookmarkStart w:id="82" w:name="_Toc11806"/>
      <w:bookmarkStart w:id="83" w:name="_Toc23543"/>
      <w:r>
        <w:rPr>
          <w:rFonts w:hint="eastAsia" w:ascii="黑体" w:hAnsi="黑体" w:eastAsia="黑体"/>
          <w:sz w:val="28"/>
          <w:lang w:eastAsia="zh-CN"/>
        </w:rPr>
        <w:t>3.8 配置选项</w:t>
      </w:r>
      <w:bookmarkEnd w:id="81"/>
      <w:bookmarkEnd w:id="82"/>
      <w:bookmarkEnd w:id="83"/>
    </w:p>
    <w:p w14:paraId="11C18719">
      <w:pPr>
        <w:spacing w:line="360" w:lineRule="auto"/>
        <w:ind w:firstLine="420" w:firstLineChars="200"/>
        <w:rPr>
          <w:rFonts w:ascii="宋体" w:hAnsi="宋体"/>
          <w:szCs w:val="21"/>
        </w:rPr>
      </w:pPr>
      <w:r>
        <w:rPr>
          <w:rFonts w:hint="eastAsia" w:ascii="宋体" w:hAnsi="宋体"/>
          <w:szCs w:val="21"/>
        </w:rPr>
        <w:t>1、点击菜单栏的帮助-&gt;配置选项，弹出配置选项对话框，如3.8-图1所示。</w:t>
      </w:r>
    </w:p>
    <w:p w14:paraId="23B74C2D">
      <w:pPr>
        <w:jc w:val="center"/>
        <w:rPr>
          <w:rFonts w:ascii="宋体" w:hAnsi="宋体"/>
          <w:szCs w:val="21"/>
        </w:rPr>
      </w:pPr>
      <w:r>
        <w:drawing>
          <wp:inline distT="0" distB="0" distL="114300" distR="114300">
            <wp:extent cx="3619500" cy="1314450"/>
            <wp:effectExtent l="0" t="0" r="0" b="0"/>
            <wp:docPr id="2054"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51"/>
                    <pic:cNvPicPr>
                      <a:picLocks noChangeAspect="1"/>
                    </pic:cNvPicPr>
                  </pic:nvPicPr>
                  <pic:blipFill>
                    <a:blip r:embed="rId66"/>
                    <a:stretch>
                      <a:fillRect/>
                    </a:stretch>
                  </pic:blipFill>
                  <pic:spPr>
                    <a:xfrm>
                      <a:off x="0" y="0"/>
                      <a:ext cx="3619500" cy="1314450"/>
                    </a:xfrm>
                    <a:prstGeom prst="rect">
                      <a:avLst/>
                    </a:prstGeom>
                    <a:noFill/>
                    <a:ln>
                      <a:noFill/>
                    </a:ln>
                  </pic:spPr>
                </pic:pic>
              </a:graphicData>
            </a:graphic>
          </wp:inline>
        </w:drawing>
      </w:r>
    </w:p>
    <w:p w14:paraId="1ADE6000">
      <w:pPr>
        <w:spacing w:line="360" w:lineRule="auto"/>
        <w:jc w:val="center"/>
        <w:rPr>
          <w:rFonts w:ascii="宋体" w:hAnsi="宋体"/>
          <w:szCs w:val="21"/>
        </w:rPr>
      </w:pPr>
      <w:r>
        <w:rPr>
          <w:rFonts w:hint="eastAsia" w:ascii="宋体" w:hAnsi="宋体"/>
          <w:szCs w:val="21"/>
        </w:rPr>
        <w:t>3.8-图1 配置选项</w:t>
      </w:r>
    </w:p>
    <w:p w14:paraId="325A565A">
      <w:pPr>
        <w:spacing w:line="360" w:lineRule="auto"/>
        <w:ind w:firstLine="850" w:firstLineChars="405"/>
        <w:rPr>
          <w:rFonts w:ascii="宋体" w:hAnsi="宋体"/>
          <w:szCs w:val="21"/>
        </w:rPr>
      </w:pPr>
      <w:r>
        <w:rPr>
          <w:rFonts w:hint="eastAsia" w:ascii="宋体" w:hAnsi="宋体"/>
          <w:szCs w:val="21"/>
        </w:rPr>
        <w:t>1） 启动时，自动加载工程——用户可以设置，首次运行eNetServer时是否自动加载指定的工程文件。</w:t>
      </w:r>
    </w:p>
    <w:p w14:paraId="3D0360C7">
      <w:pPr>
        <w:spacing w:line="360" w:lineRule="auto"/>
        <w:ind w:firstLine="850" w:firstLineChars="405"/>
        <w:rPr>
          <w:rFonts w:ascii="宋体" w:hAnsi="宋体"/>
          <w:szCs w:val="21"/>
        </w:rPr>
      </w:pPr>
      <w:r>
        <w:rPr>
          <w:rFonts w:hint="eastAsia" w:ascii="宋体" w:hAnsi="宋体"/>
          <w:szCs w:val="21"/>
        </w:rPr>
        <w:t>2） 工程名称——用于指定启动时要加载的工程名称。</w:t>
      </w:r>
    </w:p>
    <w:p w14:paraId="641AC81A">
      <w:pPr>
        <w:spacing w:line="360" w:lineRule="auto"/>
        <w:ind w:firstLine="420" w:firstLineChars="200"/>
        <w:rPr>
          <w:rFonts w:ascii="宋体" w:hAnsi="宋体"/>
          <w:szCs w:val="21"/>
        </w:rPr>
      </w:pPr>
      <w:r>
        <w:rPr>
          <w:rFonts w:hint="eastAsia" w:ascii="宋体" w:hAnsi="宋体"/>
          <w:szCs w:val="21"/>
        </w:rPr>
        <w:t>2、当“启动时，自动加载工程</w:t>
      </w:r>
      <w:r>
        <w:rPr>
          <w:rFonts w:ascii="宋体" w:hAnsi="宋体"/>
          <w:szCs w:val="21"/>
        </w:rPr>
        <w:t>”</w:t>
      </w:r>
      <w:r>
        <w:rPr>
          <w:rFonts w:hint="eastAsia" w:ascii="宋体" w:hAnsi="宋体"/>
          <w:szCs w:val="21"/>
        </w:rPr>
        <w:t>复选框选中时，工程名称对话框变成可编辑，如3.8-图2所示。</w:t>
      </w:r>
    </w:p>
    <w:p w14:paraId="344D490A">
      <w:pPr>
        <w:jc w:val="center"/>
        <w:rPr>
          <w:rFonts w:ascii="宋体" w:hAnsi="宋体"/>
          <w:szCs w:val="21"/>
        </w:rPr>
      </w:pPr>
      <w:r>
        <w:drawing>
          <wp:inline distT="0" distB="0" distL="114300" distR="114300">
            <wp:extent cx="3629025" cy="1323975"/>
            <wp:effectExtent l="0" t="0" r="9525" b="9525"/>
            <wp:docPr id="205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52"/>
                    <pic:cNvPicPr>
                      <a:picLocks noChangeAspect="1"/>
                    </pic:cNvPicPr>
                  </pic:nvPicPr>
                  <pic:blipFill>
                    <a:blip r:embed="rId67"/>
                    <a:stretch>
                      <a:fillRect/>
                    </a:stretch>
                  </pic:blipFill>
                  <pic:spPr>
                    <a:xfrm>
                      <a:off x="0" y="0"/>
                      <a:ext cx="3629025" cy="1323975"/>
                    </a:xfrm>
                    <a:prstGeom prst="rect">
                      <a:avLst/>
                    </a:prstGeom>
                    <a:noFill/>
                    <a:ln>
                      <a:noFill/>
                    </a:ln>
                  </pic:spPr>
                </pic:pic>
              </a:graphicData>
            </a:graphic>
          </wp:inline>
        </w:drawing>
      </w:r>
    </w:p>
    <w:p w14:paraId="474DECB8">
      <w:pPr>
        <w:jc w:val="center"/>
        <w:rPr>
          <w:rFonts w:ascii="宋体" w:hAnsi="宋体"/>
          <w:szCs w:val="21"/>
        </w:rPr>
      </w:pPr>
      <w:r>
        <w:rPr>
          <w:rFonts w:hint="eastAsia" w:ascii="宋体" w:hAnsi="宋体"/>
          <w:szCs w:val="21"/>
        </w:rPr>
        <w:t>3.8-图2 选中复选框</w:t>
      </w:r>
    </w:p>
    <w:p w14:paraId="09988D84">
      <w:pPr>
        <w:spacing w:line="360" w:lineRule="auto"/>
        <w:ind w:firstLine="420" w:firstLineChars="200"/>
        <w:rPr>
          <w:rFonts w:ascii="宋体" w:hAnsi="宋体"/>
          <w:szCs w:val="21"/>
        </w:rPr>
      </w:pPr>
      <w:r>
        <w:rPr>
          <w:rFonts w:hint="eastAsia" w:ascii="宋体" w:hAnsi="宋体"/>
          <w:szCs w:val="21"/>
        </w:rPr>
        <w:t>3、点击浏览按钮“</w:t>
      </w:r>
      <w:r>
        <w:rPr>
          <w:rFonts w:hint="eastAsia" w:ascii="宋体" w:hAnsi="宋体"/>
          <w:szCs w:val="21"/>
        </w:rPr>
        <w:drawing>
          <wp:inline distT="0" distB="0" distL="0" distR="0">
            <wp:extent cx="179705" cy="179705"/>
            <wp:effectExtent l="0" t="0" r="10795" b="10795"/>
            <wp:docPr id="2056" name="图片 2056" descr="图像 042"/>
            <wp:cNvGraphicFramePr/>
            <a:graphic xmlns:a="http://schemas.openxmlformats.org/drawingml/2006/main">
              <a:graphicData uri="http://schemas.openxmlformats.org/drawingml/2006/picture">
                <pic:pic xmlns:pic="http://schemas.openxmlformats.org/drawingml/2006/picture">
                  <pic:nvPicPr>
                    <pic:cNvPr id="2056" name="图片 2056" descr="图像 042"/>
                    <pic:cNvPicPr>
                      <a:picLocks noChangeArrowheads="1"/>
                    </pic:cNvPicPr>
                  </pic:nvPicPr>
                  <pic:blipFill>
                    <a:blip r:embed="rId68"/>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”，弹出浏览本地工程文件对话框，如3.8-图3所示。</w:t>
      </w:r>
    </w:p>
    <w:p w14:paraId="400452F9">
      <w:pPr>
        <w:jc w:val="center"/>
        <w:rPr>
          <w:rFonts w:ascii="宋体" w:hAnsi="宋体"/>
          <w:szCs w:val="21"/>
        </w:rPr>
      </w:pPr>
      <w:r>
        <w:drawing>
          <wp:inline distT="0" distB="0" distL="114300" distR="114300">
            <wp:extent cx="4782820" cy="3780155"/>
            <wp:effectExtent l="0" t="0" r="17780" b="10795"/>
            <wp:docPr id="2057"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53"/>
                    <pic:cNvPicPr>
                      <a:picLocks noChangeAspect="1"/>
                    </pic:cNvPicPr>
                  </pic:nvPicPr>
                  <pic:blipFill>
                    <a:blip r:embed="rId69"/>
                    <a:stretch>
                      <a:fillRect/>
                    </a:stretch>
                  </pic:blipFill>
                  <pic:spPr>
                    <a:xfrm>
                      <a:off x="0" y="0"/>
                      <a:ext cx="4782820" cy="3780155"/>
                    </a:xfrm>
                    <a:prstGeom prst="rect">
                      <a:avLst/>
                    </a:prstGeom>
                    <a:noFill/>
                    <a:ln>
                      <a:noFill/>
                    </a:ln>
                  </pic:spPr>
                </pic:pic>
              </a:graphicData>
            </a:graphic>
          </wp:inline>
        </w:drawing>
      </w:r>
    </w:p>
    <w:p w14:paraId="05ED21E4">
      <w:pPr>
        <w:spacing w:line="360" w:lineRule="auto"/>
        <w:jc w:val="center"/>
        <w:rPr>
          <w:rFonts w:ascii="宋体" w:hAnsi="宋体"/>
          <w:szCs w:val="21"/>
        </w:rPr>
      </w:pPr>
      <w:r>
        <w:rPr>
          <w:rFonts w:hint="eastAsia" w:ascii="宋体" w:hAnsi="宋体"/>
          <w:szCs w:val="21"/>
        </w:rPr>
        <w:t>3.8-图3 浏览本地工程文件</w:t>
      </w:r>
    </w:p>
    <w:p w14:paraId="5E446CC3">
      <w:pPr>
        <w:pStyle w:val="4"/>
        <w:spacing w:line="360" w:lineRule="auto"/>
        <w:rPr>
          <w:rFonts w:ascii="黑体" w:hAnsi="黑体" w:eastAsia="黑体"/>
          <w:sz w:val="28"/>
          <w:lang w:eastAsia="zh-CN"/>
        </w:rPr>
      </w:pPr>
      <w:bookmarkStart w:id="84" w:name="_Toc27706"/>
      <w:bookmarkStart w:id="85" w:name="_Toc9566"/>
      <w:bookmarkStart w:id="86" w:name="_Toc8833"/>
      <w:r>
        <w:rPr>
          <w:rFonts w:hint="eastAsia" w:ascii="黑体" w:hAnsi="黑体" w:eastAsia="黑体"/>
          <w:sz w:val="28"/>
          <w:lang w:eastAsia="zh-CN"/>
        </w:rPr>
        <w:t>3.9 启动服务</w:t>
      </w:r>
      <w:bookmarkEnd w:id="84"/>
      <w:bookmarkEnd w:id="85"/>
      <w:bookmarkEnd w:id="86"/>
    </w:p>
    <w:p w14:paraId="450F11F8">
      <w:pPr>
        <w:spacing w:line="360" w:lineRule="auto"/>
        <w:ind w:firstLine="420" w:firstLineChars="200"/>
        <w:rPr>
          <w:rFonts w:ascii="宋体" w:hAnsi="宋体"/>
          <w:szCs w:val="21"/>
        </w:rPr>
      </w:pPr>
      <w:r>
        <w:rPr>
          <w:rFonts w:hint="eastAsia" w:ascii="宋体" w:hAnsi="宋体"/>
          <w:szCs w:val="21"/>
        </w:rPr>
        <w:t>1、点击工具栏上的启动服务按钮“</w:t>
      </w:r>
      <w:r>
        <w:drawing>
          <wp:inline distT="0" distB="0" distL="114300" distR="114300">
            <wp:extent cx="179705" cy="179705"/>
            <wp:effectExtent l="0" t="0" r="10795" b="10795"/>
            <wp:docPr id="2058" name="图片 231"/>
            <wp:cNvGraphicFramePr/>
            <a:graphic xmlns:a="http://schemas.openxmlformats.org/drawingml/2006/main">
              <a:graphicData uri="http://schemas.openxmlformats.org/drawingml/2006/picture">
                <pic:pic xmlns:pic="http://schemas.openxmlformats.org/drawingml/2006/picture">
                  <pic:nvPicPr>
                    <pic:cNvPr id="2058" name="图片 231"/>
                    <pic:cNvPicPr/>
                  </pic:nvPicPr>
                  <pic:blipFill>
                    <a:blip r:embed="rId70"/>
                    <a:stretch>
                      <a:fillRect/>
                    </a:stretch>
                  </pic:blipFill>
                  <pic:spPr>
                    <a:xfrm>
                      <a:off x="0" y="0"/>
                      <a:ext cx="179705" cy="179705"/>
                    </a:xfrm>
                    <a:prstGeom prst="rect">
                      <a:avLst/>
                    </a:prstGeom>
                    <a:noFill/>
                    <a:ln>
                      <a:noFill/>
                    </a:ln>
                  </pic:spPr>
                </pic:pic>
              </a:graphicData>
            </a:graphic>
          </wp:inline>
        </w:drawing>
      </w:r>
      <w:r>
        <w:rPr>
          <w:rFonts w:hint="eastAsia" w:ascii="宋体" w:hAnsi="宋体"/>
          <w:szCs w:val="21"/>
        </w:rPr>
        <w:t>”，启动服务。</w:t>
      </w:r>
    </w:p>
    <w:p w14:paraId="32115522">
      <w:pPr>
        <w:spacing w:line="360" w:lineRule="auto"/>
        <w:ind w:firstLine="420" w:firstLineChars="200"/>
        <w:rPr>
          <w:rFonts w:ascii="宋体" w:hAnsi="宋体"/>
          <w:szCs w:val="21"/>
        </w:rPr>
      </w:pPr>
      <w:r>
        <w:rPr>
          <w:rFonts w:hint="eastAsia" w:ascii="宋体" w:hAnsi="宋体"/>
          <w:szCs w:val="21"/>
        </w:rPr>
        <w:t>2、服务启动后，其它客户端节点，则可以通过eNetServer访问工程文件。</w:t>
      </w:r>
    </w:p>
    <w:p w14:paraId="1EC4B841">
      <w:pPr>
        <w:pStyle w:val="3"/>
        <w:pageBreakBefore/>
        <w:adjustRightInd w:val="0"/>
        <w:snapToGrid w:val="0"/>
        <w:spacing w:line="360" w:lineRule="auto"/>
        <w:rPr>
          <w:rFonts w:eastAsia="黑体"/>
          <w:sz w:val="32"/>
          <w:lang w:eastAsia="zh-CN"/>
        </w:rPr>
      </w:pPr>
      <w:bookmarkStart w:id="87" w:name="_Toc3069"/>
      <w:bookmarkStart w:id="88" w:name="_Toc3459"/>
      <w:bookmarkStart w:id="89" w:name="_Toc32714"/>
      <w:r>
        <w:rPr>
          <w:rFonts w:hint="eastAsia" w:eastAsia="黑体"/>
          <w:sz w:val="32"/>
          <w:lang w:eastAsia="zh-CN"/>
        </w:rPr>
        <w:t>4、eNetMain使用说明</w:t>
      </w:r>
      <w:bookmarkEnd w:id="87"/>
      <w:bookmarkEnd w:id="88"/>
      <w:bookmarkEnd w:id="89"/>
    </w:p>
    <w:p w14:paraId="7BAB53FB">
      <w:pPr>
        <w:pStyle w:val="4"/>
        <w:spacing w:line="360" w:lineRule="auto"/>
        <w:rPr>
          <w:rFonts w:ascii="黑体" w:hAnsi="黑体" w:eastAsia="黑体"/>
          <w:sz w:val="28"/>
          <w:lang w:eastAsia="zh-CN"/>
        </w:rPr>
      </w:pPr>
      <w:bookmarkStart w:id="90" w:name="_Toc18619"/>
      <w:bookmarkStart w:id="91" w:name="_Toc10242"/>
      <w:bookmarkStart w:id="92" w:name="_Toc24802"/>
      <w:r>
        <w:rPr>
          <w:rFonts w:hint="eastAsia" w:ascii="黑体" w:hAnsi="黑体" w:eastAsia="黑体"/>
          <w:sz w:val="28"/>
          <w:lang w:eastAsia="zh-CN"/>
        </w:rPr>
        <w:t>4.1 概述</w:t>
      </w:r>
      <w:bookmarkEnd w:id="90"/>
      <w:bookmarkEnd w:id="91"/>
      <w:bookmarkEnd w:id="92"/>
    </w:p>
    <w:p w14:paraId="186387FE">
      <w:pPr>
        <w:spacing w:line="360" w:lineRule="auto"/>
        <w:ind w:firstLine="420" w:firstLineChars="200"/>
        <w:rPr>
          <w:rFonts w:ascii="宋体" w:hAnsi="宋体"/>
          <w:szCs w:val="21"/>
        </w:rPr>
      </w:pPr>
      <w:r>
        <w:rPr>
          <w:rFonts w:hint="eastAsia" w:ascii="宋体" w:hAnsi="宋体"/>
          <w:szCs w:val="21"/>
        </w:rPr>
        <w:t>eNetMain为NT6000系统软件的统一管理平台，负责管理节点所有应用程序的启动、重启、停止操作，还有负责各个节点之间的通信和文件传输。</w:t>
      </w:r>
    </w:p>
    <w:p w14:paraId="7A2C3CF8">
      <w:pPr>
        <w:pStyle w:val="4"/>
        <w:spacing w:line="360" w:lineRule="auto"/>
        <w:rPr>
          <w:rFonts w:ascii="黑体" w:hAnsi="黑体" w:eastAsia="黑体"/>
          <w:sz w:val="28"/>
          <w:lang w:eastAsia="zh-CN"/>
        </w:rPr>
      </w:pPr>
      <w:bookmarkStart w:id="93" w:name="_Toc14862"/>
      <w:bookmarkStart w:id="94" w:name="_Toc6642"/>
      <w:bookmarkStart w:id="95" w:name="_Toc22265"/>
      <w:r>
        <w:rPr>
          <w:rFonts w:hint="eastAsia" w:ascii="黑体" w:hAnsi="黑体" w:eastAsia="黑体"/>
          <w:sz w:val="28"/>
          <w:lang w:eastAsia="zh-CN"/>
        </w:rPr>
        <w:t>4.2 eNetMain界面风格</w:t>
      </w:r>
      <w:bookmarkEnd w:id="93"/>
      <w:bookmarkEnd w:id="94"/>
      <w:bookmarkEnd w:id="95"/>
    </w:p>
    <w:p w14:paraId="1B05E4A9">
      <w:pPr>
        <w:spacing w:line="360" w:lineRule="auto"/>
        <w:ind w:firstLine="420" w:firstLineChars="200"/>
        <w:rPr>
          <w:rFonts w:ascii="宋体" w:hAnsi="宋体"/>
          <w:szCs w:val="21"/>
        </w:rPr>
      </w:pPr>
      <w:r>
        <w:rPr>
          <w:rFonts w:hint="eastAsia" w:ascii="宋体" w:hAnsi="宋体"/>
          <w:szCs w:val="21"/>
        </w:rPr>
        <w:t>eNetMain界面风格</w:t>
      </w:r>
      <w:r>
        <w:rPr>
          <w:rFonts w:ascii="宋体" w:hAnsi="宋体"/>
          <w:szCs w:val="21"/>
        </w:rPr>
        <w:t>分为经典风格与简约风格，默认使用简约风格，</w:t>
      </w:r>
      <w:r>
        <w:rPr>
          <w:rFonts w:hint="eastAsia" w:ascii="宋体" w:hAnsi="宋体"/>
          <w:szCs w:val="21"/>
        </w:rPr>
        <w:t>风格可</w:t>
      </w:r>
      <w:r>
        <w:rPr>
          <w:rFonts w:ascii="宋体" w:hAnsi="宋体"/>
          <w:szCs w:val="21"/>
        </w:rPr>
        <w:t>自由切换，切换后需重启eNetMain方可生效，如下为两种</w:t>
      </w:r>
      <w:r>
        <w:rPr>
          <w:rFonts w:hint="eastAsia" w:ascii="宋体" w:hAnsi="宋体"/>
          <w:szCs w:val="21"/>
        </w:rPr>
        <w:t>风格</w:t>
      </w:r>
      <w:r>
        <w:rPr>
          <w:rFonts w:ascii="宋体" w:hAnsi="宋体"/>
          <w:szCs w:val="21"/>
        </w:rPr>
        <w:t>界面</w:t>
      </w:r>
      <w:r>
        <w:rPr>
          <w:rFonts w:hint="eastAsia" w:ascii="宋体" w:hAnsi="宋体"/>
          <w:szCs w:val="21"/>
        </w:rPr>
        <w:t>。</w:t>
      </w:r>
    </w:p>
    <w:p w14:paraId="0C14F404">
      <w:pPr>
        <w:spacing w:line="360" w:lineRule="auto"/>
        <w:jc w:val="center"/>
        <w:rPr>
          <w:rFonts w:ascii="宋体" w:hAnsi="宋体"/>
          <w:szCs w:val="21"/>
        </w:rPr>
      </w:pPr>
      <w:r>
        <w:drawing>
          <wp:inline distT="0" distB="0" distL="114300" distR="114300">
            <wp:extent cx="4782185" cy="3780155"/>
            <wp:effectExtent l="0" t="0" r="18415" b="10795"/>
            <wp:docPr id="2059"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12"/>
                    <pic:cNvPicPr>
                      <a:picLocks noChangeAspect="1"/>
                    </pic:cNvPicPr>
                  </pic:nvPicPr>
                  <pic:blipFill>
                    <a:blip r:embed="rId71"/>
                    <a:stretch>
                      <a:fillRect/>
                    </a:stretch>
                  </pic:blipFill>
                  <pic:spPr>
                    <a:xfrm>
                      <a:off x="0" y="0"/>
                      <a:ext cx="4782185" cy="3780155"/>
                    </a:xfrm>
                    <a:prstGeom prst="rect">
                      <a:avLst/>
                    </a:prstGeom>
                    <a:noFill/>
                    <a:ln>
                      <a:noFill/>
                    </a:ln>
                  </pic:spPr>
                </pic:pic>
              </a:graphicData>
            </a:graphic>
          </wp:inline>
        </w:drawing>
      </w:r>
    </w:p>
    <w:p w14:paraId="0FB93AFB">
      <w:pPr>
        <w:spacing w:line="360" w:lineRule="auto"/>
        <w:jc w:val="center"/>
        <w:rPr>
          <w:rFonts w:ascii="宋体" w:hAnsi="宋体"/>
          <w:szCs w:val="21"/>
        </w:rPr>
      </w:pPr>
      <w:r>
        <w:rPr>
          <w:rFonts w:hint="eastAsia" w:ascii="宋体" w:hAnsi="宋体"/>
          <w:szCs w:val="21"/>
        </w:rPr>
        <w:t>4.2-图1 经典</w:t>
      </w:r>
      <w:r>
        <w:rPr>
          <w:rFonts w:ascii="宋体" w:hAnsi="宋体"/>
          <w:szCs w:val="21"/>
        </w:rPr>
        <w:t>风格</w:t>
      </w:r>
    </w:p>
    <w:p w14:paraId="5A1B15B5">
      <w:pPr>
        <w:spacing w:line="360" w:lineRule="auto"/>
        <w:jc w:val="center"/>
        <w:rPr>
          <w:rFonts w:ascii="宋体" w:hAnsi="宋体"/>
          <w:sz w:val="20"/>
          <w:szCs w:val="21"/>
        </w:rPr>
      </w:pPr>
      <w:r>
        <w:drawing>
          <wp:inline distT="0" distB="0" distL="114300" distR="114300">
            <wp:extent cx="4777105" cy="3780155"/>
            <wp:effectExtent l="0" t="0" r="4445" b="10795"/>
            <wp:docPr id="2060"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11"/>
                    <pic:cNvPicPr>
                      <a:picLocks noChangeAspect="1"/>
                    </pic:cNvPicPr>
                  </pic:nvPicPr>
                  <pic:blipFill>
                    <a:blip r:embed="rId72"/>
                    <a:stretch>
                      <a:fillRect/>
                    </a:stretch>
                  </pic:blipFill>
                  <pic:spPr>
                    <a:xfrm>
                      <a:off x="0" y="0"/>
                      <a:ext cx="4777105" cy="3780155"/>
                    </a:xfrm>
                    <a:prstGeom prst="rect">
                      <a:avLst/>
                    </a:prstGeom>
                    <a:noFill/>
                    <a:ln>
                      <a:noFill/>
                    </a:ln>
                  </pic:spPr>
                </pic:pic>
              </a:graphicData>
            </a:graphic>
          </wp:inline>
        </w:drawing>
      </w:r>
    </w:p>
    <w:p w14:paraId="447362A3">
      <w:pPr>
        <w:spacing w:line="360" w:lineRule="auto"/>
        <w:jc w:val="center"/>
        <w:rPr>
          <w:rFonts w:ascii="宋体" w:hAnsi="宋体"/>
          <w:szCs w:val="21"/>
        </w:rPr>
      </w:pPr>
      <w:r>
        <w:rPr>
          <w:rFonts w:hint="eastAsia" w:ascii="宋体" w:hAnsi="宋体"/>
          <w:szCs w:val="21"/>
        </w:rPr>
        <w:t>4.2-图2 简约</w:t>
      </w:r>
      <w:r>
        <w:rPr>
          <w:rFonts w:ascii="宋体" w:hAnsi="宋体"/>
          <w:szCs w:val="21"/>
        </w:rPr>
        <w:t>风格</w:t>
      </w:r>
    </w:p>
    <w:p w14:paraId="6AC44EA1">
      <w:pPr>
        <w:pStyle w:val="4"/>
        <w:spacing w:line="360" w:lineRule="auto"/>
        <w:rPr>
          <w:rFonts w:ascii="黑体" w:hAnsi="黑体" w:eastAsia="黑体"/>
          <w:sz w:val="28"/>
          <w:lang w:eastAsia="zh-CN"/>
        </w:rPr>
      </w:pPr>
      <w:bookmarkStart w:id="96" w:name="_Toc17232"/>
      <w:bookmarkStart w:id="97" w:name="_Toc2732"/>
      <w:bookmarkStart w:id="98" w:name="_Toc23472"/>
      <w:r>
        <w:rPr>
          <w:rFonts w:hint="eastAsia" w:ascii="黑体" w:hAnsi="黑体" w:eastAsia="黑体"/>
          <w:sz w:val="28"/>
          <w:lang w:eastAsia="zh-CN"/>
        </w:rPr>
        <w:t>4.</w:t>
      </w:r>
      <w:r>
        <w:rPr>
          <w:rFonts w:ascii="黑体" w:hAnsi="黑体" w:eastAsia="黑体"/>
          <w:sz w:val="28"/>
          <w:lang w:eastAsia="zh-CN"/>
        </w:rPr>
        <w:t>3</w:t>
      </w:r>
      <w:r>
        <w:rPr>
          <w:rFonts w:hint="eastAsia" w:ascii="黑体" w:hAnsi="黑体" w:eastAsia="黑体"/>
          <w:sz w:val="28"/>
          <w:lang w:eastAsia="zh-CN"/>
        </w:rPr>
        <w:t xml:space="preserve"> 启动eNetMain程序</w:t>
      </w:r>
      <w:bookmarkEnd w:id="96"/>
      <w:bookmarkEnd w:id="97"/>
      <w:bookmarkEnd w:id="98"/>
    </w:p>
    <w:p w14:paraId="38DCA675">
      <w:pPr>
        <w:spacing w:line="360" w:lineRule="auto"/>
        <w:ind w:firstLine="420" w:firstLineChars="200"/>
        <w:rPr>
          <w:rFonts w:ascii="宋体" w:hAnsi="宋体"/>
        </w:rPr>
      </w:pPr>
      <w:r>
        <w:rPr>
          <w:rFonts w:hint="eastAsia" w:ascii="宋体" w:hAnsi="宋体"/>
        </w:rPr>
        <w:t>1、双击</w:t>
      </w:r>
      <w:r>
        <w:rPr>
          <w:rFonts w:hint="eastAsia" w:ascii="宋体" w:hAnsi="宋体"/>
          <w:szCs w:val="21"/>
        </w:rPr>
        <w:t>桌面</w:t>
      </w:r>
      <w:r>
        <w:rPr>
          <w:rFonts w:hint="eastAsia" w:ascii="宋体" w:hAnsi="宋体"/>
        </w:rPr>
        <w:t>快捷键“</w:t>
      </w:r>
      <w:r>
        <w:drawing>
          <wp:inline distT="0" distB="0" distL="114300" distR="114300">
            <wp:extent cx="178435" cy="179705"/>
            <wp:effectExtent l="0" t="0" r="12065" b="10795"/>
            <wp:docPr id="2061"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58"/>
                    <pic:cNvPicPr>
                      <a:picLocks noChangeAspect="1"/>
                    </pic:cNvPicPr>
                  </pic:nvPicPr>
                  <pic:blipFill>
                    <a:blip r:embed="rId73"/>
                    <a:stretch>
                      <a:fillRect/>
                    </a:stretch>
                  </pic:blipFill>
                  <pic:spPr>
                    <a:xfrm>
                      <a:off x="0" y="0"/>
                      <a:ext cx="178435" cy="179705"/>
                    </a:xfrm>
                    <a:prstGeom prst="rect">
                      <a:avLst/>
                    </a:prstGeom>
                    <a:noFill/>
                    <a:ln>
                      <a:noFill/>
                    </a:ln>
                  </pic:spPr>
                </pic:pic>
              </a:graphicData>
            </a:graphic>
          </wp:inline>
        </w:drawing>
      </w:r>
      <w:r>
        <w:rPr>
          <w:rFonts w:hint="eastAsia" w:ascii="宋体" w:hAnsi="宋体"/>
        </w:rPr>
        <w:t>”，或打开开始菜单-&gt;NT6000</w:t>
      </w:r>
      <w:r>
        <w:rPr>
          <w:rFonts w:ascii="宋体" w:hAnsi="宋体"/>
        </w:rPr>
        <w:t xml:space="preserve"> </w:t>
      </w:r>
      <w:r>
        <w:rPr>
          <w:rFonts w:hint="eastAsia" w:ascii="宋体" w:hAnsi="宋体"/>
        </w:rPr>
        <w:t xml:space="preserve">V5，点击NT6000V5 </w:t>
      </w:r>
      <w:r>
        <w:rPr>
          <w:rFonts w:ascii="宋体" w:hAnsi="宋体"/>
        </w:rPr>
        <w:t>enetmain</w:t>
      </w:r>
      <w:r>
        <w:rPr>
          <w:rFonts w:hint="eastAsia" w:ascii="宋体" w:hAnsi="宋体"/>
        </w:rPr>
        <w:t>按钮，运行eNetMain程序，弹出</w:t>
      </w:r>
      <w:r>
        <w:rPr>
          <w:rFonts w:hint="eastAsia" w:ascii="宋体" w:hAnsi="宋体"/>
          <w:szCs w:val="21"/>
        </w:rPr>
        <w:t>eNetMain</w:t>
      </w:r>
      <w:r>
        <w:rPr>
          <w:rFonts w:hint="eastAsia" w:ascii="宋体" w:hAnsi="宋体"/>
        </w:rPr>
        <w:t>运行界面，此时</w:t>
      </w:r>
      <w:r>
        <w:rPr>
          <w:rFonts w:hint="eastAsia" w:ascii="宋体" w:hAnsi="宋体"/>
          <w:szCs w:val="21"/>
        </w:rPr>
        <w:t>会自动连接</w:t>
      </w:r>
      <w:r>
        <w:rPr>
          <w:rFonts w:hint="eastAsia" w:ascii="宋体" w:hAnsi="宋体"/>
          <w:szCs w:val="21"/>
          <w:lang w:val="en-US" w:eastAsia="zh-CN"/>
        </w:rPr>
        <w:t>配置站</w:t>
      </w:r>
      <w:r>
        <w:rPr>
          <w:rFonts w:hint="eastAsia" w:ascii="宋体" w:hAnsi="宋体"/>
          <w:szCs w:val="21"/>
        </w:rPr>
        <w:t>的eNetServer程序，如果连接成功，经典风格</w:t>
      </w:r>
      <w:r>
        <w:rPr>
          <w:rFonts w:ascii="宋体" w:hAnsi="宋体"/>
          <w:szCs w:val="21"/>
        </w:rPr>
        <w:t>下</w:t>
      </w:r>
      <w:r>
        <w:rPr>
          <w:rFonts w:hint="eastAsia" w:ascii="宋体" w:hAnsi="宋体"/>
          <w:szCs w:val="21"/>
        </w:rPr>
        <w:t>会在eNetMain右下角显示“已连接”字样，</w:t>
      </w:r>
      <w:r>
        <w:rPr>
          <w:rFonts w:ascii="宋体" w:hAnsi="宋体"/>
          <w:szCs w:val="21"/>
        </w:rPr>
        <w:t>简约风格下会在主界面下方状态栏显示</w:t>
      </w:r>
      <w:r>
        <w:rPr>
          <w:rFonts w:hint="eastAsia" w:ascii="宋体" w:hAnsi="宋体"/>
          <w:szCs w:val="21"/>
        </w:rPr>
        <w:t>“已连接”字样，</w:t>
      </w:r>
      <w:r>
        <w:rPr>
          <w:rFonts w:hint="eastAsia" w:ascii="宋体" w:hAnsi="宋体"/>
        </w:rPr>
        <w:t>如</w:t>
      </w:r>
      <w:r>
        <w:rPr>
          <w:rFonts w:hint="eastAsia" w:ascii="宋体" w:hAnsi="宋体"/>
          <w:szCs w:val="21"/>
        </w:rPr>
        <w:t>下图所示。</w:t>
      </w:r>
    </w:p>
    <w:p w14:paraId="61C74481">
      <w:pPr>
        <w:jc w:val="center"/>
      </w:pPr>
      <w:r>
        <w:drawing>
          <wp:inline distT="0" distB="0" distL="114300" distR="114300">
            <wp:extent cx="4782185" cy="3780155"/>
            <wp:effectExtent l="0" t="0" r="18415" b="10795"/>
            <wp:docPr id="2062"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13"/>
                    <pic:cNvPicPr>
                      <a:picLocks noChangeAspect="1"/>
                    </pic:cNvPicPr>
                  </pic:nvPicPr>
                  <pic:blipFill>
                    <a:blip r:embed="rId74"/>
                    <a:stretch>
                      <a:fillRect/>
                    </a:stretch>
                  </pic:blipFill>
                  <pic:spPr>
                    <a:xfrm>
                      <a:off x="0" y="0"/>
                      <a:ext cx="4782185" cy="3780155"/>
                    </a:xfrm>
                    <a:prstGeom prst="rect">
                      <a:avLst/>
                    </a:prstGeom>
                    <a:noFill/>
                    <a:ln>
                      <a:noFill/>
                    </a:ln>
                  </pic:spPr>
                </pic:pic>
              </a:graphicData>
            </a:graphic>
          </wp:inline>
        </w:drawing>
      </w:r>
    </w:p>
    <w:p w14:paraId="7916F2D5">
      <w:pPr>
        <w:spacing w:line="360" w:lineRule="auto"/>
        <w:jc w:val="center"/>
        <w:rPr>
          <w:rFonts w:ascii="宋体" w:hAnsi="宋体"/>
          <w:szCs w:val="21"/>
        </w:rPr>
      </w:pPr>
      <w:r>
        <w:rPr>
          <w:rFonts w:hint="eastAsia" w:ascii="宋体" w:hAnsi="宋体"/>
          <w:szCs w:val="21"/>
        </w:rPr>
        <w:t>4.</w:t>
      </w:r>
      <w:r>
        <w:rPr>
          <w:rFonts w:ascii="宋体" w:hAnsi="宋体"/>
          <w:szCs w:val="21"/>
        </w:rPr>
        <w:t>3</w:t>
      </w:r>
      <w:r>
        <w:rPr>
          <w:rFonts w:hint="eastAsia" w:ascii="宋体" w:hAnsi="宋体"/>
          <w:szCs w:val="21"/>
        </w:rPr>
        <w:t>-图1 主界面</w:t>
      </w:r>
    </w:p>
    <w:p w14:paraId="63DF3571">
      <w:pPr>
        <w:spacing w:line="360" w:lineRule="auto"/>
        <w:jc w:val="center"/>
        <w:rPr>
          <w:rFonts w:ascii="宋体" w:hAnsi="宋体"/>
          <w:szCs w:val="21"/>
        </w:rPr>
      </w:pPr>
      <w:r>
        <w:drawing>
          <wp:inline distT="0" distB="0" distL="114300" distR="114300">
            <wp:extent cx="4782185" cy="3780155"/>
            <wp:effectExtent l="0" t="0" r="18415" b="10795"/>
            <wp:docPr id="2063"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14"/>
                    <pic:cNvPicPr>
                      <a:picLocks noChangeAspect="1"/>
                    </pic:cNvPicPr>
                  </pic:nvPicPr>
                  <pic:blipFill>
                    <a:blip r:embed="rId75"/>
                    <a:stretch>
                      <a:fillRect/>
                    </a:stretch>
                  </pic:blipFill>
                  <pic:spPr>
                    <a:xfrm>
                      <a:off x="0" y="0"/>
                      <a:ext cx="4782185" cy="3780155"/>
                    </a:xfrm>
                    <a:prstGeom prst="rect">
                      <a:avLst/>
                    </a:prstGeom>
                    <a:noFill/>
                    <a:ln>
                      <a:noFill/>
                    </a:ln>
                  </pic:spPr>
                </pic:pic>
              </a:graphicData>
            </a:graphic>
          </wp:inline>
        </w:drawing>
      </w:r>
    </w:p>
    <w:p w14:paraId="6337242A">
      <w:pPr>
        <w:spacing w:line="360" w:lineRule="auto"/>
        <w:jc w:val="center"/>
        <w:rPr>
          <w:rFonts w:ascii="宋体" w:hAnsi="宋体"/>
          <w:szCs w:val="21"/>
        </w:rPr>
      </w:pPr>
      <w:r>
        <w:rPr>
          <w:rFonts w:hint="eastAsia" w:ascii="宋体" w:hAnsi="宋体"/>
          <w:szCs w:val="21"/>
        </w:rPr>
        <w:t>4.3-图2 主界面</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4E730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7FB4047C">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2064" name="图片 2064"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7165C900">
            <w:pPr>
              <w:rPr>
                <w:rFonts w:ascii="宋体" w:hAnsi="宋体"/>
                <w:b/>
              </w:rPr>
            </w:pPr>
            <w:r>
              <w:rPr>
                <w:rFonts w:hint="eastAsia" w:ascii="宋体" w:hAnsi="宋体"/>
                <w:b/>
              </w:rPr>
              <w:t>如果服务节点名称配置不正确，或服务端eNetServer未启动，或与服务端网络不通，则会显示“未连接”标识，如</w:t>
            </w:r>
            <w:r>
              <w:rPr>
                <w:rFonts w:hint="eastAsia" w:ascii="宋体" w:hAnsi="宋体"/>
                <w:b/>
                <w:szCs w:val="21"/>
              </w:rPr>
              <w:t>4.</w:t>
            </w:r>
            <w:r>
              <w:rPr>
                <w:rFonts w:ascii="宋体" w:hAnsi="宋体"/>
                <w:b/>
                <w:szCs w:val="21"/>
              </w:rPr>
              <w:t>3</w:t>
            </w:r>
            <w:r>
              <w:rPr>
                <w:rFonts w:hint="eastAsia" w:ascii="宋体" w:hAnsi="宋体"/>
                <w:b/>
                <w:szCs w:val="21"/>
              </w:rPr>
              <w:t>-图</w:t>
            </w:r>
            <w:r>
              <w:rPr>
                <w:rFonts w:ascii="宋体" w:hAnsi="宋体"/>
                <w:b/>
                <w:szCs w:val="21"/>
              </w:rPr>
              <w:t>3</w:t>
            </w:r>
            <w:r>
              <w:rPr>
                <w:rFonts w:hint="eastAsia" w:ascii="宋体" w:hAnsi="宋体"/>
                <w:b/>
              </w:rPr>
              <w:t>所示，请检查一下相关配置。</w:t>
            </w:r>
          </w:p>
        </w:tc>
      </w:tr>
    </w:tbl>
    <w:p w14:paraId="40A45CCB">
      <w:pPr>
        <w:jc w:val="center"/>
        <w:rPr>
          <w:rFonts w:ascii="宋体" w:hAnsi="宋体"/>
          <w:szCs w:val="21"/>
        </w:rPr>
      </w:pPr>
      <w:r>
        <w:drawing>
          <wp:inline distT="0" distB="0" distL="114300" distR="114300">
            <wp:extent cx="4776470" cy="3780155"/>
            <wp:effectExtent l="0" t="0" r="5080" b="10795"/>
            <wp:docPr id="206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15"/>
                    <pic:cNvPicPr>
                      <a:picLocks noChangeAspect="1"/>
                    </pic:cNvPicPr>
                  </pic:nvPicPr>
                  <pic:blipFill>
                    <a:blip r:embed="rId76"/>
                    <a:stretch>
                      <a:fillRect/>
                    </a:stretch>
                  </pic:blipFill>
                  <pic:spPr>
                    <a:xfrm>
                      <a:off x="0" y="0"/>
                      <a:ext cx="4776470" cy="3780155"/>
                    </a:xfrm>
                    <a:prstGeom prst="rect">
                      <a:avLst/>
                    </a:prstGeom>
                    <a:noFill/>
                    <a:ln>
                      <a:noFill/>
                    </a:ln>
                  </pic:spPr>
                </pic:pic>
              </a:graphicData>
            </a:graphic>
          </wp:inline>
        </w:drawing>
      </w:r>
    </w:p>
    <w:p w14:paraId="1B80006F">
      <w:pPr>
        <w:spacing w:line="360" w:lineRule="auto"/>
        <w:jc w:val="center"/>
        <w:rPr>
          <w:rFonts w:ascii="宋体" w:hAnsi="宋体"/>
          <w:szCs w:val="21"/>
        </w:rPr>
      </w:pPr>
      <w:r>
        <w:rPr>
          <w:rFonts w:hint="eastAsia" w:ascii="宋体" w:hAnsi="宋体"/>
          <w:szCs w:val="21"/>
        </w:rPr>
        <w:t>4.</w:t>
      </w:r>
      <w:r>
        <w:rPr>
          <w:rFonts w:hint="eastAsia" w:ascii="宋体" w:hAnsi="宋体"/>
          <w:szCs w:val="21"/>
          <w:lang w:val="en-US" w:eastAsia="zh-CN"/>
        </w:rPr>
        <w:t>3</w:t>
      </w:r>
      <w:r>
        <w:rPr>
          <w:rFonts w:hint="eastAsia" w:ascii="宋体" w:hAnsi="宋体"/>
          <w:szCs w:val="21"/>
        </w:rPr>
        <w:t>-图3 连接服务器异常</w:t>
      </w:r>
    </w:p>
    <w:p w14:paraId="768C679E">
      <w:pPr>
        <w:spacing w:line="360" w:lineRule="auto"/>
        <w:jc w:val="center"/>
        <w:rPr>
          <w:rFonts w:ascii="宋体" w:hAnsi="宋体"/>
          <w:szCs w:val="21"/>
        </w:rPr>
      </w:pPr>
      <w:r>
        <w:drawing>
          <wp:inline distT="0" distB="0" distL="114300" distR="114300">
            <wp:extent cx="4784090" cy="3780155"/>
            <wp:effectExtent l="0" t="0" r="16510" b="10795"/>
            <wp:docPr id="206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16"/>
                    <pic:cNvPicPr>
                      <a:picLocks noChangeAspect="1"/>
                    </pic:cNvPicPr>
                  </pic:nvPicPr>
                  <pic:blipFill>
                    <a:blip r:embed="rId77"/>
                    <a:stretch>
                      <a:fillRect/>
                    </a:stretch>
                  </pic:blipFill>
                  <pic:spPr>
                    <a:xfrm>
                      <a:off x="0" y="0"/>
                      <a:ext cx="4784090" cy="3780155"/>
                    </a:xfrm>
                    <a:prstGeom prst="rect">
                      <a:avLst/>
                    </a:prstGeom>
                    <a:noFill/>
                    <a:ln>
                      <a:noFill/>
                    </a:ln>
                  </pic:spPr>
                </pic:pic>
              </a:graphicData>
            </a:graphic>
          </wp:inline>
        </w:drawing>
      </w:r>
    </w:p>
    <w:p w14:paraId="457C1E57">
      <w:pPr>
        <w:spacing w:line="360" w:lineRule="auto"/>
        <w:jc w:val="center"/>
        <w:rPr>
          <w:rFonts w:ascii="宋体" w:hAnsi="宋体"/>
          <w:szCs w:val="21"/>
        </w:rPr>
      </w:pPr>
      <w:r>
        <w:rPr>
          <w:rFonts w:hint="eastAsia" w:ascii="宋体" w:hAnsi="宋体"/>
          <w:szCs w:val="21"/>
        </w:rPr>
        <w:t>4.3-图4 连接服务器</w:t>
      </w:r>
      <w:r>
        <w:rPr>
          <w:rFonts w:ascii="宋体" w:hAnsi="宋体"/>
          <w:szCs w:val="21"/>
        </w:rPr>
        <w:t>异常</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17E2E0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7FA9E5D2">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2067" name="图片 2067"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5A79516B">
            <w:pPr>
              <w:rPr>
                <w:b/>
              </w:rPr>
            </w:pPr>
            <w:r>
              <w:rPr>
                <w:rFonts w:hint="eastAsia"/>
                <w:b/>
              </w:rPr>
              <w:t>如果当前节点名称与其它在线的节点名称相同，则会在桌面右下角弹出提示框，如</w:t>
            </w:r>
            <w:r>
              <w:rPr>
                <w:rFonts w:hint="eastAsia" w:ascii="宋体" w:hAnsi="宋体"/>
                <w:b/>
                <w:szCs w:val="21"/>
              </w:rPr>
              <w:t>4.</w:t>
            </w:r>
            <w:r>
              <w:rPr>
                <w:rFonts w:ascii="宋体" w:hAnsi="宋体"/>
                <w:b/>
                <w:szCs w:val="21"/>
              </w:rPr>
              <w:t>3-</w:t>
            </w:r>
            <w:r>
              <w:rPr>
                <w:rFonts w:hint="eastAsia" w:ascii="宋体" w:hAnsi="宋体"/>
                <w:b/>
                <w:szCs w:val="21"/>
              </w:rPr>
              <w:t>图5</w:t>
            </w:r>
            <w:r>
              <w:rPr>
                <w:rFonts w:hint="eastAsia"/>
                <w:b/>
              </w:rPr>
              <w:t>所示。</w:t>
            </w:r>
          </w:p>
        </w:tc>
      </w:tr>
    </w:tbl>
    <w:p w14:paraId="300CA8CA">
      <w:pPr>
        <w:jc w:val="center"/>
        <w:rPr>
          <w:rFonts w:ascii="宋体" w:hAnsi="宋体"/>
          <w:szCs w:val="21"/>
        </w:rPr>
      </w:pPr>
      <w:r>
        <w:rPr>
          <w:rFonts w:hint="eastAsia" w:ascii="宋体" w:hAnsi="宋体"/>
          <w:szCs w:val="21"/>
        </w:rPr>
        <w:drawing>
          <wp:inline distT="0" distB="0" distL="0" distR="0">
            <wp:extent cx="1906270" cy="1431925"/>
            <wp:effectExtent l="0" t="0" r="17780" b="15875"/>
            <wp:docPr id="2068" name="图片 2068" descr="图像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descr="图像 47"/>
                    <pic:cNvPicPr>
                      <a:picLocks noChangeAspect="1" noChangeArrowheads="1"/>
                    </pic:cNvPicPr>
                  </pic:nvPicPr>
                  <pic:blipFill>
                    <a:blip r:embed="rId78"/>
                    <a:srcRect/>
                    <a:stretch>
                      <a:fillRect/>
                    </a:stretch>
                  </pic:blipFill>
                  <pic:spPr>
                    <a:xfrm>
                      <a:off x="0" y="0"/>
                      <a:ext cx="1906270" cy="1431925"/>
                    </a:xfrm>
                    <a:prstGeom prst="rect">
                      <a:avLst/>
                    </a:prstGeom>
                    <a:noFill/>
                    <a:ln w="9525">
                      <a:noFill/>
                      <a:miter lim="800000"/>
                      <a:headEnd/>
                      <a:tailEnd/>
                    </a:ln>
                  </pic:spPr>
                </pic:pic>
              </a:graphicData>
            </a:graphic>
          </wp:inline>
        </w:drawing>
      </w:r>
    </w:p>
    <w:p w14:paraId="3D8D6B3A">
      <w:pPr>
        <w:spacing w:line="360" w:lineRule="auto"/>
        <w:jc w:val="center"/>
        <w:rPr>
          <w:rFonts w:ascii="宋体" w:hAnsi="宋体"/>
          <w:szCs w:val="21"/>
        </w:rPr>
      </w:pPr>
      <w:r>
        <w:rPr>
          <w:rFonts w:hint="eastAsia" w:ascii="宋体" w:hAnsi="宋体"/>
          <w:szCs w:val="21"/>
        </w:rPr>
        <w:t>4.3-图5 节点名称相同</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65DA4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03F38D37">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2069" name="图片 2069"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000DD6CA">
            <w:pPr>
              <w:rPr>
                <w:rFonts w:ascii="宋体" w:hAnsi="宋体"/>
                <w:b/>
              </w:rPr>
            </w:pPr>
            <w:r>
              <w:rPr>
                <w:rFonts w:hint="eastAsia" w:ascii="宋体" w:hAnsi="宋体"/>
                <w:b/>
              </w:rPr>
              <w:t>eNetMain在启动后将进行初始化工作，包括扫描网络、定位服务节点、启动数据服务等工作。建议在初始化工作的进度完成之后，再进行其它操作，如</w:t>
            </w:r>
            <w:r>
              <w:rPr>
                <w:rFonts w:hint="eastAsia" w:ascii="宋体" w:hAnsi="宋体"/>
                <w:b/>
                <w:szCs w:val="21"/>
              </w:rPr>
              <w:t>4.</w:t>
            </w:r>
            <w:r>
              <w:rPr>
                <w:rFonts w:ascii="宋体" w:hAnsi="宋体"/>
                <w:b/>
                <w:szCs w:val="21"/>
              </w:rPr>
              <w:t>3</w:t>
            </w:r>
            <w:r>
              <w:rPr>
                <w:rFonts w:hint="eastAsia" w:ascii="宋体" w:hAnsi="宋体"/>
                <w:b/>
                <w:szCs w:val="21"/>
              </w:rPr>
              <w:t>-</w:t>
            </w:r>
            <w:r>
              <w:rPr>
                <w:rFonts w:hint="eastAsia" w:ascii="宋体" w:hAnsi="宋体"/>
                <w:b/>
              </w:rPr>
              <w:t>图</w:t>
            </w:r>
            <w:r>
              <w:rPr>
                <w:rFonts w:hint="eastAsia" w:ascii="宋体" w:hAnsi="宋体"/>
                <w:b/>
                <w:szCs w:val="21"/>
              </w:rPr>
              <w:t>6所</w:t>
            </w:r>
            <w:r>
              <w:rPr>
                <w:rFonts w:hint="eastAsia" w:ascii="宋体" w:hAnsi="宋体"/>
                <w:b/>
              </w:rPr>
              <w:t>示。</w:t>
            </w:r>
          </w:p>
        </w:tc>
      </w:tr>
    </w:tbl>
    <w:p w14:paraId="05637BD6">
      <w:pPr>
        <w:spacing w:line="360" w:lineRule="auto"/>
      </w:pPr>
    </w:p>
    <w:p w14:paraId="6655F0CB">
      <w:pPr>
        <w:jc w:val="center"/>
        <w:rPr>
          <w:rFonts w:ascii="宋体" w:hAnsi="宋体"/>
          <w:szCs w:val="21"/>
        </w:rPr>
      </w:pPr>
      <w:r>
        <w:drawing>
          <wp:inline distT="0" distB="0" distL="0" distR="0">
            <wp:extent cx="4775835" cy="3780155"/>
            <wp:effectExtent l="0" t="0" r="5715" b="10795"/>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79"/>
                    <a:stretch>
                      <a:fillRect/>
                    </a:stretch>
                  </pic:blipFill>
                  <pic:spPr>
                    <a:xfrm>
                      <a:off x="0" y="0"/>
                      <a:ext cx="4775835" cy="3780155"/>
                    </a:xfrm>
                    <a:prstGeom prst="rect">
                      <a:avLst/>
                    </a:prstGeom>
                  </pic:spPr>
                </pic:pic>
              </a:graphicData>
            </a:graphic>
          </wp:inline>
        </w:drawing>
      </w:r>
    </w:p>
    <w:p w14:paraId="5894B4FB">
      <w:pPr>
        <w:spacing w:line="360" w:lineRule="auto"/>
        <w:jc w:val="center"/>
        <w:rPr>
          <w:rFonts w:ascii="宋体" w:hAnsi="宋体"/>
          <w:szCs w:val="21"/>
        </w:rPr>
      </w:pPr>
      <w:r>
        <w:rPr>
          <w:rFonts w:hint="eastAsia" w:ascii="宋体" w:hAnsi="宋体"/>
          <w:szCs w:val="21"/>
        </w:rPr>
        <w:t>4.</w:t>
      </w:r>
      <w:r>
        <w:rPr>
          <w:rFonts w:hint="eastAsia" w:ascii="宋体" w:hAnsi="宋体"/>
          <w:szCs w:val="21"/>
          <w:lang w:val="en-US" w:eastAsia="zh-CN"/>
        </w:rPr>
        <w:t>3</w:t>
      </w:r>
      <w:r>
        <w:rPr>
          <w:rFonts w:hint="eastAsia" w:ascii="宋体" w:hAnsi="宋体"/>
          <w:szCs w:val="21"/>
        </w:rPr>
        <w:t>-图6 启动过程</w:t>
      </w:r>
    </w:p>
    <w:p w14:paraId="727FD7C1">
      <w:pPr>
        <w:spacing w:line="360" w:lineRule="auto"/>
        <w:jc w:val="center"/>
        <w:rPr>
          <w:rFonts w:ascii="宋体" w:hAnsi="宋体"/>
          <w:szCs w:val="21"/>
        </w:rPr>
      </w:pPr>
      <w:r>
        <w:drawing>
          <wp:inline distT="0" distB="0" distL="0" distR="0">
            <wp:extent cx="4784725" cy="3780155"/>
            <wp:effectExtent l="0" t="0" r="15875" b="10795"/>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80"/>
                    <a:stretch>
                      <a:fillRect/>
                    </a:stretch>
                  </pic:blipFill>
                  <pic:spPr>
                    <a:xfrm>
                      <a:off x="0" y="0"/>
                      <a:ext cx="4784725" cy="3780155"/>
                    </a:xfrm>
                    <a:prstGeom prst="rect">
                      <a:avLst/>
                    </a:prstGeom>
                  </pic:spPr>
                </pic:pic>
              </a:graphicData>
            </a:graphic>
          </wp:inline>
        </w:drawing>
      </w:r>
    </w:p>
    <w:p w14:paraId="588F658F">
      <w:pPr>
        <w:spacing w:line="360" w:lineRule="auto"/>
        <w:jc w:val="center"/>
        <w:rPr>
          <w:rFonts w:ascii="宋体" w:hAnsi="宋体"/>
          <w:szCs w:val="21"/>
        </w:rPr>
      </w:pPr>
      <w:r>
        <w:rPr>
          <w:rFonts w:hint="eastAsia" w:ascii="宋体" w:hAnsi="宋体"/>
          <w:szCs w:val="21"/>
        </w:rPr>
        <w:t>4.</w:t>
      </w:r>
      <w:r>
        <w:rPr>
          <w:rFonts w:hint="eastAsia" w:ascii="宋体" w:hAnsi="宋体"/>
          <w:szCs w:val="21"/>
          <w:lang w:val="en-US" w:eastAsia="zh-CN"/>
        </w:rPr>
        <w:t>3</w:t>
      </w:r>
      <w:r>
        <w:rPr>
          <w:rFonts w:hint="eastAsia" w:ascii="宋体" w:hAnsi="宋体"/>
          <w:szCs w:val="21"/>
        </w:rPr>
        <w:t>-图7 启动</w:t>
      </w:r>
      <w:r>
        <w:rPr>
          <w:rFonts w:ascii="宋体" w:hAnsi="宋体"/>
          <w:szCs w:val="21"/>
        </w:rPr>
        <w:t>过程</w:t>
      </w:r>
    </w:p>
    <w:p w14:paraId="732C1695">
      <w:pPr>
        <w:spacing w:line="360" w:lineRule="auto"/>
        <w:ind w:firstLine="420" w:firstLineChars="200"/>
        <w:rPr>
          <w:rFonts w:ascii="宋体" w:hAnsi="宋体"/>
        </w:rPr>
      </w:pPr>
      <w:r>
        <w:rPr>
          <w:rFonts w:hint="eastAsia" w:ascii="宋体" w:hAnsi="宋体"/>
        </w:rPr>
        <w:t>2、经典</w:t>
      </w:r>
      <w:r>
        <w:rPr>
          <w:rFonts w:ascii="宋体" w:hAnsi="宋体"/>
        </w:rPr>
        <w:t>风格点击</w:t>
      </w:r>
      <w:r>
        <w:rPr>
          <w:rFonts w:hint="eastAsia" w:ascii="宋体" w:hAnsi="宋体"/>
        </w:rPr>
        <w:t>“</w:t>
      </w:r>
      <w:r>
        <w:drawing>
          <wp:inline distT="0" distB="0" distL="0" distR="0">
            <wp:extent cx="179705" cy="179705"/>
            <wp:effectExtent l="0" t="0" r="10795" b="1079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81"/>
                    <a:stretch>
                      <a:fillRect/>
                    </a:stretch>
                  </pic:blipFill>
                  <pic:spPr>
                    <a:xfrm>
                      <a:off x="0" y="0"/>
                      <a:ext cx="179705" cy="179705"/>
                    </a:xfrm>
                    <a:prstGeom prst="rect">
                      <a:avLst/>
                    </a:prstGeom>
                  </pic:spPr>
                </pic:pic>
              </a:graphicData>
            </a:graphic>
          </wp:inline>
        </w:drawing>
      </w:r>
      <w:r>
        <w:rPr>
          <w:rFonts w:hint="eastAsia" w:ascii="宋体" w:hAnsi="宋体"/>
        </w:rPr>
        <w:t>”按钮弹出菜单下拉框，选择节点配置；或者点击eNetMain界面右下角的当前节点或服务节点，如4.</w:t>
      </w:r>
      <w:r>
        <w:rPr>
          <w:rFonts w:hint="eastAsia" w:ascii="宋体" w:hAnsi="宋体"/>
          <w:lang w:val="en-US" w:eastAsia="zh-CN"/>
        </w:rPr>
        <w:t>3</w:t>
      </w:r>
      <w:r>
        <w:rPr>
          <w:rFonts w:hint="eastAsia" w:ascii="宋体" w:hAnsi="宋体"/>
        </w:rPr>
        <w:t>-图</w:t>
      </w:r>
      <w:r>
        <w:rPr>
          <w:rFonts w:ascii="宋体" w:hAnsi="宋体"/>
        </w:rPr>
        <w:t>8</w:t>
      </w:r>
      <w:r>
        <w:rPr>
          <w:rFonts w:hint="eastAsia" w:ascii="宋体" w:hAnsi="宋体"/>
        </w:rPr>
        <w:t>所示，弹出节点配置对话框，如4.</w:t>
      </w:r>
      <w:r>
        <w:rPr>
          <w:rFonts w:hint="eastAsia" w:ascii="宋体" w:hAnsi="宋体"/>
          <w:lang w:val="en-US" w:eastAsia="zh-CN"/>
        </w:rPr>
        <w:t>3</w:t>
      </w:r>
      <w:r>
        <w:rPr>
          <w:rFonts w:hint="eastAsia" w:ascii="宋体" w:hAnsi="宋体"/>
        </w:rPr>
        <w:t>-图</w:t>
      </w:r>
      <w:r>
        <w:rPr>
          <w:rFonts w:ascii="宋体" w:hAnsi="宋体"/>
        </w:rPr>
        <w:t>9</w:t>
      </w:r>
      <w:r>
        <w:rPr>
          <w:rFonts w:hint="eastAsia" w:ascii="宋体" w:hAnsi="宋体"/>
        </w:rPr>
        <w:t>所示。</w:t>
      </w:r>
    </w:p>
    <w:p w14:paraId="0A9EAFA8">
      <w:pPr>
        <w:spacing w:line="360" w:lineRule="auto"/>
        <w:ind w:firstLine="420" w:firstLineChars="200"/>
        <w:rPr>
          <w:rFonts w:ascii="宋体" w:hAnsi="宋体"/>
        </w:rPr>
      </w:pPr>
      <w:r>
        <w:rPr>
          <w:rFonts w:hint="eastAsia" w:ascii="宋体" w:hAnsi="宋体"/>
        </w:rPr>
        <w:t>简约</w:t>
      </w:r>
      <w:r>
        <w:rPr>
          <w:rFonts w:ascii="宋体" w:hAnsi="宋体"/>
        </w:rPr>
        <w:t>风格点击</w:t>
      </w:r>
      <w:r>
        <w:rPr>
          <w:rFonts w:hint="eastAsia" w:ascii="宋体" w:hAnsi="宋体"/>
        </w:rPr>
        <w:t>“</w:t>
      </w:r>
      <w:r>
        <w:drawing>
          <wp:inline distT="0" distB="0" distL="0" distR="0">
            <wp:extent cx="180340" cy="179705"/>
            <wp:effectExtent l="0" t="0" r="10160" b="10795"/>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82"/>
                    <a:stretch>
                      <a:fillRect/>
                    </a:stretch>
                  </pic:blipFill>
                  <pic:spPr>
                    <a:xfrm>
                      <a:off x="0" y="0"/>
                      <a:ext cx="180340" cy="179705"/>
                    </a:xfrm>
                    <a:prstGeom prst="rect">
                      <a:avLst/>
                    </a:prstGeom>
                  </pic:spPr>
                </pic:pic>
              </a:graphicData>
            </a:graphic>
          </wp:inline>
        </w:drawing>
      </w:r>
      <w:r>
        <w:rPr>
          <w:rFonts w:ascii="宋体" w:hAnsi="宋体"/>
        </w:rPr>
        <w:t>”按钮</w:t>
      </w:r>
      <w:r>
        <w:rPr>
          <w:rFonts w:hint="eastAsia" w:ascii="宋体" w:hAnsi="宋体"/>
        </w:rPr>
        <w:t>，选择节点配置；或者点击按钮“</w:t>
      </w:r>
      <w:r>
        <w:drawing>
          <wp:inline distT="0" distB="0" distL="0" distR="0">
            <wp:extent cx="181610" cy="179705"/>
            <wp:effectExtent l="0" t="0" r="8890" b="1079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83"/>
                    <a:stretch>
                      <a:fillRect/>
                    </a:stretch>
                  </pic:blipFill>
                  <pic:spPr>
                    <a:xfrm>
                      <a:off x="0" y="0"/>
                      <a:ext cx="181610" cy="179705"/>
                    </a:xfrm>
                    <a:prstGeom prst="rect">
                      <a:avLst/>
                    </a:prstGeom>
                  </pic:spPr>
                </pic:pic>
              </a:graphicData>
            </a:graphic>
          </wp:inline>
        </w:drawing>
      </w:r>
      <w:r>
        <w:rPr>
          <w:rFonts w:hint="eastAsia"/>
          <w:lang w:eastAsia="zh-CN"/>
        </w:rPr>
        <w:t>”</w:t>
      </w:r>
      <w:r>
        <w:rPr>
          <w:rFonts w:hint="eastAsia" w:ascii="宋体" w:hAnsi="宋体"/>
        </w:rPr>
        <w:t>，弹出节点配置对话框，如图4.</w:t>
      </w:r>
      <w:r>
        <w:rPr>
          <w:rFonts w:hint="eastAsia" w:ascii="宋体" w:hAnsi="宋体"/>
          <w:lang w:val="en-US" w:eastAsia="zh-CN"/>
        </w:rPr>
        <w:t>3</w:t>
      </w:r>
      <w:r>
        <w:rPr>
          <w:rFonts w:hint="eastAsia" w:ascii="宋体" w:hAnsi="宋体"/>
        </w:rPr>
        <w:t>-图</w:t>
      </w:r>
      <w:r>
        <w:rPr>
          <w:rFonts w:ascii="宋体" w:hAnsi="宋体"/>
        </w:rPr>
        <w:t>9</w:t>
      </w:r>
      <w:r>
        <w:rPr>
          <w:rFonts w:hint="eastAsia" w:ascii="宋体" w:hAnsi="宋体"/>
        </w:rPr>
        <w:t>所示。</w:t>
      </w:r>
    </w:p>
    <w:p w14:paraId="273AA0BE">
      <w:pPr>
        <w:spacing w:line="360" w:lineRule="auto"/>
        <w:ind w:firstLine="420" w:firstLineChars="200"/>
        <w:rPr>
          <w:rFonts w:ascii="宋体" w:hAnsi="宋体"/>
          <w:szCs w:val="21"/>
        </w:rPr>
      </w:pPr>
      <w:r>
        <w:rPr>
          <w:rFonts w:hint="eastAsia" w:ascii="宋体" w:hAnsi="宋体"/>
        </w:rPr>
        <w:t>对当前节点、服务节点、所属网络等进行配置，以满足工程需求。</w:t>
      </w:r>
    </w:p>
    <w:p w14:paraId="78FE1E57">
      <w:pPr>
        <w:spacing w:line="360" w:lineRule="auto"/>
        <w:jc w:val="center"/>
        <w:rPr>
          <w:rFonts w:hint="default" w:eastAsia="宋体"/>
          <w:lang w:val="en-US" w:eastAsia="zh-CN"/>
        </w:rPr>
      </w:pPr>
      <w:r>
        <w:drawing>
          <wp:inline distT="0" distB="0" distL="114300" distR="114300">
            <wp:extent cx="4842510" cy="3673475"/>
            <wp:effectExtent l="0" t="0" r="15240" b="3175"/>
            <wp:docPr id="2075"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26"/>
                    <pic:cNvPicPr>
                      <a:picLocks noChangeAspect="1"/>
                    </pic:cNvPicPr>
                  </pic:nvPicPr>
                  <pic:blipFill>
                    <a:blip r:embed="rId84"/>
                    <a:stretch>
                      <a:fillRect/>
                    </a:stretch>
                  </pic:blipFill>
                  <pic:spPr>
                    <a:xfrm>
                      <a:off x="0" y="0"/>
                      <a:ext cx="4842510" cy="3673475"/>
                    </a:xfrm>
                    <a:prstGeom prst="rect">
                      <a:avLst/>
                    </a:prstGeom>
                    <a:noFill/>
                    <a:ln>
                      <a:noFill/>
                    </a:ln>
                  </pic:spPr>
                </pic:pic>
              </a:graphicData>
            </a:graphic>
          </wp:inline>
        </w:drawing>
      </w:r>
    </w:p>
    <w:p w14:paraId="4A9E0277">
      <w:pPr>
        <w:spacing w:line="360" w:lineRule="auto"/>
        <w:jc w:val="center"/>
        <w:rPr>
          <w:rFonts w:ascii="宋体" w:hAnsi="宋体"/>
          <w:szCs w:val="21"/>
        </w:rPr>
      </w:pPr>
      <w:r>
        <w:rPr>
          <w:rFonts w:hint="eastAsia" w:ascii="宋体" w:hAnsi="宋体"/>
          <w:szCs w:val="21"/>
        </w:rPr>
        <w:t>4.</w:t>
      </w:r>
      <w:r>
        <w:rPr>
          <w:rFonts w:hint="eastAsia" w:ascii="宋体" w:hAnsi="宋体"/>
          <w:szCs w:val="21"/>
          <w:lang w:val="en-US" w:eastAsia="zh-CN"/>
        </w:rPr>
        <w:t>3</w:t>
      </w:r>
      <w:r>
        <w:rPr>
          <w:rFonts w:hint="eastAsia" w:ascii="宋体" w:hAnsi="宋体"/>
          <w:szCs w:val="21"/>
        </w:rPr>
        <w:t>-图8 启动节点配置</w:t>
      </w:r>
    </w:p>
    <w:p w14:paraId="3B25858B">
      <w:pPr>
        <w:spacing w:line="360" w:lineRule="auto"/>
        <w:jc w:val="center"/>
      </w:pPr>
      <w:r>
        <w:drawing>
          <wp:inline distT="0" distB="0" distL="114300" distR="114300">
            <wp:extent cx="3239770" cy="2041525"/>
            <wp:effectExtent l="0" t="0" r="17780" b="15875"/>
            <wp:docPr id="2076"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59"/>
                    <pic:cNvPicPr>
                      <a:picLocks noChangeAspect="1"/>
                    </pic:cNvPicPr>
                  </pic:nvPicPr>
                  <pic:blipFill>
                    <a:blip r:embed="rId85"/>
                    <a:stretch>
                      <a:fillRect/>
                    </a:stretch>
                  </pic:blipFill>
                  <pic:spPr>
                    <a:xfrm>
                      <a:off x="0" y="0"/>
                      <a:ext cx="3239770" cy="2041525"/>
                    </a:xfrm>
                    <a:prstGeom prst="rect">
                      <a:avLst/>
                    </a:prstGeom>
                    <a:noFill/>
                    <a:ln>
                      <a:noFill/>
                    </a:ln>
                  </pic:spPr>
                </pic:pic>
              </a:graphicData>
            </a:graphic>
          </wp:inline>
        </w:drawing>
      </w:r>
    </w:p>
    <w:p w14:paraId="72A33133">
      <w:pPr>
        <w:spacing w:line="360" w:lineRule="auto"/>
        <w:jc w:val="center"/>
        <w:rPr>
          <w:rFonts w:ascii="宋体" w:hAnsi="宋体"/>
          <w:szCs w:val="21"/>
        </w:rPr>
      </w:pPr>
      <w:r>
        <w:rPr>
          <w:rFonts w:hint="eastAsia" w:ascii="宋体" w:hAnsi="宋体"/>
          <w:szCs w:val="21"/>
        </w:rPr>
        <w:t>4.</w:t>
      </w:r>
      <w:r>
        <w:rPr>
          <w:rFonts w:hint="eastAsia" w:ascii="宋体" w:hAnsi="宋体"/>
          <w:szCs w:val="21"/>
          <w:lang w:val="en-US" w:eastAsia="zh-CN"/>
        </w:rPr>
        <w:t>3</w:t>
      </w:r>
      <w:r>
        <w:rPr>
          <w:rFonts w:hint="eastAsia" w:ascii="宋体" w:hAnsi="宋体"/>
          <w:szCs w:val="21"/>
        </w:rPr>
        <w:t>-图9</w:t>
      </w:r>
      <w:r>
        <w:rPr>
          <w:rFonts w:hint="eastAsia" w:ascii="宋体" w:hAnsi="宋体"/>
          <w:szCs w:val="21"/>
          <w:lang w:val="en-US" w:eastAsia="zh-CN"/>
        </w:rPr>
        <w:t xml:space="preserve"> </w:t>
      </w:r>
      <w:r>
        <w:rPr>
          <w:rFonts w:hint="eastAsia" w:ascii="宋体" w:hAnsi="宋体"/>
          <w:szCs w:val="21"/>
        </w:rPr>
        <w:t>节点配置界面</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23C9F9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3D426A95">
            <w:pPr>
              <w:jc w:val="center"/>
              <w:rPr>
                <w:rFonts w:ascii="宋体" w:hAnsi="宋体"/>
                <w:b/>
                <w:szCs w:val="21"/>
              </w:rPr>
            </w:pPr>
            <w:r>
              <w:rPr>
                <w:rFonts w:hint="eastAsia" w:ascii="宋体" w:hAnsi="宋体"/>
                <w:szCs w:val="21"/>
              </w:rPr>
              <w:drawing>
                <wp:inline distT="0" distB="0" distL="0" distR="0">
                  <wp:extent cx="370840" cy="370840"/>
                  <wp:effectExtent l="0" t="0" r="10160" b="10160"/>
                  <wp:docPr id="2077" name="图片 2077"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04320BDB">
            <w:pPr>
              <w:rPr>
                <w:b/>
              </w:rPr>
            </w:pPr>
            <w:r>
              <w:rPr>
                <w:rFonts w:hint="eastAsia" w:ascii="宋体" w:hAnsi="宋体"/>
                <w:b/>
                <w:szCs w:val="21"/>
              </w:rPr>
              <w:t>节点配置操作需要一定的权限才能进行，自定义用户组可以在eNetMain的软件权限中进行配置。详见</w:t>
            </w:r>
            <w:r>
              <w:rPr>
                <w:rFonts w:hint="eastAsia" w:ascii="宋体" w:hAnsi="宋体"/>
                <w:b/>
                <w:szCs w:val="21"/>
                <w:lang w:val="en-US" w:eastAsia="zh-CN"/>
              </w:rPr>
              <w:t>5.14</w:t>
            </w:r>
            <w:r>
              <w:rPr>
                <w:rFonts w:hint="eastAsia" w:ascii="宋体" w:hAnsi="宋体"/>
                <w:b/>
                <w:szCs w:val="21"/>
              </w:rPr>
              <w:t>“集成开发环境-权限管理”一节，如4.</w:t>
            </w:r>
            <w:r>
              <w:rPr>
                <w:rFonts w:hint="eastAsia" w:ascii="宋体" w:hAnsi="宋体"/>
                <w:b/>
                <w:szCs w:val="21"/>
                <w:lang w:val="en-US" w:eastAsia="zh-CN"/>
              </w:rPr>
              <w:t>3</w:t>
            </w:r>
            <w:r>
              <w:rPr>
                <w:rFonts w:hint="eastAsia" w:ascii="宋体" w:hAnsi="宋体"/>
                <w:b/>
                <w:szCs w:val="21"/>
              </w:rPr>
              <w:t>-图</w:t>
            </w:r>
            <w:r>
              <w:rPr>
                <w:rFonts w:hint="eastAsia" w:ascii="宋体" w:hAnsi="宋体"/>
                <w:b/>
                <w:szCs w:val="21"/>
                <w:lang w:val="en-US" w:eastAsia="zh-CN"/>
              </w:rPr>
              <w:t>10</w:t>
            </w:r>
            <w:r>
              <w:rPr>
                <w:rFonts w:hint="eastAsia" w:ascii="宋体" w:hAnsi="宋体"/>
                <w:b/>
                <w:szCs w:val="21"/>
              </w:rPr>
              <w:t>所示。</w:t>
            </w:r>
          </w:p>
        </w:tc>
      </w:tr>
    </w:tbl>
    <w:p w14:paraId="6019DD1C">
      <w:pPr>
        <w:spacing w:line="360" w:lineRule="auto"/>
      </w:pPr>
    </w:p>
    <w:p w14:paraId="546AE614">
      <w:pPr>
        <w:spacing w:line="360" w:lineRule="auto"/>
        <w:jc w:val="center"/>
      </w:pPr>
      <w:r>
        <w:drawing>
          <wp:inline distT="0" distB="0" distL="0" distR="0">
            <wp:extent cx="2600325" cy="1695450"/>
            <wp:effectExtent l="0" t="0" r="9525" b="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pic:cNvPicPr>
                  </pic:nvPicPr>
                  <pic:blipFill>
                    <a:blip r:embed="rId86"/>
                    <a:stretch>
                      <a:fillRect/>
                    </a:stretch>
                  </pic:blipFill>
                  <pic:spPr>
                    <a:xfrm>
                      <a:off x="0" y="0"/>
                      <a:ext cx="2600325" cy="1695450"/>
                    </a:xfrm>
                    <a:prstGeom prst="rect">
                      <a:avLst/>
                    </a:prstGeom>
                  </pic:spPr>
                </pic:pic>
              </a:graphicData>
            </a:graphic>
          </wp:inline>
        </w:drawing>
      </w:r>
    </w:p>
    <w:p w14:paraId="38459051">
      <w:pPr>
        <w:spacing w:line="360" w:lineRule="auto"/>
        <w:jc w:val="center"/>
        <w:rPr>
          <w:rFonts w:ascii="宋体" w:hAnsi="宋体"/>
        </w:rPr>
      </w:pPr>
      <w:r>
        <w:rPr>
          <w:rFonts w:hint="eastAsia" w:ascii="宋体" w:hAnsi="宋体"/>
        </w:rPr>
        <w:t>4.</w:t>
      </w:r>
      <w:r>
        <w:rPr>
          <w:rFonts w:hint="eastAsia" w:ascii="宋体" w:hAnsi="宋体"/>
          <w:lang w:val="en-US" w:eastAsia="zh-CN"/>
        </w:rPr>
        <w:t>3</w:t>
      </w:r>
      <w:r>
        <w:rPr>
          <w:rFonts w:hint="eastAsia" w:ascii="宋体" w:hAnsi="宋体"/>
        </w:rPr>
        <w:t>-图</w:t>
      </w:r>
      <w:r>
        <w:rPr>
          <w:rFonts w:hint="eastAsia" w:ascii="宋体" w:hAnsi="宋体"/>
          <w:lang w:val="en-US" w:eastAsia="zh-CN"/>
        </w:rPr>
        <w:t>10</w:t>
      </w:r>
      <w:r>
        <w:rPr>
          <w:rFonts w:hint="eastAsia" w:ascii="宋体" w:hAnsi="宋体"/>
        </w:rPr>
        <w:t xml:space="preserve"> 权限配置</w:t>
      </w:r>
    </w:p>
    <w:p w14:paraId="742BA17D">
      <w:pPr>
        <w:spacing w:line="360" w:lineRule="auto"/>
        <w:ind w:firstLine="420" w:firstLineChars="200"/>
        <w:rPr>
          <w:rFonts w:ascii="宋体" w:hAnsi="宋体"/>
          <w:szCs w:val="21"/>
        </w:rPr>
      </w:pPr>
      <w:r>
        <w:rPr>
          <w:rFonts w:hint="eastAsia" w:ascii="宋体" w:hAnsi="宋体"/>
          <w:szCs w:val="21"/>
        </w:rPr>
        <w:t>3、节点配置操作完成后，当前进行该操作的用户会自动变为Guest。这是为了防止当前节点发生更改后，具有编辑本地配置权限的用户对更新的节点仍具有该权限；从而加强了工程的安全性，避免了权限设定的混乱。</w:t>
      </w:r>
    </w:p>
    <w:p w14:paraId="6942BE42">
      <w:pPr>
        <w:pStyle w:val="4"/>
        <w:spacing w:line="360" w:lineRule="auto"/>
        <w:rPr>
          <w:rFonts w:ascii="黑体" w:hAnsi="黑体" w:eastAsia="黑体"/>
          <w:sz w:val="28"/>
          <w:lang w:eastAsia="zh-CN"/>
        </w:rPr>
      </w:pPr>
      <w:bookmarkStart w:id="99" w:name="_Toc32069"/>
      <w:bookmarkStart w:id="100" w:name="_Toc2218"/>
      <w:bookmarkStart w:id="101" w:name="_Toc4594"/>
      <w:r>
        <w:rPr>
          <w:rFonts w:hint="eastAsia" w:ascii="黑体" w:hAnsi="黑体" w:eastAsia="黑体"/>
          <w:sz w:val="28"/>
          <w:lang w:eastAsia="zh-CN"/>
        </w:rPr>
        <w:t>4.</w:t>
      </w:r>
      <w:r>
        <w:rPr>
          <w:rFonts w:ascii="黑体" w:hAnsi="黑体" w:eastAsia="黑体"/>
          <w:sz w:val="28"/>
          <w:lang w:eastAsia="zh-CN"/>
        </w:rPr>
        <w:t>4</w:t>
      </w:r>
      <w:r>
        <w:rPr>
          <w:rFonts w:hint="eastAsia" w:ascii="黑体" w:hAnsi="黑体" w:eastAsia="黑体"/>
          <w:sz w:val="28"/>
          <w:lang w:eastAsia="zh-CN"/>
        </w:rPr>
        <w:t xml:space="preserve"> 界面介绍</w:t>
      </w:r>
      <w:bookmarkEnd w:id="99"/>
      <w:bookmarkEnd w:id="100"/>
      <w:bookmarkEnd w:id="101"/>
    </w:p>
    <w:p w14:paraId="54D3A4A1">
      <w:pPr>
        <w:spacing w:line="480" w:lineRule="auto"/>
        <w:ind w:firstLine="420" w:firstLineChars="200"/>
        <w:rPr>
          <w:rFonts w:ascii="宋体" w:hAnsi="宋体"/>
        </w:rPr>
      </w:pPr>
      <w:r>
        <w:rPr>
          <w:rFonts w:hint="eastAsia" w:ascii="宋体" w:hAnsi="宋体"/>
        </w:rPr>
        <w:t>1、eNetMain主界面，如</w:t>
      </w:r>
      <w:r>
        <w:rPr>
          <w:rFonts w:hint="eastAsia" w:ascii="宋体" w:hAnsi="宋体"/>
          <w:szCs w:val="21"/>
        </w:rPr>
        <w:t>4.</w:t>
      </w:r>
      <w:r>
        <w:rPr>
          <w:rFonts w:ascii="宋体" w:hAnsi="宋体"/>
          <w:szCs w:val="21"/>
        </w:rPr>
        <w:t>4</w:t>
      </w:r>
      <w:r>
        <w:rPr>
          <w:rFonts w:hint="eastAsia" w:ascii="宋体" w:hAnsi="宋体"/>
          <w:szCs w:val="21"/>
        </w:rPr>
        <w:t>-</w:t>
      </w:r>
      <w:r>
        <w:rPr>
          <w:rFonts w:hint="eastAsia" w:ascii="宋体" w:hAnsi="宋体"/>
        </w:rPr>
        <w:t>图</w:t>
      </w:r>
      <w:r>
        <w:rPr>
          <w:rFonts w:hint="eastAsia" w:ascii="宋体" w:hAnsi="宋体"/>
          <w:szCs w:val="21"/>
        </w:rPr>
        <w:t>1、4.4-</w:t>
      </w:r>
      <w:r>
        <w:rPr>
          <w:rFonts w:ascii="宋体" w:hAnsi="宋体"/>
          <w:szCs w:val="21"/>
        </w:rPr>
        <w:t>图</w:t>
      </w:r>
      <w:r>
        <w:rPr>
          <w:rFonts w:hint="eastAsia" w:ascii="宋体" w:hAnsi="宋体"/>
          <w:szCs w:val="21"/>
        </w:rPr>
        <w:t>2</w:t>
      </w:r>
      <w:r>
        <w:rPr>
          <w:rFonts w:hint="eastAsia" w:ascii="宋体" w:hAnsi="宋体"/>
        </w:rPr>
        <w:t>所示。</w:t>
      </w:r>
    </w:p>
    <w:p w14:paraId="3148076E">
      <w:pPr>
        <w:spacing w:line="360" w:lineRule="auto"/>
        <w:jc w:val="center"/>
        <w:rPr>
          <w:rFonts w:ascii="宋体" w:hAnsi="宋体"/>
          <w:szCs w:val="21"/>
        </w:rPr>
      </w:pPr>
      <w:r>
        <w:drawing>
          <wp:inline distT="0" distB="0" distL="114300" distR="114300">
            <wp:extent cx="4777105" cy="3780155"/>
            <wp:effectExtent l="0" t="0" r="4445" b="10795"/>
            <wp:docPr id="2079"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12"/>
                    <pic:cNvPicPr>
                      <a:picLocks noChangeAspect="1"/>
                    </pic:cNvPicPr>
                  </pic:nvPicPr>
                  <pic:blipFill>
                    <a:blip r:embed="rId71"/>
                    <a:stretch>
                      <a:fillRect/>
                    </a:stretch>
                  </pic:blipFill>
                  <pic:spPr>
                    <a:xfrm>
                      <a:off x="0" y="0"/>
                      <a:ext cx="4777105" cy="3780155"/>
                    </a:xfrm>
                    <a:prstGeom prst="rect">
                      <a:avLst/>
                    </a:prstGeom>
                    <a:noFill/>
                    <a:ln>
                      <a:noFill/>
                    </a:ln>
                  </pic:spPr>
                </pic:pic>
              </a:graphicData>
            </a:graphic>
          </wp:inline>
        </w:drawing>
      </w:r>
    </w:p>
    <w:p w14:paraId="06BC89A4">
      <w:pPr>
        <w:spacing w:line="360" w:lineRule="auto"/>
        <w:jc w:val="center"/>
        <w:rPr>
          <w:rFonts w:ascii="宋体" w:hAnsi="宋体"/>
          <w:szCs w:val="21"/>
        </w:rPr>
      </w:pPr>
      <w:r>
        <w:rPr>
          <w:rFonts w:hint="eastAsia" w:ascii="宋体" w:hAnsi="宋体"/>
          <w:szCs w:val="21"/>
        </w:rPr>
        <w:t>4.</w:t>
      </w:r>
      <w:r>
        <w:rPr>
          <w:rFonts w:ascii="宋体" w:hAnsi="宋体"/>
          <w:szCs w:val="21"/>
        </w:rPr>
        <w:t>4</w:t>
      </w:r>
      <w:r>
        <w:rPr>
          <w:rFonts w:hint="eastAsia" w:ascii="宋体" w:hAnsi="宋体"/>
          <w:szCs w:val="21"/>
        </w:rPr>
        <w:t>-</w:t>
      </w:r>
      <w:r>
        <w:rPr>
          <w:rFonts w:ascii="宋体" w:hAnsi="宋体"/>
          <w:szCs w:val="21"/>
        </w:rPr>
        <w:t>图</w:t>
      </w:r>
      <w:r>
        <w:rPr>
          <w:rFonts w:hint="eastAsia" w:ascii="宋体" w:hAnsi="宋体"/>
          <w:szCs w:val="21"/>
        </w:rPr>
        <w:t>1 经典</w:t>
      </w:r>
      <w:r>
        <w:rPr>
          <w:rFonts w:ascii="宋体" w:hAnsi="宋体"/>
          <w:szCs w:val="21"/>
        </w:rPr>
        <w:t>风格</w:t>
      </w:r>
      <w:r>
        <w:rPr>
          <w:rFonts w:hint="eastAsia" w:ascii="宋体" w:hAnsi="宋体"/>
          <w:szCs w:val="21"/>
        </w:rPr>
        <w:t>主界面</w:t>
      </w:r>
    </w:p>
    <w:p w14:paraId="1508CD43">
      <w:pPr>
        <w:spacing w:line="360" w:lineRule="auto"/>
        <w:jc w:val="center"/>
        <w:rPr>
          <w:rFonts w:ascii="宋体" w:hAnsi="宋体"/>
          <w:sz w:val="20"/>
          <w:szCs w:val="21"/>
        </w:rPr>
      </w:pPr>
      <w:r>
        <w:drawing>
          <wp:inline distT="0" distB="0" distL="114300" distR="114300">
            <wp:extent cx="4777105" cy="3780155"/>
            <wp:effectExtent l="0" t="0" r="4445" b="10795"/>
            <wp:docPr id="2080"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图片 211"/>
                    <pic:cNvPicPr>
                      <a:picLocks noChangeAspect="1"/>
                    </pic:cNvPicPr>
                  </pic:nvPicPr>
                  <pic:blipFill>
                    <a:blip r:embed="rId72"/>
                    <a:stretch>
                      <a:fillRect/>
                    </a:stretch>
                  </pic:blipFill>
                  <pic:spPr>
                    <a:xfrm>
                      <a:off x="0" y="0"/>
                      <a:ext cx="4777105" cy="3780155"/>
                    </a:xfrm>
                    <a:prstGeom prst="rect">
                      <a:avLst/>
                    </a:prstGeom>
                    <a:noFill/>
                    <a:ln>
                      <a:noFill/>
                    </a:ln>
                  </pic:spPr>
                </pic:pic>
              </a:graphicData>
            </a:graphic>
          </wp:inline>
        </w:drawing>
      </w:r>
    </w:p>
    <w:p w14:paraId="3C860444">
      <w:pPr>
        <w:spacing w:line="360" w:lineRule="auto"/>
        <w:jc w:val="center"/>
        <w:rPr>
          <w:rFonts w:ascii="宋体" w:hAnsi="宋体"/>
          <w:szCs w:val="21"/>
        </w:rPr>
      </w:pPr>
      <w:r>
        <w:rPr>
          <w:rFonts w:hint="eastAsia" w:ascii="宋体" w:hAnsi="宋体"/>
          <w:szCs w:val="21"/>
        </w:rPr>
        <w:t>4.4-图2 简约</w:t>
      </w:r>
      <w:r>
        <w:rPr>
          <w:rFonts w:ascii="宋体" w:hAnsi="宋体"/>
          <w:szCs w:val="21"/>
        </w:rPr>
        <w:t>风格</w:t>
      </w:r>
      <w:r>
        <w:rPr>
          <w:rFonts w:hint="eastAsia" w:ascii="宋体" w:hAnsi="宋体"/>
          <w:szCs w:val="21"/>
        </w:rPr>
        <w:t>主界面</w:t>
      </w:r>
    </w:p>
    <w:p w14:paraId="65F458C3">
      <w:pPr>
        <w:spacing w:line="360" w:lineRule="auto"/>
        <w:ind w:firstLine="420" w:firstLineChars="200"/>
        <w:rPr>
          <w:rFonts w:ascii="宋体" w:hAnsi="宋体"/>
          <w:szCs w:val="21"/>
        </w:rPr>
      </w:pPr>
      <w:r>
        <w:rPr>
          <w:rFonts w:hint="eastAsia" w:ascii="宋体" w:hAnsi="宋体"/>
          <w:szCs w:val="21"/>
        </w:rPr>
        <w:t>2、主菜单</w:t>
      </w:r>
    </w:p>
    <w:p w14:paraId="41ACB867">
      <w:pPr>
        <w:spacing w:line="360" w:lineRule="auto"/>
        <w:ind w:firstLine="420" w:firstLineChars="200"/>
        <w:rPr>
          <w:rFonts w:ascii="宋体" w:hAnsi="宋体"/>
          <w:szCs w:val="21"/>
        </w:rPr>
      </w:pPr>
      <w:r>
        <w:rPr>
          <w:rFonts w:hint="eastAsia" w:ascii="宋体" w:hAnsi="宋体"/>
          <w:szCs w:val="21"/>
        </w:rPr>
        <w:t>经典</w:t>
      </w:r>
      <w:r>
        <w:rPr>
          <w:rFonts w:ascii="宋体" w:hAnsi="宋体"/>
          <w:szCs w:val="21"/>
        </w:rPr>
        <w:t>风格：</w:t>
      </w:r>
      <w:r>
        <w:drawing>
          <wp:inline distT="0" distB="0" distL="0" distR="0">
            <wp:extent cx="179705" cy="179705"/>
            <wp:effectExtent l="0" t="0" r="10795" b="10795"/>
            <wp:docPr id="2081" name="图片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图片 2081"/>
                    <pic:cNvPicPr>
                      <a:picLocks noChangeAspect="1"/>
                    </pic:cNvPicPr>
                  </pic:nvPicPr>
                  <pic:blipFill>
                    <a:blip r:embed="rId81"/>
                    <a:stretch>
                      <a:fillRect/>
                    </a:stretch>
                  </pic:blipFill>
                  <pic:spPr>
                    <a:xfrm>
                      <a:off x="0" y="0"/>
                      <a:ext cx="179705" cy="179705"/>
                    </a:xfrm>
                    <a:prstGeom prst="rect">
                      <a:avLst/>
                    </a:prstGeom>
                  </pic:spPr>
                </pic:pic>
              </a:graphicData>
            </a:graphic>
          </wp:inline>
        </w:drawing>
      </w:r>
      <w:r>
        <w:rPr>
          <w:rFonts w:hint="eastAsia" w:ascii="宋体" w:hAnsi="宋体"/>
          <w:szCs w:val="21"/>
        </w:rPr>
        <w:t>——主菜单，单击主菜单，弹出下拉框，下拉框中含多个子菜单项，如4.</w:t>
      </w:r>
      <w:r>
        <w:rPr>
          <w:rFonts w:ascii="宋体" w:hAnsi="宋体"/>
          <w:szCs w:val="21"/>
        </w:rPr>
        <w:t>4</w:t>
      </w:r>
      <w:r>
        <w:rPr>
          <w:rFonts w:hint="eastAsia" w:ascii="宋体" w:hAnsi="宋体"/>
          <w:szCs w:val="21"/>
        </w:rPr>
        <w:t>-图</w:t>
      </w:r>
      <w:r>
        <w:rPr>
          <w:rFonts w:ascii="宋体" w:hAnsi="宋体"/>
          <w:szCs w:val="21"/>
        </w:rPr>
        <w:t>3</w:t>
      </w:r>
      <w:r>
        <w:rPr>
          <w:rFonts w:hint="eastAsia" w:ascii="宋体" w:hAnsi="宋体"/>
          <w:szCs w:val="21"/>
        </w:rPr>
        <w:t>所示。</w:t>
      </w:r>
    </w:p>
    <w:p w14:paraId="46419C47">
      <w:pPr>
        <w:spacing w:line="360" w:lineRule="auto"/>
        <w:ind w:firstLine="420" w:firstLineChars="200"/>
        <w:jc w:val="center"/>
        <w:rPr>
          <w:rFonts w:hint="default" w:ascii="宋体" w:hAnsi="宋体" w:eastAsia="宋体"/>
          <w:szCs w:val="21"/>
          <w:lang w:val="en-US" w:eastAsia="zh-CN"/>
        </w:rPr>
      </w:pPr>
      <w:r>
        <w:rPr>
          <w:rFonts w:hint="eastAsia" w:ascii="宋体" w:hAnsi="宋体"/>
          <w:szCs w:val="21"/>
        </w:rPr>
        <w:t>简约</w:t>
      </w:r>
      <w:r>
        <w:rPr>
          <w:rFonts w:ascii="宋体" w:hAnsi="宋体"/>
          <w:szCs w:val="21"/>
        </w:rPr>
        <w:t>风格：</w:t>
      </w:r>
      <w:r>
        <w:drawing>
          <wp:inline distT="0" distB="0" distL="0" distR="0">
            <wp:extent cx="181610" cy="179705"/>
            <wp:effectExtent l="0" t="0" r="8890" b="10795"/>
            <wp:docPr id="2083" name="图片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图片 2083"/>
                    <pic:cNvPicPr>
                      <a:picLocks noChangeAspect="1"/>
                    </pic:cNvPicPr>
                  </pic:nvPicPr>
                  <pic:blipFill>
                    <a:blip r:embed="rId82"/>
                    <a:stretch>
                      <a:fillRect/>
                    </a:stretch>
                  </pic:blipFill>
                  <pic:spPr>
                    <a:xfrm>
                      <a:off x="0" y="0"/>
                      <a:ext cx="181610" cy="179705"/>
                    </a:xfrm>
                    <a:prstGeom prst="rect">
                      <a:avLst/>
                    </a:prstGeom>
                  </pic:spPr>
                </pic:pic>
              </a:graphicData>
            </a:graphic>
          </wp:inline>
        </w:drawing>
      </w:r>
      <w:r>
        <w:rPr>
          <w:rFonts w:hint="eastAsia" w:ascii="宋体" w:hAnsi="宋体"/>
          <w:szCs w:val="21"/>
        </w:rPr>
        <w:t>--主菜单</w:t>
      </w:r>
      <w:r>
        <w:rPr>
          <w:rFonts w:ascii="宋体" w:hAnsi="宋体"/>
          <w:szCs w:val="21"/>
        </w:rPr>
        <w:t>，</w:t>
      </w:r>
      <w:r>
        <w:rPr>
          <w:rFonts w:hint="eastAsia" w:ascii="宋体" w:hAnsi="宋体"/>
          <w:szCs w:val="21"/>
        </w:rPr>
        <w:t>单击主菜单，弹出下拉框，下拉框中含多个子菜单项，如4.</w:t>
      </w:r>
      <w:r>
        <w:rPr>
          <w:rFonts w:ascii="宋体" w:hAnsi="宋体"/>
          <w:szCs w:val="21"/>
        </w:rPr>
        <w:t>4</w:t>
      </w:r>
      <w:r>
        <w:rPr>
          <w:rFonts w:hint="eastAsia" w:ascii="宋体" w:hAnsi="宋体"/>
          <w:szCs w:val="21"/>
        </w:rPr>
        <w:t>-图</w:t>
      </w:r>
      <w:r>
        <w:rPr>
          <w:rFonts w:hint="eastAsia" w:ascii="宋体" w:hAnsi="宋体"/>
          <w:szCs w:val="21"/>
          <w:lang w:val="en-US" w:eastAsia="zh-CN"/>
        </w:rPr>
        <w:t>3</w:t>
      </w:r>
      <w:r>
        <w:rPr>
          <w:rFonts w:hint="eastAsia" w:ascii="宋体" w:hAnsi="宋体"/>
          <w:szCs w:val="21"/>
        </w:rPr>
        <w:t>所示。</w:t>
      </w:r>
      <w:r>
        <w:drawing>
          <wp:inline distT="0" distB="0" distL="114300" distR="114300">
            <wp:extent cx="1737995" cy="3136900"/>
            <wp:effectExtent l="0" t="0" r="14605" b="6350"/>
            <wp:docPr id="2084"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 name="图片 227"/>
                    <pic:cNvPicPr>
                      <a:picLocks noChangeAspect="1"/>
                    </pic:cNvPicPr>
                  </pic:nvPicPr>
                  <pic:blipFill>
                    <a:blip r:embed="rId87"/>
                    <a:stretch>
                      <a:fillRect/>
                    </a:stretch>
                  </pic:blipFill>
                  <pic:spPr>
                    <a:xfrm>
                      <a:off x="0" y="0"/>
                      <a:ext cx="1737995" cy="3136900"/>
                    </a:xfrm>
                    <a:prstGeom prst="rect">
                      <a:avLst/>
                    </a:prstGeom>
                    <a:noFill/>
                    <a:ln>
                      <a:noFill/>
                    </a:ln>
                  </pic:spPr>
                </pic:pic>
              </a:graphicData>
            </a:graphic>
          </wp:inline>
        </w:drawing>
      </w:r>
    </w:p>
    <w:p w14:paraId="6EA65903">
      <w:pPr>
        <w:spacing w:line="360" w:lineRule="auto"/>
        <w:jc w:val="center"/>
        <w:rPr>
          <w:rFonts w:ascii="宋体" w:hAnsi="宋体"/>
          <w:szCs w:val="21"/>
        </w:rPr>
      </w:pPr>
      <w:r>
        <w:rPr>
          <w:rFonts w:hint="eastAsia" w:ascii="宋体" w:hAnsi="宋体"/>
          <w:szCs w:val="21"/>
        </w:rPr>
        <w:t>4.</w:t>
      </w:r>
      <w:r>
        <w:rPr>
          <w:rFonts w:ascii="宋体" w:hAnsi="宋体"/>
          <w:szCs w:val="21"/>
        </w:rPr>
        <w:t>4</w:t>
      </w:r>
      <w:r>
        <w:rPr>
          <w:rFonts w:hint="eastAsia" w:ascii="宋体" w:hAnsi="宋体"/>
          <w:szCs w:val="21"/>
        </w:rPr>
        <w:t>-图3 主菜单下拉框</w:t>
      </w:r>
    </w:p>
    <w:p w14:paraId="1A2F822A">
      <w:pPr>
        <w:spacing w:line="240" w:lineRule="auto"/>
        <w:ind w:firstLine="850" w:firstLineChars="405"/>
        <w:rPr>
          <w:rFonts w:ascii="宋体" w:hAnsi="宋体"/>
          <w:szCs w:val="21"/>
        </w:rPr>
      </w:pPr>
      <w:r>
        <w:rPr>
          <w:rFonts w:hint="eastAsia" w:ascii="宋体" w:hAnsi="宋体"/>
          <w:szCs w:val="21"/>
        </w:rPr>
        <w:t>1）操作：包含重载、下装和启动时最小化三个功能</w:t>
      </w:r>
    </w:p>
    <w:p w14:paraId="6E59B682">
      <w:pPr>
        <w:spacing w:line="240" w:lineRule="auto"/>
        <w:ind w:firstLine="850" w:firstLineChars="405"/>
        <w:rPr>
          <w:rFonts w:ascii="宋体" w:hAnsi="宋体"/>
          <w:szCs w:val="21"/>
        </w:rPr>
      </w:pPr>
      <w:r>
        <w:rPr>
          <w:rFonts w:hint="eastAsia" w:ascii="宋体" w:hAnsi="宋体"/>
          <w:szCs w:val="21"/>
        </w:rPr>
        <w:t>2）节点配置：配置当前节点名称和所要连接的服务节点名称</w:t>
      </w:r>
    </w:p>
    <w:p w14:paraId="60907DF3">
      <w:pPr>
        <w:spacing w:line="240" w:lineRule="auto"/>
        <w:ind w:firstLine="850" w:firstLineChars="405"/>
        <w:rPr>
          <w:rFonts w:ascii="宋体" w:hAnsi="宋体"/>
          <w:szCs w:val="21"/>
        </w:rPr>
      </w:pPr>
      <w:r>
        <w:rPr>
          <w:rFonts w:hint="eastAsia" w:ascii="宋体" w:hAnsi="宋体"/>
          <w:szCs w:val="21"/>
        </w:rPr>
        <w:t>3）设置启动项：设置启动时自动启动哪些应用程序以及是否使用对时功能</w:t>
      </w:r>
    </w:p>
    <w:p w14:paraId="070002FD">
      <w:pPr>
        <w:spacing w:line="240" w:lineRule="auto"/>
        <w:ind w:firstLine="850" w:firstLineChars="405"/>
        <w:rPr>
          <w:rFonts w:ascii="宋体" w:hAnsi="宋体"/>
          <w:szCs w:val="21"/>
        </w:rPr>
      </w:pPr>
      <w:r>
        <w:rPr>
          <w:rFonts w:hint="eastAsia" w:ascii="宋体" w:hAnsi="宋体"/>
          <w:szCs w:val="21"/>
        </w:rPr>
        <w:t>4）登陆：弹出用户登陆对话框。</w:t>
      </w:r>
    </w:p>
    <w:p w14:paraId="43C6350F">
      <w:pPr>
        <w:spacing w:line="240" w:lineRule="auto"/>
        <w:ind w:firstLine="850" w:firstLineChars="405"/>
        <w:rPr>
          <w:rFonts w:ascii="宋体" w:hAnsi="宋体"/>
          <w:szCs w:val="21"/>
        </w:rPr>
      </w:pPr>
      <w:r>
        <w:rPr>
          <w:rFonts w:hint="eastAsia" w:ascii="宋体" w:hAnsi="宋体"/>
          <w:szCs w:val="21"/>
        </w:rPr>
        <w:t>5）授权：软件授权，若不进行授权，软件将在连续运行2小时后自动关闭</w:t>
      </w:r>
    </w:p>
    <w:p w14:paraId="51F9D7A3">
      <w:pPr>
        <w:spacing w:line="240" w:lineRule="auto"/>
        <w:ind w:firstLine="850" w:firstLineChars="405"/>
        <w:rPr>
          <w:rFonts w:ascii="宋体" w:hAnsi="宋体"/>
          <w:szCs w:val="21"/>
        </w:rPr>
      </w:pPr>
      <w:r>
        <w:rPr>
          <w:rFonts w:hint="eastAsia" w:ascii="宋体" w:hAnsi="宋体"/>
          <w:szCs w:val="21"/>
        </w:rPr>
        <w:t>6）关于：显示软件版本信息</w:t>
      </w:r>
    </w:p>
    <w:p w14:paraId="3DF97EFD">
      <w:pPr>
        <w:spacing w:line="240" w:lineRule="auto"/>
        <w:ind w:firstLine="850" w:firstLineChars="405"/>
        <w:rPr>
          <w:rFonts w:ascii="宋体" w:hAnsi="宋体"/>
          <w:szCs w:val="21"/>
        </w:rPr>
      </w:pPr>
      <w:r>
        <w:rPr>
          <w:rFonts w:hint="eastAsia" w:ascii="宋体" w:hAnsi="宋体"/>
          <w:szCs w:val="21"/>
        </w:rPr>
        <w:t>7）系统信息：显示</w:t>
      </w:r>
      <w:r>
        <w:rPr>
          <w:rFonts w:ascii="宋体" w:hAnsi="宋体"/>
          <w:szCs w:val="21"/>
        </w:rPr>
        <w:t>系统基本信息及注册状态</w:t>
      </w:r>
    </w:p>
    <w:p w14:paraId="73D33CF4">
      <w:pPr>
        <w:spacing w:line="240" w:lineRule="auto"/>
        <w:ind w:firstLine="850" w:firstLineChars="405"/>
        <w:rPr>
          <w:rFonts w:ascii="宋体" w:hAnsi="宋体"/>
          <w:szCs w:val="21"/>
        </w:rPr>
      </w:pPr>
      <w:r>
        <w:rPr>
          <w:rFonts w:ascii="宋体" w:hAnsi="宋体"/>
          <w:szCs w:val="21"/>
        </w:rPr>
        <w:t>8</w:t>
      </w:r>
      <w:r>
        <w:rPr>
          <w:rFonts w:hint="eastAsia" w:ascii="宋体" w:hAnsi="宋体"/>
          <w:szCs w:val="21"/>
        </w:rPr>
        <w:t>）语言：选择语言环境，支持语言</w:t>
      </w:r>
      <w:r>
        <w:rPr>
          <w:rFonts w:ascii="宋体" w:hAnsi="宋体"/>
          <w:szCs w:val="21"/>
        </w:rPr>
        <w:t>根据当前安装包中</w:t>
      </w:r>
      <w:r>
        <w:rPr>
          <w:rFonts w:hint="eastAsia" w:ascii="宋体" w:hAnsi="宋体"/>
          <w:szCs w:val="21"/>
        </w:rPr>
        <w:t>提供</w:t>
      </w:r>
      <w:r>
        <w:rPr>
          <w:rFonts w:ascii="宋体" w:hAnsi="宋体"/>
          <w:szCs w:val="21"/>
        </w:rPr>
        <w:t>的语言种类</w:t>
      </w:r>
      <w:r>
        <w:rPr>
          <w:rFonts w:hint="eastAsia" w:ascii="宋体" w:hAnsi="宋体"/>
          <w:szCs w:val="21"/>
        </w:rPr>
        <w:t>决定。如4.4-图</w:t>
      </w:r>
      <w:r>
        <w:rPr>
          <w:rFonts w:hint="eastAsia" w:ascii="宋体" w:hAnsi="宋体"/>
          <w:szCs w:val="21"/>
          <w:lang w:val="en-US" w:eastAsia="zh-CN"/>
        </w:rPr>
        <w:t>4</w:t>
      </w:r>
      <w:r>
        <w:rPr>
          <w:rFonts w:hint="eastAsia" w:ascii="宋体" w:hAnsi="宋体"/>
          <w:szCs w:val="21"/>
        </w:rPr>
        <w:t>所示</w:t>
      </w:r>
      <w:r>
        <w:rPr>
          <w:rFonts w:ascii="宋体" w:hAnsi="宋体"/>
          <w:szCs w:val="21"/>
        </w:rPr>
        <w:t>，</w:t>
      </w:r>
      <w:r>
        <w:rPr>
          <w:rFonts w:hint="eastAsia" w:ascii="宋体" w:hAnsi="宋体"/>
          <w:szCs w:val="21"/>
        </w:rPr>
        <w:t>选择任意一种语言后，会出现如4.</w:t>
      </w:r>
      <w:r>
        <w:rPr>
          <w:rFonts w:ascii="宋体" w:hAnsi="宋体"/>
          <w:szCs w:val="21"/>
        </w:rPr>
        <w:t>4</w:t>
      </w:r>
      <w:r>
        <w:rPr>
          <w:rFonts w:hint="eastAsia" w:ascii="宋体" w:hAnsi="宋体"/>
          <w:szCs w:val="21"/>
        </w:rPr>
        <w:t>-图</w:t>
      </w:r>
      <w:r>
        <w:rPr>
          <w:rFonts w:hint="eastAsia" w:ascii="宋体" w:hAnsi="宋体"/>
          <w:szCs w:val="21"/>
          <w:lang w:val="en-US" w:eastAsia="zh-CN"/>
        </w:rPr>
        <w:t>5</w:t>
      </w:r>
      <w:r>
        <w:rPr>
          <w:rFonts w:hint="eastAsia" w:ascii="宋体" w:hAnsi="宋体"/>
          <w:szCs w:val="21"/>
        </w:rPr>
        <w:t>所示的提示，按照提示要求重启eNetMain程序，则会使得选中的语言环境生效。</w:t>
      </w:r>
    </w:p>
    <w:p w14:paraId="2855F229">
      <w:pPr>
        <w:spacing w:line="360" w:lineRule="auto"/>
        <w:jc w:val="center"/>
      </w:pPr>
      <w:r>
        <w:drawing>
          <wp:inline distT="0" distB="0" distL="114300" distR="114300">
            <wp:extent cx="1976120" cy="2047240"/>
            <wp:effectExtent l="0" t="0" r="5080" b="10160"/>
            <wp:docPr id="2106"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 name="图片 229"/>
                    <pic:cNvPicPr>
                      <a:picLocks noChangeAspect="1"/>
                    </pic:cNvPicPr>
                  </pic:nvPicPr>
                  <pic:blipFill>
                    <a:blip r:embed="rId88"/>
                    <a:stretch>
                      <a:fillRect/>
                    </a:stretch>
                  </pic:blipFill>
                  <pic:spPr>
                    <a:xfrm>
                      <a:off x="0" y="0"/>
                      <a:ext cx="1976120" cy="2047240"/>
                    </a:xfrm>
                    <a:prstGeom prst="rect">
                      <a:avLst/>
                    </a:prstGeom>
                    <a:noFill/>
                    <a:ln>
                      <a:noFill/>
                    </a:ln>
                  </pic:spPr>
                </pic:pic>
              </a:graphicData>
            </a:graphic>
          </wp:inline>
        </w:drawing>
      </w:r>
    </w:p>
    <w:p w14:paraId="7852C690">
      <w:pPr>
        <w:spacing w:line="360" w:lineRule="auto"/>
        <w:jc w:val="center"/>
        <w:rPr>
          <w:rFonts w:ascii="宋体" w:hAnsi="宋体"/>
          <w:szCs w:val="21"/>
        </w:rPr>
      </w:pPr>
      <w:r>
        <w:rPr>
          <w:rFonts w:hint="eastAsia" w:ascii="宋体" w:hAnsi="宋体"/>
          <w:szCs w:val="21"/>
        </w:rPr>
        <w:t>4.4-图</w:t>
      </w:r>
      <w:r>
        <w:rPr>
          <w:rFonts w:hint="eastAsia" w:ascii="宋体" w:hAnsi="宋体"/>
          <w:szCs w:val="21"/>
          <w:lang w:val="en-US" w:eastAsia="zh-CN"/>
        </w:rPr>
        <w:t>4</w:t>
      </w:r>
      <w:r>
        <w:rPr>
          <w:rFonts w:hint="eastAsia" w:ascii="宋体" w:hAnsi="宋体"/>
          <w:szCs w:val="21"/>
        </w:rPr>
        <w:t xml:space="preserve"> 选择</w:t>
      </w:r>
      <w:r>
        <w:rPr>
          <w:rFonts w:ascii="宋体" w:hAnsi="宋体"/>
          <w:szCs w:val="21"/>
        </w:rPr>
        <w:t>语言</w:t>
      </w:r>
    </w:p>
    <w:p w14:paraId="6B58AB7B">
      <w:pPr>
        <w:spacing w:line="360" w:lineRule="auto"/>
        <w:jc w:val="center"/>
      </w:pPr>
      <w:r>
        <w:drawing>
          <wp:inline distT="0" distB="0" distL="114300" distR="114300">
            <wp:extent cx="2085975" cy="1152525"/>
            <wp:effectExtent l="0" t="0" r="9525" b="9525"/>
            <wp:docPr id="2107"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 name="图片 262"/>
                    <pic:cNvPicPr>
                      <a:picLocks noChangeAspect="1"/>
                    </pic:cNvPicPr>
                  </pic:nvPicPr>
                  <pic:blipFill>
                    <a:blip r:embed="rId89"/>
                    <a:stretch>
                      <a:fillRect/>
                    </a:stretch>
                  </pic:blipFill>
                  <pic:spPr>
                    <a:xfrm>
                      <a:off x="0" y="0"/>
                      <a:ext cx="2085975" cy="1152525"/>
                    </a:xfrm>
                    <a:prstGeom prst="rect">
                      <a:avLst/>
                    </a:prstGeom>
                    <a:noFill/>
                    <a:ln>
                      <a:noFill/>
                    </a:ln>
                  </pic:spPr>
                </pic:pic>
              </a:graphicData>
            </a:graphic>
          </wp:inline>
        </w:drawing>
      </w:r>
    </w:p>
    <w:p w14:paraId="45B08EBD">
      <w:pPr>
        <w:spacing w:line="360" w:lineRule="auto"/>
        <w:jc w:val="center"/>
        <w:rPr>
          <w:rFonts w:hint="eastAsia" w:ascii="宋体" w:hAnsi="宋体"/>
          <w:szCs w:val="21"/>
        </w:rPr>
      </w:pPr>
      <w:r>
        <w:rPr>
          <w:rFonts w:hint="eastAsia" w:ascii="宋体" w:hAnsi="宋体"/>
          <w:szCs w:val="21"/>
        </w:rPr>
        <w:t>4.4-图</w:t>
      </w:r>
      <w:r>
        <w:rPr>
          <w:rFonts w:hint="eastAsia" w:ascii="宋体" w:hAnsi="宋体"/>
          <w:szCs w:val="21"/>
          <w:lang w:val="en-US" w:eastAsia="zh-CN"/>
        </w:rPr>
        <w:t>5</w:t>
      </w:r>
      <w:r>
        <w:rPr>
          <w:rFonts w:hint="eastAsia" w:ascii="宋体" w:hAnsi="宋体"/>
          <w:szCs w:val="21"/>
        </w:rPr>
        <w:t xml:space="preserve"> 语言环境改变提示</w:t>
      </w:r>
    </w:p>
    <w:p w14:paraId="4EAB09BF">
      <w:pPr>
        <w:spacing w:line="360" w:lineRule="auto"/>
        <w:ind w:firstLine="850" w:firstLineChars="405"/>
        <w:rPr>
          <w:rFonts w:hint="default" w:ascii="宋体" w:hAnsi="宋体" w:eastAsia="宋体"/>
          <w:szCs w:val="21"/>
          <w:lang w:val="en-US" w:eastAsia="zh-CN"/>
        </w:rPr>
      </w:pPr>
      <w:r>
        <w:rPr>
          <w:rFonts w:hint="eastAsia" w:ascii="宋体" w:hAnsi="宋体"/>
          <w:color w:val="auto"/>
          <w:szCs w:val="21"/>
          <w:highlight w:val="none"/>
        </w:rPr>
        <w:t>9）</w:t>
      </w:r>
      <w:r>
        <w:rPr>
          <w:rFonts w:hint="eastAsia" w:ascii="宋体" w:hAnsi="宋体"/>
          <w:color w:val="auto"/>
          <w:szCs w:val="21"/>
          <w:highlight w:val="none"/>
          <w:lang w:val="en-US" w:eastAsia="zh-CN"/>
        </w:rPr>
        <w:t>PLC点表同步</w:t>
      </w:r>
      <w:r>
        <w:rPr>
          <w:rFonts w:hint="eastAsia" w:ascii="宋体" w:hAnsi="宋体"/>
          <w:szCs w:val="21"/>
        </w:rPr>
        <w:t>：</w:t>
      </w:r>
      <w:r>
        <w:rPr>
          <w:rFonts w:hint="eastAsia" w:ascii="宋体" w:hAnsi="宋体"/>
          <w:szCs w:val="21"/>
          <w:lang w:val="en-US" w:eastAsia="zh-CN"/>
        </w:rPr>
        <w:t>同步PLC中的点表到本地点表中。</w:t>
      </w:r>
    </w:p>
    <w:p w14:paraId="127C9EF3">
      <w:pPr>
        <w:spacing w:line="360" w:lineRule="auto"/>
        <w:ind w:firstLine="850" w:firstLineChars="405"/>
        <w:rPr>
          <w:rFonts w:ascii="宋体" w:hAnsi="宋体"/>
          <w:szCs w:val="21"/>
        </w:rPr>
      </w:pPr>
      <w:r>
        <w:rPr>
          <w:rFonts w:hint="eastAsia" w:ascii="宋体" w:hAnsi="宋体"/>
          <w:szCs w:val="21"/>
          <w:lang w:val="en-US" w:eastAsia="zh-CN"/>
        </w:rPr>
        <w:t>10</w:t>
      </w:r>
      <w:r>
        <w:rPr>
          <w:rFonts w:hint="eastAsia" w:ascii="宋体" w:hAnsi="宋体"/>
          <w:szCs w:val="21"/>
        </w:rPr>
        <w:t>）退出：退出eNetMain程序。</w:t>
      </w:r>
    </w:p>
    <w:p w14:paraId="29A34E05">
      <w:pPr>
        <w:spacing w:line="360" w:lineRule="auto"/>
        <w:ind w:firstLine="420" w:firstLineChars="200"/>
        <w:rPr>
          <w:rFonts w:ascii="宋体" w:hAnsi="宋体"/>
          <w:szCs w:val="21"/>
        </w:rPr>
      </w:pPr>
      <w:r>
        <w:rPr>
          <w:rFonts w:hint="eastAsia" w:ascii="宋体" w:hAnsi="宋体"/>
          <w:szCs w:val="21"/>
        </w:rPr>
        <w:t>3、关闭</w:t>
      </w:r>
    </w:p>
    <w:p w14:paraId="63C99DB2">
      <w:pPr>
        <w:spacing w:line="360" w:lineRule="auto"/>
        <w:ind w:firstLine="420" w:firstLineChars="200"/>
        <w:rPr>
          <w:rFonts w:ascii="宋体" w:hAnsi="宋体"/>
          <w:szCs w:val="21"/>
        </w:rPr>
      </w:pPr>
      <w:r>
        <w:rPr>
          <w:rFonts w:hint="eastAsia" w:ascii="宋体" w:hAnsi="宋体"/>
          <w:szCs w:val="21"/>
        </w:rPr>
        <w:t>经典风格</w:t>
      </w:r>
      <w:r>
        <w:rPr>
          <w:rFonts w:ascii="宋体" w:hAnsi="宋体"/>
          <w:szCs w:val="21"/>
        </w:rPr>
        <w:t>：点击</w:t>
      </w:r>
      <w:r>
        <w:drawing>
          <wp:inline distT="0" distB="0" distL="0" distR="0">
            <wp:extent cx="179705" cy="179705"/>
            <wp:effectExtent l="0" t="0" r="10795" b="10795"/>
            <wp:docPr id="2108" name="图片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 name="图片 2108"/>
                    <pic:cNvPicPr>
                      <a:picLocks noChangeAspect="1"/>
                    </pic:cNvPicPr>
                  </pic:nvPicPr>
                  <pic:blipFill>
                    <a:blip r:embed="rId90"/>
                    <a:stretch>
                      <a:fillRect/>
                    </a:stretch>
                  </pic:blipFill>
                  <pic:spPr>
                    <a:xfrm>
                      <a:off x="0" y="0"/>
                      <a:ext cx="179705" cy="179705"/>
                    </a:xfrm>
                    <a:prstGeom prst="rect">
                      <a:avLst/>
                    </a:prstGeom>
                  </pic:spPr>
                </pic:pic>
              </a:graphicData>
            </a:graphic>
          </wp:inline>
        </w:drawing>
      </w:r>
      <w:r>
        <w:rPr>
          <w:rFonts w:hint="eastAsia" w:ascii="宋体" w:hAnsi="宋体"/>
          <w:szCs w:val="21"/>
        </w:rPr>
        <w:t>按钮，关闭eNetMain主界面。</w:t>
      </w:r>
    </w:p>
    <w:p w14:paraId="7E89F577">
      <w:pPr>
        <w:spacing w:line="360" w:lineRule="auto"/>
        <w:ind w:firstLine="420" w:firstLineChars="200"/>
        <w:rPr>
          <w:rFonts w:ascii="宋体" w:hAnsi="宋体"/>
          <w:szCs w:val="21"/>
        </w:rPr>
      </w:pPr>
      <w:r>
        <w:rPr>
          <w:rFonts w:hint="eastAsia" w:ascii="宋体" w:hAnsi="宋体"/>
          <w:szCs w:val="21"/>
        </w:rPr>
        <w:t>简约风格</w:t>
      </w:r>
      <w:r>
        <w:rPr>
          <w:rFonts w:ascii="宋体" w:hAnsi="宋体"/>
          <w:szCs w:val="21"/>
        </w:rPr>
        <w:t>：点击</w:t>
      </w:r>
      <w:r>
        <w:drawing>
          <wp:inline distT="0" distB="0" distL="0" distR="0">
            <wp:extent cx="181610" cy="179705"/>
            <wp:effectExtent l="0" t="0" r="8890" b="10795"/>
            <wp:docPr id="2109" name="图片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 name="图片 2109"/>
                    <pic:cNvPicPr>
                      <a:picLocks noChangeAspect="1"/>
                    </pic:cNvPicPr>
                  </pic:nvPicPr>
                  <pic:blipFill>
                    <a:blip r:embed="rId91"/>
                    <a:stretch>
                      <a:fillRect/>
                    </a:stretch>
                  </pic:blipFill>
                  <pic:spPr>
                    <a:xfrm>
                      <a:off x="0" y="0"/>
                      <a:ext cx="181610" cy="179705"/>
                    </a:xfrm>
                    <a:prstGeom prst="rect">
                      <a:avLst/>
                    </a:prstGeom>
                  </pic:spPr>
                </pic:pic>
              </a:graphicData>
            </a:graphic>
          </wp:inline>
        </w:drawing>
      </w:r>
      <w:r>
        <w:rPr>
          <w:rFonts w:hint="eastAsia" w:ascii="宋体" w:hAnsi="宋体"/>
          <w:szCs w:val="21"/>
        </w:rPr>
        <w:t>按钮，关闭eNetMain主界面。</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02542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02A74B5B">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2110" name="图片 2110"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 name="图片 2110"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3890A698">
            <w:pPr>
              <w:rPr>
                <w:b/>
              </w:rPr>
            </w:pPr>
            <w:r>
              <w:rPr>
                <w:rFonts w:hint="eastAsia"/>
                <w:b/>
              </w:rPr>
              <w:t>点击关闭按钮不退出主程序，而是最小化任务栏上的区域。</w:t>
            </w:r>
          </w:p>
        </w:tc>
      </w:tr>
    </w:tbl>
    <w:p w14:paraId="4EB3ABA5">
      <w:pPr>
        <w:rPr>
          <w:rFonts w:ascii="宋体" w:hAnsi="宋体"/>
          <w:szCs w:val="21"/>
        </w:rPr>
      </w:pPr>
    </w:p>
    <w:tbl>
      <w:tblPr>
        <w:tblStyle w:val="38"/>
        <w:tblW w:w="97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17"/>
      </w:tblGrid>
      <w:tr w14:paraId="561270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9" w:hRule="atLeast"/>
        </w:trPr>
        <w:tc>
          <w:tcPr>
            <w:tcW w:w="830" w:type="dxa"/>
            <w:shd w:val="clear" w:color="auto" w:fill="auto"/>
            <w:vAlign w:val="center"/>
          </w:tcPr>
          <w:p w14:paraId="7819D2AB">
            <w:pPr>
              <w:jc w:val="center"/>
              <w:rPr>
                <w:rFonts w:ascii="宋体" w:hAnsi="宋体"/>
                <w:szCs w:val="21"/>
              </w:rPr>
            </w:pPr>
            <w:r>
              <w:rPr>
                <w:rFonts w:ascii="宋体" w:hAnsi="宋体"/>
                <w:b/>
                <w:szCs w:val="21"/>
              </w:rPr>
              <w:drawing>
                <wp:inline distT="0" distB="0" distL="0" distR="0">
                  <wp:extent cx="370840" cy="370840"/>
                  <wp:effectExtent l="0" t="0" r="10160" b="10160"/>
                  <wp:docPr id="2111" name="图片 2111"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 name="图片 2111"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17" w:type="dxa"/>
            <w:shd w:val="clear" w:color="auto" w:fill="auto"/>
            <w:vAlign w:val="center"/>
          </w:tcPr>
          <w:p w14:paraId="284E180B">
            <w:pPr>
              <w:rPr>
                <w:rFonts w:ascii="宋体" w:hAnsi="宋体"/>
                <w:szCs w:val="21"/>
              </w:rPr>
            </w:pPr>
            <w:r>
              <w:rPr>
                <w:rFonts w:hint="eastAsia" w:ascii="宋体" w:hAnsi="宋体"/>
                <w:b/>
              </w:rPr>
              <w:t>双击任务栏通知区域上的eNetMain图标，或右击eNetMain图标，弹出右击菜单，点击显示，弹出eNetMain主界面。</w:t>
            </w:r>
          </w:p>
        </w:tc>
      </w:tr>
    </w:tbl>
    <w:p w14:paraId="08E28EDA">
      <w:pPr>
        <w:rPr>
          <w:rFonts w:ascii="宋体" w:hAnsi="宋体"/>
          <w:szCs w:val="21"/>
        </w:rPr>
      </w:pPr>
    </w:p>
    <w:p w14:paraId="32137619">
      <w:pPr>
        <w:spacing w:line="360" w:lineRule="auto"/>
        <w:ind w:firstLine="420" w:firstLineChars="200"/>
        <w:rPr>
          <w:rFonts w:ascii="宋体" w:hAnsi="宋体"/>
          <w:szCs w:val="21"/>
        </w:rPr>
      </w:pPr>
      <w:r>
        <w:rPr>
          <w:rFonts w:hint="eastAsia" w:ascii="宋体" w:hAnsi="宋体"/>
          <w:szCs w:val="21"/>
        </w:rPr>
        <w:t>4、经典</w:t>
      </w:r>
      <w:r>
        <w:rPr>
          <w:rFonts w:ascii="宋体" w:hAnsi="宋体"/>
          <w:szCs w:val="21"/>
        </w:rPr>
        <w:t>风格点击</w:t>
      </w:r>
      <w:r>
        <w:drawing>
          <wp:inline distT="0" distB="0" distL="0" distR="0">
            <wp:extent cx="179705" cy="179705"/>
            <wp:effectExtent l="0" t="0" r="10795" b="10795"/>
            <wp:docPr id="2112" name="图片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 name="图片 2112"/>
                    <pic:cNvPicPr>
                      <a:picLocks noChangeAspect="1"/>
                    </pic:cNvPicPr>
                  </pic:nvPicPr>
                  <pic:blipFill>
                    <a:blip r:embed="rId92"/>
                    <a:stretch>
                      <a:fillRect/>
                    </a:stretch>
                  </pic:blipFill>
                  <pic:spPr>
                    <a:xfrm>
                      <a:off x="0" y="0"/>
                      <a:ext cx="179705" cy="179705"/>
                    </a:xfrm>
                    <a:prstGeom prst="rect">
                      <a:avLst/>
                    </a:prstGeom>
                  </pic:spPr>
                </pic:pic>
              </a:graphicData>
            </a:graphic>
          </wp:inline>
        </w:drawing>
      </w:r>
      <w:r>
        <w:rPr>
          <w:rFonts w:hint="eastAsia" w:ascii="宋体" w:hAnsi="宋体"/>
          <w:szCs w:val="21"/>
        </w:rPr>
        <w:t>按钮</w:t>
      </w:r>
      <w:r>
        <w:rPr>
          <w:rFonts w:ascii="宋体" w:hAnsi="宋体"/>
          <w:szCs w:val="21"/>
        </w:rPr>
        <w:t>，</w:t>
      </w:r>
      <w:r>
        <w:rPr>
          <w:rFonts w:hint="eastAsia" w:ascii="宋体" w:hAnsi="宋体"/>
          <w:szCs w:val="21"/>
        </w:rPr>
        <w:t>简约</w:t>
      </w:r>
      <w:r>
        <w:rPr>
          <w:rFonts w:ascii="宋体" w:hAnsi="宋体"/>
          <w:szCs w:val="21"/>
        </w:rPr>
        <w:t>风格点击</w:t>
      </w:r>
      <w:r>
        <w:drawing>
          <wp:inline distT="0" distB="0" distL="0" distR="0">
            <wp:extent cx="181610" cy="179705"/>
            <wp:effectExtent l="0" t="0" r="8890" b="10795"/>
            <wp:docPr id="2113" name="图片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 name="图片 2113"/>
                    <pic:cNvPicPr>
                      <a:picLocks noChangeAspect="1"/>
                    </pic:cNvPicPr>
                  </pic:nvPicPr>
                  <pic:blipFill>
                    <a:blip r:embed="rId93"/>
                    <a:stretch>
                      <a:fillRect/>
                    </a:stretch>
                  </pic:blipFill>
                  <pic:spPr>
                    <a:xfrm>
                      <a:off x="0" y="0"/>
                      <a:ext cx="181610" cy="179705"/>
                    </a:xfrm>
                    <a:prstGeom prst="rect">
                      <a:avLst/>
                    </a:prstGeom>
                  </pic:spPr>
                </pic:pic>
              </a:graphicData>
            </a:graphic>
          </wp:inline>
        </w:drawing>
      </w:r>
      <w:r>
        <w:rPr>
          <w:rFonts w:ascii="宋体" w:hAnsi="宋体"/>
          <w:szCs w:val="21"/>
        </w:rPr>
        <w:t>按钮</w:t>
      </w:r>
      <w:r>
        <w:rPr>
          <w:rFonts w:hint="eastAsia" w:ascii="宋体" w:hAnsi="宋体"/>
          <w:szCs w:val="21"/>
        </w:rPr>
        <w:t>，在显示窗口显示IDE和GraphView快捷启动按钮，如4.4-图7所示。</w:t>
      </w:r>
    </w:p>
    <w:p w14:paraId="4ED8F5C8">
      <w:pPr>
        <w:spacing w:line="360" w:lineRule="auto"/>
        <w:jc w:val="center"/>
        <w:rPr>
          <w:rFonts w:ascii="宋体" w:hAnsi="宋体"/>
          <w:szCs w:val="21"/>
        </w:rPr>
      </w:pPr>
      <w:r>
        <w:drawing>
          <wp:inline distT="0" distB="0" distL="0" distR="0">
            <wp:extent cx="4780915" cy="2259330"/>
            <wp:effectExtent l="0" t="0" r="635" b="7620"/>
            <wp:docPr id="2115" name="图片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 name="图片 2115"/>
                    <pic:cNvPicPr>
                      <a:picLocks noChangeAspect="1"/>
                    </pic:cNvPicPr>
                  </pic:nvPicPr>
                  <pic:blipFill>
                    <a:blip r:embed="rId94"/>
                    <a:stretch>
                      <a:fillRect/>
                    </a:stretch>
                  </pic:blipFill>
                  <pic:spPr>
                    <a:xfrm>
                      <a:off x="0" y="0"/>
                      <a:ext cx="4780915" cy="2259330"/>
                    </a:xfrm>
                    <a:prstGeom prst="rect">
                      <a:avLst/>
                    </a:prstGeom>
                  </pic:spPr>
                </pic:pic>
              </a:graphicData>
            </a:graphic>
          </wp:inline>
        </w:drawing>
      </w:r>
    </w:p>
    <w:p w14:paraId="2EBA518D">
      <w:pPr>
        <w:spacing w:line="360" w:lineRule="auto"/>
        <w:jc w:val="center"/>
        <w:rPr>
          <w:rFonts w:ascii="宋体" w:hAnsi="宋体"/>
          <w:szCs w:val="21"/>
        </w:rPr>
      </w:pPr>
      <w:r>
        <w:rPr>
          <w:rFonts w:hint="eastAsia" w:ascii="宋体" w:hAnsi="宋体"/>
          <w:szCs w:val="21"/>
        </w:rPr>
        <w:t>4.4-图7 IDE和GraphView快捷按钮</w:t>
      </w:r>
    </w:p>
    <w:p w14:paraId="5D748E72">
      <w:pPr>
        <w:spacing w:line="360" w:lineRule="auto"/>
        <w:ind w:firstLine="420" w:firstLineChars="200"/>
        <w:rPr>
          <w:rFonts w:ascii="宋体" w:hAnsi="宋体"/>
          <w:szCs w:val="21"/>
        </w:rPr>
      </w:pPr>
      <w:r>
        <w:rPr>
          <w:rFonts w:hint="eastAsia" w:ascii="宋体" w:hAnsi="宋体"/>
          <w:szCs w:val="21"/>
        </w:rPr>
        <w:t>5、经典风格</w:t>
      </w:r>
      <w:r>
        <w:rPr>
          <w:rFonts w:ascii="宋体" w:hAnsi="宋体"/>
          <w:szCs w:val="21"/>
        </w:rPr>
        <w:t>点击</w:t>
      </w:r>
      <w:r>
        <w:drawing>
          <wp:inline distT="0" distB="0" distL="0" distR="0">
            <wp:extent cx="179705" cy="179705"/>
            <wp:effectExtent l="0" t="0" r="10795" b="10795"/>
            <wp:docPr id="2116" name="图片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 name="图片 2116"/>
                    <pic:cNvPicPr>
                      <a:picLocks noChangeAspect="1"/>
                    </pic:cNvPicPr>
                  </pic:nvPicPr>
                  <pic:blipFill>
                    <a:blip r:embed="rId95"/>
                    <a:stretch>
                      <a:fillRect/>
                    </a:stretch>
                  </pic:blipFill>
                  <pic:spPr>
                    <a:xfrm>
                      <a:off x="0" y="0"/>
                      <a:ext cx="179705" cy="179705"/>
                    </a:xfrm>
                    <a:prstGeom prst="rect">
                      <a:avLst/>
                    </a:prstGeom>
                  </pic:spPr>
                </pic:pic>
              </a:graphicData>
            </a:graphic>
          </wp:inline>
        </w:drawing>
      </w:r>
      <w:r>
        <w:rPr>
          <w:rFonts w:hint="eastAsia" w:ascii="宋体" w:hAnsi="宋体"/>
          <w:szCs w:val="21"/>
        </w:rPr>
        <w:t>按钮，简约</w:t>
      </w:r>
      <w:r>
        <w:rPr>
          <w:rFonts w:ascii="宋体" w:hAnsi="宋体"/>
          <w:szCs w:val="21"/>
        </w:rPr>
        <w:t>风格点击</w:t>
      </w:r>
      <w:r>
        <w:drawing>
          <wp:inline distT="0" distB="0" distL="0" distR="0">
            <wp:extent cx="179705" cy="179705"/>
            <wp:effectExtent l="0" t="0" r="10795" b="10795"/>
            <wp:docPr id="2117" name="图片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 name="图片 2117"/>
                    <pic:cNvPicPr>
                      <a:picLocks noChangeAspect="1"/>
                    </pic:cNvPicPr>
                  </pic:nvPicPr>
                  <pic:blipFill>
                    <a:blip r:embed="rId96"/>
                    <a:stretch>
                      <a:fillRect/>
                    </a:stretch>
                  </pic:blipFill>
                  <pic:spPr>
                    <a:xfrm>
                      <a:off x="0" y="0"/>
                      <a:ext cx="179705" cy="179705"/>
                    </a:xfrm>
                    <a:prstGeom prst="rect">
                      <a:avLst/>
                    </a:prstGeom>
                  </pic:spPr>
                </pic:pic>
              </a:graphicData>
            </a:graphic>
          </wp:inline>
        </w:drawing>
      </w:r>
      <w:r>
        <w:rPr>
          <w:rFonts w:ascii="宋体" w:hAnsi="宋体"/>
          <w:szCs w:val="21"/>
        </w:rPr>
        <w:t>按钮</w:t>
      </w:r>
      <w:r>
        <w:rPr>
          <w:rFonts w:hint="eastAsia" w:ascii="宋体" w:hAnsi="宋体"/>
          <w:szCs w:val="21"/>
        </w:rPr>
        <w:t>，在显示窗口显示进程管理界面，如4.4-</w:t>
      </w:r>
      <w:r>
        <w:rPr>
          <w:rFonts w:ascii="宋体" w:hAnsi="宋体"/>
          <w:szCs w:val="21"/>
        </w:rPr>
        <w:t>图</w:t>
      </w:r>
      <w:r>
        <w:rPr>
          <w:rFonts w:hint="eastAsia" w:ascii="宋体" w:hAnsi="宋体"/>
          <w:szCs w:val="21"/>
        </w:rPr>
        <w:t>8、4.4-图9所示。</w:t>
      </w:r>
    </w:p>
    <w:p w14:paraId="76BF1A5D">
      <w:pPr>
        <w:jc w:val="center"/>
        <w:rPr>
          <w:rFonts w:ascii="宋体" w:hAnsi="宋体"/>
          <w:szCs w:val="21"/>
        </w:rPr>
      </w:pPr>
      <w:r>
        <w:drawing>
          <wp:inline distT="0" distB="0" distL="0" distR="0">
            <wp:extent cx="4780280" cy="3780155"/>
            <wp:effectExtent l="0" t="0" r="1270" b="10795"/>
            <wp:docPr id="2118" name="图片 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 name="图片 2118"/>
                    <pic:cNvPicPr>
                      <a:picLocks noChangeAspect="1"/>
                    </pic:cNvPicPr>
                  </pic:nvPicPr>
                  <pic:blipFill>
                    <a:blip r:embed="rId97"/>
                    <a:stretch>
                      <a:fillRect/>
                    </a:stretch>
                  </pic:blipFill>
                  <pic:spPr>
                    <a:xfrm>
                      <a:off x="0" y="0"/>
                      <a:ext cx="4780280" cy="3780155"/>
                    </a:xfrm>
                    <a:prstGeom prst="rect">
                      <a:avLst/>
                    </a:prstGeom>
                  </pic:spPr>
                </pic:pic>
              </a:graphicData>
            </a:graphic>
          </wp:inline>
        </w:drawing>
      </w:r>
    </w:p>
    <w:p w14:paraId="28BAF050">
      <w:pPr>
        <w:spacing w:line="360" w:lineRule="auto"/>
        <w:jc w:val="center"/>
        <w:rPr>
          <w:rFonts w:ascii="宋体" w:hAnsi="宋体"/>
          <w:szCs w:val="21"/>
        </w:rPr>
      </w:pPr>
      <w:r>
        <w:rPr>
          <w:rFonts w:hint="eastAsia" w:ascii="宋体" w:hAnsi="宋体"/>
          <w:szCs w:val="21"/>
        </w:rPr>
        <w:t>4.4-图8 经典</w:t>
      </w:r>
      <w:r>
        <w:rPr>
          <w:rFonts w:ascii="宋体" w:hAnsi="宋体"/>
          <w:szCs w:val="21"/>
        </w:rPr>
        <w:t>风格</w:t>
      </w:r>
      <w:r>
        <w:rPr>
          <w:rFonts w:hint="eastAsia" w:ascii="宋体" w:hAnsi="宋体"/>
          <w:szCs w:val="21"/>
        </w:rPr>
        <w:t>进程管理界面</w:t>
      </w:r>
    </w:p>
    <w:p w14:paraId="43E092F5">
      <w:pPr>
        <w:jc w:val="center"/>
        <w:rPr>
          <w:rFonts w:ascii="宋体" w:hAnsi="宋体"/>
          <w:szCs w:val="21"/>
        </w:rPr>
      </w:pPr>
      <w:r>
        <w:drawing>
          <wp:inline distT="0" distB="0" distL="0" distR="0">
            <wp:extent cx="4773295" cy="3780155"/>
            <wp:effectExtent l="0" t="0" r="8255" b="10795"/>
            <wp:docPr id="2119" name="图片 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 name="图片 2119"/>
                    <pic:cNvPicPr>
                      <a:picLocks noChangeAspect="1"/>
                    </pic:cNvPicPr>
                  </pic:nvPicPr>
                  <pic:blipFill>
                    <a:blip r:embed="rId98"/>
                    <a:stretch>
                      <a:fillRect/>
                    </a:stretch>
                  </pic:blipFill>
                  <pic:spPr>
                    <a:xfrm>
                      <a:off x="0" y="0"/>
                      <a:ext cx="4773295" cy="3780155"/>
                    </a:xfrm>
                    <a:prstGeom prst="rect">
                      <a:avLst/>
                    </a:prstGeom>
                  </pic:spPr>
                </pic:pic>
              </a:graphicData>
            </a:graphic>
          </wp:inline>
        </w:drawing>
      </w:r>
      <w:r>
        <w:rPr>
          <w:rFonts w:ascii="宋体" w:hAnsi="宋体"/>
          <w:szCs w:val="21"/>
        </w:rPr>
        <w:t xml:space="preserve"> </w:t>
      </w:r>
    </w:p>
    <w:p w14:paraId="2DDAEE05">
      <w:pPr>
        <w:spacing w:line="360" w:lineRule="auto"/>
        <w:jc w:val="center"/>
        <w:rPr>
          <w:rFonts w:ascii="宋体" w:hAnsi="宋体"/>
          <w:sz w:val="20"/>
          <w:szCs w:val="21"/>
        </w:rPr>
      </w:pPr>
      <w:r>
        <w:rPr>
          <w:rFonts w:hint="eastAsia" w:ascii="宋体" w:hAnsi="宋体"/>
          <w:szCs w:val="21"/>
        </w:rPr>
        <w:t>4.4-图9 简约</w:t>
      </w:r>
      <w:r>
        <w:rPr>
          <w:rFonts w:ascii="宋体" w:hAnsi="宋体"/>
          <w:szCs w:val="21"/>
        </w:rPr>
        <w:t>风格</w:t>
      </w:r>
      <w:r>
        <w:rPr>
          <w:rFonts w:hint="eastAsia" w:ascii="宋体" w:hAnsi="宋体"/>
          <w:szCs w:val="21"/>
        </w:rPr>
        <w:t>进程管理界面</w:t>
      </w:r>
    </w:p>
    <w:p w14:paraId="4064356E">
      <w:pPr>
        <w:spacing w:line="360" w:lineRule="auto"/>
        <w:ind w:firstLine="420" w:firstLineChars="200"/>
        <w:rPr>
          <w:rFonts w:ascii="宋体" w:hAnsi="宋体"/>
          <w:szCs w:val="21"/>
        </w:rPr>
      </w:pPr>
      <w:r>
        <w:rPr>
          <w:rFonts w:hint="eastAsia" w:ascii="宋体" w:hAnsi="宋体"/>
          <w:szCs w:val="21"/>
        </w:rPr>
        <w:t>6、经典风格</w:t>
      </w:r>
      <w:r>
        <w:rPr>
          <w:rFonts w:ascii="宋体" w:hAnsi="宋体"/>
          <w:szCs w:val="21"/>
        </w:rPr>
        <w:t>点击</w:t>
      </w:r>
      <w:r>
        <w:drawing>
          <wp:inline distT="0" distB="0" distL="0" distR="0">
            <wp:extent cx="179705" cy="179705"/>
            <wp:effectExtent l="0" t="0" r="10795" b="10795"/>
            <wp:docPr id="2120" name="图片 2120"/>
            <wp:cNvGraphicFramePr/>
            <a:graphic xmlns:a="http://schemas.openxmlformats.org/drawingml/2006/main">
              <a:graphicData uri="http://schemas.openxmlformats.org/drawingml/2006/picture">
                <pic:pic xmlns:pic="http://schemas.openxmlformats.org/drawingml/2006/picture">
                  <pic:nvPicPr>
                    <pic:cNvPr id="2120" name="图片 2120"/>
                    <pic:cNvPicPr/>
                  </pic:nvPicPr>
                  <pic:blipFill>
                    <a:blip r:embed="rId99"/>
                    <a:stretch>
                      <a:fillRect/>
                    </a:stretch>
                  </pic:blipFill>
                  <pic:spPr>
                    <a:xfrm>
                      <a:off x="0" y="0"/>
                      <a:ext cx="179705" cy="179705"/>
                    </a:xfrm>
                    <a:prstGeom prst="rect">
                      <a:avLst/>
                    </a:prstGeom>
                  </pic:spPr>
                </pic:pic>
              </a:graphicData>
            </a:graphic>
          </wp:inline>
        </w:drawing>
      </w:r>
      <w:r>
        <w:rPr>
          <w:rFonts w:hint="eastAsia" w:ascii="宋体" w:hAnsi="宋体"/>
          <w:szCs w:val="21"/>
        </w:rPr>
        <w:t>按钮，</w:t>
      </w:r>
      <w:r>
        <w:rPr>
          <w:rFonts w:ascii="宋体" w:hAnsi="宋体"/>
          <w:szCs w:val="21"/>
        </w:rPr>
        <w:t>简约</w:t>
      </w:r>
      <w:r>
        <w:rPr>
          <w:rFonts w:hint="eastAsia" w:ascii="宋体" w:hAnsi="宋体"/>
          <w:szCs w:val="21"/>
        </w:rPr>
        <w:t>风格</w:t>
      </w:r>
      <w:r>
        <w:rPr>
          <w:rFonts w:ascii="宋体" w:hAnsi="宋体"/>
          <w:szCs w:val="21"/>
        </w:rPr>
        <w:t>点击</w:t>
      </w:r>
      <w:r>
        <w:drawing>
          <wp:inline distT="0" distB="0" distL="0" distR="0">
            <wp:extent cx="180975" cy="179705"/>
            <wp:effectExtent l="0" t="0" r="9525" b="10795"/>
            <wp:docPr id="2121" name="图片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 name="图片 2121"/>
                    <pic:cNvPicPr>
                      <a:picLocks noChangeAspect="1"/>
                    </pic:cNvPicPr>
                  </pic:nvPicPr>
                  <pic:blipFill>
                    <a:blip r:embed="rId100"/>
                    <a:stretch>
                      <a:fillRect/>
                    </a:stretch>
                  </pic:blipFill>
                  <pic:spPr>
                    <a:xfrm>
                      <a:off x="0" y="0"/>
                      <a:ext cx="180975" cy="179705"/>
                    </a:xfrm>
                    <a:prstGeom prst="rect">
                      <a:avLst/>
                    </a:prstGeom>
                  </pic:spPr>
                </pic:pic>
              </a:graphicData>
            </a:graphic>
          </wp:inline>
        </w:drawing>
      </w:r>
      <w:r>
        <w:rPr>
          <w:rFonts w:ascii="宋体" w:hAnsi="宋体"/>
          <w:szCs w:val="21"/>
        </w:rPr>
        <w:t>按钮</w:t>
      </w:r>
      <w:r>
        <w:rPr>
          <w:rFonts w:hint="eastAsia" w:ascii="宋体" w:hAnsi="宋体"/>
          <w:szCs w:val="21"/>
        </w:rPr>
        <w:t>，在显示窗口显示当前网络所有在线的节点，如4.4-图10、4.4-图11所示。</w:t>
      </w:r>
    </w:p>
    <w:p w14:paraId="33466EB4">
      <w:pPr>
        <w:spacing w:line="360" w:lineRule="auto"/>
        <w:jc w:val="center"/>
        <w:rPr>
          <w:rFonts w:ascii="宋体" w:hAnsi="宋体"/>
          <w:szCs w:val="21"/>
        </w:rPr>
      </w:pPr>
      <w:r>
        <w:rPr>
          <w:rFonts w:ascii="宋体" w:hAnsi="宋体"/>
          <w:szCs w:val="21"/>
        </w:rPr>
        <w:drawing>
          <wp:inline distT="0" distB="0" distL="0" distR="0">
            <wp:extent cx="4787900" cy="3780155"/>
            <wp:effectExtent l="0" t="0" r="12700" b="10795"/>
            <wp:docPr id="2122" name="图片 2122" descr="I:\图像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 name="图片 2122" descr="I:\图像 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787900" cy="3780155"/>
                    </a:xfrm>
                    <a:prstGeom prst="rect">
                      <a:avLst/>
                    </a:prstGeom>
                    <a:noFill/>
                    <a:ln>
                      <a:noFill/>
                    </a:ln>
                  </pic:spPr>
                </pic:pic>
              </a:graphicData>
            </a:graphic>
          </wp:inline>
        </w:drawing>
      </w:r>
    </w:p>
    <w:p w14:paraId="62BCE03F">
      <w:pPr>
        <w:spacing w:line="360" w:lineRule="auto"/>
        <w:jc w:val="center"/>
        <w:rPr>
          <w:rFonts w:ascii="宋体" w:hAnsi="宋体"/>
          <w:szCs w:val="21"/>
        </w:rPr>
      </w:pPr>
      <w:r>
        <w:rPr>
          <w:rFonts w:hint="eastAsia" w:ascii="宋体" w:hAnsi="宋体"/>
          <w:szCs w:val="21"/>
        </w:rPr>
        <w:t>4.4-图10 经典</w:t>
      </w:r>
      <w:r>
        <w:rPr>
          <w:rFonts w:ascii="宋体" w:hAnsi="宋体"/>
          <w:szCs w:val="21"/>
        </w:rPr>
        <w:t>风格</w:t>
      </w:r>
      <w:r>
        <w:rPr>
          <w:rFonts w:hint="eastAsia" w:ascii="宋体" w:hAnsi="宋体"/>
          <w:szCs w:val="21"/>
        </w:rPr>
        <w:t>显示当前所有在线节点</w:t>
      </w:r>
    </w:p>
    <w:p w14:paraId="7213E5EC">
      <w:pPr>
        <w:spacing w:line="360" w:lineRule="auto"/>
        <w:jc w:val="center"/>
        <w:rPr>
          <w:rFonts w:ascii="宋体" w:hAnsi="宋体"/>
          <w:sz w:val="20"/>
          <w:szCs w:val="21"/>
        </w:rPr>
      </w:pPr>
      <w:r>
        <w:drawing>
          <wp:inline distT="0" distB="0" distL="0" distR="0">
            <wp:extent cx="4788535" cy="3780155"/>
            <wp:effectExtent l="0" t="0" r="12065" b="10795"/>
            <wp:docPr id="2123" name="图片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 name="图片 2123"/>
                    <pic:cNvPicPr>
                      <a:picLocks noChangeAspect="1"/>
                    </pic:cNvPicPr>
                  </pic:nvPicPr>
                  <pic:blipFill>
                    <a:blip r:embed="rId102"/>
                    <a:stretch>
                      <a:fillRect/>
                    </a:stretch>
                  </pic:blipFill>
                  <pic:spPr>
                    <a:xfrm>
                      <a:off x="0" y="0"/>
                      <a:ext cx="4788535" cy="3780155"/>
                    </a:xfrm>
                    <a:prstGeom prst="rect">
                      <a:avLst/>
                    </a:prstGeom>
                  </pic:spPr>
                </pic:pic>
              </a:graphicData>
            </a:graphic>
          </wp:inline>
        </w:drawing>
      </w:r>
    </w:p>
    <w:p w14:paraId="3027322A">
      <w:pPr>
        <w:spacing w:line="360" w:lineRule="auto"/>
        <w:jc w:val="center"/>
        <w:rPr>
          <w:rFonts w:ascii="宋体" w:hAnsi="宋体"/>
          <w:szCs w:val="21"/>
        </w:rPr>
      </w:pPr>
      <w:r>
        <w:rPr>
          <w:rFonts w:hint="eastAsia" w:ascii="宋体" w:hAnsi="宋体"/>
          <w:szCs w:val="21"/>
        </w:rPr>
        <w:t>4.4-图1</w:t>
      </w:r>
      <w:r>
        <w:rPr>
          <w:rFonts w:ascii="宋体" w:hAnsi="宋体"/>
          <w:szCs w:val="21"/>
        </w:rPr>
        <w:t>1</w:t>
      </w:r>
      <w:r>
        <w:rPr>
          <w:rFonts w:hint="eastAsia" w:ascii="宋体" w:hAnsi="宋体"/>
          <w:szCs w:val="21"/>
        </w:rPr>
        <w:t xml:space="preserve"> 简约</w:t>
      </w:r>
      <w:r>
        <w:rPr>
          <w:rFonts w:ascii="宋体" w:hAnsi="宋体"/>
          <w:szCs w:val="21"/>
        </w:rPr>
        <w:t>风格</w:t>
      </w:r>
      <w:r>
        <w:rPr>
          <w:rFonts w:hint="eastAsia" w:ascii="宋体" w:hAnsi="宋体"/>
          <w:szCs w:val="21"/>
        </w:rPr>
        <w:t>显示当前所有在线节点</w:t>
      </w:r>
    </w:p>
    <w:p w14:paraId="4DC71E93">
      <w:pPr>
        <w:spacing w:line="240" w:lineRule="auto"/>
        <w:ind w:firstLine="420" w:firstLineChars="200"/>
        <w:rPr>
          <w:rFonts w:ascii="宋体" w:hAnsi="宋体"/>
          <w:szCs w:val="21"/>
        </w:rPr>
      </w:pPr>
      <w:r>
        <w:rPr>
          <w:rFonts w:hint="eastAsia" w:ascii="宋体" w:hAnsi="宋体"/>
          <w:szCs w:val="21"/>
        </w:rPr>
        <w:t>7、声音</w:t>
      </w:r>
      <w:r>
        <w:rPr>
          <w:rFonts w:ascii="宋体" w:hAnsi="宋体"/>
          <w:szCs w:val="21"/>
        </w:rPr>
        <w:t>报警</w:t>
      </w:r>
    </w:p>
    <w:p w14:paraId="42607DFA">
      <w:pPr>
        <w:spacing w:line="240" w:lineRule="auto"/>
        <w:ind w:firstLine="420" w:firstLineChars="200"/>
        <w:rPr>
          <w:rFonts w:ascii="宋体" w:hAnsi="宋体"/>
          <w:szCs w:val="21"/>
        </w:rPr>
      </w:pPr>
      <w:r>
        <w:rPr>
          <w:rFonts w:hint="eastAsia" w:ascii="宋体" w:hAnsi="宋体"/>
          <w:szCs w:val="21"/>
        </w:rPr>
        <w:t>经典</w:t>
      </w:r>
      <w:r>
        <w:rPr>
          <w:rFonts w:ascii="宋体" w:hAnsi="宋体"/>
          <w:szCs w:val="21"/>
        </w:rPr>
        <w:t>风格：</w:t>
      </w:r>
      <w:r>
        <w:drawing>
          <wp:inline distT="0" distB="0" distL="0" distR="0">
            <wp:extent cx="176530" cy="179705"/>
            <wp:effectExtent l="0" t="0" r="13970" b="10795"/>
            <wp:docPr id="2124" name="图片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 name="图片 2124"/>
                    <pic:cNvPicPr>
                      <a:picLocks noChangeAspect="1"/>
                    </pic:cNvPicPr>
                  </pic:nvPicPr>
                  <pic:blipFill>
                    <a:blip r:embed="rId103"/>
                    <a:stretch>
                      <a:fillRect/>
                    </a:stretch>
                  </pic:blipFill>
                  <pic:spPr>
                    <a:xfrm>
                      <a:off x="0" y="0"/>
                      <a:ext cx="176530" cy="179705"/>
                    </a:xfrm>
                    <a:prstGeom prst="rect">
                      <a:avLst/>
                    </a:prstGeom>
                  </pic:spPr>
                </pic:pic>
              </a:graphicData>
            </a:graphic>
          </wp:inline>
        </w:drawing>
      </w:r>
      <w:r>
        <w:rPr>
          <w:rFonts w:hint="eastAsia" w:ascii="宋体" w:hAnsi="宋体"/>
          <w:szCs w:val="21"/>
        </w:rPr>
        <w:t>、</w:t>
      </w:r>
      <w:r>
        <w:drawing>
          <wp:inline distT="0" distB="0" distL="0" distR="0">
            <wp:extent cx="182880" cy="179705"/>
            <wp:effectExtent l="0" t="0" r="7620" b="10795"/>
            <wp:docPr id="2125" name="图片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 name="图片 2125"/>
                    <pic:cNvPicPr>
                      <a:picLocks noChangeAspect="1"/>
                    </pic:cNvPicPr>
                  </pic:nvPicPr>
                  <pic:blipFill>
                    <a:blip r:embed="rId104"/>
                    <a:stretch>
                      <a:fillRect/>
                    </a:stretch>
                  </pic:blipFill>
                  <pic:spPr>
                    <a:xfrm>
                      <a:off x="0" y="0"/>
                      <a:ext cx="182880" cy="179705"/>
                    </a:xfrm>
                    <a:prstGeom prst="rect">
                      <a:avLst/>
                    </a:prstGeom>
                  </pic:spPr>
                </pic:pic>
              </a:graphicData>
            </a:graphic>
          </wp:inline>
        </w:drawing>
      </w:r>
      <w:r>
        <w:rPr>
          <w:rFonts w:hint="eastAsia" w:ascii="宋体" w:hAnsi="宋体"/>
          <w:szCs w:val="21"/>
        </w:rPr>
        <w:t>——声音报警开关，</w:t>
      </w:r>
      <w:r>
        <w:drawing>
          <wp:inline distT="0" distB="0" distL="0" distR="0">
            <wp:extent cx="184785" cy="179705"/>
            <wp:effectExtent l="0" t="0" r="5715" b="10795"/>
            <wp:docPr id="2126" name="图片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 name="图片 2126"/>
                    <pic:cNvPicPr>
                      <a:picLocks noChangeAspect="1"/>
                    </pic:cNvPicPr>
                  </pic:nvPicPr>
                  <pic:blipFill>
                    <a:blip r:embed="rId103"/>
                    <a:stretch>
                      <a:fillRect/>
                    </a:stretch>
                  </pic:blipFill>
                  <pic:spPr>
                    <a:xfrm>
                      <a:off x="0" y="0"/>
                      <a:ext cx="184785" cy="179705"/>
                    </a:xfrm>
                    <a:prstGeom prst="rect">
                      <a:avLst/>
                    </a:prstGeom>
                  </pic:spPr>
                </pic:pic>
              </a:graphicData>
            </a:graphic>
          </wp:inline>
        </w:drawing>
      </w:r>
      <w:r>
        <w:rPr>
          <w:rFonts w:hint="eastAsia" w:ascii="宋体" w:hAnsi="宋体"/>
          <w:szCs w:val="21"/>
        </w:rPr>
        <w:t>表示关闭声音报警，</w:t>
      </w:r>
      <w:r>
        <w:drawing>
          <wp:inline distT="0" distB="0" distL="0" distR="0">
            <wp:extent cx="182245" cy="179705"/>
            <wp:effectExtent l="0" t="0" r="8255" b="10795"/>
            <wp:docPr id="2127" name="图片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 name="图片 2127"/>
                    <pic:cNvPicPr>
                      <a:picLocks noChangeAspect="1"/>
                    </pic:cNvPicPr>
                  </pic:nvPicPr>
                  <pic:blipFill>
                    <a:blip r:embed="rId104"/>
                    <a:stretch>
                      <a:fillRect/>
                    </a:stretch>
                  </pic:blipFill>
                  <pic:spPr>
                    <a:xfrm>
                      <a:off x="0" y="0"/>
                      <a:ext cx="182245" cy="179705"/>
                    </a:xfrm>
                    <a:prstGeom prst="rect">
                      <a:avLst/>
                    </a:prstGeom>
                  </pic:spPr>
                </pic:pic>
              </a:graphicData>
            </a:graphic>
          </wp:inline>
        </w:drawing>
      </w:r>
      <w:r>
        <w:rPr>
          <w:rFonts w:hint="eastAsia" w:ascii="宋体" w:hAnsi="宋体"/>
          <w:szCs w:val="21"/>
        </w:rPr>
        <w:t>表示开启声音报警。</w:t>
      </w:r>
    </w:p>
    <w:p w14:paraId="04006AEA">
      <w:pPr>
        <w:spacing w:line="240" w:lineRule="auto"/>
        <w:ind w:firstLine="420" w:firstLineChars="200"/>
        <w:rPr>
          <w:rFonts w:ascii="宋体" w:hAnsi="宋体"/>
          <w:szCs w:val="21"/>
        </w:rPr>
      </w:pPr>
      <w:r>
        <w:rPr>
          <w:rFonts w:hint="eastAsia" w:ascii="宋体" w:hAnsi="宋体"/>
          <w:szCs w:val="21"/>
        </w:rPr>
        <w:t>简约风格</w:t>
      </w:r>
      <w:r>
        <w:rPr>
          <w:rFonts w:ascii="宋体" w:hAnsi="宋体"/>
          <w:szCs w:val="21"/>
        </w:rPr>
        <w:t>：</w:t>
      </w:r>
      <w:r>
        <w:drawing>
          <wp:inline distT="0" distB="0" distL="0" distR="0">
            <wp:extent cx="178435" cy="179705"/>
            <wp:effectExtent l="0" t="0" r="12065" b="10795"/>
            <wp:docPr id="2141" name="图片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 name="图片 2141"/>
                    <pic:cNvPicPr>
                      <a:picLocks noChangeAspect="1"/>
                    </pic:cNvPicPr>
                  </pic:nvPicPr>
                  <pic:blipFill>
                    <a:blip r:embed="rId105"/>
                    <a:stretch>
                      <a:fillRect/>
                    </a:stretch>
                  </pic:blipFill>
                  <pic:spPr>
                    <a:xfrm>
                      <a:off x="0" y="0"/>
                      <a:ext cx="178435" cy="179705"/>
                    </a:xfrm>
                    <a:prstGeom prst="rect">
                      <a:avLst/>
                    </a:prstGeom>
                  </pic:spPr>
                </pic:pic>
              </a:graphicData>
            </a:graphic>
          </wp:inline>
        </w:drawing>
      </w:r>
      <w:r>
        <w:rPr>
          <w:rFonts w:hint="eastAsia" w:ascii="宋体" w:hAnsi="宋体"/>
          <w:szCs w:val="21"/>
        </w:rPr>
        <w:t>、</w:t>
      </w:r>
      <w:r>
        <w:drawing>
          <wp:inline distT="0" distB="0" distL="0" distR="0">
            <wp:extent cx="184150" cy="179705"/>
            <wp:effectExtent l="0" t="0" r="6350" b="10795"/>
            <wp:docPr id="2142" name="图片 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 name="图片 2142"/>
                    <pic:cNvPicPr>
                      <a:picLocks noChangeAspect="1"/>
                    </pic:cNvPicPr>
                  </pic:nvPicPr>
                  <pic:blipFill>
                    <a:blip r:embed="rId106"/>
                    <a:stretch>
                      <a:fillRect/>
                    </a:stretch>
                  </pic:blipFill>
                  <pic:spPr>
                    <a:xfrm>
                      <a:off x="0" y="0"/>
                      <a:ext cx="184150" cy="179705"/>
                    </a:xfrm>
                    <a:prstGeom prst="rect">
                      <a:avLst/>
                    </a:prstGeom>
                  </pic:spPr>
                </pic:pic>
              </a:graphicData>
            </a:graphic>
          </wp:inline>
        </w:drawing>
      </w:r>
      <w:r>
        <w:rPr>
          <w:rFonts w:hint="eastAsia" w:ascii="宋体" w:hAnsi="宋体"/>
          <w:szCs w:val="21"/>
        </w:rPr>
        <w:t>——声音报警开关，</w:t>
      </w:r>
      <w:r>
        <w:drawing>
          <wp:inline distT="0" distB="0" distL="0" distR="0">
            <wp:extent cx="178435" cy="179705"/>
            <wp:effectExtent l="0" t="0" r="12065" b="10795"/>
            <wp:docPr id="2152" name="图片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 name="图片 2152"/>
                    <pic:cNvPicPr>
                      <a:picLocks noChangeAspect="1"/>
                    </pic:cNvPicPr>
                  </pic:nvPicPr>
                  <pic:blipFill>
                    <a:blip r:embed="rId105"/>
                    <a:stretch>
                      <a:fillRect/>
                    </a:stretch>
                  </pic:blipFill>
                  <pic:spPr>
                    <a:xfrm>
                      <a:off x="0" y="0"/>
                      <a:ext cx="178435" cy="179705"/>
                    </a:xfrm>
                    <a:prstGeom prst="rect">
                      <a:avLst/>
                    </a:prstGeom>
                  </pic:spPr>
                </pic:pic>
              </a:graphicData>
            </a:graphic>
          </wp:inline>
        </w:drawing>
      </w:r>
      <w:r>
        <w:rPr>
          <w:rFonts w:hint="eastAsia" w:ascii="宋体" w:hAnsi="宋体"/>
          <w:szCs w:val="21"/>
        </w:rPr>
        <w:t>表示关闭声音报警，</w:t>
      </w:r>
      <w:r>
        <w:drawing>
          <wp:inline distT="0" distB="0" distL="0" distR="0">
            <wp:extent cx="184150" cy="179705"/>
            <wp:effectExtent l="0" t="0" r="6350" b="10795"/>
            <wp:docPr id="2162" name="图片 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 name="图片 2162"/>
                    <pic:cNvPicPr>
                      <a:picLocks noChangeAspect="1"/>
                    </pic:cNvPicPr>
                  </pic:nvPicPr>
                  <pic:blipFill>
                    <a:blip r:embed="rId106"/>
                    <a:stretch>
                      <a:fillRect/>
                    </a:stretch>
                  </pic:blipFill>
                  <pic:spPr>
                    <a:xfrm>
                      <a:off x="0" y="0"/>
                      <a:ext cx="184150" cy="179705"/>
                    </a:xfrm>
                    <a:prstGeom prst="rect">
                      <a:avLst/>
                    </a:prstGeom>
                  </pic:spPr>
                </pic:pic>
              </a:graphicData>
            </a:graphic>
          </wp:inline>
        </w:drawing>
      </w:r>
      <w:r>
        <w:rPr>
          <w:rFonts w:hint="eastAsia" w:ascii="宋体" w:hAnsi="宋体"/>
          <w:szCs w:val="21"/>
        </w:rPr>
        <w:t>表示开启声音报警。</w:t>
      </w:r>
    </w:p>
    <w:p w14:paraId="2AD9A021">
      <w:pPr>
        <w:spacing w:line="240" w:lineRule="auto"/>
        <w:ind w:firstLine="420" w:firstLineChars="200"/>
        <w:rPr>
          <w:rFonts w:ascii="宋体" w:hAnsi="宋体"/>
          <w:szCs w:val="21"/>
        </w:rPr>
      </w:pPr>
      <w:r>
        <w:rPr>
          <w:rFonts w:hint="eastAsia" w:ascii="宋体" w:hAnsi="宋体"/>
          <w:szCs w:val="21"/>
        </w:rPr>
        <w:t>8、模式</w:t>
      </w:r>
      <w:r>
        <w:rPr>
          <w:rFonts w:ascii="宋体" w:hAnsi="宋体"/>
          <w:szCs w:val="21"/>
        </w:rPr>
        <w:t>切换</w:t>
      </w:r>
    </w:p>
    <w:p w14:paraId="6DE69C3B">
      <w:pPr>
        <w:spacing w:line="240" w:lineRule="auto"/>
        <w:ind w:firstLine="420" w:firstLineChars="200"/>
        <w:rPr>
          <w:rFonts w:ascii="宋体" w:hAnsi="宋体"/>
          <w:szCs w:val="21"/>
        </w:rPr>
      </w:pPr>
      <w:r>
        <w:rPr>
          <w:rFonts w:hint="eastAsia" w:ascii="宋体" w:hAnsi="宋体"/>
          <w:szCs w:val="21"/>
        </w:rPr>
        <w:t>经典</w:t>
      </w:r>
      <w:r>
        <w:rPr>
          <w:rFonts w:ascii="宋体" w:hAnsi="宋体"/>
          <w:szCs w:val="21"/>
        </w:rPr>
        <w:t>风格：</w:t>
      </w:r>
      <w:r>
        <w:drawing>
          <wp:inline distT="0" distB="0" distL="0" distR="0">
            <wp:extent cx="436245" cy="179705"/>
            <wp:effectExtent l="0" t="0" r="1905" b="10795"/>
            <wp:docPr id="2163" name="图片 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 name="图片 2163"/>
                    <pic:cNvPicPr>
                      <a:picLocks noChangeAspect="1"/>
                    </pic:cNvPicPr>
                  </pic:nvPicPr>
                  <pic:blipFill>
                    <a:blip r:embed="rId107"/>
                    <a:stretch>
                      <a:fillRect/>
                    </a:stretch>
                  </pic:blipFill>
                  <pic:spPr>
                    <a:xfrm>
                      <a:off x="0" y="0"/>
                      <a:ext cx="436245" cy="179705"/>
                    </a:xfrm>
                    <a:prstGeom prst="rect">
                      <a:avLst/>
                    </a:prstGeom>
                  </pic:spPr>
                </pic:pic>
              </a:graphicData>
            </a:graphic>
          </wp:inline>
        </w:drawing>
      </w:r>
      <w:r>
        <w:rPr>
          <w:rFonts w:hint="eastAsia" w:ascii="宋体" w:hAnsi="宋体"/>
          <w:szCs w:val="21"/>
        </w:rPr>
        <w:t>、</w:t>
      </w:r>
      <w:r>
        <w:drawing>
          <wp:inline distT="0" distB="0" distL="0" distR="0">
            <wp:extent cx="434975" cy="179705"/>
            <wp:effectExtent l="0" t="0" r="3175" b="10795"/>
            <wp:docPr id="2164" name="图片 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 name="图片 2164"/>
                    <pic:cNvPicPr>
                      <a:picLocks noChangeAspect="1"/>
                    </pic:cNvPicPr>
                  </pic:nvPicPr>
                  <pic:blipFill>
                    <a:blip r:embed="rId108"/>
                    <a:stretch>
                      <a:fillRect/>
                    </a:stretch>
                  </pic:blipFill>
                  <pic:spPr>
                    <a:xfrm>
                      <a:off x="0" y="0"/>
                      <a:ext cx="434975" cy="179705"/>
                    </a:xfrm>
                    <a:prstGeom prst="rect">
                      <a:avLst/>
                    </a:prstGeom>
                  </pic:spPr>
                </pic:pic>
              </a:graphicData>
            </a:graphic>
          </wp:inline>
        </w:drawing>
      </w:r>
      <w:r>
        <w:rPr>
          <w:rFonts w:hint="eastAsia" w:ascii="宋体" w:hAnsi="宋体"/>
          <w:szCs w:val="21"/>
        </w:rPr>
        <w:t>——单击该按钮，系统进行组态模式、运行模式之间切换，</w:t>
      </w:r>
      <w:r>
        <w:drawing>
          <wp:inline distT="0" distB="0" distL="0" distR="0">
            <wp:extent cx="434975" cy="179705"/>
            <wp:effectExtent l="0" t="0" r="3175" b="10795"/>
            <wp:docPr id="2165" name="图片 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 name="图片 2165"/>
                    <pic:cNvPicPr>
                      <a:picLocks noChangeAspect="1"/>
                    </pic:cNvPicPr>
                  </pic:nvPicPr>
                  <pic:blipFill>
                    <a:blip r:embed="rId107"/>
                    <a:stretch>
                      <a:fillRect/>
                    </a:stretch>
                  </pic:blipFill>
                  <pic:spPr>
                    <a:xfrm>
                      <a:off x="0" y="0"/>
                      <a:ext cx="434975" cy="179705"/>
                    </a:xfrm>
                    <a:prstGeom prst="rect">
                      <a:avLst/>
                    </a:prstGeom>
                  </pic:spPr>
                </pic:pic>
              </a:graphicData>
            </a:graphic>
          </wp:inline>
        </w:drawing>
      </w:r>
      <w:r>
        <w:rPr>
          <w:rFonts w:hint="eastAsia" w:ascii="宋体" w:hAnsi="宋体"/>
          <w:szCs w:val="21"/>
        </w:rPr>
        <w:t>表示系统处于运行模式，</w:t>
      </w:r>
      <w:r>
        <w:drawing>
          <wp:inline distT="0" distB="0" distL="0" distR="0">
            <wp:extent cx="430530" cy="179705"/>
            <wp:effectExtent l="0" t="0" r="7620" b="10795"/>
            <wp:docPr id="2166" name="图片 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 name="图片 2166"/>
                    <pic:cNvPicPr>
                      <a:picLocks noChangeAspect="1"/>
                    </pic:cNvPicPr>
                  </pic:nvPicPr>
                  <pic:blipFill>
                    <a:blip r:embed="rId108"/>
                    <a:stretch>
                      <a:fillRect/>
                    </a:stretch>
                  </pic:blipFill>
                  <pic:spPr>
                    <a:xfrm>
                      <a:off x="0" y="0"/>
                      <a:ext cx="430530" cy="179705"/>
                    </a:xfrm>
                    <a:prstGeom prst="rect">
                      <a:avLst/>
                    </a:prstGeom>
                  </pic:spPr>
                </pic:pic>
              </a:graphicData>
            </a:graphic>
          </wp:inline>
        </w:drawing>
      </w:r>
      <w:r>
        <w:rPr>
          <w:rFonts w:hint="eastAsia" w:ascii="宋体" w:hAnsi="宋体"/>
          <w:szCs w:val="21"/>
        </w:rPr>
        <w:t>表示系统处于组态模式。</w:t>
      </w:r>
    </w:p>
    <w:p w14:paraId="0721A8E2">
      <w:pPr>
        <w:spacing w:line="240" w:lineRule="auto"/>
        <w:ind w:firstLine="420" w:firstLineChars="200"/>
        <w:rPr>
          <w:rFonts w:ascii="宋体" w:hAnsi="宋体"/>
          <w:szCs w:val="21"/>
        </w:rPr>
      </w:pPr>
      <w:r>
        <w:rPr>
          <w:rFonts w:hint="eastAsia" w:ascii="宋体" w:hAnsi="宋体"/>
          <w:szCs w:val="21"/>
        </w:rPr>
        <w:t>简约</w:t>
      </w:r>
      <w:r>
        <w:rPr>
          <w:rFonts w:ascii="宋体" w:hAnsi="宋体"/>
          <w:szCs w:val="21"/>
        </w:rPr>
        <w:t>风格：</w:t>
      </w:r>
      <w:r>
        <w:drawing>
          <wp:inline distT="0" distB="0" distL="0" distR="0">
            <wp:extent cx="178435" cy="179705"/>
            <wp:effectExtent l="0" t="0" r="12065" b="10795"/>
            <wp:docPr id="2167" name="图片 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 name="图片 2167"/>
                    <pic:cNvPicPr>
                      <a:picLocks noChangeAspect="1"/>
                    </pic:cNvPicPr>
                  </pic:nvPicPr>
                  <pic:blipFill>
                    <a:blip r:embed="rId109"/>
                    <a:stretch>
                      <a:fillRect/>
                    </a:stretch>
                  </pic:blipFill>
                  <pic:spPr>
                    <a:xfrm>
                      <a:off x="0" y="0"/>
                      <a:ext cx="178435" cy="179705"/>
                    </a:xfrm>
                    <a:prstGeom prst="rect">
                      <a:avLst/>
                    </a:prstGeom>
                  </pic:spPr>
                </pic:pic>
              </a:graphicData>
            </a:graphic>
          </wp:inline>
        </w:drawing>
      </w:r>
      <w:r>
        <w:rPr>
          <w:rFonts w:hint="eastAsia" w:ascii="宋体" w:hAnsi="宋体"/>
          <w:szCs w:val="21"/>
        </w:rPr>
        <w:t>、</w:t>
      </w:r>
      <w:r>
        <w:drawing>
          <wp:inline distT="0" distB="0" distL="0" distR="0">
            <wp:extent cx="179705" cy="179705"/>
            <wp:effectExtent l="0" t="0" r="10795" b="10795"/>
            <wp:docPr id="2168" name="图片 2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 name="图片 2168"/>
                    <pic:cNvPicPr>
                      <a:picLocks noChangeAspect="1"/>
                    </pic:cNvPicPr>
                  </pic:nvPicPr>
                  <pic:blipFill>
                    <a:blip r:embed="rId110"/>
                    <a:stretch>
                      <a:fillRect/>
                    </a:stretch>
                  </pic:blipFill>
                  <pic:spPr>
                    <a:xfrm>
                      <a:off x="0" y="0"/>
                      <a:ext cx="179705" cy="179705"/>
                    </a:xfrm>
                    <a:prstGeom prst="rect">
                      <a:avLst/>
                    </a:prstGeom>
                  </pic:spPr>
                </pic:pic>
              </a:graphicData>
            </a:graphic>
          </wp:inline>
        </w:drawing>
      </w:r>
      <w:r>
        <w:rPr>
          <w:rFonts w:hint="eastAsia" w:ascii="宋体" w:hAnsi="宋体"/>
          <w:szCs w:val="21"/>
        </w:rPr>
        <w:t>——单击该按钮，系统进行组态模式、运行模式之间切换，</w:t>
      </w:r>
      <w:r>
        <w:drawing>
          <wp:inline distT="0" distB="0" distL="0" distR="0">
            <wp:extent cx="182245" cy="179705"/>
            <wp:effectExtent l="0" t="0" r="8255" b="10795"/>
            <wp:docPr id="2169" name="图片 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 name="图片 2169"/>
                    <pic:cNvPicPr>
                      <a:picLocks noChangeAspect="1"/>
                    </pic:cNvPicPr>
                  </pic:nvPicPr>
                  <pic:blipFill>
                    <a:blip r:embed="rId109"/>
                    <a:stretch>
                      <a:fillRect/>
                    </a:stretch>
                  </pic:blipFill>
                  <pic:spPr>
                    <a:xfrm>
                      <a:off x="0" y="0"/>
                      <a:ext cx="182245" cy="179705"/>
                    </a:xfrm>
                    <a:prstGeom prst="rect">
                      <a:avLst/>
                    </a:prstGeom>
                  </pic:spPr>
                </pic:pic>
              </a:graphicData>
            </a:graphic>
          </wp:inline>
        </w:drawing>
      </w:r>
      <w:r>
        <w:rPr>
          <w:rFonts w:hint="eastAsia" w:ascii="宋体" w:hAnsi="宋体"/>
          <w:szCs w:val="21"/>
        </w:rPr>
        <w:t>表示系统处于运行模式，</w:t>
      </w:r>
      <w:r>
        <w:drawing>
          <wp:inline distT="0" distB="0" distL="0" distR="0">
            <wp:extent cx="179705" cy="179705"/>
            <wp:effectExtent l="0" t="0" r="10795" b="10795"/>
            <wp:docPr id="2170" name="图片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 name="图片 2170"/>
                    <pic:cNvPicPr>
                      <a:picLocks noChangeAspect="1"/>
                    </pic:cNvPicPr>
                  </pic:nvPicPr>
                  <pic:blipFill>
                    <a:blip r:embed="rId110"/>
                    <a:stretch>
                      <a:fillRect/>
                    </a:stretch>
                  </pic:blipFill>
                  <pic:spPr>
                    <a:xfrm>
                      <a:off x="0" y="0"/>
                      <a:ext cx="179705" cy="179705"/>
                    </a:xfrm>
                    <a:prstGeom prst="rect">
                      <a:avLst/>
                    </a:prstGeom>
                  </pic:spPr>
                </pic:pic>
              </a:graphicData>
            </a:graphic>
          </wp:inline>
        </w:drawing>
      </w:r>
      <w:r>
        <w:rPr>
          <w:rFonts w:hint="eastAsia" w:ascii="宋体" w:hAnsi="宋体"/>
          <w:szCs w:val="21"/>
        </w:rPr>
        <w:t>表示系统处于组态模式。</w:t>
      </w:r>
    </w:p>
    <w:p w14:paraId="6CA0374E">
      <w:pPr>
        <w:spacing w:line="240" w:lineRule="auto"/>
        <w:ind w:firstLine="420" w:firstLineChars="200"/>
        <w:rPr>
          <w:rFonts w:ascii="宋体" w:hAnsi="宋体"/>
          <w:szCs w:val="21"/>
        </w:rPr>
      </w:pPr>
      <w:r>
        <w:rPr>
          <w:rFonts w:hint="eastAsia" w:ascii="宋体" w:hAnsi="宋体"/>
          <w:szCs w:val="21"/>
        </w:rPr>
        <w:t>9、系统</w:t>
      </w:r>
      <w:r>
        <w:rPr>
          <w:rFonts w:ascii="宋体" w:hAnsi="宋体"/>
          <w:szCs w:val="21"/>
        </w:rPr>
        <w:t>报警</w:t>
      </w:r>
    </w:p>
    <w:p w14:paraId="12B26C3D">
      <w:pPr>
        <w:spacing w:line="240" w:lineRule="auto"/>
        <w:ind w:firstLine="420" w:firstLineChars="200"/>
        <w:rPr>
          <w:rFonts w:ascii="宋体" w:hAnsi="宋体"/>
          <w:szCs w:val="21"/>
        </w:rPr>
      </w:pPr>
      <w:r>
        <w:rPr>
          <w:rFonts w:hint="eastAsia" w:ascii="宋体" w:hAnsi="宋体"/>
          <w:szCs w:val="21"/>
        </w:rPr>
        <w:t>经典</w:t>
      </w:r>
      <w:r>
        <w:rPr>
          <w:rFonts w:ascii="宋体" w:hAnsi="宋体"/>
          <w:szCs w:val="21"/>
        </w:rPr>
        <w:t>风格：</w:t>
      </w:r>
      <w:r>
        <w:drawing>
          <wp:inline distT="0" distB="0" distL="0" distR="0">
            <wp:extent cx="430530" cy="179705"/>
            <wp:effectExtent l="0" t="0" r="7620" b="10795"/>
            <wp:docPr id="2171" name="图片 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 name="图片 2171"/>
                    <pic:cNvPicPr>
                      <a:picLocks noChangeAspect="1"/>
                    </pic:cNvPicPr>
                  </pic:nvPicPr>
                  <pic:blipFill>
                    <a:blip r:embed="rId111"/>
                    <a:stretch>
                      <a:fillRect/>
                    </a:stretch>
                  </pic:blipFill>
                  <pic:spPr>
                    <a:xfrm>
                      <a:off x="0" y="0"/>
                      <a:ext cx="430530" cy="179705"/>
                    </a:xfrm>
                    <a:prstGeom prst="rect">
                      <a:avLst/>
                    </a:prstGeom>
                  </pic:spPr>
                </pic:pic>
              </a:graphicData>
            </a:graphic>
          </wp:inline>
        </w:drawing>
      </w:r>
      <w:r>
        <w:rPr>
          <w:rFonts w:hint="eastAsia" w:ascii="宋体" w:hAnsi="宋体"/>
          <w:szCs w:val="21"/>
        </w:rPr>
        <w:t>——单击该按钮，运行SysDiag程序，显示系统报报警信息。</w:t>
      </w:r>
    </w:p>
    <w:p w14:paraId="437B75A9">
      <w:pPr>
        <w:spacing w:line="240" w:lineRule="auto"/>
        <w:ind w:firstLine="420" w:firstLineChars="200"/>
        <w:rPr>
          <w:rFonts w:ascii="宋体" w:hAnsi="宋体"/>
          <w:szCs w:val="21"/>
        </w:rPr>
      </w:pPr>
      <w:r>
        <w:rPr>
          <w:rFonts w:hint="eastAsia" w:ascii="宋体" w:hAnsi="宋体"/>
          <w:szCs w:val="21"/>
        </w:rPr>
        <w:t>简约</w:t>
      </w:r>
      <w:r>
        <w:rPr>
          <w:rFonts w:ascii="宋体" w:hAnsi="宋体"/>
          <w:szCs w:val="21"/>
        </w:rPr>
        <w:t>风格：</w:t>
      </w:r>
      <w:r>
        <w:drawing>
          <wp:inline distT="0" distB="0" distL="0" distR="0">
            <wp:extent cx="184150" cy="179705"/>
            <wp:effectExtent l="0" t="0" r="6350" b="10795"/>
            <wp:docPr id="2172" name="图片 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 name="图片 2172"/>
                    <pic:cNvPicPr>
                      <a:picLocks noChangeAspect="1"/>
                    </pic:cNvPicPr>
                  </pic:nvPicPr>
                  <pic:blipFill>
                    <a:blip r:embed="rId112"/>
                    <a:stretch>
                      <a:fillRect/>
                    </a:stretch>
                  </pic:blipFill>
                  <pic:spPr>
                    <a:xfrm>
                      <a:off x="0" y="0"/>
                      <a:ext cx="184150" cy="179705"/>
                    </a:xfrm>
                    <a:prstGeom prst="rect">
                      <a:avLst/>
                    </a:prstGeom>
                  </pic:spPr>
                </pic:pic>
              </a:graphicData>
            </a:graphic>
          </wp:inline>
        </w:drawing>
      </w:r>
      <w:r>
        <w:rPr>
          <w:rFonts w:hint="eastAsia" w:ascii="宋体" w:hAnsi="宋体"/>
          <w:szCs w:val="21"/>
        </w:rPr>
        <w:t>——单击该按钮，运行SysDiag程序，显示系统报报警信息。</w:t>
      </w:r>
    </w:p>
    <w:p w14:paraId="3DBDC265">
      <w:pPr>
        <w:spacing w:line="240" w:lineRule="auto"/>
        <w:ind w:firstLine="420" w:firstLineChars="200"/>
        <w:rPr>
          <w:rFonts w:ascii="宋体" w:hAnsi="宋体"/>
          <w:szCs w:val="21"/>
        </w:rPr>
      </w:pPr>
      <w:r>
        <w:rPr>
          <w:rFonts w:hint="eastAsia" w:ascii="宋体" w:hAnsi="宋体"/>
          <w:szCs w:val="21"/>
        </w:rPr>
        <w:t>10、过程</w:t>
      </w:r>
      <w:r>
        <w:rPr>
          <w:rFonts w:ascii="宋体" w:hAnsi="宋体"/>
          <w:szCs w:val="21"/>
        </w:rPr>
        <w:t>报警</w:t>
      </w:r>
    </w:p>
    <w:p w14:paraId="5B7ABF21">
      <w:pPr>
        <w:spacing w:line="240" w:lineRule="auto"/>
        <w:ind w:firstLine="420" w:firstLineChars="200"/>
        <w:rPr>
          <w:rFonts w:ascii="宋体" w:hAnsi="宋体"/>
          <w:szCs w:val="21"/>
        </w:rPr>
      </w:pPr>
      <w:r>
        <w:rPr>
          <w:rFonts w:hint="eastAsia" w:ascii="宋体" w:hAnsi="宋体"/>
          <w:szCs w:val="21"/>
        </w:rPr>
        <w:t>经典</w:t>
      </w:r>
      <w:r>
        <w:rPr>
          <w:rFonts w:ascii="宋体" w:hAnsi="宋体"/>
          <w:szCs w:val="21"/>
        </w:rPr>
        <w:t>风格：</w:t>
      </w:r>
      <w:r>
        <w:drawing>
          <wp:inline distT="0" distB="0" distL="0" distR="0">
            <wp:extent cx="430530" cy="179705"/>
            <wp:effectExtent l="0" t="0" r="7620" b="10795"/>
            <wp:docPr id="2173" name="图片 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 name="图片 2173"/>
                    <pic:cNvPicPr>
                      <a:picLocks noChangeAspect="1"/>
                    </pic:cNvPicPr>
                  </pic:nvPicPr>
                  <pic:blipFill>
                    <a:blip r:embed="rId113"/>
                    <a:stretch>
                      <a:fillRect/>
                    </a:stretch>
                  </pic:blipFill>
                  <pic:spPr>
                    <a:xfrm>
                      <a:off x="0" y="0"/>
                      <a:ext cx="430530" cy="179705"/>
                    </a:xfrm>
                    <a:prstGeom prst="rect">
                      <a:avLst/>
                    </a:prstGeom>
                  </pic:spPr>
                </pic:pic>
              </a:graphicData>
            </a:graphic>
          </wp:inline>
        </w:drawing>
      </w:r>
      <w:r>
        <w:rPr>
          <w:rFonts w:hint="eastAsia" w:ascii="宋体" w:hAnsi="宋体"/>
          <w:szCs w:val="21"/>
        </w:rPr>
        <w:t>——单击该按钮，运行Graph</w:t>
      </w:r>
      <w:r>
        <w:rPr>
          <w:rFonts w:ascii="宋体" w:hAnsi="宋体"/>
          <w:szCs w:val="21"/>
        </w:rPr>
        <w:t>View</w:t>
      </w:r>
      <w:r>
        <w:rPr>
          <w:rFonts w:hint="eastAsia" w:ascii="宋体" w:hAnsi="宋体"/>
          <w:szCs w:val="21"/>
        </w:rPr>
        <w:t>程序，显示过程报警信息。</w:t>
      </w:r>
    </w:p>
    <w:p w14:paraId="44052CE5">
      <w:pPr>
        <w:spacing w:line="240" w:lineRule="auto"/>
        <w:ind w:firstLine="420" w:firstLineChars="200"/>
        <w:rPr>
          <w:rFonts w:ascii="宋体" w:hAnsi="宋体"/>
          <w:szCs w:val="21"/>
        </w:rPr>
      </w:pPr>
    </w:p>
    <w:p w14:paraId="38A59691">
      <w:pPr>
        <w:pStyle w:val="4"/>
        <w:spacing w:line="360" w:lineRule="auto"/>
        <w:rPr>
          <w:rFonts w:ascii="黑体" w:hAnsi="黑体" w:eastAsia="黑体"/>
          <w:sz w:val="28"/>
          <w:lang w:eastAsia="zh-CN"/>
        </w:rPr>
      </w:pPr>
      <w:bookmarkStart w:id="102" w:name="_Toc17897"/>
      <w:bookmarkStart w:id="103" w:name="_Toc10293"/>
      <w:bookmarkStart w:id="104" w:name="_Toc16529"/>
      <w:r>
        <w:rPr>
          <w:rFonts w:hint="eastAsia" w:ascii="黑体" w:hAnsi="黑体" w:eastAsia="黑体"/>
          <w:sz w:val="28"/>
          <w:lang w:eastAsia="zh-CN"/>
        </w:rPr>
        <w:t>4.5 软件授权</w:t>
      </w:r>
      <w:bookmarkEnd w:id="102"/>
      <w:bookmarkEnd w:id="103"/>
      <w:bookmarkEnd w:id="104"/>
    </w:p>
    <w:p w14:paraId="55C6095E">
      <w:pPr>
        <w:snapToGrid/>
        <w:spacing w:line="240" w:lineRule="auto"/>
        <w:ind w:firstLine="420" w:firstLineChars="200"/>
        <w:rPr>
          <w:rFonts w:ascii="宋体" w:hAnsi="宋体"/>
          <w:szCs w:val="21"/>
        </w:rPr>
      </w:pPr>
      <w:r>
        <w:rPr>
          <w:rFonts w:hint="eastAsia" w:ascii="宋体" w:hAnsi="宋体"/>
          <w:szCs w:val="21"/>
        </w:rPr>
        <w:t>1、如果本节点软件未进行授权，则会在eNetMain页面右下角，以红色字体显示“未授权”提示信息，如4.</w:t>
      </w:r>
      <w:r>
        <w:rPr>
          <w:rFonts w:ascii="宋体" w:hAnsi="宋体"/>
          <w:szCs w:val="21"/>
        </w:rPr>
        <w:t>5</w:t>
      </w:r>
      <w:r>
        <w:rPr>
          <w:rFonts w:hint="eastAsia" w:ascii="宋体" w:hAnsi="宋体"/>
          <w:szCs w:val="21"/>
        </w:rPr>
        <w:t>-图1所示。如果</w:t>
      </w:r>
      <w:r>
        <w:rPr>
          <w:rFonts w:ascii="宋体" w:hAnsi="宋体"/>
          <w:szCs w:val="21"/>
        </w:rPr>
        <w:t>授权已过期</w:t>
      </w:r>
      <w:r>
        <w:rPr>
          <w:rFonts w:hint="eastAsia" w:ascii="宋体" w:hAnsi="宋体"/>
          <w:szCs w:val="21"/>
        </w:rPr>
        <w:t>，</w:t>
      </w:r>
      <w:r>
        <w:rPr>
          <w:rFonts w:ascii="宋体" w:hAnsi="宋体"/>
          <w:szCs w:val="21"/>
        </w:rPr>
        <w:t>则会显示“</w:t>
      </w:r>
      <w:r>
        <w:rPr>
          <w:rFonts w:hint="eastAsia" w:ascii="宋体" w:hAnsi="宋体"/>
          <w:szCs w:val="21"/>
        </w:rPr>
        <w:t>已过期</w:t>
      </w:r>
      <w:r>
        <w:rPr>
          <w:rFonts w:ascii="宋体" w:hAnsi="宋体"/>
          <w:szCs w:val="21"/>
        </w:rPr>
        <w:t>XX天”</w:t>
      </w:r>
      <w:r>
        <w:rPr>
          <w:rFonts w:hint="eastAsia" w:ascii="宋体" w:hAnsi="宋体"/>
          <w:szCs w:val="21"/>
        </w:rPr>
        <w:t>的</w:t>
      </w:r>
      <w:r>
        <w:rPr>
          <w:rFonts w:ascii="宋体" w:hAnsi="宋体"/>
          <w:szCs w:val="21"/>
        </w:rPr>
        <w:t>字样</w:t>
      </w:r>
      <w:r>
        <w:rPr>
          <w:rFonts w:hint="eastAsia" w:ascii="宋体" w:hAnsi="宋体"/>
          <w:szCs w:val="21"/>
        </w:rPr>
        <w:t>，如4.</w:t>
      </w:r>
      <w:r>
        <w:rPr>
          <w:rFonts w:ascii="宋体" w:hAnsi="宋体"/>
          <w:szCs w:val="21"/>
        </w:rPr>
        <w:t>5</w:t>
      </w:r>
      <w:r>
        <w:rPr>
          <w:rFonts w:hint="eastAsia" w:ascii="宋体" w:hAnsi="宋体"/>
          <w:szCs w:val="21"/>
        </w:rPr>
        <w:t>-图</w:t>
      </w:r>
      <w:r>
        <w:rPr>
          <w:rFonts w:ascii="宋体" w:hAnsi="宋体"/>
          <w:szCs w:val="21"/>
        </w:rPr>
        <w:t>2</w:t>
      </w:r>
      <w:r>
        <w:rPr>
          <w:rFonts w:hint="eastAsia" w:ascii="宋体" w:hAnsi="宋体"/>
          <w:szCs w:val="21"/>
        </w:rPr>
        <w:t>所示</w:t>
      </w:r>
      <w:r>
        <w:rPr>
          <w:rFonts w:ascii="宋体" w:hAnsi="宋体"/>
          <w:szCs w:val="21"/>
        </w:rPr>
        <w:t>。距离</w:t>
      </w:r>
      <w:r>
        <w:rPr>
          <w:rFonts w:hint="eastAsia" w:ascii="宋体" w:hAnsi="宋体"/>
          <w:szCs w:val="21"/>
        </w:rPr>
        <w:t>授权</w:t>
      </w:r>
      <w:r>
        <w:rPr>
          <w:rFonts w:ascii="宋体" w:hAnsi="宋体"/>
          <w:szCs w:val="21"/>
        </w:rPr>
        <w:t>到期还有</w:t>
      </w:r>
      <w:r>
        <w:rPr>
          <w:rFonts w:hint="eastAsia" w:ascii="宋体" w:hAnsi="宋体"/>
          <w:szCs w:val="21"/>
        </w:rPr>
        <w:t>1个</w:t>
      </w:r>
      <w:r>
        <w:rPr>
          <w:rFonts w:ascii="宋体" w:hAnsi="宋体"/>
          <w:szCs w:val="21"/>
        </w:rPr>
        <w:t>月开始，主界面显示“X天”</w:t>
      </w:r>
      <w:r>
        <w:rPr>
          <w:rFonts w:hint="eastAsia" w:ascii="宋体" w:hAnsi="宋体"/>
          <w:szCs w:val="21"/>
        </w:rPr>
        <w:t>的</w:t>
      </w:r>
      <w:r>
        <w:rPr>
          <w:rFonts w:ascii="宋体" w:hAnsi="宋体"/>
          <w:szCs w:val="21"/>
        </w:rPr>
        <w:t>字样进行提示</w:t>
      </w:r>
      <w:r>
        <w:rPr>
          <w:rFonts w:hint="eastAsia" w:ascii="宋体" w:hAnsi="宋体"/>
          <w:szCs w:val="21"/>
        </w:rPr>
        <w:t>，如4.</w:t>
      </w:r>
      <w:r>
        <w:rPr>
          <w:rFonts w:ascii="宋体" w:hAnsi="宋体"/>
          <w:szCs w:val="21"/>
        </w:rPr>
        <w:t>5</w:t>
      </w:r>
      <w:r>
        <w:rPr>
          <w:rFonts w:hint="eastAsia" w:ascii="宋体" w:hAnsi="宋体"/>
          <w:szCs w:val="21"/>
        </w:rPr>
        <w:t>-图</w:t>
      </w:r>
      <w:r>
        <w:rPr>
          <w:rFonts w:ascii="宋体" w:hAnsi="宋体"/>
          <w:szCs w:val="21"/>
        </w:rPr>
        <w:t>3</w:t>
      </w:r>
      <w:r>
        <w:rPr>
          <w:rFonts w:hint="eastAsia" w:ascii="宋体" w:hAnsi="宋体"/>
          <w:szCs w:val="21"/>
        </w:rPr>
        <w:t>所示</w:t>
      </w:r>
      <w:r>
        <w:rPr>
          <w:rFonts w:ascii="宋体" w:hAnsi="宋体"/>
          <w:szCs w:val="21"/>
        </w:rPr>
        <w:t>。同时</w:t>
      </w:r>
      <w:r>
        <w:rPr>
          <w:rFonts w:hint="eastAsia" w:ascii="宋体" w:hAnsi="宋体"/>
          <w:szCs w:val="21"/>
        </w:rPr>
        <w:t>可</w:t>
      </w:r>
      <w:r>
        <w:rPr>
          <w:rFonts w:ascii="宋体" w:hAnsi="宋体"/>
          <w:szCs w:val="21"/>
        </w:rPr>
        <w:t>通过“</w:t>
      </w:r>
      <w:r>
        <w:rPr>
          <w:rFonts w:hint="eastAsia" w:ascii="宋体" w:hAnsi="宋体"/>
          <w:szCs w:val="21"/>
        </w:rPr>
        <w:t>系统</w:t>
      </w:r>
      <w:r>
        <w:rPr>
          <w:rFonts w:ascii="宋体" w:hAnsi="宋体"/>
          <w:szCs w:val="21"/>
        </w:rPr>
        <w:t>信息”</w:t>
      </w:r>
      <w:r>
        <w:rPr>
          <w:rFonts w:hint="eastAsia" w:ascii="宋体" w:hAnsi="宋体"/>
          <w:szCs w:val="21"/>
        </w:rPr>
        <w:t>对话框</w:t>
      </w:r>
      <w:r>
        <w:rPr>
          <w:rFonts w:ascii="宋体" w:hAnsi="宋体"/>
          <w:szCs w:val="21"/>
        </w:rPr>
        <w:t>查看目前的软件授权状态</w:t>
      </w:r>
      <w:r>
        <w:rPr>
          <w:rFonts w:hint="eastAsia" w:ascii="宋体" w:hAnsi="宋体"/>
          <w:szCs w:val="21"/>
        </w:rPr>
        <w:t>，如4.</w:t>
      </w:r>
      <w:r>
        <w:rPr>
          <w:rFonts w:ascii="宋体" w:hAnsi="宋体"/>
          <w:szCs w:val="21"/>
        </w:rPr>
        <w:t>5</w:t>
      </w:r>
      <w:r>
        <w:rPr>
          <w:rFonts w:hint="eastAsia" w:ascii="宋体" w:hAnsi="宋体"/>
          <w:szCs w:val="21"/>
        </w:rPr>
        <w:t>-图</w:t>
      </w:r>
      <w:r>
        <w:rPr>
          <w:rFonts w:ascii="宋体" w:hAnsi="宋体"/>
          <w:szCs w:val="21"/>
        </w:rPr>
        <w:t>4</w:t>
      </w:r>
      <w:r>
        <w:rPr>
          <w:rFonts w:hint="eastAsia" w:ascii="宋体" w:hAnsi="宋体"/>
          <w:szCs w:val="21"/>
        </w:rPr>
        <w:t>、4.5-</w:t>
      </w:r>
      <w:r>
        <w:rPr>
          <w:rFonts w:ascii="宋体" w:hAnsi="宋体"/>
          <w:szCs w:val="21"/>
        </w:rPr>
        <w:t>图</w:t>
      </w:r>
      <w:r>
        <w:rPr>
          <w:rFonts w:hint="eastAsia" w:ascii="宋体" w:hAnsi="宋体"/>
          <w:szCs w:val="21"/>
        </w:rPr>
        <w:t>5所示</w:t>
      </w:r>
      <w:r>
        <w:rPr>
          <w:rFonts w:ascii="宋体" w:hAnsi="宋体"/>
          <w:szCs w:val="21"/>
        </w:rPr>
        <w:t>。</w:t>
      </w:r>
    </w:p>
    <w:p w14:paraId="7DD7F4BE">
      <w:pPr>
        <w:spacing w:line="360" w:lineRule="auto"/>
        <w:jc w:val="center"/>
        <w:rPr>
          <w:rFonts w:ascii="宋体" w:hAnsi="宋体"/>
          <w:szCs w:val="21"/>
        </w:rPr>
      </w:pPr>
      <w:r>
        <w:drawing>
          <wp:inline distT="0" distB="0" distL="0" distR="0">
            <wp:extent cx="4784090" cy="3780155"/>
            <wp:effectExtent l="0" t="0" r="16510" b="10795"/>
            <wp:docPr id="2174" name="图片 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 name="图片 2174"/>
                    <pic:cNvPicPr>
                      <a:picLocks noChangeAspect="1"/>
                    </pic:cNvPicPr>
                  </pic:nvPicPr>
                  <pic:blipFill>
                    <a:blip r:embed="rId114"/>
                    <a:stretch>
                      <a:fillRect/>
                    </a:stretch>
                  </pic:blipFill>
                  <pic:spPr>
                    <a:xfrm>
                      <a:off x="0" y="0"/>
                      <a:ext cx="4784090" cy="3780155"/>
                    </a:xfrm>
                    <a:prstGeom prst="rect">
                      <a:avLst/>
                    </a:prstGeom>
                  </pic:spPr>
                </pic:pic>
              </a:graphicData>
            </a:graphic>
          </wp:inline>
        </w:drawing>
      </w:r>
    </w:p>
    <w:p w14:paraId="2682BFE7">
      <w:pPr>
        <w:spacing w:line="360" w:lineRule="auto"/>
        <w:jc w:val="center"/>
        <w:rPr>
          <w:rFonts w:ascii="宋体" w:hAnsi="宋体"/>
          <w:szCs w:val="21"/>
        </w:rPr>
      </w:pPr>
      <w:r>
        <w:rPr>
          <w:rFonts w:hint="eastAsia" w:ascii="宋体" w:hAnsi="宋体"/>
          <w:szCs w:val="21"/>
        </w:rPr>
        <w:t>4.5-图1 软件</w:t>
      </w:r>
      <w:r>
        <w:rPr>
          <w:rFonts w:ascii="宋体" w:hAnsi="宋体"/>
          <w:szCs w:val="21"/>
        </w:rPr>
        <w:t>未授权</w:t>
      </w:r>
    </w:p>
    <w:p w14:paraId="66A4BD0F">
      <w:pPr>
        <w:spacing w:line="360" w:lineRule="auto"/>
        <w:jc w:val="center"/>
        <w:rPr>
          <w:rFonts w:ascii="宋体" w:hAnsi="宋体"/>
          <w:szCs w:val="21"/>
        </w:rPr>
      </w:pPr>
      <w:r>
        <w:drawing>
          <wp:inline distT="0" distB="0" distL="0" distR="0">
            <wp:extent cx="4777105" cy="3780155"/>
            <wp:effectExtent l="0" t="0" r="4445" b="10795"/>
            <wp:docPr id="2175" name="图片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 name="图片 2175"/>
                    <pic:cNvPicPr>
                      <a:picLocks noChangeAspect="1"/>
                    </pic:cNvPicPr>
                  </pic:nvPicPr>
                  <pic:blipFill>
                    <a:blip r:embed="rId115"/>
                    <a:stretch>
                      <a:fillRect/>
                    </a:stretch>
                  </pic:blipFill>
                  <pic:spPr>
                    <a:xfrm>
                      <a:off x="0" y="0"/>
                      <a:ext cx="4777105" cy="3780155"/>
                    </a:xfrm>
                    <a:prstGeom prst="rect">
                      <a:avLst/>
                    </a:prstGeom>
                  </pic:spPr>
                </pic:pic>
              </a:graphicData>
            </a:graphic>
          </wp:inline>
        </w:drawing>
      </w:r>
    </w:p>
    <w:p w14:paraId="62C33B74">
      <w:pPr>
        <w:spacing w:line="360" w:lineRule="auto"/>
        <w:jc w:val="center"/>
        <w:rPr>
          <w:rFonts w:ascii="宋体" w:hAnsi="宋体"/>
          <w:szCs w:val="21"/>
        </w:rPr>
      </w:pPr>
      <w:r>
        <w:rPr>
          <w:rFonts w:hint="eastAsia" w:ascii="宋体" w:hAnsi="宋体"/>
          <w:szCs w:val="21"/>
        </w:rPr>
        <w:t>4.5-图2 软件</w:t>
      </w:r>
      <w:r>
        <w:rPr>
          <w:rFonts w:ascii="宋体" w:hAnsi="宋体"/>
          <w:szCs w:val="21"/>
        </w:rPr>
        <w:t>已过期</w:t>
      </w:r>
    </w:p>
    <w:p w14:paraId="48460D91">
      <w:pPr>
        <w:spacing w:line="360" w:lineRule="auto"/>
        <w:jc w:val="center"/>
        <w:rPr>
          <w:rFonts w:ascii="宋体" w:hAnsi="宋体"/>
          <w:szCs w:val="21"/>
        </w:rPr>
      </w:pPr>
      <w:r>
        <w:drawing>
          <wp:inline distT="0" distB="0" distL="0" distR="0">
            <wp:extent cx="4785360" cy="3780155"/>
            <wp:effectExtent l="0" t="0" r="15240" b="10795"/>
            <wp:docPr id="2176" name="图片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 name="图片 2176"/>
                    <pic:cNvPicPr>
                      <a:picLocks noChangeAspect="1"/>
                    </pic:cNvPicPr>
                  </pic:nvPicPr>
                  <pic:blipFill>
                    <a:blip r:embed="rId116"/>
                    <a:stretch>
                      <a:fillRect/>
                    </a:stretch>
                  </pic:blipFill>
                  <pic:spPr>
                    <a:xfrm>
                      <a:off x="0" y="0"/>
                      <a:ext cx="4785360" cy="3780155"/>
                    </a:xfrm>
                    <a:prstGeom prst="rect">
                      <a:avLst/>
                    </a:prstGeom>
                  </pic:spPr>
                </pic:pic>
              </a:graphicData>
            </a:graphic>
          </wp:inline>
        </w:drawing>
      </w:r>
    </w:p>
    <w:p w14:paraId="67DEA825">
      <w:pPr>
        <w:spacing w:line="360" w:lineRule="auto"/>
        <w:jc w:val="center"/>
        <w:rPr>
          <w:rFonts w:ascii="宋体" w:hAnsi="宋体"/>
          <w:szCs w:val="21"/>
        </w:rPr>
      </w:pPr>
      <w:r>
        <w:rPr>
          <w:rFonts w:hint="eastAsia" w:ascii="宋体" w:hAnsi="宋体"/>
          <w:szCs w:val="21"/>
        </w:rPr>
        <w:t>4.5-图3 软件</w:t>
      </w:r>
      <w:r>
        <w:rPr>
          <w:rFonts w:ascii="宋体" w:hAnsi="宋体"/>
          <w:szCs w:val="21"/>
        </w:rPr>
        <w:t>还有</w:t>
      </w:r>
      <w:r>
        <w:rPr>
          <w:rFonts w:hint="eastAsia" w:ascii="宋体" w:hAnsi="宋体"/>
          <w:szCs w:val="21"/>
        </w:rPr>
        <w:t>7天</w:t>
      </w:r>
      <w:r>
        <w:rPr>
          <w:rFonts w:ascii="宋体" w:hAnsi="宋体"/>
          <w:szCs w:val="21"/>
        </w:rPr>
        <w:t>过期</w:t>
      </w:r>
    </w:p>
    <w:p w14:paraId="564AC15B">
      <w:pPr>
        <w:spacing w:line="360" w:lineRule="auto"/>
        <w:jc w:val="center"/>
        <w:rPr>
          <w:rFonts w:ascii="宋体" w:hAnsi="宋体"/>
          <w:szCs w:val="21"/>
        </w:rPr>
      </w:pPr>
      <w:r>
        <w:drawing>
          <wp:inline distT="0" distB="0" distL="114300" distR="114300">
            <wp:extent cx="4779010" cy="3780155"/>
            <wp:effectExtent l="0" t="0" r="2540" b="10795"/>
            <wp:docPr id="2213" name="图片 2213"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 name="图片 2213" descr="tempsnip"/>
                    <pic:cNvPicPr>
                      <a:picLocks noChangeAspect="1"/>
                    </pic:cNvPicPr>
                  </pic:nvPicPr>
                  <pic:blipFill>
                    <a:blip r:embed="rId117"/>
                    <a:stretch>
                      <a:fillRect/>
                    </a:stretch>
                  </pic:blipFill>
                  <pic:spPr>
                    <a:xfrm>
                      <a:off x="0" y="0"/>
                      <a:ext cx="4779010" cy="3780155"/>
                    </a:xfrm>
                    <a:prstGeom prst="rect">
                      <a:avLst/>
                    </a:prstGeom>
                  </pic:spPr>
                </pic:pic>
              </a:graphicData>
            </a:graphic>
          </wp:inline>
        </w:drawing>
      </w:r>
    </w:p>
    <w:p w14:paraId="1BB3D61E">
      <w:pPr>
        <w:spacing w:line="360" w:lineRule="auto"/>
        <w:jc w:val="center"/>
        <w:rPr>
          <w:rFonts w:ascii="宋体" w:hAnsi="宋体"/>
          <w:szCs w:val="21"/>
        </w:rPr>
      </w:pPr>
      <w:r>
        <w:rPr>
          <w:rFonts w:hint="eastAsia" w:ascii="宋体" w:hAnsi="宋体"/>
          <w:szCs w:val="21"/>
        </w:rPr>
        <w:t>4.5-图4 硬</w:t>
      </w:r>
      <w:r>
        <w:rPr>
          <w:rFonts w:ascii="宋体" w:hAnsi="宋体"/>
          <w:szCs w:val="21"/>
        </w:rPr>
        <w:t>授权信息</w:t>
      </w:r>
    </w:p>
    <w:p w14:paraId="159623CD">
      <w:pPr>
        <w:spacing w:line="360" w:lineRule="auto"/>
        <w:jc w:val="center"/>
        <w:rPr>
          <w:rFonts w:ascii="宋体" w:hAnsi="宋体"/>
          <w:szCs w:val="21"/>
        </w:rPr>
      </w:pPr>
      <w:r>
        <w:drawing>
          <wp:inline distT="0" distB="0" distL="114300" distR="114300">
            <wp:extent cx="4779010" cy="3780155"/>
            <wp:effectExtent l="0" t="0" r="2540" b="10795"/>
            <wp:docPr id="2214" name="图片 2214"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 name="图片 2214" descr="tempsnip"/>
                    <pic:cNvPicPr>
                      <a:picLocks noChangeAspect="1"/>
                    </pic:cNvPicPr>
                  </pic:nvPicPr>
                  <pic:blipFill>
                    <a:blip r:embed="rId117"/>
                    <a:stretch>
                      <a:fillRect/>
                    </a:stretch>
                  </pic:blipFill>
                  <pic:spPr>
                    <a:xfrm>
                      <a:off x="0" y="0"/>
                      <a:ext cx="4779010" cy="3780155"/>
                    </a:xfrm>
                    <a:prstGeom prst="rect">
                      <a:avLst/>
                    </a:prstGeom>
                  </pic:spPr>
                </pic:pic>
              </a:graphicData>
            </a:graphic>
          </wp:inline>
        </w:drawing>
      </w:r>
    </w:p>
    <w:p w14:paraId="2B69E859">
      <w:pPr>
        <w:spacing w:line="360" w:lineRule="auto"/>
        <w:jc w:val="center"/>
        <w:rPr>
          <w:rFonts w:ascii="宋体" w:hAnsi="宋体"/>
          <w:szCs w:val="21"/>
        </w:rPr>
      </w:pPr>
      <w:r>
        <w:rPr>
          <w:rFonts w:hint="eastAsia" w:ascii="宋体" w:hAnsi="宋体"/>
          <w:szCs w:val="21"/>
        </w:rPr>
        <w:t>4.5-图</w:t>
      </w:r>
      <w:r>
        <w:rPr>
          <w:rFonts w:ascii="宋体" w:hAnsi="宋体"/>
          <w:szCs w:val="21"/>
        </w:rPr>
        <w:t>5</w:t>
      </w:r>
      <w:r>
        <w:rPr>
          <w:rFonts w:hint="eastAsia" w:ascii="宋体" w:hAnsi="宋体"/>
          <w:szCs w:val="21"/>
        </w:rPr>
        <w:t xml:space="preserve"> 软授权授权</w:t>
      </w:r>
      <w:r>
        <w:rPr>
          <w:rFonts w:ascii="宋体" w:hAnsi="宋体"/>
          <w:szCs w:val="21"/>
        </w:rPr>
        <w:t>信息</w:t>
      </w:r>
    </w:p>
    <w:p w14:paraId="7C6CB8F7">
      <w:pPr>
        <w:spacing w:line="360" w:lineRule="auto"/>
        <w:ind w:firstLine="420" w:firstLineChars="200"/>
        <w:rPr>
          <w:rFonts w:ascii="宋体" w:hAnsi="宋体"/>
          <w:color w:val="000000"/>
          <w:szCs w:val="21"/>
        </w:rPr>
      </w:pPr>
      <w:r>
        <w:rPr>
          <w:rFonts w:hint="eastAsia" w:ascii="宋体" w:hAnsi="宋体"/>
          <w:szCs w:val="21"/>
        </w:rPr>
        <w:t>2、eNetMain</w:t>
      </w:r>
      <w:r>
        <w:rPr>
          <w:rFonts w:ascii="宋体" w:hAnsi="宋体"/>
          <w:szCs w:val="21"/>
        </w:rPr>
        <w:t>使用软授权时，</w:t>
      </w:r>
      <w:r>
        <w:rPr>
          <w:rFonts w:hint="eastAsia" w:ascii="宋体" w:hAnsi="宋体"/>
          <w:szCs w:val="21"/>
        </w:rPr>
        <w:t>经典模式</w:t>
      </w:r>
      <w:r>
        <w:rPr>
          <w:rFonts w:ascii="宋体" w:hAnsi="宋体"/>
          <w:szCs w:val="21"/>
        </w:rPr>
        <w:t>下</w:t>
      </w:r>
      <w:r>
        <w:rPr>
          <w:rFonts w:hint="eastAsia" w:ascii="宋体" w:hAnsi="宋体"/>
          <w:szCs w:val="21"/>
        </w:rPr>
        <w:t>点击eNetMain左上角的“</w:t>
      </w:r>
      <w:r>
        <w:drawing>
          <wp:inline distT="0" distB="0" distL="0" distR="0">
            <wp:extent cx="179705" cy="179705"/>
            <wp:effectExtent l="0" t="0" r="10795" b="10795"/>
            <wp:docPr id="2215" name="图片 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 name="图片 2215"/>
                    <pic:cNvPicPr>
                      <a:picLocks noChangeAspect="1"/>
                    </pic:cNvPicPr>
                  </pic:nvPicPr>
                  <pic:blipFill>
                    <a:blip r:embed="rId81"/>
                    <a:stretch>
                      <a:fillRect/>
                    </a:stretch>
                  </pic:blipFill>
                  <pic:spPr>
                    <a:xfrm>
                      <a:off x="0" y="0"/>
                      <a:ext cx="179705" cy="179705"/>
                    </a:xfrm>
                    <a:prstGeom prst="rect">
                      <a:avLst/>
                    </a:prstGeom>
                  </pic:spPr>
                </pic:pic>
              </a:graphicData>
            </a:graphic>
          </wp:inline>
        </w:drawing>
      </w:r>
      <w:r>
        <w:rPr>
          <w:rFonts w:hint="eastAsia" w:ascii="宋体" w:hAnsi="宋体"/>
          <w:szCs w:val="21"/>
        </w:rPr>
        <w:t>”按钮，简约</w:t>
      </w:r>
      <w:r>
        <w:rPr>
          <w:rFonts w:ascii="宋体" w:hAnsi="宋体"/>
          <w:szCs w:val="21"/>
        </w:rPr>
        <w:t>模式下点击</w:t>
      </w:r>
      <w:r>
        <w:drawing>
          <wp:inline distT="0" distB="0" distL="0" distR="0">
            <wp:extent cx="178435" cy="179705"/>
            <wp:effectExtent l="0" t="0" r="12065" b="10795"/>
            <wp:docPr id="2216" name="图片 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 name="图片 2216"/>
                    <pic:cNvPicPr>
                      <a:picLocks noChangeAspect="1"/>
                    </pic:cNvPicPr>
                  </pic:nvPicPr>
                  <pic:blipFill>
                    <a:blip r:embed="rId82"/>
                    <a:stretch>
                      <a:fillRect/>
                    </a:stretch>
                  </pic:blipFill>
                  <pic:spPr>
                    <a:xfrm>
                      <a:off x="0" y="0"/>
                      <a:ext cx="178435" cy="179705"/>
                    </a:xfrm>
                    <a:prstGeom prst="rect">
                      <a:avLst/>
                    </a:prstGeom>
                  </pic:spPr>
                </pic:pic>
              </a:graphicData>
            </a:graphic>
          </wp:inline>
        </w:drawing>
      </w:r>
      <w:r>
        <w:rPr>
          <w:rFonts w:hint="eastAsia" w:ascii="宋体" w:hAnsi="宋体"/>
          <w:szCs w:val="21"/>
        </w:rPr>
        <w:t>按钮</w:t>
      </w:r>
      <w:r>
        <w:rPr>
          <w:rFonts w:ascii="宋体" w:hAnsi="宋体"/>
          <w:szCs w:val="21"/>
        </w:rPr>
        <w:t>，</w:t>
      </w:r>
      <w:r>
        <w:rPr>
          <w:rFonts w:hint="eastAsia" w:ascii="宋体" w:hAnsi="宋体"/>
          <w:szCs w:val="21"/>
        </w:rPr>
        <w:t>弹出菜单下拉框，点击授权按钮，进行授权操作，</w:t>
      </w:r>
      <w:r>
        <w:rPr>
          <w:rFonts w:hint="eastAsia" w:ascii="宋体" w:hAnsi="宋体"/>
          <w:color w:val="000000"/>
          <w:szCs w:val="21"/>
        </w:rPr>
        <w:t>弹出如</w:t>
      </w:r>
      <w:r>
        <w:rPr>
          <w:rFonts w:ascii="宋体" w:hAnsi="宋体"/>
          <w:color w:val="000000"/>
          <w:szCs w:val="21"/>
        </w:rPr>
        <w:t>4.5-</w:t>
      </w:r>
      <w:r>
        <w:rPr>
          <w:rFonts w:hint="eastAsia" w:ascii="宋体" w:hAnsi="宋体"/>
          <w:color w:val="000000"/>
          <w:szCs w:val="21"/>
        </w:rPr>
        <w:t>图</w:t>
      </w:r>
      <w:r>
        <w:rPr>
          <w:rFonts w:ascii="宋体" w:hAnsi="宋体"/>
          <w:color w:val="000000"/>
          <w:szCs w:val="21"/>
        </w:rPr>
        <w:t>6所示对话框，输入正确的注册码，点击确认，注册成功</w:t>
      </w:r>
      <w:r>
        <w:rPr>
          <w:rFonts w:hint="eastAsia" w:ascii="宋体" w:hAnsi="宋体"/>
          <w:color w:val="000000"/>
          <w:szCs w:val="21"/>
        </w:rPr>
        <w:t>，并隐藏注册码，</w:t>
      </w:r>
      <w:r>
        <w:rPr>
          <w:rFonts w:ascii="宋体" w:hAnsi="宋体"/>
          <w:color w:val="000000"/>
          <w:szCs w:val="21"/>
        </w:rPr>
        <w:t>如</w:t>
      </w:r>
      <w:r>
        <w:rPr>
          <w:rFonts w:hint="eastAsia" w:ascii="宋体" w:hAnsi="宋体"/>
          <w:color w:val="000000"/>
          <w:szCs w:val="21"/>
        </w:rPr>
        <w:t>4.5-</w:t>
      </w:r>
      <w:r>
        <w:rPr>
          <w:rFonts w:ascii="宋体" w:hAnsi="宋体"/>
          <w:color w:val="000000"/>
          <w:szCs w:val="21"/>
        </w:rPr>
        <w:t>图</w:t>
      </w:r>
      <w:r>
        <w:rPr>
          <w:rFonts w:hint="eastAsia" w:ascii="宋体" w:hAnsi="宋体"/>
          <w:color w:val="000000"/>
          <w:szCs w:val="21"/>
        </w:rPr>
        <w:t>7</w:t>
      </w:r>
      <w:r>
        <w:rPr>
          <w:rFonts w:ascii="宋体" w:hAnsi="宋体"/>
          <w:color w:val="000000"/>
          <w:szCs w:val="21"/>
        </w:rPr>
        <w:t>。</w:t>
      </w:r>
    </w:p>
    <w:p w14:paraId="11F9724C">
      <w:pPr>
        <w:spacing w:line="360" w:lineRule="auto"/>
        <w:jc w:val="center"/>
        <w:rPr>
          <w:rFonts w:hint="eastAsia" w:ascii="宋体" w:hAnsi="宋体" w:eastAsia="宋体"/>
          <w:color w:val="000000"/>
          <w:szCs w:val="21"/>
          <w:lang w:eastAsia="zh-CN"/>
        </w:rPr>
      </w:pPr>
      <w:r>
        <w:drawing>
          <wp:inline distT="0" distB="0" distL="114300" distR="114300">
            <wp:extent cx="4019550" cy="1809750"/>
            <wp:effectExtent l="0" t="0" r="0" b="0"/>
            <wp:docPr id="2217" name="图片 2217"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 name="图片 2217" descr="tempsnip"/>
                    <pic:cNvPicPr>
                      <a:picLocks noChangeAspect="1"/>
                    </pic:cNvPicPr>
                  </pic:nvPicPr>
                  <pic:blipFill>
                    <a:blip r:embed="rId118"/>
                    <a:stretch>
                      <a:fillRect/>
                    </a:stretch>
                  </pic:blipFill>
                  <pic:spPr>
                    <a:xfrm>
                      <a:off x="0" y="0"/>
                      <a:ext cx="4019550" cy="1809750"/>
                    </a:xfrm>
                    <a:prstGeom prst="rect">
                      <a:avLst/>
                    </a:prstGeom>
                  </pic:spPr>
                </pic:pic>
              </a:graphicData>
            </a:graphic>
          </wp:inline>
        </w:drawing>
      </w:r>
    </w:p>
    <w:p w14:paraId="1393667B">
      <w:pPr>
        <w:spacing w:line="360" w:lineRule="auto"/>
        <w:jc w:val="center"/>
        <w:rPr>
          <w:rFonts w:ascii="宋体" w:hAnsi="宋体"/>
          <w:szCs w:val="21"/>
        </w:rPr>
      </w:pPr>
      <w:r>
        <w:rPr>
          <w:rFonts w:hint="eastAsia" w:ascii="宋体" w:hAnsi="宋体"/>
          <w:szCs w:val="21"/>
        </w:rPr>
        <w:t>4.5-图6 授权</w:t>
      </w:r>
      <w:r>
        <w:rPr>
          <w:rFonts w:ascii="宋体" w:hAnsi="宋体"/>
          <w:szCs w:val="21"/>
        </w:rPr>
        <w:t>对话框</w:t>
      </w:r>
    </w:p>
    <w:p w14:paraId="3B9B8AEB">
      <w:pPr>
        <w:spacing w:line="360" w:lineRule="auto"/>
        <w:jc w:val="center"/>
        <w:rPr>
          <w:rFonts w:ascii="宋体" w:hAnsi="宋体"/>
          <w:szCs w:val="21"/>
        </w:rPr>
      </w:pPr>
      <w:r>
        <w:drawing>
          <wp:inline distT="0" distB="0" distL="114300" distR="114300">
            <wp:extent cx="4019550" cy="1809750"/>
            <wp:effectExtent l="0" t="0" r="0" b="0"/>
            <wp:docPr id="2218"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 name="图片 264"/>
                    <pic:cNvPicPr>
                      <a:picLocks noChangeAspect="1"/>
                    </pic:cNvPicPr>
                  </pic:nvPicPr>
                  <pic:blipFill>
                    <a:blip r:embed="rId119"/>
                    <a:stretch>
                      <a:fillRect/>
                    </a:stretch>
                  </pic:blipFill>
                  <pic:spPr>
                    <a:xfrm>
                      <a:off x="0" y="0"/>
                      <a:ext cx="4019550" cy="1809750"/>
                    </a:xfrm>
                    <a:prstGeom prst="rect">
                      <a:avLst/>
                    </a:prstGeom>
                    <a:noFill/>
                    <a:ln>
                      <a:noFill/>
                    </a:ln>
                  </pic:spPr>
                </pic:pic>
              </a:graphicData>
            </a:graphic>
          </wp:inline>
        </w:drawing>
      </w:r>
    </w:p>
    <w:p w14:paraId="72EAFEED">
      <w:pPr>
        <w:spacing w:line="360" w:lineRule="auto"/>
        <w:jc w:val="center"/>
        <w:rPr>
          <w:rFonts w:ascii="宋体" w:hAnsi="宋体"/>
          <w:szCs w:val="21"/>
        </w:rPr>
      </w:pPr>
      <w:r>
        <w:rPr>
          <w:rFonts w:hint="eastAsia" w:ascii="宋体" w:hAnsi="宋体"/>
          <w:szCs w:val="21"/>
        </w:rPr>
        <w:t>4.5-图7 授权</w:t>
      </w:r>
      <w:r>
        <w:rPr>
          <w:rFonts w:ascii="宋体" w:hAnsi="宋体"/>
          <w:szCs w:val="21"/>
        </w:rPr>
        <w:t>成功</w:t>
      </w:r>
    </w:p>
    <w:p w14:paraId="55B52262">
      <w:pPr>
        <w:spacing w:line="360" w:lineRule="auto"/>
        <w:ind w:firstLine="420" w:firstLineChars="200"/>
        <w:rPr>
          <w:rFonts w:ascii="宋体" w:hAnsi="宋体"/>
          <w:szCs w:val="21"/>
        </w:rPr>
      </w:pPr>
      <w:r>
        <w:rPr>
          <w:rFonts w:hint="eastAsia" w:ascii="宋体" w:hAnsi="宋体"/>
          <w:szCs w:val="21"/>
        </w:rPr>
        <w:t>eNetMain使用</w:t>
      </w:r>
      <w:r>
        <w:rPr>
          <w:rFonts w:ascii="宋体" w:hAnsi="宋体"/>
          <w:szCs w:val="21"/>
        </w:rPr>
        <w:t>硬授权时，需要插入授权硬件狗，</w:t>
      </w:r>
      <w:r>
        <w:rPr>
          <w:rFonts w:hint="eastAsia" w:ascii="宋体" w:hAnsi="宋体"/>
          <w:szCs w:val="21"/>
        </w:rPr>
        <w:t>插入与</w:t>
      </w:r>
      <w:r>
        <w:rPr>
          <w:rFonts w:ascii="宋体" w:hAnsi="宋体"/>
          <w:szCs w:val="21"/>
        </w:rPr>
        <w:t>拔出均有提示信息，</w:t>
      </w:r>
      <w:r>
        <w:rPr>
          <w:rFonts w:hint="eastAsia" w:ascii="宋体" w:hAnsi="宋体"/>
          <w:szCs w:val="21"/>
        </w:rPr>
        <w:t>如4.5-图8、4.5-图9所示</w:t>
      </w:r>
      <w:r>
        <w:rPr>
          <w:rFonts w:ascii="宋体" w:hAnsi="宋体"/>
          <w:szCs w:val="21"/>
        </w:rPr>
        <w:t>。</w:t>
      </w:r>
    </w:p>
    <w:p w14:paraId="122224E3">
      <w:pPr>
        <w:spacing w:line="360" w:lineRule="auto"/>
        <w:jc w:val="center"/>
        <w:rPr>
          <w:rFonts w:ascii="宋体" w:hAnsi="宋体"/>
          <w:szCs w:val="21"/>
        </w:rPr>
      </w:pPr>
      <w:r>
        <w:drawing>
          <wp:inline distT="0" distB="0" distL="0" distR="0">
            <wp:extent cx="1762125" cy="1352550"/>
            <wp:effectExtent l="0" t="0" r="9525" b="0"/>
            <wp:docPr id="2219" name="图片 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 name="图片 2219"/>
                    <pic:cNvPicPr>
                      <a:picLocks noChangeAspect="1"/>
                    </pic:cNvPicPr>
                  </pic:nvPicPr>
                  <pic:blipFill>
                    <a:blip r:embed="rId120"/>
                    <a:stretch>
                      <a:fillRect/>
                    </a:stretch>
                  </pic:blipFill>
                  <pic:spPr>
                    <a:xfrm>
                      <a:off x="0" y="0"/>
                      <a:ext cx="1762125" cy="1352550"/>
                    </a:xfrm>
                    <a:prstGeom prst="rect">
                      <a:avLst/>
                    </a:prstGeom>
                  </pic:spPr>
                </pic:pic>
              </a:graphicData>
            </a:graphic>
          </wp:inline>
        </w:drawing>
      </w:r>
    </w:p>
    <w:p w14:paraId="6697FE1E">
      <w:pPr>
        <w:spacing w:line="360" w:lineRule="auto"/>
        <w:jc w:val="center"/>
        <w:rPr>
          <w:rFonts w:ascii="宋体" w:hAnsi="宋体"/>
          <w:szCs w:val="21"/>
        </w:rPr>
      </w:pPr>
      <w:r>
        <w:rPr>
          <w:rFonts w:hint="eastAsia" w:ascii="宋体" w:hAnsi="宋体"/>
          <w:szCs w:val="21"/>
        </w:rPr>
        <w:t>4.5-图8 授权狗</w:t>
      </w:r>
      <w:r>
        <w:rPr>
          <w:rFonts w:ascii="宋体" w:hAnsi="宋体"/>
          <w:szCs w:val="21"/>
        </w:rPr>
        <w:t>插入</w:t>
      </w:r>
    </w:p>
    <w:p w14:paraId="56B8BD28">
      <w:pPr>
        <w:spacing w:line="360" w:lineRule="auto"/>
        <w:jc w:val="center"/>
      </w:pPr>
    </w:p>
    <w:p w14:paraId="5369CDB3">
      <w:pPr>
        <w:spacing w:line="360" w:lineRule="auto"/>
        <w:jc w:val="center"/>
        <w:rPr>
          <w:rFonts w:ascii="宋体" w:hAnsi="宋体"/>
          <w:szCs w:val="21"/>
        </w:rPr>
      </w:pPr>
      <w:r>
        <w:drawing>
          <wp:inline distT="0" distB="0" distL="0" distR="0">
            <wp:extent cx="1752600" cy="1285875"/>
            <wp:effectExtent l="0" t="0" r="0" b="9525"/>
            <wp:docPr id="2220" name="图片 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 name="图片 2220"/>
                    <pic:cNvPicPr>
                      <a:picLocks noChangeAspect="1"/>
                    </pic:cNvPicPr>
                  </pic:nvPicPr>
                  <pic:blipFill>
                    <a:blip r:embed="rId121"/>
                    <a:stretch>
                      <a:fillRect/>
                    </a:stretch>
                  </pic:blipFill>
                  <pic:spPr>
                    <a:xfrm>
                      <a:off x="0" y="0"/>
                      <a:ext cx="1752600" cy="1285875"/>
                    </a:xfrm>
                    <a:prstGeom prst="rect">
                      <a:avLst/>
                    </a:prstGeom>
                  </pic:spPr>
                </pic:pic>
              </a:graphicData>
            </a:graphic>
          </wp:inline>
        </w:drawing>
      </w:r>
    </w:p>
    <w:p w14:paraId="53DD593E">
      <w:pPr>
        <w:spacing w:line="360" w:lineRule="auto"/>
        <w:jc w:val="center"/>
        <w:rPr>
          <w:rFonts w:ascii="宋体" w:hAnsi="宋体"/>
          <w:szCs w:val="21"/>
        </w:rPr>
      </w:pPr>
      <w:r>
        <w:rPr>
          <w:rFonts w:hint="eastAsia" w:ascii="宋体" w:hAnsi="宋体"/>
          <w:szCs w:val="21"/>
        </w:rPr>
        <w:t>4.5-图9 授权狗</w:t>
      </w:r>
      <w:r>
        <w:rPr>
          <w:rFonts w:ascii="宋体" w:hAnsi="宋体"/>
          <w:szCs w:val="21"/>
        </w:rPr>
        <w:t>拔出</w:t>
      </w:r>
    </w:p>
    <w:p w14:paraId="52E42979">
      <w:pPr>
        <w:spacing w:line="360" w:lineRule="auto"/>
        <w:ind w:firstLine="420" w:firstLineChars="200"/>
        <w:rPr>
          <w:rFonts w:ascii="宋体" w:hAnsi="宋体"/>
          <w:color w:val="000000"/>
          <w:szCs w:val="21"/>
        </w:rPr>
      </w:pPr>
      <w:r>
        <w:rPr>
          <w:rFonts w:hint="eastAsia" w:ascii="宋体" w:hAnsi="宋体"/>
          <w:color w:val="000000"/>
          <w:szCs w:val="21"/>
          <w:lang w:val="en-US" w:eastAsia="zh-CN"/>
        </w:rPr>
        <w:t>3</w:t>
      </w:r>
      <w:r>
        <w:rPr>
          <w:rFonts w:ascii="宋体" w:hAnsi="宋体"/>
          <w:color w:val="000000"/>
          <w:szCs w:val="21"/>
        </w:rPr>
        <w:t>、需要注册请联系南京科远</w:t>
      </w:r>
      <w:r>
        <w:rPr>
          <w:rFonts w:hint="eastAsia" w:ascii="宋体" w:hAnsi="宋体"/>
          <w:color w:val="000000"/>
          <w:szCs w:val="21"/>
        </w:rPr>
        <w:t>智慧</w:t>
      </w:r>
      <w:r>
        <w:rPr>
          <w:rFonts w:ascii="宋体" w:hAnsi="宋体"/>
          <w:color w:val="000000"/>
          <w:szCs w:val="21"/>
        </w:rPr>
        <w:t>科技集团股份有限公司销售人员或售后服务人员。</w:t>
      </w:r>
    </w:p>
    <w:p w14:paraId="4C7F8317">
      <w:pPr>
        <w:rPr>
          <w:rFonts w:ascii="宋体" w:hAnsi="宋体"/>
          <w:szCs w:val="21"/>
        </w:rPr>
      </w:pP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5E53D5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482221D5">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2221" name="图片 2221"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 name="图片 2221"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6358FB7F">
            <w:pPr>
              <w:rPr>
                <w:b/>
              </w:rPr>
            </w:pPr>
            <w:r>
              <w:rPr>
                <w:rFonts w:hint="eastAsia" w:ascii="宋体" w:hAnsi="宋体"/>
                <w:b/>
                <w:szCs w:val="21"/>
              </w:rPr>
              <w:t>注册成功后，eNetMain右下角以红色字体显示“未注册”提示信息消失</w:t>
            </w:r>
            <w:r>
              <w:rPr>
                <w:rFonts w:hint="eastAsia"/>
                <w:b/>
              </w:rPr>
              <w:t>。</w:t>
            </w:r>
          </w:p>
        </w:tc>
      </w:tr>
    </w:tbl>
    <w:p w14:paraId="7EB7933F">
      <w:pPr>
        <w:rPr>
          <w:rFonts w:ascii="宋体" w:hAnsi="宋体"/>
          <w:szCs w:val="21"/>
        </w:rPr>
      </w:pP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30103F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2B32738C">
            <w:pPr>
              <w:jc w:val="center"/>
              <w:rPr>
                <w:rFonts w:ascii="宋体" w:hAnsi="宋体"/>
                <w:b/>
                <w:szCs w:val="21"/>
              </w:rPr>
            </w:pPr>
            <w:r>
              <w:rPr>
                <w:rFonts w:hint="eastAsia" w:ascii="宋体" w:hAnsi="宋体"/>
                <w:szCs w:val="21"/>
              </w:rPr>
              <w:drawing>
                <wp:inline distT="0" distB="0" distL="0" distR="0">
                  <wp:extent cx="370840" cy="370840"/>
                  <wp:effectExtent l="0" t="0" r="10160" b="10160"/>
                  <wp:docPr id="2222" name="图片 2222" descr="小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 name="图片 2222" descr="小心"/>
                          <pic:cNvPicPr>
                            <a:picLocks noChangeAspect="1" noChangeArrowheads="1"/>
                          </pic:cNvPicPr>
                        </pic:nvPicPr>
                        <pic:blipFill>
                          <a:blip r:embed="rId19"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0C153CE5">
            <w:pPr>
              <w:spacing w:line="240" w:lineRule="auto"/>
              <w:rPr>
                <w:b/>
              </w:rPr>
            </w:pPr>
            <w:r>
              <w:rPr>
                <w:rFonts w:hint="eastAsia" w:ascii="宋体" w:hAnsi="宋体"/>
                <w:b/>
                <w:szCs w:val="21"/>
              </w:rPr>
              <w:t>未注册版本只能使用2个小时，运行2个小时后，</w:t>
            </w:r>
            <w:r>
              <w:rPr>
                <w:rFonts w:ascii="宋体" w:hAnsi="宋体"/>
                <w:b/>
                <w:szCs w:val="21"/>
              </w:rPr>
              <w:t>如当前正运行GraphVew软件，则画面弹出警告</w:t>
            </w:r>
            <w:r>
              <w:rPr>
                <w:rFonts w:hint="eastAsia" w:ascii="宋体" w:hAnsi="宋体"/>
                <w:b/>
                <w:szCs w:val="21"/>
              </w:rPr>
              <w:t>“N</w:t>
            </w:r>
            <w:r>
              <w:rPr>
                <w:rFonts w:ascii="宋体" w:hAnsi="宋体"/>
                <w:b/>
                <w:szCs w:val="21"/>
              </w:rPr>
              <w:t>T6000</w:t>
            </w:r>
            <w:r>
              <w:rPr>
                <w:rFonts w:hint="eastAsia" w:ascii="宋体" w:hAnsi="宋体"/>
                <w:b/>
                <w:szCs w:val="21"/>
              </w:rPr>
              <w:t>未</w:t>
            </w:r>
            <w:r>
              <w:rPr>
                <w:rFonts w:ascii="宋体" w:hAnsi="宋体"/>
                <w:b/>
                <w:szCs w:val="21"/>
              </w:rPr>
              <w:t>注册</w:t>
            </w:r>
            <w:r>
              <w:rPr>
                <w:rFonts w:hint="eastAsia" w:ascii="宋体" w:hAnsi="宋体"/>
                <w:b/>
                <w:szCs w:val="21"/>
              </w:rPr>
              <w:t>，5分钟</w:t>
            </w:r>
            <w:r>
              <w:rPr>
                <w:rFonts w:ascii="宋体" w:hAnsi="宋体"/>
                <w:b/>
                <w:szCs w:val="21"/>
              </w:rPr>
              <w:t>后</w:t>
            </w:r>
            <w:r>
              <w:rPr>
                <w:rFonts w:hint="eastAsia" w:ascii="宋体" w:hAnsi="宋体"/>
                <w:b/>
                <w:szCs w:val="21"/>
              </w:rPr>
              <w:t>将</w:t>
            </w:r>
            <w:r>
              <w:rPr>
                <w:rFonts w:ascii="宋体" w:hAnsi="宋体"/>
                <w:b/>
                <w:szCs w:val="21"/>
              </w:rPr>
              <w:t>自动</w:t>
            </w:r>
            <w:r>
              <w:rPr>
                <w:rFonts w:hint="eastAsia" w:ascii="宋体" w:hAnsi="宋体"/>
                <w:b/>
                <w:szCs w:val="21"/>
              </w:rPr>
              <w:t>退出</w:t>
            </w:r>
            <w:r>
              <w:rPr>
                <w:rFonts w:ascii="宋体" w:hAnsi="宋体"/>
                <w:b/>
                <w:szCs w:val="21"/>
              </w:rPr>
              <w:t>”提示用户</w:t>
            </w:r>
            <w:r>
              <w:rPr>
                <w:rFonts w:hint="eastAsia"/>
                <w:b/>
              </w:rPr>
              <w:t>。用户点击</w:t>
            </w:r>
            <w:r>
              <w:rPr>
                <w:b/>
              </w:rPr>
              <w:t>确定</w:t>
            </w:r>
            <w:r>
              <w:rPr>
                <w:rFonts w:hint="eastAsia"/>
                <w:b/>
              </w:rPr>
              <w:t>时刻</w:t>
            </w:r>
            <w:r>
              <w:rPr>
                <w:b/>
              </w:rPr>
              <w:t>起，</w:t>
            </w:r>
            <w:r>
              <w:rPr>
                <w:rFonts w:hint="eastAsia"/>
                <w:b/>
              </w:rPr>
              <w:t>5分钟退出</w:t>
            </w:r>
            <w:r>
              <w:rPr>
                <w:b/>
              </w:rPr>
              <w:t>eNetMain，如未运行GraphVew软件，则2</w:t>
            </w:r>
            <w:r>
              <w:rPr>
                <w:rFonts w:hint="eastAsia"/>
                <w:b/>
              </w:rPr>
              <w:t>小时</w:t>
            </w:r>
            <w:r>
              <w:rPr>
                <w:b/>
              </w:rPr>
              <w:t>到之后，</w:t>
            </w:r>
            <w:r>
              <w:rPr>
                <w:rFonts w:hint="eastAsia"/>
                <w:b/>
              </w:rPr>
              <w:t>eNetMain</w:t>
            </w:r>
            <w:r>
              <w:rPr>
                <w:b/>
              </w:rPr>
              <w:t>直接</w:t>
            </w:r>
            <w:r>
              <w:rPr>
                <w:rFonts w:hint="eastAsia"/>
                <w:b/>
              </w:rPr>
              <w:t>退出</w:t>
            </w:r>
            <w:r>
              <w:rPr>
                <w:b/>
              </w:rPr>
              <w:t>。</w:t>
            </w:r>
          </w:p>
        </w:tc>
      </w:tr>
    </w:tbl>
    <w:p w14:paraId="06E7CAF8">
      <w:pPr>
        <w:rPr>
          <w:rFonts w:ascii="宋体" w:hAnsi="宋体"/>
          <w:szCs w:val="21"/>
        </w:rPr>
      </w:pPr>
    </w:p>
    <w:p w14:paraId="4B8EC236">
      <w:pPr>
        <w:pStyle w:val="4"/>
        <w:spacing w:line="360" w:lineRule="auto"/>
        <w:rPr>
          <w:rFonts w:ascii="黑体" w:hAnsi="黑体" w:eastAsia="黑体"/>
          <w:sz w:val="28"/>
          <w:lang w:eastAsia="zh-CN"/>
        </w:rPr>
      </w:pPr>
      <w:bookmarkStart w:id="105" w:name="_Toc30682"/>
      <w:bookmarkStart w:id="106" w:name="_Toc19405"/>
      <w:bookmarkStart w:id="107" w:name="_Toc24935"/>
      <w:r>
        <w:rPr>
          <w:rFonts w:hint="eastAsia" w:ascii="黑体" w:hAnsi="黑体" w:eastAsia="黑体"/>
          <w:sz w:val="28"/>
          <w:lang w:eastAsia="zh-CN"/>
        </w:rPr>
        <w:t>4.</w:t>
      </w:r>
      <w:r>
        <w:rPr>
          <w:rFonts w:ascii="黑体" w:hAnsi="黑体" w:eastAsia="黑体"/>
          <w:sz w:val="28"/>
          <w:lang w:eastAsia="zh-CN"/>
        </w:rPr>
        <w:t>6</w:t>
      </w:r>
      <w:r>
        <w:rPr>
          <w:rFonts w:hint="eastAsia" w:ascii="黑体" w:hAnsi="黑体" w:eastAsia="黑体"/>
          <w:sz w:val="28"/>
          <w:lang w:eastAsia="zh-CN"/>
        </w:rPr>
        <w:t xml:space="preserve"> 用户登录</w:t>
      </w:r>
      <w:bookmarkEnd w:id="105"/>
      <w:bookmarkEnd w:id="106"/>
      <w:bookmarkEnd w:id="107"/>
    </w:p>
    <w:p w14:paraId="4BD2C14A">
      <w:pPr>
        <w:spacing w:line="360" w:lineRule="auto"/>
        <w:ind w:firstLine="420" w:firstLineChars="200"/>
        <w:rPr>
          <w:rFonts w:ascii="宋体" w:hAnsi="宋体"/>
          <w:szCs w:val="21"/>
        </w:rPr>
      </w:pPr>
      <w:r>
        <w:rPr>
          <w:rFonts w:hint="eastAsia" w:ascii="宋体" w:hAnsi="宋体"/>
          <w:szCs w:val="21"/>
        </w:rPr>
        <w:t>1、经典模式</w:t>
      </w:r>
      <w:r>
        <w:rPr>
          <w:rFonts w:ascii="宋体" w:hAnsi="宋体"/>
          <w:szCs w:val="21"/>
        </w:rPr>
        <w:t>：</w:t>
      </w:r>
      <w:r>
        <w:rPr>
          <w:rFonts w:hint="eastAsia" w:ascii="宋体" w:hAnsi="宋体"/>
          <w:szCs w:val="21"/>
        </w:rPr>
        <w:t>点击eNetMain右下角的“当前用户”，如4.</w:t>
      </w:r>
      <w:r>
        <w:rPr>
          <w:rFonts w:ascii="宋体" w:hAnsi="宋体"/>
          <w:szCs w:val="21"/>
        </w:rPr>
        <w:t>6</w:t>
      </w:r>
      <w:r>
        <w:rPr>
          <w:rFonts w:hint="eastAsia" w:ascii="宋体" w:hAnsi="宋体"/>
          <w:szCs w:val="21"/>
        </w:rPr>
        <w:t>-图1所示，弹出用户登录对话框，如4.6-图2所示，或点击</w:t>
      </w:r>
      <w:r>
        <w:drawing>
          <wp:inline distT="0" distB="0" distL="0" distR="0">
            <wp:extent cx="179070" cy="179705"/>
            <wp:effectExtent l="0" t="0" r="11430" b="10795"/>
            <wp:docPr id="2223" name="图片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 name="图片 2223"/>
                    <pic:cNvPicPr>
                      <a:picLocks noChangeAspect="1"/>
                    </pic:cNvPicPr>
                  </pic:nvPicPr>
                  <pic:blipFill>
                    <a:blip r:embed="rId122"/>
                    <a:stretch>
                      <a:fillRect/>
                    </a:stretch>
                  </pic:blipFill>
                  <pic:spPr>
                    <a:xfrm>
                      <a:off x="0" y="0"/>
                      <a:ext cx="179070" cy="179705"/>
                    </a:xfrm>
                    <a:prstGeom prst="rect">
                      <a:avLst/>
                    </a:prstGeom>
                  </pic:spPr>
                </pic:pic>
              </a:graphicData>
            </a:graphic>
          </wp:inline>
        </w:drawing>
      </w:r>
      <w:r>
        <w:rPr>
          <w:rFonts w:hint="eastAsia"/>
        </w:rPr>
        <w:t>按钮，弹出主菜单栏，选择“登陆”命令，同样可以弹出用户登陆对话框</w:t>
      </w:r>
      <w:r>
        <w:rPr>
          <w:rFonts w:hint="eastAsia" w:ascii="宋体" w:hAnsi="宋体"/>
          <w:szCs w:val="21"/>
        </w:rPr>
        <w:t>。</w:t>
      </w:r>
    </w:p>
    <w:p w14:paraId="38A38B4F">
      <w:pPr>
        <w:spacing w:line="360" w:lineRule="auto"/>
        <w:ind w:firstLine="420" w:firstLineChars="200"/>
        <w:rPr>
          <w:rFonts w:ascii="宋体" w:hAnsi="宋体"/>
          <w:szCs w:val="21"/>
        </w:rPr>
      </w:pPr>
      <w:r>
        <w:rPr>
          <w:rFonts w:hint="eastAsia" w:ascii="宋体" w:hAnsi="宋体"/>
          <w:szCs w:val="21"/>
        </w:rPr>
        <w:t>简约</w:t>
      </w:r>
      <w:r>
        <w:rPr>
          <w:rFonts w:ascii="宋体" w:hAnsi="宋体"/>
          <w:szCs w:val="21"/>
        </w:rPr>
        <w:t>模式：点击</w:t>
      </w:r>
      <w:r>
        <w:drawing>
          <wp:inline distT="0" distB="0" distL="0" distR="0">
            <wp:extent cx="179705" cy="179705"/>
            <wp:effectExtent l="0" t="0" r="10795" b="10795"/>
            <wp:docPr id="2224" name="图片 2224"/>
            <wp:cNvGraphicFramePr/>
            <a:graphic xmlns:a="http://schemas.openxmlformats.org/drawingml/2006/main">
              <a:graphicData uri="http://schemas.openxmlformats.org/drawingml/2006/picture">
                <pic:pic xmlns:pic="http://schemas.openxmlformats.org/drawingml/2006/picture">
                  <pic:nvPicPr>
                    <pic:cNvPr id="2224" name="图片 2224"/>
                    <pic:cNvPicPr/>
                  </pic:nvPicPr>
                  <pic:blipFill>
                    <a:blip r:embed="rId123"/>
                    <a:stretch>
                      <a:fillRect/>
                    </a:stretch>
                  </pic:blipFill>
                  <pic:spPr>
                    <a:xfrm>
                      <a:off x="0" y="0"/>
                      <a:ext cx="179705" cy="179705"/>
                    </a:xfrm>
                    <a:prstGeom prst="rect">
                      <a:avLst/>
                    </a:prstGeom>
                  </pic:spPr>
                </pic:pic>
              </a:graphicData>
            </a:graphic>
          </wp:inline>
        </w:drawing>
      </w:r>
      <w:r>
        <w:rPr>
          <w:rFonts w:ascii="宋体" w:hAnsi="宋体"/>
          <w:szCs w:val="21"/>
        </w:rPr>
        <w:t>按钮，或点击</w:t>
      </w:r>
      <w:r>
        <w:drawing>
          <wp:inline distT="0" distB="0" distL="0" distR="0">
            <wp:extent cx="179705" cy="179705"/>
            <wp:effectExtent l="0" t="0" r="10795" b="10795"/>
            <wp:docPr id="2225" name="图片 2225"/>
            <wp:cNvGraphicFramePr/>
            <a:graphic xmlns:a="http://schemas.openxmlformats.org/drawingml/2006/main">
              <a:graphicData uri="http://schemas.openxmlformats.org/drawingml/2006/picture">
                <pic:pic xmlns:pic="http://schemas.openxmlformats.org/drawingml/2006/picture">
                  <pic:nvPicPr>
                    <pic:cNvPr id="2225" name="图片 2225"/>
                    <pic:cNvPicPr/>
                  </pic:nvPicPr>
                  <pic:blipFill>
                    <a:blip r:embed="rId124"/>
                    <a:stretch>
                      <a:fillRect/>
                    </a:stretch>
                  </pic:blipFill>
                  <pic:spPr>
                    <a:xfrm>
                      <a:off x="0" y="0"/>
                      <a:ext cx="179705" cy="179705"/>
                    </a:xfrm>
                    <a:prstGeom prst="rect">
                      <a:avLst/>
                    </a:prstGeom>
                  </pic:spPr>
                </pic:pic>
              </a:graphicData>
            </a:graphic>
          </wp:inline>
        </w:drawing>
      </w:r>
      <w:r>
        <w:rPr>
          <w:rFonts w:hint="eastAsia"/>
        </w:rPr>
        <w:t>按钮，弹出主菜单栏，选择“登陆”命令，同样可以弹出用户登陆对话框</w:t>
      </w:r>
      <w:r>
        <w:rPr>
          <w:rFonts w:hint="eastAsia" w:ascii="宋体" w:hAnsi="宋体"/>
          <w:szCs w:val="21"/>
        </w:rPr>
        <w:t>。</w:t>
      </w:r>
    </w:p>
    <w:p w14:paraId="7F2EA819">
      <w:pPr>
        <w:spacing w:line="360" w:lineRule="auto"/>
        <w:jc w:val="center"/>
        <w:rPr>
          <w:rFonts w:ascii="宋体" w:hAnsi="宋体"/>
          <w:szCs w:val="21"/>
        </w:rPr>
      </w:pPr>
      <w:r>
        <w:drawing>
          <wp:inline distT="0" distB="0" distL="0" distR="0">
            <wp:extent cx="4780915" cy="3780155"/>
            <wp:effectExtent l="0" t="0" r="635" b="10795"/>
            <wp:docPr id="2226" name="图片 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 name="图片 2226"/>
                    <pic:cNvPicPr>
                      <a:picLocks noChangeAspect="1"/>
                    </pic:cNvPicPr>
                  </pic:nvPicPr>
                  <pic:blipFill>
                    <a:blip r:embed="rId125"/>
                    <a:stretch>
                      <a:fillRect/>
                    </a:stretch>
                  </pic:blipFill>
                  <pic:spPr>
                    <a:xfrm>
                      <a:off x="0" y="0"/>
                      <a:ext cx="4780915" cy="3780155"/>
                    </a:xfrm>
                    <a:prstGeom prst="rect">
                      <a:avLst/>
                    </a:prstGeom>
                  </pic:spPr>
                </pic:pic>
              </a:graphicData>
            </a:graphic>
          </wp:inline>
        </w:drawing>
      </w:r>
    </w:p>
    <w:p w14:paraId="32B31DC8">
      <w:pPr>
        <w:spacing w:line="360" w:lineRule="auto"/>
        <w:jc w:val="center"/>
        <w:rPr>
          <w:rFonts w:ascii="宋体" w:hAnsi="宋体"/>
          <w:szCs w:val="21"/>
        </w:rPr>
      </w:pPr>
      <w:r>
        <w:rPr>
          <w:rFonts w:hint="eastAsia" w:ascii="宋体" w:hAnsi="宋体"/>
          <w:szCs w:val="21"/>
        </w:rPr>
        <w:t>4.6-图1 用户登录按钮</w:t>
      </w:r>
    </w:p>
    <w:p w14:paraId="79A6A69C">
      <w:pPr>
        <w:spacing w:line="360" w:lineRule="auto"/>
        <w:jc w:val="center"/>
        <w:rPr>
          <w:rFonts w:ascii="宋体" w:hAnsi="宋体"/>
          <w:szCs w:val="21"/>
        </w:rPr>
      </w:pPr>
      <w:r>
        <w:drawing>
          <wp:inline distT="0" distB="0" distL="114300" distR="114300">
            <wp:extent cx="3295650" cy="1800225"/>
            <wp:effectExtent l="0" t="0" r="0" b="9525"/>
            <wp:docPr id="2227"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 name="图片 265"/>
                    <pic:cNvPicPr>
                      <a:picLocks noChangeAspect="1"/>
                    </pic:cNvPicPr>
                  </pic:nvPicPr>
                  <pic:blipFill>
                    <a:blip r:embed="rId126"/>
                    <a:stretch>
                      <a:fillRect/>
                    </a:stretch>
                  </pic:blipFill>
                  <pic:spPr>
                    <a:xfrm>
                      <a:off x="0" y="0"/>
                      <a:ext cx="3295650" cy="1800225"/>
                    </a:xfrm>
                    <a:prstGeom prst="rect">
                      <a:avLst/>
                    </a:prstGeom>
                    <a:noFill/>
                    <a:ln>
                      <a:noFill/>
                    </a:ln>
                  </pic:spPr>
                </pic:pic>
              </a:graphicData>
            </a:graphic>
          </wp:inline>
        </w:drawing>
      </w:r>
    </w:p>
    <w:p w14:paraId="5525AE3A">
      <w:pPr>
        <w:spacing w:line="360" w:lineRule="auto"/>
        <w:jc w:val="center"/>
        <w:rPr>
          <w:rFonts w:ascii="宋体" w:hAnsi="宋体"/>
          <w:szCs w:val="21"/>
        </w:rPr>
      </w:pPr>
      <w:r>
        <w:rPr>
          <w:rFonts w:hint="eastAsia" w:ascii="宋体" w:hAnsi="宋体"/>
          <w:szCs w:val="21"/>
        </w:rPr>
        <w:t>4.6-图2 用户登录对话框</w:t>
      </w:r>
    </w:p>
    <w:p w14:paraId="52212BD7">
      <w:pPr>
        <w:spacing w:line="360" w:lineRule="auto"/>
        <w:ind w:firstLine="420" w:firstLineChars="200"/>
        <w:rPr>
          <w:rFonts w:ascii="宋体" w:hAnsi="宋体"/>
          <w:szCs w:val="21"/>
        </w:rPr>
      </w:pPr>
      <w:r>
        <w:rPr>
          <w:rFonts w:hint="eastAsia" w:ascii="宋体" w:hAnsi="宋体"/>
          <w:szCs w:val="21"/>
        </w:rPr>
        <w:t>2、选择用户，输入密码，点击确认，登录成功。</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62C144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0F081FEE">
            <w:pPr>
              <w:jc w:val="center"/>
              <w:rPr>
                <w:rFonts w:ascii="宋体" w:hAnsi="宋体"/>
                <w:b/>
                <w:szCs w:val="21"/>
              </w:rPr>
            </w:pPr>
            <w:r>
              <w:rPr>
                <w:rFonts w:hint="eastAsia" w:ascii="宋体" w:hAnsi="宋体"/>
                <w:szCs w:val="21"/>
              </w:rPr>
              <w:drawing>
                <wp:inline distT="0" distB="0" distL="0" distR="0">
                  <wp:extent cx="370840" cy="370840"/>
                  <wp:effectExtent l="0" t="0" r="10160" b="10160"/>
                  <wp:docPr id="2228" name="图片 2228"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 name="图片 2228"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35D9DF64">
            <w:pPr>
              <w:rPr>
                <w:b/>
              </w:rPr>
            </w:pPr>
            <w:r>
              <w:rPr>
                <w:rFonts w:hint="eastAsia" w:ascii="宋体" w:hAnsi="宋体"/>
                <w:b/>
                <w:szCs w:val="21"/>
              </w:rPr>
              <w:t>缺省情况下，系统有两个用户，为Admin和Guest，Guest用户密码为空，Admin用户缺省密码为“12345678”，Admin用户拥有操作本系统的所有权限。</w:t>
            </w:r>
          </w:p>
        </w:tc>
      </w:tr>
    </w:tbl>
    <w:p w14:paraId="41C1D04D">
      <w:pPr>
        <w:ind w:left="580" w:leftChars="276" w:firstLine="420" w:firstLineChars="200"/>
        <w:rPr>
          <w:rFonts w:ascii="宋体" w:hAnsi="宋体"/>
          <w:szCs w:val="21"/>
        </w:rPr>
      </w:pP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2528CE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7B9E7B9F">
            <w:pPr>
              <w:jc w:val="center"/>
              <w:rPr>
                <w:rFonts w:ascii="宋体" w:hAnsi="宋体"/>
                <w:b/>
                <w:szCs w:val="21"/>
              </w:rPr>
            </w:pPr>
            <w:r>
              <w:rPr>
                <w:rFonts w:hint="eastAsia" w:ascii="宋体" w:hAnsi="宋体"/>
                <w:szCs w:val="21"/>
              </w:rPr>
              <w:drawing>
                <wp:inline distT="0" distB="0" distL="0" distR="0">
                  <wp:extent cx="370840" cy="370840"/>
                  <wp:effectExtent l="0" t="0" r="10160" b="10160"/>
                  <wp:docPr id="2229" name="图片 2229"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 name="图片 2229"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40007299">
            <w:pPr>
              <w:rPr>
                <w:b/>
              </w:rPr>
            </w:pPr>
            <w:r>
              <w:rPr>
                <w:rFonts w:hint="eastAsia" w:ascii="宋体" w:hAnsi="宋体"/>
                <w:b/>
                <w:szCs w:val="21"/>
              </w:rPr>
              <w:t>如果当前用户不具备某些特定功能的执行权限，将弹出如4.6-图3所示的提示信息。</w:t>
            </w:r>
          </w:p>
        </w:tc>
      </w:tr>
    </w:tbl>
    <w:p w14:paraId="74750F28">
      <w:pPr>
        <w:jc w:val="center"/>
      </w:pPr>
    </w:p>
    <w:p w14:paraId="69E65691">
      <w:pPr>
        <w:jc w:val="center"/>
        <w:rPr>
          <w:rFonts w:ascii="宋体" w:hAnsi="宋体"/>
          <w:szCs w:val="21"/>
        </w:rPr>
      </w:pPr>
      <w:r>
        <w:drawing>
          <wp:inline distT="0" distB="0" distL="114300" distR="114300">
            <wp:extent cx="2292350" cy="1327150"/>
            <wp:effectExtent l="0" t="0" r="12700" b="6350"/>
            <wp:docPr id="2230"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 name="图片 266"/>
                    <pic:cNvPicPr>
                      <a:picLocks noChangeAspect="1"/>
                    </pic:cNvPicPr>
                  </pic:nvPicPr>
                  <pic:blipFill>
                    <a:blip r:embed="rId127"/>
                    <a:stretch>
                      <a:fillRect/>
                    </a:stretch>
                  </pic:blipFill>
                  <pic:spPr>
                    <a:xfrm>
                      <a:off x="0" y="0"/>
                      <a:ext cx="2292350" cy="1327150"/>
                    </a:xfrm>
                    <a:prstGeom prst="rect">
                      <a:avLst/>
                    </a:prstGeom>
                    <a:noFill/>
                    <a:ln>
                      <a:noFill/>
                    </a:ln>
                  </pic:spPr>
                </pic:pic>
              </a:graphicData>
            </a:graphic>
          </wp:inline>
        </w:drawing>
      </w:r>
    </w:p>
    <w:p w14:paraId="6307A6FF">
      <w:pPr>
        <w:jc w:val="center"/>
        <w:rPr>
          <w:rFonts w:ascii="宋体" w:hAnsi="宋体"/>
          <w:szCs w:val="21"/>
        </w:rPr>
      </w:pPr>
      <w:r>
        <w:rPr>
          <w:rFonts w:hint="eastAsia" w:ascii="宋体" w:hAnsi="宋体"/>
          <w:szCs w:val="21"/>
        </w:rPr>
        <w:t>4.6-图3 权限不足提示信息</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4A4060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394661B9">
            <w:pPr>
              <w:jc w:val="center"/>
              <w:rPr>
                <w:rFonts w:ascii="宋体" w:hAnsi="宋体"/>
                <w:b/>
                <w:szCs w:val="21"/>
              </w:rPr>
            </w:pPr>
            <w:r>
              <w:rPr>
                <w:rFonts w:hint="eastAsia" w:ascii="宋体" w:hAnsi="宋体"/>
                <w:szCs w:val="21"/>
              </w:rPr>
              <w:drawing>
                <wp:inline distT="0" distB="0" distL="0" distR="0">
                  <wp:extent cx="370840" cy="370840"/>
                  <wp:effectExtent l="0" t="0" r="10160" b="10160"/>
                  <wp:docPr id="2231" name="图片 2231"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 name="图片 2231"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4D8A03C7">
            <w:pPr>
              <w:rPr>
                <w:b/>
              </w:rPr>
            </w:pPr>
            <w:r>
              <w:rPr>
                <w:rFonts w:hint="eastAsia" w:ascii="宋体" w:hAnsi="宋体"/>
                <w:b/>
                <w:szCs w:val="21"/>
              </w:rPr>
              <w:t>如果当前节点处于运行模式下，但是用户和用户组的配置信息已被其它节点变更过，则需要当前节点进行下装和重载操作，才能使用户和用户组的变更生效。</w:t>
            </w:r>
          </w:p>
        </w:tc>
      </w:tr>
    </w:tbl>
    <w:p w14:paraId="557489C8">
      <w:pPr>
        <w:ind w:left="580" w:leftChars="276" w:firstLine="420" w:firstLineChars="200"/>
        <w:rPr>
          <w:rFonts w:ascii="宋体" w:hAnsi="宋体"/>
          <w:szCs w:val="21"/>
        </w:rPr>
      </w:pPr>
    </w:p>
    <w:p w14:paraId="2D10BE0E">
      <w:pPr>
        <w:pStyle w:val="4"/>
        <w:spacing w:line="360" w:lineRule="auto"/>
        <w:rPr>
          <w:rFonts w:ascii="黑体" w:hAnsi="黑体" w:eastAsia="黑体"/>
          <w:sz w:val="28"/>
          <w:lang w:eastAsia="zh-CN"/>
        </w:rPr>
      </w:pPr>
      <w:bookmarkStart w:id="108" w:name="_Toc19855"/>
      <w:bookmarkStart w:id="109" w:name="_Toc25562"/>
      <w:bookmarkStart w:id="110" w:name="_Toc758"/>
      <w:r>
        <w:rPr>
          <w:rFonts w:hint="eastAsia" w:ascii="黑体" w:hAnsi="黑体" w:eastAsia="黑体"/>
          <w:sz w:val="28"/>
          <w:lang w:eastAsia="zh-CN"/>
        </w:rPr>
        <w:t>4.</w:t>
      </w:r>
      <w:r>
        <w:rPr>
          <w:rFonts w:ascii="黑体" w:hAnsi="黑体" w:eastAsia="黑体"/>
          <w:sz w:val="28"/>
          <w:lang w:eastAsia="zh-CN"/>
        </w:rPr>
        <w:t>7</w:t>
      </w:r>
      <w:r>
        <w:rPr>
          <w:rFonts w:hint="eastAsia" w:ascii="黑体" w:hAnsi="黑体" w:eastAsia="黑体"/>
          <w:sz w:val="28"/>
          <w:lang w:eastAsia="zh-CN"/>
        </w:rPr>
        <w:t xml:space="preserve"> 模式切换</w:t>
      </w:r>
      <w:bookmarkEnd w:id="108"/>
      <w:bookmarkEnd w:id="109"/>
      <w:bookmarkEnd w:id="110"/>
    </w:p>
    <w:p w14:paraId="09DBCB20">
      <w:pPr>
        <w:spacing w:line="360" w:lineRule="auto"/>
        <w:ind w:firstLine="420" w:firstLineChars="200"/>
        <w:rPr>
          <w:rFonts w:ascii="宋体" w:hAnsi="宋体"/>
        </w:rPr>
      </w:pPr>
      <w:r>
        <w:rPr>
          <w:rFonts w:hint="eastAsia" w:ascii="宋体" w:hAnsi="宋体"/>
        </w:rPr>
        <w:t>1、组态模式和运行模式是eNetMain的两种基本工作模式。</w:t>
      </w:r>
    </w:p>
    <w:p w14:paraId="401CE667">
      <w:pPr>
        <w:spacing w:line="360" w:lineRule="auto"/>
        <w:ind w:firstLine="420" w:firstLineChars="200"/>
        <w:rPr>
          <w:rFonts w:ascii="宋体" w:hAnsi="宋体"/>
        </w:rPr>
      </w:pPr>
      <w:r>
        <w:rPr>
          <w:rFonts w:hint="eastAsia" w:ascii="宋体" w:hAnsi="宋体"/>
        </w:rPr>
        <w:t>2、在组态模式下，eNetMain将实时同步服务器上的工程文件。因此必须在已连接到服务器的状态下才可正常工作。在组态模式下可以启用集成开发环境，对工程文件进行组态编辑；</w:t>
      </w:r>
    </w:p>
    <w:p w14:paraId="1BF5B9B4">
      <w:pPr>
        <w:spacing w:line="360" w:lineRule="auto"/>
        <w:ind w:firstLine="420" w:firstLineChars="200"/>
        <w:rPr>
          <w:rFonts w:ascii="宋体" w:hAnsi="宋体"/>
        </w:rPr>
      </w:pPr>
      <w:r>
        <w:rPr>
          <w:rFonts w:hint="eastAsia" w:ascii="宋体" w:hAnsi="宋体"/>
        </w:rPr>
        <w:t>3、在运行模式下，eNetMain将从本地缓存读取工程文件。因此运行模式下的节点不依赖于服务器的连接状态。在本节点无工程、或者提示工程版本不是最新的情况下，eNetMain无法正常执行最新修改的工程文件。通过下装并重载可以解决这一问题。</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409ED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576895F5">
            <w:pPr>
              <w:jc w:val="center"/>
              <w:rPr>
                <w:rFonts w:ascii="宋体" w:hAnsi="宋体"/>
                <w:b/>
                <w:szCs w:val="21"/>
              </w:rPr>
            </w:pPr>
            <w:r>
              <w:rPr>
                <w:rFonts w:hint="eastAsia" w:ascii="宋体" w:hAnsi="宋体"/>
                <w:szCs w:val="21"/>
              </w:rPr>
              <w:drawing>
                <wp:inline distT="0" distB="0" distL="0" distR="0">
                  <wp:extent cx="370840" cy="370840"/>
                  <wp:effectExtent l="0" t="0" r="10160" b="10160"/>
                  <wp:docPr id="2232" name="图片 2232"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 name="图片 2232"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0BF5FB47">
            <w:pPr>
              <w:rPr>
                <w:b/>
              </w:rPr>
            </w:pPr>
            <w:r>
              <w:rPr>
                <w:rFonts w:hint="eastAsia" w:ascii="宋体" w:hAnsi="宋体"/>
                <w:b/>
                <w:szCs w:val="21"/>
              </w:rPr>
              <w:t>eNetMain启动后默认进入运行模式。除非手动执行下装或重载的操作，程序将稳定的运行。</w:t>
            </w:r>
          </w:p>
        </w:tc>
      </w:tr>
    </w:tbl>
    <w:p w14:paraId="5BF6948C">
      <w:pPr>
        <w:spacing w:line="360" w:lineRule="auto"/>
        <w:rPr>
          <w:rFonts w:ascii="宋体" w:hAnsi="宋体"/>
          <w:szCs w:val="21"/>
        </w:rPr>
      </w:pP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3B6C57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21667CE5">
            <w:pPr>
              <w:jc w:val="center"/>
              <w:rPr>
                <w:rFonts w:ascii="宋体" w:hAnsi="宋体"/>
                <w:b/>
                <w:szCs w:val="21"/>
              </w:rPr>
            </w:pPr>
            <w:r>
              <w:rPr>
                <w:rFonts w:hint="eastAsia" w:ascii="宋体" w:hAnsi="宋体"/>
                <w:szCs w:val="21"/>
              </w:rPr>
              <w:drawing>
                <wp:inline distT="0" distB="0" distL="0" distR="0">
                  <wp:extent cx="370840" cy="370840"/>
                  <wp:effectExtent l="0" t="0" r="10160" b="10160"/>
                  <wp:docPr id="2233" name="图片 2233"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 name="图片 2233"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4C984615">
            <w:pPr>
              <w:rPr>
                <w:b/>
              </w:rPr>
            </w:pPr>
            <w:r>
              <w:rPr>
                <w:rFonts w:hint="eastAsia" w:ascii="宋体" w:hAnsi="宋体"/>
                <w:b/>
                <w:szCs w:val="21"/>
              </w:rPr>
              <w:t>一般地，只有在需要修改工程文件的时候，才切换到组态模式；并且在修改完成后，应当切换回运行模式。</w:t>
            </w:r>
          </w:p>
        </w:tc>
      </w:tr>
    </w:tbl>
    <w:p w14:paraId="7A23A2E6">
      <w:pPr>
        <w:spacing w:line="360" w:lineRule="auto"/>
        <w:ind w:firstLine="420" w:firstLineChars="200"/>
        <w:rPr>
          <w:rFonts w:ascii="宋体" w:hAnsi="宋体"/>
        </w:rPr>
      </w:pPr>
      <w:r>
        <w:rPr>
          <w:rFonts w:hint="eastAsia" w:ascii="宋体" w:hAnsi="宋体"/>
        </w:rPr>
        <w:t>4、如</w:t>
      </w:r>
      <w:r>
        <w:rPr>
          <w:rFonts w:hint="eastAsia" w:ascii="宋体" w:hAnsi="宋体"/>
          <w:szCs w:val="21"/>
        </w:rPr>
        <w:t>4.</w:t>
      </w:r>
      <w:r>
        <w:rPr>
          <w:rFonts w:ascii="宋体" w:hAnsi="宋体"/>
          <w:szCs w:val="21"/>
        </w:rPr>
        <w:t>7</w:t>
      </w:r>
      <w:r>
        <w:rPr>
          <w:rFonts w:hint="eastAsia" w:ascii="宋体" w:hAnsi="宋体"/>
          <w:szCs w:val="21"/>
        </w:rPr>
        <w:t>-</w:t>
      </w:r>
      <w:r>
        <w:rPr>
          <w:rFonts w:hint="eastAsia" w:ascii="宋体" w:hAnsi="宋体"/>
        </w:rPr>
        <w:t>图</w:t>
      </w:r>
      <w:r>
        <w:rPr>
          <w:rFonts w:hint="eastAsia" w:ascii="宋体" w:hAnsi="宋体"/>
          <w:szCs w:val="21"/>
        </w:rPr>
        <w:t>1</w:t>
      </w:r>
      <w:r>
        <w:rPr>
          <w:rFonts w:hint="eastAsia" w:ascii="宋体" w:hAnsi="宋体"/>
        </w:rPr>
        <w:t>所示，点击主工具条上的“模式切换”按钮，即可进行模式切换操作。</w:t>
      </w:r>
    </w:p>
    <w:p w14:paraId="6687BB50">
      <w:pPr>
        <w:spacing w:line="360" w:lineRule="auto"/>
        <w:jc w:val="center"/>
      </w:pPr>
      <w:r>
        <w:drawing>
          <wp:inline distT="0" distB="0" distL="0" distR="0">
            <wp:extent cx="4776470" cy="3780155"/>
            <wp:effectExtent l="0" t="0" r="5080" b="10795"/>
            <wp:docPr id="2234" name="图片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 name="图片 2234"/>
                    <pic:cNvPicPr>
                      <a:picLocks noChangeAspect="1"/>
                    </pic:cNvPicPr>
                  </pic:nvPicPr>
                  <pic:blipFill>
                    <a:blip r:embed="rId128"/>
                    <a:stretch>
                      <a:fillRect/>
                    </a:stretch>
                  </pic:blipFill>
                  <pic:spPr>
                    <a:xfrm>
                      <a:off x="0" y="0"/>
                      <a:ext cx="4776470" cy="3780155"/>
                    </a:xfrm>
                    <a:prstGeom prst="rect">
                      <a:avLst/>
                    </a:prstGeom>
                  </pic:spPr>
                </pic:pic>
              </a:graphicData>
            </a:graphic>
          </wp:inline>
        </w:drawing>
      </w:r>
    </w:p>
    <w:p w14:paraId="28173F55">
      <w:pPr>
        <w:spacing w:line="360" w:lineRule="auto"/>
        <w:jc w:val="center"/>
        <w:rPr>
          <w:rFonts w:ascii="宋体" w:hAnsi="宋体"/>
          <w:szCs w:val="21"/>
        </w:rPr>
      </w:pPr>
      <w:r>
        <w:rPr>
          <w:rFonts w:hint="eastAsia" w:ascii="宋体" w:hAnsi="宋体"/>
          <w:szCs w:val="21"/>
        </w:rPr>
        <w:t>4.7-图1 运行模式下</w:t>
      </w:r>
    </w:p>
    <w:p w14:paraId="60B61EE9">
      <w:pPr>
        <w:spacing w:line="360" w:lineRule="auto"/>
        <w:jc w:val="center"/>
      </w:pPr>
      <w:r>
        <w:drawing>
          <wp:inline distT="0" distB="0" distL="0" distR="0">
            <wp:extent cx="4784725" cy="3780155"/>
            <wp:effectExtent l="0" t="0" r="15875" b="10795"/>
            <wp:docPr id="2235" name="图片 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 name="图片 2235"/>
                    <pic:cNvPicPr>
                      <a:picLocks noChangeAspect="1"/>
                    </pic:cNvPicPr>
                  </pic:nvPicPr>
                  <pic:blipFill>
                    <a:blip r:embed="rId129"/>
                    <a:stretch>
                      <a:fillRect/>
                    </a:stretch>
                  </pic:blipFill>
                  <pic:spPr>
                    <a:xfrm>
                      <a:off x="0" y="0"/>
                      <a:ext cx="4784725" cy="3780155"/>
                    </a:xfrm>
                    <a:prstGeom prst="rect">
                      <a:avLst/>
                    </a:prstGeom>
                  </pic:spPr>
                </pic:pic>
              </a:graphicData>
            </a:graphic>
          </wp:inline>
        </w:drawing>
      </w:r>
    </w:p>
    <w:p w14:paraId="26E789FA">
      <w:pPr>
        <w:spacing w:line="360" w:lineRule="auto"/>
        <w:jc w:val="center"/>
        <w:rPr>
          <w:rFonts w:ascii="宋体" w:hAnsi="宋体"/>
          <w:szCs w:val="21"/>
        </w:rPr>
      </w:pPr>
      <w:r>
        <w:rPr>
          <w:rFonts w:hint="eastAsia" w:ascii="宋体" w:hAnsi="宋体"/>
          <w:szCs w:val="21"/>
        </w:rPr>
        <w:t>4.7-图2 组态模式下</w:t>
      </w:r>
    </w:p>
    <w:p w14:paraId="041CCF0C">
      <w:pPr>
        <w:spacing w:line="360" w:lineRule="auto"/>
        <w:ind w:firstLine="420" w:firstLineChars="200"/>
        <w:rPr>
          <w:rFonts w:ascii="宋体" w:hAnsi="宋体"/>
          <w:szCs w:val="21"/>
        </w:rPr>
      </w:pPr>
      <w:r>
        <w:rPr>
          <w:rFonts w:hint="eastAsia" w:ascii="宋体" w:hAnsi="宋体"/>
          <w:szCs w:val="21"/>
        </w:rPr>
        <w:t>5、启动</w:t>
      </w:r>
      <w:r>
        <w:rPr>
          <w:rFonts w:hint="eastAsia" w:ascii="宋体" w:hAnsi="宋体"/>
        </w:rPr>
        <w:t>eNetMain</w:t>
      </w:r>
      <w:r>
        <w:rPr>
          <w:rFonts w:hint="eastAsia" w:ascii="宋体" w:hAnsi="宋体"/>
          <w:szCs w:val="21"/>
        </w:rPr>
        <w:t>后，默认为运行模式，运行模式下程序将使用本地工程文件，不可进行组态编辑。</w:t>
      </w:r>
    </w:p>
    <w:p w14:paraId="340E4204">
      <w:pPr>
        <w:spacing w:line="360" w:lineRule="auto"/>
        <w:ind w:firstLine="420" w:firstLineChars="200"/>
        <w:rPr>
          <w:rFonts w:ascii="宋体" w:hAnsi="宋体"/>
          <w:szCs w:val="21"/>
        </w:rPr>
      </w:pPr>
      <w:r>
        <w:rPr>
          <w:rFonts w:hint="eastAsia" w:ascii="宋体" w:hAnsi="宋体"/>
          <w:szCs w:val="21"/>
        </w:rPr>
        <w:t>6、在运行模式下，鼠标单击，弹出对话框提示用户是否切换到组态模式，如4.7-图3所示，选择“是”，切换到组态模式，相应的图标变成“</w:t>
      </w:r>
      <w:r>
        <w:drawing>
          <wp:inline distT="0" distB="0" distL="0" distR="0">
            <wp:extent cx="433070" cy="179705"/>
            <wp:effectExtent l="0" t="0" r="5080" b="10795"/>
            <wp:docPr id="2236" name="图片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 name="图片 2236"/>
                    <pic:cNvPicPr>
                      <a:picLocks noChangeAspect="1"/>
                    </pic:cNvPicPr>
                  </pic:nvPicPr>
                  <pic:blipFill>
                    <a:blip r:embed="rId108"/>
                    <a:stretch>
                      <a:fillRect/>
                    </a:stretch>
                  </pic:blipFill>
                  <pic:spPr>
                    <a:xfrm>
                      <a:off x="0" y="0"/>
                      <a:ext cx="433070" cy="179705"/>
                    </a:xfrm>
                    <a:prstGeom prst="rect">
                      <a:avLst/>
                    </a:prstGeom>
                  </pic:spPr>
                </pic:pic>
              </a:graphicData>
            </a:graphic>
          </wp:inline>
        </w:drawing>
      </w:r>
      <w:r>
        <w:rPr>
          <w:rFonts w:hint="eastAsia" w:ascii="宋体" w:hAnsi="宋体"/>
          <w:szCs w:val="21"/>
        </w:rPr>
        <w:t>”，组态模式下可以使用IDE编辑工程（需连接服务节点）。</w:t>
      </w:r>
    </w:p>
    <w:p w14:paraId="72A305F7">
      <w:pPr>
        <w:spacing w:line="360" w:lineRule="auto"/>
        <w:jc w:val="center"/>
      </w:pPr>
      <w:r>
        <w:drawing>
          <wp:inline distT="0" distB="0" distL="114300" distR="114300">
            <wp:extent cx="1727835" cy="1162685"/>
            <wp:effectExtent l="0" t="0" r="5715" b="18415"/>
            <wp:docPr id="2237"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 name="图片 268"/>
                    <pic:cNvPicPr>
                      <a:picLocks noChangeAspect="1"/>
                    </pic:cNvPicPr>
                  </pic:nvPicPr>
                  <pic:blipFill>
                    <a:blip r:embed="rId130"/>
                    <a:stretch>
                      <a:fillRect/>
                    </a:stretch>
                  </pic:blipFill>
                  <pic:spPr>
                    <a:xfrm>
                      <a:off x="0" y="0"/>
                      <a:ext cx="1727835" cy="1162685"/>
                    </a:xfrm>
                    <a:prstGeom prst="rect">
                      <a:avLst/>
                    </a:prstGeom>
                    <a:noFill/>
                    <a:ln>
                      <a:noFill/>
                    </a:ln>
                  </pic:spPr>
                </pic:pic>
              </a:graphicData>
            </a:graphic>
          </wp:inline>
        </w:drawing>
      </w:r>
    </w:p>
    <w:p w14:paraId="2D0116E0">
      <w:pPr>
        <w:spacing w:line="360" w:lineRule="auto"/>
        <w:jc w:val="center"/>
        <w:rPr>
          <w:rFonts w:ascii="宋体" w:hAnsi="宋体"/>
          <w:szCs w:val="21"/>
        </w:rPr>
      </w:pPr>
      <w:r>
        <w:rPr>
          <w:rFonts w:hint="eastAsia" w:ascii="宋体" w:hAnsi="宋体"/>
          <w:szCs w:val="21"/>
        </w:rPr>
        <w:t>4.7-图3 切换到组态模式提示框</w:t>
      </w:r>
    </w:p>
    <w:p w14:paraId="059C715E">
      <w:pPr>
        <w:spacing w:line="360" w:lineRule="auto"/>
        <w:ind w:firstLine="420" w:firstLineChars="200"/>
      </w:pPr>
      <w:r>
        <w:rPr>
          <w:rFonts w:hint="eastAsia" w:ascii="宋体" w:hAnsi="宋体"/>
          <w:szCs w:val="21"/>
        </w:rPr>
        <w:t>7、在组态模式下，鼠标单击“</w:t>
      </w:r>
      <w:r>
        <w:drawing>
          <wp:inline distT="0" distB="0" distL="0" distR="0">
            <wp:extent cx="431165" cy="179705"/>
            <wp:effectExtent l="0" t="0" r="6985" b="10795"/>
            <wp:docPr id="2238" name="图片 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 name="图片 2238"/>
                    <pic:cNvPicPr>
                      <a:picLocks noChangeAspect="1"/>
                    </pic:cNvPicPr>
                  </pic:nvPicPr>
                  <pic:blipFill>
                    <a:blip r:embed="rId108"/>
                    <a:stretch>
                      <a:fillRect/>
                    </a:stretch>
                  </pic:blipFill>
                  <pic:spPr>
                    <a:xfrm>
                      <a:off x="0" y="0"/>
                      <a:ext cx="431165" cy="179705"/>
                    </a:xfrm>
                    <a:prstGeom prst="rect">
                      <a:avLst/>
                    </a:prstGeom>
                  </pic:spPr>
                </pic:pic>
              </a:graphicData>
            </a:graphic>
          </wp:inline>
        </w:drawing>
      </w:r>
      <w:r>
        <w:rPr>
          <w:rFonts w:hint="eastAsia" w:ascii="宋体" w:hAnsi="宋体"/>
          <w:szCs w:val="21"/>
        </w:rPr>
        <w:t>”，弹出对话框提示用户是否切换到运行模式，如4.7-图4所示，选择“是”，将将切换到运行模式，相应的图标变成“</w:t>
      </w:r>
      <w:r>
        <w:drawing>
          <wp:inline distT="0" distB="0" distL="0" distR="0">
            <wp:extent cx="434975" cy="179705"/>
            <wp:effectExtent l="0" t="0" r="3175" b="10795"/>
            <wp:docPr id="2239" name="图片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 name="图片 2239"/>
                    <pic:cNvPicPr>
                      <a:picLocks noChangeAspect="1"/>
                    </pic:cNvPicPr>
                  </pic:nvPicPr>
                  <pic:blipFill>
                    <a:blip r:embed="rId107"/>
                    <a:stretch>
                      <a:fillRect/>
                    </a:stretch>
                  </pic:blipFill>
                  <pic:spPr>
                    <a:xfrm>
                      <a:off x="0" y="0"/>
                      <a:ext cx="434975" cy="179705"/>
                    </a:xfrm>
                    <a:prstGeom prst="rect">
                      <a:avLst/>
                    </a:prstGeom>
                  </pic:spPr>
                </pic:pic>
              </a:graphicData>
            </a:graphic>
          </wp:inline>
        </w:drawing>
      </w:r>
      <w:r>
        <w:rPr>
          <w:rFonts w:hint="eastAsia" w:ascii="宋体" w:hAnsi="宋体"/>
          <w:szCs w:val="21"/>
        </w:rPr>
        <w:t>”，运行模式下可以使用本地工程文件，不可进行组态。</w:t>
      </w:r>
    </w:p>
    <w:p w14:paraId="2F5530EB">
      <w:pPr>
        <w:spacing w:line="360" w:lineRule="auto"/>
        <w:jc w:val="center"/>
      </w:pPr>
      <w:r>
        <w:drawing>
          <wp:inline distT="0" distB="0" distL="114300" distR="114300">
            <wp:extent cx="1727835" cy="1164590"/>
            <wp:effectExtent l="0" t="0" r="5715" b="16510"/>
            <wp:docPr id="2240"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 name="图片 267"/>
                    <pic:cNvPicPr>
                      <a:picLocks noChangeAspect="1"/>
                    </pic:cNvPicPr>
                  </pic:nvPicPr>
                  <pic:blipFill>
                    <a:blip r:embed="rId131"/>
                    <a:stretch>
                      <a:fillRect/>
                    </a:stretch>
                  </pic:blipFill>
                  <pic:spPr>
                    <a:xfrm>
                      <a:off x="0" y="0"/>
                      <a:ext cx="1727835" cy="1164590"/>
                    </a:xfrm>
                    <a:prstGeom prst="rect">
                      <a:avLst/>
                    </a:prstGeom>
                    <a:noFill/>
                    <a:ln>
                      <a:noFill/>
                    </a:ln>
                  </pic:spPr>
                </pic:pic>
              </a:graphicData>
            </a:graphic>
          </wp:inline>
        </w:drawing>
      </w:r>
    </w:p>
    <w:p w14:paraId="390D98F8">
      <w:pPr>
        <w:spacing w:line="360" w:lineRule="auto"/>
        <w:jc w:val="center"/>
        <w:rPr>
          <w:rFonts w:ascii="宋体" w:hAnsi="宋体"/>
          <w:szCs w:val="21"/>
        </w:rPr>
      </w:pPr>
      <w:r>
        <w:rPr>
          <w:rFonts w:hint="eastAsia" w:ascii="宋体" w:hAnsi="宋体"/>
          <w:szCs w:val="21"/>
        </w:rPr>
        <w:t>4.7-图4 切换到运行模式提示框</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0C0E5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549863BD">
            <w:pPr>
              <w:jc w:val="center"/>
              <w:rPr>
                <w:rFonts w:ascii="宋体" w:hAnsi="宋体"/>
                <w:b/>
                <w:szCs w:val="21"/>
              </w:rPr>
            </w:pPr>
            <w:r>
              <w:rPr>
                <w:rFonts w:hint="eastAsia" w:ascii="宋体" w:hAnsi="宋体"/>
                <w:szCs w:val="21"/>
              </w:rPr>
              <w:drawing>
                <wp:inline distT="0" distB="0" distL="0" distR="0">
                  <wp:extent cx="370840" cy="370840"/>
                  <wp:effectExtent l="0" t="0" r="10160" b="10160"/>
                  <wp:docPr id="2241" name="图片 2241"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 name="图片 2241"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6D214DB2">
            <w:pPr>
              <w:rPr>
                <w:b/>
              </w:rPr>
            </w:pPr>
            <w:r>
              <w:rPr>
                <w:rFonts w:hint="eastAsia" w:ascii="宋体" w:hAnsi="宋体"/>
                <w:b/>
                <w:szCs w:val="21"/>
              </w:rPr>
              <w:t>模式切换操作需要一定的权限才能进行，自定义用户组可在eNetMain的软件权限中进行配置。详见“集成开发环境-权限管理”一节，如4.7-图5所示。</w:t>
            </w:r>
          </w:p>
        </w:tc>
      </w:tr>
    </w:tbl>
    <w:p w14:paraId="5F88F9EE">
      <w:pPr>
        <w:rPr>
          <w:rFonts w:ascii="宋体" w:hAnsi="宋体"/>
          <w:szCs w:val="21"/>
        </w:rPr>
      </w:pPr>
    </w:p>
    <w:p w14:paraId="62DC34D3">
      <w:pPr>
        <w:jc w:val="center"/>
      </w:pPr>
      <w:r>
        <w:drawing>
          <wp:inline distT="0" distB="0" distL="0" distR="0">
            <wp:extent cx="2257425" cy="1704975"/>
            <wp:effectExtent l="0" t="0" r="9525" b="9525"/>
            <wp:docPr id="2242" name="图片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 name="图片 2242"/>
                    <pic:cNvPicPr>
                      <a:picLocks noChangeAspect="1"/>
                    </pic:cNvPicPr>
                  </pic:nvPicPr>
                  <pic:blipFill>
                    <a:blip r:embed="rId132"/>
                    <a:stretch>
                      <a:fillRect/>
                    </a:stretch>
                  </pic:blipFill>
                  <pic:spPr>
                    <a:xfrm>
                      <a:off x="0" y="0"/>
                      <a:ext cx="2257425" cy="1704975"/>
                    </a:xfrm>
                    <a:prstGeom prst="rect">
                      <a:avLst/>
                    </a:prstGeom>
                  </pic:spPr>
                </pic:pic>
              </a:graphicData>
            </a:graphic>
          </wp:inline>
        </w:drawing>
      </w:r>
    </w:p>
    <w:p w14:paraId="5A97AF50">
      <w:pPr>
        <w:spacing w:line="360" w:lineRule="auto"/>
        <w:jc w:val="center"/>
        <w:rPr>
          <w:rFonts w:ascii="宋体" w:hAnsi="宋体"/>
          <w:szCs w:val="21"/>
        </w:rPr>
      </w:pPr>
      <w:r>
        <w:rPr>
          <w:rFonts w:hint="eastAsia" w:ascii="宋体" w:hAnsi="宋体"/>
          <w:szCs w:val="21"/>
        </w:rPr>
        <w:t>4.7-图5 权限配置</w:t>
      </w:r>
    </w:p>
    <w:p w14:paraId="7C306358">
      <w:pPr>
        <w:rPr>
          <w:rFonts w:ascii="宋体" w:hAnsi="宋体"/>
          <w:szCs w:val="21"/>
        </w:rPr>
      </w:pP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41629E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43B9A4DD">
            <w:pPr>
              <w:jc w:val="center"/>
              <w:rPr>
                <w:rFonts w:ascii="宋体" w:hAnsi="宋体"/>
                <w:b/>
                <w:szCs w:val="21"/>
              </w:rPr>
            </w:pPr>
            <w:r>
              <w:rPr>
                <w:rFonts w:hint="eastAsia" w:ascii="宋体" w:hAnsi="宋体"/>
                <w:szCs w:val="21"/>
              </w:rPr>
              <w:drawing>
                <wp:inline distT="0" distB="0" distL="0" distR="0">
                  <wp:extent cx="370840" cy="370840"/>
                  <wp:effectExtent l="0" t="0" r="10160" b="10160"/>
                  <wp:docPr id="2243" name="图片 2243"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 name="图片 2243"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35A20FC2">
            <w:pPr>
              <w:rPr>
                <w:b/>
              </w:rPr>
            </w:pPr>
            <w:r>
              <w:rPr>
                <w:rFonts w:hint="eastAsia" w:ascii="宋体" w:hAnsi="宋体"/>
                <w:b/>
                <w:szCs w:val="21"/>
              </w:rPr>
              <w:t>集成开发环境在运行模式下会提示重连，如4.7-图6所示。</w:t>
            </w:r>
          </w:p>
        </w:tc>
      </w:tr>
    </w:tbl>
    <w:p w14:paraId="43527DE9">
      <w:pPr>
        <w:rPr>
          <w:rFonts w:ascii="宋体" w:hAnsi="宋体"/>
          <w:szCs w:val="21"/>
        </w:rPr>
      </w:pPr>
    </w:p>
    <w:p w14:paraId="22467D62">
      <w:pPr>
        <w:spacing w:line="360" w:lineRule="auto"/>
        <w:jc w:val="center"/>
        <w:rPr>
          <w:rFonts w:ascii="宋体" w:hAnsi="宋体"/>
          <w:szCs w:val="21"/>
        </w:rPr>
      </w:pPr>
      <w:r>
        <w:drawing>
          <wp:inline distT="0" distB="0" distL="114300" distR="114300">
            <wp:extent cx="4782185" cy="3780155"/>
            <wp:effectExtent l="0" t="0" r="18415" b="10795"/>
            <wp:docPr id="2244"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 name="图片 270"/>
                    <pic:cNvPicPr>
                      <a:picLocks noChangeAspect="1"/>
                    </pic:cNvPicPr>
                  </pic:nvPicPr>
                  <pic:blipFill>
                    <a:blip r:embed="rId133"/>
                    <a:srcRect t="571"/>
                    <a:stretch>
                      <a:fillRect/>
                    </a:stretch>
                  </pic:blipFill>
                  <pic:spPr>
                    <a:xfrm>
                      <a:off x="0" y="0"/>
                      <a:ext cx="4782185" cy="3780155"/>
                    </a:xfrm>
                    <a:prstGeom prst="rect">
                      <a:avLst/>
                    </a:prstGeom>
                    <a:noFill/>
                    <a:ln>
                      <a:noFill/>
                    </a:ln>
                  </pic:spPr>
                </pic:pic>
              </a:graphicData>
            </a:graphic>
          </wp:inline>
        </w:drawing>
      </w:r>
    </w:p>
    <w:p w14:paraId="3AF3C921">
      <w:pPr>
        <w:spacing w:line="360" w:lineRule="auto"/>
        <w:jc w:val="center"/>
        <w:rPr>
          <w:rFonts w:ascii="宋体" w:hAnsi="宋体"/>
          <w:szCs w:val="21"/>
        </w:rPr>
      </w:pPr>
      <w:r>
        <w:rPr>
          <w:rFonts w:hint="eastAsia" w:ascii="宋体" w:hAnsi="宋体"/>
          <w:szCs w:val="21"/>
        </w:rPr>
        <w:t>4.7-图6 当前连接已失效</w:t>
      </w:r>
    </w:p>
    <w:p w14:paraId="6D046143">
      <w:pPr>
        <w:spacing w:line="360" w:lineRule="auto"/>
        <w:ind w:firstLine="420" w:firstLineChars="200"/>
        <w:rPr>
          <w:rFonts w:ascii="宋体" w:hAnsi="宋体"/>
          <w:szCs w:val="21"/>
        </w:rPr>
      </w:pPr>
      <w:r>
        <w:rPr>
          <w:rFonts w:hint="eastAsia" w:ascii="宋体" w:hAnsi="宋体"/>
          <w:szCs w:val="21"/>
        </w:rPr>
        <w:t>8、当eNetMain由运行模式切换到组态模式时，如果当前进行模式切换操作的用户的密码已经被修改，而与缓存文件中该用户的密码不一致，则完成模式切换操作后，当前的用户会自动变为Guest。该功能主要是为了防止已经丧失了相关权限的用户继续以相同的权限对NT6000各项功能进行操作。</w:t>
      </w:r>
    </w:p>
    <w:p w14:paraId="42C2A2A8">
      <w:pPr>
        <w:pStyle w:val="4"/>
        <w:spacing w:line="360" w:lineRule="auto"/>
        <w:rPr>
          <w:rFonts w:ascii="黑体" w:hAnsi="黑体" w:eastAsia="黑体"/>
          <w:sz w:val="28"/>
          <w:lang w:eastAsia="zh-CN"/>
        </w:rPr>
      </w:pPr>
      <w:bookmarkStart w:id="111" w:name="_Toc15825"/>
      <w:bookmarkStart w:id="112" w:name="_Toc32298"/>
      <w:bookmarkStart w:id="113" w:name="_Toc19120"/>
      <w:r>
        <w:rPr>
          <w:rFonts w:hint="eastAsia" w:ascii="黑体" w:hAnsi="黑体" w:eastAsia="黑体"/>
          <w:sz w:val="28"/>
          <w:lang w:eastAsia="zh-CN"/>
        </w:rPr>
        <w:t>4.8 集成开发环境</w:t>
      </w:r>
      <w:bookmarkEnd w:id="111"/>
      <w:bookmarkEnd w:id="112"/>
      <w:bookmarkEnd w:id="113"/>
    </w:p>
    <w:p w14:paraId="6C775B3D">
      <w:pPr>
        <w:spacing w:line="360" w:lineRule="auto"/>
        <w:ind w:firstLine="420" w:firstLineChars="200"/>
        <w:rPr>
          <w:rFonts w:ascii="宋体" w:hAnsi="宋体"/>
          <w:szCs w:val="21"/>
        </w:rPr>
      </w:pPr>
      <w:r>
        <w:rPr>
          <w:rFonts w:hint="eastAsia" w:ascii="宋体" w:hAnsi="宋体"/>
          <w:szCs w:val="21"/>
        </w:rPr>
        <w:t>1、集成开发环境，提供统一的配置管理平台，用户可以通过本平台对系统进行配置编辑。</w:t>
      </w:r>
    </w:p>
    <w:p w14:paraId="5E74C4BF">
      <w:pPr>
        <w:spacing w:line="360" w:lineRule="auto"/>
        <w:ind w:firstLine="420" w:firstLineChars="200"/>
        <w:rPr>
          <w:rFonts w:ascii="宋体" w:hAnsi="宋体"/>
          <w:szCs w:val="21"/>
        </w:rPr>
      </w:pPr>
      <w:r>
        <w:rPr>
          <w:rFonts w:hint="eastAsia" w:ascii="宋体" w:hAnsi="宋体"/>
          <w:szCs w:val="21"/>
        </w:rPr>
        <w:t>2、将eNetMain状态切换到组态</w:t>
      </w:r>
      <w:r>
        <w:rPr>
          <w:rFonts w:ascii="宋体" w:hAnsi="宋体"/>
          <w:szCs w:val="21"/>
        </w:rPr>
        <w:t>模式</w:t>
      </w:r>
      <w:r>
        <w:rPr>
          <w:rFonts w:hint="eastAsia" w:ascii="宋体" w:hAnsi="宋体"/>
          <w:szCs w:val="21"/>
        </w:rPr>
        <w:t>，点击eNetMain界面的</w:t>
      </w:r>
      <w:r>
        <w:drawing>
          <wp:inline distT="0" distB="0" distL="0" distR="0">
            <wp:extent cx="179705" cy="179705"/>
            <wp:effectExtent l="0" t="0" r="10795" b="10795"/>
            <wp:docPr id="2245" name="图片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 name="图片 2245"/>
                    <pic:cNvPicPr>
                      <a:picLocks noChangeAspect="1"/>
                    </pic:cNvPicPr>
                  </pic:nvPicPr>
                  <pic:blipFill>
                    <a:blip r:embed="rId134"/>
                    <a:stretch>
                      <a:fillRect/>
                    </a:stretch>
                  </pic:blipFill>
                  <pic:spPr>
                    <a:xfrm>
                      <a:off x="0" y="0"/>
                      <a:ext cx="179705" cy="179705"/>
                    </a:xfrm>
                    <a:prstGeom prst="rect">
                      <a:avLst/>
                    </a:prstGeom>
                  </pic:spPr>
                </pic:pic>
              </a:graphicData>
            </a:graphic>
          </wp:inline>
        </w:drawing>
      </w:r>
      <w:r>
        <w:rPr>
          <w:rFonts w:hint="eastAsia" w:ascii="宋体" w:hAnsi="宋体"/>
          <w:szCs w:val="21"/>
        </w:rPr>
        <w:t>按钮，如4.8-图1所示，或点击进程管理界面的IDE启动按钮，如4.8-图2所示，进入集成开发环境，详细说明见第5章节。</w:t>
      </w:r>
    </w:p>
    <w:p w14:paraId="6BDC2D02">
      <w:pPr>
        <w:spacing w:line="360" w:lineRule="auto"/>
        <w:jc w:val="center"/>
        <w:rPr>
          <w:rFonts w:ascii="宋体" w:hAnsi="宋体"/>
          <w:szCs w:val="21"/>
        </w:rPr>
      </w:pPr>
      <w:r>
        <w:drawing>
          <wp:inline distT="0" distB="0" distL="0" distR="0">
            <wp:extent cx="4785995" cy="3780155"/>
            <wp:effectExtent l="0" t="0" r="14605" b="10795"/>
            <wp:docPr id="2246" name="图片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 name="图片 2246"/>
                    <pic:cNvPicPr>
                      <a:picLocks noChangeAspect="1"/>
                    </pic:cNvPicPr>
                  </pic:nvPicPr>
                  <pic:blipFill>
                    <a:blip r:embed="rId135"/>
                    <a:stretch>
                      <a:fillRect/>
                    </a:stretch>
                  </pic:blipFill>
                  <pic:spPr>
                    <a:xfrm>
                      <a:off x="0" y="0"/>
                      <a:ext cx="4785995" cy="3780155"/>
                    </a:xfrm>
                    <a:prstGeom prst="rect">
                      <a:avLst/>
                    </a:prstGeom>
                  </pic:spPr>
                </pic:pic>
              </a:graphicData>
            </a:graphic>
          </wp:inline>
        </w:drawing>
      </w:r>
    </w:p>
    <w:p w14:paraId="15C7EED7">
      <w:pPr>
        <w:spacing w:line="360" w:lineRule="auto"/>
        <w:jc w:val="center"/>
        <w:rPr>
          <w:rFonts w:ascii="宋体" w:hAnsi="宋体"/>
          <w:szCs w:val="21"/>
        </w:rPr>
      </w:pPr>
      <w:r>
        <w:rPr>
          <w:rFonts w:hint="eastAsia" w:ascii="宋体" w:hAnsi="宋体"/>
          <w:szCs w:val="21"/>
        </w:rPr>
        <w:t>4.8-图1 集成开发环境快捷键</w:t>
      </w:r>
    </w:p>
    <w:p w14:paraId="1A884085">
      <w:pPr>
        <w:spacing w:line="360" w:lineRule="auto"/>
        <w:jc w:val="center"/>
      </w:pPr>
      <w:r>
        <w:drawing>
          <wp:inline distT="0" distB="0" distL="0" distR="0">
            <wp:extent cx="4775200" cy="3780155"/>
            <wp:effectExtent l="0" t="0" r="6350" b="10795"/>
            <wp:docPr id="2247" name="图片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 name="图片 2247"/>
                    <pic:cNvPicPr>
                      <a:picLocks noChangeAspect="1"/>
                    </pic:cNvPicPr>
                  </pic:nvPicPr>
                  <pic:blipFill>
                    <a:blip r:embed="rId136"/>
                    <a:stretch>
                      <a:fillRect/>
                    </a:stretch>
                  </pic:blipFill>
                  <pic:spPr>
                    <a:xfrm>
                      <a:off x="0" y="0"/>
                      <a:ext cx="4775200" cy="3780155"/>
                    </a:xfrm>
                    <a:prstGeom prst="rect">
                      <a:avLst/>
                    </a:prstGeom>
                  </pic:spPr>
                </pic:pic>
              </a:graphicData>
            </a:graphic>
          </wp:inline>
        </w:drawing>
      </w:r>
    </w:p>
    <w:p w14:paraId="7038E48E">
      <w:pPr>
        <w:spacing w:line="360" w:lineRule="auto"/>
        <w:jc w:val="center"/>
        <w:rPr>
          <w:rFonts w:ascii="宋体" w:hAnsi="宋体"/>
          <w:szCs w:val="21"/>
        </w:rPr>
      </w:pPr>
      <w:r>
        <w:rPr>
          <w:rFonts w:hint="eastAsia" w:ascii="宋体" w:hAnsi="宋体"/>
          <w:szCs w:val="21"/>
        </w:rPr>
        <w:t>4.8-图2 进程</w:t>
      </w:r>
      <w:r>
        <w:rPr>
          <w:rFonts w:hint="eastAsia"/>
        </w:rPr>
        <w:t>管理</w:t>
      </w:r>
      <w:r>
        <w:rPr>
          <w:rFonts w:hint="eastAsia" w:ascii="宋体" w:hAnsi="宋体"/>
          <w:szCs w:val="21"/>
        </w:rPr>
        <w:t>界面</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0C58B8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20563F74">
            <w:pPr>
              <w:jc w:val="center"/>
              <w:rPr>
                <w:rFonts w:ascii="宋体" w:hAnsi="宋体"/>
                <w:b/>
                <w:szCs w:val="21"/>
              </w:rPr>
            </w:pPr>
            <w:r>
              <w:rPr>
                <w:rFonts w:hint="eastAsia" w:ascii="宋体" w:hAnsi="宋体"/>
                <w:szCs w:val="21"/>
              </w:rPr>
              <w:drawing>
                <wp:inline distT="0" distB="0" distL="0" distR="0">
                  <wp:extent cx="370840" cy="370840"/>
                  <wp:effectExtent l="0" t="0" r="10160" b="10160"/>
                  <wp:docPr id="2248" name="图片 2248"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 name="图片 2248"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2E6B1305">
            <w:pPr>
              <w:rPr>
                <w:b/>
              </w:rPr>
            </w:pPr>
            <w:r>
              <w:rPr>
                <w:rFonts w:hint="eastAsia"/>
                <w:b/>
              </w:rPr>
              <w:t>集成开发环境必须在组态模式、服务已连接的情况下运行，否则会提示“无法启动”，或者“连接已经失效”如</w:t>
            </w:r>
            <w:r>
              <w:rPr>
                <w:rFonts w:hint="eastAsia" w:ascii="宋体" w:hAnsi="宋体"/>
                <w:b/>
                <w:szCs w:val="21"/>
              </w:rPr>
              <w:t>4.8-图3、4.8-</w:t>
            </w:r>
            <w:r>
              <w:rPr>
                <w:rFonts w:ascii="宋体" w:hAnsi="宋体"/>
                <w:b/>
                <w:szCs w:val="21"/>
              </w:rPr>
              <w:t>图</w:t>
            </w:r>
            <w:r>
              <w:rPr>
                <w:rFonts w:hint="eastAsia" w:ascii="宋体" w:hAnsi="宋体"/>
                <w:b/>
                <w:szCs w:val="21"/>
              </w:rPr>
              <w:t>4所示。</w:t>
            </w:r>
          </w:p>
        </w:tc>
      </w:tr>
    </w:tbl>
    <w:p w14:paraId="0A9B4186">
      <w:pPr>
        <w:spacing w:line="360" w:lineRule="auto"/>
        <w:jc w:val="center"/>
        <w:rPr>
          <w:rFonts w:ascii="宋体" w:hAnsi="宋体"/>
          <w:szCs w:val="21"/>
        </w:rPr>
      </w:pPr>
      <w:r>
        <w:drawing>
          <wp:inline distT="0" distB="0" distL="114300" distR="114300">
            <wp:extent cx="2326640" cy="1151890"/>
            <wp:effectExtent l="0" t="0" r="16510" b="10160"/>
            <wp:docPr id="2249"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 name="图片 271"/>
                    <pic:cNvPicPr>
                      <a:picLocks noChangeAspect="1"/>
                    </pic:cNvPicPr>
                  </pic:nvPicPr>
                  <pic:blipFill>
                    <a:blip r:embed="rId137"/>
                    <a:stretch>
                      <a:fillRect/>
                    </a:stretch>
                  </pic:blipFill>
                  <pic:spPr>
                    <a:xfrm>
                      <a:off x="0" y="0"/>
                      <a:ext cx="2326640" cy="1151890"/>
                    </a:xfrm>
                    <a:prstGeom prst="rect">
                      <a:avLst/>
                    </a:prstGeom>
                    <a:noFill/>
                    <a:ln>
                      <a:noFill/>
                    </a:ln>
                  </pic:spPr>
                </pic:pic>
              </a:graphicData>
            </a:graphic>
          </wp:inline>
        </w:drawing>
      </w:r>
    </w:p>
    <w:p w14:paraId="23702EC7">
      <w:pPr>
        <w:spacing w:line="360" w:lineRule="auto"/>
        <w:jc w:val="center"/>
        <w:rPr>
          <w:rFonts w:ascii="宋体" w:hAnsi="宋体"/>
          <w:szCs w:val="21"/>
        </w:rPr>
      </w:pPr>
      <w:r>
        <w:rPr>
          <w:rFonts w:hint="eastAsia" w:ascii="宋体" w:hAnsi="宋体"/>
          <w:szCs w:val="21"/>
        </w:rPr>
        <w:t>4.8-图3 无法启动</w:t>
      </w:r>
    </w:p>
    <w:p w14:paraId="13A15763">
      <w:pPr>
        <w:spacing w:line="360" w:lineRule="auto"/>
        <w:jc w:val="center"/>
        <w:rPr>
          <w:rFonts w:ascii="宋体" w:hAnsi="宋体"/>
          <w:szCs w:val="21"/>
        </w:rPr>
      </w:pPr>
      <w:r>
        <w:drawing>
          <wp:inline distT="0" distB="0" distL="114300" distR="114300">
            <wp:extent cx="2320925" cy="1158240"/>
            <wp:effectExtent l="0" t="0" r="3175" b="3810"/>
            <wp:docPr id="2250"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 name="图片 272"/>
                    <pic:cNvPicPr>
                      <a:picLocks noChangeAspect="1"/>
                    </pic:cNvPicPr>
                  </pic:nvPicPr>
                  <pic:blipFill>
                    <a:blip r:embed="rId138"/>
                    <a:stretch>
                      <a:fillRect/>
                    </a:stretch>
                  </pic:blipFill>
                  <pic:spPr>
                    <a:xfrm>
                      <a:off x="0" y="0"/>
                      <a:ext cx="2320925" cy="1158240"/>
                    </a:xfrm>
                    <a:prstGeom prst="rect">
                      <a:avLst/>
                    </a:prstGeom>
                    <a:noFill/>
                    <a:ln>
                      <a:noFill/>
                    </a:ln>
                  </pic:spPr>
                </pic:pic>
              </a:graphicData>
            </a:graphic>
          </wp:inline>
        </w:drawing>
      </w:r>
    </w:p>
    <w:p w14:paraId="77075231">
      <w:pPr>
        <w:spacing w:line="360" w:lineRule="auto"/>
        <w:jc w:val="center"/>
        <w:rPr>
          <w:rFonts w:ascii="宋体" w:hAnsi="宋体"/>
          <w:szCs w:val="21"/>
        </w:rPr>
      </w:pPr>
      <w:r>
        <w:rPr>
          <w:rFonts w:hint="eastAsia" w:ascii="宋体" w:hAnsi="宋体"/>
          <w:szCs w:val="21"/>
        </w:rPr>
        <w:t>4.8-图4 未连接服务节点，无法启动IDE</w:t>
      </w:r>
    </w:p>
    <w:p w14:paraId="6FB6C64A">
      <w:pPr>
        <w:pStyle w:val="4"/>
        <w:spacing w:line="360" w:lineRule="auto"/>
        <w:rPr>
          <w:rFonts w:ascii="黑体" w:hAnsi="黑体" w:eastAsia="黑体"/>
          <w:sz w:val="28"/>
          <w:lang w:eastAsia="zh-CN"/>
        </w:rPr>
      </w:pPr>
      <w:bookmarkStart w:id="114" w:name="_Toc13308"/>
      <w:bookmarkStart w:id="115" w:name="_Toc27503"/>
      <w:bookmarkStart w:id="116" w:name="_Toc10482"/>
      <w:r>
        <w:rPr>
          <w:rFonts w:hint="eastAsia" w:ascii="黑体" w:hAnsi="黑体" w:eastAsia="黑体"/>
          <w:sz w:val="28"/>
          <w:lang w:eastAsia="zh-CN"/>
        </w:rPr>
        <w:t>4.9 运行系统</w:t>
      </w:r>
      <w:bookmarkEnd w:id="114"/>
      <w:bookmarkEnd w:id="115"/>
      <w:bookmarkEnd w:id="116"/>
    </w:p>
    <w:p w14:paraId="70C62989">
      <w:pPr>
        <w:spacing w:line="360" w:lineRule="auto"/>
        <w:ind w:firstLine="420" w:firstLineChars="200"/>
        <w:rPr>
          <w:rFonts w:ascii="宋体" w:hAnsi="宋体"/>
          <w:szCs w:val="21"/>
        </w:rPr>
      </w:pPr>
      <w:r>
        <w:rPr>
          <w:rFonts w:hint="eastAsia" w:ascii="宋体" w:hAnsi="宋体"/>
          <w:szCs w:val="21"/>
        </w:rPr>
        <w:t>1、点击位于eNetMain页面中间位置的“进入运行系统”按钮</w:t>
      </w:r>
      <w:r>
        <w:drawing>
          <wp:inline distT="0" distB="0" distL="0" distR="0">
            <wp:extent cx="179705" cy="179705"/>
            <wp:effectExtent l="0" t="0" r="10795" b="10795"/>
            <wp:docPr id="2251" name="图片 2251"/>
            <wp:cNvGraphicFramePr/>
            <a:graphic xmlns:a="http://schemas.openxmlformats.org/drawingml/2006/main">
              <a:graphicData uri="http://schemas.openxmlformats.org/drawingml/2006/picture">
                <pic:pic xmlns:pic="http://schemas.openxmlformats.org/drawingml/2006/picture">
                  <pic:nvPicPr>
                    <pic:cNvPr id="2251" name="图片 2251"/>
                    <pic:cNvPicPr/>
                  </pic:nvPicPr>
                  <pic:blipFill>
                    <a:blip r:embed="rId139"/>
                    <a:stretch>
                      <a:fillRect/>
                    </a:stretch>
                  </pic:blipFill>
                  <pic:spPr>
                    <a:xfrm>
                      <a:off x="0" y="0"/>
                      <a:ext cx="179705" cy="179705"/>
                    </a:xfrm>
                    <a:prstGeom prst="rect">
                      <a:avLst/>
                    </a:prstGeom>
                  </pic:spPr>
                </pic:pic>
              </a:graphicData>
            </a:graphic>
          </wp:inline>
        </w:drawing>
      </w:r>
      <w:r>
        <w:rPr>
          <w:rFonts w:hint="eastAsia" w:ascii="宋体" w:hAnsi="宋体"/>
          <w:szCs w:val="21"/>
        </w:rPr>
        <w:t>，如4.9-图1所示，直接启动GraphView程序，启动时会加载默认的画面文件（默认画面配置方法，见5.7章节），如果未配置默认画面文件，则不加载任何画面文件直接启动GraphView程序。</w:t>
      </w:r>
    </w:p>
    <w:p w14:paraId="74C7F2F1">
      <w:pPr>
        <w:spacing w:line="360" w:lineRule="auto"/>
        <w:jc w:val="center"/>
      </w:pPr>
      <w:r>
        <w:drawing>
          <wp:inline distT="0" distB="0" distL="0" distR="0">
            <wp:extent cx="4782820" cy="3780155"/>
            <wp:effectExtent l="0" t="0" r="17780" b="10795"/>
            <wp:docPr id="2252" name="图片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 name="图片 2252"/>
                    <pic:cNvPicPr>
                      <a:picLocks noChangeAspect="1"/>
                    </pic:cNvPicPr>
                  </pic:nvPicPr>
                  <pic:blipFill>
                    <a:blip r:embed="rId140"/>
                    <a:stretch>
                      <a:fillRect/>
                    </a:stretch>
                  </pic:blipFill>
                  <pic:spPr>
                    <a:xfrm>
                      <a:off x="0" y="0"/>
                      <a:ext cx="4782820" cy="3780155"/>
                    </a:xfrm>
                    <a:prstGeom prst="rect">
                      <a:avLst/>
                    </a:prstGeom>
                  </pic:spPr>
                </pic:pic>
              </a:graphicData>
            </a:graphic>
          </wp:inline>
        </w:drawing>
      </w:r>
    </w:p>
    <w:p w14:paraId="4F9ED57F">
      <w:pPr>
        <w:spacing w:line="360" w:lineRule="auto"/>
        <w:jc w:val="center"/>
        <w:rPr>
          <w:rFonts w:ascii="宋体" w:hAnsi="宋体"/>
          <w:szCs w:val="21"/>
        </w:rPr>
      </w:pPr>
      <w:r>
        <w:rPr>
          <w:rFonts w:hint="eastAsia" w:ascii="宋体" w:hAnsi="宋体"/>
          <w:szCs w:val="21"/>
        </w:rPr>
        <w:t>4.9-图1 进入</w:t>
      </w:r>
      <w:r>
        <w:rPr>
          <w:rFonts w:hint="eastAsia"/>
        </w:rPr>
        <w:t>运行系统</w:t>
      </w:r>
      <w:r>
        <w:rPr>
          <w:rFonts w:hint="eastAsia" w:ascii="宋体" w:hAnsi="宋体"/>
          <w:szCs w:val="21"/>
        </w:rPr>
        <w:t>按钮</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5DB1B7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42DB7911">
            <w:pPr>
              <w:jc w:val="center"/>
              <w:rPr>
                <w:rFonts w:ascii="宋体" w:hAnsi="宋体"/>
                <w:b/>
                <w:szCs w:val="21"/>
              </w:rPr>
            </w:pPr>
            <w:r>
              <w:rPr>
                <w:rFonts w:hint="eastAsia" w:ascii="宋体" w:hAnsi="宋体"/>
                <w:szCs w:val="21"/>
              </w:rPr>
              <w:drawing>
                <wp:inline distT="0" distB="0" distL="0" distR="0">
                  <wp:extent cx="370840" cy="370840"/>
                  <wp:effectExtent l="0" t="0" r="10160" b="10160"/>
                  <wp:docPr id="2253" name="图片 2253"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 name="图片 2253"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46891F14">
            <w:pPr>
              <w:rPr>
                <w:b/>
              </w:rPr>
            </w:pPr>
            <w:r>
              <w:rPr>
                <w:rFonts w:hint="eastAsia" w:ascii="宋体" w:hAnsi="宋体"/>
                <w:b/>
                <w:szCs w:val="21"/>
              </w:rPr>
              <w:t>启动GraphView程序后，未加载默认画面文件，请参考5.7章节，检查有关配置情况。</w:t>
            </w:r>
          </w:p>
        </w:tc>
      </w:tr>
    </w:tbl>
    <w:p w14:paraId="361BF8F4">
      <w:pPr>
        <w:rPr>
          <w:rFonts w:ascii="宋体" w:hAnsi="宋体"/>
          <w:szCs w:val="21"/>
        </w:rPr>
      </w:pP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21B7C4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53013BBD">
            <w:pPr>
              <w:jc w:val="center"/>
              <w:rPr>
                <w:rFonts w:ascii="宋体" w:hAnsi="宋体"/>
                <w:b/>
                <w:szCs w:val="21"/>
              </w:rPr>
            </w:pPr>
            <w:r>
              <w:rPr>
                <w:rFonts w:hint="eastAsia" w:ascii="宋体" w:hAnsi="宋体"/>
                <w:szCs w:val="21"/>
              </w:rPr>
              <w:drawing>
                <wp:inline distT="0" distB="0" distL="0" distR="0">
                  <wp:extent cx="370840" cy="370840"/>
                  <wp:effectExtent l="0" t="0" r="10160" b="10160"/>
                  <wp:docPr id="2254" name="图片 2254"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 name="图片 2254"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14F9F9C4">
            <w:pPr>
              <w:rPr>
                <w:b/>
              </w:rPr>
            </w:pPr>
            <w:r>
              <w:rPr>
                <w:rFonts w:hint="eastAsia" w:ascii="宋体" w:hAnsi="宋体"/>
                <w:b/>
                <w:szCs w:val="21"/>
              </w:rPr>
              <w:t>Guest用户可以直接启动运行系统，但不具备写值、画面组态等其它权限。</w:t>
            </w:r>
          </w:p>
        </w:tc>
      </w:tr>
    </w:tbl>
    <w:p w14:paraId="29CCDD12">
      <w:pPr>
        <w:rPr>
          <w:rFonts w:ascii="宋体" w:hAnsi="宋体"/>
          <w:szCs w:val="21"/>
        </w:rPr>
      </w:pPr>
    </w:p>
    <w:p w14:paraId="760E0766">
      <w:pPr>
        <w:pStyle w:val="4"/>
        <w:spacing w:line="360" w:lineRule="auto"/>
        <w:rPr>
          <w:rFonts w:ascii="黑体" w:hAnsi="黑体" w:eastAsia="黑体"/>
          <w:sz w:val="28"/>
          <w:lang w:eastAsia="zh-CN"/>
        </w:rPr>
      </w:pPr>
      <w:bookmarkStart w:id="117" w:name="_Toc24418"/>
      <w:bookmarkStart w:id="118" w:name="_Toc2683"/>
      <w:bookmarkStart w:id="119" w:name="_Toc953"/>
      <w:r>
        <w:rPr>
          <w:rFonts w:hint="eastAsia" w:ascii="黑体" w:hAnsi="黑体" w:eastAsia="黑体"/>
          <w:sz w:val="28"/>
          <w:lang w:eastAsia="zh-CN"/>
        </w:rPr>
        <w:t>4.10 进程管理</w:t>
      </w:r>
      <w:bookmarkEnd w:id="117"/>
      <w:bookmarkEnd w:id="118"/>
      <w:bookmarkEnd w:id="119"/>
    </w:p>
    <w:p w14:paraId="10E2B35C">
      <w:pPr>
        <w:spacing w:line="360" w:lineRule="auto"/>
        <w:ind w:firstLine="420" w:firstLineChars="200"/>
        <w:rPr>
          <w:rFonts w:ascii="宋体" w:hAnsi="宋体"/>
          <w:szCs w:val="21"/>
        </w:rPr>
      </w:pPr>
      <w:r>
        <w:rPr>
          <w:rFonts w:hint="eastAsia" w:ascii="宋体" w:hAnsi="宋体"/>
          <w:szCs w:val="21"/>
        </w:rPr>
        <w:t>1、经典风格</w:t>
      </w:r>
      <w:r>
        <w:rPr>
          <w:rFonts w:ascii="宋体" w:hAnsi="宋体"/>
          <w:szCs w:val="21"/>
        </w:rPr>
        <w:t>点击</w:t>
      </w:r>
      <w:r>
        <w:drawing>
          <wp:inline distT="0" distB="0" distL="0" distR="0">
            <wp:extent cx="182880" cy="179705"/>
            <wp:effectExtent l="0" t="0" r="7620" b="10795"/>
            <wp:docPr id="2255" name="图片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 name="图片 2255"/>
                    <pic:cNvPicPr>
                      <a:picLocks noChangeAspect="1"/>
                    </pic:cNvPicPr>
                  </pic:nvPicPr>
                  <pic:blipFill>
                    <a:blip r:embed="rId95"/>
                    <a:stretch>
                      <a:fillRect/>
                    </a:stretch>
                  </pic:blipFill>
                  <pic:spPr>
                    <a:xfrm>
                      <a:off x="0" y="0"/>
                      <a:ext cx="182880" cy="179705"/>
                    </a:xfrm>
                    <a:prstGeom prst="rect">
                      <a:avLst/>
                    </a:prstGeom>
                  </pic:spPr>
                </pic:pic>
              </a:graphicData>
            </a:graphic>
          </wp:inline>
        </w:drawing>
      </w:r>
      <w:r>
        <w:rPr>
          <w:rFonts w:hint="eastAsia" w:ascii="宋体" w:hAnsi="宋体"/>
          <w:szCs w:val="21"/>
        </w:rPr>
        <w:t>按钮，简约</w:t>
      </w:r>
      <w:r>
        <w:rPr>
          <w:rFonts w:ascii="宋体" w:hAnsi="宋体"/>
          <w:szCs w:val="21"/>
        </w:rPr>
        <w:t>风格点击</w:t>
      </w:r>
      <w:r>
        <w:drawing>
          <wp:inline distT="0" distB="0" distL="0" distR="0">
            <wp:extent cx="175260" cy="179705"/>
            <wp:effectExtent l="0" t="0" r="15240" b="10795"/>
            <wp:docPr id="2256" name="图片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 name="图片 2256"/>
                    <pic:cNvPicPr>
                      <a:picLocks noChangeAspect="1"/>
                    </pic:cNvPicPr>
                  </pic:nvPicPr>
                  <pic:blipFill>
                    <a:blip r:embed="rId96"/>
                    <a:stretch>
                      <a:fillRect/>
                    </a:stretch>
                  </pic:blipFill>
                  <pic:spPr>
                    <a:xfrm>
                      <a:off x="0" y="0"/>
                      <a:ext cx="175260" cy="179705"/>
                    </a:xfrm>
                    <a:prstGeom prst="rect">
                      <a:avLst/>
                    </a:prstGeom>
                  </pic:spPr>
                </pic:pic>
              </a:graphicData>
            </a:graphic>
          </wp:inline>
        </w:drawing>
      </w:r>
      <w:r>
        <w:rPr>
          <w:rFonts w:ascii="宋体" w:hAnsi="宋体"/>
          <w:szCs w:val="21"/>
        </w:rPr>
        <w:t>按钮</w:t>
      </w:r>
      <w:r>
        <w:rPr>
          <w:rFonts w:hint="eastAsia" w:ascii="宋体" w:hAnsi="宋体"/>
          <w:szCs w:val="21"/>
        </w:rPr>
        <w:t>，显示当前节点所有进程的运行情况，如图4.10-1所示。</w:t>
      </w:r>
    </w:p>
    <w:p w14:paraId="4FBD0DF7">
      <w:pPr>
        <w:spacing w:line="360" w:lineRule="auto"/>
        <w:jc w:val="center"/>
        <w:rPr>
          <w:rFonts w:ascii="宋体" w:hAnsi="宋体"/>
          <w:szCs w:val="21"/>
        </w:rPr>
      </w:pPr>
      <w:r>
        <w:drawing>
          <wp:inline distT="0" distB="0" distL="0" distR="0">
            <wp:extent cx="4776470" cy="3780155"/>
            <wp:effectExtent l="0" t="0" r="5080" b="10795"/>
            <wp:docPr id="2257" name="图片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 name="图片 2257"/>
                    <pic:cNvPicPr>
                      <a:picLocks noChangeAspect="1"/>
                    </pic:cNvPicPr>
                  </pic:nvPicPr>
                  <pic:blipFill>
                    <a:blip r:embed="rId141"/>
                    <a:stretch>
                      <a:fillRect/>
                    </a:stretch>
                  </pic:blipFill>
                  <pic:spPr>
                    <a:xfrm>
                      <a:off x="0" y="0"/>
                      <a:ext cx="4776470" cy="3780155"/>
                    </a:xfrm>
                    <a:prstGeom prst="rect">
                      <a:avLst/>
                    </a:prstGeom>
                  </pic:spPr>
                </pic:pic>
              </a:graphicData>
            </a:graphic>
          </wp:inline>
        </w:drawing>
      </w:r>
    </w:p>
    <w:p w14:paraId="70B05FC9">
      <w:pPr>
        <w:spacing w:line="360" w:lineRule="auto"/>
        <w:jc w:val="center"/>
        <w:rPr>
          <w:rFonts w:ascii="宋体" w:hAnsi="宋体"/>
          <w:szCs w:val="21"/>
        </w:rPr>
      </w:pPr>
      <w:r>
        <w:rPr>
          <w:rFonts w:hint="eastAsia" w:ascii="宋体" w:hAnsi="宋体"/>
          <w:szCs w:val="21"/>
        </w:rPr>
        <w:t>4.10-图1 进程管理界面</w:t>
      </w:r>
    </w:p>
    <w:p w14:paraId="23C2DA82">
      <w:pPr>
        <w:spacing w:line="360" w:lineRule="auto"/>
        <w:ind w:firstLine="420" w:firstLineChars="200"/>
        <w:rPr>
          <w:rFonts w:ascii="宋体" w:hAnsi="宋体"/>
          <w:szCs w:val="21"/>
        </w:rPr>
      </w:pPr>
      <w:r>
        <w:rPr>
          <w:rFonts w:hint="eastAsia" w:ascii="宋体" w:hAnsi="宋体"/>
          <w:szCs w:val="21"/>
        </w:rPr>
        <w:t>2、用户可以通过进程管理列表中</w:t>
      </w:r>
    </w:p>
    <w:p w14:paraId="02EEB5A6">
      <w:pPr>
        <w:spacing w:line="360" w:lineRule="auto"/>
        <w:ind w:firstLine="850" w:firstLineChars="405"/>
        <w:rPr>
          <w:rFonts w:ascii="宋体" w:hAnsi="宋体"/>
          <w:szCs w:val="21"/>
        </w:rPr>
      </w:pPr>
      <w:r>
        <w:rPr>
          <w:rFonts w:hint="eastAsia" w:ascii="宋体" w:hAnsi="宋体"/>
          <w:szCs w:val="21"/>
        </w:rPr>
        <w:t>“</w:t>
      </w:r>
      <w:r>
        <w:rPr>
          <w:rFonts w:hint="eastAsia" w:ascii="宋体" w:hAnsi="宋体"/>
          <w:szCs w:val="21"/>
        </w:rPr>
        <w:drawing>
          <wp:inline distT="0" distB="0" distL="0" distR="0">
            <wp:extent cx="377190" cy="179705"/>
            <wp:effectExtent l="0" t="0" r="3810" b="10795"/>
            <wp:docPr id="2258" name="图片 2258" descr="STARTB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 name="图片 2258" descr="STARTBTN"/>
                    <pic:cNvPicPr>
                      <a:picLocks noChangeAspect="1" noChangeArrowheads="1"/>
                    </pic:cNvPicPr>
                  </pic:nvPicPr>
                  <pic:blipFill>
                    <a:blip r:embed="rId142"/>
                    <a:srcRect/>
                    <a:stretch>
                      <a:fillRect/>
                    </a:stretch>
                  </pic:blipFill>
                  <pic:spPr>
                    <a:xfrm>
                      <a:off x="0" y="0"/>
                      <a:ext cx="377190" cy="179705"/>
                    </a:xfrm>
                    <a:prstGeom prst="rect">
                      <a:avLst/>
                    </a:prstGeom>
                    <a:noFill/>
                    <a:ln w="9525">
                      <a:noFill/>
                      <a:miter lim="800000"/>
                      <a:headEnd/>
                      <a:tailEnd/>
                    </a:ln>
                  </pic:spPr>
                </pic:pic>
              </a:graphicData>
            </a:graphic>
          </wp:inline>
        </w:drawing>
      </w:r>
      <w:r>
        <w:rPr>
          <w:rFonts w:hint="eastAsia" w:ascii="宋体" w:hAnsi="宋体"/>
          <w:szCs w:val="21"/>
        </w:rPr>
        <w:t>” 、</w:t>
      </w:r>
      <w:r>
        <w:rPr>
          <w:rFonts w:ascii="宋体" w:hAnsi="宋体"/>
          <w:szCs w:val="21"/>
        </w:rPr>
        <w:t>“</w:t>
      </w:r>
      <w:r>
        <w:drawing>
          <wp:inline distT="0" distB="0" distL="0" distR="0">
            <wp:extent cx="173355" cy="179705"/>
            <wp:effectExtent l="0" t="0" r="17145" b="10795"/>
            <wp:docPr id="2259" name="图片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 name="图片 2259"/>
                    <pic:cNvPicPr>
                      <a:picLocks noChangeAspect="1"/>
                    </pic:cNvPicPr>
                  </pic:nvPicPr>
                  <pic:blipFill>
                    <a:blip r:embed="rId143"/>
                    <a:stretch>
                      <a:fillRect/>
                    </a:stretch>
                  </pic:blipFill>
                  <pic:spPr>
                    <a:xfrm>
                      <a:off x="0" y="0"/>
                      <a:ext cx="173355" cy="179705"/>
                    </a:xfrm>
                    <a:prstGeom prst="rect">
                      <a:avLst/>
                    </a:prstGeom>
                  </pic:spPr>
                </pic:pic>
              </a:graphicData>
            </a:graphic>
          </wp:inline>
        </w:drawing>
      </w:r>
      <w:r>
        <w:rPr>
          <w:rFonts w:ascii="宋体" w:hAnsi="宋体"/>
          <w:szCs w:val="21"/>
        </w:rPr>
        <w:t>”</w:t>
      </w:r>
      <w:r>
        <w:rPr>
          <w:rFonts w:hint="eastAsia" w:ascii="宋体" w:hAnsi="宋体"/>
          <w:szCs w:val="21"/>
        </w:rPr>
        <w:t>启动按钮，启动对应的应用程序。</w:t>
      </w:r>
    </w:p>
    <w:p w14:paraId="0EC0AE6D">
      <w:pPr>
        <w:spacing w:line="360" w:lineRule="auto"/>
        <w:ind w:firstLine="850" w:firstLineChars="405"/>
        <w:rPr>
          <w:rFonts w:ascii="宋体" w:hAnsi="宋体"/>
          <w:szCs w:val="21"/>
        </w:rPr>
      </w:pPr>
      <w:r>
        <w:rPr>
          <w:rFonts w:hint="eastAsia" w:ascii="宋体" w:hAnsi="宋体"/>
          <w:szCs w:val="21"/>
        </w:rPr>
        <w:t>“</w:t>
      </w:r>
      <w:r>
        <w:rPr>
          <w:rFonts w:hint="eastAsia" w:ascii="宋体" w:hAnsi="宋体"/>
          <w:szCs w:val="21"/>
        </w:rPr>
        <w:drawing>
          <wp:inline distT="0" distB="0" distL="0" distR="0">
            <wp:extent cx="377190" cy="179705"/>
            <wp:effectExtent l="0" t="0" r="3810" b="10795"/>
            <wp:docPr id="2260" name="图片 2260" descr="STOPB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 name="图片 2260" descr="STOPBTN"/>
                    <pic:cNvPicPr>
                      <a:picLocks noChangeAspect="1" noChangeArrowheads="1"/>
                    </pic:cNvPicPr>
                  </pic:nvPicPr>
                  <pic:blipFill>
                    <a:blip r:embed="rId144"/>
                    <a:srcRect/>
                    <a:stretch>
                      <a:fillRect/>
                    </a:stretch>
                  </pic:blipFill>
                  <pic:spPr>
                    <a:xfrm>
                      <a:off x="0" y="0"/>
                      <a:ext cx="377190" cy="179705"/>
                    </a:xfrm>
                    <a:prstGeom prst="rect">
                      <a:avLst/>
                    </a:prstGeom>
                    <a:noFill/>
                    <a:ln w="9525">
                      <a:noFill/>
                      <a:miter lim="800000"/>
                      <a:headEnd/>
                      <a:tailEnd/>
                    </a:ln>
                  </pic:spPr>
                </pic:pic>
              </a:graphicData>
            </a:graphic>
          </wp:inline>
        </w:drawing>
      </w:r>
      <w:r>
        <w:rPr>
          <w:rFonts w:hint="eastAsia" w:ascii="宋体" w:hAnsi="宋体"/>
          <w:szCs w:val="21"/>
        </w:rPr>
        <w:t>” 、</w:t>
      </w:r>
      <w:r>
        <w:rPr>
          <w:rFonts w:ascii="宋体" w:hAnsi="宋体"/>
          <w:szCs w:val="21"/>
        </w:rPr>
        <w:t>“</w:t>
      </w:r>
      <w:r>
        <w:drawing>
          <wp:inline distT="0" distB="0" distL="0" distR="0">
            <wp:extent cx="173355" cy="179705"/>
            <wp:effectExtent l="0" t="0" r="17145" b="10795"/>
            <wp:docPr id="2261" name="图片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 name="图片 2261"/>
                    <pic:cNvPicPr>
                      <a:picLocks noChangeAspect="1"/>
                    </pic:cNvPicPr>
                  </pic:nvPicPr>
                  <pic:blipFill>
                    <a:blip r:embed="rId145"/>
                    <a:stretch>
                      <a:fillRect/>
                    </a:stretch>
                  </pic:blipFill>
                  <pic:spPr>
                    <a:xfrm>
                      <a:off x="0" y="0"/>
                      <a:ext cx="173355" cy="179705"/>
                    </a:xfrm>
                    <a:prstGeom prst="rect">
                      <a:avLst/>
                    </a:prstGeom>
                  </pic:spPr>
                </pic:pic>
              </a:graphicData>
            </a:graphic>
          </wp:inline>
        </w:drawing>
      </w:r>
      <w:r>
        <w:rPr>
          <w:rFonts w:ascii="宋体" w:hAnsi="宋体"/>
          <w:szCs w:val="21"/>
        </w:rPr>
        <w:t>”</w:t>
      </w:r>
      <w:r>
        <w:rPr>
          <w:rFonts w:hint="eastAsia" w:ascii="宋体" w:hAnsi="宋体"/>
          <w:szCs w:val="21"/>
        </w:rPr>
        <w:t>停止按钮，停止对应的应用程序。</w:t>
      </w:r>
    </w:p>
    <w:p w14:paraId="06668EB6">
      <w:pPr>
        <w:spacing w:line="360" w:lineRule="auto"/>
        <w:ind w:firstLine="850" w:firstLineChars="405"/>
        <w:rPr>
          <w:rFonts w:ascii="宋体" w:hAnsi="宋体"/>
          <w:szCs w:val="21"/>
        </w:rPr>
      </w:pPr>
      <w:r>
        <w:rPr>
          <w:rFonts w:hint="eastAsia" w:ascii="宋体" w:hAnsi="宋体"/>
          <w:szCs w:val="21"/>
        </w:rPr>
        <w:t>“</w:t>
      </w:r>
      <w:r>
        <w:rPr>
          <w:rFonts w:hint="eastAsia" w:ascii="宋体" w:hAnsi="宋体"/>
          <w:szCs w:val="21"/>
        </w:rPr>
        <w:drawing>
          <wp:inline distT="0" distB="0" distL="0" distR="0">
            <wp:extent cx="377190" cy="179705"/>
            <wp:effectExtent l="0" t="0" r="3810" b="10795"/>
            <wp:docPr id="2262" name="图片 2262" descr="RELOADB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 name="图片 2262" descr="RELOADBTN"/>
                    <pic:cNvPicPr>
                      <a:picLocks noChangeAspect="1" noChangeArrowheads="1"/>
                    </pic:cNvPicPr>
                  </pic:nvPicPr>
                  <pic:blipFill>
                    <a:blip r:embed="rId146"/>
                    <a:srcRect/>
                    <a:stretch>
                      <a:fillRect/>
                    </a:stretch>
                  </pic:blipFill>
                  <pic:spPr>
                    <a:xfrm>
                      <a:off x="0" y="0"/>
                      <a:ext cx="377190" cy="179705"/>
                    </a:xfrm>
                    <a:prstGeom prst="rect">
                      <a:avLst/>
                    </a:prstGeom>
                    <a:noFill/>
                    <a:ln w="9525">
                      <a:noFill/>
                      <a:miter lim="800000"/>
                      <a:headEnd/>
                      <a:tailEnd/>
                    </a:ln>
                  </pic:spPr>
                </pic:pic>
              </a:graphicData>
            </a:graphic>
          </wp:inline>
        </w:drawing>
      </w:r>
      <w:r>
        <w:rPr>
          <w:rFonts w:hint="eastAsia" w:ascii="宋体" w:hAnsi="宋体"/>
          <w:szCs w:val="21"/>
        </w:rPr>
        <w:t>” 、</w:t>
      </w:r>
      <w:r>
        <w:rPr>
          <w:rFonts w:ascii="宋体" w:hAnsi="宋体"/>
          <w:szCs w:val="21"/>
        </w:rPr>
        <w:t>“</w:t>
      </w:r>
      <w:r>
        <w:drawing>
          <wp:inline distT="0" distB="0" distL="0" distR="0">
            <wp:extent cx="177800" cy="179705"/>
            <wp:effectExtent l="0" t="0" r="12700" b="10795"/>
            <wp:docPr id="2263" name="图片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 name="图片 2263"/>
                    <pic:cNvPicPr>
                      <a:picLocks noChangeAspect="1"/>
                    </pic:cNvPicPr>
                  </pic:nvPicPr>
                  <pic:blipFill>
                    <a:blip r:embed="rId147"/>
                    <a:stretch>
                      <a:fillRect/>
                    </a:stretch>
                  </pic:blipFill>
                  <pic:spPr>
                    <a:xfrm>
                      <a:off x="0" y="0"/>
                      <a:ext cx="177800" cy="179705"/>
                    </a:xfrm>
                    <a:prstGeom prst="rect">
                      <a:avLst/>
                    </a:prstGeom>
                  </pic:spPr>
                </pic:pic>
              </a:graphicData>
            </a:graphic>
          </wp:inline>
        </w:drawing>
      </w:r>
      <w:r>
        <w:rPr>
          <w:rFonts w:ascii="宋体" w:hAnsi="宋体"/>
          <w:szCs w:val="21"/>
        </w:rPr>
        <w:t>”</w:t>
      </w:r>
      <w:r>
        <w:rPr>
          <w:rFonts w:hint="eastAsia" w:ascii="宋体" w:hAnsi="宋体"/>
          <w:szCs w:val="21"/>
        </w:rPr>
        <w:t>重载按钮，重载对应的应用程序（部分应用程序不支持重载）。</w:t>
      </w:r>
    </w:p>
    <w:tbl>
      <w:tblPr>
        <w:tblStyle w:val="38"/>
        <w:tblW w:w="97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2"/>
      </w:tblGrid>
      <w:tr w14:paraId="506FD7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05E6BD75">
            <w:pPr>
              <w:jc w:val="center"/>
              <w:rPr>
                <w:rFonts w:ascii="宋体" w:hAnsi="宋体"/>
                <w:b/>
                <w:szCs w:val="21"/>
              </w:rPr>
            </w:pPr>
            <w:r>
              <w:rPr>
                <w:rFonts w:hint="eastAsia" w:ascii="宋体" w:hAnsi="宋体"/>
                <w:szCs w:val="21"/>
              </w:rPr>
              <w:drawing>
                <wp:inline distT="0" distB="0" distL="0" distR="0">
                  <wp:extent cx="370840" cy="370840"/>
                  <wp:effectExtent l="0" t="0" r="10160" b="10160"/>
                  <wp:docPr id="2264" name="图片 2264"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 name="图片 2264"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2" w:type="dxa"/>
            <w:shd w:val="clear" w:color="auto" w:fill="auto"/>
            <w:vAlign w:val="center"/>
          </w:tcPr>
          <w:p w14:paraId="5653D734">
            <w:pPr>
              <w:rPr>
                <w:b/>
              </w:rPr>
            </w:pPr>
            <w:r>
              <w:rPr>
                <w:rFonts w:hint="eastAsia" w:ascii="宋体" w:hAnsi="宋体"/>
                <w:b/>
                <w:szCs w:val="21"/>
              </w:rPr>
              <w:t>请谨慎操作，部分应用程序的重载，会导致数据短暂的中断。</w:t>
            </w:r>
          </w:p>
        </w:tc>
      </w:tr>
    </w:tbl>
    <w:p w14:paraId="4FD2AE5D">
      <w:pPr>
        <w:rPr>
          <w:rFonts w:ascii="宋体" w:hAnsi="宋体"/>
          <w:szCs w:val="21"/>
        </w:rPr>
      </w:pPr>
    </w:p>
    <w:tbl>
      <w:tblPr>
        <w:tblStyle w:val="38"/>
        <w:tblW w:w="97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2"/>
      </w:tblGrid>
      <w:tr w14:paraId="544A0E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66C63272">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2265" name="图片 2265"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 name="图片 2265" descr="提示"/>
                          <pic:cNvPicPr>
                            <a:picLocks noChangeAspect="1" noChangeArrowheads="1"/>
                          </pic:cNvPicPr>
                        </pic:nvPicPr>
                        <pic:blipFill>
                          <a:blip r:embed="rId22"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2" w:type="dxa"/>
            <w:shd w:val="clear" w:color="auto" w:fill="auto"/>
            <w:vAlign w:val="center"/>
          </w:tcPr>
          <w:p w14:paraId="0CF60BCC">
            <w:pPr>
              <w:rPr>
                <w:b/>
              </w:rPr>
            </w:pPr>
            <w:r>
              <w:rPr>
                <w:rFonts w:hint="eastAsia" w:ascii="宋体" w:hAnsi="宋体"/>
                <w:b/>
                <w:szCs w:val="21"/>
              </w:rPr>
              <w:t>进程管理需要一定的权限，自定义用户需在集成开发环境中配置如下软件权限。详见集成开发环境中相关章节。</w:t>
            </w:r>
          </w:p>
        </w:tc>
      </w:tr>
    </w:tbl>
    <w:p w14:paraId="40872C51">
      <w:pPr>
        <w:rPr>
          <w:rFonts w:ascii="宋体" w:hAnsi="宋体"/>
          <w:szCs w:val="21"/>
        </w:rPr>
      </w:pPr>
    </w:p>
    <w:p w14:paraId="239ECA27">
      <w:pPr>
        <w:spacing w:line="360" w:lineRule="auto"/>
        <w:jc w:val="center"/>
      </w:pPr>
      <w:r>
        <w:drawing>
          <wp:inline distT="0" distB="0" distL="0" distR="0">
            <wp:extent cx="2181225" cy="1704975"/>
            <wp:effectExtent l="0" t="0" r="9525" b="9525"/>
            <wp:docPr id="2266" name="图片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 name="图片 2266"/>
                    <pic:cNvPicPr>
                      <a:picLocks noChangeAspect="1"/>
                    </pic:cNvPicPr>
                  </pic:nvPicPr>
                  <pic:blipFill>
                    <a:blip r:embed="rId148"/>
                    <a:stretch>
                      <a:fillRect/>
                    </a:stretch>
                  </pic:blipFill>
                  <pic:spPr>
                    <a:xfrm>
                      <a:off x="0" y="0"/>
                      <a:ext cx="2181225" cy="1704975"/>
                    </a:xfrm>
                    <a:prstGeom prst="rect">
                      <a:avLst/>
                    </a:prstGeom>
                  </pic:spPr>
                </pic:pic>
              </a:graphicData>
            </a:graphic>
          </wp:inline>
        </w:drawing>
      </w:r>
    </w:p>
    <w:p w14:paraId="633186D1">
      <w:pPr>
        <w:spacing w:line="360" w:lineRule="auto"/>
        <w:jc w:val="center"/>
        <w:rPr>
          <w:rFonts w:ascii="宋体" w:hAnsi="宋体"/>
          <w:szCs w:val="21"/>
        </w:rPr>
      </w:pPr>
      <w:r>
        <w:rPr>
          <w:rFonts w:hint="eastAsia" w:ascii="宋体" w:hAnsi="宋体"/>
          <w:szCs w:val="21"/>
        </w:rPr>
        <w:t xml:space="preserve">4.10-图2 </w:t>
      </w:r>
      <w:r>
        <w:rPr>
          <w:rFonts w:hint="eastAsia"/>
        </w:rPr>
        <w:t>权限</w:t>
      </w:r>
      <w:r>
        <w:rPr>
          <w:rFonts w:hint="eastAsia" w:ascii="宋体" w:hAnsi="宋体"/>
          <w:szCs w:val="21"/>
        </w:rPr>
        <w:t>配置</w:t>
      </w:r>
    </w:p>
    <w:p w14:paraId="10C5424A">
      <w:pPr>
        <w:pStyle w:val="4"/>
        <w:spacing w:line="360" w:lineRule="auto"/>
        <w:rPr>
          <w:rFonts w:ascii="黑体" w:hAnsi="黑体" w:eastAsia="黑体"/>
          <w:sz w:val="28"/>
          <w:lang w:eastAsia="zh-CN"/>
        </w:rPr>
      </w:pPr>
      <w:bookmarkStart w:id="120" w:name="_Toc11859"/>
      <w:bookmarkStart w:id="121" w:name="_Toc27627"/>
      <w:bookmarkStart w:id="122" w:name="_Toc10384"/>
      <w:r>
        <w:rPr>
          <w:rFonts w:hint="eastAsia" w:ascii="黑体" w:hAnsi="黑体" w:eastAsia="黑体"/>
          <w:sz w:val="28"/>
          <w:lang w:eastAsia="zh-CN"/>
        </w:rPr>
        <w:t>4.1</w:t>
      </w:r>
      <w:r>
        <w:rPr>
          <w:rFonts w:ascii="黑体" w:hAnsi="黑体" w:eastAsia="黑体"/>
          <w:sz w:val="28"/>
          <w:lang w:eastAsia="zh-CN"/>
        </w:rPr>
        <w:t>1</w:t>
      </w:r>
      <w:r>
        <w:rPr>
          <w:rFonts w:hint="eastAsia" w:ascii="黑体" w:hAnsi="黑体" w:eastAsia="黑体"/>
          <w:sz w:val="28"/>
          <w:lang w:eastAsia="zh-CN"/>
        </w:rPr>
        <w:t xml:space="preserve"> 启动项设置</w:t>
      </w:r>
      <w:bookmarkEnd w:id="120"/>
      <w:bookmarkEnd w:id="121"/>
      <w:bookmarkEnd w:id="122"/>
    </w:p>
    <w:p w14:paraId="14B947C7">
      <w:pPr>
        <w:spacing w:line="360" w:lineRule="auto"/>
        <w:ind w:firstLine="420" w:firstLineChars="200"/>
        <w:rPr>
          <w:rFonts w:ascii="宋体" w:hAnsi="宋体"/>
          <w:szCs w:val="21"/>
        </w:rPr>
      </w:pPr>
      <w:r>
        <w:rPr>
          <w:rFonts w:hint="eastAsia" w:ascii="宋体" w:hAnsi="宋体"/>
          <w:szCs w:val="21"/>
        </w:rPr>
        <w:t>1、点击eNetMain左上角的</w:t>
      </w:r>
      <w:r>
        <w:drawing>
          <wp:inline distT="0" distB="0" distL="0" distR="0">
            <wp:extent cx="179705" cy="179705"/>
            <wp:effectExtent l="0" t="0" r="10795" b="10795"/>
            <wp:docPr id="2267" name="图片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 name="图片 2267"/>
                    <pic:cNvPicPr>
                      <a:picLocks noChangeAspect="1"/>
                    </pic:cNvPicPr>
                  </pic:nvPicPr>
                  <pic:blipFill>
                    <a:blip r:embed="rId81"/>
                    <a:stretch>
                      <a:fillRect/>
                    </a:stretch>
                  </pic:blipFill>
                  <pic:spPr>
                    <a:xfrm>
                      <a:off x="0" y="0"/>
                      <a:ext cx="179705" cy="179705"/>
                    </a:xfrm>
                    <a:prstGeom prst="rect">
                      <a:avLst/>
                    </a:prstGeom>
                  </pic:spPr>
                </pic:pic>
              </a:graphicData>
            </a:graphic>
          </wp:inline>
        </w:drawing>
      </w:r>
      <w:r>
        <w:rPr>
          <w:rFonts w:hint="eastAsia" w:ascii="宋体" w:hAnsi="宋体"/>
          <w:szCs w:val="21"/>
        </w:rPr>
        <w:t>按钮，弹出菜单下拉框，点击“设置启动项”按钮，弹出设置启动项页面，如4.1</w:t>
      </w:r>
      <w:r>
        <w:rPr>
          <w:rFonts w:ascii="宋体" w:hAnsi="宋体"/>
          <w:szCs w:val="21"/>
        </w:rPr>
        <w:t>1-</w:t>
      </w:r>
      <w:r>
        <w:rPr>
          <w:rFonts w:hint="eastAsia" w:ascii="宋体" w:hAnsi="宋体"/>
          <w:szCs w:val="21"/>
        </w:rPr>
        <w:t>图1所示。用户可以根据自己的要求，进行启动设置，每次启动eNetMain的时候，可以自动启动相关应用程序。</w:t>
      </w:r>
    </w:p>
    <w:p w14:paraId="586DA8FA">
      <w:pPr>
        <w:spacing w:line="360" w:lineRule="auto"/>
        <w:jc w:val="center"/>
        <w:rPr>
          <w:rFonts w:ascii="宋体" w:hAnsi="宋体"/>
          <w:szCs w:val="21"/>
        </w:rPr>
      </w:pPr>
      <w:r>
        <w:drawing>
          <wp:inline distT="0" distB="0" distL="114300" distR="114300">
            <wp:extent cx="4779010" cy="3780155"/>
            <wp:effectExtent l="0" t="0" r="2540" b="10795"/>
            <wp:docPr id="2268"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 name="图片 273"/>
                    <pic:cNvPicPr>
                      <a:picLocks noChangeAspect="1"/>
                    </pic:cNvPicPr>
                  </pic:nvPicPr>
                  <pic:blipFill>
                    <a:blip r:embed="rId149"/>
                    <a:stretch>
                      <a:fillRect/>
                    </a:stretch>
                  </pic:blipFill>
                  <pic:spPr>
                    <a:xfrm>
                      <a:off x="0" y="0"/>
                      <a:ext cx="4779010" cy="3780155"/>
                    </a:xfrm>
                    <a:prstGeom prst="rect">
                      <a:avLst/>
                    </a:prstGeom>
                    <a:noFill/>
                    <a:ln>
                      <a:noFill/>
                    </a:ln>
                  </pic:spPr>
                </pic:pic>
              </a:graphicData>
            </a:graphic>
          </wp:inline>
        </w:drawing>
      </w:r>
      <w:r>
        <w:rPr>
          <w:rStyle w:val="47"/>
          <w:snapToGrid w:val="0"/>
          <w:color w:val="000000"/>
          <w:spacing w:val="-2"/>
          <w:lang w:val="en-GB"/>
        </w:rPr>
        <w:t xml:space="preserve"> </w:t>
      </w:r>
    </w:p>
    <w:p w14:paraId="5835876E">
      <w:pPr>
        <w:spacing w:line="360" w:lineRule="auto"/>
        <w:jc w:val="center"/>
        <w:rPr>
          <w:rFonts w:ascii="宋体" w:hAnsi="宋体"/>
          <w:szCs w:val="21"/>
        </w:rPr>
      </w:pPr>
      <w:r>
        <w:rPr>
          <w:rFonts w:hint="eastAsia" w:ascii="宋体" w:hAnsi="宋体"/>
          <w:szCs w:val="21"/>
        </w:rPr>
        <w:t>4.11-图1 启动项设置</w:t>
      </w:r>
    </w:p>
    <w:tbl>
      <w:tblPr>
        <w:tblStyle w:val="38"/>
        <w:tblW w:w="66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576"/>
        <w:gridCol w:w="708"/>
        <w:gridCol w:w="5352"/>
      </w:tblGrid>
      <w:tr w14:paraId="54619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576" w:type="dxa"/>
            <w:shd w:val="clear" w:color="auto" w:fill="auto"/>
            <w:vAlign w:val="center"/>
          </w:tcPr>
          <w:p w14:paraId="7D0FFC05">
            <w:pPr>
              <w:jc w:val="center"/>
            </w:pPr>
            <w:r>
              <w:drawing>
                <wp:inline distT="0" distB="0" distL="114300" distR="114300">
                  <wp:extent cx="215900" cy="189230"/>
                  <wp:effectExtent l="0" t="0" r="12700" b="1270"/>
                  <wp:docPr id="4"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8"/>
                          <pic:cNvPicPr>
                            <a:picLocks noChangeAspect="1"/>
                          </pic:cNvPicPr>
                        </pic:nvPicPr>
                        <pic:blipFill>
                          <a:blip r:embed="rId150"/>
                          <a:stretch>
                            <a:fillRect/>
                          </a:stretch>
                        </pic:blipFill>
                        <pic:spPr>
                          <a:xfrm>
                            <a:off x="0" y="0"/>
                            <a:ext cx="215900" cy="189230"/>
                          </a:xfrm>
                          <a:prstGeom prst="rect">
                            <a:avLst/>
                          </a:prstGeom>
                          <a:noFill/>
                          <a:ln>
                            <a:noFill/>
                          </a:ln>
                        </pic:spPr>
                      </pic:pic>
                    </a:graphicData>
                  </a:graphic>
                </wp:inline>
              </w:drawing>
            </w:r>
          </w:p>
        </w:tc>
        <w:tc>
          <w:tcPr>
            <w:tcW w:w="708" w:type="dxa"/>
            <w:shd w:val="clear" w:color="auto" w:fill="auto"/>
            <w:vAlign w:val="center"/>
          </w:tcPr>
          <w:p w14:paraId="49D5F6F0">
            <w:pPr>
              <w:jc w:val="center"/>
            </w:pPr>
            <w:r>
              <w:rPr>
                <w:rFonts w:hint="eastAsia"/>
              </w:rPr>
              <w:t>新建</w:t>
            </w:r>
          </w:p>
        </w:tc>
        <w:tc>
          <w:tcPr>
            <w:tcW w:w="5352" w:type="dxa"/>
            <w:shd w:val="clear" w:color="auto" w:fill="auto"/>
            <w:vAlign w:val="center"/>
          </w:tcPr>
          <w:p w14:paraId="3E8E32CF">
            <w:pPr>
              <w:jc w:val="center"/>
            </w:pPr>
            <w:r>
              <w:rPr>
                <w:rFonts w:hint="eastAsia"/>
              </w:rPr>
              <w:t>新建一个启动项</w:t>
            </w:r>
          </w:p>
        </w:tc>
      </w:tr>
      <w:tr w14:paraId="36B82D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576" w:type="dxa"/>
            <w:shd w:val="clear" w:color="auto" w:fill="auto"/>
            <w:vAlign w:val="center"/>
          </w:tcPr>
          <w:p w14:paraId="543908DA">
            <w:pPr>
              <w:jc w:val="center"/>
            </w:pPr>
            <w:r>
              <w:drawing>
                <wp:inline distT="0" distB="0" distL="114300" distR="114300">
                  <wp:extent cx="179705" cy="179705"/>
                  <wp:effectExtent l="0" t="0" r="10795" b="10795"/>
                  <wp:docPr id="5"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9"/>
                          <pic:cNvPicPr>
                            <a:picLocks noChangeAspect="1"/>
                          </pic:cNvPicPr>
                        </pic:nvPicPr>
                        <pic:blipFill>
                          <a:blip r:embed="rId151"/>
                          <a:stretch>
                            <a:fillRect/>
                          </a:stretch>
                        </pic:blipFill>
                        <pic:spPr>
                          <a:xfrm>
                            <a:off x="0" y="0"/>
                            <a:ext cx="179705" cy="179705"/>
                          </a:xfrm>
                          <a:prstGeom prst="rect">
                            <a:avLst/>
                          </a:prstGeom>
                          <a:noFill/>
                          <a:ln>
                            <a:noFill/>
                          </a:ln>
                        </pic:spPr>
                      </pic:pic>
                    </a:graphicData>
                  </a:graphic>
                </wp:inline>
              </w:drawing>
            </w:r>
          </w:p>
        </w:tc>
        <w:tc>
          <w:tcPr>
            <w:tcW w:w="708" w:type="dxa"/>
            <w:shd w:val="clear" w:color="auto" w:fill="auto"/>
            <w:vAlign w:val="center"/>
          </w:tcPr>
          <w:p w14:paraId="3ACDE1F9">
            <w:pPr>
              <w:jc w:val="center"/>
            </w:pPr>
            <w:r>
              <w:rPr>
                <w:rFonts w:hint="eastAsia"/>
              </w:rPr>
              <w:t>删除</w:t>
            </w:r>
          </w:p>
        </w:tc>
        <w:tc>
          <w:tcPr>
            <w:tcW w:w="5352" w:type="dxa"/>
            <w:shd w:val="clear" w:color="auto" w:fill="auto"/>
            <w:vAlign w:val="center"/>
          </w:tcPr>
          <w:p w14:paraId="3E750442">
            <w:pPr>
              <w:jc w:val="center"/>
            </w:pPr>
            <w:r>
              <w:rPr>
                <w:rFonts w:hint="eastAsia"/>
              </w:rPr>
              <w:t>删除所选的启动项</w:t>
            </w:r>
          </w:p>
        </w:tc>
      </w:tr>
      <w:tr w14:paraId="5EE6E4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576" w:type="dxa"/>
            <w:shd w:val="clear" w:color="auto" w:fill="auto"/>
            <w:vAlign w:val="center"/>
          </w:tcPr>
          <w:p w14:paraId="5D3E3C00">
            <w:pPr>
              <w:jc w:val="center"/>
            </w:pPr>
            <w:r>
              <w:drawing>
                <wp:inline distT="0" distB="0" distL="0" distR="0">
                  <wp:extent cx="180975" cy="179705"/>
                  <wp:effectExtent l="0" t="0" r="9525" b="10795"/>
                  <wp:docPr id="2271" name="图片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 name="图片 2271"/>
                          <pic:cNvPicPr>
                            <a:picLocks noChangeAspect="1"/>
                          </pic:cNvPicPr>
                        </pic:nvPicPr>
                        <pic:blipFill>
                          <a:blip r:embed="rId152"/>
                          <a:stretch>
                            <a:fillRect/>
                          </a:stretch>
                        </pic:blipFill>
                        <pic:spPr>
                          <a:xfrm>
                            <a:off x="0" y="0"/>
                            <a:ext cx="180975" cy="179705"/>
                          </a:xfrm>
                          <a:prstGeom prst="rect">
                            <a:avLst/>
                          </a:prstGeom>
                        </pic:spPr>
                      </pic:pic>
                    </a:graphicData>
                  </a:graphic>
                </wp:inline>
              </w:drawing>
            </w:r>
          </w:p>
        </w:tc>
        <w:tc>
          <w:tcPr>
            <w:tcW w:w="708" w:type="dxa"/>
            <w:shd w:val="clear" w:color="auto" w:fill="auto"/>
            <w:vAlign w:val="center"/>
          </w:tcPr>
          <w:p w14:paraId="144A43E6">
            <w:pPr>
              <w:jc w:val="center"/>
            </w:pPr>
            <w:r>
              <w:rPr>
                <w:rFonts w:hint="eastAsia"/>
              </w:rPr>
              <w:t>导入</w:t>
            </w:r>
          </w:p>
        </w:tc>
        <w:tc>
          <w:tcPr>
            <w:tcW w:w="5352" w:type="dxa"/>
            <w:shd w:val="clear" w:color="auto" w:fill="auto"/>
            <w:vAlign w:val="center"/>
          </w:tcPr>
          <w:p w14:paraId="1F98C93C">
            <w:pPr>
              <w:jc w:val="center"/>
            </w:pPr>
            <w:r>
              <w:rPr>
                <w:rFonts w:hint="eastAsia"/>
              </w:rPr>
              <w:t>导入一个启动项配置文件，并替换当前设置的启动项</w:t>
            </w:r>
          </w:p>
        </w:tc>
      </w:tr>
      <w:tr w14:paraId="6040DC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576" w:type="dxa"/>
            <w:shd w:val="clear" w:color="auto" w:fill="auto"/>
            <w:vAlign w:val="center"/>
          </w:tcPr>
          <w:p w14:paraId="6C2B81EC">
            <w:pPr>
              <w:jc w:val="center"/>
            </w:pPr>
            <w:r>
              <w:drawing>
                <wp:inline distT="0" distB="0" distL="0" distR="0">
                  <wp:extent cx="183515" cy="179705"/>
                  <wp:effectExtent l="0" t="0" r="6985" b="10795"/>
                  <wp:docPr id="2274" name="图片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 name="图片 2274"/>
                          <pic:cNvPicPr>
                            <a:picLocks noChangeAspect="1"/>
                          </pic:cNvPicPr>
                        </pic:nvPicPr>
                        <pic:blipFill>
                          <a:blip r:embed="rId153"/>
                          <a:stretch>
                            <a:fillRect/>
                          </a:stretch>
                        </pic:blipFill>
                        <pic:spPr>
                          <a:xfrm>
                            <a:off x="0" y="0"/>
                            <a:ext cx="183515" cy="179705"/>
                          </a:xfrm>
                          <a:prstGeom prst="rect">
                            <a:avLst/>
                          </a:prstGeom>
                        </pic:spPr>
                      </pic:pic>
                    </a:graphicData>
                  </a:graphic>
                </wp:inline>
              </w:drawing>
            </w:r>
          </w:p>
        </w:tc>
        <w:tc>
          <w:tcPr>
            <w:tcW w:w="708" w:type="dxa"/>
            <w:shd w:val="clear" w:color="auto" w:fill="auto"/>
            <w:vAlign w:val="center"/>
          </w:tcPr>
          <w:p w14:paraId="07BA9A69">
            <w:pPr>
              <w:jc w:val="center"/>
            </w:pPr>
            <w:r>
              <w:rPr>
                <w:rFonts w:hint="eastAsia"/>
              </w:rPr>
              <w:t>导出</w:t>
            </w:r>
          </w:p>
        </w:tc>
        <w:tc>
          <w:tcPr>
            <w:tcW w:w="5352" w:type="dxa"/>
            <w:shd w:val="clear" w:color="auto" w:fill="auto"/>
            <w:vAlign w:val="center"/>
          </w:tcPr>
          <w:p w14:paraId="088A0D16">
            <w:pPr>
              <w:jc w:val="center"/>
            </w:pPr>
            <w:r>
              <w:rPr>
                <w:rFonts w:hint="eastAsia"/>
              </w:rPr>
              <w:t>将当前设置的启动项导出到指定位置并生成相应的文件</w:t>
            </w:r>
          </w:p>
        </w:tc>
      </w:tr>
      <w:tr w14:paraId="429AFF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576" w:type="dxa"/>
            <w:shd w:val="clear" w:color="auto" w:fill="auto"/>
            <w:vAlign w:val="center"/>
          </w:tcPr>
          <w:p w14:paraId="7F2A6FD5">
            <w:pPr>
              <w:jc w:val="center"/>
            </w:pPr>
            <w:r>
              <w:drawing>
                <wp:inline distT="0" distB="0" distL="0" distR="0">
                  <wp:extent cx="180975" cy="179705"/>
                  <wp:effectExtent l="0" t="0" r="9525" b="10795"/>
                  <wp:docPr id="2275" name="图片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 name="图片 2275"/>
                          <pic:cNvPicPr>
                            <a:picLocks noChangeAspect="1"/>
                          </pic:cNvPicPr>
                        </pic:nvPicPr>
                        <pic:blipFill>
                          <a:blip r:embed="rId154"/>
                          <a:stretch>
                            <a:fillRect/>
                          </a:stretch>
                        </pic:blipFill>
                        <pic:spPr>
                          <a:xfrm>
                            <a:off x="0" y="0"/>
                            <a:ext cx="180975" cy="179705"/>
                          </a:xfrm>
                          <a:prstGeom prst="rect">
                            <a:avLst/>
                          </a:prstGeom>
                        </pic:spPr>
                      </pic:pic>
                    </a:graphicData>
                  </a:graphic>
                </wp:inline>
              </w:drawing>
            </w:r>
          </w:p>
        </w:tc>
        <w:tc>
          <w:tcPr>
            <w:tcW w:w="708" w:type="dxa"/>
            <w:shd w:val="clear" w:color="auto" w:fill="auto"/>
            <w:vAlign w:val="center"/>
          </w:tcPr>
          <w:p w14:paraId="064F98E5">
            <w:pPr>
              <w:jc w:val="center"/>
            </w:pPr>
            <w:r>
              <w:rPr>
                <w:rFonts w:hint="eastAsia"/>
              </w:rPr>
              <w:t>上移</w:t>
            </w:r>
          </w:p>
        </w:tc>
        <w:tc>
          <w:tcPr>
            <w:tcW w:w="5352" w:type="dxa"/>
            <w:shd w:val="clear" w:color="auto" w:fill="auto"/>
            <w:vAlign w:val="center"/>
          </w:tcPr>
          <w:p w14:paraId="7DD7C0CC">
            <w:pPr>
              <w:jc w:val="center"/>
            </w:pPr>
            <w:r>
              <w:rPr>
                <w:rFonts w:hint="eastAsia"/>
              </w:rPr>
              <w:t>将</w:t>
            </w:r>
            <w:r>
              <w:t>当前选择的启动项位置上移</w:t>
            </w:r>
          </w:p>
        </w:tc>
      </w:tr>
      <w:tr w14:paraId="63BEA9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576" w:type="dxa"/>
            <w:shd w:val="clear" w:color="auto" w:fill="auto"/>
            <w:vAlign w:val="center"/>
          </w:tcPr>
          <w:p w14:paraId="7F1D255C">
            <w:pPr>
              <w:jc w:val="center"/>
            </w:pPr>
            <w:r>
              <w:drawing>
                <wp:inline distT="0" distB="0" distL="0" distR="0">
                  <wp:extent cx="180975" cy="179705"/>
                  <wp:effectExtent l="0" t="0" r="9525" b="10795"/>
                  <wp:docPr id="2277" name="图片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 name="图片 2277"/>
                          <pic:cNvPicPr>
                            <a:picLocks noChangeAspect="1"/>
                          </pic:cNvPicPr>
                        </pic:nvPicPr>
                        <pic:blipFill>
                          <a:blip r:embed="rId155"/>
                          <a:stretch>
                            <a:fillRect/>
                          </a:stretch>
                        </pic:blipFill>
                        <pic:spPr>
                          <a:xfrm>
                            <a:off x="0" y="0"/>
                            <a:ext cx="180975" cy="179705"/>
                          </a:xfrm>
                          <a:prstGeom prst="rect">
                            <a:avLst/>
                          </a:prstGeom>
                        </pic:spPr>
                      </pic:pic>
                    </a:graphicData>
                  </a:graphic>
                </wp:inline>
              </w:drawing>
            </w:r>
          </w:p>
        </w:tc>
        <w:tc>
          <w:tcPr>
            <w:tcW w:w="708" w:type="dxa"/>
            <w:shd w:val="clear" w:color="auto" w:fill="auto"/>
            <w:vAlign w:val="center"/>
          </w:tcPr>
          <w:p w14:paraId="0304B267">
            <w:pPr>
              <w:jc w:val="center"/>
            </w:pPr>
            <w:r>
              <w:rPr>
                <w:rFonts w:hint="eastAsia"/>
              </w:rPr>
              <w:t>下移</w:t>
            </w:r>
          </w:p>
        </w:tc>
        <w:tc>
          <w:tcPr>
            <w:tcW w:w="5352" w:type="dxa"/>
            <w:shd w:val="clear" w:color="auto" w:fill="auto"/>
            <w:vAlign w:val="center"/>
          </w:tcPr>
          <w:p w14:paraId="17479DB2">
            <w:pPr>
              <w:jc w:val="center"/>
            </w:pPr>
            <w:r>
              <w:rPr>
                <w:rFonts w:hint="eastAsia"/>
              </w:rPr>
              <w:t>将</w:t>
            </w:r>
            <w:r>
              <w:t>当前选择的启动项位置下移</w:t>
            </w:r>
          </w:p>
        </w:tc>
      </w:tr>
    </w:tbl>
    <w:p w14:paraId="45E477CE">
      <w:pPr>
        <w:spacing w:line="360" w:lineRule="auto"/>
        <w:ind w:firstLine="420" w:firstLineChars="200"/>
        <w:jc w:val="center"/>
        <w:rPr>
          <w:rFonts w:ascii="宋体" w:hAnsi="宋体"/>
          <w:szCs w:val="21"/>
        </w:rPr>
      </w:pPr>
      <w:r>
        <w:rPr>
          <w:rFonts w:hint="eastAsia" w:ascii="宋体" w:hAnsi="宋体"/>
          <w:szCs w:val="21"/>
        </w:rPr>
        <w:t>表4.11-1</w:t>
      </w:r>
      <w:r>
        <w:rPr>
          <w:rFonts w:ascii="宋体" w:hAnsi="宋体"/>
          <w:szCs w:val="21"/>
        </w:rPr>
        <w:t xml:space="preserve"> </w:t>
      </w:r>
      <w:r>
        <w:rPr>
          <w:rFonts w:hint="eastAsia" w:ascii="宋体" w:hAnsi="宋体"/>
          <w:szCs w:val="21"/>
        </w:rPr>
        <w:t>启动项</w:t>
      </w:r>
      <w:r>
        <w:rPr>
          <w:rFonts w:ascii="宋体" w:hAnsi="宋体"/>
          <w:szCs w:val="21"/>
        </w:rPr>
        <w:t>配置窗口工具栏</w:t>
      </w:r>
    </w:p>
    <w:p w14:paraId="0F388150">
      <w:pPr>
        <w:spacing w:line="360" w:lineRule="auto"/>
        <w:ind w:firstLine="420" w:firstLineChars="200"/>
        <w:rPr>
          <w:rFonts w:ascii="宋体" w:hAnsi="宋体"/>
          <w:szCs w:val="21"/>
        </w:rPr>
      </w:pPr>
      <w:r>
        <w:rPr>
          <w:rFonts w:hint="eastAsia" w:ascii="宋体" w:hAnsi="宋体"/>
          <w:szCs w:val="21"/>
        </w:rPr>
        <w:t>2、进程名称：填写启动应用程序的名称，例如，要配置自动启动的应用程序为</w:t>
      </w:r>
      <w:r>
        <w:rPr>
          <w:rFonts w:ascii="宋体" w:hAnsi="宋体"/>
          <w:szCs w:val="21"/>
        </w:rPr>
        <w:t>DCSdev.exe</w:t>
      </w:r>
      <w:r>
        <w:rPr>
          <w:rFonts w:hint="eastAsia" w:ascii="宋体" w:hAnsi="宋体"/>
          <w:szCs w:val="21"/>
        </w:rPr>
        <w:t>，进程配置可以填写</w:t>
      </w:r>
      <w:r>
        <w:rPr>
          <w:rFonts w:ascii="宋体" w:hAnsi="宋体"/>
          <w:szCs w:val="21"/>
        </w:rPr>
        <w:t>DCSdev</w:t>
      </w:r>
      <w:r>
        <w:rPr>
          <w:rFonts w:hint="eastAsia" w:ascii="宋体" w:hAnsi="宋体"/>
          <w:szCs w:val="21"/>
        </w:rPr>
        <w:t>。</w:t>
      </w:r>
    </w:p>
    <w:p w14:paraId="4E4A1E7F">
      <w:pPr>
        <w:spacing w:line="360" w:lineRule="auto"/>
        <w:ind w:firstLine="420" w:firstLineChars="200"/>
        <w:rPr>
          <w:rFonts w:ascii="宋体" w:hAnsi="宋体"/>
          <w:szCs w:val="21"/>
        </w:rPr>
      </w:pPr>
      <w:r>
        <w:rPr>
          <w:rFonts w:hint="eastAsia" w:ascii="宋体" w:hAnsi="宋体"/>
          <w:szCs w:val="21"/>
        </w:rPr>
        <w:t>3、描述：简要描述应用程序的功能。</w:t>
      </w:r>
    </w:p>
    <w:p w14:paraId="558D27F2">
      <w:pPr>
        <w:spacing w:line="360" w:lineRule="auto"/>
        <w:ind w:firstLine="420" w:firstLineChars="200"/>
        <w:rPr>
          <w:rFonts w:ascii="宋体" w:hAnsi="宋体"/>
          <w:szCs w:val="21"/>
        </w:rPr>
      </w:pPr>
      <w:r>
        <w:rPr>
          <w:rFonts w:hint="eastAsia" w:ascii="宋体" w:hAnsi="宋体"/>
          <w:szCs w:val="21"/>
        </w:rPr>
        <w:t>4、路径：输入应用程序的绝对路径或相对</w:t>
      </w:r>
      <w:r>
        <w:rPr>
          <w:rFonts w:ascii="宋体" w:hAnsi="宋体"/>
          <w:szCs w:val="21"/>
        </w:rPr>
        <w:t>路径</w:t>
      </w:r>
      <w:r>
        <w:rPr>
          <w:rFonts w:hint="eastAsia" w:ascii="宋体" w:hAnsi="宋体"/>
          <w:szCs w:val="21"/>
        </w:rPr>
        <w:t>，</w:t>
      </w:r>
      <w:r>
        <w:rPr>
          <w:rFonts w:ascii="宋体" w:hAnsi="宋体"/>
          <w:szCs w:val="21"/>
        </w:rPr>
        <w:t>相对路径针对的是NT6000的安装目录</w:t>
      </w:r>
      <w:r>
        <w:rPr>
          <w:rFonts w:hint="eastAsia" w:ascii="宋体" w:hAnsi="宋体"/>
          <w:szCs w:val="21"/>
        </w:rPr>
        <w:t>，</w:t>
      </w:r>
      <w:r>
        <w:rPr>
          <w:rFonts w:ascii="宋体" w:hAnsi="宋体"/>
          <w:szCs w:val="21"/>
        </w:rPr>
        <w:t>例如D:/NT6000V5/bin/</w:t>
      </w:r>
      <w:r>
        <w:rPr>
          <w:rFonts w:hint="eastAsia" w:ascii="宋体" w:hAnsi="宋体"/>
          <w:szCs w:val="21"/>
        </w:rPr>
        <w:t>。</w:t>
      </w:r>
    </w:p>
    <w:p w14:paraId="05073BC1">
      <w:pPr>
        <w:spacing w:line="360" w:lineRule="auto"/>
        <w:ind w:firstLine="420" w:firstLineChars="200"/>
        <w:rPr>
          <w:rFonts w:ascii="宋体" w:hAnsi="宋体"/>
          <w:szCs w:val="21"/>
        </w:rPr>
      </w:pPr>
      <w:r>
        <w:rPr>
          <w:rFonts w:hint="eastAsia" w:ascii="宋体" w:hAnsi="宋体"/>
          <w:szCs w:val="21"/>
        </w:rPr>
        <w:t>5、类型：设置应用程序在进程管理界面是否支持重载操作，如4.11-图2所示。</w:t>
      </w:r>
    </w:p>
    <w:p w14:paraId="373D180D">
      <w:pPr>
        <w:spacing w:line="360" w:lineRule="auto"/>
        <w:jc w:val="center"/>
      </w:pPr>
      <w:r>
        <w:drawing>
          <wp:inline distT="0" distB="0" distL="0" distR="0">
            <wp:extent cx="4780915" cy="1224280"/>
            <wp:effectExtent l="0" t="0" r="635" b="13970"/>
            <wp:docPr id="2278" name="图片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 name="图片 2278"/>
                    <pic:cNvPicPr>
                      <a:picLocks noChangeAspect="1"/>
                    </pic:cNvPicPr>
                  </pic:nvPicPr>
                  <pic:blipFill>
                    <a:blip r:embed="rId156"/>
                    <a:stretch>
                      <a:fillRect/>
                    </a:stretch>
                  </pic:blipFill>
                  <pic:spPr>
                    <a:xfrm>
                      <a:off x="0" y="0"/>
                      <a:ext cx="4780915" cy="1224280"/>
                    </a:xfrm>
                    <a:prstGeom prst="rect">
                      <a:avLst/>
                    </a:prstGeom>
                  </pic:spPr>
                </pic:pic>
              </a:graphicData>
            </a:graphic>
          </wp:inline>
        </w:drawing>
      </w:r>
    </w:p>
    <w:p w14:paraId="7F02D2AA">
      <w:pPr>
        <w:spacing w:line="360" w:lineRule="auto"/>
        <w:jc w:val="center"/>
        <w:rPr>
          <w:rFonts w:ascii="宋体" w:hAnsi="宋体"/>
          <w:szCs w:val="21"/>
        </w:rPr>
      </w:pPr>
      <w:r>
        <w:rPr>
          <w:rFonts w:hint="eastAsia" w:ascii="宋体" w:hAnsi="宋体"/>
          <w:szCs w:val="21"/>
        </w:rPr>
        <w:t>4.11-图2 类型设置</w:t>
      </w:r>
    </w:p>
    <w:p w14:paraId="6C98D106">
      <w:pPr>
        <w:spacing w:line="360" w:lineRule="auto"/>
        <w:ind w:firstLine="420" w:firstLineChars="200"/>
        <w:rPr>
          <w:rFonts w:ascii="宋体" w:hAnsi="宋体"/>
          <w:szCs w:val="21"/>
        </w:rPr>
      </w:pPr>
      <w:r>
        <w:rPr>
          <w:rFonts w:hint="eastAsia" w:ascii="宋体" w:hAnsi="宋体"/>
          <w:szCs w:val="21"/>
        </w:rPr>
        <w:t>6、自启动：设置否在启动eNetMain的时候，自动启动相关应用程序。</w:t>
      </w:r>
    </w:p>
    <w:p w14:paraId="4DE38FA5">
      <w:pPr>
        <w:spacing w:line="360" w:lineRule="auto"/>
        <w:ind w:firstLine="420" w:firstLineChars="200"/>
        <w:rPr>
          <w:rFonts w:ascii="宋体" w:hAnsi="宋体"/>
          <w:szCs w:val="21"/>
        </w:rPr>
      </w:pPr>
      <w:r>
        <w:rPr>
          <w:rFonts w:hint="eastAsia" w:ascii="宋体" w:hAnsi="宋体"/>
          <w:szCs w:val="21"/>
        </w:rPr>
        <w:t>7、延时：设置eNetMain启动后延时多长时间后，自动启动相关应用程序。</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09DC4B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643DC4F9">
            <w:pPr>
              <w:jc w:val="center"/>
              <w:rPr>
                <w:rFonts w:ascii="宋体" w:hAnsi="宋体"/>
                <w:b/>
                <w:szCs w:val="21"/>
              </w:rPr>
            </w:pPr>
            <w:r>
              <w:rPr>
                <w:rFonts w:hint="eastAsia"/>
                <w:szCs w:val="21"/>
              </w:rPr>
              <w:drawing>
                <wp:inline distT="0" distB="0" distL="0" distR="0">
                  <wp:extent cx="370840" cy="370840"/>
                  <wp:effectExtent l="0" t="0" r="10160" b="10160"/>
                  <wp:docPr id="2279" name="图片 2279"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 name="图片 2279" descr="警告"/>
                          <pic:cNvPicPr>
                            <a:picLocks noChangeAspect="1" noChangeArrowheads="1"/>
                          </pic:cNvPicPr>
                        </pic:nvPicPr>
                        <pic:blipFill>
                          <a:blip r:embed="rId18"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06C7BAAE">
            <w:pPr>
              <w:spacing w:line="240" w:lineRule="auto"/>
              <w:rPr>
                <w:b/>
              </w:rPr>
            </w:pPr>
            <w:r>
              <w:rPr>
                <w:rFonts w:hint="eastAsia"/>
                <w:b/>
              </w:rPr>
              <w:t>删除重要的启动项有可能导致系统崩溃或者无法正常工作！</w:t>
            </w:r>
          </w:p>
          <w:p w14:paraId="06464F42">
            <w:pPr>
              <w:spacing w:line="240" w:lineRule="auto"/>
              <w:rPr>
                <w:b/>
              </w:rPr>
            </w:pPr>
            <w:r>
              <w:rPr>
                <w:rFonts w:hint="eastAsia" w:ascii="宋体" w:hAnsi="宋体"/>
                <w:b/>
                <w:szCs w:val="21"/>
              </w:rPr>
              <w:t>N</w:t>
            </w:r>
            <w:r>
              <w:rPr>
                <w:rFonts w:ascii="宋体" w:hAnsi="宋体"/>
                <w:b/>
                <w:szCs w:val="21"/>
              </w:rPr>
              <w:t>T6000安装时默认填写的进程名称</w:t>
            </w:r>
            <w:r>
              <w:rPr>
                <w:rFonts w:hint="eastAsia" w:ascii="宋体" w:hAnsi="宋体"/>
                <w:b/>
                <w:szCs w:val="21"/>
              </w:rPr>
              <w:t>请勿</w:t>
            </w:r>
            <w:r>
              <w:rPr>
                <w:rFonts w:ascii="宋体" w:hAnsi="宋体"/>
                <w:b/>
                <w:szCs w:val="21"/>
              </w:rPr>
              <w:t>改动</w:t>
            </w:r>
            <w:r>
              <w:rPr>
                <w:rFonts w:hint="eastAsia" w:ascii="宋体" w:hAnsi="宋体"/>
                <w:b/>
                <w:szCs w:val="21"/>
              </w:rPr>
              <w:t>！</w:t>
            </w:r>
          </w:p>
        </w:tc>
      </w:tr>
    </w:tbl>
    <w:p w14:paraId="30EF7DC9">
      <w:pPr>
        <w:spacing w:line="360" w:lineRule="auto"/>
        <w:rPr>
          <w:rFonts w:ascii="宋体" w:hAnsi="宋体"/>
          <w:szCs w:val="21"/>
        </w:rPr>
      </w:pP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738B6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15F04678">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2280" name="图片 2280"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 name="图片 2280"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724C52D6">
            <w:pPr>
              <w:rPr>
                <w:b/>
              </w:rPr>
            </w:pPr>
            <w:r>
              <w:rPr>
                <w:rFonts w:hint="eastAsia" w:ascii="宋体" w:hAnsi="宋体"/>
                <w:b/>
                <w:szCs w:val="21"/>
              </w:rPr>
              <w:t>延时配置需在自启动配置为“是”的前提条件下，才能进行配置，否则该配置项被锁定不可配置。</w:t>
            </w:r>
          </w:p>
        </w:tc>
      </w:tr>
    </w:tbl>
    <w:p w14:paraId="4B96C17F">
      <w:pPr>
        <w:spacing w:line="360" w:lineRule="auto"/>
        <w:rPr>
          <w:rFonts w:ascii="宋体" w:hAnsi="宋体"/>
          <w:szCs w:val="21"/>
        </w:rPr>
      </w:pPr>
    </w:p>
    <w:p w14:paraId="71EA89EC">
      <w:pPr>
        <w:pStyle w:val="4"/>
        <w:spacing w:line="360" w:lineRule="auto"/>
        <w:rPr>
          <w:rFonts w:ascii="黑体" w:hAnsi="黑体" w:eastAsia="黑体"/>
          <w:sz w:val="28"/>
          <w:lang w:eastAsia="zh-CN"/>
        </w:rPr>
      </w:pPr>
      <w:bookmarkStart w:id="123" w:name="_Toc5573"/>
      <w:bookmarkStart w:id="124" w:name="_Toc10596"/>
      <w:bookmarkStart w:id="125" w:name="_Toc6420"/>
      <w:r>
        <w:rPr>
          <w:rFonts w:hint="eastAsia" w:ascii="黑体" w:hAnsi="黑体" w:eastAsia="黑体"/>
          <w:sz w:val="28"/>
          <w:lang w:eastAsia="zh-CN"/>
        </w:rPr>
        <w:t>4.12 系统报警</w:t>
      </w:r>
      <w:bookmarkEnd w:id="123"/>
      <w:bookmarkEnd w:id="124"/>
      <w:bookmarkEnd w:id="125"/>
    </w:p>
    <w:p w14:paraId="650A2FFF">
      <w:pPr>
        <w:spacing w:line="360" w:lineRule="auto"/>
        <w:ind w:firstLine="420" w:firstLineChars="200"/>
      </w:pPr>
      <w:r>
        <w:rPr>
          <w:rFonts w:hint="eastAsia" w:ascii="宋体" w:hAnsi="宋体"/>
          <w:szCs w:val="21"/>
        </w:rPr>
        <w:t>1、</w:t>
      </w:r>
      <w:r>
        <w:rPr>
          <w:rFonts w:hint="eastAsia"/>
        </w:rPr>
        <w:t>系统报警按钮在主工具栏上位置如</w:t>
      </w:r>
      <w:r>
        <w:rPr>
          <w:rFonts w:hint="eastAsia" w:ascii="宋体" w:hAnsi="宋体"/>
          <w:szCs w:val="21"/>
        </w:rPr>
        <w:t>4.12-</w:t>
      </w:r>
      <w:r>
        <w:rPr>
          <w:rFonts w:hint="eastAsia"/>
        </w:rPr>
        <w:t>图</w:t>
      </w:r>
      <w:r>
        <w:rPr>
          <w:rFonts w:hint="eastAsia" w:ascii="宋体" w:hAnsi="宋体"/>
          <w:szCs w:val="21"/>
        </w:rPr>
        <w:t>1</w:t>
      </w:r>
      <w:r>
        <w:rPr>
          <w:rFonts w:hint="eastAsia"/>
        </w:rPr>
        <w:t>所示。系统报警按钮有两个功能：显示当前系统报警状态（硬件故障）和启动系统诊断程序。</w:t>
      </w:r>
    </w:p>
    <w:p w14:paraId="0E56D447">
      <w:pPr>
        <w:spacing w:line="360" w:lineRule="auto"/>
        <w:jc w:val="center"/>
      </w:pPr>
      <w:r>
        <w:drawing>
          <wp:inline distT="0" distB="0" distL="0" distR="0">
            <wp:extent cx="4782820" cy="3780155"/>
            <wp:effectExtent l="0" t="0" r="17780" b="10795"/>
            <wp:docPr id="2281" name="图片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 name="图片 2281"/>
                    <pic:cNvPicPr>
                      <a:picLocks noChangeAspect="1"/>
                    </pic:cNvPicPr>
                  </pic:nvPicPr>
                  <pic:blipFill>
                    <a:blip r:embed="rId157"/>
                    <a:stretch>
                      <a:fillRect/>
                    </a:stretch>
                  </pic:blipFill>
                  <pic:spPr>
                    <a:xfrm>
                      <a:off x="0" y="0"/>
                      <a:ext cx="4782820" cy="3780155"/>
                    </a:xfrm>
                    <a:prstGeom prst="rect">
                      <a:avLst/>
                    </a:prstGeom>
                  </pic:spPr>
                </pic:pic>
              </a:graphicData>
            </a:graphic>
          </wp:inline>
        </w:drawing>
      </w:r>
    </w:p>
    <w:p w14:paraId="76FD23DE">
      <w:pPr>
        <w:spacing w:line="360" w:lineRule="auto"/>
        <w:jc w:val="center"/>
        <w:rPr>
          <w:rFonts w:ascii="宋体" w:hAnsi="宋体"/>
          <w:szCs w:val="21"/>
        </w:rPr>
      </w:pPr>
      <w:r>
        <w:rPr>
          <w:rFonts w:hint="eastAsia" w:ascii="宋体" w:hAnsi="宋体"/>
          <w:szCs w:val="21"/>
        </w:rPr>
        <w:t xml:space="preserve">4.12-图1 </w:t>
      </w:r>
      <w:r>
        <w:rPr>
          <w:rFonts w:hint="eastAsia"/>
        </w:rPr>
        <w:t>系统诊断</w:t>
      </w:r>
    </w:p>
    <w:p w14:paraId="55650845">
      <w:pPr>
        <w:spacing w:line="360" w:lineRule="auto"/>
        <w:ind w:firstLine="420" w:firstLineChars="200"/>
      </w:pPr>
      <w:r>
        <w:rPr>
          <w:rFonts w:hint="eastAsia" w:ascii="宋体" w:hAnsi="宋体"/>
          <w:szCs w:val="21"/>
        </w:rPr>
        <w:t>2、</w:t>
      </w:r>
      <w:r>
        <w:rPr>
          <w:rFonts w:hint="eastAsia"/>
        </w:rPr>
        <w:t>系统报警按钮的各个状态和指示信息，如</w:t>
      </w:r>
      <w:r>
        <w:rPr>
          <w:rFonts w:hint="eastAsia" w:ascii="宋体" w:hAnsi="宋体"/>
          <w:szCs w:val="21"/>
        </w:rPr>
        <w:t>表4.12-1</w:t>
      </w:r>
      <w:r>
        <w:rPr>
          <w:rFonts w:hint="eastAsia"/>
        </w:rPr>
        <w:t>所示。</w:t>
      </w:r>
    </w:p>
    <w:p w14:paraId="3FA640F0">
      <w:pPr>
        <w:spacing w:line="360" w:lineRule="auto"/>
        <w:ind w:firstLine="424" w:firstLineChars="202"/>
        <w:rPr>
          <w:rFonts w:ascii="宋体" w:hAnsi="宋体"/>
          <w:szCs w:val="21"/>
        </w:rPr>
      </w:pPr>
      <w:r>
        <w:rPr>
          <w:rFonts w:hint="eastAsia" w:ascii="宋体" w:hAnsi="宋体"/>
          <w:szCs w:val="21"/>
        </w:rPr>
        <w:t>4.1</w:t>
      </w:r>
      <w:r>
        <w:rPr>
          <w:rFonts w:hint="eastAsia" w:ascii="宋体" w:hAnsi="宋体"/>
          <w:szCs w:val="21"/>
          <w:lang w:val="en-US" w:eastAsia="zh-CN"/>
        </w:rPr>
        <w:t>2</w:t>
      </w:r>
      <w:r>
        <w:rPr>
          <w:rFonts w:hint="eastAsia" w:ascii="宋体" w:hAnsi="宋体"/>
          <w:szCs w:val="21"/>
        </w:rPr>
        <w:t>-表1 系统报警按钮状态说明：</w:t>
      </w:r>
    </w:p>
    <w:tbl>
      <w:tblPr>
        <w:tblStyle w:val="38"/>
        <w:tblW w:w="69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1765"/>
        <w:gridCol w:w="2188"/>
        <w:gridCol w:w="2977"/>
      </w:tblGrid>
      <w:tr w14:paraId="61D767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765" w:type="dxa"/>
            <w:shd w:val="clear" w:color="auto" w:fill="auto"/>
            <w:vAlign w:val="center"/>
          </w:tcPr>
          <w:p w14:paraId="5905572E">
            <w:pPr>
              <w:jc w:val="center"/>
              <w:rPr>
                <w:rFonts w:ascii="宋体" w:hAnsi="宋体"/>
              </w:rPr>
            </w:pPr>
            <w:r>
              <w:drawing>
                <wp:inline distT="0" distB="0" distL="0" distR="0">
                  <wp:extent cx="431800" cy="179705"/>
                  <wp:effectExtent l="0" t="0" r="6350" b="10795"/>
                  <wp:docPr id="2282" name="图片 2282"/>
                  <wp:cNvGraphicFramePr/>
                  <a:graphic xmlns:a="http://schemas.openxmlformats.org/drawingml/2006/main">
                    <a:graphicData uri="http://schemas.openxmlformats.org/drawingml/2006/picture">
                      <pic:pic xmlns:pic="http://schemas.openxmlformats.org/drawingml/2006/picture">
                        <pic:nvPicPr>
                          <pic:cNvPr id="2282" name="图片 2282"/>
                          <pic:cNvPicPr/>
                        </pic:nvPicPr>
                        <pic:blipFill>
                          <a:blip r:embed="rId158"/>
                          <a:stretch>
                            <a:fillRect/>
                          </a:stretch>
                        </pic:blipFill>
                        <pic:spPr>
                          <a:xfrm>
                            <a:off x="0" y="0"/>
                            <a:ext cx="431800" cy="179705"/>
                          </a:xfrm>
                          <a:prstGeom prst="rect">
                            <a:avLst/>
                          </a:prstGeom>
                        </pic:spPr>
                      </pic:pic>
                    </a:graphicData>
                  </a:graphic>
                </wp:inline>
              </w:drawing>
            </w:r>
          </w:p>
        </w:tc>
        <w:tc>
          <w:tcPr>
            <w:tcW w:w="2188" w:type="dxa"/>
            <w:shd w:val="clear" w:color="auto" w:fill="auto"/>
            <w:vAlign w:val="center"/>
          </w:tcPr>
          <w:p w14:paraId="49E854A4">
            <w:pPr>
              <w:jc w:val="center"/>
              <w:rPr>
                <w:rFonts w:ascii="宋体" w:hAnsi="宋体"/>
              </w:rPr>
            </w:pPr>
            <w:r>
              <w:rPr>
                <w:rFonts w:hint="eastAsia" w:ascii="宋体" w:hAnsi="宋体"/>
              </w:rPr>
              <w:t>红色SYSTEM按钮</w:t>
            </w:r>
          </w:p>
        </w:tc>
        <w:tc>
          <w:tcPr>
            <w:tcW w:w="2977" w:type="dxa"/>
            <w:shd w:val="clear" w:color="auto" w:fill="auto"/>
            <w:vAlign w:val="center"/>
          </w:tcPr>
          <w:p w14:paraId="75195BB5">
            <w:pPr>
              <w:jc w:val="center"/>
              <w:rPr>
                <w:rFonts w:ascii="宋体" w:hAnsi="宋体"/>
              </w:rPr>
            </w:pPr>
            <w:r>
              <w:rPr>
                <w:rFonts w:hint="eastAsia" w:ascii="宋体" w:hAnsi="宋体"/>
              </w:rPr>
              <w:t>当前有系统报警</w:t>
            </w:r>
          </w:p>
        </w:tc>
      </w:tr>
      <w:tr w14:paraId="5D6BD8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765" w:type="dxa"/>
            <w:shd w:val="clear" w:color="auto" w:fill="auto"/>
            <w:vAlign w:val="center"/>
          </w:tcPr>
          <w:p w14:paraId="2B16E125">
            <w:pPr>
              <w:jc w:val="center"/>
              <w:rPr>
                <w:rFonts w:ascii="宋体" w:hAnsi="宋体"/>
              </w:rPr>
            </w:pPr>
            <w:r>
              <w:drawing>
                <wp:inline distT="0" distB="0" distL="0" distR="0">
                  <wp:extent cx="431800" cy="179705"/>
                  <wp:effectExtent l="0" t="0" r="6350" b="10795"/>
                  <wp:docPr id="2283" name="图片 2283"/>
                  <wp:cNvGraphicFramePr/>
                  <a:graphic xmlns:a="http://schemas.openxmlformats.org/drawingml/2006/main">
                    <a:graphicData uri="http://schemas.openxmlformats.org/drawingml/2006/picture">
                      <pic:pic xmlns:pic="http://schemas.openxmlformats.org/drawingml/2006/picture">
                        <pic:nvPicPr>
                          <pic:cNvPr id="2283" name="图片 2283"/>
                          <pic:cNvPicPr/>
                        </pic:nvPicPr>
                        <pic:blipFill>
                          <a:blip r:embed="rId159"/>
                          <a:stretch>
                            <a:fillRect/>
                          </a:stretch>
                        </pic:blipFill>
                        <pic:spPr>
                          <a:xfrm>
                            <a:off x="0" y="0"/>
                            <a:ext cx="431800" cy="179705"/>
                          </a:xfrm>
                          <a:prstGeom prst="rect">
                            <a:avLst/>
                          </a:prstGeom>
                        </pic:spPr>
                      </pic:pic>
                    </a:graphicData>
                  </a:graphic>
                </wp:inline>
              </w:drawing>
            </w:r>
          </w:p>
        </w:tc>
        <w:tc>
          <w:tcPr>
            <w:tcW w:w="2188" w:type="dxa"/>
            <w:shd w:val="clear" w:color="auto" w:fill="auto"/>
            <w:vAlign w:val="center"/>
          </w:tcPr>
          <w:p w14:paraId="66A8317E">
            <w:pPr>
              <w:jc w:val="center"/>
              <w:rPr>
                <w:rFonts w:ascii="宋体" w:hAnsi="宋体"/>
              </w:rPr>
            </w:pPr>
            <w:r>
              <w:rPr>
                <w:rFonts w:hint="eastAsia" w:ascii="宋体" w:hAnsi="宋体"/>
              </w:rPr>
              <w:t>绿色SYSTEM按钮</w:t>
            </w:r>
          </w:p>
        </w:tc>
        <w:tc>
          <w:tcPr>
            <w:tcW w:w="2977" w:type="dxa"/>
            <w:shd w:val="clear" w:color="auto" w:fill="auto"/>
            <w:vAlign w:val="center"/>
          </w:tcPr>
          <w:p w14:paraId="2795F722">
            <w:pPr>
              <w:jc w:val="center"/>
              <w:rPr>
                <w:rFonts w:ascii="宋体" w:hAnsi="宋体"/>
              </w:rPr>
            </w:pPr>
            <w:r>
              <w:rPr>
                <w:rFonts w:hint="eastAsia" w:ascii="宋体" w:hAnsi="宋体"/>
              </w:rPr>
              <w:t>当前无系统报警</w:t>
            </w:r>
          </w:p>
        </w:tc>
      </w:tr>
      <w:tr w14:paraId="015ADA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765" w:type="dxa"/>
            <w:shd w:val="clear" w:color="auto" w:fill="auto"/>
            <w:vAlign w:val="center"/>
          </w:tcPr>
          <w:p w14:paraId="5AB2FE1A">
            <w:pPr>
              <w:jc w:val="center"/>
              <w:rPr>
                <w:rFonts w:ascii="宋体" w:hAnsi="宋体"/>
              </w:rPr>
            </w:pPr>
            <w:r>
              <w:drawing>
                <wp:inline distT="0" distB="0" distL="0" distR="0">
                  <wp:extent cx="431800" cy="179705"/>
                  <wp:effectExtent l="0" t="0" r="6350" b="10795"/>
                  <wp:docPr id="2284" name="图片 2284"/>
                  <wp:cNvGraphicFramePr/>
                  <a:graphic xmlns:a="http://schemas.openxmlformats.org/drawingml/2006/main">
                    <a:graphicData uri="http://schemas.openxmlformats.org/drawingml/2006/picture">
                      <pic:pic xmlns:pic="http://schemas.openxmlformats.org/drawingml/2006/picture">
                        <pic:nvPicPr>
                          <pic:cNvPr id="2284" name="图片 2284"/>
                          <pic:cNvPicPr/>
                        </pic:nvPicPr>
                        <pic:blipFill>
                          <a:blip r:embed="rId160"/>
                          <a:stretch>
                            <a:fillRect/>
                          </a:stretch>
                        </pic:blipFill>
                        <pic:spPr>
                          <a:xfrm>
                            <a:off x="0" y="0"/>
                            <a:ext cx="431800" cy="179705"/>
                          </a:xfrm>
                          <a:prstGeom prst="rect">
                            <a:avLst/>
                          </a:prstGeom>
                        </pic:spPr>
                      </pic:pic>
                    </a:graphicData>
                  </a:graphic>
                </wp:inline>
              </w:drawing>
            </w:r>
          </w:p>
        </w:tc>
        <w:tc>
          <w:tcPr>
            <w:tcW w:w="2188" w:type="dxa"/>
            <w:shd w:val="clear" w:color="auto" w:fill="auto"/>
            <w:vAlign w:val="center"/>
          </w:tcPr>
          <w:p w14:paraId="328013FF">
            <w:pPr>
              <w:jc w:val="center"/>
              <w:rPr>
                <w:rFonts w:ascii="宋体" w:hAnsi="宋体"/>
              </w:rPr>
            </w:pPr>
            <w:r>
              <w:rPr>
                <w:rFonts w:hint="eastAsia" w:ascii="宋体" w:hAnsi="宋体"/>
              </w:rPr>
              <w:t>灰色SYSTEM按钮</w:t>
            </w:r>
          </w:p>
        </w:tc>
        <w:tc>
          <w:tcPr>
            <w:tcW w:w="2977" w:type="dxa"/>
            <w:shd w:val="clear" w:color="auto" w:fill="auto"/>
            <w:vAlign w:val="center"/>
          </w:tcPr>
          <w:p w14:paraId="29253F7D">
            <w:pPr>
              <w:jc w:val="center"/>
              <w:rPr>
                <w:rFonts w:ascii="宋体" w:hAnsi="宋体"/>
              </w:rPr>
            </w:pPr>
            <w:r>
              <w:rPr>
                <w:rFonts w:hint="eastAsia" w:ascii="宋体" w:hAnsi="宋体"/>
              </w:rPr>
              <w:t>系统报警功能未准备好</w:t>
            </w:r>
          </w:p>
        </w:tc>
      </w:tr>
    </w:tbl>
    <w:p w14:paraId="24235A69">
      <w:pPr>
        <w:ind w:firstLine="420" w:firstLineChars="200"/>
        <w:rPr>
          <w:rFonts w:ascii="宋体" w:hAnsi="宋体"/>
          <w:szCs w:val="21"/>
        </w:rPr>
      </w:pPr>
      <w:r>
        <w:rPr>
          <w:rFonts w:hint="eastAsia" w:ascii="宋体" w:hAnsi="宋体"/>
          <w:szCs w:val="21"/>
        </w:rPr>
        <w:t>3、点击eNetMain界面右上角的系统报警按钮</w:t>
      </w:r>
      <w:r>
        <w:drawing>
          <wp:inline distT="0" distB="0" distL="0" distR="0">
            <wp:extent cx="431800" cy="179705"/>
            <wp:effectExtent l="0" t="0" r="6350" b="10795"/>
            <wp:docPr id="2285" name="图片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 name="图片 2285"/>
                    <pic:cNvPicPr>
                      <a:picLocks noChangeAspect="1"/>
                    </pic:cNvPicPr>
                  </pic:nvPicPr>
                  <pic:blipFill>
                    <a:blip r:embed="rId158"/>
                    <a:stretch>
                      <a:fillRect/>
                    </a:stretch>
                  </pic:blipFill>
                  <pic:spPr>
                    <a:xfrm>
                      <a:off x="0" y="0"/>
                      <a:ext cx="431800" cy="179705"/>
                    </a:xfrm>
                    <a:prstGeom prst="rect">
                      <a:avLst/>
                    </a:prstGeom>
                  </pic:spPr>
                </pic:pic>
              </a:graphicData>
            </a:graphic>
          </wp:inline>
        </w:drawing>
      </w:r>
      <w:r>
        <w:rPr>
          <w:rFonts w:hint="eastAsia" w:ascii="宋体" w:hAnsi="宋体"/>
          <w:szCs w:val="21"/>
        </w:rPr>
        <w:t>，直接启动系统诊断程序SysDiag，如4.12-图2所示。</w:t>
      </w:r>
    </w:p>
    <w:p w14:paraId="3EDFC250">
      <w:pPr>
        <w:spacing w:line="360" w:lineRule="auto"/>
        <w:jc w:val="center"/>
        <w:rPr>
          <w:rFonts w:ascii="宋体" w:hAnsi="宋体"/>
          <w:szCs w:val="21"/>
        </w:rPr>
      </w:pPr>
      <w:r>
        <w:drawing>
          <wp:inline distT="0" distB="0" distL="114300" distR="114300">
            <wp:extent cx="4785995" cy="3780155"/>
            <wp:effectExtent l="0" t="0" r="14605" b="10795"/>
            <wp:docPr id="2289"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 name="图片 274"/>
                    <pic:cNvPicPr>
                      <a:picLocks noChangeAspect="1"/>
                    </pic:cNvPicPr>
                  </pic:nvPicPr>
                  <pic:blipFill>
                    <a:blip r:embed="rId161"/>
                    <a:stretch>
                      <a:fillRect/>
                    </a:stretch>
                  </pic:blipFill>
                  <pic:spPr>
                    <a:xfrm>
                      <a:off x="0" y="0"/>
                      <a:ext cx="4785995" cy="3780155"/>
                    </a:xfrm>
                    <a:prstGeom prst="rect">
                      <a:avLst/>
                    </a:prstGeom>
                    <a:noFill/>
                    <a:ln>
                      <a:noFill/>
                    </a:ln>
                  </pic:spPr>
                </pic:pic>
              </a:graphicData>
            </a:graphic>
          </wp:inline>
        </w:drawing>
      </w:r>
    </w:p>
    <w:p w14:paraId="3A33145C">
      <w:pPr>
        <w:spacing w:line="360" w:lineRule="auto"/>
        <w:jc w:val="center"/>
        <w:rPr>
          <w:rFonts w:ascii="宋体" w:hAnsi="宋体"/>
          <w:szCs w:val="21"/>
        </w:rPr>
      </w:pPr>
      <w:r>
        <w:rPr>
          <w:rFonts w:hint="eastAsia" w:ascii="宋体" w:hAnsi="宋体"/>
          <w:szCs w:val="21"/>
        </w:rPr>
        <w:t>4.12-图2 系统诊断</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04CA1C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65AC590C">
            <w:pPr>
              <w:jc w:val="center"/>
              <w:rPr>
                <w:rFonts w:ascii="宋体" w:hAnsi="宋体"/>
                <w:b/>
                <w:szCs w:val="21"/>
              </w:rPr>
            </w:pPr>
            <w:r>
              <w:rPr>
                <w:rFonts w:hint="eastAsia" w:ascii="宋体" w:hAnsi="宋体"/>
                <w:szCs w:val="21"/>
              </w:rPr>
              <w:drawing>
                <wp:inline distT="0" distB="0" distL="0" distR="0">
                  <wp:extent cx="370840" cy="370840"/>
                  <wp:effectExtent l="0" t="0" r="10160" b="10160"/>
                  <wp:docPr id="2295" name="图片 2295"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 name="图片 2295" descr="提示"/>
                          <pic:cNvPicPr>
                            <a:picLocks noChangeAspect="1" noChangeArrowheads="1"/>
                          </pic:cNvPicPr>
                        </pic:nvPicPr>
                        <pic:blipFill>
                          <a:blip r:embed="rId22"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01D0C889">
            <w:pPr>
              <w:rPr>
                <w:b/>
              </w:rPr>
            </w:pPr>
            <w:r>
              <w:rPr>
                <w:rFonts w:hint="eastAsia" w:ascii="宋体" w:hAnsi="宋体"/>
                <w:b/>
                <w:szCs w:val="21"/>
              </w:rPr>
              <w:t>系统诊断是对硬件进行诊断，详细说明见第12章。</w:t>
            </w:r>
          </w:p>
        </w:tc>
      </w:tr>
    </w:tbl>
    <w:p w14:paraId="41CD5DF4">
      <w:pPr>
        <w:rPr>
          <w:rFonts w:ascii="宋体" w:hAnsi="宋体"/>
          <w:szCs w:val="21"/>
        </w:rPr>
      </w:pPr>
    </w:p>
    <w:p w14:paraId="2ABA56F7">
      <w:pPr>
        <w:pStyle w:val="4"/>
        <w:spacing w:line="360" w:lineRule="auto"/>
        <w:rPr>
          <w:rFonts w:ascii="黑体" w:hAnsi="黑体" w:eastAsia="黑体"/>
          <w:sz w:val="28"/>
          <w:lang w:eastAsia="zh-CN"/>
        </w:rPr>
      </w:pPr>
      <w:bookmarkStart w:id="126" w:name="_Toc9394"/>
      <w:bookmarkStart w:id="127" w:name="_Toc6366"/>
      <w:bookmarkStart w:id="128" w:name="_Toc27808"/>
      <w:r>
        <w:rPr>
          <w:rFonts w:hint="eastAsia" w:ascii="黑体" w:hAnsi="黑体" w:eastAsia="黑体"/>
          <w:sz w:val="28"/>
          <w:lang w:eastAsia="zh-CN"/>
        </w:rPr>
        <w:t>4.1</w:t>
      </w:r>
      <w:r>
        <w:rPr>
          <w:rFonts w:ascii="黑体" w:hAnsi="黑体" w:eastAsia="黑体"/>
          <w:sz w:val="28"/>
          <w:lang w:eastAsia="zh-CN"/>
        </w:rPr>
        <w:t>3</w:t>
      </w:r>
      <w:r>
        <w:rPr>
          <w:rFonts w:hint="eastAsia" w:ascii="黑体" w:hAnsi="黑体" w:eastAsia="黑体"/>
          <w:sz w:val="28"/>
          <w:lang w:eastAsia="zh-CN"/>
        </w:rPr>
        <w:t xml:space="preserve"> 过程报警</w:t>
      </w:r>
      <w:bookmarkEnd w:id="126"/>
      <w:bookmarkEnd w:id="127"/>
      <w:bookmarkEnd w:id="128"/>
    </w:p>
    <w:p w14:paraId="39D858EA">
      <w:pPr>
        <w:spacing w:line="360" w:lineRule="auto"/>
        <w:ind w:firstLine="420" w:firstLineChars="200"/>
      </w:pPr>
      <w:r>
        <w:rPr>
          <w:rFonts w:hint="eastAsia" w:ascii="宋体" w:hAnsi="宋体"/>
          <w:szCs w:val="21"/>
        </w:rPr>
        <w:t>1、</w:t>
      </w:r>
      <w:r>
        <w:rPr>
          <w:rFonts w:hint="eastAsia"/>
        </w:rPr>
        <w:t>过程报警按钮在主工具栏上位置如4.1</w:t>
      </w:r>
      <w:r>
        <w:t>3</w:t>
      </w:r>
      <w:r>
        <w:rPr>
          <w:rFonts w:hint="eastAsia"/>
        </w:rPr>
        <w:t>-图1所示。过程报警按钮有两个功能：显示当前过程报警状态和启动过程报警画面。</w:t>
      </w:r>
    </w:p>
    <w:p w14:paraId="7798BE5C">
      <w:pPr>
        <w:spacing w:line="360" w:lineRule="auto"/>
        <w:jc w:val="center"/>
      </w:pPr>
      <w:r>
        <w:drawing>
          <wp:inline distT="0" distB="0" distL="0" distR="0">
            <wp:extent cx="4777740" cy="3780155"/>
            <wp:effectExtent l="0" t="0" r="3810" b="10795"/>
            <wp:docPr id="2301" name="图片 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 name="图片 2301"/>
                    <pic:cNvPicPr>
                      <a:picLocks noChangeAspect="1"/>
                    </pic:cNvPicPr>
                  </pic:nvPicPr>
                  <pic:blipFill>
                    <a:blip r:embed="rId162"/>
                    <a:stretch>
                      <a:fillRect/>
                    </a:stretch>
                  </pic:blipFill>
                  <pic:spPr>
                    <a:xfrm>
                      <a:off x="0" y="0"/>
                      <a:ext cx="4777740" cy="3780155"/>
                    </a:xfrm>
                    <a:prstGeom prst="rect">
                      <a:avLst/>
                    </a:prstGeom>
                  </pic:spPr>
                </pic:pic>
              </a:graphicData>
            </a:graphic>
          </wp:inline>
        </w:drawing>
      </w:r>
    </w:p>
    <w:p w14:paraId="777530E2">
      <w:pPr>
        <w:spacing w:line="360" w:lineRule="auto"/>
        <w:jc w:val="center"/>
        <w:rPr>
          <w:rFonts w:ascii="宋体" w:hAnsi="宋体"/>
          <w:szCs w:val="21"/>
        </w:rPr>
      </w:pPr>
      <w:r>
        <w:rPr>
          <w:rFonts w:hint="eastAsia" w:ascii="宋体" w:hAnsi="宋体"/>
          <w:szCs w:val="21"/>
        </w:rPr>
        <w:t>4.13-图1 过程</w:t>
      </w:r>
      <w:r>
        <w:rPr>
          <w:rFonts w:hint="eastAsia"/>
        </w:rPr>
        <w:t>报警</w:t>
      </w:r>
      <w:r>
        <w:rPr>
          <w:rFonts w:hint="eastAsia" w:ascii="宋体" w:hAnsi="宋体"/>
          <w:szCs w:val="21"/>
        </w:rPr>
        <w:t>启动按钮</w:t>
      </w:r>
    </w:p>
    <w:p w14:paraId="781320BF">
      <w:pPr>
        <w:spacing w:line="360" w:lineRule="auto"/>
        <w:ind w:firstLine="420" w:firstLineChars="200"/>
      </w:pPr>
      <w:r>
        <w:rPr>
          <w:rFonts w:hint="eastAsia" w:ascii="宋体" w:hAnsi="宋体"/>
          <w:szCs w:val="21"/>
        </w:rPr>
        <w:t>2、</w:t>
      </w:r>
      <w:r>
        <w:rPr>
          <w:rFonts w:hint="eastAsia"/>
        </w:rPr>
        <w:t>过程报警按钮的各个状态和指示信息如</w:t>
      </w:r>
      <w:r>
        <w:rPr>
          <w:rFonts w:hint="eastAsia" w:ascii="宋体" w:hAnsi="宋体"/>
          <w:szCs w:val="21"/>
        </w:rPr>
        <w:t>4.12-表1</w:t>
      </w:r>
      <w:r>
        <w:rPr>
          <w:rFonts w:hint="eastAsia"/>
        </w:rPr>
        <w:t>所示。</w:t>
      </w:r>
    </w:p>
    <w:p w14:paraId="2579E881">
      <w:pPr>
        <w:spacing w:line="360" w:lineRule="auto"/>
        <w:ind w:firstLine="420" w:firstLineChars="200"/>
      </w:pPr>
      <w:r>
        <w:rPr>
          <w:rFonts w:hint="eastAsia" w:ascii="宋体" w:hAnsi="宋体"/>
          <w:szCs w:val="21"/>
        </w:rPr>
        <w:t>4.13-表1 过程报警按钮状态说明：</w:t>
      </w:r>
    </w:p>
    <w:tbl>
      <w:tblPr>
        <w:tblStyle w:val="38"/>
        <w:tblW w:w="69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1765"/>
        <w:gridCol w:w="2188"/>
        <w:gridCol w:w="2977"/>
      </w:tblGrid>
      <w:tr w14:paraId="2CA361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0" w:hRule="atLeast"/>
          <w:jc w:val="center"/>
        </w:trPr>
        <w:tc>
          <w:tcPr>
            <w:tcW w:w="1765" w:type="dxa"/>
            <w:shd w:val="clear" w:color="auto" w:fill="auto"/>
            <w:vAlign w:val="center"/>
          </w:tcPr>
          <w:p w14:paraId="06CC31FC">
            <w:pPr>
              <w:jc w:val="center"/>
              <w:rPr>
                <w:rFonts w:ascii="宋体" w:hAnsi="宋体"/>
              </w:rPr>
            </w:pPr>
            <w:r>
              <w:drawing>
                <wp:inline distT="0" distB="0" distL="0" distR="0">
                  <wp:extent cx="431800" cy="179705"/>
                  <wp:effectExtent l="0" t="0" r="6350" b="10795"/>
                  <wp:docPr id="2317" name="图片 2317"/>
                  <wp:cNvGraphicFramePr/>
                  <a:graphic xmlns:a="http://schemas.openxmlformats.org/drawingml/2006/main">
                    <a:graphicData uri="http://schemas.openxmlformats.org/drawingml/2006/picture">
                      <pic:pic xmlns:pic="http://schemas.openxmlformats.org/drawingml/2006/picture">
                        <pic:nvPicPr>
                          <pic:cNvPr id="2317" name="图片 2317"/>
                          <pic:cNvPicPr/>
                        </pic:nvPicPr>
                        <pic:blipFill>
                          <a:blip r:embed="rId163"/>
                          <a:stretch>
                            <a:fillRect/>
                          </a:stretch>
                        </pic:blipFill>
                        <pic:spPr>
                          <a:xfrm>
                            <a:off x="0" y="0"/>
                            <a:ext cx="431800" cy="179705"/>
                          </a:xfrm>
                          <a:prstGeom prst="rect">
                            <a:avLst/>
                          </a:prstGeom>
                        </pic:spPr>
                      </pic:pic>
                    </a:graphicData>
                  </a:graphic>
                </wp:inline>
              </w:drawing>
            </w:r>
          </w:p>
        </w:tc>
        <w:tc>
          <w:tcPr>
            <w:tcW w:w="2188" w:type="dxa"/>
            <w:shd w:val="clear" w:color="auto" w:fill="auto"/>
            <w:vAlign w:val="center"/>
          </w:tcPr>
          <w:p w14:paraId="2C4128F3">
            <w:pPr>
              <w:jc w:val="center"/>
              <w:rPr>
                <w:rFonts w:ascii="宋体" w:hAnsi="宋体"/>
              </w:rPr>
            </w:pPr>
            <w:r>
              <w:rPr>
                <w:rFonts w:hint="eastAsia" w:ascii="宋体" w:hAnsi="宋体"/>
              </w:rPr>
              <w:t>橙色ALARM按钮</w:t>
            </w:r>
          </w:p>
        </w:tc>
        <w:tc>
          <w:tcPr>
            <w:tcW w:w="2977" w:type="dxa"/>
            <w:shd w:val="clear" w:color="auto" w:fill="auto"/>
            <w:vAlign w:val="center"/>
          </w:tcPr>
          <w:p w14:paraId="5046C138">
            <w:pPr>
              <w:jc w:val="center"/>
              <w:rPr>
                <w:rFonts w:ascii="宋体" w:hAnsi="宋体"/>
              </w:rPr>
            </w:pPr>
            <w:r>
              <w:rPr>
                <w:rFonts w:hint="eastAsia" w:ascii="宋体" w:hAnsi="宋体"/>
              </w:rPr>
              <w:t>当前有过程报警</w:t>
            </w:r>
          </w:p>
        </w:tc>
      </w:tr>
      <w:tr w14:paraId="5D6174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765" w:type="dxa"/>
            <w:shd w:val="clear" w:color="auto" w:fill="auto"/>
            <w:vAlign w:val="center"/>
          </w:tcPr>
          <w:p w14:paraId="1CA9128B">
            <w:pPr>
              <w:jc w:val="center"/>
              <w:rPr>
                <w:rFonts w:ascii="宋体" w:hAnsi="宋体"/>
              </w:rPr>
            </w:pPr>
            <w:r>
              <w:drawing>
                <wp:inline distT="0" distB="0" distL="0" distR="0">
                  <wp:extent cx="431800" cy="179705"/>
                  <wp:effectExtent l="0" t="0" r="6350" b="10795"/>
                  <wp:docPr id="2321" name="图片 2321"/>
                  <wp:cNvGraphicFramePr/>
                  <a:graphic xmlns:a="http://schemas.openxmlformats.org/drawingml/2006/main">
                    <a:graphicData uri="http://schemas.openxmlformats.org/drawingml/2006/picture">
                      <pic:pic xmlns:pic="http://schemas.openxmlformats.org/drawingml/2006/picture">
                        <pic:nvPicPr>
                          <pic:cNvPr id="2321" name="图片 2321"/>
                          <pic:cNvPicPr/>
                        </pic:nvPicPr>
                        <pic:blipFill>
                          <a:blip r:embed="rId164"/>
                          <a:stretch>
                            <a:fillRect/>
                          </a:stretch>
                        </pic:blipFill>
                        <pic:spPr>
                          <a:xfrm>
                            <a:off x="0" y="0"/>
                            <a:ext cx="431800" cy="179705"/>
                          </a:xfrm>
                          <a:prstGeom prst="rect">
                            <a:avLst/>
                          </a:prstGeom>
                        </pic:spPr>
                      </pic:pic>
                    </a:graphicData>
                  </a:graphic>
                </wp:inline>
              </w:drawing>
            </w:r>
          </w:p>
        </w:tc>
        <w:tc>
          <w:tcPr>
            <w:tcW w:w="2188" w:type="dxa"/>
            <w:shd w:val="clear" w:color="auto" w:fill="auto"/>
            <w:vAlign w:val="center"/>
          </w:tcPr>
          <w:p w14:paraId="14151883">
            <w:pPr>
              <w:jc w:val="center"/>
              <w:rPr>
                <w:rFonts w:ascii="宋体" w:hAnsi="宋体"/>
              </w:rPr>
            </w:pPr>
            <w:r>
              <w:rPr>
                <w:rFonts w:hint="eastAsia" w:ascii="宋体" w:hAnsi="宋体"/>
              </w:rPr>
              <w:t>绿色ALARM按钮</w:t>
            </w:r>
          </w:p>
        </w:tc>
        <w:tc>
          <w:tcPr>
            <w:tcW w:w="2977" w:type="dxa"/>
            <w:shd w:val="clear" w:color="auto" w:fill="auto"/>
            <w:vAlign w:val="center"/>
          </w:tcPr>
          <w:p w14:paraId="0135F55E">
            <w:pPr>
              <w:jc w:val="center"/>
              <w:rPr>
                <w:rFonts w:ascii="宋体" w:hAnsi="宋体"/>
              </w:rPr>
            </w:pPr>
            <w:r>
              <w:rPr>
                <w:rFonts w:hint="eastAsia" w:ascii="宋体" w:hAnsi="宋体"/>
              </w:rPr>
              <w:t>当前无过程报警</w:t>
            </w:r>
          </w:p>
        </w:tc>
      </w:tr>
      <w:tr w14:paraId="6221C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765" w:type="dxa"/>
            <w:shd w:val="clear" w:color="auto" w:fill="auto"/>
            <w:vAlign w:val="center"/>
          </w:tcPr>
          <w:p w14:paraId="1A9F7892">
            <w:pPr>
              <w:jc w:val="center"/>
              <w:rPr>
                <w:rFonts w:ascii="宋体" w:hAnsi="宋体"/>
              </w:rPr>
            </w:pPr>
            <w:r>
              <w:drawing>
                <wp:inline distT="0" distB="0" distL="0" distR="0">
                  <wp:extent cx="431800" cy="179705"/>
                  <wp:effectExtent l="0" t="0" r="6350" b="10795"/>
                  <wp:docPr id="2322" name="图片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 name="图片 2322"/>
                          <pic:cNvPicPr>
                            <a:picLocks noChangeAspect="1"/>
                          </pic:cNvPicPr>
                        </pic:nvPicPr>
                        <pic:blipFill>
                          <a:blip r:embed="rId165"/>
                          <a:stretch>
                            <a:fillRect/>
                          </a:stretch>
                        </pic:blipFill>
                        <pic:spPr>
                          <a:xfrm>
                            <a:off x="0" y="0"/>
                            <a:ext cx="431800" cy="179705"/>
                          </a:xfrm>
                          <a:prstGeom prst="rect">
                            <a:avLst/>
                          </a:prstGeom>
                        </pic:spPr>
                      </pic:pic>
                    </a:graphicData>
                  </a:graphic>
                </wp:inline>
              </w:drawing>
            </w:r>
          </w:p>
        </w:tc>
        <w:tc>
          <w:tcPr>
            <w:tcW w:w="2188" w:type="dxa"/>
            <w:shd w:val="clear" w:color="auto" w:fill="auto"/>
            <w:vAlign w:val="center"/>
          </w:tcPr>
          <w:p w14:paraId="5F3907B5">
            <w:pPr>
              <w:jc w:val="center"/>
              <w:rPr>
                <w:rFonts w:ascii="宋体" w:hAnsi="宋体"/>
              </w:rPr>
            </w:pPr>
            <w:r>
              <w:rPr>
                <w:rFonts w:hint="eastAsia" w:ascii="宋体" w:hAnsi="宋体"/>
              </w:rPr>
              <w:t>灰色ALARM按钮</w:t>
            </w:r>
          </w:p>
        </w:tc>
        <w:tc>
          <w:tcPr>
            <w:tcW w:w="2977" w:type="dxa"/>
            <w:shd w:val="clear" w:color="auto" w:fill="auto"/>
            <w:vAlign w:val="center"/>
          </w:tcPr>
          <w:p w14:paraId="71536527">
            <w:pPr>
              <w:jc w:val="center"/>
              <w:rPr>
                <w:rFonts w:ascii="宋体" w:hAnsi="宋体"/>
              </w:rPr>
            </w:pPr>
            <w:r>
              <w:rPr>
                <w:rFonts w:hint="eastAsia" w:ascii="宋体" w:hAnsi="宋体"/>
              </w:rPr>
              <w:t>过程报警功能未准备好</w:t>
            </w:r>
          </w:p>
        </w:tc>
      </w:tr>
    </w:tbl>
    <w:p w14:paraId="25AB7CC3">
      <w:pPr>
        <w:ind w:firstLine="420" w:firstLineChars="200"/>
        <w:rPr>
          <w:rFonts w:ascii="宋体" w:hAnsi="宋体"/>
          <w:szCs w:val="21"/>
        </w:rPr>
      </w:pPr>
      <w:r>
        <w:rPr>
          <w:rFonts w:hint="eastAsia" w:ascii="宋体" w:hAnsi="宋体"/>
          <w:szCs w:val="21"/>
        </w:rPr>
        <w:t>3、点击eNetMain界面的过程报警按钮</w:t>
      </w:r>
      <w:r>
        <w:drawing>
          <wp:inline distT="0" distB="0" distL="0" distR="0">
            <wp:extent cx="431800" cy="179705"/>
            <wp:effectExtent l="0" t="0" r="6350" b="10795"/>
            <wp:docPr id="2323" name="图片 2323"/>
            <wp:cNvGraphicFramePr/>
            <a:graphic xmlns:a="http://schemas.openxmlformats.org/drawingml/2006/main">
              <a:graphicData uri="http://schemas.openxmlformats.org/drawingml/2006/picture">
                <pic:pic xmlns:pic="http://schemas.openxmlformats.org/drawingml/2006/picture">
                  <pic:nvPicPr>
                    <pic:cNvPr id="2323" name="图片 2323"/>
                    <pic:cNvPicPr/>
                  </pic:nvPicPr>
                  <pic:blipFill>
                    <a:blip r:embed="rId163"/>
                    <a:stretch>
                      <a:fillRect/>
                    </a:stretch>
                  </pic:blipFill>
                  <pic:spPr>
                    <a:xfrm>
                      <a:off x="0" y="0"/>
                      <a:ext cx="431800" cy="179705"/>
                    </a:xfrm>
                    <a:prstGeom prst="rect">
                      <a:avLst/>
                    </a:prstGeom>
                  </pic:spPr>
                </pic:pic>
              </a:graphicData>
            </a:graphic>
          </wp:inline>
        </w:drawing>
      </w:r>
      <w:r>
        <w:rPr>
          <w:rFonts w:hint="eastAsia" w:ascii="宋体" w:hAnsi="宋体"/>
          <w:szCs w:val="21"/>
        </w:rPr>
        <w:t>，直接启动GraphView，如4.13-图2所示，同时加载默认报警画面文件（默认报警画面的配置方法，见5.5章节），如果未配置默认报警画面文件，则不加载任何报警画面文件直接启动GraphView程序。</w:t>
      </w:r>
    </w:p>
    <w:p w14:paraId="2E0A159A">
      <w:pPr>
        <w:spacing w:line="360" w:lineRule="auto"/>
        <w:jc w:val="center"/>
        <w:rPr>
          <w:rFonts w:hint="eastAsia" w:eastAsia="宋体"/>
          <w:lang w:val="en-US" w:eastAsia="zh-CN"/>
        </w:rPr>
      </w:pPr>
      <w:r>
        <w:drawing>
          <wp:inline distT="0" distB="0" distL="114300" distR="114300">
            <wp:extent cx="6117590" cy="2700655"/>
            <wp:effectExtent l="0" t="0" r="16510" b="4445"/>
            <wp:docPr id="2324"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 name="图片 207"/>
                    <pic:cNvPicPr>
                      <a:picLocks noChangeAspect="1"/>
                    </pic:cNvPicPr>
                  </pic:nvPicPr>
                  <pic:blipFill>
                    <a:blip r:embed="rId166"/>
                    <a:stretch>
                      <a:fillRect/>
                    </a:stretch>
                  </pic:blipFill>
                  <pic:spPr>
                    <a:xfrm>
                      <a:off x="0" y="0"/>
                      <a:ext cx="6117590" cy="2700655"/>
                    </a:xfrm>
                    <a:prstGeom prst="rect">
                      <a:avLst/>
                    </a:prstGeom>
                    <a:noFill/>
                    <a:ln>
                      <a:noFill/>
                    </a:ln>
                  </pic:spPr>
                </pic:pic>
              </a:graphicData>
            </a:graphic>
          </wp:inline>
        </w:drawing>
      </w:r>
    </w:p>
    <w:p w14:paraId="5DD7F55F">
      <w:pPr>
        <w:spacing w:line="360" w:lineRule="auto"/>
        <w:jc w:val="center"/>
        <w:rPr>
          <w:rFonts w:ascii="宋体" w:hAnsi="宋体"/>
          <w:szCs w:val="21"/>
        </w:rPr>
      </w:pPr>
      <w:r>
        <w:rPr>
          <w:rFonts w:hint="eastAsia" w:ascii="宋体" w:hAnsi="宋体"/>
          <w:szCs w:val="21"/>
        </w:rPr>
        <w:t>4.13-图2 过程报警</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7CC944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7ACA4326">
            <w:pPr>
              <w:jc w:val="center"/>
              <w:rPr>
                <w:rFonts w:ascii="宋体" w:hAnsi="宋体"/>
                <w:b/>
                <w:szCs w:val="21"/>
              </w:rPr>
            </w:pPr>
            <w:r>
              <w:rPr>
                <w:rFonts w:hint="eastAsia" w:ascii="宋体" w:hAnsi="宋体"/>
                <w:szCs w:val="21"/>
              </w:rPr>
              <w:drawing>
                <wp:inline distT="0" distB="0" distL="0" distR="0">
                  <wp:extent cx="370840" cy="370840"/>
                  <wp:effectExtent l="0" t="0" r="10160" b="10160"/>
                  <wp:docPr id="2325" name="图片 2325"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 name="图片 2325" descr="提示"/>
                          <pic:cNvPicPr>
                            <a:picLocks noChangeAspect="1" noChangeArrowheads="1"/>
                          </pic:cNvPicPr>
                        </pic:nvPicPr>
                        <pic:blipFill>
                          <a:blip r:embed="rId22"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31F7C7FC">
            <w:pPr>
              <w:rPr>
                <w:b/>
              </w:rPr>
            </w:pPr>
            <w:r>
              <w:rPr>
                <w:rFonts w:hint="eastAsia" w:ascii="宋体" w:hAnsi="宋体"/>
                <w:b/>
                <w:szCs w:val="21"/>
              </w:rPr>
              <w:t>GraphView启动后，未加载默认报警画面文件，请参考5.5章节，检查有关配置情况。</w:t>
            </w:r>
          </w:p>
        </w:tc>
      </w:tr>
    </w:tbl>
    <w:p w14:paraId="10436F77">
      <w:pPr>
        <w:ind w:left="580" w:leftChars="276" w:firstLine="420" w:firstLineChars="200"/>
        <w:rPr>
          <w:rFonts w:ascii="宋体" w:hAnsi="宋体"/>
          <w:szCs w:val="21"/>
        </w:rPr>
      </w:pP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1E0746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1371656B">
            <w:pPr>
              <w:jc w:val="center"/>
              <w:rPr>
                <w:rFonts w:ascii="宋体" w:hAnsi="宋体"/>
                <w:b/>
                <w:szCs w:val="21"/>
              </w:rPr>
            </w:pPr>
            <w:r>
              <w:rPr>
                <w:rFonts w:hint="eastAsia" w:ascii="宋体" w:hAnsi="宋体"/>
                <w:szCs w:val="21"/>
              </w:rPr>
              <w:drawing>
                <wp:inline distT="0" distB="0" distL="0" distR="0">
                  <wp:extent cx="370840" cy="370840"/>
                  <wp:effectExtent l="0" t="0" r="10160" b="10160"/>
                  <wp:docPr id="2326" name="图片 2326"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 name="图片 2326" descr="提示"/>
                          <pic:cNvPicPr>
                            <a:picLocks noChangeAspect="1" noChangeArrowheads="1"/>
                          </pic:cNvPicPr>
                        </pic:nvPicPr>
                        <pic:blipFill>
                          <a:blip r:embed="rId22"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1E11C399">
            <w:pPr>
              <w:rPr>
                <w:b/>
              </w:rPr>
            </w:pPr>
            <w:r>
              <w:rPr>
                <w:rFonts w:hint="eastAsia" w:ascii="宋体" w:hAnsi="宋体"/>
                <w:b/>
                <w:szCs w:val="21"/>
              </w:rPr>
              <w:t>过程报警是基于过程量的报警。</w:t>
            </w:r>
          </w:p>
        </w:tc>
      </w:tr>
    </w:tbl>
    <w:p w14:paraId="727A143A">
      <w:pPr>
        <w:ind w:left="580" w:leftChars="276" w:firstLine="420" w:firstLineChars="200"/>
        <w:rPr>
          <w:rFonts w:ascii="宋体" w:hAnsi="宋体"/>
          <w:szCs w:val="21"/>
        </w:rPr>
      </w:pPr>
    </w:p>
    <w:p w14:paraId="188C5ABE">
      <w:pPr>
        <w:pStyle w:val="4"/>
        <w:spacing w:line="360" w:lineRule="auto"/>
        <w:rPr>
          <w:rFonts w:ascii="黑体" w:hAnsi="黑体" w:eastAsia="黑体"/>
          <w:sz w:val="28"/>
          <w:lang w:eastAsia="zh-CN"/>
        </w:rPr>
      </w:pPr>
      <w:bookmarkStart w:id="129" w:name="_Toc21423"/>
      <w:bookmarkStart w:id="130" w:name="_Toc11667"/>
      <w:bookmarkStart w:id="131" w:name="_Toc6702"/>
      <w:r>
        <w:rPr>
          <w:rFonts w:hint="eastAsia" w:ascii="黑体" w:hAnsi="黑体" w:eastAsia="黑体"/>
          <w:sz w:val="28"/>
          <w:lang w:eastAsia="zh-CN"/>
        </w:rPr>
        <w:t>4.1</w:t>
      </w:r>
      <w:r>
        <w:rPr>
          <w:rFonts w:ascii="黑体" w:hAnsi="黑体" w:eastAsia="黑体"/>
          <w:sz w:val="28"/>
          <w:lang w:eastAsia="zh-CN"/>
        </w:rPr>
        <w:t>4</w:t>
      </w:r>
      <w:r>
        <w:rPr>
          <w:rFonts w:hint="eastAsia" w:ascii="黑体" w:hAnsi="黑体" w:eastAsia="黑体"/>
          <w:sz w:val="28"/>
          <w:lang w:eastAsia="zh-CN"/>
        </w:rPr>
        <w:t xml:space="preserve"> 下装</w:t>
      </w:r>
      <w:bookmarkEnd w:id="129"/>
      <w:bookmarkEnd w:id="130"/>
      <w:bookmarkEnd w:id="131"/>
    </w:p>
    <w:p w14:paraId="1D5E2F2F">
      <w:pPr>
        <w:spacing w:line="360" w:lineRule="auto"/>
        <w:ind w:firstLine="420" w:firstLineChars="200"/>
        <w:rPr>
          <w:rFonts w:ascii="宋体" w:hAnsi="宋体"/>
          <w:szCs w:val="21"/>
        </w:rPr>
      </w:pPr>
      <w:r>
        <w:rPr>
          <w:rFonts w:hint="eastAsia" w:ascii="宋体" w:hAnsi="宋体"/>
          <w:szCs w:val="21"/>
        </w:rPr>
        <w:t>1、点击eNetMain左上角的</w:t>
      </w:r>
      <w:r>
        <w:drawing>
          <wp:inline distT="0" distB="0" distL="0" distR="0">
            <wp:extent cx="179705" cy="179705"/>
            <wp:effectExtent l="0" t="0" r="10795" b="10795"/>
            <wp:docPr id="2327" name="图片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 name="图片 2327"/>
                    <pic:cNvPicPr>
                      <a:picLocks noChangeAspect="1"/>
                    </pic:cNvPicPr>
                  </pic:nvPicPr>
                  <pic:blipFill>
                    <a:blip r:embed="rId167"/>
                    <a:stretch>
                      <a:fillRect/>
                    </a:stretch>
                  </pic:blipFill>
                  <pic:spPr>
                    <a:xfrm>
                      <a:off x="0" y="0"/>
                      <a:ext cx="179705" cy="179705"/>
                    </a:xfrm>
                    <a:prstGeom prst="rect">
                      <a:avLst/>
                    </a:prstGeom>
                  </pic:spPr>
                </pic:pic>
              </a:graphicData>
            </a:graphic>
          </wp:inline>
        </w:drawing>
      </w:r>
      <w:r>
        <w:rPr>
          <w:rFonts w:hint="eastAsia" w:ascii="宋体" w:hAnsi="宋体"/>
          <w:szCs w:val="21"/>
        </w:rPr>
        <w:t xml:space="preserve"> -&gt;操作-&gt;下装按钮，执行下装操作，并在eNetMain页面正下方显示下装进度，如4.1</w:t>
      </w:r>
      <w:r>
        <w:rPr>
          <w:rFonts w:ascii="宋体" w:hAnsi="宋体"/>
          <w:szCs w:val="21"/>
        </w:rPr>
        <w:t>4</w:t>
      </w:r>
      <w:r>
        <w:rPr>
          <w:rFonts w:hint="eastAsia" w:ascii="宋体" w:hAnsi="宋体"/>
          <w:szCs w:val="21"/>
        </w:rPr>
        <w:t>-图1所示。下装过程将服务端工程文件下装到客户端，保证客户端工程文件与服务端工程文件一致。</w:t>
      </w:r>
    </w:p>
    <w:p w14:paraId="16400871">
      <w:pPr>
        <w:spacing w:line="360" w:lineRule="auto"/>
        <w:jc w:val="center"/>
        <w:rPr>
          <w:rFonts w:ascii="宋体" w:hAnsi="宋体"/>
          <w:szCs w:val="21"/>
        </w:rPr>
      </w:pPr>
      <w:r>
        <w:drawing>
          <wp:inline distT="0" distB="0" distL="0" distR="0">
            <wp:extent cx="4784725" cy="3780155"/>
            <wp:effectExtent l="0" t="0" r="15875" b="10795"/>
            <wp:docPr id="2328" name="图片 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 name="图片 2328"/>
                    <pic:cNvPicPr>
                      <a:picLocks noChangeAspect="1"/>
                    </pic:cNvPicPr>
                  </pic:nvPicPr>
                  <pic:blipFill>
                    <a:blip r:embed="rId168"/>
                    <a:stretch>
                      <a:fillRect/>
                    </a:stretch>
                  </pic:blipFill>
                  <pic:spPr>
                    <a:xfrm>
                      <a:off x="0" y="0"/>
                      <a:ext cx="4784725" cy="3780155"/>
                    </a:xfrm>
                    <a:prstGeom prst="rect">
                      <a:avLst/>
                    </a:prstGeom>
                  </pic:spPr>
                </pic:pic>
              </a:graphicData>
            </a:graphic>
          </wp:inline>
        </w:drawing>
      </w:r>
    </w:p>
    <w:p w14:paraId="0A8C5BC1">
      <w:pPr>
        <w:spacing w:line="360" w:lineRule="auto"/>
        <w:jc w:val="center"/>
        <w:rPr>
          <w:rFonts w:ascii="宋体" w:hAnsi="宋体"/>
          <w:szCs w:val="21"/>
        </w:rPr>
      </w:pPr>
      <w:r>
        <w:rPr>
          <w:rFonts w:hint="eastAsia" w:ascii="宋体" w:hAnsi="宋体"/>
          <w:szCs w:val="21"/>
        </w:rPr>
        <w:t>4.14-图1 下装</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5146F2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75EBE09C">
            <w:pPr>
              <w:jc w:val="center"/>
              <w:rPr>
                <w:rFonts w:ascii="宋体" w:hAnsi="宋体"/>
                <w:b/>
                <w:szCs w:val="21"/>
              </w:rPr>
            </w:pPr>
            <w:r>
              <w:rPr>
                <w:rFonts w:hint="eastAsia" w:ascii="宋体" w:hAnsi="宋体"/>
                <w:szCs w:val="21"/>
              </w:rPr>
              <w:drawing>
                <wp:inline distT="0" distB="0" distL="0" distR="0">
                  <wp:extent cx="370840" cy="370840"/>
                  <wp:effectExtent l="0" t="0" r="10160" b="10160"/>
                  <wp:docPr id="2329" name="图片 2329"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 name="图片 2329" descr="提示"/>
                          <pic:cNvPicPr>
                            <a:picLocks noChangeAspect="1" noChangeArrowheads="1"/>
                          </pic:cNvPicPr>
                        </pic:nvPicPr>
                        <pic:blipFill>
                          <a:blip r:embed="rId22"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354558CD">
            <w:pPr>
              <w:rPr>
                <w:b/>
              </w:rPr>
            </w:pPr>
            <w:r>
              <w:rPr>
                <w:rFonts w:hint="eastAsia" w:ascii="宋体" w:hAnsi="宋体"/>
                <w:b/>
                <w:szCs w:val="21"/>
              </w:rPr>
              <w:t>在运行模式下，若客户端工程文件的版本与服务端不一致，会在eNetMain右下角，以红色字体提示用户“[工程不是最新版本]”。</w:t>
            </w:r>
          </w:p>
        </w:tc>
      </w:tr>
    </w:tbl>
    <w:p w14:paraId="298F8174">
      <w:pPr>
        <w:rPr>
          <w:rFonts w:ascii="宋体" w:hAnsi="宋体"/>
          <w:szCs w:val="21"/>
        </w:rPr>
      </w:pP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018295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15FD9A4F">
            <w:pPr>
              <w:jc w:val="center"/>
              <w:rPr>
                <w:rFonts w:ascii="宋体" w:hAnsi="宋体"/>
                <w:b/>
                <w:szCs w:val="21"/>
              </w:rPr>
            </w:pPr>
            <w:r>
              <w:rPr>
                <w:rFonts w:hint="eastAsia" w:ascii="宋体" w:hAnsi="宋体"/>
                <w:szCs w:val="21"/>
              </w:rPr>
              <w:drawing>
                <wp:inline distT="0" distB="0" distL="0" distR="0">
                  <wp:extent cx="370840" cy="370840"/>
                  <wp:effectExtent l="0" t="0" r="10160" b="10160"/>
                  <wp:docPr id="2330" name="图片 2330" descr="小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 name="图片 2330" descr="小心"/>
                          <pic:cNvPicPr>
                            <a:picLocks noChangeAspect="1" noChangeArrowheads="1"/>
                          </pic:cNvPicPr>
                        </pic:nvPicPr>
                        <pic:blipFill>
                          <a:blip r:embed="rId19"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5BF99AAA">
            <w:pPr>
              <w:rPr>
                <w:b/>
              </w:rPr>
            </w:pPr>
            <w:r>
              <w:rPr>
                <w:rFonts w:hint="eastAsia" w:ascii="宋体" w:hAnsi="宋体"/>
                <w:b/>
                <w:szCs w:val="21"/>
              </w:rPr>
              <w:t>在运行模式下，若提示“本节点无工程”，则必须执行下装操作，否则系统无法正常使用！</w:t>
            </w:r>
          </w:p>
        </w:tc>
      </w:tr>
    </w:tbl>
    <w:p w14:paraId="4611841B">
      <w:pPr>
        <w:spacing w:line="360" w:lineRule="auto"/>
        <w:jc w:val="center"/>
        <w:rPr>
          <w:rFonts w:ascii="宋体" w:hAnsi="宋体"/>
          <w:szCs w:val="21"/>
        </w:rPr>
      </w:pP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2988E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252A8660">
            <w:pPr>
              <w:jc w:val="center"/>
              <w:rPr>
                <w:rFonts w:ascii="宋体" w:hAnsi="宋体"/>
                <w:b/>
                <w:szCs w:val="21"/>
              </w:rPr>
            </w:pPr>
            <w:r>
              <w:rPr>
                <w:rFonts w:hint="eastAsia" w:ascii="宋体" w:hAnsi="宋体"/>
                <w:szCs w:val="21"/>
              </w:rPr>
              <w:drawing>
                <wp:inline distT="0" distB="0" distL="0" distR="0">
                  <wp:extent cx="370840" cy="370840"/>
                  <wp:effectExtent l="0" t="0" r="10160" b="10160"/>
                  <wp:docPr id="2332" name="图片 2332"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 name="图片 2332" descr="提示"/>
                          <pic:cNvPicPr>
                            <a:picLocks noChangeAspect="1" noChangeArrowheads="1"/>
                          </pic:cNvPicPr>
                        </pic:nvPicPr>
                        <pic:blipFill>
                          <a:blip r:embed="rId22"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18ED93B8">
            <w:pPr>
              <w:rPr>
                <w:b/>
              </w:rPr>
            </w:pPr>
            <w:r>
              <w:rPr>
                <w:rFonts w:hint="eastAsia" w:ascii="宋体" w:hAnsi="宋体"/>
                <w:b/>
                <w:szCs w:val="21"/>
              </w:rPr>
              <w:t>节点可能会被远程通知执行下装操作，此时右下角会有气泡提示，如4.13-图</w:t>
            </w:r>
            <w:r>
              <w:rPr>
                <w:rFonts w:hint="eastAsia" w:ascii="宋体" w:hAnsi="宋体"/>
                <w:b/>
                <w:szCs w:val="21"/>
                <w:lang w:val="en-US" w:eastAsia="zh-CN"/>
              </w:rPr>
              <w:t>2</w:t>
            </w:r>
            <w:r>
              <w:rPr>
                <w:rFonts w:hint="eastAsia" w:ascii="宋体" w:hAnsi="宋体"/>
                <w:b/>
                <w:szCs w:val="21"/>
              </w:rPr>
              <w:t>所示，详见5.1</w:t>
            </w:r>
            <w:r>
              <w:rPr>
                <w:rFonts w:hint="eastAsia" w:ascii="宋体" w:hAnsi="宋体"/>
                <w:b/>
                <w:szCs w:val="21"/>
                <w:lang w:val="en-US" w:eastAsia="zh-CN"/>
              </w:rPr>
              <w:t>9</w:t>
            </w:r>
            <w:r>
              <w:rPr>
                <w:rFonts w:hint="eastAsia" w:ascii="宋体" w:hAnsi="宋体"/>
                <w:b/>
                <w:szCs w:val="21"/>
              </w:rPr>
              <w:t>章节。</w:t>
            </w:r>
          </w:p>
        </w:tc>
      </w:tr>
    </w:tbl>
    <w:p w14:paraId="2D332CEC">
      <w:pPr>
        <w:ind w:left="580" w:leftChars="276"/>
        <w:jc w:val="center"/>
        <w:rPr>
          <w:rFonts w:ascii="宋体" w:hAnsi="宋体"/>
          <w:szCs w:val="21"/>
        </w:rPr>
      </w:pPr>
    </w:p>
    <w:p w14:paraId="6A6BB0F5">
      <w:pPr>
        <w:spacing w:line="360" w:lineRule="auto"/>
        <w:jc w:val="center"/>
      </w:pPr>
      <w:r>
        <w:drawing>
          <wp:inline distT="0" distB="0" distL="114300" distR="114300">
            <wp:extent cx="1762125" cy="1304925"/>
            <wp:effectExtent l="0" t="0" r="9525" b="9525"/>
            <wp:docPr id="3"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07"/>
                    <pic:cNvPicPr>
                      <a:picLocks noChangeAspect="1"/>
                    </pic:cNvPicPr>
                  </pic:nvPicPr>
                  <pic:blipFill>
                    <a:blip r:embed="rId169"/>
                    <a:stretch>
                      <a:fillRect/>
                    </a:stretch>
                  </pic:blipFill>
                  <pic:spPr>
                    <a:xfrm>
                      <a:off x="0" y="0"/>
                      <a:ext cx="1762125" cy="1304925"/>
                    </a:xfrm>
                    <a:prstGeom prst="rect">
                      <a:avLst/>
                    </a:prstGeom>
                    <a:noFill/>
                    <a:ln>
                      <a:noFill/>
                    </a:ln>
                  </pic:spPr>
                </pic:pic>
              </a:graphicData>
            </a:graphic>
          </wp:inline>
        </w:drawing>
      </w:r>
    </w:p>
    <w:p w14:paraId="356F7A01">
      <w:pPr>
        <w:spacing w:line="360" w:lineRule="auto"/>
        <w:jc w:val="center"/>
        <w:rPr>
          <w:rFonts w:ascii="宋体" w:hAnsi="宋体"/>
          <w:szCs w:val="21"/>
        </w:rPr>
      </w:pPr>
      <w:r>
        <w:rPr>
          <w:rFonts w:hint="eastAsia" w:ascii="宋体" w:hAnsi="宋体"/>
          <w:szCs w:val="21"/>
        </w:rPr>
        <w:t>4.13-图2 提示下装</w:t>
      </w:r>
    </w:p>
    <w:p w14:paraId="466E3387">
      <w:pPr>
        <w:spacing w:line="360" w:lineRule="auto"/>
        <w:ind w:firstLine="420" w:firstLineChars="200"/>
        <w:rPr>
          <w:rFonts w:ascii="宋体" w:hAnsi="宋体"/>
          <w:szCs w:val="21"/>
        </w:rPr>
      </w:pPr>
      <w:r>
        <w:rPr>
          <w:rFonts w:hint="eastAsia" w:ascii="宋体" w:hAnsi="宋体"/>
          <w:szCs w:val="21"/>
        </w:rPr>
        <w:t>2、下装操作需要一定的权限，当进行下装操作时，如果当前进行操作的用户密码被修改，则当前用户会自动变为Guest。而Guest用户没有进行下装操作的权限。</w:t>
      </w:r>
    </w:p>
    <w:p w14:paraId="57766E96">
      <w:pPr>
        <w:pStyle w:val="4"/>
        <w:spacing w:line="360" w:lineRule="auto"/>
        <w:rPr>
          <w:rFonts w:ascii="黑体" w:hAnsi="黑体" w:eastAsia="黑体"/>
          <w:sz w:val="28"/>
          <w:lang w:eastAsia="zh-CN"/>
        </w:rPr>
      </w:pPr>
      <w:bookmarkStart w:id="132" w:name="_Toc9711"/>
      <w:bookmarkStart w:id="133" w:name="_Toc8615"/>
      <w:bookmarkStart w:id="134" w:name="_Toc30239"/>
      <w:r>
        <w:rPr>
          <w:rFonts w:hint="eastAsia" w:ascii="黑体" w:hAnsi="黑体" w:eastAsia="黑体"/>
          <w:sz w:val="28"/>
          <w:lang w:eastAsia="zh-CN"/>
        </w:rPr>
        <w:t>4.1</w:t>
      </w:r>
      <w:r>
        <w:rPr>
          <w:rFonts w:ascii="黑体" w:hAnsi="黑体" w:eastAsia="黑体"/>
          <w:sz w:val="28"/>
          <w:lang w:eastAsia="zh-CN"/>
        </w:rPr>
        <w:t>5</w:t>
      </w:r>
      <w:r>
        <w:rPr>
          <w:rFonts w:hint="eastAsia" w:ascii="黑体" w:hAnsi="黑体" w:eastAsia="黑体"/>
          <w:sz w:val="28"/>
          <w:lang w:eastAsia="zh-CN"/>
        </w:rPr>
        <w:t xml:space="preserve"> 重载</w:t>
      </w:r>
      <w:bookmarkEnd w:id="132"/>
      <w:bookmarkEnd w:id="133"/>
      <w:bookmarkEnd w:id="134"/>
    </w:p>
    <w:p w14:paraId="70032447">
      <w:pPr>
        <w:spacing w:line="360" w:lineRule="auto"/>
        <w:ind w:firstLine="420" w:firstLineChars="200"/>
        <w:rPr>
          <w:rFonts w:ascii="宋体" w:hAnsi="宋体"/>
          <w:szCs w:val="21"/>
        </w:rPr>
      </w:pPr>
      <w:r>
        <w:rPr>
          <w:rFonts w:hint="eastAsia" w:ascii="宋体" w:hAnsi="宋体"/>
          <w:szCs w:val="21"/>
        </w:rPr>
        <w:t>1、点击eNetMain左上角的</w:t>
      </w:r>
      <w:r>
        <w:drawing>
          <wp:inline distT="0" distB="0" distL="0" distR="0">
            <wp:extent cx="179705" cy="179705"/>
            <wp:effectExtent l="0" t="0" r="10795" b="10795"/>
            <wp:docPr id="2369" name="图片 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 name="图片 2369"/>
                    <pic:cNvPicPr>
                      <a:picLocks noChangeAspect="1"/>
                    </pic:cNvPicPr>
                  </pic:nvPicPr>
                  <pic:blipFill>
                    <a:blip r:embed="rId167"/>
                    <a:stretch>
                      <a:fillRect/>
                    </a:stretch>
                  </pic:blipFill>
                  <pic:spPr>
                    <a:xfrm>
                      <a:off x="0" y="0"/>
                      <a:ext cx="179705" cy="179705"/>
                    </a:xfrm>
                    <a:prstGeom prst="rect">
                      <a:avLst/>
                    </a:prstGeom>
                  </pic:spPr>
                </pic:pic>
              </a:graphicData>
            </a:graphic>
          </wp:inline>
        </w:drawing>
      </w:r>
      <w:r>
        <w:rPr>
          <w:rFonts w:hint="eastAsia" w:ascii="宋体" w:hAnsi="宋体"/>
          <w:szCs w:val="21"/>
        </w:rPr>
        <w:t>-&gt;操作-&gt;重载按钮，执行重载操作，重载过程中会对IDE、NT6000 API、DataSrv、EventAgent、EventServer、EventAgent、SyncBaseSrv等应用程序进行重载操作，并在eNetMain正下方显示重载进度，如4.15-图1所示。</w:t>
      </w:r>
    </w:p>
    <w:p w14:paraId="64EE64D2">
      <w:pPr>
        <w:spacing w:line="360" w:lineRule="auto"/>
        <w:ind w:firstLine="420" w:firstLineChars="200"/>
        <w:rPr>
          <w:rFonts w:ascii="宋体" w:hAnsi="宋体"/>
          <w:szCs w:val="21"/>
        </w:rPr>
      </w:pPr>
      <w:r>
        <w:rPr>
          <w:rFonts w:hint="eastAsia" w:ascii="宋体" w:hAnsi="宋体"/>
          <w:szCs w:val="21"/>
        </w:rPr>
        <w:t>2、客户端下装最新版本的工程文件后，应用程序通过重载的方式来重新加载各自的配置文件。</w:t>
      </w:r>
    </w:p>
    <w:p w14:paraId="1ED8EA3D">
      <w:pPr>
        <w:spacing w:line="360" w:lineRule="auto"/>
        <w:jc w:val="center"/>
        <w:rPr>
          <w:rFonts w:ascii="宋体" w:hAnsi="宋体"/>
          <w:szCs w:val="21"/>
        </w:rPr>
      </w:pPr>
      <w:r>
        <w:drawing>
          <wp:inline distT="0" distB="0" distL="0" distR="0">
            <wp:extent cx="4785995" cy="3780155"/>
            <wp:effectExtent l="0" t="0" r="14605" b="10795"/>
            <wp:docPr id="2371" name="图片 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 name="图片 2371"/>
                    <pic:cNvPicPr>
                      <a:picLocks noChangeAspect="1"/>
                    </pic:cNvPicPr>
                  </pic:nvPicPr>
                  <pic:blipFill>
                    <a:blip r:embed="rId170"/>
                    <a:stretch>
                      <a:fillRect/>
                    </a:stretch>
                  </pic:blipFill>
                  <pic:spPr>
                    <a:xfrm>
                      <a:off x="0" y="0"/>
                      <a:ext cx="4785995" cy="3780155"/>
                    </a:xfrm>
                    <a:prstGeom prst="rect">
                      <a:avLst/>
                    </a:prstGeom>
                  </pic:spPr>
                </pic:pic>
              </a:graphicData>
            </a:graphic>
          </wp:inline>
        </w:drawing>
      </w:r>
    </w:p>
    <w:p w14:paraId="3F28A746">
      <w:pPr>
        <w:spacing w:line="360" w:lineRule="auto"/>
        <w:jc w:val="center"/>
        <w:rPr>
          <w:rFonts w:ascii="宋体" w:hAnsi="宋体"/>
          <w:szCs w:val="21"/>
        </w:rPr>
      </w:pPr>
      <w:r>
        <w:rPr>
          <w:rFonts w:hint="eastAsia" w:ascii="宋体" w:hAnsi="宋体"/>
          <w:szCs w:val="21"/>
        </w:rPr>
        <w:t>4.15-图1 重载</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6BA11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70C7EAA5">
            <w:pPr>
              <w:jc w:val="center"/>
              <w:rPr>
                <w:rFonts w:ascii="宋体" w:hAnsi="宋体"/>
                <w:b/>
                <w:szCs w:val="21"/>
              </w:rPr>
            </w:pPr>
            <w:r>
              <w:rPr>
                <w:rFonts w:hint="eastAsia" w:ascii="宋体" w:hAnsi="宋体"/>
                <w:szCs w:val="21"/>
              </w:rPr>
              <w:drawing>
                <wp:inline distT="0" distB="0" distL="0" distR="0">
                  <wp:extent cx="370840" cy="370840"/>
                  <wp:effectExtent l="0" t="0" r="10160" b="10160"/>
                  <wp:docPr id="2372" name="图片 2372" descr="小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 name="图片 2372" descr="小心"/>
                          <pic:cNvPicPr>
                            <a:picLocks noChangeAspect="1" noChangeArrowheads="1"/>
                          </pic:cNvPicPr>
                        </pic:nvPicPr>
                        <pic:blipFill>
                          <a:blip r:embed="rId19"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28AE19D7">
            <w:pPr>
              <w:rPr>
                <w:b/>
                <w:szCs w:val="21"/>
              </w:rPr>
            </w:pPr>
            <w:r>
              <w:rPr>
                <w:rFonts w:hint="eastAsia" w:ascii="宋体" w:hAnsi="宋体"/>
                <w:b/>
                <w:szCs w:val="21"/>
              </w:rPr>
              <w:t>在eNetMain界面进行重载操作，仅影响本站点的应用程序，如果其它节点引用本节点的实时数据也会受到影响。</w:t>
            </w:r>
          </w:p>
        </w:tc>
      </w:tr>
    </w:tbl>
    <w:p w14:paraId="5751C2A2">
      <w:pPr>
        <w:rPr>
          <w:rFonts w:ascii="宋体" w:hAnsi="宋体"/>
          <w:szCs w:val="21"/>
        </w:rPr>
      </w:pP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728E00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6AFE838E">
            <w:pPr>
              <w:jc w:val="center"/>
              <w:rPr>
                <w:rFonts w:ascii="宋体" w:hAnsi="宋体"/>
                <w:b/>
                <w:szCs w:val="21"/>
              </w:rPr>
            </w:pPr>
            <w:r>
              <w:rPr>
                <w:rFonts w:hint="eastAsia" w:ascii="宋体" w:hAnsi="宋体"/>
                <w:szCs w:val="21"/>
              </w:rPr>
              <w:drawing>
                <wp:inline distT="0" distB="0" distL="0" distR="0">
                  <wp:extent cx="370840" cy="370840"/>
                  <wp:effectExtent l="0" t="0" r="10160" b="10160"/>
                  <wp:docPr id="2374" name="图片 2374"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 name="图片 2374" descr="提示"/>
                          <pic:cNvPicPr>
                            <a:picLocks noChangeAspect="1" noChangeArrowheads="1"/>
                          </pic:cNvPicPr>
                        </pic:nvPicPr>
                        <pic:blipFill>
                          <a:blip r:embed="rId22"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40A99B58">
            <w:pPr>
              <w:rPr>
                <w:b/>
              </w:rPr>
            </w:pPr>
            <w:r>
              <w:rPr>
                <w:rFonts w:hint="eastAsia" w:ascii="宋体" w:hAnsi="宋体"/>
                <w:b/>
                <w:szCs w:val="21"/>
              </w:rPr>
              <w:t>节点可能会被远程通知执行重载操作，此时右下角会有气泡提示，如4.15-图2所示，详见集成开发环境相关章节。</w:t>
            </w:r>
          </w:p>
        </w:tc>
      </w:tr>
    </w:tbl>
    <w:p w14:paraId="48C14329">
      <w:pPr>
        <w:rPr>
          <w:rFonts w:ascii="宋体" w:hAnsi="宋体"/>
          <w:szCs w:val="21"/>
        </w:rPr>
      </w:pPr>
    </w:p>
    <w:p w14:paraId="064FA558">
      <w:pPr>
        <w:spacing w:line="360" w:lineRule="auto"/>
        <w:jc w:val="center"/>
        <w:rPr>
          <w:rFonts w:ascii="宋体" w:hAnsi="宋体"/>
          <w:szCs w:val="21"/>
        </w:rPr>
      </w:pPr>
      <w:r>
        <w:drawing>
          <wp:inline distT="0" distB="0" distL="0" distR="0">
            <wp:extent cx="1854835" cy="1345565"/>
            <wp:effectExtent l="0" t="0" r="12065" b="6985"/>
            <wp:docPr id="2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 name="图片 1"/>
                    <pic:cNvPicPr>
                      <a:picLocks noChangeAspect="1" noChangeArrowheads="1"/>
                    </pic:cNvPicPr>
                  </pic:nvPicPr>
                  <pic:blipFill>
                    <a:blip r:embed="rId171"/>
                    <a:srcRect/>
                    <a:stretch>
                      <a:fillRect/>
                    </a:stretch>
                  </pic:blipFill>
                  <pic:spPr>
                    <a:xfrm>
                      <a:off x="0" y="0"/>
                      <a:ext cx="1854835" cy="1345565"/>
                    </a:xfrm>
                    <a:prstGeom prst="rect">
                      <a:avLst/>
                    </a:prstGeom>
                    <a:noFill/>
                    <a:ln w="9525">
                      <a:noFill/>
                      <a:miter lim="800000"/>
                      <a:headEnd/>
                      <a:tailEnd/>
                    </a:ln>
                  </pic:spPr>
                </pic:pic>
              </a:graphicData>
            </a:graphic>
          </wp:inline>
        </w:drawing>
      </w:r>
    </w:p>
    <w:p w14:paraId="76B4C9AB">
      <w:pPr>
        <w:spacing w:line="360" w:lineRule="auto"/>
        <w:jc w:val="center"/>
        <w:rPr>
          <w:rFonts w:ascii="宋体" w:hAnsi="宋体"/>
          <w:szCs w:val="21"/>
        </w:rPr>
      </w:pPr>
      <w:r>
        <w:rPr>
          <w:rFonts w:hint="eastAsia" w:ascii="宋体" w:hAnsi="宋体"/>
          <w:szCs w:val="21"/>
        </w:rPr>
        <w:t>4.15-图2 重载气泡提示</w:t>
      </w:r>
    </w:p>
    <w:p w14:paraId="24B981FD">
      <w:pPr>
        <w:pStyle w:val="4"/>
        <w:spacing w:line="360" w:lineRule="auto"/>
        <w:rPr>
          <w:rFonts w:ascii="黑体" w:hAnsi="黑体" w:eastAsia="黑体"/>
          <w:sz w:val="28"/>
          <w:lang w:eastAsia="zh-CN"/>
        </w:rPr>
      </w:pPr>
      <w:bookmarkStart w:id="135" w:name="_Toc15714"/>
      <w:bookmarkStart w:id="136" w:name="_Toc18995"/>
      <w:bookmarkStart w:id="137" w:name="_Toc23771"/>
      <w:r>
        <w:rPr>
          <w:rFonts w:hint="eastAsia" w:ascii="黑体" w:hAnsi="黑体" w:eastAsia="黑体"/>
          <w:sz w:val="28"/>
          <w:lang w:eastAsia="zh-CN"/>
        </w:rPr>
        <w:t>4.16 声音报警</w:t>
      </w:r>
      <w:bookmarkEnd w:id="135"/>
      <w:bookmarkEnd w:id="136"/>
      <w:bookmarkEnd w:id="137"/>
    </w:p>
    <w:p w14:paraId="6B140311">
      <w:pPr>
        <w:spacing w:line="360" w:lineRule="auto"/>
        <w:ind w:firstLine="420" w:firstLineChars="200"/>
        <w:rPr>
          <w:rFonts w:ascii="宋体" w:hAnsi="宋体"/>
          <w:szCs w:val="21"/>
        </w:rPr>
      </w:pPr>
      <w:r>
        <w:rPr>
          <w:rFonts w:hint="eastAsia" w:ascii="宋体" w:hAnsi="宋体"/>
          <w:szCs w:val="21"/>
        </w:rPr>
        <w:t>1、点击位于eNetMain页面上方的声音报警按钮，可以对声音报警进行打开或关闭操作，“</w:t>
      </w:r>
      <w:r>
        <w:drawing>
          <wp:inline distT="0" distB="0" distL="0" distR="0">
            <wp:extent cx="181610" cy="179705"/>
            <wp:effectExtent l="0" t="0" r="8890" b="10795"/>
            <wp:docPr id="2377" name="图片 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 name="图片 2377"/>
                    <pic:cNvPicPr>
                      <a:picLocks noChangeAspect="1"/>
                    </pic:cNvPicPr>
                  </pic:nvPicPr>
                  <pic:blipFill>
                    <a:blip r:embed="rId105"/>
                    <a:stretch>
                      <a:fillRect/>
                    </a:stretch>
                  </pic:blipFill>
                  <pic:spPr>
                    <a:xfrm>
                      <a:off x="0" y="0"/>
                      <a:ext cx="181610" cy="179705"/>
                    </a:xfrm>
                    <a:prstGeom prst="rect">
                      <a:avLst/>
                    </a:prstGeom>
                  </pic:spPr>
                </pic:pic>
              </a:graphicData>
            </a:graphic>
          </wp:inline>
        </w:drawing>
      </w:r>
      <w:r>
        <w:rPr>
          <w:rFonts w:ascii="宋体" w:hAnsi="宋体"/>
          <w:szCs w:val="21"/>
        </w:rPr>
        <w:t>”</w:t>
      </w:r>
      <w:r>
        <w:rPr>
          <w:rFonts w:hint="eastAsia" w:ascii="宋体" w:hAnsi="宋体"/>
          <w:szCs w:val="21"/>
        </w:rPr>
        <w:t>表示关闭声音报警，“</w:t>
      </w:r>
      <w:r>
        <w:drawing>
          <wp:inline distT="0" distB="0" distL="0" distR="0">
            <wp:extent cx="179705" cy="179705"/>
            <wp:effectExtent l="0" t="0" r="10795" b="10795"/>
            <wp:docPr id="2378" name="图片 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 name="图片 2378"/>
                    <pic:cNvPicPr>
                      <a:picLocks noChangeAspect="1"/>
                    </pic:cNvPicPr>
                  </pic:nvPicPr>
                  <pic:blipFill>
                    <a:blip r:embed="rId106"/>
                    <a:stretch>
                      <a:fillRect/>
                    </a:stretch>
                  </pic:blipFill>
                  <pic:spPr>
                    <a:xfrm>
                      <a:off x="0" y="0"/>
                      <a:ext cx="179705" cy="179705"/>
                    </a:xfrm>
                    <a:prstGeom prst="rect">
                      <a:avLst/>
                    </a:prstGeom>
                  </pic:spPr>
                </pic:pic>
              </a:graphicData>
            </a:graphic>
          </wp:inline>
        </w:drawing>
      </w:r>
      <w:r>
        <w:rPr>
          <w:rFonts w:hint="eastAsia" w:ascii="宋体" w:hAnsi="宋体"/>
          <w:szCs w:val="21"/>
        </w:rPr>
        <w:t>”表示打开声音报警。</w:t>
      </w:r>
    </w:p>
    <w:p w14:paraId="47D10298">
      <w:pPr>
        <w:spacing w:line="360" w:lineRule="auto"/>
        <w:ind w:firstLine="420" w:firstLineChars="200"/>
        <w:rPr>
          <w:rFonts w:ascii="宋体" w:hAnsi="宋体"/>
          <w:szCs w:val="21"/>
        </w:rPr>
      </w:pPr>
      <w:r>
        <w:rPr>
          <w:rFonts w:hint="eastAsia" w:ascii="宋体" w:hAnsi="宋体"/>
          <w:szCs w:val="21"/>
        </w:rPr>
        <w:t>2、开启声音报警后，当某个报警区产生报警数据，则会播放该报警区配置的报警声音，提示用户该报警区发生报警。</w:t>
      </w:r>
    </w:p>
    <w:p w14:paraId="45E3C3DC">
      <w:pPr>
        <w:spacing w:line="360" w:lineRule="auto"/>
        <w:ind w:firstLine="420" w:firstLineChars="200"/>
        <w:rPr>
          <w:rFonts w:ascii="宋体" w:hAnsi="宋体"/>
          <w:szCs w:val="21"/>
        </w:rPr>
      </w:pPr>
      <w:r>
        <w:rPr>
          <w:rFonts w:hint="eastAsia" w:ascii="宋体" w:hAnsi="宋体"/>
          <w:szCs w:val="21"/>
        </w:rPr>
        <w:t>3、开启声音报警后，当某个测点配置了语音报警且该测点有报警产生，则会播语音提示放该测点产生报警。</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1BA3BF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5EA7F542">
            <w:pPr>
              <w:jc w:val="center"/>
              <w:rPr>
                <w:rFonts w:ascii="宋体" w:hAnsi="宋体"/>
                <w:b/>
                <w:szCs w:val="21"/>
              </w:rPr>
            </w:pPr>
            <w:r>
              <w:rPr>
                <w:rFonts w:hint="eastAsia" w:ascii="宋体" w:hAnsi="宋体"/>
                <w:szCs w:val="21"/>
              </w:rPr>
              <w:drawing>
                <wp:inline distT="0" distB="0" distL="0" distR="0">
                  <wp:extent cx="370840" cy="370840"/>
                  <wp:effectExtent l="0" t="0" r="10160" b="10160"/>
                  <wp:docPr id="2379" name="图片 2379"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 name="图片 2379" descr="提示"/>
                          <pic:cNvPicPr>
                            <a:picLocks noChangeAspect="1" noChangeArrowheads="1"/>
                          </pic:cNvPicPr>
                        </pic:nvPicPr>
                        <pic:blipFill>
                          <a:blip r:embed="rId22"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230EE812">
            <w:pPr>
              <w:rPr>
                <w:b/>
              </w:rPr>
            </w:pPr>
            <w:r>
              <w:rPr>
                <w:rFonts w:hint="eastAsia" w:ascii="宋体" w:hAnsi="宋体"/>
                <w:b/>
                <w:szCs w:val="21"/>
              </w:rPr>
              <w:t>开启声音报警，且有报警数据生成，但是未有报警声音，请参考5.5章的报警区配置！</w:t>
            </w:r>
          </w:p>
        </w:tc>
      </w:tr>
    </w:tbl>
    <w:p w14:paraId="4846D347">
      <w:pPr>
        <w:rPr>
          <w:rFonts w:ascii="宋体" w:hAnsi="宋体"/>
          <w:szCs w:val="21"/>
        </w:rPr>
      </w:pP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4CCC2C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4F8F7A52">
            <w:pPr>
              <w:jc w:val="center"/>
              <w:rPr>
                <w:rFonts w:ascii="宋体" w:hAnsi="宋体"/>
                <w:b/>
                <w:szCs w:val="21"/>
              </w:rPr>
            </w:pPr>
            <w:r>
              <w:rPr>
                <w:rFonts w:hint="eastAsia" w:ascii="宋体" w:hAnsi="宋体"/>
                <w:szCs w:val="21"/>
              </w:rPr>
              <w:drawing>
                <wp:inline distT="0" distB="0" distL="0" distR="0">
                  <wp:extent cx="370840" cy="370840"/>
                  <wp:effectExtent l="0" t="0" r="10160" b="10160"/>
                  <wp:docPr id="2380" name="图片 2380"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 name="图片 2380" descr="提示"/>
                          <pic:cNvPicPr>
                            <a:picLocks noChangeAspect="1" noChangeArrowheads="1"/>
                          </pic:cNvPicPr>
                        </pic:nvPicPr>
                        <pic:blipFill>
                          <a:blip r:embed="rId22"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1CF1DBA6">
            <w:pPr>
              <w:rPr>
                <w:rFonts w:ascii="宋体" w:hAnsi="宋体"/>
                <w:b/>
                <w:szCs w:val="21"/>
              </w:rPr>
            </w:pPr>
            <w:r>
              <w:rPr>
                <w:rFonts w:hint="eastAsia" w:ascii="宋体" w:hAnsi="宋体"/>
                <w:b/>
                <w:szCs w:val="21"/>
              </w:rPr>
              <w:t>开启声音报警，且有语音报警生成，但是系统未播放语音，请参考5.15章和5.18章的测点属性配置！</w:t>
            </w:r>
          </w:p>
        </w:tc>
      </w:tr>
    </w:tbl>
    <w:p w14:paraId="6499A7E2">
      <w:pPr>
        <w:rPr>
          <w:rFonts w:ascii="宋体" w:hAnsi="宋体"/>
          <w:szCs w:val="21"/>
        </w:rPr>
      </w:pPr>
    </w:p>
    <w:p w14:paraId="75E1652A">
      <w:pPr>
        <w:pStyle w:val="4"/>
        <w:spacing w:line="360" w:lineRule="auto"/>
        <w:rPr>
          <w:rFonts w:ascii="黑体" w:hAnsi="黑体" w:eastAsia="黑体"/>
          <w:sz w:val="28"/>
          <w:lang w:eastAsia="zh-CN"/>
        </w:rPr>
      </w:pPr>
      <w:bookmarkStart w:id="138" w:name="_Toc28516"/>
      <w:bookmarkStart w:id="139" w:name="_Toc15278"/>
      <w:bookmarkStart w:id="140" w:name="_Toc10863"/>
      <w:r>
        <w:rPr>
          <w:rFonts w:hint="eastAsia" w:ascii="黑体" w:hAnsi="黑体" w:eastAsia="黑体"/>
          <w:sz w:val="28"/>
          <w:lang w:eastAsia="zh-CN"/>
        </w:rPr>
        <w:t>4.17 系统信息</w:t>
      </w:r>
      <w:bookmarkEnd w:id="138"/>
      <w:bookmarkEnd w:id="139"/>
      <w:bookmarkEnd w:id="140"/>
    </w:p>
    <w:p w14:paraId="695B0842">
      <w:pPr>
        <w:spacing w:line="360" w:lineRule="auto"/>
        <w:ind w:firstLine="420" w:firstLineChars="200"/>
        <w:rPr>
          <w:rFonts w:ascii="宋体" w:hAnsi="宋体"/>
          <w:szCs w:val="21"/>
        </w:rPr>
      </w:pPr>
      <w:r>
        <w:rPr>
          <w:rFonts w:hint="eastAsia" w:ascii="宋体" w:hAnsi="宋体"/>
          <w:szCs w:val="21"/>
        </w:rPr>
        <w:t>1、点击eNetMain左上角的</w:t>
      </w:r>
      <w:r>
        <w:drawing>
          <wp:inline distT="0" distB="0" distL="0" distR="0">
            <wp:extent cx="179705" cy="179705"/>
            <wp:effectExtent l="0" t="0" r="10795" b="10795"/>
            <wp:docPr id="2381" name="图片 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 name="图片 2381"/>
                    <pic:cNvPicPr>
                      <a:picLocks noChangeAspect="1"/>
                    </pic:cNvPicPr>
                  </pic:nvPicPr>
                  <pic:blipFill>
                    <a:blip r:embed="rId172"/>
                    <a:stretch>
                      <a:fillRect/>
                    </a:stretch>
                  </pic:blipFill>
                  <pic:spPr>
                    <a:xfrm>
                      <a:off x="0" y="0"/>
                      <a:ext cx="179705" cy="179705"/>
                    </a:xfrm>
                    <a:prstGeom prst="rect">
                      <a:avLst/>
                    </a:prstGeom>
                  </pic:spPr>
                </pic:pic>
              </a:graphicData>
            </a:graphic>
          </wp:inline>
        </w:drawing>
      </w:r>
      <w:r>
        <w:rPr>
          <w:rFonts w:hint="eastAsia" w:ascii="宋体" w:hAnsi="宋体"/>
          <w:szCs w:val="21"/>
        </w:rPr>
        <w:t xml:space="preserve"> -&gt;操作-&gt;系统</w:t>
      </w:r>
      <w:r>
        <w:rPr>
          <w:rFonts w:ascii="宋体" w:hAnsi="宋体"/>
          <w:szCs w:val="21"/>
        </w:rPr>
        <w:t>信息</w:t>
      </w:r>
      <w:r>
        <w:rPr>
          <w:rFonts w:hint="eastAsia" w:ascii="宋体" w:hAnsi="宋体"/>
          <w:szCs w:val="21"/>
        </w:rPr>
        <w:t>按钮，弹出的系统信息对话框，如4.17-图1所示。</w:t>
      </w:r>
    </w:p>
    <w:p w14:paraId="356A03DC">
      <w:pPr>
        <w:spacing w:line="360" w:lineRule="auto"/>
        <w:jc w:val="center"/>
        <w:rPr>
          <w:rFonts w:ascii="宋体" w:hAnsi="宋体"/>
          <w:szCs w:val="21"/>
        </w:rPr>
      </w:pPr>
      <w:r>
        <w:drawing>
          <wp:inline distT="0" distB="0" distL="0" distR="0">
            <wp:extent cx="3981450" cy="3648075"/>
            <wp:effectExtent l="0" t="0" r="0" b="9525"/>
            <wp:docPr id="2382" name="图片 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 name="图片 2382"/>
                    <pic:cNvPicPr>
                      <a:picLocks noChangeAspect="1"/>
                    </pic:cNvPicPr>
                  </pic:nvPicPr>
                  <pic:blipFill>
                    <a:blip r:embed="rId173"/>
                    <a:stretch>
                      <a:fillRect/>
                    </a:stretch>
                  </pic:blipFill>
                  <pic:spPr>
                    <a:xfrm>
                      <a:off x="0" y="0"/>
                      <a:ext cx="3981450" cy="3648075"/>
                    </a:xfrm>
                    <a:prstGeom prst="rect">
                      <a:avLst/>
                    </a:prstGeom>
                  </pic:spPr>
                </pic:pic>
              </a:graphicData>
            </a:graphic>
          </wp:inline>
        </w:drawing>
      </w:r>
    </w:p>
    <w:p w14:paraId="24D7F6E6">
      <w:pPr>
        <w:spacing w:line="360" w:lineRule="auto"/>
        <w:jc w:val="center"/>
        <w:rPr>
          <w:rFonts w:ascii="宋体" w:hAnsi="宋体"/>
          <w:szCs w:val="21"/>
        </w:rPr>
      </w:pPr>
      <w:r>
        <w:rPr>
          <w:rFonts w:hint="eastAsia" w:ascii="宋体" w:hAnsi="宋体"/>
          <w:szCs w:val="21"/>
        </w:rPr>
        <w:t>4.17-图1 系统信息对话框</w:t>
      </w:r>
    </w:p>
    <w:p w14:paraId="5B05FCD3">
      <w:pPr>
        <w:spacing w:line="360" w:lineRule="auto"/>
        <w:ind w:firstLine="420" w:firstLineChars="200"/>
        <w:rPr>
          <w:rFonts w:ascii="宋体" w:hAnsi="宋体"/>
          <w:szCs w:val="21"/>
        </w:rPr>
      </w:pPr>
      <w:r>
        <w:rPr>
          <w:rFonts w:ascii="宋体" w:hAnsi="宋体"/>
          <w:szCs w:val="21"/>
        </w:rPr>
        <w:t>2</w:t>
      </w:r>
      <w:r>
        <w:rPr>
          <w:rFonts w:hint="eastAsia" w:ascii="宋体" w:hAnsi="宋体"/>
          <w:szCs w:val="21"/>
        </w:rPr>
        <w:t>、最大OPC点数500</w:t>
      </w:r>
      <w:r>
        <w:rPr>
          <w:rFonts w:ascii="宋体" w:hAnsi="宋体"/>
          <w:szCs w:val="21"/>
        </w:rPr>
        <w:t>0</w:t>
      </w:r>
      <w:r>
        <w:rPr>
          <w:rFonts w:hint="eastAsia" w:ascii="宋体" w:hAnsi="宋体"/>
          <w:szCs w:val="21"/>
        </w:rPr>
        <w:t>：系统限制可配置最大OPC点数为500</w:t>
      </w:r>
      <w:r>
        <w:rPr>
          <w:rFonts w:ascii="宋体" w:hAnsi="宋体"/>
          <w:szCs w:val="21"/>
        </w:rPr>
        <w:t>0</w:t>
      </w:r>
      <w:r>
        <w:rPr>
          <w:rFonts w:hint="eastAsia" w:ascii="宋体" w:hAnsi="宋体"/>
          <w:szCs w:val="21"/>
        </w:rPr>
        <w:t>个。</w:t>
      </w:r>
    </w:p>
    <w:p w14:paraId="205EE56E">
      <w:pPr>
        <w:spacing w:line="360" w:lineRule="auto"/>
        <w:ind w:firstLine="420" w:firstLineChars="200"/>
        <w:rPr>
          <w:rFonts w:ascii="宋体" w:hAnsi="宋体"/>
          <w:szCs w:val="21"/>
        </w:rPr>
      </w:pPr>
      <w:r>
        <w:rPr>
          <w:rFonts w:ascii="宋体" w:hAnsi="宋体"/>
          <w:szCs w:val="21"/>
        </w:rPr>
        <w:t>3</w:t>
      </w:r>
      <w:r>
        <w:rPr>
          <w:rFonts w:hint="eastAsia" w:ascii="宋体" w:hAnsi="宋体"/>
          <w:szCs w:val="21"/>
        </w:rPr>
        <w:t>、最大语音报警点数 500：系统限制可配置最大语音报警点数为500个。</w:t>
      </w:r>
    </w:p>
    <w:p w14:paraId="1C53E5C1">
      <w:pPr>
        <w:spacing w:line="360" w:lineRule="auto"/>
        <w:ind w:firstLine="420" w:firstLineChars="200"/>
        <w:rPr>
          <w:rFonts w:ascii="宋体" w:hAnsi="宋体"/>
          <w:szCs w:val="21"/>
        </w:rPr>
      </w:pPr>
      <w:r>
        <w:rPr>
          <w:rFonts w:ascii="宋体" w:hAnsi="宋体"/>
          <w:szCs w:val="21"/>
        </w:rPr>
        <w:t>4</w:t>
      </w:r>
      <w:r>
        <w:rPr>
          <w:rFonts w:hint="eastAsia" w:ascii="宋体" w:hAnsi="宋体"/>
          <w:szCs w:val="21"/>
        </w:rPr>
        <w:t>、最大缓存点数 5</w:t>
      </w:r>
      <w:r>
        <w:rPr>
          <w:rFonts w:ascii="宋体" w:hAnsi="宋体"/>
          <w:szCs w:val="21"/>
        </w:rPr>
        <w:t>0</w:t>
      </w:r>
      <w:r>
        <w:rPr>
          <w:rFonts w:hint="eastAsia" w:ascii="宋体" w:hAnsi="宋体"/>
          <w:szCs w:val="21"/>
        </w:rPr>
        <w:t>0：系统限制可配置最大缓存点数为50</w:t>
      </w:r>
      <w:r>
        <w:rPr>
          <w:rFonts w:ascii="宋体" w:hAnsi="宋体"/>
          <w:szCs w:val="21"/>
        </w:rPr>
        <w:t>0</w:t>
      </w:r>
      <w:r>
        <w:rPr>
          <w:rFonts w:hint="eastAsia" w:ascii="宋体" w:hAnsi="宋体"/>
          <w:szCs w:val="21"/>
        </w:rPr>
        <w:t>个。</w:t>
      </w:r>
    </w:p>
    <w:p w14:paraId="563BC506">
      <w:pPr>
        <w:spacing w:line="360" w:lineRule="auto"/>
        <w:ind w:firstLine="420" w:firstLineChars="200"/>
        <w:rPr>
          <w:rFonts w:ascii="宋体" w:hAnsi="宋体"/>
          <w:szCs w:val="21"/>
        </w:rPr>
      </w:pPr>
      <w:r>
        <w:rPr>
          <w:rFonts w:hint="eastAsia" w:ascii="宋体" w:hAnsi="宋体"/>
          <w:szCs w:val="21"/>
        </w:rPr>
        <w:t>5、最大历史存储点数1000：系统限制可配置最大历史</w:t>
      </w:r>
      <w:r>
        <w:rPr>
          <w:rFonts w:ascii="宋体" w:hAnsi="宋体"/>
          <w:szCs w:val="21"/>
        </w:rPr>
        <w:t>存储点数</w:t>
      </w:r>
      <w:r>
        <w:rPr>
          <w:rFonts w:hint="eastAsia" w:ascii="宋体" w:hAnsi="宋体"/>
          <w:szCs w:val="21"/>
        </w:rPr>
        <w:t>为50</w:t>
      </w:r>
      <w:r>
        <w:rPr>
          <w:rFonts w:ascii="宋体" w:hAnsi="宋体"/>
          <w:szCs w:val="21"/>
        </w:rPr>
        <w:t>0</w:t>
      </w:r>
      <w:r>
        <w:rPr>
          <w:rFonts w:hint="eastAsia" w:ascii="宋体" w:hAnsi="宋体"/>
          <w:szCs w:val="21"/>
        </w:rPr>
        <w:t>个</w:t>
      </w:r>
    </w:p>
    <w:p w14:paraId="7A4F6054">
      <w:pPr>
        <w:spacing w:line="360" w:lineRule="auto"/>
        <w:ind w:firstLine="420" w:firstLineChars="200"/>
        <w:rPr>
          <w:rFonts w:ascii="宋体" w:hAnsi="宋体"/>
          <w:szCs w:val="21"/>
        </w:rPr>
      </w:pPr>
      <w:r>
        <w:rPr>
          <w:rFonts w:ascii="宋体" w:hAnsi="宋体"/>
          <w:szCs w:val="21"/>
        </w:rPr>
        <w:t>6</w:t>
      </w:r>
      <w:r>
        <w:rPr>
          <w:rFonts w:hint="eastAsia" w:ascii="宋体" w:hAnsi="宋体"/>
          <w:szCs w:val="21"/>
        </w:rPr>
        <w:t>、OPC点：显示当前系统已经配置的OPC点个数。</w:t>
      </w:r>
    </w:p>
    <w:p w14:paraId="51E81709">
      <w:pPr>
        <w:spacing w:line="360" w:lineRule="auto"/>
        <w:ind w:firstLine="420" w:firstLineChars="200"/>
        <w:rPr>
          <w:rFonts w:ascii="宋体" w:hAnsi="宋体"/>
          <w:szCs w:val="21"/>
        </w:rPr>
      </w:pPr>
      <w:r>
        <w:rPr>
          <w:rFonts w:ascii="宋体" w:hAnsi="宋体"/>
          <w:szCs w:val="21"/>
        </w:rPr>
        <w:t>7</w:t>
      </w:r>
      <w:r>
        <w:rPr>
          <w:rFonts w:hint="eastAsia" w:ascii="宋体" w:hAnsi="宋体"/>
          <w:szCs w:val="21"/>
        </w:rPr>
        <w:t>、语音报警点：显示当前系统已经配置的语音报警点个数。</w:t>
      </w:r>
    </w:p>
    <w:p w14:paraId="14F00363">
      <w:pPr>
        <w:spacing w:line="360" w:lineRule="auto"/>
        <w:ind w:firstLine="420" w:firstLineChars="200"/>
        <w:rPr>
          <w:rFonts w:ascii="宋体" w:hAnsi="宋体"/>
          <w:szCs w:val="21"/>
        </w:rPr>
      </w:pPr>
      <w:r>
        <w:rPr>
          <w:rFonts w:ascii="宋体" w:hAnsi="宋体"/>
          <w:szCs w:val="21"/>
        </w:rPr>
        <w:t>8</w:t>
      </w:r>
      <w:r>
        <w:rPr>
          <w:rFonts w:hint="eastAsia" w:ascii="宋体" w:hAnsi="宋体"/>
          <w:szCs w:val="21"/>
        </w:rPr>
        <w:t>、缓存点：显示当前系统已经配置的缓存点个数。</w:t>
      </w:r>
    </w:p>
    <w:p w14:paraId="15E60009">
      <w:pPr>
        <w:spacing w:line="360" w:lineRule="auto"/>
        <w:ind w:firstLine="420" w:firstLineChars="200"/>
        <w:rPr>
          <w:rFonts w:ascii="宋体" w:hAnsi="宋体"/>
          <w:szCs w:val="21"/>
        </w:rPr>
      </w:pPr>
      <w:r>
        <w:rPr>
          <w:rFonts w:ascii="宋体" w:hAnsi="宋体"/>
          <w:szCs w:val="21"/>
        </w:rPr>
        <w:t>9</w:t>
      </w:r>
      <w:r>
        <w:rPr>
          <w:rFonts w:hint="eastAsia" w:ascii="宋体" w:hAnsi="宋体"/>
          <w:szCs w:val="21"/>
        </w:rPr>
        <w:t>、历史存储</w:t>
      </w:r>
      <w:r>
        <w:rPr>
          <w:rFonts w:ascii="宋体" w:hAnsi="宋体"/>
          <w:szCs w:val="21"/>
        </w:rPr>
        <w:t>点数：</w:t>
      </w:r>
      <w:r>
        <w:rPr>
          <w:rFonts w:hint="eastAsia" w:ascii="宋体" w:hAnsi="宋体"/>
          <w:szCs w:val="21"/>
        </w:rPr>
        <w:t>显示当前系统已经配置的历史存储点个数。</w:t>
      </w:r>
    </w:p>
    <w:p w14:paraId="6462C6E5">
      <w:pPr>
        <w:spacing w:line="360" w:lineRule="auto"/>
        <w:ind w:firstLine="420" w:firstLineChars="200"/>
        <w:rPr>
          <w:rFonts w:ascii="宋体" w:hAnsi="宋体"/>
          <w:szCs w:val="21"/>
        </w:rPr>
      </w:pPr>
      <w:r>
        <w:rPr>
          <w:rFonts w:hint="eastAsia" w:ascii="宋体" w:hAnsi="宋体"/>
          <w:szCs w:val="21"/>
        </w:rPr>
        <w:t>10、授权信息，显示当前系统的授权信息。</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63952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0AD66740">
            <w:pPr>
              <w:jc w:val="center"/>
              <w:rPr>
                <w:rFonts w:ascii="宋体" w:hAnsi="宋体"/>
                <w:b/>
                <w:szCs w:val="21"/>
              </w:rPr>
            </w:pPr>
            <w:r>
              <w:rPr>
                <w:rFonts w:hint="eastAsia" w:ascii="宋体" w:hAnsi="宋体"/>
                <w:szCs w:val="21"/>
              </w:rPr>
              <w:drawing>
                <wp:inline distT="0" distB="0" distL="0" distR="0">
                  <wp:extent cx="370840" cy="370840"/>
                  <wp:effectExtent l="0" t="0" r="10160" b="10160"/>
                  <wp:docPr id="2383" name="图片 2383"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 name="图片 2383" descr="提示"/>
                          <pic:cNvPicPr>
                            <a:picLocks noChangeAspect="1" noChangeArrowheads="1"/>
                          </pic:cNvPicPr>
                        </pic:nvPicPr>
                        <pic:blipFill>
                          <a:blip r:embed="rId22"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60E50937">
            <w:pPr>
              <w:rPr>
                <w:b/>
              </w:rPr>
            </w:pPr>
            <w:r>
              <w:rPr>
                <w:rFonts w:hint="eastAsia" w:ascii="宋体" w:hAnsi="宋体"/>
                <w:b/>
                <w:szCs w:val="21"/>
              </w:rPr>
              <w:t>有关缓存点和OPC点的配置，请参考5.1</w:t>
            </w:r>
            <w:r>
              <w:rPr>
                <w:rFonts w:hint="eastAsia" w:ascii="宋体" w:hAnsi="宋体"/>
                <w:b/>
                <w:szCs w:val="21"/>
                <w:lang w:val="en-US" w:eastAsia="zh-CN"/>
              </w:rPr>
              <w:t>9</w:t>
            </w:r>
            <w:r>
              <w:rPr>
                <w:rFonts w:hint="eastAsia" w:ascii="宋体" w:hAnsi="宋体"/>
                <w:b/>
                <w:szCs w:val="21"/>
              </w:rPr>
              <w:t>和5.</w:t>
            </w:r>
            <w:r>
              <w:rPr>
                <w:rFonts w:hint="eastAsia" w:ascii="宋体" w:hAnsi="宋体"/>
                <w:b/>
                <w:szCs w:val="21"/>
                <w:lang w:val="en-US" w:eastAsia="zh-CN"/>
              </w:rPr>
              <w:t>21</w:t>
            </w:r>
            <w:r>
              <w:rPr>
                <w:rFonts w:hint="eastAsia" w:ascii="宋体" w:hAnsi="宋体"/>
                <w:b/>
                <w:szCs w:val="21"/>
              </w:rPr>
              <w:t>章节。</w:t>
            </w:r>
          </w:p>
        </w:tc>
      </w:tr>
    </w:tbl>
    <w:p w14:paraId="0261E348">
      <w:pPr>
        <w:rPr>
          <w:rFonts w:ascii="宋体" w:hAnsi="宋体"/>
          <w:szCs w:val="21"/>
        </w:rPr>
      </w:pPr>
    </w:p>
    <w:p w14:paraId="00251601">
      <w:pPr>
        <w:pStyle w:val="4"/>
        <w:spacing w:line="360" w:lineRule="auto"/>
        <w:rPr>
          <w:rFonts w:ascii="黑体" w:hAnsi="黑体" w:eastAsia="黑体"/>
          <w:sz w:val="28"/>
          <w:lang w:eastAsia="zh-CN"/>
        </w:rPr>
      </w:pPr>
      <w:bookmarkStart w:id="141" w:name="_Toc10252"/>
      <w:bookmarkStart w:id="142" w:name="_Toc21509"/>
      <w:bookmarkStart w:id="143" w:name="_Toc4561"/>
      <w:r>
        <w:rPr>
          <w:rFonts w:hint="eastAsia" w:ascii="黑体" w:hAnsi="黑体" w:eastAsia="黑体"/>
          <w:sz w:val="28"/>
          <w:lang w:eastAsia="zh-CN"/>
        </w:rPr>
        <w:t>4.1</w:t>
      </w:r>
      <w:r>
        <w:rPr>
          <w:rFonts w:ascii="黑体" w:hAnsi="黑体" w:eastAsia="黑体"/>
          <w:sz w:val="28"/>
          <w:lang w:eastAsia="zh-CN"/>
        </w:rPr>
        <w:t>8</w:t>
      </w:r>
      <w:r>
        <w:rPr>
          <w:rFonts w:hint="eastAsia" w:ascii="黑体" w:hAnsi="黑体" w:eastAsia="黑体"/>
          <w:sz w:val="28"/>
          <w:lang w:eastAsia="zh-CN"/>
        </w:rPr>
        <w:t xml:space="preserve"> 退出eNetMain程序</w:t>
      </w:r>
      <w:bookmarkEnd w:id="141"/>
      <w:bookmarkEnd w:id="142"/>
      <w:bookmarkEnd w:id="143"/>
    </w:p>
    <w:p w14:paraId="14AF0AEA">
      <w:pPr>
        <w:spacing w:line="360" w:lineRule="auto"/>
        <w:ind w:firstLine="420" w:firstLineChars="200"/>
        <w:rPr>
          <w:rFonts w:ascii="宋体" w:hAnsi="宋体"/>
          <w:szCs w:val="21"/>
        </w:rPr>
      </w:pPr>
      <w:r>
        <w:rPr>
          <w:rFonts w:hint="eastAsia" w:ascii="宋体" w:hAnsi="宋体"/>
          <w:szCs w:val="21"/>
        </w:rPr>
        <w:t>1、点击eNetMain左上角的</w:t>
      </w:r>
      <w:r>
        <w:drawing>
          <wp:inline distT="0" distB="0" distL="0" distR="0">
            <wp:extent cx="181610" cy="179705"/>
            <wp:effectExtent l="0" t="0" r="8890" b="10795"/>
            <wp:docPr id="2384" name="图片 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 name="图片 2384"/>
                    <pic:cNvPicPr>
                      <a:picLocks noChangeAspect="1"/>
                    </pic:cNvPicPr>
                  </pic:nvPicPr>
                  <pic:blipFill>
                    <a:blip r:embed="rId174"/>
                    <a:stretch>
                      <a:fillRect/>
                    </a:stretch>
                  </pic:blipFill>
                  <pic:spPr>
                    <a:xfrm>
                      <a:off x="0" y="0"/>
                      <a:ext cx="181610" cy="179705"/>
                    </a:xfrm>
                    <a:prstGeom prst="rect">
                      <a:avLst/>
                    </a:prstGeom>
                  </pic:spPr>
                </pic:pic>
              </a:graphicData>
            </a:graphic>
          </wp:inline>
        </w:drawing>
      </w:r>
      <w:r>
        <w:rPr>
          <w:rFonts w:hint="eastAsia" w:ascii="宋体" w:hAnsi="宋体"/>
          <w:szCs w:val="21"/>
        </w:rPr>
        <w:t xml:space="preserve"> -&gt;退出按钮，退出eNetMain程序。</w:t>
      </w:r>
    </w:p>
    <w:p w14:paraId="67DB49B1">
      <w:pPr>
        <w:spacing w:line="360" w:lineRule="auto"/>
        <w:ind w:firstLine="420" w:firstLineChars="200"/>
        <w:rPr>
          <w:rFonts w:ascii="宋体" w:hAnsi="宋体"/>
          <w:szCs w:val="21"/>
        </w:rPr>
      </w:pPr>
      <w:r>
        <w:rPr>
          <w:rFonts w:hint="eastAsia" w:ascii="宋体" w:hAnsi="宋体"/>
          <w:szCs w:val="21"/>
        </w:rPr>
        <w:t>2、右击eNetMain托盘图标，在弹出菜单中选择退出，如4.1</w:t>
      </w:r>
      <w:r>
        <w:rPr>
          <w:rFonts w:hint="eastAsia" w:ascii="宋体" w:hAnsi="宋体"/>
          <w:szCs w:val="21"/>
          <w:lang w:val="en-US" w:eastAsia="zh-CN"/>
        </w:rPr>
        <w:t>8</w:t>
      </w:r>
      <w:r>
        <w:rPr>
          <w:rFonts w:hint="eastAsia" w:ascii="宋体" w:hAnsi="宋体"/>
          <w:szCs w:val="21"/>
        </w:rPr>
        <w:t>-图1所示。</w:t>
      </w:r>
    </w:p>
    <w:p w14:paraId="3CE838A7">
      <w:pPr>
        <w:spacing w:line="360" w:lineRule="auto"/>
        <w:jc w:val="center"/>
      </w:pPr>
      <w:r>
        <w:drawing>
          <wp:inline distT="0" distB="0" distL="114300" distR="114300">
            <wp:extent cx="1524000" cy="657225"/>
            <wp:effectExtent l="0" t="0" r="0" b="9525"/>
            <wp:docPr id="238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 name="图片 275"/>
                    <pic:cNvPicPr>
                      <a:picLocks noChangeAspect="1"/>
                    </pic:cNvPicPr>
                  </pic:nvPicPr>
                  <pic:blipFill>
                    <a:blip r:embed="rId175"/>
                    <a:stretch>
                      <a:fillRect/>
                    </a:stretch>
                  </pic:blipFill>
                  <pic:spPr>
                    <a:xfrm>
                      <a:off x="0" y="0"/>
                      <a:ext cx="1524000" cy="657225"/>
                    </a:xfrm>
                    <a:prstGeom prst="rect">
                      <a:avLst/>
                    </a:prstGeom>
                    <a:noFill/>
                    <a:ln>
                      <a:noFill/>
                    </a:ln>
                  </pic:spPr>
                </pic:pic>
              </a:graphicData>
            </a:graphic>
          </wp:inline>
        </w:drawing>
      </w:r>
    </w:p>
    <w:p w14:paraId="2B87C9BB">
      <w:pPr>
        <w:spacing w:line="360" w:lineRule="auto"/>
        <w:jc w:val="center"/>
        <w:rPr>
          <w:rFonts w:ascii="宋体" w:hAnsi="宋体"/>
          <w:szCs w:val="21"/>
        </w:rPr>
      </w:pPr>
      <w:r>
        <w:rPr>
          <w:rFonts w:hint="eastAsia" w:ascii="宋体" w:hAnsi="宋体"/>
          <w:szCs w:val="21"/>
        </w:rPr>
        <w:t>4.18-图1 退出</w:t>
      </w:r>
      <w:r>
        <w:rPr>
          <w:rFonts w:hint="eastAsia" w:ascii="宋体" w:hAnsi="宋体"/>
        </w:rPr>
        <w:t>eNetMain</w:t>
      </w:r>
      <w:r>
        <w:rPr>
          <w:rFonts w:hint="eastAsia" w:ascii="宋体" w:hAnsi="宋体"/>
          <w:szCs w:val="21"/>
        </w:rPr>
        <w:t>程序</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24F0E3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39AB0D53">
            <w:pPr>
              <w:jc w:val="center"/>
              <w:rPr>
                <w:rFonts w:ascii="宋体" w:hAnsi="宋体"/>
                <w:b/>
                <w:szCs w:val="21"/>
              </w:rPr>
            </w:pPr>
            <w:r>
              <w:rPr>
                <w:rFonts w:hint="eastAsia"/>
                <w:szCs w:val="21"/>
              </w:rPr>
              <w:drawing>
                <wp:inline distT="0" distB="0" distL="0" distR="0">
                  <wp:extent cx="370840" cy="370840"/>
                  <wp:effectExtent l="0" t="0" r="10160" b="10160"/>
                  <wp:docPr id="2386" name="图片 2386"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 name="图片 2386" descr="警告"/>
                          <pic:cNvPicPr>
                            <a:picLocks noChangeAspect="1" noChangeArrowheads="1"/>
                          </pic:cNvPicPr>
                        </pic:nvPicPr>
                        <pic:blipFill>
                          <a:blip r:embed="rId18"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0300EE20">
            <w:pPr>
              <w:rPr>
                <w:b/>
              </w:rPr>
            </w:pPr>
            <w:r>
              <w:rPr>
                <w:rFonts w:hint="eastAsia" w:ascii="宋体" w:hAnsi="宋体"/>
                <w:b/>
                <w:szCs w:val="21"/>
              </w:rPr>
              <w:t>请用户谨慎该操作，该操作会导致所有应用程序被强行退出运行。</w:t>
            </w:r>
          </w:p>
        </w:tc>
      </w:tr>
    </w:tbl>
    <w:p w14:paraId="19405E61">
      <w:pPr>
        <w:rPr>
          <w:rFonts w:ascii="宋体" w:hAnsi="宋体"/>
          <w:szCs w:val="21"/>
        </w:rPr>
      </w:pPr>
    </w:p>
    <w:p w14:paraId="4CA94A21">
      <w:pPr>
        <w:pStyle w:val="3"/>
        <w:pageBreakBefore/>
        <w:adjustRightInd w:val="0"/>
        <w:snapToGrid w:val="0"/>
        <w:spacing w:line="360" w:lineRule="auto"/>
        <w:rPr>
          <w:rFonts w:eastAsia="黑体"/>
          <w:sz w:val="32"/>
          <w:lang w:eastAsia="zh-CN"/>
        </w:rPr>
      </w:pPr>
      <w:bookmarkStart w:id="144" w:name="_Toc5590"/>
      <w:bookmarkStart w:id="145" w:name="_Toc30998"/>
      <w:bookmarkStart w:id="146" w:name="_Toc28263"/>
      <w:r>
        <w:rPr>
          <w:rFonts w:hint="eastAsia" w:eastAsia="黑体"/>
          <w:sz w:val="32"/>
          <w:lang w:eastAsia="zh-CN"/>
        </w:rPr>
        <w:t>5、集成开发环境（DCSdev）使用说明</w:t>
      </w:r>
      <w:bookmarkEnd w:id="144"/>
      <w:bookmarkEnd w:id="145"/>
      <w:bookmarkEnd w:id="146"/>
    </w:p>
    <w:p w14:paraId="7D76F64C">
      <w:pPr>
        <w:pStyle w:val="4"/>
        <w:spacing w:line="360" w:lineRule="auto"/>
        <w:rPr>
          <w:rFonts w:ascii="黑体" w:hAnsi="黑体" w:eastAsia="黑体"/>
          <w:sz w:val="28"/>
          <w:lang w:eastAsia="zh-CN"/>
        </w:rPr>
      </w:pPr>
      <w:bookmarkStart w:id="147" w:name="_Toc231"/>
      <w:bookmarkStart w:id="148" w:name="_Toc22259"/>
      <w:bookmarkStart w:id="149" w:name="_Toc29064"/>
      <w:r>
        <w:rPr>
          <w:rFonts w:hint="eastAsia" w:ascii="黑体" w:hAnsi="黑体" w:eastAsia="黑体"/>
          <w:sz w:val="28"/>
          <w:lang w:eastAsia="zh-CN"/>
        </w:rPr>
        <w:t>5.1 概述</w:t>
      </w:r>
      <w:bookmarkEnd w:id="147"/>
      <w:bookmarkEnd w:id="148"/>
      <w:bookmarkEnd w:id="149"/>
    </w:p>
    <w:p w14:paraId="4D3175D9">
      <w:pPr>
        <w:spacing w:line="360" w:lineRule="auto"/>
        <w:ind w:firstLine="424" w:firstLineChars="202"/>
        <w:rPr>
          <w:rFonts w:ascii="宋体" w:hAnsi="宋体"/>
        </w:rPr>
      </w:pPr>
      <w:r>
        <w:rPr>
          <w:rFonts w:hint="eastAsia" w:ascii="宋体" w:hAnsi="宋体"/>
        </w:rPr>
        <w:t>1、DCSdev为用户提供统一的集成开发环境，通过集成开发环境可以对安全区、报警区、事件、画面、配方、数据库、软件权限、网络等进行配置。</w:t>
      </w:r>
    </w:p>
    <w:p w14:paraId="509C64AD">
      <w:pPr>
        <w:pStyle w:val="4"/>
        <w:spacing w:line="360" w:lineRule="auto"/>
        <w:rPr>
          <w:rFonts w:ascii="黑体" w:hAnsi="黑体" w:eastAsia="黑体"/>
          <w:sz w:val="28"/>
          <w:lang w:eastAsia="zh-CN"/>
        </w:rPr>
      </w:pPr>
      <w:bookmarkStart w:id="150" w:name="_Toc4743"/>
      <w:bookmarkStart w:id="151" w:name="_Toc10743"/>
      <w:bookmarkStart w:id="152" w:name="_Toc24066"/>
      <w:r>
        <w:rPr>
          <w:rFonts w:hint="eastAsia" w:ascii="黑体" w:hAnsi="黑体" w:eastAsia="黑体"/>
          <w:sz w:val="28"/>
          <w:lang w:eastAsia="zh-CN"/>
        </w:rPr>
        <w:t>5.2 启动DCSdev程序</w:t>
      </w:r>
      <w:bookmarkEnd w:id="150"/>
      <w:bookmarkEnd w:id="151"/>
      <w:bookmarkEnd w:id="152"/>
    </w:p>
    <w:p w14:paraId="27F0A597">
      <w:pPr>
        <w:spacing w:line="360" w:lineRule="auto"/>
        <w:ind w:firstLine="424" w:firstLineChars="202"/>
        <w:rPr>
          <w:rFonts w:hint="eastAsia" w:ascii="宋体" w:hAnsi="宋体"/>
          <w:szCs w:val="21"/>
        </w:rPr>
      </w:pPr>
      <w:r>
        <w:rPr>
          <w:rFonts w:hint="eastAsia" w:ascii="宋体" w:hAnsi="宋体"/>
          <w:szCs w:val="21"/>
        </w:rPr>
        <w:t>启动DCSdev有</w:t>
      </w:r>
      <w:r>
        <w:rPr>
          <w:rFonts w:hint="eastAsia"/>
        </w:rPr>
        <w:t>两种</w:t>
      </w:r>
      <w:r>
        <w:rPr>
          <w:rFonts w:hint="eastAsia" w:ascii="宋体" w:hAnsi="宋体"/>
          <w:szCs w:val="21"/>
        </w:rPr>
        <w:t>方法，如下。</w:t>
      </w:r>
    </w:p>
    <w:p w14:paraId="79620ACD">
      <w:pPr>
        <w:spacing w:line="360" w:lineRule="auto"/>
        <w:ind w:firstLine="424" w:firstLineChars="202"/>
        <w:jc w:val="center"/>
        <w:rPr>
          <w:rFonts w:ascii="宋体" w:hAnsi="宋体"/>
          <w:szCs w:val="21"/>
        </w:rPr>
      </w:pPr>
      <w:r>
        <w:drawing>
          <wp:inline distT="0" distB="0" distL="0" distR="0">
            <wp:extent cx="4784725" cy="3780155"/>
            <wp:effectExtent l="0" t="0" r="15875" b="10795"/>
            <wp:docPr id="2387" name="图片 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 name="图片 2387"/>
                    <pic:cNvPicPr>
                      <a:picLocks noChangeAspect="1"/>
                    </pic:cNvPicPr>
                  </pic:nvPicPr>
                  <pic:blipFill>
                    <a:blip r:embed="rId176"/>
                    <a:stretch>
                      <a:fillRect/>
                    </a:stretch>
                  </pic:blipFill>
                  <pic:spPr>
                    <a:xfrm>
                      <a:off x="0" y="0"/>
                      <a:ext cx="4784725" cy="3780155"/>
                    </a:xfrm>
                    <a:prstGeom prst="rect">
                      <a:avLst/>
                    </a:prstGeom>
                  </pic:spPr>
                </pic:pic>
              </a:graphicData>
            </a:graphic>
          </wp:inline>
        </w:drawing>
      </w:r>
    </w:p>
    <w:p w14:paraId="18D24BC8">
      <w:pPr>
        <w:spacing w:line="360" w:lineRule="auto"/>
        <w:jc w:val="center"/>
        <w:rPr>
          <w:rFonts w:hint="eastAsia" w:ascii="宋体" w:hAnsi="宋体"/>
          <w:szCs w:val="21"/>
        </w:rPr>
      </w:pPr>
      <w:r>
        <w:rPr>
          <w:rFonts w:hint="eastAsia" w:ascii="宋体" w:hAnsi="宋体"/>
          <w:szCs w:val="21"/>
        </w:rPr>
        <w:t>5.2-图1 打开DCSdev程序方法一</w:t>
      </w:r>
    </w:p>
    <w:p w14:paraId="3F319958">
      <w:pPr>
        <w:spacing w:line="360" w:lineRule="auto"/>
        <w:ind w:firstLine="424" w:firstLineChars="202"/>
        <w:rPr>
          <w:rFonts w:ascii="宋体" w:hAnsi="宋体"/>
          <w:szCs w:val="21"/>
        </w:rPr>
      </w:pPr>
      <w:r>
        <w:rPr>
          <w:rFonts w:hint="eastAsia" w:ascii="宋体" w:hAnsi="宋体"/>
          <w:szCs w:val="21"/>
        </w:rPr>
        <w:t>方法一：鼠标左键单击eNetMain界面的“集成开发环境”按钮，如5.2-图1所示。</w:t>
      </w:r>
    </w:p>
    <w:p w14:paraId="5CB25736">
      <w:pPr>
        <w:spacing w:line="360" w:lineRule="auto"/>
        <w:ind w:firstLine="424" w:firstLineChars="202"/>
        <w:rPr>
          <w:rFonts w:ascii="宋体" w:hAnsi="宋体"/>
          <w:szCs w:val="21"/>
        </w:rPr>
      </w:pPr>
      <w:r>
        <w:rPr>
          <w:rFonts w:hint="eastAsia" w:ascii="宋体" w:hAnsi="宋体"/>
          <w:szCs w:val="21"/>
        </w:rPr>
        <w:t>方法二：鼠标左键单击eNetMain进程管理中IDE对应的启动按钮</w:t>
      </w:r>
      <w:r>
        <w:drawing>
          <wp:inline distT="0" distB="0" distL="0" distR="0">
            <wp:extent cx="179070" cy="179705"/>
            <wp:effectExtent l="0" t="0" r="11430" b="10795"/>
            <wp:docPr id="2388" name="图片 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 name="图片 2388"/>
                    <pic:cNvPicPr>
                      <a:picLocks noChangeAspect="1"/>
                    </pic:cNvPicPr>
                  </pic:nvPicPr>
                  <pic:blipFill>
                    <a:blip r:embed="rId177"/>
                    <a:stretch>
                      <a:fillRect/>
                    </a:stretch>
                  </pic:blipFill>
                  <pic:spPr>
                    <a:xfrm>
                      <a:off x="0" y="0"/>
                      <a:ext cx="179070" cy="179705"/>
                    </a:xfrm>
                    <a:prstGeom prst="rect">
                      <a:avLst/>
                    </a:prstGeom>
                  </pic:spPr>
                </pic:pic>
              </a:graphicData>
            </a:graphic>
          </wp:inline>
        </w:drawing>
      </w:r>
      <w:r>
        <w:rPr>
          <w:rFonts w:hint="eastAsia" w:ascii="宋体" w:hAnsi="宋体"/>
          <w:szCs w:val="21"/>
        </w:rPr>
        <w:t>，如5.2-图2所示。</w:t>
      </w:r>
    </w:p>
    <w:p w14:paraId="0D4567D3">
      <w:pPr>
        <w:spacing w:line="360" w:lineRule="auto"/>
        <w:jc w:val="center"/>
        <w:rPr>
          <w:rFonts w:ascii="宋体" w:hAnsi="宋体"/>
          <w:szCs w:val="21"/>
        </w:rPr>
      </w:pPr>
      <w:r>
        <w:drawing>
          <wp:inline distT="0" distB="0" distL="0" distR="0">
            <wp:extent cx="4783455" cy="3780155"/>
            <wp:effectExtent l="0" t="0" r="17145" b="10795"/>
            <wp:docPr id="2389" name="图片 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 name="图片 2389"/>
                    <pic:cNvPicPr>
                      <a:picLocks noChangeAspect="1"/>
                    </pic:cNvPicPr>
                  </pic:nvPicPr>
                  <pic:blipFill>
                    <a:blip r:embed="rId178"/>
                    <a:stretch>
                      <a:fillRect/>
                    </a:stretch>
                  </pic:blipFill>
                  <pic:spPr>
                    <a:xfrm>
                      <a:off x="0" y="0"/>
                      <a:ext cx="4783455" cy="3780155"/>
                    </a:xfrm>
                    <a:prstGeom prst="rect">
                      <a:avLst/>
                    </a:prstGeom>
                  </pic:spPr>
                </pic:pic>
              </a:graphicData>
            </a:graphic>
          </wp:inline>
        </w:drawing>
      </w:r>
    </w:p>
    <w:p w14:paraId="3A8F7898">
      <w:pPr>
        <w:spacing w:line="360" w:lineRule="auto"/>
        <w:jc w:val="center"/>
        <w:rPr>
          <w:rFonts w:ascii="宋体" w:hAnsi="宋体"/>
          <w:szCs w:val="21"/>
        </w:rPr>
      </w:pPr>
      <w:r>
        <w:rPr>
          <w:rFonts w:hint="eastAsia" w:ascii="宋体" w:hAnsi="宋体"/>
          <w:szCs w:val="21"/>
        </w:rPr>
        <w:t>5.2-图2 打开DCSdev程序方法二</w:t>
      </w:r>
    </w:p>
    <w:p w14:paraId="7FE5883D">
      <w:pPr>
        <w:spacing w:line="360" w:lineRule="auto"/>
        <w:jc w:val="center"/>
        <w:rPr>
          <w:rFonts w:ascii="宋体" w:hAnsi="宋体"/>
          <w:szCs w:val="21"/>
        </w:rPr>
      </w:pPr>
      <w:r>
        <w:drawing>
          <wp:inline distT="0" distB="0" distL="114300" distR="114300">
            <wp:extent cx="2409825" cy="1047750"/>
            <wp:effectExtent l="0" t="0" r="9525" b="0"/>
            <wp:docPr id="2391"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 name="图片 276"/>
                    <pic:cNvPicPr>
                      <a:picLocks noChangeAspect="1"/>
                    </pic:cNvPicPr>
                  </pic:nvPicPr>
                  <pic:blipFill>
                    <a:blip r:embed="rId179"/>
                    <a:stretch>
                      <a:fillRect/>
                    </a:stretch>
                  </pic:blipFill>
                  <pic:spPr>
                    <a:xfrm>
                      <a:off x="0" y="0"/>
                      <a:ext cx="2409825" cy="1047750"/>
                    </a:xfrm>
                    <a:prstGeom prst="rect">
                      <a:avLst/>
                    </a:prstGeom>
                    <a:noFill/>
                    <a:ln>
                      <a:noFill/>
                    </a:ln>
                  </pic:spPr>
                </pic:pic>
              </a:graphicData>
            </a:graphic>
          </wp:inline>
        </w:drawing>
      </w:r>
    </w:p>
    <w:p w14:paraId="52DD7526">
      <w:pPr>
        <w:spacing w:line="360" w:lineRule="auto"/>
        <w:jc w:val="center"/>
        <w:rPr>
          <w:rFonts w:ascii="宋体" w:hAnsi="宋体"/>
          <w:szCs w:val="21"/>
        </w:rPr>
      </w:pPr>
      <w:r>
        <w:rPr>
          <w:rFonts w:hint="eastAsia" w:ascii="宋体" w:hAnsi="宋体"/>
          <w:szCs w:val="21"/>
        </w:rPr>
        <w:t>5.2-图3 启动IDE异常</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3801E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23A2BAD4">
            <w:pPr>
              <w:jc w:val="center"/>
              <w:rPr>
                <w:rFonts w:ascii="宋体" w:hAnsi="宋体"/>
                <w:b/>
                <w:szCs w:val="21"/>
              </w:rPr>
            </w:pPr>
            <w:r>
              <w:rPr>
                <w:rFonts w:hint="eastAsia" w:ascii="宋体" w:hAnsi="宋体"/>
                <w:szCs w:val="21"/>
              </w:rPr>
              <w:drawing>
                <wp:inline distT="0" distB="0" distL="0" distR="0">
                  <wp:extent cx="370840" cy="370840"/>
                  <wp:effectExtent l="0" t="0" r="10160" b="10160"/>
                  <wp:docPr id="2393" name="图片 2393"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 name="图片 2393"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084DD121">
            <w:pPr>
              <w:rPr>
                <w:b/>
              </w:rPr>
            </w:pPr>
            <w:r>
              <w:rPr>
                <w:rFonts w:hint="eastAsia" w:ascii="宋体" w:hAnsi="宋体"/>
                <w:b/>
                <w:szCs w:val="21"/>
              </w:rPr>
              <w:t>若启动IDE时，弹出如5.2-图3所示的提示框，提示“未连接服务节点，无法启动IDE”，请检查服务节点eNetServer是否启动或检查配置的服务节点名称是否正确。</w:t>
            </w:r>
          </w:p>
        </w:tc>
      </w:tr>
    </w:tbl>
    <w:p w14:paraId="556DE57D">
      <w:pPr>
        <w:spacing w:line="360" w:lineRule="auto"/>
        <w:rPr>
          <w:rFonts w:ascii="宋体" w:hAnsi="宋体"/>
          <w:szCs w:val="21"/>
        </w:rPr>
      </w:pPr>
    </w:p>
    <w:p w14:paraId="4F553D7D">
      <w:pPr>
        <w:spacing w:line="360" w:lineRule="auto"/>
        <w:jc w:val="center"/>
        <w:rPr>
          <w:rFonts w:ascii="宋体" w:hAnsi="宋体"/>
          <w:szCs w:val="21"/>
        </w:rPr>
      </w:pPr>
      <w:r>
        <w:drawing>
          <wp:inline distT="0" distB="0" distL="114300" distR="114300">
            <wp:extent cx="4782185" cy="3780155"/>
            <wp:effectExtent l="0" t="0" r="18415" b="10795"/>
            <wp:docPr id="2394"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 name="图片 270"/>
                    <pic:cNvPicPr>
                      <a:picLocks noChangeAspect="1"/>
                    </pic:cNvPicPr>
                  </pic:nvPicPr>
                  <pic:blipFill>
                    <a:blip r:embed="rId133"/>
                    <a:srcRect t="571"/>
                    <a:stretch>
                      <a:fillRect/>
                    </a:stretch>
                  </pic:blipFill>
                  <pic:spPr>
                    <a:xfrm>
                      <a:off x="0" y="0"/>
                      <a:ext cx="4782185" cy="3780155"/>
                    </a:xfrm>
                    <a:prstGeom prst="rect">
                      <a:avLst/>
                    </a:prstGeom>
                    <a:noFill/>
                    <a:ln>
                      <a:noFill/>
                    </a:ln>
                  </pic:spPr>
                </pic:pic>
              </a:graphicData>
            </a:graphic>
          </wp:inline>
        </w:drawing>
      </w:r>
    </w:p>
    <w:p w14:paraId="24963909">
      <w:pPr>
        <w:spacing w:line="360" w:lineRule="auto"/>
        <w:jc w:val="center"/>
        <w:rPr>
          <w:rFonts w:ascii="宋体" w:hAnsi="宋体"/>
          <w:szCs w:val="21"/>
        </w:rPr>
      </w:pPr>
      <w:r>
        <w:rPr>
          <w:rFonts w:hint="eastAsia" w:ascii="宋体" w:hAnsi="宋体"/>
          <w:szCs w:val="21"/>
        </w:rPr>
        <w:t>5.2-图4 通信异常</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1E0D71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0FBB19F3">
            <w:pPr>
              <w:jc w:val="center"/>
              <w:rPr>
                <w:rFonts w:ascii="宋体" w:hAnsi="宋体"/>
                <w:b/>
                <w:szCs w:val="21"/>
              </w:rPr>
            </w:pPr>
            <w:r>
              <w:rPr>
                <w:rFonts w:hint="eastAsia" w:ascii="宋体" w:hAnsi="宋体"/>
                <w:szCs w:val="21"/>
              </w:rPr>
              <w:drawing>
                <wp:inline distT="0" distB="0" distL="0" distR="0">
                  <wp:extent cx="370840" cy="370840"/>
                  <wp:effectExtent l="0" t="0" r="10160" b="10160"/>
                  <wp:docPr id="2395" name="图片 2395"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 name="图片 2395"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35BDBC0B">
            <w:pPr>
              <w:rPr>
                <w:b/>
              </w:rPr>
            </w:pPr>
            <w:r>
              <w:rPr>
                <w:rFonts w:hint="eastAsia" w:ascii="宋体" w:hAnsi="宋体"/>
                <w:b/>
                <w:szCs w:val="21"/>
              </w:rPr>
              <w:t>若在使用IDE过程弹出，如5.2-图4所示的提示框，请检查服务节点eNetServer是否运行正常或通讯是否发生异常或eNetMain</w:t>
            </w:r>
            <w:r>
              <w:rPr>
                <w:rFonts w:ascii="宋体" w:hAnsi="宋体"/>
                <w:b/>
                <w:szCs w:val="21"/>
              </w:rPr>
              <w:t>目前处于运行模式</w:t>
            </w:r>
            <w:r>
              <w:rPr>
                <w:rFonts w:hint="eastAsia" w:ascii="宋体" w:hAnsi="宋体"/>
                <w:b/>
                <w:szCs w:val="21"/>
              </w:rPr>
              <w:t>。</w:t>
            </w:r>
          </w:p>
        </w:tc>
      </w:tr>
    </w:tbl>
    <w:p w14:paraId="2082C87B">
      <w:pPr>
        <w:spacing w:line="360" w:lineRule="auto"/>
        <w:rPr>
          <w:rFonts w:ascii="宋体" w:hAnsi="宋体"/>
          <w:szCs w:val="21"/>
        </w:rPr>
      </w:pPr>
    </w:p>
    <w:p w14:paraId="594C1AD1">
      <w:pPr>
        <w:pStyle w:val="4"/>
        <w:spacing w:line="360" w:lineRule="auto"/>
        <w:rPr>
          <w:rFonts w:ascii="黑体" w:hAnsi="黑体" w:eastAsia="黑体"/>
          <w:sz w:val="28"/>
          <w:lang w:eastAsia="zh-CN"/>
        </w:rPr>
      </w:pPr>
      <w:bookmarkStart w:id="153" w:name="_Toc31834"/>
      <w:bookmarkStart w:id="154" w:name="_Toc24212"/>
      <w:bookmarkStart w:id="155" w:name="_Toc11787"/>
      <w:r>
        <w:rPr>
          <w:rFonts w:hint="eastAsia" w:ascii="黑体" w:hAnsi="黑体" w:eastAsia="黑体"/>
          <w:sz w:val="28"/>
          <w:lang w:eastAsia="zh-CN"/>
        </w:rPr>
        <w:t>5.3 界面介绍</w:t>
      </w:r>
      <w:bookmarkEnd w:id="153"/>
      <w:bookmarkEnd w:id="154"/>
      <w:bookmarkEnd w:id="155"/>
    </w:p>
    <w:p w14:paraId="3F6BCDED">
      <w:pPr>
        <w:pStyle w:val="5"/>
        <w:adjustRightInd w:val="0"/>
        <w:snapToGrid w:val="0"/>
        <w:spacing w:line="360" w:lineRule="auto"/>
        <w:rPr>
          <w:rFonts w:ascii="黑体" w:eastAsia="黑体"/>
          <w:sz w:val="24"/>
          <w:lang w:eastAsia="zh-CN"/>
        </w:rPr>
      </w:pPr>
      <w:bookmarkStart w:id="156" w:name="_Toc24835"/>
      <w:bookmarkStart w:id="157" w:name="_Toc18333"/>
      <w:bookmarkStart w:id="158" w:name="_Toc8603"/>
      <w:r>
        <w:rPr>
          <w:rFonts w:hint="eastAsia" w:ascii="黑体" w:eastAsia="黑体"/>
          <w:sz w:val="24"/>
          <w:lang w:eastAsia="zh-CN"/>
        </w:rPr>
        <w:t>5.3.1 主界面</w:t>
      </w:r>
      <w:bookmarkEnd w:id="156"/>
      <w:bookmarkEnd w:id="157"/>
      <w:bookmarkEnd w:id="158"/>
    </w:p>
    <w:p w14:paraId="53F79075">
      <w:pPr>
        <w:spacing w:line="360" w:lineRule="auto"/>
        <w:ind w:firstLine="420" w:firstLineChars="200"/>
        <w:rPr>
          <w:rFonts w:ascii="宋体" w:hAnsi="宋体"/>
          <w:szCs w:val="21"/>
        </w:rPr>
      </w:pPr>
      <w:r>
        <w:rPr>
          <w:rFonts w:hint="eastAsia" w:ascii="宋体" w:hAnsi="宋体"/>
          <w:szCs w:val="21"/>
        </w:rPr>
        <w:t>1、集成开发环境的主界面，如5.3.1-图1所示。</w:t>
      </w:r>
    </w:p>
    <w:p w14:paraId="34F404F8">
      <w:pPr>
        <w:spacing w:line="360" w:lineRule="auto"/>
        <w:jc w:val="center"/>
        <w:rPr>
          <w:rFonts w:hint="eastAsia" w:eastAsia="宋体"/>
          <w:lang w:eastAsia="zh-CN"/>
        </w:rPr>
      </w:pPr>
      <w:r>
        <w:drawing>
          <wp:inline distT="0" distB="0" distL="114300" distR="114300">
            <wp:extent cx="4779645" cy="3780155"/>
            <wp:effectExtent l="0" t="0" r="1905" b="10795"/>
            <wp:docPr id="2396" name="图片 2396"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 name="图片 2396" descr="tempsnip"/>
                    <pic:cNvPicPr>
                      <a:picLocks noChangeAspect="1"/>
                    </pic:cNvPicPr>
                  </pic:nvPicPr>
                  <pic:blipFill>
                    <a:blip r:embed="rId180"/>
                    <a:stretch>
                      <a:fillRect/>
                    </a:stretch>
                  </pic:blipFill>
                  <pic:spPr>
                    <a:xfrm>
                      <a:off x="0" y="0"/>
                      <a:ext cx="4779645" cy="3780155"/>
                    </a:xfrm>
                    <a:prstGeom prst="rect">
                      <a:avLst/>
                    </a:prstGeom>
                  </pic:spPr>
                </pic:pic>
              </a:graphicData>
            </a:graphic>
          </wp:inline>
        </w:drawing>
      </w:r>
    </w:p>
    <w:p w14:paraId="391C7EF2">
      <w:pPr>
        <w:spacing w:line="360" w:lineRule="auto"/>
        <w:jc w:val="center"/>
      </w:pPr>
      <w:r>
        <w:rPr>
          <w:rFonts w:hint="eastAsia" w:ascii="宋体" w:hAnsi="宋体"/>
          <w:szCs w:val="21"/>
        </w:rPr>
        <w:t>5.3.1-图1 集成开发环境主界面</w:t>
      </w:r>
    </w:p>
    <w:p w14:paraId="1CF277F2">
      <w:pPr>
        <w:spacing w:line="360" w:lineRule="auto"/>
        <w:ind w:firstLine="854" w:firstLineChars="405"/>
        <w:rPr>
          <w:rFonts w:ascii="宋体" w:hAnsi="宋体"/>
          <w:szCs w:val="21"/>
        </w:rPr>
      </w:pPr>
      <w:r>
        <w:rPr>
          <w:rFonts w:hint="eastAsia" w:ascii="宋体" w:hAnsi="宋体"/>
          <w:b/>
          <w:szCs w:val="21"/>
        </w:rPr>
        <w:t>1</w:t>
      </w:r>
      <w:r>
        <w:rPr>
          <w:rFonts w:hint="eastAsia" w:ascii="宋体" w:hAnsi="宋体"/>
          <w:szCs w:val="21"/>
        </w:rPr>
        <w:t>——标题栏，显示软件名称。</w:t>
      </w:r>
    </w:p>
    <w:p w14:paraId="760F4390">
      <w:pPr>
        <w:spacing w:line="360" w:lineRule="auto"/>
        <w:ind w:firstLine="854" w:firstLineChars="405"/>
        <w:rPr>
          <w:rFonts w:ascii="宋体" w:hAnsi="宋体"/>
          <w:szCs w:val="21"/>
        </w:rPr>
      </w:pPr>
      <w:r>
        <w:rPr>
          <w:rFonts w:hint="eastAsia" w:ascii="宋体" w:hAnsi="宋体"/>
          <w:b/>
          <w:szCs w:val="21"/>
        </w:rPr>
        <w:t>2</w:t>
      </w:r>
      <w:r>
        <w:rPr>
          <w:rFonts w:hint="eastAsia" w:ascii="宋体" w:hAnsi="宋体"/>
          <w:szCs w:val="21"/>
        </w:rPr>
        <w:t>——菜单栏，包括文件、视图、语言</w:t>
      </w:r>
      <w:r>
        <w:rPr>
          <w:rFonts w:ascii="宋体" w:hAnsi="宋体"/>
          <w:szCs w:val="21"/>
        </w:rPr>
        <w:t>、</w:t>
      </w:r>
      <w:r>
        <w:rPr>
          <w:rFonts w:hint="eastAsia" w:ascii="宋体" w:hAnsi="宋体"/>
          <w:szCs w:val="21"/>
        </w:rPr>
        <w:t>帮助四个菜单，各栏菜单又包括若干个子菜单项。</w:t>
      </w:r>
    </w:p>
    <w:p w14:paraId="14EF3641">
      <w:pPr>
        <w:spacing w:line="360" w:lineRule="auto"/>
        <w:ind w:firstLine="854" w:firstLineChars="405"/>
        <w:rPr>
          <w:rFonts w:ascii="宋体" w:hAnsi="宋体"/>
          <w:szCs w:val="21"/>
        </w:rPr>
      </w:pPr>
      <w:r>
        <w:rPr>
          <w:rFonts w:hint="eastAsia" w:ascii="宋体" w:hAnsi="宋体"/>
          <w:b/>
          <w:szCs w:val="21"/>
        </w:rPr>
        <w:t>3</w:t>
      </w:r>
      <w:r>
        <w:rPr>
          <w:rFonts w:hint="eastAsia" w:ascii="宋体" w:hAnsi="宋体"/>
          <w:szCs w:val="21"/>
        </w:rPr>
        <w:t>——工具栏，将主菜单中一些常用菜单项以图标的形式排列，便于用户操作。</w:t>
      </w:r>
    </w:p>
    <w:p w14:paraId="7A9E784A">
      <w:pPr>
        <w:spacing w:line="360" w:lineRule="auto"/>
        <w:ind w:firstLine="854" w:firstLineChars="405"/>
        <w:rPr>
          <w:rFonts w:ascii="宋体" w:hAnsi="宋体"/>
          <w:szCs w:val="21"/>
        </w:rPr>
      </w:pPr>
      <w:r>
        <w:rPr>
          <w:rFonts w:hint="eastAsia" w:ascii="宋体" w:hAnsi="宋体"/>
          <w:b/>
          <w:szCs w:val="21"/>
        </w:rPr>
        <w:t>4</w:t>
      </w:r>
      <w:r>
        <w:rPr>
          <w:rFonts w:hint="eastAsia" w:ascii="宋体" w:hAnsi="宋体"/>
          <w:szCs w:val="21"/>
        </w:rPr>
        <w:t>——工程面板，显示当前工程文件中的目录信息。</w:t>
      </w:r>
    </w:p>
    <w:p w14:paraId="4B5DCB87">
      <w:pPr>
        <w:spacing w:line="360" w:lineRule="auto"/>
        <w:ind w:firstLine="854" w:firstLineChars="405"/>
        <w:rPr>
          <w:rFonts w:ascii="宋体" w:hAnsi="宋体"/>
          <w:szCs w:val="21"/>
        </w:rPr>
      </w:pPr>
      <w:r>
        <w:rPr>
          <w:rFonts w:hint="eastAsia" w:ascii="宋体" w:hAnsi="宋体"/>
          <w:b/>
          <w:szCs w:val="21"/>
        </w:rPr>
        <w:t>5</w:t>
      </w:r>
      <w:r>
        <w:rPr>
          <w:rFonts w:hint="eastAsia" w:ascii="宋体" w:hAnsi="宋体"/>
          <w:szCs w:val="21"/>
        </w:rPr>
        <w:t>——标签，显示所有被打开页面的页标签。</w:t>
      </w:r>
    </w:p>
    <w:p w14:paraId="54CDF516">
      <w:pPr>
        <w:spacing w:line="360" w:lineRule="auto"/>
        <w:ind w:firstLine="854" w:firstLineChars="405"/>
        <w:rPr>
          <w:rFonts w:ascii="宋体" w:hAnsi="宋体"/>
          <w:szCs w:val="21"/>
        </w:rPr>
      </w:pPr>
      <w:r>
        <w:rPr>
          <w:rFonts w:hint="eastAsia" w:ascii="宋体" w:hAnsi="宋体"/>
          <w:b/>
          <w:szCs w:val="21"/>
        </w:rPr>
        <w:t>6</w:t>
      </w:r>
      <w:r>
        <w:rPr>
          <w:rFonts w:hint="eastAsia" w:ascii="宋体" w:hAnsi="宋体"/>
          <w:szCs w:val="21"/>
        </w:rPr>
        <w:t>——文档区，双击工程目录中某个目录节点，在文档区显示其详细的信息。</w:t>
      </w:r>
    </w:p>
    <w:p w14:paraId="1E248AE6">
      <w:pPr>
        <w:spacing w:line="360" w:lineRule="auto"/>
        <w:ind w:firstLine="854" w:firstLineChars="405"/>
        <w:rPr>
          <w:rFonts w:ascii="宋体" w:hAnsi="宋体"/>
          <w:szCs w:val="21"/>
        </w:rPr>
      </w:pPr>
      <w:r>
        <w:rPr>
          <w:rFonts w:hint="eastAsia" w:ascii="宋体" w:hAnsi="宋体"/>
          <w:b/>
          <w:szCs w:val="21"/>
        </w:rPr>
        <w:t>7</w:t>
      </w:r>
      <w:r>
        <w:rPr>
          <w:rFonts w:hint="eastAsia" w:ascii="宋体" w:hAnsi="宋体"/>
          <w:szCs w:val="21"/>
        </w:rPr>
        <w:t>——状态栏，显示当前的界面状态。</w:t>
      </w:r>
    </w:p>
    <w:p w14:paraId="6B6AC057">
      <w:pPr>
        <w:pStyle w:val="5"/>
        <w:adjustRightInd w:val="0"/>
        <w:snapToGrid w:val="0"/>
        <w:spacing w:line="360" w:lineRule="auto"/>
        <w:rPr>
          <w:rFonts w:ascii="黑体" w:eastAsia="黑体"/>
          <w:sz w:val="24"/>
          <w:lang w:eastAsia="zh-CN"/>
        </w:rPr>
      </w:pPr>
      <w:bookmarkStart w:id="159" w:name="_Toc28598"/>
      <w:bookmarkStart w:id="160" w:name="_Toc6706"/>
      <w:bookmarkStart w:id="161" w:name="_Toc32240"/>
      <w:r>
        <w:rPr>
          <w:rFonts w:hint="eastAsia" w:ascii="黑体" w:eastAsia="黑体"/>
          <w:sz w:val="24"/>
          <w:lang w:eastAsia="zh-CN"/>
        </w:rPr>
        <w:t>5.3.2 标题栏</w:t>
      </w:r>
      <w:bookmarkEnd w:id="159"/>
      <w:bookmarkEnd w:id="160"/>
      <w:bookmarkEnd w:id="161"/>
    </w:p>
    <w:p w14:paraId="5AAB418D">
      <w:pPr>
        <w:spacing w:line="360" w:lineRule="auto"/>
        <w:ind w:firstLine="424" w:firstLineChars="202"/>
        <w:rPr>
          <w:rFonts w:ascii="宋体" w:hAnsi="宋体"/>
        </w:rPr>
      </w:pPr>
      <w:r>
        <w:rPr>
          <w:rFonts w:hint="eastAsia" w:ascii="宋体" w:hAnsi="宋体"/>
        </w:rPr>
        <w:t>1、标题栏如</w:t>
      </w:r>
      <w:r>
        <w:rPr>
          <w:rFonts w:hint="eastAsia" w:ascii="宋体" w:hAnsi="宋体"/>
          <w:szCs w:val="21"/>
        </w:rPr>
        <w:t>5.3.2-图1</w:t>
      </w:r>
      <w:r>
        <w:rPr>
          <w:rFonts w:hint="eastAsia" w:ascii="宋体" w:hAnsi="宋体"/>
        </w:rPr>
        <w:t>所示。</w:t>
      </w:r>
    </w:p>
    <w:p w14:paraId="54B791AA">
      <w:pPr>
        <w:spacing w:line="360" w:lineRule="auto"/>
        <w:jc w:val="center"/>
      </w:pPr>
      <w:r>
        <w:drawing>
          <wp:inline distT="0" distB="0" distL="114300" distR="114300">
            <wp:extent cx="4780915" cy="325755"/>
            <wp:effectExtent l="0" t="0" r="635" b="17145"/>
            <wp:docPr id="2398"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 name="图片 277"/>
                    <pic:cNvPicPr>
                      <a:picLocks noChangeAspect="1"/>
                    </pic:cNvPicPr>
                  </pic:nvPicPr>
                  <pic:blipFill>
                    <a:blip r:embed="rId181"/>
                    <a:stretch>
                      <a:fillRect/>
                    </a:stretch>
                  </pic:blipFill>
                  <pic:spPr>
                    <a:xfrm>
                      <a:off x="0" y="0"/>
                      <a:ext cx="4780915" cy="325755"/>
                    </a:xfrm>
                    <a:prstGeom prst="rect">
                      <a:avLst/>
                    </a:prstGeom>
                    <a:noFill/>
                    <a:ln>
                      <a:noFill/>
                    </a:ln>
                  </pic:spPr>
                </pic:pic>
              </a:graphicData>
            </a:graphic>
          </wp:inline>
        </w:drawing>
      </w:r>
      <w:r>
        <w:rPr>
          <w:rFonts w:hint="eastAsia"/>
        </w:rPr>
        <w:t xml:space="preserve"> </w:t>
      </w:r>
    </w:p>
    <w:p w14:paraId="29A9E188">
      <w:pPr>
        <w:spacing w:line="360" w:lineRule="auto"/>
        <w:jc w:val="center"/>
        <w:rPr>
          <w:rFonts w:ascii="宋体" w:hAnsi="宋体"/>
          <w:szCs w:val="21"/>
        </w:rPr>
      </w:pPr>
      <w:r>
        <w:rPr>
          <w:rFonts w:hint="eastAsia" w:ascii="宋体" w:hAnsi="宋体"/>
          <w:szCs w:val="21"/>
        </w:rPr>
        <w:t>5.3.2-图1 标题栏</w:t>
      </w:r>
    </w:p>
    <w:p w14:paraId="4E7F31C4">
      <w:pPr>
        <w:pStyle w:val="5"/>
        <w:adjustRightInd w:val="0"/>
        <w:snapToGrid w:val="0"/>
        <w:spacing w:line="360" w:lineRule="auto"/>
        <w:rPr>
          <w:rFonts w:ascii="黑体" w:eastAsia="黑体"/>
          <w:sz w:val="24"/>
          <w:lang w:eastAsia="zh-CN"/>
        </w:rPr>
      </w:pPr>
      <w:bookmarkStart w:id="162" w:name="_Toc12426"/>
      <w:bookmarkStart w:id="163" w:name="_Toc11453"/>
      <w:bookmarkStart w:id="164" w:name="_Toc12703"/>
      <w:r>
        <w:rPr>
          <w:rFonts w:hint="eastAsia" w:ascii="黑体" w:eastAsia="黑体"/>
          <w:sz w:val="24"/>
          <w:lang w:eastAsia="zh-CN"/>
        </w:rPr>
        <w:t>5.3.3 菜单栏</w:t>
      </w:r>
      <w:bookmarkEnd w:id="162"/>
      <w:bookmarkEnd w:id="163"/>
      <w:bookmarkEnd w:id="164"/>
    </w:p>
    <w:p w14:paraId="10048B8F">
      <w:pPr>
        <w:spacing w:line="360" w:lineRule="auto"/>
        <w:ind w:firstLine="424" w:firstLineChars="202"/>
      </w:pPr>
      <w:r>
        <w:rPr>
          <w:rFonts w:hint="eastAsia" w:ascii="宋体" w:hAnsi="宋体"/>
          <w:szCs w:val="21"/>
        </w:rPr>
        <w:t>菜单栏包括文件、编辑、视图、帮助四个菜单项，如5.3.3-图1所示，每个菜单项右边括号中的字母表示菜单项的快捷方式，同时按“Alt+快捷字母”即可打开菜单项，展示其子菜单的内容</w:t>
      </w:r>
      <w:r>
        <w:rPr>
          <w:rFonts w:hint="eastAsia"/>
        </w:rPr>
        <w:t>。</w:t>
      </w:r>
    </w:p>
    <w:p w14:paraId="62390C2B">
      <w:pPr>
        <w:spacing w:line="360" w:lineRule="auto"/>
        <w:jc w:val="center"/>
      </w:pPr>
      <w:r>
        <w:drawing>
          <wp:inline distT="0" distB="0" distL="114300" distR="114300">
            <wp:extent cx="2520315" cy="262890"/>
            <wp:effectExtent l="0" t="0" r="13335" b="3810"/>
            <wp:docPr id="2401"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 name="图片 278"/>
                    <pic:cNvPicPr>
                      <a:picLocks noChangeAspect="1"/>
                    </pic:cNvPicPr>
                  </pic:nvPicPr>
                  <pic:blipFill>
                    <a:blip r:embed="rId182"/>
                    <a:stretch>
                      <a:fillRect/>
                    </a:stretch>
                  </pic:blipFill>
                  <pic:spPr>
                    <a:xfrm>
                      <a:off x="0" y="0"/>
                      <a:ext cx="2520315" cy="262890"/>
                    </a:xfrm>
                    <a:prstGeom prst="rect">
                      <a:avLst/>
                    </a:prstGeom>
                    <a:noFill/>
                    <a:ln>
                      <a:noFill/>
                    </a:ln>
                  </pic:spPr>
                </pic:pic>
              </a:graphicData>
            </a:graphic>
          </wp:inline>
        </w:drawing>
      </w:r>
      <w:r>
        <w:t xml:space="preserve"> </w:t>
      </w:r>
    </w:p>
    <w:p w14:paraId="6C2F71DA">
      <w:pPr>
        <w:spacing w:line="360" w:lineRule="auto"/>
        <w:jc w:val="center"/>
        <w:rPr>
          <w:rFonts w:ascii="宋体" w:hAnsi="宋体"/>
          <w:szCs w:val="21"/>
        </w:rPr>
      </w:pPr>
      <w:r>
        <w:rPr>
          <w:rFonts w:hint="eastAsia" w:ascii="宋体" w:hAnsi="宋体"/>
          <w:szCs w:val="21"/>
        </w:rPr>
        <w:t>5.3.3-图1 菜单栏</w:t>
      </w:r>
    </w:p>
    <w:p w14:paraId="5AB5A958">
      <w:pPr>
        <w:spacing w:line="360" w:lineRule="auto"/>
        <w:ind w:firstLine="424" w:firstLineChars="202"/>
        <w:rPr>
          <w:rFonts w:ascii="宋体" w:hAnsi="宋体"/>
          <w:szCs w:val="21"/>
        </w:rPr>
      </w:pPr>
      <w:r>
        <w:rPr>
          <w:rFonts w:hint="eastAsia" w:ascii="宋体" w:hAnsi="宋体"/>
          <w:szCs w:val="21"/>
        </w:rPr>
        <w:t>1、文件(F)：按“Alt+F”键，弹出文件菜单下拉框，如5.3.3-图2所示，文件菜单包括“查找、保存所有、关闭</w:t>
      </w:r>
      <w:r>
        <w:rPr>
          <w:rFonts w:ascii="宋体" w:hAnsi="宋体"/>
          <w:szCs w:val="21"/>
        </w:rPr>
        <w:t>所有、</w:t>
      </w:r>
      <w:r>
        <w:rPr>
          <w:rFonts w:hint="eastAsia" w:ascii="宋体" w:hAnsi="宋体"/>
          <w:szCs w:val="21"/>
        </w:rPr>
        <w:t>退出”四个子菜单项。</w:t>
      </w:r>
    </w:p>
    <w:p w14:paraId="67ED67DA">
      <w:pPr>
        <w:spacing w:line="360" w:lineRule="auto"/>
        <w:jc w:val="center"/>
        <w:rPr>
          <w:rFonts w:ascii="宋体" w:hAnsi="宋体"/>
          <w:szCs w:val="21"/>
        </w:rPr>
      </w:pPr>
      <w:r>
        <w:drawing>
          <wp:inline distT="0" distB="0" distL="114300" distR="114300">
            <wp:extent cx="2520315" cy="1186180"/>
            <wp:effectExtent l="0" t="0" r="13335" b="13970"/>
            <wp:docPr id="2403"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 name="图片 279"/>
                    <pic:cNvPicPr>
                      <a:picLocks noChangeAspect="1"/>
                    </pic:cNvPicPr>
                  </pic:nvPicPr>
                  <pic:blipFill>
                    <a:blip r:embed="rId183"/>
                    <a:stretch>
                      <a:fillRect/>
                    </a:stretch>
                  </pic:blipFill>
                  <pic:spPr>
                    <a:xfrm>
                      <a:off x="0" y="0"/>
                      <a:ext cx="2520315" cy="1186180"/>
                    </a:xfrm>
                    <a:prstGeom prst="rect">
                      <a:avLst/>
                    </a:prstGeom>
                    <a:noFill/>
                    <a:ln>
                      <a:noFill/>
                    </a:ln>
                  </pic:spPr>
                </pic:pic>
              </a:graphicData>
            </a:graphic>
          </wp:inline>
        </w:drawing>
      </w:r>
    </w:p>
    <w:p w14:paraId="0BCEF052">
      <w:pPr>
        <w:spacing w:line="360" w:lineRule="auto"/>
        <w:jc w:val="center"/>
        <w:rPr>
          <w:rFonts w:ascii="宋体" w:hAnsi="宋体"/>
          <w:szCs w:val="21"/>
        </w:rPr>
      </w:pPr>
      <w:r>
        <w:rPr>
          <w:rFonts w:hint="eastAsia" w:ascii="宋体" w:hAnsi="宋体"/>
          <w:szCs w:val="21"/>
        </w:rPr>
        <w:t>5.3.3-图2 文件菜单下拉框</w:t>
      </w:r>
    </w:p>
    <w:p w14:paraId="5A1E5B7B">
      <w:pPr>
        <w:spacing w:line="240" w:lineRule="auto"/>
        <w:ind w:firstLine="850" w:firstLineChars="405"/>
        <w:rPr>
          <w:rFonts w:ascii="宋体" w:hAnsi="宋体"/>
          <w:szCs w:val="21"/>
        </w:rPr>
      </w:pPr>
      <w:r>
        <w:rPr>
          <w:rFonts w:hint="eastAsia" w:ascii="宋体" w:hAnsi="宋体"/>
          <w:szCs w:val="21"/>
        </w:rPr>
        <w:t>1） 查找：在当前</w:t>
      </w:r>
      <w:r>
        <w:rPr>
          <w:rFonts w:ascii="宋体" w:hAnsi="宋体"/>
          <w:szCs w:val="21"/>
        </w:rPr>
        <w:t>已开的</w:t>
      </w:r>
      <w:r>
        <w:rPr>
          <w:rFonts w:hint="eastAsia" w:ascii="宋体" w:hAnsi="宋体"/>
          <w:szCs w:val="21"/>
        </w:rPr>
        <w:t>所有</w:t>
      </w:r>
      <w:r>
        <w:rPr>
          <w:rFonts w:ascii="宋体" w:hAnsi="宋体"/>
          <w:szCs w:val="21"/>
        </w:rPr>
        <w:t>窗口中查找指定内容</w:t>
      </w:r>
      <w:r>
        <w:rPr>
          <w:rFonts w:hint="eastAsia" w:ascii="宋体" w:hAnsi="宋体"/>
          <w:szCs w:val="21"/>
        </w:rPr>
        <w:t>。</w:t>
      </w:r>
    </w:p>
    <w:p w14:paraId="398157B3">
      <w:pPr>
        <w:spacing w:line="240" w:lineRule="auto"/>
        <w:ind w:firstLine="850" w:firstLineChars="405"/>
        <w:rPr>
          <w:rFonts w:ascii="宋体" w:hAnsi="宋体"/>
          <w:szCs w:val="21"/>
        </w:rPr>
      </w:pPr>
      <w:r>
        <w:rPr>
          <w:rFonts w:hint="eastAsia" w:ascii="宋体" w:hAnsi="宋体"/>
          <w:szCs w:val="21"/>
        </w:rPr>
        <w:t>2） 保存所有：对所有修改过的工程进行保存。</w:t>
      </w:r>
    </w:p>
    <w:p w14:paraId="1F9B9A16">
      <w:pPr>
        <w:spacing w:line="240" w:lineRule="auto"/>
        <w:ind w:firstLine="850" w:firstLineChars="405"/>
        <w:rPr>
          <w:rFonts w:ascii="宋体" w:hAnsi="宋体"/>
          <w:szCs w:val="21"/>
        </w:rPr>
      </w:pPr>
      <w:r>
        <w:rPr>
          <w:rFonts w:hint="eastAsia" w:ascii="宋体" w:hAnsi="宋体"/>
          <w:szCs w:val="21"/>
        </w:rPr>
        <w:t>3） 关闭</w:t>
      </w:r>
      <w:r>
        <w:rPr>
          <w:rFonts w:ascii="宋体" w:hAnsi="宋体"/>
          <w:szCs w:val="21"/>
        </w:rPr>
        <w:t>所有</w:t>
      </w:r>
      <w:r>
        <w:rPr>
          <w:rFonts w:hint="eastAsia" w:ascii="宋体" w:hAnsi="宋体"/>
          <w:szCs w:val="21"/>
        </w:rPr>
        <w:t>：关闭</w:t>
      </w:r>
      <w:r>
        <w:rPr>
          <w:rFonts w:ascii="宋体" w:hAnsi="宋体"/>
          <w:szCs w:val="21"/>
        </w:rPr>
        <w:t>当前所有已打开的窗口</w:t>
      </w:r>
      <w:r>
        <w:rPr>
          <w:rFonts w:hint="eastAsia" w:ascii="宋体" w:hAnsi="宋体"/>
          <w:szCs w:val="21"/>
        </w:rPr>
        <w:t>。</w:t>
      </w:r>
    </w:p>
    <w:p w14:paraId="51E5C7D0">
      <w:pPr>
        <w:spacing w:line="240" w:lineRule="auto"/>
        <w:ind w:firstLine="850" w:firstLineChars="405"/>
        <w:rPr>
          <w:rFonts w:ascii="宋体" w:hAnsi="宋体"/>
          <w:szCs w:val="21"/>
        </w:rPr>
      </w:pPr>
      <w:r>
        <w:rPr>
          <w:rFonts w:hint="eastAsia" w:ascii="宋体" w:hAnsi="宋体"/>
          <w:szCs w:val="21"/>
        </w:rPr>
        <w:t>4） 退出：退出集成</w:t>
      </w:r>
      <w:r>
        <w:rPr>
          <w:rFonts w:ascii="宋体" w:hAnsi="宋体"/>
          <w:szCs w:val="21"/>
        </w:rPr>
        <w:t>开发环境</w:t>
      </w:r>
      <w:r>
        <w:rPr>
          <w:rFonts w:hint="eastAsia" w:ascii="宋体" w:hAnsi="宋体"/>
          <w:szCs w:val="21"/>
        </w:rPr>
        <w:t>。</w:t>
      </w:r>
    </w:p>
    <w:p w14:paraId="755F97C6">
      <w:pPr>
        <w:spacing w:line="360" w:lineRule="auto"/>
        <w:ind w:firstLine="424" w:firstLineChars="202"/>
        <w:rPr>
          <w:rFonts w:ascii="宋体" w:hAnsi="宋体"/>
          <w:szCs w:val="21"/>
        </w:rPr>
      </w:pPr>
      <w:r>
        <w:rPr>
          <w:rFonts w:hint="eastAsia" w:ascii="宋体" w:hAnsi="宋体"/>
          <w:szCs w:val="21"/>
        </w:rPr>
        <w:t>2、工程(</w:t>
      </w:r>
      <w:r>
        <w:rPr>
          <w:rFonts w:ascii="宋体" w:hAnsi="宋体"/>
          <w:szCs w:val="21"/>
        </w:rPr>
        <w:t>P</w:t>
      </w:r>
      <w:r>
        <w:rPr>
          <w:rFonts w:hint="eastAsia" w:ascii="宋体" w:hAnsi="宋体"/>
          <w:szCs w:val="21"/>
        </w:rPr>
        <w:t>)：按“Alt+</w:t>
      </w:r>
      <w:r>
        <w:rPr>
          <w:rFonts w:ascii="宋体" w:hAnsi="宋体"/>
          <w:szCs w:val="21"/>
        </w:rPr>
        <w:t>P</w:t>
      </w:r>
      <w:r>
        <w:rPr>
          <w:rFonts w:hint="eastAsia" w:ascii="宋体" w:hAnsi="宋体"/>
          <w:szCs w:val="21"/>
        </w:rPr>
        <w:t>”键，弹出工程菜单下拉框，如5.3.3-图</w:t>
      </w:r>
      <w:r>
        <w:rPr>
          <w:rFonts w:ascii="宋体" w:hAnsi="宋体"/>
          <w:szCs w:val="21"/>
        </w:rPr>
        <w:t>3</w:t>
      </w:r>
      <w:r>
        <w:rPr>
          <w:rFonts w:hint="eastAsia" w:ascii="宋体" w:hAnsi="宋体"/>
          <w:szCs w:val="21"/>
        </w:rPr>
        <w:t>所示，工程菜单包括“工程备份、工程还原、工程刷新、节点重载、</w:t>
      </w:r>
      <w:r>
        <w:rPr>
          <w:rFonts w:ascii="宋体" w:hAnsi="宋体"/>
          <w:szCs w:val="21"/>
        </w:rPr>
        <w:t>节点下装</w:t>
      </w:r>
      <w:r>
        <w:rPr>
          <w:rFonts w:hint="eastAsia" w:ascii="宋体" w:hAnsi="宋体"/>
          <w:szCs w:val="21"/>
        </w:rPr>
        <w:t>”五个子菜单项。</w:t>
      </w:r>
    </w:p>
    <w:p w14:paraId="0F87DE17">
      <w:pPr>
        <w:spacing w:line="360" w:lineRule="auto"/>
        <w:jc w:val="center"/>
        <w:rPr>
          <w:rFonts w:ascii="宋体" w:hAnsi="宋体"/>
          <w:szCs w:val="21"/>
        </w:rPr>
      </w:pPr>
      <w:r>
        <w:drawing>
          <wp:inline distT="0" distB="0" distL="114300" distR="114300">
            <wp:extent cx="2520315" cy="1639570"/>
            <wp:effectExtent l="0" t="0" r="13335" b="17780"/>
            <wp:docPr id="2423"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 name="图片 280"/>
                    <pic:cNvPicPr>
                      <a:picLocks noChangeAspect="1"/>
                    </pic:cNvPicPr>
                  </pic:nvPicPr>
                  <pic:blipFill>
                    <a:blip r:embed="rId184"/>
                    <a:stretch>
                      <a:fillRect/>
                    </a:stretch>
                  </pic:blipFill>
                  <pic:spPr>
                    <a:xfrm>
                      <a:off x="0" y="0"/>
                      <a:ext cx="2520315" cy="1639570"/>
                    </a:xfrm>
                    <a:prstGeom prst="rect">
                      <a:avLst/>
                    </a:prstGeom>
                    <a:noFill/>
                    <a:ln>
                      <a:noFill/>
                    </a:ln>
                  </pic:spPr>
                </pic:pic>
              </a:graphicData>
            </a:graphic>
          </wp:inline>
        </w:drawing>
      </w:r>
    </w:p>
    <w:p w14:paraId="7F74BABA">
      <w:pPr>
        <w:spacing w:line="360" w:lineRule="auto"/>
        <w:jc w:val="center"/>
        <w:rPr>
          <w:rFonts w:ascii="宋体" w:hAnsi="宋体"/>
          <w:szCs w:val="21"/>
        </w:rPr>
      </w:pPr>
      <w:r>
        <w:rPr>
          <w:rFonts w:hint="eastAsia" w:ascii="宋体" w:hAnsi="宋体"/>
          <w:szCs w:val="21"/>
        </w:rPr>
        <w:t>5.3.3-图</w:t>
      </w:r>
      <w:r>
        <w:rPr>
          <w:rFonts w:ascii="宋体" w:hAnsi="宋体"/>
          <w:szCs w:val="21"/>
        </w:rPr>
        <w:t>3</w:t>
      </w:r>
      <w:r>
        <w:rPr>
          <w:rFonts w:hint="eastAsia" w:ascii="宋体" w:hAnsi="宋体"/>
          <w:szCs w:val="21"/>
        </w:rPr>
        <w:t xml:space="preserve"> 工程菜单下拉框</w:t>
      </w:r>
    </w:p>
    <w:p w14:paraId="711ED4E6">
      <w:pPr>
        <w:spacing w:line="360" w:lineRule="auto"/>
        <w:ind w:firstLine="850" w:firstLineChars="405"/>
        <w:rPr>
          <w:rFonts w:ascii="宋体" w:hAnsi="宋体"/>
          <w:szCs w:val="21"/>
        </w:rPr>
      </w:pPr>
      <w:r>
        <w:rPr>
          <w:rFonts w:hint="eastAsia" w:ascii="宋体" w:hAnsi="宋体"/>
          <w:szCs w:val="21"/>
        </w:rPr>
        <w:t>1） 工程备份：对当前工程进行备份。</w:t>
      </w:r>
    </w:p>
    <w:p w14:paraId="7470970F">
      <w:pPr>
        <w:spacing w:line="360" w:lineRule="auto"/>
        <w:ind w:firstLine="850" w:firstLineChars="405"/>
        <w:rPr>
          <w:rFonts w:ascii="宋体" w:hAnsi="宋体"/>
          <w:szCs w:val="21"/>
        </w:rPr>
      </w:pPr>
      <w:r>
        <w:rPr>
          <w:rFonts w:hint="eastAsia" w:ascii="宋体" w:hAnsi="宋体"/>
          <w:szCs w:val="21"/>
        </w:rPr>
        <w:t>2)  工程还原：对当前工程进行还原操作。</w:t>
      </w:r>
    </w:p>
    <w:p w14:paraId="555455CD">
      <w:pPr>
        <w:spacing w:line="360" w:lineRule="auto"/>
        <w:ind w:firstLine="850" w:firstLineChars="405"/>
        <w:rPr>
          <w:rFonts w:ascii="宋体" w:hAnsi="宋体"/>
          <w:szCs w:val="21"/>
        </w:rPr>
      </w:pPr>
      <w:r>
        <w:rPr>
          <w:rFonts w:hint="eastAsia" w:ascii="宋体" w:hAnsi="宋体"/>
          <w:szCs w:val="21"/>
        </w:rPr>
        <w:t>3） 工程刷新：对当前工程进行刷新。</w:t>
      </w:r>
    </w:p>
    <w:p w14:paraId="4B6408A9">
      <w:pPr>
        <w:spacing w:line="360" w:lineRule="auto"/>
        <w:ind w:firstLine="850" w:firstLineChars="405"/>
        <w:rPr>
          <w:rFonts w:ascii="宋体" w:hAnsi="宋体"/>
          <w:szCs w:val="21"/>
        </w:rPr>
      </w:pPr>
      <w:r>
        <w:rPr>
          <w:rFonts w:hint="eastAsia" w:ascii="宋体" w:hAnsi="宋体"/>
          <w:szCs w:val="21"/>
        </w:rPr>
        <w:t>4） 节点重载：选择需要</w:t>
      </w:r>
      <w:r>
        <w:rPr>
          <w:rFonts w:ascii="宋体" w:hAnsi="宋体"/>
          <w:szCs w:val="21"/>
        </w:rPr>
        <w:t>重载的</w:t>
      </w:r>
      <w:r>
        <w:rPr>
          <w:rFonts w:hint="eastAsia" w:ascii="宋体" w:hAnsi="宋体"/>
          <w:szCs w:val="21"/>
        </w:rPr>
        <w:t>H</w:t>
      </w:r>
      <w:r>
        <w:rPr>
          <w:rFonts w:ascii="宋体" w:hAnsi="宋体"/>
          <w:szCs w:val="21"/>
        </w:rPr>
        <w:t>MI节点，执行</w:t>
      </w:r>
      <w:r>
        <w:rPr>
          <w:rFonts w:hint="eastAsia" w:ascii="宋体" w:hAnsi="宋体"/>
          <w:szCs w:val="21"/>
        </w:rPr>
        <w:t>重载</w:t>
      </w:r>
      <w:r>
        <w:rPr>
          <w:rFonts w:ascii="宋体" w:hAnsi="宋体"/>
          <w:szCs w:val="21"/>
        </w:rPr>
        <w:t>工作</w:t>
      </w:r>
      <w:r>
        <w:rPr>
          <w:rFonts w:hint="eastAsia" w:ascii="宋体" w:hAnsi="宋体"/>
          <w:szCs w:val="21"/>
        </w:rPr>
        <w:t>。</w:t>
      </w:r>
    </w:p>
    <w:p w14:paraId="61F4FB45">
      <w:pPr>
        <w:spacing w:line="360" w:lineRule="auto"/>
        <w:ind w:firstLine="850" w:firstLineChars="405"/>
        <w:rPr>
          <w:rFonts w:ascii="宋体" w:hAnsi="宋体"/>
          <w:szCs w:val="21"/>
        </w:rPr>
      </w:pPr>
      <w:r>
        <w:rPr>
          <w:rFonts w:hint="eastAsia" w:ascii="宋体" w:hAnsi="宋体"/>
          <w:szCs w:val="21"/>
        </w:rPr>
        <w:t>5） 节点下装：选择需要下装</w:t>
      </w:r>
      <w:r>
        <w:rPr>
          <w:rFonts w:ascii="宋体" w:hAnsi="宋体"/>
          <w:szCs w:val="21"/>
        </w:rPr>
        <w:t>的</w:t>
      </w:r>
      <w:r>
        <w:rPr>
          <w:rFonts w:hint="eastAsia" w:ascii="宋体" w:hAnsi="宋体"/>
          <w:szCs w:val="21"/>
        </w:rPr>
        <w:t>H</w:t>
      </w:r>
      <w:r>
        <w:rPr>
          <w:rFonts w:ascii="宋体" w:hAnsi="宋体"/>
          <w:szCs w:val="21"/>
        </w:rPr>
        <w:t>MI节点，执行</w:t>
      </w:r>
      <w:r>
        <w:rPr>
          <w:rFonts w:hint="eastAsia" w:ascii="宋体" w:hAnsi="宋体"/>
          <w:szCs w:val="21"/>
        </w:rPr>
        <w:t>下装</w:t>
      </w:r>
      <w:r>
        <w:rPr>
          <w:rFonts w:ascii="宋体" w:hAnsi="宋体"/>
          <w:szCs w:val="21"/>
        </w:rPr>
        <w:t>工作</w:t>
      </w:r>
      <w:r>
        <w:rPr>
          <w:rFonts w:hint="eastAsia" w:ascii="宋体" w:hAnsi="宋体"/>
          <w:szCs w:val="21"/>
        </w:rPr>
        <w:t>。</w:t>
      </w:r>
    </w:p>
    <w:p w14:paraId="1C567509">
      <w:pPr>
        <w:spacing w:line="360" w:lineRule="auto"/>
        <w:ind w:firstLine="424" w:firstLineChars="202"/>
        <w:rPr>
          <w:rFonts w:ascii="宋体" w:hAnsi="宋体"/>
          <w:szCs w:val="21"/>
        </w:rPr>
      </w:pPr>
      <w:r>
        <w:rPr>
          <w:rFonts w:hint="eastAsia" w:ascii="宋体" w:hAnsi="宋体"/>
          <w:szCs w:val="21"/>
        </w:rPr>
        <w:t>3、视图(</w:t>
      </w:r>
      <w:r>
        <w:rPr>
          <w:rFonts w:ascii="宋体" w:hAnsi="宋体"/>
          <w:szCs w:val="21"/>
        </w:rPr>
        <w:t>V</w:t>
      </w:r>
      <w:r>
        <w:rPr>
          <w:rFonts w:hint="eastAsia" w:ascii="宋体" w:hAnsi="宋体"/>
          <w:szCs w:val="21"/>
        </w:rPr>
        <w:t>)：按“Alt+</w:t>
      </w:r>
      <w:r>
        <w:rPr>
          <w:rFonts w:ascii="宋体" w:hAnsi="宋体"/>
          <w:szCs w:val="21"/>
        </w:rPr>
        <w:t>V</w:t>
      </w:r>
      <w:r>
        <w:rPr>
          <w:rFonts w:hint="eastAsia" w:ascii="宋体" w:hAnsi="宋体"/>
          <w:szCs w:val="21"/>
        </w:rPr>
        <w:t>”键，弹出视图菜单下拉框，如5.3.3-图</w:t>
      </w:r>
      <w:r>
        <w:rPr>
          <w:rFonts w:ascii="宋体" w:hAnsi="宋体"/>
          <w:szCs w:val="21"/>
        </w:rPr>
        <w:t>4</w:t>
      </w:r>
      <w:r>
        <w:rPr>
          <w:rFonts w:hint="eastAsia" w:ascii="宋体" w:hAnsi="宋体"/>
          <w:szCs w:val="21"/>
        </w:rPr>
        <w:t>所示，视图菜单包括“工程视图</w:t>
      </w:r>
      <w:r>
        <w:rPr>
          <w:rFonts w:ascii="宋体" w:hAnsi="宋体"/>
          <w:szCs w:val="21"/>
        </w:rPr>
        <w:t>、任务栏</w:t>
      </w:r>
      <w:r>
        <w:rPr>
          <w:rFonts w:hint="eastAsia" w:ascii="宋体" w:hAnsi="宋体"/>
          <w:szCs w:val="21"/>
        </w:rPr>
        <w:t>”两个子菜单项。</w:t>
      </w:r>
    </w:p>
    <w:p w14:paraId="04348BAF">
      <w:pPr>
        <w:spacing w:line="360" w:lineRule="auto"/>
        <w:jc w:val="center"/>
        <w:rPr>
          <w:rFonts w:ascii="宋体" w:hAnsi="宋体"/>
          <w:szCs w:val="21"/>
        </w:rPr>
      </w:pPr>
      <w:r>
        <w:drawing>
          <wp:inline distT="0" distB="0" distL="114300" distR="114300">
            <wp:extent cx="1440180" cy="647700"/>
            <wp:effectExtent l="0" t="0" r="7620" b="0"/>
            <wp:docPr id="2424" name="图片 281"/>
            <wp:cNvGraphicFramePr/>
            <a:graphic xmlns:a="http://schemas.openxmlformats.org/drawingml/2006/main">
              <a:graphicData uri="http://schemas.openxmlformats.org/drawingml/2006/picture">
                <pic:pic xmlns:pic="http://schemas.openxmlformats.org/drawingml/2006/picture">
                  <pic:nvPicPr>
                    <pic:cNvPr id="2424" name="图片 281"/>
                    <pic:cNvPicPr/>
                  </pic:nvPicPr>
                  <pic:blipFill>
                    <a:blip r:embed="rId185"/>
                    <a:stretch>
                      <a:fillRect/>
                    </a:stretch>
                  </pic:blipFill>
                  <pic:spPr>
                    <a:xfrm>
                      <a:off x="0" y="0"/>
                      <a:ext cx="1440180" cy="647700"/>
                    </a:xfrm>
                    <a:prstGeom prst="rect">
                      <a:avLst/>
                    </a:prstGeom>
                    <a:noFill/>
                    <a:ln>
                      <a:noFill/>
                    </a:ln>
                  </pic:spPr>
                </pic:pic>
              </a:graphicData>
            </a:graphic>
          </wp:inline>
        </w:drawing>
      </w:r>
    </w:p>
    <w:p w14:paraId="60AB5BB7">
      <w:pPr>
        <w:spacing w:line="360" w:lineRule="auto"/>
        <w:jc w:val="center"/>
        <w:rPr>
          <w:rFonts w:ascii="宋体" w:hAnsi="宋体"/>
          <w:szCs w:val="21"/>
        </w:rPr>
      </w:pPr>
      <w:r>
        <w:rPr>
          <w:rFonts w:hint="eastAsia" w:ascii="宋体" w:hAnsi="宋体"/>
          <w:szCs w:val="21"/>
        </w:rPr>
        <w:t>5.3.3-图</w:t>
      </w:r>
      <w:r>
        <w:rPr>
          <w:rFonts w:ascii="宋体" w:hAnsi="宋体"/>
          <w:szCs w:val="21"/>
        </w:rPr>
        <w:t>4</w:t>
      </w:r>
      <w:r>
        <w:rPr>
          <w:rFonts w:hint="eastAsia" w:ascii="宋体" w:hAnsi="宋体"/>
          <w:szCs w:val="21"/>
        </w:rPr>
        <w:t xml:space="preserve"> 视图菜单</w:t>
      </w:r>
    </w:p>
    <w:p w14:paraId="643E92EB">
      <w:pPr>
        <w:spacing w:line="360" w:lineRule="auto"/>
        <w:ind w:firstLine="850" w:firstLineChars="405"/>
        <w:rPr>
          <w:rFonts w:ascii="宋体" w:hAnsi="宋体"/>
          <w:szCs w:val="21"/>
        </w:rPr>
      </w:pPr>
      <w:r>
        <w:rPr>
          <w:rFonts w:hint="eastAsia" w:ascii="宋体" w:hAnsi="宋体"/>
          <w:szCs w:val="21"/>
        </w:rPr>
        <w:t>1） 工程</w:t>
      </w:r>
      <w:r>
        <w:rPr>
          <w:rFonts w:ascii="宋体" w:hAnsi="宋体"/>
          <w:szCs w:val="21"/>
        </w:rPr>
        <w:t>视图</w:t>
      </w:r>
      <w:r>
        <w:rPr>
          <w:rFonts w:hint="eastAsia" w:ascii="宋体" w:hAnsi="宋体"/>
          <w:szCs w:val="21"/>
        </w:rPr>
        <w:t>：选中该选项，则在DCSdev界面上显示工程面板。</w:t>
      </w:r>
    </w:p>
    <w:p w14:paraId="79A23DE7">
      <w:pPr>
        <w:spacing w:line="360" w:lineRule="auto"/>
        <w:ind w:firstLine="850" w:firstLineChars="405"/>
        <w:rPr>
          <w:rFonts w:ascii="宋体" w:hAnsi="宋体"/>
          <w:szCs w:val="21"/>
        </w:rPr>
      </w:pPr>
      <w:r>
        <w:rPr>
          <w:rFonts w:hint="eastAsia" w:ascii="宋体" w:hAnsi="宋体"/>
          <w:szCs w:val="21"/>
        </w:rPr>
        <w:t>2)  任务栏：选中该选项，则在标题栏前的方框中打上一个“√”，同时在DCSdev界面上显示状态栏。</w:t>
      </w:r>
    </w:p>
    <w:p w14:paraId="1ED7652E">
      <w:pPr>
        <w:spacing w:line="360" w:lineRule="auto"/>
        <w:ind w:firstLine="424" w:firstLineChars="202"/>
        <w:rPr>
          <w:rFonts w:ascii="宋体" w:hAnsi="宋体"/>
          <w:szCs w:val="21"/>
        </w:rPr>
      </w:pPr>
      <w:r>
        <w:rPr>
          <w:rFonts w:ascii="宋体" w:hAnsi="宋体"/>
          <w:szCs w:val="21"/>
        </w:rPr>
        <w:t>4</w:t>
      </w:r>
      <w:r>
        <w:rPr>
          <w:rFonts w:hint="eastAsia" w:ascii="宋体" w:hAnsi="宋体"/>
          <w:szCs w:val="21"/>
        </w:rPr>
        <w:t>、语言(</w:t>
      </w:r>
      <w:r>
        <w:rPr>
          <w:rFonts w:ascii="宋体" w:hAnsi="宋体"/>
          <w:szCs w:val="21"/>
        </w:rPr>
        <w:t>L</w:t>
      </w:r>
      <w:r>
        <w:rPr>
          <w:rFonts w:hint="eastAsia" w:ascii="宋体" w:hAnsi="宋体"/>
          <w:szCs w:val="21"/>
        </w:rPr>
        <w:t>)：按“Alt+</w:t>
      </w:r>
      <w:r>
        <w:rPr>
          <w:rFonts w:ascii="宋体" w:hAnsi="宋体"/>
          <w:szCs w:val="21"/>
        </w:rPr>
        <w:t>L</w:t>
      </w:r>
      <w:r>
        <w:rPr>
          <w:rFonts w:hint="eastAsia" w:ascii="宋体" w:hAnsi="宋体"/>
          <w:szCs w:val="21"/>
        </w:rPr>
        <w:t>”键，弹出语言菜单下拉框，如5.3.3-图5所示，语言菜单包括“选择语言”一个子菜单项。</w:t>
      </w:r>
    </w:p>
    <w:p w14:paraId="646890EF">
      <w:pPr>
        <w:spacing w:line="360" w:lineRule="auto"/>
        <w:jc w:val="center"/>
        <w:rPr>
          <w:rFonts w:ascii="宋体" w:hAnsi="宋体"/>
          <w:szCs w:val="21"/>
        </w:rPr>
      </w:pPr>
      <w:r>
        <w:drawing>
          <wp:inline distT="0" distB="0" distL="114300" distR="114300">
            <wp:extent cx="1440180" cy="647700"/>
            <wp:effectExtent l="0" t="0" r="7620" b="0"/>
            <wp:docPr id="2426" name="图片 282"/>
            <wp:cNvGraphicFramePr/>
            <a:graphic xmlns:a="http://schemas.openxmlformats.org/drawingml/2006/main">
              <a:graphicData uri="http://schemas.openxmlformats.org/drawingml/2006/picture">
                <pic:pic xmlns:pic="http://schemas.openxmlformats.org/drawingml/2006/picture">
                  <pic:nvPicPr>
                    <pic:cNvPr id="2426" name="图片 282"/>
                    <pic:cNvPicPr/>
                  </pic:nvPicPr>
                  <pic:blipFill>
                    <a:blip r:embed="rId186"/>
                    <a:stretch>
                      <a:fillRect/>
                    </a:stretch>
                  </pic:blipFill>
                  <pic:spPr>
                    <a:xfrm>
                      <a:off x="0" y="0"/>
                      <a:ext cx="1440180" cy="647700"/>
                    </a:xfrm>
                    <a:prstGeom prst="rect">
                      <a:avLst/>
                    </a:prstGeom>
                    <a:noFill/>
                    <a:ln>
                      <a:noFill/>
                    </a:ln>
                  </pic:spPr>
                </pic:pic>
              </a:graphicData>
            </a:graphic>
          </wp:inline>
        </w:drawing>
      </w:r>
    </w:p>
    <w:p w14:paraId="70E0DE27">
      <w:pPr>
        <w:spacing w:line="360" w:lineRule="auto"/>
        <w:jc w:val="center"/>
        <w:rPr>
          <w:rFonts w:ascii="宋体" w:hAnsi="宋体"/>
          <w:szCs w:val="21"/>
        </w:rPr>
      </w:pPr>
      <w:r>
        <w:rPr>
          <w:rFonts w:hint="eastAsia" w:ascii="宋体" w:hAnsi="宋体"/>
          <w:szCs w:val="21"/>
        </w:rPr>
        <w:t>5.3.3-图5 视图菜单</w:t>
      </w:r>
    </w:p>
    <w:p w14:paraId="629D0581">
      <w:pPr>
        <w:spacing w:line="360" w:lineRule="auto"/>
        <w:ind w:firstLine="850" w:firstLineChars="405"/>
        <w:rPr>
          <w:rFonts w:ascii="宋体" w:hAnsi="宋体"/>
          <w:szCs w:val="21"/>
        </w:rPr>
      </w:pPr>
      <w:r>
        <w:rPr>
          <w:rFonts w:hint="eastAsia" w:ascii="宋体" w:hAnsi="宋体"/>
          <w:szCs w:val="21"/>
        </w:rPr>
        <w:t>点击“选择</w:t>
      </w:r>
      <w:r>
        <w:rPr>
          <w:rFonts w:ascii="宋体" w:hAnsi="宋体"/>
          <w:szCs w:val="21"/>
        </w:rPr>
        <w:t>语言”</w:t>
      </w:r>
      <w:r>
        <w:rPr>
          <w:rFonts w:hint="eastAsia" w:ascii="宋体" w:hAnsi="宋体"/>
          <w:szCs w:val="21"/>
        </w:rPr>
        <w:t>，</w:t>
      </w:r>
      <w:r>
        <w:rPr>
          <w:rFonts w:ascii="宋体" w:hAnsi="宋体"/>
          <w:szCs w:val="21"/>
        </w:rPr>
        <w:t>弹出</w:t>
      </w:r>
      <w:r>
        <w:rPr>
          <w:rFonts w:hint="eastAsia" w:ascii="宋体" w:hAnsi="宋体"/>
          <w:szCs w:val="21"/>
        </w:rPr>
        <w:t>图5.3.3-图6所示</w:t>
      </w:r>
      <w:r>
        <w:rPr>
          <w:rFonts w:ascii="宋体" w:hAnsi="宋体"/>
          <w:szCs w:val="21"/>
        </w:rPr>
        <w:t>对话框，选择语言。</w:t>
      </w:r>
    </w:p>
    <w:p w14:paraId="36690222">
      <w:pPr>
        <w:spacing w:line="360" w:lineRule="auto"/>
        <w:jc w:val="center"/>
        <w:rPr>
          <w:rFonts w:ascii="宋体" w:hAnsi="宋体"/>
          <w:szCs w:val="21"/>
        </w:rPr>
      </w:pPr>
      <w:r>
        <w:drawing>
          <wp:inline distT="0" distB="0" distL="114300" distR="114300">
            <wp:extent cx="2676525" cy="2781300"/>
            <wp:effectExtent l="0" t="0" r="9525" b="0"/>
            <wp:docPr id="2427"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 name="图片 283"/>
                    <pic:cNvPicPr>
                      <a:picLocks noChangeAspect="1"/>
                    </pic:cNvPicPr>
                  </pic:nvPicPr>
                  <pic:blipFill>
                    <a:blip r:embed="rId187"/>
                    <a:stretch>
                      <a:fillRect/>
                    </a:stretch>
                  </pic:blipFill>
                  <pic:spPr>
                    <a:xfrm>
                      <a:off x="0" y="0"/>
                      <a:ext cx="2676525" cy="2781300"/>
                    </a:xfrm>
                    <a:prstGeom prst="rect">
                      <a:avLst/>
                    </a:prstGeom>
                    <a:noFill/>
                    <a:ln>
                      <a:noFill/>
                    </a:ln>
                  </pic:spPr>
                </pic:pic>
              </a:graphicData>
            </a:graphic>
          </wp:inline>
        </w:drawing>
      </w:r>
    </w:p>
    <w:p w14:paraId="3DD1D45C">
      <w:pPr>
        <w:spacing w:line="360" w:lineRule="auto"/>
        <w:jc w:val="center"/>
        <w:rPr>
          <w:rFonts w:ascii="宋体" w:hAnsi="宋体"/>
          <w:szCs w:val="21"/>
        </w:rPr>
      </w:pPr>
      <w:r>
        <w:rPr>
          <w:rFonts w:hint="eastAsia" w:ascii="宋体" w:hAnsi="宋体"/>
          <w:szCs w:val="21"/>
        </w:rPr>
        <w:t>图5.3.3-图6 选择</w:t>
      </w:r>
      <w:r>
        <w:rPr>
          <w:rFonts w:ascii="宋体" w:hAnsi="宋体"/>
          <w:szCs w:val="21"/>
        </w:rPr>
        <w:t>语言</w:t>
      </w:r>
    </w:p>
    <w:p w14:paraId="3D89EE9A">
      <w:pPr>
        <w:spacing w:line="360" w:lineRule="auto"/>
        <w:ind w:firstLine="424" w:firstLineChars="202"/>
        <w:rPr>
          <w:rFonts w:ascii="宋体" w:hAnsi="宋体"/>
          <w:szCs w:val="21"/>
        </w:rPr>
      </w:pPr>
      <w:r>
        <w:rPr>
          <w:rFonts w:ascii="宋体" w:hAnsi="宋体"/>
          <w:szCs w:val="21"/>
        </w:rPr>
        <w:t>5</w:t>
      </w:r>
      <w:r>
        <w:rPr>
          <w:rFonts w:hint="eastAsia" w:ascii="宋体" w:hAnsi="宋体"/>
          <w:szCs w:val="21"/>
        </w:rPr>
        <w:t>、帮助(H)：按“Alt+H”键，弹出帮助菜单下拉框，如5.3.3-图</w:t>
      </w:r>
      <w:r>
        <w:rPr>
          <w:rFonts w:ascii="宋体" w:hAnsi="宋体"/>
          <w:szCs w:val="21"/>
        </w:rPr>
        <w:t>7</w:t>
      </w:r>
      <w:r>
        <w:rPr>
          <w:rFonts w:hint="eastAsia" w:ascii="宋体" w:hAnsi="宋体"/>
          <w:szCs w:val="21"/>
        </w:rPr>
        <w:t>所示，帮助菜单只包括“关于”一个子菜单项。</w:t>
      </w:r>
    </w:p>
    <w:p w14:paraId="427547A1">
      <w:pPr>
        <w:spacing w:line="360" w:lineRule="auto"/>
        <w:jc w:val="center"/>
        <w:rPr>
          <w:rFonts w:ascii="宋体" w:hAnsi="宋体"/>
          <w:szCs w:val="21"/>
        </w:rPr>
      </w:pPr>
      <w:r>
        <w:drawing>
          <wp:inline distT="0" distB="0" distL="114300" distR="114300">
            <wp:extent cx="1440180" cy="647700"/>
            <wp:effectExtent l="0" t="0" r="7620" b="0"/>
            <wp:docPr id="2428"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 name="图片 284"/>
                    <pic:cNvPicPr>
                      <a:picLocks noChangeAspect="1"/>
                    </pic:cNvPicPr>
                  </pic:nvPicPr>
                  <pic:blipFill>
                    <a:blip r:embed="rId188"/>
                    <a:stretch>
                      <a:fillRect/>
                    </a:stretch>
                  </pic:blipFill>
                  <pic:spPr>
                    <a:xfrm>
                      <a:off x="0" y="0"/>
                      <a:ext cx="1440180" cy="647700"/>
                    </a:xfrm>
                    <a:prstGeom prst="rect">
                      <a:avLst/>
                    </a:prstGeom>
                    <a:noFill/>
                    <a:ln>
                      <a:noFill/>
                    </a:ln>
                  </pic:spPr>
                </pic:pic>
              </a:graphicData>
            </a:graphic>
          </wp:inline>
        </w:drawing>
      </w:r>
    </w:p>
    <w:p w14:paraId="451EABCD">
      <w:pPr>
        <w:spacing w:line="360" w:lineRule="auto"/>
        <w:jc w:val="center"/>
        <w:rPr>
          <w:rFonts w:ascii="宋体" w:hAnsi="宋体"/>
          <w:szCs w:val="21"/>
        </w:rPr>
      </w:pPr>
      <w:r>
        <w:rPr>
          <w:rFonts w:hint="eastAsia" w:ascii="宋体" w:hAnsi="宋体"/>
          <w:szCs w:val="21"/>
        </w:rPr>
        <w:t>5.3.3-图</w:t>
      </w:r>
      <w:r>
        <w:rPr>
          <w:rFonts w:ascii="宋体" w:hAnsi="宋体"/>
          <w:szCs w:val="21"/>
        </w:rPr>
        <w:t>7</w:t>
      </w:r>
      <w:r>
        <w:rPr>
          <w:rFonts w:hint="eastAsia" w:ascii="宋体" w:hAnsi="宋体"/>
          <w:szCs w:val="21"/>
        </w:rPr>
        <w:t xml:space="preserve"> 帮助子菜单</w:t>
      </w:r>
    </w:p>
    <w:p w14:paraId="718AA8FB">
      <w:pPr>
        <w:spacing w:line="360" w:lineRule="auto"/>
        <w:ind w:firstLine="850" w:firstLineChars="405"/>
        <w:rPr>
          <w:rFonts w:ascii="宋体" w:hAnsi="宋体"/>
          <w:szCs w:val="21"/>
        </w:rPr>
      </w:pPr>
      <w:r>
        <w:rPr>
          <w:rFonts w:hint="eastAsia" w:ascii="宋体" w:hAnsi="宋体"/>
          <w:szCs w:val="21"/>
        </w:rPr>
        <w:t>1） 关于：用于显示软件版本信息，如5.3.3-图</w:t>
      </w:r>
      <w:r>
        <w:rPr>
          <w:rFonts w:ascii="宋体" w:hAnsi="宋体"/>
          <w:szCs w:val="21"/>
        </w:rPr>
        <w:t>8</w:t>
      </w:r>
      <w:r>
        <w:rPr>
          <w:rFonts w:hint="eastAsia" w:ascii="宋体" w:hAnsi="宋体"/>
          <w:szCs w:val="21"/>
        </w:rPr>
        <w:t>所示。</w:t>
      </w:r>
    </w:p>
    <w:p w14:paraId="26155987">
      <w:pPr>
        <w:spacing w:line="360" w:lineRule="auto"/>
        <w:jc w:val="center"/>
        <w:rPr>
          <w:rFonts w:ascii="宋体" w:hAnsi="宋体"/>
          <w:szCs w:val="21"/>
        </w:rPr>
      </w:pPr>
      <w:r>
        <w:drawing>
          <wp:inline distT="0" distB="0" distL="114300" distR="114300">
            <wp:extent cx="4040505" cy="2773680"/>
            <wp:effectExtent l="0" t="0" r="17145" b="7620"/>
            <wp:docPr id="242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 name="图片 230"/>
                    <pic:cNvPicPr>
                      <a:picLocks noChangeAspect="1"/>
                    </pic:cNvPicPr>
                  </pic:nvPicPr>
                  <pic:blipFill>
                    <a:blip r:embed="rId189"/>
                    <a:stretch>
                      <a:fillRect/>
                    </a:stretch>
                  </pic:blipFill>
                  <pic:spPr>
                    <a:xfrm>
                      <a:off x="0" y="0"/>
                      <a:ext cx="4040505" cy="2773680"/>
                    </a:xfrm>
                    <a:prstGeom prst="rect">
                      <a:avLst/>
                    </a:prstGeom>
                    <a:noFill/>
                    <a:ln>
                      <a:noFill/>
                    </a:ln>
                  </pic:spPr>
                </pic:pic>
              </a:graphicData>
            </a:graphic>
          </wp:inline>
        </w:drawing>
      </w:r>
    </w:p>
    <w:p w14:paraId="7FD017A4">
      <w:pPr>
        <w:spacing w:line="360" w:lineRule="auto"/>
        <w:jc w:val="center"/>
        <w:rPr>
          <w:rFonts w:ascii="宋体" w:hAnsi="宋体"/>
          <w:szCs w:val="21"/>
        </w:rPr>
      </w:pPr>
      <w:r>
        <w:rPr>
          <w:rFonts w:hint="eastAsia" w:ascii="宋体" w:hAnsi="宋体"/>
          <w:szCs w:val="21"/>
        </w:rPr>
        <w:t>5.3.3-图</w:t>
      </w:r>
      <w:r>
        <w:rPr>
          <w:rFonts w:ascii="宋体" w:hAnsi="宋体"/>
          <w:szCs w:val="21"/>
        </w:rPr>
        <w:t>8</w:t>
      </w:r>
      <w:r>
        <w:rPr>
          <w:rFonts w:hint="eastAsia" w:ascii="宋体" w:hAnsi="宋体"/>
          <w:szCs w:val="21"/>
        </w:rPr>
        <w:t xml:space="preserve"> 版本信息</w:t>
      </w:r>
    </w:p>
    <w:p w14:paraId="3A0D7DEE">
      <w:pPr>
        <w:pStyle w:val="5"/>
        <w:adjustRightInd w:val="0"/>
        <w:snapToGrid w:val="0"/>
        <w:spacing w:line="360" w:lineRule="auto"/>
        <w:rPr>
          <w:rFonts w:ascii="黑体" w:eastAsia="黑体"/>
          <w:sz w:val="24"/>
          <w:lang w:eastAsia="zh-CN"/>
        </w:rPr>
      </w:pPr>
      <w:bookmarkStart w:id="165" w:name="_Toc30788"/>
      <w:bookmarkStart w:id="166" w:name="_Toc20945"/>
      <w:bookmarkStart w:id="167" w:name="_Toc6471"/>
      <w:r>
        <w:rPr>
          <w:rFonts w:hint="eastAsia" w:ascii="黑体" w:eastAsia="黑体"/>
          <w:sz w:val="24"/>
          <w:lang w:eastAsia="zh-CN"/>
        </w:rPr>
        <w:t>5.3.4 工具栏</w:t>
      </w:r>
      <w:bookmarkEnd w:id="165"/>
      <w:bookmarkEnd w:id="166"/>
      <w:bookmarkEnd w:id="167"/>
    </w:p>
    <w:p w14:paraId="67CE4EDE">
      <w:pPr>
        <w:spacing w:line="360" w:lineRule="auto"/>
        <w:ind w:firstLine="424" w:firstLineChars="202"/>
        <w:rPr>
          <w:rFonts w:ascii="宋体" w:hAnsi="宋体"/>
          <w:szCs w:val="21"/>
        </w:rPr>
      </w:pPr>
      <w:r>
        <w:rPr>
          <w:rFonts w:hint="eastAsia"/>
        </w:rPr>
        <w:t>工具栏</w:t>
      </w:r>
      <w:r>
        <w:rPr>
          <w:rFonts w:hint="eastAsia" w:ascii="宋体" w:hAnsi="宋体"/>
          <w:szCs w:val="21"/>
        </w:rPr>
        <w:t>主要是将主菜单中一些常用菜单项以图标的形式排列，便于用户操作，如5.3.4-图1所示。</w:t>
      </w:r>
    </w:p>
    <w:p w14:paraId="11EE8B90">
      <w:pPr>
        <w:spacing w:line="360" w:lineRule="auto"/>
        <w:jc w:val="center"/>
        <w:rPr>
          <w:rFonts w:ascii="宋体" w:hAnsi="宋体"/>
          <w:szCs w:val="21"/>
        </w:rPr>
      </w:pPr>
      <w:r>
        <w:t xml:space="preserve"> </w:t>
      </w:r>
      <w:r>
        <w:drawing>
          <wp:inline distT="0" distB="0" distL="114300" distR="114300">
            <wp:extent cx="2520315" cy="293370"/>
            <wp:effectExtent l="0" t="0" r="13335" b="11430"/>
            <wp:docPr id="2430"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 name="图片 286"/>
                    <pic:cNvPicPr>
                      <a:picLocks noChangeAspect="1"/>
                    </pic:cNvPicPr>
                  </pic:nvPicPr>
                  <pic:blipFill>
                    <a:blip r:embed="rId190"/>
                    <a:stretch>
                      <a:fillRect/>
                    </a:stretch>
                  </pic:blipFill>
                  <pic:spPr>
                    <a:xfrm>
                      <a:off x="0" y="0"/>
                      <a:ext cx="2520315" cy="293370"/>
                    </a:xfrm>
                    <a:prstGeom prst="rect">
                      <a:avLst/>
                    </a:prstGeom>
                    <a:noFill/>
                    <a:ln>
                      <a:noFill/>
                    </a:ln>
                  </pic:spPr>
                </pic:pic>
              </a:graphicData>
            </a:graphic>
          </wp:inline>
        </w:drawing>
      </w:r>
      <w:r>
        <w:rPr>
          <w:rFonts w:hint="eastAsia" w:ascii="宋体" w:hAnsi="宋体"/>
          <w:szCs w:val="21"/>
        </w:rPr>
        <w:t xml:space="preserve">                                                                </w:t>
      </w:r>
    </w:p>
    <w:p w14:paraId="560A5B61">
      <w:pPr>
        <w:spacing w:line="360" w:lineRule="auto"/>
        <w:jc w:val="center"/>
        <w:rPr>
          <w:rFonts w:ascii="宋体" w:hAnsi="宋体"/>
          <w:szCs w:val="21"/>
        </w:rPr>
      </w:pPr>
      <w:r>
        <w:rPr>
          <w:rFonts w:hint="eastAsia" w:ascii="宋体" w:hAnsi="宋体"/>
          <w:szCs w:val="21"/>
        </w:rPr>
        <w:t>5.3.4-图1 工具栏</w:t>
      </w:r>
    </w:p>
    <w:p w14:paraId="6D6978F4">
      <w:pPr>
        <w:spacing w:line="360" w:lineRule="auto"/>
        <w:ind w:firstLine="850" w:firstLineChars="405"/>
        <w:rPr>
          <w:rFonts w:ascii="宋体" w:hAnsi="宋体"/>
          <w:szCs w:val="21"/>
        </w:rPr>
      </w:pPr>
      <w:r>
        <w:rPr>
          <w:rFonts w:hint="eastAsia" w:ascii="宋体" w:hAnsi="宋体"/>
          <w:szCs w:val="21"/>
        </w:rPr>
        <w:t>1） 查找：在当前</w:t>
      </w:r>
      <w:r>
        <w:rPr>
          <w:rFonts w:ascii="宋体" w:hAnsi="宋体"/>
          <w:szCs w:val="21"/>
        </w:rPr>
        <w:t>已开的</w:t>
      </w:r>
      <w:r>
        <w:rPr>
          <w:rFonts w:hint="eastAsia" w:ascii="宋体" w:hAnsi="宋体"/>
          <w:szCs w:val="21"/>
        </w:rPr>
        <w:t>所有</w:t>
      </w:r>
      <w:r>
        <w:rPr>
          <w:rFonts w:ascii="宋体" w:hAnsi="宋体"/>
          <w:szCs w:val="21"/>
        </w:rPr>
        <w:t>窗口中查找指定内容</w:t>
      </w:r>
      <w:r>
        <w:rPr>
          <w:rFonts w:hint="eastAsia" w:ascii="宋体" w:hAnsi="宋体"/>
          <w:szCs w:val="21"/>
        </w:rPr>
        <w:t>。</w:t>
      </w:r>
    </w:p>
    <w:p w14:paraId="1B1CAA69">
      <w:pPr>
        <w:spacing w:line="360" w:lineRule="auto"/>
        <w:ind w:firstLine="850" w:firstLineChars="405"/>
        <w:rPr>
          <w:rFonts w:ascii="宋体" w:hAnsi="宋体"/>
          <w:szCs w:val="21"/>
        </w:rPr>
      </w:pPr>
      <w:r>
        <w:rPr>
          <w:rFonts w:hint="eastAsia" w:ascii="宋体" w:hAnsi="宋体"/>
          <w:szCs w:val="21"/>
        </w:rPr>
        <w:t>2） 全局</w:t>
      </w:r>
      <w:r>
        <w:rPr>
          <w:rFonts w:ascii="宋体" w:hAnsi="宋体"/>
          <w:szCs w:val="21"/>
        </w:rPr>
        <w:t>搜索</w:t>
      </w:r>
      <w:r>
        <w:rPr>
          <w:rFonts w:hint="eastAsia" w:ascii="宋体" w:hAnsi="宋体"/>
          <w:szCs w:val="21"/>
        </w:rPr>
        <w:t>：打开</w:t>
      </w:r>
      <w:r>
        <w:rPr>
          <w:rFonts w:ascii="宋体" w:hAnsi="宋体"/>
          <w:szCs w:val="21"/>
        </w:rPr>
        <w:t>全局搜索对话框，搜索指定测点</w:t>
      </w:r>
      <w:r>
        <w:rPr>
          <w:rFonts w:hint="eastAsia" w:ascii="宋体" w:hAnsi="宋体"/>
          <w:szCs w:val="21"/>
        </w:rPr>
        <w:t>。</w:t>
      </w:r>
    </w:p>
    <w:p w14:paraId="04167CFA">
      <w:pPr>
        <w:spacing w:line="360" w:lineRule="auto"/>
        <w:ind w:firstLine="850" w:firstLineChars="405"/>
        <w:rPr>
          <w:rFonts w:ascii="宋体" w:hAnsi="宋体"/>
          <w:szCs w:val="21"/>
        </w:rPr>
      </w:pPr>
      <w:r>
        <w:rPr>
          <w:rFonts w:hint="eastAsia" w:ascii="宋体" w:hAnsi="宋体"/>
          <w:szCs w:val="21"/>
        </w:rPr>
        <w:t>3） 保存所有：对所有修改过的工程进行保存。</w:t>
      </w:r>
    </w:p>
    <w:p w14:paraId="1D681241">
      <w:pPr>
        <w:spacing w:line="360" w:lineRule="auto"/>
        <w:ind w:firstLine="850" w:firstLineChars="405"/>
        <w:rPr>
          <w:rFonts w:ascii="宋体" w:hAnsi="宋体"/>
          <w:szCs w:val="21"/>
        </w:rPr>
      </w:pPr>
      <w:r>
        <w:rPr>
          <w:rFonts w:hint="eastAsia" w:ascii="宋体" w:hAnsi="宋体"/>
          <w:szCs w:val="21"/>
        </w:rPr>
        <w:t>4） 关闭</w:t>
      </w:r>
      <w:r>
        <w:rPr>
          <w:rFonts w:ascii="宋体" w:hAnsi="宋体"/>
          <w:szCs w:val="21"/>
        </w:rPr>
        <w:t>所有</w:t>
      </w:r>
      <w:r>
        <w:rPr>
          <w:rFonts w:hint="eastAsia" w:ascii="宋体" w:hAnsi="宋体"/>
          <w:szCs w:val="21"/>
        </w:rPr>
        <w:t>：关闭</w:t>
      </w:r>
      <w:r>
        <w:rPr>
          <w:rFonts w:ascii="宋体" w:hAnsi="宋体"/>
          <w:szCs w:val="21"/>
        </w:rPr>
        <w:t>当前所有已打开的窗口</w:t>
      </w:r>
      <w:r>
        <w:rPr>
          <w:rFonts w:hint="eastAsia" w:ascii="宋体" w:hAnsi="宋体"/>
          <w:szCs w:val="21"/>
        </w:rPr>
        <w:t>。</w:t>
      </w:r>
    </w:p>
    <w:p w14:paraId="6ABFC6E6">
      <w:pPr>
        <w:spacing w:line="360" w:lineRule="auto"/>
        <w:ind w:firstLine="850" w:firstLineChars="405"/>
        <w:rPr>
          <w:rFonts w:ascii="宋体" w:hAnsi="宋体"/>
          <w:szCs w:val="21"/>
        </w:rPr>
      </w:pPr>
      <w:r>
        <w:rPr>
          <w:rFonts w:hint="eastAsia" w:ascii="宋体" w:hAnsi="宋体"/>
          <w:szCs w:val="21"/>
        </w:rPr>
        <w:t>5） 工程备份：对当前工程进行备份。</w:t>
      </w:r>
    </w:p>
    <w:p w14:paraId="16C9C27C">
      <w:pPr>
        <w:spacing w:line="360" w:lineRule="auto"/>
        <w:ind w:firstLine="850" w:firstLineChars="405"/>
        <w:rPr>
          <w:rFonts w:ascii="宋体" w:hAnsi="宋体"/>
          <w:szCs w:val="21"/>
        </w:rPr>
      </w:pPr>
      <w:r>
        <w:rPr>
          <w:rFonts w:hint="eastAsia" w:ascii="宋体" w:hAnsi="宋体"/>
          <w:szCs w:val="21"/>
        </w:rPr>
        <w:t>6)  工程还原：对当前工程进行还原操作。</w:t>
      </w:r>
    </w:p>
    <w:p w14:paraId="35A3EC94">
      <w:pPr>
        <w:spacing w:line="360" w:lineRule="auto"/>
        <w:ind w:firstLine="850" w:firstLineChars="405"/>
        <w:rPr>
          <w:rFonts w:ascii="宋体" w:hAnsi="宋体"/>
          <w:szCs w:val="21"/>
        </w:rPr>
      </w:pPr>
      <w:r>
        <w:rPr>
          <w:rFonts w:ascii="宋体" w:hAnsi="宋体"/>
          <w:szCs w:val="21"/>
        </w:rPr>
        <w:t>7</w:t>
      </w:r>
      <w:r>
        <w:rPr>
          <w:rFonts w:hint="eastAsia" w:ascii="宋体" w:hAnsi="宋体"/>
          <w:szCs w:val="21"/>
        </w:rPr>
        <w:t>） 节点重载：选择需要</w:t>
      </w:r>
      <w:r>
        <w:rPr>
          <w:rFonts w:ascii="宋体" w:hAnsi="宋体"/>
          <w:szCs w:val="21"/>
        </w:rPr>
        <w:t>重载的</w:t>
      </w:r>
      <w:r>
        <w:rPr>
          <w:rFonts w:hint="eastAsia" w:ascii="宋体" w:hAnsi="宋体"/>
          <w:szCs w:val="21"/>
        </w:rPr>
        <w:t>H</w:t>
      </w:r>
      <w:r>
        <w:rPr>
          <w:rFonts w:ascii="宋体" w:hAnsi="宋体"/>
          <w:szCs w:val="21"/>
        </w:rPr>
        <w:t>MI节点，执行</w:t>
      </w:r>
      <w:r>
        <w:rPr>
          <w:rFonts w:hint="eastAsia" w:ascii="宋体" w:hAnsi="宋体"/>
          <w:szCs w:val="21"/>
        </w:rPr>
        <w:t>重载</w:t>
      </w:r>
      <w:r>
        <w:rPr>
          <w:rFonts w:ascii="宋体" w:hAnsi="宋体"/>
          <w:szCs w:val="21"/>
        </w:rPr>
        <w:t>工作</w:t>
      </w:r>
      <w:r>
        <w:rPr>
          <w:rFonts w:hint="eastAsia" w:ascii="宋体" w:hAnsi="宋体"/>
          <w:szCs w:val="21"/>
        </w:rPr>
        <w:t>。</w:t>
      </w:r>
    </w:p>
    <w:p w14:paraId="3CD0FC42">
      <w:pPr>
        <w:spacing w:line="360" w:lineRule="auto"/>
        <w:ind w:firstLine="850" w:firstLineChars="405"/>
        <w:rPr>
          <w:rFonts w:ascii="宋体" w:hAnsi="宋体"/>
          <w:szCs w:val="21"/>
        </w:rPr>
      </w:pPr>
      <w:r>
        <w:rPr>
          <w:rFonts w:ascii="宋体" w:hAnsi="宋体"/>
          <w:szCs w:val="21"/>
        </w:rPr>
        <w:t>8</w:t>
      </w:r>
      <w:r>
        <w:rPr>
          <w:rFonts w:hint="eastAsia" w:ascii="宋体" w:hAnsi="宋体"/>
          <w:szCs w:val="21"/>
        </w:rPr>
        <w:t>） 节点下装：选择需要下装</w:t>
      </w:r>
      <w:r>
        <w:rPr>
          <w:rFonts w:ascii="宋体" w:hAnsi="宋体"/>
          <w:szCs w:val="21"/>
        </w:rPr>
        <w:t>的</w:t>
      </w:r>
      <w:r>
        <w:rPr>
          <w:rFonts w:hint="eastAsia" w:ascii="宋体" w:hAnsi="宋体"/>
          <w:szCs w:val="21"/>
        </w:rPr>
        <w:t>H</w:t>
      </w:r>
      <w:r>
        <w:rPr>
          <w:rFonts w:ascii="宋体" w:hAnsi="宋体"/>
          <w:szCs w:val="21"/>
        </w:rPr>
        <w:t>MI节点，执行</w:t>
      </w:r>
      <w:r>
        <w:rPr>
          <w:rFonts w:hint="eastAsia" w:ascii="宋体" w:hAnsi="宋体"/>
          <w:szCs w:val="21"/>
        </w:rPr>
        <w:t>下装</w:t>
      </w:r>
      <w:r>
        <w:rPr>
          <w:rFonts w:ascii="宋体" w:hAnsi="宋体"/>
          <w:szCs w:val="21"/>
        </w:rPr>
        <w:t>工作</w:t>
      </w:r>
      <w:r>
        <w:rPr>
          <w:rFonts w:hint="eastAsia" w:ascii="宋体" w:hAnsi="宋体"/>
          <w:szCs w:val="21"/>
        </w:rPr>
        <w:t>。</w:t>
      </w:r>
    </w:p>
    <w:p w14:paraId="4B0D6B8F">
      <w:pPr>
        <w:spacing w:line="360" w:lineRule="auto"/>
        <w:ind w:firstLine="850" w:firstLineChars="405"/>
        <w:rPr>
          <w:rFonts w:ascii="宋体" w:hAnsi="宋体"/>
          <w:szCs w:val="21"/>
        </w:rPr>
      </w:pPr>
      <w:r>
        <w:rPr>
          <w:rFonts w:hint="eastAsia" w:ascii="宋体" w:hAnsi="宋体"/>
          <w:szCs w:val="21"/>
        </w:rPr>
        <w:t>9） 关于：打开</w:t>
      </w:r>
      <w:r>
        <w:rPr>
          <w:rFonts w:ascii="宋体" w:hAnsi="宋体"/>
          <w:szCs w:val="21"/>
        </w:rPr>
        <w:t>关于对话框，</w:t>
      </w:r>
      <w:r>
        <w:rPr>
          <w:rFonts w:hint="eastAsia" w:ascii="宋体" w:hAnsi="宋体"/>
          <w:szCs w:val="21"/>
        </w:rPr>
        <w:t>显示软件版本信息。</w:t>
      </w:r>
    </w:p>
    <w:p w14:paraId="746E477A">
      <w:pPr>
        <w:pStyle w:val="5"/>
        <w:adjustRightInd w:val="0"/>
        <w:snapToGrid w:val="0"/>
        <w:spacing w:line="360" w:lineRule="auto"/>
        <w:rPr>
          <w:rFonts w:ascii="黑体" w:eastAsia="黑体"/>
          <w:sz w:val="24"/>
          <w:lang w:eastAsia="zh-CN"/>
        </w:rPr>
      </w:pPr>
      <w:bookmarkStart w:id="168" w:name="_Toc6316"/>
      <w:bookmarkStart w:id="169" w:name="_Toc16881"/>
      <w:bookmarkStart w:id="170" w:name="_Toc18950"/>
      <w:r>
        <w:rPr>
          <w:rFonts w:hint="eastAsia" w:ascii="黑体" w:eastAsia="黑体"/>
          <w:sz w:val="24"/>
          <w:lang w:eastAsia="zh-CN"/>
        </w:rPr>
        <w:t>5.3.5 文档区</w:t>
      </w:r>
      <w:bookmarkEnd w:id="168"/>
      <w:bookmarkEnd w:id="169"/>
      <w:bookmarkEnd w:id="170"/>
    </w:p>
    <w:p w14:paraId="7B9C30BE">
      <w:pPr>
        <w:spacing w:line="360" w:lineRule="auto"/>
        <w:ind w:firstLine="424" w:firstLineChars="202"/>
      </w:pPr>
      <w:r>
        <w:rPr>
          <w:rFonts w:hint="eastAsia"/>
        </w:rPr>
        <w:t>1、文档区，如</w:t>
      </w:r>
      <w:r>
        <w:rPr>
          <w:rFonts w:hint="eastAsia" w:ascii="宋体" w:hAnsi="宋体"/>
          <w:szCs w:val="21"/>
        </w:rPr>
        <w:t>5.3.5-图1</w:t>
      </w:r>
      <w:r>
        <w:rPr>
          <w:rFonts w:hint="eastAsia"/>
        </w:rPr>
        <w:t>所示。</w:t>
      </w:r>
    </w:p>
    <w:p w14:paraId="4AEB2314">
      <w:pPr>
        <w:spacing w:line="360" w:lineRule="auto"/>
        <w:jc w:val="center"/>
        <w:rPr>
          <w:rFonts w:hint="default" w:eastAsia="宋体"/>
          <w:lang w:val="en-US" w:eastAsia="zh-CN"/>
        </w:rPr>
      </w:pPr>
      <w:r>
        <w:drawing>
          <wp:inline distT="0" distB="0" distL="114300" distR="114300">
            <wp:extent cx="2809240" cy="2505710"/>
            <wp:effectExtent l="0" t="0" r="10160" b="8890"/>
            <wp:docPr id="2431"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 name="图片 232"/>
                    <pic:cNvPicPr>
                      <a:picLocks noChangeAspect="1"/>
                    </pic:cNvPicPr>
                  </pic:nvPicPr>
                  <pic:blipFill>
                    <a:blip r:embed="rId191"/>
                    <a:stretch>
                      <a:fillRect/>
                    </a:stretch>
                  </pic:blipFill>
                  <pic:spPr>
                    <a:xfrm>
                      <a:off x="0" y="0"/>
                      <a:ext cx="2809240" cy="2505710"/>
                    </a:xfrm>
                    <a:prstGeom prst="rect">
                      <a:avLst/>
                    </a:prstGeom>
                    <a:noFill/>
                    <a:ln>
                      <a:noFill/>
                    </a:ln>
                  </pic:spPr>
                </pic:pic>
              </a:graphicData>
            </a:graphic>
          </wp:inline>
        </w:drawing>
      </w:r>
      <w:r>
        <w:t xml:space="preserve"> </w:t>
      </w:r>
    </w:p>
    <w:p w14:paraId="73DF5494">
      <w:pPr>
        <w:spacing w:line="360" w:lineRule="auto"/>
        <w:jc w:val="center"/>
        <w:rPr>
          <w:rFonts w:ascii="宋体" w:hAnsi="宋体"/>
          <w:szCs w:val="21"/>
        </w:rPr>
      </w:pPr>
      <w:r>
        <w:rPr>
          <w:rFonts w:hint="eastAsia" w:ascii="宋体" w:hAnsi="宋体"/>
          <w:szCs w:val="21"/>
        </w:rPr>
        <w:t>5.3.5-图1 文档区</w:t>
      </w:r>
    </w:p>
    <w:p w14:paraId="7CE7571B">
      <w:pPr>
        <w:pStyle w:val="4"/>
        <w:spacing w:line="360" w:lineRule="auto"/>
        <w:rPr>
          <w:rFonts w:ascii="黑体" w:hAnsi="黑体" w:eastAsia="黑体"/>
          <w:sz w:val="28"/>
          <w:lang w:eastAsia="zh-CN"/>
        </w:rPr>
      </w:pPr>
      <w:bookmarkStart w:id="171" w:name="_Toc14365"/>
      <w:bookmarkStart w:id="172" w:name="_Toc15972"/>
      <w:bookmarkStart w:id="173" w:name="_Toc26082"/>
      <w:r>
        <w:rPr>
          <w:rFonts w:hint="eastAsia" w:ascii="黑体" w:hAnsi="黑体" w:eastAsia="黑体"/>
          <w:sz w:val="28"/>
          <w:lang w:eastAsia="zh-CN"/>
        </w:rPr>
        <w:t>5.4 安全区配置</w:t>
      </w:r>
      <w:bookmarkEnd w:id="171"/>
      <w:bookmarkEnd w:id="172"/>
      <w:bookmarkEnd w:id="173"/>
    </w:p>
    <w:p w14:paraId="719C9D07">
      <w:pPr>
        <w:spacing w:line="360" w:lineRule="auto"/>
        <w:ind w:firstLine="424" w:firstLineChars="202"/>
        <w:rPr>
          <w:rFonts w:ascii="宋体" w:hAnsi="宋体"/>
          <w:szCs w:val="21"/>
        </w:rPr>
      </w:pPr>
      <w:r>
        <w:rPr>
          <w:rFonts w:hint="eastAsia" w:ascii="宋体" w:hAnsi="宋体"/>
          <w:szCs w:val="21"/>
        </w:rPr>
        <w:t>1、双击IDE工程面板中安全区</w:t>
      </w:r>
      <w:r>
        <w:rPr>
          <w:rFonts w:hint="eastAsia"/>
        </w:rPr>
        <w:t>图标</w:t>
      </w:r>
      <w:r>
        <w:rPr>
          <w:rFonts w:hint="eastAsia" w:ascii="宋体" w:hAnsi="宋体"/>
          <w:szCs w:val="21"/>
        </w:rPr>
        <w:t>，打开安全区配置管理页面，如5.4-图1所示。</w:t>
      </w:r>
    </w:p>
    <w:p w14:paraId="13C6DCE8">
      <w:pPr>
        <w:spacing w:line="360" w:lineRule="auto"/>
        <w:jc w:val="center"/>
        <w:rPr>
          <w:rFonts w:hint="default" w:ascii="宋体" w:hAnsi="宋体" w:eastAsia="宋体"/>
          <w:szCs w:val="21"/>
          <w:lang w:val="en-US" w:eastAsia="zh-CN"/>
        </w:rPr>
      </w:pPr>
      <w:r>
        <w:drawing>
          <wp:inline distT="0" distB="0" distL="114300" distR="114300">
            <wp:extent cx="4934585" cy="3804285"/>
            <wp:effectExtent l="0" t="0" r="18415" b="5715"/>
            <wp:docPr id="2432"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 name="图片 233"/>
                    <pic:cNvPicPr>
                      <a:picLocks noChangeAspect="1"/>
                    </pic:cNvPicPr>
                  </pic:nvPicPr>
                  <pic:blipFill>
                    <a:blip r:embed="rId192"/>
                    <a:stretch>
                      <a:fillRect/>
                    </a:stretch>
                  </pic:blipFill>
                  <pic:spPr>
                    <a:xfrm>
                      <a:off x="0" y="0"/>
                      <a:ext cx="4934585" cy="3804285"/>
                    </a:xfrm>
                    <a:prstGeom prst="rect">
                      <a:avLst/>
                    </a:prstGeom>
                    <a:noFill/>
                    <a:ln>
                      <a:noFill/>
                    </a:ln>
                  </pic:spPr>
                </pic:pic>
              </a:graphicData>
            </a:graphic>
          </wp:inline>
        </w:drawing>
      </w:r>
    </w:p>
    <w:p w14:paraId="28D37B49">
      <w:pPr>
        <w:spacing w:line="360" w:lineRule="auto"/>
        <w:jc w:val="center"/>
        <w:rPr>
          <w:rFonts w:ascii="宋体" w:hAnsi="宋体"/>
          <w:szCs w:val="21"/>
        </w:rPr>
      </w:pPr>
      <w:r>
        <w:rPr>
          <w:rFonts w:hint="eastAsia" w:ascii="宋体" w:hAnsi="宋体"/>
          <w:szCs w:val="21"/>
        </w:rPr>
        <w:t>5.4-图1安全区配置页面</w:t>
      </w:r>
    </w:p>
    <w:p w14:paraId="25E2D2E5">
      <w:pPr>
        <w:spacing w:line="360" w:lineRule="auto"/>
        <w:ind w:firstLine="424" w:firstLineChars="202"/>
        <w:rPr>
          <w:rFonts w:ascii="宋体" w:hAnsi="宋体"/>
          <w:szCs w:val="21"/>
        </w:rPr>
      </w:pPr>
      <w:r>
        <w:rPr>
          <w:rFonts w:hint="eastAsia" w:ascii="宋体" w:hAnsi="宋体"/>
          <w:szCs w:val="21"/>
        </w:rPr>
        <w:t>2、点击下方工具条中的“</w:t>
      </w:r>
      <w:r>
        <w:drawing>
          <wp:inline distT="0" distB="0" distL="0" distR="0">
            <wp:extent cx="431800" cy="179705"/>
            <wp:effectExtent l="0" t="0" r="6350" b="10795"/>
            <wp:docPr id="2433" name="图片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 name="图片 2433"/>
                    <pic:cNvPicPr>
                      <a:picLocks noChangeAspect="1"/>
                    </pic:cNvPicPr>
                  </pic:nvPicPr>
                  <pic:blipFill>
                    <a:blip r:embed="rId193"/>
                    <a:stretch>
                      <a:fillRect/>
                    </a:stretch>
                  </pic:blipFill>
                  <pic:spPr>
                    <a:xfrm>
                      <a:off x="0" y="0"/>
                      <a:ext cx="431800" cy="179705"/>
                    </a:xfrm>
                    <a:prstGeom prst="rect">
                      <a:avLst/>
                    </a:prstGeom>
                  </pic:spPr>
                </pic:pic>
              </a:graphicData>
            </a:graphic>
          </wp:inline>
        </w:drawing>
      </w:r>
      <w:r>
        <w:rPr>
          <w:rFonts w:hint="eastAsia" w:ascii="宋体" w:hAnsi="宋体"/>
          <w:szCs w:val="21"/>
        </w:rPr>
        <w:t>”解锁按钮，即可申请获得编辑安全区配置的权限。如果获得权限成功，则安全区列表中描述一列将变为蓝色字体，解锁按钮变为“</w:t>
      </w:r>
      <w:r>
        <w:drawing>
          <wp:inline distT="0" distB="0" distL="0" distR="0">
            <wp:extent cx="431800" cy="179705"/>
            <wp:effectExtent l="0" t="0" r="6350" b="10795"/>
            <wp:docPr id="2434" name="图片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 name="图片 2434"/>
                    <pic:cNvPicPr>
                      <a:picLocks noChangeAspect="1"/>
                    </pic:cNvPicPr>
                  </pic:nvPicPr>
                  <pic:blipFill>
                    <a:blip r:embed="rId194"/>
                    <a:stretch>
                      <a:fillRect/>
                    </a:stretch>
                  </pic:blipFill>
                  <pic:spPr>
                    <a:xfrm>
                      <a:off x="0" y="0"/>
                      <a:ext cx="431800" cy="179705"/>
                    </a:xfrm>
                    <a:prstGeom prst="rect">
                      <a:avLst/>
                    </a:prstGeom>
                  </pic:spPr>
                </pic:pic>
              </a:graphicData>
            </a:graphic>
          </wp:inline>
        </w:drawing>
      </w:r>
      <w:r>
        <w:rPr>
          <w:rFonts w:hint="eastAsia" w:ascii="宋体" w:hAnsi="宋体"/>
          <w:szCs w:val="21"/>
        </w:rPr>
        <w:t>”状态。</w:t>
      </w:r>
    </w:p>
    <w:p w14:paraId="7CE30378">
      <w:pPr>
        <w:spacing w:line="360" w:lineRule="auto"/>
        <w:ind w:firstLine="424" w:firstLineChars="202"/>
        <w:rPr>
          <w:rFonts w:ascii="宋体" w:hAnsi="宋体"/>
          <w:szCs w:val="21"/>
        </w:rPr>
      </w:pPr>
      <w:r>
        <w:rPr>
          <w:rFonts w:hint="eastAsia" w:ascii="宋体" w:hAnsi="宋体"/>
          <w:szCs w:val="21"/>
        </w:rPr>
        <w:t>3、点击“</w:t>
      </w:r>
      <w:r>
        <w:drawing>
          <wp:inline distT="0" distB="0" distL="0" distR="0">
            <wp:extent cx="432435" cy="179705"/>
            <wp:effectExtent l="0" t="0" r="5715" b="10795"/>
            <wp:docPr id="2436" name="图片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 name="图片 2436"/>
                    <pic:cNvPicPr>
                      <a:picLocks noChangeAspect="1"/>
                    </pic:cNvPicPr>
                  </pic:nvPicPr>
                  <pic:blipFill>
                    <a:blip r:embed="rId195"/>
                    <a:stretch>
                      <a:fillRect/>
                    </a:stretch>
                  </pic:blipFill>
                  <pic:spPr>
                    <a:xfrm>
                      <a:off x="0" y="0"/>
                      <a:ext cx="432435" cy="179705"/>
                    </a:xfrm>
                    <a:prstGeom prst="rect">
                      <a:avLst/>
                    </a:prstGeom>
                  </pic:spPr>
                </pic:pic>
              </a:graphicData>
            </a:graphic>
          </wp:inline>
        </w:drawing>
      </w:r>
      <w:r>
        <w:rPr>
          <w:rFonts w:hint="eastAsia" w:ascii="宋体" w:hAnsi="宋体"/>
          <w:szCs w:val="21"/>
        </w:rPr>
        <w:t>”弹出安全区配置对话框，如5.4-图2所示，用户可以实际情况对安全区进行配置。</w:t>
      </w:r>
    </w:p>
    <w:p w14:paraId="3A5A0DDD">
      <w:pPr>
        <w:spacing w:line="360" w:lineRule="auto"/>
        <w:jc w:val="center"/>
        <w:rPr>
          <w:rFonts w:ascii="宋体" w:hAnsi="宋体"/>
          <w:szCs w:val="21"/>
        </w:rPr>
      </w:pPr>
      <w:r>
        <w:drawing>
          <wp:inline distT="0" distB="0" distL="114300" distR="114300">
            <wp:extent cx="4781550" cy="3780155"/>
            <wp:effectExtent l="0" t="0" r="0" b="10795"/>
            <wp:docPr id="2437"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 name="图片 209"/>
                    <pic:cNvPicPr>
                      <a:picLocks noChangeAspect="1"/>
                    </pic:cNvPicPr>
                  </pic:nvPicPr>
                  <pic:blipFill>
                    <a:blip r:embed="rId196"/>
                    <a:stretch>
                      <a:fillRect/>
                    </a:stretch>
                  </pic:blipFill>
                  <pic:spPr>
                    <a:xfrm>
                      <a:off x="0" y="0"/>
                      <a:ext cx="4781550" cy="3780155"/>
                    </a:xfrm>
                    <a:prstGeom prst="rect">
                      <a:avLst/>
                    </a:prstGeom>
                    <a:noFill/>
                    <a:ln>
                      <a:noFill/>
                    </a:ln>
                  </pic:spPr>
                </pic:pic>
              </a:graphicData>
            </a:graphic>
          </wp:inline>
        </w:drawing>
      </w:r>
    </w:p>
    <w:p w14:paraId="0225E0E6">
      <w:pPr>
        <w:spacing w:line="360" w:lineRule="auto"/>
        <w:jc w:val="center"/>
        <w:rPr>
          <w:rFonts w:ascii="宋体" w:hAnsi="宋体"/>
          <w:szCs w:val="21"/>
        </w:rPr>
      </w:pPr>
      <w:r>
        <w:rPr>
          <w:rFonts w:hint="eastAsia" w:ascii="宋体" w:hAnsi="宋体"/>
          <w:szCs w:val="21"/>
        </w:rPr>
        <w:t>5.4-图2 安全区选择页面</w:t>
      </w:r>
    </w:p>
    <w:p w14:paraId="2CBA715A">
      <w:pPr>
        <w:spacing w:line="360" w:lineRule="auto"/>
        <w:ind w:firstLine="424" w:firstLineChars="202"/>
        <w:rPr>
          <w:rFonts w:ascii="宋体" w:hAnsi="宋体"/>
          <w:szCs w:val="21"/>
        </w:rPr>
      </w:pPr>
      <w:r>
        <w:rPr>
          <w:rFonts w:hint="eastAsia" w:ascii="宋体" w:hAnsi="宋体"/>
          <w:szCs w:val="21"/>
        </w:rPr>
        <w:t>4、安全区描述修改，如5.4-图3所示，点击“</w:t>
      </w:r>
      <w:r>
        <w:drawing>
          <wp:inline distT="0" distB="0" distL="0" distR="0">
            <wp:extent cx="431800" cy="179705"/>
            <wp:effectExtent l="0" t="0" r="6350" b="10795"/>
            <wp:docPr id="2438" name="图片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 name="图片 2438"/>
                    <pic:cNvPicPr>
                      <a:picLocks noChangeAspect="1"/>
                    </pic:cNvPicPr>
                  </pic:nvPicPr>
                  <pic:blipFill>
                    <a:blip r:embed="rId193"/>
                    <a:stretch>
                      <a:fillRect/>
                    </a:stretch>
                  </pic:blipFill>
                  <pic:spPr>
                    <a:xfrm>
                      <a:off x="0" y="0"/>
                      <a:ext cx="431800" cy="179705"/>
                    </a:xfrm>
                    <a:prstGeom prst="rect">
                      <a:avLst/>
                    </a:prstGeom>
                  </pic:spPr>
                </pic:pic>
              </a:graphicData>
            </a:graphic>
          </wp:inline>
        </w:drawing>
      </w:r>
      <w:r>
        <w:rPr>
          <w:rFonts w:hint="eastAsia" w:ascii="宋体" w:hAnsi="宋体"/>
          <w:szCs w:val="21"/>
        </w:rPr>
        <w:t>”按钮-〉双击安全描述文本框，文本框变成可编辑后，直接对其进行修改即可，修改完成后，点击“保存”按钮，修改描述成功。</w:t>
      </w:r>
    </w:p>
    <w:p w14:paraId="2AA5F4FD">
      <w:pPr>
        <w:spacing w:line="360" w:lineRule="auto"/>
        <w:jc w:val="center"/>
      </w:pPr>
      <w:r>
        <w:drawing>
          <wp:inline distT="0" distB="0" distL="114300" distR="114300">
            <wp:extent cx="4783455" cy="3780155"/>
            <wp:effectExtent l="0" t="0" r="17145" b="10795"/>
            <wp:docPr id="2439"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 name="图片 213"/>
                    <pic:cNvPicPr>
                      <a:picLocks noChangeAspect="1"/>
                    </pic:cNvPicPr>
                  </pic:nvPicPr>
                  <pic:blipFill>
                    <a:blip r:embed="rId197"/>
                    <a:stretch>
                      <a:fillRect/>
                    </a:stretch>
                  </pic:blipFill>
                  <pic:spPr>
                    <a:xfrm>
                      <a:off x="0" y="0"/>
                      <a:ext cx="4783455" cy="3780155"/>
                    </a:xfrm>
                    <a:prstGeom prst="rect">
                      <a:avLst/>
                    </a:prstGeom>
                    <a:noFill/>
                    <a:ln>
                      <a:noFill/>
                    </a:ln>
                  </pic:spPr>
                </pic:pic>
              </a:graphicData>
            </a:graphic>
          </wp:inline>
        </w:drawing>
      </w:r>
    </w:p>
    <w:p w14:paraId="12D0179D">
      <w:pPr>
        <w:spacing w:line="360" w:lineRule="auto"/>
        <w:jc w:val="center"/>
        <w:rPr>
          <w:rFonts w:ascii="宋体" w:hAnsi="宋体"/>
          <w:szCs w:val="21"/>
        </w:rPr>
      </w:pPr>
      <w:r>
        <w:rPr>
          <w:rFonts w:hint="eastAsia" w:ascii="宋体" w:hAnsi="宋体"/>
          <w:szCs w:val="21"/>
        </w:rPr>
        <w:t>5.4-图3 安全区描述修改页面</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3F1F0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224F945F">
            <w:pPr>
              <w:jc w:val="center"/>
              <w:rPr>
                <w:rFonts w:ascii="宋体" w:hAnsi="宋体"/>
                <w:b/>
                <w:szCs w:val="21"/>
              </w:rPr>
            </w:pPr>
            <w:r>
              <w:rPr>
                <w:rFonts w:hint="eastAsia" w:ascii="宋体" w:hAnsi="宋体"/>
                <w:szCs w:val="21"/>
              </w:rPr>
              <w:drawing>
                <wp:inline distT="0" distB="0" distL="0" distR="0">
                  <wp:extent cx="370840" cy="370840"/>
                  <wp:effectExtent l="0" t="0" r="10160" b="10160"/>
                  <wp:docPr id="2440" name="图片 2440"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 name="图片 2440"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3EB35E37">
            <w:pPr>
              <w:rPr>
                <w:b/>
              </w:rPr>
            </w:pPr>
            <w:r>
              <w:rPr>
                <w:rFonts w:hint="eastAsia" w:ascii="宋体" w:hAnsi="宋体"/>
                <w:b/>
                <w:szCs w:val="21"/>
              </w:rPr>
              <w:t>若点击“</w:t>
            </w:r>
            <w:r>
              <w:drawing>
                <wp:inline distT="0" distB="0" distL="0" distR="0">
                  <wp:extent cx="431800" cy="179705"/>
                  <wp:effectExtent l="0" t="0" r="6350" b="10795"/>
                  <wp:docPr id="2441" name="图片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 name="图片 2441"/>
                          <pic:cNvPicPr>
                            <a:picLocks noChangeAspect="1"/>
                          </pic:cNvPicPr>
                        </pic:nvPicPr>
                        <pic:blipFill>
                          <a:blip r:embed="rId193"/>
                          <a:stretch>
                            <a:fillRect/>
                          </a:stretch>
                        </pic:blipFill>
                        <pic:spPr>
                          <a:xfrm>
                            <a:off x="0" y="0"/>
                            <a:ext cx="431800" cy="179705"/>
                          </a:xfrm>
                          <a:prstGeom prst="rect">
                            <a:avLst/>
                          </a:prstGeom>
                        </pic:spPr>
                      </pic:pic>
                    </a:graphicData>
                  </a:graphic>
                </wp:inline>
              </w:drawing>
            </w:r>
            <w:r>
              <w:rPr>
                <w:rFonts w:hint="eastAsia" w:ascii="宋体" w:hAnsi="宋体"/>
                <w:b/>
                <w:szCs w:val="21"/>
              </w:rPr>
              <w:t>”时，弹出“标识文件失败”，请检查其它客户端是否已经打开安全区配置文件</w:t>
            </w:r>
            <w:r>
              <w:rPr>
                <w:rFonts w:hint="eastAsia"/>
                <w:b/>
              </w:rPr>
              <w:t>。</w:t>
            </w:r>
          </w:p>
        </w:tc>
      </w:tr>
    </w:tbl>
    <w:p w14:paraId="61B08357">
      <w:pPr>
        <w:rPr>
          <w:rFonts w:ascii="宋体" w:hAnsi="宋体"/>
          <w:szCs w:val="21"/>
        </w:rPr>
      </w:pP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271514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60D7126E">
            <w:pPr>
              <w:jc w:val="center"/>
              <w:rPr>
                <w:rFonts w:ascii="宋体" w:hAnsi="宋体"/>
                <w:b/>
                <w:szCs w:val="21"/>
              </w:rPr>
            </w:pPr>
            <w:r>
              <w:rPr>
                <w:rFonts w:hint="eastAsia" w:ascii="宋体" w:hAnsi="宋体"/>
                <w:szCs w:val="21"/>
              </w:rPr>
              <w:drawing>
                <wp:inline distT="0" distB="0" distL="0" distR="0">
                  <wp:extent cx="370840" cy="370840"/>
                  <wp:effectExtent l="0" t="0" r="10160" b="10160"/>
                  <wp:docPr id="2442" name="图片 2442"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 name="图片 2442"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3CFB76D4">
            <w:pPr>
              <w:rPr>
                <w:b/>
              </w:rPr>
            </w:pPr>
            <w:r>
              <w:rPr>
                <w:rFonts w:hint="eastAsia" w:ascii="宋体" w:hAnsi="宋体"/>
                <w:b/>
                <w:szCs w:val="21"/>
              </w:rPr>
              <w:t>若保存按钮“</w:t>
            </w:r>
            <w:r>
              <w:drawing>
                <wp:inline distT="0" distB="0" distL="0" distR="0">
                  <wp:extent cx="431800" cy="179705"/>
                  <wp:effectExtent l="0" t="0" r="6350" b="10795"/>
                  <wp:docPr id="2443" name="图片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 name="图片 2443"/>
                          <pic:cNvPicPr>
                            <a:picLocks noChangeAspect="1"/>
                          </pic:cNvPicPr>
                        </pic:nvPicPr>
                        <pic:blipFill>
                          <a:blip r:embed="rId198"/>
                          <a:stretch>
                            <a:fillRect/>
                          </a:stretch>
                        </pic:blipFill>
                        <pic:spPr>
                          <a:xfrm>
                            <a:off x="0" y="0"/>
                            <a:ext cx="431800" cy="179705"/>
                          </a:xfrm>
                          <a:prstGeom prst="rect">
                            <a:avLst/>
                          </a:prstGeom>
                        </pic:spPr>
                      </pic:pic>
                    </a:graphicData>
                  </a:graphic>
                </wp:inline>
              </w:drawing>
            </w:r>
            <w:r>
              <w:rPr>
                <w:rFonts w:hint="eastAsia" w:ascii="宋体" w:hAnsi="宋体"/>
                <w:b/>
                <w:szCs w:val="21"/>
              </w:rPr>
              <w:t>”为可点击状态时，说明当前页存在改动，但未保存</w:t>
            </w:r>
            <w:r>
              <w:rPr>
                <w:rFonts w:hint="eastAsia"/>
                <w:b/>
              </w:rPr>
              <w:t>。</w:t>
            </w:r>
          </w:p>
        </w:tc>
      </w:tr>
    </w:tbl>
    <w:p w14:paraId="3E841D82">
      <w:pPr>
        <w:rPr>
          <w:rFonts w:ascii="宋体" w:hAnsi="宋体"/>
          <w:szCs w:val="21"/>
        </w:rPr>
      </w:pPr>
    </w:p>
    <w:p w14:paraId="5138DBEB">
      <w:pPr>
        <w:spacing w:line="360" w:lineRule="auto"/>
        <w:ind w:firstLine="424" w:firstLineChars="202"/>
        <w:rPr>
          <w:rFonts w:ascii="宋体" w:hAnsi="宋体"/>
          <w:szCs w:val="21"/>
        </w:rPr>
      </w:pPr>
      <w:r>
        <w:rPr>
          <w:rFonts w:hint="eastAsia" w:ascii="宋体" w:hAnsi="宋体"/>
          <w:szCs w:val="21"/>
        </w:rPr>
        <w:t>5、如果未保存直接关闭安全区编辑页面，会弹出如5.4-图4所示的提示信息，选择“是”自动保存，选择“否”，则不保存。</w:t>
      </w:r>
    </w:p>
    <w:p w14:paraId="03F95DF4">
      <w:pPr>
        <w:spacing w:line="360" w:lineRule="auto"/>
        <w:jc w:val="center"/>
        <w:rPr>
          <w:rFonts w:ascii="宋体" w:hAnsi="宋体"/>
          <w:szCs w:val="21"/>
        </w:rPr>
      </w:pPr>
      <w:r>
        <w:drawing>
          <wp:inline distT="0" distB="0" distL="114300" distR="114300">
            <wp:extent cx="1440180" cy="946785"/>
            <wp:effectExtent l="0" t="0" r="7620" b="5715"/>
            <wp:docPr id="244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 name="图片 214"/>
                    <pic:cNvPicPr>
                      <a:picLocks noChangeAspect="1"/>
                    </pic:cNvPicPr>
                  </pic:nvPicPr>
                  <pic:blipFill>
                    <a:blip r:embed="rId199"/>
                    <a:stretch>
                      <a:fillRect/>
                    </a:stretch>
                  </pic:blipFill>
                  <pic:spPr>
                    <a:xfrm>
                      <a:off x="0" y="0"/>
                      <a:ext cx="1440180" cy="946785"/>
                    </a:xfrm>
                    <a:prstGeom prst="rect">
                      <a:avLst/>
                    </a:prstGeom>
                    <a:noFill/>
                    <a:ln>
                      <a:noFill/>
                    </a:ln>
                  </pic:spPr>
                </pic:pic>
              </a:graphicData>
            </a:graphic>
          </wp:inline>
        </w:drawing>
      </w:r>
    </w:p>
    <w:p w14:paraId="131D6527">
      <w:pPr>
        <w:spacing w:line="360" w:lineRule="auto"/>
        <w:jc w:val="center"/>
        <w:rPr>
          <w:rFonts w:ascii="宋体" w:hAnsi="宋体"/>
          <w:szCs w:val="21"/>
        </w:rPr>
      </w:pPr>
      <w:r>
        <w:rPr>
          <w:rFonts w:hint="eastAsia" w:ascii="宋体" w:hAnsi="宋体"/>
          <w:szCs w:val="21"/>
        </w:rPr>
        <w:t>5.4-图4 保存提示信息</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73AC18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2C3AA134">
            <w:pPr>
              <w:jc w:val="center"/>
              <w:rPr>
                <w:rFonts w:ascii="宋体" w:hAnsi="宋体"/>
                <w:b/>
                <w:szCs w:val="21"/>
              </w:rPr>
            </w:pPr>
            <w:r>
              <w:rPr>
                <w:rFonts w:hint="eastAsia" w:ascii="宋体" w:hAnsi="宋体"/>
                <w:szCs w:val="21"/>
              </w:rPr>
              <w:drawing>
                <wp:inline distT="0" distB="0" distL="0" distR="0">
                  <wp:extent cx="370840" cy="370840"/>
                  <wp:effectExtent l="0" t="0" r="10160" b="10160"/>
                  <wp:docPr id="2445" name="图片 2445"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 name="图片 2445"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30F84B88">
            <w:pPr>
              <w:rPr>
                <w:b/>
              </w:rPr>
            </w:pPr>
            <w:r>
              <w:rPr>
                <w:rFonts w:hint="eastAsia" w:ascii="宋体" w:hAnsi="宋体"/>
                <w:b/>
                <w:szCs w:val="21"/>
              </w:rPr>
              <w:t>如果未点击锁定/解锁按钮直接关闭页面，集成开发环境将自动锁定该页面</w:t>
            </w:r>
            <w:r>
              <w:rPr>
                <w:rFonts w:hint="eastAsia"/>
                <w:b/>
              </w:rPr>
              <w:t>。</w:t>
            </w:r>
          </w:p>
        </w:tc>
      </w:tr>
    </w:tbl>
    <w:p w14:paraId="47894230">
      <w:pPr>
        <w:rPr>
          <w:rFonts w:ascii="宋体" w:hAnsi="宋体"/>
          <w:szCs w:val="21"/>
        </w:rPr>
      </w:pPr>
    </w:p>
    <w:p w14:paraId="4E5B9C61">
      <w:pPr>
        <w:pStyle w:val="4"/>
        <w:spacing w:line="360" w:lineRule="auto"/>
        <w:rPr>
          <w:rFonts w:ascii="黑体" w:hAnsi="黑体" w:eastAsia="黑体"/>
          <w:sz w:val="28"/>
          <w:lang w:eastAsia="zh-CN"/>
        </w:rPr>
      </w:pPr>
      <w:bookmarkStart w:id="174" w:name="_Toc14092"/>
      <w:bookmarkStart w:id="175" w:name="_Toc6116"/>
      <w:bookmarkStart w:id="176" w:name="_Toc23176"/>
      <w:r>
        <w:rPr>
          <w:rFonts w:hint="eastAsia" w:ascii="黑体" w:hAnsi="黑体" w:eastAsia="黑体"/>
          <w:sz w:val="28"/>
          <w:lang w:eastAsia="zh-CN"/>
        </w:rPr>
        <w:t>5.5 报警区配置</w:t>
      </w:r>
      <w:bookmarkEnd w:id="174"/>
      <w:bookmarkEnd w:id="175"/>
      <w:bookmarkEnd w:id="176"/>
    </w:p>
    <w:p w14:paraId="3A1865AC">
      <w:pPr>
        <w:pStyle w:val="5"/>
        <w:adjustRightInd w:val="0"/>
        <w:snapToGrid w:val="0"/>
        <w:spacing w:line="360" w:lineRule="auto"/>
        <w:rPr>
          <w:rFonts w:ascii="黑体" w:eastAsia="黑体"/>
          <w:sz w:val="24"/>
          <w:lang w:eastAsia="zh-CN"/>
        </w:rPr>
      </w:pPr>
      <w:bookmarkStart w:id="177" w:name="_Toc21439"/>
      <w:bookmarkStart w:id="178" w:name="_Toc12257"/>
      <w:bookmarkStart w:id="179" w:name="_Toc8242"/>
      <w:r>
        <w:rPr>
          <w:rFonts w:hint="eastAsia" w:ascii="黑体" w:eastAsia="黑体"/>
          <w:sz w:val="24"/>
          <w:lang w:eastAsia="zh-CN"/>
        </w:rPr>
        <w:t>5.5.1 报警区配置</w:t>
      </w:r>
      <w:bookmarkEnd w:id="177"/>
      <w:bookmarkEnd w:id="178"/>
      <w:bookmarkEnd w:id="179"/>
    </w:p>
    <w:p w14:paraId="26A83050">
      <w:pPr>
        <w:spacing w:line="360" w:lineRule="auto"/>
        <w:ind w:firstLine="420" w:firstLineChars="200"/>
        <w:rPr>
          <w:rFonts w:ascii="宋体" w:hAnsi="宋体"/>
          <w:szCs w:val="21"/>
        </w:rPr>
      </w:pPr>
      <w:r>
        <w:rPr>
          <w:rFonts w:hint="eastAsia" w:ascii="宋体" w:hAnsi="宋体"/>
          <w:szCs w:val="21"/>
        </w:rPr>
        <w:t>1、双击IDE工程目录中的报警区按钮，弹出报警区配置页面，默认打开的报警区配置页面是处于锁定状态的，如5.5.1-图1所示。</w:t>
      </w:r>
    </w:p>
    <w:p w14:paraId="42F01F9E">
      <w:pPr>
        <w:spacing w:line="360" w:lineRule="auto"/>
        <w:jc w:val="center"/>
        <w:rPr>
          <w:rFonts w:ascii="宋体" w:hAnsi="宋体"/>
          <w:szCs w:val="21"/>
        </w:rPr>
      </w:pPr>
      <w:r>
        <w:drawing>
          <wp:inline distT="0" distB="0" distL="114300" distR="114300">
            <wp:extent cx="4780280" cy="3780155"/>
            <wp:effectExtent l="0" t="0" r="1270" b="10795"/>
            <wp:docPr id="2446"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 name="图片 215"/>
                    <pic:cNvPicPr>
                      <a:picLocks noChangeAspect="1"/>
                    </pic:cNvPicPr>
                  </pic:nvPicPr>
                  <pic:blipFill>
                    <a:blip r:embed="rId200"/>
                    <a:stretch>
                      <a:fillRect/>
                    </a:stretch>
                  </pic:blipFill>
                  <pic:spPr>
                    <a:xfrm>
                      <a:off x="0" y="0"/>
                      <a:ext cx="4780280" cy="3780155"/>
                    </a:xfrm>
                    <a:prstGeom prst="rect">
                      <a:avLst/>
                    </a:prstGeom>
                    <a:noFill/>
                    <a:ln>
                      <a:noFill/>
                    </a:ln>
                  </pic:spPr>
                </pic:pic>
              </a:graphicData>
            </a:graphic>
          </wp:inline>
        </w:drawing>
      </w:r>
    </w:p>
    <w:p w14:paraId="040B1C29">
      <w:pPr>
        <w:spacing w:line="360" w:lineRule="auto"/>
        <w:jc w:val="center"/>
        <w:rPr>
          <w:rFonts w:ascii="宋体" w:hAnsi="宋体"/>
          <w:szCs w:val="21"/>
        </w:rPr>
      </w:pPr>
      <w:r>
        <w:rPr>
          <w:rFonts w:hint="eastAsia" w:ascii="宋体" w:hAnsi="宋体"/>
          <w:szCs w:val="21"/>
        </w:rPr>
        <w:t>5.5.1-图1 报警区管理界面</w:t>
      </w:r>
    </w:p>
    <w:p w14:paraId="30E525D6">
      <w:pPr>
        <w:spacing w:line="360" w:lineRule="auto"/>
        <w:ind w:firstLine="420" w:firstLineChars="200"/>
        <w:rPr>
          <w:rFonts w:ascii="宋体" w:hAnsi="宋体"/>
          <w:szCs w:val="21"/>
        </w:rPr>
      </w:pPr>
      <w:r>
        <w:rPr>
          <w:rFonts w:hint="eastAsia" w:ascii="宋体" w:hAnsi="宋体"/>
          <w:szCs w:val="21"/>
        </w:rPr>
        <w:t>2、点击下方工具条中的“</w:t>
      </w:r>
      <w:r>
        <w:drawing>
          <wp:inline distT="0" distB="0" distL="0" distR="0">
            <wp:extent cx="431800" cy="179705"/>
            <wp:effectExtent l="0" t="0" r="6350" b="10795"/>
            <wp:docPr id="2447" name="图片 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 name="图片 2447"/>
                    <pic:cNvPicPr>
                      <a:picLocks noChangeAspect="1"/>
                    </pic:cNvPicPr>
                  </pic:nvPicPr>
                  <pic:blipFill>
                    <a:blip r:embed="rId201"/>
                    <a:stretch>
                      <a:fillRect/>
                    </a:stretch>
                  </pic:blipFill>
                  <pic:spPr>
                    <a:xfrm>
                      <a:off x="0" y="0"/>
                      <a:ext cx="431800" cy="179705"/>
                    </a:xfrm>
                    <a:prstGeom prst="rect">
                      <a:avLst/>
                    </a:prstGeom>
                  </pic:spPr>
                </pic:pic>
              </a:graphicData>
            </a:graphic>
          </wp:inline>
        </w:drawing>
      </w:r>
      <w:r>
        <w:rPr>
          <w:rFonts w:hint="eastAsia" w:ascii="宋体" w:hAnsi="宋体"/>
          <w:szCs w:val="21"/>
        </w:rPr>
        <w:t>”解锁按钮，即可申请获得编辑报警区配置的权限。如果获得权限成功，则报警区配置列表中描述、声音报警等列将变为蓝色字体，解锁按钮变为</w:t>
      </w:r>
      <w:r>
        <w:rPr>
          <w:rFonts w:hint="eastAsia"/>
        </w:rPr>
        <w:t>“</w:t>
      </w:r>
      <w:r>
        <w:drawing>
          <wp:inline distT="0" distB="0" distL="0" distR="0">
            <wp:extent cx="431800" cy="179705"/>
            <wp:effectExtent l="0" t="0" r="6350" b="10795"/>
            <wp:docPr id="2448" name="图片 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 name="图片 2448"/>
                    <pic:cNvPicPr>
                      <a:picLocks noChangeAspect="1"/>
                    </pic:cNvPicPr>
                  </pic:nvPicPr>
                  <pic:blipFill>
                    <a:blip r:embed="rId202"/>
                    <a:stretch>
                      <a:fillRect/>
                    </a:stretch>
                  </pic:blipFill>
                  <pic:spPr>
                    <a:xfrm>
                      <a:off x="0" y="0"/>
                      <a:ext cx="431800" cy="179705"/>
                    </a:xfrm>
                    <a:prstGeom prst="rect">
                      <a:avLst/>
                    </a:prstGeom>
                  </pic:spPr>
                </pic:pic>
              </a:graphicData>
            </a:graphic>
          </wp:inline>
        </w:drawing>
      </w:r>
      <w:r>
        <w:rPr>
          <w:rFonts w:hint="eastAsia"/>
        </w:rPr>
        <w:t>”</w:t>
      </w:r>
      <w:r>
        <w:rPr>
          <w:rFonts w:hint="eastAsia" w:ascii="宋体" w:hAnsi="宋体"/>
          <w:szCs w:val="21"/>
        </w:rPr>
        <w:t>状态，同时激活下方报警区设置工具栏，如5.5.1-图2所示。</w:t>
      </w:r>
    </w:p>
    <w:p w14:paraId="087AE23D">
      <w:pPr>
        <w:spacing w:line="360" w:lineRule="auto"/>
        <w:jc w:val="center"/>
        <w:rPr>
          <w:rFonts w:ascii="宋体" w:hAnsi="宋体"/>
          <w:szCs w:val="21"/>
        </w:rPr>
      </w:pPr>
      <w:ins w:id="0" w:author="miaocp" w:date="2025-03-18T09:32:34Z">
        <w:r>
          <w:rPr/>
          <w:drawing>
            <wp:inline distT="0" distB="0" distL="114300" distR="114300">
              <wp:extent cx="6118860" cy="3977640"/>
              <wp:effectExtent l="0" t="0" r="15240" b="3810"/>
              <wp:docPr id="222"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08"/>
                      <pic:cNvPicPr>
                        <a:picLocks noChangeAspect="1"/>
                      </pic:cNvPicPr>
                    </pic:nvPicPr>
                    <pic:blipFill>
                      <a:blip r:embed="rId203"/>
                      <a:stretch>
                        <a:fillRect/>
                      </a:stretch>
                    </pic:blipFill>
                    <pic:spPr>
                      <a:xfrm>
                        <a:off x="0" y="0"/>
                        <a:ext cx="6118860" cy="3977640"/>
                      </a:xfrm>
                      <a:prstGeom prst="rect">
                        <a:avLst/>
                      </a:prstGeom>
                      <a:noFill/>
                      <a:ln>
                        <a:noFill/>
                      </a:ln>
                    </pic:spPr>
                  </pic:pic>
                </a:graphicData>
              </a:graphic>
            </wp:inline>
          </w:drawing>
        </w:r>
      </w:ins>
      <w:del w:id="2" w:author="miaocp" w:date="2025-03-18T09:32:33Z">
        <w:r>
          <w:rPr/>
          <w:drawing>
            <wp:inline distT="0" distB="0" distL="114300" distR="114300">
              <wp:extent cx="4779010" cy="3780155"/>
              <wp:effectExtent l="0" t="0" r="2540" b="10795"/>
              <wp:docPr id="2449"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 name="图片 216"/>
                      <pic:cNvPicPr>
                        <a:picLocks noChangeAspect="1"/>
                      </pic:cNvPicPr>
                    </pic:nvPicPr>
                    <pic:blipFill>
                      <a:blip r:embed="rId204"/>
                      <a:stretch>
                        <a:fillRect/>
                      </a:stretch>
                    </pic:blipFill>
                    <pic:spPr>
                      <a:xfrm>
                        <a:off x="0" y="0"/>
                        <a:ext cx="4779010" cy="3780155"/>
                      </a:xfrm>
                      <a:prstGeom prst="rect">
                        <a:avLst/>
                      </a:prstGeom>
                      <a:noFill/>
                      <a:ln>
                        <a:noFill/>
                      </a:ln>
                    </pic:spPr>
                  </pic:pic>
                </a:graphicData>
              </a:graphic>
            </wp:inline>
          </w:drawing>
        </w:r>
      </w:del>
    </w:p>
    <w:p w14:paraId="427720DD">
      <w:pPr>
        <w:spacing w:line="360" w:lineRule="auto"/>
        <w:jc w:val="center"/>
        <w:rPr>
          <w:rFonts w:ascii="宋体" w:hAnsi="宋体"/>
          <w:szCs w:val="21"/>
        </w:rPr>
      </w:pPr>
      <w:r>
        <w:rPr>
          <w:rFonts w:hint="eastAsia" w:ascii="宋体" w:hAnsi="宋体"/>
          <w:szCs w:val="21"/>
        </w:rPr>
        <w:t>5.5.1-图2 激活报警区</w:t>
      </w:r>
    </w:p>
    <w:p w14:paraId="02986924">
      <w:pPr>
        <w:spacing w:line="360" w:lineRule="auto"/>
        <w:ind w:firstLine="420" w:firstLineChars="200"/>
        <w:rPr>
          <w:rFonts w:ascii="宋体" w:hAnsi="宋体"/>
          <w:szCs w:val="21"/>
        </w:rPr>
      </w:pPr>
      <w:r>
        <w:rPr>
          <w:rFonts w:hint="eastAsia" w:ascii="宋体" w:hAnsi="宋体"/>
          <w:szCs w:val="21"/>
        </w:rPr>
        <w:t>3、点击工具栏上的设置按钮“</w:t>
      </w:r>
      <w:r>
        <w:rPr>
          <w:rFonts w:hint="eastAsia" w:ascii="宋体" w:hAnsi="宋体"/>
          <w:szCs w:val="21"/>
        </w:rPr>
        <w:drawing>
          <wp:inline distT="0" distB="0" distL="0" distR="0">
            <wp:extent cx="180975" cy="179705"/>
            <wp:effectExtent l="0" t="0" r="9525" b="10795"/>
            <wp:docPr id="2450" name="图片 2450" descr="设置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 name="图片 2450" descr="设置按钮"/>
                    <pic:cNvPicPr>
                      <a:picLocks noChangeAspect="1" noChangeArrowheads="1"/>
                    </pic:cNvPicPr>
                  </pic:nvPicPr>
                  <pic:blipFill>
                    <a:blip r:embed="rId205"/>
                    <a:srcRect/>
                    <a:stretch>
                      <a:fillRect/>
                    </a:stretch>
                  </pic:blipFill>
                  <pic:spPr>
                    <a:xfrm>
                      <a:off x="0" y="0"/>
                      <a:ext cx="180975" cy="179705"/>
                    </a:xfrm>
                    <a:prstGeom prst="rect">
                      <a:avLst/>
                    </a:prstGeom>
                    <a:noFill/>
                    <a:ln w="9525">
                      <a:noFill/>
                      <a:miter lim="800000"/>
                      <a:headEnd/>
                      <a:tailEnd/>
                    </a:ln>
                  </pic:spPr>
                </pic:pic>
              </a:graphicData>
            </a:graphic>
          </wp:inline>
        </w:drawing>
      </w:r>
      <w:r>
        <w:rPr>
          <w:rFonts w:hint="eastAsia" w:ascii="宋体" w:hAnsi="宋体"/>
          <w:szCs w:val="21"/>
        </w:rPr>
        <w:t>”，弹出设置报警区对话框，如5.5.1-图3所示，用户可以根据实际需求对报警区进行配置，配置完成后，点击保存按钮，配置成功，如5.5.1-图4所示。</w:t>
      </w:r>
    </w:p>
    <w:p w14:paraId="47B62653">
      <w:pPr>
        <w:spacing w:line="360" w:lineRule="auto"/>
        <w:jc w:val="center"/>
        <w:rPr>
          <w:rFonts w:ascii="宋体" w:hAnsi="宋体"/>
          <w:szCs w:val="21"/>
        </w:rPr>
      </w:pPr>
      <w:r>
        <w:drawing>
          <wp:inline distT="0" distB="0" distL="114300" distR="114300">
            <wp:extent cx="4777740" cy="3780155"/>
            <wp:effectExtent l="0" t="0" r="3810" b="10795"/>
            <wp:docPr id="2451"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 name="图片 217"/>
                    <pic:cNvPicPr>
                      <a:picLocks noChangeAspect="1"/>
                    </pic:cNvPicPr>
                  </pic:nvPicPr>
                  <pic:blipFill>
                    <a:blip r:embed="rId206"/>
                    <a:stretch>
                      <a:fillRect/>
                    </a:stretch>
                  </pic:blipFill>
                  <pic:spPr>
                    <a:xfrm>
                      <a:off x="0" y="0"/>
                      <a:ext cx="4777740" cy="3780155"/>
                    </a:xfrm>
                    <a:prstGeom prst="rect">
                      <a:avLst/>
                    </a:prstGeom>
                    <a:noFill/>
                    <a:ln>
                      <a:noFill/>
                    </a:ln>
                  </pic:spPr>
                </pic:pic>
              </a:graphicData>
            </a:graphic>
          </wp:inline>
        </w:drawing>
      </w:r>
    </w:p>
    <w:p w14:paraId="3F75DD43">
      <w:pPr>
        <w:spacing w:line="360" w:lineRule="auto"/>
        <w:jc w:val="center"/>
        <w:rPr>
          <w:rFonts w:ascii="宋体" w:hAnsi="宋体"/>
          <w:szCs w:val="21"/>
        </w:rPr>
      </w:pPr>
      <w:r>
        <w:rPr>
          <w:rFonts w:hint="eastAsia" w:ascii="宋体" w:hAnsi="宋体"/>
          <w:szCs w:val="21"/>
        </w:rPr>
        <w:t>5.5.1-图3 报警区选择页面</w:t>
      </w:r>
    </w:p>
    <w:p w14:paraId="0C63EA27">
      <w:pPr>
        <w:spacing w:line="360" w:lineRule="auto"/>
        <w:jc w:val="center"/>
        <w:rPr>
          <w:rFonts w:ascii="宋体" w:hAnsi="宋体"/>
          <w:szCs w:val="21"/>
        </w:rPr>
      </w:pPr>
      <w:ins w:id="4" w:author="miaocp" w:date="2025-03-18T09:34:12Z">
        <w:r>
          <w:rPr/>
          <w:drawing>
            <wp:inline distT="0" distB="0" distL="114300" distR="114300">
              <wp:extent cx="6118860" cy="3850640"/>
              <wp:effectExtent l="0" t="0" r="15240" b="16510"/>
              <wp:docPr id="223"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09"/>
                      <pic:cNvPicPr>
                        <a:picLocks noChangeAspect="1"/>
                      </pic:cNvPicPr>
                    </pic:nvPicPr>
                    <pic:blipFill>
                      <a:blip r:embed="rId207"/>
                      <a:stretch>
                        <a:fillRect/>
                      </a:stretch>
                    </pic:blipFill>
                    <pic:spPr>
                      <a:xfrm>
                        <a:off x="0" y="0"/>
                        <a:ext cx="6118860" cy="3850640"/>
                      </a:xfrm>
                      <a:prstGeom prst="rect">
                        <a:avLst/>
                      </a:prstGeom>
                      <a:noFill/>
                      <a:ln>
                        <a:noFill/>
                      </a:ln>
                    </pic:spPr>
                  </pic:pic>
                </a:graphicData>
              </a:graphic>
            </wp:inline>
          </w:drawing>
        </w:r>
      </w:ins>
      <w:del w:id="6" w:author="miaocp" w:date="2025-03-18T09:34:12Z">
        <w:r>
          <w:rPr/>
          <w:drawing>
            <wp:inline distT="0" distB="0" distL="114300" distR="114300">
              <wp:extent cx="4780915" cy="3780155"/>
              <wp:effectExtent l="0" t="0" r="635" b="10795"/>
              <wp:docPr id="2452"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 name="图片 219"/>
                      <pic:cNvPicPr>
                        <a:picLocks noChangeAspect="1"/>
                      </pic:cNvPicPr>
                    </pic:nvPicPr>
                    <pic:blipFill>
                      <a:blip r:embed="rId208"/>
                      <a:stretch>
                        <a:fillRect/>
                      </a:stretch>
                    </pic:blipFill>
                    <pic:spPr>
                      <a:xfrm>
                        <a:off x="0" y="0"/>
                        <a:ext cx="4780915" cy="3780155"/>
                      </a:xfrm>
                      <a:prstGeom prst="rect">
                        <a:avLst/>
                      </a:prstGeom>
                      <a:noFill/>
                      <a:ln>
                        <a:noFill/>
                      </a:ln>
                    </pic:spPr>
                  </pic:pic>
                </a:graphicData>
              </a:graphic>
            </wp:inline>
          </w:drawing>
        </w:r>
      </w:del>
    </w:p>
    <w:p w14:paraId="4BE66A69">
      <w:pPr>
        <w:spacing w:line="360" w:lineRule="auto"/>
        <w:jc w:val="center"/>
        <w:rPr>
          <w:rFonts w:ascii="宋体" w:hAnsi="宋体"/>
          <w:szCs w:val="21"/>
        </w:rPr>
      </w:pPr>
      <w:r>
        <w:rPr>
          <w:rFonts w:hint="eastAsia" w:ascii="宋体" w:hAnsi="宋体"/>
          <w:szCs w:val="21"/>
        </w:rPr>
        <w:t>5.5.1-图4 报警区配置成功</w:t>
      </w:r>
    </w:p>
    <w:p w14:paraId="2EDA5060">
      <w:pPr>
        <w:spacing w:line="360" w:lineRule="auto"/>
        <w:ind w:firstLine="420" w:firstLineChars="200"/>
        <w:rPr>
          <w:rFonts w:ascii="宋体" w:hAnsi="宋体"/>
          <w:szCs w:val="21"/>
        </w:rPr>
      </w:pPr>
      <w:r>
        <w:rPr>
          <w:rFonts w:hint="eastAsia" w:ascii="宋体" w:hAnsi="宋体"/>
          <w:szCs w:val="21"/>
        </w:rPr>
        <w:t>4、报警区配置成功后，报警区描述</w:t>
      </w:r>
      <w:ins w:id="8" w:author="miaocp" w:date="2025-03-18T09:36:19Z">
        <w:r>
          <w:rPr>
            <w:rFonts w:hint="eastAsia" w:ascii="宋体" w:hAnsi="宋体"/>
            <w:szCs w:val="21"/>
            <w:lang w:eastAsia="zh-CN"/>
          </w:rPr>
          <w:t>、</w:t>
        </w:r>
      </w:ins>
      <w:ins w:id="9" w:author="miaocp" w:date="2025-03-18T09:36:17Z">
        <w:r>
          <w:rPr>
            <w:rFonts w:hint="eastAsia" w:ascii="宋体" w:hAnsi="宋体"/>
            <w:szCs w:val="21"/>
          </w:rPr>
          <w:t>声音报警</w:t>
        </w:r>
      </w:ins>
      <w:ins w:id="10" w:author="miaocp" w:date="2025-03-18T09:36:25Z">
        <w:r>
          <w:rPr>
            <w:rFonts w:hint="eastAsia" w:ascii="宋体" w:hAnsi="宋体"/>
            <w:szCs w:val="21"/>
            <w:lang w:val="en-US" w:eastAsia="zh-CN"/>
          </w:rPr>
          <w:t>文件</w:t>
        </w:r>
      </w:ins>
      <w:ins w:id="11" w:author="miaocp" w:date="2025-03-18T09:36:17Z">
        <w:r>
          <w:rPr>
            <w:rFonts w:hint="eastAsia" w:ascii="宋体" w:hAnsi="宋体"/>
            <w:szCs w:val="21"/>
          </w:rPr>
          <w:t>、低优先级、中优先级、高优先级等属性值默认为空</w:t>
        </w:r>
      </w:ins>
      <w:ins w:id="12" w:author="miaocp" w:date="2025-03-18T09:36:32Z">
        <w:r>
          <w:rPr>
            <w:rFonts w:hint="eastAsia" w:ascii="宋体" w:hAnsi="宋体"/>
            <w:szCs w:val="21"/>
            <w:lang w:eastAsia="zh-CN"/>
          </w:rPr>
          <w:t>，</w:t>
        </w:r>
      </w:ins>
      <w:del w:id="13" w:author="miaocp" w:date="2025-03-18T09:36:37Z">
        <w:r>
          <w:rPr>
            <w:rFonts w:hint="eastAsia" w:ascii="宋体" w:hAnsi="宋体"/>
            <w:szCs w:val="21"/>
          </w:rPr>
          <w:delText>默认与报警区名称一致，</w:delText>
        </w:r>
      </w:del>
      <w:r>
        <w:rPr>
          <w:rFonts w:hint="eastAsia" w:ascii="宋体" w:hAnsi="宋体"/>
          <w:szCs w:val="21"/>
        </w:rPr>
        <w:t>按优先级默认为“否”，</w:t>
      </w:r>
      <w:ins w:id="14" w:author="miaocp" w:date="2025-03-18T09:36:47Z">
        <w:r>
          <w:rPr>
            <w:rFonts w:hint="eastAsia" w:ascii="宋体" w:hAnsi="宋体"/>
            <w:szCs w:val="21"/>
            <w:lang w:val="en-US" w:eastAsia="zh-CN"/>
          </w:rPr>
          <w:t>声音</w:t>
        </w:r>
      </w:ins>
      <w:ins w:id="15" w:author="miaocp" w:date="2025-03-18T09:36:50Z">
        <w:r>
          <w:rPr>
            <w:rFonts w:hint="eastAsia" w:ascii="宋体" w:hAnsi="宋体"/>
            <w:szCs w:val="21"/>
            <w:lang w:val="en-US" w:eastAsia="zh-CN"/>
          </w:rPr>
          <w:t>报警</w:t>
        </w:r>
      </w:ins>
      <w:ins w:id="16" w:author="miaocp" w:date="2025-03-18T09:36:52Z">
        <w:r>
          <w:rPr>
            <w:rFonts w:hint="eastAsia" w:ascii="宋体" w:hAnsi="宋体"/>
            <w:szCs w:val="21"/>
            <w:lang w:val="en-US" w:eastAsia="zh-CN"/>
          </w:rPr>
          <w:t>方式</w:t>
        </w:r>
      </w:ins>
      <w:ins w:id="17" w:author="miaocp" w:date="2025-03-18T09:36:56Z">
        <w:r>
          <w:rPr>
            <w:rFonts w:hint="eastAsia" w:ascii="宋体" w:hAnsi="宋体"/>
            <w:szCs w:val="21"/>
            <w:lang w:val="en-US" w:eastAsia="zh-CN"/>
          </w:rPr>
          <w:t>默认</w:t>
        </w:r>
      </w:ins>
      <w:ins w:id="18" w:author="miaocp" w:date="2025-03-18T09:36:58Z">
        <w:r>
          <w:rPr>
            <w:rFonts w:hint="eastAsia" w:ascii="宋体" w:hAnsi="宋体"/>
            <w:szCs w:val="21"/>
            <w:lang w:val="en-US" w:eastAsia="zh-CN"/>
          </w:rPr>
          <w:t>为</w:t>
        </w:r>
      </w:ins>
      <w:ins w:id="19" w:author="miaocp" w:date="2025-03-18T09:36:59Z">
        <w:r>
          <w:rPr>
            <w:rFonts w:hint="eastAsia" w:ascii="宋体" w:hAnsi="宋体"/>
            <w:szCs w:val="21"/>
            <w:lang w:val="en-US" w:eastAsia="zh-CN"/>
          </w:rPr>
          <w:t>“</w:t>
        </w:r>
      </w:ins>
      <w:ins w:id="20" w:author="miaocp" w:date="2025-03-18T09:37:04Z">
        <w:r>
          <w:rPr>
            <w:rFonts w:hint="eastAsia" w:ascii="宋体" w:hAnsi="宋体"/>
            <w:szCs w:val="21"/>
            <w:lang w:val="en-US" w:eastAsia="zh-CN"/>
          </w:rPr>
          <w:t>循环</w:t>
        </w:r>
      </w:ins>
      <w:ins w:id="21" w:author="miaocp" w:date="2025-03-18T09:37:07Z">
        <w:r>
          <w:rPr>
            <w:rFonts w:hint="eastAsia" w:ascii="宋体" w:hAnsi="宋体"/>
            <w:szCs w:val="21"/>
            <w:lang w:val="en-US" w:eastAsia="zh-CN"/>
          </w:rPr>
          <w:t>播放</w:t>
        </w:r>
      </w:ins>
      <w:ins w:id="22" w:author="miaocp" w:date="2025-03-18T09:37:01Z">
        <w:r>
          <w:rPr>
            <w:rFonts w:hint="eastAsia" w:ascii="宋体" w:hAnsi="宋体"/>
            <w:szCs w:val="21"/>
            <w:lang w:val="en-US" w:eastAsia="zh-CN"/>
          </w:rPr>
          <w:t>”</w:t>
        </w:r>
      </w:ins>
      <w:del w:id="23" w:author="miaocp" w:date="2025-03-18T09:36:12Z">
        <w:r>
          <w:rPr>
            <w:rFonts w:hint="eastAsia" w:ascii="宋体" w:hAnsi="宋体"/>
            <w:szCs w:val="21"/>
          </w:rPr>
          <w:delText>声音报警、低优先级、中优先级、高优先级等属性值默认为空</w:delText>
        </w:r>
      </w:del>
      <w:r>
        <w:rPr>
          <w:rFonts w:hint="eastAsia" w:ascii="宋体" w:hAnsi="宋体"/>
          <w:szCs w:val="21"/>
        </w:rPr>
        <w:t>。</w:t>
      </w:r>
    </w:p>
    <w:p w14:paraId="1F6F3C2D">
      <w:pPr>
        <w:spacing w:line="360" w:lineRule="auto"/>
        <w:ind w:firstLine="420" w:firstLineChars="200"/>
        <w:rPr>
          <w:rFonts w:ascii="宋体" w:hAnsi="宋体"/>
          <w:szCs w:val="21"/>
        </w:rPr>
      </w:pPr>
      <w:r>
        <w:rPr>
          <w:rFonts w:hint="eastAsia" w:ascii="宋体" w:hAnsi="宋体"/>
          <w:szCs w:val="21"/>
        </w:rPr>
        <w:t>5、双击报警区描述文本框，可以对报警描述进行编辑。</w:t>
      </w:r>
    </w:p>
    <w:p w14:paraId="1704A192">
      <w:pPr>
        <w:pStyle w:val="5"/>
        <w:adjustRightInd w:val="0"/>
        <w:snapToGrid w:val="0"/>
        <w:spacing w:line="360" w:lineRule="auto"/>
        <w:rPr>
          <w:rFonts w:ascii="黑体" w:eastAsia="黑体"/>
          <w:sz w:val="24"/>
          <w:lang w:eastAsia="zh-CN"/>
        </w:rPr>
      </w:pPr>
      <w:bookmarkStart w:id="180" w:name="_Toc4560"/>
      <w:bookmarkStart w:id="181" w:name="_Toc8121"/>
      <w:bookmarkStart w:id="182" w:name="_Toc1889"/>
      <w:r>
        <w:rPr>
          <w:rFonts w:hint="eastAsia" w:ascii="黑体" w:eastAsia="黑体"/>
          <w:sz w:val="24"/>
          <w:lang w:eastAsia="zh-CN"/>
        </w:rPr>
        <w:t>5.5.2 导入声音文件</w:t>
      </w:r>
      <w:bookmarkEnd w:id="180"/>
      <w:bookmarkEnd w:id="181"/>
      <w:bookmarkEnd w:id="182"/>
    </w:p>
    <w:p w14:paraId="4F052D6B">
      <w:pPr>
        <w:spacing w:line="360" w:lineRule="auto"/>
        <w:ind w:firstLine="420" w:firstLineChars="200"/>
        <w:rPr>
          <w:rFonts w:ascii="宋体" w:hAnsi="宋体"/>
          <w:szCs w:val="21"/>
        </w:rPr>
      </w:pPr>
      <w:r>
        <w:rPr>
          <w:rFonts w:hint="eastAsia" w:ascii="宋体" w:hAnsi="宋体"/>
          <w:szCs w:val="21"/>
        </w:rPr>
        <w:t>1、点击工具栏上导入声音按钮“</w:t>
      </w:r>
      <w:r>
        <w:drawing>
          <wp:inline distT="0" distB="0" distL="0" distR="0">
            <wp:extent cx="575945" cy="179705"/>
            <wp:effectExtent l="0" t="0" r="14605" b="10795"/>
            <wp:docPr id="2453" name="图片 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 name="图片 2453"/>
                    <pic:cNvPicPr>
                      <a:picLocks noChangeAspect="1"/>
                    </pic:cNvPicPr>
                  </pic:nvPicPr>
                  <pic:blipFill>
                    <a:blip r:embed="rId209"/>
                    <a:stretch>
                      <a:fillRect/>
                    </a:stretch>
                  </pic:blipFill>
                  <pic:spPr>
                    <a:xfrm>
                      <a:off x="0" y="0"/>
                      <a:ext cx="575945" cy="179705"/>
                    </a:xfrm>
                    <a:prstGeom prst="rect">
                      <a:avLst/>
                    </a:prstGeom>
                  </pic:spPr>
                </pic:pic>
              </a:graphicData>
            </a:graphic>
          </wp:inline>
        </w:drawing>
      </w:r>
      <w:r>
        <w:rPr>
          <w:rFonts w:hint="eastAsia" w:ascii="宋体" w:hAnsi="宋体"/>
          <w:szCs w:val="21"/>
        </w:rPr>
        <w:t>”，弹出浏览本地对话框，如5.5.2-图1所示，将后缀为*.WAV的语音文件导入系统中。</w:t>
      </w:r>
    </w:p>
    <w:p w14:paraId="7A2D493F">
      <w:pPr>
        <w:spacing w:line="360" w:lineRule="auto"/>
        <w:jc w:val="center"/>
        <w:rPr>
          <w:rFonts w:ascii="宋体" w:hAnsi="宋体"/>
          <w:szCs w:val="21"/>
        </w:rPr>
      </w:pPr>
      <w:r>
        <w:drawing>
          <wp:inline distT="0" distB="0" distL="114300" distR="114300">
            <wp:extent cx="4780280" cy="3780155"/>
            <wp:effectExtent l="0" t="0" r="1270" b="10795"/>
            <wp:docPr id="245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 name="图片 220"/>
                    <pic:cNvPicPr>
                      <a:picLocks noChangeAspect="1"/>
                    </pic:cNvPicPr>
                  </pic:nvPicPr>
                  <pic:blipFill>
                    <a:blip r:embed="rId210"/>
                    <a:stretch>
                      <a:fillRect/>
                    </a:stretch>
                  </pic:blipFill>
                  <pic:spPr>
                    <a:xfrm>
                      <a:off x="0" y="0"/>
                      <a:ext cx="4780280" cy="3780155"/>
                    </a:xfrm>
                    <a:prstGeom prst="rect">
                      <a:avLst/>
                    </a:prstGeom>
                    <a:noFill/>
                    <a:ln>
                      <a:noFill/>
                    </a:ln>
                  </pic:spPr>
                </pic:pic>
              </a:graphicData>
            </a:graphic>
          </wp:inline>
        </w:drawing>
      </w:r>
    </w:p>
    <w:p w14:paraId="08056C65">
      <w:pPr>
        <w:spacing w:line="360" w:lineRule="auto"/>
        <w:jc w:val="center"/>
        <w:rPr>
          <w:rFonts w:ascii="宋体" w:hAnsi="宋体"/>
          <w:szCs w:val="21"/>
        </w:rPr>
      </w:pPr>
      <w:r>
        <w:rPr>
          <w:rFonts w:hint="eastAsia" w:ascii="宋体" w:hAnsi="宋体"/>
          <w:szCs w:val="21"/>
        </w:rPr>
        <w:t>5.5.2-图1 浏览本地对话框</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063B4D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77EC2497">
            <w:pPr>
              <w:jc w:val="center"/>
              <w:rPr>
                <w:rFonts w:ascii="宋体" w:hAnsi="宋体"/>
                <w:b/>
                <w:szCs w:val="21"/>
              </w:rPr>
            </w:pPr>
            <w:r>
              <w:rPr>
                <w:rFonts w:hint="eastAsia" w:ascii="宋体" w:hAnsi="宋体"/>
                <w:szCs w:val="21"/>
              </w:rPr>
              <w:drawing>
                <wp:inline distT="0" distB="0" distL="0" distR="0">
                  <wp:extent cx="370840" cy="370840"/>
                  <wp:effectExtent l="0" t="0" r="10160" b="10160"/>
                  <wp:docPr id="2455" name="图片 2455"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 name="图片 2455"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2A1FC176">
            <w:pPr>
              <w:rPr>
                <w:b/>
              </w:rPr>
            </w:pPr>
            <w:r>
              <w:rPr>
                <w:rFonts w:hint="eastAsia" w:ascii="宋体" w:hAnsi="宋体"/>
                <w:b/>
                <w:szCs w:val="21"/>
                <w:lang w:val="en-US" w:eastAsia="zh-CN"/>
              </w:rPr>
              <w:t>语</w:t>
            </w:r>
            <w:r>
              <w:rPr>
                <w:rFonts w:hint="eastAsia" w:ascii="宋体" w:hAnsi="宋体"/>
                <w:b/>
                <w:szCs w:val="21"/>
              </w:rPr>
              <w:t>音文件不能太大，建议小于200K。</w:t>
            </w:r>
          </w:p>
        </w:tc>
      </w:tr>
    </w:tbl>
    <w:p w14:paraId="1021AF43">
      <w:pPr>
        <w:pStyle w:val="5"/>
        <w:adjustRightInd w:val="0"/>
        <w:snapToGrid w:val="0"/>
        <w:spacing w:line="360" w:lineRule="auto"/>
        <w:rPr>
          <w:rFonts w:ascii="黑体" w:eastAsia="黑体"/>
          <w:sz w:val="24"/>
          <w:lang w:eastAsia="zh-CN"/>
        </w:rPr>
      </w:pPr>
      <w:bookmarkStart w:id="183" w:name="_Toc25229"/>
      <w:bookmarkStart w:id="184" w:name="_Toc22336"/>
      <w:bookmarkStart w:id="185" w:name="_Toc4648"/>
      <w:r>
        <w:rPr>
          <w:rFonts w:hint="eastAsia" w:ascii="黑体" w:eastAsia="黑体"/>
          <w:sz w:val="24"/>
          <w:lang w:eastAsia="zh-CN"/>
        </w:rPr>
        <w:t>5.5.3 配置声音报警</w:t>
      </w:r>
      <w:bookmarkEnd w:id="183"/>
      <w:bookmarkEnd w:id="184"/>
      <w:bookmarkEnd w:id="185"/>
    </w:p>
    <w:p w14:paraId="1791741E">
      <w:pPr>
        <w:spacing w:line="360" w:lineRule="auto"/>
        <w:ind w:firstLine="420" w:firstLineChars="200"/>
        <w:rPr>
          <w:rFonts w:ascii="宋体" w:hAnsi="宋体"/>
          <w:szCs w:val="21"/>
        </w:rPr>
      </w:pPr>
      <w:r>
        <w:rPr>
          <w:rFonts w:hint="eastAsia" w:ascii="宋体" w:hAnsi="宋体"/>
          <w:szCs w:val="21"/>
        </w:rPr>
        <w:t>1、当报警区的优先级设置为“否”，双击声音报警文本框，进入可编辑状态，如5.5.3-图1所示。</w:t>
      </w:r>
    </w:p>
    <w:p w14:paraId="41B48430">
      <w:pPr>
        <w:spacing w:line="360" w:lineRule="auto"/>
        <w:jc w:val="center"/>
        <w:rPr>
          <w:rFonts w:ascii="宋体" w:hAnsi="宋体"/>
          <w:szCs w:val="21"/>
        </w:rPr>
      </w:pPr>
      <w:ins w:id="24" w:author="miaocp" w:date="2025-03-18T09:38:55Z">
        <w:r>
          <w:rPr/>
          <w:drawing>
            <wp:inline distT="0" distB="0" distL="114300" distR="114300">
              <wp:extent cx="6118860" cy="3762375"/>
              <wp:effectExtent l="0" t="0" r="15240" b="9525"/>
              <wp:docPr id="228"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12"/>
                      <pic:cNvPicPr>
                        <a:picLocks noChangeAspect="1"/>
                      </pic:cNvPicPr>
                    </pic:nvPicPr>
                    <pic:blipFill>
                      <a:blip r:embed="rId211"/>
                      <a:stretch>
                        <a:fillRect/>
                      </a:stretch>
                    </pic:blipFill>
                    <pic:spPr>
                      <a:xfrm>
                        <a:off x="0" y="0"/>
                        <a:ext cx="6118860" cy="3762375"/>
                      </a:xfrm>
                      <a:prstGeom prst="rect">
                        <a:avLst/>
                      </a:prstGeom>
                      <a:noFill/>
                      <a:ln>
                        <a:noFill/>
                      </a:ln>
                    </pic:spPr>
                  </pic:pic>
                </a:graphicData>
              </a:graphic>
            </wp:inline>
          </w:drawing>
        </w:r>
      </w:ins>
      <w:del w:id="26" w:author="miaocp" w:date="2025-03-18T09:38:52Z">
        <w:r>
          <w:rPr/>
          <w:drawing>
            <wp:inline distT="0" distB="0" distL="114300" distR="114300">
              <wp:extent cx="4780915" cy="3780155"/>
              <wp:effectExtent l="0" t="0" r="635" b="10795"/>
              <wp:docPr id="245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 name="图片 221"/>
                      <pic:cNvPicPr>
                        <a:picLocks noChangeAspect="1"/>
                      </pic:cNvPicPr>
                    </pic:nvPicPr>
                    <pic:blipFill>
                      <a:blip r:embed="rId212"/>
                      <a:stretch>
                        <a:fillRect/>
                      </a:stretch>
                    </pic:blipFill>
                    <pic:spPr>
                      <a:xfrm>
                        <a:off x="0" y="0"/>
                        <a:ext cx="4780915" cy="3780155"/>
                      </a:xfrm>
                      <a:prstGeom prst="rect">
                        <a:avLst/>
                      </a:prstGeom>
                      <a:noFill/>
                      <a:ln>
                        <a:noFill/>
                      </a:ln>
                    </pic:spPr>
                  </pic:pic>
                </a:graphicData>
              </a:graphic>
            </wp:inline>
          </w:drawing>
        </w:r>
      </w:del>
    </w:p>
    <w:p w14:paraId="258CB167">
      <w:pPr>
        <w:spacing w:line="360" w:lineRule="auto"/>
        <w:jc w:val="center"/>
        <w:rPr>
          <w:rFonts w:ascii="宋体" w:hAnsi="宋体"/>
          <w:szCs w:val="21"/>
        </w:rPr>
      </w:pPr>
      <w:r>
        <w:rPr>
          <w:rFonts w:hint="eastAsia" w:ascii="宋体" w:hAnsi="宋体"/>
          <w:szCs w:val="21"/>
        </w:rPr>
        <w:t>5.5.3-图1 声音报警文本编辑框</w:t>
      </w:r>
    </w:p>
    <w:p w14:paraId="16AB560C">
      <w:pPr>
        <w:spacing w:line="360" w:lineRule="auto"/>
        <w:ind w:firstLine="420" w:firstLineChars="200"/>
        <w:rPr>
          <w:rFonts w:ascii="宋体" w:hAnsi="宋体"/>
          <w:szCs w:val="21"/>
        </w:rPr>
      </w:pPr>
      <w:r>
        <w:rPr>
          <w:rFonts w:hint="eastAsia" w:ascii="宋体" w:hAnsi="宋体"/>
          <w:szCs w:val="21"/>
        </w:rPr>
        <w:t>2、点击编辑框尾端的“</w:t>
      </w:r>
      <w:r>
        <w:rPr>
          <w:rFonts w:hint="eastAsia" w:ascii="宋体" w:hAnsi="宋体"/>
          <w:szCs w:val="21"/>
        </w:rPr>
        <w:drawing>
          <wp:inline distT="0" distB="0" distL="0" distR="0">
            <wp:extent cx="179070" cy="179705"/>
            <wp:effectExtent l="0" t="0" r="11430" b="10795"/>
            <wp:docPr id="2457" name="图片 2457" descr="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 name="图片 2457" descr="POPUP"/>
                    <pic:cNvPicPr>
                      <a:picLocks noChangeAspect="1" noChangeArrowheads="1"/>
                    </pic:cNvPicPr>
                  </pic:nvPicPr>
                  <pic:blipFill>
                    <a:blip r:embed="rId213"/>
                    <a:srcRect/>
                    <a:stretch>
                      <a:fillRect/>
                    </a:stretch>
                  </pic:blipFill>
                  <pic:spPr>
                    <a:xfrm>
                      <a:off x="0" y="0"/>
                      <a:ext cx="179070" cy="179705"/>
                    </a:xfrm>
                    <a:prstGeom prst="rect">
                      <a:avLst/>
                    </a:prstGeom>
                    <a:noFill/>
                    <a:ln w="9525">
                      <a:noFill/>
                      <a:miter lim="800000"/>
                      <a:headEnd/>
                      <a:tailEnd/>
                    </a:ln>
                  </pic:spPr>
                </pic:pic>
              </a:graphicData>
            </a:graphic>
          </wp:inline>
        </w:drawing>
      </w:r>
      <w:r>
        <w:rPr>
          <w:rFonts w:hint="eastAsia" w:ascii="宋体" w:hAnsi="宋体"/>
          <w:szCs w:val="21"/>
        </w:rPr>
        <w:t>”按钮，弹出文件对话框，浏览已经导入系统的</w:t>
      </w:r>
      <w:r>
        <w:rPr>
          <w:rFonts w:hint="eastAsia" w:ascii="宋体" w:hAnsi="宋体"/>
          <w:szCs w:val="21"/>
          <w:lang w:val="en-US" w:eastAsia="zh-CN"/>
        </w:rPr>
        <w:t>语</w:t>
      </w:r>
      <w:r>
        <w:rPr>
          <w:rFonts w:hint="eastAsia" w:ascii="宋体" w:hAnsi="宋体"/>
          <w:szCs w:val="21"/>
        </w:rPr>
        <w:t>音文件,见5.5.3-图2，选中一个语音文件。</w:t>
      </w:r>
    </w:p>
    <w:p w14:paraId="6EA4E3E2">
      <w:pPr>
        <w:spacing w:line="360" w:lineRule="auto"/>
        <w:jc w:val="center"/>
        <w:rPr>
          <w:rFonts w:ascii="宋体" w:hAnsi="宋体"/>
          <w:szCs w:val="21"/>
        </w:rPr>
      </w:pPr>
      <w:r>
        <w:drawing>
          <wp:inline distT="0" distB="0" distL="114300" distR="114300">
            <wp:extent cx="4779645" cy="3780155"/>
            <wp:effectExtent l="0" t="0" r="1905" b="10795"/>
            <wp:docPr id="2458"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 name="图片 222"/>
                    <pic:cNvPicPr>
                      <a:picLocks noChangeAspect="1"/>
                    </pic:cNvPicPr>
                  </pic:nvPicPr>
                  <pic:blipFill>
                    <a:blip r:embed="rId214"/>
                    <a:stretch>
                      <a:fillRect/>
                    </a:stretch>
                  </pic:blipFill>
                  <pic:spPr>
                    <a:xfrm>
                      <a:off x="0" y="0"/>
                      <a:ext cx="4779645" cy="3780155"/>
                    </a:xfrm>
                    <a:prstGeom prst="rect">
                      <a:avLst/>
                    </a:prstGeom>
                    <a:noFill/>
                    <a:ln>
                      <a:noFill/>
                    </a:ln>
                  </pic:spPr>
                </pic:pic>
              </a:graphicData>
            </a:graphic>
          </wp:inline>
        </w:drawing>
      </w:r>
    </w:p>
    <w:p w14:paraId="146CD93F">
      <w:pPr>
        <w:spacing w:line="360" w:lineRule="auto"/>
        <w:jc w:val="center"/>
        <w:rPr>
          <w:rFonts w:ascii="宋体" w:hAnsi="宋体"/>
          <w:szCs w:val="21"/>
        </w:rPr>
      </w:pPr>
      <w:r>
        <w:rPr>
          <w:rFonts w:hint="eastAsia" w:ascii="宋体" w:hAnsi="宋体"/>
          <w:szCs w:val="21"/>
        </w:rPr>
        <w:t>5.5.3-图2 浏览已经导入系统的语音文件</w:t>
      </w:r>
    </w:p>
    <w:p w14:paraId="3703454D">
      <w:pPr>
        <w:spacing w:line="360" w:lineRule="auto"/>
        <w:ind w:firstLine="420" w:firstLineChars="200"/>
        <w:rPr>
          <w:rFonts w:ascii="宋体" w:hAnsi="宋体"/>
          <w:szCs w:val="21"/>
        </w:rPr>
      </w:pPr>
      <w:r>
        <w:rPr>
          <w:rFonts w:hint="eastAsia" w:ascii="宋体" w:hAnsi="宋体"/>
          <w:szCs w:val="21"/>
        </w:rPr>
        <w:t>3、点击“打开”按钮，添加语音文件成功，声音报警配置成功，如5.5.3-图3所示。</w:t>
      </w:r>
    </w:p>
    <w:p w14:paraId="0E7D8A4C">
      <w:pPr>
        <w:spacing w:line="360" w:lineRule="auto"/>
        <w:jc w:val="center"/>
        <w:rPr>
          <w:rFonts w:ascii="宋体" w:hAnsi="宋体"/>
          <w:szCs w:val="21"/>
        </w:rPr>
      </w:pPr>
      <w:ins w:id="28" w:author="miaocp" w:date="2025-03-18T09:40:19Z">
        <w:r>
          <w:rPr/>
          <w:drawing>
            <wp:inline distT="0" distB="0" distL="114300" distR="114300">
              <wp:extent cx="6118860" cy="3753485"/>
              <wp:effectExtent l="0" t="0" r="15240" b="18415"/>
              <wp:docPr id="229"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13"/>
                      <pic:cNvPicPr>
                        <a:picLocks noChangeAspect="1"/>
                      </pic:cNvPicPr>
                    </pic:nvPicPr>
                    <pic:blipFill>
                      <a:blip r:embed="rId215"/>
                      <a:stretch>
                        <a:fillRect/>
                      </a:stretch>
                    </pic:blipFill>
                    <pic:spPr>
                      <a:xfrm>
                        <a:off x="0" y="0"/>
                        <a:ext cx="6118860" cy="3753485"/>
                      </a:xfrm>
                      <a:prstGeom prst="rect">
                        <a:avLst/>
                      </a:prstGeom>
                      <a:noFill/>
                      <a:ln>
                        <a:noFill/>
                      </a:ln>
                    </pic:spPr>
                  </pic:pic>
                </a:graphicData>
              </a:graphic>
            </wp:inline>
          </w:drawing>
        </w:r>
      </w:ins>
      <w:del w:id="30" w:author="miaocp" w:date="2025-03-18T09:40:18Z">
        <w:r>
          <w:rPr/>
          <w:drawing>
            <wp:inline distT="0" distB="0" distL="114300" distR="114300">
              <wp:extent cx="4780280" cy="3780155"/>
              <wp:effectExtent l="0" t="0" r="1270" b="10795"/>
              <wp:docPr id="2459"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 name="图片 223"/>
                      <pic:cNvPicPr>
                        <a:picLocks noChangeAspect="1"/>
                      </pic:cNvPicPr>
                    </pic:nvPicPr>
                    <pic:blipFill>
                      <a:blip r:embed="rId216"/>
                      <a:stretch>
                        <a:fillRect/>
                      </a:stretch>
                    </pic:blipFill>
                    <pic:spPr>
                      <a:xfrm>
                        <a:off x="0" y="0"/>
                        <a:ext cx="4780280" cy="3780155"/>
                      </a:xfrm>
                      <a:prstGeom prst="rect">
                        <a:avLst/>
                      </a:prstGeom>
                      <a:noFill/>
                      <a:ln>
                        <a:noFill/>
                      </a:ln>
                    </pic:spPr>
                  </pic:pic>
                </a:graphicData>
              </a:graphic>
            </wp:inline>
          </w:drawing>
        </w:r>
      </w:del>
    </w:p>
    <w:p w14:paraId="49224CDF">
      <w:pPr>
        <w:spacing w:line="360" w:lineRule="auto"/>
        <w:jc w:val="center"/>
        <w:rPr>
          <w:rFonts w:ascii="宋体" w:hAnsi="宋体"/>
          <w:szCs w:val="21"/>
        </w:rPr>
      </w:pPr>
      <w:r>
        <w:rPr>
          <w:rFonts w:hint="eastAsia" w:ascii="宋体" w:hAnsi="宋体"/>
          <w:szCs w:val="21"/>
        </w:rPr>
        <w:t>5.5.3-图3 声音报警配置成功</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57443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86" w:hRule="atLeast"/>
        </w:trPr>
        <w:tc>
          <w:tcPr>
            <w:tcW w:w="830" w:type="dxa"/>
            <w:shd w:val="clear" w:color="auto" w:fill="auto"/>
            <w:vAlign w:val="center"/>
          </w:tcPr>
          <w:p w14:paraId="556AF938">
            <w:pPr>
              <w:jc w:val="center"/>
              <w:rPr>
                <w:rFonts w:ascii="宋体" w:hAnsi="宋体"/>
                <w:b/>
                <w:szCs w:val="21"/>
              </w:rPr>
            </w:pPr>
            <w:r>
              <w:rPr>
                <w:rFonts w:hint="eastAsia" w:ascii="宋体" w:hAnsi="宋体"/>
                <w:szCs w:val="21"/>
              </w:rPr>
              <w:drawing>
                <wp:inline distT="0" distB="0" distL="0" distR="0">
                  <wp:extent cx="370840" cy="370840"/>
                  <wp:effectExtent l="0" t="0" r="10160" b="10160"/>
                  <wp:docPr id="2460" name="图片 2460"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 name="图片 2460"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1A481797">
            <w:pPr>
              <w:rPr>
                <w:b/>
              </w:rPr>
            </w:pPr>
            <w:r>
              <w:rPr>
                <w:rFonts w:hint="eastAsia" w:ascii="宋体" w:hAnsi="宋体"/>
                <w:b/>
                <w:szCs w:val="21"/>
              </w:rPr>
              <w:t>声音文件格式只支持WAV。</w:t>
            </w:r>
          </w:p>
        </w:tc>
      </w:tr>
    </w:tbl>
    <w:p w14:paraId="24BF3791">
      <w:pPr>
        <w:pStyle w:val="5"/>
        <w:adjustRightInd w:val="0"/>
        <w:snapToGrid w:val="0"/>
        <w:spacing w:line="360" w:lineRule="auto"/>
        <w:rPr>
          <w:rFonts w:ascii="黑体" w:eastAsia="黑体"/>
          <w:sz w:val="24"/>
          <w:lang w:eastAsia="zh-CN"/>
        </w:rPr>
      </w:pPr>
      <w:bookmarkStart w:id="186" w:name="_Toc12014"/>
      <w:bookmarkStart w:id="187" w:name="_Toc14651"/>
      <w:bookmarkStart w:id="188" w:name="_Toc22339"/>
      <w:r>
        <w:rPr>
          <w:rFonts w:hint="eastAsia" w:ascii="黑体" w:eastAsia="黑体"/>
          <w:sz w:val="24"/>
          <w:lang w:eastAsia="zh-CN"/>
        </w:rPr>
        <w:t>5.5.4 按优先级报警配置</w:t>
      </w:r>
      <w:bookmarkEnd w:id="186"/>
      <w:bookmarkEnd w:id="187"/>
      <w:bookmarkEnd w:id="188"/>
    </w:p>
    <w:p w14:paraId="3D566C27">
      <w:pPr>
        <w:spacing w:line="360" w:lineRule="auto"/>
        <w:ind w:firstLine="420" w:firstLineChars="200"/>
        <w:rPr>
          <w:rFonts w:ascii="宋体" w:hAnsi="宋体"/>
          <w:szCs w:val="21"/>
        </w:rPr>
      </w:pPr>
      <w:r>
        <w:rPr>
          <w:rFonts w:hint="eastAsia" w:ascii="宋体" w:hAnsi="宋体"/>
          <w:szCs w:val="21"/>
        </w:rPr>
        <w:t>1、双击按优先级文本框，选择“是”，则设置报警区按优先级进行报警，声音报警配置被置灰，如5.5.4-图1所示。</w:t>
      </w:r>
    </w:p>
    <w:p w14:paraId="6E63D88E">
      <w:pPr>
        <w:spacing w:line="360" w:lineRule="auto"/>
        <w:jc w:val="center"/>
      </w:pPr>
      <w:ins w:id="32" w:author="miaocp" w:date="2025-03-18T09:41:25Z">
        <w:r>
          <w:rPr/>
          <w:drawing>
            <wp:inline distT="0" distB="0" distL="114300" distR="114300">
              <wp:extent cx="6118860" cy="3745865"/>
              <wp:effectExtent l="0" t="0" r="15240" b="6985"/>
              <wp:docPr id="230"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14"/>
                      <pic:cNvPicPr>
                        <a:picLocks noChangeAspect="1"/>
                      </pic:cNvPicPr>
                    </pic:nvPicPr>
                    <pic:blipFill>
                      <a:blip r:embed="rId217"/>
                      <a:stretch>
                        <a:fillRect/>
                      </a:stretch>
                    </pic:blipFill>
                    <pic:spPr>
                      <a:xfrm>
                        <a:off x="0" y="0"/>
                        <a:ext cx="6118860" cy="3745865"/>
                      </a:xfrm>
                      <a:prstGeom prst="rect">
                        <a:avLst/>
                      </a:prstGeom>
                      <a:noFill/>
                      <a:ln>
                        <a:noFill/>
                      </a:ln>
                    </pic:spPr>
                  </pic:pic>
                </a:graphicData>
              </a:graphic>
            </wp:inline>
          </w:drawing>
        </w:r>
      </w:ins>
      <w:del w:id="34" w:author="miaocp" w:date="2025-03-18T09:41:24Z">
        <w:r>
          <w:rPr/>
          <w:drawing>
            <wp:inline distT="0" distB="0" distL="114300" distR="114300">
              <wp:extent cx="5325110" cy="3006090"/>
              <wp:effectExtent l="0" t="0" r="8890" b="3810"/>
              <wp:docPr id="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07"/>
                      <pic:cNvPicPr>
                        <a:picLocks noChangeAspect="1"/>
                      </pic:cNvPicPr>
                    </pic:nvPicPr>
                    <pic:blipFill>
                      <a:blip r:embed="rId218"/>
                      <a:stretch>
                        <a:fillRect/>
                      </a:stretch>
                    </pic:blipFill>
                    <pic:spPr>
                      <a:xfrm>
                        <a:off x="0" y="0"/>
                        <a:ext cx="5325110" cy="3006090"/>
                      </a:xfrm>
                      <a:prstGeom prst="rect">
                        <a:avLst/>
                      </a:prstGeom>
                      <a:noFill/>
                      <a:ln>
                        <a:noFill/>
                      </a:ln>
                    </pic:spPr>
                  </pic:pic>
                </a:graphicData>
              </a:graphic>
            </wp:inline>
          </w:drawing>
        </w:r>
      </w:del>
    </w:p>
    <w:p w14:paraId="0EB3BCA4">
      <w:pPr>
        <w:spacing w:line="360" w:lineRule="auto"/>
        <w:jc w:val="center"/>
        <w:rPr>
          <w:rFonts w:ascii="宋体" w:hAnsi="宋体"/>
          <w:szCs w:val="21"/>
        </w:rPr>
      </w:pPr>
      <w:r>
        <w:rPr>
          <w:rFonts w:hint="eastAsia" w:ascii="宋体" w:hAnsi="宋体"/>
          <w:szCs w:val="21"/>
        </w:rPr>
        <w:t>5.5.4-图1 按优先级报警</w:t>
      </w:r>
    </w:p>
    <w:p w14:paraId="1FC89E8A">
      <w:pPr>
        <w:spacing w:line="360" w:lineRule="auto"/>
        <w:ind w:firstLine="420" w:firstLineChars="200"/>
        <w:rPr>
          <w:rFonts w:ascii="宋体" w:hAnsi="宋体"/>
          <w:szCs w:val="21"/>
        </w:rPr>
      </w:pPr>
      <w:r>
        <w:rPr>
          <w:rFonts w:hint="eastAsia" w:ascii="宋体" w:hAnsi="宋体"/>
          <w:szCs w:val="21"/>
        </w:rPr>
        <w:t>2、双击低优先级文本框，进入可编辑状态，如5.5.4-图2所示，点击“</w:t>
      </w:r>
      <w:r>
        <w:rPr>
          <w:rFonts w:hint="eastAsia" w:ascii="宋体" w:hAnsi="宋体"/>
          <w:szCs w:val="21"/>
        </w:rPr>
        <w:drawing>
          <wp:inline distT="0" distB="0" distL="0" distR="0">
            <wp:extent cx="179705" cy="179705"/>
            <wp:effectExtent l="0" t="0" r="10795" b="10795"/>
            <wp:docPr id="2462" name="图片 2462" descr="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 name="图片 2462" descr="POPUP"/>
                    <pic:cNvPicPr>
                      <a:picLocks noChangeAspect="1" noChangeArrowheads="1"/>
                    </pic:cNvPicPr>
                  </pic:nvPicPr>
                  <pic:blipFill>
                    <a:blip r:embed="rId213"/>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”，浏览系统中的声音文件，选择一个声音文件作为低优先级报警铃音。</w:t>
      </w:r>
    </w:p>
    <w:p w14:paraId="1441DCE0">
      <w:pPr>
        <w:spacing w:line="360" w:lineRule="auto"/>
        <w:jc w:val="center"/>
      </w:pPr>
      <w:ins w:id="36" w:author="miaocp" w:date="2025-03-18T09:42:53Z">
        <w:r>
          <w:rPr/>
          <w:drawing>
            <wp:inline distT="0" distB="0" distL="114300" distR="114300">
              <wp:extent cx="6117590" cy="3446780"/>
              <wp:effectExtent l="0" t="0" r="16510" b="1270"/>
              <wp:docPr id="232"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15"/>
                      <pic:cNvPicPr>
                        <a:picLocks noChangeAspect="1"/>
                      </pic:cNvPicPr>
                    </pic:nvPicPr>
                    <pic:blipFill>
                      <a:blip r:embed="rId219"/>
                      <a:stretch>
                        <a:fillRect/>
                      </a:stretch>
                    </pic:blipFill>
                    <pic:spPr>
                      <a:xfrm>
                        <a:off x="0" y="0"/>
                        <a:ext cx="6117590" cy="3446780"/>
                      </a:xfrm>
                      <a:prstGeom prst="rect">
                        <a:avLst/>
                      </a:prstGeom>
                      <a:noFill/>
                      <a:ln>
                        <a:noFill/>
                      </a:ln>
                    </pic:spPr>
                  </pic:pic>
                </a:graphicData>
              </a:graphic>
            </wp:inline>
          </w:drawing>
        </w:r>
      </w:ins>
      <w:del w:id="38" w:author="miaocp" w:date="2025-03-18T09:42:53Z">
        <w:r>
          <w:rPr/>
          <w:drawing>
            <wp:inline distT="0" distB="0" distL="114300" distR="114300">
              <wp:extent cx="4785360" cy="3780155"/>
              <wp:effectExtent l="0" t="0" r="15240" b="10795"/>
              <wp:docPr id="2463"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 name="图片 225"/>
                      <pic:cNvPicPr>
                        <a:picLocks noChangeAspect="1"/>
                      </pic:cNvPicPr>
                    </pic:nvPicPr>
                    <pic:blipFill>
                      <a:blip r:embed="rId220"/>
                      <a:srcRect l="54060" t="33986" r="4294" b="12974"/>
                      <a:stretch>
                        <a:fillRect/>
                      </a:stretch>
                    </pic:blipFill>
                    <pic:spPr>
                      <a:xfrm>
                        <a:off x="0" y="0"/>
                        <a:ext cx="4785360" cy="3780155"/>
                      </a:xfrm>
                      <a:prstGeom prst="rect">
                        <a:avLst/>
                      </a:prstGeom>
                      <a:noFill/>
                      <a:ln>
                        <a:noFill/>
                      </a:ln>
                    </pic:spPr>
                  </pic:pic>
                </a:graphicData>
              </a:graphic>
            </wp:inline>
          </w:drawing>
        </w:r>
      </w:del>
    </w:p>
    <w:p w14:paraId="67F59E5B">
      <w:pPr>
        <w:spacing w:line="360" w:lineRule="auto"/>
        <w:jc w:val="center"/>
        <w:rPr>
          <w:rFonts w:ascii="宋体" w:hAnsi="宋体"/>
          <w:szCs w:val="21"/>
        </w:rPr>
      </w:pPr>
      <w:r>
        <w:rPr>
          <w:rFonts w:hint="eastAsia" w:ascii="宋体" w:hAnsi="宋体"/>
          <w:szCs w:val="21"/>
        </w:rPr>
        <w:t>5.5.4-图2 低优先级报警配置</w:t>
      </w:r>
    </w:p>
    <w:p w14:paraId="3CE9A3D3">
      <w:pPr>
        <w:spacing w:line="360" w:lineRule="auto"/>
        <w:ind w:firstLine="420" w:firstLineChars="200"/>
        <w:rPr>
          <w:rFonts w:ascii="宋体" w:hAnsi="宋体"/>
          <w:szCs w:val="21"/>
        </w:rPr>
      </w:pPr>
      <w:r>
        <w:rPr>
          <w:rFonts w:hint="eastAsia" w:ascii="宋体" w:hAnsi="宋体"/>
          <w:szCs w:val="21"/>
        </w:rPr>
        <w:t>3、双击中优先级文本框，进入可编辑状态，如5.5.4-图3所示，点击“</w:t>
      </w:r>
      <w:r>
        <w:rPr>
          <w:rFonts w:hint="eastAsia" w:ascii="宋体" w:hAnsi="宋体"/>
          <w:szCs w:val="21"/>
        </w:rPr>
        <w:drawing>
          <wp:inline distT="0" distB="0" distL="0" distR="0">
            <wp:extent cx="179705" cy="179705"/>
            <wp:effectExtent l="0" t="0" r="10795" b="10795"/>
            <wp:docPr id="2464" name="图片 2464" descr="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 name="图片 2464" descr="POPUP"/>
                    <pic:cNvPicPr>
                      <a:picLocks noChangeAspect="1" noChangeArrowheads="1"/>
                    </pic:cNvPicPr>
                  </pic:nvPicPr>
                  <pic:blipFill>
                    <a:blip r:embed="rId213"/>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”，浏览系统中的声音文件，选择一个声音文件作为中优先级报警铃音。</w:t>
      </w:r>
    </w:p>
    <w:p w14:paraId="3645C26D">
      <w:pPr>
        <w:spacing w:line="360" w:lineRule="auto"/>
        <w:jc w:val="center"/>
      </w:pPr>
      <w:ins w:id="40" w:author="miaocp" w:date="2025-03-18T09:43:16Z">
        <w:r>
          <w:rPr/>
          <w:drawing>
            <wp:inline distT="0" distB="0" distL="114300" distR="114300">
              <wp:extent cx="6114415" cy="3430270"/>
              <wp:effectExtent l="0" t="0" r="635" b="17780"/>
              <wp:docPr id="233"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16"/>
                      <pic:cNvPicPr>
                        <a:picLocks noChangeAspect="1"/>
                      </pic:cNvPicPr>
                    </pic:nvPicPr>
                    <pic:blipFill>
                      <a:blip r:embed="rId221"/>
                      <a:stretch>
                        <a:fillRect/>
                      </a:stretch>
                    </pic:blipFill>
                    <pic:spPr>
                      <a:xfrm>
                        <a:off x="0" y="0"/>
                        <a:ext cx="6114415" cy="3430270"/>
                      </a:xfrm>
                      <a:prstGeom prst="rect">
                        <a:avLst/>
                      </a:prstGeom>
                      <a:noFill/>
                      <a:ln>
                        <a:noFill/>
                      </a:ln>
                    </pic:spPr>
                  </pic:pic>
                </a:graphicData>
              </a:graphic>
            </wp:inline>
          </w:drawing>
        </w:r>
      </w:ins>
      <w:del w:id="42" w:author="miaocp" w:date="2025-03-18T09:43:16Z">
        <w:r>
          <w:rPr/>
          <w:drawing>
            <wp:inline distT="0" distB="0" distL="114300" distR="114300">
              <wp:extent cx="4779010" cy="3780155"/>
              <wp:effectExtent l="0" t="0" r="2540" b="10795"/>
              <wp:docPr id="2466"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 name="图片 227"/>
                      <pic:cNvPicPr>
                        <a:picLocks noChangeAspect="1"/>
                      </pic:cNvPicPr>
                    </pic:nvPicPr>
                    <pic:blipFill>
                      <a:blip r:embed="rId222"/>
                      <a:srcRect l="41366" t="26298" r="17309" b="20809"/>
                      <a:stretch>
                        <a:fillRect/>
                      </a:stretch>
                    </pic:blipFill>
                    <pic:spPr>
                      <a:xfrm>
                        <a:off x="0" y="0"/>
                        <a:ext cx="4779010" cy="3780155"/>
                      </a:xfrm>
                      <a:prstGeom prst="rect">
                        <a:avLst/>
                      </a:prstGeom>
                      <a:noFill/>
                      <a:ln>
                        <a:noFill/>
                      </a:ln>
                    </pic:spPr>
                  </pic:pic>
                </a:graphicData>
              </a:graphic>
            </wp:inline>
          </w:drawing>
        </w:r>
      </w:del>
    </w:p>
    <w:p w14:paraId="6F2932DB">
      <w:pPr>
        <w:spacing w:line="360" w:lineRule="auto"/>
        <w:jc w:val="center"/>
        <w:rPr>
          <w:rFonts w:ascii="宋体" w:hAnsi="宋体"/>
          <w:szCs w:val="21"/>
        </w:rPr>
      </w:pPr>
      <w:r>
        <w:rPr>
          <w:rFonts w:hint="eastAsia" w:ascii="宋体" w:hAnsi="宋体"/>
          <w:szCs w:val="21"/>
        </w:rPr>
        <w:t>5.5.4-图3中优先级</w:t>
      </w:r>
      <w:r>
        <w:rPr>
          <w:rFonts w:hint="eastAsia"/>
        </w:rPr>
        <w:t>报警</w:t>
      </w:r>
      <w:r>
        <w:rPr>
          <w:rFonts w:hint="eastAsia" w:ascii="宋体" w:hAnsi="宋体"/>
          <w:szCs w:val="21"/>
        </w:rPr>
        <w:t>配置</w:t>
      </w:r>
    </w:p>
    <w:p w14:paraId="339A5A77">
      <w:pPr>
        <w:spacing w:line="360" w:lineRule="auto"/>
        <w:ind w:firstLine="420" w:firstLineChars="200"/>
        <w:rPr>
          <w:rFonts w:ascii="宋体" w:hAnsi="宋体"/>
          <w:szCs w:val="21"/>
        </w:rPr>
      </w:pPr>
      <w:r>
        <w:rPr>
          <w:rFonts w:hint="eastAsia" w:ascii="宋体" w:hAnsi="宋体"/>
          <w:szCs w:val="21"/>
        </w:rPr>
        <w:t>4、双击高优先级文本框，进入可编辑状态，如5.5.4-图4所示，点击“</w:t>
      </w:r>
      <w:r>
        <w:rPr>
          <w:rFonts w:hint="eastAsia" w:ascii="宋体" w:hAnsi="宋体"/>
          <w:szCs w:val="21"/>
        </w:rPr>
        <w:drawing>
          <wp:inline distT="0" distB="0" distL="0" distR="0">
            <wp:extent cx="179070" cy="179705"/>
            <wp:effectExtent l="0" t="0" r="11430" b="10795"/>
            <wp:docPr id="2468" name="图片 2468" descr="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 name="图片 2468" descr="POPUP"/>
                    <pic:cNvPicPr>
                      <a:picLocks noChangeAspect="1" noChangeArrowheads="1"/>
                    </pic:cNvPicPr>
                  </pic:nvPicPr>
                  <pic:blipFill>
                    <a:blip r:embed="rId213"/>
                    <a:srcRect/>
                    <a:stretch>
                      <a:fillRect/>
                    </a:stretch>
                  </pic:blipFill>
                  <pic:spPr>
                    <a:xfrm>
                      <a:off x="0" y="0"/>
                      <a:ext cx="179070" cy="179705"/>
                    </a:xfrm>
                    <a:prstGeom prst="rect">
                      <a:avLst/>
                    </a:prstGeom>
                    <a:noFill/>
                    <a:ln w="9525">
                      <a:noFill/>
                      <a:miter lim="800000"/>
                      <a:headEnd/>
                      <a:tailEnd/>
                    </a:ln>
                  </pic:spPr>
                </pic:pic>
              </a:graphicData>
            </a:graphic>
          </wp:inline>
        </w:drawing>
      </w:r>
      <w:r>
        <w:rPr>
          <w:rFonts w:hint="eastAsia" w:ascii="宋体" w:hAnsi="宋体"/>
          <w:szCs w:val="21"/>
        </w:rPr>
        <w:t>”，浏览系统中的声音文件，选择一个声音文件作为高优先级报警铃音。</w:t>
      </w:r>
    </w:p>
    <w:p w14:paraId="43E0531F">
      <w:pPr>
        <w:spacing w:line="360" w:lineRule="auto"/>
        <w:jc w:val="center"/>
      </w:pPr>
      <w:ins w:id="44" w:author="miaocp" w:date="2025-03-18T09:43:51Z">
        <w:r>
          <w:rPr/>
          <w:drawing>
            <wp:inline distT="0" distB="0" distL="114300" distR="114300">
              <wp:extent cx="6120130" cy="3418840"/>
              <wp:effectExtent l="0" t="0" r="13970" b="10160"/>
              <wp:docPr id="236"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19"/>
                      <pic:cNvPicPr>
                        <a:picLocks noChangeAspect="1"/>
                      </pic:cNvPicPr>
                    </pic:nvPicPr>
                    <pic:blipFill>
                      <a:blip r:embed="rId223"/>
                      <a:stretch>
                        <a:fillRect/>
                      </a:stretch>
                    </pic:blipFill>
                    <pic:spPr>
                      <a:xfrm>
                        <a:off x="0" y="0"/>
                        <a:ext cx="6120130" cy="3418840"/>
                      </a:xfrm>
                      <a:prstGeom prst="rect">
                        <a:avLst/>
                      </a:prstGeom>
                      <a:noFill/>
                      <a:ln>
                        <a:noFill/>
                      </a:ln>
                    </pic:spPr>
                  </pic:pic>
                </a:graphicData>
              </a:graphic>
            </wp:inline>
          </w:drawing>
        </w:r>
      </w:ins>
      <w:del w:id="46" w:author="miaocp" w:date="2025-03-18T09:43:51Z">
        <w:r>
          <w:rPr/>
          <w:drawing>
            <wp:inline distT="0" distB="0" distL="114300" distR="114300">
              <wp:extent cx="4780915" cy="3780155"/>
              <wp:effectExtent l="0" t="0" r="635" b="10795"/>
              <wp:docPr id="246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 name="图片 228"/>
                      <pic:cNvPicPr>
                        <a:picLocks noChangeAspect="1"/>
                      </pic:cNvPicPr>
                    </pic:nvPicPr>
                    <pic:blipFill>
                      <a:blip r:embed="rId224"/>
                      <a:srcRect l="47240" t="26409" r="8899" b="20495"/>
                      <a:stretch>
                        <a:fillRect/>
                      </a:stretch>
                    </pic:blipFill>
                    <pic:spPr>
                      <a:xfrm>
                        <a:off x="0" y="0"/>
                        <a:ext cx="4780915" cy="3780155"/>
                      </a:xfrm>
                      <a:prstGeom prst="rect">
                        <a:avLst/>
                      </a:prstGeom>
                      <a:noFill/>
                      <a:ln>
                        <a:noFill/>
                      </a:ln>
                    </pic:spPr>
                  </pic:pic>
                </a:graphicData>
              </a:graphic>
            </wp:inline>
          </w:drawing>
        </w:r>
      </w:del>
    </w:p>
    <w:p w14:paraId="046336F8">
      <w:pPr>
        <w:spacing w:line="360" w:lineRule="auto"/>
        <w:jc w:val="center"/>
        <w:rPr>
          <w:rFonts w:ascii="宋体" w:hAnsi="宋体"/>
          <w:szCs w:val="21"/>
        </w:rPr>
      </w:pPr>
      <w:r>
        <w:rPr>
          <w:rFonts w:hint="eastAsia" w:ascii="宋体" w:hAnsi="宋体"/>
          <w:szCs w:val="21"/>
        </w:rPr>
        <w:t>5.5.4-图4 高</w:t>
      </w:r>
      <w:r>
        <w:rPr>
          <w:rFonts w:hint="eastAsia"/>
        </w:rPr>
        <w:t>优先级</w:t>
      </w:r>
      <w:r>
        <w:rPr>
          <w:rFonts w:hint="eastAsia" w:ascii="宋体" w:hAnsi="宋体"/>
          <w:szCs w:val="21"/>
        </w:rPr>
        <w:t>报警配置</w:t>
      </w:r>
    </w:p>
    <w:p w14:paraId="7DB402F6">
      <w:pPr>
        <w:spacing w:line="360" w:lineRule="auto"/>
        <w:ind w:firstLine="420" w:firstLineChars="200"/>
        <w:rPr>
          <w:rFonts w:ascii="宋体" w:hAnsi="宋体"/>
          <w:szCs w:val="21"/>
        </w:rPr>
      </w:pPr>
      <w:r>
        <w:rPr>
          <w:rFonts w:hint="eastAsia" w:ascii="宋体" w:hAnsi="宋体"/>
          <w:szCs w:val="21"/>
        </w:rPr>
        <w:t>5、点击工具栏上优先级按钮，弹出优先级配置对话框，如5.5.4-图5所示，小于等于</w:t>
      </w:r>
      <w:r>
        <w:rPr>
          <w:rFonts w:ascii="宋体" w:hAnsi="宋体"/>
          <w:szCs w:val="21"/>
        </w:rPr>
        <w:t>20</w:t>
      </w:r>
      <w:r>
        <w:rPr>
          <w:rFonts w:hint="eastAsia" w:ascii="宋体" w:hAnsi="宋体"/>
          <w:szCs w:val="21"/>
        </w:rPr>
        <w:t>为低优先级，大于</w:t>
      </w:r>
      <w:r>
        <w:rPr>
          <w:rFonts w:ascii="宋体" w:hAnsi="宋体"/>
          <w:szCs w:val="21"/>
        </w:rPr>
        <w:t>20</w:t>
      </w:r>
      <w:r>
        <w:rPr>
          <w:rFonts w:hint="eastAsia" w:ascii="宋体" w:hAnsi="宋体"/>
          <w:szCs w:val="21"/>
        </w:rPr>
        <w:t>，但小于等于</w:t>
      </w:r>
      <w:r>
        <w:rPr>
          <w:rFonts w:ascii="宋体" w:hAnsi="宋体"/>
          <w:szCs w:val="21"/>
        </w:rPr>
        <w:t>32</w:t>
      </w:r>
      <w:r>
        <w:rPr>
          <w:rFonts w:hint="eastAsia" w:ascii="宋体" w:hAnsi="宋体"/>
          <w:szCs w:val="21"/>
        </w:rPr>
        <w:t>为中优先级，大于</w:t>
      </w:r>
      <w:r>
        <w:rPr>
          <w:rFonts w:ascii="宋体" w:hAnsi="宋体"/>
          <w:szCs w:val="21"/>
        </w:rPr>
        <w:t>32</w:t>
      </w:r>
      <w:r>
        <w:rPr>
          <w:rFonts w:hint="eastAsia" w:ascii="宋体" w:hAnsi="宋体"/>
          <w:szCs w:val="21"/>
        </w:rPr>
        <w:t>为高优先级。</w:t>
      </w:r>
    </w:p>
    <w:p w14:paraId="4D1CF07D">
      <w:pPr>
        <w:spacing w:line="360" w:lineRule="auto"/>
        <w:jc w:val="center"/>
      </w:pPr>
      <w:r>
        <w:drawing>
          <wp:inline distT="0" distB="0" distL="114300" distR="114300">
            <wp:extent cx="4780915" cy="3780155"/>
            <wp:effectExtent l="0" t="0" r="635" b="10795"/>
            <wp:docPr id="247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 name="图片 229"/>
                    <pic:cNvPicPr>
                      <a:picLocks noChangeAspect="1"/>
                    </pic:cNvPicPr>
                  </pic:nvPicPr>
                  <pic:blipFill>
                    <a:blip r:embed="rId225"/>
                    <a:stretch>
                      <a:fillRect/>
                    </a:stretch>
                  </pic:blipFill>
                  <pic:spPr>
                    <a:xfrm>
                      <a:off x="0" y="0"/>
                      <a:ext cx="4780915" cy="3780155"/>
                    </a:xfrm>
                    <a:prstGeom prst="rect">
                      <a:avLst/>
                    </a:prstGeom>
                    <a:noFill/>
                    <a:ln>
                      <a:noFill/>
                    </a:ln>
                  </pic:spPr>
                </pic:pic>
              </a:graphicData>
            </a:graphic>
          </wp:inline>
        </w:drawing>
      </w:r>
    </w:p>
    <w:p w14:paraId="5CB9DC0D">
      <w:pPr>
        <w:spacing w:line="360" w:lineRule="auto"/>
        <w:jc w:val="center"/>
        <w:rPr>
          <w:ins w:id="48" w:author="miaocp" w:date="2025-03-18T09:44:20Z"/>
          <w:rFonts w:hint="eastAsia" w:ascii="宋体" w:hAnsi="宋体"/>
          <w:szCs w:val="21"/>
        </w:rPr>
      </w:pPr>
      <w:r>
        <w:rPr>
          <w:rFonts w:hint="eastAsia" w:ascii="宋体" w:hAnsi="宋体"/>
          <w:szCs w:val="21"/>
        </w:rPr>
        <w:t xml:space="preserve">5.5.4-图5 </w:t>
      </w:r>
      <w:r>
        <w:rPr>
          <w:rFonts w:hint="eastAsia"/>
        </w:rPr>
        <w:t>优先级</w:t>
      </w:r>
      <w:r>
        <w:rPr>
          <w:rFonts w:hint="eastAsia" w:ascii="宋体" w:hAnsi="宋体"/>
          <w:szCs w:val="21"/>
        </w:rPr>
        <w:t>配置</w:t>
      </w:r>
    </w:p>
    <w:p w14:paraId="28E44DCD">
      <w:pPr>
        <w:spacing w:line="360" w:lineRule="auto"/>
        <w:ind w:firstLine="420" w:firstLineChars="200"/>
        <w:jc w:val="left"/>
        <w:rPr>
          <w:ins w:id="49" w:author="miaocp" w:date="2025-03-18T09:45:06Z"/>
          <w:rFonts w:hint="default" w:ascii="宋体" w:hAnsi="宋体" w:eastAsia="宋体"/>
          <w:szCs w:val="21"/>
          <w:lang w:val="en-US" w:eastAsia="zh-CN"/>
        </w:rPr>
      </w:pPr>
      <w:ins w:id="50" w:author="miaocp" w:date="2025-03-18T09:44:29Z">
        <w:r>
          <w:rPr>
            <w:rFonts w:hint="eastAsia" w:ascii="宋体" w:hAnsi="宋体"/>
            <w:szCs w:val="21"/>
            <w:lang w:val="en-US" w:eastAsia="zh-CN"/>
          </w:rPr>
          <w:t>6</w:t>
        </w:r>
      </w:ins>
      <w:ins w:id="51" w:author="miaocp" w:date="2025-03-18T09:44:21Z">
        <w:r>
          <w:rPr>
            <w:rFonts w:hint="eastAsia" w:ascii="宋体" w:hAnsi="宋体"/>
            <w:szCs w:val="21"/>
          </w:rPr>
          <w:t>、点击工具栏上</w:t>
        </w:r>
      </w:ins>
      <w:ins w:id="52" w:author="miaocp" w:date="2025-03-18T09:44:39Z">
        <w:r>
          <w:rPr>
            <w:rFonts w:hint="eastAsia" w:ascii="宋体" w:hAnsi="宋体"/>
            <w:szCs w:val="21"/>
            <w:lang w:val="en-US" w:eastAsia="zh-CN"/>
          </w:rPr>
          <w:t>声音</w:t>
        </w:r>
      </w:ins>
      <w:ins w:id="53" w:author="miaocp" w:date="2025-03-18T09:44:40Z">
        <w:r>
          <w:rPr>
            <w:rFonts w:hint="eastAsia" w:ascii="宋体" w:hAnsi="宋体"/>
            <w:szCs w:val="21"/>
            <w:lang w:val="en-US" w:eastAsia="zh-CN"/>
          </w:rPr>
          <w:t>报警</w:t>
        </w:r>
      </w:ins>
      <w:ins w:id="54" w:author="miaocp" w:date="2025-03-18T09:44:41Z">
        <w:r>
          <w:rPr>
            <w:rFonts w:hint="eastAsia" w:ascii="宋体" w:hAnsi="宋体"/>
            <w:szCs w:val="21"/>
            <w:lang w:val="en-US" w:eastAsia="zh-CN"/>
          </w:rPr>
          <w:t>方式</w:t>
        </w:r>
      </w:ins>
      <w:ins w:id="55" w:author="miaocp" w:date="2025-03-18T09:44:21Z">
        <w:r>
          <w:rPr>
            <w:rFonts w:hint="eastAsia" w:ascii="宋体" w:hAnsi="宋体"/>
            <w:szCs w:val="21"/>
          </w:rPr>
          <w:t>，</w:t>
        </w:r>
      </w:ins>
      <w:ins w:id="56" w:author="miaocp" w:date="2025-03-18T09:49:33Z">
        <w:r>
          <w:rPr>
            <w:rFonts w:hint="eastAsia" w:ascii="宋体" w:hAnsi="宋体"/>
            <w:szCs w:val="21"/>
            <w:lang w:val="en-US" w:eastAsia="zh-CN"/>
          </w:rPr>
          <w:t>可</w:t>
        </w:r>
      </w:ins>
      <w:ins w:id="57" w:author="miaocp" w:date="2025-03-18T09:45:11Z">
        <w:r>
          <w:rPr>
            <w:rFonts w:hint="eastAsia" w:ascii="宋体" w:hAnsi="宋体"/>
            <w:szCs w:val="21"/>
            <w:lang w:val="en-US" w:eastAsia="zh-CN"/>
          </w:rPr>
          <w:t>选</w:t>
        </w:r>
      </w:ins>
      <w:ins w:id="58" w:author="miaocp" w:date="2025-03-18T09:45:14Z">
        <w:r>
          <w:rPr>
            <w:rFonts w:hint="eastAsia" w:ascii="宋体" w:hAnsi="宋体"/>
            <w:szCs w:val="21"/>
            <w:lang w:val="en-US" w:eastAsia="zh-CN"/>
          </w:rPr>
          <w:t>择</w:t>
        </w:r>
      </w:ins>
      <w:ins w:id="59" w:author="miaocp" w:date="2025-03-18T09:45:17Z">
        <w:r>
          <w:rPr>
            <w:rFonts w:hint="eastAsia" w:ascii="宋体" w:hAnsi="宋体"/>
            <w:szCs w:val="21"/>
            <w:lang w:val="en-US" w:eastAsia="zh-CN"/>
          </w:rPr>
          <w:t>声音</w:t>
        </w:r>
      </w:ins>
      <w:ins w:id="60" w:author="miaocp" w:date="2025-03-18T09:45:20Z">
        <w:r>
          <w:rPr>
            <w:rFonts w:hint="eastAsia" w:ascii="宋体" w:hAnsi="宋体"/>
            <w:szCs w:val="21"/>
            <w:lang w:val="en-US" w:eastAsia="zh-CN"/>
          </w:rPr>
          <w:t>播放</w:t>
        </w:r>
      </w:ins>
      <w:ins w:id="61" w:author="miaocp" w:date="2025-03-18T09:45:22Z">
        <w:r>
          <w:rPr>
            <w:rFonts w:hint="eastAsia" w:ascii="宋体" w:hAnsi="宋体"/>
            <w:szCs w:val="21"/>
            <w:lang w:val="en-US" w:eastAsia="zh-CN"/>
          </w:rPr>
          <w:t>方式</w:t>
        </w:r>
      </w:ins>
      <w:ins w:id="62" w:author="miaocp" w:date="2025-03-18T09:49:38Z">
        <w:r>
          <w:rPr>
            <w:rFonts w:hint="eastAsia" w:ascii="宋体" w:hAnsi="宋体"/>
            <w:szCs w:val="21"/>
            <w:lang w:val="en-US" w:eastAsia="zh-CN"/>
          </w:rPr>
          <w:t>。</w:t>
        </w:r>
      </w:ins>
      <w:ins w:id="63" w:author="miaocp" w:date="2025-03-18T09:45:38Z">
        <w:r>
          <w:rPr>
            <w:rFonts w:hint="eastAsia" w:ascii="宋体" w:hAnsi="宋体"/>
            <w:szCs w:val="21"/>
            <w:lang w:val="en-US" w:eastAsia="zh-CN"/>
          </w:rPr>
          <w:t>当</w:t>
        </w:r>
      </w:ins>
      <w:ins w:id="64" w:author="miaocp" w:date="2025-03-18T09:45:39Z">
        <w:r>
          <w:rPr>
            <w:rFonts w:hint="eastAsia" w:ascii="宋体" w:hAnsi="宋体"/>
            <w:szCs w:val="21"/>
            <w:lang w:val="en-US" w:eastAsia="zh-CN"/>
          </w:rPr>
          <w:t>声音</w:t>
        </w:r>
      </w:ins>
      <w:ins w:id="65" w:author="miaocp" w:date="2025-03-18T09:45:53Z">
        <w:r>
          <w:rPr>
            <w:rFonts w:hint="eastAsia" w:ascii="宋体" w:hAnsi="宋体"/>
            <w:szCs w:val="21"/>
            <w:lang w:val="en-US" w:eastAsia="zh-CN"/>
          </w:rPr>
          <w:t>报警</w:t>
        </w:r>
      </w:ins>
      <w:ins w:id="66" w:author="miaocp" w:date="2025-03-18T09:45:43Z">
        <w:r>
          <w:rPr>
            <w:rFonts w:hint="eastAsia" w:ascii="宋体" w:hAnsi="宋体"/>
            <w:szCs w:val="21"/>
            <w:lang w:val="en-US" w:eastAsia="zh-CN"/>
          </w:rPr>
          <w:t>方式</w:t>
        </w:r>
      </w:ins>
      <w:ins w:id="67" w:author="miaocp" w:date="2025-03-18T09:45:45Z">
        <w:r>
          <w:rPr>
            <w:rFonts w:hint="eastAsia" w:ascii="宋体" w:hAnsi="宋体"/>
            <w:szCs w:val="21"/>
            <w:lang w:val="en-US" w:eastAsia="zh-CN"/>
          </w:rPr>
          <w:t>为</w:t>
        </w:r>
      </w:ins>
      <w:ins w:id="68" w:author="miaocp" w:date="2025-03-18T09:45:46Z">
        <w:r>
          <w:rPr>
            <w:rFonts w:hint="eastAsia" w:ascii="宋体" w:hAnsi="宋体"/>
            <w:szCs w:val="21"/>
            <w:lang w:val="en-US" w:eastAsia="zh-CN"/>
          </w:rPr>
          <w:t>“</w:t>
        </w:r>
      </w:ins>
      <w:ins w:id="69" w:author="miaocp" w:date="2025-03-18T09:46:03Z">
        <w:r>
          <w:rPr>
            <w:rFonts w:hint="eastAsia" w:ascii="宋体" w:hAnsi="宋体"/>
            <w:szCs w:val="21"/>
            <w:lang w:val="en-US" w:eastAsia="zh-CN"/>
          </w:rPr>
          <w:t>单次</w:t>
        </w:r>
      </w:ins>
      <w:ins w:id="70" w:author="miaocp" w:date="2025-03-18T09:46:06Z">
        <w:r>
          <w:rPr>
            <w:rFonts w:hint="eastAsia" w:ascii="宋体" w:hAnsi="宋体"/>
            <w:szCs w:val="21"/>
            <w:lang w:val="en-US" w:eastAsia="zh-CN"/>
          </w:rPr>
          <w:t>播放</w:t>
        </w:r>
      </w:ins>
      <w:ins w:id="71" w:author="miaocp" w:date="2025-03-18T09:45:57Z">
        <w:r>
          <w:rPr>
            <w:rFonts w:hint="eastAsia" w:ascii="宋体" w:hAnsi="宋体"/>
            <w:szCs w:val="21"/>
            <w:lang w:val="en-US" w:eastAsia="zh-CN"/>
          </w:rPr>
          <w:t>”</w:t>
        </w:r>
      </w:ins>
      <w:ins w:id="72" w:author="miaocp" w:date="2025-03-18T09:49:41Z">
        <w:r>
          <w:rPr>
            <w:rFonts w:hint="eastAsia" w:ascii="宋体" w:hAnsi="宋体"/>
            <w:szCs w:val="21"/>
            <w:lang w:val="en-US" w:eastAsia="zh-CN"/>
          </w:rPr>
          <w:t>，</w:t>
        </w:r>
      </w:ins>
      <w:ins w:id="73" w:author="miaocp" w:date="2025-03-18T09:49:55Z">
        <w:r>
          <w:rPr>
            <w:rFonts w:hint="eastAsia" w:ascii="宋体" w:hAnsi="宋体"/>
            <w:szCs w:val="21"/>
            <w:lang w:val="en-US" w:eastAsia="zh-CN"/>
          </w:rPr>
          <w:t>该</w:t>
        </w:r>
      </w:ins>
      <w:ins w:id="74" w:author="miaocp" w:date="2025-03-18T09:49:57Z">
        <w:r>
          <w:rPr>
            <w:rFonts w:hint="eastAsia" w:ascii="宋体" w:hAnsi="宋体"/>
            <w:szCs w:val="21"/>
            <w:lang w:val="en-US" w:eastAsia="zh-CN"/>
          </w:rPr>
          <w:t>报警区</w:t>
        </w:r>
      </w:ins>
      <w:ins w:id="75" w:author="miaocp" w:date="2025-03-18T09:50:00Z">
        <w:r>
          <w:rPr>
            <w:rFonts w:hint="eastAsia" w:ascii="宋体" w:hAnsi="宋体"/>
            <w:szCs w:val="21"/>
            <w:lang w:val="en-US" w:eastAsia="zh-CN"/>
          </w:rPr>
          <w:t>产生</w:t>
        </w:r>
      </w:ins>
      <w:ins w:id="76" w:author="miaocp" w:date="2025-03-18T09:50:02Z">
        <w:r>
          <w:rPr>
            <w:rFonts w:hint="eastAsia" w:ascii="宋体" w:hAnsi="宋体"/>
            <w:szCs w:val="21"/>
            <w:lang w:val="en-US" w:eastAsia="zh-CN"/>
          </w:rPr>
          <w:t>报警</w:t>
        </w:r>
      </w:ins>
      <w:ins w:id="77" w:author="miaocp" w:date="2025-03-18T09:50:15Z">
        <w:r>
          <w:rPr>
            <w:rFonts w:hint="eastAsia" w:ascii="宋体" w:hAnsi="宋体"/>
            <w:szCs w:val="21"/>
            <w:lang w:val="en-US" w:eastAsia="zh-CN"/>
          </w:rPr>
          <w:t>时</w:t>
        </w:r>
      </w:ins>
      <w:ins w:id="78" w:author="miaocp" w:date="2025-03-18T09:50:16Z">
        <w:r>
          <w:rPr>
            <w:rFonts w:hint="eastAsia" w:ascii="宋体" w:hAnsi="宋体"/>
            <w:szCs w:val="21"/>
            <w:lang w:val="en-US" w:eastAsia="zh-CN"/>
          </w:rPr>
          <w:t>，</w:t>
        </w:r>
      </w:ins>
      <w:ins w:id="79" w:author="miaocp" w:date="2025-03-18T09:50:35Z">
        <w:r>
          <w:rPr>
            <w:rFonts w:hint="eastAsia" w:ascii="宋体" w:hAnsi="宋体"/>
            <w:szCs w:val="21"/>
            <w:lang w:val="en-US" w:eastAsia="zh-CN"/>
          </w:rPr>
          <w:t>会</w:t>
        </w:r>
      </w:ins>
      <w:ins w:id="80" w:author="miaocp" w:date="2025-03-18T09:50:40Z">
        <w:r>
          <w:rPr>
            <w:rFonts w:hint="eastAsia" w:ascii="宋体" w:hAnsi="宋体"/>
            <w:szCs w:val="21"/>
            <w:lang w:val="en-US" w:eastAsia="zh-CN"/>
          </w:rPr>
          <w:t>进行</w:t>
        </w:r>
      </w:ins>
      <w:ins w:id="81" w:author="miaocp" w:date="2025-03-18T09:50:50Z">
        <w:r>
          <w:rPr>
            <w:rFonts w:hint="eastAsia" w:ascii="宋体" w:hAnsi="宋体"/>
            <w:szCs w:val="21"/>
            <w:lang w:val="en-US" w:eastAsia="zh-CN"/>
          </w:rPr>
          <w:t>一次</w:t>
        </w:r>
      </w:ins>
      <w:ins w:id="82" w:author="miaocp" w:date="2025-03-18T09:50:42Z">
        <w:r>
          <w:rPr>
            <w:rFonts w:hint="eastAsia" w:ascii="宋体" w:hAnsi="宋体"/>
            <w:szCs w:val="21"/>
            <w:lang w:val="en-US" w:eastAsia="zh-CN"/>
          </w:rPr>
          <w:t>声音</w:t>
        </w:r>
      </w:ins>
      <w:ins w:id="83" w:author="miaocp" w:date="2025-03-18T09:50:45Z">
        <w:r>
          <w:rPr>
            <w:rFonts w:hint="eastAsia" w:ascii="宋体" w:hAnsi="宋体"/>
            <w:szCs w:val="21"/>
            <w:lang w:val="en-US" w:eastAsia="zh-CN"/>
          </w:rPr>
          <w:t>报警</w:t>
        </w:r>
      </w:ins>
      <w:ins w:id="84" w:author="miaocp" w:date="2025-03-18T09:51:17Z">
        <w:r>
          <w:rPr>
            <w:rFonts w:hint="eastAsia" w:ascii="宋体" w:hAnsi="宋体"/>
            <w:szCs w:val="21"/>
            <w:lang w:val="en-US" w:eastAsia="zh-CN"/>
          </w:rPr>
          <w:t>。</w:t>
        </w:r>
      </w:ins>
      <w:ins w:id="85" w:author="miaocp" w:date="2025-03-18T09:51:20Z">
        <w:r>
          <w:rPr>
            <w:rFonts w:hint="eastAsia" w:ascii="宋体" w:hAnsi="宋体"/>
            <w:szCs w:val="21"/>
            <w:lang w:val="en-US" w:eastAsia="zh-CN"/>
          </w:rPr>
          <w:t>当</w:t>
        </w:r>
      </w:ins>
      <w:ins w:id="86" w:author="miaocp" w:date="2025-03-18T09:51:25Z">
        <w:r>
          <w:rPr>
            <w:rFonts w:hint="eastAsia" w:ascii="宋体" w:hAnsi="宋体"/>
            <w:szCs w:val="21"/>
            <w:lang w:val="en-US" w:eastAsia="zh-CN"/>
          </w:rPr>
          <w:t>报警区</w:t>
        </w:r>
      </w:ins>
      <w:ins w:id="87" w:author="miaocp" w:date="2025-03-18T09:51:27Z">
        <w:r>
          <w:rPr>
            <w:rFonts w:hint="eastAsia" w:ascii="宋体" w:hAnsi="宋体"/>
            <w:szCs w:val="21"/>
            <w:lang w:val="en-US" w:eastAsia="zh-CN"/>
          </w:rPr>
          <w:t>报警</w:t>
        </w:r>
      </w:ins>
      <w:ins w:id="88" w:author="miaocp" w:date="2025-03-18T09:51:31Z">
        <w:r>
          <w:rPr>
            <w:rFonts w:hint="eastAsia" w:ascii="宋体" w:hAnsi="宋体"/>
            <w:szCs w:val="21"/>
            <w:lang w:val="en-US" w:eastAsia="zh-CN"/>
          </w:rPr>
          <w:t>消失</w:t>
        </w:r>
      </w:ins>
      <w:ins w:id="89" w:author="miaocp" w:date="2025-03-18T09:51:49Z">
        <w:r>
          <w:rPr>
            <w:rFonts w:hint="eastAsia" w:ascii="宋体" w:hAnsi="宋体"/>
            <w:szCs w:val="21"/>
            <w:lang w:val="en-US" w:eastAsia="zh-CN"/>
          </w:rPr>
          <w:t>后</w:t>
        </w:r>
      </w:ins>
      <w:ins w:id="90" w:author="miaocp" w:date="2025-03-18T09:51:52Z">
        <w:r>
          <w:rPr>
            <w:rFonts w:hint="eastAsia" w:ascii="宋体" w:hAnsi="宋体"/>
            <w:szCs w:val="21"/>
            <w:lang w:val="en-US" w:eastAsia="zh-CN"/>
          </w:rPr>
          <w:t>再</w:t>
        </w:r>
      </w:ins>
      <w:ins w:id="91" w:author="miaocp" w:date="2025-03-18T09:51:54Z">
        <w:r>
          <w:rPr>
            <w:rFonts w:hint="eastAsia" w:ascii="宋体" w:hAnsi="宋体"/>
            <w:szCs w:val="21"/>
            <w:lang w:val="en-US" w:eastAsia="zh-CN"/>
          </w:rPr>
          <w:t>产生</w:t>
        </w:r>
      </w:ins>
      <w:ins w:id="92" w:author="miaocp" w:date="2025-03-18T09:51:58Z">
        <w:r>
          <w:rPr>
            <w:rFonts w:hint="eastAsia" w:ascii="宋体" w:hAnsi="宋体"/>
            <w:szCs w:val="21"/>
            <w:lang w:val="en-US" w:eastAsia="zh-CN"/>
          </w:rPr>
          <w:t>报警</w:t>
        </w:r>
      </w:ins>
      <w:ins w:id="93" w:author="miaocp" w:date="2025-03-18T09:51:59Z">
        <w:r>
          <w:rPr>
            <w:rFonts w:hint="eastAsia" w:ascii="宋体" w:hAnsi="宋体"/>
            <w:szCs w:val="21"/>
            <w:lang w:val="en-US" w:eastAsia="zh-CN"/>
          </w:rPr>
          <w:t>，</w:t>
        </w:r>
      </w:ins>
      <w:ins w:id="94" w:author="miaocp" w:date="2025-03-18T09:52:32Z">
        <w:r>
          <w:rPr>
            <w:rFonts w:hint="eastAsia" w:ascii="宋体" w:hAnsi="宋体"/>
            <w:szCs w:val="21"/>
            <w:lang w:val="en-US" w:eastAsia="zh-CN"/>
          </w:rPr>
          <w:t>会</w:t>
        </w:r>
      </w:ins>
      <w:ins w:id="95" w:author="miaocp" w:date="2025-03-18T09:52:34Z">
        <w:r>
          <w:rPr>
            <w:rFonts w:hint="eastAsia" w:ascii="宋体" w:hAnsi="宋体"/>
            <w:szCs w:val="21"/>
            <w:lang w:val="en-US" w:eastAsia="zh-CN"/>
          </w:rPr>
          <w:t>再次</w:t>
        </w:r>
      </w:ins>
      <w:ins w:id="96" w:author="miaocp" w:date="2025-03-18T09:52:35Z">
        <w:r>
          <w:rPr>
            <w:rFonts w:hint="eastAsia" w:ascii="宋体" w:hAnsi="宋体"/>
            <w:szCs w:val="21"/>
            <w:lang w:val="en-US" w:eastAsia="zh-CN"/>
          </w:rPr>
          <w:t>进行</w:t>
        </w:r>
      </w:ins>
      <w:ins w:id="97" w:author="miaocp" w:date="2025-03-18T09:52:36Z">
        <w:r>
          <w:rPr>
            <w:rFonts w:hint="eastAsia" w:ascii="宋体" w:hAnsi="宋体"/>
            <w:szCs w:val="21"/>
            <w:lang w:val="en-US" w:eastAsia="zh-CN"/>
          </w:rPr>
          <w:t>一次</w:t>
        </w:r>
      </w:ins>
      <w:ins w:id="98" w:author="miaocp" w:date="2025-03-18T09:52:38Z">
        <w:r>
          <w:rPr>
            <w:rFonts w:hint="eastAsia" w:ascii="宋体" w:hAnsi="宋体"/>
            <w:szCs w:val="21"/>
            <w:lang w:val="en-US" w:eastAsia="zh-CN"/>
          </w:rPr>
          <w:t>声音</w:t>
        </w:r>
      </w:ins>
      <w:ins w:id="99" w:author="miaocp" w:date="2025-03-18T09:52:39Z">
        <w:r>
          <w:rPr>
            <w:rFonts w:hint="eastAsia" w:ascii="宋体" w:hAnsi="宋体"/>
            <w:szCs w:val="21"/>
            <w:lang w:val="en-US" w:eastAsia="zh-CN"/>
          </w:rPr>
          <w:t>播放</w:t>
        </w:r>
      </w:ins>
      <w:ins w:id="100" w:author="miaocp" w:date="2025-03-18T09:52:41Z">
        <w:r>
          <w:rPr>
            <w:rFonts w:hint="eastAsia" w:ascii="宋体" w:hAnsi="宋体"/>
            <w:szCs w:val="21"/>
            <w:lang w:val="en-US" w:eastAsia="zh-CN"/>
          </w:rPr>
          <w:t>。</w:t>
        </w:r>
      </w:ins>
      <w:ins w:id="101" w:author="miaocp" w:date="2025-03-18T09:52:54Z">
        <w:r>
          <w:rPr>
            <w:rFonts w:hint="eastAsia" w:ascii="宋体" w:hAnsi="宋体"/>
            <w:szCs w:val="21"/>
            <w:lang w:val="en-US" w:eastAsia="zh-CN"/>
          </w:rPr>
          <w:t>当</w:t>
        </w:r>
      </w:ins>
      <w:ins w:id="102" w:author="miaocp" w:date="2025-03-18T09:52:55Z">
        <w:r>
          <w:rPr>
            <w:rFonts w:hint="eastAsia" w:ascii="宋体" w:hAnsi="宋体"/>
            <w:szCs w:val="21"/>
            <w:lang w:val="en-US" w:eastAsia="zh-CN"/>
          </w:rPr>
          <w:t>声音</w:t>
        </w:r>
      </w:ins>
      <w:ins w:id="103" w:author="miaocp" w:date="2025-03-18T09:52:57Z">
        <w:r>
          <w:rPr>
            <w:rFonts w:hint="eastAsia" w:ascii="宋体" w:hAnsi="宋体"/>
            <w:szCs w:val="21"/>
            <w:lang w:val="en-US" w:eastAsia="zh-CN"/>
          </w:rPr>
          <w:t>报警</w:t>
        </w:r>
      </w:ins>
      <w:ins w:id="104" w:author="miaocp" w:date="2025-03-18T09:52:58Z">
        <w:r>
          <w:rPr>
            <w:rFonts w:hint="eastAsia" w:ascii="宋体" w:hAnsi="宋体"/>
            <w:szCs w:val="21"/>
            <w:lang w:val="en-US" w:eastAsia="zh-CN"/>
          </w:rPr>
          <w:t>方式</w:t>
        </w:r>
      </w:ins>
      <w:ins w:id="105" w:author="miaocp" w:date="2025-03-18T09:52:59Z">
        <w:r>
          <w:rPr>
            <w:rFonts w:hint="eastAsia" w:ascii="宋体" w:hAnsi="宋体"/>
            <w:szCs w:val="21"/>
            <w:lang w:val="en-US" w:eastAsia="zh-CN"/>
          </w:rPr>
          <w:t>为</w:t>
        </w:r>
      </w:ins>
      <w:ins w:id="106" w:author="miaocp" w:date="2025-03-18T09:53:00Z">
        <w:r>
          <w:rPr>
            <w:rFonts w:hint="eastAsia" w:ascii="宋体" w:hAnsi="宋体"/>
            <w:szCs w:val="21"/>
            <w:lang w:val="en-US" w:eastAsia="zh-CN"/>
          </w:rPr>
          <w:t>“</w:t>
        </w:r>
      </w:ins>
      <w:ins w:id="107" w:author="miaocp" w:date="2025-03-18T09:53:03Z">
        <w:r>
          <w:rPr>
            <w:rFonts w:hint="eastAsia" w:ascii="宋体" w:hAnsi="宋体"/>
            <w:szCs w:val="21"/>
            <w:lang w:val="en-US" w:eastAsia="zh-CN"/>
          </w:rPr>
          <w:t>循环</w:t>
        </w:r>
      </w:ins>
      <w:ins w:id="108" w:author="miaocp" w:date="2025-03-18T09:53:05Z">
        <w:r>
          <w:rPr>
            <w:rFonts w:hint="eastAsia" w:ascii="宋体" w:hAnsi="宋体"/>
            <w:szCs w:val="21"/>
            <w:lang w:val="en-US" w:eastAsia="zh-CN"/>
          </w:rPr>
          <w:t>播放</w:t>
        </w:r>
      </w:ins>
      <w:ins w:id="109" w:author="miaocp" w:date="2025-03-18T09:53:01Z">
        <w:r>
          <w:rPr>
            <w:rFonts w:hint="eastAsia" w:ascii="宋体" w:hAnsi="宋体"/>
            <w:szCs w:val="21"/>
            <w:lang w:val="en-US" w:eastAsia="zh-CN"/>
          </w:rPr>
          <w:t>”</w:t>
        </w:r>
      </w:ins>
      <w:ins w:id="110" w:author="miaocp" w:date="2025-03-18T09:53:08Z">
        <w:r>
          <w:rPr>
            <w:rFonts w:hint="eastAsia" w:ascii="宋体" w:hAnsi="宋体"/>
            <w:szCs w:val="21"/>
            <w:lang w:val="en-US" w:eastAsia="zh-CN"/>
          </w:rPr>
          <w:t>，</w:t>
        </w:r>
      </w:ins>
      <w:ins w:id="111" w:author="miaocp" w:date="2025-03-18T09:53:12Z">
        <w:r>
          <w:rPr>
            <w:rFonts w:hint="eastAsia" w:ascii="宋体" w:hAnsi="宋体"/>
            <w:szCs w:val="21"/>
            <w:lang w:val="en-US" w:eastAsia="zh-CN"/>
          </w:rPr>
          <w:t>该</w:t>
        </w:r>
      </w:ins>
      <w:ins w:id="112" w:author="miaocp" w:date="2025-03-18T09:53:13Z">
        <w:r>
          <w:rPr>
            <w:rFonts w:hint="eastAsia" w:ascii="宋体" w:hAnsi="宋体"/>
            <w:szCs w:val="21"/>
            <w:lang w:val="en-US" w:eastAsia="zh-CN"/>
          </w:rPr>
          <w:t>报警区</w:t>
        </w:r>
      </w:ins>
      <w:ins w:id="113" w:author="miaocp" w:date="2025-03-18T09:53:15Z">
        <w:r>
          <w:rPr>
            <w:rFonts w:hint="eastAsia" w:ascii="宋体" w:hAnsi="宋体"/>
            <w:szCs w:val="21"/>
            <w:lang w:val="en-US" w:eastAsia="zh-CN"/>
          </w:rPr>
          <w:t>产生</w:t>
        </w:r>
      </w:ins>
      <w:ins w:id="114" w:author="miaocp" w:date="2025-03-18T09:53:16Z">
        <w:r>
          <w:rPr>
            <w:rFonts w:hint="eastAsia" w:ascii="宋体" w:hAnsi="宋体"/>
            <w:szCs w:val="21"/>
            <w:lang w:val="en-US" w:eastAsia="zh-CN"/>
          </w:rPr>
          <w:t>报警</w:t>
        </w:r>
      </w:ins>
      <w:ins w:id="115" w:author="miaocp" w:date="2025-03-18T09:53:18Z">
        <w:r>
          <w:rPr>
            <w:rFonts w:hint="eastAsia" w:ascii="宋体" w:hAnsi="宋体"/>
            <w:szCs w:val="21"/>
            <w:lang w:val="en-US" w:eastAsia="zh-CN"/>
          </w:rPr>
          <w:t>时</w:t>
        </w:r>
      </w:ins>
      <w:ins w:id="116" w:author="miaocp" w:date="2025-03-18T09:53:19Z">
        <w:r>
          <w:rPr>
            <w:rFonts w:hint="eastAsia" w:ascii="宋体" w:hAnsi="宋体"/>
            <w:szCs w:val="21"/>
            <w:lang w:val="en-US" w:eastAsia="zh-CN"/>
          </w:rPr>
          <w:t>，</w:t>
        </w:r>
      </w:ins>
      <w:ins w:id="117" w:author="miaocp" w:date="2025-03-18T09:53:20Z">
        <w:r>
          <w:rPr>
            <w:rFonts w:hint="eastAsia" w:ascii="宋体" w:hAnsi="宋体"/>
            <w:szCs w:val="21"/>
            <w:lang w:val="en-US" w:eastAsia="zh-CN"/>
          </w:rPr>
          <w:t>会</w:t>
        </w:r>
      </w:ins>
      <w:ins w:id="118" w:author="miaocp" w:date="2025-03-18T09:53:32Z">
        <w:r>
          <w:rPr>
            <w:rFonts w:hint="eastAsia" w:ascii="宋体" w:hAnsi="宋体"/>
            <w:szCs w:val="21"/>
            <w:lang w:val="en-US" w:eastAsia="zh-CN"/>
          </w:rPr>
          <w:t>循环</w:t>
        </w:r>
      </w:ins>
      <w:ins w:id="119" w:author="miaocp" w:date="2025-03-18T09:53:35Z">
        <w:r>
          <w:rPr>
            <w:rFonts w:hint="eastAsia" w:ascii="宋体" w:hAnsi="宋体"/>
            <w:szCs w:val="21"/>
            <w:lang w:val="en-US" w:eastAsia="zh-CN"/>
          </w:rPr>
          <w:t>播放</w:t>
        </w:r>
      </w:ins>
      <w:ins w:id="120" w:author="miaocp" w:date="2025-03-18T09:53:37Z">
        <w:r>
          <w:rPr>
            <w:rFonts w:hint="eastAsia" w:ascii="宋体" w:hAnsi="宋体"/>
            <w:szCs w:val="21"/>
            <w:lang w:val="en-US" w:eastAsia="zh-CN"/>
          </w:rPr>
          <w:t>声音</w:t>
        </w:r>
      </w:ins>
      <w:ins w:id="121" w:author="miaocp" w:date="2025-03-18T09:53:38Z">
        <w:r>
          <w:rPr>
            <w:rFonts w:hint="eastAsia" w:ascii="宋体" w:hAnsi="宋体"/>
            <w:szCs w:val="21"/>
            <w:lang w:val="en-US" w:eastAsia="zh-CN"/>
          </w:rPr>
          <w:t>报警</w:t>
        </w:r>
      </w:ins>
      <w:ins w:id="122" w:author="miaocp" w:date="2025-03-18T09:53:45Z">
        <w:r>
          <w:rPr>
            <w:rFonts w:hint="eastAsia" w:ascii="宋体" w:hAnsi="宋体"/>
            <w:szCs w:val="21"/>
            <w:lang w:val="en-US" w:eastAsia="zh-CN"/>
          </w:rPr>
          <w:t>直至</w:t>
        </w:r>
      </w:ins>
      <w:ins w:id="123" w:author="miaocp" w:date="2025-03-18T09:53:50Z">
        <w:r>
          <w:rPr>
            <w:rFonts w:hint="eastAsia" w:ascii="宋体" w:hAnsi="宋体"/>
            <w:szCs w:val="21"/>
            <w:lang w:val="en-US" w:eastAsia="zh-CN"/>
          </w:rPr>
          <w:t>报警</w:t>
        </w:r>
      </w:ins>
      <w:ins w:id="124" w:author="miaocp" w:date="2025-03-18T09:53:52Z">
        <w:r>
          <w:rPr>
            <w:rFonts w:hint="eastAsia" w:ascii="宋体" w:hAnsi="宋体"/>
            <w:szCs w:val="21"/>
            <w:lang w:val="en-US" w:eastAsia="zh-CN"/>
          </w:rPr>
          <w:t>确认</w:t>
        </w:r>
      </w:ins>
      <w:ins w:id="125" w:author="miaocp" w:date="2025-03-18T09:53:55Z">
        <w:r>
          <w:rPr>
            <w:rFonts w:hint="eastAsia" w:ascii="宋体" w:hAnsi="宋体"/>
            <w:szCs w:val="21"/>
            <w:lang w:val="en-US" w:eastAsia="zh-CN"/>
          </w:rPr>
          <w:t>后</w:t>
        </w:r>
      </w:ins>
      <w:ins w:id="126" w:author="miaocp" w:date="2025-03-18T09:53:56Z">
        <w:r>
          <w:rPr>
            <w:rFonts w:hint="eastAsia" w:ascii="宋体" w:hAnsi="宋体"/>
            <w:szCs w:val="21"/>
            <w:lang w:val="en-US" w:eastAsia="zh-CN"/>
          </w:rPr>
          <w:t>才</w:t>
        </w:r>
      </w:ins>
      <w:ins w:id="127" w:author="miaocp" w:date="2025-03-18T09:54:00Z">
        <w:r>
          <w:rPr>
            <w:rFonts w:hint="eastAsia" w:ascii="宋体" w:hAnsi="宋体"/>
            <w:szCs w:val="21"/>
            <w:lang w:val="en-US" w:eastAsia="zh-CN"/>
          </w:rPr>
          <w:t>停止</w:t>
        </w:r>
      </w:ins>
      <w:ins w:id="128" w:author="miaocp" w:date="2025-03-18T09:54:03Z">
        <w:r>
          <w:rPr>
            <w:rFonts w:hint="eastAsia" w:ascii="宋体" w:hAnsi="宋体"/>
            <w:szCs w:val="21"/>
            <w:lang w:val="en-US" w:eastAsia="zh-CN"/>
          </w:rPr>
          <w:t>声音</w:t>
        </w:r>
      </w:ins>
      <w:ins w:id="129" w:author="miaocp" w:date="2025-03-18T09:54:04Z">
        <w:r>
          <w:rPr>
            <w:rFonts w:hint="eastAsia" w:ascii="宋体" w:hAnsi="宋体"/>
            <w:szCs w:val="21"/>
            <w:lang w:val="en-US" w:eastAsia="zh-CN"/>
          </w:rPr>
          <w:t>播放</w:t>
        </w:r>
      </w:ins>
      <w:ins w:id="130" w:author="miaocp" w:date="2025-03-18T09:54:15Z">
        <w:r>
          <w:rPr>
            <w:rFonts w:hint="eastAsia" w:ascii="宋体" w:hAnsi="宋体"/>
            <w:szCs w:val="21"/>
            <w:lang w:val="en-US" w:eastAsia="zh-CN"/>
          </w:rPr>
          <w:t>。</w:t>
        </w:r>
      </w:ins>
    </w:p>
    <w:p w14:paraId="27DC1E16">
      <w:pPr>
        <w:spacing w:line="360" w:lineRule="auto"/>
        <w:ind w:firstLine="420" w:firstLineChars="200"/>
        <w:jc w:val="left"/>
        <w:rPr>
          <w:rFonts w:hint="eastAsia" w:ascii="宋体" w:hAnsi="宋体"/>
          <w:szCs w:val="21"/>
        </w:rPr>
      </w:pPr>
      <w:ins w:id="131" w:author="miaocp" w:date="2025-03-18T09:45:07Z">
        <w:r>
          <w:rPr/>
          <w:drawing>
            <wp:inline distT="0" distB="0" distL="114300" distR="114300">
              <wp:extent cx="6113145" cy="3230880"/>
              <wp:effectExtent l="0" t="0" r="1905" b="7620"/>
              <wp:docPr id="237"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20"/>
                      <pic:cNvPicPr>
                        <a:picLocks noChangeAspect="1"/>
                      </pic:cNvPicPr>
                    </pic:nvPicPr>
                    <pic:blipFill>
                      <a:blip r:embed="rId226"/>
                      <a:stretch>
                        <a:fillRect/>
                      </a:stretch>
                    </pic:blipFill>
                    <pic:spPr>
                      <a:xfrm>
                        <a:off x="0" y="0"/>
                        <a:ext cx="6113145" cy="3230880"/>
                      </a:xfrm>
                      <a:prstGeom prst="rect">
                        <a:avLst/>
                      </a:prstGeom>
                      <a:noFill/>
                      <a:ln>
                        <a:noFill/>
                      </a:ln>
                    </pic:spPr>
                  </pic:pic>
                </a:graphicData>
              </a:graphic>
            </wp:inline>
          </w:drawing>
        </w:r>
      </w:ins>
    </w:p>
    <w:p w14:paraId="5452DD25">
      <w:pPr>
        <w:pStyle w:val="5"/>
        <w:adjustRightInd w:val="0"/>
        <w:snapToGrid w:val="0"/>
        <w:spacing w:line="360" w:lineRule="auto"/>
        <w:rPr>
          <w:rFonts w:ascii="黑体" w:eastAsia="黑体"/>
          <w:sz w:val="24"/>
          <w:lang w:eastAsia="zh-CN"/>
        </w:rPr>
      </w:pPr>
      <w:bookmarkStart w:id="189" w:name="_Toc3711"/>
      <w:bookmarkStart w:id="190" w:name="_Toc23924"/>
      <w:bookmarkStart w:id="191" w:name="_Toc18595"/>
      <w:r>
        <w:rPr>
          <w:rFonts w:hint="eastAsia" w:ascii="黑体" w:eastAsia="黑体"/>
          <w:sz w:val="24"/>
          <w:lang w:eastAsia="zh-CN"/>
        </w:rPr>
        <w:t>5.5.5 保存配置</w:t>
      </w:r>
      <w:bookmarkEnd w:id="189"/>
      <w:bookmarkEnd w:id="190"/>
      <w:bookmarkEnd w:id="191"/>
    </w:p>
    <w:p w14:paraId="112B0F27">
      <w:pPr>
        <w:spacing w:line="360" w:lineRule="auto"/>
        <w:ind w:firstLine="420" w:firstLineChars="200"/>
        <w:rPr>
          <w:rFonts w:ascii="宋体" w:hAnsi="宋体"/>
          <w:szCs w:val="21"/>
        </w:rPr>
      </w:pPr>
      <w:r>
        <w:rPr>
          <w:rFonts w:hint="eastAsia" w:ascii="宋体" w:hAnsi="宋体"/>
          <w:szCs w:val="21"/>
        </w:rPr>
        <w:t>1、报警区配置完成后，点击“</w:t>
      </w:r>
      <w:r>
        <w:drawing>
          <wp:inline distT="0" distB="0" distL="0" distR="0">
            <wp:extent cx="431800" cy="179705"/>
            <wp:effectExtent l="0" t="0" r="6350" b="10795"/>
            <wp:docPr id="2473" name="图片 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 name="图片 2473"/>
                    <pic:cNvPicPr>
                      <a:picLocks noChangeAspect="1"/>
                    </pic:cNvPicPr>
                  </pic:nvPicPr>
                  <pic:blipFill>
                    <a:blip r:embed="rId202"/>
                    <a:stretch>
                      <a:fillRect/>
                    </a:stretch>
                  </pic:blipFill>
                  <pic:spPr>
                    <a:xfrm>
                      <a:off x="0" y="0"/>
                      <a:ext cx="431800" cy="179705"/>
                    </a:xfrm>
                    <a:prstGeom prst="rect">
                      <a:avLst/>
                    </a:prstGeom>
                  </pic:spPr>
                </pic:pic>
              </a:graphicData>
            </a:graphic>
          </wp:inline>
        </w:drawing>
      </w:r>
      <w:r>
        <w:rPr>
          <w:rFonts w:hint="eastAsia" w:ascii="宋体" w:hAnsi="宋体"/>
          <w:szCs w:val="21"/>
        </w:rPr>
        <w:t>”按钮使页面重新回到锁定状态，同时放弃编辑报警区配置的使用。</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29815D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2E622BF7">
            <w:pPr>
              <w:jc w:val="center"/>
              <w:rPr>
                <w:rFonts w:ascii="宋体" w:hAnsi="宋体"/>
                <w:b/>
                <w:szCs w:val="21"/>
              </w:rPr>
            </w:pPr>
            <w:r>
              <w:rPr>
                <w:rFonts w:hint="eastAsia" w:ascii="宋体" w:hAnsi="宋体"/>
                <w:szCs w:val="21"/>
              </w:rPr>
              <w:drawing>
                <wp:inline distT="0" distB="0" distL="0" distR="0">
                  <wp:extent cx="370840" cy="370840"/>
                  <wp:effectExtent l="0" t="0" r="10160" b="10160"/>
                  <wp:docPr id="2474" name="图片 2474"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 name="图片 2474"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3DBF8E25">
            <w:pPr>
              <w:rPr>
                <w:b/>
              </w:rPr>
            </w:pPr>
            <w:r>
              <w:rPr>
                <w:rFonts w:hint="eastAsia" w:ascii="宋体" w:hAnsi="宋体"/>
                <w:b/>
                <w:szCs w:val="21"/>
              </w:rPr>
              <w:t>如果未点击锁定/解锁按钮直接关闭页面，集成开发环境将自动锁定该页面</w:t>
            </w:r>
            <w:r>
              <w:rPr>
                <w:rFonts w:hint="eastAsia"/>
                <w:b/>
              </w:rPr>
              <w:t>。</w:t>
            </w:r>
          </w:p>
        </w:tc>
      </w:tr>
    </w:tbl>
    <w:p w14:paraId="70871814">
      <w:pPr>
        <w:rPr>
          <w:rFonts w:ascii="宋体" w:hAnsi="宋体"/>
          <w:szCs w:val="21"/>
        </w:rPr>
      </w:pPr>
    </w:p>
    <w:p w14:paraId="32D07773">
      <w:pPr>
        <w:spacing w:line="360" w:lineRule="auto"/>
        <w:ind w:firstLine="420" w:firstLineChars="200"/>
        <w:rPr>
          <w:rFonts w:ascii="宋体" w:hAnsi="宋体"/>
          <w:szCs w:val="21"/>
        </w:rPr>
      </w:pPr>
      <w:r>
        <w:rPr>
          <w:rFonts w:hint="eastAsia" w:ascii="宋体" w:hAnsi="宋体"/>
          <w:szCs w:val="21"/>
        </w:rPr>
        <w:t>2、如果未保存直接关闭报警区编辑页面，会弹出如5.5.5-图1所示的提示信息，选择“是”自动保存，选择“否”，则不保存。</w:t>
      </w:r>
    </w:p>
    <w:p w14:paraId="160679D5">
      <w:pPr>
        <w:spacing w:line="360" w:lineRule="auto"/>
        <w:jc w:val="center"/>
        <w:rPr>
          <w:rFonts w:ascii="宋体" w:hAnsi="宋体"/>
          <w:szCs w:val="21"/>
        </w:rPr>
      </w:pPr>
      <w:r>
        <w:drawing>
          <wp:inline distT="0" distB="0" distL="114300" distR="114300">
            <wp:extent cx="4778375" cy="3780155"/>
            <wp:effectExtent l="0" t="0" r="3175" b="10795"/>
            <wp:docPr id="2476"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 name="图片 230"/>
                    <pic:cNvPicPr>
                      <a:picLocks noChangeAspect="1"/>
                    </pic:cNvPicPr>
                  </pic:nvPicPr>
                  <pic:blipFill>
                    <a:blip r:embed="rId227"/>
                    <a:stretch>
                      <a:fillRect/>
                    </a:stretch>
                  </pic:blipFill>
                  <pic:spPr>
                    <a:xfrm>
                      <a:off x="0" y="0"/>
                      <a:ext cx="4778375" cy="3780155"/>
                    </a:xfrm>
                    <a:prstGeom prst="rect">
                      <a:avLst/>
                    </a:prstGeom>
                    <a:noFill/>
                    <a:ln>
                      <a:noFill/>
                    </a:ln>
                  </pic:spPr>
                </pic:pic>
              </a:graphicData>
            </a:graphic>
          </wp:inline>
        </w:drawing>
      </w:r>
    </w:p>
    <w:p w14:paraId="2AFCCCCB">
      <w:pPr>
        <w:spacing w:line="360" w:lineRule="auto"/>
        <w:jc w:val="center"/>
        <w:rPr>
          <w:rFonts w:ascii="宋体" w:hAnsi="宋体"/>
          <w:szCs w:val="21"/>
        </w:rPr>
      </w:pPr>
      <w:r>
        <w:rPr>
          <w:rFonts w:hint="eastAsia" w:ascii="宋体" w:hAnsi="宋体"/>
          <w:szCs w:val="21"/>
        </w:rPr>
        <w:t>5.5.5-图1 保存提示信息</w:t>
      </w:r>
    </w:p>
    <w:p w14:paraId="2DCFE998">
      <w:pPr>
        <w:pStyle w:val="4"/>
        <w:spacing w:line="360" w:lineRule="auto"/>
        <w:rPr>
          <w:rFonts w:ascii="黑体" w:hAnsi="黑体" w:eastAsia="黑体"/>
          <w:sz w:val="28"/>
          <w:lang w:eastAsia="zh-CN"/>
        </w:rPr>
      </w:pPr>
      <w:bookmarkStart w:id="192" w:name="_Toc29374"/>
      <w:bookmarkStart w:id="193" w:name="_Toc12076"/>
      <w:bookmarkStart w:id="194" w:name="_Toc18065"/>
      <w:r>
        <w:rPr>
          <w:rFonts w:hint="eastAsia" w:ascii="黑体" w:hAnsi="黑体" w:eastAsia="黑体"/>
          <w:sz w:val="28"/>
          <w:lang w:eastAsia="zh-CN"/>
        </w:rPr>
        <w:t>5.6 事件配置</w:t>
      </w:r>
      <w:bookmarkEnd w:id="192"/>
      <w:bookmarkEnd w:id="193"/>
      <w:bookmarkEnd w:id="194"/>
    </w:p>
    <w:p w14:paraId="784A413E">
      <w:pPr>
        <w:spacing w:line="360" w:lineRule="auto"/>
        <w:ind w:firstLine="420" w:firstLineChars="200"/>
        <w:rPr>
          <w:rFonts w:ascii="宋体" w:hAnsi="宋体"/>
          <w:szCs w:val="21"/>
        </w:rPr>
      </w:pPr>
      <w:r>
        <w:rPr>
          <w:rFonts w:hint="eastAsia" w:ascii="宋体" w:hAnsi="宋体"/>
          <w:szCs w:val="21"/>
        </w:rPr>
        <w:t>1、双击IDE工程目录中事件配置图标，打开事件配置管理页面，默认打开的事件配置页面是处于锁定状态，如5.6-图1所示，windows</w:t>
      </w:r>
      <w:r>
        <w:rPr>
          <w:rFonts w:ascii="宋体" w:hAnsi="宋体"/>
          <w:szCs w:val="21"/>
        </w:rPr>
        <w:t>下默认</w:t>
      </w:r>
      <w:r>
        <w:rPr>
          <w:rFonts w:hint="eastAsia" w:ascii="宋体" w:hAnsi="宋体"/>
          <w:szCs w:val="21"/>
        </w:rPr>
        <w:t>保存路径为E:/LogLibs/目录下，</w:t>
      </w:r>
      <w:r>
        <w:rPr>
          <w:rFonts w:ascii="宋体" w:hAnsi="宋体"/>
          <w:szCs w:val="21"/>
        </w:rPr>
        <w:t>linux下默认路径</w:t>
      </w:r>
      <w:r>
        <w:rPr>
          <w:rFonts w:hint="eastAsia" w:ascii="宋体" w:hAnsi="宋体"/>
          <w:szCs w:val="21"/>
        </w:rPr>
        <w:t>为</w:t>
      </w:r>
      <w:r>
        <w:rPr>
          <w:rFonts w:ascii="宋体" w:hAnsi="宋体"/>
          <w:szCs w:val="21"/>
        </w:rPr>
        <w:t>./local</w:t>
      </w:r>
      <w:r>
        <w:rPr>
          <w:rFonts w:hint="eastAsia" w:ascii="宋体" w:hAnsi="宋体"/>
          <w:szCs w:val="21"/>
        </w:rPr>
        <w:t>/。</w:t>
      </w:r>
    </w:p>
    <w:p w14:paraId="7DEEAC52">
      <w:pPr>
        <w:spacing w:line="360" w:lineRule="auto"/>
        <w:jc w:val="center"/>
        <w:rPr>
          <w:rFonts w:hint="eastAsia" w:ascii="宋体" w:hAnsi="宋体" w:eastAsia="宋体"/>
          <w:szCs w:val="21"/>
          <w:lang w:eastAsia="zh-CN"/>
        </w:rPr>
      </w:pPr>
      <w:r>
        <w:drawing>
          <wp:inline distT="0" distB="0" distL="114300" distR="114300">
            <wp:extent cx="4671695" cy="3606800"/>
            <wp:effectExtent l="0" t="0" r="14605" b="12700"/>
            <wp:docPr id="2478"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 name="图片 234"/>
                    <pic:cNvPicPr>
                      <a:picLocks noChangeAspect="1"/>
                    </pic:cNvPicPr>
                  </pic:nvPicPr>
                  <pic:blipFill>
                    <a:blip r:embed="rId228"/>
                    <a:stretch>
                      <a:fillRect/>
                    </a:stretch>
                  </pic:blipFill>
                  <pic:spPr>
                    <a:xfrm>
                      <a:off x="0" y="0"/>
                      <a:ext cx="4671695" cy="3606800"/>
                    </a:xfrm>
                    <a:prstGeom prst="rect">
                      <a:avLst/>
                    </a:prstGeom>
                    <a:noFill/>
                    <a:ln>
                      <a:noFill/>
                    </a:ln>
                  </pic:spPr>
                </pic:pic>
              </a:graphicData>
            </a:graphic>
          </wp:inline>
        </w:drawing>
      </w:r>
    </w:p>
    <w:p w14:paraId="1A939648">
      <w:pPr>
        <w:spacing w:line="360" w:lineRule="auto"/>
        <w:jc w:val="center"/>
        <w:rPr>
          <w:rFonts w:ascii="宋体" w:hAnsi="宋体"/>
          <w:szCs w:val="21"/>
        </w:rPr>
      </w:pPr>
      <w:r>
        <w:rPr>
          <w:rFonts w:hint="eastAsia" w:ascii="宋体" w:hAnsi="宋体"/>
          <w:szCs w:val="21"/>
        </w:rPr>
        <w:t>5.6-图1 事件配置页面</w:t>
      </w:r>
    </w:p>
    <w:p w14:paraId="1D4F50D2">
      <w:pPr>
        <w:spacing w:line="360" w:lineRule="auto"/>
        <w:ind w:firstLine="420" w:firstLineChars="200"/>
        <w:rPr>
          <w:rFonts w:ascii="宋体" w:hAnsi="宋体"/>
          <w:szCs w:val="21"/>
        </w:rPr>
      </w:pPr>
      <w:r>
        <w:rPr>
          <w:rFonts w:hint="eastAsia" w:ascii="宋体" w:hAnsi="宋体"/>
          <w:szCs w:val="21"/>
        </w:rPr>
        <w:t>2、点击下方工具条中的“</w:t>
      </w:r>
      <w:r>
        <w:drawing>
          <wp:inline distT="0" distB="0" distL="0" distR="0">
            <wp:extent cx="430530" cy="179705"/>
            <wp:effectExtent l="0" t="0" r="7620" b="10795"/>
            <wp:docPr id="2479" name="图片 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 name="图片 2479"/>
                    <pic:cNvPicPr>
                      <a:picLocks noChangeAspect="1"/>
                    </pic:cNvPicPr>
                  </pic:nvPicPr>
                  <pic:blipFill>
                    <a:blip r:embed="rId201"/>
                    <a:stretch>
                      <a:fillRect/>
                    </a:stretch>
                  </pic:blipFill>
                  <pic:spPr>
                    <a:xfrm>
                      <a:off x="0" y="0"/>
                      <a:ext cx="430530" cy="179705"/>
                    </a:xfrm>
                    <a:prstGeom prst="rect">
                      <a:avLst/>
                    </a:prstGeom>
                  </pic:spPr>
                </pic:pic>
              </a:graphicData>
            </a:graphic>
          </wp:inline>
        </w:drawing>
      </w:r>
      <w:r>
        <w:rPr>
          <w:rFonts w:hint="eastAsia" w:ascii="宋体" w:hAnsi="宋体"/>
          <w:szCs w:val="21"/>
        </w:rPr>
        <w:t>”解锁按钮，即可申请获得编辑事件配置的权限。如果获得权限成功，则事件配置列表中值一列将变为蓝色字体，解锁按钮变为</w:t>
      </w:r>
      <w:r>
        <w:rPr>
          <w:rFonts w:hint="eastAsia"/>
        </w:rPr>
        <w:t>“</w:t>
      </w:r>
      <w:r>
        <w:drawing>
          <wp:inline distT="0" distB="0" distL="0" distR="0">
            <wp:extent cx="431800" cy="179705"/>
            <wp:effectExtent l="0" t="0" r="6350" b="10795"/>
            <wp:docPr id="2480" name="图片 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 name="图片 2480"/>
                    <pic:cNvPicPr>
                      <a:picLocks noChangeAspect="1"/>
                    </pic:cNvPicPr>
                  </pic:nvPicPr>
                  <pic:blipFill>
                    <a:blip r:embed="rId202"/>
                    <a:stretch>
                      <a:fillRect/>
                    </a:stretch>
                  </pic:blipFill>
                  <pic:spPr>
                    <a:xfrm>
                      <a:off x="0" y="0"/>
                      <a:ext cx="431800" cy="179705"/>
                    </a:xfrm>
                    <a:prstGeom prst="rect">
                      <a:avLst/>
                    </a:prstGeom>
                  </pic:spPr>
                </pic:pic>
              </a:graphicData>
            </a:graphic>
          </wp:inline>
        </w:drawing>
      </w:r>
      <w:r>
        <w:rPr>
          <w:rFonts w:hint="eastAsia"/>
        </w:rPr>
        <w:t>”</w:t>
      </w:r>
      <w:r>
        <w:rPr>
          <w:rFonts w:hint="eastAsia" w:ascii="宋体" w:hAnsi="宋体"/>
          <w:szCs w:val="21"/>
        </w:rPr>
        <w:t>状态，同时激活下方事件配置工具条，如5.6-图2所示。</w:t>
      </w:r>
    </w:p>
    <w:p w14:paraId="59B570B2">
      <w:pPr>
        <w:spacing w:line="360" w:lineRule="auto"/>
        <w:jc w:val="center"/>
        <w:rPr>
          <w:rFonts w:hint="default" w:ascii="宋体" w:hAnsi="宋体" w:eastAsia="宋体"/>
          <w:szCs w:val="21"/>
          <w:lang w:val="en-US" w:eastAsia="zh-CN"/>
        </w:rPr>
      </w:pPr>
      <w:r>
        <w:drawing>
          <wp:inline distT="0" distB="0" distL="114300" distR="114300">
            <wp:extent cx="4648835" cy="3053715"/>
            <wp:effectExtent l="0" t="0" r="18415" b="13335"/>
            <wp:docPr id="2481"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 name="图片 236"/>
                    <pic:cNvPicPr>
                      <a:picLocks noChangeAspect="1"/>
                    </pic:cNvPicPr>
                  </pic:nvPicPr>
                  <pic:blipFill>
                    <a:blip r:embed="rId229"/>
                    <a:stretch>
                      <a:fillRect/>
                    </a:stretch>
                  </pic:blipFill>
                  <pic:spPr>
                    <a:xfrm>
                      <a:off x="0" y="0"/>
                      <a:ext cx="4648835" cy="3053715"/>
                    </a:xfrm>
                    <a:prstGeom prst="rect">
                      <a:avLst/>
                    </a:prstGeom>
                    <a:noFill/>
                    <a:ln>
                      <a:noFill/>
                    </a:ln>
                  </pic:spPr>
                </pic:pic>
              </a:graphicData>
            </a:graphic>
          </wp:inline>
        </w:drawing>
      </w:r>
    </w:p>
    <w:p w14:paraId="4F8474B2">
      <w:pPr>
        <w:spacing w:line="360" w:lineRule="auto"/>
        <w:jc w:val="center"/>
        <w:rPr>
          <w:rFonts w:ascii="宋体" w:hAnsi="宋体"/>
          <w:szCs w:val="21"/>
        </w:rPr>
      </w:pPr>
      <w:r>
        <w:rPr>
          <w:rFonts w:hint="eastAsia" w:ascii="宋体" w:hAnsi="宋体"/>
          <w:szCs w:val="21"/>
        </w:rPr>
        <w:t xml:space="preserve">5.6-图2 </w:t>
      </w:r>
      <w:r>
        <w:rPr>
          <w:rFonts w:hint="eastAsia" w:ascii="宋体" w:hAnsi="宋体"/>
          <w:szCs w:val="21"/>
          <w:lang w:val="en-US" w:eastAsia="zh-CN"/>
        </w:rPr>
        <w:t>事件</w:t>
      </w:r>
      <w:r>
        <w:rPr>
          <w:rFonts w:hint="eastAsia" w:ascii="宋体" w:hAnsi="宋体"/>
          <w:szCs w:val="21"/>
        </w:rPr>
        <w:t>配置编辑页面</w:t>
      </w:r>
    </w:p>
    <w:p w14:paraId="4A63F850">
      <w:pPr>
        <w:spacing w:line="360" w:lineRule="auto"/>
        <w:ind w:firstLine="420" w:firstLineChars="200"/>
        <w:rPr>
          <w:rFonts w:ascii="宋体" w:hAnsi="宋体"/>
          <w:szCs w:val="21"/>
        </w:rPr>
      </w:pPr>
      <w:r>
        <w:rPr>
          <w:rFonts w:hint="eastAsia" w:ascii="宋体" w:hAnsi="宋体"/>
          <w:szCs w:val="21"/>
        </w:rPr>
        <w:t>3、事件配置项功能说明</w:t>
      </w:r>
    </w:p>
    <w:p w14:paraId="6A07D4A1">
      <w:pPr>
        <w:spacing w:line="360" w:lineRule="auto"/>
        <w:ind w:firstLine="850" w:firstLineChars="405"/>
        <w:rPr>
          <w:rFonts w:ascii="宋体" w:hAnsi="宋体"/>
          <w:szCs w:val="21"/>
        </w:rPr>
      </w:pPr>
      <w:r>
        <w:rPr>
          <w:rFonts w:hint="eastAsia" w:ascii="宋体" w:hAnsi="宋体"/>
          <w:szCs w:val="21"/>
        </w:rPr>
        <w:t>a、事件服务，选择EventServer所在节点的名称，这样各节点的EventAgent会主动连接该节点的EventServer，并把日志发送给EventServer。</w:t>
      </w:r>
    </w:p>
    <w:p w14:paraId="0CDB9418">
      <w:pPr>
        <w:spacing w:line="360" w:lineRule="auto"/>
        <w:ind w:firstLine="850" w:firstLineChars="405"/>
        <w:rPr>
          <w:rFonts w:hint="eastAsia" w:ascii="宋体" w:hAnsi="宋体"/>
          <w:szCs w:val="21"/>
        </w:rPr>
      </w:pPr>
      <w:r>
        <w:rPr>
          <w:rFonts w:hint="eastAsia" w:ascii="宋体" w:hAnsi="宋体"/>
          <w:szCs w:val="21"/>
        </w:rPr>
        <w:t>b、保存路径，指定EventServer存放日志文件的路径,比如存放在默认保存路径“E:\LogLibs\”，这样就会生成</w:t>
      </w:r>
      <w:r>
        <w:rPr>
          <w:rFonts w:ascii="宋体" w:hAnsi="宋体"/>
          <w:szCs w:val="21"/>
        </w:rPr>
        <w:t>E:\</w:t>
      </w:r>
      <w:r>
        <w:rPr>
          <w:rFonts w:hint="eastAsia" w:ascii="宋体" w:hAnsi="宋体"/>
          <w:szCs w:val="21"/>
        </w:rPr>
        <w:t>LogLibs\</w:t>
      </w:r>
      <w:r>
        <w:rPr>
          <w:rFonts w:ascii="宋体" w:hAnsi="宋体"/>
          <w:szCs w:val="21"/>
        </w:rPr>
        <w:t>NT6000LOG</w:t>
      </w:r>
      <w:r>
        <w:rPr>
          <w:rFonts w:hint="eastAsia" w:ascii="宋体" w:hAnsi="宋体"/>
          <w:szCs w:val="21"/>
        </w:rPr>
        <w:t>文件夹。</w:t>
      </w:r>
    </w:p>
    <w:p w14:paraId="5DD7BC48">
      <w:pPr>
        <w:spacing w:line="360" w:lineRule="auto"/>
        <w:ind w:firstLine="850" w:firstLineChars="405"/>
        <w:rPr>
          <w:rFonts w:hint="default" w:ascii="宋体" w:hAnsi="宋体"/>
          <w:szCs w:val="21"/>
          <w:lang w:val="en-US" w:eastAsia="zh-CN"/>
        </w:rPr>
      </w:pPr>
      <w:r>
        <w:rPr>
          <w:rFonts w:hint="eastAsia" w:ascii="宋体" w:hAnsi="宋体"/>
          <w:szCs w:val="21"/>
          <w:lang w:val="en-US" w:eastAsia="zh-CN"/>
        </w:rPr>
        <w:t>C、自动删除日志，配置Monitor软件是否根据日志磁盘剩余空间阈值来自动删除日志，若值为“否”，则不会自动删除日志；若值为“是”，则会根据日志磁盘剩余空间阈值来自动删除日志，当日志所在磁盘剩余空间小于阈值时，Monitor软件会自动清理日志内容。</w:t>
      </w:r>
    </w:p>
    <w:p w14:paraId="37C8ECB7">
      <w:pPr>
        <w:spacing w:line="360" w:lineRule="auto"/>
        <w:ind w:firstLine="850" w:firstLineChars="405"/>
        <w:rPr>
          <w:rFonts w:hint="default" w:ascii="宋体" w:hAnsi="宋体"/>
          <w:szCs w:val="21"/>
          <w:lang w:val="en-US" w:eastAsia="zh-CN"/>
        </w:rPr>
      </w:pPr>
      <w:r>
        <w:rPr>
          <w:rFonts w:hint="eastAsia" w:ascii="宋体" w:hAnsi="宋体"/>
          <w:szCs w:val="21"/>
          <w:lang w:val="en-US" w:eastAsia="zh-CN"/>
        </w:rPr>
        <w:t>D、日志磁盘剩余空间阈值（G），该值默认配置20，用户可自行调整，当日志所在磁盘剩余空间小于设定值时，Monitor软件会开启自动清除日志功能。</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567EE9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104474C4">
            <w:pPr>
              <w:jc w:val="center"/>
              <w:rPr>
                <w:rFonts w:ascii="宋体" w:hAnsi="宋体"/>
                <w:b/>
                <w:szCs w:val="21"/>
              </w:rPr>
            </w:pPr>
            <w:r>
              <w:rPr>
                <w:rFonts w:hint="eastAsia" w:ascii="宋体" w:hAnsi="宋体"/>
                <w:szCs w:val="21"/>
              </w:rPr>
              <w:drawing>
                <wp:inline distT="0" distB="0" distL="0" distR="0">
                  <wp:extent cx="370840" cy="370840"/>
                  <wp:effectExtent l="0" t="0" r="10160" b="10160"/>
                  <wp:docPr id="2483" name="图片 2483"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 name="图片 2483"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681D37D1">
            <w:pPr>
              <w:rPr>
                <w:b/>
              </w:rPr>
            </w:pPr>
            <w:r>
              <w:rPr>
                <w:rFonts w:hint="eastAsia" w:ascii="宋体" w:hAnsi="宋体"/>
                <w:b/>
                <w:szCs w:val="21"/>
              </w:rPr>
              <w:t>路径发生变更后，需要退出EventServer再启动才能生效，重载无效</w:t>
            </w:r>
            <w:r>
              <w:rPr>
                <w:rFonts w:hint="eastAsia"/>
                <w:b/>
              </w:rPr>
              <w:t>。</w:t>
            </w:r>
          </w:p>
        </w:tc>
      </w:tr>
    </w:tbl>
    <w:p w14:paraId="212118AE">
      <w:pPr>
        <w:rPr>
          <w:rFonts w:ascii="宋体" w:hAnsi="宋体"/>
          <w:szCs w:val="21"/>
        </w:rPr>
      </w:pPr>
    </w:p>
    <w:p w14:paraId="321D3812">
      <w:pPr>
        <w:spacing w:line="360" w:lineRule="auto"/>
        <w:ind w:firstLine="850" w:firstLineChars="405"/>
        <w:rPr>
          <w:rFonts w:ascii="宋体" w:hAnsi="宋体"/>
          <w:szCs w:val="21"/>
        </w:rPr>
      </w:pPr>
      <w:r>
        <w:rPr>
          <w:rFonts w:hint="eastAsia" w:ascii="宋体" w:hAnsi="宋体"/>
          <w:szCs w:val="21"/>
        </w:rPr>
        <w:t>c、选择发送，配置向事件服务器发送何种类型的事件信息，主要分为：S</w:t>
      </w:r>
      <w:r>
        <w:rPr>
          <w:rFonts w:ascii="宋体" w:hAnsi="宋体"/>
          <w:szCs w:val="21"/>
        </w:rPr>
        <w:t>OE</w:t>
      </w:r>
      <w:r>
        <w:rPr>
          <w:rFonts w:hint="eastAsia" w:ascii="宋体" w:hAnsi="宋体"/>
          <w:szCs w:val="21"/>
        </w:rPr>
        <w:t>事件、过程</w:t>
      </w:r>
      <w:r>
        <w:rPr>
          <w:rFonts w:ascii="宋体" w:hAnsi="宋体"/>
          <w:szCs w:val="21"/>
        </w:rPr>
        <w:t>报警</w:t>
      </w:r>
      <w:r>
        <w:rPr>
          <w:rFonts w:hint="eastAsia" w:ascii="宋体" w:hAnsi="宋体"/>
          <w:szCs w:val="21"/>
        </w:rPr>
        <w:t>事件</w:t>
      </w:r>
      <w:r>
        <w:rPr>
          <w:rFonts w:ascii="宋体" w:hAnsi="宋体"/>
          <w:szCs w:val="21"/>
        </w:rPr>
        <w:t>、系统报警事件、操作员行为事件、操作事件、调试事件</w:t>
      </w:r>
      <w:r>
        <w:rPr>
          <w:rFonts w:hint="eastAsia" w:ascii="宋体" w:hAnsi="宋体"/>
          <w:szCs w:val="21"/>
        </w:rPr>
        <w:t>。</w:t>
      </w:r>
    </w:p>
    <w:p w14:paraId="5A19138A">
      <w:pPr>
        <w:spacing w:line="360" w:lineRule="auto"/>
        <w:ind w:firstLine="420" w:firstLineChars="200"/>
        <w:rPr>
          <w:rFonts w:ascii="宋体" w:hAnsi="宋体"/>
          <w:szCs w:val="21"/>
        </w:rPr>
      </w:pPr>
      <w:r>
        <w:rPr>
          <w:rFonts w:hint="eastAsia" w:ascii="宋体" w:hAnsi="宋体"/>
          <w:szCs w:val="21"/>
        </w:rPr>
        <w:t>4、事件配置完成后，点击“</w:t>
      </w:r>
      <w:r>
        <w:drawing>
          <wp:inline distT="0" distB="0" distL="0" distR="0">
            <wp:extent cx="435610" cy="179705"/>
            <wp:effectExtent l="0" t="0" r="2540" b="10795"/>
            <wp:docPr id="2484" name="图片 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 name="图片 2484"/>
                    <pic:cNvPicPr>
                      <a:picLocks noChangeAspect="1"/>
                    </pic:cNvPicPr>
                  </pic:nvPicPr>
                  <pic:blipFill>
                    <a:blip r:embed="rId202"/>
                    <a:stretch>
                      <a:fillRect/>
                    </a:stretch>
                  </pic:blipFill>
                  <pic:spPr>
                    <a:xfrm>
                      <a:off x="0" y="0"/>
                      <a:ext cx="435610" cy="179705"/>
                    </a:xfrm>
                    <a:prstGeom prst="rect">
                      <a:avLst/>
                    </a:prstGeom>
                  </pic:spPr>
                </pic:pic>
              </a:graphicData>
            </a:graphic>
          </wp:inline>
        </w:drawing>
      </w:r>
      <w:r>
        <w:rPr>
          <w:rFonts w:hint="eastAsia" w:ascii="宋体" w:hAnsi="宋体"/>
          <w:szCs w:val="21"/>
        </w:rPr>
        <w:t>”按钮使页面重新回到锁定状态，同时放弃编辑事件配置的权限。</w:t>
      </w:r>
    </w:p>
    <w:p w14:paraId="06F1E19A">
      <w:pPr>
        <w:spacing w:line="360" w:lineRule="auto"/>
        <w:ind w:firstLine="420" w:firstLineChars="200"/>
        <w:rPr>
          <w:rFonts w:ascii="宋体" w:hAnsi="宋体"/>
          <w:szCs w:val="21"/>
        </w:rPr>
      </w:pPr>
      <w:r>
        <w:rPr>
          <w:rFonts w:hint="eastAsia" w:ascii="宋体" w:hAnsi="宋体"/>
          <w:szCs w:val="21"/>
        </w:rPr>
        <w:t>5、点击右下方“关闭”按钮，或者点击标签页上的小交叉关闭</w:t>
      </w:r>
      <w:r>
        <w:rPr>
          <w:rFonts w:hint="eastAsia" w:ascii="宋体" w:hAnsi="宋体"/>
          <w:szCs w:val="21"/>
          <w:lang w:val="en-US" w:eastAsia="zh-CN"/>
        </w:rPr>
        <w:t>事件</w:t>
      </w:r>
      <w:r>
        <w:rPr>
          <w:rFonts w:hint="eastAsia" w:ascii="宋体" w:hAnsi="宋体"/>
          <w:szCs w:val="21"/>
        </w:rPr>
        <w:t>配置页面。</w:t>
      </w:r>
    </w:p>
    <w:p w14:paraId="2FBD7B04">
      <w:pPr>
        <w:spacing w:line="360" w:lineRule="auto"/>
        <w:ind w:firstLine="420" w:firstLineChars="200"/>
        <w:rPr>
          <w:rFonts w:ascii="宋体" w:hAnsi="宋体"/>
          <w:szCs w:val="21"/>
        </w:rPr>
      </w:pPr>
      <w:r>
        <w:rPr>
          <w:rFonts w:hint="eastAsia" w:ascii="宋体" w:hAnsi="宋体"/>
          <w:szCs w:val="21"/>
        </w:rPr>
        <w:t>6、如果未保存直接关闭</w:t>
      </w:r>
      <w:r>
        <w:rPr>
          <w:rFonts w:hint="eastAsia" w:ascii="宋体" w:hAnsi="宋体"/>
          <w:szCs w:val="21"/>
          <w:lang w:val="en-US" w:eastAsia="zh-CN"/>
        </w:rPr>
        <w:t>事件</w:t>
      </w:r>
      <w:r>
        <w:rPr>
          <w:rFonts w:hint="eastAsia" w:ascii="宋体" w:hAnsi="宋体"/>
          <w:szCs w:val="21"/>
        </w:rPr>
        <w:t>编辑页面，会弹出如5.6-图3所示的提示信息，选择“是”自动保存，选择“否”，则不保存。</w:t>
      </w:r>
    </w:p>
    <w:p w14:paraId="12A7DE4E">
      <w:pPr>
        <w:spacing w:line="360" w:lineRule="auto"/>
        <w:jc w:val="center"/>
      </w:pPr>
      <w:r>
        <w:drawing>
          <wp:inline distT="0" distB="0" distL="114300" distR="114300">
            <wp:extent cx="5128260" cy="3381375"/>
            <wp:effectExtent l="0" t="0" r="15240" b="9525"/>
            <wp:docPr id="2485"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 name="图片 237"/>
                    <pic:cNvPicPr>
                      <a:picLocks noChangeAspect="1"/>
                    </pic:cNvPicPr>
                  </pic:nvPicPr>
                  <pic:blipFill>
                    <a:blip r:embed="rId230"/>
                    <a:stretch>
                      <a:fillRect/>
                    </a:stretch>
                  </pic:blipFill>
                  <pic:spPr>
                    <a:xfrm>
                      <a:off x="0" y="0"/>
                      <a:ext cx="5128260" cy="3381375"/>
                    </a:xfrm>
                    <a:prstGeom prst="rect">
                      <a:avLst/>
                    </a:prstGeom>
                    <a:noFill/>
                    <a:ln>
                      <a:noFill/>
                    </a:ln>
                  </pic:spPr>
                </pic:pic>
              </a:graphicData>
            </a:graphic>
          </wp:inline>
        </w:drawing>
      </w:r>
    </w:p>
    <w:p w14:paraId="279EBD4B">
      <w:pPr>
        <w:spacing w:line="360" w:lineRule="auto"/>
        <w:jc w:val="center"/>
        <w:rPr>
          <w:rFonts w:ascii="宋体" w:hAnsi="宋体"/>
          <w:szCs w:val="21"/>
        </w:rPr>
      </w:pPr>
      <w:r>
        <w:rPr>
          <w:rFonts w:hint="eastAsia" w:ascii="宋体" w:hAnsi="宋体"/>
          <w:szCs w:val="21"/>
        </w:rPr>
        <w:t>5.6-图3 保存</w:t>
      </w:r>
      <w:r>
        <w:rPr>
          <w:rFonts w:hint="eastAsia"/>
        </w:rPr>
        <w:t>提示</w:t>
      </w:r>
      <w:r>
        <w:rPr>
          <w:rFonts w:hint="eastAsia" w:ascii="宋体" w:hAnsi="宋体"/>
          <w:szCs w:val="21"/>
        </w:rPr>
        <w:t>信息</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7FE413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4E72A472">
            <w:pPr>
              <w:jc w:val="center"/>
              <w:rPr>
                <w:rFonts w:ascii="宋体" w:hAnsi="宋体"/>
                <w:b/>
                <w:szCs w:val="21"/>
              </w:rPr>
            </w:pPr>
            <w:r>
              <w:rPr>
                <w:rFonts w:hint="eastAsia" w:ascii="宋体" w:hAnsi="宋体"/>
                <w:szCs w:val="21"/>
              </w:rPr>
              <w:drawing>
                <wp:inline distT="0" distB="0" distL="0" distR="0">
                  <wp:extent cx="370840" cy="370840"/>
                  <wp:effectExtent l="0" t="0" r="10160" b="10160"/>
                  <wp:docPr id="2486" name="图片 2486"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 name="图片 2486"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3BAF5AA4">
            <w:pPr>
              <w:rPr>
                <w:b/>
              </w:rPr>
            </w:pPr>
            <w:r>
              <w:rPr>
                <w:rFonts w:hint="eastAsia" w:ascii="宋体" w:hAnsi="宋体"/>
                <w:b/>
                <w:szCs w:val="21"/>
              </w:rPr>
              <w:t>如果未点击锁定/解锁按钮直接关闭页面，集成开发环境将自动锁定该页面</w:t>
            </w:r>
            <w:r>
              <w:rPr>
                <w:rFonts w:hint="eastAsia"/>
                <w:b/>
              </w:rPr>
              <w:t>。</w:t>
            </w:r>
          </w:p>
        </w:tc>
      </w:tr>
    </w:tbl>
    <w:p w14:paraId="1A46D8B3">
      <w:pPr>
        <w:rPr>
          <w:rFonts w:ascii="宋体" w:hAnsi="宋体"/>
          <w:szCs w:val="21"/>
        </w:rPr>
      </w:pPr>
    </w:p>
    <w:p w14:paraId="22F62DD7">
      <w:pPr>
        <w:pStyle w:val="4"/>
        <w:spacing w:line="360" w:lineRule="auto"/>
        <w:rPr>
          <w:rFonts w:ascii="黑体" w:hAnsi="黑体" w:eastAsia="黑体"/>
          <w:sz w:val="28"/>
          <w:lang w:eastAsia="zh-CN"/>
        </w:rPr>
      </w:pPr>
      <w:bookmarkStart w:id="195" w:name="_Toc28857"/>
      <w:bookmarkStart w:id="196" w:name="_Toc6472"/>
      <w:bookmarkStart w:id="197" w:name="_Toc1348"/>
      <w:r>
        <w:rPr>
          <w:rFonts w:hint="eastAsia" w:ascii="黑体" w:hAnsi="黑体" w:eastAsia="黑体"/>
          <w:sz w:val="28"/>
          <w:lang w:eastAsia="zh-CN"/>
        </w:rPr>
        <w:t>5.7 画面配置</w:t>
      </w:r>
      <w:bookmarkEnd w:id="195"/>
      <w:bookmarkEnd w:id="196"/>
      <w:bookmarkEnd w:id="197"/>
    </w:p>
    <w:p w14:paraId="34AD6759">
      <w:pPr>
        <w:pStyle w:val="5"/>
        <w:adjustRightInd w:val="0"/>
        <w:snapToGrid w:val="0"/>
        <w:spacing w:line="360" w:lineRule="auto"/>
        <w:rPr>
          <w:rFonts w:ascii="黑体" w:eastAsia="黑体"/>
          <w:sz w:val="24"/>
          <w:lang w:eastAsia="zh-CN"/>
        </w:rPr>
      </w:pPr>
      <w:bookmarkStart w:id="198" w:name="_Toc11736"/>
      <w:bookmarkStart w:id="199" w:name="_Toc22320"/>
      <w:bookmarkStart w:id="200" w:name="_Toc14103"/>
      <w:r>
        <w:rPr>
          <w:rFonts w:hint="eastAsia" w:ascii="黑体" w:eastAsia="黑体"/>
          <w:sz w:val="24"/>
          <w:lang w:eastAsia="zh-CN"/>
        </w:rPr>
        <w:t>5.7.1 全局画面配置</w:t>
      </w:r>
      <w:bookmarkEnd w:id="198"/>
      <w:bookmarkEnd w:id="199"/>
      <w:bookmarkEnd w:id="200"/>
    </w:p>
    <w:p w14:paraId="3DFCCB49">
      <w:pPr>
        <w:spacing w:line="360" w:lineRule="auto"/>
        <w:ind w:firstLine="420" w:firstLineChars="200"/>
        <w:rPr>
          <w:rFonts w:ascii="宋体" w:hAnsi="宋体"/>
          <w:szCs w:val="21"/>
        </w:rPr>
      </w:pPr>
      <w:r>
        <w:rPr>
          <w:rFonts w:hint="eastAsia" w:ascii="宋体" w:hAnsi="宋体"/>
          <w:szCs w:val="21"/>
        </w:rPr>
        <w:t>1、双击工程目录中画面配置图标，打开画面配置管理界面，如5.7.1-图1所示。</w:t>
      </w:r>
    </w:p>
    <w:p w14:paraId="69471193">
      <w:pPr>
        <w:spacing w:line="360" w:lineRule="auto"/>
        <w:jc w:val="center"/>
        <w:rPr>
          <w:rFonts w:ascii="宋体" w:hAnsi="宋体"/>
          <w:szCs w:val="21"/>
        </w:rPr>
      </w:pPr>
      <w:r>
        <w:drawing>
          <wp:inline distT="0" distB="0" distL="114300" distR="114300">
            <wp:extent cx="4779645" cy="3780155"/>
            <wp:effectExtent l="0" t="0" r="1905" b="10795"/>
            <wp:docPr id="2487"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 name="图片 233"/>
                    <pic:cNvPicPr>
                      <a:picLocks noChangeAspect="1"/>
                    </pic:cNvPicPr>
                  </pic:nvPicPr>
                  <pic:blipFill>
                    <a:blip r:embed="rId231"/>
                    <a:stretch>
                      <a:fillRect/>
                    </a:stretch>
                  </pic:blipFill>
                  <pic:spPr>
                    <a:xfrm>
                      <a:off x="0" y="0"/>
                      <a:ext cx="4779645" cy="3780155"/>
                    </a:xfrm>
                    <a:prstGeom prst="rect">
                      <a:avLst/>
                    </a:prstGeom>
                    <a:noFill/>
                    <a:ln>
                      <a:noFill/>
                    </a:ln>
                  </pic:spPr>
                </pic:pic>
              </a:graphicData>
            </a:graphic>
          </wp:inline>
        </w:drawing>
      </w:r>
    </w:p>
    <w:p w14:paraId="5A94D7F9">
      <w:pPr>
        <w:spacing w:line="360" w:lineRule="auto"/>
        <w:jc w:val="center"/>
        <w:rPr>
          <w:rFonts w:ascii="宋体" w:hAnsi="宋体"/>
          <w:szCs w:val="21"/>
        </w:rPr>
      </w:pPr>
      <w:r>
        <w:rPr>
          <w:rFonts w:hint="eastAsia" w:ascii="宋体" w:hAnsi="宋体"/>
          <w:szCs w:val="21"/>
        </w:rPr>
        <w:t>5.7.1-图1 画面配置</w:t>
      </w:r>
    </w:p>
    <w:p w14:paraId="29EA59FE">
      <w:pPr>
        <w:spacing w:line="360" w:lineRule="auto"/>
        <w:ind w:firstLine="420" w:firstLineChars="200"/>
        <w:rPr>
          <w:rFonts w:ascii="宋体" w:hAnsi="宋体"/>
          <w:szCs w:val="21"/>
        </w:rPr>
      </w:pPr>
      <w:r>
        <w:rPr>
          <w:rFonts w:hint="eastAsia" w:ascii="宋体" w:hAnsi="宋体"/>
          <w:szCs w:val="21"/>
        </w:rPr>
        <w:t>2、本处的画面配置，属于全局配置，默认情况影响本工程的所有节点，除了那些已经开启自定义配置外，有关节点自定义画面配置，见5.7.2章节。</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2297FE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73AF5071">
            <w:pPr>
              <w:jc w:val="center"/>
              <w:rPr>
                <w:rFonts w:ascii="宋体" w:hAnsi="宋体"/>
                <w:b/>
                <w:szCs w:val="21"/>
              </w:rPr>
            </w:pPr>
            <w:r>
              <w:rPr>
                <w:rFonts w:hint="eastAsia" w:ascii="宋体" w:hAnsi="宋体"/>
                <w:szCs w:val="21"/>
              </w:rPr>
              <w:drawing>
                <wp:inline distT="0" distB="0" distL="0" distR="0">
                  <wp:extent cx="370840" cy="370840"/>
                  <wp:effectExtent l="0" t="0" r="10160" b="10160"/>
                  <wp:docPr id="2488" name="图片 2488"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 name="图片 2488" descr="提示"/>
                          <pic:cNvPicPr>
                            <a:picLocks noChangeAspect="1" noChangeArrowheads="1"/>
                          </pic:cNvPicPr>
                        </pic:nvPicPr>
                        <pic:blipFill>
                          <a:blip r:embed="rId22"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415E237F">
            <w:pPr>
              <w:rPr>
                <w:b/>
              </w:rPr>
            </w:pPr>
            <w:r>
              <w:rPr>
                <w:rFonts w:hint="eastAsia" w:ascii="宋体" w:hAnsi="宋体"/>
                <w:b/>
                <w:szCs w:val="21"/>
              </w:rPr>
              <w:t>要使修改后的结果对GraphView生效，则需要关闭GraphView后，重新运行GraphView程序</w:t>
            </w:r>
            <w:r>
              <w:rPr>
                <w:rFonts w:hint="eastAsia"/>
                <w:b/>
              </w:rPr>
              <w:t>。</w:t>
            </w:r>
          </w:p>
        </w:tc>
      </w:tr>
    </w:tbl>
    <w:p w14:paraId="6ADB48D6">
      <w:pPr>
        <w:pStyle w:val="5"/>
        <w:adjustRightInd w:val="0"/>
        <w:snapToGrid w:val="0"/>
        <w:spacing w:line="360" w:lineRule="auto"/>
        <w:rPr>
          <w:rFonts w:ascii="黑体" w:eastAsia="黑体"/>
          <w:sz w:val="24"/>
          <w:lang w:eastAsia="zh-CN"/>
        </w:rPr>
      </w:pPr>
      <w:bookmarkStart w:id="201" w:name="_Toc8367"/>
      <w:bookmarkStart w:id="202" w:name="_Toc8621"/>
      <w:bookmarkStart w:id="203" w:name="_Toc21182"/>
      <w:r>
        <w:rPr>
          <w:rFonts w:hint="eastAsia" w:ascii="黑体" w:eastAsia="黑体"/>
          <w:sz w:val="24"/>
          <w:lang w:eastAsia="zh-CN"/>
        </w:rPr>
        <w:t>5.7.2 节点画面配置</w:t>
      </w:r>
      <w:bookmarkEnd w:id="201"/>
      <w:bookmarkEnd w:id="202"/>
      <w:bookmarkEnd w:id="203"/>
    </w:p>
    <w:p w14:paraId="595DC77F">
      <w:pPr>
        <w:spacing w:line="360" w:lineRule="auto"/>
        <w:ind w:firstLine="420" w:firstLineChars="200"/>
        <w:rPr>
          <w:rFonts w:ascii="宋体" w:hAnsi="宋体"/>
        </w:rPr>
      </w:pPr>
      <w:r>
        <w:rPr>
          <w:rFonts w:hint="eastAsia" w:ascii="宋体" w:hAnsi="宋体"/>
        </w:rPr>
        <w:t>1、双击某个节点下面的画面配置图标，如图5.7.2-图1所示，弹出画面配置对话框，则可对该节点的GraphView进行个性化配置，默认情况下，节点个性化画面配置对应的值为否，表示从全局画面配置获取配置信息。</w:t>
      </w:r>
    </w:p>
    <w:p w14:paraId="513F4EEC">
      <w:pPr>
        <w:spacing w:line="360" w:lineRule="auto"/>
        <w:jc w:val="center"/>
      </w:pPr>
      <w:r>
        <w:drawing>
          <wp:inline distT="0" distB="0" distL="114300" distR="114300">
            <wp:extent cx="4779010" cy="3780155"/>
            <wp:effectExtent l="0" t="0" r="2540" b="10795"/>
            <wp:docPr id="248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 name="图片 234"/>
                    <pic:cNvPicPr>
                      <a:picLocks noChangeAspect="1"/>
                    </pic:cNvPicPr>
                  </pic:nvPicPr>
                  <pic:blipFill>
                    <a:blip r:embed="rId232"/>
                    <a:stretch>
                      <a:fillRect/>
                    </a:stretch>
                  </pic:blipFill>
                  <pic:spPr>
                    <a:xfrm>
                      <a:off x="0" y="0"/>
                      <a:ext cx="4779010" cy="3780155"/>
                    </a:xfrm>
                    <a:prstGeom prst="rect">
                      <a:avLst/>
                    </a:prstGeom>
                    <a:noFill/>
                    <a:ln>
                      <a:noFill/>
                    </a:ln>
                  </pic:spPr>
                </pic:pic>
              </a:graphicData>
            </a:graphic>
          </wp:inline>
        </w:drawing>
      </w:r>
    </w:p>
    <w:p w14:paraId="22F5C5E0">
      <w:pPr>
        <w:spacing w:line="360" w:lineRule="auto"/>
        <w:jc w:val="center"/>
        <w:rPr>
          <w:rFonts w:ascii="宋体" w:hAnsi="宋体"/>
        </w:rPr>
      </w:pPr>
      <w:r>
        <w:rPr>
          <w:rFonts w:hint="eastAsia" w:ascii="宋体" w:hAnsi="宋体"/>
        </w:rPr>
        <w:t>5.7.2-图1  节点</w:t>
      </w:r>
      <w:r>
        <w:rPr>
          <w:rFonts w:hint="eastAsia"/>
        </w:rPr>
        <w:t>画面</w:t>
      </w:r>
      <w:r>
        <w:rPr>
          <w:rFonts w:hint="eastAsia" w:ascii="宋体" w:hAnsi="宋体"/>
        </w:rPr>
        <w:t>配置</w:t>
      </w:r>
    </w:p>
    <w:p w14:paraId="334EC424">
      <w:pPr>
        <w:spacing w:line="360" w:lineRule="auto"/>
        <w:ind w:firstLine="420" w:firstLineChars="200"/>
        <w:rPr>
          <w:rFonts w:ascii="宋体" w:hAnsi="宋体"/>
        </w:rPr>
      </w:pPr>
      <w:r>
        <w:rPr>
          <w:rFonts w:hint="eastAsia" w:ascii="宋体" w:hAnsi="宋体"/>
        </w:rPr>
        <w:t>2、点击“</w:t>
      </w:r>
      <w:r>
        <w:rPr>
          <w:rFonts w:ascii="宋体" w:hAnsi="宋体"/>
        </w:rPr>
        <w:drawing>
          <wp:inline distT="0" distB="0" distL="0" distR="0">
            <wp:extent cx="431165" cy="179705"/>
            <wp:effectExtent l="0" t="0" r="6985" b="10795"/>
            <wp:docPr id="2490" name="图片 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 name="图片 2490"/>
                    <pic:cNvPicPr>
                      <a:picLocks noChangeAspect="1"/>
                    </pic:cNvPicPr>
                  </pic:nvPicPr>
                  <pic:blipFill>
                    <a:blip r:embed="rId201"/>
                    <a:stretch>
                      <a:fillRect/>
                    </a:stretch>
                  </pic:blipFill>
                  <pic:spPr>
                    <a:xfrm>
                      <a:off x="0" y="0"/>
                      <a:ext cx="431165" cy="179705"/>
                    </a:xfrm>
                    <a:prstGeom prst="rect">
                      <a:avLst/>
                    </a:prstGeom>
                  </pic:spPr>
                </pic:pic>
              </a:graphicData>
            </a:graphic>
          </wp:inline>
        </w:drawing>
      </w:r>
      <w:r>
        <w:rPr>
          <w:rFonts w:hint="eastAsia" w:ascii="宋体" w:hAnsi="宋体"/>
        </w:rPr>
        <w:t>”按钮，使得画面配置界面处于编辑状态，将画面配置的值由“否”更改为“是”，则出现如5.7.2-图2所示的界面，此时以个性化画面配置来控制节点HMI1001 GraphView运行效果。</w:t>
      </w:r>
    </w:p>
    <w:p w14:paraId="1D13BBAB">
      <w:pPr>
        <w:spacing w:line="360" w:lineRule="auto"/>
        <w:jc w:val="center"/>
        <w:rPr>
          <w:rFonts w:hint="eastAsia" w:eastAsia="宋体"/>
          <w:lang w:eastAsia="zh-CN"/>
        </w:rPr>
      </w:pPr>
      <w:r>
        <w:drawing>
          <wp:inline distT="0" distB="0" distL="114300" distR="114300">
            <wp:extent cx="4779010" cy="3780155"/>
            <wp:effectExtent l="0" t="0" r="2540" b="10795"/>
            <wp:docPr id="2491" name="图片 2491"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 name="图片 2491" descr="tempsnip"/>
                    <pic:cNvPicPr>
                      <a:picLocks noChangeAspect="1"/>
                    </pic:cNvPicPr>
                  </pic:nvPicPr>
                  <pic:blipFill>
                    <a:blip r:embed="rId233"/>
                    <a:stretch>
                      <a:fillRect/>
                    </a:stretch>
                  </pic:blipFill>
                  <pic:spPr>
                    <a:xfrm>
                      <a:off x="0" y="0"/>
                      <a:ext cx="4779010" cy="3780155"/>
                    </a:xfrm>
                    <a:prstGeom prst="rect">
                      <a:avLst/>
                    </a:prstGeom>
                  </pic:spPr>
                </pic:pic>
              </a:graphicData>
            </a:graphic>
          </wp:inline>
        </w:drawing>
      </w:r>
    </w:p>
    <w:p w14:paraId="2650A815">
      <w:pPr>
        <w:spacing w:line="360" w:lineRule="auto"/>
        <w:jc w:val="center"/>
        <w:rPr>
          <w:rFonts w:ascii="宋体" w:hAnsi="宋体"/>
        </w:rPr>
      </w:pPr>
      <w:r>
        <w:rPr>
          <w:rFonts w:hint="eastAsia" w:ascii="宋体" w:hAnsi="宋体"/>
        </w:rPr>
        <w:t>5.7.2-图2</w:t>
      </w:r>
      <w:r>
        <w:rPr>
          <w:rFonts w:hint="eastAsia" w:ascii="宋体" w:hAnsi="宋体"/>
          <w:lang w:val="en-US" w:eastAsia="zh-CN"/>
        </w:rPr>
        <w:t xml:space="preserve"> </w:t>
      </w:r>
      <w:r>
        <w:rPr>
          <w:rFonts w:hint="eastAsia" w:ascii="宋体" w:hAnsi="宋体"/>
        </w:rPr>
        <w:t>节点画面个性化配置</w:t>
      </w:r>
    </w:p>
    <w:p w14:paraId="68D669F0">
      <w:pPr>
        <w:spacing w:line="360" w:lineRule="auto"/>
        <w:ind w:firstLine="420" w:firstLineChars="200"/>
        <w:rPr>
          <w:rFonts w:ascii="宋体" w:hAnsi="宋体"/>
        </w:rPr>
      </w:pPr>
      <w:r>
        <w:rPr>
          <w:rFonts w:hint="eastAsia" w:ascii="宋体" w:hAnsi="宋体"/>
        </w:rPr>
        <w:t>3、节点个性化配置界面，与5.7.1-图1所示的全局画面配置界面完全相同，效果也是完全相同，只是节点画面配置仅适用于该节点，对其他节点无效，而5.7.1节所提到的画面配置适用于工程下所有节点。</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2918FA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4F37AA27">
            <w:pPr>
              <w:jc w:val="center"/>
              <w:rPr>
                <w:rFonts w:ascii="宋体" w:hAnsi="宋体"/>
                <w:b/>
                <w:szCs w:val="21"/>
              </w:rPr>
            </w:pPr>
            <w:r>
              <w:rPr>
                <w:rFonts w:hint="eastAsia" w:ascii="宋体" w:hAnsi="宋体"/>
                <w:szCs w:val="21"/>
              </w:rPr>
              <w:drawing>
                <wp:inline distT="0" distB="0" distL="0" distR="0">
                  <wp:extent cx="370840" cy="370840"/>
                  <wp:effectExtent l="0" t="0" r="10160" b="10160"/>
                  <wp:docPr id="2492" name="图片 2492"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 name="图片 2492"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78B958A9">
            <w:pPr>
              <w:rPr>
                <w:b/>
              </w:rPr>
            </w:pPr>
            <w:r>
              <w:rPr>
                <w:rFonts w:hint="eastAsia"/>
                <w:b/>
              </w:rPr>
              <w:t>当工程画面配置与节点画面配置同时存在时，节点画面配置总是优于工程画面配置起效。</w:t>
            </w:r>
          </w:p>
        </w:tc>
      </w:tr>
    </w:tbl>
    <w:p w14:paraId="42C17874">
      <w:pPr>
        <w:jc w:val="center"/>
        <w:rPr>
          <w:rFonts w:ascii="宋体" w:hAnsi="宋体"/>
          <w:b/>
          <w:szCs w:val="21"/>
        </w:rPr>
      </w:pPr>
    </w:p>
    <w:p w14:paraId="3E43F741">
      <w:pPr>
        <w:pStyle w:val="5"/>
        <w:adjustRightInd w:val="0"/>
        <w:snapToGrid w:val="0"/>
        <w:spacing w:line="360" w:lineRule="auto"/>
        <w:rPr>
          <w:rFonts w:ascii="黑体" w:eastAsia="黑体"/>
          <w:sz w:val="24"/>
          <w:lang w:eastAsia="zh-CN"/>
        </w:rPr>
      </w:pPr>
      <w:bookmarkStart w:id="204" w:name="_Toc5671"/>
      <w:bookmarkStart w:id="205" w:name="_Toc5844"/>
      <w:bookmarkStart w:id="206" w:name="_Toc17483"/>
      <w:r>
        <w:rPr>
          <w:rFonts w:hint="eastAsia" w:ascii="黑体" w:eastAsia="黑体"/>
          <w:sz w:val="24"/>
          <w:lang w:eastAsia="zh-CN"/>
        </w:rPr>
        <w:t>5.7.3 外观设置</w:t>
      </w:r>
      <w:bookmarkEnd w:id="204"/>
      <w:bookmarkEnd w:id="205"/>
      <w:bookmarkEnd w:id="206"/>
    </w:p>
    <w:p w14:paraId="397532B7">
      <w:pPr>
        <w:spacing w:line="360" w:lineRule="auto"/>
        <w:ind w:firstLine="840" w:firstLineChars="400"/>
        <w:rPr>
          <w:rFonts w:hint="eastAsia" w:ascii="宋体" w:hAnsi="宋体"/>
          <w:szCs w:val="21"/>
          <w:lang w:eastAsia="zh-CN"/>
        </w:rPr>
      </w:pPr>
      <w:r>
        <w:rPr>
          <w:rFonts w:hint="eastAsia" w:ascii="宋体" w:hAnsi="宋体"/>
          <w:szCs w:val="21"/>
        </w:rPr>
        <w:t>1、外观设置</w:t>
      </w:r>
      <w:r>
        <w:rPr>
          <w:rFonts w:hint="eastAsia" w:ascii="宋体" w:hAnsi="宋体"/>
          <w:szCs w:val="21"/>
          <w:lang w:val="en-US" w:eastAsia="zh-CN"/>
        </w:rPr>
        <w:t>中“窗口显示模式”，其包含全屏模式、单窗口模式、单实例全屏模式（自动多屏）、单实例多窗口模式、多实例多窗口模式、多实例全屏模式（自动多屏），</w:t>
      </w:r>
      <w:r>
        <w:rPr>
          <w:rFonts w:hint="eastAsia" w:ascii="宋体" w:hAnsi="宋体"/>
          <w:szCs w:val="21"/>
        </w:rPr>
        <w:t>影响GraphView运行时外观的显示。</w:t>
      </w:r>
      <w:r>
        <w:rPr>
          <w:rFonts w:hint="eastAsia" w:ascii="宋体" w:hAnsi="宋体"/>
          <w:szCs w:val="21"/>
          <w:lang w:val="en-US" w:eastAsia="zh-CN"/>
        </w:rPr>
        <w:t>窗口模式/全屏模式控制</w:t>
      </w:r>
      <w:r>
        <w:rPr>
          <w:rFonts w:hint="eastAsia" w:ascii="宋体" w:hAnsi="宋体"/>
          <w:szCs w:val="21"/>
        </w:rPr>
        <w:t>控制</w:t>
      </w:r>
      <w:r>
        <w:rPr>
          <w:rFonts w:hint="eastAsia" w:ascii="宋体" w:hAnsi="宋体"/>
        </w:rPr>
        <w:t>GraphView运行时是否显示标题栏</w:t>
      </w:r>
      <w:r>
        <w:rPr>
          <w:rFonts w:hint="eastAsia" w:ascii="宋体" w:hAnsi="宋体"/>
          <w:lang w:eastAsia="zh-CN"/>
        </w:rPr>
        <w:t>，</w:t>
      </w:r>
      <w:r>
        <w:rPr>
          <w:rFonts w:hint="eastAsia" w:ascii="宋体" w:hAnsi="宋体"/>
          <w:szCs w:val="21"/>
          <w:lang w:val="en-US" w:eastAsia="zh-CN"/>
        </w:rPr>
        <w:t>如</w:t>
      </w:r>
      <w:r>
        <w:rPr>
          <w:rFonts w:hint="eastAsia" w:ascii="宋体" w:hAnsi="宋体"/>
          <w:szCs w:val="21"/>
        </w:rPr>
        <w:t>5.7.3-图1所示</w:t>
      </w:r>
      <w:r>
        <w:rPr>
          <w:rFonts w:hint="eastAsia" w:ascii="宋体" w:hAnsi="宋体"/>
          <w:szCs w:val="21"/>
          <w:lang w:eastAsia="zh-CN"/>
        </w:rPr>
        <w:t>。</w:t>
      </w:r>
    </w:p>
    <w:p w14:paraId="22C6E070">
      <w:pPr>
        <w:spacing w:line="360" w:lineRule="auto"/>
        <w:ind w:firstLine="840" w:firstLineChars="400"/>
        <w:rPr>
          <w:rFonts w:hint="eastAsia" w:ascii="宋体" w:hAnsi="宋体"/>
          <w:szCs w:val="21"/>
          <w:lang w:val="en-US" w:eastAsia="zh-CN"/>
        </w:rPr>
      </w:pPr>
      <w:r>
        <w:rPr>
          <w:rFonts w:hint="eastAsia" w:ascii="宋体" w:hAnsi="宋体"/>
          <w:szCs w:val="21"/>
          <w:lang w:val="en-US" w:eastAsia="zh-CN"/>
        </w:rPr>
        <w:t>2、全屏模式：画面软件只支持单个画面窗口，窗口全屏显示（任务栏被覆盖）。</w:t>
      </w:r>
    </w:p>
    <w:p w14:paraId="59002B92">
      <w:pPr>
        <w:spacing w:line="360" w:lineRule="auto"/>
        <w:ind w:firstLine="840" w:firstLineChars="400"/>
        <w:rPr>
          <w:rFonts w:hint="eastAsia" w:ascii="宋体" w:hAnsi="宋体"/>
          <w:szCs w:val="21"/>
          <w:lang w:val="en-US" w:eastAsia="zh-CN"/>
        </w:rPr>
      </w:pPr>
      <w:r>
        <w:rPr>
          <w:rFonts w:hint="eastAsia" w:ascii="宋体" w:hAnsi="宋体"/>
          <w:szCs w:val="21"/>
          <w:lang w:val="en-US" w:eastAsia="zh-CN"/>
        </w:rPr>
        <w:t>3、单窗口模式：画面软件只支持单个画面窗口，窗口最大化显示。</w:t>
      </w:r>
    </w:p>
    <w:p w14:paraId="706F6195">
      <w:pPr>
        <w:spacing w:line="360" w:lineRule="auto"/>
        <w:ind w:firstLine="840" w:firstLineChars="400"/>
        <w:rPr>
          <w:rFonts w:hint="eastAsia" w:ascii="宋体" w:hAnsi="宋体"/>
          <w:szCs w:val="21"/>
          <w:lang w:val="en-US" w:eastAsia="zh-CN"/>
        </w:rPr>
      </w:pPr>
      <w:r>
        <w:rPr>
          <w:rFonts w:hint="eastAsia" w:ascii="宋体" w:hAnsi="宋体"/>
          <w:szCs w:val="21"/>
          <w:lang w:val="en-US" w:eastAsia="zh-CN"/>
        </w:rPr>
        <w:t>4、单实例全屏模式（自动多屏）：画面软件支持多个画面窗口，根据当前电脑连接的显示器数量自动全屏显示（默认为4个，可以在graphmake.ini文件中修改个数），窗口全屏显示（任务栏被覆盖）。</w:t>
      </w:r>
    </w:p>
    <w:p w14:paraId="53A84990">
      <w:pPr>
        <w:spacing w:line="360" w:lineRule="auto"/>
        <w:ind w:firstLine="840" w:firstLineChars="400"/>
        <w:rPr>
          <w:rFonts w:hint="eastAsia" w:ascii="宋体" w:hAnsi="宋体"/>
          <w:szCs w:val="21"/>
          <w:lang w:val="en-US" w:eastAsia="zh-CN"/>
        </w:rPr>
      </w:pPr>
      <w:r>
        <w:rPr>
          <w:rFonts w:hint="eastAsia" w:ascii="宋体" w:hAnsi="宋体"/>
          <w:szCs w:val="21"/>
          <w:lang w:val="en-US" w:eastAsia="zh-CN"/>
        </w:rPr>
        <w:t>5、单实例多窗口模式：在单窗口模式的基础上，支持打开多个画面窗口。</w:t>
      </w:r>
    </w:p>
    <w:p w14:paraId="7BF9536A">
      <w:pPr>
        <w:spacing w:line="360" w:lineRule="auto"/>
        <w:ind w:firstLine="840" w:firstLineChars="400"/>
        <w:rPr>
          <w:rFonts w:hint="default" w:ascii="宋体" w:hAnsi="宋体"/>
          <w:szCs w:val="21"/>
          <w:lang w:val="en-US" w:eastAsia="zh-CN"/>
        </w:rPr>
      </w:pPr>
      <w:r>
        <w:rPr>
          <w:rFonts w:hint="eastAsia" w:ascii="宋体" w:hAnsi="宋体"/>
          <w:szCs w:val="21"/>
          <w:lang w:val="en-US" w:eastAsia="zh-CN"/>
        </w:rPr>
        <w:t>6、多实例多窗口模式：每个画面窗口都是一个画面软件进程（在任务管理器中体现）。</w:t>
      </w:r>
    </w:p>
    <w:p w14:paraId="376824A7">
      <w:pPr>
        <w:spacing w:line="360" w:lineRule="auto"/>
        <w:ind w:firstLine="840" w:firstLineChars="400"/>
        <w:rPr>
          <w:rFonts w:hint="eastAsia" w:ascii="宋体" w:hAnsi="宋体"/>
          <w:szCs w:val="21"/>
          <w:lang w:val="en-US" w:eastAsia="zh-CN"/>
        </w:rPr>
      </w:pPr>
      <w:r>
        <w:rPr>
          <w:rFonts w:hint="eastAsia" w:ascii="宋体" w:hAnsi="宋体"/>
          <w:szCs w:val="21"/>
          <w:lang w:val="en-US" w:eastAsia="zh-CN"/>
        </w:rPr>
        <w:t>7、多实例全屏模式（自动多屏）：在单实例全屏模式（自动多屏）模式基础上，每个画面窗口都是一个独立的进程。</w:t>
      </w:r>
    </w:p>
    <w:p w14:paraId="155AC1F4">
      <w:pPr>
        <w:spacing w:line="360" w:lineRule="auto"/>
        <w:ind w:firstLine="840" w:firstLineChars="400"/>
        <w:rPr>
          <w:rFonts w:hint="default" w:ascii="宋体" w:hAnsi="宋体"/>
          <w:szCs w:val="21"/>
          <w:lang w:val="en-US" w:eastAsia="zh-CN"/>
        </w:rPr>
      </w:pPr>
      <w:r>
        <w:drawing>
          <wp:inline distT="0" distB="0" distL="114300" distR="114300">
            <wp:extent cx="4904105" cy="3364230"/>
            <wp:effectExtent l="0" t="0" r="10795" b="7620"/>
            <wp:docPr id="2493"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 name="图片 238"/>
                    <pic:cNvPicPr>
                      <a:picLocks noChangeAspect="1"/>
                    </pic:cNvPicPr>
                  </pic:nvPicPr>
                  <pic:blipFill>
                    <a:blip r:embed="rId234"/>
                    <a:stretch>
                      <a:fillRect/>
                    </a:stretch>
                  </pic:blipFill>
                  <pic:spPr>
                    <a:xfrm>
                      <a:off x="0" y="0"/>
                      <a:ext cx="4904105" cy="3364230"/>
                    </a:xfrm>
                    <a:prstGeom prst="rect">
                      <a:avLst/>
                    </a:prstGeom>
                    <a:noFill/>
                    <a:ln>
                      <a:noFill/>
                    </a:ln>
                  </pic:spPr>
                </pic:pic>
              </a:graphicData>
            </a:graphic>
          </wp:inline>
        </w:drawing>
      </w:r>
    </w:p>
    <w:p w14:paraId="78BF2B61">
      <w:pPr>
        <w:spacing w:line="360" w:lineRule="auto"/>
        <w:jc w:val="center"/>
        <w:rPr>
          <w:rFonts w:ascii="宋体" w:hAnsi="宋体"/>
          <w:szCs w:val="21"/>
        </w:rPr>
      </w:pPr>
      <w:r>
        <w:rPr>
          <w:rFonts w:hint="eastAsia" w:ascii="宋体" w:hAnsi="宋体"/>
          <w:szCs w:val="21"/>
        </w:rPr>
        <w:t>5.7.3-图1 外观设置</w:t>
      </w:r>
    </w:p>
    <w:p w14:paraId="1F1603CF">
      <w:pPr>
        <w:pStyle w:val="5"/>
        <w:adjustRightInd w:val="0"/>
        <w:snapToGrid w:val="0"/>
        <w:spacing w:line="360" w:lineRule="auto"/>
        <w:rPr>
          <w:rFonts w:ascii="黑体" w:eastAsia="黑体"/>
          <w:sz w:val="24"/>
          <w:lang w:eastAsia="zh-CN"/>
        </w:rPr>
      </w:pPr>
      <w:bookmarkStart w:id="207" w:name="_Toc30008"/>
      <w:bookmarkStart w:id="208" w:name="_Toc10779"/>
      <w:bookmarkStart w:id="209" w:name="_Toc27845"/>
      <w:r>
        <w:rPr>
          <w:rFonts w:hint="eastAsia" w:ascii="黑体" w:eastAsia="黑体"/>
          <w:sz w:val="24"/>
          <w:lang w:eastAsia="zh-CN"/>
        </w:rPr>
        <w:t>5.7.4 操作键设置</w:t>
      </w:r>
      <w:bookmarkEnd w:id="207"/>
      <w:bookmarkEnd w:id="208"/>
      <w:bookmarkEnd w:id="209"/>
    </w:p>
    <w:p w14:paraId="55617BC7">
      <w:pPr>
        <w:spacing w:line="360" w:lineRule="auto"/>
        <w:ind w:firstLine="420" w:firstLineChars="200"/>
        <w:rPr>
          <w:rFonts w:hint="default" w:ascii="宋体" w:hAnsi="宋体" w:eastAsia="宋体"/>
          <w:szCs w:val="21"/>
          <w:lang w:val="en-US" w:eastAsia="zh-CN"/>
        </w:rPr>
      </w:pPr>
      <w:r>
        <w:rPr>
          <w:rFonts w:hint="eastAsia" w:ascii="宋体" w:hAnsi="宋体"/>
          <w:szCs w:val="21"/>
        </w:rPr>
        <w:t>1、操作键配置项如5.7.4-图1所示，用于控制是否禁用特定的按键</w:t>
      </w:r>
      <w:r>
        <w:rPr>
          <w:rFonts w:hint="eastAsia" w:ascii="宋体" w:hAnsi="宋体"/>
          <w:szCs w:val="21"/>
          <w:lang w:eastAsia="zh-CN"/>
        </w:rPr>
        <w:t>，</w:t>
      </w:r>
      <w:r>
        <w:rPr>
          <w:rFonts w:hint="eastAsia" w:ascii="宋体" w:hAnsi="宋体"/>
          <w:szCs w:val="21"/>
          <w:lang w:val="en-US" w:eastAsia="zh-CN"/>
        </w:rPr>
        <w:t>当操作键的值设置为“是”时，在windows系统中运行画面，键盘中Alt键、Win键和Ctrl键将被禁用</w:t>
      </w:r>
      <w:r>
        <w:rPr>
          <w:rFonts w:hint="eastAsia" w:ascii="宋体" w:hAnsi="宋体"/>
          <w:szCs w:val="21"/>
        </w:rPr>
        <w:t>。</w:t>
      </w:r>
      <w:r>
        <w:rPr>
          <w:rFonts w:hint="eastAsia" w:ascii="宋体" w:hAnsi="宋体"/>
          <w:szCs w:val="21"/>
          <w:lang w:val="en-US" w:eastAsia="zh-CN"/>
        </w:rPr>
        <w:t>在Linux系统中需在终端使用管理员权限运行Forbidden程序，如</w:t>
      </w:r>
      <w:r>
        <w:rPr>
          <w:rFonts w:hint="eastAsia" w:ascii="宋体" w:hAnsi="宋体"/>
          <w:szCs w:val="21"/>
        </w:rPr>
        <w:t>5.7.4-图</w:t>
      </w:r>
      <w:r>
        <w:rPr>
          <w:rFonts w:hint="eastAsia" w:ascii="宋体" w:hAnsi="宋体"/>
          <w:szCs w:val="21"/>
          <w:lang w:val="en-US" w:eastAsia="zh-CN"/>
        </w:rPr>
        <w:t>2</w:t>
      </w:r>
      <w:r>
        <w:rPr>
          <w:rFonts w:hint="eastAsia" w:ascii="宋体" w:hAnsi="宋体"/>
          <w:szCs w:val="21"/>
        </w:rPr>
        <w:t>所示</w:t>
      </w:r>
      <w:r>
        <w:rPr>
          <w:rFonts w:hint="eastAsia" w:ascii="宋体" w:hAnsi="宋体"/>
          <w:szCs w:val="21"/>
          <w:lang w:val="en-US" w:eastAsia="zh-CN"/>
        </w:rPr>
        <w:t>为禁用快捷键成功，需重启电脑禁用操作键方能生效。当操作键的值设置为“否”时，在windows系统中操作键能正常使用，在Linux系统中需在终端使用管理员权限运行Forbidden程序，如</w:t>
      </w:r>
      <w:r>
        <w:rPr>
          <w:rFonts w:hint="eastAsia" w:ascii="宋体" w:hAnsi="宋体"/>
          <w:szCs w:val="21"/>
        </w:rPr>
        <w:t>5.7.4-图</w:t>
      </w:r>
      <w:r>
        <w:rPr>
          <w:rFonts w:hint="eastAsia" w:ascii="宋体" w:hAnsi="宋体"/>
          <w:szCs w:val="21"/>
          <w:lang w:val="en-US" w:eastAsia="zh-CN"/>
        </w:rPr>
        <w:t>3</w:t>
      </w:r>
      <w:r>
        <w:rPr>
          <w:rFonts w:hint="eastAsia" w:ascii="宋体" w:hAnsi="宋体"/>
          <w:szCs w:val="21"/>
        </w:rPr>
        <w:t>所示</w:t>
      </w:r>
      <w:r>
        <w:rPr>
          <w:rFonts w:hint="eastAsia" w:ascii="宋体" w:hAnsi="宋体"/>
          <w:szCs w:val="21"/>
          <w:lang w:val="en-US" w:eastAsia="zh-CN"/>
        </w:rPr>
        <w:t>为恢复快捷键成功，同样需重启电脑恢复操作键方能生效。</w:t>
      </w:r>
    </w:p>
    <w:p w14:paraId="7FC8163A">
      <w:pPr>
        <w:spacing w:line="360" w:lineRule="auto"/>
        <w:ind w:firstLine="0" w:firstLineChars="0"/>
        <w:jc w:val="center"/>
        <w:rPr>
          <w:rFonts w:hint="eastAsia" w:ascii="宋体" w:hAnsi="宋体" w:eastAsia="宋体"/>
          <w:szCs w:val="21"/>
          <w:lang w:eastAsia="zh-CN"/>
        </w:rPr>
      </w:pPr>
      <w:r>
        <w:drawing>
          <wp:inline distT="0" distB="0" distL="114300" distR="114300">
            <wp:extent cx="4776470" cy="3780155"/>
            <wp:effectExtent l="0" t="0" r="5080" b="10795"/>
            <wp:docPr id="2494" name="图片 2494"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 name="图片 2494" descr="tempsnip"/>
                    <pic:cNvPicPr>
                      <a:picLocks noChangeAspect="1"/>
                    </pic:cNvPicPr>
                  </pic:nvPicPr>
                  <pic:blipFill>
                    <a:blip r:embed="rId235"/>
                    <a:stretch>
                      <a:fillRect/>
                    </a:stretch>
                  </pic:blipFill>
                  <pic:spPr>
                    <a:xfrm>
                      <a:off x="0" y="0"/>
                      <a:ext cx="4776470" cy="3780155"/>
                    </a:xfrm>
                    <a:prstGeom prst="rect">
                      <a:avLst/>
                    </a:prstGeom>
                  </pic:spPr>
                </pic:pic>
              </a:graphicData>
            </a:graphic>
          </wp:inline>
        </w:drawing>
      </w:r>
    </w:p>
    <w:p w14:paraId="3C47569F">
      <w:pPr>
        <w:spacing w:line="360" w:lineRule="auto"/>
        <w:jc w:val="center"/>
        <w:rPr>
          <w:rFonts w:hint="eastAsia" w:ascii="宋体" w:hAnsi="宋体"/>
          <w:szCs w:val="21"/>
        </w:rPr>
      </w:pPr>
      <w:r>
        <w:rPr>
          <w:rFonts w:hint="eastAsia" w:ascii="宋体" w:hAnsi="宋体"/>
          <w:szCs w:val="21"/>
        </w:rPr>
        <w:t>5.7.4-图1 操作键设置</w:t>
      </w:r>
    </w:p>
    <w:p w14:paraId="4C9B498F">
      <w:pPr>
        <w:spacing w:line="360" w:lineRule="auto"/>
        <w:jc w:val="center"/>
      </w:pPr>
      <w:r>
        <w:drawing>
          <wp:inline distT="0" distB="0" distL="114300" distR="114300">
            <wp:extent cx="6120765" cy="1736090"/>
            <wp:effectExtent l="0" t="0" r="13335" b="16510"/>
            <wp:docPr id="2495"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 name="图片 239"/>
                    <pic:cNvPicPr>
                      <a:picLocks noChangeAspect="1"/>
                    </pic:cNvPicPr>
                  </pic:nvPicPr>
                  <pic:blipFill>
                    <a:blip r:embed="rId236"/>
                    <a:stretch>
                      <a:fillRect/>
                    </a:stretch>
                  </pic:blipFill>
                  <pic:spPr>
                    <a:xfrm>
                      <a:off x="0" y="0"/>
                      <a:ext cx="6120765" cy="1736090"/>
                    </a:xfrm>
                    <a:prstGeom prst="rect">
                      <a:avLst/>
                    </a:prstGeom>
                    <a:noFill/>
                    <a:ln>
                      <a:noFill/>
                    </a:ln>
                  </pic:spPr>
                </pic:pic>
              </a:graphicData>
            </a:graphic>
          </wp:inline>
        </w:drawing>
      </w:r>
    </w:p>
    <w:p w14:paraId="63B7D0B2">
      <w:pPr>
        <w:spacing w:line="360" w:lineRule="auto"/>
        <w:jc w:val="center"/>
        <w:rPr>
          <w:rFonts w:hint="default" w:eastAsia="宋体"/>
          <w:lang w:val="en-US" w:eastAsia="zh-CN"/>
        </w:rPr>
      </w:pPr>
      <w:r>
        <w:rPr>
          <w:rFonts w:hint="eastAsia" w:ascii="宋体" w:hAnsi="宋体"/>
          <w:szCs w:val="21"/>
        </w:rPr>
        <w:t>5.7.4-图</w:t>
      </w:r>
      <w:r>
        <w:rPr>
          <w:rFonts w:hint="eastAsia" w:ascii="宋体" w:hAnsi="宋体"/>
          <w:szCs w:val="21"/>
          <w:lang w:val="en-US" w:eastAsia="zh-CN"/>
        </w:rPr>
        <w:t>2</w:t>
      </w:r>
      <w:r>
        <w:rPr>
          <w:rFonts w:hint="eastAsia" w:ascii="宋体" w:hAnsi="宋体"/>
          <w:szCs w:val="21"/>
        </w:rPr>
        <w:t xml:space="preserve"> </w:t>
      </w:r>
      <w:r>
        <w:rPr>
          <w:rFonts w:hint="eastAsia" w:ascii="宋体" w:hAnsi="宋体"/>
          <w:szCs w:val="21"/>
          <w:lang w:val="en-US" w:eastAsia="zh-CN"/>
        </w:rPr>
        <w:t>Linux平台禁用快捷键</w:t>
      </w:r>
    </w:p>
    <w:p w14:paraId="4E1EBD7F">
      <w:r>
        <w:drawing>
          <wp:inline distT="0" distB="0" distL="114300" distR="114300">
            <wp:extent cx="6116955" cy="1696720"/>
            <wp:effectExtent l="0" t="0" r="17145" b="17780"/>
            <wp:docPr id="2496"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 name="图片 240"/>
                    <pic:cNvPicPr>
                      <a:picLocks noChangeAspect="1"/>
                    </pic:cNvPicPr>
                  </pic:nvPicPr>
                  <pic:blipFill>
                    <a:blip r:embed="rId237"/>
                    <a:stretch>
                      <a:fillRect/>
                    </a:stretch>
                  </pic:blipFill>
                  <pic:spPr>
                    <a:xfrm>
                      <a:off x="0" y="0"/>
                      <a:ext cx="6116955" cy="1696720"/>
                    </a:xfrm>
                    <a:prstGeom prst="rect">
                      <a:avLst/>
                    </a:prstGeom>
                    <a:noFill/>
                    <a:ln>
                      <a:noFill/>
                    </a:ln>
                  </pic:spPr>
                </pic:pic>
              </a:graphicData>
            </a:graphic>
          </wp:inline>
        </w:drawing>
      </w:r>
    </w:p>
    <w:p w14:paraId="7F92B338">
      <w:pPr>
        <w:spacing w:line="360" w:lineRule="auto"/>
        <w:jc w:val="center"/>
        <w:rPr>
          <w:rFonts w:hint="eastAsia" w:ascii="宋体" w:hAnsi="宋体"/>
          <w:szCs w:val="21"/>
          <w:lang w:val="en-US" w:eastAsia="zh-CN"/>
        </w:rPr>
      </w:pPr>
      <w:r>
        <w:rPr>
          <w:rFonts w:hint="eastAsia" w:ascii="宋体" w:hAnsi="宋体"/>
          <w:szCs w:val="21"/>
        </w:rPr>
        <w:t>5.7.4-图</w:t>
      </w:r>
      <w:r>
        <w:rPr>
          <w:rFonts w:hint="eastAsia" w:ascii="宋体" w:hAnsi="宋体"/>
          <w:szCs w:val="21"/>
          <w:lang w:val="en-US" w:eastAsia="zh-CN"/>
        </w:rPr>
        <w:t>3</w:t>
      </w:r>
      <w:r>
        <w:rPr>
          <w:rFonts w:hint="eastAsia" w:ascii="宋体" w:hAnsi="宋体"/>
          <w:szCs w:val="21"/>
        </w:rPr>
        <w:t xml:space="preserve"> </w:t>
      </w:r>
      <w:r>
        <w:rPr>
          <w:rFonts w:hint="eastAsia" w:ascii="宋体" w:hAnsi="宋体"/>
          <w:szCs w:val="21"/>
          <w:lang w:val="en-US" w:eastAsia="zh-CN"/>
        </w:rPr>
        <w:t>Linux平台恢复快捷键</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63B8D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1BA3BE23">
            <w:pPr>
              <w:jc w:val="center"/>
              <w:rPr>
                <w:rFonts w:ascii="宋体" w:hAnsi="宋体"/>
                <w:b/>
                <w:szCs w:val="21"/>
              </w:rPr>
            </w:pPr>
            <w:r>
              <w:rPr>
                <w:rFonts w:hint="eastAsia" w:ascii="宋体" w:hAnsi="宋体"/>
                <w:szCs w:val="21"/>
              </w:rPr>
              <w:drawing>
                <wp:inline distT="0" distB="0" distL="0" distR="0">
                  <wp:extent cx="370840" cy="370840"/>
                  <wp:effectExtent l="0" t="0" r="10160" b="10160"/>
                  <wp:docPr id="2497" name="图片 2497"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 name="图片 2497"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6A66D2D4">
            <w:pPr>
              <w:rPr>
                <w:rFonts w:ascii="宋体" w:hAnsi="宋体" w:eastAsia="宋体" w:cs="Times New Roman"/>
                <w:b/>
                <w:kern w:val="2"/>
                <w:sz w:val="21"/>
                <w:lang w:val="en-US" w:eastAsia="zh-CN" w:bidi="ar-SA"/>
              </w:rPr>
            </w:pPr>
            <w:r>
              <w:rPr>
                <w:rFonts w:hint="eastAsia" w:ascii="宋体" w:hAnsi="宋体"/>
                <w:b/>
                <w:szCs w:val="21"/>
                <w:lang w:val="en-US" w:eastAsia="zh-CN"/>
              </w:rPr>
              <w:t>Linux系统禁用操作键需要在终端使用管理员权限运行Forbidden程序，且需重启电脑操作键配置功能方能生效</w:t>
            </w:r>
            <w:r>
              <w:rPr>
                <w:rFonts w:hint="eastAsia" w:ascii="宋体" w:hAnsi="宋体"/>
                <w:b/>
                <w:szCs w:val="21"/>
              </w:rPr>
              <w:t>。</w:t>
            </w:r>
          </w:p>
        </w:tc>
      </w:tr>
    </w:tbl>
    <w:p w14:paraId="5000844B">
      <w:pPr>
        <w:pStyle w:val="5"/>
        <w:adjustRightInd w:val="0"/>
        <w:snapToGrid w:val="0"/>
        <w:spacing w:line="360" w:lineRule="auto"/>
        <w:rPr>
          <w:rFonts w:ascii="黑体" w:eastAsia="黑体"/>
          <w:sz w:val="24"/>
          <w:lang w:eastAsia="zh-CN"/>
        </w:rPr>
      </w:pPr>
      <w:bookmarkStart w:id="210" w:name="_Toc28936"/>
      <w:bookmarkStart w:id="211" w:name="_Toc32462"/>
      <w:bookmarkStart w:id="212" w:name="_Toc1609"/>
      <w:r>
        <w:rPr>
          <w:rFonts w:hint="eastAsia" w:ascii="黑体" w:eastAsia="黑体"/>
          <w:sz w:val="24"/>
          <w:lang w:eastAsia="zh-CN"/>
        </w:rPr>
        <w:t>5.7.5 分辨率设置</w:t>
      </w:r>
      <w:bookmarkEnd w:id="210"/>
      <w:bookmarkEnd w:id="211"/>
      <w:bookmarkEnd w:id="212"/>
    </w:p>
    <w:p w14:paraId="0CDD7ABE">
      <w:pPr>
        <w:spacing w:line="360" w:lineRule="auto"/>
        <w:ind w:firstLine="420" w:firstLineChars="200"/>
        <w:rPr>
          <w:rFonts w:hint="eastAsia" w:ascii="宋体" w:hAnsi="宋体"/>
          <w:szCs w:val="21"/>
        </w:rPr>
      </w:pPr>
      <w:r>
        <w:rPr>
          <w:rFonts w:hint="eastAsia" w:ascii="宋体" w:hAnsi="宋体"/>
          <w:szCs w:val="21"/>
        </w:rPr>
        <w:t>1、分辨率配置如5.7.5-图1所示，此处设置的分辨率为组态画面运行时所需的分辨率，正常情况下应当与目标机器操作系统所设置的分辨率一致即可，运行时，组态画面可以恰好铺满整个屏幕。（目标机器的分辨率查看方法，右键目标机器的桌面，选择桌面分辨率，弹出如5.7.5-图2所示，则目标机器的分辨率，宽度为1280，高度为1024）</w:t>
      </w:r>
    </w:p>
    <w:p w14:paraId="1EEDDA75">
      <w:pPr>
        <w:spacing w:line="360" w:lineRule="auto"/>
        <w:jc w:val="center"/>
        <w:rPr>
          <w:rFonts w:hint="eastAsia" w:ascii="宋体" w:hAnsi="宋体"/>
          <w:szCs w:val="21"/>
        </w:rPr>
      </w:pPr>
      <w:r>
        <w:drawing>
          <wp:inline distT="0" distB="0" distL="114300" distR="114300">
            <wp:extent cx="4989195" cy="3438525"/>
            <wp:effectExtent l="0" t="0" r="1905" b="9525"/>
            <wp:docPr id="2498"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 name="图片 239"/>
                    <pic:cNvPicPr>
                      <a:picLocks noChangeAspect="1"/>
                    </pic:cNvPicPr>
                  </pic:nvPicPr>
                  <pic:blipFill>
                    <a:blip r:embed="rId238"/>
                    <a:stretch>
                      <a:fillRect/>
                    </a:stretch>
                  </pic:blipFill>
                  <pic:spPr>
                    <a:xfrm>
                      <a:off x="0" y="0"/>
                      <a:ext cx="4989195" cy="3438525"/>
                    </a:xfrm>
                    <a:prstGeom prst="rect">
                      <a:avLst/>
                    </a:prstGeom>
                    <a:noFill/>
                    <a:ln>
                      <a:noFill/>
                    </a:ln>
                  </pic:spPr>
                </pic:pic>
              </a:graphicData>
            </a:graphic>
          </wp:inline>
        </w:drawing>
      </w:r>
    </w:p>
    <w:p w14:paraId="59011193">
      <w:pPr>
        <w:spacing w:line="240" w:lineRule="auto"/>
        <w:jc w:val="center"/>
        <w:rPr>
          <w:rFonts w:hint="eastAsia" w:ascii="宋体" w:hAnsi="宋体"/>
          <w:szCs w:val="21"/>
        </w:rPr>
      </w:pPr>
      <w:r>
        <w:rPr>
          <w:rFonts w:hint="eastAsia" w:ascii="宋体" w:hAnsi="宋体"/>
          <w:szCs w:val="21"/>
        </w:rPr>
        <w:t>5.7.5-图1 分辨率配置</w:t>
      </w:r>
    </w:p>
    <w:p w14:paraId="5EF78486">
      <w:pPr>
        <w:spacing w:line="240" w:lineRule="auto"/>
        <w:jc w:val="center"/>
        <w:rPr>
          <w:rFonts w:hint="eastAsia" w:ascii="宋体" w:hAnsi="宋体"/>
          <w:szCs w:val="21"/>
        </w:rPr>
      </w:pPr>
      <w:r>
        <w:drawing>
          <wp:inline distT="0" distB="0" distL="114300" distR="114300">
            <wp:extent cx="5760720" cy="5114290"/>
            <wp:effectExtent l="0" t="0" r="11430" b="10160"/>
            <wp:docPr id="2499"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 name="图片 240"/>
                    <pic:cNvPicPr>
                      <a:picLocks noChangeAspect="1"/>
                    </pic:cNvPicPr>
                  </pic:nvPicPr>
                  <pic:blipFill>
                    <a:blip r:embed="rId239"/>
                    <a:stretch>
                      <a:fillRect/>
                    </a:stretch>
                  </pic:blipFill>
                  <pic:spPr>
                    <a:xfrm>
                      <a:off x="0" y="0"/>
                      <a:ext cx="5760720" cy="5114290"/>
                    </a:xfrm>
                    <a:prstGeom prst="rect">
                      <a:avLst/>
                    </a:prstGeom>
                    <a:noFill/>
                    <a:ln>
                      <a:noFill/>
                    </a:ln>
                  </pic:spPr>
                </pic:pic>
              </a:graphicData>
            </a:graphic>
          </wp:inline>
        </w:drawing>
      </w:r>
    </w:p>
    <w:p w14:paraId="6DC9E931">
      <w:pPr>
        <w:spacing w:line="240" w:lineRule="auto"/>
        <w:jc w:val="center"/>
        <w:rPr>
          <w:rFonts w:ascii="宋体" w:hAnsi="宋体"/>
          <w:szCs w:val="21"/>
        </w:rPr>
      </w:pPr>
      <w:r>
        <w:rPr>
          <w:rFonts w:hint="eastAsia" w:ascii="宋体" w:hAnsi="宋体"/>
          <w:szCs w:val="21"/>
        </w:rPr>
        <w:t>5.7.5-图2 目标机器分辨率</w:t>
      </w:r>
    </w:p>
    <w:p w14:paraId="1DC42860">
      <w:pPr>
        <w:spacing w:line="360" w:lineRule="auto"/>
        <w:ind w:firstLine="420" w:firstLineChars="200"/>
        <w:rPr>
          <w:rFonts w:ascii="宋体" w:hAnsi="宋体"/>
          <w:szCs w:val="21"/>
        </w:rPr>
      </w:pPr>
      <w:r>
        <w:rPr>
          <w:rFonts w:hint="eastAsia" w:ascii="宋体" w:hAnsi="宋体"/>
          <w:szCs w:val="21"/>
        </w:rPr>
        <w:t>2、分辨率各项配置使用说明。</w:t>
      </w:r>
    </w:p>
    <w:p w14:paraId="058FFE7E">
      <w:pPr>
        <w:spacing w:line="360" w:lineRule="auto"/>
        <w:ind w:firstLine="840" w:firstLineChars="400"/>
        <w:rPr>
          <w:rFonts w:ascii="宋体" w:hAnsi="宋体"/>
          <w:szCs w:val="21"/>
        </w:rPr>
      </w:pPr>
      <w:r>
        <w:rPr>
          <w:rFonts w:hint="eastAsia" w:ascii="宋体" w:hAnsi="宋体"/>
          <w:szCs w:val="21"/>
        </w:rPr>
        <w:t>a、宽度，</w:t>
      </w:r>
      <w:r>
        <w:rPr>
          <w:rFonts w:hint="eastAsia" w:ascii="宋体" w:hAnsi="宋体"/>
        </w:rPr>
        <w:t>组态画面运行时所需分辨率的宽度，建议与目标机器所配置分辨率的宽度一致</w:t>
      </w:r>
      <w:r>
        <w:rPr>
          <w:rFonts w:hint="eastAsia" w:ascii="宋体" w:hAnsi="宋体"/>
          <w:b/>
        </w:rPr>
        <w:t>。</w:t>
      </w:r>
    </w:p>
    <w:p w14:paraId="47F0C3E4">
      <w:pPr>
        <w:spacing w:line="360" w:lineRule="auto"/>
        <w:ind w:firstLine="840" w:firstLineChars="400"/>
        <w:rPr>
          <w:rFonts w:ascii="宋体" w:hAnsi="宋体"/>
          <w:szCs w:val="21"/>
        </w:rPr>
      </w:pPr>
      <w:r>
        <w:rPr>
          <w:rFonts w:hint="eastAsia" w:ascii="宋体" w:hAnsi="宋体"/>
          <w:szCs w:val="21"/>
        </w:rPr>
        <w:t>b、高度，</w:t>
      </w:r>
      <w:r>
        <w:rPr>
          <w:rFonts w:hint="eastAsia" w:ascii="宋体" w:hAnsi="宋体"/>
        </w:rPr>
        <w:t>组态画面运行时所需分辨率的高度，建议与目标机器所配置分辨率的高度一致</w:t>
      </w:r>
      <w:r>
        <w:rPr>
          <w:rFonts w:hint="eastAsia" w:ascii="宋体" w:hAnsi="宋体"/>
          <w:szCs w:val="21"/>
        </w:rPr>
        <w:t>。</w:t>
      </w:r>
    </w:p>
    <w:p w14:paraId="1A1F3A0A">
      <w:pPr>
        <w:spacing w:line="360" w:lineRule="auto"/>
        <w:ind w:firstLine="840" w:firstLineChars="400"/>
        <w:rPr>
          <w:rFonts w:ascii="宋体" w:hAnsi="宋体"/>
          <w:szCs w:val="21"/>
        </w:rPr>
      </w:pPr>
      <w:r>
        <w:rPr>
          <w:rFonts w:hint="eastAsia" w:ascii="宋体" w:hAnsi="宋体"/>
          <w:szCs w:val="21"/>
        </w:rPr>
        <w:t>c、自适应，该功能主要用于当组态画面的分辨率与目标机器的分辨率不一致有效，其效果见</w:t>
      </w:r>
      <w:r>
        <w:rPr>
          <w:rFonts w:hint="eastAsia" w:ascii="宋体" w:hAnsi="宋体"/>
        </w:rPr>
        <w:t>5.7.5-表1所示。表中第一条表示，当组态画面配置的分辨率大于目标机器的分辨率，自适应选择“是”时，运行GraphView后，组态画面会根据目标机分辨率进行调整，最终在屏幕上显示所有组态画面内容；表中的第二条，当组态画面配置的分辨率大于目标机器的分辨率，自适应选择“否”时，运行GraphView后，组态画面不会根据目标机器的分辨率进行调整，而是按照自己的分辨率进行显示，由于目标机器的分辨率小，因此目标机器的屏幕无法一次性显示组态画面所有内容，需要通过拖动水平或垂直滚动条来查看隐藏区域；通过表中第三条和第四条可以看出，如果目标机器的分辨率大于组态画面所需的分辨率，则会在目标机器的屏幕上显示组态画面的全部内容。</w:t>
      </w:r>
    </w:p>
    <w:p w14:paraId="58A463C0">
      <w:pPr>
        <w:spacing w:line="360" w:lineRule="auto"/>
        <w:ind w:firstLine="0" w:firstLineChars="0"/>
        <w:jc w:val="center"/>
        <w:rPr>
          <w:rFonts w:ascii="宋体" w:hAnsi="宋体"/>
        </w:rPr>
      </w:pPr>
      <w:r>
        <w:rPr>
          <w:rFonts w:hint="eastAsia" w:ascii="宋体" w:hAnsi="宋体"/>
        </w:rPr>
        <w:t>5.7.5-表1 组态</w:t>
      </w:r>
      <w:r>
        <w:rPr>
          <w:rFonts w:hint="eastAsia" w:ascii="宋体" w:hAnsi="宋体"/>
          <w:szCs w:val="21"/>
        </w:rPr>
        <w:t>画面</w:t>
      </w:r>
      <w:r>
        <w:rPr>
          <w:rFonts w:hint="eastAsia" w:ascii="宋体" w:hAnsi="宋体"/>
        </w:rPr>
        <w:t>分辨率与目标机器分辨率不一致的情况：</w:t>
      </w:r>
    </w:p>
    <w:tbl>
      <w:tblPr>
        <w:tblStyle w:val="38"/>
        <w:tblW w:w="8152" w:type="dxa"/>
        <w:jc w:val="center"/>
        <w:tblLayout w:type="fixed"/>
        <w:tblCellMar>
          <w:top w:w="57" w:type="dxa"/>
          <w:left w:w="108" w:type="dxa"/>
          <w:bottom w:w="57" w:type="dxa"/>
          <w:right w:w="108" w:type="dxa"/>
        </w:tblCellMar>
      </w:tblPr>
      <w:tblGrid>
        <w:gridCol w:w="958"/>
        <w:gridCol w:w="2127"/>
        <w:gridCol w:w="1984"/>
        <w:gridCol w:w="1143"/>
        <w:gridCol w:w="1940"/>
      </w:tblGrid>
      <w:tr w14:paraId="3728A1DC">
        <w:tblPrEx>
          <w:tblCellMar>
            <w:top w:w="57" w:type="dxa"/>
            <w:left w:w="108" w:type="dxa"/>
            <w:bottom w:w="57" w:type="dxa"/>
            <w:right w:w="108" w:type="dxa"/>
          </w:tblCellMar>
        </w:tblPrEx>
        <w:trPr>
          <w:trHeight w:val="0" w:hRule="atLeast"/>
          <w:jc w:val="center"/>
        </w:trPr>
        <w:tc>
          <w:tcPr>
            <w:tcW w:w="958" w:type="dxa"/>
            <w:tcBorders>
              <w:top w:val="single" w:color="auto" w:sz="4" w:space="0"/>
              <w:left w:val="single" w:color="auto" w:sz="4" w:space="0"/>
              <w:bottom w:val="single" w:color="auto" w:sz="4" w:space="0"/>
              <w:right w:val="single" w:color="auto" w:sz="4" w:space="0"/>
            </w:tcBorders>
            <w:shd w:val="clear" w:color="auto" w:fill="auto"/>
            <w:vAlign w:val="center"/>
          </w:tcPr>
          <w:p w14:paraId="52F19636">
            <w:pPr>
              <w:widowControl/>
              <w:jc w:val="center"/>
              <w:rPr>
                <w:rFonts w:ascii="宋体" w:hAnsi="宋体" w:cs="宋体"/>
                <w:kern w:val="0"/>
                <w:szCs w:val="21"/>
              </w:rPr>
            </w:pPr>
            <w:r>
              <w:rPr>
                <w:rFonts w:hint="eastAsia" w:ascii="宋体" w:hAnsi="宋体" w:cs="宋体"/>
                <w:kern w:val="0"/>
                <w:szCs w:val="21"/>
              </w:rPr>
              <w:t>序号</w:t>
            </w:r>
          </w:p>
        </w:tc>
        <w:tc>
          <w:tcPr>
            <w:tcW w:w="2127" w:type="dxa"/>
            <w:tcBorders>
              <w:top w:val="single" w:color="auto" w:sz="4" w:space="0"/>
              <w:left w:val="nil"/>
              <w:bottom w:val="single" w:color="auto" w:sz="4" w:space="0"/>
              <w:right w:val="single" w:color="auto" w:sz="4" w:space="0"/>
            </w:tcBorders>
            <w:shd w:val="clear" w:color="auto" w:fill="auto"/>
            <w:vAlign w:val="center"/>
          </w:tcPr>
          <w:p w14:paraId="74EFD340">
            <w:pPr>
              <w:widowControl/>
              <w:jc w:val="center"/>
              <w:rPr>
                <w:rFonts w:ascii="宋体" w:hAnsi="宋体" w:cs="宋体"/>
                <w:kern w:val="0"/>
                <w:szCs w:val="21"/>
              </w:rPr>
            </w:pPr>
            <w:r>
              <w:rPr>
                <w:rFonts w:hint="eastAsia" w:ascii="宋体" w:hAnsi="宋体" w:cs="宋体"/>
                <w:kern w:val="0"/>
                <w:szCs w:val="21"/>
              </w:rPr>
              <w:t>组态画面分辨率</w:t>
            </w:r>
          </w:p>
        </w:tc>
        <w:tc>
          <w:tcPr>
            <w:tcW w:w="1984" w:type="dxa"/>
            <w:tcBorders>
              <w:top w:val="single" w:color="auto" w:sz="4" w:space="0"/>
              <w:left w:val="nil"/>
              <w:bottom w:val="single" w:color="auto" w:sz="4" w:space="0"/>
              <w:right w:val="single" w:color="auto" w:sz="4" w:space="0"/>
            </w:tcBorders>
            <w:shd w:val="clear" w:color="auto" w:fill="auto"/>
            <w:vAlign w:val="center"/>
          </w:tcPr>
          <w:p w14:paraId="55E97044">
            <w:pPr>
              <w:widowControl/>
              <w:jc w:val="center"/>
              <w:rPr>
                <w:rFonts w:ascii="宋体" w:hAnsi="宋体" w:cs="宋体"/>
                <w:kern w:val="0"/>
                <w:szCs w:val="21"/>
              </w:rPr>
            </w:pPr>
            <w:r>
              <w:rPr>
                <w:rFonts w:hint="eastAsia" w:ascii="宋体" w:hAnsi="宋体" w:cs="宋体"/>
                <w:kern w:val="0"/>
                <w:szCs w:val="21"/>
              </w:rPr>
              <w:t>目标机器分辨率</w:t>
            </w:r>
          </w:p>
        </w:tc>
        <w:tc>
          <w:tcPr>
            <w:tcW w:w="1143" w:type="dxa"/>
            <w:tcBorders>
              <w:top w:val="single" w:color="auto" w:sz="4" w:space="0"/>
              <w:left w:val="nil"/>
              <w:bottom w:val="single" w:color="auto" w:sz="4" w:space="0"/>
              <w:right w:val="single" w:color="auto" w:sz="4" w:space="0"/>
            </w:tcBorders>
            <w:shd w:val="clear" w:color="auto" w:fill="auto"/>
            <w:vAlign w:val="center"/>
          </w:tcPr>
          <w:p w14:paraId="2F0189B5">
            <w:pPr>
              <w:widowControl/>
              <w:jc w:val="center"/>
              <w:rPr>
                <w:rFonts w:ascii="宋体" w:hAnsi="宋体" w:cs="宋体"/>
                <w:kern w:val="0"/>
                <w:szCs w:val="21"/>
              </w:rPr>
            </w:pPr>
            <w:r>
              <w:rPr>
                <w:rFonts w:hint="eastAsia" w:ascii="宋体" w:hAnsi="宋体" w:cs="宋体"/>
                <w:kern w:val="0"/>
                <w:szCs w:val="21"/>
              </w:rPr>
              <w:t>自适应</w:t>
            </w:r>
          </w:p>
        </w:tc>
        <w:tc>
          <w:tcPr>
            <w:tcW w:w="1940" w:type="dxa"/>
            <w:tcBorders>
              <w:top w:val="single" w:color="auto" w:sz="4" w:space="0"/>
              <w:left w:val="nil"/>
              <w:bottom w:val="single" w:color="auto" w:sz="4" w:space="0"/>
              <w:right w:val="single" w:color="auto" w:sz="4" w:space="0"/>
            </w:tcBorders>
            <w:shd w:val="clear" w:color="auto" w:fill="auto"/>
            <w:vAlign w:val="center"/>
          </w:tcPr>
          <w:p w14:paraId="0D5205B0">
            <w:pPr>
              <w:widowControl/>
              <w:jc w:val="center"/>
              <w:rPr>
                <w:rFonts w:ascii="宋体" w:hAnsi="宋体" w:cs="宋体"/>
                <w:kern w:val="0"/>
                <w:szCs w:val="21"/>
              </w:rPr>
            </w:pPr>
            <w:r>
              <w:rPr>
                <w:rFonts w:hint="eastAsia" w:ascii="宋体" w:hAnsi="宋体" w:cs="宋体"/>
                <w:kern w:val="0"/>
                <w:szCs w:val="21"/>
              </w:rPr>
              <w:t>运行效果</w:t>
            </w:r>
          </w:p>
        </w:tc>
      </w:tr>
      <w:tr w14:paraId="7C7A95CF">
        <w:tblPrEx>
          <w:tblCellMar>
            <w:top w:w="57" w:type="dxa"/>
            <w:left w:w="108" w:type="dxa"/>
            <w:bottom w:w="57" w:type="dxa"/>
            <w:right w:w="108" w:type="dxa"/>
          </w:tblCellMar>
        </w:tblPrEx>
        <w:trPr>
          <w:trHeight w:val="0" w:hRule="atLeast"/>
          <w:jc w:val="center"/>
        </w:trPr>
        <w:tc>
          <w:tcPr>
            <w:tcW w:w="958" w:type="dxa"/>
            <w:tcBorders>
              <w:top w:val="nil"/>
              <w:left w:val="single" w:color="auto" w:sz="4" w:space="0"/>
              <w:bottom w:val="single" w:color="auto" w:sz="4" w:space="0"/>
              <w:right w:val="single" w:color="auto" w:sz="4" w:space="0"/>
            </w:tcBorders>
            <w:shd w:val="clear" w:color="auto" w:fill="auto"/>
            <w:vAlign w:val="center"/>
          </w:tcPr>
          <w:p w14:paraId="4157ACAD">
            <w:pPr>
              <w:widowControl/>
              <w:jc w:val="center"/>
              <w:rPr>
                <w:rFonts w:ascii="宋体" w:hAnsi="宋体" w:cs="宋体"/>
                <w:kern w:val="0"/>
                <w:szCs w:val="21"/>
              </w:rPr>
            </w:pPr>
            <w:r>
              <w:rPr>
                <w:rFonts w:hint="eastAsia" w:ascii="宋体" w:hAnsi="宋体" w:cs="宋体"/>
                <w:kern w:val="0"/>
                <w:szCs w:val="21"/>
              </w:rPr>
              <w:t>1</w:t>
            </w:r>
          </w:p>
        </w:tc>
        <w:tc>
          <w:tcPr>
            <w:tcW w:w="2127" w:type="dxa"/>
            <w:vMerge w:val="restart"/>
            <w:tcBorders>
              <w:top w:val="nil"/>
              <w:left w:val="single" w:color="auto" w:sz="4" w:space="0"/>
              <w:bottom w:val="single" w:color="000000" w:sz="4" w:space="0"/>
              <w:right w:val="single" w:color="auto" w:sz="4" w:space="0"/>
            </w:tcBorders>
            <w:shd w:val="clear" w:color="auto" w:fill="auto"/>
            <w:vAlign w:val="center"/>
          </w:tcPr>
          <w:p w14:paraId="221B9658">
            <w:pPr>
              <w:widowControl/>
              <w:jc w:val="center"/>
              <w:rPr>
                <w:rFonts w:ascii="宋体" w:hAnsi="宋体" w:cs="宋体"/>
                <w:kern w:val="0"/>
                <w:szCs w:val="21"/>
              </w:rPr>
            </w:pPr>
            <w:r>
              <w:rPr>
                <w:rFonts w:hint="eastAsia" w:ascii="宋体" w:hAnsi="宋体" w:cs="宋体"/>
                <w:kern w:val="0"/>
                <w:szCs w:val="21"/>
              </w:rPr>
              <w:t>1920*1050</w:t>
            </w:r>
          </w:p>
        </w:tc>
        <w:tc>
          <w:tcPr>
            <w:tcW w:w="1984" w:type="dxa"/>
            <w:vMerge w:val="restart"/>
            <w:tcBorders>
              <w:top w:val="nil"/>
              <w:left w:val="single" w:color="auto" w:sz="4" w:space="0"/>
              <w:bottom w:val="single" w:color="000000" w:sz="4" w:space="0"/>
              <w:right w:val="single" w:color="auto" w:sz="4" w:space="0"/>
            </w:tcBorders>
            <w:shd w:val="clear" w:color="auto" w:fill="auto"/>
            <w:vAlign w:val="center"/>
          </w:tcPr>
          <w:p w14:paraId="37A3F2D5">
            <w:pPr>
              <w:widowControl/>
              <w:jc w:val="center"/>
              <w:rPr>
                <w:rFonts w:ascii="宋体" w:hAnsi="宋体" w:cs="宋体"/>
                <w:kern w:val="0"/>
                <w:szCs w:val="21"/>
              </w:rPr>
            </w:pPr>
            <w:r>
              <w:rPr>
                <w:rFonts w:hint="eastAsia" w:ascii="宋体" w:hAnsi="宋体" w:cs="宋体"/>
                <w:kern w:val="0"/>
                <w:szCs w:val="21"/>
              </w:rPr>
              <w:t>1280*1024</w:t>
            </w:r>
          </w:p>
        </w:tc>
        <w:tc>
          <w:tcPr>
            <w:tcW w:w="1143" w:type="dxa"/>
            <w:tcBorders>
              <w:top w:val="nil"/>
              <w:left w:val="nil"/>
              <w:bottom w:val="single" w:color="auto" w:sz="4" w:space="0"/>
              <w:right w:val="single" w:color="auto" w:sz="4" w:space="0"/>
            </w:tcBorders>
            <w:shd w:val="clear" w:color="auto" w:fill="auto"/>
            <w:vAlign w:val="center"/>
          </w:tcPr>
          <w:p w14:paraId="5BDBCCC5">
            <w:pPr>
              <w:widowControl/>
              <w:jc w:val="center"/>
              <w:rPr>
                <w:rFonts w:ascii="宋体" w:hAnsi="宋体" w:cs="宋体"/>
                <w:kern w:val="0"/>
                <w:szCs w:val="21"/>
              </w:rPr>
            </w:pPr>
            <w:r>
              <w:rPr>
                <w:rFonts w:hint="eastAsia" w:ascii="宋体" w:hAnsi="宋体" w:cs="宋体"/>
                <w:kern w:val="0"/>
                <w:szCs w:val="21"/>
              </w:rPr>
              <w:t>是</w:t>
            </w:r>
          </w:p>
        </w:tc>
        <w:tc>
          <w:tcPr>
            <w:tcW w:w="1940" w:type="dxa"/>
            <w:tcBorders>
              <w:top w:val="nil"/>
              <w:left w:val="nil"/>
              <w:bottom w:val="single" w:color="auto" w:sz="4" w:space="0"/>
              <w:right w:val="single" w:color="auto" w:sz="4" w:space="0"/>
            </w:tcBorders>
            <w:shd w:val="clear" w:color="auto" w:fill="auto"/>
            <w:vAlign w:val="center"/>
          </w:tcPr>
          <w:p w14:paraId="5A94E8B3">
            <w:pPr>
              <w:widowControl/>
              <w:jc w:val="center"/>
              <w:rPr>
                <w:rFonts w:ascii="宋体" w:hAnsi="宋体" w:cs="宋体"/>
                <w:kern w:val="0"/>
                <w:szCs w:val="21"/>
              </w:rPr>
            </w:pPr>
            <w:r>
              <w:rPr>
                <w:rFonts w:hint="eastAsia" w:ascii="宋体" w:hAnsi="宋体" w:cs="宋体"/>
                <w:kern w:val="0"/>
                <w:szCs w:val="21"/>
              </w:rPr>
              <w:t>组态画面被缩放</w:t>
            </w:r>
          </w:p>
        </w:tc>
      </w:tr>
      <w:tr w14:paraId="714536E1">
        <w:tblPrEx>
          <w:tblCellMar>
            <w:top w:w="57" w:type="dxa"/>
            <w:left w:w="108" w:type="dxa"/>
            <w:bottom w:w="57" w:type="dxa"/>
            <w:right w:w="108" w:type="dxa"/>
          </w:tblCellMar>
        </w:tblPrEx>
        <w:trPr>
          <w:trHeight w:val="0" w:hRule="atLeast"/>
          <w:jc w:val="center"/>
        </w:trPr>
        <w:tc>
          <w:tcPr>
            <w:tcW w:w="958" w:type="dxa"/>
            <w:tcBorders>
              <w:top w:val="nil"/>
              <w:left w:val="single" w:color="auto" w:sz="4" w:space="0"/>
              <w:bottom w:val="single" w:color="auto" w:sz="4" w:space="0"/>
              <w:right w:val="single" w:color="auto" w:sz="4" w:space="0"/>
            </w:tcBorders>
            <w:shd w:val="clear" w:color="auto" w:fill="auto"/>
            <w:vAlign w:val="center"/>
          </w:tcPr>
          <w:p w14:paraId="4C442C41">
            <w:pPr>
              <w:widowControl/>
              <w:jc w:val="center"/>
              <w:rPr>
                <w:rFonts w:ascii="宋体" w:hAnsi="宋体" w:cs="宋体"/>
                <w:kern w:val="0"/>
                <w:szCs w:val="21"/>
              </w:rPr>
            </w:pPr>
            <w:r>
              <w:rPr>
                <w:rFonts w:hint="eastAsia" w:ascii="宋体" w:hAnsi="宋体" w:cs="宋体"/>
                <w:kern w:val="0"/>
                <w:szCs w:val="21"/>
              </w:rPr>
              <w:t>2</w:t>
            </w:r>
          </w:p>
        </w:tc>
        <w:tc>
          <w:tcPr>
            <w:tcW w:w="2127" w:type="dxa"/>
            <w:vMerge w:val="continue"/>
            <w:tcBorders>
              <w:top w:val="nil"/>
              <w:left w:val="single" w:color="auto" w:sz="4" w:space="0"/>
              <w:bottom w:val="single" w:color="000000" w:sz="4" w:space="0"/>
              <w:right w:val="single" w:color="auto" w:sz="4" w:space="0"/>
            </w:tcBorders>
            <w:vAlign w:val="center"/>
          </w:tcPr>
          <w:p w14:paraId="76682FA3">
            <w:pPr>
              <w:widowControl/>
              <w:jc w:val="left"/>
              <w:rPr>
                <w:rFonts w:ascii="宋体" w:hAnsi="宋体" w:cs="宋体"/>
                <w:kern w:val="0"/>
                <w:szCs w:val="21"/>
              </w:rPr>
            </w:pPr>
          </w:p>
        </w:tc>
        <w:tc>
          <w:tcPr>
            <w:tcW w:w="1984" w:type="dxa"/>
            <w:vMerge w:val="continue"/>
            <w:tcBorders>
              <w:top w:val="nil"/>
              <w:left w:val="single" w:color="auto" w:sz="4" w:space="0"/>
              <w:bottom w:val="single" w:color="000000" w:sz="4" w:space="0"/>
              <w:right w:val="single" w:color="auto" w:sz="4" w:space="0"/>
            </w:tcBorders>
            <w:vAlign w:val="center"/>
          </w:tcPr>
          <w:p w14:paraId="7CCE6AA7">
            <w:pPr>
              <w:widowControl/>
              <w:jc w:val="left"/>
              <w:rPr>
                <w:rFonts w:ascii="宋体" w:hAnsi="宋体" w:cs="宋体"/>
                <w:kern w:val="0"/>
                <w:szCs w:val="21"/>
              </w:rPr>
            </w:pPr>
          </w:p>
        </w:tc>
        <w:tc>
          <w:tcPr>
            <w:tcW w:w="1143" w:type="dxa"/>
            <w:tcBorders>
              <w:top w:val="nil"/>
              <w:left w:val="nil"/>
              <w:bottom w:val="single" w:color="auto" w:sz="4" w:space="0"/>
              <w:right w:val="single" w:color="auto" w:sz="4" w:space="0"/>
            </w:tcBorders>
            <w:shd w:val="clear" w:color="auto" w:fill="auto"/>
            <w:vAlign w:val="center"/>
          </w:tcPr>
          <w:p w14:paraId="54E2C942">
            <w:pPr>
              <w:widowControl/>
              <w:jc w:val="center"/>
              <w:rPr>
                <w:rFonts w:ascii="宋体" w:hAnsi="宋体" w:cs="宋体"/>
                <w:kern w:val="0"/>
                <w:szCs w:val="21"/>
              </w:rPr>
            </w:pPr>
            <w:r>
              <w:rPr>
                <w:rFonts w:hint="eastAsia" w:ascii="宋体" w:hAnsi="宋体" w:cs="宋体"/>
                <w:kern w:val="0"/>
                <w:szCs w:val="21"/>
              </w:rPr>
              <w:t>否</w:t>
            </w:r>
          </w:p>
        </w:tc>
        <w:tc>
          <w:tcPr>
            <w:tcW w:w="1940" w:type="dxa"/>
            <w:tcBorders>
              <w:top w:val="nil"/>
              <w:left w:val="nil"/>
              <w:bottom w:val="single" w:color="auto" w:sz="4" w:space="0"/>
              <w:right w:val="single" w:color="auto" w:sz="4" w:space="0"/>
            </w:tcBorders>
            <w:shd w:val="clear" w:color="auto" w:fill="auto"/>
            <w:vAlign w:val="center"/>
          </w:tcPr>
          <w:p w14:paraId="32D2E1F0">
            <w:pPr>
              <w:widowControl/>
              <w:jc w:val="center"/>
              <w:rPr>
                <w:rFonts w:ascii="宋体" w:hAnsi="宋体" w:cs="宋体"/>
                <w:kern w:val="0"/>
                <w:szCs w:val="21"/>
              </w:rPr>
            </w:pPr>
            <w:r>
              <w:rPr>
                <w:rFonts w:hint="eastAsia" w:ascii="宋体" w:hAnsi="宋体" w:cs="宋体"/>
                <w:kern w:val="0"/>
                <w:szCs w:val="21"/>
              </w:rPr>
              <w:t>部分画面被隐藏</w:t>
            </w:r>
          </w:p>
        </w:tc>
      </w:tr>
      <w:tr w14:paraId="14DF7E43">
        <w:tblPrEx>
          <w:tblCellMar>
            <w:top w:w="57" w:type="dxa"/>
            <w:left w:w="108" w:type="dxa"/>
            <w:bottom w:w="57" w:type="dxa"/>
            <w:right w:w="108" w:type="dxa"/>
          </w:tblCellMar>
        </w:tblPrEx>
        <w:trPr>
          <w:trHeight w:val="0" w:hRule="atLeast"/>
          <w:jc w:val="center"/>
        </w:trPr>
        <w:tc>
          <w:tcPr>
            <w:tcW w:w="958" w:type="dxa"/>
            <w:tcBorders>
              <w:top w:val="nil"/>
              <w:left w:val="single" w:color="auto" w:sz="4" w:space="0"/>
              <w:bottom w:val="single" w:color="auto" w:sz="4" w:space="0"/>
              <w:right w:val="single" w:color="auto" w:sz="4" w:space="0"/>
            </w:tcBorders>
            <w:shd w:val="clear" w:color="auto" w:fill="auto"/>
            <w:vAlign w:val="center"/>
          </w:tcPr>
          <w:p w14:paraId="4917A9FA">
            <w:pPr>
              <w:widowControl/>
              <w:jc w:val="center"/>
              <w:rPr>
                <w:rFonts w:ascii="宋体" w:hAnsi="宋体" w:cs="宋体"/>
                <w:kern w:val="0"/>
                <w:szCs w:val="21"/>
              </w:rPr>
            </w:pPr>
            <w:r>
              <w:rPr>
                <w:rFonts w:hint="eastAsia" w:ascii="宋体" w:hAnsi="宋体" w:cs="宋体"/>
                <w:kern w:val="0"/>
                <w:szCs w:val="21"/>
              </w:rPr>
              <w:t>3</w:t>
            </w:r>
          </w:p>
        </w:tc>
        <w:tc>
          <w:tcPr>
            <w:tcW w:w="2127" w:type="dxa"/>
            <w:vMerge w:val="restart"/>
            <w:tcBorders>
              <w:top w:val="nil"/>
              <w:left w:val="single" w:color="auto" w:sz="4" w:space="0"/>
              <w:bottom w:val="single" w:color="000000" w:sz="4" w:space="0"/>
              <w:right w:val="single" w:color="auto" w:sz="4" w:space="0"/>
            </w:tcBorders>
            <w:shd w:val="clear" w:color="auto" w:fill="auto"/>
            <w:vAlign w:val="center"/>
          </w:tcPr>
          <w:p w14:paraId="348CE5F0">
            <w:pPr>
              <w:widowControl/>
              <w:jc w:val="center"/>
              <w:rPr>
                <w:rFonts w:ascii="宋体" w:hAnsi="宋体" w:cs="宋体"/>
                <w:kern w:val="0"/>
                <w:szCs w:val="21"/>
              </w:rPr>
            </w:pPr>
            <w:r>
              <w:rPr>
                <w:rFonts w:hint="eastAsia" w:ascii="宋体" w:hAnsi="宋体" w:cs="宋体"/>
                <w:kern w:val="0"/>
                <w:szCs w:val="21"/>
              </w:rPr>
              <w:t>1280*1024</w:t>
            </w:r>
          </w:p>
        </w:tc>
        <w:tc>
          <w:tcPr>
            <w:tcW w:w="1984" w:type="dxa"/>
            <w:vMerge w:val="restart"/>
            <w:tcBorders>
              <w:top w:val="nil"/>
              <w:left w:val="single" w:color="auto" w:sz="4" w:space="0"/>
              <w:bottom w:val="single" w:color="000000" w:sz="4" w:space="0"/>
              <w:right w:val="single" w:color="auto" w:sz="4" w:space="0"/>
            </w:tcBorders>
            <w:shd w:val="clear" w:color="auto" w:fill="auto"/>
            <w:vAlign w:val="center"/>
          </w:tcPr>
          <w:p w14:paraId="78254060">
            <w:pPr>
              <w:widowControl/>
              <w:jc w:val="center"/>
              <w:rPr>
                <w:rFonts w:ascii="宋体" w:hAnsi="宋体" w:cs="宋体"/>
                <w:kern w:val="0"/>
                <w:szCs w:val="21"/>
              </w:rPr>
            </w:pPr>
            <w:r>
              <w:rPr>
                <w:rFonts w:hint="eastAsia" w:ascii="宋体" w:hAnsi="宋体" w:cs="宋体"/>
                <w:kern w:val="0"/>
                <w:szCs w:val="21"/>
              </w:rPr>
              <w:t>1920*1050</w:t>
            </w:r>
          </w:p>
        </w:tc>
        <w:tc>
          <w:tcPr>
            <w:tcW w:w="1143" w:type="dxa"/>
            <w:tcBorders>
              <w:top w:val="nil"/>
              <w:left w:val="nil"/>
              <w:bottom w:val="single" w:color="auto" w:sz="4" w:space="0"/>
              <w:right w:val="single" w:color="auto" w:sz="4" w:space="0"/>
            </w:tcBorders>
            <w:shd w:val="clear" w:color="auto" w:fill="auto"/>
            <w:vAlign w:val="center"/>
          </w:tcPr>
          <w:p w14:paraId="6F141DBD">
            <w:pPr>
              <w:widowControl/>
              <w:jc w:val="center"/>
              <w:rPr>
                <w:rFonts w:ascii="宋体" w:hAnsi="宋体" w:cs="宋体"/>
                <w:kern w:val="0"/>
                <w:szCs w:val="21"/>
              </w:rPr>
            </w:pPr>
            <w:r>
              <w:rPr>
                <w:rFonts w:hint="eastAsia" w:ascii="宋体" w:hAnsi="宋体" w:cs="宋体"/>
                <w:kern w:val="0"/>
                <w:szCs w:val="21"/>
              </w:rPr>
              <w:t>是</w:t>
            </w:r>
          </w:p>
        </w:tc>
        <w:tc>
          <w:tcPr>
            <w:tcW w:w="1940" w:type="dxa"/>
            <w:tcBorders>
              <w:top w:val="nil"/>
              <w:left w:val="nil"/>
              <w:bottom w:val="single" w:color="auto" w:sz="4" w:space="0"/>
              <w:right w:val="single" w:color="auto" w:sz="4" w:space="0"/>
            </w:tcBorders>
            <w:shd w:val="clear" w:color="auto" w:fill="auto"/>
            <w:vAlign w:val="center"/>
          </w:tcPr>
          <w:p w14:paraId="423CF679">
            <w:pPr>
              <w:widowControl/>
              <w:jc w:val="center"/>
              <w:rPr>
                <w:rFonts w:ascii="宋体" w:hAnsi="宋体" w:cs="宋体"/>
                <w:kern w:val="0"/>
                <w:szCs w:val="21"/>
              </w:rPr>
            </w:pPr>
            <w:r>
              <w:rPr>
                <w:rFonts w:hint="eastAsia" w:ascii="宋体" w:hAnsi="宋体" w:cs="宋体"/>
                <w:kern w:val="0"/>
                <w:szCs w:val="21"/>
              </w:rPr>
              <w:t>全部显示</w:t>
            </w:r>
          </w:p>
        </w:tc>
      </w:tr>
      <w:tr w14:paraId="6316B34E">
        <w:tblPrEx>
          <w:tblCellMar>
            <w:top w:w="57" w:type="dxa"/>
            <w:left w:w="108" w:type="dxa"/>
            <w:bottom w:w="57" w:type="dxa"/>
            <w:right w:w="108" w:type="dxa"/>
          </w:tblCellMar>
        </w:tblPrEx>
        <w:trPr>
          <w:trHeight w:val="0" w:hRule="atLeast"/>
          <w:jc w:val="center"/>
        </w:trPr>
        <w:tc>
          <w:tcPr>
            <w:tcW w:w="958" w:type="dxa"/>
            <w:tcBorders>
              <w:top w:val="nil"/>
              <w:left w:val="single" w:color="auto" w:sz="4" w:space="0"/>
              <w:bottom w:val="single" w:color="auto" w:sz="4" w:space="0"/>
              <w:right w:val="single" w:color="auto" w:sz="4" w:space="0"/>
            </w:tcBorders>
            <w:shd w:val="clear" w:color="auto" w:fill="auto"/>
            <w:vAlign w:val="center"/>
          </w:tcPr>
          <w:p w14:paraId="46ED5566">
            <w:pPr>
              <w:widowControl/>
              <w:jc w:val="center"/>
              <w:rPr>
                <w:rFonts w:ascii="宋体" w:hAnsi="宋体" w:cs="宋体"/>
                <w:kern w:val="0"/>
                <w:szCs w:val="21"/>
              </w:rPr>
            </w:pPr>
            <w:r>
              <w:rPr>
                <w:rFonts w:hint="eastAsia" w:ascii="宋体" w:hAnsi="宋体" w:cs="宋体"/>
                <w:kern w:val="0"/>
                <w:szCs w:val="21"/>
              </w:rPr>
              <w:t>4</w:t>
            </w:r>
          </w:p>
        </w:tc>
        <w:tc>
          <w:tcPr>
            <w:tcW w:w="2127" w:type="dxa"/>
            <w:vMerge w:val="continue"/>
            <w:tcBorders>
              <w:top w:val="nil"/>
              <w:left w:val="single" w:color="auto" w:sz="4" w:space="0"/>
              <w:bottom w:val="single" w:color="000000" w:sz="4" w:space="0"/>
              <w:right w:val="single" w:color="auto" w:sz="4" w:space="0"/>
            </w:tcBorders>
            <w:vAlign w:val="center"/>
          </w:tcPr>
          <w:p w14:paraId="26B4C71E">
            <w:pPr>
              <w:widowControl/>
              <w:jc w:val="left"/>
              <w:rPr>
                <w:rFonts w:ascii="宋体" w:hAnsi="宋体" w:cs="宋体"/>
                <w:kern w:val="0"/>
                <w:szCs w:val="21"/>
              </w:rPr>
            </w:pPr>
          </w:p>
        </w:tc>
        <w:tc>
          <w:tcPr>
            <w:tcW w:w="1984" w:type="dxa"/>
            <w:vMerge w:val="continue"/>
            <w:tcBorders>
              <w:top w:val="nil"/>
              <w:left w:val="single" w:color="auto" w:sz="4" w:space="0"/>
              <w:bottom w:val="single" w:color="000000" w:sz="4" w:space="0"/>
              <w:right w:val="single" w:color="auto" w:sz="4" w:space="0"/>
            </w:tcBorders>
            <w:vAlign w:val="center"/>
          </w:tcPr>
          <w:p w14:paraId="494EDA1D">
            <w:pPr>
              <w:widowControl/>
              <w:jc w:val="left"/>
              <w:rPr>
                <w:rFonts w:ascii="宋体" w:hAnsi="宋体" w:cs="宋体"/>
                <w:kern w:val="0"/>
                <w:szCs w:val="21"/>
              </w:rPr>
            </w:pPr>
          </w:p>
        </w:tc>
        <w:tc>
          <w:tcPr>
            <w:tcW w:w="1143" w:type="dxa"/>
            <w:tcBorders>
              <w:top w:val="nil"/>
              <w:left w:val="nil"/>
              <w:bottom w:val="single" w:color="auto" w:sz="4" w:space="0"/>
              <w:right w:val="single" w:color="auto" w:sz="4" w:space="0"/>
            </w:tcBorders>
            <w:shd w:val="clear" w:color="auto" w:fill="auto"/>
            <w:vAlign w:val="center"/>
          </w:tcPr>
          <w:p w14:paraId="7A7AEC11">
            <w:pPr>
              <w:widowControl/>
              <w:jc w:val="center"/>
              <w:rPr>
                <w:rFonts w:ascii="宋体" w:hAnsi="宋体" w:cs="宋体"/>
                <w:kern w:val="0"/>
                <w:szCs w:val="21"/>
              </w:rPr>
            </w:pPr>
            <w:r>
              <w:rPr>
                <w:rFonts w:hint="eastAsia" w:ascii="宋体" w:hAnsi="宋体" w:cs="宋体"/>
                <w:kern w:val="0"/>
                <w:szCs w:val="21"/>
              </w:rPr>
              <w:t>否</w:t>
            </w:r>
          </w:p>
        </w:tc>
        <w:tc>
          <w:tcPr>
            <w:tcW w:w="1940" w:type="dxa"/>
            <w:tcBorders>
              <w:top w:val="nil"/>
              <w:left w:val="nil"/>
              <w:bottom w:val="single" w:color="auto" w:sz="4" w:space="0"/>
              <w:right w:val="single" w:color="auto" w:sz="4" w:space="0"/>
            </w:tcBorders>
            <w:shd w:val="clear" w:color="auto" w:fill="auto"/>
            <w:vAlign w:val="center"/>
          </w:tcPr>
          <w:p w14:paraId="4710B51A">
            <w:pPr>
              <w:widowControl/>
              <w:jc w:val="center"/>
              <w:rPr>
                <w:rFonts w:ascii="宋体" w:hAnsi="宋体" w:cs="宋体"/>
                <w:kern w:val="0"/>
                <w:szCs w:val="21"/>
              </w:rPr>
            </w:pPr>
            <w:r>
              <w:rPr>
                <w:rFonts w:hint="eastAsia" w:ascii="宋体" w:hAnsi="宋体" w:cs="宋体"/>
                <w:kern w:val="0"/>
                <w:szCs w:val="21"/>
              </w:rPr>
              <w:t>全部显示</w:t>
            </w:r>
          </w:p>
        </w:tc>
      </w:tr>
    </w:tbl>
    <w:p w14:paraId="5BE88CFE">
      <w:pPr>
        <w:spacing w:line="360" w:lineRule="auto"/>
        <w:ind w:firstLine="420" w:firstLineChars="200"/>
        <w:rPr>
          <w:rFonts w:ascii="宋体" w:hAnsi="宋体"/>
          <w:szCs w:val="21"/>
        </w:rPr>
      </w:pPr>
      <w:r>
        <w:rPr>
          <w:rFonts w:hint="eastAsia" w:ascii="宋体" w:hAnsi="宋体"/>
          <w:szCs w:val="21"/>
        </w:rPr>
        <w:t>3、针对自适应选项，举例说明如下，如5.7.5-图3所示，为一示例工程的组态分辨率，宽度为1680，高度为1050，自适应选项选择为“是”，将此显示工程在分辨率为1280*1024的目标机上运行，效果如5.7.5-图4所示。</w:t>
      </w:r>
    </w:p>
    <w:p w14:paraId="524D0567">
      <w:pPr>
        <w:spacing w:line="360" w:lineRule="auto"/>
        <w:jc w:val="center"/>
      </w:pPr>
      <w:r>
        <w:drawing>
          <wp:inline distT="0" distB="0" distL="0" distR="0">
            <wp:extent cx="2320290" cy="810895"/>
            <wp:effectExtent l="0" t="0" r="3810" b="8255"/>
            <wp:docPr id="2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 name="图片 1"/>
                    <pic:cNvPicPr>
                      <a:picLocks noChangeAspect="1" noChangeArrowheads="1"/>
                    </pic:cNvPicPr>
                  </pic:nvPicPr>
                  <pic:blipFill>
                    <a:blip r:embed="rId240"/>
                    <a:srcRect/>
                    <a:stretch>
                      <a:fillRect/>
                    </a:stretch>
                  </pic:blipFill>
                  <pic:spPr>
                    <a:xfrm>
                      <a:off x="0" y="0"/>
                      <a:ext cx="2320290" cy="810895"/>
                    </a:xfrm>
                    <a:prstGeom prst="rect">
                      <a:avLst/>
                    </a:prstGeom>
                    <a:noFill/>
                    <a:ln w="9525">
                      <a:noFill/>
                      <a:miter lim="800000"/>
                      <a:headEnd/>
                      <a:tailEnd/>
                    </a:ln>
                  </pic:spPr>
                </pic:pic>
              </a:graphicData>
            </a:graphic>
          </wp:inline>
        </w:drawing>
      </w:r>
    </w:p>
    <w:p w14:paraId="3CA4176F">
      <w:pPr>
        <w:spacing w:line="360" w:lineRule="auto"/>
        <w:jc w:val="center"/>
        <w:rPr>
          <w:rFonts w:ascii="宋体" w:hAnsi="宋体"/>
          <w:szCs w:val="21"/>
        </w:rPr>
      </w:pPr>
      <w:r>
        <w:rPr>
          <w:rFonts w:hint="eastAsia" w:ascii="宋体" w:hAnsi="宋体"/>
          <w:szCs w:val="21"/>
        </w:rPr>
        <w:t>5.7.5-图3 分辨率</w:t>
      </w:r>
      <w:r>
        <w:rPr>
          <w:rFonts w:hint="eastAsia"/>
        </w:rPr>
        <w:t>配置</w:t>
      </w:r>
    </w:p>
    <w:p w14:paraId="4DB3FD38">
      <w:pPr>
        <w:spacing w:line="360" w:lineRule="auto"/>
        <w:jc w:val="center"/>
      </w:pPr>
      <w:r>
        <w:drawing>
          <wp:inline distT="0" distB="0" distL="0" distR="0">
            <wp:extent cx="4780915" cy="3780155"/>
            <wp:effectExtent l="0" t="0" r="635" b="10795"/>
            <wp:docPr id="2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 name="图片 1"/>
                    <pic:cNvPicPr>
                      <a:picLocks noChangeAspect="1" noChangeArrowheads="1"/>
                    </pic:cNvPicPr>
                  </pic:nvPicPr>
                  <pic:blipFill>
                    <a:blip r:embed="rId241"/>
                    <a:srcRect/>
                    <a:stretch>
                      <a:fillRect/>
                    </a:stretch>
                  </pic:blipFill>
                  <pic:spPr>
                    <a:xfrm>
                      <a:off x="0" y="0"/>
                      <a:ext cx="4780915" cy="3780155"/>
                    </a:xfrm>
                    <a:prstGeom prst="rect">
                      <a:avLst/>
                    </a:prstGeom>
                    <a:noFill/>
                    <a:ln w="9525">
                      <a:noFill/>
                      <a:miter lim="800000"/>
                      <a:headEnd/>
                      <a:tailEnd/>
                    </a:ln>
                  </pic:spPr>
                </pic:pic>
              </a:graphicData>
            </a:graphic>
          </wp:inline>
        </w:drawing>
      </w:r>
    </w:p>
    <w:p w14:paraId="58594B77">
      <w:pPr>
        <w:spacing w:line="360" w:lineRule="auto"/>
        <w:jc w:val="center"/>
        <w:rPr>
          <w:rFonts w:ascii="宋体" w:hAnsi="宋体"/>
          <w:szCs w:val="21"/>
        </w:rPr>
      </w:pPr>
      <w:r>
        <w:rPr>
          <w:rFonts w:hint="eastAsia" w:ascii="宋体" w:hAnsi="宋体"/>
          <w:szCs w:val="21"/>
        </w:rPr>
        <w:t xml:space="preserve">5.7.5-图4 </w:t>
      </w:r>
      <w:r>
        <w:rPr>
          <w:rFonts w:hint="eastAsia"/>
        </w:rPr>
        <w:t>运行</w:t>
      </w:r>
      <w:r>
        <w:rPr>
          <w:rFonts w:hint="eastAsia" w:ascii="宋体" w:hAnsi="宋体"/>
          <w:szCs w:val="21"/>
        </w:rPr>
        <w:t>效果</w:t>
      </w:r>
    </w:p>
    <w:p w14:paraId="732FE0A8">
      <w:pPr>
        <w:spacing w:line="360" w:lineRule="auto"/>
        <w:ind w:firstLine="420" w:firstLineChars="200"/>
        <w:rPr>
          <w:rFonts w:ascii="宋体" w:hAnsi="宋体"/>
          <w:szCs w:val="21"/>
        </w:rPr>
      </w:pPr>
      <w:r>
        <w:rPr>
          <w:rFonts w:hint="eastAsia" w:ascii="宋体" w:hAnsi="宋体"/>
          <w:szCs w:val="21"/>
        </w:rPr>
        <w:t>4、如果将自适应选项选择为“否”，运行效果为5.7.5-图5 所示，此时画面不可见区域将出现滚动条，用户通过拖动滚动条来显示不可见区域。</w:t>
      </w:r>
    </w:p>
    <w:p w14:paraId="52E17E42">
      <w:pPr>
        <w:spacing w:line="360" w:lineRule="auto"/>
        <w:jc w:val="center"/>
      </w:pPr>
      <w:r>
        <w:drawing>
          <wp:inline distT="0" distB="0" distL="0" distR="0">
            <wp:extent cx="4780915" cy="3780155"/>
            <wp:effectExtent l="0" t="0" r="635" b="10795"/>
            <wp:docPr id="2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 name="图片 1"/>
                    <pic:cNvPicPr>
                      <a:picLocks noChangeAspect="1" noChangeArrowheads="1"/>
                    </pic:cNvPicPr>
                  </pic:nvPicPr>
                  <pic:blipFill>
                    <a:blip r:embed="rId242"/>
                    <a:srcRect/>
                    <a:stretch>
                      <a:fillRect/>
                    </a:stretch>
                  </pic:blipFill>
                  <pic:spPr>
                    <a:xfrm>
                      <a:off x="0" y="0"/>
                      <a:ext cx="4780915" cy="3780155"/>
                    </a:xfrm>
                    <a:prstGeom prst="rect">
                      <a:avLst/>
                    </a:prstGeom>
                    <a:noFill/>
                    <a:ln w="9525">
                      <a:noFill/>
                      <a:miter lim="800000"/>
                      <a:headEnd/>
                      <a:tailEnd/>
                    </a:ln>
                  </pic:spPr>
                </pic:pic>
              </a:graphicData>
            </a:graphic>
          </wp:inline>
        </w:drawing>
      </w:r>
    </w:p>
    <w:p w14:paraId="4B7699EF">
      <w:pPr>
        <w:spacing w:line="360" w:lineRule="auto"/>
        <w:jc w:val="center"/>
        <w:rPr>
          <w:rFonts w:ascii="宋体" w:hAnsi="宋体"/>
          <w:szCs w:val="21"/>
        </w:rPr>
      </w:pPr>
      <w:r>
        <w:rPr>
          <w:rFonts w:hint="eastAsia" w:ascii="宋体" w:hAnsi="宋体"/>
          <w:szCs w:val="21"/>
        </w:rPr>
        <w:t>5.7.5-图5 运行</w:t>
      </w:r>
      <w:r>
        <w:rPr>
          <w:rFonts w:hint="eastAsia"/>
        </w:rPr>
        <w:t>效果</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7BF8F1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382E76A2">
            <w:pPr>
              <w:jc w:val="center"/>
              <w:rPr>
                <w:rFonts w:ascii="宋体" w:hAnsi="宋体"/>
                <w:b/>
                <w:szCs w:val="21"/>
              </w:rPr>
            </w:pPr>
            <w:r>
              <w:rPr>
                <w:rFonts w:hint="eastAsia" w:ascii="宋体" w:hAnsi="宋体"/>
                <w:szCs w:val="21"/>
              </w:rPr>
              <w:drawing>
                <wp:inline distT="0" distB="0" distL="0" distR="0">
                  <wp:extent cx="370840" cy="370840"/>
                  <wp:effectExtent l="0" t="0" r="10160" b="10160"/>
                  <wp:docPr id="2503" name="图片 2503"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 name="图片 2503"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631181A5">
            <w:pPr>
              <w:rPr>
                <w:rFonts w:ascii="宋体" w:hAnsi="宋体"/>
                <w:b/>
              </w:rPr>
            </w:pPr>
            <w:r>
              <w:rPr>
                <w:rFonts w:hint="eastAsia" w:ascii="宋体" w:hAnsi="宋体"/>
                <w:b/>
                <w:szCs w:val="21"/>
              </w:rPr>
              <w:t>系统的分辨率以及自适应效果仅仅决定了画面显示的大小以及是否有滚动条，而画面本身的大小则仅与画面自身的分辨率有关。</w:t>
            </w:r>
          </w:p>
        </w:tc>
      </w:tr>
    </w:tbl>
    <w:p w14:paraId="42E2A0A8">
      <w:pPr>
        <w:spacing w:line="360" w:lineRule="auto"/>
        <w:rPr>
          <w:rFonts w:ascii="宋体" w:hAnsi="宋体"/>
          <w:szCs w:val="21"/>
        </w:rPr>
      </w:pPr>
    </w:p>
    <w:p w14:paraId="0F3EBB27">
      <w:pPr>
        <w:pStyle w:val="5"/>
        <w:adjustRightInd w:val="0"/>
        <w:snapToGrid w:val="0"/>
        <w:spacing w:line="360" w:lineRule="auto"/>
        <w:rPr>
          <w:rFonts w:ascii="黑体" w:eastAsia="黑体"/>
          <w:sz w:val="24"/>
          <w:lang w:eastAsia="zh-CN"/>
        </w:rPr>
      </w:pPr>
      <w:bookmarkStart w:id="213" w:name="_Toc19396"/>
      <w:bookmarkStart w:id="214" w:name="_Toc19436"/>
      <w:bookmarkStart w:id="215" w:name="_Toc32287"/>
      <w:r>
        <w:rPr>
          <w:rFonts w:hint="eastAsia" w:ascii="黑体" w:eastAsia="黑体"/>
          <w:sz w:val="24"/>
          <w:lang w:eastAsia="zh-CN"/>
        </w:rPr>
        <w:t>5.7.6 其他设置</w:t>
      </w:r>
      <w:bookmarkEnd w:id="213"/>
      <w:bookmarkEnd w:id="214"/>
      <w:bookmarkEnd w:id="215"/>
    </w:p>
    <w:p w14:paraId="1A2E9003">
      <w:pPr>
        <w:spacing w:line="360" w:lineRule="auto"/>
        <w:ind w:firstLine="420" w:firstLineChars="200"/>
        <w:rPr>
          <w:rFonts w:ascii="宋体" w:hAnsi="宋体"/>
          <w:szCs w:val="21"/>
        </w:rPr>
      </w:pPr>
      <w:r>
        <w:rPr>
          <w:rFonts w:hint="eastAsia" w:ascii="宋体" w:hAnsi="宋体"/>
          <w:szCs w:val="21"/>
        </w:rPr>
        <w:t>1、其它配置，如5.7.6-图1所示。</w:t>
      </w:r>
    </w:p>
    <w:p w14:paraId="65B31FCD">
      <w:pPr>
        <w:spacing w:line="360" w:lineRule="auto"/>
        <w:jc w:val="center"/>
        <w:rPr>
          <w:rFonts w:hint="eastAsia" w:ascii="宋体" w:hAnsi="宋体" w:eastAsia="宋体"/>
          <w:szCs w:val="21"/>
          <w:lang w:eastAsia="zh-CN"/>
        </w:rPr>
      </w:pPr>
      <w:r>
        <w:drawing>
          <wp:inline distT="0" distB="0" distL="114300" distR="114300">
            <wp:extent cx="4923790" cy="4057650"/>
            <wp:effectExtent l="0" t="0" r="10160" b="0"/>
            <wp:docPr id="2504"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 name="图片 242"/>
                    <pic:cNvPicPr>
                      <a:picLocks noChangeAspect="1"/>
                    </pic:cNvPicPr>
                  </pic:nvPicPr>
                  <pic:blipFill>
                    <a:blip r:embed="rId243"/>
                    <a:stretch>
                      <a:fillRect/>
                    </a:stretch>
                  </pic:blipFill>
                  <pic:spPr>
                    <a:xfrm>
                      <a:off x="0" y="0"/>
                      <a:ext cx="4923790" cy="4057650"/>
                    </a:xfrm>
                    <a:prstGeom prst="rect">
                      <a:avLst/>
                    </a:prstGeom>
                    <a:noFill/>
                    <a:ln>
                      <a:noFill/>
                    </a:ln>
                  </pic:spPr>
                </pic:pic>
              </a:graphicData>
            </a:graphic>
          </wp:inline>
        </w:drawing>
      </w:r>
    </w:p>
    <w:p w14:paraId="08A31FB7">
      <w:pPr>
        <w:spacing w:line="360" w:lineRule="auto"/>
        <w:jc w:val="center"/>
        <w:rPr>
          <w:rFonts w:ascii="宋体" w:hAnsi="宋体"/>
          <w:szCs w:val="21"/>
        </w:rPr>
      </w:pPr>
      <w:r>
        <w:rPr>
          <w:rFonts w:hint="eastAsia" w:ascii="宋体" w:hAnsi="宋体"/>
          <w:szCs w:val="21"/>
        </w:rPr>
        <w:t>5.7.6-图1 运行效果</w:t>
      </w:r>
    </w:p>
    <w:p w14:paraId="40736F73">
      <w:pPr>
        <w:spacing w:line="360" w:lineRule="auto"/>
        <w:ind w:firstLine="420" w:firstLineChars="200"/>
        <w:rPr>
          <w:rFonts w:ascii="宋体" w:hAnsi="宋体"/>
          <w:szCs w:val="21"/>
        </w:rPr>
      </w:pPr>
      <w:r>
        <w:rPr>
          <w:rFonts w:hint="eastAsia" w:ascii="宋体" w:hAnsi="宋体"/>
          <w:szCs w:val="21"/>
        </w:rPr>
        <w:t>2、提示数据源需要和数据源显示类型一并使用，提示数据源选择“是”，</w:t>
      </w:r>
      <w:r>
        <w:rPr>
          <w:rFonts w:hint="eastAsia" w:ascii="宋体" w:hAnsi="宋体"/>
        </w:rPr>
        <w:t>GraphView运行时，鼠标移至含有数据源的图元上停顿1至2秒，则会弹出一个TIPS对话框，如</w:t>
      </w:r>
      <w:r>
        <w:rPr>
          <w:rFonts w:hint="eastAsia" w:ascii="宋体" w:hAnsi="宋体"/>
          <w:szCs w:val="21"/>
        </w:rPr>
        <w:t>5.7.6-图2所示，动态显示数据源一些信息，鼠标移走后，TIPS对话框会自动消失；</w:t>
      </w:r>
    </w:p>
    <w:p w14:paraId="0F1C905B">
      <w:pPr>
        <w:spacing w:line="360" w:lineRule="auto"/>
        <w:jc w:val="center"/>
      </w:pPr>
      <w:r>
        <w:drawing>
          <wp:inline distT="0" distB="0" distL="0" distR="0">
            <wp:extent cx="4780915" cy="3780155"/>
            <wp:effectExtent l="0" t="0" r="635" b="10795"/>
            <wp:docPr id="2505" name="图片 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 name="图片 2505"/>
                    <pic:cNvPicPr>
                      <a:picLocks noChangeAspect="1"/>
                    </pic:cNvPicPr>
                  </pic:nvPicPr>
                  <pic:blipFill>
                    <a:blip r:embed="rId244"/>
                    <a:stretch>
                      <a:fillRect/>
                    </a:stretch>
                  </pic:blipFill>
                  <pic:spPr>
                    <a:xfrm>
                      <a:off x="0" y="0"/>
                      <a:ext cx="4780915" cy="3780155"/>
                    </a:xfrm>
                    <a:prstGeom prst="rect">
                      <a:avLst/>
                    </a:prstGeom>
                  </pic:spPr>
                </pic:pic>
              </a:graphicData>
            </a:graphic>
          </wp:inline>
        </w:drawing>
      </w:r>
    </w:p>
    <w:p w14:paraId="2DD72B28">
      <w:pPr>
        <w:spacing w:line="360" w:lineRule="auto"/>
        <w:jc w:val="center"/>
        <w:rPr>
          <w:rFonts w:ascii="宋体" w:hAnsi="宋体"/>
          <w:szCs w:val="21"/>
        </w:rPr>
      </w:pPr>
      <w:r>
        <w:rPr>
          <w:rFonts w:hint="eastAsia" w:ascii="宋体" w:hAnsi="宋体"/>
          <w:szCs w:val="21"/>
        </w:rPr>
        <w:t>5.7.6-图2 显示数据源</w:t>
      </w:r>
    </w:p>
    <w:p w14:paraId="5C9F8749">
      <w:pPr>
        <w:spacing w:line="360" w:lineRule="auto"/>
        <w:ind w:firstLine="420" w:firstLineChars="200"/>
        <w:rPr>
          <w:rFonts w:ascii="宋体" w:hAnsi="宋体"/>
          <w:szCs w:val="21"/>
        </w:rPr>
      </w:pPr>
      <w:r>
        <w:rPr>
          <w:rFonts w:hint="eastAsia" w:ascii="宋体" w:hAnsi="宋体"/>
          <w:szCs w:val="21"/>
        </w:rPr>
        <w:t>3、数据显示类型，用于设置TIPS对话框应该显示数据源的哪些信息，如5.7.6-图3所示，分别可以设置显示数据源的名称、描述或设计编号。</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489A46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773C5819">
            <w:pPr>
              <w:jc w:val="center"/>
              <w:rPr>
                <w:rFonts w:ascii="宋体" w:hAnsi="宋体"/>
                <w:b/>
                <w:szCs w:val="21"/>
              </w:rPr>
            </w:pPr>
            <w:r>
              <w:rPr>
                <w:rFonts w:hint="eastAsia" w:ascii="宋体" w:hAnsi="宋体"/>
                <w:szCs w:val="21"/>
              </w:rPr>
              <w:drawing>
                <wp:inline distT="0" distB="0" distL="0" distR="0">
                  <wp:extent cx="370840" cy="370840"/>
                  <wp:effectExtent l="0" t="0" r="10160" b="10160"/>
                  <wp:docPr id="2506" name="图片 2506"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 name="图片 2506" descr="提示"/>
                          <pic:cNvPicPr>
                            <a:picLocks noChangeAspect="1" noChangeArrowheads="1"/>
                          </pic:cNvPicPr>
                        </pic:nvPicPr>
                        <pic:blipFill>
                          <a:blip r:embed="rId22"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2E170A71">
            <w:pPr>
              <w:rPr>
                <w:b/>
              </w:rPr>
            </w:pPr>
            <w:r>
              <w:rPr>
                <w:rFonts w:hint="eastAsia" w:ascii="宋体" w:hAnsi="宋体"/>
                <w:b/>
                <w:szCs w:val="21"/>
              </w:rPr>
              <w:t>数据类型配置，仅当提示数据源选择“是”的情况下才有效</w:t>
            </w:r>
            <w:r>
              <w:rPr>
                <w:rFonts w:hint="eastAsia"/>
                <w:b/>
              </w:rPr>
              <w:t>。</w:t>
            </w:r>
          </w:p>
        </w:tc>
      </w:tr>
    </w:tbl>
    <w:p w14:paraId="5BBC16EF">
      <w:pPr>
        <w:spacing w:line="360" w:lineRule="auto"/>
        <w:rPr>
          <w:rFonts w:ascii="宋体" w:hAnsi="宋体"/>
          <w:szCs w:val="21"/>
        </w:rPr>
      </w:pPr>
    </w:p>
    <w:p w14:paraId="3742D1C1">
      <w:pPr>
        <w:spacing w:line="360" w:lineRule="auto"/>
        <w:jc w:val="center"/>
        <w:rPr>
          <w:rFonts w:ascii="宋体" w:hAnsi="宋体"/>
          <w:szCs w:val="21"/>
        </w:rPr>
      </w:pPr>
      <w:r>
        <w:drawing>
          <wp:inline distT="0" distB="0" distL="114300" distR="114300">
            <wp:extent cx="5020310" cy="4146550"/>
            <wp:effectExtent l="0" t="0" r="8890" b="6350"/>
            <wp:docPr id="2507"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 name="图片 243"/>
                    <pic:cNvPicPr>
                      <a:picLocks noChangeAspect="1"/>
                    </pic:cNvPicPr>
                  </pic:nvPicPr>
                  <pic:blipFill>
                    <a:blip r:embed="rId245"/>
                    <a:stretch>
                      <a:fillRect/>
                    </a:stretch>
                  </pic:blipFill>
                  <pic:spPr>
                    <a:xfrm>
                      <a:off x="0" y="0"/>
                      <a:ext cx="5020310" cy="4146550"/>
                    </a:xfrm>
                    <a:prstGeom prst="rect">
                      <a:avLst/>
                    </a:prstGeom>
                    <a:noFill/>
                    <a:ln>
                      <a:noFill/>
                    </a:ln>
                  </pic:spPr>
                </pic:pic>
              </a:graphicData>
            </a:graphic>
          </wp:inline>
        </w:drawing>
      </w:r>
    </w:p>
    <w:p w14:paraId="198F699B">
      <w:pPr>
        <w:spacing w:line="360" w:lineRule="auto"/>
        <w:jc w:val="center"/>
        <w:rPr>
          <w:rFonts w:ascii="宋体" w:hAnsi="宋体"/>
          <w:szCs w:val="21"/>
        </w:rPr>
      </w:pPr>
      <w:r>
        <w:rPr>
          <w:rFonts w:hint="eastAsia" w:ascii="宋体" w:hAnsi="宋体"/>
          <w:szCs w:val="21"/>
        </w:rPr>
        <w:t>5.7.6-图3 数据源显示类型</w:t>
      </w:r>
    </w:p>
    <w:p w14:paraId="6B9AC9DE">
      <w:pPr>
        <w:spacing w:line="360" w:lineRule="auto"/>
        <w:ind w:firstLine="420" w:firstLineChars="200"/>
        <w:rPr>
          <w:rFonts w:ascii="宋体" w:hAnsi="宋体"/>
          <w:szCs w:val="21"/>
        </w:rPr>
      </w:pPr>
      <w:r>
        <w:rPr>
          <w:rFonts w:hint="eastAsia" w:ascii="宋体" w:hAnsi="宋体"/>
          <w:szCs w:val="21"/>
        </w:rPr>
        <w:t>4、调试模式，如果选择为“是”，GraphView运行时权限系统将不生效 ，即任何用户包括Guest用户都可进行切换至组态环境，退出GraphView运行系统等操作，选择为“否”，权限系统将生效，切换至组态环境等操作需要有相应的操作权限才可。</w:t>
      </w:r>
    </w:p>
    <w:p w14:paraId="0A774001">
      <w:pPr>
        <w:spacing w:line="360" w:lineRule="auto"/>
        <w:ind w:firstLine="420" w:firstLineChars="200"/>
        <w:rPr>
          <w:rFonts w:hint="default" w:ascii="宋体" w:hAnsi="宋体" w:eastAsia="宋体"/>
          <w:szCs w:val="21"/>
          <w:lang w:val="en-US" w:eastAsia="zh-CN"/>
        </w:rPr>
      </w:pPr>
      <w:r>
        <w:rPr>
          <w:rFonts w:hint="eastAsia" w:ascii="宋体" w:hAnsi="宋体"/>
          <w:szCs w:val="21"/>
        </w:rPr>
        <w:t>5、在GraphMake开发环境下，按Ctrl+M组合键进行运行环境时，是加载GraphMake中当前打开的所有画面</w:t>
      </w:r>
      <w:r>
        <w:rPr>
          <w:rFonts w:hint="eastAsia" w:ascii="宋体" w:hAnsi="宋体"/>
          <w:szCs w:val="21"/>
          <w:lang w:eastAsia="zh-CN"/>
        </w:rPr>
        <w:t>，</w:t>
      </w:r>
      <w:r>
        <w:rPr>
          <w:rFonts w:hint="eastAsia" w:ascii="宋体" w:hAnsi="宋体"/>
          <w:szCs w:val="21"/>
          <w:lang w:val="en-US" w:eastAsia="zh-CN"/>
        </w:rPr>
        <w:t>最后</w:t>
      </w:r>
      <w:r>
        <w:rPr>
          <w:rFonts w:hint="eastAsia" w:ascii="宋体" w:hAnsi="宋体"/>
          <w:szCs w:val="21"/>
        </w:rPr>
        <w:t>只加载GraphMake的当前画面（显示在最前位置的画面）</w:t>
      </w:r>
      <w:r>
        <w:rPr>
          <w:rFonts w:hint="eastAsia" w:ascii="宋体" w:hAnsi="宋体"/>
          <w:szCs w:val="21"/>
          <w:lang w:eastAsia="zh-CN"/>
        </w:rPr>
        <w:t>，</w:t>
      </w:r>
      <w:r>
        <w:rPr>
          <w:rFonts w:hint="eastAsia" w:ascii="宋体" w:hAnsi="宋体"/>
          <w:szCs w:val="21"/>
          <w:lang w:val="en-US" w:eastAsia="zh-CN"/>
        </w:rPr>
        <w:t>被覆盖的画面会被关闭掉。</w:t>
      </w:r>
    </w:p>
    <w:p w14:paraId="739F9D2E">
      <w:pPr>
        <w:spacing w:line="360" w:lineRule="auto"/>
        <w:ind w:firstLine="420" w:firstLineChars="200"/>
        <w:rPr>
          <w:rFonts w:ascii="宋体" w:hAnsi="宋体"/>
          <w:szCs w:val="21"/>
        </w:rPr>
      </w:pPr>
      <w:r>
        <w:rPr>
          <w:rFonts w:hint="eastAsia" w:ascii="宋体" w:hAnsi="宋体"/>
          <w:szCs w:val="21"/>
        </w:rPr>
        <w:t>6、初始画面，选中一个或多个画面文件作为GraphView运行加载的初始画面，当用户点击如5.7.6-图4所示按钮，启动GraphView时会自动加载本处配置的所有初始画面文件。</w:t>
      </w:r>
    </w:p>
    <w:p w14:paraId="7D97480E">
      <w:pPr>
        <w:spacing w:line="360" w:lineRule="auto"/>
        <w:jc w:val="center"/>
        <w:rPr>
          <w:rFonts w:ascii="宋体" w:hAnsi="宋体"/>
          <w:szCs w:val="21"/>
        </w:rPr>
      </w:pPr>
      <w:r>
        <w:drawing>
          <wp:inline distT="0" distB="0" distL="0" distR="0">
            <wp:extent cx="4780915" cy="3780155"/>
            <wp:effectExtent l="0" t="0" r="635" b="10795"/>
            <wp:docPr id="2508" name="图片 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 name="图片 2508"/>
                    <pic:cNvPicPr>
                      <a:picLocks noChangeAspect="1"/>
                    </pic:cNvPicPr>
                  </pic:nvPicPr>
                  <pic:blipFill>
                    <a:blip r:embed="rId246"/>
                    <a:stretch>
                      <a:fillRect/>
                    </a:stretch>
                  </pic:blipFill>
                  <pic:spPr>
                    <a:xfrm>
                      <a:off x="0" y="0"/>
                      <a:ext cx="4780915" cy="3780155"/>
                    </a:xfrm>
                    <a:prstGeom prst="rect">
                      <a:avLst/>
                    </a:prstGeom>
                  </pic:spPr>
                </pic:pic>
              </a:graphicData>
            </a:graphic>
          </wp:inline>
        </w:drawing>
      </w:r>
    </w:p>
    <w:p w14:paraId="6FD102EA">
      <w:pPr>
        <w:spacing w:line="360" w:lineRule="auto"/>
        <w:jc w:val="center"/>
        <w:rPr>
          <w:rFonts w:ascii="宋体" w:hAnsi="宋体"/>
          <w:szCs w:val="21"/>
        </w:rPr>
      </w:pPr>
      <w:r>
        <w:rPr>
          <w:rFonts w:hint="eastAsia" w:ascii="宋体" w:hAnsi="宋体"/>
          <w:szCs w:val="21"/>
        </w:rPr>
        <w:t>5.7.6-图4 初始画面</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7F0076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29C3C338">
            <w:pPr>
              <w:jc w:val="center"/>
              <w:rPr>
                <w:rFonts w:ascii="宋体" w:hAnsi="宋体"/>
                <w:b/>
                <w:szCs w:val="21"/>
              </w:rPr>
            </w:pPr>
            <w:r>
              <w:rPr>
                <w:rFonts w:hint="eastAsia" w:ascii="宋体" w:hAnsi="宋体"/>
                <w:szCs w:val="21"/>
              </w:rPr>
              <w:drawing>
                <wp:inline distT="0" distB="0" distL="0" distR="0">
                  <wp:extent cx="370840" cy="370840"/>
                  <wp:effectExtent l="0" t="0" r="10160" b="10160"/>
                  <wp:docPr id="2509" name="图片 2509"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 name="图片 2509" descr="提示"/>
                          <pic:cNvPicPr>
                            <a:picLocks noChangeAspect="1" noChangeArrowheads="1"/>
                          </pic:cNvPicPr>
                        </pic:nvPicPr>
                        <pic:blipFill>
                          <a:blip r:embed="rId22"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386506DD">
            <w:pPr>
              <w:rPr>
                <w:b/>
              </w:rPr>
            </w:pPr>
            <w:r>
              <w:rPr>
                <w:rFonts w:hint="eastAsia" w:ascii="宋体" w:hAnsi="宋体"/>
                <w:b/>
                <w:szCs w:val="21"/>
              </w:rPr>
              <w:t>初始画面只能从如5.7.6-图5所示的文件夹中选择。</w:t>
            </w:r>
          </w:p>
        </w:tc>
      </w:tr>
    </w:tbl>
    <w:p w14:paraId="1D5609C2">
      <w:pPr>
        <w:spacing w:line="360" w:lineRule="auto"/>
        <w:rPr>
          <w:rFonts w:ascii="宋体" w:hAnsi="宋体"/>
          <w:szCs w:val="21"/>
        </w:rPr>
      </w:pPr>
    </w:p>
    <w:p w14:paraId="4D3CC575">
      <w:pPr>
        <w:spacing w:line="360" w:lineRule="auto"/>
        <w:jc w:val="center"/>
        <w:rPr>
          <w:rFonts w:hint="eastAsia" w:ascii="宋体" w:hAnsi="宋体" w:eastAsia="宋体"/>
          <w:szCs w:val="21"/>
          <w:lang w:eastAsia="zh-CN"/>
        </w:rPr>
      </w:pPr>
      <w:r>
        <w:drawing>
          <wp:inline distT="0" distB="0" distL="114300" distR="114300">
            <wp:extent cx="4780915" cy="3780155"/>
            <wp:effectExtent l="0" t="0" r="635" b="10795"/>
            <wp:docPr id="2510" name="图片 2510"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 name="图片 2510" descr="tempsnip"/>
                    <pic:cNvPicPr>
                      <a:picLocks noChangeAspect="1"/>
                    </pic:cNvPicPr>
                  </pic:nvPicPr>
                  <pic:blipFill>
                    <a:blip r:embed="rId247"/>
                    <a:stretch>
                      <a:fillRect/>
                    </a:stretch>
                  </pic:blipFill>
                  <pic:spPr>
                    <a:xfrm>
                      <a:off x="0" y="0"/>
                      <a:ext cx="4780915" cy="3780155"/>
                    </a:xfrm>
                    <a:prstGeom prst="rect">
                      <a:avLst/>
                    </a:prstGeom>
                  </pic:spPr>
                </pic:pic>
              </a:graphicData>
            </a:graphic>
          </wp:inline>
        </w:drawing>
      </w:r>
    </w:p>
    <w:p w14:paraId="1373951E">
      <w:pPr>
        <w:spacing w:line="360" w:lineRule="auto"/>
        <w:jc w:val="center"/>
        <w:rPr>
          <w:rFonts w:ascii="宋体" w:hAnsi="宋体"/>
          <w:szCs w:val="21"/>
        </w:rPr>
      </w:pPr>
      <w:r>
        <w:rPr>
          <w:rFonts w:hint="eastAsia" w:ascii="宋体" w:hAnsi="宋体"/>
          <w:szCs w:val="21"/>
        </w:rPr>
        <w:t>5.7.6-图5 初始画面</w:t>
      </w:r>
    </w:p>
    <w:p w14:paraId="575A57D4">
      <w:pPr>
        <w:spacing w:line="360" w:lineRule="auto"/>
        <w:ind w:firstLine="420" w:firstLineChars="200"/>
        <w:rPr>
          <w:rFonts w:ascii="宋体" w:hAnsi="宋体"/>
          <w:szCs w:val="21"/>
        </w:rPr>
      </w:pPr>
      <w:r>
        <w:rPr>
          <w:rFonts w:hint="eastAsia" w:ascii="宋体" w:hAnsi="宋体"/>
          <w:szCs w:val="21"/>
        </w:rPr>
        <w:t>7、过程报警画面，配置一个含有报警图元的画面文件，当用户点击如5.7.6-图6所示按钮时，启动GraphView同时加载本处配置所指定的画面文件。</w:t>
      </w:r>
    </w:p>
    <w:p w14:paraId="4DCADDCD">
      <w:pPr>
        <w:spacing w:line="360" w:lineRule="auto"/>
        <w:jc w:val="center"/>
        <w:rPr>
          <w:rFonts w:ascii="宋体" w:hAnsi="宋体"/>
          <w:szCs w:val="21"/>
        </w:rPr>
      </w:pPr>
      <w:r>
        <w:drawing>
          <wp:inline distT="0" distB="0" distL="0" distR="0">
            <wp:extent cx="4782185" cy="3780155"/>
            <wp:effectExtent l="0" t="0" r="18415" b="10795"/>
            <wp:docPr id="2511" name="图片 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 name="图片 2511"/>
                    <pic:cNvPicPr>
                      <a:picLocks noChangeAspect="1"/>
                    </pic:cNvPicPr>
                  </pic:nvPicPr>
                  <pic:blipFill>
                    <a:blip r:embed="rId248"/>
                    <a:stretch>
                      <a:fillRect/>
                    </a:stretch>
                  </pic:blipFill>
                  <pic:spPr>
                    <a:xfrm>
                      <a:off x="0" y="0"/>
                      <a:ext cx="4782185" cy="3780155"/>
                    </a:xfrm>
                    <a:prstGeom prst="rect">
                      <a:avLst/>
                    </a:prstGeom>
                  </pic:spPr>
                </pic:pic>
              </a:graphicData>
            </a:graphic>
          </wp:inline>
        </w:drawing>
      </w:r>
    </w:p>
    <w:p w14:paraId="5E170483">
      <w:pPr>
        <w:spacing w:line="360" w:lineRule="auto"/>
        <w:jc w:val="center"/>
        <w:rPr>
          <w:rFonts w:ascii="宋体" w:hAnsi="宋体"/>
          <w:szCs w:val="21"/>
        </w:rPr>
      </w:pPr>
      <w:r>
        <w:rPr>
          <w:rFonts w:hint="eastAsia" w:ascii="宋体" w:hAnsi="宋体"/>
          <w:szCs w:val="21"/>
        </w:rPr>
        <w:t>5.7.6-图6 启动过程报警画面</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01E30C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3B735C6B">
            <w:pPr>
              <w:jc w:val="center"/>
              <w:rPr>
                <w:rFonts w:ascii="宋体" w:hAnsi="宋体"/>
                <w:b/>
                <w:szCs w:val="21"/>
              </w:rPr>
            </w:pPr>
            <w:r>
              <w:rPr>
                <w:rFonts w:hint="eastAsia" w:ascii="宋体" w:hAnsi="宋体"/>
                <w:szCs w:val="21"/>
              </w:rPr>
              <w:drawing>
                <wp:inline distT="0" distB="0" distL="0" distR="0">
                  <wp:extent cx="370840" cy="370840"/>
                  <wp:effectExtent l="0" t="0" r="10160" b="10160"/>
                  <wp:docPr id="2512" name="图片 2512"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 name="图片 2512" descr="提示"/>
                          <pic:cNvPicPr>
                            <a:picLocks noChangeAspect="1" noChangeArrowheads="1"/>
                          </pic:cNvPicPr>
                        </pic:nvPicPr>
                        <pic:blipFill>
                          <a:blip r:embed="rId22"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2226DBE7">
            <w:pPr>
              <w:rPr>
                <w:b/>
              </w:rPr>
            </w:pPr>
            <w:r>
              <w:rPr>
                <w:rFonts w:hint="eastAsia" w:ascii="宋体" w:hAnsi="宋体"/>
                <w:b/>
                <w:szCs w:val="21"/>
              </w:rPr>
              <w:t>过程报警画面只能从如5.7.6-图5所示的“画面”选项中选择。</w:t>
            </w:r>
          </w:p>
        </w:tc>
      </w:tr>
    </w:tbl>
    <w:p w14:paraId="26753784">
      <w:pPr>
        <w:numPr>
          <w:ilvl w:val="0"/>
          <w:numId w:val="2"/>
        </w:numPr>
        <w:spacing w:line="360" w:lineRule="auto"/>
        <w:ind w:firstLine="420" w:firstLineChars="200"/>
        <w:rPr>
          <w:rFonts w:hint="eastAsia" w:ascii="宋体" w:hAnsi="宋体"/>
          <w:szCs w:val="21"/>
        </w:rPr>
      </w:pPr>
      <w:r>
        <w:rPr>
          <w:rFonts w:hint="eastAsia" w:ascii="宋体" w:hAnsi="宋体"/>
          <w:szCs w:val="21"/>
          <w:lang w:val="en-US" w:eastAsia="zh-CN"/>
        </w:rPr>
        <w:t>运行时快捷菜单，画面软件运行模式下是否显示快捷菜单，分为不显示、鼠标右键显示和鼠标中键显示。</w:t>
      </w:r>
      <w:r>
        <w:rPr>
          <w:rFonts w:hint="eastAsia" w:ascii="宋体" w:hAnsi="宋体"/>
          <w:szCs w:val="21"/>
        </w:rPr>
        <w:t>如5.7.6-图</w:t>
      </w:r>
      <w:r>
        <w:rPr>
          <w:rFonts w:hint="eastAsia" w:ascii="宋体" w:hAnsi="宋体"/>
          <w:szCs w:val="21"/>
          <w:lang w:val="en-US" w:eastAsia="zh-CN"/>
        </w:rPr>
        <w:t>7</w:t>
      </w:r>
      <w:r>
        <w:rPr>
          <w:rFonts w:hint="eastAsia" w:ascii="宋体" w:hAnsi="宋体"/>
          <w:szCs w:val="21"/>
        </w:rPr>
        <w:t>所示</w:t>
      </w:r>
      <w:r>
        <w:rPr>
          <w:rFonts w:hint="eastAsia" w:ascii="宋体" w:hAnsi="宋体"/>
          <w:szCs w:val="21"/>
          <w:lang w:eastAsia="zh-CN"/>
        </w:rPr>
        <w:t>。</w:t>
      </w:r>
    </w:p>
    <w:p w14:paraId="6A6C9724">
      <w:pPr>
        <w:numPr>
          <w:ilvl w:val="-1"/>
          <w:numId w:val="0"/>
        </w:numPr>
        <w:spacing w:line="360" w:lineRule="auto"/>
        <w:ind w:firstLine="0" w:firstLineChars="0"/>
        <w:jc w:val="center"/>
      </w:pPr>
      <w:r>
        <w:drawing>
          <wp:inline distT="0" distB="0" distL="114300" distR="114300">
            <wp:extent cx="3084195" cy="1619250"/>
            <wp:effectExtent l="0" t="0" r="1905" b="0"/>
            <wp:docPr id="2513"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 name="图片 220"/>
                    <pic:cNvPicPr>
                      <a:picLocks noChangeAspect="1"/>
                    </pic:cNvPicPr>
                  </pic:nvPicPr>
                  <pic:blipFill>
                    <a:blip r:embed="rId249"/>
                    <a:srcRect r="8307"/>
                    <a:stretch>
                      <a:fillRect/>
                    </a:stretch>
                  </pic:blipFill>
                  <pic:spPr>
                    <a:xfrm>
                      <a:off x="0" y="0"/>
                      <a:ext cx="3084195" cy="1619250"/>
                    </a:xfrm>
                    <a:prstGeom prst="rect">
                      <a:avLst/>
                    </a:prstGeom>
                    <a:noFill/>
                    <a:ln>
                      <a:noFill/>
                    </a:ln>
                  </pic:spPr>
                </pic:pic>
              </a:graphicData>
            </a:graphic>
          </wp:inline>
        </w:drawing>
      </w:r>
    </w:p>
    <w:p w14:paraId="7C46F652">
      <w:pPr>
        <w:numPr>
          <w:ilvl w:val="-1"/>
          <w:numId w:val="0"/>
        </w:numPr>
        <w:spacing w:line="360" w:lineRule="auto"/>
        <w:ind w:firstLine="0" w:firstLineChars="0"/>
        <w:jc w:val="center"/>
        <w:rPr>
          <w:rFonts w:hint="default" w:eastAsia="宋体"/>
          <w:lang w:val="en-US" w:eastAsia="zh-CN"/>
        </w:rPr>
      </w:pPr>
      <w:r>
        <w:rPr>
          <w:rFonts w:hint="eastAsia" w:ascii="宋体" w:hAnsi="宋体"/>
          <w:szCs w:val="21"/>
        </w:rPr>
        <w:t>5.7.6-图</w:t>
      </w:r>
      <w:r>
        <w:rPr>
          <w:rFonts w:hint="eastAsia" w:ascii="宋体" w:hAnsi="宋体"/>
          <w:szCs w:val="21"/>
          <w:lang w:val="en-US" w:eastAsia="zh-CN"/>
        </w:rPr>
        <w:t>7</w:t>
      </w:r>
      <w:r>
        <w:rPr>
          <w:rFonts w:hint="eastAsia" w:ascii="宋体" w:hAnsi="宋体"/>
          <w:szCs w:val="21"/>
        </w:rPr>
        <w:t xml:space="preserve"> </w:t>
      </w:r>
      <w:r>
        <w:rPr>
          <w:rFonts w:hint="eastAsia" w:ascii="宋体" w:hAnsi="宋体"/>
          <w:szCs w:val="21"/>
          <w:lang w:val="en-US" w:eastAsia="zh-CN"/>
        </w:rPr>
        <w:t>运行时快捷菜单</w:t>
      </w:r>
    </w:p>
    <w:p w14:paraId="144CD59C">
      <w:pPr>
        <w:numPr>
          <w:ilvl w:val="0"/>
          <w:numId w:val="2"/>
        </w:numPr>
        <w:spacing w:line="360" w:lineRule="auto"/>
        <w:ind w:firstLine="420" w:firstLineChars="200"/>
        <w:rPr>
          <w:rFonts w:hint="eastAsia" w:ascii="宋体" w:hAnsi="宋体"/>
          <w:szCs w:val="21"/>
        </w:rPr>
      </w:pPr>
      <w:r>
        <w:rPr>
          <w:rFonts w:hint="eastAsia" w:ascii="宋体" w:hAnsi="宋体"/>
          <w:szCs w:val="21"/>
          <w:lang w:val="en-US" w:eastAsia="zh-CN"/>
        </w:rPr>
        <w:t>总览画面、趋势画面、表格画面、设备画面</w:t>
      </w:r>
      <w:r>
        <w:rPr>
          <w:rFonts w:hint="eastAsia" w:ascii="宋体" w:hAnsi="宋体"/>
          <w:szCs w:val="21"/>
        </w:rPr>
        <w:t>，</w:t>
      </w:r>
      <w:r>
        <w:rPr>
          <w:rFonts w:hint="eastAsia" w:ascii="宋体" w:hAnsi="宋体"/>
          <w:szCs w:val="21"/>
          <w:lang w:val="en-US" w:eastAsia="zh-CN"/>
        </w:rPr>
        <w:t>配置相应的画面文件，目的是与通用页眉搭配使用，这四个画面文件作为模板已放置在安装包中，用户根据是否使用通用页眉自定义添加该模板内的画面文件</w:t>
      </w:r>
      <w:r>
        <w:rPr>
          <w:rFonts w:hint="eastAsia" w:ascii="宋体" w:hAnsi="宋体"/>
          <w:szCs w:val="21"/>
        </w:rPr>
        <w:t>如5.7.6-图</w:t>
      </w:r>
      <w:r>
        <w:rPr>
          <w:rFonts w:hint="eastAsia" w:ascii="宋体" w:hAnsi="宋体"/>
          <w:szCs w:val="21"/>
          <w:lang w:val="en-US" w:eastAsia="zh-CN"/>
        </w:rPr>
        <w:t>8</w:t>
      </w:r>
      <w:r>
        <w:rPr>
          <w:rFonts w:hint="eastAsia" w:ascii="宋体" w:hAnsi="宋体"/>
          <w:szCs w:val="21"/>
        </w:rPr>
        <w:t>所示。</w:t>
      </w:r>
    </w:p>
    <w:p w14:paraId="2B908D20">
      <w:pPr>
        <w:numPr>
          <w:ilvl w:val="-1"/>
          <w:numId w:val="0"/>
        </w:numPr>
        <w:spacing w:line="360" w:lineRule="auto"/>
        <w:ind w:firstLine="0" w:firstLineChars="0"/>
        <w:jc w:val="center"/>
      </w:pPr>
      <w:r>
        <w:drawing>
          <wp:inline distT="0" distB="0" distL="114300" distR="114300">
            <wp:extent cx="3632200" cy="3562350"/>
            <wp:effectExtent l="0" t="0" r="6350" b="0"/>
            <wp:docPr id="2514"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 name="图片 207"/>
                    <pic:cNvPicPr>
                      <a:picLocks noChangeAspect="1"/>
                    </pic:cNvPicPr>
                  </pic:nvPicPr>
                  <pic:blipFill>
                    <a:blip r:embed="rId250"/>
                    <a:stretch>
                      <a:fillRect/>
                    </a:stretch>
                  </pic:blipFill>
                  <pic:spPr>
                    <a:xfrm>
                      <a:off x="0" y="0"/>
                      <a:ext cx="3632200" cy="3562350"/>
                    </a:xfrm>
                    <a:prstGeom prst="rect">
                      <a:avLst/>
                    </a:prstGeom>
                    <a:noFill/>
                    <a:ln>
                      <a:noFill/>
                    </a:ln>
                  </pic:spPr>
                </pic:pic>
              </a:graphicData>
            </a:graphic>
          </wp:inline>
        </w:drawing>
      </w:r>
    </w:p>
    <w:p w14:paraId="7B8DA9AE">
      <w:pPr>
        <w:spacing w:line="360" w:lineRule="auto"/>
        <w:jc w:val="center"/>
        <w:rPr>
          <w:rFonts w:hint="eastAsia" w:ascii="宋体" w:hAnsi="宋体"/>
          <w:szCs w:val="21"/>
          <w:lang w:val="en-US" w:eastAsia="zh-CN"/>
        </w:rPr>
      </w:pPr>
      <w:r>
        <w:rPr>
          <w:rFonts w:hint="eastAsia" w:ascii="宋体" w:hAnsi="宋体"/>
          <w:szCs w:val="21"/>
        </w:rPr>
        <w:t>5.7.6-图</w:t>
      </w:r>
      <w:r>
        <w:rPr>
          <w:rFonts w:hint="eastAsia" w:ascii="宋体" w:hAnsi="宋体"/>
          <w:szCs w:val="21"/>
          <w:lang w:val="en-US" w:eastAsia="zh-CN"/>
        </w:rPr>
        <w:t>8</w:t>
      </w:r>
      <w:r>
        <w:rPr>
          <w:rFonts w:hint="eastAsia" w:ascii="宋体" w:hAnsi="宋体"/>
          <w:szCs w:val="21"/>
        </w:rPr>
        <w:t xml:space="preserve"> 画面</w:t>
      </w:r>
      <w:r>
        <w:rPr>
          <w:rFonts w:hint="eastAsia" w:ascii="宋体" w:hAnsi="宋体"/>
          <w:szCs w:val="21"/>
          <w:lang w:val="en-US" w:eastAsia="zh-CN"/>
        </w:rPr>
        <w:t>配置</w:t>
      </w:r>
    </w:p>
    <w:p w14:paraId="7BA9D997">
      <w:pPr>
        <w:numPr>
          <w:ilvl w:val="0"/>
          <w:numId w:val="2"/>
        </w:numPr>
        <w:spacing w:line="360" w:lineRule="auto"/>
        <w:ind w:firstLine="420" w:firstLineChars="200"/>
        <w:rPr>
          <w:rFonts w:hint="eastAsia" w:ascii="宋体" w:hAnsi="宋体"/>
          <w:szCs w:val="21"/>
        </w:rPr>
      </w:pPr>
      <w:r>
        <w:rPr>
          <w:rFonts w:hint="eastAsia" w:ascii="宋体" w:hAnsi="宋体"/>
          <w:szCs w:val="21"/>
          <w:lang w:val="en-US" w:eastAsia="zh-CN"/>
        </w:rPr>
        <w:t>预定义文本类型的目的是预先设置好画面文本切换的类型选项，便捷的进行文本内容的一键批量切换。</w:t>
      </w:r>
      <w:r>
        <w:rPr>
          <w:rFonts w:hint="eastAsia" w:ascii="宋体" w:hAnsi="宋体"/>
          <w:szCs w:val="21"/>
        </w:rPr>
        <w:t>如5.7.6-图</w:t>
      </w:r>
      <w:r>
        <w:rPr>
          <w:rFonts w:hint="eastAsia" w:ascii="宋体" w:hAnsi="宋体"/>
          <w:szCs w:val="21"/>
          <w:lang w:val="en-US" w:eastAsia="zh-CN"/>
        </w:rPr>
        <w:t>9</w:t>
      </w:r>
      <w:r>
        <w:rPr>
          <w:rFonts w:hint="eastAsia" w:ascii="宋体" w:hAnsi="宋体"/>
          <w:szCs w:val="21"/>
        </w:rPr>
        <w:t>所示。</w:t>
      </w:r>
    </w:p>
    <w:p w14:paraId="649D8F35">
      <w:pPr>
        <w:jc w:val="center"/>
        <w:rPr>
          <w:rFonts w:hint="eastAsia" w:eastAsia="宋体"/>
          <w:lang w:eastAsia="zh-CN"/>
        </w:rPr>
      </w:pPr>
      <w:r>
        <w:rPr>
          <w:rFonts w:hint="eastAsia" w:eastAsia="宋体"/>
          <w:lang w:eastAsia="zh-CN"/>
        </w:rPr>
        <w:drawing>
          <wp:inline distT="0" distB="0" distL="114300" distR="114300">
            <wp:extent cx="5467350" cy="3371850"/>
            <wp:effectExtent l="0" t="0" r="0" b="0"/>
            <wp:docPr id="2515" name="图片 2515"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 name="图片 2515" descr="捕获"/>
                    <pic:cNvPicPr>
                      <a:picLocks noChangeAspect="1"/>
                    </pic:cNvPicPr>
                  </pic:nvPicPr>
                  <pic:blipFill>
                    <a:blip r:embed="rId251"/>
                    <a:stretch>
                      <a:fillRect/>
                    </a:stretch>
                  </pic:blipFill>
                  <pic:spPr>
                    <a:xfrm>
                      <a:off x="0" y="0"/>
                      <a:ext cx="5467350" cy="3371850"/>
                    </a:xfrm>
                    <a:prstGeom prst="rect">
                      <a:avLst/>
                    </a:prstGeom>
                  </pic:spPr>
                </pic:pic>
              </a:graphicData>
            </a:graphic>
          </wp:inline>
        </w:drawing>
      </w:r>
    </w:p>
    <w:p w14:paraId="6A803AC6">
      <w:pPr>
        <w:jc w:val="center"/>
        <w:rPr>
          <w:rFonts w:hint="eastAsia" w:ascii="宋体" w:hAnsi="宋体"/>
          <w:szCs w:val="21"/>
          <w:lang w:val="en-US" w:eastAsia="zh-CN"/>
        </w:rPr>
      </w:pPr>
      <w:r>
        <w:rPr>
          <w:rFonts w:hint="eastAsia" w:ascii="宋体" w:hAnsi="宋体"/>
          <w:szCs w:val="21"/>
        </w:rPr>
        <w:t>5.7.6-图</w:t>
      </w:r>
      <w:r>
        <w:rPr>
          <w:rFonts w:hint="eastAsia" w:ascii="宋体" w:hAnsi="宋体"/>
          <w:szCs w:val="21"/>
          <w:lang w:val="en-US" w:eastAsia="zh-CN"/>
        </w:rPr>
        <w:t>9</w:t>
      </w:r>
      <w:r>
        <w:rPr>
          <w:rFonts w:hint="eastAsia" w:ascii="宋体" w:hAnsi="宋体"/>
          <w:szCs w:val="21"/>
        </w:rPr>
        <w:t xml:space="preserve"> </w:t>
      </w:r>
      <w:r>
        <w:rPr>
          <w:rFonts w:hint="eastAsia" w:ascii="宋体" w:hAnsi="宋体"/>
          <w:szCs w:val="21"/>
          <w:lang w:val="en-US" w:eastAsia="zh-CN"/>
        </w:rPr>
        <w:t>预定义文本类型</w:t>
      </w:r>
    </w:p>
    <w:p w14:paraId="722582C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ascii="宋体" w:hAnsi="宋体"/>
          <w:szCs w:val="21"/>
          <w:lang w:val="en-US" w:eastAsia="zh-CN"/>
        </w:rPr>
      </w:pPr>
      <w:r>
        <w:rPr>
          <w:rFonts w:hint="eastAsia" w:ascii="宋体" w:hAnsi="宋体"/>
          <w:szCs w:val="21"/>
          <w:lang w:val="en-US" w:eastAsia="zh-CN"/>
        </w:rPr>
        <w:t>可通过配置界面对预定义文本类型进行添加类型、修改类型、删除类型、上移、下移等操作。配置界面如5.7.6-图10所示。</w:t>
      </w:r>
    </w:p>
    <w:p w14:paraId="28F1770F">
      <w:pPr>
        <w:jc w:val="center"/>
      </w:pPr>
      <w:r>
        <w:drawing>
          <wp:inline distT="0" distB="0" distL="114300" distR="114300">
            <wp:extent cx="2828925" cy="4152900"/>
            <wp:effectExtent l="0" t="0" r="9525" b="0"/>
            <wp:docPr id="2516"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 name="图片 207"/>
                    <pic:cNvPicPr>
                      <a:picLocks noChangeAspect="1"/>
                    </pic:cNvPicPr>
                  </pic:nvPicPr>
                  <pic:blipFill>
                    <a:blip r:embed="rId252"/>
                    <a:stretch>
                      <a:fillRect/>
                    </a:stretch>
                  </pic:blipFill>
                  <pic:spPr>
                    <a:xfrm>
                      <a:off x="0" y="0"/>
                      <a:ext cx="2828925" cy="4152900"/>
                    </a:xfrm>
                    <a:prstGeom prst="rect">
                      <a:avLst/>
                    </a:prstGeom>
                    <a:noFill/>
                    <a:ln>
                      <a:noFill/>
                    </a:ln>
                  </pic:spPr>
                </pic:pic>
              </a:graphicData>
            </a:graphic>
          </wp:inline>
        </w:drawing>
      </w:r>
    </w:p>
    <w:p w14:paraId="4FAA03F7">
      <w:pPr>
        <w:jc w:val="center"/>
        <w:rPr>
          <w:rFonts w:hint="eastAsia" w:ascii="宋体" w:hAnsi="宋体"/>
          <w:szCs w:val="21"/>
          <w:lang w:val="en-US" w:eastAsia="zh-CN"/>
        </w:rPr>
      </w:pPr>
      <w:r>
        <w:rPr>
          <w:rFonts w:hint="eastAsia" w:ascii="宋体" w:hAnsi="宋体"/>
          <w:szCs w:val="21"/>
        </w:rPr>
        <w:t>5.7.6-图</w:t>
      </w:r>
      <w:r>
        <w:rPr>
          <w:rFonts w:hint="eastAsia" w:ascii="宋体" w:hAnsi="宋体"/>
          <w:szCs w:val="21"/>
          <w:lang w:val="en-US" w:eastAsia="zh-CN"/>
        </w:rPr>
        <w:t>10</w:t>
      </w:r>
      <w:r>
        <w:rPr>
          <w:rFonts w:hint="eastAsia"/>
          <w:sz w:val="20"/>
          <w:szCs w:val="20"/>
          <w:lang w:val="en-US" w:eastAsia="zh-CN"/>
        </w:rPr>
        <w:t xml:space="preserve"> </w:t>
      </w:r>
      <w:r>
        <w:rPr>
          <w:rFonts w:hint="eastAsia" w:ascii="宋体" w:hAnsi="宋体"/>
          <w:szCs w:val="21"/>
          <w:lang w:val="en-US" w:eastAsia="zh-CN"/>
        </w:rPr>
        <w:t>预定义文本类型配置界面</w:t>
      </w:r>
    </w:p>
    <w:p w14:paraId="3F1B8F07">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200"/>
        <w:jc w:val="both"/>
        <w:textAlignment w:val="auto"/>
        <w:rPr>
          <w:rFonts w:hint="default" w:ascii="宋体" w:hAnsi="宋体"/>
          <w:szCs w:val="21"/>
          <w:lang w:val="en-US" w:eastAsia="zh-CN"/>
        </w:rPr>
      </w:pPr>
      <w:r>
        <w:rPr>
          <w:rFonts w:hint="eastAsia" w:ascii="宋体" w:hAnsi="宋体"/>
          <w:szCs w:val="21"/>
          <w:lang w:val="en-US" w:eastAsia="zh-CN"/>
        </w:rPr>
        <w:t>添加类型：增加一个新的预定义文本类型，如5.7.6-图11所示；</w:t>
      </w:r>
    </w:p>
    <w:p w14:paraId="6E3A9F26">
      <w:pPr>
        <w:jc w:val="center"/>
      </w:pPr>
      <w:r>
        <w:drawing>
          <wp:inline distT="0" distB="0" distL="114300" distR="114300">
            <wp:extent cx="1933575" cy="1238250"/>
            <wp:effectExtent l="0" t="0" r="9525" b="0"/>
            <wp:docPr id="2517"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 name="图片 208"/>
                    <pic:cNvPicPr>
                      <a:picLocks noChangeAspect="1"/>
                    </pic:cNvPicPr>
                  </pic:nvPicPr>
                  <pic:blipFill>
                    <a:blip r:embed="rId253"/>
                    <a:stretch>
                      <a:fillRect/>
                    </a:stretch>
                  </pic:blipFill>
                  <pic:spPr>
                    <a:xfrm>
                      <a:off x="0" y="0"/>
                      <a:ext cx="1933575" cy="1238250"/>
                    </a:xfrm>
                    <a:prstGeom prst="rect">
                      <a:avLst/>
                    </a:prstGeom>
                    <a:noFill/>
                    <a:ln>
                      <a:noFill/>
                    </a:ln>
                  </pic:spPr>
                </pic:pic>
              </a:graphicData>
            </a:graphic>
          </wp:inline>
        </w:drawing>
      </w:r>
    </w:p>
    <w:p w14:paraId="5F340D8D">
      <w:pPr>
        <w:jc w:val="center"/>
        <w:rPr>
          <w:rFonts w:hint="default" w:ascii="宋体" w:hAnsi="宋体"/>
          <w:szCs w:val="21"/>
          <w:lang w:val="en-US" w:eastAsia="zh-CN"/>
        </w:rPr>
      </w:pPr>
      <w:r>
        <w:rPr>
          <w:rFonts w:hint="eastAsia" w:ascii="宋体" w:hAnsi="宋体"/>
          <w:szCs w:val="21"/>
        </w:rPr>
        <w:t>5.7.6-图</w:t>
      </w:r>
      <w:r>
        <w:rPr>
          <w:rFonts w:hint="eastAsia" w:ascii="宋体" w:hAnsi="宋体"/>
          <w:szCs w:val="21"/>
          <w:lang w:val="en-US" w:eastAsia="zh-CN"/>
        </w:rPr>
        <w:t>11</w:t>
      </w:r>
      <w:r>
        <w:rPr>
          <w:rFonts w:hint="eastAsia"/>
          <w:sz w:val="20"/>
          <w:szCs w:val="20"/>
          <w:lang w:val="en-US" w:eastAsia="zh-CN"/>
        </w:rPr>
        <w:t xml:space="preserve"> 添加预定义文本类型</w:t>
      </w:r>
    </w:p>
    <w:p w14:paraId="2F59A8C1">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200"/>
        <w:jc w:val="both"/>
        <w:textAlignment w:val="auto"/>
        <w:rPr>
          <w:rFonts w:hint="default" w:ascii="宋体" w:hAnsi="宋体"/>
          <w:szCs w:val="21"/>
          <w:lang w:val="en-US" w:eastAsia="zh-CN"/>
        </w:rPr>
      </w:pPr>
      <w:r>
        <w:rPr>
          <w:rFonts w:hint="eastAsia" w:ascii="宋体" w:hAnsi="宋体"/>
          <w:szCs w:val="21"/>
          <w:lang w:val="en-US" w:eastAsia="zh-CN"/>
        </w:rPr>
        <w:t>修改类型：修改已有的预定义文本类型名称，如5.7.6-图12所示；</w:t>
      </w:r>
    </w:p>
    <w:p w14:paraId="77FA3C82">
      <w:pPr>
        <w:jc w:val="center"/>
      </w:pPr>
      <w:r>
        <w:drawing>
          <wp:inline distT="0" distB="0" distL="114300" distR="114300">
            <wp:extent cx="1933575" cy="1228725"/>
            <wp:effectExtent l="0" t="0" r="9525" b="9525"/>
            <wp:docPr id="2518"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 name="图片 209"/>
                    <pic:cNvPicPr>
                      <a:picLocks noChangeAspect="1"/>
                    </pic:cNvPicPr>
                  </pic:nvPicPr>
                  <pic:blipFill>
                    <a:blip r:embed="rId254"/>
                    <a:stretch>
                      <a:fillRect/>
                    </a:stretch>
                  </pic:blipFill>
                  <pic:spPr>
                    <a:xfrm>
                      <a:off x="0" y="0"/>
                      <a:ext cx="1933575" cy="1228725"/>
                    </a:xfrm>
                    <a:prstGeom prst="rect">
                      <a:avLst/>
                    </a:prstGeom>
                    <a:noFill/>
                    <a:ln>
                      <a:noFill/>
                    </a:ln>
                  </pic:spPr>
                </pic:pic>
              </a:graphicData>
            </a:graphic>
          </wp:inline>
        </w:drawing>
      </w:r>
    </w:p>
    <w:p w14:paraId="4A6343DE">
      <w:pPr>
        <w:jc w:val="center"/>
        <w:rPr>
          <w:rFonts w:hint="default" w:ascii="宋体" w:hAnsi="宋体"/>
          <w:szCs w:val="21"/>
          <w:lang w:val="en-US" w:eastAsia="zh-CN"/>
        </w:rPr>
      </w:pPr>
      <w:r>
        <w:rPr>
          <w:rFonts w:hint="eastAsia" w:ascii="宋体" w:hAnsi="宋体"/>
          <w:szCs w:val="21"/>
        </w:rPr>
        <w:t>5.7.6-图</w:t>
      </w:r>
      <w:r>
        <w:rPr>
          <w:rFonts w:hint="eastAsia" w:ascii="宋体" w:hAnsi="宋体"/>
          <w:szCs w:val="21"/>
          <w:lang w:val="en-US" w:eastAsia="zh-CN"/>
        </w:rPr>
        <w:t>12</w:t>
      </w:r>
      <w:r>
        <w:rPr>
          <w:rFonts w:hint="eastAsia"/>
          <w:sz w:val="20"/>
          <w:szCs w:val="20"/>
          <w:lang w:val="en-US" w:eastAsia="zh-CN"/>
        </w:rPr>
        <w:t xml:space="preserve"> 修改</w:t>
      </w:r>
      <w:r>
        <w:rPr>
          <w:rFonts w:hint="eastAsia" w:ascii="宋体" w:hAnsi="宋体"/>
          <w:szCs w:val="21"/>
          <w:lang w:val="en-US" w:eastAsia="zh-CN"/>
        </w:rPr>
        <w:t>预定义文本类型</w:t>
      </w:r>
    </w:p>
    <w:p w14:paraId="7D5130BE">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200"/>
        <w:jc w:val="both"/>
        <w:textAlignment w:val="auto"/>
        <w:rPr>
          <w:rFonts w:hint="default" w:ascii="宋体" w:hAnsi="宋体"/>
          <w:szCs w:val="21"/>
          <w:lang w:val="en-US" w:eastAsia="zh-CN"/>
        </w:rPr>
      </w:pPr>
      <w:r>
        <w:rPr>
          <w:rFonts w:hint="eastAsia" w:ascii="宋体" w:hAnsi="宋体"/>
          <w:szCs w:val="21"/>
          <w:lang w:val="en-US" w:eastAsia="zh-CN"/>
        </w:rPr>
        <w:t>删除类型：删除指定的预定义文本类型；</w:t>
      </w:r>
    </w:p>
    <w:p w14:paraId="0631AF19">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200"/>
        <w:jc w:val="both"/>
        <w:textAlignment w:val="auto"/>
        <w:rPr>
          <w:rFonts w:hint="default" w:ascii="宋体" w:hAnsi="宋体"/>
          <w:szCs w:val="21"/>
          <w:lang w:val="en-US" w:eastAsia="zh-CN"/>
        </w:rPr>
      </w:pPr>
      <w:r>
        <w:rPr>
          <w:rFonts w:hint="eastAsia" w:ascii="宋体" w:hAnsi="宋体"/>
          <w:szCs w:val="21"/>
          <w:lang w:val="en-US" w:eastAsia="zh-CN"/>
        </w:rPr>
        <w:t>上移：将指定预定义文本类型索引减1，向上移动一个位置；</w:t>
      </w:r>
    </w:p>
    <w:p w14:paraId="53897400">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200"/>
        <w:jc w:val="both"/>
        <w:textAlignment w:val="auto"/>
        <w:rPr>
          <w:rFonts w:hint="default" w:ascii="宋体" w:hAnsi="宋体"/>
          <w:szCs w:val="21"/>
          <w:lang w:val="en-US" w:eastAsia="zh-CN"/>
        </w:rPr>
      </w:pPr>
      <w:r>
        <w:rPr>
          <w:rFonts w:hint="eastAsia" w:ascii="宋体" w:hAnsi="宋体"/>
          <w:szCs w:val="21"/>
          <w:lang w:val="en-US" w:eastAsia="zh-CN"/>
        </w:rPr>
        <w:t>下移：将指定预定义文本类型索引加1，向下移动一个位置；</w:t>
      </w:r>
    </w:p>
    <w:p w14:paraId="25BF3086">
      <w:pPr>
        <w:pStyle w:val="5"/>
        <w:adjustRightInd w:val="0"/>
        <w:snapToGrid w:val="0"/>
        <w:spacing w:line="360" w:lineRule="auto"/>
        <w:rPr>
          <w:rFonts w:ascii="黑体" w:eastAsia="黑体"/>
          <w:sz w:val="24"/>
          <w:lang w:eastAsia="zh-CN"/>
        </w:rPr>
      </w:pPr>
      <w:bookmarkStart w:id="216" w:name="_Toc8690"/>
      <w:bookmarkStart w:id="217" w:name="_Toc15008"/>
      <w:bookmarkStart w:id="218" w:name="_Toc22116"/>
      <w:r>
        <w:rPr>
          <w:rFonts w:hint="eastAsia" w:ascii="黑体" w:eastAsia="黑体"/>
          <w:sz w:val="24"/>
          <w:lang w:eastAsia="zh-CN"/>
        </w:rPr>
        <w:t>5.7.7 测点</w:t>
      </w:r>
      <w:r>
        <w:rPr>
          <w:rFonts w:ascii="黑体" w:eastAsia="黑体"/>
          <w:sz w:val="24"/>
          <w:lang w:eastAsia="zh-CN"/>
        </w:rPr>
        <w:t>质量颜色</w:t>
      </w:r>
      <w:r>
        <w:rPr>
          <w:rFonts w:hint="eastAsia" w:ascii="黑体" w:eastAsia="黑体"/>
          <w:sz w:val="24"/>
          <w:lang w:eastAsia="zh-CN"/>
        </w:rPr>
        <w:t>设置</w:t>
      </w:r>
      <w:bookmarkEnd w:id="216"/>
      <w:bookmarkEnd w:id="217"/>
      <w:bookmarkEnd w:id="218"/>
    </w:p>
    <w:p w14:paraId="4FF05D4A">
      <w:pPr>
        <w:spacing w:line="360" w:lineRule="auto"/>
        <w:ind w:firstLine="420" w:firstLineChars="200"/>
        <w:rPr>
          <w:rFonts w:ascii="宋体" w:hAnsi="宋体"/>
          <w:szCs w:val="21"/>
        </w:rPr>
      </w:pPr>
      <w:r>
        <w:rPr>
          <w:rFonts w:hint="eastAsia" w:ascii="宋体" w:hAnsi="宋体"/>
          <w:szCs w:val="21"/>
        </w:rPr>
        <w:t>画面</w:t>
      </w:r>
      <w:r>
        <w:rPr>
          <w:rFonts w:ascii="宋体" w:hAnsi="宋体"/>
          <w:szCs w:val="21"/>
        </w:rPr>
        <w:t>中测点</w:t>
      </w:r>
      <w:r>
        <w:rPr>
          <w:rFonts w:hint="eastAsia" w:ascii="宋体" w:hAnsi="宋体"/>
          <w:szCs w:val="21"/>
        </w:rPr>
        <w:t>质量</w:t>
      </w:r>
      <w:r>
        <w:rPr>
          <w:rFonts w:ascii="宋体" w:hAnsi="宋体"/>
          <w:szCs w:val="21"/>
        </w:rPr>
        <w:t>分别为</w:t>
      </w:r>
      <w:r>
        <w:rPr>
          <w:rFonts w:hint="eastAsia" w:ascii="宋体" w:hAnsi="宋体"/>
          <w:szCs w:val="21"/>
        </w:rPr>
        <w:t>操作站</w:t>
      </w:r>
      <w:r>
        <w:rPr>
          <w:rFonts w:ascii="宋体" w:hAnsi="宋体"/>
          <w:szCs w:val="21"/>
        </w:rPr>
        <w:t>通讯错误、测点切手动（</w:t>
      </w:r>
      <w:r>
        <w:rPr>
          <w:rFonts w:hint="eastAsia" w:ascii="宋体" w:hAnsi="宋体"/>
          <w:szCs w:val="21"/>
        </w:rPr>
        <w:t>强制</w:t>
      </w:r>
      <w:r>
        <w:rPr>
          <w:rFonts w:ascii="宋体" w:hAnsi="宋体"/>
          <w:szCs w:val="21"/>
        </w:rPr>
        <w:t>）</w:t>
      </w:r>
      <w:r>
        <w:rPr>
          <w:rFonts w:hint="eastAsia" w:ascii="宋体" w:hAnsi="宋体"/>
          <w:szCs w:val="21"/>
        </w:rPr>
        <w:t>、</w:t>
      </w:r>
      <w:r>
        <w:rPr>
          <w:rFonts w:ascii="宋体" w:hAnsi="宋体"/>
          <w:szCs w:val="21"/>
        </w:rPr>
        <w:t>测点通讯错误、测点硬件</w:t>
      </w:r>
      <w:r>
        <w:rPr>
          <w:rFonts w:hint="eastAsia" w:ascii="宋体" w:hAnsi="宋体"/>
          <w:szCs w:val="21"/>
        </w:rPr>
        <w:t>故障</w:t>
      </w:r>
      <w:r>
        <w:rPr>
          <w:rFonts w:ascii="宋体" w:hAnsi="宋体"/>
          <w:szCs w:val="21"/>
        </w:rPr>
        <w:t>、绘制图元质量边框时，测点底色颜色的设置</w:t>
      </w:r>
      <w:r>
        <w:rPr>
          <w:rFonts w:hint="eastAsia" w:ascii="宋体" w:hAnsi="宋体"/>
          <w:szCs w:val="21"/>
        </w:rPr>
        <w:t>。</w:t>
      </w:r>
    </w:p>
    <w:p w14:paraId="7CFB4E75">
      <w:pPr>
        <w:spacing w:line="360" w:lineRule="auto"/>
        <w:jc w:val="center"/>
      </w:pPr>
      <w:r>
        <w:rPr>
          <w:rFonts w:hint="eastAsia"/>
        </w:rPr>
        <w:t xml:space="preserve">   </w:t>
      </w:r>
    </w:p>
    <w:p w14:paraId="5B5664FE">
      <w:pPr>
        <w:spacing w:line="360" w:lineRule="auto"/>
        <w:jc w:val="center"/>
        <w:rPr>
          <w:rFonts w:hint="eastAsia" w:ascii="宋体" w:hAnsi="宋体" w:eastAsia="宋体"/>
          <w:szCs w:val="21"/>
          <w:lang w:eastAsia="zh-CN"/>
        </w:rPr>
      </w:pPr>
      <w:r>
        <w:drawing>
          <wp:inline distT="0" distB="0" distL="114300" distR="114300">
            <wp:extent cx="4780915" cy="3780155"/>
            <wp:effectExtent l="0" t="0" r="635" b="10795"/>
            <wp:docPr id="2519" name="图片 2519"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 name="图片 2519" descr="tempsnip"/>
                    <pic:cNvPicPr>
                      <a:picLocks noChangeAspect="1"/>
                    </pic:cNvPicPr>
                  </pic:nvPicPr>
                  <pic:blipFill>
                    <a:blip r:embed="rId255"/>
                    <a:stretch>
                      <a:fillRect/>
                    </a:stretch>
                  </pic:blipFill>
                  <pic:spPr>
                    <a:xfrm>
                      <a:off x="0" y="0"/>
                      <a:ext cx="4780915" cy="3780155"/>
                    </a:xfrm>
                    <a:prstGeom prst="rect">
                      <a:avLst/>
                    </a:prstGeom>
                  </pic:spPr>
                </pic:pic>
              </a:graphicData>
            </a:graphic>
          </wp:inline>
        </w:drawing>
      </w:r>
    </w:p>
    <w:p w14:paraId="034386F9">
      <w:pPr>
        <w:spacing w:line="360" w:lineRule="auto"/>
        <w:jc w:val="center"/>
        <w:rPr>
          <w:rFonts w:ascii="宋体" w:hAnsi="宋体"/>
          <w:szCs w:val="21"/>
        </w:rPr>
      </w:pPr>
      <w:r>
        <w:rPr>
          <w:rFonts w:hint="eastAsia" w:ascii="宋体" w:hAnsi="宋体"/>
          <w:szCs w:val="21"/>
        </w:rPr>
        <w:t>5.7.</w:t>
      </w:r>
      <w:r>
        <w:rPr>
          <w:rFonts w:ascii="宋体" w:hAnsi="宋体"/>
          <w:szCs w:val="21"/>
        </w:rPr>
        <w:t>7</w:t>
      </w:r>
      <w:r>
        <w:rPr>
          <w:rFonts w:hint="eastAsia" w:ascii="宋体" w:hAnsi="宋体"/>
          <w:szCs w:val="21"/>
        </w:rPr>
        <w:t>-图1 测点</w:t>
      </w:r>
      <w:r>
        <w:rPr>
          <w:rFonts w:ascii="宋体" w:hAnsi="宋体"/>
          <w:szCs w:val="21"/>
        </w:rPr>
        <w:t>质量颜色设置</w:t>
      </w:r>
    </w:p>
    <w:p w14:paraId="32B6E587">
      <w:pPr>
        <w:pStyle w:val="5"/>
        <w:adjustRightInd w:val="0"/>
        <w:snapToGrid w:val="0"/>
        <w:spacing w:line="360" w:lineRule="auto"/>
        <w:rPr>
          <w:rFonts w:ascii="黑体" w:eastAsia="黑体"/>
          <w:sz w:val="24"/>
          <w:lang w:eastAsia="zh-CN"/>
        </w:rPr>
      </w:pPr>
      <w:bookmarkStart w:id="219" w:name="_Toc27057"/>
      <w:bookmarkStart w:id="220" w:name="_Toc19833"/>
      <w:bookmarkStart w:id="221" w:name="_Toc12033"/>
      <w:r>
        <w:rPr>
          <w:rFonts w:hint="eastAsia" w:ascii="黑体" w:eastAsia="黑体"/>
          <w:sz w:val="24"/>
          <w:lang w:eastAsia="zh-CN"/>
        </w:rPr>
        <w:t>5.7.8 快捷键设置</w:t>
      </w:r>
      <w:bookmarkEnd w:id="219"/>
      <w:bookmarkEnd w:id="220"/>
      <w:bookmarkEnd w:id="221"/>
    </w:p>
    <w:p w14:paraId="53D42055">
      <w:pPr>
        <w:spacing w:line="360" w:lineRule="auto"/>
        <w:ind w:firstLine="420" w:firstLineChars="200"/>
        <w:rPr>
          <w:rFonts w:ascii="宋体" w:hAnsi="宋体"/>
          <w:szCs w:val="21"/>
        </w:rPr>
      </w:pPr>
      <w:r>
        <w:rPr>
          <w:rFonts w:hint="eastAsia" w:ascii="宋体" w:hAnsi="宋体"/>
          <w:szCs w:val="21"/>
        </w:rPr>
        <w:t>1、快捷键，一共有F1到F10 10个快捷键可供配置，快捷键本身不可以修改，如5.7.8-图1所示。</w:t>
      </w:r>
    </w:p>
    <w:p w14:paraId="278F4B7A">
      <w:pPr>
        <w:spacing w:line="360" w:lineRule="auto"/>
        <w:jc w:val="center"/>
        <w:rPr>
          <w:rFonts w:hint="eastAsia" w:ascii="宋体" w:hAnsi="宋体" w:eastAsia="宋体"/>
          <w:szCs w:val="21"/>
          <w:lang w:eastAsia="zh-CN"/>
        </w:rPr>
      </w:pPr>
      <w:r>
        <w:drawing>
          <wp:inline distT="0" distB="0" distL="114300" distR="114300">
            <wp:extent cx="4780915" cy="3780155"/>
            <wp:effectExtent l="0" t="0" r="635" b="10795"/>
            <wp:docPr id="2520" name="图片 2520"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 name="图片 2520" descr="tempsnip"/>
                    <pic:cNvPicPr>
                      <a:picLocks noChangeAspect="1"/>
                    </pic:cNvPicPr>
                  </pic:nvPicPr>
                  <pic:blipFill>
                    <a:blip r:embed="rId256"/>
                    <a:stretch>
                      <a:fillRect/>
                    </a:stretch>
                  </pic:blipFill>
                  <pic:spPr>
                    <a:xfrm>
                      <a:off x="0" y="0"/>
                      <a:ext cx="4780915" cy="3780155"/>
                    </a:xfrm>
                    <a:prstGeom prst="rect">
                      <a:avLst/>
                    </a:prstGeom>
                  </pic:spPr>
                </pic:pic>
              </a:graphicData>
            </a:graphic>
          </wp:inline>
        </w:drawing>
      </w:r>
    </w:p>
    <w:p w14:paraId="092C5CFA">
      <w:pPr>
        <w:spacing w:line="360" w:lineRule="auto"/>
        <w:jc w:val="center"/>
        <w:rPr>
          <w:rFonts w:ascii="宋体" w:hAnsi="宋体"/>
          <w:szCs w:val="21"/>
        </w:rPr>
      </w:pPr>
      <w:r>
        <w:rPr>
          <w:rFonts w:hint="eastAsia" w:ascii="宋体" w:hAnsi="宋体"/>
          <w:szCs w:val="21"/>
        </w:rPr>
        <w:t>5.7.8-图1 快捷键显示</w:t>
      </w:r>
    </w:p>
    <w:p w14:paraId="1DD468C6">
      <w:pPr>
        <w:spacing w:line="360" w:lineRule="auto"/>
        <w:ind w:firstLine="420" w:firstLineChars="200"/>
        <w:rPr>
          <w:rFonts w:ascii="宋体" w:hAnsi="宋体"/>
          <w:szCs w:val="21"/>
        </w:rPr>
      </w:pPr>
      <w:r>
        <w:rPr>
          <w:rFonts w:hint="eastAsia" w:ascii="宋体" w:hAnsi="宋体"/>
          <w:szCs w:val="21"/>
        </w:rPr>
        <w:t>2、所有快捷键的使用方法是一样的，以F1为例，单击如图5.7.</w:t>
      </w:r>
      <w:r>
        <w:rPr>
          <w:rFonts w:ascii="宋体" w:hAnsi="宋体"/>
          <w:szCs w:val="21"/>
        </w:rPr>
        <w:t>8</w:t>
      </w:r>
      <w:r>
        <w:rPr>
          <w:rFonts w:hint="eastAsia" w:ascii="宋体" w:hAnsi="宋体"/>
          <w:szCs w:val="21"/>
        </w:rPr>
        <w:t>-图2所示的方框，出现选择按钮，点击选择按钮，则会弹出枚举画面文件对话框，</w:t>
      </w:r>
      <w:r>
        <w:rPr>
          <w:rFonts w:hint="eastAsia" w:ascii="宋体" w:hAnsi="宋体"/>
          <w:szCs w:val="21"/>
          <w:lang w:val="en-US" w:eastAsia="zh-CN"/>
        </w:rPr>
        <w:t>对话框支持画面文件搜索查找，如果存在，“已选”和“未选”栏中会高亮显示对应的画面文件，以便用户查找，</w:t>
      </w:r>
      <w:r>
        <w:rPr>
          <w:rFonts w:hint="eastAsia" w:ascii="宋体" w:hAnsi="宋体"/>
          <w:szCs w:val="21"/>
        </w:rPr>
        <w:t>如5.7.</w:t>
      </w:r>
      <w:r>
        <w:rPr>
          <w:rFonts w:ascii="宋体" w:hAnsi="宋体"/>
          <w:szCs w:val="21"/>
        </w:rPr>
        <w:t>8</w:t>
      </w:r>
      <w:r>
        <w:rPr>
          <w:rFonts w:hint="eastAsia" w:ascii="宋体" w:hAnsi="宋体"/>
          <w:szCs w:val="21"/>
        </w:rPr>
        <w:t>-图3所示，选择想要通过快捷键来打开的画面文件，在这里最多只能选择一个画面文件，选择超出一个画面文件时会弹出提示对话框，无法完成添加工作；点击确定后完成配置。在GraphView中，使用快捷键则可以弹出所对应的画面文件。</w:t>
      </w:r>
    </w:p>
    <w:p w14:paraId="5CC2D945">
      <w:pPr>
        <w:spacing w:line="360" w:lineRule="auto"/>
        <w:jc w:val="center"/>
        <w:rPr>
          <w:rFonts w:ascii="宋体" w:hAnsi="宋体"/>
          <w:szCs w:val="21"/>
        </w:rPr>
      </w:pPr>
      <w:r>
        <w:drawing>
          <wp:inline distT="0" distB="0" distL="0" distR="0">
            <wp:extent cx="4780915" cy="448945"/>
            <wp:effectExtent l="0" t="0" r="635" b="8255"/>
            <wp:docPr id="2521" name="图片 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 name="图片 2521"/>
                    <pic:cNvPicPr>
                      <a:picLocks noChangeAspect="1"/>
                    </pic:cNvPicPr>
                  </pic:nvPicPr>
                  <pic:blipFill>
                    <a:blip r:embed="rId257"/>
                    <a:stretch>
                      <a:fillRect/>
                    </a:stretch>
                  </pic:blipFill>
                  <pic:spPr>
                    <a:xfrm>
                      <a:off x="0" y="0"/>
                      <a:ext cx="4780915" cy="448945"/>
                    </a:xfrm>
                    <a:prstGeom prst="rect">
                      <a:avLst/>
                    </a:prstGeom>
                  </pic:spPr>
                </pic:pic>
              </a:graphicData>
            </a:graphic>
          </wp:inline>
        </w:drawing>
      </w:r>
    </w:p>
    <w:p w14:paraId="7C0766BA">
      <w:pPr>
        <w:spacing w:line="360" w:lineRule="auto"/>
        <w:jc w:val="center"/>
        <w:rPr>
          <w:rFonts w:ascii="宋体" w:hAnsi="宋体"/>
          <w:szCs w:val="21"/>
        </w:rPr>
      </w:pPr>
      <w:r>
        <w:rPr>
          <w:rFonts w:hint="eastAsia" w:ascii="宋体" w:hAnsi="宋体"/>
          <w:szCs w:val="21"/>
        </w:rPr>
        <w:t>5.7</w:t>
      </w:r>
      <w:r>
        <w:rPr>
          <w:rFonts w:ascii="宋体" w:hAnsi="宋体"/>
          <w:szCs w:val="21"/>
        </w:rPr>
        <w:t>.8</w:t>
      </w:r>
      <w:r>
        <w:rPr>
          <w:rFonts w:hint="eastAsia" w:ascii="宋体" w:hAnsi="宋体"/>
          <w:szCs w:val="21"/>
        </w:rPr>
        <w:t>-图2 配置快捷键F1</w:t>
      </w:r>
    </w:p>
    <w:p w14:paraId="5DE87BED">
      <w:pPr>
        <w:spacing w:line="360" w:lineRule="auto"/>
        <w:jc w:val="center"/>
        <w:rPr>
          <w:rFonts w:ascii="宋体" w:hAnsi="宋体"/>
          <w:szCs w:val="21"/>
        </w:rPr>
      </w:pPr>
      <w:r>
        <w:drawing>
          <wp:inline distT="0" distB="0" distL="114300" distR="114300">
            <wp:extent cx="4932680" cy="3709035"/>
            <wp:effectExtent l="0" t="0" r="1270" b="5715"/>
            <wp:docPr id="252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 name="图片 207"/>
                    <pic:cNvPicPr>
                      <a:picLocks noChangeAspect="1"/>
                    </pic:cNvPicPr>
                  </pic:nvPicPr>
                  <pic:blipFill>
                    <a:blip r:embed="rId258"/>
                    <a:stretch>
                      <a:fillRect/>
                    </a:stretch>
                  </pic:blipFill>
                  <pic:spPr>
                    <a:xfrm>
                      <a:off x="0" y="0"/>
                      <a:ext cx="4932680" cy="3709035"/>
                    </a:xfrm>
                    <a:prstGeom prst="rect">
                      <a:avLst/>
                    </a:prstGeom>
                    <a:noFill/>
                    <a:ln>
                      <a:noFill/>
                    </a:ln>
                  </pic:spPr>
                </pic:pic>
              </a:graphicData>
            </a:graphic>
          </wp:inline>
        </w:drawing>
      </w:r>
    </w:p>
    <w:p w14:paraId="69B91C66">
      <w:pPr>
        <w:spacing w:line="360" w:lineRule="auto"/>
        <w:jc w:val="center"/>
        <w:rPr>
          <w:rFonts w:ascii="宋体" w:hAnsi="宋体"/>
          <w:szCs w:val="21"/>
        </w:rPr>
      </w:pPr>
      <w:r>
        <w:rPr>
          <w:rFonts w:hint="eastAsia" w:ascii="宋体" w:hAnsi="宋体"/>
          <w:szCs w:val="21"/>
        </w:rPr>
        <w:t>5.7.</w:t>
      </w:r>
      <w:r>
        <w:rPr>
          <w:rFonts w:ascii="宋体" w:hAnsi="宋体"/>
          <w:szCs w:val="21"/>
        </w:rPr>
        <w:t>8</w:t>
      </w:r>
      <w:r>
        <w:rPr>
          <w:rFonts w:hint="eastAsia" w:ascii="宋体" w:hAnsi="宋体"/>
          <w:szCs w:val="21"/>
        </w:rPr>
        <w:t>-图3 选择画面对话框</w:t>
      </w:r>
    </w:p>
    <w:p w14:paraId="7AEBE0E7">
      <w:pPr>
        <w:pStyle w:val="4"/>
        <w:spacing w:line="360" w:lineRule="auto"/>
        <w:rPr>
          <w:rFonts w:ascii="黑体" w:hAnsi="黑体" w:eastAsia="黑体"/>
          <w:sz w:val="28"/>
          <w:lang w:eastAsia="zh-CN"/>
        </w:rPr>
      </w:pPr>
      <w:bookmarkStart w:id="222" w:name="_Toc1852"/>
      <w:bookmarkStart w:id="223" w:name="_Toc8394"/>
      <w:bookmarkStart w:id="224" w:name="_Toc6881"/>
      <w:r>
        <w:rPr>
          <w:rFonts w:hint="eastAsia" w:ascii="黑体" w:hAnsi="黑体" w:eastAsia="黑体"/>
          <w:sz w:val="28"/>
          <w:lang w:eastAsia="zh-CN"/>
        </w:rPr>
        <w:t>5.8 全局脚本</w:t>
      </w:r>
      <w:bookmarkEnd w:id="222"/>
      <w:bookmarkEnd w:id="223"/>
      <w:bookmarkEnd w:id="224"/>
    </w:p>
    <w:p w14:paraId="4DC442EB">
      <w:pPr>
        <w:spacing w:line="360" w:lineRule="auto"/>
        <w:ind w:firstLine="420" w:firstLineChars="200"/>
        <w:rPr>
          <w:rFonts w:ascii="宋体" w:hAnsi="宋体"/>
          <w:szCs w:val="21"/>
        </w:rPr>
      </w:pPr>
      <w:r>
        <w:rPr>
          <w:rFonts w:hint="eastAsia" w:ascii="宋体" w:hAnsi="宋体"/>
          <w:szCs w:val="21"/>
        </w:rPr>
        <w:t>1、双击工程目录中的全局脚本图标，打开全局脚本编辑框，如5.8-图1所示。</w:t>
      </w:r>
    </w:p>
    <w:p w14:paraId="359C6B22">
      <w:pPr>
        <w:spacing w:line="360" w:lineRule="auto"/>
        <w:jc w:val="center"/>
        <w:rPr>
          <w:rFonts w:ascii="宋体" w:hAnsi="宋体"/>
          <w:szCs w:val="21"/>
        </w:rPr>
      </w:pPr>
      <w:r>
        <w:drawing>
          <wp:inline distT="0" distB="0" distL="114300" distR="114300">
            <wp:extent cx="4779645" cy="3780155"/>
            <wp:effectExtent l="0" t="0" r="1905" b="10795"/>
            <wp:docPr id="2523"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 name="图片 236"/>
                    <pic:cNvPicPr>
                      <a:picLocks noChangeAspect="1"/>
                    </pic:cNvPicPr>
                  </pic:nvPicPr>
                  <pic:blipFill>
                    <a:blip r:embed="rId259"/>
                    <a:stretch>
                      <a:fillRect/>
                    </a:stretch>
                  </pic:blipFill>
                  <pic:spPr>
                    <a:xfrm>
                      <a:off x="0" y="0"/>
                      <a:ext cx="4779645" cy="3780155"/>
                    </a:xfrm>
                    <a:prstGeom prst="rect">
                      <a:avLst/>
                    </a:prstGeom>
                    <a:noFill/>
                    <a:ln>
                      <a:noFill/>
                    </a:ln>
                  </pic:spPr>
                </pic:pic>
              </a:graphicData>
            </a:graphic>
          </wp:inline>
        </w:drawing>
      </w:r>
    </w:p>
    <w:p w14:paraId="7D14DD5D">
      <w:pPr>
        <w:spacing w:line="360" w:lineRule="auto"/>
        <w:jc w:val="center"/>
        <w:rPr>
          <w:rFonts w:ascii="宋体" w:hAnsi="宋体"/>
          <w:szCs w:val="21"/>
        </w:rPr>
      </w:pPr>
      <w:r>
        <w:rPr>
          <w:rFonts w:hint="eastAsia" w:ascii="宋体" w:hAnsi="宋体"/>
          <w:szCs w:val="21"/>
        </w:rPr>
        <w:t>5.8-图1 全局脚本编辑框</w:t>
      </w:r>
    </w:p>
    <w:p w14:paraId="7FB2CF6E">
      <w:pPr>
        <w:spacing w:line="360" w:lineRule="auto"/>
        <w:ind w:firstLine="420" w:firstLineChars="200"/>
        <w:rPr>
          <w:rFonts w:ascii="宋体" w:hAnsi="宋体"/>
          <w:szCs w:val="21"/>
        </w:rPr>
      </w:pPr>
      <w:r>
        <w:rPr>
          <w:rFonts w:hint="eastAsia" w:ascii="宋体" w:hAnsi="宋体"/>
          <w:szCs w:val="21"/>
        </w:rPr>
        <w:t>2、详细说明，请见6.8章。</w:t>
      </w:r>
    </w:p>
    <w:p w14:paraId="1BFB853E">
      <w:pPr>
        <w:pStyle w:val="4"/>
        <w:spacing w:line="360" w:lineRule="auto"/>
        <w:rPr>
          <w:rFonts w:ascii="黑体" w:hAnsi="黑体" w:eastAsia="黑体"/>
          <w:sz w:val="28"/>
          <w:lang w:eastAsia="zh-CN"/>
        </w:rPr>
      </w:pPr>
      <w:bookmarkStart w:id="225" w:name="_Toc29729"/>
      <w:bookmarkStart w:id="226" w:name="_Toc8167"/>
      <w:bookmarkStart w:id="227" w:name="_Toc28425"/>
      <w:r>
        <w:rPr>
          <w:rFonts w:hint="eastAsia" w:ascii="黑体" w:hAnsi="黑体" w:eastAsia="黑体"/>
          <w:sz w:val="28"/>
          <w:lang w:eastAsia="zh-CN"/>
        </w:rPr>
        <w:t>5.9 配方管理</w:t>
      </w:r>
      <w:bookmarkEnd w:id="225"/>
      <w:bookmarkEnd w:id="226"/>
      <w:bookmarkEnd w:id="227"/>
    </w:p>
    <w:p w14:paraId="64100D0F">
      <w:pPr>
        <w:pStyle w:val="5"/>
        <w:adjustRightInd w:val="0"/>
        <w:snapToGrid w:val="0"/>
        <w:spacing w:line="360" w:lineRule="auto"/>
        <w:rPr>
          <w:rFonts w:ascii="黑体" w:eastAsia="黑体"/>
          <w:sz w:val="24"/>
          <w:lang w:eastAsia="zh-CN"/>
        </w:rPr>
      </w:pPr>
      <w:bookmarkStart w:id="228" w:name="_Toc20913"/>
      <w:bookmarkStart w:id="229" w:name="_Toc20395"/>
      <w:bookmarkStart w:id="230" w:name="_Toc25665"/>
      <w:r>
        <w:rPr>
          <w:rFonts w:hint="eastAsia" w:ascii="黑体" w:eastAsia="黑体"/>
          <w:sz w:val="24"/>
          <w:lang w:eastAsia="zh-CN"/>
        </w:rPr>
        <w:t>5.9.1 新增配方</w:t>
      </w:r>
      <w:bookmarkEnd w:id="228"/>
      <w:bookmarkEnd w:id="229"/>
      <w:bookmarkEnd w:id="230"/>
    </w:p>
    <w:p w14:paraId="560A51D1">
      <w:pPr>
        <w:spacing w:line="360" w:lineRule="auto"/>
        <w:ind w:firstLine="420" w:firstLineChars="200"/>
        <w:rPr>
          <w:rFonts w:ascii="宋体" w:hAnsi="宋体"/>
          <w:szCs w:val="21"/>
        </w:rPr>
      </w:pPr>
      <w:r>
        <w:rPr>
          <w:rFonts w:hint="eastAsia" w:ascii="宋体" w:hAnsi="宋体"/>
          <w:szCs w:val="21"/>
        </w:rPr>
        <w:t>1、双击工程目录中配方管理图标，打开配方管理界面，如5.9.1-图1所示：</w:t>
      </w:r>
    </w:p>
    <w:p w14:paraId="127D4336">
      <w:pPr>
        <w:spacing w:line="360" w:lineRule="auto"/>
        <w:jc w:val="center"/>
        <w:rPr>
          <w:rFonts w:ascii="宋体" w:hAnsi="宋体"/>
          <w:szCs w:val="21"/>
        </w:rPr>
      </w:pPr>
      <w:r>
        <w:drawing>
          <wp:inline distT="0" distB="0" distL="114300" distR="114300">
            <wp:extent cx="4780915" cy="3780155"/>
            <wp:effectExtent l="0" t="0" r="635" b="10795"/>
            <wp:docPr id="2524"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 name="图片 237"/>
                    <pic:cNvPicPr>
                      <a:picLocks noChangeAspect="1"/>
                    </pic:cNvPicPr>
                  </pic:nvPicPr>
                  <pic:blipFill>
                    <a:blip r:embed="rId260"/>
                    <a:stretch>
                      <a:fillRect/>
                    </a:stretch>
                  </pic:blipFill>
                  <pic:spPr>
                    <a:xfrm>
                      <a:off x="0" y="0"/>
                      <a:ext cx="4780915" cy="3780155"/>
                    </a:xfrm>
                    <a:prstGeom prst="rect">
                      <a:avLst/>
                    </a:prstGeom>
                    <a:noFill/>
                    <a:ln>
                      <a:noFill/>
                    </a:ln>
                  </pic:spPr>
                </pic:pic>
              </a:graphicData>
            </a:graphic>
          </wp:inline>
        </w:drawing>
      </w:r>
    </w:p>
    <w:p w14:paraId="0B590420">
      <w:pPr>
        <w:spacing w:line="360" w:lineRule="auto"/>
        <w:jc w:val="center"/>
        <w:rPr>
          <w:rFonts w:ascii="宋体" w:hAnsi="宋体"/>
          <w:szCs w:val="21"/>
        </w:rPr>
      </w:pPr>
      <w:r>
        <w:rPr>
          <w:rFonts w:hint="eastAsia" w:ascii="宋体" w:hAnsi="宋体"/>
          <w:szCs w:val="21"/>
        </w:rPr>
        <w:t>5.9.1-图1配方管理界面</w:t>
      </w:r>
    </w:p>
    <w:p w14:paraId="0667CF6B">
      <w:pPr>
        <w:spacing w:line="360" w:lineRule="auto"/>
        <w:ind w:firstLine="420" w:firstLineChars="200"/>
        <w:rPr>
          <w:rFonts w:ascii="宋体" w:hAnsi="宋体"/>
          <w:szCs w:val="21"/>
        </w:rPr>
      </w:pPr>
      <w:r>
        <w:rPr>
          <w:rFonts w:hint="eastAsia" w:ascii="宋体" w:hAnsi="宋体"/>
          <w:szCs w:val="21"/>
        </w:rPr>
        <w:t>2、新增配方文件，右击弹出菜单中选择“新建”菜单，如5.9.1-图2所示，新增一个配方文件。</w:t>
      </w:r>
    </w:p>
    <w:p w14:paraId="56AE3649">
      <w:pPr>
        <w:jc w:val="center"/>
      </w:pPr>
      <w:r>
        <w:drawing>
          <wp:inline distT="0" distB="0" distL="114300" distR="114300">
            <wp:extent cx="4782185" cy="3780155"/>
            <wp:effectExtent l="0" t="0" r="18415" b="10795"/>
            <wp:docPr id="2525"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 name="图片 238"/>
                    <pic:cNvPicPr>
                      <a:picLocks noChangeAspect="1"/>
                    </pic:cNvPicPr>
                  </pic:nvPicPr>
                  <pic:blipFill>
                    <a:blip r:embed="rId261"/>
                    <a:srcRect l="37270" t="22325" r="16124" b="13750"/>
                    <a:stretch>
                      <a:fillRect/>
                    </a:stretch>
                  </pic:blipFill>
                  <pic:spPr>
                    <a:xfrm>
                      <a:off x="0" y="0"/>
                      <a:ext cx="4782185" cy="3780155"/>
                    </a:xfrm>
                    <a:prstGeom prst="rect">
                      <a:avLst/>
                    </a:prstGeom>
                    <a:noFill/>
                    <a:ln>
                      <a:noFill/>
                    </a:ln>
                  </pic:spPr>
                </pic:pic>
              </a:graphicData>
            </a:graphic>
          </wp:inline>
        </w:drawing>
      </w:r>
    </w:p>
    <w:p w14:paraId="720D8BD7">
      <w:pPr>
        <w:jc w:val="center"/>
        <w:rPr>
          <w:rFonts w:ascii="宋体" w:hAnsi="宋体"/>
          <w:szCs w:val="21"/>
        </w:rPr>
      </w:pPr>
      <w:r>
        <w:rPr>
          <w:rFonts w:hint="eastAsia" w:ascii="宋体" w:hAnsi="宋体"/>
          <w:szCs w:val="21"/>
        </w:rPr>
        <w:t>5.9.1-图2 新建配方管理</w:t>
      </w:r>
    </w:p>
    <w:p w14:paraId="31301FAA">
      <w:pPr>
        <w:pStyle w:val="5"/>
        <w:adjustRightInd w:val="0"/>
        <w:snapToGrid w:val="0"/>
        <w:spacing w:line="360" w:lineRule="auto"/>
        <w:rPr>
          <w:rFonts w:ascii="黑体" w:eastAsia="黑体"/>
          <w:sz w:val="24"/>
          <w:lang w:eastAsia="zh-CN"/>
        </w:rPr>
      </w:pPr>
      <w:bookmarkStart w:id="231" w:name="_Toc17436"/>
      <w:bookmarkStart w:id="232" w:name="_Toc16209"/>
      <w:bookmarkStart w:id="233" w:name="_Toc28690"/>
      <w:r>
        <w:rPr>
          <w:rFonts w:hint="eastAsia" w:ascii="黑体" w:eastAsia="黑体"/>
          <w:sz w:val="24"/>
          <w:lang w:eastAsia="zh-CN"/>
        </w:rPr>
        <w:t>5.9.2 复制剪切配方</w:t>
      </w:r>
      <w:bookmarkEnd w:id="231"/>
      <w:bookmarkEnd w:id="232"/>
      <w:bookmarkEnd w:id="233"/>
    </w:p>
    <w:p w14:paraId="5B163718">
      <w:pPr>
        <w:spacing w:line="360" w:lineRule="auto"/>
        <w:ind w:firstLine="420"/>
        <w:rPr>
          <w:rFonts w:ascii="宋体" w:hAnsi="宋体"/>
          <w:szCs w:val="21"/>
        </w:rPr>
      </w:pPr>
      <w:r>
        <w:rPr>
          <w:rFonts w:hint="eastAsia" w:ascii="宋体" w:hAnsi="宋体"/>
          <w:szCs w:val="21"/>
        </w:rPr>
        <w:t>1、复制，剪切和粘贴配方文件，选择一个或者多个配方文件，单击右键弹出下拉菜单，选择复制完成复制操作，选择剪切完成剪切操作；右键单击空白</w:t>
      </w:r>
      <w:r>
        <w:rPr>
          <w:rFonts w:ascii="宋体" w:hAnsi="宋体"/>
          <w:szCs w:val="21"/>
        </w:rPr>
        <w:t>区域，</w:t>
      </w:r>
      <w:r>
        <w:rPr>
          <w:rFonts w:hint="eastAsia" w:ascii="宋体" w:hAnsi="宋体"/>
          <w:szCs w:val="21"/>
        </w:rPr>
        <w:t>弹出下拉菜单，选择粘贴完成粘贴操作，如5.9.2-图1和5.9.2-图2所示。</w:t>
      </w:r>
    </w:p>
    <w:p w14:paraId="40D5874D">
      <w:pPr>
        <w:spacing w:line="360" w:lineRule="auto"/>
        <w:jc w:val="center"/>
        <w:rPr>
          <w:rFonts w:hint="eastAsia" w:ascii="宋体" w:hAnsi="宋体" w:eastAsia="宋体"/>
          <w:szCs w:val="21"/>
          <w:lang w:eastAsia="zh-CN"/>
        </w:rPr>
      </w:pPr>
      <w:r>
        <w:drawing>
          <wp:inline distT="0" distB="0" distL="114300" distR="114300">
            <wp:extent cx="4780915" cy="3780155"/>
            <wp:effectExtent l="0" t="0" r="635" b="10795"/>
            <wp:docPr id="2526" name="图片 2526"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 name="图片 2526" descr="无标题"/>
                    <pic:cNvPicPr>
                      <a:picLocks noChangeAspect="1"/>
                    </pic:cNvPicPr>
                  </pic:nvPicPr>
                  <pic:blipFill>
                    <a:blip r:embed="rId262"/>
                    <a:stretch>
                      <a:fillRect/>
                    </a:stretch>
                  </pic:blipFill>
                  <pic:spPr>
                    <a:xfrm>
                      <a:off x="0" y="0"/>
                      <a:ext cx="4780915" cy="3780155"/>
                    </a:xfrm>
                    <a:prstGeom prst="rect">
                      <a:avLst/>
                    </a:prstGeom>
                  </pic:spPr>
                </pic:pic>
              </a:graphicData>
            </a:graphic>
          </wp:inline>
        </w:drawing>
      </w:r>
    </w:p>
    <w:p w14:paraId="2FE0AE32">
      <w:pPr>
        <w:spacing w:line="360" w:lineRule="auto"/>
        <w:jc w:val="center"/>
        <w:rPr>
          <w:rFonts w:ascii="宋体" w:hAnsi="宋体"/>
          <w:szCs w:val="21"/>
        </w:rPr>
      </w:pPr>
      <w:r>
        <w:rPr>
          <w:rFonts w:hint="eastAsia" w:ascii="宋体" w:hAnsi="宋体"/>
          <w:szCs w:val="21"/>
        </w:rPr>
        <w:t>5.9.2-图1  剪切和复制配方操作</w:t>
      </w:r>
    </w:p>
    <w:p w14:paraId="1C8BB25C">
      <w:pPr>
        <w:spacing w:line="360" w:lineRule="auto"/>
        <w:jc w:val="center"/>
        <w:rPr>
          <w:rFonts w:hint="eastAsia" w:ascii="宋体" w:hAnsi="宋体" w:eastAsia="宋体"/>
          <w:szCs w:val="21"/>
          <w:lang w:eastAsia="zh-CN"/>
        </w:rPr>
      </w:pPr>
      <w:r>
        <w:drawing>
          <wp:inline distT="0" distB="0" distL="114300" distR="114300">
            <wp:extent cx="4780915" cy="3780155"/>
            <wp:effectExtent l="0" t="0" r="635" b="10795"/>
            <wp:docPr id="2527" name="图片 2527"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 name="图片 2527" descr="无标题"/>
                    <pic:cNvPicPr>
                      <a:picLocks noChangeAspect="1"/>
                    </pic:cNvPicPr>
                  </pic:nvPicPr>
                  <pic:blipFill>
                    <a:blip r:embed="rId263"/>
                    <a:stretch>
                      <a:fillRect/>
                    </a:stretch>
                  </pic:blipFill>
                  <pic:spPr>
                    <a:xfrm>
                      <a:off x="0" y="0"/>
                      <a:ext cx="4780915" cy="3780155"/>
                    </a:xfrm>
                    <a:prstGeom prst="rect">
                      <a:avLst/>
                    </a:prstGeom>
                  </pic:spPr>
                </pic:pic>
              </a:graphicData>
            </a:graphic>
          </wp:inline>
        </w:drawing>
      </w:r>
    </w:p>
    <w:p w14:paraId="0098D2DF">
      <w:pPr>
        <w:spacing w:line="360" w:lineRule="auto"/>
        <w:jc w:val="center"/>
        <w:rPr>
          <w:rFonts w:ascii="宋体" w:hAnsi="宋体"/>
          <w:szCs w:val="21"/>
        </w:rPr>
      </w:pPr>
      <w:r>
        <w:rPr>
          <w:rFonts w:hint="eastAsia" w:ascii="宋体" w:hAnsi="宋体"/>
          <w:szCs w:val="21"/>
        </w:rPr>
        <w:t>5.9.2-图2  粘贴配方操作</w:t>
      </w:r>
    </w:p>
    <w:p w14:paraId="4CFE32C3">
      <w:pPr>
        <w:pStyle w:val="5"/>
        <w:adjustRightInd w:val="0"/>
        <w:snapToGrid w:val="0"/>
        <w:spacing w:line="360" w:lineRule="auto"/>
        <w:rPr>
          <w:rFonts w:ascii="黑体" w:eastAsia="黑体"/>
          <w:sz w:val="24"/>
          <w:lang w:eastAsia="zh-CN"/>
        </w:rPr>
      </w:pPr>
      <w:bookmarkStart w:id="234" w:name="_Toc31797"/>
      <w:bookmarkStart w:id="235" w:name="_Toc8720"/>
      <w:bookmarkStart w:id="236" w:name="_Toc23240"/>
      <w:r>
        <w:rPr>
          <w:rFonts w:hint="eastAsia" w:ascii="黑体" w:eastAsia="黑体"/>
          <w:sz w:val="24"/>
          <w:lang w:eastAsia="zh-CN"/>
        </w:rPr>
        <w:t>5.9.3 删除配方</w:t>
      </w:r>
      <w:bookmarkEnd w:id="234"/>
      <w:bookmarkEnd w:id="235"/>
      <w:bookmarkEnd w:id="236"/>
    </w:p>
    <w:p w14:paraId="05C36047">
      <w:pPr>
        <w:spacing w:line="360" w:lineRule="auto"/>
        <w:ind w:firstLine="420" w:firstLineChars="200"/>
        <w:rPr>
          <w:rFonts w:ascii="宋体" w:hAnsi="宋体"/>
          <w:szCs w:val="21"/>
        </w:rPr>
      </w:pPr>
      <w:r>
        <w:rPr>
          <w:rFonts w:hint="eastAsia" w:ascii="宋体" w:hAnsi="宋体"/>
          <w:szCs w:val="21"/>
        </w:rPr>
        <w:t>1、删除配方文件，选中一个或者多个配方文件，使用快捷键Delete，或者在选中文件上方右击弹出菜单中选择删除，如5.9.3-图1所示。</w:t>
      </w:r>
    </w:p>
    <w:p w14:paraId="0F2EACC3">
      <w:pPr>
        <w:spacing w:line="360" w:lineRule="auto"/>
        <w:jc w:val="center"/>
        <w:rPr>
          <w:rFonts w:hint="eastAsia" w:eastAsia="宋体"/>
          <w:lang w:eastAsia="zh-CN"/>
        </w:rPr>
      </w:pPr>
      <w:r>
        <w:drawing>
          <wp:inline distT="0" distB="0" distL="114300" distR="114300">
            <wp:extent cx="4779645" cy="3780155"/>
            <wp:effectExtent l="0" t="0" r="1905" b="10795"/>
            <wp:docPr id="2528" name="图片 2528"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 name="图片 2528" descr="无标题"/>
                    <pic:cNvPicPr>
                      <a:picLocks noChangeAspect="1"/>
                    </pic:cNvPicPr>
                  </pic:nvPicPr>
                  <pic:blipFill>
                    <a:blip r:embed="rId264"/>
                    <a:stretch>
                      <a:fillRect/>
                    </a:stretch>
                  </pic:blipFill>
                  <pic:spPr>
                    <a:xfrm>
                      <a:off x="0" y="0"/>
                      <a:ext cx="4779645" cy="3780155"/>
                    </a:xfrm>
                    <a:prstGeom prst="rect">
                      <a:avLst/>
                    </a:prstGeom>
                  </pic:spPr>
                </pic:pic>
              </a:graphicData>
            </a:graphic>
          </wp:inline>
        </w:drawing>
      </w:r>
    </w:p>
    <w:p w14:paraId="44F15597">
      <w:pPr>
        <w:spacing w:line="360" w:lineRule="auto"/>
        <w:jc w:val="center"/>
        <w:rPr>
          <w:rFonts w:ascii="宋体" w:hAnsi="宋体"/>
          <w:szCs w:val="21"/>
        </w:rPr>
      </w:pPr>
      <w:r>
        <w:rPr>
          <w:rFonts w:hint="eastAsia" w:ascii="宋体" w:hAnsi="宋体"/>
          <w:szCs w:val="21"/>
        </w:rPr>
        <w:t>5.9.3-图1</w:t>
      </w:r>
      <w:r>
        <w:rPr>
          <w:rFonts w:hint="eastAsia"/>
        </w:rPr>
        <w:t>删除</w:t>
      </w:r>
      <w:r>
        <w:rPr>
          <w:rFonts w:hint="eastAsia" w:ascii="宋体" w:hAnsi="宋体"/>
          <w:szCs w:val="21"/>
        </w:rPr>
        <w:t>配方</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062D4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6363E24A">
            <w:pPr>
              <w:jc w:val="center"/>
              <w:rPr>
                <w:rFonts w:ascii="宋体" w:hAnsi="宋体"/>
                <w:b/>
                <w:szCs w:val="21"/>
              </w:rPr>
            </w:pPr>
            <w:r>
              <w:rPr>
                <w:rFonts w:hint="eastAsia" w:ascii="宋体" w:hAnsi="宋体"/>
                <w:szCs w:val="21"/>
              </w:rPr>
              <w:drawing>
                <wp:inline distT="0" distB="0" distL="0" distR="0">
                  <wp:extent cx="370840" cy="370840"/>
                  <wp:effectExtent l="0" t="0" r="10160" b="10160"/>
                  <wp:docPr id="2529" name="图片 2529"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 name="图片 2529"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40341666">
            <w:pPr>
              <w:rPr>
                <w:b/>
              </w:rPr>
            </w:pPr>
            <w:r>
              <w:rPr>
                <w:rFonts w:hint="eastAsia" w:ascii="宋体" w:hAnsi="宋体"/>
                <w:b/>
                <w:szCs w:val="21"/>
              </w:rPr>
              <w:t>请谨慎删除配方操作，配方删除后不可恢复。</w:t>
            </w:r>
          </w:p>
        </w:tc>
      </w:tr>
    </w:tbl>
    <w:p w14:paraId="30DC2BD9">
      <w:pPr>
        <w:rPr>
          <w:rFonts w:ascii="宋体" w:hAnsi="宋体"/>
          <w:szCs w:val="21"/>
        </w:rPr>
      </w:pPr>
    </w:p>
    <w:p w14:paraId="50FD2B51">
      <w:pPr>
        <w:pStyle w:val="5"/>
        <w:adjustRightInd w:val="0"/>
        <w:snapToGrid w:val="0"/>
        <w:spacing w:line="360" w:lineRule="auto"/>
        <w:rPr>
          <w:rFonts w:ascii="黑体" w:eastAsia="黑体"/>
          <w:sz w:val="24"/>
          <w:lang w:eastAsia="zh-CN"/>
        </w:rPr>
      </w:pPr>
      <w:bookmarkStart w:id="237" w:name="_Toc22385"/>
      <w:bookmarkStart w:id="238" w:name="_Toc24377"/>
      <w:bookmarkStart w:id="239" w:name="_Toc18430"/>
      <w:r>
        <w:rPr>
          <w:rFonts w:hint="eastAsia" w:ascii="黑体" w:eastAsia="黑体"/>
          <w:sz w:val="24"/>
          <w:lang w:eastAsia="zh-CN"/>
        </w:rPr>
        <w:t>5.9.4 编辑配方</w:t>
      </w:r>
      <w:bookmarkEnd w:id="237"/>
      <w:bookmarkEnd w:id="238"/>
      <w:bookmarkEnd w:id="239"/>
    </w:p>
    <w:p w14:paraId="237872B9">
      <w:pPr>
        <w:spacing w:line="360" w:lineRule="auto"/>
        <w:ind w:firstLine="420" w:firstLineChars="200"/>
        <w:rPr>
          <w:rFonts w:ascii="宋体" w:hAnsi="宋体"/>
          <w:szCs w:val="21"/>
        </w:rPr>
      </w:pPr>
      <w:r>
        <w:rPr>
          <w:rFonts w:hint="eastAsia" w:ascii="宋体" w:hAnsi="宋体"/>
          <w:szCs w:val="21"/>
        </w:rPr>
        <w:t>1、编辑配方文件，双击配方文件图标，弹出配方编辑窗口，如5.9.4-图1所示。</w:t>
      </w:r>
    </w:p>
    <w:p w14:paraId="064E09A7">
      <w:pPr>
        <w:spacing w:line="360" w:lineRule="auto"/>
        <w:jc w:val="center"/>
        <w:rPr>
          <w:rFonts w:ascii="宋体" w:hAnsi="宋体"/>
          <w:szCs w:val="21"/>
        </w:rPr>
      </w:pPr>
      <w:r>
        <w:drawing>
          <wp:inline distT="0" distB="0" distL="114300" distR="114300">
            <wp:extent cx="4780915" cy="3780155"/>
            <wp:effectExtent l="0" t="0" r="635" b="10795"/>
            <wp:docPr id="2530"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 name="图片 239"/>
                    <pic:cNvPicPr>
                      <a:picLocks noChangeAspect="1"/>
                    </pic:cNvPicPr>
                  </pic:nvPicPr>
                  <pic:blipFill>
                    <a:blip r:embed="rId265"/>
                    <a:stretch>
                      <a:fillRect/>
                    </a:stretch>
                  </pic:blipFill>
                  <pic:spPr>
                    <a:xfrm>
                      <a:off x="0" y="0"/>
                      <a:ext cx="4780915" cy="3780155"/>
                    </a:xfrm>
                    <a:prstGeom prst="rect">
                      <a:avLst/>
                    </a:prstGeom>
                    <a:noFill/>
                    <a:ln>
                      <a:noFill/>
                    </a:ln>
                  </pic:spPr>
                </pic:pic>
              </a:graphicData>
            </a:graphic>
          </wp:inline>
        </w:drawing>
      </w:r>
    </w:p>
    <w:p w14:paraId="6E4793F9">
      <w:pPr>
        <w:spacing w:line="360" w:lineRule="auto"/>
        <w:jc w:val="center"/>
        <w:rPr>
          <w:rFonts w:ascii="宋体" w:hAnsi="宋体"/>
          <w:szCs w:val="21"/>
        </w:rPr>
      </w:pPr>
      <w:r>
        <w:rPr>
          <w:rFonts w:hint="eastAsia" w:ascii="宋体" w:hAnsi="宋体"/>
          <w:szCs w:val="21"/>
        </w:rPr>
        <w:t>5.9.4-图1 配方编辑对话框</w:t>
      </w:r>
    </w:p>
    <w:p w14:paraId="7897F325">
      <w:pPr>
        <w:spacing w:line="360" w:lineRule="auto"/>
        <w:ind w:firstLine="420" w:firstLineChars="200"/>
        <w:rPr>
          <w:rFonts w:ascii="宋体" w:hAnsi="宋体"/>
          <w:szCs w:val="21"/>
        </w:rPr>
      </w:pPr>
      <w:r>
        <w:rPr>
          <w:rFonts w:hint="eastAsia" w:ascii="宋体" w:hAnsi="宋体"/>
          <w:szCs w:val="21"/>
        </w:rPr>
        <w:t>2、默认情况下，配方处于锁定状态，点击“锁定/解锁”按钮解锁后，配方属性对话框下方工具条变为激活状态，如5.9.4-图2所示。</w:t>
      </w:r>
    </w:p>
    <w:p w14:paraId="10B3C258">
      <w:pPr>
        <w:spacing w:line="360" w:lineRule="auto"/>
        <w:jc w:val="center"/>
        <w:rPr>
          <w:rFonts w:hint="eastAsia" w:ascii="宋体" w:hAnsi="宋体" w:eastAsia="宋体"/>
          <w:szCs w:val="21"/>
          <w:lang w:eastAsia="zh-CN"/>
        </w:rPr>
      </w:pPr>
      <w:r>
        <w:drawing>
          <wp:inline distT="0" distB="0" distL="114300" distR="114300">
            <wp:extent cx="4780915" cy="3780155"/>
            <wp:effectExtent l="0" t="0" r="635" b="10795"/>
            <wp:docPr id="2531" name="图片 2531"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 name="图片 2531" descr="tempsnip"/>
                    <pic:cNvPicPr>
                      <a:picLocks noChangeAspect="1"/>
                    </pic:cNvPicPr>
                  </pic:nvPicPr>
                  <pic:blipFill>
                    <a:blip r:embed="rId266"/>
                    <a:stretch>
                      <a:fillRect/>
                    </a:stretch>
                  </pic:blipFill>
                  <pic:spPr>
                    <a:xfrm>
                      <a:off x="0" y="0"/>
                      <a:ext cx="4780915" cy="3780155"/>
                    </a:xfrm>
                    <a:prstGeom prst="rect">
                      <a:avLst/>
                    </a:prstGeom>
                  </pic:spPr>
                </pic:pic>
              </a:graphicData>
            </a:graphic>
          </wp:inline>
        </w:drawing>
      </w:r>
    </w:p>
    <w:p w14:paraId="67339D27">
      <w:pPr>
        <w:spacing w:line="360" w:lineRule="auto"/>
        <w:jc w:val="center"/>
        <w:rPr>
          <w:rFonts w:ascii="宋体" w:hAnsi="宋体"/>
          <w:szCs w:val="21"/>
        </w:rPr>
      </w:pPr>
      <w:r>
        <w:rPr>
          <w:rFonts w:hint="eastAsia" w:ascii="宋体" w:hAnsi="宋体"/>
          <w:szCs w:val="21"/>
        </w:rPr>
        <w:t>5.9.4-图2 激活配方管理界面的按钮</w:t>
      </w:r>
    </w:p>
    <w:p w14:paraId="4424B6CB">
      <w:pPr>
        <w:spacing w:line="360" w:lineRule="auto"/>
        <w:ind w:firstLine="420" w:firstLineChars="200"/>
        <w:rPr>
          <w:rFonts w:ascii="宋体" w:hAnsi="宋体"/>
          <w:szCs w:val="21"/>
        </w:rPr>
      </w:pPr>
      <w:r>
        <w:rPr>
          <w:rFonts w:hint="eastAsia" w:ascii="宋体" w:hAnsi="宋体"/>
          <w:szCs w:val="21"/>
        </w:rPr>
        <w:t>3、新增变量，点击“添加变量”按钮</w:t>
      </w:r>
      <w:r>
        <w:drawing>
          <wp:inline distT="0" distB="0" distL="0" distR="0">
            <wp:extent cx="179070" cy="179705"/>
            <wp:effectExtent l="0" t="0" r="11430" b="10795"/>
            <wp:docPr id="2532" name="图片 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 name="图片 2532"/>
                    <pic:cNvPicPr>
                      <a:picLocks noChangeAspect="1"/>
                    </pic:cNvPicPr>
                  </pic:nvPicPr>
                  <pic:blipFill>
                    <a:blip r:embed="rId267"/>
                    <a:stretch>
                      <a:fillRect/>
                    </a:stretch>
                  </pic:blipFill>
                  <pic:spPr>
                    <a:xfrm>
                      <a:off x="0" y="0"/>
                      <a:ext cx="179070" cy="179705"/>
                    </a:xfrm>
                    <a:prstGeom prst="rect">
                      <a:avLst/>
                    </a:prstGeom>
                  </pic:spPr>
                </pic:pic>
              </a:graphicData>
            </a:graphic>
          </wp:inline>
        </w:drawing>
      </w:r>
      <w:r>
        <w:rPr>
          <w:rFonts w:hint="eastAsia" w:ascii="宋体" w:hAnsi="宋体"/>
          <w:szCs w:val="21"/>
        </w:rPr>
        <w:t>添加变量。</w:t>
      </w:r>
    </w:p>
    <w:p w14:paraId="7410AD34">
      <w:pPr>
        <w:spacing w:line="360" w:lineRule="auto"/>
        <w:ind w:firstLine="420" w:firstLineChars="200"/>
        <w:rPr>
          <w:rFonts w:ascii="宋体" w:hAnsi="宋体"/>
          <w:szCs w:val="21"/>
        </w:rPr>
      </w:pPr>
      <w:r>
        <w:rPr>
          <w:rFonts w:hint="eastAsia" w:ascii="宋体" w:hAnsi="宋体"/>
          <w:szCs w:val="21"/>
        </w:rPr>
        <w:t>4、编辑变量，点击</w:t>
      </w:r>
      <w:r>
        <w:rPr>
          <w:rFonts w:ascii="宋体" w:hAnsi="宋体"/>
          <w:szCs w:val="21"/>
        </w:rPr>
        <w:t>“</w:t>
      </w:r>
      <w:r>
        <w:rPr>
          <w:rFonts w:hint="eastAsia" w:ascii="宋体" w:hAnsi="宋体"/>
          <w:szCs w:val="21"/>
        </w:rPr>
        <w:t>编辑</w:t>
      </w:r>
      <w:r>
        <w:rPr>
          <w:rFonts w:ascii="宋体" w:hAnsi="宋体"/>
          <w:szCs w:val="21"/>
        </w:rPr>
        <w:t>变量”</w:t>
      </w:r>
      <w:r>
        <w:rPr>
          <w:rFonts w:hint="eastAsia" w:ascii="宋体" w:hAnsi="宋体"/>
          <w:szCs w:val="21"/>
        </w:rPr>
        <w:t>按钮</w:t>
      </w:r>
      <w:r>
        <w:drawing>
          <wp:inline distT="0" distB="0" distL="0" distR="0">
            <wp:extent cx="181610" cy="179705"/>
            <wp:effectExtent l="0" t="0" r="8890" b="10795"/>
            <wp:docPr id="2533" name="图片 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 name="图片 2533"/>
                    <pic:cNvPicPr>
                      <a:picLocks noChangeAspect="1"/>
                    </pic:cNvPicPr>
                  </pic:nvPicPr>
                  <pic:blipFill>
                    <a:blip r:embed="rId268"/>
                    <a:stretch>
                      <a:fillRect/>
                    </a:stretch>
                  </pic:blipFill>
                  <pic:spPr>
                    <a:xfrm>
                      <a:off x="0" y="0"/>
                      <a:ext cx="181610" cy="179705"/>
                    </a:xfrm>
                    <a:prstGeom prst="rect">
                      <a:avLst/>
                    </a:prstGeom>
                  </pic:spPr>
                </pic:pic>
              </a:graphicData>
            </a:graphic>
          </wp:inline>
        </w:drawing>
      </w:r>
      <w:r>
        <w:rPr>
          <w:rFonts w:hint="eastAsia" w:ascii="宋体" w:hAnsi="宋体"/>
          <w:szCs w:val="21"/>
        </w:rPr>
        <w:t>编辑</w:t>
      </w:r>
      <w:r>
        <w:rPr>
          <w:rFonts w:ascii="宋体" w:hAnsi="宋体"/>
          <w:szCs w:val="21"/>
        </w:rPr>
        <w:t>变量，弹出图</w:t>
      </w:r>
      <w:r>
        <w:rPr>
          <w:rFonts w:hint="eastAsia" w:ascii="宋体" w:hAnsi="宋体"/>
          <w:szCs w:val="21"/>
        </w:rPr>
        <w:t>5.9-4-图3所示</w:t>
      </w:r>
      <w:r>
        <w:rPr>
          <w:rFonts w:ascii="宋体" w:hAnsi="宋体"/>
          <w:szCs w:val="21"/>
        </w:rPr>
        <w:t>对话框，</w:t>
      </w:r>
      <w:r>
        <w:rPr>
          <w:rFonts w:hint="eastAsia" w:ascii="宋体" w:hAnsi="宋体"/>
          <w:szCs w:val="21"/>
        </w:rPr>
        <w:t>第1列</w:t>
      </w:r>
      <w:r>
        <w:rPr>
          <w:rFonts w:ascii="宋体" w:hAnsi="宋体"/>
          <w:szCs w:val="21"/>
        </w:rPr>
        <w:t>为目前的变量名称</w:t>
      </w:r>
      <w:r>
        <w:rPr>
          <w:rFonts w:hint="eastAsia" w:ascii="宋体" w:hAnsi="宋体"/>
          <w:szCs w:val="21"/>
        </w:rPr>
        <w:t>（不可</w:t>
      </w:r>
      <w:r>
        <w:rPr>
          <w:rFonts w:ascii="宋体" w:hAnsi="宋体"/>
          <w:szCs w:val="21"/>
        </w:rPr>
        <w:t>编辑）</w:t>
      </w:r>
      <w:r>
        <w:rPr>
          <w:rFonts w:hint="eastAsia" w:ascii="宋体" w:hAnsi="宋体"/>
          <w:szCs w:val="21"/>
        </w:rPr>
        <w:t>，</w:t>
      </w:r>
      <w:r>
        <w:rPr>
          <w:rFonts w:ascii="宋体" w:hAnsi="宋体"/>
          <w:szCs w:val="21"/>
        </w:rPr>
        <w:t>第</w:t>
      </w:r>
      <w:r>
        <w:rPr>
          <w:rFonts w:hint="eastAsia" w:ascii="宋体" w:hAnsi="宋体"/>
          <w:szCs w:val="21"/>
        </w:rPr>
        <w:t>2列</w:t>
      </w:r>
      <w:r>
        <w:rPr>
          <w:rFonts w:ascii="宋体" w:hAnsi="宋体"/>
          <w:szCs w:val="21"/>
        </w:rPr>
        <w:t>为将要修改为的新变量名称，变量名不可以重复</w:t>
      </w:r>
      <w:r>
        <w:rPr>
          <w:rFonts w:hint="eastAsia" w:ascii="宋体" w:hAnsi="宋体"/>
          <w:szCs w:val="21"/>
        </w:rPr>
        <w:t>。</w:t>
      </w:r>
    </w:p>
    <w:p w14:paraId="377687AE">
      <w:pPr>
        <w:spacing w:line="360" w:lineRule="auto"/>
        <w:jc w:val="center"/>
        <w:rPr>
          <w:rFonts w:ascii="宋体" w:hAnsi="宋体"/>
          <w:szCs w:val="21"/>
        </w:rPr>
      </w:pPr>
      <w:r>
        <w:drawing>
          <wp:inline distT="0" distB="0" distL="114300" distR="114300">
            <wp:extent cx="4780915" cy="3780155"/>
            <wp:effectExtent l="0" t="0" r="635" b="10795"/>
            <wp:docPr id="2534"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 name="图片 240"/>
                    <pic:cNvPicPr>
                      <a:picLocks noChangeAspect="1"/>
                    </pic:cNvPicPr>
                  </pic:nvPicPr>
                  <pic:blipFill>
                    <a:blip r:embed="rId269"/>
                    <a:stretch>
                      <a:fillRect/>
                    </a:stretch>
                  </pic:blipFill>
                  <pic:spPr>
                    <a:xfrm>
                      <a:off x="0" y="0"/>
                      <a:ext cx="4780915" cy="3780155"/>
                    </a:xfrm>
                    <a:prstGeom prst="rect">
                      <a:avLst/>
                    </a:prstGeom>
                    <a:noFill/>
                    <a:ln>
                      <a:noFill/>
                    </a:ln>
                  </pic:spPr>
                </pic:pic>
              </a:graphicData>
            </a:graphic>
          </wp:inline>
        </w:drawing>
      </w:r>
    </w:p>
    <w:p w14:paraId="74496DCF">
      <w:pPr>
        <w:spacing w:line="360" w:lineRule="auto"/>
        <w:jc w:val="center"/>
        <w:rPr>
          <w:rFonts w:ascii="宋体" w:hAnsi="宋体"/>
          <w:szCs w:val="21"/>
        </w:rPr>
      </w:pPr>
      <w:r>
        <w:rPr>
          <w:rFonts w:hint="eastAsia" w:ascii="宋体" w:hAnsi="宋体"/>
          <w:szCs w:val="21"/>
        </w:rPr>
        <w:t>5.9.4-图3 编辑</w:t>
      </w:r>
      <w:r>
        <w:rPr>
          <w:rFonts w:ascii="宋体" w:hAnsi="宋体"/>
          <w:szCs w:val="21"/>
        </w:rPr>
        <w:t>变量</w:t>
      </w:r>
    </w:p>
    <w:p w14:paraId="3435CFF1">
      <w:pPr>
        <w:spacing w:line="360" w:lineRule="auto"/>
        <w:ind w:firstLine="420" w:firstLineChars="200"/>
        <w:rPr>
          <w:rFonts w:ascii="宋体" w:hAnsi="宋体"/>
          <w:szCs w:val="21"/>
        </w:rPr>
      </w:pPr>
      <w:r>
        <w:rPr>
          <w:rFonts w:hint="eastAsia" w:ascii="宋体" w:hAnsi="宋体"/>
          <w:szCs w:val="21"/>
        </w:rPr>
        <w:t>5、添加配方，点击“添加配方”按钮</w:t>
      </w:r>
      <w:r>
        <w:drawing>
          <wp:inline distT="0" distB="0" distL="0" distR="0">
            <wp:extent cx="179705" cy="179705"/>
            <wp:effectExtent l="0" t="0" r="10795" b="10795"/>
            <wp:docPr id="2535" name="图片 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 name="图片 2535"/>
                    <pic:cNvPicPr>
                      <a:picLocks noChangeAspect="1"/>
                    </pic:cNvPicPr>
                  </pic:nvPicPr>
                  <pic:blipFill>
                    <a:blip r:embed="rId270"/>
                    <a:stretch>
                      <a:fillRect/>
                    </a:stretch>
                  </pic:blipFill>
                  <pic:spPr>
                    <a:xfrm>
                      <a:off x="0" y="0"/>
                      <a:ext cx="179705" cy="179705"/>
                    </a:xfrm>
                    <a:prstGeom prst="rect">
                      <a:avLst/>
                    </a:prstGeom>
                  </pic:spPr>
                </pic:pic>
              </a:graphicData>
            </a:graphic>
          </wp:inline>
        </w:drawing>
      </w:r>
      <w:r>
        <w:rPr>
          <w:rFonts w:hint="eastAsia" w:ascii="宋体" w:hAnsi="宋体"/>
          <w:szCs w:val="21"/>
        </w:rPr>
        <w:t>，添加成功。</w:t>
      </w:r>
    </w:p>
    <w:p w14:paraId="02DE7A91">
      <w:pPr>
        <w:spacing w:line="360" w:lineRule="auto"/>
        <w:ind w:firstLine="420" w:firstLineChars="200"/>
        <w:rPr>
          <w:rFonts w:ascii="宋体" w:hAnsi="宋体"/>
          <w:szCs w:val="21"/>
        </w:rPr>
      </w:pPr>
      <w:r>
        <w:rPr>
          <w:rFonts w:hint="eastAsia" w:ascii="宋体" w:hAnsi="宋体"/>
          <w:szCs w:val="21"/>
        </w:rPr>
        <w:t>6、编辑配方，点击“编辑</w:t>
      </w:r>
      <w:r>
        <w:rPr>
          <w:rFonts w:ascii="宋体" w:hAnsi="宋体"/>
          <w:szCs w:val="21"/>
        </w:rPr>
        <w:t>配方”</w:t>
      </w:r>
      <w:r>
        <w:rPr>
          <w:rFonts w:hint="eastAsia" w:ascii="宋体" w:hAnsi="宋体"/>
          <w:szCs w:val="21"/>
        </w:rPr>
        <w:t>按钮</w:t>
      </w:r>
      <w:r>
        <w:drawing>
          <wp:inline distT="0" distB="0" distL="0" distR="0">
            <wp:extent cx="180975" cy="179705"/>
            <wp:effectExtent l="0" t="0" r="9525" b="10795"/>
            <wp:docPr id="2536" name="图片 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 name="图片 2536"/>
                    <pic:cNvPicPr>
                      <a:picLocks noChangeAspect="1"/>
                    </pic:cNvPicPr>
                  </pic:nvPicPr>
                  <pic:blipFill>
                    <a:blip r:embed="rId271"/>
                    <a:stretch>
                      <a:fillRect/>
                    </a:stretch>
                  </pic:blipFill>
                  <pic:spPr>
                    <a:xfrm>
                      <a:off x="0" y="0"/>
                      <a:ext cx="180975" cy="179705"/>
                    </a:xfrm>
                    <a:prstGeom prst="rect">
                      <a:avLst/>
                    </a:prstGeom>
                  </pic:spPr>
                </pic:pic>
              </a:graphicData>
            </a:graphic>
          </wp:inline>
        </w:drawing>
      </w:r>
      <w:r>
        <w:rPr>
          <w:rFonts w:hint="eastAsia" w:ascii="宋体" w:hAnsi="宋体"/>
          <w:szCs w:val="21"/>
        </w:rPr>
        <w:t>编辑</w:t>
      </w:r>
      <w:r>
        <w:rPr>
          <w:rFonts w:ascii="宋体" w:hAnsi="宋体"/>
          <w:szCs w:val="21"/>
        </w:rPr>
        <w:t>配方，弹出图</w:t>
      </w:r>
      <w:r>
        <w:rPr>
          <w:rFonts w:hint="eastAsia" w:ascii="宋体" w:hAnsi="宋体"/>
          <w:szCs w:val="21"/>
        </w:rPr>
        <w:t>5.9-4-图</w:t>
      </w:r>
      <w:r>
        <w:rPr>
          <w:rFonts w:ascii="宋体" w:hAnsi="宋体"/>
          <w:szCs w:val="21"/>
        </w:rPr>
        <w:t>4</w:t>
      </w:r>
      <w:r>
        <w:rPr>
          <w:rFonts w:hint="eastAsia" w:ascii="宋体" w:hAnsi="宋体"/>
          <w:szCs w:val="21"/>
        </w:rPr>
        <w:t>所示</w:t>
      </w:r>
      <w:r>
        <w:rPr>
          <w:rFonts w:ascii="宋体" w:hAnsi="宋体"/>
          <w:szCs w:val="21"/>
        </w:rPr>
        <w:t>对话框，</w:t>
      </w:r>
      <w:r>
        <w:rPr>
          <w:rFonts w:hint="eastAsia" w:ascii="宋体" w:hAnsi="宋体"/>
          <w:szCs w:val="21"/>
        </w:rPr>
        <w:t>第1列</w:t>
      </w:r>
      <w:r>
        <w:rPr>
          <w:rFonts w:ascii="宋体" w:hAnsi="宋体"/>
          <w:szCs w:val="21"/>
        </w:rPr>
        <w:t>为目前的</w:t>
      </w:r>
      <w:r>
        <w:rPr>
          <w:rFonts w:hint="eastAsia" w:ascii="宋体" w:hAnsi="宋体"/>
          <w:szCs w:val="21"/>
        </w:rPr>
        <w:t>配方</w:t>
      </w:r>
      <w:r>
        <w:rPr>
          <w:rFonts w:ascii="宋体" w:hAnsi="宋体"/>
          <w:szCs w:val="21"/>
        </w:rPr>
        <w:t>名称</w:t>
      </w:r>
      <w:r>
        <w:rPr>
          <w:rFonts w:hint="eastAsia" w:ascii="宋体" w:hAnsi="宋体"/>
          <w:szCs w:val="21"/>
        </w:rPr>
        <w:t>（不可</w:t>
      </w:r>
      <w:r>
        <w:rPr>
          <w:rFonts w:ascii="宋体" w:hAnsi="宋体"/>
          <w:szCs w:val="21"/>
        </w:rPr>
        <w:t>编辑）</w:t>
      </w:r>
      <w:r>
        <w:rPr>
          <w:rFonts w:hint="eastAsia" w:ascii="宋体" w:hAnsi="宋体"/>
          <w:szCs w:val="21"/>
        </w:rPr>
        <w:t>，</w:t>
      </w:r>
      <w:r>
        <w:rPr>
          <w:rFonts w:ascii="宋体" w:hAnsi="宋体"/>
          <w:szCs w:val="21"/>
        </w:rPr>
        <w:t>第</w:t>
      </w:r>
      <w:r>
        <w:rPr>
          <w:rFonts w:hint="eastAsia" w:ascii="宋体" w:hAnsi="宋体"/>
          <w:szCs w:val="21"/>
        </w:rPr>
        <w:t>2列</w:t>
      </w:r>
      <w:r>
        <w:rPr>
          <w:rFonts w:ascii="宋体" w:hAnsi="宋体"/>
          <w:szCs w:val="21"/>
        </w:rPr>
        <w:t>为将要修改为的新</w:t>
      </w:r>
      <w:r>
        <w:rPr>
          <w:rFonts w:hint="eastAsia" w:ascii="宋体" w:hAnsi="宋体"/>
          <w:szCs w:val="21"/>
        </w:rPr>
        <w:t>配方</w:t>
      </w:r>
      <w:r>
        <w:rPr>
          <w:rFonts w:ascii="宋体" w:hAnsi="宋体"/>
          <w:szCs w:val="21"/>
        </w:rPr>
        <w:t>名称，</w:t>
      </w:r>
      <w:r>
        <w:rPr>
          <w:rFonts w:hint="eastAsia" w:ascii="宋体" w:hAnsi="宋体"/>
          <w:szCs w:val="21"/>
        </w:rPr>
        <w:t>配方</w:t>
      </w:r>
      <w:r>
        <w:rPr>
          <w:rFonts w:ascii="宋体" w:hAnsi="宋体"/>
          <w:szCs w:val="21"/>
        </w:rPr>
        <w:t>名不可以重复</w:t>
      </w:r>
      <w:r>
        <w:rPr>
          <w:rFonts w:hint="eastAsia" w:ascii="宋体" w:hAnsi="宋体"/>
          <w:szCs w:val="21"/>
        </w:rPr>
        <w:t>。</w:t>
      </w:r>
    </w:p>
    <w:p w14:paraId="7594658B">
      <w:pPr>
        <w:spacing w:line="360" w:lineRule="auto"/>
        <w:jc w:val="center"/>
        <w:rPr>
          <w:rFonts w:ascii="宋体" w:hAnsi="宋体"/>
          <w:szCs w:val="21"/>
        </w:rPr>
      </w:pPr>
      <w:r>
        <w:drawing>
          <wp:inline distT="0" distB="0" distL="114300" distR="114300">
            <wp:extent cx="4780915" cy="3780155"/>
            <wp:effectExtent l="0" t="0" r="635" b="10795"/>
            <wp:docPr id="2537"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 name="图片 241"/>
                    <pic:cNvPicPr>
                      <a:picLocks noChangeAspect="1"/>
                    </pic:cNvPicPr>
                  </pic:nvPicPr>
                  <pic:blipFill>
                    <a:blip r:embed="rId272"/>
                    <a:stretch>
                      <a:fillRect/>
                    </a:stretch>
                  </pic:blipFill>
                  <pic:spPr>
                    <a:xfrm>
                      <a:off x="0" y="0"/>
                      <a:ext cx="4780915" cy="3780155"/>
                    </a:xfrm>
                    <a:prstGeom prst="rect">
                      <a:avLst/>
                    </a:prstGeom>
                    <a:noFill/>
                    <a:ln>
                      <a:noFill/>
                    </a:ln>
                  </pic:spPr>
                </pic:pic>
              </a:graphicData>
            </a:graphic>
          </wp:inline>
        </w:drawing>
      </w:r>
    </w:p>
    <w:p w14:paraId="2652EB19">
      <w:pPr>
        <w:spacing w:line="360" w:lineRule="auto"/>
        <w:jc w:val="center"/>
        <w:rPr>
          <w:rFonts w:ascii="宋体" w:hAnsi="宋体"/>
          <w:szCs w:val="21"/>
        </w:rPr>
      </w:pPr>
      <w:r>
        <w:rPr>
          <w:rFonts w:hint="eastAsia" w:ascii="宋体" w:hAnsi="宋体"/>
          <w:szCs w:val="21"/>
        </w:rPr>
        <w:t>5.9.4-图4 编辑配方</w:t>
      </w:r>
    </w:p>
    <w:p w14:paraId="60130F42">
      <w:pPr>
        <w:spacing w:line="360" w:lineRule="auto"/>
        <w:ind w:firstLine="420" w:firstLineChars="200"/>
        <w:rPr>
          <w:rFonts w:ascii="宋体" w:hAnsi="宋体"/>
          <w:szCs w:val="21"/>
        </w:rPr>
      </w:pPr>
      <w:r>
        <w:rPr>
          <w:rFonts w:hint="eastAsia" w:ascii="宋体" w:hAnsi="宋体"/>
          <w:szCs w:val="21"/>
        </w:rPr>
        <w:t>7、删除变量，点击“删除</w:t>
      </w:r>
      <w:r>
        <w:rPr>
          <w:rFonts w:ascii="宋体" w:hAnsi="宋体"/>
          <w:szCs w:val="21"/>
        </w:rPr>
        <w:t>变量”</w:t>
      </w:r>
      <w:r>
        <w:rPr>
          <w:rFonts w:hint="eastAsia" w:ascii="宋体" w:hAnsi="宋体"/>
          <w:szCs w:val="21"/>
        </w:rPr>
        <w:t>按钮</w:t>
      </w:r>
      <w:r>
        <w:drawing>
          <wp:inline distT="0" distB="0" distL="0" distR="0">
            <wp:extent cx="179705" cy="179705"/>
            <wp:effectExtent l="0" t="0" r="10795" b="10795"/>
            <wp:docPr id="2538" name="图片 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 name="图片 2538"/>
                    <pic:cNvPicPr>
                      <a:picLocks noChangeAspect="1"/>
                    </pic:cNvPicPr>
                  </pic:nvPicPr>
                  <pic:blipFill>
                    <a:blip r:embed="rId273"/>
                    <a:stretch>
                      <a:fillRect/>
                    </a:stretch>
                  </pic:blipFill>
                  <pic:spPr>
                    <a:xfrm>
                      <a:off x="0" y="0"/>
                      <a:ext cx="179705" cy="179705"/>
                    </a:xfrm>
                    <a:prstGeom prst="rect">
                      <a:avLst/>
                    </a:prstGeom>
                  </pic:spPr>
                </pic:pic>
              </a:graphicData>
            </a:graphic>
          </wp:inline>
        </w:drawing>
      </w:r>
      <w:r>
        <w:rPr>
          <w:rFonts w:hint="eastAsia" w:ascii="宋体" w:hAnsi="宋体"/>
          <w:szCs w:val="21"/>
        </w:rPr>
        <w:t>删除</w:t>
      </w:r>
      <w:r>
        <w:rPr>
          <w:rFonts w:ascii="宋体" w:hAnsi="宋体"/>
          <w:szCs w:val="21"/>
        </w:rPr>
        <w:t>变量，弹出图</w:t>
      </w:r>
      <w:r>
        <w:rPr>
          <w:rFonts w:hint="eastAsia" w:ascii="宋体" w:hAnsi="宋体"/>
          <w:szCs w:val="21"/>
        </w:rPr>
        <w:t>5.9-4-图5所示</w:t>
      </w:r>
      <w:r>
        <w:rPr>
          <w:rFonts w:ascii="宋体" w:hAnsi="宋体"/>
          <w:szCs w:val="21"/>
        </w:rPr>
        <w:t>对话框，</w:t>
      </w:r>
      <w:r>
        <w:rPr>
          <w:rFonts w:hint="eastAsia" w:ascii="宋体" w:hAnsi="宋体"/>
          <w:szCs w:val="21"/>
        </w:rPr>
        <w:t>勾选</w:t>
      </w:r>
      <w:r>
        <w:rPr>
          <w:rFonts w:ascii="宋体" w:hAnsi="宋体"/>
          <w:szCs w:val="21"/>
        </w:rPr>
        <w:t>想要删除的</w:t>
      </w:r>
      <w:r>
        <w:rPr>
          <w:rFonts w:hint="eastAsia" w:ascii="宋体" w:hAnsi="宋体"/>
          <w:szCs w:val="21"/>
        </w:rPr>
        <w:t>原料</w:t>
      </w:r>
      <w:r>
        <w:rPr>
          <w:rFonts w:ascii="宋体" w:hAnsi="宋体"/>
          <w:szCs w:val="21"/>
        </w:rPr>
        <w:t>名称。</w:t>
      </w:r>
    </w:p>
    <w:p w14:paraId="727F65DA">
      <w:pPr>
        <w:spacing w:line="360" w:lineRule="auto"/>
        <w:jc w:val="center"/>
        <w:rPr>
          <w:rFonts w:ascii="宋体" w:hAnsi="宋体"/>
          <w:szCs w:val="21"/>
        </w:rPr>
      </w:pPr>
      <w:r>
        <w:drawing>
          <wp:inline distT="0" distB="0" distL="114300" distR="114300">
            <wp:extent cx="2520315" cy="3190875"/>
            <wp:effectExtent l="0" t="0" r="13335" b="9525"/>
            <wp:docPr id="2539"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 name="图片 242"/>
                    <pic:cNvPicPr>
                      <a:picLocks noChangeAspect="1"/>
                    </pic:cNvPicPr>
                  </pic:nvPicPr>
                  <pic:blipFill>
                    <a:blip r:embed="rId274"/>
                    <a:stretch>
                      <a:fillRect/>
                    </a:stretch>
                  </pic:blipFill>
                  <pic:spPr>
                    <a:xfrm>
                      <a:off x="0" y="0"/>
                      <a:ext cx="2520315" cy="3190875"/>
                    </a:xfrm>
                    <a:prstGeom prst="rect">
                      <a:avLst/>
                    </a:prstGeom>
                    <a:noFill/>
                    <a:ln>
                      <a:noFill/>
                    </a:ln>
                  </pic:spPr>
                </pic:pic>
              </a:graphicData>
            </a:graphic>
          </wp:inline>
        </w:drawing>
      </w:r>
    </w:p>
    <w:p w14:paraId="4819FF43">
      <w:pPr>
        <w:spacing w:line="360" w:lineRule="auto"/>
        <w:jc w:val="center"/>
        <w:rPr>
          <w:rFonts w:ascii="宋体" w:hAnsi="宋体"/>
          <w:szCs w:val="21"/>
        </w:rPr>
      </w:pPr>
      <w:r>
        <w:rPr>
          <w:rFonts w:hint="eastAsia" w:ascii="宋体" w:hAnsi="宋体"/>
          <w:szCs w:val="21"/>
        </w:rPr>
        <w:t>5.9.4-图5 删除</w:t>
      </w:r>
      <w:r>
        <w:rPr>
          <w:rFonts w:ascii="宋体" w:hAnsi="宋体"/>
          <w:szCs w:val="21"/>
        </w:rPr>
        <w:t>变量</w:t>
      </w:r>
    </w:p>
    <w:p w14:paraId="4BDE6B2A">
      <w:pPr>
        <w:spacing w:line="360" w:lineRule="auto"/>
        <w:ind w:firstLine="420" w:firstLineChars="200"/>
        <w:rPr>
          <w:rFonts w:ascii="宋体" w:hAnsi="宋体"/>
          <w:szCs w:val="21"/>
        </w:rPr>
      </w:pPr>
      <w:r>
        <w:rPr>
          <w:rFonts w:ascii="宋体" w:hAnsi="宋体"/>
          <w:szCs w:val="21"/>
        </w:rPr>
        <w:t>8</w:t>
      </w:r>
      <w:r>
        <w:rPr>
          <w:rFonts w:hint="eastAsia" w:ascii="宋体" w:hAnsi="宋体"/>
          <w:szCs w:val="21"/>
        </w:rPr>
        <w:t>、删除配方，点击“删除配方</w:t>
      </w:r>
      <w:r>
        <w:rPr>
          <w:rFonts w:ascii="宋体" w:hAnsi="宋体"/>
          <w:szCs w:val="21"/>
        </w:rPr>
        <w:t>”</w:t>
      </w:r>
      <w:r>
        <w:rPr>
          <w:rFonts w:hint="eastAsia" w:ascii="宋体" w:hAnsi="宋体"/>
          <w:szCs w:val="21"/>
        </w:rPr>
        <w:t>按钮</w:t>
      </w:r>
      <w:r>
        <w:drawing>
          <wp:inline distT="0" distB="0" distL="0" distR="0">
            <wp:extent cx="179705" cy="180975"/>
            <wp:effectExtent l="0" t="0" r="10795" b="9525"/>
            <wp:docPr id="2540" name="图片 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 name="图片 2540"/>
                    <pic:cNvPicPr>
                      <a:picLocks noChangeAspect="1"/>
                    </pic:cNvPicPr>
                  </pic:nvPicPr>
                  <pic:blipFill>
                    <a:blip r:embed="rId275"/>
                    <a:stretch>
                      <a:fillRect/>
                    </a:stretch>
                  </pic:blipFill>
                  <pic:spPr>
                    <a:xfrm>
                      <a:off x="0" y="0"/>
                      <a:ext cx="179705" cy="180975"/>
                    </a:xfrm>
                    <a:prstGeom prst="rect">
                      <a:avLst/>
                    </a:prstGeom>
                  </pic:spPr>
                </pic:pic>
              </a:graphicData>
            </a:graphic>
          </wp:inline>
        </w:drawing>
      </w:r>
      <w:r>
        <w:rPr>
          <w:rFonts w:hint="eastAsia" w:ascii="宋体" w:hAnsi="宋体"/>
          <w:szCs w:val="21"/>
        </w:rPr>
        <w:t>删除配方</w:t>
      </w:r>
      <w:r>
        <w:rPr>
          <w:rFonts w:ascii="宋体" w:hAnsi="宋体"/>
          <w:szCs w:val="21"/>
        </w:rPr>
        <w:t>，弹出图</w:t>
      </w:r>
      <w:r>
        <w:rPr>
          <w:rFonts w:hint="eastAsia" w:ascii="宋体" w:hAnsi="宋体"/>
          <w:szCs w:val="21"/>
        </w:rPr>
        <w:t>5.9-4-图</w:t>
      </w:r>
      <w:r>
        <w:rPr>
          <w:rFonts w:ascii="宋体" w:hAnsi="宋体"/>
          <w:szCs w:val="21"/>
        </w:rPr>
        <w:t>6</w:t>
      </w:r>
      <w:r>
        <w:rPr>
          <w:rFonts w:hint="eastAsia" w:ascii="宋体" w:hAnsi="宋体"/>
          <w:szCs w:val="21"/>
        </w:rPr>
        <w:t>所示</w:t>
      </w:r>
      <w:r>
        <w:rPr>
          <w:rFonts w:ascii="宋体" w:hAnsi="宋体"/>
          <w:szCs w:val="21"/>
        </w:rPr>
        <w:t>对话框，</w:t>
      </w:r>
      <w:r>
        <w:rPr>
          <w:rFonts w:hint="eastAsia" w:ascii="宋体" w:hAnsi="宋体"/>
          <w:szCs w:val="21"/>
        </w:rPr>
        <w:t>勾选</w:t>
      </w:r>
      <w:r>
        <w:rPr>
          <w:rFonts w:ascii="宋体" w:hAnsi="宋体"/>
          <w:szCs w:val="21"/>
        </w:rPr>
        <w:t>想要删除的</w:t>
      </w:r>
      <w:r>
        <w:rPr>
          <w:rFonts w:hint="eastAsia" w:ascii="宋体" w:hAnsi="宋体"/>
          <w:szCs w:val="21"/>
        </w:rPr>
        <w:t>配方</w:t>
      </w:r>
      <w:r>
        <w:rPr>
          <w:rFonts w:ascii="宋体" w:hAnsi="宋体"/>
          <w:szCs w:val="21"/>
        </w:rPr>
        <w:t>名称。</w:t>
      </w:r>
    </w:p>
    <w:p w14:paraId="3A105E26">
      <w:pPr>
        <w:spacing w:line="360" w:lineRule="auto"/>
        <w:jc w:val="center"/>
        <w:rPr>
          <w:rFonts w:ascii="宋体" w:hAnsi="宋体"/>
          <w:szCs w:val="21"/>
        </w:rPr>
      </w:pPr>
      <w:r>
        <w:drawing>
          <wp:inline distT="0" distB="0" distL="114300" distR="114300">
            <wp:extent cx="2520315" cy="3181350"/>
            <wp:effectExtent l="0" t="0" r="13335" b="0"/>
            <wp:docPr id="2541"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 name="图片 243"/>
                    <pic:cNvPicPr>
                      <a:picLocks noChangeAspect="1"/>
                    </pic:cNvPicPr>
                  </pic:nvPicPr>
                  <pic:blipFill>
                    <a:blip r:embed="rId276"/>
                    <a:stretch>
                      <a:fillRect/>
                    </a:stretch>
                  </pic:blipFill>
                  <pic:spPr>
                    <a:xfrm>
                      <a:off x="0" y="0"/>
                      <a:ext cx="2520315" cy="3181350"/>
                    </a:xfrm>
                    <a:prstGeom prst="rect">
                      <a:avLst/>
                    </a:prstGeom>
                    <a:noFill/>
                    <a:ln>
                      <a:noFill/>
                    </a:ln>
                  </pic:spPr>
                </pic:pic>
              </a:graphicData>
            </a:graphic>
          </wp:inline>
        </w:drawing>
      </w:r>
    </w:p>
    <w:p w14:paraId="351616B5">
      <w:pPr>
        <w:spacing w:line="360" w:lineRule="auto"/>
        <w:jc w:val="center"/>
        <w:rPr>
          <w:rFonts w:ascii="宋体" w:hAnsi="宋体"/>
          <w:szCs w:val="21"/>
        </w:rPr>
      </w:pPr>
      <w:r>
        <w:rPr>
          <w:rFonts w:hint="eastAsia" w:ascii="宋体" w:hAnsi="宋体"/>
          <w:szCs w:val="21"/>
        </w:rPr>
        <w:t>图5.9.4-图6 删除</w:t>
      </w:r>
      <w:r>
        <w:rPr>
          <w:rFonts w:ascii="宋体" w:hAnsi="宋体"/>
          <w:szCs w:val="21"/>
        </w:rPr>
        <w:t>配方</w:t>
      </w:r>
    </w:p>
    <w:p w14:paraId="7768765C">
      <w:pPr>
        <w:spacing w:line="360" w:lineRule="auto"/>
        <w:ind w:firstLine="420" w:firstLineChars="200"/>
        <w:rPr>
          <w:rFonts w:ascii="宋体" w:hAnsi="宋体"/>
          <w:szCs w:val="21"/>
        </w:rPr>
      </w:pPr>
      <w:r>
        <w:rPr>
          <w:rFonts w:ascii="宋体" w:hAnsi="宋体"/>
          <w:szCs w:val="21"/>
        </w:rPr>
        <w:t>9</w:t>
      </w:r>
      <w:r>
        <w:rPr>
          <w:rFonts w:hint="eastAsia" w:ascii="宋体" w:hAnsi="宋体"/>
          <w:szCs w:val="21"/>
        </w:rPr>
        <w:t>、新增测点，双击地址文本框弹出“枚举测点”对话框，选择测点。</w:t>
      </w:r>
    </w:p>
    <w:p w14:paraId="6A08820E">
      <w:pPr>
        <w:spacing w:line="360" w:lineRule="auto"/>
        <w:jc w:val="center"/>
      </w:pPr>
      <w:r>
        <w:drawing>
          <wp:inline distT="0" distB="0" distL="114300" distR="114300">
            <wp:extent cx="4780915" cy="3780155"/>
            <wp:effectExtent l="0" t="0" r="635" b="10795"/>
            <wp:docPr id="2542"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 name="图片 244"/>
                    <pic:cNvPicPr>
                      <a:picLocks noChangeAspect="1"/>
                    </pic:cNvPicPr>
                  </pic:nvPicPr>
                  <pic:blipFill>
                    <a:blip r:embed="rId277"/>
                    <a:stretch>
                      <a:fillRect/>
                    </a:stretch>
                  </pic:blipFill>
                  <pic:spPr>
                    <a:xfrm>
                      <a:off x="0" y="0"/>
                      <a:ext cx="4780915" cy="3780155"/>
                    </a:xfrm>
                    <a:prstGeom prst="rect">
                      <a:avLst/>
                    </a:prstGeom>
                    <a:noFill/>
                    <a:ln>
                      <a:noFill/>
                    </a:ln>
                  </pic:spPr>
                </pic:pic>
              </a:graphicData>
            </a:graphic>
          </wp:inline>
        </w:drawing>
      </w:r>
    </w:p>
    <w:p w14:paraId="5FD92C45">
      <w:pPr>
        <w:spacing w:line="360" w:lineRule="auto"/>
        <w:jc w:val="center"/>
        <w:rPr>
          <w:rFonts w:ascii="宋体" w:hAnsi="宋体"/>
          <w:szCs w:val="21"/>
        </w:rPr>
      </w:pPr>
      <w:r>
        <w:rPr>
          <w:rFonts w:hint="eastAsia" w:ascii="宋体" w:hAnsi="宋体"/>
          <w:szCs w:val="21"/>
        </w:rPr>
        <w:t>5.9.4-图</w:t>
      </w:r>
      <w:r>
        <w:rPr>
          <w:rFonts w:ascii="宋体" w:hAnsi="宋体"/>
          <w:szCs w:val="21"/>
        </w:rPr>
        <w:t>7</w:t>
      </w:r>
      <w:r>
        <w:rPr>
          <w:rFonts w:hint="eastAsia" w:ascii="宋体" w:hAnsi="宋体"/>
          <w:szCs w:val="21"/>
        </w:rPr>
        <w:t xml:space="preserve"> 枚举测点对话框</w:t>
      </w:r>
    </w:p>
    <w:p w14:paraId="2CB12BA2">
      <w:pPr>
        <w:spacing w:line="360" w:lineRule="auto"/>
        <w:jc w:val="center"/>
        <w:rPr>
          <w:rFonts w:ascii="宋体" w:hAnsi="宋体"/>
          <w:szCs w:val="21"/>
        </w:rPr>
      </w:pPr>
      <w:r>
        <w:drawing>
          <wp:inline distT="0" distB="0" distL="114300" distR="114300">
            <wp:extent cx="4782185" cy="3780155"/>
            <wp:effectExtent l="0" t="0" r="18415" b="10795"/>
            <wp:docPr id="2543"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 name="图片 245"/>
                    <pic:cNvPicPr>
                      <a:picLocks noChangeAspect="1"/>
                    </pic:cNvPicPr>
                  </pic:nvPicPr>
                  <pic:blipFill>
                    <a:blip r:embed="rId278"/>
                    <a:stretch>
                      <a:fillRect/>
                    </a:stretch>
                  </pic:blipFill>
                  <pic:spPr>
                    <a:xfrm>
                      <a:off x="0" y="0"/>
                      <a:ext cx="4782185" cy="3780155"/>
                    </a:xfrm>
                    <a:prstGeom prst="rect">
                      <a:avLst/>
                    </a:prstGeom>
                    <a:noFill/>
                    <a:ln>
                      <a:noFill/>
                    </a:ln>
                  </pic:spPr>
                </pic:pic>
              </a:graphicData>
            </a:graphic>
          </wp:inline>
        </w:drawing>
      </w:r>
    </w:p>
    <w:p w14:paraId="36EFB50B">
      <w:pPr>
        <w:spacing w:line="360" w:lineRule="auto"/>
        <w:jc w:val="center"/>
        <w:rPr>
          <w:rFonts w:ascii="宋体" w:hAnsi="宋体"/>
          <w:szCs w:val="21"/>
        </w:rPr>
      </w:pPr>
      <w:r>
        <w:rPr>
          <w:rFonts w:hint="eastAsia" w:ascii="宋体" w:hAnsi="宋体"/>
          <w:szCs w:val="21"/>
        </w:rPr>
        <w:t>5.9.4-图8 枚举测点成功</w:t>
      </w:r>
    </w:p>
    <w:p w14:paraId="6CD00448">
      <w:pPr>
        <w:pStyle w:val="5"/>
        <w:adjustRightInd w:val="0"/>
        <w:snapToGrid w:val="0"/>
        <w:spacing w:line="360" w:lineRule="auto"/>
        <w:rPr>
          <w:rFonts w:ascii="黑体" w:eastAsia="黑体"/>
          <w:sz w:val="24"/>
          <w:lang w:eastAsia="zh-CN"/>
        </w:rPr>
      </w:pPr>
      <w:bookmarkStart w:id="240" w:name="_Toc22322"/>
      <w:bookmarkStart w:id="241" w:name="_Toc25403"/>
      <w:bookmarkStart w:id="242" w:name="_Toc3037"/>
      <w:r>
        <w:rPr>
          <w:rFonts w:hint="eastAsia" w:ascii="黑体" w:eastAsia="黑体"/>
          <w:sz w:val="24"/>
          <w:lang w:eastAsia="zh-CN"/>
        </w:rPr>
        <w:t>5.9.5 Graph调用配方</w:t>
      </w:r>
      <w:bookmarkEnd w:id="240"/>
      <w:bookmarkEnd w:id="241"/>
      <w:bookmarkEnd w:id="242"/>
    </w:p>
    <w:p w14:paraId="4F361B90">
      <w:pPr>
        <w:spacing w:line="360" w:lineRule="auto"/>
        <w:ind w:firstLine="420" w:firstLineChars="200"/>
        <w:rPr>
          <w:rFonts w:ascii="宋体" w:hAnsi="宋体"/>
          <w:szCs w:val="21"/>
        </w:rPr>
      </w:pPr>
      <w:r>
        <w:rPr>
          <w:rFonts w:hint="eastAsia" w:ascii="宋体" w:hAnsi="宋体"/>
          <w:szCs w:val="21"/>
        </w:rPr>
        <w:t>1、在画布中添加一个按钮，执行操作选择“运行</w:t>
      </w:r>
      <w:r>
        <w:rPr>
          <w:rFonts w:ascii="宋体" w:hAnsi="宋体"/>
          <w:szCs w:val="21"/>
        </w:rPr>
        <w:t>脚本</w:t>
      </w:r>
      <w:r>
        <w:rPr>
          <w:rFonts w:hint="eastAsia" w:ascii="宋体" w:hAnsi="宋体"/>
          <w:szCs w:val="21"/>
        </w:rPr>
        <w:t>”，如5.9.5-图1所示。</w:t>
      </w:r>
    </w:p>
    <w:p w14:paraId="070000D3">
      <w:pPr>
        <w:spacing w:line="360" w:lineRule="auto"/>
        <w:jc w:val="center"/>
        <w:rPr>
          <w:rFonts w:ascii="宋体" w:hAnsi="宋体"/>
          <w:szCs w:val="21"/>
        </w:rPr>
      </w:pPr>
      <w:r>
        <w:drawing>
          <wp:inline distT="0" distB="0" distL="114300" distR="114300">
            <wp:extent cx="4780915" cy="3780155"/>
            <wp:effectExtent l="0" t="0" r="635" b="10795"/>
            <wp:docPr id="2544"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 name="图片 246"/>
                    <pic:cNvPicPr>
                      <a:picLocks noChangeAspect="1"/>
                    </pic:cNvPicPr>
                  </pic:nvPicPr>
                  <pic:blipFill>
                    <a:blip r:embed="rId279"/>
                    <a:stretch>
                      <a:fillRect/>
                    </a:stretch>
                  </pic:blipFill>
                  <pic:spPr>
                    <a:xfrm>
                      <a:off x="0" y="0"/>
                      <a:ext cx="4780915" cy="3780155"/>
                    </a:xfrm>
                    <a:prstGeom prst="rect">
                      <a:avLst/>
                    </a:prstGeom>
                    <a:noFill/>
                    <a:ln>
                      <a:noFill/>
                    </a:ln>
                  </pic:spPr>
                </pic:pic>
              </a:graphicData>
            </a:graphic>
          </wp:inline>
        </w:drawing>
      </w:r>
    </w:p>
    <w:p w14:paraId="7C40647A">
      <w:pPr>
        <w:spacing w:line="360" w:lineRule="auto"/>
        <w:jc w:val="center"/>
        <w:rPr>
          <w:rFonts w:ascii="宋体" w:hAnsi="宋体"/>
          <w:szCs w:val="21"/>
        </w:rPr>
      </w:pPr>
      <w:r>
        <w:rPr>
          <w:rFonts w:hint="eastAsia" w:ascii="宋体" w:hAnsi="宋体"/>
          <w:szCs w:val="21"/>
        </w:rPr>
        <w:t>5.9.5-图1 添加</w:t>
      </w:r>
      <w:r>
        <w:rPr>
          <w:rFonts w:ascii="宋体" w:hAnsi="宋体"/>
          <w:szCs w:val="21"/>
        </w:rPr>
        <w:t>点击事件</w:t>
      </w:r>
      <w:r>
        <w:rPr>
          <w:rFonts w:hint="eastAsia" w:ascii="宋体" w:hAnsi="宋体"/>
          <w:szCs w:val="21"/>
        </w:rPr>
        <w:t>对话框</w:t>
      </w:r>
    </w:p>
    <w:p w14:paraId="6EA7A6FD">
      <w:pPr>
        <w:spacing w:line="360" w:lineRule="auto"/>
        <w:ind w:firstLine="420" w:firstLineChars="200"/>
        <w:rPr>
          <w:rFonts w:ascii="宋体" w:hAnsi="宋体"/>
          <w:szCs w:val="21"/>
        </w:rPr>
      </w:pPr>
      <w:r>
        <w:rPr>
          <w:rFonts w:hint="eastAsia" w:ascii="宋体" w:hAnsi="宋体"/>
          <w:szCs w:val="21"/>
        </w:rPr>
        <w:t>2、点击脚本编辑，弹出脚本编辑对话框，如5.9.5-图2所示。</w:t>
      </w:r>
    </w:p>
    <w:p w14:paraId="1E7B277A">
      <w:pPr>
        <w:spacing w:line="360" w:lineRule="auto"/>
        <w:jc w:val="center"/>
        <w:rPr>
          <w:rFonts w:ascii="宋体" w:hAnsi="宋体"/>
          <w:szCs w:val="21"/>
        </w:rPr>
      </w:pPr>
      <w:r>
        <w:drawing>
          <wp:inline distT="0" distB="0" distL="114300" distR="114300">
            <wp:extent cx="4780915" cy="3780155"/>
            <wp:effectExtent l="0" t="0" r="635" b="10795"/>
            <wp:docPr id="2545"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 name="图片 247"/>
                    <pic:cNvPicPr>
                      <a:picLocks noChangeAspect="1"/>
                    </pic:cNvPicPr>
                  </pic:nvPicPr>
                  <pic:blipFill>
                    <a:blip r:embed="rId280"/>
                    <a:stretch>
                      <a:fillRect/>
                    </a:stretch>
                  </pic:blipFill>
                  <pic:spPr>
                    <a:xfrm>
                      <a:off x="0" y="0"/>
                      <a:ext cx="4780915" cy="3780155"/>
                    </a:xfrm>
                    <a:prstGeom prst="rect">
                      <a:avLst/>
                    </a:prstGeom>
                    <a:noFill/>
                    <a:ln>
                      <a:noFill/>
                    </a:ln>
                  </pic:spPr>
                </pic:pic>
              </a:graphicData>
            </a:graphic>
          </wp:inline>
        </w:drawing>
      </w:r>
    </w:p>
    <w:p w14:paraId="3C6D6D0E">
      <w:pPr>
        <w:spacing w:line="360" w:lineRule="auto"/>
        <w:jc w:val="center"/>
        <w:rPr>
          <w:rFonts w:ascii="宋体" w:hAnsi="宋体"/>
          <w:szCs w:val="21"/>
        </w:rPr>
      </w:pPr>
      <w:r>
        <w:rPr>
          <w:rFonts w:hint="eastAsia" w:ascii="宋体" w:hAnsi="宋体"/>
          <w:szCs w:val="21"/>
        </w:rPr>
        <w:t>5.9.5-图2 点击触发脚本编辑对话框</w:t>
      </w:r>
    </w:p>
    <w:p w14:paraId="5682FFF6">
      <w:pPr>
        <w:spacing w:line="360" w:lineRule="auto"/>
        <w:ind w:firstLine="420" w:firstLineChars="200"/>
        <w:rPr>
          <w:rFonts w:ascii="宋体" w:hAnsi="宋体" w:cs="MS Shell Dlg 2"/>
          <w:color w:val="000000"/>
          <w:kern w:val="0"/>
          <w:szCs w:val="21"/>
        </w:rPr>
      </w:pPr>
      <w:r>
        <w:rPr>
          <w:rFonts w:hint="eastAsia" w:ascii="宋体" w:hAnsi="宋体"/>
          <w:szCs w:val="21"/>
        </w:rPr>
        <w:t>3、点击函数，选择“</w:t>
      </w:r>
      <w:r>
        <w:rPr>
          <w:rFonts w:ascii="宋体" w:hAnsi="宋体" w:cs="MS Shell Dlg 2"/>
          <w:color w:val="8000FF"/>
          <w:kern w:val="0"/>
          <w:szCs w:val="21"/>
        </w:rPr>
        <w:t>RecipeLoad</w:t>
      </w:r>
      <w:r>
        <w:rPr>
          <w:rFonts w:ascii="宋体" w:hAnsi="宋体" w:cs="MS Shell Dlg 2"/>
          <w:color w:val="000000"/>
          <w:kern w:val="0"/>
          <w:szCs w:val="21"/>
        </w:rPr>
        <w:t>(RecipeName,ItemName)</w:t>
      </w:r>
      <w:r>
        <w:rPr>
          <w:rFonts w:hint="eastAsia" w:ascii="宋体" w:hAnsi="宋体" w:cs="MS Shell Dlg 2"/>
          <w:color w:val="000000"/>
          <w:kern w:val="0"/>
          <w:szCs w:val="21"/>
        </w:rPr>
        <w:t>”</w:t>
      </w:r>
      <w:r>
        <w:rPr>
          <w:rFonts w:hint="eastAsia" w:ascii="宋体" w:hAnsi="宋体" w:cs="MS Shell Dlg 2"/>
          <w:color w:val="000000"/>
          <w:kern w:val="0"/>
          <w:szCs w:val="21"/>
          <w:lang w:val="zh-CN"/>
        </w:rPr>
        <w:t>函数</w:t>
      </w:r>
      <w:r>
        <w:rPr>
          <w:rFonts w:hint="eastAsia" w:ascii="宋体" w:hAnsi="宋体" w:cs="MS Shell Dlg 2"/>
          <w:color w:val="000000"/>
          <w:kern w:val="0"/>
          <w:szCs w:val="21"/>
        </w:rPr>
        <w:t>，</w:t>
      </w:r>
      <w:r>
        <w:rPr>
          <w:rFonts w:hint="eastAsia" w:ascii="宋体" w:hAnsi="宋体" w:cs="MS Shell Dlg 2"/>
          <w:color w:val="000000"/>
          <w:kern w:val="0"/>
          <w:szCs w:val="21"/>
          <w:lang w:val="zh-CN"/>
        </w:rPr>
        <w:t>其中</w:t>
      </w:r>
      <w:r>
        <w:rPr>
          <w:rFonts w:hint="eastAsia" w:ascii="宋体" w:hAnsi="宋体" w:cs="MS Shell Dlg 2"/>
          <w:color w:val="000000"/>
          <w:kern w:val="0"/>
          <w:szCs w:val="21"/>
        </w:rPr>
        <w:t>“</w:t>
      </w:r>
      <w:r>
        <w:rPr>
          <w:rFonts w:ascii="宋体" w:hAnsi="宋体" w:cs="MS Shell Dlg 2"/>
          <w:color w:val="000000"/>
          <w:kern w:val="0"/>
          <w:szCs w:val="21"/>
        </w:rPr>
        <w:t>RecipeName</w:t>
      </w:r>
      <w:r>
        <w:rPr>
          <w:rFonts w:hint="eastAsia" w:ascii="宋体" w:hAnsi="宋体" w:cs="MS Shell Dlg 2"/>
          <w:color w:val="000000"/>
          <w:kern w:val="0"/>
          <w:szCs w:val="21"/>
        </w:rPr>
        <w:t>”</w:t>
      </w:r>
      <w:r>
        <w:rPr>
          <w:rFonts w:hint="eastAsia" w:ascii="宋体" w:hAnsi="宋体" w:cs="MS Shell Dlg 2"/>
          <w:color w:val="000000"/>
          <w:kern w:val="0"/>
          <w:szCs w:val="21"/>
          <w:lang w:val="zh-CN"/>
        </w:rPr>
        <w:t>指的是配方文件名称</w:t>
      </w:r>
      <w:r>
        <w:rPr>
          <w:rFonts w:hint="eastAsia" w:ascii="宋体" w:hAnsi="宋体" w:cs="MS Shell Dlg 2"/>
          <w:color w:val="000000"/>
          <w:kern w:val="0"/>
          <w:szCs w:val="21"/>
        </w:rPr>
        <w:t>，“</w:t>
      </w:r>
      <w:r>
        <w:rPr>
          <w:rFonts w:ascii="宋体" w:hAnsi="宋体" w:cs="MS Shell Dlg 2"/>
          <w:color w:val="000000"/>
          <w:kern w:val="0"/>
          <w:szCs w:val="21"/>
        </w:rPr>
        <w:t>ItemName</w:t>
      </w:r>
      <w:r>
        <w:rPr>
          <w:rFonts w:hint="eastAsia" w:ascii="宋体" w:hAnsi="宋体" w:cs="MS Shell Dlg 2"/>
          <w:color w:val="000000"/>
          <w:kern w:val="0"/>
          <w:szCs w:val="21"/>
        </w:rPr>
        <w:t>”指的是配方名称，如</w:t>
      </w:r>
      <w:r>
        <w:rPr>
          <w:rFonts w:hint="eastAsia" w:ascii="宋体" w:hAnsi="宋体"/>
          <w:szCs w:val="21"/>
        </w:rPr>
        <w:t>5.9.5-图3</w:t>
      </w:r>
      <w:r>
        <w:rPr>
          <w:rFonts w:hint="eastAsia" w:ascii="宋体" w:hAnsi="宋体" w:cs="MS Shell Dlg 2"/>
          <w:color w:val="000000"/>
          <w:kern w:val="0"/>
          <w:szCs w:val="21"/>
        </w:rPr>
        <w:t>所示。</w:t>
      </w:r>
    </w:p>
    <w:p w14:paraId="132F0933">
      <w:pPr>
        <w:spacing w:line="360" w:lineRule="auto"/>
        <w:jc w:val="center"/>
        <w:rPr>
          <w:rFonts w:hint="eastAsia" w:ascii="MS Shell Dlg 2" w:hAnsi="MS Shell Dlg 2" w:eastAsia="宋体" w:cs="MS Shell Dlg 2"/>
          <w:color w:val="000000"/>
          <w:kern w:val="0"/>
          <w:sz w:val="22"/>
          <w:szCs w:val="22"/>
          <w:lang w:eastAsia="zh-CN"/>
        </w:rPr>
      </w:pPr>
      <w:r>
        <w:drawing>
          <wp:inline distT="0" distB="0" distL="114300" distR="114300">
            <wp:extent cx="4780915" cy="3780155"/>
            <wp:effectExtent l="0" t="0" r="635" b="10795"/>
            <wp:docPr id="2546" name="图片 2546"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 name="图片 2546" descr="tempsnip"/>
                    <pic:cNvPicPr>
                      <a:picLocks noChangeAspect="1"/>
                    </pic:cNvPicPr>
                  </pic:nvPicPr>
                  <pic:blipFill>
                    <a:blip r:embed="rId281"/>
                    <a:stretch>
                      <a:fillRect/>
                    </a:stretch>
                  </pic:blipFill>
                  <pic:spPr>
                    <a:xfrm>
                      <a:off x="0" y="0"/>
                      <a:ext cx="4780915" cy="3780155"/>
                    </a:xfrm>
                    <a:prstGeom prst="rect">
                      <a:avLst/>
                    </a:prstGeom>
                  </pic:spPr>
                </pic:pic>
              </a:graphicData>
            </a:graphic>
          </wp:inline>
        </w:drawing>
      </w:r>
    </w:p>
    <w:p w14:paraId="241007B8">
      <w:pPr>
        <w:spacing w:line="360" w:lineRule="auto"/>
        <w:jc w:val="center"/>
        <w:rPr>
          <w:rFonts w:ascii="宋体" w:hAnsi="宋体" w:cs="MS Shell Dlg 2"/>
          <w:color w:val="000000"/>
          <w:kern w:val="0"/>
          <w:szCs w:val="21"/>
        </w:rPr>
      </w:pPr>
      <w:r>
        <w:rPr>
          <w:rFonts w:hint="eastAsia" w:ascii="宋体" w:hAnsi="宋体"/>
          <w:szCs w:val="21"/>
        </w:rPr>
        <w:t>5.9.5-图3 配方函数</w:t>
      </w:r>
    </w:p>
    <w:p w14:paraId="7A8E1B54">
      <w:pPr>
        <w:spacing w:line="360" w:lineRule="auto"/>
        <w:ind w:firstLine="420" w:firstLineChars="200"/>
        <w:rPr>
          <w:rFonts w:ascii="宋体" w:hAnsi="宋体" w:cs="MS Shell Dlg 2"/>
          <w:color w:val="000000"/>
          <w:kern w:val="0"/>
          <w:szCs w:val="21"/>
        </w:rPr>
      </w:pPr>
      <w:r>
        <w:rPr>
          <w:rFonts w:hint="eastAsia" w:ascii="宋体" w:hAnsi="宋体" w:cs="MS Shell Dlg 2"/>
          <w:color w:val="000000"/>
          <w:kern w:val="0"/>
          <w:szCs w:val="21"/>
        </w:rPr>
        <w:t>4、假设我们一个配方</w:t>
      </w:r>
      <w:r>
        <w:rPr>
          <w:rFonts w:hint="eastAsia" w:ascii="宋体" w:hAnsi="宋体"/>
          <w:szCs w:val="21"/>
        </w:rPr>
        <w:t>文件</w:t>
      </w:r>
      <w:r>
        <w:rPr>
          <w:rFonts w:hint="eastAsia" w:ascii="宋体" w:hAnsi="宋体" w:cs="MS Shell Dlg 2"/>
          <w:color w:val="000000"/>
          <w:kern w:val="0"/>
          <w:szCs w:val="21"/>
        </w:rPr>
        <w:t>叫“面食”，里面有两个配方分别为花卷和面包，如</w:t>
      </w:r>
      <w:r>
        <w:rPr>
          <w:rFonts w:hint="eastAsia" w:ascii="宋体" w:hAnsi="宋体"/>
          <w:szCs w:val="21"/>
        </w:rPr>
        <w:t>5.9.5-图4</w:t>
      </w:r>
      <w:r>
        <w:rPr>
          <w:rFonts w:hint="eastAsia" w:ascii="宋体" w:hAnsi="宋体" w:cs="MS Shell Dlg 2"/>
          <w:color w:val="000000"/>
          <w:kern w:val="0"/>
          <w:szCs w:val="21"/>
        </w:rPr>
        <w:t>所示。</w:t>
      </w:r>
    </w:p>
    <w:p w14:paraId="33C1387A">
      <w:pPr>
        <w:spacing w:line="360" w:lineRule="auto"/>
        <w:jc w:val="center"/>
        <w:rPr>
          <w:rFonts w:hint="eastAsia" w:ascii="MS Shell Dlg 2" w:hAnsi="MS Shell Dlg 2" w:eastAsia="宋体" w:cs="MS Shell Dlg 2"/>
          <w:color w:val="000000"/>
          <w:kern w:val="0"/>
          <w:sz w:val="22"/>
          <w:szCs w:val="22"/>
          <w:lang w:eastAsia="zh-CN"/>
        </w:rPr>
      </w:pPr>
      <w:r>
        <w:drawing>
          <wp:inline distT="0" distB="0" distL="114300" distR="114300">
            <wp:extent cx="4782185" cy="3780155"/>
            <wp:effectExtent l="0" t="0" r="18415" b="10795"/>
            <wp:docPr id="2547" name="图片 2547"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 name="图片 2547" descr="tempsnip"/>
                    <pic:cNvPicPr>
                      <a:picLocks noChangeAspect="1"/>
                    </pic:cNvPicPr>
                  </pic:nvPicPr>
                  <pic:blipFill>
                    <a:blip r:embed="rId282"/>
                    <a:stretch>
                      <a:fillRect/>
                    </a:stretch>
                  </pic:blipFill>
                  <pic:spPr>
                    <a:xfrm>
                      <a:off x="0" y="0"/>
                      <a:ext cx="4782185" cy="3780155"/>
                    </a:xfrm>
                    <a:prstGeom prst="rect">
                      <a:avLst/>
                    </a:prstGeom>
                  </pic:spPr>
                </pic:pic>
              </a:graphicData>
            </a:graphic>
          </wp:inline>
        </w:drawing>
      </w:r>
    </w:p>
    <w:p w14:paraId="37BC95B9">
      <w:pPr>
        <w:spacing w:line="360" w:lineRule="auto"/>
        <w:jc w:val="center"/>
        <w:rPr>
          <w:rFonts w:ascii="MS Shell Dlg 2" w:hAnsi="MS Shell Dlg 2" w:cs="MS Shell Dlg 2"/>
          <w:color w:val="000000"/>
          <w:kern w:val="0"/>
          <w:sz w:val="22"/>
          <w:szCs w:val="22"/>
        </w:rPr>
      </w:pPr>
      <w:r>
        <w:rPr>
          <w:rFonts w:hint="eastAsia" w:ascii="宋体" w:hAnsi="宋体"/>
          <w:szCs w:val="21"/>
        </w:rPr>
        <w:t>5.9.5-图4 配方</w:t>
      </w:r>
    </w:p>
    <w:p w14:paraId="310486D4">
      <w:pPr>
        <w:spacing w:line="360" w:lineRule="auto"/>
        <w:ind w:firstLine="420" w:firstLineChars="200"/>
        <w:rPr>
          <w:rFonts w:ascii="宋体" w:hAnsi="宋体" w:cs="MS Shell Dlg 2"/>
          <w:color w:val="000000"/>
          <w:kern w:val="0"/>
          <w:szCs w:val="21"/>
        </w:rPr>
      </w:pPr>
      <w:r>
        <w:rPr>
          <w:rFonts w:hint="eastAsia" w:ascii="宋体" w:hAnsi="宋体" w:cs="MS Shell Dlg 2"/>
          <w:color w:val="000000"/>
          <w:kern w:val="0"/>
          <w:szCs w:val="21"/>
        </w:rPr>
        <w:t>5、将“</w:t>
      </w:r>
      <w:r>
        <w:rPr>
          <w:rFonts w:ascii="宋体" w:hAnsi="宋体" w:cs="MS Shell Dlg 2"/>
          <w:color w:val="000000"/>
          <w:kern w:val="0"/>
          <w:szCs w:val="21"/>
        </w:rPr>
        <w:t>RecipeName</w:t>
      </w:r>
      <w:r>
        <w:rPr>
          <w:rFonts w:hint="eastAsia" w:ascii="宋体" w:hAnsi="宋体" w:cs="MS Shell Dlg 2"/>
          <w:color w:val="000000"/>
          <w:kern w:val="0"/>
          <w:szCs w:val="21"/>
        </w:rPr>
        <w:t>”替换成“面食”，将“</w:t>
      </w:r>
      <w:r>
        <w:rPr>
          <w:rFonts w:ascii="宋体" w:hAnsi="宋体" w:cs="MS Shell Dlg 2"/>
          <w:color w:val="000000"/>
          <w:kern w:val="0"/>
          <w:szCs w:val="21"/>
        </w:rPr>
        <w:t>ItemName</w:t>
      </w:r>
      <w:r>
        <w:rPr>
          <w:rFonts w:hint="eastAsia" w:ascii="宋体" w:hAnsi="宋体" w:cs="MS Shell Dlg 2"/>
          <w:color w:val="000000"/>
          <w:kern w:val="0"/>
          <w:szCs w:val="21"/>
        </w:rPr>
        <w:t>”替换成“花卷”，如</w:t>
      </w:r>
      <w:r>
        <w:rPr>
          <w:rFonts w:hint="eastAsia" w:ascii="宋体" w:hAnsi="宋体"/>
          <w:szCs w:val="21"/>
        </w:rPr>
        <w:t>5.9.5-图5</w:t>
      </w:r>
      <w:r>
        <w:rPr>
          <w:rFonts w:hint="eastAsia" w:ascii="宋体" w:hAnsi="宋体" w:cs="MS Shell Dlg 2"/>
          <w:color w:val="000000"/>
          <w:kern w:val="0"/>
          <w:szCs w:val="21"/>
        </w:rPr>
        <w:t>所示。</w:t>
      </w:r>
    </w:p>
    <w:p w14:paraId="758026DB">
      <w:pPr>
        <w:spacing w:line="360" w:lineRule="auto"/>
        <w:jc w:val="center"/>
        <w:rPr>
          <w:rFonts w:hint="eastAsia" w:ascii="MS Shell Dlg 2" w:hAnsi="MS Shell Dlg 2" w:eastAsia="宋体" w:cs="MS Shell Dlg 2"/>
          <w:color w:val="000000"/>
          <w:kern w:val="0"/>
          <w:sz w:val="22"/>
          <w:szCs w:val="22"/>
          <w:lang w:eastAsia="zh-CN"/>
        </w:rPr>
      </w:pPr>
      <w:r>
        <w:drawing>
          <wp:inline distT="0" distB="0" distL="114300" distR="114300">
            <wp:extent cx="4780915" cy="3780155"/>
            <wp:effectExtent l="0" t="0" r="635" b="10795"/>
            <wp:docPr id="2548" name="图片 2548"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 name="图片 2548" descr="tempsnip"/>
                    <pic:cNvPicPr>
                      <a:picLocks noChangeAspect="1"/>
                    </pic:cNvPicPr>
                  </pic:nvPicPr>
                  <pic:blipFill>
                    <a:blip r:embed="rId283"/>
                    <a:stretch>
                      <a:fillRect/>
                    </a:stretch>
                  </pic:blipFill>
                  <pic:spPr>
                    <a:xfrm>
                      <a:off x="0" y="0"/>
                      <a:ext cx="4780915" cy="3780155"/>
                    </a:xfrm>
                    <a:prstGeom prst="rect">
                      <a:avLst/>
                    </a:prstGeom>
                  </pic:spPr>
                </pic:pic>
              </a:graphicData>
            </a:graphic>
          </wp:inline>
        </w:drawing>
      </w:r>
    </w:p>
    <w:p w14:paraId="4297DEDC">
      <w:pPr>
        <w:spacing w:line="360" w:lineRule="auto"/>
        <w:jc w:val="center"/>
        <w:rPr>
          <w:rFonts w:ascii="MS Shell Dlg 2" w:hAnsi="MS Shell Dlg 2" w:cs="MS Shell Dlg 2"/>
          <w:color w:val="000000"/>
          <w:kern w:val="0"/>
          <w:sz w:val="22"/>
          <w:szCs w:val="22"/>
        </w:rPr>
      </w:pPr>
      <w:r>
        <w:rPr>
          <w:rFonts w:hint="eastAsia" w:ascii="宋体" w:hAnsi="宋体"/>
          <w:szCs w:val="21"/>
        </w:rPr>
        <w:t>5.9.5-图5 脚本编辑</w:t>
      </w:r>
    </w:p>
    <w:p w14:paraId="622C8603">
      <w:pPr>
        <w:spacing w:line="360" w:lineRule="auto"/>
        <w:ind w:firstLine="420" w:firstLineChars="200"/>
        <w:rPr>
          <w:rFonts w:ascii="宋体" w:hAnsi="宋体" w:cs="MS Shell Dlg 2"/>
          <w:color w:val="000000"/>
          <w:kern w:val="0"/>
          <w:szCs w:val="21"/>
        </w:rPr>
      </w:pPr>
      <w:r>
        <w:rPr>
          <w:rFonts w:hint="eastAsia" w:ascii="宋体" w:hAnsi="宋体" w:cs="MS Shell Dlg 2"/>
          <w:color w:val="000000"/>
          <w:kern w:val="0"/>
          <w:szCs w:val="21"/>
        </w:rPr>
        <w:t>6、运行GraphView，点击按钮，可以看到会将配方“花卷”中水对应的值写入到对应的测点中，如</w:t>
      </w:r>
      <w:r>
        <w:rPr>
          <w:rFonts w:hint="eastAsia" w:ascii="宋体" w:hAnsi="宋体"/>
          <w:szCs w:val="21"/>
        </w:rPr>
        <w:t>5.9.5-图6</w:t>
      </w:r>
      <w:r>
        <w:rPr>
          <w:rFonts w:hint="eastAsia" w:ascii="宋体" w:hAnsi="宋体" w:cs="MS Shell Dlg 2"/>
          <w:color w:val="000000"/>
          <w:kern w:val="0"/>
          <w:szCs w:val="21"/>
        </w:rPr>
        <w:t>所示。</w:t>
      </w:r>
    </w:p>
    <w:p w14:paraId="734AD6B9">
      <w:pPr>
        <w:spacing w:line="360" w:lineRule="auto"/>
        <w:jc w:val="center"/>
        <w:rPr>
          <w:rFonts w:ascii="宋体" w:hAnsi="宋体"/>
          <w:szCs w:val="21"/>
        </w:rPr>
      </w:pPr>
      <w:r>
        <w:drawing>
          <wp:inline distT="0" distB="0" distL="0" distR="0">
            <wp:extent cx="4780915" cy="1800860"/>
            <wp:effectExtent l="0" t="0" r="635" b="8890"/>
            <wp:docPr id="2549" name="图片 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 name="图片 2549"/>
                    <pic:cNvPicPr>
                      <a:picLocks noChangeAspect="1"/>
                    </pic:cNvPicPr>
                  </pic:nvPicPr>
                  <pic:blipFill>
                    <a:blip r:embed="rId284"/>
                    <a:stretch>
                      <a:fillRect/>
                    </a:stretch>
                  </pic:blipFill>
                  <pic:spPr>
                    <a:xfrm>
                      <a:off x="0" y="0"/>
                      <a:ext cx="4780915" cy="1800860"/>
                    </a:xfrm>
                    <a:prstGeom prst="rect">
                      <a:avLst/>
                    </a:prstGeom>
                  </pic:spPr>
                </pic:pic>
              </a:graphicData>
            </a:graphic>
          </wp:inline>
        </w:drawing>
      </w:r>
    </w:p>
    <w:p w14:paraId="3149B0BB">
      <w:pPr>
        <w:spacing w:line="360" w:lineRule="auto"/>
        <w:jc w:val="center"/>
        <w:rPr>
          <w:rFonts w:ascii="宋体" w:hAnsi="宋体"/>
          <w:szCs w:val="21"/>
        </w:rPr>
      </w:pPr>
      <w:r>
        <w:rPr>
          <w:rFonts w:hint="eastAsia" w:ascii="宋体" w:hAnsi="宋体"/>
          <w:szCs w:val="21"/>
        </w:rPr>
        <w:t>5.9.5-图6 点击配方</w:t>
      </w:r>
    </w:p>
    <w:p w14:paraId="2FCA83B4">
      <w:pPr>
        <w:pStyle w:val="4"/>
        <w:spacing w:line="360" w:lineRule="auto"/>
        <w:rPr>
          <w:rFonts w:ascii="黑体" w:hAnsi="黑体" w:eastAsia="黑体"/>
          <w:sz w:val="28"/>
          <w:lang w:eastAsia="zh-CN"/>
        </w:rPr>
      </w:pPr>
      <w:bookmarkStart w:id="243" w:name="_Toc9241"/>
      <w:bookmarkStart w:id="244" w:name="_Toc28521"/>
      <w:bookmarkStart w:id="245" w:name="_Toc21201"/>
      <w:r>
        <w:rPr>
          <w:rFonts w:hint="eastAsia" w:ascii="黑体" w:hAnsi="黑体" w:eastAsia="黑体"/>
          <w:sz w:val="28"/>
          <w:lang w:eastAsia="zh-CN"/>
        </w:rPr>
        <w:t>5.10 历史数据库配置</w:t>
      </w:r>
      <w:bookmarkEnd w:id="243"/>
      <w:bookmarkEnd w:id="244"/>
      <w:bookmarkEnd w:id="245"/>
    </w:p>
    <w:p w14:paraId="3F98F757">
      <w:pPr>
        <w:spacing w:line="360" w:lineRule="auto"/>
        <w:ind w:firstLine="420" w:firstLineChars="200"/>
        <w:rPr>
          <w:rFonts w:ascii="宋体" w:hAnsi="宋体"/>
          <w:szCs w:val="21"/>
        </w:rPr>
      </w:pPr>
      <w:r>
        <w:rPr>
          <w:rFonts w:hint="eastAsia" w:ascii="宋体" w:hAnsi="宋体"/>
          <w:szCs w:val="21"/>
        </w:rPr>
        <w:t>1、双击工程目录中数据库配置图标，打开数据库配置界面，如5.10-图1所示：</w:t>
      </w:r>
    </w:p>
    <w:p w14:paraId="4F9866C3">
      <w:pPr>
        <w:spacing w:line="360" w:lineRule="auto"/>
        <w:jc w:val="center"/>
        <w:rPr>
          <w:rFonts w:ascii="宋体" w:hAnsi="宋体"/>
          <w:szCs w:val="21"/>
        </w:rPr>
      </w:pPr>
      <w:r>
        <w:drawing>
          <wp:inline distT="0" distB="0" distL="114300" distR="114300">
            <wp:extent cx="5649595" cy="3599815"/>
            <wp:effectExtent l="0" t="0" r="8255" b="635"/>
            <wp:docPr id="6"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08"/>
                    <pic:cNvPicPr>
                      <a:picLocks noChangeAspect="1"/>
                    </pic:cNvPicPr>
                  </pic:nvPicPr>
                  <pic:blipFill>
                    <a:blip r:embed="rId285"/>
                    <a:stretch>
                      <a:fillRect/>
                    </a:stretch>
                  </pic:blipFill>
                  <pic:spPr>
                    <a:xfrm>
                      <a:off x="0" y="0"/>
                      <a:ext cx="5649595" cy="3599815"/>
                    </a:xfrm>
                    <a:prstGeom prst="rect">
                      <a:avLst/>
                    </a:prstGeom>
                    <a:noFill/>
                    <a:ln>
                      <a:noFill/>
                    </a:ln>
                  </pic:spPr>
                </pic:pic>
              </a:graphicData>
            </a:graphic>
          </wp:inline>
        </w:drawing>
      </w:r>
    </w:p>
    <w:p w14:paraId="3A119FDB">
      <w:pPr>
        <w:spacing w:line="360" w:lineRule="auto"/>
        <w:jc w:val="center"/>
        <w:rPr>
          <w:rFonts w:ascii="宋体" w:hAnsi="宋体"/>
          <w:szCs w:val="21"/>
        </w:rPr>
      </w:pPr>
      <w:r>
        <w:rPr>
          <w:rFonts w:hint="eastAsia" w:ascii="宋体" w:hAnsi="宋体"/>
          <w:szCs w:val="21"/>
        </w:rPr>
        <w:t>5.10-图1数据库配置界面</w:t>
      </w:r>
    </w:p>
    <w:p w14:paraId="22ADD150">
      <w:pPr>
        <w:spacing w:line="360" w:lineRule="auto"/>
        <w:ind w:firstLine="420" w:firstLineChars="200"/>
        <w:rPr>
          <w:rFonts w:ascii="宋体" w:hAnsi="宋体"/>
          <w:szCs w:val="21"/>
        </w:rPr>
      </w:pPr>
      <w:r>
        <w:rPr>
          <w:rFonts w:hint="eastAsia" w:ascii="宋体" w:hAnsi="宋体"/>
          <w:szCs w:val="21"/>
        </w:rPr>
        <w:t>2、点击下方工具条中的“</w:t>
      </w:r>
      <w:r>
        <w:drawing>
          <wp:inline distT="0" distB="0" distL="0" distR="0">
            <wp:extent cx="431800" cy="179705"/>
            <wp:effectExtent l="0" t="0" r="6350" b="10795"/>
            <wp:docPr id="2551" name="图片 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 name="图片 2551"/>
                    <pic:cNvPicPr>
                      <a:picLocks noChangeAspect="1"/>
                    </pic:cNvPicPr>
                  </pic:nvPicPr>
                  <pic:blipFill>
                    <a:blip r:embed="rId201"/>
                    <a:stretch>
                      <a:fillRect/>
                    </a:stretch>
                  </pic:blipFill>
                  <pic:spPr>
                    <a:xfrm>
                      <a:off x="0" y="0"/>
                      <a:ext cx="431800" cy="179705"/>
                    </a:xfrm>
                    <a:prstGeom prst="rect">
                      <a:avLst/>
                    </a:prstGeom>
                  </pic:spPr>
                </pic:pic>
              </a:graphicData>
            </a:graphic>
          </wp:inline>
        </w:drawing>
      </w:r>
      <w:r>
        <w:rPr>
          <w:rFonts w:hint="eastAsia" w:ascii="宋体" w:hAnsi="宋体"/>
          <w:szCs w:val="21"/>
        </w:rPr>
        <w:t>”解锁按钮，即可申请获得编辑权限。如果获得权限成功，则配置列表中值一列将变为蓝色字体，解锁按钮变为</w:t>
      </w:r>
      <w:r>
        <w:rPr>
          <w:rFonts w:hint="eastAsia"/>
        </w:rPr>
        <w:t>“</w:t>
      </w:r>
      <w:r>
        <w:drawing>
          <wp:inline distT="0" distB="0" distL="0" distR="0">
            <wp:extent cx="431800" cy="179705"/>
            <wp:effectExtent l="0" t="0" r="6350" b="10795"/>
            <wp:docPr id="2552" name="图片 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 name="图片 2552"/>
                    <pic:cNvPicPr>
                      <a:picLocks noChangeAspect="1"/>
                    </pic:cNvPicPr>
                  </pic:nvPicPr>
                  <pic:blipFill>
                    <a:blip r:embed="rId202"/>
                    <a:stretch>
                      <a:fillRect/>
                    </a:stretch>
                  </pic:blipFill>
                  <pic:spPr>
                    <a:xfrm>
                      <a:off x="0" y="0"/>
                      <a:ext cx="431800" cy="179705"/>
                    </a:xfrm>
                    <a:prstGeom prst="rect">
                      <a:avLst/>
                    </a:prstGeom>
                  </pic:spPr>
                </pic:pic>
              </a:graphicData>
            </a:graphic>
          </wp:inline>
        </w:drawing>
      </w:r>
      <w:r>
        <w:rPr>
          <w:rFonts w:hint="eastAsia"/>
        </w:rPr>
        <w:t>”</w:t>
      </w:r>
      <w:r>
        <w:rPr>
          <w:rFonts w:hint="eastAsia" w:ascii="宋体" w:hAnsi="宋体"/>
          <w:szCs w:val="21"/>
        </w:rPr>
        <w:t>状态，同时激活下方数据库配置工具条，如5.10-图2所示。</w:t>
      </w:r>
    </w:p>
    <w:p w14:paraId="36247C87">
      <w:pPr>
        <w:spacing w:line="360" w:lineRule="auto"/>
        <w:jc w:val="center"/>
      </w:pPr>
      <w:r>
        <w:drawing>
          <wp:inline distT="0" distB="0" distL="114300" distR="114300">
            <wp:extent cx="5661660" cy="3599815"/>
            <wp:effectExtent l="0" t="0" r="15240" b="635"/>
            <wp:docPr id="7"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09"/>
                    <pic:cNvPicPr>
                      <a:picLocks noChangeAspect="1"/>
                    </pic:cNvPicPr>
                  </pic:nvPicPr>
                  <pic:blipFill>
                    <a:blip r:embed="rId286"/>
                    <a:stretch>
                      <a:fillRect/>
                    </a:stretch>
                  </pic:blipFill>
                  <pic:spPr>
                    <a:xfrm>
                      <a:off x="0" y="0"/>
                      <a:ext cx="5661660" cy="3599815"/>
                    </a:xfrm>
                    <a:prstGeom prst="rect">
                      <a:avLst/>
                    </a:prstGeom>
                    <a:noFill/>
                    <a:ln>
                      <a:noFill/>
                    </a:ln>
                  </pic:spPr>
                </pic:pic>
              </a:graphicData>
            </a:graphic>
          </wp:inline>
        </w:drawing>
      </w:r>
    </w:p>
    <w:p w14:paraId="58629325">
      <w:pPr>
        <w:spacing w:line="360" w:lineRule="auto"/>
        <w:jc w:val="center"/>
        <w:rPr>
          <w:rFonts w:ascii="宋体" w:hAnsi="宋体"/>
          <w:szCs w:val="21"/>
        </w:rPr>
      </w:pPr>
      <w:r>
        <w:rPr>
          <w:rFonts w:hint="eastAsia" w:ascii="宋体" w:hAnsi="宋体"/>
          <w:szCs w:val="21"/>
        </w:rPr>
        <w:t>5.10-图2 激活按钮</w:t>
      </w:r>
    </w:p>
    <w:p w14:paraId="5DD6D34D">
      <w:pPr>
        <w:spacing w:line="360" w:lineRule="auto"/>
        <w:ind w:firstLine="420" w:firstLineChars="200"/>
        <w:rPr>
          <w:rFonts w:ascii="宋体" w:hAnsi="宋体"/>
          <w:szCs w:val="21"/>
        </w:rPr>
      </w:pPr>
      <w:r>
        <w:rPr>
          <w:rFonts w:hint="eastAsia" w:ascii="宋体" w:hAnsi="宋体"/>
          <w:szCs w:val="21"/>
        </w:rPr>
        <w:t>3、配置项说明</w:t>
      </w:r>
    </w:p>
    <w:p w14:paraId="1E68CD61">
      <w:pPr>
        <w:spacing w:line="360" w:lineRule="auto"/>
        <w:ind w:firstLine="850" w:firstLineChars="405"/>
        <w:rPr>
          <w:rFonts w:ascii="宋体" w:hAnsi="宋体"/>
          <w:szCs w:val="21"/>
        </w:rPr>
      </w:pPr>
      <w:r>
        <w:rPr>
          <w:rFonts w:hint="eastAsia" w:ascii="宋体" w:hAnsi="宋体"/>
          <w:szCs w:val="21"/>
        </w:rPr>
        <w:t>a、最大测点数，设置SyncBase能够从本节点获取最大测点数目。</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7498F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7ED5E7CA">
            <w:pPr>
              <w:jc w:val="center"/>
              <w:rPr>
                <w:rFonts w:ascii="宋体" w:hAnsi="宋体"/>
                <w:b/>
                <w:szCs w:val="21"/>
              </w:rPr>
            </w:pPr>
            <w:r>
              <w:rPr>
                <w:rFonts w:hint="eastAsia" w:ascii="宋体" w:hAnsi="宋体"/>
                <w:szCs w:val="21"/>
              </w:rPr>
              <w:drawing>
                <wp:inline distT="0" distB="0" distL="0" distR="0">
                  <wp:extent cx="370840" cy="370840"/>
                  <wp:effectExtent l="0" t="0" r="10160" b="10160"/>
                  <wp:docPr id="2554" name="图片 2554" descr="小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 name="图片 2554" descr="小心"/>
                          <pic:cNvPicPr>
                            <a:picLocks noChangeAspect="1" noChangeArrowheads="1"/>
                          </pic:cNvPicPr>
                        </pic:nvPicPr>
                        <pic:blipFill>
                          <a:blip r:embed="rId19"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06895DDB">
            <w:pPr>
              <w:rPr>
                <w:b/>
                <w:szCs w:val="21"/>
              </w:rPr>
            </w:pPr>
            <w:r>
              <w:rPr>
                <w:rFonts w:hint="eastAsia" w:ascii="宋体" w:hAnsi="宋体"/>
                <w:b/>
                <w:szCs w:val="21"/>
              </w:rPr>
              <w:t>最大测点要根据实际情况进行设定，小于实际测点数量，会导致历史数据丢失，大于实际测点，则会导致内存等资源的浪费。</w:t>
            </w:r>
          </w:p>
        </w:tc>
      </w:tr>
    </w:tbl>
    <w:p w14:paraId="1FBBE20C">
      <w:pPr>
        <w:rPr>
          <w:rFonts w:ascii="宋体" w:hAnsi="宋体"/>
          <w:szCs w:val="21"/>
        </w:rPr>
      </w:pPr>
    </w:p>
    <w:p w14:paraId="3B2C36FC">
      <w:pPr>
        <w:spacing w:line="360" w:lineRule="auto"/>
        <w:ind w:firstLine="850" w:firstLineChars="405"/>
        <w:rPr>
          <w:rFonts w:ascii="宋体" w:hAnsi="宋体"/>
          <w:szCs w:val="21"/>
        </w:rPr>
      </w:pPr>
      <w:r>
        <w:rPr>
          <w:rFonts w:hint="eastAsia" w:ascii="宋体" w:hAnsi="宋体"/>
          <w:szCs w:val="21"/>
        </w:rPr>
        <w:t>b、最小磁盘剩余空间（M），设置最小磁盘剩余空间，如果日志站实际磁盘空间低于所设置的值，则自动删除</w:t>
      </w:r>
      <w:r>
        <w:rPr>
          <w:rFonts w:ascii="宋体" w:hAnsi="宋体"/>
          <w:szCs w:val="21"/>
        </w:rPr>
        <w:t>时间最久远的</w:t>
      </w:r>
      <w:r>
        <w:rPr>
          <w:rFonts w:hint="eastAsia" w:ascii="宋体" w:hAnsi="宋体"/>
          <w:szCs w:val="21"/>
        </w:rPr>
        <w:t>日志</w:t>
      </w:r>
      <w:r>
        <w:rPr>
          <w:rFonts w:ascii="宋体" w:hAnsi="宋体"/>
          <w:szCs w:val="21"/>
        </w:rPr>
        <w:t>文件</w:t>
      </w:r>
      <w:r>
        <w:rPr>
          <w:rFonts w:hint="eastAsia" w:ascii="宋体" w:hAnsi="宋体"/>
          <w:szCs w:val="21"/>
        </w:rPr>
        <w:t>。</w:t>
      </w:r>
    </w:p>
    <w:p w14:paraId="4696B042">
      <w:pPr>
        <w:spacing w:line="360" w:lineRule="auto"/>
        <w:ind w:firstLine="850" w:firstLineChars="405"/>
        <w:rPr>
          <w:rFonts w:ascii="宋体" w:hAnsi="宋体"/>
          <w:szCs w:val="21"/>
        </w:rPr>
      </w:pPr>
      <w:r>
        <w:rPr>
          <w:rFonts w:hint="eastAsia" w:ascii="宋体" w:hAnsi="宋体"/>
          <w:szCs w:val="21"/>
        </w:rPr>
        <w:t>c、历史数据保存时间（天），设置日志在日志站保留的时间，超过设置的时间，系统自动清除。</w:t>
      </w:r>
    </w:p>
    <w:p w14:paraId="1509CD99">
      <w:pPr>
        <w:spacing w:line="360" w:lineRule="auto"/>
        <w:ind w:firstLine="850" w:firstLineChars="405"/>
        <w:rPr>
          <w:rFonts w:ascii="宋体" w:hAnsi="宋体"/>
          <w:szCs w:val="21"/>
        </w:rPr>
      </w:pPr>
      <w:r>
        <w:rPr>
          <w:rFonts w:ascii="宋体" w:hAnsi="宋体"/>
          <w:szCs w:val="21"/>
        </w:rPr>
        <w:t>d</w:t>
      </w:r>
      <w:r>
        <w:rPr>
          <w:rFonts w:hint="eastAsia" w:ascii="宋体" w:hAnsi="宋体"/>
          <w:szCs w:val="21"/>
        </w:rPr>
        <w:t>、运行</w:t>
      </w:r>
      <w:r>
        <w:rPr>
          <w:rFonts w:ascii="宋体" w:hAnsi="宋体"/>
          <w:szCs w:val="21"/>
        </w:rPr>
        <w:t>模式：</w:t>
      </w:r>
      <w:r>
        <w:rPr>
          <w:rFonts w:hint="eastAsia" w:ascii="宋体" w:hAnsi="宋体"/>
          <w:szCs w:val="21"/>
        </w:rPr>
        <w:t>历史</w:t>
      </w:r>
      <w:r>
        <w:rPr>
          <w:rFonts w:ascii="宋体" w:hAnsi="宋体"/>
          <w:szCs w:val="21"/>
        </w:rPr>
        <w:t>站中SyncBase的运行模式。</w:t>
      </w:r>
    </w:p>
    <w:p w14:paraId="18757D43">
      <w:pPr>
        <w:spacing w:line="360" w:lineRule="auto"/>
        <w:ind w:firstLine="850" w:firstLineChars="405"/>
        <w:rPr>
          <w:rFonts w:ascii="宋体" w:hAnsi="宋体"/>
          <w:szCs w:val="21"/>
        </w:rPr>
      </w:pPr>
      <w:r>
        <w:rPr>
          <w:rFonts w:ascii="宋体" w:hAnsi="宋体"/>
          <w:szCs w:val="21"/>
        </w:rPr>
        <w:t>e</w:t>
      </w:r>
      <w:r>
        <w:rPr>
          <w:rFonts w:hint="eastAsia" w:ascii="宋体" w:hAnsi="宋体"/>
          <w:szCs w:val="21"/>
        </w:rPr>
        <w:t>、历史库</w:t>
      </w:r>
      <w:r>
        <w:rPr>
          <w:rFonts w:ascii="宋体" w:hAnsi="宋体"/>
          <w:szCs w:val="21"/>
        </w:rPr>
        <w:t>个数，</w:t>
      </w:r>
      <w:r>
        <w:rPr>
          <w:rFonts w:hint="eastAsia" w:ascii="宋体" w:hAnsi="宋体"/>
          <w:szCs w:val="21"/>
        </w:rPr>
        <w:t>输入</w:t>
      </w:r>
      <w:r>
        <w:rPr>
          <w:rFonts w:ascii="宋体" w:hAnsi="宋体"/>
          <w:szCs w:val="21"/>
        </w:rPr>
        <w:t>历史库的个数，最大为</w:t>
      </w:r>
      <w:r>
        <w:rPr>
          <w:rFonts w:hint="eastAsia" w:ascii="宋体" w:hAnsi="宋体"/>
          <w:szCs w:val="21"/>
        </w:rPr>
        <w:t>6</w:t>
      </w:r>
    </w:p>
    <w:p w14:paraId="6D8FAC36">
      <w:pPr>
        <w:spacing w:line="360" w:lineRule="auto"/>
        <w:ind w:firstLine="850" w:firstLineChars="405"/>
        <w:rPr>
          <w:rFonts w:ascii="宋体" w:hAnsi="宋体"/>
          <w:szCs w:val="21"/>
        </w:rPr>
      </w:pPr>
      <w:r>
        <w:rPr>
          <w:rFonts w:ascii="宋体" w:hAnsi="宋体"/>
          <w:szCs w:val="21"/>
        </w:rPr>
        <w:t>f、</w:t>
      </w:r>
      <w:r>
        <w:rPr>
          <w:rFonts w:hint="eastAsia" w:ascii="宋体" w:hAnsi="宋体"/>
          <w:szCs w:val="21"/>
        </w:rPr>
        <w:t>历史库1</w:t>
      </w:r>
      <w:r>
        <w:rPr>
          <w:rFonts w:ascii="宋体" w:hAnsi="宋体"/>
          <w:szCs w:val="21"/>
        </w:rPr>
        <w:t>~</w:t>
      </w:r>
      <w:r>
        <w:rPr>
          <w:rFonts w:hint="eastAsia" w:ascii="宋体" w:hAnsi="宋体"/>
          <w:szCs w:val="21"/>
        </w:rPr>
        <w:t>历史库6，选择历史站节点名称，从1至6设置</w:t>
      </w:r>
      <w:r>
        <w:rPr>
          <w:rFonts w:ascii="宋体" w:hAnsi="宋体"/>
          <w:szCs w:val="21"/>
        </w:rPr>
        <w:t>历史库的连接顺序，</w:t>
      </w:r>
      <w:r>
        <w:rPr>
          <w:rFonts w:hint="eastAsia" w:ascii="宋体" w:hAnsi="宋体"/>
          <w:szCs w:val="21"/>
        </w:rPr>
        <w:t>当有应用程序要连接历史库时优先连接历史库1，如果历史库1连接异常，则自动切到历史库2，</w:t>
      </w:r>
      <w:r>
        <w:rPr>
          <w:rFonts w:ascii="宋体" w:hAnsi="宋体"/>
          <w:szCs w:val="21"/>
        </w:rPr>
        <w:t>依次类推</w:t>
      </w:r>
      <w:r>
        <w:rPr>
          <w:rFonts w:hint="eastAsia" w:ascii="宋体" w:hAnsi="宋体"/>
          <w:szCs w:val="21"/>
        </w:rPr>
        <w:t>。</w:t>
      </w:r>
    </w:p>
    <w:p w14:paraId="1CF2F0F3">
      <w:pPr>
        <w:spacing w:line="360" w:lineRule="auto"/>
        <w:ind w:firstLine="850" w:firstLineChars="405"/>
        <w:rPr>
          <w:rFonts w:ascii="宋体" w:hAnsi="宋体"/>
          <w:szCs w:val="21"/>
        </w:rPr>
      </w:pPr>
    </w:p>
    <w:p w14:paraId="6BF53F82">
      <w:pPr>
        <w:spacing w:line="360" w:lineRule="auto"/>
        <w:ind w:firstLine="420" w:firstLineChars="200"/>
        <w:rPr>
          <w:rFonts w:ascii="宋体" w:hAnsi="宋体"/>
          <w:szCs w:val="21"/>
        </w:rPr>
      </w:pPr>
      <w:r>
        <w:rPr>
          <w:rFonts w:hint="eastAsia" w:ascii="宋体" w:hAnsi="宋体"/>
          <w:szCs w:val="21"/>
        </w:rPr>
        <w:t>4、数据库配置修改</w:t>
      </w:r>
    </w:p>
    <w:p w14:paraId="7CCD510B">
      <w:pPr>
        <w:spacing w:line="360" w:lineRule="auto"/>
        <w:ind w:firstLine="850" w:firstLineChars="405"/>
        <w:rPr>
          <w:rFonts w:ascii="宋体" w:hAnsi="宋体"/>
          <w:szCs w:val="21"/>
        </w:rPr>
      </w:pPr>
      <w:r>
        <w:rPr>
          <w:rFonts w:hint="eastAsia" w:ascii="宋体" w:hAnsi="宋体"/>
          <w:szCs w:val="21"/>
        </w:rPr>
        <w:t>a、根据实际情况，对数据库配置进行修改。</w:t>
      </w:r>
    </w:p>
    <w:p w14:paraId="27C0F455">
      <w:pPr>
        <w:spacing w:line="360" w:lineRule="auto"/>
        <w:ind w:firstLine="850" w:firstLineChars="405"/>
        <w:rPr>
          <w:rFonts w:ascii="宋体" w:hAnsi="宋体"/>
          <w:szCs w:val="21"/>
        </w:rPr>
      </w:pPr>
      <w:r>
        <w:rPr>
          <w:rFonts w:hint="eastAsia" w:ascii="宋体" w:hAnsi="宋体"/>
          <w:szCs w:val="21"/>
        </w:rPr>
        <w:t>b、若要是修改结果能够对SyncBase和</w:t>
      </w:r>
      <w:r>
        <w:rPr>
          <w:rFonts w:ascii="宋体" w:hAnsi="宋体"/>
          <w:szCs w:val="21"/>
        </w:rPr>
        <w:t>日志站</w:t>
      </w:r>
      <w:r>
        <w:rPr>
          <w:rFonts w:hint="eastAsia" w:ascii="宋体" w:hAnsi="宋体"/>
          <w:szCs w:val="21"/>
        </w:rPr>
        <w:t>生效，需要重启SyncBase和</w:t>
      </w:r>
      <w:r>
        <w:rPr>
          <w:rFonts w:ascii="宋体" w:hAnsi="宋体"/>
          <w:szCs w:val="21"/>
        </w:rPr>
        <w:t>日志站</w:t>
      </w:r>
      <w:r>
        <w:rPr>
          <w:rFonts w:hint="eastAsia" w:ascii="宋体" w:hAnsi="宋体"/>
          <w:szCs w:val="21"/>
        </w:rPr>
        <w:t>系统。</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06C29B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02D33944">
            <w:pPr>
              <w:jc w:val="center"/>
              <w:rPr>
                <w:rFonts w:ascii="宋体" w:hAnsi="宋体"/>
                <w:b/>
                <w:szCs w:val="21"/>
              </w:rPr>
            </w:pPr>
            <w:r>
              <w:rPr>
                <w:rFonts w:hint="eastAsia" w:ascii="宋体" w:hAnsi="宋体"/>
                <w:szCs w:val="21"/>
              </w:rPr>
              <w:drawing>
                <wp:inline distT="0" distB="0" distL="0" distR="0">
                  <wp:extent cx="370840" cy="370840"/>
                  <wp:effectExtent l="0" t="0" r="10160" b="10160"/>
                  <wp:docPr id="2555" name="图片 2555"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 name="图片 2555" descr="提示"/>
                          <pic:cNvPicPr>
                            <a:picLocks noChangeAspect="1" noChangeArrowheads="1"/>
                          </pic:cNvPicPr>
                        </pic:nvPicPr>
                        <pic:blipFill>
                          <a:blip r:embed="rId22"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78223D89">
            <w:pPr>
              <w:rPr>
                <w:b/>
              </w:rPr>
            </w:pPr>
            <w:r>
              <w:rPr>
                <w:rFonts w:hint="eastAsia" w:ascii="宋体" w:hAnsi="宋体"/>
                <w:b/>
                <w:szCs w:val="21"/>
              </w:rPr>
              <w:t>最大测点数发生变更后，要使其生效，需要退出SyncBase运行，重现启动运行才能生效。以重载的方式无效。</w:t>
            </w:r>
          </w:p>
        </w:tc>
      </w:tr>
    </w:tbl>
    <w:p w14:paraId="574AB4C2">
      <w:pPr>
        <w:rPr>
          <w:rFonts w:ascii="宋体" w:hAnsi="宋体"/>
          <w:szCs w:val="21"/>
        </w:rPr>
      </w:pP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03D47D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7A55EC72">
            <w:pPr>
              <w:jc w:val="center"/>
              <w:rPr>
                <w:rFonts w:ascii="宋体" w:hAnsi="宋体"/>
                <w:b/>
                <w:szCs w:val="21"/>
              </w:rPr>
            </w:pPr>
            <w:r>
              <w:rPr>
                <w:rFonts w:hint="eastAsia" w:ascii="宋体" w:hAnsi="宋体"/>
                <w:szCs w:val="21"/>
              </w:rPr>
              <w:drawing>
                <wp:inline distT="0" distB="0" distL="0" distR="0">
                  <wp:extent cx="370840" cy="370840"/>
                  <wp:effectExtent l="0" t="0" r="10160" b="10160"/>
                  <wp:docPr id="2556" name="图片 2556"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 name="图片 2556" descr="提示"/>
                          <pic:cNvPicPr>
                            <a:picLocks noChangeAspect="1" noChangeArrowheads="1"/>
                          </pic:cNvPicPr>
                        </pic:nvPicPr>
                        <pic:blipFill>
                          <a:blip r:embed="rId22"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0FB0159A">
            <w:pPr>
              <w:rPr>
                <w:b/>
              </w:rPr>
            </w:pPr>
            <w:r>
              <w:rPr>
                <w:rFonts w:hint="eastAsia" w:ascii="宋体" w:hAnsi="宋体"/>
                <w:b/>
                <w:szCs w:val="21"/>
              </w:rPr>
              <w:t>历史库1~历史库6所配置的节点需为历史站。</w:t>
            </w:r>
          </w:p>
        </w:tc>
      </w:tr>
    </w:tbl>
    <w:p w14:paraId="714E4AD1">
      <w:pPr>
        <w:rPr>
          <w:rFonts w:ascii="宋体" w:hAnsi="宋体"/>
          <w:szCs w:val="21"/>
        </w:rPr>
      </w:pPr>
    </w:p>
    <w:p w14:paraId="6BCAC987">
      <w:pPr>
        <w:pStyle w:val="4"/>
        <w:spacing w:line="360" w:lineRule="auto"/>
        <w:rPr>
          <w:rFonts w:ascii="黑体" w:hAnsi="黑体" w:eastAsia="黑体"/>
          <w:sz w:val="28"/>
          <w:lang w:eastAsia="zh-CN"/>
        </w:rPr>
      </w:pPr>
      <w:bookmarkStart w:id="246" w:name="_Toc5962"/>
      <w:bookmarkStart w:id="247" w:name="_Toc21917"/>
      <w:bookmarkStart w:id="248" w:name="_Toc17336"/>
      <w:r>
        <w:rPr>
          <w:rFonts w:hint="eastAsia" w:ascii="黑体" w:hAnsi="黑体" w:eastAsia="黑体"/>
          <w:sz w:val="28"/>
          <w:lang w:eastAsia="zh-CN"/>
        </w:rPr>
        <w:t>5.11 单位配置</w:t>
      </w:r>
      <w:bookmarkEnd w:id="246"/>
      <w:bookmarkEnd w:id="247"/>
      <w:bookmarkEnd w:id="248"/>
    </w:p>
    <w:p w14:paraId="466B25C2">
      <w:pPr>
        <w:spacing w:line="360" w:lineRule="auto"/>
        <w:ind w:firstLine="420" w:firstLineChars="200"/>
        <w:rPr>
          <w:rFonts w:ascii="宋体" w:hAnsi="宋体"/>
          <w:szCs w:val="21"/>
        </w:rPr>
      </w:pPr>
      <w:r>
        <w:rPr>
          <w:rFonts w:hint="eastAsia" w:ascii="宋体" w:hAnsi="宋体"/>
          <w:szCs w:val="21"/>
        </w:rPr>
        <w:t>1、双击工程目录中单位图标，打开单位配置界面，如5.11-图1所示：</w:t>
      </w:r>
    </w:p>
    <w:p w14:paraId="797A38D3">
      <w:pPr>
        <w:spacing w:line="360" w:lineRule="auto"/>
        <w:jc w:val="center"/>
        <w:rPr>
          <w:rFonts w:ascii="宋体" w:hAnsi="宋体"/>
          <w:szCs w:val="21"/>
        </w:rPr>
      </w:pPr>
      <w:r>
        <w:drawing>
          <wp:inline distT="0" distB="0" distL="114300" distR="114300">
            <wp:extent cx="4780915" cy="3780155"/>
            <wp:effectExtent l="0" t="0" r="635" b="10795"/>
            <wp:docPr id="2557"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 name="图片 250"/>
                    <pic:cNvPicPr>
                      <a:picLocks noChangeAspect="1"/>
                    </pic:cNvPicPr>
                  </pic:nvPicPr>
                  <pic:blipFill>
                    <a:blip r:embed="rId287"/>
                    <a:stretch>
                      <a:fillRect/>
                    </a:stretch>
                  </pic:blipFill>
                  <pic:spPr>
                    <a:xfrm>
                      <a:off x="0" y="0"/>
                      <a:ext cx="4780915" cy="3780155"/>
                    </a:xfrm>
                    <a:prstGeom prst="rect">
                      <a:avLst/>
                    </a:prstGeom>
                    <a:noFill/>
                    <a:ln>
                      <a:noFill/>
                    </a:ln>
                  </pic:spPr>
                </pic:pic>
              </a:graphicData>
            </a:graphic>
          </wp:inline>
        </w:drawing>
      </w:r>
    </w:p>
    <w:p w14:paraId="15F8FB06">
      <w:pPr>
        <w:spacing w:line="360" w:lineRule="auto"/>
        <w:jc w:val="center"/>
        <w:rPr>
          <w:rFonts w:ascii="宋体" w:hAnsi="宋体"/>
          <w:szCs w:val="21"/>
        </w:rPr>
      </w:pPr>
      <w:r>
        <w:rPr>
          <w:rFonts w:hint="eastAsia" w:ascii="宋体" w:hAnsi="宋体"/>
          <w:szCs w:val="21"/>
        </w:rPr>
        <w:t>5.11-图1单位界面</w:t>
      </w:r>
    </w:p>
    <w:p w14:paraId="1449AF30">
      <w:pPr>
        <w:spacing w:line="360" w:lineRule="auto"/>
        <w:ind w:firstLine="420" w:firstLineChars="200"/>
        <w:rPr>
          <w:rFonts w:ascii="宋体" w:hAnsi="宋体"/>
          <w:szCs w:val="21"/>
        </w:rPr>
      </w:pPr>
      <w:r>
        <w:rPr>
          <w:rFonts w:hint="eastAsia" w:ascii="宋体" w:hAnsi="宋体"/>
          <w:szCs w:val="21"/>
        </w:rPr>
        <w:t>2、点击下方工具条中的</w:t>
      </w:r>
      <w:r>
        <w:rPr>
          <w:rFonts w:hint="eastAsia" w:ascii="宋体" w:hAnsi="宋体"/>
          <w:szCs w:val="21"/>
        </w:rPr>
        <w:drawing>
          <wp:inline distT="0" distB="0" distL="0" distR="0">
            <wp:extent cx="179705" cy="179705"/>
            <wp:effectExtent l="0" t="0" r="10795" b="10795"/>
            <wp:docPr id="2558" name="图片 2558" descr="锁定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 name="图片 2558" descr="锁定按钮"/>
                    <pic:cNvPicPr>
                      <a:picLocks noChangeAspect="1" noChangeArrowheads="1"/>
                    </pic:cNvPicPr>
                  </pic:nvPicPr>
                  <pic:blipFill>
                    <a:blip r:embed="rId288"/>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解锁按钮，即可申请获得编辑权限。如果获得权限成功，则配置列表中值一列将变为蓝色字体，解锁按钮变为</w:t>
      </w:r>
      <w:r>
        <w:drawing>
          <wp:inline distT="0" distB="0" distL="0" distR="0">
            <wp:extent cx="179705" cy="179705"/>
            <wp:effectExtent l="0" t="0" r="10795" b="10795"/>
            <wp:docPr id="2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 name="图片 1"/>
                    <pic:cNvPicPr>
                      <a:picLocks noChangeAspect="1" noChangeArrowheads="1"/>
                    </pic:cNvPicPr>
                  </pic:nvPicPr>
                  <pic:blipFill>
                    <a:blip r:embed="rId289"/>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状态，同时激活下方工具条，如5.11-图2所示。可在</w:t>
      </w:r>
      <w:r>
        <w:rPr>
          <w:rFonts w:ascii="宋体" w:hAnsi="宋体"/>
          <w:szCs w:val="21"/>
        </w:rPr>
        <w:t>下图红框出直接输入新的单位。</w:t>
      </w:r>
    </w:p>
    <w:p w14:paraId="763F2BA3">
      <w:pPr>
        <w:spacing w:line="360" w:lineRule="auto"/>
        <w:jc w:val="center"/>
        <w:rPr>
          <w:rFonts w:hint="eastAsia" w:ascii="宋体" w:hAnsi="宋体" w:eastAsia="宋体"/>
          <w:szCs w:val="21"/>
          <w:lang w:eastAsia="zh-CN"/>
        </w:rPr>
      </w:pPr>
      <w:r>
        <w:drawing>
          <wp:inline distT="0" distB="0" distL="114300" distR="114300">
            <wp:extent cx="4780915" cy="3780155"/>
            <wp:effectExtent l="0" t="0" r="635" b="10795"/>
            <wp:docPr id="2560" name="图片 256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 name="图片 2560" descr="无标题"/>
                    <pic:cNvPicPr>
                      <a:picLocks noChangeAspect="1"/>
                    </pic:cNvPicPr>
                  </pic:nvPicPr>
                  <pic:blipFill>
                    <a:blip r:embed="rId290"/>
                    <a:stretch>
                      <a:fillRect/>
                    </a:stretch>
                  </pic:blipFill>
                  <pic:spPr>
                    <a:xfrm>
                      <a:off x="0" y="0"/>
                      <a:ext cx="4780915" cy="3780155"/>
                    </a:xfrm>
                    <a:prstGeom prst="rect">
                      <a:avLst/>
                    </a:prstGeom>
                  </pic:spPr>
                </pic:pic>
              </a:graphicData>
            </a:graphic>
          </wp:inline>
        </w:drawing>
      </w:r>
    </w:p>
    <w:p w14:paraId="6FB410DD">
      <w:pPr>
        <w:spacing w:line="360" w:lineRule="auto"/>
        <w:jc w:val="center"/>
        <w:rPr>
          <w:rFonts w:ascii="宋体" w:hAnsi="宋体"/>
          <w:szCs w:val="21"/>
        </w:rPr>
      </w:pPr>
      <w:r>
        <w:rPr>
          <w:rFonts w:hint="eastAsia" w:ascii="宋体" w:hAnsi="宋体"/>
          <w:szCs w:val="21"/>
        </w:rPr>
        <w:t>5.11-图2单位</w:t>
      </w:r>
      <w:r>
        <w:rPr>
          <w:rFonts w:ascii="宋体" w:hAnsi="宋体"/>
          <w:szCs w:val="21"/>
        </w:rPr>
        <w:t>配置</w:t>
      </w:r>
      <w:r>
        <w:rPr>
          <w:rFonts w:hint="eastAsia" w:ascii="宋体" w:hAnsi="宋体"/>
          <w:szCs w:val="21"/>
        </w:rPr>
        <w:t>界面</w:t>
      </w:r>
    </w:p>
    <w:p w14:paraId="1813082E">
      <w:pPr>
        <w:pStyle w:val="4"/>
        <w:spacing w:line="360" w:lineRule="auto"/>
        <w:rPr>
          <w:rFonts w:ascii="黑体" w:hAnsi="黑体" w:eastAsia="黑体"/>
          <w:sz w:val="28"/>
          <w:lang w:eastAsia="zh-CN"/>
        </w:rPr>
      </w:pPr>
      <w:bookmarkStart w:id="249" w:name="_Toc5050"/>
      <w:bookmarkStart w:id="250" w:name="_Toc11382"/>
      <w:bookmarkStart w:id="251" w:name="_Toc2156"/>
      <w:r>
        <w:rPr>
          <w:rFonts w:hint="eastAsia" w:ascii="黑体" w:hAnsi="黑体" w:eastAsia="黑体"/>
          <w:sz w:val="28"/>
          <w:lang w:eastAsia="zh-CN"/>
        </w:rPr>
        <w:t>5.12 点表扩展列配置</w:t>
      </w:r>
      <w:bookmarkEnd w:id="249"/>
      <w:bookmarkEnd w:id="250"/>
      <w:bookmarkEnd w:id="251"/>
    </w:p>
    <w:p w14:paraId="3D17DCB4">
      <w:pPr>
        <w:spacing w:line="360" w:lineRule="auto"/>
        <w:ind w:firstLine="420" w:firstLineChars="200"/>
        <w:rPr>
          <w:rFonts w:ascii="宋体" w:hAnsi="宋体"/>
          <w:szCs w:val="21"/>
        </w:rPr>
      </w:pPr>
      <w:r>
        <w:rPr>
          <w:rFonts w:hint="eastAsia" w:ascii="宋体" w:hAnsi="宋体"/>
          <w:szCs w:val="21"/>
        </w:rPr>
        <w:t>1、双击IDE工程面板中点表扩展列配置，打开点表扩展列配置管理页面，如5.12-图1所示。</w:t>
      </w:r>
    </w:p>
    <w:p w14:paraId="09F80E0E">
      <w:pPr>
        <w:spacing w:line="360" w:lineRule="auto"/>
        <w:jc w:val="center"/>
        <w:rPr>
          <w:rFonts w:ascii="宋体" w:hAnsi="宋体"/>
          <w:szCs w:val="21"/>
        </w:rPr>
      </w:pPr>
      <w:r>
        <w:drawing>
          <wp:inline distT="0" distB="0" distL="114300" distR="114300">
            <wp:extent cx="4781550" cy="3780155"/>
            <wp:effectExtent l="0" t="0" r="0" b="10795"/>
            <wp:docPr id="256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 name="图片 251"/>
                    <pic:cNvPicPr>
                      <a:picLocks noChangeAspect="1"/>
                    </pic:cNvPicPr>
                  </pic:nvPicPr>
                  <pic:blipFill>
                    <a:blip r:embed="rId291"/>
                    <a:stretch>
                      <a:fillRect/>
                    </a:stretch>
                  </pic:blipFill>
                  <pic:spPr>
                    <a:xfrm>
                      <a:off x="0" y="0"/>
                      <a:ext cx="4781550" cy="3780155"/>
                    </a:xfrm>
                    <a:prstGeom prst="rect">
                      <a:avLst/>
                    </a:prstGeom>
                    <a:noFill/>
                    <a:ln>
                      <a:noFill/>
                    </a:ln>
                  </pic:spPr>
                </pic:pic>
              </a:graphicData>
            </a:graphic>
          </wp:inline>
        </w:drawing>
      </w:r>
    </w:p>
    <w:p w14:paraId="4BB6233C">
      <w:pPr>
        <w:spacing w:line="360" w:lineRule="auto"/>
        <w:jc w:val="center"/>
        <w:rPr>
          <w:rFonts w:ascii="宋体" w:hAnsi="宋体"/>
          <w:szCs w:val="21"/>
        </w:rPr>
      </w:pPr>
      <w:r>
        <w:rPr>
          <w:rFonts w:hint="eastAsia" w:ascii="宋体" w:hAnsi="宋体"/>
          <w:szCs w:val="21"/>
        </w:rPr>
        <w:t>5.12-图1点表</w:t>
      </w:r>
      <w:r>
        <w:rPr>
          <w:rFonts w:ascii="宋体" w:hAnsi="宋体"/>
          <w:szCs w:val="21"/>
        </w:rPr>
        <w:t>扩展列</w:t>
      </w:r>
      <w:r>
        <w:rPr>
          <w:rFonts w:hint="eastAsia" w:ascii="宋体" w:hAnsi="宋体"/>
          <w:szCs w:val="21"/>
        </w:rPr>
        <w:t>配置界面</w:t>
      </w:r>
    </w:p>
    <w:p w14:paraId="3B7FC88B">
      <w:pPr>
        <w:spacing w:line="360" w:lineRule="auto"/>
        <w:ind w:firstLine="420" w:firstLineChars="200"/>
        <w:rPr>
          <w:rFonts w:ascii="宋体" w:hAnsi="宋体"/>
          <w:szCs w:val="21"/>
        </w:rPr>
      </w:pPr>
      <w:r>
        <w:rPr>
          <w:rFonts w:hint="eastAsia" w:ascii="宋体" w:hAnsi="宋体"/>
          <w:szCs w:val="21"/>
        </w:rPr>
        <w:t>2、点列表配置为了解决现有点表属性无法满足用户需求的情况，可以通过本配置项自行增加多列。</w:t>
      </w:r>
    </w:p>
    <w:p w14:paraId="748123E5">
      <w:pPr>
        <w:spacing w:line="360" w:lineRule="auto"/>
        <w:ind w:firstLine="420" w:firstLineChars="200"/>
        <w:rPr>
          <w:rFonts w:ascii="宋体" w:hAnsi="宋体"/>
          <w:szCs w:val="21"/>
        </w:rPr>
      </w:pPr>
      <w:r>
        <w:rPr>
          <w:rFonts w:hint="eastAsia" w:ascii="宋体" w:hAnsi="宋体"/>
          <w:szCs w:val="21"/>
        </w:rPr>
        <w:t>3、点击解锁按钮，进入编辑状态，列数表示要新增的总列个数，默认为0，表示没有新增列，最多可以新增10列。</w:t>
      </w:r>
    </w:p>
    <w:p w14:paraId="003032E6">
      <w:pPr>
        <w:spacing w:line="360" w:lineRule="auto"/>
        <w:ind w:firstLine="420" w:firstLineChars="200"/>
        <w:rPr>
          <w:rFonts w:ascii="宋体" w:hAnsi="宋体"/>
          <w:szCs w:val="21"/>
        </w:rPr>
      </w:pPr>
      <w:r>
        <w:rPr>
          <w:rFonts w:hint="eastAsia" w:ascii="宋体" w:hAnsi="宋体"/>
          <w:szCs w:val="21"/>
        </w:rPr>
        <w:t>4、例如，设置新增列数为3，则会自动生成3条新列，如5.12-图2所示。</w:t>
      </w:r>
    </w:p>
    <w:p w14:paraId="5496E7BB">
      <w:pPr>
        <w:spacing w:line="360" w:lineRule="auto"/>
        <w:jc w:val="center"/>
        <w:rPr>
          <w:rFonts w:hint="eastAsia" w:ascii="宋体" w:hAnsi="宋体" w:eastAsia="宋体"/>
          <w:szCs w:val="21"/>
          <w:lang w:eastAsia="zh-CN"/>
        </w:rPr>
      </w:pPr>
      <w:r>
        <w:drawing>
          <wp:inline distT="0" distB="0" distL="114300" distR="114300">
            <wp:extent cx="4780915" cy="3780155"/>
            <wp:effectExtent l="0" t="0" r="635" b="10795"/>
            <wp:docPr id="2562" name="图片 2562"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 name="图片 2562" descr="tempsnip"/>
                    <pic:cNvPicPr>
                      <a:picLocks noChangeAspect="1"/>
                    </pic:cNvPicPr>
                  </pic:nvPicPr>
                  <pic:blipFill>
                    <a:blip r:embed="rId292"/>
                    <a:stretch>
                      <a:fillRect/>
                    </a:stretch>
                  </pic:blipFill>
                  <pic:spPr>
                    <a:xfrm>
                      <a:off x="0" y="0"/>
                      <a:ext cx="4780915" cy="3780155"/>
                    </a:xfrm>
                    <a:prstGeom prst="rect">
                      <a:avLst/>
                    </a:prstGeom>
                  </pic:spPr>
                </pic:pic>
              </a:graphicData>
            </a:graphic>
          </wp:inline>
        </w:drawing>
      </w:r>
    </w:p>
    <w:p w14:paraId="6400CCF8">
      <w:pPr>
        <w:spacing w:line="360" w:lineRule="auto"/>
        <w:jc w:val="center"/>
        <w:rPr>
          <w:rFonts w:ascii="宋体" w:hAnsi="宋体"/>
          <w:szCs w:val="21"/>
        </w:rPr>
      </w:pPr>
      <w:r>
        <w:rPr>
          <w:rFonts w:hint="eastAsia" w:ascii="宋体" w:hAnsi="宋体"/>
          <w:szCs w:val="21"/>
        </w:rPr>
        <w:t>5.12-图2设置新增列数为3</w:t>
      </w:r>
    </w:p>
    <w:p w14:paraId="44585AC4">
      <w:pPr>
        <w:spacing w:line="360" w:lineRule="auto"/>
        <w:ind w:firstLine="420" w:firstLineChars="200"/>
        <w:rPr>
          <w:rFonts w:ascii="宋体" w:hAnsi="宋体"/>
          <w:szCs w:val="21"/>
        </w:rPr>
      </w:pPr>
      <w:r>
        <w:rPr>
          <w:rFonts w:hint="eastAsia" w:ascii="宋体" w:hAnsi="宋体"/>
          <w:szCs w:val="21"/>
        </w:rPr>
        <w:t>5、新增列的索引由系统默认生成，不可以修改，列名称和别名，为必填项，否则无法保存成功。</w:t>
      </w:r>
    </w:p>
    <w:p w14:paraId="540E081C">
      <w:pPr>
        <w:spacing w:line="360" w:lineRule="auto"/>
        <w:ind w:firstLine="420" w:firstLineChars="200"/>
        <w:rPr>
          <w:rFonts w:ascii="宋体" w:hAnsi="宋体"/>
          <w:szCs w:val="21"/>
        </w:rPr>
      </w:pPr>
      <w:r>
        <w:rPr>
          <w:rFonts w:hint="eastAsia" w:ascii="宋体" w:hAnsi="宋体"/>
          <w:szCs w:val="21"/>
        </w:rPr>
        <w:t>6、例如对新增列进行如下配置，如5.12-图3所示，配置完成后，点击保存，会提示需要重启eNetMain。</w:t>
      </w:r>
    </w:p>
    <w:p w14:paraId="5A40CFD3">
      <w:pPr>
        <w:spacing w:line="360" w:lineRule="auto"/>
        <w:jc w:val="center"/>
        <w:rPr>
          <w:rFonts w:ascii="宋体" w:hAnsi="宋体"/>
          <w:szCs w:val="21"/>
        </w:rPr>
      </w:pPr>
      <w:r>
        <w:drawing>
          <wp:inline distT="0" distB="0" distL="114300" distR="114300">
            <wp:extent cx="2305050" cy="1143000"/>
            <wp:effectExtent l="0" t="0" r="0" b="0"/>
            <wp:docPr id="2563"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 name="图片 252"/>
                    <pic:cNvPicPr>
                      <a:picLocks noChangeAspect="1"/>
                    </pic:cNvPicPr>
                  </pic:nvPicPr>
                  <pic:blipFill>
                    <a:blip r:embed="rId293"/>
                    <a:stretch>
                      <a:fillRect/>
                    </a:stretch>
                  </pic:blipFill>
                  <pic:spPr>
                    <a:xfrm>
                      <a:off x="0" y="0"/>
                      <a:ext cx="2305050" cy="1143000"/>
                    </a:xfrm>
                    <a:prstGeom prst="rect">
                      <a:avLst/>
                    </a:prstGeom>
                    <a:noFill/>
                    <a:ln>
                      <a:noFill/>
                    </a:ln>
                  </pic:spPr>
                </pic:pic>
              </a:graphicData>
            </a:graphic>
          </wp:inline>
        </w:drawing>
      </w:r>
    </w:p>
    <w:p w14:paraId="16C78E56">
      <w:pPr>
        <w:spacing w:line="360" w:lineRule="auto"/>
        <w:jc w:val="center"/>
        <w:rPr>
          <w:rFonts w:ascii="宋体" w:hAnsi="宋体"/>
          <w:szCs w:val="21"/>
        </w:rPr>
      </w:pPr>
      <w:r>
        <w:rPr>
          <w:rFonts w:hint="eastAsia" w:ascii="宋体" w:hAnsi="宋体"/>
          <w:szCs w:val="21"/>
        </w:rPr>
        <w:t>5.12-图3 配置</w:t>
      </w:r>
    </w:p>
    <w:p w14:paraId="21E62DA7">
      <w:pPr>
        <w:spacing w:line="360" w:lineRule="auto"/>
        <w:ind w:firstLine="420" w:firstLineChars="200"/>
        <w:rPr>
          <w:rFonts w:ascii="宋体" w:hAnsi="宋体"/>
          <w:szCs w:val="21"/>
        </w:rPr>
      </w:pPr>
      <w:r>
        <w:rPr>
          <w:rFonts w:hint="eastAsia" w:ascii="宋体" w:hAnsi="宋体"/>
          <w:szCs w:val="21"/>
        </w:rPr>
        <w:t>7、新增列的名称在点表中可见，如5.12-图4所示，新增列的别名在测点枚举是可见，如5.12-图5所示。</w:t>
      </w:r>
    </w:p>
    <w:p w14:paraId="4DC0483F">
      <w:pPr>
        <w:spacing w:line="360" w:lineRule="auto"/>
        <w:jc w:val="center"/>
        <w:rPr>
          <w:rFonts w:hint="eastAsia" w:ascii="宋体" w:hAnsi="宋体" w:eastAsia="宋体"/>
          <w:szCs w:val="21"/>
          <w:lang w:eastAsia="zh-CN"/>
        </w:rPr>
      </w:pPr>
      <w:r>
        <w:drawing>
          <wp:inline distT="0" distB="0" distL="114300" distR="114300">
            <wp:extent cx="4780915" cy="3780155"/>
            <wp:effectExtent l="0" t="0" r="635" b="10795"/>
            <wp:docPr id="2564" name="图片 2564"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 name="图片 2564" descr="tempsnip"/>
                    <pic:cNvPicPr>
                      <a:picLocks noChangeAspect="1"/>
                    </pic:cNvPicPr>
                  </pic:nvPicPr>
                  <pic:blipFill>
                    <a:blip r:embed="rId294"/>
                    <a:stretch>
                      <a:fillRect/>
                    </a:stretch>
                  </pic:blipFill>
                  <pic:spPr>
                    <a:xfrm>
                      <a:off x="0" y="0"/>
                      <a:ext cx="4780915" cy="3780155"/>
                    </a:xfrm>
                    <a:prstGeom prst="rect">
                      <a:avLst/>
                    </a:prstGeom>
                  </pic:spPr>
                </pic:pic>
              </a:graphicData>
            </a:graphic>
          </wp:inline>
        </w:drawing>
      </w:r>
    </w:p>
    <w:p w14:paraId="6EC58C8A">
      <w:pPr>
        <w:spacing w:line="360" w:lineRule="auto"/>
        <w:jc w:val="center"/>
        <w:rPr>
          <w:rFonts w:ascii="宋体" w:hAnsi="宋体"/>
          <w:szCs w:val="21"/>
        </w:rPr>
      </w:pPr>
      <w:r>
        <w:rPr>
          <w:rFonts w:hint="eastAsia" w:ascii="宋体" w:hAnsi="宋体"/>
          <w:szCs w:val="21"/>
        </w:rPr>
        <w:t>5.12-图4 新增列名称</w:t>
      </w:r>
    </w:p>
    <w:p w14:paraId="1EF0E269">
      <w:pPr>
        <w:spacing w:line="360" w:lineRule="auto"/>
        <w:jc w:val="center"/>
        <w:rPr>
          <w:rFonts w:hint="eastAsia" w:ascii="宋体" w:hAnsi="宋体" w:eastAsia="宋体"/>
          <w:szCs w:val="21"/>
          <w:lang w:eastAsia="zh-CN"/>
        </w:rPr>
      </w:pPr>
      <w:r>
        <w:rPr>
          <w:rFonts w:hint="eastAsia" w:ascii="宋体" w:hAnsi="宋体" w:eastAsia="宋体"/>
          <w:szCs w:val="21"/>
          <w:lang w:eastAsia="zh-CN"/>
        </w:rPr>
        <w:drawing>
          <wp:inline distT="0" distB="0" distL="114300" distR="114300">
            <wp:extent cx="4780915" cy="3780155"/>
            <wp:effectExtent l="0" t="0" r="635" b="10795"/>
            <wp:docPr id="2565" name="图片 2565"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 name="图片 2565" descr="tempsnip"/>
                    <pic:cNvPicPr>
                      <a:picLocks noChangeAspect="1"/>
                    </pic:cNvPicPr>
                  </pic:nvPicPr>
                  <pic:blipFill>
                    <a:blip r:embed="rId295"/>
                    <a:stretch>
                      <a:fillRect/>
                    </a:stretch>
                  </pic:blipFill>
                  <pic:spPr>
                    <a:xfrm>
                      <a:off x="0" y="0"/>
                      <a:ext cx="4780915" cy="3780155"/>
                    </a:xfrm>
                    <a:prstGeom prst="rect">
                      <a:avLst/>
                    </a:prstGeom>
                  </pic:spPr>
                </pic:pic>
              </a:graphicData>
            </a:graphic>
          </wp:inline>
        </w:drawing>
      </w:r>
    </w:p>
    <w:p w14:paraId="54FAED8D">
      <w:pPr>
        <w:spacing w:line="360" w:lineRule="auto"/>
        <w:jc w:val="center"/>
        <w:rPr>
          <w:rFonts w:ascii="宋体" w:hAnsi="宋体"/>
          <w:szCs w:val="21"/>
        </w:rPr>
      </w:pPr>
      <w:r>
        <w:rPr>
          <w:rFonts w:hint="eastAsia" w:ascii="宋体" w:hAnsi="宋体"/>
          <w:szCs w:val="21"/>
        </w:rPr>
        <w:t>5.12-图5 新增列别名</w:t>
      </w:r>
    </w:p>
    <w:p w14:paraId="6CC2C731">
      <w:pPr>
        <w:spacing w:line="360" w:lineRule="auto"/>
        <w:ind w:firstLine="420" w:firstLineChars="200"/>
        <w:rPr>
          <w:rFonts w:ascii="宋体" w:hAnsi="宋体"/>
          <w:szCs w:val="21"/>
        </w:rPr>
      </w:pPr>
      <w:r>
        <w:rPr>
          <w:rFonts w:hint="eastAsia" w:ascii="宋体" w:hAnsi="宋体"/>
          <w:szCs w:val="21"/>
        </w:rPr>
        <w:t>8、打开点表列界面，点击新增按钮，或双击已添加的测点，弹出如5.12-图6所示的对话框。点击额外属性对应的“</w:t>
      </w:r>
      <w:r>
        <w:drawing>
          <wp:inline distT="0" distB="0" distL="0" distR="0">
            <wp:extent cx="720090" cy="179705"/>
            <wp:effectExtent l="0" t="0" r="3810" b="10795"/>
            <wp:docPr id="2566" name="图片 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 name="图片 2566"/>
                    <pic:cNvPicPr>
                      <a:picLocks noChangeAspect="1"/>
                    </pic:cNvPicPr>
                  </pic:nvPicPr>
                  <pic:blipFill>
                    <a:blip r:embed="rId296"/>
                    <a:stretch>
                      <a:fillRect/>
                    </a:stretch>
                  </pic:blipFill>
                  <pic:spPr>
                    <a:xfrm>
                      <a:off x="0" y="0"/>
                      <a:ext cx="720090" cy="179705"/>
                    </a:xfrm>
                    <a:prstGeom prst="rect">
                      <a:avLst/>
                    </a:prstGeom>
                  </pic:spPr>
                </pic:pic>
              </a:graphicData>
            </a:graphic>
          </wp:inline>
        </w:drawing>
      </w:r>
      <w:r>
        <w:rPr>
          <w:rFonts w:hint="eastAsia" w:ascii="宋体" w:hAnsi="宋体"/>
          <w:szCs w:val="21"/>
        </w:rPr>
        <w:t>”按钮，弹出如5.12-图7所示的对话框。双击任意一个点表列项对应的编辑框，即可输入任意的内容作为当前点选中的额外属性的值，如5.12-图8所示。</w:t>
      </w:r>
    </w:p>
    <w:p w14:paraId="636CB7AE">
      <w:pPr>
        <w:spacing w:line="360" w:lineRule="auto"/>
        <w:jc w:val="center"/>
        <w:rPr>
          <w:rFonts w:hint="eastAsia" w:ascii="宋体" w:hAnsi="宋体" w:eastAsia="宋体"/>
          <w:szCs w:val="21"/>
          <w:lang w:eastAsia="zh-CN"/>
        </w:rPr>
      </w:pPr>
      <w:r>
        <w:drawing>
          <wp:inline distT="0" distB="0" distL="114300" distR="114300">
            <wp:extent cx="4780915" cy="3780155"/>
            <wp:effectExtent l="0" t="0" r="635" b="10795"/>
            <wp:docPr id="2567" name="图片 2567"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 name="图片 2567" descr="tempsnip"/>
                    <pic:cNvPicPr>
                      <a:picLocks noChangeAspect="1"/>
                    </pic:cNvPicPr>
                  </pic:nvPicPr>
                  <pic:blipFill>
                    <a:blip r:embed="rId297"/>
                    <a:stretch>
                      <a:fillRect/>
                    </a:stretch>
                  </pic:blipFill>
                  <pic:spPr>
                    <a:xfrm>
                      <a:off x="0" y="0"/>
                      <a:ext cx="4780915" cy="3780155"/>
                    </a:xfrm>
                    <a:prstGeom prst="rect">
                      <a:avLst/>
                    </a:prstGeom>
                  </pic:spPr>
                </pic:pic>
              </a:graphicData>
            </a:graphic>
          </wp:inline>
        </w:drawing>
      </w:r>
    </w:p>
    <w:p w14:paraId="1639FB54">
      <w:pPr>
        <w:spacing w:line="360" w:lineRule="auto"/>
        <w:jc w:val="center"/>
        <w:rPr>
          <w:rFonts w:ascii="宋体" w:hAnsi="宋体"/>
          <w:szCs w:val="21"/>
        </w:rPr>
      </w:pPr>
      <w:r>
        <w:rPr>
          <w:rFonts w:hint="eastAsia" w:ascii="宋体" w:hAnsi="宋体"/>
          <w:szCs w:val="21"/>
        </w:rPr>
        <w:t>5.12-图6测点编辑对话框</w:t>
      </w:r>
    </w:p>
    <w:p w14:paraId="2A9796A1">
      <w:pPr>
        <w:spacing w:line="360" w:lineRule="auto"/>
        <w:jc w:val="center"/>
        <w:rPr>
          <w:rFonts w:ascii="宋体" w:hAnsi="宋体"/>
          <w:szCs w:val="21"/>
        </w:rPr>
      </w:pPr>
      <w:r>
        <w:drawing>
          <wp:inline distT="0" distB="0" distL="114300" distR="114300">
            <wp:extent cx="4780915" cy="3231515"/>
            <wp:effectExtent l="0" t="0" r="635" b="6985"/>
            <wp:docPr id="2568"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 name="图片 253"/>
                    <pic:cNvPicPr>
                      <a:picLocks noChangeAspect="1"/>
                    </pic:cNvPicPr>
                  </pic:nvPicPr>
                  <pic:blipFill>
                    <a:blip r:embed="rId298"/>
                    <a:stretch>
                      <a:fillRect/>
                    </a:stretch>
                  </pic:blipFill>
                  <pic:spPr>
                    <a:xfrm>
                      <a:off x="0" y="0"/>
                      <a:ext cx="4780915" cy="3231515"/>
                    </a:xfrm>
                    <a:prstGeom prst="rect">
                      <a:avLst/>
                    </a:prstGeom>
                    <a:noFill/>
                    <a:ln>
                      <a:noFill/>
                    </a:ln>
                  </pic:spPr>
                </pic:pic>
              </a:graphicData>
            </a:graphic>
          </wp:inline>
        </w:drawing>
      </w:r>
    </w:p>
    <w:p w14:paraId="3C6F0634">
      <w:pPr>
        <w:spacing w:line="360" w:lineRule="auto"/>
        <w:jc w:val="center"/>
        <w:rPr>
          <w:rFonts w:ascii="宋体" w:hAnsi="宋体"/>
          <w:szCs w:val="21"/>
        </w:rPr>
      </w:pPr>
      <w:r>
        <w:rPr>
          <w:rFonts w:hint="eastAsia" w:ascii="宋体" w:hAnsi="宋体"/>
          <w:szCs w:val="21"/>
        </w:rPr>
        <w:t>5.12-图7 额外属性对话框</w:t>
      </w:r>
    </w:p>
    <w:p w14:paraId="465F3839">
      <w:pPr>
        <w:spacing w:line="360" w:lineRule="auto"/>
        <w:jc w:val="center"/>
        <w:rPr>
          <w:rFonts w:hint="eastAsia" w:ascii="宋体" w:hAnsi="宋体" w:eastAsia="宋体"/>
          <w:szCs w:val="21"/>
          <w:lang w:eastAsia="zh-CN"/>
        </w:rPr>
      </w:pPr>
      <w:r>
        <w:drawing>
          <wp:inline distT="0" distB="0" distL="114300" distR="114300">
            <wp:extent cx="4780915" cy="3239770"/>
            <wp:effectExtent l="0" t="0" r="635" b="17780"/>
            <wp:docPr id="2569" name="图片 2569"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 name="图片 2569" descr="tempsnip"/>
                    <pic:cNvPicPr>
                      <a:picLocks noChangeAspect="1"/>
                    </pic:cNvPicPr>
                  </pic:nvPicPr>
                  <pic:blipFill>
                    <a:blip r:embed="rId299"/>
                    <a:stretch>
                      <a:fillRect/>
                    </a:stretch>
                  </pic:blipFill>
                  <pic:spPr>
                    <a:xfrm>
                      <a:off x="0" y="0"/>
                      <a:ext cx="4780915" cy="3239770"/>
                    </a:xfrm>
                    <a:prstGeom prst="rect">
                      <a:avLst/>
                    </a:prstGeom>
                  </pic:spPr>
                </pic:pic>
              </a:graphicData>
            </a:graphic>
          </wp:inline>
        </w:drawing>
      </w:r>
    </w:p>
    <w:p w14:paraId="1CA366C1">
      <w:pPr>
        <w:spacing w:line="360" w:lineRule="auto"/>
        <w:jc w:val="center"/>
        <w:rPr>
          <w:rFonts w:ascii="宋体" w:hAnsi="宋体"/>
          <w:szCs w:val="21"/>
        </w:rPr>
      </w:pPr>
      <w:r>
        <w:rPr>
          <w:rFonts w:hint="eastAsia" w:ascii="宋体" w:hAnsi="宋体"/>
          <w:szCs w:val="21"/>
        </w:rPr>
        <w:t>5.12-图8 为扩展属性赋值</w:t>
      </w:r>
    </w:p>
    <w:p w14:paraId="37C43E81">
      <w:pPr>
        <w:pStyle w:val="4"/>
        <w:spacing w:line="360" w:lineRule="auto"/>
        <w:rPr>
          <w:rFonts w:ascii="黑体" w:hAnsi="黑体" w:eastAsia="黑体"/>
          <w:sz w:val="28"/>
          <w:szCs w:val="28"/>
          <w:lang w:eastAsia="zh-CN"/>
        </w:rPr>
      </w:pPr>
      <w:bookmarkStart w:id="252" w:name="_Toc12632"/>
      <w:bookmarkStart w:id="253" w:name="_Toc31238"/>
      <w:bookmarkStart w:id="254" w:name="_Toc20094"/>
      <w:r>
        <w:rPr>
          <w:rFonts w:hint="eastAsia" w:ascii="黑体" w:hAnsi="黑体" w:eastAsia="黑体"/>
          <w:sz w:val="28"/>
          <w:szCs w:val="28"/>
          <w:lang w:eastAsia="zh-CN"/>
        </w:rPr>
        <w:t>5.1</w:t>
      </w:r>
      <w:r>
        <w:rPr>
          <w:rFonts w:hint="eastAsia" w:ascii="黑体" w:hAnsi="黑体" w:eastAsia="黑体"/>
          <w:sz w:val="28"/>
          <w:szCs w:val="28"/>
          <w:lang w:val="en-US" w:eastAsia="zh-CN"/>
        </w:rPr>
        <w:t>3</w:t>
      </w:r>
      <w:r>
        <w:rPr>
          <w:rFonts w:hint="eastAsia" w:ascii="黑体" w:hAnsi="黑体" w:eastAsia="黑体"/>
          <w:sz w:val="28"/>
          <w:szCs w:val="28"/>
          <w:lang w:eastAsia="zh-CN"/>
        </w:rPr>
        <w:t xml:space="preserve"> 全局搜索</w:t>
      </w:r>
      <w:bookmarkEnd w:id="252"/>
      <w:bookmarkEnd w:id="253"/>
      <w:bookmarkEnd w:id="254"/>
    </w:p>
    <w:p w14:paraId="57CEDCF0">
      <w:pPr>
        <w:spacing w:line="360" w:lineRule="auto"/>
        <w:ind w:firstLine="420" w:firstLineChars="200"/>
        <w:rPr>
          <w:rFonts w:ascii="宋体" w:hAnsi="宋体"/>
        </w:rPr>
      </w:pPr>
      <w:r>
        <w:rPr>
          <w:rFonts w:hint="eastAsia" w:ascii="宋体" w:hAnsi="宋体"/>
        </w:rPr>
        <w:t>全局搜索用于查询当前工程下，所有控制器点表和节点点表中的测点信息，方便用户跨越多个控制器中查询相关的测点信息，并通过测点信息，查找该测点被那些画面所引用和快速进入曲线、组态功能。</w:t>
      </w:r>
    </w:p>
    <w:p w14:paraId="00ED46E8">
      <w:pPr>
        <w:pStyle w:val="5"/>
        <w:adjustRightInd w:val="0"/>
        <w:snapToGrid w:val="0"/>
        <w:spacing w:line="360" w:lineRule="auto"/>
        <w:rPr>
          <w:rFonts w:ascii="黑体" w:hAnsi="黑体" w:eastAsia="黑体"/>
          <w:sz w:val="24"/>
          <w:szCs w:val="24"/>
          <w:lang w:eastAsia="zh-CN"/>
        </w:rPr>
      </w:pPr>
      <w:bookmarkStart w:id="255" w:name="_Toc27612"/>
      <w:bookmarkStart w:id="256" w:name="_Toc5191"/>
      <w:bookmarkStart w:id="257" w:name="_Toc8416"/>
      <w:r>
        <w:rPr>
          <w:rFonts w:hint="eastAsia" w:ascii="黑体" w:hAnsi="黑体" w:eastAsia="黑体"/>
          <w:sz w:val="24"/>
          <w:szCs w:val="24"/>
          <w:lang w:eastAsia="zh-CN"/>
        </w:rPr>
        <w:t>5.1</w:t>
      </w:r>
      <w:r>
        <w:rPr>
          <w:rFonts w:hint="eastAsia" w:ascii="黑体" w:hAnsi="黑体" w:eastAsia="黑体"/>
          <w:sz w:val="24"/>
          <w:szCs w:val="24"/>
          <w:lang w:val="en-US" w:eastAsia="zh-CN"/>
        </w:rPr>
        <w:t>3</w:t>
      </w:r>
      <w:r>
        <w:rPr>
          <w:rFonts w:hint="eastAsia" w:ascii="黑体" w:hAnsi="黑体" w:eastAsia="黑体"/>
          <w:sz w:val="24"/>
          <w:szCs w:val="24"/>
          <w:lang w:eastAsia="zh-CN"/>
        </w:rPr>
        <w:t>.1 查询范围设定</w:t>
      </w:r>
      <w:bookmarkEnd w:id="255"/>
      <w:bookmarkEnd w:id="256"/>
      <w:bookmarkEnd w:id="257"/>
    </w:p>
    <w:p w14:paraId="1FADA467">
      <w:pPr>
        <w:spacing w:line="360" w:lineRule="auto"/>
        <w:ind w:firstLine="420" w:firstLineChars="200"/>
        <w:rPr>
          <w:rFonts w:ascii="宋体" w:hAnsi="宋体"/>
        </w:rPr>
      </w:pPr>
      <w:r>
        <w:rPr>
          <w:rFonts w:hint="eastAsia" w:ascii="宋体" w:hAnsi="宋体"/>
        </w:rPr>
        <w:t>1、双击全局搜索菜单，打开全局搜索对话框，如5.1</w:t>
      </w:r>
      <w:r>
        <w:rPr>
          <w:rFonts w:hint="eastAsia" w:ascii="宋体" w:hAnsi="宋体"/>
          <w:lang w:val="en-US" w:eastAsia="zh-CN"/>
        </w:rPr>
        <w:t>3</w:t>
      </w:r>
      <w:r>
        <w:rPr>
          <w:rFonts w:hint="eastAsia" w:ascii="宋体" w:hAnsi="宋体"/>
        </w:rPr>
        <w:t>.1-图1所示，可以设定全局搜索的查询范围。</w:t>
      </w:r>
    </w:p>
    <w:p w14:paraId="75885336">
      <w:pPr>
        <w:jc w:val="center"/>
        <w:rPr>
          <w:rFonts w:hint="eastAsia" w:ascii="宋体" w:hAnsi="宋体" w:eastAsia="宋体"/>
          <w:lang w:eastAsia="zh-CN"/>
        </w:rPr>
      </w:pPr>
      <w:r>
        <w:drawing>
          <wp:inline distT="0" distB="0" distL="114300" distR="114300">
            <wp:extent cx="4782185" cy="3780155"/>
            <wp:effectExtent l="0" t="0" r="18415" b="10795"/>
            <wp:docPr id="2570" name="图片 2570"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 name="图片 2570" descr="tempsnip"/>
                    <pic:cNvPicPr>
                      <a:picLocks noChangeAspect="1"/>
                    </pic:cNvPicPr>
                  </pic:nvPicPr>
                  <pic:blipFill>
                    <a:blip r:embed="rId300"/>
                    <a:stretch>
                      <a:fillRect/>
                    </a:stretch>
                  </pic:blipFill>
                  <pic:spPr>
                    <a:xfrm>
                      <a:off x="0" y="0"/>
                      <a:ext cx="4782185" cy="3780155"/>
                    </a:xfrm>
                    <a:prstGeom prst="rect">
                      <a:avLst/>
                    </a:prstGeom>
                  </pic:spPr>
                </pic:pic>
              </a:graphicData>
            </a:graphic>
          </wp:inline>
        </w:drawing>
      </w:r>
    </w:p>
    <w:p w14:paraId="4B11D3CE">
      <w:pPr>
        <w:spacing w:line="360" w:lineRule="auto"/>
        <w:jc w:val="center"/>
        <w:rPr>
          <w:rFonts w:ascii="宋体" w:hAnsi="宋体"/>
        </w:rPr>
      </w:pPr>
      <w:r>
        <w:rPr>
          <w:rFonts w:hint="eastAsia" w:ascii="宋体" w:hAnsi="宋体"/>
        </w:rPr>
        <w:t>5.1</w:t>
      </w:r>
      <w:r>
        <w:rPr>
          <w:rFonts w:hint="eastAsia" w:ascii="宋体" w:hAnsi="宋体"/>
          <w:lang w:val="en-US" w:eastAsia="zh-CN"/>
        </w:rPr>
        <w:t>3</w:t>
      </w:r>
      <w:r>
        <w:rPr>
          <w:rFonts w:hint="eastAsia" w:ascii="宋体" w:hAnsi="宋体"/>
        </w:rPr>
        <w:t>.1-图1 全局搜索对话框</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53E15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58CC1CB1">
            <w:pPr>
              <w:jc w:val="center"/>
              <w:rPr>
                <w:rFonts w:ascii="宋体" w:hAnsi="宋体"/>
                <w:b/>
                <w:szCs w:val="21"/>
              </w:rPr>
            </w:pPr>
            <w:r>
              <w:rPr>
                <w:rFonts w:hint="eastAsia" w:ascii="宋体" w:hAnsi="宋体"/>
                <w:szCs w:val="21"/>
              </w:rPr>
              <w:drawing>
                <wp:inline distT="0" distB="0" distL="0" distR="0">
                  <wp:extent cx="370840" cy="370840"/>
                  <wp:effectExtent l="0" t="0" r="10160" b="10160"/>
                  <wp:docPr id="2571" name="图片 2571"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 name="图片 2571"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3F0CC813">
            <w:pPr>
              <w:rPr>
                <w:b/>
              </w:rPr>
            </w:pPr>
            <w:r>
              <w:rPr>
                <w:rFonts w:hint="eastAsia" w:ascii="宋体" w:hAnsi="宋体"/>
                <w:b/>
                <w:szCs w:val="21"/>
              </w:rPr>
              <w:t>全局搜索的查询范围，仅针对控制节点下已经添加的测点和HMI节点下添加的测点，不能查询所有控制上面的点。</w:t>
            </w:r>
          </w:p>
        </w:tc>
      </w:tr>
    </w:tbl>
    <w:p w14:paraId="06547093">
      <w:pPr>
        <w:ind w:firstLine="720"/>
        <w:rPr>
          <w:rFonts w:ascii="宋体" w:hAnsi="宋体"/>
        </w:rPr>
      </w:pPr>
    </w:p>
    <w:p w14:paraId="75BB1D9D">
      <w:pPr>
        <w:pStyle w:val="5"/>
        <w:adjustRightInd w:val="0"/>
        <w:snapToGrid w:val="0"/>
        <w:spacing w:line="360" w:lineRule="auto"/>
        <w:rPr>
          <w:rFonts w:ascii="黑体" w:hAnsi="黑体" w:eastAsia="黑体"/>
          <w:sz w:val="24"/>
          <w:szCs w:val="24"/>
          <w:lang w:eastAsia="zh-CN"/>
        </w:rPr>
      </w:pPr>
      <w:bookmarkStart w:id="258" w:name="_Toc25558"/>
      <w:bookmarkStart w:id="259" w:name="_Toc11720"/>
      <w:bookmarkStart w:id="260" w:name="_Toc13707"/>
      <w:r>
        <w:rPr>
          <w:rFonts w:hint="eastAsia" w:ascii="黑体" w:hAnsi="黑体" w:eastAsia="黑体"/>
          <w:sz w:val="24"/>
          <w:szCs w:val="24"/>
          <w:lang w:eastAsia="zh-CN"/>
        </w:rPr>
        <w:t>5.1</w:t>
      </w:r>
      <w:r>
        <w:rPr>
          <w:rFonts w:hint="eastAsia" w:ascii="黑体" w:hAnsi="黑体" w:eastAsia="黑体"/>
          <w:sz w:val="24"/>
          <w:szCs w:val="24"/>
          <w:lang w:val="en-US" w:eastAsia="zh-CN"/>
        </w:rPr>
        <w:t>3</w:t>
      </w:r>
      <w:r>
        <w:rPr>
          <w:rFonts w:hint="eastAsia" w:ascii="黑体" w:hAnsi="黑体" w:eastAsia="黑体"/>
          <w:sz w:val="24"/>
          <w:szCs w:val="24"/>
          <w:lang w:eastAsia="zh-CN"/>
        </w:rPr>
        <w:t>.2 按条件查询</w:t>
      </w:r>
      <w:bookmarkEnd w:id="258"/>
      <w:bookmarkEnd w:id="259"/>
      <w:bookmarkEnd w:id="260"/>
    </w:p>
    <w:p w14:paraId="273D61EF">
      <w:pPr>
        <w:spacing w:line="360" w:lineRule="auto"/>
        <w:ind w:firstLine="420" w:firstLineChars="200"/>
        <w:rPr>
          <w:rFonts w:ascii="宋体" w:hAnsi="宋体"/>
        </w:rPr>
      </w:pPr>
      <w:r>
        <w:rPr>
          <w:rFonts w:hint="eastAsia" w:ascii="宋体" w:hAnsi="宋体"/>
        </w:rPr>
        <w:t>1、直接输入“*”，查询所有测点信息。</w:t>
      </w:r>
    </w:p>
    <w:p w14:paraId="4954095F">
      <w:pPr>
        <w:spacing w:line="360" w:lineRule="auto"/>
        <w:ind w:firstLine="420" w:firstLineChars="200"/>
        <w:rPr>
          <w:rFonts w:ascii="宋体" w:hAnsi="宋体"/>
        </w:rPr>
      </w:pPr>
      <w:r>
        <w:rPr>
          <w:rFonts w:hint="eastAsia" w:ascii="宋体" w:hAnsi="宋体"/>
        </w:rPr>
        <w:t>2、输入查询关键字时，要在两端加上“*”，可以输入测点名称、描述、设计编号等关键字进行查询，例如下图所示。</w:t>
      </w:r>
    </w:p>
    <w:p w14:paraId="7833D715">
      <w:pPr>
        <w:spacing w:line="360" w:lineRule="auto"/>
        <w:jc w:val="center"/>
        <w:rPr>
          <w:rFonts w:hint="eastAsia" w:eastAsia="宋体"/>
          <w:lang w:eastAsia="zh-CN"/>
        </w:rPr>
      </w:pPr>
      <w:r>
        <w:drawing>
          <wp:inline distT="0" distB="0" distL="114300" distR="114300">
            <wp:extent cx="4780915" cy="3780155"/>
            <wp:effectExtent l="0" t="0" r="635" b="10795"/>
            <wp:docPr id="2572" name="图片 2572"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 name="图片 2572" descr="tempsnip"/>
                    <pic:cNvPicPr>
                      <a:picLocks noChangeAspect="1"/>
                    </pic:cNvPicPr>
                  </pic:nvPicPr>
                  <pic:blipFill>
                    <a:blip r:embed="rId301"/>
                    <a:stretch>
                      <a:fillRect/>
                    </a:stretch>
                  </pic:blipFill>
                  <pic:spPr>
                    <a:xfrm>
                      <a:off x="0" y="0"/>
                      <a:ext cx="4780915" cy="3780155"/>
                    </a:xfrm>
                    <a:prstGeom prst="rect">
                      <a:avLst/>
                    </a:prstGeom>
                  </pic:spPr>
                </pic:pic>
              </a:graphicData>
            </a:graphic>
          </wp:inline>
        </w:drawing>
      </w:r>
    </w:p>
    <w:p w14:paraId="677F2AA7">
      <w:pPr>
        <w:spacing w:line="360" w:lineRule="auto"/>
        <w:jc w:val="center"/>
      </w:pPr>
      <w:r>
        <w:rPr>
          <w:rFonts w:hint="eastAsia"/>
        </w:rPr>
        <w:t>5.1</w:t>
      </w:r>
      <w:r>
        <w:rPr>
          <w:rFonts w:hint="eastAsia"/>
          <w:lang w:val="en-US" w:eastAsia="zh-CN"/>
        </w:rPr>
        <w:t>3</w:t>
      </w:r>
      <w:r>
        <w:rPr>
          <w:rFonts w:hint="eastAsia"/>
        </w:rPr>
        <w:t>.2-图1 搜索所有</w:t>
      </w:r>
    </w:p>
    <w:p w14:paraId="5A1D0DD3">
      <w:pPr>
        <w:spacing w:line="360" w:lineRule="auto"/>
        <w:jc w:val="center"/>
        <w:rPr>
          <w:rFonts w:hint="eastAsia" w:eastAsia="宋体"/>
          <w:lang w:eastAsia="zh-CN"/>
        </w:rPr>
      </w:pPr>
      <w:r>
        <w:drawing>
          <wp:inline distT="0" distB="0" distL="114300" distR="114300">
            <wp:extent cx="4780915" cy="3780155"/>
            <wp:effectExtent l="0" t="0" r="635" b="10795"/>
            <wp:docPr id="2573" name="图片 2573"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 name="图片 2573" descr="tempsnip"/>
                    <pic:cNvPicPr>
                      <a:picLocks noChangeAspect="1"/>
                    </pic:cNvPicPr>
                  </pic:nvPicPr>
                  <pic:blipFill>
                    <a:blip r:embed="rId302"/>
                    <a:stretch>
                      <a:fillRect/>
                    </a:stretch>
                  </pic:blipFill>
                  <pic:spPr>
                    <a:xfrm>
                      <a:off x="0" y="0"/>
                      <a:ext cx="4780915" cy="3780155"/>
                    </a:xfrm>
                    <a:prstGeom prst="rect">
                      <a:avLst/>
                    </a:prstGeom>
                  </pic:spPr>
                </pic:pic>
              </a:graphicData>
            </a:graphic>
          </wp:inline>
        </w:drawing>
      </w:r>
    </w:p>
    <w:p w14:paraId="228D51E8">
      <w:pPr>
        <w:spacing w:line="360" w:lineRule="auto"/>
        <w:jc w:val="center"/>
      </w:pPr>
      <w:r>
        <w:rPr>
          <w:rFonts w:hint="eastAsia"/>
        </w:rPr>
        <w:t>5.1</w:t>
      </w:r>
      <w:r>
        <w:rPr>
          <w:rFonts w:hint="eastAsia"/>
          <w:lang w:val="en-US" w:eastAsia="zh-CN"/>
        </w:rPr>
        <w:t>3</w:t>
      </w:r>
      <w:r>
        <w:rPr>
          <w:rFonts w:hint="eastAsia"/>
        </w:rPr>
        <w:t>.2-图</w:t>
      </w:r>
      <w:r>
        <w:rPr>
          <w:rFonts w:hint="eastAsia"/>
          <w:lang w:val="en-US" w:eastAsia="zh-CN"/>
        </w:rPr>
        <w:t xml:space="preserve">2 </w:t>
      </w:r>
      <w:r>
        <w:rPr>
          <w:rFonts w:hint="eastAsia"/>
        </w:rPr>
        <w:t>输入</w:t>
      </w:r>
      <w:r>
        <w:t>搜索条件</w:t>
      </w:r>
      <w:r>
        <w:rPr>
          <w:rFonts w:hint="eastAsia"/>
        </w:rPr>
        <w:t>查询</w:t>
      </w:r>
    </w:p>
    <w:p w14:paraId="20B3189A">
      <w:pPr>
        <w:spacing w:line="360" w:lineRule="auto"/>
        <w:ind w:firstLine="420" w:firstLineChars="200"/>
        <w:rPr>
          <w:rFonts w:ascii="宋体" w:hAnsi="宋体"/>
        </w:rPr>
      </w:pPr>
      <w:r>
        <w:rPr>
          <w:rFonts w:hint="eastAsia" w:ascii="宋体" w:hAnsi="宋体"/>
        </w:rPr>
        <w:t>4、查询条件加入“?”可以实现单个字符模糊匹配，比如查询条件为“#1锅炉左风室”，如果将其中的‘1’改成‘？’，变成“#?锅炉左风室”，则可以将除了#1号机以外的，比如#2、#3号机的锅炉左风室相关测点信息查询出来。</w:t>
      </w:r>
    </w:p>
    <w:p w14:paraId="6EFCD4D8">
      <w:pPr>
        <w:pStyle w:val="5"/>
        <w:adjustRightInd w:val="0"/>
        <w:snapToGrid w:val="0"/>
        <w:spacing w:line="360" w:lineRule="auto"/>
        <w:rPr>
          <w:rFonts w:ascii="黑体" w:hAnsi="黑体" w:eastAsia="黑体"/>
          <w:sz w:val="24"/>
          <w:szCs w:val="24"/>
          <w:lang w:eastAsia="zh-CN"/>
        </w:rPr>
      </w:pPr>
      <w:bookmarkStart w:id="261" w:name="_Toc15451"/>
      <w:bookmarkStart w:id="262" w:name="_Toc18472"/>
      <w:bookmarkStart w:id="263" w:name="_Toc22643"/>
      <w:r>
        <w:rPr>
          <w:rFonts w:hint="eastAsia" w:ascii="黑体" w:hAnsi="黑体" w:eastAsia="黑体"/>
          <w:sz w:val="24"/>
          <w:szCs w:val="24"/>
          <w:lang w:eastAsia="zh-CN"/>
        </w:rPr>
        <w:t>5.1</w:t>
      </w:r>
      <w:r>
        <w:rPr>
          <w:rFonts w:hint="eastAsia" w:ascii="黑体" w:hAnsi="黑体" w:eastAsia="黑体"/>
          <w:sz w:val="24"/>
          <w:szCs w:val="24"/>
          <w:lang w:val="en-US" w:eastAsia="zh-CN"/>
        </w:rPr>
        <w:t>3</w:t>
      </w:r>
      <w:r>
        <w:rPr>
          <w:rFonts w:hint="eastAsia" w:ascii="黑体" w:hAnsi="黑体" w:eastAsia="黑体"/>
          <w:sz w:val="24"/>
          <w:szCs w:val="24"/>
          <w:lang w:eastAsia="zh-CN"/>
        </w:rPr>
        <w:t>.3 快速进入组态</w:t>
      </w:r>
      <w:bookmarkEnd w:id="261"/>
      <w:bookmarkEnd w:id="262"/>
      <w:bookmarkEnd w:id="263"/>
    </w:p>
    <w:p w14:paraId="6B9B32A8">
      <w:pPr>
        <w:spacing w:line="360" w:lineRule="auto"/>
        <w:ind w:firstLine="420" w:firstLineChars="200"/>
      </w:pPr>
      <w:r>
        <w:rPr>
          <w:rFonts w:hint="eastAsia"/>
        </w:rPr>
        <w:t>1、进入组态，仅针对控制测点，右键控制器测点，点击进入组态</w:t>
      </w:r>
      <w:r>
        <w:rPr>
          <w:rFonts w:hint="eastAsia"/>
          <w:lang w:eastAsia="zh-CN"/>
        </w:rPr>
        <w:t>，</w:t>
      </w:r>
      <w:r>
        <w:rPr>
          <w:rFonts w:hint="eastAsia"/>
        </w:rPr>
        <w:t>可以快速进入测点所在的组态页。</w:t>
      </w:r>
    </w:p>
    <w:p w14:paraId="1AEDDE13">
      <w:pPr>
        <w:spacing w:line="360" w:lineRule="auto"/>
        <w:ind w:firstLine="420" w:firstLineChars="200"/>
      </w:pPr>
      <w:r>
        <w:rPr>
          <w:rFonts w:hint="eastAsia"/>
        </w:rPr>
        <w:t>2、点击“进入组态”子菜单项，则会启动CCM Studio应用程序，并且打开选中测点所在的页面，同时选中与该测点相关联的模块，如5.1</w:t>
      </w:r>
      <w:r>
        <w:rPr>
          <w:rFonts w:hint="eastAsia"/>
          <w:lang w:val="en-US" w:eastAsia="zh-CN"/>
        </w:rPr>
        <w:t>3</w:t>
      </w:r>
      <w:r>
        <w:rPr>
          <w:rFonts w:hint="eastAsia"/>
        </w:rPr>
        <w:t>.3-图2所示。</w:t>
      </w:r>
    </w:p>
    <w:p w14:paraId="76D93ED6">
      <w:pPr>
        <w:spacing w:line="360" w:lineRule="auto"/>
        <w:jc w:val="center"/>
      </w:pPr>
      <w:r>
        <w:drawing>
          <wp:inline distT="0" distB="0" distL="0" distR="0">
            <wp:extent cx="4780915" cy="3780155"/>
            <wp:effectExtent l="0" t="0" r="635" b="10795"/>
            <wp:docPr id="2574" name="图片 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 name="图片 2574"/>
                    <pic:cNvPicPr>
                      <a:picLocks noChangeAspect="1"/>
                    </pic:cNvPicPr>
                  </pic:nvPicPr>
                  <pic:blipFill>
                    <a:blip r:embed="rId303"/>
                    <a:stretch>
                      <a:fillRect/>
                    </a:stretch>
                  </pic:blipFill>
                  <pic:spPr>
                    <a:xfrm>
                      <a:off x="0" y="0"/>
                      <a:ext cx="4780915" cy="3780155"/>
                    </a:xfrm>
                    <a:prstGeom prst="rect">
                      <a:avLst/>
                    </a:prstGeom>
                  </pic:spPr>
                </pic:pic>
              </a:graphicData>
            </a:graphic>
          </wp:inline>
        </w:drawing>
      </w:r>
    </w:p>
    <w:p w14:paraId="52C8109E">
      <w:pPr>
        <w:spacing w:line="360" w:lineRule="auto"/>
        <w:jc w:val="center"/>
      </w:pPr>
      <w:r>
        <w:rPr>
          <w:rFonts w:hint="eastAsia"/>
        </w:rPr>
        <w:t>5.1</w:t>
      </w:r>
      <w:r>
        <w:rPr>
          <w:rFonts w:hint="eastAsia"/>
          <w:lang w:val="en-US" w:eastAsia="zh-CN"/>
        </w:rPr>
        <w:t>3</w:t>
      </w:r>
      <w:r>
        <w:rPr>
          <w:rFonts w:hint="eastAsia"/>
        </w:rPr>
        <w:t>.3-图</w:t>
      </w:r>
      <w:r>
        <w:t>1</w:t>
      </w:r>
      <w:r>
        <w:rPr>
          <w:rFonts w:hint="eastAsia"/>
        </w:rPr>
        <w:t xml:space="preserve"> CCM Studio应用程序</w:t>
      </w:r>
    </w:p>
    <w:p w14:paraId="32DC58C8">
      <w:pPr>
        <w:pStyle w:val="5"/>
        <w:adjustRightInd w:val="0"/>
        <w:snapToGrid w:val="0"/>
        <w:spacing w:line="360" w:lineRule="auto"/>
        <w:rPr>
          <w:rFonts w:ascii="黑体" w:hAnsi="黑体" w:eastAsia="黑体"/>
          <w:sz w:val="24"/>
          <w:szCs w:val="24"/>
          <w:lang w:eastAsia="zh-CN"/>
        </w:rPr>
      </w:pPr>
      <w:bookmarkStart w:id="264" w:name="_Toc27892"/>
      <w:bookmarkStart w:id="265" w:name="_Toc9549"/>
      <w:bookmarkStart w:id="266" w:name="_Toc8034"/>
      <w:r>
        <w:rPr>
          <w:rFonts w:hint="eastAsia" w:ascii="黑体" w:hAnsi="黑体" w:eastAsia="黑体"/>
          <w:sz w:val="24"/>
          <w:szCs w:val="24"/>
          <w:lang w:eastAsia="zh-CN"/>
        </w:rPr>
        <w:t>5.1</w:t>
      </w:r>
      <w:r>
        <w:rPr>
          <w:rFonts w:hint="eastAsia" w:ascii="黑体" w:hAnsi="黑体" w:eastAsia="黑体"/>
          <w:sz w:val="24"/>
          <w:szCs w:val="24"/>
          <w:lang w:val="en-US" w:eastAsia="zh-CN"/>
        </w:rPr>
        <w:t>3</w:t>
      </w:r>
      <w:r>
        <w:rPr>
          <w:rFonts w:hint="eastAsia" w:ascii="黑体" w:hAnsi="黑体" w:eastAsia="黑体"/>
          <w:sz w:val="24"/>
          <w:szCs w:val="24"/>
          <w:lang w:eastAsia="zh-CN"/>
        </w:rPr>
        <w:t>.4 查找被引用画面</w:t>
      </w:r>
      <w:bookmarkEnd w:id="264"/>
      <w:bookmarkEnd w:id="265"/>
      <w:bookmarkEnd w:id="266"/>
    </w:p>
    <w:p w14:paraId="7F7BA574">
      <w:pPr>
        <w:spacing w:line="360" w:lineRule="auto"/>
        <w:ind w:firstLine="420" w:firstLineChars="200"/>
      </w:pPr>
      <w:r>
        <w:rPr>
          <w:rFonts w:hint="eastAsia"/>
        </w:rPr>
        <w:t>1、通过该功能可以查找该测点被哪些画面引用，点击“查找被引用画面”子菜单项，则会弹出如5.14.4-图1所示的对话框，对话框中会显示所有引用了该测点的画面的名称及路径。双击任意一行画面信息，会启动GraphMak应用程序并打开选中的画面，同时选中所有引用了目标测点的图元，如5.1</w:t>
      </w:r>
      <w:r>
        <w:rPr>
          <w:rFonts w:hint="eastAsia"/>
          <w:lang w:val="en-US" w:eastAsia="zh-CN"/>
        </w:rPr>
        <w:t>3</w:t>
      </w:r>
      <w:r>
        <w:rPr>
          <w:rFonts w:hint="eastAsia"/>
        </w:rPr>
        <w:t>.4-图2所示。</w:t>
      </w:r>
    </w:p>
    <w:p w14:paraId="0A0008ED">
      <w:pPr>
        <w:spacing w:line="360" w:lineRule="auto"/>
        <w:jc w:val="center"/>
      </w:pPr>
      <w:r>
        <w:drawing>
          <wp:inline distT="0" distB="0" distL="0" distR="0">
            <wp:extent cx="3158490" cy="3780155"/>
            <wp:effectExtent l="0" t="0" r="3810" b="10795"/>
            <wp:docPr id="2575" name="图片 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 name="图片 2575"/>
                    <pic:cNvPicPr>
                      <a:picLocks noChangeAspect="1"/>
                    </pic:cNvPicPr>
                  </pic:nvPicPr>
                  <pic:blipFill>
                    <a:blip r:embed="rId304"/>
                    <a:stretch>
                      <a:fillRect/>
                    </a:stretch>
                  </pic:blipFill>
                  <pic:spPr>
                    <a:xfrm>
                      <a:off x="0" y="0"/>
                      <a:ext cx="3158490" cy="3780155"/>
                    </a:xfrm>
                    <a:prstGeom prst="rect">
                      <a:avLst/>
                    </a:prstGeom>
                  </pic:spPr>
                </pic:pic>
              </a:graphicData>
            </a:graphic>
          </wp:inline>
        </w:drawing>
      </w:r>
    </w:p>
    <w:p w14:paraId="0B476025">
      <w:pPr>
        <w:spacing w:line="360" w:lineRule="auto"/>
        <w:jc w:val="center"/>
      </w:pPr>
      <w:r>
        <w:rPr>
          <w:rFonts w:hint="eastAsia"/>
        </w:rPr>
        <w:t>5.1</w:t>
      </w:r>
      <w:r>
        <w:rPr>
          <w:rFonts w:hint="eastAsia"/>
          <w:lang w:val="en-US" w:eastAsia="zh-CN"/>
        </w:rPr>
        <w:t>3</w:t>
      </w:r>
      <w:r>
        <w:rPr>
          <w:rFonts w:hint="eastAsia"/>
        </w:rPr>
        <w:t>.4-图1 引用画面文件对话框</w:t>
      </w:r>
    </w:p>
    <w:p w14:paraId="70A66694">
      <w:pPr>
        <w:spacing w:line="360" w:lineRule="auto"/>
        <w:jc w:val="center"/>
      </w:pPr>
      <w:r>
        <w:drawing>
          <wp:inline distT="0" distB="0" distL="0" distR="0">
            <wp:extent cx="4780915" cy="2231390"/>
            <wp:effectExtent l="0" t="0" r="635" b="16510"/>
            <wp:docPr id="2576" name="图片 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 name="图片 2576"/>
                    <pic:cNvPicPr>
                      <a:picLocks noChangeAspect="1"/>
                    </pic:cNvPicPr>
                  </pic:nvPicPr>
                  <pic:blipFill>
                    <a:blip r:embed="rId305"/>
                    <a:stretch>
                      <a:fillRect/>
                    </a:stretch>
                  </pic:blipFill>
                  <pic:spPr>
                    <a:xfrm>
                      <a:off x="0" y="0"/>
                      <a:ext cx="4780915" cy="2231390"/>
                    </a:xfrm>
                    <a:prstGeom prst="rect">
                      <a:avLst/>
                    </a:prstGeom>
                  </pic:spPr>
                </pic:pic>
              </a:graphicData>
            </a:graphic>
          </wp:inline>
        </w:drawing>
      </w:r>
    </w:p>
    <w:p w14:paraId="06F7728F">
      <w:pPr>
        <w:spacing w:line="360" w:lineRule="auto"/>
        <w:jc w:val="center"/>
      </w:pPr>
      <w:r>
        <w:rPr>
          <w:rFonts w:hint="eastAsia"/>
        </w:rPr>
        <w:t>5.1</w:t>
      </w:r>
      <w:r>
        <w:rPr>
          <w:rFonts w:hint="eastAsia"/>
          <w:lang w:val="en-US" w:eastAsia="zh-CN"/>
        </w:rPr>
        <w:t>3</w:t>
      </w:r>
      <w:r>
        <w:rPr>
          <w:rFonts w:hint="eastAsia"/>
        </w:rPr>
        <w:t>.4-图2 GraphMak应用程序</w:t>
      </w:r>
    </w:p>
    <w:p w14:paraId="46D393EE">
      <w:pPr>
        <w:spacing w:line="360" w:lineRule="auto"/>
        <w:jc w:val="center"/>
      </w:pPr>
    </w:p>
    <w:p w14:paraId="717965CD">
      <w:pPr>
        <w:pStyle w:val="5"/>
        <w:adjustRightInd w:val="0"/>
        <w:snapToGrid w:val="0"/>
        <w:spacing w:line="360" w:lineRule="auto"/>
        <w:rPr>
          <w:rFonts w:ascii="黑体" w:hAnsi="黑体" w:eastAsia="黑体"/>
          <w:sz w:val="24"/>
          <w:szCs w:val="24"/>
          <w:lang w:eastAsia="zh-CN"/>
        </w:rPr>
      </w:pPr>
      <w:bookmarkStart w:id="267" w:name="_Toc26295"/>
      <w:bookmarkStart w:id="268" w:name="_Toc6131"/>
      <w:bookmarkStart w:id="269" w:name="_Toc9791"/>
      <w:r>
        <w:rPr>
          <w:rFonts w:hint="eastAsia" w:ascii="黑体" w:hAnsi="黑体" w:eastAsia="黑体"/>
          <w:sz w:val="24"/>
          <w:szCs w:val="24"/>
          <w:lang w:eastAsia="zh-CN"/>
        </w:rPr>
        <w:t>5.1</w:t>
      </w:r>
      <w:r>
        <w:rPr>
          <w:rFonts w:hint="eastAsia" w:ascii="黑体" w:hAnsi="黑体" w:eastAsia="黑体"/>
          <w:sz w:val="24"/>
          <w:szCs w:val="24"/>
          <w:lang w:val="en-US" w:eastAsia="zh-CN"/>
        </w:rPr>
        <w:t>3</w:t>
      </w:r>
      <w:r>
        <w:rPr>
          <w:rFonts w:hint="eastAsia" w:ascii="黑体" w:hAnsi="黑体" w:eastAsia="黑体"/>
          <w:sz w:val="24"/>
          <w:szCs w:val="24"/>
          <w:lang w:eastAsia="zh-CN"/>
        </w:rPr>
        <w:t>.5 进入单点属性框</w:t>
      </w:r>
      <w:bookmarkEnd w:id="267"/>
      <w:bookmarkEnd w:id="268"/>
      <w:bookmarkEnd w:id="269"/>
    </w:p>
    <w:p w14:paraId="49BD6629">
      <w:pPr>
        <w:spacing w:line="360" w:lineRule="auto"/>
        <w:ind w:firstLine="420" w:firstLineChars="200"/>
      </w:pPr>
      <w:r>
        <w:rPr>
          <w:rFonts w:hint="eastAsia"/>
        </w:rPr>
        <w:t>1、右键测点，点击测点属性，可以进入单点属性框，如5.1</w:t>
      </w:r>
      <w:r>
        <w:rPr>
          <w:rFonts w:hint="eastAsia"/>
          <w:lang w:val="en-US" w:eastAsia="zh-CN"/>
        </w:rPr>
        <w:t>3</w:t>
      </w:r>
      <w:r>
        <w:rPr>
          <w:rFonts w:hint="eastAsia"/>
        </w:rPr>
        <w:t>.5-图1所示。</w:t>
      </w:r>
    </w:p>
    <w:p w14:paraId="7EBA6CF5">
      <w:pPr>
        <w:spacing w:line="360" w:lineRule="auto"/>
        <w:jc w:val="center"/>
        <w:rPr>
          <w:rFonts w:hint="eastAsia" w:eastAsia="宋体"/>
          <w:lang w:eastAsia="zh-CN"/>
        </w:rPr>
      </w:pPr>
      <w:r>
        <w:drawing>
          <wp:inline distT="0" distB="0" distL="114300" distR="114300">
            <wp:extent cx="4779645" cy="3780155"/>
            <wp:effectExtent l="0" t="0" r="1905" b="10795"/>
            <wp:docPr id="2577" name="图片 2577"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 name="图片 2577" descr="无标题"/>
                    <pic:cNvPicPr>
                      <a:picLocks noChangeAspect="1"/>
                    </pic:cNvPicPr>
                  </pic:nvPicPr>
                  <pic:blipFill>
                    <a:blip r:embed="rId306"/>
                    <a:stretch>
                      <a:fillRect/>
                    </a:stretch>
                  </pic:blipFill>
                  <pic:spPr>
                    <a:xfrm>
                      <a:off x="0" y="0"/>
                      <a:ext cx="4779645" cy="3780155"/>
                    </a:xfrm>
                    <a:prstGeom prst="rect">
                      <a:avLst/>
                    </a:prstGeom>
                  </pic:spPr>
                </pic:pic>
              </a:graphicData>
            </a:graphic>
          </wp:inline>
        </w:drawing>
      </w:r>
    </w:p>
    <w:p w14:paraId="00294DBB">
      <w:pPr>
        <w:spacing w:line="360" w:lineRule="auto"/>
        <w:jc w:val="center"/>
      </w:pPr>
      <w:r>
        <w:rPr>
          <w:rFonts w:hint="eastAsia"/>
        </w:rPr>
        <w:t>5.1</w:t>
      </w:r>
      <w:r>
        <w:rPr>
          <w:rFonts w:hint="eastAsia"/>
          <w:lang w:val="en-US" w:eastAsia="zh-CN"/>
        </w:rPr>
        <w:t>3</w:t>
      </w:r>
      <w:r>
        <w:rPr>
          <w:rFonts w:hint="eastAsia"/>
        </w:rPr>
        <w:t>.5-图1 测点</w:t>
      </w:r>
      <w:r>
        <w:t>属性</w:t>
      </w:r>
    </w:p>
    <w:p w14:paraId="67DCB029">
      <w:pPr>
        <w:spacing w:line="360" w:lineRule="auto"/>
        <w:jc w:val="center"/>
      </w:pPr>
      <w:r>
        <w:drawing>
          <wp:inline distT="0" distB="0" distL="114300" distR="114300">
            <wp:extent cx="4780915" cy="3780155"/>
            <wp:effectExtent l="0" t="0" r="635" b="10795"/>
            <wp:docPr id="2578"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 name="图片 254"/>
                    <pic:cNvPicPr>
                      <a:picLocks noChangeAspect="1"/>
                    </pic:cNvPicPr>
                  </pic:nvPicPr>
                  <pic:blipFill>
                    <a:blip r:embed="rId307"/>
                    <a:stretch>
                      <a:fillRect/>
                    </a:stretch>
                  </pic:blipFill>
                  <pic:spPr>
                    <a:xfrm>
                      <a:off x="0" y="0"/>
                      <a:ext cx="4780915" cy="3780155"/>
                    </a:xfrm>
                    <a:prstGeom prst="rect">
                      <a:avLst/>
                    </a:prstGeom>
                    <a:noFill/>
                    <a:ln>
                      <a:noFill/>
                    </a:ln>
                  </pic:spPr>
                </pic:pic>
              </a:graphicData>
            </a:graphic>
          </wp:inline>
        </w:drawing>
      </w:r>
    </w:p>
    <w:p w14:paraId="55518416">
      <w:pPr>
        <w:spacing w:line="360" w:lineRule="auto"/>
        <w:jc w:val="center"/>
      </w:pPr>
      <w:r>
        <w:rPr>
          <w:rFonts w:hint="eastAsia"/>
        </w:rPr>
        <w:t>5.1</w:t>
      </w:r>
      <w:r>
        <w:rPr>
          <w:rFonts w:hint="eastAsia"/>
          <w:lang w:val="en-US" w:eastAsia="zh-CN"/>
        </w:rPr>
        <w:t>3</w:t>
      </w:r>
      <w:r>
        <w:rPr>
          <w:rFonts w:hint="eastAsia"/>
        </w:rPr>
        <w:t>.5-图2 单点属性框</w:t>
      </w:r>
    </w:p>
    <w:p w14:paraId="1BE86863">
      <w:pPr>
        <w:ind w:firstLine="420" w:firstLineChars="200"/>
      </w:pPr>
      <w:r>
        <w:rPr>
          <w:rFonts w:hint="eastAsia"/>
        </w:rPr>
        <w:t>2、进入单点属性后，点击实时曲线和历史曲线，可以快速添加测点到TrendView。</w:t>
      </w:r>
    </w:p>
    <w:p w14:paraId="4905B2D4">
      <w:pPr>
        <w:pStyle w:val="4"/>
        <w:spacing w:line="360" w:lineRule="auto"/>
        <w:rPr>
          <w:rFonts w:ascii="黑体" w:hAnsi="黑体" w:eastAsia="黑体"/>
          <w:sz w:val="28"/>
          <w:lang w:eastAsia="zh-CN"/>
        </w:rPr>
      </w:pPr>
      <w:bookmarkStart w:id="270" w:name="_Toc32256"/>
      <w:bookmarkStart w:id="271" w:name="_Toc23789"/>
      <w:bookmarkStart w:id="272" w:name="_Toc17083"/>
      <w:r>
        <w:rPr>
          <w:rFonts w:hint="eastAsia" w:ascii="黑体" w:hAnsi="黑体" w:eastAsia="黑体"/>
          <w:sz w:val="28"/>
          <w:lang w:eastAsia="zh-CN"/>
        </w:rPr>
        <w:t>5.1</w:t>
      </w:r>
      <w:r>
        <w:rPr>
          <w:rFonts w:hint="eastAsia" w:ascii="黑体" w:hAnsi="黑体" w:eastAsia="黑体"/>
          <w:sz w:val="28"/>
          <w:lang w:val="en-US" w:eastAsia="zh-CN"/>
        </w:rPr>
        <w:t>4</w:t>
      </w:r>
      <w:r>
        <w:rPr>
          <w:rFonts w:hint="eastAsia" w:ascii="黑体" w:hAnsi="黑体" w:eastAsia="黑体"/>
          <w:sz w:val="28"/>
          <w:lang w:eastAsia="zh-CN"/>
        </w:rPr>
        <w:t xml:space="preserve"> 权限管理</w:t>
      </w:r>
      <w:bookmarkEnd w:id="270"/>
      <w:bookmarkEnd w:id="271"/>
      <w:bookmarkEnd w:id="272"/>
    </w:p>
    <w:p w14:paraId="421B674B">
      <w:pPr>
        <w:spacing w:line="360" w:lineRule="auto"/>
        <w:ind w:firstLine="420" w:firstLineChars="200"/>
        <w:rPr>
          <w:rFonts w:ascii="宋体" w:hAnsi="宋体"/>
          <w:szCs w:val="21"/>
        </w:rPr>
      </w:pPr>
      <w:r>
        <w:rPr>
          <w:rFonts w:hint="eastAsia" w:ascii="宋体" w:hAnsi="宋体"/>
          <w:szCs w:val="21"/>
        </w:rPr>
        <w:t>1、双击工程目录中权限管理图标，打开权限管理界面，如5.1</w:t>
      </w:r>
      <w:r>
        <w:rPr>
          <w:rFonts w:hint="eastAsia" w:ascii="宋体" w:hAnsi="宋体"/>
          <w:szCs w:val="21"/>
          <w:lang w:val="en-US" w:eastAsia="zh-CN"/>
        </w:rPr>
        <w:t>4</w:t>
      </w:r>
      <w:r>
        <w:rPr>
          <w:rFonts w:hint="eastAsia" w:ascii="宋体" w:hAnsi="宋体"/>
          <w:szCs w:val="21"/>
        </w:rPr>
        <w:t>-图1所示。</w:t>
      </w:r>
    </w:p>
    <w:p w14:paraId="1DDCF8A0">
      <w:pPr>
        <w:spacing w:line="360" w:lineRule="auto"/>
        <w:jc w:val="center"/>
        <w:rPr>
          <w:rFonts w:ascii="宋体" w:hAnsi="宋体"/>
          <w:szCs w:val="21"/>
        </w:rPr>
      </w:pPr>
      <w:r>
        <w:drawing>
          <wp:inline distT="0" distB="0" distL="114300" distR="114300">
            <wp:extent cx="4780915" cy="3780155"/>
            <wp:effectExtent l="0" t="0" r="635" b="10795"/>
            <wp:docPr id="2579"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 name="图片 255"/>
                    <pic:cNvPicPr>
                      <a:picLocks noChangeAspect="1"/>
                    </pic:cNvPicPr>
                  </pic:nvPicPr>
                  <pic:blipFill>
                    <a:blip r:embed="rId308"/>
                    <a:stretch>
                      <a:fillRect/>
                    </a:stretch>
                  </pic:blipFill>
                  <pic:spPr>
                    <a:xfrm>
                      <a:off x="0" y="0"/>
                      <a:ext cx="4780915" cy="3780155"/>
                    </a:xfrm>
                    <a:prstGeom prst="rect">
                      <a:avLst/>
                    </a:prstGeom>
                    <a:noFill/>
                    <a:ln>
                      <a:noFill/>
                    </a:ln>
                  </pic:spPr>
                </pic:pic>
              </a:graphicData>
            </a:graphic>
          </wp:inline>
        </w:drawing>
      </w:r>
    </w:p>
    <w:p w14:paraId="08A5B8FC">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4</w:t>
      </w:r>
      <w:r>
        <w:rPr>
          <w:rFonts w:hint="eastAsia" w:ascii="宋体" w:hAnsi="宋体"/>
          <w:szCs w:val="21"/>
        </w:rPr>
        <w:t>-图1权限管理界面</w:t>
      </w:r>
    </w:p>
    <w:p w14:paraId="4CC4B3C8">
      <w:pPr>
        <w:pStyle w:val="5"/>
        <w:adjustRightInd w:val="0"/>
        <w:snapToGrid w:val="0"/>
        <w:spacing w:line="360" w:lineRule="auto"/>
        <w:rPr>
          <w:rFonts w:ascii="黑体" w:eastAsia="黑体"/>
          <w:sz w:val="24"/>
          <w:lang w:eastAsia="zh-CN"/>
        </w:rPr>
      </w:pPr>
      <w:bookmarkStart w:id="273" w:name="_Toc32088"/>
      <w:bookmarkStart w:id="274" w:name="_Toc15339"/>
      <w:bookmarkStart w:id="275" w:name="_Toc5633"/>
      <w:r>
        <w:rPr>
          <w:rFonts w:hint="eastAsia" w:ascii="黑体" w:eastAsia="黑体"/>
          <w:sz w:val="24"/>
          <w:lang w:eastAsia="zh-CN"/>
        </w:rPr>
        <w:t>5.1</w:t>
      </w:r>
      <w:r>
        <w:rPr>
          <w:rFonts w:hint="eastAsia" w:ascii="黑体" w:eastAsia="黑体"/>
          <w:sz w:val="24"/>
          <w:lang w:val="en-US" w:eastAsia="zh-CN"/>
        </w:rPr>
        <w:t>4</w:t>
      </w:r>
      <w:r>
        <w:rPr>
          <w:rFonts w:hint="eastAsia" w:ascii="黑体" w:eastAsia="黑体"/>
          <w:sz w:val="24"/>
          <w:lang w:eastAsia="zh-CN"/>
        </w:rPr>
        <w:t>.1 修改Admin密码</w:t>
      </w:r>
      <w:bookmarkEnd w:id="273"/>
      <w:bookmarkEnd w:id="274"/>
      <w:bookmarkEnd w:id="275"/>
    </w:p>
    <w:p w14:paraId="0D507A15">
      <w:pPr>
        <w:spacing w:line="360" w:lineRule="auto"/>
        <w:ind w:firstLine="420" w:firstLineChars="200"/>
        <w:rPr>
          <w:rFonts w:ascii="宋体" w:hAnsi="宋体"/>
          <w:szCs w:val="21"/>
        </w:rPr>
      </w:pPr>
      <w:r>
        <w:rPr>
          <w:rFonts w:hint="eastAsia" w:ascii="宋体" w:hAnsi="宋体"/>
          <w:szCs w:val="21"/>
        </w:rPr>
        <w:t>1、双击Admin图标，弹出Admin用户属性对话框，如5.1</w:t>
      </w:r>
      <w:r>
        <w:rPr>
          <w:rFonts w:hint="eastAsia" w:ascii="宋体" w:hAnsi="宋体"/>
          <w:szCs w:val="21"/>
          <w:lang w:val="en-US" w:eastAsia="zh-CN"/>
        </w:rPr>
        <w:t>4</w:t>
      </w:r>
      <w:r>
        <w:rPr>
          <w:rFonts w:hint="eastAsia" w:ascii="宋体" w:hAnsi="宋体"/>
          <w:szCs w:val="21"/>
        </w:rPr>
        <w:t>.1-图1所示。</w:t>
      </w:r>
    </w:p>
    <w:p w14:paraId="6D4AF916">
      <w:pPr>
        <w:spacing w:line="360" w:lineRule="auto"/>
        <w:jc w:val="center"/>
      </w:pPr>
      <w:r>
        <w:drawing>
          <wp:inline distT="0" distB="0" distL="114300" distR="114300">
            <wp:extent cx="4780915" cy="3780155"/>
            <wp:effectExtent l="0" t="0" r="635" b="10795"/>
            <wp:docPr id="2580"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 name="图片 256"/>
                    <pic:cNvPicPr>
                      <a:picLocks noChangeAspect="1"/>
                    </pic:cNvPicPr>
                  </pic:nvPicPr>
                  <pic:blipFill>
                    <a:blip r:embed="rId309"/>
                    <a:stretch>
                      <a:fillRect/>
                    </a:stretch>
                  </pic:blipFill>
                  <pic:spPr>
                    <a:xfrm>
                      <a:off x="0" y="0"/>
                      <a:ext cx="4780915" cy="3780155"/>
                    </a:xfrm>
                    <a:prstGeom prst="rect">
                      <a:avLst/>
                    </a:prstGeom>
                    <a:noFill/>
                    <a:ln>
                      <a:noFill/>
                    </a:ln>
                  </pic:spPr>
                </pic:pic>
              </a:graphicData>
            </a:graphic>
          </wp:inline>
        </w:drawing>
      </w:r>
    </w:p>
    <w:p w14:paraId="045DF9D4">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4</w:t>
      </w:r>
      <w:r>
        <w:rPr>
          <w:rFonts w:hint="eastAsia" w:ascii="宋体" w:hAnsi="宋体"/>
          <w:szCs w:val="21"/>
        </w:rPr>
        <w:t>.1-图1 Admin属性对话框</w:t>
      </w:r>
    </w:p>
    <w:p w14:paraId="0575BE53">
      <w:pPr>
        <w:spacing w:line="360" w:lineRule="auto"/>
        <w:ind w:firstLine="420" w:firstLineChars="200"/>
        <w:rPr>
          <w:rFonts w:ascii="宋体" w:hAnsi="宋体"/>
          <w:szCs w:val="21"/>
        </w:rPr>
      </w:pPr>
      <w:r>
        <w:rPr>
          <w:rFonts w:hint="eastAsia" w:ascii="宋体" w:hAnsi="宋体"/>
          <w:szCs w:val="21"/>
        </w:rPr>
        <w:t>2、点击下方工具条中的</w:t>
      </w:r>
      <w:r>
        <w:rPr>
          <w:rFonts w:hint="eastAsia" w:ascii="宋体" w:hAnsi="宋体"/>
          <w:szCs w:val="21"/>
        </w:rPr>
        <w:drawing>
          <wp:inline distT="0" distB="0" distL="0" distR="0">
            <wp:extent cx="179705" cy="179705"/>
            <wp:effectExtent l="0" t="0" r="10795" b="10795"/>
            <wp:docPr id="2581" name="图片 2581" descr="锁定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 name="图片 2581" descr="锁定按钮"/>
                    <pic:cNvPicPr>
                      <a:picLocks noChangeAspect="1" noChangeArrowheads="1"/>
                    </pic:cNvPicPr>
                  </pic:nvPicPr>
                  <pic:blipFill>
                    <a:blip r:embed="rId288"/>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解锁按钮，即可申请获得编辑权限。如果获得权限成功，则密码的值对应的文本框将变为蓝色字体，解锁按钮变为</w:t>
      </w:r>
      <w:r>
        <w:drawing>
          <wp:inline distT="0" distB="0" distL="0" distR="0">
            <wp:extent cx="179705" cy="179705"/>
            <wp:effectExtent l="0" t="0" r="10795" b="10795"/>
            <wp:docPr id="2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 name="图片 1"/>
                    <pic:cNvPicPr>
                      <a:picLocks noChangeAspect="1" noChangeArrowheads="1"/>
                    </pic:cNvPicPr>
                  </pic:nvPicPr>
                  <pic:blipFill>
                    <a:blip r:embed="rId289"/>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状态，同时激活下方Admin密码修改工具条，如5.1</w:t>
      </w:r>
      <w:r>
        <w:rPr>
          <w:rFonts w:hint="eastAsia" w:ascii="宋体" w:hAnsi="宋体"/>
          <w:szCs w:val="21"/>
          <w:lang w:val="en-US" w:eastAsia="zh-CN"/>
        </w:rPr>
        <w:t>4</w:t>
      </w:r>
      <w:r>
        <w:rPr>
          <w:rFonts w:hint="eastAsia" w:ascii="宋体" w:hAnsi="宋体"/>
          <w:szCs w:val="21"/>
        </w:rPr>
        <w:t>.1-图2所示。</w:t>
      </w:r>
    </w:p>
    <w:p w14:paraId="30F46FF2">
      <w:pPr>
        <w:spacing w:line="360" w:lineRule="auto"/>
        <w:jc w:val="center"/>
      </w:pPr>
      <w:r>
        <w:drawing>
          <wp:inline distT="0" distB="0" distL="114300" distR="114300">
            <wp:extent cx="4782185" cy="3780155"/>
            <wp:effectExtent l="0" t="0" r="18415" b="10795"/>
            <wp:docPr id="2583"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 name="图片 257"/>
                    <pic:cNvPicPr>
                      <a:picLocks noChangeAspect="1"/>
                    </pic:cNvPicPr>
                  </pic:nvPicPr>
                  <pic:blipFill>
                    <a:blip r:embed="rId310"/>
                    <a:stretch>
                      <a:fillRect/>
                    </a:stretch>
                  </pic:blipFill>
                  <pic:spPr>
                    <a:xfrm>
                      <a:off x="0" y="0"/>
                      <a:ext cx="4782185" cy="3780155"/>
                    </a:xfrm>
                    <a:prstGeom prst="rect">
                      <a:avLst/>
                    </a:prstGeom>
                    <a:noFill/>
                    <a:ln>
                      <a:noFill/>
                    </a:ln>
                  </pic:spPr>
                </pic:pic>
              </a:graphicData>
            </a:graphic>
          </wp:inline>
        </w:drawing>
      </w:r>
    </w:p>
    <w:p w14:paraId="256F703A">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4</w:t>
      </w:r>
      <w:r>
        <w:rPr>
          <w:rFonts w:hint="eastAsia" w:ascii="宋体" w:hAnsi="宋体"/>
          <w:szCs w:val="21"/>
        </w:rPr>
        <w:t>.1-图2 激活工具条</w:t>
      </w:r>
    </w:p>
    <w:p w14:paraId="1CD935AD">
      <w:pPr>
        <w:spacing w:line="360" w:lineRule="auto"/>
        <w:ind w:firstLine="420" w:firstLineChars="200"/>
        <w:rPr>
          <w:rFonts w:ascii="宋体" w:hAnsi="宋体"/>
          <w:szCs w:val="21"/>
        </w:rPr>
      </w:pPr>
      <w:r>
        <w:rPr>
          <w:rFonts w:hint="eastAsia" w:ascii="宋体" w:hAnsi="宋体"/>
          <w:szCs w:val="21"/>
        </w:rPr>
        <w:t>3、点击双击密码文本框，弹出密码修改对话框，如5.1</w:t>
      </w:r>
      <w:r>
        <w:rPr>
          <w:rFonts w:hint="eastAsia" w:ascii="宋体" w:hAnsi="宋体"/>
          <w:szCs w:val="21"/>
          <w:lang w:val="en-US" w:eastAsia="zh-CN"/>
        </w:rPr>
        <w:t>4</w:t>
      </w:r>
      <w:r>
        <w:rPr>
          <w:rFonts w:hint="eastAsia" w:ascii="宋体" w:hAnsi="宋体"/>
          <w:szCs w:val="21"/>
        </w:rPr>
        <w:t>.1-图3所示，输入旧密码、新密码，点击确认修改密码成功。</w:t>
      </w:r>
    </w:p>
    <w:p w14:paraId="0C7D41A3">
      <w:pPr>
        <w:spacing w:line="360" w:lineRule="auto"/>
        <w:jc w:val="center"/>
        <w:rPr>
          <w:rFonts w:ascii="宋体" w:hAnsi="宋体"/>
          <w:szCs w:val="21"/>
        </w:rPr>
      </w:pPr>
      <w:r>
        <w:drawing>
          <wp:inline distT="0" distB="0" distL="114300" distR="114300">
            <wp:extent cx="3829050" cy="1562100"/>
            <wp:effectExtent l="0" t="0" r="0" b="0"/>
            <wp:docPr id="2584"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 name="图片 258"/>
                    <pic:cNvPicPr>
                      <a:picLocks noChangeAspect="1"/>
                    </pic:cNvPicPr>
                  </pic:nvPicPr>
                  <pic:blipFill>
                    <a:blip r:embed="rId311"/>
                    <a:stretch>
                      <a:fillRect/>
                    </a:stretch>
                  </pic:blipFill>
                  <pic:spPr>
                    <a:xfrm>
                      <a:off x="0" y="0"/>
                      <a:ext cx="3829050" cy="1562100"/>
                    </a:xfrm>
                    <a:prstGeom prst="rect">
                      <a:avLst/>
                    </a:prstGeom>
                    <a:noFill/>
                    <a:ln>
                      <a:noFill/>
                    </a:ln>
                  </pic:spPr>
                </pic:pic>
              </a:graphicData>
            </a:graphic>
          </wp:inline>
        </w:drawing>
      </w:r>
    </w:p>
    <w:p w14:paraId="09E797C7">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4</w:t>
      </w:r>
      <w:r>
        <w:rPr>
          <w:rFonts w:hint="eastAsia" w:ascii="宋体" w:hAnsi="宋体"/>
          <w:szCs w:val="21"/>
        </w:rPr>
        <w:t>.1-图3 修改密码对话框</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273C1F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59A801CA">
            <w:pPr>
              <w:jc w:val="center"/>
              <w:rPr>
                <w:rFonts w:ascii="宋体" w:hAnsi="宋体"/>
                <w:b/>
                <w:szCs w:val="21"/>
              </w:rPr>
            </w:pPr>
            <w:r>
              <w:rPr>
                <w:rFonts w:hint="eastAsia" w:ascii="宋体" w:hAnsi="宋体"/>
                <w:szCs w:val="21"/>
              </w:rPr>
              <w:drawing>
                <wp:inline distT="0" distB="0" distL="0" distR="0">
                  <wp:extent cx="370840" cy="370840"/>
                  <wp:effectExtent l="0" t="0" r="10160" b="10160"/>
                  <wp:docPr id="2585" name="图片 2585"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 name="图片 2585"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6D86F069">
            <w:pPr>
              <w:rPr>
                <w:b/>
              </w:rPr>
            </w:pPr>
            <w:r>
              <w:rPr>
                <w:rFonts w:hint="eastAsia" w:ascii="宋体" w:hAnsi="宋体"/>
                <w:b/>
                <w:szCs w:val="21"/>
              </w:rPr>
              <w:t>缺省情况下，系统有两个用户，为Admin和Guest，Guest用户密码为空，Admin用户缺省密码为“12345678”，Admin用户拥有操作本系统的所有权限。</w:t>
            </w:r>
          </w:p>
        </w:tc>
      </w:tr>
    </w:tbl>
    <w:p w14:paraId="09AF93D4">
      <w:pPr>
        <w:rPr>
          <w:rFonts w:ascii="宋体" w:hAnsi="宋体"/>
          <w:szCs w:val="21"/>
        </w:rPr>
      </w:pPr>
    </w:p>
    <w:p w14:paraId="4A08A5A9">
      <w:pPr>
        <w:pStyle w:val="5"/>
        <w:adjustRightInd w:val="0"/>
        <w:snapToGrid w:val="0"/>
        <w:spacing w:line="360" w:lineRule="auto"/>
        <w:rPr>
          <w:rFonts w:ascii="黑体" w:eastAsia="黑体"/>
          <w:sz w:val="24"/>
          <w:lang w:eastAsia="zh-CN"/>
        </w:rPr>
      </w:pPr>
      <w:bookmarkStart w:id="276" w:name="_Toc9043"/>
      <w:bookmarkStart w:id="277" w:name="_Toc7134"/>
      <w:bookmarkStart w:id="278" w:name="_Toc19952"/>
      <w:r>
        <w:rPr>
          <w:rFonts w:hint="eastAsia" w:ascii="黑体" w:eastAsia="黑体"/>
          <w:sz w:val="24"/>
          <w:lang w:eastAsia="zh-CN"/>
        </w:rPr>
        <w:t>5.1</w:t>
      </w:r>
      <w:r>
        <w:rPr>
          <w:rFonts w:hint="eastAsia" w:ascii="黑体" w:eastAsia="黑体"/>
          <w:sz w:val="24"/>
          <w:lang w:val="en-US" w:eastAsia="zh-CN"/>
        </w:rPr>
        <w:t>4</w:t>
      </w:r>
      <w:r>
        <w:rPr>
          <w:rFonts w:hint="eastAsia" w:ascii="黑体" w:eastAsia="黑体"/>
          <w:sz w:val="24"/>
          <w:lang w:eastAsia="zh-CN"/>
        </w:rPr>
        <w:t>.2 用户组管理</w:t>
      </w:r>
      <w:bookmarkEnd w:id="276"/>
      <w:bookmarkEnd w:id="277"/>
      <w:bookmarkEnd w:id="278"/>
    </w:p>
    <w:p w14:paraId="7F830246">
      <w:pPr>
        <w:spacing w:line="360" w:lineRule="auto"/>
        <w:ind w:firstLine="420" w:firstLineChars="200"/>
        <w:rPr>
          <w:rFonts w:ascii="宋体" w:hAnsi="宋体"/>
          <w:szCs w:val="21"/>
        </w:rPr>
      </w:pPr>
      <w:r>
        <w:rPr>
          <w:rFonts w:hint="eastAsia" w:ascii="宋体" w:hAnsi="宋体"/>
        </w:rPr>
        <w:t>1、</w:t>
      </w:r>
      <w:r>
        <w:rPr>
          <w:rFonts w:hint="eastAsia" w:ascii="宋体" w:hAnsi="宋体"/>
          <w:szCs w:val="21"/>
        </w:rPr>
        <w:t>双击用户组图标，弹出用户组管理对话框，如5.1</w:t>
      </w:r>
      <w:r>
        <w:rPr>
          <w:rFonts w:hint="eastAsia" w:ascii="宋体" w:hAnsi="宋体"/>
          <w:szCs w:val="21"/>
          <w:lang w:val="en-US" w:eastAsia="zh-CN"/>
        </w:rPr>
        <w:t>4</w:t>
      </w:r>
      <w:r>
        <w:rPr>
          <w:rFonts w:hint="eastAsia" w:ascii="宋体" w:hAnsi="宋体"/>
          <w:szCs w:val="21"/>
        </w:rPr>
        <w:t>.2-图1所示。</w:t>
      </w:r>
    </w:p>
    <w:p w14:paraId="60BAFB0B">
      <w:pPr>
        <w:spacing w:line="360" w:lineRule="auto"/>
        <w:jc w:val="center"/>
      </w:pPr>
      <w:r>
        <w:drawing>
          <wp:inline distT="0" distB="0" distL="114300" distR="114300">
            <wp:extent cx="4779645" cy="3780155"/>
            <wp:effectExtent l="0" t="0" r="1905" b="10795"/>
            <wp:docPr id="2586"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 name="图片 259"/>
                    <pic:cNvPicPr>
                      <a:picLocks noChangeAspect="1"/>
                    </pic:cNvPicPr>
                  </pic:nvPicPr>
                  <pic:blipFill>
                    <a:blip r:embed="rId312"/>
                    <a:stretch>
                      <a:fillRect/>
                    </a:stretch>
                  </pic:blipFill>
                  <pic:spPr>
                    <a:xfrm>
                      <a:off x="0" y="0"/>
                      <a:ext cx="4779645" cy="3780155"/>
                    </a:xfrm>
                    <a:prstGeom prst="rect">
                      <a:avLst/>
                    </a:prstGeom>
                    <a:noFill/>
                    <a:ln>
                      <a:noFill/>
                    </a:ln>
                  </pic:spPr>
                </pic:pic>
              </a:graphicData>
            </a:graphic>
          </wp:inline>
        </w:drawing>
      </w:r>
    </w:p>
    <w:p w14:paraId="4949DA8B">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4</w:t>
      </w:r>
      <w:r>
        <w:rPr>
          <w:rFonts w:hint="eastAsia" w:ascii="宋体" w:hAnsi="宋体"/>
          <w:szCs w:val="21"/>
        </w:rPr>
        <w:t>.2-图1 用户组管理对话框</w:t>
      </w:r>
    </w:p>
    <w:p w14:paraId="1EAC141C">
      <w:pPr>
        <w:spacing w:line="360" w:lineRule="auto"/>
        <w:ind w:firstLine="420" w:firstLineChars="200"/>
        <w:rPr>
          <w:rFonts w:ascii="宋体" w:hAnsi="宋体"/>
          <w:szCs w:val="21"/>
        </w:rPr>
      </w:pPr>
      <w:r>
        <w:rPr>
          <w:rFonts w:hint="eastAsia" w:ascii="宋体" w:hAnsi="宋体"/>
          <w:szCs w:val="21"/>
        </w:rPr>
        <w:t>2、右键单击文档区，弹出快捷对话框，点击新增，如5.1</w:t>
      </w:r>
      <w:r>
        <w:rPr>
          <w:rFonts w:hint="eastAsia" w:ascii="宋体" w:hAnsi="宋体"/>
          <w:szCs w:val="21"/>
          <w:lang w:val="en-US" w:eastAsia="zh-CN"/>
        </w:rPr>
        <w:t>4</w:t>
      </w:r>
      <w:r>
        <w:rPr>
          <w:rFonts w:hint="eastAsia" w:ascii="宋体" w:hAnsi="宋体"/>
          <w:szCs w:val="21"/>
        </w:rPr>
        <w:t>.2-图2所示，新增一个用户组。</w:t>
      </w:r>
    </w:p>
    <w:p w14:paraId="22368532">
      <w:pPr>
        <w:spacing w:line="360" w:lineRule="auto"/>
        <w:jc w:val="center"/>
        <w:rPr>
          <w:rFonts w:hint="eastAsia" w:eastAsia="宋体"/>
          <w:lang w:eastAsia="zh-CN"/>
        </w:rPr>
      </w:pPr>
      <w:r>
        <w:drawing>
          <wp:inline distT="0" distB="0" distL="114300" distR="114300">
            <wp:extent cx="4780915" cy="3780155"/>
            <wp:effectExtent l="0" t="0" r="635" b="10795"/>
            <wp:docPr id="2587" name="图片 2587"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 name="图片 2587" descr="无标题"/>
                    <pic:cNvPicPr>
                      <a:picLocks noChangeAspect="1"/>
                    </pic:cNvPicPr>
                  </pic:nvPicPr>
                  <pic:blipFill>
                    <a:blip r:embed="rId313"/>
                    <a:stretch>
                      <a:fillRect/>
                    </a:stretch>
                  </pic:blipFill>
                  <pic:spPr>
                    <a:xfrm>
                      <a:off x="0" y="0"/>
                      <a:ext cx="4780915" cy="3780155"/>
                    </a:xfrm>
                    <a:prstGeom prst="rect">
                      <a:avLst/>
                    </a:prstGeom>
                  </pic:spPr>
                </pic:pic>
              </a:graphicData>
            </a:graphic>
          </wp:inline>
        </w:drawing>
      </w:r>
    </w:p>
    <w:p w14:paraId="21A08E29">
      <w:pPr>
        <w:spacing w:line="360" w:lineRule="auto"/>
        <w:jc w:val="center"/>
        <w:rPr>
          <w:rFonts w:ascii="宋体" w:hAnsi="宋体"/>
        </w:rPr>
      </w:pPr>
      <w:r>
        <w:rPr>
          <w:rFonts w:hint="eastAsia" w:ascii="宋体" w:hAnsi="宋体"/>
          <w:szCs w:val="21"/>
        </w:rPr>
        <w:t>5.1</w:t>
      </w:r>
      <w:r>
        <w:rPr>
          <w:rFonts w:hint="eastAsia" w:ascii="宋体" w:hAnsi="宋体"/>
          <w:szCs w:val="21"/>
          <w:lang w:val="en-US" w:eastAsia="zh-CN"/>
        </w:rPr>
        <w:t>4</w:t>
      </w:r>
      <w:r>
        <w:rPr>
          <w:rFonts w:hint="eastAsia" w:ascii="宋体" w:hAnsi="宋体"/>
          <w:szCs w:val="21"/>
        </w:rPr>
        <w:t>.2-图2 新增用户组</w:t>
      </w:r>
    </w:p>
    <w:p w14:paraId="36E1F7A0">
      <w:pPr>
        <w:spacing w:line="360" w:lineRule="auto"/>
        <w:ind w:firstLine="420" w:firstLineChars="200"/>
        <w:rPr>
          <w:rFonts w:ascii="宋体" w:hAnsi="宋体"/>
        </w:rPr>
      </w:pPr>
      <w:r>
        <w:rPr>
          <w:rFonts w:hint="eastAsia" w:ascii="宋体" w:hAnsi="宋体"/>
        </w:rPr>
        <w:t>3、双击用户组图标，弹出用户组属性对话框，如</w:t>
      </w:r>
      <w:r>
        <w:rPr>
          <w:rFonts w:hint="eastAsia" w:ascii="宋体" w:hAnsi="宋体"/>
          <w:szCs w:val="21"/>
        </w:rPr>
        <w:t>5.1</w:t>
      </w:r>
      <w:r>
        <w:rPr>
          <w:rFonts w:hint="eastAsia" w:ascii="宋体" w:hAnsi="宋体"/>
          <w:szCs w:val="21"/>
          <w:lang w:val="en-US" w:eastAsia="zh-CN"/>
        </w:rPr>
        <w:t>4</w:t>
      </w:r>
      <w:r>
        <w:rPr>
          <w:rFonts w:hint="eastAsia" w:ascii="宋体" w:hAnsi="宋体"/>
          <w:szCs w:val="21"/>
        </w:rPr>
        <w:t>.2-图3</w:t>
      </w:r>
      <w:r>
        <w:rPr>
          <w:rFonts w:hint="eastAsia" w:ascii="宋体" w:hAnsi="宋体"/>
        </w:rPr>
        <w:t>所示。</w:t>
      </w:r>
    </w:p>
    <w:p w14:paraId="29DCDC96">
      <w:pPr>
        <w:spacing w:line="360" w:lineRule="auto"/>
        <w:jc w:val="center"/>
      </w:pPr>
      <w:r>
        <w:drawing>
          <wp:inline distT="0" distB="0" distL="114300" distR="114300">
            <wp:extent cx="2520315" cy="3780155"/>
            <wp:effectExtent l="0" t="0" r="13335" b="10795"/>
            <wp:docPr id="2588"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 name="图片 260"/>
                    <pic:cNvPicPr>
                      <a:picLocks noChangeAspect="1"/>
                    </pic:cNvPicPr>
                  </pic:nvPicPr>
                  <pic:blipFill>
                    <a:blip r:embed="rId314"/>
                    <a:stretch>
                      <a:fillRect/>
                    </a:stretch>
                  </pic:blipFill>
                  <pic:spPr>
                    <a:xfrm>
                      <a:off x="0" y="0"/>
                      <a:ext cx="2520315" cy="3780155"/>
                    </a:xfrm>
                    <a:prstGeom prst="rect">
                      <a:avLst/>
                    </a:prstGeom>
                    <a:noFill/>
                    <a:ln>
                      <a:noFill/>
                    </a:ln>
                  </pic:spPr>
                </pic:pic>
              </a:graphicData>
            </a:graphic>
          </wp:inline>
        </w:drawing>
      </w:r>
    </w:p>
    <w:p w14:paraId="03D1B42E">
      <w:pPr>
        <w:spacing w:line="360" w:lineRule="auto"/>
        <w:jc w:val="center"/>
        <w:rPr>
          <w:rFonts w:ascii="宋体" w:hAnsi="宋体"/>
        </w:rPr>
      </w:pPr>
      <w:r>
        <w:rPr>
          <w:rFonts w:hint="eastAsia" w:ascii="宋体" w:hAnsi="宋体"/>
          <w:szCs w:val="21"/>
        </w:rPr>
        <w:t>5.1</w:t>
      </w:r>
      <w:r>
        <w:rPr>
          <w:rFonts w:hint="eastAsia" w:ascii="宋体" w:hAnsi="宋体"/>
          <w:szCs w:val="21"/>
          <w:lang w:val="en-US" w:eastAsia="zh-CN"/>
        </w:rPr>
        <w:t>4</w:t>
      </w:r>
      <w:r>
        <w:rPr>
          <w:rFonts w:hint="eastAsia" w:ascii="宋体" w:hAnsi="宋体"/>
          <w:szCs w:val="21"/>
        </w:rPr>
        <w:t>.2-图3 用户组属性对话框</w:t>
      </w:r>
    </w:p>
    <w:p w14:paraId="725C32A8">
      <w:pPr>
        <w:spacing w:line="360" w:lineRule="auto"/>
        <w:ind w:firstLine="420" w:firstLineChars="200"/>
        <w:rPr>
          <w:rFonts w:ascii="宋体" w:hAnsi="宋体"/>
        </w:rPr>
      </w:pPr>
      <w:r>
        <w:rPr>
          <w:rFonts w:hint="eastAsia" w:ascii="宋体" w:hAnsi="宋体"/>
        </w:rPr>
        <w:t>4、</w:t>
      </w:r>
      <w:r>
        <w:rPr>
          <w:rFonts w:hint="eastAsia" w:ascii="宋体" w:hAnsi="宋体"/>
          <w:szCs w:val="21"/>
        </w:rPr>
        <w:t>点击下方工具条中的</w:t>
      </w:r>
      <w:r>
        <w:rPr>
          <w:rFonts w:hint="eastAsia" w:ascii="宋体" w:hAnsi="宋体"/>
          <w:szCs w:val="21"/>
        </w:rPr>
        <w:drawing>
          <wp:inline distT="0" distB="0" distL="0" distR="0">
            <wp:extent cx="179705" cy="179705"/>
            <wp:effectExtent l="0" t="0" r="10795" b="10795"/>
            <wp:docPr id="2589" name="图片 2589" descr="锁定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 name="图片 2589" descr="锁定按钮"/>
                    <pic:cNvPicPr>
                      <a:picLocks noChangeAspect="1" noChangeArrowheads="1"/>
                    </pic:cNvPicPr>
                  </pic:nvPicPr>
                  <pic:blipFill>
                    <a:blip r:embed="rId288"/>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解锁按钮，即可申请获得编辑权限。如果获得权限成功，则用户组配置列表中值一列将变为蓝色字体，解锁按钮变为</w:t>
      </w:r>
      <w:r>
        <w:rPr>
          <w:rFonts w:ascii="宋体" w:hAnsi="宋体"/>
        </w:rPr>
        <w:drawing>
          <wp:inline distT="0" distB="0" distL="0" distR="0">
            <wp:extent cx="179705" cy="179705"/>
            <wp:effectExtent l="0" t="0" r="10795" b="10795"/>
            <wp:docPr id="2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 name="图片 1"/>
                    <pic:cNvPicPr>
                      <a:picLocks noChangeAspect="1" noChangeArrowheads="1"/>
                    </pic:cNvPicPr>
                  </pic:nvPicPr>
                  <pic:blipFill>
                    <a:blip r:embed="rId289"/>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状态，同时激活下方用户组配置工具条，如5.1</w:t>
      </w:r>
      <w:r>
        <w:rPr>
          <w:rFonts w:hint="eastAsia" w:ascii="宋体" w:hAnsi="宋体"/>
          <w:szCs w:val="21"/>
          <w:lang w:val="en-US" w:eastAsia="zh-CN"/>
        </w:rPr>
        <w:t>4</w:t>
      </w:r>
      <w:r>
        <w:rPr>
          <w:rFonts w:hint="eastAsia" w:ascii="宋体" w:hAnsi="宋体"/>
          <w:szCs w:val="21"/>
        </w:rPr>
        <w:t>.2-图4所示。</w:t>
      </w:r>
    </w:p>
    <w:p w14:paraId="7AF11998">
      <w:pPr>
        <w:spacing w:line="360" w:lineRule="auto"/>
        <w:jc w:val="center"/>
      </w:pPr>
      <w:r>
        <w:drawing>
          <wp:inline distT="0" distB="0" distL="114300" distR="114300">
            <wp:extent cx="2520315" cy="3780155"/>
            <wp:effectExtent l="0" t="0" r="13335" b="10795"/>
            <wp:docPr id="259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 name="图片 261"/>
                    <pic:cNvPicPr>
                      <a:picLocks noChangeAspect="1"/>
                    </pic:cNvPicPr>
                  </pic:nvPicPr>
                  <pic:blipFill>
                    <a:blip r:embed="rId315"/>
                    <a:stretch>
                      <a:fillRect/>
                    </a:stretch>
                  </pic:blipFill>
                  <pic:spPr>
                    <a:xfrm>
                      <a:off x="0" y="0"/>
                      <a:ext cx="2520315" cy="3780155"/>
                    </a:xfrm>
                    <a:prstGeom prst="rect">
                      <a:avLst/>
                    </a:prstGeom>
                    <a:noFill/>
                    <a:ln>
                      <a:noFill/>
                    </a:ln>
                  </pic:spPr>
                </pic:pic>
              </a:graphicData>
            </a:graphic>
          </wp:inline>
        </w:drawing>
      </w:r>
    </w:p>
    <w:p w14:paraId="77985740">
      <w:pPr>
        <w:spacing w:line="360" w:lineRule="auto"/>
        <w:jc w:val="center"/>
        <w:rPr>
          <w:rFonts w:ascii="宋体" w:hAnsi="宋体"/>
        </w:rPr>
      </w:pPr>
      <w:r>
        <w:rPr>
          <w:rFonts w:hint="eastAsia" w:ascii="宋体" w:hAnsi="宋体"/>
          <w:szCs w:val="21"/>
        </w:rPr>
        <w:t>5.1</w:t>
      </w:r>
      <w:r>
        <w:rPr>
          <w:rFonts w:hint="eastAsia" w:ascii="宋体" w:hAnsi="宋体"/>
          <w:szCs w:val="21"/>
          <w:lang w:val="en-US" w:eastAsia="zh-CN"/>
        </w:rPr>
        <w:t>4</w:t>
      </w:r>
      <w:r>
        <w:rPr>
          <w:rFonts w:hint="eastAsia" w:ascii="宋体" w:hAnsi="宋体"/>
          <w:szCs w:val="21"/>
        </w:rPr>
        <w:t>.2-图4 激活用户组属性对话框</w:t>
      </w:r>
    </w:p>
    <w:p w14:paraId="71593DD4">
      <w:pPr>
        <w:spacing w:line="360" w:lineRule="auto"/>
        <w:ind w:firstLine="420" w:firstLineChars="200"/>
        <w:rPr>
          <w:rFonts w:ascii="宋体" w:hAnsi="宋体"/>
        </w:rPr>
      </w:pPr>
      <w:r>
        <w:rPr>
          <w:rFonts w:hint="eastAsia" w:ascii="宋体" w:hAnsi="宋体"/>
        </w:rPr>
        <w:t>5、单击</w:t>
      </w:r>
      <w:r>
        <w:rPr>
          <w:rFonts w:hint="eastAsia" w:ascii="宋体" w:hAnsi="宋体"/>
          <w:szCs w:val="21"/>
        </w:rPr>
        <w:t>安全区</w:t>
      </w:r>
      <w:r>
        <w:rPr>
          <w:rFonts w:hint="eastAsia" w:ascii="宋体" w:hAnsi="宋体"/>
        </w:rPr>
        <w:t>文本框，激活安全区配置按钮，如</w:t>
      </w:r>
      <w:r>
        <w:rPr>
          <w:rFonts w:hint="eastAsia" w:ascii="宋体" w:hAnsi="宋体"/>
          <w:szCs w:val="21"/>
        </w:rPr>
        <w:t>5.1</w:t>
      </w:r>
      <w:r>
        <w:rPr>
          <w:rFonts w:hint="eastAsia" w:ascii="宋体" w:hAnsi="宋体"/>
          <w:szCs w:val="21"/>
          <w:lang w:val="en-US" w:eastAsia="zh-CN"/>
        </w:rPr>
        <w:t>4</w:t>
      </w:r>
      <w:r>
        <w:rPr>
          <w:rFonts w:hint="eastAsia" w:ascii="宋体" w:hAnsi="宋体"/>
          <w:szCs w:val="21"/>
        </w:rPr>
        <w:t>.2-图5</w:t>
      </w:r>
      <w:r>
        <w:rPr>
          <w:rFonts w:hint="eastAsia" w:ascii="宋体" w:hAnsi="宋体"/>
        </w:rPr>
        <w:t>所示。</w:t>
      </w:r>
    </w:p>
    <w:p w14:paraId="7182E3D2">
      <w:pPr>
        <w:spacing w:line="360" w:lineRule="auto"/>
        <w:jc w:val="center"/>
      </w:pPr>
      <w:r>
        <w:drawing>
          <wp:inline distT="0" distB="0" distL="114300" distR="114300">
            <wp:extent cx="4780915" cy="1414780"/>
            <wp:effectExtent l="0" t="0" r="635" b="13970"/>
            <wp:docPr id="259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 name="图片 262"/>
                    <pic:cNvPicPr>
                      <a:picLocks noChangeAspect="1"/>
                    </pic:cNvPicPr>
                  </pic:nvPicPr>
                  <pic:blipFill>
                    <a:blip r:embed="rId316"/>
                    <a:srcRect l="47198" t="32290" r="31902" b="56662"/>
                    <a:stretch>
                      <a:fillRect/>
                    </a:stretch>
                  </pic:blipFill>
                  <pic:spPr>
                    <a:xfrm>
                      <a:off x="0" y="0"/>
                      <a:ext cx="4780915" cy="1414780"/>
                    </a:xfrm>
                    <a:prstGeom prst="rect">
                      <a:avLst/>
                    </a:prstGeom>
                    <a:noFill/>
                    <a:ln>
                      <a:noFill/>
                    </a:ln>
                  </pic:spPr>
                </pic:pic>
              </a:graphicData>
            </a:graphic>
          </wp:inline>
        </w:drawing>
      </w:r>
    </w:p>
    <w:p w14:paraId="3A2E7EEF">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4</w:t>
      </w:r>
      <w:r>
        <w:rPr>
          <w:rFonts w:hint="eastAsia" w:ascii="宋体" w:hAnsi="宋体"/>
          <w:szCs w:val="21"/>
        </w:rPr>
        <w:t>.2-图5 激活安全区配置按钮</w:t>
      </w:r>
    </w:p>
    <w:p w14:paraId="51181DEC">
      <w:pPr>
        <w:spacing w:line="360" w:lineRule="auto"/>
        <w:ind w:firstLine="420" w:firstLineChars="200"/>
      </w:pPr>
      <w:r>
        <w:rPr>
          <w:rFonts w:hint="eastAsia" w:ascii="宋体" w:hAnsi="宋体"/>
          <w:szCs w:val="21"/>
        </w:rPr>
        <w:t>6、点击安全区配置按钮，弹出安全区配置对话框，如5.1</w:t>
      </w:r>
      <w:r>
        <w:rPr>
          <w:rFonts w:hint="eastAsia" w:ascii="宋体" w:hAnsi="宋体"/>
          <w:szCs w:val="21"/>
          <w:lang w:val="en-US" w:eastAsia="zh-CN"/>
        </w:rPr>
        <w:t>4</w:t>
      </w:r>
      <w:r>
        <w:rPr>
          <w:rFonts w:hint="eastAsia" w:ascii="宋体" w:hAnsi="宋体"/>
          <w:szCs w:val="21"/>
        </w:rPr>
        <w:t>.2-图6所示。</w:t>
      </w:r>
    </w:p>
    <w:p w14:paraId="565C4415">
      <w:pPr>
        <w:spacing w:line="360" w:lineRule="auto"/>
        <w:jc w:val="center"/>
      </w:pPr>
      <w:r>
        <w:drawing>
          <wp:inline distT="0" distB="0" distL="114300" distR="114300">
            <wp:extent cx="4782185" cy="3780155"/>
            <wp:effectExtent l="0" t="0" r="18415" b="10795"/>
            <wp:docPr id="2594"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 name="图片 263"/>
                    <pic:cNvPicPr>
                      <a:picLocks noChangeAspect="1"/>
                    </pic:cNvPicPr>
                  </pic:nvPicPr>
                  <pic:blipFill>
                    <a:blip r:embed="rId317"/>
                    <a:stretch>
                      <a:fillRect/>
                    </a:stretch>
                  </pic:blipFill>
                  <pic:spPr>
                    <a:xfrm>
                      <a:off x="0" y="0"/>
                      <a:ext cx="4782185" cy="3780155"/>
                    </a:xfrm>
                    <a:prstGeom prst="rect">
                      <a:avLst/>
                    </a:prstGeom>
                    <a:noFill/>
                    <a:ln>
                      <a:noFill/>
                    </a:ln>
                  </pic:spPr>
                </pic:pic>
              </a:graphicData>
            </a:graphic>
          </wp:inline>
        </w:drawing>
      </w:r>
    </w:p>
    <w:p w14:paraId="77F21E0C">
      <w:pPr>
        <w:spacing w:line="360" w:lineRule="auto"/>
        <w:jc w:val="center"/>
        <w:rPr>
          <w:rFonts w:ascii="宋体" w:hAnsi="宋体"/>
        </w:rPr>
      </w:pPr>
      <w:r>
        <w:rPr>
          <w:rFonts w:hint="eastAsia" w:ascii="宋体" w:hAnsi="宋体"/>
          <w:szCs w:val="21"/>
        </w:rPr>
        <w:t>5.1</w:t>
      </w:r>
      <w:r>
        <w:rPr>
          <w:rFonts w:hint="eastAsia" w:ascii="宋体" w:hAnsi="宋体"/>
          <w:szCs w:val="21"/>
          <w:lang w:val="en-US" w:eastAsia="zh-CN"/>
        </w:rPr>
        <w:t>4</w:t>
      </w:r>
      <w:r>
        <w:rPr>
          <w:rFonts w:hint="eastAsia" w:ascii="宋体" w:hAnsi="宋体"/>
          <w:szCs w:val="21"/>
        </w:rPr>
        <w:t xml:space="preserve">.2-图6 </w:t>
      </w:r>
      <w:r>
        <w:rPr>
          <w:rFonts w:hint="eastAsia" w:ascii="宋体" w:hAnsi="宋体"/>
        </w:rPr>
        <w:t>安全区配置对话框</w:t>
      </w:r>
    </w:p>
    <w:p w14:paraId="381C3AC4">
      <w:pPr>
        <w:spacing w:line="360" w:lineRule="auto"/>
        <w:ind w:firstLine="420" w:firstLineChars="200"/>
        <w:rPr>
          <w:rFonts w:ascii="宋体" w:hAnsi="宋体"/>
        </w:rPr>
      </w:pPr>
      <w:r>
        <w:rPr>
          <w:rFonts w:hint="eastAsia" w:ascii="宋体" w:hAnsi="宋体"/>
        </w:rPr>
        <w:t>7、报警区的配置与安全区的配置类似；而用户组的其他权限，可以通过双击后，在出现的下拉框中选择是或否来决定是否拥有指定的权限。</w:t>
      </w:r>
    </w:p>
    <w:p w14:paraId="66E804D3">
      <w:pPr>
        <w:spacing w:line="360" w:lineRule="auto"/>
        <w:ind w:firstLine="420" w:firstLineChars="200"/>
        <w:rPr>
          <w:rFonts w:ascii="宋体" w:hAnsi="宋体"/>
        </w:rPr>
      </w:pPr>
      <w:r>
        <w:rPr>
          <w:rFonts w:hint="eastAsia" w:ascii="宋体" w:hAnsi="宋体"/>
        </w:rPr>
        <w:t>8、删除用户组，</w:t>
      </w:r>
      <w:r>
        <w:rPr>
          <w:rFonts w:hint="eastAsia" w:ascii="宋体" w:hAnsi="宋体"/>
          <w:szCs w:val="21"/>
        </w:rPr>
        <w:t>选中一个或者多个用户组，右键点击删除，点击确认，删除成功，如5.1</w:t>
      </w:r>
      <w:r>
        <w:rPr>
          <w:rFonts w:hint="eastAsia" w:ascii="宋体" w:hAnsi="宋体"/>
          <w:szCs w:val="21"/>
          <w:lang w:val="en-US" w:eastAsia="zh-CN"/>
        </w:rPr>
        <w:t>4</w:t>
      </w:r>
      <w:r>
        <w:rPr>
          <w:rFonts w:hint="eastAsia" w:ascii="宋体" w:hAnsi="宋体"/>
          <w:szCs w:val="21"/>
        </w:rPr>
        <w:t>.2-图7所示。</w:t>
      </w:r>
    </w:p>
    <w:p w14:paraId="30E745B0">
      <w:pPr>
        <w:spacing w:line="360" w:lineRule="auto"/>
        <w:jc w:val="center"/>
      </w:pPr>
      <w:r>
        <w:drawing>
          <wp:inline distT="0" distB="0" distL="114300" distR="114300">
            <wp:extent cx="4780915" cy="3780155"/>
            <wp:effectExtent l="0" t="0" r="635" b="10795"/>
            <wp:docPr id="2596"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 name="图片 264"/>
                    <pic:cNvPicPr>
                      <a:picLocks noChangeAspect="1"/>
                    </pic:cNvPicPr>
                  </pic:nvPicPr>
                  <pic:blipFill>
                    <a:blip r:embed="rId318"/>
                    <a:srcRect l="47385" t="27740" r="12101" b="18906"/>
                    <a:stretch>
                      <a:fillRect/>
                    </a:stretch>
                  </pic:blipFill>
                  <pic:spPr>
                    <a:xfrm>
                      <a:off x="0" y="0"/>
                      <a:ext cx="4780915" cy="3780155"/>
                    </a:xfrm>
                    <a:prstGeom prst="rect">
                      <a:avLst/>
                    </a:prstGeom>
                    <a:noFill/>
                    <a:ln>
                      <a:noFill/>
                    </a:ln>
                  </pic:spPr>
                </pic:pic>
              </a:graphicData>
            </a:graphic>
          </wp:inline>
        </w:drawing>
      </w:r>
    </w:p>
    <w:p w14:paraId="6F1B3B94">
      <w:pPr>
        <w:spacing w:line="360" w:lineRule="auto"/>
        <w:jc w:val="center"/>
        <w:rPr>
          <w:rFonts w:hint="eastAsia" w:ascii="宋体" w:hAnsi="宋体"/>
          <w:szCs w:val="21"/>
        </w:rPr>
      </w:pPr>
      <w:r>
        <w:rPr>
          <w:rFonts w:hint="eastAsia" w:ascii="宋体" w:hAnsi="宋体"/>
          <w:szCs w:val="21"/>
        </w:rPr>
        <w:t>5.1</w:t>
      </w:r>
      <w:r>
        <w:rPr>
          <w:rFonts w:hint="eastAsia" w:ascii="宋体" w:hAnsi="宋体"/>
          <w:szCs w:val="21"/>
          <w:lang w:val="en-US" w:eastAsia="zh-CN"/>
        </w:rPr>
        <w:t>4</w:t>
      </w:r>
      <w:r>
        <w:rPr>
          <w:rFonts w:hint="eastAsia" w:ascii="宋体" w:hAnsi="宋体"/>
          <w:szCs w:val="21"/>
        </w:rPr>
        <w:t>.2-图7 删除用户组</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50420A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761006FC">
            <w:pPr>
              <w:jc w:val="center"/>
              <w:rPr>
                <w:rFonts w:ascii="宋体" w:hAnsi="宋体"/>
                <w:b/>
                <w:szCs w:val="21"/>
              </w:rPr>
            </w:pPr>
            <w:r>
              <w:rPr>
                <w:rFonts w:hint="eastAsia" w:ascii="宋体" w:hAnsi="宋体"/>
                <w:szCs w:val="21"/>
              </w:rPr>
              <w:drawing>
                <wp:inline distT="0" distB="0" distL="0" distR="0">
                  <wp:extent cx="370840" cy="370840"/>
                  <wp:effectExtent l="0" t="0" r="10160" b="10160"/>
                  <wp:docPr id="2597" name="图片 2597"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 name="图片 2597"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7BD3CB45">
            <w:pPr>
              <w:rPr>
                <w:b/>
              </w:rPr>
            </w:pPr>
            <w:r>
              <w:rPr>
                <w:rFonts w:hint="eastAsia" w:ascii="宋体" w:hAnsi="宋体"/>
                <w:b/>
                <w:szCs w:val="21"/>
              </w:rPr>
              <w:t>请谨慎删除用户组操作，用户组删除后不可恢复。</w:t>
            </w:r>
          </w:p>
        </w:tc>
      </w:tr>
    </w:tbl>
    <w:p w14:paraId="118B1F74">
      <w:pPr>
        <w:spacing w:line="360" w:lineRule="auto"/>
        <w:ind w:firstLine="420" w:firstLineChars="200"/>
        <w:rPr>
          <w:rFonts w:hint="default" w:ascii="宋体" w:hAnsi="宋体" w:eastAsia="宋体"/>
          <w:lang w:val="en-US" w:eastAsia="zh-CN"/>
        </w:rPr>
      </w:pPr>
      <w:r>
        <w:rPr>
          <w:rFonts w:hint="eastAsia" w:ascii="宋体" w:hAnsi="宋体"/>
          <w:szCs w:val="21"/>
          <w:lang w:val="en-US" w:eastAsia="zh-CN"/>
        </w:rPr>
        <w:t>9、</w:t>
      </w:r>
      <w:r>
        <w:rPr>
          <w:rFonts w:hint="eastAsia" w:ascii="宋体" w:hAnsi="宋体"/>
        </w:rPr>
        <w:t>单击</w:t>
      </w:r>
      <w:r>
        <w:rPr>
          <w:rFonts w:hint="eastAsia" w:ascii="宋体" w:hAnsi="宋体"/>
          <w:lang w:val="en-US" w:eastAsia="zh-CN"/>
        </w:rPr>
        <w:t>总览画面</w:t>
      </w:r>
      <w:r>
        <w:rPr>
          <w:rFonts w:hint="eastAsia" w:ascii="宋体" w:hAnsi="宋体"/>
        </w:rPr>
        <w:t>文本框，激活</w:t>
      </w:r>
      <w:r>
        <w:rPr>
          <w:rFonts w:hint="eastAsia" w:ascii="宋体" w:hAnsi="宋体"/>
          <w:lang w:val="en-US" w:eastAsia="zh-CN"/>
        </w:rPr>
        <w:t>总览画面</w:t>
      </w:r>
      <w:r>
        <w:rPr>
          <w:rFonts w:hint="eastAsia" w:ascii="宋体" w:hAnsi="宋体"/>
        </w:rPr>
        <w:t>配置按钮，如</w:t>
      </w:r>
      <w:r>
        <w:rPr>
          <w:rFonts w:hint="eastAsia" w:ascii="宋体" w:hAnsi="宋体"/>
          <w:szCs w:val="21"/>
        </w:rPr>
        <w:t>5.1</w:t>
      </w:r>
      <w:r>
        <w:rPr>
          <w:rFonts w:hint="eastAsia" w:ascii="宋体" w:hAnsi="宋体"/>
          <w:szCs w:val="21"/>
          <w:lang w:val="en-US" w:eastAsia="zh-CN"/>
        </w:rPr>
        <w:t>4</w:t>
      </w:r>
      <w:r>
        <w:rPr>
          <w:rFonts w:hint="eastAsia" w:ascii="宋体" w:hAnsi="宋体"/>
          <w:szCs w:val="21"/>
        </w:rPr>
        <w:t>.2-图</w:t>
      </w:r>
      <w:r>
        <w:rPr>
          <w:rFonts w:hint="eastAsia" w:ascii="宋体" w:hAnsi="宋体"/>
          <w:szCs w:val="21"/>
          <w:lang w:val="en-US" w:eastAsia="zh-CN"/>
        </w:rPr>
        <w:t>8</w:t>
      </w:r>
      <w:r>
        <w:rPr>
          <w:rFonts w:hint="eastAsia" w:ascii="宋体" w:hAnsi="宋体"/>
        </w:rPr>
        <w:t>所示。</w:t>
      </w:r>
    </w:p>
    <w:p w14:paraId="5F184026">
      <w:pPr>
        <w:spacing w:line="360" w:lineRule="auto"/>
        <w:jc w:val="center"/>
      </w:pPr>
      <w:r>
        <w:drawing>
          <wp:inline distT="0" distB="0" distL="114300" distR="114300">
            <wp:extent cx="3035300" cy="1801495"/>
            <wp:effectExtent l="0" t="0" r="12700" b="8255"/>
            <wp:docPr id="2600"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 name="图片 207"/>
                    <pic:cNvPicPr>
                      <a:picLocks noChangeAspect="1"/>
                    </pic:cNvPicPr>
                  </pic:nvPicPr>
                  <pic:blipFill>
                    <a:blip r:embed="rId319"/>
                    <a:stretch>
                      <a:fillRect/>
                    </a:stretch>
                  </pic:blipFill>
                  <pic:spPr>
                    <a:xfrm>
                      <a:off x="0" y="0"/>
                      <a:ext cx="3035300" cy="1801495"/>
                    </a:xfrm>
                    <a:prstGeom prst="rect">
                      <a:avLst/>
                    </a:prstGeom>
                    <a:noFill/>
                    <a:ln>
                      <a:noFill/>
                    </a:ln>
                  </pic:spPr>
                </pic:pic>
              </a:graphicData>
            </a:graphic>
          </wp:inline>
        </w:drawing>
      </w:r>
    </w:p>
    <w:p w14:paraId="306C197B">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4</w:t>
      </w:r>
      <w:r>
        <w:rPr>
          <w:rFonts w:hint="eastAsia" w:ascii="宋体" w:hAnsi="宋体"/>
          <w:szCs w:val="21"/>
        </w:rPr>
        <w:t>.2-图</w:t>
      </w:r>
      <w:r>
        <w:rPr>
          <w:rFonts w:hint="eastAsia" w:ascii="宋体" w:hAnsi="宋体"/>
          <w:szCs w:val="21"/>
          <w:lang w:val="en-US" w:eastAsia="zh-CN"/>
        </w:rPr>
        <w:t>8</w:t>
      </w:r>
      <w:r>
        <w:rPr>
          <w:rFonts w:hint="eastAsia" w:ascii="宋体" w:hAnsi="宋体"/>
          <w:szCs w:val="21"/>
        </w:rPr>
        <w:t xml:space="preserve"> 激活</w:t>
      </w:r>
      <w:r>
        <w:rPr>
          <w:rFonts w:hint="eastAsia" w:ascii="宋体" w:hAnsi="宋体"/>
          <w:lang w:val="en-US" w:eastAsia="zh-CN"/>
        </w:rPr>
        <w:t>总览画面</w:t>
      </w:r>
      <w:r>
        <w:rPr>
          <w:rFonts w:hint="eastAsia" w:ascii="宋体" w:hAnsi="宋体"/>
          <w:szCs w:val="21"/>
        </w:rPr>
        <w:t>配置按钮</w:t>
      </w:r>
    </w:p>
    <w:p w14:paraId="5096FBD3">
      <w:pPr>
        <w:spacing w:line="360" w:lineRule="auto"/>
        <w:ind w:firstLine="420" w:firstLineChars="200"/>
      </w:pPr>
      <w:r>
        <w:rPr>
          <w:rFonts w:hint="eastAsia" w:ascii="宋体" w:hAnsi="宋体"/>
          <w:szCs w:val="21"/>
          <w:lang w:val="en-US" w:eastAsia="zh-CN"/>
        </w:rPr>
        <w:t>10</w:t>
      </w:r>
      <w:r>
        <w:rPr>
          <w:rFonts w:hint="eastAsia" w:ascii="宋体" w:hAnsi="宋体"/>
          <w:szCs w:val="21"/>
        </w:rPr>
        <w:t>、点击</w:t>
      </w:r>
      <w:r>
        <w:rPr>
          <w:rFonts w:hint="eastAsia" w:ascii="宋体" w:hAnsi="宋体"/>
          <w:lang w:val="en-US" w:eastAsia="zh-CN"/>
        </w:rPr>
        <w:t>总览画面</w:t>
      </w:r>
      <w:r>
        <w:rPr>
          <w:rFonts w:hint="eastAsia" w:ascii="宋体" w:hAnsi="宋体"/>
          <w:szCs w:val="21"/>
        </w:rPr>
        <w:t>配置按钮，弹出</w:t>
      </w:r>
      <w:r>
        <w:rPr>
          <w:rFonts w:hint="eastAsia" w:ascii="宋体" w:hAnsi="宋体"/>
          <w:lang w:val="en-US" w:eastAsia="zh-CN"/>
        </w:rPr>
        <w:t>总览画面</w:t>
      </w:r>
      <w:r>
        <w:rPr>
          <w:rFonts w:hint="eastAsia" w:ascii="宋体" w:hAnsi="宋体"/>
          <w:szCs w:val="21"/>
        </w:rPr>
        <w:t>配置对话框，如5.1</w:t>
      </w:r>
      <w:r>
        <w:rPr>
          <w:rFonts w:hint="eastAsia" w:ascii="宋体" w:hAnsi="宋体"/>
          <w:szCs w:val="21"/>
          <w:lang w:val="en-US" w:eastAsia="zh-CN"/>
        </w:rPr>
        <w:t>4</w:t>
      </w:r>
      <w:r>
        <w:rPr>
          <w:rFonts w:hint="eastAsia" w:ascii="宋体" w:hAnsi="宋体"/>
          <w:szCs w:val="21"/>
        </w:rPr>
        <w:t>.2-图</w:t>
      </w:r>
      <w:r>
        <w:rPr>
          <w:rFonts w:hint="eastAsia" w:ascii="宋体" w:hAnsi="宋体"/>
          <w:szCs w:val="21"/>
          <w:lang w:val="en-US" w:eastAsia="zh-CN"/>
        </w:rPr>
        <w:t>9</w:t>
      </w:r>
      <w:r>
        <w:rPr>
          <w:rFonts w:hint="eastAsia" w:ascii="宋体" w:hAnsi="宋体"/>
          <w:szCs w:val="21"/>
        </w:rPr>
        <w:t>所示。</w:t>
      </w:r>
    </w:p>
    <w:p w14:paraId="62E15BB6">
      <w:pPr>
        <w:spacing w:line="360" w:lineRule="auto"/>
        <w:jc w:val="center"/>
      </w:pPr>
      <w:r>
        <w:drawing>
          <wp:inline distT="0" distB="0" distL="114300" distR="114300">
            <wp:extent cx="4629785" cy="3302000"/>
            <wp:effectExtent l="0" t="0" r="18415" b="12700"/>
            <wp:docPr id="2607"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 name="图片 208"/>
                    <pic:cNvPicPr>
                      <a:picLocks noChangeAspect="1"/>
                    </pic:cNvPicPr>
                  </pic:nvPicPr>
                  <pic:blipFill>
                    <a:blip r:embed="rId320"/>
                    <a:stretch>
                      <a:fillRect/>
                    </a:stretch>
                  </pic:blipFill>
                  <pic:spPr>
                    <a:xfrm>
                      <a:off x="0" y="0"/>
                      <a:ext cx="4629785" cy="3302000"/>
                    </a:xfrm>
                    <a:prstGeom prst="rect">
                      <a:avLst/>
                    </a:prstGeom>
                    <a:noFill/>
                    <a:ln>
                      <a:noFill/>
                    </a:ln>
                  </pic:spPr>
                </pic:pic>
              </a:graphicData>
            </a:graphic>
          </wp:inline>
        </w:drawing>
      </w:r>
    </w:p>
    <w:p w14:paraId="6399878E">
      <w:pPr>
        <w:spacing w:line="360" w:lineRule="auto"/>
        <w:jc w:val="center"/>
        <w:rPr>
          <w:rFonts w:ascii="宋体" w:hAnsi="宋体"/>
        </w:rPr>
      </w:pPr>
      <w:r>
        <w:rPr>
          <w:rFonts w:hint="eastAsia" w:ascii="宋体" w:hAnsi="宋体"/>
          <w:szCs w:val="21"/>
        </w:rPr>
        <w:t>5.1</w:t>
      </w:r>
      <w:r>
        <w:rPr>
          <w:rFonts w:hint="eastAsia" w:ascii="宋体" w:hAnsi="宋体"/>
          <w:szCs w:val="21"/>
          <w:lang w:val="en-US" w:eastAsia="zh-CN"/>
        </w:rPr>
        <w:t>4</w:t>
      </w:r>
      <w:r>
        <w:rPr>
          <w:rFonts w:hint="eastAsia" w:ascii="宋体" w:hAnsi="宋体"/>
          <w:szCs w:val="21"/>
        </w:rPr>
        <w:t>.2-图</w:t>
      </w:r>
      <w:r>
        <w:rPr>
          <w:rFonts w:hint="eastAsia" w:ascii="宋体" w:hAnsi="宋体"/>
          <w:szCs w:val="21"/>
          <w:lang w:val="en-US" w:eastAsia="zh-CN"/>
        </w:rPr>
        <w:t>9</w:t>
      </w:r>
      <w:r>
        <w:rPr>
          <w:rFonts w:hint="eastAsia" w:ascii="宋体" w:hAnsi="宋体"/>
          <w:szCs w:val="21"/>
        </w:rPr>
        <w:t xml:space="preserve"> </w:t>
      </w:r>
      <w:r>
        <w:rPr>
          <w:rFonts w:hint="eastAsia" w:ascii="宋体" w:hAnsi="宋体"/>
          <w:lang w:val="en-US" w:eastAsia="zh-CN"/>
        </w:rPr>
        <w:t>总览画面</w:t>
      </w:r>
      <w:r>
        <w:rPr>
          <w:rFonts w:hint="eastAsia" w:ascii="宋体" w:hAnsi="宋体"/>
        </w:rPr>
        <w:t>配置对话框</w:t>
      </w:r>
    </w:p>
    <w:p w14:paraId="435C92E3">
      <w:pPr>
        <w:spacing w:line="360" w:lineRule="auto"/>
        <w:ind w:firstLine="420" w:firstLineChars="200"/>
        <w:jc w:val="both"/>
      </w:pPr>
      <w:r>
        <w:rPr>
          <w:rFonts w:hint="eastAsia" w:ascii="宋体" w:hAnsi="宋体"/>
          <w:lang w:val="en-US" w:eastAsia="zh-CN"/>
        </w:rPr>
        <w:t>11</w:t>
      </w:r>
      <w:r>
        <w:rPr>
          <w:rFonts w:hint="eastAsia" w:ascii="宋体" w:hAnsi="宋体"/>
        </w:rPr>
        <w:t>、</w:t>
      </w:r>
      <w:r>
        <w:rPr>
          <w:rFonts w:hint="eastAsia" w:ascii="宋体" w:hAnsi="宋体"/>
          <w:lang w:val="en-US" w:eastAsia="zh-CN"/>
        </w:rPr>
        <w:t>趋势画面、表格画面、设备画面、工艺流程画面</w:t>
      </w:r>
      <w:r>
        <w:rPr>
          <w:rFonts w:hint="eastAsia" w:ascii="宋体" w:hAnsi="宋体"/>
        </w:rPr>
        <w:t>的配置与</w:t>
      </w:r>
      <w:r>
        <w:rPr>
          <w:rFonts w:hint="eastAsia" w:ascii="宋体" w:hAnsi="宋体"/>
          <w:lang w:val="en-US" w:eastAsia="zh-CN"/>
        </w:rPr>
        <w:t>总览画面</w:t>
      </w:r>
      <w:r>
        <w:rPr>
          <w:rFonts w:hint="eastAsia" w:ascii="宋体" w:hAnsi="宋体"/>
        </w:rPr>
        <w:t>的配置类似</w:t>
      </w:r>
      <w:r>
        <w:rPr>
          <w:rFonts w:hint="eastAsia" w:ascii="宋体" w:hAnsi="宋体"/>
          <w:lang w:eastAsia="zh-CN"/>
        </w:rPr>
        <w:t>。</w:t>
      </w:r>
    </w:p>
    <w:p w14:paraId="384F1EE4">
      <w:pPr>
        <w:pStyle w:val="5"/>
        <w:adjustRightInd w:val="0"/>
        <w:snapToGrid w:val="0"/>
        <w:spacing w:line="360" w:lineRule="auto"/>
        <w:rPr>
          <w:rFonts w:ascii="黑体" w:eastAsia="黑体"/>
          <w:sz w:val="24"/>
          <w:lang w:eastAsia="zh-CN"/>
        </w:rPr>
      </w:pPr>
      <w:bookmarkStart w:id="279" w:name="_Toc26151"/>
      <w:bookmarkStart w:id="280" w:name="_Toc14562"/>
      <w:bookmarkStart w:id="281" w:name="_Toc19727"/>
      <w:r>
        <w:rPr>
          <w:rFonts w:hint="eastAsia" w:ascii="黑体" w:eastAsia="黑体"/>
          <w:sz w:val="24"/>
          <w:lang w:eastAsia="zh-CN"/>
        </w:rPr>
        <w:t>5.1</w:t>
      </w:r>
      <w:r>
        <w:rPr>
          <w:rFonts w:hint="eastAsia" w:ascii="黑体" w:eastAsia="黑体"/>
          <w:sz w:val="24"/>
          <w:lang w:val="en-US" w:eastAsia="zh-CN"/>
        </w:rPr>
        <w:t>4</w:t>
      </w:r>
      <w:r>
        <w:rPr>
          <w:rFonts w:hint="eastAsia" w:ascii="黑体" w:eastAsia="黑体"/>
          <w:sz w:val="24"/>
          <w:lang w:eastAsia="zh-CN"/>
        </w:rPr>
        <w:t>.3 用户管理</w:t>
      </w:r>
      <w:bookmarkEnd w:id="279"/>
      <w:bookmarkEnd w:id="280"/>
      <w:bookmarkEnd w:id="281"/>
    </w:p>
    <w:p w14:paraId="50F82E72">
      <w:pPr>
        <w:spacing w:line="360" w:lineRule="auto"/>
        <w:ind w:firstLine="420" w:firstLineChars="200"/>
        <w:rPr>
          <w:rFonts w:ascii="宋体" w:hAnsi="宋体"/>
          <w:szCs w:val="21"/>
        </w:rPr>
      </w:pPr>
      <w:r>
        <w:rPr>
          <w:rFonts w:hint="eastAsia" w:ascii="宋体" w:hAnsi="宋体"/>
          <w:szCs w:val="21"/>
        </w:rPr>
        <w:t>1、双击</w:t>
      </w:r>
      <w:r>
        <w:rPr>
          <w:rFonts w:hint="eastAsia"/>
        </w:rPr>
        <w:t>用户</w:t>
      </w:r>
      <w:r>
        <w:rPr>
          <w:rFonts w:hint="eastAsia" w:ascii="宋体" w:hAnsi="宋体"/>
          <w:szCs w:val="21"/>
        </w:rPr>
        <w:t>图标，弹出用户管理对话框，如5.1</w:t>
      </w:r>
      <w:r>
        <w:rPr>
          <w:rFonts w:hint="eastAsia" w:ascii="宋体" w:hAnsi="宋体"/>
          <w:szCs w:val="21"/>
          <w:lang w:val="en-US" w:eastAsia="zh-CN"/>
        </w:rPr>
        <w:t>4</w:t>
      </w:r>
      <w:r>
        <w:rPr>
          <w:rFonts w:hint="eastAsia" w:ascii="宋体" w:hAnsi="宋体"/>
          <w:szCs w:val="21"/>
        </w:rPr>
        <w:t>.3-图1所示。</w:t>
      </w:r>
    </w:p>
    <w:p w14:paraId="55E60AEC">
      <w:pPr>
        <w:spacing w:line="360" w:lineRule="auto"/>
        <w:jc w:val="center"/>
      </w:pPr>
      <w:r>
        <w:drawing>
          <wp:inline distT="0" distB="0" distL="114300" distR="114300">
            <wp:extent cx="4780280" cy="3780155"/>
            <wp:effectExtent l="0" t="0" r="1270" b="10795"/>
            <wp:docPr id="2608"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 name="图片 265"/>
                    <pic:cNvPicPr>
                      <a:picLocks noChangeAspect="1"/>
                    </pic:cNvPicPr>
                  </pic:nvPicPr>
                  <pic:blipFill>
                    <a:blip r:embed="rId321"/>
                    <a:stretch>
                      <a:fillRect/>
                    </a:stretch>
                  </pic:blipFill>
                  <pic:spPr>
                    <a:xfrm>
                      <a:off x="0" y="0"/>
                      <a:ext cx="4780280" cy="3780155"/>
                    </a:xfrm>
                    <a:prstGeom prst="rect">
                      <a:avLst/>
                    </a:prstGeom>
                    <a:noFill/>
                    <a:ln>
                      <a:noFill/>
                    </a:ln>
                  </pic:spPr>
                </pic:pic>
              </a:graphicData>
            </a:graphic>
          </wp:inline>
        </w:drawing>
      </w:r>
    </w:p>
    <w:p w14:paraId="000311D3">
      <w:pPr>
        <w:spacing w:line="360" w:lineRule="auto"/>
        <w:jc w:val="center"/>
        <w:rPr>
          <w:rFonts w:ascii="宋体" w:hAnsi="宋体"/>
        </w:rPr>
      </w:pPr>
      <w:r>
        <w:rPr>
          <w:rFonts w:hint="eastAsia" w:ascii="宋体" w:hAnsi="宋体"/>
          <w:szCs w:val="21"/>
        </w:rPr>
        <w:t>5.1</w:t>
      </w:r>
      <w:r>
        <w:rPr>
          <w:rFonts w:hint="eastAsia" w:ascii="宋体" w:hAnsi="宋体"/>
          <w:szCs w:val="21"/>
          <w:lang w:val="en-US" w:eastAsia="zh-CN"/>
        </w:rPr>
        <w:t>4</w:t>
      </w:r>
      <w:r>
        <w:rPr>
          <w:rFonts w:hint="eastAsia" w:ascii="宋体" w:hAnsi="宋体"/>
          <w:szCs w:val="21"/>
        </w:rPr>
        <w:t xml:space="preserve">.3-图1 </w:t>
      </w:r>
      <w:r>
        <w:rPr>
          <w:rFonts w:hint="eastAsia" w:ascii="宋体" w:hAnsi="宋体"/>
        </w:rPr>
        <w:t>用户管理对话框</w:t>
      </w:r>
    </w:p>
    <w:p w14:paraId="332F1372">
      <w:pPr>
        <w:spacing w:line="360" w:lineRule="auto"/>
        <w:ind w:firstLine="420" w:firstLineChars="200"/>
        <w:rPr>
          <w:rFonts w:ascii="宋体" w:hAnsi="宋体"/>
          <w:szCs w:val="21"/>
        </w:rPr>
      </w:pPr>
      <w:r>
        <w:rPr>
          <w:rFonts w:hint="eastAsia" w:ascii="宋体" w:hAnsi="宋体"/>
        </w:rPr>
        <w:t>2、</w:t>
      </w:r>
      <w:r>
        <w:rPr>
          <w:rFonts w:hint="eastAsia" w:ascii="宋体" w:hAnsi="宋体"/>
          <w:szCs w:val="21"/>
        </w:rPr>
        <w:t>右键单击文档区，弹出快捷对话框，点击新建，如5.1</w:t>
      </w:r>
      <w:r>
        <w:rPr>
          <w:rFonts w:hint="eastAsia" w:ascii="宋体" w:hAnsi="宋体"/>
          <w:szCs w:val="21"/>
          <w:lang w:val="en-US" w:eastAsia="zh-CN"/>
        </w:rPr>
        <w:t>4</w:t>
      </w:r>
      <w:r>
        <w:rPr>
          <w:rFonts w:hint="eastAsia" w:ascii="宋体" w:hAnsi="宋体"/>
          <w:szCs w:val="21"/>
        </w:rPr>
        <w:t>.3-图2所示，新建一个用户。</w:t>
      </w:r>
    </w:p>
    <w:p w14:paraId="5B6C1F93">
      <w:pPr>
        <w:spacing w:line="360" w:lineRule="auto"/>
        <w:jc w:val="center"/>
      </w:pPr>
      <w:r>
        <w:drawing>
          <wp:inline distT="0" distB="0" distL="114300" distR="114300">
            <wp:extent cx="4646930" cy="3669665"/>
            <wp:effectExtent l="0" t="0" r="1270" b="6985"/>
            <wp:docPr id="2609"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 name="图片 244"/>
                    <pic:cNvPicPr>
                      <a:picLocks noChangeAspect="1"/>
                    </pic:cNvPicPr>
                  </pic:nvPicPr>
                  <pic:blipFill>
                    <a:blip r:embed="rId322"/>
                    <a:stretch>
                      <a:fillRect/>
                    </a:stretch>
                  </pic:blipFill>
                  <pic:spPr>
                    <a:xfrm>
                      <a:off x="0" y="0"/>
                      <a:ext cx="4646930" cy="3669665"/>
                    </a:xfrm>
                    <a:prstGeom prst="rect">
                      <a:avLst/>
                    </a:prstGeom>
                    <a:noFill/>
                    <a:ln>
                      <a:noFill/>
                    </a:ln>
                  </pic:spPr>
                </pic:pic>
              </a:graphicData>
            </a:graphic>
          </wp:inline>
        </w:drawing>
      </w:r>
    </w:p>
    <w:p w14:paraId="5A9C2663">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4</w:t>
      </w:r>
      <w:r>
        <w:rPr>
          <w:rFonts w:hint="eastAsia" w:ascii="宋体" w:hAnsi="宋体"/>
          <w:szCs w:val="21"/>
        </w:rPr>
        <w:t xml:space="preserve">.3-图2 </w:t>
      </w:r>
      <w:r>
        <w:rPr>
          <w:rFonts w:hint="eastAsia"/>
        </w:rPr>
        <w:t>新建用户</w:t>
      </w:r>
    </w:p>
    <w:p w14:paraId="1EC5F433">
      <w:pPr>
        <w:spacing w:line="360" w:lineRule="auto"/>
        <w:ind w:firstLine="420" w:firstLineChars="200"/>
        <w:rPr>
          <w:rFonts w:ascii="宋体" w:hAnsi="宋体"/>
          <w:szCs w:val="21"/>
        </w:rPr>
      </w:pPr>
      <w:r>
        <w:rPr>
          <w:rFonts w:hint="eastAsia" w:ascii="宋体" w:hAnsi="宋体"/>
          <w:szCs w:val="21"/>
        </w:rPr>
        <w:t>3、双击用户图标，弹出用户属性对话框，如5.1</w:t>
      </w:r>
      <w:r>
        <w:rPr>
          <w:rFonts w:hint="eastAsia" w:ascii="宋体" w:hAnsi="宋体"/>
          <w:szCs w:val="21"/>
          <w:lang w:val="en-US" w:eastAsia="zh-CN"/>
        </w:rPr>
        <w:t>4</w:t>
      </w:r>
      <w:r>
        <w:rPr>
          <w:rFonts w:hint="eastAsia" w:ascii="宋体" w:hAnsi="宋体"/>
          <w:szCs w:val="21"/>
        </w:rPr>
        <w:t>.3-图3所示。</w:t>
      </w:r>
    </w:p>
    <w:p w14:paraId="40BC7279">
      <w:pPr>
        <w:spacing w:line="360" w:lineRule="auto"/>
        <w:jc w:val="center"/>
      </w:pPr>
      <w:r>
        <w:drawing>
          <wp:inline distT="0" distB="0" distL="114300" distR="114300">
            <wp:extent cx="2520315" cy="3780155"/>
            <wp:effectExtent l="0" t="0" r="13335" b="10795"/>
            <wp:docPr id="2610"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 name="图片 266"/>
                    <pic:cNvPicPr>
                      <a:picLocks noChangeAspect="1"/>
                    </pic:cNvPicPr>
                  </pic:nvPicPr>
                  <pic:blipFill>
                    <a:blip r:embed="rId323"/>
                    <a:stretch>
                      <a:fillRect/>
                    </a:stretch>
                  </pic:blipFill>
                  <pic:spPr>
                    <a:xfrm>
                      <a:off x="0" y="0"/>
                      <a:ext cx="2520315" cy="3780155"/>
                    </a:xfrm>
                    <a:prstGeom prst="rect">
                      <a:avLst/>
                    </a:prstGeom>
                    <a:noFill/>
                    <a:ln>
                      <a:noFill/>
                    </a:ln>
                  </pic:spPr>
                </pic:pic>
              </a:graphicData>
            </a:graphic>
          </wp:inline>
        </w:drawing>
      </w:r>
    </w:p>
    <w:p w14:paraId="06C200E8">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4</w:t>
      </w:r>
      <w:r>
        <w:rPr>
          <w:rFonts w:hint="eastAsia" w:ascii="宋体" w:hAnsi="宋体"/>
          <w:szCs w:val="21"/>
        </w:rPr>
        <w:t xml:space="preserve">.3-图3 </w:t>
      </w:r>
      <w:r>
        <w:rPr>
          <w:rFonts w:hint="eastAsia"/>
        </w:rPr>
        <w:t>用户</w:t>
      </w:r>
      <w:r>
        <w:rPr>
          <w:rFonts w:hint="eastAsia" w:ascii="宋体" w:hAnsi="宋体"/>
          <w:szCs w:val="21"/>
        </w:rPr>
        <w:t>属性对话框</w:t>
      </w:r>
    </w:p>
    <w:p w14:paraId="5B962B82">
      <w:pPr>
        <w:spacing w:line="360" w:lineRule="auto"/>
        <w:ind w:firstLine="420" w:firstLineChars="200"/>
        <w:rPr>
          <w:rFonts w:ascii="宋体" w:hAnsi="宋体"/>
          <w:szCs w:val="21"/>
        </w:rPr>
      </w:pPr>
      <w:r>
        <w:rPr>
          <w:rFonts w:hint="eastAsia" w:ascii="宋体" w:hAnsi="宋体"/>
          <w:szCs w:val="21"/>
        </w:rPr>
        <w:t>4、点击下方工具条中的</w:t>
      </w:r>
      <w:r>
        <w:rPr>
          <w:rFonts w:hint="eastAsia" w:ascii="宋体" w:hAnsi="宋体"/>
          <w:szCs w:val="21"/>
        </w:rPr>
        <w:drawing>
          <wp:inline distT="0" distB="0" distL="0" distR="0">
            <wp:extent cx="179705" cy="179705"/>
            <wp:effectExtent l="0" t="0" r="10795" b="10795"/>
            <wp:docPr id="2611" name="图片 2611" descr="锁定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 name="图片 2611" descr="锁定按钮"/>
                    <pic:cNvPicPr>
                      <a:picLocks noChangeAspect="1" noChangeArrowheads="1"/>
                    </pic:cNvPicPr>
                  </pic:nvPicPr>
                  <pic:blipFill>
                    <a:blip r:embed="rId288"/>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解锁按钮，即可申请获得编辑权限。如果获得权限成功，则用户配置列表中值一列将变为蓝色字体，解锁按钮变为</w:t>
      </w:r>
      <w:r>
        <w:drawing>
          <wp:inline distT="0" distB="0" distL="0" distR="0">
            <wp:extent cx="179705" cy="179705"/>
            <wp:effectExtent l="0" t="0" r="10795" b="10795"/>
            <wp:docPr id="2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 name="图片 1"/>
                    <pic:cNvPicPr>
                      <a:picLocks noChangeAspect="1" noChangeArrowheads="1"/>
                    </pic:cNvPicPr>
                  </pic:nvPicPr>
                  <pic:blipFill>
                    <a:blip r:embed="rId289"/>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状态，同时激活下方用户配置工具条，如5.1</w:t>
      </w:r>
      <w:r>
        <w:rPr>
          <w:rFonts w:hint="eastAsia" w:ascii="宋体" w:hAnsi="宋体"/>
          <w:szCs w:val="21"/>
          <w:lang w:val="en-US" w:eastAsia="zh-CN"/>
        </w:rPr>
        <w:t>4</w:t>
      </w:r>
      <w:r>
        <w:rPr>
          <w:rFonts w:hint="eastAsia" w:ascii="宋体" w:hAnsi="宋体"/>
          <w:szCs w:val="21"/>
        </w:rPr>
        <w:t>.3-图4所示。</w:t>
      </w:r>
    </w:p>
    <w:p w14:paraId="5FB0CEAF">
      <w:pPr>
        <w:spacing w:line="360" w:lineRule="auto"/>
        <w:jc w:val="center"/>
        <w:rPr>
          <w:rFonts w:hint="eastAsia" w:eastAsia="宋体"/>
          <w:lang w:eastAsia="zh-CN"/>
        </w:rPr>
      </w:pPr>
      <w:r>
        <w:drawing>
          <wp:inline distT="0" distB="0" distL="114300" distR="114300">
            <wp:extent cx="2520950" cy="3780155"/>
            <wp:effectExtent l="0" t="0" r="12700" b="10795"/>
            <wp:docPr id="2613" name="图片 2613"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 name="图片 2613" descr="无标题"/>
                    <pic:cNvPicPr>
                      <a:picLocks noChangeAspect="1"/>
                    </pic:cNvPicPr>
                  </pic:nvPicPr>
                  <pic:blipFill>
                    <a:blip r:embed="rId324"/>
                    <a:stretch>
                      <a:fillRect/>
                    </a:stretch>
                  </pic:blipFill>
                  <pic:spPr>
                    <a:xfrm>
                      <a:off x="0" y="0"/>
                      <a:ext cx="2520950" cy="3780155"/>
                    </a:xfrm>
                    <a:prstGeom prst="rect">
                      <a:avLst/>
                    </a:prstGeom>
                  </pic:spPr>
                </pic:pic>
              </a:graphicData>
            </a:graphic>
          </wp:inline>
        </w:drawing>
      </w:r>
    </w:p>
    <w:p w14:paraId="1397E1FB">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4</w:t>
      </w:r>
      <w:r>
        <w:rPr>
          <w:rFonts w:hint="eastAsia" w:ascii="宋体" w:hAnsi="宋体"/>
          <w:szCs w:val="21"/>
        </w:rPr>
        <w:t>.3-图4 激活用户属性对话框</w:t>
      </w:r>
    </w:p>
    <w:p w14:paraId="0C8138D0">
      <w:pPr>
        <w:spacing w:line="360" w:lineRule="auto"/>
        <w:ind w:firstLine="420" w:firstLineChars="200"/>
        <w:rPr>
          <w:rFonts w:ascii="宋体" w:hAnsi="宋体"/>
        </w:rPr>
      </w:pPr>
      <w:r>
        <w:rPr>
          <w:rFonts w:hint="eastAsia" w:ascii="宋体" w:hAnsi="宋体"/>
        </w:rPr>
        <w:t>5、双击用户组</w:t>
      </w:r>
      <w:r>
        <w:rPr>
          <w:rFonts w:hint="eastAsia" w:ascii="宋体" w:hAnsi="宋体"/>
          <w:szCs w:val="21"/>
        </w:rPr>
        <w:t>文本框</w:t>
      </w:r>
      <w:r>
        <w:rPr>
          <w:rFonts w:hint="eastAsia" w:ascii="宋体" w:hAnsi="宋体"/>
        </w:rPr>
        <w:t>，激活用户组配置按钮，如</w:t>
      </w:r>
      <w:r>
        <w:rPr>
          <w:rFonts w:hint="eastAsia" w:ascii="宋体" w:hAnsi="宋体"/>
          <w:szCs w:val="21"/>
        </w:rPr>
        <w:t>5.1</w:t>
      </w:r>
      <w:r>
        <w:rPr>
          <w:rFonts w:hint="eastAsia" w:ascii="宋体" w:hAnsi="宋体"/>
          <w:szCs w:val="21"/>
          <w:lang w:val="en-US" w:eastAsia="zh-CN"/>
        </w:rPr>
        <w:t>4</w:t>
      </w:r>
      <w:r>
        <w:rPr>
          <w:rFonts w:hint="eastAsia" w:ascii="宋体" w:hAnsi="宋体"/>
          <w:szCs w:val="21"/>
        </w:rPr>
        <w:t>.3-图4</w:t>
      </w:r>
      <w:r>
        <w:rPr>
          <w:rFonts w:hint="eastAsia" w:ascii="宋体" w:hAnsi="宋体"/>
        </w:rPr>
        <w:t>所示。</w:t>
      </w:r>
    </w:p>
    <w:p w14:paraId="1EF9DD49">
      <w:pPr>
        <w:spacing w:line="360" w:lineRule="auto"/>
        <w:ind w:firstLine="420" w:firstLineChars="200"/>
        <w:rPr>
          <w:rFonts w:ascii="宋体" w:hAnsi="宋体"/>
        </w:rPr>
      </w:pPr>
      <w:r>
        <w:rPr>
          <w:rFonts w:hint="eastAsia" w:ascii="宋体" w:hAnsi="宋体"/>
        </w:rPr>
        <w:t>6、点击用户组配置</w:t>
      </w:r>
      <w:r>
        <w:rPr>
          <w:rFonts w:hint="eastAsia" w:ascii="宋体" w:hAnsi="宋体"/>
          <w:szCs w:val="21"/>
        </w:rPr>
        <w:t>按钮</w:t>
      </w:r>
      <w:r>
        <w:rPr>
          <w:rFonts w:hint="eastAsia" w:ascii="宋体" w:hAnsi="宋体"/>
        </w:rPr>
        <w:t>，弹出用户组配置对话框，如</w:t>
      </w:r>
      <w:r>
        <w:rPr>
          <w:rFonts w:hint="eastAsia" w:ascii="宋体" w:hAnsi="宋体"/>
          <w:szCs w:val="21"/>
        </w:rPr>
        <w:t>5.1</w:t>
      </w:r>
      <w:r>
        <w:rPr>
          <w:rFonts w:hint="eastAsia" w:ascii="宋体" w:hAnsi="宋体"/>
          <w:szCs w:val="21"/>
          <w:lang w:val="en-US" w:eastAsia="zh-CN"/>
        </w:rPr>
        <w:t>4</w:t>
      </w:r>
      <w:r>
        <w:rPr>
          <w:rFonts w:hint="eastAsia" w:ascii="宋体" w:hAnsi="宋体"/>
          <w:szCs w:val="21"/>
        </w:rPr>
        <w:t>.3-图5</w:t>
      </w:r>
      <w:r>
        <w:rPr>
          <w:rFonts w:hint="eastAsia" w:ascii="宋体" w:hAnsi="宋体"/>
        </w:rPr>
        <w:t>所示。</w:t>
      </w:r>
    </w:p>
    <w:p w14:paraId="6CDFF529">
      <w:pPr>
        <w:spacing w:line="360" w:lineRule="auto"/>
        <w:jc w:val="center"/>
      </w:pPr>
      <w:r>
        <w:drawing>
          <wp:inline distT="0" distB="0" distL="114300" distR="114300">
            <wp:extent cx="4780915" cy="3780155"/>
            <wp:effectExtent l="0" t="0" r="635" b="10795"/>
            <wp:docPr id="2615"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 name="图片 267"/>
                    <pic:cNvPicPr>
                      <a:picLocks noChangeAspect="1"/>
                    </pic:cNvPicPr>
                  </pic:nvPicPr>
                  <pic:blipFill>
                    <a:blip r:embed="rId325"/>
                    <a:stretch>
                      <a:fillRect/>
                    </a:stretch>
                  </pic:blipFill>
                  <pic:spPr>
                    <a:xfrm>
                      <a:off x="0" y="0"/>
                      <a:ext cx="4780915" cy="3780155"/>
                    </a:xfrm>
                    <a:prstGeom prst="rect">
                      <a:avLst/>
                    </a:prstGeom>
                    <a:noFill/>
                    <a:ln>
                      <a:noFill/>
                    </a:ln>
                  </pic:spPr>
                </pic:pic>
              </a:graphicData>
            </a:graphic>
          </wp:inline>
        </w:drawing>
      </w:r>
    </w:p>
    <w:p w14:paraId="44DE09DE">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4</w:t>
      </w:r>
      <w:r>
        <w:rPr>
          <w:rFonts w:hint="eastAsia" w:ascii="宋体" w:hAnsi="宋体"/>
          <w:szCs w:val="21"/>
        </w:rPr>
        <w:t>.3-图5 用户组配置对话框</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26E63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30E2762F">
            <w:pPr>
              <w:jc w:val="center"/>
              <w:rPr>
                <w:rFonts w:ascii="宋体" w:hAnsi="宋体"/>
                <w:b/>
                <w:szCs w:val="21"/>
              </w:rPr>
            </w:pPr>
            <w:r>
              <w:rPr>
                <w:rFonts w:hint="eastAsia" w:ascii="宋体" w:hAnsi="宋体"/>
                <w:szCs w:val="21"/>
              </w:rPr>
              <w:drawing>
                <wp:inline distT="0" distB="0" distL="0" distR="0">
                  <wp:extent cx="370840" cy="370840"/>
                  <wp:effectExtent l="0" t="0" r="10160" b="10160"/>
                  <wp:docPr id="2616" name="图片 2616"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 name="图片 2616"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1E491256">
            <w:pPr>
              <w:rPr>
                <w:b/>
              </w:rPr>
            </w:pPr>
            <w:r>
              <w:rPr>
                <w:rFonts w:hint="eastAsia"/>
                <w:b/>
              </w:rPr>
              <w:t>用户权限继承自用户组的权限，如果用户属于多个用户组，则该用户权限是两个用户组权限的叠加</w:t>
            </w:r>
            <w:r>
              <w:rPr>
                <w:rFonts w:hint="eastAsia" w:ascii="宋体" w:hAnsi="宋体"/>
                <w:b/>
                <w:szCs w:val="21"/>
              </w:rPr>
              <w:t>。</w:t>
            </w:r>
          </w:p>
        </w:tc>
      </w:tr>
    </w:tbl>
    <w:p w14:paraId="1A186821">
      <w:pPr>
        <w:rPr>
          <w:rFonts w:ascii="宋体" w:hAnsi="宋体"/>
          <w:szCs w:val="21"/>
        </w:rPr>
      </w:pPr>
    </w:p>
    <w:p w14:paraId="313EBF3D">
      <w:pPr>
        <w:spacing w:line="360" w:lineRule="auto"/>
        <w:ind w:firstLine="420" w:firstLineChars="200"/>
        <w:rPr>
          <w:rFonts w:ascii="宋体" w:hAnsi="宋体"/>
          <w:szCs w:val="21"/>
        </w:rPr>
      </w:pPr>
      <w:r>
        <w:rPr>
          <w:rFonts w:hint="eastAsia" w:ascii="宋体" w:hAnsi="宋体"/>
          <w:szCs w:val="21"/>
        </w:rPr>
        <w:t>7、</w:t>
      </w:r>
      <w:r>
        <w:rPr>
          <w:rFonts w:hint="eastAsia"/>
        </w:rPr>
        <w:t>删除用户，</w:t>
      </w:r>
      <w:r>
        <w:rPr>
          <w:rFonts w:hint="eastAsia" w:ascii="宋体" w:hAnsi="宋体"/>
          <w:szCs w:val="21"/>
        </w:rPr>
        <w:t>选中一个或者多个用户，点击工具栏上的删除按钮或右键点击删除，点击确认，删除成功，如5.1</w:t>
      </w:r>
      <w:r>
        <w:rPr>
          <w:rFonts w:hint="eastAsia" w:ascii="宋体" w:hAnsi="宋体"/>
          <w:szCs w:val="21"/>
          <w:lang w:val="en-US" w:eastAsia="zh-CN"/>
        </w:rPr>
        <w:t>4</w:t>
      </w:r>
      <w:r>
        <w:rPr>
          <w:rFonts w:hint="eastAsia" w:ascii="宋体" w:hAnsi="宋体"/>
          <w:szCs w:val="21"/>
        </w:rPr>
        <w:t>.3-图6所示。</w:t>
      </w:r>
    </w:p>
    <w:p w14:paraId="7CBBC02C">
      <w:pPr>
        <w:spacing w:line="360" w:lineRule="auto"/>
        <w:jc w:val="center"/>
      </w:pPr>
      <w:r>
        <w:drawing>
          <wp:inline distT="0" distB="0" distL="114300" distR="114300">
            <wp:extent cx="4782185" cy="3780155"/>
            <wp:effectExtent l="0" t="0" r="18415" b="10795"/>
            <wp:docPr id="2617"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 name="图片 268"/>
                    <pic:cNvPicPr>
                      <a:picLocks noChangeAspect="1"/>
                    </pic:cNvPicPr>
                  </pic:nvPicPr>
                  <pic:blipFill>
                    <a:blip r:embed="rId326"/>
                    <a:srcRect l="47448" t="27832" r="12122" b="18906"/>
                    <a:stretch>
                      <a:fillRect/>
                    </a:stretch>
                  </pic:blipFill>
                  <pic:spPr>
                    <a:xfrm>
                      <a:off x="0" y="0"/>
                      <a:ext cx="4782185" cy="3780155"/>
                    </a:xfrm>
                    <a:prstGeom prst="rect">
                      <a:avLst/>
                    </a:prstGeom>
                    <a:noFill/>
                    <a:ln>
                      <a:noFill/>
                    </a:ln>
                  </pic:spPr>
                </pic:pic>
              </a:graphicData>
            </a:graphic>
          </wp:inline>
        </w:drawing>
      </w:r>
    </w:p>
    <w:p w14:paraId="6003F23A">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4</w:t>
      </w:r>
      <w:r>
        <w:rPr>
          <w:rFonts w:hint="eastAsia" w:ascii="宋体" w:hAnsi="宋体"/>
          <w:szCs w:val="21"/>
        </w:rPr>
        <w:t>.3-图6 删除用户</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0A7A9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613E88B2">
            <w:pPr>
              <w:jc w:val="center"/>
              <w:rPr>
                <w:rFonts w:ascii="宋体" w:hAnsi="宋体"/>
                <w:b/>
                <w:szCs w:val="21"/>
              </w:rPr>
            </w:pPr>
            <w:r>
              <w:rPr>
                <w:rFonts w:hint="eastAsia" w:ascii="宋体" w:hAnsi="宋体"/>
                <w:szCs w:val="21"/>
              </w:rPr>
              <w:drawing>
                <wp:inline distT="0" distB="0" distL="0" distR="0">
                  <wp:extent cx="370840" cy="370840"/>
                  <wp:effectExtent l="0" t="0" r="10160" b="10160"/>
                  <wp:docPr id="2618" name="图片 2618"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 name="图片 2618"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37FF7DAE">
            <w:pPr>
              <w:rPr>
                <w:b/>
              </w:rPr>
            </w:pPr>
            <w:r>
              <w:rPr>
                <w:rFonts w:hint="eastAsia" w:ascii="宋体" w:hAnsi="宋体"/>
                <w:b/>
                <w:szCs w:val="21"/>
              </w:rPr>
              <w:t>请谨慎删除用户操作，用户删除后不可恢复。</w:t>
            </w:r>
          </w:p>
        </w:tc>
      </w:tr>
    </w:tbl>
    <w:p w14:paraId="229EFB99">
      <w:pPr>
        <w:rPr>
          <w:rFonts w:ascii="宋体" w:hAnsi="宋体"/>
          <w:szCs w:val="21"/>
        </w:rPr>
      </w:pPr>
    </w:p>
    <w:p w14:paraId="25233561">
      <w:pPr>
        <w:pStyle w:val="4"/>
        <w:spacing w:line="360" w:lineRule="auto"/>
        <w:rPr>
          <w:rFonts w:ascii="黑体" w:hAnsi="黑体" w:eastAsia="黑体"/>
          <w:sz w:val="28"/>
          <w:lang w:eastAsia="zh-CN"/>
        </w:rPr>
      </w:pPr>
      <w:bookmarkStart w:id="282" w:name="_Toc6167"/>
      <w:bookmarkStart w:id="283" w:name="_Toc6859"/>
      <w:bookmarkStart w:id="284" w:name="_Toc26207"/>
      <w:r>
        <w:rPr>
          <w:rFonts w:hint="eastAsia" w:ascii="黑体" w:hAnsi="黑体" w:eastAsia="黑体"/>
          <w:sz w:val="28"/>
          <w:lang w:eastAsia="zh-CN"/>
        </w:rPr>
        <w:t>5.1</w:t>
      </w:r>
      <w:r>
        <w:rPr>
          <w:rFonts w:hint="eastAsia" w:ascii="黑体" w:hAnsi="黑体" w:eastAsia="黑体"/>
          <w:sz w:val="28"/>
          <w:lang w:val="en-US" w:eastAsia="zh-CN"/>
        </w:rPr>
        <w:t>5</w:t>
      </w:r>
      <w:r>
        <w:rPr>
          <w:rFonts w:hint="eastAsia" w:ascii="黑体" w:hAnsi="黑体" w:eastAsia="黑体"/>
          <w:sz w:val="28"/>
          <w:lang w:eastAsia="zh-CN"/>
        </w:rPr>
        <w:t xml:space="preserve"> 网络管理</w:t>
      </w:r>
      <w:bookmarkEnd w:id="282"/>
      <w:bookmarkEnd w:id="283"/>
      <w:bookmarkEnd w:id="284"/>
    </w:p>
    <w:p w14:paraId="5092C6D5">
      <w:pPr>
        <w:spacing w:line="360" w:lineRule="auto"/>
        <w:ind w:firstLine="420" w:firstLineChars="200"/>
        <w:rPr>
          <w:rFonts w:ascii="宋体" w:hAnsi="宋体"/>
          <w:szCs w:val="21"/>
        </w:rPr>
      </w:pPr>
      <w:r>
        <w:rPr>
          <w:rFonts w:hint="eastAsia" w:ascii="宋体" w:hAnsi="宋体"/>
        </w:rPr>
        <w:t>1、</w:t>
      </w:r>
      <w:r>
        <w:rPr>
          <w:rFonts w:hint="eastAsia" w:ascii="宋体" w:hAnsi="宋体"/>
          <w:szCs w:val="21"/>
        </w:rPr>
        <w:t>双击工程管理目录中的网络管理图标，弹出网络管理页面，如5.1</w:t>
      </w:r>
      <w:r>
        <w:rPr>
          <w:rFonts w:hint="eastAsia" w:ascii="宋体" w:hAnsi="宋体"/>
          <w:szCs w:val="21"/>
          <w:lang w:val="en-US" w:eastAsia="zh-CN"/>
        </w:rPr>
        <w:t>5</w:t>
      </w:r>
      <w:r>
        <w:rPr>
          <w:rFonts w:hint="eastAsia" w:ascii="宋体" w:hAnsi="宋体"/>
          <w:szCs w:val="21"/>
        </w:rPr>
        <w:t>-图1所示。</w:t>
      </w:r>
    </w:p>
    <w:p w14:paraId="1D12F9D7">
      <w:pPr>
        <w:jc w:val="center"/>
        <w:rPr>
          <w:rFonts w:ascii="宋体" w:hAnsi="宋体"/>
          <w:szCs w:val="21"/>
        </w:rPr>
      </w:pPr>
      <w:r>
        <w:drawing>
          <wp:inline distT="0" distB="0" distL="114300" distR="114300">
            <wp:extent cx="4779010" cy="3780155"/>
            <wp:effectExtent l="0" t="0" r="2540" b="10795"/>
            <wp:docPr id="261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 name="图片 269"/>
                    <pic:cNvPicPr>
                      <a:picLocks noChangeAspect="1"/>
                    </pic:cNvPicPr>
                  </pic:nvPicPr>
                  <pic:blipFill>
                    <a:blip r:embed="rId327"/>
                    <a:stretch>
                      <a:fillRect/>
                    </a:stretch>
                  </pic:blipFill>
                  <pic:spPr>
                    <a:xfrm>
                      <a:off x="0" y="0"/>
                      <a:ext cx="4779010" cy="3780155"/>
                    </a:xfrm>
                    <a:prstGeom prst="rect">
                      <a:avLst/>
                    </a:prstGeom>
                    <a:noFill/>
                    <a:ln>
                      <a:noFill/>
                    </a:ln>
                  </pic:spPr>
                </pic:pic>
              </a:graphicData>
            </a:graphic>
          </wp:inline>
        </w:drawing>
      </w:r>
    </w:p>
    <w:p w14:paraId="67D05980">
      <w:pPr>
        <w:jc w:val="center"/>
        <w:rPr>
          <w:rFonts w:ascii="宋体" w:hAnsi="宋体"/>
          <w:szCs w:val="21"/>
        </w:rPr>
      </w:pPr>
      <w:r>
        <w:rPr>
          <w:rFonts w:hint="eastAsia" w:ascii="宋体" w:hAnsi="宋体"/>
          <w:szCs w:val="21"/>
        </w:rPr>
        <w:t>5.1</w:t>
      </w:r>
      <w:r>
        <w:rPr>
          <w:rFonts w:hint="eastAsia" w:ascii="宋体" w:hAnsi="宋体"/>
          <w:szCs w:val="21"/>
          <w:lang w:val="en-US" w:eastAsia="zh-CN"/>
        </w:rPr>
        <w:t>5</w:t>
      </w:r>
      <w:r>
        <w:rPr>
          <w:rFonts w:hint="eastAsia" w:ascii="宋体" w:hAnsi="宋体"/>
          <w:szCs w:val="21"/>
        </w:rPr>
        <w:t>-图1 网络管理页面</w:t>
      </w:r>
    </w:p>
    <w:p w14:paraId="5B896779">
      <w:pPr>
        <w:spacing w:line="360" w:lineRule="auto"/>
        <w:ind w:firstLine="420" w:firstLineChars="200"/>
        <w:rPr>
          <w:rFonts w:ascii="宋体" w:hAnsi="宋体"/>
        </w:rPr>
      </w:pPr>
      <w:r>
        <w:rPr>
          <w:rFonts w:hint="eastAsia" w:ascii="宋体" w:hAnsi="宋体"/>
        </w:rPr>
        <w:t>2、</w:t>
      </w:r>
      <w:r>
        <w:rPr>
          <w:rFonts w:hint="eastAsia" w:ascii="宋体" w:hAnsi="宋体"/>
          <w:szCs w:val="21"/>
        </w:rPr>
        <w:t>右键单击文档区，弹出快捷对话框，点击新建菜单项</w:t>
      </w:r>
      <w:r>
        <w:rPr>
          <w:rFonts w:hint="eastAsia" w:ascii="宋体" w:hAnsi="宋体"/>
        </w:rPr>
        <w:t>，新增一个网络，默认名称为“</w:t>
      </w:r>
      <w:r>
        <w:rPr>
          <w:rFonts w:ascii="宋体" w:hAnsi="宋体"/>
        </w:rPr>
        <w:t>n</w:t>
      </w:r>
      <w:r>
        <w:rPr>
          <w:rFonts w:hint="eastAsia" w:ascii="宋体" w:hAnsi="宋体"/>
        </w:rPr>
        <w:t>etwork</w:t>
      </w:r>
      <w:r>
        <w:rPr>
          <w:rFonts w:hint="eastAsia" w:ascii="宋体" w:hAnsi="宋体"/>
          <w:lang w:val="en-US" w:eastAsia="zh-CN"/>
        </w:rPr>
        <w:t>8</w:t>
      </w:r>
      <w:r>
        <w:rPr>
          <w:rFonts w:hint="eastAsia" w:ascii="宋体" w:hAnsi="宋体"/>
        </w:rPr>
        <w:t>”，如</w:t>
      </w:r>
      <w:r>
        <w:rPr>
          <w:rFonts w:hint="eastAsia" w:ascii="宋体" w:hAnsi="宋体"/>
          <w:szCs w:val="21"/>
        </w:rPr>
        <w:t>5.1</w:t>
      </w:r>
      <w:r>
        <w:rPr>
          <w:rFonts w:hint="eastAsia" w:ascii="宋体" w:hAnsi="宋体"/>
          <w:szCs w:val="21"/>
          <w:lang w:val="en-US" w:eastAsia="zh-CN"/>
        </w:rPr>
        <w:t>5</w:t>
      </w:r>
      <w:r>
        <w:rPr>
          <w:rFonts w:hint="eastAsia" w:ascii="宋体" w:hAnsi="宋体"/>
          <w:szCs w:val="21"/>
        </w:rPr>
        <w:t>-图2</w:t>
      </w:r>
      <w:r>
        <w:rPr>
          <w:rFonts w:hint="eastAsia" w:ascii="宋体" w:hAnsi="宋体"/>
        </w:rPr>
        <w:t>所示。</w:t>
      </w:r>
    </w:p>
    <w:p w14:paraId="3FDD7473">
      <w:pPr>
        <w:jc w:val="center"/>
      </w:pPr>
      <w:r>
        <w:drawing>
          <wp:inline distT="0" distB="0" distL="114300" distR="114300">
            <wp:extent cx="4780915" cy="3780155"/>
            <wp:effectExtent l="0" t="0" r="635" b="10795"/>
            <wp:docPr id="2621"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 name="图片 270"/>
                    <pic:cNvPicPr>
                      <a:picLocks noChangeAspect="1"/>
                    </pic:cNvPicPr>
                  </pic:nvPicPr>
                  <pic:blipFill>
                    <a:blip r:embed="rId328"/>
                    <a:srcRect l="49361" t="26945" r="10167" b="19867"/>
                    <a:stretch>
                      <a:fillRect/>
                    </a:stretch>
                  </pic:blipFill>
                  <pic:spPr>
                    <a:xfrm>
                      <a:off x="0" y="0"/>
                      <a:ext cx="4780915" cy="3780155"/>
                    </a:xfrm>
                    <a:prstGeom prst="rect">
                      <a:avLst/>
                    </a:prstGeom>
                    <a:noFill/>
                    <a:ln>
                      <a:noFill/>
                    </a:ln>
                  </pic:spPr>
                </pic:pic>
              </a:graphicData>
            </a:graphic>
          </wp:inline>
        </w:drawing>
      </w:r>
    </w:p>
    <w:p w14:paraId="1BED6232">
      <w:pPr>
        <w:jc w:val="center"/>
        <w:rPr>
          <w:rFonts w:ascii="宋体" w:hAnsi="宋体"/>
        </w:rPr>
      </w:pPr>
      <w:r>
        <w:rPr>
          <w:rFonts w:hint="eastAsia" w:ascii="宋体" w:hAnsi="宋体"/>
          <w:szCs w:val="21"/>
        </w:rPr>
        <w:t>5.1</w:t>
      </w:r>
      <w:r>
        <w:rPr>
          <w:rFonts w:hint="eastAsia" w:ascii="宋体" w:hAnsi="宋体"/>
          <w:szCs w:val="21"/>
          <w:lang w:val="en-US" w:eastAsia="zh-CN"/>
        </w:rPr>
        <w:t>5</w:t>
      </w:r>
      <w:r>
        <w:rPr>
          <w:rFonts w:hint="eastAsia" w:ascii="宋体" w:hAnsi="宋体"/>
          <w:szCs w:val="21"/>
        </w:rPr>
        <w:t>-</w:t>
      </w:r>
      <w:r>
        <w:rPr>
          <w:rFonts w:hint="eastAsia" w:ascii="宋体" w:hAnsi="宋体"/>
        </w:rPr>
        <w:t>图</w:t>
      </w:r>
      <w:r>
        <w:rPr>
          <w:rFonts w:hint="eastAsia" w:ascii="宋体" w:hAnsi="宋体"/>
          <w:szCs w:val="21"/>
        </w:rPr>
        <w:t>2 新增网络</w:t>
      </w:r>
    </w:p>
    <w:p w14:paraId="4F9F6DFD">
      <w:pPr>
        <w:spacing w:line="360" w:lineRule="auto"/>
        <w:ind w:firstLine="420" w:firstLineChars="200"/>
        <w:rPr>
          <w:rFonts w:ascii="宋体" w:hAnsi="宋体"/>
        </w:rPr>
      </w:pPr>
      <w:r>
        <w:rPr>
          <w:rFonts w:hint="eastAsia" w:ascii="宋体" w:hAnsi="宋体"/>
        </w:rPr>
        <w:t>3、选中一个或</w:t>
      </w:r>
      <w:r>
        <w:rPr>
          <w:rFonts w:ascii="宋体" w:hAnsi="宋体"/>
        </w:rPr>
        <w:t>多个</w:t>
      </w:r>
      <w:r>
        <w:rPr>
          <w:rFonts w:hint="eastAsia" w:ascii="宋体" w:hAnsi="宋体"/>
        </w:rPr>
        <w:t>网络图标，右键</w:t>
      </w:r>
      <w:r>
        <w:rPr>
          <w:rFonts w:ascii="宋体" w:hAnsi="宋体"/>
        </w:rPr>
        <w:t>单击，点击</w:t>
      </w:r>
      <w:r>
        <w:rPr>
          <w:rFonts w:hint="eastAsia" w:ascii="宋体" w:hAnsi="宋体"/>
        </w:rPr>
        <w:t>删除按钮，删除网络成功，如</w:t>
      </w:r>
      <w:r>
        <w:rPr>
          <w:rFonts w:hint="eastAsia" w:ascii="宋体" w:hAnsi="宋体"/>
          <w:szCs w:val="21"/>
        </w:rPr>
        <w:t>5.1</w:t>
      </w:r>
      <w:r>
        <w:rPr>
          <w:rFonts w:hint="eastAsia" w:ascii="宋体" w:hAnsi="宋体"/>
          <w:szCs w:val="21"/>
          <w:lang w:val="en-US" w:eastAsia="zh-CN"/>
        </w:rPr>
        <w:t>5</w:t>
      </w:r>
      <w:r>
        <w:rPr>
          <w:rFonts w:hint="eastAsia" w:ascii="宋体" w:hAnsi="宋体"/>
          <w:szCs w:val="21"/>
        </w:rPr>
        <w:t>-图3</w:t>
      </w:r>
      <w:r>
        <w:rPr>
          <w:rFonts w:hint="eastAsia" w:ascii="宋体" w:hAnsi="宋体"/>
        </w:rPr>
        <w:t>所示。</w:t>
      </w:r>
    </w:p>
    <w:p w14:paraId="33A0A07A">
      <w:pPr>
        <w:spacing w:line="360" w:lineRule="auto"/>
        <w:jc w:val="center"/>
      </w:pPr>
      <w:r>
        <w:drawing>
          <wp:inline distT="0" distB="0" distL="114300" distR="114300">
            <wp:extent cx="4779010" cy="3780155"/>
            <wp:effectExtent l="0" t="0" r="2540" b="10795"/>
            <wp:docPr id="2622"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 name="图片 271"/>
                    <pic:cNvPicPr>
                      <a:picLocks noChangeAspect="1"/>
                    </pic:cNvPicPr>
                  </pic:nvPicPr>
                  <pic:blipFill>
                    <a:blip r:embed="rId329"/>
                    <a:srcRect l="49371" t="26871" r="10178" b="19867"/>
                    <a:stretch>
                      <a:fillRect/>
                    </a:stretch>
                  </pic:blipFill>
                  <pic:spPr>
                    <a:xfrm>
                      <a:off x="0" y="0"/>
                      <a:ext cx="4779010" cy="3780155"/>
                    </a:xfrm>
                    <a:prstGeom prst="rect">
                      <a:avLst/>
                    </a:prstGeom>
                    <a:noFill/>
                    <a:ln>
                      <a:noFill/>
                    </a:ln>
                  </pic:spPr>
                </pic:pic>
              </a:graphicData>
            </a:graphic>
          </wp:inline>
        </w:drawing>
      </w:r>
    </w:p>
    <w:p w14:paraId="2392F9C5">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5</w:t>
      </w:r>
      <w:r>
        <w:rPr>
          <w:rFonts w:hint="eastAsia" w:ascii="宋体" w:hAnsi="宋体"/>
          <w:szCs w:val="21"/>
        </w:rPr>
        <w:t>-图3 删除网络</w:t>
      </w:r>
    </w:p>
    <w:p w14:paraId="1A1627AA">
      <w:pPr>
        <w:spacing w:line="360" w:lineRule="auto"/>
        <w:ind w:firstLine="420" w:firstLineChars="200"/>
        <w:rPr>
          <w:rFonts w:ascii="宋体" w:hAnsi="宋体"/>
        </w:rPr>
      </w:pPr>
      <w:r>
        <w:rPr>
          <w:rFonts w:hint="eastAsia" w:ascii="宋体" w:hAnsi="宋体"/>
        </w:rPr>
        <w:t>4、新建网络成功后，默认生成如下子分支，如</w:t>
      </w:r>
      <w:r>
        <w:rPr>
          <w:rFonts w:hint="eastAsia" w:ascii="宋体" w:hAnsi="宋体"/>
          <w:szCs w:val="21"/>
        </w:rPr>
        <w:t>5.1</w:t>
      </w:r>
      <w:r>
        <w:rPr>
          <w:rFonts w:hint="eastAsia" w:ascii="宋体" w:hAnsi="宋体"/>
          <w:szCs w:val="21"/>
          <w:lang w:val="en-US" w:eastAsia="zh-CN"/>
        </w:rPr>
        <w:t>5</w:t>
      </w:r>
      <w:r>
        <w:rPr>
          <w:rFonts w:hint="eastAsia" w:ascii="宋体" w:hAnsi="宋体"/>
          <w:szCs w:val="21"/>
        </w:rPr>
        <w:t>-图4</w:t>
      </w:r>
      <w:r>
        <w:rPr>
          <w:rFonts w:hint="eastAsia" w:ascii="宋体" w:hAnsi="宋体"/>
        </w:rPr>
        <w:t>所示。</w:t>
      </w:r>
    </w:p>
    <w:p w14:paraId="21BF9C31">
      <w:pPr>
        <w:spacing w:line="360" w:lineRule="auto"/>
        <w:jc w:val="center"/>
        <w:rPr>
          <w:rFonts w:hint="eastAsia" w:eastAsia="宋体"/>
          <w:lang w:eastAsia="zh-CN"/>
        </w:rPr>
      </w:pPr>
      <w:r>
        <w:drawing>
          <wp:inline distT="0" distB="0" distL="114300" distR="114300">
            <wp:extent cx="4781550" cy="3780155"/>
            <wp:effectExtent l="0" t="0" r="0" b="10795"/>
            <wp:docPr id="2623" name="图片 2623"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 name="图片 2623" descr="tempsnip"/>
                    <pic:cNvPicPr>
                      <a:picLocks noChangeAspect="1"/>
                    </pic:cNvPicPr>
                  </pic:nvPicPr>
                  <pic:blipFill>
                    <a:blip r:embed="rId330"/>
                    <a:stretch>
                      <a:fillRect/>
                    </a:stretch>
                  </pic:blipFill>
                  <pic:spPr>
                    <a:xfrm>
                      <a:off x="0" y="0"/>
                      <a:ext cx="4781550" cy="3780155"/>
                    </a:xfrm>
                    <a:prstGeom prst="rect">
                      <a:avLst/>
                    </a:prstGeom>
                  </pic:spPr>
                </pic:pic>
              </a:graphicData>
            </a:graphic>
          </wp:inline>
        </w:drawing>
      </w:r>
    </w:p>
    <w:p w14:paraId="41F12432">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5</w:t>
      </w:r>
      <w:r>
        <w:rPr>
          <w:rFonts w:hint="eastAsia" w:ascii="宋体" w:hAnsi="宋体"/>
          <w:szCs w:val="21"/>
        </w:rPr>
        <w:t>-图4 新增网络默认生成的分支</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750CF0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7236312C">
            <w:pPr>
              <w:jc w:val="center"/>
              <w:rPr>
                <w:rFonts w:ascii="宋体" w:hAnsi="宋体"/>
                <w:b/>
                <w:szCs w:val="21"/>
              </w:rPr>
            </w:pPr>
            <w:r>
              <w:rPr>
                <w:rFonts w:hint="eastAsia" w:ascii="宋体" w:hAnsi="宋体"/>
                <w:szCs w:val="21"/>
              </w:rPr>
              <w:drawing>
                <wp:inline distT="0" distB="0" distL="0" distR="0">
                  <wp:extent cx="370840" cy="370840"/>
                  <wp:effectExtent l="0" t="0" r="10160" b="10160"/>
                  <wp:docPr id="2624" name="图片 2624"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 name="图片 2624"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39586BD3">
            <w:pPr>
              <w:rPr>
                <w:b/>
              </w:rPr>
            </w:pPr>
            <w:r>
              <w:rPr>
                <w:rFonts w:hint="eastAsia" w:ascii="宋体" w:hAnsi="宋体"/>
                <w:b/>
                <w:szCs w:val="21"/>
              </w:rPr>
              <w:t>系统最多支持8个网络。网络必须严格按照“networkX”的规范来命名，否则会提示如下错误，如5.16-图5所示。</w:t>
            </w:r>
          </w:p>
        </w:tc>
      </w:tr>
    </w:tbl>
    <w:p w14:paraId="5A36C7B4">
      <w:pPr>
        <w:spacing w:line="360" w:lineRule="auto"/>
      </w:pPr>
    </w:p>
    <w:p w14:paraId="228B215A">
      <w:pPr>
        <w:spacing w:line="360" w:lineRule="auto"/>
        <w:jc w:val="center"/>
      </w:pPr>
      <w:r>
        <w:drawing>
          <wp:inline distT="0" distB="0" distL="114300" distR="114300">
            <wp:extent cx="1190625" cy="1133475"/>
            <wp:effectExtent l="0" t="0" r="9525" b="9525"/>
            <wp:docPr id="2625"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 name="图片 273"/>
                    <pic:cNvPicPr>
                      <a:picLocks noChangeAspect="1"/>
                    </pic:cNvPicPr>
                  </pic:nvPicPr>
                  <pic:blipFill>
                    <a:blip r:embed="rId331"/>
                    <a:stretch>
                      <a:fillRect/>
                    </a:stretch>
                  </pic:blipFill>
                  <pic:spPr>
                    <a:xfrm>
                      <a:off x="0" y="0"/>
                      <a:ext cx="1190625" cy="1133475"/>
                    </a:xfrm>
                    <a:prstGeom prst="rect">
                      <a:avLst/>
                    </a:prstGeom>
                    <a:noFill/>
                    <a:ln>
                      <a:noFill/>
                    </a:ln>
                  </pic:spPr>
                </pic:pic>
              </a:graphicData>
            </a:graphic>
          </wp:inline>
        </w:drawing>
      </w:r>
    </w:p>
    <w:p w14:paraId="3B661BB7">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5</w:t>
      </w:r>
      <w:r>
        <w:rPr>
          <w:rFonts w:hint="eastAsia" w:ascii="宋体" w:hAnsi="宋体"/>
          <w:szCs w:val="21"/>
        </w:rPr>
        <w:t>-图5 文件无效</w:t>
      </w:r>
    </w:p>
    <w:p w14:paraId="23D188BC">
      <w:pPr>
        <w:spacing w:line="360" w:lineRule="auto"/>
        <w:jc w:val="center"/>
      </w:pPr>
      <w:r>
        <w:drawing>
          <wp:inline distT="0" distB="0" distL="114300" distR="114300">
            <wp:extent cx="1819275" cy="1143000"/>
            <wp:effectExtent l="0" t="0" r="9525" b="0"/>
            <wp:docPr id="2626"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 name="图片 272"/>
                    <pic:cNvPicPr>
                      <a:picLocks noChangeAspect="1"/>
                    </pic:cNvPicPr>
                  </pic:nvPicPr>
                  <pic:blipFill>
                    <a:blip r:embed="rId332"/>
                    <a:stretch>
                      <a:fillRect/>
                    </a:stretch>
                  </pic:blipFill>
                  <pic:spPr>
                    <a:xfrm>
                      <a:off x="0" y="0"/>
                      <a:ext cx="1819275" cy="1143000"/>
                    </a:xfrm>
                    <a:prstGeom prst="rect">
                      <a:avLst/>
                    </a:prstGeom>
                    <a:noFill/>
                    <a:ln>
                      <a:noFill/>
                    </a:ln>
                  </pic:spPr>
                </pic:pic>
              </a:graphicData>
            </a:graphic>
          </wp:inline>
        </w:drawing>
      </w:r>
    </w:p>
    <w:p w14:paraId="49A35A35">
      <w:pPr>
        <w:spacing w:line="360" w:lineRule="auto"/>
        <w:jc w:val="center"/>
      </w:pPr>
      <w:r>
        <w:rPr>
          <w:rFonts w:hint="eastAsia"/>
          <w:lang w:val="en-US" w:eastAsia="zh-CN"/>
        </w:rPr>
        <w:t>5.15</w:t>
      </w:r>
      <w:r>
        <w:rPr>
          <w:rFonts w:hint="eastAsia"/>
        </w:rPr>
        <w:t>-图6 网络</w:t>
      </w:r>
      <w:r>
        <w:t>个数超限</w:t>
      </w:r>
    </w:p>
    <w:p w14:paraId="552522FA">
      <w:pPr>
        <w:pStyle w:val="4"/>
        <w:spacing w:line="360" w:lineRule="auto"/>
        <w:rPr>
          <w:rFonts w:ascii="黑体" w:hAnsi="黑体" w:eastAsia="黑体"/>
          <w:sz w:val="28"/>
          <w:lang w:eastAsia="zh-CN"/>
        </w:rPr>
      </w:pPr>
      <w:bookmarkStart w:id="285" w:name="_Toc29723"/>
      <w:bookmarkStart w:id="286" w:name="_Toc15233"/>
      <w:bookmarkStart w:id="287" w:name="_Toc21055"/>
      <w:r>
        <w:rPr>
          <w:rFonts w:hint="eastAsia" w:ascii="黑体" w:hAnsi="黑体" w:eastAsia="黑体"/>
          <w:sz w:val="28"/>
          <w:lang w:eastAsia="zh-CN"/>
        </w:rPr>
        <w:t>5.1</w:t>
      </w:r>
      <w:r>
        <w:rPr>
          <w:rFonts w:hint="eastAsia" w:ascii="黑体" w:hAnsi="黑体" w:eastAsia="黑体"/>
          <w:sz w:val="28"/>
          <w:lang w:val="en-US" w:eastAsia="zh-CN"/>
        </w:rPr>
        <w:t>6</w:t>
      </w:r>
      <w:r>
        <w:rPr>
          <w:rFonts w:hint="eastAsia" w:ascii="黑体" w:hAnsi="黑体" w:eastAsia="黑体"/>
          <w:sz w:val="28"/>
          <w:lang w:eastAsia="zh-CN"/>
        </w:rPr>
        <w:t xml:space="preserve"> 控制器管理</w:t>
      </w:r>
      <w:bookmarkEnd w:id="285"/>
      <w:bookmarkEnd w:id="286"/>
      <w:bookmarkEnd w:id="287"/>
    </w:p>
    <w:p w14:paraId="05F08CAD">
      <w:pPr>
        <w:spacing w:line="360" w:lineRule="auto"/>
        <w:ind w:firstLine="420" w:firstLineChars="200"/>
        <w:rPr>
          <w:rFonts w:ascii="宋体" w:hAnsi="宋体"/>
          <w:szCs w:val="21"/>
        </w:rPr>
      </w:pPr>
      <w:r>
        <w:rPr>
          <w:rFonts w:hint="eastAsia" w:ascii="宋体" w:hAnsi="宋体"/>
          <w:szCs w:val="21"/>
        </w:rPr>
        <w:t>1、双击工程</w:t>
      </w:r>
      <w:r>
        <w:rPr>
          <w:rFonts w:hint="eastAsia"/>
        </w:rPr>
        <w:t>管理</w:t>
      </w:r>
      <w:r>
        <w:rPr>
          <w:rFonts w:hint="eastAsia" w:ascii="宋体" w:hAnsi="宋体"/>
          <w:szCs w:val="21"/>
        </w:rPr>
        <w:t>目录中的控制器管理图标，弹出控制器管理页面，如5.1</w:t>
      </w:r>
      <w:r>
        <w:rPr>
          <w:rFonts w:hint="eastAsia" w:ascii="宋体" w:hAnsi="宋体"/>
          <w:szCs w:val="21"/>
          <w:lang w:val="en-US" w:eastAsia="zh-CN"/>
        </w:rPr>
        <w:t>6</w:t>
      </w:r>
      <w:r>
        <w:rPr>
          <w:rFonts w:hint="eastAsia" w:ascii="宋体" w:hAnsi="宋体"/>
          <w:szCs w:val="21"/>
        </w:rPr>
        <w:t>-图1所示。</w:t>
      </w:r>
    </w:p>
    <w:p w14:paraId="0C75B2D0">
      <w:pPr>
        <w:spacing w:line="360" w:lineRule="auto"/>
        <w:jc w:val="center"/>
        <w:rPr>
          <w:rFonts w:ascii="宋体" w:hAnsi="宋体"/>
          <w:szCs w:val="21"/>
        </w:rPr>
      </w:pPr>
      <w:r>
        <w:drawing>
          <wp:inline distT="0" distB="0" distL="114300" distR="114300">
            <wp:extent cx="4780915" cy="3780155"/>
            <wp:effectExtent l="0" t="0" r="635" b="10795"/>
            <wp:docPr id="2627"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 name="图片 274"/>
                    <pic:cNvPicPr>
                      <a:picLocks noChangeAspect="1"/>
                    </pic:cNvPicPr>
                  </pic:nvPicPr>
                  <pic:blipFill>
                    <a:blip r:embed="rId333"/>
                    <a:stretch>
                      <a:fillRect/>
                    </a:stretch>
                  </pic:blipFill>
                  <pic:spPr>
                    <a:xfrm>
                      <a:off x="0" y="0"/>
                      <a:ext cx="4780915" cy="3780155"/>
                    </a:xfrm>
                    <a:prstGeom prst="rect">
                      <a:avLst/>
                    </a:prstGeom>
                    <a:noFill/>
                    <a:ln>
                      <a:noFill/>
                    </a:ln>
                  </pic:spPr>
                </pic:pic>
              </a:graphicData>
            </a:graphic>
          </wp:inline>
        </w:drawing>
      </w:r>
    </w:p>
    <w:p w14:paraId="5335FD48">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6</w:t>
      </w:r>
      <w:r>
        <w:rPr>
          <w:rFonts w:hint="eastAsia" w:ascii="宋体" w:hAnsi="宋体"/>
          <w:szCs w:val="21"/>
        </w:rPr>
        <w:t>-图1控制器管理页面</w:t>
      </w:r>
    </w:p>
    <w:p w14:paraId="23D01911">
      <w:pPr>
        <w:spacing w:line="360" w:lineRule="auto"/>
        <w:ind w:firstLine="420" w:firstLineChars="200"/>
        <w:rPr>
          <w:rFonts w:ascii="宋体" w:hAnsi="宋体"/>
          <w:szCs w:val="21"/>
        </w:rPr>
      </w:pPr>
      <w:r>
        <w:rPr>
          <w:rFonts w:hint="eastAsia" w:ascii="宋体" w:hAnsi="宋体"/>
          <w:szCs w:val="21"/>
        </w:rPr>
        <w:t>2、右键单击文档区，弹出快捷对话框，点击新建菜单项</w:t>
      </w:r>
      <w:r>
        <w:rPr>
          <w:rFonts w:hint="eastAsia" w:ascii="宋体" w:hAnsi="宋体"/>
        </w:rPr>
        <w:t>，</w:t>
      </w:r>
      <w:r>
        <w:rPr>
          <w:rFonts w:hint="eastAsia" w:ascii="宋体" w:hAnsi="宋体"/>
          <w:szCs w:val="21"/>
        </w:rPr>
        <w:t>新增一个控制器DPU</w:t>
      </w:r>
      <w:r>
        <w:rPr>
          <w:rFonts w:hint="eastAsia" w:ascii="宋体" w:hAnsi="宋体"/>
          <w:szCs w:val="21"/>
          <w:lang w:val="en-US" w:eastAsia="zh-CN"/>
        </w:rPr>
        <w:t>1005</w:t>
      </w:r>
      <w:r>
        <w:rPr>
          <w:rFonts w:hint="eastAsia" w:ascii="宋体" w:hAnsi="宋体"/>
          <w:szCs w:val="21"/>
        </w:rPr>
        <w:t>，新增成功，如5.1</w:t>
      </w:r>
      <w:r>
        <w:rPr>
          <w:rFonts w:hint="eastAsia" w:ascii="宋体" w:hAnsi="宋体"/>
          <w:szCs w:val="21"/>
          <w:lang w:val="en-US" w:eastAsia="zh-CN"/>
        </w:rPr>
        <w:t>6</w:t>
      </w:r>
      <w:r>
        <w:rPr>
          <w:rFonts w:hint="eastAsia" w:ascii="宋体" w:hAnsi="宋体"/>
          <w:szCs w:val="21"/>
        </w:rPr>
        <w:t>-图2所示。</w:t>
      </w:r>
    </w:p>
    <w:p w14:paraId="0D296819">
      <w:pPr>
        <w:spacing w:line="360" w:lineRule="auto"/>
        <w:jc w:val="center"/>
        <w:rPr>
          <w:rFonts w:hint="eastAsia" w:ascii="宋体" w:hAnsi="宋体"/>
          <w:szCs w:val="21"/>
        </w:rPr>
      </w:pPr>
      <w:r>
        <w:drawing>
          <wp:inline distT="0" distB="0" distL="114300" distR="114300">
            <wp:extent cx="4780280" cy="3780155"/>
            <wp:effectExtent l="0" t="0" r="1270" b="10795"/>
            <wp:docPr id="2628"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 name="图片 275"/>
                    <pic:cNvPicPr>
                      <a:picLocks noChangeAspect="1"/>
                    </pic:cNvPicPr>
                  </pic:nvPicPr>
                  <pic:blipFill>
                    <a:blip r:embed="rId334"/>
                    <a:srcRect l="50650" t="35871" r="8899" b="10867"/>
                    <a:stretch>
                      <a:fillRect/>
                    </a:stretch>
                  </pic:blipFill>
                  <pic:spPr>
                    <a:xfrm>
                      <a:off x="0" y="0"/>
                      <a:ext cx="4780280" cy="3780155"/>
                    </a:xfrm>
                    <a:prstGeom prst="rect">
                      <a:avLst/>
                    </a:prstGeom>
                    <a:noFill/>
                    <a:ln>
                      <a:noFill/>
                    </a:ln>
                  </pic:spPr>
                </pic:pic>
              </a:graphicData>
            </a:graphic>
          </wp:inline>
        </w:drawing>
      </w:r>
      <w:r>
        <w:rPr>
          <w:rFonts w:hint="eastAsia" w:ascii="宋体" w:hAnsi="宋体"/>
          <w:szCs w:val="21"/>
        </w:rPr>
        <w:t xml:space="preserve"> </w:t>
      </w:r>
    </w:p>
    <w:p w14:paraId="7D9238C3">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6</w:t>
      </w:r>
      <w:r>
        <w:rPr>
          <w:rFonts w:hint="eastAsia" w:ascii="宋体" w:hAnsi="宋体"/>
          <w:szCs w:val="21"/>
        </w:rPr>
        <w:t>-图2 新增控制器</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160A5A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2A934F38">
            <w:pPr>
              <w:jc w:val="center"/>
              <w:rPr>
                <w:rFonts w:ascii="宋体" w:hAnsi="宋体"/>
                <w:b/>
                <w:szCs w:val="21"/>
              </w:rPr>
            </w:pPr>
            <w:r>
              <w:rPr>
                <w:rFonts w:hint="eastAsia" w:ascii="宋体" w:hAnsi="宋体"/>
                <w:szCs w:val="21"/>
              </w:rPr>
              <w:drawing>
                <wp:inline distT="0" distB="0" distL="0" distR="0">
                  <wp:extent cx="370840" cy="370840"/>
                  <wp:effectExtent l="0" t="0" r="10160" b="10160"/>
                  <wp:docPr id="2629" name="图片 2629"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 name="图片 2629"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052161CA">
            <w:pPr>
              <w:rPr>
                <w:b/>
              </w:rPr>
            </w:pPr>
            <w:r>
              <w:rPr>
                <w:rFonts w:hint="eastAsia" w:ascii="宋体" w:hAnsi="宋体"/>
                <w:b/>
                <w:szCs w:val="21"/>
              </w:rPr>
              <w:t>控制器的命名必须遵循以下规范：如network1网络的1号控制器，其名称为“DPU1001”</w:t>
            </w:r>
            <w:r>
              <w:rPr>
                <w:rFonts w:hint="eastAsia" w:ascii="宋体" w:hAnsi="宋体"/>
                <w:b/>
                <w:szCs w:val="21"/>
                <w:lang w:eastAsia="zh-CN"/>
              </w:rPr>
              <w:t>。</w:t>
            </w:r>
            <w:r>
              <w:rPr>
                <w:rFonts w:hint="eastAsia" w:ascii="宋体" w:hAnsi="宋体"/>
                <w:b/>
                <w:szCs w:val="21"/>
              </w:rPr>
              <w:t>一个网络最多能添加64个控制器。否则会弹出，如5.1</w:t>
            </w:r>
            <w:r>
              <w:rPr>
                <w:rFonts w:hint="eastAsia" w:ascii="宋体" w:hAnsi="宋体"/>
                <w:b/>
                <w:szCs w:val="21"/>
                <w:lang w:val="en-US" w:eastAsia="zh-CN"/>
              </w:rPr>
              <w:t>6</w:t>
            </w:r>
            <w:r>
              <w:rPr>
                <w:rFonts w:hint="eastAsia" w:ascii="宋体" w:hAnsi="宋体"/>
                <w:b/>
                <w:szCs w:val="21"/>
              </w:rPr>
              <w:t>-图3或5.1</w:t>
            </w:r>
            <w:r>
              <w:rPr>
                <w:rFonts w:hint="eastAsia" w:ascii="宋体" w:hAnsi="宋体"/>
                <w:b/>
                <w:szCs w:val="21"/>
                <w:lang w:val="en-US" w:eastAsia="zh-CN"/>
              </w:rPr>
              <w:t>6</w:t>
            </w:r>
            <w:r>
              <w:rPr>
                <w:rFonts w:hint="eastAsia" w:ascii="宋体" w:hAnsi="宋体"/>
                <w:b/>
                <w:szCs w:val="21"/>
              </w:rPr>
              <w:t>-图4所示的提示信息。</w:t>
            </w:r>
          </w:p>
        </w:tc>
      </w:tr>
    </w:tbl>
    <w:p w14:paraId="2D56E457"/>
    <w:p w14:paraId="16B732F6">
      <w:pPr>
        <w:spacing w:line="360" w:lineRule="auto"/>
        <w:jc w:val="center"/>
      </w:pPr>
      <w:r>
        <w:drawing>
          <wp:inline distT="0" distB="0" distL="114300" distR="114300">
            <wp:extent cx="1181100" cy="1133475"/>
            <wp:effectExtent l="0" t="0" r="0" b="9525"/>
            <wp:docPr id="2630"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 name="图片 276"/>
                    <pic:cNvPicPr>
                      <a:picLocks noChangeAspect="1"/>
                    </pic:cNvPicPr>
                  </pic:nvPicPr>
                  <pic:blipFill>
                    <a:blip r:embed="rId335"/>
                    <a:stretch>
                      <a:fillRect/>
                    </a:stretch>
                  </pic:blipFill>
                  <pic:spPr>
                    <a:xfrm>
                      <a:off x="0" y="0"/>
                      <a:ext cx="1181100" cy="1133475"/>
                    </a:xfrm>
                    <a:prstGeom prst="rect">
                      <a:avLst/>
                    </a:prstGeom>
                    <a:noFill/>
                    <a:ln>
                      <a:noFill/>
                    </a:ln>
                  </pic:spPr>
                </pic:pic>
              </a:graphicData>
            </a:graphic>
          </wp:inline>
        </w:drawing>
      </w:r>
    </w:p>
    <w:p w14:paraId="7DFA2B8B">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6</w:t>
      </w:r>
      <w:r>
        <w:rPr>
          <w:rFonts w:hint="eastAsia" w:ascii="宋体" w:hAnsi="宋体"/>
          <w:szCs w:val="21"/>
        </w:rPr>
        <w:t>-图3 名称</w:t>
      </w:r>
      <w:r>
        <w:rPr>
          <w:rFonts w:ascii="宋体" w:hAnsi="宋体"/>
          <w:szCs w:val="21"/>
        </w:rPr>
        <w:t>无效</w:t>
      </w:r>
    </w:p>
    <w:p w14:paraId="7B566573">
      <w:pPr>
        <w:spacing w:line="360" w:lineRule="auto"/>
        <w:jc w:val="center"/>
      </w:pPr>
      <w:r>
        <w:drawing>
          <wp:inline distT="0" distB="0" distL="114300" distR="114300">
            <wp:extent cx="1990725" cy="1152525"/>
            <wp:effectExtent l="0" t="0" r="9525" b="9525"/>
            <wp:docPr id="2631"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 name="图片 277"/>
                    <pic:cNvPicPr>
                      <a:picLocks noChangeAspect="1"/>
                    </pic:cNvPicPr>
                  </pic:nvPicPr>
                  <pic:blipFill>
                    <a:blip r:embed="rId336"/>
                    <a:stretch>
                      <a:fillRect/>
                    </a:stretch>
                  </pic:blipFill>
                  <pic:spPr>
                    <a:xfrm>
                      <a:off x="0" y="0"/>
                      <a:ext cx="1990725" cy="1152525"/>
                    </a:xfrm>
                    <a:prstGeom prst="rect">
                      <a:avLst/>
                    </a:prstGeom>
                    <a:noFill/>
                    <a:ln>
                      <a:noFill/>
                    </a:ln>
                  </pic:spPr>
                </pic:pic>
              </a:graphicData>
            </a:graphic>
          </wp:inline>
        </w:drawing>
      </w:r>
    </w:p>
    <w:p w14:paraId="18B85739">
      <w:pPr>
        <w:spacing w:line="360" w:lineRule="auto"/>
        <w:jc w:val="center"/>
        <w:rPr>
          <w:rFonts w:ascii="宋体" w:hAnsi="宋体"/>
        </w:rPr>
      </w:pPr>
      <w:r>
        <w:rPr>
          <w:rFonts w:hint="eastAsia" w:ascii="宋体" w:hAnsi="宋体"/>
        </w:rPr>
        <w:t>5.1</w:t>
      </w:r>
      <w:r>
        <w:rPr>
          <w:rFonts w:hint="eastAsia" w:ascii="宋体" w:hAnsi="宋体"/>
          <w:lang w:val="en-US" w:eastAsia="zh-CN"/>
        </w:rPr>
        <w:t>6</w:t>
      </w:r>
      <w:r>
        <w:rPr>
          <w:rFonts w:hint="eastAsia" w:ascii="宋体" w:hAnsi="宋体"/>
        </w:rPr>
        <w:t>-图4 DPU个数超过限制</w:t>
      </w:r>
    </w:p>
    <w:p w14:paraId="3F9D39FD">
      <w:pPr>
        <w:spacing w:line="360" w:lineRule="auto"/>
        <w:ind w:firstLine="420" w:firstLineChars="200"/>
        <w:rPr>
          <w:rFonts w:ascii="宋体" w:hAnsi="宋体"/>
          <w:szCs w:val="21"/>
        </w:rPr>
      </w:pPr>
      <w:r>
        <w:rPr>
          <w:rFonts w:hint="eastAsia" w:ascii="宋体" w:hAnsi="宋体"/>
          <w:szCs w:val="21"/>
        </w:rPr>
        <w:t>3、控制器建成后，自动添加“逻辑组态”和“点表管理”两个分支。如5.1</w:t>
      </w:r>
      <w:r>
        <w:rPr>
          <w:rFonts w:hint="eastAsia" w:ascii="宋体" w:hAnsi="宋体"/>
          <w:szCs w:val="21"/>
          <w:lang w:val="en-US" w:eastAsia="zh-CN"/>
        </w:rPr>
        <w:t>6</w:t>
      </w:r>
      <w:r>
        <w:rPr>
          <w:rFonts w:hint="eastAsia" w:ascii="宋体" w:hAnsi="宋体"/>
          <w:szCs w:val="21"/>
        </w:rPr>
        <w:t>-图5所示。</w:t>
      </w:r>
    </w:p>
    <w:p w14:paraId="3BE5AA86">
      <w:pPr>
        <w:spacing w:line="360" w:lineRule="auto"/>
        <w:jc w:val="center"/>
      </w:pPr>
      <w:r>
        <w:drawing>
          <wp:inline distT="0" distB="0" distL="114300" distR="114300">
            <wp:extent cx="4782185" cy="3780155"/>
            <wp:effectExtent l="0" t="0" r="18415" b="10795"/>
            <wp:docPr id="2632" name="图片 2632"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 name="图片 2632" descr="tempsnip"/>
                    <pic:cNvPicPr>
                      <a:picLocks noChangeAspect="1"/>
                    </pic:cNvPicPr>
                  </pic:nvPicPr>
                  <pic:blipFill>
                    <a:blip r:embed="rId337"/>
                    <a:stretch>
                      <a:fillRect/>
                    </a:stretch>
                  </pic:blipFill>
                  <pic:spPr>
                    <a:xfrm>
                      <a:off x="0" y="0"/>
                      <a:ext cx="4782185" cy="3780155"/>
                    </a:xfrm>
                    <a:prstGeom prst="rect">
                      <a:avLst/>
                    </a:prstGeom>
                  </pic:spPr>
                </pic:pic>
              </a:graphicData>
            </a:graphic>
          </wp:inline>
        </w:drawing>
      </w:r>
      <w:r>
        <w:t xml:space="preserve"> </w:t>
      </w:r>
    </w:p>
    <w:p w14:paraId="463FA764">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6</w:t>
      </w:r>
      <w:r>
        <w:rPr>
          <w:rFonts w:hint="eastAsia" w:ascii="宋体" w:hAnsi="宋体"/>
          <w:szCs w:val="21"/>
        </w:rPr>
        <w:t xml:space="preserve">-图5 </w:t>
      </w:r>
      <w:r>
        <w:rPr>
          <w:rFonts w:hint="eastAsia" w:ascii="宋体" w:hAnsi="宋体"/>
        </w:rPr>
        <w:t>DPU</w:t>
      </w:r>
      <w:r>
        <w:rPr>
          <w:rFonts w:hint="eastAsia" w:ascii="宋体" w:hAnsi="宋体"/>
          <w:szCs w:val="21"/>
        </w:rPr>
        <w:t>分支</w:t>
      </w:r>
    </w:p>
    <w:p w14:paraId="2262671C">
      <w:pPr>
        <w:spacing w:line="360" w:lineRule="auto"/>
        <w:ind w:firstLine="420" w:firstLineChars="200"/>
        <w:rPr>
          <w:rFonts w:ascii="宋体" w:hAnsi="宋体"/>
          <w:szCs w:val="21"/>
        </w:rPr>
      </w:pPr>
      <w:r>
        <w:rPr>
          <w:rFonts w:hint="eastAsia" w:ascii="宋体" w:hAnsi="宋体"/>
          <w:szCs w:val="21"/>
        </w:rPr>
        <w:t>4、如5.1</w:t>
      </w:r>
      <w:r>
        <w:rPr>
          <w:rFonts w:hint="eastAsia" w:ascii="宋体" w:hAnsi="宋体"/>
          <w:szCs w:val="21"/>
          <w:lang w:val="en-US" w:eastAsia="zh-CN"/>
        </w:rPr>
        <w:t>6</w:t>
      </w:r>
      <w:r>
        <w:rPr>
          <w:rFonts w:hint="eastAsia" w:ascii="宋体" w:hAnsi="宋体"/>
          <w:szCs w:val="21"/>
        </w:rPr>
        <w:t>-图6所示，右键单击控制器，点击属性菜单弹出，如5.1</w:t>
      </w:r>
      <w:r>
        <w:rPr>
          <w:rFonts w:hint="eastAsia" w:ascii="宋体" w:hAnsi="宋体"/>
          <w:szCs w:val="21"/>
          <w:lang w:val="en-US" w:eastAsia="zh-CN"/>
        </w:rPr>
        <w:t>6</w:t>
      </w:r>
      <w:r>
        <w:rPr>
          <w:rFonts w:hint="eastAsia" w:ascii="宋体" w:hAnsi="宋体"/>
          <w:szCs w:val="21"/>
        </w:rPr>
        <w:t>-图7所示。</w:t>
      </w:r>
    </w:p>
    <w:p w14:paraId="0B6F43D8">
      <w:pPr>
        <w:spacing w:line="360" w:lineRule="auto"/>
        <w:jc w:val="center"/>
        <w:rPr>
          <w:rFonts w:hint="eastAsia" w:eastAsia="宋体"/>
          <w:lang w:eastAsia="zh-CN"/>
        </w:rPr>
      </w:pPr>
      <w:r>
        <w:drawing>
          <wp:inline distT="0" distB="0" distL="114300" distR="114300">
            <wp:extent cx="4779645" cy="3780155"/>
            <wp:effectExtent l="0" t="0" r="1905" b="10795"/>
            <wp:docPr id="2633" name="图片 2633"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 name="图片 2633" descr="无标题"/>
                    <pic:cNvPicPr>
                      <a:picLocks noChangeAspect="1"/>
                    </pic:cNvPicPr>
                  </pic:nvPicPr>
                  <pic:blipFill>
                    <a:blip r:embed="rId338"/>
                    <a:stretch>
                      <a:fillRect/>
                    </a:stretch>
                  </pic:blipFill>
                  <pic:spPr>
                    <a:xfrm>
                      <a:off x="0" y="0"/>
                      <a:ext cx="4779645" cy="3780155"/>
                    </a:xfrm>
                    <a:prstGeom prst="rect">
                      <a:avLst/>
                    </a:prstGeom>
                  </pic:spPr>
                </pic:pic>
              </a:graphicData>
            </a:graphic>
          </wp:inline>
        </w:drawing>
      </w:r>
    </w:p>
    <w:p w14:paraId="10C194D6">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6</w:t>
      </w:r>
      <w:r>
        <w:rPr>
          <w:rFonts w:hint="eastAsia" w:ascii="宋体" w:hAnsi="宋体"/>
          <w:szCs w:val="21"/>
        </w:rPr>
        <w:t>-图6 显示DPU属性框</w:t>
      </w:r>
    </w:p>
    <w:p w14:paraId="7C64AABA">
      <w:pPr>
        <w:spacing w:line="360" w:lineRule="auto"/>
        <w:jc w:val="center"/>
        <w:rPr>
          <w:rFonts w:ascii="宋体" w:hAnsi="宋体"/>
          <w:szCs w:val="21"/>
        </w:rPr>
      </w:pPr>
      <w:r>
        <w:drawing>
          <wp:inline distT="0" distB="0" distL="114300" distR="114300">
            <wp:extent cx="2520950" cy="3780155"/>
            <wp:effectExtent l="0" t="0" r="12700" b="10795"/>
            <wp:docPr id="2634"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 name="图片 278"/>
                    <pic:cNvPicPr>
                      <a:picLocks noChangeAspect="1"/>
                    </pic:cNvPicPr>
                  </pic:nvPicPr>
                  <pic:blipFill>
                    <a:blip r:embed="rId339"/>
                    <a:stretch>
                      <a:fillRect/>
                    </a:stretch>
                  </pic:blipFill>
                  <pic:spPr>
                    <a:xfrm>
                      <a:off x="0" y="0"/>
                      <a:ext cx="2520950" cy="3780155"/>
                    </a:xfrm>
                    <a:prstGeom prst="rect">
                      <a:avLst/>
                    </a:prstGeom>
                    <a:noFill/>
                    <a:ln>
                      <a:noFill/>
                    </a:ln>
                  </pic:spPr>
                </pic:pic>
              </a:graphicData>
            </a:graphic>
          </wp:inline>
        </w:drawing>
      </w:r>
    </w:p>
    <w:p w14:paraId="78451E7E">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6</w:t>
      </w:r>
      <w:r>
        <w:rPr>
          <w:rFonts w:hint="eastAsia" w:ascii="宋体" w:hAnsi="宋体"/>
          <w:szCs w:val="21"/>
        </w:rPr>
        <w:t>-图7 控制器属性</w:t>
      </w:r>
    </w:p>
    <w:p w14:paraId="04C6E90E">
      <w:pPr>
        <w:spacing w:line="360" w:lineRule="auto"/>
        <w:ind w:firstLine="420" w:firstLineChars="200"/>
        <w:rPr>
          <w:rFonts w:ascii="宋体" w:hAnsi="宋体"/>
          <w:szCs w:val="21"/>
        </w:rPr>
      </w:pPr>
      <w:r>
        <w:rPr>
          <w:rFonts w:hint="eastAsia" w:ascii="宋体" w:hAnsi="宋体"/>
          <w:szCs w:val="21"/>
        </w:rPr>
        <w:t>5、点击位于属性对话框下方的“</w:t>
      </w:r>
      <w:r>
        <w:drawing>
          <wp:inline distT="0" distB="0" distL="0" distR="0">
            <wp:extent cx="431800" cy="179705"/>
            <wp:effectExtent l="0" t="0" r="6350" b="10795"/>
            <wp:docPr id="2635" name="图片 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 name="图片 2635"/>
                    <pic:cNvPicPr>
                      <a:picLocks noChangeAspect="1"/>
                    </pic:cNvPicPr>
                  </pic:nvPicPr>
                  <pic:blipFill>
                    <a:blip r:embed="rId340"/>
                    <a:stretch>
                      <a:fillRect/>
                    </a:stretch>
                  </pic:blipFill>
                  <pic:spPr>
                    <a:xfrm>
                      <a:off x="0" y="0"/>
                      <a:ext cx="431800" cy="179705"/>
                    </a:xfrm>
                    <a:prstGeom prst="rect">
                      <a:avLst/>
                    </a:prstGeom>
                  </pic:spPr>
                </pic:pic>
              </a:graphicData>
            </a:graphic>
          </wp:inline>
        </w:drawing>
      </w:r>
      <w:r>
        <w:rPr>
          <w:rFonts w:hint="eastAsia" w:ascii="宋体" w:hAnsi="宋体"/>
          <w:szCs w:val="21"/>
        </w:rPr>
        <w:t xml:space="preserve"> ”按钮，使得属性对话框进入编辑状态，如5.1</w:t>
      </w:r>
      <w:r>
        <w:rPr>
          <w:rFonts w:hint="eastAsia" w:ascii="宋体" w:hAnsi="宋体"/>
          <w:szCs w:val="21"/>
          <w:lang w:val="en-US" w:eastAsia="zh-CN"/>
        </w:rPr>
        <w:t>6</w:t>
      </w:r>
      <w:r>
        <w:rPr>
          <w:rFonts w:hint="eastAsia" w:ascii="宋体" w:hAnsi="宋体"/>
          <w:szCs w:val="21"/>
        </w:rPr>
        <w:t>-图8所示，用户可以实际情况，对IP、网络状态、冗余状态、DPU版本等信息，进行配置。</w:t>
      </w:r>
    </w:p>
    <w:p w14:paraId="14C6F009">
      <w:pPr>
        <w:spacing w:line="360" w:lineRule="auto"/>
        <w:jc w:val="center"/>
        <w:rPr>
          <w:rFonts w:ascii="宋体" w:hAnsi="宋体"/>
          <w:szCs w:val="21"/>
        </w:rPr>
      </w:pPr>
      <w:r>
        <w:drawing>
          <wp:inline distT="0" distB="0" distL="114300" distR="114300">
            <wp:extent cx="2519680" cy="3780155"/>
            <wp:effectExtent l="0" t="0" r="13970" b="10795"/>
            <wp:docPr id="2636"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 name="图片 279"/>
                    <pic:cNvPicPr>
                      <a:picLocks noChangeAspect="1"/>
                    </pic:cNvPicPr>
                  </pic:nvPicPr>
                  <pic:blipFill>
                    <a:blip r:embed="rId341"/>
                    <a:srcRect l="51970" t="35169" r="27061" b="11125"/>
                    <a:stretch>
                      <a:fillRect/>
                    </a:stretch>
                  </pic:blipFill>
                  <pic:spPr>
                    <a:xfrm>
                      <a:off x="0" y="0"/>
                      <a:ext cx="2519680" cy="3780155"/>
                    </a:xfrm>
                    <a:prstGeom prst="rect">
                      <a:avLst/>
                    </a:prstGeom>
                    <a:noFill/>
                    <a:ln>
                      <a:noFill/>
                    </a:ln>
                  </pic:spPr>
                </pic:pic>
              </a:graphicData>
            </a:graphic>
          </wp:inline>
        </w:drawing>
      </w:r>
    </w:p>
    <w:p w14:paraId="3667D2C7">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6</w:t>
      </w:r>
      <w:r>
        <w:rPr>
          <w:rFonts w:hint="eastAsia" w:ascii="宋体" w:hAnsi="宋体"/>
          <w:szCs w:val="21"/>
        </w:rPr>
        <w:t>-图8 编辑</w:t>
      </w:r>
      <w:r>
        <w:rPr>
          <w:rFonts w:hint="eastAsia" w:ascii="宋体" w:hAnsi="宋体"/>
        </w:rPr>
        <w:t>DPU</w:t>
      </w:r>
      <w:r>
        <w:rPr>
          <w:rFonts w:hint="eastAsia" w:ascii="宋体" w:hAnsi="宋体"/>
          <w:szCs w:val="21"/>
        </w:rPr>
        <w:t>属性</w:t>
      </w:r>
    </w:p>
    <w:p w14:paraId="6DB4C07F">
      <w:pPr>
        <w:spacing w:line="360" w:lineRule="auto"/>
        <w:ind w:firstLine="420" w:firstLineChars="200"/>
        <w:rPr>
          <w:rFonts w:ascii="宋体" w:hAnsi="宋体"/>
          <w:szCs w:val="21"/>
        </w:rPr>
      </w:pPr>
      <w:r>
        <w:rPr>
          <w:rFonts w:hint="eastAsia" w:ascii="宋体" w:hAnsi="宋体"/>
          <w:szCs w:val="21"/>
        </w:rPr>
        <w:t>6、双击IP配置</w:t>
      </w:r>
      <w:r>
        <w:rPr>
          <w:rFonts w:ascii="宋体" w:hAnsi="宋体"/>
          <w:szCs w:val="21"/>
        </w:rPr>
        <w:t>按钮</w:t>
      </w:r>
      <w:r>
        <w:rPr>
          <w:rFonts w:hint="eastAsia" w:ascii="宋体" w:hAnsi="宋体"/>
          <w:szCs w:val="21"/>
        </w:rPr>
        <w:t>，弹出IP配置对话框如5.1</w:t>
      </w:r>
      <w:r>
        <w:rPr>
          <w:rFonts w:hint="eastAsia" w:ascii="宋体" w:hAnsi="宋体"/>
          <w:szCs w:val="21"/>
          <w:lang w:val="en-US" w:eastAsia="zh-CN"/>
        </w:rPr>
        <w:t>6</w:t>
      </w:r>
      <w:r>
        <w:rPr>
          <w:rFonts w:hint="eastAsia" w:ascii="宋体" w:hAnsi="宋体"/>
          <w:szCs w:val="21"/>
        </w:rPr>
        <w:t>-图9所示。</w:t>
      </w:r>
    </w:p>
    <w:p w14:paraId="1CB0BCA0">
      <w:pPr>
        <w:spacing w:line="360" w:lineRule="auto"/>
        <w:jc w:val="center"/>
      </w:pPr>
      <w:r>
        <w:drawing>
          <wp:inline distT="0" distB="0" distL="114300" distR="114300">
            <wp:extent cx="4780915" cy="1440180"/>
            <wp:effectExtent l="0" t="0" r="635" b="7620"/>
            <wp:docPr id="2637"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 name="图片 280"/>
                    <pic:cNvPicPr>
                      <a:picLocks noChangeAspect="1"/>
                    </pic:cNvPicPr>
                  </pic:nvPicPr>
                  <pic:blipFill>
                    <a:blip r:embed="rId342"/>
                    <a:stretch>
                      <a:fillRect/>
                    </a:stretch>
                  </pic:blipFill>
                  <pic:spPr>
                    <a:xfrm>
                      <a:off x="0" y="0"/>
                      <a:ext cx="4780915" cy="1440180"/>
                    </a:xfrm>
                    <a:prstGeom prst="rect">
                      <a:avLst/>
                    </a:prstGeom>
                    <a:noFill/>
                    <a:ln>
                      <a:noFill/>
                    </a:ln>
                  </pic:spPr>
                </pic:pic>
              </a:graphicData>
            </a:graphic>
          </wp:inline>
        </w:drawing>
      </w:r>
      <w:r>
        <w:t xml:space="preserve"> </w:t>
      </w:r>
    </w:p>
    <w:p w14:paraId="1EEAC3D0">
      <w:pPr>
        <w:spacing w:line="360" w:lineRule="auto"/>
        <w:jc w:val="center"/>
        <w:rPr>
          <w:rFonts w:ascii="宋体" w:hAnsi="宋体"/>
          <w:szCs w:val="21"/>
        </w:rPr>
      </w:pPr>
      <w:r>
        <w:rPr>
          <w:rFonts w:hint="eastAsia" w:ascii="宋体" w:hAnsi="宋体"/>
          <w:szCs w:val="21"/>
        </w:rPr>
        <w:t xml:space="preserve">5.17-图9 </w:t>
      </w:r>
      <w:r>
        <w:rPr>
          <w:rFonts w:hint="eastAsia" w:ascii="宋体" w:hAnsi="宋体"/>
        </w:rPr>
        <w:t>IP</w:t>
      </w:r>
      <w:r>
        <w:rPr>
          <w:rFonts w:hint="eastAsia" w:ascii="宋体" w:hAnsi="宋体"/>
          <w:szCs w:val="21"/>
        </w:rPr>
        <w:t>文本框</w:t>
      </w:r>
    </w:p>
    <w:p w14:paraId="56275155">
      <w:pPr>
        <w:spacing w:line="360" w:lineRule="auto"/>
        <w:ind w:firstLine="420" w:firstLineChars="200"/>
        <w:rPr>
          <w:rFonts w:ascii="宋体" w:hAnsi="宋体"/>
          <w:szCs w:val="21"/>
        </w:rPr>
      </w:pPr>
      <w:r>
        <w:rPr>
          <w:rFonts w:hint="eastAsia" w:ascii="宋体" w:hAnsi="宋体"/>
          <w:szCs w:val="21"/>
        </w:rPr>
        <w:t>7、双击DPU版本，可以对DPU版本进行配置，目前只支持</w:t>
      </w:r>
      <w:r>
        <w:rPr>
          <w:rFonts w:ascii="宋体" w:hAnsi="宋体"/>
          <w:szCs w:val="21"/>
        </w:rPr>
        <w:t>V</w:t>
      </w:r>
      <w:r>
        <w:rPr>
          <w:rFonts w:hint="eastAsia" w:ascii="宋体" w:hAnsi="宋体"/>
          <w:szCs w:val="21"/>
          <w:lang w:val="en-US" w:eastAsia="zh-CN"/>
        </w:rPr>
        <w:t>5</w:t>
      </w:r>
      <w:r>
        <w:rPr>
          <w:rFonts w:hint="eastAsia" w:ascii="宋体" w:hAnsi="宋体"/>
          <w:szCs w:val="21"/>
        </w:rPr>
        <w:t>。</w:t>
      </w:r>
      <w:r>
        <w:t xml:space="preserve"> </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0A82FC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5F487E9A">
            <w:pPr>
              <w:jc w:val="center"/>
              <w:rPr>
                <w:rFonts w:ascii="宋体" w:hAnsi="宋体"/>
                <w:b/>
                <w:szCs w:val="21"/>
              </w:rPr>
            </w:pPr>
            <w:r>
              <w:rPr>
                <w:rFonts w:hint="eastAsia" w:ascii="宋体" w:hAnsi="宋体"/>
                <w:szCs w:val="21"/>
              </w:rPr>
              <w:drawing>
                <wp:inline distT="0" distB="0" distL="0" distR="0">
                  <wp:extent cx="370840" cy="370840"/>
                  <wp:effectExtent l="0" t="0" r="10160" b="10160"/>
                  <wp:docPr id="2638" name="图片 2638"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 name="图片 2638"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09EE3D2C">
            <w:pPr>
              <w:rPr>
                <w:b/>
              </w:rPr>
            </w:pPr>
            <w:r>
              <w:rPr>
                <w:rFonts w:hint="eastAsia" w:ascii="宋体" w:hAnsi="宋体"/>
                <w:b/>
                <w:szCs w:val="21"/>
              </w:rPr>
              <w:t>如果控制器管理界面所配置的版本与真实设备版本不一致，则会导致无法正常采集数据。</w:t>
            </w:r>
          </w:p>
        </w:tc>
      </w:tr>
    </w:tbl>
    <w:p w14:paraId="43890725">
      <w:pPr>
        <w:rPr>
          <w:rFonts w:ascii="宋体" w:hAnsi="宋体"/>
          <w:szCs w:val="21"/>
        </w:rPr>
      </w:pPr>
    </w:p>
    <w:p w14:paraId="1C3035FC">
      <w:pPr>
        <w:pStyle w:val="4"/>
        <w:spacing w:line="360" w:lineRule="auto"/>
        <w:rPr>
          <w:rFonts w:ascii="黑体" w:hAnsi="黑体" w:eastAsia="黑体"/>
          <w:sz w:val="28"/>
          <w:lang w:eastAsia="zh-CN"/>
        </w:rPr>
      </w:pPr>
      <w:bookmarkStart w:id="288" w:name="_Toc15235"/>
      <w:bookmarkStart w:id="289" w:name="_Toc29741"/>
      <w:bookmarkStart w:id="290" w:name="_Toc28724"/>
      <w:r>
        <w:rPr>
          <w:rFonts w:hint="eastAsia" w:ascii="黑体" w:hAnsi="黑体" w:eastAsia="黑体"/>
          <w:sz w:val="28"/>
          <w:lang w:eastAsia="zh-CN"/>
        </w:rPr>
        <w:t>5.1</w:t>
      </w:r>
      <w:r>
        <w:rPr>
          <w:rFonts w:hint="eastAsia" w:ascii="黑体" w:hAnsi="黑体" w:eastAsia="黑体"/>
          <w:sz w:val="28"/>
          <w:lang w:val="en-US" w:eastAsia="zh-CN"/>
        </w:rPr>
        <w:t>7</w:t>
      </w:r>
      <w:r>
        <w:rPr>
          <w:rFonts w:hint="eastAsia" w:ascii="黑体" w:hAnsi="黑体" w:eastAsia="黑体"/>
          <w:sz w:val="28"/>
          <w:lang w:eastAsia="zh-CN"/>
        </w:rPr>
        <w:t xml:space="preserve"> 逻辑组态</w:t>
      </w:r>
      <w:bookmarkEnd w:id="288"/>
      <w:bookmarkEnd w:id="289"/>
      <w:bookmarkEnd w:id="290"/>
    </w:p>
    <w:p w14:paraId="14D32167">
      <w:pPr>
        <w:spacing w:line="360" w:lineRule="auto"/>
        <w:ind w:firstLine="420" w:firstLineChars="200"/>
        <w:rPr>
          <w:rFonts w:ascii="宋体" w:hAnsi="宋体"/>
          <w:szCs w:val="21"/>
        </w:rPr>
      </w:pPr>
      <w:r>
        <w:rPr>
          <w:rFonts w:hint="eastAsia" w:ascii="宋体" w:hAnsi="宋体"/>
          <w:szCs w:val="21"/>
        </w:rPr>
        <w:t>1、使用CCM Studio程序进行逻辑组态的编辑，如5.1</w:t>
      </w:r>
      <w:r>
        <w:rPr>
          <w:rFonts w:hint="eastAsia" w:ascii="宋体" w:hAnsi="宋体"/>
          <w:szCs w:val="21"/>
          <w:lang w:val="en-US" w:eastAsia="zh-CN"/>
        </w:rPr>
        <w:t>7</w:t>
      </w:r>
      <w:r>
        <w:rPr>
          <w:rFonts w:hint="eastAsia" w:ascii="宋体" w:hAnsi="宋体"/>
          <w:szCs w:val="21"/>
        </w:rPr>
        <w:t>-图1所示。</w:t>
      </w:r>
    </w:p>
    <w:p w14:paraId="63F9E097">
      <w:pPr>
        <w:spacing w:line="360" w:lineRule="auto"/>
        <w:jc w:val="center"/>
      </w:pPr>
      <w:r>
        <w:drawing>
          <wp:inline distT="0" distB="0" distL="114300" distR="114300">
            <wp:extent cx="4779645" cy="3780155"/>
            <wp:effectExtent l="0" t="0" r="1905" b="10795"/>
            <wp:docPr id="2639" name="图片 2639"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 name="图片 2639" descr="tempsnip"/>
                    <pic:cNvPicPr>
                      <a:picLocks noChangeAspect="1"/>
                    </pic:cNvPicPr>
                  </pic:nvPicPr>
                  <pic:blipFill>
                    <a:blip r:embed="rId343"/>
                    <a:stretch>
                      <a:fillRect/>
                    </a:stretch>
                  </pic:blipFill>
                  <pic:spPr>
                    <a:xfrm>
                      <a:off x="0" y="0"/>
                      <a:ext cx="4779645" cy="3780155"/>
                    </a:xfrm>
                    <a:prstGeom prst="rect">
                      <a:avLst/>
                    </a:prstGeom>
                  </pic:spPr>
                </pic:pic>
              </a:graphicData>
            </a:graphic>
          </wp:inline>
        </w:drawing>
      </w:r>
      <w:r>
        <w:t xml:space="preserve">  </w:t>
      </w:r>
    </w:p>
    <w:p w14:paraId="62CAA301">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7</w:t>
      </w:r>
      <w:r>
        <w:rPr>
          <w:rFonts w:hint="eastAsia" w:ascii="宋体" w:hAnsi="宋体"/>
          <w:szCs w:val="21"/>
        </w:rPr>
        <w:t>-图1控制器管理页面</w:t>
      </w:r>
    </w:p>
    <w:p w14:paraId="121B9588">
      <w:pPr>
        <w:spacing w:line="360" w:lineRule="auto"/>
        <w:ind w:firstLine="420" w:firstLineChars="200"/>
        <w:rPr>
          <w:rFonts w:ascii="宋体" w:hAnsi="宋体"/>
          <w:szCs w:val="21"/>
        </w:rPr>
      </w:pPr>
      <w:r>
        <w:rPr>
          <w:rFonts w:hint="eastAsia" w:ascii="宋体" w:hAnsi="宋体"/>
          <w:szCs w:val="21"/>
        </w:rPr>
        <w:t>2、如5.1</w:t>
      </w:r>
      <w:r>
        <w:rPr>
          <w:rFonts w:hint="eastAsia" w:ascii="宋体" w:hAnsi="宋体"/>
          <w:szCs w:val="21"/>
          <w:lang w:val="en-US" w:eastAsia="zh-CN"/>
        </w:rPr>
        <w:t>7</w:t>
      </w:r>
      <w:r>
        <w:rPr>
          <w:rFonts w:hint="eastAsia" w:ascii="宋体" w:hAnsi="宋体"/>
          <w:szCs w:val="21"/>
        </w:rPr>
        <w:t>-图2所示，点击进程管理逻辑组态启动按钮，即可启动逻辑组态软件。</w:t>
      </w:r>
    </w:p>
    <w:p w14:paraId="409827A7">
      <w:pPr>
        <w:spacing w:line="360" w:lineRule="auto"/>
        <w:jc w:val="center"/>
      </w:pPr>
      <w:r>
        <w:drawing>
          <wp:inline distT="0" distB="0" distL="0" distR="0">
            <wp:extent cx="4781550" cy="3780155"/>
            <wp:effectExtent l="0" t="0" r="0" b="10795"/>
            <wp:docPr id="2640" name="图片 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 name="图片 2640"/>
                    <pic:cNvPicPr>
                      <a:picLocks noChangeAspect="1"/>
                    </pic:cNvPicPr>
                  </pic:nvPicPr>
                  <pic:blipFill>
                    <a:blip r:embed="rId344"/>
                    <a:stretch>
                      <a:fillRect/>
                    </a:stretch>
                  </pic:blipFill>
                  <pic:spPr>
                    <a:xfrm>
                      <a:off x="0" y="0"/>
                      <a:ext cx="4781550" cy="3780155"/>
                    </a:xfrm>
                    <a:prstGeom prst="rect">
                      <a:avLst/>
                    </a:prstGeom>
                  </pic:spPr>
                </pic:pic>
              </a:graphicData>
            </a:graphic>
          </wp:inline>
        </w:drawing>
      </w:r>
    </w:p>
    <w:p w14:paraId="60FD82AE">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7</w:t>
      </w:r>
      <w:r>
        <w:rPr>
          <w:rFonts w:hint="eastAsia" w:ascii="宋体" w:hAnsi="宋体"/>
          <w:szCs w:val="21"/>
        </w:rPr>
        <w:t>-图2 逻辑组态软件</w:t>
      </w:r>
    </w:p>
    <w:p w14:paraId="7194F0CD">
      <w:pPr>
        <w:spacing w:line="360" w:lineRule="auto"/>
        <w:ind w:firstLine="420" w:firstLineChars="200"/>
        <w:rPr>
          <w:rFonts w:ascii="宋体" w:hAnsi="宋体"/>
          <w:szCs w:val="21"/>
        </w:rPr>
      </w:pPr>
      <w:r>
        <w:rPr>
          <w:rFonts w:hint="eastAsia" w:ascii="宋体" w:hAnsi="宋体"/>
          <w:szCs w:val="21"/>
        </w:rPr>
        <w:t>3、点击启动按钮，弹出如5.1</w:t>
      </w:r>
      <w:r>
        <w:rPr>
          <w:rFonts w:hint="eastAsia" w:ascii="宋体" w:hAnsi="宋体"/>
          <w:szCs w:val="21"/>
          <w:lang w:val="en-US" w:eastAsia="zh-CN"/>
        </w:rPr>
        <w:t>7</w:t>
      </w:r>
      <w:r>
        <w:rPr>
          <w:rFonts w:hint="eastAsia" w:ascii="宋体" w:hAnsi="宋体"/>
          <w:szCs w:val="21"/>
        </w:rPr>
        <w:t>-图3所示的逻辑组态管理界面。</w:t>
      </w:r>
    </w:p>
    <w:p w14:paraId="7BFD58CB">
      <w:pPr>
        <w:spacing w:line="360" w:lineRule="auto"/>
        <w:jc w:val="center"/>
      </w:pPr>
      <w:r>
        <w:drawing>
          <wp:inline distT="0" distB="0" distL="0" distR="0">
            <wp:extent cx="4779645" cy="3780155"/>
            <wp:effectExtent l="0" t="0" r="1905" b="10795"/>
            <wp:docPr id="2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 name="图片 1"/>
                    <pic:cNvPicPr>
                      <a:picLocks noChangeAspect="1" noChangeArrowheads="1"/>
                    </pic:cNvPicPr>
                  </pic:nvPicPr>
                  <pic:blipFill>
                    <a:blip r:embed="rId345"/>
                    <a:srcRect/>
                    <a:stretch>
                      <a:fillRect/>
                    </a:stretch>
                  </pic:blipFill>
                  <pic:spPr>
                    <a:xfrm>
                      <a:off x="0" y="0"/>
                      <a:ext cx="4779645" cy="3780155"/>
                    </a:xfrm>
                    <a:prstGeom prst="rect">
                      <a:avLst/>
                    </a:prstGeom>
                    <a:noFill/>
                    <a:ln w="9525">
                      <a:noFill/>
                      <a:miter lim="800000"/>
                      <a:headEnd/>
                      <a:tailEnd/>
                    </a:ln>
                  </pic:spPr>
                </pic:pic>
              </a:graphicData>
            </a:graphic>
          </wp:inline>
        </w:drawing>
      </w:r>
    </w:p>
    <w:p w14:paraId="1C478169">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7</w:t>
      </w:r>
      <w:r>
        <w:rPr>
          <w:rFonts w:hint="eastAsia" w:ascii="宋体" w:hAnsi="宋体"/>
          <w:szCs w:val="21"/>
        </w:rPr>
        <w:t>-图3 逻辑组态软件主界面</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14D3D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07D31CF4">
            <w:pPr>
              <w:jc w:val="center"/>
              <w:rPr>
                <w:rFonts w:ascii="宋体" w:hAnsi="宋体"/>
                <w:b/>
                <w:szCs w:val="21"/>
              </w:rPr>
            </w:pPr>
            <w:r>
              <w:rPr>
                <w:rFonts w:hint="eastAsia" w:ascii="宋体" w:hAnsi="宋体"/>
                <w:szCs w:val="21"/>
              </w:rPr>
              <w:drawing>
                <wp:inline distT="0" distB="0" distL="0" distR="0">
                  <wp:extent cx="370840" cy="370840"/>
                  <wp:effectExtent l="0" t="0" r="10160" b="10160"/>
                  <wp:docPr id="2642" name="图片 2642"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 name="图片 2642"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505B1251">
            <w:pPr>
              <w:rPr>
                <w:b/>
              </w:rPr>
            </w:pPr>
            <w:r>
              <w:rPr>
                <w:rFonts w:hint="eastAsia" w:ascii="宋体" w:hAnsi="宋体"/>
                <w:b/>
                <w:szCs w:val="21"/>
              </w:rPr>
              <w:t>当在逻辑组态管理页面中打开多个页面时，默认情况下它们是以不同的选项卡组形式停靠在同一个界面中，如5.1</w:t>
            </w:r>
            <w:r>
              <w:rPr>
                <w:rFonts w:hint="eastAsia" w:ascii="宋体" w:hAnsi="宋体"/>
                <w:b/>
                <w:szCs w:val="21"/>
                <w:lang w:val="en-US" w:eastAsia="zh-CN"/>
              </w:rPr>
              <w:t>7</w:t>
            </w:r>
            <w:r>
              <w:rPr>
                <w:rFonts w:hint="eastAsia" w:ascii="宋体" w:hAnsi="宋体"/>
                <w:b/>
                <w:szCs w:val="21"/>
              </w:rPr>
              <w:t>-图4所示；拖动卡组可以将其移动到任意位置显示，方便用户进行不同页面的对比，如5.1</w:t>
            </w:r>
            <w:r>
              <w:rPr>
                <w:rFonts w:hint="eastAsia" w:ascii="宋体" w:hAnsi="宋体"/>
                <w:b/>
                <w:szCs w:val="21"/>
                <w:lang w:val="en-US" w:eastAsia="zh-CN"/>
              </w:rPr>
              <w:t>7</w:t>
            </w:r>
            <w:r>
              <w:rPr>
                <w:rFonts w:hint="eastAsia" w:ascii="宋体" w:hAnsi="宋体"/>
                <w:b/>
                <w:szCs w:val="21"/>
              </w:rPr>
              <w:t>-图5所示。</w:t>
            </w:r>
          </w:p>
        </w:tc>
      </w:tr>
    </w:tbl>
    <w:p w14:paraId="0EC2CF77">
      <w:pPr>
        <w:spacing w:line="360" w:lineRule="auto"/>
        <w:rPr>
          <w:rFonts w:ascii="宋体" w:hAnsi="宋体"/>
          <w:szCs w:val="21"/>
        </w:rPr>
      </w:pPr>
    </w:p>
    <w:p w14:paraId="0BF381A1">
      <w:pPr>
        <w:spacing w:line="360" w:lineRule="auto"/>
        <w:jc w:val="center"/>
        <w:rPr>
          <w:rFonts w:ascii="宋体" w:hAnsi="宋体"/>
          <w:szCs w:val="21"/>
        </w:rPr>
      </w:pPr>
      <w:r>
        <w:drawing>
          <wp:inline distT="0" distB="0" distL="0" distR="0">
            <wp:extent cx="4780915" cy="3780155"/>
            <wp:effectExtent l="0" t="0" r="635" b="10795"/>
            <wp:docPr id="2643" name="图片 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 name="图片 2643"/>
                    <pic:cNvPicPr>
                      <a:picLocks noChangeAspect="1"/>
                    </pic:cNvPicPr>
                  </pic:nvPicPr>
                  <pic:blipFill>
                    <a:blip r:embed="rId346"/>
                    <a:stretch>
                      <a:fillRect/>
                    </a:stretch>
                  </pic:blipFill>
                  <pic:spPr>
                    <a:xfrm>
                      <a:off x="0" y="0"/>
                      <a:ext cx="4780915" cy="3780155"/>
                    </a:xfrm>
                    <a:prstGeom prst="rect">
                      <a:avLst/>
                    </a:prstGeom>
                  </pic:spPr>
                </pic:pic>
              </a:graphicData>
            </a:graphic>
          </wp:inline>
        </w:drawing>
      </w:r>
    </w:p>
    <w:p w14:paraId="01677807">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7</w:t>
      </w:r>
      <w:r>
        <w:rPr>
          <w:rFonts w:hint="eastAsia" w:ascii="宋体" w:hAnsi="宋体"/>
          <w:szCs w:val="21"/>
        </w:rPr>
        <w:t>-图4 打开多个页面</w:t>
      </w:r>
    </w:p>
    <w:p w14:paraId="67B36C6B">
      <w:pPr>
        <w:spacing w:line="360" w:lineRule="auto"/>
        <w:jc w:val="center"/>
        <w:rPr>
          <w:rFonts w:ascii="宋体" w:hAnsi="宋体"/>
          <w:szCs w:val="21"/>
        </w:rPr>
      </w:pPr>
      <w:r>
        <w:drawing>
          <wp:inline distT="0" distB="0" distL="0" distR="0">
            <wp:extent cx="4781550" cy="3780155"/>
            <wp:effectExtent l="0" t="0" r="0" b="10795"/>
            <wp:docPr id="2644" name="图片 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 name="图片 2644"/>
                    <pic:cNvPicPr>
                      <a:picLocks noChangeAspect="1"/>
                    </pic:cNvPicPr>
                  </pic:nvPicPr>
                  <pic:blipFill>
                    <a:blip r:embed="rId347"/>
                    <a:stretch>
                      <a:fillRect/>
                    </a:stretch>
                  </pic:blipFill>
                  <pic:spPr>
                    <a:xfrm>
                      <a:off x="0" y="0"/>
                      <a:ext cx="4781550" cy="3780155"/>
                    </a:xfrm>
                    <a:prstGeom prst="rect">
                      <a:avLst/>
                    </a:prstGeom>
                  </pic:spPr>
                </pic:pic>
              </a:graphicData>
            </a:graphic>
          </wp:inline>
        </w:drawing>
      </w:r>
    </w:p>
    <w:p w14:paraId="3D890652">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7</w:t>
      </w:r>
      <w:r>
        <w:rPr>
          <w:rFonts w:hint="eastAsia" w:ascii="宋体" w:hAnsi="宋体"/>
          <w:szCs w:val="21"/>
        </w:rPr>
        <w:t>-图5 不同页面同时显示</w:t>
      </w:r>
    </w:p>
    <w:p w14:paraId="374DF82A">
      <w:pPr>
        <w:pStyle w:val="4"/>
        <w:spacing w:line="360" w:lineRule="auto"/>
        <w:rPr>
          <w:rFonts w:ascii="黑体" w:hAnsi="黑体" w:eastAsia="黑体"/>
          <w:sz w:val="28"/>
          <w:lang w:eastAsia="zh-CN"/>
        </w:rPr>
      </w:pPr>
      <w:bookmarkStart w:id="291" w:name="_Toc107"/>
      <w:bookmarkStart w:id="292" w:name="_Toc18159"/>
      <w:bookmarkStart w:id="293" w:name="_Toc13504"/>
      <w:r>
        <w:rPr>
          <w:rFonts w:hint="eastAsia" w:ascii="黑体" w:hAnsi="黑体" w:eastAsia="黑体"/>
          <w:sz w:val="28"/>
          <w:lang w:eastAsia="zh-CN"/>
        </w:rPr>
        <w:t>5.1</w:t>
      </w:r>
      <w:r>
        <w:rPr>
          <w:rFonts w:hint="eastAsia" w:ascii="黑体" w:hAnsi="黑体" w:eastAsia="黑体"/>
          <w:sz w:val="28"/>
          <w:lang w:val="en-US" w:eastAsia="zh-CN"/>
        </w:rPr>
        <w:t>8</w:t>
      </w:r>
      <w:r>
        <w:rPr>
          <w:rFonts w:hint="eastAsia" w:ascii="黑体" w:hAnsi="黑体" w:eastAsia="黑体"/>
          <w:sz w:val="28"/>
          <w:lang w:eastAsia="zh-CN"/>
        </w:rPr>
        <w:t xml:space="preserve"> 控制器点表管理</w:t>
      </w:r>
      <w:bookmarkEnd w:id="291"/>
      <w:bookmarkEnd w:id="292"/>
      <w:bookmarkEnd w:id="293"/>
    </w:p>
    <w:p w14:paraId="1726DE3B">
      <w:pPr>
        <w:spacing w:line="360" w:lineRule="auto"/>
        <w:ind w:firstLine="424" w:firstLineChars="202"/>
        <w:rPr>
          <w:rFonts w:ascii="宋体" w:hAnsi="宋体"/>
        </w:rPr>
      </w:pPr>
      <w:r>
        <w:rPr>
          <w:rFonts w:hint="eastAsia" w:ascii="宋体" w:hAnsi="宋体"/>
        </w:rPr>
        <w:t>1、如</w:t>
      </w:r>
      <w:r>
        <w:rPr>
          <w:rFonts w:hint="eastAsia" w:ascii="宋体" w:hAnsi="宋体"/>
          <w:szCs w:val="21"/>
        </w:rPr>
        <w:t>5.1</w:t>
      </w:r>
      <w:r>
        <w:rPr>
          <w:rFonts w:hint="eastAsia" w:ascii="宋体" w:hAnsi="宋体"/>
          <w:szCs w:val="21"/>
          <w:lang w:val="en-US" w:eastAsia="zh-CN"/>
        </w:rPr>
        <w:t>8</w:t>
      </w:r>
      <w:r>
        <w:rPr>
          <w:rFonts w:hint="eastAsia" w:ascii="宋体" w:hAnsi="宋体"/>
          <w:szCs w:val="21"/>
        </w:rPr>
        <w:t>-图1</w:t>
      </w:r>
      <w:r>
        <w:rPr>
          <w:rFonts w:hint="eastAsia" w:ascii="宋体" w:hAnsi="宋体"/>
        </w:rPr>
        <w:t>所示，双击控制器下的“点表管理分支”，进入控制器点表编辑页面。</w:t>
      </w:r>
    </w:p>
    <w:p w14:paraId="669C213B">
      <w:pPr>
        <w:spacing w:line="360" w:lineRule="auto"/>
        <w:jc w:val="center"/>
      </w:pPr>
      <w:r>
        <w:drawing>
          <wp:inline distT="0" distB="0" distL="114300" distR="114300">
            <wp:extent cx="4779645" cy="3780155"/>
            <wp:effectExtent l="0" t="0" r="1905" b="10795"/>
            <wp:docPr id="2645"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 name="图片 281"/>
                    <pic:cNvPicPr>
                      <a:picLocks noChangeAspect="1"/>
                    </pic:cNvPicPr>
                  </pic:nvPicPr>
                  <pic:blipFill>
                    <a:blip r:embed="rId348"/>
                    <a:stretch>
                      <a:fillRect/>
                    </a:stretch>
                  </pic:blipFill>
                  <pic:spPr>
                    <a:xfrm>
                      <a:off x="0" y="0"/>
                      <a:ext cx="4779645" cy="3780155"/>
                    </a:xfrm>
                    <a:prstGeom prst="rect">
                      <a:avLst/>
                    </a:prstGeom>
                    <a:noFill/>
                    <a:ln>
                      <a:noFill/>
                    </a:ln>
                  </pic:spPr>
                </pic:pic>
              </a:graphicData>
            </a:graphic>
          </wp:inline>
        </w:drawing>
      </w:r>
      <w:r>
        <w:t xml:space="preserve"> </w:t>
      </w:r>
    </w:p>
    <w:p w14:paraId="04A97902">
      <w:pPr>
        <w:spacing w:line="360" w:lineRule="auto"/>
        <w:jc w:val="center"/>
        <w:rPr>
          <w:rFonts w:ascii="宋体" w:hAnsi="宋体"/>
        </w:rPr>
      </w:pPr>
      <w:r>
        <w:rPr>
          <w:rFonts w:hint="eastAsia" w:ascii="宋体" w:hAnsi="宋体"/>
          <w:szCs w:val="21"/>
        </w:rPr>
        <w:t>5.1</w:t>
      </w:r>
      <w:r>
        <w:rPr>
          <w:rFonts w:hint="eastAsia" w:ascii="宋体" w:hAnsi="宋体"/>
          <w:szCs w:val="21"/>
          <w:lang w:val="en-US" w:eastAsia="zh-CN"/>
        </w:rPr>
        <w:t>8</w:t>
      </w:r>
      <w:r>
        <w:rPr>
          <w:rFonts w:hint="eastAsia" w:ascii="宋体" w:hAnsi="宋体"/>
          <w:szCs w:val="21"/>
        </w:rPr>
        <w:t>-图1 控制器点表管理</w:t>
      </w:r>
    </w:p>
    <w:p w14:paraId="67D67100">
      <w:pPr>
        <w:spacing w:line="360" w:lineRule="auto"/>
        <w:ind w:firstLine="424" w:firstLineChars="202"/>
        <w:rPr>
          <w:rFonts w:ascii="宋体" w:hAnsi="宋体"/>
        </w:rPr>
      </w:pPr>
      <w:r>
        <w:rPr>
          <w:rFonts w:hint="eastAsia" w:ascii="宋体" w:hAnsi="宋体"/>
        </w:rPr>
        <w:t>2、默认打开的控制器点表编辑页面为锁定状态，点击下方工具条中的“锁定/解锁”按钮解锁控制器点表，如</w:t>
      </w:r>
      <w:r>
        <w:rPr>
          <w:rFonts w:hint="eastAsia" w:ascii="宋体" w:hAnsi="宋体"/>
          <w:szCs w:val="21"/>
        </w:rPr>
        <w:t>5.1</w:t>
      </w:r>
      <w:r>
        <w:rPr>
          <w:rFonts w:hint="eastAsia" w:ascii="宋体" w:hAnsi="宋体"/>
          <w:szCs w:val="21"/>
          <w:lang w:val="en-US" w:eastAsia="zh-CN"/>
        </w:rPr>
        <w:t>8</w:t>
      </w:r>
      <w:r>
        <w:rPr>
          <w:rFonts w:hint="eastAsia" w:ascii="宋体" w:hAnsi="宋体"/>
          <w:szCs w:val="21"/>
        </w:rPr>
        <w:t>-图2</w:t>
      </w:r>
      <w:r>
        <w:rPr>
          <w:rFonts w:hint="eastAsia" w:ascii="宋体" w:hAnsi="宋体"/>
        </w:rPr>
        <w:t>所示。</w:t>
      </w:r>
    </w:p>
    <w:p w14:paraId="0BDFB268">
      <w:pPr>
        <w:spacing w:line="360" w:lineRule="auto"/>
        <w:jc w:val="center"/>
        <w:rPr>
          <w:rFonts w:hint="eastAsia" w:eastAsia="宋体"/>
          <w:lang w:eastAsia="zh-CN"/>
        </w:rPr>
      </w:pPr>
      <w:r>
        <w:drawing>
          <wp:inline distT="0" distB="0" distL="114300" distR="114300">
            <wp:extent cx="4782185" cy="3780155"/>
            <wp:effectExtent l="0" t="0" r="18415" b="10795"/>
            <wp:docPr id="2646" name="图片 2646"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 name="图片 2646" descr="tempsnip"/>
                    <pic:cNvPicPr>
                      <a:picLocks noChangeAspect="1"/>
                    </pic:cNvPicPr>
                  </pic:nvPicPr>
                  <pic:blipFill>
                    <a:blip r:embed="rId349"/>
                    <a:stretch>
                      <a:fillRect/>
                    </a:stretch>
                  </pic:blipFill>
                  <pic:spPr>
                    <a:xfrm>
                      <a:off x="0" y="0"/>
                      <a:ext cx="4782185" cy="3780155"/>
                    </a:xfrm>
                    <a:prstGeom prst="rect">
                      <a:avLst/>
                    </a:prstGeom>
                  </pic:spPr>
                </pic:pic>
              </a:graphicData>
            </a:graphic>
          </wp:inline>
        </w:drawing>
      </w:r>
    </w:p>
    <w:p w14:paraId="20A85953">
      <w:pPr>
        <w:spacing w:line="360" w:lineRule="auto"/>
        <w:jc w:val="center"/>
        <w:rPr>
          <w:rFonts w:ascii="宋体" w:hAnsi="宋体"/>
        </w:rPr>
      </w:pPr>
      <w:r>
        <w:rPr>
          <w:rFonts w:hint="eastAsia" w:ascii="宋体" w:hAnsi="宋体"/>
          <w:szCs w:val="21"/>
        </w:rPr>
        <w:t>5.1</w:t>
      </w:r>
      <w:r>
        <w:rPr>
          <w:rFonts w:hint="eastAsia" w:ascii="宋体" w:hAnsi="宋体"/>
          <w:szCs w:val="21"/>
          <w:lang w:val="en-US" w:eastAsia="zh-CN"/>
        </w:rPr>
        <w:t>8</w:t>
      </w:r>
      <w:r>
        <w:rPr>
          <w:rFonts w:hint="eastAsia" w:ascii="宋体" w:hAnsi="宋体"/>
          <w:szCs w:val="21"/>
        </w:rPr>
        <w:t>-图2 激活点表管理界面</w:t>
      </w:r>
    </w:p>
    <w:p w14:paraId="6DEF379B">
      <w:pPr>
        <w:spacing w:line="360" w:lineRule="auto"/>
        <w:ind w:firstLine="424" w:firstLineChars="202"/>
        <w:rPr>
          <w:rFonts w:ascii="宋体" w:hAnsi="宋体"/>
        </w:rPr>
      </w:pPr>
      <w:r>
        <w:rPr>
          <w:rFonts w:hint="eastAsia" w:ascii="宋体" w:hAnsi="宋体"/>
        </w:rPr>
        <w:t>3、控制器点表管理工具条的详细功能如</w:t>
      </w:r>
      <w:r>
        <w:rPr>
          <w:rFonts w:hint="eastAsia" w:ascii="宋体" w:hAnsi="宋体"/>
          <w:szCs w:val="21"/>
        </w:rPr>
        <w:t>5.1</w:t>
      </w:r>
      <w:r>
        <w:rPr>
          <w:rFonts w:hint="eastAsia" w:ascii="宋体" w:hAnsi="宋体"/>
          <w:szCs w:val="21"/>
          <w:lang w:val="en-US" w:eastAsia="zh-CN"/>
        </w:rPr>
        <w:t>8</w:t>
      </w:r>
      <w:r>
        <w:rPr>
          <w:rFonts w:hint="eastAsia" w:ascii="宋体" w:hAnsi="宋体"/>
          <w:szCs w:val="21"/>
        </w:rPr>
        <w:t>-表1</w:t>
      </w:r>
      <w:r>
        <w:rPr>
          <w:rFonts w:hint="eastAsia" w:ascii="宋体" w:hAnsi="宋体"/>
        </w:rPr>
        <w:t>所示：</w:t>
      </w:r>
    </w:p>
    <w:p w14:paraId="03F1B49F">
      <w:pPr>
        <w:spacing w:line="360" w:lineRule="auto"/>
        <w:jc w:val="center"/>
        <w:rPr>
          <w:rFonts w:ascii="宋体" w:hAnsi="宋体"/>
        </w:rPr>
      </w:pPr>
      <w:r>
        <w:rPr>
          <w:rFonts w:hint="eastAsia" w:ascii="宋体" w:hAnsi="宋体"/>
          <w:szCs w:val="21"/>
        </w:rPr>
        <w:t>5.1</w:t>
      </w:r>
      <w:r>
        <w:rPr>
          <w:rFonts w:hint="eastAsia" w:ascii="宋体" w:hAnsi="宋体"/>
          <w:szCs w:val="21"/>
          <w:lang w:val="en-US" w:eastAsia="zh-CN"/>
        </w:rPr>
        <w:t>8</w:t>
      </w:r>
      <w:r>
        <w:rPr>
          <w:rFonts w:hint="eastAsia" w:ascii="宋体" w:hAnsi="宋体"/>
          <w:szCs w:val="21"/>
        </w:rPr>
        <w:t>-表1 工具条</w:t>
      </w:r>
    </w:p>
    <w:tbl>
      <w:tblPr>
        <w:tblStyle w:val="38"/>
        <w:tblW w:w="601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1059"/>
        <w:gridCol w:w="1948"/>
        <w:gridCol w:w="3005"/>
      </w:tblGrid>
      <w:tr w14:paraId="20052D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059" w:type="dxa"/>
            <w:shd w:val="clear" w:color="auto" w:fill="auto"/>
            <w:vAlign w:val="center"/>
          </w:tcPr>
          <w:p w14:paraId="1528EB52">
            <w:pPr>
              <w:jc w:val="center"/>
              <w:rPr>
                <w:rFonts w:ascii="宋体" w:hAnsi="宋体"/>
                <w:szCs w:val="21"/>
              </w:rPr>
            </w:pPr>
            <w:r>
              <w:rPr>
                <w:rFonts w:ascii="宋体" w:hAnsi="宋体"/>
              </w:rPr>
              <w:drawing>
                <wp:inline distT="0" distB="0" distL="0" distR="0">
                  <wp:extent cx="183515" cy="179705"/>
                  <wp:effectExtent l="0" t="0" r="6985" b="10795"/>
                  <wp:docPr id="2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 name="图片 1"/>
                          <pic:cNvPicPr>
                            <a:picLocks noChangeAspect="1" noChangeArrowheads="1"/>
                          </pic:cNvPicPr>
                        </pic:nvPicPr>
                        <pic:blipFill>
                          <a:blip r:embed="rId350"/>
                          <a:srcRect/>
                          <a:stretch>
                            <a:fillRect/>
                          </a:stretch>
                        </pic:blipFill>
                        <pic:spPr>
                          <a:xfrm>
                            <a:off x="0" y="0"/>
                            <a:ext cx="183515" cy="179705"/>
                          </a:xfrm>
                          <a:prstGeom prst="rect">
                            <a:avLst/>
                          </a:prstGeom>
                          <a:noFill/>
                          <a:ln w="9525">
                            <a:noFill/>
                            <a:miter lim="800000"/>
                            <a:headEnd/>
                            <a:tailEnd/>
                          </a:ln>
                        </pic:spPr>
                      </pic:pic>
                    </a:graphicData>
                  </a:graphic>
                </wp:inline>
              </w:drawing>
            </w:r>
          </w:p>
        </w:tc>
        <w:tc>
          <w:tcPr>
            <w:tcW w:w="1948" w:type="dxa"/>
            <w:shd w:val="clear" w:color="auto" w:fill="auto"/>
            <w:vAlign w:val="center"/>
          </w:tcPr>
          <w:p w14:paraId="35C286F6">
            <w:pPr>
              <w:jc w:val="center"/>
              <w:rPr>
                <w:rFonts w:ascii="宋体" w:hAnsi="宋体"/>
                <w:szCs w:val="21"/>
              </w:rPr>
            </w:pPr>
            <w:r>
              <w:rPr>
                <w:rFonts w:hint="eastAsia" w:ascii="宋体" w:hAnsi="宋体"/>
                <w:szCs w:val="21"/>
              </w:rPr>
              <w:t>锁定/解锁</w:t>
            </w:r>
          </w:p>
        </w:tc>
        <w:tc>
          <w:tcPr>
            <w:tcW w:w="3005" w:type="dxa"/>
            <w:shd w:val="clear" w:color="auto" w:fill="auto"/>
            <w:vAlign w:val="center"/>
          </w:tcPr>
          <w:p w14:paraId="1CEE8BD2">
            <w:pPr>
              <w:jc w:val="center"/>
              <w:rPr>
                <w:rFonts w:ascii="宋体" w:hAnsi="宋体"/>
                <w:szCs w:val="21"/>
              </w:rPr>
            </w:pPr>
            <w:r>
              <w:rPr>
                <w:rFonts w:hint="eastAsia" w:ascii="宋体" w:hAnsi="宋体"/>
                <w:szCs w:val="21"/>
              </w:rPr>
              <w:t>解除或者锁定点表文件</w:t>
            </w:r>
          </w:p>
        </w:tc>
      </w:tr>
      <w:tr w14:paraId="4ADF62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059" w:type="dxa"/>
            <w:shd w:val="clear" w:color="auto" w:fill="auto"/>
            <w:vAlign w:val="center"/>
          </w:tcPr>
          <w:p w14:paraId="2C330143">
            <w:pPr>
              <w:jc w:val="center"/>
              <w:rPr>
                <w:rFonts w:ascii="宋体" w:hAnsi="宋体"/>
                <w:szCs w:val="21"/>
              </w:rPr>
            </w:pPr>
            <w:r>
              <w:rPr>
                <w:rFonts w:ascii="宋体" w:hAnsi="宋体"/>
              </w:rPr>
              <w:drawing>
                <wp:inline distT="0" distB="0" distL="0" distR="0">
                  <wp:extent cx="174625" cy="179705"/>
                  <wp:effectExtent l="0" t="0" r="15875" b="10795"/>
                  <wp:docPr id="2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 name="图片 1"/>
                          <pic:cNvPicPr>
                            <a:picLocks noChangeAspect="1" noChangeArrowheads="1"/>
                          </pic:cNvPicPr>
                        </pic:nvPicPr>
                        <pic:blipFill>
                          <a:blip r:embed="rId351"/>
                          <a:srcRect/>
                          <a:stretch>
                            <a:fillRect/>
                          </a:stretch>
                        </pic:blipFill>
                        <pic:spPr>
                          <a:xfrm>
                            <a:off x="0" y="0"/>
                            <a:ext cx="174625" cy="179705"/>
                          </a:xfrm>
                          <a:prstGeom prst="rect">
                            <a:avLst/>
                          </a:prstGeom>
                          <a:noFill/>
                          <a:ln w="9525">
                            <a:noFill/>
                            <a:miter lim="800000"/>
                            <a:headEnd/>
                            <a:tailEnd/>
                          </a:ln>
                        </pic:spPr>
                      </pic:pic>
                    </a:graphicData>
                  </a:graphic>
                </wp:inline>
              </w:drawing>
            </w:r>
          </w:p>
        </w:tc>
        <w:tc>
          <w:tcPr>
            <w:tcW w:w="1948" w:type="dxa"/>
            <w:shd w:val="clear" w:color="auto" w:fill="auto"/>
            <w:vAlign w:val="center"/>
          </w:tcPr>
          <w:p w14:paraId="460E8B8F">
            <w:pPr>
              <w:jc w:val="center"/>
              <w:rPr>
                <w:rFonts w:ascii="宋体" w:hAnsi="宋体"/>
                <w:szCs w:val="21"/>
              </w:rPr>
            </w:pPr>
            <w:r>
              <w:rPr>
                <w:rFonts w:hint="eastAsia" w:ascii="宋体" w:hAnsi="宋体"/>
                <w:szCs w:val="21"/>
              </w:rPr>
              <w:t>保存</w:t>
            </w:r>
          </w:p>
        </w:tc>
        <w:tc>
          <w:tcPr>
            <w:tcW w:w="3005" w:type="dxa"/>
            <w:shd w:val="clear" w:color="auto" w:fill="auto"/>
            <w:vAlign w:val="center"/>
          </w:tcPr>
          <w:p w14:paraId="5938A306">
            <w:pPr>
              <w:jc w:val="center"/>
              <w:rPr>
                <w:rFonts w:ascii="宋体" w:hAnsi="宋体"/>
                <w:szCs w:val="21"/>
              </w:rPr>
            </w:pPr>
            <w:r>
              <w:rPr>
                <w:rFonts w:hint="eastAsia" w:ascii="宋体" w:hAnsi="宋体"/>
                <w:szCs w:val="21"/>
              </w:rPr>
              <w:t>保存点表文件</w:t>
            </w:r>
          </w:p>
        </w:tc>
      </w:tr>
      <w:tr w14:paraId="0BEA8B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059" w:type="dxa"/>
            <w:shd w:val="clear" w:color="auto" w:fill="auto"/>
            <w:vAlign w:val="center"/>
          </w:tcPr>
          <w:p w14:paraId="706F7705">
            <w:pPr>
              <w:jc w:val="center"/>
              <w:rPr>
                <w:rFonts w:ascii="宋体" w:hAnsi="宋体"/>
                <w:szCs w:val="21"/>
              </w:rPr>
            </w:pPr>
            <w:r>
              <w:rPr>
                <w:rFonts w:ascii="宋体" w:hAnsi="宋体"/>
              </w:rPr>
              <w:drawing>
                <wp:inline distT="0" distB="0" distL="0" distR="0">
                  <wp:extent cx="179705" cy="179705"/>
                  <wp:effectExtent l="0" t="0" r="10795" b="10795"/>
                  <wp:docPr id="2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 name="图片 1"/>
                          <pic:cNvPicPr>
                            <a:picLocks noChangeAspect="1" noChangeArrowheads="1"/>
                          </pic:cNvPicPr>
                        </pic:nvPicPr>
                        <pic:blipFill>
                          <a:blip r:embed="rId352"/>
                          <a:srcRect/>
                          <a:stretch>
                            <a:fillRect/>
                          </a:stretch>
                        </pic:blipFill>
                        <pic:spPr>
                          <a:xfrm>
                            <a:off x="0" y="0"/>
                            <a:ext cx="179705" cy="179705"/>
                          </a:xfrm>
                          <a:prstGeom prst="rect">
                            <a:avLst/>
                          </a:prstGeom>
                          <a:noFill/>
                          <a:ln w="9525">
                            <a:noFill/>
                            <a:miter lim="800000"/>
                            <a:headEnd/>
                            <a:tailEnd/>
                          </a:ln>
                        </pic:spPr>
                      </pic:pic>
                    </a:graphicData>
                  </a:graphic>
                </wp:inline>
              </w:drawing>
            </w:r>
          </w:p>
        </w:tc>
        <w:tc>
          <w:tcPr>
            <w:tcW w:w="1948" w:type="dxa"/>
            <w:shd w:val="clear" w:color="auto" w:fill="auto"/>
            <w:vAlign w:val="center"/>
          </w:tcPr>
          <w:p w14:paraId="7656FCFA">
            <w:pPr>
              <w:jc w:val="center"/>
              <w:rPr>
                <w:rFonts w:ascii="宋体" w:hAnsi="宋体"/>
                <w:szCs w:val="21"/>
              </w:rPr>
            </w:pPr>
            <w:r>
              <w:rPr>
                <w:rFonts w:hint="eastAsia" w:ascii="宋体" w:hAnsi="宋体"/>
                <w:szCs w:val="21"/>
              </w:rPr>
              <w:t>添加测点</w:t>
            </w:r>
          </w:p>
        </w:tc>
        <w:tc>
          <w:tcPr>
            <w:tcW w:w="3005" w:type="dxa"/>
            <w:shd w:val="clear" w:color="auto" w:fill="auto"/>
            <w:vAlign w:val="center"/>
          </w:tcPr>
          <w:p w14:paraId="4B318FC3">
            <w:pPr>
              <w:jc w:val="center"/>
              <w:rPr>
                <w:rFonts w:ascii="宋体" w:hAnsi="宋体"/>
                <w:szCs w:val="21"/>
              </w:rPr>
            </w:pPr>
            <w:r>
              <w:rPr>
                <w:rFonts w:hint="eastAsia" w:ascii="宋体" w:hAnsi="宋体"/>
                <w:szCs w:val="21"/>
              </w:rPr>
              <w:t>通过枚举控制器点表添加测点</w:t>
            </w:r>
          </w:p>
        </w:tc>
      </w:tr>
      <w:tr w14:paraId="15AC75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059" w:type="dxa"/>
            <w:shd w:val="clear" w:color="auto" w:fill="auto"/>
            <w:vAlign w:val="center"/>
          </w:tcPr>
          <w:p w14:paraId="3F0539E7">
            <w:pPr>
              <w:jc w:val="center"/>
              <w:rPr>
                <w:rFonts w:ascii="宋体" w:hAnsi="宋体"/>
                <w:szCs w:val="21"/>
              </w:rPr>
            </w:pPr>
            <w:r>
              <w:rPr>
                <w:rFonts w:ascii="宋体" w:hAnsi="宋体"/>
              </w:rPr>
              <w:drawing>
                <wp:inline distT="0" distB="0" distL="0" distR="0">
                  <wp:extent cx="179705" cy="179705"/>
                  <wp:effectExtent l="0" t="0" r="10795" b="10795"/>
                  <wp:docPr id="2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 name="图片 1"/>
                          <pic:cNvPicPr>
                            <a:picLocks noChangeAspect="1" noChangeArrowheads="1"/>
                          </pic:cNvPicPr>
                        </pic:nvPicPr>
                        <pic:blipFill>
                          <a:blip r:embed="rId353"/>
                          <a:srcRect/>
                          <a:stretch>
                            <a:fillRect/>
                          </a:stretch>
                        </pic:blipFill>
                        <pic:spPr>
                          <a:xfrm>
                            <a:off x="0" y="0"/>
                            <a:ext cx="179705" cy="179705"/>
                          </a:xfrm>
                          <a:prstGeom prst="rect">
                            <a:avLst/>
                          </a:prstGeom>
                          <a:noFill/>
                          <a:ln w="9525">
                            <a:noFill/>
                            <a:miter lim="800000"/>
                            <a:headEnd/>
                            <a:tailEnd/>
                          </a:ln>
                        </pic:spPr>
                      </pic:pic>
                    </a:graphicData>
                  </a:graphic>
                </wp:inline>
              </w:drawing>
            </w:r>
          </w:p>
        </w:tc>
        <w:tc>
          <w:tcPr>
            <w:tcW w:w="1948" w:type="dxa"/>
            <w:shd w:val="clear" w:color="auto" w:fill="auto"/>
            <w:vAlign w:val="center"/>
          </w:tcPr>
          <w:p w14:paraId="391B9F4A">
            <w:pPr>
              <w:jc w:val="center"/>
              <w:rPr>
                <w:rFonts w:ascii="宋体" w:hAnsi="宋体"/>
                <w:szCs w:val="21"/>
              </w:rPr>
            </w:pPr>
            <w:r>
              <w:rPr>
                <w:rFonts w:hint="eastAsia" w:ascii="宋体" w:hAnsi="宋体"/>
                <w:szCs w:val="21"/>
              </w:rPr>
              <w:t>删除测点</w:t>
            </w:r>
          </w:p>
        </w:tc>
        <w:tc>
          <w:tcPr>
            <w:tcW w:w="3005" w:type="dxa"/>
            <w:shd w:val="clear" w:color="auto" w:fill="auto"/>
            <w:vAlign w:val="center"/>
          </w:tcPr>
          <w:p w14:paraId="3F547C30">
            <w:pPr>
              <w:jc w:val="center"/>
              <w:rPr>
                <w:rFonts w:ascii="宋体" w:hAnsi="宋体"/>
                <w:szCs w:val="21"/>
              </w:rPr>
            </w:pPr>
            <w:r>
              <w:rPr>
                <w:rFonts w:hint="eastAsia" w:ascii="宋体" w:hAnsi="宋体"/>
                <w:szCs w:val="21"/>
              </w:rPr>
              <w:t>删除选择的侧点</w:t>
            </w:r>
          </w:p>
        </w:tc>
      </w:tr>
      <w:tr w14:paraId="464333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059" w:type="dxa"/>
            <w:shd w:val="clear" w:color="auto" w:fill="auto"/>
            <w:vAlign w:val="center"/>
          </w:tcPr>
          <w:p w14:paraId="3E834139">
            <w:pPr>
              <w:jc w:val="center"/>
              <w:rPr>
                <w:rFonts w:ascii="宋体" w:hAnsi="宋体"/>
                <w:szCs w:val="21"/>
              </w:rPr>
            </w:pPr>
            <w:r>
              <w:rPr>
                <w:rFonts w:ascii="宋体" w:hAnsi="宋体"/>
              </w:rPr>
              <w:drawing>
                <wp:inline distT="0" distB="0" distL="0" distR="0">
                  <wp:extent cx="181610" cy="179705"/>
                  <wp:effectExtent l="0" t="0" r="8890" b="10795"/>
                  <wp:docPr id="2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 name="图片 1"/>
                          <pic:cNvPicPr>
                            <a:picLocks noChangeAspect="1" noChangeArrowheads="1"/>
                          </pic:cNvPicPr>
                        </pic:nvPicPr>
                        <pic:blipFill>
                          <a:blip r:embed="rId354"/>
                          <a:srcRect/>
                          <a:stretch>
                            <a:fillRect/>
                          </a:stretch>
                        </pic:blipFill>
                        <pic:spPr>
                          <a:xfrm>
                            <a:off x="0" y="0"/>
                            <a:ext cx="181610" cy="179705"/>
                          </a:xfrm>
                          <a:prstGeom prst="rect">
                            <a:avLst/>
                          </a:prstGeom>
                          <a:noFill/>
                          <a:ln w="9525">
                            <a:noFill/>
                            <a:miter lim="800000"/>
                            <a:headEnd/>
                            <a:tailEnd/>
                          </a:ln>
                        </pic:spPr>
                      </pic:pic>
                    </a:graphicData>
                  </a:graphic>
                </wp:inline>
              </w:drawing>
            </w:r>
          </w:p>
        </w:tc>
        <w:tc>
          <w:tcPr>
            <w:tcW w:w="1948" w:type="dxa"/>
            <w:shd w:val="clear" w:color="auto" w:fill="auto"/>
            <w:vAlign w:val="center"/>
          </w:tcPr>
          <w:p w14:paraId="79271ACA">
            <w:pPr>
              <w:jc w:val="center"/>
              <w:rPr>
                <w:rFonts w:ascii="宋体" w:hAnsi="宋体"/>
                <w:szCs w:val="21"/>
              </w:rPr>
            </w:pPr>
            <w:r>
              <w:rPr>
                <w:rFonts w:hint="eastAsia" w:ascii="宋体" w:hAnsi="宋体"/>
                <w:szCs w:val="21"/>
              </w:rPr>
              <w:t>导入点表</w:t>
            </w:r>
          </w:p>
        </w:tc>
        <w:tc>
          <w:tcPr>
            <w:tcW w:w="3005" w:type="dxa"/>
            <w:shd w:val="clear" w:color="auto" w:fill="auto"/>
            <w:vAlign w:val="center"/>
          </w:tcPr>
          <w:p w14:paraId="2BEA56C8">
            <w:pPr>
              <w:jc w:val="center"/>
              <w:rPr>
                <w:rFonts w:ascii="宋体" w:hAnsi="宋体"/>
                <w:szCs w:val="21"/>
              </w:rPr>
            </w:pPr>
            <w:r>
              <w:rPr>
                <w:rFonts w:hint="eastAsia" w:ascii="宋体" w:hAnsi="宋体"/>
                <w:szCs w:val="21"/>
              </w:rPr>
              <w:t>将外部CSV文件导入到点表中</w:t>
            </w:r>
          </w:p>
        </w:tc>
      </w:tr>
      <w:tr w14:paraId="064C3F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059" w:type="dxa"/>
            <w:shd w:val="clear" w:color="auto" w:fill="auto"/>
            <w:vAlign w:val="center"/>
          </w:tcPr>
          <w:p w14:paraId="6D874E61">
            <w:pPr>
              <w:jc w:val="center"/>
              <w:rPr>
                <w:rFonts w:ascii="宋体" w:hAnsi="宋体"/>
              </w:rPr>
            </w:pPr>
            <w:r>
              <w:rPr>
                <w:rFonts w:ascii="宋体" w:hAnsi="宋体"/>
              </w:rPr>
              <w:drawing>
                <wp:inline distT="0" distB="0" distL="0" distR="0">
                  <wp:extent cx="178435" cy="179705"/>
                  <wp:effectExtent l="0" t="0" r="12065" b="10795"/>
                  <wp:docPr id="2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 name="图片 1"/>
                          <pic:cNvPicPr>
                            <a:picLocks noChangeAspect="1" noChangeArrowheads="1"/>
                          </pic:cNvPicPr>
                        </pic:nvPicPr>
                        <pic:blipFill>
                          <a:blip r:embed="rId355"/>
                          <a:srcRect/>
                          <a:stretch>
                            <a:fillRect/>
                          </a:stretch>
                        </pic:blipFill>
                        <pic:spPr>
                          <a:xfrm>
                            <a:off x="0" y="0"/>
                            <a:ext cx="178435" cy="179705"/>
                          </a:xfrm>
                          <a:prstGeom prst="rect">
                            <a:avLst/>
                          </a:prstGeom>
                          <a:noFill/>
                          <a:ln w="9525">
                            <a:noFill/>
                            <a:miter lim="800000"/>
                            <a:headEnd/>
                            <a:tailEnd/>
                          </a:ln>
                        </pic:spPr>
                      </pic:pic>
                    </a:graphicData>
                  </a:graphic>
                </wp:inline>
              </w:drawing>
            </w:r>
          </w:p>
        </w:tc>
        <w:tc>
          <w:tcPr>
            <w:tcW w:w="1948" w:type="dxa"/>
            <w:shd w:val="clear" w:color="auto" w:fill="auto"/>
            <w:vAlign w:val="center"/>
          </w:tcPr>
          <w:p w14:paraId="13DE7A1F">
            <w:pPr>
              <w:jc w:val="center"/>
              <w:rPr>
                <w:rFonts w:ascii="宋体" w:hAnsi="宋体"/>
                <w:szCs w:val="21"/>
              </w:rPr>
            </w:pPr>
            <w:r>
              <w:rPr>
                <w:rFonts w:hint="eastAsia" w:ascii="宋体" w:hAnsi="宋体"/>
                <w:szCs w:val="21"/>
              </w:rPr>
              <w:t>导出点表</w:t>
            </w:r>
          </w:p>
        </w:tc>
        <w:tc>
          <w:tcPr>
            <w:tcW w:w="3005" w:type="dxa"/>
            <w:shd w:val="clear" w:color="auto" w:fill="auto"/>
            <w:vAlign w:val="center"/>
          </w:tcPr>
          <w:p w14:paraId="07ECFAAC">
            <w:pPr>
              <w:jc w:val="center"/>
              <w:rPr>
                <w:rFonts w:ascii="宋体" w:hAnsi="宋体"/>
                <w:szCs w:val="21"/>
              </w:rPr>
            </w:pPr>
            <w:r>
              <w:rPr>
                <w:rFonts w:hint="eastAsia" w:ascii="宋体" w:hAnsi="宋体"/>
                <w:szCs w:val="21"/>
              </w:rPr>
              <w:t>将点表文件导出到外部文件</w:t>
            </w:r>
          </w:p>
        </w:tc>
      </w:tr>
      <w:tr w14:paraId="3B9737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059" w:type="dxa"/>
            <w:shd w:val="clear" w:color="auto" w:fill="auto"/>
            <w:vAlign w:val="center"/>
          </w:tcPr>
          <w:p w14:paraId="15D729C5">
            <w:pPr>
              <w:jc w:val="center"/>
              <w:rPr>
                <w:rFonts w:ascii="宋体" w:hAnsi="宋体"/>
              </w:rPr>
            </w:pPr>
            <w:r>
              <w:rPr>
                <w:rFonts w:ascii="宋体" w:hAnsi="宋体"/>
              </w:rPr>
              <w:drawing>
                <wp:inline distT="0" distB="0" distL="0" distR="0">
                  <wp:extent cx="179705" cy="179705"/>
                  <wp:effectExtent l="0" t="0" r="10795" b="10795"/>
                  <wp:docPr id="2653" name="图片 2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 name="图片 2653"/>
                          <pic:cNvPicPr>
                            <a:picLocks noChangeAspect="1"/>
                          </pic:cNvPicPr>
                        </pic:nvPicPr>
                        <pic:blipFill>
                          <a:blip r:embed="rId356"/>
                          <a:stretch>
                            <a:fillRect/>
                          </a:stretch>
                        </pic:blipFill>
                        <pic:spPr>
                          <a:xfrm>
                            <a:off x="0" y="0"/>
                            <a:ext cx="179705" cy="179705"/>
                          </a:xfrm>
                          <a:prstGeom prst="rect">
                            <a:avLst/>
                          </a:prstGeom>
                        </pic:spPr>
                      </pic:pic>
                    </a:graphicData>
                  </a:graphic>
                </wp:inline>
              </w:drawing>
            </w:r>
          </w:p>
        </w:tc>
        <w:tc>
          <w:tcPr>
            <w:tcW w:w="1948" w:type="dxa"/>
            <w:shd w:val="clear" w:color="auto" w:fill="auto"/>
            <w:vAlign w:val="center"/>
          </w:tcPr>
          <w:p w14:paraId="241C89EE">
            <w:pPr>
              <w:jc w:val="center"/>
              <w:rPr>
                <w:rFonts w:ascii="宋体" w:hAnsi="宋体"/>
                <w:szCs w:val="21"/>
              </w:rPr>
            </w:pPr>
            <w:r>
              <w:rPr>
                <w:rFonts w:hint="eastAsia" w:ascii="宋体" w:hAnsi="宋体"/>
                <w:szCs w:val="21"/>
              </w:rPr>
              <w:t>同步DPU测点</w:t>
            </w:r>
          </w:p>
        </w:tc>
        <w:tc>
          <w:tcPr>
            <w:tcW w:w="3005" w:type="dxa"/>
            <w:shd w:val="clear" w:color="auto" w:fill="auto"/>
            <w:vAlign w:val="center"/>
          </w:tcPr>
          <w:p w14:paraId="4770BDF2">
            <w:pPr>
              <w:jc w:val="center"/>
              <w:rPr>
                <w:rFonts w:ascii="宋体" w:hAnsi="宋体"/>
                <w:szCs w:val="21"/>
              </w:rPr>
            </w:pPr>
            <w:r>
              <w:rPr>
                <w:rFonts w:hint="eastAsia" w:ascii="宋体" w:hAnsi="宋体"/>
                <w:szCs w:val="21"/>
              </w:rPr>
              <w:t>同步点表中与DPU中的测点</w:t>
            </w:r>
          </w:p>
        </w:tc>
      </w:tr>
    </w:tbl>
    <w:p w14:paraId="22CBC997">
      <w:pPr>
        <w:spacing w:line="360" w:lineRule="auto"/>
        <w:ind w:firstLine="424" w:firstLineChars="202"/>
        <w:rPr>
          <w:rFonts w:ascii="宋体" w:hAnsi="宋体"/>
        </w:rPr>
      </w:pPr>
      <w:r>
        <w:rPr>
          <w:rFonts w:hint="eastAsia" w:ascii="宋体" w:hAnsi="宋体"/>
        </w:rPr>
        <w:t>4、点击新增按钮，弹出枚举DPU测点对话框，如</w:t>
      </w:r>
      <w:r>
        <w:rPr>
          <w:rFonts w:hint="eastAsia" w:ascii="宋体" w:hAnsi="宋体"/>
          <w:szCs w:val="21"/>
        </w:rPr>
        <w:t>5.1</w:t>
      </w:r>
      <w:r>
        <w:rPr>
          <w:rFonts w:hint="eastAsia" w:ascii="宋体" w:hAnsi="宋体"/>
          <w:szCs w:val="21"/>
          <w:lang w:val="en-US" w:eastAsia="zh-CN"/>
        </w:rPr>
        <w:t>8</w:t>
      </w:r>
      <w:r>
        <w:rPr>
          <w:rFonts w:hint="eastAsia" w:ascii="宋体" w:hAnsi="宋体"/>
          <w:szCs w:val="21"/>
        </w:rPr>
        <w:t>-图3</w:t>
      </w:r>
      <w:r>
        <w:rPr>
          <w:rFonts w:hint="eastAsia" w:ascii="宋体" w:hAnsi="宋体"/>
        </w:rPr>
        <w:t>所示，可以通过手动勾选测点将选中的测点添加到控制器点表中，或从点表中删除，也可以点击批量选择按钮，设置批量新增规则，以批量方式新增测点，如</w:t>
      </w:r>
      <w:r>
        <w:rPr>
          <w:rFonts w:hint="eastAsia" w:ascii="宋体" w:hAnsi="宋体"/>
          <w:szCs w:val="21"/>
        </w:rPr>
        <w:t>5.1</w:t>
      </w:r>
      <w:r>
        <w:rPr>
          <w:rFonts w:hint="eastAsia" w:ascii="宋体" w:hAnsi="宋体"/>
          <w:szCs w:val="21"/>
          <w:lang w:val="en-US" w:eastAsia="zh-CN"/>
        </w:rPr>
        <w:t>8</w:t>
      </w:r>
      <w:r>
        <w:rPr>
          <w:rFonts w:hint="eastAsia" w:ascii="宋体" w:hAnsi="宋体"/>
          <w:szCs w:val="21"/>
        </w:rPr>
        <w:t>-图4</w:t>
      </w:r>
      <w:r>
        <w:rPr>
          <w:rFonts w:hint="eastAsia" w:ascii="宋体" w:hAnsi="宋体"/>
        </w:rPr>
        <w:t>所示。</w:t>
      </w:r>
    </w:p>
    <w:p w14:paraId="104B8FA4">
      <w:pPr>
        <w:spacing w:line="360" w:lineRule="auto"/>
        <w:jc w:val="center"/>
      </w:pPr>
      <w:r>
        <w:drawing>
          <wp:inline distT="0" distB="0" distL="0" distR="0">
            <wp:extent cx="4782185" cy="3780155"/>
            <wp:effectExtent l="0" t="0" r="18415" b="10795"/>
            <wp:docPr id="2654" name="图片 2654" descr="I:\3W点\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 name="图片 2654" descr="I:\3W点\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4782185" cy="3780155"/>
                    </a:xfrm>
                    <a:prstGeom prst="rect">
                      <a:avLst/>
                    </a:prstGeom>
                    <a:noFill/>
                    <a:ln>
                      <a:noFill/>
                    </a:ln>
                  </pic:spPr>
                </pic:pic>
              </a:graphicData>
            </a:graphic>
          </wp:inline>
        </w:drawing>
      </w:r>
    </w:p>
    <w:p w14:paraId="15DD10A5">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8</w:t>
      </w:r>
      <w:r>
        <w:rPr>
          <w:rFonts w:hint="eastAsia" w:ascii="宋体" w:hAnsi="宋体"/>
          <w:szCs w:val="21"/>
        </w:rPr>
        <w:t>-图3 DPU测点枚举</w:t>
      </w:r>
      <w:r>
        <w:rPr>
          <w:rFonts w:hint="eastAsia"/>
        </w:rPr>
        <w:t>对话框</w:t>
      </w:r>
    </w:p>
    <w:p w14:paraId="01194068">
      <w:pPr>
        <w:spacing w:line="360" w:lineRule="auto"/>
        <w:jc w:val="center"/>
      </w:pPr>
      <w:r>
        <w:drawing>
          <wp:inline distT="0" distB="0" distL="0" distR="0">
            <wp:extent cx="2520315" cy="3780155"/>
            <wp:effectExtent l="0" t="0" r="13335" b="10795"/>
            <wp:docPr id="2655" name="图片 2655" descr="I:\3W点\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 name="图片 2655" descr="I:\3W点\2.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2520315" cy="3780155"/>
                    </a:xfrm>
                    <a:prstGeom prst="rect">
                      <a:avLst/>
                    </a:prstGeom>
                    <a:noFill/>
                    <a:ln>
                      <a:noFill/>
                    </a:ln>
                  </pic:spPr>
                </pic:pic>
              </a:graphicData>
            </a:graphic>
          </wp:inline>
        </w:drawing>
      </w:r>
    </w:p>
    <w:p w14:paraId="74C7CED2">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8</w:t>
      </w:r>
      <w:r>
        <w:rPr>
          <w:rFonts w:hint="eastAsia" w:ascii="宋体" w:hAnsi="宋体"/>
          <w:szCs w:val="21"/>
        </w:rPr>
        <w:t>-图4 批量新增</w:t>
      </w:r>
      <w:r>
        <w:rPr>
          <w:rFonts w:hint="eastAsia"/>
        </w:rPr>
        <w:t>测点</w:t>
      </w:r>
    </w:p>
    <w:p w14:paraId="3D46C0B8">
      <w:pPr>
        <w:spacing w:line="360" w:lineRule="auto"/>
        <w:ind w:firstLine="840" w:firstLineChars="400"/>
        <w:rPr>
          <w:rFonts w:ascii="宋体" w:hAnsi="宋体"/>
          <w:szCs w:val="21"/>
        </w:rPr>
      </w:pPr>
      <w:r>
        <w:rPr>
          <w:rFonts w:hint="eastAsia" w:ascii="宋体" w:hAnsi="宋体"/>
          <w:szCs w:val="21"/>
        </w:rPr>
        <w:t>1）*，匹配一个或多个字符，例如，“A*”可以匹配以字母“A”开头字符串，ABC，Abcd等。</w:t>
      </w:r>
    </w:p>
    <w:p w14:paraId="093C3C4E">
      <w:pPr>
        <w:spacing w:line="360" w:lineRule="auto"/>
        <w:ind w:firstLine="840" w:firstLineChars="400"/>
        <w:rPr>
          <w:rFonts w:ascii="宋体" w:hAnsi="宋体"/>
          <w:szCs w:val="21"/>
        </w:rPr>
      </w:pPr>
      <w:r>
        <w:rPr>
          <w:rFonts w:hint="eastAsia" w:ascii="宋体" w:hAnsi="宋体"/>
          <w:szCs w:val="21"/>
        </w:rPr>
        <w:t>2）？，只匹配一个字符，例如，“A？”可以匹配以字母“A”开头，后只有跟一个字符的字符串，可以匹配出“AB”，但是不能匹配“ABC”。</w:t>
      </w:r>
    </w:p>
    <w:p w14:paraId="21ED46DD">
      <w:pPr>
        <w:spacing w:line="360" w:lineRule="auto"/>
        <w:ind w:firstLine="840" w:firstLineChars="400"/>
        <w:rPr>
          <w:rFonts w:ascii="宋体" w:hAnsi="宋体"/>
          <w:szCs w:val="21"/>
        </w:rPr>
      </w:pPr>
      <w:r>
        <w:rPr>
          <w:rFonts w:hint="eastAsia" w:ascii="宋体" w:hAnsi="宋体"/>
          <w:szCs w:val="21"/>
        </w:rPr>
        <w:t>3）新增规则，如果系统自带的规则不能满足筛选条件，则用户自行定义规则，进行筛选。</w:t>
      </w:r>
    </w:p>
    <w:p w14:paraId="008DC4A2">
      <w:pPr>
        <w:spacing w:line="360" w:lineRule="auto"/>
        <w:ind w:firstLine="840" w:firstLineChars="400"/>
        <w:rPr>
          <w:rFonts w:ascii="宋体" w:hAnsi="宋体"/>
          <w:szCs w:val="21"/>
        </w:rPr>
      </w:pPr>
      <w:r>
        <w:rPr>
          <w:rFonts w:hint="eastAsia" w:ascii="宋体" w:hAnsi="宋体"/>
          <w:szCs w:val="21"/>
        </w:rPr>
        <w:t>4）删除规则，如果仅需特定的规则，用户可以取消已经选中的规则，或者选中该规则，点击删除规则按钮。</w:t>
      </w:r>
    </w:p>
    <w:p w14:paraId="2DA8E87E">
      <w:pPr>
        <w:spacing w:line="360" w:lineRule="auto"/>
        <w:ind w:firstLine="840" w:firstLineChars="400"/>
        <w:rPr>
          <w:rFonts w:ascii="宋体" w:hAnsi="宋体"/>
          <w:szCs w:val="21"/>
        </w:rPr>
      </w:pPr>
      <w:r>
        <w:rPr>
          <w:rFonts w:hint="eastAsia" w:ascii="宋体" w:hAnsi="宋体"/>
          <w:szCs w:val="21"/>
        </w:rPr>
        <w:t>5）默认规则，点击该按钮，会自动生成系统自带的所有的默认规则。</w:t>
      </w:r>
    </w:p>
    <w:p w14:paraId="53874C09">
      <w:pPr>
        <w:spacing w:line="360" w:lineRule="auto"/>
        <w:ind w:firstLine="840" w:firstLineChars="400"/>
        <w:rPr>
          <w:rFonts w:ascii="宋体" w:hAnsi="宋体"/>
          <w:szCs w:val="21"/>
        </w:rPr>
      </w:pPr>
      <w:r>
        <w:rPr>
          <w:rFonts w:hint="eastAsia" w:ascii="宋体" w:hAnsi="宋体"/>
          <w:szCs w:val="21"/>
        </w:rPr>
        <w:t>6）全选，点击该选项，则会选中规则栏中所有的规则。</w:t>
      </w:r>
    </w:p>
    <w:p w14:paraId="0C6B62E8">
      <w:pPr>
        <w:spacing w:line="360" w:lineRule="auto"/>
        <w:ind w:firstLine="840" w:firstLineChars="400"/>
        <w:rPr>
          <w:rFonts w:ascii="宋体" w:hAnsi="宋体"/>
          <w:szCs w:val="21"/>
        </w:rPr>
      </w:pPr>
      <w:r>
        <w:rPr>
          <w:rFonts w:hint="eastAsia" w:ascii="宋体" w:hAnsi="宋体"/>
          <w:szCs w:val="21"/>
        </w:rPr>
        <w:t>7）反选，点击该选项，则会取消规则栏中所有已经选中的规则，而选中规则栏中未选中的规则。</w:t>
      </w:r>
    </w:p>
    <w:p w14:paraId="15186B6B">
      <w:pPr>
        <w:spacing w:line="360" w:lineRule="auto"/>
        <w:ind w:firstLine="840" w:firstLineChars="400"/>
        <w:rPr>
          <w:rFonts w:ascii="宋体" w:hAnsi="宋体"/>
          <w:szCs w:val="21"/>
        </w:rPr>
      </w:pPr>
      <w:r>
        <w:rPr>
          <w:rFonts w:hint="eastAsia" w:ascii="宋体" w:hAnsi="宋体"/>
          <w:szCs w:val="21"/>
        </w:rPr>
        <w:t>8）导入规则，点击该按钮，则会弹出如5.1</w:t>
      </w:r>
      <w:r>
        <w:rPr>
          <w:rFonts w:hint="eastAsia" w:ascii="宋体" w:hAnsi="宋体"/>
          <w:szCs w:val="21"/>
          <w:lang w:val="en-US" w:eastAsia="zh-CN"/>
        </w:rPr>
        <w:t>8</w:t>
      </w:r>
      <w:r>
        <w:rPr>
          <w:rFonts w:hint="eastAsia" w:ascii="宋体" w:hAnsi="宋体"/>
          <w:szCs w:val="21"/>
        </w:rPr>
        <w:t>-图5所示的路径选择对话框，选择目标规则文件，点击确定，即可将选中的规则文件中的规则导入到批量增加测点对话框中。</w:t>
      </w:r>
    </w:p>
    <w:p w14:paraId="1C492CB9">
      <w:pPr>
        <w:spacing w:line="360" w:lineRule="auto"/>
        <w:jc w:val="center"/>
      </w:pPr>
      <w:r>
        <w:drawing>
          <wp:inline distT="0" distB="0" distL="114300" distR="114300">
            <wp:extent cx="4782185" cy="3780155"/>
            <wp:effectExtent l="0" t="0" r="18415" b="10795"/>
            <wp:docPr id="266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 name="图片 282"/>
                    <pic:cNvPicPr>
                      <a:picLocks noChangeAspect="1"/>
                    </pic:cNvPicPr>
                  </pic:nvPicPr>
                  <pic:blipFill>
                    <a:blip r:embed="rId359"/>
                    <a:stretch>
                      <a:fillRect/>
                    </a:stretch>
                  </pic:blipFill>
                  <pic:spPr>
                    <a:xfrm>
                      <a:off x="0" y="0"/>
                      <a:ext cx="4782185" cy="3780155"/>
                    </a:xfrm>
                    <a:prstGeom prst="rect">
                      <a:avLst/>
                    </a:prstGeom>
                    <a:noFill/>
                    <a:ln>
                      <a:noFill/>
                    </a:ln>
                  </pic:spPr>
                </pic:pic>
              </a:graphicData>
            </a:graphic>
          </wp:inline>
        </w:drawing>
      </w:r>
    </w:p>
    <w:p w14:paraId="4939AF77">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8</w:t>
      </w:r>
      <w:r>
        <w:rPr>
          <w:rFonts w:hint="eastAsia" w:ascii="宋体" w:hAnsi="宋体"/>
          <w:szCs w:val="21"/>
        </w:rPr>
        <w:t>-图5 导入规则路径选择对话框</w:t>
      </w:r>
    </w:p>
    <w:p w14:paraId="7CAA78C9">
      <w:pPr>
        <w:spacing w:line="360" w:lineRule="auto"/>
        <w:ind w:firstLine="840" w:firstLineChars="400"/>
        <w:rPr>
          <w:rFonts w:ascii="宋体" w:hAnsi="宋体"/>
          <w:szCs w:val="21"/>
        </w:rPr>
      </w:pPr>
      <w:r>
        <w:rPr>
          <w:rFonts w:hint="eastAsia" w:ascii="宋体" w:hAnsi="宋体"/>
          <w:szCs w:val="21"/>
        </w:rPr>
        <w:t>9）导出规则，点击该按钮，则会弹出如5.1</w:t>
      </w:r>
      <w:r>
        <w:rPr>
          <w:rFonts w:hint="eastAsia" w:ascii="宋体" w:hAnsi="宋体"/>
          <w:szCs w:val="21"/>
          <w:lang w:val="en-US" w:eastAsia="zh-CN"/>
        </w:rPr>
        <w:t>8</w:t>
      </w:r>
      <w:r>
        <w:rPr>
          <w:rFonts w:hint="eastAsia" w:ascii="宋体" w:hAnsi="宋体"/>
          <w:szCs w:val="21"/>
        </w:rPr>
        <w:t>-图6所示的路径选择对话框，选择指定路径，并输入导出规则文件的名称，即可在指定的路径下生成一个规则文件。</w:t>
      </w:r>
    </w:p>
    <w:p w14:paraId="1B574416">
      <w:pPr>
        <w:spacing w:line="360" w:lineRule="auto"/>
        <w:jc w:val="center"/>
        <w:rPr>
          <w:rFonts w:ascii="宋体" w:hAnsi="宋体"/>
          <w:szCs w:val="21"/>
        </w:rPr>
      </w:pPr>
      <w:r>
        <w:drawing>
          <wp:inline distT="0" distB="0" distL="114300" distR="114300">
            <wp:extent cx="4779010" cy="3780155"/>
            <wp:effectExtent l="0" t="0" r="2540" b="10795"/>
            <wp:docPr id="266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 name="图片 283"/>
                    <pic:cNvPicPr>
                      <a:picLocks noChangeAspect="1"/>
                    </pic:cNvPicPr>
                  </pic:nvPicPr>
                  <pic:blipFill>
                    <a:blip r:embed="rId360"/>
                    <a:stretch>
                      <a:fillRect/>
                    </a:stretch>
                  </pic:blipFill>
                  <pic:spPr>
                    <a:xfrm>
                      <a:off x="0" y="0"/>
                      <a:ext cx="4779010" cy="3780155"/>
                    </a:xfrm>
                    <a:prstGeom prst="rect">
                      <a:avLst/>
                    </a:prstGeom>
                    <a:noFill/>
                    <a:ln>
                      <a:noFill/>
                    </a:ln>
                  </pic:spPr>
                </pic:pic>
              </a:graphicData>
            </a:graphic>
          </wp:inline>
        </w:drawing>
      </w:r>
    </w:p>
    <w:p w14:paraId="7C338EBE">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8</w:t>
      </w:r>
      <w:r>
        <w:rPr>
          <w:rFonts w:hint="eastAsia" w:ascii="宋体" w:hAnsi="宋体"/>
          <w:szCs w:val="21"/>
        </w:rPr>
        <w:t>-图6 导出规则路径选择对话框</w:t>
      </w:r>
    </w:p>
    <w:p w14:paraId="31A9B5DD">
      <w:pPr>
        <w:spacing w:line="360" w:lineRule="auto"/>
        <w:ind w:firstLine="424" w:firstLineChars="202"/>
      </w:pPr>
      <w:r>
        <w:rPr>
          <w:rFonts w:hint="eastAsia"/>
        </w:rPr>
        <w:t>5、如果无法连接到所制定的控制器，将弹出如</w:t>
      </w:r>
      <w:r>
        <w:rPr>
          <w:rFonts w:hint="eastAsia" w:ascii="宋体" w:hAnsi="宋体"/>
          <w:szCs w:val="21"/>
        </w:rPr>
        <w:t>5.1</w:t>
      </w:r>
      <w:r>
        <w:rPr>
          <w:rFonts w:hint="eastAsia" w:ascii="宋体" w:hAnsi="宋体"/>
          <w:szCs w:val="21"/>
          <w:lang w:val="en-US" w:eastAsia="zh-CN"/>
        </w:rPr>
        <w:t>8</w:t>
      </w:r>
      <w:r>
        <w:rPr>
          <w:rFonts w:hint="eastAsia" w:ascii="宋体" w:hAnsi="宋体"/>
          <w:szCs w:val="21"/>
        </w:rPr>
        <w:t>-图7所示的</w:t>
      </w:r>
      <w:r>
        <w:rPr>
          <w:rFonts w:hint="eastAsia"/>
        </w:rPr>
        <w:t>提示信息。这时，应当检查控制器配置信息是否填写正确，NT6000API子程序是否正在运行，网络连接是否通畅等。</w:t>
      </w:r>
    </w:p>
    <w:p w14:paraId="187252A1">
      <w:pPr>
        <w:spacing w:line="360" w:lineRule="auto"/>
        <w:jc w:val="center"/>
      </w:pPr>
      <w:r>
        <w:drawing>
          <wp:inline distT="0" distB="0" distL="114300" distR="114300">
            <wp:extent cx="4782185" cy="3780155"/>
            <wp:effectExtent l="0" t="0" r="18415" b="10795"/>
            <wp:docPr id="266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 name="图片 284"/>
                    <pic:cNvPicPr>
                      <a:picLocks noChangeAspect="1"/>
                    </pic:cNvPicPr>
                  </pic:nvPicPr>
                  <pic:blipFill>
                    <a:blip r:embed="rId361"/>
                    <a:stretch>
                      <a:fillRect/>
                    </a:stretch>
                  </pic:blipFill>
                  <pic:spPr>
                    <a:xfrm>
                      <a:off x="0" y="0"/>
                      <a:ext cx="4782185" cy="3780155"/>
                    </a:xfrm>
                    <a:prstGeom prst="rect">
                      <a:avLst/>
                    </a:prstGeom>
                    <a:noFill/>
                    <a:ln>
                      <a:noFill/>
                    </a:ln>
                  </pic:spPr>
                </pic:pic>
              </a:graphicData>
            </a:graphic>
          </wp:inline>
        </w:drawing>
      </w:r>
    </w:p>
    <w:p w14:paraId="205A890B">
      <w:pPr>
        <w:spacing w:line="360" w:lineRule="auto"/>
        <w:jc w:val="center"/>
        <w:rPr>
          <w:rFonts w:ascii="宋体" w:hAnsi="宋体"/>
        </w:rPr>
      </w:pPr>
      <w:r>
        <w:rPr>
          <w:rFonts w:hint="eastAsia" w:ascii="宋体" w:hAnsi="宋体"/>
          <w:szCs w:val="21"/>
        </w:rPr>
        <w:t>5.1</w:t>
      </w:r>
      <w:r>
        <w:rPr>
          <w:rFonts w:hint="eastAsia" w:ascii="宋体" w:hAnsi="宋体"/>
          <w:szCs w:val="21"/>
          <w:lang w:val="en-US" w:eastAsia="zh-CN"/>
        </w:rPr>
        <w:t>8</w:t>
      </w:r>
      <w:r>
        <w:rPr>
          <w:rFonts w:hint="eastAsia" w:ascii="宋体" w:hAnsi="宋体"/>
          <w:szCs w:val="21"/>
        </w:rPr>
        <w:t>-图7 找不到DPU1001</w:t>
      </w:r>
    </w:p>
    <w:p w14:paraId="3DE2243C">
      <w:pPr>
        <w:spacing w:line="360" w:lineRule="auto"/>
        <w:ind w:firstLine="424" w:firstLineChars="202"/>
        <w:rPr>
          <w:rFonts w:ascii="宋体" w:hAnsi="宋体"/>
          <w:szCs w:val="21"/>
        </w:rPr>
      </w:pPr>
      <w:r>
        <w:rPr>
          <w:rFonts w:hint="eastAsia" w:ascii="宋体" w:hAnsi="宋体"/>
        </w:rPr>
        <w:t>6、</w:t>
      </w:r>
      <w:r>
        <w:rPr>
          <w:rFonts w:hint="eastAsia" w:ascii="宋体" w:hAnsi="宋体"/>
          <w:szCs w:val="21"/>
        </w:rPr>
        <w:t>在解锁状态下，双击点表中的</w:t>
      </w:r>
      <w:r>
        <w:rPr>
          <w:rFonts w:hint="eastAsia" w:ascii="宋体" w:hAnsi="宋体"/>
        </w:rPr>
        <w:t>测点</w:t>
      </w:r>
      <w:r>
        <w:rPr>
          <w:rFonts w:hint="eastAsia" w:ascii="宋体" w:hAnsi="宋体"/>
          <w:szCs w:val="21"/>
        </w:rPr>
        <w:t>即可编辑该测点，弹出属性对话框，如5.1</w:t>
      </w:r>
      <w:r>
        <w:rPr>
          <w:rFonts w:hint="eastAsia" w:ascii="宋体" w:hAnsi="宋体"/>
          <w:szCs w:val="21"/>
          <w:lang w:val="en-US" w:eastAsia="zh-CN"/>
        </w:rPr>
        <w:t>8</w:t>
      </w:r>
      <w:r>
        <w:rPr>
          <w:rFonts w:hint="eastAsia" w:ascii="宋体" w:hAnsi="宋体"/>
          <w:szCs w:val="21"/>
        </w:rPr>
        <w:t>-图8所示。</w:t>
      </w:r>
    </w:p>
    <w:p w14:paraId="6B9D47D0">
      <w:pPr>
        <w:spacing w:line="360" w:lineRule="auto"/>
        <w:jc w:val="center"/>
        <w:rPr>
          <w:rFonts w:ascii="宋体" w:hAnsi="宋体"/>
          <w:szCs w:val="21"/>
        </w:rPr>
      </w:pPr>
      <w:r>
        <w:drawing>
          <wp:inline distT="0" distB="0" distL="114300" distR="114300">
            <wp:extent cx="4779010" cy="3780155"/>
            <wp:effectExtent l="0" t="0" r="2540" b="10795"/>
            <wp:docPr id="2665"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 name="图片 218"/>
                    <pic:cNvPicPr>
                      <a:picLocks noChangeAspect="1"/>
                    </pic:cNvPicPr>
                  </pic:nvPicPr>
                  <pic:blipFill>
                    <a:blip r:embed="rId362"/>
                    <a:stretch>
                      <a:fillRect/>
                    </a:stretch>
                  </pic:blipFill>
                  <pic:spPr>
                    <a:xfrm>
                      <a:off x="0" y="0"/>
                      <a:ext cx="4779010" cy="3780155"/>
                    </a:xfrm>
                    <a:prstGeom prst="rect">
                      <a:avLst/>
                    </a:prstGeom>
                    <a:noFill/>
                    <a:ln>
                      <a:noFill/>
                    </a:ln>
                  </pic:spPr>
                </pic:pic>
              </a:graphicData>
            </a:graphic>
          </wp:inline>
        </w:drawing>
      </w:r>
    </w:p>
    <w:p w14:paraId="1D133576">
      <w:pPr>
        <w:spacing w:line="360" w:lineRule="auto"/>
        <w:jc w:val="center"/>
        <w:rPr>
          <w:rFonts w:ascii="宋体" w:hAnsi="宋体"/>
          <w:szCs w:val="21"/>
        </w:rPr>
      </w:pPr>
      <w:r>
        <w:rPr>
          <w:rFonts w:hint="eastAsia" w:ascii="宋体" w:hAnsi="宋体"/>
          <w:szCs w:val="21"/>
        </w:rPr>
        <w:t>5.1</w:t>
      </w:r>
      <w:r>
        <w:rPr>
          <w:rFonts w:hint="eastAsia" w:ascii="宋体" w:hAnsi="宋体"/>
          <w:szCs w:val="21"/>
          <w:lang w:val="en-US" w:eastAsia="zh-CN"/>
        </w:rPr>
        <w:t>8</w:t>
      </w:r>
      <w:r>
        <w:rPr>
          <w:rFonts w:hint="eastAsia" w:ascii="宋体" w:hAnsi="宋体"/>
          <w:szCs w:val="21"/>
        </w:rPr>
        <w:t>-图8 测点编辑对话框</w:t>
      </w:r>
    </w:p>
    <w:p w14:paraId="004C29D3">
      <w:pPr>
        <w:spacing w:line="360" w:lineRule="auto"/>
        <w:ind w:firstLine="850" w:firstLineChars="405"/>
        <w:rPr>
          <w:rFonts w:ascii="宋体" w:hAnsi="宋体"/>
          <w:szCs w:val="21"/>
        </w:rPr>
      </w:pPr>
      <w:r>
        <w:rPr>
          <w:rFonts w:hint="eastAsia" w:ascii="宋体" w:hAnsi="宋体"/>
          <w:szCs w:val="21"/>
        </w:rPr>
        <w:t>1） 数据存储：用于设置该测点是否存储到SyncBase历史库中去。</w:t>
      </w:r>
    </w:p>
    <w:p w14:paraId="1771AAA8">
      <w:pPr>
        <w:spacing w:line="360" w:lineRule="auto"/>
        <w:ind w:firstLine="850" w:firstLineChars="405"/>
        <w:rPr>
          <w:rFonts w:ascii="宋体" w:hAnsi="宋体"/>
          <w:szCs w:val="21"/>
        </w:rPr>
      </w:pPr>
      <w:r>
        <w:rPr>
          <w:rFonts w:hint="eastAsia" w:ascii="宋体" w:hAnsi="宋体"/>
          <w:szCs w:val="21"/>
        </w:rPr>
        <w:t>2） 数据缓存：用于设置该测点是否启用数据缓存，如果选择“Y”则该点为数据缓存点，该点实时数据会在DataSrv中保留10分钟。</w:t>
      </w:r>
    </w:p>
    <w:p w14:paraId="2A67C828">
      <w:pPr>
        <w:spacing w:line="360" w:lineRule="auto"/>
        <w:ind w:firstLine="850" w:firstLineChars="405"/>
        <w:rPr>
          <w:rFonts w:ascii="宋体" w:hAnsi="宋体"/>
          <w:szCs w:val="21"/>
        </w:rPr>
      </w:pPr>
      <w:r>
        <w:rPr>
          <w:rFonts w:hint="eastAsia" w:ascii="宋体" w:hAnsi="宋体"/>
          <w:szCs w:val="21"/>
        </w:rPr>
        <w:t>3） OPC输出：用于设置该测点是否以OPC方式输出。</w:t>
      </w:r>
    </w:p>
    <w:p w14:paraId="2550D6C5">
      <w:pPr>
        <w:spacing w:line="360" w:lineRule="auto"/>
        <w:ind w:firstLine="850" w:firstLineChars="405"/>
        <w:rPr>
          <w:rFonts w:ascii="宋体" w:hAnsi="宋体"/>
          <w:szCs w:val="21"/>
        </w:rPr>
      </w:pPr>
      <w:r>
        <w:rPr>
          <w:rFonts w:hint="eastAsia" w:ascii="宋体" w:hAnsi="宋体"/>
          <w:szCs w:val="21"/>
        </w:rPr>
        <w:t>4） 语音报警：添加语音报警文件。</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494B87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5BAEF55A">
            <w:pPr>
              <w:jc w:val="center"/>
              <w:rPr>
                <w:rFonts w:ascii="宋体" w:hAnsi="宋体"/>
                <w:b/>
                <w:szCs w:val="21"/>
              </w:rPr>
            </w:pPr>
            <w:r>
              <w:rPr>
                <w:rFonts w:hint="eastAsia" w:ascii="宋体" w:hAnsi="宋体"/>
                <w:szCs w:val="21"/>
              </w:rPr>
              <w:drawing>
                <wp:inline distT="0" distB="0" distL="0" distR="0">
                  <wp:extent cx="370840" cy="370840"/>
                  <wp:effectExtent l="0" t="0" r="10160" b="10160"/>
                  <wp:docPr id="2666" name="图片 2666"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 name="图片 2666"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2DECFA60">
            <w:pPr>
              <w:rPr>
                <w:b/>
              </w:rPr>
            </w:pPr>
            <w:r>
              <w:rPr>
                <w:rFonts w:hint="eastAsia" w:ascii="宋体" w:hAnsi="宋体"/>
                <w:b/>
                <w:szCs w:val="21"/>
              </w:rPr>
              <w:t>关于如何向系统中导入语音文件，可以参考5.5.2章节。</w:t>
            </w:r>
          </w:p>
        </w:tc>
      </w:tr>
    </w:tbl>
    <w:p w14:paraId="1B11EAC8">
      <w:pPr>
        <w:rPr>
          <w:rFonts w:ascii="宋体" w:hAnsi="宋体"/>
          <w:szCs w:val="21"/>
        </w:rPr>
      </w:pP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45643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460156AA">
            <w:pPr>
              <w:jc w:val="center"/>
              <w:rPr>
                <w:rFonts w:ascii="宋体" w:hAnsi="宋体"/>
                <w:b/>
                <w:szCs w:val="21"/>
              </w:rPr>
            </w:pPr>
            <w:r>
              <w:rPr>
                <w:rFonts w:hint="eastAsia"/>
                <w:szCs w:val="21"/>
              </w:rPr>
              <w:drawing>
                <wp:inline distT="0" distB="0" distL="0" distR="0">
                  <wp:extent cx="370840" cy="370840"/>
                  <wp:effectExtent l="0" t="0" r="10160" b="10160"/>
                  <wp:docPr id="2667" name="图片 2667"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 name="图片 2667" descr="警告"/>
                          <pic:cNvPicPr>
                            <a:picLocks noChangeAspect="1" noChangeArrowheads="1"/>
                          </pic:cNvPicPr>
                        </pic:nvPicPr>
                        <pic:blipFill>
                          <a:blip r:embed="rId18"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71916A1B">
            <w:pPr>
              <w:rPr>
                <w:rFonts w:ascii="宋体" w:hAnsi="宋体"/>
                <w:b/>
              </w:rPr>
            </w:pPr>
            <w:r>
              <w:rPr>
                <w:rFonts w:hint="eastAsia" w:ascii="宋体" w:hAnsi="宋体"/>
                <w:b/>
              </w:rPr>
              <w:t>每对控制器，存储到历史库的测点数量，建议控制在2000个测点内，否则，会给历史库和控制器带来很大的压力，影响系统稳定性，极端情况下可能带来灾难性后果。</w:t>
            </w:r>
          </w:p>
        </w:tc>
      </w:tr>
    </w:tbl>
    <w:p w14:paraId="3B44B114">
      <w:pPr>
        <w:rPr>
          <w:rFonts w:ascii="宋体" w:hAnsi="宋体"/>
          <w:szCs w:val="21"/>
        </w:rPr>
      </w:pPr>
    </w:p>
    <w:p w14:paraId="344F2BBF">
      <w:pPr>
        <w:pStyle w:val="4"/>
        <w:spacing w:line="360" w:lineRule="auto"/>
        <w:rPr>
          <w:rFonts w:ascii="黑体" w:hAnsi="黑体" w:eastAsia="黑体"/>
          <w:sz w:val="28"/>
          <w:lang w:eastAsia="zh-CN"/>
        </w:rPr>
      </w:pPr>
      <w:bookmarkStart w:id="294" w:name="_Toc15918"/>
      <w:bookmarkStart w:id="295" w:name="_Toc8305"/>
      <w:bookmarkStart w:id="296" w:name="_Toc26831"/>
      <w:r>
        <w:rPr>
          <w:rFonts w:hint="eastAsia" w:ascii="黑体" w:hAnsi="黑体" w:eastAsia="黑体"/>
          <w:sz w:val="28"/>
          <w:lang w:eastAsia="zh-CN"/>
        </w:rPr>
        <w:t>5.</w:t>
      </w:r>
      <w:r>
        <w:rPr>
          <w:rFonts w:hint="eastAsia" w:ascii="黑体" w:hAnsi="黑体" w:eastAsia="黑体"/>
          <w:sz w:val="28"/>
          <w:lang w:val="en-US" w:eastAsia="zh-CN"/>
        </w:rPr>
        <w:t>19</w:t>
      </w:r>
      <w:r>
        <w:rPr>
          <w:rFonts w:hint="eastAsia" w:ascii="黑体" w:hAnsi="黑体" w:eastAsia="黑体"/>
          <w:sz w:val="28"/>
          <w:lang w:eastAsia="zh-CN"/>
        </w:rPr>
        <w:t xml:space="preserve"> 节点管理</w:t>
      </w:r>
      <w:bookmarkEnd w:id="294"/>
      <w:bookmarkEnd w:id="295"/>
      <w:bookmarkEnd w:id="296"/>
    </w:p>
    <w:p w14:paraId="628E0990">
      <w:pPr>
        <w:pStyle w:val="5"/>
        <w:adjustRightInd w:val="0"/>
        <w:snapToGrid w:val="0"/>
        <w:spacing w:before="160" w:after="0" w:line="360" w:lineRule="auto"/>
        <w:rPr>
          <w:rFonts w:ascii="黑体" w:eastAsia="黑体"/>
          <w:sz w:val="24"/>
          <w:lang w:eastAsia="zh-CN"/>
        </w:rPr>
      </w:pPr>
      <w:bookmarkStart w:id="297" w:name="_Toc24483"/>
      <w:bookmarkStart w:id="298" w:name="_Toc24975"/>
      <w:bookmarkStart w:id="299" w:name="_Toc11031"/>
      <w:r>
        <w:rPr>
          <w:rFonts w:hint="eastAsia" w:ascii="黑体" w:eastAsia="黑体"/>
          <w:sz w:val="24"/>
          <w:lang w:eastAsia="zh-CN"/>
        </w:rPr>
        <w:t>5.</w:t>
      </w:r>
      <w:r>
        <w:rPr>
          <w:rFonts w:hint="eastAsia" w:ascii="黑体" w:eastAsia="黑体"/>
          <w:sz w:val="24"/>
          <w:lang w:val="en-US" w:eastAsia="zh-CN"/>
        </w:rPr>
        <w:t>19</w:t>
      </w:r>
      <w:r>
        <w:rPr>
          <w:rFonts w:hint="eastAsia" w:ascii="黑体" w:eastAsia="黑体"/>
          <w:sz w:val="24"/>
          <w:lang w:eastAsia="zh-CN"/>
        </w:rPr>
        <w:t>.1 新增节点</w:t>
      </w:r>
      <w:bookmarkEnd w:id="297"/>
      <w:bookmarkEnd w:id="298"/>
      <w:bookmarkEnd w:id="299"/>
    </w:p>
    <w:p w14:paraId="194D8200">
      <w:pPr>
        <w:spacing w:line="360" w:lineRule="auto"/>
        <w:ind w:firstLine="424" w:firstLineChars="202"/>
        <w:rPr>
          <w:rFonts w:ascii="宋体" w:hAnsi="宋体"/>
          <w:szCs w:val="21"/>
        </w:rPr>
      </w:pPr>
      <w:r>
        <w:rPr>
          <w:rFonts w:hint="eastAsia" w:ascii="宋体" w:hAnsi="宋体"/>
          <w:szCs w:val="21"/>
        </w:rPr>
        <w:t>1、双击工程管理目录中节点管理图标，弹出节点管理页面，如5.</w:t>
      </w:r>
      <w:r>
        <w:rPr>
          <w:rFonts w:hint="eastAsia" w:ascii="宋体" w:hAnsi="宋体"/>
          <w:szCs w:val="21"/>
          <w:lang w:val="en-US" w:eastAsia="zh-CN"/>
        </w:rPr>
        <w:t>19</w:t>
      </w:r>
      <w:r>
        <w:rPr>
          <w:rFonts w:hint="eastAsia" w:ascii="宋体" w:hAnsi="宋体"/>
          <w:szCs w:val="21"/>
        </w:rPr>
        <w:t>.1-图1所示。</w:t>
      </w:r>
    </w:p>
    <w:p w14:paraId="4E179993">
      <w:pPr>
        <w:spacing w:line="360" w:lineRule="auto"/>
        <w:jc w:val="center"/>
      </w:pPr>
      <w:r>
        <w:drawing>
          <wp:inline distT="0" distB="0" distL="114300" distR="114300">
            <wp:extent cx="4782185" cy="3780155"/>
            <wp:effectExtent l="0" t="0" r="18415" b="10795"/>
            <wp:docPr id="2670"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 name="图片 285"/>
                    <pic:cNvPicPr>
                      <a:picLocks noChangeAspect="1"/>
                    </pic:cNvPicPr>
                  </pic:nvPicPr>
                  <pic:blipFill>
                    <a:blip r:embed="rId363"/>
                    <a:stretch>
                      <a:fillRect/>
                    </a:stretch>
                  </pic:blipFill>
                  <pic:spPr>
                    <a:xfrm>
                      <a:off x="0" y="0"/>
                      <a:ext cx="4782185" cy="3780155"/>
                    </a:xfrm>
                    <a:prstGeom prst="rect">
                      <a:avLst/>
                    </a:prstGeom>
                    <a:noFill/>
                    <a:ln>
                      <a:noFill/>
                    </a:ln>
                  </pic:spPr>
                </pic:pic>
              </a:graphicData>
            </a:graphic>
          </wp:inline>
        </w:drawing>
      </w:r>
      <w:r>
        <w:t xml:space="preserve"> </w:t>
      </w:r>
    </w:p>
    <w:p w14:paraId="1A732540">
      <w:pPr>
        <w:spacing w:line="360" w:lineRule="auto"/>
        <w:jc w:val="center"/>
        <w:rPr>
          <w:rFonts w:ascii="宋体" w:hAnsi="宋体"/>
          <w:szCs w:val="21"/>
        </w:rPr>
      </w:pPr>
      <w:r>
        <w:rPr>
          <w:rFonts w:hint="eastAsia" w:ascii="宋体" w:hAnsi="宋体"/>
          <w:szCs w:val="21"/>
        </w:rPr>
        <w:t>5.</w:t>
      </w:r>
      <w:r>
        <w:rPr>
          <w:rFonts w:hint="eastAsia" w:ascii="宋体" w:hAnsi="宋体"/>
          <w:szCs w:val="21"/>
          <w:lang w:val="en-US" w:eastAsia="zh-CN"/>
        </w:rPr>
        <w:t>19</w:t>
      </w:r>
      <w:r>
        <w:rPr>
          <w:rFonts w:hint="eastAsia" w:ascii="宋体" w:hAnsi="宋体"/>
          <w:szCs w:val="21"/>
        </w:rPr>
        <w:t>.1-图1 节点管理</w:t>
      </w:r>
      <w:r>
        <w:rPr>
          <w:rFonts w:hint="eastAsia"/>
        </w:rPr>
        <w:t>页面</w:t>
      </w:r>
    </w:p>
    <w:p w14:paraId="2E500161">
      <w:pPr>
        <w:spacing w:line="360" w:lineRule="auto"/>
        <w:ind w:firstLine="424" w:firstLineChars="202"/>
        <w:rPr>
          <w:rFonts w:ascii="宋体" w:hAnsi="宋体"/>
          <w:szCs w:val="21"/>
        </w:rPr>
      </w:pPr>
      <w:r>
        <w:rPr>
          <w:rFonts w:hint="eastAsia" w:ascii="宋体" w:hAnsi="宋体"/>
          <w:szCs w:val="21"/>
        </w:rPr>
        <w:t>2、右键点击</w:t>
      </w:r>
      <w:r>
        <w:rPr>
          <w:rFonts w:ascii="宋体" w:hAnsi="宋体"/>
          <w:szCs w:val="21"/>
        </w:rPr>
        <w:t>空白</w:t>
      </w:r>
      <w:r>
        <w:rPr>
          <w:rFonts w:hint="eastAsia" w:ascii="宋体" w:hAnsi="宋体"/>
          <w:szCs w:val="21"/>
        </w:rPr>
        <w:t>文档</w:t>
      </w:r>
      <w:r>
        <w:rPr>
          <w:rFonts w:ascii="宋体" w:hAnsi="宋体"/>
          <w:szCs w:val="21"/>
        </w:rPr>
        <w:t>区域，</w:t>
      </w:r>
      <w:r>
        <w:rPr>
          <w:rFonts w:hint="eastAsia" w:ascii="宋体" w:hAnsi="宋体"/>
          <w:szCs w:val="21"/>
        </w:rPr>
        <w:t>选择</w:t>
      </w:r>
      <w:r>
        <w:rPr>
          <w:rFonts w:ascii="宋体" w:hAnsi="宋体"/>
          <w:szCs w:val="21"/>
        </w:rPr>
        <w:t>新建菜单项，</w:t>
      </w:r>
      <w:r>
        <w:rPr>
          <w:rFonts w:hint="eastAsia" w:ascii="宋体" w:hAnsi="宋体"/>
          <w:szCs w:val="21"/>
        </w:rPr>
        <w:t>新建节点，如5.</w:t>
      </w:r>
      <w:r>
        <w:rPr>
          <w:rFonts w:hint="eastAsia" w:ascii="宋体" w:hAnsi="宋体"/>
          <w:szCs w:val="21"/>
          <w:lang w:val="en-US" w:eastAsia="zh-CN"/>
        </w:rPr>
        <w:t>19</w:t>
      </w:r>
      <w:r>
        <w:rPr>
          <w:rFonts w:hint="eastAsia" w:ascii="宋体" w:hAnsi="宋体"/>
          <w:szCs w:val="21"/>
        </w:rPr>
        <w:t xml:space="preserve">.1-图2所示。 </w:t>
      </w:r>
    </w:p>
    <w:p w14:paraId="625A61E7">
      <w:pPr>
        <w:spacing w:line="360" w:lineRule="auto"/>
        <w:jc w:val="center"/>
        <w:rPr>
          <w:rFonts w:hint="eastAsia" w:eastAsia="宋体"/>
          <w:lang w:eastAsia="zh-CN"/>
        </w:rPr>
      </w:pPr>
      <w:r>
        <w:drawing>
          <wp:inline distT="0" distB="0" distL="114300" distR="114300">
            <wp:extent cx="4779010" cy="3780155"/>
            <wp:effectExtent l="0" t="0" r="2540" b="10795"/>
            <wp:docPr id="2671" name="图片 2671"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 name="图片 2671" descr="无标题"/>
                    <pic:cNvPicPr>
                      <a:picLocks noChangeAspect="1"/>
                    </pic:cNvPicPr>
                  </pic:nvPicPr>
                  <pic:blipFill>
                    <a:blip r:embed="rId364"/>
                    <a:stretch>
                      <a:fillRect/>
                    </a:stretch>
                  </pic:blipFill>
                  <pic:spPr>
                    <a:xfrm>
                      <a:off x="0" y="0"/>
                      <a:ext cx="4779010" cy="3780155"/>
                    </a:xfrm>
                    <a:prstGeom prst="rect">
                      <a:avLst/>
                    </a:prstGeom>
                  </pic:spPr>
                </pic:pic>
              </a:graphicData>
            </a:graphic>
          </wp:inline>
        </w:drawing>
      </w:r>
    </w:p>
    <w:p w14:paraId="589D1074">
      <w:pPr>
        <w:spacing w:line="360" w:lineRule="auto"/>
        <w:jc w:val="center"/>
        <w:rPr>
          <w:rFonts w:ascii="宋体" w:hAnsi="宋体"/>
          <w:szCs w:val="21"/>
        </w:rPr>
      </w:pPr>
      <w:r>
        <w:rPr>
          <w:rFonts w:hint="eastAsia" w:ascii="宋体" w:hAnsi="宋体"/>
          <w:szCs w:val="21"/>
        </w:rPr>
        <w:t>5.</w:t>
      </w:r>
      <w:r>
        <w:rPr>
          <w:rFonts w:hint="eastAsia" w:ascii="宋体" w:hAnsi="宋体"/>
          <w:szCs w:val="21"/>
          <w:lang w:val="en-US" w:eastAsia="zh-CN"/>
        </w:rPr>
        <w:t>19</w:t>
      </w:r>
      <w:r>
        <w:rPr>
          <w:rFonts w:hint="eastAsia" w:ascii="宋体" w:hAnsi="宋体"/>
          <w:szCs w:val="21"/>
        </w:rPr>
        <w:t>.1-图2 新建节点</w:t>
      </w:r>
    </w:p>
    <w:p w14:paraId="4357D63B">
      <w:pPr>
        <w:spacing w:line="360" w:lineRule="auto"/>
        <w:ind w:firstLine="424" w:firstLineChars="202"/>
        <w:rPr>
          <w:rFonts w:ascii="宋体" w:hAnsi="宋体"/>
          <w:szCs w:val="21"/>
        </w:rPr>
      </w:pPr>
      <w:r>
        <w:rPr>
          <w:rFonts w:hint="eastAsia" w:ascii="宋体" w:hAnsi="宋体"/>
          <w:szCs w:val="21"/>
        </w:rPr>
        <w:t>3、点击节点新增按钮后，会在节点管理页面生成新的节点，如5.</w:t>
      </w:r>
      <w:r>
        <w:rPr>
          <w:rFonts w:hint="eastAsia" w:ascii="宋体" w:hAnsi="宋体"/>
          <w:szCs w:val="21"/>
          <w:lang w:val="en-US" w:eastAsia="zh-CN"/>
        </w:rPr>
        <w:t>19</w:t>
      </w:r>
      <w:r>
        <w:rPr>
          <w:rFonts w:hint="eastAsia" w:ascii="宋体" w:hAnsi="宋体"/>
          <w:szCs w:val="21"/>
        </w:rPr>
        <w:t>.1-图3所示，用户也可以自定义节点名称，按回车键，新增节点成功。</w:t>
      </w:r>
    </w:p>
    <w:p w14:paraId="6F1862E7">
      <w:pPr>
        <w:spacing w:line="360" w:lineRule="auto"/>
        <w:jc w:val="center"/>
      </w:pPr>
      <w:r>
        <w:drawing>
          <wp:inline distT="0" distB="0" distL="114300" distR="114300">
            <wp:extent cx="4780915" cy="3780155"/>
            <wp:effectExtent l="0" t="0" r="635" b="10795"/>
            <wp:docPr id="2672"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 name="图片 286"/>
                    <pic:cNvPicPr>
                      <a:picLocks noChangeAspect="1"/>
                    </pic:cNvPicPr>
                  </pic:nvPicPr>
                  <pic:blipFill>
                    <a:blip r:embed="rId365"/>
                    <a:srcRect l="39859" t="24561" r="10427" b="15210"/>
                    <a:stretch>
                      <a:fillRect/>
                    </a:stretch>
                  </pic:blipFill>
                  <pic:spPr>
                    <a:xfrm>
                      <a:off x="0" y="0"/>
                      <a:ext cx="4780915" cy="3780155"/>
                    </a:xfrm>
                    <a:prstGeom prst="rect">
                      <a:avLst/>
                    </a:prstGeom>
                    <a:noFill/>
                    <a:ln>
                      <a:noFill/>
                    </a:ln>
                  </pic:spPr>
                </pic:pic>
              </a:graphicData>
            </a:graphic>
          </wp:inline>
        </w:drawing>
      </w:r>
    </w:p>
    <w:p w14:paraId="1D17F6C9">
      <w:pPr>
        <w:spacing w:line="360" w:lineRule="auto"/>
        <w:jc w:val="center"/>
      </w:pPr>
      <w:r>
        <w:rPr>
          <w:rFonts w:hint="eastAsia" w:ascii="宋体" w:hAnsi="宋体"/>
          <w:szCs w:val="21"/>
        </w:rPr>
        <w:t>5.</w:t>
      </w:r>
      <w:r>
        <w:rPr>
          <w:rFonts w:hint="eastAsia" w:ascii="宋体" w:hAnsi="宋体"/>
          <w:szCs w:val="21"/>
          <w:lang w:val="en-US" w:eastAsia="zh-CN"/>
        </w:rPr>
        <w:t>19</w:t>
      </w:r>
      <w:r>
        <w:rPr>
          <w:rFonts w:hint="eastAsia" w:ascii="宋体" w:hAnsi="宋体"/>
          <w:szCs w:val="21"/>
        </w:rPr>
        <w:t>.1-图3 修改</w:t>
      </w:r>
      <w:r>
        <w:rPr>
          <w:rFonts w:hint="eastAsia"/>
        </w:rPr>
        <w:t>节点名称</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4D59A8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428CA5AE">
            <w:pPr>
              <w:jc w:val="center"/>
              <w:rPr>
                <w:rFonts w:ascii="宋体" w:hAnsi="宋体"/>
                <w:b/>
                <w:szCs w:val="21"/>
              </w:rPr>
            </w:pPr>
            <w:r>
              <w:rPr>
                <w:rFonts w:hint="eastAsia" w:ascii="宋体" w:hAnsi="宋体"/>
                <w:szCs w:val="21"/>
              </w:rPr>
              <w:drawing>
                <wp:inline distT="0" distB="0" distL="0" distR="0">
                  <wp:extent cx="370840" cy="370840"/>
                  <wp:effectExtent l="0" t="0" r="10160" b="10160"/>
                  <wp:docPr id="2673" name="图片 2673"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 name="图片 2673" descr="提示"/>
                          <pic:cNvPicPr>
                            <a:picLocks noChangeAspect="1" noChangeArrowheads="1"/>
                          </pic:cNvPicPr>
                        </pic:nvPicPr>
                        <pic:blipFill>
                          <a:blip r:embed="rId22"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25E0A1B7">
            <w:pPr>
              <w:rPr>
                <w:rFonts w:ascii="宋体" w:hAnsi="宋体"/>
                <w:b/>
              </w:rPr>
            </w:pPr>
            <w:r>
              <w:rPr>
                <w:rFonts w:hint="eastAsia" w:ascii="宋体" w:hAnsi="宋体"/>
                <w:b/>
              </w:rPr>
              <w:t>编辑节点名称需遵循一定的规则，如无特殊需要，建议参考默认名称的格式，如“HMI1001”等。</w:t>
            </w:r>
          </w:p>
        </w:tc>
      </w:tr>
    </w:tbl>
    <w:p w14:paraId="36AA9C83">
      <w:pPr>
        <w:rPr>
          <w:rFonts w:ascii="宋体" w:hAnsi="宋体"/>
          <w:szCs w:val="21"/>
        </w:rPr>
      </w:pP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7DCB8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1" w:hRule="atLeast"/>
          <w:jc w:val="center"/>
        </w:trPr>
        <w:tc>
          <w:tcPr>
            <w:tcW w:w="830" w:type="dxa"/>
            <w:shd w:val="clear" w:color="auto" w:fill="auto"/>
            <w:vAlign w:val="center"/>
          </w:tcPr>
          <w:p w14:paraId="54ADFC96">
            <w:pPr>
              <w:jc w:val="center"/>
              <w:rPr>
                <w:rFonts w:ascii="宋体" w:hAnsi="宋体"/>
                <w:b/>
                <w:szCs w:val="21"/>
              </w:rPr>
            </w:pPr>
            <w:r>
              <w:rPr>
                <w:rFonts w:hint="eastAsia" w:ascii="宋体" w:hAnsi="宋体"/>
                <w:szCs w:val="21"/>
              </w:rPr>
              <w:drawing>
                <wp:inline distT="0" distB="0" distL="0" distR="0">
                  <wp:extent cx="370840" cy="370840"/>
                  <wp:effectExtent l="0" t="0" r="10160" b="10160"/>
                  <wp:docPr id="2674" name="图片 2674"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 name="图片 2674" descr="提示"/>
                          <pic:cNvPicPr>
                            <a:picLocks noChangeAspect="1" noChangeArrowheads="1"/>
                          </pic:cNvPicPr>
                        </pic:nvPicPr>
                        <pic:blipFill>
                          <a:blip r:embed="rId22"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60BCD595">
            <w:pPr>
              <w:spacing w:line="240" w:lineRule="auto"/>
              <w:rPr>
                <w:b/>
              </w:rPr>
            </w:pPr>
            <w:r>
              <w:rPr>
                <w:rFonts w:hint="eastAsia"/>
                <w:b/>
              </w:rPr>
              <w:t>节点名称不能以</w:t>
            </w:r>
            <w:r>
              <w:rPr>
                <w:b/>
              </w:rPr>
              <w:t>“DPU”</w:t>
            </w:r>
            <w:r>
              <w:rPr>
                <w:rFonts w:hint="eastAsia"/>
                <w:b/>
              </w:rPr>
              <w:t>开头</w:t>
            </w:r>
            <w:r>
              <w:rPr>
                <w:b/>
              </w:rPr>
              <w:t>。</w:t>
            </w:r>
          </w:p>
          <w:p w14:paraId="17353366">
            <w:pPr>
              <w:spacing w:line="240" w:lineRule="auto"/>
              <w:rPr>
                <w:b/>
              </w:rPr>
            </w:pPr>
            <w:r>
              <w:rPr>
                <w:rFonts w:hint="eastAsia"/>
                <w:b/>
              </w:rPr>
              <w:t>节点</w:t>
            </w:r>
            <w:r>
              <w:rPr>
                <w:b/>
              </w:rPr>
              <w:t>名称不能为“V4”</w:t>
            </w:r>
            <w:r>
              <w:rPr>
                <w:rFonts w:hint="eastAsia"/>
                <w:b/>
              </w:rPr>
              <w:t>。</w:t>
            </w:r>
          </w:p>
          <w:p w14:paraId="5DB6E91D">
            <w:pPr>
              <w:spacing w:line="240" w:lineRule="auto"/>
              <w:rPr>
                <w:b/>
              </w:rPr>
            </w:pPr>
            <w:r>
              <w:rPr>
                <w:rFonts w:hint="eastAsia"/>
                <w:b/>
              </w:rPr>
              <w:t>节点名称不能为空。</w:t>
            </w:r>
          </w:p>
          <w:p w14:paraId="5C0F1213">
            <w:pPr>
              <w:spacing w:line="240" w:lineRule="auto"/>
              <w:rPr>
                <w:b/>
              </w:rPr>
            </w:pPr>
            <w:r>
              <w:rPr>
                <w:rFonts w:hint="eastAsia"/>
                <w:b/>
              </w:rPr>
              <w:t>否则会弹出如</w:t>
            </w:r>
            <w:r>
              <w:rPr>
                <w:rFonts w:hint="eastAsia" w:ascii="宋体" w:hAnsi="宋体"/>
                <w:b/>
                <w:szCs w:val="21"/>
              </w:rPr>
              <w:t>5.</w:t>
            </w:r>
            <w:r>
              <w:rPr>
                <w:rFonts w:hint="eastAsia" w:ascii="宋体" w:hAnsi="宋体"/>
                <w:b/>
                <w:szCs w:val="21"/>
                <w:lang w:val="en-US" w:eastAsia="zh-CN"/>
              </w:rPr>
              <w:t>19</w:t>
            </w:r>
            <w:r>
              <w:rPr>
                <w:rFonts w:hint="eastAsia" w:ascii="宋体" w:hAnsi="宋体"/>
                <w:b/>
                <w:szCs w:val="21"/>
              </w:rPr>
              <w:t>.1-图4</w:t>
            </w:r>
            <w:r>
              <w:rPr>
                <w:rFonts w:hint="eastAsia"/>
                <w:b/>
              </w:rPr>
              <w:t>所示的提示信息。</w:t>
            </w:r>
          </w:p>
        </w:tc>
      </w:tr>
    </w:tbl>
    <w:p w14:paraId="2A4606BA">
      <w:pPr>
        <w:spacing w:line="360" w:lineRule="auto"/>
        <w:jc w:val="center"/>
      </w:pPr>
    </w:p>
    <w:p w14:paraId="76D459D2">
      <w:pPr>
        <w:spacing w:line="360" w:lineRule="auto"/>
        <w:jc w:val="center"/>
      </w:pPr>
      <w:r>
        <w:drawing>
          <wp:inline distT="0" distB="0" distL="114300" distR="114300">
            <wp:extent cx="4780915" cy="3780155"/>
            <wp:effectExtent l="0" t="0" r="635" b="10795"/>
            <wp:docPr id="2675"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 name="图片 287"/>
                    <pic:cNvPicPr>
                      <a:picLocks noChangeAspect="1"/>
                    </pic:cNvPicPr>
                  </pic:nvPicPr>
                  <pic:blipFill>
                    <a:blip r:embed="rId366"/>
                    <a:stretch>
                      <a:fillRect/>
                    </a:stretch>
                  </pic:blipFill>
                  <pic:spPr>
                    <a:xfrm>
                      <a:off x="0" y="0"/>
                      <a:ext cx="4780915" cy="3780155"/>
                    </a:xfrm>
                    <a:prstGeom prst="rect">
                      <a:avLst/>
                    </a:prstGeom>
                    <a:noFill/>
                    <a:ln>
                      <a:noFill/>
                    </a:ln>
                  </pic:spPr>
                </pic:pic>
              </a:graphicData>
            </a:graphic>
          </wp:inline>
        </w:drawing>
      </w:r>
    </w:p>
    <w:p w14:paraId="621C65EF">
      <w:pPr>
        <w:spacing w:line="360" w:lineRule="auto"/>
        <w:jc w:val="center"/>
        <w:rPr>
          <w:rFonts w:ascii="宋体" w:hAnsi="宋体"/>
          <w:szCs w:val="21"/>
        </w:rPr>
      </w:pPr>
      <w:r>
        <w:rPr>
          <w:rFonts w:hint="eastAsia" w:ascii="宋体" w:hAnsi="宋体"/>
          <w:szCs w:val="21"/>
        </w:rPr>
        <w:t>5.</w:t>
      </w:r>
      <w:r>
        <w:rPr>
          <w:rFonts w:hint="eastAsia" w:ascii="宋体" w:hAnsi="宋体"/>
          <w:szCs w:val="21"/>
          <w:lang w:val="en-US" w:eastAsia="zh-CN"/>
        </w:rPr>
        <w:t>19</w:t>
      </w:r>
      <w:r>
        <w:rPr>
          <w:rFonts w:hint="eastAsia" w:ascii="宋体" w:hAnsi="宋体"/>
          <w:szCs w:val="21"/>
        </w:rPr>
        <w:t>.1-图4 节点名称不合法</w:t>
      </w:r>
    </w:p>
    <w:p w14:paraId="57CD2D25">
      <w:pPr>
        <w:spacing w:line="360" w:lineRule="auto"/>
        <w:ind w:firstLine="424" w:firstLineChars="202"/>
      </w:pPr>
      <w:r>
        <w:rPr>
          <w:rFonts w:hint="eastAsia" w:ascii="宋体" w:hAnsi="宋体"/>
          <w:szCs w:val="21"/>
        </w:rPr>
        <w:t>4、</w:t>
      </w:r>
      <w:r>
        <w:rPr>
          <w:rFonts w:hint="eastAsia"/>
        </w:rPr>
        <w:t>节点新建</w:t>
      </w:r>
      <w:r>
        <w:rPr>
          <w:rFonts w:hint="eastAsia" w:ascii="宋体" w:hAnsi="宋体"/>
          <w:szCs w:val="21"/>
        </w:rPr>
        <w:t>成功</w:t>
      </w:r>
      <w:r>
        <w:rPr>
          <w:rFonts w:hint="eastAsia"/>
        </w:rPr>
        <w:t>后，将自动添加如下分支，如</w:t>
      </w:r>
      <w:r>
        <w:rPr>
          <w:rFonts w:hint="eastAsia" w:ascii="宋体" w:hAnsi="宋体"/>
          <w:szCs w:val="21"/>
        </w:rPr>
        <w:t>5.</w:t>
      </w:r>
      <w:r>
        <w:rPr>
          <w:rFonts w:hint="eastAsia" w:ascii="宋体" w:hAnsi="宋体"/>
          <w:szCs w:val="21"/>
          <w:lang w:val="en-US" w:eastAsia="zh-CN"/>
        </w:rPr>
        <w:t>19</w:t>
      </w:r>
      <w:r>
        <w:rPr>
          <w:rFonts w:hint="eastAsia" w:ascii="宋体" w:hAnsi="宋体"/>
          <w:szCs w:val="21"/>
        </w:rPr>
        <w:t>.1-图5</w:t>
      </w:r>
      <w:r>
        <w:rPr>
          <w:rFonts w:hint="eastAsia"/>
        </w:rPr>
        <w:t>所示。</w:t>
      </w:r>
    </w:p>
    <w:p w14:paraId="71039427">
      <w:pPr>
        <w:spacing w:line="360" w:lineRule="auto"/>
        <w:jc w:val="center"/>
      </w:pPr>
      <w:r>
        <w:drawing>
          <wp:inline distT="0" distB="0" distL="114300" distR="114300">
            <wp:extent cx="4779645" cy="3780155"/>
            <wp:effectExtent l="0" t="0" r="1905" b="10795"/>
            <wp:docPr id="2676" name="图片 2676"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 name="图片 2676" descr="tempsnip"/>
                    <pic:cNvPicPr>
                      <a:picLocks noChangeAspect="1"/>
                    </pic:cNvPicPr>
                  </pic:nvPicPr>
                  <pic:blipFill>
                    <a:blip r:embed="rId367"/>
                    <a:stretch>
                      <a:fillRect/>
                    </a:stretch>
                  </pic:blipFill>
                  <pic:spPr>
                    <a:xfrm>
                      <a:off x="0" y="0"/>
                      <a:ext cx="4779645" cy="3780155"/>
                    </a:xfrm>
                    <a:prstGeom prst="rect">
                      <a:avLst/>
                    </a:prstGeom>
                  </pic:spPr>
                </pic:pic>
              </a:graphicData>
            </a:graphic>
          </wp:inline>
        </w:drawing>
      </w:r>
      <w:r>
        <w:t xml:space="preserve"> </w:t>
      </w:r>
    </w:p>
    <w:p w14:paraId="16040CEA">
      <w:pPr>
        <w:spacing w:line="360" w:lineRule="auto"/>
        <w:jc w:val="center"/>
        <w:rPr>
          <w:rFonts w:ascii="宋体" w:hAnsi="宋体"/>
          <w:szCs w:val="21"/>
        </w:rPr>
      </w:pPr>
      <w:r>
        <w:rPr>
          <w:rFonts w:hint="eastAsia" w:ascii="宋体" w:hAnsi="宋体"/>
          <w:szCs w:val="21"/>
        </w:rPr>
        <w:t>5.</w:t>
      </w:r>
      <w:r>
        <w:rPr>
          <w:rFonts w:hint="eastAsia" w:ascii="宋体" w:hAnsi="宋体"/>
          <w:szCs w:val="21"/>
          <w:lang w:val="en-US" w:eastAsia="zh-CN"/>
        </w:rPr>
        <w:t>19</w:t>
      </w:r>
      <w:r>
        <w:rPr>
          <w:rFonts w:hint="eastAsia" w:ascii="宋体" w:hAnsi="宋体"/>
          <w:szCs w:val="21"/>
        </w:rPr>
        <w:t>.1-图5 节点分支</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27DCDD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2BE4880C">
            <w:pPr>
              <w:jc w:val="center"/>
              <w:rPr>
                <w:rFonts w:ascii="宋体" w:hAnsi="宋体"/>
                <w:b/>
                <w:szCs w:val="21"/>
              </w:rPr>
            </w:pPr>
            <w:r>
              <w:rPr>
                <w:rFonts w:hint="eastAsia" w:ascii="宋体" w:hAnsi="宋体"/>
                <w:szCs w:val="21"/>
              </w:rPr>
              <w:drawing>
                <wp:inline distT="0" distB="0" distL="0" distR="0">
                  <wp:extent cx="370840" cy="370840"/>
                  <wp:effectExtent l="0" t="0" r="10160" b="10160"/>
                  <wp:docPr id="2677" name="图片 2677"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 name="图片 2677" descr="提示"/>
                          <pic:cNvPicPr>
                            <a:picLocks noChangeAspect="1" noChangeArrowheads="1"/>
                          </pic:cNvPicPr>
                        </pic:nvPicPr>
                        <pic:blipFill>
                          <a:blip r:embed="rId22"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6E771A24">
            <w:pPr>
              <w:rPr>
                <w:b/>
              </w:rPr>
            </w:pPr>
            <w:r>
              <w:rPr>
                <w:rFonts w:hint="eastAsia"/>
                <w:b/>
              </w:rPr>
              <w:t>驱动管理和节点点表管理将在下面的章节中做介绍。</w:t>
            </w:r>
          </w:p>
        </w:tc>
      </w:tr>
    </w:tbl>
    <w:p w14:paraId="0584BFAB">
      <w:pPr>
        <w:pStyle w:val="5"/>
        <w:adjustRightInd w:val="0"/>
        <w:snapToGrid w:val="0"/>
        <w:spacing w:before="160" w:after="0" w:line="360" w:lineRule="auto"/>
        <w:rPr>
          <w:rFonts w:ascii="黑体" w:eastAsia="黑体"/>
          <w:sz w:val="24"/>
          <w:lang w:eastAsia="zh-CN"/>
        </w:rPr>
      </w:pPr>
      <w:bookmarkStart w:id="300" w:name="_Toc16663"/>
      <w:bookmarkStart w:id="301" w:name="_Toc10871"/>
      <w:bookmarkStart w:id="302" w:name="_Toc6523"/>
      <w:r>
        <w:rPr>
          <w:rFonts w:hint="eastAsia" w:ascii="黑体" w:eastAsia="黑体"/>
          <w:sz w:val="24"/>
          <w:lang w:eastAsia="zh-CN"/>
        </w:rPr>
        <w:t>5.</w:t>
      </w:r>
      <w:r>
        <w:rPr>
          <w:rFonts w:hint="eastAsia" w:ascii="黑体" w:eastAsia="黑体"/>
          <w:sz w:val="24"/>
          <w:lang w:val="en-US" w:eastAsia="zh-CN"/>
        </w:rPr>
        <w:t>19</w:t>
      </w:r>
      <w:r>
        <w:rPr>
          <w:rFonts w:hint="eastAsia" w:ascii="黑体" w:eastAsia="黑体"/>
          <w:sz w:val="24"/>
          <w:lang w:eastAsia="zh-CN"/>
        </w:rPr>
        <w:t>.2 下装与重载</w:t>
      </w:r>
      <w:bookmarkEnd w:id="300"/>
      <w:bookmarkEnd w:id="301"/>
      <w:bookmarkEnd w:id="302"/>
    </w:p>
    <w:p w14:paraId="26DC14D3">
      <w:pPr>
        <w:spacing w:line="360" w:lineRule="auto"/>
        <w:ind w:firstLine="424" w:firstLineChars="202"/>
        <w:rPr>
          <w:rFonts w:ascii="宋体" w:hAnsi="宋体"/>
          <w:szCs w:val="21"/>
        </w:rPr>
      </w:pPr>
      <w:r>
        <w:rPr>
          <w:rFonts w:hint="eastAsia" w:ascii="宋体" w:hAnsi="宋体"/>
          <w:szCs w:val="21"/>
        </w:rPr>
        <w:t>1、节点下装主要用于从</w:t>
      </w:r>
      <w:r>
        <w:rPr>
          <w:rFonts w:hint="eastAsia"/>
        </w:rPr>
        <w:t>服务</w:t>
      </w:r>
      <w:r>
        <w:rPr>
          <w:rFonts w:hint="eastAsia" w:ascii="宋体" w:hAnsi="宋体"/>
          <w:szCs w:val="21"/>
        </w:rPr>
        <w:t>节点下装最新的工程文件，鼠标选中某1个</w:t>
      </w:r>
      <w:r>
        <w:rPr>
          <w:rFonts w:ascii="宋体" w:hAnsi="宋体"/>
          <w:szCs w:val="21"/>
        </w:rPr>
        <w:t>或多</w:t>
      </w:r>
      <w:r>
        <w:rPr>
          <w:rFonts w:hint="eastAsia" w:ascii="宋体" w:hAnsi="宋体"/>
          <w:szCs w:val="21"/>
        </w:rPr>
        <w:t>个节点图标-&gt;点击下装按钮“</w:t>
      </w:r>
      <w:r>
        <w:drawing>
          <wp:inline distT="0" distB="0" distL="0" distR="0">
            <wp:extent cx="431800" cy="179705"/>
            <wp:effectExtent l="0" t="0" r="6350" b="10795"/>
            <wp:docPr id="2678" name="图片 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 name="图片 2678"/>
                    <pic:cNvPicPr>
                      <a:picLocks noChangeAspect="1"/>
                    </pic:cNvPicPr>
                  </pic:nvPicPr>
                  <pic:blipFill>
                    <a:blip r:embed="rId368"/>
                    <a:stretch>
                      <a:fillRect/>
                    </a:stretch>
                  </pic:blipFill>
                  <pic:spPr>
                    <a:xfrm>
                      <a:off x="0" y="0"/>
                      <a:ext cx="431800" cy="179705"/>
                    </a:xfrm>
                    <a:prstGeom prst="rect">
                      <a:avLst/>
                    </a:prstGeom>
                  </pic:spPr>
                </pic:pic>
              </a:graphicData>
            </a:graphic>
          </wp:inline>
        </w:drawing>
      </w:r>
      <w:r>
        <w:rPr>
          <w:rFonts w:hint="eastAsia" w:ascii="宋体" w:hAnsi="宋体"/>
          <w:szCs w:val="21"/>
        </w:rPr>
        <w:t>”-&gt;点击开始-&gt;被选中的节点开始向节点服务器发起下装请求，如5.</w:t>
      </w:r>
      <w:r>
        <w:rPr>
          <w:rFonts w:hint="eastAsia" w:ascii="宋体" w:hAnsi="宋体"/>
          <w:szCs w:val="21"/>
          <w:lang w:val="en-US" w:eastAsia="zh-CN"/>
        </w:rPr>
        <w:t>19</w:t>
      </w:r>
      <w:r>
        <w:rPr>
          <w:rFonts w:hint="eastAsia" w:ascii="宋体" w:hAnsi="宋体"/>
          <w:szCs w:val="21"/>
        </w:rPr>
        <w:t>.2-图1所示-&gt;下装完成进度达100%后，点击确认，下装成功。</w:t>
      </w:r>
    </w:p>
    <w:p w14:paraId="0331887C">
      <w:pPr>
        <w:spacing w:line="360" w:lineRule="auto"/>
        <w:jc w:val="center"/>
        <w:rPr>
          <w:rFonts w:hint="eastAsia" w:eastAsia="宋体"/>
          <w:lang w:eastAsia="zh-CN"/>
        </w:rPr>
      </w:pPr>
      <w:r>
        <w:rPr>
          <w:rFonts w:hint="eastAsia" w:eastAsia="宋体"/>
          <w:lang w:eastAsia="zh-CN"/>
        </w:rPr>
        <w:drawing>
          <wp:inline distT="0" distB="0" distL="114300" distR="114300">
            <wp:extent cx="4782185" cy="3780155"/>
            <wp:effectExtent l="0" t="0" r="18415" b="10795"/>
            <wp:docPr id="2679" name="图片 2679"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 name="图片 2679" descr="无标题"/>
                    <pic:cNvPicPr>
                      <a:picLocks noChangeAspect="1"/>
                    </pic:cNvPicPr>
                  </pic:nvPicPr>
                  <pic:blipFill>
                    <a:blip r:embed="rId369"/>
                    <a:stretch>
                      <a:fillRect/>
                    </a:stretch>
                  </pic:blipFill>
                  <pic:spPr>
                    <a:xfrm>
                      <a:off x="0" y="0"/>
                      <a:ext cx="4782185" cy="3780155"/>
                    </a:xfrm>
                    <a:prstGeom prst="rect">
                      <a:avLst/>
                    </a:prstGeom>
                  </pic:spPr>
                </pic:pic>
              </a:graphicData>
            </a:graphic>
          </wp:inline>
        </w:drawing>
      </w:r>
    </w:p>
    <w:p w14:paraId="2FF6F9C6">
      <w:pPr>
        <w:spacing w:line="360" w:lineRule="auto"/>
        <w:jc w:val="center"/>
        <w:rPr>
          <w:rFonts w:ascii="宋体" w:hAnsi="宋体"/>
          <w:szCs w:val="21"/>
        </w:rPr>
      </w:pPr>
      <w:r>
        <w:rPr>
          <w:rFonts w:hint="eastAsia" w:ascii="宋体" w:hAnsi="宋体"/>
          <w:szCs w:val="21"/>
        </w:rPr>
        <w:t>5.</w:t>
      </w:r>
      <w:r>
        <w:rPr>
          <w:rFonts w:hint="eastAsia" w:ascii="宋体" w:hAnsi="宋体"/>
          <w:szCs w:val="21"/>
          <w:lang w:val="en-US" w:eastAsia="zh-CN"/>
        </w:rPr>
        <w:t>19</w:t>
      </w:r>
      <w:r>
        <w:rPr>
          <w:rFonts w:hint="eastAsia" w:ascii="宋体" w:hAnsi="宋体"/>
          <w:szCs w:val="21"/>
        </w:rPr>
        <w:t>.2-图1节点下装</w:t>
      </w:r>
    </w:p>
    <w:p w14:paraId="6C1E7B9D">
      <w:pPr>
        <w:spacing w:line="360" w:lineRule="auto"/>
        <w:ind w:firstLine="424" w:firstLineChars="202"/>
        <w:rPr>
          <w:rFonts w:ascii="宋体" w:hAnsi="宋体"/>
          <w:szCs w:val="21"/>
        </w:rPr>
      </w:pPr>
      <w:r>
        <w:rPr>
          <w:rFonts w:hint="eastAsia" w:ascii="宋体" w:hAnsi="宋体"/>
          <w:szCs w:val="21"/>
        </w:rPr>
        <w:t>2、节点重载，鼠标选中某1个或</w:t>
      </w:r>
      <w:r>
        <w:rPr>
          <w:rFonts w:ascii="宋体" w:hAnsi="宋体"/>
          <w:szCs w:val="21"/>
        </w:rPr>
        <w:t>多个</w:t>
      </w:r>
      <w:r>
        <w:rPr>
          <w:rFonts w:hint="eastAsia" w:ascii="宋体" w:hAnsi="宋体"/>
          <w:szCs w:val="21"/>
        </w:rPr>
        <w:t>节点图标-&gt;点击“重载”按钮“</w:t>
      </w:r>
      <w:r>
        <w:drawing>
          <wp:inline distT="0" distB="0" distL="0" distR="0">
            <wp:extent cx="539750" cy="179705"/>
            <wp:effectExtent l="0" t="0" r="12700" b="10795"/>
            <wp:docPr id="2680" name="图片 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 name="图片 2680"/>
                    <pic:cNvPicPr>
                      <a:picLocks noChangeAspect="1"/>
                    </pic:cNvPicPr>
                  </pic:nvPicPr>
                  <pic:blipFill>
                    <a:blip r:embed="rId370"/>
                    <a:stretch>
                      <a:fillRect/>
                    </a:stretch>
                  </pic:blipFill>
                  <pic:spPr>
                    <a:xfrm>
                      <a:off x="0" y="0"/>
                      <a:ext cx="539750" cy="179705"/>
                    </a:xfrm>
                    <a:prstGeom prst="rect">
                      <a:avLst/>
                    </a:prstGeom>
                  </pic:spPr>
                </pic:pic>
              </a:graphicData>
            </a:graphic>
          </wp:inline>
        </w:drawing>
      </w:r>
      <w:r>
        <w:rPr>
          <w:rFonts w:hint="eastAsia" w:ascii="宋体" w:hAnsi="宋体"/>
          <w:szCs w:val="21"/>
        </w:rPr>
        <w:t>”-&gt;点击开始-&gt;开始对被选中节点下的NT6000 API、DataSrv、EventAgent、EventServer、EventAgent、SyncBase等应用程序进行重启操作，待所有的应用进程重启完毕，进度条完成100%，点击完成，重载完毕。</w:t>
      </w:r>
    </w:p>
    <w:p w14:paraId="1B828CED">
      <w:pPr>
        <w:spacing w:line="360" w:lineRule="auto"/>
        <w:jc w:val="center"/>
      </w:pPr>
      <w:r>
        <w:drawing>
          <wp:inline distT="0" distB="0" distL="114300" distR="114300">
            <wp:extent cx="4781550" cy="3780155"/>
            <wp:effectExtent l="0" t="0" r="0" b="10795"/>
            <wp:docPr id="2681" name="图片 2681"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 name="图片 2681" descr="无标题"/>
                    <pic:cNvPicPr>
                      <a:picLocks noChangeAspect="1"/>
                    </pic:cNvPicPr>
                  </pic:nvPicPr>
                  <pic:blipFill>
                    <a:blip r:embed="rId371"/>
                    <a:stretch>
                      <a:fillRect/>
                    </a:stretch>
                  </pic:blipFill>
                  <pic:spPr>
                    <a:xfrm>
                      <a:off x="0" y="0"/>
                      <a:ext cx="4781550" cy="3780155"/>
                    </a:xfrm>
                    <a:prstGeom prst="rect">
                      <a:avLst/>
                    </a:prstGeom>
                  </pic:spPr>
                </pic:pic>
              </a:graphicData>
            </a:graphic>
          </wp:inline>
        </w:drawing>
      </w:r>
    </w:p>
    <w:p w14:paraId="7A11A831">
      <w:pPr>
        <w:spacing w:line="360" w:lineRule="auto"/>
        <w:jc w:val="center"/>
        <w:rPr>
          <w:rFonts w:ascii="宋体" w:hAnsi="宋体"/>
          <w:szCs w:val="21"/>
        </w:rPr>
      </w:pPr>
      <w:r>
        <w:rPr>
          <w:rFonts w:hint="eastAsia" w:ascii="宋体" w:hAnsi="宋体"/>
          <w:szCs w:val="21"/>
        </w:rPr>
        <w:t>5.</w:t>
      </w:r>
      <w:r>
        <w:rPr>
          <w:rFonts w:hint="eastAsia" w:ascii="宋体" w:hAnsi="宋体"/>
          <w:szCs w:val="21"/>
          <w:lang w:val="en-US" w:eastAsia="zh-CN"/>
        </w:rPr>
        <w:t>19</w:t>
      </w:r>
      <w:r>
        <w:rPr>
          <w:rFonts w:hint="eastAsia" w:ascii="宋体" w:hAnsi="宋体"/>
          <w:szCs w:val="21"/>
        </w:rPr>
        <w:t>.2-图2 节点重载</w:t>
      </w:r>
    </w:p>
    <w:p w14:paraId="6BE9CB2F">
      <w:pPr>
        <w:pStyle w:val="5"/>
        <w:adjustRightInd w:val="0"/>
        <w:snapToGrid w:val="0"/>
        <w:spacing w:before="160" w:after="0" w:line="360" w:lineRule="auto"/>
        <w:rPr>
          <w:rFonts w:ascii="黑体" w:eastAsia="黑体"/>
          <w:sz w:val="24"/>
          <w:lang w:eastAsia="zh-CN"/>
        </w:rPr>
      </w:pPr>
      <w:bookmarkStart w:id="303" w:name="_Toc17172"/>
      <w:bookmarkStart w:id="304" w:name="_Toc26246"/>
      <w:bookmarkStart w:id="305" w:name="_Toc26569"/>
      <w:r>
        <w:rPr>
          <w:rFonts w:hint="eastAsia" w:ascii="黑体" w:eastAsia="黑体"/>
          <w:sz w:val="24"/>
          <w:lang w:eastAsia="zh-CN"/>
        </w:rPr>
        <w:t>5.</w:t>
      </w:r>
      <w:r>
        <w:rPr>
          <w:rFonts w:hint="eastAsia" w:ascii="黑体" w:eastAsia="黑体"/>
          <w:sz w:val="24"/>
          <w:lang w:val="en-US" w:eastAsia="zh-CN"/>
        </w:rPr>
        <w:t>19</w:t>
      </w:r>
      <w:r>
        <w:rPr>
          <w:rFonts w:hint="eastAsia" w:ascii="黑体" w:eastAsia="黑体"/>
          <w:sz w:val="24"/>
          <w:lang w:eastAsia="zh-CN"/>
        </w:rPr>
        <w:t>.3 节点属性</w:t>
      </w:r>
      <w:bookmarkEnd w:id="303"/>
      <w:bookmarkEnd w:id="304"/>
      <w:bookmarkEnd w:id="305"/>
    </w:p>
    <w:p w14:paraId="4C96FD7A">
      <w:pPr>
        <w:spacing w:line="360" w:lineRule="auto"/>
        <w:ind w:firstLine="424" w:firstLineChars="202"/>
        <w:rPr>
          <w:rFonts w:ascii="宋体" w:hAnsi="宋体"/>
          <w:szCs w:val="21"/>
        </w:rPr>
      </w:pPr>
      <w:r>
        <w:rPr>
          <w:rFonts w:hint="eastAsia" w:ascii="宋体" w:hAnsi="宋体"/>
          <w:szCs w:val="21"/>
        </w:rPr>
        <w:t>1、节点属性显示当前节点配置信息，鼠标选中某个节点图标-&gt;点击“节点属性”按钮“</w:t>
      </w:r>
      <w:r>
        <w:drawing>
          <wp:inline distT="0" distB="0" distL="0" distR="0">
            <wp:extent cx="539750" cy="179705"/>
            <wp:effectExtent l="0" t="0" r="12700" b="10795"/>
            <wp:docPr id="2682" name="图片 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 name="图片 2682"/>
                    <pic:cNvPicPr>
                      <a:picLocks noChangeAspect="1"/>
                    </pic:cNvPicPr>
                  </pic:nvPicPr>
                  <pic:blipFill>
                    <a:blip r:embed="rId372"/>
                    <a:stretch>
                      <a:fillRect/>
                    </a:stretch>
                  </pic:blipFill>
                  <pic:spPr>
                    <a:xfrm>
                      <a:off x="0" y="0"/>
                      <a:ext cx="539750" cy="179705"/>
                    </a:xfrm>
                    <a:prstGeom prst="rect">
                      <a:avLst/>
                    </a:prstGeom>
                  </pic:spPr>
                </pic:pic>
              </a:graphicData>
            </a:graphic>
          </wp:inline>
        </w:drawing>
      </w:r>
      <w:r>
        <w:rPr>
          <w:rFonts w:hint="eastAsia" w:ascii="宋体" w:hAnsi="宋体"/>
          <w:szCs w:val="21"/>
        </w:rPr>
        <w:t>”-&gt;弹出节点对话框，如5.</w:t>
      </w:r>
      <w:r>
        <w:rPr>
          <w:rFonts w:hint="eastAsia" w:ascii="宋体" w:hAnsi="宋体"/>
          <w:szCs w:val="21"/>
          <w:lang w:val="en-US" w:eastAsia="zh-CN"/>
        </w:rPr>
        <w:t>19</w:t>
      </w:r>
      <w:r>
        <w:rPr>
          <w:rFonts w:hint="eastAsia" w:ascii="宋体" w:hAnsi="宋体"/>
          <w:szCs w:val="21"/>
        </w:rPr>
        <w:t>.3-图1所示。</w:t>
      </w:r>
    </w:p>
    <w:p w14:paraId="26B698D9">
      <w:pPr>
        <w:spacing w:line="360" w:lineRule="auto"/>
        <w:jc w:val="center"/>
        <w:rPr>
          <w:rFonts w:ascii="宋体" w:hAnsi="宋体"/>
          <w:szCs w:val="21"/>
        </w:rPr>
      </w:pPr>
      <w:r>
        <w:drawing>
          <wp:inline distT="0" distB="0" distL="114300" distR="114300">
            <wp:extent cx="2517140" cy="3780155"/>
            <wp:effectExtent l="0" t="0" r="16510" b="10795"/>
            <wp:docPr id="2683"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 name="图片 288"/>
                    <pic:cNvPicPr>
                      <a:picLocks noChangeAspect="1"/>
                    </pic:cNvPicPr>
                  </pic:nvPicPr>
                  <pic:blipFill>
                    <a:blip r:embed="rId373"/>
                    <a:stretch>
                      <a:fillRect/>
                    </a:stretch>
                  </pic:blipFill>
                  <pic:spPr>
                    <a:xfrm>
                      <a:off x="0" y="0"/>
                      <a:ext cx="2517140" cy="3780155"/>
                    </a:xfrm>
                    <a:prstGeom prst="rect">
                      <a:avLst/>
                    </a:prstGeom>
                    <a:noFill/>
                    <a:ln>
                      <a:noFill/>
                    </a:ln>
                  </pic:spPr>
                </pic:pic>
              </a:graphicData>
            </a:graphic>
          </wp:inline>
        </w:drawing>
      </w:r>
      <w:r>
        <w:t xml:space="preserve"> </w:t>
      </w:r>
    </w:p>
    <w:p w14:paraId="77B96F06">
      <w:pPr>
        <w:spacing w:line="360" w:lineRule="auto"/>
        <w:jc w:val="center"/>
        <w:rPr>
          <w:rFonts w:ascii="宋体" w:hAnsi="宋体"/>
          <w:szCs w:val="21"/>
        </w:rPr>
      </w:pPr>
      <w:r>
        <w:rPr>
          <w:rFonts w:hint="eastAsia" w:ascii="宋体" w:hAnsi="宋体"/>
          <w:szCs w:val="21"/>
        </w:rPr>
        <w:t>5.</w:t>
      </w:r>
      <w:r>
        <w:rPr>
          <w:rFonts w:hint="eastAsia" w:ascii="宋体" w:hAnsi="宋体"/>
          <w:szCs w:val="21"/>
          <w:lang w:val="en-US" w:eastAsia="zh-CN"/>
        </w:rPr>
        <w:t>19</w:t>
      </w:r>
      <w:r>
        <w:rPr>
          <w:rFonts w:hint="eastAsia" w:ascii="宋体" w:hAnsi="宋体"/>
          <w:szCs w:val="21"/>
        </w:rPr>
        <w:t>.3-图1节点属性</w:t>
      </w:r>
      <w:r>
        <w:rPr>
          <w:rFonts w:hint="eastAsia"/>
        </w:rPr>
        <w:t>编辑</w:t>
      </w:r>
    </w:p>
    <w:p w14:paraId="3EF77A2D">
      <w:pPr>
        <w:spacing w:line="360" w:lineRule="auto"/>
        <w:ind w:firstLine="424" w:firstLineChars="202"/>
        <w:rPr>
          <w:rFonts w:ascii="宋体" w:hAnsi="宋体"/>
          <w:szCs w:val="21"/>
        </w:rPr>
      </w:pPr>
      <w:r>
        <w:rPr>
          <w:rFonts w:hint="eastAsia" w:ascii="宋体" w:hAnsi="宋体"/>
          <w:szCs w:val="21"/>
        </w:rPr>
        <w:t>2、节点属性说明：</w:t>
      </w:r>
    </w:p>
    <w:p w14:paraId="3D169334">
      <w:pPr>
        <w:numPr>
          <w:ilvl w:val="0"/>
          <w:numId w:val="4"/>
        </w:numPr>
        <w:tabs>
          <w:tab w:val="left" w:pos="0"/>
          <w:tab w:val="clear" w:pos="1221"/>
        </w:tabs>
        <w:spacing w:line="360" w:lineRule="auto"/>
        <w:ind w:left="1130" w:leftChars="368" w:hanging="357" w:hangingChars="170"/>
        <w:rPr>
          <w:rFonts w:ascii="宋体" w:hAnsi="宋体"/>
          <w:szCs w:val="21"/>
        </w:rPr>
      </w:pPr>
      <w:r>
        <w:rPr>
          <w:rFonts w:hint="eastAsia" w:ascii="宋体" w:hAnsi="宋体"/>
          <w:szCs w:val="21"/>
        </w:rPr>
        <w:t>网络状态，根据网络配置实际情况，选择双网还是单网。</w:t>
      </w:r>
    </w:p>
    <w:p w14:paraId="7D90DC07">
      <w:pPr>
        <w:numPr>
          <w:ilvl w:val="0"/>
          <w:numId w:val="4"/>
        </w:numPr>
        <w:tabs>
          <w:tab w:val="left" w:pos="0"/>
          <w:tab w:val="clear" w:pos="1221"/>
        </w:tabs>
        <w:spacing w:line="360" w:lineRule="auto"/>
        <w:ind w:left="1130" w:leftChars="368" w:hanging="357" w:hangingChars="170"/>
        <w:rPr>
          <w:rFonts w:ascii="宋体" w:hAnsi="宋体"/>
          <w:szCs w:val="21"/>
        </w:rPr>
      </w:pPr>
      <w:r>
        <w:rPr>
          <w:rFonts w:hint="eastAsia" w:ascii="宋体" w:hAnsi="宋体"/>
          <w:szCs w:val="21"/>
        </w:rPr>
        <w:t>控制器数据采集，选择“是”，则支持对控制器数据的采集，选择“否”，则不支持对控制器数据的采集。</w:t>
      </w:r>
    </w:p>
    <w:p w14:paraId="7560BAEC">
      <w:pPr>
        <w:numPr>
          <w:ilvl w:val="0"/>
          <w:numId w:val="4"/>
        </w:numPr>
        <w:tabs>
          <w:tab w:val="left" w:pos="0"/>
          <w:tab w:val="clear" w:pos="1221"/>
        </w:tabs>
        <w:spacing w:line="360" w:lineRule="auto"/>
        <w:ind w:left="1130" w:leftChars="368" w:hanging="357" w:hangingChars="170"/>
        <w:rPr>
          <w:rFonts w:ascii="宋体" w:hAnsi="宋体"/>
          <w:szCs w:val="21"/>
        </w:rPr>
      </w:pPr>
      <w:r>
        <w:rPr>
          <w:rFonts w:hint="eastAsia" w:ascii="宋体" w:hAnsi="宋体"/>
          <w:szCs w:val="21"/>
        </w:rPr>
        <w:t>数据源列表，配置本节点是否引用本节点或网络其它节点的网络数据。</w:t>
      </w:r>
    </w:p>
    <w:p w14:paraId="4124CC79">
      <w:pPr>
        <w:numPr>
          <w:ilvl w:val="0"/>
          <w:numId w:val="4"/>
        </w:numPr>
        <w:tabs>
          <w:tab w:val="left" w:pos="0"/>
          <w:tab w:val="clear" w:pos="1221"/>
        </w:tabs>
        <w:spacing w:line="360" w:lineRule="auto"/>
        <w:ind w:left="1130" w:leftChars="368" w:hanging="357" w:hangingChars="170"/>
        <w:rPr>
          <w:rFonts w:ascii="宋体" w:hAnsi="宋体"/>
          <w:szCs w:val="21"/>
        </w:rPr>
      </w:pPr>
      <w:r>
        <w:rPr>
          <w:rFonts w:hint="eastAsia" w:ascii="宋体" w:hAnsi="宋体"/>
          <w:szCs w:val="21"/>
        </w:rPr>
        <w:t>时间同步，配置本节点是否使用时间同步功能，默认为“否”。</w:t>
      </w:r>
    </w:p>
    <w:p w14:paraId="6EECD29A">
      <w:pPr>
        <w:numPr>
          <w:ilvl w:val="0"/>
          <w:numId w:val="4"/>
        </w:numPr>
        <w:tabs>
          <w:tab w:val="left" w:pos="0"/>
          <w:tab w:val="clear" w:pos="1221"/>
        </w:tabs>
        <w:spacing w:line="360" w:lineRule="auto"/>
        <w:ind w:left="1130" w:leftChars="368" w:hanging="357" w:hangingChars="170"/>
        <w:rPr>
          <w:rFonts w:ascii="宋体" w:hAnsi="宋体"/>
          <w:szCs w:val="21"/>
        </w:rPr>
      </w:pPr>
      <w:r>
        <w:rPr>
          <w:rFonts w:hint="eastAsia" w:ascii="宋体" w:hAnsi="宋体"/>
          <w:szCs w:val="21"/>
        </w:rPr>
        <w:t>数据发布，配置当其他节点引用本节点作为数据源时，本节点是否将数据发布到引用本节点的其他节点，默认为“否”。</w:t>
      </w:r>
    </w:p>
    <w:p w14:paraId="4C7ADB76">
      <w:pPr>
        <w:numPr>
          <w:ilvl w:val="0"/>
          <w:numId w:val="4"/>
        </w:numPr>
        <w:tabs>
          <w:tab w:val="left" w:pos="0"/>
          <w:tab w:val="clear" w:pos="1221"/>
        </w:tabs>
        <w:spacing w:line="360" w:lineRule="auto"/>
        <w:ind w:left="1130" w:leftChars="368" w:hanging="357" w:hangingChars="170"/>
        <w:rPr>
          <w:rFonts w:ascii="宋体" w:hAnsi="宋体"/>
          <w:szCs w:val="21"/>
        </w:rPr>
      </w:pPr>
      <w:r>
        <w:rPr>
          <w:rFonts w:hint="eastAsia" w:ascii="宋体" w:hAnsi="宋体"/>
          <w:szCs w:val="21"/>
        </w:rPr>
        <w:t>节点组，</w:t>
      </w:r>
      <w:r>
        <w:rPr>
          <w:rFonts w:ascii="宋体" w:hAnsi="宋体"/>
          <w:szCs w:val="21"/>
        </w:rPr>
        <w:t>配置当前节点所属的节点组，不同节点组有不同DPU的访问权限，默认属于“</w:t>
      </w:r>
      <w:r>
        <w:rPr>
          <w:rFonts w:hint="eastAsia" w:ascii="宋体" w:hAnsi="宋体"/>
          <w:szCs w:val="21"/>
        </w:rPr>
        <w:t>默认组</w:t>
      </w:r>
      <w:r>
        <w:rPr>
          <w:rFonts w:ascii="宋体" w:hAnsi="宋体"/>
          <w:szCs w:val="21"/>
        </w:rPr>
        <w:t>”</w:t>
      </w:r>
      <w:r>
        <w:rPr>
          <w:rFonts w:hint="eastAsia" w:ascii="宋体" w:hAnsi="宋体"/>
          <w:szCs w:val="21"/>
        </w:rPr>
        <w:t>。</w:t>
      </w:r>
    </w:p>
    <w:p w14:paraId="7FEB2614">
      <w:pPr>
        <w:numPr>
          <w:ilvl w:val="0"/>
          <w:numId w:val="4"/>
        </w:numPr>
        <w:tabs>
          <w:tab w:val="left" w:pos="0"/>
          <w:tab w:val="clear" w:pos="1221"/>
        </w:tabs>
        <w:spacing w:line="360" w:lineRule="auto"/>
        <w:ind w:left="1130" w:leftChars="368" w:hanging="357" w:hangingChars="170"/>
        <w:rPr>
          <w:rFonts w:ascii="宋体" w:hAnsi="宋体"/>
          <w:szCs w:val="21"/>
        </w:rPr>
      </w:pPr>
      <w:r>
        <w:rPr>
          <w:rFonts w:hint="eastAsia" w:ascii="宋体" w:hAnsi="宋体"/>
          <w:szCs w:val="21"/>
        </w:rPr>
        <w:t>自动登录，配置本节点是否设置自动登录用户，默认不设置自动登录用户。</w:t>
      </w:r>
    </w:p>
    <w:p w14:paraId="7951A442">
      <w:pPr>
        <w:spacing w:line="360" w:lineRule="auto"/>
        <w:ind w:firstLine="424" w:firstLineChars="202"/>
        <w:rPr>
          <w:rFonts w:ascii="宋体" w:hAnsi="宋体"/>
          <w:szCs w:val="21"/>
        </w:rPr>
      </w:pPr>
      <w:r>
        <w:rPr>
          <w:rFonts w:hint="eastAsia" w:ascii="宋体" w:hAnsi="宋体"/>
          <w:szCs w:val="21"/>
        </w:rPr>
        <w:t>3、节点属性配置：</w:t>
      </w:r>
    </w:p>
    <w:p w14:paraId="5E0C6F46">
      <w:pPr>
        <w:numPr>
          <w:ilvl w:val="0"/>
          <w:numId w:val="5"/>
        </w:numPr>
        <w:spacing w:line="360" w:lineRule="auto"/>
        <w:ind w:left="1219" w:hanging="357"/>
        <w:rPr>
          <w:rFonts w:ascii="宋体" w:hAnsi="宋体"/>
          <w:szCs w:val="21"/>
        </w:rPr>
      </w:pPr>
      <w:r>
        <w:rPr>
          <w:rFonts w:hint="eastAsia" w:ascii="宋体" w:hAnsi="宋体"/>
          <w:szCs w:val="21"/>
        </w:rPr>
        <w:t>点击锁定按钮“</w:t>
      </w:r>
      <w:r>
        <w:drawing>
          <wp:inline distT="0" distB="0" distL="0" distR="0">
            <wp:extent cx="179705" cy="179705"/>
            <wp:effectExtent l="0" t="0" r="10795" b="10795"/>
            <wp:docPr id="2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 name="图片 1"/>
                    <pic:cNvPicPr>
                      <a:picLocks noChangeAspect="1" noChangeArrowheads="1"/>
                    </pic:cNvPicPr>
                  </pic:nvPicPr>
                  <pic:blipFill>
                    <a:blip r:embed="rId374"/>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”，激活工具栏，节点属性页面进入编辑状态，如5.</w:t>
      </w:r>
      <w:r>
        <w:rPr>
          <w:rFonts w:hint="eastAsia" w:ascii="宋体" w:hAnsi="宋体"/>
          <w:szCs w:val="21"/>
          <w:lang w:val="en-US" w:eastAsia="zh-CN"/>
        </w:rPr>
        <w:t>19</w:t>
      </w:r>
      <w:r>
        <w:rPr>
          <w:rFonts w:hint="eastAsia" w:ascii="宋体" w:hAnsi="宋体"/>
          <w:szCs w:val="21"/>
        </w:rPr>
        <w:t>.3-图2所示。</w:t>
      </w:r>
    </w:p>
    <w:p w14:paraId="3BF3AD03">
      <w:pPr>
        <w:spacing w:line="360" w:lineRule="auto"/>
        <w:jc w:val="center"/>
      </w:pPr>
      <w:r>
        <w:drawing>
          <wp:inline distT="0" distB="0" distL="114300" distR="114300">
            <wp:extent cx="2520315" cy="3780155"/>
            <wp:effectExtent l="0" t="0" r="13335" b="10795"/>
            <wp:docPr id="2685"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 name="图片 289"/>
                    <pic:cNvPicPr>
                      <a:picLocks noChangeAspect="1"/>
                    </pic:cNvPicPr>
                  </pic:nvPicPr>
                  <pic:blipFill>
                    <a:blip r:embed="rId375"/>
                    <a:stretch>
                      <a:fillRect/>
                    </a:stretch>
                  </pic:blipFill>
                  <pic:spPr>
                    <a:xfrm>
                      <a:off x="0" y="0"/>
                      <a:ext cx="2520315" cy="3780155"/>
                    </a:xfrm>
                    <a:prstGeom prst="rect">
                      <a:avLst/>
                    </a:prstGeom>
                    <a:noFill/>
                    <a:ln>
                      <a:noFill/>
                    </a:ln>
                  </pic:spPr>
                </pic:pic>
              </a:graphicData>
            </a:graphic>
          </wp:inline>
        </w:drawing>
      </w:r>
      <w:r>
        <w:t xml:space="preserve"> </w:t>
      </w:r>
    </w:p>
    <w:p w14:paraId="76F4367A">
      <w:pPr>
        <w:spacing w:line="360" w:lineRule="auto"/>
        <w:jc w:val="center"/>
        <w:rPr>
          <w:rFonts w:ascii="宋体" w:hAnsi="宋体"/>
          <w:szCs w:val="21"/>
        </w:rPr>
      </w:pPr>
      <w:r>
        <w:rPr>
          <w:rFonts w:hint="eastAsia" w:ascii="宋体" w:hAnsi="宋体"/>
          <w:szCs w:val="21"/>
        </w:rPr>
        <w:t>5.</w:t>
      </w:r>
      <w:r>
        <w:rPr>
          <w:rFonts w:hint="eastAsia" w:ascii="宋体" w:hAnsi="宋体"/>
          <w:szCs w:val="21"/>
          <w:lang w:val="en-US" w:eastAsia="zh-CN"/>
        </w:rPr>
        <w:t>19</w:t>
      </w:r>
      <w:r>
        <w:rPr>
          <w:rFonts w:hint="eastAsia" w:ascii="宋体" w:hAnsi="宋体"/>
          <w:szCs w:val="21"/>
        </w:rPr>
        <w:t>.3-图2 节点属性页面</w:t>
      </w:r>
    </w:p>
    <w:p w14:paraId="0DC0A458">
      <w:pPr>
        <w:numPr>
          <w:ilvl w:val="0"/>
          <w:numId w:val="5"/>
        </w:numPr>
        <w:spacing w:line="360" w:lineRule="auto"/>
        <w:ind w:left="1219" w:hanging="357"/>
        <w:rPr>
          <w:rFonts w:ascii="宋体" w:hAnsi="宋体"/>
          <w:szCs w:val="21"/>
        </w:rPr>
      </w:pPr>
      <w:r>
        <w:rPr>
          <w:rFonts w:hint="eastAsia" w:ascii="宋体" w:hAnsi="宋体"/>
          <w:szCs w:val="21"/>
        </w:rPr>
        <w:t>网络状态：默认值为双网，双击该文本框，弹出下拉框，如5.20.3-图3所示，网络状态可以选择A网络、B网络、双网。</w:t>
      </w:r>
    </w:p>
    <w:p w14:paraId="26F6412D">
      <w:pPr>
        <w:spacing w:line="360" w:lineRule="auto"/>
        <w:jc w:val="center"/>
      </w:pPr>
      <w:r>
        <w:t xml:space="preserve"> </w:t>
      </w:r>
      <w:r>
        <w:drawing>
          <wp:inline distT="0" distB="0" distL="114300" distR="114300">
            <wp:extent cx="2520315" cy="3780155"/>
            <wp:effectExtent l="0" t="0" r="13335" b="10795"/>
            <wp:docPr id="2686"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 name="图片 290"/>
                    <pic:cNvPicPr>
                      <a:picLocks noChangeAspect="1"/>
                    </pic:cNvPicPr>
                  </pic:nvPicPr>
                  <pic:blipFill>
                    <a:blip r:embed="rId376"/>
                    <a:srcRect l="56628" t="22584" r="22331" b="23748"/>
                    <a:stretch>
                      <a:fillRect/>
                    </a:stretch>
                  </pic:blipFill>
                  <pic:spPr>
                    <a:xfrm>
                      <a:off x="0" y="0"/>
                      <a:ext cx="2520315" cy="3780155"/>
                    </a:xfrm>
                    <a:prstGeom prst="rect">
                      <a:avLst/>
                    </a:prstGeom>
                    <a:noFill/>
                    <a:ln>
                      <a:noFill/>
                    </a:ln>
                  </pic:spPr>
                </pic:pic>
              </a:graphicData>
            </a:graphic>
          </wp:inline>
        </w:drawing>
      </w:r>
    </w:p>
    <w:p w14:paraId="518D16EA">
      <w:pPr>
        <w:spacing w:line="360" w:lineRule="auto"/>
        <w:jc w:val="center"/>
        <w:rPr>
          <w:rFonts w:ascii="宋体" w:hAnsi="宋体"/>
          <w:szCs w:val="21"/>
        </w:rPr>
      </w:pPr>
      <w:r>
        <w:rPr>
          <w:rFonts w:hint="eastAsia" w:ascii="宋体" w:hAnsi="宋体"/>
          <w:szCs w:val="21"/>
        </w:rPr>
        <w:t>5.</w:t>
      </w:r>
      <w:r>
        <w:rPr>
          <w:rFonts w:hint="eastAsia" w:ascii="宋体" w:hAnsi="宋体"/>
          <w:szCs w:val="21"/>
          <w:lang w:val="en-US" w:eastAsia="zh-CN"/>
        </w:rPr>
        <w:t>19</w:t>
      </w:r>
      <w:r>
        <w:rPr>
          <w:rFonts w:hint="eastAsia" w:ascii="宋体" w:hAnsi="宋体"/>
          <w:szCs w:val="21"/>
        </w:rPr>
        <w:t>.3-图3 网络状态</w:t>
      </w:r>
    </w:p>
    <w:p w14:paraId="6CCEA0E8">
      <w:pPr>
        <w:numPr>
          <w:ilvl w:val="0"/>
          <w:numId w:val="5"/>
        </w:numPr>
        <w:spacing w:line="360" w:lineRule="auto"/>
        <w:ind w:left="1219" w:hanging="357"/>
        <w:rPr>
          <w:rFonts w:ascii="宋体" w:hAnsi="宋体"/>
          <w:szCs w:val="21"/>
        </w:rPr>
      </w:pPr>
      <w:r>
        <w:rPr>
          <w:rFonts w:hint="eastAsia" w:ascii="宋体" w:hAnsi="宋体"/>
          <w:szCs w:val="21"/>
        </w:rPr>
        <w:t>控制数据采集：默认值为否，双击对应的文本框，弹出下拉框，如5.</w:t>
      </w:r>
      <w:r>
        <w:rPr>
          <w:rFonts w:hint="eastAsia" w:ascii="宋体" w:hAnsi="宋体"/>
          <w:szCs w:val="21"/>
          <w:lang w:val="en-US" w:eastAsia="zh-CN"/>
        </w:rPr>
        <w:t>19</w:t>
      </w:r>
      <w:r>
        <w:rPr>
          <w:rFonts w:hint="eastAsia" w:ascii="宋体" w:hAnsi="宋体"/>
          <w:szCs w:val="21"/>
        </w:rPr>
        <w:t>.3-图</w:t>
      </w:r>
      <w:r>
        <w:rPr>
          <w:rFonts w:hint="eastAsia" w:ascii="宋体" w:hAnsi="宋体"/>
          <w:szCs w:val="21"/>
          <w:lang w:val="en-US" w:eastAsia="zh-CN"/>
        </w:rPr>
        <w:t>4</w:t>
      </w:r>
      <w:r>
        <w:rPr>
          <w:rFonts w:hint="eastAsia" w:ascii="宋体" w:hAnsi="宋体"/>
          <w:szCs w:val="21"/>
        </w:rPr>
        <w:t>所示，可以选择是、否，选择为“否”表示当前节点不采集V4控制器的数据，选择为“是”表示当前节点采集控制器的数据。</w:t>
      </w:r>
    </w:p>
    <w:p w14:paraId="6A3F06B7">
      <w:pPr>
        <w:spacing w:line="360" w:lineRule="auto"/>
        <w:jc w:val="center"/>
      </w:pPr>
      <w:r>
        <w:drawing>
          <wp:inline distT="0" distB="0" distL="114300" distR="114300">
            <wp:extent cx="2520315" cy="3780155"/>
            <wp:effectExtent l="0" t="0" r="13335" b="10795"/>
            <wp:docPr id="2687"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 name="图片 291"/>
                    <pic:cNvPicPr>
                      <a:picLocks noChangeAspect="1"/>
                    </pic:cNvPicPr>
                  </pic:nvPicPr>
                  <pic:blipFill>
                    <a:blip r:embed="rId377"/>
                    <a:srcRect l="56617" t="22621" r="22331" b="23803"/>
                    <a:stretch>
                      <a:fillRect/>
                    </a:stretch>
                  </pic:blipFill>
                  <pic:spPr>
                    <a:xfrm>
                      <a:off x="0" y="0"/>
                      <a:ext cx="2520315" cy="3780155"/>
                    </a:xfrm>
                    <a:prstGeom prst="rect">
                      <a:avLst/>
                    </a:prstGeom>
                    <a:noFill/>
                    <a:ln>
                      <a:noFill/>
                    </a:ln>
                  </pic:spPr>
                </pic:pic>
              </a:graphicData>
            </a:graphic>
          </wp:inline>
        </w:drawing>
      </w:r>
      <w:r>
        <w:t xml:space="preserve"> </w:t>
      </w:r>
    </w:p>
    <w:p w14:paraId="345A6DE3">
      <w:pPr>
        <w:spacing w:line="360" w:lineRule="auto"/>
        <w:jc w:val="center"/>
        <w:rPr>
          <w:rFonts w:ascii="宋体" w:hAnsi="宋体"/>
          <w:szCs w:val="21"/>
        </w:rPr>
      </w:pPr>
      <w:r>
        <w:rPr>
          <w:rFonts w:hint="eastAsia" w:ascii="宋体" w:hAnsi="宋体"/>
          <w:szCs w:val="21"/>
        </w:rPr>
        <w:t>5.</w:t>
      </w:r>
      <w:r>
        <w:rPr>
          <w:rFonts w:hint="eastAsia" w:ascii="宋体" w:hAnsi="宋体"/>
          <w:szCs w:val="21"/>
          <w:lang w:val="en-US" w:eastAsia="zh-CN"/>
        </w:rPr>
        <w:t>19</w:t>
      </w:r>
      <w:r>
        <w:rPr>
          <w:rFonts w:hint="eastAsia" w:ascii="宋体" w:hAnsi="宋体"/>
          <w:szCs w:val="21"/>
        </w:rPr>
        <w:t>.3-图</w:t>
      </w:r>
      <w:r>
        <w:rPr>
          <w:rFonts w:hint="eastAsia" w:ascii="宋体" w:hAnsi="宋体"/>
          <w:szCs w:val="21"/>
          <w:lang w:val="en-US" w:eastAsia="zh-CN"/>
        </w:rPr>
        <w:t>4</w:t>
      </w:r>
      <w:r>
        <w:rPr>
          <w:rFonts w:hint="eastAsia" w:ascii="宋体" w:hAnsi="宋体"/>
          <w:szCs w:val="21"/>
        </w:rPr>
        <w:t xml:space="preserve"> V</w:t>
      </w:r>
      <w:r>
        <w:rPr>
          <w:rFonts w:hint="eastAsia" w:ascii="宋体" w:hAnsi="宋体"/>
          <w:szCs w:val="21"/>
          <w:lang w:val="en-US" w:eastAsia="zh-CN"/>
        </w:rPr>
        <w:t>5</w:t>
      </w:r>
      <w:r>
        <w:rPr>
          <w:rFonts w:hint="eastAsia" w:ascii="宋体" w:hAnsi="宋体"/>
          <w:szCs w:val="21"/>
        </w:rPr>
        <w:t>控制器数据采集</w:t>
      </w:r>
    </w:p>
    <w:p w14:paraId="211876CB">
      <w:pPr>
        <w:pStyle w:val="5"/>
        <w:adjustRightInd w:val="0"/>
        <w:snapToGrid w:val="0"/>
        <w:spacing w:before="160" w:after="0" w:line="360" w:lineRule="auto"/>
        <w:rPr>
          <w:rFonts w:ascii="黑体" w:eastAsia="黑体"/>
          <w:sz w:val="24"/>
          <w:lang w:eastAsia="zh-CN"/>
        </w:rPr>
      </w:pPr>
      <w:bookmarkStart w:id="306" w:name="_Toc25623"/>
      <w:bookmarkStart w:id="307" w:name="_Toc14816"/>
      <w:bookmarkStart w:id="308" w:name="_Toc17631"/>
      <w:r>
        <w:rPr>
          <w:rFonts w:hint="eastAsia" w:ascii="黑体" w:eastAsia="黑体"/>
          <w:sz w:val="24"/>
          <w:lang w:eastAsia="zh-CN"/>
        </w:rPr>
        <w:t>5.</w:t>
      </w:r>
      <w:r>
        <w:rPr>
          <w:rFonts w:hint="eastAsia" w:ascii="黑体" w:eastAsia="黑体"/>
          <w:sz w:val="24"/>
          <w:lang w:val="en-US" w:eastAsia="zh-CN"/>
        </w:rPr>
        <w:t>19</w:t>
      </w:r>
      <w:r>
        <w:rPr>
          <w:rFonts w:hint="eastAsia" w:ascii="黑体" w:eastAsia="黑体"/>
          <w:sz w:val="24"/>
          <w:lang w:eastAsia="zh-CN"/>
        </w:rPr>
        <w:t>.4 数据源配置</w:t>
      </w:r>
      <w:bookmarkEnd w:id="306"/>
      <w:bookmarkEnd w:id="307"/>
      <w:bookmarkEnd w:id="308"/>
    </w:p>
    <w:p w14:paraId="01FEB450">
      <w:pPr>
        <w:spacing w:line="360" w:lineRule="auto"/>
        <w:ind w:firstLine="424" w:firstLineChars="202"/>
        <w:rPr>
          <w:rFonts w:ascii="宋体" w:hAnsi="宋体"/>
          <w:szCs w:val="21"/>
        </w:rPr>
      </w:pPr>
      <w:r>
        <w:rPr>
          <w:rFonts w:hint="eastAsia" w:ascii="宋体" w:hAnsi="宋体"/>
          <w:szCs w:val="21"/>
        </w:rPr>
        <w:t>1、数据源列表：默认值为空，双击对应的文本框，在文本框中显示如5.</w:t>
      </w:r>
      <w:r>
        <w:rPr>
          <w:rFonts w:hint="eastAsia" w:ascii="宋体" w:hAnsi="宋体"/>
          <w:szCs w:val="21"/>
          <w:lang w:val="en-US" w:eastAsia="zh-CN"/>
        </w:rPr>
        <w:t>19</w:t>
      </w:r>
      <w:r>
        <w:rPr>
          <w:rFonts w:hint="eastAsia" w:ascii="宋体" w:hAnsi="宋体"/>
          <w:szCs w:val="21"/>
        </w:rPr>
        <w:t>.4-图1所示的按钮。</w:t>
      </w:r>
    </w:p>
    <w:p w14:paraId="760C15E7">
      <w:pPr>
        <w:spacing w:line="360" w:lineRule="auto"/>
        <w:jc w:val="center"/>
      </w:pPr>
      <w:r>
        <w:drawing>
          <wp:inline distT="0" distB="0" distL="114300" distR="114300">
            <wp:extent cx="2520315" cy="3780155"/>
            <wp:effectExtent l="0" t="0" r="13335" b="10795"/>
            <wp:docPr id="2688"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 name="图片 292"/>
                    <pic:cNvPicPr>
                      <a:picLocks noChangeAspect="1"/>
                    </pic:cNvPicPr>
                  </pic:nvPicPr>
                  <pic:blipFill>
                    <a:blip r:embed="rId378"/>
                    <a:srcRect l="56628" t="22565" r="22352" b="23803"/>
                    <a:stretch>
                      <a:fillRect/>
                    </a:stretch>
                  </pic:blipFill>
                  <pic:spPr>
                    <a:xfrm>
                      <a:off x="0" y="0"/>
                      <a:ext cx="2520315" cy="3780155"/>
                    </a:xfrm>
                    <a:prstGeom prst="rect">
                      <a:avLst/>
                    </a:prstGeom>
                    <a:noFill/>
                    <a:ln>
                      <a:noFill/>
                    </a:ln>
                  </pic:spPr>
                </pic:pic>
              </a:graphicData>
            </a:graphic>
          </wp:inline>
        </w:drawing>
      </w:r>
      <w:r>
        <w:t xml:space="preserve"> </w:t>
      </w:r>
    </w:p>
    <w:p w14:paraId="2D33F4CE">
      <w:pPr>
        <w:spacing w:line="360" w:lineRule="auto"/>
        <w:jc w:val="center"/>
        <w:rPr>
          <w:rFonts w:ascii="宋体" w:hAnsi="宋体"/>
          <w:szCs w:val="21"/>
        </w:rPr>
      </w:pPr>
      <w:r>
        <w:rPr>
          <w:rFonts w:hint="eastAsia" w:ascii="宋体" w:hAnsi="宋体"/>
          <w:szCs w:val="21"/>
        </w:rPr>
        <w:t>5.</w:t>
      </w:r>
      <w:r>
        <w:rPr>
          <w:rFonts w:hint="eastAsia" w:ascii="宋体" w:hAnsi="宋体"/>
          <w:szCs w:val="21"/>
          <w:lang w:val="en-US" w:eastAsia="zh-CN"/>
        </w:rPr>
        <w:t>19</w:t>
      </w:r>
      <w:r>
        <w:rPr>
          <w:rFonts w:hint="eastAsia" w:ascii="宋体" w:hAnsi="宋体"/>
          <w:szCs w:val="21"/>
        </w:rPr>
        <w:t>.4-图1 节点属性对话框</w:t>
      </w:r>
    </w:p>
    <w:p w14:paraId="45182A0A">
      <w:pPr>
        <w:spacing w:line="360" w:lineRule="auto"/>
        <w:ind w:firstLine="424" w:firstLineChars="202"/>
      </w:pPr>
      <w:r>
        <w:rPr>
          <w:rFonts w:hint="eastAsia" w:ascii="宋体" w:hAnsi="宋体"/>
          <w:szCs w:val="21"/>
        </w:rPr>
        <w:t>2、点击按钮“</w:t>
      </w:r>
      <w:r>
        <w:drawing>
          <wp:inline distT="0" distB="0" distL="0" distR="0">
            <wp:extent cx="180340" cy="179705"/>
            <wp:effectExtent l="0" t="0" r="10160" b="10795"/>
            <wp:docPr id="2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 name="图片 1"/>
                    <pic:cNvPicPr>
                      <a:picLocks noChangeAspect="1" noChangeArrowheads="1"/>
                    </pic:cNvPicPr>
                  </pic:nvPicPr>
                  <pic:blipFill>
                    <a:blip r:embed="rId379"/>
                    <a:srcRect/>
                    <a:stretch>
                      <a:fillRect/>
                    </a:stretch>
                  </pic:blipFill>
                  <pic:spPr>
                    <a:xfrm>
                      <a:off x="0" y="0"/>
                      <a:ext cx="180340" cy="179705"/>
                    </a:xfrm>
                    <a:prstGeom prst="rect">
                      <a:avLst/>
                    </a:prstGeom>
                    <a:noFill/>
                    <a:ln w="9525">
                      <a:noFill/>
                      <a:miter lim="800000"/>
                      <a:headEnd/>
                      <a:tailEnd/>
                    </a:ln>
                  </pic:spPr>
                </pic:pic>
              </a:graphicData>
            </a:graphic>
          </wp:inline>
        </w:drawing>
      </w:r>
      <w:r>
        <w:rPr>
          <w:rFonts w:hint="eastAsia" w:ascii="宋体" w:hAnsi="宋体"/>
          <w:szCs w:val="21"/>
        </w:rPr>
        <w:t>” ，弹出数据源配置对话框，如5.</w:t>
      </w:r>
      <w:r>
        <w:rPr>
          <w:rFonts w:hint="eastAsia" w:ascii="宋体" w:hAnsi="宋体"/>
          <w:szCs w:val="21"/>
          <w:lang w:val="en-US" w:eastAsia="zh-CN"/>
        </w:rPr>
        <w:t>19</w:t>
      </w:r>
      <w:r>
        <w:rPr>
          <w:rFonts w:hint="eastAsia" w:ascii="宋体" w:hAnsi="宋体"/>
          <w:szCs w:val="21"/>
        </w:rPr>
        <w:t>.4-图2所示。</w:t>
      </w:r>
    </w:p>
    <w:p w14:paraId="6259A2F3">
      <w:pPr>
        <w:spacing w:line="360" w:lineRule="auto"/>
        <w:jc w:val="center"/>
      </w:pPr>
      <w:r>
        <w:drawing>
          <wp:inline distT="0" distB="0" distL="114300" distR="114300">
            <wp:extent cx="2521585" cy="3780155"/>
            <wp:effectExtent l="0" t="0" r="12065" b="10795"/>
            <wp:docPr id="2690"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 name="图片 293"/>
                    <pic:cNvPicPr>
                      <a:picLocks noChangeAspect="1"/>
                    </pic:cNvPicPr>
                  </pic:nvPicPr>
                  <pic:blipFill>
                    <a:blip r:embed="rId380"/>
                    <a:stretch>
                      <a:fillRect/>
                    </a:stretch>
                  </pic:blipFill>
                  <pic:spPr>
                    <a:xfrm>
                      <a:off x="0" y="0"/>
                      <a:ext cx="2521585" cy="3780155"/>
                    </a:xfrm>
                    <a:prstGeom prst="rect">
                      <a:avLst/>
                    </a:prstGeom>
                    <a:noFill/>
                    <a:ln>
                      <a:noFill/>
                    </a:ln>
                  </pic:spPr>
                </pic:pic>
              </a:graphicData>
            </a:graphic>
          </wp:inline>
        </w:drawing>
      </w:r>
    </w:p>
    <w:p w14:paraId="7859D190">
      <w:pPr>
        <w:spacing w:line="360" w:lineRule="auto"/>
        <w:jc w:val="center"/>
        <w:rPr>
          <w:rFonts w:ascii="宋体" w:hAnsi="宋体"/>
          <w:szCs w:val="21"/>
        </w:rPr>
      </w:pPr>
      <w:r>
        <w:rPr>
          <w:rFonts w:hint="eastAsia" w:ascii="宋体" w:hAnsi="宋体"/>
          <w:szCs w:val="21"/>
        </w:rPr>
        <w:t>5.</w:t>
      </w:r>
      <w:r>
        <w:rPr>
          <w:rFonts w:hint="eastAsia" w:ascii="宋体" w:hAnsi="宋体"/>
          <w:szCs w:val="21"/>
          <w:lang w:val="en-US" w:eastAsia="zh-CN"/>
        </w:rPr>
        <w:t>19</w:t>
      </w:r>
      <w:r>
        <w:rPr>
          <w:rFonts w:hint="eastAsia" w:ascii="宋体" w:hAnsi="宋体"/>
          <w:szCs w:val="21"/>
        </w:rPr>
        <w:t>.4-图2数据源</w:t>
      </w:r>
      <w:r>
        <w:rPr>
          <w:rFonts w:hint="eastAsia"/>
        </w:rPr>
        <w:t>列表</w:t>
      </w:r>
    </w:p>
    <w:p w14:paraId="17BC8380">
      <w:pPr>
        <w:spacing w:line="360" w:lineRule="auto"/>
        <w:ind w:firstLine="424" w:firstLineChars="202"/>
        <w:rPr>
          <w:rFonts w:ascii="宋体" w:hAnsi="宋体"/>
          <w:szCs w:val="21"/>
        </w:rPr>
      </w:pPr>
      <w:r>
        <w:rPr>
          <w:rFonts w:hint="eastAsia" w:ascii="宋体" w:hAnsi="宋体"/>
          <w:szCs w:val="21"/>
        </w:rPr>
        <w:t>3、点击添加按钮，弹出如5.</w:t>
      </w:r>
      <w:r>
        <w:rPr>
          <w:rFonts w:hint="eastAsia" w:ascii="宋体" w:hAnsi="宋体"/>
          <w:szCs w:val="21"/>
          <w:lang w:val="en-US" w:eastAsia="zh-CN"/>
        </w:rPr>
        <w:t>19</w:t>
      </w:r>
      <w:r>
        <w:rPr>
          <w:rFonts w:hint="eastAsia" w:ascii="宋体" w:hAnsi="宋体"/>
          <w:szCs w:val="21"/>
        </w:rPr>
        <w:t>.4-图3所示的对话框。</w:t>
      </w:r>
    </w:p>
    <w:p w14:paraId="5DD24807">
      <w:pPr>
        <w:spacing w:line="360" w:lineRule="auto"/>
        <w:jc w:val="center"/>
      </w:pPr>
      <w:r>
        <w:drawing>
          <wp:inline distT="0" distB="0" distL="114300" distR="114300">
            <wp:extent cx="4779645" cy="3780155"/>
            <wp:effectExtent l="0" t="0" r="1905" b="10795"/>
            <wp:docPr id="2691"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 name="图片 294"/>
                    <pic:cNvPicPr>
                      <a:picLocks noChangeAspect="1"/>
                    </pic:cNvPicPr>
                  </pic:nvPicPr>
                  <pic:blipFill>
                    <a:blip r:embed="rId381"/>
                    <a:stretch>
                      <a:fillRect/>
                    </a:stretch>
                  </pic:blipFill>
                  <pic:spPr>
                    <a:xfrm>
                      <a:off x="0" y="0"/>
                      <a:ext cx="4779645" cy="3780155"/>
                    </a:xfrm>
                    <a:prstGeom prst="rect">
                      <a:avLst/>
                    </a:prstGeom>
                    <a:noFill/>
                    <a:ln>
                      <a:noFill/>
                    </a:ln>
                  </pic:spPr>
                </pic:pic>
              </a:graphicData>
            </a:graphic>
          </wp:inline>
        </w:drawing>
      </w:r>
    </w:p>
    <w:p w14:paraId="34F74310">
      <w:pPr>
        <w:spacing w:line="360" w:lineRule="auto"/>
        <w:jc w:val="center"/>
      </w:pPr>
      <w:r>
        <w:rPr>
          <w:rFonts w:hint="eastAsia" w:ascii="宋体" w:hAnsi="宋体"/>
          <w:szCs w:val="21"/>
        </w:rPr>
        <w:t>5.</w:t>
      </w:r>
      <w:r>
        <w:rPr>
          <w:rFonts w:hint="eastAsia" w:ascii="宋体" w:hAnsi="宋体"/>
          <w:szCs w:val="21"/>
          <w:lang w:val="en-US" w:eastAsia="zh-CN"/>
        </w:rPr>
        <w:t>19</w:t>
      </w:r>
      <w:r>
        <w:rPr>
          <w:rFonts w:hint="eastAsia" w:ascii="宋体" w:hAnsi="宋体"/>
          <w:szCs w:val="21"/>
        </w:rPr>
        <w:t xml:space="preserve">.4-图3 </w:t>
      </w:r>
      <w:r>
        <w:rPr>
          <w:rFonts w:hint="eastAsia"/>
        </w:rPr>
        <w:t>节点选择框</w:t>
      </w:r>
    </w:p>
    <w:p w14:paraId="0FFA03C4">
      <w:pPr>
        <w:spacing w:line="360" w:lineRule="auto"/>
        <w:ind w:firstLine="424" w:firstLineChars="202"/>
      </w:pPr>
      <w:r>
        <w:rPr>
          <w:rFonts w:hint="eastAsia" w:ascii="宋体" w:hAnsi="宋体"/>
          <w:szCs w:val="21"/>
        </w:rPr>
        <w:t>4、例如，选择HMI1001、H</w:t>
      </w:r>
      <w:r>
        <w:rPr>
          <w:rFonts w:ascii="宋体" w:hAnsi="宋体"/>
          <w:szCs w:val="21"/>
        </w:rPr>
        <w:t>MI1002、</w:t>
      </w:r>
      <w:r>
        <w:rPr>
          <w:rFonts w:hint="eastAsia" w:ascii="宋体" w:hAnsi="宋体"/>
          <w:szCs w:val="21"/>
        </w:rPr>
        <w:t>H</w:t>
      </w:r>
      <w:r>
        <w:rPr>
          <w:rFonts w:ascii="宋体" w:hAnsi="宋体"/>
          <w:szCs w:val="21"/>
        </w:rPr>
        <w:t>MI1003、</w:t>
      </w:r>
      <w:r>
        <w:rPr>
          <w:rFonts w:hint="eastAsia" w:ascii="宋体" w:hAnsi="宋体"/>
          <w:szCs w:val="21"/>
        </w:rPr>
        <w:t>H</w:t>
      </w:r>
      <w:r>
        <w:rPr>
          <w:rFonts w:ascii="宋体" w:hAnsi="宋体"/>
          <w:szCs w:val="21"/>
        </w:rPr>
        <w:t>MI1004</w:t>
      </w:r>
      <w:r>
        <w:rPr>
          <w:rFonts w:hint="eastAsia" w:ascii="宋体" w:hAnsi="宋体"/>
          <w:szCs w:val="21"/>
        </w:rPr>
        <w:t>节点作为数据源，点击确认数据源配置成功，如5.</w:t>
      </w:r>
      <w:r>
        <w:rPr>
          <w:rFonts w:hint="eastAsia" w:ascii="宋体" w:hAnsi="宋体"/>
          <w:szCs w:val="21"/>
          <w:lang w:val="en-US" w:eastAsia="zh-CN"/>
        </w:rPr>
        <w:t>19</w:t>
      </w:r>
      <w:r>
        <w:rPr>
          <w:rFonts w:hint="eastAsia" w:ascii="宋体" w:hAnsi="宋体"/>
          <w:szCs w:val="21"/>
        </w:rPr>
        <w:t>.4-图4和5.</w:t>
      </w:r>
      <w:r>
        <w:rPr>
          <w:rFonts w:hint="eastAsia" w:ascii="宋体" w:hAnsi="宋体"/>
          <w:szCs w:val="21"/>
          <w:lang w:val="en-US" w:eastAsia="zh-CN"/>
        </w:rPr>
        <w:t>19</w:t>
      </w:r>
      <w:r>
        <w:rPr>
          <w:rFonts w:hint="eastAsia" w:ascii="宋体" w:hAnsi="宋体"/>
          <w:szCs w:val="21"/>
        </w:rPr>
        <w:t>.4-图5所示。</w:t>
      </w:r>
    </w:p>
    <w:p w14:paraId="42215C28">
      <w:pPr>
        <w:spacing w:line="360" w:lineRule="auto"/>
        <w:jc w:val="center"/>
      </w:pPr>
      <w:r>
        <w:drawing>
          <wp:inline distT="0" distB="0" distL="114300" distR="114300">
            <wp:extent cx="4780280" cy="3780155"/>
            <wp:effectExtent l="0" t="0" r="1270" b="10795"/>
            <wp:docPr id="2692"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 name="图片 295"/>
                    <pic:cNvPicPr>
                      <a:picLocks noChangeAspect="1"/>
                    </pic:cNvPicPr>
                  </pic:nvPicPr>
                  <pic:blipFill>
                    <a:blip r:embed="rId382"/>
                    <a:stretch>
                      <a:fillRect/>
                    </a:stretch>
                  </pic:blipFill>
                  <pic:spPr>
                    <a:xfrm>
                      <a:off x="0" y="0"/>
                      <a:ext cx="4780280" cy="3780155"/>
                    </a:xfrm>
                    <a:prstGeom prst="rect">
                      <a:avLst/>
                    </a:prstGeom>
                    <a:noFill/>
                    <a:ln>
                      <a:noFill/>
                    </a:ln>
                  </pic:spPr>
                </pic:pic>
              </a:graphicData>
            </a:graphic>
          </wp:inline>
        </w:drawing>
      </w:r>
    </w:p>
    <w:p w14:paraId="68417355">
      <w:pPr>
        <w:spacing w:line="360" w:lineRule="auto"/>
        <w:jc w:val="center"/>
        <w:rPr>
          <w:rFonts w:ascii="宋体" w:hAnsi="宋体"/>
          <w:szCs w:val="21"/>
        </w:rPr>
      </w:pPr>
      <w:r>
        <w:rPr>
          <w:rFonts w:hint="eastAsia" w:ascii="宋体" w:hAnsi="宋体"/>
          <w:szCs w:val="21"/>
        </w:rPr>
        <w:t>5.</w:t>
      </w:r>
      <w:r>
        <w:rPr>
          <w:rFonts w:hint="eastAsia" w:ascii="宋体" w:hAnsi="宋体"/>
          <w:szCs w:val="21"/>
          <w:lang w:val="en-US" w:eastAsia="zh-CN"/>
        </w:rPr>
        <w:t>19</w:t>
      </w:r>
      <w:r>
        <w:rPr>
          <w:rFonts w:hint="eastAsia" w:ascii="宋体" w:hAnsi="宋体"/>
          <w:szCs w:val="21"/>
        </w:rPr>
        <w:t>.4-图4 选择HMI1001作为数据源</w:t>
      </w:r>
    </w:p>
    <w:p w14:paraId="1E039465">
      <w:pPr>
        <w:spacing w:line="360" w:lineRule="auto"/>
        <w:jc w:val="center"/>
      </w:pPr>
      <w:r>
        <w:drawing>
          <wp:inline distT="0" distB="0" distL="114300" distR="114300">
            <wp:extent cx="2518410" cy="3780155"/>
            <wp:effectExtent l="0" t="0" r="15240" b="10795"/>
            <wp:docPr id="2693"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 name="图片 296"/>
                    <pic:cNvPicPr>
                      <a:picLocks noChangeAspect="1"/>
                    </pic:cNvPicPr>
                  </pic:nvPicPr>
                  <pic:blipFill>
                    <a:blip r:embed="rId383"/>
                    <a:stretch>
                      <a:fillRect/>
                    </a:stretch>
                  </pic:blipFill>
                  <pic:spPr>
                    <a:xfrm>
                      <a:off x="0" y="0"/>
                      <a:ext cx="2518410" cy="3780155"/>
                    </a:xfrm>
                    <a:prstGeom prst="rect">
                      <a:avLst/>
                    </a:prstGeom>
                    <a:noFill/>
                    <a:ln>
                      <a:noFill/>
                    </a:ln>
                  </pic:spPr>
                </pic:pic>
              </a:graphicData>
            </a:graphic>
          </wp:inline>
        </w:drawing>
      </w:r>
    </w:p>
    <w:p w14:paraId="2FCF773B">
      <w:pPr>
        <w:spacing w:line="360" w:lineRule="auto"/>
        <w:jc w:val="center"/>
        <w:rPr>
          <w:rFonts w:ascii="宋体" w:hAnsi="宋体"/>
          <w:szCs w:val="21"/>
        </w:rPr>
      </w:pPr>
      <w:r>
        <w:rPr>
          <w:rFonts w:hint="eastAsia" w:ascii="宋体" w:hAnsi="宋体"/>
          <w:szCs w:val="21"/>
        </w:rPr>
        <w:t>5.</w:t>
      </w:r>
      <w:r>
        <w:rPr>
          <w:rFonts w:hint="eastAsia" w:ascii="宋体" w:hAnsi="宋体"/>
          <w:szCs w:val="21"/>
          <w:lang w:val="en-US" w:eastAsia="zh-CN"/>
        </w:rPr>
        <w:t>19</w:t>
      </w:r>
      <w:r>
        <w:rPr>
          <w:rFonts w:hint="eastAsia" w:ascii="宋体" w:hAnsi="宋体"/>
          <w:szCs w:val="21"/>
        </w:rPr>
        <w:t>.4-图5 数据源配置完成</w:t>
      </w:r>
    </w:p>
    <w:p w14:paraId="2AE7E4C4">
      <w:pPr>
        <w:pStyle w:val="5"/>
        <w:adjustRightInd w:val="0"/>
        <w:snapToGrid w:val="0"/>
        <w:spacing w:before="160" w:after="0" w:line="360" w:lineRule="auto"/>
        <w:rPr>
          <w:rFonts w:ascii="黑体" w:eastAsia="黑体"/>
          <w:sz w:val="24"/>
          <w:lang w:eastAsia="zh-CN"/>
        </w:rPr>
      </w:pPr>
      <w:bookmarkStart w:id="309" w:name="_Toc13305"/>
      <w:bookmarkStart w:id="310" w:name="_Toc10911"/>
      <w:bookmarkStart w:id="311" w:name="_Toc22602"/>
      <w:r>
        <w:rPr>
          <w:rFonts w:hint="eastAsia" w:ascii="黑体" w:eastAsia="黑体"/>
          <w:sz w:val="24"/>
          <w:lang w:eastAsia="zh-CN"/>
        </w:rPr>
        <w:t>5.</w:t>
      </w:r>
      <w:r>
        <w:rPr>
          <w:rFonts w:hint="eastAsia" w:ascii="黑体" w:eastAsia="黑体"/>
          <w:sz w:val="24"/>
          <w:lang w:val="en-US" w:eastAsia="zh-CN"/>
        </w:rPr>
        <w:t>19</w:t>
      </w:r>
      <w:r>
        <w:rPr>
          <w:rFonts w:hint="eastAsia" w:ascii="黑体" w:eastAsia="黑体"/>
          <w:sz w:val="24"/>
          <w:lang w:eastAsia="zh-CN"/>
        </w:rPr>
        <w:t>.5 冗余配置</w:t>
      </w:r>
      <w:bookmarkEnd w:id="309"/>
      <w:bookmarkEnd w:id="310"/>
      <w:bookmarkEnd w:id="311"/>
    </w:p>
    <w:p w14:paraId="4ED3ADD3">
      <w:pPr>
        <w:spacing w:line="360" w:lineRule="auto"/>
        <w:ind w:firstLine="424" w:firstLineChars="202"/>
        <w:rPr>
          <w:rFonts w:ascii="宋体" w:hAnsi="宋体"/>
          <w:szCs w:val="21"/>
        </w:rPr>
      </w:pPr>
      <w:r>
        <w:rPr>
          <w:rFonts w:hint="eastAsia" w:ascii="宋体" w:hAnsi="宋体"/>
          <w:szCs w:val="21"/>
        </w:rPr>
        <w:t>1、冗余配置，从已添加的数据源中选择一个数据源作为另外一个数据源的备数据源，形成冗余配置，如5.</w:t>
      </w:r>
      <w:r>
        <w:rPr>
          <w:rFonts w:hint="eastAsia" w:ascii="宋体" w:hAnsi="宋体"/>
          <w:szCs w:val="21"/>
          <w:lang w:val="en-US" w:eastAsia="zh-CN"/>
        </w:rPr>
        <w:t>19</w:t>
      </w:r>
      <w:r>
        <w:rPr>
          <w:rFonts w:hint="eastAsia" w:ascii="宋体" w:hAnsi="宋体"/>
          <w:szCs w:val="21"/>
        </w:rPr>
        <w:t>.5-图1所示，节点HMI</w:t>
      </w:r>
      <w:r>
        <w:rPr>
          <w:rFonts w:ascii="宋体" w:hAnsi="宋体"/>
          <w:szCs w:val="21"/>
        </w:rPr>
        <w:t>1001</w:t>
      </w:r>
      <w:r>
        <w:rPr>
          <w:rFonts w:hint="eastAsia" w:ascii="宋体" w:hAnsi="宋体"/>
          <w:szCs w:val="21"/>
        </w:rPr>
        <w:t>有4个数据源分别为HMI1001、H</w:t>
      </w:r>
      <w:r>
        <w:rPr>
          <w:rFonts w:ascii="宋体" w:hAnsi="宋体"/>
          <w:szCs w:val="21"/>
        </w:rPr>
        <w:t>MI1002、</w:t>
      </w:r>
      <w:r>
        <w:rPr>
          <w:rFonts w:hint="eastAsia" w:ascii="宋体" w:hAnsi="宋体"/>
          <w:szCs w:val="21"/>
        </w:rPr>
        <w:t>H</w:t>
      </w:r>
      <w:r>
        <w:rPr>
          <w:rFonts w:ascii="宋体" w:hAnsi="宋体"/>
          <w:szCs w:val="21"/>
        </w:rPr>
        <w:t>MI1003、</w:t>
      </w:r>
      <w:r>
        <w:rPr>
          <w:rFonts w:hint="eastAsia" w:ascii="宋体" w:hAnsi="宋体"/>
          <w:szCs w:val="21"/>
        </w:rPr>
        <w:t>H</w:t>
      </w:r>
      <w:r>
        <w:rPr>
          <w:rFonts w:ascii="宋体" w:hAnsi="宋体"/>
          <w:szCs w:val="21"/>
        </w:rPr>
        <w:t>MI1004</w:t>
      </w:r>
      <w:r>
        <w:rPr>
          <w:rFonts w:hint="eastAsia" w:ascii="宋体" w:hAnsi="宋体"/>
          <w:szCs w:val="21"/>
        </w:rPr>
        <w:t>。</w:t>
      </w:r>
    </w:p>
    <w:p w14:paraId="4E7C8805">
      <w:pPr>
        <w:spacing w:line="360" w:lineRule="auto"/>
        <w:jc w:val="center"/>
      </w:pPr>
      <w:r>
        <w:drawing>
          <wp:inline distT="0" distB="0" distL="114300" distR="114300">
            <wp:extent cx="2518410" cy="3780155"/>
            <wp:effectExtent l="0" t="0" r="15240" b="10795"/>
            <wp:docPr id="2694"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 name="图片 296"/>
                    <pic:cNvPicPr>
                      <a:picLocks noChangeAspect="1"/>
                    </pic:cNvPicPr>
                  </pic:nvPicPr>
                  <pic:blipFill>
                    <a:blip r:embed="rId383"/>
                    <a:stretch>
                      <a:fillRect/>
                    </a:stretch>
                  </pic:blipFill>
                  <pic:spPr>
                    <a:xfrm>
                      <a:off x="0" y="0"/>
                      <a:ext cx="2518410" cy="3780155"/>
                    </a:xfrm>
                    <a:prstGeom prst="rect">
                      <a:avLst/>
                    </a:prstGeom>
                    <a:noFill/>
                    <a:ln>
                      <a:noFill/>
                    </a:ln>
                  </pic:spPr>
                </pic:pic>
              </a:graphicData>
            </a:graphic>
          </wp:inline>
        </w:drawing>
      </w:r>
    </w:p>
    <w:p w14:paraId="4F1B7A69">
      <w:pPr>
        <w:spacing w:line="360" w:lineRule="auto"/>
        <w:jc w:val="center"/>
        <w:rPr>
          <w:rFonts w:ascii="宋体" w:hAnsi="宋体"/>
          <w:szCs w:val="21"/>
        </w:rPr>
      </w:pPr>
      <w:r>
        <w:rPr>
          <w:rFonts w:hint="eastAsia" w:ascii="宋体" w:hAnsi="宋体"/>
          <w:szCs w:val="21"/>
        </w:rPr>
        <w:t>5.</w:t>
      </w:r>
      <w:r>
        <w:rPr>
          <w:rFonts w:hint="eastAsia" w:ascii="宋体" w:hAnsi="宋体"/>
          <w:szCs w:val="21"/>
          <w:lang w:val="en-US" w:eastAsia="zh-CN"/>
        </w:rPr>
        <w:t>19</w:t>
      </w:r>
      <w:r>
        <w:rPr>
          <w:rFonts w:hint="eastAsia" w:ascii="宋体" w:hAnsi="宋体"/>
          <w:szCs w:val="21"/>
        </w:rPr>
        <w:t>.5-图1 HMI1</w:t>
      </w:r>
      <w:r>
        <w:rPr>
          <w:rFonts w:ascii="宋体" w:hAnsi="宋体"/>
          <w:szCs w:val="21"/>
        </w:rPr>
        <w:t>001</w:t>
      </w:r>
      <w:r>
        <w:rPr>
          <w:rFonts w:hint="eastAsia"/>
        </w:rPr>
        <w:t>数据源</w:t>
      </w:r>
      <w:r>
        <w:rPr>
          <w:rFonts w:hint="eastAsia" w:ascii="宋体" w:hAnsi="宋体"/>
          <w:szCs w:val="21"/>
        </w:rPr>
        <w:t>配置</w:t>
      </w:r>
    </w:p>
    <w:p w14:paraId="16078459">
      <w:pPr>
        <w:spacing w:line="360" w:lineRule="auto"/>
        <w:ind w:firstLine="424" w:firstLineChars="202"/>
        <w:rPr>
          <w:rFonts w:ascii="宋体" w:hAnsi="宋体"/>
          <w:szCs w:val="21"/>
        </w:rPr>
      </w:pPr>
      <w:r>
        <w:rPr>
          <w:rFonts w:hint="eastAsia" w:ascii="宋体" w:hAnsi="宋体"/>
          <w:szCs w:val="21"/>
        </w:rPr>
        <w:t>2、双击HMI</w:t>
      </w:r>
      <w:r>
        <w:rPr>
          <w:rFonts w:ascii="宋体" w:hAnsi="宋体"/>
          <w:szCs w:val="21"/>
        </w:rPr>
        <w:t>1001</w:t>
      </w:r>
      <w:r>
        <w:rPr>
          <w:rFonts w:hint="eastAsia" w:ascii="宋体" w:hAnsi="宋体"/>
          <w:szCs w:val="21"/>
        </w:rPr>
        <w:t>行“备用列</w:t>
      </w:r>
      <w:r>
        <w:rPr>
          <w:rFonts w:ascii="宋体" w:hAnsi="宋体"/>
          <w:szCs w:val="21"/>
        </w:rPr>
        <w:t>”</w:t>
      </w:r>
      <w:r>
        <w:rPr>
          <w:rFonts w:hint="eastAsia" w:ascii="宋体" w:hAnsi="宋体"/>
          <w:szCs w:val="21"/>
        </w:rPr>
        <w:t>，打开选择</w:t>
      </w:r>
      <w:r>
        <w:rPr>
          <w:rFonts w:ascii="宋体" w:hAnsi="宋体"/>
          <w:szCs w:val="21"/>
        </w:rPr>
        <w:t>备用数据源对话框</w:t>
      </w:r>
      <w:r>
        <w:rPr>
          <w:rFonts w:hint="eastAsia" w:ascii="宋体" w:hAnsi="宋体"/>
          <w:szCs w:val="21"/>
        </w:rPr>
        <w:t>，如5.</w:t>
      </w:r>
      <w:r>
        <w:rPr>
          <w:rFonts w:hint="eastAsia" w:ascii="宋体" w:hAnsi="宋体"/>
          <w:szCs w:val="21"/>
          <w:lang w:val="en-US" w:eastAsia="zh-CN"/>
        </w:rPr>
        <w:t>19</w:t>
      </w:r>
      <w:r>
        <w:rPr>
          <w:rFonts w:hint="eastAsia" w:ascii="宋体" w:hAnsi="宋体"/>
          <w:szCs w:val="21"/>
        </w:rPr>
        <w:t>.5-图2所示。</w:t>
      </w:r>
    </w:p>
    <w:p w14:paraId="57C1FE42">
      <w:pPr>
        <w:spacing w:line="360" w:lineRule="auto"/>
        <w:jc w:val="center"/>
      </w:pPr>
      <w:r>
        <w:drawing>
          <wp:inline distT="0" distB="0" distL="114300" distR="114300">
            <wp:extent cx="4779645" cy="3780155"/>
            <wp:effectExtent l="0" t="0" r="1905" b="10795"/>
            <wp:docPr id="2695"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 name="图片 298"/>
                    <pic:cNvPicPr>
                      <a:picLocks noChangeAspect="1"/>
                    </pic:cNvPicPr>
                  </pic:nvPicPr>
                  <pic:blipFill>
                    <a:blip r:embed="rId384"/>
                    <a:stretch>
                      <a:fillRect/>
                    </a:stretch>
                  </pic:blipFill>
                  <pic:spPr>
                    <a:xfrm>
                      <a:off x="0" y="0"/>
                      <a:ext cx="4779645" cy="3780155"/>
                    </a:xfrm>
                    <a:prstGeom prst="rect">
                      <a:avLst/>
                    </a:prstGeom>
                    <a:noFill/>
                    <a:ln>
                      <a:noFill/>
                    </a:ln>
                  </pic:spPr>
                </pic:pic>
              </a:graphicData>
            </a:graphic>
          </wp:inline>
        </w:drawing>
      </w:r>
    </w:p>
    <w:p w14:paraId="20BD7503">
      <w:pPr>
        <w:spacing w:line="360" w:lineRule="auto"/>
        <w:jc w:val="center"/>
      </w:pPr>
      <w:r>
        <w:rPr>
          <w:rFonts w:hint="eastAsia" w:ascii="宋体" w:hAnsi="宋体"/>
          <w:szCs w:val="21"/>
        </w:rPr>
        <w:t>5.</w:t>
      </w:r>
      <w:r>
        <w:rPr>
          <w:rFonts w:hint="eastAsia" w:ascii="宋体" w:hAnsi="宋体"/>
          <w:szCs w:val="21"/>
          <w:lang w:val="en-US" w:eastAsia="zh-CN"/>
        </w:rPr>
        <w:t>19</w:t>
      </w:r>
      <w:r>
        <w:rPr>
          <w:rFonts w:hint="eastAsia" w:ascii="宋体" w:hAnsi="宋体"/>
          <w:szCs w:val="21"/>
        </w:rPr>
        <w:t>.5-图</w:t>
      </w:r>
      <w:r>
        <w:rPr>
          <w:rFonts w:ascii="宋体" w:hAnsi="宋体"/>
          <w:szCs w:val="21"/>
        </w:rPr>
        <w:t>2</w:t>
      </w:r>
      <w:r>
        <w:rPr>
          <w:rFonts w:hint="eastAsia" w:ascii="宋体" w:hAnsi="宋体"/>
          <w:szCs w:val="21"/>
        </w:rPr>
        <w:t xml:space="preserve"> </w:t>
      </w:r>
      <w:r>
        <w:rPr>
          <w:rFonts w:hint="eastAsia"/>
        </w:rPr>
        <w:t>备用数据源选择对话框</w:t>
      </w:r>
    </w:p>
    <w:p w14:paraId="1815F0E5">
      <w:pPr>
        <w:spacing w:line="360" w:lineRule="auto"/>
        <w:ind w:firstLine="424" w:firstLineChars="202"/>
        <w:rPr>
          <w:rFonts w:ascii="宋体" w:hAnsi="宋体"/>
          <w:szCs w:val="21"/>
        </w:rPr>
      </w:pPr>
      <w:r>
        <w:rPr>
          <w:rFonts w:hint="eastAsia" w:ascii="宋体" w:hAnsi="宋体"/>
          <w:szCs w:val="21"/>
        </w:rPr>
        <w:t>4、设置HMI</w:t>
      </w:r>
      <w:r>
        <w:rPr>
          <w:rFonts w:ascii="宋体" w:hAnsi="宋体"/>
          <w:szCs w:val="21"/>
        </w:rPr>
        <w:t>1002</w:t>
      </w:r>
      <w:r>
        <w:rPr>
          <w:rFonts w:hint="eastAsia" w:ascii="宋体" w:hAnsi="宋体"/>
          <w:szCs w:val="21"/>
        </w:rPr>
        <w:t>为HMI</w:t>
      </w:r>
      <w:r>
        <w:rPr>
          <w:rFonts w:ascii="宋体" w:hAnsi="宋体"/>
          <w:szCs w:val="21"/>
        </w:rPr>
        <w:t>1001</w:t>
      </w:r>
      <w:r>
        <w:rPr>
          <w:rFonts w:hint="eastAsia" w:ascii="宋体" w:hAnsi="宋体"/>
          <w:szCs w:val="21"/>
        </w:rPr>
        <w:t>的备用数据源，如5.</w:t>
      </w:r>
      <w:r>
        <w:rPr>
          <w:rFonts w:hint="eastAsia" w:ascii="宋体" w:hAnsi="宋体"/>
          <w:szCs w:val="21"/>
          <w:lang w:val="en-US" w:eastAsia="zh-CN"/>
        </w:rPr>
        <w:t>19</w:t>
      </w:r>
      <w:r>
        <w:rPr>
          <w:rFonts w:hint="eastAsia" w:ascii="宋体" w:hAnsi="宋体"/>
          <w:szCs w:val="21"/>
        </w:rPr>
        <w:t>.5-图4所示。</w:t>
      </w:r>
    </w:p>
    <w:p w14:paraId="70C62FA3">
      <w:pPr>
        <w:spacing w:line="360" w:lineRule="auto"/>
        <w:jc w:val="center"/>
      </w:pPr>
      <w:r>
        <w:drawing>
          <wp:inline distT="0" distB="0" distL="114300" distR="114300">
            <wp:extent cx="2520315" cy="3780155"/>
            <wp:effectExtent l="0" t="0" r="13335" b="10795"/>
            <wp:docPr id="2696"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 name="图片 299"/>
                    <pic:cNvPicPr>
                      <a:picLocks noChangeAspect="1"/>
                    </pic:cNvPicPr>
                  </pic:nvPicPr>
                  <pic:blipFill>
                    <a:blip r:embed="rId385"/>
                    <a:stretch>
                      <a:fillRect/>
                    </a:stretch>
                  </pic:blipFill>
                  <pic:spPr>
                    <a:xfrm>
                      <a:off x="0" y="0"/>
                      <a:ext cx="2520315" cy="3780155"/>
                    </a:xfrm>
                    <a:prstGeom prst="rect">
                      <a:avLst/>
                    </a:prstGeom>
                    <a:noFill/>
                    <a:ln>
                      <a:noFill/>
                    </a:ln>
                  </pic:spPr>
                </pic:pic>
              </a:graphicData>
            </a:graphic>
          </wp:inline>
        </w:drawing>
      </w:r>
    </w:p>
    <w:p w14:paraId="1C77E6BF">
      <w:pPr>
        <w:spacing w:line="360" w:lineRule="auto"/>
        <w:jc w:val="center"/>
        <w:rPr>
          <w:rFonts w:ascii="宋体" w:hAnsi="宋体"/>
          <w:szCs w:val="21"/>
        </w:rPr>
      </w:pPr>
      <w:r>
        <w:rPr>
          <w:rFonts w:hint="eastAsia" w:ascii="宋体" w:hAnsi="宋体"/>
          <w:szCs w:val="21"/>
        </w:rPr>
        <w:t>5.</w:t>
      </w:r>
      <w:r>
        <w:rPr>
          <w:rFonts w:hint="eastAsia" w:ascii="宋体" w:hAnsi="宋体"/>
          <w:szCs w:val="21"/>
          <w:lang w:val="en-US" w:eastAsia="zh-CN"/>
        </w:rPr>
        <w:t>19</w:t>
      </w:r>
      <w:r>
        <w:rPr>
          <w:rFonts w:hint="eastAsia" w:ascii="宋体" w:hAnsi="宋体"/>
          <w:szCs w:val="21"/>
        </w:rPr>
        <w:t>.5-图4 备用数据源</w:t>
      </w:r>
    </w:p>
    <w:p w14:paraId="6E33FD66">
      <w:pPr>
        <w:spacing w:line="360" w:lineRule="auto"/>
        <w:ind w:firstLine="424" w:firstLineChars="202"/>
        <w:rPr>
          <w:rFonts w:ascii="宋体" w:hAnsi="宋体"/>
          <w:szCs w:val="21"/>
        </w:rPr>
      </w:pPr>
      <w:r>
        <w:rPr>
          <w:rFonts w:hint="eastAsia" w:ascii="宋体" w:hAnsi="宋体"/>
          <w:szCs w:val="21"/>
        </w:rPr>
        <w:t>5、点击确认，备用数据源设置成功，如5.</w:t>
      </w:r>
      <w:r>
        <w:rPr>
          <w:rFonts w:hint="eastAsia" w:ascii="宋体" w:hAnsi="宋体"/>
          <w:szCs w:val="21"/>
          <w:lang w:val="en-US" w:eastAsia="zh-CN"/>
        </w:rPr>
        <w:t>19</w:t>
      </w:r>
      <w:r>
        <w:rPr>
          <w:rFonts w:hint="eastAsia" w:ascii="宋体" w:hAnsi="宋体"/>
          <w:szCs w:val="21"/>
        </w:rPr>
        <w:t>.5-图5所示。</w:t>
      </w:r>
    </w:p>
    <w:p w14:paraId="661A6BBD">
      <w:pPr>
        <w:spacing w:line="360" w:lineRule="auto"/>
        <w:jc w:val="center"/>
      </w:pPr>
      <w:r>
        <w:drawing>
          <wp:inline distT="0" distB="0" distL="114300" distR="114300">
            <wp:extent cx="2520315" cy="3780155"/>
            <wp:effectExtent l="0" t="0" r="13335" b="10795"/>
            <wp:docPr id="269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 name="图片 207"/>
                    <pic:cNvPicPr>
                      <a:picLocks noChangeAspect="1"/>
                    </pic:cNvPicPr>
                  </pic:nvPicPr>
                  <pic:blipFill>
                    <a:blip r:embed="rId386"/>
                    <a:stretch>
                      <a:fillRect/>
                    </a:stretch>
                  </pic:blipFill>
                  <pic:spPr>
                    <a:xfrm>
                      <a:off x="0" y="0"/>
                      <a:ext cx="2520315" cy="3780155"/>
                    </a:xfrm>
                    <a:prstGeom prst="rect">
                      <a:avLst/>
                    </a:prstGeom>
                    <a:noFill/>
                    <a:ln>
                      <a:noFill/>
                    </a:ln>
                  </pic:spPr>
                </pic:pic>
              </a:graphicData>
            </a:graphic>
          </wp:inline>
        </w:drawing>
      </w:r>
      <w:r>
        <w:t xml:space="preserve"> </w:t>
      </w:r>
    </w:p>
    <w:p w14:paraId="3A968F1B">
      <w:pPr>
        <w:spacing w:line="360" w:lineRule="auto"/>
        <w:jc w:val="center"/>
        <w:rPr>
          <w:rFonts w:ascii="宋体" w:hAnsi="宋体"/>
          <w:szCs w:val="21"/>
        </w:rPr>
      </w:pPr>
      <w:r>
        <w:rPr>
          <w:rFonts w:hint="eastAsia" w:ascii="宋体" w:hAnsi="宋体"/>
          <w:szCs w:val="21"/>
        </w:rPr>
        <w:t>5.</w:t>
      </w:r>
      <w:r>
        <w:rPr>
          <w:rFonts w:hint="eastAsia" w:ascii="宋体" w:hAnsi="宋体"/>
          <w:szCs w:val="21"/>
          <w:lang w:val="en-US" w:eastAsia="zh-CN"/>
        </w:rPr>
        <w:t>19</w:t>
      </w:r>
      <w:r>
        <w:rPr>
          <w:rFonts w:hint="eastAsia" w:ascii="宋体" w:hAnsi="宋体"/>
          <w:szCs w:val="21"/>
        </w:rPr>
        <w:t>.5-图5 备用数据源设置成功</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594820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3EFF2DF6">
            <w:pPr>
              <w:jc w:val="center"/>
              <w:rPr>
                <w:rFonts w:ascii="宋体" w:hAnsi="宋体"/>
                <w:b/>
                <w:szCs w:val="21"/>
              </w:rPr>
            </w:pPr>
            <w:r>
              <w:rPr>
                <w:rFonts w:hint="eastAsia" w:ascii="宋体" w:hAnsi="宋体"/>
                <w:szCs w:val="21"/>
              </w:rPr>
              <w:drawing>
                <wp:inline distT="0" distB="0" distL="0" distR="0">
                  <wp:extent cx="370840" cy="370840"/>
                  <wp:effectExtent l="0" t="0" r="10160" b="10160"/>
                  <wp:docPr id="2698" name="图片 2698"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 name="图片 2698"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52E300DC">
            <w:pPr>
              <w:rPr>
                <w:b/>
              </w:rPr>
            </w:pPr>
            <w:r>
              <w:rPr>
                <w:rFonts w:hint="eastAsia" w:ascii="宋体" w:hAnsi="宋体"/>
                <w:b/>
                <w:szCs w:val="21"/>
              </w:rPr>
              <w:t>如果某个数据源已经被引用为备用数据源，请不要删除，否则会破坏冗余配置。</w:t>
            </w:r>
          </w:p>
        </w:tc>
      </w:tr>
    </w:tbl>
    <w:p w14:paraId="73F767C0">
      <w:pPr>
        <w:rPr>
          <w:rFonts w:ascii="宋体" w:hAnsi="宋体"/>
          <w:szCs w:val="21"/>
        </w:rPr>
      </w:pPr>
    </w:p>
    <w:p w14:paraId="4C95379B">
      <w:pPr>
        <w:pStyle w:val="5"/>
        <w:adjustRightInd w:val="0"/>
        <w:snapToGrid w:val="0"/>
        <w:spacing w:before="160" w:after="0" w:line="360" w:lineRule="auto"/>
        <w:rPr>
          <w:rFonts w:ascii="黑体" w:eastAsia="黑体"/>
          <w:sz w:val="24"/>
          <w:lang w:eastAsia="zh-CN"/>
        </w:rPr>
      </w:pPr>
      <w:bookmarkStart w:id="312" w:name="_Toc25123"/>
      <w:bookmarkStart w:id="313" w:name="_Toc22001"/>
      <w:bookmarkStart w:id="314" w:name="_Toc29703"/>
      <w:r>
        <w:rPr>
          <w:rFonts w:hint="eastAsia" w:ascii="黑体" w:eastAsia="黑体"/>
          <w:sz w:val="24"/>
          <w:lang w:eastAsia="zh-CN"/>
        </w:rPr>
        <w:t>5.</w:t>
      </w:r>
      <w:r>
        <w:rPr>
          <w:rFonts w:hint="eastAsia" w:ascii="黑体" w:eastAsia="黑体"/>
          <w:sz w:val="24"/>
          <w:lang w:val="en-US" w:eastAsia="zh-CN"/>
        </w:rPr>
        <w:t>19</w:t>
      </w:r>
      <w:r>
        <w:rPr>
          <w:rFonts w:hint="eastAsia" w:ascii="黑体" w:eastAsia="黑体"/>
          <w:sz w:val="24"/>
          <w:lang w:eastAsia="zh-CN"/>
        </w:rPr>
        <w:t>.6 时间同步</w:t>
      </w:r>
      <w:bookmarkEnd w:id="312"/>
      <w:bookmarkEnd w:id="313"/>
      <w:bookmarkEnd w:id="314"/>
    </w:p>
    <w:p w14:paraId="74FCC6D6">
      <w:pPr>
        <w:spacing w:line="360" w:lineRule="auto"/>
        <w:ind w:firstLine="424" w:firstLineChars="202"/>
        <w:rPr>
          <w:rFonts w:ascii="宋体" w:hAnsi="宋体"/>
          <w:szCs w:val="21"/>
        </w:rPr>
      </w:pPr>
      <w:r>
        <w:rPr>
          <w:rFonts w:hint="eastAsia" w:ascii="宋体" w:hAnsi="宋体"/>
          <w:szCs w:val="21"/>
        </w:rPr>
        <w:t>1、通过选择下拉框中“是”和“否”选项，设置当前节点是否与时间服务节点进行时间同步，如5.</w:t>
      </w:r>
      <w:r>
        <w:rPr>
          <w:rFonts w:hint="eastAsia" w:ascii="宋体" w:hAnsi="宋体"/>
          <w:szCs w:val="21"/>
          <w:lang w:eastAsia="zh-CN"/>
        </w:rPr>
        <w:t>19</w:t>
      </w:r>
      <w:r>
        <w:rPr>
          <w:rFonts w:hint="eastAsia" w:ascii="宋体" w:hAnsi="宋体"/>
          <w:szCs w:val="21"/>
        </w:rPr>
        <w:t>.6-图1所示。</w:t>
      </w:r>
    </w:p>
    <w:p w14:paraId="6968A0E0">
      <w:pPr>
        <w:spacing w:line="360" w:lineRule="auto"/>
        <w:jc w:val="center"/>
      </w:pPr>
      <w:r>
        <w:drawing>
          <wp:inline distT="0" distB="0" distL="114300" distR="114300">
            <wp:extent cx="2520315" cy="3780155"/>
            <wp:effectExtent l="0" t="0" r="13335" b="10795"/>
            <wp:docPr id="2699"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 name="图片 208"/>
                    <pic:cNvPicPr>
                      <a:picLocks noChangeAspect="1"/>
                    </pic:cNvPicPr>
                  </pic:nvPicPr>
                  <pic:blipFill>
                    <a:blip r:embed="rId387"/>
                    <a:stretch>
                      <a:fillRect/>
                    </a:stretch>
                  </pic:blipFill>
                  <pic:spPr>
                    <a:xfrm>
                      <a:off x="0" y="0"/>
                      <a:ext cx="2520315" cy="3780155"/>
                    </a:xfrm>
                    <a:prstGeom prst="rect">
                      <a:avLst/>
                    </a:prstGeom>
                    <a:noFill/>
                    <a:ln>
                      <a:noFill/>
                    </a:ln>
                  </pic:spPr>
                </pic:pic>
              </a:graphicData>
            </a:graphic>
          </wp:inline>
        </w:drawing>
      </w:r>
      <w:r>
        <w:t xml:space="preserve"> </w:t>
      </w:r>
    </w:p>
    <w:p w14:paraId="7C28F51E">
      <w:pPr>
        <w:spacing w:line="360" w:lineRule="auto"/>
        <w:jc w:val="center"/>
        <w:rPr>
          <w:rFonts w:ascii="宋体" w:hAnsi="宋体"/>
          <w:szCs w:val="21"/>
        </w:rPr>
      </w:pPr>
      <w:r>
        <w:rPr>
          <w:rFonts w:hint="eastAsia" w:ascii="宋体" w:hAnsi="宋体"/>
          <w:szCs w:val="21"/>
        </w:rPr>
        <w:t>5.</w:t>
      </w:r>
      <w:r>
        <w:rPr>
          <w:rFonts w:hint="eastAsia" w:ascii="宋体" w:hAnsi="宋体"/>
          <w:szCs w:val="21"/>
          <w:lang w:eastAsia="zh-CN"/>
        </w:rPr>
        <w:t>19</w:t>
      </w:r>
      <w:r>
        <w:rPr>
          <w:rFonts w:hint="eastAsia" w:ascii="宋体" w:hAnsi="宋体"/>
          <w:szCs w:val="21"/>
        </w:rPr>
        <w:t xml:space="preserve">.6-图1 </w:t>
      </w:r>
      <w:r>
        <w:rPr>
          <w:rFonts w:hint="eastAsia"/>
        </w:rPr>
        <w:t>时间同步</w:t>
      </w:r>
      <w:r>
        <w:rPr>
          <w:rFonts w:hint="eastAsia" w:ascii="宋体" w:hAnsi="宋体"/>
          <w:szCs w:val="21"/>
        </w:rPr>
        <w:t>配置</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45086D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38154311">
            <w:pPr>
              <w:jc w:val="center"/>
              <w:rPr>
                <w:rFonts w:ascii="宋体" w:hAnsi="宋体"/>
                <w:b/>
                <w:szCs w:val="21"/>
              </w:rPr>
            </w:pPr>
            <w:r>
              <w:rPr>
                <w:rFonts w:hint="eastAsia" w:ascii="宋体" w:hAnsi="宋体"/>
                <w:szCs w:val="21"/>
              </w:rPr>
              <w:drawing>
                <wp:inline distT="0" distB="0" distL="0" distR="0">
                  <wp:extent cx="370840" cy="370840"/>
                  <wp:effectExtent l="0" t="0" r="10160" b="10160"/>
                  <wp:docPr id="2700" name="图片 2700"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 name="图片 2700"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1817320A">
            <w:pPr>
              <w:rPr>
                <w:b/>
              </w:rPr>
            </w:pPr>
            <w:r>
              <w:rPr>
                <w:rFonts w:hint="eastAsia" w:ascii="宋体" w:hAnsi="宋体"/>
                <w:b/>
                <w:szCs w:val="21"/>
              </w:rPr>
              <w:t>时间同步配置变更后，需要重启eNetMain才能生效。</w:t>
            </w:r>
          </w:p>
        </w:tc>
      </w:tr>
    </w:tbl>
    <w:p w14:paraId="093FA570">
      <w:pPr>
        <w:rPr>
          <w:rFonts w:ascii="宋体" w:hAnsi="宋体"/>
          <w:szCs w:val="21"/>
        </w:rPr>
      </w:pPr>
    </w:p>
    <w:p w14:paraId="633E2C98">
      <w:pPr>
        <w:numPr>
          <w:ilvl w:val="0"/>
          <w:numId w:val="6"/>
        </w:numPr>
        <w:spacing w:line="360" w:lineRule="auto"/>
        <w:ind w:firstLine="424" w:firstLineChars="202"/>
        <w:rPr>
          <w:rFonts w:hint="eastAsia" w:ascii="宋体" w:hAnsi="宋体"/>
          <w:szCs w:val="21"/>
        </w:rPr>
      </w:pPr>
      <w:r>
        <w:rPr>
          <w:rFonts w:hint="eastAsia" w:ascii="宋体" w:hAnsi="宋体"/>
          <w:szCs w:val="21"/>
        </w:rPr>
        <w:t>设置时间同步后，重启eNetMain程序，会在eNetMain上方显示一个时间同步图标，如5.</w:t>
      </w:r>
      <w:r>
        <w:rPr>
          <w:rFonts w:hint="eastAsia" w:ascii="宋体" w:hAnsi="宋体"/>
          <w:szCs w:val="21"/>
          <w:lang w:eastAsia="zh-CN"/>
        </w:rPr>
        <w:t>19</w:t>
      </w:r>
      <w:r>
        <w:rPr>
          <w:rFonts w:hint="eastAsia" w:ascii="宋体" w:hAnsi="宋体"/>
          <w:szCs w:val="21"/>
        </w:rPr>
        <w:t>.6-图2所示，当eNetMain上显示时间同步图标，则表示时间同步已经启动。</w:t>
      </w:r>
    </w:p>
    <w:p w14:paraId="1AF2CB3D">
      <w:pPr>
        <w:numPr>
          <w:ilvl w:val="0"/>
          <w:numId w:val="0"/>
        </w:numPr>
        <w:spacing w:line="360" w:lineRule="auto"/>
        <w:jc w:val="center"/>
        <w:rPr>
          <w:rFonts w:hint="eastAsia" w:ascii="宋体" w:hAnsi="宋体"/>
          <w:szCs w:val="21"/>
        </w:rPr>
      </w:pPr>
      <w:r>
        <w:rPr>
          <w:rFonts w:hint="eastAsia" w:ascii="宋体" w:hAnsi="宋体"/>
          <w:szCs w:val="21"/>
        </w:rPr>
        <w:drawing>
          <wp:inline distT="0" distB="0" distL="114300" distR="114300">
            <wp:extent cx="4873625" cy="3697605"/>
            <wp:effectExtent l="0" t="0" r="3175" b="17145"/>
            <wp:docPr id="2701" name="图片 2701" descr="企业微信截图_17332106513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 name="图片 2701" descr="企业微信截图_17332106513972"/>
                    <pic:cNvPicPr>
                      <a:picLocks noChangeAspect="1"/>
                    </pic:cNvPicPr>
                  </pic:nvPicPr>
                  <pic:blipFill>
                    <a:blip r:embed="rId388"/>
                    <a:stretch>
                      <a:fillRect/>
                    </a:stretch>
                  </pic:blipFill>
                  <pic:spPr>
                    <a:xfrm>
                      <a:off x="0" y="0"/>
                      <a:ext cx="4873625" cy="3697605"/>
                    </a:xfrm>
                    <a:prstGeom prst="rect">
                      <a:avLst/>
                    </a:prstGeom>
                  </pic:spPr>
                </pic:pic>
              </a:graphicData>
            </a:graphic>
          </wp:inline>
        </w:drawing>
      </w:r>
    </w:p>
    <w:p w14:paraId="1326AEFC">
      <w:pPr>
        <w:spacing w:line="360" w:lineRule="auto"/>
        <w:jc w:val="center"/>
        <w:rPr>
          <w:rFonts w:ascii="宋体" w:hAnsi="宋体"/>
          <w:szCs w:val="21"/>
        </w:rPr>
      </w:pPr>
      <w:r>
        <w:rPr>
          <w:rFonts w:hint="eastAsia" w:ascii="宋体" w:hAnsi="宋体"/>
          <w:szCs w:val="21"/>
        </w:rPr>
        <w:t>5.</w:t>
      </w:r>
      <w:r>
        <w:rPr>
          <w:rFonts w:hint="eastAsia" w:ascii="宋体" w:hAnsi="宋体"/>
          <w:szCs w:val="21"/>
          <w:lang w:eastAsia="zh-CN"/>
        </w:rPr>
        <w:t>19</w:t>
      </w:r>
      <w:r>
        <w:rPr>
          <w:rFonts w:hint="eastAsia" w:ascii="宋体" w:hAnsi="宋体"/>
          <w:szCs w:val="21"/>
        </w:rPr>
        <w:t>.6-图2 时间同步启动知识图标</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1748C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62953930">
            <w:pPr>
              <w:jc w:val="center"/>
              <w:rPr>
                <w:rFonts w:ascii="宋体" w:hAnsi="宋体"/>
                <w:b/>
                <w:szCs w:val="21"/>
              </w:rPr>
            </w:pPr>
            <w:r>
              <w:rPr>
                <w:rFonts w:hint="eastAsia" w:ascii="宋体" w:hAnsi="宋体"/>
                <w:szCs w:val="21"/>
              </w:rPr>
              <w:drawing>
                <wp:inline distT="0" distB="0" distL="0" distR="0">
                  <wp:extent cx="370840" cy="370840"/>
                  <wp:effectExtent l="0" t="0" r="10160" b="10160"/>
                  <wp:docPr id="2702" name="图片 2702"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 name="图片 2702"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2F7189EC">
            <w:pPr>
              <w:rPr>
                <w:b/>
              </w:rPr>
            </w:pPr>
            <w:r>
              <w:rPr>
                <w:rFonts w:hint="eastAsia" w:ascii="宋体" w:hAnsi="宋体"/>
                <w:b/>
                <w:szCs w:val="21"/>
              </w:rPr>
              <w:t>时间同步启动后，则会接受来自本网段时间服务器(SyncBusMaster)的时间信息，并根据接收到的时间信息调整当前节点的系统时间。</w:t>
            </w:r>
          </w:p>
        </w:tc>
      </w:tr>
    </w:tbl>
    <w:p w14:paraId="135D3C55">
      <w:pPr>
        <w:rPr>
          <w:rFonts w:ascii="宋体" w:hAnsi="宋体"/>
          <w:szCs w:val="21"/>
        </w:rPr>
      </w:pPr>
    </w:p>
    <w:p w14:paraId="51B3AF06">
      <w:pPr>
        <w:pStyle w:val="5"/>
        <w:adjustRightInd w:val="0"/>
        <w:snapToGrid w:val="0"/>
        <w:spacing w:before="160" w:after="0" w:line="360" w:lineRule="auto"/>
        <w:rPr>
          <w:rFonts w:hint="eastAsia" w:ascii="黑体" w:hAnsi="Cambria" w:eastAsia="黑体"/>
          <w:sz w:val="24"/>
          <w:szCs w:val="28"/>
          <w:lang w:eastAsia="zh-CN"/>
        </w:rPr>
      </w:pPr>
      <w:bookmarkStart w:id="315" w:name="_Toc19829"/>
      <w:bookmarkStart w:id="316" w:name="_Toc18540"/>
      <w:bookmarkStart w:id="317" w:name="_Toc28799"/>
      <w:r>
        <w:rPr>
          <w:rFonts w:hint="eastAsia" w:ascii="黑体" w:hAnsi="Cambria" w:eastAsia="黑体"/>
          <w:sz w:val="24"/>
          <w:szCs w:val="28"/>
          <w:lang w:eastAsia="zh-CN"/>
        </w:rPr>
        <w:t>5.</w:t>
      </w:r>
      <w:r>
        <w:rPr>
          <w:rFonts w:hint="eastAsia" w:ascii="黑体" w:hAnsi="Cambria" w:eastAsia="黑体"/>
          <w:sz w:val="24"/>
          <w:szCs w:val="28"/>
          <w:lang w:val="en-US" w:eastAsia="zh-CN"/>
        </w:rPr>
        <w:t>19</w:t>
      </w:r>
      <w:r>
        <w:rPr>
          <w:rFonts w:hint="eastAsia" w:ascii="黑体" w:hAnsi="Cambria" w:eastAsia="黑体"/>
          <w:sz w:val="24"/>
          <w:szCs w:val="28"/>
          <w:lang w:eastAsia="zh-CN"/>
        </w:rPr>
        <w:t>.7 数据发布</w:t>
      </w:r>
      <w:bookmarkEnd w:id="315"/>
      <w:bookmarkEnd w:id="316"/>
      <w:bookmarkEnd w:id="317"/>
    </w:p>
    <w:p w14:paraId="408A1104">
      <w:pPr>
        <w:spacing w:line="360" w:lineRule="auto"/>
        <w:ind w:firstLine="420" w:firstLineChars="200"/>
        <w:rPr>
          <w:rFonts w:ascii="宋体" w:hAnsi="宋体"/>
        </w:rPr>
      </w:pPr>
      <w:r>
        <w:rPr>
          <w:rFonts w:hint="eastAsia" w:ascii="宋体" w:hAnsi="宋体"/>
        </w:rPr>
        <w:t>1、</w:t>
      </w:r>
      <w:r>
        <w:rPr>
          <w:rFonts w:hint="eastAsia" w:ascii="宋体" w:hAnsi="宋体"/>
          <w:szCs w:val="21"/>
        </w:rPr>
        <w:t>通过选择下拉框中“是”和“否”选项，设置当前节点是否发布数据，以便其他节点可以进行引用，如5.</w:t>
      </w:r>
      <w:r>
        <w:rPr>
          <w:rFonts w:hint="eastAsia" w:ascii="宋体" w:hAnsi="宋体"/>
          <w:szCs w:val="21"/>
          <w:lang w:eastAsia="zh-CN"/>
        </w:rPr>
        <w:t>19</w:t>
      </w:r>
      <w:r>
        <w:rPr>
          <w:rFonts w:hint="eastAsia" w:ascii="宋体" w:hAnsi="宋体"/>
          <w:szCs w:val="21"/>
        </w:rPr>
        <w:t>.7-图1所示。</w:t>
      </w:r>
    </w:p>
    <w:p w14:paraId="0DFB6418">
      <w:pPr>
        <w:spacing w:line="360" w:lineRule="auto"/>
        <w:jc w:val="center"/>
        <w:rPr>
          <w:rFonts w:ascii="宋体" w:hAnsi="宋体"/>
        </w:rPr>
      </w:pPr>
      <w:r>
        <w:drawing>
          <wp:inline distT="0" distB="0" distL="114300" distR="114300">
            <wp:extent cx="2520315" cy="3780155"/>
            <wp:effectExtent l="0" t="0" r="13335" b="10795"/>
            <wp:docPr id="2703"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 name="图片 209"/>
                    <pic:cNvPicPr>
                      <a:picLocks noChangeAspect="1"/>
                    </pic:cNvPicPr>
                  </pic:nvPicPr>
                  <pic:blipFill>
                    <a:blip r:embed="rId389"/>
                    <a:stretch>
                      <a:fillRect/>
                    </a:stretch>
                  </pic:blipFill>
                  <pic:spPr>
                    <a:xfrm>
                      <a:off x="0" y="0"/>
                      <a:ext cx="2520315" cy="3780155"/>
                    </a:xfrm>
                    <a:prstGeom prst="rect">
                      <a:avLst/>
                    </a:prstGeom>
                    <a:noFill/>
                    <a:ln>
                      <a:noFill/>
                    </a:ln>
                  </pic:spPr>
                </pic:pic>
              </a:graphicData>
            </a:graphic>
          </wp:inline>
        </w:drawing>
      </w:r>
    </w:p>
    <w:p w14:paraId="32CA6E0F">
      <w:pPr>
        <w:spacing w:line="360" w:lineRule="auto"/>
        <w:jc w:val="center"/>
        <w:rPr>
          <w:rFonts w:ascii="宋体" w:hAnsi="宋体"/>
        </w:rPr>
      </w:pPr>
      <w:r>
        <w:rPr>
          <w:rFonts w:hint="eastAsia" w:ascii="宋体" w:hAnsi="宋体"/>
        </w:rPr>
        <w:t>5.</w:t>
      </w:r>
      <w:r>
        <w:rPr>
          <w:rFonts w:hint="eastAsia" w:ascii="宋体" w:hAnsi="宋体"/>
          <w:lang w:eastAsia="zh-CN"/>
        </w:rPr>
        <w:t>19</w:t>
      </w:r>
      <w:r>
        <w:rPr>
          <w:rFonts w:hint="eastAsia" w:ascii="宋体" w:hAnsi="宋体"/>
        </w:rPr>
        <w:t>.7-图1 数据发布配置</w:t>
      </w:r>
    </w:p>
    <w:p w14:paraId="68E1A8A3">
      <w:pPr>
        <w:spacing w:line="360" w:lineRule="auto"/>
        <w:ind w:firstLine="420" w:firstLineChars="200"/>
        <w:rPr>
          <w:rFonts w:ascii="宋体" w:hAnsi="宋体"/>
        </w:rPr>
      </w:pPr>
      <w:r>
        <w:rPr>
          <w:rFonts w:hint="eastAsia" w:ascii="宋体" w:hAnsi="宋体"/>
        </w:rPr>
        <w:t>2、在5.</w:t>
      </w:r>
      <w:r>
        <w:rPr>
          <w:rFonts w:hint="eastAsia" w:ascii="宋体" w:hAnsi="宋体"/>
          <w:lang w:eastAsia="zh-CN"/>
        </w:rPr>
        <w:t>19</w:t>
      </w:r>
      <w:r>
        <w:rPr>
          <w:rFonts w:hint="eastAsia" w:ascii="宋体" w:hAnsi="宋体"/>
        </w:rPr>
        <w:t>.7-图1所示的图中，当前节点名称为HMI10</w:t>
      </w:r>
      <w:r>
        <w:rPr>
          <w:rFonts w:ascii="宋体" w:hAnsi="宋体"/>
        </w:rPr>
        <w:t>81</w:t>
      </w:r>
      <w:r>
        <w:rPr>
          <w:rFonts w:hint="eastAsia" w:ascii="宋体" w:hAnsi="宋体"/>
        </w:rPr>
        <w:t>，其引用了HMI1001节点作为数据源。此时将HMI1001节点数据发布属性设置为“否”，则当HMI1017节点枚举测点时，无法获取HMI1001节点测点；再将HMI1001节点数据发布属性设置为“是”，则当HMI10</w:t>
      </w:r>
      <w:r>
        <w:rPr>
          <w:rFonts w:ascii="宋体" w:hAnsi="宋体"/>
        </w:rPr>
        <w:t>81</w:t>
      </w:r>
      <w:r>
        <w:rPr>
          <w:rFonts w:hint="eastAsia" w:ascii="宋体" w:hAnsi="宋体"/>
        </w:rPr>
        <w:t>节点枚举测点时，可以获取HMI1001节点测点。</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5C1F1D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33AB6AA0">
            <w:pPr>
              <w:jc w:val="center"/>
              <w:rPr>
                <w:rFonts w:ascii="宋体" w:hAnsi="宋体"/>
                <w:b/>
                <w:szCs w:val="21"/>
              </w:rPr>
            </w:pPr>
            <w:r>
              <w:rPr>
                <w:rFonts w:hint="eastAsia" w:ascii="宋体" w:hAnsi="宋体"/>
                <w:szCs w:val="21"/>
              </w:rPr>
              <w:drawing>
                <wp:inline distT="0" distB="0" distL="0" distR="0">
                  <wp:extent cx="370840" cy="370840"/>
                  <wp:effectExtent l="0" t="0" r="10160" b="10160"/>
                  <wp:docPr id="2704" name="图片 2704"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 name="图片 2704"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6CCCC0B1">
            <w:pPr>
              <w:rPr>
                <w:b/>
              </w:rPr>
            </w:pPr>
            <w:r>
              <w:rPr>
                <w:rFonts w:hint="eastAsia" w:ascii="宋体" w:hAnsi="宋体"/>
                <w:b/>
                <w:szCs w:val="21"/>
              </w:rPr>
              <w:t>当前版本下，当前节点若要引用其他节点作为数据源，则需将其他节点的节点属性中的数据发布属性的值设置为“是”。</w:t>
            </w:r>
          </w:p>
        </w:tc>
      </w:tr>
    </w:tbl>
    <w:p w14:paraId="6F670AE2">
      <w:pPr>
        <w:spacing w:line="360" w:lineRule="auto"/>
        <w:rPr>
          <w:rFonts w:ascii="宋体" w:hAnsi="宋体"/>
        </w:rPr>
      </w:pPr>
    </w:p>
    <w:p w14:paraId="64A91DC0">
      <w:pPr>
        <w:pStyle w:val="5"/>
        <w:adjustRightInd w:val="0"/>
        <w:snapToGrid w:val="0"/>
        <w:spacing w:before="160" w:after="0" w:line="360" w:lineRule="auto"/>
        <w:rPr>
          <w:rFonts w:ascii="黑体" w:eastAsia="黑体"/>
          <w:sz w:val="24"/>
          <w:lang w:eastAsia="zh-CN"/>
        </w:rPr>
      </w:pPr>
      <w:bookmarkStart w:id="318" w:name="_Toc19"/>
      <w:bookmarkStart w:id="319" w:name="_Toc3314"/>
      <w:bookmarkStart w:id="320" w:name="_Toc25212"/>
      <w:r>
        <w:rPr>
          <w:rFonts w:hint="eastAsia" w:ascii="黑体" w:eastAsia="黑体"/>
          <w:sz w:val="24"/>
          <w:lang w:eastAsia="zh-CN"/>
        </w:rPr>
        <w:t>5.</w:t>
      </w:r>
      <w:r>
        <w:rPr>
          <w:rFonts w:hint="eastAsia" w:ascii="黑体" w:eastAsia="黑体"/>
          <w:sz w:val="24"/>
          <w:lang w:val="en-US" w:eastAsia="zh-CN"/>
        </w:rPr>
        <w:t>19</w:t>
      </w:r>
      <w:r>
        <w:rPr>
          <w:rFonts w:hint="eastAsia" w:ascii="黑体" w:eastAsia="黑体"/>
          <w:sz w:val="24"/>
          <w:lang w:eastAsia="zh-CN"/>
        </w:rPr>
        <w:t>.8 自动登录</w:t>
      </w:r>
      <w:bookmarkEnd w:id="318"/>
      <w:bookmarkEnd w:id="319"/>
      <w:bookmarkEnd w:id="320"/>
    </w:p>
    <w:p w14:paraId="10B935A6">
      <w:pPr>
        <w:spacing w:line="360" w:lineRule="auto"/>
        <w:ind w:firstLine="420" w:firstLineChars="200"/>
        <w:rPr>
          <w:rFonts w:ascii="宋体" w:hAnsi="宋体"/>
        </w:rPr>
      </w:pPr>
      <w:r>
        <w:rPr>
          <w:rFonts w:hint="eastAsia" w:ascii="宋体" w:hAnsi="宋体"/>
        </w:rPr>
        <w:t>1、通过选择用户下拉列表中的用户名，作为每次启动时自动登录的用户，如</w:t>
      </w:r>
      <w:r>
        <w:rPr>
          <w:rFonts w:hint="eastAsia" w:ascii="宋体" w:hAnsi="宋体"/>
          <w:szCs w:val="21"/>
        </w:rPr>
        <w:t>5.</w:t>
      </w:r>
      <w:r>
        <w:rPr>
          <w:rFonts w:hint="eastAsia" w:ascii="宋体" w:hAnsi="宋体"/>
          <w:szCs w:val="21"/>
          <w:lang w:eastAsia="zh-CN"/>
        </w:rPr>
        <w:t>19</w:t>
      </w:r>
      <w:r>
        <w:rPr>
          <w:rFonts w:hint="eastAsia" w:ascii="宋体" w:hAnsi="宋体"/>
          <w:szCs w:val="21"/>
        </w:rPr>
        <w:t>.8-图1</w:t>
      </w:r>
      <w:r>
        <w:rPr>
          <w:rFonts w:hint="eastAsia" w:ascii="宋体" w:hAnsi="宋体"/>
        </w:rPr>
        <w:t>所示。</w:t>
      </w:r>
    </w:p>
    <w:p w14:paraId="33AB4B70">
      <w:pPr>
        <w:spacing w:line="360" w:lineRule="auto"/>
        <w:jc w:val="center"/>
      </w:pPr>
      <w:r>
        <w:drawing>
          <wp:inline distT="0" distB="0" distL="114300" distR="114300">
            <wp:extent cx="2520315" cy="3780155"/>
            <wp:effectExtent l="0" t="0" r="13335" b="10795"/>
            <wp:docPr id="27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 name="图片 210"/>
                    <pic:cNvPicPr>
                      <a:picLocks noChangeAspect="1"/>
                    </pic:cNvPicPr>
                  </pic:nvPicPr>
                  <pic:blipFill>
                    <a:blip r:embed="rId390"/>
                    <a:srcRect l="62241" t="24912" r="16727" b="21493"/>
                    <a:stretch>
                      <a:fillRect/>
                    </a:stretch>
                  </pic:blipFill>
                  <pic:spPr>
                    <a:xfrm>
                      <a:off x="0" y="0"/>
                      <a:ext cx="2520315" cy="3780155"/>
                    </a:xfrm>
                    <a:prstGeom prst="rect">
                      <a:avLst/>
                    </a:prstGeom>
                    <a:noFill/>
                    <a:ln>
                      <a:noFill/>
                    </a:ln>
                  </pic:spPr>
                </pic:pic>
              </a:graphicData>
            </a:graphic>
          </wp:inline>
        </w:drawing>
      </w:r>
    </w:p>
    <w:p w14:paraId="4B1340CA">
      <w:pPr>
        <w:spacing w:line="360" w:lineRule="auto"/>
        <w:jc w:val="center"/>
        <w:rPr>
          <w:rFonts w:ascii="宋体" w:hAnsi="宋体"/>
          <w:szCs w:val="21"/>
        </w:rPr>
      </w:pPr>
      <w:r>
        <w:rPr>
          <w:rFonts w:hint="eastAsia" w:ascii="宋体" w:hAnsi="宋体"/>
          <w:szCs w:val="21"/>
        </w:rPr>
        <w:t>5.</w:t>
      </w:r>
      <w:r>
        <w:rPr>
          <w:rFonts w:hint="eastAsia" w:ascii="宋体" w:hAnsi="宋体"/>
          <w:szCs w:val="21"/>
          <w:lang w:eastAsia="zh-CN"/>
        </w:rPr>
        <w:t>19</w:t>
      </w:r>
      <w:r>
        <w:rPr>
          <w:rFonts w:hint="eastAsia" w:ascii="宋体" w:hAnsi="宋体"/>
          <w:szCs w:val="21"/>
        </w:rPr>
        <w:t>.8-图1 用户下拉框列表</w:t>
      </w:r>
    </w:p>
    <w:p w14:paraId="6A0F6A3B">
      <w:pPr>
        <w:spacing w:line="360" w:lineRule="auto"/>
        <w:ind w:firstLine="420" w:firstLineChars="200"/>
        <w:rPr>
          <w:rFonts w:ascii="宋体" w:hAnsi="宋体"/>
          <w:szCs w:val="21"/>
        </w:rPr>
      </w:pPr>
      <w:r>
        <w:rPr>
          <w:rFonts w:hint="eastAsia" w:ascii="宋体" w:hAnsi="宋体"/>
          <w:szCs w:val="21"/>
        </w:rPr>
        <w:t>2、选择自动登录的用户名</w:t>
      </w:r>
      <w:r>
        <w:rPr>
          <w:rFonts w:hint="eastAsia"/>
        </w:rPr>
        <w:t>之后</w:t>
      </w:r>
      <w:r>
        <w:rPr>
          <w:rFonts w:hint="eastAsia" w:ascii="宋体" w:hAnsi="宋体"/>
          <w:szCs w:val="21"/>
        </w:rPr>
        <w:t>，需要设置自动登录的密码，如5.</w:t>
      </w:r>
      <w:r>
        <w:rPr>
          <w:rFonts w:hint="eastAsia" w:ascii="宋体" w:hAnsi="宋体"/>
          <w:szCs w:val="21"/>
          <w:lang w:eastAsia="zh-CN"/>
        </w:rPr>
        <w:t>19</w:t>
      </w:r>
      <w:r>
        <w:rPr>
          <w:rFonts w:hint="eastAsia" w:ascii="宋体" w:hAnsi="宋体"/>
          <w:szCs w:val="21"/>
        </w:rPr>
        <w:t>.8-图2所示。</w:t>
      </w:r>
    </w:p>
    <w:p w14:paraId="6B3BC403">
      <w:pPr>
        <w:spacing w:line="360" w:lineRule="auto"/>
        <w:jc w:val="center"/>
      </w:pPr>
      <w:r>
        <w:drawing>
          <wp:inline distT="0" distB="0" distL="114300" distR="114300">
            <wp:extent cx="4780915" cy="1795145"/>
            <wp:effectExtent l="0" t="0" r="635" b="14605"/>
            <wp:docPr id="27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 name="图片 211"/>
                    <pic:cNvPicPr>
                      <a:picLocks noChangeAspect="1"/>
                    </pic:cNvPicPr>
                  </pic:nvPicPr>
                  <pic:blipFill>
                    <a:blip r:embed="rId391"/>
                    <a:stretch>
                      <a:fillRect/>
                    </a:stretch>
                  </pic:blipFill>
                  <pic:spPr>
                    <a:xfrm>
                      <a:off x="0" y="0"/>
                      <a:ext cx="4780915" cy="1795145"/>
                    </a:xfrm>
                    <a:prstGeom prst="rect">
                      <a:avLst/>
                    </a:prstGeom>
                    <a:noFill/>
                    <a:ln>
                      <a:noFill/>
                    </a:ln>
                  </pic:spPr>
                </pic:pic>
              </a:graphicData>
            </a:graphic>
          </wp:inline>
        </w:drawing>
      </w:r>
    </w:p>
    <w:p w14:paraId="0EC8913F">
      <w:pPr>
        <w:spacing w:line="360" w:lineRule="auto"/>
        <w:jc w:val="center"/>
        <w:rPr>
          <w:rFonts w:ascii="宋体" w:hAnsi="宋体"/>
          <w:szCs w:val="21"/>
        </w:rPr>
      </w:pPr>
      <w:r>
        <w:rPr>
          <w:rFonts w:hint="eastAsia" w:ascii="宋体" w:hAnsi="宋体"/>
          <w:szCs w:val="21"/>
        </w:rPr>
        <w:t>5.</w:t>
      </w:r>
      <w:r>
        <w:rPr>
          <w:rFonts w:hint="eastAsia" w:ascii="宋体" w:hAnsi="宋体"/>
          <w:szCs w:val="21"/>
          <w:lang w:eastAsia="zh-CN"/>
        </w:rPr>
        <w:t>19</w:t>
      </w:r>
      <w:r>
        <w:rPr>
          <w:rFonts w:hint="eastAsia" w:ascii="宋体" w:hAnsi="宋体"/>
          <w:szCs w:val="21"/>
        </w:rPr>
        <w:t>.8-图2 设置自动登录密码</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25D941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767DCEAA">
            <w:pPr>
              <w:jc w:val="center"/>
              <w:rPr>
                <w:rFonts w:ascii="宋体" w:hAnsi="宋体"/>
                <w:b/>
                <w:szCs w:val="21"/>
              </w:rPr>
            </w:pPr>
            <w:r>
              <w:rPr>
                <w:rFonts w:hint="eastAsia" w:ascii="宋体" w:hAnsi="宋体"/>
                <w:szCs w:val="21"/>
              </w:rPr>
              <w:drawing>
                <wp:inline distT="0" distB="0" distL="0" distR="0">
                  <wp:extent cx="370840" cy="370840"/>
                  <wp:effectExtent l="0" t="0" r="10160" b="10160"/>
                  <wp:docPr id="2707" name="图片 2707"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 name="图片 2707" descr="提示"/>
                          <pic:cNvPicPr>
                            <a:picLocks noChangeAspect="1" noChangeArrowheads="1"/>
                          </pic:cNvPicPr>
                        </pic:nvPicPr>
                        <pic:blipFill>
                          <a:blip r:embed="rId22"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3B365D06">
            <w:pPr>
              <w:rPr>
                <w:b/>
              </w:rPr>
            </w:pPr>
            <w:r>
              <w:rPr>
                <w:rFonts w:hint="eastAsia" w:ascii="宋体" w:hAnsi="宋体"/>
                <w:b/>
                <w:szCs w:val="21"/>
              </w:rPr>
              <w:t>自动登录配置项修改后，需要执行下装操作，并重启eNetMain才能生效。</w:t>
            </w:r>
          </w:p>
        </w:tc>
      </w:tr>
    </w:tbl>
    <w:p w14:paraId="40EA488D">
      <w:pPr>
        <w:spacing w:line="360" w:lineRule="auto"/>
      </w:pP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506E9F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21320D17">
            <w:pPr>
              <w:jc w:val="center"/>
              <w:rPr>
                <w:rFonts w:ascii="宋体" w:hAnsi="宋体"/>
                <w:b/>
                <w:szCs w:val="21"/>
              </w:rPr>
            </w:pPr>
            <w:r>
              <w:rPr>
                <w:rFonts w:hint="eastAsia" w:ascii="宋体" w:hAnsi="宋体"/>
                <w:szCs w:val="21"/>
              </w:rPr>
              <w:drawing>
                <wp:inline distT="0" distB="0" distL="0" distR="0">
                  <wp:extent cx="370840" cy="370840"/>
                  <wp:effectExtent l="0" t="0" r="10160" b="10160"/>
                  <wp:docPr id="2708" name="图片 2708"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 name="图片 2708" descr="提示"/>
                          <pic:cNvPicPr>
                            <a:picLocks noChangeAspect="1" noChangeArrowheads="1"/>
                          </pic:cNvPicPr>
                        </pic:nvPicPr>
                        <pic:blipFill>
                          <a:blip r:embed="rId22"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61977855">
            <w:pPr>
              <w:rPr>
                <w:b/>
              </w:rPr>
            </w:pPr>
            <w:r>
              <w:rPr>
                <w:rFonts w:hint="eastAsia" w:ascii="宋体" w:hAnsi="宋体"/>
                <w:b/>
                <w:szCs w:val="21"/>
              </w:rPr>
              <w:t>如果自动登录失败，请检查一下密码设置是否正确。</w:t>
            </w:r>
          </w:p>
        </w:tc>
      </w:tr>
    </w:tbl>
    <w:p w14:paraId="2F85CDEB"/>
    <w:p w14:paraId="56C40DF4">
      <w:pPr>
        <w:pStyle w:val="5"/>
        <w:adjustRightInd w:val="0"/>
        <w:snapToGrid w:val="0"/>
        <w:spacing w:before="160" w:after="0" w:line="360" w:lineRule="auto"/>
        <w:rPr>
          <w:rFonts w:ascii="黑体" w:eastAsia="黑体"/>
          <w:sz w:val="24"/>
          <w:lang w:eastAsia="zh-CN"/>
        </w:rPr>
      </w:pPr>
      <w:bookmarkStart w:id="321" w:name="_Toc12338"/>
      <w:bookmarkStart w:id="322" w:name="_Toc4032"/>
      <w:bookmarkStart w:id="323" w:name="_Toc13837"/>
      <w:r>
        <w:rPr>
          <w:rFonts w:hint="eastAsia" w:ascii="黑体" w:eastAsia="黑体"/>
          <w:sz w:val="24"/>
          <w:lang w:eastAsia="zh-CN"/>
        </w:rPr>
        <w:t>5.</w:t>
      </w:r>
      <w:r>
        <w:rPr>
          <w:rFonts w:hint="eastAsia" w:ascii="黑体" w:eastAsia="黑体"/>
          <w:sz w:val="24"/>
          <w:lang w:val="en-US" w:eastAsia="zh-CN"/>
        </w:rPr>
        <w:t>19</w:t>
      </w:r>
      <w:r>
        <w:rPr>
          <w:rFonts w:hint="eastAsia" w:ascii="黑体" w:eastAsia="黑体"/>
          <w:sz w:val="24"/>
          <w:lang w:eastAsia="zh-CN"/>
        </w:rPr>
        <w:t>.9 删除节点</w:t>
      </w:r>
      <w:bookmarkEnd w:id="321"/>
      <w:bookmarkEnd w:id="322"/>
      <w:bookmarkEnd w:id="323"/>
    </w:p>
    <w:p w14:paraId="2ED10E95">
      <w:pPr>
        <w:spacing w:line="360" w:lineRule="auto"/>
        <w:ind w:firstLine="420" w:firstLineChars="200"/>
        <w:rPr>
          <w:rFonts w:ascii="宋体" w:hAnsi="宋体"/>
          <w:szCs w:val="21"/>
        </w:rPr>
      </w:pPr>
      <w:r>
        <w:rPr>
          <w:rFonts w:hint="eastAsia" w:ascii="宋体" w:hAnsi="宋体"/>
          <w:szCs w:val="21"/>
        </w:rPr>
        <w:t>1、删除节点，鼠标选中一个或者多个节点-&gt;点击“删除”按钮-&gt;节点删除成功。</w:t>
      </w:r>
    </w:p>
    <w:p w14:paraId="0EC7C4B5">
      <w:pPr>
        <w:spacing w:line="360" w:lineRule="auto"/>
        <w:jc w:val="center"/>
        <w:rPr>
          <w:rFonts w:hint="eastAsia" w:ascii="宋体" w:hAnsi="宋体" w:eastAsia="宋体"/>
          <w:szCs w:val="21"/>
          <w:lang w:eastAsia="zh-CN"/>
        </w:rPr>
      </w:pPr>
      <w:r>
        <w:drawing>
          <wp:inline distT="0" distB="0" distL="114300" distR="114300">
            <wp:extent cx="4780915" cy="3780155"/>
            <wp:effectExtent l="0" t="0" r="635" b="10795"/>
            <wp:docPr id="2709" name="图片 2709"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 name="图片 2709" descr="无标题"/>
                    <pic:cNvPicPr>
                      <a:picLocks noChangeAspect="1"/>
                    </pic:cNvPicPr>
                  </pic:nvPicPr>
                  <pic:blipFill>
                    <a:blip r:embed="rId392"/>
                    <a:stretch>
                      <a:fillRect/>
                    </a:stretch>
                  </pic:blipFill>
                  <pic:spPr>
                    <a:xfrm>
                      <a:off x="0" y="0"/>
                      <a:ext cx="4780915" cy="3780155"/>
                    </a:xfrm>
                    <a:prstGeom prst="rect">
                      <a:avLst/>
                    </a:prstGeom>
                  </pic:spPr>
                </pic:pic>
              </a:graphicData>
            </a:graphic>
          </wp:inline>
        </w:drawing>
      </w:r>
    </w:p>
    <w:p w14:paraId="1C2F4BE0">
      <w:pPr>
        <w:spacing w:line="360" w:lineRule="auto"/>
        <w:jc w:val="center"/>
        <w:rPr>
          <w:rFonts w:ascii="宋体" w:hAnsi="宋体"/>
          <w:szCs w:val="21"/>
        </w:rPr>
      </w:pPr>
      <w:r>
        <w:rPr>
          <w:rFonts w:hint="eastAsia" w:ascii="宋体" w:hAnsi="宋体"/>
          <w:szCs w:val="21"/>
        </w:rPr>
        <w:t>5.</w:t>
      </w:r>
      <w:r>
        <w:rPr>
          <w:rFonts w:hint="eastAsia" w:ascii="宋体" w:hAnsi="宋体"/>
          <w:szCs w:val="21"/>
          <w:lang w:eastAsia="zh-CN"/>
        </w:rPr>
        <w:t>19</w:t>
      </w:r>
      <w:r>
        <w:rPr>
          <w:rFonts w:hint="eastAsia" w:ascii="宋体" w:hAnsi="宋体"/>
          <w:szCs w:val="21"/>
        </w:rPr>
        <w:t>.9-图1 删除</w:t>
      </w:r>
      <w:r>
        <w:rPr>
          <w:rFonts w:ascii="宋体" w:hAnsi="宋体"/>
          <w:szCs w:val="21"/>
        </w:rPr>
        <w:t>节点</w:t>
      </w:r>
    </w:p>
    <w:p w14:paraId="115B75E5">
      <w:pPr>
        <w:pStyle w:val="5"/>
        <w:adjustRightInd w:val="0"/>
        <w:snapToGrid w:val="0"/>
        <w:spacing w:before="160" w:after="0" w:line="360" w:lineRule="auto"/>
        <w:rPr>
          <w:rFonts w:ascii="黑体" w:eastAsia="黑体"/>
          <w:sz w:val="24"/>
          <w:lang w:eastAsia="zh-CN"/>
        </w:rPr>
      </w:pPr>
      <w:bookmarkStart w:id="324" w:name="_Toc14076"/>
      <w:bookmarkStart w:id="325" w:name="_Toc14248"/>
      <w:bookmarkStart w:id="326" w:name="_Toc5425"/>
      <w:r>
        <w:rPr>
          <w:rFonts w:hint="eastAsia" w:ascii="黑体" w:eastAsia="黑体"/>
          <w:sz w:val="24"/>
          <w:lang w:eastAsia="zh-CN"/>
        </w:rPr>
        <w:t>5.</w:t>
      </w:r>
      <w:r>
        <w:rPr>
          <w:rFonts w:hint="eastAsia" w:ascii="黑体" w:eastAsia="黑体"/>
          <w:sz w:val="24"/>
          <w:lang w:val="en-US" w:eastAsia="zh-CN"/>
        </w:rPr>
        <w:t>19</w:t>
      </w:r>
      <w:r>
        <w:rPr>
          <w:rFonts w:hint="eastAsia" w:ascii="黑体" w:eastAsia="黑体"/>
          <w:sz w:val="24"/>
          <w:lang w:eastAsia="zh-CN"/>
        </w:rPr>
        <w:t>.</w:t>
      </w:r>
      <w:r>
        <w:rPr>
          <w:rFonts w:ascii="黑体" w:eastAsia="黑体"/>
          <w:sz w:val="24"/>
          <w:lang w:eastAsia="zh-CN"/>
        </w:rPr>
        <w:t>10</w:t>
      </w:r>
      <w:r>
        <w:rPr>
          <w:rFonts w:hint="eastAsia" w:ascii="黑体" w:eastAsia="黑体"/>
          <w:sz w:val="24"/>
          <w:lang w:eastAsia="zh-CN"/>
        </w:rPr>
        <w:t xml:space="preserve"> 控制器网络</w:t>
      </w:r>
      <w:r>
        <w:rPr>
          <w:rFonts w:ascii="黑体" w:eastAsia="黑体"/>
          <w:sz w:val="24"/>
          <w:lang w:eastAsia="zh-CN"/>
        </w:rPr>
        <w:t>报警使能</w:t>
      </w:r>
      <w:bookmarkEnd w:id="324"/>
      <w:bookmarkEnd w:id="325"/>
      <w:bookmarkEnd w:id="326"/>
    </w:p>
    <w:p w14:paraId="44D03576">
      <w:pPr>
        <w:spacing w:line="360" w:lineRule="auto"/>
        <w:ind w:firstLine="420" w:firstLineChars="200"/>
        <w:rPr>
          <w:rFonts w:ascii="宋体" w:hAnsi="宋体"/>
          <w:szCs w:val="21"/>
        </w:rPr>
      </w:pPr>
      <w:r>
        <w:rPr>
          <w:rFonts w:hint="eastAsia" w:ascii="宋体" w:hAnsi="宋体"/>
          <w:szCs w:val="21"/>
        </w:rPr>
        <w:t>配置</w:t>
      </w:r>
      <w:r>
        <w:rPr>
          <w:rFonts w:ascii="宋体" w:hAnsi="宋体"/>
          <w:szCs w:val="21"/>
        </w:rPr>
        <w:t>指定HMI站</w:t>
      </w:r>
      <w:r>
        <w:rPr>
          <w:rFonts w:hint="eastAsia" w:ascii="宋体" w:hAnsi="宋体"/>
          <w:szCs w:val="21"/>
        </w:rPr>
        <w:t>对</w:t>
      </w:r>
      <w:r>
        <w:rPr>
          <w:rFonts w:ascii="宋体" w:hAnsi="宋体"/>
          <w:szCs w:val="21"/>
        </w:rPr>
        <w:t>该站所有DPU的</w:t>
      </w:r>
      <w:r>
        <w:rPr>
          <w:rFonts w:hint="eastAsia" w:ascii="宋体" w:hAnsi="宋体"/>
          <w:szCs w:val="21"/>
        </w:rPr>
        <w:t>网络</w:t>
      </w:r>
      <w:r>
        <w:rPr>
          <w:rFonts w:ascii="宋体" w:hAnsi="宋体"/>
          <w:szCs w:val="21"/>
        </w:rPr>
        <w:t>故障报警是否显示报警功能，如配置是，则当某DPU的左侧A网</w:t>
      </w:r>
      <w:r>
        <w:rPr>
          <w:rFonts w:hint="eastAsia" w:ascii="宋体" w:hAnsi="宋体"/>
          <w:szCs w:val="21"/>
        </w:rPr>
        <w:t>发生</w:t>
      </w:r>
      <w:r>
        <w:rPr>
          <w:rFonts w:ascii="宋体" w:hAnsi="宋体"/>
          <w:szCs w:val="21"/>
        </w:rPr>
        <w:t>报警时，</w:t>
      </w:r>
      <w:r>
        <w:rPr>
          <w:rFonts w:hint="eastAsia" w:ascii="宋体" w:hAnsi="宋体"/>
          <w:szCs w:val="21"/>
        </w:rPr>
        <w:t>可在</w:t>
      </w:r>
      <w:r>
        <w:rPr>
          <w:rFonts w:ascii="宋体" w:hAnsi="宋体"/>
          <w:szCs w:val="21"/>
        </w:rPr>
        <w:t>画面或DataView软件中直接观测到</w:t>
      </w:r>
      <w:r>
        <w:rPr>
          <w:rFonts w:hint="eastAsia" w:ascii="宋体" w:hAnsi="宋体"/>
          <w:szCs w:val="21"/>
        </w:rPr>
        <w:t>。</w:t>
      </w:r>
    </w:p>
    <w:p w14:paraId="230F351F">
      <w:pPr>
        <w:spacing w:line="360" w:lineRule="auto"/>
        <w:jc w:val="center"/>
        <w:rPr>
          <w:rFonts w:hint="eastAsia" w:ascii="宋体" w:hAnsi="宋体" w:eastAsia="宋体"/>
          <w:szCs w:val="21"/>
          <w:lang w:eastAsia="zh-CN"/>
        </w:rPr>
      </w:pPr>
      <w:r>
        <w:drawing>
          <wp:inline distT="0" distB="0" distL="114300" distR="114300">
            <wp:extent cx="4779010" cy="3780155"/>
            <wp:effectExtent l="0" t="0" r="2540" b="10795"/>
            <wp:docPr id="2710" name="图片 271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 name="图片 2710" descr="无标题"/>
                    <pic:cNvPicPr>
                      <a:picLocks noChangeAspect="1"/>
                    </pic:cNvPicPr>
                  </pic:nvPicPr>
                  <pic:blipFill>
                    <a:blip r:embed="rId393"/>
                    <a:stretch>
                      <a:fillRect/>
                    </a:stretch>
                  </pic:blipFill>
                  <pic:spPr>
                    <a:xfrm>
                      <a:off x="0" y="0"/>
                      <a:ext cx="4779010" cy="3780155"/>
                    </a:xfrm>
                    <a:prstGeom prst="rect">
                      <a:avLst/>
                    </a:prstGeom>
                  </pic:spPr>
                </pic:pic>
              </a:graphicData>
            </a:graphic>
          </wp:inline>
        </w:drawing>
      </w:r>
    </w:p>
    <w:p w14:paraId="77D05E15">
      <w:pPr>
        <w:spacing w:line="360" w:lineRule="auto"/>
        <w:jc w:val="center"/>
        <w:rPr>
          <w:rFonts w:ascii="宋体" w:hAnsi="宋体"/>
          <w:szCs w:val="21"/>
        </w:rPr>
      </w:pPr>
      <w:r>
        <w:rPr>
          <w:rFonts w:hint="eastAsia" w:ascii="宋体" w:hAnsi="宋体"/>
          <w:szCs w:val="21"/>
        </w:rPr>
        <w:t>5.</w:t>
      </w:r>
      <w:r>
        <w:rPr>
          <w:rFonts w:hint="eastAsia" w:ascii="宋体" w:hAnsi="宋体"/>
          <w:szCs w:val="21"/>
          <w:lang w:eastAsia="zh-CN"/>
        </w:rPr>
        <w:t>19</w:t>
      </w:r>
      <w:r>
        <w:rPr>
          <w:rFonts w:hint="eastAsia" w:ascii="宋体" w:hAnsi="宋体"/>
          <w:szCs w:val="21"/>
        </w:rPr>
        <w:t>.10</w:t>
      </w:r>
      <w:r>
        <w:rPr>
          <w:rFonts w:ascii="宋体" w:hAnsi="宋体"/>
          <w:szCs w:val="21"/>
        </w:rPr>
        <w:t>-</w:t>
      </w:r>
      <w:r>
        <w:rPr>
          <w:rFonts w:hint="eastAsia" w:ascii="宋体" w:hAnsi="宋体"/>
          <w:szCs w:val="21"/>
        </w:rPr>
        <w:t>图</w:t>
      </w:r>
      <w:r>
        <w:rPr>
          <w:rFonts w:ascii="宋体" w:hAnsi="宋体"/>
          <w:szCs w:val="21"/>
        </w:rPr>
        <w:t>1</w:t>
      </w:r>
      <w:r>
        <w:rPr>
          <w:rFonts w:hint="eastAsia" w:ascii="宋体" w:hAnsi="宋体"/>
          <w:szCs w:val="21"/>
        </w:rPr>
        <w:t xml:space="preserve"> </w:t>
      </w:r>
      <w:r>
        <w:rPr>
          <w:rFonts w:hint="eastAsia" w:ascii="宋体" w:hAnsi="宋体"/>
          <w:szCs w:val="21"/>
          <w:lang w:val="en-US" w:eastAsia="zh-CN"/>
        </w:rPr>
        <w:t>控制器</w:t>
      </w:r>
      <w:r>
        <w:rPr>
          <w:rFonts w:hint="eastAsia" w:ascii="宋体" w:hAnsi="宋体"/>
          <w:szCs w:val="21"/>
        </w:rPr>
        <w:t>网络</w:t>
      </w:r>
      <w:r>
        <w:rPr>
          <w:rFonts w:ascii="宋体" w:hAnsi="宋体"/>
          <w:szCs w:val="21"/>
        </w:rPr>
        <w:t>报警使能</w:t>
      </w:r>
    </w:p>
    <w:p w14:paraId="3959F2AE">
      <w:pPr>
        <w:pStyle w:val="5"/>
        <w:adjustRightInd w:val="0"/>
        <w:snapToGrid w:val="0"/>
        <w:spacing w:before="160" w:after="0" w:line="360" w:lineRule="auto"/>
        <w:rPr>
          <w:rFonts w:ascii="黑体" w:eastAsia="黑体"/>
          <w:sz w:val="24"/>
          <w:lang w:eastAsia="zh-CN"/>
        </w:rPr>
      </w:pPr>
      <w:bookmarkStart w:id="327" w:name="_Toc8531"/>
      <w:bookmarkStart w:id="328" w:name="_Toc4173"/>
      <w:bookmarkStart w:id="329" w:name="_Toc26271"/>
      <w:r>
        <w:rPr>
          <w:rFonts w:hint="eastAsia" w:ascii="黑体" w:eastAsia="黑体"/>
          <w:sz w:val="24"/>
          <w:lang w:eastAsia="zh-CN"/>
        </w:rPr>
        <w:t>5.</w:t>
      </w:r>
      <w:r>
        <w:rPr>
          <w:rFonts w:hint="eastAsia" w:ascii="黑体" w:eastAsia="黑体"/>
          <w:sz w:val="24"/>
          <w:lang w:val="en-US" w:eastAsia="zh-CN"/>
        </w:rPr>
        <w:t>19</w:t>
      </w:r>
      <w:r>
        <w:rPr>
          <w:rFonts w:hint="eastAsia" w:ascii="黑体" w:eastAsia="黑体"/>
          <w:sz w:val="24"/>
          <w:lang w:eastAsia="zh-CN"/>
        </w:rPr>
        <w:t>.</w:t>
      </w:r>
      <w:r>
        <w:rPr>
          <w:rFonts w:ascii="黑体" w:eastAsia="黑体"/>
          <w:sz w:val="24"/>
          <w:lang w:eastAsia="zh-CN"/>
        </w:rPr>
        <w:t>1</w:t>
      </w:r>
      <w:r>
        <w:rPr>
          <w:rFonts w:hint="eastAsia" w:ascii="黑体" w:eastAsia="黑体"/>
          <w:sz w:val="24"/>
          <w:lang w:val="en-US" w:eastAsia="zh-CN"/>
        </w:rPr>
        <w:t>1</w:t>
      </w:r>
      <w:r>
        <w:rPr>
          <w:rFonts w:hint="eastAsia" w:ascii="黑体" w:eastAsia="黑体"/>
          <w:sz w:val="24"/>
          <w:lang w:eastAsia="zh-CN"/>
        </w:rPr>
        <w:t xml:space="preserve"> </w:t>
      </w:r>
      <w:r>
        <w:rPr>
          <w:rFonts w:hint="eastAsia" w:ascii="黑体" w:eastAsia="黑体"/>
          <w:sz w:val="24"/>
          <w:lang w:val="en-US" w:eastAsia="zh-CN"/>
        </w:rPr>
        <w:t>节点</w:t>
      </w:r>
      <w:r>
        <w:rPr>
          <w:rFonts w:hint="eastAsia" w:ascii="黑体" w:eastAsia="黑体"/>
          <w:sz w:val="24"/>
          <w:lang w:eastAsia="zh-CN"/>
        </w:rPr>
        <w:t>网络</w:t>
      </w:r>
      <w:r>
        <w:rPr>
          <w:rFonts w:ascii="黑体" w:eastAsia="黑体"/>
          <w:sz w:val="24"/>
          <w:lang w:eastAsia="zh-CN"/>
        </w:rPr>
        <w:t>报警使能</w:t>
      </w:r>
      <w:bookmarkEnd w:id="327"/>
      <w:bookmarkEnd w:id="328"/>
      <w:bookmarkEnd w:id="329"/>
    </w:p>
    <w:p w14:paraId="0D59840C">
      <w:pPr>
        <w:spacing w:line="360" w:lineRule="auto"/>
        <w:ind w:firstLine="420" w:firstLineChars="200"/>
        <w:rPr>
          <w:rFonts w:ascii="宋体" w:hAnsi="宋体"/>
          <w:szCs w:val="21"/>
        </w:rPr>
      </w:pPr>
      <w:r>
        <w:rPr>
          <w:rFonts w:hint="eastAsia" w:ascii="宋体" w:hAnsi="宋体"/>
          <w:szCs w:val="21"/>
        </w:rPr>
        <w:t>配置</w:t>
      </w:r>
      <w:r>
        <w:rPr>
          <w:rFonts w:ascii="宋体" w:hAnsi="宋体"/>
          <w:szCs w:val="21"/>
        </w:rPr>
        <w:t>指定HMI站是否显示报警功能，如配置</w:t>
      </w:r>
      <w:r>
        <w:rPr>
          <w:rFonts w:hint="eastAsia" w:ascii="宋体" w:hAnsi="宋体"/>
          <w:szCs w:val="21"/>
          <w:lang w:val="en-US" w:eastAsia="zh-CN"/>
        </w:rPr>
        <w:t>为显示</w:t>
      </w:r>
      <w:r>
        <w:rPr>
          <w:rFonts w:ascii="宋体" w:hAnsi="宋体"/>
          <w:szCs w:val="21"/>
        </w:rPr>
        <w:t>，则当</w:t>
      </w:r>
      <w:r>
        <w:rPr>
          <w:rFonts w:hint="eastAsia" w:ascii="宋体" w:hAnsi="宋体"/>
          <w:szCs w:val="21"/>
          <w:lang w:val="en-US" w:eastAsia="zh-CN"/>
        </w:rPr>
        <w:t>某HMI站</w:t>
      </w:r>
      <w:r>
        <w:rPr>
          <w:rFonts w:hint="eastAsia" w:ascii="宋体" w:hAnsi="宋体"/>
          <w:szCs w:val="21"/>
        </w:rPr>
        <w:t>发生</w:t>
      </w:r>
      <w:r>
        <w:rPr>
          <w:rFonts w:ascii="宋体" w:hAnsi="宋体"/>
          <w:szCs w:val="21"/>
        </w:rPr>
        <w:t>报警时，</w:t>
      </w:r>
      <w:r>
        <w:rPr>
          <w:rFonts w:hint="eastAsia" w:ascii="宋体" w:hAnsi="宋体"/>
          <w:szCs w:val="21"/>
        </w:rPr>
        <w:t>可在</w:t>
      </w:r>
      <w:r>
        <w:rPr>
          <w:rFonts w:ascii="宋体" w:hAnsi="宋体"/>
          <w:szCs w:val="21"/>
        </w:rPr>
        <w:t>画面或DataView软件中直接观测到</w:t>
      </w:r>
      <w:r>
        <w:rPr>
          <w:rFonts w:hint="eastAsia" w:ascii="宋体" w:hAnsi="宋体"/>
          <w:szCs w:val="21"/>
        </w:rPr>
        <w:t>。</w:t>
      </w:r>
    </w:p>
    <w:p w14:paraId="38D8F04D">
      <w:pPr>
        <w:spacing w:line="360" w:lineRule="auto"/>
        <w:jc w:val="center"/>
        <w:rPr>
          <w:rFonts w:hint="eastAsia" w:ascii="宋体" w:hAnsi="宋体" w:eastAsia="宋体"/>
          <w:szCs w:val="21"/>
          <w:lang w:eastAsia="zh-CN"/>
        </w:rPr>
      </w:pPr>
      <w:r>
        <w:rPr>
          <w:rFonts w:hint="eastAsia" w:ascii="宋体" w:hAnsi="宋体" w:eastAsia="宋体"/>
          <w:szCs w:val="21"/>
          <w:lang w:eastAsia="zh-CN"/>
        </w:rPr>
        <w:drawing>
          <wp:inline distT="0" distB="0" distL="114300" distR="114300">
            <wp:extent cx="4782185" cy="3780155"/>
            <wp:effectExtent l="0" t="0" r="18415" b="10795"/>
            <wp:docPr id="2711" name="图片 2711"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 name="图片 2711" descr="无标题"/>
                    <pic:cNvPicPr>
                      <a:picLocks noChangeAspect="1"/>
                    </pic:cNvPicPr>
                  </pic:nvPicPr>
                  <pic:blipFill>
                    <a:blip r:embed="rId394"/>
                    <a:stretch>
                      <a:fillRect/>
                    </a:stretch>
                  </pic:blipFill>
                  <pic:spPr>
                    <a:xfrm>
                      <a:off x="0" y="0"/>
                      <a:ext cx="4782185" cy="3780155"/>
                    </a:xfrm>
                    <a:prstGeom prst="rect">
                      <a:avLst/>
                    </a:prstGeom>
                  </pic:spPr>
                </pic:pic>
              </a:graphicData>
            </a:graphic>
          </wp:inline>
        </w:drawing>
      </w:r>
    </w:p>
    <w:p w14:paraId="62AEB18F">
      <w:pPr>
        <w:spacing w:line="360" w:lineRule="auto"/>
        <w:jc w:val="center"/>
        <w:rPr>
          <w:rFonts w:ascii="宋体" w:hAnsi="宋体"/>
          <w:szCs w:val="21"/>
        </w:rPr>
      </w:pPr>
      <w:r>
        <w:rPr>
          <w:rFonts w:hint="eastAsia" w:ascii="宋体" w:hAnsi="宋体"/>
          <w:szCs w:val="21"/>
        </w:rPr>
        <w:t>5.</w:t>
      </w:r>
      <w:r>
        <w:rPr>
          <w:rFonts w:hint="eastAsia" w:ascii="宋体" w:hAnsi="宋体"/>
          <w:szCs w:val="21"/>
          <w:lang w:eastAsia="zh-CN"/>
        </w:rPr>
        <w:t>19</w:t>
      </w:r>
      <w:r>
        <w:rPr>
          <w:rFonts w:hint="eastAsia" w:ascii="宋体" w:hAnsi="宋体"/>
          <w:szCs w:val="21"/>
        </w:rPr>
        <w:t>.1</w:t>
      </w:r>
      <w:r>
        <w:rPr>
          <w:rFonts w:hint="eastAsia" w:ascii="宋体" w:hAnsi="宋体"/>
          <w:szCs w:val="21"/>
          <w:lang w:val="en-US" w:eastAsia="zh-CN"/>
        </w:rPr>
        <w:t>1</w:t>
      </w:r>
      <w:r>
        <w:rPr>
          <w:rFonts w:ascii="宋体" w:hAnsi="宋体"/>
          <w:szCs w:val="21"/>
        </w:rPr>
        <w:t>-</w:t>
      </w:r>
      <w:r>
        <w:rPr>
          <w:rFonts w:hint="eastAsia" w:ascii="宋体" w:hAnsi="宋体"/>
          <w:szCs w:val="21"/>
        </w:rPr>
        <w:t>图</w:t>
      </w:r>
      <w:r>
        <w:rPr>
          <w:rFonts w:ascii="宋体" w:hAnsi="宋体"/>
          <w:szCs w:val="21"/>
        </w:rPr>
        <w:t>1</w:t>
      </w:r>
      <w:r>
        <w:rPr>
          <w:rFonts w:hint="eastAsia" w:ascii="宋体" w:hAnsi="宋体"/>
          <w:szCs w:val="21"/>
        </w:rPr>
        <w:t xml:space="preserve"> </w:t>
      </w:r>
      <w:r>
        <w:rPr>
          <w:rFonts w:hint="eastAsia" w:ascii="宋体" w:hAnsi="宋体"/>
          <w:szCs w:val="21"/>
          <w:lang w:val="en-US" w:eastAsia="zh-CN"/>
        </w:rPr>
        <w:t>节点</w:t>
      </w:r>
      <w:r>
        <w:rPr>
          <w:rFonts w:hint="eastAsia" w:ascii="宋体" w:hAnsi="宋体"/>
          <w:szCs w:val="21"/>
        </w:rPr>
        <w:t>网络</w:t>
      </w:r>
      <w:r>
        <w:rPr>
          <w:rFonts w:ascii="宋体" w:hAnsi="宋体"/>
          <w:szCs w:val="21"/>
        </w:rPr>
        <w:t>报警使能</w:t>
      </w:r>
    </w:p>
    <w:p w14:paraId="46B486F0">
      <w:pPr>
        <w:spacing w:line="360" w:lineRule="auto"/>
        <w:jc w:val="center"/>
        <w:rPr>
          <w:rFonts w:ascii="宋体" w:hAnsi="宋体"/>
          <w:szCs w:val="21"/>
        </w:rPr>
      </w:pPr>
    </w:p>
    <w:p w14:paraId="53FD0A3F">
      <w:pPr>
        <w:pStyle w:val="4"/>
        <w:spacing w:line="360" w:lineRule="auto"/>
        <w:rPr>
          <w:rFonts w:ascii="宋体" w:hAnsi="宋体"/>
          <w:szCs w:val="21"/>
          <w:lang w:eastAsia="zh-CN"/>
        </w:rPr>
      </w:pPr>
      <w:bookmarkStart w:id="330" w:name="_Toc29922"/>
      <w:bookmarkStart w:id="331" w:name="_Toc2773"/>
      <w:bookmarkStart w:id="332" w:name="_Toc16924"/>
      <w:r>
        <w:rPr>
          <w:rFonts w:hint="eastAsia" w:ascii="黑体" w:hAnsi="黑体" w:eastAsia="黑体"/>
          <w:sz w:val="28"/>
          <w:lang w:eastAsia="zh-CN"/>
        </w:rPr>
        <w:t>5.2</w:t>
      </w:r>
      <w:r>
        <w:rPr>
          <w:rFonts w:hint="eastAsia" w:ascii="黑体" w:hAnsi="黑体" w:eastAsia="黑体"/>
          <w:sz w:val="28"/>
          <w:lang w:val="en-US" w:eastAsia="zh-CN"/>
        </w:rPr>
        <w:t>0</w:t>
      </w:r>
      <w:r>
        <w:rPr>
          <w:rFonts w:hint="eastAsia" w:ascii="黑体" w:hAnsi="黑体" w:eastAsia="黑体"/>
          <w:sz w:val="28"/>
          <w:lang w:eastAsia="zh-CN"/>
        </w:rPr>
        <w:t xml:space="preserve"> 驱动管理</w:t>
      </w:r>
      <w:bookmarkEnd w:id="330"/>
      <w:bookmarkEnd w:id="331"/>
      <w:bookmarkEnd w:id="332"/>
    </w:p>
    <w:p w14:paraId="67D73FDD">
      <w:pPr>
        <w:spacing w:line="360" w:lineRule="auto"/>
        <w:ind w:firstLine="420" w:firstLineChars="200"/>
        <w:rPr>
          <w:rFonts w:ascii="宋体" w:hAnsi="宋体"/>
          <w:szCs w:val="21"/>
        </w:rPr>
      </w:pPr>
      <w:r>
        <w:rPr>
          <w:rFonts w:hint="eastAsia" w:ascii="宋体" w:hAnsi="宋体"/>
          <w:szCs w:val="21"/>
        </w:rPr>
        <w:t>1、双击工程目录中的驱动管理图标，打开驱动管理页面，如5.</w:t>
      </w:r>
      <w:r>
        <w:rPr>
          <w:rFonts w:hint="eastAsia" w:ascii="宋体" w:hAnsi="宋体"/>
          <w:szCs w:val="21"/>
          <w:lang w:eastAsia="zh-CN"/>
        </w:rPr>
        <w:t>20</w:t>
      </w:r>
      <w:r>
        <w:rPr>
          <w:rFonts w:hint="eastAsia" w:ascii="宋体" w:hAnsi="宋体"/>
          <w:szCs w:val="21"/>
        </w:rPr>
        <w:t>-图1所示。</w:t>
      </w:r>
    </w:p>
    <w:p w14:paraId="7EF8757E">
      <w:pPr>
        <w:spacing w:line="360" w:lineRule="auto"/>
        <w:jc w:val="center"/>
        <w:rPr>
          <w:rFonts w:ascii="宋体" w:hAnsi="宋体"/>
          <w:szCs w:val="21"/>
        </w:rPr>
      </w:pPr>
      <w:r>
        <w:drawing>
          <wp:inline distT="0" distB="0" distL="114300" distR="114300">
            <wp:extent cx="4781550" cy="3780155"/>
            <wp:effectExtent l="0" t="0" r="0" b="10795"/>
            <wp:docPr id="27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 name="图片 212"/>
                    <pic:cNvPicPr>
                      <a:picLocks noChangeAspect="1"/>
                    </pic:cNvPicPr>
                  </pic:nvPicPr>
                  <pic:blipFill>
                    <a:blip r:embed="rId395"/>
                    <a:stretch>
                      <a:fillRect/>
                    </a:stretch>
                  </pic:blipFill>
                  <pic:spPr>
                    <a:xfrm>
                      <a:off x="0" y="0"/>
                      <a:ext cx="4781550" cy="3780155"/>
                    </a:xfrm>
                    <a:prstGeom prst="rect">
                      <a:avLst/>
                    </a:prstGeom>
                    <a:noFill/>
                    <a:ln>
                      <a:noFill/>
                    </a:ln>
                  </pic:spPr>
                </pic:pic>
              </a:graphicData>
            </a:graphic>
          </wp:inline>
        </w:drawing>
      </w:r>
    </w:p>
    <w:p w14:paraId="63350CBE">
      <w:pPr>
        <w:spacing w:line="360" w:lineRule="auto"/>
        <w:jc w:val="center"/>
        <w:rPr>
          <w:rFonts w:ascii="宋体" w:hAnsi="宋体"/>
          <w:szCs w:val="21"/>
        </w:rPr>
      </w:pPr>
      <w:r>
        <w:rPr>
          <w:rFonts w:hint="eastAsia" w:ascii="宋体" w:hAnsi="宋体"/>
          <w:szCs w:val="21"/>
        </w:rPr>
        <w:t>5.</w:t>
      </w:r>
      <w:r>
        <w:rPr>
          <w:rFonts w:hint="eastAsia" w:ascii="宋体" w:hAnsi="宋体"/>
          <w:szCs w:val="21"/>
          <w:lang w:eastAsia="zh-CN"/>
        </w:rPr>
        <w:t>20</w:t>
      </w:r>
      <w:r>
        <w:rPr>
          <w:rFonts w:hint="eastAsia" w:ascii="宋体" w:hAnsi="宋体"/>
          <w:szCs w:val="21"/>
        </w:rPr>
        <w:t>-图1驱动管理</w:t>
      </w:r>
      <w:r>
        <w:rPr>
          <w:rFonts w:hint="eastAsia"/>
        </w:rPr>
        <w:t>界面</w:t>
      </w:r>
    </w:p>
    <w:p w14:paraId="2244D306">
      <w:pPr>
        <w:spacing w:line="360" w:lineRule="auto"/>
        <w:ind w:firstLine="420" w:firstLineChars="200"/>
        <w:rPr>
          <w:rFonts w:ascii="宋体" w:hAnsi="宋体"/>
          <w:szCs w:val="21"/>
        </w:rPr>
      </w:pPr>
      <w:r>
        <w:rPr>
          <w:rFonts w:hint="eastAsia" w:ascii="宋体" w:hAnsi="宋体"/>
          <w:szCs w:val="21"/>
        </w:rPr>
        <w:t>2、如5.</w:t>
      </w:r>
      <w:r>
        <w:rPr>
          <w:rFonts w:hint="eastAsia" w:ascii="宋体" w:hAnsi="宋体"/>
          <w:szCs w:val="21"/>
          <w:lang w:eastAsia="zh-CN"/>
        </w:rPr>
        <w:t>20</w:t>
      </w:r>
      <w:r>
        <w:rPr>
          <w:rFonts w:hint="eastAsia" w:ascii="宋体" w:hAnsi="宋体"/>
          <w:szCs w:val="21"/>
        </w:rPr>
        <w:t>-图2所示，右键点击选择新建按钮，弹出新建驱动对话框，如5.</w:t>
      </w:r>
      <w:r>
        <w:rPr>
          <w:rFonts w:hint="eastAsia" w:ascii="宋体" w:hAnsi="宋体"/>
          <w:szCs w:val="21"/>
          <w:lang w:eastAsia="zh-CN"/>
        </w:rPr>
        <w:t>20</w:t>
      </w:r>
      <w:r>
        <w:rPr>
          <w:rFonts w:hint="eastAsia" w:ascii="宋体" w:hAnsi="宋体"/>
          <w:szCs w:val="21"/>
        </w:rPr>
        <w:t>-图3所示。</w:t>
      </w:r>
    </w:p>
    <w:p w14:paraId="36C22D35">
      <w:pPr>
        <w:spacing w:line="360" w:lineRule="auto"/>
        <w:jc w:val="center"/>
        <w:rPr>
          <w:rFonts w:hint="eastAsia" w:eastAsia="宋体"/>
          <w:lang w:eastAsia="zh-CN"/>
        </w:rPr>
      </w:pPr>
      <w:r>
        <w:drawing>
          <wp:inline distT="0" distB="0" distL="114300" distR="114300">
            <wp:extent cx="4782185" cy="3780155"/>
            <wp:effectExtent l="0" t="0" r="18415" b="10795"/>
            <wp:docPr id="2713" name="图片 2713"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 name="图片 2713" descr="无标题"/>
                    <pic:cNvPicPr>
                      <a:picLocks noChangeAspect="1"/>
                    </pic:cNvPicPr>
                  </pic:nvPicPr>
                  <pic:blipFill>
                    <a:blip r:embed="rId396"/>
                    <a:stretch>
                      <a:fillRect/>
                    </a:stretch>
                  </pic:blipFill>
                  <pic:spPr>
                    <a:xfrm>
                      <a:off x="0" y="0"/>
                      <a:ext cx="4782185" cy="3780155"/>
                    </a:xfrm>
                    <a:prstGeom prst="rect">
                      <a:avLst/>
                    </a:prstGeom>
                  </pic:spPr>
                </pic:pic>
              </a:graphicData>
            </a:graphic>
          </wp:inline>
        </w:drawing>
      </w:r>
    </w:p>
    <w:p w14:paraId="067A6B23">
      <w:pPr>
        <w:spacing w:line="360" w:lineRule="auto"/>
        <w:jc w:val="center"/>
      </w:pPr>
      <w:r>
        <w:rPr>
          <w:rFonts w:hint="eastAsia" w:ascii="宋体" w:hAnsi="宋体"/>
          <w:szCs w:val="21"/>
        </w:rPr>
        <w:t>5.</w:t>
      </w:r>
      <w:r>
        <w:rPr>
          <w:rFonts w:hint="eastAsia" w:ascii="宋体" w:hAnsi="宋体"/>
          <w:szCs w:val="21"/>
          <w:lang w:eastAsia="zh-CN"/>
        </w:rPr>
        <w:t>20</w:t>
      </w:r>
      <w:r>
        <w:rPr>
          <w:rFonts w:hint="eastAsia" w:ascii="宋体" w:hAnsi="宋体"/>
          <w:szCs w:val="21"/>
        </w:rPr>
        <w:t xml:space="preserve">-图2 </w:t>
      </w:r>
      <w:r>
        <w:rPr>
          <w:rFonts w:hint="eastAsia"/>
        </w:rPr>
        <w:t>新建驱动</w:t>
      </w:r>
    </w:p>
    <w:p w14:paraId="39871FAC">
      <w:pPr>
        <w:spacing w:line="360" w:lineRule="auto"/>
        <w:jc w:val="center"/>
      </w:pPr>
      <w:r>
        <w:drawing>
          <wp:inline distT="0" distB="0" distL="114300" distR="114300">
            <wp:extent cx="4779010" cy="3780155"/>
            <wp:effectExtent l="0" t="0" r="2540" b="10795"/>
            <wp:docPr id="2714"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 name="图片 213"/>
                    <pic:cNvPicPr>
                      <a:picLocks noChangeAspect="1"/>
                    </pic:cNvPicPr>
                  </pic:nvPicPr>
                  <pic:blipFill>
                    <a:blip r:embed="rId397"/>
                    <a:stretch>
                      <a:fillRect/>
                    </a:stretch>
                  </pic:blipFill>
                  <pic:spPr>
                    <a:xfrm>
                      <a:off x="0" y="0"/>
                      <a:ext cx="4779010" cy="3780155"/>
                    </a:xfrm>
                    <a:prstGeom prst="rect">
                      <a:avLst/>
                    </a:prstGeom>
                    <a:noFill/>
                    <a:ln>
                      <a:noFill/>
                    </a:ln>
                  </pic:spPr>
                </pic:pic>
              </a:graphicData>
            </a:graphic>
          </wp:inline>
        </w:drawing>
      </w:r>
    </w:p>
    <w:p w14:paraId="6FF79636">
      <w:pPr>
        <w:spacing w:line="360" w:lineRule="auto"/>
        <w:jc w:val="center"/>
        <w:rPr>
          <w:rFonts w:ascii="宋体" w:hAnsi="宋体"/>
          <w:szCs w:val="21"/>
        </w:rPr>
      </w:pPr>
      <w:r>
        <w:rPr>
          <w:rFonts w:hint="eastAsia" w:ascii="宋体" w:hAnsi="宋体"/>
          <w:szCs w:val="21"/>
        </w:rPr>
        <w:t>5.</w:t>
      </w:r>
      <w:r>
        <w:rPr>
          <w:rFonts w:hint="eastAsia" w:ascii="宋体" w:hAnsi="宋体"/>
          <w:szCs w:val="21"/>
          <w:lang w:eastAsia="zh-CN"/>
        </w:rPr>
        <w:t>20</w:t>
      </w:r>
      <w:r>
        <w:rPr>
          <w:rFonts w:hint="eastAsia" w:ascii="宋体" w:hAnsi="宋体"/>
          <w:szCs w:val="21"/>
        </w:rPr>
        <w:t>-图3 新增驱动对话框</w:t>
      </w:r>
    </w:p>
    <w:p w14:paraId="446ED87A">
      <w:pPr>
        <w:spacing w:line="360" w:lineRule="auto"/>
        <w:ind w:firstLine="420" w:firstLineChars="200"/>
        <w:rPr>
          <w:rFonts w:ascii="宋体" w:hAnsi="宋体"/>
          <w:szCs w:val="21"/>
        </w:rPr>
      </w:pPr>
      <w:r>
        <w:rPr>
          <w:rFonts w:hint="eastAsia" w:ascii="宋体" w:hAnsi="宋体"/>
          <w:szCs w:val="21"/>
        </w:rPr>
        <w:t>3、删除驱动，鼠标选中驱动图标-&gt;右键</w:t>
      </w:r>
      <w:r>
        <w:rPr>
          <w:rFonts w:ascii="宋体" w:hAnsi="宋体"/>
          <w:szCs w:val="21"/>
        </w:rPr>
        <w:t>单击选择</w:t>
      </w:r>
      <w:r>
        <w:rPr>
          <w:rFonts w:hint="eastAsia" w:ascii="宋体" w:hAnsi="宋体"/>
          <w:szCs w:val="21"/>
        </w:rPr>
        <w:t xml:space="preserve"> “删除”按钮-&gt;删除驱动成功。</w:t>
      </w:r>
    </w:p>
    <w:p w14:paraId="4A3CD34E">
      <w:pPr>
        <w:spacing w:line="360" w:lineRule="auto"/>
        <w:jc w:val="center"/>
        <w:rPr>
          <w:rFonts w:hint="eastAsia" w:eastAsia="宋体"/>
          <w:lang w:eastAsia="zh-CN"/>
        </w:rPr>
      </w:pPr>
      <w:r>
        <w:drawing>
          <wp:inline distT="0" distB="0" distL="114300" distR="114300">
            <wp:extent cx="4779010" cy="3780155"/>
            <wp:effectExtent l="0" t="0" r="2540" b="10795"/>
            <wp:docPr id="2715" name="图片 2715"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 name="图片 2715" descr="无标题"/>
                    <pic:cNvPicPr>
                      <a:picLocks noChangeAspect="1"/>
                    </pic:cNvPicPr>
                  </pic:nvPicPr>
                  <pic:blipFill>
                    <a:blip r:embed="rId398"/>
                    <a:stretch>
                      <a:fillRect/>
                    </a:stretch>
                  </pic:blipFill>
                  <pic:spPr>
                    <a:xfrm>
                      <a:off x="0" y="0"/>
                      <a:ext cx="4779010" cy="3780155"/>
                    </a:xfrm>
                    <a:prstGeom prst="rect">
                      <a:avLst/>
                    </a:prstGeom>
                  </pic:spPr>
                </pic:pic>
              </a:graphicData>
            </a:graphic>
          </wp:inline>
        </w:drawing>
      </w:r>
    </w:p>
    <w:p w14:paraId="7B61BD7A">
      <w:pPr>
        <w:spacing w:line="360" w:lineRule="auto"/>
        <w:jc w:val="center"/>
        <w:rPr>
          <w:rFonts w:ascii="宋体" w:hAnsi="宋体"/>
          <w:szCs w:val="21"/>
        </w:rPr>
      </w:pPr>
      <w:r>
        <w:rPr>
          <w:rFonts w:hint="eastAsia" w:ascii="宋体" w:hAnsi="宋体"/>
          <w:szCs w:val="21"/>
        </w:rPr>
        <w:t>5.</w:t>
      </w:r>
      <w:r>
        <w:rPr>
          <w:rFonts w:hint="eastAsia" w:ascii="宋体" w:hAnsi="宋体"/>
          <w:szCs w:val="21"/>
          <w:lang w:eastAsia="zh-CN"/>
        </w:rPr>
        <w:t>20</w:t>
      </w:r>
      <w:r>
        <w:rPr>
          <w:rFonts w:hint="eastAsia" w:ascii="宋体" w:hAnsi="宋体"/>
          <w:szCs w:val="21"/>
        </w:rPr>
        <w:t>-图4 删除驱动</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01C3F5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527194B7">
            <w:pPr>
              <w:jc w:val="center"/>
              <w:rPr>
                <w:rFonts w:ascii="宋体" w:hAnsi="宋体"/>
                <w:b/>
                <w:szCs w:val="21"/>
              </w:rPr>
            </w:pPr>
            <w:r>
              <w:rPr>
                <w:rFonts w:hint="eastAsia" w:ascii="宋体" w:hAnsi="宋体"/>
                <w:szCs w:val="21"/>
              </w:rPr>
              <w:drawing>
                <wp:inline distT="0" distB="0" distL="0" distR="0">
                  <wp:extent cx="370840" cy="370840"/>
                  <wp:effectExtent l="0" t="0" r="10160" b="10160"/>
                  <wp:docPr id="2716" name="图片 2716"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 name="图片 2716" descr="提示"/>
                          <pic:cNvPicPr>
                            <a:picLocks noChangeAspect="1" noChangeArrowheads="1"/>
                          </pic:cNvPicPr>
                        </pic:nvPicPr>
                        <pic:blipFill>
                          <a:blip r:embed="rId22"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6A867E33">
            <w:pPr>
              <w:rPr>
                <w:b/>
              </w:rPr>
            </w:pPr>
            <w:r>
              <w:rPr>
                <w:rFonts w:hint="eastAsia" w:ascii="宋体" w:hAnsi="宋体"/>
                <w:b/>
                <w:szCs w:val="21"/>
              </w:rPr>
              <w:t>系统所有的驱动文件都放置在X</w:t>
            </w:r>
            <w:r>
              <w:rPr>
                <w:rFonts w:ascii="宋体" w:hAnsi="宋体"/>
                <w:b/>
                <w:szCs w:val="21"/>
              </w:rPr>
              <w:t>:\NT6000V5\bin\Drv</w:t>
            </w:r>
            <w:r>
              <w:rPr>
                <w:rFonts w:hint="eastAsia" w:ascii="宋体" w:hAnsi="宋体"/>
                <w:b/>
                <w:szCs w:val="21"/>
              </w:rPr>
              <w:t>目录下，SYSTEM驱动为系统默认的驱动，不能删除</w:t>
            </w:r>
            <w:r>
              <w:rPr>
                <w:rFonts w:hint="eastAsia"/>
                <w:b/>
              </w:rPr>
              <w:t>。</w:t>
            </w:r>
          </w:p>
        </w:tc>
      </w:tr>
    </w:tbl>
    <w:p w14:paraId="1933274C">
      <w:pPr>
        <w:rPr>
          <w:rFonts w:ascii="宋体" w:hAnsi="宋体"/>
          <w:szCs w:val="21"/>
        </w:rPr>
      </w:pPr>
    </w:p>
    <w:p w14:paraId="66441CE2">
      <w:pPr>
        <w:pStyle w:val="4"/>
        <w:spacing w:line="360" w:lineRule="auto"/>
        <w:rPr>
          <w:rFonts w:ascii="黑体" w:hAnsi="黑体" w:eastAsia="黑体"/>
          <w:sz w:val="28"/>
          <w:lang w:eastAsia="zh-CN"/>
        </w:rPr>
      </w:pPr>
      <w:bookmarkStart w:id="333" w:name="_Toc10225"/>
      <w:bookmarkStart w:id="334" w:name="_Toc7927"/>
      <w:bookmarkStart w:id="335" w:name="_Toc25987"/>
      <w:r>
        <w:rPr>
          <w:rFonts w:hint="eastAsia" w:ascii="黑体" w:hAnsi="黑体" w:eastAsia="黑体"/>
          <w:sz w:val="28"/>
          <w:lang w:eastAsia="zh-CN"/>
        </w:rPr>
        <w:t>5.2</w:t>
      </w:r>
      <w:r>
        <w:rPr>
          <w:rFonts w:hint="eastAsia" w:ascii="黑体" w:hAnsi="黑体" w:eastAsia="黑体"/>
          <w:sz w:val="28"/>
          <w:lang w:val="en-US" w:eastAsia="zh-CN"/>
        </w:rPr>
        <w:t>1</w:t>
      </w:r>
      <w:r>
        <w:rPr>
          <w:rFonts w:hint="eastAsia" w:ascii="黑体" w:hAnsi="黑体" w:eastAsia="黑体"/>
          <w:sz w:val="28"/>
          <w:lang w:eastAsia="zh-CN"/>
        </w:rPr>
        <w:t xml:space="preserve"> 节点点表管理</w:t>
      </w:r>
      <w:bookmarkEnd w:id="333"/>
      <w:bookmarkEnd w:id="334"/>
      <w:bookmarkEnd w:id="335"/>
    </w:p>
    <w:p w14:paraId="17685BD9">
      <w:pPr>
        <w:spacing w:line="360" w:lineRule="auto"/>
        <w:ind w:firstLine="420" w:firstLineChars="200"/>
        <w:rPr>
          <w:rFonts w:ascii="宋体" w:hAnsi="宋体"/>
          <w:szCs w:val="21"/>
        </w:rPr>
      </w:pPr>
      <w:r>
        <w:rPr>
          <w:rFonts w:hint="eastAsia" w:ascii="宋体" w:hAnsi="宋体"/>
          <w:szCs w:val="21"/>
        </w:rPr>
        <w:t>1、双击工程管理目录中的点表</w:t>
      </w:r>
      <w:r>
        <w:rPr>
          <w:rFonts w:hint="eastAsia"/>
        </w:rPr>
        <w:t>管理</w:t>
      </w:r>
      <w:r>
        <w:rPr>
          <w:rFonts w:hint="eastAsia" w:ascii="宋体" w:hAnsi="宋体"/>
          <w:szCs w:val="21"/>
        </w:rPr>
        <w:t>图标，打开点表管理界面，5.</w:t>
      </w:r>
      <w:r>
        <w:rPr>
          <w:rFonts w:hint="eastAsia" w:ascii="宋体" w:hAnsi="宋体"/>
          <w:szCs w:val="21"/>
          <w:lang w:eastAsia="zh-CN"/>
        </w:rPr>
        <w:t>21</w:t>
      </w:r>
      <w:r>
        <w:rPr>
          <w:rFonts w:hint="eastAsia" w:ascii="宋体" w:hAnsi="宋体"/>
          <w:szCs w:val="21"/>
        </w:rPr>
        <w:t>-图1所示。</w:t>
      </w:r>
    </w:p>
    <w:p w14:paraId="64FE05C7">
      <w:pPr>
        <w:spacing w:line="360" w:lineRule="auto"/>
        <w:jc w:val="center"/>
        <w:rPr>
          <w:rFonts w:ascii="宋体" w:hAnsi="宋体"/>
          <w:szCs w:val="21"/>
        </w:rPr>
      </w:pPr>
      <w:r>
        <w:drawing>
          <wp:inline distT="0" distB="0" distL="114300" distR="114300">
            <wp:extent cx="4780280" cy="3780155"/>
            <wp:effectExtent l="0" t="0" r="1270" b="10795"/>
            <wp:docPr id="2717"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 name="图片 214"/>
                    <pic:cNvPicPr>
                      <a:picLocks noChangeAspect="1"/>
                    </pic:cNvPicPr>
                  </pic:nvPicPr>
                  <pic:blipFill>
                    <a:blip r:embed="rId399"/>
                    <a:stretch>
                      <a:fillRect/>
                    </a:stretch>
                  </pic:blipFill>
                  <pic:spPr>
                    <a:xfrm>
                      <a:off x="0" y="0"/>
                      <a:ext cx="4780280" cy="3780155"/>
                    </a:xfrm>
                    <a:prstGeom prst="rect">
                      <a:avLst/>
                    </a:prstGeom>
                    <a:noFill/>
                    <a:ln>
                      <a:noFill/>
                    </a:ln>
                  </pic:spPr>
                </pic:pic>
              </a:graphicData>
            </a:graphic>
          </wp:inline>
        </w:drawing>
      </w:r>
    </w:p>
    <w:p w14:paraId="162BEDA1">
      <w:pPr>
        <w:spacing w:line="360" w:lineRule="auto"/>
        <w:jc w:val="center"/>
        <w:rPr>
          <w:rFonts w:ascii="宋体" w:hAnsi="宋体"/>
          <w:szCs w:val="21"/>
        </w:rPr>
      </w:pPr>
      <w:r>
        <w:rPr>
          <w:rFonts w:hint="eastAsia" w:ascii="宋体" w:hAnsi="宋体"/>
          <w:szCs w:val="21"/>
        </w:rPr>
        <w:t>5.</w:t>
      </w:r>
      <w:r>
        <w:rPr>
          <w:rFonts w:hint="eastAsia" w:ascii="宋体" w:hAnsi="宋体"/>
          <w:szCs w:val="21"/>
          <w:lang w:eastAsia="zh-CN"/>
        </w:rPr>
        <w:t>21</w:t>
      </w:r>
      <w:r>
        <w:rPr>
          <w:rFonts w:hint="eastAsia" w:ascii="宋体" w:hAnsi="宋体"/>
          <w:szCs w:val="21"/>
        </w:rPr>
        <w:t>-图1 点表管理对话框</w:t>
      </w:r>
    </w:p>
    <w:p w14:paraId="51BBC740">
      <w:pPr>
        <w:spacing w:line="360" w:lineRule="auto"/>
        <w:ind w:firstLine="420" w:firstLineChars="200"/>
        <w:rPr>
          <w:rFonts w:ascii="宋体" w:hAnsi="宋体"/>
          <w:szCs w:val="21"/>
        </w:rPr>
      </w:pPr>
      <w:r>
        <w:rPr>
          <w:rFonts w:hint="eastAsia" w:ascii="宋体" w:hAnsi="宋体"/>
          <w:szCs w:val="21"/>
        </w:rPr>
        <w:t>2、点击“</w:t>
      </w:r>
      <w:r>
        <w:drawing>
          <wp:inline distT="0" distB="0" distL="0" distR="0">
            <wp:extent cx="431800" cy="179705"/>
            <wp:effectExtent l="0" t="0" r="6350" b="10795"/>
            <wp:docPr id="2718" name="图片 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 name="图片 2718"/>
                    <pic:cNvPicPr>
                      <a:picLocks noChangeAspect="1"/>
                    </pic:cNvPicPr>
                  </pic:nvPicPr>
                  <pic:blipFill>
                    <a:blip r:embed="rId400"/>
                    <a:stretch>
                      <a:fillRect/>
                    </a:stretch>
                  </pic:blipFill>
                  <pic:spPr>
                    <a:xfrm>
                      <a:off x="0" y="0"/>
                      <a:ext cx="431800" cy="179705"/>
                    </a:xfrm>
                    <a:prstGeom prst="rect">
                      <a:avLst/>
                    </a:prstGeom>
                  </pic:spPr>
                </pic:pic>
              </a:graphicData>
            </a:graphic>
          </wp:inline>
        </w:drawing>
      </w:r>
      <w:r>
        <w:rPr>
          <w:rFonts w:hint="eastAsia" w:ascii="宋体" w:hAnsi="宋体"/>
          <w:szCs w:val="21"/>
        </w:rPr>
        <w:t>”按钮，</w:t>
      </w:r>
      <w:r>
        <w:rPr>
          <w:rFonts w:hint="eastAsia"/>
        </w:rPr>
        <w:t>使得</w:t>
      </w:r>
      <w:r>
        <w:rPr>
          <w:rFonts w:hint="eastAsia" w:ascii="宋体" w:hAnsi="宋体"/>
          <w:szCs w:val="21"/>
        </w:rPr>
        <w:t>点表管理界面进入编辑状态，如5.</w:t>
      </w:r>
      <w:r>
        <w:rPr>
          <w:rFonts w:hint="eastAsia" w:ascii="宋体" w:hAnsi="宋体"/>
          <w:szCs w:val="21"/>
          <w:lang w:eastAsia="zh-CN"/>
        </w:rPr>
        <w:t>21</w:t>
      </w:r>
      <w:r>
        <w:rPr>
          <w:rFonts w:hint="eastAsia" w:ascii="宋体" w:hAnsi="宋体"/>
          <w:szCs w:val="21"/>
        </w:rPr>
        <w:t>-图2所示。</w:t>
      </w:r>
    </w:p>
    <w:p w14:paraId="40B104AC">
      <w:pPr>
        <w:spacing w:line="360" w:lineRule="auto"/>
        <w:jc w:val="center"/>
        <w:rPr>
          <w:rFonts w:hint="eastAsia" w:ascii="宋体" w:hAnsi="宋体" w:eastAsia="宋体"/>
          <w:szCs w:val="21"/>
          <w:lang w:eastAsia="zh-CN"/>
        </w:rPr>
      </w:pPr>
      <w:r>
        <w:drawing>
          <wp:inline distT="0" distB="0" distL="114300" distR="114300">
            <wp:extent cx="4779010" cy="3780155"/>
            <wp:effectExtent l="0" t="0" r="2540" b="10795"/>
            <wp:docPr id="2719" name="图片 2719"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 name="图片 2719" descr="tempsnip"/>
                    <pic:cNvPicPr>
                      <a:picLocks noChangeAspect="1"/>
                    </pic:cNvPicPr>
                  </pic:nvPicPr>
                  <pic:blipFill>
                    <a:blip r:embed="rId401"/>
                    <a:stretch>
                      <a:fillRect/>
                    </a:stretch>
                  </pic:blipFill>
                  <pic:spPr>
                    <a:xfrm>
                      <a:off x="0" y="0"/>
                      <a:ext cx="4779010" cy="3780155"/>
                    </a:xfrm>
                    <a:prstGeom prst="rect">
                      <a:avLst/>
                    </a:prstGeom>
                  </pic:spPr>
                </pic:pic>
              </a:graphicData>
            </a:graphic>
          </wp:inline>
        </w:drawing>
      </w:r>
    </w:p>
    <w:p w14:paraId="4522104A">
      <w:pPr>
        <w:spacing w:line="360" w:lineRule="auto"/>
        <w:jc w:val="center"/>
        <w:rPr>
          <w:rFonts w:ascii="宋体" w:hAnsi="宋体"/>
          <w:szCs w:val="21"/>
        </w:rPr>
      </w:pPr>
      <w:r>
        <w:rPr>
          <w:rFonts w:hint="eastAsia" w:ascii="宋体" w:hAnsi="宋体"/>
          <w:szCs w:val="21"/>
        </w:rPr>
        <w:t>5.</w:t>
      </w:r>
      <w:r>
        <w:rPr>
          <w:rFonts w:hint="eastAsia" w:ascii="宋体" w:hAnsi="宋体"/>
          <w:szCs w:val="21"/>
          <w:lang w:eastAsia="zh-CN"/>
        </w:rPr>
        <w:t>21</w:t>
      </w:r>
      <w:r>
        <w:rPr>
          <w:rFonts w:hint="eastAsia" w:ascii="宋体" w:hAnsi="宋体"/>
          <w:szCs w:val="21"/>
        </w:rPr>
        <w:t>-图2 点表管理页面进入编辑状态</w:t>
      </w:r>
    </w:p>
    <w:p w14:paraId="59187700">
      <w:pPr>
        <w:spacing w:line="360" w:lineRule="auto"/>
        <w:ind w:firstLine="420" w:firstLineChars="200"/>
      </w:pPr>
      <w:r>
        <w:rPr>
          <w:rFonts w:hint="eastAsia" w:ascii="宋体" w:hAnsi="宋体"/>
          <w:szCs w:val="21"/>
        </w:rPr>
        <w:t>3、</w:t>
      </w:r>
      <w:r>
        <w:rPr>
          <w:rFonts w:hint="eastAsia"/>
        </w:rPr>
        <w:t>节点</w:t>
      </w:r>
      <w:r>
        <w:rPr>
          <w:rFonts w:hint="eastAsia" w:ascii="宋体" w:hAnsi="宋体"/>
          <w:szCs w:val="21"/>
        </w:rPr>
        <w:t>点</w:t>
      </w:r>
      <w:r>
        <w:rPr>
          <w:rFonts w:hint="eastAsia"/>
        </w:rPr>
        <w:t>表管理工具条的详细功能如下所示：</w:t>
      </w:r>
    </w:p>
    <w:p w14:paraId="4BBDF226">
      <w:pPr>
        <w:ind w:firstLine="424" w:firstLineChars="202"/>
        <w:rPr>
          <w:rFonts w:ascii="宋体" w:hAnsi="宋体"/>
          <w:szCs w:val="21"/>
        </w:rPr>
      </w:pPr>
      <w:r>
        <w:rPr>
          <w:rFonts w:hint="eastAsia" w:ascii="宋体" w:hAnsi="宋体"/>
          <w:szCs w:val="21"/>
        </w:rPr>
        <w:t>5.</w:t>
      </w:r>
      <w:r>
        <w:rPr>
          <w:rFonts w:hint="eastAsia" w:ascii="宋体" w:hAnsi="宋体"/>
          <w:szCs w:val="21"/>
          <w:lang w:eastAsia="zh-CN"/>
        </w:rPr>
        <w:t>21</w:t>
      </w:r>
      <w:r>
        <w:rPr>
          <w:rFonts w:hint="eastAsia" w:ascii="宋体" w:hAnsi="宋体"/>
          <w:szCs w:val="21"/>
        </w:rPr>
        <w:t>-表1 工具条：</w:t>
      </w:r>
    </w:p>
    <w:tbl>
      <w:tblPr>
        <w:tblStyle w:val="38"/>
        <w:tblW w:w="601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1059"/>
        <w:gridCol w:w="1948"/>
        <w:gridCol w:w="3005"/>
      </w:tblGrid>
      <w:tr w14:paraId="0F5E9A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059" w:type="dxa"/>
            <w:shd w:val="clear" w:color="auto" w:fill="auto"/>
            <w:vAlign w:val="center"/>
          </w:tcPr>
          <w:p w14:paraId="1E7513B1">
            <w:pPr>
              <w:jc w:val="center"/>
              <w:rPr>
                <w:rFonts w:ascii="宋体" w:hAnsi="宋体"/>
                <w:szCs w:val="21"/>
              </w:rPr>
            </w:pPr>
            <w:r>
              <w:drawing>
                <wp:inline distT="0" distB="0" distL="0" distR="0">
                  <wp:extent cx="187325" cy="179705"/>
                  <wp:effectExtent l="0" t="0" r="3175" b="10795"/>
                  <wp:docPr id="2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 name="图片 1"/>
                          <pic:cNvPicPr>
                            <a:picLocks noChangeAspect="1" noChangeArrowheads="1"/>
                          </pic:cNvPicPr>
                        </pic:nvPicPr>
                        <pic:blipFill>
                          <a:blip r:embed="rId350"/>
                          <a:srcRect/>
                          <a:stretch>
                            <a:fillRect/>
                          </a:stretch>
                        </pic:blipFill>
                        <pic:spPr>
                          <a:xfrm>
                            <a:off x="0" y="0"/>
                            <a:ext cx="187325" cy="179705"/>
                          </a:xfrm>
                          <a:prstGeom prst="rect">
                            <a:avLst/>
                          </a:prstGeom>
                          <a:noFill/>
                          <a:ln w="9525">
                            <a:noFill/>
                            <a:miter lim="800000"/>
                            <a:headEnd/>
                            <a:tailEnd/>
                          </a:ln>
                        </pic:spPr>
                      </pic:pic>
                    </a:graphicData>
                  </a:graphic>
                </wp:inline>
              </w:drawing>
            </w:r>
          </w:p>
        </w:tc>
        <w:tc>
          <w:tcPr>
            <w:tcW w:w="1948" w:type="dxa"/>
            <w:shd w:val="clear" w:color="auto" w:fill="auto"/>
            <w:vAlign w:val="center"/>
          </w:tcPr>
          <w:p w14:paraId="727CDCD3">
            <w:pPr>
              <w:jc w:val="center"/>
              <w:rPr>
                <w:rFonts w:ascii="宋体" w:hAnsi="宋体"/>
                <w:szCs w:val="21"/>
              </w:rPr>
            </w:pPr>
            <w:r>
              <w:rPr>
                <w:rFonts w:hint="eastAsia" w:ascii="宋体" w:hAnsi="宋体"/>
                <w:szCs w:val="21"/>
              </w:rPr>
              <w:t>锁定/解锁</w:t>
            </w:r>
          </w:p>
        </w:tc>
        <w:tc>
          <w:tcPr>
            <w:tcW w:w="3005" w:type="dxa"/>
            <w:shd w:val="clear" w:color="auto" w:fill="auto"/>
            <w:vAlign w:val="center"/>
          </w:tcPr>
          <w:p w14:paraId="415E398F">
            <w:pPr>
              <w:jc w:val="center"/>
              <w:rPr>
                <w:rFonts w:ascii="宋体" w:hAnsi="宋体"/>
                <w:szCs w:val="21"/>
              </w:rPr>
            </w:pPr>
            <w:r>
              <w:rPr>
                <w:rFonts w:hint="eastAsia" w:ascii="宋体" w:hAnsi="宋体"/>
                <w:szCs w:val="21"/>
              </w:rPr>
              <w:t>解除或者锁定点表文件</w:t>
            </w:r>
          </w:p>
        </w:tc>
      </w:tr>
      <w:tr w14:paraId="10A57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059" w:type="dxa"/>
            <w:shd w:val="clear" w:color="auto" w:fill="auto"/>
            <w:vAlign w:val="center"/>
          </w:tcPr>
          <w:p w14:paraId="5C3AA57B">
            <w:pPr>
              <w:jc w:val="center"/>
              <w:rPr>
                <w:rFonts w:ascii="宋体" w:hAnsi="宋体"/>
                <w:szCs w:val="21"/>
              </w:rPr>
            </w:pPr>
            <w:r>
              <w:drawing>
                <wp:inline distT="0" distB="0" distL="0" distR="0">
                  <wp:extent cx="179070" cy="179705"/>
                  <wp:effectExtent l="0" t="0" r="11430" b="10795"/>
                  <wp:docPr id="2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 name="图片 1"/>
                          <pic:cNvPicPr>
                            <a:picLocks noChangeAspect="1" noChangeArrowheads="1"/>
                          </pic:cNvPicPr>
                        </pic:nvPicPr>
                        <pic:blipFill>
                          <a:blip r:embed="rId351"/>
                          <a:srcRect/>
                          <a:stretch>
                            <a:fillRect/>
                          </a:stretch>
                        </pic:blipFill>
                        <pic:spPr>
                          <a:xfrm>
                            <a:off x="0" y="0"/>
                            <a:ext cx="179070" cy="179705"/>
                          </a:xfrm>
                          <a:prstGeom prst="rect">
                            <a:avLst/>
                          </a:prstGeom>
                          <a:noFill/>
                          <a:ln w="9525">
                            <a:noFill/>
                            <a:miter lim="800000"/>
                            <a:headEnd/>
                            <a:tailEnd/>
                          </a:ln>
                        </pic:spPr>
                      </pic:pic>
                    </a:graphicData>
                  </a:graphic>
                </wp:inline>
              </w:drawing>
            </w:r>
          </w:p>
        </w:tc>
        <w:tc>
          <w:tcPr>
            <w:tcW w:w="1948" w:type="dxa"/>
            <w:shd w:val="clear" w:color="auto" w:fill="auto"/>
            <w:vAlign w:val="center"/>
          </w:tcPr>
          <w:p w14:paraId="752A89FC">
            <w:pPr>
              <w:jc w:val="center"/>
              <w:rPr>
                <w:rFonts w:ascii="宋体" w:hAnsi="宋体"/>
                <w:szCs w:val="21"/>
              </w:rPr>
            </w:pPr>
            <w:r>
              <w:rPr>
                <w:rFonts w:hint="eastAsia" w:ascii="宋体" w:hAnsi="宋体"/>
                <w:szCs w:val="21"/>
              </w:rPr>
              <w:t>保存</w:t>
            </w:r>
          </w:p>
        </w:tc>
        <w:tc>
          <w:tcPr>
            <w:tcW w:w="3005" w:type="dxa"/>
            <w:shd w:val="clear" w:color="auto" w:fill="auto"/>
            <w:vAlign w:val="center"/>
          </w:tcPr>
          <w:p w14:paraId="6D89E001">
            <w:pPr>
              <w:jc w:val="center"/>
              <w:rPr>
                <w:rFonts w:ascii="宋体" w:hAnsi="宋体"/>
                <w:szCs w:val="21"/>
              </w:rPr>
            </w:pPr>
            <w:r>
              <w:rPr>
                <w:rFonts w:hint="eastAsia" w:ascii="宋体" w:hAnsi="宋体"/>
                <w:szCs w:val="21"/>
              </w:rPr>
              <w:t>保存点表文件</w:t>
            </w:r>
          </w:p>
        </w:tc>
      </w:tr>
      <w:tr w14:paraId="3F9880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059" w:type="dxa"/>
            <w:shd w:val="clear" w:color="auto" w:fill="auto"/>
            <w:vAlign w:val="center"/>
          </w:tcPr>
          <w:p w14:paraId="55F61A68">
            <w:pPr>
              <w:jc w:val="center"/>
              <w:rPr>
                <w:rFonts w:ascii="宋体" w:hAnsi="宋体"/>
                <w:szCs w:val="21"/>
              </w:rPr>
            </w:pPr>
            <w:r>
              <w:drawing>
                <wp:inline distT="0" distB="0" distL="0" distR="0">
                  <wp:extent cx="179705" cy="179705"/>
                  <wp:effectExtent l="0" t="0" r="10795" b="10795"/>
                  <wp:docPr id="2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 name="图片 1"/>
                          <pic:cNvPicPr>
                            <a:picLocks noChangeAspect="1" noChangeArrowheads="1"/>
                          </pic:cNvPicPr>
                        </pic:nvPicPr>
                        <pic:blipFill>
                          <a:blip r:embed="rId352"/>
                          <a:srcRect/>
                          <a:stretch>
                            <a:fillRect/>
                          </a:stretch>
                        </pic:blipFill>
                        <pic:spPr>
                          <a:xfrm>
                            <a:off x="0" y="0"/>
                            <a:ext cx="179705" cy="179705"/>
                          </a:xfrm>
                          <a:prstGeom prst="rect">
                            <a:avLst/>
                          </a:prstGeom>
                          <a:noFill/>
                          <a:ln w="9525">
                            <a:noFill/>
                            <a:miter lim="800000"/>
                            <a:headEnd/>
                            <a:tailEnd/>
                          </a:ln>
                        </pic:spPr>
                      </pic:pic>
                    </a:graphicData>
                  </a:graphic>
                </wp:inline>
              </w:drawing>
            </w:r>
          </w:p>
        </w:tc>
        <w:tc>
          <w:tcPr>
            <w:tcW w:w="1948" w:type="dxa"/>
            <w:shd w:val="clear" w:color="auto" w:fill="auto"/>
            <w:vAlign w:val="center"/>
          </w:tcPr>
          <w:p w14:paraId="222AFD02">
            <w:pPr>
              <w:jc w:val="center"/>
              <w:rPr>
                <w:rFonts w:ascii="宋体" w:hAnsi="宋体"/>
                <w:szCs w:val="21"/>
              </w:rPr>
            </w:pPr>
            <w:r>
              <w:rPr>
                <w:rFonts w:hint="eastAsia" w:ascii="宋体" w:hAnsi="宋体"/>
                <w:szCs w:val="21"/>
              </w:rPr>
              <w:t>添加测点</w:t>
            </w:r>
          </w:p>
        </w:tc>
        <w:tc>
          <w:tcPr>
            <w:tcW w:w="3005" w:type="dxa"/>
            <w:shd w:val="clear" w:color="auto" w:fill="auto"/>
            <w:vAlign w:val="center"/>
          </w:tcPr>
          <w:p w14:paraId="56D3D6A4">
            <w:pPr>
              <w:jc w:val="center"/>
              <w:rPr>
                <w:rFonts w:ascii="宋体" w:hAnsi="宋体"/>
                <w:szCs w:val="21"/>
              </w:rPr>
            </w:pPr>
            <w:r>
              <w:rPr>
                <w:rFonts w:hint="eastAsia" w:ascii="宋体" w:hAnsi="宋体"/>
                <w:szCs w:val="21"/>
              </w:rPr>
              <w:t>添加一个测点</w:t>
            </w:r>
          </w:p>
        </w:tc>
      </w:tr>
      <w:tr w14:paraId="484594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059" w:type="dxa"/>
            <w:shd w:val="clear" w:color="auto" w:fill="auto"/>
            <w:vAlign w:val="center"/>
          </w:tcPr>
          <w:p w14:paraId="047C5AD3">
            <w:pPr>
              <w:jc w:val="center"/>
              <w:rPr>
                <w:rFonts w:ascii="宋体" w:hAnsi="宋体"/>
                <w:szCs w:val="21"/>
              </w:rPr>
            </w:pPr>
            <w:r>
              <w:drawing>
                <wp:inline distT="0" distB="0" distL="0" distR="0">
                  <wp:extent cx="179705" cy="179705"/>
                  <wp:effectExtent l="0" t="0" r="10795" b="10795"/>
                  <wp:docPr id="2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 name="图片 1"/>
                          <pic:cNvPicPr>
                            <a:picLocks noChangeAspect="1" noChangeArrowheads="1"/>
                          </pic:cNvPicPr>
                        </pic:nvPicPr>
                        <pic:blipFill>
                          <a:blip r:embed="rId353"/>
                          <a:srcRect/>
                          <a:stretch>
                            <a:fillRect/>
                          </a:stretch>
                        </pic:blipFill>
                        <pic:spPr>
                          <a:xfrm>
                            <a:off x="0" y="0"/>
                            <a:ext cx="179705" cy="179705"/>
                          </a:xfrm>
                          <a:prstGeom prst="rect">
                            <a:avLst/>
                          </a:prstGeom>
                          <a:noFill/>
                          <a:ln w="9525">
                            <a:noFill/>
                            <a:miter lim="800000"/>
                            <a:headEnd/>
                            <a:tailEnd/>
                          </a:ln>
                        </pic:spPr>
                      </pic:pic>
                    </a:graphicData>
                  </a:graphic>
                </wp:inline>
              </w:drawing>
            </w:r>
          </w:p>
        </w:tc>
        <w:tc>
          <w:tcPr>
            <w:tcW w:w="1948" w:type="dxa"/>
            <w:shd w:val="clear" w:color="auto" w:fill="auto"/>
            <w:vAlign w:val="center"/>
          </w:tcPr>
          <w:p w14:paraId="69DB810B">
            <w:pPr>
              <w:jc w:val="center"/>
              <w:rPr>
                <w:rFonts w:ascii="宋体" w:hAnsi="宋体"/>
                <w:szCs w:val="21"/>
              </w:rPr>
            </w:pPr>
            <w:r>
              <w:rPr>
                <w:rFonts w:hint="eastAsia" w:ascii="宋体" w:hAnsi="宋体"/>
                <w:szCs w:val="21"/>
              </w:rPr>
              <w:t>删除测点</w:t>
            </w:r>
          </w:p>
        </w:tc>
        <w:tc>
          <w:tcPr>
            <w:tcW w:w="3005" w:type="dxa"/>
            <w:shd w:val="clear" w:color="auto" w:fill="auto"/>
            <w:vAlign w:val="center"/>
          </w:tcPr>
          <w:p w14:paraId="0ED20C38">
            <w:pPr>
              <w:jc w:val="center"/>
              <w:rPr>
                <w:rFonts w:ascii="宋体" w:hAnsi="宋体"/>
                <w:szCs w:val="21"/>
              </w:rPr>
            </w:pPr>
            <w:r>
              <w:rPr>
                <w:rFonts w:hint="eastAsia" w:ascii="宋体" w:hAnsi="宋体"/>
                <w:szCs w:val="21"/>
              </w:rPr>
              <w:t>删除选择的侧点</w:t>
            </w:r>
          </w:p>
        </w:tc>
      </w:tr>
      <w:tr w14:paraId="1BDF26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059" w:type="dxa"/>
            <w:shd w:val="clear" w:color="auto" w:fill="auto"/>
            <w:vAlign w:val="center"/>
          </w:tcPr>
          <w:p w14:paraId="7F884346">
            <w:pPr>
              <w:jc w:val="center"/>
              <w:rPr>
                <w:rFonts w:ascii="宋体" w:hAnsi="宋体"/>
                <w:szCs w:val="21"/>
              </w:rPr>
            </w:pPr>
            <w:r>
              <w:drawing>
                <wp:inline distT="0" distB="0" distL="0" distR="0">
                  <wp:extent cx="181610" cy="179705"/>
                  <wp:effectExtent l="0" t="0" r="8890" b="10795"/>
                  <wp:docPr id="2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 name="图片 1"/>
                          <pic:cNvPicPr>
                            <a:picLocks noChangeAspect="1" noChangeArrowheads="1"/>
                          </pic:cNvPicPr>
                        </pic:nvPicPr>
                        <pic:blipFill>
                          <a:blip r:embed="rId354"/>
                          <a:srcRect/>
                          <a:stretch>
                            <a:fillRect/>
                          </a:stretch>
                        </pic:blipFill>
                        <pic:spPr>
                          <a:xfrm>
                            <a:off x="0" y="0"/>
                            <a:ext cx="181610" cy="179705"/>
                          </a:xfrm>
                          <a:prstGeom prst="rect">
                            <a:avLst/>
                          </a:prstGeom>
                          <a:noFill/>
                          <a:ln w="9525">
                            <a:noFill/>
                            <a:miter lim="800000"/>
                            <a:headEnd/>
                            <a:tailEnd/>
                          </a:ln>
                        </pic:spPr>
                      </pic:pic>
                    </a:graphicData>
                  </a:graphic>
                </wp:inline>
              </w:drawing>
            </w:r>
          </w:p>
        </w:tc>
        <w:tc>
          <w:tcPr>
            <w:tcW w:w="1948" w:type="dxa"/>
            <w:shd w:val="clear" w:color="auto" w:fill="auto"/>
            <w:vAlign w:val="center"/>
          </w:tcPr>
          <w:p w14:paraId="6ED022A1">
            <w:pPr>
              <w:jc w:val="center"/>
              <w:rPr>
                <w:rFonts w:ascii="宋体" w:hAnsi="宋体"/>
                <w:szCs w:val="21"/>
              </w:rPr>
            </w:pPr>
            <w:r>
              <w:rPr>
                <w:rFonts w:hint="eastAsia" w:ascii="宋体" w:hAnsi="宋体"/>
                <w:szCs w:val="21"/>
              </w:rPr>
              <w:t>导入点表</w:t>
            </w:r>
          </w:p>
        </w:tc>
        <w:tc>
          <w:tcPr>
            <w:tcW w:w="3005" w:type="dxa"/>
            <w:shd w:val="clear" w:color="auto" w:fill="auto"/>
            <w:vAlign w:val="center"/>
          </w:tcPr>
          <w:p w14:paraId="2949792B">
            <w:pPr>
              <w:jc w:val="center"/>
              <w:rPr>
                <w:rFonts w:ascii="宋体" w:hAnsi="宋体"/>
                <w:szCs w:val="21"/>
              </w:rPr>
            </w:pPr>
            <w:r>
              <w:rPr>
                <w:rFonts w:hint="eastAsia" w:ascii="宋体" w:hAnsi="宋体"/>
                <w:szCs w:val="21"/>
              </w:rPr>
              <w:t>将外部文件导入到点表中</w:t>
            </w:r>
          </w:p>
        </w:tc>
      </w:tr>
      <w:tr w14:paraId="390D9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059" w:type="dxa"/>
            <w:shd w:val="clear" w:color="auto" w:fill="auto"/>
            <w:vAlign w:val="center"/>
          </w:tcPr>
          <w:p w14:paraId="39E519A6">
            <w:pPr>
              <w:jc w:val="center"/>
            </w:pPr>
            <w:r>
              <w:drawing>
                <wp:inline distT="0" distB="0" distL="0" distR="0">
                  <wp:extent cx="175260" cy="179705"/>
                  <wp:effectExtent l="0" t="0" r="15240" b="10795"/>
                  <wp:docPr id="2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 name="图片 1"/>
                          <pic:cNvPicPr>
                            <a:picLocks noChangeAspect="1" noChangeArrowheads="1"/>
                          </pic:cNvPicPr>
                        </pic:nvPicPr>
                        <pic:blipFill>
                          <a:blip r:embed="rId355"/>
                          <a:srcRect/>
                          <a:stretch>
                            <a:fillRect/>
                          </a:stretch>
                        </pic:blipFill>
                        <pic:spPr>
                          <a:xfrm>
                            <a:off x="0" y="0"/>
                            <a:ext cx="175260" cy="179705"/>
                          </a:xfrm>
                          <a:prstGeom prst="rect">
                            <a:avLst/>
                          </a:prstGeom>
                          <a:noFill/>
                          <a:ln w="9525">
                            <a:noFill/>
                            <a:miter lim="800000"/>
                            <a:headEnd/>
                            <a:tailEnd/>
                          </a:ln>
                        </pic:spPr>
                      </pic:pic>
                    </a:graphicData>
                  </a:graphic>
                </wp:inline>
              </w:drawing>
            </w:r>
          </w:p>
        </w:tc>
        <w:tc>
          <w:tcPr>
            <w:tcW w:w="1948" w:type="dxa"/>
            <w:shd w:val="clear" w:color="auto" w:fill="auto"/>
            <w:vAlign w:val="center"/>
          </w:tcPr>
          <w:p w14:paraId="2439638A">
            <w:pPr>
              <w:jc w:val="center"/>
              <w:rPr>
                <w:rFonts w:ascii="宋体" w:hAnsi="宋体"/>
                <w:szCs w:val="21"/>
              </w:rPr>
            </w:pPr>
            <w:r>
              <w:rPr>
                <w:rFonts w:hint="eastAsia" w:ascii="宋体" w:hAnsi="宋体"/>
                <w:szCs w:val="21"/>
              </w:rPr>
              <w:t>导出点表</w:t>
            </w:r>
          </w:p>
        </w:tc>
        <w:tc>
          <w:tcPr>
            <w:tcW w:w="3005" w:type="dxa"/>
            <w:shd w:val="clear" w:color="auto" w:fill="auto"/>
            <w:vAlign w:val="center"/>
          </w:tcPr>
          <w:p w14:paraId="49A38728">
            <w:pPr>
              <w:jc w:val="center"/>
              <w:rPr>
                <w:rFonts w:ascii="宋体" w:hAnsi="宋体"/>
                <w:szCs w:val="21"/>
              </w:rPr>
            </w:pPr>
            <w:r>
              <w:rPr>
                <w:rFonts w:hint="eastAsia" w:ascii="宋体" w:hAnsi="宋体"/>
                <w:szCs w:val="21"/>
              </w:rPr>
              <w:t>将点表文件导出到外部文件</w:t>
            </w:r>
          </w:p>
        </w:tc>
      </w:tr>
    </w:tbl>
    <w:p w14:paraId="319F6FE3">
      <w:pPr>
        <w:spacing w:line="360" w:lineRule="auto"/>
        <w:ind w:firstLine="420" w:firstLineChars="200"/>
        <w:rPr>
          <w:rFonts w:ascii="宋体" w:hAnsi="宋体"/>
          <w:szCs w:val="21"/>
        </w:rPr>
      </w:pPr>
      <w:r>
        <w:rPr>
          <w:rFonts w:hint="eastAsia" w:ascii="宋体" w:hAnsi="宋体"/>
          <w:szCs w:val="21"/>
        </w:rPr>
        <w:t>4、点击测点新增按钮“</w:t>
      </w:r>
      <w:r>
        <w:drawing>
          <wp:inline distT="0" distB="0" distL="0" distR="0">
            <wp:extent cx="539750" cy="179705"/>
            <wp:effectExtent l="0" t="0" r="12700" b="10795"/>
            <wp:docPr id="2726" name="图片 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 name="图片 2726"/>
                    <pic:cNvPicPr>
                      <a:picLocks noChangeAspect="1"/>
                    </pic:cNvPicPr>
                  </pic:nvPicPr>
                  <pic:blipFill>
                    <a:blip r:embed="rId402"/>
                    <a:stretch>
                      <a:fillRect/>
                    </a:stretch>
                  </pic:blipFill>
                  <pic:spPr>
                    <a:xfrm>
                      <a:off x="0" y="0"/>
                      <a:ext cx="539750" cy="179705"/>
                    </a:xfrm>
                    <a:prstGeom prst="rect">
                      <a:avLst/>
                    </a:prstGeom>
                  </pic:spPr>
                </pic:pic>
              </a:graphicData>
            </a:graphic>
          </wp:inline>
        </w:drawing>
      </w:r>
      <w:r>
        <w:rPr>
          <w:rFonts w:hint="eastAsia" w:ascii="宋体" w:hAnsi="宋体"/>
          <w:szCs w:val="21"/>
        </w:rPr>
        <w:t>”，弹出测点新增对话框，如5.</w:t>
      </w:r>
      <w:r>
        <w:rPr>
          <w:rFonts w:hint="eastAsia" w:ascii="宋体" w:hAnsi="宋体"/>
          <w:szCs w:val="21"/>
          <w:lang w:eastAsia="zh-CN"/>
        </w:rPr>
        <w:t>21</w:t>
      </w:r>
      <w:r>
        <w:rPr>
          <w:rFonts w:hint="eastAsia" w:ascii="宋体" w:hAnsi="宋体"/>
          <w:szCs w:val="21"/>
        </w:rPr>
        <w:t>-图3所示，测点新增界面各个字段的说明如下。</w:t>
      </w:r>
    </w:p>
    <w:p w14:paraId="4CC94B59">
      <w:pPr>
        <w:spacing w:line="360" w:lineRule="auto"/>
        <w:jc w:val="center"/>
        <w:rPr>
          <w:rFonts w:ascii="宋体" w:hAnsi="宋体"/>
          <w:szCs w:val="21"/>
        </w:rPr>
      </w:pPr>
      <w:r>
        <w:drawing>
          <wp:inline distT="0" distB="0" distL="114300" distR="114300">
            <wp:extent cx="4780280" cy="3780155"/>
            <wp:effectExtent l="0" t="0" r="1270" b="10795"/>
            <wp:docPr id="2727"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 name="图片 215"/>
                    <pic:cNvPicPr>
                      <a:picLocks noChangeAspect="1"/>
                    </pic:cNvPicPr>
                  </pic:nvPicPr>
                  <pic:blipFill>
                    <a:blip r:embed="rId403"/>
                    <a:stretch>
                      <a:fillRect/>
                    </a:stretch>
                  </pic:blipFill>
                  <pic:spPr>
                    <a:xfrm>
                      <a:off x="0" y="0"/>
                      <a:ext cx="4780280" cy="3780155"/>
                    </a:xfrm>
                    <a:prstGeom prst="rect">
                      <a:avLst/>
                    </a:prstGeom>
                    <a:noFill/>
                    <a:ln>
                      <a:noFill/>
                    </a:ln>
                  </pic:spPr>
                </pic:pic>
              </a:graphicData>
            </a:graphic>
          </wp:inline>
        </w:drawing>
      </w:r>
    </w:p>
    <w:p w14:paraId="097471B6">
      <w:pPr>
        <w:spacing w:line="360" w:lineRule="auto"/>
        <w:jc w:val="center"/>
        <w:rPr>
          <w:rFonts w:ascii="宋体" w:hAnsi="宋体"/>
          <w:szCs w:val="21"/>
        </w:rPr>
      </w:pPr>
      <w:r>
        <w:rPr>
          <w:rFonts w:hint="eastAsia" w:ascii="宋体" w:hAnsi="宋体"/>
          <w:szCs w:val="21"/>
        </w:rPr>
        <w:t>5.</w:t>
      </w:r>
      <w:r>
        <w:rPr>
          <w:rFonts w:hint="eastAsia" w:ascii="宋体" w:hAnsi="宋体"/>
          <w:szCs w:val="21"/>
          <w:lang w:eastAsia="zh-CN"/>
        </w:rPr>
        <w:t>21</w:t>
      </w:r>
      <w:r>
        <w:rPr>
          <w:rFonts w:hint="eastAsia" w:ascii="宋体" w:hAnsi="宋体"/>
          <w:szCs w:val="21"/>
        </w:rPr>
        <w:t>-图3 测点新增对话框</w:t>
      </w:r>
    </w:p>
    <w:p w14:paraId="7347FC2B">
      <w:pPr>
        <w:spacing w:line="360" w:lineRule="auto"/>
        <w:ind w:left="0" w:leftChars="0" w:firstLine="840" w:firstLineChars="400"/>
        <w:rPr>
          <w:rFonts w:ascii="宋体" w:hAnsi="宋体"/>
          <w:szCs w:val="21"/>
        </w:rPr>
      </w:pPr>
      <w:r>
        <w:rPr>
          <w:rFonts w:hint="eastAsia" w:ascii="宋体" w:hAnsi="宋体"/>
          <w:szCs w:val="21"/>
        </w:rPr>
        <w:t>1）名称，测点名称，名称应该为合法字符。</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61550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4BB49FE7">
            <w:pPr>
              <w:jc w:val="center"/>
              <w:rPr>
                <w:rFonts w:ascii="宋体" w:hAnsi="宋体"/>
                <w:b/>
                <w:szCs w:val="21"/>
              </w:rPr>
            </w:pPr>
            <w:r>
              <w:rPr>
                <w:rFonts w:hint="eastAsia" w:ascii="宋体" w:hAnsi="宋体"/>
                <w:szCs w:val="21"/>
              </w:rPr>
              <w:drawing>
                <wp:inline distT="0" distB="0" distL="0" distR="0">
                  <wp:extent cx="370840" cy="370840"/>
                  <wp:effectExtent l="0" t="0" r="10160" b="10160"/>
                  <wp:docPr id="2728" name="图片 2728"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 name="图片 2728"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12D3D5D5">
            <w:pPr>
              <w:rPr>
                <w:b/>
              </w:rPr>
            </w:pPr>
            <w:r>
              <w:rPr>
                <w:rFonts w:hint="eastAsia" w:ascii="宋体" w:hAnsi="宋体"/>
                <w:b/>
                <w:szCs w:val="21"/>
              </w:rPr>
              <w:t>测点名称不能重复。</w:t>
            </w:r>
          </w:p>
        </w:tc>
      </w:tr>
    </w:tbl>
    <w:p w14:paraId="0324E822">
      <w:pPr>
        <w:spacing w:line="360" w:lineRule="auto"/>
        <w:ind w:left="0" w:leftChars="0" w:firstLine="840" w:firstLineChars="400"/>
        <w:rPr>
          <w:rFonts w:ascii="宋体" w:hAnsi="宋体"/>
          <w:szCs w:val="21"/>
        </w:rPr>
      </w:pPr>
      <w:r>
        <w:rPr>
          <w:rFonts w:hint="eastAsia" w:ascii="宋体" w:hAnsi="宋体"/>
          <w:szCs w:val="21"/>
        </w:rPr>
        <w:t>2）地址，测点地址，可以通过枚举方式获取。</w:t>
      </w:r>
    </w:p>
    <w:p w14:paraId="6BC4FF8B">
      <w:pPr>
        <w:spacing w:line="360" w:lineRule="auto"/>
        <w:ind w:left="0" w:firstLine="840" w:firstLineChars="400"/>
        <w:rPr>
          <w:rFonts w:ascii="宋体" w:hAnsi="宋体"/>
          <w:szCs w:val="21"/>
        </w:rPr>
      </w:pPr>
      <w:r>
        <w:rPr>
          <w:rFonts w:hint="eastAsia" w:ascii="宋体" w:hAnsi="宋体"/>
          <w:szCs w:val="21"/>
        </w:rPr>
        <w:t>3）描述，测点描述，可以输入中文。</w:t>
      </w:r>
    </w:p>
    <w:p w14:paraId="6FAD6C47">
      <w:pPr>
        <w:spacing w:line="360" w:lineRule="auto"/>
        <w:ind w:left="0" w:firstLine="840" w:firstLineChars="400"/>
        <w:rPr>
          <w:rFonts w:ascii="宋体" w:hAnsi="宋体"/>
          <w:szCs w:val="21"/>
        </w:rPr>
      </w:pPr>
      <w:r>
        <w:rPr>
          <w:rFonts w:hint="eastAsia" w:ascii="宋体" w:hAnsi="宋体"/>
          <w:szCs w:val="21"/>
        </w:rPr>
        <w:t>4）驱动，选择合适的驱动类型。</w:t>
      </w:r>
    </w:p>
    <w:p w14:paraId="089E1108">
      <w:pPr>
        <w:spacing w:line="360" w:lineRule="auto"/>
        <w:ind w:left="0" w:leftChars="0" w:firstLine="840" w:firstLineChars="400"/>
        <w:rPr>
          <w:rFonts w:ascii="宋体" w:hAnsi="宋体"/>
          <w:szCs w:val="21"/>
        </w:rPr>
      </w:pPr>
      <w:r>
        <w:rPr>
          <w:rFonts w:hint="eastAsia" w:ascii="宋体" w:hAnsi="宋体"/>
          <w:szCs w:val="21"/>
        </w:rPr>
        <w:t>5）数据类型，根据采集的数据所属类型，选择正确数据类型。</w:t>
      </w:r>
    </w:p>
    <w:p w14:paraId="57EF83E1">
      <w:pPr>
        <w:spacing w:line="360" w:lineRule="auto"/>
        <w:ind w:left="0" w:firstLine="840" w:firstLineChars="400"/>
        <w:rPr>
          <w:rFonts w:ascii="宋体" w:hAnsi="宋体"/>
          <w:szCs w:val="21"/>
        </w:rPr>
      </w:pPr>
      <w:r>
        <w:rPr>
          <w:rFonts w:hint="eastAsia" w:ascii="宋体" w:hAnsi="宋体"/>
          <w:szCs w:val="21"/>
        </w:rPr>
        <w:t>6）读写属性，选择“RW”表示可以对本测点进行读值和写值操作，选择“R”表示仅可以对本测点进行读值操作，不能进行写值操作。</w:t>
      </w:r>
    </w:p>
    <w:p w14:paraId="747F69C6">
      <w:pPr>
        <w:spacing w:line="360" w:lineRule="auto"/>
        <w:ind w:left="0" w:firstLine="840" w:firstLineChars="400"/>
        <w:rPr>
          <w:rFonts w:ascii="宋体" w:hAnsi="宋体"/>
          <w:szCs w:val="21"/>
        </w:rPr>
      </w:pPr>
      <w:r>
        <w:rPr>
          <w:rFonts w:hint="eastAsia" w:ascii="宋体" w:hAnsi="宋体"/>
          <w:szCs w:val="21"/>
        </w:rPr>
        <w:t>7）优先级，设置测点的优先级，优先级输入范围为0-</w:t>
      </w:r>
      <w:r>
        <w:rPr>
          <w:rFonts w:ascii="宋体" w:hAnsi="宋体"/>
          <w:szCs w:val="21"/>
        </w:rPr>
        <w:t>64</w:t>
      </w:r>
      <w:r>
        <w:rPr>
          <w:rFonts w:hint="eastAsia" w:ascii="宋体" w:hAnsi="宋体"/>
          <w:szCs w:val="21"/>
        </w:rPr>
        <w:t>。</w:t>
      </w:r>
    </w:p>
    <w:p w14:paraId="3CBD2F1F">
      <w:pPr>
        <w:spacing w:line="360" w:lineRule="auto"/>
        <w:ind w:left="0" w:firstLine="840" w:firstLineChars="400"/>
        <w:rPr>
          <w:rFonts w:ascii="宋体" w:hAnsi="宋体"/>
          <w:szCs w:val="21"/>
        </w:rPr>
      </w:pPr>
      <w:r>
        <w:rPr>
          <w:rFonts w:hint="eastAsia" w:ascii="宋体" w:hAnsi="宋体"/>
          <w:szCs w:val="21"/>
        </w:rPr>
        <w:t>8）设计编号，设置测点的设计编号。</w:t>
      </w:r>
    </w:p>
    <w:p w14:paraId="708FCEF2">
      <w:pPr>
        <w:spacing w:line="360" w:lineRule="auto"/>
        <w:ind w:left="0" w:firstLine="840" w:firstLineChars="400"/>
        <w:rPr>
          <w:rFonts w:ascii="宋体" w:hAnsi="宋体"/>
          <w:szCs w:val="21"/>
        </w:rPr>
      </w:pPr>
      <w:r>
        <w:rPr>
          <w:rFonts w:hint="eastAsia" w:ascii="宋体" w:hAnsi="宋体"/>
          <w:szCs w:val="21"/>
        </w:rPr>
        <w:t>9）安全区，设置该测点安全区。</w:t>
      </w:r>
    </w:p>
    <w:p w14:paraId="5F71B977">
      <w:pPr>
        <w:spacing w:line="360" w:lineRule="auto"/>
        <w:ind w:left="0" w:firstLine="840" w:firstLineChars="400"/>
        <w:rPr>
          <w:rFonts w:ascii="宋体" w:hAnsi="宋体"/>
          <w:szCs w:val="21"/>
        </w:rPr>
      </w:pPr>
      <w:r>
        <w:rPr>
          <w:rFonts w:hint="eastAsia" w:ascii="宋体" w:hAnsi="宋体"/>
          <w:szCs w:val="21"/>
        </w:rPr>
        <w:t>10）单位，设置本测点的计算单位。</w:t>
      </w:r>
    </w:p>
    <w:p w14:paraId="67570593">
      <w:pPr>
        <w:spacing w:line="360" w:lineRule="auto"/>
        <w:ind w:left="0" w:firstLine="840" w:firstLineChars="400"/>
        <w:rPr>
          <w:rFonts w:ascii="宋体" w:hAnsi="宋体"/>
          <w:szCs w:val="21"/>
        </w:rPr>
      </w:pPr>
      <w:r>
        <w:rPr>
          <w:rFonts w:hint="eastAsia" w:ascii="宋体" w:hAnsi="宋体"/>
          <w:szCs w:val="21"/>
        </w:rPr>
        <w:t>11）报警区，将测点和报警区进行关联。</w:t>
      </w:r>
    </w:p>
    <w:p w14:paraId="3F0D33A3">
      <w:pPr>
        <w:spacing w:line="360" w:lineRule="auto"/>
        <w:ind w:left="0" w:firstLine="840" w:firstLineChars="400"/>
        <w:rPr>
          <w:rFonts w:ascii="宋体" w:hAnsi="宋体"/>
          <w:szCs w:val="21"/>
        </w:rPr>
      </w:pPr>
      <w:r>
        <w:rPr>
          <w:rFonts w:hint="eastAsia" w:ascii="宋体" w:hAnsi="宋体"/>
          <w:szCs w:val="21"/>
        </w:rPr>
        <w:t>12）工程上限、下限，配置测点的工程上限和下限。</w:t>
      </w:r>
    </w:p>
    <w:p w14:paraId="3804E095">
      <w:pPr>
        <w:spacing w:line="360" w:lineRule="auto"/>
        <w:ind w:left="0" w:firstLine="840" w:firstLineChars="400"/>
        <w:rPr>
          <w:rFonts w:ascii="宋体" w:hAnsi="宋体"/>
          <w:szCs w:val="21"/>
        </w:rPr>
      </w:pPr>
      <w:r>
        <w:rPr>
          <w:rFonts w:hint="eastAsia" w:ascii="宋体" w:hAnsi="宋体"/>
          <w:szCs w:val="21"/>
        </w:rPr>
        <w:t>13）数据存储，配置是否将本测点的实时数据存入到SyncBase数据库中。</w:t>
      </w:r>
    </w:p>
    <w:p w14:paraId="68AA19C2">
      <w:pPr>
        <w:spacing w:line="360" w:lineRule="auto"/>
        <w:ind w:left="0" w:firstLine="840" w:firstLineChars="400"/>
        <w:rPr>
          <w:rFonts w:ascii="宋体" w:hAnsi="宋体"/>
          <w:szCs w:val="21"/>
        </w:rPr>
      </w:pPr>
      <w:r>
        <w:rPr>
          <w:rFonts w:hint="eastAsia" w:ascii="宋体" w:hAnsi="宋体"/>
          <w:szCs w:val="21"/>
        </w:rPr>
        <w:t>14）数据缓存，设置该测点是否使用数据缓存，如果选择“Y”则该点为数据缓存点，该点实时数据会在DataSrv中保留10分钟。</w:t>
      </w:r>
    </w:p>
    <w:p w14:paraId="14E3534D">
      <w:pPr>
        <w:spacing w:line="360" w:lineRule="auto"/>
        <w:ind w:left="0" w:firstLine="840" w:firstLineChars="400"/>
        <w:rPr>
          <w:rFonts w:ascii="宋体" w:hAnsi="宋体"/>
          <w:szCs w:val="21"/>
        </w:rPr>
      </w:pPr>
      <w:r>
        <w:rPr>
          <w:rFonts w:hint="eastAsia" w:ascii="宋体" w:hAnsi="宋体"/>
          <w:szCs w:val="21"/>
        </w:rPr>
        <w:t>15）历史库，选择历史库，选中“ALL”，表示同时向(5.10章节)多历史库配置项中配置的两个数据库存储数据。</w:t>
      </w:r>
    </w:p>
    <w:p w14:paraId="5332C5C2">
      <w:pPr>
        <w:spacing w:line="360" w:lineRule="auto"/>
        <w:ind w:left="0" w:firstLine="840" w:firstLineChars="400"/>
        <w:rPr>
          <w:rFonts w:ascii="宋体" w:hAnsi="宋体"/>
          <w:szCs w:val="21"/>
        </w:rPr>
      </w:pPr>
      <w:r>
        <w:rPr>
          <w:rFonts w:hint="eastAsia" w:ascii="宋体" w:hAnsi="宋体"/>
          <w:szCs w:val="21"/>
        </w:rPr>
        <w:t>16）OPC输出，设置该测点是否支持以OPC方式输出,如果测点选中以OPC方式输出，用户可以通过OPC客户端获取本测点数据。</w:t>
      </w:r>
    </w:p>
    <w:p w14:paraId="50DE2E7D">
      <w:pPr>
        <w:spacing w:line="360" w:lineRule="auto"/>
        <w:ind w:left="0" w:firstLine="840" w:firstLineChars="400"/>
        <w:rPr>
          <w:rFonts w:ascii="宋体" w:hAnsi="宋体"/>
          <w:szCs w:val="21"/>
        </w:rPr>
      </w:pPr>
      <w:r>
        <w:rPr>
          <w:rFonts w:hint="eastAsia" w:ascii="宋体" w:hAnsi="宋体"/>
          <w:szCs w:val="21"/>
        </w:rPr>
        <w:t>17）扩展属性，点击按钮，则会弹出如5.</w:t>
      </w:r>
      <w:r>
        <w:rPr>
          <w:rFonts w:hint="eastAsia" w:ascii="宋体" w:hAnsi="宋体"/>
          <w:szCs w:val="21"/>
          <w:lang w:eastAsia="zh-CN"/>
        </w:rPr>
        <w:t>21</w:t>
      </w:r>
      <w:r>
        <w:rPr>
          <w:rFonts w:hint="eastAsia" w:ascii="宋体" w:hAnsi="宋体"/>
          <w:szCs w:val="21"/>
        </w:rPr>
        <w:t>-图4所示的对话框，选择目标属性，双击其“值”属性所对应的文本框，即可输入任意的内容来作为该测点对应属性的值。</w:t>
      </w:r>
    </w:p>
    <w:p w14:paraId="1C027131">
      <w:pPr>
        <w:spacing w:line="360" w:lineRule="auto"/>
        <w:jc w:val="center"/>
        <w:rPr>
          <w:rFonts w:hint="eastAsia" w:ascii="宋体" w:hAnsi="宋体" w:eastAsia="宋体"/>
          <w:szCs w:val="21"/>
          <w:lang w:eastAsia="zh-CN"/>
        </w:rPr>
      </w:pPr>
      <w:r>
        <w:drawing>
          <wp:inline distT="0" distB="0" distL="114300" distR="114300">
            <wp:extent cx="4780915" cy="3780155"/>
            <wp:effectExtent l="0" t="0" r="635" b="10795"/>
            <wp:docPr id="2729" name="图片 2729"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 name="图片 2729" descr="tempsnip"/>
                    <pic:cNvPicPr>
                      <a:picLocks noChangeAspect="1"/>
                    </pic:cNvPicPr>
                  </pic:nvPicPr>
                  <pic:blipFill>
                    <a:blip r:embed="rId404"/>
                    <a:stretch>
                      <a:fillRect/>
                    </a:stretch>
                  </pic:blipFill>
                  <pic:spPr>
                    <a:xfrm>
                      <a:off x="0" y="0"/>
                      <a:ext cx="4780915" cy="3780155"/>
                    </a:xfrm>
                    <a:prstGeom prst="rect">
                      <a:avLst/>
                    </a:prstGeom>
                  </pic:spPr>
                </pic:pic>
              </a:graphicData>
            </a:graphic>
          </wp:inline>
        </w:drawing>
      </w:r>
    </w:p>
    <w:p w14:paraId="004C3F19">
      <w:pPr>
        <w:spacing w:line="360" w:lineRule="auto"/>
        <w:jc w:val="center"/>
        <w:rPr>
          <w:rFonts w:ascii="宋体" w:hAnsi="宋体"/>
          <w:szCs w:val="21"/>
        </w:rPr>
      </w:pPr>
      <w:r>
        <w:rPr>
          <w:rFonts w:hint="eastAsia" w:ascii="宋体" w:hAnsi="宋体"/>
          <w:szCs w:val="21"/>
        </w:rPr>
        <w:t>5.</w:t>
      </w:r>
      <w:r>
        <w:rPr>
          <w:rFonts w:hint="eastAsia" w:ascii="宋体" w:hAnsi="宋体"/>
          <w:szCs w:val="21"/>
          <w:lang w:eastAsia="zh-CN"/>
        </w:rPr>
        <w:t>21</w:t>
      </w:r>
      <w:r>
        <w:rPr>
          <w:rFonts w:hint="eastAsia" w:ascii="宋体" w:hAnsi="宋体"/>
          <w:szCs w:val="21"/>
        </w:rPr>
        <w:t>-图4 扩展属性配置对话框</w:t>
      </w:r>
    </w:p>
    <w:p w14:paraId="3933ED99">
      <w:pPr>
        <w:spacing w:line="360" w:lineRule="auto"/>
        <w:ind w:left="0" w:firstLine="840" w:firstLineChars="400"/>
        <w:rPr>
          <w:rFonts w:ascii="宋体" w:hAnsi="宋体"/>
          <w:szCs w:val="21"/>
        </w:rPr>
      </w:pPr>
      <w:r>
        <w:rPr>
          <w:rFonts w:hint="eastAsia" w:ascii="宋体" w:hAnsi="宋体"/>
          <w:szCs w:val="21"/>
        </w:rPr>
        <w:t>18）报警类型，根据实际需要，配置不同的报警类型。</w:t>
      </w:r>
    </w:p>
    <w:p w14:paraId="04A881D6">
      <w:pPr>
        <w:spacing w:line="360" w:lineRule="auto"/>
        <w:ind w:left="0" w:firstLine="840" w:firstLineChars="400"/>
        <w:rPr>
          <w:rFonts w:ascii="宋体" w:hAnsi="宋体"/>
          <w:szCs w:val="21"/>
        </w:rPr>
      </w:pPr>
      <w:r>
        <w:rPr>
          <w:rFonts w:hint="eastAsia" w:ascii="宋体" w:hAnsi="宋体"/>
          <w:szCs w:val="21"/>
        </w:rPr>
        <w:t>19）语音报警，添加语音文件。</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178C51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209E6421">
            <w:pPr>
              <w:jc w:val="center"/>
              <w:rPr>
                <w:rFonts w:ascii="宋体" w:hAnsi="宋体"/>
                <w:b/>
                <w:szCs w:val="21"/>
              </w:rPr>
            </w:pPr>
            <w:r>
              <w:rPr>
                <w:rFonts w:hint="eastAsia" w:ascii="宋体" w:hAnsi="宋体"/>
                <w:szCs w:val="21"/>
              </w:rPr>
              <w:drawing>
                <wp:inline distT="0" distB="0" distL="0" distR="0">
                  <wp:extent cx="370840" cy="370840"/>
                  <wp:effectExtent l="0" t="0" r="10160" b="10160"/>
                  <wp:docPr id="2730" name="图片 2730"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 name="图片 2730"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5A5D8BAE">
            <w:pPr>
              <w:rPr>
                <w:b/>
              </w:rPr>
            </w:pPr>
            <w:r>
              <w:rPr>
                <w:rFonts w:hint="eastAsia" w:ascii="宋体" w:hAnsi="宋体"/>
                <w:b/>
                <w:szCs w:val="21"/>
              </w:rPr>
              <w:t>关于如何向系统中导入语音文件，可以参考5.5.2章节。</w:t>
            </w:r>
          </w:p>
        </w:tc>
      </w:tr>
    </w:tbl>
    <w:p w14:paraId="277D08AE">
      <w:pPr>
        <w:spacing w:line="360" w:lineRule="auto"/>
        <w:ind w:left="0" w:firstLine="840" w:firstLineChars="400"/>
        <w:rPr>
          <w:rFonts w:ascii="宋体" w:hAnsi="宋体"/>
          <w:szCs w:val="21"/>
        </w:rPr>
      </w:pPr>
      <w:r>
        <w:rPr>
          <w:rFonts w:hint="eastAsia" w:ascii="宋体" w:hAnsi="宋体"/>
          <w:szCs w:val="21"/>
        </w:rPr>
        <w:t>20) 批量增点，点击该按钮，会弹出批量新增规则设定对话框，具体详细使用说明见下文。</w:t>
      </w:r>
    </w:p>
    <w:p w14:paraId="424D1A56">
      <w:pPr>
        <w:spacing w:line="360" w:lineRule="auto"/>
        <w:ind w:left="0" w:firstLine="840" w:firstLineChars="400"/>
        <w:rPr>
          <w:rFonts w:ascii="宋体" w:hAnsi="宋体"/>
          <w:szCs w:val="21"/>
        </w:rPr>
      </w:pPr>
      <w:r>
        <w:rPr>
          <w:rFonts w:hint="eastAsia" w:ascii="宋体" w:hAnsi="宋体"/>
          <w:szCs w:val="21"/>
        </w:rPr>
        <w:t>21）确认，点击该按钮则将当前对话框所配置的测点信息提交至后台，并在测点列表中生成对应的测点记录。</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232BC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295330E4">
            <w:pPr>
              <w:jc w:val="center"/>
              <w:rPr>
                <w:rFonts w:ascii="宋体" w:hAnsi="宋体"/>
                <w:b/>
                <w:szCs w:val="21"/>
              </w:rPr>
            </w:pPr>
            <w:r>
              <w:rPr>
                <w:rFonts w:hint="eastAsia" w:ascii="宋体" w:hAnsi="宋体"/>
                <w:szCs w:val="21"/>
              </w:rPr>
              <w:drawing>
                <wp:inline distT="0" distB="0" distL="0" distR="0">
                  <wp:extent cx="370840" cy="370840"/>
                  <wp:effectExtent l="0" t="0" r="10160" b="10160"/>
                  <wp:docPr id="2731" name="图片 2731"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 name="图片 2731"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66FADC46">
            <w:pPr>
              <w:rPr>
                <w:b/>
              </w:rPr>
            </w:pPr>
            <w:r>
              <w:rPr>
                <w:rFonts w:hint="eastAsia" w:ascii="宋体" w:hAnsi="宋体"/>
                <w:b/>
                <w:szCs w:val="21"/>
              </w:rPr>
              <w:t>如果已经设置批量新增规则，则以批量新增规则新增测点，且所有新增点的各属性字段（除测点名称和地址外）由增加测点对话框（如5.</w:t>
            </w:r>
            <w:r>
              <w:rPr>
                <w:rFonts w:hint="eastAsia" w:ascii="宋体" w:hAnsi="宋体"/>
                <w:b/>
                <w:szCs w:val="21"/>
                <w:lang w:eastAsia="zh-CN"/>
              </w:rPr>
              <w:t>21</w:t>
            </w:r>
            <w:r>
              <w:rPr>
                <w:rFonts w:hint="eastAsia" w:ascii="宋体" w:hAnsi="宋体"/>
                <w:b/>
                <w:szCs w:val="21"/>
              </w:rPr>
              <w:t>-图3所示）统一配置。</w:t>
            </w:r>
          </w:p>
        </w:tc>
      </w:tr>
    </w:tbl>
    <w:p w14:paraId="5845E8FE">
      <w:pPr>
        <w:spacing w:line="360" w:lineRule="auto"/>
        <w:ind w:left="0" w:firstLine="840" w:firstLineChars="400"/>
        <w:rPr>
          <w:rFonts w:ascii="宋体" w:hAnsi="宋体"/>
          <w:szCs w:val="21"/>
        </w:rPr>
      </w:pPr>
      <w:r>
        <w:rPr>
          <w:rFonts w:hint="eastAsia" w:ascii="宋体" w:hAnsi="宋体"/>
          <w:szCs w:val="21"/>
        </w:rPr>
        <w:t>22）取消，点击该按钮，则取消当前增加测点操作，返回测点管理界面。</w:t>
      </w:r>
    </w:p>
    <w:p w14:paraId="54B2761D">
      <w:pPr>
        <w:spacing w:line="360" w:lineRule="auto"/>
        <w:ind w:firstLine="420" w:firstLineChars="200"/>
        <w:rPr>
          <w:rFonts w:ascii="宋体" w:hAnsi="宋体"/>
          <w:szCs w:val="21"/>
        </w:rPr>
      </w:pPr>
      <w:r>
        <w:rPr>
          <w:rFonts w:hint="eastAsia" w:ascii="宋体" w:hAnsi="宋体"/>
          <w:szCs w:val="21"/>
        </w:rPr>
        <w:t>5、点击批量增点按钮，弹出批量增点规则设置对话框，如5.</w:t>
      </w:r>
      <w:r>
        <w:rPr>
          <w:rFonts w:hint="eastAsia" w:ascii="宋体" w:hAnsi="宋体"/>
          <w:szCs w:val="21"/>
          <w:lang w:eastAsia="zh-CN"/>
        </w:rPr>
        <w:t>21</w:t>
      </w:r>
      <w:r>
        <w:rPr>
          <w:rFonts w:hint="eastAsia" w:ascii="宋体" w:hAnsi="宋体"/>
          <w:szCs w:val="21"/>
        </w:rPr>
        <w:t>-图5所示，通过该对话框用户可以一次性增加多个测点，且测点名称和地址按设定规则自动生成，但是测点其他属性则由增加测点对话框统一配置。</w:t>
      </w:r>
    </w:p>
    <w:p w14:paraId="7425561C">
      <w:pPr>
        <w:spacing w:line="360" w:lineRule="auto"/>
        <w:jc w:val="center"/>
      </w:pPr>
      <w:r>
        <w:drawing>
          <wp:inline distT="0" distB="0" distL="114300" distR="114300">
            <wp:extent cx="2520315" cy="3780155"/>
            <wp:effectExtent l="0" t="0" r="13335" b="10795"/>
            <wp:docPr id="273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 name="图片 216"/>
                    <pic:cNvPicPr>
                      <a:picLocks noChangeAspect="1"/>
                    </pic:cNvPicPr>
                  </pic:nvPicPr>
                  <pic:blipFill>
                    <a:blip r:embed="rId405"/>
                    <a:stretch>
                      <a:fillRect/>
                    </a:stretch>
                  </pic:blipFill>
                  <pic:spPr>
                    <a:xfrm>
                      <a:off x="0" y="0"/>
                      <a:ext cx="2520315" cy="3780155"/>
                    </a:xfrm>
                    <a:prstGeom prst="rect">
                      <a:avLst/>
                    </a:prstGeom>
                    <a:noFill/>
                    <a:ln>
                      <a:noFill/>
                    </a:ln>
                  </pic:spPr>
                </pic:pic>
              </a:graphicData>
            </a:graphic>
          </wp:inline>
        </w:drawing>
      </w:r>
    </w:p>
    <w:p w14:paraId="3A665C3B">
      <w:pPr>
        <w:spacing w:line="360" w:lineRule="auto"/>
        <w:jc w:val="center"/>
        <w:rPr>
          <w:rFonts w:ascii="宋体" w:hAnsi="宋体"/>
          <w:szCs w:val="21"/>
        </w:rPr>
      </w:pPr>
      <w:r>
        <w:rPr>
          <w:rFonts w:hint="eastAsia" w:ascii="宋体" w:hAnsi="宋体"/>
          <w:szCs w:val="21"/>
        </w:rPr>
        <w:t>5.</w:t>
      </w:r>
      <w:r>
        <w:rPr>
          <w:rFonts w:hint="eastAsia" w:ascii="宋体" w:hAnsi="宋体"/>
          <w:szCs w:val="21"/>
          <w:lang w:eastAsia="zh-CN"/>
        </w:rPr>
        <w:t>21</w:t>
      </w:r>
      <w:r>
        <w:rPr>
          <w:rFonts w:hint="eastAsia" w:ascii="宋体" w:hAnsi="宋体"/>
          <w:szCs w:val="21"/>
        </w:rPr>
        <w:t>-图5 批量增点规则设置</w:t>
      </w:r>
    </w:p>
    <w:p w14:paraId="41E4CE93">
      <w:pPr>
        <w:spacing w:line="360" w:lineRule="auto"/>
        <w:ind w:firstLine="840" w:firstLineChars="400"/>
        <w:rPr>
          <w:rFonts w:ascii="宋体" w:hAnsi="宋体"/>
          <w:szCs w:val="21"/>
        </w:rPr>
      </w:pPr>
      <w:r>
        <w:rPr>
          <w:rFonts w:hint="eastAsia" w:ascii="宋体" w:hAnsi="宋体"/>
          <w:szCs w:val="21"/>
        </w:rPr>
        <w:t>1）名称格式：设置名称批量新增规则，%0.3d，表示三位整数，不足三位前面补零。</w:t>
      </w:r>
    </w:p>
    <w:p w14:paraId="73500768">
      <w:pPr>
        <w:spacing w:line="360" w:lineRule="auto"/>
        <w:ind w:firstLine="840" w:firstLineChars="400"/>
        <w:rPr>
          <w:rFonts w:ascii="宋体" w:hAnsi="宋体"/>
          <w:szCs w:val="21"/>
        </w:rPr>
      </w:pPr>
      <w:r>
        <w:rPr>
          <w:rFonts w:hint="eastAsia" w:ascii="宋体" w:hAnsi="宋体"/>
          <w:szCs w:val="21"/>
        </w:rPr>
        <w:t>2）地址格式：设置地址批量新增规则，%0.3d，表示三位整数，不足三位前面补零。</w:t>
      </w:r>
    </w:p>
    <w:p w14:paraId="6930A4AA">
      <w:pPr>
        <w:spacing w:line="360" w:lineRule="auto"/>
        <w:ind w:firstLine="840" w:firstLineChars="400"/>
        <w:rPr>
          <w:rFonts w:ascii="宋体" w:hAnsi="宋体"/>
          <w:szCs w:val="21"/>
        </w:rPr>
      </w:pPr>
      <w:r>
        <w:rPr>
          <w:rFonts w:hint="eastAsia" w:ascii="宋体" w:hAnsi="宋体"/>
          <w:szCs w:val="21"/>
        </w:rPr>
        <w:t>3）数量：批量新增测点总个数。</w:t>
      </w:r>
    </w:p>
    <w:p w14:paraId="41C58A01">
      <w:pPr>
        <w:spacing w:line="360" w:lineRule="auto"/>
        <w:ind w:firstLine="840" w:firstLineChars="400"/>
        <w:rPr>
          <w:rFonts w:ascii="宋体" w:hAnsi="宋体"/>
          <w:szCs w:val="21"/>
        </w:rPr>
      </w:pPr>
      <w:r>
        <w:rPr>
          <w:rFonts w:hint="eastAsia" w:ascii="宋体" w:hAnsi="宋体"/>
          <w:szCs w:val="21"/>
        </w:rPr>
        <w:t>4）名称起始：批量新增名称规则中数字的起始值。</w:t>
      </w:r>
    </w:p>
    <w:p w14:paraId="09A9A742">
      <w:pPr>
        <w:spacing w:line="360" w:lineRule="auto"/>
        <w:ind w:firstLine="840" w:firstLineChars="400"/>
        <w:rPr>
          <w:rFonts w:ascii="宋体" w:hAnsi="宋体"/>
          <w:szCs w:val="21"/>
        </w:rPr>
      </w:pPr>
      <w:r>
        <w:rPr>
          <w:rFonts w:hint="eastAsia" w:ascii="宋体" w:hAnsi="宋体"/>
          <w:szCs w:val="21"/>
        </w:rPr>
        <w:t>5）名称间隔：批量新增名称规则中数字的递增步长。</w:t>
      </w:r>
    </w:p>
    <w:p w14:paraId="2C03317C">
      <w:pPr>
        <w:spacing w:line="360" w:lineRule="auto"/>
        <w:ind w:firstLine="840" w:firstLineChars="400"/>
        <w:rPr>
          <w:rFonts w:ascii="宋体" w:hAnsi="宋体"/>
          <w:szCs w:val="21"/>
        </w:rPr>
      </w:pPr>
      <w:r>
        <w:rPr>
          <w:rFonts w:hint="eastAsia" w:ascii="宋体" w:hAnsi="宋体"/>
          <w:szCs w:val="21"/>
        </w:rPr>
        <w:t>6）地址起始：批量新增地址规则中数字的起始值。</w:t>
      </w:r>
    </w:p>
    <w:p w14:paraId="6AC0E419">
      <w:pPr>
        <w:spacing w:line="360" w:lineRule="auto"/>
        <w:ind w:firstLine="840" w:firstLineChars="400"/>
        <w:rPr>
          <w:rFonts w:ascii="宋体" w:hAnsi="宋体"/>
          <w:szCs w:val="21"/>
        </w:rPr>
      </w:pPr>
      <w:r>
        <w:rPr>
          <w:rFonts w:hint="eastAsia" w:ascii="宋体" w:hAnsi="宋体"/>
          <w:szCs w:val="21"/>
        </w:rPr>
        <w:t>7）地址间隔：批量新增地址规则中数字的递增步长。</w:t>
      </w:r>
    </w:p>
    <w:p w14:paraId="6E81F4E7">
      <w:pPr>
        <w:spacing w:line="360" w:lineRule="auto"/>
        <w:ind w:firstLine="840" w:firstLineChars="400"/>
        <w:rPr>
          <w:rFonts w:ascii="宋体" w:hAnsi="宋体"/>
          <w:szCs w:val="21"/>
        </w:rPr>
      </w:pPr>
      <w:r>
        <w:rPr>
          <w:rFonts w:hint="eastAsia" w:ascii="宋体" w:hAnsi="宋体"/>
          <w:szCs w:val="21"/>
        </w:rPr>
        <w:t>8）批量增点：点击该按钮，会在对话框下方以预览方式显示批量新增效果。</w:t>
      </w:r>
    </w:p>
    <w:p w14:paraId="324C2172">
      <w:pPr>
        <w:spacing w:line="360" w:lineRule="auto"/>
        <w:ind w:firstLine="840" w:firstLineChars="400"/>
        <w:rPr>
          <w:rFonts w:ascii="宋体" w:hAnsi="宋体"/>
          <w:szCs w:val="21"/>
        </w:rPr>
      </w:pPr>
      <w:r>
        <w:rPr>
          <w:rFonts w:hint="eastAsia" w:ascii="宋体" w:hAnsi="宋体"/>
          <w:szCs w:val="21"/>
        </w:rPr>
        <w:t>9）确认： 点击该按钮，确认本次批量新增操作，并关闭当前批量新增对话框，返回到新增测点界面。</w:t>
      </w:r>
    </w:p>
    <w:p w14:paraId="6D803BD8">
      <w:pPr>
        <w:spacing w:line="360" w:lineRule="auto"/>
        <w:ind w:firstLine="840" w:firstLineChars="400"/>
        <w:rPr>
          <w:rFonts w:ascii="宋体" w:hAnsi="宋体"/>
          <w:szCs w:val="21"/>
        </w:rPr>
      </w:pPr>
      <w:r>
        <w:rPr>
          <w:rFonts w:hint="eastAsia" w:ascii="宋体" w:hAnsi="宋体"/>
          <w:szCs w:val="21"/>
        </w:rPr>
        <w:t>10）取消： 点击该按钮，取消本次操作。</w:t>
      </w:r>
    </w:p>
    <w:p w14:paraId="100E96D1">
      <w:pPr>
        <w:spacing w:line="360" w:lineRule="auto"/>
        <w:ind w:firstLine="420" w:firstLineChars="200"/>
        <w:rPr>
          <w:rFonts w:ascii="宋体" w:hAnsi="宋体"/>
          <w:szCs w:val="21"/>
        </w:rPr>
      </w:pPr>
      <w:r>
        <w:rPr>
          <w:rFonts w:hint="eastAsia" w:ascii="宋体" w:hAnsi="宋体"/>
          <w:szCs w:val="21"/>
        </w:rPr>
        <w:t>6、点击测点导出按钮“</w:t>
      </w:r>
      <w:r>
        <w:rPr>
          <w:rFonts w:hint="eastAsia" w:ascii="宋体" w:hAnsi="宋体"/>
          <w:szCs w:val="21"/>
        </w:rPr>
        <w:drawing>
          <wp:inline distT="0" distB="0" distL="0" distR="0">
            <wp:extent cx="181610" cy="180975"/>
            <wp:effectExtent l="0" t="0" r="8890" b="9525"/>
            <wp:docPr id="2733" name="图片 2733" descr="图像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 name="图片 2733" descr="图像 140"/>
                    <pic:cNvPicPr>
                      <a:picLocks noChangeAspect="1" noChangeArrowheads="1"/>
                    </pic:cNvPicPr>
                  </pic:nvPicPr>
                  <pic:blipFill>
                    <a:blip r:embed="rId406"/>
                    <a:srcRect/>
                    <a:stretch>
                      <a:fillRect/>
                    </a:stretch>
                  </pic:blipFill>
                  <pic:spPr>
                    <a:xfrm>
                      <a:off x="0" y="0"/>
                      <a:ext cx="181610" cy="180975"/>
                    </a:xfrm>
                    <a:prstGeom prst="rect">
                      <a:avLst/>
                    </a:prstGeom>
                    <a:noFill/>
                    <a:ln w="9525">
                      <a:noFill/>
                      <a:miter lim="800000"/>
                      <a:headEnd/>
                      <a:tailEnd/>
                    </a:ln>
                  </pic:spPr>
                </pic:pic>
              </a:graphicData>
            </a:graphic>
          </wp:inline>
        </w:drawing>
      </w:r>
      <w:r>
        <w:rPr>
          <w:rFonts w:hint="eastAsia" w:ascii="宋体" w:hAnsi="宋体"/>
          <w:szCs w:val="21"/>
        </w:rPr>
        <w:t>”，输入导出文件名，点击“确认”将文件导出到本地成功。</w:t>
      </w:r>
    </w:p>
    <w:p w14:paraId="62806CC3">
      <w:pPr>
        <w:spacing w:line="360" w:lineRule="auto"/>
        <w:ind w:firstLine="420" w:firstLineChars="200"/>
        <w:rPr>
          <w:rFonts w:ascii="宋体" w:hAnsi="宋体"/>
          <w:szCs w:val="21"/>
        </w:rPr>
      </w:pPr>
      <w:r>
        <w:rPr>
          <w:rFonts w:hint="eastAsia" w:ascii="宋体" w:hAnsi="宋体"/>
          <w:szCs w:val="21"/>
        </w:rPr>
        <w:t>7、点击测点导入按钮“</w:t>
      </w:r>
      <w:r>
        <w:rPr>
          <w:rFonts w:hint="eastAsia" w:ascii="宋体" w:hAnsi="宋体"/>
          <w:szCs w:val="21"/>
        </w:rPr>
        <w:drawing>
          <wp:inline distT="0" distB="0" distL="0" distR="0">
            <wp:extent cx="179705" cy="180975"/>
            <wp:effectExtent l="0" t="0" r="10795" b="9525"/>
            <wp:docPr id="2734" name="图片 2734" descr="导入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 name="图片 2734" descr="导入按钮"/>
                    <pic:cNvPicPr>
                      <a:picLocks noChangeAspect="1" noChangeArrowheads="1"/>
                    </pic:cNvPicPr>
                  </pic:nvPicPr>
                  <pic:blipFill>
                    <a:blip r:embed="rId407"/>
                    <a:srcRect/>
                    <a:stretch>
                      <a:fillRect/>
                    </a:stretch>
                  </pic:blipFill>
                  <pic:spPr>
                    <a:xfrm>
                      <a:off x="0" y="0"/>
                      <a:ext cx="179705" cy="180975"/>
                    </a:xfrm>
                    <a:prstGeom prst="rect">
                      <a:avLst/>
                    </a:prstGeom>
                    <a:noFill/>
                    <a:ln w="9525">
                      <a:noFill/>
                      <a:miter lim="800000"/>
                      <a:headEnd/>
                      <a:tailEnd/>
                    </a:ln>
                  </pic:spPr>
                </pic:pic>
              </a:graphicData>
            </a:graphic>
          </wp:inline>
        </w:drawing>
      </w:r>
      <w:r>
        <w:rPr>
          <w:rFonts w:hint="eastAsia" w:ascii="宋体" w:hAnsi="宋体"/>
          <w:szCs w:val="21"/>
        </w:rPr>
        <w:t>”，选中要导入的.csv文件，点击“确认”，测点导入成功。</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2EE9AF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0531B801">
            <w:pPr>
              <w:jc w:val="center"/>
              <w:rPr>
                <w:rFonts w:ascii="宋体" w:hAnsi="宋体"/>
                <w:b/>
                <w:szCs w:val="21"/>
              </w:rPr>
            </w:pPr>
            <w:r>
              <w:rPr>
                <w:rFonts w:hint="eastAsia" w:ascii="宋体" w:hAnsi="宋体"/>
                <w:szCs w:val="21"/>
              </w:rPr>
              <w:drawing>
                <wp:inline distT="0" distB="0" distL="0" distR="0">
                  <wp:extent cx="370840" cy="370840"/>
                  <wp:effectExtent l="0" t="0" r="10160" b="10160"/>
                  <wp:docPr id="2735" name="图片 2735"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 name="图片 2735"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3902B836">
            <w:pPr>
              <w:rPr>
                <w:b/>
              </w:rPr>
            </w:pPr>
            <w:r>
              <w:rPr>
                <w:rFonts w:hint="eastAsia" w:ascii="宋体" w:hAnsi="宋体"/>
                <w:b/>
                <w:szCs w:val="21"/>
              </w:rPr>
              <w:t>测点导入先清空点表中所有测点，再将.csv中的数据导入到点表中，导入过程中会校验测点名称是否重复以及相关数据是否合法。</w:t>
            </w:r>
          </w:p>
        </w:tc>
      </w:tr>
    </w:tbl>
    <w:p w14:paraId="2B56CF29">
      <w:pPr>
        <w:spacing w:line="360" w:lineRule="auto"/>
        <w:ind w:firstLine="420" w:firstLineChars="200"/>
        <w:rPr>
          <w:rFonts w:ascii="宋体" w:hAnsi="宋体"/>
          <w:szCs w:val="21"/>
        </w:rPr>
      </w:pPr>
      <w:r>
        <w:rPr>
          <w:rFonts w:hint="eastAsia" w:ascii="宋体" w:hAnsi="宋体"/>
          <w:szCs w:val="21"/>
        </w:rPr>
        <w:t>8、删除测点，选择一行或者多行记录-&gt;点击删除按钮-&gt;点击“保存”按钮-&gt;删除成功。</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7EBAD9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63C6E4F4">
            <w:pPr>
              <w:jc w:val="center"/>
              <w:rPr>
                <w:rFonts w:ascii="宋体" w:hAnsi="宋体"/>
                <w:b/>
                <w:szCs w:val="21"/>
              </w:rPr>
            </w:pPr>
            <w:r>
              <w:rPr>
                <w:rFonts w:hint="eastAsia" w:ascii="宋体" w:hAnsi="宋体"/>
                <w:szCs w:val="21"/>
              </w:rPr>
              <w:drawing>
                <wp:inline distT="0" distB="0" distL="0" distR="0">
                  <wp:extent cx="370840" cy="370840"/>
                  <wp:effectExtent l="0" t="0" r="10160" b="10160"/>
                  <wp:docPr id="2736" name="图片 2736"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 name="图片 2736"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3D429A98">
            <w:pPr>
              <w:rPr>
                <w:b/>
              </w:rPr>
            </w:pPr>
            <w:r>
              <w:rPr>
                <w:rFonts w:hint="eastAsia" w:ascii="宋体" w:hAnsi="宋体"/>
                <w:b/>
                <w:szCs w:val="21"/>
              </w:rPr>
              <w:t>测点删除后不可恢复。</w:t>
            </w:r>
          </w:p>
        </w:tc>
      </w:tr>
    </w:tbl>
    <w:p w14:paraId="66E56F76">
      <w:pPr>
        <w:spacing w:line="360" w:lineRule="auto"/>
        <w:ind w:firstLine="420" w:firstLineChars="200"/>
        <w:rPr>
          <w:rFonts w:ascii="宋体" w:hAnsi="宋体"/>
          <w:szCs w:val="21"/>
        </w:rPr>
      </w:pPr>
      <w:r>
        <w:rPr>
          <w:rFonts w:hint="eastAsia" w:ascii="宋体" w:hAnsi="宋体"/>
          <w:szCs w:val="21"/>
        </w:rPr>
        <w:t>9、查找测点，点击查找按钮“</w:t>
      </w:r>
      <w:r>
        <w:rPr>
          <w:rFonts w:hint="eastAsia" w:ascii="宋体" w:hAnsi="宋体"/>
          <w:szCs w:val="21"/>
        </w:rPr>
        <w:drawing>
          <wp:inline distT="0" distB="0" distL="0" distR="0">
            <wp:extent cx="179070" cy="179705"/>
            <wp:effectExtent l="0" t="0" r="11430" b="10795"/>
            <wp:docPr id="2737" name="图片 2737" descr="查找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 name="图片 2737" descr="查找按钮"/>
                    <pic:cNvPicPr>
                      <a:picLocks noChangeAspect="1" noChangeArrowheads="1"/>
                    </pic:cNvPicPr>
                  </pic:nvPicPr>
                  <pic:blipFill>
                    <a:blip r:embed="rId408"/>
                    <a:srcRect/>
                    <a:stretch>
                      <a:fillRect/>
                    </a:stretch>
                  </pic:blipFill>
                  <pic:spPr>
                    <a:xfrm>
                      <a:off x="0" y="0"/>
                      <a:ext cx="179070" cy="179705"/>
                    </a:xfrm>
                    <a:prstGeom prst="rect">
                      <a:avLst/>
                    </a:prstGeom>
                    <a:noFill/>
                    <a:ln w="9525">
                      <a:noFill/>
                      <a:miter lim="800000"/>
                      <a:headEnd/>
                      <a:tailEnd/>
                    </a:ln>
                  </pic:spPr>
                </pic:pic>
              </a:graphicData>
            </a:graphic>
          </wp:inline>
        </w:drawing>
      </w:r>
      <w:r>
        <w:rPr>
          <w:rFonts w:hint="eastAsia" w:ascii="宋体" w:hAnsi="宋体"/>
          <w:szCs w:val="21"/>
        </w:rPr>
        <w:t>”，输入测点名称，对测点进行查找。</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6C1B4A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1484B5E6">
            <w:pPr>
              <w:jc w:val="center"/>
              <w:rPr>
                <w:rFonts w:ascii="宋体" w:hAnsi="宋体"/>
                <w:b/>
                <w:szCs w:val="21"/>
              </w:rPr>
            </w:pPr>
            <w:r>
              <w:rPr>
                <w:rFonts w:hint="eastAsia" w:ascii="宋体" w:hAnsi="宋体"/>
                <w:szCs w:val="21"/>
              </w:rPr>
              <w:drawing>
                <wp:inline distT="0" distB="0" distL="0" distR="0">
                  <wp:extent cx="370840" cy="370840"/>
                  <wp:effectExtent l="0" t="0" r="10160" b="10160"/>
                  <wp:docPr id="2738" name="图片 2738"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 name="图片 2738" descr="提示"/>
                          <pic:cNvPicPr>
                            <a:picLocks noChangeAspect="1" noChangeArrowheads="1"/>
                          </pic:cNvPicPr>
                        </pic:nvPicPr>
                        <pic:blipFill>
                          <a:blip r:embed="rId22"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3E5B7C6A">
            <w:pPr>
              <w:rPr>
                <w:b/>
              </w:rPr>
            </w:pPr>
            <w:r>
              <w:rPr>
                <w:rFonts w:hint="eastAsia" w:ascii="宋体" w:hAnsi="宋体"/>
                <w:b/>
                <w:szCs w:val="21"/>
              </w:rPr>
              <w:t>查找支持模糊匹配。匹配的内容不一定是名称，只要测点的任意一个属性的内容满足模糊匹配的条件，均可以被查找出来。</w:t>
            </w:r>
          </w:p>
        </w:tc>
      </w:tr>
    </w:tbl>
    <w:p w14:paraId="6335D891">
      <w:pPr>
        <w:rPr>
          <w:rFonts w:ascii="宋体" w:hAnsi="宋体"/>
          <w:szCs w:val="21"/>
        </w:rPr>
      </w:pPr>
    </w:p>
    <w:p w14:paraId="1B0EC98B">
      <w:pPr>
        <w:pStyle w:val="4"/>
        <w:spacing w:line="360" w:lineRule="auto"/>
        <w:rPr>
          <w:rFonts w:ascii="黑体" w:hAnsi="黑体" w:eastAsia="黑体"/>
          <w:sz w:val="28"/>
          <w:lang w:eastAsia="zh-CN"/>
        </w:rPr>
      </w:pPr>
      <w:bookmarkStart w:id="336" w:name="_Toc10045"/>
      <w:bookmarkStart w:id="337" w:name="_Toc24195"/>
      <w:bookmarkStart w:id="338" w:name="_Toc7549"/>
      <w:r>
        <w:rPr>
          <w:rFonts w:hint="eastAsia" w:ascii="黑体" w:hAnsi="黑体" w:eastAsia="黑体"/>
          <w:sz w:val="28"/>
          <w:lang w:eastAsia="zh-CN"/>
        </w:rPr>
        <w:t>5.2</w:t>
      </w:r>
      <w:r>
        <w:rPr>
          <w:rFonts w:hint="eastAsia" w:ascii="黑体" w:hAnsi="黑体" w:eastAsia="黑体"/>
          <w:sz w:val="28"/>
          <w:lang w:val="en-US" w:eastAsia="zh-CN"/>
        </w:rPr>
        <w:t>2</w:t>
      </w:r>
      <w:r>
        <w:rPr>
          <w:rFonts w:hint="eastAsia" w:ascii="黑体" w:hAnsi="黑体" w:eastAsia="黑体"/>
          <w:sz w:val="28"/>
          <w:lang w:eastAsia="zh-CN"/>
        </w:rPr>
        <w:t xml:space="preserve"> 画面管理</w:t>
      </w:r>
      <w:bookmarkEnd w:id="336"/>
      <w:bookmarkEnd w:id="337"/>
      <w:bookmarkEnd w:id="338"/>
    </w:p>
    <w:p w14:paraId="25289539">
      <w:pPr>
        <w:spacing w:line="360" w:lineRule="auto"/>
        <w:ind w:firstLine="420" w:firstLineChars="200"/>
        <w:rPr>
          <w:rFonts w:ascii="宋体" w:hAnsi="宋体"/>
          <w:szCs w:val="21"/>
        </w:rPr>
      </w:pPr>
      <w:r>
        <w:rPr>
          <w:rFonts w:hint="eastAsia" w:ascii="宋体" w:hAnsi="宋体"/>
          <w:szCs w:val="21"/>
        </w:rPr>
        <w:t>1、画面管理分为三个层次：系统层、网络层和节点层，如5.</w:t>
      </w:r>
      <w:r>
        <w:rPr>
          <w:rFonts w:hint="eastAsia" w:ascii="宋体" w:hAnsi="宋体"/>
          <w:szCs w:val="21"/>
          <w:lang w:eastAsia="zh-CN"/>
        </w:rPr>
        <w:t>22</w:t>
      </w:r>
      <w:r>
        <w:rPr>
          <w:rFonts w:hint="eastAsia" w:ascii="宋体" w:hAnsi="宋体"/>
          <w:szCs w:val="21"/>
        </w:rPr>
        <w:t>-图1所示。</w:t>
      </w:r>
    </w:p>
    <w:p w14:paraId="19395455">
      <w:pPr>
        <w:spacing w:line="360" w:lineRule="auto"/>
        <w:jc w:val="center"/>
        <w:rPr>
          <w:rFonts w:hint="eastAsia" w:ascii="宋体" w:hAnsi="宋体" w:eastAsia="宋体"/>
          <w:szCs w:val="21"/>
          <w:lang w:eastAsia="zh-CN"/>
        </w:rPr>
      </w:pPr>
      <w:r>
        <w:drawing>
          <wp:inline distT="0" distB="0" distL="114300" distR="114300">
            <wp:extent cx="4781550" cy="3780155"/>
            <wp:effectExtent l="0" t="0" r="0" b="10795"/>
            <wp:docPr id="2739" name="图片 2739"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 name="图片 2739" descr="tempsnip"/>
                    <pic:cNvPicPr>
                      <a:picLocks noChangeAspect="1"/>
                    </pic:cNvPicPr>
                  </pic:nvPicPr>
                  <pic:blipFill>
                    <a:blip r:embed="rId409"/>
                    <a:stretch>
                      <a:fillRect/>
                    </a:stretch>
                  </pic:blipFill>
                  <pic:spPr>
                    <a:xfrm>
                      <a:off x="0" y="0"/>
                      <a:ext cx="4781550" cy="3780155"/>
                    </a:xfrm>
                    <a:prstGeom prst="rect">
                      <a:avLst/>
                    </a:prstGeom>
                  </pic:spPr>
                </pic:pic>
              </a:graphicData>
            </a:graphic>
          </wp:inline>
        </w:drawing>
      </w:r>
    </w:p>
    <w:p w14:paraId="743107F2">
      <w:pPr>
        <w:spacing w:line="360" w:lineRule="auto"/>
        <w:jc w:val="center"/>
        <w:rPr>
          <w:rFonts w:ascii="宋体" w:hAnsi="宋体"/>
          <w:szCs w:val="21"/>
        </w:rPr>
      </w:pPr>
      <w:r>
        <w:rPr>
          <w:rFonts w:hint="eastAsia" w:ascii="宋体" w:hAnsi="宋体"/>
          <w:szCs w:val="21"/>
        </w:rPr>
        <w:t>5.</w:t>
      </w:r>
      <w:r>
        <w:rPr>
          <w:rFonts w:hint="eastAsia" w:ascii="宋体" w:hAnsi="宋体"/>
          <w:szCs w:val="21"/>
          <w:lang w:eastAsia="zh-CN"/>
        </w:rPr>
        <w:t>22</w:t>
      </w:r>
      <w:r>
        <w:rPr>
          <w:rFonts w:hint="eastAsia" w:ascii="宋体" w:hAnsi="宋体"/>
          <w:szCs w:val="21"/>
        </w:rPr>
        <w:t>-图1 画面文件管理页面</w:t>
      </w:r>
    </w:p>
    <w:p w14:paraId="39F3D4BD">
      <w:pPr>
        <w:spacing w:line="360" w:lineRule="auto"/>
        <w:ind w:firstLine="850" w:firstLineChars="405"/>
        <w:rPr>
          <w:rFonts w:ascii="宋体" w:hAnsi="宋体"/>
          <w:szCs w:val="21"/>
        </w:rPr>
      </w:pPr>
      <w:r>
        <w:rPr>
          <w:rFonts w:hint="eastAsia" w:ascii="宋体" w:hAnsi="宋体"/>
          <w:szCs w:val="21"/>
        </w:rPr>
        <w:t>1——节点层画面。</w:t>
      </w:r>
    </w:p>
    <w:p w14:paraId="0CC7EB2F">
      <w:pPr>
        <w:spacing w:line="360" w:lineRule="auto"/>
        <w:ind w:firstLine="850" w:firstLineChars="405"/>
        <w:rPr>
          <w:rFonts w:ascii="宋体" w:hAnsi="宋体"/>
          <w:szCs w:val="21"/>
        </w:rPr>
      </w:pPr>
      <w:r>
        <w:rPr>
          <w:rFonts w:hint="eastAsia" w:ascii="宋体" w:hAnsi="宋体"/>
          <w:szCs w:val="21"/>
        </w:rPr>
        <w:t>2——网络层画面。</w:t>
      </w:r>
    </w:p>
    <w:p w14:paraId="3AAC8562">
      <w:pPr>
        <w:spacing w:line="360" w:lineRule="auto"/>
        <w:ind w:firstLine="850" w:firstLineChars="405"/>
        <w:rPr>
          <w:rFonts w:ascii="宋体" w:hAnsi="宋体"/>
          <w:szCs w:val="21"/>
        </w:rPr>
      </w:pPr>
      <w:r>
        <w:rPr>
          <w:rFonts w:hint="eastAsia" w:ascii="宋体" w:hAnsi="宋体"/>
          <w:szCs w:val="21"/>
        </w:rPr>
        <w:t>3——系统层画面。</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6CB2EB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135FE239">
            <w:pPr>
              <w:jc w:val="center"/>
              <w:rPr>
                <w:rFonts w:ascii="宋体" w:hAnsi="宋体"/>
                <w:b/>
                <w:szCs w:val="21"/>
              </w:rPr>
            </w:pPr>
            <w:r>
              <w:rPr>
                <w:rFonts w:hint="eastAsia" w:ascii="宋体" w:hAnsi="宋体"/>
                <w:szCs w:val="21"/>
              </w:rPr>
              <w:drawing>
                <wp:inline distT="0" distB="0" distL="0" distR="0">
                  <wp:extent cx="370840" cy="370840"/>
                  <wp:effectExtent l="0" t="0" r="10160" b="10160"/>
                  <wp:docPr id="2740" name="图片 2740"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 name="图片 2740"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14AB7721">
            <w:pPr>
              <w:rPr>
                <w:b/>
              </w:rPr>
            </w:pPr>
            <w:r>
              <w:rPr>
                <w:rFonts w:hint="eastAsia" w:ascii="宋体" w:hAnsi="宋体"/>
                <w:b/>
                <w:szCs w:val="21"/>
              </w:rPr>
              <w:t>画面应当按层次存放以便于管理。一般地：初始启动画面和公共画面存放在系统层“画面”中；某个网络内公共的画面存放在该网络分支下的“画面”中；而节点独有的画面存放在节点分支下的“画面”中。</w:t>
            </w:r>
          </w:p>
        </w:tc>
      </w:tr>
    </w:tbl>
    <w:p w14:paraId="1E164F8D">
      <w:pPr>
        <w:rPr>
          <w:rFonts w:ascii="宋体" w:hAnsi="宋体"/>
          <w:szCs w:val="21"/>
        </w:rPr>
      </w:pP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390F90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4C516447">
            <w:pPr>
              <w:jc w:val="center"/>
              <w:rPr>
                <w:rFonts w:ascii="宋体" w:hAnsi="宋体"/>
                <w:b/>
                <w:szCs w:val="21"/>
              </w:rPr>
            </w:pPr>
            <w:r>
              <w:rPr>
                <w:rFonts w:hint="eastAsia" w:ascii="宋体" w:hAnsi="宋体"/>
                <w:szCs w:val="21"/>
              </w:rPr>
              <w:drawing>
                <wp:inline distT="0" distB="0" distL="0" distR="0">
                  <wp:extent cx="370840" cy="370840"/>
                  <wp:effectExtent l="0" t="0" r="10160" b="10160"/>
                  <wp:docPr id="2741" name="图片 2741"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 name="图片 2741"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2D1A8FE1">
            <w:pPr>
              <w:rPr>
                <w:b/>
              </w:rPr>
            </w:pPr>
            <w:r>
              <w:rPr>
                <w:rFonts w:hint="eastAsia" w:ascii="宋体" w:hAnsi="宋体"/>
                <w:b/>
                <w:szCs w:val="21"/>
              </w:rPr>
              <w:t>5.7章画面配置中的“初始画面”一项，其枚举对话框只枚举工程树根目录下的“画面”中的所有图片，因此初始画面必须存放在该目录下。</w:t>
            </w:r>
          </w:p>
        </w:tc>
      </w:tr>
    </w:tbl>
    <w:p w14:paraId="3F5FDA0B">
      <w:pPr>
        <w:spacing w:line="360" w:lineRule="auto"/>
        <w:ind w:firstLine="420" w:firstLineChars="200"/>
        <w:rPr>
          <w:rFonts w:ascii="宋体" w:hAnsi="宋体"/>
          <w:szCs w:val="21"/>
        </w:rPr>
      </w:pPr>
      <w:r>
        <w:rPr>
          <w:rFonts w:hint="eastAsia" w:ascii="宋体" w:hAnsi="宋体"/>
          <w:szCs w:val="21"/>
        </w:rPr>
        <w:t>2、如5.</w:t>
      </w:r>
      <w:r>
        <w:rPr>
          <w:rFonts w:hint="eastAsia" w:ascii="宋体" w:hAnsi="宋体"/>
          <w:szCs w:val="21"/>
          <w:lang w:eastAsia="zh-CN"/>
        </w:rPr>
        <w:t>22</w:t>
      </w:r>
      <w:r>
        <w:rPr>
          <w:rFonts w:hint="eastAsia" w:ascii="宋体" w:hAnsi="宋体"/>
          <w:szCs w:val="21"/>
        </w:rPr>
        <w:t>-图2所示，新增画面文件，右键</w:t>
      </w:r>
      <w:r>
        <w:rPr>
          <w:rFonts w:ascii="宋体" w:hAnsi="宋体"/>
          <w:szCs w:val="21"/>
        </w:rPr>
        <w:t>单击文档空白区域，选择“</w:t>
      </w:r>
      <w:r>
        <w:rPr>
          <w:rFonts w:hint="eastAsia" w:ascii="宋体" w:hAnsi="宋体"/>
          <w:szCs w:val="21"/>
        </w:rPr>
        <w:t>新建</w:t>
      </w:r>
      <w:r>
        <w:rPr>
          <w:rFonts w:ascii="宋体" w:hAnsi="宋体"/>
          <w:szCs w:val="21"/>
        </w:rPr>
        <w:t>”</w:t>
      </w:r>
      <w:r>
        <w:rPr>
          <w:rFonts w:hint="eastAsia" w:ascii="宋体" w:hAnsi="宋体"/>
          <w:szCs w:val="21"/>
        </w:rPr>
        <w:t>按钮</w:t>
      </w:r>
      <w:r>
        <w:rPr>
          <w:rFonts w:ascii="宋体" w:hAnsi="宋体"/>
          <w:szCs w:val="21"/>
        </w:rPr>
        <w:t>新建画面</w:t>
      </w:r>
      <w:r>
        <w:rPr>
          <w:rFonts w:hint="eastAsia" w:ascii="宋体" w:hAnsi="宋体"/>
          <w:szCs w:val="21"/>
        </w:rPr>
        <w:t>，默认画面文件名称为</w:t>
      </w:r>
      <w:r>
        <w:rPr>
          <w:rFonts w:ascii="宋体" w:hAnsi="宋体"/>
          <w:szCs w:val="21"/>
        </w:rPr>
        <w:t>g</w:t>
      </w:r>
      <w:r>
        <w:rPr>
          <w:rFonts w:hint="eastAsia" w:ascii="宋体" w:hAnsi="宋体"/>
          <w:szCs w:val="21"/>
        </w:rPr>
        <w:t>ra1，用户也可以根据自己实际需要修改画面文件名称-&gt;回车，新增画面文件成功，如5.</w:t>
      </w:r>
      <w:r>
        <w:rPr>
          <w:rFonts w:hint="eastAsia" w:ascii="宋体" w:hAnsi="宋体"/>
          <w:szCs w:val="21"/>
          <w:lang w:eastAsia="zh-CN"/>
        </w:rPr>
        <w:t>22</w:t>
      </w:r>
      <w:r>
        <w:rPr>
          <w:rFonts w:hint="eastAsia" w:ascii="宋体" w:hAnsi="宋体"/>
          <w:szCs w:val="21"/>
        </w:rPr>
        <w:t>-图3所示。</w:t>
      </w:r>
    </w:p>
    <w:p w14:paraId="2986255D">
      <w:pPr>
        <w:spacing w:line="360" w:lineRule="auto"/>
        <w:jc w:val="center"/>
        <w:rPr>
          <w:rFonts w:hint="eastAsia" w:eastAsia="宋体"/>
          <w:lang w:eastAsia="zh-CN"/>
        </w:rPr>
      </w:pPr>
      <w:r>
        <w:drawing>
          <wp:inline distT="0" distB="0" distL="114300" distR="114300">
            <wp:extent cx="4780915" cy="3780155"/>
            <wp:effectExtent l="0" t="0" r="635" b="10795"/>
            <wp:docPr id="2742" name="图片 2742"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 name="图片 2742" descr="无标题"/>
                    <pic:cNvPicPr>
                      <a:picLocks noChangeAspect="1"/>
                    </pic:cNvPicPr>
                  </pic:nvPicPr>
                  <pic:blipFill>
                    <a:blip r:embed="rId410"/>
                    <a:stretch>
                      <a:fillRect/>
                    </a:stretch>
                  </pic:blipFill>
                  <pic:spPr>
                    <a:xfrm>
                      <a:off x="0" y="0"/>
                      <a:ext cx="4780915" cy="3780155"/>
                    </a:xfrm>
                    <a:prstGeom prst="rect">
                      <a:avLst/>
                    </a:prstGeom>
                  </pic:spPr>
                </pic:pic>
              </a:graphicData>
            </a:graphic>
          </wp:inline>
        </w:drawing>
      </w:r>
    </w:p>
    <w:p w14:paraId="4D83B07C">
      <w:pPr>
        <w:spacing w:line="360" w:lineRule="auto"/>
        <w:jc w:val="center"/>
        <w:rPr>
          <w:rFonts w:ascii="宋体" w:hAnsi="宋体"/>
          <w:szCs w:val="21"/>
        </w:rPr>
      </w:pPr>
      <w:r>
        <w:rPr>
          <w:rFonts w:hint="eastAsia" w:ascii="宋体" w:hAnsi="宋体"/>
          <w:szCs w:val="21"/>
        </w:rPr>
        <w:t>5.</w:t>
      </w:r>
      <w:r>
        <w:rPr>
          <w:rFonts w:hint="eastAsia" w:ascii="宋体" w:hAnsi="宋体"/>
          <w:szCs w:val="21"/>
          <w:lang w:eastAsia="zh-CN"/>
        </w:rPr>
        <w:t>22</w:t>
      </w:r>
      <w:r>
        <w:rPr>
          <w:rFonts w:hint="eastAsia" w:ascii="宋体" w:hAnsi="宋体"/>
          <w:szCs w:val="21"/>
        </w:rPr>
        <w:t>-图2 新建画面</w:t>
      </w:r>
    </w:p>
    <w:p w14:paraId="4F1CCD7D">
      <w:pPr>
        <w:spacing w:line="360" w:lineRule="auto"/>
        <w:jc w:val="center"/>
        <w:rPr>
          <w:rFonts w:hint="eastAsia" w:ascii="宋体" w:hAnsi="宋体" w:eastAsia="宋体"/>
          <w:szCs w:val="21"/>
          <w:lang w:eastAsia="zh-CN"/>
        </w:rPr>
      </w:pPr>
      <w:r>
        <w:drawing>
          <wp:inline distT="0" distB="0" distL="114300" distR="114300">
            <wp:extent cx="4780915" cy="3780155"/>
            <wp:effectExtent l="0" t="0" r="635" b="10795"/>
            <wp:docPr id="2743" name="图片 2743"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 name="图片 2743" descr="无标题"/>
                    <pic:cNvPicPr>
                      <a:picLocks noChangeAspect="1"/>
                    </pic:cNvPicPr>
                  </pic:nvPicPr>
                  <pic:blipFill>
                    <a:blip r:embed="rId411"/>
                    <a:stretch>
                      <a:fillRect/>
                    </a:stretch>
                  </pic:blipFill>
                  <pic:spPr>
                    <a:xfrm>
                      <a:off x="0" y="0"/>
                      <a:ext cx="4780915" cy="3780155"/>
                    </a:xfrm>
                    <a:prstGeom prst="rect">
                      <a:avLst/>
                    </a:prstGeom>
                  </pic:spPr>
                </pic:pic>
              </a:graphicData>
            </a:graphic>
          </wp:inline>
        </w:drawing>
      </w:r>
    </w:p>
    <w:p w14:paraId="5554EF78">
      <w:pPr>
        <w:spacing w:line="360" w:lineRule="auto"/>
        <w:jc w:val="center"/>
        <w:rPr>
          <w:rFonts w:ascii="宋体" w:hAnsi="宋体"/>
          <w:szCs w:val="21"/>
        </w:rPr>
      </w:pPr>
      <w:r>
        <w:rPr>
          <w:rFonts w:hint="eastAsia" w:ascii="宋体" w:hAnsi="宋体"/>
          <w:szCs w:val="21"/>
        </w:rPr>
        <w:t>5.</w:t>
      </w:r>
      <w:r>
        <w:rPr>
          <w:rFonts w:hint="eastAsia" w:ascii="宋体" w:hAnsi="宋体"/>
          <w:szCs w:val="21"/>
          <w:lang w:eastAsia="zh-CN"/>
        </w:rPr>
        <w:t>22</w:t>
      </w:r>
      <w:r>
        <w:rPr>
          <w:rFonts w:hint="eastAsia" w:ascii="宋体" w:hAnsi="宋体"/>
          <w:szCs w:val="21"/>
        </w:rPr>
        <w:t>-图3 新增画面文件成功</w:t>
      </w:r>
    </w:p>
    <w:p w14:paraId="022CF94B">
      <w:pPr>
        <w:spacing w:line="360" w:lineRule="auto"/>
        <w:ind w:firstLine="420" w:firstLineChars="200"/>
        <w:rPr>
          <w:rFonts w:ascii="宋体" w:hAnsi="宋体"/>
          <w:szCs w:val="21"/>
        </w:rPr>
      </w:pPr>
      <w:r>
        <w:rPr>
          <w:rFonts w:hint="eastAsia" w:ascii="宋体" w:hAnsi="宋体"/>
          <w:szCs w:val="21"/>
        </w:rPr>
        <w:t>3、双击画面文件-&gt;调用GraphMake打开画面文件-&gt;画面文件打开成功，如5.</w:t>
      </w:r>
      <w:r>
        <w:rPr>
          <w:rFonts w:hint="eastAsia" w:ascii="宋体" w:hAnsi="宋体"/>
          <w:szCs w:val="21"/>
          <w:lang w:eastAsia="zh-CN"/>
        </w:rPr>
        <w:t>22</w:t>
      </w:r>
      <w:r>
        <w:rPr>
          <w:rFonts w:hint="eastAsia" w:ascii="宋体" w:hAnsi="宋体"/>
          <w:szCs w:val="21"/>
        </w:rPr>
        <w:t>-图4所示。</w:t>
      </w:r>
    </w:p>
    <w:p w14:paraId="461D7865">
      <w:pPr>
        <w:spacing w:line="360" w:lineRule="auto"/>
        <w:jc w:val="center"/>
        <w:rPr>
          <w:rFonts w:ascii="宋体" w:hAnsi="宋体"/>
          <w:szCs w:val="21"/>
        </w:rPr>
      </w:pPr>
      <w:r>
        <w:drawing>
          <wp:inline distT="0" distB="0" distL="114300" distR="114300">
            <wp:extent cx="4779645" cy="3780155"/>
            <wp:effectExtent l="0" t="0" r="1905" b="10795"/>
            <wp:docPr id="2744"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 name="图片 217"/>
                    <pic:cNvPicPr>
                      <a:picLocks noChangeAspect="1"/>
                    </pic:cNvPicPr>
                  </pic:nvPicPr>
                  <pic:blipFill>
                    <a:blip r:embed="rId412"/>
                    <a:stretch>
                      <a:fillRect/>
                    </a:stretch>
                  </pic:blipFill>
                  <pic:spPr>
                    <a:xfrm>
                      <a:off x="0" y="0"/>
                      <a:ext cx="4779645" cy="3780155"/>
                    </a:xfrm>
                    <a:prstGeom prst="rect">
                      <a:avLst/>
                    </a:prstGeom>
                    <a:noFill/>
                    <a:ln>
                      <a:noFill/>
                    </a:ln>
                  </pic:spPr>
                </pic:pic>
              </a:graphicData>
            </a:graphic>
          </wp:inline>
        </w:drawing>
      </w:r>
    </w:p>
    <w:p w14:paraId="51BE8472">
      <w:pPr>
        <w:spacing w:line="360" w:lineRule="auto"/>
        <w:jc w:val="center"/>
        <w:rPr>
          <w:rFonts w:ascii="宋体" w:hAnsi="宋体"/>
          <w:szCs w:val="21"/>
        </w:rPr>
      </w:pPr>
      <w:r>
        <w:rPr>
          <w:rFonts w:hint="eastAsia" w:ascii="宋体" w:hAnsi="宋体"/>
          <w:szCs w:val="21"/>
        </w:rPr>
        <w:t>5.</w:t>
      </w:r>
      <w:r>
        <w:rPr>
          <w:rFonts w:hint="eastAsia" w:ascii="宋体" w:hAnsi="宋体"/>
          <w:szCs w:val="21"/>
          <w:lang w:eastAsia="zh-CN"/>
        </w:rPr>
        <w:t>22</w:t>
      </w:r>
      <w:r>
        <w:rPr>
          <w:rFonts w:hint="eastAsia" w:ascii="宋体" w:hAnsi="宋体"/>
          <w:szCs w:val="21"/>
        </w:rPr>
        <w:t>-图4 打开画面文件</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3A5405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6F052B4B">
            <w:pPr>
              <w:jc w:val="center"/>
              <w:rPr>
                <w:rFonts w:ascii="宋体" w:hAnsi="宋体"/>
                <w:b/>
                <w:szCs w:val="21"/>
              </w:rPr>
            </w:pPr>
            <w:r>
              <w:rPr>
                <w:rFonts w:hint="eastAsia" w:ascii="宋体" w:hAnsi="宋体"/>
                <w:szCs w:val="21"/>
              </w:rPr>
              <w:drawing>
                <wp:inline distT="0" distB="0" distL="0" distR="0">
                  <wp:extent cx="370840" cy="370840"/>
                  <wp:effectExtent l="0" t="0" r="10160" b="10160"/>
                  <wp:docPr id="2745" name="图片 2745"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 name="图片 2745"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2BB44203">
            <w:pPr>
              <w:rPr>
                <w:b/>
              </w:rPr>
            </w:pPr>
            <w:r>
              <w:rPr>
                <w:rFonts w:hint="eastAsia" w:ascii="宋体" w:hAnsi="宋体"/>
                <w:b/>
                <w:szCs w:val="21"/>
              </w:rPr>
              <w:t>如果画面已经被其它节点打开，则画面文件图标如5.</w:t>
            </w:r>
            <w:r>
              <w:rPr>
                <w:rFonts w:hint="eastAsia" w:ascii="宋体" w:hAnsi="宋体"/>
                <w:b/>
                <w:szCs w:val="21"/>
                <w:lang w:eastAsia="zh-CN"/>
              </w:rPr>
              <w:t>22</w:t>
            </w:r>
            <w:r>
              <w:rPr>
                <w:rFonts w:hint="eastAsia" w:ascii="宋体" w:hAnsi="宋体"/>
                <w:b/>
                <w:szCs w:val="21"/>
              </w:rPr>
              <w:t>-图5所示，这时只能以只读模式打开画面文件。</w:t>
            </w:r>
          </w:p>
        </w:tc>
      </w:tr>
    </w:tbl>
    <w:p w14:paraId="2AE21990">
      <w:pPr>
        <w:spacing w:line="360" w:lineRule="auto"/>
        <w:jc w:val="both"/>
      </w:pPr>
    </w:p>
    <w:p w14:paraId="19E770FD">
      <w:pPr>
        <w:spacing w:line="360" w:lineRule="auto"/>
        <w:jc w:val="center"/>
      </w:pPr>
      <w:r>
        <w:drawing>
          <wp:inline distT="0" distB="0" distL="0" distR="0">
            <wp:extent cx="4780915" cy="3780155"/>
            <wp:effectExtent l="0" t="0" r="635" b="10795"/>
            <wp:docPr id="2746" name="图片 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 name="图片 2746"/>
                    <pic:cNvPicPr>
                      <a:picLocks noChangeAspect="1"/>
                    </pic:cNvPicPr>
                  </pic:nvPicPr>
                  <pic:blipFill>
                    <a:blip r:embed="rId413"/>
                    <a:stretch>
                      <a:fillRect/>
                    </a:stretch>
                  </pic:blipFill>
                  <pic:spPr>
                    <a:xfrm>
                      <a:off x="0" y="0"/>
                      <a:ext cx="4780915" cy="3780155"/>
                    </a:xfrm>
                    <a:prstGeom prst="rect">
                      <a:avLst/>
                    </a:prstGeom>
                  </pic:spPr>
                </pic:pic>
              </a:graphicData>
            </a:graphic>
          </wp:inline>
        </w:drawing>
      </w:r>
    </w:p>
    <w:p w14:paraId="1AEDE626">
      <w:pPr>
        <w:spacing w:line="360" w:lineRule="auto"/>
        <w:jc w:val="center"/>
        <w:rPr>
          <w:rFonts w:ascii="宋体" w:hAnsi="宋体"/>
          <w:szCs w:val="21"/>
        </w:rPr>
      </w:pPr>
      <w:r>
        <w:rPr>
          <w:rFonts w:hint="eastAsia" w:ascii="宋体" w:hAnsi="宋体"/>
          <w:szCs w:val="21"/>
        </w:rPr>
        <w:t>5.</w:t>
      </w:r>
      <w:r>
        <w:rPr>
          <w:rFonts w:hint="eastAsia" w:ascii="宋体" w:hAnsi="宋体"/>
          <w:szCs w:val="21"/>
          <w:lang w:eastAsia="zh-CN"/>
        </w:rPr>
        <w:t>22</w:t>
      </w:r>
      <w:r>
        <w:rPr>
          <w:rFonts w:hint="eastAsia" w:ascii="宋体" w:hAnsi="宋体"/>
          <w:szCs w:val="21"/>
        </w:rPr>
        <w:t>-图5 画面文件已经被其它节点打开</w:t>
      </w:r>
    </w:p>
    <w:p w14:paraId="6F2CE4AF">
      <w:pPr>
        <w:spacing w:line="360" w:lineRule="auto"/>
        <w:ind w:firstLine="420" w:firstLineChars="200"/>
        <w:rPr>
          <w:rFonts w:ascii="宋体" w:hAnsi="宋体"/>
          <w:szCs w:val="21"/>
        </w:rPr>
      </w:pPr>
      <w:r>
        <w:rPr>
          <w:rFonts w:hint="eastAsia" w:ascii="宋体" w:hAnsi="宋体"/>
          <w:szCs w:val="21"/>
        </w:rPr>
        <w:t>4、导入画面文件，点击导入画面文件按钮“</w:t>
      </w:r>
      <w:r>
        <w:drawing>
          <wp:inline distT="0" distB="0" distL="0" distR="0">
            <wp:extent cx="431800" cy="179705"/>
            <wp:effectExtent l="0" t="0" r="6350" b="10795"/>
            <wp:docPr id="2747" name="图片 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 name="图片 2747"/>
                    <pic:cNvPicPr>
                      <a:picLocks noChangeAspect="1"/>
                    </pic:cNvPicPr>
                  </pic:nvPicPr>
                  <pic:blipFill>
                    <a:blip r:embed="rId414"/>
                    <a:stretch>
                      <a:fillRect/>
                    </a:stretch>
                  </pic:blipFill>
                  <pic:spPr>
                    <a:xfrm>
                      <a:off x="0" y="0"/>
                      <a:ext cx="431800" cy="179705"/>
                    </a:xfrm>
                    <a:prstGeom prst="rect">
                      <a:avLst/>
                    </a:prstGeom>
                  </pic:spPr>
                </pic:pic>
              </a:graphicData>
            </a:graphic>
          </wp:inline>
        </w:drawing>
      </w:r>
      <w:r>
        <w:rPr>
          <w:rFonts w:hint="eastAsia" w:ascii="宋体" w:hAnsi="宋体"/>
          <w:szCs w:val="21"/>
        </w:rPr>
        <w:t>”-&gt;选中保存本地的画面文件-&gt;点击确认，导入成功。</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586C42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1A9CD03E">
            <w:pPr>
              <w:jc w:val="center"/>
              <w:rPr>
                <w:rFonts w:ascii="宋体" w:hAnsi="宋体"/>
                <w:b/>
                <w:szCs w:val="21"/>
              </w:rPr>
            </w:pPr>
            <w:r>
              <w:rPr>
                <w:rFonts w:hint="eastAsia" w:ascii="宋体" w:hAnsi="宋体"/>
                <w:szCs w:val="21"/>
              </w:rPr>
              <w:drawing>
                <wp:inline distT="0" distB="0" distL="0" distR="0">
                  <wp:extent cx="370840" cy="370840"/>
                  <wp:effectExtent l="0" t="0" r="10160" b="10160"/>
                  <wp:docPr id="2748" name="图片 2748"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 name="图片 2748"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7D60A475">
            <w:pPr>
              <w:rPr>
                <w:b/>
              </w:rPr>
            </w:pPr>
            <w:r>
              <w:rPr>
                <w:rFonts w:hint="eastAsia" w:ascii="宋体" w:hAnsi="宋体"/>
                <w:b/>
                <w:szCs w:val="21"/>
              </w:rPr>
              <w:t>导入的画面文件与系统中的画面文件名称相同，会覆盖系统中的画面文件。</w:t>
            </w:r>
          </w:p>
        </w:tc>
      </w:tr>
    </w:tbl>
    <w:p w14:paraId="62BDD568">
      <w:pPr>
        <w:spacing w:line="360" w:lineRule="auto"/>
        <w:ind w:firstLine="420" w:firstLineChars="200"/>
        <w:rPr>
          <w:rFonts w:ascii="宋体" w:hAnsi="宋体"/>
          <w:szCs w:val="21"/>
        </w:rPr>
      </w:pPr>
      <w:r>
        <w:rPr>
          <w:rFonts w:hint="eastAsia" w:ascii="宋体" w:hAnsi="宋体"/>
          <w:szCs w:val="21"/>
        </w:rPr>
        <w:t>5、导出画面文件，选中画面文件-&gt;点击导出画面文件按钮“</w:t>
      </w:r>
      <w:r>
        <w:drawing>
          <wp:inline distT="0" distB="0" distL="0" distR="0">
            <wp:extent cx="431165" cy="179705"/>
            <wp:effectExtent l="0" t="0" r="6985" b="10795"/>
            <wp:docPr id="2749" name="图片 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 name="图片 2749"/>
                    <pic:cNvPicPr>
                      <a:picLocks noChangeAspect="1"/>
                    </pic:cNvPicPr>
                  </pic:nvPicPr>
                  <pic:blipFill>
                    <a:blip r:embed="rId415"/>
                    <a:stretch>
                      <a:fillRect/>
                    </a:stretch>
                  </pic:blipFill>
                  <pic:spPr>
                    <a:xfrm>
                      <a:off x="0" y="0"/>
                      <a:ext cx="431165" cy="179705"/>
                    </a:xfrm>
                    <a:prstGeom prst="rect">
                      <a:avLst/>
                    </a:prstGeom>
                  </pic:spPr>
                </pic:pic>
              </a:graphicData>
            </a:graphic>
          </wp:inline>
        </w:drawing>
      </w:r>
      <w:r>
        <w:rPr>
          <w:rFonts w:hint="eastAsia" w:ascii="宋体" w:hAnsi="宋体"/>
          <w:szCs w:val="21"/>
        </w:rPr>
        <w:t>”-&gt;选择本地存放路径-&gt;点击确认，导出成功，将选中的画面文件导出到本地。</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2DA54C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5F358439">
            <w:pPr>
              <w:jc w:val="center"/>
              <w:rPr>
                <w:rFonts w:ascii="宋体" w:hAnsi="宋体"/>
                <w:b/>
                <w:szCs w:val="21"/>
              </w:rPr>
            </w:pPr>
            <w:r>
              <w:rPr>
                <w:rFonts w:hint="eastAsia" w:ascii="宋体" w:hAnsi="宋体"/>
                <w:szCs w:val="21"/>
              </w:rPr>
              <w:drawing>
                <wp:inline distT="0" distB="0" distL="0" distR="0">
                  <wp:extent cx="370840" cy="370840"/>
                  <wp:effectExtent l="0" t="0" r="10160" b="10160"/>
                  <wp:docPr id="2750" name="图片 2750"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 name="图片 2750"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30EB23D8">
            <w:pPr>
              <w:rPr>
                <w:b/>
              </w:rPr>
            </w:pPr>
            <w:r>
              <w:rPr>
                <w:rFonts w:hint="eastAsia" w:ascii="宋体" w:hAnsi="宋体"/>
                <w:b/>
                <w:szCs w:val="21"/>
              </w:rPr>
              <w:t>导出的画面文件与本地画面文件名称相同，会覆盖本地画面文件。</w:t>
            </w:r>
          </w:p>
        </w:tc>
      </w:tr>
    </w:tbl>
    <w:p w14:paraId="243D4EA7">
      <w:pPr>
        <w:spacing w:line="360" w:lineRule="auto"/>
        <w:ind w:firstLine="420" w:firstLineChars="200"/>
        <w:rPr>
          <w:rFonts w:ascii="宋体" w:hAnsi="宋体"/>
          <w:szCs w:val="21"/>
        </w:rPr>
      </w:pPr>
      <w:r>
        <w:rPr>
          <w:rFonts w:hint="eastAsia" w:ascii="宋体" w:hAnsi="宋体"/>
          <w:szCs w:val="21"/>
        </w:rPr>
        <w:t>6、打开画面配置界面，点击“</w:t>
      </w:r>
      <w:r>
        <w:drawing>
          <wp:inline distT="0" distB="0" distL="0" distR="0">
            <wp:extent cx="178435" cy="179705"/>
            <wp:effectExtent l="0" t="0" r="12065" b="10795"/>
            <wp:docPr id="2751" name="图片 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 name="图片 2751"/>
                    <pic:cNvPicPr>
                      <a:picLocks noChangeAspect="1"/>
                    </pic:cNvPicPr>
                  </pic:nvPicPr>
                  <pic:blipFill>
                    <a:blip r:embed="rId416"/>
                    <a:stretch>
                      <a:fillRect/>
                    </a:stretch>
                  </pic:blipFill>
                  <pic:spPr>
                    <a:xfrm>
                      <a:off x="0" y="0"/>
                      <a:ext cx="178435" cy="179705"/>
                    </a:xfrm>
                    <a:prstGeom prst="rect">
                      <a:avLst/>
                    </a:prstGeom>
                  </pic:spPr>
                </pic:pic>
              </a:graphicData>
            </a:graphic>
          </wp:inline>
        </w:drawing>
      </w:r>
      <w:r>
        <w:rPr>
          <w:rFonts w:hint="eastAsia" w:ascii="宋体" w:hAnsi="宋体"/>
          <w:szCs w:val="21"/>
        </w:rPr>
        <w:t>”按钮，即可将所有的画面文件以图标的形式显示，如5.</w:t>
      </w:r>
      <w:r>
        <w:rPr>
          <w:rFonts w:hint="eastAsia" w:ascii="宋体" w:hAnsi="宋体"/>
          <w:szCs w:val="21"/>
          <w:lang w:eastAsia="zh-CN"/>
        </w:rPr>
        <w:t>22</w:t>
      </w:r>
      <w:r>
        <w:rPr>
          <w:rFonts w:hint="eastAsia" w:ascii="宋体" w:hAnsi="宋体"/>
          <w:szCs w:val="21"/>
        </w:rPr>
        <w:t>-图6所示。</w:t>
      </w:r>
    </w:p>
    <w:p w14:paraId="66F9F5F9">
      <w:pPr>
        <w:spacing w:line="360" w:lineRule="auto"/>
        <w:jc w:val="center"/>
        <w:rPr>
          <w:rFonts w:ascii="宋体" w:hAnsi="宋体"/>
          <w:szCs w:val="21"/>
        </w:rPr>
      </w:pPr>
      <w:r>
        <w:drawing>
          <wp:inline distT="0" distB="0" distL="114300" distR="114300">
            <wp:extent cx="4780915" cy="3780155"/>
            <wp:effectExtent l="0" t="0" r="635" b="10795"/>
            <wp:docPr id="2752"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图片 218"/>
                    <pic:cNvPicPr>
                      <a:picLocks noChangeAspect="1"/>
                    </pic:cNvPicPr>
                  </pic:nvPicPr>
                  <pic:blipFill>
                    <a:blip r:embed="rId417"/>
                    <a:stretch>
                      <a:fillRect/>
                    </a:stretch>
                  </pic:blipFill>
                  <pic:spPr>
                    <a:xfrm>
                      <a:off x="0" y="0"/>
                      <a:ext cx="4780915" cy="3780155"/>
                    </a:xfrm>
                    <a:prstGeom prst="rect">
                      <a:avLst/>
                    </a:prstGeom>
                    <a:noFill/>
                    <a:ln>
                      <a:noFill/>
                    </a:ln>
                  </pic:spPr>
                </pic:pic>
              </a:graphicData>
            </a:graphic>
          </wp:inline>
        </w:drawing>
      </w:r>
    </w:p>
    <w:p w14:paraId="0EF5B9F7">
      <w:pPr>
        <w:spacing w:line="360" w:lineRule="auto"/>
        <w:jc w:val="center"/>
        <w:rPr>
          <w:rFonts w:ascii="宋体" w:hAnsi="宋体"/>
          <w:szCs w:val="21"/>
        </w:rPr>
      </w:pPr>
      <w:r>
        <w:rPr>
          <w:rFonts w:hint="eastAsia" w:ascii="宋体" w:hAnsi="宋体"/>
          <w:szCs w:val="21"/>
        </w:rPr>
        <w:t>5.</w:t>
      </w:r>
      <w:r>
        <w:rPr>
          <w:rFonts w:hint="eastAsia" w:ascii="宋体" w:hAnsi="宋体"/>
          <w:szCs w:val="21"/>
          <w:lang w:eastAsia="zh-CN"/>
        </w:rPr>
        <w:t>22</w:t>
      </w:r>
      <w:r>
        <w:rPr>
          <w:rFonts w:hint="eastAsia" w:ascii="宋体" w:hAnsi="宋体"/>
          <w:szCs w:val="21"/>
        </w:rPr>
        <w:t>-图6 图标显示</w:t>
      </w:r>
    </w:p>
    <w:p w14:paraId="0B231983">
      <w:pPr>
        <w:spacing w:line="360" w:lineRule="auto"/>
        <w:ind w:firstLine="420" w:firstLineChars="200"/>
        <w:rPr>
          <w:rFonts w:ascii="宋体" w:hAnsi="宋体"/>
          <w:szCs w:val="21"/>
        </w:rPr>
      </w:pPr>
      <w:r>
        <w:rPr>
          <w:rFonts w:hint="eastAsia" w:ascii="宋体" w:hAnsi="宋体"/>
          <w:szCs w:val="21"/>
        </w:rPr>
        <w:t>7、打开画面配置界面，点击“</w:t>
      </w:r>
      <w:r>
        <w:drawing>
          <wp:inline distT="0" distB="0" distL="0" distR="0">
            <wp:extent cx="178435" cy="179705"/>
            <wp:effectExtent l="0" t="0" r="12065" b="10795"/>
            <wp:docPr id="2753" name="图片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 name="图片 2753"/>
                    <pic:cNvPicPr>
                      <a:picLocks noChangeAspect="1"/>
                    </pic:cNvPicPr>
                  </pic:nvPicPr>
                  <pic:blipFill>
                    <a:blip r:embed="rId418"/>
                    <a:stretch>
                      <a:fillRect/>
                    </a:stretch>
                  </pic:blipFill>
                  <pic:spPr>
                    <a:xfrm>
                      <a:off x="0" y="0"/>
                      <a:ext cx="178435" cy="179705"/>
                    </a:xfrm>
                    <a:prstGeom prst="rect">
                      <a:avLst/>
                    </a:prstGeom>
                  </pic:spPr>
                </pic:pic>
              </a:graphicData>
            </a:graphic>
          </wp:inline>
        </w:drawing>
      </w:r>
      <w:r>
        <w:rPr>
          <w:rFonts w:hint="eastAsia" w:ascii="宋体" w:hAnsi="宋体"/>
          <w:szCs w:val="21"/>
        </w:rPr>
        <w:t>”按钮，即可将所有的画面文件以详细</w:t>
      </w:r>
      <w:r>
        <w:rPr>
          <w:rFonts w:ascii="宋体" w:hAnsi="宋体"/>
          <w:szCs w:val="21"/>
        </w:rPr>
        <w:t>信息</w:t>
      </w:r>
      <w:r>
        <w:rPr>
          <w:rFonts w:hint="eastAsia" w:ascii="宋体" w:hAnsi="宋体"/>
          <w:szCs w:val="21"/>
        </w:rPr>
        <w:t>的形式显示，如5.</w:t>
      </w:r>
      <w:r>
        <w:rPr>
          <w:rFonts w:hint="eastAsia" w:ascii="宋体" w:hAnsi="宋体"/>
          <w:szCs w:val="21"/>
          <w:lang w:eastAsia="zh-CN"/>
        </w:rPr>
        <w:t>22</w:t>
      </w:r>
      <w:r>
        <w:rPr>
          <w:rFonts w:hint="eastAsia" w:ascii="宋体" w:hAnsi="宋体"/>
          <w:szCs w:val="21"/>
        </w:rPr>
        <w:t>-图7所示。</w:t>
      </w:r>
    </w:p>
    <w:p w14:paraId="7BBAB923">
      <w:pPr>
        <w:spacing w:line="360" w:lineRule="auto"/>
        <w:jc w:val="center"/>
        <w:rPr>
          <w:rFonts w:ascii="宋体" w:hAnsi="宋体"/>
          <w:szCs w:val="21"/>
        </w:rPr>
      </w:pPr>
      <w:r>
        <w:drawing>
          <wp:inline distT="0" distB="0" distL="114300" distR="114300">
            <wp:extent cx="4780915" cy="3780155"/>
            <wp:effectExtent l="0" t="0" r="635" b="10795"/>
            <wp:docPr id="275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图片 219"/>
                    <pic:cNvPicPr>
                      <a:picLocks noChangeAspect="1"/>
                    </pic:cNvPicPr>
                  </pic:nvPicPr>
                  <pic:blipFill>
                    <a:blip r:embed="rId419"/>
                    <a:stretch>
                      <a:fillRect/>
                    </a:stretch>
                  </pic:blipFill>
                  <pic:spPr>
                    <a:xfrm>
                      <a:off x="0" y="0"/>
                      <a:ext cx="4780915" cy="3780155"/>
                    </a:xfrm>
                    <a:prstGeom prst="rect">
                      <a:avLst/>
                    </a:prstGeom>
                    <a:noFill/>
                    <a:ln>
                      <a:noFill/>
                    </a:ln>
                  </pic:spPr>
                </pic:pic>
              </a:graphicData>
            </a:graphic>
          </wp:inline>
        </w:drawing>
      </w:r>
    </w:p>
    <w:p w14:paraId="0A6DA212">
      <w:pPr>
        <w:spacing w:line="360" w:lineRule="auto"/>
        <w:jc w:val="center"/>
        <w:rPr>
          <w:rFonts w:ascii="宋体" w:hAnsi="宋体"/>
          <w:szCs w:val="21"/>
        </w:rPr>
      </w:pPr>
      <w:r>
        <w:rPr>
          <w:rFonts w:hint="eastAsia" w:ascii="宋体" w:hAnsi="宋体"/>
          <w:szCs w:val="21"/>
        </w:rPr>
        <w:t>5.</w:t>
      </w:r>
      <w:r>
        <w:rPr>
          <w:rFonts w:hint="eastAsia" w:ascii="宋体" w:hAnsi="宋体"/>
          <w:szCs w:val="21"/>
          <w:lang w:eastAsia="zh-CN"/>
        </w:rPr>
        <w:t>22</w:t>
      </w:r>
      <w:r>
        <w:rPr>
          <w:rFonts w:hint="eastAsia" w:ascii="宋体" w:hAnsi="宋体"/>
          <w:szCs w:val="21"/>
        </w:rPr>
        <w:t>-图</w:t>
      </w:r>
      <w:r>
        <w:rPr>
          <w:rFonts w:ascii="宋体" w:hAnsi="宋体"/>
          <w:szCs w:val="21"/>
        </w:rPr>
        <w:t>7</w:t>
      </w:r>
      <w:r>
        <w:rPr>
          <w:rFonts w:hint="eastAsia" w:ascii="宋体" w:hAnsi="宋体"/>
          <w:szCs w:val="21"/>
        </w:rPr>
        <w:t xml:space="preserve"> 详细</w:t>
      </w:r>
      <w:r>
        <w:rPr>
          <w:rFonts w:ascii="宋体" w:hAnsi="宋体"/>
          <w:szCs w:val="21"/>
        </w:rPr>
        <w:t>信息</w:t>
      </w:r>
      <w:r>
        <w:rPr>
          <w:rFonts w:hint="eastAsia" w:ascii="宋体" w:hAnsi="宋体"/>
          <w:szCs w:val="21"/>
        </w:rPr>
        <w:t>显示</w:t>
      </w:r>
    </w:p>
    <w:p w14:paraId="20DD6042">
      <w:pPr>
        <w:spacing w:line="360" w:lineRule="auto"/>
        <w:ind w:firstLine="420" w:firstLineChars="200"/>
        <w:rPr>
          <w:rFonts w:ascii="宋体" w:hAnsi="宋体"/>
          <w:szCs w:val="21"/>
        </w:rPr>
      </w:pPr>
      <w:r>
        <w:rPr>
          <w:rFonts w:hint="eastAsia" w:ascii="宋体" w:hAnsi="宋体"/>
          <w:szCs w:val="21"/>
          <w:lang w:val="en-US" w:eastAsia="zh-CN"/>
        </w:rPr>
        <w:t>8</w:t>
      </w:r>
      <w:r>
        <w:rPr>
          <w:rFonts w:hint="eastAsia" w:ascii="宋体" w:hAnsi="宋体"/>
          <w:szCs w:val="21"/>
        </w:rPr>
        <w:t>、删除画面文件，选中画面文件-&gt;点击删除-&gt;删除画面文件成功。</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2024B4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466AEF11">
            <w:pPr>
              <w:jc w:val="center"/>
              <w:rPr>
                <w:rFonts w:ascii="宋体" w:hAnsi="宋体"/>
                <w:b/>
                <w:szCs w:val="21"/>
              </w:rPr>
            </w:pPr>
            <w:r>
              <w:rPr>
                <w:rFonts w:hint="eastAsia" w:ascii="宋体" w:hAnsi="宋体"/>
                <w:szCs w:val="21"/>
              </w:rPr>
              <w:drawing>
                <wp:inline distT="0" distB="0" distL="0" distR="0">
                  <wp:extent cx="370840" cy="370840"/>
                  <wp:effectExtent l="0" t="0" r="10160" b="10160"/>
                  <wp:docPr id="2755" name="图片 2755"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图片 2755"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5360109C">
            <w:pPr>
              <w:rPr>
                <w:b/>
              </w:rPr>
            </w:pPr>
            <w:r>
              <w:rPr>
                <w:rFonts w:hint="eastAsia" w:ascii="宋体" w:hAnsi="宋体"/>
                <w:b/>
                <w:szCs w:val="21"/>
              </w:rPr>
              <w:t>画面文件删除后不可恢复。</w:t>
            </w:r>
          </w:p>
        </w:tc>
      </w:tr>
    </w:tbl>
    <w:p w14:paraId="28C3F58D">
      <w:pPr>
        <w:spacing w:line="360" w:lineRule="auto"/>
        <w:ind w:firstLine="420" w:firstLineChars="200"/>
        <w:rPr>
          <w:rFonts w:ascii="宋体" w:hAnsi="宋体"/>
          <w:szCs w:val="21"/>
        </w:rPr>
      </w:pPr>
      <w:r>
        <w:rPr>
          <w:rFonts w:hint="eastAsia" w:ascii="宋体" w:hAnsi="宋体"/>
          <w:szCs w:val="21"/>
          <w:lang w:val="en-US" w:eastAsia="zh-CN"/>
        </w:rPr>
        <w:t>9</w:t>
      </w:r>
      <w:r>
        <w:rPr>
          <w:rFonts w:hint="eastAsia" w:ascii="宋体" w:hAnsi="宋体"/>
          <w:szCs w:val="21"/>
        </w:rPr>
        <w:t>、查找，点击查找按钮“</w:t>
      </w:r>
      <w:r>
        <w:rPr>
          <w:rFonts w:hint="eastAsia" w:ascii="宋体" w:hAnsi="宋体"/>
          <w:szCs w:val="21"/>
        </w:rPr>
        <w:drawing>
          <wp:inline distT="0" distB="0" distL="0" distR="0">
            <wp:extent cx="179705" cy="179705"/>
            <wp:effectExtent l="0" t="0" r="10795" b="10795"/>
            <wp:docPr id="2756" name="图片 2756" descr="查找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图片 2756" descr="查找按钮"/>
                    <pic:cNvPicPr>
                      <a:picLocks noChangeAspect="1" noChangeArrowheads="1"/>
                    </pic:cNvPicPr>
                  </pic:nvPicPr>
                  <pic:blipFill>
                    <a:blip r:embed="rId408"/>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”，输入需要查找的画面文件名称进行查找。</w:t>
      </w:r>
    </w:p>
    <w:p w14:paraId="68C07787">
      <w:pPr>
        <w:spacing w:line="360" w:lineRule="auto"/>
        <w:ind w:firstLine="420" w:firstLineChars="200"/>
        <w:rPr>
          <w:rFonts w:ascii="宋体" w:hAnsi="宋体"/>
          <w:szCs w:val="21"/>
        </w:rPr>
      </w:pPr>
      <w:r>
        <w:rPr>
          <w:rFonts w:hint="eastAsia" w:ascii="宋体" w:hAnsi="宋体"/>
          <w:szCs w:val="21"/>
        </w:rPr>
        <w:t>1</w:t>
      </w:r>
      <w:r>
        <w:rPr>
          <w:rFonts w:hint="eastAsia" w:ascii="宋体" w:hAnsi="宋体"/>
          <w:szCs w:val="21"/>
          <w:lang w:val="en-US" w:eastAsia="zh-CN"/>
        </w:rPr>
        <w:t>0</w:t>
      </w:r>
      <w:r>
        <w:rPr>
          <w:rFonts w:hint="eastAsia" w:ascii="宋体" w:hAnsi="宋体"/>
          <w:szCs w:val="21"/>
        </w:rPr>
        <w:t>、</w:t>
      </w:r>
      <w:r>
        <w:rPr>
          <w:rFonts w:ascii="宋体" w:hAnsi="宋体"/>
          <w:szCs w:val="21"/>
        </w:rPr>
        <w:t>图片，点击</w:t>
      </w:r>
      <w:r>
        <w:rPr>
          <w:rFonts w:hint="eastAsia" w:ascii="宋体" w:hAnsi="宋体"/>
          <w:szCs w:val="21"/>
        </w:rPr>
        <w:t>图片按钮“</w:t>
      </w:r>
      <w:r>
        <w:drawing>
          <wp:inline distT="0" distB="0" distL="0" distR="0">
            <wp:extent cx="179070" cy="179705"/>
            <wp:effectExtent l="0" t="0" r="11430" b="10795"/>
            <wp:docPr id="2757" name="图片 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图片 2757"/>
                    <pic:cNvPicPr>
                      <a:picLocks noChangeAspect="1"/>
                    </pic:cNvPicPr>
                  </pic:nvPicPr>
                  <pic:blipFill>
                    <a:blip r:embed="rId420"/>
                    <a:stretch>
                      <a:fillRect/>
                    </a:stretch>
                  </pic:blipFill>
                  <pic:spPr>
                    <a:xfrm>
                      <a:off x="0" y="0"/>
                      <a:ext cx="179070" cy="179705"/>
                    </a:xfrm>
                    <a:prstGeom prst="rect">
                      <a:avLst/>
                    </a:prstGeom>
                  </pic:spPr>
                </pic:pic>
              </a:graphicData>
            </a:graphic>
          </wp:inline>
        </w:drawing>
      </w:r>
      <w:r>
        <w:rPr>
          <w:rFonts w:ascii="宋体" w:hAnsi="宋体"/>
          <w:szCs w:val="21"/>
        </w:rPr>
        <w:t>”，</w:t>
      </w:r>
      <w:r>
        <w:rPr>
          <w:rFonts w:hint="eastAsia" w:ascii="宋体" w:hAnsi="宋体"/>
          <w:szCs w:val="21"/>
        </w:rPr>
        <w:t>打开</w:t>
      </w:r>
      <w:r>
        <w:rPr>
          <w:rFonts w:ascii="宋体" w:hAnsi="宋体"/>
          <w:szCs w:val="21"/>
        </w:rPr>
        <w:t>图片</w:t>
      </w:r>
      <w:r>
        <w:rPr>
          <w:rFonts w:hint="eastAsia" w:ascii="宋体" w:hAnsi="宋体"/>
          <w:szCs w:val="21"/>
        </w:rPr>
        <w:t>枚举</w:t>
      </w:r>
      <w:r>
        <w:rPr>
          <w:rFonts w:ascii="宋体" w:hAnsi="宋体"/>
          <w:szCs w:val="21"/>
        </w:rPr>
        <w:t>对话框，</w:t>
      </w:r>
      <w:r>
        <w:rPr>
          <w:rFonts w:hint="eastAsia" w:ascii="宋体" w:hAnsi="宋体"/>
          <w:szCs w:val="21"/>
        </w:rPr>
        <w:t>如图5.</w:t>
      </w:r>
      <w:r>
        <w:rPr>
          <w:rFonts w:hint="eastAsia" w:ascii="宋体" w:hAnsi="宋体"/>
          <w:szCs w:val="21"/>
          <w:lang w:eastAsia="zh-CN"/>
        </w:rPr>
        <w:t>22</w:t>
      </w:r>
      <w:r>
        <w:rPr>
          <w:rFonts w:hint="eastAsia" w:ascii="宋体" w:hAnsi="宋体"/>
          <w:szCs w:val="21"/>
        </w:rPr>
        <w:t>-图8所示</w:t>
      </w:r>
      <w:r>
        <w:rPr>
          <w:rFonts w:ascii="宋体" w:hAnsi="宋体"/>
          <w:szCs w:val="21"/>
        </w:rPr>
        <w:t>，显示工程目录下</w:t>
      </w:r>
      <w:r>
        <w:rPr>
          <w:rFonts w:hint="eastAsia" w:ascii="宋体" w:hAnsi="宋体"/>
          <w:szCs w:val="21"/>
        </w:rPr>
        <w:t>已有</w:t>
      </w:r>
      <w:r>
        <w:rPr>
          <w:rFonts w:ascii="宋体" w:hAnsi="宋体"/>
          <w:szCs w:val="21"/>
        </w:rPr>
        <w:t>的图片，</w:t>
      </w:r>
      <w:r>
        <w:rPr>
          <w:rFonts w:hint="eastAsia" w:ascii="宋体" w:hAnsi="宋体"/>
          <w:szCs w:val="21"/>
        </w:rPr>
        <w:t>同时</w:t>
      </w:r>
      <w:r>
        <w:rPr>
          <w:rFonts w:ascii="宋体" w:hAnsi="宋体"/>
          <w:szCs w:val="21"/>
        </w:rPr>
        <w:t>可点击“</w:t>
      </w:r>
      <w:r>
        <w:rPr>
          <w:rFonts w:hint="eastAsia" w:ascii="宋体" w:hAnsi="宋体"/>
          <w:szCs w:val="21"/>
        </w:rPr>
        <w:t>导入</w:t>
      </w:r>
      <w:r>
        <w:rPr>
          <w:rFonts w:ascii="宋体" w:hAnsi="宋体"/>
          <w:szCs w:val="21"/>
        </w:rPr>
        <w:t>”</w:t>
      </w:r>
      <w:r>
        <w:rPr>
          <w:rFonts w:hint="eastAsia" w:ascii="宋体" w:hAnsi="宋体"/>
          <w:szCs w:val="21"/>
        </w:rPr>
        <w:t>按钮，选择</w:t>
      </w:r>
      <w:r>
        <w:rPr>
          <w:rFonts w:ascii="宋体" w:hAnsi="宋体"/>
          <w:szCs w:val="21"/>
        </w:rPr>
        <w:t>本地的图片上传到服务器中；或点击“</w:t>
      </w:r>
      <w:r>
        <w:rPr>
          <w:rFonts w:hint="eastAsia" w:ascii="宋体" w:hAnsi="宋体"/>
          <w:szCs w:val="21"/>
        </w:rPr>
        <w:t>导出</w:t>
      </w:r>
      <w:r>
        <w:rPr>
          <w:rFonts w:ascii="宋体" w:hAnsi="宋体"/>
          <w:szCs w:val="21"/>
        </w:rPr>
        <w:t>”</w:t>
      </w:r>
      <w:r>
        <w:rPr>
          <w:rFonts w:hint="eastAsia" w:ascii="宋体" w:hAnsi="宋体"/>
          <w:szCs w:val="21"/>
        </w:rPr>
        <w:t>按钮，</w:t>
      </w:r>
      <w:r>
        <w:rPr>
          <w:rFonts w:ascii="宋体" w:hAnsi="宋体"/>
          <w:szCs w:val="21"/>
        </w:rPr>
        <w:t>将工程中的图片导出至本地。</w:t>
      </w:r>
    </w:p>
    <w:p w14:paraId="0CE176F1">
      <w:pPr>
        <w:spacing w:line="360" w:lineRule="auto"/>
        <w:jc w:val="center"/>
        <w:rPr>
          <w:rFonts w:ascii="宋体" w:hAnsi="宋体"/>
          <w:szCs w:val="21"/>
        </w:rPr>
      </w:pPr>
      <w:r>
        <w:drawing>
          <wp:inline distT="0" distB="0" distL="114300" distR="114300">
            <wp:extent cx="4780915" cy="3780155"/>
            <wp:effectExtent l="0" t="0" r="635" b="10795"/>
            <wp:docPr id="2758"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 name="图片 220"/>
                    <pic:cNvPicPr>
                      <a:picLocks noChangeAspect="1"/>
                    </pic:cNvPicPr>
                  </pic:nvPicPr>
                  <pic:blipFill>
                    <a:blip r:embed="rId421"/>
                    <a:stretch>
                      <a:fillRect/>
                    </a:stretch>
                  </pic:blipFill>
                  <pic:spPr>
                    <a:xfrm>
                      <a:off x="0" y="0"/>
                      <a:ext cx="4780915" cy="3780155"/>
                    </a:xfrm>
                    <a:prstGeom prst="rect">
                      <a:avLst/>
                    </a:prstGeom>
                    <a:noFill/>
                    <a:ln>
                      <a:noFill/>
                    </a:ln>
                  </pic:spPr>
                </pic:pic>
              </a:graphicData>
            </a:graphic>
          </wp:inline>
        </w:drawing>
      </w:r>
    </w:p>
    <w:p w14:paraId="4A92CB75">
      <w:pPr>
        <w:spacing w:line="360" w:lineRule="auto"/>
        <w:jc w:val="center"/>
        <w:rPr>
          <w:rFonts w:ascii="宋体" w:hAnsi="宋体"/>
          <w:szCs w:val="21"/>
        </w:rPr>
      </w:pPr>
      <w:r>
        <w:rPr>
          <w:rFonts w:hint="eastAsia" w:ascii="宋体" w:hAnsi="宋体"/>
          <w:szCs w:val="21"/>
        </w:rPr>
        <w:t>图5.</w:t>
      </w:r>
      <w:r>
        <w:rPr>
          <w:rFonts w:hint="eastAsia" w:ascii="宋体" w:hAnsi="宋体"/>
          <w:szCs w:val="21"/>
          <w:lang w:eastAsia="zh-CN"/>
        </w:rPr>
        <w:t>22</w:t>
      </w:r>
      <w:r>
        <w:rPr>
          <w:rFonts w:hint="eastAsia" w:ascii="宋体" w:hAnsi="宋体"/>
          <w:szCs w:val="21"/>
        </w:rPr>
        <w:t>-图8</w:t>
      </w:r>
      <w:r>
        <w:rPr>
          <w:rFonts w:ascii="宋体" w:hAnsi="宋体"/>
          <w:szCs w:val="21"/>
        </w:rPr>
        <w:t xml:space="preserve"> </w:t>
      </w:r>
      <w:r>
        <w:rPr>
          <w:rFonts w:hint="eastAsia" w:ascii="宋体" w:hAnsi="宋体"/>
          <w:szCs w:val="21"/>
        </w:rPr>
        <w:t>图片</w:t>
      </w:r>
      <w:r>
        <w:rPr>
          <w:rFonts w:ascii="宋体" w:hAnsi="宋体"/>
          <w:szCs w:val="21"/>
        </w:rPr>
        <w:t>对话框</w:t>
      </w:r>
    </w:p>
    <w:p w14:paraId="73A95116">
      <w:pPr>
        <w:spacing w:line="360" w:lineRule="auto"/>
        <w:ind w:firstLine="420" w:firstLineChars="200"/>
        <w:rPr>
          <w:rFonts w:ascii="宋体" w:hAnsi="宋体"/>
          <w:szCs w:val="21"/>
        </w:rPr>
      </w:pPr>
      <w:r>
        <w:rPr>
          <w:rFonts w:hint="eastAsia" w:ascii="宋体" w:hAnsi="宋体"/>
          <w:szCs w:val="21"/>
        </w:rPr>
        <w:t>1</w:t>
      </w:r>
      <w:r>
        <w:rPr>
          <w:rFonts w:hint="eastAsia" w:ascii="宋体" w:hAnsi="宋体"/>
          <w:szCs w:val="21"/>
          <w:lang w:val="en-US" w:eastAsia="zh-CN"/>
        </w:rPr>
        <w:t>1</w:t>
      </w:r>
      <w:r>
        <w:rPr>
          <w:rFonts w:hint="eastAsia" w:ascii="宋体" w:hAnsi="宋体"/>
          <w:szCs w:val="21"/>
        </w:rPr>
        <w:t>、模板</w:t>
      </w:r>
      <w:r>
        <w:rPr>
          <w:rFonts w:ascii="宋体" w:hAnsi="宋体"/>
          <w:szCs w:val="21"/>
        </w:rPr>
        <w:t>，点击</w:t>
      </w:r>
      <w:r>
        <w:rPr>
          <w:rFonts w:hint="eastAsia" w:ascii="宋体" w:hAnsi="宋体"/>
          <w:szCs w:val="21"/>
        </w:rPr>
        <w:t>模板按钮“</w:t>
      </w:r>
      <w:r>
        <w:drawing>
          <wp:inline distT="0" distB="0" distL="0" distR="0">
            <wp:extent cx="179705" cy="179705"/>
            <wp:effectExtent l="0" t="0" r="10795" b="10795"/>
            <wp:docPr id="2759" name="图片 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图片 2759"/>
                    <pic:cNvPicPr>
                      <a:picLocks noChangeAspect="1"/>
                    </pic:cNvPicPr>
                  </pic:nvPicPr>
                  <pic:blipFill>
                    <a:blip r:embed="rId422"/>
                    <a:stretch>
                      <a:fillRect/>
                    </a:stretch>
                  </pic:blipFill>
                  <pic:spPr>
                    <a:xfrm>
                      <a:off x="0" y="0"/>
                      <a:ext cx="179705" cy="179705"/>
                    </a:xfrm>
                    <a:prstGeom prst="rect">
                      <a:avLst/>
                    </a:prstGeom>
                  </pic:spPr>
                </pic:pic>
              </a:graphicData>
            </a:graphic>
          </wp:inline>
        </w:drawing>
      </w:r>
      <w:r>
        <w:rPr>
          <w:rFonts w:ascii="宋体" w:hAnsi="宋体"/>
          <w:szCs w:val="21"/>
        </w:rPr>
        <w:t>”，</w:t>
      </w:r>
      <w:r>
        <w:rPr>
          <w:rFonts w:hint="eastAsia" w:ascii="宋体" w:hAnsi="宋体"/>
          <w:szCs w:val="21"/>
        </w:rPr>
        <w:t>打开模板枚举</w:t>
      </w:r>
      <w:r>
        <w:rPr>
          <w:rFonts w:ascii="宋体" w:hAnsi="宋体"/>
          <w:szCs w:val="21"/>
        </w:rPr>
        <w:t>对话框，</w:t>
      </w:r>
      <w:r>
        <w:rPr>
          <w:rFonts w:hint="eastAsia" w:ascii="宋体" w:hAnsi="宋体"/>
          <w:szCs w:val="21"/>
        </w:rPr>
        <w:t>如图5.</w:t>
      </w:r>
      <w:r>
        <w:rPr>
          <w:rFonts w:hint="eastAsia" w:ascii="宋体" w:hAnsi="宋体"/>
          <w:szCs w:val="21"/>
          <w:lang w:eastAsia="zh-CN"/>
        </w:rPr>
        <w:t>22</w:t>
      </w:r>
      <w:r>
        <w:rPr>
          <w:rFonts w:hint="eastAsia" w:ascii="宋体" w:hAnsi="宋体"/>
          <w:szCs w:val="21"/>
        </w:rPr>
        <w:t>-图9所示</w:t>
      </w:r>
      <w:r>
        <w:rPr>
          <w:rFonts w:ascii="宋体" w:hAnsi="宋体"/>
          <w:szCs w:val="21"/>
        </w:rPr>
        <w:t>，显示工程目录下</w:t>
      </w:r>
      <w:r>
        <w:rPr>
          <w:rFonts w:hint="eastAsia" w:ascii="宋体" w:hAnsi="宋体"/>
          <w:szCs w:val="21"/>
        </w:rPr>
        <w:t>已有</w:t>
      </w:r>
      <w:r>
        <w:rPr>
          <w:rFonts w:ascii="宋体" w:hAnsi="宋体"/>
          <w:szCs w:val="21"/>
        </w:rPr>
        <w:t>的</w:t>
      </w:r>
      <w:r>
        <w:rPr>
          <w:rFonts w:hint="eastAsia" w:ascii="宋体" w:hAnsi="宋体"/>
          <w:szCs w:val="21"/>
        </w:rPr>
        <w:t>模板</w:t>
      </w:r>
      <w:r>
        <w:rPr>
          <w:rFonts w:ascii="宋体" w:hAnsi="宋体"/>
          <w:szCs w:val="21"/>
        </w:rPr>
        <w:t>，</w:t>
      </w:r>
      <w:r>
        <w:rPr>
          <w:rFonts w:hint="eastAsia" w:ascii="宋体" w:hAnsi="宋体"/>
          <w:szCs w:val="21"/>
        </w:rPr>
        <w:t>同时</w:t>
      </w:r>
      <w:r>
        <w:rPr>
          <w:rFonts w:ascii="宋体" w:hAnsi="宋体"/>
          <w:szCs w:val="21"/>
        </w:rPr>
        <w:t>可点击“</w:t>
      </w:r>
      <w:r>
        <w:rPr>
          <w:rFonts w:hint="eastAsia" w:ascii="宋体" w:hAnsi="宋体"/>
          <w:szCs w:val="21"/>
        </w:rPr>
        <w:t>导入</w:t>
      </w:r>
      <w:r>
        <w:rPr>
          <w:rFonts w:ascii="宋体" w:hAnsi="宋体"/>
          <w:szCs w:val="21"/>
        </w:rPr>
        <w:t>”</w:t>
      </w:r>
      <w:r>
        <w:rPr>
          <w:rFonts w:hint="eastAsia" w:ascii="宋体" w:hAnsi="宋体"/>
          <w:szCs w:val="21"/>
        </w:rPr>
        <w:t>按钮，选择</w:t>
      </w:r>
      <w:r>
        <w:rPr>
          <w:rFonts w:ascii="宋体" w:hAnsi="宋体"/>
          <w:szCs w:val="21"/>
        </w:rPr>
        <w:t>本地的</w:t>
      </w:r>
      <w:r>
        <w:rPr>
          <w:rFonts w:hint="eastAsia" w:ascii="宋体" w:hAnsi="宋体"/>
          <w:szCs w:val="21"/>
        </w:rPr>
        <w:t>模板</w:t>
      </w:r>
      <w:r>
        <w:rPr>
          <w:rFonts w:ascii="宋体" w:hAnsi="宋体"/>
          <w:szCs w:val="21"/>
        </w:rPr>
        <w:t>上传到服务器中；或点击“</w:t>
      </w:r>
      <w:r>
        <w:rPr>
          <w:rFonts w:hint="eastAsia" w:ascii="宋体" w:hAnsi="宋体"/>
          <w:szCs w:val="21"/>
        </w:rPr>
        <w:t>导出</w:t>
      </w:r>
      <w:r>
        <w:rPr>
          <w:rFonts w:ascii="宋体" w:hAnsi="宋体"/>
          <w:szCs w:val="21"/>
        </w:rPr>
        <w:t>”</w:t>
      </w:r>
      <w:r>
        <w:rPr>
          <w:rFonts w:hint="eastAsia" w:ascii="宋体" w:hAnsi="宋体"/>
          <w:szCs w:val="21"/>
        </w:rPr>
        <w:t>按钮，</w:t>
      </w:r>
      <w:r>
        <w:rPr>
          <w:rFonts w:ascii="宋体" w:hAnsi="宋体"/>
          <w:szCs w:val="21"/>
        </w:rPr>
        <w:t>将工程中的</w:t>
      </w:r>
      <w:r>
        <w:rPr>
          <w:rFonts w:hint="eastAsia" w:ascii="宋体" w:hAnsi="宋体"/>
          <w:szCs w:val="21"/>
        </w:rPr>
        <w:t>模板</w:t>
      </w:r>
      <w:r>
        <w:rPr>
          <w:rFonts w:ascii="宋体" w:hAnsi="宋体"/>
          <w:szCs w:val="21"/>
        </w:rPr>
        <w:t>导出至本地。</w:t>
      </w:r>
    </w:p>
    <w:p w14:paraId="6C335BDF">
      <w:pPr>
        <w:spacing w:line="360" w:lineRule="auto"/>
        <w:jc w:val="center"/>
        <w:rPr>
          <w:rFonts w:ascii="宋体" w:hAnsi="宋体"/>
          <w:szCs w:val="21"/>
        </w:rPr>
      </w:pPr>
      <w:r>
        <w:drawing>
          <wp:inline distT="0" distB="0" distL="114300" distR="114300">
            <wp:extent cx="4780915" cy="3780155"/>
            <wp:effectExtent l="0" t="0" r="635" b="10795"/>
            <wp:docPr id="2760"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图片 221"/>
                    <pic:cNvPicPr>
                      <a:picLocks noChangeAspect="1"/>
                    </pic:cNvPicPr>
                  </pic:nvPicPr>
                  <pic:blipFill>
                    <a:blip r:embed="rId423"/>
                    <a:stretch>
                      <a:fillRect/>
                    </a:stretch>
                  </pic:blipFill>
                  <pic:spPr>
                    <a:xfrm>
                      <a:off x="0" y="0"/>
                      <a:ext cx="4780915" cy="3780155"/>
                    </a:xfrm>
                    <a:prstGeom prst="rect">
                      <a:avLst/>
                    </a:prstGeom>
                    <a:noFill/>
                    <a:ln>
                      <a:noFill/>
                    </a:ln>
                  </pic:spPr>
                </pic:pic>
              </a:graphicData>
            </a:graphic>
          </wp:inline>
        </w:drawing>
      </w:r>
    </w:p>
    <w:p w14:paraId="22AB9B59">
      <w:pPr>
        <w:spacing w:line="360" w:lineRule="auto"/>
        <w:jc w:val="center"/>
        <w:rPr>
          <w:rFonts w:ascii="宋体" w:hAnsi="宋体"/>
          <w:szCs w:val="21"/>
        </w:rPr>
      </w:pPr>
      <w:r>
        <w:rPr>
          <w:rFonts w:hint="eastAsia" w:ascii="宋体" w:hAnsi="宋体"/>
          <w:szCs w:val="21"/>
        </w:rPr>
        <w:t>5.</w:t>
      </w:r>
      <w:r>
        <w:rPr>
          <w:rFonts w:hint="eastAsia" w:ascii="宋体" w:hAnsi="宋体"/>
          <w:szCs w:val="21"/>
          <w:lang w:eastAsia="zh-CN"/>
        </w:rPr>
        <w:t>22</w:t>
      </w:r>
      <w:r>
        <w:rPr>
          <w:rFonts w:hint="eastAsia" w:ascii="宋体" w:hAnsi="宋体"/>
          <w:szCs w:val="21"/>
        </w:rPr>
        <w:t>-图9</w:t>
      </w:r>
      <w:r>
        <w:rPr>
          <w:rFonts w:ascii="宋体" w:hAnsi="宋体"/>
          <w:szCs w:val="21"/>
        </w:rPr>
        <w:t xml:space="preserve"> </w:t>
      </w:r>
      <w:r>
        <w:rPr>
          <w:rFonts w:hint="eastAsia" w:ascii="宋体" w:hAnsi="宋体"/>
          <w:szCs w:val="21"/>
        </w:rPr>
        <w:t>模板</w:t>
      </w:r>
      <w:r>
        <w:rPr>
          <w:rFonts w:ascii="宋体" w:hAnsi="宋体"/>
          <w:szCs w:val="21"/>
        </w:rPr>
        <w:t>对话框</w:t>
      </w:r>
    </w:p>
    <w:p w14:paraId="49AC87AE">
      <w:pPr>
        <w:keepNext w:val="0"/>
        <w:keepLines w:val="0"/>
        <w:widowControl w:val="0"/>
        <w:suppressLineNumbers w:val="0"/>
        <w:spacing w:before="0" w:beforeAutospacing="0" w:after="0" w:afterAutospacing="0"/>
        <w:ind w:left="0" w:right="0" w:firstLine="420" w:firstLineChars="200"/>
        <w:jc w:val="both"/>
        <w:rPr>
          <w:rFonts w:hint="eastAsia" w:ascii="宋体" w:hAnsi="宋体" w:eastAsia="宋体" w:cs="宋体"/>
          <w:kern w:val="2"/>
          <w:sz w:val="21"/>
          <w:szCs w:val="21"/>
          <w:lang w:val="en-US" w:eastAsia="zh-CN" w:bidi="ar"/>
        </w:rPr>
      </w:pPr>
      <w:r>
        <w:rPr>
          <w:rFonts w:hint="eastAsia" w:ascii="宋体" w:hAnsi="宋体" w:eastAsia="宋体" w:cs="宋体"/>
          <w:kern w:val="2"/>
          <w:sz w:val="21"/>
          <w:szCs w:val="21"/>
          <w:lang w:val="en-US" w:eastAsia="zh-CN" w:bidi="ar"/>
        </w:rPr>
        <w:t>12、</w:t>
      </w:r>
      <w:r>
        <w:rPr>
          <w:rFonts w:hint="eastAsia" w:ascii="宋体" w:hAnsi="宋体"/>
          <w:szCs w:val="21"/>
          <w:lang w:val="en-US" w:eastAsia="zh-CN"/>
        </w:rPr>
        <w:t>新建文件夹</w:t>
      </w:r>
      <w:r>
        <w:rPr>
          <w:rFonts w:ascii="宋体" w:hAnsi="宋体"/>
          <w:szCs w:val="21"/>
        </w:rPr>
        <w:t>，</w:t>
      </w:r>
      <w:r>
        <w:rPr>
          <w:rFonts w:hint="eastAsia" w:ascii="宋体" w:hAnsi="宋体"/>
          <w:szCs w:val="21"/>
          <w:lang w:val="en-US" w:eastAsia="zh-CN"/>
        </w:rPr>
        <w:t>在画面管理空白处右键弹出右键菜单，点击“新建文件夹”按钮，用于对画面文件进行归类</w:t>
      </w:r>
      <w:r>
        <w:rPr>
          <w:rFonts w:hint="eastAsia" w:ascii="宋体" w:hAnsi="宋体" w:eastAsia="宋体" w:cs="宋体"/>
          <w:kern w:val="2"/>
          <w:sz w:val="21"/>
          <w:szCs w:val="21"/>
          <w:lang w:val="en-US" w:eastAsia="zh-CN" w:bidi="ar"/>
        </w:rPr>
        <w:t>，如图5.22-图10所示。</w:t>
      </w:r>
    </w:p>
    <w:p w14:paraId="24C021DC">
      <w:pPr>
        <w:keepNext w:val="0"/>
        <w:keepLines w:val="0"/>
        <w:widowControl w:val="0"/>
        <w:suppressLineNumbers w:val="0"/>
        <w:spacing w:before="0" w:beforeAutospacing="0" w:after="0" w:afterAutospacing="0"/>
        <w:ind w:left="0" w:right="0" w:firstLine="480" w:firstLineChars="20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019675" cy="2623185"/>
            <wp:effectExtent l="0" t="0" r="9525" b="5715"/>
            <wp:docPr id="2761" name="图片 2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图片 211" descr="IMG_256"/>
                    <pic:cNvPicPr>
                      <a:picLocks noChangeAspect="1"/>
                    </pic:cNvPicPr>
                  </pic:nvPicPr>
                  <pic:blipFill>
                    <a:blip r:embed="rId424"/>
                    <a:stretch>
                      <a:fillRect/>
                    </a:stretch>
                  </pic:blipFill>
                  <pic:spPr>
                    <a:xfrm>
                      <a:off x="0" y="0"/>
                      <a:ext cx="5019675" cy="2623185"/>
                    </a:xfrm>
                    <a:prstGeom prst="rect">
                      <a:avLst/>
                    </a:prstGeom>
                    <a:noFill/>
                    <a:ln w="9525">
                      <a:noFill/>
                    </a:ln>
                  </pic:spPr>
                </pic:pic>
              </a:graphicData>
            </a:graphic>
          </wp:inline>
        </w:drawing>
      </w:r>
    </w:p>
    <w:p w14:paraId="10CB8A03">
      <w:pPr>
        <w:keepNext w:val="0"/>
        <w:keepLines w:val="0"/>
        <w:widowControl/>
        <w:suppressLineNumbers w:val="0"/>
        <w:spacing w:before="0" w:beforeAutospacing="0" w:after="0" w:afterAutospacing="0" w:line="360" w:lineRule="auto"/>
        <w:ind w:left="0" w:right="0"/>
        <w:jc w:val="center"/>
        <w:rPr>
          <w:rFonts w:hint="eastAsia" w:ascii="宋体" w:hAnsi="宋体"/>
          <w:szCs w:val="21"/>
          <w:lang w:val="en-US" w:eastAsia="zh-CN"/>
        </w:rPr>
      </w:pPr>
      <w:r>
        <w:rPr>
          <w:rFonts w:hint="eastAsia" w:ascii="宋体" w:hAnsi="宋体"/>
          <w:szCs w:val="21"/>
        </w:rPr>
        <w:t>5.</w:t>
      </w:r>
      <w:r>
        <w:rPr>
          <w:rFonts w:hint="eastAsia" w:ascii="宋体" w:hAnsi="宋体"/>
          <w:szCs w:val="21"/>
          <w:lang w:eastAsia="zh-CN"/>
        </w:rPr>
        <w:t>22</w:t>
      </w:r>
      <w:r>
        <w:rPr>
          <w:rFonts w:hint="eastAsia" w:ascii="宋体" w:hAnsi="宋体"/>
          <w:szCs w:val="21"/>
        </w:rPr>
        <w:t>-图</w:t>
      </w:r>
      <w:r>
        <w:rPr>
          <w:rFonts w:hint="eastAsia" w:ascii="宋体" w:hAnsi="宋体"/>
          <w:szCs w:val="21"/>
          <w:lang w:val="en-US" w:eastAsia="zh-CN"/>
        </w:rPr>
        <w:t>10</w:t>
      </w:r>
      <w:r>
        <w:rPr>
          <w:rFonts w:ascii="宋体" w:hAnsi="宋体"/>
          <w:szCs w:val="21"/>
        </w:rPr>
        <w:t xml:space="preserve"> </w:t>
      </w:r>
      <w:r>
        <w:rPr>
          <w:rFonts w:hint="eastAsia" w:ascii="宋体" w:hAnsi="宋体"/>
          <w:szCs w:val="21"/>
          <w:lang w:val="en-US" w:eastAsia="zh-CN"/>
        </w:rPr>
        <w:t>新建文件夹</w:t>
      </w:r>
    </w:p>
    <w:p w14:paraId="54F10DC6">
      <w:pPr>
        <w:keepNext w:val="0"/>
        <w:keepLines w:val="0"/>
        <w:widowControl/>
        <w:suppressLineNumbers w:val="0"/>
        <w:spacing w:before="0" w:beforeAutospacing="0" w:after="0" w:afterAutospacing="0" w:line="360" w:lineRule="auto"/>
        <w:ind w:left="0" w:right="0" w:firstLine="420" w:firstLineChars="200"/>
        <w:jc w:val="both"/>
        <w:rPr>
          <w:rFonts w:hint="eastAsia" w:ascii="宋体" w:hAnsi="宋体" w:cs="宋体"/>
          <w:kern w:val="2"/>
          <w:sz w:val="21"/>
          <w:szCs w:val="21"/>
          <w:lang w:val="en-US" w:eastAsia="zh-CN" w:bidi="ar"/>
        </w:rPr>
      </w:pPr>
      <w:r>
        <w:rPr>
          <w:rFonts w:hint="eastAsia" w:ascii="宋体" w:hAnsi="宋体" w:eastAsia="宋体" w:cs="宋体"/>
          <w:kern w:val="2"/>
          <w:sz w:val="21"/>
          <w:szCs w:val="21"/>
          <w:lang w:val="en-US" w:eastAsia="zh-CN" w:bidi="ar"/>
        </w:rPr>
        <w:t>1</w:t>
      </w:r>
      <w:r>
        <w:rPr>
          <w:rFonts w:hint="eastAsia" w:ascii="宋体" w:hAnsi="宋体" w:cs="宋体"/>
          <w:kern w:val="2"/>
          <w:sz w:val="21"/>
          <w:szCs w:val="21"/>
          <w:lang w:val="en-US" w:eastAsia="zh-CN" w:bidi="ar"/>
        </w:rPr>
        <w:t>3</w:t>
      </w:r>
      <w:r>
        <w:rPr>
          <w:rFonts w:hint="eastAsia" w:ascii="宋体" w:hAnsi="宋体" w:eastAsia="宋体" w:cs="宋体"/>
          <w:kern w:val="2"/>
          <w:sz w:val="21"/>
          <w:szCs w:val="21"/>
          <w:lang w:val="en-US" w:eastAsia="zh-CN" w:bidi="ar"/>
        </w:rPr>
        <w:t>、</w:t>
      </w:r>
      <w:r>
        <w:rPr>
          <w:rFonts w:hint="eastAsia" w:ascii="宋体" w:hAnsi="宋体"/>
          <w:szCs w:val="21"/>
          <w:lang w:val="en-US" w:eastAsia="zh-CN"/>
        </w:rPr>
        <w:t>画面组配置</w:t>
      </w:r>
      <w:r>
        <w:rPr>
          <w:rFonts w:ascii="宋体" w:hAnsi="宋体"/>
          <w:szCs w:val="21"/>
        </w:rPr>
        <w:t>，</w:t>
      </w:r>
      <w:r>
        <w:rPr>
          <w:rFonts w:hint="eastAsia" w:ascii="宋体" w:hAnsi="宋体"/>
          <w:szCs w:val="21"/>
          <w:lang w:val="en-US" w:eastAsia="zh-CN"/>
        </w:rPr>
        <w:t>系统层画面管理默认添加“总览画面”、“趋势画面”、“表格画面”、“设备画面”、“工艺流程画面”五项画面组配置，用于与通用页眉同步使用</w:t>
      </w:r>
      <w:r>
        <w:rPr>
          <w:rFonts w:hint="eastAsia" w:ascii="宋体" w:hAnsi="宋体" w:eastAsia="宋体" w:cs="宋体"/>
          <w:kern w:val="2"/>
          <w:sz w:val="21"/>
          <w:szCs w:val="21"/>
          <w:lang w:val="en-US" w:eastAsia="zh-CN" w:bidi="ar"/>
        </w:rPr>
        <w:t>，如图5.22-图1</w:t>
      </w:r>
      <w:r>
        <w:rPr>
          <w:rFonts w:hint="eastAsia" w:ascii="宋体" w:hAnsi="宋体" w:cs="宋体"/>
          <w:kern w:val="2"/>
          <w:sz w:val="21"/>
          <w:szCs w:val="21"/>
          <w:lang w:val="en-US" w:eastAsia="zh-CN" w:bidi="ar"/>
        </w:rPr>
        <w:t>1</w:t>
      </w:r>
      <w:r>
        <w:rPr>
          <w:rFonts w:hint="eastAsia" w:ascii="宋体" w:hAnsi="宋体" w:eastAsia="宋体" w:cs="宋体"/>
          <w:kern w:val="2"/>
          <w:sz w:val="21"/>
          <w:szCs w:val="21"/>
          <w:lang w:val="en-US" w:eastAsia="zh-CN" w:bidi="ar"/>
        </w:rPr>
        <w:t>所示</w:t>
      </w:r>
      <w:r>
        <w:rPr>
          <w:rFonts w:hint="eastAsia" w:ascii="宋体" w:hAnsi="宋体" w:cs="宋体"/>
          <w:kern w:val="2"/>
          <w:sz w:val="21"/>
          <w:szCs w:val="21"/>
          <w:lang w:val="en-US" w:eastAsia="zh-CN" w:bidi="ar"/>
        </w:rPr>
        <w:t>。</w:t>
      </w:r>
    </w:p>
    <w:p w14:paraId="6DF2695B">
      <w:pPr>
        <w:keepNext w:val="0"/>
        <w:keepLines w:val="0"/>
        <w:widowControl/>
        <w:suppressLineNumbers w:val="0"/>
        <w:spacing w:before="0" w:beforeAutospacing="0" w:after="0" w:afterAutospacing="0" w:line="360" w:lineRule="auto"/>
        <w:ind w:left="0" w:right="0" w:firstLine="420" w:firstLineChars="200"/>
        <w:jc w:val="center"/>
      </w:pPr>
      <w:r>
        <w:drawing>
          <wp:inline distT="0" distB="0" distL="114300" distR="114300">
            <wp:extent cx="5120640" cy="3387725"/>
            <wp:effectExtent l="0" t="0" r="3810" b="3175"/>
            <wp:docPr id="276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图片 212"/>
                    <pic:cNvPicPr>
                      <a:picLocks noChangeAspect="1"/>
                    </pic:cNvPicPr>
                  </pic:nvPicPr>
                  <pic:blipFill>
                    <a:blip r:embed="rId425"/>
                    <a:stretch>
                      <a:fillRect/>
                    </a:stretch>
                  </pic:blipFill>
                  <pic:spPr>
                    <a:xfrm>
                      <a:off x="0" y="0"/>
                      <a:ext cx="5120640" cy="3387725"/>
                    </a:xfrm>
                    <a:prstGeom prst="rect">
                      <a:avLst/>
                    </a:prstGeom>
                    <a:noFill/>
                    <a:ln>
                      <a:noFill/>
                    </a:ln>
                  </pic:spPr>
                </pic:pic>
              </a:graphicData>
            </a:graphic>
          </wp:inline>
        </w:drawing>
      </w:r>
    </w:p>
    <w:p w14:paraId="3F3FDC03">
      <w:pPr>
        <w:keepNext w:val="0"/>
        <w:keepLines w:val="0"/>
        <w:widowControl/>
        <w:suppressLineNumbers w:val="0"/>
        <w:spacing w:before="0" w:beforeAutospacing="0" w:after="0" w:afterAutospacing="0" w:line="360" w:lineRule="auto"/>
        <w:ind w:left="0" w:right="0" w:firstLine="420" w:firstLineChars="200"/>
        <w:jc w:val="center"/>
        <w:rPr>
          <w:rFonts w:hint="eastAsia" w:ascii="宋体" w:hAnsi="宋体"/>
          <w:szCs w:val="21"/>
          <w:lang w:val="en-US" w:eastAsia="zh-CN"/>
        </w:rPr>
      </w:pPr>
      <w:r>
        <w:rPr>
          <w:rFonts w:hint="eastAsia" w:ascii="宋体" w:hAnsi="宋体"/>
          <w:szCs w:val="21"/>
        </w:rPr>
        <w:t>5.</w:t>
      </w:r>
      <w:r>
        <w:rPr>
          <w:rFonts w:hint="eastAsia" w:ascii="宋体" w:hAnsi="宋体"/>
          <w:szCs w:val="21"/>
          <w:lang w:eastAsia="zh-CN"/>
        </w:rPr>
        <w:t>22</w:t>
      </w:r>
      <w:r>
        <w:rPr>
          <w:rFonts w:hint="eastAsia" w:ascii="宋体" w:hAnsi="宋体"/>
          <w:szCs w:val="21"/>
        </w:rPr>
        <w:t>-图</w:t>
      </w:r>
      <w:r>
        <w:rPr>
          <w:rFonts w:hint="eastAsia" w:ascii="宋体" w:hAnsi="宋体"/>
          <w:szCs w:val="21"/>
          <w:lang w:val="en-US" w:eastAsia="zh-CN"/>
        </w:rPr>
        <w:t>11</w:t>
      </w:r>
      <w:r>
        <w:rPr>
          <w:rFonts w:ascii="宋体" w:hAnsi="宋体"/>
          <w:szCs w:val="21"/>
        </w:rPr>
        <w:t xml:space="preserve"> </w:t>
      </w:r>
      <w:r>
        <w:rPr>
          <w:rFonts w:hint="eastAsia" w:ascii="宋体" w:hAnsi="宋体"/>
          <w:szCs w:val="21"/>
          <w:lang w:val="en-US" w:eastAsia="zh-CN"/>
        </w:rPr>
        <w:t>画面组配置</w:t>
      </w:r>
    </w:p>
    <w:p w14:paraId="236DC585">
      <w:pPr>
        <w:keepNext w:val="0"/>
        <w:keepLines w:val="0"/>
        <w:widowControl/>
        <w:suppressLineNumbers w:val="0"/>
        <w:spacing w:before="0" w:beforeAutospacing="0" w:after="0" w:afterAutospacing="0" w:line="360" w:lineRule="auto"/>
        <w:ind w:left="0" w:right="0" w:firstLine="420" w:firstLineChars="200"/>
        <w:jc w:val="both"/>
        <w:rPr>
          <w:rFonts w:hint="eastAsia" w:ascii="宋体" w:hAnsi="宋体" w:cs="宋体"/>
          <w:kern w:val="2"/>
          <w:sz w:val="21"/>
          <w:szCs w:val="21"/>
          <w:lang w:val="en-US" w:eastAsia="zh-CN" w:bidi="ar"/>
        </w:rPr>
      </w:pPr>
      <w:r>
        <w:rPr>
          <w:rFonts w:hint="eastAsia" w:ascii="宋体" w:hAnsi="宋体"/>
          <w:szCs w:val="21"/>
          <w:lang w:val="en-US" w:eastAsia="zh-CN"/>
        </w:rPr>
        <w:t>14、总览画面，进入总览画面右键“新建”新建画面组，可以修改组名，双击组名弹出配置窗口，如</w:t>
      </w:r>
      <w:r>
        <w:rPr>
          <w:rFonts w:hint="eastAsia" w:ascii="宋体" w:hAnsi="宋体" w:eastAsia="宋体" w:cs="宋体"/>
          <w:kern w:val="2"/>
          <w:sz w:val="21"/>
          <w:szCs w:val="21"/>
          <w:lang w:val="en-US" w:eastAsia="zh-CN" w:bidi="ar"/>
        </w:rPr>
        <w:t>图5.22-图1</w:t>
      </w:r>
      <w:r>
        <w:rPr>
          <w:rFonts w:hint="eastAsia" w:ascii="宋体" w:hAnsi="宋体" w:cs="宋体"/>
          <w:kern w:val="2"/>
          <w:sz w:val="21"/>
          <w:szCs w:val="21"/>
          <w:lang w:val="en-US" w:eastAsia="zh-CN" w:bidi="ar"/>
        </w:rPr>
        <w:t>2</w:t>
      </w:r>
      <w:r>
        <w:rPr>
          <w:rFonts w:hint="eastAsia" w:ascii="宋体" w:hAnsi="宋体" w:eastAsia="宋体" w:cs="宋体"/>
          <w:kern w:val="2"/>
          <w:sz w:val="21"/>
          <w:szCs w:val="21"/>
          <w:lang w:val="en-US" w:eastAsia="zh-CN" w:bidi="ar"/>
        </w:rPr>
        <w:t>所示</w:t>
      </w:r>
      <w:r>
        <w:rPr>
          <w:rFonts w:hint="eastAsia" w:ascii="宋体" w:hAnsi="宋体"/>
          <w:szCs w:val="21"/>
          <w:lang w:val="en-US" w:eastAsia="zh-CN"/>
        </w:rPr>
        <w:t>。</w:t>
      </w:r>
      <w:r>
        <w:rPr>
          <w:rFonts w:hint="eastAsia" w:ascii="宋体" w:hAnsi="宋体" w:cs="宋体"/>
          <w:kern w:val="2"/>
          <w:sz w:val="21"/>
          <w:szCs w:val="21"/>
          <w:lang w:val="en-US" w:eastAsia="zh-CN" w:bidi="ar"/>
        </w:rPr>
        <w:t>点击锁定/解除按钮，双击“画面名称”所在列，弹出文件枚举对话框，选择画面文件，“展示名称”列默认显示文件名称，也可以双击所在行自定义修改展示名称，</w:t>
      </w:r>
      <w:r>
        <w:rPr>
          <w:rFonts w:hint="eastAsia" w:ascii="宋体" w:hAnsi="宋体"/>
          <w:szCs w:val="21"/>
          <w:lang w:val="en-US" w:eastAsia="zh-CN"/>
        </w:rPr>
        <w:t>如</w:t>
      </w:r>
      <w:r>
        <w:rPr>
          <w:rFonts w:hint="eastAsia" w:ascii="宋体" w:hAnsi="宋体" w:eastAsia="宋体" w:cs="宋体"/>
          <w:kern w:val="2"/>
          <w:sz w:val="21"/>
          <w:szCs w:val="21"/>
          <w:lang w:val="en-US" w:eastAsia="zh-CN" w:bidi="ar"/>
        </w:rPr>
        <w:t>图5.22-图1</w:t>
      </w:r>
      <w:r>
        <w:rPr>
          <w:rFonts w:hint="eastAsia" w:ascii="宋体" w:hAnsi="宋体" w:cs="宋体"/>
          <w:kern w:val="2"/>
          <w:sz w:val="21"/>
          <w:szCs w:val="21"/>
          <w:lang w:val="en-US" w:eastAsia="zh-CN" w:bidi="ar"/>
        </w:rPr>
        <w:t>3</w:t>
      </w:r>
      <w:r>
        <w:rPr>
          <w:rFonts w:hint="eastAsia" w:ascii="宋体" w:hAnsi="宋体" w:eastAsia="宋体" w:cs="宋体"/>
          <w:kern w:val="2"/>
          <w:sz w:val="21"/>
          <w:szCs w:val="21"/>
          <w:lang w:val="en-US" w:eastAsia="zh-CN" w:bidi="ar"/>
        </w:rPr>
        <w:t>所示</w:t>
      </w:r>
      <w:r>
        <w:rPr>
          <w:rFonts w:hint="eastAsia" w:ascii="宋体" w:hAnsi="宋体" w:cs="宋体"/>
          <w:kern w:val="2"/>
          <w:sz w:val="21"/>
          <w:szCs w:val="21"/>
          <w:lang w:val="en-US" w:eastAsia="zh-CN" w:bidi="ar"/>
        </w:rPr>
        <w:t>。</w:t>
      </w:r>
    </w:p>
    <w:p w14:paraId="34A5339A">
      <w:pPr>
        <w:keepNext w:val="0"/>
        <w:keepLines w:val="0"/>
        <w:widowControl/>
        <w:suppressLineNumbers w:val="0"/>
        <w:spacing w:before="0" w:beforeAutospacing="0" w:after="0" w:afterAutospacing="0" w:line="360" w:lineRule="auto"/>
        <w:ind w:left="0" w:right="0" w:firstLine="420" w:firstLineChars="200"/>
        <w:jc w:val="both"/>
        <w:rPr>
          <w:rFonts w:hint="eastAsia" w:ascii="宋体" w:hAnsi="宋体" w:cs="宋体"/>
          <w:kern w:val="2"/>
          <w:sz w:val="21"/>
          <w:szCs w:val="21"/>
          <w:lang w:val="en-US" w:eastAsia="zh-CN" w:bidi="ar"/>
        </w:rPr>
      </w:pPr>
      <w:r>
        <w:rPr>
          <w:rFonts w:hint="eastAsia" w:ascii="宋体" w:hAnsi="宋体" w:cs="宋体"/>
          <w:kern w:val="2"/>
          <w:sz w:val="21"/>
          <w:szCs w:val="21"/>
          <w:lang w:val="en-US" w:eastAsia="zh-CN" w:bidi="ar"/>
        </w:rPr>
        <w:t>删除，将单元格内信息删除。</w:t>
      </w:r>
    </w:p>
    <w:p w14:paraId="7E0E077B">
      <w:pPr>
        <w:keepNext w:val="0"/>
        <w:keepLines w:val="0"/>
        <w:widowControl/>
        <w:suppressLineNumbers w:val="0"/>
        <w:spacing w:before="0" w:beforeAutospacing="0" w:after="0" w:afterAutospacing="0" w:line="360" w:lineRule="auto"/>
        <w:ind w:left="0" w:right="0" w:firstLine="420" w:firstLineChars="200"/>
        <w:jc w:val="both"/>
        <w:rPr>
          <w:rFonts w:hint="eastAsia" w:ascii="宋体" w:hAnsi="宋体" w:cs="宋体"/>
          <w:kern w:val="2"/>
          <w:sz w:val="21"/>
          <w:szCs w:val="21"/>
          <w:lang w:val="en-US" w:eastAsia="zh-CN" w:bidi="ar"/>
        </w:rPr>
      </w:pPr>
      <w:r>
        <w:rPr>
          <w:rFonts w:hint="eastAsia" w:ascii="宋体" w:hAnsi="宋体" w:cs="宋体"/>
          <w:kern w:val="2"/>
          <w:sz w:val="21"/>
          <w:szCs w:val="21"/>
          <w:lang w:val="en-US" w:eastAsia="zh-CN" w:bidi="ar"/>
        </w:rPr>
        <w:t>上移、下移，将选中行的展示名称和画面名称信息与其他行进行信息对换。</w:t>
      </w:r>
    </w:p>
    <w:p w14:paraId="306FBF46">
      <w:pPr>
        <w:keepNext w:val="0"/>
        <w:keepLines w:val="0"/>
        <w:widowControl/>
        <w:suppressLineNumbers w:val="0"/>
        <w:spacing w:before="0" w:beforeAutospacing="0" w:after="0" w:afterAutospacing="0" w:line="360" w:lineRule="auto"/>
        <w:ind w:left="0" w:right="0" w:firstLine="420" w:firstLineChars="200"/>
        <w:jc w:val="both"/>
        <w:rPr>
          <w:rFonts w:hint="eastAsia" w:ascii="宋体" w:hAnsi="宋体" w:cs="宋体"/>
          <w:kern w:val="2"/>
          <w:sz w:val="21"/>
          <w:szCs w:val="21"/>
          <w:lang w:val="en-US" w:eastAsia="zh-CN" w:bidi="ar"/>
        </w:rPr>
      </w:pPr>
      <w:r>
        <w:rPr>
          <w:rFonts w:hint="eastAsia" w:ascii="宋体" w:hAnsi="宋体" w:cs="宋体"/>
          <w:kern w:val="2"/>
          <w:sz w:val="21"/>
          <w:szCs w:val="21"/>
          <w:lang w:val="en-US" w:eastAsia="zh-CN" w:bidi="ar"/>
        </w:rPr>
        <w:t>导入、导出，将满足当前格式的csv文件信息导入到该画面组中，也可以将当前画面组信息导出为csv文件。</w:t>
      </w:r>
    </w:p>
    <w:p w14:paraId="2C3CD308">
      <w:pPr>
        <w:keepNext w:val="0"/>
        <w:keepLines w:val="0"/>
        <w:widowControl/>
        <w:suppressLineNumbers w:val="0"/>
        <w:spacing w:before="0" w:beforeAutospacing="0" w:after="0" w:afterAutospacing="0" w:line="360" w:lineRule="auto"/>
        <w:ind w:left="0" w:right="0" w:firstLine="420" w:firstLineChars="200"/>
        <w:jc w:val="both"/>
        <w:rPr>
          <w:rFonts w:hint="default" w:ascii="宋体" w:hAnsi="宋体" w:cs="宋体"/>
          <w:kern w:val="2"/>
          <w:sz w:val="21"/>
          <w:szCs w:val="21"/>
          <w:lang w:val="en-US" w:eastAsia="zh-CN" w:bidi="ar"/>
        </w:rPr>
      </w:pPr>
      <w:r>
        <w:rPr>
          <w:rFonts w:hint="eastAsia" w:ascii="宋体" w:hAnsi="宋体" w:cs="宋体"/>
          <w:kern w:val="2"/>
          <w:sz w:val="21"/>
          <w:szCs w:val="21"/>
          <w:lang w:val="en-US" w:eastAsia="zh-CN" w:bidi="ar"/>
        </w:rPr>
        <w:t>关闭，退出当前配置窗口。</w:t>
      </w:r>
    </w:p>
    <w:p w14:paraId="53C6CE51">
      <w:pPr>
        <w:keepNext w:val="0"/>
        <w:keepLines w:val="0"/>
        <w:widowControl/>
        <w:suppressLineNumbers w:val="0"/>
        <w:spacing w:before="0" w:beforeAutospacing="0" w:after="0" w:afterAutospacing="0" w:line="360" w:lineRule="auto"/>
        <w:ind w:left="0" w:right="0" w:firstLine="0" w:firstLineChars="0"/>
        <w:jc w:val="center"/>
      </w:pPr>
      <w:r>
        <w:drawing>
          <wp:inline distT="0" distB="0" distL="114300" distR="114300">
            <wp:extent cx="4247515" cy="3274060"/>
            <wp:effectExtent l="0" t="0" r="635" b="2540"/>
            <wp:docPr id="2763"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图片 225"/>
                    <pic:cNvPicPr>
                      <a:picLocks noChangeAspect="1"/>
                    </pic:cNvPicPr>
                  </pic:nvPicPr>
                  <pic:blipFill>
                    <a:blip r:embed="rId426"/>
                    <a:stretch>
                      <a:fillRect/>
                    </a:stretch>
                  </pic:blipFill>
                  <pic:spPr>
                    <a:xfrm>
                      <a:off x="0" y="0"/>
                      <a:ext cx="4247515" cy="3274060"/>
                    </a:xfrm>
                    <a:prstGeom prst="rect">
                      <a:avLst/>
                    </a:prstGeom>
                    <a:noFill/>
                    <a:ln>
                      <a:noFill/>
                    </a:ln>
                  </pic:spPr>
                </pic:pic>
              </a:graphicData>
            </a:graphic>
          </wp:inline>
        </w:drawing>
      </w:r>
    </w:p>
    <w:p w14:paraId="22B7C3DB">
      <w:pPr>
        <w:keepNext w:val="0"/>
        <w:keepLines w:val="0"/>
        <w:widowControl/>
        <w:suppressLineNumbers w:val="0"/>
        <w:spacing w:before="0" w:beforeAutospacing="0" w:after="0" w:afterAutospacing="0" w:line="360" w:lineRule="auto"/>
        <w:ind w:left="0" w:right="0" w:firstLine="0" w:firstLineChars="0"/>
        <w:jc w:val="center"/>
        <w:rPr>
          <w:rFonts w:hint="eastAsia" w:ascii="宋体" w:hAnsi="宋体"/>
          <w:szCs w:val="21"/>
          <w:lang w:val="en-US" w:eastAsia="zh-CN"/>
        </w:rPr>
      </w:pPr>
      <w:r>
        <w:rPr>
          <w:rFonts w:hint="eastAsia" w:ascii="宋体" w:hAnsi="宋体"/>
          <w:szCs w:val="21"/>
        </w:rPr>
        <w:t>5.</w:t>
      </w:r>
      <w:r>
        <w:rPr>
          <w:rFonts w:hint="eastAsia" w:ascii="宋体" w:hAnsi="宋体"/>
          <w:szCs w:val="21"/>
          <w:lang w:eastAsia="zh-CN"/>
        </w:rPr>
        <w:t>22</w:t>
      </w:r>
      <w:r>
        <w:rPr>
          <w:rFonts w:hint="eastAsia" w:ascii="宋体" w:hAnsi="宋体"/>
          <w:szCs w:val="21"/>
        </w:rPr>
        <w:t>-图</w:t>
      </w:r>
      <w:r>
        <w:rPr>
          <w:rFonts w:hint="eastAsia" w:ascii="宋体" w:hAnsi="宋体"/>
          <w:szCs w:val="21"/>
          <w:lang w:val="en-US" w:eastAsia="zh-CN"/>
        </w:rPr>
        <w:t>12</w:t>
      </w:r>
      <w:r>
        <w:rPr>
          <w:rFonts w:ascii="宋体" w:hAnsi="宋体"/>
          <w:szCs w:val="21"/>
        </w:rPr>
        <w:t xml:space="preserve"> </w:t>
      </w:r>
      <w:r>
        <w:rPr>
          <w:rFonts w:hint="eastAsia" w:ascii="宋体" w:hAnsi="宋体"/>
          <w:szCs w:val="21"/>
          <w:lang w:val="en-US" w:eastAsia="zh-CN"/>
        </w:rPr>
        <w:t>总览画面组配置</w:t>
      </w:r>
    </w:p>
    <w:p w14:paraId="5DF46501">
      <w:pPr>
        <w:keepNext w:val="0"/>
        <w:keepLines w:val="0"/>
        <w:widowControl/>
        <w:suppressLineNumbers w:val="0"/>
        <w:spacing w:before="0" w:beforeAutospacing="0" w:after="0" w:afterAutospacing="0" w:line="360" w:lineRule="auto"/>
        <w:ind w:left="0" w:right="0" w:firstLine="0" w:firstLineChars="0"/>
        <w:jc w:val="center"/>
      </w:pPr>
      <w:r>
        <w:drawing>
          <wp:inline distT="0" distB="0" distL="114300" distR="114300">
            <wp:extent cx="4516755" cy="3241040"/>
            <wp:effectExtent l="0" t="0" r="17145" b="16510"/>
            <wp:docPr id="2764"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 name="图片 226"/>
                    <pic:cNvPicPr>
                      <a:picLocks noChangeAspect="1"/>
                    </pic:cNvPicPr>
                  </pic:nvPicPr>
                  <pic:blipFill>
                    <a:blip r:embed="rId427"/>
                    <a:stretch>
                      <a:fillRect/>
                    </a:stretch>
                  </pic:blipFill>
                  <pic:spPr>
                    <a:xfrm>
                      <a:off x="0" y="0"/>
                      <a:ext cx="4516755" cy="3241040"/>
                    </a:xfrm>
                    <a:prstGeom prst="rect">
                      <a:avLst/>
                    </a:prstGeom>
                    <a:noFill/>
                    <a:ln>
                      <a:noFill/>
                    </a:ln>
                  </pic:spPr>
                </pic:pic>
              </a:graphicData>
            </a:graphic>
          </wp:inline>
        </w:drawing>
      </w:r>
    </w:p>
    <w:p w14:paraId="6EFF8B1F">
      <w:pPr>
        <w:keepNext w:val="0"/>
        <w:keepLines w:val="0"/>
        <w:widowControl/>
        <w:suppressLineNumbers w:val="0"/>
        <w:spacing w:before="0" w:beforeAutospacing="0" w:after="0" w:afterAutospacing="0" w:line="360" w:lineRule="auto"/>
        <w:ind w:left="0" w:right="0" w:firstLine="0" w:firstLineChars="0"/>
        <w:jc w:val="center"/>
        <w:rPr>
          <w:rFonts w:hint="eastAsia" w:ascii="宋体" w:hAnsi="宋体"/>
          <w:szCs w:val="21"/>
          <w:lang w:val="en-US" w:eastAsia="zh-CN"/>
        </w:rPr>
      </w:pPr>
      <w:r>
        <w:rPr>
          <w:rFonts w:hint="eastAsia" w:ascii="宋体" w:hAnsi="宋体"/>
          <w:szCs w:val="21"/>
        </w:rPr>
        <w:t>5.</w:t>
      </w:r>
      <w:r>
        <w:rPr>
          <w:rFonts w:hint="eastAsia" w:ascii="宋体" w:hAnsi="宋体"/>
          <w:szCs w:val="21"/>
          <w:lang w:eastAsia="zh-CN"/>
        </w:rPr>
        <w:t>22</w:t>
      </w:r>
      <w:r>
        <w:rPr>
          <w:rFonts w:hint="eastAsia" w:ascii="宋体" w:hAnsi="宋体"/>
          <w:szCs w:val="21"/>
        </w:rPr>
        <w:t>-图</w:t>
      </w:r>
      <w:r>
        <w:rPr>
          <w:rFonts w:hint="eastAsia" w:ascii="宋体" w:hAnsi="宋体"/>
          <w:szCs w:val="21"/>
          <w:lang w:val="en-US" w:eastAsia="zh-CN"/>
        </w:rPr>
        <w:t>13</w:t>
      </w:r>
      <w:r>
        <w:rPr>
          <w:rFonts w:ascii="宋体" w:hAnsi="宋体"/>
          <w:szCs w:val="21"/>
        </w:rPr>
        <w:t xml:space="preserve"> </w:t>
      </w:r>
      <w:r>
        <w:rPr>
          <w:rFonts w:hint="eastAsia" w:ascii="宋体" w:hAnsi="宋体"/>
          <w:szCs w:val="21"/>
          <w:lang w:val="en-US" w:eastAsia="zh-CN"/>
        </w:rPr>
        <w:t>总览画面组文件枚举对话框</w:t>
      </w:r>
    </w:p>
    <w:p w14:paraId="42281584">
      <w:pPr>
        <w:keepNext w:val="0"/>
        <w:keepLines w:val="0"/>
        <w:widowControl/>
        <w:suppressLineNumbers w:val="0"/>
        <w:spacing w:before="0" w:beforeAutospacing="0" w:after="0" w:afterAutospacing="0" w:line="360" w:lineRule="auto"/>
        <w:ind w:left="0" w:right="0" w:firstLine="420" w:firstLineChars="200"/>
        <w:jc w:val="both"/>
        <w:rPr>
          <w:rFonts w:hint="default"/>
          <w:lang w:val="en-US" w:eastAsia="zh-CN"/>
        </w:rPr>
      </w:pPr>
      <w:r>
        <w:rPr>
          <w:rFonts w:hint="eastAsia" w:ascii="宋体" w:hAnsi="宋体"/>
          <w:szCs w:val="21"/>
          <w:lang w:val="en-US" w:eastAsia="zh-CN"/>
        </w:rPr>
        <w:t>15、趋势画面，进入趋势画面右键“新建”新建画面组，可以修改组名，双击组名弹出配置窗口，如</w:t>
      </w:r>
      <w:r>
        <w:rPr>
          <w:rFonts w:hint="eastAsia" w:ascii="宋体" w:hAnsi="宋体" w:eastAsia="宋体" w:cs="宋体"/>
          <w:kern w:val="2"/>
          <w:sz w:val="21"/>
          <w:szCs w:val="21"/>
          <w:lang w:val="en-US" w:eastAsia="zh-CN" w:bidi="ar"/>
        </w:rPr>
        <w:t>图5.22-图1</w:t>
      </w:r>
      <w:r>
        <w:rPr>
          <w:rFonts w:hint="eastAsia" w:ascii="宋体" w:hAnsi="宋体" w:cs="宋体"/>
          <w:kern w:val="2"/>
          <w:sz w:val="21"/>
          <w:szCs w:val="21"/>
          <w:lang w:val="en-US" w:eastAsia="zh-CN" w:bidi="ar"/>
        </w:rPr>
        <w:t>4</w:t>
      </w:r>
      <w:r>
        <w:rPr>
          <w:rFonts w:hint="eastAsia" w:ascii="宋体" w:hAnsi="宋体" w:eastAsia="宋体" w:cs="宋体"/>
          <w:kern w:val="2"/>
          <w:sz w:val="21"/>
          <w:szCs w:val="21"/>
          <w:lang w:val="en-US" w:eastAsia="zh-CN" w:bidi="ar"/>
        </w:rPr>
        <w:t>所示</w:t>
      </w:r>
      <w:r>
        <w:rPr>
          <w:rFonts w:hint="eastAsia" w:ascii="宋体" w:hAnsi="宋体"/>
          <w:szCs w:val="21"/>
          <w:lang w:val="en-US" w:eastAsia="zh-CN"/>
        </w:rPr>
        <w:t>。</w:t>
      </w:r>
      <w:r>
        <w:rPr>
          <w:rFonts w:hint="eastAsia" w:ascii="宋体" w:hAnsi="宋体" w:cs="宋体"/>
          <w:kern w:val="2"/>
          <w:sz w:val="21"/>
          <w:szCs w:val="21"/>
          <w:lang w:val="en-US" w:eastAsia="zh-CN" w:bidi="ar"/>
        </w:rPr>
        <w:t>点击锁定/解除按</w:t>
      </w:r>
      <w:r>
        <w:rPr>
          <w:rFonts w:hint="eastAsia" w:ascii="宋体" w:hAnsi="宋体" w:cs="Times New Roman"/>
          <w:kern w:val="2"/>
          <w:sz w:val="21"/>
          <w:szCs w:val="21"/>
          <w:lang w:val="en-US" w:eastAsia="zh-CN" w:bidi="ar"/>
        </w:rPr>
        <w:t>钮，点击“添加”按钮，弹出测点配置窗口，</w:t>
      </w:r>
      <w:r>
        <w:rPr>
          <w:rFonts w:hint="eastAsia" w:ascii="宋体" w:hAnsi="宋体"/>
          <w:szCs w:val="21"/>
          <w:lang w:val="en-US" w:eastAsia="zh-CN"/>
        </w:rPr>
        <w:t>如</w:t>
      </w:r>
      <w:r>
        <w:rPr>
          <w:rFonts w:hint="eastAsia" w:ascii="宋体" w:hAnsi="宋体" w:eastAsia="宋体" w:cs="宋体"/>
          <w:kern w:val="2"/>
          <w:sz w:val="21"/>
          <w:szCs w:val="21"/>
          <w:lang w:val="en-US" w:eastAsia="zh-CN" w:bidi="ar"/>
        </w:rPr>
        <w:t>图5.22-图1</w:t>
      </w:r>
      <w:r>
        <w:rPr>
          <w:rFonts w:hint="eastAsia" w:ascii="宋体" w:hAnsi="宋体" w:cs="宋体"/>
          <w:kern w:val="2"/>
          <w:sz w:val="21"/>
          <w:szCs w:val="21"/>
          <w:lang w:val="en-US" w:eastAsia="zh-CN" w:bidi="ar"/>
        </w:rPr>
        <w:t>5</w:t>
      </w:r>
      <w:r>
        <w:rPr>
          <w:rFonts w:hint="eastAsia" w:ascii="宋体" w:hAnsi="宋体" w:eastAsia="宋体" w:cs="宋体"/>
          <w:kern w:val="2"/>
          <w:sz w:val="21"/>
          <w:szCs w:val="21"/>
          <w:lang w:val="en-US" w:eastAsia="zh-CN" w:bidi="ar"/>
        </w:rPr>
        <w:t>所示</w:t>
      </w:r>
      <w:r>
        <w:rPr>
          <w:rFonts w:hint="eastAsia" w:ascii="宋体" w:hAnsi="宋体" w:cs="宋体"/>
          <w:kern w:val="2"/>
          <w:sz w:val="21"/>
          <w:szCs w:val="21"/>
          <w:lang w:val="en-US" w:eastAsia="zh-CN" w:bidi="ar"/>
        </w:rPr>
        <w:t>，</w:t>
      </w:r>
      <w:r>
        <w:rPr>
          <w:rFonts w:hint="eastAsia" w:ascii="宋体" w:hAnsi="宋体" w:cs="Times New Roman"/>
          <w:kern w:val="2"/>
          <w:sz w:val="21"/>
          <w:szCs w:val="21"/>
          <w:lang w:val="en-US" w:eastAsia="zh-CN" w:bidi="ar"/>
        </w:rPr>
        <w:t>点击右上角“...”按钮，弹出测点枚举对话框，选择测点，</w:t>
      </w:r>
      <w:r>
        <w:rPr>
          <w:rFonts w:hint="eastAsia" w:ascii="宋体" w:hAnsi="宋体"/>
          <w:szCs w:val="21"/>
          <w:lang w:val="en-US" w:eastAsia="zh-CN"/>
        </w:rPr>
        <w:t>如</w:t>
      </w:r>
      <w:r>
        <w:rPr>
          <w:rFonts w:hint="eastAsia" w:ascii="宋体" w:hAnsi="宋体" w:eastAsia="宋体" w:cs="宋体"/>
          <w:kern w:val="2"/>
          <w:sz w:val="21"/>
          <w:szCs w:val="21"/>
          <w:lang w:val="en-US" w:eastAsia="zh-CN" w:bidi="ar"/>
        </w:rPr>
        <w:t>图5.22-图1</w:t>
      </w:r>
      <w:r>
        <w:rPr>
          <w:rFonts w:hint="eastAsia" w:ascii="宋体" w:hAnsi="宋体" w:cs="宋体"/>
          <w:kern w:val="2"/>
          <w:sz w:val="21"/>
          <w:szCs w:val="21"/>
          <w:lang w:val="en-US" w:eastAsia="zh-CN" w:bidi="ar"/>
        </w:rPr>
        <w:t>6</w:t>
      </w:r>
      <w:r>
        <w:rPr>
          <w:rFonts w:hint="eastAsia" w:ascii="宋体" w:hAnsi="宋体" w:eastAsia="宋体" w:cs="宋体"/>
          <w:kern w:val="2"/>
          <w:sz w:val="21"/>
          <w:szCs w:val="21"/>
          <w:lang w:val="en-US" w:eastAsia="zh-CN" w:bidi="ar"/>
        </w:rPr>
        <w:t>所示</w:t>
      </w:r>
      <w:r>
        <w:rPr>
          <w:rFonts w:hint="eastAsia" w:ascii="宋体" w:hAnsi="宋体" w:cs="Times New Roman"/>
          <w:kern w:val="2"/>
          <w:sz w:val="21"/>
          <w:szCs w:val="21"/>
          <w:lang w:val="en-US" w:eastAsia="zh-CN" w:bidi="ar"/>
        </w:rPr>
        <w:t>。</w:t>
      </w:r>
    </w:p>
    <w:p w14:paraId="3C2A4BCB">
      <w:pPr>
        <w:keepNext w:val="0"/>
        <w:keepLines w:val="0"/>
        <w:widowControl/>
        <w:suppressLineNumbers w:val="0"/>
        <w:spacing w:before="0" w:beforeAutospacing="0" w:after="0" w:afterAutospacing="0" w:line="360" w:lineRule="auto"/>
        <w:ind w:left="0" w:right="0" w:firstLine="0" w:firstLineChars="0"/>
        <w:jc w:val="center"/>
      </w:pPr>
      <w:r>
        <w:drawing>
          <wp:inline distT="0" distB="0" distL="114300" distR="114300">
            <wp:extent cx="4514215" cy="2665730"/>
            <wp:effectExtent l="0" t="0" r="635" b="1270"/>
            <wp:docPr id="100"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08"/>
                    <pic:cNvPicPr>
                      <a:picLocks noChangeAspect="1"/>
                    </pic:cNvPicPr>
                  </pic:nvPicPr>
                  <pic:blipFill>
                    <a:blip r:embed="rId428"/>
                    <a:stretch>
                      <a:fillRect/>
                    </a:stretch>
                  </pic:blipFill>
                  <pic:spPr>
                    <a:xfrm>
                      <a:off x="0" y="0"/>
                      <a:ext cx="4514215" cy="2665730"/>
                    </a:xfrm>
                    <a:prstGeom prst="rect">
                      <a:avLst/>
                    </a:prstGeom>
                    <a:noFill/>
                    <a:ln>
                      <a:noFill/>
                    </a:ln>
                  </pic:spPr>
                </pic:pic>
              </a:graphicData>
            </a:graphic>
          </wp:inline>
        </w:drawing>
      </w:r>
    </w:p>
    <w:p w14:paraId="7A0709BA">
      <w:pPr>
        <w:keepNext w:val="0"/>
        <w:keepLines w:val="0"/>
        <w:widowControl/>
        <w:suppressLineNumbers w:val="0"/>
        <w:spacing w:before="0" w:beforeAutospacing="0" w:after="0" w:afterAutospacing="0" w:line="360" w:lineRule="auto"/>
        <w:ind w:left="0" w:right="0" w:firstLine="0" w:firstLineChars="0"/>
        <w:jc w:val="center"/>
        <w:rPr>
          <w:rFonts w:hint="eastAsia" w:ascii="宋体" w:hAnsi="宋体"/>
          <w:szCs w:val="21"/>
          <w:lang w:val="en-US" w:eastAsia="zh-CN"/>
        </w:rPr>
      </w:pPr>
      <w:r>
        <w:rPr>
          <w:rFonts w:hint="eastAsia" w:ascii="宋体" w:hAnsi="宋体"/>
          <w:szCs w:val="21"/>
        </w:rPr>
        <w:t>5.</w:t>
      </w:r>
      <w:r>
        <w:rPr>
          <w:rFonts w:hint="eastAsia" w:ascii="宋体" w:hAnsi="宋体"/>
          <w:szCs w:val="21"/>
          <w:lang w:eastAsia="zh-CN"/>
        </w:rPr>
        <w:t>22</w:t>
      </w:r>
      <w:r>
        <w:rPr>
          <w:rFonts w:hint="eastAsia" w:ascii="宋体" w:hAnsi="宋体"/>
          <w:szCs w:val="21"/>
        </w:rPr>
        <w:t>-图</w:t>
      </w:r>
      <w:r>
        <w:rPr>
          <w:rFonts w:hint="eastAsia" w:ascii="宋体" w:hAnsi="宋体"/>
          <w:szCs w:val="21"/>
          <w:lang w:val="en-US" w:eastAsia="zh-CN"/>
        </w:rPr>
        <w:t>14</w:t>
      </w:r>
      <w:r>
        <w:rPr>
          <w:rFonts w:ascii="宋体" w:hAnsi="宋体"/>
          <w:szCs w:val="21"/>
        </w:rPr>
        <w:t xml:space="preserve"> </w:t>
      </w:r>
      <w:r>
        <w:rPr>
          <w:rFonts w:hint="eastAsia" w:ascii="宋体" w:hAnsi="宋体"/>
          <w:szCs w:val="21"/>
          <w:lang w:val="en-US" w:eastAsia="zh-CN"/>
        </w:rPr>
        <w:t>趋势画面组配置</w:t>
      </w:r>
    </w:p>
    <w:p w14:paraId="3531341F">
      <w:pPr>
        <w:keepNext w:val="0"/>
        <w:keepLines w:val="0"/>
        <w:widowControl/>
        <w:suppressLineNumbers w:val="0"/>
        <w:spacing w:before="0" w:beforeAutospacing="0" w:after="0" w:afterAutospacing="0" w:line="360" w:lineRule="auto"/>
        <w:ind w:left="0" w:right="0" w:firstLine="0" w:firstLineChars="0"/>
        <w:jc w:val="center"/>
      </w:pPr>
      <w:r>
        <w:drawing>
          <wp:inline distT="0" distB="0" distL="114300" distR="114300">
            <wp:extent cx="4631055" cy="2737485"/>
            <wp:effectExtent l="0" t="0" r="17145" b="5715"/>
            <wp:docPr id="145"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09"/>
                    <pic:cNvPicPr>
                      <a:picLocks noChangeAspect="1"/>
                    </pic:cNvPicPr>
                  </pic:nvPicPr>
                  <pic:blipFill>
                    <a:blip r:embed="rId429"/>
                    <a:stretch>
                      <a:fillRect/>
                    </a:stretch>
                  </pic:blipFill>
                  <pic:spPr>
                    <a:xfrm>
                      <a:off x="0" y="0"/>
                      <a:ext cx="4631055" cy="2737485"/>
                    </a:xfrm>
                    <a:prstGeom prst="rect">
                      <a:avLst/>
                    </a:prstGeom>
                    <a:noFill/>
                    <a:ln>
                      <a:noFill/>
                    </a:ln>
                  </pic:spPr>
                </pic:pic>
              </a:graphicData>
            </a:graphic>
          </wp:inline>
        </w:drawing>
      </w:r>
    </w:p>
    <w:p w14:paraId="2CBF40DA">
      <w:pPr>
        <w:keepNext w:val="0"/>
        <w:keepLines w:val="0"/>
        <w:widowControl/>
        <w:suppressLineNumbers w:val="0"/>
        <w:spacing w:before="0" w:beforeAutospacing="0" w:after="0" w:afterAutospacing="0" w:line="360" w:lineRule="auto"/>
        <w:ind w:left="0" w:right="0" w:firstLine="0" w:firstLineChars="0"/>
        <w:jc w:val="center"/>
        <w:rPr>
          <w:rFonts w:hint="eastAsia" w:ascii="宋体" w:hAnsi="宋体"/>
          <w:szCs w:val="21"/>
          <w:lang w:val="en-US" w:eastAsia="zh-CN"/>
        </w:rPr>
      </w:pPr>
      <w:r>
        <w:rPr>
          <w:rFonts w:hint="eastAsia" w:ascii="宋体" w:hAnsi="宋体"/>
          <w:szCs w:val="21"/>
        </w:rPr>
        <w:t>5.</w:t>
      </w:r>
      <w:r>
        <w:rPr>
          <w:rFonts w:hint="eastAsia" w:ascii="宋体" w:hAnsi="宋体"/>
          <w:szCs w:val="21"/>
          <w:lang w:eastAsia="zh-CN"/>
        </w:rPr>
        <w:t>22</w:t>
      </w:r>
      <w:r>
        <w:rPr>
          <w:rFonts w:hint="eastAsia" w:ascii="宋体" w:hAnsi="宋体"/>
          <w:szCs w:val="21"/>
        </w:rPr>
        <w:t>-图</w:t>
      </w:r>
      <w:r>
        <w:rPr>
          <w:rFonts w:hint="eastAsia" w:ascii="宋体" w:hAnsi="宋体"/>
          <w:szCs w:val="21"/>
          <w:lang w:val="en-US" w:eastAsia="zh-CN"/>
        </w:rPr>
        <w:t>15</w:t>
      </w:r>
      <w:r>
        <w:rPr>
          <w:rFonts w:ascii="宋体" w:hAnsi="宋体"/>
          <w:szCs w:val="21"/>
        </w:rPr>
        <w:t xml:space="preserve"> </w:t>
      </w:r>
      <w:r>
        <w:rPr>
          <w:rFonts w:hint="eastAsia" w:ascii="宋体" w:hAnsi="宋体"/>
          <w:szCs w:val="21"/>
          <w:lang w:val="en-US" w:eastAsia="zh-CN"/>
        </w:rPr>
        <w:t>趋势画面组测点配置</w:t>
      </w:r>
    </w:p>
    <w:p w14:paraId="6ED95A73">
      <w:pPr>
        <w:keepNext w:val="0"/>
        <w:keepLines w:val="0"/>
        <w:widowControl/>
        <w:suppressLineNumbers w:val="0"/>
        <w:spacing w:before="0" w:beforeAutospacing="0" w:after="0" w:afterAutospacing="0" w:line="360" w:lineRule="auto"/>
        <w:ind w:left="0" w:right="0" w:firstLine="0" w:firstLineChars="0"/>
        <w:jc w:val="center"/>
      </w:pPr>
      <w:r>
        <w:drawing>
          <wp:inline distT="0" distB="0" distL="114300" distR="114300">
            <wp:extent cx="4564380" cy="2788285"/>
            <wp:effectExtent l="0" t="0" r="7620" b="12065"/>
            <wp:docPr id="158"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10"/>
                    <pic:cNvPicPr>
                      <a:picLocks noChangeAspect="1"/>
                    </pic:cNvPicPr>
                  </pic:nvPicPr>
                  <pic:blipFill>
                    <a:blip r:embed="rId430"/>
                    <a:stretch>
                      <a:fillRect/>
                    </a:stretch>
                  </pic:blipFill>
                  <pic:spPr>
                    <a:xfrm>
                      <a:off x="0" y="0"/>
                      <a:ext cx="4564380" cy="2788285"/>
                    </a:xfrm>
                    <a:prstGeom prst="rect">
                      <a:avLst/>
                    </a:prstGeom>
                    <a:noFill/>
                    <a:ln>
                      <a:noFill/>
                    </a:ln>
                  </pic:spPr>
                </pic:pic>
              </a:graphicData>
            </a:graphic>
          </wp:inline>
        </w:drawing>
      </w:r>
    </w:p>
    <w:p w14:paraId="136853CC">
      <w:pPr>
        <w:keepNext w:val="0"/>
        <w:keepLines w:val="0"/>
        <w:widowControl/>
        <w:suppressLineNumbers w:val="0"/>
        <w:spacing w:before="0" w:beforeAutospacing="0" w:after="0" w:afterAutospacing="0" w:line="360" w:lineRule="auto"/>
        <w:ind w:left="0" w:right="0" w:firstLine="0" w:firstLineChars="0"/>
        <w:jc w:val="center"/>
        <w:rPr>
          <w:rFonts w:hint="eastAsia" w:ascii="宋体" w:hAnsi="宋体"/>
          <w:szCs w:val="21"/>
          <w:lang w:val="en-US" w:eastAsia="zh-CN"/>
        </w:rPr>
      </w:pPr>
      <w:r>
        <w:rPr>
          <w:rFonts w:hint="eastAsia" w:ascii="宋体" w:hAnsi="宋体"/>
          <w:szCs w:val="21"/>
        </w:rPr>
        <w:t>5.</w:t>
      </w:r>
      <w:r>
        <w:rPr>
          <w:rFonts w:hint="eastAsia" w:ascii="宋体" w:hAnsi="宋体"/>
          <w:szCs w:val="21"/>
          <w:lang w:eastAsia="zh-CN"/>
        </w:rPr>
        <w:t>22</w:t>
      </w:r>
      <w:r>
        <w:rPr>
          <w:rFonts w:hint="eastAsia" w:ascii="宋体" w:hAnsi="宋体"/>
          <w:szCs w:val="21"/>
        </w:rPr>
        <w:t>-图</w:t>
      </w:r>
      <w:r>
        <w:rPr>
          <w:rFonts w:hint="eastAsia" w:ascii="宋体" w:hAnsi="宋体"/>
          <w:szCs w:val="21"/>
          <w:lang w:val="en-US" w:eastAsia="zh-CN"/>
        </w:rPr>
        <w:t>16</w:t>
      </w:r>
      <w:r>
        <w:rPr>
          <w:rFonts w:ascii="宋体" w:hAnsi="宋体"/>
          <w:szCs w:val="21"/>
        </w:rPr>
        <w:t xml:space="preserve"> </w:t>
      </w:r>
      <w:r>
        <w:rPr>
          <w:rFonts w:hint="eastAsia" w:ascii="宋体" w:hAnsi="宋体"/>
          <w:szCs w:val="21"/>
          <w:lang w:val="en-US" w:eastAsia="zh-CN"/>
        </w:rPr>
        <w:t>趋势画面组测点枚举对话框</w:t>
      </w:r>
    </w:p>
    <w:p w14:paraId="29260D97">
      <w:pPr>
        <w:keepNext w:val="0"/>
        <w:keepLines w:val="0"/>
        <w:widowControl/>
        <w:suppressLineNumbers w:val="0"/>
        <w:spacing w:before="0" w:beforeAutospacing="0" w:after="0" w:afterAutospacing="0" w:line="360" w:lineRule="auto"/>
        <w:ind w:left="0" w:right="0" w:firstLine="420" w:firstLineChars="200"/>
        <w:jc w:val="both"/>
        <w:rPr>
          <w:rFonts w:hint="default" w:ascii="宋体" w:hAnsi="宋体"/>
          <w:szCs w:val="21"/>
          <w:lang w:val="en-US" w:eastAsia="zh-CN"/>
        </w:rPr>
      </w:pPr>
      <w:r>
        <w:rPr>
          <w:rFonts w:hint="eastAsia" w:ascii="宋体" w:hAnsi="宋体" w:cs="Times New Roman"/>
          <w:szCs w:val="21"/>
          <w:lang w:val="en-US" w:eastAsia="zh-CN"/>
        </w:rPr>
        <w:t>16</w:t>
      </w:r>
      <w:r>
        <w:rPr>
          <w:rFonts w:hint="eastAsia" w:ascii="宋体" w:hAnsi="宋体"/>
          <w:szCs w:val="21"/>
          <w:lang w:val="en-US" w:eastAsia="zh-CN"/>
        </w:rPr>
        <w:t>、表格画面，进入表格画面右键“新建”新建画面组，可以修改组名，双击组名弹出配置窗口，如</w:t>
      </w:r>
      <w:r>
        <w:rPr>
          <w:rFonts w:hint="eastAsia" w:ascii="宋体" w:hAnsi="宋体" w:eastAsia="宋体" w:cs="宋体"/>
          <w:kern w:val="2"/>
          <w:sz w:val="21"/>
          <w:szCs w:val="21"/>
          <w:lang w:val="en-US" w:eastAsia="zh-CN" w:bidi="ar"/>
        </w:rPr>
        <w:t>图5.22-图1</w:t>
      </w:r>
      <w:r>
        <w:rPr>
          <w:rFonts w:hint="eastAsia" w:ascii="宋体" w:hAnsi="宋体" w:cs="宋体"/>
          <w:kern w:val="2"/>
          <w:sz w:val="21"/>
          <w:szCs w:val="21"/>
          <w:lang w:val="en-US" w:eastAsia="zh-CN" w:bidi="ar"/>
        </w:rPr>
        <w:t>7</w:t>
      </w:r>
      <w:r>
        <w:rPr>
          <w:rFonts w:hint="eastAsia" w:ascii="宋体" w:hAnsi="宋体" w:eastAsia="宋体" w:cs="宋体"/>
          <w:kern w:val="2"/>
          <w:sz w:val="21"/>
          <w:szCs w:val="21"/>
          <w:lang w:val="en-US" w:eastAsia="zh-CN" w:bidi="ar"/>
        </w:rPr>
        <w:t>所示</w:t>
      </w:r>
      <w:r>
        <w:rPr>
          <w:rFonts w:hint="eastAsia" w:ascii="宋体" w:hAnsi="宋体"/>
          <w:szCs w:val="21"/>
          <w:lang w:val="en-US" w:eastAsia="zh-CN"/>
        </w:rPr>
        <w:t>。</w:t>
      </w:r>
      <w:r>
        <w:rPr>
          <w:rFonts w:hint="eastAsia" w:ascii="宋体" w:hAnsi="宋体" w:cs="宋体"/>
          <w:kern w:val="2"/>
          <w:sz w:val="21"/>
          <w:szCs w:val="21"/>
          <w:lang w:val="en-US" w:eastAsia="zh-CN" w:bidi="ar"/>
        </w:rPr>
        <w:t>点击锁定/解除按</w:t>
      </w:r>
      <w:r>
        <w:rPr>
          <w:rFonts w:hint="eastAsia" w:ascii="宋体" w:hAnsi="宋体" w:cs="Times New Roman"/>
          <w:kern w:val="2"/>
          <w:sz w:val="21"/>
          <w:szCs w:val="21"/>
          <w:lang w:val="en-US" w:eastAsia="zh-CN" w:bidi="ar"/>
        </w:rPr>
        <w:t>钮，点击“添加”按钮，弹出测点枚举对话框，</w:t>
      </w:r>
      <w:r>
        <w:rPr>
          <w:rFonts w:hint="eastAsia" w:ascii="宋体" w:hAnsi="宋体"/>
          <w:szCs w:val="21"/>
          <w:lang w:val="en-US" w:eastAsia="zh-CN"/>
        </w:rPr>
        <w:t>如</w:t>
      </w:r>
      <w:r>
        <w:rPr>
          <w:rFonts w:hint="eastAsia" w:ascii="宋体" w:hAnsi="宋体" w:eastAsia="宋体" w:cs="宋体"/>
          <w:kern w:val="2"/>
          <w:sz w:val="21"/>
          <w:szCs w:val="21"/>
          <w:lang w:val="en-US" w:eastAsia="zh-CN" w:bidi="ar"/>
        </w:rPr>
        <w:t>图5.22-图1</w:t>
      </w:r>
      <w:r>
        <w:rPr>
          <w:rFonts w:hint="eastAsia" w:ascii="宋体" w:hAnsi="宋体" w:cs="宋体"/>
          <w:kern w:val="2"/>
          <w:sz w:val="21"/>
          <w:szCs w:val="21"/>
          <w:lang w:val="en-US" w:eastAsia="zh-CN" w:bidi="ar"/>
        </w:rPr>
        <w:t>8</w:t>
      </w:r>
      <w:r>
        <w:rPr>
          <w:rFonts w:hint="eastAsia" w:ascii="宋体" w:hAnsi="宋体" w:eastAsia="宋体" w:cs="宋体"/>
          <w:kern w:val="2"/>
          <w:sz w:val="21"/>
          <w:szCs w:val="21"/>
          <w:lang w:val="en-US" w:eastAsia="zh-CN" w:bidi="ar"/>
        </w:rPr>
        <w:t>所示</w:t>
      </w:r>
      <w:r>
        <w:rPr>
          <w:rFonts w:hint="eastAsia" w:ascii="宋体" w:hAnsi="宋体" w:cs="Times New Roman"/>
          <w:kern w:val="2"/>
          <w:sz w:val="21"/>
          <w:szCs w:val="21"/>
          <w:lang w:val="en-US" w:eastAsia="zh-CN" w:bidi="ar"/>
        </w:rPr>
        <w:t>。</w:t>
      </w:r>
    </w:p>
    <w:p w14:paraId="0320CB25">
      <w:pPr>
        <w:keepNext w:val="0"/>
        <w:keepLines w:val="0"/>
        <w:widowControl/>
        <w:suppressLineNumbers w:val="0"/>
        <w:spacing w:before="0" w:beforeAutospacing="0" w:after="0" w:afterAutospacing="0" w:line="360" w:lineRule="auto"/>
        <w:ind w:left="0" w:right="0" w:firstLine="0" w:firstLineChars="0"/>
        <w:jc w:val="center"/>
      </w:pPr>
      <w:r>
        <w:drawing>
          <wp:inline distT="0" distB="0" distL="114300" distR="114300">
            <wp:extent cx="4370070" cy="3399790"/>
            <wp:effectExtent l="0" t="0" r="11430" b="10160"/>
            <wp:docPr id="165"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11"/>
                    <pic:cNvPicPr>
                      <a:picLocks noChangeAspect="1"/>
                    </pic:cNvPicPr>
                  </pic:nvPicPr>
                  <pic:blipFill>
                    <a:blip r:embed="rId431"/>
                    <a:stretch>
                      <a:fillRect/>
                    </a:stretch>
                  </pic:blipFill>
                  <pic:spPr>
                    <a:xfrm>
                      <a:off x="0" y="0"/>
                      <a:ext cx="4370070" cy="3399790"/>
                    </a:xfrm>
                    <a:prstGeom prst="rect">
                      <a:avLst/>
                    </a:prstGeom>
                    <a:noFill/>
                    <a:ln>
                      <a:noFill/>
                    </a:ln>
                  </pic:spPr>
                </pic:pic>
              </a:graphicData>
            </a:graphic>
          </wp:inline>
        </w:drawing>
      </w:r>
    </w:p>
    <w:p w14:paraId="257CD20D">
      <w:pPr>
        <w:keepNext w:val="0"/>
        <w:keepLines w:val="0"/>
        <w:widowControl/>
        <w:suppressLineNumbers w:val="0"/>
        <w:spacing w:before="0" w:beforeAutospacing="0" w:after="0" w:afterAutospacing="0" w:line="360" w:lineRule="auto"/>
        <w:ind w:left="0" w:right="0" w:firstLine="0" w:firstLineChars="0"/>
        <w:jc w:val="center"/>
        <w:rPr>
          <w:rFonts w:hint="eastAsia" w:ascii="宋体" w:hAnsi="宋体"/>
          <w:szCs w:val="21"/>
          <w:lang w:val="en-US" w:eastAsia="zh-CN"/>
        </w:rPr>
      </w:pPr>
      <w:r>
        <w:rPr>
          <w:rFonts w:hint="eastAsia" w:ascii="宋体" w:hAnsi="宋体"/>
          <w:szCs w:val="21"/>
        </w:rPr>
        <w:t>5.</w:t>
      </w:r>
      <w:r>
        <w:rPr>
          <w:rFonts w:hint="eastAsia" w:ascii="宋体" w:hAnsi="宋体"/>
          <w:szCs w:val="21"/>
          <w:lang w:eastAsia="zh-CN"/>
        </w:rPr>
        <w:t>22</w:t>
      </w:r>
      <w:r>
        <w:rPr>
          <w:rFonts w:hint="eastAsia" w:ascii="宋体" w:hAnsi="宋体"/>
          <w:szCs w:val="21"/>
        </w:rPr>
        <w:t>-图</w:t>
      </w:r>
      <w:r>
        <w:rPr>
          <w:rFonts w:hint="eastAsia" w:ascii="宋体" w:hAnsi="宋体"/>
          <w:szCs w:val="21"/>
          <w:lang w:val="en-US" w:eastAsia="zh-CN"/>
        </w:rPr>
        <w:t>17</w:t>
      </w:r>
      <w:r>
        <w:rPr>
          <w:rFonts w:ascii="宋体" w:hAnsi="宋体"/>
          <w:szCs w:val="21"/>
        </w:rPr>
        <w:t xml:space="preserve"> </w:t>
      </w:r>
      <w:r>
        <w:rPr>
          <w:rFonts w:hint="eastAsia" w:ascii="宋体" w:hAnsi="宋体"/>
          <w:szCs w:val="21"/>
          <w:lang w:val="en-US" w:eastAsia="zh-CN"/>
        </w:rPr>
        <w:t>表格画面组配置</w:t>
      </w:r>
    </w:p>
    <w:p w14:paraId="57B8D81A">
      <w:pPr>
        <w:keepNext w:val="0"/>
        <w:keepLines w:val="0"/>
        <w:widowControl/>
        <w:suppressLineNumbers w:val="0"/>
        <w:spacing w:before="0" w:beforeAutospacing="0" w:after="0" w:afterAutospacing="0" w:line="360" w:lineRule="auto"/>
        <w:ind w:left="0" w:right="0" w:firstLine="0" w:firstLineChars="0"/>
        <w:jc w:val="center"/>
      </w:pPr>
      <w:r>
        <w:drawing>
          <wp:inline distT="0" distB="0" distL="114300" distR="114300">
            <wp:extent cx="4428490" cy="4261485"/>
            <wp:effectExtent l="0" t="0" r="10160" b="5715"/>
            <wp:docPr id="166"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12"/>
                    <pic:cNvPicPr>
                      <a:picLocks noChangeAspect="1"/>
                    </pic:cNvPicPr>
                  </pic:nvPicPr>
                  <pic:blipFill>
                    <a:blip r:embed="rId432"/>
                    <a:stretch>
                      <a:fillRect/>
                    </a:stretch>
                  </pic:blipFill>
                  <pic:spPr>
                    <a:xfrm>
                      <a:off x="0" y="0"/>
                      <a:ext cx="4428490" cy="4261485"/>
                    </a:xfrm>
                    <a:prstGeom prst="rect">
                      <a:avLst/>
                    </a:prstGeom>
                    <a:noFill/>
                    <a:ln>
                      <a:noFill/>
                    </a:ln>
                  </pic:spPr>
                </pic:pic>
              </a:graphicData>
            </a:graphic>
          </wp:inline>
        </w:drawing>
      </w:r>
    </w:p>
    <w:p w14:paraId="56BCC260">
      <w:pPr>
        <w:keepNext w:val="0"/>
        <w:keepLines w:val="0"/>
        <w:widowControl/>
        <w:suppressLineNumbers w:val="0"/>
        <w:spacing w:before="0" w:beforeAutospacing="0" w:after="0" w:afterAutospacing="0" w:line="360" w:lineRule="auto"/>
        <w:ind w:left="0" w:right="0" w:firstLine="0" w:firstLineChars="0"/>
        <w:jc w:val="center"/>
        <w:rPr>
          <w:rFonts w:hint="default" w:ascii="宋体" w:hAnsi="宋体"/>
          <w:szCs w:val="21"/>
          <w:lang w:val="en-US" w:eastAsia="zh-CN"/>
        </w:rPr>
      </w:pPr>
      <w:r>
        <w:rPr>
          <w:rFonts w:hint="eastAsia" w:ascii="宋体" w:hAnsi="宋体"/>
          <w:szCs w:val="21"/>
        </w:rPr>
        <w:t>5.</w:t>
      </w:r>
      <w:r>
        <w:rPr>
          <w:rFonts w:hint="eastAsia" w:ascii="宋体" w:hAnsi="宋体"/>
          <w:szCs w:val="21"/>
          <w:lang w:eastAsia="zh-CN"/>
        </w:rPr>
        <w:t>22</w:t>
      </w:r>
      <w:r>
        <w:rPr>
          <w:rFonts w:hint="eastAsia" w:ascii="宋体" w:hAnsi="宋体"/>
          <w:szCs w:val="21"/>
        </w:rPr>
        <w:t>-图</w:t>
      </w:r>
      <w:r>
        <w:rPr>
          <w:rFonts w:hint="eastAsia" w:ascii="宋体" w:hAnsi="宋体"/>
          <w:szCs w:val="21"/>
          <w:lang w:val="en-US" w:eastAsia="zh-CN"/>
        </w:rPr>
        <w:t>18</w:t>
      </w:r>
      <w:r>
        <w:rPr>
          <w:rFonts w:ascii="宋体" w:hAnsi="宋体"/>
          <w:szCs w:val="21"/>
        </w:rPr>
        <w:t xml:space="preserve"> </w:t>
      </w:r>
      <w:r>
        <w:rPr>
          <w:rFonts w:hint="eastAsia" w:ascii="宋体" w:hAnsi="宋体"/>
          <w:szCs w:val="21"/>
          <w:lang w:val="en-US" w:eastAsia="zh-CN"/>
        </w:rPr>
        <w:t>表格画面组测点枚举对话框</w:t>
      </w:r>
    </w:p>
    <w:p w14:paraId="1C8EAF8B">
      <w:pPr>
        <w:keepNext w:val="0"/>
        <w:keepLines w:val="0"/>
        <w:widowControl/>
        <w:suppressLineNumbers w:val="0"/>
        <w:spacing w:before="0" w:beforeAutospacing="0" w:after="0" w:afterAutospacing="0" w:line="360" w:lineRule="auto"/>
        <w:ind w:left="0" w:right="0" w:firstLine="420" w:firstLineChars="200"/>
        <w:jc w:val="both"/>
        <w:rPr>
          <w:rFonts w:hint="eastAsia"/>
          <w:lang w:val="en-US" w:eastAsia="zh-CN"/>
        </w:rPr>
      </w:pPr>
      <w:r>
        <w:rPr>
          <w:rFonts w:hint="eastAsia" w:ascii="宋体" w:hAnsi="宋体" w:cs="Times New Roman"/>
          <w:szCs w:val="21"/>
          <w:lang w:val="en-US" w:eastAsia="zh-CN"/>
        </w:rPr>
        <w:t>17</w:t>
      </w:r>
      <w:r>
        <w:rPr>
          <w:rFonts w:hint="eastAsia" w:ascii="宋体" w:hAnsi="宋体"/>
          <w:szCs w:val="21"/>
          <w:lang w:val="en-US" w:eastAsia="zh-CN"/>
        </w:rPr>
        <w:t>、设备画面，进入设备画面右键“新建”新建画面组，可以修改组名，双击组名弹出配置窗口，如</w:t>
      </w:r>
      <w:r>
        <w:rPr>
          <w:rFonts w:hint="eastAsia" w:ascii="宋体" w:hAnsi="宋体" w:eastAsia="宋体" w:cs="宋体"/>
          <w:kern w:val="2"/>
          <w:sz w:val="21"/>
          <w:szCs w:val="21"/>
          <w:lang w:val="en-US" w:eastAsia="zh-CN" w:bidi="ar"/>
        </w:rPr>
        <w:t>图5.22-图1</w:t>
      </w:r>
      <w:r>
        <w:rPr>
          <w:rFonts w:hint="eastAsia" w:ascii="宋体" w:hAnsi="宋体" w:cs="宋体"/>
          <w:kern w:val="2"/>
          <w:sz w:val="21"/>
          <w:szCs w:val="21"/>
          <w:lang w:val="en-US" w:eastAsia="zh-CN" w:bidi="ar"/>
        </w:rPr>
        <w:t>9</w:t>
      </w:r>
      <w:r>
        <w:rPr>
          <w:rFonts w:hint="eastAsia" w:ascii="宋体" w:hAnsi="宋体" w:eastAsia="宋体" w:cs="宋体"/>
          <w:kern w:val="2"/>
          <w:sz w:val="21"/>
          <w:szCs w:val="21"/>
          <w:lang w:val="en-US" w:eastAsia="zh-CN" w:bidi="ar"/>
        </w:rPr>
        <w:t>所示</w:t>
      </w:r>
      <w:r>
        <w:rPr>
          <w:rFonts w:hint="eastAsia" w:ascii="宋体" w:hAnsi="宋体"/>
          <w:szCs w:val="21"/>
          <w:lang w:val="en-US" w:eastAsia="zh-CN"/>
        </w:rPr>
        <w:t>。</w:t>
      </w:r>
      <w:r>
        <w:rPr>
          <w:rFonts w:hint="eastAsia" w:ascii="宋体" w:hAnsi="宋体" w:cs="宋体"/>
          <w:kern w:val="2"/>
          <w:sz w:val="21"/>
          <w:szCs w:val="21"/>
          <w:lang w:val="en-US" w:eastAsia="zh-CN" w:bidi="ar"/>
        </w:rPr>
        <w:t>点击锁定/解除按</w:t>
      </w:r>
      <w:r>
        <w:rPr>
          <w:rFonts w:hint="eastAsia" w:ascii="宋体" w:hAnsi="宋体" w:cs="Times New Roman"/>
          <w:kern w:val="2"/>
          <w:sz w:val="21"/>
          <w:szCs w:val="21"/>
          <w:lang w:val="en-US" w:eastAsia="zh-CN" w:bidi="ar"/>
        </w:rPr>
        <w:t>钮，点击“添加”按钮，弹出位号枚举对话框，</w:t>
      </w:r>
      <w:r>
        <w:rPr>
          <w:rFonts w:hint="eastAsia" w:ascii="宋体" w:hAnsi="宋体"/>
          <w:szCs w:val="21"/>
          <w:lang w:val="en-US" w:eastAsia="zh-CN"/>
        </w:rPr>
        <w:t>如</w:t>
      </w:r>
      <w:r>
        <w:rPr>
          <w:rFonts w:hint="eastAsia" w:ascii="宋体" w:hAnsi="宋体" w:eastAsia="宋体" w:cs="宋体"/>
          <w:kern w:val="2"/>
          <w:sz w:val="21"/>
          <w:szCs w:val="21"/>
          <w:lang w:val="en-US" w:eastAsia="zh-CN" w:bidi="ar"/>
        </w:rPr>
        <w:t>图5.22-图</w:t>
      </w:r>
      <w:r>
        <w:rPr>
          <w:rFonts w:hint="eastAsia" w:ascii="宋体" w:hAnsi="宋体" w:cs="宋体"/>
          <w:kern w:val="2"/>
          <w:sz w:val="21"/>
          <w:szCs w:val="21"/>
          <w:lang w:val="en-US" w:eastAsia="zh-CN" w:bidi="ar"/>
        </w:rPr>
        <w:t>20</w:t>
      </w:r>
      <w:r>
        <w:rPr>
          <w:rFonts w:hint="eastAsia" w:ascii="宋体" w:hAnsi="宋体" w:eastAsia="宋体" w:cs="宋体"/>
          <w:kern w:val="2"/>
          <w:sz w:val="21"/>
          <w:szCs w:val="21"/>
          <w:lang w:val="en-US" w:eastAsia="zh-CN" w:bidi="ar"/>
        </w:rPr>
        <w:t>所示</w:t>
      </w:r>
      <w:r>
        <w:rPr>
          <w:rFonts w:hint="eastAsia" w:ascii="宋体" w:hAnsi="宋体" w:cs="Times New Roman"/>
          <w:kern w:val="2"/>
          <w:sz w:val="21"/>
          <w:szCs w:val="21"/>
          <w:lang w:val="en-US" w:eastAsia="zh-CN" w:bidi="ar"/>
        </w:rPr>
        <w:t>。</w:t>
      </w:r>
    </w:p>
    <w:p w14:paraId="480CFC12">
      <w:pPr>
        <w:keepNext w:val="0"/>
        <w:keepLines w:val="0"/>
        <w:widowControl/>
        <w:suppressLineNumbers w:val="0"/>
        <w:spacing w:before="0" w:beforeAutospacing="0" w:after="0" w:afterAutospacing="0" w:line="360" w:lineRule="auto"/>
        <w:ind w:left="0" w:right="0" w:firstLine="0" w:firstLineChars="0"/>
        <w:jc w:val="center"/>
      </w:pPr>
      <w:r>
        <w:drawing>
          <wp:inline distT="0" distB="0" distL="114300" distR="114300">
            <wp:extent cx="4267835" cy="3332480"/>
            <wp:effectExtent l="0" t="0" r="18415" b="1270"/>
            <wp:docPr id="2770"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图片 233"/>
                    <pic:cNvPicPr>
                      <a:picLocks noChangeAspect="1"/>
                    </pic:cNvPicPr>
                  </pic:nvPicPr>
                  <pic:blipFill>
                    <a:blip r:embed="rId433"/>
                    <a:stretch>
                      <a:fillRect/>
                    </a:stretch>
                  </pic:blipFill>
                  <pic:spPr>
                    <a:xfrm>
                      <a:off x="0" y="0"/>
                      <a:ext cx="4267835" cy="3332480"/>
                    </a:xfrm>
                    <a:prstGeom prst="rect">
                      <a:avLst/>
                    </a:prstGeom>
                    <a:noFill/>
                    <a:ln>
                      <a:noFill/>
                    </a:ln>
                  </pic:spPr>
                </pic:pic>
              </a:graphicData>
            </a:graphic>
          </wp:inline>
        </w:drawing>
      </w:r>
    </w:p>
    <w:p w14:paraId="65660E2B">
      <w:pPr>
        <w:keepNext w:val="0"/>
        <w:keepLines w:val="0"/>
        <w:widowControl/>
        <w:suppressLineNumbers w:val="0"/>
        <w:spacing w:before="0" w:beforeAutospacing="0" w:after="0" w:afterAutospacing="0" w:line="360" w:lineRule="auto"/>
        <w:ind w:left="0" w:right="0" w:firstLine="0" w:firstLineChars="0"/>
        <w:jc w:val="center"/>
        <w:rPr>
          <w:rFonts w:hint="eastAsia" w:ascii="宋体" w:hAnsi="宋体"/>
          <w:szCs w:val="21"/>
          <w:lang w:val="en-US" w:eastAsia="zh-CN"/>
        </w:rPr>
      </w:pPr>
      <w:r>
        <w:rPr>
          <w:rFonts w:hint="eastAsia" w:ascii="宋体" w:hAnsi="宋体"/>
          <w:szCs w:val="21"/>
        </w:rPr>
        <w:t>5.</w:t>
      </w:r>
      <w:r>
        <w:rPr>
          <w:rFonts w:hint="eastAsia" w:ascii="宋体" w:hAnsi="宋体"/>
          <w:szCs w:val="21"/>
          <w:lang w:eastAsia="zh-CN"/>
        </w:rPr>
        <w:t>22</w:t>
      </w:r>
      <w:r>
        <w:rPr>
          <w:rFonts w:hint="eastAsia" w:ascii="宋体" w:hAnsi="宋体"/>
          <w:szCs w:val="21"/>
        </w:rPr>
        <w:t>-图</w:t>
      </w:r>
      <w:r>
        <w:rPr>
          <w:rFonts w:hint="eastAsia" w:ascii="宋体" w:hAnsi="宋体"/>
          <w:szCs w:val="21"/>
          <w:lang w:val="en-US" w:eastAsia="zh-CN"/>
        </w:rPr>
        <w:t>19</w:t>
      </w:r>
      <w:r>
        <w:rPr>
          <w:rFonts w:ascii="宋体" w:hAnsi="宋体"/>
          <w:szCs w:val="21"/>
        </w:rPr>
        <w:t xml:space="preserve"> </w:t>
      </w:r>
      <w:r>
        <w:rPr>
          <w:rFonts w:hint="eastAsia" w:ascii="宋体" w:hAnsi="宋体"/>
          <w:szCs w:val="21"/>
          <w:lang w:val="en-US" w:eastAsia="zh-CN"/>
        </w:rPr>
        <w:t>设备画面组配置</w:t>
      </w:r>
    </w:p>
    <w:p w14:paraId="4AA77493">
      <w:pPr>
        <w:keepNext w:val="0"/>
        <w:keepLines w:val="0"/>
        <w:widowControl/>
        <w:suppressLineNumbers w:val="0"/>
        <w:spacing w:before="0" w:beforeAutospacing="0" w:after="0" w:afterAutospacing="0" w:line="360" w:lineRule="auto"/>
        <w:ind w:left="0" w:right="0" w:firstLine="0" w:firstLineChars="0"/>
        <w:jc w:val="center"/>
      </w:pPr>
      <w:r>
        <w:drawing>
          <wp:inline distT="0" distB="0" distL="114300" distR="114300">
            <wp:extent cx="4769485" cy="3202940"/>
            <wp:effectExtent l="0" t="0" r="12065" b="16510"/>
            <wp:docPr id="2771"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 name="图片 232"/>
                    <pic:cNvPicPr>
                      <a:picLocks noChangeAspect="1"/>
                    </pic:cNvPicPr>
                  </pic:nvPicPr>
                  <pic:blipFill>
                    <a:blip r:embed="rId434"/>
                    <a:stretch>
                      <a:fillRect/>
                    </a:stretch>
                  </pic:blipFill>
                  <pic:spPr>
                    <a:xfrm>
                      <a:off x="0" y="0"/>
                      <a:ext cx="4769485" cy="3202940"/>
                    </a:xfrm>
                    <a:prstGeom prst="rect">
                      <a:avLst/>
                    </a:prstGeom>
                    <a:noFill/>
                    <a:ln>
                      <a:noFill/>
                    </a:ln>
                  </pic:spPr>
                </pic:pic>
              </a:graphicData>
            </a:graphic>
          </wp:inline>
        </w:drawing>
      </w:r>
    </w:p>
    <w:p w14:paraId="117D3DA8">
      <w:pPr>
        <w:keepNext w:val="0"/>
        <w:keepLines w:val="0"/>
        <w:widowControl/>
        <w:suppressLineNumbers w:val="0"/>
        <w:spacing w:before="0" w:beforeAutospacing="0" w:after="0" w:afterAutospacing="0" w:line="360" w:lineRule="auto"/>
        <w:ind w:left="0" w:right="0" w:firstLine="0" w:firstLineChars="0"/>
        <w:jc w:val="center"/>
        <w:rPr>
          <w:rFonts w:hint="eastAsia" w:ascii="宋体" w:hAnsi="宋体"/>
          <w:szCs w:val="21"/>
          <w:lang w:val="en-US" w:eastAsia="zh-CN"/>
        </w:rPr>
      </w:pPr>
      <w:r>
        <w:rPr>
          <w:rFonts w:hint="eastAsia" w:ascii="宋体" w:hAnsi="宋体"/>
          <w:szCs w:val="21"/>
        </w:rPr>
        <w:t>5.</w:t>
      </w:r>
      <w:r>
        <w:rPr>
          <w:rFonts w:hint="eastAsia" w:ascii="宋体" w:hAnsi="宋体"/>
          <w:szCs w:val="21"/>
          <w:lang w:eastAsia="zh-CN"/>
        </w:rPr>
        <w:t>22</w:t>
      </w:r>
      <w:r>
        <w:rPr>
          <w:rFonts w:hint="eastAsia" w:ascii="宋体" w:hAnsi="宋体"/>
          <w:szCs w:val="21"/>
        </w:rPr>
        <w:t>-图</w:t>
      </w:r>
      <w:r>
        <w:rPr>
          <w:rFonts w:hint="eastAsia" w:ascii="宋体" w:hAnsi="宋体"/>
          <w:szCs w:val="21"/>
          <w:lang w:val="en-US" w:eastAsia="zh-CN"/>
        </w:rPr>
        <w:t>20</w:t>
      </w:r>
      <w:r>
        <w:rPr>
          <w:rFonts w:ascii="宋体" w:hAnsi="宋体"/>
          <w:szCs w:val="21"/>
        </w:rPr>
        <w:t xml:space="preserve"> </w:t>
      </w:r>
      <w:r>
        <w:rPr>
          <w:rFonts w:hint="eastAsia" w:ascii="宋体" w:hAnsi="宋体"/>
          <w:szCs w:val="21"/>
          <w:lang w:val="en-US" w:eastAsia="zh-CN"/>
        </w:rPr>
        <w:t>设备画面组位号枚举对话框</w:t>
      </w:r>
    </w:p>
    <w:p w14:paraId="143C9E40">
      <w:pPr>
        <w:keepNext w:val="0"/>
        <w:keepLines w:val="0"/>
        <w:widowControl/>
        <w:suppressLineNumbers w:val="0"/>
        <w:spacing w:before="0" w:beforeAutospacing="0" w:after="0" w:afterAutospacing="0" w:line="360" w:lineRule="auto"/>
        <w:ind w:left="0" w:right="0" w:firstLine="420" w:firstLineChars="200"/>
        <w:jc w:val="both"/>
        <w:rPr>
          <w:rFonts w:hint="default" w:ascii="宋体" w:hAnsi="宋体"/>
          <w:szCs w:val="21"/>
          <w:lang w:val="en-US" w:eastAsia="zh-CN"/>
        </w:rPr>
      </w:pPr>
      <w:r>
        <w:rPr>
          <w:rFonts w:hint="eastAsia" w:ascii="宋体" w:hAnsi="宋体" w:cs="Times New Roman"/>
          <w:szCs w:val="21"/>
          <w:lang w:val="en-US" w:eastAsia="zh-CN"/>
        </w:rPr>
        <w:t>18</w:t>
      </w:r>
      <w:r>
        <w:rPr>
          <w:rFonts w:hint="eastAsia" w:ascii="宋体" w:hAnsi="宋体"/>
          <w:szCs w:val="21"/>
          <w:lang w:val="en-US" w:eastAsia="zh-CN"/>
        </w:rPr>
        <w:t>、工艺流程画面，进入工艺流程画面右键“新建”新建画面组，可以修改组名，双击组名弹出配置窗口，如</w:t>
      </w:r>
      <w:r>
        <w:rPr>
          <w:rFonts w:hint="eastAsia" w:ascii="宋体" w:hAnsi="宋体" w:eastAsia="宋体" w:cs="宋体"/>
          <w:kern w:val="2"/>
          <w:sz w:val="21"/>
          <w:szCs w:val="21"/>
          <w:lang w:val="en-US" w:eastAsia="zh-CN" w:bidi="ar"/>
        </w:rPr>
        <w:t>图5.22-图</w:t>
      </w:r>
      <w:r>
        <w:rPr>
          <w:rFonts w:hint="eastAsia" w:ascii="宋体" w:hAnsi="宋体" w:cs="宋体"/>
          <w:kern w:val="2"/>
          <w:sz w:val="21"/>
          <w:szCs w:val="21"/>
          <w:lang w:val="en-US" w:eastAsia="zh-CN" w:bidi="ar"/>
        </w:rPr>
        <w:t>21</w:t>
      </w:r>
      <w:r>
        <w:rPr>
          <w:rFonts w:hint="eastAsia" w:ascii="宋体" w:hAnsi="宋体" w:eastAsia="宋体" w:cs="宋体"/>
          <w:kern w:val="2"/>
          <w:sz w:val="21"/>
          <w:szCs w:val="21"/>
          <w:lang w:val="en-US" w:eastAsia="zh-CN" w:bidi="ar"/>
        </w:rPr>
        <w:t>所示</w:t>
      </w:r>
      <w:r>
        <w:rPr>
          <w:rFonts w:hint="eastAsia" w:ascii="宋体" w:hAnsi="宋体"/>
          <w:szCs w:val="21"/>
          <w:lang w:val="en-US" w:eastAsia="zh-CN"/>
        </w:rPr>
        <w:t>。</w:t>
      </w:r>
      <w:r>
        <w:rPr>
          <w:rFonts w:hint="eastAsia" w:ascii="宋体" w:hAnsi="宋体" w:cs="宋体"/>
          <w:kern w:val="2"/>
          <w:sz w:val="21"/>
          <w:szCs w:val="21"/>
          <w:lang w:val="en-US" w:eastAsia="zh-CN" w:bidi="ar"/>
        </w:rPr>
        <w:t>点击锁定/解除按</w:t>
      </w:r>
      <w:r>
        <w:rPr>
          <w:rFonts w:hint="eastAsia" w:ascii="宋体" w:hAnsi="宋体" w:cs="Times New Roman"/>
          <w:kern w:val="2"/>
          <w:sz w:val="21"/>
          <w:szCs w:val="21"/>
          <w:lang w:val="en-US" w:eastAsia="zh-CN" w:bidi="ar"/>
        </w:rPr>
        <w:t>钮，点击“添加”按钮，弹出画面文件枚举对话框，</w:t>
      </w:r>
      <w:r>
        <w:rPr>
          <w:rFonts w:hint="eastAsia" w:ascii="宋体" w:hAnsi="宋体"/>
          <w:szCs w:val="21"/>
          <w:lang w:val="en-US" w:eastAsia="zh-CN"/>
        </w:rPr>
        <w:t>如</w:t>
      </w:r>
      <w:r>
        <w:rPr>
          <w:rFonts w:hint="eastAsia" w:ascii="宋体" w:hAnsi="宋体" w:eastAsia="宋体" w:cs="宋体"/>
          <w:kern w:val="2"/>
          <w:sz w:val="21"/>
          <w:szCs w:val="21"/>
          <w:lang w:val="en-US" w:eastAsia="zh-CN" w:bidi="ar"/>
        </w:rPr>
        <w:t>图5.22-图</w:t>
      </w:r>
      <w:r>
        <w:rPr>
          <w:rFonts w:hint="eastAsia" w:ascii="宋体" w:hAnsi="宋体" w:cs="宋体"/>
          <w:kern w:val="2"/>
          <w:sz w:val="21"/>
          <w:szCs w:val="21"/>
          <w:lang w:val="en-US" w:eastAsia="zh-CN" w:bidi="ar"/>
        </w:rPr>
        <w:t>22</w:t>
      </w:r>
      <w:r>
        <w:rPr>
          <w:rFonts w:hint="eastAsia" w:ascii="宋体" w:hAnsi="宋体" w:eastAsia="宋体" w:cs="宋体"/>
          <w:kern w:val="2"/>
          <w:sz w:val="21"/>
          <w:szCs w:val="21"/>
          <w:lang w:val="en-US" w:eastAsia="zh-CN" w:bidi="ar"/>
        </w:rPr>
        <w:t>所示</w:t>
      </w:r>
      <w:r>
        <w:rPr>
          <w:rFonts w:hint="eastAsia" w:ascii="宋体" w:hAnsi="宋体" w:cs="Times New Roman"/>
          <w:kern w:val="2"/>
          <w:sz w:val="21"/>
          <w:szCs w:val="21"/>
          <w:lang w:val="en-US" w:eastAsia="zh-CN" w:bidi="ar"/>
        </w:rPr>
        <w:t>。</w:t>
      </w:r>
    </w:p>
    <w:p w14:paraId="4764DC67">
      <w:pPr>
        <w:keepNext w:val="0"/>
        <w:keepLines w:val="0"/>
        <w:widowControl/>
        <w:suppressLineNumbers w:val="0"/>
        <w:spacing w:before="0" w:beforeAutospacing="0" w:after="0" w:afterAutospacing="0" w:line="360" w:lineRule="auto"/>
        <w:ind w:left="0" w:right="0" w:firstLine="0" w:firstLineChars="0"/>
        <w:jc w:val="center"/>
      </w:pPr>
      <w:r>
        <w:drawing>
          <wp:inline distT="0" distB="0" distL="114300" distR="114300">
            <wp:extent cx="3970655" cy="3048635"/>
            <wp:effectExtent l="0" t="0" r="10795" b="18415"/>
            <wp:docPr id="2772"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 name="图片 234"/>
                    <pic:cNvPicPr>
                      <a:picLocks noChangeAspect="1"/>
                    </pic:cNvPicPr>
                  </pic:nvPicPr>
                  <pic:blipFill>
                    <a:blip r:embed="rId435"/>
                    <a:stretch>
                      <a:fillRect/>
                    </a:stretch>
                  </pic:blipFill>
                  <pic:spPr>
                    <a:xfrm>
                      <a:off x="0" y="0"/>
                      <a:ext cx="3970655" cy="3048635"/>
                    </a:xfrm>
                    <a:prstGeom prst="rect">
                      <a:avLst/>
                    </a:prstGeom>
                    <a:noFill/>
                    <a:ln>
                      <a:noFill/>
                    </a:ln>
                  </pic:spPr>
                </pic:pic>
              </a:graphicData>
            </a:graphic>
          </wp:inline>
        </w:drawing>
      </w:r>
    </w:p>
    <w:p w14:paraId="7D4CDF88">
      <w:pPr>
        <w:keepNext w:val="0"/>
        <w:keepLines w:val="0"/>
        <w:widowControl/>
        <w:suppressLineNumbers w:val="0"/>
        <w:spacing w:before="0" w:beforeAutospacing="0" w:after="0" w:afterAutospacing="0" w:line="360" w:lineRule="auto"/>
        <w:ind w:left="0" w:right="0" w:firstLine="0" w:firstLineChars="0"/>
        <w:jc w:val="center"/>
        <w:rPr>
          <w:rFonts w:hint="eastAsia" w:ascii="宋体" w:hAnsi="宋体"/>
          <w:szCs w:val="21"/>
          <w:lang w:val="en-US" w:eastAsia="zh-CN"/>
        </w:rPr>
      </w:pPr>
      <w:r>
        <w:rPr>
          <w:rFonts w:hint="eastAsia" w:ascii="宋体" w:hAnsi="宋体"/>
          <w:szCs w:val="21"/>
        </w:rPr>
        <w:t>5.</w:t>
      </w:r>
      <w:r>
        <w:rPr>
          <w:rFonts w:hint="eastAsia" w:ascii="宋体" w:hAnsi="宋体"/>
          <w:szCs w:val="21"/>
          <w:lang w:eastAsia="zh-CN"/>
        </w:rPr>
        <w:t>22</w:t>
      </w:r>
      <w:r>
        <w:rPr>
          <w:rFonts w:hint="eastAsia" w:ascii="宋体" w:hAnsi="宋体"/>
          <w:szCs w:val="21"/>
        </w:rPr>
        <w:t>-图</w:t>
      </w:r>
      <w:r>
        <w:rPr>
          <w:rFonts w:hint="eastAsia" w:ascii="宋体" w:hAnsi="宋体"/>
          <w:szCs w:val="21"/>
          <w:lang w:val="en-US" w:eastAsia="zh-CN"/>
        </w:rPr>
        <w:t>21</w:t>
      </w:r>
      <w:r>
        <w:rPr>
          <w:rFonts w:ascii="宋体" w:hAnsi="宋体"/>
          <w:szCs w:val="21"/>
        </w:rPr>
        <w:t xml:space="preserve"> </w:t>
      </w:r>
      <w:r>
        <w:rPr>
          <w:rFonts w:hint="eastAsia" w:ascii="宋体" w:hAnsi="宋体"/>
          <w:szCs w:val="21"/>
          <w:lang w:val="en-US" w:eastAsia="zh-CN"/>
        </w:rPr>
        <w:t>工艺流程画面组配置</w:t>
      </w:r>
    </w:p>
    <w:p w14:paraId="7A0237A3">
      <w:pPr>
        <w:keepNext w:val="0"/>
        <w:keepLines w:val="0"/>
        <w:widowControl/>
        <w:suppressLineNumbers w:val="0"/>
        <w:spacing w:before="0" w:beforeAutospacing="0" w:after="0" w:afterAutospacing="0" w:line="360" w:lineRule="auto"/>
        <w:ind w:left="0" w:right="0" w:firstLine="0" w:firstLineChars="0"/>
        <w:jc w:val="center"/>
      </w:pPr>
      <w:r>
        <w:drawing>
          <wp:inline distT="0" distB="0" distL="114300" distR="114300">
            <wp:extent cx="4460240" cy="3342640"/>
            <wp:effectExtent l="0" t="0" r="16510" b="10160"/>
            <wp:docPr id="2773"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 name="图片 235"/>
                    <pic:cNvPicPr>
                      <a:picLocks noChangeAspect="1"/>
                    </pic:cNvPicPr>
                  </pic:nvPicPr>
                  <pic:blipFill>
                    <a:blip r:embed="rId436"/>
                    <a:stretch>
                      <a:fillRect/>
                    </a:stretch>
                  </pic:blipFill>
                  <pic:spPr>
                    <a:xfrm>
                      <a:off x="0" y="0"/>
                      <a:ext cx="4460240" cy="3342640"/>
                    </a:xfrm>
                    <a:prstGeom prst="rect">
                      <a:avLst/>
                    </a:prstGeom>
                    <a:noFill/>
                    <a:ln>
                      <a:noFill/>
                    </a:ln>
                  </pic:spPr>
                </pic:pic>
              </a:graphicData>
            </a:graphic>
          </wp:inline>
        </w:drawing>
      </w:r>
    </w:p>
    <w:p w14:paraId="72A56A2B">
      <w:pPr>
        <w:keepNext w:val="0"/>
        <w:keepLines w:val="0"/>
        <w:widowControl/>
        <w:suppressLineNumbers w:val="0"/>
        <w:spacing w:before="0" w:beforeAutospacing="0" w:after="0" w:afterAutospacing="0" w:line="360" w:lineRule="auto"/>
        <w:ind w:left="0" w:right="0" w:firstLine="0" w:firstLineChars="0"/>
        <w:jc w:val="center"/>
        <w:rPr>
          <w:rFonts w:hint="default" w:ascii="宋体" w:hAnsi="宋体" w:eastAsia="宋体"/>
          <w:szCs w:val="21"/>
          <w:lang w:val="en-US" w:eastAsia="zh-CN"/>
        </w:rPr>
      </w:pPr>
      <w:r>
        <w:rPr>
          <w:rFonts w:hint="eastAsia" w:ascii="宋体" w:hAnsi="宋体"/>
          <w:szCs w:val="21"/>
        </w:rPr>
        <w:t>5.</w:t>
      </w:r>
      <w:r>
        <w:rPr>
          <w:rFonts w:hint="eastAsia" w:ascii="宋体" w:hAnsi="宋体"/>
          <w:szCs w:val="21"/>
          <w:lang w:eastAsia="zh-CN"/>
        </w:rPr>
        <w:t>22</w:t>
      </w:r>
      <w:r>
        <w:rPr>
          <w:rFonts w:hint="eastAsia" w:ascii="宋体" w:hAnsi="宋体"/>
          <w:szCs w:val="21"/>
        </w:rPr>
        <w:t>-图</w:t>
      </w:r>
      <w:r>
        <w:rPr>
          <w:rFonts w:hint="eastAsia" w:ascii="宋体" w:hAnsi="宋体"/>
          <w:szCs w:val="21"/>
          <w:lang w:val="en-US" w:eastAsia="zh-CN"/>
        </w:rPr>
        <w:t>22</w:t>
      </w:r>
      <w:r>
        <w:rPr>
          <w:rFonts w:ascii="宋体" w:hAnsi="宋体"/>
          <w:szCs w:val="21"/>
        </w:rPr>
        <w:t xml:space="preserve"> </w:t>
      </w:r>
      <w:r>
        <w:rPr>
          <w:rFonts w:hint="eastAsia" w:ascii="宋体" w:hAnsi="宋体"/>
          <w:szCs w:val="21"/>
          <w:lang w:val="en-US" w:eastAsia="zh-CN"/>
        </w:rPr>
        <w:t>工艺流程画面组文件枚举对话框</w:t>
      </w:r>
    </w:p>
    <w:p w14:paraId="43F1FB52">
      <w:pPr>
        <w:pStyle w:val="4"/>
        <w:spacing w:line="360" w:lineRule="auto"/>
        <w:rPr>
          <w:rFonts w:ascii="黑体" w:hAnsi="黑体" w:eastAsia="黑体"/>
          <w:sz w:val="28"/>
          <w:lang w:eastAsia="zh-CN"/>
        </w:rPr>
      </w:pPr>
      <w:bookmarkStart w:id="339" w:name="_Toc22201"/>
      <w:bookmarkStart w:id="340" w:name="_Toc15068"/>
      <w:bookmarkStart w:id="341" w:name="_Toc946"/>
      <w:r>
        <w:rPr>
          <w:rFonts w:hint="eastAsia" w:ascii="黑体" w:hAnsi="黑体" w:eastAsia="黑体"/>
          <w:sz w:val="28"/>
          <w:lang w:eastAsia="zh-CN"/>
        </w:rPr>
        <w:t>5.2</w:t>
      </w:r>
      <w:r>
        <w:rPr>
          <w:rFonts w:hint="eastAsia" w:ascii="黑体" w:hAnsi="黑体" w:eastAsia="黑体"/>
          <w:sz w:val="28"/>
          <w:lang w:val="en-US" w:eastAsia="zh-CN"/>
        </w:rPr>
        <w:t>3</w:t>
      </w:r>
      <w:r>
        <w:rPr>
          <w:rFonts w:hint="eastAsia" w:ascii="黑体" w:hAnsi="黑体" w:eastAsia="黑体"/>
          <w:sz w:val="28"/>
          <w:lang w:eastAsia="zh-CN"/>
        </w:rPr>
        <w:t xml:space="preserve"> 节点</w:t>
      </w:r>
      <w:r>
        <w:rPr>
          <w:rFonts w:ascii="黑体" w:hAnsi="黑体" w:eastAsia="黑体"/>
          <w:sz w:val="28"/>
          <w:lang w:eastAsia="zh-CN"/>
        </w:rPr>
        <w:t>组</w:t>
      </w:r>
      <w:bookmarkEnd w:id="339"/>
      <w:bookmarkEnd w:id="340"/>
      <w:bookmarkEnd w:id="341"/>
    </w:p>
    <w:p w14:paraId="11B51A5B">
      <w:pPr>
        <w:spacing w:line="360" w:lineRule="auto"/>
        <w:ind w:firstLine="420" w:firstLineChars="200"/>
        <w:rPr>
          <w:rFonts w:ascii="宋体" w:hAnsi="宋体"/>
          <w:szCs w:val="21"/>
        </w:rPr>
      </w:pPr>
      <w:r>
        <w:rPr>
          <w:rFonts w:hint="eastAsia" w:ascii="宋体" w:hAnsi="宋体"/>
          <w:szCs w:val="21"/>
        </w:rPr>
        <w:t>每层network</w:t>
      </w:r>
      <w:r>
        <w:rPr>
          <w:rFonts w:ascii="宋体" w:hAnsi="宋体"/>
          <w:szCs w:val="21"/>
        </w:rPr>
        <w:t>下均有节点组的管理，默认的节点组</w:t>
      </w:r>
      <w:r>
        <w:rPr>
          <w:rFonts w:hint="eastAsia" w:ascii="宋体" w:hAnsi="宋体"/>
          <w:szCs w:val="21"/>
        </w:rPr>
        <w:t>有</w:t>
      </w:r>
      <w:r>
        <w:rPr>
          <w:rFonts w:ascii="宋体" w:hAnsi="宋体"/>
          <w:szCs w:val="21"/>
        </w:rPr>
        <w:t>“</w:t>
      </w:r>
      <w:r>
        <w:rPr>
          <w:rFonts w:hint="eastAsia" w:ascii="宋体" w:hAnsi="宋体"/>
          <w:szCs w:val="21"/>
        </w:rPr>
        <w:t>默认组</w:t>
      </w:r>
      <w:r>
        <w:rPr>
          <w:rFonts w:ascii="宋体" w:hAnsi="宋体"/>
          <w:szCs w:val="21"/>
        </w:rPr>
        <w:t>”</w:t>
      </w:r>
      <w:r>
        <w:rPr>
          <w:rFonts w:hint="eastAsia" w:ascii="宋体" w:hAnsi="宋体"/>
          <w:szCs w:val="21"/>
        </w:rPr>
        <w:t>、</w:t>
      </w:r>
      <w:r>
        <w:rPr>
          <w:rFonts w:ascii="宋体" w:hAnsi="宋体"/>
          <w:szCs w:val="21"/>
        </w:rPr>
        <w:t>“</w:t>
      </w:r>
      <w:r>
        <w:rPr>
          <w:rFonts w:hint="eastAsia" w:ascii="宋体" w:hAnsi="宋体"/>
          <w:szCs w:val="21"/>
        </w:rPr>
        <w:t>全网组</w:t>
      </w:r>
      <w:r>
        <w:rPr>
          <w:rFonts w:ascii="宋体" w:hAnsi="宋体"/>
          <w:szCs w:val="21"/>
        </w:rPr>
        <w:t>”</w:t>
      </w:r>
      <w:r>
        <w:rPr>
          <w:rFonts w:hint="eastAsia" w:ascii="宋体" w:hAnsi="宋体"/>
          <w:szCs w:val="21"/>
        </w:rPr>
        <w:t>，</w:t>
      </w:r>
      <w:r>
        <w:rPr>
          <w:rFonts w:ascii="宋体" w:hAnsi="宋体"/>
          <w:szCs w:val="21"/>
        </w:rPr>
        <w:t>均</w:t>
      </w:r>
      <w:r>
        <w:rPr>
          <w:rFonts w:hint="eastAsia" w:ascii="宋体" w:hAnsi="宋体"/>
          <w:szCs w:val="21"/>
        </w:rPr>
        <w:t>不可</w:t>
      </w:r>
      <w:r>
        <w:rPr>
          <w:rFonts w:ascii="宋体" w:hAnsi="宋体"/>
          <w:szCs w:val="21"/>
        </w:rPr>
        <w:t>删除、不可修改</w:t>
      </w:r>
      <w:r>
        <w:rPr>
          <w:rFonts w:hint="eastAsia" w:ascii="宋体" w:hAnsi="宋体"/>
          <w:szCs w:val="21"/>
        </w:rPr>
        <w:t>。</w:t>
      </w:r>
    </w:p>
    <w:p w14:paraId="6609C1C7">
      <w:pPr>
        <w:spacing w:line="360" w:lineRule="auto"/>
        <w:jc w:val="center"/>
        <w:rPr>
          <w:rFonts w:hint="eastAsia" w:ascii="宋体" w:hAnsi="宋体" w:eastAsia="宋体"/>
          <w:szCs w:val="21"/>
          <w:lang w:eastAsia="zh-CN"/>
        </w:rPr>
      </w:pPr>
      <w:r>
        <w:drawing>
          <wp:inline distT="0" distB="0" distL="114300" distR="114300">
            <wp:extent cx="4781550" cy="3780155"/>
            <wp:effectExtent l="0" t="0" r="0" b="10795"/>
            <wp:docPr id="2774" name="图片 2774"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 name="图片 2774" descr="tempsnip"/>
                    <pic:cNvPicPr>
                      <a:picLocks noChangeAspect="1"/>
                    </pic:cNvPicPr>
                  </pic:nvPicPr>
                  <pic:blipFill>
                    <a:blip r:embed="rId437"/>
                    <a:stretch>
                      <a:fillRect/>
                    </a:stretch>
                  </pic:blipFill>
                  <pic:spPr>
                    <a:xfrm>
                      <a:off x="0" y="0"/>
                      <a:ext cx="4781550" cy="3780155"/>
                    </a:xfrm>
                    <a:prstGeom prst="rect">
                      <a:avLst/>
                    </a:prstGeom>
                  </pic:spPr>
                </pic:pic>
              </a:graphicData>
            </a:graphic>
          </wp:inline>
        </w:drawing>
      </w:r>
    </w:p>
    <w:p w14:paraId="6915105E">
      <w:pPr>
        <w:spacing w:line="360" w:lineRule="auto"/>
        <w:jc w:val="center"/>
        <w:rPr>
          <w:rFonts w:ascii="宋体" w:hAnsi="宋体"/>
          <w:szCs w:val="21"/>
        </w:rPr>
      </w:pPr>
      <w:r>
        <w:rPr>
          <w:rFonts w:hint="eastAsia" w:ascii="宋体" w:hAnsi="宋体"/>
          <w:szCs w:val="21"/>
        </w:rPr>
        <w:t>5.</w:t>
      </w:r>
      <w:r>
        <w:rPr>
          <w:rFonts w:hint="eastAsia" w:ascii="宋体" w:hAnsi="宋体"/>
          <w:szCs w:val="21"/>
          <w:lang w:val="en-US" w:eastAsia="zh-CN"/>
        </w:rPr>
        <w:t>23</w:t>
      </w:r>
      <w:r>
        <w:rPr>
          <w:rFonts w:hint="eastAsia" w:ascii="宋体" w:hAnsi="宋体"/>
          <w:szCs w:val="21"/>
        </w:rPr>
        <w:t>-图1</w:t>
      </w:r>
      <w:r>
        <w:rPr>
          <w:rFonts w:ascii="宋体" w:hAnsi="宋体"/>
          <w:szCs w:val="21"/>
        </w:rPr>
        <w:t xml:space="preserve"> </w:t>
      </w:r>
      <w:r>
        <w:rPr>
          <w:rFonts w:hint="eastAsia" w:ascii="宋体" w:hAnsi="宋体"/>
          <w:szCs w:val="21"/>
        </w:rPr>
        <w:t>节点组</w:t>
      </w:r>
    </w:p>
    <w:p w14:paraId="45FABF15">
      <w:pPr>
        <w:spacing w:line="240" w:lineRule="auto"/>
        <w:ind w:firstLine="420" w:firstLineChars="200"/>
      </w:pPr>
      <w:r>
        <w:t>“默认组”</w:t>
      </w:r>
      <w:r>
        <w:rPr>
          <w:rFonts w:hint="eastAsia"/>
        </w:rPr>
        <w:t>有</w:t>
      </w:r>
      <w:r>
        <w:t>本network下</w:t>
      </w:r>
      <w:r>
        <w:rPr>
          <w:rFonts w:hint="eastAsia"/>
        </w:rPr>
        <w:t>所有</w:t>
      </w:r>
      <w:r>
        <w:t>DPU的权限，</w:t>
      </w:r>
      <w:r>
        <w:rPr>
          <w:rFonts w:hint="eastAsia"/>
        </w:rPr>
        <w:t>“</w:t>
      </w:r>
      <w:r>
        <w:t>全网组</w:t>
      </w:r>
      <w:r>
        <w:rPr>
          <w:rFonts w:hint="eastAsia"/>
        </w:rPr>
        <w:t>”</w:t>
      </w:r>
      <w:r>
        <w:t>有全部network下所有DPU的权限。</w:t>
      </w:r>
    </w:p>
    <w:p w14:paraId="54BCEC9E">
      <w:pPr>
        <w:spacing w:line="240" w:lineRule="auto"/>
        <w:ind w:firstLine="0" w:firstLineChars="0"/>
      </w:pPr>
      <w:r>
        <w:rPr>
          <w:rFonts w:hint="eastAsia"/>
        </w:rPr>
        <w:t>新建</w:t>
      </w:r>
      <w:r>
        <w:t>的HMI默认拥有“</w:t>
      </w:r>
      <w:r>
        <w:rPr>
          <w:rFonts w:hint="eastAsia"/>
        </w:rPr>
        <w:t>默认组</w:t>
      </w:r>
      <w:r>
        <w:t>”</w:t>
      </w:r>
      <w:r>
        <w:rPr>
          <w:rFonts w:hint="eastAsia"/>
        </w:rPr>
        <w:t>权限</w:t>
      </w:r>
      <w:r>
        <w:t>。</w:t>
      </w:r>
    </w:p>
    <w:p w14:paraId="77F8840D">
      <w:pPr>
        <w:spacing w:line="240" w:lineRule="auto"/>
        <w:ind w:firstLine="0" w:firstLineChars="0"/>
      </w:pPr>
    </w:p>
    <w:p w14:paraId="666B3174">
      <w:pPr>
        <w:pStyle w:val="4"/>
        <w:spacing w:line="360" w:lineRule="auto"/>
        <w:rPr>
          <w:rFonts w:hint="eastAsia" w:ascii="黑体" w:hAnsi="黑体" w:eastAsia="黑体" w:cs="Times New Roman"/>
          <w:b/>
          <w:bCs/>
          <w:kern w:val="2"/>
          <w:sz w:val="28"/>
          <w:szCs w:val="32"/>
          <w:lang w:val="en-US" w:eastAsia="zh-CN" w:bidi="ar-SA"/>
        </w:rPr>
      </w:pPr>
      <w:bookmarkStart w:id="342" w:name="_Toc31400"/>
      <w:bookmarkStart w:id="343" w:name="_Toc24054"/>
      <w:bookmarkStart w:id="344" w:name="_Toc13334"/>
      <w:r>
        <w:rPr>
          <w:rFonts w:hint="eastAsia" w:ascii="黑体" w:hAnsi="黑体" w:eastAsia="黑体" w:cs="Times New Roman"/>
          <w:b/>
          <w:bCs/>
          <w:kern w:val="2"/>
          <w:sz w:val="28"/>
          <w:szCs w:val="32"/>
          <w:lang w:val="en-US" w:eastAsia="zh-CN" w:bidi="ar-SA"/>
        </w:rPr>
        <w:t>5.24 电子签名</w:t>
      </w:r>
      <w:bookmarkEnd w:id="342"/>
      <w:bookmarkEnd w:id="343"/>
      <w:bookmarkEnd w:id="344"/>
    </w:p>
    <w:p w14:paraId="65BE04F1">
      <w:pPr>
        <w:ind w:firstLine="420" w:firstLineChars="200"/>
        <w:rPr>
          <w:rFonts w:hint="default"/>
          <w:lang w:val="en-US" w:eastAsia="zh-CN"/>
        </w:rPr>
      </w:pPr>
      <w:r>
        <w:rPr>
          <w:rFonts w:hint="eastAsia"/>
          <w:lang w:val="en-US" w:eastAsia="zh-CN"/>
        </w:rPr>
        <w:t>系统中的每个点均可以配置电子签名属性，双击或者新增点表中的测点，选择“电子签名”页，其属性包括“类型”、“无签名修改数据”、“选项”。</w:t>
      </w:r>
    </w:p>
    <w:p w14:paraId="4B98385C">
      <w:pPr>
        <w:jc w:val="center"/>
      </w:pPr>
      <w:r>
        <w:drawing>
          <wp:inline distT="0" distB="0" distL="114300" distR="114300">
            <wp:extent cx="4781550" cy="3780155"/>
            <wp:effectExtent l="0" t="0" r="0" b="10795"/>
            <wp:docPr id="277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 name="图片 220"/>
                    <pic:cNvPicPr>
                      <a:picLocks noChangeAspect="1"/>
                    </pic:cNvPicPr>
                  </pic:nvPicPr>
                  <pic:blipFill>
                    <a:blip r:embed="rId438"/>
                    <a:stretch>
                      <a:fillRect/>
                    </a:stretch>
                  </pic:blipFill>
                  <pic:spPr>
                    <a:xfrm>
                      <a:off x="0" y="0"/>
                      <a:ext cx="4781550" cy="3780155"/>
                    </a:xfrm>
                    <a:prstGeom prst="rect">
                      <a:avLst/>
                    </a:prstGeom>
                  </pic:spPr>
                </pic:pic>
              </a:graphicData>
            </a:graphic>
          </wp:inline>
        </w:drawing>
      </w:r>
    </w:p>
    <w:p w14:paraId="5113C257">
      <w:pPr>
        <w:spacing w:line="360" w:lineRule="auto"/>
        <w:jc w:val="center"/>
        <w:rPr>
          <w:rFonts w:hint="eastAsia" w:ascii="宋体" w:hAnsi="宋体" w:eastAsia="宋体" w:cs="Times New Roman"/>
          <w:szCs w:val="21"/>
        </w:rPr>
      </w:pPr>
      <w:r>
        <w:rPr>
          <w:rFonts w:hint="eastAsia" w:ascii="宋体" w:hAnsi="宋体" w:eastAsia="宋体" w:cs="Times New Roman"/>
          <w:szCs w:val="21"/>
        </w:rPr>
        <w:t>5.2</w:t>
      </w:r>
      <w:r>
        <w:rPr>
          <w:rFonts w:hint="eastAsia" w:ascii="宋体" w:hAnsi="宋体" w:cs="Times New Roman"/>
          <w:szCs w:val="21"/>
          <w:lang w:val="en-US" w:eastAsia="zh-CN"/>
        </w:rPr>
        <w:t>4-</w:t>
      </w:r>
      <w:r>
        <w:rPr>
          <w:rFonts w:hint="eastAsia" w:ascii="宋体" w:hAnsi="宋体" w:eastAsia="宋体" w:cs="Times New Roman"/>
          <w:szCs w:val="21"/>
        </w:rPr>
        <w:t>图1 电子签名</w:t>
      </w:r>
    </w:p>
    <w:p w14:paraId="6A133D0D">
      <w:pPr>
        <w:pStyle w:val="4"/>
        <w:spacing w:line="360" w:lineRule="auto"/>
        <w:rPr>
          <w:rFonts w:hint="eastAsia" w:ascii="黑体" w:hAnsi="黑体" w:eastAsia="黑体"/>
          <w:sz w:val="28"/>
          <w:highlight w:val="none"/>
          <w:lang w:val="en-US" w:eastAsia="zh-CN"/>
        </w:rPr>
      </w:pPr>
      <w:bookmarkStart w:id="345" w:name="_Toc4499"/>
      <w:bookmarkStart w:id="346" w:name="_Toc31566"/>
      <w:bookmarkStart w:id="347" w:name="_Toc32184"/>
      <w:r>
        <w:rPr>
          <w:rFonts w:hint="eastAsia" w:ascii="黑体" w:hAnsi="黑体" w:eastAsia="黑体"/>
          <w:sz w:val="28"/>
          <w:highlight w:val="none"/>
          <w:lang w:eastAsia="zh-CN"/>
        </w:rPr>
        <w:t>5.2</w:t>
      </w:r>
      <w:r>
        <w:rPr>
          <w:rFonts w:hint="eastAsia" w:ascii="黑体" w:hAnsi="黑体" w:eastAsia="黑体"/>
          <w:sz w:val="28"/>
          <w:highlight w:val="none"/>
          <w:lang w:val="en-US" w:eastAsia="zh-CN"/>
        </w:rPr>
        <w:t>5</w:t>
      </w:r>
      <w:r>
        <w:rPr>
          <w:rFonts w:hint="eastAsia" w:ascii="黑体" w:hAnsi="黑体" w:eastAsia="黑体"/>
          <w:sz w:val="28"/>
          <w:highlight w:val="none"/>
          <w:lang w:eastAsia="zh-CN"/>
        </w:rPr>
        <w:t xml:space="preserve"> </w:t>
      </w:r>
      <w:r>
        <w:rPr>
          <w:rFonts w:hint="eastAsia" w:ascii="黑体" w:hAnsi="黑体" w:eastAsia="黑体"/>
          <w:sz w:val="28"/>
          <w:highlight w:val="none"/>
          <w:lang w:val="en-US" w:eastAsia="zh-CN"/>
        </w:rPr>
        <w:t>层级报警</w:t>
      </w:r>
      <w:bookmarkEnd w:id="345"/>
      <w:bookmarkEnd w:id="346"/>
      <w:bookmarkEnd w:id="347"/>
    </w:p>
    <w:p w14:paraId="72D9AE51">
      <w:pPr>
        <w:spacing w:line="360" w:lineRule="auto"/>
        <w:ind w:firstLine="420" w:firstLineChars="200"/>
        <w:rPr>
          <w:rFonts w:hint="default" w:ascii="宋体" w:hAnsi="宋体"/>
          <w:szCs w:val="21"/>
          <w:lang w:val="en-US" w:eastAsia="zh-CN"/>
        </w:rPr>
      </w:pPr>
      <w:r>
        <w:rPr>
          <w:rFonts w:hint="eastAsia" w:ascii="宋体" w:hAnsi="宋体"/>
          <w:szCs w:val="21"/>
          <w:lang w:val="en-US" w:eastAsia="zh-CN"/>
        </w:rPr>
        <w:t>层级报警可配置报警分组，在画面通过光子牌实现集中监控及确认，画面光子牌配置详见画面章节，本小节重点介绍层级报警的配置功能。</w:t>
      </w:r>
      <w:r>
        <w:rPr>
          <w:rFonts w:hint="eastAsia" w:ascii="宋体" w:hAnsi="宋体"/>
          <w:szCs w:val="21"/>
        </w:rPr>
        <w:t>双击工程目录中</w:t>
      </w:r>
      <w:r>
        <w:rPr>
          <w:rFonts w:hint="eastAsia" w:ascii="宋体" w:hAnsi="宋体"/>
          <w:szCs w:val="21"/>
          <w:lang w:val="en-US" w:eastAsia="zh-CN"/>
        </w:rPr>
        <w:t>层级报警</w:t>
      </w:r>
      <w:r>
        <w:rPr>
          <w:rFonts w:hint="eastAsia" w:ascii="宋体" w:hAnsi="宋体"/>
          <w:szCs w:val="21"/>
        </w:rPr>
        <w:t>图标，打开</w:t>
      </w:r>
      <w:r>
        <w:rPr>
          <w:rFonts w:hint="eastAsia" w:ascii="宋体" w:hAnsi="宋体"/>
          <w:szCs w:val="21"/>
          <w:lang w:val="en-US" w:eastAsia="zh-CN"/>
        </w:rPr>
        <w:t>层级报警</w:t>
      </w:r>
      <w:r>
        <w:rPr>
          <w:rFonts w:hint="eastAsia" w:ascii="宋体" w:hAnsi="宋体"/>
          <w:szCs w:val="21"/>
        </w:rPr>
        <w:t>界面，如5.</w:t>
      </w:r>
      <w:r>
        <w:rPr>
          <w:rFonts w:hint="eastAsia" w:ascii="宋体" w:hAnsi="宋体"/>
          <w:szCs w:val="21"/>
          <w:lang w:val="en-US" w:eastAsia="zh-CN"/>
        </w:rPr>
        <w:t>25</w:t>
      </w:r>
      <w:r>
        <w:rPr>
          <w:rFonts w:hint="eastAsia" w:ascii="宋体" w:hAnsi="宋体"/>
          <w:szCs w:val="21"/>
        </w:rPr>
        <w:t>-</w:t>
      </w:r>
      <w:r>
        <w:rPr>
          <w:rFonts w:hint="eastAsia" w:ascii="宋体" w:hAnsi="宋体"/>
          <w:szCs w:val="21"/>
          <w:lang w:val="en-US" w:eastAsia="zh-CN"/>
        </w:rPr>
        <w:t>图</w:t>
      </w:r>
      <w:r>
        <w:rPr>
          <w:rFonts w:hint="eastAsia" w:ascii="宋体" w:hAnsi="宋体"/>
          <w:szCs w:val="21"/>
        </w:rPr>
        <w:t>1</w:t>
      </w:r>
      <w:r>
        <w:rPr>
          <w:rFonts w:hint="eastAsia" w:ascii="宋体" w:hAnsi="宋体"/>
          <w:szCs w:val="21"/>
          <w:lang w:eastAsia="zh-CN"/>
        </w:rPr>
        <w:t>、</w:t>
      </w:r>
      <w:r>
        <w:rPr>
          <w:rFonts w:hint="eastAsia" w:ascii="宋体" w:hAnsi="宋体"/>
          <w:szCs w:val="21"/>
          <w:lang w:val="en-US" w:eastAsia="zh-CN"/>
        </w:rPr>
        <w:t>5.25-图2</w:t>
      </w:r>
      <w:r>
        <w:rPr>
          <w:rFonts w:hint="eastAsia" w:ascii="宋体" w:hAnsi="宋体"/>
          <w:szCs w:val="21"/>
        </w:rPr>
        <w:t>所示。</w:t>
      </w:r>
    </w:p>
    <w:p w14:paraId="549137E2">
      <w:pPr>
        <w:numPr>
          <w:ilvl w:val="0"/>
          <w:numId w:val="0"/>
        </w:numPr>
        <w:spacing w:line="360" w:lineRule="auto"/>
        <w:jc w:val="center"/>
      </w:pPr>
      <w:r>
        <w:drawing>
          <wp:inline distT="0" distB="0" distL="114300" distR="114300">
            <wp:extent cx="4780915" cy="3780155"/>
            <wp:effectExtent l="0" t="0" r="635" b="10795"/>
            <wp:docPr id="2776"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 name="图片 215"/>
                    <pic:cNvPicPr>
                      <a:picLocks noChangeAspect="1"/>
                    </pic:cNvPicPr>
                  </pic:nvPicPr>
                  <pic:blipFill>
                    <a:blip r:embed="rId439"/>
                    <a:stretch>
                      <a:fillRect/>
                    </a:stretch>
                  </pic:blipFill>
                  <pic:spPr>
                    <a:xfrm>
                      <a:off x="0" y="0"/>
                      <a:ext cx="4780915" cy="3780155"/>
                    </a:xfrm>
                    <a:prstGeom prst="rect">
                      <a:avLst/>
                    </a:prstGeom>
                    <a:noFill/>
                    <a:ln>
                      <a:noFill/>
                    </a:ln>
                  </pic:spPr>
                </pic:pic>
              </a:graphicData>
            </a:graphic>
          </wp:inline>
        </w:drawing>
      </w:r>
    </w:p>
    <w:p w14:paraId="302D5286">
      <w:pPr>
        <w:numPr>
          <w:ilvl w:val="0"/>
          <w:numId w:val="0"/>
        </w:numPr>
        <w:spacing w:line="360" w:lineRule="auto"/>
        <w:jc w:val="center"/>
      </w:pPr>
      <w:r>
        <w:rPr>
          <w:rFonts w:hint="eastAsia" w:ascii="宋体" w:hAnsi="宋体"/>
          <w:szCs w:val="21"/>
        </w:rPr>
        <w:t>5.2</w:t>
      </w:r>
      <w:r>
        <w:rPr>
          <w:rFonts w:hint="eastAsia" w:ascii="宋体" w:hAnsi="宋体"/>
          <w:szCs w:val="21"/>
          <w:lang w:val="en-US" w:eastAsia="zh-CN"/>
        </w:rPr>
        <w:t>5</w:t>
      </w:r>
      <w:r>
        <w:rPr>
          <w:rFonts w:hint="eastAsia" w:ascii="宋体" w:hAnsi="宋体"/>
          <w:szCs w:val="21"/>
        </w:rPr>
        <w:t>-图1</w:t>
      </w:r>
      <w:r>
        <w:rPr>
          <w:rFonts w:ascii="宋体" w:hAnsi="宋体"/>
          <w:szCs w:val="21"/>
        </w:rPr>
        <w:t xml:space="preserve"> </w:t>
      </w:r>
      <w:r>
        <w:rPr>
          <w:rFonts w:hint="eastAsia" w:ascii="宋体" w:hAnsi="宋体"/>
          <w:szCs w:val="21"/>
          <w:lang w:val="en-US" w:eastAsia="zh-CN"/>
        </w:rPr>
        <w:t>层级报警入口</w:t>
      </w:r>
    </w:p>
    <w:p w14:paraId="6936A34A">
      <w:pPr>
        <w:numPr>
          <w:ilvl w:val="0"/>
          <w:numId w:val="0"/>
        </w:numPr>
        <w:spacing w:line="360" w:lineRule="auto"/>
        <w:jc w:val="center"/>
      </w:pPr>
      <w:r>
        <w:drawing>
          <wp:inline distT="0" distB="0" distL="114300" distR="114300">
            <wp:extent cx="4780280" cy="3780155"/>
            <wp:effectExtent l="0" t="0" r="1270" b="10795"/>
            <wp:docPr id="2777"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 name="图片 221"/>
                    <pic:cNvPicPr>
                      <a:picLocks noChangeAspect="1"/>
                    </pic:cNvPicPr>
                  </pic:nvPicPr>
                  <pic:blipFill>
                    <a:blip r:embed="rId440"/>
                    <a:stretch>
                      <a:fillRect/>
                    </a:stretch>
                  </pic:blipFill>
                  <pic:spPr>
                    <a:xfrm>
                      <a:off x="0" y="0"/>
                      <a:ext cx="4780280" cy="3780155"/>
                    </a:xfrm>
                    <a:prstGeom prst="rect">
                      <a:avLst/>
                    </a:prstGeom>
                    <a:noFill/>
                    <a:ln>
                      <a:noFill/>
                    </a:ln>
                  </pic:spPr>
                </pic:pic>
              </a:graphicData>
            </a:graphic>
          </wp:inline>
        </w:drawing>
      </w:r>
    </w:p>
    <w:p w14:paraId="5733726D">
      <w:pPr>
        <w:numPr>
          <w:ilvl w:val="0"/>
          <w:numId w:val="0"/>
        </w:numPr>
        <w:spacing w:line="360" w:lineRule="auto"/>
        <w:jc w:val="center"/>
        <w:rPr>
          <w:rFonts w:hint="eastAsia" w:ascii="宋体" w:hAnsi="宋体"/>
          <w:szCs w:val="21"/>
          <w:lang w:val="en-US" w:eastAsia="zh-CN"/>
        </w:rPr>
      </w:pPr>
      <w:r>
        <w:rPr>
          <w:rFonts w:hint="eastAsia" w:ascii="宋体" w:hAnsi="宋体"/>
          <w:szCs w:val="21"/>
        </w:rPr>
        <w:t>5.2</w:t>
      </w:r>
      <w:r>
        <w:rPr>
          <w:rFonts w:hint="eastAsia" w:ascii="宋体" w:hAnsi="宋体"/>
          <w:szCs w:val="21"/>
          <w:lang w:val="en-US" w:eastAsia="zh-CN"/>
        </w:rPr>
        <w:t>5</w:t>
      </w:r>
      <w:r>
        <w:rPr>
          <w:rFonts w:hint="eastAsia" w:ascii="宋体" w:hAnsi="宋体"/>
          <w:szCs w:val="21"/>
        </w:rPr>
        <w:t>-图</w:t>
      </w:r>
      <w:r>
        <w:rPr>
          <w:rFonts w:hint="eastAsia" w:ascii="宋体" w:hAnsi="宋体"/>
          <w:szCs w:val="21"/>
          <w:highlight w:val="none"/>
          <w:lang w:eastAsia="zh-CN"/>
        </w:rPr>
        <w:t>2</w:t>
      </w:r>
      <w:r>
        <w:rPr>
          <w:rFonts w:ascii="宋体" w:hAnsi="宋体"/>
          <w:szCs w:val="21"/>
        </w:rPr>
        <w:t xml:space="preserve"> </w:t>
      </w:r>
      <w:r>
        <w:rPr>
          <w:rFonts w:hint="eastAsia" w:ascii="宋体" w:hAnsi="宋体"/>
          <w:szCs w:val="21"/>
          <w:lang w:val="en-US" w:eastAsia="zh-CN"/>
        </w:rPr>
        <w:t>层级报警主界面</w:t>
      </w:r>
    </w:p>
    <w:p w14:paraId="435876CA">
      <w:pPr>
        <w:numPr>
          <w:ilvl w:val="0"/>
          <w:numId w:val="7"/>
        </w:numPr>
        <w:spacing w:line="360" w:lineRule="auto"/>
        <w:ind w:firstLine="420" w:firstLineChars="200"/>
        <w:rPr>
          <w:rFonts w:hint="default" w:ascii="宋体" w:hAnsi="宋体"/>
          <w:szCs w:val="21"/>
          <w:lang w:val="en-US" w:eastAsia="zh-CN"/>
        </w:rPr>
      </w:pPr>
      <w:r>
        <w:rPr>
          <w:rFonts w:hint="eastAsia" w:ascii="宋体" w:hAnsi="宋体"/>
          <w:szCs w:val="21"/>
          <w:lang w:val="en-US" w:eastAsia="zh-CN"/>
        </w:rPr>
        <w:t>点击文件菜单栏中的“打开”或点击</w:t>
      </w:r>
      <w:r>
        <w:rPr>
          <w:rFonts w:ascii="宋体" w:hAnsi="宋体" w:eastAsia="宋体" w:cs="宋体"/>
          <w:sz w:val="24"/>
          <w:szCs w:val="24"/>
        </w:rPr>
        <w:drawing>
          <wp:inline distT="0" distB="0" distL="114300" distR="114300">
            <wp:extent cx="179705" cy="179705"/>
            <wp:effectExtent l="0" t="0" r="10795" b="10795"/>
            <wp:docPr id="2778" name="图片 2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 name="图片 217" descr="IMG_256"/>
                    <pic:cNvPicPr>
                      <a:picLocks noChangeAspect="1"/>
                    </pic:cNvPicPr>
                  </pic:nvPicPr>
                  <pic:blipFill>
                    <a:blip r:embed="rId441"/>
                    <a:stretch>
                      <a:fillRect/>
                    </a:stretch>
                  </pic:blipFill>
                  <pic:spPr>
                    <a:xfrm>
                      <a:off x="0" y="0"/>
                      <a:ext cx="179705" cy="179705"/>
                    </a:xfrm>
                    <a:prstGeom prst="rect">
                      <a:avLst/>
                    </a:prstGeom>
                    <a:noFill/>
                    <a:ln w="9525">
                      <a:noFill/>
                    </a:ln>
                  </pic:spPr>
                </pic:pic>
              </a:graphicData>
            </a:graphic>
          </wp:inline>
        </w:drawing>
      </w:r>
      <w:r>
        <w:rPr>
          <w:rFonts w:hint="eastAsia" w:ascii="宋体" w:hAnsi="宋体"/>
          <w:szCs w:val="21"/>
        </w:rPr>
        <w:t>图标，打开</w:t>
      </w:r>
      <w:r>
        <w:rPr>
          <w:rFonts w:hint="eastAsia" w:ascii="宋体" w:hAnsi="宋体"/>
          <w:szCs w:val="21"/>
          <w:lang w:val="en-US" w:eastAsia="zh-CN"/>
        </w:rPr>
        <w:t>文件选择框，可选择需导入到层级报警的配置文件，文件后缀为（*.cfg）</w:t>
      </w:r>
      <w:r>
        <w:rPr>
          <w:rFonts w:hint="eastAsia" w:ascii="宋体" w:hAnsi="宋体"/>
          <w:szCs w:val="21"/>
        </w:rPr>
        <w:t>，</w:t>
      </w:r>
      <w:r>
        <w:rPr>
          <w:rFonts w:hint="eastAsia" w:ascii="宋体" w:hAnsi="宋体"/>
          <w:szCs w:val="21"/>
          <w:lang w:val="en-US" w:eastAsia="zh-CN"/>
        </w:rPr>
        <w:t>导入前若本地存在配置，将会提示是否保存本地配置，选择是将保存当前配置文件到服务器，否则直接覆盖当前数据；</w:t>
      </w:r>
    </w:p>
    <w:p w14:paraId="75A968D4">
      <w:pPr>
        <w:numPr>
          <w:ilvl w:val="0"/>
          <w:numId w:val="7"/>
        </w:numPr>
        <w:spacing w:line="360" w:lineRule="auto"/>
        <w:ind w:firstLine="420" w:firstLineChars="200"/>
        <w:rPr>
          <w:rFonts w:hint="default" w:ascii="宋体" w:hAnsi="宋体"/>
          <w:szCs w:val="21"/>
          <w:lang w:val="en-US" w:eastAsia="zh-CN"/>
        </w:rPr>
      </w:pPr>
      <w:r>
        <w:rPr>
          <w:rFonts w:hint="eastAsia" w:ascii="宋体" w:hAnsi="宋体"/>
          <w:szCs w:val="21"/>
          <w:lang w:val="en-US" w:eastAsia="zh-CN"/>
        </w:rPr>
        <w:t>点击文件菜单栏中的“保存”或点击</w:t>
      </w:r>
      <w:r>
        <w:rPr>
          <w:rFonts w:ascii="宋体" w:hAnsi="宋体" w:eastAsia="宋体" w:cs="宋体"/>
          <w:sz w:val="24"/>
          <w:szCs w:val="24"/>
        </w:rPr>
        <w:drawing>
          <wp:inline distT="0" distB="0" distL="114300" distR="114300">
            <wp:extent cx="179705" cy="179705"/>
            <wp:effectExtent l="0" t="0" r="10795" b="10795"/>
            <wp:docPr id="2779" name="图片 2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 name="图片 213" descr="IMG_256"/>
                    <pic:cNvPicPr>
                      <a:picLocks noChangeAspect="1"/>
                    </pic:cNvPicPr>
                  </pic:nvPicPr>
                  <pic:blipFill>
                    <a:blip r:embed="rId442"/>
                    <a:stretch>
                      <a:fillRect/>
                    </a:stretch>
                  </pic:blipFill>
                  <pic:spPr>
                    <a:xfrm>
                      <a:off x="0" y="0"/>
                      <a:ext cx="179705" cy="179705"/>
                    </a:xfrm>
                    <a:prstGeom prst="rect">
                      <a:avLst/>
                    </a:prstGeom>
                    <a:noFill/>
                    <a:ln w="9525">
                      <a:noFill/>
                    </a:ln>
                  </pic:spPr>
                </pic:pic>
              </a:graphicData>
            </a:graphic>
          </wp:inline>
        </w:drawing>
      </w:r>
      <w:r>
        <w:rPr>
          <w:rFonts w:hint="eastAsia" w:ascii="宋体" w:hAnsi="宋体"/>
          <w:szCs w:val="21"/>
        </w:rPr>
        <w:t>图标，</w:t>
      </w:r>
      <w:r>
        <w:rPr>
          <w:rFonts w:hint="eastAsia" w:ascii="宋体" w:hAnsi="宋体"/>
          <w:szCs w:val="21"/>
          <w:lang w:val="en-US" w:eastAsia="zh-CN"/>
        </w:rPr>
        <w:t>可将当前配置保存至服务器；</w:t>
      </w:r>
    </w:p>
    <w:p w14:paraId="671BCC62">
      <w:pPr>
        <w:numPr>
          <w:ilvl w:val="0"/>
          <w:numId w:val="7"/>
        </w:numPr>
        <w:spacing w:line="360" w:lineRule="auto"/>
        <w:ind w:firstLine="420" w:firstLineChars="200"/>
        <w:rPr>
          <w:rFonts w:hint="default" w:ascii="宋体" w:hAnsi="宋体"/>
          <w:szCs w:val="21"/>
          <w:lang w:val="en-US" w:eastAsia="zh-CN"/>
        </w:rPr>
      </w:pPr>
      <w:r>
        <w:rPr>
          <w:rFonts w:hint="eastAsia" w:ascii="宋体" w:hAnsi="宋体"/>
          <w:szCs w:val="21"/>
          <w:lang w:val="en-US" w:eastAsia="zh-CN"/>
        </w:rPr>
        <w:t>点击文件菜单栏中的“导出”</w:t>
      </w:r>
      <w:r>
        <w:rPr>
          <w:rFonts w:hint="eastAsia" w:ascii="宋体" w:hAnsi="宋体"/>
          <w:szCs w:val="21"/>
        </w:rPr>
        <w:t>，</w:t>
      </w:r>
      <w:r>
        <w:rPr>
          <w:rFonts w:hint="eastAsia" w:ascii="宋体" w:hAnsi="宋体"/>
          <w:szCs w:val="21"/>
          <w:lang w:val="en-US" w:eastAsia="zh-CN"/>
        </w:rPr>
        <w:t>可将当前配置导出到选定文件目录；</w:t>
      </w:r>
    </w:p>
    <w:p w14:paraId="1817FA3A">
      <w:pPr>
        <w:numPr>
          <w:ilvl w:val="0"/>
          <w:numId w:val="7"/>
        </w:numPr>
        <w:spacing w:line="360" w:lineRule="auto"/>
        <w:ind w:firstLine="420" w:firstLineChars="200"/>
        <w:rPr>
          <w:rFonts w:hint="default" w:ascii="宋体" w:hAnsi="宋体"/>
          <w:szCs w:val="21"/>
          <w:lang w:val="en-US" w:eastAsia="zh-CN"/>
        </w:rPr>
      </w:pPr>
      <w:r>
        <w:rPr>
          <w:rFonts w:hint="eastAsia" w:ascii="宋体" w:hAnsi="宋体"/>
          <w:szCs w:val="21"/>
          <w:lang w:val="en-US" w:eastAsia="zh-CN"/>
        </w:rPr>
        <w:t>点击文件菜单栏中的“退出”</w:t>
      </w:r>
      <w:r>
        <w:rPr>
          <w:rFonts w:hint="eastAsia" w:ascii="宋体" w:hAnsi="宋体"/>
          <w:szCs w:val="21"/>
        </w:rPr>
        <w:t>，</w:t>
      </w:r>
      <w:r>
        <w:rPr>
          <w:rFonts w:hint="eastAsia" w:ascii="宋体" w:hAnsi="宋体"/>
          <w:szCs w:val="21"/>
          <w:lang w:val="en-US" w:eastAsia="zh-CN"/>
        </w:rPr>
        <w:t>可关闭层级报警配置界面，退出前将提示是否保存已修改的配置；</w:t>
      </w:r>
    </w:p>
    <w:p w14:paraId="38491BDD">
      <w:pPr>
        <w:numPr>
          <w:ilvl w:val="0"/>
          <w:numId w:val="7"/>
        </w:numPr>
        <w:spacing w:line="360" w:lineRule="auto"/>
        <w:ind w:firstLine="420" w:firstLineChars="200"/>
        <w:rPr>
          <w:rFonts w:hint="default" w:ascii="宋体" w:hAnsi="宋体"/>
          <w:szCs w:val="21"/>
          <w:lang w:val="en-US" w:eastAsia="zh-CN"/>
        </w:rPr>
      </w:pPr>
      <w:r>
        <w:rPr>
          <w:rFonts w:hint="eastAsia" w:ascii="宋体" w:hAnsi="宋体"/>
          <w:szCs w:val="21"/>
          <w:lang w:val="en-US" w:eastAsia="zh-CN"/>
        </w:rPr>
        <w:t>点击文件菜单栏中的“添加报警组”或点击</w:t>
      </w:r>
      <w:r>
        <w:rPr>
          <w:rFonts w:ascii="宋体" w:hAnsi="宋体" w:eastAsia="宋体" w:cs="宋体"/>
          <w:sz w:val="24"/>
          <w:szCs w:val="24"/>
        </w:rPr>
        <w:drawing>
          <wp:inline distT="0" distB="0" distL="114300" distR="114300">
            <wp:extent cx="179705" cy="179705"/>
            <wp:effectExtent l="0" t="0" r="10795" b="10795"/>
            <wp:docPr id="2780" name="图片 2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 name="图片 214" descr="IMG_256"/>
                    <pic:cNvPicPr>
                      <a:picLocks noChangeAspect="1"/>
                    </pic:cNvPicPr>
                  </pic:nvPicPr>
                  <pic:blipFill>
                    <a:blip r:embed="rId443"/>
                    <a:stretch>
                      <a:fillRect/>
                    </a:stretch>
                  </pic:blipFill>
                  <pic:spPr>
                    <a:xfrm>
                      <a:off x="0" y="0"/>
                      <a:ext cx="179705" cy="179705"/>
                    </a:xfrm>
                    <a:prstGeom prst="rect">
                      <a:avLst/>
                    </a:prstGeom>
                    <a:noFill/>
                    <a:ln w="9525">
                      <a:noFill/>
                    </a:ln>
                  </pic:spPr>
                </pic:pic>
              </a:graphicData>
            </a:graphic>
          </wp:inline>
        </w:drawing>
      </w:r>
      <w:r>
        <w:rPr>
          <w:rFonts w:hint="eastAsia" w:ascii="宋体" w:hAnsi="宋体"/>
          <w:szCs w:val="21"/>
        </w:rPr>
        <w:t>图标</w:t>
      </w:r>
      <w:r>
        <w:rPr>
          <w:rFonts w:hint="eastAsia" w:ascii="宋体" w:hAnsi="宋体"/>
          <w:szCs w:val="21"/>
          <w:lang w:eastAsia="zh-CN"/>
        </w:rPr>
        <w:t>，</w:t>
      </w:r>
      <w:r>
        <w:rPr>
          <w:rFonts w:hint="eastAsia" w:ascii="宋体" w:hAnsi="宋体"/>
          <w:szCs w:val="21"/>
          <w:lang w:val="en-US" w:eastAsia="zh-CN"/>
        </w:rPr>
        <w:t>可展开添加报警组对话框，</w:t>
      </w:r>
      <w:r>
        <w:rPr>
          <w:rFonts w:hint="eastAsia" w:ascii="宋体" w:hAnsi="宋体"/>
          <w:szCs w:val="21"/>
        </w:rPr>
        <w:t>如5.</w:t>
      </w:r>
      <w:r>
        <w:rPr>
          <w:rFonts w:hint="eastAsia" w:ascii="宋体" w:hAnsi="宋体"/>
          <w:szCs w:val="21"/>
          <w:lang w:val="en-US" w:eastAsia="zh-CN"/>
        </w:rPr>
        <w:t>25</w:t>
      </w:r>
      <w:r>
        <w:rPr>
          <w:rFonts w:hint="eastAsia" w:ascii="宋体" w:hAnsi="宋体"/>
          <w:szCs w:val="21"/>
        </w:rPr>
        <w:t>-图</w:t>
      </w:r>
      <w:r>
        <w:rPr>
          <w:rFonts w:hint="eastAsia" w:ascii="宋体" w:hAnsi="宋体"/>
          <w:szCs w:val="21"/>
          <w:lang w:val="en-US" w:eastAsia="zh-CN"/>
        </w:rPr>
        <w:t>3</w:t>
      </w:r>
      <w:r>
        <w:rPr>
          <w:rFonts w:hint="eastAsia" w:ascii="宋体" w:hAnsi="宋体"/>
          <w:szCs w:val="21"/>
        </w:rPr>
        <w:t>所示</w:t>
      </w:r>
      <w:r>
        <w:rPr>
          <w:rFonts w:hint="eastAsia" w:ascii="宋体" w:hAnsi="宋体"/>
          <w:szCs w:val="21"/>
          <w:lang w:eastAsia="zh-CN"/>
        </w:rPr>
        <w:t>；</w:t>
      </w:r>
    </w:p>
    <w:p w14:paraId="61FDB417">
      <w:pPr>
        <w:numPr>
          <w:ilvl w:val="0"/>
          <w:numId w:val="0"/>
        </w:numPr>
        <w:spacing w:line="360" w:lineRule="auto"/>
        <w:jc w:val="center"/>
      </w:pPr>
      <w:r>
        <w:drawing>
          <wp:inline distT="0" distB="0" distL="114300" distR="114300">
            <wp:extent cx="4780915" cy="1800225"/>
            <wp:effectExtent l="0" t="0" r="635" b="9525"/>
            <wp:docPr id="2781"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 name="图片 215"/>
                    <pic:cNvPicPr>
                      <a:picLocks noChangeAspect="1"/>
                    </pic:cNvPicPr>
                  </pic:nvPicPr>
                  <pic:blipFill>
                    <a:blip r:embed="rId444"/>
                    <a:stretch>
                      <a:fillRect/>
                    </a:stretch>
                  </pic:blipFill>
                  <pic:spPr>
                    <a:xfrm>
                      <a:off x="0" y="0"/>
                      <a:ext cx="4780915" cy="1800225"/>
                    </a:xfrm>
                    <a:prstGeom prst="rect">
                      <a:avLst/>
                    </a:prstGeom>
                    <a:noFill/>
                    <a:ln>
                      <a:noFill/>
                    </a:ln>
                  </pic:spPr>
                </pic:pic>
              </a:graphicData>
            </a:graphic>
          </wp:inline>
        </w:drawing>
      </w:r>
    </w:p>
    <w:p w14:paraId="4CC6AEB6">
      <w:pPr>
        <w:numPr>
          <w:ilvl w:val="0"/>
          <w:numId w:val="0"/>
        </w:numPr>
        <w:spacing w:line="360" w:lineRule="auto"/>
        <w:jc w:val="center"/>
        <w:rPr>
          <w:rFonts w:hint="eastAsia" w:ascii="宋体" w:hAnsi="宋体"/>
          <w:szCs w:val="21"/>
          <w:lang w:val="en-US" w:eastAsia="zh-CN"/>
        </w:rPr>
      </w:pPr>
      <w:r>
        <w:rPr>
          <w:rFonts w:hint="eastAsia" w:ascii="宋体" w:hAnsi="宋体"/>
          <w:szCs w:val="21"/>
        </w:rPr>
        <w:t>5.2</w:t>
      </w:r>
      <w:r>
        <w:rPr>
          <w:rFonts w:hint="eastAsia" w:ascii="宋体" w:hAnsi="宋体"/>
          <w:szCs w:val="21"/>
          <w:lang w:val="en-US" w:eastAsia="zh-CN"/>
        </w:rPr>
        <w:t>5</w:t>
      </w:r>
      <w:r>
        <w:rPr>
          <w:rFonts w:hint="eastAsia" w:ascii="宋体" w:hAnsi="宋体"/>
          <w:szCs w:val="21"/>
        </w:rPr>
        <w:t>-图</w:t>
      </w:r>
      <w:r>
        <w:rPr>
          <w:rFonts w:hint="eastAsia" w:ascii="宋体" w:hAnsi="宋体"/>
          <w:szCs w:val="21"/>
          <w:lang w:val="en-US" w:eastAsia="zh-CN"/>
        </w:rPr>
        <w:t>3</w:t>
      </w:r>
      <w:r>
        <w:rPr>
          <w:rFonts w:ascii="宋体" w:hAnsi="宋体"/>
          <w:szCs w:val="21"/>
        </w:rPr>
        <w:t xml:space="preserve"> </w:t>
      </w:r>
      <w:r>
        <w:rPr>
          <w:rFonts w:hint="eastAsia" w:ascii="宋体" w:hAnsi="宋体"/>
          <w:szCs w:val="21"/>
          <w:lang w:val="en-US" w:eastAsia="zh-CN"/>
        </w:rPr>
        <w:t>添加组</w:t>
      </w:r>
    </w:p>
    <w:p w14:paraId="564EC0C9">
      <w:pPr>
        <w:numPr>
          <w:ilvl w:val="0"/>
          <w:numId w:val="7"/>
        </w:numPr>
        <w:spacing w:line="360" w:lineRule="auto"/>
        <w:ind w:firstLine="420" w:firstLineChars="200"/>
        <w:rPr>
          <w:rFonts w:hint="default" w:ascii="宋体" w:hAnsi="宋体"/>
          <w:szCs w:val="21"/>
          <w:lang w:val="en-US" w:eastAsia="zh-CN"/>
        </w:rPr>
      </w:pPr>
      <w:r>
        <w:rPr>
          <w:rFonts w:hint="eastAsia" w:ascii="宋体" w:hAnsi="宋体"/>
          <w:szCs w:val="21"/>
          <w:lang w:val="en-US" w:eastAsia="zh-CN"/>
        </w:rPr>
        <w:t>点击文件菜单栏中的“修改”</w:t>
      </w:r>
      <w:r>
        <w:rPr>
          <w:rFonts w:hint="eastAsia" w:ascii="宋体" w:hAnsi="宋体"/>
          <w:szCs w:val="21"/>
          <w:lang w:eastAsia="zh-CN"/>
        </w:rPr>
        <w:t>，</w:t>
      </w:r>
      <w:r>
        <w:rPr>
          <w:rFonts w:hint="eastAsia" w:ascii="宋体" w:hAnsi="宋体"/>
          <w:szCs w:val="21"/>
          <w:lang w:val="en-US" w:eastAsia="zh-CN"/>
        </w:rPr>
        <w:t>可展开报警组对话框进行组名修改</w:t>
      </w:r>
      <w:r>
        <w:rPr>
          <w:rFonts w:hint="eastAsia" w:ascii="宋体" w:hAnsi="宋体"/>
          <w:szCs w:val="21"/>
          <w:lang w:eastAsia="zh-CN"/>
        </w:rPr>
        <w:t>；</w:t>
      </w:r>
    </w:p>
    <w:p w14:paraId="2B457300">
      <w:pPr>
        <w:numPr>
          <w:ilvl w:val="0"/>
          <w:numId w:val="7"/>
        </w:numPr>
        <w:spacing w:line="360" w:lineRule="auto"/>
        <w:ind w:firstLine="420" w:firstLineChars="200"/>
        <w:rPr>
          <w:rFonts w:hint="default" w:ascii="宋体" w:hAnsi="宋体"/>
          <w:szCs w:val="21"/>
          <w:lang w:val="en-US" w:eastAsia="zh-CN"/>
        </w:rPr>
      </w:pPr>
      <w:r>
        <w:rPr>
          <w:rFonts w:hint="eastAsia" w:ascii="宋体" w:hAnsi="宋体"/>
          <w:szCs w:val="21"/>
          <w:lang w:val="en-US" w:eastAsia="zh-CN"/>
        </w:rPr>
        <w:t>点击文件菜单栏中的“添加报警点”或点击</w:t>
      </w:r>
      <w:r>
        <w:rPr>
          <w:rFonts w:ascii="宋体" w:hAnsi="宋体" w:eastAsia="宋体" w:cs="宋体"/>
          <w:sz w:val="24"/>
          <w:szCs w:val="24"/>
        </w:rPr>
        <w:drawing>
          <wp:inline distT="0" distB="0" distL="114300" distR="114300">
            <wp:extent cx="179705" cy="179705"/>
            <wp:effectExtent l="0" t="0" r="10795" b="10795"/>
            <wp:docPr id="2782" name="图片 2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 name="图片 216" descr="IMG_256"/>
                    <pic:cNvPicPr>
                      <a:picLocks noChangeAspect="1"/>
                    </pic:cNvPicPr>
                  </pic:nvPicPr>
                  <pic:blipFill>
                    <a:blip r:embed="rId445"/>
                    <a:stretch>
                      <a:fillRect/>
                    </a:stretch>
                  </pic:blipFill>
                  <pic:spPr>
                    <a:xfrm>
                      <a:off x="0" y="0"/>
                      <a:ext cx="179705" cy="179705"/>
                    </a:xfrm>
                    <a:prstGeom prst="rect">
                      <a:avLst/>
                    </a:prstGeom>
                    <a:noFill/>
                    <a:ln w="9525">
                      <a:noFill/>
                    </a:ln>
                  </pic:spPr>
                </pic:pic>
              </a:graphicData>
            </a:graphic>
          </wp:inline>
        </w:drawing>
      </w:r>
      <w:r>
        <w:rPr>
          <w:rFonts w:hint="eastAsia" w:ascii="宋体" w:hAnsi="宋体"/>
          <w:szCs w:val="21"/>
        </w:rPr>
        <w:t>图标</w:t>
      </w:r>
      <w:r>
        <w:rPr>
          <w:rFonts w:hint="eastAsia" w:ascii="宋体" w:hAnsi="宋体"/>
          <w:szCs w:val="21"/>
          <w:lang w:eastAsia="zh-CN"/>
        </w:rPr>
        <w:t>，</w:t>
      </w:r>
      <w:r>
        <w:rPr>
          <w:rFonts w:hint="eastAsia" w:ascii="宋体" w:hAnsi="宋体"/>
          <w:szCs w:val="21"/>
          <w:lang w:val="en-US" w:eastAsia="zh-CN"/>
        </w:rPr>
        <w:t>可展开添加报警点对话框，该对话框将会自动枚举控制器的报警点及测点描述，</w:t>
      </w:r>
      <w:r>
        <w:rPr>
          <w:rFonts w:hint="eastAsia" w:ascii="宋体" w:hAnsi="宋体"/>
          <w:szCs w:val="21"/>
        </w:rPr>
        <w:t>如5.</w:t>
      </w:r>
      <w:r>
        <w:rPr>
          <w:rFonts w:hint="eastAsia" w:ascii="宋体" w:hAnsi="宋体"/>
          <w:szCs w:val="21"/>
          <w:lang w:val="en-US" w:eastAsia="zh-CN"/>
        </w:rPr>
        <w:t>25</w:t>
      </w:r>
      <w:r>
        <w:rPr>
          <w:rFonts w:hint="eastAsia" w:ascii="宋体" w:hAnsi="宋体"/>
          <w:szCs w:val="21"/>
        </w:rPr>
        <w:t>-图</w:t>
      </w:r>
      <w:r>
        <w:rPr>
          <w:rFonts w:hint="eastAsia" w:ascii="宋体" w:hAnsi="宋体"/>
          <w:szCs w:val="21"/>
          <w:lang w:val="en-US" w:eastAsia="zh-CN"/>
        </w:rPr>
        <w:t>4</w:t>
      </w:r>
      <w:r>
        <w:rPr>
          <w:rFonts w:hint="eastAsia" w:ascii="宋体" w:hAnsi="宋体"/>
          <w:szCs w:val="21"/>
        </w:rPr>
        <w:t>所示</w:t>
      </w:r>
      <w:r>
        <w:rPr>
          <w:rFonts w:hint="eastAsia" w:ascii="宋体" w:hAnsi="宋体"/>
          <w:szCs w:val="21"/>
          <w:lang w:val="en-US" w:eastAsia="zh-CN"/>
        </w:rPr>
        <w:t>.点击“刷新”按钮或在</w:t>
      </w:r>
      <w:r>
        <w:rPr>
          <w:rFonts w:hint="eastAsia" w:ascii="宋体" w:hAnsi="宋体"/>
          <w:szCs w:val="21"/>
        </w:rPr>
        <w:t>5.2</w:t>
      </w:r>
      <w:r>
        <w:rPr>
          <w:rFonts w:hint="eastAsia" w:ascii="宋体" w:hAnsi="宋体"/>
          <w:szCs w:val="21"/>
          <w:lang w:val="en-US" w:eastAsia="zh-CN"/>
        </w:rPr>
        <w:t>5</w:t>
      </w:r>
      <w:r>
        <w:rPr>
          <w:rFonts w:hint="eastAsia" w:ascii="宋体" w:hAnsi="宋体"/>
          <w:szCs w:val="21"/>
        </w:rPr>
        <w:t>-图1</w:t>
      </w:r>
      <w:r>
        <w:rPr>
          <w:rFonts w:hint="eastAsia" w:ascii="宋体" w:hAnsi="宋体"/>
          <w:szCs w:val="21"/>
          <w:lang w:val="en-US" w:eastAsia="zh-CN"/>
        </w:rPr>
        <w:t>点击</w:t>
      </w:r>
      <w:r>
        <w:rPr>
          <w:rFonts w:ascii="宋体" w:hAnsi="宋体" w:eastAsia="宋体" w:cs="宋体"/>
          <w:sz w:val="24"/>
          <w:szCs w:val="24"/>
        </w:rPr>
        <w:drawing>
          <wp:inline distT="0" distB="0" distL="114300" distR="114300">
            <wp:extent cx="179705" cy="179705"/>
            <wp:effectExtent l="0" t="0" r="10795" b="10795"/>
            <wp:docPr id="2783" name="图片 2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 name="图片 219" descr="IMG_256"/>
                    <pic:cNvPicPr>
                      <a:picLocks noChangeAspect="1"/>
                    </pic:cNvPicPr>
                  </pic:nvPicPr>
                  <pic:blipFill>
                    <a:blip r:embed="rId446"/>
                    <a:stretch>
                      <a:fillRect/>
                    </a:stretch>
                  </pic:blipFill>
                  <pic:spPr>
                    <a:xfrm>
                      <a:off x="0" y="0"/>
                      <a:ext cx="179705" cy="179705"/>
                    </a:xfrm>
                    <a:prstGeom prst="rect">
                      <a:avLst/>
                    </a:prstGeom>
                    <a:noFill/>
                    <a:ln w="9525">
                      <a:noFill/>
                    </a:ln>
                  </pic:spPr>
                </pic:pic>
              </a:graphicData>
            </a:graphic>
          </wp:inline>
        </w:drawing>
      </w:r>
      <w:r>
        <w:rPr>
          <w:rFonts w:hint="eastAsia" w:ascii="宋体" w:hAnsi="宋体"/>
          <w:szCs w:val="21"/>
          <w:lang w:val="en-US" w:eastAsia="zh-CN"/>
        </w:rPr>
        <w:t>可更新控制器报警点；</w:t>
      </w:r>
    </w:p>
    <w:p w14:paraId="0CABBDEA">
      <w:pPr>
        <w:numPr>
          <w:ilvl w:val="0"/>
          <w:numId w:val="0"/>
        </w:numPr>
        <w:spacing w:line="360" w:lineRule="auto"/>
        <w:jc w:val="center"/>
      </w:pPr>
      <w:r>
        <w:drawing>
          <wp:inline distT="0" distB="0" distL="114300" distR="114300">
            <wp:extent cx="4782185" cy="3780155"/>
            <wp:effectExtent l="0" t="0" r="18415" b="10795"/>
            <wp:docPr id="2784"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 name="图片 217"/>
                    <pic:cNvPicPr>
                      <a:picLocks noChangeAspect="1"/>
                    </pic:cNvPicPr>
                  </pic:nvPicPr>
                  <pic:blipFill>
                    <a:blip r:embed="rId447"/>
                    <a:stretch>
                      <a:fillRect/>
                    </a:stretch>
                  </pic:blipFill>
                  <pic:spPr>
                    <a:xfrm>
                      <a:off x="0" y="0"/>
                      <a:ext cx="4782185" cy="3780155"/>
                    </a:xfrm>
                    <a:prstGeom prst="rect">
                      <a:avLst/>
                    </a:prstGeom>
                    <a:noFill/>
                    <a:ln>
                      <a:noFill/>
                    </a:ln>
                  </pic:spPr>
                </pic:pic>
              </a:graphicData>
            </a:graphic>
          </wp:inline>
        </w:drawing>
      </w:r>
    </w:p>
    <w:p w14:paraId="1DFE85FA">
      <w:pPr>
        <w:numPr>
          <w:ilvl w:val="0"/>
          <w:numId w:val="0"/>
        </w:numPr>
        <w:spacing w:line="360" w:lineRule="auto"/>
        <w:jc w:val="center"/>
        <w:rPr>
          <w:rFonts w:hint="default" w:ascii="宋体" w:hAnsi="宋体"/>
          <w:szCs w:val="21"/>
          <w:lang w:val="en-US" w:eastAsia="zh-CN"/>
        </w:rPr>
      </w:pPr>
      <w:r>
        <w:rPr>
          <w:rFonts w:hint="eastAsia" w:ascii="宋体" w:hAnsi="宋体"/>
          <w:szCs w:val="21"/>
        </w:rPr>
        <w:t>5.2</w:t>
      </w:r>
      <w:r>
        <w:rPr>
          <w:rFonts w:hint="eastAsia" w:ascii="宋体" w:hAnsi="宋体"/>
          <w:szCs w:val="21"/>
          <w:lang w:val="en-US" w:eastAsia="zh-CN"/>
        </w:rPr>
        <w:t>5</w:t>
      </w:r>
      <w:r>
        <w:rPr>
          <w:rFonts w:hint="eastAsia" w:ascii="宋体" w:hAnsi="宋体"/>
          <w:szCs w:val="21"/>
        </w:rPr>
        <w:t>-图</w:t>
      </w:r>
      <w:r>
        <w:rPr>
          <w:rFonts w:hint="eastAsia" w:ascii="宋体" w:hAnsi="宋体"/>
          <w:szCs w:val="21"/>
          <w:lang w:val="en-US" w:eastAsia="zh-CN"/>
        </w:rPr>
        <w:t>4</w:t>
      </w:r>
      <w:r>
        <w:rPr>
          <w:rFonts w:ascii="宋体" w:hAnsi="宋体"/>
          <w:szCs w:val="21"/>
        </w:rPr>
        <w:t xml:space="preserve"> </w:t>
      </w:r>
      <w:r>
        <w:rPr>
          <w:rFonts w:hint="eastAsia" w:ascii="宋体" w:hAnsi="宋体"/>
          <w:szCs w:val="21"/>
          <w:lang w:val="en-US" w:eastAsia="zh-CN"/>
        </w:rPr>
        <w:t>添加报警点</w:t>
      </w:r>
    </w:p>
    <w:p w14:paraId="02A26FD7">
      <w:pPr>
        <w:numPr>
          <w:ilvl w:val="0"/>
          <w:numId w:val="7"/>
        </w:numPr>
        <w:spacing w:line="360" w:lineRule="auto"/>
        <w:ind w:firstLine="420" w:firstLineChars="200"/>
        <w:rPr>
          <w:rFonts w:hint="default" w:ascii="宋体" w:hAnsi="宋体"/>
          <w:szCs w:val="21"/>
          <w:lang w:val="en-US" w:eastAsia="zh-CN"/>
        </w:rPr>
      </w:pPr>
      <w:r>
        <w:rPr>
          <w:rFonts w:hint="eastAsia" w:ascii="宋体" w:hAnsi="宋体"/>
          <w:szCs w:val="21"/>
          <w:lang w:val="en-US" w:eastAsia="zh-CN"/>
        </w:rPr>
        <w:t>点击文件菜单栏中的“删除”或点击</w:t>
      </w:r>
      <w:r>
        <w:rPr>
          <w:rFonts w:ascii="宋体" w:hAnsi="宋体" w:eastAsia="宋体" w:cs="宋体"/>
          <w:sz w:val="24"/>
          <w:szCs w:val="24"/>
        </w:rPr>
        <w:drawing>
          <wp:inline distT="0" distB="0" distL="114300" distR="114300">
            <wp:extent cx="179705" cy="179705"/>
            <wp:effectExtent l="0" t="0" r="10795" b="10795"/>
            <wp:docPr id="2785" name="图片 2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 name="图片 220" descr="IMG_256"/>
                    <pic:cNvPicPr>
                      <a:picLocks noChangeAspect="1"/>
                    </pic:cNvPicPr>
                  </pic:nvPicPr>
                  <pic:blipFill>
                    <a:blip r:embed="rId448"/>
                    <a:stretch>
                      <a:fillRect/>
                    </a:stretch>
                  </pic:blipFill>
                  <pic:spPr>
                    <a:xfrm>
                      <a:off x="0" y="0"/>
                      <a:ext cx="179705" cy="179705"/>
                    </a:xfrm>
                    <a:prstGeom prst="rect">
                      <a:avLst/>
                    </a:prstGeom>
                    <a:noFill/>
                    <a:ln w="9525">
                      <a:noFill/>
                    </a:ln>
                  </pic:spPr>
                </pic:pic>
              </a:graphicData>
            </a:graphic>
          </wp:inline>
        </w:drawing>
      </w:r>
      <w:r>
        <w:rPr>
          <w:rFonts w:hint="eastAsia" w:ascii="宋体" w:hAnsi="宋体"/>
          <w:szCs w:val="21"/>
        </w:rPr>
        <w:t>图标</w:t>
      </w:r>
      <w:r>
        <w:rPr>
          <w:rFonts w:hint="eastAsia" w:ascii="宋体" w:hAnsi="宋体"/>
          <w:szCs w:val="21"/>
          <w:lang w:val="en-US" w:eastAsia="zh-CN"/>
        </w:rPr>
        <w:t>可将选中的报警组和报警点删除；</w:t>
      </w:r>
    </w:p>
    <w:p w14:paraId="37108261">
      <w:pPr>
        <w:numPr>
          <w:ilvl w:val="0"/>
          <w:numId w:val="0"/>
        </w:numPr>
        <w:spacing w:line="360" w:lineRule="auto"/>
        <w:jc w:val="both"/>
        <w:rPr>
          <w:rFonts w:hint="default" w:ascii="宋体" w:hAnsi="宋体"/>
          <w:szCs w:val="21"/>
          <w:lang w:val="en-US" w:eastAsia="zh-CN"/>
        </w:rPr>
      </w:pPr>
    </w:p>
    <w:p w14:paraId="16BD4D23">
      <w:pPr>
        <w:pStyle w:val="4"/>
        <w:spacing w:line="360" w:lineRule="auto"/>
        <w:rPr>
          <w:rFonts w:hint="default"/>
          <w:highlight w:val="none"/>
          <w:u w:val="none"/>
          <w:lang w:val="en-US" w:eastAsia="zh-CN"/>
        </w:rPr>
      </w:pPr>
      <w:bookmarkStart w:id="348" w:name="_Toc21983"/>
      <w:bookmarkStart w:id="349" w:name="_Toc14061"/>
      <w:bookmarkStart w:id="350" w:name="_Toc16911"/>
      <w:r>
        <w:rPr>
          <w:rFonts w:hint="eastAsia" w:ascii="黑体" w:hAnsi="黑体" w:eastAsia="黑体"/>
          <w:sz w:val="28"/>
          <w:highlight w:val="none"/>
          <w:u w:val="none"/>
          <w:lang w:eastAsia="zh-CN"/>
        </w:rPr>
        <w:t>5.2</w:t>
      </w:r>
      <w:r>
        <w:rPr>
          <w:rFonts w:hint="eastAsia" w:ascii="黑体" w:hAnsi="黑体" w:eastAsia="黑体"/>
          <w:sz w:val="28"/>
          <w:highlight w:val="none"/>
          <w:u w:val="none"/>
          <w:lang w:val="en-US" w:eastAsia="zh-CN"/>
        </w:rPr>
        <w:t>6</w:t>
      </w:r>
      <w:r>
        <w:rPr>
          <w:rFonts w:hint="eastAsia" w:ascii="黑体" w:hAnsi="黑体" w:eastAsia="黑体"/>
          <w:sz w:val="28"/>
          <w:highlight w:val="none"/>
          <w:u w:val="none"/>
          <w:lang w:eastAsia="zh-CN"/>
        </w:rPr>
        <w:t xml:space="preserve"> </w:t>
      </w:r>
      <w:r>
        <w:rPr>
          <w:rFonts w:hint="eastAsia" w:ascii="黑体" w:hAnsi="黑体" w:eastAsia="黑体"/>
          <w:sz w:val="28"/>
          <w:highlight w:val="none"/>
          <w:u w:val="none"/>
          <w:lang w:val="en-US" w:eastAsia="zh-CN"/>
        </w:rPr>
        <w:t>位号映射</w:t>
      </w:r>
      <w:bookmarkEnd w:id="348"/>
      <w:bookmarkEnd w:id="349"/>
      <w:bookmarkEnd w:id="350"/>
    </w:p>
    <w:p w14:paraId="11CA0E7E">
      <w:pPr>
        <w:spacing w:line="360" w:lineRule="auto"/>
        <w:ind w:firstLine="420" w:firstLineChars="200"/>
        <w:jc w:val="left"/>
        <w:rPr>
          <w:rFonts w:hint="eastAsia" w:ascii="宋体" w:hAnsi="宋体"/>
          <w:szCs w:val="21"/>
          <w:lang w:val="en-US" w:eastAsia="zh-CN"/>
        </w:rPr>
      </w:pPr>
      <w:r>
        <w:rPr>
          <w:rFonts w:hint="eastAsia" w:ascii="宋体" w:hAnsi="宋体"/>
          <w:szCs w:val="21"/>
          <w:lang w:val="en-US" w:eastAsia="zh-CN"/>
        </w:rPr>
        <w:t>位号映射可建立测点与位号的映射，在画面通过别名替换可实现通过位号读写测点值，画面别名替换详见画面章节，本小节重点介绍位号映射的配置功能。双击工程目录中位号映射图标，打开位号映射界面，如5.26-</w:t>
      </w:r>
      <w:r>
        <w:rPr>
          <w:rFonts w:hint="eastAsia" w:ascii="宋体" w:hAnsi="宋体"/>
          <w:szCs w:val="21"/>
        </w:rPr>
        <w:t>图</w:t>
      </w:r>
      <w:r>
        <w:rPr>
          <w:rFonts w:hint="eastAsia" w:ascii="宋体" w:hAnsi="宋体"/>
          <w:szCs w:val="21"/>
          <w:lang w:val="en-US" w:eastAsia="zh-CN"/>
        </w:rPr>
        <w:t>1、5.26-</w:t>
      </w:r>
      <w:r>
        <w:rPr>
          <w:rFonts w:hint="eastAsia" w:ascii="宋体" w:hAnsi="宋体"/>
          <w:szCs w:val="21"/>
        </w:rPr>
        <w:t>图</w:t>
      </w:r>
      <w:r>
        <w:rPr>
          <w:rFonts w:hint="eastAsia" w:ascii="宋体" w:hAnsi="宋体"/>
          <w:szCs w:val="21"/>
          <w:lang w:val="en-US" w:eastAsia="zh-CN"/>
        </w:rPr>
        <w:t>2所示。</w:t>
      </w:r>
    </w:p>
    <w:p w14:paraId="5BDED4DD">
      <w:pPr>
        <w:spacing w:line="360" w:lineRule="auto"/>
        <w:jc w:val="center"/>
        <w:rPr>
          <w:rFonts w:hint="eastAsia" w:ascii="宋体" w:hAnsi="宋体"/>
          <w:szCs w:val="21"/>
          <w:lang w:val="en-US" w:eastAsia="zh-CN"/>
        </w:rPr>
      </w:pPr>
      <w:r>
        <w:drawing>
          <wp:inline distT="0" distB="0" distL="114300" distR="114300">
            <wp:extent cx="4779010" cy="3780155"/>
            <wp:effectExtent l="0" t="0" r="2540" b="10795"/>
            <wp:docPr id="2786"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 name="图片 213"/>
                    <pic:cNvPicPr>
                      <a:picLocks noChangeAspect="1"/>
                    </pic:cNvPicPr>
                  </pic:nvPicPr>
                  <pic:blipFill>
                    <a:blip r:embed="rId449"/>
                    <a:stretch>
                      <a:fillRect/>
                    </a:stretch>
                  </pic:blipFill>
                  <pic:spPr>
                    <a:xfrm>
                      <a:off x="0" y="0"/>
                      <a:ext cx="4779010" cy="3780155"/>
                    </a:xfrm>
                    <a:prstGeom prst="rect">
                      <a:avLst/>
                    </a:prstGeom>
                    <a:noFill/>
                    <a:ln>
                      <a:noFill/>
                    </a:ln>
                  </pic:spPr>
                </pic:pic>
              </a:graphicData>
            </a:graphic>
          </wp:inline>
        </w:drawing>
      </w:r>
    </w:p>
    <w:p w14:paraId="712BE9DE">
      <w:pPr>
        <w:numPr>
          <w:ilvl w:val="0"/>
          <w:numId w:val="0"/>
        </w:numPr>
        <w:spacing w:line="360" w:lineRule="auto"/>
        <w:jc w:val="center"/>
        <w:rPr>
          <w:rFonts w:hint="default"/>
          <w:lang w:val="en-US" w:eastAsia="zh-CN"/>
        </w:rPr>
      </w:pPr>
      <w:r>
        <w:rPr>
          <w:rFonts w:hint="eastAsia" w:ascii="宋体" w:hAnsi="宋体"/>
          <w:szCs w:val="21"/>
        </w:rPr>
        <w:t>5.2</w:t>
      </w:r>
      <w:r>
        <w:rPr>
          <w:rFonts w:hint="eastAsia" w:ascii="宋体" w:hAnsi="宋体"/>
          <w:szCs w:val="21"/>
          <w:lang w:val="en-US" w:eastAsia="zh-CN"/>
        </w:rPr>
        <w:t>6</w:t>
      </w:r>
      <w:r>
        <w:rPr>
          <w:rFonts w:hint="eastAsia" w:ascii="宋体" w:hAnsi="宋体"/>
          <w:szCs w:val="21"/>
        </w:rPr>
        <w:t>-图1</w:t>
      </w:r>
      <w:r>
        <w:rPr>
          <w:rFonts w:ascii="宋体" w:hAnsi="宋体"/>
          <w:szCs w:val="21"/>
        </w:rPr>
        <w:t xml:space="preserve"> </w:t>
      </w:r>
      <w:r>
        <w:rPr>
          <w:rFonts w:hint="eastAsia" w:ascii="宋体" w:hAnsi="宋体"/>
          <w:szCs w:val="21"/>
          <w:lang w:val="en-US" w:eastAsia="zh-CN"/>
        </w:rPr>
        <w:t>位号映射入口</w:t>
      </w:r>
    </w:p>
    <w:p w14:paraId="434CCBDF">
      <w:pPr>
        <w:spacing w:line="360" w:lineRule="auto"/>
        <w:jc w:val="center"/>
      </w:pPr>
      <w:r>
        <w:drawing>
          <wp:inline distT="0" distB="0" distL="114300" distR="114300">
            <wp:extent cx="4779010" cy="3780155"/>
            <wp:effectExtent l="0" t="0" r="2540" b="10795"/>
            <wp:docPr id="2787"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 name="图片 214"/>
                    <pic:cNvPicPr>
                      <a:picLocks noChangeAspect="1"/>
                    </pic:cNvPicPr>
                  </pic:nvPicPr>
                  <pic:blipFill>
                    <a:blip r:embed="rId450"/>
                    <a:stretch>
                      <a:fillRect/>
                    </a:stretch>
                  </pic:blipFill>
                  <pic:spPr>
                    <a:xfrm>
                      <a:off x="0" y="0"/>
                      <a:ext cx="4779010" cy="3780155"/>
                    </a:xfrm>
                    <a:prstGeom prst="rect">
                      <a:avLst/>
                    </a:prstGeom>
                    <a:noFill/>
                    <a:ln>
                      <a:noFill/>
                    </a:ln>
                  </pic:spPr>
                </pic:pic>
              </a:graphicData>
            </a:graphic>
          </wp:inline>
        </w:drawing>
      </w:r>
    </w:p>
    <w:p w14:paraId="35D255C2">
      <w:pPr>
        <w:numPr>
          <w:ilvl w:val="0"/>
          <w:numId w:val="0"/>
        </w:numPr>
        <w:spacing w:line="360" w:lineRule="auto"/>
        <w:jc w:val="center"/>
        <w:rPr>
          <w:rFonts w:hint="eastAsia" w:ascii="宋体" w:hAnsi="宋体"/>
          <w:szCs w:val="21"/>
          <w:lang w:val="en-US" w:eastAsia="zh-CN"/>
        </w:rPr>
      </w:pPr>
      <w:r>
        <w:rPr>
          <w:rFonts w:hint="eastAsia" w:ascii="宋体" w:hAnsi="宋体"/>
          <w:szCs w:val="21"/>
        </w:rPr>
        <w:t>5.2</w:t>
      </w:r>
      <w:r>
        <w:rPr>
          <w:rFonts w:hint="eastAsia" w:ascii="宋体" w:hAnsi="宋体"/>
          <w:szCs w:val="21"/>
          <w:lang w:val="en-US" w:eastAsia="zh-CN"/>
        </w:rPr>
        <w:t>6</w:t>
      </w:r>
      <w:r>
        <w:rPr>
          <w:rFonts w:hint="eastAsia" w:ascii="宋体" w:hAnsi="宋体"/>
          <w:szCs w:val="21"/>
        </w:rPr>
        <w:t>-图</w:t>
      </w:r>
      <w:r>
        <w:rPr>
          <w:rFonts w:hint="eastAsia" w:ascii="宋体" w:hAnsi="宋体"/>
          <w:szCs w:val="21"/>
          <w:highlight w:val="none"/>
          <w:lang w:eastAsia="zh-CN"/>
        </w:rPr>
        <w:t>2</w:t>
      </w:r>
      <w:r>
        <w:rPr>
          <w:rFonts w:ascii="宋体" w:hAnsi="宋体"/>
          <w:szCs w:val="21"/>
        </w:rPr>
        <w:t xml:space="preserve"> </w:t>
      </w:r>
      <w:r>
        <w:rPr>
          <w:rFonts w:hint="eastAsia" w:ascii="宋体" w:hAnsi="宋体"/>
          <w:szCs w:val="21"/>
          <w:lang w:val="en-US" w:eastAsia="zh-CN"/>
        </w:rPr>
        <w:t>位号映射主界面</w:t>
      </w:r>
    </w:p>
    <w:p w14:paraId="1AE798CB">
      <w:pPr>
        <w:numPr>
          <w:ilvl w:val="0"/>
          <w:numId w:val="8"/>
        </w:numPr>
        <w:spacing w:line="360" w:lineRule="auto"/>
        <w:ind w:firstLine="420" w:firstLineChars="200"/>
        <w:jc w:val="both"/>
        <w:rPr>
          <w:rFonts w:hint="eastAsia" w:ascii="宋体" w:hAnsi="宋体"/>
          <w:szCs w:val="21"/>
          <w:lang w:val="en-US" w:eastAsia="zh-CN"/>
        </w:rPr>
      </w:pPr>
      <w:r>
        <w:rPr>
          <w:rFonts w:hint="eastAsia" w:ascii="宋体" w:hAnsi="宋体"/>
          <w:szCs w:val="21"/>
          <w:lang w:val="en-US" w:eastAsia="zh-CN"/>
        </w:rPr>
        <w:t>打开位号映射主界面，默认为“锁定”状态，该状态下只可“导出”、“查找”；</w:t>
      </w:r>
    </w:p>
    <w:p w14:paraId="35427076">
      <w:pPr>
        <w:numPr>
          <w:ilvl w:val="0"/>
          <w:numId w:val="8"/>
        </w:numPr>
        <w:spacing w:line="360" w:lineRule="auto"/>
        <w:ind w:firstLine="420" w:firstLineChars="200"/>
        <w:jc w:val="both"/>
        <w:rPr>
          <w:rFonts w:hint="eastAsia" w:ascii="宋体" w:hAnsi="宋体"/>
          <w:szCs w:val="21"/>
          <w:lang w:val="en-US" w:eastAsia="zh-CN"/>
        </w:rPr>
      </w:pPr>
      <w:r>
        <w:rPr>
          <w:rFonts w:hint="eastAsia" w:ascii="宋体" w:hAnsi="宋体"/>
          <w:szCs w:val="21"/>
          <w:lang w:val="en-US" w:eastAsia="zh-CN"/>
        </w:rPr>
        <w:t>左侧树结构显示当前位号映射表的分组情况，“Root</w:t>
      </w:r>
      <w:r>
        <w:rPr>
          <w:rFonts w:hint="default" w:ascii="宋体" w:hAnsi="宋体"/>
          <w:szCs w:val="21"/>
          <w:lang w:val="en-US" w:eastAsia="zh-CN"/>
        </w:rPr>
        <w:t>”</w:t>
      </w:r>
      <w:r>
        <w:rPr>
          <w:rFonts w:hint="eastAsia" w:ascii="宋体" w:hAnsi="宋体"/>
          <w:szCs w:val="21"/>
          <w:lang w:val="en-US" w:eastAsia="zh-CN"/>
        </w:rPr>
        <w:t>节点以只读模式显示全部映射关系；</w:t>
      </w:r>
    </w:p>
    <w:p w14:paraId="69B2A670">
      <w:pPr>
        <w:numPr>
          <w:ilvl w:val="0"/>
          <w:numId w:val="8"/>
        </w:numPr>
        <w:spacing w:line="360" w:lineRule="auto"/>
        <w:ind w:firstLine="420" w:firstLineChars="200"/>
        <w:jc w:val="both"/>
        <w:rPr>
          <w:rFonts w:hint="default" w:ascii="宋体" w:hAnsi="宋体"/>
          <w:szCs w:val="21"/>
          <w:lang w:val="en-US" w:eastAsia="zh-CN"/>
        </w:rPr>
      </w:pPr>
      <w:r>
        <w:rPr>
          <w:rFonts w:hint="eastAsia" w:ascii="宋体" w:hAnsi="宋体"/>
          <w:szCs w:val="21"/>
          <w:lang w:val="en-US" w:eastAsia="zh-CN"/>
        </w:rPr>
        <w:t>点击</w:t>
      </w:r>
      <w:r>
        <w:rPr>
          <w:rFonts w:ascii="宋体" w:hAnsi="宋体" w:eastAsia="宋体" w:cs="宋体"/>
          <w:sz w:val="24"/>
          <w:szCs w:val="24"/>
        </w:rPr>
        <w:drawing>
          <wp:inline distT="0" distB="0" distL="114300" distR="114300">
            <wp:extent cx="179705" cy="179705"/>
            <wp:effectExtent l="0" t="0" r="10795" b="10795"/>
            <wp:docPr id="2788" name="图片 2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 name="图片 215" descr="IMG_256"/>
                    <pic:cNvPicPr>
                      <a:picLocks noChangeAspect="1"/>
                    </pic:cNvPicPr>
                  </pic:nvPicPr>
                  <pic:blipFill>
                    <a:blip r:embed="rId451"/>
                    <a:stretch>
                      <a:fillRect/>
                    </a:stretch>
                  </pic:blipFill>
                  <pic:spPr>
                    <a:xfrm>
                      <a:off x="0" y="0"/>
                      <a:ext cx="179705" cy="17970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179705" cy="179705"/>
            <wp:effectExtent l="0" t="0" r="10795" b="10795"/>
            <wp:docPr id="2789" name="图片 2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 name="图片 217" descr="IMG_256"/>
                    <pic:cNvPicPr>
                      <a:picLocks noChangeAspect="1"/>
                    </pic:cNvPicPr>
                  </pic:nvPicPr>
                  <pic:blipFill>
                    <a:blip r:embed="rId452"/>
                    <a:stretch>
                      <a:fillRect/>
                    </a:stretch>
                  </pic:blipFill>
                  <pic:spPr>
                    <a:xfrm>
                      <a:off x="0" y="0"/>
                      <a:ext cx="179705" cy="179705"/>
                    </a:xfrm>
                    <a:prstGeom prst="rect">
                      <a:avLst/>
                    </a:prstGeom>
                    <a:noFill/>
                    <a:ln w="9525">
                      <a:noFill/>
                    </a:ln>
                  </pic:spPr>
                </pic:pic>
              </a:graphicData>
            </a:graphic>
          </wp:inline>
        </w:drawing>
      </w:r>
      <w:r>
        <w:rPr>
          <w:rFonts w:hint="eastAsia" w:ascii="宋体" w:hAnsi="宋体"/>
          <w:szCs w:val="21"/>
          <w:lang w:val="en-US" w:eastAsia="zh-CN"/>
        </w:rPr>
        <w:t>按钮可切换“解锁”和“锁定”的状态，解锁前将会判断映射表的修改情况，弹窗提示是否需要保存该表；</w:t>
      </w:r>
    </w:p>
    <w:p w14:paraId="6C4D87EC">
      <w:pPr>
        <w:numPr>
          <w:ilvl w:val="0"/>
          <w:numId w:val="8"/>
        </w:numPr>
        <w:spacing w:line="360" w:lineRule="auto"/>
        <w:ind w:firstLine="420" w:firstLineChars="200"/>
        <w:jc w:val="both"/>
        <w:rPr>
          <w:rFonts w:hint="default" w:ascii="宋体" w:hAnsi="宋体"/>
          <w:szCs w:val="21"/>
          <w:lang w:val="en-US" w:eastAsia="zh-CN"/>
        </w:rPr>
      </w:pPr>
      <w:r>
        <w:rPr>
          <w:rFonts w:hint="eastAsia" w:ascii="宋体" w:hAnsi="宋体"/>
          <w:szCs w:val="21"/>
          <w:lang w:val="en-US" w:eastAsia="zh-CN"/>
        </w:rPr>
        <w:t>点击</w:t>
      </w:r>
      <w:r>
        <w:rPr>
          <w:rFonts w:ascii="宋体" w:hAnsi="宋体" w:eastAsia="宋体" w:cs="宋体"/>
          <w:sz w:val="24"/>
          <w:szCs w:val="24"/>
        </w:rPr>
        <w:drawing>
          <wp:inline distT="0" distB="0" distL="114300" distR="114300">
            <wp:extent cx="180340" cy="179705"/>
            <wp:effectExtent l="0" t="0" r="10160" b="10795"/>
            <wp:docPr id="2790" name="图片 2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 name="图片 216" descr="IMG_256"/>
                    <pic:cNvPicPr>
                      <a:picLocks noChangeAspect="1"/>
                    </pic:cNvPicPr>
                  </pic:nvPicPr>
                  <pic:blipFill>
                    <a:blip r:embed="rId453"/>
                    <a:stretch>
                      <a:fillRect/>
                    </a:stretch>
                  </pic:blipFill>
                  <pic:spPr>
                    <a:xfrm>
                      <a:off x="0" y="0"/>
                      <a:ext cx="180340" cy="179705"/>
                    </a:xfrm>
                    <a:prstGeom prst="rect">
                      <a:avLst/>
                    </a:prstGeom>
                    <a:noFill/>
                    <a:ln w="9525">
                      <a:noFill/>
                    </a:ln>
                  </pic:spPr>
                </pic:pic>
              </a:graphicData>
            </a:graphic>
          </wp:inline>
        </w:drawing>
      </w:r>
      <w:r>
        <w:rPr>
          <w:rFonts w:hint="eastAsia" w:ascii="宋体" w:hAnsi="宋体"/>
          <w:szCs w:val="21"/>
          <w:lang w:val="en-US" w:eastAsia="zh-CN"/>
        </w:rPr>
        <w:t>按钮可将当前映射表保存并上传至服务器，保存时若存在空分组，将会被删除；</w:t>
      </w:r>
    </w:p>
    <w:p w14:paraId="023D96F6">
      <w:pPr>
        <w:numPr>
          <w:ilvl w:val="0"/>
          <w:numId w:val="8"/>
        </w:numPr>
        <w:spacing w:line="360" w:lineRule="auto"/>
        <w:ind w:firstLine="420" w:firstLineChars="200"/>
        <w:jc w:val="both"/>
        <w:rPr>
          <w:rFonts w:hint="default" w:ascii="宋体" w:hAnsi="宋体"/>
          <w:szCs w:val="21"/>
          <w:lang w:val="en-US" w:eastAsia="zh-CN"/>
        </w:rPr>
      </w:pPr>
      <w:r>
        <w:rPr>
          <w:rFonts w:hint="eastAsia" w:ascii="宋体" w:hAnsi="宋体"/>
          <w:szCs w:val="21"/>
          <w:lang w:val="en-US" w:eastAsia="zh-CN"/>
        </w:rPr>
        <w:t>点击</w:t>
      </w:r>
      <w:r>
        <w:rPr>
          <w:rFonts w:ascii="宋体" w:hAnsi="宋体" w:eastAsia="宋体" w:cs="宋体"/>
          <w:sz w:val="24"/>
          <w:szCs w:val="24"/>
        </w:rPr>
        <w:drawing>
          <wp:inline distT="0" distB="0" distL="114300" distR="114300">
            <wp:extent cx="179705" cy="179705"/>
            <wp:effectExtent l="0" t="0" r="10795" b="10795"/>
            <wp:docPr id="2791" name="图片 2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 name="图片 218" descr="IMG_256"/>
                    <pic:cNvPicPr>
                      <a:picLocks noChangeAspect="1"/>
                    </pic:cNvPicPr>
                  </pic:nvPicPr>
                  <pic:blipFill>
                    <a:blip r:embed="rId454"/>
                    <a:stretch>
                      <a:fillRect/>
                    </a:stretch>
                  </pic:blipFill>
                  <pic:spPr>
                    <a:xfrm>
                      <a:off x="0" y="0"/>
                      <a:ext cx="179705" cy="179705"/>
                    </a:xfrm>
                    <a:prstGeom prst="rect">
                      <a:avLst/>
                    </a:prstGeom>
                    <a:noFill/>
                    <a:ln w="9525">
                      <a:noFill/>
                    </a:ln>
                  </pic:spPr>
                </pic:pic>
              </a:graphicData>
            </a:graphic>
          </wp:inline>
        </w:drawing>
      </w:r>
      <w:r>
        <w:rPr>
          <w:rFonts w:hint="eastAsia" w:ascii="宋体" w:hAnsi="宋体"/>
          <w:szCs w:val="21"/>
          <w:lang w:val="en-US" w:eastAsia="zh-CN"/>
        </w:rPr>
        <w:t>按钮可以添加分组，分组对话框如5.26-</w:t>
      </w:r>
      <w:r>
        <w:rPr>
          <w:rFonts w:hint="eastAsia" w:ascii="宋体" w:hAnsi="宋体"/>
          <w:szCs w:val="21"/>
        </w:rPr>
        <w:t>图</w:t>
      </w:r>
      <w:r>
        <w:rPr>
          <w:rFonts w:hint="eastAsia" w:ascii="宋体" w:hAnsi="宋体"/>
          <w:szCs w:val="21"/>
          <w:lang w:val="en-US" w:eastAsia="zh-CN"/>
        </w:rPr>
        <w:t>3所示，组名不允许包含“/”和“.”特殊字符，不允许输入重复组名，并且限制最大分组数为65，超过65的分组将会添加失败。位号映射只有两层树结构，顶层默认为“Root</w:t>
      </w:r>
      <w:r>
        <w:rPr>
          <w:rFonts w:hint="default" w:ascii="宋体" w:hAnsi="宋体"/>
          <w:szCs w:val="21"/>
          <w:lang w:val="en-US" w:eastAsia="zh-CN"/>
        </w:rPr>
        <w:t>”</w:t>
      </w:r>
      <w:r>
        <w:rPr>
          <w:rFonts w:hint="eastAsia" w:ascii="宋体" w:hAnsi="宋体"/>
          <w:szCs w:val="21"/>
          <w:lang w:val="en-US" w:eastAsia="zh-CN"/>
        </w:rPr>
        <w:t>,其余分组都将添加到“Root”节点下；</w:t>
      </w:r>
    </w:p>
    <w:p w14:paraId="488CAA40">
      <w:pPr>
        <w:numPr>
          <w:ilvl w:val="0"/>
          <w:numId w:val="0"/>
        </w:numPr>
        <w:spacing w:line="360" w:lineRule="auto"/>
        <w:jc w:val="center"/>
      </w:pPr>
      <w:r>
        <w:drawing>
          <wp:inline distT="0" distB="0" distL="114300" distR="114300">
            <wp:extent cx="4780915" cy="1800225"/>
            <wp:effectExtent l="0" t="0" r="635" b="9525"/>
            <wp:docPr id="2792"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 name="图片 219"/>
                    <pic:cNvPicPr>
                      <a:picLocks noChangeAspect="1"/>
                    </pic:cNvPicPr>
                  </pic:nvPicPr>
                  <pic:blipFill>
                    <a:blip r:embed="rId455"/>
                    <a:stretch>
                      <a:fillRect/>
                    </a:stretch>
                  </pic:blipFill>
                  <pic:spPr>
                    <a:xfrm>
                      <a:off x="0" y="0"/>
                      <a:ext cx="4780915" cy="1800225"/>
                    </a:xfrm>
                    <a:prstGeom prst="rect">
                      <a:avLst/>
                    </a:prstGeom>
                    <a:noFill/>
                    <a:ln>
                      <a:noFill/>
                    </a:ln>
                  </pic:spPr>
                </pic:pic>
              </a:graphicData>
            </a:graphic>
          </wp:inline>
        </w:drawing>
      </w:r>
    </w:p>
    <w:p w14:paraId="252F189E">
      <w:pPr>
        <w:numPr>
          <w:ilvl w:val="0"/>
          <w:numId w:val="0"/>
        </w:numPr>
        <w:spacing w:line="360" w:lineRule="auto"/>
        <w:jc w:val="center"/>
        <w:rPr>
          <w:rFonts w:hint="eastAsia" w:ascii="宋体" w:hAnsi="宋体"/>
          <w:szCs w:val="21"/>
          <w:lang w:val="en-US" w:eastAsia="zh-CN"/>
        </w:rPr>
      </w:pPr>
      <w:r>
        <w:rPr>
          <w:rFonts w:hint="eastAsia" w:ascii="宋体" w:hAnsi="宋体"/>
          <w:szCs w:val="21"/>
        </w:rPr>
        <w:t>5.2</w:t>
      </w:r>
      <w:r>
        <w:rPr>
          <w:rFonts w:hint="eastAsia" w:ascii="宋体" w:hAnsi="宋体"/>
          <w:szCs w:val="21"/>
          <w:lang w:val="en-US" w:eastAsia="zh-CN"/>
        </w:rPr>
        <w:t>6</w:t>
      </w:r>
      <w:r>
        <w:rPr>
          <w:rFonts w:hint="eastAsia" w:ascii="宋体" w:hAnsi="宋体"/>
          <w:szCs w:val="21"/>
        </w:rPr>
        <w:t>-图</w:t>
      </w:r>
      <w:r>
        <w:rPr>
          <w:rFonts w:hint="eastAsia" w:ascii="宋体" w:hAnsi="宋体"/>
          <w:szCs w:val="21"/>
          <w:lang w:val="en-US" w:eastAsia="zh-CN"/>
        </w:rPr>
        <w:t>3</w:t>
      </w:r>
      <w:r>
        <w:rPr>
          <w:rFonts w:ascii="宋体" w:hAnsi="宋体"/>
          <w:szCs w:val="21"/>
        </w:rPr>
        <w:t xml:space="preserve"> </w:t>
      </w:r>
      <w:r>
        <w:rPr>
          <w:rFonts w:hint="eastAsia" w:ascii="宋体" w:hAnsi="宋体"/>
          <w:szCs w:val="21"/>
          <w:lang w:val="en-US" w:eastAsia="zh-CN"/>
        </w:rPr>
        <w:t>分组对话框</w:t>
      </w:r>
    </w:p>
    <w:p w14:paraId="389D5408">
      <w:pPr>
        <w:numPr>
          <w:ilvl w:val="0"/>
          <w:numId w:val="8"/>
        </w:numPr>
        <w:spacing w:line="360" w:lineRule="auto"/>
        <w:ind w:firstLine="420" w:firstLineChars="200"/>
        <w:jc w:val="both"/>
        <w:rPr>
          <w:rFonts w:hint="default" w:ascii="宋体" w:hAnsi="宋体"/>
          <w:szCs w:val="21"/>
          <w:lang w:val="en-US" w:eastAsia="zh-CN"/>
        </w:rPr>
      </w:pPr>
      <w:r>
        <w:rPr>
          <w:rFonts w:hint="eastAsia" w:ascii="宋体" w:hAnsi="宋体"/>
          <w:szCs w:val="21"/>
          <w:lang w:val="en-US" w:eastAsia="zh-CN"/>
        </w:rPr>
        <w:t>点击</w:t>
      </w:r>
      <w:r>
        <w:rPr>
          <w:rFonts w:ascii="宋体" w:hAnsi="宋体" w:eastAsia="宋体" w:cs="宋体"/>
          <w:sz w:val="24"/>
          <w:szCs w:val="24"/>
        </w:rPr>
        <w:drawing>
          <wp:inline distT="0" distB="0" distL="114300" distR="114300">
            <wp:extent cx="180340" cy="179705"/>
            <wp:effectExtent l="0" t="0" r="10160" b="10795"/>
            <wp:docPr id="2793" name="图片 2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 name="图片 220" descr="IMG_256"/>
                    <pic:cNvPicPr>
                      <a:picLocks noChangeAspect="1"/>
                    </pic:cNvPicPr>
                  </pic:nvPicPr>
                  <pic:blipFill>
                    <a:blip r:embed="rId456"/>
                    <a:stretch>
                      <a:fillRect/>
                    </a:stretch>
                  </pic:blipFill>
                  <pic:spPr>
                    <a:xfrm>
                      <a:off x="0" y="0"/>
                      <a:ext cx="180340" cy="179705"/>
                    </a:xfrm>
                    <a:prstGeom prst="rect">
                      <a:avLst/>
                    </a:prstGeom>
                    <a:noFill/>
                    <a:ln w="9525">
                      <a:noFill/>
                    </a:ln>
                  </pic:spPr>
                </pic:pic>
              </a:graphicData>
            </a:graphic>
          </wp:inline>
        </w:drawing>
      </w:r>
      <w:r>
        <w:rPr>
          <w:rFonts w:hint="eastAsia" w:ascii="宋体" w:hAnsi="宋体"/>
          <w:szCs w:val="21"/>
          <w:lang w:val="en-US" w:eastAsia="zh-CN"/>
        </w:rPr>
        <w:t>按钮可以修改分组名；</w:t>
      </w:r>
    </w:p>
    <w:p w14:paraId="6669BBFC">
      <w:pPr>
        <w:numPr>
          <w:ilvl w:val="0"/>
          <w:numId w:val="8"/>
        </w:numPr>
        <w:spacing w:line="360" w:lineRule="auto"/>
        <w:ind w:firstLine="420" w:firstLineChars="200"/>
        <w:jc w:val="both"/>
        <w:rPr>
          <w:rFonts w:hint="default" w:ascii="宋体" w:hAnsi="宋体"/>
          <w:szCs w:val="21"/>
          <w:lang w:val="en-US" w:eastAsia="zh-CN"/>
        </w:rPr>
      </w:pPr>
      <w:r>
        <w:rPr>
          <w:rFonts w:hint="eastAsia" w:ascii="宋体" w:hAnsi="宋体"/>
          <w:szCs w:val="21"/>
          <w:lang w:val="en-US" w:eastAsia="zh-CN"/>
        </w:rPr>
        <w:t>点击</w:t>
      </w:r>
      <w:r>
        <w:rPr>
          <w:rFonts w:ascii="宋体" w:hAnsi="宋体" w:eastAsia="宋体" w:cs="宋体"/>
          <w:sz w:val="24"/>
          <w:szCs w:val="24"/>
        </w:rPr>
        <w:drawing>
          <wp:inline distT="0" distB="0" distL="114300" distR="114300">
            <wp:extent cx="181610" cy="179705"/>
            <wp:effectExtent l="0" t="0" r="8890" b="10795"/>
            <wp:docPr id="2794" name="图片 2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 name="图片 221" descr="IMG_256"/>
                    <pic:cNvPicPr>
                      <a:picLocks noChangeAspect="1"/>
                    </pic:cNvPicPr>
                  </pic:nvPicPr>
                  <pic:blipFill>
                    <a:blip r:embed="rId457"/>
                    <a:stretch>
                      <a:fillRect/>
                    </a:stretch>
                  </pic:blipFill>
                  <pic:spPr>
                    <a:xfrm>
                      <a:off x="0" y="0"/>
                      <a:ext cx="181610" cy="179705"/>
                    </a:xfrm>
                    <a:prstGeom prst="rect">
                      <a:avLst/>
                    </a:prstGeom>
                    <a:noFill/>
                    <a:ln w="9525">
                      <a:noFill/>
                    </a:ln>
                  </pic:spPr>
                </pic:pic>
              </a:graphicData>
            </a:graphic>
          </wp:inline>
        </w:drawing>
      </w:r>
      <w:r>
        <w:rPr>
          <w:rFonts w:hint="eastAsia" w:ascii="宋体" w:hAnsi="宋体"/>
          <w:szCs w:val="21"/>
          <w:lang w:val="en-US" w:eastAsia="zh-CN"/>
        </w:rPr>
        <w:t>按钮可删除分组，该分组下的映射也将一并删除；</w:t>
      </w:r>
    </w:p>
    <w:p w14:paraId="69134A2C">
      <w:pPr>
        <w:numPr>
          <w:ilvl w:val="0"/>
          <w:numId w:val="8"/>
        </w:numPr>
        <w:spacing w:line="360" w:lineRule="auto"/>
        <w:ind w:firstLine="420" w:firstLineChars="200"/>
        <w:jc w:val="both"/>
        <w:rPr>
          <w:rFonts w:hint="default" w:ascii="宋体" w:hAnsi="宋体"/>
          <w:szCs w:val="21"/>
          <w:lang w:val="en-US" w:eastAsia="zh-CN"/>
        </w:rPr>
      </w:pPr>
      <w:r>
        <w:rPr>
          <w:rFonts w:hint="eastAsia" w:ascii="宋体" w:hAnsi="宋体"/>
          <w:szCs w:val="21"/>
          <w:lang w:val="en-US" w:eastAsia="zh-CN"/>
        </w:rPr>
        <w:t>点击</w:t>
      </w:r>
      <w:r>
        <w:rPr>
          <w:rFonts w:ascii="宋体" w:hAnsi="宋体" w:eastAsia="宋体" w:cs="宋体"/>
          <w:sz w:val="24"/>
          <w:szCs w:val="24"/>
        </w:rPr>
        <w:drawing>
          <wp:inline distT="0" distB="0" distL="114300" distR="114300">
            <wp:extent cx="179705" cy="179705"/>
            <wp:effectExtent l="0" t="0" r="10795" b="10795"/>
            <wp:docPr id="2795" name="图片 2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 name="图片 222" descr="IMG_256"/>
                    <pic:cNvPicPr>
                      <a:picLocks noChangeAspect="1"/>
                    </pic:cNvPicPr>
                  </pic:nvPicPr>
                  <pic:blipFill>
                    <a:blip r:embed="rId458"/>
                    <a:stretch>
                      <a:fillRect/>
                    </a:stretch>
                  </pic:blipFill>
                  <pic:spPr>
                    <a:xfrm>
                      <a:off x="0" y="0"/>
                      <a:ext cx="179705" cy="179705"/>
                    </a:xfrm>
                    <a:prstGeom prst="rect">
                      <a:avLst/>
                    </a:prstGeom>
                    <a:noFill/>
                    <a:ln w="9525">
                      <a:noFill/>
                    </a:ln>
                  </pic:spPr>
                </pic:pic>
              </a:graphicData>
            </a:graphic>
          </wp:inline>
        </w:drawing>
      </w:r>
      <w:r>
        <w:rPr>
          <w:rFonts w:hint="eastAsia" w:ascii="宋体" w:hAnsi="宋体"/>
          <w:szCs w:val="21"/>
          <w:lang w:val="en-US" w:eastAsia="zh-CN"/>
        </w:rPr>
        <w:t>按钮可在选中分组下添加映射关系，默认生成位号名、测点名，可直接在映射表中修改位号、测点名称、位号映射描述，修改规则如下：</w:t>
      </w:r>
    </w:p>
    <w:p w14:paraId="4021C919">
      <w:pPr>
        <w:numPr>
          <w:ilvl w:val="0"/>
          <w:numId w:val="9"/>
        </w:numPr>
        <w:spacing w:line="360" w:lineRule="auto"/>
        <w:ind w:left="1260" w:leftChars="0" w:hanging="420" w:firstLineChars="0"/>
        <w:jc w:val="both"/>
        <w:rPr>
          <w:rFonts w:hint="default" w:ascii="宋体" w:hAnsi="宋体"/>
          <w:szCs w:val="21"/>
          <w:lang w:val="en-US" w:eastAsia="zh-CN"/>
        </w:rPr>
      </w:pPr>
      <w:r>
        <w:rPr>
          <w:rFonts w:hint="eastAsia" w:ascii="宋体" w:hAnsi="宋体"/>
          <w:szCs w:val="21"/>
          <w:lang w:val="en-US" w:eastAsia="zh-CN"/>
        </w:rPr>
        <w:t>位号、测点名称不可重复</w:t>
      </w:r>
    </w:p>
    <w:p w14:paraId="37EADBC1">
      <w:pPr>
        <w:numPr>
          <w:ilvl w:val="0"/>
          <w:numId w:val="9"/>
        </w:numPr>
        <w:spacing w:line="360" w:lineRule="auto"/>
        <w:ind w:left="1260" w:leftChars="0" w:hanging="420" w:firstLineChars="0"/>
        <w:jc w:val="both"/>
        <w:rPr>
          <w:rFonts w:hint="default" w:ascii="宋体" w:hAnsi="宋体"/>
          <w:szCs w:val="21"/>
          <w:lang w:val="en-US" w:eastAsia="zh-CN"/>
        </w:rPr>
      </w:pPr>
      <w:r>
        <w:rPr>
          <w:rFonts w:hint="eastAsia" w:ascii="宋体" w:hAnsi="宋体"/>
          <w:szCs w:val="21"/>
          <w:lang w:val="en-US" w:eastAsia="zh-CN"/>
        </w:rPr>
        <w:t>位号长度不允许长于31</w:t>
      </w:r>
    </w:p>
    <w:p w14:paraId="2DC0FECA">
      <w:pPr>
        <w:numPr>
          <w:ilvl w:val="0"/>
          <w:numId w:val="9"/>
        </w:numPr>
        <w:spacing w:line="360" w:lineRule="auto"/>
        <w:ind w:left="1260" w:leftChars="0" w:hanging="420" w:firstLineChars="0"/>
        <w:jc w:val="both"/>
        <w:rPr>
          <w:rFonts w:hint="default" w:ascii="宋体" w:hAnsi="宋体"/>
          <w:szCs w:val="21"/>
          <w:lang w:val="en-US" w:eastAsia="zh-CN"/>
        </w:rPr>
      </w:pPr>
      <w:r>
        <w:rPr>
          <w:rFonts w:hint="eastAsia" w:ascii="宋体" w:hAnsi="宋体"/>
          <w:szCs w:val="21"/>
          <w:lang w:val="en-US" w:eastAsia="zh-CN"/>
        </w:rPr>
        <w:t xml:space="preserve">位号不允许包含以下符号：`-~!@#%$^&amp;*()=+|{}':;',\\[\\].&lt;&gt;《》/?~！@#￥……&amp;*~（）——|{}~【】‘；：”“'~。，、？ </w:t>
      </w:r>
    </w:p>
    <w:p w14:paraId="4030CC38">
      <w:pPr>
        <w:numPr>
          <w:ilvl w:val="0"/>
          <w:numId w:val="8"/>
        </w:numPr>
        <w:spacing w:line="360" w:lineRule="auto"/>
        <w:ind w:firstLine="420" w:firstLineChars="200"/>
        <w:jc w:val="both"/>
        <w:rPr>
          <w:rFonts w:hint="default" w:ascii="宋体" w:hAnsi="宋体"/>
          <w:szCs w:val="21"/>
          <w:lang w:val="en-US" w:eastAsia="zh-CN"/>
        </w:rPr>
      </w:pPr>
      <w:r>
        <w:rPr>
          <w:rFonts w:hint="eastAsia" w:ascii="宋体" w:hAnsi="宋体"/>
          <w:szCs w:val="21"/>
          <w:lang w:val="en-US" w:eastAsia="zh-CN"/>
        </w:rPr>
        <w:t>点击</w:t>
      </w:r>
      <w:r>
        <w:rPr>
          <w:rFonts w:hint="eastAsia" w:ascii="宋体" w:hAnsi="宋体"/>
          <w:szCs w:val="21"/>
          <w:lang w:val="en-US" w:eastAsia="zh-CN"/>
        </w:rPr>
        <w:drawing>
          <wp:inline distT="0" distB="0" distL="114300" distR="114300">
            <wp:extent cx="179705" cy="179705"/>
            <wp:effectExtent l="0" t="0" r="10795" b="10795"/>
            <wp:docPr id="2796" name="图片 2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 name="图片 223" descr="IMG_256"/>
                    <pic:cNvPicPr>
                      <a:picLocks noChangeAspect="1"/>
                    </pic:cNvPicPr>
                  </pic:nvPicPr>
                  <pic:blipFill>
                    <a:blip r:embed="rId459"/>
                    <a:stretch>
                      <a:fillRect/>
                    </a:stretch>
                  </pic:blipFill>
                  <pic:spPr>
                    <a:xfrm>
                      <a:off x="0" y="0"/>
                      <a:ext cx="179705" cy="179705"/>
                    </a:xfrm>
                    <a:prstGeom prst="rect">
                      <a:avLst/>
                    </a:prstGeom>
                    <a:noFill/>
                    <a:ln w="9525">
                      <a:noFill/>
                    </a:ln>
                  </pic:spPr>
                </pic:pic>
              </a:graphicData>
            </a:graphic>
          </wp:inline>
        </w:drawing>
      </w:r>
      <w:r>
        <w:rPr>
          <w:rFonts w:hint="eastAsia" w:ascii="宋体" w:hAnsi="宋体"/>
          <w:szCs w:val="21"/>
          <w:lang w:val="en-US" w:eastAsia="zh-CN"/>
        </w:rPr>
        <w:t>按钮可删除某条映射关系；</w:t>
      </w:r>
    </w:p>
    <w:p w14:paraId="5BEBA42B">
      <w:pPr>
        <w:numPr>
          <w:ilvl w:val="0"/>
          <w:numId w:val="8"/>
        </w:numPr>
        <w:spacing w:line="360" w:lineRule="auto"/>
        <w:ind w:firstLine="420" w:firstLineChars="200"/>
        <w:jc w:val="both"/>
        <w:rPr>
          <w:rFonts w:hint="default" w:ascii="宋体" w:hAnsi="宋体"/>
          <w:szCs w:val="21"/>
          <w:lang w:val="en-US" w:eastAsia="zh-CN"/>
        </w:rPr>
      </w:pPr>
      <w:r>
        <w:rPr>
          <w:rFonts w:hint="eastAsia" w:ascii="宋体" w:hAnsi="宋体"/>
          <w:szCs w:val="21"/>
          <w:lang w:val="en-US" w:eastAsia="zh-CN"/>
        </w:rPr>
        <w:t>点击</w:t>
      </w:r>
      <w:r>
        <w:rPr>
          <w:rFonts w:hint="eastAsia" w:ascii="宋体" w:hAnsi="宋体"/>
          <w:szCs w:val="21"/>
          <w:lang w:val="en-US" w:eastAsia="zh-CN"/>
        </w:rPr>
        <w:drawing>
          <wp:inline distT="0" distB="0" distL="114300" distR="114300">
            <wp:extent cx="180975" cy="179705"/>
            <wp:effectExtent l="0" t="0" r="9525" b="10795"/>
            <wp:docPr id="2797" name="图片 2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 name="图片 224" descr="IMG_256"/>
                    <pic:cNvPicPr>
                      <a:picLocks noChangeAspect="1"/>
                    </pic:cNvPicPr>
                  </pic:nvPicPr>
                  <pic:blipFill>
                    <a:blip r:embed="rId460"/>
                    <a:stretch>
                      <a:fillRect/>
                    </a:stretch>
                  </pic:blipFill>
                  <pic:spPr>
                    <a:xfrm>
                      <a:off x="0" y="0"/>
                      <a:ext cx="180975" cy="179705"/>
                    </a:xfrm>
                    <a:prstGeom prst="rect">
                      <a:avLst/>
                    </a:prstGeom>
                    <a:noFill/>
                    <a:ln w="9525">
                      <a:noFill/>
                    </a:ln>
                  </pic:spPr>
                </pic:pic>
              </a:graphicData>
            </a:graphic>
          </wp:inline>
        </w:drawing>
      </w:r>
      <w:r>
        <w:rPr>
          <w:rFonts w:hint="eastAsia" w:ascii="宋体" w:hAnsi="宋体"/>
          <w:szCs w:val="21"/>
          <w:lang w:val="en-US" w:eastAsia="zh-CN"/>
        </w:rPr>
        <w:t>按钮可展开DPU枚举测点框，在该对话框可选择DPU测点，如5.26-</w:t>
      </w:r>
      <w:r>
        <w:rPr>
          <w:rFonts w:hint="eastAsia" w:ascii="宋体" w:hAnsi="宋体"/>
          <w:szCs w:val="21"/>
        </w:rPr>
        <w:t>图</w:t>
      </w:r>
      <w:r>
        <w:rPr>
          <w:rFonts w:hint="eastAsia" w:ascii="宋体" w:hAnsi="宋体"/>
          <w:szCs w:val="21"/>
          <w:lang w:val="en-US" w:eastAsia="zh-CN"/>
        </w:rPr>
        <w:t>4所示；</w:t>
      </w:r>
    </w:p>
    <w:p w14:paraId="35D744B0">
      <w:pPr>
        <w:numPr>
          <w:ilvl w:val="0"/>
          <w:numId w:val="0"/>
        </w:numPr>
        <w:spacing w:line="360" w:lineRule="auto"/>
        <w:jc w:val="center"/>
      </w:pPr>
      <w:r>
        <w:drawing>
          <wp:inline distT="0" distB="0" distL="114300" distR="114300">
            <wp:extent cx="4782185" cy="3780155"/>
            <wp:effectExtent l="0" t="0" r="18415" b="10795"/>
            <wp:docPr id="2798"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 name="图片 225"/>
                    <pic:cNvPicPr>
                      <a:picLocks noChangeAspect="1"/>
                    </pic:cNvPicPr>
                  </pic:nvPicPr>
                  <pic:blipFill>
                    <a:blip r:embed="rId461"/>
                    <a:stretch>
                      <a:fillRect/>
                    </a:stretch>
                  </pic:blipFill>
                  <pic:spPr>
                    <a:xfrm>
                      <a:off x="0" y="0"/>
                      <a:ext cx="4782185" cy="3780155"/>
                    </a:xfrm>
                    <a:prstGeom prst="rect">
                      <a:avLst/>
                    </a:prstGeom>
                    <a:noFill/>
                    <a:ln>
                      <a:noFill/>
                    </a:ln>
                  </pic:spPr>
                </pic:pic>
              </a:graphicData>
            </a:graphic>
          </wp:inline>
        </w:drawing>
      </w:r>
    </w:p>
    <w:p w14:paraId="1AB939B7">
      <w:pPr>
        <w:numPr>
          <w:ilvl w:val="0"/>
          <w:numId w:val="0"/>
        </w:numPr>
        <w:spacing w:line="360" w:lineRule="auto"/>
        <w:jc w:val="center"/>
        <w:rPr>
          <w:rFonts w:hint="eastAsia" w:ascii="宋体" w:hAnsi="宋体"/>
          <w:szCs w:val="21"/>
          <w:lang w:val="en-US" w:eastAsia="zh-CN"/>
        </w:rPr>
      </w:pPr>
      <w:r>
        <w:rPr>
          <w:rFonts w:hint="eastAsia" w:ascii="宋体" w:hAnsi="宋体"/>
          <w:szCs w:val="21"/>
        </w:rPr>
        <w:t>5.2</w:t>
      </w:r>
      <w:r>
        <w:rPr>
          <w:rFonts w:hint="eastAsia" w:ascii="宋体" w:hAnsi="宋体"/>
          <w:szCs w:val="21"/>
          <w:lang w:val="en-US" w:eastAsia="zh-CN"/>
        </w:rPr>
        <w:t>6</w:t>
      </w:r>
      <w:r>
        <w:rPr>
          <w:rFonts w:hint="eastAsia" w:ascii="宋体" w:hAnsi="宋体"/>
          <w:szCs w:val="21"/>
        </w:rPr>
        <w:t>-图</w:t>
      </w:r>
      <w:r>
        <w:rPr>
          <w:rFonts w:hint="eastAsia" w:ascii="宋体" w:hAnsi="宋体"/>
          <w:szCs w:val="21"/>
          <w:lang w:val="en-US" w:eastAsia="zh-CN"/>
        </w:rPr>
        <w:t>4</w:t>
      </w:r>
      <w:r>
        <w:rPr>
          <w:rFonts w:ascii="宋体" w:hAnsi="宋体"/>
          <w:szCs w:val="21"/>
        </w:rPr>
        <w:t xml:space="preserve"> </w:t>
      </w:r>
      <w:r>
        <w:rPr>
          <w:rFonts w:hint="eastAsia" w:ascii="宋体" w:hAnsi="宋体"/>
          <w:szCs w:val="21"/>
          <w:lang w:val="en-US" w:eastAsia="zh-CN"/>
        </w:rPr>
        <w:t>枚举DPU对话框</w:t>
      </w:r>
    </w:p>
    <w:p w14:paraId="2264F115">
      <w:pPr>
        <w:numPr>
          <w:ilvl w:val="0"/>
          <w:numId w:val="9"/>
        </w:numPr>
        <w:spacing w:line="360" w:lineRule="auto"/>
        <w:ind w:left="1260" w:leftChars="0" w:hanging="420" w:firstLineChars="0"/>
        <w:jc w:val="both"/>
        <w:rPr>
          <w:rFonts w:hint="default" w:ascii="宋体" w:hAnsi="宋体"/>
          <w:szCs w:val="21"/>
          <w:lang w:val="en-US" w:eastAsia="zh-CN"/>
        </w:rPr>
      </w:pPr>
      <w:r>
        <w:rPr>
          <w:rFonts w:hint="eastAsia" w:ascii="宋体" w:hAnsi="宋体"/>
          <w:szCs w:val="21"/>
          <w:lang w:val="en-US" w:eastAsia="zh-CN"/>
        </w:rPr>
        <w:t>下拉框将自动列举当前网络中的DPU名称</w:t>
      </w:r>
    </w:p>
    <w:p w14:paraId="3B17245A">
      <w:pPr>
        <w:numPr>
          <w:ilvl w:val="0"/>
          <w:numId w:val="9"/>
        </w:numPr>
        <w:spacing w:line="360" w:lineRule="auto"/>
        <w:ind w:left="1260" w:leftChars="0" w:hanging="420" w:firstLineChars="0"/>
        <w:jc w:val="both"/>
        <w:rPr>
          <w:rFonts w:hint="default" w:ascii="宋体" w:hAnsi="宋体"/>
          <w:szCs w:val="21"/>
          <w:lang w:val="en-US" w:eastAsia="zh-CN"/>
        </w:rPr>
      </w:pPr>
      <w:r>
        <w:rPr>
          <w:rFonts w:hint="eastAsia" w:ascii="宋体" w:hAnsi="宋体"/>
          <w:szCs w:val="21"/>
          <w:lang w:val="en-US" w:eastAsia="zh-CN"/>
        </w:rPr>
        <w:t>过滤条件以（*.）开头，多个过滤条件以空格为间隔，例如*.TASK *.IOM</w:t>
      </w:r>
    </w:p>
    <w:p w14:paraId="4BCED70B">
      <w:pPr>
        <w:numPr>
          <w:ilvl w:val="0"/>
          <w:numId w:val="9"/>
        </w:numPr>
        <w:spacing w:line="360" w:lineRule="auto"/>
        <w:ind w:left="1260" w:leftChars="0" w:hanging="420" w:firstLineChars="0"/>
        <w:jc w:val="both"/>
        <w:rPr>
          <w:rFonts w:hint="default" w:ascii="宋体" w:hAnsi="宋体"/>
          <w:szCs w:val="21"/>
          <w:lang w:val="en-US" w:eastAsia="zh-CN"/>
        </w:rPr>
      </w:pPr>
      <w:r>
        <w:rPr>
          <w:rFonts w:hint="eastAsia" w:ascii="宋体" w:hAnsi="宋体"/>
          <w:szCs w:val="21"/>
          <w:lang w:val="en-US" w:eastAsia="zh-CN"/>
        </w:rPr>
        <w:t>点击“搜索”即可根据过滤条件列举当前DPU的所有测点，测点自动去除最后一层后缀；</w:t>
      </w:r>
    </w:p>
    <w:p w14:paraId="63E7FEAF">
      <w:pPr>
        <w:numPr>
          <w:ilvl w:val="0"/>
          <w:numId w:val="9"/>
        </w:numPr>
        <w:spacing w:line="360" w:lineRule="auto"/>
        <w:ind w:left="1260" w:leftChars="0" w:hanging="420" w:firstLineChars="0"/>
        <w:jc w:val="both"/>
        <w:rPr>
          <w:rFonts w:hint="default" w:ascii="宋体" w:hAnsi="宋体"/>
          <w:szCs w:val="21"/>
          <w:lang w:val="en-US" w:eastAsia="zh-CN"/>
        </w:rPr>
      </w:pPr>
      <w:r>
        <w:rPr>
          <w:rFonts w:hint="eastAsia" w:ascii="宋体" w:hAnsi="宋体"/>
          <w:szCs w:val="21"/>
          <w:lang w:val="en-US" w:eastAsia="zh-CN"/>
        </w:rPr>
        <w:t>点击“确认</w:t>
      </w:r>
      <w:r>
        <w:rPr>
          <w:rFonts w:hint="default" w:ascii="宋体" w:hAnsi="宋体"/>
          <w:szCs w:val="21"/>
          <w:lang w:val="en-US" w:eastAsia="zh-CN"/>
        </w:rPr>
        <w:t>”</w:t>
      </w:r>
      <w:r>
        <w:rPr>
          <w:rFonts w:hint="eastAsia" w:ascii="宋体" w:hAnsi="宋体"/>
          <w:szCs w:val="21"/>
          <w:lang w:val="en-US" w:eastAsia="zh-CN"/>
        </w:rPr>
        <w:t>即可将已选中的测点插入映射表中；</w:t>
      </w:r>
    </w:p>
    <w:p w14:paraId="51BD4730">
      <w:pPr>
        <w:numPr>
          <w:ilvl w:val="0"/>
          <w:numId w:val="8"/>
        </w:numPr>
        <w:spacing w:line="360" w:lineRule="auto"/>
        <w:ind w:firstLine="420" w:firstLineChars="200"/>
        <w:jc w:val="both"/>
        <w:rPr>
          <w:rFonts w:hint="default" w:ascii="宋体" w:hAnsi="宋体"/>
          <w:szCs w:val="21"/>
          <w:lang w:val="en-US" w:eastAsia="zh-CN"/>
        </w:rPr>
      </w:pPr>
      <w:r>
        <w:rPr>
          <w:rFonts w:hint="eastAsia" w:ascii="宋体" w:hAnsi="宋体"/>
          <w:szCs w:val="21"/>
          <w:lang w:val="en-US" w:eastAsia="zh-CN"/>
        </w:rPr>
        <w:t>点击</w:t>
      </w:r>
      <w:r>
        <w:rPr>
          <w:rFonts w:hint="eastAsia" w:ascii="宋体" w:hAnsi="宋体"/>
          <w:szCs w:val="21"/>
          <w:lang w:val="en-US" w:eastAsia="zh-CN"/>
        </w:rPr>
        <w:drawing>
          <wp:inline distT="0" distB="0" distL="114300" distR="114300">
            <wp:extent cx="179705" cy="179705"/>
            <wp:effectExtent l="0" t="0" r="10795" b="10795"/>
            <wp:docPr id="2799" name="图片 2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 name="图片 226" descr="IMG_256"/>
                    <pic:cNvPicPr>
                      <a:picLocks noChangeAspect="1"/>
                    </pic:cNvPicPr>
                  </pic:nvPicPr>
                  <pic:blipFill>
                    <a:blip r:embed="rId462"/>
                    <a:stretch>
                      <a:fillRect/>
                    </a:stretch>
                  </pic:blipFill>
                  <pic:spPr>
                    <a:xfrm>
                      <a:off x="0" y="0"/>
                      <a:ext cx="179705" cy="179705"/>
                    </a:xfrm>
                    <a:prstGeom prst="rect">
                      <a:avLst/>
                    </a:prstGeom>
                    <a:noFill/>
                    <a:ln w="9525">
                      <a:noFill/>
                    </a:ln>
                  </pic:spPr>
                </pic:pic>
              </a:graphicData>
            </a:graphic>
          </wp:inline>
        </w:drawing>
      </w:r>
      <w:r>
        <w:rPr>
          <w:rFonts w:hint="eastAsia" w:ascii="宋体" w:hAnsi="宋体"/>
          <w:szCs w:val="21"/>
          <w:lang w:val="en-US" w:eastAsia="zh-CN"/>
        </w:rPr>
        <w:t>按钮可刷新DPU测点；</w:t>
      </w:r>
    </w:p>
    <w:p w14:paraId="1F75457E">
      <w:pPr>
        <w:numPr>
          <w:ilvl w:val="0"/>
          <w:numId w:val="8"/>
        </w:numPr>
        <w:spacing w:line="360" w:lineRule="auto"/>
        <w:ind w:firstLine="420" w:firstLineChars="200"/>
        <w:jc w:val="both"/>
        <w:rPr>
          <w:rFonts w:hint="default" w:ascii="宋体" w:hAnsi="宋体"/>
          <w:szCs w:val="21"/>
          <w:lang w:val="en-US" w:eastAsia="zh-CN"/>
        </w:rPr>
      </w:pPr>
      <w:r>
        <w:rPr>
          <w:rFonts w:hint="eastAsia" w:ascii="宋体" w:hAnsi="宋体"/>
          <w:szCs w:val="21"/>
          <w:lang w:val="en-US" w:eastAsia="zh-CN"/>
        </w:rPr>
        <w:t>点击</w:t>
      </w:r>
      <w:r>
        <w:rPr>
          <w:rFonts w:hint="eastAsia" w:ascii="宋体" w:hAnsi="宋体"/>
          <w:szCs w:val="21"/>
          <w:lang w:val="en-US" w:eastAsia="zh-CN"/>
        </w:rPr>
        <w:drawing>
          <wp:inline distT="0" distB="0" distL="114300" distR="114300">
            <wp:extent cx="181610" cy="179705"/>
            <wp:effectExtent l="0" t="0" r="8890" b="10795"/>
            <wp:docPr id="2800"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 name="图片 227"/>
                    <pic:cNvPicPr>
                      <a:picLocks noChangeAspect="1"/>
                    </pic:cNvPicPr>
                  </pic:nvPicPr>
                  <pic:blipFill>
                    <a:blip r:embed="rId463"/>
                    <a:stretch>
                      <a:fillRect/>
                    </a:stretch>
                  </pic:blipFill>
                  <pic:spPr>
                    <a:xfrm>
                      <a:off x="0" y="0"/>
                      <a:ext cx="181610" cy="179705"/>
                    </a:xfrm>
                    <a:prstGeom prst="rect">
                      <a:avLst/>
                    </a:prstGeom>
                    <a:noFill/>
                    <a:ln>
                      <a:noFill/>
                    </a:ln>
                  </pic:spPr>
                </pic:pic>
              </a:graphicData>
            </a:graphic>
          </wp:inline>
        </w:drawing>
      </w:r>
      <w:r>
        <w:rPr>
          <w:rFonts w:hint="eastAsia" w:ascii="宋体" w:hAnsi="宋体"/>
          <w:szCs w:val="21"/>
          <w:lang w:val="en-US" w:eastAsia="zh-CN"/>
        </w:rPr>
        <w:t>按钮可将当前选中节点导出到指定目录，格式为.csv；</w:t>
      </w:r>
    </w:p>
    <w:p w14:paraId="1347602F">
      <w:pPr>
        <w:numPr>
          <w:ilvl w:val="0"/>
          <w:numId w:val="8"/>
        </w:numPr>
        <w:spacing w:line="360" w:lineRule="auto"/>
        <w:ind w:firstLine="420" w:firstLineChars="200"/>
        <w:jc w:val="both"/>
        <w:rPr>
          <w:rFonts w:hint="default" w:ascii="宋体" w:hAnsi="宋体"/>
          <w:szCs w:val="21"/>
          <w:lang w:val="en-US" w:eastAsia="zh-CN"/>
        </w:rPr>
      </w:pPr>
      <w:r>
        <w:rPr>
          <w:rFonts w:hint="eastAsia" w:ascii="宋体" w:hAnsi="宋体"/>
          <w:szCs w:val="21"/>
          <w:lang w:val="en-US" w:eastAsia="zh-CN"/>
        </w:rPr>
        <w:t>点击</w:t>
      </w:r>
      <w:r>
        <w:rPr>
          <w:rFonts w:hint="eastAsia" w:ascii="宋体" w:hAnsi="宋体"/>
          <w:szCs w:val="21"/>
          <w:lang w:val="en-US" w:eastAsia="zh-CN"/>
        </w:rPr>
        <w:drawing>
          <wp:inline distT="0" distB="0" distL="114300" distR="114300">
            <wp:extent cx="181610" cy="179705"/>
            <wp:effectExtent l="0" t="0" r="8890" b="10795"/>
            <wp:docPr id="2801" name="图片 2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图片 228" descr="IMG_256"/>
                    <pic:cNvPicPr>
                      <a:picLocks noChangeAspect="1"/>
                    </pic:cNvPicPr>
                  </pic:nvPicPr>
                  <pic:blipFill>
                    <a:blip r:embed="rId464"/>
                    <a:stretch>
                      <a:fillRect/>
                    </a:stretch>
                  </pic:blipFill>
                  <pic:spPr>
                    <a:xfrm>
                      <a:off x="0" y="0"/>
                      <a:ext cx="181610" cy="179705"/>
                    </a:xfrm>
                    <a:prstGeom prst="rect">
                      <a:avLst/>
                    </a:prstGeom>
                    <a:noFill/>
                    <a:ln w="9525">
                      <a:noFill/>
                    </a:ln>
                  </pic:spPr>
                </pic:pic>
              </a:graphicData>
            </a:graphic>
          </wp:inline>
        </w:drawing>
      </w:r>
      <w:r>
        <w:rPr>
          <w:rFonts w:hint="eastAsia" w:ascii="宋体" w:hAnsi="宋体"/>
          <w:szCs w:val="21"/>
          <w:lang w:val="en-US" w:eastAsia="zh-CN"/>
        </w:rPr>
        <w:t>按钮可导入CSV文件，有两种导入格式，如下：</w:t>
      </w:r>
    </w:p>
    <w:p w14:paraId="0AF6C625">
      <w:pPr>
        <w:numPr>
          <w:ilvl w:val="0"/>
          <w:numId w:val="9"/>
        </w:numPr>
        <w:spacing w:line="360" w:lineRule="auto"/>
        <w:ind w:left="1260" w:leftChars="0" w:hanging="420" w:firstLineChars="0"/>
        <w:jc w:val="both"/>
        <w:rPr>
          <w:rFonts w:hint="default" w:ascii="宋体" w:hAnsi="宋体"/>
          <w:szCs w:val="21"/>
          <w:lang w:val="en-US" w:eastAsia="zh-CN"/>
        </w:rPr>
      </w:pPr>
      <w:r>
        <w:rPr>
          <w:rFonts w:hint="eastAsia" w:ascii="宋体" w:hAnsi="宋体"/>
          <w:szCs w:val="21"/>
          <w:lang w:val="en-US" w:eastAsia="zh-CN"/>
        </w:rPr>
        <w:t>导入总表：将覆盖整个映射表导入；</w:t>
      </w:r>
    </w:p>
    <w:p w14:paraId="5AE9420D">
      <w:pPr>
        <w:numPr>
          <w:ilvl w:val="0"/>
          <w:numId w:val="9"/>
        </w:numPr>
        <w:spacing w:line="360" w:lineRule="auto"/>
        <w:ind w:left="1260" w:leftChars="0" w:hanging="420" w:firstLineChars="0"/>
        <w:jc w:val="both"/>
        <w:rPr>
          <w:rFonts w:hint="default" w:ascii="宋体" w:hAnsi="宋体"/>
          <w:szCs w:val="21"/>
          <w:lang w:val="en-US" w:eastAsia="zh-CN"/>
        </w:rPr>
      </w:pPr>
      <w:r>
        <w:rPr>
          <w:rFonts w:hint="eastAsia" w:ascii="宋体" w:hAnsi="宋体"/>
          <w:szCs w:val="21"/>
          <w:lang w:val="en-US" w:eastAsia="zh-CN"/>
        </w:rPr>
        <w:t>导入分表：将解析文件中的分组，进行原有分组的插入操作，若该表中有未知分表，则默认为“defualt</w:t>
      </w:r>
      <w:r>
        <w:rPr>
          <w:rFonts w:hint="default" w:ascii="宋体" w:hAnsi="宋体"/>
          <w:szCs w:val="21"/>
          <w:lang w:val="en-US" w:eastAsia="zh-CN"/>
        </w:rPr>
        <w:t>”</w:t>
      </w:r>
      <w:r>
        <w:rPr>
          <w:rFonts w:hint="eastAsia" w:ascii="宋体" w:hAnsi="宋体"/>
          <w:szCs w:val="21"/>
          <w:lang w:val="en-US" w:eastAsia="zh-CN"/>
        </w:rPr>
        <w:t>分组；</w:t>
      </w:r>
    </w:p>
    <w:p w14:paraId="38892541">
      <w:pPr>
        <w:numPr>
          <w:ilvl w:val="0"/>
          <w:numId w:val="8"/>
        </w:numPr>
        <w:spacing w:line="360" w:lineRule="auto"/>
        <w:ind w:firstLine="420" w:firstLineChars="200"/>
        <w:jc w:val="both"/>
        <w:rPr>
          <w:rFonts w:hint="default" w:ascii="宋体" w:hAnsi="宋体"/>
          <w:szCs w:val="21"/>
          <w:lang w:val="en-US" w:eastAsia="zh-CN"/>
        </w:rPr>
      </w:pPr>
      <w:r>
        <w:rPr>
          <w:rFonts w:hint="eastAsia" w:ascii="宋体" w:hAnsi="宋体"/>
          <w:szCs w:val="21"/>
          <w:lang w:val="en-US" w:eastAsia="zh-CN"/>
        </w:rPr>
        <w:t>点击</w:t>
      </w:r>
      <w:r>
        <w:rPr>
          <w:rFonts w:hint="eastAsia" w:ascii="宋体" w:hAnsi="宋体"/>
          <w:szCs w:val="21"/>
          <w:lang w:val="en-US" w:eastAsia="zh-CN"/>
        </w:rPr>
        <w:drawing>
          <wp:inline distT="0" distB="0" distL="114300" distR="114300">
            <wp:extent cx="180340" cy="179705"/>
            <wp:effectExtent l="0" t="0" r="10160" b="10795"/>
            <wp:docPr id="2802" name="图片 2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 name="图片 229" descr="IMG_256"/>
                    <pic:cNvPicPr>
                      <a:picLocks noChangeAspect="1"/>
                    </pic:cNvPicPr>
                  </pic:nvPicPr>
                  <pic:blipFill>
                    <a:blip r:embed="rId465"/>
                    <a:stretch>
                      <a:fillRect/>
                    </a:stretch>
                  </pic:blipFill>
                  <pic:spPr>
                    <a:xfrm>
                      <a:off x="0" y="0"/>
                      <a:ext cx="180340" cy="179705"/>
                    </a:xfrm>
                    <a:prstGeom prst="rect">
                      <a:avLst/>
                    </a:prstGeom>
                    <a:noFill/>
                    <a:ln w="9525">
                      <a:noFill/>
                    </a:ln>
                  </pic:spPr>
                </pic:pic>
              </a:graphicData>
            </a:graphic>
          </wp:inline>
        </w:drawing>
      </w:r>
      <w:r>
        <w:rPr>
          <w:rFonts w:hint="eastAsia" w:ascii="宋体" w:hAnsi="宋体"/>
          <w:szCs w:val="21"/>
          <w:lang w:val="en-US" w:eastAsia="zh-CN"/>
        </w:rPr>
        <w:t>按钮可进行内容查找，如5.26-</w:t>
      </w:r>
      <w:r>
        <w:rPr>
          <w:rFonts w:hint="eastAsia" w:ascii="宋体" w:hAnsi="宋体"/>
          <w:szCs w:val="21"/>
        </w:rPr>
        <w:t>图</w:t>
      </w:r>
      <w:r>
        <w:rPr>
          <w:rFonts w:hint="eastAsia" w:ascii="宋体" w:hAnsi="宋体"/>
          <w:szCs w:val="21"/>
          <w:lang w:val="en-US" w:eastAsia="zh-CN"/>
        </w:rPr>
        <w:t>5所示；</w:t>
      </w:r>
    </w:p>
    <w:p w14:paraId="312CC762">
      <w:pPr>
        <w:numPr>
          <w:ilvl w:val="0"/>
          <w:numId w:val="0"/>
        </w:numPr>
        <w:spacing w:line="360" w:lineRule="auto"/>
        <w:jc w:val="center"/>
      </w:pPr>
      <w:r>
        <w:drawing>
          <wp:inline distT="0" distB="0" distL="114300" distR="114300">
            <wp:extent cx="4780915" cy="1800225"/>
            <wp:effectExtent l="0" t="0" r="635" b="9525"/>
            <wp:docPr id="2803"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 name="图片 231"/>
                    <pic:cNvPicPr>
                      <a:picLocks noChangeAspect="1"/>
                    </pic:cNvPicPr>
                  </pic:nvPicPr>
                  <pic:blipFill>
                    <a:blip r:embed="rId466"/>
                    <a:stretch>
                      <a:fillRect/>
                    </a:stretch>
                  </pic:blipFill>
                  <pic:spPr>
                    <a:xfrm>
                      <a:off x="0" y="0"/>
                      <a:ext cx="4780915" cy="1800225"/>
                    </a:xfrm>
                    <a:prstGeom prst="rect">
                      <a:avLst/>
                    </a:prstGeom>
                    <a:noFill/>
                    <a:ln>
                      <a:noFill/>
                    </a:ln>
                  </pic:spPr>
                </pic:pic>
              </a:graphicData>
            </a:graphic>
          </wp:inline>
        </w:drawing>
      </w:r>
    </w:p>
    <w:p w14:paraId="4A87BE0B">
      <w:pPr>
        <w:numPr>
          <w:ilvl w:val="0"/>
          <w:numId w:val="0"/>
        </w:numPr>
        <w:spacing w:line="360" w:lineRule="auto"/>
        <w:jc w:val="center"/>
        <w:rPr>
          <w:rFonts w:hint="default"/>
          <w:lang w:val="en-US" w:eastAsia="zh-CN"/>
        </w:rPr>
      </w:pPr>
      <w:r>
        <w:rPr>
          <w:rFonts w:hint="eastAsia" w:ascii="宋体" w:hAnsi="宋体"/>
          <w:szCs w:val="21"/>
        </w:rPr>
        <w:t>5.2</w:t>
      </w:r>
      <w:r>
        <w:rPr>
          <w:rFonts w:hint="eastAsia" w:ascii="宋体" w:hAnsi="宋体"/>
          <w:szCs w:val="21"/>
          <w:lang w:val="en-US" w:eastAsia="zh-CN"/>
        </w:rPr>
        <w:t>6</w:t>
      </w:r>
      <w:r>
        <w:rPr>
          <w:rFonts w:hint="eastAsia" w:ascii="宋体" w:hAnsi="宋体"/>
          <w:szCs w:val="21"/>
        </w:rPr>
        <w:t>-图</w:t>
      </w:r>
      <w:r>
        <w:rPr>
          <w:rFonts w:hint="eastAsia" w:ascii="宋体" w:hAnsi="宋体"/>
          <w:szCs w:val="21"/>
          <w:lang w:val="en-US" w:eastAsia="zh-CN"/>
        </w:rPr>
        <w:t>5</w:t>
      </w:r>
      <w:r>
        <w:rPr>
          <w:rFonts w:ascii="宋体" w:hAnsi="宋体"/>
          <w:szCs w:val="21"/>
        </w:rPr>
        <w:t xml:space="preserve"> </w:t>
      </w:r>
      <w:r>
        <w:rPr>
          <w:rFonts w:hint="eastAsia" w:ascii="宋体" w:hAnsi="宋体"/>
          <w:szCs w:val="21"/>
          <w:lang w:val="en-US" w:eastAsia="zh-CN"/>
        </w:rPr>
        <w:t>查找对话框</w:t>
      </w:r>
    </w:p>
    <w:p w14:paraId="7996A327">
      <w:pPr>
        <w:numPr>
          <w:ilvl w:val="0"/>
          <w:numId w:val="8"/>
        </w:numPr>
        <w:spacing w:line="360" w:lineRule="auto"/>
        <w:ind w:firstLine="420" w:firstLineChars="200"/>
        <w:jc w:val="both"/>
        <w:rPr>
          <w:rFonts w:hint="default" w:ascii="宋体" w:hAnsi="宋体"/>
          <w:szCs w:val="21"/>
          <w:lang w:val="en-US" w:eastAsia="zh-CN"/>
        </w:rPr>
      </w:pPr>
      <w:r>
        <w:rPr>
          <w:rFonts w:hint="eastAsia" w:ascii="宋体" w:hAnsi="宋体"/>
          <w:szCs w:val="21"/>
          <w:lang w:val="en-US" w:eastAsia="zh-CN"/>
        </w:rPr>
        <w:t>点击</w:t>
      </w:r>
      <w:r>
        <w:rPr>
          <w:rFonts w:hint="eastAsia" w:ascii="宋体" w:hAnsi="宋体"/>
          <w:szCs w:val="21"/>
          <w:lang w:val="en-US" w:eastAsia="zh-CN"/>
        </w:rPr>
        <w:drawing>
          <wp:inline distT="0" distB="0" distL="114300" distR="114300">
            <wp:extent cx="179705" cy="179705"/>
            <wp:effectExtent l="0" t="0" r="10795" b="10795"/>
            <wp:docPr id="2804" name="图片 2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 name="图片 230" descr="IMG_256"/>
                    <pic:cNvPicPr>
                      <a:picLocks noChangeAspect="1"/>
                    </pic:cNvPicPr>
                  </pic:nvPicPr>
                  <pic:blipFill>
                    <a:blip r:embed="rId467"/>
                    <a:stretch>
                      <a:fillRect/>
                    </a:stretch>
                  </pic:blipFill>
                  <pic:spPr>
                    <a:xfrm>
                      <a:off x="0" y="0"/>
                      <a:ext cx="179705" cy="179705"/>
                    </a:xfrm>
                    <a:prstGeom prst="rect">
                      <a:avLst/>
                    </a:prstGeom>
                    <a:noFill/>
                    <a:ln w="9525">
                      <a:noFill/>
                    </a:ln>
                  </pic:spPr>
                </pic:pic>
              </a:graphicData>
            </a:graphic>
          </wp:inline>
        </w:drawing>
      </w:r>
      <w:r>
        <w:rPr>
          <w:rFonts w:hint="eastAsia" w:ascii="宋体" w:hAnsi="宋体"/>
          <w:szCs w:val="21"/>
          <w:lang w:val="en-US" w:eastAsia="zh-CN"/>
        </w:rPr>
        <w:t>按钮可查看当前软件信息，如5.26-</w:t>
      </w:r>
      <w:r>
        <w:rPr>
          <w:rFonts w:hint="eastAsia" w:ascii="宋体" w:hAnsi="宋体"/>
          <w:szCs w:val="21"/>
        </w:rPr>
        <w:t>图</w:t>
      </w:r>
      <w:r>
        <w:rPr>
          <w:rFonts w:hint="eastAsia" w:ascii="宋体" w:hAnsi="宋体"/>
          <w:szCs w:val="21"/>
          <w:lang w:val="en-US" w:eastAsia="zh-CN"/>
        </w:rPr>
        <w:t>6所示；</w:t>
      </w:r>
    </w:p>
    <w:p w14:paraId="0F975515">
      <w:pPr>
        <w:numPr>
          <w:ilvl w:val="0"/>
          <w:numId w:val="0"/>
        </w:numPr>
        <w:spacing w:line="360" w:lineRule="auto"/>
        <w:jc w:val="center"/>
        <w:rPr>
          <w:rFonts w:hint="eastAsia" w:ascii="宋体" w:hAnsi="宋体"/>
          <w:szCs w:val="21"/>
        </w:rPr>
      </w:pPr>
      <w:r>
        <w:drawing>
          <wp:inline distT="0" distB="0" distL="114300" distR="114300">
            <wp:extent cx="4780915" cy="1800225"/>
            <wp:effectExtent l="0" t="0" r="635" b="9525"/>
            <wp:docPr id="2805"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 name="图片 223"/>
                    <pic:cNvPicPr>
                      <a:picLocks noChangeAspect="1"/>
                    </pic:cNvPicPr>
                  </pic:nvPicPr>
                  <pic:blipFill>
                    <a:blip r:embed="rId468"/>
                    <a:stretch>
                      <a:fillRect/>
                    </a:stretch>
                  </pic:blipFill>
                  <pic:spPr>
                    <a:xfrm>
                      <a:off x="0" y="0"/>
                      <a:ext cx="4780915" cy="1800225"/>
                    </a:xfrm>
                    <a:prstGeom prst="rect">
                      <a:avLst/>
                    </a:prstGeom>
                    <a:noFill/>
                    <a:ln>
                      <a:noFill/>
                    </a:ln>
                  </pic:spPr>
                </pic:pic>
              </a:graphicData>
            </a:graphic>
          </wp:inline>
        </w:drawing>
      </w:r>
    </w:p>
    <w:p w14:paraId="49C3DF98">
      <w:pPr>
        <w:numPr>
          <w:ilvl w:val="0"/>
          <w:numId w:val="0"/>
        </w:numPr>
        <w:spacing w:line="360" w:lineRule="auto"/>
        <w:jc w:val="center"/>
        <w:rPr>
          <w:rFonts w:hint="default" w:ascii="宋体" w:hAnsi="宋体"/>
          <w:szCs w:val="21"/>
          <w:lang w:val="en-US" w:eastAsia="zh-CN"/>
        </w:rPr>
      </w:pPr>
      <w:r>
        <w:rPr>
          <w:rFonts w:hint="eastAsia" w:ascii="宋体" w:hAnsi="宋体"/>
          <w:szCs w:val="21"/>
        </w:rPr>
        <w:t>5.2</w:t>
      </w:r>
      <w:r>
        <w:rPr>
          <w:rFonts w:hint="eastAsia" w:ascii="宋体" w:hAnsi="宋体"/>
          <w:szCs w:val="21"/>
          <w:lang w:val="en-US" w:eastAsia="zh-CN"/>
        </w:rPr>
        <w:t>6</w:t>
      </w:r>
      <w:r>
        <w:rPr>
          <w:rFonts w:hint="eastAsia" w:ascii="宋体" w:hAnsi="宋体"/>
          <w:szCs w:val="21"/>
        </w:rPr>
        <w:t>-图</w:t>
      </w:r>
      <w:r>
        <w:rPr>
          <w:rFonts w:hint="eastAsia" w:ascii="宋体" w:hAnsi="宋体"/>
          <w:szCs w:val="21"/>
          <w:lang w:val="en-US" w:eastAsia="zh-CN"/>
        </w:rPr>
        <w:t>6</w:t>
      </w:r>
      <w:r>
        <w:rPr>
          <w:rFonts w:ascii="宋体" w:hAnsi="宋体"/>
          <w:szCs w:val="21"/>
        </w:rPr>
        <w:t xml:space="preserve"> </w:t>
      </w:r>
      <w:r>
        <w:rPr>
          <w:rFonts w:hint="eastAsia" w:ascii="宋体" w:hAnsi="宋体"/>
          <w:szCs w:val="21"/>
          <w:lang w:val="en-US" w:eastAsia="zh-CN"/>
        </w:rPr>
        <w:t>关于对话框</w:t>
      </w:r>
    </w:p>
    <w:p w14:paraId="78B23451">
      <w:pPr>
        <w:pStyle w:val="4"/>
        <w:spacing w:line="360" w:lineRule="auto"/>
        <w:rPr>
          <w:rFonts w:hint="default"/>
          <w:highlight w:val="none"/>
          <w:u w:val="none"/>
          <w:lang w:val="en-US" w:eastAsia="zh-CN"/>
        </w:rPr>
      </w:pPr>
      <w:bookmarkStart w:id="351" w:name="_Toc22982"/>
      <w:bookmarkStart w:id="352" w:name="_Toc11131"/>
      <w:bookmarkStart w:id="353" w:name="_Toc10658"/>
      <w:r>
        <w:rPr>
          <w:rFonts w:hint="eastAsia" w:ascii="黑体" w:hAnsi="黑体" w:eastAsia="黑体"/>
          <w:sz w:val="28"/>
          <w:highlight w:val="none"/>
          <w:u w:val="none"/>
          <w:lang w:eastAsia="zh-CN"/>
        </w:rPr>
        <w:t>5.2</w:t>
      </w:r>
      <w:r>
        <w:rPr>
          <w:rFonts w:hint="eastAsia" w:ascii="黑体" w:hAnsi="黑体" w:eastAsia="黑体"/>
          <w:sz w:val="28"/>
          <w:highlight w:val="none"/>
          <w:u w:val="none"/>
          <w:lang w:val="en-US" w:eastAsia="zh-CN"/>
        </w:rPr>
        <w:t>7</w:t>
      </w:r>
      <w:r>
        <w:rPr>
          <w:rFonts w:hint="eastAsia" w:ascii="黑体" w:hAnsi="黑体" w:eastAsia="黑体"/>
          <w:sz w:val="28"/>
          <w:highlight w:val="none"/>
          <w:u w:val="none"/>
          <w:lang w:eastAsia="zh-CN"/>
        </w:rPr>
        <w:t xml:space="preserve"> </w:t>
      </w:r>
      <w:r>
        <w:rPr>
          <w:rFonts w:hint="eastAsia" w:ascii="黑体" w:hAnsi="黑体" w:eastAsia="黑体"/>
          <w:sz w:val="28"/>
          <w:highlight w:val="none"/>
          <w:u w:val="none"/>
          <w:lang w:val="en-US" w:eastAsia="zh-CN"/>
        </w:rPr>
        <w:t>系统</w:t>
      </w:r>
      <w:bookmarkEnd w:id="351"/>
      <w:bookmarkEnd w:id="352"/>
      <w:bookmarkEnd w:id="353"/>
    </w:p>
    <w:p w14:paraId="3CDFF63C">
      <w:pPr>
        <w:spacing w:line="360" w:lineRule="auto"/>
        <w:ind w:firstLine="420" w:firstLineChars="200"/>
        <w:jc w:val="left"/>
        <w:rPr>
          <w:rFonts w:hint="eastAsia" w:ascii="宋体" w:hAnsi="宋体"/>
          <w:szCs w:val="21"/>
          <w:lang w:val="en-US" w:eastAsia="zh-CN"/>
        </w:rPr>
      </w:pPr>
      <w:r>
        <w:rPr>
          <w:rFonts w:hint="eastAsia" w:ascii="宋体" w:hAnsi="宋体"/>
          <w:szCs w:val="21"/>
          <w:lang w:val="en-US" w:eastAsia="zh-CN"/>
        </w:rPr>
        <w:t>系统可进行系统配置，测点配置为只读，双击工程目录中系统图标，打开系统界面，如5.27-</w:t>
      </w:r>
      <w:r>
        <w:rPr>
          <w:rFonts w:hint="eastAsia" w:ascii="宋体" w:hAnsi="宋体"/>
          <w:szCs w:val="21"/>
        </w:rPr>
        <w:t>图</w:t>
      </w:r>
      <w:r>
        <w:rPr>
          <w:rFonts w:hint="eastAsia" w:ascii="宋体" w:hAnsi="宋体"/>
          <w:szCs w:val="21"/>
          <w:lang w:val="en-US" w:eastAsia="zh-CN"/>
        </w:rPr>
        <w:t>1、5.27-</w:t>
      </w:r>
      <w:r>
        <w:rPr>
          <w:rFonts w:hint="eastAsia" w:ascii="宋体" w:hAnsi="宋体"/>
          <w:szCs w:val="21"/>
        </w:rPr>
        <w:t>图</w:t>
      </w:r>
      <w:r>
        <w:rPr>
          <w:rFonts w:hint="eastAsia" w:ascii="宋体" w:hAnsi="宋体"/>
          <w:szCs w:val="21"/>
          <w:lang w:val="en-US" w:eastAsia="zh-CN"/>
        </w:rPr>
        <w:t>2所示。</w:t>
      </w:r>
    </w:p>
    <w:p w14:paraId="280B23BF">
      <w:pPr>
        <w:spacing w:line="360" w:lineRule="auto"/>
        <w:jc w:val="center"/>
        <w:rPr>
          <w:rFonts w:hint="eastAsia" w:ascii="宋体" w:hAnsi="宋体"/>
          <w:szCs w:val="21"/>
          <w:lang w:val="en-US" w:eastAsia="zh-CN"/>
        </w:rPr>
      </w:pPr>
      <w:r>
        <w:drawing>
          <wp:inline distT="0" distB="0" distL="114300" distR="114300">
            <wp:extent cx="4780915" cy="3780155"/>
            <wp:effectExtent l="0" t="0" r="635" b="10795"/>
            <wp:docPr id="2806" name="图片 228"/>
            <wp:cNvGraphicFramePr/>
            <a:graphic xmlns:a="http://schemas.openxmlformats.org/drawingml/2006/main">
              <a:graphicData uri="http://schemas.openxmlformats.org/drawingml/2006/picture">
                <pic:pic xmlns:pic="http://schemas.openxmlformats.org/drawingml/2006/picture">
                  <pic:nvPicPr>
                    <pic:cNvPr id="2806" name="图片 228"/>
                    <pic:cNvPicPr/>
                  </pic:nvPicPr>
                  <pic:blipFill>
                    <a:blip r:embed="rId469"/>
                    <a:stretch>
                      <a:fillRect/>
                    </a:stretch>
                  </pic:blipFill>
                  <pic:spPr>
                    <a:xfrm>
                      <a:off x="0" y="0"/>
                      <a:ext cx="4780915" cy="3780155"/>
                    </a:xfrm>
                    <a:prstGeom prst="rect">
                      <a:avLst/>
                    </a:prstGeom>
                    <a:noFill/>
                    <a:ln>
                      <a:noFill/>
                    </a:ln>
                  </pic:spPr>
                </pic:pic>
              </a:graphicData>
            </a:graphic>
          </wp:inline>
        </w:drawing>
      </w:r>
    </w:p>
    <w:p w14:paraId="790A6B6B">
      <w:pPr>
        <w:numPr>
          <w:ilvl w:val="0"/>
          <w:numId w:val="0"/>
        </w:numPr>
        <w:spacing w:line="360" w:lineRule="auto"/>
        <w:jc w:val="center"/>
        <w:rPr>
          <w:rFonts w:hint="default"/>
          <w:lang w:val="en-US" w:eastAsia="zh-CN"/>
        </w:rPr>
      </w:pPr>
      <w:r>
        <w:rPr>
          <w:rFonts w:hint="eastAsia" w:ascii="宋体" w:hAnsi="宋体"/>
          <w:szCs w:val="21"/>
        </w:rPr>
        <w:t>5.2</w:t>
      </w:r>
      <w:r>
        <w:rPr>
          <w:rFonts w:hint="eastAsia" w:ascii="宋体" w:hAnsi="宋体"/>
          <w:szCs w:val="21"/>
          <w:lang w:val="en-US" w:eastAsia="zh-CN"/>
        </w:rPr>
        <w:t>7</w:t>
      </w:r>
      <w:r>
        <w:rPr>
          <w:rFonts w:hint="eastAsia" w:ascii="宋体" w:hAnsi="宋体"/>
          <w:szCs w:val="21"/>
        </w:rPr>
        <w:t>-图1</w:t>
      </w:r>
      <w:r>
        <w:rPr>
          <w:rFonts w:ascii="宋体" w:hAnsi="宋体"/>
          <w:szCs w:val="21"/>
        </w:rPr>
        <w:t xml:space="preserve"> </w:t>
      </w:r>
      <w:r>
        <w:rPr>
          <w:rFonts w:hint="eastAsia" w:ascii="宋体" w:hAnsi="宋体"/>
          <w:szCs w:val="21"/>
          <w:lang w:val="en-US" w:eastAsia="zh-CN"/>
        </w:rPr>
        <w:t>系统入口</w:t>
      </w:r>
    </w:p>
    <w:p w14:paraId="27DC4244">
      <w:pPr>
        <w:spacing w:line="360" w:lineRule="auto"/>
        <w:jc w:val="center"/>
      </w:pPr>
      <w:r>
        <w:drawing>
          <wp:inline distT="0" distB="0" distL="114300" distR="114300">
            <wp:extent cx="4864100" cy="3283585"/>
            <wp:effectExtent l="0" t="0" r="12700" b="12065"/>
            <wp:docPr id="2807"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 name="图片 245"/>
                    <pic:cNvPicPr>
                      <a:picLocks noChangeAspect="1"/>
                    </pic:cNvPicPr>
                  </pic:nvPicPr>
                  <pic:blipFill>
                    <a:blip r:embed="rId470"/>
                    <a:stretch>
                      <a:fillRect/>
                    </a:stretch>
                  </pic:blipFill>
                  <pic:spPr>
                    <a:xfrm>
                      <a:off x="0" y="0"/>
                      <a:ext cx="4864100" cy="3283585"/>
                    </a:xfrm>
                    <a:prstGeom prst="rect">
                      <a:avLst/>
                    </a:prstGeom>
                    <a:noFill/>
                    <a:ln>
                      <a:noFill/>
                    </a:ln>
                  </pic:spPr>
                </pic:pic>
              </a:graphicData>
            </a:graphic>
          </wp:inline>
        </w:drawing>
      </w:r>
    </w:p>
    <w:p w14:paraId="13942B14">
      <w:pPr>
        <w:spacing w:line="360" w:lineRule="auto"/>
        <w:jc w:val="center"/>
        <w:rPr>
          <w:rFonts w:hint="eastAsia" w:ascii="宋体" w:hAnsi="宋体"/>
          <w:szCs w:val="21"/>
          <w:lang w:val="en-US" w:eastAsia="zh-CN"/>
        </w:rPr>
      </w:pPr>
      <w:r>
        <w:rPr>
          <w:rFonts w:hint="eastAsia" w:ascii="宋体" w:hAnsi="宋体"/>
          <w:szCs w:val="21"/>
        </w:rPr>
        <w:t>5.2</w:t>
      </w:r>
      <w:r>
        <w:rPr>
          <w:rFonts w:hint="eastAsia" w:ascii="宋体" w:hAnsi="宋体"/>
          <w:szCs w:val="21"/>
          <w:lang w:val="en-US" w:eastAsia="zh-CN"/>
        </w:rPr>
        <w:t>6</w:t>
      </w:r>
      <w:r>
        <w:rPr>
          <w:rFonts w:hint="eastAsia" w:ascii="宋体" w:hAnsi="宋体"/>
          <w:szCs w:val="21"/>
        </w:rPr>
        <w:t>-图</w:t>
      </w:r>
      <w:r>
        <w:rPr>
          <w:rFonts w:hint="eastAsia" w:ascii="宋体" w:hAnsi="宋体"/>
          <w:szCs w:val="21"/>
          <w:highlight w:val="none"/>
          <w:lang w:eastAsia="zh-CN"/>
        </w:rPr>
        <w:t>2</w:t>
      </w:r>
      <w:r>
        <w:rPr>
          <w:rFonts w:ascii="宋体" w:hAnsi="宋体"/>
          <w:szCs w:val="21"/>
        </w:rPr>
        <w:t xml:space="preserve"> </w:t>
      </w:r>
      <w:r>
        <w:rPr>
          <w:rFonts w:hint="eastAsia" w:ascii="宋体" w:hAnsi="宋体"/>
          <w:szCs w:val="21"/>
          <w:lang w:val="en-US" w:eastAsia="zh-CN"/>
        </w:rPr>
        <w:t>系统配置界面</w:t>
      </w:r>
    </w:p>
    <w:p w14:paraId="77FEB98A">
      <w:pPr>
        <w:numPr>
          <w:ilvl w:val="0"/>
          <w:numId w:val="10"/>
        </w:numPr>
        <w:spacing w:line="360" w:lineRule="auto"/>
        <w:ind w:firstLine="420" w:firstLineChars="200"/>
        <w:jc w:val="both"/>
        <w:rPr>
          <w:rFonts w:hint="eastAsia" w:ascii="宋体" w:hAnsi="宋体"/>
          <w:szCs w:val="21"/>
          <w:lang w:val="en-US" w:eastAsia="zh-CN"/>
        </w:rPr>
      </w:pPr>
      <w:r>
        <w:rPr>
          <w:rFonts w:hint="eastAsia" w:ascii="宋体" w:hAnsi="宋体"/>
          <w:szCs w:val="21"/>
          <w:lang w:val="en-US" w:eastAsia="zh-CN"/>
        </w:rPr>
        <w:t>打开配置界面，默认为“锁定”状态，该状态下不可编辑；</w:t>
      </w:r>
    </w:p>
    <w:p w14:paraId="49610210">
      <w:pPr>
        <w:numPr>
          <w:ilvl w:val="0"/>
          <w:numId w:val="10"/>
        </w:numPr>
        <w:spacing w:line="360" w:lineRule="auto"/>
        <w:ind w:firstLine="420" w:firstLineChars="200"/>
        <w:jc w:val="both"/>
        <w:rPr>
          <w:rFonts w:hint="default" w:ascii="宋体" w:hAnsi="宋体"/>
          <w:szCs w:val="21"/>
          <w:lang w:val="en-US" w:eastAsia="zh-CN"/>
        </w:rPr>
      </w:pPr>
      <w:r>
        <w:rPr>
          <w:rFonts w:hint="eastAsia" w:ascii="宋体" w:hAnsi="宋体"/>
          <w:szCs w:val="21"/>
          <w:lang w:val="en-US" w:eastAsia="zh-CN"/>
        </w:rPr>
        <w:t>点击</w:t>
      </w:r>
      <w:r>
        <w:rPr>
          <w:rFonts w:ascii="宋体" w:hAnsi="宋体" w:eastAsia="宋体" w:cs="宋体"/>
          <w:sz w:val="24"/>
          <w:szCs w:val="24"/>
        </w:rPr>
        <w:drawing>
          <wp:inline distT="0" distB="0" distL="114300" distR="114300">
            <wp:extent cx="179705" cy="179705"/>
            <wp:effectExtent l="0" t="0" r="10795" b="10795"/>
            <wp:docPr id="2808" name="图片 2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 name="图片 215" descr="IMG_256"/>
                    <pic:cNvPicPr>
                      <a:picLocks noChangeAspect="1"/>
                    </pic:cNvPicPr>
                  </pic:nvPicPr>
                  <pic:blipFill>
                    <a:blip r:embed="rId451"/>
                    <a:stretch>
                      <a:fillRect/>
                    </a:stretch>
                  </pic:blipFill>
                  <pic:spPr>
                    <a:xfrm>
                      <a:off x="0" y="0"/>
                      <a:ext cx="179705" cy="17970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179705" cy="179705"/>
            <wp:effectExtent l="0" t="0" r="10795" b="10795"/>
            <wp:docPr id="2809" name="图片 2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图片 217" descr="IMG_256"/>
                    <pic:cNvPicPr>
                      <a:picLocks noChangeAspect="1"/>
                    </pic:cNvPicPr>
                  </pic:nvPicPr>
                  <pic:blipFill>
                    <a:blip r:embed="rId452"/>
                    <a:stretch>
                      <a:fillRect/>
                    </a:stretch>
                  </pic:blipFill>
                  <pic:spPr>
                    <a:xfrm>
                      <a:off x="0" y="0"/>
                      <a:ext cx="179705" cy="179705"/>
                    </a:xfrm>
                    <a:prstGeom prst="rect">
                      <a:avLst/>
                    </a:prstGeom>
                    <a:noFill/>
                    <a:ln w="9525">
                      <a:noFill/>
                    </a:ln>
                  </pic:spPr>
                </pic:pic>
              </a:graphicData>
            </a:graphic>
          </wp:inline>
        </w:drawing>
      </w:r>
      <w:r>
        <w:rPr>
          <w:rFonts w:hint="eastAsia" w:ascii="宋体" w:hAnsi="宋体"/>
          <w:szCs w:val="21"/>
          <w:lang w:val="en-US" w:eastAsia="zh-CN"/>
        </w:rPr>
        <w:t>按钮可切换“解锁”和“锁定”的状态，解锁后系统配置项和测点配置项均可编辑；</w:t>
      </w:r>
    </w:p>
    <w:p w14:paraId="16826647">
      <w:pPr>
        <w:numPr>
          <w:ilvl w:val="0"/>
          <w:numId w:val="10"/>
        </w:numPr>
        <w:spacing w:line="360" w:lineRule="auto"/>
        <w:ind w:firstLine="420" w:firstLineChars="200"/>
        <w:jc w:val="both"/>
        <w:rPr>
          <w:rFonts w:hint="default" w:ascii="宋体" w:hAnsi="宋体"/>
          <w:szCs w:val="21"/>
          <w:lang w:val="en-US" w:eastAsia="zh-CN"/>
        </w:rPr>
      </w:pPr>
      <w:r>
        <w:rPr>
          <w:rFonts w:hint="eastAsia" w:ascii="宋体" w:hAnsi="宋体"/>
          <w:szCs w:val="21"/>
          <w:lang w:val="en-US" w:eastAsia="zh-CN"/>
        </w:rPr>
        <w:t>系统配置可配置项包括：</w:t>
      </w:r>
    </w:p>
    <w:p w14:paraId="00555946">
      <w:pPr>
        <w:numPr>
          <w:ilvl w:val="0"/>
          <w:numId w:val="9"/>
        </w:numPr>
        <w:spacing w:line="360" w:lineRule="auto"/>
        <w:ind w:left="1260" w:leftChars="0" w:hanging="420" w:firstLineChars="0"/>
        <w:jc w:val="both"/>
        <w:rPr>
          <w:rFonts w:hint="default" w:ascii="宋体" w:hAnsi="宋体"/>
          <w:szCs w:val="21"/>
          <w:lang w:val="en-US" w:eastAsia="zh-CN"/>
        </w:rPr>
      </w:pPr>
      <w:r>
        <w:rPr>
          <w:rFonts w:hint="eastAsia" w:ascii="宋体" w:hAnsi="宋体"/>
          <w:szCs w:val="21"/>
          <w:lang w:val="en-US" w:eastAsia="zh-CN"/>
        </w:rPr>
        <w:t>操作统计最大天数：默认值30，允许配置的最小值为1，最大值为30；</w:t>
      </w:r>
    </w:p>
    <w:p w14:paraId="39E1787F">
      <w:pPr>
        <w:numPr>
          <w:ilvl w:val="0"/>
          <w:numId w:val="9"/>
        </w:numPr>
        <w:spacing w:line="360" w:lineRule="auto"/>
        <w:ind w:left="1260" w:leftChars="0" w:hanging="420" w:firstLineChars="0"/>
        <w:jc w:val="both"/>
        <w:rPr>
          <w:rFonts w:hint="default" w:ascii="宋体" w:hAnsi="宋体"/>
          <w:szCs w:val="21"/>
          <w:lang w:val="en-US" w:eastAsia="zh-CN"/>
        </w:rPr>
      </w:pPr>
      <w:r>
        <w:rPr>
          <w:rFonts w:hint="eastAsia" w:ascii="宋体" w:hAnsi="宋体"/>
          <w:szCs w:val="21"/>
          <w:lang w:val="en-US" w:eastAsia="zh-CN"/>
        </w:rPr>
        <w:t>是否允许启动位号：默认为否，配置为是时，所配置的位号映射生效；</w:t>
      </w:r>
    </w:p>
    <w:p w14:paraId="5C1D5657">
      <w:pPr>
        <w:numPr>
          <w:ilvl w:val="0"/>
          <w:numId w:val="9"/>
        </w:numPr>
        <w:spacing w:line="360" w:lineRule="auto"/>
        <w:ind w:left="1260" w:leftChars="0" w:hanging="420" w:firstLineChars="0"/>
        <w:jc w:val="both"/>
        <w:rPr>
          <w:rFonts w:hint="default" w:ascii="宋体" w:hAnsi="宋体"/>
          <w:szCs w:val="21"/>
          <w:lang w:val="en-US" w:eastAsia="zh-CN"/>
        </w:rPr>
      </w:pPr>
      <w:r>
        <w:rPr>
          <w:rFonts w:hint="eastAsia" w:ascii="宋体" w:hAnsi="宋体"/>
          <w:szCs w:val="21"/>
          <w:lang w:val="en-US" w:eastAsia="zh-CN"/>
        </w:rPr>
        <w:t>是否允许启动电子签名：默认为否，配置为是时，所配置的电子签名属性生效；</w:t>
      </w:r>
    </w:p>
    <w:p w14:paraId="0519419D">
      <w:pPr>
        <w:numPr>
          <w:ilvl w:val="0"/>
          <w:numId w:val="10"/>
        </w:numPr>
        <w:spacing w:line="360" w:lineRule="auto"/>
        <w:ind w:firstLine="420" w:firstLineChars="200"/>
        <w:jc w:val="both"/>
        <w:rPr>
          <w:rFonts w:hint="default" w:ascii="宋体" w:hAnsi="宋体"/>
          <w:szCs w:val="21"/>
          <w:lang w:val="en-US" w:eastAsia="zh-CN"/>
        </w:rPr>
      </w:pPr>
      <w:r>
        <w:rPr>
          <w:rFonts w:hint="eastAsia" w:ascii="宋体" w:hAnsi="宋体"/>
          <w:szCs w:val="21"/>
          <w:lang w:val="en-US" w:eastAsia="zh-CN"/>
        </w:rPr>
        <w:t>测点配置：</w:t>
      </w:r>
    </w:p>
    <w:p w14:paraId="50262C55">
      <w:pPr>
        <w:numPr>
          <w:ilvl w:val="0"/>
          <w:numId w:val="9"/>
        </w:numPr>
        <w:spacing w:line="360" w:lineRule="auto"/>
        <w:ind w:left="1260" w:leftChars="0" w:hanging="420" w:firstLineChars="0"/>
        <w:jc w:val="both"/>
        <w:rPr>
          <w:rFonts w:hint="default" w:ascii="宋体" w:hAnsi="宋体"/>
          <w:szCs w:val="21"/>
          <w:lang w:val="en-US" w:eastAsia="zh-CN"/>
        </w:rPr>
      </w:pPr>
      <w:r>
        <w:rPr>
          <w:rFonts w:hint="eastAsia" w:ascii="宋体" w:hAnsi="宋体"/>
          <w:szCs w:val="21"/>
          <w:lang w:val="en-US" w:eastAsia="zh-CN"/>
        </w:rPr>
        <w:t>毫秒测点数：默认值200；</w:t>
      </w:r>
    </w:p>
    <w:p w14:paraId="5D9DB30C">
      <w:pPr>
        <w:numPr>
          <w:ilvl w:val="0"/>
          <w:numId w:val="9"/>
        </w:numPr>
        <w:spacing w:line="360" w:lineRule="auto"/>
        <w:ind w:left="1260" w:leftChars="0" w:hanging="420" w:firstLineChars="0"/>
        <w:jc w:val="both"/>
        <w:rPr>
          <w:rFonts w:hint="default" w:ascii="宋体" w:hAnsi="宋体"/>
          <w:szCs w:val="21"/>
          <w:lang w:val="en-US" w:eastAsia="zh-CN"/>
        </w:rPr>
      </w:pPr>
      <w:r>
        <w:rPr>
          <w:rFonts w:hint="eastAsia" w:ascii="宋体" w:hAnsi="宋体"/>
          <w:szCs w:val="21"/>
          <w:lang w:val="en-US" w:eastAsia="zh-CN"/>
        </w:rPr>
        <w:t>OPC最大测点数：默认值5000；</w:t>
      </w:r>
    </w:p>
    <w:p w14:paraId="3734C320">
      <w:pPr>
        <w:numPr>
          <w:ilvl w:val="0"/>
          <w:numId w:val="9"/>
        </w:numPr>
        <w:spacing w:line="360" w:lineRule="auto"/>
        <w:ind w:left="1260" w:leftChars="0" w:hanging="420" w:firstLineChars="0"/>
        <w:jc w:val="both"/>
        <w:rPr>
          <w:rFonts w:hint="default" w:ascii="宋体" w:hAnsi="宋体"/>
          <w:szCs w:val="21"/>
          <w:lang w:val="en-US" w:eastAsia="zh-CN"/>
        </w:rPr>
      </w:pPr>
      <w:r>
        <w:rPr>
          <w:rFonts w:hint="eastAsia" w:ascii="宋体" w:hAnsi="宋体"/>
          <w:szCs w:val="21"/>
          <w:lang w:val="en-US" w:eastAsia="zh-CN"/>
        </w:rPr>
        <w:t>系统点最大测点数：默认值1000；</w:t>
      </w:r>
    </w:p>
    <w:p w14:paraId="09990341">
      <w:pPr>
        <w:numPr>
          <w:ilvl w:val="0"/>
          <w:numId w:val="9"/>
        </w:numPr>
        <w:spacing w:line="360" w:lineRule="auto"/>
        <w:ind w:left="1260" w:leftChars="0" w:hanging="420" w:firstLineChars="0"/>
        <w:jc w:val="both"/>
        <w:rPr>
          <w:rFonts w:hint="default" w:ascii="宋体" w:hAnsi="宋体"/>
          <w:szCs w:val="21"/>
          <w:lang w:val="en-US" w:eastAsia="zh-CN"/>
        </w:rPr>
      </w:pPr>
      <w:r>
        <w:rPr>
          <w:rFonts w:hint="eastAsia" w:ascii="宋体" w:hAnsi="宋体"/>
          <w:szCs w:val="21"/>
          <w:lang w:val="en-US" w:eastAsia="zh-CN"/>
        </w:rPr>
        <w:t>声音报警最大测点数：默认值500；</w:t>
      </w:r>
    </w:p>
    <w:p w14:paraId="75228EEA">
      <w:pPr>
        <w:spacing w:line="360" w:lineRule="auto"/>
        <w:rPr>
          <w:rFonts w:ascii="宋体" w:hAnsi="宋体"/>
          <w:szCs w:val="21"/>
        </w:rPr>
      </w:pPr>
    </w:p>
    <w:p w14:paraId="726EFE04">
      <w:pPr>
        <w:pStyle w:val="3"/>
        <w:pageBreakBefore/>
        <w:adjustRightInd w:val="0"/>
        <w:snapToGrid w:val="0"/>
        <w:spacing w:line="360" w:lineRule="auto"/>
        <w:rPr>
          <w:rFonts w:eastAsia="黑体"/>
          <w:sz w:val="32"/>
          <w:lang w:eastAsia="zh-CN"/>
        </w:rPr>
      </w:pPr>
      <w:bookmarkStart w:id="354" w:name="_Toc28571"/>
      <w:bookmarkStart w:id="355" w:name="_Toc21232"/>
      <w:bookmarkStart w:id="356" w:name="_Toc14036"/>
      <w:r>
        <w:rPr>
          <w:rFonts w:hint="eastAsia" w:eastAsia="黑体"/>
          <w:sz w:val="32"/>
          <w:lang w:eastAsia="zh-CN"/>
        </w:rPr>
        <w:t>6、</w:t>
      </w:r>
      <w:r>
        <w:rPr>
          <w:rFonts w:eastAsia="黑体"/>
          <w:sz w:val="32"/>
          <w:lang w:eastAsia="zh-CN"/>
        </w:rPr>
        <w:t>g</w:t>
      </w:r>
      <w:r>
        <w:rPr>
          <w:rFonts w:hint="eastAsia" w:eastAsia="黑体"/>
          <w:sz w:val="32"/>
          <w:lang w:eastAsia="zh-CN"/>
        </w:rPr>
        <w:t>raph</w:t>
      </w:r>
      <w:r>
        <w:rPr>
          <w:rFonts w:eastAsia="黑体"/>
          <w:sz w:val="32"/>
          <w:lang w:eastAsia="zh-CN"/>
        </w:rPr>
        <w:t>x</w:t>
      </w:r>
      <w:r>
        <w:rPr>
          <w:rFonts w:hint="eastAsia" w:eastAsia="黑体"/>
          <w:sz w:val="32"/>
          <w:lang w:eastAsia="zh-CN"/>
        </w:rPr>
        <w:t>使用说明</w:t>
      </w:r>
      <w:bookmarkEnd w:id="354"/>
      <w:bookmarkEnd w:id="355"/>
      <w:bookmarkEnd w:id="356"/>
    </w:p>
    <w:p w14:paraId="1490BE4C">
      <w:pPr>
        <w:pStyle w:val="4"/>
        <w:spacing w:line="360" w:lineRule="auto"/>
        <w:rPr>
          <w:rFonts w:ascii="黑体" w:hAnsi="黑体" w:eastAsia="黑体"/>
          <w:sz w:val="28"/>
          <w:lang w:eastAsia="zh-CN"/>
        </w:rPr>
      </w:pPr>
      <w:bookmarkStart w:id="357" w:name="_Toc7469"/>
      <w:bookmarkStart w:id="358" w:name="_Toc30445"/>
      <w:bookmarkStart w:id="359" w:name="_Toc25984"/>
      <w:r>
        <w:rPr>
          <w:rFonts w:hint="eastAsia" w:ascii="黑体" w:hAnsi="黑体" w:eastAsia="黑体"/>
          <w:sz w:val="28"/>
          <w:lang w:eastAsia="zh-CN"/>
        </w:rPr>
        <w:t>6.1 概述</w:t>
      </w:r>
      <w:bookmarkEnd w:id="357"/>
      <w:bookmarkEnd w:id="358"/>
      <w:bookmarkEnd w:id="359"/>
      <w:r>
        <w:rPr>
          <w:rFonts w:hint="eastAsia" w:ascii="黑体" w:hAnsi="黑体" w:eastAsia="黑体"/>
          <w:sz w:val="28"/>
          <w:lang w:eastAsia="zh-CN"/>
        </w:rPr>
        <w:t xml:space="preserve"> </w:t>
      </w:r>
    </w:p>
    <w:p w14:paraId="6B82E18D">
      <w:pPr>
        <w:spacing w:line="360" w:lineRule="auto"/>
        <w:ind w:firstLine="420" w:firstLineChars="200"/>
        <w:rPr>
          <w:rFonts w:ascii="宋体" w:hAnsi="宋体"/>
        </w:rPr>
      </w:pPr>
      <w:r>
        <w:rPr>
          <w:rFonts w:hint="eastAsia" w:ascii="宋体" w:hAnsi="宋体"/>
        </w:rPr>
        <w:t>1、graph</w:t>
      </w:r>
      <w:r>
        <w:rPr>
          <w:rFonts w:ascii="宋体" w:hAnsi="宋体"/>
        </w:rPr>
        <w:t>x</w:t>
      </w:r>
      <w:r>
        <w:rPr>
          <w:rFonts w:hint="eastAsia" w:ascii="宋体" w:hAnsi="宋体"/>
        </w:rPr>
        <w:t>用于</w:t>
      </w:r>
      <w:r>
        <w:rPr>
          <w:rFonts w:hint="eastAsia" w:ascii="宋体" w:hAnsi="宋体"/>
          <w:szCs w:val="21"/>
        </w:rPr>
        <w:t>NT6000</w:t>
      </w:r>
      <w:r>
        <w:rPr>
          <w:rFonts w:hint="eastAsia" w:ascii="宋体" w:hAnsi="宋体"/>
        </w:rPr>
        <w:t>系统 DCS流程界面的组态，监测。</w:t>
      </w:r>
    </w:p>
    <w:p w14:paraId="7E2FC205">
      <w:pPr>
        <w:spacing w:line="360" w:lineRule="auto"/>
        <w:ind w:firstLine="420" w:firstLineChars="200"/>
        <w:rPr>
          <w:rFonts w:ascii="宋体" w:hAnsi="宋体"/>
          <w:szCs w:val="21"/>
        </w:rPr>
      </w:pPr>
      <w:r>
        <w:rPr>
          <w:rFonts w:hint="eastAsia" w:ascii="宋体" w:hAnsi="宋体"/>
          <w:szCs w:val="21"/>
        </w:rPr>
        <w:t>2、点击eNetMain进程管理窗口中GraphMake对应的启动按钮，进入</w:t>
      </w:r>
      <w:r>
        <w:rPr>
          <w:rFonts w:ascii="宋体" w:hAnsi="宋体"/>
          <w:szCs w:val="21"/>
        </w:rPr>
        <w:t>graphx</w:t>
      </w:r>
      <w:r>
        <w:rPr>
          <w:rFonts w:hint="eastAsia" w:ascii="宋体" w:hAnsi="宋体"/>
          <w:szCs w:val="21"/>
        </w:rPr>
        <w:t>画面组态</w:t>
      </w:r>
      <w:r>
        <w:rPr>
          <w:rFonts w:ascii="宋体" w:hAnsi="宋体"/>
          <w:szCs w:val="21"/>
        </w:rPr>
        <w:t>模式</w:t>
      </w:r>
      <w:r>
        <w:rPr>
          <w:rFonts w:hint="eastAsia" w:ascii="宋体" w:hAnsi="宋体"/>
          <w:szCs w:val="21"/>
        </w:rPr>
        <w:t>，如6.1-图1所示。</w:t>
      </w:r>
    </w:p>
    <w:p w14:paraId="00951D89">
      <w:pPr>
        <w:spacing w:line="360" w:lineRule="auto"/>
        <w:jc w:val="center"/>
        <w:rPr>
          <w:rFonts w:ascii="宋体" w:hAnsi="宋体"/>
          <w:szCs w:val="21"/>
        </w:rPr>
      </w:pPr>
      <w:r>
        <w:drawing>
          <wp:inline distT="0" distB="0" distL="114300" distR="114300">
            <wp:extent cx="4781550" cy="3780155"/>
            <wp:effectExtent l="0" t="0" r="0" b="10795"/>
            <wp:docPr id="2810"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 name="图片 213"/>
                    <pic:cNvPicPr>
                      <a:picLocks noChangeAspect="1"/>
                    </pic:cNvPicPr>
                  </pic:nvPicPr>
                  <pic:blipFill>
                    <a:blip r:embed="rId471"/>
                    <a:stretch>
                      <a:fillRect/>
                    </a:stretch>
                  </pic:blipFill>
                  <pic:spPr>
                    <a:xfrm>
                      <a:off x="0" y="0"/>
                      <a:ext cx="4781550" cy="3780155"/>
                    </a:xfrm>
                    <a:prstGeom prst="rect">
                      <a:avLst/>
                    </a:prstGeom>
                    <a:noFill/>
                    <a:ln>
                      <a:noFill/>
                    </a:ln>
                  </pic:spPr>
                </pic:pic>
              </a:graphicData>
            </a:graphic>
          </wp:inline>
        </w:drawing>
      </w:r>
    </w:p>
    <w:p w14:paraId="08C29BDC">
      <w:pPr>
        <w:spacing w:line="360" w:lineRule="auto"/>
        <w:jc w:val="center"/>
        <w:rPr>
          <w:rFonts w:ascii="宋体" w:hAnsi="宋体"/>
          <w:szCs w:val="21"/>
        </w:rPr>
      </w:pPr>
      <w:r>
        <w:rPr>
          <w:rFonts w:hint="eastAsia" w:ascii="宋体" w:hAnsi="宋体"/>
          <w:szCs w:val="21"/>
        </w:rPr>
        <w:t>6.1-图1 GraphMake编辑窗口</w:t>
      </w:r>
    </w:p>
    <w:p w14:paraId="47AD4D28">
      <w:pPr>
        <w:spacing w:line="360" w:lineRule="auto"/>
        <w:ind w:firstLine="420" w:firstLineChars="200"/>
        <w:rPr>
          <w:rFonts w:ascii="宋体" w:hAnsi="宋体"/>
          <w:szCs w:val="21"/>
        </w:rPr>
      </w:pPr>
      <w:r>
        <w:rPr>
          <w:rFonts w:hint="eastAsia" w:ascii="宋体" w:hAnsi="宋体"/>
          <w:szCs w:val="21"/>
        </w:rPr>
        <w:t>3、概述GraphMake各个菜单功能</w:t>
      </w:r>
    </w:p>
    <w:p w14:paraId="4A688ED4">
      <w:pPr>
        <w:spacing w:line="360" w:lineRule="auto"/>
        <w:ind w:firstLine="840" w:firstLineChars="400"/>
        <w:rPr>
          <w:rFonts w:ascii="宋体" w:hAnsi="宋体"/>
          <w:szCs w:val="21"/>
        </w:rPr>
      </w:pPr>
      <w:r>
        <w:rPr>
          <w:rFonts w:hint="eastAsia" w:ascii="宋体" w:hAnsi="宋体"/>
          <w:szCs w:val="21"/>
        </w:rPr>
        <w:t>1——菜单栏：列出了各下拉菜单的名称。菜单打开后，用户可选择其中的各项命令，如果某项命令后附有快捷键注释，则可以不必进入下拉菜单而直接按快捷键来执行操作。当菜单名称变为暗显时，说明菜单命令无效。</w:t>
      </w:r>
    </w:p>
    <w:p w14:paraId="29FF67E8">
      <w:pPr>
        <w:spacing w:line="360" w:lineRule="auto"/>
        <w:ind w:firstLine="840" w:firstLineChars="400"/>
        <w:rPr>
          <w:rFonts w:ascii="宋体" w:hAnsi="宋体"/>
          <w:szCs w:val="21"/>
        </w:rPr>
      </w:pPr>
      <w:r>
        <w:rPr>
          <w:rFonts w:hint="eastAsia" w:ascii="宋体" w:hAnsi="宋体"/>
          <w:szCs w:val="21"/>
        </w:rPr>
        <w:t>2——主工具栏：列出了一些与菜单命令相对应的图标和各种编辑图形的工具。鼠标停留在图标上时，各图标的含义可在鼠标下方和状态栏中显示。并可由鼠标拖动到屏幕任意位置。</w:t>
      </w:r>
    </w:p>
    <w:p w14:paraId="4D627AED">
      <w:pPr>
        <w:spacing w:line="360" w:lineRule="auto"/>
        <w:ind w:firstLine="840" w:firstLineChars="400"/>
        <w:rPr>
          <w:rFonts w:ascii="宋体" w:hAnsi="宋体"/>
          <w:szCs w:val="21"/>
        </w:rPr>
      </w:pPr>
      <w:r>
        <w:rPr>
          <w:rFonts w:hint="eastAsia" w:ascii="宋体" w:hAnsi="宋体"/>
          <w:szCs w:val="21"/>
        </w:rPr>
        <w:t>3——图元绘制工具栏：提供各种绘图用的基本图形。并可由鼠标拖动到屏幕任意位置。</w:t>
      </w:r>
    </w:p>
    <w:p w14:paraId="42EBB0F8">
      <w:pPr>
        <w:spacing w:line="360" w:lineRule="auto"/>
        <w:ind w:firstLine="840" w:firstLineChars="400"/>
        <w:rPr>
          <w:rFonts w:ascii="宋体" w:hAnsi="宋体"/>
          <w:szCs w:val="21"/>
        </w:rPr>
      </w:pPr>
      <w:r>
        <w:rPr>
          <w:rFonts w:hint="eastAsia" w:ascii="宋体" w:hAnsi="宋体"/>
          <w:szCs w:val="21"/>
        </w:rPr>
        <w:t>4——动作链接工具栏：提供编辑图形文件的各种操作方式，包括缩放、移动、旋转、隐藏、变色、闪烁</w:t>
      </w:r>
      <w:r>
        <w:rPr>
          <w:rFonts w:hint="eastAsia" w:ascii="宋体" w:hAnsi="宋体"/>
          <w:szCs w:val="21"/>
          <w:lang w:val="en-US" w:eastAsia="zh-CN"/>
        </w:rPr>
        <w:t>等</w:t>
      </w:r>
      <w:r>
        <w:rPr>
          <w:rFonts w:hint="eastAsia" w:ascii="宋体" w:hAnsi="宋体"/>
          <w:szCs w:val="21"/>
        </w:rPr>
        <w:t>。并可由鼠标拖动到屏幕任意位置。</w:t>
      </w:r>
    </w:p>
    <w:p w14:paraId="10179BEE">
      <w:pPr>
        <w:spacing w:line="360" w:lineRule="auto"/>
        <w:ind w:firstLine="840" w:firstLineChars="400"/>
        <w:rPr>
          <w:rFonts w:ascii="宋体" w:hAnsi="宋体"/>
          <w:szCs w:val="21"/>
        </w:rPr>
      </w:pPr>
      <w:r>
        <w:rPr>
          <w:rFonts w:hint="eastAsia" w:ascii="宋体" w:hAnsi="宋体"/>
          <w:szCs w:val="21"/>
        </w:rPr>
        <w:t>5——格式工具栏：提供字体、字号、文字格式、文字颜色、对齐方式以及绘制图形边框所用的各种线型和填充图形的各种模式。并可由鼠标拖动到屏幕任意位置。</w:t>
      </w:r>
    </w:p>
    <w:p w14:paraId="5056BE09">
      <w:pPr>
        <w:spacing w:line="360" w:lineRule="auto"/>
        <w:ind w:firstLine="840" w:firstLineChars="400"/>
        <w:rPr>
          <w:rFonts w:ascii="宋体" w:hAnsi="宋体"/>
          <w:szCs w:val="21"/>
        </w:rPr>
      </w:pPr>
      <w:r>
        <w:rPr>
          <w:rFonts w:hint="eastAsia" w:ascii="宋体" w:hAnsi="宋体"/>
          <w:szCs w:val="21"/>
        </w:rPr>
        <w:t>6——图元排列工具栏：提供绘图元素的成组方式、对齐方式、旋转等。并可由鼠标拖动到屏幕任意位置。</w:t>
      </w:r>
    </w:p>
    <w:p w14:paraId="1AA84071">
      <w:pPr>
        <w:spacing w:line="360" w:lineRule="auto"/>
        <w:ind w:firstLine="840" w:firstLineChars="400"/>
        <w:rPr>
          <w:rFonts w:ascii="宋体" w:hAnsi="宋体"/>
          <w:szCs w:val="21"/>
        </w:rPr>
      </w:pPr>
      <w:r>
        <w:rPr>
          <w:rFonts w:hint="eastAsia" w:ascii="宋体" w:hAnsi="宋体"/>
          <w:szCs w:val="21"/>
        </w:rPr>
        <w:t>7——图库：存放了系统预先定义好的几组对象，此库中的对象可添加或删除。并可由鼠标拖动到屏幕任意位置。</w:t>
      </w:r>
    </w:p>
    <w:p w14:paraId="54F382F4">
      <w:pPr>
        <w:spacing w:line="360" w:lineRule="auto"/>
        <w:ind w:firstLine="840" w:firstLineChars="400"/>
        <w:rPr>
          <w:rFonts w:ascii="宋体" w:hAnsi="宋体"/>
          <w:szCs w:val="21"/>
        </w:rPr>
      </w:pPr>
      <w:r>
        <w:rPr>
          <w:rFonts w:hint="eastAsia" w:ascii="宋体" w:hAnsi="宋体"/>
          <w:szCs w:val="21"/>
        </w:rPr>
        <w:t>8——工作区：可在工作区编辑现场所需的图形。</w:t>
      </w:r>
    </w:p>
    <w:p w14:paraId="5586C402">
      <w:pPr>
        <w:spacing w:line="360" w:lineRule="auto"/>
        <w:ind w:firstLine="840" w:firstLineChars="400"/>
        <w:rPr>
          <w:rFonts w:hint="default" w:ascii="宋体" w:hAnsi="宋体" w:eastAsia="宋体"/>
          <w:szCs w:val="21"/>
          <w:lang w:val="en-US" w:eastAsia="zh-CN"/>
        </w:rPr>
      </w:pPr>
      <w:r>
        <w:rPr>
          <w:rFonts w:hint="eastAsia" w:ascii="宋体" w:hAnsi="宋体"/>
          <w:szCs w:val="21"/>
        </w:rPr>
        <w:t>9——状态栏：显示当前光标在工作区中的坐标位置和工作区所绘制图形的大小</w:t>
      </w:r>
      <w:r>
        <w:rPr>
          <w:rFonts w:hint="eastAsia" w:ascii="宋体" w:hAnsi="宋体"/>
          <w:szCs w:val="21"/>
          <w:lang w:val="en-US" w:eastAsia="zh-CN"/>
        </w:rPr>
        <w:t>以及图元被引用信息</w:t>
      </w:r>
      <w:r>
        <w:rPr>
          <w:rFonts w:hint="eastAsia" w:ascii="宋体" w:hAnsi="宋体"/>
          <w:szCs w:val="21"/>
        </w:rPr>
        <w:t>。</w:t>
      </w:r>
      <w:r>
        <w:rPr>
          <w:rFonts w:hint="eastAsia" w:ascii="宋体" w:hAnsi="宋体"/>
          <w:szCs w:val="21"/>
          <w:lang w:val="en-US" w:eastAsia="zh-CN"/>
        </w:rPr>
        <w:t>显示右键菜单中“Shift键鼠标水平/垂直方向移动”和“Ctrl键鼠标移动可复制状态”当前状态信息。</w:t>
      </w:r>
    </w:p>
    <w:p w14:paraId="755B63A6">
      <w:pPr>
        <w:spacing w:line="360" w:lineRule="auto"/>
        <w:ind w:firstLine="420" w:firstLineChars="200"/>
        <w:rPr>
          <w:rFonts w:ascii="宋体" w:hAnsi="宋体"/>
          <w:szCs w:val="21"/>
        </w:rPr>
      </w:pPr>
      <w:r>
        <w:rPr>
          <w:rFonts w:hint="eastAsia" w:ascii="宋体" w:hAnsi="宋体"/>
          <w:szCs w:val="21"/>
        </w:rPr>
        <w:t>4、点击关闭按钮，退出</w:t>
      </w:r>
      <w:r>
        <w:rPr>
          <w:rFonts w:ascii="宋体" w:hAnsi="宋体"/>
          <w:szCs w:val="21"/>
        </w:rPr>
        <w:t>graphx</w:t>
      </w:r>
      <w:r>
        <w:rPr>
          <w:rFonts w:hint="eastAsia" w:ascii="宋体" w:hAnsi="宋体"/>
          <w:szCs w:val="21"/>
        </w:rPr>
        <w:t>程序。</w:t>
      </w:r>
    </w:p>
    <w:p w14:paraId="0AB3D1E5">
      <w:pPr>
        <w:pStyle w:val="4"/>
        <w:spacing w:line="360" w:lineRule="auto"/>
        <w:rPr>
          <w:rFonts w:ascii="黑体" w:hAnsi="黑体" w:eastAsia="黑体"/>
          <w:sz w:val="28"/>
          <w:lang w:eastAsia="zh-CN"/>
        </w:rPr>
      </w:pPr>
      <w:bookmarkStart w:id="360" w:name="_Toc29507"/>
      <w:bookmarkStart w:id="361" w:name="_Toc21241"/>
      <w:bookmarkStart w:id="362" w:name="_Toc31417"/>
      <w:r>
        <w:rPr>
          <w:rFonts w:hint="eastAsia" w:ascii="黑体" w:hAnsi="黑体" w:eastAsia="黑体"/>
          <w:sz w:val="28"/>
          <w:lang w:eastAsia="zh-CN"/>
        </w:rPr>
        <w:t>6.2 功能说明</w:t>
      </w:r>
      <w:bookmarkEnd w:id="360"/>
      <w:bookmarkEnd w:id="361"/>
      <w:bookmarkEnd w:id="362"/>
    </w:p>
    <w:p w14:paraId="4F3ABC5B">
      <w:pPr>
        <w:pStyle w:val="5"/>
        <w:adjustRightInd w:val="0"/>
        <w:snapToGrid w:val="0"/>
        <w:spacing w:line="360" w:lineRule="auto"/>
        <w:rPr>
          <w:rFonts w:ascii="黑体" w:eastAsia="黑体"/>
          <w:sz w:val="24"/>
          <w:lang w:eastAsia="zh-CN"/>
        </w:rPr>
      </w:pPr>
      <w:bookmarkStart w:id="363" w:name="_Toc17552"/>
      <w:bookmarkStart w:id="364" w:name="_Toc1829"/>
      <w:bookmarkStart w:id="365" w:name="_Toc14434"/>
      <w:r>
        <w:rPr>
          <w:rFonts w:hint="eastAsia" w:ascii="黑体" w:eastAsia="黑体"/>
          <w:sz w:val="24"/>
          <w:lang w:eastAsia="zh-CN"/>
        </w:rPr>
        <w:t>6.2.1 文件菜单</w:t>
      </w:r>
      <w:bookmarkEnd w:id="363"/>
      <w:bookmarkEnd w:id="364"/>
      <w:bookmarkEnd w:id="365"/>
    </w:p>
    <w:p w14:paraId="243AEB92">
      <w:pPr>
        <w:spacing w:line="360" w:lineRule="auto"/>
        <w:ind w:firstLine="420" w:firstLineChars="200"/>
        <w:rPr>
          <w:rFonts w:ascii="宋体" w:hAnsi="宋体"/>
          <w:szCs w:val="21"/>
        </w:rPr>
      </w:pPr>
      <w:r>
        <w:rPr>
          <w:rFonts w:hint="eastAsia" w:ascii="宋体" w:hAnsi="宋体"/>
          <w:szCs w:val="21"/>
        </w:rPr>
        <w:t>1、点击菜单栏上的文件菜单，弹出下拉框，如6.2.1-图1所示。</w:t>
      </w:r>
    </w:p>
    <w:p w14:paraId="4FB8C144">
      <w:pPr>
        <w:spacing w:line="360" w:lineRule="auto"/>
        <w:jc w:val="center"/>
        <w:rPr>
          <w:rFonts w:ascii="宋体" w:hAnsi="宋体"/>
          <w:szCs w:val="21"/>
        </w:rPr>
      </w:pPr>
      <w:r>
        <w:rPr>
          <w:rFonts w:hint="eastAsia" w:ascii="宋体" w:hAnsi="宋体" w:eastAsia="宋体"/>
          <w:szCs w:val="21"/>
          <w:lang w:eastAsia="zh-CN"/>
        </w:rPr>
        <w:drawing>
          <wp:inline distT="0" distB="0" distL="114300" distR="114300">
            <wp:extent cx="4780915" cy="3780155"/>
            <wp:effectExtent l="0" t="0" r="635" b="10795"/>
            <wp:docPr id="2812" name="图片 2812" descr="6.2.1-图1——文件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图片 2812" descr="6.2.1-图1——文件菜单"/>
                    <pic:cNvPicPr>
                      <a:picLocks noChangeAspect="1"/>
                    </pic:cNvPicPr>
                  </pic:nvPicPr>
                  <pic:blipFill>
                    <a:blip r:embed="rId472"/>
                    <a:stretch>
                      <a:fillRect/>
                    </a:stretch>
                  </pic:blipFill>
                  <pic:spPr>
                    <a:xfrm>
                      <a:off x="0" y="0"/>
                      <a:ext cx="4780915" cy="3780155"/>
                    </a:xfrm>
                    <a:prstGeom prst="rect">
                      <a:avLst/>
                    </a:prstGeom>
                  </pic:spPr>
                </pic:pic>
              </a:graphicData>
            </a:graphic>
          </wp:inline>
        </w:drawing>
      </w:r>
    </w:p>
    <w:p w14:paraId="0ACA7D52">
      <w:pPr>
        <w:spacing w:line="360" w:lineRule="auto"/>
        <w:jc w:val="center"/>
        <w:rPr>
          <w:rFonts w:ascii="宋体" w:hAnsi="宋体"/>
          <w:szCs w:val="21"/>
        </w:rPr>
      </w:pPr>
      <w:r>
        <w:rPr>
          <w:rFonts w:hint="eastAsia" w:ascii="宋体" w:hAnsi="宋体"/>
          <w:szCs w:val="21"/>
        </w:rPr>
        <w:t>6.2.1-图1 文件菜单</w:t>
      </w:r>
    </w:p>
    <w:p w14:paraId="0E653426">
      <w:pPr>
        <w:spacing w:line="360" w:lineRule="auto"/>
        <w:ind w:firstLine="420" w:firstLineChars="200"/>
        <w:rPr>
          <w:rFonts w:ascii="宋体" w:hAnsi="宋体"/>
          <w:szCs w:val="21"/>
        </w:rPr>
      </w:pPr>
      <w:r>
        <w:rPr>
          <w:rFonts w:hint="eastAsia" w:ascii="宋体" w:hAnsi="宋体"/>
          <w:szCs w:val="21"/>
        </w:rPr>
        <w:t>2、“新建”功能，利用此命令可创建一个新的图形文件。单击此命令，或使用快捷键&lt;Ctrl&gt;+N，或点击主工具栏中的“</w:t>
      </w:r>
      <w:r>
        <w:rPr>
          <w:rFonts w:hint="eastAsia" w:ascii="宋体" w:hAnsi="宋体"/>
          <w:szCs w:val="21"/>
        </w:rPr>
        <w:drawing>
          <wp:inline distT="0" distB="0" distL="0" distR="0">
            <wp:extent cx="179705" cy="179705"/>
            <wp:effectExtent l="0" t="0" r="10795" b="10795"/>
            <wp:docPr id="2813" name="图片 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 name="图片 2813"/>
                    <pic:cNvPicPr>
                      <a:picLocks noChangeAspect="1" noChangeArrowheads="1"/>
                    </pic:cNvPicPr>
                  </pic:nvPicPr>
                  <pic:blipFill>
                    <a:blip r:embed="rId473"/>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”图标，出现空白窗口供用户编辑新的图形文件。</w:t>
      </w:r>
    </w:p>
    <w:p w14:paraId="352411B2">
      <w:pPr>
        <w:spacing w:line="360" w:lineRule="auto"/>
        <w:ind w:firstLine="420" w:firstLineChars="200"/>
        <w:rPr>
          <w:rFonts w:ascii="宋体" w:hAnsi="宋体"/>
          <w:szCs w:val="21"/>
        </w:rPr>
      </w:pPr>
      <w:r>
        <w:rPr>
          <w:rFonts w:hint="eastAsia" w:ascii="宋体" w:hAnsi="宋体"/>
          <w:szCs w:val="21"/>
        </w:rPr>
        <w:t>3、“打开”功能，单击此命令，或使用快捷键&lt;Ctrl&gt;+O，或点击主工具栏中的“</w:t>
      </w:r>
      <w:r>
        <w:rPr>
          <w:rFonts w:hint="eastAsia" w:ascii="宋体" w:hAnsi="宋体"/>
          <w:szCs w:val="21"/>
        </w:rPr>
        <w:drawing>
          <wp:inline distT="0" distB="0" distL="0" distR="0">
            <wp:extent cx="180340" cy="180975"/>
            <wp:effectExtent l="0" t="0" r="10160" b="9525"/>
            <wp:docPr id="2814" name="图片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 name="图片 2814"/>
                    <pic:cNvPicPr>
                      <a:picLocks noChangeAspect="1" noChangeArrowheads="1"/>
                    </pic:cNvPicPr>
                  </pic:nvPicPr>
                  <pic:blipFill>
                    <a:blip r:embed="rId474"/>
                    <a:srcRect/>
                    <a:stretch>
                      <a:fillRect/>
                    </a:stretch>
                  </pic:blipFill>
                  <pic:spPr>
                    <a:xfrm>
                      <a:off x="0" y="0"/>
                      <a:ext cx="180340" cy="180975"/>
                    </a:xfrm>
                    <a:prstGeom prst="rect">
                      <a:avLst/>
                    </a:prstGeom>
                    <a:noFill/>
                    <a:ln w="9525">
                      <a:noFill/>
                      <a:miter lim="800000"/>
                      <a:headEnd/>
                      <a:tailEnd/>
                    </a:ln>
                  </pic:spPr>
                </pic:pic>
              </a:graphicData>
            </a:graphic>
          </wp:inline>
        </w:drawing>
      </w:r>
      <w:r>
        <w:rPr>
          <w:rFonts w:hint="eastAsia" w:ascii="宋体" w:hAnsi="宋体"/>
          <w:szCs w:val="21"/>
        </w:rPr>
        <w:t>”图标，弹出如6.2.1-图2所示的对话框，选中欲打开文件的路径和名称，并使其在“文件名称”中，如下图所示，单击“打开”或双击文件名即可打开选择的文件。</w:t>
      </w:r>
    </w:p>
    <w:p w14:paraId="49DD4284">
      <w:pPr>
        <w:spacing w:line="360" w:lineRule="auto"/>
        <w:jc w:val="center"/>
        <w:rPr>
          <w:rFonts w:ascii="宋体" w:hAnsi="宋体"/>
          <w:szCs w:val="21"/>
        </w:rPr>
      </w:pPr>
      <w:r>
        <w:drawing>
          <wp:inline distT="0" distB="0" distL="114300" distR="114300">
            <wp:extent cx="4674235" cy="3220085"/>
            <wp:effectExtent l="0" t="0" r="12065" b="18415"/>
            <wp:docPr id="2815"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图片 208"/>
                    <pic:cNvPicPr>
                      <a:picLocks noChangeAspect="1"/>
                    </pic:cNvPicPr>
                  </pic:nvPicPr>
                  <pic:blipFill>
                    <a:blip r:embed="rId475"/>
                    <a:stretch>
                      <a:fillRect/>
                    </a:stretch>
                  </pic:blipFill>
                  <pic:spPr>
                    <a:xfrm>
                      <a:off x="0" y="0"/>
                      <a:ext cx="4674235" cy="3220085"/>
                    </a:xfrm>
                    <a:prstGeom prst="rect">
                      <a:avLst/>
                    </a:prstGeom>
                    <a:noFill/>
                    <a:ln>
                      <a:noFill/>
                    </a:ln>
                  </pic:spPr>
                </pic:pic>
              </a:graphicData>
            </a:graphic>
          </wp:inline>
        </w:drawing>
      </w:r>
    </w:p>
    <w:p w14:paraId="5B75DC46">
      <w:pPr>
        <w:spacing w:line="360" w:lineRule="auto"/>
        <w:jc w:val="center"/>
        <w:rPr>
          <w:rFonts w:ascii="宋体" w:hAnsi="宋体"/>
          <w:szCs w:val="21"/>
        </w:rPr>
      </w:pPr>
      <w:r>
        <w:rPr>
          <w:rFonts w:hint="eastAsia" w:ascii="宋体" w:hAnsi="宋体"/>
          <w:szCs w:val="21"/>
        </w:rPr>
        <w:t>6.2.1-图2 打开系统画面文件</w:t>
      </w:r>
    </w:p>
    <w:p w14:paraId="3C8B0920">
      <w:pPr>
        <w:spacing w:line="360" w:lineRule="auto"/>
        <w:ind w:firstLine="420" w:firstLineChars="200"/>
        <w:rPr>
          <w:rFonts w:ascii="宋体" w:hAnsi="宋体"/>
          <w:szCs w:val="21"/>
        </w:rPr>
      </w:pPr>
      <w:r>
        <w:rPr>
          <w:rFonts w:hint="eastAsia" w:ascii="宋体" w:hAnsi="宋体"/>
          <w:szCs w:val="21"/>
        </w:rPr>
        <w:t>4、“关闭”功能，利用此命令可关闭当前打开着的文件，在关闭之前系统会提示用户“是否保存对***.grx的更改？”，如果需要保存，则按“是”，否则按“否”，取消此次操作按“取消”。</w:t>
      </w:r>
    </w:p>
    <w:p w14:paraId="412209BF">
      <w:pPr>
        <w:spacing w:line="360" w:lineRule="auto"/>
        <w:ind w:firstLine="420" w:firstLineChars="200"/>
        <w:rPr>
          <w:rFonts w:ascii="宋体" w:hAnsi="宋体"/>
          <w:szCs w:val="21"/>
        </w:rPr>
      </w:pPr>
      <w:r>
        <w:rPr>
          <w:rFonts w:hint="eastAsia" w:ascii="宋体" w:hAnsi="宋体"/>
          <w:szCs w:val="21"/>
        </w:rPr>
        <w:t>5、“保存、保存所有</w:t>
      </w:r>
      <w:r>
        <w:rPr>
          <w:rFonts w:ascii="宋体" w:hAnsi="宋体"/>
          <w:szCs w:val="21"/>
        </w:rPr>
        <w:t>画面</w:t>
      </w:r>
      <w:r>
        <w:rPr>
          <w:rFonts w:hint="eastAsia" w:ascii="宋体" w:hAnsi="宋体"/>
          <w:szCs w:val="21"/>
        </w:rPr>
        <w:t>、另存为”功能, 利用此命令可保存图形文件。保存新建文件时，单击保存或另存为均可弹出保存文件窗口，如6.2.1-图3所示，在“文件名”中键入保存或另存的文件名，单击“保存“即可；保存所有画面仅针对画面发生改变时，对新建文件无效。</w:t>
      </w:r>
    </w:p>
    <w:p w14:paraId="4C89FA54">
      <w:pPr>
        <w:spacing w:line="360" w:lineRule="auto"/>
        <w:jc w:val="center"/>
        <w:rPr>
          <w:rFonts w:ascii="宋体" w:hAnsi="宋体"/>
          <w:szCs w:val="21"/>
        </w:rPr>
      </w:pPr>
      <w:r>
        <w:drawing>
          <wp:inline distT="0" distB="0" distL="114300" distR="114300">
            <wp:extent cx="4674235" cy="3220085"/>
            <wp:effectExtent l="0" t="0" r="12065" b="18415"/>
            <wp:docPr id="2816"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 name="图片 208"/>
                    <pic:cNvPicPr>
                      <a:picLocks noChangeAspect="1"/>
                    </pic:cNvPicPr>
                  </pic:nvPicPr>
                  <pic:blipFill>
                    <a:blip r:embed="rId475"/>
                    <a:stretch>
                      <a:fillRect/>
                    </a:stretch>
                  </pic:blipFill>
                  <pic:spPr>
                    <a:xfrm>
                      <a:off x="0" y="0"/>
                      <a:ext cx="4674235" cy="3220085"/>
                    </a:xfrm>
                    <a:prstGeom prst="rect">
                      <a:avLst/>
                    </a:prstGeom>
                    <a:noFill/>
                    <a:ln>
                      <a:noFill/>
                    </a:ln>
                  </pic:spPr>
                </pic:pic>
              </a:graphicData>
            </a:graphic>
          </wp:inline>
        </w:drawing>
      </w:r>
    </w:p>
    <w:p w14:paraId="0C4373E0">
      <w:pPr>
        <w:spacing w:line="360" w:lineRule="auto"/>
        <w:jc w:val="center"/>
        <w:rPr>
          <w:rFonts w:ascii="宋体" w:hAnsi="宋体"/>
          <w:szCs w:val="21"/>
        </w:rPr>
      </w:pPr>
      <w:r>
        <w:rPr>
          <w:rFonts w:hint="eastAsia" w:ascii="宋体" w:hAnsi="宋体"/>
          <w:szCs w:val="21"/>
        </w:rPr>
        <w:t>6.2.1-图3 保存画面文件</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534C35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349927E1">
            <w:pPr>
              <w:jc w:val="center"/>
              <w:rPr>
                <w:rFonts w:ascii="宋体" w:hAnsi="宋体"/>
                <w:b/>
                <w:szCs w:val="21"/>
              </w:rPr>
            </w:pPr>
            <w:r>
              <w:rPr>
                <w:rFonts w:hint="eastAsia" w:ascii="宋体" w:hAnsi="宋体"/>
                <w:szCs w:val="21"/>
              </w:rPr>
              <w:drawing>
                <wp:inline distT="0" distB="0" distL="0" distR="0">
                  <wp:extent cx="370840" cy="370840"/>
                  <wp:effectExtent l="0" t="0" r="10160" b="10160"/>
                  <wp:docPr id="2817" name="图片 2817"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 name="图片 2817"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7EA3F38E">
            <w:pPr>
              <w:rPr>
                <w:b/>
              </w:rPr>
            </w:pPr>
            <w:r>
              <w:rPr>
                <w:rFonts w:hint="eastAsia" w:ascii="宋体" w:hAnsi="宋体"/>
                <w:b/>
                <w:szCs w:val="21"/>
              </w:rPr>
              <w:t>对已存在的画面文件进行修改，若单击“保存”命令（或系统按钮中的“</w:t>
            </w:r>
            <w:r>
              <w:rPr>
                <w:rFonts w:hint="eastAsia" w:ascii="宋体" w:hAnsi="宋体"/>
                <w:b/>
                <w:szCs w:val="21"/>
              </w:rPr>
              <w:drawing>
                <wp:inline distT="0" distB="0" distL="0" distR="0">
                  <wp:extent cx="179705" cy="179705"/>
                  <wp:effectExtent l="0" t="0" r="10795" b="10795"/>
                  <wp:docPr id="2818" name="图片 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 name="图片 2818"/>
                          <pic:cNvPicPr>
                            <a:picLocks noChangeAspect="1" noChangeArrowheads="1"/>
                          </pic:cNvPicPr>
                        </pic:nvPicPr>
                        <pic:blipFill>
                          <a:blip r:embed="rId476"/>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b/>
                <w:szCs w:val="21"/>
              </w:rPr>
              <w:t>”），则将修改结果直接保存到系统中，原文件内容被更改。若单击“另存为”命令，键入新文件名后单击“保存”，则将修改后的文件保存在另一文件中，原文件的内容保持不变。</w:t>
            </w:r>
          </w:p>
        </w:tc>
      </w:tr>
    </w:tbl>
    <w:p w14:paraId="3F9B8D67">
      <w:pPr>
        <w:spacing w:line="360" w:lineRule="auto"/>
        <w:rPr>
          <w:rFonts w:ascii="宋体" w:hAnsi="宋体"/>
          <w:szCs w:val="21"/>
        </w:rPr>
      </w:pP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1C5B55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1BF877F7">
            <w:pPr>
              <w:jc w:val="center"/>
              <w:rPr>
                <w:rFonts w:ascii="宋体" w:hAnsi="宋体"/>
                <w:b/>
                <w:szCs w:val="21"/>
              </w:rPr>
            </w:pPr>
            <w:r>
              <w:rPr>
                <w:rFonts w:hint="eastAsia" w:ascii="宋体" w:hAnsi="宋体"/>
                <w:szCs w:val="21"/>
              </w:rPr>
              <w:drawing>
                <wp:inline distT="0" distB="0" distL="0" distR="0">
                  <wp:extent cx="370840" cy="370840"/>
                  <wp:effectExtent l="0" t="0" r="10160" b="10160"/>
                  <wp:docPr id="2819" name="图片 2819"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 name="图片 2819"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1838E24B">
            <w:pPr>
              <w:rPr>
                <w:b/>
              </w:rPr>
            </w:pPr>
            <w:r>
              <w:rPr>
                <w:rFonts w:hint="eastAsia" w:ascii="宋体" w:hAnsi="宋体"/>
                <w:b/>
                <w:szCs w:val="21"/>
              </w:rPr>
              <w:t>利用全部保存命令可以保存多页已经打开的图形文件，单击“全部所有</w:t>
            </w:r>
            <w:r>
              <w:rPr>
                <w:rFonts w:ascii="宋体" w:hAnsi="宋体"/>
                <w:b/>
                <w:szCs w:val="21"/>
              </w:rPr>
              <w:t>画面</w:t>
            </w:r>
            <w:r>
              <w:rPr>
                <w:rFonts w:hint="eastAsia" w:ascii="宋体" w:hAnsi="宋体"/>
                <w:b/>
                <w:szCs w:val="21"/>
              </w:rPr>
              <w:t>”（或主工具栏中的</w:t>
            </w:r>
            <w:r>
              <w:rPr>
                <w:rFonts w:hint="eastAsia" w:ascii="宋体" w:hAnsi="宋体"/>
                <w:b/>
                <w:szCs w:val="21"/>
              </w:rPr>
              <w:drawing>
                <wp:inline distT="0" distB="0" distL="0" distR="0">
                  <wp:extent cx="179705" cy="179705"/>
                  <wp:effectExtent l="0" t="0" r="10795" b="10795"/>
                  <wp:docPr id="2820" name="图片 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 name="图片 2820"/>
                          <pic:cNvPicPr>
                            <a:picLocks noChangeAspect="1" noChangeArrowheads="1"/>
                          </pic:cNvPicPr>
                        </pic:nvPicPr>
                        <pic:blipFill>
                          <a:blip r:embed="rId477"/>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b/>
                <w:szCs w:val="21"/>
              </w:rPr>
              <w:t>）就可以一次将所有打开的文件保存到系统中。</w:t>
            </w:r>
          </w:p>
        </w:tc>
      </w:tr>
    </w:tbl>
    <w:p w14:paraId="08C73A4B">
      <w:pPr>
        <w:spacing w:line="360" w:lineRule="auto"/>
        <w:ind w:firstLine="420" w:firstLineChars="200"/>
        <w:rPr>
          <w:rFonts w:ascii="宋体" w:hAnsi="宋体"/>
          <w:szCs w:val="21"/>
        </w:rPr>
      </w:pPr>
      <w:r>
        <w:rPr>
          <w:rFonts w:hint="eastAsia" w:ascii="宋体" w:hAnsi="宋体"/>
          <w:szCs w:val="21"/>
        </w:rPr>
        <w:t>6、“退出”按钮，当所有工作完成时，可执行该命令，退出图形组态工具。</w:t>
      </w:r>
    </w:p>
    <w:p w14:paraId="1AA6C9F1">
      <w:pPr>
        <w:pStyle w:val="5"/>
        <w:adjustRightInd w:val="0"/>
        <w:snapToGrid w:val="0"/>
        <w:spacing w:line="360" w:lineRule="auto"/>
        <w:rPr>
          <w:rFonts w:ascii="黑体" w:eastAsia="黑体"/>
          <w:sz w:val="24"/>
          <w:lang w:eastAsia="zh-CN"/>
        </w:rPr>
      </w:pPr>
      <w:bookmarkStart w:id="366" w:name="_Toc21466"/>
      <w:bookmarkStart w:id="367" w:name="_Toc2165"/>
      <w:bookmarkStart w:id="368" w:name="_Toc9484"/>
      <w:r>
        <w:rPr>
          <w:rFonts w:hint="eastAsia" w:ascii="黑体" w:eastAsia="黑体"/>
          <w:sz w:val="24"/>
          <w:lang w:eastAsia="zh-CN"/>
        </w:rPr>
        <w:t>6.2.2 编辑菜单</w:t>
      </w:r>
      <w:bookmarkEnd w:id="366"/>
      <w:bookmarkEnd w:id="367"/>
      <w:bookmarkEnd w:id="368"/>
    </w:p>
    <w:p w14:paraId="66D8BB66">
      <w:pPr>
        <w:spacing w:line="360" w:lineRule="auto"/>
        <w:ind w:firstLine="437"/>
        <w:rPr>
          <w:rFonts w:ascii="宋体" w:hAnsi="宋体"/>
          <w:szCs w:val="21"/>
        </w:rPr>
      </w:pPr>
      <w:r>
        <w:rPr>
          <w:rFonts w:hint="eastAsia" w:ascii="宋体" w:hAnsi="宋体"/>
          <w:szCs w:val="21"/>
        </w:rPr>
        <w:t>点击编辑菜单，弹出如6.2.2-图1所示下拉框。</w:t>
      </w:r>
    </w:p>
    <w:p w14:paraId="139ECDF7">
      <w:pPr>
        <w:spacing w:line="360" w:lineRule="auto"/>
        <w:jc w:val="center"/>
        <w:rPr>
          <w:rFonts w:hint="eastAsia" w:ascii="宋体" w:hAnsi="宋体" w:eastAsia="宋体"/>
          <w:szCs w:val="21"/>
          <w:lang w:eastAsia="zh-CN"/>
        </w:rPr>
      </w:pPr>
      <w:r>
        <w:drawing>
          <wp:inline distT="0" distB="0" distL="114300" distR="114300">
            <wp:extent cx="4780915" cy="3780155"/>
            <wp:effectExtent l="0" t="0" r="635" b="10795"/>
            <wp:docPr id="2821" name="图片 2821"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 name="图片 2821" descr="无标题"/>
                    <pic:cNvPicPr>
                      <a:picLocks noChangeAspect="1"/>
                    </pic:cNvPicPr>
                  </pic:nvPicPr>
                  <pic:blipFill>
                    <a:blip r:embed="rId478"/>
                    <a:stretch>
                      <a:fillRect/>
                    </a:stretch>
                  </pic:blipFill>
                  <pic:spPr>
                    <a:xfrm>
                      <a:off x="0" y="0"/>
                      <a:ext cx="4780915" cy="3780155"/>
                    </a:xfrm>
                    <a:prstGeom prst="rect">
                      <a:avLst/>
                    </a:prstGeom>
                  </pic:spPr>
                </pic:pic>
              </a:graphicData>
            </a:graphic>
          </wp:inline>
        </w:drawing>
      </w:r>
    </w:p>
    <w:p w14:paraId="6FF3CABE">
      <w:pPr>
        <w:spacing w:line="360" w:lineRule="auto"/>
        <w:jc w:val="center"/>
        <w:rPr>
          <w:rFonts w:ascii="宋体" w:hAnsi="宋体"/>
          <w:szCs w:val="21"/>
        </w:rPr>
      </w:pPr>
      <w:r>
        <w:rPr>
          <w:rFonts w:hint="eastAsia" w:ascii="宋体" w:hAnsi="宋体"/>
          <w:szCs w:val="21"/>
        </w:rPr>
        <w:t>6.2.2-图1 编辑菜单</w:t>
      </w:r>
    </w:p>
    <w:p w14:paraId="442F230C">
      <w:pPr>
        <w:spacing w:line="360" w:lineRule="auto"/>
        <w:ind w:firstLine="420" w:firstLineChars="200"/>
        <w:rPr>
          <w:rFonts w:ascii="宋体" w:hAnsi="宋体"/>
          <w:szCs w:val="21"/>
        </w:rPr>
      </w:pPr>
      <w:r>
        <w:rPr>
          <w:rFonts w:ascii="宋体" w:hAnsi="宋体"/>
          <w:szCs w:val="21"/>
        </w:rPr>
        <w:t>1</w:t>
      </w:r>
      <w:r>
        <w:rPr>
          <w:rFonts w:hint="eastAsia" w:ascii="宋体" w:hAnsi="宋体"/>
          <w:szCs w:val="21"/>
        </w:rPr>
        <w:t>、“撤销”功能，当用户对当前操作不满意时，可单击此命令，或使用快捷键&lt;Ctrl&gt;+Z,或主工具栏中的</w:t>
      </w:r>
      <w:r>
        <w:rPr>
          <w:rFonts w:hint="eastAsia" w:ascii="宋体" w:hAnsi="宋体"/>
          <w:szCs w:val="21"/>
        </w:rPr>
        <w:drawing>
          <wp:inline distT="0" distB="0" distL="0" distR="0">
            <wp:extent cx="181610" cy="179705"/>
            <wp:effectExtent l="0" t="0" r="8890" b="10795"/>
            <wp:docPr id="2822" name="图片 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 name="图片 2822"/>
                    <pic:cNvPicPr>
                      <a:picLocks noChangeAspect="1" noChangeArrowheads="1"/>
                    </pic:cNvPicPr>
                  </pic:nvPicPr>
                  <pic:blipFill>
                    <a:blip r:embed="rId479"/>
                    <a:srcRect/>
                    <a:stretch>
                      <a:fillRect/>
                    </a:stretch>
                  </pic:blipFill>
                  <pic:spPr>
                    <a:xfrm>
                      <a:off x="0" y="0"/>
                      <a:ext cx="181610" cy="179705"/>
                    </a:xfrm>
                    <a:prstGeom prst="rect">
                      <a:avLst/>
                    </a:prstGeom>
                    <a:noFill/>
                    <a:ln w="9525">
                      <a:noFill/>
                      <a:miter lim="800000"/>
                      <a:headEnd/>
                      <a:tailEnd/>
                    </a:ln>
                  </pic:spPr>
                </pic:pic>
              </a:graphicData>
            </a:graphic>
          </wp:inline>
        </w:drawing>
      </w:r>
      <w:r>
        <w:rPr>
          <w:rFonts w:hint="eastAsia" w:ascii="宋体" w:hAnsi="宋体"/>
          <w:szCs w:val="21"/>
        </w:rPr>
        <w:t>图标来取消它。也可撤消前几次或某次的操作。当存盘以后，撤消操作便不起作用。</w:t>
      </w:r>
    </w:p>
    <w:p w14:paraId="12DA57C9">
      <w:pPr>
        <w:spacing w:line="360" w:lineRule="auto"/>
        <w:ind w:firstLine="420" w:firstLineChars="200"/>
        <w:rPr>
          <w:rFonts w:ascii="宋体" w:hAnsi="宋体"/>
          <w:szCs w:val="21"/>
        </w:rPr>
      </w:pPr>
      <w:r>
        <w:rPr>
          <w:rFonts w:ascii="宋体" w:hAnsi="宋体"/>
          <w:szCs w:val="21"/>
        </w:rPr>
        <w:t>2</w:t>
      </w:r>
      <w:r>
        <w:rPr>
          <w:rFonts w:hint="eastAsia" w:ascii="宋体" w:hAnsi="宋体"/>
          <w:szCs w:val="21"/>
        </w:rPr>
        <w:t>、“重做”功能，当用户要重</w:t>
      </w:r>
      <w:r>
        <w:rPr>
          <w:rFonts w:ascii="宋体" w:hAnsi="宋体"/>
          <w:szCs w:val="21"/>
        </w:rPr>
        <w:t>做之前</w:t>
      </w:r>
      <w:r>
        <w:rPr>
          <w:rFonts w:hint="eastAsia" w:ascii="宋体" w:hAnsi="宋体"/>
          <w:szCs w:val="21"/>
        </w:rPr>
        <w:t>“撤销”掉</w:t>
      </w:r>
      <w:r>
        <w:rPr>
          <w:rFonts w:ascii="宋体" w:hAnsi="宋体"/>
          <w:szCs w:val="21"/>
        </w:rPr>
        <w:t>的操作</w:t>
      </w:r>
      <w:r>
        <w:rPr>
          <w:rFonts w:hint="eastAsia" w:ascii="宋体" w:hAnsi="宋体"/>
          <w:szCs w:val="21"/>
        </w:rPr>
        <w:t>时，可单击此命令，或使用快捷键&lt;Ctrl&gt;+Y,或主工具栏中的</w:t>
      </w:r>
      <w:r>
        <w:drawing>
          <wp:inline distT="0" distB="0" distL="0" distR="0">
            <wp:extent cx="179705" cy="179705"/>
            <wp:effectExtent l="0" t="0" r="10795" b="10795"/>
            <wp:docPr id="2823" name="图片 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 name="图片 2823"/>
                    <pic:cNvPicPr>
                      <a:picLocks noChangeAspect="1"/>
                    </pic:cNvPicPr>
                  </pic:nvPicPr>
                  <pic:blipFill>
                    <a:blip r:embed="rId480"/>
                    <a:stretch>
                      <a:fillRect/>
                    </a:stretch>
                  </pic:blipFill>
                  <pic:spPr>
                    <a:xfrm>
                      <a:off x="0" y="0"/>
                      <a:ext cx="179705" cy="179705"/>
                    </a:xfrm>
                    <a:prstGeom prst="rect">
                      <a:avLst/>
                    </a:prstGeom>
                  </pic:spPr>
                </pic:pic>
              </a:graphicData>
            </a:graphic>
          </wp:inline>
        </w:drawing>
      </w:r>
      <w:r>
        <w:rPr>
          <w:rFonts w:hint="eastAsia" w:ascii="宋体" w:hAnsi="宋体"/>
          <w:szCs w:val="21"/>
        </w:rPr>
        <w:t>图标来重做它。</w:t>
      </w:r>
    </w:p>
    <w:p w14:paraId="5166ACDF">
      <w:pPr>
        <w:spacing w:line="360" w:lineRule="auto"/>
        <w:ind w:firstLine="420" w:firstLineChars="200"/>
        <w:rPr>
          <w:rFonts w:ascii="宋体" w:hAnsi="宋体"/>
          <w:szCs w:val="21"/>
        </w:rPr>
      </w:pPr>
      <w:r>
        <w:rPr>
          <w:rFonts w:ascii="宋体" w:hAnsi="宋体"/>
          <w:szCs w:val="21"/>
        </w:rPr>
        <w:t>3</w:t>
      </w:r>
      <w:r>
        <w:rPr>
          <w:rFonts w:hint="eastAsia" w:ascii="宋体" w:hAnsi="宋体"/>
          <w:szCs w:val="21"/>
        </w:rPr>
        <w:t>、“剪切”功能，选中欲剪切的对象，单击此命令，或使用快捷键&lt;Ctrl&gt;+X，或系统工具中的</w:t>
      </w:r>
      <w:r>
        <w:rPr>
          <w:rFonts w:hint="eastAsia" w:ascii="宋体" w:hAnsi="宋体"/>
          <w:szCs w:val="21"/>
        </w:rPr>
        <w:drawing>
          <wp:inline distT="0" distB="0" distL="0" distR="0">
            <wp:extent cx="179705" cy="179705"/>
            <wp:effectExtent l="0" t="0" r="10795" b="10795"/>
            <wp:docPr id="2825" name="图片 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 name="图片 2825"/>
                    <pic:cNvPicPr>
                      <a:picLocks noChangeAspect="1" noChangeArrowheads="1"/>
                    </pic:cNvPicPr>
                  </pic:nvPicPr>
                  <pic:blipFill>
                    <a:blip r:embed="rId481"/>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图标，对象被存入剪切板，原选定对象消失，此区域用背景色填充。用右键也可执行此命令。</w:t>
      </w:r>
    </w:p>
    <w:p w14:paraId="3273B397">
      <w:pPr>
        <w:spacing w:line="360" w:lineRule="auto"/>
        <w:ind w:firstLine="420" w:firstLineChars="200"/>
        <w:rPr>
          <w:rFonts w:ascii="宋体" w:hAnsi="宋体"/>
          <w:szCs w:val="21"/>
        </w:rPr>
      </w:pPr>
      <w:r>
        <w:rPr>
          <w:rFonts w:ascii="宋体" w:hAnsi="宋体"/>
          <w:szCs w:val="21"/>
        </w:rPr>
        <w:t>4</w:t>
      </w:r>
      <w:r>
        <w:rPr>
          <w:rFonts w:hint="eastAsia" w:ascii="宋体" w:hAnsi="宋体"/>
          <w:szCs w:val="21"/>
        </w:rPr>
        <w:t>、“复制”功能，选中欲复制的对象，单击此命令，或使用快捷键&lt;Ctrl&gt;+</w:t>
      </w:r>
      <w:r>
        <w:rPr>
          <w:rFonts w:hint="eastAsia" w:ascii="宋体" w:hAnsi="宋体"/>
          <w:szCs w:val="21"/>
          <w:lang w:val="en-US" w:eastAsia="zh-CN"/>
        </w:rPr>
        <w:t>C</w:t>
      </w:r>
      <w:r>
        <w:rPr>
          <w:rFonts w:hint="eastAsia" w:ascii="宋体" w:hAnsi="宋体"/>
          <w:szCs w:val="21"/>
        </w:rPr>
        <w:t>，或系统工具中的</w:t>
      </w:r>
      <w:r>
        <w:rPr>
          <w:rFonts w:hint="eastAsia" w:ascii="宋体" w:hAnsi="宋体"/>
          <w:szCs w:val="21"/>
        </w:rPr>
        <w:drawing>
          <wp:inline distT="0" distB="0" distL="0" distR="0">
            <wp:extent cx="179705" cy="179705"/>
            <wp:effectExtent l="0" t="0" r="10795" b="10795"/>
            <wp:docPr id="2827" name="图片 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 name="图片 2827"/>
                    <pic:cNvPicPr>
                      <a:picLocks noChangeAspect="1" noChangeArrowheads="1"/>
                    </pic:cNvPicPr>
                  </pic:nvPicPr>
                  <pic:blipFill>
                    <a:blip r:embed="rId482"/>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图标，对象被直接复制至画面，原选定对象仍然存在。用右键也可执行此命令。</w:t>
      </w:r>
    </w:p>
    <w:p w14:paraId="08619D7D">
      <w:pPr>
        <w:spacing w:line="360" w:lineRule="auto"/>
        <w:ind w:firstLine="420" w:firstLineChars="200"/>
        <w:rPr>
          <w:rFonts w:ascii="宋体" w:hAnsi="宋体"/>
          <w:szCs w:val="21"/>
        </w:rPr>
      </w:pPr>
      <w:r>
        <w:rPr>
          <w:rFonts w:ascii="宋体" w:hAnsi="宋体"/>
          <w:szCs w:val="21"/>
        </w:rPr>
        <w:t>5</w:t>
      </w:r>
      <w:r>
        <w:rPr>
          <w:rFonts w:hint="eastAsia" w:ascii="宋体" w:hAnsi="宋体"/>
          <w:szCs w:val="21"/>
        </w:rPr>
        <w:t>、“粘贴”功能，只有在完成“剪切”或“复制”操作后此命令才有效，单击此命令，或使用快捷键&lt;Ctrl&gt;+V，或系统工具中的</w:t>
      </w:r>
      <w:r>
        <w:rPr>
          <w:rFonts w:hint="eastAsia" w:ascii="宋体" w:hAnsi="宋体"/>
          <w:szCs w:val="21"/>
        </w:rPr>
        <w:drawing>
          <wp:inline distT="0" distB="0" distL="0" distR="0">
            <wp:extent cx="180975" cy="179705"/>
            <wp:effectExtent l="0" t="0" r="9525" b="10795"/>
            <wp:docPr id="2828" name="图片 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 name="图片 2828"/>
                    <pic:cNvPicPr>
                      <a:picLocks noChangeAspect="1" noChangeArrowheads="1"/>
                    </pic:cNvPicPr>
                  </pic:nvPicPr>
                  <pic:blipFill>
                    <a:blip r:embed="rId483"/>
                    <a:srcRect/>
                    <a:stretch>
                      <a:fillRect/>
                    </a:stretch>
                  </pic:blipFill>
                  <pic:spPr>
                    <a:xfrm>
                      <a:off x="0" y="0"/>
                      <a:ext cx="180975" cy="179705"/>
                    </a:xfrm>
                    <a:prstGeom prst="rect">
                      <a:avLst/>
                    </a:prstGeom>
                    <a:noFill/>
                    <a:ln w="9525">
                      <a:noFill/>
                      <a:miter lim="800000"/>
                      <a:headEnd/>
                      <a:tailEnd/>
                    </a:ln>
                  </pic:spPr>
                </pic:pic>
              </a:graphicData>
            </a:graphic>
          </wp:inline>
        </w:drawing>
      </w:r>
      <w:r>
        <w:rPr>
          <w:rFonts w:hint="eastAsia" w:ascii="宋体" w:hAnsi="宋体"/>
          <w:szCs w:val="21"/>
        </w:rPr>
        <w:t>图标，选择后可将剪切板中的内容粘贴到当前画面中。用右键也可执行此命令。</w:t>
      </w:r>
    </w:p>
    <w:p w14:paraId="51B1C32B">
      <w:pPr>
        <w:spacing w:line="360" w:lineRule="auto"/>
        <w:ind w:firstLine="420" w:firstLineChars="200"/>
        <w:rPr>
          <w:rFonts w:ascii="宋体" w:hAnsi="宋体"/>
          <w:szCs w:val="21"/>
        </w:rPr>
      </w:pPr>
      <w:r>
        <w:rPr>
          <w:rFonts w:ascii="宋体" w:hAnsi="宋体"/>
          <w:szCs w:val="21"/>
        </w:rPr>
        <w:t>6</w:t>
      </w:r>
      <w:r>
        <w:rPr>
          <w:rFonts w:hint="eastAsia" w:ascii="宋体" w:hAnsi="宋体"/>
          <w:szCs w:val="21"/>
        </w:rPr>
        <w:t>、“拷贝”功能，选中欲拷贝的对象，单击此命令，或使用快捷键&lt;Ctrl&gt;+</w:t>
      </w:r>
      <w:r>
        <w:rPr>
          <w:rFonts w:hint="eastAsia" w:ascii="宋体" w:hAnsi="宋体"/>
          <w:szCs w:val="21"/>
          <w:lang w:val="en-US" w:eastAsia="zh-CN"/>
        </w:rPr>
        <w:t>D</w:t>
      </w:r>
      <w:r>
        <w:rPr>
          <w:rFonts w:hint="eastAsia" w:ascii="宋体" w:hAnsi="宋体"/>
          <w:szCs w:val="21"/>
        </w:rPr>
        <w:t>，或系统工具中的</w:t>
      </w:r>
      <w:r>
        <w:rPr>
          <w:rFonts w:hint="eastAsia" w:ascii="宋体" w:hAnsi="宋体"/>
          <w:szCs w:val="21"/>
        </w:rPr>
        <w:drawing>
          <wp:inline distT="0" distB="0" distL="0" distR="0">
            <wp:extent cx="179705" cy="179705"/>
            <wp:effectExtent l="0" t="0" r="10795" b="10795"/>
            <wp:docPr id="2829" name="图片 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 name="图片 2829"/>
                    <pic:cNvPicPr>
                      <a:picLocks noChangeAspect="1" noChangeArrowheads="1"/>
                    </pic:cNvPicPr>
                  </pic:nvPicPr>
                  <pic:blipFill>
                    <a:blip r:embed="rId484"/>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图标，对象被复制到剪切板，原选定对象仍然存在。用右键也可执行此命令。</w:t>
      </w:r>
    </w:p>
    <w:p w14:paraId="037198A3">
      <w:pPr>
        <w:spacing w:line="360" w:lineRule="auto"/>
        <w:ind w:firstLine="420" w:firstLineChars="200"/>
        <w:rPr>
          <w:rFonts w:ascii="宋体" w:hAnsi="宋体"/>
          <w:szCs w:val="21"/>
        </w:rPr>
      </w:pPr>
      <w:r>
        <w:rPr>
          <w:rFonts w:ascii="宋体" w:hAnsi="宋体"/>
          <w:szCs w:val="21"/>
        </w:rPr>
        <w:t>7</w:t>
      </w:r>
      <w:r>
        <w:rPr>
          <w:rFonts w:hint="eastAsia" w:ascii="宋体" w:hAnsi="宋体"/>
          <w:szCs w:val="21"/>
        </w:rPr>
        <w:t>、“原始大小”功能，将</w:t>
      </w:r>
      <w:r>
        <w:rPr>
          <w:rFonts w:ascii="宋体" w:hAnsi="宋体"/>
          <w:szCs w:val="21"/>
        </w:rPr>
        <w:t>画面重置到原始未缩放大小。</w:t>
      </w:r>
    </w:p>
    <w:p w14:paraId="499BB9C5">
      <w:pPr>
        <w:spacing w:line="360" w:lineRule="auto"/>
        <w:ind w:firstLine="420" w:firstLineChars="200"/>
        <w:rPr>
          <w:rFonts w:ascii="宋体" w:hAnsi="宋体"/>
          <w:szCs w:val="21"/>
        </w:rPr>
      </w:pPr>
      <w:r>
        <w:rPr>
          <w:rFonts w:ascii="宋体" w:hAnsi="宋体"/>
          <w:szCs w:val="21"/>
        </w:rPr>
        <w:t>8</w:t>
      </w:r>
      <w:r>
        <w:rPr>
          <w:rFonts w:hint="eastAsia" w:ascii="宋体" w:hAnsi="宋体"/>
          <w:szCs w:val="21"/>
        </w:rPr>
        <w:t>、“放大”功能，将当前</w:t>
      </w:r>
      <w:r>
        <w:rPr>
          <w:rFonts w:ascii="宋体" w:hAnsi="宋体"/>
          <w:szCs w:val="21"/>
        </w:rPr>
        <w:t>画面</w:t>
      </w:r>
      <w:r>
        <w:rPr>
          <w:rFonts w:hint="eastAsia" w:ascii="宋体" w:hAnsi="宋体"/>
          <w:szCs w:val="21"/>
        </w:rPr>
        <w:t>放大20%显示。</w:t>
      </w:r>
    </w:p>
    <w:p w14:paraId="02A252F3">
      <w:pPr>
        <w:spacing w:line="360" w:lineRule="auto"/>
        <w:ind w:firstLine="420" w:firstLineChars="200"/>
        <w:rPr>
          <w:rFonts w:ascii="宋体" w:hAnsi="宋体"/>
          <w:szCs w:val="21"/>
        </w:rPr>
      </w:pPr>
      <w:r>
        <w:rPr>
          <w:rFonts w:ascii="宋体" w:hAnsi="宋体"/>
          <w:szCs w:val="21"/>
        </w:rPr>
        <w:t>9</w:t>
      </w:r>
      <w:r>
        <w:rPr>
          <w:rFonts w:hint="eastAsia" w:ascii="宋体" w:hAnsi="宋体"/>
          <w:szCs w:val="21"/>
        </w:rPr>
        <w:t>、“缩小”功能，将当前</w:t>
      </w:r>
      <w:r>
        <w:rPr>
          <w:rFonts w:ascii="宋体" w:hAnsi="宋体"/>
          <w:szCs w:val="21"/>
        </w:rPr>
        <w:t>画面</w:t>
      </w:r>
      <w:r>
        <w:rPr>
          <w:rFonts w:hint="eastAsia" w:ascii="宋体" w:hAnsi="宋体"/>
          <w:szCs w:val="21"/>
        </w:rPr>
        <w:t>缩小20%显示。</w:t>
      </w:r>
    </w:p>
    <w:p w14:paraId="7C3A9FCA">
      <w:pPr>
        <w:spacing w:line="360" w:lineRule="auto"/>
        <w:ind w:firstLine="420" w:firstLineChars="200"/>
        <w:rPr>
          <w:rFonts w:ascii="宋体" w:hAnsi="宋体"/>
          <w:szCs w:val="21"/>
        </w:rPr>
      </w:pPr>
      <w:r>
        <w:rPr>
          <w:rFonts w:ascii="宋体" w:hAnsi="宋体"/>
          <w:szCs w:val="21"/>
        </w:rPr>
        <w:t>10</w:t>
      </w:r>
      <w:r>
        <w:rPr>
          <w:rFonts w:hint="eastAsia" w:ascii="宋体" w:hAnsi="宋体"/>
          <w:szCs w:val="21"/>
        </w:rPr>
        <w:t>、“标注引用</w:t>
      </w:r>
      <w:r>
        <w:rPr>
          <w:rFonts w:ascii="宋体" w:hAnsi="宋体"/>
          <w:szCs w:val="21"/>
        </w:rPr>
        <w:t>图元</w:t>
      </w:r>
      <w:r>
        <w:rPr>
          <w:rFonts w:hint="eastAsia" w:ascii="宋体" w:hAnsi="宋体"/>
          <w:szCs w:val="21"/>
        </w:rPr>
        <w:t>”功能，如</w:t>
      </w:r>
      <w:r>
        <w:rPr>
          <w:rFonts w:ascii="宋体" w:hAnsi="宋体"/>
          <w:szCs w:val="21"/>
        </w:rPr>
        <w:t>下图</w:t>
      </w:r>
      <w:r>
        <w:rPr>
          <w:rFonts w:hint="eastAsia" w:ascii="宋体" w:hAnsi="宋体"/>
          <w:szCs w:val="21"/>
        </w:rPr>
        <w:t>6.2.2-图</w:t>
      </w:r>
      <w:r>
        <w:rPr>
          <w:rFonts w:ascii="宋体" w:hAnsi="宋体"/>
          <w:szCs w:val="21"/>
        </w:rPr>
        <w:t>2</w:t>
      </w:r>
      <w:r>
        <w:rPr>
          <w:rFonts w:hint="eastAsia" w:ascii="宋体" w:hAnsi="宋体"/>
          <w:szCs w:val="21"/>
        </w:rPr>
        <w:t xml:space="preserve"> 标注引用</w:t>
      </w:r>
      <w:r>
        <w:rPr>
          <w:rFonts w:ascii="宋体" w:hAnsi="宋体"/>
          <w:szCs w:val="21"/>
        </w:rPr>
        <w:t>图元</w:t>
      </w:r>
      <w:r>
        <w:rPr>
          <w:rFonts w:hint="eastAsia" w:ascii="宋体" w:hAnsi="宋体"/>
          <w:szCs w:val="21"/>
        </w:rPr>
        <w:t>所示</w:t>
      </w:r>
      <w:r>
        <w:rPr>
          <w:rFonts w:ascii="宋体" w:hAnsi="宋体"/>
          <w:szCs w:val="21"/>
        </w:rPr>
        <w:t>，</w:t>
      </w:r>
      <w:r>
        <w:rPr>
          <w:rFonts w:hint="eastAsia" w:ascii="宋体" w:hAnsi="宋体"/>
          <w:szCs w:val="21"/>
        </w:rPr>
        <w:t>“标注引用</w:t>
      </w:r>
      <w:r>
        <w:rPr>
          <w:rFonts w:ascii="宋体" w:hAnsi="宋体"/>
          <w:szCs w:val="21"/>
        </w:rPr>
        <w:t>图元</w:t>
      </w:r>
      <w:r>
        <w:rPr>
          <w:rFonts w:hint="eastAsia" w:ascii="宋体" w:hAnsi="宋体"/>
          <w:szCs w:val="21"/>
        </w:rPr>
        <w:t>”按钮选中</w:t>
      </w:r>
      <w:r>
        <w:rPr>
          <w:rFonts w:ascii="宋体" w:hAnsi="宋体"/>
          <w:szCs w:val="21"/>
        </w:rPr>
        <w:t>时，画面上引用至</w:t>
      </w:r>
      <w:r>
        <w:rPr>
          <w:rFonts w:hint="eastAsia" w:ascii="宋体" w:hAnsi="宋体"/>
          <w:szCs w:val="21"/>
        </w:rPr>
        <w:t>图库</w:t>
      </w:r>
      <w:r>
        <w:rPr>
          <w:rFonts w:ascii="宋体" w:hAnsi="宋体"/>
          <w:szCs w:val="21"/>
        </w:rPr>
        <w:t>的图元自动添加一矩形底</w:t>
      </w:r>
      <w:r>
        <w:rPr>
          <w:rFonts w:hint="eastAsia" w:ascii="宋体" w:hAnsi="宋体"/>
          <w:szCs w:val="21"/>
        </w:rPr>
        <w:t>框</w:t>
      </w:r>
      <w:r>
        <w:rPr>
          <w:rFonts w:ascii="宋体" w:hAnsi="宋体"/>
          <w:szCs w:val="21"/>
        </w:rPr>
        <w:t>，</w:t>
      </w:r>
      <w:r>
        <w:rPr>
          <w:rFonts w:hint="eastAsia" w:ascii="宋体" w:hAnsi="宋体"/>
          <w:szCs w:val="21"/>
        </w:rPr>
        <w:t>未选中</w:t>
      </w:r>
      <w:r>
        <w:rPr>
          <w:rFonts w:ascii="宋体" w:hAnsi="宋体"/>
          <w:szCs w:val="21"/>
        </w:rPr>
        <w:t>状态</w:t>
      </w:r>
      <w:r>
        <w:rPr>
          <w:rFonts w:hint="eastAsia" w:ascii="宋体" w:hAnsi="宋体"/>
          <w:szCs w:val="21"/>
        </w:rPr>
        <w:t>下</w:t>
      </w:r>
      <w:r>
        <w:rPr>
          <w:rFonts w:ascii="宋体" w:hAnsi="宋体"/>
          <w:szCs w:val="21"/>
        </w:rPr>
        <w:t>底</w:t>
      </w:r>
      <w:r>
        <w:rPr>
          <w:rFonts w:hint="eastAsia" w:ascii="宋体" w:hAnsi="宋体"/>
          <w:szCs w:val="21"/>
        </w:rPr>
        <w:t>框背景色</w:t>
      </w:r>
      <w:r>
        <w:rPr>
          <w:rFonts w:ascii="宋体" w:hAnsi="宋体"/>
          <w:szCs w:val="21"/>
        </w:rPr>
        <w:t>为淡蓝色，</w:t>
      </w:r>
      <w:r>
        <w:rPr>
          <w:rFonts w:hint="eastAsia" w:ascii="宋体" w:hAnsi="宋体"/>
          <w:szCs w:val="21"/>
        </w:rPr>
        <w:t>选中</w:t>
      </w:r>
      <w:r>
        <w:rPr>
          <w:rFonts w:ascii="宋体" w:hAnsi="宋体"/>
          <w:szCs w:val="21"/>
        </w:rPr>
        <w:t>状态</w:t>
      </w:r>
      <w:r>
        <w:rPr>
          <w:rFonts w:hint="eastAsia" w:ascii="宋体" w:hAnsi="宋体"/>
          <w:szCs w:val="21"/>
        </w:rPr>
        <w:t>下</w:t>
      </w:r>
      <w:r>
        <w:rPr>
          <w:rFonts w:ascii="宋体" w:hAnsi="宋体"/>
          <w:szCs w:val="21"/>
        </w:rPr>
        <w:t>底</w:t>
      </w:r>
      <w:r>
        <w:rPr>
          <w:rFonts w:hint="eastAsia" w:ascii="宋体" w:hAnsi="宋体"/>
          <w:szCs w:val="21"/>
        </w:rPr>
        <w:t>框背景色</w:t>
      </w:r>
      <w:r>
        <w:rPr>
          <w:rFonts w:ascii="宋体" w:hAnsi="宋体"/>
          <w:szCs w:val="21"/>
        </w:rPr>
        <w:t>为淡</w:t>
      </w:r>
      <w:r>
        <w:rPr>
          <w:rFonts w:hint="eastAsia" w:ascii="宋体" w:hAnsi="宋体"/>
          <w:szCs w:val="21"/>
        </w:rPr>
        <w:t>黄</w:t>
      </w:r>
      <w:r>
        <w:rPr>
          <w:rFonts w:ascii="宋体" w:hAnsi="宋体"/>
          <w:szCs w:val="21"/>
        </w:rPr>
        <w:t>色</w:t>
      </w:r>
      <w:r>
        <w:rPr>
          <w:rFonts w:hint="eastAsia" w:ascii="宋体" w:hAnsi="宋体"/>
          <w:szCs w:val="21"/>
        </w:rPr>
        <w:t>。</w:t>
      </w:r>
    </w:p>
    <w:p w14:paraId="7A14AFCA">
      <w:pPr>
        <w:spacing w:line="360" w:lineRule="auto"/>
        <w:ind w:left="315" w:leftChars="50" w:hanging="210" w:hangingChars="100"/>
        <w:jc w:val="center"/>
        <w:rPr>
          <w:rFonts w:ascii="宋体" w:hAnsi="宋体"/>
          <w:szCs w:val="21"/>
        </w:rPr>
      </w:pPr>
      <w:r>
        <w:drawing>
          <wp:inline distT="0" distB="0" distL="0" distR="0">
            <wp:extent cx="4781550" cy="3780155"/>
            <wp:effectExtent l="0" t="0" r="0" b="10795"/>
            <wp:docPr id="2830" name="图片 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 name="图片 2830"/>
                    <pic:cNvPicPr>
                      <a:picLocks noChangeAspect="1"/>
                    </pic:cNvPicPr>
                  </pic:nvPicPr>
                  <pic:blipFill>
                    <a:blip r:embed="rId485"/>
                    <a:stretch>
                      <a:fillRect/>
                    </a:stretch>
                  </pic:blipFill>
                  <pic:spPr>
                    <a:xfrm>
                      <a:off x="0" y="0"/>
                      <a:ext cx="4781550" cy="3780155"/>
                    </a:xfrm>
                    <a:prstGeom prst="rect">
                      <a:avLst/>
                    </a:prstGeom>
                  </pic:spPr>
                </pic:pic>
              </a:graphicData>
            </a:graphic>
          </wp:inline>
        </w:drawing>
      </w:r>
    </w:p>
    <w:p w14:paraId="6D1E018D">
      <w:pPr>
        <w:spacing w:line="360" w:lineRule="auto"/>
        <w:ind w:left="315" w:leftChars="50" w:hanging="210" w:hangingChars="100"/>
        <w:jc w:val="center"/>
        <w:rPr>
          <w:rFonts w:ascii="宋体" w:hAnsi="宋体"/>
          <w:szCs w:val="21"/>
        </w:rPr>
      </w:pPr>
      <w:r>
        <w:rPr>
          <w:rFonts w:hint="eastAsia" w:ascii="宋体" w:hAnsi="宋体"/>
          <w:szCs w:val="21"/>
        </w:rPr>
        <w:t>6.2.2-图</w:t>
      </w:r>
      <w:r>
        <w:rPr>
          <w:rFonts w:ascii="宋体" w:hAnsi="宋体"/>
          <w:szCs w:val="21"/>
        </w:rPr>
        <w:t>2</w:t>
      </w:r>
      <w:r>
        <w:rPr>
          <w:rFonts w:hint="eastAsia" w:ascii="宋体" w:hAnsi="宋体"/>
          <w:szCs w:val="21"/>
        </w:rPr>
        <w:t xml:space="preserve"> 标注引用</w:t>
      </w:r>
      <w:r>
        <w:rPr>
          <w:rFonts w:ascii="宋体" w:hAnsi="宋体"/>
          <w:szCs w:val="21"/>
        </w:rPr>
        <w:t>图元</w:t>
      </w:r>
    </w:p>
    <w:p w14:paraId="5010CCF3">
      <w:pPr>
        <w:spacing w:line="360" w:lineRule="auto"/>
        <w:ind w:firstLine="420" w:firstLineChars="200"/>
        <w:rPr>
          <w:rFonts w:ascii="宋体" w:hAnsi="宋体"/>
          <w:szCs w:val="21"/>
        </w:rPr>
      </w:pPr>
      <w:r>
        <w:rPr>
          <w:rFonts w:ascii="宋体" w:hAnsi="宋体"/>
          <w:szCs w:val="21"/>
        </w:rPr>
        <w:t>11</w:t>
      </w:r>
      <w:r>
        <w:rPr>
          <w:rFonts w:hint="eastAsia" w:ascii="宋体" w:hAnsi="宋体"/>
          <w:szCs w:val="21"/>
        </w:rPr>
        <w:t>、“删除”功能，选中欲删除的对象，单击此命令，或使用快捷键&lt;Del&gt;，或系统工具中的</w:t>
      </w:r>
      <w:r>
        <w:rPr>
          <w:rFonts w:hint="eastAsia" w:ascii="宋体" w:hAnsi="宋体"/>
          <w:szCs w:val="21"/>
        </w:rPr>
        <w:drawing>
          <wp:inline distT="0" distB="0" distL="0" distR="0">
            <wp:extent cx="179705" cy="179705"/>
            <wp:effectExtent l="0" t="0" r="10795" b="10795"/>
            <wp:docPr id="2831" name="图片 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 name="图片 2831"/>
                    <pic:cNvPicPr>
                      <a:picLocks noChangeAspect="1" noChangeArrowheads="1"/>
                    </pic:cNvPicPr>
                  </pic:nvPicPr>
                  <pic:blipFill>
                    <a:blip r:embed="rId486"/>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图标，选中对象消失，此区域用背景色填充。用右键也可执行此命令。</w:t>
      </w:r>
    </w:p>
    <w:p w14:paraId="59B2AABF">
      <w:pPr>
        <w:spacing w:line="360" w:lineRule="auto"/>
        <w:ind w:firstLine="420" w:firstLineChars="200"/>
        <w:rPr>
          <w:rFonts w:ascii="宋体" w:hAnsi="宋体"/>
          <w:szCs w:val="21"/>
        </w:rPr>
      </w:pPr>
      <w:r>
        <w:rPr>
          <w:rFonts w:ascii="宋体" w:hAnsi="宋体"/>
          <w:szCs w:val="21"/>
        </w:rPr>
        <w:t>12</w:t>
      </w:r>
      <w:r>
        <w:rPr>
          <w:rFonts w:hint="eastAsia" w:ascii="宋体" w:hAnsi="宋体"/>
          <w:szCs w:val="21"/>
        </w:rPr>
        <w:t>、“全选”功能，单击“编辑”菜单中的“全选”，或使用快捷键&lt;Ctrl&gt;+A，可将当前画面中的所有对象全部选中。</w:t>
      </w:r>
    </w:p>
    <w:p w14:paraId="5EED19DF">
      <w:pPr>
        <w:spacing w:line="360" w:lineRule="auto"/>
        <w:ind w:firstLine="420" w:firstLineChars="200"/>
        <w:rPr>
          <w:rFonts w:ascii="宋体" w:hAnsi="宋体"/>
          <w:szCs w:val="21"/>
        </w:rPr>
      </w:pPr>
      <w:r>
        <w:rPr>
          <w:rFonts w:ascii="宋体" w:hAnsi="宋体"/>
          <w:szCs w:val="21"/>
        </w:rPr>
        <w:t>13</w:t>
      </w:r>
      <w:r>
        <w:rPr>
          <w:rFonts w:hint="eastAsia" w:ascii="宋体" w:hAnsi="宋体"/>
          <w:szCs w:val="21"/>
        </w:rPr>
        <w:t>、“画面属性”功能，单击“编辑”菜单中的“</w:t>
      </w:r>
      <w:r>
        <w:rPr>
          <w:rFonts w:hint="eastAsia" w:ascii="宋体" w:hAnsi="宋体"/>
          <w:szCs w:val="21"/>
          <w:lang w:val="en-US" w:eastAsia="zh-CN"/>
        </w:rPr>
        <w:t>画面属性</w:t>
      </w:r>
      <w:r>
        <w:rPr>
          <w:rFonts w:hint="eastAsia" w:ascii="宋体" w:hAnsi="宋体"/>
          <w:szCs w:val="21"/>
        </w:rPr>
        <w:t>”，或使用快捷键&lt;Ctrl&gt;+</w:t>
      </w:r>
      <w:r>
        <w:rPr>
          <w:rFonts w:hint="eastAsia" w:ascii="宋体" w:hAnsi="宋体"/>
          <w:szCs w:val="21"/>
          <w:lang w:val="en-US" w:eastAsia="zh-CN"/>
        </w:rPr>
        <w:t>G</w:t>
      </w:r>
      <w:r>
        <w:rPr>
          <w:rFonts w:hint="eastAsia" w:ascii="宋体" w:hAnsi="宋体"/>
          <w:szCs w:val="21"/>
        </w:rPr>
        <w:t>，</w:t>
      </w:r>
      <w:r>
        <w:rPr>
          <w:rFonts w:hint="eastAsia" w:ascii="宋体" w:hAnsi="宋体"/>
          <w:szCs w:val="21"/>
          <w:lang w:val="en-US" w:eastAsia="zh-CN"/>
        </w:rPr>
        <w:t>或在画面空白处鼠标双击弹出配置对话框，</w:t>
      </w:r>
      <w:r>
        <w:rPr>
          <w:rFonts w:hint="eastAsia" w:ascii="宋体" w:hAnsi="宋体"/>
          <w:szCs w:val="21"/>
        </w:rPr>
        <w:t>利用此命令可设置画面的起始位置、画面宽度、画面高度、刷新速率、背景色、及外观以及脚本等，如6.2.2-图</w:t>
      </w:r>
      <w:r>
        <w:rPr>
          <w:rFonts w:ascii="宋体" w:hAnsi="宋体"/>
          <w:szCs w:val="21"/>
        </w:rPr>
        <w:t>3</w:t>
      </w:r>
      <w:r>
        <w:rPr>
          <w:rFonts w:hint="eastAsia" w:ascii="宋体" w:hAnsi="宋体"/>
          <w:szCs w:val="21"/>
        </w:rPr>
        <w:t>所示。</w:t>
      </w:r>
    </w:p>
    <w:p w14:paraId="6C8FCB29">
      <w:pPr>
        <w:spacing w:line="360" w:lineRule="auto"/>
        <w:jc w:val="center"/>
        <w:rPr>
          <w:rFonts w:ascii="宋体" w:hAnsi="宋体"/>
          <w:szCs w:val="21"/>
        </w:rPr>
      </w:pPr>
      <w:r>
        <w:drawing>
          <wp:inline distT="0" distB="0" distL="114300" distR="114300">
            <wp:extent cx="4648200" cy="3486150"/>
            <wp:effectExtent l="0" t="0" r="0" b="0"/>
            <wp:docPr id="283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 name="图片 207"/>
                    <pic:cNvPicPr>
                      <a:picLocks noChangeAspect="1"/>
                    </pic:cNvPicPr>
                  </pic:nvPicPr>
                  <pic:blipFill>
                    <a:blip r:embed="rId487"/>
                    <a:stretch>
                      <a:fillRect/>
                    </a:stretch>
                  </pic:blipFill>
                  <pic:spPr>
                    <a:xfrm>
                      <a:off x="0" y="0"/>
                      <a:ext cx="4648200" cy="3486150"/>
                    </a:xfrm>
                    <a:prstGeom prst="rect">
                      <a:avLst/>
                    </a:prstGeom>
                    <a:noFill/>
                    <a:ln>
                      <a:noFill/>
                    </a:ln>
                  </pic:spPr>
                </pic:pic>
              </a:graphicData>
            </a:graphic>
          </wp:inline>
        </w:drawing>
      </w:r>
    </w:p>
    <w:p w14:paraId="61C97706">
      <w:pPr>
        <w:spacing w:line="360" w:lineRule="auto"/>
        <w:jc w:val="center"/>
        <w:rPr>
          <w:rFonts w:ascii="宋体" w:hAnsi="宋体"/>
          <w:szCs w:val="21"/>
        </w:rPr>
      </w:pPr>
      <w:r>
        <w:rPr>
          <w:rFonts w:hint="eastAsia" w:ascii="宋体" w:hAnsi="宋体"/>
          <w:szCs w:val="21"/>
        </w:rPr>
        <w:t>6.2.2-图</w:t>
      </w:r>
      <w:r>
        <w:rPr>
          <w:rFonts w:ascii="宋体" w:hAnsi="宋体"/>
          <w:szCs w:val="21"/>
        </w:rPr>
        <w:t>3</w:t>
      </w:r>
      <w:r>
        <w:rPr>
          <w:rFonts w:hint="eastAsia" w:ascii="宋体" w:hAnsi="宋体"/>
          <w:szCs w:val="21"/>
        </w:rPr>
        <w:t xml:space="preserve"> 画面属性</w:t>
      </w:r>
    </w:p>
    <w:p w14:paraId="6D496450">
      <w:pPr>
        <w:spacing w:line="360" w:lineRule="auto"/>
        <w:ind w:firstLine="840" w:firstLineChars="400"/>
        <w:rPr>
          <w:rFonts w:ascii="宋体" w:hAnsi="宋体"/>
          <w:szCs w:val="21"/>
        </w:rPr>
      </w:pPr>
      <w:r>
        <w:rPr>
          <w:rFonts w:hint="eastAsia" w:ascii="宋体" w:hAnsi="宋体"/>
          <w:szCs w:val="21"/>
        </w:rPr>
        <w:t>1）画面位置：用于设置画面运行时起始位置。</w:t>
      </w:r>
    </w:p>
    <w:p w14:paraId="16C4DA25">
      <w:pPr>
        <w:spacing w:line="360" w:lineRule="auto"/>
        <w:ind w:firstLine="840" w:firstLineChars="400"/>
        <w:rPr>
          <w:rFonts w:ascii="宋体" w:hAnsi="宋体"/>
          <w:szCs w:val="21"/>
        </w:rPr>
      </w:pPr>
      <w:r>
        <w:rPr>
          <w:rFonts w:hint="eastAsia" w:ascii="宋体" w:hAnsi="宋体"/>
          <w:szCs w:val="21"/>
        </w:rPr>
        <w:t>2）宽度/高度：设置画面的可见区域大小。</w:t>
      </w:r>
    </w:p>
    <w:p w14:paraId="01204667">
      <w:pPr>
        <w:spacing w:line="360" w:lineRule="auto"/>
        <w:ind w:firstLine="840" w:firstLineChars="400"/>
        <w:rPr>
          <w:rFonts w:ascii="宋体" w:hAnsi="宋体"/>
          <w:szCs w:val="21"/>
        </w:rPr>
      </w:pPr>
      <w:r>
        <w:rPr>
          <w:rFonts w:ascii="宋体" w:hAnsi="宋体"/>
          <w:szCs w:val="21"/>
        </w:rPr>
        <w:t>3</w:t>
      </w:r>
      <w:r>
        <w:rPr>
          <w:rFonts w:hint="eastAsia" w:ascii="宋体" w:hAnsi="宋体"/>
          <w:szCs w:val="21"/>
        </w:rPr>
        <w:t>）主</w:t>
      </w:r>
      <w:r>
        <w:rPr>
          <w:rFonts w:ascii="宋体" w:hAnsi="宋体"/>
          <w:szCs w:val="21"/>
        </w:rPr>
        <w:t>画面</w:t>
      </w:r>
      <w:r>
        <w:rPr>
          <w:rFonts w:hint="eastAsia" w:ascii="宋体" w:hAnsi="宋体"/>
          <w:szCs w:val="21"/>
        </w:rPr>
        <w:t>：主</w:t>
      </w:r>
      <w:r>
        <w:rPr>
          <w:rFonts w:ascii="宋体" w:hAnsi="宋体"/>
          <w:szCs w:val="21"/>
        </w:rPr>
        <w:t>画面不</w:t>
      </w:r>
      <w:r>
        <w:rPr>
          <w:rFonts w:hint="eastAsia" w:ascii="宋体" w:hAnsi="宋体"/>
          <w:szCs w:val="21"/>
        </w:rPr>
        <w:t>显示标题栏。</w:t>
      </w:r>
    </w:p>
    <w:p w14:paraId="0978C283">
      <w:pPr>
        <w:spacing w:line="360" w:lineRule="auto"/>
        <w:ind w:firstLine="840" w:firstLineChars="400"/>
        <w:rPr>
          <w:rFonts w:ascii="宋体" w:hAnsi="宋体"/>
          <w:szCs w:val="21"/>
        </w:rPr>
      </w:pPr>
      <w:r>
        <w:rPr>
          <w:rFonts w:ascii="宋体" w:hAnsi="宋体"/>
          <w:szCs w:val="21"/>
        </w:rPr>
        <w:t>4</w:t>
      </w:r>
      <w:r>
        <w:rPr>
          <w:rFonts w:hint="eastAsia" w:ascii="宋体" w:hAnsi="宋体"/>
          <w:szCs w:val="21"/>
        </w:rPr>
        <w:t>） 弹出</w:t>
      </w:r>
      <w:r>
        <w:rPr>
          <w:rFonts w:ascii="宋体" w:hAnsi="宋体"/>
          <w:szCs w:val="21"/>
        </w:rPr>
        <w:t>画面显示标题栏。</w:t>
      </w:r>
    </w:p>
    <w:p w14:paraId="786E82AE">
      <w:pPr>
        <w:spacing w:line="360" w:lineRule="auto"/>
        <w:ind w:firstLine="840" w:firstLineChars="400"/>
        <w:rPr>
          <w:rFonts w:hint="default" w:ascii="宋体" w:hAnsi="宋体" w:eastAsia="宋体"/>
          <w:szCs w:val="21"/>
          <w:lang w:val="en-US" w:eastAsia="zh-CN"/>
        </w:rPr>
      </w:pPr>
      <w:r>
        <w:rPr>
          <w:rFonts w:hint="eastAsia" w:ascii="宋体" w:hAnsi="宋体"/>
          <w:szCs w:val="21"/>
          <w:lang w:val="en-US" w:eastAsia="zh-CN"/>
        </w:rPr>
        <w:t>5）是否与通用页眉搭配使用：如果集成开发环境配置的初始画面文件的起始位置为（0,0）以及高度小于等于300，此时勾选时画面起始位置会根据页眉的高度自动填充。如页眉的起始位置是（0,0），高度是125，主画面勾选时起始位置会自动填充为（0,125）。</w:t>
      </w:r>
    </w:p>
    <w:p w14:paraId="084FA59A">
      <w:pPr>
        <w:spacing w:line="360" w:lineRule="auto"/>
        <w:ind w:firstLine="840" w:firstLineChars="400"/>
        <w:rPr>
          <w:rFonts w:ascii="宋体" w:hAnsi="宋体"/>
          <w:szCs w:val="21"/>
        </w:rPr>
      </w:pPr>
      <w:r>
        <w:rPr>
          <w:rFonts w:hint="eastAsia" w:ascii="宋体" w:hAnsi="宋体"/>
          <w:szCs w:val="21"/>
          <w:lang w:val="en-US" w:eastAsia="zh-CN"/>
        </w:rPr>
        <w:t>6</w:t>
      </w:r>
      <w:r>
        <w:rPr>
          <w:rFonts w:hint="eastAsia" w:ascii="宋体" w:hAnsi="宋体"/>
          <w:szCs w:val="21"/>
        </w:rPr>
        <w:t>）更新周期：画面上的数据点、动作的更新周期。</w:t>
      </w:r>
    </w:p>
    <w:p w14:paraId="10F29EE4">
      <w:pPr>
        <w:spacing w:line="360" w:lineRule="auto"/>
        <w:ind w:firstLine="840" w:firstLineChars="400"/>
        <w:rPr>
          <w:rFonts w:ascii="宋体" w:hAnsi="宋体"/>
          <w:szCs w:val="21"/>
        </w:rPr>
      </w:pPr>
      <w:r>
        <w:rPr>
          <w:rFonts w:hint="eastAsia" w:ascii="宋体" w:hAnsi="宋体"/>
          <w:szCs w:val="21"/>
          <w:lang w:val="en-US" w:eastAsia="zh-CN"/>
        </w:rPr>
        <w:t>7</w:t>
      </w:r>
      <w:r>
        <w:rPr>
          <w:rFonts w:hint="eastAsia" w:ascii="宋体" w:hAnsi="宋体"/>
          <w:szCs w:val="21"/>
        </w:rPr>
        <w:t>）背景颜色：弹出如图6.2.2-图</w:t>
      </w:r>
      <w:r>
        <w:rPr>
          <w:rFonts w:ascii="宋体" w:hAnsi="宋体"/>
          <w:szCs w:val="21"/>
        </w:rPr>
        <w:t>4</w:t>
      </w:r>
      <w:r>
        <w:rPr>
          <w:rFonts w:hint="eastAsia" w:ascii="宋体" w:hAnsi="宋体"/>
          <w:szCs w:val="21"/>
        </w:rPr>
        <w:t>所示画面的背景颜色选择对话框，用户配置画面的背景颜色。</w:t>
      </w:r>
    </w:p>
    <w:p w14:paraId="1720D9FB">
      <w:pPr>
        <w:spacing w:line="360" w:lineRule="auto"/>
        <w:jc w:val="center"/>
      </w:pPr>
      <w:r>
        <w:drawing>
          <wp:inline distT="0" distB="0" distL="114300" distR="114300">
            <wp:extent cx="3451860" cy="2734945"/>
            <wp:effectExtent l="0" t="0" r="15240" b="8255"/>
            <wp:docPr id="2833"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 name="图片 246"/>
                    <pic:cNvPicPr>
                      <a:picLocks noChangeAspect="1"/>
                    </pic:cNvPicPr>
                  </pic:nvPicPr>
                  <pic:blipFill>
                    <a:blip r:embed="rId488"/>
                    <a:stretch>
                      <a:fillRect/>
                    </a:stretch>
                  </pic:blipFill>
                  <pic:spPr>
                    <a:xfrm>
                      <a:off x="0" y="0"/>
                      <a:ext cx="3451860" cy="2734945"/>
                    </a:xfrm>
                    <a:prstGeom prst="rect">
                      <a:avLst/>
                    </a:prstGeom>
                    <a:noFill/>
                    <a:ln>
                      <a:noFill/>
                    </a:ln>
                  </pic:spPr>
                </pic:pic>
              </a:graphicData>
            </a:graphic>
          </wp:inline>
        </w:drawing>
      </w:r>
    </w:p>
    <w:p w14:paraId="32149BD2">
      <w:pPr>
        <w:spacing w:line="360" w:lineRule="auto"/>
        <w:jc w:val="center"/>
        <w:rPr>
          <w:rFonts w:ascii="宋体" w:hAnsi="宋体"/>
          <w:szCs w:val="21"/>
        </w:rPr>
      </w:pPr>
      <w:r>
        <w:rPr>
          <w:rFonts w:hint="eastAsia" w:ascii="宋体" w:hAnsi="宋体"/>
          <w:szCs w:val="21"/>
        </w:rPr>
        <w:t>6.2.2-图</w:t>
      </w:r>
      <w:r>
        <w:rPr>
          <w:rFonts w:ascii="宋体" w:hAnsi="宋体"/>
          <w:szCs w:val="21"/>
        </w:rPr>
        <w:t>4</w:t>
      </w:r>
      <w:r>
        <w:rPr>
          <w:rFonts w:hint="eastAsia" w:ascii="宋体" w:hAnsi="宋体"/>
          <w:szCs w:val="21"/>
        </w:rPr>
        <w:t xml:space="preserve"> 颜色选择对话框</w:t>
      </w:r>
    </w:p>
    <w:p w14:paraId="55ADE8B3">
      <w:pPr>
        <w:spacing w:line="360" w:lineRule="auto"/>
        <w:ind w:firstLine="840" w:firstLineChars="400"/>
        <w:rPr>
          <w:rFonts w:ascii="宋体" w:hAnsi="宋体"/>
          <w:szCs w:val="21"/>
        </w:rPr>
      </w:pPr>
      <w:r>
        <w:rPr>
          <w:rFonts w:hint="eastAsia" w:ascii="宋体" w:hAnsi="宋体"/>
          <w:szCs w:val="21"/>
          <w:lang w:val="en-US" w:eastAsia="zh-CN"/>
        </w:rPr>
        <w:t>8</w:t>
      </w:r>
      <w:r>
        <w:rPr>
          <w:rFonts w:hint="eastAsia" w:ascii="宋体" w:hAnsi="宋体"/>
          <w:szCs w:val="21"/>
        </w:rPr>
        <w:t>）背景底图：graphx底图</w:t>
      </w:r>
      <w:r>
        <w:rPr>
          <w:rFonts w:ascii="宋体" w:hAnsi="宋体"/>
          <w:szCs w:val="21"/>
        </w:rPr>
        <w:t>类似于</w:t>
      </w:r>
      <w:r>
        <w:rPr>
          <w:rFonts w:hint="eastAsia" w:ascii="宋体" w:hAnsi="宋体"/>
          <w:szCs w:val="21"/>
        </w:rPr>
        <w:t>powerpoint里</w:t>
      </w:r>
      <w:r>
        <w:rPr>
          <w:rFonts w:ascii="宋体" w:hAnsi="宋体"/>
          <w:szCs w:val="21"/>
        </w:rPr>
        <w:t>的母</w:t>
      </w:r>
      <w:r>
        <w:rPr>
          <w:rFonts w:hint="eastAsia" w:ascii="宋体" w:hAnsi="宋体"/>
          <w:szCs w:val="21"/>
        </w:rPr>
        <w:t>版功能</w:t>
      </w:r>
      <w:r>
        <w:rPr>
          <w:rFonts w:ascii="宋体" w:hAnsi="宋体"/>
          <w:szCs w:val="21"/>
        </w:rPr>
        <w:t>，</w:t>
      </w:r>
      <w:r>
        <w:rPr>
          <w:rFonts w:hint="eastAsia" w:ascii="宋体" w:hAnsi="宋体"/>
          <w:szCs w:val="21"/>
        </w:rPr>
        <w:t>嵌入</w:t>
      </w:r>
      <w:r>
        <w:rPr>
          <w:rFonts w:ascii="宋体" w:hAnsi="宋体"/>
          <w:szCs w:val="21"/>
        </w:rPr>
        <w:t>当前画面的底图里的图元不可编辑、删除</w:t>
      </w:r>
      <w:r>
        <w:rPr>
          <w:rFonts w:hint="eastAsia" w:ascii="宋体" w:hAnsi="宋体"/>
          <w:szCs w:val="21"/>
        </w:rPr>
        <w:t>，但</w:t>
      </w:r>
      <w:r>
        <w:rPr>
          <w:rFonts w:ascii="宋体" w:hAnsi="宋体"/>
          <w:szCs w:val="21"/>
        </w:rPr>
        <w:t>在graphx</w:t>
      </w:r>
      <w:r>
        <w:rPr>
          <w:rFonts w:hint="eastAsia" w:ascii="宋体" w:hAnsi="宋体"/>
          <w:szCs w:val="21"/>
        </w:rPr>
        <w:t>运行时所有</w:t>
      </w:r>
      <w:r>
        <w:rPr>
          <w:rFonts w:ascii="宋体" w:hAnsi="宋体"/>
          <w:szCs w:val="21"/>
        </w:rPr>
        <w:t>动作、点击事件都会生效。</w:t>
      </w:r>
    </w:p>
    <w:p w14:paraId="22C19F47">
      <w:pPr>
        <w:spacing w:line="360" w:lineRule="auto"/>
        <w:ind w:firstLine="840" w:firstLineChars="400"/>
        <w:rPr>
          <w:rFonts w:ascii="宋体" w:hAnsi="宋体"/>
          <w:szCs w:val="21"/>
        </w:rPr>
      </w:pPr>
      <w:r>
        <w:rPr>
          <w:rFonts w:hint="eastAsia" w:ascii="宋体" w:hAnsi="宋体"/>
          <w:szCs w:val="21"/>
          <w:lang w:val="en-US" w:eastAsia="zh-CN"/>
        </w:rPr>
        <w:t>9</w:t>
      </w:r>
      <w:r>
        <w:rPr>
          <w:rFonts w:hint="eastAsia" w:ascii="宋体" w:hAnsi="宋体"/>
          <w:szCs w:val="21"/>
        </w:rPr>
        <w:t>）脚本：弹出如6.2.2-图</w:t>
      </w:r>
      <w:r>
        <w:rPr>
          <w:rFonts w:ascii="宋体" w:hAnsi="宋体"/>
          <w:szCs w:val="21"/>
        </w:rPr>
        <w:t>5</w:t>
      </w:r>
      <w:r>
        <w:rPr>
          <w:rFonts w:hint="eastAsia" w:ascii="宋体" w:hAnsi="宋体"/>
          <w:szCs w:val="21"/>
        </w:rPr>
        <w:t>所示画面脚本编辑对话框，画面脚本分启动时脚本、运行时脚本，退出时脚本三种类型，画面脚本详细使用参见6.8脚本系统章节。</w:t>
      </w:r>
    </w:p>
    <w:p w14:paraId="1ADE5097">
      <w:pPr>
        <w:spacing w:line="360" w:lineRule="auto"/>
        <w:jc w:val="center"/>
      </w:pPr>
      <w:r>
        <w:rPr>
          <w:rFonts w:hint="eastAsia" w:eastAsia="宋体"/>
          <w:lang w:eastAsia="zh-CN"/>
        </w:rPr>
        <w:drawing>
          <wp:inline distT="0" distB="0" distL="114300" distR="114300">
            <wp:extent cx="4780915" cy="3780155"/>
            <wp:effectExtent l="0" t="0" r="635" b="10795"/>
            <wp:docPr id="2834" name="图片 2834" descr="6.2.2-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 name="图片 2834" descr="6.2.2-图5"/>
                    <pic:cNvPicPr>
                      <a:picLocks noChangeAspect="1"/>
                    </pic:cNvPicPr>
                  </pic:nvPicPr>
                  <pic:blipFill>
                    <a:blip r:embed="rId489"/>
                    <a:stretch>
                      <a:fillRect/>
                    </a:stretch>
                  </pic:blipFill>
                  <pic:spPr>
                    <a:xfrm>
                      <a:off x="0" y="0"/>
                      <a:ext cx="4780915" cy="3780155"/>
                    </a:xfrm>
                    <a:prstGeom prst="rect">
                      <a:avLst/>
                    </a:prstGeom>
                  </pic:spPr>
                </pic:pic>
              </a:graphicData>
            </a:graphic>
          </wp:inline>
        </w:drawing>
      </w:r>
    </w:p>
    <w:p w14:paraId="28D43343">
      <w:pPr>
        <w:spacing w:line="360" w:lineRule="auto"/>
        <w:jc w:val="center"/>
        <w:rPr>
          <w:rFonts w:ascii="宋体" w:hAnsi="宋体"/>
          <w:szCs w:val="21"/>
        </w:rPr>
      </w:pPr>
      <w:r>
        <w:rPr>
          <w:rFonts w:hint="eastAsia" w:ascii="宋体" w:hAnsi="宋体"/>
          <w:szCs w:val="21"/>
        </w:rPr>
        <w:t xml:space="preserve">     图6.2.2-图</w:t>
      </w:r>
      <w:r>
        <w:rPr>
          <w:rFonts w:ascii="宋体" w:hAnsi="宋体"/>
          <w:szCs w:val="21"/>
        </w:rPr>
        <w:t>5</w:t>
      </w:r>
      <w:r>
        <w:rPr>
          <w:rFonts w:hint="eastAsia" w:ascii="宋体" w:hAnsi="宋体"/>
          <w:szCs w:val="21"/>
        </w:rPr>
        <w:t xml:space="preserve"> 画面脚本编辑对话框</w:t>
      </w:r>
    </w:p>
    <w:p w14:paraId="34E16E62">
      <w:pPr>
        <w:pStyle w:val="158"/>
        <w:numPr>
          <w:ilvl w:val="-1"/>
          <w:numId w:val="0"/>
        </w:numPr>
        <w:ind w:left="0" w:firstLine="420" w:firstLineChars="200"/>
        <w:rPr>
          <w:rFonts w:ascii="宋体" w:hAnsi="宋体"/>
          <w:szCs w:val="21"/>
        </w:rPr>
      </w:pPr>
      <w:r>
        <w:rPr>
          <w:rFonts w:hint="eastAsia" w:ascii="宋体" w:hAnsi="宋体"/>
          <w:szCs w:val="21"/>
          <w:lang w:val="en-US" w:eastAsia="zh-CN"/>
        </w:rPr>
        <w:t>14、</w:t>
      </w:r>
      <w:r>
        <w:rPr>
          <w:rFonts w:hint="eastAsia" w:ascii="宋体" w:hAnsi="宋体"/>
          <w:szCs w:val="21"/>
        </w:rPr>
        <w:t>“图元</w:t>
      </w:r>
      <w:r>
        <w:rPr>
          <w:rFonts w:ascii="宋体" w:hAnsi="宋体"/>
          <w:szCs w:val="21"/>
        </w:rPr>
        <w:t>属性</w:t>
      </w:r>
      <w:r>
        <w:rPr>
          <w:rFonts w:hint="eastAsia" w:ascii="宋体" w:hAnsi="宋体"/>
          <w:szCs w:val="21"/>
        </w:rPr>
        <w:t>”功能，</w:t>
      </w:r>
      <w:r>
        <w:rPr>
          <w:rFonts w:hint="eastAsia" w:ascii="宋体" w:hAnsi="宋体"/>
          <w:szCs w:val="21"/>
          <w:lang w:val="en-US" w:eastAsia="zh-CN"/>
        </w:rPr>
        <w:t>鼠标选中某图元，</w:t>
      </w:r>
      <w:r>
        <w:rPr>
          <w:rFonts w:hint="eastAsia" w:ascii="宋体" w:hAnsi="宋体"/>
          <w:szCs w:val="21"/>
        </w:rPr>
        <w:t>单击“编辑”菜单中的“</w:t>
      </w:r>
      <w:r>
        <w:rPr>
          <w:rFonts w:hint="eastAsia" w:ascii="宋体" w:hAnsi="宋体"/>
          <w:szCs w:val="21"/>
          <w:lang w:val="en-US" w:eastAsia="zh-CN"/>
        </w:rPr>
        <w:t>图元属性</w:t>
      </w:r>
      <w:r>
        <w:rPr>
          <w:rFonts w:hint="eastAsia" w:ascii="宋体" w:hAnsi="宋体"/>
          <w:szCs w:val="21"/>
        </w:rPr>
        <w:t>”，或使用快捷键&lt;</w:t>
      </w:r>
      <w:r>
        <w:rPr>
          <w:rFonts w:hint="eastAsia" w:ascii="宋体" w:hAnsi="宋体"/>
          <w:szCs w:val="21"/>
          <w:lang w:val="en-US" w:eastAsia="zh-CN"/>
        </w:rPr>
        <w:t>Shift</w:t>
      </w:r>
      <w:r>
        <w:rPr>
          <w:rFonts w:hint="eastAsia" w:ascii="宋体" w:hAnsi="宋体"/>
          <w:szCs w:val="21"/>
        </w:rPr>
        <w:t>&gt;+</w:t>
      </w:r>
      <w:r>
        <w:rPr>
          <w:rFonts w:hint="eastAsia" w:ascii="宋体" w:hAnsi="宋体"/>
          <w:szCs w:val="21"/>
          <w:lang w:val="en-US" w:eastAsia="zh-CN"/>
        </w:rPr>
        <w:t>S</w:t>
      </w:r>
      <w:r>
        <w:rPr>
          <w:rFonts w:hint="eastAsia" w:ascii="宋体" w:hAnsi="宋体"/>
          <w:szCs w:val="21"/>
        </w:rPr>
        <w:t>，</w:t>
      </w:r>
      <w:r>
        <w:rPr>
          <w:rFonts w:ascii="宋体" w:hAnsi="宋体"/>
          <w:szCs w:val="21"/>
        </w:rPr>
        <w:t>弹出当前选中的图元的属性配置对话框。</w:t>
      </w:r>
    </w:p>
    <w:p w14:paraId="761B838B">
      <w:pPr>
        <w:pStyle w:val="158"/>
        <w:ind w:left="0" w:firstLine="420" w:firstLineChars="200"/>
        <w:rPr>
          <w:rFonts w:ascii="宋体" w:hAnsi="宋体"/>
        </w:rPr>
      </w:pPr>
      <w:r>
        <w:rPr>
          <w:rFonts w:ascii="宋体" w:hAnsi="宋体"/>
          <w:szCs w:val="21"/>
        </w:rPr>
        <w:t>15</w:t>
      </w:r>
      <w:r>
        <w:rPr>
          <w:rFonts w:hint="eastAsia" w:ascii="宋体" w:hAnsi="宋体"/>
          <w:szCs w:val="21"/>
        </w:rPr>
        <w:t>、“</w:t>
      </w:r>
      <w:r>
        <w:rPr>
          <w:rFonts w:hint="eastAsia" w:ascii="宋体" w:hAnsi="宋体"/>
        </w:rPr>
        <w:t>别名替换</w:t>
      </w:r>
      <w:r>
        <w:rPr>
          <w:rFonts w:hint="eastAsia" w:ascii="宋体" w:hAnsi="宋体"/>
          <w:szCs w:val="21"/>
        </w:rPr>
        <w:t>”功能，</w:t>
      </w:r>
      <w:r>
        <w:rPr>
          <w:rFonts w:hint="eastAsia" w:ascii="宋体" w:hAnsi="宋体"/>
          <w:szCs w:val="21"/>
          <w:lang w:val="en-US" w:eastAsia="zh-CN"/>
        </w:rPr>
        <w:t>鼠标选中某图元，</w:t>
      </w:r>
      <w:r>
        <w:rPr>
          <w:rFonts w:hint="eastAsia" w:ascii="宋体" w:hAnsi="宋体"/>
          <w:szCs w:val="21"/>
        </w:rPr>
        <w:t>单击“编辑”菜单中的“</w:t>
      </w:r>
      <w:r>
        <w:rPr>
          <w:rFonts w:hint="eastAsia" w:ascii="宋体" w:hAnsi="宋体"/>
          <w:szCs w:val="21"/>
          <w:lang w:val="en-US" w:eastAsia="zh-CN"/>
        </w:rPr>
        <w:t>别名替换</w:t>
      </w:r>
      <w:r>
        <w:rPr>
          <w:rFonts w:hint="eastAsia" w:ascii="宋体" w:hAnsi="宋体"/>
          <w:szCs w:val="21"/>
        </w:rPr>
        <w:t>”，或使用快捷键&lt;</w:t>
      </w:r>
      <w:r>
        <w:rPr>
          <w:rFonts w:hint="eastAsia" w:ascii="宋体" w:hAnsi="宋体"/>
          <w:szCs w:val="21"/>
          <w:lang w:val="en-US" w:eastAsia="zh-CN"/>
        </w:rPr>
        <w:t>Shift</w:t>
      </w:r>
      <w:r>
        <w:rPr>
          <w:rFonts w:hint="eastAsia" w:ascii="宋体" w:hAnsi="宋体"/>
          <w:szCs w:val="21"/>
        </w:rPr>
        <w:t>&gt;+</w:t>
      </w:r>
      <w:r>
        <w:rPr>
          <w:rFonts w:hint="eastAsia" w:ascii="宋体" w:hAnsi="宋体"/>
          <w:szCs w:val="21"/>
          <w:lang w:val="en-US" w:eastAsia="zh-CN"/>
        </w:rPr>
        <w:t>A</w:t>
      </w:r>
      <w:r>
        <w:rPr>
          <w:rFonts w:hint="eastAsia" w:ascii="宋体" w:hAnsi="宋体"/>
          <w:szCs w:val="21"/>
        </w:rPr>
        <w:t>，</w:t>
      </w:r>
      <w:r>
        <w:rPr>
          <w:rFonts w:hint="eastAsia" w:ascii="宋体" w:hAnsi="宋体"/>
        </w:rPr>
        <w:t>对画面上的一个或多个图元进行别名的批量显示替换操作。</w:t>
      </w:r>
    </w:p>
    <w:p w14:paraId="59778370">
      <w:pPr>
        <w:spacing w:line="360" w:lineRule="auto"/>
        <w:ind w:firstLine="420" w:firstLineChars="200"/>
        <w:rPr>
          <w:rFonts w:ascii="宋体" w:hAnsi="宋体"/>
          <w:szCs w:val="21"/>
        </w:rPr>
      </w:pPr>
      <w:r>
        <w:rPr>
          <w:rFonts w:ascii="宋体" w:hAnsi="宋体"/>
          <w:szCs w:val="21"/>
        </w:rPr>
        <w:t>16</w:t>
      </w:r>
      <w:r>
        <w:rPr>
          <w:rFonts w:hint="eastAsia" w:ascii="宋体" w:hAnsi="宋体"/>
          <w:szCs w:val="21"/>
        </w:rPr>
        <w:t>、“数据源替换”功能，</w:t>
      </w:r>
      <w:r>
        <w:rPr>
          <w:rFonts w:hint="eastAsia" w:ascii="宋体" w:hAnsi="宋体"/>
          <w:szCs w:val="21"/>
          <w:lang w:val="en-US" w:eastAsia="zh-CN"/>
        </w:rPr>
        <w:t>鼠标选中某图元，</w:t>
      </w:r>
      <w:r>
        <w:rPr>
          <w:rFonts w:hint="eastAsia" w:ascii="宋体" w:hAnsi="宋体"/>
          <w:szCs w:val="21"/>
        </w:rPr>
        <w:t>单击“编辑”菜单中的“数据源替换”，或使用快捷键&lt;</w:t>
      </w:r>
      <w:r>
        <w:rPr>
          <w:rFonts w:hint="eastAsia" w:ascii="宋体" w:hAnsi="宋体"/>
          <w:szCs w:val="21"/>
          <w:lang w:val="en-US" w:eastAsia="zh-CN"/>
        </w:rPr>
        <w:t>Shift</w:t>
      </w:r>
      <w:r>
        <w:rPr>
          <w:rFonts w:hint="eastAsia" w:ascii="宋体" w:hAnsi="宋体"/>
          <w:szCs w:val="21"/>
        </w:rPr>
        <w:t>&gt;+</w:t>
      </w:r>
      <w:r>
        <w:rPr>
          <w:rFonts w:hint="eastAsia" w:ascii="宋体" w:hAnsi="宋体"/>
          <w:szCs w:val="21"/>
          <w:lang w:val="en-US" w:eastAsia="zh-CN"/>
        </w:rPr>
        <w:t>D</w:t>
      </w:r>
      <w:r>
        <w:rPr>
          <w:rFonts w:hint="eastAsia" w:ascii="宋体" w:hAnsi="宋体"/>
          <w:szCs w:val="21"/>
        </w:rPr>
        <w:t>，</w:t>
      </w:r>
      <w:r>
        <w:rPr>
          <w:rFonts w:hint="eastAsia" w:ascii="宋体" w:hAnsi="宋体"/>
        </w:rPr>
        <w:t>对画面上的一个或多个图元进行数据源的批量显示、替换操作。</w:t>
      </w:r>
    </w:p>
    <w:p w14:paraId="53061270">
      <w:pPr>
        <w:spacing w:line="360" w:lineRule="auto"/>
        <w:ind w:firstLine="420" w:firstLineChars="200"/>
        <w:rPr>
          <w:rFonts w:ascii="宋体" w:hAnsi="宋体"/>
          <w:szCs w:val="21"/>
        </w:rPr>
      </w:pPr>
      <w:r>
        <w:rPr>
          <w:rFonts w:ascii="宋体" w:hAnsi="宋体"/>
          <w:szCs w:val="21"/>
        </w:rPr>
        <w:t>17</w:t>
      </w:r>
      <w:r>
        <w:rPr>
          <w:rFonts w:hint="eastAsia" w:ascii="宋体" w:hAnsi="宋体"/>
          <w:szCs w:val="21"/>
        </w:rPr>
        <w:t>、“保存</w:t>
      </w:r>
      <w:r>
        <w:rPr>
          <w:rFonts w:ascii="宋体" w:hAnsi="宋体"/>
          <w:szCs w:val="21"/>
        </w:rPr>
        <w:t>至图库</w:t>
      </w:r>
      <w:r>
        <w:rPr>
          <w:rFonts w:hint="eastAsia" w:ascii="宋体" w:hAnsi="宋体"/>
          <w:szCs w:val="21"/>
        </w:rPr>
        <w:t>”功能，</w:t>
      </w:r>
      <w:r>
        <w:rPr>
          <w:rFonts w:ascii="宋体" w:hAnsi="宋体"/>
          <w:szCs w:val="21"/>
        </w:rPr>
        <w:t>将当前画面上选中的图元保存</w:t>
      </w:r>
      <w:r>
        <w:rPr>
          <w:rFonts w:hint="eastAsia" w:ascii="宋体" w:hAnsi="宋体"/>
          <w:szCs w:val="21"/>
        </w:rPr>
        <w:t>至</w:t>
      </w:r>
      <w:r>
        <w:rPr>
          <w:rFonts w:ascii="宋体" w:hAnsi="宋体"/>
          <w:szCs w:val="21"/>
        </w:rPr>
        <w:t>图库，</w:t>
      </w:r>
      <w:r>
        <w:rPr>
          <w:rFonts w:hint="eastAsia" w:ascii="宋体" w:hAnsi="宋体"/>
          <w:szCs w:val="21"/>
        </w:rPr>
        <w:t>每个</w:t>
      </w:r>
      <w:r>
        <w:rPr>
          <w:rFonts w:ascii="宋体" w:hAnsi="宋体"/>
          <w:szCs w:val="21"/>
        </w:rPr>
        <w:t>目录下的</w:t>
      </w:r>
      <w:r>
        <w:rPr>
          <w:rFonts w:hint="eastAsia" w:ascii="宋体" w:hAnsi="宋体"/>
          <w:szCs w:val="21"/>
        </w:rPr>
        <w:t>图库</w:t>
      </w:r>
      <w:r>
        <w:rPr>
          <w:rFonts w:ascii="宋体" w:hAnsi="宋体"/>
          <w:szCs w:val="21"/>
        </w:rPr>
        <w:t>图元名称必须唯一。</w:t>
      </w:r>
    </w:p>
    <w:p w14:paraId="761F01B4">
      <w:pPr>
        <w:spacing w:line="360" w:lineRule="auto"/>
        <w:ind w:firstLine="420" w:firstLineChars="200"/>
        <w:rPr>
          <w:rFonts w:ascii="宋体" w:hAnsi="宋体"/>
          <w:szCs w:val="21"/>
        </w:rPr>
      </w:pPr>
      <w:r>
        <w:rPr>
          <w:rFonts w:ascii="宋体" w:hAnsi="宋体"/>
          <w:szCs w:val="21"/>
        </w:rPr>
        <w:t>18</w:t>
      </w:r>
      <w:r>
        <w:rPr>
          <w:rFonts w:hint="eastAsia" w:ascii="宋体" w:hAnsi="宋体"/>
          <w:szCs w:val="21"/>
        </w:rPr>
        <w:t>、“解除</w:t>
      </w:r>
      <w:r>
        <w:rPr>
          <w:rFonts w:ascii="宋体" w:hAnsi="宋体"/>
          <w:szCs w:val="21"/>
        </w:rPr>
        <w:t>引用</w:t>
      </w:r>
      <w:r>
        <w:rPr>
          <w:rFonts w:hint="eastAsia" w:ascii="宋体" w:hAnsi="宋体"/>
          <w:szCs w:val="21"/>
        </w:rPr>
        <w:t>”功能，从</w:t>
      </w:r>
      <w:r>
        <w:rPr>
          <w:rFonts w:ascii="宋体" w:hAnsi="宋体"/>
          <w:szCs w:val="21"/>
        </w:rPr>
        <w:t>图库</w:t>
      </w:r>
      <w:r>
        <w:rPr>
          <w:rFonts w:hint="eastAsia" w:ascii="宋体" w:hAnsi="宋体"/>
          <w:szCs w:val="21"/>
        </w:rPr>
        <w:t>拖入</w:t>
      </w:r>
      <w:r>
        <w:rPr>
          <w:rFonts w:ascii="宋体" w:hAnsi="宋体"/>
          <w:szCs w:val="21"/>
        </w:rPr>
        <w:t>画面的图元</w:t>
      </w:r>
      <w:r>
        <w:rPr>
          <w:rFonts w:hint="eastAsia" w:ascii="宋体" w:hAnsi="宋体"/>
          <w:szCs w:val="21"/>
        </w:rPr>
        <w:t>默认</w:t>
      </w:r>
      <w:r>
        <w:rPr>
          <w:rFonts w:ascii="宋体" w:hAnsi="宋体"/>
          <w:szCs w:val="21"/>
        </w:rPr>
        <w:t>以引用</w:t>
      </w:r>
      <w:r>
        <w:rPr>
          <w:rFonts w:hint="eastAsia" w:ascii="宋体" w:hAnsi="宋体"/>
          <w:szCs w:val="21"/>
        </w:rPr>
        <w:t>（</w:t>
      </w:r>
      <w:r>
        <w:rPr>
          <w:rFonts w:ascii="宋体" w:hAnsi="宋体"/>
          <w:szCs w:val="21"/>
        </w:rPr>
        <w:t>链接）方式插入画面</w:t>
      </w:r>
      <w:r>
        <w:rPr>
          <w:rFonts w:hint="eastAsia" w:ascii="宋体" w:hAnsi="宋体"/>
          <w:szCs w:val="21"/>
        </w:rPr>
        <w:t>，</w:t>
      </w:r>
      <w:r>
        <w:rPr>
          <w:rFonts w:ascii="宋体" w:hAnsi="宋体"/>
          <w:szCs w:val="21"/>
        </w:rPr>
        <w:t>点击“</w:t>
      </w:r>
      <w:r>
        <w:rPr>
          <w:rFonts w:hint="eastAsia" w:ascii="宋体" w:hAnsi="宋体"/>
          <w:szCs w:val="21"/>
        </w:rPr>
        <w:t>解除</w:t>
      </w:r>
      <w:r>
        <w:rPr>
          <w:rFonts w:ascii="宋体" w:hAnsi="宋体"/>
          <w:szCs w:val="21"/>
        </w:rPr>
        <w:t>引用”</w:t>
      </w:r>
      <w:r>
        <w:rPr>
          <w:rFonts w:hint="eastAsia" w:ascii="宋体" w:hAnsi="宋体"/>
          <w:szCs w:val="21"/>
        </w:rPr>
        <w:t>按钮</w:t>
      </w:r>
      <w:r>
        <w:rPr>
          <w:rFonts w:ascii="宋体" w:hAnsi="宋体"/>
          <w:szCs w:val="21"/>
        </w:rPr>
        <w:t>，</w:t>
      </w:r>
      <w:r>
        <w:rPr>
          <w:rFonts w:hint="eastAsia" w:ascii="宋体" w:hAnsi="宋体"/>
          <w:szCs w:val="21"/>
        </w:rPr>
        <w:t>则</w:t>
      </w:r>
      <w:r>
        <w:rPr>
          <w:rFonts w:ascii="宋体" w:hAnsi="宋体"/>
          <w:szCs w:val="21"/>
        </w:rPr>
        <w:t>当前选中的图元和</w:t>
      </w:r>
      <w:r>
        <w:rPr>
          <w:rFonts w:hint="eastAsia" w:ascii="宋体" w:hAnsi="宋体"/>
          <w:szCs w:val="21"/>
        </w:rPr>
        <w:t>图库</w:t>
      </w:r>
      <w:r>
        <w:rPr>
          <w:rFonts w:ascii="宋体" w:hAnsi="宋体"/>
          <w:szCs w:val="21"/>
        </w:rPr>
        <w:t>脱离引用关系</w:t>
      </w:r>
      <w:r>
        <w:rPr>
          <w:rFonts w:hint="eastAsia" w:ascii="宋体" w:hAnsi="宋体"/>
          <w:szCs w:val="21"/>
        </w:rPr>
        <w:t>。后期</w:t>
      </w:r>
      <w:r>
        <w:rPr>
          <w:rFonts w:ascii="宋体" w:hAnsi="宋体"/>
          <w:szCs w:val="21"/>
        </w:rPr>
        <w:t>图库中的图元内容发生变化，画面再次打开时</w:t>
      </w:r>
      <w:r>
        <w:rPr>
          <w:rFonts w:hint="eastAsia" w:ascii="宋体" w:hAnsi="宋体"/>
          <w:szCs w:val="21"/>
        </w:rPr>
        <w:t>，其</w:t>
      </w:r>
      <w:r>
        <w:rPr>
          <w:rFonts w:ascii="宋体" w:hAnsi="宋体"/>
          <w:szCs w:val="21"/>
        </w:rPr>
        <w:t>样式</w:t>
      </w:r>
      <w:r>
        <w:rPr>
          <w:rFonts w:hint="eastAsia" w:ascii="宋体" w:hAnsi="宋体"/>
          <w:szCs w:val="21"/>
        </w:rPr>
        <w:t>不会</w:t>
      </w:r>
      <w:r>
        <w:rPr>
          <w:rFonts w:ascii="宋体" w:hAnsi="宋体"/>
          <w:szCs w:val="21"/>
        </w:rPr>
        <w:t>更</w:t>
      </w:r>
      <w:r>
        <w:rPr>
          <w:rFonts w:hint="eastAsia" w:ascii="宋体" w:hAnsi="宋体"/>
          <w:szCs w:val="21"/>
        </w:rPr>
        <w:t>着</w:t>
      </w:r>
      <w:r>
        <w:rPr>
          <w:rFonts w:ascii="宋体" w:hAnsi="宋体"/>
          <w:szCs w:val="21"/>
        </w:rPr>
        <w:t>变化。</w:t>
      </w:r>
    </w:p>
    <w:p w14:paraId="45735048">
      <w:pPr>
        <w:spacing w:line="360" w:lineRule="auto"/>
        <w:ind w:firstLine="420" w:firstLineChars="200"/>
        <w:rPr>
          <w:rFonts w:ascii="宋体" w:hAnsi="宋体"/>
          <w:szCs w:val="21"/>
        </w:rPr>
      </w:pPr>
      <w:r>
        <w:rPr>
          <w:rFonts w:ascii="宋体" w:hAnsi="宋体"/>
          <w:szCs w:val="21"/>
        </w:rPr>
        <w:t>19</w:t>
      </w:r>
      <w:r>
        <w:rPr>
          <w:rFonts w:hint="eastAsia" w:ascii="宋体" w:hAnsi="宋体"/>
          <w:szCs w:val="21"/>
        </w:rPr>
        <w:t>、“查找</w:t>
      </w:r>
      <w:r>
        <w:rPr>
          <w:rFonts w:ascii="宋体" w:hAnsi="宋体"/>
          <w:szCs w:val="21"/>
        </w:rPr>
        <w:t>引用</w:t>
      </w:r>
      <w:r>
        <w:rPr>
          <w:rFonts w:hint="eastAsia" w:ascii="宋体" w:hAnsi="宋体"/>
          <w:szCs w:val="21"/>
        </w:rPr>
        <w:t>”功能，选中</w:t>
      </w:r>
      <w:r>
        <w:rPr>
          <w:rFonts w:ascii="宋体" w:hAnsi="宋体"/>
          <w:szCs w:val="21"/>
        </w:rPr>
        <w:t>一个</w:t>
      </w:r>
      <w:r>
        <w:rPr>
          <w:rFonts w:hint="eastAsia" w:ascii="宋体" w:hAnsi="宋体"/>
          <w:szCs w:val="21"/>
        </w:rPr>
        <w:t>引用</w:t>
      </w:r>
      <w:r>
        <w:rPr>
          <w:rFonts w:ascii="宋体" w:hAnsi="宋体"/>
          <w:szCs w:val="21"/>
        </w:rPr>
        <w:t>图元，</w:t>
      </w:r>
      <w:r>
        <w:rPr>
          <w:rFonts w:hint="eastAsia" w:ascii="宋体" w:hAnsi="宋体"/>
          <w:szCs w:val="21"/>
        </w:rPr>
        <w:t>点击</w:t>
      </w:r>
      <w:r>
        <w:rPr>
          <w:rFonts w:ascii="宋体" w:hAnsi="宋体"/>
          <w:szCs w:val="21"/>
        </w:rPr>
        <w:t>“</w:t>
      </w:r>
      <w:r>
        <w:rPr>
          <w:rFonts w:hint="eastAsia" w:ascii="宋体" w:hAnsi="宋体"/>
          <w:szCs w:val="21"/>
        </w:rPr>
        <w:t>查找</w:t>
      </w:r>
      <w:r>
        <w:rPr>
          <w:rFonts w:ascii="宋体" w:hAnsi="宋体"/>
          <w:szCs w:val="21"/>
        </w:rPr>
        <w:t>引用</w:t>
      </w:r>
      <w:r>
        <w:rPr>
          <w:rFonts w:hint="eastAsia" w:ascii="宋体" w:hAnsi="宋体"/>
          <w:szCs w:val="21"/>
        </w:rPr>
        <w:t>”，graphx会</w:t>
      </w:r>
      <w:r>
        <w:rPr>
          <w:rFonts w:ascii="宋体" w:hAnsi="宋体"/>
          <w:szCs w:val="21"/>
        </w:rPr>
        <w:t>选中当前画面上所有</w:t>
      </w:r>
      <w:r>
        <w:rPr>
          <w:rFonts w:hint="eastAsia" w:ascii="宋体" w:hAnsi="宋体"/>
          <w:szCs w:val="21"/>
        </w:rPr>
        <w:t>和</w:t>
      </w:r>
      <w:r>
        <w:rPr>
          <w:rFonts w:ascii="宋体" w:hAnsi="宋体"/>
          <w:szCs w:val="21"/>
        </w:rPr>
        <w:t>当前引用图元同</w:t>
      </w:r>
      <w:r>
        <w:rPr>
          <w:rFonts w:hint="eastAsia" w:ascii="宋体" w:hAnsi="宋体"/>
          <w:szCs w:val="21"/>
        </w:rPr>
        <w:t>源（链接</w:t>
      </w:r>
      <w:r>
        <w:rPr>
          <w:rFonts w:ascii="宋体" w:hAnsi="宋体"/>
          <w:szCs w:val="21"/>
        </w:rPr>
        <w:t>至</w:t>
      </w:r>
      <w:r>
        <w:rPr>
          <w:rFonts w:hint="eastAsia" w:ascii="宋体" w:hAnsi="宋体"/>
          <w:szCs w:val="21"/>
        </w:rPr>
        <w:t>图库</w:t>
      </w:r>
      <w:r>
        <w:rPr>
          <w:rFonts w:ascii="宋体" w:hAnsi="宋体"/>
          <w:szCs w:val="21"/>
        </w:rPr>
        <w:t>里的同一个图元）的图元。</w:t>
      </w:r>
    </w:p>
    <w:p w14:paraId="2E6F444A">
      <w:pPr>
        <w:pStyle w:val="5"/>
        <w:adjustRightInd w:val="0"/>
        <w:snapToGrid w:val="0"/>
        <w:spacing w:line="360" w:lineRule="auto"/>
        <w:rPr>
          <w:rFonts w:ascii="黑体" w:eastAsia="黑体"/>
          <w:sz w:val="24"/>
          <w:lang w:eastAsia="zh-CN"/>
        </w:rPr>
      </w:pPr>
      <w:bookmarkStart w:id="369" w:name="_Toc24249"/>
      <w:bookmarkStart w:id="370" w:name="_Toc18591"/>
      <w:bookmarkStart w:id="371" w:name="_Toc4666"/>
      <w:r>
        <w:rPr>
          <w:rFonts w:hint="eastAsia" w:ascii="黑体" w:eastAsia="黑体"/>
          <w:sz w:val="24"/>
          <w:lang w:eastAsia="zh-CN"/>
        </w:rPr>
        <w:t>6.2.3 查看菜单</w:t>
      </w:r>
      <w:bookmarkEnd w:id="369"/>
      <w:bookmarkEnd w:id="370"/>
      <w:bookmarkEnd w:id="371"/>
    </w:p>
    <w:p w14:paraId="250704B4">
      <w:pPr>
        <w:spacing w:line="360" w:lineRule="auto"/>
        <w:ind w:firstLine="420" w:firstLineChars="200"/>
        <w:rPr>
          <w:rFonts w:ascii="宋体" w:hAnsi="宋体"/>
          <w:szCs w:val="21"/>
        </w:rPr>
      </w:pPr>
      <w:r>
        <w:rPr>
          <w:rFonts w:hint="eastAsia" w:ascii="宋体" w:hAnsi="宋体"/>
          <w:szCs w:val="21"/>
        </w:rPr>
        <w:t xml:space="preserve">点击查看菜单，弹出如6.2.3-图1所示下拉框。 </w:t>
      </w:r>
    </w:p>
    <w:p w14:paraId="180A1D28">
      <w:pPr>
        <w:spacing w:line="360" w:lineRule="auto"/>
        <w:jc w:val="center"/>
        <w:rPr>
          <w:rFonts w:hint="eastAsia" w:eastAsia="宋体"/>
          <w:b/>
          <w:bCs/>
          <w:lang w:eastAsia="zh-CN"/>
        </w:rPr>
      </w:pPr>
      <w:r>
        <w:drawing>
          <wp:inline distT="0" distB="0" distL="114300" distR="114300">
            <wp:extent cx="4779645" cy="3780155"/>
            <wp:effectExtent l="0" t="0" r="1905" b="10795"/>
            <wp:docPr id="2835" name="图片 2835"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 name="图片 2835" descr="无标题"/>
                    <pic:cNvPicPr>
                      <a:picLocks noChangeAspect="1"/>
                    </pic:cNvPicPr>
                  </pic:nvPicPr>
                  <pic:blipFill>
                    <a:blip r:embed="rId490"/>
                    <a:stretch>
                      <a:fillRect/>
                    </a:stretch>
                  </pic:blipFill>
                  <pic:spPr>
                    <a:xfrm>
                      <a:off x="0" y="0"/>
                      <a:ext cx="4779645" cy="3780155"/>
                    </a:xfrm>
                    <a:prstGeom prst="rect">
                      <a:avLst/>
                    </a:prstGeom>
                  </pic:spPr>
                </pic:pic>
              </a:graphicData>
            </a:graphic>
          </wp:inline>
        </w:drawing>
      </w:r>
    </w:p>
    <w:p w14:paraId="027F5AA0">
      <w:pPr>
        <w:spacing w:line="360" w:lineRule="auto"/>
        <w:jc w:val="center"/>
        <w:rPr>
          <w:rFonts w:ascii="宋体" w:hAnsi="宋体"/>
          <w:szCs w:val="21"/>
        </w:rPr>
      </w:pPr>
      <w:r>
        <w:rPr>
          <w:rFonts w:hint="eastAsia" w:ascii="宋体" w:hAnsi="宋体"/>
          <w:szCs w:val="21"/>
        </w:rPr>
        <w:t>6.2.3-图1 查看下拉框</w:t>
      </w:r>
    </w:p>
    <w:p w14:paraId="358B1EF1">
      <w:pPr>
        <w:spacing w:line="360" w:lineRule="auto"/>
        <w:ind w:firstLine="420" w:firstLineChars="200"/>
        <w:rPr>
          <w:rFonts w:ascii="宋体" w:hAnsi="宋体"/>
          <w:szCs w:val="21"/>
        </w:rPr>
      </w:pPr>
      <w:r>
        <w:rPr>
          <w:rFonts w:ascii="宋体" w:hAnsi="宋体"/>
          <w:szCs w:val="21"/>
        </w:rPr>
        <w:t>1</w:t>
      </w:r>
      <w:r>
        <w:rPr>
          <w:rFonts w:hint="eastAsia" w:ascii="宋体" w:hAnsi="宋体"/>
          <w:szCs w:val="21"/>
        </w:rPr>
        <w:t>、选中主工具栏，弹出如6.2.3-图2所示的主工具栏。</w:t>
      </w:r>
    </w:p>
    <w:p w14:paraId="4C5CA958">
      <w:pPr>
        <w:tabs>
          <w:tab w:val="left" w:pos="993"/>
          <w:tab w:val="left" w:pos="1134"/>
        </w:tabs>
        <w:spacing w:line="360" w:lineRule="auto"/>
        <w:ind w:firstLine="1050" w:firstLineChars="500"/>
        <w:rPr>
          <w:rFonts w:ascii="宋体" w:hAnsi="宋体"/>
          <w:szCs w:val="21"/>
        </w:rPr>
      </w:pPr>
      <w:r>
        <w:rPr>
          <w:rFonts w:ascii="宋体" w:hAnsi="宋体"/>
          <w:szCs w:val="21"/>
        </w:rPr>
        <w:t xml:space="preserve"> </w:t>
      </w:r>
      <w:r>
        <w:drawing>
          <wp:inline distT="0" distB="0" distL="0" distR="0">
            <wp:extent cx="4780915" cy="283845"/>
            <wp:effectExtent l="0" t="0" r="635" b="1905"/>
            <wp:docPr id="2837" name="图片 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 name="图片 2837"/>
                    <pic:cNvPicPr>
                      <a:picLocks noChangeAspect="1"/>
                    </pic:cNvPicPr>
                  </pic:nvPicPr>
                  <pic:blipFill>
                    <a:blip r:embed="rId491"/>
                    <a:stretch>
                      <a:fillRect/>
                    </a:stretch>
                  </pic:blipFill>
                  <pic:spPr>
                    <a:xfrm>
                      <a:off x="0" y="0"/>
                      <a:ext cx="4780915" cy="283845"/>
                    </a:xfrm>
                    <a:prstGeom prst="rect">
                      <a:avLst/>
                    </a:prstGeom>
                  </pic:spPr>
                </pic:pic>
              </a:graphicData>
            </a:graphic>
          </wp:inline>
        </w:drawing>
      </w:r>
    </w:p>
    <w:tbl>
      <w:tblPr>
        <w:tblStyle w:val="3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2854"/>
        <w:gridCol w:w="5513"/>
      </w:tblGrid>
      <w:tr w14:paraId="673CE5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2854" w:type="dxa"/>
            <w:shd w:val="clear" w:color="auto" w:fill="CACACA"/>
            <w:vAlign w:val="center"/>
          </w:tcPr>
          <w:p w14:paraId="633E83E9">
            <w:pPr>
              <w:tabs>
                <w:tab w:val="left" w:pos="993"/>
                <w:tab w:val="left" w:pos="1134"/>
              </w:tabs>
              <w:spacing w:line="240" w:lineRule="auto"/>
              <w:jc w:val="center"/>
              <w:rPr>
                <w:rFonts w:ascii="宋体" w:hAnsi="宋体"/>
                <w:szCs w:val="21"/>
              </w:rPr>
            </w:pPr>
            <w:r>
              <w:rPr>
                <w:rFonts w:hint="eastAsia" w:ascii="宋体" w:hAnsi="宋体"/>
                <w:szCs w:val="21"/>
                <w:lang w:val="en-US" w:eastAsia="zh-CN"/>
              </w:rPr>
              <w:t>图标</w:t>
            </w:r>
          </w:p>
        </w:tc>
        <w:tc>
          <w:tcPr>
            <w:tcW w:w="5513" w:type="dxa"/>
            <w:shd w:val="clear" w:color="auto" w:fill="CACACA"/>
            <w:vAlign w:val="center"/>
          </w:tcPr>
          <w:p w14:paraId="17F944D2">
            <w:pPr>
              <w:tabs>
                <w:tab w:val="left" w:pos="993"/>
                <w:tab w:val="left" w:pos="1134"/>
              </w:tabs>
              <w:spacing w:line="240" w:lineRule="auto"/>
              <w:jc w:val="center"/>
              <w:rPr>
                <w:rFonts w:ascii="宋体" w:hAnsi="宋体"/>
                <w:szCs w:val="21"/>
              </w:rPr>
            </w:pPr>
            <w:r>
              <w:rPr>
                <w:rFonts w:hint="eastAsia" w:ascii="宋体" w:hAnsi="宋体"/>
                <w:szCs w:val="21"/>
              </w:rPr>
              <w:t>功能</w:t>
            </w:r>
          </w:p>
        </w:tc>
      </w:tr>
      <w:tr w14:paraId="49272E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4" w:type="dxa"/>
            <w:vAlign w:val="center"/>
          </w:tcPr>
          <w:p w14:paraId="2AF3C209">
            <w:pPr>
              <w:tabs>
                <w:tab w:val="left" w:pos="993"/>
                <w:tab w:val="left" w:pos="1134"/>
              </w:tabs>
              <w:spacing w:line="240" w:lineRule="auto"/>
              <w:jc w:val="center"/>
              <w:rPr>
                <w:rFonts w:ascii="宋体" w:hAnsi="宋体"/>
                <w:szCs w:val="21"/>
              </w:rPr>
            </w:pPr>
            <w:r>
              <w:rPr>
                <w:rFonts w:hint="eastAsia" w:ascii="宋体" w:hAnsi="宋体"/>
                <w:szCs w:val="21"/>
              </w:rPr>
              <w:drawing>
                <wp:inline distT="0" distB="0" distL="0" distR="0">
                  <wp:extent cx="184785" cy="179705"/>
                  <wp:effectExtent l="0" t="0" r="5715" b="10795"/>
                  <wp:docPr id="2839" name="图片 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 name="图片 2839"/>
                          <pic:cNvPicPr>
                            <a:picLocks noChangeAspect="1"/>
                          </pic:cNvPicPr>
                        </pic:nvPicPr>
                        <pic:blipFill>
                          <a:blip r:embed="rId492"/>
                          <a:stretch>
                            <a:fillRect/>
                          </a:stretch>
                        </pic:blipFill>
                        <pic:spPr>
                          <a:xfrm>
                            <a:off x="0" y="0"/>
                            <a:ext cx="184785" cy="179705"/>
                          </a:xfrm>
                          <a:prstGeom prst="rect">
                            <a:avLst/>
                          </a:prstGeom>
                        </pic:spPr>
                      </pic:pic>
                    </a:graphicData>
                  </a:graphic>
                </wp:inline>
              </w:drawing>
            </w:r>
          </w:p>
        </w:tc>
        <w:tc>
          <w:tcPr>
            <w:tcW w:w="5513" w:type="dxa"/>
            <w:vAlign w:val="center"/>
          </w:tcPr>
          <w:p w14:paraId="65A5CF1D">
            <w:pPr>
              <w:tabs>
                <w:tab w:val="left" w:pos="993"/>
                <w:tab w:val="left" w:pos="1134"/>
              </w:tabs>
              <w:spacing w:line="240" w:lineRule="auto"/>
              <w:jc w:val="center"/>
              <w:rPr>
                <w:rFonts w:ascii="宋体" w:hAnsi="宋体"/>
                <w:szCs w:val="21"/>
              </w:rPr>
            </w:pPr>
            <w:r>
              <w:rPr>
                <w:rFonts w:hint="eastAsia" w:ascii="宋体" w:hAnsi="宋体"/>
                <w:szCs w:val="21"/>
              </w:rPr>
              <w:t>新建</w:t>
            </w:r>
          </w:p>
        </w:tc>
      </w:tr>
      <w:tr w14:paraId="67C925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4" w:type="dxa"/>
            <w:vAlign w:val="center"/>
          </w:tcPr>
          <w:p w14:paraId="12C55A50">
            <w:pPr>
              <w:tabs>
                <w:tab w:val="left" w:pos="993"/>
                <w:tab w:val="left" w:pos="1134"/>
              </w:tabs>
              <w:spacing w:line="240" w:lineRule="auto"/>
              <w:jc w:val="center"/>
              <w:rPr>
                <w:rFonts w:ascii="宋体" w:hAnsi="宋体"/>
                <w:szCs w:val="21"/>
              </w:rPr>
            </w:pPr>
            <w:r>
              <w:rPr>
                <w:rFonts w:hint="eastAsia" w:ascii="宋体" w:hAnsi="宋体"/>
                <w:szCs w:val="21"/>
              </w:rPr>
              <w:drawing>
                <wp:inline distT="0" distB="0" distL="0" distR="0">
                  <wp:extent cx="178435" cy="179705"/>
                  <wp:effectExtent l="0" t="0" r="12065" b="10795"/>
                  <wp:docPr id="2840" name="图片 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 name="图片 2840"/>
                          <pic:cNvPicPr>
                            <a:picLocks noChangeAspect="1"/>
                          </pic:cNvPicPr>
                        </pic:nvPicPr>
                        <pic:blipFill>
                          <a:blip r:embed="rId493"/>
                          <a:stretch>
                            <a:fillRect/>
                          </a:stretch>
                        </pic:blipFill>
                        <pic:spPr>
                          <a:xfrm>
                            <a:off x="0" y="0"/>
                            <a:ext cx="178435" cy="179705"/>
                          </a:xfrm>
                          <a:prstGeom prst="rect">
                            <a:avLst/>
                          </a:prstGeom>
                        </pic:spPr>
                      </pic:pic>
                    </a:graphicData>
                  </a:graphic>
                </wp:inline>
              </w:drawing>
            </w:r>
          </w:p>
        </w:tc>
        <w:tc>
          <w:tcPr>
            <w:tcW w:w="5513" w:type="dxa"/>
            <w:vAlign w:val="center"/>
          </w:tcPr>
          <w:p w14:paraId="2702E3AE">
            <w:pPr>
              <w:tabs>
                <w:tab w:val="left" w:pos="993"/>
                <w:tab w:val="left" w:pos="1134"/>
              </w:tabs>
              <w:spacing w:line="240" w:lineRule="auto"/>
              <w:jc w:val="center"/>
              <w:rPr>
                <w:rFonts w:ascii="宋体" w:hAnsi="宋体"/>
                <w:szCs w:val="21"/>
              </w:rPr>
            </w:pPr>
            <w:r>
              <w:rPr>
                <w:rFonts w:hint="eastAsia" w:ascii="宋体" w:hAnsi="宋体"/>
                <w:szCs w:val="21"/>
              </w:rPr>
              <w:t>打开</w:t>
            </w:r>
          </w:p>
        </w:tc>
      </w:tr>
      <w:tr w14:paraId="03068A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4" w:type="dxa"/>
            <w:vAlign w:val="center"/>
          </w:tcPr>
          <w:p w14:paraId="5D705F4B">
            <w:pPr>
              <w:tabs>
                <w:tab w:val="left" w:pos="993"/>
                <w:tab w:val="left" w:pos="1134"/>
              </w:tabs>
              <w:spacing w:line="240" w:lineRule="auto"/>
              <w:jc w:val="center"/>
              <w:rPr>
                <w:rFonts w:ascii="宋体" w:hAnsi="宋体"/>
                <w:szCs w:val="21"/>
              </w:rPr>
            </w:pPr>
            <w:r>
              <w:rPr>
                <w:rFonts w:hint="eastAsia" w:ascii="宋体" w:hAnsi="宋体"/>
                <w:szCs w:val="21"/>
              </w:rPr>
              <w:drawing>
                <wp:inline distT="0" distB="0" distL="0" distR="0">
                  <wp:extent cx="177800" cy="179705"/>
                  <wp:effectExtent l="0" t="0" r="12700" b="10795"/>
                  <wp:docPr id="2842" name="图片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 name="图片 2842"/>
                          <pic:cNvPicPr>
                            <a:picLocks noChangeAspect="1"/>
                          </pic:cNvPicPr>
                        </pic:nvPicPr>
                        <pic:blipFill>
                          <a:blip r:embed="rId494"/>
                          <a:stretch>
                            <a:fillRect/>
                          </a:stretch>
                        </pic:blipFill>
                        <pic:spPr>
                          <a:xfrm>
                            <a:off x="0" y="0"/>
                            <a:ext cx="177800" cy="179705"/>
                          </a:xfrm>
                          <a:prstGeom prst="rect">
                            <a:avLst/>
                          </a:prstGeom>
                        </pic:spPr>
                      </pic:pic>
                    </a:graphicData>
                  </a:graphic>
                </wp:inline>
              </w:drawing>
            </w:r>
          </w:p>
        </w:tc>
        <w:tc>
          <w:tcPr>
            <w:tcW w:w="5513" w:type="dxa"/>
            <w:vAlign w:val="center"/>
          </w:tcPr>
          <w:p w14:paraId="2F854CAE">
            <w:pPr>
              <w:tabs>
                <w:tab w:val="left" w:pos="993"/>
                <w:tab w:val="left" w:pos="1134"/>
              </w:tabs>
              <w:spacing w:line="240" w:lineRule="auto"/>
              <w:jc w:val="center"/>
              <w:rPr>
                <w:rFonts w:ascii="宋体" w:hAnsi="宋体"/>
                <w:szCs w:val="21"/>
              </w:rPr>
            </w:pPr>
            <w:r>
              <w:rPr>
                <w:rFonts w:hint="eastAsia" w:ascii="宋体" w:hAnsi="宋体"/>
                <w:szCs w:val="21"/>
              </w:rPr>
              <w:t>保存</w:t>
            </w:r>
          </w:p>
        </w:tc>
      </w:tr>
      <w:tr w14:paraId="376CBE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4" w:type="dxa"/>
            <w:vAlign w:val="center"/>
          </w:tcPr>
          <w:p w14:paraId="71280D4A">
            <w:pPr>
              <w:tabs>
                <w:tab w:val="left" w:pos="993"/>
                <w:tab w:val="left" w:pos="1134"/>
              </w:tabs>
              <w:spacing w:line="240" w:lineRule="auto"/>
              <w:jc w:val="center"/>
              <w:rPr>
                <w:rFonts w:ascii="宋体" w:hAnsi="宋体"/>
                <w:szCs w:val="21"/>
              </w:rPr>
            </w:pPr>
            <w:r>
              <w:rPr>
                <w:rFonts w:hint="eastAsia" w:ascii="宋体" w:hAnsi="宋体"/>
                <w:szCs w:val="21"/>
              </w:rPr>
              <w:drawing>
                <wp:inline distT="0" distB="0" distL="0" distR="0">
                  <wp:extent cx="180975" cy="179705"/>
                  <wp:effectExtent l="0" t="0" r="9525" b="10795"/>
                  <wp:docPr id="2844" name="图片 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 name="图片 2844"/>
                          <pic:cNvPicPr>
                            <a:picLocks noChangeAspect="1"/>
                          </pic:cNvPicPr>
                        </pic:nvPicPr>
                        <pic:blipFill>
                          <a:blip r:embed="rId495"/>
                          <a:stretch>
                            <a:fillRect/>
                          </a:stretch>
                        </pic:blipFill>
                        <pic:spPr>
                          <a:xfrm>
                            <a:off x="0" y="0"/>
                            <a:ext cx="180975" cy="179705"/>
                          </a:xfrm>
                          <a:prstGeom prst="rect">
                            <a:avLst/>
                          </a:prstGeom>
                        </pic:spPr>
                      </pic:pic>
                    </a:graphicData>
                  </a:graphic>
                </wp:inline>
              </w:drawing>
            </w:r>
          </w:p>
        </w:tc>
        <w:tc>
          <w:tcPr>
            <w:tcW w:w="5513" w:type="dxa"/>
            <w:vAlign w:val="center"/>
          </w:tcPr>
          <w:p w14:paraId="387507BF">
            <w:pPr>
              <w:tabs>
                <w:tab w:val="left" w:pos="993"/>
                <w:tab w:val="left" w:pos="1134"/>
              </w:tabs>
              <w:spacing w:line="240" w:lineRule="auto"/>
              <w:jc w:val="center"/>
              <w:rPr>
                <w:rFonts w:ascii="宋体" w:hAnsi="宋体"/>
                <w:szCs w:val="21"/>
              </w:rPr>
            </w:pPr>
            <w:r>
              <w:rPr>
                <w:rFonts w:hint="eastAsia" w:ascii="宋体" w:hAnsi="宋体"/>
                <w:szCs w:val="21"/>
              </w:rPr>
              <w:t>保存所有文档</w:t>
            </w:r>
          </w:p>
        </w:tc>
      </w:tr>
      <w:tr w14:paraId="76BCC0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4" w:type="dxa"/>
            <w:vAlign w:val="center"/>
          </w:tcPr>
          <w:p w14:paraId="3152887F">
            <w:pPr>
              <w:tabs>
                <w:tab w:val="left" w:pos="993"/>
                <w:tab w:val="left" w:pos="1134"/>
              </w:tabs>
              <w:spacing w:line="240" w:lineRule="auto"/>
              <w:jc w:val="center"/>
              <w:rPr>
                <w:rFonts w:ascii="宋体" w:hAnsi="宋体"/>
                <w:szCs w:val="21"/>
              </w:rPr>
            </w:pPr>
            <w:r>
              <w:rPr>
                <w:rFonts w:hint="eastAsia" w:ascii="宋体" w:hAnsi="宋体"/>
                <w:szCs w:val="21"/>
              </w:rPr>
              <w:drawing>
                <wp:inline distT="0" distB="0" distL="0" distR="0">
                  <wp:extent cx="178435" cy="179705"/>
                  <wp:effectExtent l="0" t="0" r="12065" b="10795"/>
                  <wp:docPr id="2845" name="图片 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 name="图片 2845"/>
                          <pic:cNvPicPr>
                            <a:picLocks noChangeAspect="1"/>
                          </pic:cNvPicPr>
                        </pic:nvPicPr>
                        <pic:blipFill>
                          <a:blip r:embed="rId496"/>
                          <a:stretch>
                            <a:fillRect/>
                          </a:stretch>
                        </pic:blipFill>
                        <pic:spPr>
                          <a:xfrm>
                            <a:off x="0" y="0"/>
                            <a:ext cx="178435" cy="179705"/>
                          </a:xfrm>
                          <a:prstGeom prst="rect">
                            <a:avLst/>
                          </a:prstGeom>
                        </pic:spPr>
                      </pic:pic>
                    </a:graphicData>
                  </a:graphic>
                </wp:inline>
              </w:drawing>
            </w:r>
          </w:p>
        </w:tc>
        <w:tc>
          <w:tcPr>
            <w:tcW w:w="5513" w:type="dxa"/>
            <w:vAlign w:val="center"/>
          </w:tcPr>
          <w:p w14:paraId="35607B5D">
            <w:pPr>
              <w:tabs>
                <w:tab w:val="left" w:pos="993"/>
                <w:tab w:val="left" w:pos="1134"/>
              </w:tabs>
              <w:spacing w:line="240" w:lineRule="auto"/>
              <w:jc w:val="center"/>
              <w:rPr>
                <w:rFonts w:ascii="宋体" w:hAnsi="宋体"/>
                <w:szCs w:val="21"/>
              </w:rPr>
            </w:pPr>
            <w:r>
              <w:rPr>
                <w:rFonts w:hint="eastAsia" w:ascii="宋体" w:hAnsi="宋体"/>
                <w:szCs w:val="21"/>
              </w:rPr>
              <w:t>关闭</w:t>
            </w:r>
          </w:p>
        </w:tc>
      </w:tr>
      <w:tr w14:paraId="1C095D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4" w:type="dxa"/>
            <w:vAlign w:val="center"/>
          </w:tcPr>
          <w:p w14:paraId="67CB45BD">
            <w:pPr>
              <w:tabs>
                <w:tab w:val="left" w:pos="993"/>
                <w:tab w:val="left" w:pos="1134"/>
              </w:tabs>
              <w:spacing w:line="240" w:lineRule="auto"/>
              <w:jc w:val="center"/>
              <w:rPr>
                <w:rFonts w:ascii="宋体" w:hAnsi="宋体"/>
                <w:szCs w:val="21"/>
              </w:rPr>
            </w:pPr>
            <w:r>
              <w:rPr>
                <w:rFonts w:hint="eastAsia" w:ascii="宋体" w:hAnsi="宋体"/>
                <w:szCs w:val="21"/>
              </w:rPr>
              <w:drawing>
                <wp:inline distT="0" distB="0" distL="0" distR="0">
                  <wp:extent cx="179070" cy="179705"/>
                  <wp:effectExtent l="0" t="0" r="11430" b="10795"/>
                  <wp:docPr id="2852" name="图片 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 name="图片 2852"/>
                          <pic:cNvPicPr>
                            <a:picLocks noChangeAspect="1"/>
                          </pic:cNvPicPr>
                        </pic:nvPicPr>
                        <pic:blipFill>
                          <a:blip r:embed="rId497"/>
                          <a:stretch>
                            <a:fillRect/>
                          </a:stretch>
                        </pic:blipFill>
                        <pic:spPr>
                          <a:xfrm>
                            <a:off x="0" y="0"/>
                            <a:ext cx="179070" cy="179705"/>
                          </a:xfrm>
                          <a:prstGeom prst="rect">
                            <a:avLst/>
                          </a:prstGeom>
                        </pic:spPr>
                      </pic:pic>
                    </a:graphicData>
                  </a:graphic>
                </wp:inline>
              </w:drawing>
            </w:r>
          </w:p>
        </w:tc>
        <w:tc>
          <w:tcPr>
            <w:tcW w:w="5513" w:type="dxa"/>
            <w:vAlign w:val="center"/>
          </w:tcPr>
          <w:p w14:paraId="39819300">
            <w:pPr>
              <w:tabs>
                <w:tab w:val="left" w:pos="993"/>
                <w:tab w:val="left" w:pos="1134"/>
              </w:tabs>
              <w:spacing w:line="240" w:lineRule="auto"/>
              <w:jc w:val="center"/>
              <w:rPr>
                <w:rFonts w:ascii="宋体" w:hAnsi="宋体"/>
                <w:szCs w:val="21"/>
              </w:rPr>
            </w:pPr>
            <w:r>
              <w:rPr>
                <w:rFonts w:hint="eastAsia" w:ascii="宋体" w:hAnsi="宋体"/>
                <w:szCs w:val="21"/>
              </w:rPr>
              <w:t>剪切</w:t>
            </w:r>
          </w:p>
        </w:tc>
      </w:tr>
      <w:tr w14:paraId="6CE50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4" w:type="dxa"/>
            <w:vAlign w:val="center"/>
          </w:tcPr>
          <w:p w14:paraId="29BA4F77">
            <w:pPr>
              <w:tabs>
                <w:tab w:val="left" w:pos="993"/>
                <w:tab w:val="left" w:pos="1134"/>
              </w:tabs>
              <w:spacing w:line="240" w:lineRule="auto"/>
              <w:jc w:val="center"/>
              <w:rPr>
                <w:rFonts w:ascii="宋体" w:hAnsi="宋体"/>
                <w:szCs w:val="21"/>
              </w:rPr>
            </w:pPr>
            <w:r>
              <w:rPr>
                <w:rFonts w:hint="eastAsia" w:ascii="宋体" w:hAnsi="宋体"/>
                <w:szCs w:val="21"/>
              </w:rPr>
              <w:drawing>
                <wp:inline distT="0" distB="0" distL="0" distR="0">
                  <wp:extent cx="182880" cy="179705"/>
                  <wp:effectExtent l="0" t="0" r="7620" b="10795"/>
                  <wp:docPr id="2858" name="图片 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 name="图片 2858"/>
                          <pic:cNvPicPr>
                            <a:picLocks noChangeAspect="1"/>
                          </pic:cNvPicPr>
                        </pic:nvPicPr>
                        <pic:blipFill>
                          <a:blip r:embed="rId498"/>
                          <a:stretch>
                            <a:fillRect/>
                          </a:stretch>
                        </pic:blipFill>
                        <pic:spPr>
                          <a:xfrm>
                            <a:off x="0" y="0"/>
                            <a:ext cx="182880" cy="179705"/>
                          </a:xfrm>
                          <a:prstGeom prst="rect">
                            <a:avLst/>
                          </a:prstGeom>
                        </pic:spPr>
                      </pic:pic>
                    </a:graphicData>
                  </a:graphic>
                </wp:inline>
              </w:drawing>
            </w:r>
          </w:p>
        </w:tc>
        <w:tc>
          <w:tcPr>
            <w:tcW w:w="5513" w:type="dxa"/>
            <w:vAlign w:val="center"/>
          </w:tcPr>
          <w:p w14:paraId="00F2BC58">
            <w:pPr>
              <w:tabs>
                <w:tab w:val="left" w:pos="993"/>
                <w:tab w:val="left" w:pos="1134"/>
              </w:tabs>
              <w:spacing w:line="240" w:lineRule="auto"/>
              <w:jc w:val="center"/>
              <w:rPr>
                <w:rFonts w:ascii="宋体" w:hAnsi="宋体"/>
                <w:szCs w:val="21"/>
              </w:rPr>
            </w:pPr>
            <w:r>
              <w:rPr>
                <w:rFonts w:hint="eastAsia" w:ascii="宋体" w:hAnsi="宋体"/>
                <w:szCs w:val="21"/>
              </w:rPr>
              <w:t>拷贝</w:t>
            </w:r>
          </w:p>
        </w:tc>
      </w:tr>
      <w:tr w14:paraId="4D2EC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4" w:type="dxa"/>
            <w:vAlign w:val="center"/>
          </w:tcPr>
          <w:p w14:paraId="76B55422">
            <w:pPr>
              <w:tabs>
                <w:tab w:val="left" w:pos="993"/>
                <w:tab w:val="left" w:pos="1134"/>
              </w:tabs>
              <w:spacing w:line="240" w:lineRule="auto"/>
              <w:jc w:val="center"/>
              <w:rPr>
                <w:rFonts w:ascii="宋体" w:hAnsi="宋体"/>
                <w:szCs w:val="21"/>
              </w:rPr>
            </w:pPr>
            <w:r>
              <w:rPr>
                <w:rFonts w:hint="eastAsia" w:ascii="宋体" w:hAnsi="宋体"/>
                <w:szCs w:val="21"/>
              </w:rPr>
              <w:drawing>
                <wp:inline distT="0" distB="0" distL="0" distR="0">
                  <wp:extent cx="178435" cy="179705"/>
                  <wp:effectExtent l="0" t="0" r="12065" b="10795"/>
                  <wp:docPr id="2859" name="图片 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 name="图片 2859"/>
                          <pic:cNvPicPr>
                            <a:picLocks noChangeAspect="1"/>
                          </pic:cNvPicPr>
                        </pic:nvPicPr>
                        <pic:blipFill>
                          <a:blip r:embed="rId499"/>
                          <a:stretch>
                            <a:fillRect/>
                          </a:stretch>
                        </pic:blipFill>
                        <pic:spPr>
                          <a:xfrm>
                            <a:off x="0" y="0"/>
                            <a:ext cx="178435" cy="179705"/>
                          </a:xfrm>
                          <a:prstGeom prst="rect">
                            <a:avLst/>
                          </a:prstGeom>
                        </pic:spPr>
                      </pic:pic>
                    </a:graphicData>
                  </a:graphic>
                </wp:inline>
              </w:drawing>
            </w:r>
          </w:p>
        </w:tc>
        <w:tc>
          <w:tcPr>
            <w:tcW w:w="5513" w:type="dxa"/>
            <w:vAlign w:val="center"/>
          </w:tcPr>
          <w:p w14:paraId="7EC06C78">
            <w:pPr>
              <w:tabs>
                <w:tab w:val="left" w:pos="993"/>
                <w:tab w:val="left" w:pos="1134"/>
              </w:tabs>
              <w:spacing w:line="240" w:lineRule="auto"/>
              <w:jc w:val="center"/>
              <w:rPr>
                <w:rFonts w:ascii="宋体" w:hAnsi="宋体"/>
                <w:szCs w:val="21"/>
              </w:rPr>
            </w:pPr>
            <w:r>
              <w:rPr>
                <w:rFonts w:hint="eastAsia" w:ascii="宋体" w:hAnsi="宋体"/>
                <w:szCs w:val="21"/>
              </w:rPr>
              <w:t>粘贴</w:t>
            </w:r>
          </w:p>
        </w:tc>
      </w:tr>
      <w:tr w14:paraId="62DBF1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4" w:type="dxa"/>
            <w:vAlign w:val="center"/>
          </w:tcPr>
          <w:p w14:paraId="7C1DA364">
            <w:pPr>
              <w:tabs>
                <w:tab w:val="left" w:pos="993"/>
                <w:tab w:val="left" w:pos="1134"/>
              </w:tabs>
              <w:spacing w:line="240" w:lineRule="auto"/>
              <w:jc w:val="center"/>
              <w:rPr>
                <w:rFonts w:ascii="宋体" w:hAnsi="宋体"/>
                <w:szCs w:val="21"/>
              </w:rPr>
            </w:pPr>
            <w:r>
              <w:rPr>
                <w:rFonts w:hint="eastAsia" w:ascii="宋体" w:hAnsi="宋体"/>
                <w:szCs w:val="21"/>
              </w:rPr>
              <w:drawing>
                <wp:inline distT="0" distB="0" distL="0" distR="0">
                  <wp:extent cx="175260" cy="179705"/>
                  <wp:effectExtent l="0" t="0" r="15240" b="10795"/>
                  <wp:docPr id="2862" name="图片 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 name="图片 2862"/>
                          <pic:cNvPicPr>
                            <a:picLocks noChangeAspect="1"/>
                          </pic:cNvPicPr>
                        </pic:nvPicPr>
                        <pic:blipFill>
                          <a:blip r:embed="rId500"/>
                          <a:stretch>
                            <a:fillRect/>
                          </a:stretch>
                        </pic:blipFill>
                        <pic:spPr>
                          <a:xfrm>
                            <a:off x="0" y="0"/>
                            <a:ext cx="175260" cy="179705"/>
                          </a:xfrm>
                          <a:prstGeom prst="rect">
                            <a:avLst/>
                          </a:prstGeom>
                        </pic:spPr>
                      </pic:pic>
                    </a:graphicData>
                  </a:graphic>
                </wp:inline>
              </w:drawing>
            </w:r>
          </w:p>
        </w:tc>
        <w:tc>
          <w:tcPr>
            <w:tcW w:w="5513" w:type="dxa"/>
            <w:vAlign w:val="center"/>
          </w:tcPr>
          <w:p w14:paraId="783DBBAF">
            <w:pPr>
              <w:tabs>
                <w:tab w:val="left" w:pos="993"/>
                <w:tab w:val="left" w:pos="1134"/>
              </w:tabs>
              <w:spacing w:line="240" w:lineRule="auto"/>
              <w:jc w:val="center"/>
              <w:rPr>
                <w:rFonts w:ascii="宋体" w:hAnsi="宋体"/>
                <w:szCs w:val="21"/>
              </w:rPr>
            </w:pPr>
            <w:r>
              <w:rPr>
                <w:rFonts w:hint="eastAsia" w:ascii="宋体" w:hAnsi="宋体"/>
                <w:szCs w:val="21"/>
              </w:rPr>
              <w:t>复制</w:t>
            </w:r>
          </w:p>
        </w:tc>
      </w:tr>
      <w:tr w14:paraId="59EDF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4" w:type="dxa"/>
            <w:vAlign w:val="center"/>
          </w:tcPr>
          <w:p w14:paraId="58BE51B3">
            <w:pPr>
              <w:tabs>
                <w:tab w:val="left" w:pos="993"/>
                <w:tab w:val="left" w:pos="1134"/>
              </w:tabs>
              <w:spacing w:line="240" w:lineRule="auto"/>
              <w:jc w:val="center"/>
              <w:rPr>
                <w:rFonts w:ascii="宋体" w:hAnsi="宋体"/>
                <w:szCs w:val="21"/>
              </w:rPr>
            </w:pPr>
            <w:r>
              <w:rPr>
                <w:rFonts w:hint="eastAsia" w:ascii="宋体" w:hAnsi="宋体"/>
                <w:szCs w:val="21"/>
              </w:rPr>
              <w:drawing>
                <wp:inline distT="0" distB="0" distL="0" distR="0">
                  <wp:extent cx="181610" cy="179705"/>
                  <wp:effectExtent l="0" t="0" r="8890" b="10795"/>
                  <wp:docPr id="2864" name="图片 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 name="图片 2864"/>
                          <pic:cNvPicPr>
                            <a:picLocks noChangeAspect="1"/>
                          </pic:cNvPicPr>
                        </pic:nvPicPr>
                        <pic:blipFill>
                          <a:blip r:embed="rId501"/>
                          <a:stretch>
                            <a:fillRect/>
                          </a:stretch>
                        </pic:blipFill>
                        <pic:spPr>
                          <a:xfrm>
                            <a:off x="0" y="0"/>
                            <a:ext cx="181610" cy="179705"/>
                          </a:xfrm>
                          <a:prstGeom prst="rect">
                            <a:avLst/>
                          </a:prstGeom>
                        </pic:spPr>
                      </pic:pic>
                    </a:graphicData>
                  </a:graphic>
                </wp:inline>
              </w:drawing>
            </w:r>
          </w:p>
        </w:tc>
        <w:tc>
          <w:tcPr>
            <w:tcW w:w="5513" w:type="dxa"/>
            <w:vAlign w:val="center"/>
          </w:tcPr>
          <w:p w14:paraId="7AABEB8F">
            <w:pPr>
              <w:tabs>
                <w:tab w:val="left" w:pos="993"/>
                <w:tab w:val="left" w:pos="1134"/>
              </w:tabs>
              <w:spacing w:line="240" w:lineRule="auto"/>
              <w:jc w:val="center"/>
              <w:rPr>
                <w:rFonts w:ascii="宋体" w:hAnsi="宋体"/>
                <w:szCs w:val="21"/>
              </w:rPr>
            </w:pPr>
            <w:r>
              <w:rPr>
                <w:rFonts w:hint="eastAsia" w:ascii="宋体" w:hAnsi="宋体"/>
                <w:szCs w:val="21"/>
              </w:rPr>
              <w:t>删除</w:t>
            </w:r>
          </w:p>
        </w:tc>
      </w:tr>
      <w:tr w14:paraId="085595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4" w:type="dxa"/>
            <w:vAlign w:val="center"/>
          </w:tcPr>
          <w:p w14:paraId="3730CC5F">
            <w:pPr>
              <w:tabs>
                <w:tab w:val="left" w:pos="993"/>
                <w:tab w:val="left" w:pos="1134"/>
              </w:tabs>
              <w:spacing w:line="240" w:lineRule="auto"/>
              <w:jc w:val="center"/>
              <w:rPr>
                <w:rFonts w:ascii="宋体" w:hAnsi="宋体"/>
                <w:szCs w:val="21"/>
              </w:rPr>
            </w:pPr>
            <w:r>
              <w:rPr>
                <w:rFonts w:hint="eastAsia" w:ascii="宋体" w:hAnsi="宋体"/>
                <w:szCs w:val="21"/>
              </w:rPr>
              <w:drawing>
                <wp:inline distT="0" distB="0" distL="0" distR="0">
                  <wp:extent cx="177165" cy="179705"/>
                  <wp:effectExtent l="0" t="0" r="13335" b="10795"/>
                  <wp:docPr id="2866" name="图片 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 name="图片 2866"/>
                          <pic:cNvPicPr>
                            <a:picLocks noChangeAspect="1"/>
                          </pic:cNvPicPr>
                        </pic:nvPicPr>
                        <pic:blipFill>
                          <a:blip r:embed="rId502"/>
                          <a:stretch>
                            <a:fillRect/>
                          </a:stretch>
                        </pic:blipFill>
                        <pic:spPr>
                          <a:xfrm>
                            <a:off x="0" y="0"/>
                            <a:ext cx="177165" cy="179705"/>
                          </a:xfrm>
                          <a:prstGeom prst="rect">
                            <a:avLst/>
                          </a:prstGeom>
                        </pic:spPr>
                      </pic:pic>
                    </a:graphicData>
                  </a:graphic>
                </wp:inline>
              </w:drawing>
            </w:r>
          </w:p>
        </w:tc>
        <w:tc>
          <w:tcPr>
            <w:tcW w:w="5513" w:type="dxa"/>
            <w:vAlign w:val="center"/>
          </w:tcPr>
          <w:p w14:paraId="06DFB7CD">
            <w:pPr>
              <w:tabs>
                <w:tab w:val="left" w:pos="993"/>
                <w:tab w:val="left" w:pos="1134"/>
              </w:tabs>
              <w:spacing w:line="240" w:lineRule="auto"/>
              <w:jc w:val="center"/>
              <w:rPr>
                <w:rFonts w:ascii="宋体" w:hAnsi="宋体"/>
                <w:szCs w:val="21"/>
              </w:rPr>
            </w:pPr>
            <w:r>
              <w:rPr>
                <w:rFonts w:hint="eastAsia" w:ascii="宋体" w:hAnsi="宋体"/>
                <w:szCs w:val="21"/>
              </w:rPr>
              <w:t>撤销</w:t>
            </w:r>
          </w:p>
        </w:tc>
      </w:tr>
      <w:tr w14:paraId="17E41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4" w:type="dxa"/>
            <w:vAlign w:val="center"/>
          </w:tcPr>
          <w:p w14:paraId="241E54A3">
            <w:pPr>
              <w:tabs>
                <w:tab w:val="left" w:pos="993"/>
                <w:tab w:val="left" w:pos="1134"/>
              </w:tabs>
              <w:spacing w:line="240" w:lineRule="auto"/>
              <w:jc w:val="center"/>
              <w:rPr>
                <w:rFonts w:ascii="宋体" w:hAnsi="宋体"/>
                <w:szCs w:val="21"/>
              </w:rPr>
            </w:pPr>
            <w:r>
              <w:rPr>
                <w:rFonts w:hint="eastAsia" w:ascii="宋体" w:hAnsi="宋体"/>
                <w:szCs w:val="21"/>
              </w:rPr>
              <w:drawing>
                <wp:inline distT="0" distB="0" distL="0" distR="0">
                  <wp:extent cx="182245" cy="179705"/>
                  <wp:effectExtent l="0" t="0" r="8255" b="10795"/>
                  <wp:docPr id="2869" name="图片 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 name="图片 2869"/>
                          <pic:cNvPicPr>
                            <a:picLocks noChangeAspect="1"/>
                          </pic:cNvPicPr>
                        </pic:nvPicPr>
                        <pic:blipFill>
                          <a:blip r:embed="rId503"/>
                          <a:stretch>
                            <a:fillRect/>
                          </a:stretch>
                        </pic:blipFill>
                        <pic:spPr>
                          <a:xfrm>
                            <a:off x="0" y="0"/>
                            <a:ext cx="182245" cy="179705"/>
                          </a:xfrm>
                          <a:prstGeom prst="rect">
                            <a:avLst/>
                          </a:prstGeom>
                        </pic:spPr>
                      </pic:pic>
                    </a:graphicData>
                  </a:graphic>
                </wp:inline>
              </w:drawing>
            </w:r>
          </w:p>
        </w:tc>
        <w:tc>
          <w:tcPr>
            <w:tcW w:w="5513" w:type="dxa"/>
            <w:vAlign w:val="center"/>
          </w:tcPr>
          <w:p w14:paraId="4FB75AA8">
            <w:pPr>
              <w:tabs>
                <w:tab w:val="left" w:pos="993"/>
                <w:tab w:val="left" w:pos="1134"/>
              </w:tabs>
              <w:spacing w:line="240" w:lineRule="auto"/>
              <w:jc w:val="center"/>
              <w:rPr>
                <w:rFonts w:ascii="宋体" w:hAnsi="宋体"/>
                <w:szCs w:val="21"/>
              </w:rPr>
            </w:pPr>
            <w:r>
              <w:rPr>
                <w:rFonts w:hint="eastAsia" w:ascii="宋体" w:hAnsi="宋体"/>
                <w:szCs w:val="21"/>
              </w:rPr>
              <w:t>恢复撤销</w:t>
            </w:r>
          </w:p>
        </w:tc>
      </w:tr>
      <w:tr w14:paraId="47905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4" w:type="dxa"/>
            <w:vAlign w:val="center"/>
          </w:tcPr>
          <w:p w14:paraId="2DCB171E">
            <w:pPr>
              <w:tabs>
                <w:tab w:val="left" w:pos="993"/>
                <w:tab w:val="left" w:pos="1134"/>
              </w:tabs>
              <w:spacing w:line="240" w:lineRule="auto"/>
              <w:jc w:val="center"/>
              <w:rPr>
                <w:rFonts w:ascii="宋体" w:hAnsi="宋体"/>
                <w:szCs w:val="21"/>
              </w:rPr>
            </w:pPr>
            <w:r>
              <w:rPr>
                <w:rFonts w:hint="eastAsia" w:ascii="宋体" w:hAnsi="宋体"/>
                <w:szCs w:val="21"/>
              </w:rPr>
              <w:drawing>
                <wp:inline distT="0" distB="0" distL="0" distR="0">
                  <wp:extent cx="180975" cy="179705"/>
                  <wp:effectExtent l="0" t="0" r="9525" b="10795"/>
                  <wp:docPr id="2874" name="图片 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 name="图片 2874"/>
                          <pic:cNvPicPr>
                            <a:picLocks noChangeAspect="1"/>
                          </pic:cNvPicPr>
                        </pic:nvPicPr>
                        <pic:blipFill>
                          <a:blip r:embed="rId504"/>
                          <a:stretch>
                            <a:fillRect/>
                          </a:stretch>
                        </pic:blipFill>
                        <pic:spPr>
                          <a:xfrm>
                            <a:off x="0" y="0"/>
                            <a:ext cx="180975" cy="179705"/>
                          </a:xfrm>
                          <a:prstGeom prst="rect">
                            <a:avLst/>
                          </a:prstGeom>
                        </pic:spPr>
                      </pic:pic>
                    </a:graphicData>
                  </a:graphic>
                </wp:inline>
              </w:drawing>
            </w:r>
          </w:p>
        </w:tc>
        <w:tc>
          <w:tcPr>
            <w:tcW w:w="5513" w:type="dxa"/>
            <w:vAlign w:val="center"/>
          </w:tcPr>
          <w:p w14:paraId="48EBC60C">
            <w:pPr>
              <w:tabs>
                <w:tab w:val="left" w:pos="993"/>
                <w:tab w:val="left" w:pos="1134"/>
              </w:tabs>
              <w:spacing w:line="240" w:lineRule="auto"/>
              <w:jc w:val="center"/>
              <w:rPr>
                <w:rFonts w:ascii="宋体" w:hAnsi="宋体"/>
                <w:szCs w:val="21"/>
              </w:rPr>
            </w:pPr>
            <w:r>
              <w:rPr>
                <w:rFonts w:hint="eastAsia" w:ascii="宋体" w:hAnsi="宋体"/>
                <w:szCs w:val="21"/>
              </w:rPr>
              <w:t>恢复原始大小</w:t>
            </w:r>
          </w:p>
        </w:tc>
      </w:tr>
      <w:tr w14:paraId="23BB03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4" w:type="dxa"/>
            <w:vAlign w:val="center"/>
          </w:tcPr>
          <w:p w14:paraId="10BDAD38">
            <w:pPr>
              <w:tabs>
                <w:tab w:val="left" w:pos="993"/>
                <w:tab w:val="left" w:pos="1134"/>
              </w:tabs>
              <w:spacing w:line="240" w:lineRule="auto"/>
              <w:jc w:val="center"/>
              <w:rPr>
                <w:rFonts w:ascii="宋体" w:hAnsi="宋体"/>
                <w:szCs w:val="21"/>
              </w:rPr>
            </w:pPr>
            <w:r>
              <w:rPr>
                <w:rFonts w:hint="eastAsia" w:ascii="宋体" w:hAnsi="宋体"/>
                <w:szCs w:val="21"/>
              </w:rPr>
              <w:drawing>
                <wp:inline distT="0" distB="0" distL="0" distR="0">
                  <wp:extent cx="178435" cy="179705"/>
                  <wp:effectExtent l="0" t="0" r="12065" b="10795"/>
                  <wp:docPr id="2879" name="图片 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 name="图片 2879"/>
                          <pic:cNvPicPr>
                            <a:picLocks noChangeAspect="1"/>
                          </pic:cNvPicPr>
                        </pic:nvPicPr>
                        <pic:blipFill>
                          <a:blip r:embed="rId505"/>
                          <a:stretch>
                            <a:fillRect/>
                          </a:stretch>
                        </pic:blipFill>
                        <pic:spPr>
                          <a:xfrm>
                            <a:off x="0" y="0"/>
                            <a:ext cx="178435" cy="179705"/>
                          </a:xfrm>
                          <a:prstGeom prst="rect">
                            <a:avLst/>
                          </a:prstGeom>
                        </pic:spPr>
                      </pic:pic>
                    </a:graphicData>
                  </a:graphic>
                </wp:inline>
              </w:drawing>
            </w:r>
          </w:p>
        </w:tc>
        <w:tc>
          <w:tcPr>
            <w:tcW w:w="5513" w:type="dxa"/>
            <w:vAlign w:val="center"/>
          </w:tcPr>
          <w:p w14:paraId="69C3CE40">
            <w:pPr>
              <w:tabs>
                <w:tab w:val="left" w:pos="993"/>
                <w:tab w:val="left" w:pos="1134"/>
              </w:tabs>
              <w:spacing w:line="240" w:lineRule="auto"/>
              <w:jc w:val="center"/>
              <w:rPr>
                <w:rFonts w:ascii="宋体" w:hAnsi="宋体"/>
                <w:szCs w:val="21"/>
              </w:rPr>
            </w:pPr>
            <w:r>
              <w:rPr>
                <w:rFonts w:hint="eastAsia" w:ascii="宋体" w:hAnsi="宋体"/>
                <w:szCs w:val="21"/>
              </w:rPr>
              <w:t>放大</w:t>
            </w:r>
          </w:p>
        </w:tc>
      </w:tr>
      <w:tr w14:paraId="330A03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4" w:type="dxa"/>
            <w:vAlign w:val="center"/>
          </w:tcPr>
          <w:p w14:paraId="1464C06D">
            <w:pPr>
              <w:tabs>
                <w:tab w:val="left" w:pos="993"/>
                <w:tab w:val="left" w:pos="1134"/>
              </w:tabs>
              <w:spacing w:line="240" w:lineRule="auto"/>
              <w:jc w:val="center"/>
              <w:rPr>
                <w:rFonts w:ascii="宋体" w:hAnsi="宋体"/>
                <w:szCs w:val="21"/>
              </w:rPr>
            </w:pPr>
            <w:r>
              <w:rPr>
                <w:rFonts w:hint="eastAsia" w:ascii="宋体" w:hAnsi="宋体"/>
                <w:szCs w:val="21"/>
              </w:rPr>
              <w:drawing>
                <wp:inline distT="0" distB="0" distL="0" distR="0">
                  <wp:extent cx="176530" cy="179705"/>
                  <wp:effectExtent l="0" t="0" r="13970" b="10795"/>
                  <wp:docPr id="2880" name="图片 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 name="图片 2880"/>
                          <pic:cNvPicPr>
                            <a:picLocks noChangeAspect="1"/>
                          </pic:cNvPicPr>
                        </pic:nvPicPr>
                        <pic:blipFill>
                          <a:blip r:embed="rId506"/>
                          <a:stretch>
                            <a:fillRect/>
                          </a:stretch>
                        </pic:blipFill>
                        <pic:spPr>
                          <a:xfrm>
                            <a:off x="0" y="0"/>
                            <a:ext cx="176530" cy="179705"/>
                          </a:xfrm>
                          <a:prstGeom prst="rect">
                            <a:avLst/>
                          </a:prstGeom>
                        </pic:spPr>
                      </pic:pic>
                    </a:graphicData>
                  </a:graphic>
                </wp:inline>
              </w:drawing>
            </w:r>
          </w:p>
        </w:tc>
        <w:tc>
          <w:tcPr>
            <w:tcW w:w="5513" w:type="dxa"/>
            <w:vAlign w:val="center"/>
          </w:tcPr>
          <w:p w14:paraId="5DEC565E">
            <w:pPr>
              <w:tabs>
                <w:tab w:val="left" w:pos="993"/>
                <w:tab w:val="left" w:pos="1134"/>
              </w:tabs>
              <w:spacing w:line="240" w:lineRule="auto"/>
              <w:jc w:val="center"/>
              <w:rPr>
                <w:rFonts w:ascii="宋体" w:hAnsi="宋体"/>
                <w:szCs w:val="21"/>
              </w:rPr>
            </w:pPr>
            <w:r>
              <w:rPr>
                <w:rFonts w:hint="eastAsia" w:ascii="宋体" w:hAnsi="宋体"/>
                <w:szCs w:val="21"/>
              </w:rPr>
              <w:t>缩小</w:t>
            </w:r>
          </w:p>
        </w:tc>
      </w:tr>
      <w:tr w14:paraId="706C72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4" w:type="dxa"/>
            <w:vAlign w:val="center"/>
          </w:tcPr>
          <w:p w14:paraId="468FCBAB">
            <w:pPr>
              <w:tabs>
                <w:tab w:val="left" w:pos="993"/>
                <w:tab w:val="left" w:pos="1134"/>
              </w:tabs>
              <w:spacing w:line="240" w:lineRule="auto"/>
              <w:jc w:val="center"/>
              <w:rPr>
                <w:rFonts w:hint="eastAsia" w:ascii="宋体" w:hAnsi="宋体"/>
                <w:szCs w:val="21"/>
              </w:rPr>
            </w:pPr>
            <w:r>
              <w:rPr>
                <w:rFonts w:hint="eastAsia" w:ascii="宋体" w:hAnsi="宋体"/>
                <w:szCs w:val="21"/>
              </w:rPr>
              <w:drawing>
                <wp:inline distT="0" distB="0" distL="0" distR="0">
                  <wp:extent cx="174625" cy="179705"/>
                  <wp:effectExtent l="0" t="0" r="15875" b="10795"/>
                  <wp:docPr id="2881" name="图片 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 name="图片 2881"/>
                          <pic:cNvPicPr>
                            <a:picLocks noChangeAspect="1"/>
                          </pic:cNvPicPr>
                        </pic:nvPicPr>
                        <pic:blipFill>
                          <a:blip r:embed="rId507"/>
                          <a:stretch>
                            <a:fillRect/>
                          </a:stretch>
                        </pic:blipFill>
                        <pic:spPr>
                          <a:xfrm>
                            <a:off x="0" y="0"/>
                            <a:ext cx="174625" cy="179705"/>
                          </a:xfrm>
                          <a:prstGeom prst="rect">
                            <a:avLst/>
                          </a:prstGeom>
                        </pic:spPr>
                      </pic:pic>
                    </a:graphicData>
                  </a:graphic>
                </wp:inline>
              </w:drawing>
            </w:r>
          </w:p>
        </w:tc>
        <w:tc>
          <w:tcPr>
            <w:tcW w:w="5513" w:type="dxa"/>
            <w:vAlign w:val="center"/>
          </w:tcPr>
          <w:p w14:paraId="5C196043">
            <w:pPr>
              <w:tabs>
                <w:tab w:val="left" w:pos="993"/>
                <w:tab w:val="left" w:pos="1134"/>
              </w:tabs>
              <w:spacing w:line="240" w:lineRule="auto"/>
              <w:jc w:val="center"/>
              <w:rPr>
                <w:rFonts w:ascii="宋体" w:hAnsi="宋体"/>
                <w:szCs w:val="21"/>
              </w:rPr>
            </w:pPr>
            <w:r>
              <w:rPr>
                <w:rFonts w:hint="eastAsia" w:ascii="宋体" w:hAnsi="宋体"/>
                <w:szCs w:val="21"/>
              </w:rPr>
              <w:t>标注</w:t>
            </w:r>
            <w:r>
              <w:rPr>
                <w:rFonts w:ascii="宋体" w:hAnsi="宋体"/>
                <w:szCs w:val="21"/>
              </w:rPr>
              <w:t>画面上从图库</w:t>
            </w:r>
            <w:r>
              <w:rPr>
                <w:rFonts w:hint="eastAsia" w:ascii="宋体" w:hAnsi="宋体"/>
                <w:szCs w:val="21"/>
              </w:rPr>
              <w:t>引</w:t>
            </w:r>
            <w:r>
              <w:rPr>
                <w:rFonts w:ascii="宋体" w:hAnsi="宋体"/>
                <w:szCs w:val="21"/>
              </w:rPr>
              <w:t>用的图元</w:t>
            </w:r>
          </w:p>
        </w:tc>
      </w:tr>
      <w:tr w14:paraId="469A5F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4" w:type="dxa"/>
            <w:vAlign w:val="center"/>
          </w:tcPr>
          <w:p w14:paraId="5E1FA99E">
            <w:pPr>
              <w:tabs>
                <w:tab w:val="left" w:pos="993"/>
                <w:tab w:val="left" w:pos="1134"/>
              </w:tabs>
              <w:spacing w:line="240" w:lineRule="auto"/>
              <w:jc w:val="center"/>
              <w:rPr>
                <w:rFonts w:hint="eastAsia" w:ascii="宋体" w:hAnsi="宋体"/>
                <w:szCs w:val="21"/>
              </w:rPr>
            </w:pPr>
            <w:r>
              <w:rPr>
                <w:rFonts w:hint="eastAsia" w:ascii="宋体" w:hAnsi="宋体"/>
                <w:szCs w:val="21"/>
              </w:rPr>
              <w:drawing>
                <wp:inline distT="0" distB="0" distL="0" distR="0">
                  <wp:extent cx="180340" cy="179705"/>
                  <wp:effectExtent l="0" t="0" r="10160" b="10795"/>
                  <wp:docPr id="2883" name="图片 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 name="图片 2883"/>
                          <pic:cNvPicPr>
                            <a:picLocks noChangeAspect="1"/>
                          </pic:cNvPicPr>
                        </pic:nvPicPr>
                        <pic:blipFill>
                          <a:blip r:embed="rId508"/>
                          <a:stretch>
                            <a:fillRect/>
                          </a:stretch>
                        </pic:blipFill>
                        <pic:spPr>
                          <a:xfrm>
                            <a:off x="0" y="0"/>
                            <a:ext cx="180340" cy="179705"/>
                          </a:xfrm>
                          <a:prstGeom prst="rect">
                            <a:avLst/>
                          </a:prstGeom>
                        </pic:spPr>
                      </pic:pic>
                    </a:graphicData>
                  </a:graphic>
                </wp:inline>
              </w:drawing>
            </w:r>
          </w:p>
        </w:tc>
        <w:tc>
          <w:tcPr>
            <w:tcW w:w="5513" w:type="dxa"/>
            <w:vAlign w:val="center"/>
          </w:tcPr>
          <w:p w14:paraId="0634D4EC">
            <w:pPr>
              <w:tabs>
                <w:tab w:val="left" w:pos="993"/>
                <w:tab w:val="left" w:pos="1134"/>
              </w:tabs>
              <w:spacing w:line="240" w:lineRule="auto"/>
              <w:jc w:val="center"/>
              <w:rPr>
                <w:rFonts w:ascii="宋体" w:hAnsi="宋体"/>
                <w:szCs w:val="21"/>
              </w:rPr>
            </w:pPr>
            <w:r>
              <w:rPr>
                <w:rFonts w:hint="eastAsia" w:ascii="宋体" w:hAnsi="宋体"/>
                <w:szCs w:val="21"/>
              </w:rPr>
              <w:t>显示</w:t>
            </w:r>
            <w:r>
              <w:rPr>
                <w:rFonts w:ascii="宋体" w:hAnsi="宋体"/>
                <w:szCs w:val="21"/>
              </w:rPr>
              <w:t>、隐藏图库窗口</w:t>
            </w:r>
          </w:p>
        </w:tc>
      </w:tr>
    </w:tbl>
    <w:p w14:paraId="3C8B9534">
      <w:pPr>
        <w:spacing w:line="360" w:lineRule="auto"/>
        <w:jc w:val="center"/>
        <w:rPr>
          <w:rFonts w:ascii="宋体" w:hAnsi="宋体"/>
          <w:szCs w:val="21"/>
        </w:rPr>
      </w:pPr>
      <w:r>
        <w:rPr>
          <w:rFonts w:hint="eastAsia" w:ascii="宋体" w:hAnsi="宋体"/>
          <w:szCs w:val="21"/>
        </w:rPr>
        <w:t>6.2.3-图2 主工具栏</w:t>
      </w:r>
    </w:p>
    <w:p w14:paraId="3EE3B0F5">
      <w:pPr>
        <w:spacing w:line="360" w:lineRule="auto"/>
        <w:ind w:firstLine="420" w:firstLineChars="200"/>
        <w:rPr>
          <w:rFonts w:ascii="宋体" w:hAnsi="宋体"/>
          <w:szCs w:val="21"/>
        </w:rPr>
      </w:pPr>
      <w:r>
        <w:rPr>
          <w:rFonts w:ascii="宋体" w:hAnsi="宋体"/>
          <w:szCs w:val="21"/>
        </w:rPr>
        <w:t>2</w:t>
      </w:r>
      <w:r>
        <w:rPr>
          <w:rFonts w:hint="eastAsia" w:ascii="宋体" w:hAnsi="宋体"/>
          <w:szCs w:val="21"/>
        </w:rPr>
        <w:t>、选中格式工具栏，弹出如6.2.3-图3所示的格式工具栏。</w:t>
      </w:r>
    </w:p>
    <w:p w14:paraId="243487E5">
      <w:pPr>
        <w:ind w:left="0" w:leftChars="0" w:firstLine="0" w:firstLineChars="0"/>
        <w:jc w:val="center"/>
        <w:rPr>
          <w:rFonts w:ascii="宋体" w:hAnsi="宋体"/>
          <w:szCs w:val="21"/>
        </w:rPr>
      </w:pPr>
      <w:r>
        <w:drawing>
          <wp:inline distT="0" distB="0" distL="0" distR="0">
            <wp:extent cx="4780915" cy="281305"/>
            <wp:effectExtent l="0" t="0" r="635" b="4445"/>
            <wp:docPr id="2886" name="图片 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 name="图片 2886"/>
                    <pic:cNvPicPr>
                      <a:picLocks noChangeAspect="1"/>
                    </pic:cNvPicPr>
                  </pic:nvPicPr>
                  <pic:blipFill>
                    <a:blip r:embed="rId509"/>
                    <a:stretch>
                      <a:fillRect/>
                    </a:stretch>
                  </pic:blipFill>
                  <pic:spPr>
                    <a:xfrm>
                      <a:off x="0" y="0"/>
                      <a:ext cx="4780915" cy="281305"/>
                    </a:xfrm>
                    <a:prstGeom prst="rect">
                      <a:avLst/>
                    </a:prstGeom>
                  </pic:spPr>
                </pic:pic>
              </a:graphicData>
            </a:graphic>
          </wp:inline>
        </w:drawing>
      </w:r>
    </w:p>
    <w:tbl>
      <w:tblPr>
        <w:tblStyle w:val="3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2853"/>
        <w:gridCol w:w="5530"/>
      </w:tblGrid>
      <w:tr w14:paraId="7D4A4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2853" w:type="dxa"/>
            <w:shd w:val="clear" w:color="auto" w:fill="CACACA"/>
            <w:vAlign w:val="center"/>
          </w:tcPr>
          <w:p w14:paraId="64BB9D6B">
            <w:pPr>
              <w:tabs>
                <w:tab w:val="left" w:pos="993"/>
                <w:tab w:val="left" w:pos="1134"/>
              </w:tabs>
              <w:spacing w:line="240" w:lineRule="auto"/>
              <w:jc w:val="center"/>
              <w:rPr>
                <w:rFonts w:hint="eastAsia" w:ascii="宋体" w:hAnsi="宋体" w:eastAsia="宋体"/>
                <w:szCs w:val="21"/>
                <w:lang w:eastAsia="zh-CN"/>
              </w:rPr>
            </w:pPr>
            <w:r>
              <w:rPr>
                <w:rFonts w:hint="eastAsia" w:ascii="宋体" w:hAnsi="宋体"/>
                <w:szCs w:val="21"/>
                <w:lang w:val="en-US" w:eastAsia="zh-CN"/>
              </w:rPr>
              <w:t>图标</w:t>
            </w:r>
          </w:p>
        </w:tc>
        <w:tc>
          <w:tcPr>
            <w:tcW w:w="5530" w:type="dxa"/>
            <w:shd w:val="clear" w:color="auto" w:fill="CACACA"/>
            <w:vAlign w:val="center"/>
          </w:tcPr>
          <w:p w14:paraId="11752F40">
            <w:pPr>
              <w:tabs>
                <w:tab w:val="left" w:pos="993"/>
                <w:tab w:val="left" w:pos="1134"/>
              </w:tabs>
              <w:spacing w:line="240" w:lineRule="auto"/>
              <w:jc w:val="center"/>
              <w:rPr>
                <w:rFonts w:ascii="宋体" w:hAnsi="宋体"/>
                <w:szCs w:val="21"/>
              </w:rPr>
            </w:pPr>
            <w:r>
              <w:rPr>
                <w:rFonts w:hint="eastAsia" w:ascii="宋体" w:hAnsi="宋体"/>
                <w:szCs w:val="21"/>
              </w:rPr>
              <w:t>功能</w:t>
            </w:r>
          </w:p>
        </w:tc>
      </w:tr>
      <w:tr w14:paraId="215B86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3" w:type="dxa"/>
            <w:vAlign w:val="center"/>
          </w:tcPr>
          <w:p w14:paraId="7C0A26A0">
            <w:pPr>
              <w:tabs>
                <w:tab w:val="left" w:pos="993"/>
                <w:tab w:val="left" w:pos="1134"/>
              </w:tabs>
              <w:spacing w:line="240" w:lineRule="auto"/>
              <w:jc w:val="center"/>
              <w:rPr>
                <w:rFonts w:ascii="宋体" w:hAnsi="宋体"/>
                <w:szCs w:val="21"/>
              </w:rPr>
            </w:pPr>
            <w:r>
              <w:rPr>
                <w:rFonts w:ascii="宋体" w:hAnsi="宋体"/>
                <w:szCs w:val="21"/>
              </w:rPr>
              <w:drawing>
                <wp:inline distT="0" distB="0" distL="0" distR="0">
                  <wp:extent cx="294640" cy="179705"/>
                  <wp:effectExtent l="0" t="0" r="10160" b="10795"/>
                  <wp:docPr id="2887" name="图片 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 name="图片 2887"/>
                          <pic:cNvPicPr>
                            <a:picLocks noChangeAspect="1"/>
                          </pic:cNvPicPr>
                        </pic:nvPicPr>
                        <pic:blipFill>
                          <a:blip r:embed="rId510"/>
                          <a:srcRect l="4063" t="12533" r="82188"/>
                          <a:stretch>
                            <a:fillRect/>
                          </a:stretch>
                        </pic:blipFill>
                        <pic:spPr>
                          <a:xfrm>
                            <a:off x="0" y="0"/>
                            <a:ext cx="294640" cy="179705"/>
                          </a:xfrm>
                          <a:prstGeom prst="rect">
                            <a:avLst/>
                          </a:prstGeom>
                        </pic:spPr>
                      </pic:pic>
                    </a:graphicData>
                  </a:graphic>
                </wp:inline>
              </w:drawing>
            </w:r>
          </w:p>
        </w:tc>
        <w:tc>
          <w:tcPr>
            <w:tcW w:w="5530" w:type="dxa"/>
            <w:vAlign w:val="center"/>
          </w:tcPr>
          <w:p w14:paraId="6A86FFE0">
            <w:pPr>
              <w:tabs>
                <w:tab w:val="left" w:pos="993"/>
                <w:tab w:val="left" w:pos="1134"/>
              </w:tabs>
              <w:jc w:val="center"/>
              <w:rPr>
                <w:rFonts w:ascii="宋体" w:hAnsi="宋体"/>
                <w:szCs w:val="21"/>
              </w:rPr>
            </w:pPr>
            <w:r>
              <w:rPr>
                <w:rFonts w:hint="eastAsia" w:ascii="宋体" w:hAnsi="宋体"/>
                <w:szCs w:val="21"/>
              </w:rPr>
              <w:t>设置字体</w:t>
            </w:r>
          </w:p>
        </w:tc>
      </w:tr>
      <w:tr w14:paraId="37B27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3" w:type="dxa"/>
            <w:vAlign w:val="center"/>
          </w:tcPr>
          <w:p w14:paraId="064D19A8">
            <w:pPr>
              <w:tabs>
                <w:tab w:val="left" w:pos="993"/>
                <w:tab w:val="left" w:pos="1134"/>
              </w:tabs>
              <w:spacing w:line="240" w:lineRule="auto"/>
              <w:jc w:val="center"/>
              <w:rPr>
                <w:rFonts w:ascii="宋体" w:hAnsi="宋体"/>
                <w:szCs w:val="21"/>
              </w:rPr>
            </w:pPr>
            <w:r>
              <w:rPr>
                <w:rFonts w:ascii="宋体" w:hAnsi="宋体"/>
                <w:szCs w:val="21"/>
              </w:rPr>
              <w:drawing>
                <wp:inline distT="0" distB="0" distL="0" distR="0">
                  <wp:extent cx="361950" cy="179705"/>
                  <wp:effectExtent l="0" t="0" r="0" b="10795"/>
                  <wp:docPr id="2888" name="图片 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 name="图片 2888"/>
                          <pic:cNvPicPr>
                            <a:picLocks noChangeAspect="1"/>
                          </pic:cNvPicPr>
                        </pic:nvPicPr>
                        <pic:blipFill>
                          <a:blip r:embed="rId511"/>
                          <a:stretch>
                            <a:fillRect/>
                          </a:stretch>
                        </pic:blipFill>
                        <pic:spPr>
                          <a:xfrm>
                            <a:off x="0" y="0"/>
                            <a:ext cx="361950" cy="179705"/>
                          </a:xfrm>
                          <a:prstGeom prst="rect">
                            <a:avLst/>
                          </a:prstGeom>
                        </pic:spPr>
                      </pic:pic>
                    </a:graphicData>
                  </a:graphic>
                </wp:inline>
              </w:drawing>
            </w:r>
          </w:p>
        </w:tc>
        <w:tc>
          <w:tcPr>
            <w:tcW w:w="5530" w:type="dxa"/>
            <w:vAlign w:val="center"/>
          </w:tcPr>
          <w:p w14:paraId="78C6A687">
            <w:pPr>
              <w:tabs>
                <w:tab w:val="left" w:pos="993"/>
                <w:tab w:val="left" w:pos="1134"/>
              </w:tabs>
              <w:jc w:val="center"/>
              <w:rPr>
                <w:rFonts w:ascii="宋体" w:hAnsi="宋体"/>
                <w:szCs w:val="21"/>
              </w:rPr>
            </w:pPr>
            <w:r>
              <w:rPr>
                <w:rFonts w:hint="eastAsia" w:ascii="宋体" w:hAnsi="宋体"/>
                <w:szCs w:val="21"/>
              </w:rPr>
              <w:t>设置字体</w:t>
            </w:r>
            <w:r>
              <w:rPr>
                <w:rFonts w:ascii="宋体" w:hAnsi="宋体"/>
                <w:szCs w:val="21"/>
              </w:rPr>
              <w:t>大小</w:t>
            </w:r>
          </w:p>
        </w:tc>
      </w:tr>
      <w:tr w14:paraId="7678F6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3" w:type="dxa"/>
            <w:vAlign w:val="center"/>
          </w:tcPr>
          <w:p w14:paraId="11AD3D7D">
            <w:pPr>
              <w:tabs>
                <w:tab w:val="left" w:pos="993"/>
                <w:tab w:val="left" w:pos="1134"/>
              </w:tabs>
              <w:spacing w:line="240" w:lineRule="auto"/>
              <w:jc w:val="center"/>
              <w:rPr>
                <w:rFonts w:ascii="宋体" w:hAnsi="宋体"/>
                <w:szCs w:val="21"/>
              </w:rPr>
            </w:pPr>
            <w:r>
              <w:rPr>
                <w:rFonts w:ascii="宋体" w:hAnsi="宋体"/>
                <w:szCs w:val="21"/>
              </w:rPr>
              <w:drawing>
                <wp:inline distT="0" distB="0" distL="0" distR="0">
                  <wp:extent cx="179070" cy="179705"/>
                  <wp:effectExtent l="0" t="0" r="11430" b="10795"/>
                  <wp:docPr id="2889" name="图片 2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 name="图片 2889"/>
                          <pic:cNvPicPr>
                            <a:picLocks noChangeAspect="1"/>
                          </pic:cNvPicPr>
                        </pic:nvPicPr>
                        <pic:blipFill>
                          <a:blip r:embed="rId512"/>
                          <a:stretch>
                            <a:fillRect/>
                          </a:stretch>
                        </pic:blipFill>
                        <pic:spPr>
                          <a:xfrm>
                            <a:off x="0" y="0"/>
                            <a:ext cx="179070" cy="179705"/>
                          </a:xfrm>
                          <a:prstGeom prst="rect">
                            <a:avLst/>
                          </a:prstGeom>
                        </pic:spPr>
                      </pic:pic>
                    </a:graphicData>
                  </a:graphic>
                </wp:inline>
              </w:drawing>
            </w:r>
          </w:p>
        </w:tc>
        <w:tc>
          <w:tcPr>
            <w:tcW w:w="5530" w:type="dxa"/>
            <w:vAlign w:val="center"/>
          </w:tcPr>
          <w:p w14:paraId="76C8483F">
            <w:pPr>
              <w:tabs>
                <w:tab w:val="left" w:pos="993"/>
                <w:tab w:val="left" w:pos="1134"/>
              </w:tabs>
              <w:jc w:val="center"/>
              <w:rPr>
                <w:rFonts w:ascii="宋体" w:hAnsi="宋体"/>
                <w:szCs w:val="21"/>
              </w:rPr>
            </w:pPr>
            <w:r>
              <w:rPr>
                <w:rFonts w:hint="eastAsia" w:ascii="宋体" w:hAnsi="宋体"/>
                <w:szCs w:val="21"/>
              </w:rPr>
              <w:t>粗体</w:t>
            </w:r>
          </w:p>
        </w:tc>
      </w:tr>
      <w:tr w14:paraId="16003B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3" w:type="dxa"/>
            <w:vAlign w:val="center"/>
          </w:tcPr>
          <w:p w14:paraId="28CED97A">
            <w:pPr>
              <w:tabs>
                <w:tab w:val="left" w:pos="993"/>
                <w:tab w:val="left" w:pos="1134"/>
              </w:tabs>
              <w:spacing w:line="240" w:lineRule="auto"/>
              <w:jc w:val="center"/>
              <w:rPr>
                <w:rFonts w:ascii="宋体" w:hAnsi="宋体"/>
                <w:szCs w:val="21"/>
              </w:rPr>
            </w:pPr>
            <w:r>
              <w:rPr>
                <w:rFonts w:ascii="宋体" w:hAnsi="宋体"/>
                <w:szCs w:val="21"/>
              </w:rPr>
              <w:drawing>
                <wp:inline distT="0" distB="0" distL="0" distR="0">
                  <wp:extent cx="178435" cy="179705"/>
                  <wp:effectExtent l="0" t="0" r="12065" b="10795"/>
                  <wp:docPr id="2890" name="图片 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 name="图片 2890"/>
                          <pic:cNvPicPr>
                            <a:picLocks noChangeAspect="1"/>
                          </pic:cNvPicPr>
                        </pic:nvPicPr>
                        <pic:blipFill>
                          <a:blip r:embed="rId513"/>
                          <a:stretch>
                            <a:fillRect/>
                          </a:stretch>
                        </pic:blipFill>
                        <pic:spPr>
                          <a:xfrm>
                            <a:off x="0" y="0"/>
                            <a:ext cx="178435" cy="179705"/>
                          </a:xfrm>
                          <a:prstGeom prst="rect">
                            <a:avLst/>
                          </a:prstGeom>
                        </pic:spPr>
                      </pic:pic>
                    </a:graphicData>
                  </a:graphic>
                </wp:inline>
              </w:drawing>
            </w:r>
          </w:p>
        </w:tc>
        <w:tc>
          <w:tcPr>
            <w:tcW w:w="5530" w:type="dxa"/>
            <w:vAlign w:val="center"/>
          </w:tcPr>
          <w:p w14:paraId="61250952">
            <w:pPr>
              <w:tabs>
                <w:tab w:val="left" w:pos="993"/>
                <w:tab w:val="left" w:pos="1134"/>
              </w:tabs>
              <w:jc w:val="center"/>
              <w:rPr>
                <w:rFonts w:ascii="宋体" w:hAnsi="宋体"/>
                <w:szCs w:val="21"/>
              </w:rPr>
            </w:pPr>
            <w:r>
              <w:rPr>
                <w:rFonts w:hint="eastAsia" w:ascii="宋体" w:hAnsi="宋体"/>
                <w:szCs w:val="21"/>
              </w:rPr>
              <w:t>斜体</w:t>
            </w:r>
          </w:p>
        </w:tc>
      </w:tr>
      <w:tr w14:paraId="386684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3" w:type="dxa"/>
            <w:vAlign w:val="center"/>
          </w:tcPr>
          <w:p w14:paraId="62FD6224">
            <w:pPr>
              <w:tabs>
                <w:tab w:val="left" w:pos="993"/>
                <w:tab w:val="left" w:pos="1134"/>
              </w:tabs>
              <w:spacing w:line="240" w:lineRule="auto"/>
              <w:jc w:val="center"/>
              <w:rPr>
                <w:rFonts w:ascii="宋体" w:hAnsi="宋体"/>
                <w:szCs w:val="21"/>
              </w:rPr>
            </w:pPr>
            <w:r>
              <w:rPr>
                <w:rFonts w:ascii="宋体" w:hAnsi="宋体"/>
                <w:szCs w:val="21"/>
              </w:rPr>
              <w:drawing>
                <wp:inline distT="0" distB="0" distL="0" distR="0">
                  <wp:extent cx="181610" cy="179705"/>
                  <wp:effectExtent l="0" t="0" r="8890" b="10795"/>
                  <wp:docPr id="2891" name="图片 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 name="图片 2891"/>
                          <pic:cNvPicPr>
                            <a:picLocks noChangeAspect="1"/>
                          </pic:cNvPicPr>
                        </pic:nvPicPr>
                        <pic:blipFill>
                          <a:blip r:embed="rId514"/>
                          <a:stretch>
                            <a:fillRect/>
                          </a:stretch>
                        </pic:blipFill>
                        <pic:spPr>
                          <a:xfrm>
                            <a:off x="0" y="0"/>
                            <a:ext cx="181610" cy="179705"/>
                          </a:xfrm>
                          <a:prstGeom prst="rect">
                            <a:avLst/>
                          </a:prstGeom>
                        </pic:spPr>
                      </pic:pic>
                    </a:graphicData>
                  </a:graphic>
                </wp:inline>
              </w:drawing>
            </w:r>
          </w:p>
        </w:tc>
        <w:tc>
          <w:tcPr>
            <w:tcW w:w="5530" w:type="dxa"/>
            <w:vAlign w:val="center"/>
          </w:tcPr>
          <w:p w14:paraId="1FAE9D92">
            <w:pPr>
              <w:tabs>
                <w:tab w:val="left" w:pos="993"/>
                <w:tab w:val="left" w:pos="1134"/>
              </w:tabs>
              <w:jc w:val="center"/>
              <w:rPr>
                <w:rFonts w:ascii="宋体" w:hAnsi="宋体"/>
                <w:szCs w:val="21"/>
              </w:rPr>
            </w:pPr>
            <w:r>
              <w:rPr>
                <w:rFonts w:hint="eastAsia" w:ascii="宋体" w:hAnsi="宋体"/>
                <w:szCs w:val="21"/>
              </w:rPr>
              <w:t>下划线</w:t>
            </w:r>
          </w:p>
        </w:tc>
      </w:tr>
      <w:tr w14:paraId="4D8C2C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3" w:type="dxa"/>
            <w:vAlign w:val="center"/>
          </w:tcPr>
          <w:p w14:paraId="51261B2D">
            <w:pPr>
              <w:tabs>
                <w:tab w:val="left" w:pos="993"/>
                <w:tab w:val="left" w:pos="1134"/>
              </w:tabs>
              <w:spacing w:line="240" w:lineRule="auto"/>
              <w:jc w:val="center"/>
              <w:rPr>
                <w:rFonts w:ascii="宋体" w:hAnsi="宋体"/>
                <w:szCs w:val="21"/>
              </w:rPr>
            </w:pPr>
            <w:r>
              <w:rPr>
                <w:rFonts w:ascii="宋体" w:hAnsi="宋体"/>
                <w:szCs w:val="21"/>
              </w:rPr>
              <w:drawing>
                <wp:inline distT="0" distB="0" distL="0" distR="0">
                  <wp:extent cx="184150" cy="179705"/>
                  <wp:effectExtent l="0" t="0" r="6350" b="10795"/>
                  <wp:docPr id="2892" name="图片 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 name="图片 2892"/>
                          <pic:cNvPicPr>
                            <a:picLocks noChangeAspect="1"/>
                          </pic:cNvPicPr>
                        </pic:nvPicPr>
                        <pic:blipFill>
                          <a:blip r:embed="rId515"/>
                          <a:stretch>
                            <a:fillRect/>
                          </a:stretch>
                        </pic:blipFill>
                        <pic:spPr>
                          <a:xfrm>
                            <a:off x="0" y="0"/>
                            <a:ext cx="184150" cy="179705"/>
                          </a:xfrm>
                          <a:prstGeom prst="rect">
                            <a:avLst/>
                          </a:prstGeom>
                        </pic:spPr>
                      </pic:pic>
                    </a:graphicData>
                  </a:graphic>
                </wp:inline>
              </w:drawing>
            </w:r>
          </w:p>
        </w:tc>
        <w:tc>
          <w:tcPr>
            <w:tcW w:w="5530" w:type="dxa"/>
            <w:vAlign w:val="center"/>
          </w:tcPr>
          <w:p w14:paraId="15E9EF35">
            <w:pPr>
              <w:tabs>
                <w:tab w:val="left" w:pos="993"/>
                <w:tab w:val="left" w:pos="1134"/>
              </w:tabs>
              <w:jc w:val="center"/>
              <w:rPr>
                <w:rFonts w:ascii="宋体" w:hAnsi="宋体"/>
                <w:szCs w:val="21"/>
              </w:rPr>
            </w:pPr>
            <w:r>
              <w:rPr>
                <w:rFonts w:hint="eastAsia" w:ascii="宋体" w:hAnsi="宋体"/>
                <w:szCs w:val="21"/>
              </w:rPr>
              <w:t>文本左对齐</w:t>
            </w:r>
          </w:p>
        </w:tc>
      </w:tr>
      <w:tr w14:paraId="6AC876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3" w:type="dxa"/>
            <w:vAlign w:val="center"/>
          </w:tcPr>
          <w:p w14:paraId="6BDACF2B">
            <w:pPr>
              <w:tabs>
                <w:tab w:val="left" w:pos="993"/>
                <w:tab w:val="left" w:pos="1134"/>
              </w:tabs>
              <w:spacing w:line="240" w:lineRule="auto"/>
              <w:jc w:val="center"/>
              <w:rPr>
                <w:rFonts w:ascii="宋体" w:hAnsi="宋体"/>
                <w:szCs w:val="21"/>
              </w:rPr>
            </w:pPr>
            <w:r>
              <w:rPr>
                <w:rFonts w:ascii="宋体" w:hAnsi="宋体"/>
                <w:szCs w:val="21"/>
              </w:rPr>
              <w:drawing>
                <wp:inline distT="0" distB="0" distL="0" distR="0">
                  <wp:extent cx="180340" cy="179705"/>
                  <wp:effectExtent l="0" t="0" r="10160" b="10795"/>
                  <wp:docPr id="2894" name="图片 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 name="图片 2894"/>
                          <pic:cNvPicPr>
                            <a:picLocks noChangeAspect="1"/>
                          </pic:cNvPicPr>
                        </pic:nvPicPr>
                        <pic:blipFill>
                          <a:blip r:embed="rId516"/>
                          <a:stretch>
                            <a:fillRect/>
                          </a:stretch>
                        </pic:blipFill>
                        <pic:spPr>
                          <a:xfrm>
                            <a:off x="0" y="0"/>
                            <a:ext cx="180340" cy="179705"/>
                          </a:xfrm>
                          <a:prstGeom prst="rect">
                            <a:avLst/>
                          </a:prstGeom>
                        </pic:spPr>
                      </pic:pic>
                    </a:graphicData>
                  </a:graphic>
                </wp:inline>
              </w:drawing>
            </w:r>
          </w:p>
        </w:tc>
        <w:tc>
          <w:tcPr>
            <w:tcW w:w="5530" w:type="dxa"/>
            <w:vAlign w:val="center"/>
          </w:tcPr>
          <w:p w14:paraId="1FD45EAF">
            <w:pPr>
              <w:tabs>
                <w:tab w:val="left" w:pos="993"/>
                <w:tab w:val="left" w:pos="1134"/>
              </w:tabs>
              <w:spacing w:line="240" w:lineRule="auto"/>
              <w:jc w:val="center"/>
              <w:rPr>
                <w:rFonts w:ascii="宋体" w:hAnsi="宋体"/>
                <w:szCs w:val="21"/>
              </w:rPr>
            </w:pPr>
            <w:r>
              <w:rPr>
                <w:rFonts w:hint="eastAsia" w:ascii="宋体" w:hAnsi="宋体"/>
                <w:szCs w:val="21"/>
              </w:rPr>
              <w:t>文本居中显示</w:t>
            </w:r>
          </w:p>
        </w:tc>
      </w:tr>
      <w:tr w14:paraId="2A42A5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3" w:type="dxa"/>
            <w:vAlign w:val="center"/>
          </w:tcPr>
          <w:p w14:paraId="4FC41040">
            <w:pPr>
              <w:tabs>
                <w:tab w:val="left" w:pos="993"/>
                <w:tab w:val="left" w:pos="1134"/>
              </w:tabs>
              <w:spacing w:line="240" w:lineRule="auto"/>
              <w:jc w:val="center"/>
              <w:rPr>
                <w:rFonts w:ascii="宋体" w:hAnsi="宋体"/>
                <w:szCs w:val="21"/>
              </w:rPr>
            </w:pPr>
            <w:r>
              <w:rPr>
                <w:rFonts w:ascii="宋体" w:hAnsi="宋体"/>
                <w:szCs w:val="21"/>
              </w:rPr>
              <w:drawing>
                <wp:inline distT="0" distB="0" distL="0" distR="0">
                  <wp:extent cx="177165" cy="179705"/>
                  <wp:effectExtent l="0" t="0" r="13335" b="10795"/>
                  <wp:docPr id="2896" name="图片 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 name="图片 2896"/>
                          <pic:cNvPicPr>
                            <a:picLocks noChangeAspect="1"/>
                          </pic:cNvPicPr>
                        </pic:nvPicPr>
                        <pic:blipFill>
                          <a:blip r:embed="rId517"/>
                          <a:stretch>
                            <a:fillRect/>
                          </a:stretch>
                        </pic:blipFill>
                        <pic:spPr>
                          <a:xfrm>
                            <a:off x="0" y="0"/>
                            <a:ext cx="177165" cy="179705"/>
                          </a:xfrm>
                          <a:prstGeom prst="rect">
                            <a:avLst/>
                          </a:prstGeom>
                        </pic:spPr>
                      </pic:pic>
                    </a:graphicData>
                  </a:graphic>
                </wp:inline>
              </w:drawing>
            </w:r>
          </w:p>
        </w:tc>
        <w:tc>
          <w:tcPr>
            <w:tcW w:w="5530" w:type="dxa"/>
            <w:vAlign w:val="center"/>
          </w:tcPr>
          <w:p w14:paraId="0D24B853">
            <w:pPr>
              <w:tabs>
                <w:tab w:val="left" w:pos="993"/>
                <w:tab w:val="left" w:pos="1134"/>
              </w:tabs>
              <w:jc w:val="center"/>
              <w:rPr>
                <w:rFonts w:ascii="宋体" w:hAnsi="宋体"/>
                <w:szCs w:val="21"/>
              </w:rPr>
            </w:pPr>
            <w:r>
              <w:rPr>
                <w:rFonts w:hint="eastAsia" w:ascii="宋体" w:hAnsi="宋体"/>
                <w:szCs w:val="21"/>
              </w:rPr>
              <w:t>文本右对齐</w:t>
            </w:r>
          </w:p>
        </w:tc>
      </w:tr>
      <w:tr w14:paraId="6C491C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3" w:type="dxa"/>
            <w:vAlign w:val="center"/>
          </w:tcPr>
          <w:p w14:paraId="105CAE3A">
            <w:pPr>
              <w:tabs>
                <w:tab w:val="left" w:pos="993"/>
                <w:tab w:val="left" w:pos="1134"/>
              </w:tabs>
              <w:spacing w:line="240" w:lineRule="auto"/>
              <w:jc w:val="center"/>
              <w:rPr>
                <w:rFonts w:ascii="宋体" w:hAnsi="宋体"/>
                <w:szCs w:val="21"/>
              </w:rPr>
            </w:pPr>
            <w:r>
              <w:rPr>
                <w:rFonts w:ascii="宋体" w:hAnsi="宋体"/>
                <w:szCs w:val="21"/>
              </w:rPr>
              <w:drawing>
                <wp:inline distT="0" distB="0" distL="0" distR="0">
                  <wp:extent cx="184150" cy="179705"/>
                  <wp:effectExtent l="0" t="0" r="6350" b="10795"/>
                  <wp:docPr id="2897" name="图片 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 name="图片 2897"/>
                          <pic:cNvPicPr>
                            <a:picLocks noChangeAspect="1"/>
                          </pic:cNvPicPr>
                        </pic:nvPicPr>
                        <pic:blipFill>
                          <a:blip r:embed="rId518"/>
                          <a:stretch>
                            <a:fillRect/>
                          </a:stretch>
                        </pic:blipFill>
                        <pic:spPr>
                          <a:xfrm>
                            <a:off x="0" y="0"/>
                            <a:ext cx="184150" cy="179705"/>
                          </a:xfrm>
                          <a:prstGeom prst="rect">
                            <a:avLst/>
                          </a:prstGeom>
                        </pic:spPr>
                      </pic:pic>
                    </a:graphicData>
                  </a:graphic>
                </wp:inline>
              </w:drawing>
            </w:r>
          </w:p>
        </w:tc>
        <w:tc>
          <w:tcPr>
            <w:tcW w:w="5530" w:type="dxa"/>
            <w:vAlign w:val="center"/>
          </w:tcPr>
          <w:p w14:paraId="7FBA2318">
            <w:pPr>
              <w:tabs>
                <w:tab w:val="left" w:pos="993"/>
                <w:tab w:val="left" w:pos="1134"/>
              </w:tabs>
              <w:spacing w:line="240" w:lineRule="auto"/>
              <w:jc w:val="center"/>
              <w:rPr>
                <w:rFonts w:ascii="宋体" w:hAnsi="宋体"/>
                <w:szCs w:val="21"/>
              </w:rPr>
            </w:pPr>
            <w:r>
              <w:rPr>
                <w:rFonts w:hint="eastAsia" w:ascii="宋体" w:hAnsi="宋体"/>
                <w:szCs w:val="21"/>
              </w:rPr>
              <w:t>字体颜色</w:t>
            </w:r>
          </w:p>
        </w:tc>
      </w:tr>
      <w:tr w14:paraId="49D151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3" w:type="dxa"/>
            <w:vAlign w:val="center"/>
          </w:tcPr>
          <w:p w14:paraId="34A9AF5C">
            <w:pPr>
              <w:tabs>
                <w:tab w:val="left" w:pos="993"/>
                <w:tab w:val="left" w:pos="1134"/>
              </w:tabs>
              <w:spacing w:line="240" w:lineRule="auto"/>
              <w:jc w:val="center"/>
              <w:rPr>
                <w:rFonts w:ascii="宋体" w:hAnsi="宋体"/>
                <w:szCs w:val="21"/>
              </w:rPr>
            </w:pPr>
            <w:r>
              <w:rPr>
                <w:rFonts w:ascii="宋体" w:hAnsi="宋体"/>
                <w:szCs w:val="21"/>
              </w:rPr>
              <w:drawing>
                <wp:inline distT="0" distB="0" distL="0" distR="0">
                  <wp:extent cx="179705" cy="179705"/>
                  <wp:effectExtent l="0" t="0" r="10795" b="10795"/>
                  <wp:docPr id="2898" name="图片 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 name="图片 2898"/>
                          <pic:cNvPicPr>
                            <a:picLocks noChangeAspect="1"/>
                          </pic:cNvPicPr>
                        </pic:nvPicPr>
                        <pic:blipFill>
                          <a:blip r:embed="rId519"/>
                          <a:stretch>
                            <a:fillRect/>
                          </a:stretch>
                        </pic:blipFill>
                        <pic:spPr>
                          <a:xfrm>
                            <a:off x="0" y="0"/>
                            <a:ext cx="179705" cy="179705"/>
                          </a:xfrm>
                          <a:prstGeom prst="rect">
                            <a:avLst/>
                          </a:prstGeom>
                        </pic:spPr>
                      </pic:pic>
                    </a:graphicData>
                  </a:graphic>
                </wp:inline>
              </w:drawing>
            </w:r>
          </w:p>
        </w:tc>
        <w:tc>
          <w:tcPr>
            <w:tcW w:w="5530" w:type="dxa"/>
            <w:vAlign w:val="center"/>
          </w:tcPr>
          <w:p w14:paraId="07AAD68F">
            <w:pPr>
              <w:tabs>
                <w:tab w:val="left" w:pos="993"/>
                <w:tab w:val="left" w:pos="1134"/>
              </w:tabs>
              <w:spacing w:line="240" w:lineRule="auto"/>
              <w:jc w:val="center"/>
              <w:rPr>
                <w:rFonts w:ascii="宋体" w:hAnsi="宋体"/>
                <w:szCs w:val="21"/>
              </w:rPr>
            </w:pPr>
            <w:r>
              <w:rPr>
                <w:rFonts w:hint="eastAsia" w:ascii="宋体" w:hAnsi="宋体"/>
                <w:szCs w:val="21"/>
              </w:rPr>
              <w:t>线条颜色</w:t>
            </w:r>
          </w:p>
        </w:tc>
      </w:tr>
      <w:tr w14:paraId="0254F0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3" w:type="dxa"/>
            <w:vAlign w:val="center"/>
          </w:tcPr>
          <w:p w14:paraId="757C8C00">
            <w:pPr>
              <w:tabs>
                <w:tab w:val="left" w:pos="993"/>
                <w:tab w:val="left" w:pos="1134"/>
              </w:tabs>
              <w:spacing w:line="240" w:lineRule="auto"/>
              <w:jc w:val="center"/>
              <w:rPr>
                <w:rFonts w:ascii="宋体" w:hAnsi="宋体"/>
                <w:szCs w:val="21"/>
              </w:rPr>
            </w:pPr>
            <w:r>
              <w:rPr>
                <w:rFonts w:ascii="宋体" w:hAnsi="宋体"/>
                <w:szCs w:val="21"/>
              </w:rPr>
              <w:drawing>
                <wp:inline distT="0" distB="0" distL="0" distR="0">
                  <wp:extent cx="184785" cy="179705"/>
                  <wp:effectExtent l="0" t="0" r="5715" b="10795"/>
                  <wp:docPr id="2900" name="图片 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 name="图片 2900"/>
                          <pic:cNvPicPr>
                            <a:picLocks noChangeAspect="1"/>
                          </pic:cNvPicPr>
                        </pic:nvPicPr>
                        <pic:blipFill>
                          <a:blip r:embed="rId520"/>
                          <a:stretch>
                            <a:fillRect/>
                          </a:stretch>
                        </pic:blipFill>
                        <pic:spPr>
                          <a:xfrm>
                            <a:off x="0" y="0"/>
                            <a:ext cx="184785" cy="179705"/>
                          </a:xfrm>
                          <a:prstGeom prst="rect">
                            <a:avLst/>
                          </a:prstGeom>
                        </pic:spPr>
                      </pic:pic>
                    </a:graphicData>
                  </a:graphic>
                </wp:inline>
              </w:drawing>
            </w:r>
          </w:p>
        </w:tc>
        <w:tc>
          <w:tcPr>
            <w:tcW w:w="5530" w:type="dxa"/>
            <w:vAlign w:val="center"/>
          </w:tcPr>
          <w:p w14:paraId="09E47B45">
            <w:pPr>
              <w:tabs>
                <w:tab w:val="left" w:pos="993"/>
                <w:tab w:val="left" w:pos="1134"/>
              </w:tabs>
              <w:spacing w:line="240" w:lineRule="auto"/>
              <w:jc w:val="center"/>
              <w:rPr>
                <w:rFonts w:ascii="宋体" w:hAnsi="宋体"/>
                <w:szCs w:val="21"/>
              </w:rPr>
            </w:pPr>
            <w:r>
              <w:rPr>
                <w:rFonts w:hint="eastAsia" w:ascii="宋体" w:hAnsi="宋体"/>
                <w:szCs w:val="21"/>
              </w:rPr>
              <w:t>填充</w:t>
            </w:r>
            <w:r>
              <w:rPr>
                <w:rFonts w:ascii="宋体" w:hAnsi="宋体"/>
                <w:szCs w:val="21"/>
              </w:rPr>
              <w:t>颜色</w:t>
            </w:r>
          </w:p>
        </w:tc>
      </w:tr>
      <w:tr w14:paraId="14851B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3" w:type="dxa"/>
            <w:vAlign w:val="center"/>
          </w:tcPr>
          <w:p w14:paraId="309A5BEC">
            <w:pPr>
              <w:tabs>
                <w:tab w:val="left" w:pos="993"/>
                <w:tab w:val="left" w:pos="1134"/>
              </w:tabs>
              <w:spacing w:line="240" w:lineRule="auto"/>
              <w:jc w:val="center"/>
              <w:rPr>
                <w:rFonts w:ascii="宋体" w:hAnsi="宋体"/>
                <w:szCs w:val="21"/>
              </w:rPr>
            </w:pPr>
            <w:r>
              <w:rPr>
                <w:rFonts w:ascii="宋体" w:hAnsi="宋体"/>
                <w:szCs w:val="21"/>
              </w:rPr>
              <w:drawing>
                <wp:inline distT="0" distB="0" distL="0" distR="0">
                  <wp:extent cx="361315" cy="179705"/>
                  <wp:effectExtent l="0" t="0" r="635" b="10795"/>
                  <wp:docPr id="2903" name="图片 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 name="图片 2903"/>
                          <pic:cNvPicPr>
                            <a:picLocks noChangeAspect="1"/>
                          </pic:cNvPicPr>
                        </pic:nvPicPr>
                        <pic:blipFill>
                          <a:blip r:embed="rId521"/>
                          <a:stretch>
                            <a:fillRect/>
                          </a:stretch>
                        </pic:blipFill>
                        <pic:spPr>
                          <a:xfrm>
                            <a:off x="0" y="0"/>
                            <a:ext cx="361315" cy="179705"/>
                          </a:xfrm>
                          <a:prstGeom prst="rect">
                            <a:avLst/>
                          </a:prstGeom>
                        </pic:spPr>
                      </pic:pic>
                    </a:graphicData>
                  </a:graphic>
                </wp:inline>
              </w:drawing>
            </w:r>
          </w:p>
        </w:tc>
        <w:tc>
          <w:tcPr>
            <w:tcW w:w="5530" w:type="dxa"/>
            <w:vAlign w:val="center"/>
          </w:tcPr>
          <w:p w14:paraId="53CBEC52">
            <w:pPr>
              <w:tabs>
                <w:tab w:val="left" w:pos="993"/>
                <w:tab w:val="left" w:pos="1134"/>
              </w:tabs>
              <w:spacing w:line="240" w:lineRule="auto"/>
              <w:jc w:val="center"/>
              <w:rPr>
                <w:rFonts w:ascii="宋体" w:hAnsi="宋体"/>
                <w:szCs w:val="21"/>
              </w:rPr>
            </w:pPr>
            <w:r>
              <w:rPr>
                <w:rFonts w:hint="eastAsia" w:ascii="宋体" w:hAnsi="宋体"/>
                <w:szCs w:val="21"/>
              </w:rPr>
              <w:t>填充</w:t>
            </w:r>
            <w:r>
              <w:rPr>
                <w:rFonts w:ascii="宋体" w:hAnsi="宋体"/>
                <w:szCs w:val="21"/>
              </w:rPr>
              <w:t>颜色</w:t>
            </w:r>
            <w:r>
              <w:rPr>
                <w:rFonts w:hint="eastAsia" w:ascii="宋体" w:hAnsi="宋体"/>
                <w:szCs w:val="21"/>
              </w:rPr>
              <w:t>透明</w:t>
            </w:r>
            <w:r>
              <w:rPr>
                <w:rFonts w:ascii="宋体" w:hAnsi="宋体"/>
                <w:szCs w:val="21"/>
              </w:rPr>
              <w:t>度</w:t>
            </w:r>
          </w:p>
        </w:tc>
      </w:tr>
      <w:tr w14:paraId="7D7532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3" w:type="dxa"/>
            <w:vAlign w:val="center"/>
          </w:tcPr>
          <w:p w14:paraId="21D28CC8">
            <w:pPr>
              <w:tabs>
                <w:tab w:val="left" w:pos="993"/>
                <w:tab w:val="left" w:pos="1134"/>
              </w:tabs>
              <w:spacing w:line="240" w:lineRule="auto"/>
              <w:jc w:val="center"/>
              <w:rPr>
                <w:rFonts w:ascii="宋体" w:hAnsi="宋体"/>
                <w:szCs w:val="21"/>
              </w:rPr>
            </w:pPr>
            <w:r>
              <w:rPr>
                <w:rFonts w:ascii="宋体" w:hAnsi="宋体"/>
                <w:szCs w:val="21"/>
              </w:rPr>
              <w:drawing>
                <wp:inline distT="0" distB="0" distL="0" distR="0">
                  <wp:extent cx="184785" cy="179705"/>
                  <wp:effectExtent l="0" t="0" r="5715" b="10795"/>
                  <wp:docPr id="2905" name="图片 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 name="图片 2905"/>
                          <pic:cNvPicPr>
                            <a:picLocks noChangeAspect="1"/>
                          </pic:cNvPicPr>
                        </pic:nvPicPr>
                        <pic:blipFill>
                          <a:blip r:embed="rId522"/>
                          <a:stretch>
                            <a:fillRect/>
                          </a:stretch>
                        </pic:blipFill>
                        <pic:spPr>
                          <a:xfrm>
                            <a:off x="0" y="0"/>
                            <a:ext cx="184785" cy="179705"/>
                          </a:xfrm>
                          <a:prstGeom prst="rect">
                            <a:avLst/>
                          </a:prstGeom>
                        </pic:spPr>
                      </pic:pic>
                    </a:graphicData>
                  </a:graphic>
                </wp:inline>
              </w:drawing>
            </w:r>
          </w:p>
        </w:tc>
        <w:tc>
          <w:tcPr>
            <w:tcW w:w="5530" w:type="dxa"/>
            <w:vAlign w:val="center"/>
          </w:tcPr>
          <w:p w14:paraId="4BE3F671">
            <w:pPr>
              <w:tabs>
                <w:tab w:val="left" w:pos="993"/>
                <w:tab w:val="left" w:pos="1134"/>
              </w:tabs>
              <w:spacing w:line="240" w:lineRule="auto"/>
              <w:jc w:val="center"/>
              <w:rPr>
                <w:rFonts w:ascii="宋体" w:hAnsi="宋体"/>
                <w:szCs w:val="21"/>
              </w:rPr>
            </w:pPr>
            <w:r>
              <w:rPr>
                <w:rFonts w:hint="eastAsia" w:ascii="宋体" w:hAnsi="宋体"/>
                <w:szCs w:val="21"/>
              </w:rPr>
              <w:t>线条类型</w:t>
            </w:r>
          </w:p>
        </w:tc>
      </w:tr>
      <w:tr w14:paraId="2121FD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53" w:type="dxa"/>
            <w:vAlign w:val="center"/>
          </w:tcPr>
          <w:p w14:paraId="03B2C598">
            <w:pPr>
              <w:tabs>
                <w:tab w:val="left" w:pos="993"/>
                <w:tab w:val="left" w:pos="1134"/>
              </w:tabs>
              <w:spacing w:line="240" w:lineRule="auto"/>
              <w:jc w:val="center"/>
              <w:rPr>
                <w:rFonts w:ascii="宋体" w:hAnsi="宋体"/>
                <w:szCs w:val="21"/>
              </w:rPr>
            </w:pPr>
            <w:r>
              <w:rPr>
                <w:rFonts w:ascii="宋体" w:hAnsi="宋体"/>
                <w:szCs w:val="21"/>
              </w:rPr>
              <w:drawing>
                <wp:inline distT="0" distB="0" distL="0" distR="0">
                  <wp:extent cx="181610" cy="179705"/>
                  <wp:effectExtent l="0" t="0" r="8890" b="10795"/>
                  <wp:docPr id="2906" name="图片 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 name="图片 2906"/>
                          <pic:cNvPicPr>
                            <a:picLocks noChangeAspect="1"/>
                          </pic:cNvPicPr>
                        </pic:nvPicPr>
                        <pic:blipFill>
                          <a:blip r:embed="rId523"/>
                          <a:stretch>
                            <a:fillRect/>
                          </a:stretch>
                        </pic:blipFill>
                        <pic:spPr>
                          <a:xfrm>
                            <a:off x="0" y="0"/>
                            <a:ext cx="181610" cy="179705"/>
                          </a:xfrm>
                          <a:prstGeom prst="rect">
                            <a:avLst/>
                          </a:prstGeom>
                        </pic:spPr>
                      </pic:pic>
                    </a:graphicData>
                  </a:graphic>
                </wp:inline>
              </w:drawing>
            </w:r>
          </w:p>
        </w:tc>
        <w:tc>
          <w:tcPr>
            <w:tcW w:w="5530" w:type="dxa"/>
            <w:vAlign w:val="center"/>
          </w:tcPr>
          <w:p w14:paraId="179D7BB1">
            <w:pPr>
              <w:tabs>
                <w:tab w:val="left" w:pos="993"/>
                <w:tab w:val="left" w:pos="1134"/>
              </w:tabs>
              <w:spacing w:line="240" w:lineRule="auto"/>
              <w:jc w:val="center"/>
              <w:rPr>
                <w:rFonts w:ascii="宋体" w:hAnsi="宋体"/>
                <w:szCs w:val="21"/>
              </w:rPr>
            </w:pPr>
            <w:r>
              <w:rPr>
                <w:rFonts w:hint="eastAsia" w:ascii="宋体" w:hAnsi="宋体"/>
                <w:szCs w:val="21"/>
              </w:rPr>
              <w:t>线条粗细</w:t>
            </w:r>
          </w:p>
        </w:tc>
      </w:tr>
    </w:tbl>
    <w:p w14:paraId="10ADD1F1">
      <w:pPr>
        <w:spacing w:line="360" w:lineRule="auto"/>
        <w:jc w:val="center"/>
        <w:rPr>
          <w:rFonts w:ascii="宋体" w:hAnsi="宋体"/>
          <w:szCs w:val="21"/>
        </w:rPr>
      </w:pPr>
      <w:r>
        <w:rPr>
          <w:rFonts w:hint="eastAsia" w:ascii="宋体" w:hAnsi="宋体"/>
          <w:szCs w:val="21"/>
        </w:rPr>
        <w:t>6.2.3-图3 格式工具栏</w:t>
      </w:r>
    </w:p>
    <w:p w14:paraId="316961E8">
      <w:pPr>
        <w:spacing w:line="360" w:lineRule="auto"/>
        <w:ind w:firstLine="420" w:firstLineChars="200"/>
        <w:rPr>
          <w:rFonts w:ascii="宋体" w:hAnsi="宋体"/>
          <w:szCs w:val="21"/>
        </w:rPr>
      </w:pPr>
      <w:r>
        <w:rPr>
          <w:rFonts w:ascii="宋体" w:hAnsi="宋体"/>
          <w:szCs w:val="21"/>
        </w:rPr>
        <w:t>3</w:t>
      </w:r>
      <w:r>
        <w:rPr>
          <w:rFonts w:hint="eastAsia" w:ascii="宋体" w:hAnsi="宋体"/>
          <w:szCs w:val="21"/>
        </w:rPr>
        <w:t>、选中图元绘制工具栏，弹出如6.2.3-图4所示的图元绘制工具栏。</w:t>
      </w:r>
    </w:p>
    <w:p w14:paraId="087F191A">
      <w:pPr>
        <w:ind w:left="0" w:leftChars="0" w:firstLine="0" w:firstLineChars="0"/>
        <w:jc w:val="center"/>
        <w:rPr>
          <w:rFonts w:ascii="宋体" w:hAnsi="宋体"/>
          <w:szCs w:val="21"/>
        </w:rPr>
      </w:pPr>
      <w:r>
        <w:drawing>
          <wp:inline distT="0" distB="0" distL="114300" distR="114300">
            <wp:extent cx="5791200" cy="276225"/>
            <wp:effectExtent l="0" t="0" r="0" b="9525"/>
            <wp:docPr id="290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 name="图片 223"/>
                    <pic:cNvPicPr>
                      <a:picLocks noChangeAspect="1"/>
                    </pic:cNvPicPr>
                  </pic:nvPicPr>
                  <pic:blipFill>
                    <a:blip r:embed="rId524"/>
                    <a:stretch>
                      <a:fillRect/>
                    </a:stretch>
                  </pic:blipFill>
                  <pic:spPr>
                    <a:xfrm>
                      <a:off x="0" y="0"/>
                      <a:ext cx="5791200" cy="276225"/>
                    </a:xfrm>
                    <a:prstGeom prst="rect">
                      <a:avLst/>
                    </a:prstGeom>
                    <a:noFill/>
                    <a:ln>
                      <a:noFill/>
                    </a:ln>
                  </pic:spPr>
                </pic:pic>
              </a:graphicData>
            </a:graphic>
          </wp:inline>
        </w:drawing>
      </w:r>
    </w:p>
    <w:tbl>
      <w:tblPr>
        <w:tblStyle w:val="3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2835"/>
        <w:gridCol w:w="5528"/>
      </w:tblGrid>
      <w:tr w14:paraId="098242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2835" w:type="dxa"/>
            <w:shd w:val="clear" w:color="auto" w:fill="CACACA"/>
            <w:vAlign w:val="center"/>
          </w:tcPr>
          <w:p w14:paraId="5E8D3E90">
            <w:pPr>
              <w:spacing w:line="240" w:lineRule="auto"/>
              <w:jc w:val="center"/>
              <w:rPr>
                <w:rFonts w:hint="eastAsia" w:ascii="宋体" w:hAnsi="宋体" w:eastAsia="宋体"/>
                <w:szCs w:val="21"/>
                <w:lang w:eastAsia="zh-CN"/>
              </w:rPr>
            </w:pPr>
            <w:r>
              <w:rPr>
                <w:rFonts w:hint="eastAsia" w:ascii="宋体" w:hAnsi="宋体"/>
                <w:szCs w:val="21"/>
                <w:lang w:val="en-US" w:eastAsia="zh-CN"/>
              </w:rPr>
              <w:t>图标</w:t>
            </w:r>
          </w:p>
        </w:tc>
        <w:tc>
          <w:tcPr>
            <w:tcW w:w="5528" w:type="dxa"/>
            <w:shd w:val="clear" w:color="auto" w:fill="CACACA"/>
            <w:vAlign w:val="center"/>
          </w:tcPr>
          <w:p w14:paraId="19812C04">
            <w:pPr>
              <w:spacing w:line="240" w:lineRule="auto"/>
              <w:jc w:val="center"/>
              <w:rPr>
                <w:rFonts w:ascii="宋体" w:hAnsi="宋体"/>
                <w:szCs w:val="21"/>
              </w:rPr>
            </w:pPr>
            <w:r>
              <w:rPr>
                <w:rFonts w:hint="eastAsia" w:ascii="宋体" w:hAnsi="宋体"/>
                <w:szCs w:val="21"/>
              </w:rPr>
              <w:t>功能</w:t>
            </w:r>
          </w:p>
        </w:tc>
      </w:tr>
      <w:tr w14:paraId="702B57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16F10345">
            <w:pPr>
              <w:spacing w:line="240" w:lineRule="auto"/>
              <w:jc w:val="center"/>
              <w:rPr>
                <w:rFonts w:ascii="宋体" w:hAnsi="宋体"/>
                <w:szCs w:val="21"/>
              </w:rPr>
            </w:pPr>
            <w:r>
              <w:rPr>
                <w:rFonts w:hint="eastAsia" w:ascii="宋体" w:hAnsi="宋体"/>
                <w:szCs w:val="21"/>
              </w:rPr>
              <w:drawing>
                <wp:inline distT="0" distB="0" distL="0" distR="0">
                  <wp:extent cx="179705" cy="179705"/>
                  <wp:effectExtent l="0" t="0" r="10795" b="10795"/>
                  <wp:docPr id="2908" name="图片 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 name="图片 2908"/>
                          <pic:cNvPicPr>
                            <a:picLocks noChangeAspect="1"/>
                          </pic:cNvPicPr>
                        </pic:nvPicPr>
                        <pic:blipFill>
                          <a:blip r:embed="rId525"/>
                          <a:stretch>
                            <a:fillRect/>
                          </a:stretch>
                        </pic:blipFill>
                        <pic:spPr>
                          <a:xfrm>
                            <a:off x="0" y="0"/>
                            <a:ext cx="179705" cy="179705"/>
                          </a:xfrm>
                          <a:prstGeom prst="rect">
                            <a:avLst/>
                          </a:prstGeom>
                        </pic:spPr>
                      </pic:pic>
                    </a:graphicData>
                  </a:graphic>
                </wp:inline>
              </w:drawing>
            </w:r>
          </w:p>
        </w:tc>
        <w:tc>
          <w:tcPr>
            <w:tcW w:w="5528" w:type="dxa"/>
            <w:vAlign w:val="center"/>
          </w:tcPr>
          <w:p w14:paraId="6A99E62B">
            <w:pPr>
              <w:jc w:val="center"/>
              <w:rPr>
                <w:rFonts w:ascii="宋体" w:hAnsi="宋体"/>
                <w:szCs w:val="21"/>
              </w:rPr>
            </w:pPr>
            <w:r>
              <w:rPr>
                <w:rFonts w:hint="eastAsia" w:ascii="宋体" w:hAnsi="宋体"/>
                <w:szCs w:val="21"/>
              </w:rPr>
              <w:t>选择</w:t>
            </w:r>
            <w:r>
              <w:rPr>
                <w:rFonts w:ascii="宋体" w:hAnsi="宋体"/>
                <w:szCs w:val="21"/>
              </w:rPr>
              <w:t>图元</w:t>
            </w:r>
          </w:p>
        </w:tc>
      </w:tr>
      <w:tr w14:paraId="2164C4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33654F48">
            <w:pPr>
              <w:spacing w:line="240" w:lineRule="auto"/>
              <w:jc w:val="center"/>
              <w:rPr>
                <w:rFonts w:ascii="宋体" w:hAnsi="宋体"/>
                <w:szCs w:val="21"/>
              </w:rPr>
            </w:pPr>
            <w:r>
              <w:rPr>
                <w:rFonts w:hint="eastAsia" w:ascii="宋体" w:hAnsi="宋体"/>
                <w:szCs w:val="21"/>
              </w:rPr>
              <w:drawing>
                <wp:inline distT="0" distB="0" distL="0" distR="0">
                  <wp:extent cx="175895" cy="179705"/>
                  <wp:effectExtent l="0" t="0" r="14605" b="10795"/>
                  <wp:docPr id="2913" name="图片 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 name="图片 2913"/>
                          <pic:cNvPicPr>
                            <a:picLocks noChangeAspect="1"/>
                          </pic:cNvPicPr>
                        </pic:nvPicPr>
                        <pic:blipFill>
                          <a:blip r:embed="rId526"/>
                          <a:stretch>
                            <a:fillRect/>
                          </a:stretch>
                        </pic:blipFill>
                        <pic:spPr>
                          <a:xfrm>
                            <a:off x="0" y="0"/>
                            <a:ext cx="175895" cy="179705"/>
                          </a:xfrm>
                          <a:prstGeom prst="rect">
                            <a:avLst/>
                          </a:prstGeom>
                        </pic:spPr>
                      </pic:pic>
                    </a:graphicData>
                  </a:graphic>
                </wp:inline>
              </w:drawing>
            </w:r>
          </w:p>
        </w:tc>
        <w:tc>
          <w:tcPr>
            <w:tcW w:w="5528" w:type="dxa"/>
            <w:vAlign w:val="center"/>
          </w:tcPr>
          <w:p w14:paraId="6E56ED75">
            <w:pPr>
              <w:jc w:val="center"/>
              <w:rPr>
                <w:rFonts w:ascii="宋体" w:hAnsi="宋体"/>
                <w:szCs w:val="21"/>
              </w:rPr>
            </w:pPr>
            <w:r>
              <w:rPr>
                <w:rFonts w:hint="eastAsia" w:ascii="宋体" w:hAnsi="宋体"/>
                <w:szCs w:val="21"/>
              </w:rPr>
              <w:t>绘制正交直线</w:t>
            </w:r>
          </w:p>
        </w:tc>
      </w:tr>
      <w:tr w14:paraId="300C06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4C62108B">
            <w:pPr>
              <w:spacing w:line="240" w:lineRule="auto"/>
              <w:jc w:val="center"/>
              <w:rPr>
                <w:rFonts w:hint="eastAsia" w:ascii="宋体" w:hAnsi="宋体"/>
                <w:szCs w:val="21"/>
              </w:rPr>
            </w:pPr>
            <w:r>
              <w:rPr>
                <w:rFonts w:hint="eastAsia" w:ascii="宋体" w:hAnsi="宋体"/>
                <w:szCs w:val="21"/>
              </w:rPr>
              <w:drawing>
                <wp:inline distT="0" distB="0" distL="0" distR="0">
                  <wp:extent cx="184150" cy="179705"/>
                  <wp:effectExtent l="0" t="0" r="6350" b="10795"/>
                  <wp:docPr id="2914" name="图片 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 name="图片 2914"/>
                          <pic:cNvPicPr>
                            <a:picLocks noChangeAspect="1"/>
                          </pic:cNvPicPr>
                        </pic:nvPicPr>
                        <pic:blipFill>
                          <a:blip r:embed="rId527"/>
                          <a:stretch>
                            <a:fillRect/>
                          </a:stretch>
                        </pic:blipFill>
                        <pic:spPr>
                          <a:xfrm>
                            <a:off x="0" y="0"/>
                            <a:ext cx="184150" cy="179705"/>
                          </a:xfrm>
                          <a:prstGeom prst="rect">
                            <a:avLst/>
                          </a:prstGeom>
                        </pic:spPr>
                      </pic:pic>
                    </a:graphicData>
                  </a:graphic>
                </wp:inline>
              </w:drawing>
            </w:r>
          </w:p>
        </w:tc>
        <w:tc>
          <w:tcPr>
            <w:tcW w:w="5528" w:type="dxa"/>
            <w:vAlign w:val="center"/>
          </w:tcPr>
          <w:p w14:paraId="13DFB2BE">
            <w:pPr>
              <w:jc w:val="center"/>
              <w:rPr>
                <w:rFonts w:ascii="宋体" w:hAnsi="宋体"/>
                <w:szCs w:val="21"/>
              </w:rPr>
            </w:pPr>
            <w:r>
              <w:rPr>
                <w:rFonts w:hint="eastAsia" w:ascii="宋体" w:hAnsi="宋体"/>
                <w:szCs w:val="21"/>
              </w:rPr>
              <w:t>绘制直线</w:t>
            </w:r>
          </w:p>
        </w:tc>
      </w:tr>
      <w:tr w14:paraId="5C4811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3381B21B">
            <w:pPr>
              <w:spacing w:line="240" w:lineRule="auto"/>
              <w:jc w:val="center"/>
              <w:rPr>
                <w:rFonts w:ascii="宋体" w:hAnsi="宋体"/>
                <w:szCs w:val="21"/>
              </w:rPr>
            </w:pPr>
            <w:r>
              <w:rPr>
                <w:rFonts w:hint="eastAsia" w:ascii="宋体" w:hAnsi="宋体"/>
                <w:szCs w:val="21"/>
              </w:rPr>
              <w:drawing>
                <wp:inline distT="0" distB="0" distL="0" distR="0">
                  <wp:extent cx="179705" cy="179705"/>
                  <wp:effectExtent l="0" t="0" r="10795" b="10795"/>
                  <wp:docPr id="2915" name="图片 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 name="图片 2915"/>
                          <pic:cNvPicPr>
                            <a:picLocks noChangeAspect="1"/>
                          </pic:cNvPicPr>
                        </pic:nvPicPr>
                        <pic:blipFill>
                          <a:blip r:embed="rId528"/>
                          <a:stretch>
                            <a:fillRect/>
                          </a:stretch>
                        </pic:blipFill>
                        <pic:spPr>
                          <a:xfrm>
                            <a:off x="0" y="0"/>
                            <a:ext cx="179705" cy="179705"/>
                          </a:xfrm>
                          <a:prstGeom prst="rect">
                            <a:avLst/>
                          </a:prstGeom>
                        </pic:spPr>
                      </pic:pic>
                    </a:graphicData>
                  </a:graphic>
                </wp:inline>
              </w:drawing>
            </w:r>
          </w:p>
        </w:tc>
        <w:tc>
          <w:tcPr>
            <w:tcW w:w="5528" w:type="dxa"/>
            <w:vAlign w:val="center"/>
          </w:tcPr>
          <w:p w14:paraId="70FC249C">
            <w:pPr>
              <w:jc w:val="center"/>
              <w:rPr>
                <w:rFonts w:ascii="宋体" w:hAnsi="宋体"/>
                <w:szCs w:val="21"/>
              </w:rPr>
            </w:pPr>
            <w:r>
              <w:rPr>
                <w:rFonts w:hint="eastAsia" w:ascii="宋体" w:hAnsi="宋体"/>
                <w:szCs w:val="21"/>
              </w:rPr>
              <w:t>绘制折线</w:t>
            </w:r>
          </w:p>
        </w:tc>
      </w:tr>
      <w:tr w14:paraId="52AF2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5650914D">
            <w:pPr>
              <w:spacing w:line="240" w:lineRule="auto"/>
              <w:jc w:val="center"/>
              <w:rPr>
                <w:rFonts w:ascii="宋体" w:hAnsi="宋体"/>
                <w:szCs w:val="21"/>
              </w:rPr>
            </w:pPr>
            <w:r>
              <w:rPr>
                <w:rFonts w:hint="eastAsia" w:ascii="宋体" w:hAnsi="宋体"/>
                <w:szCs w:val="21"/>
              </w:rPr>
              <w:drawing>
                <wp:inline distT="0" distB="0" distL="0" distR="0">
                  <wp:extent cx="182245" cy="179705"/>
                  <wp:effectExtent l="0" t="0" r="8255" b="10795"/>
                  <wp:docPr id="2916" name="图片 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 name="图片 2916"/>
                          <pic:cNvPicPr>
                            <a:picLocks noChangeAspect="1"/>
                          </pic:cNvPicPr>
                        </pic:nvPicPr>
                        <pic:blipFill>
                          <a:blip r:embed="rId529"/>
                          <a:stretch>
                            <a:fillRect/>
                          </a:stretch>
                        </pic:blipFill>
                        <pic:spPr>
                          <a:xfrm>
                            <a:off x="0" y="0"/>
                            <a:ext cx="182245" cy="179705"/>
                          </a:xfrm>
                          <a:prstGeom prst="rect">
                            <a:avLst/>
                          </a:prstGeom>
                        </pic:spPr>
                      </pic:pic>
                    </a:graphicData>
                  </a:graphic>
                </wp:inline>
              </w:drawing>
            </w:r>
          </w:p>
        </w:tc>
        <w:tc>
          <w:tcPr>
            <w:tcW w:w="5528" w:type="dxa"/>
            <w:vAlign w:val="center"/>
          </w:tcPr>
          <w:p w14:paraId="01EFC0EC">
            <w:pPr>
              <w:jc w:val="center"/>
              <w:rPr>
                <w:rFonts w:ascii="宋体" w:hAnsi="宋体"/>
                <w:szCs w:val="21"/>
              </w:rPr>
            </w:pPr>
            <w:r>
              <w:rPr>
                <w:rFonts w:hint="eastAsia" w:ascii="宋体" w:hAnsi="宋体"/>
                <w:szCs w:val="21"/>
              </w:rPr>
              <w:t>绘制矩形</w:t>
            </w:r>
          </w:p>
        </w:tc>
      </w:tr>
      <w:tr w14:paraId="37A97E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2E31EA26">
            <w:pPr>
              <w:spacing w:line="240" w:lineRule="auto"/>
              <w:jc w:val="center"/>
              <w:rPr>
                <w:rFonts w:ascii="宋体" w:hAnsi="宋体"/>
                <w:szCs w:val="21"/>
              </w:rPr>
            </w:pPr>
            <w:r>
              <w:rPr>
                <w:rFonts w:hint="eastAsia" w:ascii="宋体" w:hAnsi="宋体"/>
                <w:szCs w:val="21"/>
              </w:rPr>
              <w:drawing>
                <wp:inline distT="0" distB="0" distL="0" distR="0">
                  <wp:extent cx="179705" cy="179705"/>
                  <wp:effectExtent l="0" t="0" r="10795" b="10795"/>
                  <wp:docPr id="2917" name="图片 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 name="图片 2917"/>
                          <pic:cNvPicPr>
                            <a:picLocks noChangeAspect="1"/>
                          </pic:cNvPicPr>
                        </pic:nvPicPr>
                        <pic:blipFill>
                          <a:blip r:embed="rId530"/>
                          <a:stretch>
                            <a:fillRect/>
                          </a:stretch>
                        </pic:blipFill>
                        <pic:spPr>
                          <a:xfrm>
                            <a:off x="0" y="0"/>
                            <a:ext cx="179705" cy="179705"/>
                          </a:xfrm>
                          <a:prstGeom prst="rect">
                            <a:avLst/>
                          </a:prstGeom>
                        </pic:spPr>
                      </pic:pic>
                    </a:graphicData>
                  </a:graphic>
                </wp:inline>
              </w:drawing>
            </w:r>
          </w:p>
        </w:tc>
        <w:tc>
          <w:tcPr>
            <w:tcW w:w="5528" w:type="dxa"/>
            <w:vAlign w:val="center"/>
          </w:tcPr>
          <w:p w14:paraId="3300E60D">
            <w:pPr>
              <w:jc w:val="center"/>
              <w:rPr>
                <w:rFonts w:ascii="宋体" w:hAnsi="宋体"/>
                <w:szCs w:val="21"/>
              </w:rPr>
            </w:pPr>
            <w:r>
              <w:rPr>
                <w:rFonts w:hint="eastAsia" w:ascii="宋体" w:hAnsi="宋体"/>
                <w:szCs w:val="21"/>
              </w:rPr>
              <w:t>绘制多边形</w:t>
            </w:r>
          </w:p>
        </w:tc>
      </w:tr>
      <w:tr w14:paraId="135338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5661A325">
            <w:pPr>
              <w:spacing w:line="240" w:lineRule="auto"/>
              <w:jc w:val="center"/>
              <w:rPr>
                <w:rFonts w:ascii="宋体" w:hAnsi="宋体"/>
                <w:szCs w:val="21"/>
              </w:rPr>
            </w:pPr>
            <w:r>
              <w:rPr>
                <w:rFonts w:hint="eastAsia" w:ascii="宋体" w:hAnsi="宋体"/>
                <w:szCs w:val="21"/>
              </w:rPr>
              <w:drawing>
                <wp:inline distT="0" distB="0" distL="0" distR="0">
                  <wp:extent cx="179705" cy="179705"/>
                  <wp:effectExtent l="0" t="0" r="10795" b="10795"/>
                  <wp:docPr id="2919" name="图片 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 name="图片 2919"/>
                          <pic:cNvPicPr>
                            <a:picLocks noChangeAspect="1"/>
                          </pic:cNvPicPr>
                        </pic:nvPicPr>
                        <pic:blipFill>
                          <a:blip r:embed="rId531"/>
                          <a:stretch>
                            <a:fillRect/>
                          </a:stretch>
                        </pic:blipFill>
                        <pic:spPr>
                          <a:xfrm>
                            <a:off x="0" y="0"/>
                            <a:ext cx="179705" cy="179705"/>
                          </a:xfrm>
                          <a:prstGeom prst="rect">
                            <a:avLst/>
                          </a:prstGeom>
                        </pic:spPr>
                      </pic:pic>
                    </a:graphicData>
                  </a:graphic>
                </wp:inline>
              </w:drawing>
            </w:r>
          </w:p>
        </w:tc>
        <w:tc>
          <w:tcPr>
            <w:tcW w:w="5528" w:type="dxa"/>
            <w:vAlign w:val="center"/>
          </w:tcPr>
          <w:p w14:paraId="69A1D974">
            <w:pPr>
              <w:jc w:val="center"/>
              <w:rPr>
                <w:rFonts w:ascii="宋体" w:hAnsi="宋体"/>
                <w:szCs w:val="21"/>
              </w:rPr>
            </w:pPr>
            <w:r>
              <w:rPr>
                <w:rFonts w:hint="eastAsia" w:ascii="宋体" w:hAnsi="宋体"/>
                <w:szCs w:val="21"/>
              </w:rPr>
              <w:t>绘制椭圆</w:t>
            </w:r>
          </w:p>
        </w:tc>
      </w:tr>
      <w:tr w14:paraId="10B421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686CD88B">
            <w:pPr>
              <w:spacing w:line="240" w:lineRule="auto"/>
              <w:jc w:val="center"/>
              <w:rPr>
                <w:rFonts w:ascii="宋体" w:hAnsi="宋体"/>
                <w:szCs w:val="21"/>
              </w:rPr>
            </w:pPr>
            <w:r>
              <w:rPr>
                <w:rFonts w:hint="eastAsia" w:ascii="宋体" w:hAnsi="宋体"/>
                <w:szCs w:val="21"/>
              </w:rPr>
              <w:drawing>
                <wp:inline distT="0" distB="0" distL="0" distR="0">
                  <wp:extent cx="179070" cy="179705"/>
                  <wp:effectExtent l="0" t="0" r="11430" b="10795"/>
                  <wp:docPr id="2922" name="图片 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 name="图片 2922"/>
                          <pic:cNvPicPr>
                            <a:picLocks noChangeAspect="1"/>
                          </pic:cNvPicPr>
                        </pic:nvPicPr>
                        <pic:blipFill>
                          <a:blip r:embed="rId532"/>
                          <a:stretch>
                            <a:fillRect/>
                          </a:stretch>
                        </pic:blipFill>
                        <pic:spPr>
                          <a:xfrm>
                            <a:off x="0" y="0"/>
                            <a:ext cx="179070" cy="179705"/>
                          </a:xfrm>
                          <a:prstGeom prst="rect">
                            <a:avLst/>
                          </a:prstGeom>
                        </pic:spPr>
                      </pic:pic>
                    </a:graphicData>
                  </a:graphic>
                </wp:inline>
              </w:drawing>
            </w:r>
          </w:p>
        </w:tc>
        <w:tc>
          <w:tcPr>
            <w:tcW w:w="5528" w:type="dxa"/>
            <w:vAlign w:val="center"/>
          </w:tcPr>
          <w:p w14:paraId="345A77FB">
            <w:pPr>
              <w:spacing w:line="240" w:lineRule="auto"/>
              <w:jc w:val="center"/>
              <w:rPr>
                <w:rFonts w:ascii="宋体" w:hAnsi="宋体"/>
                <w:szCs w:val="21"/>
              </w:rPr>
            </w:pPr>
            <w:r>
              <w:rPr>
                <w:rFonts w:hint="eastAsia" w:ascii="宋体" w:hAnsi="宋体"/>
                <w:szCs w:val="21"/>
              </w:rPr>
              <w:t>绘制扇形</w:t>
            </w:r>
          </w:p>
        </w:tc>
      </w:tr>
      <w:tr w14:paraId="42BDCD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36D77F29">
            <w:pPr>
              <w:spacing w:line="240" w:lineRule="auto"/>
              <w:jc w:val="center"/>
              <w:rPr>
                <w:rFonts w:ascii="宋体" w:hAnsi="宋体"/>
                <w:szCs w:val="21"/>
              </w:rPr>
            </w:pPr>
            <w:r>
              <w:rPr>
                <w:rFonts w:hint="eastAsia" w:ascii="宋体" w:hAnsi="宋体"/>
                <w:szCs w:val="21"/>
              </w:rPr>
              <w:drawing>
                <wp:inline distT="0" distB="0" distL="0" distR="0">
                  <wp:extent cx="179705" cy="179705"/>
                  <wp:effectExtent l="0" t="0" r="10795" b="10795"/>
                  <wp:docPr id="2923" name="图片 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 name="图片 2923"/>
                          <pic:cNvPicPr>
                            <a:picLocks noChangeAspect="1"/>
                          </pic:cNvPicPr>
                        </pic:nvPicPr>
                        <pic:blipFill>
                          <a:blip r:embed="rId533"/>
                          <a:stretch>
                            <a:fillRect/>
                          </a:stretch>
                        </pic:blipFill>
                        <pic:spPr>
                          <a:xfrm>
                            <a:off x="0" y="0"/>
                            <a:ext cx="179705" cy="179705"/>
                          </a:xfrm>
                          <a:prstGeom prst="rect">
                            <a:avLst/>
                          </a:prstGeom>
                        </pic:spPr>
                      </pic:pic>
                    </a:graphicData>
                  </a:graphic>
                </wp:inline>
              </w:drawing>
            </w:r>
          </w:p>
        </w:tc>
        <w:tc>
          <w:tcPr>
            <w:tcW w:w="5528" w:type="dxa"/>
            <w:vAlign w:val="center"/>
          </w:tcPr>
          <w:p w14:paraId="1D1A71BB">
            <w:pPr>
              <w:jc w:val="center"/>
              <w:rPr>
                <w:rFonts w:ascii="宋体" w:hAnsi="宋体"/>
                <w:szCs w:val="21"/>
              </w:rPr>
            </w:pPr>
            <w:r>
              <w:rPr>
                <w:rFonts w:hint="eastAsia" w:ascii="宋体" w:hAnsi="宋体"/>
                <w:szCs w:val="21"/>
              </w:rPr>
              <w:t>绘制文本</w:t>
            </w:r>
          </w:p>
        </w:tc>
      </w:tr>
      <w:tr w14:paraId="29D79E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3D9D5BB7">
            <w:pPr>
              <w:spacing w:line="240" w:lineRule="auto"/>
              <w:jc w:val="center"/>
              <w:rPr>
                <w:rFonts w:ascii="宋体" w:hAnsi="宋体"/>
                <w:szCs w:val="21"/>
              </w:rPr>
            </w:pPr>
            <w:r>
              <w:rPr>
                <w:rFonts w:hint="eastAsia" w:ascii="宋体" w:hAnsi="宋体"/>
                <w:szCs w:val="21"/>
              </w:rPr>
              <w:drawing>
                <wp:inline distT="0" distB="0" distL="0" distR="0">
                  <wp:extent cx="179705" cy="179705"/>
                  <wp:effectExtent l="0" t="0" r="10795" b="10795"/>
                  <wp:docPr id="2924" name="图片 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 name="图片 2924"/>
                          <pic:cNvPicPr>
                            <a:picLocks noChangeAspect="1"/>
                          </pic:cNvPicPr>
                        </pic:nvPicPr>
                        <pic:blipFill>
                          <a:blip r:embed="rId534"/>
                          <a:stretch>
                            <a:fillRect/>
                          </a:stretch>
                        </pic:blipFill>
                        <pic:spPr>
                          <a:xfrm>
                            <a:off x="0" y="0"/>
                            <a:ext cx="179705" cy="179705"/>
                          </a:xfrm>
                          <a:prstGeom prst="rect">
                            <a:avLst/>
                          </a:prstGeom>
                        </pic:spPr>
                      </pic:pic>
                    </a:graphicData>
                  </a:graphic>
                </wp:inline>
              </w:drawing>
            </w:r>
          </w:p>
        </w:tc>
        <w:tc>
          <w:tcPr>
            <w:tcW w:w="5528" w:type="dxa"/>
            <w:vAlign w:val="center"/>
          </w:tcPr>
          <w:p w14:paraId="255388C5">
            <w:pPr>
              <w:spacing w:line="240" w:lineRule="auto"/>
              <w:jc w:val="center"/>
              <w:rPr>
                <w:rFonts w:ascii="宋体" w:hAnsi="宋体"/>
                <w:szCs w:val="21"/>
              </w:rPr>
            </w:pPr>
            <w:r>
              <w:rPr>
                <w:rFonts w:hint="eastAsia" w:ascii="宋体" w:hAnsi="宋体"/>
                <w:szCs w:val="21"/>
              </w:rPr>
              <w:t>绘制按钮</w:t>
            </w:r>
          </w:p>
        </w:tc>
      </w:tr>
      <w:tr w14:paraId="17FD1D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0781DEF6">
            <w:pPr>
              <w:spacing w:line="240" w:lineRule="auto"/>
              <w:jc w:val="center"/>
              <w:rPr>
                <w:rFonts w:ascii="宋体" w:hAnsi="宋体"/>
                <w:szCs w:val="21"/>
              </w:rPr>
            </w:pPr>
            <w:r>
              <w:rPr>
                <w:rFonts w:hint="eastAsia" w:ascii="宋体" w:hAnsi="宋体"/>
                <w:szCs w:val="21"/>
              </w:rPr>
              <w:drawing>
                <wp:inline distT="0" distB="0" distL="0" distR="0">
                  <wp:extent cx="182880" cy="179705"/>
                  <wp:effectExtent l="0" t="0" r="7620" b="10795"/>
                  <wp:docPr id="2925" name="图片 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 name="图片 2925"/>
                          <pic:cNvPicPr>
                            <a:picLocks noChangeAspect="1"/>
                          </pic:cNvPicPr>
                        </pic:nvPicPr>
                        <pic:blipFill>
                          <a:blip r:embed="rId535"/>
                          <a:stretch>
                            <a:fillRect/>
                          </a:stretch>
                        </pic:blipFill>
                        <pic:spPr>
                          <a:xfrm>
                            <a:off x="0" y="0"/>
                            <a:ext cx="182880" cy="179705"/>
                          </a:xfrm>
                          <a:prstGeom prst="rect">
                            <a:avLst/>
                          </a:prstGeom>
                        </pic:spPr>
                      </pic:pic>
                    </a:graphicData>
                  </a:graphic>
                </wp:inline>
              </w:drawing>
            </w:r>
          </w:p>
        </w:tc>
        <w:tc>
          <w:tcPr>
            <w:tcW w:w="5528" w:type="dxa"/>
            <w:vAlign w:val="center"/>
          </w:tcPr>
          <w:p w14:paraId="336743F1">
            <w:pPr>
              <w:spacing w:line="240" w:lineRule="auto"/>
              <w:jc w:val="center"/>
              <w:rPr>
                <w:rFonts w:ascii="宋体" w:hAnsi="宋体"/>
                <w:szCs w:val="21"/>
              </w:rPr>
            </w:pPr>
            <w:r>
              <w:rPr>
                <w:rFonts w:hint="eastAsia" w:ascii="宋体" w:hAnsi="宋体"/>
                <w:szCs w:val="21"/>
              </w:rPr>
              <w:t>插入</w:t>
            </w:r>
            <w:r>
              <w:rPr>
                <w:rFonts w:ascii="宋体" w:hAnsi="宋体"/>
                <w:szCs w:val="21"/>
              </w:rPr>
              <w:t>图像</w:t>
            </w:r>
          </w:p>
        </w:tc>
      </w:tr>
      <w:tr w14:paraId="5B5DBB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6472AC9C">
            <w:pPr>
              <w:spacing w:line="240" w:lineRule="auto"/>
              <w:jc w:val="center"/>
              <w:rPr>
                <w:rFonts w:ascii="宋体" w:hAnsi="宋体"/>
                <w:szCs w:val="21"/>
              </w:rPr>
            </w:pPr>
            <w:r>
              <w:rPr>
                <w:rFonts w:hint="eastAsia" w:ascii="宋体" w:hAnsi="宋体"/>
                <w:szCs w:val="21"/>
              </w:rPr>
              <w:drawing>
                <wp:inline distT="0" distB="0" distL="0" distR="0">
                  <wp:extent cx="181610" cy="179705"/>
                  <wp:effectExtent l="0" t="0" r="8890" b="10795"/>
                  <wp:docPr id="2926" name="图片 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 name="图片 2926"/>
                          <pic:cNvPicPr>
                            <a:picLocks noChangeAspect="1"/>
                          </pic:cNvPicPr>
                        </pic:nvPicPr>
                        <pic:blipFill>
                          <a:blip r:embed="rId536"/>
                          <a:stretch>
                            <a:fillRect/>
                          </a:stretch>
                        </pic:blipFill>
                        <pic:spPr>
                          <a:xfrm>
                            <a:off x="0" y="0"/>
                            <a:ext cx="181610" cy="179705"/>
                          </a:xfrm>
                          <a:prstGeom prst="rect">
                            <a:avLst/>
                          </a:prstGeom>
                        </pic:spPr>
                      </pic:pic>
                    </a:graphicData>
                  </a:graphic>
                </wp:inline>
              </w:drawing>
            </w:r>
          </w:p>
        </w:tc>
        <w:tc>
          <w:tcPr>
            <w:tcW w:w="5528" w:type="dxa"/>
            <w:vAlign w:val="center"/>
          </w:tcPr>
          <w:p w14:paraId="730DF203">
            <w:pPr>
              <w:spacing w:line="240" w:lineRule="auto"/>
              <w:jc w:val="center"/>
              <w:rPr>
                <w:rFonts w:ascii="宋体" w:hAnsi="宋体"/>
                <w:szCs w:val="21"/>
              </w:rPr>
            </w:pPr>
            <w:r>
              <w:rPr>
                <w:rFonts w:hint="eastAsia" w:ascii="宋体" w:hAnsi="宋体"/>
                <w:szCs w:val="21"/>
              </w:rPr>
              <w:t>以链接</w:t>
            </w:r>
            <w:r>
              <w:rPr>
                <w:rFonts w:ascii="宋体" w:hAnsi="宋体"/>
                <w:szCs w:val="21"/>
              </w:rPr>
              <w:t>方式插入图像</w:t>
            </w:r>
          </w:p>
        </w:tc>
      </w:tr>
      <w:tr w14:paraId="50BB55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161117F1">
            <w:pPr>
              <w:spacing w:line="240" w:lineRule="auto"/>
              <w:jc w:val="center"/>
              <w:rPr>
                <w:rFonts w:hint="eastAsia" w:ascii="宋体" w:hAnsi="宋体"/>
                <w:szCs w:val="21"/>
              </w:rPr>
            </w:pPr>
            <w:r>
              <w:rPr>
                <w:rFonts w:hint="eastAsia" w:ascii="宋体" w:hAnsi="宋体"/>
                <w:szCs w:val="21"/>
              </w:rPr>
              <w:drawing>
                <wp:inline distT="0" distB="0" distL="0" distR="0">
                  <wp:extent cx="181610" cy="179705"/>
                  <wp:effectExtent l="0" t="0" r="8890" b="10795"/>
                  <wp:docPr id="2927" name="图片 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 name="图片 2927"/>
                          <pic:cNvPicPr>
                            <a:picLocks noChangeAspect="1"/>
                          </pic:cNvPicPr>
                        </pic:nvPicPr>
                        <pic:blipFill>
                          <a:blip r:embed="rId537"/>
                          <a:stretch>
                            <a:fillRect/>
                          </a:stretch>
                        </pic:blipFill>
                        <pic:spPr>
                          <a:xfrm>
                            <a:off x="0" y="0"/>
                            <a:ext cx="181610" cy="179705"/>
                          </a:xfrm>
                          <a:prstGeom prst="rect">
                            <a:avLst/>
                          </a:prstGeom>
                        </pic:spPr>
                      </pic:pic>
                    </a:graphicData>
                  </a:graphic>
                </wp:inline>
              </w:drawing>
            </w:r>
          </w:p>
        </w:tc>
        <w:tc>
          <w:tcPr>
            <w:tcW w:w="5528" w:type="dxa"/>
            <w:vAlign w:val="center"/>
          </w:tcPr>
          <w:p w14:paraId="0574D2C9">
            <w:pPr>
              <w:spacing w:line="240" w:lineRule="auto"/>
              <w:jc w:val="center"/>
              <w:rPr>
                <w:rFonts w:ascii="宋体" w:hAnsi="宋体"/>
                <w:szCs w:val="21"/>
              </w:rPr>
            </w:pPr>
            <w:r>
              <w:rPr>
                <w:rFonts w:hint="eastAsia" w:ascii="宋体" w:hAnsi="宋体"/>
                <w:szCs w:val="21"/>
              </w:rPr>
              <w:t>插入</w:t>
            </w:r>
            <w:r>
              <w:rPr>
                <w:rFonts w:ascii="宋体" w:hAnsi="宋体"/>
                <w:szCs w:val="21"/>
              </w:rPr>
              <w:t>视频监控图元</w:t>
            </w:r>
          </w:p>
        </w:tc>
      </w:tr>
      <w:tr w14:paraId="68D56F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7808007E">
            <w:pPr>
              <w:spacing w:line="240" w:lineRule="auto"/>
              <w:jc w:val="center"/>
              <w:rPr>
                <w:rFonts w:hint="eastAsia" w:ascii="宋体" w:hAnsi="宋体"/>
                <w:szCs w:val="21"/>
              </w:rPr>
            </w:pPr>
            <w:r>
              <w:rPr>
                <w:rFonts w:hint="eastAsia" w:ascii="宋体" w:hAnsi="宋体"/>
                <w:szCs w:val="21"/>
              </w:rPr>
              <w:drawing>
                <wp:inline distT="0" distB="0" distL="0" distR="0">
                  <wp:extent cx="176530" cy="179705"/>
                  <wp:effectExtent l="0" t="0" r="13970" b="10795"/>
                  <wp:docPr id="2928" name="图片 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 name="图片 2928"/>
                          <pic:cNvPicPr>
                            <a:picLocks noChangeAspect="1"/>
                          </pic:cNvPicPr>
                        </pic:nvPicPr>
                        <pic:blipFill>
                          <a:blip r:embed="rId538"/>
                          <a:stretch>
                            <a:fillRect/>
                          </a:stretch>
                        </pic:blipFill>
                        <pic:spPr>
                          <a:xfrm>
                            <a:off x="0" y="0"/>
                            <a:ext cx="176530" cy="179705"/>
                          </a:xfrm>
                          <a:prstGeom prst="rect">
                            <a:avLst/>
                          </a:prstGeom>
                        </pic:spPr>
                      </pic:pic>
                    </a:graphicData>
                  </a:graphic>
                </wp:inline>
              </w:drawing>
            </w:r>
          </w:p>
        </w:tc>
        <w:tc>
          <w:tcPr>
            <w:tcW w:w="5528" w:type="dxa"/>
            <w:vAlign w:val="center"/>
          </w:tcPr>
          <w:p w14:paraId="750EE96F">
            <w:pPr>
              <w:spacing w:line="240" w:lineRule="auto"/>
              <w:jc w:val="center"/>
              <w:rPr>
                <w:rFonts w:ascii="宋体" w:hAnsi="宋体"/>
                <w:szCs w:val="21"/>
              </w:rPr>
            </w:pPr>
            <w:r>
              <w:rPr>
                <w:rFonts w:hint="eastAsia" w:ascii="宋体" w:hAnsi="宋体"/>
                <w:szCs w:val="21"/>
              </w:rPr>
              <w:t>插入</w:t>
            </w:r>
            <w:r>
              <w:rPr>
                <w:rFonts w:ascii="宋体" w:hAnsi="宋体"/>
                <w:szCs w:val="21"/>
              </w:rPr>
              <w:t>光子牌图元</w:t>
            </w:r>
          </w:p>
        </w:tc>
      </w:tr>
      <w:tr w14:paraId="5110D3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5BB7767B">
            <w:pPr>
              <w:spacing w:line="240" w:lineRule="auto"/>
              <w:jc w:val="center"/>
              <w:rPr>
                <w:rFonts w:hint="eastAsia" w:ascii="宋体" w:hAnsi="宋体"/>
                <w:szCs w:val="21"/>
              </w:rPr>
            </w:pPr>
            <w:r>
              <w:rPr>
                <w:rFonts w:hint="eastAsia" w:ascii="宋体" w:hAnsi="宋体"/>
                <w:szCs w:val="21"/>
              </w:rPr>
              <w:drawing>
                <wp:inline distT="0" distB="0" distL="0" distR="0">
                  <wp:extent cx="177165" cy="179705"/>
                  <wp:effectExtent l="0" t="0" r="13335" b="10795"/>
                  <wp:docPr id="2938" name="图片 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 name="图片 2938"/>
                          <pic:cNvPicPr>
                            <a:picLocks noChangeAspect="1"/>
                          </pic:cNvPicPr>
                        </pic:nvPicPr>
                        <pic:blipFill>
                          <a:blip r:embed="rId539"/>
                          <a:stretch>
                            <a:fillRect/>
                          </a:stretch>
                        </pic:blipFill>
                        <pic:spPr>
                          <a:xfrm>
                            <a:off x="0" y="0"/>
                            <a:ext cx="177165" cy="179705"/>
                          </a:xfrm>
                          <a:prstGeom prst="rect">
                            <a:avLst/>
                          </a:prstGeom>
                        </pic:spPr>
                      </pic:pic>
                    </a:graphicData>
                  </a:graphic>
                </wp:inline>
              </w:drawing>
            </w:r>
          </w:p>
        </w:tc>
        <w:tc>
          <w:tcPr>
            <w:tcW w:w="5528" w:type="dxa"/>
            <w:vAlign w:val="center"/>
          </w:tcPr>
          <w:p w14:paraId="09BC9E2A">
            <w:pPr>
              <w:spacing w:line="240" w:lineRule="auto"/>
              <w:jc w:val="center"/>
              <w:rPr>
                <w:rFonts w:ascii="宋体" w:hAnsi="宋体"/>
                <w:szCs w:val="21"/>
              </w:rPr>
            </w:pPr>
            <w:r>
              <w:rPr>
                <w:rFonts w:hint="eastAsia" w:ascii="宋体" w:hAnsi="宋体"/>
                <w:szCs w:val="21"/>
              </w:rPr>
              <w:t>插入</w:t>
            </w:r>
            <w:r>
              <w:rPr>
                <w:rFonts w:ascii="宋体" w:hAnsi="宋体"/>
                <w:szCs w:val="21"/>
              </w:rPr>
              <w:t>报警图元</w:t>
            </w:r>
          </w:p>
        </w:tc>
      </w:tr>
      <w:tr w14:paraId="784D2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4686DB47">
            <w:pPr>
              <w:spacing w:line="240" w:lineRule="auto"/>
              <w:jc w:val="center"/>
              <w:rPr>
                <w:rFonts w:hint="eastAsia" w:ascii="宋体" w:hAnsi="宋体"/>
                <w:szCs w:val="21"/>
              </w:rPr>
            </w:pPr>
            <w:r>
              <w:rPr>
                <w:rFonts w:hint="eastAsia" w:ascii="宋体" w:hAnsi="宋体"/>
                <w:szCs w:val="21"/>
              </w:rPr>
              <w:drawing>
                <wp:inline distT="0" distB="0" distL="0" distR="0">
                  <wp:extent cx="179705" cy="179705"/>
                  <wp:effectExtent l="0" t="0" r="10795" b="10795"/>
                  <wp:docPr id="2939" name="图片 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 name="图片 2939"/>
                          <pic:cNvPicPr>
                            <a:picLocks noChangeAspect="1"/>
                          </pic:cNvPicPr>
                        </pic:nvPicPr>
                        <pic:blipFill>
                          <a:blip r:embed="rId540"/>
                          <a:stretch>
                            <a:fillRect/>
                          </a:stretch>
                        </pic:blipFill>
                        <pic:spPr>
                          <a:xfrm>
                            <a:off x="0" y="0"/>
                            <a:ext cx="179705" cy="179705"/>
                          </a:xfrm>
                          <a:prstGeom prst="rect">
                            <a:avLst/>
                          </a:prstGeom>
                        </pic:spPr>
                      </pic:pic>
                    </a:graphicData>
                  </a:graphic>
                </wp:inline>
              </w:drawing>
            </w:r>
          </w:p>
        </w:tc>
        <w:tc>
          <w:tcPr>
            <w:tcW w:w="5528" w:type="dxa"/>
            <w:vAlign w:val="center"/>
          </w:tcPr>
          <w:p w14:paraId="053F6ADA">
            <w:pPr>
              <w:spacing w:line="240" w:lineRule="auto"/>
              <w:jc w:val="center"/>
              <w:rPr>
                <w:rFonts w:ascii="宋体" w:hAnsi="宋体"/>
                <w:szCs w:val="21"/>
              </w:rPr>
            </w:pPr>
            <w:r>
              <w:rPr>
                <w:rFonts w:hint="eastAsia" w:ascii="宋体" w:hAnsi="宋体"/>
                <w:szCs w:val="21"/>
              </w:rPr>
              <w:t>插入</w:t>
            </w:r>
            <w:r>
              <w:rPr>
                <w:rFonts w:ascii="宋体" w:hAnsi="宋体"/>
                <w:szCs w:val="21"/>
              </w:rPr>
              <w:t>曲</w:t>
            </w:r>
            <w:r>
              <w:rPr>
                <w:rFonts w:hint="eastAsia" w:ascii="宋体" w:hAnsi="宋体"/>
                <w:szCs w:val="21"/>
              </w:rPr>
              <w:t>图元</w:t>
            </w:r>
          </w:p>
        </w:tc>
      </w:tr>
      <w:tr w14:paraId="68819C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2BF38D0E">
            <w:pPr>
              <w:spacing w:line="240" w:lineRule="auto"/>
              <w:jc w:val="center"/>
              <w:rPr>
                <w:rFonts w:hint="eastAsia" w:ascii="宋体" w:hAnsi="宋体"/>
                <w:szCs w:val="21"/>
              </w:rPr>
            </w:pPr>
            <w:r>
              <w:rPr>
                <w:rFonts w:hint="eastAsia" w:ascii="宋体" w:hAnsi="宋体"/>
                <w:szCs w:val="21"/>
              </w:rPr>
              <w:drawing>
                <wp:inline distT="0" distB="0" distL="114300" distR="114300">
                  <wp:extent cx="179705" cy="179705"/>
                  <wp:effectExtent l="0" t="0" r="10795" b="10795"/>
                  <wp:docPr id="2940" name="图片 214"/>
                  <wp:cNvGraphicFramePr/>
                  <a:graphic xmlns:a="http://schemas.openxmlformats.org/drawingml/2006/main">
                    <a:graphicData uri="http://schemas.openxmlformats.org/drawingml/2006/picture">
                      <pic:pic xmlns:pic="http://schemas.openxmlformats.org/drawingml/2006/picture">
                        <pic:nvPicPr>
                          <pic:cNvPr id="2940" name="图片 214"/>
                          <pic:cNvPicPr/>
                        </pic:nvPicPr>
                        <pic:blipFill>
                          <a:blip r:embed="rId541"/>
                          <a:srcRect t="15504" r="16140" b="12868"/>
                          <a:stretch>
                            <a:fillRect/>
                          </a:stretch>
                        </pic:blipFill>
                        <pic:spPr>
                          <a:xfrm>
                            <a:off x="0" y="0"/>
                            <a:ext cx="179705" cy="179705"/>
                          </a:xfrm>
                          <a:prstGeom prst="rect">
                            <a:avLst/>
                          </a:prstGeom>
                          <a:noFill/>
                          <a:ln>
                            <a:noFill/>
                          </a:ln>
                        </pic:spPr>
                      </pic:pic>
                    </a:graphicData>
                  </a:graphic>
                </wp:inline>
              </w:drawing>
            </w:r>
          </w:p>
        </w:tc>
        <w:tc>
          <w:tcPr>
            <w:tcW w:w="5528" w:type="dxa"/>
            <w:vAlign w:val="center"/>
          </w:tcPr>
          <w:p w14:paraId="7395600E">
            <w:pPr>
              <w:spacing w:line="240" w:lineRule="auto"/>
              <w:jc w:val="center"/>
              <w:rPr>
                <w:rFonts w:hint="eastAsia" w:ascii="宋体" w:hAnsi="宋体"/>
                <w:szCs w:val="21"/>
              </w:rPr>
            </w:pPr>
            <w:r>
              <w:rPr>
                <w:rFonts w:hint="eastAsia" w:ascii="宋体" w:hAnsi="宋体"/>
                <w:szCs w:val="21"/>
                <w:lang w:val="en-US" w:eastAsia="zh-CN"/>
              </w:rPr>
              <w:t>绘制弯管图元</w:t>
            </w:r>
          </w:p>
        </w:tc>
      </w:tr>
      <w:tr w14:paraId="697C42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2AEFFC8D">
            <w:pPr>
              <w:spacing w:line="240" w:lineRule="auto"/>
              <w:jc w:val="center"/>
              <w:rPr>
                <w:rFonts w:hint="eastAsia" w:ascii="宋体" w:hAnsi="宋体"/>
                <w:szCs w:val="21"/>
              </w:rPr>
            </w:pPr>
            <w:r>
              <w:rPr>
                <w:rFonts w:hint="eastAsia" w:ascii="宋体" w:hAnsi="宋体"/>
                <w:szCs w:val="21"/>
              </w:rPr>
              <w:drawing>
                <wp:inline distT="0" distB="0" distL="114300" distR="114300">
                  <wp:extent cx="179705" cy="179705"/>
                  <wp:effectExtent l="0" t="0" r="10795" b="10795"/>
                  <wp:docPr id="2941"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 name="图片 215"/>
                          <pic:cNvPicPr>
                            <a:picLocks noChangeAspect="1"/>
                          </pic:cNvPicPr>
                        </pic:nvPicPr>
                        <pic:blipFill>
                          <a:blip r:embed="rId542"/>
                          <a:stretch>
                            <a:fillRect/>
                          </a:stretch>
                        </pic:blipFill>
                        <pic:spPr>
                          <a:xfrm>
                            <a:off x="0" y="0"/>
                            <a:ext cx="179705" cy="179705"/>
                          </a:xfrm>
                          <a:prstGeom prst="rect">
                            <a:avLst/>
                          </a:prstGeom>
                          <a:noFill/>
                          <a:ln>
                            <a:noFill/>
                          </a:ln>
                        </pic:spPr>
                      </pic:pic>
                    </a:graphicData>
                  </a:graphic>
                </wp:inline>
              </w:drawing>
            </w:r>
          </w:p>
        </w:tc>
        <w:tc>
          <w:tcPr>
            <w:tcW w:w="5528" w:type="dxa"/>
            <w:vAlign w:val="center"/>
          </w:tcPr>
          <w:p w14:paraId="5314F3CC">
            <w:pPr>
              <w:spacing w:line="240" w:lineRule="auto"/>
              <w:jc w:val="center"/>
              <w:rPr>
                <w:rFonts w:hint="eastAsia" w:ascii="宋体" w:hAnsi="宋体"/>
                <w:szCs w:val="21"/>
              </w:rPr>
            </w:pPr>
            <w:r>
              <w:rPr>
                <w:rFonts w:hint="eastAsia" w:ascii="宋体" w:hAnsi="宋体"/>
                <w:szCs w:val="21"/>
                <w:lang w:val="en-US" w:eastAsia="zh-CN"/>
              </w:rPr>
              <w:t>插入自动播放画面图元</w:t>
            </w:r>
          </w:p>
        </w:tc>
      </w:tr>
      <w:tr w14:paraId="1F9CE6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23BD5444">
            <w:pPr>
              <w:spacing w:line="240" w:lineRule="auto"/>
              <w:jc w:val="center"/>
              <w:rPr>
                <w:rFonts w:hint="eastAsia" w:ascii="宋体" w:hAnsi="宋体"/>
                <w:szCs w:val="21"/>
              </w:rPr>
            </w:pPr>
            <w:r>
              <w:rPr>
                <w:rFonts w:hint="eastAsia" w:ascii="宋体" w:hAnsi="宋体"/>
                <w:szCs w:val="21"/>
              </w:rPr>
              <w:drawing>
                <wp:inline distT="0" distB="0" distL="114300" distR="114300">
                  <wp:extent cx="179705" cy="179705"/>
                  <wp:effectExtent l="0" t="0" r="10795" b="10795"/>
                  <wp:docPr id="2944"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 name="图片 216"/>
                          <pic:cNvPicPr>
                            <a:picLocks noChangeAspect="1"/>
                          </pic:cNvPicPr>
                        </pic:nvPicPr>
                        <pic:blipFill>
                          <a:blip r:embed="rId543"/>
                          <a:stretch>
                            <a:fillRect/>
                          </a:stretch>
                        </pic:blipFill>
                        <pic:spPr>
                          <a:xfrm>
                            <a:off x="0" y="0"/>
                            <a:ext cx="179705" cy="179705"/>
                          </a:xfrm>
                          <a:prstGeom prst="rect">
                            <a:avLst/>
                          </a:prstGeom>
                          <a:noFill/>
                          <a:ln>
                            <a:noFill/>
                          </a:ln>
                        </pic:spPr>
                      </pic:pic>
                    </a:graphicData>
                  </a:graphic>
                </wp:inline>
              </w:drawing>
            </w:r>
          </w:p>
        </w:tc>
        <w:tc>
          <w:tcPr>
            <w:tcW w:w="5528" w:type="dxa"/>
            <w:vAlign w:val="center"/>
          </w:tcPr>
          <w:p w14:paraId="560F8E23">
            <w:pPr>
              <w:spacing w:line="240" w:lineRule="auto"/>
              <w:jc w:val="center"/>
              <w:rPr>
                <w:rFonts w:hint="eastAsia" w:ascii="宋体" w:hAnsi="宋体"/>
                <w:szCs w:val="21"/>
              </w:rPr>
            </w:pPr>
            <w:r>
              <w:rPr>
                <w:rFonts w:hint="eastAsia" w:ascii="宋体" w:hAnsi="宋体"/>
                <w:szCs w:val="21"/>
                <w:lang w:val="en-US" w:eastAsia="zh-CN"/>
              </w:rPr>
              <w:t>插入GIF格式动画图元</w:t>
            </w:r>
          </w:p>
        </w:tc>
      </w:tr>
      <w:tr w14:paraId="097317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549F9E03">
            <w:pPr>
              <w:spacing w:line="240" w:lineRule="auto"/>
              <w:jc w:val="center"/>
              <w:rPr>
                <w:rFonts w:hint="eastAsia" w:ascii="宋体" w:hAnsi="宋体"/>
                <w:szCs w:val="21"/>
              </w:rPr>
            </w:pPr>
            <w:r>
              <w:rPr>
                <w:rFonts w:hint="eastAsia" w:ascii="宋体" w:hAnsi="宋体"/>
                <w:szCs w:val="21"/>
              </w:rPr>
              <w:drawing>
                <wp:inline distT="0" distB="0" distL="114300" distR="114300">
                  <wp:extent cx="179705" cy="179705"/>
                  <wp:effectExtent l="0" t="0" r="10795" b="10795"/>
                  <wp:docPr id="2945"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 name="图片 217"/>
                          <pic:cNvPicPr>
                            <a:picLocks noChangeAspect="1"/>
                          </pic:cNvPicPr>
                        </pic:nvPicPr>
                        <pic:blipFill>
                          <a:blip r:embed="rId544"/>
                          <a:stretch>
                            <a:fillRect/>
                          </a:stretch>
                        </pic:blipFill>
                        <pic:spPr>
                          <a:xfrm>
                            <a:off x="0" y="0"/>
                            <a:ext cx="179705" cy="179705"/>
                          </a:xfrm>
                          <a:prstGeom prst="rect">
                            <a:avLst/>
                          </a:prstGeom>
                          <a:noFill/>
                          <a:ln>
                            <a:noFill/>
                          </a:ln>
                        </pic:spPr>
                      </pic:pic>
                    </a:graphicData>
                  </a:graphic>
                </wp:inline>
              </w:drawing>
            </w:r>
          </w:p>
        </w:tc>
        <w:tc>
          <w:tcPr>
            <w:tcW w:w="5528" w:type="dxa"/>
            <w:vAlign w:val="center"/>
          </w:tcPr>
          <w:p w14:paraId="3BB2783B">
            <w:pPr>
              <w:spacing w:line="240" w:lineRule="auto"/>
              <w:jc w:val="center"/>
              <w:rPr>
                <w:rFonts w:hint="eastAsia" w:ascii="宋体" w:hAnsi="宋体"/>
                <w:szCs w:val="21"/>
              </w:rPr>
            </w:pPr>
            <w:r>
              <w:rPr>
                <w:rFonts w:hint="eastAsia" w:ascii="宋体" w:hAnsi="宋体"/>
                <w:szCs w:val="21"/>
                <w:lang w:val="en-US" w:eastAsia="zh-CN"/>
              </w:rPr>
              <w:t>插入表格图元</w:t>
            </w:r>
          </w:p>
        </w:tc>
      </w:tr>
      <w:tr w14:paraId="2F113A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42B350F7">
            <w:pPr>
              <w:spacing w:line="240" w:lineRule="auto"/>
              <w:jc w:val="center"/>
              <w:rPr>
                <w:rFonts w:hint="eastAsia" w:ascii="宋体" w:hAnsi="宋体"/>
                <w:szCs w:val="21"/>
              </w:rPr>
            </w:pPr>
            <w:r>
              <w:rPr>
                <w:rFonts w:hint="eastAsia" w:ascii="宋体" w:hAnsi="宋体"/>
                <w:szCs w:val="21"/>
              </w:rPr>
              <w:drawing>
                <wp:inline distT="0" distB="0" distL="114300" distR="114300">
                  <wp:extent cx="179705" cy="179705"/>
                  <wp:effectExtent l="0" t="0" r="10795" b="10795"/>
                  <wp:docPr id="2946"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 name="图片 218"/>
                          <pic:cNvPicPr>
                            <a:picLocks noChangeAspect="1"/>
                          </pic:cNvPicPr>
                        </pic:nvPicPr>
                        <pic:blipFill>
                          <a:blip r:embed="rId545"/>
                          <a:stretch>
                            <a:fillRect/>
                          </a:stretch>
                        </pic:blipFill>
                        <pic:spPr>
                          <a:xfrm>
                            <a:off x="0" y="0"/>
                            <a:ext cx="179705" cy="179705"/>
                          </a:xfrm>
                          <a:prstGeom prst="rect">
                            <a:avLst/>
                          </a:prstGeom>
                          <a:noFill/>
                          <a:ln>
                            <a:noFill/>
                          </a:ln>
                        </pic:spPr>
                      </pic:pic>
                    </a:graphicData>
                  </a:graphic>
                </wp:inline>
              </w:drawing>
            </w:r>
          </w:p>
        </w:tc>
        <w:tc>
          <w:tcPr>
            <w:tcW w:w="5528" w:type="dxa"/>
            <w:vAlign w:val="center"/>
          </w:tcPr>
          <w:p w14:paraId="134AAA5A">
            <w:pPr>
              <w:spacing w:line="240" w:lineRule="auto"/>
              <w:jc w:val="center"/>
              <w:rPr>
                <w:rFonts w:hint="eastAsia" w:ascii="宋体" w:hAnsi="宋体"/>
                <w:szCs w:val="21"/>
              </w:rPr>
            </w:pPr>
            <w:r>
              <w:rPr>
                <w:rFonts w:hint="eastAsia" w:ascii="宋体" w:hAnsi="宋体"/>
                <w:szCs w:val="21"/>
              </w:rPr>
              <w:t>插入</w:t>
            </w:r>
            <w:r>
              <w:rPr>
                <w:rFonts w:hint="eastAsia" w:ascii="宋体" w:hAnsi="宋体"/>
                <w:szCs w:val="21"/>
                <w:lang w:val="en-US" w:eastAsia="zh-CN"/>
              </w:rPr>
              <w:t>XY</w:t>
            </w:r>
            <w:r>
              <w:rPr>
                <w:rFonts w:ascii="宋体" w:hAnsi="宋体"/>
                <w:szCs w:val="21"/>
              </w:rPr>
              <w:t>曲</w:t>
            </w:r>
            <w:r>
              <w:rPr>
                <w:rFonts w:hint="eastAsia" w:ascii="宋体" w:hAnsi="宋体"/>
                <w:szCs w:val="21"/>
                <w:lang w:val="en-US" w:eastAsia="zh-CN"/>
              </w:rPr>
              <w:t>线</w:t>
            </w:r>
            <w:r>
              <w:rPr>
                <w:rFonts w:hint="eastAsia" w:ascii="宋体" w:hAnsi="宋体"/>
                <w:szCs w:val="21"/>
              </w:rPr>
              <w:t>图元</w:t>
            </w:r>
          </w:p>
        </w:tc>
      </w:tr>
      <w:tr w14:paraId="487D30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2024E465">
            <w:pPr>
              <w:spacing w:line="240" w:lineRule="auto"/>
              <w:jc w:val="center"/>
              <w:rPr>
                <w:rFonts w:hint="eastAsia" w:ascii="宋体" w:hAnsi="宋体"/>
                <w:szCs w:val="21"/>
              </w:rPr>
            </w:pPr>
            <w:r>
              <w:drawing>
                <wp:inline distT="0" distB="0" distL="114300" distR="114300">
                  <wp:extent cx="207010" cy="207010"/>
                  <wp:effectExtent l="0" t="0" r="2540" b="2540"/>
                  <wp:docPr id="2947"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 name="图片 224"/>
                          <pic:cNvPicPr>
                            <a:picLocks noChangeAspect="1"/>
                          </pic:cNvPicPr>
                        </pic:nvPicPr>
                        <pic:blipFill>
                          <a:blip r:embed="rId546"/>
                          <a:stretch>
                            <a:fillRect/>
                          </a:stretch>
                        </pic:blipFill>
                        <pic:spPr>
                          <a:xfrm>
                            <a:off x="0" y="0"/>
                            <a:ext cx="207010" cy="207010"/>
                          </a:xfrm>
                          <a:prstGeom prst="rect">
                            <a:avLst/>
                          </a:prstGeom>
                          <a:noFill/>
                          <a:ln>
                            <a:noFill/>
                          </a:ln>
                        </pic:spPr>
                      </pic:pic>
                    </a:graphicData>
                  </a:graphic>
                </wp:inline>
              </w:drawing>
            </w:r>
          </w:p>
        </w:tc>
        <w:tc>
          <w:tcPr>
            <w:tcW w:w="5528" w:type="dxa"/>
            <w:vAlign w:val="center"/>
          </w:tcPr>
          <w:p w14:paraId="319299DA">
            <w:pPr>
              <w:spacing w:line="240" w:lineRule="auto"/>
              <w:jc w:val="center"/>
              <w:rPr>
                <w:rFonts w:hint="eastAsia" w:ascii="宋体" w:hAnsi="宋体"/>
                <w:szCs w:val="21"/>
              </w:rPr>
            </w:pPr>
            <w:r>
              <w:rPr>
                <w:rFonts w:hint="eastAsia" w:ascii="宋体" w:hAnsi="宋体"/>
                <w:szCs w:val="21"/>
                <w:lang w:val="en-US" w:eastAsia="zh-CN"/>
              </w:rPr>
              <w:t>插入自控投入率图元</w:t>
            </w:r>
          </w:p>
        </w:tc>
      </w:tr>
    </w:tbl>
    <w:p w14:paraId="6ED8C3BC">
      <w:pPr>
        <w:jc w:val="center"/>
        <w:rPr>
          <w:rFonts w:ascii="宋体" w:hAnsi="宋体"/>
          <w:szCs w:val="21"/>
        </w:rPr>
      </w:pPr>
      <w:r>
        <w:rPr>
          <w:rFonts w:hint="eastAsia" w:ascii="宋体" w:hAnsi="宋体"/>
          <w:szCs w:val="21"/>
        </w:rPr>
        <w:t>6.2.3-图4 图元绘制工具栏</w:t>
      </w:r>
    </w:p>
    <w:p w14:paraId="4F7D84EA">
      <w:pPr>
        <w:spacing w:line="360" w:lineRule="auto"/>
        <w:ind w:firstLine="420" w:firstLineChars="200"/>
        <w:rPr>
          <w:rFonts w:ascii="宋体" w:hAnsi="宋体"/>
          <w:szCs w:val="21"/>
        </w:rPr>
      </w:pPr>
      <w:r>
        <w:rPr>
          <w:rFonts w:ascii="宋体" w:hAnsi="宋体"/>
          <w:szCs w:val="21"/>
        </w:rPr>
        <w:t>4</w:t>
      </w:r>
      <w:r>
        <w:rPr>
          <w:rFonts w:hint="eastAsia" w:ascii="宋体" w:hAnsi="宋体"/>
          <w:szCs w:val="21"/>
        </w:rPr>
        <w:t>、选中图元排列工具栏，弹出如6.2.3-图5所示的图元排列工具栏。</w:t>
      </w:r>
    </w:p>
    <w:p w14:paraId="66EC5B53">
      <w:pPr>
        <w:ind w:left="0" w:leftChars="0" w:firstLine="0" w:firstLineChars="0"/>
        <w:jc w:val="center"/>
        <w:rPr>
          <w:rFonts w:ascii="宋体" w:hAnsi="宋体"/>
          <w:szCs w:val="21"/>
        </w:rPr>
      </w:pPr>
      <w:r>
        <w:drawing>
          <wp:inline distT="0" distB="0" distL="0" distR="0">
            <wp:extent cx="4780915" cy="288925"/>
            <wp:effectExtent l="0" t="0" r="635" b="15875"/>
            <wp:docPr id="2948" name="图片 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 name="图片 2948"/>
                    <pic:cNvPicPr>
                      <a:picLocks noChangeAspect="1"/>
                    </pic:cNvPicPr>
                  </pic:nvPicPr>
                  <pic:blipFill>
                    <a:blip r:embed="rId547"/>
                    <a:stretch>
                      <a:fillRect/>
                    </a:stretch>
                  </pic:blipFill>
                  <pic:spPr>
                    <a:xfrm>
                      <a:off x="0" y="0"/>
                      <a:ext cx="4780915" cy="288925"/>
                    </a:xfrm>
                    <a:prstGeom prst="rect">
                      <a:avLst/>
                    </a:prstGeom>
                  </pic:spPr>
                </pic:pic>
              </a:graphicData>
            </a:graphic>
          </wp:inline>
        </w:drawing>
      </w:r>
    </w:p>
    <w:tbl>
      <w:tblPr>
        <w:tblStyle w:val="3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2835"/>
        <w:gridCol w:w="5528"/>
      </w:tblGrid>
      <w:tr w14:paraId="69BD71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2835" w:type="dxa"/>
            <w:shd w:val="clear" w:color="auto" w:fill="CACACA"/>
            <w:vAlign w:val="center"/>
          </w:tcPr>
          <w:p w14:paraId="5686BC8B">
            <w:pPr>
              <w:spacing w:line="240" w:lineRule="auto"/>
              <w:jc w:val="center"/>
              <w:rPr>
                <w:rFonts w:ascii="宋体" w:hAnsi="宋体"/>
                <w:szCs w:val="21"/>
              </w:rPr>
            </w:pPr>
            <w:r>
              <w:rPr>
                <w:rFonts w:hint="eastAsia" w:ascii="宋体" w:hAnsi="宋体"/>
                <w:szCs w:val="21"/>
                <w:lang w:val="en-US" w:eastAsia="zh-CN"/>
              </w:rPr>
              <w:t>图标</w:t>
            </w:r>
          </w:p>
        </w:tc>
        <w:tc>
          <w:tcPr>
            <w:tcW w:w="5528" w:type="dxa"/>
            <w:shd w:val="clear" w:color="auto" w:fill="CACACA"/>
            <w:vAlign w:val="center"/>
          </w:tcPr>
          <w:p w14:paraId="6CE7BAD2">
            <w:pPr>
              <w:spacing w:line="240" w:lineRule="auto"/>
              <w:jc w:val="center"/>
              <w:rPr>
                <w:rFonts w:ascii="宋体" w:hAnsi="宋体"/>
                <w:szCs w:val="21"/>
              </w:rPr>
            </w:pPr>
            <w:r>
              <w:rPr>
                <w:rFonts w:hint="eastAsia" w:ascii="宋体" w:hAnsi="宋体"/>
                <w:szCs w:val="21"/>
              </w:rPr>
              <w:t>功能</w:t>
            </w:r>
          </w:p>
        </w:tc>
      </w:tr>
      <w:tr w14:paraId="76D9F0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26650136">
            <w:pPr>
              <w:spacing w:line="240" w:lineRule="auto"/>
              <w:jc w:val="center"/>
              <w:rPr>
                <w:rFonts w:ascii="宋体" w:hAnsi="宋体"/>
                <w:szCs w:val="21"/>
              </w:rPr>
            </w:pPr>
            <w:r>
              <w:rPr>
                <w:rFonts w:ascii="宋体" w:hAnsi="宋体"/>
                <w:szCs w:val="21"/>
              </w:rPr>
              <w:drawing>
                <wp:inline distT="0" distB="0" distL="0" distR="0">
                  <wp:extent cx="181610" cy="179705"/>
                  <wp:effectExtent l="0" t="0" r="8890" b="10795"/>
                  <wp:docPr id="2949" name="图片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 name="图片 2949"/>
                          <pic:cNvPicPr>
                            <a:picLocks noChangeAspect="1"/>
                          </pic:cNvPicPr>
                        </pic:nvPicPr>
                        <pic:blipFill>
                          <a:blip r:embed="rId548"/>
                          <a:stretch>
                            <a:fillRect/>
                          </a:stretch>
                        </pic:blipFill>
                        <pic:spPr>
                          <a:xfrm>
                            <a:off x="0" y="0"/>
                            <a:ext cx="181610" cy="179705"/>
                          </a:xfrm>
                          <a:prstGeom prst="rect">
                            <a:avLst/>
                          </a:prstGeom>
                        </pic:spPr>
                      </pic:pic>
                    </a:graphicData>
                  </a:graphic>
                </wp:inline>
              </w:drawing>
            </w:r>
          </w:p>
        </w:tc>
        <w:tc>
          <w:tcPr>
            <w:tcW w:w="5528" w:type="dxa"/>
            <w:vAlign w:val="center"/>
          </w:tcPr>
          <w:p w14:paraId="6ED4856E">
            <w:pPr>
              <w:jc w:val="center"/>
              <w:rPr>
                <w:rFonts w:ascii="宋体" w:hAnsi="宋体"/>
                <w:szCs w:val="21"/>
              </w:rPr>
            </w:pPr>
            <w:r>
              <w:rPr>
                <w:rFonts w:hint="eastAsia" w:ascii="宋体" w:hAnsi="宋体"/>
                <w:szCs w:val="21"/>
              </w:rPr>
              <w:t>成组</w:t>
            </w:r>
          </w:p>
        </w:tc>
      </w:tr>
      <w:tr w14:paraId="059545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1215DFA5">
            <w:pPr>
              <w:spacing w:line="240" w:lineRule="auto"/>
              <w:jc w:val="center"/>
              <w:rPr>
                <w:rFonts w:ascii="宋体" w:hAnsi="宋体"/>
                <w:szCs w:val="21"/>
              </w:rPr>
            </w:pPr>
            <w:r>
              <w:rPr>
                <w:rFonts w:ascii="宋体" w:hAnsi="宋体"/>
                <w:szCs w:val="21"/>
              </w:rPr>
              <w:drawing>
                <wp:inline distT="0" distB="0" distL="0" distR="0">
                  <wp:extent cx="180340" cy="179705"/>
                  <wp:effectExtent l="0" t="0" r="10160" b="10795"/>
                  <wp:docPr id="2950" name="图片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 name="图片 2950"/>
                          <pic:cNvPicPr>
                            <a:picLocks noChangeAspect="1"/>
                          </pic:cNvPicPr>
                        </pic:nvPicPr>
                        <pic:blipFill>
                          <a:blip r:embed="rId549"/>
                          <a:stretch>
                            <a:fillRect/>
                          </a:stretch>
                        </pic:blipFill>
                        <pic:spPr>
                          <a:xfrm>
                            <a:off x="0" y="0"/>
                            <a:ext cx="180340" cy="179705"/>
                          </a:xfrm>
                          <a:prstGeom prst="rect">
                            <a:avLst/>
                          </a:prstGeom>
                        </pic:spPr>
                      </pic:pic>
                    </a:graphicData>
                  </a:graphic>
                </wp:inline>
              </w:drawing>
            </w:r>
          </w:p>
        </w:tc>
        <w:tc>
          <w:tcPr>
            <w:tcW w:w="5528" w:type="dxa"/>
            <w:vAlign w:val="center"/>
          </w:tcPr>
          <w:p w14:paraId="1E59E58D">
            <w:pPr>
              <w:jc w:val="center"/>
              <w:rPr>
                <w:rFonts w:ascii="宋体" w:hAnsi="宋体"/>
                <w:szCs w:val="21"/>
              </w:rPr>
            </w:pPr>
            <w:r>
              <w:rPr>
                <w:rFonts w:hint="eastAsia" w:ascii="宋体" w:hAnsi="宋体"/>
                <w:szCs w:val="21"/>
              </w:rPr>
              <w:t>解组</w:t>
            </w:r>
          </w:p>
        </w:tc>
      </w:tr>
      <w:tr w14:paraId="2E9FC1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72BA9642">
            <w:pPr>
              <w:spacing w:line="240" w:lineRule="auto"/>
              <w:jc w:val="center"/>
              <w:rPr>
                <w:rFonts w:ascii="宋体" w:hAnsi="宋体"/>
                <w:szCs w:val="21"/>
              </w:rPr>
            </w:pPr>
            <w:r>
              <w:rPr>
                <w:rFonts w:ascii="宋体" w:hAnsi="宋体"/>
                <w:szCs w:val="21"/>
              </w:rPr>
              <w:drawing>
                <wp:inline distT="0" distB="0" distL="0" distR="0">
                  <wp:extent cx="182880" cy="179705"/>
                  <wp:effectExtent l="0" t="0" r="7620" b="10795"/>
                  <wp:docPr id="2951" name="图片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 name="图片 2951"/>
                          <pic:cNvPicPr>
                            <a:picLocks noChangeAspect="1"/>
                          </pic:cNvPicPr>
                        </pic:nvPicPr>
                        <pic:blipFill>
                          <a:blip r:embed="rId550"/>
                          <a:stretch>
                            <a:fillRect/>
                          </a:stretch>
                        </pic:blipFill>
                        <pic:spPr>
                          <a:xfrm>
                            <a:off x="0" y="0"/>
                            <a:ext cx="182880" cy="179705"/>
                          </a:xfrm>
                          <a:prstGeom prst="rect">
                            <a:avLst/>
                          </a:prstGeom>
                        </pic:spPr>
                      </pic:pic>
                    </a:graphicData>
                  </a:graphic>
                </wp:inline>
              </w:drawing>
            </w:r>
          </w:p>
        </w:tc>
        <w:tc>
          <w:tcPr>
            <w:tcW w:w="5528" w:type="dxa"/>
            <w:vAlign w:val="center"/>
          </w:tcPr>
          <w:p w14:paraId="2BAB5084">
            <w:pPr>
              <w:jc w:val="center"/>
              <w:rPr>
                <w:rFonts w:ascii="宋体" w:hAnsi="宋体"/>
                <w:szCs w:val="21"/>
              </w:rPr>
            </w:pPr>
            <w:r>
              <w:rPr>
                <w:rFonts w:hint="eastAsia" w:ascii="宋体" w:hAnsi="宋体"/>
                <w:szCs w:val="21"/>
              </w:rPr>
              <w:t>下边对齐</w:t>
            </w:r>
          </w:p>
        </w:tc>
      </w:tr>
      <w:tr w14:paraId="46D5CD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52FFBA03">
            <w:pPr>
              <w:spacing w:line="240" w:lineRule="auto"/>
              <w:jc w:val="center"/>
              <w:rPr>
                <w:rFonts w:ascii="宋体" w:hAnsi="宋体"/>
                <w:szCs w:val="21"/>
              </w:rPr>
            </w:pPr>
            <w:r>
              <w:rPr>
                <w:rFonts w:ascii="宋体" w:hAnsi="宋体"/>
                <w:szCs w:val="21"/>
              </w:rPr>
              <w:drawing>
                <wp:inline distT="0" distB="0" distL="0" distR="0">
                  <wp:extent cx="181610" cy="180975"/>
                  <wp:effectExtent l="0" t="0" r="8890" b="9525"/>
                  <wp:docPr id="2952" name="图片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 name="图片 2952"/>
                          <pic:cNvPicPr>
                            <a:picLocks noChangeAspect="1"/>
                          </pic:cNvPicPr>
                        </pic:nvPicPr>
                        <pic:blipFill>
                          <a:blip r:embed="rId551"/>
                          <a:stretch>
                            <a:fillRect/>
                          </a:stretch>
                        </pic:blipFill>
                        <pic:spPr>
                          <a:xfrm>
                            <a:off x="0" y="0"/>
                            <a:ext cx="181610" cy="180975"/>
                          </a:xfrm>
                          <a:prstGeom prst="rect">
                            <a:avLst/>
                          </a:prstGeom>
                        </pic:spPr>
                      </pic:pic>
                    </a:graphicData>
                  </a:graphic>
                </wp:inline>
              </w:drawing>
            </w:r>
          </w:p>
        </w:tc>
        <w:tc>
          <w:tcPr>
            <w:tcW w:w="5528" w:type="dxa"/>
            <w:vAlign w:val="center"/>
          </w:tcPr>
          <w:p w14:paraId="6396BC91">
            <w:pPr>
              <w:jc w:val="center"/>
              <w:rPr>
                <w:rFonts w:ascii="宋体" w:hAnsi="宋体"/>
                <w:szCs w:val="21"/>
              </w:rPr>
            </w:pPr>
            <w:r>
              <w:rPr>
                <w:rFonts w:hint="eastAsia" w:ascii="宋体" w:hAnsi="宋体"/>
                <w:szCs w:val="21"/>
              </w:rPr>
              <w:t>上边对齐</w:t>
            </w:r>
          </w:p>
        </w:tc>
      </w:tr>
      <w:tr w14:paraId="6CC20E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1DCC9AE2">
            <w:pPr>
              <w:spacing w:line="240" w:lineRule="auto"/>
              <w:jc w:val="center"/>
              <w:rPr>
                <w:rFonts w:ascii="宋体" w:hAnsi="宋体"/>
                <w:szCs w:val="21"/>
              </w:rPr>
            </w:pPr>
            <w:r>
              <w:rPr>
                <w:rFonts w:ascii="宋体" w:hAnsi="宋体"/>
                <w:szCs w:val="21"/>
              </w:rPr>
              <w:drawing>
                <wp:inline distT="0" distB="0" distL="0" distR="0">
                  <wp:extent cx="179705" cy="179705"/>
                  <wp:effectExtent l="0" t="0" r="10795" b="10795"/>
                  <wp:docPr id="2953" name="图片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 name="图片 2953"/>
                          <pic:cNvPicPr>
                            <a:picLocks noChangeAspect="1"/>
                          </pic:cNvPicPr>
                        </pic:nvPicPr>
                        <pic:blipFill>
                          <a:blip r:embed="rId552"/>
                          <a:stretch>
                            <a:fillRect/>
                          </a:stretch>
                        </pic:blipFill>
                        <pic:spPr>
                          <a:xfrm>
                            <a:off x="0" y="0"/>
                            <a:ext cx="179705" cy="179705"/>
                          </a:xfrm>
                          <a:prstGeom prst="rect">
                            <a:avLst/>
                          </a:prstGeom>
                        </pic:spPr>
                      </pic:pic>
                    </a:graphicData>
                  </a:graphic>
                </wp:inline>
              </w:drawing>
            </w:r>
          </w:p>
        </w:tc>
        <w:tc>
          <w:tcPr>
            <w:tcW w:w="5528" w:type="dxa"/>
            <w:vAlign w:val="center"/>
          </w:tcPr>
          <w:p w14:paraId="6BF3F843">
            <w:pPr>
              <w:jc w:val="center"/>
              <w:rPr>
                <w:rFonts w:ascii="宋体" w:hAnsi="宋体"/>
                <w:szCs w:val="21"/>
              </w:rPr>
            </w:pPr>
            <w:r>
              <w:rPr>
                <w:rFonts w:hint="eastAsia" w:ascii="宋体" w:hAnsi="宋体"/>
                <w:szCs w:val="21"/>
              </w:rPr>
              <w:t>水平中心对齐</w:t>
            </w:r>
          </w:p>
        </w:tc>
      </w:tr>
      <w:tr w14:paraId="018237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64977786">
            <w:pPr>
              <w:spacing w:line="240" w:lineRule="auto"/>
              <w:jc w:val="center"/>
              <w:rPr>
                <w:rFonts w:ascii="宋体" w:hAnsi="宋体"/>
                <w:szCs w:val="21"/>
              </w:rPr>
            </w:pPr>
            <w:r>
              <w:rPr>
                <w:rFonts w:ascii="宋体" w:hAnsi="宋体"/>
                <w:szCs w:val="21"/>
              </w:rPr>
              <w:drawing>
                <wp:inline distT="0" distB="0" distL="0" distR="0">
                  <wp:extent cx="176530" cy="179705"/>
                  <wp:effectExtent l="0" t="0" r="13970" b="10795"/>
                  <wp:docPr id="2954" name="图片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 name="图片 2954"/>
                          <pic:cNvPicPr>
                            <a:picLocks noChangeAspect="1"/>
                          </pic:cNvPicPr>
                        </pic:nvPicPr>
                        <pic:blipFill>
                          <a:blip r:embed="rId553"/>
                          <a:stretch>
                            <a:fillRect/>
                          </a:stretch>
                        </pic:blipFill>
                        <pic:spPr>
                          <a:xfrm>
                            <a:off x="0" y="0"/>
                            <a:ext cx="176530" cy="179705"/>
                          </a:xfrm>
                          <a:prstGeom prst="rect">
                            <a:avLst/>
                          </a:prstGeom>
                        </pic:spPr>
                      </pic:pic>
                    </a:graphicData>
                  </a:graphic>
                </wp:inline>
              </w:drawing>
            </w:r>
          </w:p>
        </w:tc>
        <w:tc>
          <w:tcPr>
            <w:tcW w:w="5528" w:type="dxa"/>
            <w:vAlign w:val="center"/>
          </w:tcPr>
          <w:p w14:paraId="1EAAA028">
            <w:pPr>
              <w:jc w:val="center"/>
              <w:rPr>
                <w:rFonts w:ascii="宋体" w:hAnsi="宋体"/>
                <w:szCs w:val="21"/>
              </w:rPr>
            </w:pPr>
            <w:r>
              <w:rPr>
                <w:rFonts w:hint="eastAsia" w:ascii="宋体" w:hAnsi="宋体"/>
                <w:szCs w:val="21"/>
              </w:rPr>
              <w:t>左对齐</w:t>
            </w:r>
          </w:p>
        </w:tc>
      </w:tr>
      <w:tr w14:paraId="579E50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03CECD89">
            <w:pPr>
              <w:spacing w:line="240" w:lineRule="auto"/>
              <w:jc w:val="center"/>
              <w:rPr>
                <w:rFonts w:ascii="宋体" w:hAnsi="宋体"/>
                <w:szCs w:val="21"/>
              </w:rPr>
            </w:pPr>
            <w:r>
              <w:rPr>
                <w:rFonts w:ascii="宋体" w:hAnsi="宋体"/>
                <w:szCs w:val="21"/>
              </w:rPr>
              <w:drawing>
                <wp:inline distT="0" distB="0" distL="0" distR="0">
                  <wp:extent cx="177165" cy="179705"/>
                  <wp:effectExtent l="0" t="0" r="13335" b="10795"/>
                  <wp:docPr id="2955" name="图片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 name="图片 2955"/>
                          <pic:cNvPicPr>
                            <a:picLocks noChangeAspect="1"/>
                          </pic:cNvPicPr>
                        </pic:nvPicPr>
                        <pic:blipFill>
                          <a:blip r:embed="rId554"/>
                          <a:stretch>
                            <a:fillRect/>
                          </a:stretch>
                        </pic:blipFill>
                        <pic:spPr>
                          <a:xfrm>
                            <a:off x="0" y="0"/>
                            <a:ext cx="177165" cy="179705"/>
                          </a:xfrm>
                          <a:prstGeom prst="rect">
                            <a:avLst/>
                          </a:prstGeom>
                        </pic:spPr>
                      </pic:pic>
                    </a:graphicData>
                  </a:graphic>
                </wp:inline>
              </w:drawing>
            </w:r>
          </w:p>
        </w:tc>
        <w:tc>
          <w:tcPr>
            <w:tcW w:w="5528" w:type="dxa"/>
            <w:vAlign w:val="center"/>
          </w:tcPr>
          <w:p w14:paraId="5FF49253">
            <w:pPr>
              <w:jc w:val="center"/>
              <w:rPr>
                <w:rFonts w:ascii="宋体" w:hAnsi="宋体"/>
                <w:szCs w:val="21"/>
              </w:rPr>
            </w:pPr>
            <w:r>
              <w:rPr>
                <w:rFonts w:hint="eastAsia" w:ascii="宋体" w:hAnsi="宋体"/>
                <w:szCs w:val="21"/>
              </w:rPr>
              <w:t>右对齐</w:t>
            </w:r>
          </w:p>
        </w:tc>
      </w:tr>
      <w:tr w14:paraId="63B1A7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16F2F114">
            <w:pPr>
              <w:spacing w:line="240" w:lineRule="auto"/>
              <w:jc w:val="center"/>
              <w:rPr>
                <w:rFonts w:ascii="宋体" w:hAnsi="宋体"/>
                <w:szCs w:val="21"/>
              </w:rPr>
            </w:pPr>
            <w:r>
              <w:rPr>
                <w:rFonts w:ascii="宋体" w:hAnsi="宋体"/>
                <w:szCs w:val="21"/>
              </w:rPr>
              <w:drawing>
                <wp:inline distT="0" distB="0" distL="0" distR="0">
                  <wp:extent cx="181610" cy="179705"/>
                  <wp:effectExtent l="0" t="0" r="8890" b="10795"/>
                  <wp:docPr id="2956" name="图片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 name="图片 2956"/>
                          <pic:cNvPicPr>
                            <a:picLocks noChangeAspect="1"/>
                          </pic:cNvPicPr>
                        </pic:nvPicPr>
                        <pic:blipFill>
                          <a:blip r:embed="rId555"/>
                          <a:stretch>
                            <a:fillRect/>
                          </a:stretch>
                        </pic:blipFill>
                        <pic:spPr>
                          <a:xfrm>
                            <a:off x="0" y="0"/>
                            <a:ext cx="181610" cy="179705"/>
                          </a:xfrm>
                          <a:prstGeom prst="rect">
                            <a:avLst/>
                          </a:prstGeom>
                        </pic:spPr>
                      </pic:pic>
                    </a:graphicData>
                  </a:graphic>
                </wp:inline>
              </w:drawing>
            </w:r>
          </w:p>
        </w:tc>
        <w:tc>
          <w:tcPr>
            <w:tcW w:w="5528" w:type="dxa"/>
            <w:vAlign w:val="center"/>
          </w:tcPr>
          <w:p w14:paraId="16988E0F">
            <w:pPr>
              <w:spacing w:line="240" w:lineRule="auto"/>
              <w:jc w:val="center"/>
              <w:rPr>
                <w:rFonts w:ascii="宋体" w:hAnsi="宋体"/>
                <w:szCs w:val="21"/>
              </w:rPr>
            </w:pPr>
            <w:r>
              <w:rPr>
                <w:rFonts w:hint="eastAsia" w:ascii="宋体" w:hAnsi="宋体"/>
                <w:szCs w:val="21"/>
              </w:rPr>
              <w:t>垂直中心对齐</w:t>
            </w:r>
          </w:p>
        </w:tc>
      </w:tr>
      <w:tr w14:paraId="48374D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3D61FD3D">
            <w:pPr>
              <w:spacing w:line="240" w:lineRule="auto"/>
              <w:jc w:val="center"/>
              <w:rPr>
                <w:rFonts w:ascii="宋体" w:hAnsi="宋体"/>
                <w:szCs w:val="21"/>
              </w:rPr>
            </w:pPr>
            <w:r>
              <w:rPr>
                <w:rFonts w:ascii="宋体" w:hAnsi="宋体"/>
                <w:szCs w:val="21"/>
              </w:rPr>
              <w:drawing>
                <wp:inline distT="0" distB="0" distL="0" distR="0">
                  <wp:extent cx="179705" cy="179705"/>
                  <wp:effectExtent l="0" t="0" r="10795" b="10795"/>
                  <wp:docPr id="2957" name="图片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 name="图片 2957"/>
                          <pic:cNvPicPr>
                            <a:picLocks noChangeAspect="1"/>
                          </pic:cNvPicPr>
                        </pic:nvPicPr>
                        <pic:blipFill>
                          <a:blip r:embed="rId556"/>
                          <a:stretch>
                            <a:fillRect/>
                          </a:stretch>
                        </pic:blipFill>
                        <pic:spPr>
                          <a:xfrm>
                            <a:off x="0" y="0"/>
                            <a:ext cx="179705" cy="179705"/>
                          </a:xfrm>
                          <a:prstGeom prst="rect">
                            <a:avLst/>
                          </a:prstGeom>
                        </pic:spPr>
                      </pic:pic>
                    </a:graphicData>
                  </a:graphic>
                </wp:inline>
              </w:drawing>
            </w:r>
          </w:p>
        </w:tc>
        <w:tc>
          <w:tcPr>
            <w:tcW w:w="5528" w:type="dxa"/>
            <w:vAlign w:val="center"/>
          </w:tcPr>
          <w:p w14:paraId="502D92B2">
            <w:pPr>
              <w:jc w:val="center"/>
              <w:rPr>
                <w:rFonts w:ascii="宋体" w:hAnsi="宋体"/>
                <w:szCs w:val="21"/>
              </w:rPr>
            </w:pPr>
            <w:r>
              <w:rPr>
                <w:rFonts w:hint="eastAsia" w:ascii="宋体" w:hAnsi="宋体"/>
                <w:szCs w:val="21"/>
              </w:rPr>
              <w:t>水平方向等距</w:t>
            </w:r>
          </w:p>
        </w:tc>
      </w:tr>
      <w:tr w14:paraId="6CAF70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65632991">
            <w:pPr>
              <w:spacing w:line="240" w:lineRule="auto"/>
              <w:jc w:val="center"/>
              <w:rPr>
                <w:rFonts w:ascii="宋体" w:hAnsi="宋体"/>
                <w:szCs w:val="21"/>
              </w:rPr>
            </w:pPr>
            <w:r>
              <w:rPr>
                <w:rFonts w:ascii="宋体" w:hAnsi="宋体"/>
                <w:szCs w:val="21"/>
              </w:rPr>
              <w:drawing>
                <wp:inline distT="0" distB="0" distL="0" distR="0">
                  <wp:extent cx="177800" cy="179705"/>
                  <wp:effectExtent l="0" t="0" r="12700" b="10795"/>
                  <wp:docPr id="2958" name="图片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 name="图片 2958"/>
                          <pic:cNvPicPr>
                            <a:picLocks noChangeAspect="1"/>
                          </pic:cNvPicPr>
                        </pic:nvPicPr>
                        <pic:blipFill>
                          <a:blip r:embed="rId557"/>
                          <a:stretch>
                            <a:fillRect/>
                          </a:stretch>
                        </pic:blipFill>
                        <pic:spPr>
                          <a:xfrm>
                            <a:off x="0" y="0"/>
                            <a:ext cx="177800" cy="179705"/>
                          </a:xfrm>
                          <a:prstGeom prst="rect">
                            <a:avLst/>
                          </a:prstGeom>
                        </pic:spPr>
                      </pic:pic>
                    </a:graphicData>
                  </a:graphic>
                </wp:inline>
              </w:drawing>
            </w:r>
          </w:p>
        </w:tc>
        <w:tc>
          <w:tcPr>
            <w:tcW w:w="5528" w:type="dxa"/>
            <w:vAlign w:val="center"/>
          </w:tcPr>
          <w:p w14:paraId="45338D09">
            <w:pPr>
              <w:spacing w:line="240" w:lineRule="auto"/>
              <w:jc w:val="center"/>
              <w:rPr>
                <w:rFonts w:ascii="宋体" w:hAnsi="宋体"/>
                <w:szCs w:val="21"/>
              </w:rPr>
            </w:pPr>
            <w:r>
              <w:rPr>
                <w:rFonts w:hint="eastAsia" w:ascii="宋体" w:hAnsi="宋体"/>
                <w:szCs w:val="21"/>
              </w:rPr>
              <w:t>垂直方向等距</w:t>
            </w:r>
          </w:p>
        </w:tc>
      </w:tr>
      <w:tr w14:paraId="15941B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28E63477">
            <w:pPr>
              <w:spacing w:line="240" w:lineRule="auto"/>
              <w:jc w:val="center"/>
              <w:rPr>
                <w:rFonts w:ascii="宋体" w:hAnsi="宋体"/>
                <w:szCs w:val="21"/>
              </w:rPr>
            </w:pPr>
            <w:r>
              <w:rPr>
                <w:rFonts w:ascii="宋体" w:hAnsi="宋体"/>
                <w:szCs w:val="21"/>
              </w:rPr>
              <w:drawing>
                <wp:inline distT="0" distB="0" distL="0" distR="0">
                  <wp:extent cx="179705" cy="179705"/>
                  <wp:effectExtent l="0" t="0" r="10795" b="10795"/>
                  <wp:docPr id="2959" name="图片 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 name="图片 2959"/>
                          <pic:cNvPicPr>
                            <a:picLocks noChangeAspect="1"/>
                          </pic:cNvPicPr>
                        </pic:nvPicPr>
                        <pic:blipFill>
                          <a:blip r:embed="rId558"/>
                          <a:stretch>
                            <a:fillRect/>
                          </a:stretch>
                        </pic:blipFill>
                        <pic:spPr>
                          <a:xfrm>
                            <a:off x="0" y="0"/>
                            <a:ext cx="179705" cy="179705"/>
                          </a:xfrm>
                          <a:prstGeom prst="rect">
                            <a:avLst/>
                          </a:prstGeom>
                        </pic:spPr>
                      </pic:pic>
                    </a:graphicData>
                  </a:graphic>
                </wp:inline>
              </w:drawing>
            </w:r>
          </w:p>
        </w:tc>
        <w:tc>
          <w:tcPr>
            <w:tcW w:w="5528" w:type="dxa"/>
            <w:vAlign w:val="center"/>
          </w:tcPr>
          <w:p w14:paraId="489417BF">
            <w:pPr>
              <w:spacing w:line="240" w:lineRule="auto"/>
              <w:jc w:val="center"/>
              <w:rPr>
                <w:rFonts w:ascii="宋体" w:hAnsi="宋体"/>
                <w:szCs w:val="21"/>
              </w:rPr>
            </w:pPr>
            <w:r>
              <w:rPr>
                <w:rFonts w:hint="eastAsia" w:ascii="宋体" w:hAnsi="宋体"/>
                <w:szCs w:val="21"/>
              </w:rPr>
              <w:t>同高</w:t>
            </w:r>
          </w:p>
        </w:tc>
      </w:tr>
      <w:tr w14:paraId="4169C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7694EEF2">
            <w:pPr>
              <w:spacing w:line="240" w:lineRule="auto"/>
              <w:jc w:val="center"/>
              <w:rPr>
                <w:rFonts w:ascii="宋体" w:hAnsi="宋体"/>
                <w:szCs w:val="21"/>
              </w:rPr>
            </w:pPr>
            <w:r>
              <w:rPr>
                <w:rFonts w:ascii="宋体" w:hAnsi="宋体"/>
                <w:szCs w:val="21"/>
              </w:rPr>
              <w:drawing>
                <wp:inline distT="0" distB="0" distL="0" distR="0">
                  <wp:extent cx="179705" cy="179705"/>
                  <wp:effectExtent l="0" t="0" r="10795" b="10795"/>
                  <wp:docPr id="2960" name="图片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 name="图片 2960"/>
                          <pic:cNvPicPr>
                            <a:picLocks noChangeAspect="1"/>
                          </pic:cNvPicPr>
                        </pic:nvPicPr>
                        <pic:blipFill>
                          <a:blip r:embed="rId559"/>
                          <a:stretch>
                            <a:fillRect/>
                          </a:stretch>
                        </pic:blipFill>
                        <pic:spPr>
                          <a:xfrm>
                            <a:off x="0" y="0"/>
                            <a:ext cx="179705" cy="179705"/>
                          </a:xfrm>
                          <a:prstGeom prst="rect">
                            <a:avLst/>
                          </a:prstGeom>
                        </pic:spPr>
                      </pic:pic>
                    </a:graphicData>
                  </a:graphic>
                </wp:inline>
              </w:drawing>
            </w:r>
          </w:p>
        </w:tc>
        <w:tc>
          <w:tcPr>
            <w:tcW w:w="5528" w:type="dxa"/>
            <w:vAlign w:val="center"/>
          </w:tcPr>
          <w:p w14:paraId="3D42E458">
            <w:pPr>
              <w:spacing w:line="240" w:lineRule="auto"/>
              <w:jc w:val="center"/>
              <w:rPr>
                <w:rFonts w:ascii="宋体" w:hAnsi="宋体"/>
                <w:szCs w:val="21"/>
              </w:rPr>
            </w:pPr>
            <w:r>
              <w:rPr>
                <w:rFonts w:hint="eastAsia" w:ascii="宋体" w:hAnsi="宋体"/>
                <w:szCs w:val="21"/>
              </w:rPr>
              <w:t>同宽</w:t>
            </w:r>
          </w:p>
        </w:tc>
      </w:tr>
      <w:tr w14:paraId="22D129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40D67D3E">
            <w:pPr>
              <w:spacing w:line="240" w:lineRule="auto"/>
              <w:jc w:val="center"/>
              <w:rPr>
                <w:rFonts w:ascii="宋体" w:hAnsi="宋体"/>
                <w:szCs w:val="21"/>
              </w:rPr>
            </w:pPr>
            <w:r>
              <w:rPr>
                <w:rFonts w:ascii="宋体" w:hAnsi="宋体"/>
                <w:szCs w:val="21"/>
              </w:rPr>
              <w:drawing>
                <wp:inline distT="0" distB="0" distL="0" distR="0">
                  <wp:extent cx="176530" cy="179705"/>
                  <wp:effectExtent l="0" t="0" r="13970" b="10795"/>
                  <wp:docPr id="2961" name="图片 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 name="图片 2961"/>
                          <pic:cNvPicPr>
                            <a:picLocks noChangeAspect="1"/>
                          </pic:cNvPicPr>
                        </pic:nvPicPr>
                        <pic:blipFill>
                          <a:blip r:embed="rId560"/>
                          <a:stretch>
                            <a:fillRect/>
                          </a:stretch>
                        </pic:blipFill>
                        <pic:spPr>
                          <a:xfrm>
                            <a:off x="0" y="0"/>
                            <a:ext cx="176530" cy="179705"/>
                          </a:xfrm>
                          <a:prstGeom prst="rect">
                            <a:avLst/>
                          </a:prstGeom>
                        </pic:spPr>
                      </pic:pic>
                    </a:graphicData>
                  </a:graphic>
                </wp:inline>
              </w:drawing>
            </w:r>
          </w:p>
        </w:tc>
        <w:tc>
          <w:tcPr>
            <w:tcW w:w="5528" w:type="dxa"/>
            <w:vAlign w:val="center"/>
          </w:tcPr>
          <w:p w14:paraId="120C673C">
            <w:pPr>
              <w:spacing w:line="240" w:lineRule="auto"/>
              <w:jc w:val="center"/>
              <w:rPr>
                <w:rFonts w:ascii="宋体" w:hAnsi="宋体"/>
                <w:szCs w:val="21"/>
              </w:rPr>
            </w:pPr>
            <w:r>
              <w:rPr>
                <w:rFonts w:hint="eastAsia" w:ascii="宋体" w:hAnsi="宋体"/>
                <w:szCs w:val="21"/>
              </w:rPr>
              <w:t>同高同宽</w:t>
            </w:r>
          </w:p>
        </w:tc>
      </w:tr>
      <w:tr w14:paraId="399700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32FDF212">
            <w:pPr>
              <w:spacing w:line="240" w:lineRule="auto"/>
              <w:jc w:val="center"/>
              <w:rPr>
                <w:rFonts w:ascii="宋体" w:hAnsi="宋体"/>
                <w:szCs w:val="21"/>
              </w:rPr>
            </w:pPr>
            <w:r>
              <w:rPr>
                <w:rFonts w:ascii="宋体" w:hAnsi="宋体"/>
                <w:szCs w:val="21"/>
              </w:rPr>
              <w:drawing>
                <wp:inline distT="0" distB="0" distL="0" distR="0">
                  <wp:extent cx="181610" cy="179705"/>
                  <wp:effectExtent l="0" t="0" r="8890" b="10795"/>
                  <wp:docPr id="2962" name="图片 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 name="图片 2962"/>
                          <pic:cNvPicPr>
                            <a:picLocks noChangeAspect="1"/>
                          </pic:cNvPicPr>
                        </pic:nvPicPr>
                        <pic:blipFill>
                          <a:blip r:embed="rId561"/>
                          <a:stretch>
                            <a:fillRect/>
                          </a:stretch>
                        </pic:blipFill>
                        <pic:spPr>
                          <a:xfrm>
                            <a:off x="0" y="0"/>
                            <a:ext cx="181610" cy="179705"/>
                          </a:xfrm>
                          <a:prstGeom prst="rect">
                            <a:avLst/>
                          </a:prstGeom>
                        </pic:spPr>
                      </pic:pic>
                    </a:graphicData>
                  </a:graphic>
                </wp:inline>
              </w:drawing>
            </w:r>
          </w:p>
        </w:tc>
        <w:tc>
          <w:tcPr>
            <w:tcW w:w="5528" w:type="dxa"/>
            <w:vAlign w:val="center"/>
          </w:tcPr>
          <w:p w14:paraId="14F12317">
            <w:pPr>
              <w:spacing w:line="240" w:lineRule="auto"/>
              <w:jc w:val="center"/>
              <w:rPr>
                <w:rFonts w:ascii="宋体" w:hAnsi="宋体"/>
                <w:szCs w:val="21"/>
              </w:rPr>
            </w:pPr>
            <w:r>
              <w:rPr>
                <w:rFonts w:hint="eastAsia" w:ascii="宋体" w:hAnsi="宋体"/>
                <w:szCs w:val="21"/>
              </w:rPr>
              <w:t>图元前置</w:t>
            </w:r>
          </w:p>
        </w:tc>
      </w:tr>
      <w:tr w14:paraId="05549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70EA19B9">
            <w:pPr>
              <w:spacing w:line="240" w:lineRule="auto"/>
              <w:jc w:val="center"/>
              <w:rPr>
                <w:rFonts w:ascii="宋体" w:hAnsi="宋体"/>
                <w:szCs w:val="21"/>
              </w:rPr>
            </w:pPr>
            <w:r>
              <w:rPr>
                <w:rFonts w:ascii="宋体" w:hAnsi="宋体"/>
                <w:szCs w:val="21"/>
              </w:rPr>
              <w:drawing>
                <wp:inline distT="0" distB="0" distL="0" distR="0">
                  <wp:extent cx="175895" cy="179705"/>
                  <wp:effectExtent l="0" t="0" r="14605" b="10795"/>
                  <wp:docPr id="2963" name="图片 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 name="图片 2963"/>
                          <pic:cNvPicPr>
                            <a:picLocks noChangeAspect="1"/>
                          </pic:cNvPicPr>
                        </pic:nvPicPr>
                        <pic:blipFill>
                          <a:blip r:embed="rId562"/>
                          <a:stretch>
                            <a:fillRect/>
                          </a:stretch>
                        </pic:blipFill>
                        <pic:spPr>
                          <a:xfrm>
                            <a:off x="0" y="0"/>
                            <a:ext cx="175895" cy="179705"/>
                          </a:xfrm>
                          <a:prstGeom prst="rect">
                            <a:avLst/>
                          </a:prstGeom>
                        </pic:spPr>
                      </pic:pic>
                    </a:graphicData>
                  </a:graphic>
                </wp:inline>
              </w:drawing>
            </w:r>
          </w:p>
        </w:tc>
        <w:tc>
          <w:tcPr>
            <w:tcW w:w="5528" w:type="dxa"/>
            <w:vAlign w:val="center"/>
          </w:tcPr>
          <w:p w14:paraId="332F57A2">
            <w:pPr>
              <w:spacing w:line="240" w:lineRule="auto"/>
              <w:jc w:val="center"/>
              <w:rPr>
                <w:rFonts w:ascii="宋体" w:hAnsi="宋体"/>
                <w:szCs w:val="21"/>
              </w:rPr>
            </w:pPr>
            <w:r>
              <w:rPr>
                <w:rFonts w:hint="eastAsia" w:ascii="宋体" w:hAnsi="宋体"/>
                <w:szCs w:val="21"/>
              </w:rPr>
              <w:t>图元后置</w:t>
            </w:r>
          </w:p>
        </w:tc>
      </w:tr>
      <w:tr w14:paraId="1E829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388B7D1C">
            <w:pPr>
              <w:spacing w:line="240" w:lineRule="auto"/>
              <w:jc w:val="center"/>
              <w:rPr>
                <w:rFonts w:ascii="宋体" w:hAnsi="宋体"/>
                <w:szCs w:val="21"/>
              </w:rPr>
            </w:pPr>
            <w:r>
              <w:rPr>
                <w:rFonts w:ascii="宋体" w:hAnsi="宋体"/>
                <w:szCs w:val="21"/>
              </w:rPr>
              <w:drawing>
                <wp:inline distT="0" distB="0" distL="0" distR="0">
                  <wp:extent cx="182245" cy="179705"/>
                  <wp:effectExtent l="0" t="0" r="8255" b="10795"/>
                  <wp:docPr id="2964" name="图片 2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 name="图片 2964"/>
                          <pic:cNvPicPr>
                            <a:picLocks noChangeAspect="1"/>
                          </pic:cNvPicPr>
                        </pic:nvPicPr>
                        <pic:blipFill>
                          <a:blip r:embed="rId563"/>
                          <a:stretch>
                            <a:fillRect/>
                          </a:stretch>
                        </pic:blipFill>
                        <pic:spPr>
                          <a:xfrm>
                            <a:off x="0" y="0"/>
                            <a:ext cx="182245" cy="179705"/>
                          </a:xfrm>
                          <a:prstGeom prst="rect">
                            <a:avLst/>
                          </a:prstGeom>
                        </pic:spPr>
                      </pic:pic>
                    </a:graphicData>
                  </a:graphic>
                </wp:inline>
              </w:drawing>
            </w:r>
          </w:p>
        </w:tc>
        <w:tc>
          <w:tcPr>
            <w:tcW w:w="5528" w:type="dxa"/>
            <w:vAlign w:val="center"/>
          </w:tcPr>
          <w:p w14:paraId="228A1E2C">
            <w:pPr>
              <w:spacing w:line="240" w:lineRule="auto"/>
              <w:jc w:val="center"/>
              <w:rPr>
                <w:rFonts w:ascii="宋体" w:hAnsi="宋体"/>
                <w:szCs w:val="21"/>
              </w:rPr>
            </w:pPr>
            <w:r>
              <w:rPr>
                <w:rFonts w:hint="eastAsia" w:ascii="宋体" w:hAnsi="宋体"/>
                <w:szCs w:val="21"/>
              </w:rPr>
              <w:t>水平翻转</w:t>
            </w:r>
          </w:p>
        </w:tc>
      </w:tr>
      <w:tr w14:paraId="6866C5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322E8609">
            <w:pPr>
              <w:spacing w:line="240" w:lineRule="auto"/>
              <w:jc w:val="center"/>
              <w:rPr>
                <w:rFonts w:ascii="宋体" w:hAnsi="宋体"/>
                <w:szCs w:val="21"/>
              </w:rPr>
            </w:pPr>
            <w:r>
              <w:rPr>
                <w:rFonts w:ascii="宋体" w:hAnsi="宋体"/>
                <w:szCs w:val="21"/>
              </w:rPr>
              <w:drawing>
                <wp:inline distT="0" distB="0" distL="0" distR="0">
                  <wp:extent cx="181610" cy="179705"/>
                  <wp:effectExtent l="0" t="0" r="8890" b="10795"/>
                  <wp:docPr id="2965" name="图片 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 name="图片 2965"/>
                          <pic:cNvPicPr>
                            <a:picLocks noChangeAspect="1"/>
                          </pic:cNvPicPr>
                        </pic:nvPicPr>
                        <pic:blipFill>
                          <a:blip r:embed="rId564"/>
                          <a:stretch>
                            <a:fillRect/>
                          </a:stretch>
                        </pic:blipFill>
                        <pic:spPr>
                          <a:xfrm>
                            <a:off x="0" y="0"/>
                            <a:ext cx="181610" cy="179705"/>
                          </a:xfrm>
                          <a:prstGeom prst="rect">
                            <a:avLst/>
                          </a:prstGeom>
                        </pic:spPr>
                      </pic:pic>
                    </a:graphicData>
                  </a:graphic>
                </wp:inline>
              </w:drawing>
            </w:r>
          </w:p>
        </w:tc>
        <w:tc>
          <w:tcPr>
            <w:tcW w:w="5528" w:type="dxa"/>
            <w:vAlign w:val="center"/>
          </w:tcPr>
          <w:p w14:paraId="3944C41A">
            <w:pPr>
              <w:spacing w:line="240" w:lineRule="auto"/>
              <w:jc w:val="center"/>
              <w:rPr>
                <w:rFonts w:ascii="宋体" w:hAnsi="宋体"/>
                <w:szCs w:val="21"/>
              </w:rPr>
            </w:pPr>
            <w:r>
              <w:rPr>
                <w:rFonts w:hint="eastAsia" w:ascii="宋体" w:hAnsi="宋体"/>
                <w:szCs w:val="21"/>
              </w:rPr>
              <w:t>垂直翻转</w:t>
            </w:r>
          </w:p>
        </w:tc>
      </w:tr>
      <w:tr w14:paraId="3933A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430357AF">
            <w:pPr>
              <w:spacing w:line="240" w:lineRule="auto"/>
              <w:jc w:val="center"/>
              <w:rPr>
                <w:rFonts w:ascii="宋体" w:hAnsi="宋体"/>
                <w:szCs w:val="21"/>
              </w:rPr>
            </w:pPr>
            <w:r>
              <w:rPr>
                <w:rFonts w:ascii="宋体" w:hAnsi="宋体"/>
                <w:szCs w:val="21"/>
              </w:rPr>
              <w:drawing>
                <wp:inline distT="0" distB="0" distL="0" distR="0">
                  <wp:extent cx="179070" cy="179705"/>
                  <wp:effectExtent l="0" t="0" r="11430" b="10795"/>
                  <wp:docPr id="2966" name="图片 2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 name="图片 2966"/>
                          <pic:cNvPicPr>
                            <a:picLocks noChangeAspect="1"/>
                          </pic:cNvPicPr>
                        </pic:nvPicPr>
                        <pic:blipFill>
                          <a:blip r:embed="rId565"/>
                          <a:stretch>
                            <a:fillRect/>
                          </a:stretch>
                        </pic:blipFill>
                        <pic:spPr>
                          <a:xfrm>
                            <a:off x="0" y="0"/>
                            <a:ext cx="179070" cy="179705"/>
                          </a:xfrm>
                          <a:prstGeom prst="rect">
                            <a:avLst/>
                          </a:prstGeom>
                        </pic:spPr>
                      </pic:pic>
                    </a:graphicData>
                  </a:graphic>
                </wp:inline>
              </w:drawing>
            </w:r>
          </w:p>
        </w:tc>
        <w:tc>
          <w:tcPr>
            <w:tcW w:w="5528" w:type="dxa"/>
            <w:vAlign w:val="center"/>
          </w:tcPr>
          <w:p w14:paraId="68AB3CC5">
            <w:pPr>
              <w:spacing w:line="240" w:lineRule="auto"/>
              <w:jc w:val="center"/>
              <w:rPr>
                <w:rFonts w:ascii="宋体" w:hAnsi="宋体"/>
                <w:szCs w:val="21"/>
              </w:rPr>
            </w:pPr>
            <w:r>
              <w:rPr>
                <w:rFonts w:hint="eastAsia" w:ascii="宋体" w:hAnsi="宋体"/>
                <w:szCs w:val="21"/>
              </w:rPr>
              <w:t>逆时针旋转90°</w:t>
            </w:r>
          </w:p>
        </w:tc>
      </w:tr>
      <w:tr w14:paraId="65FDA7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0CB430C7">
            <w:pPr>
              <w:spacing w:line="240" w:lineRule="auto"/>
              <w:jc w:val="center"/>
              <w:rPr>
                <w:rFonts w:ascii="宋体" w:hAnsi="宋体"/>
                <w:szCs w:val="21"/>
              </w:rPr>
            </w:pPr>
            <w:r>
              <w:rPr>
                <w:rFonts w:ascii="宋体" w:hAnsi="宋体"/>
                <w:szCs w:val="21"/>
              </w:rPr>
              <w:drawing>
                <wp:inline distT="0" distB="0" distL="0" distR="0">
                  <wp:extent cx="182245" cy="179705"/>
                  <wp:effectExtent l="0" t="0" r="8255" b="10795"/>
                  <wp:docPr id="2967" name="图片 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 name="图片 2967"/>
                          <pic:cNvPicPr>
                            <a:picLocks noChangeAspect="1"/>
                          </pic:cNvPicPr>
                        </pic:nvPicPr>
                        <pic:blipFill>
                          <a:blip r:embed="rId566"/>
                          <a:stretch>
                            <a:fillRect/>
                          </a:stretch>
                        </pic:blipFill>
                        <pic:spPr>
                          <a:xfrm>
                            <a:off x="0" y="0"/>
                            <a:ext cx="182245" cy="179705"/>
                          </a:xfrm>
                          <a:prstGeom prst="rect">
                            <a:avLst/>
                          </a:prstGeom>
                        </pic:spPr>
                      </pic:pic>
                    </a:graphicData>
                  </a:graphic>
                </wp:inline>
              </w:drawing>
            </w:r>
          </w:p>
        </w:tc>
        <w:tc>
          <w:tcPr>
            <w:tcW w:w="5528" w:type="dxa"/>
            <w:vAlign w:val="center"/>
          </w:tcPr>
          <w:p w14:paraId="57F3704D">
            <w:pPr>
              <w:spacing w:line="240" w:lineRule="auto"/>
              <w:jc w:val="center"/>
              <w:rPr>
                <w:rFonts w:ascii="宋体" w:hAnsi="宋体"/>
                <w:szCs w:val="21"/>
              </w:rPr>
            </w:pPr>
            <w:r>
              <w:rPr>
                <w:rFonts w:hint="eastAsia" w:ascii="宋体" w:hAnsi="宋体"/>
                <w:szCs w:val="21"/>
              </w:rPr>
              <w:t>顺时针旋转90°</w:t>
            </w:r>
          </w:p>
        </w:tc>
      </w:tr>
    </w:tbl>
    <w:p w14:paraId="3531DA7D">
      <w:pPr>
        <w:spacing w:line="360" w:lineRule="auto"/>
        <w:jc w:val="center"/>
        <w:rPr>
          <w:rFonts w:ascii="宋体" w:hAnsi="宋体"/>
          <w:szCs w:val="21"/>
        </w:rPr>
      </w:pPr>
      <w:r>
        <w:rPr>
          <w:rFonts w:hint="eastAsia" w:ascii="宋体" w:hAnsi="宋体"/>
          <w:szCs w:val="21"/>
        </w:rPr>
        <w:t>6.2.3-图5 图元排列工具栏</w:t>
      </w:r>
    </w:p>
    <w:p w14:paraId="1E0385D6">
      <w:pPr>
        <w:spacing w:line="360" w:lineRule="auto"/>
        <w:ind w:firstLine="420" w:firstLineChars="200"/>
        <w:rPr>
          <w:rFonts w:ascii="宋体" w:hAnsi="宋体"/>
          <w:szCs w:val="21"/>
        </w:rPr>
      </w:pPr>
      <w:r>
        <w:rPr>
          <w:rFonts w:ascii="宋体" w:hAnsi="宋体"/>
          <w:szCs w:val="21"/>
        </w:rPr>
        <w:t>5</w:t>
      </w:r>
      <w:r>
        <w:rPr>
          <w:rFonts w:hint="eastAsia" w:ascii="宋体" w:hAnsi="宋体"/>
          <w:szCs w:val="21"/>
        </w:rPr>
        <w:t>、选中动作连接工具栏，弹出如6.2.3-图6所示的动作连接工具栏。</w:t>
      </w:r>
    </w:p>
    <w:p w14:paraId="6F52DE9A">
      <w:pPr>
        <w:ind w:firstLine="0" w:firstLineChars="0"/>
        <w:jc w:val="center"/>
        <w:rPr>
          <w:rFonts w:ascii="宋体" w:hAnsi="宋体"/>
          <w:szCs w:val="21"/>
        </w:rPr>
      </w:pPr>
      <w:r>
        <w:drawing>
          <wp:inline distT="0" distB="0" distL="0" distR="0">
            <wp:extent cx="2190750" cy="271145"/>
            <wp:effectExtent l="0" t="0" r="0" b="14605"/>
            <wp:docPr id="2968" name="图片 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 name="图片 2968"/>
                    <pic:cNvPicPr>
                      <a:picLocks noChangeAspect="1"/>
                    </pic:cNvPicPr>
                  </pic:nvPicPr>
                  <pic:blipFill>
                    <a:blip r:embed="rId567"/>
                    <a:stretch>
                      <a:fillRect/>
                    </a:stretch>
                  </pic:blipFill>
                  <pic:spPr>
                    <a:xfrm>
                      <a:off x="0" y="0"/>
                      <a:ext cx="2190750" cy="271145"/>
                    </a:xfrm>
                    <a:prstGeom prst="rect">
                      <a:avLst/>
                    </a:prstGeom>
                  </pic:spPr>
                </pic:pic>
              </a:graphicData>
            </a:graphic>
          </wp:inline>
        </w:drawing>
      </w:r>
    </w:p>
    <w:tbl>
      <w:tblPr>
        <w:tblStyle w:val="3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2835"/>
        <w:gridCol w:w="5528"/>
      </w:tblGrid>
      <w:tr w14:paraId="50B82A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2835" w:type="dxa"/>
            <w:shd w:val="clear" w:color="auto" w:fill="CACACA"/>
            <w:vAlign w:val="center"/>
          </w:tcPr>
          <w:p w14:paraId="182C75D5">
            <w:pPr>
              <w:tabs>
                <w:tab w:val="left" w:pos="993"/>
                <w:tab w:val="left" w:pos="1134"/>
              </w:tabs>
              <w:spacing w:line="240" w:lineRule="auto"/>
              <w:jc w:val="center"/>
              <w:rPr>
                <w:rFonts w:hint="default" w:ascii="宋体" w:hAnsi="宋体" w:eastAsia="宋体"/>
                <w:szCs w:val="21"/>
                <w:lang w:eastAsia="zh-CN"/>
              </w:rPr>
            </w:pPr>
            <w:r>
              <w:rPr>
                <w:rFonts w:hint="default" w:ascii="宋体" w:hAnsi="宋体"/>
                <w:szCs w:val="21"/>
                <w:lang w:val="en-US" w:eastAsia="zh-CN"/>
              </w:rPr>
              <w:t>图标</w:t>
            </w:r>
          </w:p>
        </w:tc>
        <w:tc>
          <w:tcPr>
            <w:tcW w:w="5528" w:type="dxa"/>
            <w:shd w:val="clear" w:color="auto" w:fill="CACACA"/>
            <w:vAlign w:val="center"/>
          </w:tcPr>
          <w:p w14:paraId="6E0A745C">
            <w:pPr>
              <w:tabs>
                <w:tab w:val="left" w:pos="993"/>
                <w:tab w:val="left" w:pos="1134"/>
              </w:tabs>
              <w:spacing w:line="240" w:lineRule="auto"/>
              <w:jc w:val="center"/>
              <w:rPr>
                <w:rFonts w:ascii="宋体" w:hAnsi="宋体"/>
                <w:szCs w:val="21"/>
              </w:rPr>
            </w:pPr>
            <w:r>
              <w:rPr>
                <w:rFonts w:hint="eastAsia" w:ascii="宋体" w:hAnsi="宋体"/>
                <w:szCs w:val="21"/>
              </w:rPr>
              <w:t>功能</w:t>
            </w:r>
          </w:p>
        </w:tc>
      </w:tr>
      <w:tr w14:paraId="29D2C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1598D18F">
            <w:pPr>
              <w:tabs>
                <w:tab w:val="left" w:pos="993"/>
                <w:tab w:val="left" w:pos="1134"/>
              </w:tabs>
              <w:spacing w:line="240" w:lineRule="auto"/>
              <w:jc w:val="center"/>
              <w:rPr>
                <w:rFonts w:ascii="宋体" w:hAnsi="宋体"/>
                <w:szCs w:val="21"/>
              </w:rPr>
            </w:pPr>
            <w:r>
              <w:rPr>
                <w:rFonts w:ascii="宋体" w:hAnsi="宋体"/>
                <w:szCs w:val="21"/>
              </w:rPr>
              <w:drawing>
                <wp:inline distT="0" distB="0" distL="0" distR="0">
                  <wp:extent cx="177800" cy="179705"/>
                  <wp:effectExtent l="0" t="0" r="12700" b="10795"/>
                  <wp:docPr id="2969" name="图片 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 name="图片 2969"/>
                          <pic:cNvPicPr>
                            <a:picLocks noChangeAspect="1"/>
                          </pic:cNvPicPr>
                        </pic:nvPicPr>
                        <pic:blipFill>
                          <a:blip r:embed="rId568"/>
                          <a:stretch>
                            <a:fillRect/>
                          </a:stretch>
                        </pic:blipFill>
                        <pic:spPr>
                          <a:xfrm>
                            <a:off x="0" y="0"/>
                            <a:ext cx="177800" cy="179705"/>
                          </a:xfrm>
                          <a:prstGeom prst="rect">
                            <a:avLst/>
                          </a:prstGeom>
                        </pic:spPr>
                      </pic:pic>
                    </a:graphicData>
                  </a:graphic>
                </wp:inline>
              </w:drawing>
            </w:r>
          </w:p>
        </w:tc>
        <w:tc>
          <w:tcPr>
            <w:tcW w:w="5528" w:type="dxa"/>
            <w:vAlign w:val="center"/>
          </w:tcPr>
          <w:p w14:paraId="0286AF28">
            <w:pPr>
              <w:tabs>
                <w:tab w:val="left" w:pos="993"/>
                <w:tab w:val="left" w:pos="1134"/>
              </w:tabs>
              <w:spacing w:line="240" w:lineRule="auto"/>
              <w:jc w:val="center"/>
              <w:rPr>
                <w:rFonts w:ascii="宋体" w:hAnsi="宋体"/>
                <w:szCs w:val="21"/>
              </w:rPr>
            </w:pPr>
            <w:r>
              <w:rPr>
                <w:rFonts w:hint="eastAsia" w:ascii="宋体" w:hAnsi="宋体"/>
                <w:szCs w:val="21"/>
              </w:rPr>
              <w:t>缩放</w:t>
            </w:r>
          </w:p>
        </w:tc>
      </w:tr>
      <w:tr w14:paraId="7ADD63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65E61B96">
            <w:pPr>
              <w:tabs>
                <w:tab w:val="left" w:pos="993"/>
                <w:tab w:val="left" w:pos="1134"/>
              </w:tabs>
              <w:spacing w:line="240" w:lineRule="auto"/>
              <w:jc w:val="center"/>
              <w:rPr>
                <w:rFonts w:ascii="宋体" w:hAnsi="宋体"/>
                <w:szCs w:val="21"/>
              </w:rPr>
            </w:pPr>
            <w:r>
              <w:rPr>
                <w:rFonts w:ascii="宋体" w:hAnsi="宋体"/>
                <w:szCs w:val="21"/>
              </w:rPr>
              <w:drawing>
                <wp:inline distT="0" distB="0" distL="0" distR="0">
                  <wp:extent cx="179705" cy="179705"/>
                  <wp:effectExtent l="0" t="0" r="10795" b="10795"/>
                  <wp:docPr id="2970" name="图片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 name="图片 2970"/>
                          <pic:cNvPicPr>
                            <a:picLocks noChangeAspect="1"/>
                          </pic:cNvPicPr>
                        </pic:nvPicPr>
                        <pic:blipFill>
                          <a:blip r:embed="rId569"/>
                          <a:stretch>
                            <a:fillRect/>
                          </a:stretch>
                        </pic:blipFill>
                        <pic:spPr>
                          <a:xfrm>
                            <a:off x="0" y="0"/>
                            <a:ext cx="179705" cy="179705"/>
                          </a:xfrm>
                          <a:prstGeom prst="rect">
                            <a:avLst/>
                          </a:prstGeom>
                        </pic:spPr>
                      </pic:pic>
                    </a:graphicData>
                  </a:graphic>
                </wp:inline>
              </w:drawing>
            </w:r>
          </w:p>
        </w:tc>
        <w:tc>
          <w:tcPr>
            <w:tcW w:w="5528" w:type="dxa"/>
            <w:vAlign w:val="center"/>
          </w:tcPr>
          <w:p w14:paraId="0735CBFD">
            <w:pPr>
              <w:tabs>
                <w:tab w:val="left" w:pos="993"/>
                <w:tab w:val="left" w:pos="1134"/>
              </w:tabs>
              <w:spacing w:line="240" w:lineRule="auto"/>
              <w:jc w:val="center"/>
              <w:rPr>
                <w:rFonts w:ascii="宋体" w:hAnsi="宋体"/>
                <w:szCs w:val="21"/>
              </w:rPr>
            </w:pPr>
            <w:r>
              <w:rPr>
                <w:rFonts w:hint="eastAsia" w:ascii="宋体" w:hAnsi="宋体"/>
                <w:szCs w:val="21"/>
              </w:rPr>
              <w:t>移动</w:t>
            </w:r>
          </w:p>
        </w:tc>
      </w:tr>
      <w:tr w14:paraId="3D9633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10F94610">
            <w:pPr>
              <w:tabs>
                <w:tab w:val="left" w:pos="993"/>
                <w:tab w:val="left" w:pos="1134"/>
              </w:tabs>
              <w:spacing w:line="240" w:lineRule="auto"/>
              <w:jc w:val="center"/>
              <w:rPr>
                <w:rFonts w:ascii="宋体" w:hAnsi="宋体"/>
                <w:szCs w:val="21"/>
              </w:rPr>
            </w:pPr>
            <w:r>
              <w:rPr>
                <w:rFonts w:ascii="宋体" w:hAnsi="宋体"/>
                <w:szCs w:val="21"/>
              </w:rPr>
              <w:drawing>
                <wp:inline distT="0" distB="0" distL="0" distR="0">
                  <wp:extent cx="175895" cy="179705"/>
                  <wp:effectExtent l="0" t="0" r="14605" b="10795"/>
                  <wp:docPr id="2971" name="图片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 name="图片 2971"/>
                          <pic:cNvPicPr>
                            <a:picLocks noChangeAspect="1"/>
                          </pic:cNvPicPr>
                        </pic:nvPicPr>
                        <pic:blipFill>
                          <a:blip r:embed="rId570"/>
                          <a:stretch>
                            <a:fillRect/>
                          </a:stretch>
                        </pic:blipFill>
                        <pic:spPr>
                          <a:xfrm>
                            <a:off x="0" y="0"/>
                            <a:ext cx="175895" cy="179705"/>
                          </a:xfrm>
                          <a:prstGeom prst="rect">
                            <a:avLst/>
                          </a:prstGeom>
                        </pic:spPr>
                      </pic:pic>
                    </a:graphicData>
                  </a:graphic>
                </wp:inline>
              </w:drawing>
            </w:r>
          </w:p>
        </w:tc>
        <w:tc>
          <w:tcPr>
            <w:tcW w:w="5528" w:type="dxa"/>
            <w:vAlign w:val="center"/>
          </w:tcPr>
          <w:p w14:paraId="59472412">
            <w:pPr>
              <w:tabs>
                <w:tab w:val="left" w:pos="993"/>
                <w:tab w:val="left" w:pos="1134"/>
              </w:tabs>
              <w:spacing w:line="240" w:lineRule="auto"/>
              <w:jc w:val="center"/>
              <w:rPr>
                <w:rFonts w:ascii="宋体" w:hAnsi="宋体"/>
                <w:szCs w:val="21"/>
              </w:rPr>
            </w:pPr>
            <w:r>
              <w:rPr>
                <w:rFonts w:hint="eastAsia" w:ascii="宋体" w:hAnsi="宋体"/>
                <w:szCs w:val="21"/>
              </w:rPr>
              <w:t>隐藏</w:t>
            </w:r>
          </w:p>
        </w:tc>
      </w:tr>
      <w:tr w14:paraId="30B461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3EF15563">
            <w:pPr>
              <w:tabs>
                <w:tab w:val="left" w:pos="993"/>
                <w:tab w:val="left" w:pos="1134"/>
              </w:tabs>
              <w:spacing w:line="240" w:lineRule="auto"/>
              <w:jc w:val="center"/>
              <w:rPr>
                <w:rFonts w:ascii="宋体" w:hAnsi="宋体"/>
                <w:szCs w:val="21"/>
              </w:rPr>
            </w:pPr>
            <w:r>
              <w:rPr>
                <w:rFonts w:ascii="宋体" w:hAnsi="宋体"/>
                <w:szCs w:val="21"/>
              </w:rPr>
              <w:drawing>
                <wp:inline distT="0" distB="0" distL="0" distR="0">
                  <wp:extent cx="179705" cy="179705"/>
                  <wp:effectExtent l="0" t="0" r="10795" b="10795"/>
                  <wp:docPr id="2972" name="图片 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 name="图片 2972"/>
                          <pic:cNvPicPr>
                            <a:picLocks noChangeAspect="1"/>
                          </pic:cNvPicPr>
                        </pic:nvPicPr>
                        <pic:blipFill>
                          <a:blip r:embed="rId571"/>
                          <a:stretch>
                            <a:fillRect/>
                          </a:stretch>
                        </pic:blipFill>
                        <pic:spPr>
                          <a:xfrm>
                            <a:off x="0" y="0"/>
                            <a:ext cx="179705" cy="179705"/>
                          </a:xfrm>
                          <a:prstGeom prst="rect">
                            <a:avLst/>
                          </a:prstGeom>
                        </pic:spPr>
                      </pic:pic>
                    </a:graphicData>
                  </a:graphic>
                </wp:inline>
              </w:drawing>
            </w:r>
          </w:p>
        </w:tc>
        <w:tc>
          <w:tcPr>
            <w:tcW w:w="5528" w:type="dxa"/>
            <w:vAlign w:val="center"/>
          </w:tcPr>
          <w:p w14:paraId="0EC3D862">
            <w:pPr>
              <w:tabs>
                <w:tab w:val="left" w:pos="993"/>
                <w:tab w:val="left" w:pos="1134"/>
              </w:tabs>
              <w:spacing w:line="240" w:lineRule="auto"/>
              <w:jc w:val="center"/>
              <w:rPr>
                <w:rFonts w:ascii="宋体" w:hAnsi="宋体"/>
                <w:szCs w:val="21"/>
              </w:rPr>
            </w:pPr>
            <w:r>
              <w:rPr>
                <w:rFonts w:hint="eastAsia" w:ascii="宋体" w:hAnsi="宋体"/>
                <w:szCs w:val="21"/>
              </w:rPr>
              <w:t>动态变化颜色</w:t>
            </w:r>
          </w:p>
        </w:tc>
      </w:tr>
      <w:tr w14:paraId="581611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1618A323">
            <w:pPr>
              <w:tabs>
                <w:tab w:val="left" w:pos="993"/>
                <w:tab w:val="left" w:pos="1134"/>
              </w:tabs>
              <w:spacing w:line="240" w:lineRule="auto"/>
              <w:jc w:val="center"/>
              <w:rPr>
                <w:rFonts w:ascii="宋体" w:hAnsi="宋体"/>
                <w:szCs w:val="21"/>
              </w:rPr>
            </w:pPr>
            <w:r>
              <w:rPr>
                <w:rFonts w:ascii="宋体" w:hAnsi="宋体"/>
                <w:szCs w:val="21"/>
              </w:rPr>
              <w:drawing>
                <wp:inline distT="0" distB="0" distL="0" distR="0">
                  <wp:extent cx="177165" cy="179705"/>
                  <wp:effectExtent l="0" t="0" r="13335" b="10795"/>
                  <wp:docPr id="2973" name="图片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 name="图片 2973"/>
                          <pic:cNvPicPr>
                            <a:picLocks noChangeAspect="1"/>
                          </pic:cNvPicPr>
                        </pic:nvPicPr>
                        <pic:blipFill>
                          <a:blip r:embed="rId572"/>
                          <a:stretch>
                            <a:fillRect/>
                          </a:stretch>
                        </pic:blipFill>
                        <pic:spPr>
                          <a:xfrm>
                            <a:off x="0" y="0"/>
                            <a:ext cx="177165" cy="179705"/>
                          </a:xfrm>
                          <a:prstGeom prst="rect">
                            <a:avLst/>
                          </a:prstGeom>
                        </pic:spPr>
                      </pic:pic>
                    </a:graphicData>
                  </a:graphic>
                </wp:inline>
              </w:drawing>
            </w:r>
          </w:p>
        </w:tc>
        <w:tc>
          <w:tcPr>
            <w:tcW w:w="5528" w:type="dxa"/>
            <w:vAlign w:val="center"/>
          </w:tcPr>
          <w:p w14:paraId="4AF9F13E">
            <w:pPr>
              <w:tabs>
                <w:tab w:val="left" w:pos="993"/>
                <w:tab w:val="left" w:pos="1134"/>
              </w:tabs>
              <w:spacing w:line="240" w:lineRule="auto"/>
              <w:jc w:val="center"/>
              <w:rPr>
                <w:rFonts w:ascii="宋体" w:hAnsi="宋体"/>
                <w:szCs w:val="21"/>
              </w:rPr>
            </w:pPr>
            <w:r>
              <w:rPr>
                <w:rFonts w:hint="eastAsia" w:ascii="宋体" w:hAnsi="宋体"/>
                <w:szCs w:val="21"/>
              </w:rPr>
              <w:t>闪烁</w:t>
            </w:r>
          </w:p>
        </w:tc>
      </w:tr>
      <w:tr w14:paraId="75BC77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466B2C93">
            <w:pPr>
              <w:tabs>
                <w:tab w:val="left" w:pos="993"/>
                <w:tab w:val="left" w:pos="1134"/>
              </w:tabs>
              <w:spacing w:line="240" w:lineRule="auto"/>
              <w:jc w:val="center"/>
              <w:rPr>
                <w:rFonts w:ascii="宋体" w:hAnsi="宋体"/>
                <w:szCs w:val="21"/>
              </w:rPr>
            </w:pPr>
            <w:r>
              <w:rPr>
                <w:rFonts w:ascii="宋体" w:hAnsi="宋体"/>
                <w:szCs w:val="21"/>
              </w:rPr>
              <w:drawing>
                <wp:inline distT="0" distB="0" distL="0" distR="0">
                  <wp:extent cx="176530" cy="179705"/>
                  <wp:effectExtent l="0" t="0" r="13970" b="10795"/>
                  <wp:docPr id="2974" name="图片 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 name="图片 2974"/>
                          <pic:cNvPicPr>
                            <a:picLocks noChangeAspect="1"/>
                          </pic:cNvPicPr>
                        </pic:nvPicPr>
                        <pic:blipFill>
                          <a:blip r:embed="rId573"/>
                          <a:stretch>
                            <a:fillRect/>
                          </a:stretch>
                        </pic:blipFill>
                        <pic:spPr>
                          <a:xfrm>
                            <a:off x="0" y="0"/>
                            <a:ext cx="176530" cy="179705"/>
                          </a:xfrm>
                          <a:prstGeom prst="rect">
                            <a:avLst/>
                          </a:prstGeom>
                        </pic:spPr>
                      </pic:pic>
                    </a:graphicData>
                  </a:graphic>
                </wp:inline>
              </w:drawing>
            </w:r>
          </w:p>
        </w:tc>
        <w:tc>
          <w:tcPr>
            <w:tcW w:w="5528" w:type="dxa"/>
            <w:vAlign w:val="center"/>
          </w:tcPr>
          <w:p w14:paraId="1E16B35B">
            <w:pPr>
              <w:tabs>
                <w:tab w:val="left" w:pos="993"/>
                <w:tab w:val="left" w:pos="1134"/>
              </w:tabs>
              <w:spacing w:line="240" w:lineRule="auto"/>
              <w:jc w:val="center"/>
              <w:rPr>
                <w:rFonts w:ascii="宋体" w:hAnsi="宋体"/>
                <w:szCs w:val="21"/>
              </w:rPr>
            </w:pPr>
            <w:r>
              <w:rPr>
                <w:rFonts w:hint="eastAsia" w:ascii="宋体" w:hAnsi="宋体"/>
                <w:szCs w:val="21"/>
              </w:rPr>
              <w:t>鼠标点击事件</w:t>
            </w:r>
          </w:p>
        </w:tc>
      </w:tr>
      <w:tr w14:paraId="4190BC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1EB053E9">
            <w:pPr>
              <w:tabs>
                <w:tab w:val="left" w:pos="993"/>
                <w:tab w:val="left" w:pos="1134"/>
              </w:tabs>
              <w:spacing w:line="240" w:lineRule="auto"/>
              <w:jc w:val="center"/>
              <w:rPr>
                <w:rFonts w:ascii="宋体" w:hAnsi="宋体"/>
                <w:szCs w:val="21"/>
              </w:rPr>
            </w:pPr>
            <w:r>
              <w:rPr>
                <w:rFonts w:ascii="宋体" w:hAnsi="宋体"/>
                <w:szCs w:val="21"/>
              </w:rPr>
              <w:drawing>
                <wp:inline distT="0" distB="0" distL="0" distR="0">
                  <wp:extent cx="182245" cy="179705"/>
                  <wp:effectExtent l="0" t="0" r="8255" b="10795"/>
                  <wp:docPr id="2975" name="图片 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 name="图片 2975"/>
                          <pic:cNvPicPr>
                            <a:picLocks noChangeAspect="1"/>
                          </pic:cNvPicPr>
                        </pic:nvPicPr>
                        <pic:blipFill>
                          <a:blip r:embed="rId574"/>
                          <a:stretch>
                            <a:fillRect/>
                          </a:stretch>
                        </pic:blipFill>
                        <pic:spPr>
                          <a:xfrm>
                            <a:off x="0" y="0"/>
                            <a:ext cx="182245" cy="179705"/>
                          </a:xfrm>
                          <a:prstGeom prst="rect">
                            <a:avLst/>
                          </a:prstGeom>
                        </pic:spPr>
                      </pic:pic>
                    </a:graphicData>
                  </a:graphic>
                </wp:inline>
              </w:drawing>
            </w:r>
          </w:p>
        </w:tc>
        <w:tc>
          <w:tcPr>
            <w:tcW w:w="5528" w:type="dxa"/>
            <w:vAlign w:val="center"/>
          </w:tcPr>
          <w:p w14:paraId="21227C20">
            <w:pPr>
              <w:tabs>
                <w:tab w:val="left" w:pos="993"/>
                <w:tab w:val="left" w:pos="1134"/>
              </w:tabs>
              <w:spacing w:line="240" w:lineRule="auto"/>
              <w:jc w:val="center"/>
              <w:rPr>
                <w:rFonts w:ascii="宋体" w:hAnsi="宋体"/>
                <w:szCs w:val="21"/>
              </w:rPr>
            </w:pPr>
            <w:r>
              <w:rPr>
                <w:rFonts w:hint="eastAsia" w:ascii="宋体" w:hAnsi="宋体"/>
                <w:szCs w:val="21"/>
              </w:rPr>
              <w:t>数值变化</w:t>
            </w:r>
          </w:p>
        </w:tc>
      </w:tr>
      <w:tr w14:paraId="6F91A1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2835" w:type="dxa"/>
            <w:vAlign w:val="center"/>
          </w:tcPr>
          <w:p w14:paraId="2A411639">
            <w:pPr>
              <w:tabs>
                <w:tab w:val="left" w:pos="993"/>
                <w:tab w:val="left" w:pos="1134"/>
              </w:tabs>
              <w:spacing w:line="240" w:lineRule="auto"/>
              <w:jc w:val="center"/>
              <w:rPr>
                <w:rFonts w:ascii="宋体" w:hAnsi="宋体"/>
                <w:szCs w:val="21"/>
              </w:rPr>
            </w:pPr>
            <w:r>
              <w:rPr>
                <w:rFonts w:ascii="宋体" w:hAnsi="宋体"/>
                <w:szCs w:val="21"/>
              </w:rPr>
              <w:drawing>
                <wp:inline distT="0" distB="0" distL="0" distR="0">
                  <wp:extent cx="177165" cy="179705"/>
                  <wp:effectExtent l="0" t="0" r="13335" b="10795"/>
                  <wp:docPr id="2976" name="图片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 name="图片 2976"/>
                          <pic:cNvPicPr>
                            <a:picLocks noChangeAspect="1"/>
                          </pic:cNvPicPr>
                        </pic:nvPicPr>
                        <pic:blipFill>
                          <a:blip r:embed="rId575"/>
                          <a:stretch>
                            <a:fillRect/>
                          </a:stretch>
                        </pic:blipFill>
                        <pic:spPr>
                          <a:xfrm>
                            <a:off x="0" y="0"/>
                            <a:ext cx="177165" cy="179705"/>
                          </a:xfrm>
                          <a:prstGeom prst="rect">
                            <a:avLst/>
                          </a:prstGeom>
                        </pic:spPr>
                      </pic:pic>
                    </a:graphicData>
                  </a:graphic>
                </wp:inline>
              </w:drawing>
            </w:r>
          </w:p>
        </w:tc>
        <w:tc>
          <w:tcPr>
            <w:tcW w:w="5528" w:type="dxa"/>
            <w:vAlign w:val="center"/>
          </w:tcPr>
          <w:p w14:paraId="4FA3D42C">
            <w:pPr>
              <w:tabs>
                <w:tab w:val="left" w:pos="993"/>
                <w:tab w:val="left" w:pos="1134"/>
              </w:tabs>
              <w:spacing w:line="240" w:lineRule="auto"/>
              <w:jc w:val="center"/>
              <w:rPr>
                <w:rFonts w:ascii="宋体" w:hAnsi="宋体"/>
                <w:szCs w:val="21"/>
              </w:rPr>
            </w:pPr>
            <w:r>
              <w:rPr>
                <w:rFonts w:hint="eastAsia" w:ascii="宋体" w:hAnsi="宋体"/>
                <w:szCs w:val="21"/>
              </w:rPr>
              <w:t>时钟</w:t>
            </w:r>
          </w:p>
        </w:tc>
      </w:tr>
    </w:tbl>
    <w:p w14:paraId="0B8B7C35">
      <w:pPr>
        <w:spacing w:line="360" w:lineRule="auto"/>
        <w:jc w:val="center"/>
        <w:rPr>
          <w:rFonts w:ascii="宋体" w:hAnsi="宋体"/>
          <w:szCs w:val="21"/>
        </w:rPr>
      </w:pPr>
      <w:r>
        <w:rPr>
          <w:rFonts w:hint="eastAsia" w:ascii="宋体" w:hAnsi="宋体"/>
          <w:szCs w:val="21"/>
        </w:rPr>
        <w:t>6.2.3-图6 动作连接工具栏</w:t>
      </w:r>
    </w:p>
    <w:p w14:paraId="02C4CFA6">
      <w:pPr>
        <w:spacing w:line="360" w:lineRule="auto"/>
        <w:ind w:firstLine="420" w:firstLineChars="200"/>
        <w:rPr>
          <w:rFonts w:ascii="宋体" w:hAnsi="宋体"/>
          <w:szCs w:val="21"/>
        </w:rPr>
      </w:pPr>
      <w:r>
        <w:rPr>
          <w:rFonts w:ascii="宋体" w:hAnsi="宋体"/>
          <w:szCs w:val="21"/>
        </w:rPr>
        <w:t>6</w:t>
      </w:r>
      <w:r>
        <w:rPr>
          <w:rFonts w:hint="eastAsia" w:ascii="宋体" w:hAnsi="宋体"/>
          <w:szCs w:val="21"/>
        </w:rPr>
        <w:t>、选中图元</w:t>
      </w:r>
      <w:r>
        <w:rPr>
          <w:rFonts w:ascii="宋体" w:hAnsi="宋体"/>
          <w:szCs w:val="21"/>
        </w:rPr>
        <w:t>查看</w:t>
      </w:r>
      <w:r>
        <w:rPr>
          <w:rFonts w:hint="eastAsia" w:ascii="宋体" w:hAnsi="宋体"/>
          <w:szCs w:val="21"/>
        </w:rPr>
        <w:t>器，弹出如6.2.3-图7所示的图元</w:t>
      </w:r>
      <w:r>
        <w:rPr>
          <w:rFonts w:ascii="宋体" w:hAnsi="宋体"/>
          <w:szCs w:val="21"/>
        </w:rPr>
        <w:t>查看</w:t>
      </w:r>
      <w:r>
        <w:rPr>
          <w:rFonts w:hint="eastAsia" w:ascii="宋体" w:hAnsi="宋体"/>
          <w:szCs w:val="21"/>
        </w:rPr>
        <w:t>器对话框。图元</w:t>
      </w:r>
      <w:r>
        <w:rPr>
          <w:rFonts w:ascii="宋体" w:hAnsi="宋体"/>
          <w:szCs w:val="21"/>
        </w:rPr>
        <w:t>查看</w:t>
      </w:r>
      <w:r>
        <w:rPr>
          <w:rFonts w:hint="eastAsia" w:ascii="宋体" w:hAnsi="宋体"/>
          <w:szCs w:val="21"/>
        </w:rPr>
        <w:t>器以层级</w:t>
      </w:r>
      <w:r>
        <w:rPr>
          <w:rFonts w:ascii="宋体" w:hAnsi="宋体"/>
          <w:szCs w:val="21"/>
        </w:rPr>
        <w:t>方式显示</w:t>
      </w:r>
      <w:r>
        <w:rPr>
          <w:rFonts w:hint="eastAsia" w:ascii="宋体" w:hAnsi="宋体"/>
          <w:szCs w:val="21"/>
        </w:rPr>
        <w:t>出</w:t>
      </w:r>
      <w:r>
        <w:rPr>
          <w:rFonts w:ascii="宋体" w:hAnsi="宋体"/>
          <w:szCs w:val="21"/>
        </w:rPr>
        <w:t>组图元内部的所有子图元。</w:t>
      </w:r>
      <w:r>
        <w:rPr>
          <w:rFonts w:hint="eastAsia" w:ascii="宋体" w:hAnsi="宋体"/>
          <w:szCs w:val="21"/>
        </w:rPr>
        <w:t>双击任一</w:t>
      </w:r>
      <w:r>
        <w:rPr>
          <w:rFonts w:ascii="宋体" w:hAnsi="宋体"/>
          <w:szCs w:val="21"/>
        </w:rPr>
        <w:t>图元可以对其</w:t>
      </w:r>
      <w:r>
        <w:rPr>
          <w:rFonts w:hint="eastAsia" w:ascii="宋体" w:hAnsi="宋体"/>
          <w:szCs w:val="21"/>
        </w:rPr>
        <w:t>属性</w:t>
      </w:r>
      <w:r>
        <w:rPr>
          <w:rFonts w:ascii="宋体" w:hAnsi="宋体"/>
          <w:szCs w:val="21"/>
        </w:rPr>
        <w:t>、动作进行修改</w:t>
      </w:r>
      <w:r>
        <w:rPr>
          <w:rFonts w:hint="eastAsia" w:ascii="宋体" w:hAnsi="宋体"/>
          <w:szCs w:val="21"/>
          <w:lang w:eastAsia="zh-CN"/>
        </w:rPr>
        <w:t>。</w:t>
      </w:r>
      <w:r>
        <w:rPr>
          <w:rFonts w:hint="eastAsia" w:ascii="宋体" w:hAnsi="宋体"/>
          <w:szCs w:val="21"/>
          <w:lang w:val="en-US" w:eastAsia="zh-CN"/>
        </w:rPr>
        <w:t>在图元查看器中点击鼠标右键，可弹出右键菜单，如</w:t>
      </w:r>
      <w:r>
        <w:rPr>
          <w:rFonts w:hint="eastAsia" w:ascii="宋体" w:hAnsi="宋体"/>
          <w:szCs w:val="21"/>
        </w:rPr>
        <w:t>6.2.3-图</w:t>
      </w:r>
      <w:r>
        <w:rPr>
          <w:rFonts w:hint="eastAsia" w:ascii="宋体" w:hAnsi="宋体"/>
          <w:szCs w:val="21"/>
          <w:lang w:val="en-US" w:eastAsia="zh-CN"/>
        </w:rPr>
        <w:t>8所示，右</w:t>
      </w:r>
      <w:r>
        <w:rPr>
          <w:rFonts w:hint="eastAsia"/>
          <w:lang w:val="en-US" w:eastAsia="zh-CN"/>
        </w:rPr>
        <w:t>键菜单中包含图元常用的基本属性和操作行为，可以在成组图元修改组内图元属性。</w:t>
      </w:r>
    </w:p>
    <w:p w14:paraId="10E49477">
      <w:pPr>
        <w:spacing w:line="360" w:lineRule="auto"/>
        <w:jc w:val="center"/>
      </w:pPr>
      <w:r>
        <w:drawing>
          <wp:inline distT="0" distB="0" distL="114300" distR="114300">
            <wp:extent cx="2683510" cy="837565"/>
            <wp:effectExtent l="9525" t="9525" r="12065" b="10160"/>
            <wp:docPr id="297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 name="图片 247"/>
                    <pic:cNvPicPr>
                      <a:picLocks noChangeAspect="1"/>
                    </pic:cNvPicPr>
                  </pic:nvPicPr>
                  <pic:blipFill>
                    <a:blip r:embed="rId576"/>
                    <a:stretch>
                      <a:fillRect/>
                    </a:stretch>
                  </pic:blipFill>
                  <pic:spPr>
                    <a:xfrm>
                      <a:off x="0" y="0"/>
                      <a:ext cx="2683510" cy="837565"/>
                    </a:xfrm>
                    <a:prstGeom prst="rect">
                      <a:avLst/>
                    </a:prstGeom>
                    <a:noFill/>
                    <a:ln>
                      <a:solidFill>
                        <a:schemeClr val="tx1"/>
                      </a:solidFill>
                    </a:ln>
                  </pic:spPr>
                </pic:pic>
              </a:graphicData>
            </a:graphic>
          </wp:inline>
        </w:drawing>
      </w:r>
    </w:p>
    <w:p w14:paraId="2543E414">
      <w:pPr>
        <w:spacing w:line="360" w:lineRule="auto"/>
        <w:jc w:val="center"/>
        <w:rPr>
          <w:rFonts w:hint="default"/>
          <w:lang w:val="en-US" w:eastAsia="zh-CN"/>
        </w:rPr>
      </w:pPr>
      <w:r>
        <w:rPr>
          <w:rFonts w:hint="eastAsia" w:ascii="宋体" w:hAnsi="宋体"/>
          <w:szCs w:val="21"/>
        </w:rPr>
        <w:t>6.2.3-图7</w:t>
      </w:r>
      <w:r>
        <w:rPr>
          <w:rFonts w:hint="eastAsia" w:ascii="宋体" w:hAnsi="宋体"/>
          <w:szCs w:val="21"/>
          <w:lang w:val="en-US" w:eastAsia="zh-CN"/>
        </w:rPr>
        <w:t xml:space="preserve"> </w:t>
      </w:r>
      <w:r>
        <w:rPr>
          <w:rFonts w:hint="eastAsia" w:ascii="宋体" w:hAnsi="宋体"/>
          <w:szCs w:val="21"/>
        </w:rPr>
        <w:t>图元</w:t>
      </w:r>
      <w:r>
        <w:rPr>
          <w:rFonts w:ascii="宋体" w:hAnsi="宋体"/>
          <w:szCs w:val="21"/>
        </w:rPr>
        <w:t>查看器</w:t>
      </w:r>
    </w:p>
    <w:p w14:paraId="5FD347F0">
      <w:pPr>
        <w:spacing w:line="360" w:lineRule="auto"/>
        <w:ind w:left="0" w:leftChars="0" w:firstLine="0" w:firstLineChars="0"/>
        <w:jc w:val="center"/>
        <w:rPr>
          <w:rFonts w:ascii="宋体" w:hAnsi="宋体"/>
          <w:szCs w:val="21"/>
        </w:rPr>
      </w:pPr>
      <w:r>
        <w:drawing>
          <wp:inline distT="0" distB="0" distL="114300" distR="114300">
            <wp:extent cx="2520315" cy="4531995"/>
            <wp:effectExtent l="9525" t="9525" r="22860" b="11430"/>
            <wp:docPr id="2978"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 name="图片 245"/>
                    <pic:cNvPicPr>
                      <a:picLocks noChangeAspect="1"/>
                    </pic:cNvPicPr>
                  </pic:nvPicPr>
                  <pic:blipFill>
                    <a:blip r:embed="rId577"/>
                    <a:stretch>
                      <a:fillRect/>
                    </a:stretch>
                  </pic:blipFill>
                  <pic:spPr>
                    <a:xfrm>
                      <a:off x="0" y="0"/>
                      <a:ext cx="2520315" cy="4531995"/>
                    </a:xfrm>
                    <a:prstGeom prst="rect">
                      <a:avLst/>
                    </a:prstGeom>
                    <a:noFill/>
                    <a:ln>
                      <a:solidFill>
                        <a:schemeClr val="tx1"/>
                      </a:solidFill>
                    </a:ln>
                  </pic:spPr>
                </pic:pic>
              </a:graphicData>
            </a:graphic>
          </wp:inline>
        </w:drawing>
      </w:r>
    </w:p>
    <w:p w14:paraId="168DC1C0">
      <w:pPr>
        <w:spacing w:line="360" w:lineRule="auto"/>
        <w:ind w:left="0" w:leftChars="0" w:firstLine="0" w:firstLineChars="0"/>
        <w:jc w:val="center"/>
        <w:rPr>
          <w:rFonts w:hint="default" w:ascii="宋体" w:hAnsi="宋体" w:eastAsia="宋体"/>
          <w:szCs w:val="21"/>
          <w:lang w:val="en-US" w:eastAsia="zh-CN"/>
        </w:rPr>
      </w:pPr>
      <w:r>
        <w:rPr>
          <w:rFonts w:hint="eastAsia" w:ascii="宋体" w:hAnsi="宋体"/>
          <w:szCs w:val="21"/>
        </w:rPr>
        <w:t>6.2.3-图</w:t>
      </w:r>
      <w:r>
        <w:rPr>
          <w:rFonts w:hint="eastAsia" w:ascii="宋体" w:hAnsi="宋体"/>
          <w:szCs w:val="21"/>
          <w:lang w:val="en-US" w:eastAsia="zh-CN"/>
        </w:rPr>
        <w:t>8</w:t>
      </w:r>
      <w:r>
        <w:rPr>
          <w:rFonts w:hint="eastAsia" w:ascii="宋体" w:hAnsi="宋体"/>
          <w:szCs w:val="21"/>
        </w:rPr>
        <w:t xml:space="preserve"> 图元</w:t>
      </w:r>
      <w:r>
        <w:rPr>
          <w:rFonts w:ascii="宋体" w:hAnsi="宋体"/>
          <w:szCs w:val="21"/>
        </w:rPr>
        <w:t>查看器</w:t>
      </w:r>
      <w:r>
        <w:rPr>
          <w:rFonts w:hint="eastAsia" w:ascii="宋体" w:hAnsi="宋体"/>
          <w:szCs w:val="21"/>
          <w:lang w:val="en-US" w:eastAsia="zh-CN"/>
        </w:rPr>
        <w:t>中右键菜单</w:t>
      </w:r>
    </w:p>
    <w:p w14:paraId="35BA2369">
      <w:pPr>
        <w:spacing w:line="360" w:lineRule="auto"/>
        <w:ind w:firstLine="420" w:firstLineChars="200"/>
        <w:rPr>
          <w:rFonts w:ascii="宋体" w:hAnsi="宋体"/>
          <w:szCs w:val="21"/>
        </w:rPr>
      </w:pPr>
      <w:r>
        <w:rPr>
          <w:rFonts w:ascii="宋体" w:hAnsi="宋体"/>
          <w:szCs w:val="21"/>
        </w:rPr>
        <w:t>7</w:t>
      </w:r>
      <w:r>
        <w:rPr>
          <w:rFonts w:hint="eastAsia" w:ascii="宋体" w:hAnsi="宋体"/>
          <w:szCs w:val="21"/>
        </w:rPr>
        <w:t>、选中图库，弹出如6.2.3-图</w:t>
      </w:r>
      <w:r>
        <w:rPr>
          <w:rFonts w:hint="eastAsia" w:ascii="宋体" w:hAnsi="宋体"/>
          <w:szCs w:val="21"/>
          <w:lang w:val="en-US" w:eastAsia="zh-CN"/>
        </w:rPr>
        <w:t>9</w:t>
      </w:r>
      <w:r>
        <w:rPr>
          <w:rFonts w:hint="eastAsia" w:ascii="宋体" w:hAnsi="宋体"/>
          <w:szCs w:val="21"/>
        </w:rPr>
        <w:t>所示的图库对话框，N</w:t>
      </w:r>
      <w:r>
        <w:rPr>
          <w:rFonts w:ascii="宋体" w:hAnsi="宋体"/>
          <w:szCs w:val="21"/>
        </w:rPr>
        <w:t xml:space="preserve">T6000 </w:t>
      </w:r>
      <w:r>
        <w:rPr>
          <w:rFonts w:hint="eastAsia" w:ascii="宋体" w:hAnsi="宋体"/>
          <w:szCs w:val="21"/>
        </w:rPr>
        <w:t>V5系统</w:t>
      </w:r>
      <w:r>
        <w:rPr>
          <w:rFonts w:ascii="宋体" w:hAnsi="宋体"/>
          <w:szCs w:val="21"/>
        </w:rPr>
        <w:t>的图库和</w:t>
      </w:r>
      <w:r>
        <w:rPr>
          <w:rFonts w:hint="eastAsia" w:ascii="宋体" w:hAnsi="宋体"/>
          <w:szCs w:val="21"/>
        </w:rPr>
        <w:t>N</w:t>
      </w:r>
      <w:r>
        <w:rPr>
          <w:rFonts w:ascii="宋体" w:hAnsi="宋体"/>
          <w:szCs w:val="21"/>
        </w:rPr>
        <w:t>T6000 V4有较大区别</w:t>
      </w:r>
      <w:r>
        <w:rPr>
          <w:rFonts w:hint="eastAsia" w:ascii="宋体" w:hAnsi="宋体"/>
          <w:szCs w:val="21"/>
        </w:rPr>
        <w:t>，N</w:t>
      </w:r>
      <w:r>
        <w:rPr>
          <w:rFonts w:ascii="宋体" w:hAnsi="宋体"/>
          <w:szCs w:val="21"/>
        </w:rPr>
        <w:t xml:space="preserve">T6000 </w:t>
      </w:r>
      <w:r>
        <w:rPr>
          <w:rFonts w:hint="eastAsia" w:ascii="宋体" w:hAnsi="宋体"/>
          <w:szCs w:val="21"/>
        </w:rPr>
        <w:t>V5系统下</w:t>
      </w:r>
      <w:r>
        <w:rPr>
          <w:rFonts w:ascii="宋体" w:hAnsi="宋体"/>
          <w:szCs w:val="21"/>
        </w:rPr>
        <w:t>，</w:t>
      </w:r>
      <w:r>
        <w:rPr>
          <w:rFonts w:hint="eastAsia" w:ascii="宋体" w:hAnsi="宋体"/>
          <w:szCs w:val="21"/>
        </w:rPr>
        <w:t>从</w:t>
      </w:r>
      <w:r>
        <w:rPr>
          <w:rFonts w:ascii="宋体" w:hAnsi="宋体"/>
          <w:szCs w:val="21"/>
        </w:rPr>
        <w:t>图库</w:t>
      </w:r>
      <w:r>
        <w:rPr>
          <w:rFonts w:hint="eastAsia" w:ascii="宋体" w:hAnsi="宋体"/>
          <w:szCs w:val="21"/>
        </w:rPr>
        <w:t>拖入</w:t>
      </w:r>
      <w:r>
        <w:rPr>
          <w:rFonts w:ascii="宋体" w:hAnsi="宋体"/>
          <w:szCs w:val="21"/>
        </w:rPr>
        <w:t>画面的图元</w:t>
      </w:r>
      <w:r>
        <w:rPr>
          <w:rFonts w:hint="eastAsia" w:ascii="宋体" w:hAnsi="宋体"/>
          <w:szCs w:val="21"/>
        </w:rPr>
        <w:t>默认</w:t>
      </w:r>
      <w:r>
        <w:rPr>
          <w:rFonts w:ascii="宋体" w:hAnsi="宋体"/>
          <w:szCs w:val="21"/>
        </w:rPr>
        <w:t>以</w:t>
      </w:r>
      <w:r>
        <w:rPr>
          <w:rFonts w:hint="eastAsia" w:ascii="宋体" w:hAnsi="宋体"/>
          <w:szCs w:val="21"/>
        </w:rPr>
        <w:t>引用</w:t>
      </w:r>
      <w:r>
        <w:rPr>
          <w:rFonts w:ascii="宋体" w:hAnsi="宋体"/>
          <w:szCs w:val="21"/>
        </w:rPr>
        <w:t>（链接）方式插入画面</w:t>
      </w:r>
      <w:r>
        <w:rPr>
          <w:rFonts w:hint="eastAsia" w:ascii="宋体" w:hAnsi="宋体"/>
          <w:szCs w:val="21"/>
        </w:rPr>
        <w:t>。</w:t>
      </w:r>
      <w:r>
        <w:rPr>
          <w:rFonts w:ascii="宋体" w:hAnsi="宋体"/>
          <w:szCs w:val="21"/>
        </w:rPr>
        <w:t>如果</w:t>
      </w:r>
      <w:r>
        <w:rPr>
          <w:rFonts w:hint="eastAsia" w:ascii="宋体" w:hAnsi="宋体"/>
          <w:szCs w:val="21"/>
        </w:rPr>
        <w:t>后期</w:t>
      </w:r>
      <w:r>
        <w:rPr>
          <w:rFonts w:ascii="宋体" w:hAnsi="宋体"/>
          <w:szCs w:val="21"/>
        </w:rPr>
        <w:t>图库中的图元内容发生变化，画面再次打开时</w:t>
      </w:r>
      <w:r>
        <w:rPr>
          <w:rFonts w:hint="eastAsia" w:ascii="宋体" w:hAnsi="宋体"/>
          <w:szCs w:val="21"/>
        </w:rPr>
        <w:t>，其</w:t>
      </w:r>
      <w:r>
        <w:rPr>
          <w:rFonts w:ascii="宋体" w:hAnsi="宋体"/>
          <w:szCs w:val="21"/>
        </w:rPr>
        <w:t>样式也会跟着变化</w:t>
      </w:r>
      <w:r>
        <w:rPr>
          <w:rFonts w:hint="eastAsia" w:ascii="宋体" w:hAnsi="宋体"/>
          <w:szCs w:val="21"/>
        </w:rPr>
        <w:t>。详细</w:t>
      </w:r>
      <w:r>
        <w:rPr>
          <w:rFonts w:ascii="宋体" w:hAnsi="宋体"/>
          <w:szCs w:val="21"/>
        </w:rPr>
        <w:t>细节</w:t>
      </w:r>
      <w:r>
        <w:rPr>
          <w:rFonts w:hint="eastAsia" w:ascii="宋体" w:hAnsi="宋体"/>
          <w:szCs w:val="21"/>
        </w:rPr>
        <w:t>参见6</w:t>
      </w:r>
      <w:r>
        <w:rPr>
          <w:rFonts w:ascii="宋体" w:hAnsi="宋体"/>
          <w:szCs w:val="21"/>
        </w:rPr>
        <w:t>.6图库</w:t>
      </w:r>
      <w:r>
        <w:rPr>
          <w:rFonts w:hint="eastAsia" w:ascii="宋体" w:hAnsi="宋体"/>
          <w:szCs w:val="21"/>
        </w:rPr>
        <w:t>章节</w:t>
      </w:r>
      <w:r>
        <w:rPr>
          <w:rFonts w:ascii="宋体" w:hAnsi="宋体"/>
          <w:szCs w:val="21"/>
        </w:rPr>
        <w:t>。</w:t>
      </w:r>
    </w:p>
    <w:p w14:paraId="0DFE8A0F">
      <w:pPr>
        <w:spacing w:line="360" w:lineRule="auto"/>
        <w:jc w:val="center"/>
        <w:rPr>
          <w:rFonts w:ascii="宋体" w:hAnsi="宋体"/>
          <w:szCs w:val="21"/>
        </w:rPr>
      </w:pPr>
      <w:r>
        <w:drawing>
          <wp:inline distT="0" distB="0" distL="114300" distR="114300">
            <wp:extent cx="2520950" cy="3780155"/>
            <wp:effectExtent l="0" t="0" r="12700" b="10795"/>
            <wp:docPr id="297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 name="图片 230"/>
                    <pic:cNvPicPr>
                      <a:picLocks noChangeAspect="1"/>
                    </pic:cNvPicPr>
                  </pic:nvPicPr>
                  <pic:blipFill>
                    <a:blip r:embed="rId578"/>
                    <a:stretch>
                      <a:fillRect/>
                    </a:stretch>
                  </pic:blipFill>
                  <pic:spPr>
                    <a:xfrm>
                      <a:off x="0" y="0"/>
                      <a:ext cx="2520950" cy="3780155"/>
                    </a:xfrm>
                    <a:prstGeom prst="rect">
                      <a:avLst/>
                    </a:prstGeom>
                    <a:noFill/>
                    <a:ln>
                      <a:noFill/>
                    </a:ln>
                  </pic:spPr>
                </pic:pic>
              </a:graphicData>
            </a:graphic>
          </wp:inline>
        </w:drawing>
      </w:r>
    </w:p>
    <w:p w14:paraId="63D8C63C">
      <w:pPr>
        <w:spacing w:line="360" w:lineRule="auto"/>
        <w:jc w:val="center"/>
        <w:rPr>
          <w:rFonts w:ascii="宋体" w:hAnsi="宋体"/>
          <w:szCs w:val="21"/>
        </w:rPr>
      </w:pPr>
      <w:r>
        <w:rPr>
          <w:rFonts w:hint="eastAsia" w:ascii="宋体" w:hAnsi="宋体"/>
          <w:szCs w:val="21"/>
        </w:rPr>
        <w:t>6.2.3-图</w:t>
      </w:r>
      <w:r>
        <w:rPr>
          <w:rFonts w:hint="eastAsia" w:ascii="宋体" w:hAnsi="宋体"/>
          <w:szCs w:val="21"/>
          <w:lang w:val="en-US" w:eastAsia="zh-CN"/>
        </w:rPr>
        <w:t>9</w:t>
      </w:r>
      <w:r>
        <w:rPr>
          <w:rFonts w:hint="eastAsia" w:ascii="宋体" w:hAnsi="宋体"/>
          <w:szCs w:val="21"/>
        </w:rPr>
        <w:t xml:space="preserve"> 图库</w:t>
      </w:r>
    </w:p>
    <w:p w14:paraId="097B7484">
      <w:pPr>
        <w:pStyle w:val="5"/>
        <w:adjustRightInd w:val="0"/>
        <w:snapToGrid w:val="0"/>
        <w:spacing w:line="360" w:lineRule="auto"/>
        <w:rPr>
          <w:rFonts w:ascii="黑体" w:eastAsia="黑体"/>
          <w:sz w:val="24"/>
          <w:lang w:eastAsia="zh-CN"/>
        </w:rPr>
      </w:pPr>
      <w:bookmarkStart w:id="372" w:name="_Toc16341"/>
      <w:bookmarkStart w:id="373" w:name="_Toc10144"/>
      <w:bookmarkStart w:id="374" w:name="_Toc29256"/>
      <w:r>
        <w:rPr>
          <w:rFonts w:hint="eastAsia" w:ascii="黑体" w:eastAsia="黑体"/>
          <w:sz w:val="24"/>
          <w:lang w:eastAsia="zh-CN"/>
        </w:rPr>
        <w:t>6.2.4 排列菜单</w:t>
      </w:r>
      <w:bookmarkEnd w:id="372"/>
      <w:bookmarkEnd w:id="373"/>
      <w:bookmarkEnd w:id="374"/>
    </w:p>
    <w:p w14:paraId="5120E8AE">
      <w:pPr>
        <w:spacing w:line="360" w:lineRule="auto"/>
        <w:ind w:firstLine="420" w:firstLineChars="200"/>
        <w:rPr>
          <w:rFonts w:ascii="宋体" w:hAnsi="宋体"/>
          <w:szCs w:val="21"/>
        </w:rPr>
      </w:pPr>
      <w:r>
        <w:rPr>
          <w:rFonts w:hint="eastAsia" w:ascii="宋体" w:hAnsi="宋体"/>
          <w:szCs w:val="21"/>
        </w:rPr>
        <w:t>1、点击排列菜单，弹出下拉框，如6.2.4-图1所示。</w:t>
      </w:r>
    </w:p>
    <w:p w14:paraId="026CC385">
      <w:pPr>
        <w:spacing w:line="360" w:lineRule="auto"/>
        <w:jc w:val="center"/>
        <w:rPr>
          <w:rFonts w:ascii="宋体" w:hAnsi="宋体"/>
          <w:szCs w:val="21"/>
        </w:rPr>
      </w:pPr>
      <w:r>
        <w:drawing>
          <wp:inline distT="0" distB="0" distL="114300" distR="114300">
            <wp:extent cx="4780915" cy="3780155"/>
            <wp:effectExtent l="0" t="0" r="635" b="10795"/>
            <wp:docPr id="2980"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 name="图片 231"/>
                    <pic:cNvPicPr>
                      <a:picLocks noChangeAspect="1"/>
                    </pic:cNvPicPr>
                  </pic:nvPicPr>
                  <pic:blipFill>
                    <a:blip r:embed="rId579"/>
                    <a:srcRect l="40420" t="10017" r="3088" b="9093"/>
                    <a:stretch>
                      <a:fillRect/>
                    </a:stretch>
                  </pic:blipFill>
                  <pic:spPr>
                    <a:xfrm>
                      <a:off x="0" y="0"/>
                      <a:ext cx="4780915" cy="3780155"/>
                    </a:xfrm>
                    <a:prstGeom prst="rect">
                      <a:avLst/>
                    </a:prstGeom>
                    <a:noFill/>
                    <a:ln>
                      <a:noFill/>
                    </a:ln>
                  </pic:spPr>
                </pic:pic>
              </a:graphicData>
            </a:graphic>
          </wp:inline>
        </w:drawing>
      </w:r>
    </w:p>
    <w:p w14:paraId="6756CA99">
      <w:pPr>
        <w:spacing w:line="360" w:lineRule="auto"/>
        <w:jc w:val="center"/>
        <w:rPr>
          <w:rFonts w:ascii="宋体" w:hAnsi="宋体"/>
          <w:szCs w:val="21"/>
        </w:rPr>
      </w:pPr>
      <w:r>
        <w:rPr>
          <w:rFonts w:hint="eastAsia" w:ascii="宋体" w:hAnsi="宋体"/>
          <w:szCs w:val="21"/>
        </w:rPr>
        <w:t>6.2.4-图1 排列菜单</w:t>
      </w:r>
    </w:p>
    <w:p w14:paraId="1EC57B38">
      <w:pPr>
        <w:spacing w:line="360" w:lineRule="auto"/>
        <w:ind w:firstLine="420" w:firstLineChars="200"/>
        <w:rPr>
          <w:rFonts w:ascii="宋体" w:hAnsi="宋体"/>
        </w:rPr>
      </w:pPr>
      <w:r>
        <w:rPr>
          <w:rFonts w:hint="eastAsia" w:ascii="宋体" w:hAnsi="宋体"/>
          <w:szCs w:val="21"/>
        </w:rPr>
        <w:t>2、“成组”功能，利用</w:t>
      </w:r>
      <w:r>
        <w:rPr>
          <w:rFonts w:hint="eastAsia" w:ascii="宋体" w:hAnsi="宋体"/>
        </w:rPr>
        <w:t>此命令可将几个单独的图形对象组合成一个图形对象。选择欲组合的多个对象，单击此命令，或图元排列工具栏的</w:t>
      </w:r>
      <w:r>
        <w:rPr>
          <w:rFonts w:hint="eastAsia" w:ascii="宋体" w:hAnsi="宋体"/>
        </w:rPr>
        <w:drawing>
          <wp:inline distT="0" distB="0" distL="0" distR="0">
            <wp:extent cx="179705" cy="180975"/>
            <wp:effectExtent l="0" t="0" r="10795" b="9525"/>
            <wp:docPr id="2981" name="图片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 name="图片 2981"/>
                    <pic:cNvPicPr>
                      <a:picLocks noChangeAspect="1" noChangeArrowheads="1"/>
                    </pic:cNvPicPr>
                  </pic:nvPicPr>
                  <pic:blipFill>
                    <a:blip r:embed="rId580"/>
                    <a:srcRect/>
                    <a:stretch>
                      <a:fillRect/>
                    </a:stretch>
                  </pic:blipFill>
                  <pic:spPr>
                    <a:xfrm>
                      <a:off x="0" y="0"/>
                      <a:ext cx="179705" cy="180975"/>
                    </a:xfrm>
                    <a:prstGeom prst="rect">
                      <a:avLst/>
                    </a:prstGeom>
                    <a:noFill/>
                    <a:ln w="9525">
                      <a:noFill/>
                      <a:miter lim="800000"/>
                      <a:headEnd/>
                      <a:tailEnd/>
                    </a:ln>
                  </pic:spPr>
                </pic:pic>
              </a:graphicData>
            </a:graphic>
          </wp:inline>
        </w:drawing>
      </w:r>
      <w:r>
        <w:rPr>
          <w:rFonts w:hint="eastAsia" w:ascii="宋体" w:hAnsi="宋体"/>
        </w:rPr>
        <w:t>图标，或右键菜单中选择“成组”，即可完成此功能，如</w:t>
      </w:r>
      <w:r>
        <w:rPr>
          <w:rFonts w:hint="eastAsia" w:ascii="宋体" w:hAnsi="宋体"/>
          <w:szCs w:val="21"/>
        </w:rPr>
        <w:t>6.2.4-图2</w:t>
      </w:r>
      <w:r>
        <w:rPr>
          <w:rFonts w:hint="eastAsia" w:ascii="宋体" w:hAnsi="宋体"/>
        </w:rPr>
        <w:t>所示。</w:t>
      </w:r>
    </w:p>
    <w:p w14:paraId="210B631B">
      <w:pPr>
        <w:spacing w:line="360" w:lineRule="auto"/>
        <w:jc w:val="center"/>
        <w:rPr>
          <w:rFonts w:ascii="宋体" w:hAnsi="宋体"/>
        </w:rPr>
      </w:pPr>
      <w:r>
        <w:rPr>
          <w:rFonts w:hint="eastAsia" w:ascii="宋体" w:hAnsi="宋体"/>
        </w:rPr>
        <w:t xml:space="preserve">  </w:t>
      </w:r>
      <w:r>
        <w:rPr>
          <w:rFonts w:hint="eastAsia" w:ascii="宋体" w:hAnsi="宋体"/>
        </w:rPr>
        <w:drawing>
          <wp:inline distT="0" distB="0" distL="0" distR="0">
            <wp:extent cx="2380615" cy="2380615"/>
            <wp:effectExtent l="0" t="0" r="635" b="635"/>
            <wp:docPr id="2982" name="图片 2982" descr="图像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 name="图片 2982" descr="图像 129"/>
                    <pic:cNvPicPr>
                      <a:picLocks noChangeAspect="1" noChangeArrowheads="1"/>
                    </pic:cNvPicPr>
                  </pic:nvPicPr>
                  <pic:blipFill>
                    <a:blip r:embed="rId581"/>
                    <a:srcRect/>
                    <a:stretch>
                      <a:fillRect/>
                    </a:stretch>
                  </pic:blipFill>
                  <pic:spPr>
                    <a:xfrm>
                      <a:off x="0" y="0"/>
                      <a:ext cx="2380615" cy="2380615"/>
                    </a:xfrm>
                    <a:prstGeom prst="rect">
                      <a:avLst/>
                    </a:prstGeom>
                    <a:noFill/>
                    <a:ln w="9525">
                      <a:noFill/>
                      <a:miter lim="800000"/>
                      <a:headEnd/>
                      <a:tailEnd/>
                    </a:ln>
                  </pic:spPr>
                </pic:pic>
              </a:graphicData>
            </a:graphic>
          </wp:inline>
        </w:drawing>
      </w:r>
      <w:r>
        <w:rPr>
          <w:rFonts w:hint="eastAsia" w:ascii="宋体" w:hAnsi="宋体"/>
        </w:rPr>
        <w:t xml:space="preserve"> </w:t>
      </w:r>
      <w:r>
        <w:rPr>
          <w:rFonts w:hint="eastAsia" w:ascii="宋体" w:hAnsi="宋体"/>
        </w:rPr>
        <w:drawing>
          <wp:inline distT="0" distB="0" distL="0" distR="0">
            <wp:extent cx="2380615" cy="2380615"/>
            <wp:effectExtent l="0" t="0" r="635" b="635"/>
            <wp:docPr id="2983" name="图片 2983" descr="图像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 name="图片 2983" descr="图像 130"/>
                    <pic:cNvPicPr>
                      <a:picLocks noChangeAspect="1" noChangeArrowheads="1"/>
                    </pic:cNvPicPr>
                  </pic:nvPicPr>
                  <pic:blipFill>
                    <a:blip r:embed="rId582"/>
                    <a:srcRect/>
                    <a:stretch>
                      <a:fillRect/>
                    </a:stretch>
                  </pic:blipFill>
                  <pic:spPr>
                    <a:xfrm>
                      <a:off x="0" y="0"/>
                      <a:ext cx="2380615" cy="2380615"/>
                    </a:xfrm>
                    <a:prstGeom prst="rect">
                      <a:avLst/>
                    </a:prstGeom>
                    <a:noFill/>
                    <a:ln w="9525">
                      <a:noFill/>
                      <a:miter lim="800000"/>
                      <a:headEnd/>
                      <a:tailEnd/>
                    </a:ln>
                  </pic:spPr>
                </pic:pic>
              </a:graphicData>
            </a:graphic>
          </wp:inline>
        </w:drawing>
      </w:r>
    </w:p>
    <w:p w14:paraId="567EBC3E">
      <w:pPr>
        <w:ind w:left="580" w:leftChars="276"/>
        <w:rPr>
          <w:rFonts w:ascii="宋体" w:hAnsi="宋体"/>
        </w:rPr>
      </w:pPr>
      <w:r>
        <w:rPr>
          <w:rFonts w:hint="eastAsia" w:ascii="宋体" w:hAnsi="宋体"/>
        </w:rPr>
        <w:t xml:space="preserve">                  成组前                                成组后</w:t>
      </w:r>
    </w:p>
    <w:p w14:paraId="5713C3E9">
      <w:pPr>
        <w:spacing w:line="360" w:lineRule="auto"/>
        <w:jc w:val="center"/>
        <w:rPr>
          <w:rFonts w:ascii="宋体" w:hAnsi="宋体"/>
        </w:rPr>
      </w:pPr>
      <w:r>
        <w:rPr>
          <w:rFonts w:hint="eastAsia" w:ascii="宋体" w:hAnsi="宋体"/>
          <w:szCs w:val="21"/>
        </w:rPr>
        <w:t xml:space="preserve">6.2.4-图2 </w:t>
      </w:r>
      <w:r>
        <w:rPr>
          <w:rFonts w:hint="eastAsia" w:ascii="宋体" w:hAnsi="宋体"/>
        </w:rPr>
        <w:t>成组前后对比</w:t>
      </w:r>
    </w:p>
    <w:p w14:paraId="281E553D">
      <w:pPr>
        <w:spacing w:line="360" w:lineRule="auto"/>
        <w:ind w:firstLine="420" w:firstLineChars="200"/>
        <w:rPr>
          <w:rFonts w:ascii="宋体" w:hAnsi="宋体"/>
        </w:rPr>
      </w:pPr>
      <w:r>
        <w:rPr>
          <w:rFonts w:hint="eastAsia" w:ascii="宋体" w:hAnsi="宋体"/>
        </w:rPr>
        <w:t>3、</w:t>
      </w:r>
      <w:r>
        <w:rPr>
          <w:rFonts w:hint="eastAsia" w:ascii="宋体" w:hAnsi="宋体"/>
          <w:szCs w:val="21"/>
        </w:rPr>
        <w:t>“解组”</w:t>
      </w:r>
      <w:r>
        <w:rPr>
          <w:rFonts w:hint="eastAsia" w:ascii="宋体" w:hAnsi="宋体"/>
        </w:rPr>
        <w:t>功能，利用此命令可将一个组合对象分解成单独的图形对象。选择欲分解的对象，单击此命令，或图元排列工具栏的</w:t>
      </w:r>
      <w:r>
        <w:rPr>
          <w:rFonts w:hint="eastAsia" w:ascii="宋体" w:hAnsi="宋体"/>
        </w:rPr>
        <w:drawing>
          <wp:inline distT="0" distB="0" distL="0" distR="0">
            <wp:extent cx="179070" cy="179705"/>
            <wp:effectExtent l="0" t="0" r="11430" b="10795"/>
            <wp:docPr id="2984" name="图片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 name="图片 2984"/>
                    <pic:cNvPicPr>
                      <a:picLocks noChangeAspect="1" noChangeArrowheads="1"/>
                    </pic:cNvPicPr>
                  </pic:nvPicPr>
                  <pic:blipFill>
                    <a:blip r:embed="rId583"/>
                    <a:srcRect/>
                    <a:stretch>
                      <a:fillRect/>
                    </a:stretch>
                  </pic:blipFill>
                  <pic:spPr>
                    <a:xfrm>
                      <a:off x="0" y="0"/>
                      <a:ext cx="179070" cy="179705"/>
                    </a:xfrm>
                    <a:prstGeom prst="rect">
                      <a:avLst/>
                    </a:prstGeom>
                    <a:noFill/>
                    <a:ln w="9525">
                      <a:noFill/>
                      <a:miter lim="800000"/>
                      <a:headEnd/>
                      <a:tailEnd/>
                    </a:ln>
                  </pic:spPr>
                </pic:pic>
              </a:graphicData>
            </a:graphic>
          </wp:inline>
        </w:drawing>
      </w:r>
      <w:r>
        <w:rPr>
          <w:rFonts w:hint="eastAsia" w:ascii="宋体" w:hAnsi="宋体"/>
        </w:rPr>
        <w:t>图标，或右键菜单中选择“解组”，即可完成此功能，如</w:t>
      </w:r>
      <w:r>
        <w:rPr>
          <w:rFonts w:hint="eastAsia" w:ascii="宋体" w:hAnsi="宋体"/>
          <w:szCs w:val="21"/>
        </w:rPr>
        <w:t>6.2.4-图3</w:t>
      </w:r>
      <w:r>
        <w:rPr>
          <w:rFonts w:hint="eastAsia" w:ascii="宋体" w:hAnsi="宋体"/>
        </w:rPr>
        <w:t>所示。</w:t>
      </w:r>
    </w:p>
    <w:p w14:paraId="17CD6EF9">
      <w:pPr>
        <w:spacing w:line="360" w:lineRule="auto"/>
        <w:jc w:val="center"/>
        <w:rPr>
          <w:rFonts w:ascii="宋体" w:hAnsi="宋体"/>
        </w:rPr>
      </w:pPr>
      <w:r>
        <w:rPr>
          <w:rFonts w:hint="eastAsia" w:ascii="宋体" w:hAnsi="宋体"/>
        </w:rPr>
        <w:drawing>
          <wp:inline distT="0" distB="0" distL="0" distR="0">
            <wp:extent cx="2380615" cy="2380615"/>
            <wp:effectExtent l="0" t="0" r="635" b="635"/>
            <wp:docPr id="2985" name="图片 2985" descr="图像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 name="图片 2985" descr="图像 130"/>
                    <pic:cNvPicPr>
                      <a:picLocks noChangeAspect="1" noChangeArrowheads="1"/>
                    </pic:cNvPicPr>
                  </pic:nvPicPr>
                  <pic:blipFill>
                    <a:blip r:embed="rId582"/>
                    <a:srcRect/>
                    <a:stretch>
                      <a:fillRect/>
                    </a:stretch>
                  </pic:blipFill>
                  <pic:spPr>
                    <a:xfrm>
                      <a:off x="0" y="0"/>
                      <a:ext cx="2380615" cy="2380615"/>
                    </a:xfrm>
                    <a:prstGeom prst="rect">
                      <a:avLst/>
                    </a:prstGeom>
                    <a:noFill/>
                    <a:ln w="9525">
                      <a:noFill/>
                      <a:miter lim="800000"/>
                      <a:headEnd/>
                      <a:tailEnd/>
                    </a:ln>
                  </pic:spPr>
                </pic:pic>
              </a:graphicData>
            </a:graphic>
          </wp:inline>
        </w:drawing>
      </w:r>
      <w:r>
        <w:rPr>
          <w:rFonts w:hint="eastAsia" w:ascii="宋体" w:hAnsi="宋体"/>
        </w:rPr>
        <w:t xml:space="preserve"> </w:t>
      </w:r>
      <w:r>
        <w:rPr>
          <w:rFonts w:hint="eastAsia" w:ascii="宋体" w:hAnsi="宋体"/>
        </w:rPr>
        <w:drawing>
          <wp:inline distT="0" distB="0" distL="0" distR="0">
            <wp:extent cx="2380615" cy="2380615"/>
            <wp:effectExtent l="0" t="0" r="635" b="635"/>
            <wp:docPr id="2986" name="图片 2986" descr="图像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 name="图片 2986" descr="图像 129"/>
                    <pic:cNvPicPr>
                      <a:picLocks noChangeAspect="1" noChangeArrowheads="1"/>
                    </pic:cNvPicPr>
                  </pic:nvPicPr>
                  <pic:blipFill>
                    <a:blip r:embed="rId581"/>
                    <a:srcRect/>
                    <a:stretch>
                      <a:fillRect/>
                    </a:stretch>
                  </pic:blipFill>
                  <pic:spPr>
                    <a:xfrm>
                      <a:off x="0" y="0"/>
                      <a:ext cx="2380615" cy="2380615"/>
                    </a:xfrm>
                    <a:prstGeom prst="rect">
                      <a:avLst/>
                    </a:prstGeom>
                    <a:noFill/>
                    <a:ln w="9525">
                      <a:noFill/>
                      <a:miter lim="800000"/>
                      <a:headEnd/>
                      <a:tailEnd/>
                    </a:ln>
                  </pic:spPr>
                </pic:pic>
              </a:graphicData>
            </a:graphic>
          </wp:inline>
        </w:drawing>
      </w:r>
    </w:p>
    <w:p w14:paraId="6D0B0095">
      <w:pPr>
        <w:ind w:left="580" w:leftChars="276"/>
        <w:rPr>
          <w:rFonts w:ascii="宋体" w:hAnsi="宋体"/>
        </w:rPr>
      </w:pPr>
      <w:r>
        <w:rPr>
          <w:rFonts w:hint="eastAsia" w:ascii="宋体" w:hAnsi="宋体"/>
        </w:rPr>
        <w:t xml:space="preserve">                  解组前                                解组后</w:t>
      </w:r>
    </w:p>
    <w:p w14:paraId="0D0C0306">
      <w:pPr>
        <w:spacing w:line="360" w:lineRule="auto"/>
        <w:jc w:val="center"/>
        <w:rPr>
          <w:rFonts w:ascii="宋体" w:hAnsi="宋体"/>
        </w:rPr>
      </w:pPr>
      <w:r>
        <w:rPr>
          <w:rFonts w:hint="eastAsia" w:ascii="宋体" w:hAnsi="宋体"/>
          <w:szCs w:val="21"/>
        </w:rPr>
        <w:t xml:space="preserve">6.2.4-图3 </w:t>
      </w:r>
      <w:r>
        <w:rPr>
          <w:rFonts w:hint="eastAsia" w:ascii="宋体" w:hAnsi="宋体"/>
        </w:rPr>
        <w:t>解组前后对比</w:t>
      </w:r>
    </w:p>
    <w:p w14:paraId="2B335763">
      <w:pPr>
        <w:spacing w:line="360" w:lineRule="auto"/>
        <w:ind w:firstLine="420" w:firstLineChars="200"/>
        <w:rPr>
          <w:rFonts w:ascii="宋体" w:hAnsi="宋体"/>
        </w:rPr>
      </w:pPr>
      <w:r>
        <w:rPr>
          <w:rFonts w:hint="eastAsia" w:ascii="宋体" w:hAnsi="宋体"/>
        </w:rPr>
        <w:t>4、</w:t>
      </w:r>
      <w:r>
        <w:rPr>
          <w:rFonts w:hint="eastAsia" w:ascii="宋体" w:hAnsi="宋体"/>
          <w:szCs w:val="21"/>
        </w:rPr>
        <w:t>“下边对齐”</w:t>
      </w:r>
      <w:r>
        <w:rPr>
          <w:rFonts w:hint="eastAsia" w:ascii="宋体" w:hAnsi="宋体"/>
        </w:rPr>
        <w:t>功能，利用此命令可将多个对象以某一对象为基准向下对齐。选择欲对齐的对象，单击此命令，或图元排列工具栏的</w:t>
      </w:r>
      <w:r>
        <w:rPr>
          <w:rFonts w:hint="eastAsia" w:ascii="宋体" w:hAnsi="宋体"/>
        </w:rPr>
        <w:drawing>
          <wp:inline distT="0" distB="0" distL="0" distR="0">
            <wp:extent cx="183515" cy="179705"/>
            <wp:effectExtent l="0" t="0" r="6985" b="10795"/>
            <wp:docPr id="2987" name="图片 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 name="图片 2987"/>
                    <pic:cNvPicPr>
                      <a:picLocks noChangeAspect="1" noChangeArrowheads="1"/>
                    </pic:cNvPicPr>
                  </pic:nvPicPr>
                  <pic:blipFill>
                    <a:blip r:embed="rId584"/>
                    <a:srcRect/>
                    <a:stretch>
                      <a:fillRect/>
                    </a:stretch>
                  </pic:blipFill>
                  <pic:spPr>
                    <a:xfrm>
                      <a:off x="0" y="0"/>
                      <a:ext cx="183515" cy="179705"/>
                    </a:xfrm>
                    <a:prstGeom prst="rect">
                      <a:avLst/>
                    </a:prstGeom>
                    <a:noFill/>
                    <a:ln w="9525">
                      <a:noFill/>
                      <a:miter lim="800000"/>
                      <a:headEnd/>
                      <a:tailEnd/>
                    </a:ln>
                  </pic:spPr>
                </pic:pic>
              </a:graphicData>
            </a:graphic>
          </wp:inline>
        </w:drawing>
      </w:r>
      <w:r>
        <w:rPr>
          <w:rFonts w:hint="eastAsia" w:ascii="宋体" w:hAnsi="宋体"/>
        </w:rPr>
        <w:t>图标，即可完成此功能，如</w:t>
      </w:r>
      <w:r>
        <w:rPr>
          <w:rFonts w:hint="eastAsia" w:ascii="宋体" w:hAnsi="宋体"/>
          <w:szCs w:val="21"/>
        </w:rPr>
        <w:t>6.2.4-图4</w:t>
      </w:r>
      <w:r>
        <w:rPr>
          <w:rFonts w:hint="eastAsia" w:ascii="宋体" w:hAnsi="宋体"/>
        </w:rPr>
        <w:t>所示。</w:t>
      </w:r>
    </w:p>
    <w:p w14:paraId="5145AC73">
      <w:pPr>
        <w:spacing w:line="360" w:lineRule="auto"/>
        <w:jc w:val="center"/>
        <w:rPr>
          <w:rFonts w:ascii="宋体" w:hAnsi="宋体"/>
        </w:rPr>
      </w:pPr>
      <w:r>
        <w:rPr>
          <w:rFonts w:hint="eastAsia" w:ascii="宋体" w:hAnsi="宋体"/>
        </w:rPr>
        <w:drawing>
          <wp:inline distT="0" distB="0" distL="0" distR="0">
            <wp:extent cx="2379345" cy="2379345"/>
            <wp:effectExtent l="0" t="0" r="1905" b="1905"/>
            <wp:docPr id="2988" name="图片 2988" descr="2013-01-23 16-49-55 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 name="图片 2988" descr="2013-01-23 16-49-55 000"/>
                    <pic:cNvPicPr>
                      <a:picLocks noChangeAspect="1" noChangeArrowheads="1"/>
                    </pic:cNvPicPr>
                  </pic:nvPicPr>
                  <pic:blipFill>
                    <a:blip r:embed="rId585"/>
                    <a:srcRect/>
                    <a:stretch>
                      <a:fillRect/>
                    </a:stretch>
                  </pic:blipFill>
                  <pic:spPr>
                    <a:xfrm>
                      <a:off x="0" y="0"/>
                      <a:ext cx="2379345" cy="2379345"/>
                    </a:xfrm>
                    <a:prstGeom prst="rect">
                      <a:avLst/>
                    </a:prstGeom>
                    <a:noFill/>
                    <a:ln w="9525">
                      <a:noFill/>
                      <a:miter lim="800000"/>
                      <a:headEnd/>
                      <a:tailEnd/>
                    </a:ln>
                  </pic:spPr>
                </pic:pic>
              </a:graphicData>
            </a:graphic>
          </wp:inline>
        </w:drawing>
      </w:r>
      <w:r>
        <w:rPr>
          <w:rFonts w:hint="eastAsia" w:ascii="宋体" w:hAnsi="宋体"/>
        </w:rPr>
        <w:t xml:space="preserve"> </w:t>
      </w:r>
      <w:r>
        <w:rPr>
          <w:rFonts w:hint="eastAsia" w:ascii="宋体" w:hAnsi="宋体"/>
        </w:rPr>
        <w:drawing>
          <wp:inline distT="0" distB="0" distL="0" distR="0">
            <wp:extent cx="2379345" cy="2379345"/>
            <wp:effectExtent l="0" t="0" r="1905" b="1905"/>
            <wp:docPr id="2989" name="图片 2989" descr="2013-01-23 16-50-05 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 name="图片 2989" descr="2013-01-23 16-50-05 000"/>
                    <pic:cNvPicPr>
                      <a:picLocks noChangeAspect="1" noChangeArrowheads="1"/>
                    </pic:cNvPicPr>
                  </pic:nvPicPr>
                  <pic:blipFill>
                    <a:blip r:embed="rId586"/>
                    <a:srcRect/>
                    <a:stretch>
                      <a:fillRect/>
                    </a:stretch>
                  </pic:blipFill>
                  <pic:spPr>
                    <a:xfrm>
                      <a:off x="0" y="0"/>
                      <a:ext cx="2379345" cy="2379345"/>
                    </a:xfrm>
                    <a:prstGeom prst="rect">
                      <a:avLst/>
                    </a:prstGeom>
                    <a:noFill/>
                    <a:ln w="9525">
                      <a:noFill/>
                      <a:miter lim="800000"/>
                      <a:headEnd/>
                      <a:tailEnd/>
                    </a:ln>
                  </pic:spPr>
                </pic:pic>
              </a:graphicData>
            </a:graphic>
          </wp:inline>
        </w:drawing>
      </w:r>
    </w:p>
    <w:p w14:paraId="357CD10B">
      <w:pPr>
        <w:rPr>
          <w:rFonts w:ascii="宋体" w:hAnsi="宋体"/>
        </w:rPr>
      </w:pPr>
      <w:r>
        <w:rPr>
          <w:rFonts w:hint="eastAsia" w:ascii="宋体" w:hAnsi="宋体"/>
        </w:rPr>
        <w:t xml:space="preserve">                       下边对齐前                           下边对齐后</w:t>
      </w:r>
    </w:p>
    <w:p w14:paraId="6303D7ED">
      <w:pPr>
        <w:spacing w:line="360" w:lineRule="auto"/>
        <w:jc w:val="center"/>
        <w:rPr>
          <w:rFonts w:ascii="宋体" w:hAnsi="宋体"/>
        </w:rPr>
      </w:pPr>
      <w:r>
        <w:rPr>
          <w:rFonts w:hint="eastAsia" w:ascii="宋体" w:hAnsi="宋体"/>
          <w:szCs w:val="21"/>
        </w:rPr>
        <w:t xml:space="preserve">6.2.4-图4 </w:t>
      </w:r>
      <w:r>
        <w:rPr>
          <w:rFonts w:hint="eastAsia" w:ascii="宋体" w:hAnsi="宋体"/>
        </w:rPr>
        <w:t>下边对齐前后对比</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151A81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3867CAB8">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2990" name="图片 2990"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 name="图片 2990"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1F633278">
            <w:pPr>
              <w:rPr>
                <w:b/>
              </w:rPr>
            </w:pPr>
            <w:r>
              <w:rPr>
                <w:rFonts w:hint="eastAsia" w:ascii="宋体" w:hAnsi="宋体"/>
                <w:b/>
                <w:szCs w:val="21"/>
              </w:rPr>
              <w:t>对多个图元进行下边对齐操作，以所有选中图元的最下边作为参考点，如6.2.4-图4所示，Button3下面边框处在所选图元的最下边，执行下边对齐后操作后，所有对象以Button3下边框进行下边对齐。</w:t>
            </w:r>
          </w:p>
        </w:tc>
      </w:tr>
    </w:tbl>
    <w:p w14:paraId="04C791B3">
      <w:pPr>
        <w:spacing w:line="360" w:lineRule="auto"/>
        <w:ind w:firstLine="420" w:firstLineChars="200"/>
        <w:rPr>
          <w:rFonts w:ascii="宋体" w:hAnsi="宋体"/>
        </w:rPr>
      </w:pPr>
      <w:r>
        <w:rPr>
          <w:rFonts w:hint="eastAsia" w:ascii="宋体" w:hAnsi="宋体"/>
        </w:rPr>
        <w:t>5、“上边对齐”功能，利用此命令可将多个对象以某一对象为基准向上对齐。选择欲对齐的对象，单击此命令，或图元排列工具栏的</w:t>
      </w:r>
      <w:r>
        <w:rPr>
          <w:rFonts w:hint="eastAsia" w:ascii="宋体" w:hAnsi="宋体"/>
        </w:rPr>
        <w:drawing>
          <wp:inline distT="0" distB="0" distL="0" distR="0">
            <wp:extent cx="179705" cy="179705"/>
            <wp:effectExtent l="0" t="0" r="10795" b="10795"/>
            <wp:docPr id="2991" name="图片 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 name="图片 2991"/>
                    <pic:cNvPicPr>
                      <a:picLocks noChangeAspect="1" noChangeArrowheads="1"/>
                    </pic:cNvPicPr>
                  </pic:nvPicPr>
                  <pic:blipFill>
                    <a:blip r:embed="rId587"/>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rPr>
        <w:t>图标，即可完成此功能，如</w:t>
      </w:r>
      <w:r>
        <w:rPr>
          <w:rFonts w:hint="eastAsia" w:ascii="宋体" w:hAnsi="宋体"/>
          <w:szCs w:val="21"/>
        </w:rPr>
        <w:t>6.2.4-图5</w:t>
      </w:r>
      <w:r>
        <w:rPr>
          <w:rFonts w:hint="eastAsia" w:ascii="宋体" w:hAnsi="宋体"/>
        </w:rPr>
        <w:t>所示。</w:t>
      </w:r>
    </w:p>
    <w:p w14:paraId="73DEF4E9">
      <w:pPr>
        <w:spacing w:line="360" w:lineRule="auto"/>
        <w:jc w:val="center"/>
        <w:rPr>
          <w:rFonts w:ascii="宋体" w:hAnsi="宋体"/>
        </w:rPr>
      </w:pPr>
      <w:r>
        <w:rPr>
          <w:rFonts w:hint="eastAsia" w:ascii="宋体" w:hAnsi="宋体"/>
        </w:rPr>
        <w:drawing>
          <wp:inline distT="0" distB="0" distL="0" distR="0">
            <wp:extent cx="2379345" cy="2379345"/>
            <wp:effectExtent l="0" t="0" r="1905" b="1905"/>
            <wp:docPr id="2992" name="图片 2992" descr="2013-01-23 17-08-59 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 name="图片 2992" descr="2013-01-23 17-08-59 000"/>
                    <pic:cNvPicPr>
                      <a:picLocks noChangeAspect="1" noChangeArrowheads="1"/>
                    </pic:cNvPicPr>
                  </pic:nvPicPr>
                  <pic:blipFill>
                    <a:blip r:embed="rId588"/>
                    <a:srcRect/>
                    <a:stretch>
                      <a:fillRect/>
                    </a:stretch>
                  </pic:blipFill>
                  <pic:spPr>
                    <a:xfrm>
                      <a:off x="0" y="0"/>
                      <a:ext cx="2379345" cy="2379345"/>
                    </a:xfrm>
                    <a:prstGeom prst="rect">
                      <a:avLst/>
                    </a:prstGeom>
                    <a:noFill/>
                    <a:ln w="9525">
                      <a:noFill/>
                      <a:miter lim="800000"/>
                      <a:headEnd/>
                      <a:tailEnd/>
                    </a:ln>
                  </pic:spPr>
                </pic:pic>
              </a:graphicData>
            </a:graphic>
          </wp:inline>
        </w:drawing>
      </w:r>
      <w:r>
        <w:rPr>
          <w:rFonts w:hint="eastAsia" w:ascii="宋体" w:hAnsi="宋体"/>
        </w:rPr>
        <w:t xml:space="preserve"> </w:t>
      </w:r>
      <w:r>
        <w:rPr>
          <w:rFonts w:hint="eastAsia" w:ascii="宋体" w:hAnsi="宋体"/>
        </w:rPr>
        <w:drawing>
          <wp:inline distT="0" distB="0" distL="0" distR="0">
            <wp:extent cx="2379345" cy="2379345"/>
            <wp:effectExtent l="0" t="0" r="1905" b="1905"/>
            <wp:docPr id="2993" name="图片 2993" descr="2013-01-23 17-09-20 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 name="图片 2993" descr="2013-01-23 17-09-20 000"/>
                    <pic:cNvPicPr>
                      <a:picLocks noChangeAspect="1" noChangeArrowheads="1"/>
                    </pic:cNvPicPr>
                  </pic:nvPicPr>
                  <pic:blipFill>
                    <a:blip r:embed="rId589"/>
                    <a:srcRect/>
                    <a:stretch>
                      <a:fillRect/>
                    </a:stretch>
                  </pic:blipFill>
                  <pic:spPr>
                    <a:xfrm>
                      <a:off x="0" y="0"/>
                      <a:ext cx="2379345" cy="2379345"/>
                    </a:xfrm>
                    <a:prstGeom prst="rect">
                      <a:avLst/>
                    </a:prstGeom>
                    <a:noFill/>
                    <a:ln w="9525">
                      <a:noFill/>
                      <a:miter lim="800000"/>
                      <a:headEnd/>
                      <a:tailEnd/>
                    </a:ln>
                  </pic:spPr>
                </pic:pic>
              </a:graphicData>
            </a:graphic>
          </wp:inline>
        </w:drawing>
      </w:r>
    </w:p>
    <w:p w14:paraId="082D1F30">
      <w:pPr>
        <w:rPr>
          <w:rFonts w:ascii="宋体" w:hAnsi="宋体"/>
        </w:rPr>
      </w:pPr>
      <w:r>
        <w:rPr>
          <w:rFonts w:hint="eastAsia" w:ascii="宋体" w:hAnsi="宋体"/>
        </w:rPr>
        <w:t xml:space="preserve">                       上边对齐前                           上边对齐后</w:t>
      </w:r>
    </w:p>
    <w:p w14:paraId="49E88CFD">
      <w:pPr>
        <w:spacing w:line="360" w:lineRule="auto"/>
        <w:jc w:val="center"/>
        <w:rPr>
          <w:rFonts w:ascii="宋体" w:hAnsi="宋体"/>
          <w:szCs w:val="21"/>
        </w:rPr>
      </w:pPr>
      <w:r>
        <w:rPr>
          <w:rFonts w:hint="eastAsia" w:ascii="宋体" w:hAnsi="宋体"/>
          <w:szCs w:val="21"/>
        </w:rPr>
        <w:t>6.2.4-图5 上边</w:t>
      </w:r>
      <w:r>
        <w:rPr>
          <w:rFonts w:hint="eastAsia" w:ascii="宋体" w:hAnsi="宋体"/>
        </w:rPr>
        <w:t>对齐</w:t>
      </w:r>
      <w:r>
        <w:rPr>
          <w:rFonts w:hint="eastAsia" w:ascii="宋体" w:hAnsi="宋体"/>
          <w:szCs w:val="21"/>
        </w:rPr>
        <w:t>前后对比</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6BBDE5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41222BF9">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2994" name="图片 2994"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 name="图片 2994"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21A83F17">
            <w:pPr>
              <w:rPr>
                <w:b/>
              </w:rPr>
            </w:pPr>
            <w:r>
              <w:rPr>
                <w:rFonts w:hint="eastAsia" w:ascii="宋体" w:hAnsi="宋体"/>
                <w:b/>
                <w:szCs w:val="21"/>
              </w:rPr>
              <w:t>对多个图元进行上边对齐操作，以所有选中图元的最上边作为参考点，如6.2.4-图5所示，Button2上面边框处在所选图元的最上边，执行上边对齐后操作后，所有对象以Button2上边框进行上边对齐。</w:t>
            </w:r>
          </w:p>
        </w:tc>
      </w:tr>
    </w:tbl>
    <w:p w14:paraId="1009C623">
      <w:pPr>
        <w:spacing w:line="360" w:lineRule="auto"/>
        <w:ind w:firstLine="420" w:firstLineChars="200"/>
        <w:rPr>
          <w:rFonts w:ascii="宋体" w:hAnsi="宋体"/>
        </w:rPr>
      </w:pPr>
      <w:r>
        <w:rPr>
          <w:rFonts w:hint="eastAsia" w:ascii="宋体" w:hAnsi="宋体"/>
        </w:rPr>
        <w:t>6、“水平中心对齐”功能，利用此命令可将多个对象以最后选中对象水平方向的中心轴对齐。选择欲对齐的对象，单击此命令，或图元排列工具栏的</w:t>
      </w:r>
      <w:r>
        <w:rPr>
          <w:rFonts w:hint="eastAsia" w:ascii="宋体" w:hAnsi="宋体"/>
        </w:rPr>
        <w:drawing>
          <wp:inline distT="0" distB="0" distL="0" distR="0">
            <wp:extent cx="179705" cy="179705"/>
            <wp:effectExtent l="0" t="0" r="10795" b="10795"/>
            <wp:docPr id="2995" name="图片 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 name="图片 2995"/>
                    <pic:cNvPicPr>
                      <a:picLocks noChangeAspect="1" noChangeArrowheads="1"/>
                    </pic:cNvPicPr>
                  </pic:nvPicPr>
                  <pic:blipFill>
                    <a:blip r:embed="rId590"/>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rPr>
        <w:t>图标，即可完成此功能，如</w:t>
      </w:r>
      <w:r>
        <w:rPr>
          <w:rFonts w:hint="eastAsia" w:ascii="宋体" w:hAnsi="宋体"/>
          <w:szCs w:val="21"/>
        </w:rPr>
        <w:t>6.2.4-图6</w:t>
      </w:r>
      <w:r>
        <w:rPr>
          <w:rFonts w:hint="eastAsia" w:ascii="宋体" w:hAnsi="宋体"/>
        </w:rPr>
        <w:t>所示。</w:t>
      </w:r>
    </w:p>
    <w:p w14:paraId="762E8B6C">
      <w:pPr>
        <w:spacing w:line="360" w:lineRule="auto"/>
        <w:jc w:val="center"/>
        <w:rPr>
          <w:rFonts w:ascii="宋体" w:hAnsi="宋体"/>
        </w:rPr>
      </w:pPr>
      <w:r>
        <w:rPr>
          <w:rFonts w:hint="eastAsia" w:ascii="宋体" w:hAnsi="宋体"/>
        </w:rPr>
        <w:drawing>
          <wp:inline distT="0" distB="0" distL="0" distR="0">
            <wp:extent cx="2380615" cy="2380615"/>
            <wp:effectExtent l="0" t="0" r="635" b="635"/>
            <wp:docPr id="2996" name="图片 2996" descr="图像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 name="图片 2996" descr="图像 137"/>
                    <pic:cNvPicPr>
                      <a:picLocks noChangeAspect="1" noChangeArrowheads="1"/>
                    </pic:cNvPicPr>
                  </pic:nvPicPr>
                  <pic:blipFill>
                    <a:blip r:embed="rId591"/>
                    <a:srcRect/>
                    <a:stretch>
                      <a:fillRect/>
                    </a:stretch>
                  </pic:blipFill>
                  <pic:spPr>
                    <a:xfrm>
                      <a:off x="0" y="0"/>
                      <a:ext cx="2380615" cy="2380615"/>
                    </a:xfrm>
                    <a:prstGeom prst="rect">
                      <a:avLst/>
                    </a:prstGeom>
                    <a:noFill/>
                    <a:ln w="9525">
                      <a:noFill/>
                      <a:miter lim="800000"/>
                      <a:headEnd/>
                      <a:tailEnd/>
                    </a:ln>
                  </pic:spPr>
                </pic:pic>
              </a:graphicData>
            </a:graphic>
          </wp:inline>
        </w:drawing>
      </w:r>
      <w:r>
        <w:rPr>
          <w:rFonts w:hint="eastAsia" w:ascii="宋体" w:hAnsi="宋体"/>
        </w:rPr>
        <w:t xml:space="preserve"> </w:t>
      </w:r>
      <w:r>
        <w:rPr>
          <w:rFonts w:hint="eastAsia" w:ascii="宋体" w:hAnsi="宋体"/>
        </w:rPr>
        <w:drawing>
          <wp:inline distT="0" distB="0" distL="0" distR="0">
            <wp:extent cx="2380615" cy="2380615"/>
            <wp:effectExtent l="0" t="0" r="635" b="635"/>
            <wp:docPr id="2997" name="图片 2997" descr="图像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 name="图片 2997" descr="图像 138"/>
                    <pic:cNvPicPr>
                      <a:picLocks noChangeAspect="1" noChangeArrowheads="1"/>
                    </pic:cNvPicPr>
                  </pic:nvPicPr>
                  <pic:blipFill>
                    <a:blip r:embed="rId592"/>
                    <a:srcRect/>
                    <a:stretch>
                      <a:fillRect/>
                    </a:stretch>
                  </pic:blipFill>
                  <pic:spPr>
                    <a:xfrm>
                      <a:off x="0" y="0"/>
                      <a:ext cx="2380615" cy="2380615"/>
                    </a:xfrm>
                    <a:prstGeom prst="rect">
                      <a:avLst/>
                    </a:prstGeom>
                    <a:noFill/>
                    <a:ln w="9525">
                      <a:noFill/>
                      <a:miter lim="800000"/>
                      <a:headEnd/>
                      <a:tailEnd/>
                    </a:ln>
                  </pic:spPr>
                </pic:pic>
              </a:graphicData>
            </a:graphic>
          </wp:inline>
        </w:drawing>
      </w:r>
    </w:p>
    <w:p w14:paraId="746DD157">
      <w:pPr>
        <w:rPr>
          <w:rFonts w:ascii="宋体" w:hAnsi="宋体"/>
          <w:szCs w:val="21"/>
        </w:rPr>
      </w:pPr>
      <w:r>
        <w:rPr>
          <w:rFonts w:hint="eastAsia" w:ascii="宋体" w:hAnsi="宋体"/>
          <w:szCs w:val="21"/>
        </w:rPr>
        <w:t xml:space="preserve">                       水平中心对齐前                     水平中心对齐后</w:t>
      </w:r>
    </w:p>
    <w:p w14:paraId="214265E3">
      <w:pPr>
        <w:spacing w:line="360" w:lineRule="auto"/>
        <w:jc w:val="center"/>
        <w:rPr>
          <w:rFonts w:ascii="宋体" w:hAnsi="宋体"/>
        </w:rPr>
      </w:pPr>
      <w:r>
        <w:rPr>
          <w:rFonts w:hint="eastAsia" w:ascii="宋体" w:hAnsi="宋体"/>
          <w:szCs w:val="21"/>
        </w:rPr>
        <w:t>6.2.4-图6 水平中心对齐</w:t>
      </w:r>
      <w:r>
        <w:rPr>
          <w:rFonts w:hint="eastAsia" w:ascii="宋体" w:hAnsi="宋体"/>
        </w:rPr>
        <w:t>前后</w:t>
      </w:r>
      <w:r>
        <w:rPr>
          <w:rFonts w:hint="eastAsia" w:ascii="宋体" w:hAnsi="宋体"/>
          <w:szCs w:val="21"/>
        </w:rPr>
        <w:t>对比</w:t>
      </w:r>
    </w:p>
    <w:p w14:paraId="7D32E802">
      <w:pPr>
        <w:spacing w:line="360" w:lineRule="auto"/>
        <w:ind w:firstLine="420" w:firstLineChars="200"/>
        <w:rPr>
          <w:rFonts w:ascii="宋体" w:hAnsi="宋体"/>
        </w:rPr>
      </w:pPr>
      <w:r>
        <w:rPr>
          <w:rFonts w:hint="eastAsia" w:ascii="宋体" w:hAnsi="宋体"/>
        </w:rPr>
        <w:t>7、“左边对齐”功能，利用此命令可将多个对象以某一对象为基准向左对齐。选择欲对齐的对象，单击此命令，或图元排列工具栏的</w:t>
      </w:r>
      <w:r>
        <w:rPr>
          <w:rFonts w:hint="eastAsia" w:ascii="宋体" w:hAnsi="宋体"/>
        </w:rPr>
        <w:drawing>
          <wp:inline distT="0" distB="0" distL="0" distR="0">
            <wp:extent cx="179705" cy="179705"/>
            <wp:effectExtent l="0" t="0" r="10795" b="10795"/>
            <wp:docPr id="2998" name="图片 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 name="图片 2998"/>
                    <pic:cNvPicPr>
                      <a:picLocks noChangeAspect="1" noChangeArrowheads="1"/>
                    </pic:cNvPicPr>
                  </pic:nvPicPr>
                  <pic:blipFill>
                    <a:blip r:embed="rId593"/>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rPr>
        <w:t>图标，即可完成此功能，如</w:t>
      </w:r>
      <w:r>
        <w:rPr>
          <w:rFonts w:hint="eastAsia" w:ascii="宋体" w:hAnsi="宋体"/>
          <w:szCs w:val="21"/>
        </w:rPr>
        <w:t>6.2.4-图7</w:t>
      </w:r>
      <w:r>
        <w:rPr>
          <w:rFonts w:hint="eastAsia" w:ascii="宋体" w:hAnsi="宋体"/>
        </w:rPr>
        <w:t>所示。</w:t>
      </w:r>
    </w:p>
    <w:p w14:paraId="6CCF3FFB">
      <w:pPr>
        <w:spacing w:line="360" w:lineRule="auto"/>
        <w:jc w:val="center"/>
        <w:rPr>
          <w:rFonts w:ascii="宋体" w:hAnsi="宋体"/>
        </w:rPr>
      </w:pPr>
      <w:r>
        <w:rPr>
          <w:rFonts w:hint="eastAsia" w:ascii="宋体" w:hAnsi="宋体"/>
        </w:rPr>
        <w:drawing>
          <wp:inline distT="0" distB="0" distL="0" distR="0">
            <wp:extent cx="2380615" cy="2380615"/>
            <wp:effectExtent l="0" t="0" r="635" b="635"/>
            <wp:docPr id="2999" name="图片 2999" descr="图像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 name="图片 2999" descr="图像 141"/>
                    <pic:cNvPicPr>
                      <a:picLocks noChangeAspect="1" noChangeArrowheads="1"/>
                    </pic:cNvPicPr>
                  </pic:nvPicPr>
                  <pic:blipFill>
                    <a:blip r:embed="rId594"/>
                    <a:srcRect/>
                    <a:stretch>
                      <a:fillRect/>
                    </a:stretch>
                  </pic:blipFill>
                  <pic:spPr>
                    <a:xfrm>
                      <a:off x="0" y="0"/>
                      <a:ext cx="2380615" cy="2380615"/>
                    </a:xfrm>
                    <a:prstGeom prst="rect">
                      <a:avLst/>
                    </a:prstGeom>
                    <a:noFill/>
                    <a:ln w="9525">
                      <a:noFill/>
                      <a:miter lim="800000"/>
                      <a:headEnd/>
                      <a:tailEnd/>
                    </a:ln>
                  </pic:spPr>
                </pic:pic>
              </a:graphicData>
            </a:graphic>
          </wp:inline>
        </w:drawing>
      </w:r>
      <w:r>
        <w:rPr>
          <w:rFonts w:hint="eastAsia" w:ascii="宋体" w:hAnsi="宋体"/>
        </w:rPr>
        <w:t xml:space="preserve"> </w:t>
      </w:r>
      <w:r>
        <w:rPr>
          <w:rFonts w:hint="eastAsia" w:ascii="宋体" w:hAnsi="宋体"/>
        </w:rPr>
        <w:drawing>
          <wp:inline distT="0" distB="0" distL="0" distR="0">
            <wp:extent cx="2380615" cy="2380615"/>
            <wp:effectExtent l="0" t="0" r="635" b="635"/>
            <wp:docPr id="3000" name="图片 3000" descr="图像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 name="图片 3000" descr="图像 143"/>
                    <pic:cNvPicPr>
                      <a:picLocks noChangeAspect="1" noChangeArrowheads="1"/>
                    </pic:cNvPicPr>
                  </pic:nvPicPr>
                  <pic:blipFill>
                    <a:blip r:embed="rId595"/>
                    <a:srcRect/>
                    <a:stretch>
                      <a:fillRect/>
                    </a:stretch>
                  </pic:blipFill>
                  <pic:spPr>
                    <a:xfrm>
                      <a:off x="0" y="0"/>
                      <a:ext cx="2380615" cy="2380615"/>
                    </a:xfrm>
                    <a:prstGeom prst="rect">
                      <a:avLst/>
                    </a:prstGeom>
                    <a:noFill/>
                    <a:ln w="9525">
                      <a:noFill/>
                      <a:miter lim="800000"/>
                      <a:headEnd/>
                      <a:tailEnd/>
                    </a:ln>
                  </pic:spPr>
                </pic:pic>
              </a:graphicData>
            </a:graphic>
          </wp:inline>
        </w:drawing>
      </w:r>
    </w:p>
    <w:p w14:paraId="4F910703">
      <w:pPr>
        <w:rPr>
          <w:rFonts w:ascii="宋体" w:hAnsi="宋体"/>
        </w:rPr>
      </w:pPr>
      <w:r>
        <w:rPr>
          <w:rFonts w:hint="eastAsia" w:ascii="宋体" w:hAnsi="宋体"/>
        </w:rPr>
        <w:t xml:space="preserve">                       左边对齐前                          左边对齐后</w:t>
      </w:r>
    </w:p>
    <w:p w14:paraId="56035313">
      <w:pPr>
        <w:spacing w:line="360" w:lineRule="auto"/>
        <w:jc w:val="center"/>
        <w:rPr>
          <w:rFonts w:ascii="宋体" w:hAnsi="宋体"/>
        </w:rPr>
      </w:pPr>
      <w:r>
        <w:rPr>
          <w:rFonts w:hint="eastAsia" w:ascii="宋体" w:hAnsi="宋体"/>
          <w:szCs w:val="21"/>
        </w:rPr>
        <w:t>6.2.4-图7 左边对齐</w:t>
      </w:r>
      <w:r>
        <w:rPr>
          <w:rFonts w:hint="eastAsia" w:ascii="宋体" w:hAnsi="宋体"/>
        </w:rPr>
        <w:t>前后</w:t>
      </w:r>
      <w:r>
        <w:rPr>
          <w:rFonts w:hint="eastAsia" w:ascii="宋体" w:hAnsi="宋体"/>
          <w:szCs w:val="21"/>
        </w:rPr>
        <w:t>对比</w:t>
      </w:r>
    </w:p>
    <w:p w14:paraId="05BDA94E">
      <w:pPr>
        <w:spacing w:line="360" w:lineRule="auto"/>
        <w:ind w:firstLine="420" w:firstLineChars="200"/>
        <w:rPr>
          <w:rFonts w:ascii="宋体" w:hAnsi="宋体"/>
        </w:rPr>
      </w:pPr>
      <w:r>
        <w:rPr>
          <w:rFonts w:hint="eastAsia" w:ascii="宋体" w:hAnsi="宋体"/>
        </w:rPr>
        <w:t>8、“右边对齐”功能，利用此命令可将多个对象以某一对象为基准向右对齐。选择欲对齐的对象，单击此命令，或图元排列工具栏的</w:t>
      </w:r>
      <w:r>
        <w:rPr>
          <w:rFonts w:hint="eastAsia" w:ascii="宋体" w:hAnsi="宋体"/>
        </w:rPr>
        <w:drawing>
          <wp:inline distT="0" distB="0" distL="0" distR="0">
            <wp:extent cx="179705" cy="179705"/>
            <wp:effectExtent l="0" t="0" r="10795" b="10795"/>
            <wp:docPr id="3001" name="图片 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 name="图片 3001"/>
                    <pic:cNvPicPr>
                      <a:picLocks noChangeAspect="1" noChangeArrowheads="1"/>
                    </pic:cNvPicPr>
                  </pic:nvPicPr>
                  <pic:blipFill>
                    <a:blip r:embed="rId596"/>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rPr>
        <w:t>图标，即可完成此功能，如</w:t>
      </w:r>
      <w:r>
        <w:rPr>
          <w:rFonts w:hint="eastAsia" w:ascii="宋体" w:hAnsi="宋体"/>
          <w:szCs w:val="21"/>
        </w:rPr>
        <w:t>6.2.4-图8</w:t>
      </w:r>
      <w:r>
        <w:rPr>
          <w:rFonts w:hint="eastAsia" w:ascii="宋体" w:hAnsi="宋体"/>
        </w:rPr>
        <w:t>所示。</w:t>
      </w:r>
    </w:p>
    <w:p w14:paraId="2DDBE962">
      <w:pPr>
        <w:spacing w:line="360" w:lineRule="auto"/>
        <w:jc w:val="center"/>
        <w:rPr>
          <w:rFonts w:ascii="宋体" w:hAnsi="宋体"/>
        </w:rPr>
      </w:pPr>
      <w:r>
        <w:rPr>
          <w:rFonts w:hint="eastAsia" w:ascii="宋体" w:hAnsi="宋体"/>
        </w:rPr>
        <w:drawing>
          <wp:inline distT="0" distB="0" distL="0" distR="0">
            <wp:extent cx="2380615" cy="2380615"/>
            <wp:effectExtent l="0" t="0" r="635" b="635"/>
            <wp:docPr id="3002" name="图片 3002" descr="图像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 name="图片 3002" descr="图像 141"/>
                    <pic:cNvPicPr>
                      <a:picLocks noChangeAspect="1" noChangeArrowheads="1"/>
                    </pic:cNvPicPr>
                  </pic:nvPicPr>
                  <pic:blipFill>
                    <a:blip r:embed="rId594"/>
                    <a:srcRect/>
                    <a:stretch>
                      <a:fillRect/>
                    </a:stretch>
                  </pic:blipFill>
                  <pic:spPr>
                    <a:xfrm>
                      <a:off x="0" y="0"/>
                      <a:ext cx="2380615" cy="2380615"/>
                    </a:xfrm>
                    <a:prstGeom prst="rect">
                      <a:avLst/>
                    </a:prstGeom>
                    <a:noFill/>
                    <a:ln w="9525">
                      <a:noFill/>
                      <a:miter lim="800000"/>
                      <a:headEnd/>
                      <a:tailEnd/>
                    </a:ln>
                  </pic:spPr>
                </pic:pic>
              </a:graphicData>
            </a:graphic>
          </wp:inline>
        </w:drawing>
      </w:r>
      <w:r>
        <w:rPr>
          <w:rFonts w:hint="eastAsia" w:ascii="宋体" w:hAnsi="宋体"/>
        </w:rPr>
        <w:t xml:space="preserve"> </w:t>
      </w:r>
      <w:r>
        <w:rPr>
          <w:rFonts w:hint="eastAsia" w:ascii="宋体" w:hAnsi="宋体"/>
        </w:rPr>
        <w:drawing>
          <wp:inline distT="0" distB="0" distL="0" distR="0">
            <wp:extent cx="2380615" cy="2380615"/>
            <wp:effectExtent l="0" t="0" r="635" b="635"/>
            <wp:docPr id="3003" name="图片 3003" descr="图像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 name="图片 3003" descr="图像 144"/>
                    <pic:cNvPicPr>
                      <a:picLocks noChangeAspect="1" noChangeArrowheads="1"/>
                    </pic:cNvPicPr>
                  </pic:nvPicPr>
                  <pic:blipFill>
                    <a:blip r:embed="rId597"/>
                    <a:srcRect/>
                    <a:stretch>
                      <a:fillRect/>
                    </a:stretch>
                  </pic:blipFill>
                  <pic:spPr>
                    <a:xfrm>
                      <a:off x="0" y="0"/>
                      <a:ext cx="2380615" cy="2380615"/>
                    </a:xfrm>
                    <a:prstGeom prst="rect">
                      <a:avLst/>
                    </a:prstGeom>
                    <a:noFill/>
                    <a:ln w="9525">
                      <a:noFill/>
                      <a:miter lim="800000"/>
                      <a:headEnd/>
                      <a:tailEnd/>
                    </a:ln>
                  </pic:spPr>
                </pic:pic>
              </a:graphicData>
            </a:graphic>
          </wp:inline>
        </w:drawing>
      </w:r>
    </w:p>
    <w:p w14:paraId="403C1565">
      <w:pPr>
        <w:rPr>
          <w:rFonts w:ascii="宋体" w:hAnsi="宋体"/>
        </w:rPr>
      </w:pPr>
      <w:r>
        <w:rPr>
          <w:rFonts w:hint="eastAsia" w:ascii="宋体" w:hAnsi="宋体"/>
        </w:rPr>
        <w:t xml:space="preserve">                      右边对齐前                            右边对齐后</w:t>
      </w:r>
    </w:p>
    <w:p w14:paraId="142D19B1">
      <w:pPr>
        <w:spacing w:line="360" w:lineRule="auto"/>
        <w:jc w:val="center"/>
        <w:rPr>
          <w:rFonts w:ascii="宋体" w:hAnsi="宋体"/>
        </w:rPr>
      </w:pPr>
      <w:r>
        <w:rPr>
          <w:rFonts w:hint="eastAsia" w:ascii="宋体" w:hAnsi="宋体"/>
          <w:szCs w:val="21"/>
        </w:rPr>
        <w:t>6.2.4-图8</w:t>
      </w:r>
      <w:r>
        <w:rPr>
          <w:rFonts w:hint="eastAsia" w:ascii="宋体" w:hAnsi="宋体"/>
          <w:szCs w:val="21"/>
          <w:lang w:val="en-US" w:eastAsia="zh-CN"/>
        </w:rPr>
        <w:t xml:space="preserve"> </w:t>
      </w:r>
      <w:r>
        <w:rPr>
          <w:rFonts w:hint="eastAsia" w:ascii="宋体" w:hAnsi="宋体"/>
          <w:szCs w:val="21"/>
        </w:rPr>
        <w:t>右边</w:t>
      </w:r>
      <w:r>
        <w:rPr>
          <w:rFonts w:hint="eastAsia" w:ascii="宋体" w:hAnsi="宋体"/>
        </w:rPr>
        <w:t>对齐</w:t>
      </w:r>
      <w:r>
        <w:rPr>
          <w:rFonts w:hint="eastAsia" w:ascii="宋体" w:hAnsi="宋体"/>
          <w:szCs w:val="21"/>
        </w:rPr>
        <w:t>前后对比</w:t>
      </w:r>
    </w:p>
    <w:p w14:paraId="09C9E825">
      <w:pPr>
        <w:spacing w:line="360" w:lineRule="auto"/>
        <w:ind w:firstLine="420" w:firstLineChars="200"/>
        <w:rPr>
          <w:rFonts w:ascii="宋体" w:hAnsi="宋体"/>
        </w:rPr>
      </w:pPr>
      <w:r>
        <w:rPr>
          <w:rFonts w:hint="eastAsia" w:ascii="宋体" w:hAnsi="宋体"/>
        </w:rPr>
        <w:t>9、“垂直中点对齐”功能，利用此命令可将多个对象以最后选中对象水平方向的中心轴对齐。选择欲对齐的对象，单击此命令，或图元排列工具栏的</w:t>
      </w:r>
      <w:r>
        <w:rPr>
          <w:rFonts w:hint="eastAsia" w:ascii="宋体" w:hAnsi="宋体"/>
        </w:rPr>
        <w:drawing>
          <wp:inline distT="0" distB="0" distL="0" distR="0">
            <wp:extent cx="179705" cy="179705"/>
            <wp:effectExtent l="0" t="0" r="10795" b="10795"/>
            <wp:docPr id="3004" name="图片 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 name="图片 3004"/>
                    <pic:cNvPicPr>
                      <a:picLocks noChangeAspect="1" noChangeArrowheads="1"/>
                    </pic:cNvPicPr>
                  </pic:nvPicPr>
                  <pic:blipFill>
                    <a:blip r:embed="rId598"/>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rPr>
        <w:t>图标，即可完成此功能，如</w:t>
      </w:r>
      <w:r>
        <w:rPr>
          <w:rFonts w:hint="eastAsia" w:ascii="宋体" w:hAnsi="宋体"/>
          <w:szCs w:val="21"/>
        </w:rPr>
        <w:t>6.2.4-图9</w:t>
      </w:r>
      <w:r>
        <w:rPr>
          <w:rFonts w:hint="eastAsia" w:ascii="宋体" w:hAnsi="宋体"/>
        </w:rPr>
        <w:t>所示。</w:t>
      </w:r>
    </w:p>
    <w:p w14:paraId="3EBE2DAF">
      <w:pPr>
        <w:spacing w:line="360" w:lineRule="auto"/>
        <w:jc w:val="center"/>
        <w:rPr>
          <w:rFonts w:ascii="宋体" w:hAnsi="宋体"/>
        </w:rPr>
      </w:pPr>
      <w:r>
        <w:rPr>
          <w:rFonts w:hint="eastAsia" w:ascii="宋体" w:hAnsi="宋体"/>
        </w:rPr>
        <w:drawing>
          <wp:inline distT="0" distB="0" distL="0" distR="0">
            <wp:extent cx="2380615" cy="2380615"/>
            <wp:effectExtent l="0" t="0" r="635" b="635"/>
            <wp:docPr id="3005" name="图片 3005" descr="图像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 name="图片 3005" descr="图像 141"/>
                    <pic:cNvPicPr>
                      <a:picLocks noChangeAspect="1" noChangeArrowheads="1"/>
                    </pic:cNvPicPr>
                  </pic:nvPicPr>
                  <pic:blipFill>
                    <a:blip r:embed="rId594"/>
                    <a:srcRect/>
                    <a:stretch>
                      <a:fillRect/>
                    </a:stretch>
                  </pic:blipFill>
                  <pic:spPr>
                    <a:xfrm>
                      <a:off x="0" y="0"/>
                      <a:ext cx="2380615" cy="2380615"/>
                    </a:xfrm>
                    <a:prstGeom prst="rect">
                      <a:avLst/>
                    </a:prstGeom>
                    <a:noFill/>
                    <a:ln w="9525">
                      <a:noFill/>
                      <a:miter lim="800000"/>
                      <a:headEnd/>
                      <a:tailEnd/>
                    </a:ln>
                  </pic:spPr>
                </pic:pic>
              </a:graphicData>
            </a:graphic>
          </wp:inline>
        </w:drawing>
      </w:r>
      <w:r>
        <w:rPr>
          <w:rFonts w:hint="eastAsia" w:ascii="宋体" w:hAnsi="宋体"/>
        </w:rPr>
        <w:t xml:space="preserve"> </w:t>
      </w:r>
      <w:r>
        <w:rPr>
          <w:rFonts w:hint="eastAsia" w:ascii="宋体" w:hAnsi="宋体"/>
        </w:rPr>
        <w:drawing>
          <wp:inline distT="0" distB="0" distL="0" distR="0">
            <wp:extent cx="2380615" cy="2380615"/>
            <wp:effectExtent l="0" t="0" r="635" b="635"/>
            <wp:docPr id="3006" name="图片 3006" descr="图像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 name="图片 3006" descr="图像 145"/>
                    <pic:cNvPicPr>
                      <a:picLocks noChangeAspect="1" noChangeArrowheads="1"/>
                    </pic:cNvPicPr>
                  </pic:nvPicPr>
                  <pic:blipFill>
                    <a:blip r:embed="rId599"/>
                    <a:srcRect/>
                    <a:stretch>
                      <a:fillRect/>
                    </a:stretch>
                  </pic:blipFill>
                  <pic:spPr>
                    <a:xfrm>
                      <a:off x="0" y="0"/>
                      <a:ext cx="2380615" cy="2380615"/>
                    </a:xfrm>
                    <a:prstGeom prst="rect">
                      <a:avLst/>
                    </a:prstGeom>
                    <a:noFill/>
                    <a:ln w="9525">
                      <a:noFill/>
                      <a:miter lim="800000"/>
                      <a:headEnd/>
                      <a:tailEnd/>
                    </a:ln>
                  </pic:spPr>
                </pic:pic>
              </a:graphicData>
            </a:graphic>
          </wp:inline>
        </w:drawing>
      </w:r>
    </w:p>
    <w:p w14:paraId="40AB0AF8">
      <w:pPr>
        <w:rPr>
          <w:rFonts w:ascii="宋体" w:hAnsi="宋体"/>
        </w:rPr>
      </w:pPr>
      <w:r>
        <w:rPr>
          <w:rFonts w:hint="eastAsia" w:ascii="宋体" w:hAnsi="宋体"/>
        </w:rPr>
        <w:t xml:space="preserve">                     垂直中心对齐前                       垂直中心对齐后</w:t>
      </w:r>
    </w:p>
    <w:p w14:paraId="078C4D30">
      <w:pPr>
        <w:spacing w:line="360" w:lineRule="auto"/>
        <w:jc w:val="center"/>
        <w:rPr>
          <w:rFonts w:ascii="宋体" w:hAnsi="宋体"/>
        </w:rPr>
      </w:pPr>
      <w:r>
        <w:rPr>
          <w:rFonts w:hint="eastAsia" w:ascii="宋体" w:hAnsi="宋体"/>
          <w:szCs w:val="21"/>
        </w:rPr>
        <w:t>6.2.4-图9 垂直中点对齐前后对比</w:t>
      </w:r>
    </w:p>
    <w:p w14:paraId="153C62DD">
      <w:pPr>
        <w:spacing w:line="360" w:lineRule="auto"/>
        <w:ind w:firstLine="420" w:firstLineChars="200"/>
        <w:rPr>
          <w:rFonts w:ascii="宋体" w:hAnsi="宋体"/>
        </w:rPr>
      </w:pPr>
      <w:r>
        <w:rPr>
          <w:rFonts w:hint="eastAsia" w:ascii="宋体" w:hAnsi="宋体"/>
        </w:rPr>
        <w:t>10、“水平方向等距”功能，利用此命令可选多个对象以左右两个对象为起止点横向等距离排列。选择欲等距的对象，单击此命令，或图元排列工具栏的</w:t>
      </w:r>
      <w:r>
        <w:rPr>
          <w:rFonts w:hint="eastAsia" w:ascii="宋体" w:hAnsi="宋体"/>
        </w:rPr>
        <w:drawing>
          <wp:inline distT="0" distB="0" distL="0" distR="0">
            <wp:extent cx="179705" cy="179705"/>
            <wp:effectExtent l="0" t="0" r="10795" b="10795"/>
            <wp:docPr id="3007" name="图片 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 name="图片 3007"/>
                    <pic:cNvPicPr>
                      <a:picLocks noChangeAspect="1" noChangeArrowheads="1"/>
                    </pic:cNvPicPr>
                  </pic:nvPicPr>
                  <pic:blipFill>
                    <a:blip r:embed="rId600"/>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rPr>
        <w:t>图标，即可完成此功能，如</w:t>
      </w:r>
      <w:r>
        <w:rPr>
          <w:rFonts w:hint="eastAsia" w:ascii="宋体" w:hAnsi="宋体"/>
          <w:szCs w:val="21"/>
        </w:rPr>
        <w:t>6.2.4-图10</w:t>
      </w:r>
      <w:r>
        <w:rPr>
          <w:rFonts w:hint="eastAsia" w:ascii="宋体" w:hAnsi="宋体"/>
        </w:rPr>
        <w:t>所示。</w:t>
      </w:r>
    </w:p>
    <w:p w14:paraId="34F85F72">
      <w:pPr>
        <w:spacing w:line="360" w:lineRule="auto"/>
        <w:jc w:val="center"/>
        <w:rPr>
          <w:rFonts w:ascii="宋体" w:hAnsi="宋体"/>
        </w:rPr>
      </w:pPr>
      <w:r>
        <w:rPr>
          <w:rFonts w:hint="eastAsia" w:ascii="宋体" w:hAnsi="宋体"/>
        </w:rPr>
        <w:drawing>
          <wp:inline distT="0" distB="0" distL="0" distR="0">
            <wp:extent cx="2380615" cy="2380615"/>
            <wp:effectExtent l="0" t="0" r="635" b="635"/>
            <wp:docPr id="3008" name="图片 3008" descr="图像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 name="图片 3008" descr="图像 146"/>
                    <pic:cNvPicPr>
                      <a:picLocks noChangeAspect="1" noChangeArrowheads="1"/>
                    </pic:cNvPicPr>
                  </pic:nvPicPr>
                  <pic:blipFill>
                    <a:blip r:embed="rId601"/>
                    <a:srcRect/>
                    <a:stretch>
                      <a:fillRect/>
                    </a:stretch>
                  </pic:blipFill>
                  <pic:spPr>
                    <a:xfrm>
                      <a:off x="0" y="0"/>
                      <a:ext cx="2380615" cy="2380615"/>
                    </a:xfrm>
                    <a:prstGeom prst="rect">
                      <a:avLst/>
                    </a:prstGeom>
                    <a:noFill/>
                    <a:ln w="9525">
                      <a:noFill/>
                      <a:miter lim="800000"/>
                      <a:headEnd/>
                      <a:tailEnd/>
                    </a:ln>
                  </pic:spPr>
                </pic:pic>
              </a:graphicData>
            </a:graphic>
          </wp:inline>
        </w:drawing>
      </w:r>
      <w:r>
        <w:rPr>
          <w:rFonts w:hint="eastAsia" w:ascii="宋体" w:hAnsi="宋体"/>
        </w:rPr>
        <w:t xml:space="preserve"> </w:t>
      </w:r>
      <w:r>
        <w:rPr>
          <w:rFonts w:hint="eastAsia" w:ascii="宋体" w:hAnsi="宋体"/>
        </w:rPr>
        <w:drawing>
          <wp:inline distT="0" distB="0" distL="0" distR="0">
            <wp:extent cx="2380615" cy="2380615"/>
            <wp:effectExtent l="0" t="0" r="635" b="635"/>
            <wp:docPr id="3009" name="图片 3009" descr="图像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 name="图片 3009" descr="图像 147"/>
                    <pic:cNvPicPr>
                      <a:picLocks noChangeAspect="1" noChangeArrowheads="1"/>
                    </pic:cNvPicPr>
                  </pic:nvPicPr>
                  <pic:blipFill>
                    <a:blip r:embed="rId602"/>
                    <a:srcRect/>
                    <a:stretch>
                      <a:fillRect/>
                    </a:stretch>
                  </pic:blipFill>
                  <pic:spPr>
                    <a:xfrm>
                      <a:off x="0" y="0"/>
                      <a:ext cx="2380615" cy="2380615"/>
                    </a:xfrm>
                    <a:prstGeom prst="rect">
                      <a:avLst/>
                    </a:prstGeom>
                    <a:noFill/>
                    <a:ln w="9525">
                      <a:noFill/>
                      <a:miter lim="800000"/>
                      <a:headEnd/>
                      <a:tailEnd/>
                    </a:ln>
                  </pic:spPr>
                </pic:pic>
              </a:graphicData>
            </a:graphic>
          </wp:inline>
        </w:drawing>
      </w:r>
    </w:p>
    <w:p w14:paraId="3E2025AA">
      <w:pPr>
        <w:rPr>
          <w:rFonts w:ascii="宋体" w:hAnsi="宋体"/>
        </w:rPr>
      </w:pPr>
      <w:r>
        <w:rPr>
          <w:rFonts w:hint="eastAsia" w:ascii="宋体" w:hAnsi="宋体"/>
        </w:rPr>
        <w:t xml:space="preserve">                       水平方向等距前                    水平方向等距后</w:t>
      </w:r>
    </w:p>
    <w:p w14:paraId="3989241A">
      <w:pPr>
        <w:spacing w:line="360" w:lineRule="auto"/>
        <w:jc w:val="center"/>
        <w:rPr>
          <w:rFonts w:ascii="宋体" w:hAnsi="宋体"/>
        </w:rPr>
      </w:pPr>
      <w:r>
        <w:rPr>
          <w:rFonts w:hint="eastAsia" w:ascii="宋体" w:hAnsi="宋体"/>
          <w:szCs w:val="21"/>
        </w:rPr>
        <w:t xml:space="preserve">6.2.4-图10 </w:t>
      </w:r>
      <w:r>
        <w:rPr>
          <w:rFonts w:hint="eastAsia" w:ascii="宋体" w:hAnsi="宋体"/>
        </w:rPr>
        <w:t>水平方向</w:t>
      </w:r>
      <w:r>
        <w:rPr>
          <w:rFonts w:hint="eastAsia" w:ascii="宋体" w:hAnsi="宋体"/>
          <w:szCs w:val="21"/>
        </w:rPr>
        <w:t>等距前后对比</w:t>
      </w:r>
    </w:p>
    <w:p w14:paraId="3520F9A3">
      <w:pPr>
        <w:spacing w:line="360" w:lineRule="auto"/>
        <w:ind w:firstLine="420" w:firstLineChars="200"/>
        <w:rPr>
          <w:rFonts w:ascii="宋体" w:hAnsi="宋体"/>
        </w:rPr>
      </w:pPr>
      <w:r>
        <w:rPr>
          <w:rFonts w:hint="eastAsia" w:ascii="宋体" w:hAnsi="宋体"/>
        </w:rPr>
        <w:t>11、“垂直方向等距”功能，利用此命令可选多个对象以上下两个对象为起止点纵向等距离排列。选择欲等距的对象，单击此命令，或图元排列工具栏的</w:t>
      </w:r>
      <w:r>
        <w:rPr>
          <w:rFonts w:hint="eastAsia" w:ascii="宋体" w:hAnsi="宋体"/>
        </w:rPr>
        <w:drawing>
          <wp:inline distT="0" distB="0" distL="0" distR="0">
            <wp:extent cx="179705" cy="180975"/>
            <wp:effectExtent l="0" t="0" r="10795" b="9525"/>
            <wp:docPr id="3010" name="图片 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 name="图片 3010"/>
                    <pic:cNvPicPr>
                      <a:picLocks noChangeAspect="1" noChangeArrowheads="1"/>
                    </pic:cNvPicPr>
                  </pic:nvPicPr>
                  <pic:blipFill>
                    <a:blip r:embed="rId603"/>
                    <a:srcRect/>
                    <a:stretch>
                      <a:fillRect/>
                    </a:stretch>
                  </pic:blipFill>
                  <pic:spPr>
                    <a:xfrm>
                      <a:off x="0" y="0"/>
                      <a:ext cx="179705" cy="180975"/>
                    </a:xfrm>
                    <a:prstGeom prst="rect">
                      <a:avLst/>
                    </a:prstGeom>
                    <a:noFill/>
                    <a:ln w="9525">
                      <a:noFill/>
                      <a:miter lim="800000"/>
                      <a:headEnd/>
                      <a:tailEnd/>
                    </a:ln>
                  </pic:spPr>
                </pic:pic>
              </a:graphicData>
            </a:graphic>
          </wp:inline>
        </w:drawing>
      </w:r>
      <w:r>
        <w:rPr>
          <w:rFonts w:hint="eastAsia" w:ascii="宋体" w:hAnsi="宋体"/>
        </w:rPr>
        <w:t>图标，即可完成此功能，如</w:t>
      </w:r>
      <w:r>
        <w:rPr>
          <w:rFonts w:hint="eastAsia" w:ascii="宋体" w:hAnsi="宋体"/>
          <w:szCs w:val="21"/>
        </w:rPr>
        <w:t>6.2.4-图11</w:t>
      </w:r>
      <w:r>
        <w:rPr>
          <w:rFonts w:hint="eastAsia" w:ascii="宋体" w:hAnsi="宋体"/>
        </w:rPr>
        <w:t>所示。</w:t>
      </w:r>
    </w:p>
    <w:p w14:paraId="5D25F6AF">
      <w:pPr>
        <w:spacing w:line="360" w:lineRule="auto"/>
        <w:jc w:val="center"/>
        <w:rPr>
          <w:rFonts w:ascii="宋体" w:hAnsi="宋体"/>
        </w:rPr>
      </w:pPr>
      <w:r>
        <w:rPr>
          <w:rFonts w:hint="eastAsia" w:ascii="宋体" w:hAnsi="宋体"/>
        </w:rPr>
        <w:drawing>
          <wp:inline distT="0" distB="0" distL="0" distR="0">
            <wp:extent cx="2380615" cy="2380615"/>
            <wp:effectExtent l="0" t="0" r="635" b="635"/>
            <wp:docPr id="3011" name="图片 3011" descr="图像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 name="图片 3011" descr="图像 148"/>
                    <pic:cNvPicPr>
                      <a:picLocks noChangeAspect="1" noChangeArrowheads="1"/>
                    </pic:cNvPicPr>
                  </pic:nvPicPr>
                  <pic:blipFill>
                    <a:blip r:embed="rId604"/>
                    <a:srcRect/>
                    <a:stretch>
                      <a:fillRect/>
                    </a:stretch>
                  </pic:blipFill>
                  <pic:spPr>
                    <a:xfrm>
                      <a:off x="0" y="0"/>
                      <a:ext cx="2380615" cy="2380615"/>
                    </a:xfrm>
                    <a:prstGeom prst="rect">
                      <a:avLst/>
                    </a:prstGeom>
                    <a:noFill/>
                    <a:ln w="9525">
                      <a:noFill/>
                      <a:miter lim="800000"/>
                      <a:headEnd/>
                      <a:tailEnd/>
                    </a:ln>
                  </pic:spPr>
                </pic:pic>
              </a:graphicData>
            </a:graphic>
          </wp:inline>
        </w:drawing>
      </w:r>
      <w:r>
        <w:rPr>
          <w:rFonts w:hint="eastAsia" w:ascii="宋体" w:hAnsi="宋体"/>
        </w:rPr>
        <w:t xml:space="preserve"> </w:t>
      </w:r>
      <w:r>
        <w:rPr>
          <w:rFonts w:hint="eastAsia" w:ascii="宋体" w:hAnsi="宋体"/>
        </w:rPr>
        <w:drawing>
          <wp:inline distT="0" distB="0" distL="0" distR="0">
            <wp:extent cx="2380615" cy="2380615"/>
            <wp:effectExtent l="0" t="0" r="635" b="635"/>
            <wp:docPr id="3012" name="图片 3012" descr="图像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 name="图片 3012" descr="图像 149"/>
                    <pic:cNvPicPr>
                      <a:picLocks noChangeAspect="1" noChangeArrowheads="1"/>
                    </pic:cNvPicPr>
                  </pic:nvPicPr>
                  <pic:blipFill>
                    <a:blip r:embed="rId605"/>
                    <a:srcRect/>
                    <a:stretch>
                      <a:fillRect/>
                    </a:stretch>
                  </pic:blipFill>
                  <pic:spPr>
                    <a:xfrm>
                      <a:off x="0" y="0"/>
                      <a:ext cx="2380615" cy="2380615"/>
                    </a:xfrm>
                    <a:prstGeom prst="rect">
                      <a:avLst/>
                    </a:prstGeom>
                    <a:noFill/>
                    <a:ln w="9525">
                      <a:noFill/>
                      <a:miter lim="800000"/>
                      <a:headEnd/>
                      <a:tailEnd/>
                    </a:ln>
                  </pic:spPr>
                </pic:pic>
              </a:graphicData>
            </a:graphic>
          </wp:inline>
        </w:drawing>
      </w:r>
    </w:p>
    <w:p w14:paraId="6A53ACB6">
      <w:pPr>
        <w:rPr>
          <w:rFonts w:ascii="宋体" w:hAnsi="宋体"/>
        </w:rPr>
      </w:pPr>
      <w:r>
        <w:rPr>
          <w:rFonts w:hint="eastAsia" w:ascii="宋体" w:hAnsi="宋体"/>
        </w:rPr>
        <w:t xml:space="preserve">                     垂直方向等距前                     垂直方向等距后</w:t>
      </w:r>
    </w:p>
    <w:p w14:paraId="5833438E">
      <w:pPr>
        <w:spacing w:line="360" w:lineRule="auto"/>
        <w:jc w:val="center"/>
        <w:rPr>
          <w:rFonts w:ascii="宋体" w:hAnsi="宋体"/>
        </w:rPr>
      </w:pPr>
      <w:r>
        <w:rPr>
          <w:rFonts w:hint="eastAsia" w:ascii="宋体" w:hAnsi="宋体"/>
          <w:szCs w:val="21"/>
        </w:rPr>
        <w:t>6.2.4-图11 垂直方向等距前后对比</w:t>
      </w:r>
    </w:p>
    <w:p w14:paraId="5605AC96">
      <w:pPr>
        <w:spacing w:line="360" w:lineRule="auto"/>
        <w:ind w:firstLine="420" w:firstLineChars="200"/>
        <w:rPr>
          <w:rFonts w:ascii="宋体" w:hAnsi="宋体"/>
        </w:rPr>
      </w:pPr>
      <w:r>
        <w:rPr>
          <w:rFonts w:hint="eastAsia" w:ascii="宋体" w:hAnsi="宋体"/>
        </w:rPr>
        <w:t>12、“等高”功能，利用此命令可使选中的多个对象与最后一个被选中的对象高度相等。选择欲等高的对象，单击此命令，或图元排列工具栏的</w:t>
      </w:r>
      <w:r>
        <w:rPr>
          <w:rFonts w:hint="eastAsia" w:ascii="宋体" w:hAnsi="宋体"/>
        </w:rPr>
        <w:drawing>
          <wp:inline distT="0" distB="0" distL="0" distR="0">
            <wp:extent cx="179705" cy="179705"/>
            <wp:effectExtent l="0" t="0" r="10795" b="10795"/>
            <wp:docPr id="3013" name="图片 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 name="图片 3013"/>
                    <pic:cNvPicPr>
                      <a:picLocks noChangeAspect="1" noChangeArrowheads="1"/>
                    </pic:cNvPicPr>
                  </pic:nvPicPr>
                  <pic:blipFill>
                    <a:blip r:embed="rId606"/>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rPr>
        <w:t>图标，即可完成此功能，如</w:t>
      </w:r>
      <w:r>
        <w:rPr>
          <w:rFonts w:hint="eastAsia" w:ascii="宋体" w:hAnsi="宋体"/>
          <w:szCs w:val="21"/>
        </w:rPr>
        <w:t>6.2.4-图12</w:t>
      </w:r>
      <w:r>
        <w:rPr>
          <w:rFonts w:hint="eastAsia" w:ascii="宋体" w:hAnsi="宋体"/>
        </w:rPr>
        <w:t>所示。</w:t>
      </w:r>
    </w:p>
    <w:p w14:paraId="6FC89428">
      <w:pPr>
        <w:spacing w:line="360" w:lineRule="auto"/>
        <w:jc w:val="center"/>
        <w:rPr>
          <w:rFonts w:ascii="宋体" w:hAnsi="宋体"/>
        </w:rPr>
      </w:pPr>
      <w:r>
        <w:rPr>
          <w:rFonts w:hint="eastAsia" w:ascii="宋体" w:hAnsi="宋体"/>
        </w:rPr>
        <w:drawing>
          <wp:inline distT="0" distB="0" distL="0" distR="0">
            <wp:extent cx="2379345" cy="2379345"/>
            <wp:effectExtent l="0" t="0" r="1905" b="1905"/>
            <wp:docPr id="3014" name="图片 3014" descr="2013-01-23 17-20-23 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 name="图片 3014" descr="2013-01-23 17-20-23 000"/>
                    <pic:cNvPicPr>
                      <a:picLocks noChangeAspect="1" noChangeArrowheads="1"/>
                    </pic:cNvPicPr>
                  </pic:nvPicPr>
                  <pic:blipFill>
                    <a:blip r:embed="rId607"/>
                    <a:srcRect/>
                    <a:stretch>
                      <a:fillRect/>
                    </a:stretch>
                  </pic:blipFill>
                  <pic:spPr>
                    <a:xfrm>
                      <a:off x="0" y="0"/>
                      <a:ext cx="2379345" cy="2379345"/>
                    </a:xfrm>
                    <a:prstGeom prst="rect">
                      <a:avLst/>
                    </a:prstGeom>
                    <a:noFill/>
                    <a:ln w="9525">
                      <a:noFill/>
                      <a:miter lim="800000"/>
                      <a:headEnd/>
                      <a:tailEnd/>
                    </a:ln>
                  </pic:spPr>
                </pic:pic>
              </a:graphicData>
            </a:graphic>
          </wp:inline>
        </w:drawing>
      </w:r>
      <w:r>
        <w:rPr>
          <w:rFonts w:hint="eastAsia" w:ascii="宋体" w:hAnsi="宋体"/>
        </w:rPr>
        <w:t xml:space="preserve"> </w:t>
      </w:r>
      <w:r>
        <w:rPr>
          <w:rFonts w:hint="eastAsia" w:ascii="宋体" w:hAnsi="宋体"/>
        </w:rPr>
        <w:drawing>
          <wp:inline distT="0" distB="0" distL="0" distR="0">
            <wp:extent cx="2379345" cy="2379345"/>
            <wp:effectExtent l="0" t="0" r="1905" b="1905"/>
            <wp:docPr id="3015" name="图片 3015" descr="2013-01-23 17-21-06 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 name="图片 3015" descr="2013-01-23 17-21-06 000"/>
                    <pic:cNvPicPr>
                      <a:picLocks noChangeAspect="1" noChangeArrowheads="1"/>
                    </pic:cNvPicPr>
                  </pic:nvPicPr>
                  <pic:blipFill>
                    <a:blip r:embed="rId608"/>
                    <a:srcRect/>
                    <a:stretch>
                      <a:fillRect/>
                    </a:stretch>
                  </pic:blipFill>
                  <pic:spPr>
                    <a:xfrm>
                      <a:off x="0" y="0"/>
                      <a:ext cx="2379345" cy="2379345"/>
                    </a:xfrm>
                    <a:prstGeom prst="rect">
                      <a:avLst/>
                    </a:prstGeom>
                    <a:noFill/>
                    <a:ln w="9525">
                      <a:noFill/>
                      <a:miter lim="800000"/>
                      <a:headEnd/>
                      <a:tailEnd/>
                    </a:ln>
                  </pic:spPr>
                </pic:pic>
              </a:graphicData>
            </a:graphic>
          </wp:inline>
        </w:drawing>
      </w:r>
    </w:p>
    <w:p w14:paraId="07476C22">
      <w:pPr>
        <w:rPr>
          <w:rFonts w:ascii="宋体" w:hAnsi="宋体"/>
        </w:rPr>
      </w:pPr>
      <w:r>
        <w:rPr>
          <w:rFonts w:hint="eastAsia" w:ascii="宋体" w:hAnsi="宋体"/>
        </w:rPr>
        <w:t xml:space="preserve">                        等高前                              等高后</w:t>
      </w:r>
    </w:p>
    <w:p w14:paraId="7D2A2FDB">
      <w:pPr>
        <w:spacing w:line="360" w:lineRule="auto"/>
        <w:jc w:val="center"/>
        <w:rPr>
          <w:rFonts w:ascii="宋体" w:hAnsi="宋体"/>
        </w:rPr>
      </w:pPr>
      <w:r>
        <w:rPr>
          <w:rFonts w:hint="eastAsia" w:ascii="宋体" w:hAnsi="宋体"/>
          <w:szCs w:val="21"/>
        </w:rPr>
        <w:t>6.2.4-图</w:t>
      </w:r>
      <w:r>
        <w:rPr>
          <w:rFonts w:hint="eastAsia" w:ascii="宋体" w:hAnsi="宋体"/>
        </w:rPr>
        <w:t>12</w:t>
      </w:r>
      <w:r>
        <w:rPr>
          <w:rFonts w:hint="eastAsia" w:ascii="宋体" w:hAnsi="宋体"/>
          <w:szCs w:val="21"/>
        </w:rPr>
        <w:t xml:space="preserve"> 等高前后对比</w:t>
      </w:r>
    </w:p>
    <w:p w14:paraId="7A48AAA5">
      <w:pPr>
        <w:spacing w:line="360" w:lineRule="auto"/>
        <w:ind w:firstLine="420" w:firstLineChars="200"/>
        <w:rPr>
          <w:rFonts w:ascii="宋体" w:hAnsi="宋体"/>
        </w:rPr>
      </w:pPr>
      <w:r>
        <w:rPr>
          <w:rFonts w:hint="eastAsia" w:ascii="宋体" w:hAnsi="宋体"/>
        </w:rPr>
        <w:t>13、“等宽”功能，利用此命令可使选中的多个对象与最后一个被选中的对象宽度相等。选择欲等宽的对象，单击此命令，或图元排列工具栏的</w:t>
      </w:r>
      <w:r>
        <w:rPr>
          <w:rFonts w:hint="eastAsia" w:ascii="宋体" w:hAnsi="宋体"/>
        </w:rPr>
        <w:drawing>
          <wp:inline distT="0" distB="0" distL="0" distR="0">
            <wp:extent cx="179705" cy="179705"/>
            <wp:effectExtent l="0" t="0" r="10795" b="10795"/>
            <wp:docPr id="3016" name="图片 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 name="图片 3016"/>
                    <pic:cNvPicPr>
                      <a:picLocks noChangeAspect="1" noChangeArrowheads="1"/>
                    </pic:cNvPicPr>
                  </pic:nvPicPr>
                  <pic:blipFill>
                    <a:blip r:embed="rId609"/>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rPr>
        <w:t>图标，即可完成此功能。</w:t>
      </w:r>
    </w:p>
    <w:p w14:paraId="66D39FEF">
      <w:pPr>
        <w:spacing w:line="360" w:lineRule="auto"/>
        <w:jc w:val="center"/>
        <w:rPr>
          <w:rFonts w:ascii="宋体" w:hAnsi="宋体"/>
        </w:rPr>
      </w:pPr>
      <w:r>
        <w:rPr>
          <w:rFonts w:hint="eastAsia" w:ascii="宋体" w:hAnsi="宋体"/>
        </w:rPr>
        <w:drawing>
          <wp:inline distT="0" distB="0" distL="0" distR="0">
            <wp:extent cx="2379345" cy="2379345"/>
            <wp:effectExtent l="0" t="0" r="1905" b="1905"/>
            <wp:docPr id="3017" name="图片 3017" descr="2013-01-23 17-22-06 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 name="图片 3017" descr="2013-01-23 17-22-06 000"/>
                    <pic:cNvPicPr>
                      <a:picLocks noChangeAspect="1" noChangeArrowheads="1"/>
                    </pic:cNvPicPr>
                  </pic:nvPicPr>
                  <pic:blipFill>
                    <a:blip r:embed="rId610"/>
                    <a:srcRect/>
                    <a:stretch>
                      <a:fillRect/>
                    </a:stretch>
                  </pic:blipFill>
                  <pic:spPr>
                    <a:xfrm>
                      <a:off x="0" y="0"/>
                      <a:ext cx="2379345" cy="2379345"/>
                    </a:xfrm>
                    <a:prstGeom prst="rect">
                      <a:avLst/>
                    </a:prstGeom>
                    <a:noFill/>
                    <a:ln w="9525">
                      <a:noFill/>
                      <a:miter lim="800000"/>
                      <a:headEnd/>
                      <a:tailEnd/>
                    </a:ln>
                  </pic:spPr>
                </pic:pic>
              </a:graphicData>
            </a:graphic>
          </wp:inline>
        </w:drawing>
      </w:r>
      <w:r>
        <w:rPr>
          <w:rFonts w:hint="eastAsia" w:ascii="宋体" w:hAnsi="宋体"/>
        </w:rPr>
        <w:t xml:space="preserve"> </w:t>
      </w:r>
      <w:r>
        <w:rPr>
          <w:rFonts w:hint="eastAsia" w:ascii="宋体" w:hAnsi="宋体"/>
        </w:rPr>
        <w:drawing>
          <wp:inline distT="0" distB="0" distL="0" distR="0">
            <wp:extent cx="2379345" cy="2379345"/>
            <wp:effectExtent l="0" t="0" r="1905" b="1905"/>
            <wp:docPr id="3018" name="图片 3018" descr="2013-01-23 17-22-14 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 name="图片 3018" descr="2013-01-23 17-22-14 000"/>
                    <pic:cNvPicPr>
                      <a:picLocks noChangeAspect="1" noChangeArrowheads="1"/>
                    </pic:cNvPicPr>
                  </pic:nvPicPr>
                  <pic:blipFill>
                    <a:blip r:embed="rId611"/>
                    <a:srcRect/>
                    <a:stretch>
                      <a:fillRect/>
                    </a:stretch>
                  </pic:blipFill>
                  <pic:spPr>
                    <a:xfrm>
                      <a:off x="0" y="0"/>
                      <a:ext cx="2379345" cy="2379345"/>
                    </a:xfrm>
                    <a:prstGeom prst="rect">
                      <a:avLst/>
                    </a:prstGeom>
                    <a:noFill/>
                    <a:ln w="9525">
                      <a:noFill/>
                      <a:miter lim="800000"/>
                      <a:headEnd/>
                      <a:tailEnd/>
                    </a:ln>
                  </pic:spPr>
                </pic:pic>
              </a:graphicData>
            </a:graphic>
          </wp:inline>
        </w:drawing>
      </w:r>
    </w:p>
    <w:p w14:paraId="074DAD47">
      <w:pPr>
        <w:rPr>
          <w:rFonts w:ascii="宋体" w:hAnsi="宋体"/>
        </w:rPr>
      </w:pPr>
      <w:r>
        <w:rPr>
          <w:rFonts w:hint="eastAsia" w:ascii="宋体" w:hAnsi="宋体"/>
        </w:rPr>
        <w:t xml:space="preserve">                        等宽前                                等宽后</w:t>
      </w:r>
    </w:p>
    <w:p w14:paraId="0003C792">
      <w:pPr>
        <w:spacing w:line="360" w:lineRule="auto"/>
        <w:jc w:val="center"/>
        <w:rPr>
          <w:rFonts w:ascii="宋体" w:hAnsi="宋体"/>
        </w:rPr>
      </w:pPr>
      <w:r>
        <w:rPr>
          <w:rFonts w:hint="eastAsia" w:ascii="宋体" w:hAnsi="宋体"/>
          <w:szCs w:val="21"/>
        </w:rPr>
        <w:t>6.2.4-图13 等宽前后对比</w:t>
      </w:r>
    </w:p>
    <w:p w14:paraId="6A6A5298">
      <w:pPr>
        <w:spacing w:line="360" w:lineRule="auto"/>
        <w:ind w:firstLine="420" w:firstLineChars="200"/>
        <w:rPr>
          <w:rFonts w:ascii="宋体" w:hAnsi="宋体"/>
        </w:rPr>
      </w:pPr>
      <w:r>
        <w:rPr>
          <w:rFonts w:hint="eastAsia" w:ascii="宋体" w:hAnsi="宋体"/>
        </w:rPr>
        <w:t>14、“大小相等”功能，利用此命令可使选中的多个对象与最后一个被选中的对象大小（高度和宽度）相等。选择欲等大小的对象，单击此命令，或图元排列工具栏的</w:t>
      </w:r>
      <w:r>
        <w:rPr>
          <w:rFonts w:hint="eastAsia" w:ascii="宋体" w:hAnsi="宋体"/>
        </w:rPr>
        <w:drawing>
          <wp:inline distT="0" distB="0" distL="0" distR="0">
            <wp:extent cx="179070" cy="179705"/>
            <wp:effectExtent l="0" t="0" r="11430" b="10795"/>
            <wp:docPr id="3019" name="图片 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 name="图片 3019"/>
                    <pic:cNvPicPr>
                      <a:picLocks noChangeAspect="1" noChangeArrowheads="1"/>
                    </pic:cNvPicPr>
                  </pic:nvPicPr>
                  <pic:blipFill>
                    <a:blip r:embed="rId612"/>
                    <a:srcRect/>
                    <a:stretch>
                      <a:fillRect/>
                    </a:stretch>
                  </pic:blipFill>
                  <pic:spPr>
                    <a:xfrm>
                      <a:off x="0" y="0"/>
                      <a:ext cx="179070" cy="179705"/>
                    </a:xfrm>
                    <a:prstGeom prst="rect">
                      <a:avLst/>
                    </a:prstGeom>
                    <a:noFill/>
                    <a:ln w="9525">
                      <a:noFill/>
                      <a:miter lim="800000"/>
                      <a:headEnd/>
                      <a:tailEnd/>
                    </a:ln>
                  </pic:spPr>
                </pic:pic>
              </a:graphicData>
            </a:graphic>
          </wp:inline>
        </w:drawing>
      </w:r>
      <w:r>
        <w:rPr>
          <w:rFonts w:hint="eastAsia" w:ascii="宋体" w:hAnsi="宋体"/>
        </w:rPr>
        <w:t>图标，即可完成此功能，如</w:t>
      </w:r>
      <w:r>
        <w:rPr>
          <w:rFonts w:hint="eastAsia" w:ascii="宋体" w:hAnsi="宋体"/>
          <w:szCs w:val="21"/>
        </w:rPr>
        <w:t>6.2.4-图14</w:t>
      </w:r>
      <w:r>
        <w:rPr>
          <w:rFonts w:hint="eastAsia" w:ascii="宋体" w:hAnsi="宋体"/>
        </w:rPr>
        <w:t>所示。</w:t>
      </w:r>
    </w:p>
    <w:p w14:paraId="4CB9D81B">
      <w:pPr>
        <w:spacing w:line="360" w:lineRule="auto"/>
        <w:jc w:val="center"/>
        <w:rPr>
          <w:rFonts w:ascii="宋体" w:hAnsi="宋体"/>
        </w:rPr>
      </w:pPr>
      <w:r>
        <w:rPr>
          <w:rFonts w:hint="eastAsia" w:ascii="宋体" w:hAnsi="宋体"/>
        </w:rPr>
        <w:drawing>
          <wp:inline distT="0" distB="0" distL="0" distR="0">
            <wp:extent cx="2380615" cy="2380615"/>
            <wp:effectExtent l="0" t="0" r="635" b="635"/>
            <wp:docPr id="3020" name="图片 3020" descr="图像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 name="图片 3020" descr="图像 154"/>
                    <pic:cNvPicPr>
                      <a:picLocks noChangeAspect="1" noChangeArrowheads="1"/>
                    </pic:cNvPicPr>
                  </pic:nvPicPr>
                  <pic:blipFill>
                    <a:blip r:embed="rId613"/>
                    <a:srcRect/>
                    <a:stretch>
                      <a:fillRect/>
                    </a:stretch>
                  </pic:blipFill>
                  <pic:spPr>
                    <a:xfrm>
                      <a:off x="0" y="0"/>
                      <a:ext cx="2380615" cy="2380615"/>
                    </a:xfrm>
                    <a:prstGeom prst="rect">
                      <a:avLst/>
                    </a:prstGeom>
                    <a:noFill/>
                    <a:ln w="9525">
                      <a:noFill/>
                      <a:miter lim="800000"/>
                      <a:headEnd/>
                      <a:tailEnd/>
                    </a:ln>
                  </pic:spPr>
                </pic:pic>
              </a:graphicData>
            </a:graphic>
          </wp:inline>
        </w:drawing>
      </w:r>
      <w:r>
        <w:rPr>
          <w:rFonts w:hint="eastAsia" w:ascii="宋体" w:hAnsi="宋体"/>
        </w:rPr>
        <w:t xml:space="preserve"> </w:t>
      </w:r>
      <w:r>
        <w:rPr>
          <w:rFonts w:hint="eastAsia" w:ascii="宋体" w:hAnsi="宋体"/>
        </w:rPr>
        <w:drawing>
          <wp:inline distT="0" distB="0" distL="0" distR="0">
            <wp:extent cx="2380615" cy="2380615"/>
            <wp:effectExtent l="0" t="0" r="635" b="635"/>
            <wp:docPr id="3021" name="图片 3021" descr="图像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 name="图片 3021" descr="图像 155"/>
                    <pic:cNvPicPr>
                      <a:picLocks noChangeAspect="1" noChangeArrowheads="1"/>
                    </pic:cNvPicPr>
                  </pic:nvPicPr>
                  <pic:blipFill>
                    <a:blip r:embed="rId614"/>
                    <a:srcRect/>
                    <a:stretch>
                      <a:fillRect/>
                    </a:stretch>
                  </pic:blipFill>
                  <pic:spPr>
                    <a:xfrm>
                      <a:off x="0" y="0"/>
                      <a:ext cx="2380615" cy="2380615"/>
                    </a:xfrm>
                    <a:prstGeom prst="rect">
                      <a:avLst/>
                    </a:prstGeom>
                    <a:noFill/>
                    <a:ln w="9525">
                      <a:noFill/>
                      <a:miter lim="800000"/>
                      <a:headEnd/>
                      <a:tailEnd/>
                    </a:ln>
                  </pic:spPr>
                </pic:pic>
              </a:graphicData>
            </a:graphic>
          </wp:inline>
        </w:drawing>
      </w:r>
    </w:p>
    <w:p w14:paraId="58D7CB38">
      <w:pPr>
        <w:rPr>
          <w:rFonts w:ascii="宋体" w:hAnsi="宋体"/>
        </w:rPr>
      </w:pPr>
      <w:r>
        <w:rPr>
          <w:rFonts w:hint="eastAsia" w:ascii="宋体" w:hAnsi="宋体"/>
        </w:rPr>
        <w:t xml:space="preserve">                        操作前                                操作后</w:t>
      </w:r>
    </w:p>
    <w:p w14:paraId="0EC923DB">
      <w:pPr>
        <w:spacing w:line="360" w:lineRule="auto"/>
        <w:jc w:val="center"/>
        <w:rPr>
          <w:rFonts w:ascii="宋体" w:hAnsi="宋体"/>
        </w:rPr>
      </w:pPr>
      <w:r>
        <w:rPr>
          <w:rFonts w:hint="eastAsia" w:ascii="宋体" w:hAnsi="宋体"/>
          <w:szCs w:val="21"/>
        </w:rPr>
        <w:t>6.2.4-图14 Button1和Button2大小相等前后对比</w:t>
      </w:r>
    </w:p>
    <w:p w14:paraId="0DCB4168">
      <w:pPr>
        <w:spacing w:line="360" w:lineRule="auto"/>
        <w:ind w:firstLine="420" w:firstLineChars="200"/>
        <w:rPr>
          <w:rFonts w:ascii="宋体" w:hAnsi="宋体"/>
        </w:rPr>
      </w:pPr>
      <w:r>
        <w:rPr>
          <w:rFonts w:hint="eastAsia" w:ascii="宋体" w:hAnsi="宋体"/>
        </w:rPr>
        <w:t>15、“图元前置”功能，当两个或多个图形对象相互重叠时，利用此命令可以改变图形的前后次序。选择需要前置的图形对象，单击此命令，或图元排列工具栏的</w:t>
      </w:r>
      <w:r>
        <w:rPr>
          <w:rFonts w:hint="eastAsia" w:ascii="宋体" w:hAnsi="宋体"/>
        </w:rPr>
        <w:drawing>
          <wp:inline distT="0" distB="0" distL="0" distR="0">
            <wp:extent cx="179705" cy="179705"/>
            <wp:effectExtent l="0" t="0" r="10795" b="10795"/>
            <wp:docPr id="3022" name="图片 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 name="图片 3022"/>
                    <pic:cNvPicPr>
                      <a:picLocks noChangeAspect="1" noChangeArrowheads="1"/>
                    </pic:cNvPicPr>
                  </pic:nvPicPr>
                  <pic:blipFill>
                    <a:blip r:embed="rId615"/>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rPr>
        <w:t>图标，即可完成此功能。</w:t>
      </w:r>
    </w:p>
    <w:p w14:paraId="4A2975C3">
      <w:pPr>
        <w:spacing w:line="360" w:lineRule="auto"/>
        <w:jc w:val="center"/>
        <w:rPr>
          <w:rFonts w:ascii="宋体" w:hAnsi="宋体"/>
        </w:rPr>
      </w:pPr>
      <w:r>
        <w:rPr>
          <w:rFonts w:hint="eastAsia" w:ascii="宋体" w:hAnsi="宋体"/>
        </w:rPr>
        <w:drawing>
          <wp:inline distT="0" distB="0" distL="0" distR="0">
            <wp:extent cx="2380615" cy="2380615"/>
            <wp:effectExtent l="0" t="0" r="635" b="635"/>
            <wp:docPr id="3023" name="图片 3023" descr="图像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 name="图片 3023" descr="图像 156"/>
                    <pic:cNvPicPr>
                      <a:picLocks noChangeAspect="1" noChangeArrowheads="1"/>
                    </pic:cNvPicPr>
                  </pic:nvPicPr>
                  <pic:blipFill>
                    <a:blip r:embed="rId616"/>
                    <a:srcRect/>
                    <a:stretch>
                      <a:fillRect/>
                    </a:stretch>
                  </pic:blipFill>
                  <pic:spPr>
                    <a:xfrm>
                      <a:off x="0" y="0"/>
                      <a:ext cx="2380615" cy="2380615"/>
                    </a:xfrm>
                    <a:prstGeom prst="rect">
                      <a:avLst/>
                    </a:prstGeom>
                    <a:noFill/>
                    <a:ln w="9525">
                      <a:noFill/>
                      <a:miter lim="800000"/>
                      <a:headEnd/>
                      <a:tailEnd/>
                    </a:ln>
                  </pic:spPr>
                </pic:pic>
              </a:graphicData>
            </a:graphic>
          </wp:inline>
        </w:drawing>
      </w:r>
      <w:r>
        <w:rPr>
          <w:rFonts w:hint="eastAsia" w:ascii="宋体" w:hAnsi="宋体"/>
        </w:rPr>
        <w:t xml:space="preserve"> </w:t>
      </w:r>
      <w:r>
        <w:rPr>
          <w:rFonts w:hint="eastAsia" w:ascii="宋体" w:hAnsi="宋体"/>
        </w:rPr>
        <w:drawing>
          <wp:inline distT="0" distB="0" distL="0" distR="0">
            <wp:extent cx="2380615" cy="2380615"/>
            <wp:effectExtent l="0" t="0" r="635" b="635"/>
            <wp:docPr id="3024" name="图片 3024" descr="图像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 name="图片 3024" descr="图像 157"/>
                    <pic:cNvPicPr>
                      <a:picLocks noChangeAspect="1" noChangeArrowheads="1"/>
                    </pic:cNvPicPr>
                  </pic:nvPicPr>
                  <pic:blipFill>
                    <a:blip r:embed="rId617"/>
                    <a:srcRect/>
                    <a:stretch>
                      <a:fillRect/>
                    </a:stretch>
                  </pic:blipFill>
                  <pic:spPr>
                    <a:xfrm>
                      <a:off x="0" y="0"/>
                      <a:ext cx="2380615" cy="2380615"/>
                    </a:xfrm>
                    <a:prstGeom prst="rect">
                      <a:avLst/>
                    </a:prstGeom>
                    <a:noFill/>
                    <a:ln w="9525">
                      <a:noFill/>
                      <a:miter lim="800000"/>
                      <a:headEnd/>
                      <a:tailEnd/>
                    </a:ln>
                  </pic:spPr>
                </pic:pic>
              </a:graphicData>
            </a:graphic>
          </wp:inline>
        </w:drawing>
      </w:r>
    </w:p>
    <w:p w14:paraId="58759512">
      <w:pPr>
        <w:ind w:left="580" w:leftChars="276"/>
        <w:rPr>
          <w:rFonts w:ascii="宋体" w:hAnsi="宋体"/>
        </w:rPr>
      </w:pPr>
      <w:r>
        <w:rPr>
          <w:rFonts w:hint="eastAsia" w:ascii="宋体" w:hAnsi="宋体"/>
        </w:rPr>
        <w:t xml:space="preserve">               </w:t>
      </w:r>
      <w:r>
        <w:rPr>
          <w:rFonts w:hint="eastAsia" w:ascii="宋体" w:hAnsi="宋体"/>
          <w:szCs w:val="21"/>
        </w:rPr>
        <w:t>Button1 前置前                        Button1前置后</w:t>
      </w:r>
    </w:p>
    <w:p w14:paraId="4C8FCEF4">
      <w:pPr>
        <w:spacing w:line="360" w:lineRule="auto"/>
        <w:jc w:val="center"/>
        <w:rPr>
          <w:rFonts w:ascii="宋体" w:hAnsi="宋体"/>
        </w:rPr>
      </w:pPr>
      <w:r>
        <w:rPr>
          <w:rFonts w:hint="eastAsia" w:ascii="宋体" w:hAnsi="宋体"/>
          <w:szCs w:val="21"/>
        </w:rPr>
        <w:t>6.2.4-图15 Button1前置前后对比</w:t>
      </w:r>
    </w:p>
    <w:p w14:paraId="34668169">
      <w:pPr>
        <w:spacing w:line="360" w:lineRule="auto"/>
        <w:ind w:firstLine="420" w:firstLineChars="200"/>
        <w:rPr>
          <w:rFonts w:ascii="宋体" w:hAnsi="宋体"/>
        </w:rPr>
      </w:pPr>
      <w:r>
        <w:rPr>
          <w:rFonts w:hint="eastAsia" w:ascii="宋体" w:hAnsi="宋体"/>
        </w:rPr>
        <w:t>16、“图元后置”功能，当两个或多个图形对象相互重叠时，利用此命令可以改变图形的前后次序。选择需要后置的图形对象，单击此命令，或图元排列工具栏的</w:t>
      </w:r>
      <w:r>
        <w:rPr>
          <w:rFonts w:hint="eastAsia" w:ascii="宋体" w:hAnsi="宋体"/>
        </w:rPr>
        <w:drawing>
          <wp:inline distT="0" distB="0" distL="0" distR="0">
            <wp:extent cx="179705" cy="179705"/>
            <wp:effectExtent l="0" t="0" r="10795" b="10795"/>
            <wp:docPr id="3025" name="图片 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 name="图片 3025"/>
                    <pic:cNvPicPr>
                      <a:picLocks noChangeAspect="1" noChangeArrowheads="1"/>
                    </pic:cNvPicPr>
                  </pic:nvPicPr>
                  <pic:blipFill>
                    <a:blip r:embed="rId618"/>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rPr>
        <w:t>图标，即可完成此功能，如</w:t>
      </w:r>
      <w:r>
        <w:rPr>
          <w:rFonts w:hint="eastAsia" w:ascii="宋体" w:hAnsi="宋体"/>
          <w:szCs w:val="21"/>
        </w:rPr>
        <w:t>6.2.4-图16</w:t>
      </w:r>
      <w:r>
        <w:rPr>
          <w:rFonts w:hint="eastAsia" w:ascii="宋体" w:hAnsi="宋体"/>
        </w:rPr>
        <w:t>所示。</w:t>
      </w:r>
    </w:p>
    <w:p w14:paraId="0E9D388F">
      <w:pPr>
        <w:spacing w:line="360" w:lineRule="auto"/>
        <w:jc w:val="center"/>
        <w:rPr>
          <w:rFonts w:ascii="宋体" w:hAnsi="宋体"/>
        </w:rPr>
      </w:pPr>
      <w:r>
        <w:rPr>
          <w:rFonts w:hint="eastAsia" w:ascii="宋体" w:hAnsi="宋体"/>
        </w:rPr>
        <w:drawing>
          <wp:inline distT="0" distB="0" distL="0" distR="0">
            <wp:extent cx="2380615" cy="2380615"/>
            <wp:effectExtent l="0" t="0" r="635" b="635"/>
            <wp:docPr id="3026" name="图片 3026" descr="图像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 name="图片 3026" descr="图像 156"/>
                    <pic:cNvPicPr>
                      <a:picLocks noChangeAspect="1" noChangeArrowheads="1"/>
                    </pic:cNvPicPr>
                  </pic:nvPicPr>
                  <pic:blipFill>
                    <a:blip r:embed="rId616"/>
                    <a:srcRect/>
                    <a:stretch>
                      <a:fillRect/>
                    </a:stretch>
                  </pic:blipFill>
                  <pic:spPr>
                    <a:xfrm>
                      <a:off x="0" y="0"/>
                      <a:ext cx="2380615" cy="2380615"/>
                    </a:xfrm>
                    <a:prstGeom prst="rect">
                      <a:avLst/>
                    </a:prstGeom>
                    <a:noFill/>
                    <a:ln w="9525">
                      <a:noFill/>
                      <a:miter lim="800000"/>
                      <a:headEnd/>
                      <a:tailEnd/>
                    </a:ln>
                  </pic:spPr>
                </pic:pic>
              </a:graphicData>
            </a:graphic>
          </wp:inline>
        </w:drawing>
      </w:r>
      <w:r>
        <w:rPr>
          <w:rFonts w:hint="eastAsia" w:ascii="宋体" w:hAnsi="宋体"/>
        </w:rPr>
        <w:t xml:space="preserve"> </w:t>
      </w:r>
      <w:r>
        <w:rPr>
          <w:rFonts w:hint="eastAsia" w:ascii="宋体" w:hAnsi="宋体"/>
        </w:rPr>
        <w:drawing>
          <wp:inline distT="0" distB="0" distL="0" distR="0">
            <wp:extent cx="2380615" cy="2380615"/>
            <wp:effectExtent l="0" t="0" r="635" b="635"/>
            <wp:docPr id="3027" name="图片 3027" descr="图像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 name="图片 3027" descr="图像 157"/>
                    <pic:cNvPicPr>
                      <a:picLocks noChangeAspect="1" noChangeArrowheads="1"/>
                    </pic:cNvPicPr>
                  </pic:nvPicPr>
                  <pic:blipFill>
                    <a:blip r:embed="rId617"/>
                    <a:srcRect/>
                    <a:stretch>
                      <a:fillRect/>
                    </a:stretch>
                  </pic:blipFill>
                  <pic:spPr>
                    <a:xfrm>
                      <a:off x="0" y="0"/>
                      <a:ext cx="2380615" cy="2380615"/>
                    </a:xfrm>
                    <a:prstGeom prst="rect">
                      <a:avLst/>
                    </a:prstGeom>
                    <a:noFill/>
                    <a:ln w="9525">
                      <a:noFill/>
                      <a:miter lim="800000"/>
                      <a:headEnd/>
                      <a:tailEnd/>
                    </a:ln>
                  </pic:spPr>
                </pic:pic>
              </a:graphicData>
            </a:graphic>
          </wp:inline>
        </w:drawing>
      </w:r>
    </w:p>
    <w:p w14:paraId="6191366A">
      <w:pPr>
        <w:rPr>
          <w:rFonts w:ascii="宋体" w:hAnsi="宋体"/>
        </w:rPr>
      </w:pPr>
      <w:r>
        <w:rPr>
          <w:rFonts w:hint="eastAsia" w:ascii="宋体" w:hAnsi="宋体"/>
        </w:rPr>
        <w:t xml:space="preserve">                      </w:t>
      </w:r>
      <w:r>
        <w:rPr>
          <w:rFonts w:hint="eastAsia" w:ascii="宋体" w:hAnsi="宋体"/>
          <w:szCs w:val="21"/>
        </w:rPr>
        <w:t>Button2 后置前                        Button1后置后</w:t>
      </w:r>
    </w:p>
    <w:p w14:paraId="5EA465E5">
      <w:pPr>
        <w:spacing w:line="360" w:lineRule="auto"/>
        <w:jc w:val="center"/>
        <w:rPr>
          <w:rFonts w:ascii="宋体" w:hAnsi="宋体"/>
        </w:rPr>
      </w:pPr>
      <w:r>
        <w:rPr>
          <w:rFonts w:hint="eastAsia" w:ascii="宋体" w:hAnsi="宋体"/>
          <w:szCs w:val="21"/>
        </w:rPr>
        <w:t xml:space="preserve">6.2.4-图16 </w:t>
      </w:r>
      <w:r>
        <w:rPr>
          <w:rFonts w:hint="eastAsia" w:ascii="宋体" w:hAnsi="宋体"/>
        </w:rPr>
        <w:t>Button2</w:t>
      </w:r>
      <w:r>
        <w:rPr>
          <w:rFonts w:hint="eastAsia" w:ascii="宋体" w:hAnsi="宋体"/>
          <w:szCs w:val="21"/>
        </w:rPr>
        <w:t>后置前后对比</w:t>
      </w:r>
    </w:p>
    <w:p w14:paraId="58BD7FFF">
      <w:pPr>
        <w:spacing w:line="360" w:lineRule="auto"/>
        <w:ind w:firstLine="420" w:firstLineChars="200"/>
        <w:rPr>
          <w:rFonts w:ascii="宋体" w:hAnsi="宋体"/>
        </w:rPr>
      </w:pPr>
      <w:r>
        <w:rPr>
          <w:rFonts w:hint="eastAsia" w:ascii="宋体" w:hAnsi="宋体"/>
        </w:rPr>
        <w:t>17、“逆时针旋转90°”功能，选择对象后，单击此命令，或图元排列工具栏的</w:t>
      </w:r>
      <w:r>
        <w:rPr>
          <w:rFonts w:hint="eastAsia" w:ascii="宋体" w:hAnsi="宋体"/>
        </w:rPr>
        <w:drawing>
          <wp:inline distT="0" distB="0" distL="0" distR="0">
            <wp:extent cx="179705" cy="179705"/>
            <wp:effectExtent l="0" t="0" r="10795" b="10795"/>
            <wp:docPr id="3028" name="图片 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 name="图片 3028"/>
                    <pic:cNvPicPr>
                      <a:picLocks noChangeAspect="1" noChangeArrowheads="1"/>
                    </pic:cNvPicPr>
                  </pic:nvPicPr>
                  <pic:blipFill>
                    <a:blip r:embed="rId619"/>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rPr>
        <w:t>图标，即可将选中的对象绕通过其旋转中心的轴逆时针旋转90°。</w:t>
      </w:r>
    </w:p>
    <w:p w14:paraId="538A642C">
      <w:pPr>
        <w:spacing w:line="360" w:lineRule="auto"/>
        <w:jc w:val="center"/>
        <w:rPr>
          <w:rFonts w:ascii="宋体" w:hAnsi="宋体"/>
        </w:rPr>
      </w:pPr>
      <w:r>
        <w:rPr>
          <w:rFonts w:hint="eastAsia" w:ascii="宋体" w:hAnsi="宋体"/>
        </w:rPr>
        <w:drawing>
          <wp:inline distT="0" distB="0" distL="0" distR="0">
            <wp:extent cx="2380615" cy="2380615"/>
            <wp:effectExtent l="0" t="0" r="635" b="635"/>
            <wp:docPr id="3029" name="图片 3029" descr="图像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 name="图片 3029" descr="图像 160"/>
                    <pic:cNvPicPr>
                      <a:picLocks noChangeAspect="1" noChangeArrowheads="1"/>
                    </pic:cNvPicPr>
                  </pic:nvPicPr>
                  <pic:blipFill>
                    <a:blip r:embed="rId620"/>
                    <a:srcRect/>
                    <a:stretch>
                      <a:fillRect/>
                    </a:stretch>
                  </pic:blipFill>
                  <pic:spPr>
                    <a:xfrm>
                      <a:off x="0" y="0"/>
                      <a:ext cx="2380615" cy="2380615"/>
                    </a:xfrm>
                    <a:prstGeom prst="rect">
                      <a:avLst/>
                    </a:prstGeom>
                    <a:noFill/>
                    <a:ln w="9525">
                      <a:noFill/>
                      <a:miter lim="800000"/>
                      <a:headEnd/>
                      <a:tailEnd/>
                    </a:ln>
                  </pic:spPr>
                </pic:pic>
              </a:graphicData>
            </a:graphic>
          </wp:inline>
        </w:drawing>
      </w:r>
      <w:r>
        <w:rPr>
          <w:rFonts w:hint="eastAsia" w:ascii="宋体" w:hAnsi="宋体"/>
        </w:rPr>
        <w:t xml:space="preserve"> </w:t>
      </w:r>
      <w:r>
        <w:rPr>
          <w:rFonts w:hint="eastAsia" w:ascii="宋体" w:hAnsi="宋体"/>
        </w:rPr>
        <w:drawing>
          <wp:inline distT="0" distB="0" distL="0" distR="0">
            <wp:extent cx="2380615" cy="2380615"/>
            <wp:effectExtent l="0" t="0" r="635" b="635"/>
            <wp:docPr id="3030" name="图片 3030" descr="图像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 name="图片 3030" descr="图像 161"/>
                    <pic:cNvPicPr>
                      <a:picLocks noChangeAspect="1" noChangeArrowheads="1"/>
                    </pic:cNvPicPr>
                  </pic:nvPicPr>
                  <pic:blipFill>
                    <a:blip r:embed="rId621"/>
                    <a:srcRect/>
                    <a:stretch>
                      <a:fillRect/>
                    </a:stretch>
                  </pic:blipFill>
                  <pic:spPr>
                    <a:xfrm>
                      <a:off x="0" y="0"/>
                      <a:ext cx="2380615" cy="2380615"/>
                    </a:xfrm>
                    <a:prstGeom prst="rect">
                      <a:avLst/>
                    </a:prstGeom>
                    <a:noFill/>
                    <a:ln w="9525">
                      <a:noFill/>
                      <a:miter lim="800000"/>
                      <a:headEnd/>
                      <a:tailEnd/>
                    </a:ln>
                  </pic:spPr>
                </pic:pic>
              </a:graphicData>
            </a:graphic>
          </wp:inline>
        </w:drawing>
      </w:r>
    </w:p>
    <w:p w14:paraId="1BE381CE">
      <w:pPr>
        <w:rPr>
          <w:rFonts w:ascii="宋体" w:hAnsi="宋体"/>
        </w:rPr>
      </w:pPr>
      <w:r>
        <w:rPr>
          <w:rFonts w:hint="eastAsia" w:ascii="宋体" w:hAnsi="宋体"/>
        </w:rPr>
        <w:t xml:space="preserve">                       旋转前                                旋转后</w:t>
      </w:r>
    </w:p>
    <w:p w14:paraId="28C639D3">
      <w:pPr>
        <w:spacing w:line="360" w:lineRule="auto"/>
        <w:jc w:val="center"/>
        <w:rPr>
          <w:rFonts w:ascii="宋体" w:hAnsi="宋体"/>
        </w:rPr>
      </w:pPr>
      <w:r>
        <w:rPr>
          <w:rFonts w:hint="eastAsia" w:ascii="宋体" w:hAnsi="宋体"/>
          <w:szCs w:val="21"/>
        </w:rPr>
        <w:t>6.2.4-图17 逆时针旋转</w:t>
      </w:r>
      <w:r>
        <w:rPr>
          <w:rFonts w:hint="eastAsia" w:ascii="宋体" w:hAnsi="宋体"/>
        </w:rPr>
        <w:t>前后</w:t>
      </w:r>
      <w:r>
        <w:rPr>
          <w:rFonts w:hint="eastAsia" w:ascii="宋体" w:hAnsi="宋体"/>
          <w:szCs w:val="21"/>
        </w:rPr>
        <w:t>对比</w:t>
      </w:r>
    </w:p>
    <w:p w14:paraId="78FD6ABB">
      <w:pPr>
        <w:spacing w:line="360" w:lineRule="auto"/>
        <w:ind w:firstLine="420" w:firstLineChars="200"/>
        <w:rPr>
          <w:rFonts w:ascii="宋体" w:hAnsi="宋体"/>
        </w:rPr>
      </w:pPr>
      <w:r>
        <w:rPr>
          <w:rFonts w:hint="eastAsia" w:ascii="宋体" w:hAnsi="宋体"/>
        </w:rPr>
        <w:t>18、“顺时针旋转90°”功能，选择对象后，单击此命令，或图元排列工具栏的</w:t>
      </w:r>
      <w:r>
        <w:rPr>
          <w:rFonts w:hint="eastAsia" w:ascii="宋体" w:hAnsi="宋体"/>
        </w:rPr>
        <w:drawing>
          <wp:inline distT="0" distB="0" distL="0" distR="0">
            <wp:extent cx="179705" cy="180975"/>
            <wp:effectExtent l="0" t="0" r="10795" b="9525"/>
            <wp:docPr id="3031" name="图片 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 name="图片 3031"/>
                    <pic:cNvPicPr>
                      <a:picLocks noChangeAspect="1" noChangeArrowheads="1"/>
                    </pic:cNvPicPr>
                  </pic:nvPicPr>
                  <pic:blipFill>
                    <a:blip r:embed="rId622"/>
                    <a:srcRect/>
                    <a:stretch>
                      <a:fillRect/>
                    </a:stretch>
                  </pic:blipFill>
                  <pic:spPr>
                    <a:xfrm>
                      <a:off x="0" y="0"/>
                      <a:ext cx="179705" cy="180975"/>
                    </a:xfrm>
                    <a:prstGeom prst="rect">
                      <a:avLst/>
                    </a:prstGeom>
                    <a:noFill/>
                    <a:ln w="9525">
                      <a:noFill/>
                      <a:miter lim="800000"/>
                      <a:headEnd/>
                      <a:tailEnd/>
                    </a:ln>
                  </pic:spPr>
                </pic:pic>
              </a:graphicData>
            </a:graphic>
          </wp:inline>
        </w:drawing>
      </w:r>
      <w:r>
        <w:rPr>
          <w:rFonts w:hint="eastAsia" w:ascii="宋体" w:hAnsi="宋体"/>
        </w:rPr>
        <w:t>图标，即可将选中的对象绕通过其旋转中心的轴顺时针旋转90°。</w:t>
      </w:r>
    </w:p>
    <w:p w14:paraId="492DAE88">
      <w:pPr>
        <w:spacing w:line="360" w:lineRule="auto"/>
        <w:jc w:val="center"/>
        <w:rPr>
          <w:rFonts w:ascii="宋体" w:hAnsi="宋体"/>
        </w:rPr>
      </w:pPr>
      <w:r>
        <w:rPr>
          <w:rFonts w:hint="eastAsia" w:ascii="宋体" w:hAnsi="宋体"/>
        </w:rPr>
        <w:drawing>
          <wp:inline distT="0" distB="0" distL="0" distR="0">
            <wp:extent cx="2380615" cy="2380615"/>
            <wp:effectExtent l="0" t="0" r="635" b="635"/>
            <wp:docPr id="3032" name="图片 3032" descr="图像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 name="图片 3032" descr="图像 160"/>
                    <pic:cNvPicPr>
                      <a:picLocks noChangeAspect="1" noChangeArrowheads="1"/>
                    </pic:cNvPicPr>
                  </pic:nvPicPr>
                  <pic:blipFill>
                    <a:blip r:embed="rId620"/>
                    <a:srcRect/>
                    <a:stretch>
                      <a:fillRect/>
                    </a:stretch>
                  </pic:blipFill>
                  <pic:spPr>
                    <a:xfrm>
                      <a:off x="0" y="0"/>
                      <a:ext cx="2380615" cy="2380615"/>
                    </a:xfrm>
                    <a:prstGeom prst="rect">
                      <a:avLst/>
                    </a:prstGeom>
                    <a:noFill/>
                    <a:ln w="9525">
                      <a:noFill/>
                      <a:miter lim="800000"/>
                      <a:headEnd/>
                      <a:tailEnd/>
                    </a:ln>
                  </pic:spPr>
                </pic:pic>
              </a:graphicData>
            </a:graphic>
          </wp:inline>
        </w:drawing>
      </w:r>
      <w:r>
        <w:rPr>
          <w:rFonts w:hint="eastAsia" w:ascii="宋体" w:hAnsi="宋体"/>
        </w:rPr>
        <w:t xml:space="preserve"> </w:t>
      </w:r>
      <w:r>
        <w:rPr>
          <w:rFonts w:hint="eastAsia" w:ascii="宋体" w:hAnsi="宋体"/>
        </w:rPr>
        <w:drawing>
          <wp:inline distT="0" distB="0" distL="0" distR="0">
            <wp:extent cx="2380615" cy="2380615"/>
            <wp:effectExtent l="0" t="0" r="635" b="635"/>
            <wp:docPr id="3034" name="图片 3034" descr="图像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 name="图片 3034" descr="图像 163"/>
                    <pic:cNvPicPr>
                      <a:picLocks noChangeAspect="1" noChangeArrowheads="1"/>
                    </pic:cNvPicPr>
                  </pic:nvPicPr>
                  <pic:blipFill>
                    <a:blip r:embed="rId623"/>
                    <a:srcRect/>
                    <a:stretch>
                      <a:fillRect/>
                    </a:stretch>
                  </pic:blipFill>
                  <pic:spPr>
                    <a:xfrm>
                      <a:off x="0" y="0"/>
                      <a:ext cx="2380615" cy="2380615"/>
                    </a:xfrm>
                    <a:prstGeom prst="rect">
                      <a:avLst/>
                    </a:prstGeom>
                    <a:noFill/>
                    <a:ln w="9525">
                      <a:noFill/>
                      <a:miter lim="800000"/>
                      <a:headEnd/>
                      <a:tailEnd/>
                    </a:ln>
                  </pic:spPr>
                </pic:pic>
              </a:graphicData>
            </a:graphic>
          </wp:inline>
        </w:drawing>
      </w:r>
    </w:p>
    <w:p w14:paraId="27695EF2">
      <w:pPr>
        <w:rPr>
          <w:rFonts w:ascii="宋体" w:hAnsi="宋体"/>
        </w:rPr>
      </w:pPr>
      <w:r>
        <w:rPr>
          <w:rFonts w:hint="eastAsia" w:ascii="宋体" w:hAnsi="宋体"/>
        </w:rPr>
        <w:t xml:space="preserve">                       旋转前                                旋转后</w:t>
      </w:r>
    </w:p>
    <w:p w14:paraId="4E1DD06A">
      <w:pPr>
        <w:spacing w:line="360" w:lineRule="auto"/>
        <w:jc w:val="center"/>
        <w:rPr>
          <w:rFonts w:ascii="宋体" w:hAnsi="宋体"/>
        </w:rPr>
      </w:pPr>
      <w:r>
        <w:rPr>
          <w:rFonts w:hint="eastAsia" w:ascii="宋体" w:hAnsi="宋体"/>
          <w:szCs w:val="21"/>
        </w:rPr>
        <w:t>6.2.4-图18 顺时针旋转前后对比</w:t>
      </w:r>
    </w:p>
    <w:p w14:paraId="1673E6DB">
      <w:pPr>
        <w:pStyle w:val="5"/>
        <w:adjustRightInd w:val="0"/>
        <w:snapToGrid w:val="0"/>
        <w:spacing w:line="360" w:lineRule="auto"/>
        <w:rPr>
          <w:rFonts w:ascii="黑体" w:eastAsia="黑体"/>
          <w:sz w:val="24"/>
          <w:lang w:eastAsia="zh-CN"/>
        </w:rPr>
      </w:pPr>
      <w:bookmarkStart w:id="375" w:name="_Toc26390"/>
      <w:bookmarkStart w:id="376" w:name="_Toc16374"/>
      <w:bookmarkStart w:id="377" w:name="_Toc11599"/>
      <w:r>
        <w:rPr>
          <w:rFonts w:hint="eastAsia" w:ascii="黑体" w:eastAsia="黑体"/>
          <w:sz w:val="24"/>
          <w:lang w:eastAsia="zh-CN"/>
        </w:rPr>
        <w:t>6.2.5 图元菜单</w:t>
      </w:r>
      <w:bookmarkEnd w:id="375"/>
      <w:bookmarkEnd w:id="376"/>
      <w:bookmarkEnd w:id="377"/>
    </w:p>
    <w:p w14:paraId="3B633308">
      <w:pPr>
        <w:spacing w:line="360" w:lineRule="auto"/>
        <w:ind w:firstLine="420" w:firstLineChars="200"/>
      </w:pPr>
      <w:r>
        <w:rPr>
          <w:rFonts w:hint="eastAsia"/>
        </w:rPr>
        <w:t>1、图元菜单，用于各种类型的基本图元的绘制工作，图元绘制好后，可以通过格式工具栏对图元的字体、颜色进行配置，可以</w:t>
      </w:r>
      <w:r>
        <w:rPr>
          <w:rFonts w:hint="eastAsia" w:ascii="宋体" w:hAnsi="宋体"/>
        </w:rPr>
        <w:t>通过</w:t>
      </w:r>
      <w:r>
        <w:rPr>
          <w:rFonts w:hint="eastAsia"/>
        </w:rPr>
        <w:t>排列工具栏/菜单对图元的排布进行配置等操作，双击图元弹出图元属性配置对话框，对图元的特定属性进行特性化配置，每个图元属性中都有安全区配置选项。</w:t>
      </w:r>
      <w:r>
        <w:rPr>
          <w:rFonts w:hint="eastAsia" w:ascii="宋体" w:hAnsi="宋体"/>
          <w:szCs w:val="21"/>
        </w:rPr>
        <w:t>如6.2.5-图1所示，为文本图元的属性配置对话框，</w:t>
      </w:r>
      <w:r>
        <w:rPr>
          <w:rFonts w:hint="eastAsia" w:ascii="宋体" w:hAnsi="宋体"/>
          <w:szCs w:val="21"/>
          <w:lang w:val="en-US" w:eastAsia="zh-CN"/>
        </w:rPr>
        <w:t>文本类型由5.7.6-图9中预定义文本类型确定，在5.7.6-图9中预定义文本类型值配置为“默认,1,2”，则在文本图元属性的文本类型如6.2.5-图1所示，分别为：默认、1，2。文本内容默认均为“文本”，用户可自定义不同文本类型的文本内容，本例默认文本类型定义文本内容为“默认文本”，1文本类型定义文本内容为“文本1”，2文本类型定义文本内容为“文本2”。点击“确认”按钮保存后可点击鼠标右键弹出右键菜单，来切换文本类型，如6.2.5-图2所示。默认显示默认文本类型，如切换成1文本类型，则所有画面的文本均会切换到1文本类型显示对应的文本内容。在画面组态模式下可</w:t>
      </w:r>
      <w:r>
        <w:rPr>
          <w:rFonts w:hint="eastAsia" w:ascii="宋体" w:hAnsi="宋体"/>
          <w:szCs w:val="21"/>
        </w:rPr>
        <w:t>双击安全区选择按钮</w:t>
      </w:r>
      <w:r>
        <w:drawing>
          <wp:inline distT="0" distB="0" distL="0" distR="0">
            <wp:extent cx="360045" cy="179705"/>
            <wp:effectExtent l="0" t="0" r="1905" b="10795"/>
            <wp:docPr id="3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 name="图片 1"/>
                    <pic:cNvPicPr>
                      <a:picLocks noChangeAspect="1" noChangeArrowheads="1"/>
                    </pic:cNvPicPr>
                  </pic:nvPicPr>
                  <pic:blipFill>
                    <a:blip r:embed="rId624"/>
                    <a:srcRect/>
                    <a:stretch>
                      <a:fillRect/>
                    </a:stretch>
                  </pic:blipFill>
                  <pic:spPr>
                    <a:xfrm>
                      <a:off x="0" y="0"/>
                      <a:ext cx="360045" cy="179705"/>
                    </a:xfrm>
                    <a:prstGeom prst="rect">
                      <a:avLst/>
                    </a:prstGeom>
                    <a:noFill/>
                    <a:ln w="9525">
                      <a:noFill/>
                      <a:miter lim="800000"/>
                      <a:headEnd/>
                      <a:tailEnd/>
                    </a:ln>
                  </pic:spPr>
                </pic:pic>
              </a:graphicData>
            </a:graphic>
          </wp:inline>
        </w:drawing>
      </w:r>
      <w:r>
        <w:rPr>
          <w:rFonts w:hint="eastAsia"/>
        </w:rPr>
        <w:t>，弹出安全区选择对话框，如</w:t>
      </w:r>
      <w:r>
        <w:rPr>
          <w:rFonts w:hint="eastAsia" w:ascii="宋体" w:hAnsi="宋体"/>
          <w:szCs w:val="21"/>
        </w:rPr>
        <w:t>6.2.5-图</w:t>
      </w:r>
      <w:r>
        <w:rPr>
          <w:rFonts w:hint="eastAsia" w:ascii="宋体" w:hAnsi="宋体"/>
          <w:szCs w:val="21"/>
          <w:lang w:val="en-US" w:eastAsia="zh-CN"/>
        </w:rPr>
        <w:t>3</w:t>
      </w:r>
      <w:r>
        <w:rPr>
          <w:rFonts w:hint="eastAsia"/>
        </w:rPr>
        <w:t>所示，用户根据需要选择想要的安全区。</w:t>
      </w:r>
    </w:p>
    <w:p w14:paraId="3D90D799">
      <w:pPr>
        <w:spacing w:line="360" w:lineRule="auto"/>
        <w:jc w:val="center"/>
      </w:pPr>
      <w:r>
        <w:drawing>
          <wp:inline distT="0" distB="0" distL="114300" distR="114300">
            <wp:extent cx="4558665" cy="2893060"/>
            <wp:effectExtent l="0" t="0" r="13335" b="2540"/>
            <wp:docPr id="3036"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 name="图片 208"/>
                    <pic:cNvPicPr>
                      <a:picLocks noChangeAspect="1"/>
                    </pic:cNvPicPr>
                  </pic:nvPicPr>
                  <pic:blipFill>
                    <a:blip r:embed="rId625"/>
                    <a:stretch>
                      <a:fillRect/>
                    </a:stretch>
                  </pic:blipFill>
                  <pic:spPr>
                    <a:xfrm>
                      <a:off x="0" y="0"/>
                      <a:ext cx="4558665" cy="2893060"/>
                    </a:xfrm>
                    <a:prstGeom prst="rect">
                      <a:avLst/>
                    </a:prstGeom>
                    <a:noFill/>
                    <a:ln>
                      <a:noFill/>
                    </a:ln>
                  </pic:spPr>
                </pic:pic>
              </a:graphicData>
            </a:graphic>
          </wp:inline>
        </w:drawing>
      </w:r>
    </w:p>
    <w:p w14:paraId="3F1C80EC">
      <w:pPr>
        <w:spacing w:line="360" w:lineRule="auto"/>
        <w:jc w:val="center"/>
        <w:rPr>
          <w:rFonts w:hint="eastAsia" w:ascii="宋体" w:hAnsi="宋体"/>
          <w:szCs w:val="21"/>
        </w:rPr>
      </w:pPr>
      <w:r>
        <w:rPr>
          <w:rFonts w:hint="eastAsia" w:ascii="宋体" w:hAnsi="宋体"/>
          <w:szCs w:val="21"/>
        </w:rPr>
        <w:t xml:space="preserve">6.2.5-图1 </w:t>
      </w:r>
      <w:r>
        <w:rPr>
          <w:rFonts w:hint="eastAsia" w:ascii="宋体" w:hAnsi="宋体"/>
        </w:rPr>
        <w:t>文本</w:t>
      </w:r>
      <w:r>
        <w:rPr>
          <w:rFonts w:hint="eastAsia" w:ascii="宋体" w:hAnsi="宋体"/>
          <w:szCs w:val="21"/>
        </w:rPr>
        <w:t>图元属性对话框</w:t>
      </w:r>
    </w:p>
    <w:p w14:paraId="39107E94">
      <w:pPr>
        <w:spacing w:line="360" w:lineRule="auto"/>
        <w:jc w:val="center"/>
      </w:pPr>
      <w:r>
        <w:drawing>
          <wp:inline distT="0" distB="0" distL="114300" distR="114300">
            <wp:extent cx="2557145" cy="3726815"/>
            <wp:effectExtent l="0" t="0" r="14605" b="6985"/>
            <wp:docPr id="3037"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 name="图片 209"/>
                    <pic:cNvPicPr>
                      <a:picLocks noChangeAspect="1"/>
                    </pic:cNvPicPr>
                  </pic:nvPicPr>
                  <pic:blipFill>
                    <a:blip r:embed="rId626"/>
                    <a:stretch>
                      <a:fillRect/>
                    </a:stretch>
                  </pic:blipFill>
                  <pic:spPr>
                    <a:xfrm>
                      <a:off x="0" y="0"/>
                      <a:ext cx="2557145" cy="3726815"/>
                    </a:xfrm>
                    <a:prstGeom prst="rect">
                      <a:avLst/>
                    </a:prstGeom>
                    <a:noFill/>
                    <a:ln>
                      <a:noFill/>
                    </a:ln>
                  </pic:spPr>
                </pic:pic>
              </a:graphicData>
            </a:graphic>
          </wp:inline>
        </w:drawing>
      </w:r>
    </w:p>
    <w:p w14:paraId="08000CAC">
      <w:pPr>
        <w:spacing w:line="360" w:lineRule="auto"/>
        <w:jc w:val="center"/>
        <w:rPr>
          <w:rFonts w:hint="default" w:ascii="宋体" w:hAnsi="宋体" w:eastAsia="宋体"/>
          <w:szCs w:val="21"/>
          <w:lang w:val="en-US" w:eastAsia="zh-CN"/>
        </w:rPr>
      </w:pPr>
      <w:r>
        <w:rPr>
          <w:rFonts w:hint="eastAsia" w:ascii="宋体" w:hAnsi="宋体"/>
          <w:szCs w:val="21"/>
        </w:rPr>
        <w:t xml:space="preserve">6.2.5-图2 </w:t>
      </w:r>
      <w:r>
        <w:rPr>
          <w:rFonts w:hint="eastAsia" w:ascii="宋体" w:hAnsi="宋体"/>
          <w:szCs w:val="21"/>
          <w:lang w:val="en-US" w:eastAsia="zh-CN"/>
        </w:rPr>
        <w:t>右键菜单切换预定义文本类型</w:t>
      </w:r>
    </w:p>
    <w:p w14:paraId="2E8024DA">
      <w:pPr>
        <w:spacing w:line="360" w:lineRule="auto"/>
        <w:jc w:val="center"/>
        <w:rPr>
          <w:rFonts w:ascii="宋体" w:hAnsi="宋体"/>
        </w:rPr>
      </w:pPr>
      <w:r>
        <w:rPr>
          <w:rFonts w:hint="eastAsia" w:ascii="宋体" w:hAnsi="宋体" w:eastAsia="宋体"/>
          <w:lang w:eastAsia="zh-CN"/>
        </w:rPr>
        <w:drawing>
          <wp:inline distT="0" distB="0" distL="114300" distR="114300">
            <wp:extent cx="2520315" cy="3780155"/>
            <wp:effectExtent l="0" t="0" r="13335" b="10795"/>
            <wp:docPr id="3040" name="图片 3040" descr="6.2.5-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 name="图片 3040" descr="6.2.5-图2"/>
                    <pic:cNvPicPr>
                      <a:picLocks noChangeAspect="1"/>
                    </pic:cNvPicPr>
                  </pic:nvPicPr>
                  <pic:blipFill>
                    <a:blip r:embed="rId627"/>
                    <a:stretch>
                      <a:fillRect/>
                    </a:stretch>
                  </pic:blipFill>
                  <pic:spPr>
                    <a:xfrm>
                      <a:off x="0" y="0"/>
                      <a:ext cx="2520315" cy="3780155"/>
                    </a:xfrm>
                    <a:prstGeom prst="rect">
                      <a:avLst/>
                    </a:prstGeom>
                  </pic:spPr>
                </pic:pic>
              </a:graphicData>
            </a:graphic>
          </wp:inline>
        </w:drawing>
      </w:r>
    </w:p>
    <w:p w14:paraId="68957BF6">
      <w:pPr>
        <w:spacing w:line="360" w:lineRule="auto"/>
        <w:jc w:val="center"/>
        <w:rPr>
          <w:rFonts w:ascii="宋体" w:hAnsi="宋体"/>
          <w:szCs w:val="21"/>
        </w:rPr>
      </w:pPr>
      <w:r>
        <w:rPr>
          <w:rFonts w:hint="eastAsia" w:ascii="宋体" w:hAnsi="宋体"/>
          <w:szCs w:val="21"/>
        </w:rPr>
        <w:t>6.2.5-图</w:t>
      </w:r>
      <w:r>
        <w:rPr>
          <w:rFonts w:hint="eastAsia" w:ascii="宋体" w:hAnsi="宋体"/>
          <w:szCs w:val="21"/>
          <w:lang w:val="en-US" w:eastAsia="zh-CN"/>
        </w:rPr>
        <w:t>3</w:t>
      </w:r>
      <w:r>
        <w:rPr>
          <w:rFonts w:hint="eastAsia" w:ascii="宋体" w:hAnsi="宋体"/>
          <w:szCs w:val="21"/>
        </w:rPr>
        <w:t xml:space="preserve"> 安全区选择</w:t>
      </w:r>
      <w:r>
        <w:rPr>
          <w:rFonts w:hint="eastAsia" w:ascii="宋体" w:hAnsi="宋体"/>
        </w:rPr>
        <w:t>对话框</w:t>
      </w:r>
    </w:p>
    <w:p w14:paraId="4B348FD2">
      <w:pPr>
        <w:spacing w:line="360" w:lineRule="auto"/>
        <w:ind w:firstLine="420" w:firstLineChars="200"/>
        <w:rPr>
          <w:rFonts w:hint="default" w:ascii="宋体" w:hAnsi="宋体" w:eastAsia="宋体"/>
          <w:szCs w:val="21"/>
          <w:lang w:val="en-US" w:eastAsia="zh-CN"/>
        </w:rPr>
      </w:pPr>
      <w:r>
        <w:rPr>
          <w:rFonts w:hint="eastAsia" w:ascii="宋体" w:hAnsi="宋体"/>
        </w:rPr>
        <w:t>2、</w:t>
      </w:r>
      <w:r>
        <w:rPr>
          <w:rFonts w:hint="eastAsia" w:ascii="宋体" w:hAnsi="宋体"/>
          <w:szCs w:val="21"/>
        </w:rPr>
        <w:t>图元安全区用于点击事件，GraphView运行时，将当前登陆用户的安全区与图元安全区进行匹配，如果有匹配项，则该用户可以执行图元的点击事件，否则该用户无法执行点击事件。</w:t>
      </w:r>
      <w:r>
        <w:rPr>
          <w:rFonts w:hint="eastAsia" w:ascii="宋体" w:hAnsi="宋体"/>
          <w:szCs w:val="21"/>
          <w:lang w:val="en-US" w:eastAsia="zh-CN"/>
        </w:rPr>
        <w:t>针对组图元中的组内图元，组内图元安全区权限会优先判断组图元安全区权限是否匹配。</w:t>
      </w:r>
    </w:p>
    <w:p w14:paraId="520FB267">
      <w:pPr>
        <w:spacing w:line="360" w:lineRule="auto"/>
        <w:ind w:firstLine="420" w:firstLineChars="200"/>
        <w:rPr>
          <w:rFonts w:ascii="宋体" w:hAnsi="宋体"/>
        </w:rPr>
      </w:pPr>
      <w:r>
        <w:rPr>
          <w:rFonts w:hint="eastAsia" w:ascii="宋体" w:hAnsi="宋体"/>
          <w:szCs w:val="21"/>
        </w:rPr>
        <w:t>例：如果一个图元的安全区为：SOO1,SOO2；用户USER1的安全区为S001,S002；用户USER2的安全区为S003,S004。GraphView运行时，用户USER1可以执行图元上的点击事件，USER2用户因安全区权限不匹配不可执行。</w:t>
      </w:r>
    </w:p>
    <w:p w14:paraId="3362EDCF">
      <w:pPr>
        <w:spacing w:line="360" w:lineRule="auto"/>
        <w:ind w:firstLine="420" w:firstLineChars="200"/>
        <w:rPr>
          <w:rFonts w:ascii="宋体" w:hAnsi="宋体"/>
        </w:rPr>
      </w:pPr>
      <w:r>
        <w:rPr>
          <w:rFonts w:hint="eastAsia" w:ascii="宋体" w:hAnsi="宋体"/>
        </w:rPr>
        <w:t>3、点击图元菜单，弹出下拉框，如</w:t>
      </w:r>
      <w:r>
        <w:rPr>
          <w:rFonts w:hint="eastAsia" w:ascii="宋体" w:hAnsi="宋体"/>
          <w:szCs w:val="21"/>
        </w:rPr>
        <w:t>6.2.5-图</w:t>
      </w:r>
      <w:r>
        <w:rPr>
          <w:rFonts w:hint="eastAsia" w:ascii="宋体" w:hAnsi="宋体"/>
          <w:szCs w:val="21"/>
          <w:lang w:val="en-US" w:eastAsia="zh-CN"/>
        </w:rPr>
        <w:t>4</w:t>
      </w:r>
      <w:r>
        <w:rPr>
          <w:rFonts w:hint="eastAsia" w:ascii="宋体" w:hAnsi="宋体"/>
        </w:rPr>
        <w:t>所示：</w:t>
      </w:r>
    </w:p>
    <w:p w14:paraId="5AF456F8">
      <w:pPr>
        <w:spacing w:line="360" w:lineRule="auto"/>
        <w:jc w:val="center"/>
        <w:rPr>
          <w:rFonts w:ascii="宋体" w:hAnsi="宋体"/>
        </w:rPr>
      </w:pPr>
      <w:r>
        <w:drawing>
          <wp:inline distT="0" distB="0" distL="114300" distR="114300">
            <wp:extent cx="4780915" cy="3780155"/>
            <wp:effectExtent l="0" t="0" r="635" b="10795"/>
            <wp:docPr id="3043"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 name="图片 232"/>
                    <pic:cNvPicPr>
                      <a:picLocks noChangeAspect="1"/>
                    </pic:cNvPicPr>
                  </pic:nvPicPr>
                  <pic:blipFill>
                    <a:blip r:embed="rId628"/>
                    <a:srcRect l="40441" t="10017" r="3088" b="9185"/>
                    <a:stretch>
                      <a:fillRect/>
                    </a:stretch>
                  </pic:blipFill>
                  <pic:spPr>
                    <a:xfrm>
                      <a:off x="0" y="0"/>
                      <a:ext cx="4780915" cy="3780155"/>
                    </a:xfrm>
                    <a:prstGeom prst="rect">
                      <a:avLst/>
                    </a:prstGeom>
                    <a:noFill/>
                    <a:ln>
                      <a:noFill/>
                    </a:ln>
                  </pic:spPr>
                </pic:pic>
              </a:graphicData>
            </a:graphic>
          </wp:inline>
        </w:drawing>
      </w:r>
    </w:p>
    <w:p w14:paraId="792E3A76">
      <w:pPr>
        <w:spacing w:line="360" w:lineRule="auto"/>
        <w:jc w:val="center"/>
        <w:rPr>
          <w:rFonts w:ascii="宋体" w:hAnsi="宋体"/>
        </w:rPr>
      </w:pPr>
      <w:r>
        <w:rPr>
          <w:rFonts w:hint="eastAsia" w:ascii="宋体" w:hAnsi="宋体"/>
          <w:szCs w:val="21"/>
        </w:rPr>
        <w:t>6.2.5-图</w:t>
      </w:r>
      <w:r>
        <w:rPr>
          <w:rFonts w:hint="eastAsia" w:ascii="宋体" w:hAnsi="宋体"/>
          <w:szCs w:val="21"/>
          <w:lang w:val="en-US" w:eastAsia="zh-CN"/>
        </w:rPr>
        <w:t>4</w:t>
      </w:r>
      <w:r>
        <w:rPr>
          <w:rFonts w:hint="eastAsia" w:ascii="宋体" w:hAnsi="宋体"/>
          <w:szCs w:val="21"/>
        </w:rPr>
        <w:t xml:space="preserve"> 图元菜单</w:t>
      </w:r>
    </w:p>
    <w:p w14:paraId="4D7C51AF">
      <w:pPr>
        <w:spacing w:line="360" w:lineRule="auto"/>
        <w:ind w:firstLine="420" w:firstLineChars="200"/>
        <w:rPr>
          <w:rFonts w:ascii="宋体" w:hAnsi="宋体"/>
          <w:szCs w:val="21"/>
        </w:rPr>
      </w:pPr>
      <w:r>
        <w:rPr>
          <w:rFonts w:hint="eastAsia" w:ascii="宋体" w:hAnsi="宋体"/>
        </w:rPr>
        <w:t>4、“选择图元”功能，</w:t>
      </w:r>
      <w:r>
        <w:rPr>
          <w:rFonts w:hint="eastAsia" w:ascii="宋体" w:hAnsi="宋体"/>
          <w:szCs w:val="21"/>
        </w:rPr>
        <w:t>选择单个对象：单击</w:t>
      </w:r>
      <w:r>
        <w:rPr>
          <w:rFonts w:hint="eastAsia" w:ascii="宋体" w:hAnsi="宋体"/>
        </w:rPr>
        <w:t>图元</w:t>
      </w:r>
      <w:r>
        <w:rPr>
          <w:rFonts w:hint="eastAsia" w:ascii="宋体" w:hAnsi="宋体"/>
          <w:szCs w:val="21"/>
        </w:rPr>
        <w:t>绘图工具栏中的</w:t>
      </w:r>
      <w:r>
        <w:rPr>
          <w:rFonts w:hint="eastAsia" w:ascii="宋体" w:hAnsi="宋体"/>
          <w:szCs w:val="21"/>
        </w:rPr>
        <w:drawing>
          <wp:inline distT="0" distB="0" distL="0" distR="0">
            <wp:extent cx="179705" cy="180975"/>
            <wp:effectExtent l="0" t="0" r="10795" b="9525"/>
            <wp:docPr id="3045" name="图片 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 name="图片 3045"/>
                    <pic:cNvPicPr>
                      <a:picLocks noChangeAspect="1" noChangeArrowheads="1"/>
                    </pic:cNvPicPr>
                  </pic:nvPicPr>
                  <pic:blipFill>
                    <a:blip r:embed="rId629"/>
                    <a:srcRect/>
                    <a:stretch>
                      <a:fillRect/>
                    </a:stretch>
                  </pic:blipFill>
                  <pic:spPr>
                    <a:xfrm>
                      <a:off x="0" y="0"/>
                      <a:ext cx="179705" cy="180975"/>
                    </a:xfrm>
                    <a:prstGeom prst="rect">
                      <a:avLst/>
                    </a:prstGeom>
                    <a:noFill/>
                    <a:ln w="9525">
                      <a:noFill/>
                      <a:miter lim="800000"/>
                      <a:headEnd/>
                      <a:tailEnd/>
                    </a:ln>
                  </pic:spPr>
                </pic:pic>
              </a:graphicData>
            </a:graphic>
          </wp:inline>
        </w:drawing>
      </w:r>
      <w:r>
        <w:rPr>
          <w:rFonts w:hint="eastAsia" w:ascii="宋体" w:hAnsi="宋体"/>
          <w:szCs w:val="21"/>
        </w:rPr>
        <w:t>后，将鼠标移至工作区中，点击欲选择的</w:t>
      </w:r>
      <w:r>
        <w:rPr>
          <w:rFonts w:hint="eastAsia" w:ascii="宋体" w:hAnsi="宋体"/>
        </w:rPr>
        <w:t>对象</w:t>
      </w:r>
      <w:r>
        <w:rPr>
          <w:rFonts w:hint="eastAsia" w:ascii="宋体" w:hAnsi="宋体"/>
          <w:szCs w:val="21"/>
        </w:rPr>
        <w:t>，当对象外围出现八个小方块时表示此对象已被选中,如6.2.5-图</w:t>
      </w:r>
      <w:r>
        <w:rPr>
          <w:rFonts w:hint="eastAsia" w:ascii="宋体" w:hAnsi="宋体"/>
          <w:szCs w:val="21"/>
          <w:lang w:val="en-US" w:eastAsia="zh-CN"/>
        </w:rPr>
        <w:t>5</w:t>
      </w:r>
      <w:r>
        <w:rPr>
          <w:rFonts w:hint="eastAsia" w:ascii="宋体" w:hAnsi="宋体"/>
          <w:szCs w:val="21"/>
        </w:rPr>
        <w:t>所示。</w:t>
      </w:r>
    </w:p>
    <w:p w14:paraId="22F792CA">
      <w:pPr>
        <w:spacing w:line="360" w:lineRule="auto"/>
        <w:jc w:val="center"/>
        <w:rPr>
          <w:rFonts w:ascii="宋体" w:hAnsi="宋体"/>
          <w:szCs w:val="21"/>
        </w:rPr>
      </w:pPr>
      <w:r>
        <w:rPr>
          <w:rFonts w:hint="eastAsia" w:ascii="宋体" w:hAnsi="宋体"/>
          <w:szCs w:val="21"/>
        </w:rPr>
        <w:drawing>
          <wp:inline distT="0" distB="0" distL="0" distR="0">
            <wp:extent cx="4780915" cy="3780155"/>
            <wp:effectExtent l="0" t="0" r="635" b="10795"/>
            <wp:docPr id="3049" name="图片 3049" descr="2013-01-11 14-14-27 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 name="图片 3049" descr="2013-01-11 14-14-27 000"/>
                    <pic:cNvPicPr>
                      <a:picLocks noChangeAspect="1" noChangeArrowheads="1"/>
                    </pic:cNvPicPr>
                  </pic:nvPicPr>
                  <pic:blipFill>
                    <a:blip r:embed="rId630"/>
                    <a:srcRect/>
                    <a:stretch>
                      <a:fillRect/>
                    </a:stretch>
                  </pic:blipFill>
                  <pic:spPr>
                    <a:xfrm>
                      <a:off x="0" y="0"/>
                      <a:ext cx="4780915" cy="3780155"/>
                    </a:xfrm>
                    <a:prstGeom prst="rect">
                      <a:avLst/>
                    </a:prstGeom>
                    <a:noFill/>
                    <a:ln w="9525">
                      <a:noFill/>
                      <a:miter lim="800000"/>
                      <a:headEnd/>
                      <a:tailEnd/>
                    </a:ln>
                  </pic:spPr>
                </pic:pic>
              </a:graphicData>
            </a:graphic>
          </wp:inline>
        </w:drawing>
      </w:r>
    </w:p>
    <w:p w14:paraId="193D6B8A">
      <w:pPr>
        <w:spacing w:line="360" w:lineRule="auto"/>
        <w:jc w:val="center"/>
        <w:rPr>
          <w:rFonts w:ascii="宋体" w:hAnsi="宋体"/>
          <w:szCs w:val="21"/>
        </w:rPr>
      </w:pPr>
      <w:r>
        <w:rPr>
          <w:rFonts w:hint="eastAsia" w:ascii="宋体" w:hAnsi="宋体"/>
          <w:szCs w:val="21"/>
        </w:rPr>
        <w:t>6.2.5-图</w:t>
      </w:r>
      <w:r>
        <w:rPr>
          <w:rFonts w:hint="eastAsia" w:ascii="宋体" w:hAnsi="宋体"/>
          <w:szCs w:val="21"/>
          <w:lang w:val="en-US" w:eastAsia="zh-CN"/>
        </w:rPr>
        <w:t>5</w:t>
      </w:r>
      <w:r>
        <w:rPr>
          <w:rFonts w:hint="eastAsia" w:ascii="宋体" w:hAnsi="宋体"/>
          <w:szCs w:val="21"/>
        </w:rPr>
        <w:t xml:space="preserve"> 选中单个图元</w:t>
      </w:r>
    </w:p>
    <w:p w14:paraId="6B4EBD92">
      <w:pPr>
        <w:spacing w:line="360" w:lineRule="auto"/>
        <w:ind w:firstLine="420" w:firstLineChars="200"/>
        <w:rPr>
          <w:rFonts w:ascii="宋体" w:hAnsi="宋体"/>
        </w:rPr>
      </w:pPr>
      <w:r>
        <w:rPr>
          <w:rFonts w:hint="eastAsia" w:ascii="宋体" w:hAnsi="宋体"/>
        </w:rPr>
        <w:t>选择多个对象：单击图元绘图工具栏中的</w:t>
      </w:r>
      <w:r>
        <w:rPr>
          <w:rFonts w:hint="eastAsia" w:ascii="宋体" w:hAnsi="宋体"/>
        </w:rPr>
        <w:drawing>
          <wp:inline distT="0" distB="0" distL="0" distR="0">
            <wp:extent cx="179070" cy="180975"/>
            <wp:effectExtent l="0" t="0" r="11430" b="9525"/>
            <wp:docPr id="3052" name="图片 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 name="图片 3052"/>
                    <pic:cNvPicPr>
                      <a:picLocks noChangeAspect="1" noChangeArrowheads="1"/>
                    </pic:cNvPicPr>
                  </pic:nvPicPr>
                  <pic:blipFill>
                    <a:blip r:embed="rId629"/>
                    <a:srcRect/>
                    <a:stretch>
                      <a:fillRect/>
                    </a:stretch>
                  </pic:blipFill>
                  <pic:spPr>
                    <a:xfrm>
                      <a:off x="0" y="0"/>
                      <a:ext cx="179070" cy="180975"/>
                    </a:xfrm>
                    <a:prstGeom prst="rect">
                      <a:avLst/>
                    </a:prstGeom>
                    <a:noFill/>
                    <a:ln w="9525">
                      <a:noFill/>
                      <a:miter lim="800000"/>
                      <a:headEnd/>
                      <a:tailEnd/>
                    </a:ln>
                  </pic:spPr>
                </pic:pic>
              </a:graphicData>
            </a:graphic>
          </wp:inline>
        </w:drawing>
      </w:r>
      <w:r>
        <w:rPr>
          <w:rFonts w:hint="eastAsia" w:ascii="宋体" w:hAnsi="宋体"/>
        </w:rPr>
        <w:t>后，将鼠标移至工作区中，拖动鼠标将欲选择的多个对象围在同一区域中，当所有对象外围出现八个小方块表示对象已被选中。也可按住&lt;Ctrl&gt;键进行多选，如</w:t>
      </w:r>
      <w:r>
        <w:rPr>
          <w:rFonts w:hint="eastAsia" w:ascii="宋体" w:hAnsi="宋体"/>
          <w:szCs w:val="21"/>
        </w:rPr>
        <w:t>6.2.5-图</w:t>
      </w:r>
      <w:r>
        <w:rPr>
          <w:rFonts w:hint="eastAsia" w:ascii="宋体" w:hAnsi="宋体"/>
          <w:szCs w:val="21"/>
          <w:lang w:val="en-US" w:eastAsia="zh-CN"/>
        </w:rPr>
        <w:t>6</w:t>
      </w:r>
      <w:r>
        <w:rPr>
          <w:rFonts w:hint="eastAsia" w:ascii="宋体" w:hAnsi="宋体"/>
        </w:rPr>
        <w:t>所示。</w:t>
      </w:r>
    </w:p>
    <w:p w14:paraId="54640788">
      <w:pPr>
        <w:spacing w:line="360" w:lineRule="auto"/>
        <w:jc w:val="center"/>
        <w:rPr>
          <w:rFonts w:ascii="宋体" w:hAnsi="宋体"/>
        </w:rPr>
      </w:pPr>
      <w:r>
        <w:rPr>
          <w:rFonts w:hint="eastAsia" w:ascii="宋体" w:hAnsi="宋体"/>
        </w:rPr>
        <w:drawing>
          <wp:inline distT="0" distB="0" distL="0" distR="0">
            <wp:extent cx="4780915" cy="3780155"/>
            <wp:effectExtent l="0" t="0" r="635" b="10795"/>
            <wp:docPr id="3065" name="图片 3065" descr="2013-01-11 14-13-28 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 name="图片 3065" descr="2013-01-11 14-13-28 000"/>
                    <pic:cNvPicPr>
                      <a:picLocks noChangeAspect="1" noChangeArrowheads="1"/>
                    </pic:cNvPicPr>
                  </pic:nvPicPr>
                  <pic:blipFill>
                    <a:blip r:embed="rId631"/>
                    <a:srcRect/>
                    <a:stretch>
                      <a:fillRect/>
                    </a:stretch>
                  </pic:blipFill>
                  <pic:spPr>
                    <a:xfrm>
                      <a:off x="0" y="0"/>
                      <a:ext cx="4780915" cy="3780155"/>
                    </a:xfrm>
                    <a:prstGeom prst="rect">
                      <a:avLst/>
                    </a:prstGeom>
                    <a:noFill/>
                    <a:ln w="9525">
                      <a:noFill/>
                      <a:miter lim="800000"/>
                      <a:headEnd/>
                      <a:tailEnd/>
                    </a:ln>
                  </pic:spPr>
                </pic:pic>
              </a:graphicData>
            </a:graphic>
          </wp:inline>
        </w:drawing>
      </w:r>
    </w:p>
    <w:p w14:paraId="251DC8BF">
      <w:pPr>
        <w:spacing w:line="360" w:lineRule="auto"/>
        <w:jc w:val="center"/>
        <w:rPr>
          <w:rFonts w:ascii="宋体" w:hAnsi="宋体"/>
        </w:rPr>
      </w:pPr>
      <w:r>
        <w:rPr>
          <w:rFonts w:hint="eastAsia" w:ascii="宋体" w:hAnsi="宋体"/>
          <w:szCs w:val="21"/>
        </w:rPr>
        <w:t>6.2.5-图</w:t>
      </w:r>
      <w:r>
        <w:rPr>
          <w:rFonts w:hint="eastAsia" w:ascii="宋体" w:hAnsi="宋体"/>
          <w:szCs w:val="21"/>
          <w:lang w:val="en-US" w:eastAsia="zh-CN"/>
        </w:rPr>
        <w:t>6</w:t>
      </w:r>
      <w:r>
        <w:rPr>
          <w:rFonts w:hint="eastAsia" w:ascii="宋体" w:hAnsi="宋体"/>
          <w:szCs w:val="21"/>
        </w:rPr>
        <w:t xml:space="preserve"> 选中多个图元</w:t>
      </w:r>
    </w:p>
    <w:p w14:paraId="0B261425">
      <w:pPr>
        <w:spacing w:line="360" w:lineRule="auto"/>
        <w:ind w:firstLine="420" w:firstLineChars="200"/>
        <w:rPr>
          <w:rFonts w:ascii="宋体" w:hAnsi="宋体"/>
          <w:szCs w:val="21"/>
        </w:rPr>
      </w:pPr>
      <w:r>
        <w:rPr>
          <w:rFonts w:hint="eastAsia" w:ascii="宋体" w:hAnsi="宋体"/>
        </w:rPr>
        <w:t>5、“正交直线”功能，</w:t>
      </w:r>
      <w:r>
        <w:rPr>
          <w:rFonts w:hint="eastAsia" w:ascii="宋体" w:hAnsi="宋体"/>
          <w:szCs w:val="21"/>
        </w:rPr>
        <w:t>点击</w:t>
      </w:r>
      <w:r>
        <w:rPr>
          <w:rFonts w:hint="eastAsia" w:ascii="宋体" w:hAnsi="宋体"/>
        </w:rPr>
        <w:t>“正交直线”</w:t>
      </w:r>
      <w:r>
        <w:rPr>
          <w:rFonts w:hint="eastAsia" w:ascii="宋体" w:hAnsi="宋体"/>
          <w:szCs w:val="21"/>
        </w:rPr>
        <w:t>命令，或绘图工具条中的“</w:t>
      </w:r>
      <w:r>
        <w:rPr>
          <w:rFonts w:hint="eastAsia" w:ascii="宋体" w:hAnsi="宋体"/>
          <w:szCs w:val="21"/>
        </w:rPr>
        <w:drawing>
          <wp:inline distT="0" distB="0" distL="0" distR="0">
            <wp:extent cx="179705" cy="179705"/>
            <wp:effectExtent l="0" t="0" r="10795" b="10795"/>
            <wp:docPr id="3111" name="图片 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 name="图片 3111"/>
                    <pic:cNvPicPr>
                      <a:picLocks noChangeAspect="1" noChangeArrowheads="1"/>
                    </pic:cNvPicPr>
                  </pic:nvPicPr>
                  <pic:blipFill>
                    <a:blip r:embed="rId632"/>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”将鼠标移至工作区中，光标呈“+”状，点击鼠标左键确定起始位置，按住鼠标左键并拖动到目标位置后释放，即可。使用此命令画出的线为水平线或垂直线，如6.2.5-图</w:t>
      </w:r>
      <w:r>
        <w:rPr>
          <w:rFonts w:hint="eastAsia" w:ascii="宋体" w:hAnsi="宋体"/>
          <w:szCs w:val="21"/>
          <w:lang w:val="en-US" w:eastAsia="zh-CN"/>
        </w:rPr>
        <w:t>7</w:t>
      </w:r>
      <w:r>
        <w:rPr>
          <w:rFonts w:hint="eastAsia" w:ascii="宋体" w:hAnsi="宋体"/>
          <w:szCs w:val="21"/>
        </w:rPr>
        <w:t>所示。双击“正交直线”图元弹出图元属性对话框，如6.2.5-图</w:t>
      </w:r>
      <w:r>
        <w:rPr>
          <w:rFonts w:hint="eastAsia" w:ascii="宋体" w:hAnsi="宋体"/>
          <w:szCs w:val="21"/>
          <w:lang w:val="en-US" w:eastAsia="zh-CN"/>
        </w:rPr>
        <w:t>8</w:t>
      </w:r>
      <w:r>
        <w:rPr>
          <w:rFonts w:hint="eastAsia" w:ascii="宋体" w:hAnsi="宋体"/>
          <w:szCs w:val="21"/>
        </w:rPr>
        <w:t>所示，点击锁定纵横比勾选框并确认，此时图元横纵比被锁定，拉伸图元时，图元会根据锁定的横纵比完成缩放。</w:t>
      </w:r>
    </w:p>
    <w:p w14:paraId="337D48A4">
      <w:pPr>
        <w:spacing w:line="360" w:lineRule="auto"/>
        <w:jc w:val="center"/>
        <w:rPr>
          <w:rFonts w:ascii="宋体" w:hAnsi="宋体"/>
          <w:szCs w:val="21"/>
        </w:rPr>
      </w:pPr>
      <w:r>
        <w:rPr>
          <w:rFonts w:hint="eastAsia" w:ascii="宋体" w:hAnsi="宋体"/>
          <w:szCs w:val="21"/>
        </w:rPr>
        <w:drawing>
          <wp:inline distT="0" distB="0" distL="0" distR="0">
            <wp:extent cx="4780915" cy="3780155"/>
            <wp:effectExtent l="0" t="0" r="635" b="10795"/>
            <wp:docPr id="3112" name="图片 3112" descr="2013-01-11 14-12-14 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 name="图片 3112" descr="2013-01-11 14-12-14 000"/>
                    <pic:cNvPicPr>
                      <a:picLocks noChangeAspect="1" noChangeArrowheads="1"/>
                    </pic:cNvPicPr>
                  </pic:nvPicPr>
                  <pic:blipFill>
                    <a:blip r:embed="rId633"/>
                    <a:srcRect/>
                    <a:stretch>
                      <a:fillRect/>
                    </a:stretch>
                  </pic:blipFill>
                  <pic:spPr>
                    <a:xfrm>
                      <a:off x="0" y="0"/>
                      <a:ext cx="4780915" cy="3780155"/>
                    </a:xfrm>
                    <a:prstGeom prst="rect">
                      <a:avLst/>
                    </a:prstGeom>
                    <a:noFill/>
                    <a:ln w="9525">
                      <a:noFill/>
                      <a:miter lim="800000"/>
                      <a:headEnd/>
                      <a:tailEnd/>
                    </a:ln>
                  </pic:spPr>
                </pic:pic>
              </a:graphicData>
            </a:graphic>
          </wp:inline>
        </w:drawing>
      </w:r>
    </w:p>
    <w:p w14:paraId="4D24ED3B">
      <w:pPr>
        <w:spacing w:line="360" w:lineRule="auto"/>
        <w:jc w:val="center"/>
        <w:rPr>
          <w:rFonts w:hint="eastAsia" w:ascii="宋体" w:hAnsi="宋体"/>
          <w:szCs w:val="21"/>
        </w:rPr>
      </w:pPr>
      <w:r>
        <w:rPr>
          <w:rFonts w:hint="eastAsia" w:ascii="宋体" w:hAnsi="宋体"/>
          <w:szCs w:val="21"/>
        </w:rPr>
        <w:t>6.2.5-图</w:t>
      </w:r>
      <w:r>
        <w:rPr>
          <w:rFonts w:hint="eastAsia" w:ascii="宋体" w:hAnsi="宋体"/>
          <w:szCs w:val="21"/>
          <w:lang w:val="en-US" w:eastAsia="zh-CN"/>
        </w:rPr>
        <w:t>7</w:t>
      </w:r>
      <w:r>
        <w:rPr>
          <w:rFonts w:hint="eastAsia" w:ascii="宋体" w:hAnsi="宋体"/>
          <w:szCs w:val="21"/>
        </w:rPr>
        <w:t xml:space="preserve"> 水平线或垂直线</w:t>
      </w:r>
    </w:p>
    <w:p w14:paraId="380F912E">
      <w:pPr>
        <w:spacing w:line="360" w:lineRule="auto"/>
        <w:jc w:val="center"/>
      </w:pPr>
      <w:r>
        <w:drawing>
          <wp:inline distT="0" distB="0" distL="114300" distR="114300">
            <wp:extent cx="3696970" cy="3749040"/>
            <wp:effectExtent l="0" t="0" r="17780" b="3810"/>
            <wp:docPr id="3113"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 name="图片 225"/>
                    <pic:cNvPicPr>
                      <a:picLocks noChangeAspect="1"/>
                    </pic:cNvPicPr>
                  </pic:nvPicPr>
                  <pic:blipFill>
                    <a:blip r:embed="rId634"/>
                    <a:stretch>
                      <a:fillRect/>
                    </a:stretch>
                  </pic:blipFill>
                  <pic:spPr>
                    <a:xfrm>
                      <a:off x="0" y="0"/>
                      <a:ext cx="3696970" cy="3749040"/>
                    </a:xfrm>
                    <a:prstGeom prst="rect">
                      <a:avLst/>
                    </a:prstGeom>
                    <a:noFill/>
                    <a:ln>
                      <a:noFill/>
                    </a:ln>
                  </pic:spPr>
                </pic:pic>
              </a:graphicData>
            </a:graphic>
          </wp:inline>
        </w:drawing>
      </w:r>
    </w:p>
    <w:p w14:paraId="49B5EAB3">
      <w:pPr>
        <w:spacing w:line="360" w:lineRule="auto"/>
        <w:jc w:val="center"/>
        <w:rPr>
          <w:rFonts w:hint="eastAsia"/>
        </w:rPr>
      </w:pPr>
      <w:r>
        <w:rPr>
          <w:rFonts w:hint="eastAsia" w:ascii="宋体" w:hAnsi="宋体"/>
          <w:szCs w:val="21"/>
        </w:rPr>
        <w:t>6.2.5-图</w:t>
      </w:r>
      <w:r>
        <w:rPr>
          <w:rFonts w:hint="eastAsia" w:ascii="宋体" w:hAnsi="宋体"/>
          <w:szCs w:val="21"/>
          <w:lang w:val="en-US" w:eastAsia="zh-CN"/>
        </w:rPr>
        <w:t>8</w:t>
      </w:r>
      <w:r>
        <w:rPr>
          <w:rFonts w:hint="eastAsia" w:ascii="宋体" w:hAnsi="宋体"/>
          <w:szCs w:val="21"/>
        </w:rPr>
        <w:t xml:space="preserve"> </w:t>
      </w:r>
      <w:r>
        <w:rPr>
          <w:rFonts w:hint="eastAsia" w:ascii="宋体" w:hAnsi="宋体"/>
          <w:szCs w:val="21"/>
          <w:lang w:val="en-US" w:eastAsia="zh-CN"/>
        </w:rPr>
        <w:t>锁定横纵比</w:t>
      </w:r>
    </w:p>
    <w:p w14:paraId="258B71B0">
      <w:pPr>
        <w:spacing w:line="360" w:lineRule="auto"/>
        <w:ind w:firstLine="420" w:firstLineChars="200"/>
        <w:rPr>
          <w:rFonts w:ascii="宋体" w:hAnsi="宋体"/>
          <w:szCs w:val="21"/>
        </w:rPr>
      </w:pPr>
      <w:r>
        <w:rPr>
          <w:rFonts w:hint="eastAsia" w:ascii="宋体" w:hAnsi="宋体"/>
        </w:rPr>
        <w:t>6、</w:t>
      </w:r>
      <w:r>
        <w:rPr>
          <w:rFonts w:hint="eastAsia" w:ascii="宋体" w:hAnsi="宋体"/>
          <w:szCs w:val="21"/>
        </w:rPr>
        <w:t>“直线”</w:t>
      </w:r>
      <w:r>
        <w:rPr>
          <w:rFonts w:hint="eastAsia" w:ascii="宋体" w:hAnsi="宋体"/>
        </w:rPr>
        <w:t>功能，</w:t>
      </w:r>
      <w:r>
        <w:rPr>
          <w:rFonts w:hint="eastAsia" w:ascii="宋体" w:hAnsi="宋体"/>
          <w:szCs w:val="21"/>
        </w:rPr>
        <w:t>点击</w:t>
      </w:r>
      <w:r>
        <w:rPr>
          <w:rFonts w:hint="eastAsia" w:ascii="宋体" w:hAnsi="宋体"/>
        </w:rPr>
        <w:t>“直线”</w:t>
      </w:r>
      <w:r>
        <w:rPr>
          <w:rFonts w:hint="eastAsia" w:ascii="宋体" w:hAnsi="宋体"/>
          <w:szCs w:val="21"/>
        </w:rPr>
        <w:t>命令，或绘图工具条中的“</w:t>
      </w:r>
      <w:r>
        <w:rPr>
          <w:rFonts w:hint="eastAsia" w:ascii="宋体" w:hAnsi="宋体"/>
          <w:szCs w:val="21"/>
        </w:rPr>
        <w:drawing>
          <wp:inline distT="0" distB="0" distL="0" distR="0">
            <wp:extent cx="179705" cy="179705"/>
            <wp:effectExtent l="0" t="0" r="10795" b="10795"/>
            <wp:docPr id="3114" name="图片 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 name="图片 3114"/>
                    <pic:cNvPicPr>
                      <a:picLocks noChangeAspect="1" noChangeArrowheads="1"/>
                    </pic:cNvPicPr>
                  </pic:nvPicPr>
                  <pic:blipFill>
                    <a:blip r:embed="rId635"/>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”将鼠标移至工作区中，光标呈“+”状，点击鼠标左键确定起始位置，按住鼠标左键并拖动到目标位置后释放即可，如6.2.5-图</w:t>
      </w:r>
      <w:r>
        <w:rPr>
          <w:rFonts w:hint="eastAsia" w:ascii="宋体" w:hAnsi="宋体"/>
          <w:szCs w:val="21"/>
          <w:lang w:val="en-US" w:eastAsia="zh-CN"/>
        </w:rPr>
        <w:t>9</w:t>
      </w:r>
      <w:r>
        <w:rPr>
          <w:rFonts w:hint="eastAsia" w:ascii="宋体" w:hAnsi="宋体"/>
          <w:szCs w:val="21"/>
        </w:rPr>
        <w:t>所示。</w:t>
      </w:r>
    </w:p>
    <w:p w14:paraId="1E03C7AC">
      <w:pPr>
        <w:spacing w:line="360" w:lineRule="auto"/>
        <w:jc w:val="center"/>
        <w:rPr>
          <w:rFonts w:ascii="宋体" w:hAnsi="宋体"/>
          <w:szCs w:val="21"/>
        </w:rPr>
      </w:pPr>
      <w:r>
        <w:rPr>
          <w:rFonts w:hint="eastAsia" w:ascii="宋体" w:hAnsi="宋体"/>
          <w:szCs w:val="21"/>
        </w:rPr>
        <w:drawing>
          <wp:inline distT="0" distB="0" distL="0" distR="0">
            <wp:extent cx="4780915" cy="3780155"/>
            <wp:effectExtent l="0" t="0" r="635" b="10795"/>
            <wp:docPr id="3115" name="图片 3115" descr="2013-01-11 14-11-01 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 name="图片 3115" descr="2013-01-11 14-11-01 000"/>
                    <pic:cNvPicPr>
                      <a:picLocks noChangeAspect="1" noChangeArrowheads="1"/>
                    </pic:cNvPicPr>
                  </pic:nvPicPr>
                  <pic:blipFill>
                    <a:blip r:embed="rId636"/>
                    <a:srcRect/>
                    <a:stretch>
                      <a:fillRect/>
                    </a:stretch>
                  </pic:blipFill>
                  <pic:spPr>
                    <a:xfrm>
                      <a:off x="0" y="0"/>
                      <a:ext cx="4780915" cy="3780155"/>
                    </a:xfrm>
                    <a:prstGeom prst="rect">
                      <a:avLst/>
                    </a:prstGeom>
                    <a:noFill/>
                    <a:ln w="9525">
                      <a:noFill/>
                      <a:miter lim="800000"/>
                      <a:headEnd/>
                      <a:tailEnd/>
                    </a:ln>
                  </pic:spPr>
                </pic:pic>
              </a:graphicData>
            </a:graphic>
          </wp:inline>
        </w:drawing>
      </w:r>
    </w:p>
    <w:p w14:paraId="175FE046">
      <w:pPr>
        <w:spacing w:line="360" w:lineRule="auto"/>
        <w:jc w:val="center"/>
        <w:rPr>
          <w:rFonts w:ascii="宋体" w:hAnsi="宋体"/>
        </w:rPr>
      </w:pPr>
      <w:r>
        <w:rPr>
          <w:rFonts w:hint="eastAsia" w:ascii="宋体" w:hAnsi="宋体"/>
          <w:szCs w:val="21"/>
        </w:rPr>
        <w:t>6.2.5-图</w:t>
      </w:r>
      <w:r>
        <w:rPr>
          <w:rFonts w:hint="eastAsia" w:ascii="宋体" w:hAnsi="宋体"/>
          <w:szCs w:val="21"/>
          <w:lang w:val="en-US" w:eastAsia="zh-CN"/>
        </w:rPr>
        <w:t>9</w:t>
      </w:r>
      <w:r>
        <w:rPr>
          <w:rFonts w:hint="eastAsia" w:ascii="宋体" w:hAnsi="宋体"/>
          <w:szCs w:val="21"/>
        </w:rPr>
        <w:t xml:space="preserve"> 直线</w:t>
      </w:r>
    </w:p>
    <w:p w14:paraId="69C1C2F0">
      <w:pPr>
        <w:spacing w:line="360" w:lineRule="auto"/>
        <w:ind w:firstLine="420" w:firstLineChars="200"/>
        <w:rPr>
          <w:rFonts w:ascii="宋体" w:hAnsi="宋体"/>
          <w:szCs w:val="21"/>
        </w:rPr>
      </w:pPr>
      <w:r>
        <w:rPr>
          <w:rFonts w:hint="eastAsia" w:ascii="宋体" w:hAnsi="宋体"/>
        </w:rPr>
        <w:t>7、“折线”功能，</w:t>
      </w:r>
      <w:r>
        <w:rPr>
          <w:rFonts w:hint="eastAsia" w:ascii="宋体" w:hAnsi="宋体"/>
          <w:szCs w:val="21"/>
        </w:rPr>
        <w:t>点击“折线”命令，或绘图工具条中的“</w:t>
      </w:r>
      <w:r>
        <w:rPr>
          <w:rFonts w:hint="eastAsia" w:ascii="宋体" w:hAnsi="宋体"/>
          <w:szCs w:val="21"/>
        </w:rPr>
        <w:drawing>
          <wp:inline distT="0" distB="0" distL="0" distR="0">
            <wp:extent cx="179705" cy="179705"/>
            <wp:effectExtent l="0" t="0" r="10795" b="10795"/>
            <wp:docPr id="3116" name="图片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 name="图片 3116"/>
                    <pic:cNvPicPr>
                      <a:picLocks noChangeAspect="1" noChangeArrowheads="1"/>
                    </pic:cNvPicPr>
                  </pic:nvPicPr>
                  <pic:blipFill>
                    <a:blip r:embed="rId637"/>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将鼠标移至工作区中，光标呈“+”状，点击鼠标左键确定起始位置，释放鼠标左键并拖动到第一条线段的目标位置后点击左键，之后释放鼠标左键拖到到第二条线段的目标位置后点击左键，重复以上操作，直到最后一条边，双击鼠标左键即可，如6.2.5-图</w:t>
      </w:r>
      <w:r>
        <w:rPr>
          <w:rFonts w:hint="eastAsia" w:ascii="宋体" w:hAnsi="宋体"/>
          <w:szCs w:val="21"/>
          <w:lang w:val="en-US" w:eastAsia="zh-CN"/>
        </w:rPr>
        <w:t>10</w:t>
      </w:r>
      <w:r>
        <w:rPr>
          <w:rFonts w:hint="eastAsia" w:ascii="宋体" w:hAnsi="宋体"/>
          <w:szCs w:val="21"/>
        </w:rPr>
        <w:t>所示。</w:t>
      </w:r>
    </w:p>
    <w:p w14:paraId="2364EA56">
      <w:pPr>
        <w:spacing w:line="360" w:lineRule="auto"/>
        <w:jc w:val="center"/>
        <w:rPr>
          <w:rFonts w:ascii="宋体" w:hAnsi="宋体"/>
          <w:szCs w:val="21"/>
        </w:rPr>
      </w:pPr>
      <w:r>
        <w:rPr>
          <w:rFonts w:hint="eastAsia" w:ascii="宋体" w:hAnsi="宋体"/>
          <w:szCs w:val="21"/>
        </w:rPr>
        <w:drawing>
          <wp:inline distT="0" distB="0" distL="0" distR="0">
            <wp:extent cx="4780915" cy="3780155"/>
            <wp:effectExtent l="0" t="0" r="635" b="10795"/>
            <wp:docPr id="3117" name="图片 3117" descr="2013-01-11 14-22-18 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 name="图片 3117" descr="2013-01-11 14-22-18 000"/>
                    <pic:cNvPicPr>
                      <a:picLocks noChangeAspect="1" noChangeArrowheads="1"/>
                    </pic:cNvPicPr>
                  </pic:nvPicPr>
                  <pic:blipFill>
                    <a:blip r:embed="rId638"/>
                    <a:srcRect/>
                    <a:stretch>
                      <a:fillRect/>
                    </a:stretch>
                  </pic:blipFill>
                  <pic:spPr>
                    <a:xfrm>
                      <a:off x="0" y="0"/>
                      <a:ext cx="4780915" cy="3780155"/>
                    </a:xfrm>
                    <a:prstGeom prst="rect">
                      <a:avLst/>
                    </a:prstGeom>
                    <a:noFill/>
                    <a:ln w="9525">
                      <a:noFill/>
                      <a:miter lim="800000"/>
                      <a:headEnd/>
                      <a:tailEnd/>
                    </a:ln>
                  </pic:spPr>
                </pic:pic>
              </a:graphicData>
            </a:graphic>
          </wp:inline>
        </w:drawing>
      </w:r>
    </w:p>
    <w:p w14:paraId="38DAC3F0">
      <w:pPr>
        <w:spacing w:line="360" w:lineRule="auto"/>
        <w:jc w:val="center"/>
        <w:rPr>
          <w:rFonts w:ascii="宋体" w:hAnsi="宋体"/>
          <w:szCs w:val="21"/>
        </w:rPr>
      </w:pPr>
      <w:r>
        <w:rPr>
          <w:rFonts w:hint="eastAsia" w:ascii="宋体" w:hAnsi="宋体"/>
          <w:szCs w:val="21"/>
        </w:rPr>
        <w:t>6.2.5-图</w:t>
      </w:r>
      <w:r>
        <w:rPr>
          <w:rFonts w:hint="eastAsia" w:ascii="宋体" w:hAnsi="宋体"/>
          <w:szCs w:val="21"/>
          <w:lang w:val="en-US" w:eastAsia="zh-CN"/>
        </w:rPr>
        <w:t>10</w:t>
      </w:r>
      <w:r>
        <w:rPr>
          <w:rFonts w:hint="eastAsia" w:ascii="宋体" w:hAnsi="宋体"/>
          <w:szCs w:val="21"/>
        </w:rPr>
        <w:t xml:space="preserve"> 折线</w:t>
      </w:r>
    </w:p>
    <w:p w14:paraId="0E12CFC9">
      <w:pPr>
        <w:spacing w:line="360" w:lineRule="auto"/>
        <w:ind w:firstLine="420" w:firstLineChars="200"/>
        <w:rPr>
          <w:rFonts w:ascii="宋体" w:hAnsi="宋体"/>
          <w:szCs w:val="21"/>
        </w:rPr>
      </w:pPr>
      <w:r>
        <w:rPr>
          <w:rFonts w:hint="eastAsia" w:ascii="宋体" w:hAnsi="宋体"/>
          <w:lang w:val="en-US" w:eastAsia="zh-CN"/>
        </w:rPr>
        <w:t>8</w:t>
      </w:r>
      <w:r>
        <w:rPr>
          <w:rFonts w:hint="eastAsia" w:ascii="宋体" w:hAnsi="宋体"/>
        </w:rPr>
        <w:t>、“矩形”功能，</w:t>
      </w:r>
      <w:r>
        <w:rPr>
          <w:rFonts w:hint="eastAsia" w:ascii="宋体" w:hAnsi="宋体"/>
          <w:szCs w:val="21"/>
        </w:rPr>
        <w:t>点击“矩形”命令，或绘图工具条中的“</w:t>
      </w:r>
      <w:r>
        <w:rPr>
          <w:rFonts w:hint="eastAsia" w:ascii="宋体" w:hAnsi="宋体"/>
          <w:szCs w:val="21"/>
        </w:rPr>
        <w:drawing>
          <wp:inline distT="0" distB="0" distL="0" distR="0">
            <wp:extent cx="179705" cy="179705"/>
            <wp:effectExtent l="0" t="0" r="10795" b="10795"/>
            <wp:docPr id="3118" name="图片 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 name="图片 3118"/>
                    <pic:cNvPicPr>
                      <a:picLocks noChangeAspect="1" noChangeArrowheads="1"/>
                    </pic:cNvPicPr>
                  </pic:nvPicPr>
                  <pic:blipFill>
                    <a:blip r:embed="rId639"/>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”将鼠标移至工作区中，光标呈“+”状，点击鼠标左键确定起始位置，按住鼠标左键并拖动到目标位置后释放即可，如6.2.5-图</w:t>
      </w:r>
      <w:r>
        <w:rPr>
          <w:rFonts w:hint="eastAsia" w:ascii="宋体" w:hAnsi="宋体"/>
          <w:szCs w:val="21"/>
          <w:lang w:val="en-US" w:eastAsia="zh-CN"/>
        </w:rPr>
        <w:t>11</w:t>
      </w:r>
      <w:r>
        <w:rPr>
          <w:rFonts w:hint="eastAsia" w:ascii="宋体" w:hAnsi="宋体"/>
          <w:szCs w:val="21"/>
        </w:rPr>
        <w:t>所示。</w:t>
      </w:r>
    </w:p>
    <w:p w14:paraId="3837AF8B">
      <w:pPr>
        <w:spacing w:line="360" w:lineRule="auto"/>
        <w:jc w:val="center"/>
        <w:rPr>
          <w:rFonts w:ascii="宋体" w:hAnsi="宋体"/>
          <w:szCs w:val="21"/>
        </w:rPr>
      </w:pPr>
      <w:r>
        <w:rPr>
          <w:rFonts w:hint="eastAsia" w:ascii="宋体" w:hAnsi="宋体"/>
          <w:szCs w:val="21"/>
        </w:rPr>
        <w:drawing>
          <wp:inline distT="0" distB="0" distL="0" distR="0">
            <wp:extent cx="4780915" cy="2160270"/>
            <wp:effectExtent l="0" t="0" r="635" b="11430"/>
            <wp:docPr id="3119" name="图片 3119" descr="2013-01-11 14-51-11 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 name="图片 3119" descr="2013-01-11 14-51-11 000"/>
                    <pic:cNvPicPr>
                      <a:picLocks noChangeAspect="1" noChangeArrowheads="1"/>
                    </pic:cNvPicPr>
                  </pic:nvPicPr>
                  <pic:blipFill>
                    <a:blip r:embed="rId640"/>
                    <a:srcRect/>
                    <a:stretch>
                      <a:fillRect/>
                    </a:stretch>
                  </pic:blipFill>
                  <pic:spPr>
                    <a:xfrm>
                      <a:off x="0" y="0"/>
                      <a:ext cx="4780915" cy="2160270"/>
                    </a:xfrm>
                    <a:prstGeom prst="rect">
                      <a:avLst/>
                    </a:prstGeom>
                    <a:noFill/>
                    <a:ln w="9525">
                      <a:noFill/>
                      <a:miter lim="800000"/>
                      <a:headEnd/>
                      <a:tailEnd/>
                    </a:ln>
                  </pic:spPr>
                </pic:pic>
              </a:graphicData>
            </a:graphic>
          </wp:inline>
        </w:drawing>
      </w:r>
    </w:p>
    <w:p w14:paraId="225283A4">
      <w:pPr>
        <w:spacing w:line="360" w:lineRule="auto"/>
        <w:jc w:val="center"/>
        <w:rPr>
          <w:rFonts w:ascii="宋体" w:hAnsi="宋体"/>
          <w:szCs w:val="21"/>
        </w:rPr>
      </w:pPr>
      <w:r>
        <w:rPr>
          <w:rFonts w:hint="eastAsia" w:ascii="宋体" w:hAnsi="宋体"/>
          <w:szCs w:val="21"/>
        </w:rPr>
        <w:t>6.2.5-图</w:t>
      </w:r>
      <w:r>
        <w:rPr>
          <w:rFonts w:hint="eastAsia" w:ascii="宋体" w:hAnsi="宋体"/>
          <w:szCs w:val="21"/>
          <w:lang w:val="en-US" w:eastAsia="zh-CN"/>
        </w:rPr>
        <w:t>11</w:t>
      </w:r>
      <w:r>
        <w:rPr>
          <w:rFonts w:hint="eastAsia" w:ascii="宋体" w:hAnsi="宋体"/>
          <w:szCs w:val="21"/>
        </w:rPr>
        <w:t xml:space="preserve"> 矩形</w:t>
      </w:r>
    </w:p>
    <w:p w14:paraId="5A34AEE5">
      <w:pPr>
        <w:spacing w:line="360" w:lineRule="auto"/>
        <w:ind w:firstLine="840" w:firstLineChars="400"/>
        <w:rPr>
          <w:rFonts w:ascii="宋体" w:hAnsi="宋体"/>
          <w:szCs w:val="21"/>
        </w:rPr>
      </w:pPr>
      <w:r>
        <w:rPr>
          <w:rFonts w:hint="eastAsia" w:ascii="宋体" w:hAnsi="宋体"/>
          <w:szCs w:val="21"/>
        </w:rPr>
        <w:t>1）用鼠标点击矩形，使矩形周围出现八个小黑点，此时可通过“格式工具栏”对外框颜色、填充颜色、边框宽度等进行设置。</w:t>
      </w:r>
    </w:p>
    <w:p w14:paraId="7F8092EA">
      <w:pPr>
        <w:spacing w:line="360" w:lineRule="auto"/>
        <w:ind w:firstLine="840" w:firstLineChars="400"/>
        <w:rPr>
          <w:rFonts w:ascii="宋体" w:hAnsi="宋体"/>
          <w:szCs w:val="21"/>
        </w:rPr>
      </w:pPr>
      <w:r>
        <w:rPr>
          <w:rFonts w:hint="eastAsia" w:ascii="宋体" w:hAnsi="宋体"/>
          <w:szCs w:val="21"/>
        </w:rPr>
        <w:t>2）双击矩形图元，弹出矩形属性配置对话框，如6.2.5-图</w:t>
      </w:r>
      <w:r>
        <w:rPr>
          <w:rFonts w:hint="eastAsia" w:ascii="宋体" w:hAnsi="宋体"/>
          <w:szCs w:val="21"/>
          <w:lang w:val="en-US" w:eastAsia="zh-CN"/>
        </w:rPr>
        <w:t>12</w:t>
      </w:r>
      <w:r>
        <w:rPr>
          <w:rFonts w:hint="eastAsia" w:ascii="宋体" w:hAnsi="宋体"/>
          <w:szCs w:val="21"/>
        </w:rPr>
        <w:t>所示，可以对矩形的边框，圆角大小进行配置。</w:t>
      </w:r>
    </w:p>
    <w:p w14:paraId="151983D0">
      <w:pPr>
        <w:spacing w:line="360" w:lineRule="auto"/>
        <w:jc w:val="center"/>
        <w:rPr>
          <w:rFonts w:ascii="宋体" w:hAnsi="宋体"/>
        </w:rPr>
      </w:pPr>
      <w:r>
        <w:drawing>
          <wp:inline distT="0" distB="0" distL="114300" distR="114300">
            <wp:extent cx="3691255" cy="3803015"/>
            <wp:effectExtent l="0" t="0" r="4445" b="6985"/>
            <wp:docPr id="31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 name="图片 226"/>
                    <pic:cNvPicPr>
                      <a:picLocks noChangeAspect="1"/>
                    </pic:cNvPicPr>
                  </pic:nvPicPr>
                  <pic:blipFill>
                    <a:blip r:embed="rId641"/>
                    <a:stretch>
                      <a:fillRect/>
                    </a:stretch>
                  </pic:blipFill>
                  <pic:spPr>
                    <a:xfrm>
                      <a:off x="0" y="0"/>
                      <a:ext cx="3691255" cy="3803015"/>
                    </a:xfrm>
                    <a:prstGeom prst="rect">
                      <a:avLst/>
                    </a:prstGeom>
                    <a:noFill/>
                    <a:ln>
                      <a:noFill/>
                    </a:ln>
                  </pic:spPr>
                </pic:pic>
              </a:graphicData>
            </a:graphic>
          </wp:inline>
        </w:drawing>
      </w:r>
    </w:p>
    <w:p w14:paraId="064D0B38">
      <w:pPr>
        <w:spacing w:line="360" w:lineRule="auto"/>
        <w:jc w:val="center"/>
        <w:rPr>
          <w:rFonts w:ascii="宋体" w:hAnsi="宋体"/>
          <w:szCs w:val="21"/>
        </w:rPr>
      </w:pPr>
      <w:r>
        <w:rPr>
          <w:rFonts w:hint="eastAsia" w:ascii="宋体" w:hAnsi="宋体"/>
          <w:szCs w:val="21"/>
        </w:rPr>
        <w:t>6.2.5-图</w:t>
      </w:r>
      <w:r>
        <w:rPr>
          <w:rFonts w:hint="eastAsia" w:ascii="宋体" w:hAnsi="宋体"/>
          <w:szCs w:val="21"/>
          <w:lang w:val="en-US" w:eastAsia="zh-CN"/>
        </w:rPr>
        <w:t>12</w:t>
      </w:r>
      <w:r>
        <w:rPr>
          <w:rFonts w:hint="eastAsia" w:ascii="宋体" w:hAnsi="宋体"/>
          <w:szCs w:val="21"/>
        </w:rPr>
        <w:t xml:space="preserve"> 矩形属性配置对话框</w:t>
      </w:r>
    </w:p>
    <w:p w14:paraId="330B301D">
      <w:pPr>
        <w:spacing w:line="360" w:lineRule="auto"/>
        <w:ind w:firstLine="840" w:firstLineChars="400"/>
        <w:rPr>
          <w:rFonts w:ascii="宋体" w:hAnsi="宋体"/>
          <w:szCs w:val="21"/>
        </w:rPr>
      </w:pPr>
      <w:r>
        <w:rPr>
          <w:rFonts w:hint="eastAsia" w:ascii="宋体" w:hAnsi="宋体"/>
        </w:rPr>
        <w:t>3）</w:t>
      </w:r>
      <w:r>
        <w:rPr>
          <w:rFonts w:hint="eastAsia" w:ascii="宋体" w:hAnsi="宋体"/>
          <w:szCs w:val="21"/>
        </w:rPr>
        <w:t>圆角</w:t>
      </w:r>
      <w:r>
        <w:rPr>
          <w:rFonts w:hint="eastAsia" w:ascii="宋体" w:hAnsi="宋体"/>
        </w:rPr>
        <w:t>使用</w:t>
      </w:r>
      <w:r>
        <w:rPr>
          <w:rFonts w:hint="eastAsia" w:ascii="宋体" w:hAnsi="宋体"/>
          <w:szCs w:val="21"/>
        </w:rPr>
        <w:t>举例说明</w:t>
      </w:r>
      <w:r>
        <w:rPr>
          <w:rFonts w:hint="eastAsia" w:ascii="宋体" w:hAnsi="宋体"/>
        </w:rPr>
        <w:t>，</w:t>
      </w:r>
      <w:r>
        <w:rPr>
          <w:rFonts w:hint="eastAsia" w:ascii="宋体" w:hAnsi="宋体"/>
          <w:szCs w:val="21"/>
        </w:rPr>
        <w:t>如图6.2.5-图</w:t>
      </w:r>
      <w:r>
        <w:rPr>
          <w:rFonts w:hint="eastAsia" w:ascii="宋体" w:hAnsi="宋体"/>
          <w:szCs w:val="21"/>
          <w:lang w:val="en-US" w:eastAsia="zh-CN"/>
        </w:rPr>
        <w:t>13</w:t>
      </w:r>
      <w:r>
        <w:rPr>
          <w:rFonts w:hint="eastAsia" w:ascii="宋体" w:hAnsi="宋体"/>
          <w:szCs w:val="21"/>
        </w:rPr>
        <w:t>所示，画面上显示的矩形为圆角风格，圆角宽度为50，高度为50。</w:t>
      </w:r>
    </w:p>
    <w:p w14:paraId="03872737">
      <w:pPr>
        <w:spacing w:line="360" w:lineRule="auto"/>
        <w:jc w:val="center"/>
        <w:rPr>
          <w:rFonts w:ascii="宋体" w:hAnsi="宋体"/>
          <w:szCs w:val="21"/>
        </w:rPr>
      </w:pPr>
      <w:r>
        <w:rPr>
          <w:rFonts w:hint="eastAsia" w:ascii="宋体" w:hAnsi="宋体"/>
          <w:szCs w:val="21"/>
        </w:rPr>
        <w:drawing>
          <wp:inline distT="0" distB="0" distL="0" distR="0">
            <wp:extent cx="4780915" cy="2160270"/>
            <wp:effectExtent l="0" t="0" r="635" b="11430"/>
            <wp:docPr id="3121" name="图片 3121" descr="2013-01-11 14-48-27 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 name="图片 3121" descr="2013-01-11 14-48-27 000"/>
                    <pic:cNvPicPr>
                      <a:picLocks noChangeAspect="1" noChangeArrowheads="1"/>
                    </pic:cNvPicPr>
                  </pic:nvPicPr>
                  <pic:blipFill>
                    <a:blip r:embed="rId642"/>
                    <a:srcRect/>
                    <a:stretch>
                      <a:fillRect/>
                    </a:stretch>
                  </pic:blipFill>
                  <pic:spPr>
                    <a:xfrm>
                      <a:off x="0" y="0"/>
                      <a:ext cx="4780915" cy="2160270"/>
                    </a:xfrm>
                    <a:prstGeom prst="rect">
                      <a:avLst/>
                    </a:prstGeom>
                    <a:noFill/>
                    <a:ln w="9525">
                      <a:noFill/>
                      <a:miter lim="800000"/>
                      <a:headEnd/>
                      <a:tailEnd/>
                    </a:ln>
                  </pic:spPr>
                </pic:pic>
              </a:graphicData>
            </a:graphic>
          </wp:inline>
        </w:drawing>
      </w:r>
    </w:p>
    <w:p w14:paraId="077A7A7A">
      <w:pPr>
        <w:spacing w:line="360" w:lineRule="auto"/>
        <w:jc w:val="center"/>
        <w:rPr>
          <w:rFonts w:ascii="宋体" w:hAnsi="宋体"/>
          <w:szCs w:val="21"/>
        </w:rPr>
      </w:pPr>
      <w:r>
        <w:rPr>
          <w:rFonts w:hint="eastAsia" w:ascii="宋体" w:hAnsi="宋体"/>
          <w:szCs w:val="21"/>
        </w:rPr>
        <w:t>6.2.5-图</w:t>
      </w:r>
      <w:r>
        <w:rPr>
          <w:rFonts w:hint="eastAsia" w:ascii="宋体" w:hAnsi="宋体"/>
          <w:szCs w:val="21"/>
          <w:lang w:val="en-US" w:eastAsia="zh-CN"/>
        </w:rPr>
        <w:t>13</w:t>
      </w:r>
      <w:r>
        <w:rPr>
          <w:rFonts w:hint="eastAsia" w:ascii="宋体" w:hAnsi="宋体"/>
          <w:szCs w:val="21"/>
        </w:rPr>
        <w:t xml:space="preserve"> 矩形圆角宽度为50，高度为50</w:t>
      </w:r>
    </w:p>
    <w:p w14:paraId="6D0E1FBA">
      <w:pPr>
        <w:spacing w:line="360" w:lineRule="auto"/>
        <w:ind w:firstLine="840" w:firstLineChars="400"/>
        <w:rPr>
          <w:rFonts w:ascii="宋体" w:hAnsi="宋体"/>
          <w:szCs w:val="21"/>
        </w:rPr>
      </w:pPr>
      <w:r>
        <w:rPr>
          <w:rFonts w:hint="eastAsia" w:ascii="宋体" w:hAnsi="宋体"/>
          <w:szCs w:val="21"/>
        </w:rPr>
        <w:t>4）矩形边框凹起风格使用举例说明，如6.2.5-图</w:t>
      </w:r>
      <w:r>
        <w:rPr>
          <w:rFonts w:hint="eastAsia" w:ascii="宋体" w:hAnsi="宋体"/>
          <w:szCs w:val="21"/>
          <w:lang w:val="en-US" w:eastAsia="zh-CN"/>
        </w:rPr>
        <w:t>14</w:t>
      </w:r>
      <w:r>
        <w:rPr>
          <w:rFonts w:hint="eastAsia" w:ascii="宋体" w:hAnsi="宋体"/>
          <w:szCs w:val="21"/>
        </w:rPr>
        <w:t>所示，画面上显示的矩形边框类型为凹起风格，凹起宽度为5。</w:t>
      </w:r>
    </w:p>
    <w:p w14:paraId="53FB7833">
      <w:pPr>
        <w:spacing w:line="360" w:lineRule="auto"/>
        <w:jc w:val="center"/>
        <w:rPr>
          <w:rFonts w:ascii="宋体" w:hAnsi="宋体"/>
          <w:szCs w:val="21"/>
        </w:rPr>
      </w:pPr>
      <w:r>
        <w:rPr>
          <w:rFonts w:hint="eastAsia" w:ascii="宋体" w:hAnsi="宋体"/>
          <w:szCs w:val="21"/>
        </w:rPr>
        <w:drawing>
          <wp:inline distT="0" distB="0" distL="0" distR="0">
            <wp:extent cx="4780915" cy="2160270"/>
            <wp:effectExtent l="0" t="0" r="635" b="11430"/>
            <wp:docPr id="3122" name="图片 3122" descr="2013-01-11 14-56-03 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 name="图片 3122" descr="2013-01-11 14-56-03 000"/>
                    <pic:cNvPicPr>
                      <a:picLocks noChangeAspect="1" noChangeArrowheads="1"/>
                    </pic:cNvPicPr>
                  </pic:nvPicPr>
                  <pic:blipFill>
                    <a:blip r:embed="rId643"/>
                    <a:srcRect/>
                    <a:stretch>
                      <a:fillRect/>
                    </a:stretch>
                  </pic:blipFill>
                  <pic:spPr>
                    <a:xfrm>
                      <a:off x="0" y="0"/>
                      <a:ext cx="4780915" cy="2160270"/>
                    </a:xfrm>
                    <a:prstGeom prst="rect">
                      <a:avLst/>
                    </a:prstGeom>
                    <a:noFill/>
                    <a:ln w="9525">
                      <a:noFill/>
                      <a:miter lim="800000"/>
                      <a:headEnd/>
                      <a:tailEnd/>
                    </a:ln>
                  </pic:spPr>
                </pic:pic>
              </a:graphicData>
            </a:graphic>
          </wp:inline>
        </w:drawing>
      </w:r>
    </w:p>
    <w:p w14:paraId="0A3E2354">
      <w:pPr>
        <w:spacing w:line="360" w:lineRule="auto"/>
        <w:jc w:val="center"/>
        <w:rPr>
          <w:rFonts w:ascii="宋体" w:hAnsi="宋体"/>
          <w:szCs w:val="21"/>
        </w:rPr>
      </w:pPr>
      <w:r>
        <w:rPr>
          <w:rFonts w:hint="eastAsia" w:ascii="宋体" w:hAnsi="宋体"/>
          <w:szCs w:val="21"/>
        </w:rPr>
        <w:t>6.2.5-图</w:t>
      </w:r>
      <w:r>
        <w:rPr>
          <w:rFonts w:hint="eastAsia" w:ascii="宋体" w:hAnsi="宋体"/>
          <w:szCs w:val="21"/>
          <w:lang w:val="en-US" w:eastAsia="zh-CN"/>
        </w:rPr>
        <w:t>14</w:t>
      </w:r>
      <w:r>
        <w:rPr>
          <w:rFonts w:hint="eastAsia" w:ascii="宋体" w:hAnsi="宋体"/>
          <w:szCs w:val="21"/>
        </w:rPr>
        <w:t xml:space="preserve"> 矩形边框凹起</w:t>
      </w:r>
    </w:p>
    <w:p w14:paraId="07628C06">
      <w:pPr>
        <w:spacing w:line="360" w:lineRule="auto"/>
        <w:ind w:firstLine="840" w:firstLineChars="400"/>
        <w:rPr>
          <w:rFonts w:ascii="宋体" w:hAnsi="宋体"/>
          <w:szCs w:val="21"/>
        </w:rPr>
      </w:pPr>
      <w:r>
        <w:rPr>
          <w:rFonts w:hint="eastAsia" w:ascii="宋体" w:hAnsi="宋体"/>
          <w:szCs w:val="21"/>
        </w:rPr>
        <w:t>5）矩形边框凸起风格使用举例说明，如6.2.5-图</w:t>
      </w:r>
      <w:r>
        <w:rPr>
          <w:rFonts w:hint="eastAsia" w:ascii="宋体" w:hAnsi="宋体"/>
          <w:szCs w:val="21"/>
          <w:lang w:val="en-US" w:eastAsia="zh-CN"/>
        </w:rPr>
        <w:t>15</w:t>
      </w:r>
      <w:r>
        <w:rPr>
          <w:rFonts w:hint="eastAsia" w:ascii="宋体" w:hAnsi="宋体"/>
          <w:szCs w:val="21"/>
        </w:rPr>
        <w:t>所示，画面上显示的矩形边框类型为凸起风格，凸起宽度为5。</w:t>
      </w:r>
    </w:p>
    <w:p w14:paraId="3C5D9827">
      <w:pPr>
        <w:spacing w:line="360" w:lineRule="auto"/>
        <w:jc w:val="center"/>
        <w:rPr>
          <w:rFonts w:ascii="宋体" w:hAnsi="宋体"/>
          <w:szCs w:val="21"/>
        </w:rPr>
      </w:pPr>
      <w:r>
        <w:rPr>
          <w:rFonts w:hint="eastAsia" w:ascii="宋体" w:hAnsi="宋体"/>
          <w:szCs w:val="21"/>
        </w:rPr>
        <w:drawing>
          <wp:inline distT="0" distB="0" distL="0" distR="0">
            <wp:extent cx="4780915" cy="2160270"/>
            <wp:effectExtent l="0" t="0" r="635" b="11430"/>
            <wp:docPr id="3123" name="图片 3123" descr="2013-01-11 14-57-07 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 name="图片 3123" descr="2013-01-11 14-57-07 000"/>
                    <pic:cNvPicPr>
                      <a:picLocks noChangeAspect="1" noChangeArrowheads="1"/>
                    </pic:cNvPicPr>
                  </pic:nvPicPr>
                  <pic:blipFill>
                    <a:blip r:embed="rId644"/>
                    <a:srcRect t="6491" r="142" b="367"/>
                    <a:stretch>
                      <a:fillRect/>
                    </a:stretch>
                  </pic:blipFill>
                  <pic:spPr>
                    <a:xfrm>
                      <a:off x="0" y="0"/>
                      <a:ext cx="4780915" cy="2160270"/>
                    </a:xfrm>
                    <a:prstGeom prst="rect">
                      <a:avLst/>
                    </a:prstGeom>
                    <a:noFill/>
                    <a:ln w="9525">
                      <a:noFill/>
                      <a:miter lim="800000"/>
                      <a:headEnd/>
                      <a:tailEnd/>
                    </a:ln>
                  </pic:spPr>
                </pic:pic>
              </a:graphicData>
            </a:graphic>
          </wp:inline>
        </w:drawing>
      </w:r>
    </w:p>
    <w:p w14:paraId="08B22771">
      <w:pPr>
        <w:spacing w:line="360" w:lineRule="auto"/>
        <w:jc w:val="center"/>
        <w:rPr>
          <w:rFonts w:ascii="宋体" w:hAnsi="宋体"/>
        </w:rPr>
      </w:pPr>
      <w:r>
        <w:rPr>
          <w:rFonts w:hint="eastAsia" w:ascii="宋体" w:hAnsi="宋体"/>
          <w:szCs w:val="21"/>
        </w:rPr>
        <w:t>6.2.5-图</w:t>
      </w:r>
      <w:r>
        <w:rPr>
          <w:rFonts w:hint="eastAsia" w:ascii="宋体" w:hAnsi="宋体"/>
          <w:szCs w:val="21"/>
          <w:lang w:val="en-US" w:eastAsia="zh-CN"/>
        </w:rPr>
        <w:t>15</w:t>
      </w:r>
      <w:r>
        <w:rPr>
          <w:rFonts w:hint="eastAsia" w:ascii="宋体" w:hAnsi="宋体"/>
          <w:szCs w:val="21"/>
        </w:rPr>
        <w:t xml:space="preserve"> 矩形边框凸起</w:t>
      </w:r>
    </w:p>
    <w:p w14:paraId="2A28876A">
      <w:pPr>
        <w:spacing w:line="360" w:lineRule="auto"/>
        <w:ind w:firstLine="420" w:firstLineChars="200"/>
        <w:rPr>
          <w:rFonts w:ascii="宋体" w:hAnsi="宋体"/>
          <w:szCs w:val="21"/>
        </w:rPr>
      </w:pPr>
      <w:r>
        <w:rPr>
          <w:rFonts w:hint="eastAsia" w:ascii="宋体" w:hAnsi="宋体"/>
          <w:lang w:val="en-US" w:eastAsia="zh-CN"/>
        </w:rPr>
        <w:t>9</w:t>
      </w:r>
      <w:r>
        <w:rPr>
          <w:rFonts w:hint="eastAsia" w:ascii="宋体" w:hAnsi="宋体"/>
        </w:rPr>
        <w:t>、“多边形”功能，</w:t>
      </w:r>
      <w:r>
        <w:rPr>
          <w:rFonts w:hint="eastAsia" w:ascii="宋体" w:hAnsi="宋体"/>
          <w:szCs w:val="21"/>
        </w:rPr>
        <w:t>点击“多边形”命令，或绘图工具条中的“</w:t>
      </w:r>
      <w:r>
        <w:rPr>
          <w:rFonts w:hint="eastAsia" w:ascii="宋体" w:hAnsi="宋体"/>
          <w:szCs w:val="21"/>
        </w:rPr>
        <w:drawing>
          <wp:inline distT="0" distB="0" distL="0" distR="0">
            <wp:extent cx="179705" cy="179705"/>
            <wp:effectExtent l="0" t="0" r="10795" b="10795"/>
            <wp:docPr id="3124" name="图片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 name="图片 3124"/>
                    <pic:cNvPicPr>
                      <a:picLocks noChangeAspect="1" noChangeArrowheads="1"/>
                    </pic:cNvPicPr>
                  </pic:nvPicPr>
                  <pic:blipFill>
                    <a:blip r:embed="rId645"/>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将鼠标移至工作区中，光标呈“+”状，点击鼠标左键确定起始位置，释放鼠标左键并拖动到第一条线段的目标位置后点击左键，此时画完多边形的第一条边。重复以上操作，直到最后一条边，双击鼠标左键即可，如6.2.5-图</w:t>
      </w:r>
      <w:r>
        <w:rPr>
          <w:rFonts w:hint="eastAsia" w:ascii="宋体" w:hAnsi="宋体"/>
          <w:szCs w:val="21"/>
          <w:lang w:val="en-US" w:eastAsia="zh-CN"/>
        </w:rPr>
        <w:t>16</w:t>
      </w:r>
      <w:r>
        <w:rPr>
          <w:rFonts w:hint="eastAsia" w:ascii="宋体" w:hAnsi="宋体"/>
          <w:szCs w:val="21"/>
        </w:rPr>
        <w:t>所示。</w:t>
      </w:r>
    </w:p>
    <w:p w14:paraId="2BF6DB6A">
      <w:pPr>
        <w:spacing w:line="360" w:lineRule="auto"/>
        <w:jc w:val="center"/>
        <w:rPr>
          <w:rFonts w:ascii="宋体" w:hAnsi="宋体"/>
          <w:szCs w:val="21"/>
        </w:rPr>
      </w:pPr>
      <w:r>
        <w:rPr>
          <w:rFonts w:hint="eastAsia" w:ascii="宋体" w:hAnsi="宋体"/>
          <w:szCs w:val="21"/>
        </w:rPr>
        <w:drawing>
          <wp:inline distT="0" distB="0" distL="0" distR="0">
            <wp:extent cx="4780915" cy="2160270"/>
            <wp:effectExtent l="0" t="0" r="635" b="11430"/>
            <wp:docPr id="3125" name="图片 3125" descr="2013-01-11 15-00-43 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 name="图片 3125" descr="2013-01-11 15-00-43 000"/>
                    <pic:cNvPicPr>
                      <a:picLocks noChangeAspect="1" noChangeArrowheads="1"/>
                    </pic:cNvPicPr>
                  </pic:nvPicPr>
                  <pic:blipFill>
                    <a:blip r:embed="rId646"/>
                    <a:srcRect/>
                    <a:stretch>
                      <a:fillRect/>
                    </a:stretch>
                  </pic:blipFill>
                  <pic:spPr>
                    <a:xfrm>
                      <a:off x="0" y="0"/>
                      <a:ext cx="4780915" cy="2160270"/>
                    </a:xfrm>
                    <a:prstGeom prst="rect">
                      <a:avLst/>
                    </a:prstGeom>
                    <a:noFill/>
                    <a:ln w="9525">
                      <a:noFill/>
                      <a:miter lim="800000"/>
                      <a:headEnd/>
                      <a:tailEnd/>
                    </a:ln>
                  </pic:spPr>
                </pic:pic>
              </a:graphicData>
            </a:graphic>
          </wp:inline>
        </w:drawing>
      </w:r>
    </w:p>
    <w:p w14:paraId="6763ECC0">
      <w:pPr>
        <w:spacing w:line="360" w:lineRule="auto"/>
        <w:jc w:val="center"/>
        <w:rPr>
          <w:rFonts w:ascii="宋体" w:hAnsi="宋体"/>
        </w:rPr>
      </w:pPr>
      <w:r>
        <w:rPr>
          <w:rFonts w:hint="eastAsia" w:ascii="宋体" w:hAnsi="宋体"/>
          <w:szCs w:val="21"/>
        </w:rPr>
        <w:t>6.2.5-图</w:t>
      </w:r>
      <w:r>
        <w:rPr>
          <w:rFonts w:hint="eastAsia" w:ascii="宋体" w:hAnsi="宋体"/>
          <w:szCs w:val="21"/>
          <w:lang w:val="en-US" w:eastAsia="zh-CN"/>
        </w:rPr>
        <w:t>16</w:t>
      </w:r>
      <w:r>
        <w:rPr>
          <w:rFonts w:hint="eastAsia" w:ascii="宋体" w:hAnsi="宋体"/>
          <w:szCs w:val="21"/>
        </w:rPr>
        <w:t xml:space="preserve"> </w:t>
      </w:r>
      <w:r>
        <w:rPr>
          <w:rFonts w:hint="eastAsia" w:ascii="宋体" w:hAnsi="宋体"/>
        </w:rPr>
        <w:t>多边形</w:t>
      </w:r>
    </w:p>
    <w:p w14:paraId="4C23794E">
      <w:pPr>
        <w:spacing w:line="360" w:lineRule="auto"/>
        <w:ind w:firstLine="840" w:firstLineChars="400"/>
        <w:rPr>
          <w:rFonts w:ascii="宋体" w:hAnsi="宋体"/>
          <w:szCs w:val="21"/>
        </w:rPr>
      </w:pPr>
      <w:r>
        <w:rPr>
          <w:rFonts w:hint="eastAsia" w:ascii="宋体" w:hAnsi="宋体"/>
          <w:szCs w:val="21"/>
        </w:rPr>
        <w:t>1）用鼠标点击多边形，使多边形周围出现八个小黑点，此时可通过“格式工具栏”对外框颜色、填充颜色、边框宽度等进行设置。</w:t>
      </w:r>
    </w:p>
    <w:p w14:paraId="5960501B">
      <w:pPr>
        <w:spacing w:line="360" w:lineRule="auto"/>
        <w:jc w:val="center"/>
        <w:rPr>
          <w:rFonts w:ascii="宋体" w:hAnsi="宋体"/>
        </w:rPr>
      </w:pPr>
    </w:p>
    <w:p w14:paraId="045A0251">
      <w:pPr>
        <w:spacing w:line="360" w:lineRule="auto"/>
        <w:ind w:firstLine="420" w:firstLineChars="200"/>
        <w:rPr>
          <w:rFonts w:ascii="宋体" w:hAnsi="宋体"/>
          <w:szCs w:val="21"/>
        </w:rPr>
      </w:pPr>
      <w:r>
        <w:rPr>
          <w:rFonts w:hint="eastAsia" w:ascii="宋体" w:hAnsi="宋体"/>
          <w:lang w:val="en-US" w:eastAsia="zh-CN"/>
        </w:rPr>
        <w:t>10</w:t>
      </w:r>
      <w:r>
        <w:rPr>
          <w:rFonts w:hint="eastAsia" w:ascii="宋体" w:hAnsi="宋体"/>
        </w:rPr>
        <w:t>、“椭圆”功能，</w:t>
      </w:r>
      <w:r>
        <w:rPr>
          <w:rFonts w:hint="eastAsia" w:ascii="宋体" w:hAnsi="宋体"/>
          <w:szCs w:val="21"/>
        </w:rPr>
        <w:t>点击“椭圆”命令，或绘图工具条中的“</w:t>
      </w:r>
      <w:r>
        <w:rPr>
          <w:rFonts w:hint="eastAsia" w:ascii="宋体" w:hAnsi="宋体"/>
          <w:szCs w:val="21"/>
        </w:rPr>
        <w:drawing>
          <wp:inline distT="0" distB="0" distL="0" distR="0">
            <wp:extent cx="179705" cy="179705"/>
            <wp:effectExtent l="0" t="0" r="10795" b="10795"/>
            <wp:docPr id="3126" name="图片 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 name="图片 3126"/>
                    <pic:cNvPicPr>
                      <a:picLocks noChangeAspect="1" noChangeArrowheads="1"/>
                    </pic:cNvPicPr>
                  </pic:nvPicPr>
                  <pic:blipFill>
                    <a:blip r:embed="rId647"/>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”将鼠标移至工作区中，光标呈“+”状，点击鼠标左键确定起始位置，按住鼠标左键并拖动，直到形成满意的椭圆后，释放左键即可，如6.2.5-图</w:t>
      </w:r>
      <w:r>
        <w:rPr>
          <w:rFonts w:hint="eastAsia" w:ascii="宋体" w:hAnsi="宋体"/>
          <w:szCs w:val="21"/>
          <w:lang w:val="en-US" w:eastAsia="zh-CN"/>
        </w:rPr>
        <w:t>17</w:t>
      </w:r>
      <w:r>
        <w:rPr>
          <w:rFonts w:hint="eastAsia" w:ascii="宋体" w:hAnsi="宋体"/>
          <w:szCs w:val="21"/>
        </w:rPr>
        <w:t>所示。</w:t>
      </w:r>
    </w:p>
    <w:p w14:paraId="77BA6FE0">
      <w:pPr>
        <w:spacing w:line="360" w:lineRule="auto"/>
        <w:jc w:val="center"/>
        <w:rPr>
          <w:rFonts w:ascii="宋体" w:hAnsi="宋体"/>
          <w:szCs w:val="21"/>
        </w:rPr>
      </w:pPr>
      <w:r>
        <w:rPr>
          <w:rFonts w:hint="eastAsia" w:ascii="宋体" w:hAnsi="宋体"/>
          <w:szCs w:val="21"/>
        </w:rPr>
        <w:drawing>
          <wp:inline distT="0" distB="0" distL="0" distR="0">
            <wp:extent cx="4780915" cy="2160270"/>
            <wp:effectExtent l="0" t="0" r="635" b="11430"/>
            <wp:docPr id="3127" name="图片 3127" descr="2013-01-11 15-17-57 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 name="图片 3127" descr="2013-01-11 15-17-57 000"/>
                    <pic:cNvPicPr>
                      <a:picLocks noChangeAspect="1" noChangeArrowheads="1"/>
                    </pic:cNvPicPr>
                  </pic:nvPicPr>
                  <pic:blipFill>
                    <a:blip r:embed="rId648"/>
                    <a:srcRect/>
                    <a:stretch>
                      <a:fillRect/>
                    </a:stretch>
                  </pic:blipFill>
                  <pic:spPr>
                    <a:xfrm>
                      <a:off x="0" y="0"/>
                      <a:ext cx="4780915" cy="2160270"/>
                    </a:xfrm>
                    <a:prstGeom prst="rect">
                      <a:avLst/>
                    </a:prstGeom>
                    <a:noFill/>
                    <a:ln w="9525">
                      <a:noFill/>
                      <a:miter lim="800000"/>
                      <a:headEnd/>
                      <a:tailEnd/>
                    </a:ln>
                  </pic:spPr>
                </pic:pic>
              </a:graphicData>
            </a:graphic>
          </wp:inline>
        </w:drawing>
      </w:r>
    </w:p>
    <w:p w14:paraId="404FA05F">
      <w:pPr>
        <w:spacing w:line="360" w:lineRule="auto"/>
        <w:jc w:val="center"/>
        <w:rPr>
          <w:rFonts w:ascii="宋体" w:hAnsi="宋体"/>
          <w:szCs w:val="21"/>
        </w:rPr>
      </w:pPr>
      <w:r>
        <w:rPr>
          <w:rFonts w:hint="eastAsia" w:ascii="宋体" w:hAnsi="宋体"/>
          <w:szCs w:val="21"/>
        </w:rPr>
        <w:t>6.2.5-图</w:t>
      </w:r>
      <w:r>
        <w:rPr>
          <w:rFonts w:hint="eastAsia" w:ascii="宋体" w:hAnsi="宋体"/>
          <w:szCs w:val="21"/>
          <w:lang w:val="en-US" w:eastAsia="zh-CN"/>
        </w:rPr>
        <w:t>17</w:t>
      </w:r>
      <w:r>
        <w:rPr>
          <w:rFonts w:hint="eastAsia" w:ascii="宋体" w:hAnsi="宋体"/>
          <w:szCs w:val="21"/>
        </w:rPr>
        <w:t xml:space="preserve"> 椭圆</w:t>
      </w:r>
    </w:p>
    <w:p w14:paraId="0CB41BA8">
      <w:pPr>
        <w:spacing w:line="360" w:lineRule="auto"/>
        <w:ind w:firstLine="840" w:firstLineChars="400"/>
        <w:rPr>
          <w:rFonts w:ascii="宋体" w:hAnsi="宋体"/>
        </w:rPr>
      </w:pPr>
      <w:r>
        <w:rPr>
          <w:rFonts w:hint="eastAsia" w:ascii="宋体" w:hAnsi="宋体"/>
          <w:szCs w:val="21"/>
        </w:rPr>
        <w:t>1）用鼠标点击椭圆，使椭圆周围出现八个小黑点，此时可通过“格式工具栏”对外框颜色、填充颜色、边框宽度等进行设置。</w:t>
      </w:r>
    </w:p>
    <w:p w14:paraId="408850C8">
      <w:pPr>
        <w:spacing w:line="360" w:lineRule="auto"/>
        <w:ind w:firstLine="420" w:firstLineChars="200"/>
        <w:rPr>
          <w:rFonts w:ascii="宋体" w:hAnsi="宋体"/>
          <w:szCs w:val="21"/>
        </w:rPr>
      </w:pPr>
      <w:r>
        <w:rPr>
          <w:rFonts w:hint="eastAsia" w:ascii="宋体" w:hAnsi="宋体"/>
          <w:lang w:val="en-US" w:eastAsia="zh-CN"/>
        </w:rPr>
        <w:t>11</w:t>
      </w:r>
      <w:r>
        <w:rPr>
          <w:rFonts w:hint="eastAsia" w:ascii="宋体" w:hAnsi="宋体"/>
        </w:rPr>
        <w:t>、“扇形（弧形）”功能，</w:t>
      </w:r>
      <w:r>
        <w:rPr>
          <w:rFonts w:hint="eastAsia" w:ascii="宋体" w:hAnsi="宋体"/>
          <w:szCs w:val="21"/>
        </w:rPr>
        <w:t>点击“扇形（弧线）”命令，或绘图工具条中的“</w:t>
      </w:r>
      <w:r>
        <w:rPr>
          <w:rFonts w:hint="eastAsia" w:ascii="宋体" w:hAnsi="宋体"/>
          <w:szCs w:val="21"/>
        </w:rPr>
        <w:drawing>
          <wp:inline distT="0" distB="0" distL="0" distR="0">
            <wp:extent cx="179705" cy="179705"/>
            <wp:effectExtent l="0" t="0" r="10795" b="10795"/>
            <wp:docPr id="3132" name="图片 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 name="图片 3132"/>
                    <pic:cNvPicPr>
                      <a:picLocks noChangeAspect="1" noChangeArrowheads="1"/>
                    </pic:cNvPicPr>
                  </pic:nvPicPr>
                  <pic:blipFill>
                    <a:blip r:embed="rId649"/>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”将鼠标移至工作区中，光标呈“+”状，点击鼠标左键确定起始位置，按住鼠标左键并拖动，直到形成满意的扇形后，释放左键即可，如6.2.5-图</w:t>
      </w:r>
      <w:r>
        <w:rPr>
          <w:rFonts w:hint="eastAsia" w:ascii="宋体" w:hAnsi="宋体"/>
          <w:szCs w:val="21"/>
          <w:lang w:val="en-US" w:eastAsia="zh-CN"/>
        </w:rPr>
        <w:t>18</w:t>
      </w:r>
      <w:r>
        <w:rPr>
          <w:rFonts w:hint="eastAsia" w:ascii="宋体" w:hAnsi="宋体"/>
          <w:szCs w:val="21"/>
        </w:rPr>
        <w:t>所示。</w:t>
      </w:r>
    </w:p>
    <w:p w14:paraId="3A17A716">
      <w:pPr>
        <w:spacing w:line="360" w:lineRule="auto"/>
        <w:jc w:val="center"/>
        <w:rPr>
          <w:rFonts w:ascii="宋体" w:hAnsi="宋体"/>
          <w:szCs w:val="21"/>
        </w:rPr>
      </w:pPr>
      <w:r>
        <w:rPr>
          <w:rFonts w:hint="eastAsia" w:ascii="宋体" w:hAnsi="宋体"/>
          <w:szCs w:val="21"/>
        </w:rPr>
        <w:drawing>
          <wp:inline distT="0" distB="0" distL="0" distR="0">
            <wp:extent cx="4780915" cy="2160270"/>
            <wp:effectExtent l="0" t="0" r="635" b="11430"/>
            <wp:docPr id="3134" name="图片 3134" descr="2013-01-11 16-07-52 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 name="图片 3134" descr="2013-01-11 16-07-52 000"/>
                    <pic:cNvPicPr>
                      <a:picLocks noChangeAspect="1" noChangeArrowheads="1"/>
                    </pic:cNvPicPr>
                  </pic:nvPicPr>
                  <pic:blipFill>
                    <a:blip r:embed="rId650"/>
                    <a:srcRect/>
                    <a:stretch>
                      <a:fillRect/>
                    </a:stretch>
                  </pic:blipFill>
                  <pic:spPr>
                    <a:xfrm>
                      <a:off x="0" y="0"/>
                      <a:ext cx="4780915" cy="2160270"/>
                    </a:xfrm>
                    <a:prstGeom prst="rect">
                      <a:avLst/>
                    </a:prstGeom>
                    <a:noFill/>
                    <a:ln w="9525">
                      <a:noFill/>
                      <a:miter lim="800000"/>
                      <a:headEnd/>
                      <a:tailEnd/>
                    </a:ln>
                  </pic:spPr>
                </pic:pic>
              </a:graphicData>
            </a:graphic>
          </wp:inline>
        </w:drawing>
      </w:r>
    </w:p>
    <w:p w14:paraId="4DB2C189">
      <w:pPr>
        <w:spacing w:line="360" w:lineRule="auto"/>
        <w:jc w:val="center"/>
        <w:rPr>
          <w:rFonts w:ascii="宋体" w:hAnsi="宋体"/>
          <w:szCs w:val="21"/>
        </w:rPr>
      </w:pPr>
      <w:r>
        <w:rPr>
          <w:rFonts w:hint="eastAsia" w:ascii="宋体" w:hAnsi="宋体"/>
          <w:szCs w:val="21"/>
        </w:rPr>
        <w:t>6.2.5-图</w:t>
      </w:r>
      <w:r>
        <w:rPr>
          <w:rFonts w:hint="eastAsia" w:ascii="宋体" w:hAnsi="宋体"/>
          <w:szCs w:val="21"/>
          <w:lang w:val="en-US" w:eastAsia="zh-CN"/>
        </w:rPr>
        <w:t>18</w:t>
      </w:r>
      <w:r>
        <w:rPr>
          <w:rFonts w:hint="eastAsia" w:ascii="宋体" w:hAnsi="宋体"/>
          <w:szCs w:val="21"/>
        </w:rPr>
        <w:t xml:space="preserve"> 扇形</w:t>
      </w:r>
    </w:p>
    <w:p w14:paraId="54AE5373">
      <w:pPr>
        <w:spacing w:line="360" w:lineRule="auto"/>
        <w:ind w:firstLine="840" w:firstLineChars="400"/>
        <w:rPr>
          <w:rFonts w:ascii="宋体" w:hAnsi="宋体"/>
          <w:szCs w:val="21"/>
        </w:rPr>
      </w:pPr>
      <w:r>
        <w:rPr>
          <w:rFonts w:hint="eastAsia" w:ascii="宋体" w:hAnsi="宋体"/>
          <w:szCs w:val="21"/>
        </w:rPr>
        <w:t>1）用鼠标点击扇形，使扇形周围出现八个小黑点，此时可通过“格式工具栏”对外框颜色、填充颜色、边框宽度等进行设置。</w:t>
      </w:r>
    </w:p>
    <w:p w14:paraId="71906345">
      <w:pPr>
        <w:spacing w:line="360" w:lineRule="auto"/>
        <w:ind w:firstLine="840" w:firstLineChars="400"/>
        <w:rPr>
          <w:rFonts w:ascii="宋体" w:hAnsi="宋体"/>
          <w:szCs w:val="21"/>
        </w:rPr>
      </w:pPr>
      <w:r>
        <w:rPr>
          <w:rFonts w:hint="eastAsia" w:ascii="宋体" w:hAnsi="宋体"/>
          <w:szCs w:val="21"/>
          <w:lang w:val="en-US" w:eastAsia="zh-CN"/>
        </w:rPr>
        <w:t>2</w:t>
      </w:r>
      <w:r>
        <w:rPr>
          <w:rFonts w:hint="eastAsia" w:ascii="宋体" w:hAnsi="宋体"/>
          <w:szCs w:val="21"/>
        </w:rPr>
        <w:t>）可以将</w:t>
      </w:r>
      <w:r>
        <w:rPr>
          <w:rFonts w:hint="eastAsia" w:ascii="宋体" w:hAnsi="宋体"/>
          <w:szCs w:val="21"/>
          <w:lang w:val="en-US" w:eastAsia="zh-CN"/>
        </w:rPr>
        <w:t>扇形</w:t>
      </w:r>
      <w:r>
        <w:rPr>
          <w:rFonts w:hint="eastAsia" w:ascii="宋体" w:hAnsi="宋体"/>
          <w:szCs w:val="21"/>
        </w:rPr>
        <w:t>变换成</w:t>
      </w:r>
      <w:r>
        <w:rPr>
          <w:rFonts w:hint="eastAsia" w:ascii="宋体" w:hAnsi="宋体"/>
          <w:szCs w:val="21"/>
          <w:lang w:val="en-US" w:eastAsia="zh-CN"/>
        </w:rPr>
        <w:t>弧线或弦</w:t>
      </w:r>
      <w:r>
        <w:rPr>
          <w:rFonts w:hint="eastAsia" w:ascii="宋体" w:hAnsi="宋体"/>
          <w:szCs w:val="21"/>
        </w:rPr>
        <w:t>，并且可以设置起始和终止角度，从而自由定义扇形（弧线</w:t>
      </w:r>
      <w:r>
        <w:rPr>
          <w:rFonts w:hint="eastAsia" w:ascii="宋体" w:hAnsi="宋体"/>
          <w:szCs w:val="21"/>
          <w:lang w:val="en-US" w:eastAsia="zh-CN"/>
        </w:rPr>
        <w:t>或弦</w:t>
      </w:r>
      <w:r>
        <w:rPr>
          <w:rFonts w:hint="eastAsia" w:ascii="宋体" w:hAnsi="宋体"/>
          <w:szCs w:val="21"/>
        </w:rPr>
        <w:t>）的形状。双击6.2.5-图</w:t>
      </w:r>
      <w:r>
        <w:rPr>
          <w:rFonts w:hint="eastAsia" w:ascii="宋体" w:hAnsi="宋体"/>
          <w:szCs w:val="21"/>
          <w:lang w:val="en-US" w:eastAsia="zh-CN"/>
        </w:rPr>
        <w:t>18</w:t>
      </w:r>
      <w:r>
        <w:rPr>
          <w:rFonts w:hint="eastAsia" w:ascii="宋体" w:hAnsi="宋体"/>
          <w:szCs w:val="21"/>
        </w:rPr>
        <w:t>所示</w:t>
      </w:r>
      <w:r>
        <w:rPr>
          <w:rFonts w:hint="eastAsia" w:ascii="宋体" w:hAnsi="宋体"/>
          <w:szCs w:val="21"/>
          <w:lang w:val="en-US" w:eastAsia="zh-CN"/>
        </w:rPr>
        <w:t>扇形</w:t>
      </w:r>
      <w:r>
        <w:rPr>
          <w:rFonts w:hint="eastAsia" w:ascii="宋体" w:hAnsi="宋体"/>
          <w:szCs w:val="21"/>
        </w:rPr>
        <w:t>图元，弹出属性配置对话框，如6.2.5-图</w:t>
      </w:r>
      <w:r>
        <w:rPr>
          <w:rFonts w:hint="eastAsia" w:ascii="宋体" w:hAnsi="宋体"/>
          <w:szCs w:val="21"/>
          <w:lang w:val="en-US" w:eastAsia="zh-CN"/>
        </w:rPr>
        <w:t>19</w:t>
      </w:r>
      <w:r>
        <w:rPr>
          <w:rFonts w:hint="eastAsia" w:ascii="宋体" w:hAnsi="宋体"/>
          <w:szCs w:val="21"/>
        </w:rPr>
        <w:t>所示，将类型改为“</w:t>
      </w:r>
      <w:r>
        <w:rPr>
          <w:rFonts w:hint="eastAsia" w:ascii="宋体" w:hAnsi="宋体"/>
          <w:szCs w:val="21"/>
          <w:lang w:val="en-US" w:eastAsia="zh-CN"/>
        </w:rPr>
        <w:t>弧线</w:t>
      </w:r>
      <w:r>
        <w:rPr>
          <w:rFonts w:hint="eastAsia" w:ascii="宋体" w:hAnsi="宋体"/>
          <w:szCs w:val="21"/>
        </w:rPr>
        <w:t>”即可，举例说明</w:t>
      </w:r>
      <w:r>
        <w:rPr>
          <w:rFonts w:hint="eastAsia" w:ascii="宋体" w:hAnsi="宋体"/>
          <w:szCs w:val="21"/>
          <w:lang w:val="en-US" w:eastAsia="zh-CN"/>
        </w:rPr>
        <w:t>弧线</w:t>
      </w:r>
      <w:r>
        <w:rPr>
          <w:rFonts w:hint="eastAsia" w:ascii="宋体" w:hAnsi="宋体"/>
          <w:szCs w:val="21"/>
        </w:rPr>
        <w:t>，起点角度和</w:t>
      </w:r>
      <w:r>
        <w:rPr>
          <w:rFonts w:hint="eastAsia" w:ascii="宋体" w:hAnsi="宋体"/>
          <w:szCs w:val="21"/>
          <w:lang w:val="en-US" w:eastAsia="zh-CN"/>
        </w:rPr>
        <w:t>绘制跨度</w:t>
      </w:r>
      <w:r>
        <w:rPr>
          <w:rFonts w:hint="eastAsia" w:ascii="宋体" w:hAnsi="宋体"/>
          <w:szCs w:val="21"/>
        </w:rPr>
        <w:t>的设置，起点角度选择</w:t>
      </w:r>
      <w:r>
        <w:rPr>
          <w:rFonts w:hint="eastAsia" w:ascii="宋体" w:hAnsi="宋体"/>
          <w:szCs w:val="21"/>
          <w:lang w:val="en-US" w:eastAsia="zh-CN"/>
        </w:rPr>
        <w:t>30</w:t>
      </w:r>
      <w:r>
        <w:rPr>
          <w:rFonts w:hint="eastAsia" w:ascii="宋体" w:hAnsi="宋体"/>
          <w:szCs w:val="21"/>
        </w:rPr>
        <w:t>°，</w:t>
      </w:r>
      <w:r>
        <w:rPr>
          <w:rFonts w:hint="eastAsia" w:ascii="宋体" w:hAnsi="宋体"/>
          <w:szCs w:val="21"/>
          <w:lang w:val="en-US" w:eastAsia="zh-CN"/>
        </w:rPr>
        <w:t>绘制跨度</w:t>
      </w:r>
      <w:r>
        <w:rPr>
          <w:rFonts w:hint="eastAsia" w:ascii="宋体" w:hAnsi="宋体"/>
          <w:szCs w:val="21"/>
        </w:rPr>
        <w:t>角度选择</w:t>
      </w:r>
      <w:r>
        <w:rPr>
          <w:rFonts w:hint="eastAsia" w:ascii="宋体" w:hAnsi="宋体"/>
          <w:szCs w:val="21"/>
          <w:lang w:val="en-US" w:eastAsia="zh-CN"/>
        </w:rPr>
        <w:t>12</w:t>
      </w:r>
      <w:r>
        <w:rPr>
          <w:rFonts w:hint="eastAsia" w:ascii="宋体" w:hAnsi="宋体"/>
          <w:szCs w:val="21"/>
        </w:rPr>
        <w:t>0°，改为</w:t>
      </w:r>
      <w:r>
        <w:rPr>
          <w:rFonts w:hint="eastAsia" w:ascii="宋体" w:hAnsi="宋体"/>
          <w:szCs w:val="21"/>
          <w:lang w:val="en-US" w:eastAsia="zh-CN"/>
        </w:rPr>
        <w:t>弧线</w:t>
      </w:r>
      <w:r>
        <w:rPr>
          <w:rFonts w:hint="eastAsia" w:ascii="宋体" w:hAnsi="宋体"/>
          <w:szCs w:val="21"/>
        </w:rPr>
        <w:t>后的图元形状如图6.2.5-图</w:t>
      </w:r>
      <w:r>
        <w:rPr>
          <w:rFonts w:hint="eastAsia" w:ascii="宋体" w:hAnsi="宋体"/>
          <w:szCs w:val="21"/>
          <w:lang w:val="en-US" w:eastAsia="zh-CN"/>
        </w:rPr>
        <w:t>20</w:t>
      </w:r>
      <w:r>
        <w:rPr>
          <w:rFonts w:hint="eastAsia" w:ascii="宋体" w:hAnsi="宋体"/>
          <w:szCs w:val="21"/>
        </w:rPr>
        <w:t>所示</w:t>
      </w:r>
      <w:r>
        <w:rPr>
          <w:rFonts w:hint="eastAsia" w:ascii="宋体" w:hAnsi="宋体"/>
          <w:szCs w:val="21"/>
          <w:lang w:eastAsia="zh-CN"/>
        </w:rPr>
        <w:t>；</w:t>
      </w:r>
      <w:r>
        <w:rPr>
          <w:rFonts w:hint="eastAsia" w:ascii="宋体" w:hAnsi="宋体"/>
          <w:szCs w:val="21"/>
        </w:rPr>
        <w:t>将类型改为“</w:t>
      </w:r>
      <w:r>
        <w:rPr>
          <w:rFonts w:hint="eastAsia" w:ascii="宋体" w:hAnsi="宋体"/>
          <w:szCs w:val="21"/>
          <w:lang w:val="en-US" w:eastAsia="zh-CN"/>
        </w:rPr>
        <w:t>弦</w:t>
      </w:r>
      <w:r>
        <w:rPr>
          <w:rFonts w:hint="eastAsia" w:ascii="宋体" w:hAnsi="宋体"/>
          <w:szCs w:val="21"/>
        </w:rPr>
        <w:t>”即可，改为</w:t>
      </w:r>
      <w:r>
        <w:rPr>
          <w:rFonts w:hint="eastAsia" w:ascii="宋体" w:hAnsi="宋体"/>
          <w:szCs w:val="21"/>
          <w:lang w:val="en-US" w:eastAsia="zh-CN"/>
        </w:rPr>
        <w:t>弦</w:t>
      </w:r>
      <w:r>
        <w:rPr>
          <w:rFonts w:hint="eastAsia" w:ascii="宋体" w:hAnsi="宋体"/>
          <w:szCs w:val="21"/>
        </w:rPr>
        <w:t>后的图元形状如图6.2.5-图</w:t>
      </w:r>
      <w:r>
        <w:rPr>
          <w:rFonts w:hint="eastAsia" w:ascii="宋体" w:hAnsi="宋体"/>
          <w:szCs w:val="21"/>
          <w:lang w:val="en-US" w:eastAsia="zh-CN"/>
        </w:rPr>
        <w:t>21</w:t>
      </w:r>
      <w:r>
        <w:rPr>
          <w:rFonts w:hint="eastAsia" w:ascii="宋体" w:hAnsi="宋体"/>
          <w:szCs w:val="21"/>
        </w:rPr>
        <w:t>所示。</w:t>
      </w:r>
    </w:p>
    <w:p w14:paraId="71BA69C2">
      <w:pPr>
        <w:spacing w:line="360" w:lineRule="auto"/>
        <w:jc w:val="center"/>
      </w:pPr>
      <w:r>
        <w:drawing>
          <wp:inline distT="0" distB="0" distL="114300" distR="114300">
            <wp:extent cx="4537710" cy="4592955"/>
            <wp:effectExtent l="0" t="0" r="15240" b="17145"/>
            <wp:docPr id="3135"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 name="图片 227"/>
                    <pic:cNvPicPr>
                      <a:picLocks noChangeAspect="1"/>
                    </pic:cNvPicPr>
                  </pic:nvPicPr>
                  <pic:blipFill>
                    <a:blip r:embed="rId651"/>
                    <a:stretch>
                      <a:fillRect/>
                    </a:stretch>
                  </pic:blipFill>
                  <pic:spPr>
                    <a:xfrm>
                      <a:off x="0" y="0"/>
                      <a:ext cx="4537710" cy="4592955"/>
                    </a:xfrm>
                    <a:prstGeom prst="rect">
                      <a:avLst/>
                    </a:prstGeom>
                    <a:noFill/>
                    <a:ln>
                      <a:noFill/>
                    </a:ln>
                  </pic:spPr>
                </pic:pic>
              </a:graphicData>
            </a:graphic>
          </wp:inline>
        </w:drawing>
      </w:r>
    </w:p>
    <w:p w14:paraId="4163F47B">
      <w:pPr>
        <w:spacing w:line="360" w:lineRule="auto"/>
        <w:jc w:val="center"/>
        <w:rPr>
          <w:rFonts w:ascii="宋体" w:hAnsi="宋体"/>
          <w:szCs w:val="21"/>
        </w:rPr>
      </w:pPr>
      <w:r>
        <w:rPr>
          <w:rFonts w:hint="eastAsia" w:ascii="宋体" w:hAnsi="宋体"/>
          <w:szCs w:val="21"/>
        </w:rPr>
        <w:t>6.2.5-图</w:t>
      </w:r>
      <w:r>
        <w:rPr>
          <w:rFonts w:hint="eastAsia" w:ascii="宋体" w:hAnsi="宋体"/>
          <w:szCs w:val="21"/>
          <w:lang w:val="en-US" w:eastAsia="zh-CN"/>
        </w:rPr>
        <w:t>19</w:t>
      </w:r>
      <w:r>
        <w:rPr>
          <w:rFonts w:hint="eastAsia" w:ascii="宋体" w:hAnsi="宋体"/>
          <w:szCs w:val="21"/>
        </w:rPr>
        <w:t xml:space="preserve"> </w:t>
      </w:r>
      <w:r>
        <w:rPr>
          <w:rFonts w:hint="eastAsia" w:ascii="宋体" w:hAnsi="宋体"/>
          <w:szCs w:val="21"/>
          <w:lang w:val="en-US" w:eastAsia="zh-CN"/>
        </w:rPr>
        <w:t>弧</w:t>
      </w:r>
      <w:r>
        <w:rPr>
          <w:rFonts w:hint="eastAsia" w:ascii="宋体" w:hAnsi="宋体"/>
          <w:szCs w:val="21"/>
        </w:rPr>
        <w:t>线属性配置对话框</w:t>
      </w:r>
    </w:p>
    <w:p w14:paraId="2C5A0AB8">
      <w:pPr>
        <w:spacing w:line="360" w:lineRule="auto"/>
        <w:jc w:val="center"/>
      </w:pPr>
      <w:r>
        <w:drawing>
          <wp:inline distT="0" distB="0" distL="114300" distR="114300">
            <wp:extent cx="2520315" cy="1908175"/>
            <wp:effectExtent l="0" t="0" r="13335" b="15875"/>
            <wp:docPr id="3136"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 name="图片 225"/>
                    <pic:cNvPicPr>
                      <a:picLocks noChangeAspect="1"/>
                    </pic:cNvPicPr>
                  </pic:nvPicPr>
                  <pic:blipFill>
                    <a:blip r:embed="rId652"/>
                    <a:stretch>
                      <a:fillRect/>
                    </a:stretch>
                  </pic:blipFill>
                  <pic:spPr>
                    <a:xfrm>
                      <a:off x="0" y="0"/>
                      <a:ext cx="2520315" cy="1908175"/>
                    </a:xfrm>
                    <a:prstGeom prst="rect">
                      <a:avLst/>
                    </a:prstGeom>
                    <a:noFill/>
                    <a:ln>
                      <a:noFill/>
                    </a:ln>
                  </pic:spPr>
                </pic:pic>
              </a:graphicData>
            </a:graphic>
          </wp:inline>
        </w:drawing>
      </w:r>
    </w:p>
    <w:p w14:paraId="73D5EE08">
      <w:pPr>
        <w:spacing w:line="360" w:lineRule="auto"/>
        <w:jc w:val="center"/>
        <w:rPr>
          <w:rFonts w:hint="eastAsia" w:ascii="宋体" w:hAnsi="宋体"/>
          <w:szCs w:val="21"/>
          <w:lang w:val="en-US" w:eastAsia="zh-CN"/>
        </w:rPr>
      </w:pPr>
      <w:r>
        <w:rPr>
          <w:rFonts w:hint="eastAsia" w:ascii="宋体" w:hAnsi="宋体"/>
          <w:szCs w:val="21"/>
        </w:rPr>
        <w:t>6.2.5-图</w:t>
      </w:r>
      <w:r>
        <w:rPr>
          <w:rFonts w:hint="eastAsia" w:ascii="宋体" w:hAnsi="宋体"/>
          <w:szCs w:val="21"/>
          <w:lang w:val="en-US" w:eastAsia="zh-CN"/>
        </w:rPr>
        <w:t>20</w:t>
      </w:r>
      <w:r>
        <w:rPr>
          <w:rFonts w:hint="eastAsia" w:ascii="宋体" w:hAnsi="宋体"/>
          <w:szCs w:val="21"/>
        </w:rPr>
        <w:t xml:space="preserve"> </w:t>
      </w:r>
      <w:r>
        <w:rPr>
          <w:rFonts w:hint="eastAsia" w:ascii="宋体" w:hAnsi="宋体"/>
          <w:szCs w:val="21"/>
          <w:lang w:val="en-US" w:eastAsia="zh-CN"/>
        </w:rPr>
        <w:t>弧线</w:t>
      </w:r>
    </w:p>
    <w:p w14:paraId="6CC0BE9B">
      <w:pPr>
        <w:spacing w:line="360" w:lineRule="auto"/>
        <w:jc w:val="center"/>
      </w:pPr>
      <w:r>
        <w:drawing>
          <wp:inline distT="0" distB="0" distL="114300" distR="114300">
            <wp:extent cx="2520315" cy="1908175"/>
            <wp:effectExtent l="0" t="0" r="13335" b="15875"/>
            <wp:docPr id="3137"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 name="图片 226"/>
                    <pic:cNvPicPr>
                      <a:picLocks noChangeAspect="1"/>
                    </pic:cNvPicPr>
                  </pic:nvPicPr>
                  <pic:blipFill>
                    <a:blip r:embed="rId653"/>
                    <a:stretch>
                      <a:fillRect/>
                    </a:stretch>
                  </pic:blipFill>
                  <pic:spPr>
                    <a:xfrm>
                      <a:off x="0" y="0"/>
                      <a:ext cx="2520315" cy="1908175"/>
                    </a:xfrm>
                    <a:prstGeom prst="rect">
                      <a:avLst/>
                    </a:prstGeom>
                    <a:noFill/>
                    <a:ln>
                      <a:noFill/>
                    </a:ln>
                  </pic:spPr>
                </pic:pic>
              </a:graphicData>
            </a:graphic>
          </wp:inline>
        </w:drawing>
      </w:r>
    </w:p>
    <w:p w14:paraId="14AC4E17">
      <w:pPr>
        <w:spacing w:line="360" w:lineRule="auto"/>
        <w:jc w:val="center"/>
        <w:rPr>
          <w:rFonts w:ascii="宋体" w:hAnsi="宋体"/>
          <w:szCs w:val="21"/>
        </w:rPr>
      </w:pPr>
      <w:r>
        <w:rPr>
          <w:rFonts w:hint="eastAsia" w:ascii="宋体" w:hAnsi="宋体"/>
          <w:szCs w:val="21"/>
        </w:rPr>
        <w:t>6.2.5-图</w:t>
      </w:r>
      <w:r>
        <w:rPr>
          <w:rFonts w:hint="eastAsia" w:ascii="宋体" w:hAnsi="宋体"/>
          <w:szCs w:val="21"/>
          <w:lang w:val="en-US" w:eastAsia="zh-CN"/>
        </w:rPr>
        <w:t>21 弦</w:t>
      </w:r>
    </w:p>
    <w:p w14:paraId="4EBAE98F">
      <w:pPr>
        <w:spacing w:line="360" w:lineRule="auto"/>
        <w:ind w:firstLine="420" w:firstLineChars="200"/>
        <w:rPr>
          <w:rFonts w:ascii="宋体" w:hAnsi="宋体"/>
          <w:szCs w:val="21"/>
        </w:rPr>
      </w:pPr>
      <w:r>
        <w:rPr>
          <w:rFonts w:hint="eastAsia" w:ascii="宋体" w:hAnsi="宋体"/>
          <w:lang w:val="en-US" w:eastAsia="zh-CN"/>
        </w:rPr>
        <w:t>12</w:t>
      </w:r>
      <w:r>
        <w:rPr>
          <w:rFonts w:hint="eastAsia" w:ascii="宋体" w:hAnsi="宋体"/>
        </w:rPr>
        <w:t>、“文本”功能，</w:t>
      </w:r>
      <w:r>
        <w:rPr>
          <w:rFonts w:hint="eastAsia" w:ascii="宋体" w:hAnsi="宋体"/>
          <w:szCs w:val="21"/>
        </w:rPr>
        <w:t>点击“文本”命令，或绘图工具条中的“</w:t>
      </w:r>
      <w:r>
        <w:rPr>
          <w:rFonts w:hint="eastAsia" w:ascii="宋体" w:hAnsi="宋体"/>
          <w:szCs w:val="21"/>
        </w:rPr>
        <w:drawing>
          <wp:inline distT="0" distB="0" distL="0" distR="0">
            <wp:extent cx="179705" cy="179705"/>
            <wp:effectExtent l="0" t="0" r="10795" b="10795"/>
            <wp:docPr id="3138" name="图片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 name="图片 3138"/>
                    <pic:cNvPicPr>
                      <a:picLocks noChangeAspect="1" noChangeArrowheads="1"/>
                    </pic:cNvPicPr>
                  </pic:nvPicPr>
                  <pic:blipFill>
                    <a:blip r:embed="rId654"/>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”将鼠标移至工作区中，光标呈“+”状，键入文字即可，如6.2.5-图</w:t>
      </w:r>
      <w:r>
        <w:rPr>
          <w:rFonts w:hint="eastAsia" w:ascii="宋体" w:hAnsi="宋体"/>
          <w:szCs w:val="21"/>
          <w:lang w:val="en-US" w:eastAsia="zh-CN"/>
        </w:rPr>
        <w:t>22</w:t>
      </w:r>
      <w:r>
        <w:rPr>
          <w:rFonts w:hint="eastAsia" w:ascii="宋体" w:hAnsi="宋体"/>
          <w:szCs w:val="21"/>
        </w:rPr>
        <w:t>所示，在文本中键入“测试”。</w:t>
      </w:r>
    </w:p>
    <w:p w14:paraId="4836FFAD">
      <w:pPr>
        <w:spacing w:line="360" w:lineRule="auto"/>
        <w:jc w:val="center"/>
        <w:rPr>
          <w:rFonts w:ascii="宋体" w:hAnsi="宋体"/>
          <w:szCs w:val="21"/>
        </w:rPr>
      </w:pPr>
      <w:r>
        <w:rPr>
          <w:rFonts w:hint="eastAsia" w:ascii="宋体" w:hAnsi="宋体"/>
          <w:szCs w:val="21"/>
        </w:rPr>
        <w:drawing>
          <wp:inline distT="0" distB="0" distL="0" distR="0">
            <wp:extent cx="2520315" cy="1908175"/>
            <wp:effectExtent l="0" t="0" r="13335" b="15875"/>
            <wp:docPr id="3139" name="图片 3139" descr="2013-01-11 16-32-47 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 name="图片 3139" descr="2013-01-11 16-32-47 000"/>
                    <pic:cNvPicPr>
                      <a:picLocks noChangeAspect="1" noChangeArrowheads="1"/>
                    </pic:cNvPicPr>
                  </pic:nvPicPr>
                  <pic:blipFill>
                    <a:blip r:embed="rId655"/>
                    <a:srcRect/>
                    <a:stretch>
                      <a:fillRect/>
                    </a:stretch>
                  </pic:blipFill>
                  <pic:spPr>
                    <a:xfrm>
                      <a:off x="0" y="0"/>
                      <a:ext cx="2520315" cy="1908175"/>
                    </a:xfrm>
                    <a:prstGeom prst="rect">
                      <a:avLst/>
                    </a:prstGeom>
                    <a:noFill/>
                    <a:ln w="9525">
                      <a:noFill/>
                      <a:miter lim="800000"/>
                      <a:headEnd/>
                      <a:tailEnd/>
                    </a:ln>
                  </pic:spPr>
                </pic:pic>
              </a:graphicData>
            </a:graphic>
          </wp:inline>
        </w:drawing>
      </w:r>
    </w:p>
    <w:p w14:paraId="11498432">
      <w:pPr>
        <w:spacing w:line="360" w:lineRule="auto"/>
        <w:jc w:val="center"/>
        <w:rPr>
          <w:rFonts w:ascii="宋体" w:hAnsi="宋体"/>
          <w:szCs w:val="21"/>
        </w:rPr>
      </w:pPr>
      <w:r>
        <w:rPr>
          <w:rFonts w:hint="eastAsia" w:ascii="宋体" w:hAnsi="宋体"/>
          <w:szCs w:val="21"/>
        </w:rPr>
        <w:t>6.2.5-图</w:t>
      </w:r>
      <w:r>
        <w:rPr>
          <w:rFonts w:hint="eastAsia" w:ascii="宋体" w:hAnsi="宋体"/>
          <w:szCs w:val="21"/>
          <w:lang w:val="en-US" w:eastAsia="zh-CN"/>
        </w:rPr>
        <w:t>22</w:t>
      </w:r>
      <w:r>
        <w:rPr>
          <w:rFonts w:hint="eastAsia" w:ascii="宋体" w:hAnsi="宋体"/>
          <w:szCs w:val="21"/>
        </w:rPr>
        <w:t xml:space="preserve"> 文本图元</w:t>
      </w:r>
    </w:p>
    <w:p w14:paraId="26DC3E7C">
      <w:pPr>
        <w:spacing w:line="360" w:lineRule="auto"/>
        <w:ind w:firstLine="840" w:firstLineChars="400"/>
        <w:rPr>
          <w:rFonts w:ascii="宋体" w:hAnsi="宋体"/>
          <w:szCs w:val="21"/>
        </w:rPr>
      </w:pPr>
      <w:r>
        <w:rPr>
          <w:rFonts w:hint="eastAsia" w:ascii="宋体" w:hAnsi="宋体"/>
          <w:szCs w:val="21"/>
        </w:rPr>
        <w:t>1）用鼠标点击文字区，使文字区周围出现八个小黑点，此时可通过“格式工具栏”对字体、字号、效果、颜色等相关属性进行设置。</w:t>
      </w:r>
    </w:p>
    <w:p w14:paraId="7D036CDB">
      <w:pPr>
        <w:spacing w:line="360" w:lineRule="auto"/>
        <w:ind w:firstLine="840" w:firstLineChars="400"/>
        <w:rPr>
          <w:rFonts w:ascii="宋体" w:hAnsi="宋体"/>
          <w:szCs w:val="21"/>
        </w:rPr>
      </w:pPr>
      <w:r>
        <w:rPr>
          <w:rFonts w:hint="eastAsia" w:ascii="宋体" w:hAnsi="宋体"/>
          <w:szCs w:val="21"/>
        </w:rPr>
        <w:t>2）双击文字区，弹出的文本编辑对话框，如6.2.5-图</w:t>
      </w:r>
      <w:r>
        <w:rPr>
          <w:rFonts w:hint="eastAsia" w:ascii="宋体" w:hAnsi="宋体"/>
          <w:szCs w:val="21"/>
          <w:lang w:val="en-US" w:eastAsia="zh-CN"/>
        </w:rPr>
        <w:t>23</w:t>
      </w:r>
      <w:r>
        <w:rPr>
          <w:rFonts w:hint="eastAsia" w:ascii="宋体" w:hAnsi="宋体"/>
          <w:szCs w:val="21"/>
        </w:rPr>
        <w:t>所示，可以对文字进行修改。</w:t>
      </w:r>
    </w:p>
    <w:p w14:paraId="77E3E695">
      <w:pPr>
        <w:spacing w:line="360" w:lineRule="auto"/>
        <w:jc w:val="center"/>
        <w:rPr>
          <w:rFonts w:ascii="宋体" w:hAnsi="宋体"/>
          <w:szCs w:val="21"/>
        </w:rPr>
      </w:pPr>
      <w:r>
        <w:drawing>
          <wp:inline distT="0" distB="0" distL="114300" distR="114300">
            <wp:extent cx="4780915" cy="3780155"/>
            <wp:effectExtent l="0" t="0" r="635" b="10795"/>
            <wp:docPr id="3140"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 name="图片 227"/>
                    <pic:cNvPicPr>
                      <a:picLocks noChangeAspect="1"/>
                    </pic:cNvPicPr>
                  </pic:nvPicPr>
                  <pic:blipFill>
                    <a:blip r:embed="rId656"/>
                    <a:srcRect r="876"/>
                    <a:stretch>
                      <a:fillRect/>
                    </a:stretch>
                  </pic:blipFill>
                  <pic:spPr>
                    <a:xfrm>
                      <a:off x="0" y="0"/>
                      <a:ext cx="4780915" cy="3780155"/>
                    </a:xfrm>
                    <a:prstGeom prst="rect">
                      <a:avLst/>
                    </a:prstGeom>
                    <a:noFill/>
                    <a:ln>
                      <a:noFill/>
                    </a:ln>
                  </pic:spPr>
                </pic:pic>
              </a:graphicData>
            </a:graphic>
          </wp:inline>
        </w:drawing>
      </w:r>
    </w:p>
    <w:p w14:paraId="2CA6727D">
      <w:pPr>
        <w:spacing w:line="360" w:lineRule="auto"/>
        <w:jc w:val="center"/>
        <w:rPr>
          <w:rFonts w:ascii="宋体" w:hAnsi="宋体"/>
          <w:szCs w:val="21"/>
        </w:rPr>
      </w:pPr>
      <w:r>
        <w:rPr>
          <w:rFonts w:hint="eastAsia" w:ascii="宋体" w:hAnsi="宋体"/>
          <w:szCs w:val="21"/>
        </w:rPr>
        <w:t>6.2.5-图</w:t>
      </w:r>
      <w:r>
        <w:rPr>
          <w:rFonts w:hint="eastAsia" w:ascii="宋体" w:hAnsi="宋体"/>
          <w:szCs w:val="21"/>
          <w:lang w:val="en-US" w:eastAsia="zh-CN"/>
        </w:rPr>
        <w:t>23</w:t>
      </w:r>
      <w:r>
        <w:rPr>
          <w:rFonts w:hint="eastAsia" w:ascii="宋体" w:hAnsi="宋体"/>
          <w:szCs w:val="21"/>
        </w:rPr>
        <w:t xml:space="preserve"> 文本编辑对话框</w:t>
      </w:r>
    </w:p>
    <w:p w14:paraId="0A1972F8">
      <w:pPr>
        <w:spacing w:line="360" w:lineRule="auto"/>
        <w:ind w:firstLine="840" w:firstLineChars="400"/>
        <w:rPr>
          <w:rFonts w:ascii="宋体" w:hAnsi="宋体"/>
          <w:szCs w:val="21"/>
        </w:rPr>
      </w:pPr>
      <w:r>
        <w:rPr>
          <w:rFonts w:hint="eastAsia" w:ascii="宋体" w:hAnsi="宋体"/>
          <w:szCs w:val="21"/>
        </w:rPr>
        <w:t>3）举例说明，显示文本背景，如6.2.5-图</w:t>
      </w:r>
      <w:r>
        <w:rPr>
          <w:rFonts w:hint="eastAsia" w:ascii="宋体" w:hAnsi="宋体"/>
          <w:szCs w:val="21"/>
          <w:lang w:val="en-US" w:eastAsia="zh-CN"/>
        </w:rPr>
        <w:t>24</w:t>
      </w:r>
      <w:r>
        <w:rPr>
          <w:rFonts w:hint="eastAsia" w:ascii="宋体" w:hAnsi="宋体"/>
          <w:szCs w:val="21"/>
        </w:rPr>
        <w:t>所示，画面上的文本图元设置了显示背景框属性，相比图6.2.5-图</w:t>
      </w:r>
      <w:r>
        <w:rPr>
          <w:rFonts w:hint="eastAsia" w:ascii="宋体" w:hAnsi="宋体"/>
          <w:szCs w:val="21"/>
          <w:lang w:val="en-US" w:eastAsia="zh-CN"/>
        </w:rPr>
        <w:t>22</w:t>
      </w:r>
      <w:r>
        <w:rPr>
          <w:rFonts w:hint="eastAsia" w:ascii="宋体" w:hAnsi="宋体"/>
          <w:szCs w:val="21"/>
        </w:rPr>
        <w:t>中的文本图元，多了一个白色背景和一个黑色边框。可以通过格式工具栏中的线条色对边框颜色进行设置，通过填充色对背景颜色进行设置。</w:t>
      </w:r>
    </w:p>
    <w:p w14:paraId="7046D555">
      <w:pPr>
        <w:spacing w:line="360" w:lineRule="auto"/>
        <w:jc w:val="center"/>
        <w:rPr>
          <w:rFonts w:ascii="宋体" w:hAnsi="宋体"/>
          <w:szCs w:val="21"/>
        </w:rPr>
      </w:pPr>
      <w:r>
        <w:drawing>
          <wp:inline distT="0" distB="0" distL="114300" distR="114300">
            <wp:extent cx="4780915" cy="3780155"/>
            <wp:effectExtent l="0" t="0" r="635" b="10795"/>
            <wp:docPr id="314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 name="图片 228"/>
                    <pic:cNvPicPr>
                      <a:picLocks noChangeAspect="1"/>
                    </pic:cNvPicPr>
                  </pic:nvPicPr>
                  <pic:blipFill>
                    <a:blip r:embed="rId657"/>
                    <a:stretch>
                      <a:fillRect/>
                    </a:stretch>
                  </pic:blipFill>
                  <pic:spPr>
                    <a:xfrm>
                      <a:off x="0" y="0"/>
                      <a:ext cx="4780915" cy="3780155"/>
                    </a:xfrm>
                    <a:prstGeom prst="rect">
                      <a:avLst/>
                    </a:prstGeom>
                    <a:noFill/>
                    <a:ln>
                      <a:noFill/>
                    </a:ln>
                  </pic:spPr>
                </pic:pic>
              </a:graphicData>
            </a:graphic>
          </wp:inline>
        </w:drawing>
      </w:r>
    </w:p>
    <w:p w14:paraId="32DBC5E6">
      <w:pPr>
        <w:spacing w:line="360" w:lineRule="auto"/>
        <w:jc w:val="center"/>
        <w:rPr>
          <w:rFonts w:ascii="宋体" w:hAnsi="宋体"/>
          <w:szCs w:val="21"/>
        </w:rPr>
      </w:pPr>
      <w:r>
        <w:rPr>
          <w:rFonts w:hint="eastAsia" w:ascii="宋体" w:hAnsi="宋体"/>
          <w:szCs w:val="21"/>
        </w:rPr>
        <w:t>6.2.5-图</w:t>
      </w:r>
      <w:r>
        <w:rPr>
          <w:rFonts w:hint="eastAsia" w:ascii="宋体" w:hAnsi="宋体"/>
          <w:szCs w:val="21"/>
          <w:lang w:val="en-US" w:eastAsia="zh-CN"/>
        </w:rPr>
        <w:t>24</w:t>
      </w:r>
      <w:r>
        <w:rPr>
          <w:rFonts w:hint="eastAsia" w:ascii="宋体" w:hAnsi="宋体"/>
          <w:szCs w:val="21"/>
        </w:rPr>
        <w:t xml:space="preserve"> 显示文本背景</w:t>
      </w:r>
    </w:p>
    <w:p w14:paraId="69BF9812">
      <w:pPr>
        <w:spacing w:line="360" w:lineRule="auto"/>
        <w:ind w:firstLine="420" w:firstLineChars="200"/>
        <w:rPr>
          <w:rFonts w:ascii="宋体" w:hAnsi="宋体"/>
          <w:szCs w:val="21"/>
        </w:rPr>
      </w:pPr>
      <w:r>
        <w:rPr>
          <w:rFonts w:hint="eastAsia" w:ascii="宋体" w:hAnsi="宋体"/>
          <w:lang w:val="en-US" w:eastAsia="zh-CN"/>
        </w:rPr>
        <w:t>13</w:t>
      </w:r>
      <w:r>
        <w:rPr>
          <w:rFonts w:hint="eastAsia" w:ascii="宋体" w:hAnsi="宋体"/>
        </w:rPr>
        <w:t>、“按钮”功能，</w:t>
      </w:r>
      <w:r>
        <w:rPr>
          <w:rFonts w:hint="eastAsia" w:ascii="宋体" w:hAnsi="宋体"/>
          <w:szCs w:val="21"/>
        </w:rPr>
        <w:t>点击</w:t>
      </w:r>
      <w:r>
        <w:rPr>
          <w:rFonts w:hint="eastAsia" w:ascii="宋体" w:hAnsi="宋体"/>
        </w:rPr>
        <w:t>“按钮”</w:t>
      </w:r>
      <w:r>
        <w:rPr>
          <w:rFonts w:hint="eastAsia" w:ascii="宋体" w:hAnsi="宋体"/>
          <w:szCs w:val="21"/>
        </w:rPr>
        <w:t>命令，或绘图工具条中的“</w:t>
      </w:r>
      <w:r>
        <w:rPr>
          <w:rFonts w:hint="eastAsia" w:ascii="宋体" w:hAnsi="宋体"/>
          <w:szCs w:val="21"/>
        </w:rPr>
        <w:drawing>
          <wp:inline distT="0" distB="0" distL="0" distR="0">
            <wp:extent cx="179705" cy="179705"/>
            <wp:effectExtent l="0" t="0" r="10795" b="10795"/>
            <wp:docPr id="3142" name="图片 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 name="图片 3142"/>
                    <pic:cNvPicPr>
                      <a:picLocks noChangeAspect="1" noChangeArrowheads="1"/>
                    </pic:cNvPicPr>
                  </pic:nvPicPr>
                  <pic:blipFill>
                    <a:blip r:embed="rId658"/>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将鼠标移至工作区中，光标呈“+”状，点击鼠标左键确定起始位置，按住鼠标左键并拖动，直到形成满意的按钮大小后，释放左键即可。用鼠标点击按钮，使按钮周围出现八个小黑点，此时可通过“格式工具栏”对按钮填充颜色等进行设置。</w:t>
      </w:r>
    </w:p>
    <w:p w14:paraId="0BC0B03F">
      <w:pPr>
        <w:spacing w:line="360" w:lineRule="auto"/>
        <w:ind w:firstLine="420" w:firstLineChars="200"/>
        <w:rPr>
          <w:rFonts w:ascii="宋体" w:hAnsi="宋体"/>
          <w:szCs w:val="21"/>
        </w:rPr>
      </w:pPr>
      <w:r>
        <w:rPr>
          <w:rFonts w:hint="eastAsia" w:ascii="宋体" w:hAnsi="宋体"/>
          <w:lang w:val="en-US" w:eastAsia="zh-CN"/>
        </w:rPr>
        <w:t>14</w:t>
      </w:r>
      <w:r>
        <w:rPr>
          <w:rFonts w:hint="eastAsia" w:ascii="宋体" w:hAnsi="宋体"/>
        </w:rPr>
        <w:t>、“图像”功能，</w:t>
      </w:r>
      <w:r>
        <w:rPr>
          <w:rFonts w:hint="eastAsia" w:ascii="宋体" w:hAnsi="宋体"/>
          <w:szCs w:val="21"/>
        </w:rPr>
        <w:t>点击“位图”命令，或绘图工具条中的“</w:t>
      </w:r>
      <w:r>
        <w:rPr>
          <w:rFonts w:hint="eastAsia" w:ascii="宋体" w:hAnsi="宋体"/>
        </w:rPr>
        <w:drawing>
          <wp:inline distT="0" distB="0" distL="0" distR="0">
            <wp:extent cx="179705" cy="179705"/>
            <wp:effectExtent l="0" t="0" r="10795" b="10795"/>
            <wp:docPr id="3143" name="图片 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 name="图片 3143"/>
                    <pic:cNvPicPr>
                      <a:picLocks noChangeAspect="1" noChangeArrowheads="1"/>
                    </pic:cNvPicPr>
                  </pic:nvPicPr>
                  <pic:blipFill>
                    <a:blip r:embed="rId659"/>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”，弹出如6.2.5-图</w:t>
      </w:r>
      <w:r>
        <w:rPr>
          <w:rFonts w:hint="eastAsia" w:ascii="宋体" w:hAnsi="宋体"/>
          <w:szCs w:val="21"/>
          <w:lang w:val="en-US" w:eastAsia="zh-CN"/>
        </w:rPr>
        <w:t>25</w:t>
      </w:r>
      <w:r>
        <w:rPr>
          <w:rFonts w:hint="eastAsia" w:ascii="宋体" w:hAnsi="宋体"/>
          <w:szCs w:val="21"/>
        </w:rPr>
        <w:t>所示的对话框，在对话框中选择所需的图片，单击</w:t>
      </w:r>
      <w:r>
        <w:rPr>
          <w:rFonts w:hint="eastAsia" w:ascii="宋体" w:hAnsi="宋体"/>
        </w:rPr>
        <w:t>“打开”</w:t>
      </w:r>
      <w:r>
        <w:rPr>
          <w:rFonts w:hint="eastAsia" w:ascii="宋体" w:hAnsi="宋体"/>
          <w:szCs w:val="21"/>
        </w:rPr>
        <w:t>按钮即可在当前画面中插入图片。</w:t>
      </w:r>
    </w:p>
    <w:p w14:paraId="14BE367C">
      <w:pPr>
        <w:spacing w:line="360" w:lineRule="auto"/>
        <w:jc w:val="center"/>
      </w:pPr>
      <w:r>
        <w:drawing>
          <wp:inline distT="0" distB="0" distL="0" distR="0">
            <wp:extent cx="4780915" cy="3780155"/>
            <wp:effectExtent l="0" t="0" r="635" b="10795"/>
            <wp:docPr id="3144" name="图片 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 name="图片 3144"/>
                    <pic:cNvPicPr>
                      <a:picLocks noChangeAspect="1"/>
                    </pic:cNvPicPr>
                  </pic:nvPicPr>
                  <pic:blipFill>
                    <a:blip r:embed="rId660"/>
                    <a:stretch>
                      <a:fillRect/>
                    </a:stretch>
                  </pic:blipFill>
                  <pic:spPr>
                    <a:xfrm>
                      <a:off x="0" y="0"/>
                      <a:ext cx="4780915" cy="3780155"/>
                    </a:xfrm>
                    <a:prstGeom prst="rect">
                      <a:avLst/>
                    </a:prstGeom>
                  </pic:spPr>
                </pic:pic>
              </a:graphicData>
            </a:graphic>
          </wp:inline>
        </w:drawing>
      </w:r>
    </w:p>
    <w:p w14:paraId="1E46F4E6">
      <w:pPr>
        <w:spacing w:line="360" w:lineRule="auto"/>
        <w:jc w:val="center"/>
        <w:rPr>
          <w:rFonts w:ascii="宋体" w:hAnsi="宋体"/>
          <w:szCs w:val="21"/>
        </w:rPr>
      </w:pPr>
      <w:r>
        <w:rPr>
          <w:rFonts w:hint="eastAsia" w:ascii="宋体" w:hAnsi="宋体"/>
          <w:szCs w:val="21"/>
        </w:rPr>
        <w:t>6.2.5-图</w:t>
      </w:r>
      <w:r>
        <w:rPr>
          <w:rFonts w:hint="eastAsia" w:ascii="宋体" w:hAnsi="宋体"/>
          <w:szCs w:val="21"/>
          <w:lang w:val="en-US" w:eastAsia="zh-CN"/>
        </w:rPr>
        <w:t>25</w:t>
      </w:r>
      <w:r>
        <w:rPr>
          <w:rFonts w:hint="eastAsia" w:ascii="宋体" w:hAnsi="宋体"/>
          <w:szCs w:val="21"/>
        </w:rPr>
        <w:t xml:space="preserve"> 位图</w:t>
      </w:r>
    </w:p>
    <w:p w14:paraId="304B6C9B">
      <w:pPr>
        <w:spacing w:line="360" w:lineRule="auto"/>
        <w:ind w:firstLine="420" w:firstLineChars="200"/>
        <w:rPr>
          <w:rFonts w:ascii="宋体" w:hAnsi="宋体"/>
        </w:rPr>
      </w:pPr>
      <w:r>
        <w:rPr>
          <w:rFonts w:hint="eastAsia" w:ascii="宋体" w:hAnsi="宋体"/>
          <w:lang w:val="en-US" w:eastAsia="zh-CN"/>
        </w:rPr>
        <w:t>15</w:t>
      </w:r>
      <w:r>
        <w:rPr>
          <w:rFonts w:hint="eastAsia" w:ascii="宋体" w:hAnsi="宋体"/>
        </w:rPr>
        <w:t>、“链接图像”功能，</w:t>
      </w:r>
      <w:r>
        <w:rPr>
          <w:rFonts w:ascii="宋体" w:hAnsi="宋体"/>
          <w:szCs w:val="21"/>
        </w:rPr>
        <w:t xml:space="preserve"> </w:t>
      </w:r>
      <w:r>
        <w:rPr>
          <w:rFonts w:hint="eastAsia" w:ascii="宋体" w:hAnsi="宋体"/>
          <w:szCs w:val="21"/>
        </w:rPr>
        <w:t>操作</w:t>
      </w:r>
      <w:r>
        <w:rPr>
          <w:rFonts w:ascii="宋体" w:hAnsi="宋体"/>
          <w:szCs w:val="21"/>
        </w:rPr>
        <w:t>过程同</w:t>
      </w:r>
      <w:r>
        <w:rPr>
          <w:rFonts w:hint="eastAsia" w:ascii="宋体" w:hAnsi="宋体"/>
        </w:rPr>
        <w:t>“图像”功能，只是</w:t>
      </w:r>
      <w:r>
        <w:rPr>
          <w:rFonts w:ascii="宋体" w:hAnsi="宋体"/>
        </w:rPr>
        <w:t>插入的图像需要在IDE</w:t>
      </w:r>
      <w:r>
        <w:rPr>
          <w:rFonts w:hint="eastAsia" w:ascii="宋体" w:hAnsi="宋体"/>
        </w:rPr>
        <w:t>里</w:t>
      </w:r>
      <w:r>
        <w:rPr>
          <w:rFonts w:ascii="宋体" w:hAnsi="宋体"/>
        </w:rPr>
        <w:t>进行导入</w:t>
      </w:r>
      <w:r>
        <w:rPr>
          <w:rFonts w:hint="eastAsia" w:ascii="宋体" w:hAnsi="宋体"/>
        </w:rPr>
        <w:t>。“链接图像”的</w:t>
      </w:r>
      <w:r>
        <w:rPr>
          <w:rFonts w:ascii="宋体" w:hAnsi="宋体"/>
        </w:rPr>
        <w:t>好处是可以减少画面的</w:t>
      </w:r>
      <w:r>
        <w:rPr>
          <w:rFonts w:hint="eastAsia" w:ascii="宋体" w:hAnsi="宋体"/>
        </w:rPr>
        <w:t>文件</w:t>
      </w:r>
      <w:r>
        <w:rPr>
          <w:rFonts w:ascii="宋体" w:hAnsi="宋体"/>
        </w:rPr>
        <w:t>的大</w:t>
      </w:r>
      <w:r>
        <w:rPr>
          <w:rFonts w:hint="eastAsia" w:ascii="宋体" w:hAnsi="宋体"/>
        </w:rPr>
        <w:t>小</w:t>
      </w:r>
      <w:r>
        <w:rPr>
          <w:rFonts w:ascii="宋体" w:hAnsi="宋体"/>
        </w:rPr>
        <w:t>，如果画面上插入</w:t>
      </w:r>
      <w:r>
        <w:rPr>
          <w:rFonts w:hint="eastAsia" w:ascii="宋体" w:hAnsi="宋体"/>
        </w:rPr>
        <w:t>了100个</w:t>
      </w:r>
      <w:r>
        <w:rPr>
          <w:rFonts w:ascii="宋体" w:hAnsi="宋体"/>
        </w:rPr>
        <w:t>相同</w:t>
      </w:r>
      <w:r>
        <w:rPr>
          <w:rFonts w:hint="eastAsia" w:ascii="宋体" w:hAnsi="宋体"/>
        </w:rPr>
        <w:t>图像，</w:t>
      </w:r>
      <w:r>
        <w:rPr>
          <w:rFonts w:ascii="宋体" w:hAnsi="宋体"/>
        </w:rPr>
        <w:t>只保存一份图像大小。</w:t>
      </w:r>
    </w:p>
    <w:p w14:paraId="2756EB44">
      <w:pPr>
        <w:spacing w:line="360" w:lineRule="auto"/>
        <w:ind w:firstLine="420" w:firstLineChars="200"/>
        <w:rPr>
          <w:rFonts w:ascii="宋体" w:hAnsi="宋体"/>
          <w:szCs w:val="21"/>
        </w:rPr>
      </w:pPr>
      <w:r>
        <w:rPr>
          <w:rFonts w:hint="eastAsia" w:ascii="宋体" w:hAnsi="宋体"/>
          <w:lang w:val="en-US" w:eastAsia="zh-CN"/>
        </w:rPr>
        <w:t>16</w:t>
      </w:r>
      <w:r>
        <w:rPr>
          <w:rFonts w:hint="eastAsia" w:ascii="宋体" w:hAnsi="宋体"/>
        </w:rPr>
        <w:t>、“视频监控”功能，</w:t>
      </w:r>
      <w:r>
        <w:rPr>
          <w:rFonts w:ascii="宋体" w:hAnsi="宋体"/>
          <w:szCs w:val="21"/>
        </w:rPr>
        <w:t xml:space="preserve"> </w:t>
      </w:r>
      <w:r>
        <w:rPr>
          <w:rFonts w:hint="eastAsia" w:ascii="宋体" w:hAnsi="宋体"/>
          <w:szCs w:val="21"/>
        </w:rPr>
        <w:t>利用</w:t>
      </w:r>
      <w:r>
        <w:rPr>
          <w:rFonts w:ascii="宋体" w:hAnsi="宋体"/>
          <w:szCs w:val="21"/>
        </w:rPr>
        <w:t>视频监控图元</w:t>
      </w:r>
      <w:r>
        <w:rPr>
          <w:rFonts w:hint="eastAsia" w:ascii="宋体" w:hAnsi="宋体"/>
          <w:szCs w:val="21"/>
        </w:rPr>
        <w:t>，</w:t>
      </w:r>
      <w:r>
        <w:rPr>
          <w:rFonts w:ascii="宋体" w:hAnsi="宋体"/>
          <w:szCs w:val="21"/>
        </w:rPr>
        <w:t>可以</w:t>
      </w:r>
      <w:r>
        <w:rPr>
          <w:rFonts w:hint="eastAsia" w:ascii="宋体" w:hAnsi="宋体"/>
          <w:szCs w:val="21"/>
        </w:rPr>
        <w:t>循环</w:t>
      </w:r>
      <w:r>
        <w:rPr>
          <w:rFonts w:ascii="宋体" w:hAnsi="宋体"/>
          <w:szCs w:val="21"/>
        </w:rPr>
        <w:t>播放</w:t>
      </w:r>
      <w:r>
        <w:rPr>
          <w:rFonts w:hint="eastAsia" w:ascii="宋体" w:hAnsi="宋体"/>
          <w:szCs w:val="21"/>
        </w:rPr>
        <w:t>本地</w:t>
      </w:r>
      <w:r>
        <w:rPr>
          <w:rFonts w:ascii="宋体" w:hAnsi="宋体"/>
          <w:szCs w:val="21"/>
        </w:rPr>
        <w:t>的视频文件</w:t>
      </w:r>
      <w:r>
        <w:rPr>
          <w:rFonts w:hint="eastAsia" w:ascii="宋体" w:hAnsi="宋体"/>
        </w:rPr>
        <w:t>；可以实时</w:t>
      </w:r>
      <w:r>
        <w:rPr>
          <w:rFonts w:ascii="宋体" w:hAnsi="宋体"/>
        </w:rPr>
        <w:t>监控</w:t>
      </w:r>
      <w:r>
        <w:rPr>
          <w:rFonts w:hint="eastAsia" w:ascii="宋体" w:hAnsi="宋体"/>
        </w:rPr>
        <w:t>http、rtmp网络</w:t>
      </w:r>
      <w:r>
        <w:rPr>
          <w:rFonts w:ascii="宋体" w:hAnsi="宋体"/>
        </w:rPr>
        <w:t>视频流；</w:t>
      </w:r>
      <w:r>
        <w:rPr>
          <w:rFonts w:hint="eastAsia" w:ascii="宋体" w:hAnsi="宋体"/>
        </w:rPr>
        <w:t>可以实时监控rtsp网络摄像头</w:t>
      </w:r>
      <w:r>
        <w:rPr>
          <w:rFonts w:ascii="宋体" w:hAnsi="宋体"/>
        </w:rPr>
        <w:t>视频</w:t>
      </w:r>
      <w:r>
        <w:rPr>
          <w:rFonts w:hint="eastAsia" w:ascii="宋体" w:hAnsi="宋体"/>
        </w:rPr>
        <w:t>流</w:t>
      </w:r>
      <w:r>
        <w:rPr>
          <w:rFonts w:ascii="宋体" w:hAnsi="宋体"/>
        </w:rPr>
        <w:t>。</w:t>
      </w:r>
      <w:r>
        <w:rPr>
          <w:rFonts w:hint="eastAsia" w:ascii="宋体" w:hAnsi="宋体"/>
          <w:szCs w:val="21"/>
        </w:rPr>
        <w:t>监控视频流时，</w:t>
      </w:r>
      <w:r>
        <w:rPr>
          <w:rFonts w:ascii="宋体" w:hAnsi="宋体"/>
          <w:szCs w:val="21"/>
        </w:rPr>
        <w:t>需要在</w:t>
      </w:r>
      <w:r>
        <w:rPr>
          <w:rFonts w:hint="eastAsia" w:ascii="宋体" w:hAnsi="宋体"/>
          <w:szCs w:val="21"/>
        </w:rPr>
        <w:t>视频</w:t>
      </w:r>
      <w:r>
        <w:rPr>
          <w:rFonts w:ascii="宋体" w:hAnsi="宋体"/>
          <w:szCs w:val="21"/>
        </w:rPr>
        <w:t>图元属性配置对话框里输入正确的</w:t>
      </w:r>
      <w:r>
        <w:rPr>
          <w:rFonts w:hint="eastAsia" w:ascii="宋体" w:hAnsi="宋体"/>
          <w:szCs w:val="21"/>
        </w:rPr>
        <w:t>视频流</w:t>
      </w:r>
      <w:r>
        <w:rPr>
          <w:rFonts w:ascii="宋体" w:hAnsi="宋体"/>
          <w:szCs w:val="21"/>
        </w:rPr>
        <w:t>地址格式</w:t>
      </w:r>
      <w:r>
        <w:rPr>
          <w:rFonts w:hint="eastAsia" w:ascii="宋体" w:hAnsi="宋体"/>
          <w:szCs w:val="21"/>
        </w:rPr>
        <w:t>，</w:t>
      </w:r>
      <w:r>
        <w:rPr>
          <w:rFonts w:ascii="宋体" w:hAnsi="宋体"/>
          <w:szCs w:val="21"/>
        </w:rPr>
        <w:t>下图</w:t>
      </w:r>
      <w:r>
        <w:rPr>
          <w:rFonts w:hint="eastAsia" w:ascii="宋体" w:hAnsi="宋体"/>
          <w:szCs w:val="21"/>
        </w:rPr>
        <w:t>6.2.5-图</w:t>
      </w:r>
      <w:r>
        <w:rPr>
          <w:rFonts w:hint="eastAsia" w:ascii="宋体" w:hAnsi="宋体"/>
          <w:szCs w:val="21"/>
          <w:lang w:val="en-US" w:eastAsia="zh-CN"/>
        </w:rPr>
        <w:t>26</w:t>
      </w:r>
      <w:r>
        <w:rPr>
          <w:rFonts w:hint="eastAsia" w:ascii="宋体" w:hAnsi="宋体"/>
          <w:szCs w:val="21"/>
        </w:rPr>
        <w:t xml:space="preserve"> 视频为海康威视</w:t>
      </w:r>
      <w:r>
        <w:rPr>
          <w:rFonts w:ascii="宋体" w:hAnsi="宋体"/>
          <w:szCs w:val="21"/>
        </w:rPr>
        <w:t>的网络摄像头</w:t>
      </w:r>
      <w:r>
        <w:rPr>
          <w:rFonts w:hint="eastAsia" w:ascii="宋体" w:hAnsi="宋体"/>
          <w:szCs w:val="21"/>
        </w:rPr>
        <w:t>地址</w:t>
      </w:r>
      <w:r>
        <w:rPr>
          <w:rFonts w:ascii="宋体" w:hAnsi="宋体"/>
          <w:szCs w:val="21"/>
        </w:rPr>
        <w:t>。</w:t>
      </w:r>
    </w:p>
    <w:p w14:paraId="06BF9629">
      <w:pPr>
        <w:spacing w:line="360" w:lineRule="auto"/>
        <w:ind w:firstLine="0" w:firstLineChars="0"/>
        <w:jc w:val="center"/>
        <w:rPr>
          <w:rFonts w:ascii="宋体" w:hAnsi="宋体"/>
          <w:szCs w:val="21"/>
        </w:rPr>
      </w:pPr>
      <w:r>
        <w:drawing>
          <wp:inline distT="0" distB="0" distL="0" distR="0">
            <wp:extent cx="4780915" cy="3780155"/>
            <wp:effectExtent l="0" t="0" r="635" b="10795"/>
            <wp:docPr id="3145" name="图片 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 name="图片 3145"/>
                    <pic:cNvPicPr>
                      <a:picLocks noChangeAspect="1"/>
                    </pic:cNvPicPr>
                  </pic:nvPicPr>
                  <pic:blipFill>
                    <a:blip r:embed="rId661"/>
                    <a:stretch>
                      <a:fillRect/>
                    </a:stretch>
                  </pic:blipFill>
                  <pic:spPr>
                    <a:xfrm>
                      <a:off x="0" y="0"/>
                      <a:ext cx="4780915" cy="3780155"/>
                    </a:xfrm>
                    <a:prstGeom prst="rect">
                      <a:avLst/>
                    </a:prstGeom>
                  </pic:spPr>
                </pic:pic>
              </a:graphicData>
            </a:graphic>
          </wp:inline>
        </w:drawing>
      </w:r>
    </w:p>
    <w:p w14:paraId="221FF3C4">
      <w:pPr>
        <w:spacing w:line="360" w:lineRule="auto"/>
        <w:ind w:firstLine="420" w:firstLineChars="200"/>
        <w:jc w:val="center"/>
        <w:rPr>
          <w:rFonts w:ascii="宋体" w:hAnsi="宋体"/>
          <w:szCs w:val="21"/>
        </w:rPr>
      </w:pPr>
      <w:r>
        <w:rPr>
          <w:rFonts w:hint="eastAsia" w:ascii="宋体" w:hAnsi="宋体"/>
          <w:szCs w:val="21"/>
        </w:rPr>
        <w:t>6.2.5-图</w:t>
      </w:r>
      <w:r>
        <w:rPr>
          <w:rFonts w:hint="eastAsia" w:ascii="宋体" w:hAnsi="宋体"/>
          <w:szCs w:val="21"/>
          <w:lang w:val="en-US" w:eastAsia="zh-CN"/>
        </w:rPr>
        <w:t>26</w:t>
      </w:r>
      <w:r>
        <w:rPr>
          <w:rFonts w:hint="eastAsia" w:ascii="宋体" w:hAnsi="宋体"/>
          <w:szCs w:val="21"/>
        </w:rPr>
        <w:t xml:space="preserve"> 视频</w:t>
      </w:r>
    </w:p>
    <w:p w14:paraId="6FAA21E0">
      <w:pPr>
        <w:spacing w:line="360" w:lineRule="auto"/>
        <w:ind w:firstLine="420" w:firstLineChars="200"/>
        <w:rPr>
          <w:rFonts w:ascii="宋体" w:hAnsi="宋体"/>
          <w:szCs w:val="21"/>
        </w:rPr>
      </w:pPr>
      <w:r>
        <w:rPr>
          <w:rFonts w:hint="eastAsia" w:ascii="宋体" w:hAnsi="宋体"/>
          <w:szCs w:val="21"/>
        </w:rPr>
        <w:t>海康威视</w:t>
      </w:r>
      <w:r>
        <w:rPr>
          <w:rFonts w:ascii="宋体" w:hAnsi="宋体"/>
          <w:szCs w:val="21"/>
        </w:rPr>
        <w:t>网络摄像头</w:t>
      </w:r>
      <w:r>
        <w:rPr>
          <w:rFonts w:hint="eastAsia" w:ascii="宋体" w:hAnsi="宋体"/>
          <w:szCs w:val="21"/>
        </w:rPr>
        <w:t>地址格式</w:t>
      </w:r>
      <w:r>
        <w:rPr>
          <w:rFonts w:ascii="宋体" w:hAnsi="宋体"/>
          <w:szCs w:val="21"/>
        </w:rPr>
        <w:t>为：</w:t>
      </w:r>
    </w:p>
    <w:p w14:paraId="15CE6396">
      <w:pPr>
        <w:spacing w:line="360" w:lineRule="auto"/>
        <w:ind w:firstLine="420" w:firstLineChars="200"/>
        <w:rPr>
          <w:rFonts w:ascii="宋体" w:hAnsi="宋体"/>
          <w:szCs w:val="21"/>
        </w:rPr>
      </w:pPr>
      <w:r>
        <w:rPr>
          <w:rFonts w:ascii="宋体" w:hAnsi="宋体"/>
          <w:szCs w:val="21"/>
        </w:rPr>
        <w:t>rtsp://[username]:[password]@[ip]:[port]/[codec]/[channel]/[subtype]/av_stream</w:t>
      </w:r>
    </w:p>
    <w:p w14:paraId="02FF4A15">
      <w:pPr>
        <w:spacing w:line="360" w:lineRule="auto"/>
        <w:ind w:firstLine="420" w:firstLineChars="200"/>
        <w:rPr>
          <w:rFonts w:ascii="宋体" w:hAnsi="宋体"/>
          <w:szCs w:val="21"/>
        </w:rPr>
      </w:pPr>
      <w:r>
        <w:rPr>
          <w:rFonts w:hint="eastAsia" w:ascii="宋体" w:hAnsi="宋体"/>
          <w:szCs w:val="21"/>
        </w:rPr>
        <w:t>username: 用户名。例如admin。</w:t>
      </w:r>
    </w:p>
    <w:p w14:paraId="04E2D092">
      <w:pPr>
        <w:spacing w:line="360" w:lineRule="auto"/>
        <w:ind w:firstLine="420" w:firstLineChars="200"/>
        <w:rPr>
          <w:rFonts w:ascii="宋体" w:hAnsi="宋体"/>
          <w:szCs w:val="21"/>
        </w:rPr>
      </w:pPr>
      <w:r>
        <w:rPr>
          <w:rFonts w:hint="eastAsia" w:ascii="宋体" w:hAnsi="宋体"/>
          <w:szCs w:val="21"/>
        </w:rPr>
        <w:t>password: 密码。例如12345</w:t>
      </w:r>
      <w:r>
        <w:rPr>
          <w:rFonts w:ascii="宋体" w:hAnsi="宋体"/>
          <w:szCs w:val="21"/>
        </w:rPr>
        <w:t>6</w:t>
      </w:r>
      <w:r>
        <w:rPr>
          <w:rFonts w:hint="eastAsia" w:ascii="宋体" w:hAnsi="宋体"/>
          <w:szCs w:val="21"/>
        </w:rPr>
        <w:t>。</w:t>
      </w:r>
    </w:p>
    <w:p w14:paraId="73ABDA41">
      <w:pPr>
        <w:spacing w:line="360" w:lineRule="auto"/>
        <w:ind w:firstLine="420" w:firstLineChars="200"/>
        <w:rPr>
          <w:rFonts w:ascii="宋体" w:hAnsi="宋体"/>
          <w:szCs w:val="21"/>
        </w:rPr>
      </w:pPr>
      <w:r>
        <w:rPr>
          <w:rFonts w:hint="eastAsia" w:ascii="宋体" w:hAnsi="宋体"/>
          <w:szCs w:val="21"/>
        </w:rPr>
        <w:t>ip: 为设备IP。例如 192.168.1</w:t>
      </w:r>
      <w:r>
        <w:rPr>
          <w:rFonts w:ascii="宋体" w:hAnsi="宋体"/>
          <w:szCs w:val="21"/>
        </w:rPr>
        <w:t>5</w:t>
      </w:r>
      <w:r>
        <w:rPr>
          <w:rFonts w:hint="eastAsia" w:ascii="宋体" w:hAnsi="宋体"/>
          <w:szCs w:val="21"/>
        </w:rPr>
        <w:t>.64。</w:t>
      </w:r>
    </w:p>
    <w:p w14:paraId="319646F6">
      <w:pPr>
        <w:spacing w:line="360" w:lineRule="auto"/>
        <w:ind w:firstLine="420" w:firstLineChars="200"/>
        <w:rPr>
          <w:rFonts w:ascii="宋体" w:hAnsi="宋体"/>
          <w:szCs w:val="21"/>
        </w:rPr>
      </w:pPr>
      <w:r>
        <w:rPr>
          <w:rFonts w:hint="eastAsia" w:ascii="宋体" w:hAnsi="宋体"/>
          <w:szCs w:val="21"/>
        </w:rPr>
        <w:t>port: 端口号默认为554，若为默认可不填写。</w:t>
      </w:r>
    </w:p>
    <w:p w14:paraId="4D17B94C">
      <w:pPr>
        <w:spacing w:line="360" w:lineRule="auto"/>
        <w:ind w:firstLine="420" w:firstLineChars="200"/>
        <w:rPr>
          <w:rFonts w:ascii="宋体" w:hAnsi="宋体"/>
          <w:szCs w:val="21"/>
        </w:rPr>
      </w:pPr>
      <w:r>
        <w:rPr>
          <w:rFonts w:hint="eastAsia" w:ascii="宋体" w:hAnsi="宋体"/>
          <w:szCs w:val="21"/>
        </w:rPr>
        <w:t>codec：视频</w:t>
      </w:r>
      <w:r>
        <w:rPr>
          <w:rFonts w:ascii="宋体" w:hAnsi="宋体"/>
          <w:szCs w:val="21"/>
        </w:rPr>
        <w:t>流编码格式，</w:t>
      </w:r>
      <w:r>
        <w:rPr>
          <w:rFonts w:hint="eastAsia" w:ascii="宋体" w:hAnsi="宋体"/>
          <w:szCs w:val="21"/>
        </w:rPr>
        <w:t>有</w:t>
      </w:r>
      <w:r>
        <w:rPr>
          <w:rFonts w:ascii="宋体" w:hAnsi="宋体"/>
          <w:szCs w:val="21"/>
        </w:rPr>
        <w:t>：</w:t>
      </w:r>
      <w:r>
        <w:rPr>
          <w:rFonts w:hint="eastAsia" w:ascii="宋体" w:hAnsi="宋体"/>
          <w:szCs w:val="21"/>
        </w:rPr>
        <w:t>h264、MPEG-4、mpeg4</w:t>
      </w:r>
    </w:p>
    <w:p w14:paraId="33806B0D">
      <w:pPr>
        <w:spacing w:line="360" w:lineRule="auto"/>
        <w:ind w:firstLine="420" w:firstLineChars="200"/>
        <w:rPr>
          <w:rFonts w:ascii="宋体" w:hAnsi="宋体"/>
          <w:szCs w:val="21"/>
        </w:rPr>
      </w:pPr>
      <w:r>
        <w:rPr>
          <w:rFonts w:hint="eastAsia" w:ascii="宋体" w:hAnsi="宋体"/>
          <w:szCs w:val="21"/>
        </w:rPr>
        <w:t>channel: 通道号，起始为1。例如通道1，则为ch1。</w:t>
      </w:r>
    </w:p>
    <w:p w14:paraId="1B2E5514">
      <w:pPr>
        <w:spacing w:line="360" w:lineRule="auto"/>
        <w:ind w:firstLine="420" w:firstLineChars="200"/>
        <w:rPr>
          <w:rFonts w:ascii="宋体" w:hAnsi="宋体"/>
          <w:szCs w:val="21"/>
        </w:rPr>
      </w:pPr>
      <w:r>
        <w:rPr>
          <w:rFonts w:hint="eastAsia" w:ascii="宋体" w:hAnsi="宋体"/>
          <w:szCs w:val="21"/>
        </w:rPr>
        <w:t>subtype: 码流类型，主码流为main，辅码流为sub（主码流清晰用于本地，子码流用于网络传输）。</w:t>
      </w:r>
    </w:p>
    <w:p w14:paraId="0AE5E144">
      <w:pPr>
        <w:spacing w:line="360" w:lineRule="auto"/>
        <w:ind w:firstLine="420" w:firstLineChars="200"/>
        <w:rPr>
          <w:rFonts w:ascii="宋体" w:hAnsi="宋体"/>
          <w:szCs w:val="21"/>
        </w:rPr>
      </w:pPr>
      <w:r>
        <w:rPr>
          <w:rFonts w:hint="eastAsia" w:ascii="宋体" w:hAnsi="宋体"/>
          <w:szCs w:val="21"/>
        </w:rPr>
        <w:t>其他品牌</w:t>
      </w:r>
      <w:r>
        <w:rPr>
          <w:rFonts w:ascii="宋体" w:hAnsi="宋体"/>
          <w:szCs w:val="21"/>
        </w:rPr>
        <w:t>网络摄像头</w:t>
      </w:r>
      <w:r>
        <w:rPr>
          <w:rFonts w:hint="eastAsia" w:ascii="宋体" w:hAnsi="宋体"/>
          <w:szCs w:val="21"/>
        </w:rPr>
        <w:t>地址格式基本</w:t>
      </w:r>
      <w:r>
        <w:rPr>
          <w:rFonts w:ascii="宋体" w:hAnsi="宋体"/>
          <w:szCs w:val="21"/>
        </w:rPr>
        <w:t>相同。</w:t>
      </w:r>
    </w:p>
    <w:p w14:paraId="4FE7855B">
      <w:pPr>
        <w:spacing w:line="360" w:lineRule="auto"/>
        <w:ind w:firstLine="420" w:firstLineChars="200"/>
        <w:rPr>
          <w:rFonts w:hint="eastAsia" w:ascii="宋体" w:hAnsi="宋体"/>
          <w:szCs w:val="21"/>
        </w:rPr>
      </w:pPr>
      <w:r>
        <w:rPr>
          <w:rFonts w:hint="eastAsia" w:ascii="宋体" w:hAnsi="宋体"/>
          <w:szCs w:val="21"/>
          <w:lang w:val="en-US" w:eastAsia="zh-CN"/>
        </w:rPr>
        <w:t>17、</w:t>
      </w:r>
      <w:r>
        <w:rPr>
          <w:rFonts w:hint="eastAsia" w:ascii="宋体" w:hAnsi="宋体"/>
        </w:rPr>
        <w:t>“</w:t>
      </w:r>
      <w:r>
        <w:rPr>
          <w:rFonts w:hint="eastAsia" w:ascii="宋体" w:hAnsi="宋体"/>
          <w:lang w:val="en-US" w:eastAsia="zh-CN"/>
        </w:rPr>
        <w:t>弧线弯道</w:t>
      </w:r>
      <w:r>
        <w:rPr>
          <w:rFonts w:hint="eastAsia" w:ascii="宋体" w:hAnsi="宋体"/>
        </w:rPr>
        <w:t>”功能，</w:t>
      </w:r>
      <w:r>
        <w:rPr>
          <w:rFonts w:hint="eastAsia" w:ascii="宋体" w:hAnsi="宋体"/>
          <w:szCs w:val="21"/>
        </w:rPr>
        <w:t>点击“</w:t>
      </w:r>
      <w:r>
        <w:rPr>
          <w:rFonts w:hint="eastAsia" w:ascii="宋体" w:hAnsi="宋体"/>
          <w:lang w:val="en-US" w:eastAsia="zh-CN"/>
        </w:rPr>
        <w:t>弧线弯道</w:t>
      </w:r>
      <w:r>
        <w:rPr>
          <w:rFonts w:hint="eastAsia" w:ascii="宋体" w:hAnsi="宋体"/>
          <w:szCs w:val="21"/>
        </w:rPr>
        <w:t>”命令，或绘图工具条中的“</w:t>
      </w:r>
      <w:r>
        <w:drawing>
          <wp:inline distT="0" distB="0" distL="114300" distR="114300">
            <wp:extent cx="179705" cy="179705"/>
            <wp:effectExtent l="0" t="0" r="10795" b="10795"/>
            <wp:docPr id="3146"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 name="图片 229"/>
                    <pic:cNvPicPr>
                      <a:picLocks noChangeAspect="1"/>
                    </pic:cNvPicPr>
                  </pic:nvPicPr>
                  <pic:blipFill>
                    <a:blip r:embed="rId662"/>
                    <a:stretch>
                      <a:fillRect/>
                    </a:stretch>
                  </pic:blipFill>
                  <pic:spPr>
                    <a:xfrm>
                      <a:off x="0" y="0"/>
                      <a:ext cx="179705" cy="179705"/>
                    </a:xfrm>
                    <a:prstGeom prst="rect">
                      <a:avLst/>
                    </a:prstGeom>
                    <a:noFill/>
                    <a:ln>
                      <a:noFill/>
                    </a:ln>
                  </pic:spPr>
                </pic:pic>
              </a:graphicData>
            </a:graphic>
          </wp:inline>
        </w:drawing>
      </w:r>
      <w:r>
        <w:rPr>
          <w:rFonts w:hint="eastAsia" w:ascii="宋体" w:hAnsi="宋体"/>
          <w:szCs w:val="21"/>
        </w:rPr>
        <w:t>”将鼠标移至工作区中，光标呈“+”状，点击鼠标左键确定起始位置，按住鼠标左键并拖动，直到形成满意的</w:t>
      </w:r>
      <w:r>
        <w:rPr>
          <w:rFonts w:hint="eastAsia" w:ascii="宋体" w:hAnsi="宋体"/>
          <w:szCs w:val="21"/>
          <w:lang w:val="en-US" w:eastAsia="zh-CN"/>
        </w:rPr>
        <w:t>弧线弯道</w:t>
      </w:r>
      <w:r>
        <w:rPr>
          <w:rFonts w:hint="eastAsia" w:ascii="宋体" w:hAnsi="宋体"/>
          <w:szCs w:val="21"/>
        </w:rPr>
        <w:t>后，释放左键即可，如6.2.5-图</w:t>
      </w:r>
      <w:r>
        <w:rPr>
          <w:rFonts w:hint="eastAsia" w:ascii="宋体" w:hAnsi="宋体"/>
          <w:szCs w:val="21"/>
          <w:lang w:val="en-US" w:eastAsia="zh-CN"/>
        </w:rPr>
        <w:t>27</w:t>
      </w:r>
      <w:r>
        <w:rPr>
          <w:rFonts w:hint="eastAsia" w:ascii="宋体" w:hAnsi="宋体"/>
          <w:szCs w:val="21"/>
        </w:rPr>
        <w:t>所示。</w:t>
      </w:r>
      <w:r>
        <w:rPr>
          <w:rFonts w:hint="eastAsia" w:ascii="宋体" w:hAnsi="宋体"/>
          <w:szCs w:val="21"/>
          <w:lang w:val="en-US" w:eastAsia="zh-CN"/>
        </w:rPr>
        <w:t>双击</w:t>
      </w:r>
      <w:r>
        <w:rPr>
          <w:rFonts w:hint="eastAsia" w:ascii="宋体" w:hAnsi="宋体"/>
          <w:lang w:val="en-US" w:eastAsia="zh-CN"/>
        </w:rPr>
        <w:t>弧线弯道图元，</w:t>
      </w:r>
      <w:r>
        <w:rPr>
          <w:rFonts w:hint="eastAsia" w:ascii="宋体" w:hAnsi="宋体"/>
          <w:szCs w:val="21"/>
        </w:rPr>
        <w:t>弹出属性配置对话框，如6.2.5-图</w:t>
      </w:r>
      <w:r>
        <w:rPr>
          <w:rFonts w:hint="eastAsia" w:ascii="宋体" w:hAnsi="宋体"/>
          <w:szCs w:val="21"/>
          <w:lang w:val="en-US" w:eastAsia="zh-CN"/>
        </w:rPr>
        <w:t>28</w:t>
      </w:r>
      <w:r>
        <w:rPr>
          <w:rFonts w:hint="eastAsia" w:ascii="宋体" w:hAnsi="宋体"/>
          <w:szCs w:val="21"/>
        </w:rPr>
        <w:t>所示，可以对</w:t>
      </w:r>
      <w:r>
        <w:rPr>
          <w:rFonts w:hint="eastAsia" w:ascii="宋体" w:hAnsi="宋体"/>
          <w:szCs w:val="21"/>
          <w:lang w:val="en-US" w:eastAsia="zh-CN"/>
        </w:rPr>
        <w:t>弧线弯道</w:t>
      </w:r>
      <w:r>
        <w:rPr>
          <w:rFonts w:hint="eastAsia" w:ascii="宋体" w:hAnsi="宋体"/>
          <w:szCs w:val="21"/>
        </w:rPr>
        <w:t>的</w:t>
      </w:r>
      <w:r>
        <w:rPr>
          <w:rFonts w:hint="eastAsia" w:ascii="宋体" w:hAnsi="宋体"/>
          <w:szCs w:val="21"/>
          <w:lang w:val="en-US" w:eastAsia="zh-CN"/>
        </w:rPr>
        <w:t>弧宽进行配置</w:t>
      </w:r>
      <w:r>
        <w:rPr>
          <w:rFonts w:hint="eastAsia" w:ascii="宋体" w:hAnsi="宋体"/>
          <w:szCs w:val="21"/>
        </w:rPr>
        <w:t>，</w:t>
      </w:r>
      <w:r>
        <w:rPr>
          <w:rFonts w:hint="eastAsia" w:ascii="宋体" w:hAnsi="宋体"/>
          <w:szCs w:val="21"/>
          <w:lang w:val="en-US" w:eastAsia="zh-CN"/>
        </w:rPr>
        <w:t>弧宽默认为50，弧宽的大小设置范围为25~100</w:t>
      </w:r>
      <w:r>
        <w:rPr>
          <w:rFonts w:hint="eastAsia" w:ascii="宋体" w:hAnsi="宋体"/>
          <w:szCs w:val="21"/>
        </w:rPr>
        <w:t>。</w:t>
      </w:r>
    </w:p>
    <w:p w14:paraId="04BE911D">
      <w:pPr>
        <w:widowControl w:val="0"/>
        <w:numPr>
          <w:ilvl w:val="0"/>
          <w:numId w:val="0"/>
        </w:numPr>
        <w:spacing w:line="360" w:lineRule="auto"/>
        <w:jc w:val="center"/>
      </w:pPr>
      <w:r>
        <w:drawing>
          <wp:inline distT="0" distB="0" distL="114300" distR="114300">
            <wp:extent cx="2520315" cy="1908175"/>
            <wp:effectExtent l="0" t="0" r="13335" b="15875"/>
            <wp:docPr id="3147"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 name="图片 230"/>
                    <pic:cNvPicPr>
                      <a:picLocks noChangeAspect="1"/>
                    </pic:cNvPicPr>
                  </pic:nvPicPr>
                  <pic:blipFill>
                    <a:blip r:embed="rId663"/>
                    <a:stretch>
                      <a:fillRect/>
                    </a:stretch>
                  </pic:blipFill>
                  <pic:spPr>
                    <a:xfrm>
                      <a:off x="0" y="0"/>
                      <a:ext cx="2520315" cy="1908175"/>
                    </a:xfrm>
                    <a:prstGeom prst="rect">
                      <a:avLst/>
                    </a:prstGeom>
                    <a:noFill/>
                    <a:ln>
                      <a:noFill/>
                    </a:ln>
                  </pic:spPr>
                </pic:pic>
              </a:graphicData>
            </a:graphic>
          </wp:inline>
        </w:drawing>
      </w:r>
    </w:p>
    <w:p w14:paraId="711E56E6">
      <w:pPr>
        <w:widowControl w:val="0"/>
        <w:numPr>
          <w:ilvl w:val="0"/>
          <w:numId w:val="0"/>
        </w:numPr>
        <w:spacing w:line="360" w:lineRule="auto"/>
        <w:jc w:val="center"/>
        <w:rPr>
          <w:rFonts w:hint="eastAsia" w:ascii="宋体" w:hAnsi="宋体"/>
          <w:szCs w:val="21"/>
          <w:lang w:val="en-US" w:eastAsia="zh-CN"/>
        </w:rPr>
      </w:pPr>
      <w:r>
        <w:rPr>
          <w:rFonts w:hint="eastAsia" w:ascii="宋体" w:hAnsi="宋体"/>
          <w:szCs w:val="21"/>
        </w:rPr>
        <w:t>6.2.5-图</w:t>
      </w:r>
      <w:r>
        <w:rPr>
          <w:rFonts w:hint="eastAsia" w:ascii="宋体" w:hAnsi="宋体"/>
          <w:szCs w:val="21"/>
          <w:lang w:val="en-US" w:eastAsia="zh-CN"/>
        </w:rPr>
        <w:t>27</w:t>
      </w:r>
      <w:r>
        <w:rPr>
          <w:rFonts w:hint="eastAsia" w:ascii="宋体" w:hAnsi="宋体"/>
          <w:szCs w:val="21"/>
        </w:rPr>
        <w:t xml:space="preserve"> </w:t>
      </w:r>
      <w:r>
        <w:rPr>
          <w:rFonts w:hint="eastAsia" w:ascii="宋体" w:hAnsi="宋体"/>
          <w:szCs w:val="21"/>
          <w:lang w:val="en-US" w:eastAsia="zh-CN"/>
        </w:rPr>
        <w:t>弧线弯道</w:t>
      </w:r>
    </w:p>
    <w:p w14:paraId="4F0805D6">
      <w:pPr>
        <w:widowControl w:val="0"/>
        <w:numPr>
          <w:ilvl w:val="0"/>
          <w:numId w:val="0"/>
        </w:numPr>
        <w:spacing w:line="360" w:lineRule="auto"/>
        <w:jc w:val="center"/>
        <w:rPr>
          <w:rFonts w:hint="default" w:ascii="宋体" w:hAnsi="宋体"/>
          <w:szCs w:val="21"/>
          <w:lang w:val="en-US" w:eastAsia="zh-CN"/>
        </w:rPr>
      </w:pPr>
      <w:r>
        <w:drawing>
          <wp:inline distT="0" distB="0" distL="114300" distR="114300">
            <wp:extent cx="3975100" cy="4031615"/>
            <wp:effectExtent l="0" t="0" r="6350" b="6985"/>
            <wp:docPr id="314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 name="图片 228"/>
                    <pic:cNvPicPr>
                      <a:picLocks noChangeAspect="1"/>
                    </pic:cNvPicPr>
                  </pic:nvPicPr>
                  <pic:blipFill>
                    <a:blip r:embed="rId664"/>
                    <a:stretch>
                      <a:fillRect/>
                    </a:stretch>
                  </pic:blipFill>
                  <pic:spPr>
                    <a:xfrm>
                      <a:off x="0" y="0"/>
                      <a:ext cx="3975100" cy="4031615"/>
                    </a:xfrm>
                    <a:prstGeom prst="rect">
                      <a:avLst/>
                    </a:prstGeom>
                    <a:noFill/>
                    <a:ln>
                      <a:noFill/>
                    </a:ln>
                  </pic:spPr>
                </pic:pic>
              </a:graphicData>
            </a:graphic>
          </wp:inline>
        </w:drawing>
      </w:r>
    </w:p>
    <w:p w14:paraId="5B1E0D40">
      <w:pPr>
        <w:widowControl w:val="0"/>
        <w:numPr>
          <w:ilvl w:val="0"/>
          <w:numId w:val="0"/>
        </w:numPr>
        <w:spacing w:line="360" w:lineRule="auto"/>
        <w:jc w:val="center"/>
        <w:rPr>
          <w:rFonts w:hint="eastAsia" w:ascii="宋体" w:hAnsi="宋体"/>
          <w:szCs w:val="21"/>
          <w:lang w:val="en-US" w:eastAsia="zh-CN"/>
        </w:rPr>
      </w:pPr>
      <w:r>
        <w:rPr>
          <w:rFonts w:hint="eastAsia" w:ascii="宋体" w:hAnsi="宋体"/>
          <w:szCs w:val="21"/>
        </w:rPr>
        <w:t>6.2.5-图</w:t>
      </w:r>
      <w:r>
        <w:rPr>
          <w:rFonts w:hint="eastAsia" w:ascii="宋体" w:hAnsi="宋体"/>
          <w:szCs w:val="21"/>
          <w:lang w:val="en-US" w:eastAsia="zh-CN"/>
        </w:rPr>
        <w:t>28</w:t>
      </w:r>
      <w:r>
        <w:rPr>
          <w:rFonts w:hint="eastAsia" w:ascii="宋体" w:hAnsi="宋体"/>
          <w:szCs w:val="21"/>
        </w:rPr>
        <w:t xml:space="preserve"> </w:t>
      </w:r>
      <w:r>
        <w:rPr>
          <w:rFonts w:hint="eastAsia" w:ascii="宋体" w:hAnsi="宋体"/>
          <w:szCs w:val="21"/>
          <w:lang w:val="en-US" w:eastAsia="zh-CN"/>
        </w:rPr>
        <w:t>弧线弯道属性配置对话框</w:t>
      </w:r>
    </w:p>
    <w:p w14:paraId="4EFDE5D3">
      <w:pPr>
        <w:spacing w:line="360" w:lineRule="auto"/>
        <w:ind w:firstLine="420" w:firstLineChars="200"/>
        <w:rPr>
          <w:rFonts w:hint="default" w:ascii="宋体" w:hAnsi="宋体" w:eastAsia="宋体"/>
          <w:szCs w:val="21"/>
          <w:lang w:val="en-US" w:eastAsia="zh-CN"/>
        </w:rPr>
      </w:pPr>
      <w:r>
        <w:rPr>
          <w:rFonts w:hint="eastAsia" w:ascii="宋体" w:hAnsi="宋体"/>
          <w:szCs w:val="21"/>
          <w:lang w:val="en-US" w:eastAsia="zh-CN"/>
        </w:rPr>
        <w:t>18、</w:t>
      </w:r>
      <w:r>
        <w:rPr>
          <w:rFonts w:hint="eastAsia" w:ascii="宋体" w:hAnsi="宋体"/>
        </w:rPr>
        <w:t>“</w:t>
      </w:r>
      <w:r>
        <w:rPr>
          <w:rFonts w:hint="eastAsia" w:ascii="宋体" w:hAnsi="宋体"/>
          <w:lang w:val="en-US" w:eastAsia="zh-CN"/>
        </w:rPr>
        <w:t>自动播放画面</w:t>
      </w:r>
      <w:r>
        <w:rPr>
          <w:rFonts w:hint="eastAsia" w:ascii="宋体" w:hAnsi="宋体"/>
        </w:rPr>
        <w:t>”功能，</w:t>
      </w:r>
      <w:r>
        <w:rPr>
          <w:rFonts w:hint="eastAsia" w:ascii="宋体" w:hAnsi="宋体"/>
          <w:szCs w:val="21"/>
        </w:rPr>
        <w:t>点击“</w:t>
      </w:r>
      <w:r>
        <w:rPr>
          <w:rFonts w:hint="eastAsia" w:ascii="宋体" w:hAnsi="宋体"/>
          <w:lang w:val="en-US" w:eastAsia="zh-CN"/>
        </w:rPr>
        <w:t>自动播放画面</w:t>
      </w:r>
      <w:r>
        <w:rPr>
          <w:rFonts w:hint="eastAsia" w:ascii="宋体" w:hAnsi="宋体"/>
          <w:szCs w:val="21"/>
        </w:rPr>
        <w:t>”命令，或绘图工具条中的“</w:t>
      </w:r>
      <w:r>
        <w:drawing>
          <wp:inline distT="0" distB="0" distL="114300" distR="114300">
            <wp:extent cx="179705" cy="179705"/>
            <wp:effectExtent l="0" t="0" r="10795" b="10795"/>
            <wp:docPr id="3149"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 name="图片 232"/>
                    <pic:cNvPicPr>
                      <a:picLocks noChangeAspect="1"/>
                    </pic:cNvPicPr>
                  </pic:nvPicPr>
                  <pic:blipFill>
                    <a:blip r:embed="rId665"/>
                    <a:stretch>
                      <a:fillRect/>
                    </a:stretch>
                  </pic:blipFill>
                  <pic:spPr>
                    <a:xfrm>
                      <a:off x="0" y="0"/>
                      <a:ext cx="179705" cy="179705"/>
                    </a:xfrm>
                    <a:prstGeom prst="rect">
                      <a:avLst/>
                    </a:prstGeom>
                    <a:noFill/>
                    <a:ln>
                      <a:noFill/>
                    </a:ln>
                  </pic:spPr>
                </pic:pic>
              </a:graphicData>
            </a:graphic>
          </wp:inline>
        </w:drawing>
      </w:r>
      <w:r>
        <w:rPr>
          <w:rFonts w:hint="eastAsia" w:ascii="宋体" w:hAnsi="宋体"/>
          <w:szCs w:val="21"/>
        </w:rPr>
        <w:t>”将鼠标移至工作区中，光标呈“+”状，点击鼠标左键弹出属性配置对话框</w:t>
      </w:r>
      <w:r>
        <w:rPr>
          <w:rFonts w:hint="eastAsia" w:ascii="宋体" w:hAnsi="宋体"/>
          <w:szCs w:val="21"/>
          <w:lang w:eastAsia="zh-CN"/>
        </w:rPr>
        <w:t>，</w:t>
      </w:r>
      <w:r>
        <w:rPr>
          <w:rFonts w:hint="eastAsia" w:ascii="宋体" w:hAnsi="宋体"/>
          <w:szCs w:val="21"/>
        </w:rPr>
        <w:t>如6.2.5-图</w:t>
      </w:r>
      <w:r>
        <w:rPr>
          <w:rFonts w:hint="eastAsia" w:ascii="宋体" w:hAnsi="宋体"/>
          <w:szCs w:val="21"/>
          <w:lang w:val="en-US" w:eastAsia="zh-CN"/>
        </w:rPr>
        <w:t>29</w:t>
      </w:r>
      <w:r>
        <w:rPr>
          <w:rFonts w:hint="eastAsia" w:ascii="宋体" w:hAnsi="宋体"/>
          <w:szCs w:val="21"/>
        </w:rPr>
        <w:t>所示</w:t>
      </w:r>
      <w:r>
        <w:rPr>
          <w:rFonts w:hint="eastAsia" w:ascii="宋体" w:hAnsi="宋体"/>
          <w:szCs w:val="21"/>
          <w:lang w:eastAsia="zh-CN"/>
        </w:rPr>
        <w:t>，</w:t>
      </w:r>
      <w:r>
        <w:rPr>
          <w:rFonts w:hint="eastAsia" w:ascii="宋体" w:hAnsi="宋体"/>
          <w:szCs w:val="21"/>
          <w:lang w:val="en-US" w:eastAsia="zh-CN"/>
        </w:rPr>
        <w:t>点击</w:t>
      </w:r>
      <w:r>
        <w:rPr>
          <w:rFonts w:hint="eastAsia" w:ascii="宋体" w:hAnsi="宋体"/>
          <w:szCs w:val="21"/>
          <w:lang w:eastAsia="zh-CN"/>
        </w:rPr>
        <w:t>“</w:t>
      </w:r>
      <w:r>
        <w:rPr>
          <w:rFonts w:hint="eastAsia" w:ascii="宋体" w:hAnsi="宋体"/>
          <w:szCs w:val="21"/>
          <w:lang w:val="en-US" w:eastAsia="zh-CN"/>
        </w:rPr>
        <w:t>画面</w:t>
      </w:r>
      <w:r>
        <w:rPr>
          <w:rFonts w:hint="eastAsia" w:ascii="宋体" w:hAnsi="宋体"/>
          <w:szCs w:val="21"/>
          <w:lang w:eastAsia="zh-CN"/>
        </w:rPr>
        <w:t>”</w:t>
      </w:r>
      <w:r>
        <w:rPr>
          <w:rFonts w:hint="eastAsia" w:ascii="宋体" w:hAnsi="宋体"/>
          <w:szCs w:val="21"/>
          <w:lang w:val="en-US" w:eastAsia="zh-CN"/>
        </w:rPr>
        <w:t>旁的按钮“</w:t>
      </w:r>
      <w:r>
        <w:drawing>
          <wp:inline distT="0" distB="0" distL="114300" distR="114300">
            <wp:extent cx="360045" cy="179705"/>
            <wp:effectExtent l="0" t="0" r="1905" b="10795"/>
            <wp:docPr id="3150"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 name="图片 233"/>
                    <pic:cNvPicPr>
                      <a:picLocks noChangeAspect="1"/>
                    </pic:cNvPicPr>
                  </pic:nvPicPr>
                  <pic:blipFill>
                    <a:blip r:embed="rId666"/>
                    <a:srcRect t="12346" b="18519"/>
                    <a:stretch>
                      <a:fillRect/>
                    </a:stretch>
                  </pic:blipFill>
                  <pic:spPr>
                    <a:xfrm>
                      <a:off x="0" y="0"/>
                      <a:ext cx="360045" cy="179705"/>
                    </a:xfrm>
                    <a:prstGeom prst="rect">
                      <a:avLst/>
                    </a:prstGeom>
                    <a:noFill/>
                    <a:ln>
                      <a:noFill/>
                    </a:ln>
                  </pic:spPr>
                </pic:pic>
              </a:graphicData>
            </a:graphic>
          </wp:inline>
        </w:drawing>
      </w:r>
      <w:r>
        <w:rPr>
          <w:rFonts w:hint="eastAsia" w:ascii="宋体" w:hAnsi="宋体"/>
          <w:szCs w:val="21"/>
          <w:lang w:val="en-US" w:eastAsia="zh-CN"/>
        </w:rPr>
        <w:t>”弹出文件对话框，选择多个画面文件添加到下面的表格中，间隔时间设置每张画面之间的播放间隔时间，表格中画面文件的顺序可以通过右边的“上移”、“下移”按钮进行排序，</w:t>
      </w:r>
      <w:r>
        <w:rPr>
          <w:rFonts w:hint="eastAsia" w:ascii="宋体" w:hAnsi="宋体"/>
          <w:szCs w:val="21"/>
        </w:rPr>
        <w:t>如6.2.5-图</w:t>
      </w:r>
      <w:r>
        <w:rPr>
          <w:rFonts w:hint="eastAsia" w:ascii="宋体" w:hAnsi="宋体"/>
          <w:szCs w:val="21"/>
          <w:lang w:val="en-US" w:eastAsia="zh-CN"/>
        </w:rPr>
        <w:t>30</w:t>
      </w:r>
      <w:r>
        <w:rPr>
          <w:rFonts w:hint="eastAsia" w:ascii="宋体" w:hAnsi="宋体"/>
          <w:szCs w:val="21"/>
        </w:rPr>
        <w:t>所示</w:t>
      </w:r>
      <w:r>
        <w:rPr>
          <w:rFonts w:hint="eastAsia" w:ascii="宋体" w:hAnsi="宋体"/>
          <w:szCs w:val="21"/>
          <w:lang w:eastAsia="zh-CN"/>
        </w:rPr>
        <w:t>。</w:t>
      </w:r>
      <w:r>
        <w:rPr>
          <w:rFonts w:hint="eastAsia" w:ascii="宋体" w:hAnsi="宋体"/>
          <w:szCs w:val="21"/>
          <w:lang w:val="en-US" w:eastAsia="zh-CN"/>
        </w:rPr>
        <w:t>在运行模式下，第一次点击触发自动播放启动状态，第二次点击会根据前一次启动状态进行停止。自动播放画面只允许默认添加的点击事件，不允许再次添加点击事件，避免与默认点击事件冲突。</w:t>
      </w:r>
    </w:p>
    <w:p w14:paraId="226349F9">
      <w:pPr>
        <w:widowControl w:val="0"/>
        <w:numPr>
          <w:ilvl w:val="0"/>
          <w:numId w:val="0"/>
        </w:numPr>
        <w:spacing w:line="360" w:lineRule="auto"/>
        <w:jc w:val="center"/>
      </w:pPr>
      <w:r>
        <w:drawing>
          <wp:inline distT="0" distB="0" distL="114300" distR="114300">
            <wp:extent cx="2520315" cy="1908175"/>
            <wp:effectExtent l="0" t="0" r="13335" b="15875"/>
            <wp:docPr id="3151"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 name="图片 235"/>
                    <pic:cNvPicPr>
                      <a:picLocks noChangeAspect="1"/>
                    </pic:cNvPicPr>
                  </pic:nvPicPr>
                  <pic:blipFill>
                    <a:blip r:embed="rId667"/>
                    <a:stretch>
                      <a:fillRect/>
                    </a:stretch>
                  </pic:blipFill>
                  <pic:spPr>
                    <a:xfrm>
                      <a:off x="0" y="0"/>
                      <a:ext cx="2520315" cy="1908175"/>
                    </a:xfrm>
                    <a:prstGeom prst="rect">
                      <a:avLst/>
                    </a:prstGeom>
                    <a:noFill/>
                    <a:ln>
                      <a:noFill/>
                    </a:ln>
                  </pic:spPr>
                </pic:pic>
              </a:graphicData>
            </a:graphic>
          </wp:inline>
        </w:drawing>
      </w:r>
    </w:p>
    <w:p w14:paraId="3A845C3A">
      <w:pPr>
        <w:widowControl w:val="0"/>
        <w:numPr>
          <w:ilvl w:val="0"/>
          <w:numId w:val="0"/>
        </w:numPr>
        <w:spacing w:line="360" w:lineRule="auto"/>
        <w:jc w:val="center"/>
      </w:pPr>
      <w:r>
        <w:rPr>
          <w:rFonts w:hint="eastAsia" w:ascii="宋体" w:hAnsi="宋体"/>
          <w:szCs w:val="21"/>
        </w:rPr>
        <w:t>6.2.5-图</w:t>
      </w:r>
      <w:r>
        <w:rPr>
          <w:rFonts w:hint="eastAsia" w:ascii="宋体" w:hAnsi="宋体"/>
          <w:szCs w:val="21"/>
          <w:lang w:val="en-US" w:eastAsia="zh-CN"/>
        </w:rPr>
        <w:t>29</w:t>
      </w:r>
      <w:r>
        <w:rPr>
          <w:rFonts w:hint="eastAsia" w:ascii="宋体" w:hAnsi="宋体"/>
          <w:szCs w:val="21"/>
        </w:rPr>
        <w:t xml:space="preserve"> </w:t>
      </w:r>
      <w:r>
        <w:rPr>
          <w:rFonts w:hint="eastAsia" w:ascii="宋体" w:hAnsi="宋体"/>
          <w:lang w:val="en-US" w:eastAsia="zh-CN"/>
        </w:rPr>
        <w:t>自动播放画面</w:t>
      </w:r>
    </w:p>
    <w:p w14:paraId="0519DA61">
      <w:pPr>
        <w:widowControl w:val="0"/>
        <w:numPr>
          <w:ilvl w:val="0"/>
          <w:numId w:val="0"/>
        </w:numPr>
        <w:spacing w:line="360" w:lineRule="auto"/>
        <w:jc w:val="center"/>
        <w:rPr>
          <w:rFonts w:hint="default"/>
          <w:lang w:val="en-US" w:eastAsia="zh-CN"/>
        </w:rPr>
      </w:pPr>
      <w:r>
        <w:drawing>
          <wp:inline distT="0" distB="0" distL="114300" distR="114300">
            <wp:extent cx="4780915" cy="3780155"/>
            <wp:effectExtent l="0" t="0" r="635" b="10795"/>
            <wp:docPr id="3152"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 name="图片 234"/>
                    <pic:cNvPicPr>
                      <a:picLocks noChangeAspect="1"/>
                    </pic:cNvPicPr>
                  </pic:nvPicPr>
                  <pic:blipFill>
                    <a:blip r:embed="rId668"/>
                    <a:stretch>
                      <a:fillRect/>
                    </a:stretch>
                  </pic:blipFill>
                  <pic:spPr>
                    <a:xfrm>
                      <a:off x="0" y="0"/>
                      <a:ext cx="4780915" cy="3780155"/>
                    </a:xfrm>
                    <a:prstGeom prst="rect">
                      <a:avLst/>
                    </a:prstGeom>
                    <a:noFill/>
                    <a:ln>
                      <a:noFill/>
                    </a:ln>
                  </pic:spPr>
                </pic:pic>
              </a:graphicData>
            </a:graphic>
          </wp:inline>
        </w:drawing>
      </w:r>
    </w:p>
    <w:p w14:paraId="07763BB1">
      <w:pPr>
        <w:spacing w:line="360" w:lineRule="auto"/>
        <w:ind w:firstLine="420" w:firstLineChars="200"/>
        <w:jc w:val="center"/>
        <w:rPr>
          <w:rFonts w:ascii="宋体" w:hAnsi="宋体"/>
          <w:szCs w:val="21"/>
        </w:rPr>
      </w:pPr>
      <w:r>
        <w:rPr>
          <w:rFonts w:hint="eastAsia" w:ascii="宋体" w:hAnsi="宋体"/>
          <w:szCs w:val="21"/>
        </w:rPr>
        <w:t>6.2.5-图</w:t>
      </w:r>
      <w:r>
        <w:rPr>
          <w:rFonts w:hint="eastAsia" w:ascii="宋体" w:hAnsi="宋体"/>
          <w:szCs w:val="21"/>
          <w:lang w:val="en-US" w:eastAsia="zh-CN"/>
        </w:rPr>
        <w:t>30</w:t>
      </w:r>
      <w:r>
        <w:rPr>
          <w:rFonts w:hint="eastAsia" w:ascii="宋体" w:hAnsi="宋体"/>
          <w:szCs w:val="21"/>
        </w:rPr>
        <w:t xml:space="preserve"> </w:t>
      </w:r>
      <w:r>
        <w:rPr>
          <w:rFonts w:hint="eastAsia" w:ascii="宋体" w:hAnsi="宋体"/>
          <w:lang w:val="en-US" w:eastAsia="zh-CN"/>
        </w:rPr>
        <w:t>自动播放画面</w:t>
      </w:r>
      <w:r>
        <w:rPr>
          <w:rFonts w:hint="eastAsia" w:ascii="宋体" w:hAnsi="宋体"/>
          <w:szCs w:val="21"/>
          <w:lang w:val="en-US" w:eastAsia="zh-CN"/>
        </w:rPr>
        <w:t>属性配置对话框</w:t>
      </w:r>
    </w:p>
    <w:p w14:paraId="46D09104">
      <w:pPr>
        <w:pStyle w:val="5"/>
        <w:adjustRightInd w:val="0"/>
        <w:snapToGrid w:val="0"/>
        <w:spacing w:line="360" w:lineRule="auto"/>
        <w:rPr>
          <w:rFonts w:ascii="黑体" w:eastAsia="黑体"/>
          <w:sz w:val="24"/>
          <w:lang w:eastAsia="zh-CN"/>
        </w:rPr>
      </w:pPr>
      <w:bookmarkStart w:id="378" w:name="_Toc25066"/>
      <w:bookmarkStart w:id="379" w:name="_Toc25179"/>
      <w:bookmarkStart w:id="380" w:name="_Toc29837"/>
      <w:r>
        <w:rPr>
          <w:rFonts w:hint="eastAsia" w:ascii="黑体" w:eastAsia="黑体"/>
          <w:sz w:val="24"/>
          <w:lang w:eastAsia="zh-CN"/>
        </w:rPr>
        <w:t>6.2.6 动作菜单</w:t>
      </w:r>
      <w:bookmarkEnd w:id="378"/>
      <w:bookmarkEnd w:id="379"/>
      <w:bookmarkEnd w:id="380"/>
    </w:p>
    <w:p w14:paraId="5A40B459">
      <w:pPr>
        <w:spacing w:line="360" w:lineRule="auto"/>
        <w:ind w:firstLine="420" w:firstLineChars="200"/>
        <w:rPr>
          <w:rFonts w:ascii="宋体" w:hAnsi="宋体"/>
        </w:rPr>
      </w:pPr>
      <w:r>
        <w:rPr>
          <w:rFonts w:hint="eastAsia" w:ascii="宋体" w:hAnsi="宋体"/>
        </w:rPr>
        <w:t>1、点击动作菜单，弹出下拉框，如下图：</w:t>
      </w:r>
    </w:p>
    <w:p w14:paraId="5456F1F2">
      <w:pPr>
        <w:spacing w:line="360" w:lineRule="auto"/>
        <w:jc w:val="center"/>
        <w:rPr>
          <w:rFonts w:ascii="宋体" w:hAnsi="宋体"/>
        </w:rPr>
      </w:pPr>
      <w:r>
        <w:drawing>
          <wp:inline distT="0" distB="0" distL="114300" distR="114300">
            <wp:extent cx="4780915" cy="3780155"/>
            <wp:effectExtent l="0" t="0" r="635" b="10795"/>
            <wp:docPr id="3153"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 name="图片 214"/>
                    <pic:cNvPicPr>
                      <a:picLocks noChangeAspect="1"/>
                    </pic:cNvPicPr>
                  </pic:nvPicPr>
                  <pic:blipFill>
                    <a:blip r:embed="rId669"/>
                    <a:stretch>
                      <a:fillRect/>
                    </a:stretch>
                  </pic:blipFill>
                  <pic:spPr>
                    <a:xfrm>
                      <a:off x="0" y="0"/>
                      <a:ext cx="4780915" cy="3780155"/>
                    </a:xfrm>
                    <a:prstGeom prst="rect">
                      <a:avLst/>
                    </a:prstGeom>
                    <a:noFill/>
                    <a:ln>
                      <a:noFill/>
                    </a:ln>
                  </pic:spPr>
                </pic:pic>
              </a:graphicData>
            </a:graphic>
          </wp:inline>
        </w:drawing>
      </w:r>
    </w:p>
    <w:p w14:paraId="5343F5D8">
      <w:pPr>
        <w:spacing w:line="360" w:lineRule="auto"/>
        <w:jc w:val="center"/>
        <w:rPr>
          <w:rFonts w:ascii="宋体" w:hAnsi="宋体"/>
          <w:szCs w:val="21"/>
        </w:rPr>
      </w:pPr>
      <w:r>
        <w:rPr>
          <w:rFonts w:hint="eastAsia" w:ascii="宋体" w:hAnsi="宋体"/>
          <w:szCs w:val="21"/>
        </w:rPr>
        <w:t xml:space="preserve">6.2.6-图1 </w:t>
      </w:r>
      <w:r>
        <w:rPr>
          <w:rFonts w:hint="eastAsia" w:ascii="宋体" w:hAnsi="宋体"/>
        </w:rPr>
        <w:t>动作</w:t>
      </w:r>
      <w:r>
        <w:rPr>
          <w:rFonts w:hint="eastAsia" w:ascii="宋体" w:hAnsi="宋体"/>
          <w:szCs w:val="21"/>
        </w:rPr>
        <w:t>菜单</w:t>
      </w:r>
    </w:p>
    <w:p w14:paraId="230FECC8">
      <w:pPr>
        <w:spacing w:line="360" w:lineRule="auto"/>
        <w:ind w:firstLine="840" w:firstLineChars="400"/>
        <w:rPr>
          <w:rFonts w:ascii="宋体" w:hAnsi="宋体"/>
        </w:rPr>
      </w:pPr>
      <w:r>
        <w:rPr>
          <w:rFonts w:hint="eastAsia" w:ascii="宋体" w:hAnsi="宋体"/>
        </w:rPr>
        <w:t>1）动作菜单包括缩放、移动、旋转、变色、隐藏/禁用、闪烁等，选择需要设置动态特性的图元，点击“动作”工具栏或动作链接工具栏中相应的图标即可。</w:t>
      </w:r>
    </w:p>
    <w:p w14:paraId="549AFD7B">
      <w:pPr>
        <w:spacing w:line="360" w:lineRule="auto"/>
        <w:ind w:firstLine="420" w:firstLineChars="200"/>
        <w:rPr>
          <w:rFonts w:ascii="宋体" w:hAnsi="宋体"/>
        </w:rPr>
      </w:pPr>
      <w:r>
        <w:rPr>
          <w:rFonts w:hint="eastAsia" w:ascii="宋体" w:hAnsi="宋体"/>
        </w:rPr>
        <w:t>2、“缩放”功能，对象被定义为缩放特性后，该对象所对应的实时数据点的实时值满足显示下限和显示上限之间的值时，按所设置的条件进行放大或缩小。此特性的对话框如</w:t>
      </w:r>
      <w:r>
        <w:rPr>
          <w:rFonts w:hint="eastAsia" w:ascii="宋体" w:hAnsi="宋体"/>
          <w:szCs w:val="21"/>
        </w:rPr>
        <w:t>6.2.6-图2</w:t>
      </w:r>
      <w:r>
        <w:rPr>
          <w:rFonts w:hint="eastAsia" w:ascii="宋体" w:hAnsi="宋体"/>
        </w:rPr>
        <w:t>所示。</w:t>
      </w:r>
    </w:p>
    <w:p w14:paraId="123B530C">
      <w:pPr>
        <w:spacing w:line="360" w:lineRule="auto"/>
        <w:jc w:val="center"/>
        <w:rPr>
          <w:rFonts w:ascii="宋体" w:hAnsi="宋体"/>
        </w:rPr>
      </w:pPr>
      <w:r>
        <w:drawing>
          <wp:inline distT="0" distB="0" distL="0" distR="0">
            <wp:extent cx="4780915" cy="3780155"/>
            <wp:effectExtent l="0" t="0" r="635" b="10795"/>
            <wp:docPr id="3154" name="图片 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 name="图片 3154"/>
                    <pic:cNvPicPr>
                      <a:picLocks noChangeAspect="1"/>
                    </pic:cNvPicPr>
                  </pic:nvPicPr>
                  <pic:blipFill>
                    <a:blip r:embed="rId670"/>
                    <a:stretch>
                      <a:fillRect/>
                    </a:stretch>
                  </pic:blipFill>
                  <pic:spPr>
                    <a:xfrm>
                      <a:off x="0" y="0"/>
                      <a:ext cx="4780915" cy="3780155"/>
                    </a:xfrm>
                    <a:prstGeom prst="rect">
                      <a:avLst/>
                    </a:prstGeom>
                  </pic:spPr>
                </pic:pic>
              </a:graphicData>
            </a:graphic>
          </wp:inline>
        </w:drawing>
      </w:r>
    </w:p>
    <w:p w14:paraId="1B8CD3A4">
      <w:pPr>
        <w:spacing w:line="360" w:lineRule="auto"/>
        <w:jc w:val="center"/>
        <w:rPr>
          <w:rFonts w:ascii="宋体" w:hAnsi="宋体"/>
          <w:szCs w:val="21"/>
        </w:rPr>
      </w:pPr>
      <w:r>
        <w:rPr>
          <w:rFonts w:hint="eastAsia" w:ascii="宋体" w:hAnsi="宋体"/>
          <w:szCs w:val="21"/>
        </w:rPr>
        <w:t xml:space="preserve">6.2.6-图2 </w:t>
      </w:r>
      <w:r>
        <w:rPr>
          <w:rFonts w:hint="eastAsia"/>
        </w:rPr>
        <w:t>缩放</w:t>
      </w:r>
      <w:r>
        <w:rPr>
          <w:rFonts w:hint="eastAsia" w:ascii="宋体" w:hAnsi="宋体"/>
          <w:szCs w:val="21"/>
        </w:rPr>
        <w:t>属性对话框</w:t>
      </w:r>
    </w:p>
    <w:p w14:paraId="07856CCB">
      <w:pPr>
        <w:spacing w:line="360" w:lineRule="auto"/>
        <w:ind w:firstLine="840" w:firstLineChars="400"/>
        <w:rPr>
          <w:rFonts w:ascii="宋体" w:hAnsi="宋体"/>
        </w:rPr>
      </w:pPr>
      <w:r>
        <w:rPr>
          <w:rFonts w:hint="eastAsia" w:ascii="宋体" w:hAnsi="宋体"/>
          <w:szCs w:val="21"/>
        </w:rPr>
        <w:t>1）配置项</w:t>
      </w:r>
      <w:r>
        <w:rPr>
          <w:rFonts w:hint="eastAsia" w:ascii="宋体" w:hAnsi="宋体"/>
        </w:rPr>
        <w:t>说明</w:t>
      </w:r>
      <w:r>
        <w:rPr>
          <w:rFonts w:hint="eastAsia" w:ascii="宋体" w:hAnsi="宋体"/>
          <w:szCs w:val="21"/>
        </w:rPr>
        <w:t>：</w:t>
      </w:r>
    </w:p>
    <w:p w14:paraId="3BB5655F">
      <w:pPr>
        <w:numPr>
          <w:ilvl w:val="0"/>
          <w:numId w:val="11"/>
        </w:numPr>
        <w:spacing w:line="360" w:lineRule="auto"/>
        <w:ind w:left="1556" w:leftChars="571" w:hanging="357" w:hangingChars="170"/>
        <w:rPr>
          <w:rFonts w:ascii="宋体" w:hAnsi="宋体"/>
        </w:rPr>
      </w:pPr>
      <w:r>
        <w:rPr>
          <w:rFonts w:hint="eastAsia" w:ascii="宋体" w:hAnsi="宋体"/>
        </w:rPr>
        <w:t>点：实时数据点的名称。</w:t>
      </w:r>
    </w:p>
    <w:p w14:paraId="7BC23009">
      <w:pPr>
        <w:numPr>
          <w:ilvl w:val="0"/>
          <w:numId w:val="11"/>
        </w:numPr>
        <w:spacing w:line="360" w:lineRule="auto"/>
        <w:ind w:left="1556" w:leftChars="571" w:hanging="357" w:hangingChars="170"/>
        <w:rPr>
          <w:rFonts w:ascii="宋体" w:hAnsi="宋体"/>
        </w:rPr>
      </w:pPr>
      <w:r>
        <w:rPr>
          <w:rFonts w:hint="eastAsia" w:ascii="宋体" w:hAnsi="宋体"/>
        </w:rPr>
        <w:t>表达式：实时数据点经过一些算法后进行缩放。</w:t>
      </w:r>
    </w:p>
    <w:p w14:paraId="72DB0160">
      <w:pPr>
        <w:numPr>
          <w:ilvl w:val="0"/>
          <w:numId w:val="11"/>
        </w:numPr>
        <w:spacing w:line="360" w:lineRule="auto"/>
        <w:ind w:left="1556" w:leftChars="571" w:hanging="357" w:hangingChars="170"/>
        <w:rPr>
          <w:rFonts w:ascii="宋体" w:hAnsi="宋体"/>
        </w:rPr>
      </w:pPr>
      <w:r>
        <w:rPr>
          <w:rFonts w:hint="eastAsia" w:ascii="宋体" w:hAnsi="宋体"/>
        </w:rPr>
        <w:t>缩放方向：可以在上、下、左、右四个方向进行缩放。</w:t>
      </w:r>
    </w:p>
    <w:p w14:paraId="3050EE26">
      <w:pPr>
        <w:numPr>
          <w:ilvl w:val="0"/>
          <w:numId w:val="11"/>
        </w:numPr>
        <w:spacing w:line="360" w:lineRule="auto"/>
        <w:ind w:left="1556" w:leftChars="571" w:hanging="357" w:hangingChars="170"/>
        <w:rPr>
          <w:rFonts w:ascii="宋体" w:hAnsi="宋体"/>
        </w:rPr>
      </w:pPr>
      <w:r>
        <w:rPr>
          <w:rFonts w:hint="eastAsia" w:ascii="宋体" w:hAnsi="宋体"/>
        </w:rPr>
        <w:t>缩放比：显示点值上下限所对应的缩放比。</w:t>
      </w:r>
    </w:p>
    <w:p w14:paraId="04CFB529">
      <w:pPr>
        <w:numPr>
          <w:ilvl w:val="0"/>
          <w:numId w:val="11"/>
        </w:numPr>
        <w:spacing w:line="360" w:lineRule="auto"/>
        <w:ind w:left="1556" w:leftChars="571" w:hanging="357" w:hangingChars="170"/>
        <w:rPr>
          <w:rFonts w:ascii="宋体" w:hAnsi="宋体"/>
        </w:rPr>
      </w:pPr>
      <w:r>
        <w:rPr>
          <w:rFonts w:hint="eastAsia" w:ascii="宋体" w:hAnsi="宋体"/>
        </w:rPr>
        <w:t>对应点值：缩放特性发生时对应的实时数据点值的量程上下限。</w:t>
      </w:r>
    </w:p>
    <w:p w14:paraId="4C84A393">
      <w:pPr>
        <w:numPr>
          <w:ilvl w:val="0"/>
          <w:numId w:val="11"/>
        </w:numPr>
        <w:spacing w:line="360" w:lineRule="auto"/>
        <w:ind w:left="1556" w:leftChars="571" w:hanging="357" w:hangingChars="170"/>
        <w:rPr>
          <w:rFonts w:ascii="宋体" w:hAnsi="宋体"/>
        </w:rPr>
      </w:pPr>
      <w:r>
        <w:rPr>
          <w:rFonts w:hint="eastAsia" w:ascii="宋体" w:hAnsi="宋体"/>
        </w:rPr>
        <w:t>缩放/裁剪：缩放动作有两种效果，一种称为缩放，即图元根据一定的比例和方向进行拉伸，拉伸后的图元的形状可以会发生变化，如“圆”缩放</w:t>
      </w:r>
      <w:r>
        <w:rPr>
          <w:rFonts w:ascii="宋体" w:hAnsi="宋体"/>
        </w:rPr>
        <w:t>50%</w:t>
      </w:r>
      <w:r>
        <w:rPr>
          <w:rFonts w:hint="eastAsia" w:ascii="宋体" w:hAnsi="宋体"/>
        </w:rPr>
        <w:t>后就变成了“椭圆”。另一种效果称为裁剪，即图元根据一定的比例和方向进行剪切（去掉图元的某一部分），如“圆”裁剪</w:t>
      </w:r>
      <w:r>
        <w:rPr>
          <w:rFonts w:ascii="宋体" w:hAnsi="宋体"/>
        </w:rPr>
        <w:t>50%</w:t>
      </w:r>
      <w:r>
        <w:rPr>
          <w:rFonts w:hint="eastAsia" w:ascii="宋体" w:hAnsi="宋体"/>
        </w:rPr>
        <w:t>后就变成了“半圆”。</w:t>
      </w:r>
    </w:p>
    <w:p w14:paraId="0A4386AC">
      <w:pPr>
        <w:spacing w:line="360" w:lineRule="auto"/>
        <w:ind w:firstLine="840" w:firstLineChars="400"/>
        <w:rPr>
          <w:rFonts w:ascii="宋体" w:hAnsi="宋体"/>
          <w:szCs w:val="21"/>
        </w:rPr>
      </w:pPr>
      <w:r>
        <w:rPr>
          <w:rFonts w:hint="eastAsia" w:ascii="宋体" w:hAnsi="宋体"/>
          <w:szCs w:val="21"/>
        </w:rPr>
        <w:t>2）图6.2.6-图2中的画面在GraphView中运行时，如果DPU1001.SH001.PT001的值为50，缩放、</w:t>
      </w:r>
      <w:r>
        <w:rPr>
          <w:rFonts w:hint="eastAsia" w:ascii="宋体" w:hAnsi="宋体"/>
        </w:rPr>
        <w:t>裁剪两种风格下圆的显示结果如</w:t>
      </w:r>
      <w:r>
        <w:rPr>
          <w:rFonts w:hint="eastAsia" w:ascii="宋体" w:hAnsi="宋体"/>
          <w:szCs w:val="21"/>
        </w:rPr>
        <w:t>图6.2.6-图3所示。</w:t>
      </w:r>
    </w:p>
    <w:p w14:paraId="59B7B132">
      <w:pPr>
        <w:spacing w:line="360" w:lineRule="auto"/>
        <w:jc w:val="center"/>
      </w:pPr>
      <w:r>
        <w:drawing>
          <wp:inline distT="0" distB="0" distL="0" distR="0">
            <wp:extent cx="4780915" cy="1800225"/>
            <wp:effectExtent l="0" t="0" r="635" b="9525"/>
            <wp:docPr id="3155" name="图片 1"/>
            <wp:cNvGraphicFramePr/>
            <a:graphic xmlns:a="http://schemas.openxmlformats.org/drawingml/2006/main">
              <a:graphicData uri="http://schemas.openxmlformats.org/drawingml/2006/picture">
                <pic:pic xmlns:pic="http://schemas.openxmlformats.org/drawingml/2006/picture">
                  <pic:nvPicPr>
                    <pic:cNvPr id="3155" name="图片 1"/>
                    <pic:cNvPicPr>
                      <a:picLocks noChangeArrowheads="1"/>
                    </pic:cNvPicPr>
                  </pic:nvPicPr>
                  <pic:blipFill>
                    <a:blip r:embed="rId671"/>
                    <a:srcRect/>
                    <a:stretch>
                      <a:fillRect/>
                    </a:stretch>
                  </pic:blipFill>
                  <pic:spPr>
                    <a:xfrm>
                      <a:off x="0" y="0"/>
                      <a:ext cx="4780915" cy="1800225"/>
                    </a:xfrm>
                    <a:prstGeom prst="rect">
                      <a:avLst/>
                    </a:prstGeom>
                    <a:noFill/>
                    <a:ln w="9525">
                      <a:noFill/>
                      <a:miter lim="800000"/>
                      <a:headEnd/>
                      <a:tailEnd/>
                    </a:ln>
                  </pic:spPr>
                </pic:pic>
              </a:graphicData>
            </a:graphic>
          </wp:inline>
        </w:drawing>
      </w:r>
    </w:p>
    <w:p w14:paraId="7604AA6C">
      <w:pPr>
        <w:spacing w:line="360" w:lineRule="auto"/>
        <w:ind w:left="580" w:leftChars="276"/>
      </w:pPr>
      <w:r>
        <w:rPr>
          <w:rFonts w:hint="eastAsia"/>
        </w:rPr>
        <w:t xml:space="preserve">                                  缩放                                                                                裁剪</w:t>
      </w:r>
    </w:p>
    <w:p w14:paraId="7679E35B">
      <w:pPr>
        <w:spacing w:line="360" w:lineRule="auto"/>
        <w:jc w:val="center"/>
        <w:rPr>
          <w:rFonts w:ascii="宋体" w:hAnsi="宋体"/>
        </w:rPr>
      </w:pPr>
      <w:r>
        <w:rPr>
          <w:rFonts w:hint="eastAsia" w:ascii="宋体" w:hAnsi="宋体"/>
          <w:szCs w:val="21"/>
        </w:rPr>
        <w:t xml:space="preserve">6.2.6-图3 </w:t>
      </w:r>
      <w:r>
        <w:rPr>
          <w:rFonts w:hint="eastAsia" w:ascii="宋体" w:hAnsi="宋体"/>
        </w:rPr>
        <w:t>举例说明</w:t>
      </w:r>
      <w:r>
        <w:rPr>
          <w:rFonts w:hint="eastAsia" w:ascii="宋体" w:hAnsi="宋体"/>
          <w:szCs w:val="21"/>
        </w:rPr>
        <w:t>缩放和裁剪功能</w:t>
      </w:r>
    </w:p>
    <w:p w14:paraId="0990334E">
      <w:pPr>
        <w:spacing w:line="360" w:lineRule="auto"/>
        <w:ind w:firstLine="420" w:firstLineChars="200"/>
        <w:rPr>
          <w:rFonts w:ascii="宋体" w:hAnsi="宋体"/>
        </w:rPr>
      </w:pPr>
      <w:r>
        <w:rPr>
          <w:rFonts w:hint="eastAsia" w:ascii="宋体" w:hAnsi="宋体"/>
        </w:rPr>
        <w:t>3、“移动”功能，对象添加动态移动特性后，该对象所对应的实时数据点的实时值满足显示下限和显示上限之间的值时，位置会按所设置的条件进行移动。此特性的对话框如</w:t>
      </w:r>
      <w:r>
        <w:rPr>
          <w:rFonts w:hint="eastAsia" w:ascii="宋体" w:hAnsi="宋体"/>
          <w:szCs w:val="21"/>
        </w:rPr>
        <w:t>6.2.6-图4</w:t>
      </w:r>
      <w:r>
        <w:rPr>
          <w:rFonts w:hint="eastAsia" w:ascii="宋体" w:hAnsi="宋体"/>
        </w:rPr>
        <w:t>所示。</w:t>
      </w:r>
    </w:p>
    <w:p w14:paraId="51D737B4">
      <w:pPr>
        <w:spacing w:line="360" w:lineRule="auto"/>
        <w:jc w:val="center"/>
        <w:rPr>
          <w:rFonts w:ascii="宋体" w:hAnsi="宋体"/>
        </w:rPr>
      </w:pPr>
      <w:r>
        <w:drawing>
          <wp:inline distT="0" distB="0" distL="114300" distR="114300">
            <wp:extent cx="4780915" cy="3780155"/>
            <wp:effectExtent l="0" t="0" r="635" b="10795"/>
            <wp:docPr id="3156"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 name="图片 237"/>
                    <pic:cNvPicPr>
                      <a:picLocks noChangeAspect="1"/>
                    </pic:cNvPicPr>
                  </pic:nvPicPr>
                  <pic:blipFill>
                    <a:blip r:embed="rId672"/>
                    <a:stretch>
                      <a:fillRect/>
                    </a:stretch>
                  </pic:blipFill>
                  <pic:spPr>
                    <a:xfrm>
                      <a:off x="0" y="0"/>
                      <a:ext cx="4780915" cy="3780155"/>
                    </a:xfrm>
                    <a:prstGeom prst="rect">
                      <a:avLst/>
                    </a:prstGeom>
                    <a:noFill/>
                    <a:ln>
                      <a:noFill/>
                    </a:ln>
                  </pic:spPr>
                </pic:pic>
              </a:graphicData>
            </a:graphic>
          </wp:inline>
        </w:drawing>
      </w:r>
    </w:p>
    <w:p w14:paraId="6EF4B4C6">
      <w:pPr>
        <w:spacing w:line="360" w:lineRule="auto"/>
        <w:jc w:val="center"/>
        <w:rPr>
          <w:rFonts w:ascii="宋体" w:hAnsi="宋体"/>
          <w:szCs w:val="21"/>
        </w:rPr>
      </w:pPr>
      <w:r>
        <w:rPr>
          <w:rFonts w:hint="eastAsia" w:ascii="宋体" w:hAnsi="宋体"/>
          <w:szCs w:val="21"/>
        </w:rPr>
        <w:t>6.2.6-图4 移动</w:t>
      </w:r>
      <w:r>
        <w:rPr>
          <w:rFonts w:hint="eastAsia"/>
        </w:rPr>
        <w:t>属性</w:t>
      </w:r>
      <w:r>
        <w:rPr>
          <w:rFonts w:hint="eastAsia" w:ascii="宋体" w:hAnsi="宋体"/>
          <w:szCs w:val="21"/>
        </w:rPr>
        <w:t>对话框</w:t>
      </w:r>
    </w:p>
    <w:p w14:paraId="393FCB2C">
      <w:pPr>
        <w:spacing w:line="360" w:lineRule="auto"/>
        <w:ind w:firstLine="840" w:firstLineChars="400"/>
        <w:rPr>
          <w:rFonts w:ascii="宋体" w:hAnsi="宋体"/>
        </w:rPr>
      </w:pPr>
      <w:r>
        <w:rPr>
          <w:rFonts w:hint="eastAsia" w:ascii="宋体" w:hAnsi="宋体"/>
          <w:szCs w:val="21"/>
        </w:rPr>
        <w:t>1）配置项说明：</w:t>
      </w:r>
    </w:p>
    <w:p w14:paraId="4FC9D62F">
      <w:pPr>
        <w:numPr>
          <w:ilvl w:val="0"/>
          <w:numId w:val="12"/>
        </w:numPr>
        <w:spacing w:line="360" w:lineRule="auto"/>
        <w:ind w:left="1199" w:leftChars="571"/>
        <w:rPr>
          <w:rFonts w:ascii="宋体" w:hAnsi="宋体"/>
        </w:rPr>
      </w:pPr>
      <w:r>
        <w:rPr>
          <w:rFonts w:hint="eastAsia" w:ascii="宋体" w:hAnsi="宋体"/>
        </w:rPr>
        <w:t>点：实时数据点的名称。</w:t>
      </w:r>
    </w:p>
    <w:p w14:paraId="6519695D">
      <w:pPr>
        <w:numPr>
          <w:ilvl w:val="0"/>
          <w:numId w:val="12"/>
        </w:numPr>
        <w:spacing w:line="360" w:lineRule="auto"/>
        <w:ind w:left="1199" w:leftChars="571"/>
        <w:rPr>
          <w:rFonts w:ascii="宋体" w:hAnsi="宋体"/>
        </w:rPr>
      </w:pPr>
      <w:r>
        <w:rPr>
          <w:rFonts w:hint="eastAsia" w:ascii="宋体" w:hAnsi="宋体"/>
        </w:rPr>
        <w:t>表达式：实时数据点经过一些算法运算后进行移动。</w:t>
      </w:r>
    </w:p>
    <w:p w14:paraId="32B4D864">
      <w:pPr>
        <w:numPr>
          <w:ilvl w:val="0"/>
          <w:numId w:val="12"/>
        </w:numPr>
        <w:spacing w:line="360" w:lineRule="auto"/>
        <w:ind w:left="1199" w:leftChars="571"/>
        <w:rPr>
          <w:rFonts w:ascii="宋体" w:hAnsi="宋体"/>
        </w:rPr>
      </w:pPr>
      <w:r>
        <w:rPr>
          <w:rFonts w:hint="eastAsia" w:ascii="宋体" w:hAnsi="宋体"/>
        </w:rPr>
        <w:t>移动方向：可以在上、下、左、右四个方向进行移动。</w:t>
      </w:r>
    </w:p>
    <w:p w14:paraId="1AEF8DEE">
      <w:pPr>
        <w:numPr>
          <w:ilvl w:val="0"/>
          <w:numId w:val="12"/>
        </w:numPr>
        <w:spacing w:line="360" w:lineRule="auto"/>
        <w:ind w:left="1199" w:leftChars="571"/>
        <w:rPr>
          <w:rFonts w:ascii="宋体" w:hAnsi="宋体"/>
        </w:rPr>
      </w:pPr>
      <w:r>
        <w:rPr>
          <w:rFonts w:hint="eastAsia" w:ascii="宋体" w:hAnsi="宋体"/>
        </w:rPr>
        <w:t>最小偏移：当表达式的值结果为“对应点值”中指定的最小值时，对象的偏移距离（偏移单位：像素）。</w:t>
      </w:r>
    </w:p>
    <w:p w14:paraId="1AC2DC7B">
      <w:pPr>
        <w:numPr>
          <w:ilvl w:val="0"/>
          <w:numId w:val="12"/>
        </w:numPr>
        <w:spacing w:line="360" w:lineRule="auto"/>
        <w:ind w:left="1199" w:leftChars="571"/>
        <w:rPr>
          <w:rFonts w:ascii="宋体" w:hAnsi="宋体"/>
        </w:rPr>
      </w:pPr>
      <w:r>
        <w:rPr>
          <w:rFonts w:hint="eastAsia" w:ascii="宋体" w:hAnsi="宋体"/>
        </w:rPr>
        <w:t>最大偏移：当表达式的值结果为“对应点值”中指定的最大值时，对象的偏移距离（偏移单位：像素）。</w:t>
      </w:r>
    </w:p>
    <w:p w14:paraId="2BC5A87D">
      <w:pPr>
        <w:numPr>
          <w:ilvl w:val="0"/>
          <w:numId w:val="12"/>
        </w:numPr>
        <w:spacing w:line="360" w:lineRule="auto"/>
        <w:ind w:left="1199" w:leftChars="571"/>
        <w:rPr>
          <w:rFonts w:ascii="宋体" w:hAnsi="宋体"/>
        </w:rPr>
      </w:pPr>
      <w:r>
        <w:rPr>
          <w:rFonts w:hint="eastAsia" w:ascii="宋体" w:hAnsi="宋体"/>
        </w:rPr>
        <w:t>对应点值：缩放特性发生时对应的实时数据点值的量程上下限。</w:t>
      </w:r>
    </w:p>
    <w:p w14:paraId="49D70BDB">
      <w:pPr>
        <w:spacing w:line="360" w:lineRule="auto"/>
        <w:ind w:firstLine="840" w:firstLineChars="400"/>
        <w:rPr>
          <w:rFonts w:ascii="宋体" w:hAnsi="宋体"/>
          <w:szCs w:val="21"/>
        </w:rPr>
      </w:pPr>
      <w:r>
        <w:rPr>
          <w:rFonts w:hint="eastAsia" w:ascii="宋体" w:hAnsi="宋体"/>
          <w:szCs w:val="21"/>
        </w:rPr>
        <w:t>2）图6.2.6-图4中的画面在GraphView中运行时，如果DPU1001.SH001.PT001的值为50，圆图元将向下移动250个像素单位，移动前，移动后的效果如图6.2.6-图5所示。</w:t>
      </w:r>
    </w:p>
    <w:p w14:paraId="2D7DDCE5">
      <w:pPr>
        <w:spacing w:line="360" w:lineRule="auto"/>
        <w:jc w:val="center"/>
      </w:pPr>
      <w:r>
        <w:drawing>
          <wp:inline distT="0" distB="0" distL="0" distR="0">
            <wp:extent cx="4780915" cy="3780155"/>
            <wp:effectExtent l="0" t="0" r="635" b="10795"/>
            <wp:docPr id="3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 name="图片 1"/>
                    <pic:cNvPicPr>
                      <a:picLocks noChangeAspect="1" noChangeArrowheads="1"/>
                    </pic:cNvPicPr>
                  </pic:nvPicPr>
                  <pic:blipFill>
                    <a:blip r:embed="rId673"/>
                    <a:srcRect/>
                    <a:stretch>
                      <a:fillRect/>
                    </a:stretch>
                  </pic:blipFill>
                  <pic:spPr>
                    <a:xfrm>
                      <a:off x="0" y="0"/>
                      <a:ext cx="4780915" cy="3780155"/>
                    </a:xfrm>
                    <a:prstGeom prst="rect">
                      <a:avLst/>
                    </a:prstGeom>
                    <a:noFill/>
                    <a:ln w="9525">
                      <a:noFill/>
                      <a:miter lim="800000"/>
                      <a:headEnd/>
                      <a:tailEnd/>
                    </a:ln>
                  </pic:spPr>
                </pic:pic>
              </a:graphicData>
            </a:graphic>
          </wp:inline>
        </w:drawing>
      </w:r>
    </w:p>
    <w:p w14:paraId="34D0A39A">
      <w:pPr>
        <w:spacing w:line="360" w:lineRule="auto"/>
        <w:rPr>
          <w:rFonts w:ascii="宋体" w:hAnsi="宋体"/>
          <w:szCs w:val="21"/>
        </w:rPr>
      </w:pPr>
      <w:r>
        <w:rPr>
          <w:rFonts w:hint="eastAsia" w:ascii="宋体" w:hAnsi="宋体"/>
          <w:szCs w:val="21"/>
        </w:rPr>
        <w:t xml:space="preserve">                   圆移动前                                   圆移动后</w:t>
      </w:r>
    </w:p>
    <w:p w14:paraId="0036465C">
      <w:pPr>
        <w:spacing w:line="360" w:lineRule="auto"/>
        <w:jc w:val="center"/>
        <w:rPr>
          <w:rFonts w:hint="eastAsia" w:ascii="宋体" w:hAnsi="宋体"/>
          <w:szCs w:val="21"/>
        </w:rPr>
      </w:pPr>
      <w:r>
        <w:rPr>
          <w:rFonts w:hint="eastAsia" w:ascii="宋体" w:hAnsi="宋体"/>
          <w:szCs w:val="21"/>
        </w:rPr>
        <w:t>6.2.6-图5 图元移动</w:t>
      </w:r>
      <w:r>
        <w:rPr>
          <w:rFonts w:hint="eastAsia" w:ascii="宋体" w:hAnsi="宋体"/>
        </w:rPr>
        <w:t>示例</w:t>
      </w:r>
      <w:r>
        <w:rPr>
          <w:rFonts w:hint="eastAsia" w:ascii="宋体" w:hAnsi="宋体"/>
          <w:szCs w:val="21"/>
        </w:rPr>
        <w:t>说明</w:t>
      </w:r>
    </w:p>
    <w:p w14:paraId="6A7FEFC5">
      <w:pPr>
        <w:spacing w:line="360" w:lineRule="auto"/>
        <w:ind w:firstLine="420" w:firstLineChars="200"/>
        <w:rPr>
          <w:rFonts w:hint="eastAsia" w:ascii="宋体" w:hAnsi="宋体"/>
          <w:highlight w:val="red"/>
        </w:rPr>
      </w:pPr>
      <w:r>
        <w:rPr>
          <w:rFonts w:hint="eastAsia" w:ascii="宋体" w:hAnsi="宋体"/>
          <w:highlight w:val="none"/>
          <w:lang w:val="en-US" w:eastAsia="zh-CN"/>
        </w:rPr>
        <w:t>4、“旋转”功能，对象被定义旋转特性后，</w:t>
      </w:r>
      <w:r>
        <w:rPr>
          <w:rFonts w:hint="eastAsia" w:ascii="宋体" w:hAnsi="宋体"/>
          <w:highlight w:val="none"/>
        </w:rPr>
        <w:t>该对象所对应的实时数据点的实时值满足显示下限和显示上限之间的值时，位置会按所设置的条件进行</w:t>
      </w:r>
      <w:r>
        <w:rPr>
          <w:rFonts w:hint="eastAsia" w:ascii="宋体" w:hAnsi="宋体"/>
          <w:highlight w:val="none"/>
          <w:lang w:val="en-US" w:eastAsia="zh-CN"/>
        </w:rPr>
        <w:t>旋转</w:t>
      </w:r>
      <w:r>
        <w:rPr>
          <w:rFonts w:hint="eastAsia" w:ascii="宋体" w:hAnsi="宋体"/>
          <w:highlight w:val="none"/>
        </w:rPr>
        <w:t>。此特性的对话框如</w:t>
      </w:r>
      <w:r>
        <w:rPr>
          <w:rFonts w:hint="eastAsia" w:ascii="宋体" w:hAnsi="宋体"/>
          <w:szCs w:val="21"/>
          <w:highlight w:val="none"/>
        </w:rPr>
        <w:t>6.2.6-图</w:t>
      </w:r>
      <w:r>
        <w:rPr>
          <w:rFonts w:hint="eastAsia" w:ascii="宋体" w:hAnsi="宋体"/>
          <w:szCs w:val="21"/>
          <w:highlight w:val="none"/>
          <w:lang w:val="en-US" w:eastAsia="zh-CN"/>
        </w:rPr>
        <w:t>6</w:t>
      </w:r>
      <w:r>
        <w:rPr>
          <w:rFonts w:hint="eastAsia" w:ascii="宋体" w:hAnsi="宋体"/>
          <w:highlight w:val="none"/>
        </w:rPr>
        <w:t>所示。</w:t>
      </w:r>
    </w:p>
    <w:p w14:paraId="2BA4E6D7">
      <w:pPr>
        <w:spacing w:line="360" w:lineRule="auto"/>
        <w:ind w:firstLine="420" w:firstLineChars="200"/>
        <w:jc w:val="center"/>
      </w:pPr>
      <w:r>
        <w:drawing>
          <wp:inline distT="0" distB="0" distL="114300" distR="114300">
            <wp:extent cx="4780915" cy="3780155"/>
            <wp:effectExtent l="0" t="0" r="635" b="10795"/>
            <wp:docPr id="315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 name="图片 213"/>
                    <pic:cNvPicPr>
                      <a:picLocks noChangeAspect="1"/>
                    </pic:cNvPicPr>
                  </pic:nvPicPr>
                  <pic:blipFill>
                    <a:blip r:embed="rId674"/>
                    <a:stretch>
                      <a:fillRect/>
                    </a:stretch>
                  </pic:blipFill>
                  <pic:spPr>
                    <a:xfrm>
                      <a:off x="0" y="0"/>
                      <a:ext cx="4780915" cy="3780155"/>
                    </a:xfrm>
                    <a:prstGeom prst="rect">
                      <a:avLst/>
                    </a:prstGeom>
                    <a:noFill/>
                    <a:ln>
                      <a:noFill/>
                    </a:ln>
                  </pic:spPr>
                </pic:pic>
              </a:graphicData>
            </a:graphic>
          </wp:inline>
        </w:drawing>
      </w:r>
    </w:p>
    <w:p w14:paraId="400B31BF">
      <w:pPr>
        <w:spacing w:line="360" w:lineRule="auto"/>
        <w:jc w:val="center"/>
        <w:rPr>
          <w:rFonts w:hint="default" w:ascii="宋体" w:hAnsi="宋体" w:eastAsia="宋体"/>
          <w:szCs w:val="21"/>
          <w:lang w:val="en-US" w:eastAsia="zh-CN"/>
        </w:rPr>
      </w:pPr>
      <w:r>
        <w:rPr>
          <w:rFonts w:hint="eastAsia" w:ascii="宋体" w:hAnsi="宋体"/>
          <w:szCs w:val="21"/>
        </w:rPr>
        <w:t>6.2.6-图</w:t>
      </w:r>
      <w:r>
        <w:rPr>
          <w:rFonts w:hint="eastAsia" w:ascii="宋体" w:hAnsi="宋体"/>
          <w:szCs w:val="21"/>
          <w:lang w:val="en-US" w:eastAsia="zh-CN"/>
        </w:rPr>
        <w:t>6</w:t>
      </w:r>
      <w:r>
        <w:rPr>
          <w:rFonts w:hint="eastAsia" w:ascii="宋体" w:hAnsi="宋体"/>
          <w:szCs w:val="21"/>
        </w:rPr>
        <w:t xml:space="preserve"> </w:t>
      </w:r>
      <w:r>
        <w:rPr>
          <w:rFonts w:hint="eastAsia" w:ascii="宋体" w:hAnsi="宋体"/>
          <w:szCs w:val="21"/>
          <w:lang w:val="en-US" w:eastAsia="zh-CN"/>
        </w:rPr>
        <w:t>旋转属性对话框</w:t>
      </w:r>
    </w:p>
    <w:p w14:paraId="6BBAB9C7">
      <w:pPr>
        <w:spacing w:line="360" w:lineRule="auto"/>
        <w:ind w:firstLine="840" w:firstLineChars="400"/>
        <w:rPr>
          <w:rFonts w:ascii="宋体" w:hAnsi="宋体"/>
          <w:highlight w:val="none"/>
        </w:rPr>
      </w:pPr>
      <w:r>
        <w:rPr>
          <w:rFonts w:hint="eastAsia" w:ascii="宋体" w:hAnsi="宋体"/>
          <w:szCs w:val="21"/>
          <w:highlight w:val="none"/>
        </w:rPr>
        <w:t>1）配置项说明：</w:t>
      </w:r>
    </w:p>
    <w:p w14:paraId="31210429">
      <w:pPr>
        <w:numPr>
          <w:ilvl w:val="0"/>
          <w:numId w:val="0"/>
        </w:numPr>
        <w:spacing w:line="360" w:lineRule="auto"/>
        <w:ind w:left="1340" w:leftChars="638"/>
        <w:rPr>
          <w:rFonts w:ascii="宋体" w:hAnsi="宋体"/>
          <w:highlight w:val="none"/>
        </w:rPr>
      </w:pPr>
      <w:r>
        <w:rPr>
          <w:rFonts w:hint="eastAsia" w:ascii="宋体" w:hAnsi="宋体"/>
          <w:highlight w:val="none"/>
          <w:lang w:val="en-US" w:eastAsia="zh-CN"/>
        </w:rPr>
        <w:t xml:space="preserve">a、 </w:t>
      </w:r>
      <w:r>
        <w:rPr>
          <w:rFonts w:hint="eastAsia" w:ascii="宋体" w:hAnsi="宋体"/>
          <w:highlight w:val="none"/>
        </w:rPr>
        <w:t>点：实时数据点的名称。</w:t>
      </w:r>
    </w:p>
    <w:p w14:paraId="3EC4FDB3">
      <w:pPr>
        <w:numPr>
          <w:ilvl w:val="0"/>
          <w:numId w:val="0"/>
        </w:numPr>
        <w:spacing w:line="360" w:lineRule="auto"/>
        <w:ind w:left="1340" w:leftChars="638"/>
        <w:rPr>
          <w:rFonts w:ascii="宋体" w:hAnsi="宋体"/>
          <w:highlight w:val="none"/>
        </w:rPr>
      </w:pPr>
      <w:r>
        <w:rPr>
          <w:rFonts w:hint="eastAsia" w:ascii="宋体" w:hAnsi="宋体"/>
          <w:highlight w:val="none"/>
          <w:lang w:val="en-US" w:eastAsia="zh-CN"/>
        </w:rPr>
        <w:t xml:space="preserve">b、 </w:t>
      </w:r>
      <w:r>
        <w:rPr>
          <w:rFonts w:hint="eastAsia" w:ascii="宋体" w:hAnsi="宋体"/>
          <w:highlight w:val="none"/>
        </w:rPr>
        <w:t>表达式：实时数据点经过一些算法运算后进行</w:t>
      </w:r>
      <w:r>
        <w:rPr>
          <w:rFonts w:hint="eastAsia" w:ascii="宋体" w:hAnsi="宋体"/>
          <w:highlight w:val="none"/>
          <w:lang w:val="en-US" w:eastAsia="zh-CN"/>
        </w:rPr>
        <w:t>旋转</w:t>
      </w:r>
      <w:r>
        <w:rPr>
          <w:rFonts w:hint="eastAsia" w:ascii="宋体" w:hAnsi="宋体"/>
          <w:highlight w:val="none"/>
        </w:rPr>
        <w:t>。</w:t>
      </w:r>
    </w:p>
    <w:p w14:paraId="307800E2">
      <w:pPr>
        <w:numPr>
          <w:ilvl w:val="0"/>
          <w:numId w:val="0"/>
        </w:numPr>
        <w:spacing w:line="360" w:lineRule="auto"/>
        <w:ind w:left="1340" w:leftChars="638"/>
        <w:rPr>
          <w:rFonts w:ascii="宋体" w:hAnsi="宋体"/>
          <w:highlight w:val="none"/>
        </w:rPr>
      </w:pPr>
      <w:r>
        <w:rPr>
          <w:rFonts w:hint="eastAsia" w:ascii="宋体" w:hAnsi="宋体"/>
          <w:highlight w:val="none"/>
          <w:lang w:val="en-US" w:eastAsia="zh-CN"/>
        </w:rPr>
        <w:t>c、 旋转</w:t>
      </w:r>
      <w:r>
        <w:rPr>
          <w:rFonts w:hint="eastAsia" w:ascii="宋体" w:hAnsi="宋体"/>
          <w:highlight w:val="none"/>
        </w:rPr>
        <w:t>方向：可以</w:t>
      </w:r>
      <w:r>
        <w:rPr>
          <w:rFonts w:hint="eastAsia" w:ascii="宋体" w:hAnsi="宋体"/>
          <w:highlight w:val="none"/>
          <w:lang w:val="en-US" w:eastAsia="zh-CN"/>
        </w:rPr>
        <w:t>选择顺时针和逆时针旋转</w:t>
      </w:r>
      <w:r>
        <w:rPr>
          <w:rFonts w:hint="eastAsia" w:ascii="宋体" w:hAnsi="宋体"/>
          <w:highlight w:val="none"/>
        </w:rPr>
        <w:t>。</w:t>
      </w:r>
    </w:p>
    <w:p w14:paraId="10F22CC4">
      <w:pPr>
        <w:numPr>
          <w:ilvl w:val="0"/>
          <w:numId w:val="0"/>
        </w:numPr>
        <w:spacing w:line="360" w:lineRule="auto"/>
        <w:ind w:left="1340" w:leftChars="638"/>
        <w:rPr>
          <w:rFonts w:ascii="宋体" w:hAnsi="宋体"/>
          <w:highlight w:val="none"/>
        </w:rPr>
      </w:pPr>
      <w:r>
        <w:rPr>
          <w:rFonts w:hint="eastAsia" w:ascii="宋体" w:hAnsi="宋体"/>
          <w:highlight w:val="none"/>
          <w:lang w:val="en-US" w:eastAsia="zh-CN"/>
        </w:rPr>
        <w:t xml:space="preserve">d、 </w:t>
      </w:r>
      <w:r>
        <w:rPr>
          <w:rFonts w:hint="eastAsia" w:ascii="宋体" w:hAnsi="宋体"/>
          <w:highlight w:val="none"/>
        </w:rPr>
        <w:t>最小</w:t>
      </w:r>
      <w:r>
        <w:rPr>
          <w:rFonts w:hint="eastAsia" w:ascii="宋体" w:hAnsi="宋体"/>
          <w:highlight w:val="none"/>
          <w:lang w:val="en-US" w:eastAsia="zh-CN"/>
        </w:rPr>
        <w:t>角度</w:t>
      </w:r>
      <w:r>
        <w:rPr>
          <w:rFonts w:hint="eastAsia" w:ascii="宋体" w:hAnsi="宋体"/>
          <w:highlight w:val="none"/>
        </w:rPr>
        <w:t>：</w:t>
      </w:r>
      <w:r>
        <w:rPr>
          <w:rFonts w:hint="eastAsia" w:ascii="宋体" w:hAnsi="宋体"/>
          <w:highlight w:val="none"/>
          <w:lang w:val="en-US" w:eastAsia="zh-CN"/>
        </w:rPr>
        <w:t>图元旋转的最小角度</w:t>
      </w:r>
      <w:r>
        <w:rPr>
          <w:rFonts w:hint="eastAsia" w:ascii="宋体" w:hAnsi="宋体"/>
          <w:highlight w:val="none"/>
        </w:rPr>
        <w:t>。</w:t>
      </w:r>
    </w:p>
    <w:p w14:paraId="5D076F6A">
      <w:pPr>
        <w:numPr>
          <w:ilvl w:val="0"/>
          <w:numId w:val="0"/>
        </w:numPr>
        <w:spacing w:line="360" w:lineRule="auto"/>
        <w:ind w:left="1340" w:leftChars="638"/>
        <w:rPr>
          <w:rFonts w:hint="eastAsia" w:ascii="宋体" w:hAnsi="宋体"/>
          <w:highlight w:val="none"/>
        </w:rPr>
      </w:pPr>
      <w:r>
        <w:rPr>
          <w:rFonts w:hint="eastAsia" w:ascii="宋体" w:hAnsi="宋体"/>
          <w:highlight w:val="none"/>
          <w:lang w:val="en-US" w:eastAsia="zh-CN"/>
        </w:rPr>
        <w:t xml:space="preserve">e、 </w:t>
      </w:r>
      <w:r>
        <w:rPr>
          <w:rFonts w:hint="eastAsia" w:ascii="宋体" w:hAnsi="宋体"/>
          <w:highlight w:val="none"/>
        </w:rPr>
        <w:t>最大</w:t>
      </w:r>
      <w:r>
        <w:rPr>
          <w:rFonts w:hint="eastAsia" w:ascii="宋体" w:hAnsi="宋体"/>
          <w:highlight w:val="none"/>
          <w:lang w:val="en-US" w:eastAsia="zh-CN"/>
        </w:rPr>
        <w:t>角度</w:t>
      </w:r>
      <w:r>
        <w:rPr>
          <w:rFonts w:hint="eastAsia" w:ascii="宋体" w:hAnsi="宋体"/>
          <w:highlight w:val="none"/>
        </w:rPr>
        <w:t>：</w:t>
      </w:r>
      <w:r>
        <w:rPr>
          <w:rFonts w:hint="eastAsia" w:ascii="宋体" w:hAnsi="宋体"/>
          <w:highlight w:val="none"/>
          <w:lang w:val="en-US" w:eastAsia="zh-CN"/>
        </w:rPr>
        <w:t>图元旋转的最大角度</w:t>
      </w:r>
      <w:r>
        <w:rPr>
          <w:rFonts w:hint="eastAsia" w:ascii="宋体" w:hAnsi="宋体"/>
          <w:highlight w:val="none"/>
        </w:rPr>
        <w:t>。</w:t>
      </w:r>
    </w:p>
    <w:p w14:paraId="3BD9DF9C">
      <w:pPr>
        <w:numPr>
          <w:ilvl w:val="0"/>
          <w:numId w:val="0"/>
        </w:numPr>
        <w:spacing w:line="360" w:lineRule="auto"/>
        <w:ind w:left="1340" w:leftChars="638"/>
        <w:rPr>
          <w:rFonts w:hint="eastAsia" w:ascii="宋体" w:hAnsi="宋体"/>
          <w:highlight w:val="none"/>
        </w:rPr>
      </w:pPr>
      <w:r>
        <w:rPr>
          <w:rFonts w:hint="eastAsia" w:ascii="宋体" w:hAnsi="宋体"/>
          <w:highlight w:val="none"/>
          <w:lang w:val="en-US" w:eastAsia="zh-CN"/>
        </w:rPr>
        <w:t xml:space="preserve">f、 </w:t>
      </w:r>
      <w:r>
        <w:rPr>
          <w:rFonts w:hint="eastAsia" w:ascii="宋体" w:hAnsi="宋体"/>
          <w:highlight w:val="none"/>
        </w:rPr>
        <w:t>对应点值：</w:t>
      </w:r>
      <w:r>
        <w:rPr>
          <w:rFonts w:hint="eastAsia" w:ascii="宋体" w:hAnsi="宋体"/>
          <w:highlight w:val="none"/>
          <w:lang w:val="en-US" w:eastAsia="zh-CN"/>
        </w:rPr>
        <w:t>旋转</w:t>
      </w:r>
      <w:r>
        <w:rPr>
          <w:rFonts w:hint="eastAsia" w:ascii="宋体" w:hAnsi="宋体"/>
          <w:highlight w:val="none"/>
        </w:rPr>
        <w:t>特性发生时对应的实时数据点值的量程上下限。</w:t>
      </w:r>
    </w:p>
    <w:p w14:paraId="620F392E">
      <w:pPr>
        <w:spacing w:line="360" w:lineRule="auto"/>
        <w:ind w:firstLine="840" w:firstLineChars="400"/>
        <w:rPr>
          <w:rFonts w:hint="eastAsia" w:ascii="宋体" w:hAnsi="宋体"/>
          <w:szCs w:val="21"/>
          <w:highlight w:val="red"/>
        </w:rPr>
      </w:pPr>
      <w:r>
        <w:rPr>
          <w:rFonts w:hint="eastAsia" w:ascii="宋体" w:hAnsi="宋体"/>
          <w:szCs w:val="21"/>
          <w:highlight w:val="none"/>
        </w:rPr>
        <w:t>2）图6.2.6-图</w:t>
      </w:r>
      <w:r>
        <w:rPr>
          <w:rFonts w:hint="eastAsia" w:ascii="宋体" w:hAnsi="宋体"/>
          <w:szCs w:val="21"/>
          <w:highlight w:val="none"/>
          <w:lang w:val="en-US" w:eastAsia="zh-CN"/>
        </w:rPr>
        <w:t>7</w:t>
      </w:r>
      <w:r>
        <w:rPr>
          <w:rFonts w:hint="eastAsia" w:ascii="宋体" w:hAnsi="宋体"/>
          <w:szCs w:val="21"/>
          <w:highlight w:val="none"/>
        </w:rPr>
        <w:t>中的画面在GraphView中运行时，如果</w:t>
      </w:r>
      <w:r>
        <w:rPr>
          <w:rFonts w:hint="eastAsia" w:ascii="宋体" w:hAnsi="宋体"/>
          <w:szCs w:val="21"/>
          <w:highlight w:val="none"/>
          <w:lang w:val="en-US" w:eastAsia="zh-CN"/>
        </w:rPr>
        <w:t>System.B0001</w:t>
      </w:r>
      <w:r>
        <w:rPr>
          <w:rFonts w:hint="eastAsia" w:ascii="宋体" w:hAnsi="宋体"/>
          <w:szCs w:val="21"/>
          <w:highlight w:val="none"/>
        </w:rPr>
        <w:t>的值为</w:t>
      </w:r>
      <w:r>
        <w:rPr>
          <w:rFonts w:hint="eastAsia" w:ascii="宋体" w:hAnsi="宋体"/>
          <w:szCs w:val="21"/>
          <w:highlight w:val="none"/>
          <w:lang w:val="en-US" w:eastAsia="zh-CN"/>
        </w:rPr>
        <w:t>25</w:t>
      </w:r>
      <w:r>
        <w:rPr>
          <w:rFonts w:hint="eastAsia" w:ascii="宋体" w:hAnsi="宋体"/>
          <w:szCs w:val="21"/>
          <w:highlight w:val="none"/>
        </w:rPr>
        <w:t>，</w:t>
      </w:r>
      <w:r>
        <w:rPr>
          <w:rFonts w:hint="eastAsia" w:ascii="宋体" w:hAnsi="宋体"/>
          <w:szCs w:val="21"/>
          <w:highlight w:val="none"/>
          <w:lang w:val="en-US" w:eastAsia="zh-CN"/>
        </w:rPr>
        <w:t>原</w:t>
      </w:r>
      <w:r>
        <w:rPr>
          <w:rFonts w:hint="eastAsia" w:ascii="宋体" w:hAnsi="宋体"/>
          <w:szCs w:val="21"/>
          <w:highlight w:val="none"/>
        </w:rPr>
        <w:t>图元将向</w:t>
      </w:r>
      <w:r>
        <w:rPr>
          <w:rFonts w:hint="eastAsia" w:ascii="宋体" w:hAnsi="宋体"/>
          <w:szCs w:val="21"/>
          <w:highlight w:val="none"/>
          <w:lang w:val="en-US" w:eastAsia="zh-CN"/>
        </w:rPr>
        <w:t>顺时针旋转90度</w:t>
      </w:r>
      <w:r>
        <w:rPr>
          <w:rFonts w:hint="eastAsia" w:ascii="宋体" w:hAnsi="宋体"/>
          <w:szCs w:val="21"/>
          <w:highlight w:val="none"/>
        </w:rPr>
        <w:t>，</w:t>
      </w:r>
      <w:r>
        <w:rPr>
          <w:rFonts w:hint="eastAsia" w:ascii="宋体" w:hAnsi="宋体"/>
          <w:szCs w:val="21"/>
          <w:highlight w:val="none"/>
          <w:lang w:val="en-US" w:eastAsia="zh-CN"/>
        </w:rPr>
        <w:t>旋转</w:t>
      </w:r>
      <w:r>
        <w:rPr>
          <w:rFonts w:hint="eastAsia" w:ascii="宋体" w:hAnsi="宋体"/>
          <w:szCs w:val="21"/>
          <w:highlight w:val="none"/>
        </w:rPr>
        <w:t>前，</w:t>
      </w:r>
      <w:r>
        <w:rPr>
          <w:rFonts w:hint="eastAsia" w:ascii="宋体" w:hAnsi="宋体"/>
          <w:szCs w:val="21"/>
          <w:highlight w:val="none"/>
          <w:lang w:val="en-US" w:eastAsia="zh-CN"/>
        </w:rPr>
        <w:t>旋转</w:t>
      </w:r>
      <w:r>
        <w:rPr>
          <w:rFonts w:hint="eastAsia" w:ascii="宋体" w:hAnsi="宋体"/>
          <w:szCs w:val="21"/>
          <w:highlight w:val="none"/>
        </w:rPr>
        <w:t>后的效果如图6.2.6-图</w:t>
      </w:r>
      <w:r>
        <w:rPr>
          <w:rFonts w:hint="eastAsia" w:ascii="宋体" w:hAnsi="宋体"/>
          <w:szCs w:val="21"/>
          <w:highlight w:val="none"/>
          <w:lang w:val="en-US" w:eastAsia="zh-CN"/>
        </w:rPr>
        <w:t>7</w:t>
      </w:r>
      <w:r>
        <w:rPr>
          <w:rFonts w:hint="eastAsia" w:ascii="宋体" w:hAnsi="宋体"/>
          <w:szCs w:val="21"/>
          <w:highlight w:val="none"/>
        </w:rPr>
        <w:t>所示。</w:t>
      </w:r>
    </w:p>
    <w:p w14:paraId="32A4A1E1">
      <w:pPr>
        <w:spacing w:line="360" w:lineRule="auto"/>
        <w:jc w:val="center"/>
      </w:pPr>
      <w:r>
        <w:drawing>
          <wp:inline distT="0" distB="0" distL="114300" distR="114300">
            <wp:extent cx="2520315" cy="1908175"/>
            <wp:effectExtent l="0" t="0" r="13335" b="15875"/>
            <wp:docPr id="3159"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 name="图片 215"/>
                    <pic:cNvPicPr>
                      <a:picLocks noChangeAspect="1"/>
                    </pic:cNvPicPr>
                  </pic:nvPicPr>
                  <pic:blipFill>
                    <a:blip r:embed="rId675"/>
                    <a:stretch>
                      <a:fillRect/>
                    </a:stretch>
                  </pic:blipFill>
                  <pic:spPr>
                    <a:xfrm>
                      <a:off x="0" y="0"/>
                      <a:ext cx="2520315" cy="1908175"/>
                    </a:xfrm>
                    <a:prstGeom prst="rect">
                      <a:avLst/>
                    </a:prstGeom>
                    <a:noFill/>
                    <a:ln>
                      <a:noFill/>
                    </a:ln>
                  </pic:spPr>
                </pic:pic>
              </a:graphicData>
            </a:graphic>
          </wp:inline>
        </w:drawing>
      </w:r>
    </w:p>
    <w:p w14:paraId="6AAAC8F6">
      <w:pPr>
        <w:spacing w:line="360" w:lineRule="auto"/>
        <w:jc w:val="center"/>
        <w:rPr>
          <w:rFonts w:hint="default" w:ascii="宋体" w:hAnsi="宋体" w:eastAsia="宋体"/>
          <w:szCs w:val="21"/>
          <w:lang w:val="en-US" w:eastAsia="zh-CN"/>
        </w:rPr>
      </w:pPr>
      <w:r>
        <w:rPr>
          <w:rFonts w:hint="eastAsia" w:ascii="宋体" w:hAnsi="宋体"/>
          <w:szCs w:val="21"/>
          <w:lang w:val="en-US" w:eastAsia="zh-CN"/>
        </w:rPr>
        <w:t>旋转前                          旋转后</w:t>
      </w:r>
    </w:p>
    <w:p w14:paraId="10F68FE5">
      <w:pPr>
        <w:spacing w:line="360" w:lineRule="auto"/>
        <w:jc w:val="center"/>
        <w:rPr>
          <w:rFonts w:hint="eastAsia" w:ascii="宋体" w:hAnsi="宋体"/>
          <w:szCs w:val="21"/>
        </w:rPr>
      </w:pPr>
      <w:r>
        <w:rPr>
          <w:rFonts w:hint="eastAsia" w:ascii="宋体" w:hAnsi="宋体"/>
          <w:szCs w:val="21"/>
        </w:rPr>
        <w:t>6.2.6-图</w:t>
      </w:r>
      <w:r>
        <w:rPr>
          <w:rFonts w:hint="eastAsia" w:ascii="宋体" w:hAnsi="宋体"/>
          <w:szCs w:val="21"/>
          <w:lang w:val="en-US" w:eastAsia="zh-CN"/>
        </w:rPr>
        <w:t>7</w:t>
      </w:r>
      <w:r>
        <w:rPr>
          <w:rFonts w:hint="eastAsia" w:ascii="宋体" w:hAnsi="宋体"/>
          <w:szCs w:val="21"/>
        </w:rPr>
        <w:t xml:space="preserve"> </w:t>
      </w:r>
      <w:r>
        <w:rPr>
          <w:rFonts w:hint="eastAsia" w:ascii="宋体" w:hAnsi="宋体"/>
          <w:szCs w:val="21"/>
          <w:lang w:val="en-US" w:eastAsia="zh-CN"/>
        </w:rPr>
        <w:t>图元旋转示例说明</w:t>
      </w:r>
    </w:p>
    <w:p w14:paraId="66E1BE05">
      <w:pPr>
        <w:spacing w:line="360" w:lineRule="auto"/>
        <w:ind w:firstLine="420" w:firstLineChars="200"/>
        <w:rPr>
          <w:rFonts w:ascii="宋体" w:hAnsi="宋体"/>
        </w:rPr>
      </w:pPr>
      <w:r>
        <w:rPr>
          <w:rFonts w:hint="eastAsia" w:ascii="宋体" w:hAnsi="宋体"/>
        </w:rPr>
        <w:t>5、“隐藏/禁用”功能，对象被定义隐藏/禁用特性后，该对象所对用的实时数据点的值满足显示条件（开放条件）时，图形进行显示，否则不显示（禁止操作）。此特性的对话框如</w:t>
      </w:r>
      <w:r>
        <w:rPr>
          <w:rFonts w:hint="eastAsia" w:ascii="宋体" w:hAnsi="宋体"/>
          <w:szCs w:val="21"/>
        </w:rPr>
        <w:t>6.2.6-图</w:t>
      </w:r>
      <w:r>
        <w:rPr>
          <w:rFonts w:hint="eastAsia" w:ascii="宋体" w:hAnsi="宋体"/>
          <w:szCs w:val="21"/>
          <w:lang w:val="en-US" w:eastAsia="zh-CN"/>
        </w:rPr>
        <w:t>8</w:t>
      </w:r>
      <w:r>
        <w:rPr>
          <w:rFonts w:hint="eastAsia" w:ascii="宋体" w:hAnsi="宋体"/>
        </w:rPr>
        <w:t>所示。</w:t>
      </w:r>
    </w:p>
    <w:p w14:paraId="1929F70B">
      <w:pPr>
        <w:spacing w:line="360" w:lineRule="auto"/>
        <w:jc w:val="center"/>
        <w:rPr>
          <w:rFonts w:ascii="宋体" w:hAnsi="宋体"/>
        </w:rPr>
      </w:pPr>
      <w:r>
        <w:drawing>
          <wp:inline distT="0" distB="0" distL="114300" distR="114300">
            <wp:extent cx="5061585" cy="3216275"/>
            <wp:effectExtent l="0" t="0" r="5715" b="3175"/>
            <wp:docPr id="316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 name="图片 210"/>
                    <pic:cNvPicPr>
                      <a:picLocks noChangeAspect="1"/>
                    </pic:cNvPicPr>
                  </pic:nvPicPr>
                  <pic:blipFill>
                    <a:blip r:embed="rId676"/>
                    <a:stretch>
                      <a:fillRect/>
                    </a:stretch>
                  </pic:blipFill>
                  <pic:spPr>
                    <a:xfrm>
                      <a:off x="0" y="0"/>
                      <a:ext cx="5061585" cy="3216275"/>
                    </a:xfrm>
                    <a:prstGeom prst="rect">
                      <a:avLst/>
                    </a:prstGeom>
                    <a:noFill/>
                    <a:ln>
                      <a:noFill/>
                    </a:ln>
                  </pic:spPr>
                </pic:pic>
              </a:graphicData>
            </a:graphic>
          </wp:inline>
        </w:drawing>
      </w:r>
    </w:p>
    <w:p w14:paraId="33F1DE7D">
      <w:pPr>
        <w:spacing w:line="360" w:lineRule="auto"/>
        <w:jc w:val="center"/>
        <w:rPr>
          <w:rFonts w:ascii="宋体" w:hAnsi="宋体"/>
          <w:szCs w:val="21"/>
        </w:rPr>
      </w:pPr>
      <w:r>
        <w:rPr>
          <w:rFonts w:hint="eastAsia" w:ascii="宋体" w:hAnsi="宋体"/>
          <w:szCs w:val="21"/>
        </w:rPr>
        <w:t>6.2.6-图</w:t>
      </w:r>
      <w:r>
        <w:rPr>
          <w:rFonts w:hint="eastAsia" w:ascii="宋体" w:hAnsi="宋体"/>
          <w:szCs w:val="21"/>
          <w:lang w:val="en-US" w:eastAsia="zh-CN"/>
        </w:rPr>
        <w:t>8</w:t>
      </w:r>
      <w:r>
        <w:rPr>
          <w:rFonts w:hint="eastAsia" w:ascii="宋体" w:hAnsi="宋体"/>
          <w:szCs w:val="21"/>
        </w:rPr>
        <w:t xml:space="preserve"> 隐藏属性配置</w:t>
      </w:r>
    </w:p>
    <w:p w14:paraId="7293D8B5">
      <w:pPr>
        <w:spacing w:line="360" w:lineRule="auto"/>
        <w:ind w:firstLine="840" w:firstLineChars="400"/>
        <w:rPr>
          <w:rFonts w:ascii="宋体" w:hAnsi="宋体"/>
        </w:rPr>
      </w:pPr>
      <w:r>
        <w:rPr>
          <w:rFonts w:hint="eastAsia" w:ascii="宋体" w:hAnsi="宋体"/>
          <w:szCs w:val="21"/>
        </w:rPr>
        <w:t>1）配置</w:t>
      </w:r>
      <w:r>
        <w:rPr>
          <w:rFonts w:hint="eastAsia" w:ascii="宋体" w:hAnsi="宋体"/>
          <w:szCs w:val="21"/>
          <w:lang w:val="en-US" w:eastAsia="zh-CN"/>
        </w:rPr>
        <w:t>项说明</w:t>
      </w:r>
      <w:r>
        <w:rPr>
          <w:rFonts w:hint="eastAsia" w:ascii="宋体" w:hAnsi="宋体"/>
          <w:szCs w:val="21"/>
        </w:rPr>
        <w:t>：</w:t>
      </w:r>
    </w:p>
    <w:p w14:paraId="115A8525">
      <w:pPr>
        <w:numPr>
          <w:ilvl w:val="0"/>
          <w:numId w:val="0"/>
        </w:numPr>
        <w:spacing w:line="360" w:lineRule="auto"/>
        <w:ind w:left="1700" w:leftChars="638" w:hanging="360" w:firstLineChars="0"/>
        <w:rPr>
          <w:rFonts w:ascii="宋体" w:hAnsi="宋体"/>
        </w:rPr>
      </w:pPr>
      <w:r>
        <w:rPr>
          <w:rFonts w:hint="default" w:ascii="宋体" w:hAnsi="宋体" w:eastAsia="宋体" w:cs="Times New Roman"/>
          <w:kern w:val="2"/>
          <w:sz w:val="21"/>
          <w:lang w:val="en-US" w:eastAsia="zh-CN" w:bidi="ar-SA"/>
        </w:rPr>
        <w:t>a、</w:t>
      </w:r>
      <w:r>
        <w:rPr>
          <w:rFonts w:hint="eastAsia" w:ascii="宋体" w:hAnsi="宋体"/>
          <w:lang w:val="en-US" w:eastAsia="zh-CN"/>
        </w:rPr>
        <w:t>添加</w:t>
      </w:r>
      <w:r>
        <w:rPr>
          <w:rFonts w:hint="eastAsia" w:ascii="宋体" w:hAnsi="宋体"/>
        </w:rPr>
        <w:t>：点击新增按钮，弹出新增对话框，如</w:t>
      </w:r>
      <w:r>
        <w:rPr>
          <w:rFonts w:hint="eastAsia" w:ascii="宋体" w:hAnsi="宋体"/>
          <w:szCs w:val="21"/>
        </w:rPr>
        <w:t>6.2.6-图</w:t>
      </w:r>
      <w:r>
        <w:rPr>
          <w:rFonts w:hint="eastAsia" w:ascii="宋体" w:hAnsi="宋体"/>
          <w:szCs w:val="21"/>
          <w:lang w:val="en-US" w:eastAsia="zh-CN"/>
        </w:rPr>
        <w:t>9</w:t>
      </w:r>
      <w:r>
        <w:rPr>
          <w:rFonts w:hint="eastAsia" w:ascii="宋体" w:hAnsi="宋体"/>
        </w:rPr>
        <w:t>所示，可以新增多个</w:t>
      </w:r>
      <w:r>
        <w:rPr>
          <w:rFonts w:hint="eastAsia" w:ascii="宋体" w:hAnsi="宋体"/>
          <w:lang w:val="en-US" w:eastAsia="zh-CN"/>
        </w:rPr>
        <w:t>隐藏/禁用</w:t>
      </w:r>
      <w:r>
        <w:rPr>
          <w:rFonts w:hint="eastAsia" w:ascii="宋体" w:hAnsi="宋体"/>
        </w:rPr>
        <w:t>条件。</w:t>
      </w:r>
    </w:p>
    <w:p w14:paraId="464ECC6C">
      <w:pPr>
        <w:numPr>
          <w:ilvl w:val="0"/>
          <w:numId w:val="0"/>
        </w:numPr>
        <w:spacing w:line="360" w:lineRule="auto"/>
        <w:jc w:val="center"/>
      </w:pPr>
      <w:r>
        <w:drawing>
          <wp:inline distT="0" distB="0" distL="114300" distR="114300">
            <wp:extent cx="3739515" cy="3438525"/>
            <wp:effectExtent l="0" t="0" r="13335" b="9525"/>
            <wp:docPr id="316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 name="图片 211"/>
                    <pic:cNvPicPr>
                      <a:picLocks noChangeAspect="1"/>
                    </pic:cNvPicPr>
                  </pic:nvPicPr>
                  <pic:blipFill>
                    <a:blip r:embed="rId677"/>
                    <a:stretch>
                      <a:fillRect/>
                    </a:stretch>
                  </pic:blipFill>
                  <pic:spPr>
                    <a:xfrm>
                      <a:off x="0" y="0"/>
                      <a:ext cx="3739515" cy="3438525"/>
                    </a:xfrm>
                    <a:prstGeom prst="rect">
                      <a:avLst/>
                    </a:prstGeom>
                    <a:noFill/>
                    <a:ln>
                      <a:noFill/>
                    </a:ln>
                  </pic:spPr>
                </pic:pic>
              </a:graphicData>
            </a:graphic>
          </wp:inline>
        </w:drawing>
      </w:r>
    </w:p>
    <w:p w14:paraId="4E863A7C">
      <w:pPr>
        <w:spacing w:line="360" w:lineRule="auto"/>
        <w:jc w:val="center"/>
        <w:rPr>
          <w:rFonts w:ascii="宋体" w:hAnsi="宋体"/>
          <w:szCs w:val="21"/>
        </w:rPr>
      </w:pPr>
      <w:r>
        <w:rPr>
          <w:rFonts w:hint="eastAsia" w:ascii="宋体" w:hAnsi="宋体"/>
          <w:szCs w:val="21"/>
        </w:rPr>
        <w:t>6.2.6-图</w:t>
      </w:r>
      <w:r>
        <w:rPr>
          <w:rFonts w:hint="eastAsia" w:ascii="宋体" w:hAnsi="宋体"/>
          <w:szCs w:val="21"/>
          <w:lang w:val="en-US" w:eastAsia="zh-CN"/>
        </w:rPr>
        <w:t>9</w:t>
      </w:r>
      <w:r>
        <w:rPr>
          <w:rFonts w:hint="eastAsia" w:ascii="宋体" w:hAnsi="宋体"/>
          <w:szCs w:val="21"/>
        </w:rPr>
        <w:t xml:space="preserve"> 隐藏</w:t>
      </w:r>
      <w:r>
        <w:rPr>
          <w:rFonts w:hint="eastAsia" w:ascii="宋体" w:hAnsi="宋体"/>
          <w:szCs w:val="21"/>
          <w:lang w:val="en-US" w:eastAsia="zh-CN"/>
        </w:rPr>
        <w:t>/禁用条件对话框</w:t>
      </w:r>
    </w:p>
    <w:p w14:paraId="0996CA4B">
      <w:pPr>
        <w:numPr>
          <w:ilvl w:val="0"/>
          <w:numId w:val="0"/>
        </w:numPr>
        <w:spacing w:line="360" w:lineRule="auto"/>
        <w:ind w:left="1700" w:leftChars="638" w:hanging="360" w:firstLineChars="0"/>
        <w:rPr>
          <w:rFonts w:ascii="宋体" w:hAnsi="宋体"/>
        </w:rPr>
      </w:pPr>
      <w:r>
        <w:rPr>
          <w:rFonts w:hint="default" w:ascii="宋体" w:hAnsi="宋体" w:eastAsia="宋体" w:cs="Times New Roman"/>
          <w:kern w:val="2"/>
          <w:sz w:val="21"/>
          <w:lang w:val="en-US" w:eastAsia="zh-CN" w:bidi="ar-SA"/>
        </w:rPr>
        <w:t>b、</w:t>
      </w:r>
      <w:r>
        <w:rPr>
          <w:rFonts w:hint="eastAsia" w:ascii="宋体" w:hAnsi="宋体"/>
          <w:lang w:val="en-US" w:eastAsia="zh-CN"/>
        </w:rPr>
        <w:t>修改</w:t>
      </w:r>
      <w:r>
        <w:rPr>
          <w:rFonts w:hint="eastAsia" w:ascii="宋体" w:hAnsi="宋体"/>
        </w:rPr>
        <w:t>：修改</w:t>
      </w:r>
      <w:r>
        <w:rPr>
          <w:rFonts w:hint="eastAsia" w:ascii="宋体" w:hAnsi="宋体"/>
          <w:lang w:val="en-US" w:eastAsia="zh-CN"/>
        </w:rPr>
        <w:t>隐藏/禁用</w:t>
      </w:r>
      <w:r>
        <w:rPr>
          <w:rFonts w:hint="eastAsia" w:ascii="宋体" w:hAnsi="宋体"/>
        </w:rPr>
        <w:t>条件。</w:t>
      </w:r>
    </w:p>
    <w:p w14:paraId="2A6EE819">
      <w:pPr>
        <w:numPr>
          <w:ilvl w:val="0"/>
          <w:numId w:val="0"/>
        </w:numPr>
        <w:spacing w:line="360" w:lineRule="auto"/>
        <w:ind w:left="1700" w:leftChars="638" w:hanging="360" w:firstLineChars="0"/>
        <w:rPr>
          <w:rFonts w:ascii="宋体" w:hAnsi="宋体"/>
        </w:rPr>
      </w:pPr>
      <w:r>
        <w:rPr>
          <w:rFonts w:hint="default" w:ascii="宋体" w:hAnsi="宋体" w:eastAsia="宋体" w:cs="Times New Roman"/>
          <w:kern w:val="2"/>
          <w:sz w:val="21"/>
          <w:lang w:val="en-US" w:eastAsia="zh-CN" w:bidi="ar-SA"/>
        </w:rPr>
        <w:t>c、</w:t>
      </w:r>
      <w:r>
        <w:rPr>
          <w:rFonts w:hint="eastAsia" w:ascii="宋体" w:hAnsi="宋体"/>
          <w:lang w:val="en-US" w:eastAsia="zh-CN"/>
        </w:rPr>
        <w:t>删除</w:t>
      </w:r>
      <w:r>
        <w:rPr>
          <w:rFonts w:hint="eastAsia" w:ascii="宋体" w:hAnsi="宋体"/>
        </w:rPr>
        <w:t>：</w:t>
      </w:r>
      <w:r>
        <w:rPr>
          <w:rFonts w:hint="eastAsia" w:ascii="宋体" w:hAnsi="宋体"/>
          <w:lang w:val="en-US" w:eastAsia="zh-CN"/>
        </w:rPr>
        <w:t>删除隐藏/禁用</w:t>
      </w:r>
      <w:r>
        <w:rPr>
          <w:rFonts w:hint="eastAsia" w:ascii="宋体" w:hAnsi="宋体"/>
        </w:rPr>
        <w:t>条件。</w:t>
      </w:r>
    </w:p>
    <w:p w14:paraId="2DB08783">
      <w:pPr>
        <w:numPr>
          <w:ilvl w:val="0"/>
          <w:numId w:val="0"/>
        </w:numPr>
        <w:spacing w:line="360" w:lineRule="auto"/>
        <w:ind w:left="1700" w:leftChars="638" w:hanging="360" w:firstLineChars="0"/>
        <w:rPr>
          <w:rFonts w:ascii="宋体" w:hAnsi="宋体"/>
        </w:rPr>
      </w:pPr>
      <w:r>
        <w:rPr>
          <w:rFonts w:hint="default" w:ascii="宋体" w:hAnsi="宋体" w:eastAsia="宋体" w:cs="Times New Roman"/>
          <w:kern w:val="2"/>
          <w:sz w:val="21"/>
          <w:lang w:val="en-US" w:eastAsia="zh-CN" w:bidi="ar-SA"/>
        </w:rPr>
        <w:t>d、</w:t>
      </w:r>
      <w:r>
        <w:rPr>
          <w:rFonts w:hint="eastAsia" w:ascii="宋体" w:hAnsi="宋体"/>
        </w:rPr>
        <w:t>上移，当</w:t>
      </w:r>
      <w:r>
        <w:rPr>
          <w:rFonts w:hint="eastAsia" w:ascii="宋体" w:hAnsi="宋体"/>
          <w:lang w:val="en-US" w:eastAsia="zh-CN"/>
        </w:rPr>
        <w:t>隐藏/禁用</w:t>
      </w:r>
      <w:r>
        <w:rPr>
          <w:rFonts w:hint="eastAsia" w:ascii="宋体" w:hAnsi="宋体"/>
        </w:rPr>
        <w:t>条件存在多个，可以动态调整</w:t>
      </w:r>
      <w:r>
        <w:rPr>
          <w:rFonts w:hint="eastAsia" w:ascii="宋体" w:hAnsi="宋体"/>
          <w:lang w:val="en-US" w:eastAsia="zh-CN"/>
        </w:rPr>
        <w:t>隐藏/禁用</w:t>
      </w:r>
      <w:r>
        <w:rPr>
          <w:rFonts w:hint="eastAsia" w:ascii="宋体" w:hAnsi="宋体"/>
        </w:rPr>
        <w:t>条件。</w:t>
      </w:r>
    </w:p>
    <w:p w14:paraId="192F5FE0">
      <w:pPr>
        <w:numPr>
          <w:ilvl w:val="0"/>
          <w:numId w:val="0"/>
        </w:numPr>
        <w:spacing w:line="360" w:lineRule="auto"/>
        <w:ind w:left="1700" w:leftChars="638" w:hanging="360" w:firstLineChars="0"/>
        <w:rPr>
          <w:rFonts w:hint="eastAsia" w:ascii="宋体" w:hAnsi="宋体"/>
        </w:rPr>
      </w:pPr>
      <w:r>
        <w:rPr>
          <w:rFonts w:hint="default" w:ascii="宋体" w:hAnsi="宋体" w:eastAsia="宋体" w:cs="Times New Roman"/>
          <w:kern w:val="2"/>
          <w:sz w:val="21"/>
          <w:lang w:val="en-US" w:eastAsia="zh-CN" w:bidi="ar-SA"/>
        </w:rPr>
        <w:t>e、</w:t>
      </w:r>
      <w:r>
        <w:rPr>
          <w:rFonts w:hint="eastAsia" w:ascii="宋体" w:hAnsi="宋体"/>
          <w:lang w:val="en-US" w:eastAsia="zh-CN"/>
        </w:rPr>
        <w:t>下移，</w:t>
      </w:r>
      <w:r>
        <w:rPr>
          <w:rFonts w:hint="eastAsia" w:ascii="宋体" w:hAnsi="宋体"/>
        </w:rPr>
        <w:t>当</w:t>
      </w:r>
      <w:r>
        <w:rPr>
          <w:rFonts w:hint="eastAsia" w:ascii="宋体" w:hAnsi="宋体"/>
          <w:lang w:val="en-US" w:eastAsia="zh-CN"/>
        </w:rPr>
        <w:t>隐藏/禁用</w:t>
      </w:r>
      <w:r>
        <w:rPr>
          <w:rFonts w:hint="eastAsia" w:ascii="宋体" w:hAnsi="宋体"/>
        </w:rPr>
        <w:t>条件存在多个，可以动态调整</w:t>
      </w:r>
      <w:r>
        <w:rPr>
          <w:rFonts w:hint="eastAsia" w:ascii="宋体" w:hAnsi="宋体"/>
          <w:lang w:val="en-US" w:eastAsia="zh-CN"/>
        </w:rPr>
        <w:t>隐藏/禁用</w:t>
      </w:r>
      <w:r>
        <w:rPr>
          <w:rFonts w:hint="eastAsia" w:ascii="宋体" w:hAnsi="宋体"/>
        </w:rPr>
        <w:t>条件。</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46D252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774070D0">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3162" name="图片 3162"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 name="图片 3162"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08F7D376">
            <w:pPr>
              <w:rPr>
                <w:b/>
              </w:rPr>
            </w:pPr>
            <w:r>
              <w:rPr>
                <w:rFonts w:hint="eastAsia" w:ascii="宋体" w:hAnsi="宋体"/>
                <w:b/>
              </w:rPr>
              <w:t>当</w:t>
            </w:r>
            <w:r>
              <w:rPr>
                <w:rFonts w:hint="eastAsia" w:ascii="宋体" w:hAnsi="宋体"/>
                <w:b/>
                <w:lang w:val="en-US" w:eastAsia="zh-CN"/>
              </w:rPr>
              <w:t>隐藏/禁用</w:t>
            </w:r>
            <w:r>
              <w:rPr>
                <w:rFonts w:hint="eastAsia" w:ascii="宋体" w:hAnsi="宋体"/>
                <w:b/>
              </w:rPr>
              <w:t>条件存在多个，可以动态调整</w:t>
            </w:r>
            <w:r>
              <w:rPr>
                <w:rFonts w:hint="eastAsia" w:ascii="宋体" w:hAnsi="宋体"/>
                <w:b/>
                <w:lang w:val="en-US" w:eastAsia="zh-CN"/>
              </w:rPr>
              <w:t>隐藏/禁用条件</w:t>
            </w:r>
            <w:r>
              <w:rPr>
                <w:rFonts w:hint="eastAsia" w:ascii="宋体" w:hAnsi="宋体"/>
                <w:b/>
              </w:rPr>
              <w:t>优先级顺序，即当多个条件都成立时，以最前面的条件为准</w:t>
            </w:r>
            <w:r>
              <w:rPr>
                <w:rFonts w:hint="eastAsia"/>
                <w:b/>
              </w:rPr>
              <w:t>。</w:t>
            </w:r>
          </w:p>
        </w:tc>
      </w:tr>
    </w:tbl>
    <w:p w14:paraId="06C38910">
      <w:pPr>
        <w:spacing w:line="360" w:lineRule="auto"/>
        <w:ind w:firstLine="840" w:firstLineChars="400"/>
        <w:rPr>
          <w:rFonts w:ascii="宋体" w:hAnsi="宋体"/>
          <w:szCs w:val="21"/>
        </w:rPr>
      </w:pPr>
      <w:r>
        <w:rPr>
          <w:rFonts w:hint="eastAsia" w:ascii="宋体" w:hAnsi="宋体"/>
        </w:rPr>
        <w:t>2）</w:t>
      </w:r>
      <w:r>
        <w:rPr>
          <w:rFonts w:hint="eastAsia" w:ascii="宋体" w:hAnsi="宋体"/>
          <w:szCs w:val="21"/>
        </w:rPr>
        <w:t>图元被禁用后无法操作点击事件，颜色变灰，图像图元禁用后颜色进行灰度化处理，点击事件无法操作。图6.2.6-图</w:t>
      </w:r>
      <w:r>
        <w:rPr>
          <w:rFonts w:hint="eastAsia" w:ascii="宋体" w:hAnsi="宋体"/>
          <w:szCs w:val="21"/>
          <w:lang w:val="en-US" w:eastAsia="zh-CN"/>
        </w:rPr>
        <w:t>10</w:t>
      </w:r>
      <w:r>
        <w:rPr>
          <w:rFonts w:hint="eastAsia" w:ascii="宋体" w:hAnsi="宋体"/>
          <w:szCs w:val="21"/>
        </w:rPr>
        <w:t>为图像图元禁用前，禁用后的显示效果对比。</w:t>
      </w:r>
    </w:p>
    <w:p w14:paraId="6248E09C">
      <w:pPr>
        <w:spacing w:line="360" w:lineRule="auto"/>
        <w:jc w:val="center"/>
        <w:rPr>
          <w:rFonts w:ascii="宋体" w:hAnsi="宋体"/>
        </w:rPr>
      </w:pPr>
      <w:r>
        <w:drawing>
          <wp:inline distT="0" distB="0" distL="0" distR="0">
            <wp:extent cx="2379345" cy="2380615"/>
            <wp:effectExtent l="0" t="0" r="1905" b="635"/>
            <wp:docPr id="3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 name="图片 1"/>
                    <pic:cNvPicPr>
                      <a:picLocks noChangeAspect="1" noChangeArrowheads="1"/>
                    </pic:cNvPicPr>
                  </pic:nvPicPr>
                  <pic:blipFill>
                    <a:blip r:embed="rId678"/>
                    <a:srcRect/>
                    <a:stretch>
                      <a:fillRect/>
                    </a:stretch>
                  </pic:blipFill>
                  <pic:spPr>
                    <a:xfrm>
                      <a:off x="0" y="0"/>
                      <a:ext cx="2379345" cy="2380615"/>
                    </a:xfrm>
                    <a:prstGeom prst="rect">
                      <a:avLst/>
                    </a:prstGeom>
                    <a:noFill/>
                    <a:ln w="9525">
                      <a:noFill/>
                      <a:miter lim="800000"/>
                      <a:headEnd/>
                      <a:tailEnd/>
                    </a:ln>
                  </pic:spPr>
                </pic:pic>
              </a:graphicData>
            </a:graphic>
          </wp:inline>
        </w:drawing>
      </w:r>
      <w:r>
        <w:rPr>
          <w:rFonts w:hint="eastAsia"/>
          <w:lang w:val="en-US" w:eastAsia="zh-CN"/>
        </w:rPr>
        <w:t xml:space="preserve"> </w:t>
      </w:r>
      <w:r>
        <w:drawing>
          <wp:inline distT="0" distB="0" distL="0" distR="0">
            <wp:extent cx="2379345" cy="2380615"/>
            <wp:effectExtent l="0" t="0" r="1905" b="635"/>
            <wp:docPr id="3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 name="图片 1"/>
                    <pic:cNvPicPr>
                      <a:picLocks noChangeAspect="1" noChangeArrowheads="1"/>
                    </pic:cNvPicPr>
                  </pic:nvPicPr>
                  <pic:blipFill>
                    <a:blip r:embed="rId679"/>
                    <a:srcRect/>
                    <a:stretch>
                      <a:fillRect/>
                    </a:stretch>
                  </pic:blipFill>
                  <pic:spPr>
                    <a:xfrm>
                      <a:off x="0" y="0"/>
                      <a:ext cx="2379345" cy="2380615"/>
                    </a:xfrm>
                    <a:prstGeom prst="rect">
                      <a:avLst/>
                    </a:prstGeom>
                    <a:noFill/>
                    <a:ln w="9525">
                      <a:noFill/>
                      <a:miter lim="800000"/>
                      <a:headEnd/>
                      <a:tailEnd/>
                    </a:ln>
                  </pic:spPr>
                </pic:pic>
              </a:graphicData>
            </a:graphic>
          </wp:inline>
        </w:drawing>
      </w:r>
    </w:p>
    <w:p w14:paraId="36699B90">
      <w:pPr>
        <w:spacing w:line="360" w:lineRule="auto"/>
        <w:rPr>
          <w:rFonts w:ascii="宋体" w:hAnsi="宋体"/>
        </w:rPr>
      </w:pPr>
      <w:r>
        <w:rPr>
          <w:rFonts w:hint="eastAsia" w:ascii="宋体" w:hAnsi="宋体"/>
        </w:rPr>
        <w:t xml:space="preserve">                        禁用前                               禁用后</w:t>
      </w:r>
    </w:p>
    <w:p w14:paraId="14C62ED7">
      <w:pPr>
        <w:spacing w:line="360" w:lineRule="auto"/>
        <w:jc w:val="center"/>
        <w:rPr>
          <w:rFonts w:ascii="宋体" w:hAnsi="宋体"/>
          <w:szCs w:val="21"/>
        </w:rPr>
      </w:pPr>
      <w:r>
        <w:rPr>
          <w:rFonts w:hint="eastAsia" w:ascii="宋体" w:hAnsi="宋体"/>
          <w:szCs w:val="21"/>
        </w:rPr>
        <w:t>图6.2.6-图</w:t>
      </w:r>
      <w:r>
        <w:rPr>
          <w:rFonts w:hint="eastAsia" w:ascii="宋体" w:hAnsi="宋体"/>
          <w:szCs w:val="21"/>
          <w:lang w:val="en-US" w:eastAsia="zh-CN"/>
        </w:rPr>
        <w:t>10</w:t>
      </w:r>
      <w:r>
        <w:rPr>
          <w:rFonts w:hint="eastAsia" w:ascii="宋体" w:hAnsi="宋体"/>
          <w:szCs w:val="21"/>
        </w:rPr>
        <w:t xml:space="preserve"> 禁用前后对比</w:t>
      </w:r>
    </w:p>
    <w:p w14:paraId="42F5C45C">
      <w:pPr>
        <w:wordWrap w:val="0"/>
        <w:spacing w:line="360" w:lineRule="auto"/>
        <w:ind w:firstLine="840" w:firstLineChars="400"/>
        <w:rPr>
          <w:rFonts w:ascii="宋体" w:hAnsi="宋体"/>
          <w:szCs w:val="21"/>
        </w:rPr>
      </w:pPr>
      <w:r>
        <w:rPr>
          <w:rFonts w:hint="eastAsia" w:ascii="宋体" w:hAnsi="宋体"/>
        </w:rPr>
        <w:t>3）</w:t>
      </w:r>
      <w:r>
        <w:rPr>
          <w:rFonts w:hint="eastAsia" w:ascii="宋体" w:hAnsi="宋体"/>
          <w:szCs w:val="21"/>
        </w:rPr>
        <w:t>图6.2.6-图</w:t>
      </w:r>
      <w:r>
        <w:rPr>
          <w:rFonts w:hint="eastAsia" w:ascii="宋体" w:hAnsi="宋体"/>
          <w:szCs w:val="21"/>
          <w:lang w:val="en-US" w:eastAsia="zh-CN"/>
        </w:rPr>
        <w:t>11</w:t>
      </w:r>
      <w:r>
        <w:rPr>
          <w:rFonts w:hint="eastAsia" w:ascii="宋体" w:hAnsi="宋体"/>
          <w:szCs w:val="21"/>
        </w:rPr>
        <w:t>为图6.2.6-图</w:t>
      </w:r>
      <w:r>
        <w:rPr>
          <w:rFonts w:hint="eastAsia" w:ascii="宋体" w:hAnsi="宋体"/>
          <w:szCs w:val="21"/>
          <w:lang w:val="en-US" w:eastAsia="zh-CN"/>
        </w:rPr>
        <w:t>8</w:t>
      </w:r>
      <w:r>
        <w:rPr>
          <w:rFonts w:hint="eastAsia" w:ascii="宋体" w:hAnsi="宋体"/>
          <w:szCs w:val="21"/>
        </w:rPr>
        <w:t>画面中的图元在GraphView中的隐藏效果，当</w:t>
      </w:r>
      <w:r>
        <w:rPr>
          <w:rFonts w:hint="eastAsia" w:ascii="宋体" w:hAnsi="宋体"/>
          <w:szCs w:val="21"/>
          <w:lang w:val="en-US" w:eastAsia="zh-CN"/>
        </w:rPr>
        <w:t>HMI</w:t>
      </w:r>
      <w:r>
        <w:rPr>
          <w:rFonts w:hint="eastAsia" w:ascii="宋体" w:hAnsi="宋体"/>
          <w:szCs w:val="21"/>
        </w:rPr>
        <w:t>10</w:t>
      </w:r>
      <w:r>
        <w:rPr>
          <w:rFonts w:hint="eastAsia" w:ascii="宋体" w:hAnsi="宋体"/>
          <w:szCs w:val="21"/>
          <w:lang w:val="en-US" w:eastAsia="zh-CN"/>
        </w:rPr>
        <w:t>99</w:t>
      </w:r>
      <w:r>
        <w:rPr>
          <w:rFonts w:hint="eastAsia" w:ascii="宋体" w:hAnsi="宋体"/>
          <w:szCs w:val="21"/>
        </w:rPr>
        <w:t>.</w:t>
      </w:r>
      <w:r>
        <w:rPr>
          <w:rFonts w:hint="eastAsia" w:ascii="宋体" w:hAnsi="宋体"/>
          <w:szCs w:val="21"/>
          <w:lang w:val="en-US" w:eastAsia="zh-CN"/>
        </w:rPr>
        <w:t>NEWTAG001</w:t>
      </w:r>
      <w:r>
        <w:rPr>
          <w:rFonts w:hint="eastAsia" w:ascii="宋体" w:hAnsi="宋体"/>
          <w:szCs w:val="21"/>
        </w:rPr>
        <w:t>的值为0时，画面显示效果如“隐藏前”所示，当</w:t>
      </w:r>
      <w:r>
        <w:rPr>
          <w:rFonts w:hint="eastAsia" w:ascii="宋体" w:hAnsi="宋体"/>
          <w:szCs w:val="21"/>
          <w:lang w:val="en-US" w:eastAsia="zh-CN"/>
        </w:rPr>
        <w:t>HMI</w:t>
      </w:r>
      <w:r>
        <w:rPr>
          <w:rFonts w:hint="eastAsia" w:ascii="宋体" w:hAnsi="宋体"/>
          <w:szCs w:val="21"/>
        </w:rPr>
        <w:t>10</w:t>
      </w:r>
      <w:r>
        <w:rPr>
          <w:rFonts w:hint="eastAsia" w:ascii="宋体" w:hAnsi="宋体"/>
          <w:szCs w:val="21"/>
          <w:lang w:val="en-US" w:eastAsia="zh-CN"/>
        </w:rPr>
        <w:t>99</w:t>
      </w:r>
      <w:r>
        <w:rPr>
          <w:rFonts w:hint="eastAsia" w:ascii="宋体" w:hAnsi="宋体"/>
          <w:szCs w:val="21"/>
        </w:rPr>
        <w:t>.</w:t>
      </w:r>
      <w:r>
        <w:rPr>
          <w:rFonts w:hint="eastAsia" w:ascii="宋体" w:hAnsi="宋体"/>
          <w:szCs w:val="21"/>
          <w:lang w:val="en-US" w:eastAsia="zh-CN"/>
        </w:rPr>
        <w:t>NEWTAG001</w:t>
      </w:r>
      <w:r>
        <w:rPr>
          <w:rFonts w:hint="eastAsia" w:ascii="宋体" w:hAnsi="宋体"/>
          <w:szCs w:val="21"/>
        </w:rPr>
        <w:t>的值为1，画面显示效果如“隐藏后”所示。</w:t>
      </w:r>
    </w:p>
    <w:p w14:paraId="2E6F310C">
      <w:pPr>
        <w:spacing w:line="360" w:lineRule="auto"/>
        <w:jc w:val="center"/>
      </w:pPr>
      <w:r>
        <w:drawing>
          <wp:inline distT="0" distB="0" distL="0" distR="0">
            <wp:extent cx="4780915" cy="720090"/>
            <wp:effectExtent l="0" t="0" r="635" b="3810"/>
            <wp:docPr id="3165" name="图片 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 name="图片 3165"/>
                    <pic:cNvPicPr>
                      <a:picLocks noChangeAspect="1"/>
                    </pic:cNvPicPr>
                  </pic:nvPicPr>
                  <pic:blipFill>
                    <a:blip r:embed="rId680"/>
                    <a:stretch>
                      <a:fillRect/>
                    </a:stretch>
                  </pic:blipFill>
                  <pic:spPr>
                    <a:xfrm>
                      <a:off x="0" y="0"/>
                      <a:ext cx="4780915" cy="720090"/>
                    </a:xfrm>
                    <a:prstGeom prst="rect">
                      <a:avLst/>
                    </a:prstGeom>
                  </pic:spPr>
                </pic:pic>
              </a:graphicData>
            </a:graphic>
          </wp:inline>
        </w:drawing>
      </w:r>
    </w:p>
    <w:p w14:paraId="3EDF12AA">
      <w:pPr>
        <w:spacing w:line="360" w:lineRule="auto"/>
        <w:rPr>
          <w:rFonts w:ascii="宋体" w:hAnsi="宋体"/>
        </w:rPr>
      </w:pPr>
      <w:r>
        <w:rPr>
          <w:rFonts w:hint="eastAsia" w:ascii="宋体" w:hAnsi="宋体"/>
        </w:rPr>
        <w:t xml:space="preserve">                 隐藏前                                          隐藏后</w:t>
      </w:r>
    </w:p>
    <w:p w14:paraId="15ED7F13">
      <w:pPr>
        <w:spacing w:line="360" w:lineRule="auto"/>
        <w:jc w:val="center"/>
        <w:rPr>
          <w:rFonts w:ascii="宋体" w:hAnsi="宋体"/>
          <w:szCs w:val="21"/>
        </w:rPr>
      </w:pPr>
      <w:r>
        <w:rPr>
          <w:rFonts w:hint="eastAsia" w:ascii="宋体" w:hAnsi="宋体"/>
          <w:szCs w:val="21"/>
        </w:rPr>
        <w:t>6.2.6-图</w:t>
      </w:r>
      <w:r>
        <w:rPr>
          <w:rFonts w:hint="eastAsia" w:ascii="宋体" w:hAnsi="宋体"/>
          <w:szCs w:val="21"/>
          <w:lang w:val="en-US" w:eastAsia="zh-CN"/>
        </w:rPr>
        <w:t>11</w:t>
      </w:r>
      <w:r>
        <w:rPr>
          <w:rFonts w:hint="eastAsia" w:ascii="宋体" w:hAnsi="宋体"/>
          <w:szCs w:val="21"/>
        </w:rPr>
        <w:t>图元禁用效果示例</w:t>
      </w:r>
    </w:p>
    <w:p w14:paraId="59E7A68A">
      <w:pPr>
        <w:spacing w:line="360" w:lineRule="auto"/>
        <w:ind w:firstLine="420" w:firstLineChars="200"/>
        <w:rPr>
          <w:rFonts w:ascii="宋体" w:hAnsi="宋体"/>
        </w:rPr>
      </w:pPr>
      <w:r>
        <w:rPr>
          <w:rFonts w:hint="eastAsia" w:ascii="宋体" w:hAnsi="宋体"/>
        </w:rPr>
        <w:t>6、“颜色变化”功能，对象被定义颜色特性后，该对象所用的实时数据点值满足条件，则显示指定的颜色，否则不显示指定的颜色。此特性对话框，如</w:t>
      </w:r>
      <w:r>
        <w:rPr>
          <w:rFonts w:hint="eastAsia" w:ascii="宋体" w:hAnsi="宋体"/>
          <w:szCs w:val="21"/>
        </w:rPr>
        <w:t>6.2.6-图</w:t>
      </w:r>
      <w:r>
        <w:rPr>
          <w:rFonts w:hint="eastAsia" w:ascii="宋体" w:hAnsi="宋体"/>
          <w:szCs w:val="21"/>
          <w:lang w:val="en-US" w:eastAsia="zh-CN"/>
        </w:rPr>
        <w:t>12</w:t>
      </w:r>
      <w:r>
        <w:rPr>
          <w:rFonts w:hint="eastAsia" w:ascii="宋体" w:hAnsi="宋体"/>
          <w:szCs w:val="21"/>
        </w:rPr>
        <w:t>所示。</w:t>
      </w:r>
    </w:p>
    <w:p w14:paraId="6CEE9CC5">
      <w:pPr>
        <w:spacing w:line="360" w:lineRule="auto"/>
        <w:jc w:val="center"/>
        <w:rPr>
          <w:rFonts w:ascii="宋体" w:hAnsi="宋体"/>
        </w:rPr>
      </w:pPr>
      <w:r>
        <w:drawing>
          <wp:inline distT="0" distB="0" distL="114300" distR="114300">
            <wp:extent cx="4780915" cy="3780155"/>
            <wp:effectExtent l="0" t="0" r="635" b="10795"/>
            <wp:docPr id="3166"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 name="图片 240"/>
                    <pic:cNvPicPr>
                      <a:picLocks noChangeAspect="1"/>
                    </pic:cNvPicPr>
                  </pic:nvPicPr>
                  <pic:blipFill>
                    <a:blip r:embed="rId681"/>
                    <a:stretch>
                      <a:fillRect/>
                    </a:stretch>
                  </pic:blipFill>
                  <pic:spPr>
                    <a:xfrm>
                      <a:off x="0" y="0"/>
                      <a:ext cx="4780915" cy="3780155"/>
                    </a:xfrm>
                    <a:prstGeom prst="rect">
                      <a:avLst/>
                    </a:prstGeom>
                    <a:noFill/>
                    <a:ln>
                      <a:noFill/>
                    </a:ln>
                  </pic:spPr>
                </pic:pic>
              </a:graphicData>
            </a:graphic>
          </wp:inline>
        </w:drawing>
      </w:r>
    </w:p>
    <w:p w14:paraId="2285E084">
      <w:pPr>
        <w:spacing w:line="360" w:lineRule="auto"/>
        <w:jc w:val="center"/>
        <w:rPr>
          <w:rFonts w:ascii="宋体" w:hAnsi="宋体"/>
          <w:szCs w:val="21"/>
        </w:rPr>
      </w:pPr>
      <w:r>
        <w:rPr>
          <w:rFonts w:hint="eastAsia" w:ascii="宋体" w:hAnsi="宋体"/>
          <w:szCs w:val="21"/>
        </w:rPr>
        <w:t>6.2.6-图</w:t>
      </w:r>
      <w:r>
        <w:rPr>
          <w:rFonts w:hint="eastAsia" w:ascii="宋体" w:hAnsi="宋体"/>
          <w:szCs w:val="21"/>
          <w:lang w:val="en-US" w:eastAsia="zh-CN"/>
        </w:rPr>
        <w:t>12</w:t>
      </w:r>
      <w:r>
        <w:rPr>
          <w:rFonts w:hint="eastAsia" w:ascii="宋体" w:hAnsi="宋体"/>
          <w:szCs w:val="21"/>
        </w:rPr>
        <w:t>颜色变化属性对话框</w:t>
      </w:r>
    </w:p>
    <w:p w14:paraId="35085A7C">
      <w:pPr>
        <w:spacing w:line="360" w:lineRule="auto"/>
        <w:ind w:firstLine="840" w:firstLineChars="400"/>
        <w:rPr>
          <w:rFonts w:ascii="宋体" w:hAnsi="宋体"/>
        </w:rPr>
      </w:pPr>
      <w:r>
        <w:rPr>
          <w:rFonts w:hint="eastAsia" w:ascii="宋体" w:hAnsi="宋体"/>
          <w:szCs w:val="21"/>
        </w:rPr>
        <w:t>1）配置项说明：</w:t>
      </w:r>
    </w:p>
    <w:p w14:paraId="4C0FB24A">
      <w:pPr>
        <w:numPr>
          <w:ilvl w:val="0"/>
          <w:numId w:val="13"/>
        </w:numPr>
        <w:tabs>
          <w:tab w:val="left" w:pos="1800"/>
          <w:tab w:val="clear" w:pos="1221"/>
        </w:tabs>
        <w:spacing w:line="360" w:lineRule="auto"/>
        <w:ind w:left="1703" w:leftChars="638" w:hanging="363"/>
        <w:rPr>
          <w:rFonts w:ascii="宋体" w:hAnsi="宋体"/>
        </w:rPr>
      </w:pPr>
      <w:r>
        <w:rPr>
          <w:rFonts w:hint="eastAsia" w:ascii="宋体" w:hAnsi="宋体"/>
        </w:rPr>
        <w:t>新增：点击新增按钮，弹出新增对话框，如</w:t>
      </w:r>
      <w:r>
        <w:rPr>
          <w:rFonts w:hint="eastAsia" w:ascii="宋体" w:hAnsi="宋体"/>
          <w:szCs w:val="21"/>
        </w:rPr>
        <w:t>6.2.6-图</w:t>
      </w:r>
      <w:r>
        <w:rPr>
          <w:rFonts w:hint="eastAsia" w:ascii="宋体" w:hAnsi="宋体"/>
          <w:szCs w:val="21"/>
          <w:lang w:val="en-US" w:eastAsia="zh-CN"/>
        </w:rPr>
        <w:t>13</w:t>
      </w:r>
      <w:r>
        <w:rPr>
          <w:rFonts w:hint="eastAsia" w:ascii="宋体" w:hAnsi="宋体"/>
        </w:rPr>
        <w:t>所示，可以新增多个颜色变化条件。</w:t>
      </w:r>
    </w:p>
    <w:p w14:paraId="005B4435">
      <w:pPr>
        <w:spacing w:line="360" w:lineRule="auto"/>
        <w:jc w:val="center"/>
      </w:pPr>
      <w:r>
        <w:drawing>
          <wp:inline distT="0" distB="0" distL="114300" distR="114300">
            <wp:extent cx="4780915" cy="3780155"/>
            <wp:effectExtent l="0" t="0" r="635" b="10795"/>
            <wp:docPr id="3167"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 name="图片 239"/>
                    <pic:cNvPicPr>
                      <a:picLocks noChangeAspect="1"/>
                    </pic:cNvPicPr>
                  </pic:nvPicPr>
                  <pic:blipFill>
                    <a:blip r:embed="rId682"/>
                    <a:stretch>
                      <a:fillRect/>
                    </a:stretch>
                  </pic:blipFill>
                  <pic:spPr>
                    <a:xfrm>
                      <a:off x="0" y="0"/>
                      <a:ext cx="4780915" cy="3780155"/>
                    </a:xfrm>
                    <a:prstGeom prst="rect">
                      <a:avLst/>
                    </a:prstGeom>
                    <a:noFill/>
                    <a:ln>
                      <a:noFill/>
                    </a:ln>
                  </pic:spPr>
                </pic:pic>
              </a:graphicData>
            </a:graphic>
          </wp:inline>
        </w:drawing>
      </w:r>
    </w:p>
    <w:p w14:paraId="3ED9EC77">
      <w:pPr>
        <w:spacing w:line="360" w:lineRule="auto"/>
        <w:jc w:val="center"/>
        <w:rPr>
          <w:rFonts w:ascii="宋体" w:hAnsi="宋体"/>
        </w:rPr>
      </w:pPr>
      <w:r>
        <w:rPr>
          <w:rFonts w:hint="eastAsia" w:ascii="宋体" w:hAnsi="宋体"/>
          <w:szCs w:val="21"/>
        </w:rPr>
        <w:t>图6.2.6-图</w:t>
      </w:r>
      <w:r>
        <w:rPr>
          <w:rFonts w:hint="eastAsia" w:ascii="宋体" w:hAnsi="宋体"/>
          <w:szCs w:val="21"/>
          <w:lang w:val="en-US" w:eastAsia="zh-CN"/>
        </w:rPr>
        <w:t>13</w:t>
      </w:r>
      <w:r>
        <w:rPr>
          <w:rFonts w:hint="eastAsia" w:ascii="宋体" w:hAnsi="宋体"/>
          <w:szCs w:val="21"/>
        </w:rPr>
        <w:t>新增颜色变化条件对话框</w:t>
      </w:r>
    </w:p>
    <w:p w14:paraId="2BFE2353">
      <w:pPr>
        <w:numPr>
          <w:ilvl w:val="0"/>
          <w:numId w:val="13"/>
        </w:numPr>
        <w:spacing w:line="360" w:lineRule="auto"/>
        <w:ind w:left="1703" w:leftChars="638" w:hanging="363" w:firstLineChars="0"/>
        <w:rPr>
          <w:rFonts w:ascii="宋体" w:hAnsi="宋体"/>
        </w:rPr>
      </w:pPr>
      <w:r>
        <w:rPr>
          <w:rFonts w:hint="eastAsia" w:ascii="宋体" w:hAnsi="宋体"/>
        </w:rPr>
        <w:t>修改：修改颜色变化条件。</w:t>
      </w:r>
    </w:p>
    <w:p w14:paraId="2075F62E">
      <w:pPr>
        <w:numPr>
          <w:ilvl w:val="0"/>
          <w:numId w:val="13"/>
        </w:numPr>
        <w:spacing w:line="360" w:lineRule="auto"/>
        <w:ind w:left="1703" w:leftChars="638" w:hanging="363" w:firstLineChars="0"/>
        <w:rPr>
          <w:rFonts w:ascii="宋体" w:hAnsi="宋体"/>
        </w:rPr>
      </w:pPr>
      <w:r>
        <w:rPr>
          <w:rFonts w:hint="eastAsia" w:ascii="宋体" w:hAnsi="宋体"/>
        </w:rPr>
        <w:t>删除：删除颜色变化条件。</w:t>
      </w:r>
    </w:p>
    <w:p w14:paraId="3950F284">
      <w:pPr>
        <w:numPr>
          <w:ilvl w:val="0"/>
          <w:numId w:val="13"/>
        </w:numPr>
        <w:spacing w:line="360" w:lineRule="auto"/>
        <w:ind w:left="1703" w:leftChars="638" w:hanging="363" w:firstLineChars="0"/>
        <w:rPr>
          <w:rFonts w:ascii="宋体" w:hAnsi="宋体"/>
        </w:rPr>
      </w:pPr>
      <w:r>
        <w:rPr>
          <w:rFonts w:hint="eastAsia" w:ascii="宋体" w:hAnsi="宋体"/>
        </w:rPr>
        <w:t>上移，当颜色变化条件存在多个，可以动态调整颜色变化条件。</w:t>
      </w:r>
    </w:p>
    <w:p w14:paraId="0996A5A4">
      <w:pPr>
        <w:numPr>
          <w:ilvl w:val="0"/>
          <w:numId w:val="13"/>
        </w:numPr>
        <w:spacing w:line="360" w:lineRule="auto"/>
        <w:ind w:left="1703" w:leftChars="638" w:hanging="363" w:firstLineChars="0"/>
        <w:rPr>
          <w:rFonts w:ascii="宋体" w:hAnsi="宋体"/>
        </w:rPr>
      </w:pPr>
      <w:r>
        <w:rPr>
          <w:rFonts w:hint="eastAsia" w:ascii="宋体" w:hAnsi="宋体"/>
        </w:rPr>
        <w:t>下移，当颜色变化条件存在多个，可以动态调整颜色变化条件。</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0243D6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4DDBA65D">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3168" name="图片 3168"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 name="图片 3168"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4A6504E7">
            <w:pPr>
              <w:rPr>
                <w:b/>
              </w:rPr>
            </w:pPr>
            <w:r>
              <w:rPr>
                <w:rFonts w:hint="eastAsia" w:ascii="宋体" w:hAnsi="宋体"/>
                <w:b/>
              </w:rPr>
              <w:t>当颜色变化条件存在多个，可以动态调整颜色变化的优先级顺序，即当多个条件都成立时，以最前面的条件为准</w:t>
            </w:r>
            <w:r>
              <w:rPr>
                <w:rFonts w:hint="eastAsia"/>
                <w:b/>
              </w:rPr>
              <w:t>。</w:t>
            </w:r>
          </w:p>
        </w:tc>
      </w:tr>
    </w:tbl>
    <w:p w14:paraId="06F4E4E8">
      <w:pPr>
        <w:spacing w:line="360" w:lineRule="auto"/>
        <w:ind w:firstLine="420" w:firstLineChars="200"/>
        <w:rPr>
          <w:rFonts w:ascii="宋体" w:hAnsi="宋体"/>
        </w:rPr>
      </w:pPr>
      <w:r>
        <w:rPr>
          <w:rFonts w:hint="eastAsia" w:ascii="宋体" w:hAnsi="宋体"/>
        </w:rPr>
        <w:t>7、“闪烁”功能，对象被定义闪烁特性后，该对象所对应的实时数据点的值满足闪烁条件时，图形进行闪烁。此特性的对话框如</w:t>
      </w:r>
      <w:r>
        <w:rPr>
          <w:rFonts w:hint="eastAsia" w:ascii="宋体" w:hAnsi="宋体"/>
          <w:szCs w:val="21"/>
        </w:rPr>
        <w:t>6.2.6-图</w:t>
      </w:r>
      <w:r>
        <w:rPr>
          <w:rFonts w:hint="eastAsia" w:ascii="宋体" w:hAnsi="宋体"/>
          <w:szCs w:val="21"/>
          <w:lang w:val="en-US" w:eastAsia="zh-CN"/>
        </w:rPr>
        <w:t>14</w:t>
      </w:r>
      <w:r>
        <w:rPr>
          <w:rFonts w:hint="eastAsia" w:ascii="宋体" w:hAnsi="宋体"/>
        </w:rPr>
        <w:t>所示。</w:t>
      </w:r>
    </w:p>
    <w:p w14:paraId="47876127">
      <w:pPr>
        <w:spacing w:line="360" w:lineRule="auto"/>
        <w:jc w:val="center"/>
        <w:rPr>
          <w:rFonts w:ascii="宋体" w:hAnsi="宋体"/>
        </w:rPr>
      </w:pPr>
      <w:r>
        <w:drawing>
          <wp:inline distT="0" distB="0" distL="114300" distR="114300">
            <wp:extent cx="4879975" cy="3096895"/>
            <wp:effectExtent l="0" t="0" r="15875" b="8255"/>
            <wp:docPr id="3169"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 name="图片 212"/>
                    <pic:cNvPicPr>
                      <a:picLocks noChangeAspect="1"/>
                    </pic:cNvPicPr>
                  </pic:nvPicPr>
                  <pic:blipFill>
                    <a:blip r:embed="rId683"/>
                    <a:stretch>
                      <a:fillRect/>
                    </a:stretch>
                  </pic:blipFill>
                  <pic:spPr>
                    <a:xfrm>
                      <a:off x="0" y="0"/>
                      <a:ext cx="4879975" cy="3096895"/>
                    </a:xfrm>
                    <a:prstGeom prst="rect">
                      <a:avLst/>
                    </a:prstGeom>
                    <a:noFill/>
                    <a:ln>
                      <a:noFill/>
                    </a:ln>
                  </pic:spPr>
                </pic:pic>
              </a:graphicData>
            </a:graphic>
          </wp:inline>
        </w:drawing>
      </w:r>
    </w:p>
    <w:p w14:paraId="32FF4A00">
      <w:pPr>
        <w:spacing w:line="360" w:lineRule="auto"/>
        <w:jc w:val="center"/>
        <w:rPr>
          <w:rFonts w:ascii="宋体" w:hAnsi="宋体"/>
          <w:szCs w:val="21"/>
        </w:rPr>
      </w:pPr>
      <w:r>
        <w:rPr>
          <w:rFonts w:hint="eastAsia" w:ascii="宋体" w:hAnsi="宋体"/>
          <w:szCs w:val="21"/>
        </w:rPr>
        <w:t>6.2.6-图</w:t>
      </w:r>
      <w:r>
        <w:rPr>
          <w:rFonts w:hint="eastAsia" w:ascii="宋体" w:hAnsi="宋体"/>
          <w:szCs w:val="21"/>
          <w:lang w:val="en-US" w:eastAsia="zh-CN"/>
        </w:rPr>
        <w:t>13</w:t>
      </w:r>
      <w:r>
        <w:rPr>
          <w:rFonts w:hint="eastAsia" w:ascii="宋体" w:hAnsi="宋体"/>
          <w:szCs w:val="21"/>
        </w:rPr>
        <w:t xml:space="preserve"> 闪烁属性对话框</w:t>
      </w:r>
    </w:p>
    <w:p w14:paraId="3CEDAEE4">
      <w:pPr>
        <w:spacing w:line="360" w:lineRule="auto"/>
        <w:ind w:firstLine="840" w:firstLineChars="400"/>
        <w:rPr>
          <w:rFonts w:ascii="宋体" w:hAnsi="宋体"/>
        </w:rPr>
      </w:pPr>
      <w:r>
        <w:rPr>
          <w:rFonts w:hint="eastAsia" w:ascii="宋体" w:hAnsi="宋体"/>
          <w:szCs w:val="21"/>
        </w:rPr>
        <w:t>1）配置项说明：</w:t>
      </w:r>
    </w:p>
    <w:p w14:paraId="2F78A9B4">
      <w:pPr>
        <w:numPr>
          <w:ilvl w:val="0"/>
          <w:numId w:val="0"/>
        </w:numPr>
        <w:spacing w:line="360" w:lineRule="auto"/>
        <w:ind w:leftChars="638"/>
        <w:rPr>
          <w:rFonts w:hint="eastAsia" w:ascii="宋体" w:hAnsi="宋体"/>
        </w:rPr>
      </w:pPr>
      <w:r>
        <w:rPr>
          <w:rFonts w:hint="eastAsia" w:ascii="宋体" w:hAnsi="宋体"/>
          <w:lang w:val="en-US" w:eastAsia="zh-CN"/>
        </w:rPr>
        <w:t>a、添加</w:t>
      </w:r>
      <w:r>
        <w:rPr>
          <w:rFonts w:hint="eastAsia" w:ascii="宋体" w:hAnsi="宋体"/>
        </w:rPr>
        <w:t>：点击新增按钮，弹出新增对话框，如</w:t>
      </w:r>
      <w:r>
        <w:rPr>
          <w:rFonts w:hint="eastAsia" w:ascii="宋体" w:hAnsi="宋体"/>
          <w:szCs w:val="20"/>
        </w:rPr>
        <w:t>6.2.6-图</w:t>
      </w:r>
      <w:r>
        <w:rPr>
          <w:rFonts w:hint="eastAsia" w:ascii="宋体" w:hAnsi="宋体"/>
          <w:szCs w:val="20"/>
          <w:lang w:val="en-US" w:eastAsia="zh-CN"/>
        </w:rPr>
        <w:t>15</w:t>
      </w:r>
      <w:r>
        <w:rPr>
          <w:rFonts w:hint="eastAsia" w:ascii="宋体" w:hAnsi="宋体"/>
        </w:rPr>
        <w:t>所示，可以新增多个</w:t>
      </w:r>
      <w:r>
        <w:rPr>
          <w:rFonts w:hint="eastAsia" w:ascii="宋体" w:hAnsi="宋体"/>
          <w:lang w:val="en-US" w:eastAsia="zh-CN"/>
        </w:rPr>
        <w:t>闪烁</w:t>
      </w:r>
      <w:r>
        <w:rPr>
          <w:rFonts w:hint="eastAsia" w:ascii="宋体" w:hAnsi="宋体"/>
        </w:rPr>
        <w:t>条件。</w:t>
      </w:r>
    </w:p>
    <w:p w14:paraId="5B74CDD1">
      <w:pPr>
        <w:numPr>
          <w:ilvl w:val="0"/>
          <w:numId w:val="0"/>
        </w:numPr>
        <w:spacing w:line="360" w:lineRule="auto"/>
        <w:jc w:val="center"/>
        <w:rPr>
          <w:rFonts w:hint="eastAsia" w:eastAsia="宋体"/>
          <w:lang w:val="en-US" w:eastAsia="zh-CN"/>
        </w:rPr>
      </w:pPr>
      <w:r>
        <w:drawing>
          <wp:inline distT="0" distB="0" distL="114300" distR="114300">
            <wp:extent cx="3404235" cy="3129915"/>
            <wp:effectExtent l="0" t="0" r="5715" b="13335"/>
            <wp:docPr id="3170"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 name="图片 213"/>
                    <pic:cNvPicPr>
                      <a:picLocks noChangeAspect="1"/>
                    </pic:cNvPicPr>
                  </pic:nvPicPr>
                  <pic:blipFill>
                    <a:blip r:embed="rId684"/>
                    <a:stretch>
                      <a:fillRect/>
                    </a:stretch>
                  </pic:blipFill>
                  <pic:spPr>
                    <a:xfrm>
                      <a:off x="0" y="0"/>
                      <a:ext cx="3404235" cy="3129915"/>
                    </a:xfrm>
                    <a:prstGeom prst="rect">
                      <a:avLst/>
                    </a:prstGeom>
                    <a:noFill/>
                    <a:ln>
                      <a:noFill/>
                    </a:ln>
                  </pic:spPr>
                </pic:pic>
              </a:graphicData>
            </a:graphic>
          </wp:inline>
        </w:drawing>
      </w:r>
      <w:r>
        <w:rPr>
          <w:rFonts w:hint="eastAsia"/>
          <w:lang w:val="en-US" w:eastAsia="zh-CN"/>
        </w:rPr>
        <w:t xml:space="preserve"> </w:t>
      </w:r>
    </w:p>
    <w:p w14:paraId="6B3E0388">
      <w:pPr>
        <w:spacing w:line="360" w:lineRule="auto"/>
        <w:jc w:val="center"/>
        <w:rPr>
          <w:rFonts w:ascii="宋体" w:hAnsi="宋体"/>
          <w:szCs w:val="21"/>
        </w:rPr>
      </w:pPr>
      <w:r>
        <w:rPr>
          <w:rFonts w:hint="eastAsia" w:ascii="宋体" w:hAnsi="宋体"/>
          <w:szCs w:val="21"/>
        </w:rPr>
        <w:t>6.2.6-图</w:t>
      </w:r>
      <w:r>
        <w:rPr>
          <w:rFonts w:hint="eastAsia" w:ascii="宋体" w:hAnsi="宋体"/>
          <w:szCs w:val="21"/>
          <w:lang w:val="en-US" w:eastAsia="zh-CN"/>
        </w:rPr>
        <w:t>15</w:t>
      </w:r>
      <w:r>
        <w:rPr>
          <w:rFonts w:hint="eastAsia" w:ascii="宋体" w:hAnsi="宋体"/>
          <w:szCs w:val="21"/>
        </w:rPr>
        <w:t xml:space="preserve"> 隐藏</w:t>
      </w:r>
      <w:r>
        <w:rPr>
          <w:rFonts w:hint="eastAsia" w:ascii="宋体" w:hAnsi="宋体"/>
          <w:szCs w:val="21"/>
          <w:lang w:val="en-US" w:eastAsia="zh-CN"/>
        </w:rPr>
        <w:t>/禁用条件对话框</w:t>
      </w:r>
    </w:p>
    <w:p w14:paraId="55C4B824">
      <w:pPr>
        <w:numPr>
          <w:ilvl w:val="-1"/>
          <w:numId w:val="0"/>
        </w:numPr>
        <w:spacing w:line="360" w:lineRule="auto"/>
        <w:ind w:left="1340" w:leftChars="638" w:firstLine="0" w:firstLineChars="0"/>
        <w:rPr>
          <w:rFonts w:hint="eastAsia" w:ascii="宋体" w:hAnsi="宋体"/>
        </w:rPr>
      </w:pPr>
      <w:r>
        <w:rPr>
          <w:rFonts w:hint="eastAsia" w:ascii="宋体" w:hAnsi="宋体" w:cs="Times New Roman"/>
          <w:kern w:val="2"/>
          <w:sz w:val="21"/>
          <w:lang w:val="en-US" w:eastAsia="zh-CN" w:bidi="ar-SA"/>
        </w:rPr>
        <w:t>b</w:t>
      </w:r>
      <w:r>
        <w:rPr>
          <w:rFonts w:hint="eastAsia" w:ascii="宋体" w:hAnsi="宋体" w:eastAsia="宋体" w:cs="Times New Roman"/>
          <w:kern w:val="2"/>
          <w:sz w:val="21"/>
          <w:lang w:val="en-US" w:eastAsia="zh-CN" w:bidi="ar-SA"/>
        </w:rPr>
        <w:t>、</w:t>
      </w:r>
      <w:r>
        <w:rPr>
          <w:rFonts w:hint="eastAsia" w:ascii="宋体" w:hAnsi="宋体"/>
          <w:lang w:val="en-US" w:eastAsia="zh-CN"/>
        </w:rPr>
        <w:t>修改</w:t>
      </w:r>
      <w:r>
        <w:rPr>
          <w:rFonts w:hint="eastAsia" w:ascii="宋体" w:hAnsi="宋体"/>
        </w:rPr>
        <w:t>：修改</w:t>
      </w:r>
      <w:r>
        <w:rPr>
          <w:rFonts w:hint="eastAsia" w:ascii="宋体" w:hAnsi="宋体"/>
          <w:lang w:val="en-US" w:eastAsia="zh-CN"/>
        </w:rPr>
        <w:t>闪烁</w:t>
      </w:r>
      <w:r>
        <w:rPr>
          <w:rFonts w:hint="eastAsia" w:ascii="宋体" w:hAnsi="宋体"/>
        </w:rPr>
        <w:t>条件。</w:t>
      </w:r>
    </w:p>
    <w:p w14:paraId="6DF4662D">
      <w:pPr>
        <w:numPr>
          <w:ilvl w:val="-1"/>
          <w:numId w:val="0"/>
        </w:numPr>
        <w:spacing w:line="360" w:lineRule="auto"/>
        <w:ind w:left="1340" w:leftChars="638" w:firstLine="0" w:firstLineChars="0"/>
        <w:rPr>
          <w:rFonts w:hint="eastAsia" w:ascii="宋体" w:hAnsi="宋体"/>
        </w:rPr>
      </w:pPr>
      <w:r>
        <w:rPr>
          <w:rFonts w:hint="eastAsia" w:ascii="宋体" w:hAnsi="宋体" w:cs="Times New Roman"/>
          <w:kern w:val="2"/>
          <w:sz w:val="21"/>
          <w:lang w:val="en-US" w:eastAsia="zh-CN" w:bidi="ar-SA"/>
        </w:rPr>
        <w:t>c</w:t>
      </w:r>
      <w:r>
        <w:rPr>
          <w:rFonts w:hint="eastAsia" w:ascii="宋体" w:hAnsi="宋体" w:eastAsia="宋体" w:cs="Times New Roman"/>
          <w:kern w:val="2"/>
          <w:sz w:val="21"/>
          <w:lang w:val="en-US" w:eastAsia="zh-CN" w:bidi="ar-SA"/>
        </w:rPr>
        <w:t>、</w:t>
      </w:r>
      <w:r>
        <w:rPr>
          <w:rFonts w:hint="eastAsia" w:ascii="宋体" w:hAnsi="宋体"/>
          <w:lang w:val="en-US" w:eastAsia="zh-CN"/>
        </w:rPr>
        <w:t>删除</w:t>
      </w:r>
      <w:r>
        <w:rPr>
          <w:rFonts w:hint="eastAsia" w:ascii="宋体" w:hAnsi="宋体"/>
        </w:rPr>
        <w:t>：</w:t>
      </w:r>
      <w:r>
        <w:rPr>
          <w:rFonts w:hint="eastAsia" w:ascii="宋体" w:hAnsi="宋体"/>
          <w:lang w:val="en-US" w:eastAsia="zh-CN"/>
        </w:rPr>
        <w:t>删除闪烁</w:t>
      </w:r>
      <w:r>
        <w:rPr>
          <w:rFonts w:hint="eastAsia" w:ascii="宋体" w:hAnsi="宋体"/>
        </w:rPr>
        <w:t>条件。</w:t>
      </w:r>
    </w:p>
    <w:p w14:paraId="3BE63A3A">
      <w:pPr>
        <w:numPr>
          <w:ilvl w:val="-1"/>
          <w:numId w:val="0"/>
        </w:numPr>
        <w:spacing w:line="360" w:lineRule="auto"/>
        <w:ind w:left="1340" w:leftChars="638" w:firstLine="0" w:firstLineChars="0"/>
        <w:rPr>
          <w:rFonts w:hint="eastAsia" w:ascii="宋体" w:hAnsi="宋体"/>
        </w:rPr>
      </w:pPr>
      <w:r>
        <w:rPr>
          <w:rFonts w:hint="eastAsia" w:ascii="宋体" w:hAnsi="宋体" w:cs="Times New Roman"/>
          <w:kern w:val="2"/>
          <w:sz w:val="21"/>
          <w:lang w:val="en-US" w:eastAsia="zh-CN" w:bidi="ar-SA"/>
        </w:rPr>
        <w:t>d</w:t>
      </w:r>
      <w:r>
        <w:rPr>
          <w:rFonts w:hint="eastAsia" w:ascii="宋体" w:hAnsi="宋体" w:eastAsia="宋体" w:cs="Times New Roman"/>
          <w:kern w:val="2"/>
          <w:sz w:val="21"/>
          <w:lang w:val="en-US" w:eastAsia="zh-CN" w:bidi="ar-SA"/>
        </w:rPr>
        <w:t>、</w:t>
      </w:r>
      <w:r>
        <w:rPr>
          <w:rFonts w:hint="eastAsia" w:ascii="宋体" w:hAnsi="宋体"/>
        </w:rPr>
        <w:t>上移，当</w:t>
      </w:r>
      <w:r>
        <w:rPr>
          <w:rFonts w:hint="eastAsia" w:ascii="宋体" w:hAnsi="宋体"/>
          <w:lang w:val="en-US" w:eastAsia="zh-CN"/>
        </w:rPr>
        <w:t>闪烁</w:t>
      </w:r>
      <w:r>
        <w:rPr>
          <w:rFonts w:hint="eastAsia" w:ascii="宋体" w:hAnsi="宋体"/>
        </w:rPr>
        <w:t>条件存在多个，可以动态调整</w:t>
      </w:r>
      <w:r>
        <w:rPr>
          <w:rFonts w:hint="eastAsia" w:ascii="宋体" w:hAnsi="宋体"/>
          <w:lang w:val="en-US" w:eastAsia="zh-CN"/>
        </w:rPr>
        <w:t>闪烁</w:t>
      </w:r>
      <w:r>
        <w:rPr>
          <w:rFonts w:hint="eastAsia" w:ascii="宋体" w:hAnsi="宋体"/>
        </w:rPr>
        <w:t>条件。</w:t>
      </w:r>
    </w:p>
    <w:p w14:paraId="331FD482">
      <w:pPr>
        <w:numPr>
          <w:ilvl w:val="-1"/>
          <w:numId w:val="0"/>
        </w:numPr>
        <w:spacing w:line="360" w:lineRule="auto"/>
        <w:ind w:left="1340" w:leftChars="638" w:firstLine="0" w:firstLineChars="0"/>
        <w:rPr>
          <w:rFonts w:hint="eastAsia" w:ascii="宋体" w:hAnsi="宋体"/>
        </w:rPr>
      </w:pPr>
      <w:r>
        <w:rPr>
          <w:rFonts w:hint="eastAsia" w:ascii="宋体" w:hAnsi="宋体" w:cs="Times New Roman"/>
          <w:kern w:val="2"/>
          <w:sz w:val="21"/>
          <w:lang w:val="en-US" w:eastAsia="zh-CN" w:bidi="ar-SA"/>
        </w:rPr>
        <w:t>e</w:t>
      </w:r>
      <w:r>
        <w:rPr>
          <w:rFonts w:hint="eastAsia" w:ascii="宋体" w:hAnsi="宋体" w:eastAsia="宋体" w:cs="Times New Roman"/>
          <w:kern w:val="2"/>
          <w:sz w:val="21"/>
          <w:lang w:val="en-US" w:eastAsia="zh-CN" w:bidi="ar-SA"/>
        </w:rPr>
        <w:t>、</w:t>
      </w:r>
      <w:r>
        <w:rPr>
          <w:rFonts w:hint="eastAsia" w:ascii="宋体" w:hAnsi="宋体"/>
          <w:lang w:val="en-US" w:eastAsia="zh-CN"/>
        </w:rPr>
        <w:t>下移，当闪烁</w:t>
      </w:r>
      <w:r>
        <w:rPr>
          <w:rFonts w:hint="eastAsia" w:ascii="宋体" w:hAnsi="宋体"/>
        </w:rPr>
        <w:t>条件存在多个，可以动态调整</w:t>
      </w:r>
      <w:r>
        <w:rPr>
          <w:rFonts w:hint="eastAsia" w:ascii="宋体" w:hAnsi="宋体"/>
          <w:lang w:val="en-US" w:eastAsia="zh-CN"/>
        </w:rPr>
        <w:t>闪烁</w:t>
      </w:r>
      <w:r>
        <w:rPr>
          <w:rFonts w:hint="eastAsia" w:ascii="宋体" w:hAnsi="宋体"/>
        </w:rPr>
        <w:t>条件。</w:t>
      </w:r>
    </w:p>
    <w:p w14:paraId="369B6EF8">
      <w:pPr>
        <w:numPr>
          <w:ilvl w:val="0"/>
          <w:numId w:val="0"/>
        </w:numPr>
        <w:spacing w:line="360" w:lineRule="auto"/>
        <w:ind w:left="1703" w:leftChars="638" w:hanging="363" w:firstLineChars="0"/>
        <w:rPr>
          <w:rFonts w:hint="eastAsia" w:ascii="宋体" w:hAnsi="宋体"/>
        </w:rPr>
      </w:pPr>
      <w:r>
        <w:rPr>
          <w:rFonts w:hint="eastAsia" w:ascii="宋体" w:hAnsi="宋体" w:cs="Times New Roman"/>
          <w:kern w:val="2"/>
          <w:sz w:val="21"/>
          <w:lang w:val="en-US" w:eastAsia="zh-CN" w:bidi="ar-SA"/>
        </w:rPr>
        <w:t>f</w:t>
      </w:r>
      <w:r>
        <w:rPr>
          <w:rFonts w:hint="eastAsia" w:ascii="宋体" w:hAnsi="宋体" w:eastAsia="宋体" w:cs="Times New Roman"/>
          <w:kern w:val="2"/>
          <w:sz w:val="21"/>
          <w:lang w:val="en-US" w:eastAsia="zh-CN" w:bidi="ar-SA"/>
        </w:rPr>
        <w:t>、</w:t>
      </w:r>
      <w:r>
        <w:rPr>
          <w:rFonts w:hint="eastAsia" w:ascii="宋体" w:hAnsi="宋体"/>
        </w:rPr>
        <w:t>点：实时数据点的名称。</w:t>
      </w:r>
    </w:p>
    <w:p w14:paraId="60A13771">
      <w:pPr>
        <w:numPr>
          <w:ilvl w:val="0"/>
          <w:numId w:val="0"/>
        </w:numPr>
        <w:spacing w:line="360" w:lineRule="auto"/>
        <w:ind w:left="1703" w:leftChars="638" w:hanging="363" w:firstLineChars="0"/>
        <w:rPr>
          <w:rFonts w:hint="eastAsia" w:ascii="宋体" w:hAnsi="宋体"/>
        </w:rPr>
      </w:pPr>
      <w:r>
        <w:rPr>
          <w:rFonts w:hint="eastAsia" w:ascii="宋体" w:hAnsi="宋体" w:cs="Times New Roman"/>
          <w:kern w:val="2"/>
          <w:sz w:val="21"/>
          <w:lang w:val="en-US" w:eastAsia="zh-CN" w:bidi="ar-SA"/>
        </w:rPr>
        <w:t>g</w:t>
      </w:r>
      <w:r>
        <w:rPr>
          <w:rFonts w:hint="eastAsia" w:ascii="宋体" w:hAnsi="宋体" w:eastAsia="宋体" w:cs="Times New Roman"/>
          <w:kern w:val="2"/>
          <w:sz w:val="21"/>
          <w:lang w:val="en-US" w:eastAsia="zh-CN" w:bidi="ar-SA"/>
        </w:rPr>
        <w:t>、</w:t>
      </w:r>
      <w:r>
        <w:rPr>
          <w:rFonts w:hint="eastAsia" w:ascii="宋体" w:hAnsi="宋体"/>
        </w:rPr>
        <w:t>表达式：实时数据点经过一些算法后进行闪烁。</w:t>
      </w:r>
    </w:p>
    <w:p w14:paraId="02D17A4D">
      <w:pPr>
        <w:numPr>
          <w:ilvl w:val="0"/>
          <w:numId w:val="0"/>
        </w:numPr>
        <w:spacing w:line="360" w:lineRule="auto"/>
        <w:ind w:left="1703" w:leftChars="638" w:hanging="363" w:firstLineChars="0"/>
        <w:rPr>
          <w:rFonts w:hint="eastAsia" w:ascii="宋体" w:hAnsi="宋体"/>
        </w:rPr>
      </w:pPr>
      <w:r>
        <w:rPr>
          <w:rFonts w:hint="eastAsia" w:ascii="宋体" w:hAnsi="宋体" w:cs="Times New Roman"/>
          <w:kern w:val="2"/>
          <w:sz w:val="21"/>
          <w:lang w:val="en-US" w:eastAsia="zh-CN" w:bidi="ar-SA"/>
        </w:rPr>
        <w:t>h</w:t>
      </w:r>
      <w:r>
        <w:rPr>
          <w:rFonts w:hint="eastAsia" w:ascii="宋体" w:hAnsi="宋体" w:eastAsia="宋体" w:cs="Times New Roman"/>
          <w:kern w:val="2"/>
          <w:sz w:val="21"/>
          <w:lang w:val="en-US" w:eastAsia="zh-CN" w:bidi="ar-SA"/>
        </w:rPr>
        <w:t>、</w:t>
      </w:r>
      <w:r>
        <w:rPr>
          <w:rFonts w:hint="eastAsia" w:ascii="宋体" w:hAnsi="宋体"/>
        </w:rPr>
        <w:t>样式：选择“隐藏”表示图元和背景交替出现；选择变色表示图元本身和选择的填充色、线条色或者文本色交替出现。</w:t>
      </w:r>
    </w:p>
    <w:p w14:paraId="2E0E7534">
      <w:pPr>
        <w:numPr>
          <w:ilvl w:val="0"/>
          <w:numId w:val="0"/>
        </w:numPr>
        <w:spacing w:line="360" w:lineRule="auto"/>
        <w:ind w:left="1703" w:leftChars="638" w:hanging="363" w:firstLineChars="0"/>
        <w:rPr>
          <w:rFonts w:hint="eastAsia" w:ascii="宋体" w:hAnsi="宋体"/>
        </w:rPr>
      </w:pPr>
      <w:r>
        <w:rPr>
          <w:rFonts w:hint="eastAsia" w:ascii="宋体" w:hAnsi="宋体" w:cs="Times New Roman"/>
          <w:kern w:val="2"/>
          <w:sz w:val="21"/>
          <w:lang w:val="en-US" w:eastAsia="zh-CN" w:bidi="ar-SA"/>
        </w:rPr>
        <w:t>i</w:t>
      </w:r>
      <w:r>
        <w:rPr>
          <w:rFonts w:hint="eastAsia" w:ascii="宋体" w:hAnsi="宋体" w:eastAsia="宋体" w:cs="Times New Roman"/>
          <w:kern w:val="2"/>
          <w:sz w:val="21"/>
          <w:lang w:val="en-US" w:eastAsia="zh-CN" w:bidi="ar-SA"/>
        </w:rPr>
        <w:t>、</w:t>
      </w:r>
      <w:r>
        <w:rPr>
          <w:rFonts w:hint="eastAsia" w:ascii="宋体" w:hAnsi="宋体"/>
        </w:rPr>
        <w:t>逻辑：判断条件为真或者假的时候执行闪烁特性。</w:t>
      </w:r>
    </w:p>
    <w:p w14:paraId="00FAAA71">
      <w:pPr>
        <w:spacing w:line="360" w:lineRule="auto"/>
        <w:ind w:firstLine="840" w:firstLineChars="400"/>
        <w:rPr>
          <w:rFonts w:ascii="宋体" w:hAnsi="宋体"/>
          <w:szCs w:val="21"/>
        </w:rPr>
      </w:pPr>
      <w:r>
        <w:rPr>
          <w:rFonts w:hint="eastAsia" w:ascii="宋体" w:hAnsi="宋体"/>
        </w:rPr>
        <w:t>2）</w:t>
      </w:r>
      <w:r>
        <w:rPr>
          <w:rFonts w:hint="eastAsia" w:ascii="宋体" w:hAnsi="宋体"/>
          <w:szCs w:val="21"/>
        </w:rPr>
        <w:t>图6.2.6-图</w:t>
      </w:r>
      <w:r>
        <w:rPr>
          <w:rFonts w:hint="eastAsia" w:ascii="宋体" w:hAnsi="宋体"/>
          <w:szCs w:val="21"/>
          <w:lang w:val="en-US" w:eastAsia="zh-CN"/>
        </w:rPr>
        <w:t>16</w:t>
      </w:r>
      <w:r>
        <w:rPr>
          <w:rFonts w:hint="eastAsia" w:ascii="宋体" w:hAnsi="宋体"/>
          <w:szCs w:val="21"/>
        </w:rPr>
        <w:t>为图6.2.6-图</w:t>
      </w:r>
      <w:r>
        <w:rPr>
          <w:rFonts w:hint="eastAsia" w:ascii="宋体" w:hAnsi="宋体"/>
          <w:szCs w:val="21"/>
          <w:lang w:val="en-US" w:eastAsia="zh-CN"/>
        </w:rPr>
        <w:t>14</w:t>
      </w:r>
      <w:r>
        <w:rPr>
          <w:rFonts w:hint="eastAsia" w:ascii="宋体" w:hAnsi="宋体"/>
          <w:szCs w:val="21"/>
        </w:rPr>
        <w:t>画面在GraphView中运行的显示效果。</w:t>
      </w:r>
    </w:p>
    <w:p w14:paraId="02515026">
      <w:pPr>
        <w:spacing w:line="360" w:lineRule="auto"/>
        <w:jc w:val="center"/>
      </w:pPr>
      <w:r>
        <mc:AlternateContent>
          <mc:Choice Requires="wps">
            <w:drawing>
              <wp:anchor distT="0" distB="0" distL="114300" distR="114300" simplePos="0" relativeHeight="251844608" behindDoc="0" locked="0" layoutInCell="1" allowOverlap="1">
                <wp:simplePos x="0" y="0"/>
                <wp:positionH relativeFrom="column">
                  <wp:posOffset>1164590</wp:posOffset>
                </wp:positionH>
                <wp:positionV relativeFrom="paragraph">
                  <wp:posOffset>622300</wp:posOffset>
                </wp:positionV>
                <wp:extent cx="635" cy="156845"/>
                <wp:effectExtent l="4445" t="0" r="13970" b="14605"/>
                <wp:wrapNone/>
                <wp:docPr id="3171" name="AutoShape 334"/>
                <wp:cNvGraphicFramePr/>
                <a:graphic xmlns:a="http://schemas.openxmlformats.org/drawingml/2006/main">
                  <a:graphicData uri="http://schemas.microsoft.com/office/word/2010/wordprocessingShape">
                    <wps:wsp>
                      <wps:cNvCnPr>
                        <a:cxnSpLocks noChangeShapeType="1"/>
                      </wps:cNvCnPr>
                      <wps:spPr bwMode="auto">
                        <a:xfrm flipH="1">
                          <a:off x="0" y="0"/>
                          <a:ext cx="635" cy="156845"/>
                        </a:xfrm>
                        <a:prstGeom prst="straightConnector1">
                          <a:avLst/>
                        </a:prstGeom>
                        <a:noFill/>
                        <a:ln w="9525">
                          <a:solidFill>
                            <a:srgbClr val="000000"/>
                          </a:solidFill>
                          <a:round/>
                        </a:ln>
                      </wps:spPr>
                      <wps:bodyPr/>
                    </wps:wsp>
                  </a:graphicData>
                </a:graphic>
              </wp:anchor>
            </w:drawing>
          </mc:Choice>
          <mc:Fallback>
            <w:pict>
              <v:shape id="AutoShape 334" o:spid="_x0000_s1026" o:spt="32" type="#_x0000_t32" style="position:absolute;left:0pt;flip:x;margin-left:91.7pt;margin-top:49pt;height:12.35pt;width:0.05pt;z-index:251844608;mso-width-relative:page;mso-height-relative:page;" filled="f" stroked="t" coordsize="21600,21600" o:gfxdata="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M3pt4TXAAAACgEA&#10;AA8AAAAAAAAAAQAgAAAAIgAAAGRycy9kb3ducmV2LnhtbFBLAQIUABQAAAAIAIdO4kAgeHPQ4gEA&#10;AMIDAAAOAAAAAAAAAAEAIAAAACYBAABkcnMvZTJvRG9jLnhtbFBLBQYAAAAABgAGAFkBAAB6BQAA&#10;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45632" behindDoc="0" locked="0" layoutInCell="1" allowOverlap="1">
                <wp:simplePos x="0" y="0"/>
                <wp:positionH relativeFrom="column">
                  <wp:posOffset>2439035</wp:posOffset>
                </wp:positionH>
                <wp:positionV relativeFrom="paragraph">
                  <wp:posOffset>609600</wp:posOffset>
                </wp:positionV>
                <wp:extent cx="635" cy="156845"/>
                <wp:effectExtent l="4445" t="0" r="13970" b="14605"/>
                <wp:wrapNone/>
                <wp:docPr id="3172" name="AutoShape 334"/>
                <wp:cNvGraphicFramePr/>
                <a:graphic xmlns:a="http://schemas.openxmlformats.org/drawingml/2006/main">
                  <a:graphicData uri="http://schemas.microsoft.com/office/word/2010/wordprocessingShape">
                    <wps:wsp>
                      <wps:cNvCnPr>
                        <a:cxnSpLocks noChangeShapeType="1"/>
                      </wps:cNvCnPr>
                      <wps:spPr bwMode="auto">
                        <a:xfrm flipH="1">
                          <a:off x="0" y="0"/>
                          <a:ext cx="635" cy="156845"/>
                        </a:xfrm>
                        <a:prstGeom prst="straightConnector1">
                          <a:avLst/>
                        </a:prstGeom>
                        <a:noFill/>
                        <a:ln w="9525">
                          <a:solidFill>
                            <a:srgbClr val="000000"/>
                          </a:solidFill>
                          <a:round/>
                        </a:ln>
                      </wps:spPr>
                      <wps:bodyPr/>
                    </wps:wsp>
                  </a:graphicData>
                </a:graphic>
              </wp:anchor>
            </w:drawing>
          </mc:Choice>
          <mc:Fallback>
            <w:pict>
              <v:shape id="AutoShape 334" o:spid="_x0000_s1026" o:spt="32" type="#_x0000_t32" style="position:absolute;left:0pt;flip:x;margin-left:192.05pt;margin-top:48pt;height:12.35pt;width:0.05pt;z-index:251845632;mso-width-relative:page;mso-height-relative:page;" filled="f" stroked="t" coordsize="21600,21600" o:gfxdata="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6tBbFtYAAAAKAQAA&#10;DwAAAAAAAAABACAAAAAiAAAAZHJzL2Rvd25yZXYueG1sUEsBAhQAFAAAAAgAh07iQMCkE/PiAQAA&#10;wgMAAA4AAAAAAAAAAQAgAAAAJQEAAGRycy9lMm9Eb2MueG1sUEsFBgAAAAAGAAYAWQEAAHkFAAAA&#10;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47680" behindDoc="0" locked="0" layoutInCell="1" allowOverlap="1">
                <wp:simplePos x="0" y="0"/>
                <wp:positionH relativeFrom="column">
                  <wp:posOffset>4946015</wp:posOffset>
                </wp:positionH>
                <wp:positionV relativeFrom="paragraph">
                  <wp:posOffset>627380</wp:posOffset>
                </wp:positionV>
                <wp:extent cx="635" cy="156845"/>
                <wp:effectExtent l="4445" t="0" r="13970" b="14605"/>
                <wp:wrapNone/>
                <wp:docPr id="3173" name="AutoShape 334"/>
                <wp:cNvGraphicFramePr/>
                <a:graphic xmlns:a="http://schemas.openxmlformats.org/drawingml/2006/main">
                  <a:graphicData uri="http://schemas.microsoft.com/office/word/2010/wordprocessingShape">
                    <wps:wsp>
                      <wps:cNvCnPr>
                        <a:cxnSpLocks noChangeShapeType="1"/>
                      </wps:cNvCnPr>
                      <wps:spPr bwMode="auto">
                        <a:xfrm flipH="1">
                          <a:off x="0" y="0"/>
                          <a:ext cx="635" cy="156845"/>
                        </a:xfrm>
                        <a:prstGeom prst="straightConnector1">
                          <a:avLst/>
                        </a:prstGeom>
                        <a:noFill/>
                        <a:ln w="9525">
                          <a:solidFill>
                            <a:srgbClr val="000000"/>
                          </a:solidFill>
                          <a:round/>
                        </a:ln>
                      </wps:spPr>
                      <wps:bodyPr/>
                    </wps:wsp>
                  </a:graphicData>
                </a:graphic>
              </wp:anchor>
            </w:drawing>
          </mc:Choice>
          <mc:Fallback>
            <w:pict>
              <v:shape id="AutoShape 334" o:spid="_x0000_s1026" o:spt="32" type="#_x0000_t32" style="position:absolute;left:0pt;flip:x;margin-left:389.45pt;margin-top:49.4pt;height:12.35pt;width:0.05pt;z-index:251847680;mso-width-relative:page;mso-height-relative:page;" filled="f" stroked="t" coordsize="21600,21600" o:gfxdata="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PdnqKzXAAAACgEA&#10;AA8AAAAAAAAAAQAgAAAAIgAAAGRycy9kb3ducmV2LnhtbFBLAQIUABQAAAAIAIdO4kBf7Rxb4gEA&#10;AMIDAAAOAAAAAAAAAAEAIAAAACYBAABkcnMvZTJvRG9jLnhtbFBLBQYAAAAABgAGAFkBAAB6BQAA&#10;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46656" behindDoc="0" locked="0" layoutInCell="1" allowOverlap="1">
                <wp:simplePos x="0" y="0"/>
                <wp:positionH relativeFrom="column">
                  <wp:posOffset>3649980</wp:posOffset>
                </wp:positionH>
                <wp:positionV relativeFrom="paragraph">
                  <wp:posOffset>608330</wp:posOffset>
                </wp:positionV>
                <wp:extent cx="635" cy="156845"/>
                <wp:effectExtent l="4445" t="0" r="13970" b="14605"/>
                <wp:wrapNone/>
                <wp:docPr id="3174" name="AutoShape 334"/>
                <wp:cNvGraphicFramePr/>
                <a:graphic xmlns:a="http://schemas.openxmlformats.org/drawingml/2006/main">
                  <a:graphicData uri="http://schemas.microsoft.com/office/word/2010/wordprocessingShape">
                    <wps:wsp>
                      <wps:cNvCnPr>
                        <a:cxnSpLocks noChangeShapeType="1"/>
                      </wps:cNvCnPr>
                      <wps:spPr bwMode="auto">
                        <a:xfrm flipH="1">
                          <a:off x="0" y="0"/>
                          <a:ext cx="635" cy="156845"/>
                        </a:xfrm>
                        <a:prstGeom prst="straightConnector1">
                          <a:avLst/>
                        </a:prstGeom>
                        <a:noFill/>
                        <a:ln w="9525">
                          <a:solidFill>
                            <a:srgbClr val="000000"/>
                          </a:solidFill>
                          <a:round/>
                        </a:ln>
                      </wps:spPr>
                      <wps:bodyPr/>
                    </wps:wsp>
                  </a:graphicData>
                </a:graphic>
              </wp:anchor>
            </w:drawing>
          </mc:Choice>
          <mc:Fallback>
            <w:pict>
              <v:shape id="AutoShape 334" o:spid="_x0000_s1026" o:spt="32" type="#_x0000_t32" style="position:absolute;left:0pt;flip:x;margin-left:287.4pt;margin-top:47.9pt;height:12.35pt;width:0.05pt;z-index:251846656;mso-width-relative:page;mso-height-relative:page;" filled="f" stroked="t" coordsize="21600,21600" o:gfxdata="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OEjNF3YAAAACgEA&#10;AA8AAAAAAAAAAQAgAAAAIgAAAGRycy9kb3ducmV2LnhtbFBLAQIUABQAAAAIAIdO4kAAHdK14QEA&#10;AMIDAAAOAAAAAAAAAAEAIAAAACcBAABkcnMvZTJvRG9jLnhtbFBLBQYAAAAABgAGAFkBAAB6BQAA&#10;AAA=&#10;">
                <v:fill on="f" focussize="0,0"/>
                <v:stroke color="#000000" joinstyle="round"/>
                <v:imagedata o:title=""/>
                <o:lock v:ext="edit" aspectratio="f"/>
              </v:shape>
            </w:pict>
          </mc:Fallback>
        </mc:AlternateContent>
      </w:r>
      <w:r>
        <w:drawing>
          <wp:inline distT="0" distB="0" distL="0" distR="0">
            <wp:extent cx="4780915" cy="581025"/>
            <wp:effectExtent l="0" t="0" r="635" b="9525"/>
            <wp:docPr id="3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 name="图片 1"/>
                    <pic:cNvPicPr>
                      <a:picLocks noChangeAspect="1" noChangeArrowheads="1"/>
                    </pic:cNvPicPr>
                  </pic:nvPicPr>
                  <pic:blipFill>
                    <a:blip r:embed="rId685"/>
                    <a:srcRect/>
                    <a:stretch>
                      <a:fillRect/>
                    </a:stretch>
                  </pic:blipFill>
                  <pic:spPr>
                    <a:xfrm>
                      <a:off x="0" y="0"/>
                      <a:ext cx="4780915" cy="581025"/>
                    </a:xfrm>
                    <a:prstGeom prst="rect">
                      <a:avLst/>
                    </a:prstGeom>
                    <a:noFill/>
                    <a:ln w="9525">
                      <a:noFill/>
                      <a:miter lim="800000"/>
                      <a:headEnd/>
                      <a:tailEnd/>
                    </a:ln>
                  </pic:spPr>
                </pic:pic>
              </a:graphicData>
            </a:graphic>
          </wp:inline>
        </w:drawing>
      </w:r>
    </w:p>
    <w:p w14:paraId="04763716">
      <w:pPr>
        <w:ind w:left="0" w:leftChars="0" w:firstLine="1470" w:firstLineChars="700"/>
        <w:rPr>
          <w:rFonts w:ascii="宋体" w:hAnsi="宋体"/>
        </w:rPr>
      </w:pPr>
      <w:r>
        <w:rPr>
          <w:rFonts w:hint="eastAsia"/>
          <w:lang w:val="en-US" w:eastAsia="zh-CN"/>
        </w:rPr>
        <w:t>隐藏前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隐藏</w:t>
      </w:r>
      <w:r>
        <w:rPr>
          <w:rFonts w:hint="eastAsia"/>
          <w:lang w:val="en-US" w:eastAsia="zh-CN"/>
        </w:rPr>
        <w:tab/>
      </w:r>
      <w:r>
        <w:rPr>
          <w:rFonts w:hint="eastAsia"/>
          <w:lang w:val="en-US" w:eastAsia="zh-CN"/>
        </w:rPr>
        <w:tab/>
      </w:r>
      <w:r>
        <w:rPr>
          <w:rFonts w:hint="eastAsia"/>
          <w:lang w:val="en-US" w:eastAsia="zh-CN"/>
        </w:rPr>
        <w:t xml:space="preserve">       隐藏前</w:t>
      </w:r>
      <w:r>
        <w:rPr>
          <w:rFonts w:hint="eastAsia"/>
          <w:lang w:val="en-US" w:eastAsia="zh-CN"/>
        </w:rPr>
        <w:tab/>
      </w:r>
      <w:r>
        <w:rPr>
          <w:rFonts w:hint="eastAsia"/>
          <w:lang w:val="en-US" w:eastAsia="zh-CN"/>
        </w:rPr>
        <w:tab/>
      </w:r>
      <w:r>
        <w:rPr>
          <w:rFonts w:hint="eastAsia"/>
          <w:lang w:val="en-US" w:eastAsia="zh-CN"/>
        </w:rPr>
        <w:t xml:space="preserve">       隐藏</w:t>
      </w:r>
    </w:p>
    <w:p w14:paraId="0018531D">
      <w:pPr>
        <w:spacing w:line="360" w:lineRule="auto"/>
        <w:jc w:val="center"/>
        <w:rPr>
          <w:rFonts w:ascii="宋体" w:hAnsi="宋体"/>
          <w:szCs w:val="21"/>
        </w:rPr>
      </w:pPr>
      <w:r>
        <w:rPr>
          <w:rFonts w:hint="eastAsia" w:ascii="宋体" w:hAnsi="宋体"/>
          <w:szCs w:val="21"/>
        </w:rPr>
        <w:t>图6.2.6-图</w:t>
      </w:r>
      <w:r>
        <w:rPr>
          <w:rFonts w:hint="eastAsia" w:ascii="宋体" w:hAnsi="宋体"/>
          <w:szCs w:val="21"/>
          <w:lang w:val="en-US" w:eastAsia="zh-CN"/>
        </w:rPr>
        <w:t>16隐藏效果</w:t>
      </w:r>
    </w:p>
    <w:p w14:paraId="3EB6C386">
      <w:pPr>
        <w:spacing w:line="360" w:lineRule="auto"/>
        <w:jc w:val="center"/>
      </w:pPr>
      <w:r>
        <w:drawing>
          <wp:inline distT="0" distB="0" distL="114300" distR="114300">
            <wp:extent cx="4780915" cy="3780155"/>
            <wp:effectExtent l="0" t="0" r="635" b="10795"/>
            <wp:docPr id="3198"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 name="图片 243"/>
                    <pic:cNvPicPr>
                      <a:picLocks noChangeAspect="1"/>
                    </pic:cNvPicPr>
                  </pic:nvPicPr>
                  <pic:blipFill>
                    <a:blip r:embed="rId686"/>
                    <a:stretch>
                      <a:fillRect/>
                    </a:stretch>
                  </pic:blipFill>
                  <pic:spPr>
                    <a:xfrm>
                      <a:off x="0" y="0"/>
                      <a:ext cx="4780915" cy="3780155"/>
                    </a:xfrm>
                    <a:prstGeom prst="rect">
                      <a:avLst/>
                    </a:prstGeom>
                    <a:noFill/>
                    <a:ln>
                      <a:noFill/>
                    </a:ln>
                  </pic:spPr>
                </pic:pic>
              </a:graphicData>
            </a:graphic>
          </wp:inline>
        </w:drawing>
      </w:r>
    </w:p>
    <w:p w14:paraId="40AB0A18">
      <w:pPr>
        <w:spacing w:line="360" w:lineRule="auto"/>
        <w:jc w:val="center"/>
        <w:rPr>
          <w:rFonts w:ascii="宋体" w:hAnsi="宋体"/>
          <w:szCs w:val="21"/>
        </w:rPr>
      </w:pPr>
      <w:r>
        <w:rPr>
          <w:rFonts w:hint="eastAsia" w:ascii="宋体" w:hAnsi="宋体"/>
          <w:szCs w:val="21"/>
        </w:rPr>
        <w:t>6.2.6-图</w:t>
      </w:r>
      <w:r>
        <w:rPr>
          <w:rFonts w:hint="eastAsia" w:ascii="宋体" w:hAnsi="宋体"/>
          <w:szCs w:val="21"/>
          <w:lang w:val="en-US" w:eastAsia="zh-CN"/>
        </w:rPr>
        <w:t>17</w:t>
      </w:r>
      <w:r>
        <w:rPr>
          <w:rFonts w:hint="eastAsia" w:ascii="宋体" w:hAnsi="宋体"/>
          <w:szCs w:val="21"/>
        </w:rPr>
        <w:t xml:space="preserve"> 配置闪烁条件</w:t>
      </w:r>
    </w:p>
    <w:p w14:paraId="52D7253A">
      <w:pPr>
        <w:spacing w:line="360" w:lineRule="auto"/>
        <w:ind w:firstLine="840" w:firstLineChars="400"/>
        <w:rPr>
          <w:rFonts w:ascii="宋体" w:hAnsi="宋体"/>
          <w:szCs w:val="21"/>
        </w:rPr>
      </w:pPr>
      <w:r>
        <w:rPr>
          <w:rFonts w:hint="eastAsia" w:ascii="宋体" w:hAnsi="宋体"/>
          <w:szCs w:val="21"/>
        </w:rPr>
        <w:t>3）图6.2.6-图</w:t>
      </w:r>
      <w:r>
        <w:rPr>
          <w:rFonts w:hint="eastAsia" w:ascii="宋体" w:hAnsi="宋体"/>
          <w:szCs w:val="21"/>
          <w:lang w:val="en-US" w:eastAsia="zh-CN"/>
        </w:rPr>
        <w:t>18</w:t>
      </w:r>
      <w:r>
        <w:rPr>
          <w:rFonts w:hint="eastAsia" w:ascii="宋体" w:hAnsi="宋体"/>
          <w:szCs w:val="21"/>
        </w:rPr>
        <w:t>为图6.2.6-图</w:t>
      </w:r>
      <w:r>
        <w:rPr>
          <w:rFonts w:hint="eastAsia" w:ascii="宋体" w:hAnsi="宋体"/>
          <w:szCs w:val="21"/>
          <w:lang w:val="en-US" w:eastAsia="zh-CN"/>
        </w:rPr>
        <w:t>17</w:t>
      </w:r>
      <w:r>
        <w:rPr>
          <w:rFonts w:hint="eastAsia" w:ascii="宋体" w:hAnsi="宋体"/>
          <w:szCs w:val="21"/>
        </w:rPr>
        <w:t>画面在GraphView中运行的显示效果。</w:t>
      </w:r>
    </w:p>
    <w:p w14:paraId="11D6B8FE">
      <w:pPr>
        <w:spacing w:line="360" w:lineRule="auto"/>
        <w:jc w:val="center"/>
      </w:pPr>
      <w:r>
        <mc:AlternateContent>
          <mc:Choice Requires="wps">
            <w:drawing>
              <wp:anchor distT="0" distB="0" distL="114300" distR="114300" simplePos="0" relativeHeight="251851776" behindDoc="0" locked="0" layoutInCell="1" allowOverlap="1">
                <wp:simplePos x="0" y="0"/>
                <wp:positionH relativeFrom="column">
                  <wp:posOffset>4923790</wp:posOffset>
                </wp:positionH>
                <wp:positionV relativeFrom="paragraph">
                  <wp:posOffset>566420</wp:posOffset>
                </wp:positionV>
                <wp:extent cx="0" cy="361950"/>
                <wp:effectExtent l="4445" t="0" r="14605" b="0"/>
                <wp:wrapNone/>
                <wp:docPr id="3199" name="AutoShape 341"/>
                <wp:cNvGraphicFramePr/>
                <a:graphic xmlns:a="http://schemas.openxmlformats.org/drawingml/2006/main">
                  <a:graphicData uri="http://schemas.microsoft.com/office/word/2010/wordprocessingShape">
                    <wps:wsp>
                      <wps:cNvCnPr>
                        <a:cxnSpLocks noChangeShapeType="1"/>
                      </wps:cNvCnPr>
                      <wps:spPr bwMode="auto">
                        <a:xfrm>
                          <a:off x="0" y="0"/>
                          <a:ext cx="0" cy="361950"/>
                        </a:xfrm>
                        <a:prstGeom prst="straightConnector1">
                          <a:avLst/>
                        </a:prstGeom>
                        <a:noFill/>
                        <a:ln w="9525">
                          <a:solidFill>
                            <a:srgbClr val="000000"/>
                          </a:solidFill>
                          <a:round/>
                        </a:ln>
                      </wps:spPr>
                      <wps:bodyPr/>
                    </wps:wsp>
                  </a:graphicData>
                </a:graphic>
              </wp:anchor>
            </w:drawing>
          </mc:Choice>
          <mc:Fallback>
            <w:pict>
              <v:shape id="AutoShape 341" o:spid="_x0000_s1026" o:spt="32" type="#_x0000_t32" style="position:absolute;left:0pt;margin-left:387.7pt;margin-top:44.6pt;height:28.5pt;width:0pt;z-index:251851776;mso-width-relative:page;mso-height-relative:page;" filled="f" stroked="t" coordsize="21600,21600" o:gfxdata="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QLefq1wAAAAoBAAAPAAAAAAAAAAEA&#10;IAAAACIAAABkcnMvZG93bnJldi54bWxQSwECFAAUAAAACACHTuJAXTRooNcBAAC2AwAADgAAAAAA&#10;AAABACAAAAAmAQAAZHJzL2Uyb0RvYy54bWxQSwUGAAAAAAYABgBZAQAAbw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50752" behindDoc="0" locked="0" layoutInCell="1" allowOverlap="1">
                <wp:simplePos x="0" y="0"/>
                <wp:positionH relativeFrom="column">
                  <wp:posOffset>3674745</wp:posOffset>
                </wp:positionH>
                <wp:positionV relativeFrom="paragraph">
                  <wp:posOffset>575310</wp:posOffset>
                </wp:positionV>
                <wp:extent cx="0" cy="361950"/>
                <wp:effectExtent l="4445" t="0" r="14605" b="0"/>
                <wp:wrapNone/>
                <wp:docPr id="3200" name="AutoShape 340"/>
                <wp:cNvGraphicFramePr/>
                <a:graphic xmlns:a="http://schemas.openxmlformats.org/drawingml/2006/main">
                  <a:graphicData uri="http://schemas.microsoft.com/office/word/2010/wordprocessingShape">
                    <wps:wsp>
                      <wps:cNvCnPr>
                        <a:cxnSpLocks noChangeShapeType="1"/>
                      </wps:cNvCnPr>
                      <wps:spPr bwMode="auto">
                        <a:xfrm>
                          <a:off x="0" y="0"/>
                          <a:ext cx="0" cy="361950"/>
                        </a:xfrm>
                        <a:prstGeom prst="straightConnector1">
                          <a:avLst/>
                        </a:prstGeom>
                        <a:noFill/>
                        <a:ln w="9525">
                          <a:solidFill>
                            <a:srgbClr val="000000"/>
                          </a:solidFill>
                          <a:round/>
                        </a:ln>
                      </wps:spPr>
                      <wps:bodyPr/>
                    </wps:wsp>
                  </a:graphicData>
                </a:graphic>
              </wp:anchor>
            </w:drawing>
          </mc:Choice>
          <mc:Fallback>
            <w:pict>
              <v:shape id="AutoShape 340" o:spid="_x0000_s1026" o:spt="32" type="#_x0000_t32" style="position:absolute;left:0pt;margin-left:289.35pt;margin-top:45.3pt;height:28.5pt;width:0pt;z-index:251850752;mso-width-relative:page;mso-height-relative:page;" filled="f" stroked="t" coordsize="21600,21600" o:gfxdata="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C1t567XAAAACgEAAA8AAAAAAAAA&#10;AQAgAAAAIgAAAGRycy9kb3ducmV2LnhtbFBLAQIUABQAAAAIAIdO4kBjRzgp2QEAALYDAAAOAAAA&#10;AAAAAAEAIAAAACYBAABkcnMvZTJvRG9jLnhtbFBLBQYAAAAABgAGAFkBAABx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49728" behindDoc="0" locked="0" layoutInCell="1" allowOverlap="1">
                <wp:simplePos x="0" y="0"/>
                <wp:positionH relativeFrom="column">
                  <wp:posOffset>2418715</wp:posOffset>
                </wp:positionH>
                <wp:positionV relativeFrom="paragraph">
                  <wp:posOffset>570865</wp:posOffset>
                </wp:positionV>
                <wp:extent cx="0" cy="361950"/>
                <wp:effectExtent l="4445" t="0" r="14605" b="0"/>
                <wp:wrapNone/>
                <wp:docPr id="3201" name="AutoShape 339"/>
                <wp:cNvGraphicFramePr/>
                <a:graphic xmlns:a="http://schemas.openxmlformats.org/drawingml/2006/main">
                  <a:graphicData uri="http://schemas.microsoft.com/office/word/2010/wordprocessingShape">
                    <wps:wsp>
                      <wps:cNvCnPr>
                        <a:cxnSpLocks noChangeShapeType="1"/>
                      </wps:cNvCnPr>
                      <wps:spPr bwMode="auto">
                        <a:xfrm>
                          <a:off x="0" y="0"/>
                          <a:ext cx="0" cy="361950"/>
                        </a:xfrm>
                        <a:prstGeom prst="straightConnector1">
                          <a:avLst/>
                        </a:prstGeom>
                        <a:noFill/>
                        <a:ln w="9525">
                          <a:solidFill>
                            <a:srgbClr val="000000"/>
                          </a:solidFill>
                          <a:round/>
                        </a:ln>
                      </wps:spPr>
                      <wps:bodyPr/>
                    </wps:wsp>
                  </a:graphicData>
                </a:graphic>
              </wp:anchor>
            </w:drawing>
          </mc:Choice>
          <mc:Fallback>
            <w:pict>
              <v:shape id="AutoShape 339" o:spid="_x0000_s1026" o:spt="32" type="#_x0000_t32" style="position:absolute;left:0pt;margin-left:190.45pt;margin-top:44.95pt;height:28.5pt;width:0pt;z-index:251849728;mso-width-relative:page;mso-height-relative:page;" filled="f" stroked="t" coordsize="21600,21600" o:gfxdata="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jZluh9cAAAAKAQAADwAAAAAAAAAB&#10;ACAAAAAiAAAAZHJzL2Rvd25yZXYueG1sUEsBAhQAFAAAAAgAh07iQJwqoynYAQAAtgMAAA4AAAAA&#10;AAAAAQAgAAAAJgEAAGRycy9lMm9Eb2MueG1sUEsFBgAAAAAGAAYAWQEAAHA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48704" behindDoc="0" locked="0" layoutInCell="1" allowOverlap="1">
                <wp:simplePos x="0" y="0"/>
                <wp:positionH relativeFrom="column">
                  <wp:posOffset>1186180</wp:posOffset>
                </wp:positionH>
                <wp:positionV relativeFrom="paragraph">
                  <wp:posOffset>575310</wp:posOffset>
                </wp:positionV>
                <wp:extent cx="0" cy="361950"/>
                <wp:effectExtent l="4445" t="0" r="14605" b="0"/>
                <wp:wrapNone/>
                <wp:docPr id="3202" name="AutoShape 338"/>
                <wp:cNvGraphicFramePr/>
                <a:graphic xmlns:a="http://schemas.openxmlformats.org/drawingml/2006/main">
                  <a:graphicData uri="http://schemas.microsoft.com/office/word/2010/wordprocessingShape">
                    <wps:wsp>
                      <wps:cNvCnPr>
                        <a:cxnSpLocks noChangeShapeType="1"/>
                      </wps:cNvCnPr>
                      <wps:spPr bwMode="auto">
                        <a:xfrm>
                          <a:off x="0" y="0"/>
                          <a:ext cx="0" cy="361950"/>
                        </a:xfrm>
                        <a:prstGeom prst="straightConnector1">
                          <a:avLst/>
                        </a:prstGeom>
                        <a:noFill/>
                        <a:ln w="9525">
                          <a:solidFill>
                            <a:srgbClr val="000000"/>
                          </a:solidFill>
                          <a:round/>
                        </a:ln>
                      </wps:spPr>
                      <wps:bodyPr/>
                    </wps:wsp>
                  </a:graphicData>
                </a:graphic>
              </wp:anchor>
            </w:drawing>
          </mc:Choice>
          <mc:Fallback>
            <w:pict>
              <v:shape id="AutoShape 338" o:spid="_x0000_s1026" o:spt="32" type="#_x0000_t32" style="position:absolute;left:0pt;margin-left:93.4pt;margin-top:45.3pt;height:28.5pt;width:0pt;z-index:251848704;mso-width-relative:page;mso-height-relative:page;" filled="f" stroked="t" coordsize="21600,21600" o:gfxdata="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ICuSLPXAAAACgEAAA8AAAAAAAAA&#10;AQAgAAAAIgAAAGRycy9kb3ducmV2LnhtbFBLAQIUABQAAAAIAIdO4kAV7b4J2QEAALYDAAAOAAAA&#10;AAAAAAEAIAAAACYBAABkcnMvZTJvRG9jLnhtbFBLBQYAAAAABgAGAFkBAABxBQAAAAA=&#10;">
                <v:fill on="f" focussize="0,0"/>
                <v:stroke color="#000000" joinstyle="round"/>
                <v:imagedata o:title=""/>
                <o:lock v:ext="edit" aspectratio="f"/>
              </v:shape>
            </w:pict>
          </mc:Fallback>
        </mc:AlternateContent>
      </w:r>
      <w:r>
        <w:drawing>
          <wp:inline distT="0" distB="0" distL="0" distR="0">
            <wp:extent cx="4780915" cy="622300"/>
            <wp:effectExtent l="0" t="0" r="635" b="6350"/>
            <wp:docPr id="3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 name="图片 1"/>
                    <pic:cNvPicPr>
                      <a:picLocks noChangeAspect="1" noChangeArrowheads="1"/>
                    </pic:cNvPicPr>
                  </pic:nvPicPr>
                  <pic:blipFill>
                    <a:blip r:embed="rId687"/>
                    <a:srcRect/>
                    <a:stretch>
                      <a:fillRect/>
                    </a:stretch>
                  </pic:blipFill>
                  <pic:spPr>
                    <a:xfrm>
                      <a:off x="0" y="0"/>
                      <a:ext cx="4780915" cy="622300"/>
                    </a:xfrm>
                    <a:prstGeom prst="rect">
                      <a:avLst/>
                    </a:prstGeom>
                    <a:noFill/>
                    <a:ln w="9525">
                      <a:noFill/>
                      <a:miter lim="800000"/>
                      <a:headEnd/>
                      <a:tailEnd/>
                    </a:ln>
                  </pic:spPr>
                </pic:pic>
              </a:graphicData>
            </a:graphic>
          </wp:inline>
        </w:drawing>
      </w:r>
    </w:p>
    <w:p w14:paraId="52437355">
      <w:r>
        <w:rPr>
          <w:rFonts w:hint="eastAsia"/>
        </w:rPr>
        <w:t xml:space="preserve">                      </w:t>
      </w:r>
    </w:p>
    <w:p w14:paraId="1755E4B6">
      <w:pPr>
        <w:rPr>
          <w:rFonts w:ascii="宋体" w:hAnsi="宋体"/>
        </w:rPr>
      </w:pPr>
      <w:r>
        <w:rPr>
          <w:rFonts w:hint="eastAsia" w:ascii="宋体" w:hAnsi="宋体"/>
        </w:rPr>
        <w:t xml:space="preserve">           </w:t>
      </w:r>
      <w:r>
        <w:rPr>
          <w:rFonts w:hint="eastAsia" w:ascii="宋体" w:hAnsi="宋体"/>
          <w:lang w:val="en-US" w:eastAsia="zh-CN"/>
        </w:rPr>
        <w:t xml:space="preserve">    闪烁前</w:t>
      </w:r>
      <w:r>
        <w:rPr>
          <w:rFonts w:hint="eastAsia" w:ascii="宋体" w:hAnsi="宋体"/>
        </w:rPr>
        <w:t xml:space="preserve">             </w:t>
      </w:r>
      <w:r>
        <w:rPr>
          <w:rFonts w:hint="eastAsia" w:ascii="宋体" w:hAnsi="宋体"/>
          <w:lang w:val="en-US" w:eastAsia="zh-CN"/>
        </w:rPr>
        <w:t>闪烁</w:t>
      </w:r>
      <w:r>
        <w:rPr>
          <w:rFonts w:hint="eastAsia" w:ascii="宋体" w:hAnsi="宋体"/>
        </w:rPr>
        <w:t xml:space="preserve">              </w:t>
      </w:r>
      <w:r>
        <w:rPr>
          <w:rFonts w:hint="eastAsia" w:ascii="宋体" w:hAnsi="宋体"/>
          <w:lang w:val="en-US" w:eastAsia="zh-CN"/>
        </w:rPr>
        <w:t>闪烁前</w:t>
      </w:r>
      <w:r>
        <w:rPr>
          <w:rFonts w:hint="eastAsia" w:ascii="宋体" w:hAnsi="宋体"/>
        </w:rPr>
        <w:t xml:space="preserve">              </w:t>
      </w:r>
      <w:r>
        <w:rPr>
          <w:rFonts w:hint="eastAsia" w:ascii="宋体" w:hAnsi="宋体"/>
          <w:lang w:val="en-US" w:eastAsia="zh-CN"/>
        </w:rPr>
        <w:t>闪烁</w:t>
      </w:r>
    </w:p>
    <w:p w14:paraId="2A3B7C4F">
      <w:pPr>
        <w:spacing w:line="360" w:lineRule="auto"/>
        <w:jc w:val="center"/>
      </w:pPr>
      <w:r>
        <w:rPr>
          <w:rFonts w:hint="eastAsia" w:ascii="宋体" w:hAnsi="宋体"/>
          <w:szCs w:val="21"/>
        </w:rPr>
        <w:t>6.2.6-图</w:t>
      </w:r>
      <w:r>
        <w:rPr>
          <w:rFonts w:hint="eastAsia" w:ascii="宋体" w:hAnsi="宋体"/>
          <w:szCs w:val="21"/>
          <w:lang w:val="en-US" w:eastAsia="zh-CN"/>
        </w:rPr>
        <w:t>18</w:t>
      </w:r>
      <w:r>
        <w:rPr>
          <w:rFonts w:hint="eastAsia" w:ascii="宋体" w:hAnsi="宋体"/>
          <w:szCs w:val="21"/>
        </w:rPr>
        <w:t xml:space="preserve"> 闪烁效果</w:t>
      </w:r>
    </w:p>
    <w:p w14:paraId="3D78459D">
      <w:pPr>
        <w:spacing w:line="360" w:lineRule="auto"/>
        <w:ind w:firstLine="420" w:firstLineChars="200"/>
        <w:rPr>
          <w:rFonts w:ascii="宋体" w:hAnsi="宋体"/>
        </w:rPr>
      </w:pPr>
      <w:r>
        <w:rPr>
          <w:rFonts w:hint="eastAsia" w:ascii="宋体" w:hAnsi="宋体"/>
        </w:rPr>
        <w:t>8、“点击事件”功能，对象被定义点击事件属性后，当鼠标以指定方式击该对象时，指定特定的动作。此特性的对话框如</w:t>
      </w:r>
      <w:r>
        <w:rPr>
          <w:rFonts w:hint="eastAsia" w:ascii="宋体" w:hAnsi="宋体"/>
          <w:szCs w:val="21"/>
        </w:rPr>
        <w:t>6.2.6-图</w:t>
      </w:r>
      <w:r>
        <w:rPr>
          <w:rFonts w:hint="eastAsia" w:ascii="宋体" w:hAnsi="宋体"/>
          <w:szCs w:val="21"/>
          <w:lang w:val="en-US" w:eastAsia="zh-CN"/>
        </w:rPr>
        <w:t>19</w:t>
      </w:r>
      <w:r>
        <w:rPr>
          <w:rFonts w:hint="eastAsia" w:ascii="宋体" w:hAnsi="宋体"/>
        </w:rPr>
        <w:t>所示。</w:t>
      </w:r>
    </w:p>
    <w:p w14:paraId="0DD922D8">
      <w:pPr>
        <w:spacing w:line="360" w:lineRule="auto"/>
        <w:jc w:val="center"/>
        <w:rPr>
          <w:rFonts w:ascii="宋体" w:hAnsi="宋体"/>
        </w:rPr>
      </w:pPr>
      <w:r>
        <w:drawing>
          <wp:inline distT="0" distB="0" distL="114300" distR="114300">
            <wp:extent cx="4780915" cy="3780155"/>
            <wp:effectExtent l="0" t="0" r="635" b="10795"/>
            <wp:docPr id="320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 name="图片 244"/>
                    <pic:cNvPicPr>
                      <a:picLocks noChangeAspect="1"/>
                    </pic:cNvPicPr>
                  </pic:nvPicPr>
                  <pic:blipFill>
                    <a:blip r:embed="rId688"/>
                    <a:stretch>
                      <a:fillRect/>
                    </a:stretch>
                  </pic:blipFill>
                  <pic:spPr>
                    <a:xfrm>
                      <a:off x="0" y="0"/>
                      <a:ext cx="4780915" cy="3780155"/>
                    </a:xfrm>
                    <a:prstGeom prst="rect">
                      <a:avLst/>
                    </a:prstGeom>
                    <a:noFill/>
                    <a:ln>
                      <a:noFill/>
                    </a:ln>
                  </pic:spPr>
                </pic:pic>
              </a:graphicData>
            </a:graphic>
          </wp:inline>
        </w:drawing>
      </w:r>
    </w:p>
    <w:p w14:paraId="4E653D9B">
      <w:pPr>
        <w:spacing w:line="360" w:lineRule="auto"/>
        <w:jc w:val="center"/>
        <w:rPr>
          <w:rFonts w:ascii="宋体" w:hAnsi="宋体"/>
          <w:szCs w:val="21"/>
        </w:rPr>
      </w:pPr>
      <w:r>
        <w:rPr>
          <w:rFonts w:hint="eastAsia" w:ascii="宋体" w:hAnsi="宋体"/>
          <w:szCs w:val="21"/>
        </w:rPr>
        <w:t>6.2.6-图</w:t>
      </w:r>
      <w:r>
        <w:rPr>
          <w:rFonts w:hint="eastAsia" w:ascii="宋体" w:hAnsi="宋体"/>
          <w:szCs w:val="21"/>
          <w:lang w:val="en-US" w:eastAsia="zh-CN"/>
        </w:rPr>
        <w:t>19</w:t>
      </w:r>
      <w:r>
        <w:rPr>
          <w:rFonts w:hint="eastAsia" w:ascii="宋体" w:hAnsi="宋体"/>
          <w:szCs w:val="21"/>
        </w:rPr>
        <w:t xml:space="preserve"> 点击属性对话框</w:t>
      </w:r>
    </w:p>
    <w:p w14:paraId="46965BAA">
      <w:pPr>
        <w:spacing w:line="360" w:lineRule="auto"/>
        <w:ind w:firstLine="840" w:firstLineChars="400"/>
        <w:rPr>
          <w:rFonts w:ascii="宋体" w:hAnsi="宋体"/>
        </w:rPr>
      </w:pPr>
      <w:r>
        <w:rPr>
          <w:rFonts w:hint="eastAsia" w:ascii="宋体" w:hAnsi="宋体"/>
          <w:szCs w:val="21"/>
        </w:rPr>
        <w:t>1）配置项说明：</w:t>
      </w:r>
    </w:p>
    <w:p w14:paraId="06C7D3A2">
      <w:pPr>
        <w:numPr>
          <w:ilvl w:val="0"/>
          <w:numId w:val="14"/>
        </w:numPr>
        <w:spacing w:line="360" w:lineRule="auto"/>
        <w:ind w:left="1703" w:leftChars="638" w:hanging="363"/>
        <w:rPr>
          <w:rFonts w:ascii="宋体" w:hAnsi="宋体"/>
        </w:rPr>
      </w:pPr>
      <w:r>
        <w:rPr>
          <w:rFonts w:hint="eastAsia" w:ascii="宋体" w:hAnsi="宋体"/>
        </w:rPr>
        <w:t>操作：设定鼠标点击方式，可以选择：左键弹起、左键按下、右键弹起、右键按下、双击。同时根据不同的需要，选定合适的操作方法。</w:t>
      </w:r>
    </w:p>
    <w:p w14:paraId="67D446DC">
      <w:pPr>
        <w:numPr>
          <w:ilvl w:val="0"/>
          <w:numId w:val="14"/>
        </w:numPr>
        <w:spacing w:line="360" w:lineRule="auto"/>
        <w:ind w:left="1703" w:leftChars="638" w:hanging="363"/>
        <w:rPr>
          <w:rFonts w:ascii="宋体" w:hAnsi="宋体"/>
        </w:rPr>
      </w:pPr>
      <w:r>
        <w:rPr>
          <w:rFonts w:hint="eastAsia" w:ascii="宋体" w:hAnsi="宋体"/>
        </w:rPr>
        <w:t>参数：根据不同的操作特点，设定相应的参数，详细说明请参考6.3章节。</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0DDBA4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183116A2">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3205" name="图片 3205"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 name="图片 3205"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7779B4AA">
            <w:pPr>
              <w:rPr>
                <w:b/>
              </w:rPr>
            </w:pPr>
            <w:r>
              <w:rPr>
                <w:rFonts w:hint="eastAsia" w:ascii="宋体" w:hAnsi="宋体"/>
                <w:b/>
              </w:rPr>
              <w:t>可以为一个图元指定多个点击事件动作，如</w:t>
            </w:r>
            <w:r>
              <w:rPr>
                <w:rFonts w:hint="eastAsia" w:ascii="宋体" w:hAnsi="宋体"/>
                <w:b/>
                <w:szCs w:val="21"/>
              </w:rPr>
              <w:t>6.2.6-图</w:t>
            </w:r>
            <w:r>
              <w:rPr>
                <w:rFonts w:hint="eastAsia" w:ascii="宋体" w:hAnsi="宋体"/>
                <w:b/>
                <w:szCs w:val="21"/>
                <w:lang w:val="en-US" w:eastAsia="zh-CN"/>
              </w:rPr>
              <w:t>20</w:t>
            </w:r>
            <w:r>
              <w:rPr>
                <w:rFonts w:hint="eastAsia" w:ascii="宋体" w:hAnsi="宋体"/>
                <w:b/>
              </w:rPr>
              <w:t>所示</w:t>
            </w:r>
            <w:r>
              <w:rPr>
                <w:rFonts w:hint="eastAsia"/>
                <w:b/>
              </w:rPr>
              <w:t>。</w:t>
            </w:r>
          </w:p>
        </w:tc>
      </w:tr>
    </w:tbl>
    <w:p w14:paraId="48441A09">
      <w:pPr>
        <w:jc w:val="center"/>
        <w:rPr>
          <w:rFonts w:ascii="宋体" w:hAnsi="宋体"/>
        </w:rPr>
      </w:pPr>
    </w:p>
    <w:p w14:paraId="71F2849A">
      <w:pPr>
        <w:spacing w:line="360" w:lineRule="auto"/>
        <w:jc w:val="center"/>
        <w:rPr>
          <w:rFonts w:ascii="宋体" w:hAnsi="宋体"/>
        </w:rPr>
      </w:pPr>
      <w:r>
        <w:drawing>
          <wp:inline distT="0" distB="0" distL="114300" distR="114300">
            <wp:extent cx="4780915" cy="3780155"/>
            <wp:effectExtent l="0" t="0" r="635" b="10795"/>
            <wp:docPr id="3208"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 name="图片 245"/>
                    <pic:cNvPicPr>
                      <a:picLocks noChangeAspect="1"/>
                    </pic:cNvPicPr>
                  </pic:nvPicPr>
                  <pic:blipFill>
                    <a:blip r:embed="rId689"/>
                    <a:stretch>
                      <a:fillRect/>
                    </a:stretch>
                  </pic:blipFill>
                  <pic:spPr>
                    <a:xfrm>
                      <a:off x="0" y="0"/>
                      <a:ext cx="4780915" cy="3780155"/>
                    </a:xfrm>
                    <a:prstGeom prst="rect">
                      <a:avLst/>
                    </a:prstGeom>
                    <a:noFill/>
                    <a:ln>
                      <a:noFill/>
                    </a:ln>
                  </pic:spPr>
                </pic:pic>
              </a:graphicData>
            </a:graphic>
          </wp:inline>
        </w:drawing>
      </w:r>
    </w:p>
    <w:p w14:paraId="28A5DDCE">
      <w:pPr>
        <w:spacing w:line="360" w:lineRule="auto"/>
        <w:jc w:val="center"/>
        <w:rPr>
          <w:rFonts w:ascii="宋体" w:hAnsi="宋体"/>
        </w:rPr>
      </w:pPr>
      <w:r>
        <w:rPr>
          <w:rFonts w:hint="eastAsia" w:ascii="宋体" w:hAnsi="宋体"/>
          <w:szCs w:val="21"/>
        </w:rPr>
        <w:t>6.2.6-图</w:t>
      </w:r>
      <w:r>
        <w:rPr>
          <w:rFonts w:hint="eastAsia" w:ascii="宋体" w:hAnsi="宋体"/>
          <w:szCs w:val="21"/>
          <w:lang w:val="en-US" w:eastAsia="zh-CN"/>
        </w:rPr>
        <w:t>20</w:t>
      </w:r>
      <w:r>
        <w:rPr>
          <w:rFonts w:hint="eastAsia" w:ascii="宋体" w:hAnsi="宋体"/>
          <w:szCs w:val="21"/>
        </w:rPr>
        <w:t>添加多个点击事件</w:t>
      </w:r>
    </w:p>
    <w:p w14:paraId="3EF2E4E3">
      <w:pPr>
        <w:spacing w:line="360" w:lineRule="auto"/>
        <w:ind w:firstLine="420" w:firstLineChars="200"/>
        <w:rPr>
          <w:rFonts w:ascii="宋体" w:hAnsi="宋体"/>
        </w:rPr>
      </w:pPr>
      <w:r>
        <w:rPr>
          <w:rFonts w:hint="eastAsia" w:ascii="宋体" w:hAnsi="宋体"/>
        </w:rPr>
        <w:t>9、“数</w:t>
      </w:r>
      <w:r>
        <w:rPr>
          <w:rFonts w:hint="eastAsia" w:ascii="宋体" w:hAnsi="宋体"/>
          <w:lang w:val="en-US" w:eastAsia="zh-CN"/>
        </w:rPr>
        <w:t>字</w:t>
      </w:r>
      <w:r>
        <w:rPr>
          <w:rFonts w:hint="eastAsia" w:ascii="宋体" w:hAnsi="宋体"/>
        </w:rPr>
        <w:t>变化”功能，数</w:t>
      </w:r>
      <w:r>
        <w:rPr>
          <w:rFonts w:hint="eastAsia" w:ascii="宋体" w:hAnsi="宋体"/>
          <w:lang w:val="en-US" w:eastAsia="zh-CN"/>
        </w:rPr>
        <w:t>字</w:t>
      </w:r>
      <w:r>
        <w:rPr>
          <w:rFonts w:hint="eastAsia" w:ascii="宋体" w:hAnsi="宋体"/>
        </w:rPr>
        <w:t>变化特性用于显示实时数据点的实时值，也可用于中间变量点的赋值。此特性的对话框如</w:t>
      </w:r>
      <w:r>
        <w:rPr>
          <w:rFonts w:hint="eastAsia" w:ascii="宋体" w:hAnsi="宋体"/>
          <w:szCs w:val="21"/>
        </w:rPr>
        <w:t>6.2.6-图</w:t>
      </w:r>
      <w:r>
        <w:rPr>
          <w:rFonts w:hint="eastAsia" w:ascii="宋体" w:hAnsi="宋体"/>
          <w:szCs w:val="21"/>
          <w:lang w:val="en-US" w:eastAsia="zh-CN"/>
        </w:rPr>
        <w:t>21</w:t>
      </w:r>
      <w:r>
        <w:rPr>
          <w:rFonts w:hint="eastAsia" w:ascii="宋体" w:hAnsi="宋体"/>
        </w:rPr>
        <w:t>所示。</w:t>
      </w:r>
    </w:p>
    <w:p w14:paraId="5D62E2A0">
      <w:pPr>
        <w:spacing w:line="360" w:lineRule="auto"/>
        <w:jc w:val="center"/>
        <w:rPr>
          <w:rFonts w:ascii="宋体" w:hAnsi="宋体"/>
        </w:rPr>
      </w:pPr>
      <w:r>
        <w:drawing>
          <wp:inline distT="0" distB="0" distL="114300" distR="114300">
            <wp:extent cx="4671695" cy="4004310"/>
            <wp:effectExtent l="0" t="0" r="14605" b="15240"/>
            <wp:docPr id="3209"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 name="图片 244"/>
                    <pic:cNvPicPr>
                      <a:picLocks noChangeAspect="1"/>
                    </pic:cNvPicPr>
                  </pic:nvPicPr>
                  <pic:blipFill>
                    <a:blip r:embed="rId690"/>
                    <a:stretch>
                      <a:fillRect/>
                    </a:stretch>
                  </pic:blipFill>
                  <pic:spPr>
                    <a:xfrm>
                      <a:off x="0" y="0"/>
                      <a:ext cx="4671695" cy="4004310"/>
                    </a:xfrm>
                    <a:prstGeom prst="rect">
                      <a:avLst/>
                    </a:prstGeom>
                    <a:noFill/>
                    <a:ln>
                      <a:noFill/>
                    </a:ln>
                  </pic:spPr>
                </pic:pic>
              </a:graphicData>
            </a:graphic>
          </wp:inline>
        </w:drawing>
      </w:r>
    </w:p>
    <w:p w14:paraId="5028F583">
      <w:pPr>
        <w:spacing w:line="360" w:lineRule="auto"/>
        <w:jc w:val="center"/>
        <w:rPr>
          <w:rFonts w:ascii="宋体" w:hAnsi="宋体"/>
          <w:szCs w:val="21"/>
        </w:rPr>
      </w:pPr>
      <w:r>
        <w:rPr>
          <w:rFonts w:hint="eastAsia" w:ascii="宋体" w:hAnsi="宋体"/>
          <w:szCs w:val="21"/>
        </w:rPr>
        <w:t>6.2.6-图</w:t>
      </w:r>
      <w:r>
        <w:rPr>
          <w:rFonts w:hint="eastAsia" w:ascii="宋体" w:hAnsi="宋体"/>
          <w:szCs w:val="21"/>
          <w:lang w:val="en-US" w:eastAsia="zh-CN"/>
        </w:rPr>
        <w:t>21</w:t>
      </w:r>
      <w:r>
        <w:rPr>
          <w:rFonts w:hint="eastAsia" w:ascii="宋体" w:hAnsi="宋体"/>
          <w:szCs w:val="21"/>
        </w:rPr>
        <w:t xml:space="preserve"> 数</w:t>
      </w:r>
      <w:r>
        <w:rPr>
          <w:rFonts w:hint="eastAsia" w:ascii="宋体" w:hAnsi="宋体"/>
          <w:szCs w:val="21"/>
          <w:lang w:val="en-US" w:eastAsia="zh-CN"/>
        </w:rPr>
        <w:t>字</w:t>
      </w:r>
      <w:r>
        <w:rPr>
          <w:rFonts w:hint="eastAsia" w:ascii="宋体" w:hAnsi="宋体"/>
          <w:szCs w:val="21"/>
        </w:rPr>
        <w:t>变化属性对话框</w:t>
      </w:r>
    </w:p>
    <w:p w14:paraId="43396CF5">
      <w:pPr>
        <w:spacing w:line="360" w:lineRule="auto"/>
        <w:ind w:firstLine="840" w:firstLineChars="400"/>
        <w:rPr>
          <w:rFonts w:ascii="宋体" w:hAnsi="宋体"/>
        </w:rPr>
      </w:pPr>
      <w:r>
        <w:rPr>
          <w:rFonts w:hint="eastAsia" w:ascii="宋体" w:hAnsi="宋体"/>
          <w:szCs w:val="21"/>
        </w:rPr>
        <w:t>1）配置项说明：</w:t>
      </w:r>
    </w:p>
    <w:p w14:paraId="5A8C204A">
      <w:pPr>
        <w:numPr>
          <w:ilvl w:val="0"/>
          <w:numId w:val="15"/>
        </w:numPr>
        <w:spacing w:line="360" w:lineRule="auto"/>
        <w:ind w:left="1703" w:leftChars="638" w:hanging="363"/>
        <w:rPr>
          <w:rFonts w:ascii="宋体" w:hAnsi="宋体"/>
        </w:rPr>
      </w:pPr>
      <w:r>
        <w:rPr>
          <w:rFonts w:hint="eastAsia" w:ascii="宋体" w:hAnsi="宋体"/>
        </w:rPr>
        <w:t>点：用于输入实时数据点的点名。</w:t>
      </w:r>
    </w:p>
    <w:p w14:paraId="654AEDB1">
      <w:pPr>
        <w:numPr>
          <w:ilvl w:val="0"/>
          <w:numId w:val="15"/>
        </w:numPr>
        <w:spacing w:line="360" w:lineRule="auto"/>
        <w:ind w:left="1703" w:leftChars="638" w:hanging="363"/>
        <w:rPr>
          <w:rFonts w:ascii="宋体" w:hAnsi="宋体"/>
        </w:rPr>
      </w:pPr>
      <w:r>
        <w:rPr>
          <w:rFonts w:hint="eastAsia" w:ascii="宋体" w:hAnsi="宋体"/>
        </w:rPr>
        <w:t>表达式：对点进行一些逻辑运算，点击该按钮，弹出如</w:t>
      </w:r>
      <w:r>
        <w:rPr>
          <w:rFonts w:hint="eastAsia" w:ascii="宋体" w:hAnsi="宋体"/>
          <w:szCs w:val="21"/>
        </w:rPr>
        <w:t>6.2.6-图</w:t>
      </w:r>
      <w:r>
        <w:rPr>
          <w:rFonts w:hint="eastAsia" w:ascii="宋体" w:hAnsi="宋体"/>
          <w:szCs w:val="21"/>
          <w:lang w:val="en-US" w:eastAsia="zh-CN"/>
        </w:rPr>
        <w:t>22</w:t>
      </w:r>
      <w:r>
        <w:rPr>
          <w:rFonts w:hint="eastAsia" w:ascii="宋体" w:hAnsi="宋体"/>
        </w:rPr>
        <w:t>所示对话框。</w:t>
      </w:r>
    </w:p>
    <w:p w14:paraId="403B3C9F">
      <w:pPr>
        <w:spacing w:line="360" w:lineRule="auto"/>
        <w:jc w:val="center"/>
      </w:pPr>
      <w:r>
        <w:drawing>
          <wp:inline distT="0" distB="0" distL="114300" distR="114300">
            <wp:extent cx="4642485" cy="2943860"/>
            <wp:effectExtent l="0" t="0" r="5715" b="8890"/>
            <wp:docPr id="3210"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 name="图片 209"/>
                    <pic:cNvPicPr>
                      <a:picLocks noChangeAspect="1"/>
                    </pic:cNvPicPr>
                  </pic:nvPicPr>
                  <pic:blipFill>
                    <a:blip r:embed="rId691"/>
                    <a:stretch>
                      <a:fillRect/>
                    </a:stretch>
                  </pic:blipFill>
                  <pic:spPr>
                    <a:xfrm>
                      <a:off x="0" y="0"/>
                      <a:ext cx="4642485" cy="2943860"/>
                    </a:xfrm>
                    <a:prstGeom prst="rect">
                      <a:avLst/>
                    </a:prstGeom>
                    <a:noFill/>
                    <a:ln>
                      <a:noFill/>
                    </a:ln>
                  </pic:spPr>
                </pic:pic>
              </a:graphicData>
            </a:graphic>
          </wp:inline>
        </w:drawing>
      </w:r>
    </w:p>
    <w:p w14:paraId="7E0C776C">
      <w:pPr>
        <w:spacing w:line="360" w:lineRule="auto"/>
        <w:jc w:val="center"/>
        <w:rPr>
          <w:rFonts w:ascii="宋体" w:hAnsi="宋体"/>
        </w:rPr>
      </w:pPr>
      <w:r>
        <w:rPr>
          <w:rFonts w:hint="eastAsia" w:ascii="宋体" w:hAnsi="宋体"/>
          <w:szCs w:val="21"/>
        </w:rPr>
        <w:t>6.2.6-图</w:t>
      </w:r>
      <w:r>
        <w:rPr>
          <w:rFonts w:hint="eastAsia" w:ascii="宋体" w:hAnsi="宋体"/>
          <w:szCs w:val="21"/>
          <w:lang w:val="en-US" w:eastAsia="zh-CN"/>
        </w:rPr>
        <w:t xml:space="preserve">22 </w:t>
      </w:r>
      <w:r>
        <w:rPr>
          <w:rFonts w:hint="eastAsia" w:ascii="宋体" w:hAnsi="宋体"/>
          <w:szCs w:val="21"/>
        </w:rPr>
        <w:t>逻辑运算对话框</w:t>
      </w:r>
    </w:p>
    <w:p w14:paraId="142E1D8F">
      <w:pPr>
        <w:numPr>
          <w:ilvl w:val="0"/>
          <w:numId w:val="15"/>
        </w:numPr>
        <w:spacing w:line="360" w:lineRule="auto"/>
        <w:ind w:left="1703" w:leftChars="638" w:hanging="363"/>
        <w:rPr>
          <w:rFonts w:ascii="宋体" w:hAnsi="宋体"/>
        </w:rPr>
      </w:pPr>
      <w:r>
        <w:rPr>
          <w:rFonts w:hint="eastAsia" w:ascii="宋体" w:hAnsi="宋体"/>
        </w:rPr>
        <w:t>点类型：分为只读、只写和读写三种类型。</w:t>
      </w:r>
    </w:p>
    <w:p w14:paraId="09657EFC">
      <w:pPr>
        <w:numPr>
          <w:ilvl w:val="0"/>
          <w:numId w:val="15"/>
        </w:numPr>
        <w:spacing w:line="360" w:lineRule="auto"/>
        <w:ind w:left="1703" w:leftChars="638" w:hanging="363"/>
        <w:rPr>
          <w:rFonts w:ascii="宋体" w:hAnsi="宋体"/>
        </w:rPr>
      </w:pPr>
      <w:r>
        <w:rPr>
          <w:rFonts w:hint="eastAsia" w:ascii="宋体" w:hAnsi="宋体"/>
        </w:rPr>
        <w:t>数据显示类型：规定了数值的类型及显示格式，必要时还可以显示数值的单位。</w:t>
      </w:r>
    </w:p>
    <w:p w14:paraId="701370AE">
      <w:pPr>
        <w:numPr>
          <w:ilvl w:val="0"/>
          <w:numId w:val="15"/>
        </w:numPr>
        <w:spacing w:line="360" w:lineRule="auto"/>
        <w:ind w:left="1703" w:leftChars="638" w:hanging="363"/>
        <w:rPr>
          <w:rFonts w:ascii="宋体" w:hAnsi="宋体"/>
        </w:rPr>
      </w:pPr>
      <w:r>
        <w:rPr>
          <w:rFonts w:hint="eastAsia" w:ascii="宋体" w:hAnsi="宋体"/>
        </w:rPr>
        <w:t>写确认：当数据定义了写属性时，在给该测点置值时，需要提示用户确认。</w:t>
      </w:r>
    </w:p>
    <w:p w14:paraId="3BB46D1B">
      <w:pPr>
        <w:numPr>
          <w:ilvl w:val="0"/>
          <w:numId w:val="15"/>
        </w:numPr>
        <w:spacing w:line="360" w:lineRule="auto"/>
        <w:ind w:left="1703" w:leftChars="638" w:hanging="363"/>
        <w:rPr>
          <w:rFonts w:ascii="宋体" w:hAnsi="宋体"/>
        </w:rPr>
      </w:pPr>
      <w:r>
        <w:rPr>
          <w:rFonts w:hint="eastAsia" w:ascii="宋体" w:hAnsi="宋体"/>
        </w:rPr>
        <w:t>指定上下限：规定了写值的上下限，超过限制将无法写成功。</w:t>
      </w:r>
    </w:p>
    <w:p w14:paraId="57A0C6EF">
      <w:pPr>
        <w:numPr>
          <w:ilvl w:val="0"/>
          <w:numId w:val="15"/>
        </w:numPr>
        <w:spacing w:line="360" w:lineRule="auto"/>
        <w:ind w:left="1703" w:leftChars="638" w:hanging="363"/>
        <w:rPr>
          <w:rFonts w:ascii="宋体" w:hAnsi="宋体"/>
        </w:rPr>
      </w:pPr>
      <w:r>
        <w:rPr>
          <w:rFonts w:hint="eastAsia" w:ascii="宋体" w:hAnsi="宋体"/>
          <w:lang w:val="en-US" w:eastAsia="zh-CN"/>
        </w:rPr>
        <w:t>面板样式：设置写值时弹出对话框的不同样式，分为写值面板、数值方向微调控件、滑动条控件、写值面板和数值方向微调控件、写值面板和滑动条控件五种类型。</w:t>
      </w:r>
    </w:p>
    <w:p w14:paraId="68C8631C">
      <w:pPr>
        <w:numPr>
          <w:ilvl w:val="0"/>
          <w:numId w:val="15"/>
        </w:numPr>
        <w:spacing w:line="360" w:lineRule="auto"/>
        <w:ind w:left="1703" w:leftChars="638" w:hanging="363"/>
        <w:rPr>
          <w:rFonts w:ascii="宋体" w:hAnsi="宋体"/>
        </w:rPr>
      </w:pPr>
      <w:r>
        <w:rPr>
          <w:rFonts w:hint="eastAsia" w:ascii="宋体" w:hAnsi="宋体"/>
          <w:lang w:val="en-US" w:eastAsia="zh-CN"/>
        </w:rPr>
        <w:t>方向：滑动条和数值方向微调控件数值增减操作的方向，分为左-右和上-下。</w:t>
      </w:r>
    </w:p>
    <w:p w14:paraId="3FC3E2A8">
      <w:pPr>
        <w:numPr>
          <w:ilvl w:val="0"/>
          <w:numId w:val="15"/>
        </w:numPr>
        <w:spacing w:line="360" w:lineRule="auto"/>
        <w:ind w:left="1703" w:leftChars="638" w:hanging="363"/>
        <w:rPr>
          <w:rFonts w:ascii="宋体" w:hAnsi="宋体"/>
        </w:rPr>
      </w:pPr>
      <w:r>
        <w:rPr>
          <w:rFonts w:hint="eastAsia" w:ascii="宋体" w:hAnsi="宋体"/>
          <w:lang w:val="en-US" w:eastAsia="zh-CN"/>
        </w:rPr>
        <w:t>步长：滑动条或数值方向微调控件单步增减的数值，步长大小可设置为1-9999的整数。</w:t>
      </w:r>
    </w:p>
    <w:p w14:paraId="27AAA3A3">
      <w:pPr>
        <w:numPr>
          <w:ilvl w:val="0"/>
          <w:numId w:val="15"/>
        </w:numPr>
        <w:spacing w:line="360" w:lineRule="auto"/>
        <w:ind w:left="1703" w:leftChars="638" w:hanging="363"/>
        <w:rPr>
          <w:rFonts w:hint="default" w:ascii="宋体" w:hAnsi="宋体" w:cs="Times New Roman"/>
          <w:lang w:val="en-US" w:eastAsia="zh-CN"/>
        </w:rPr>
      </w:pPr>
      <w:r>
        <w:rPr>
          <w:rFonts w:hint="eastAsia" w:ascii="宋体" w:hAnsi="宋体" w:cs="Times New Roman"/>
          <w:lang w:val="en-US" w:eastAsia="zh-CN"/>
        </w:rPr>
        <w:t>量程转换：可以根据需要配置勾选，默认是不勾选的状态。</w:t>
      </w:r>
    </w:p>
    <w:p w14:paraId="03066501">
      <w:pPr>
        <w:numPr>
          <w:ilvl w:val="0"/>
          <w:numId w:val="15"/>
        </w:numPr>
        <w:spacing w:line="360" w:lineRule="auto"/>
        <w:ind w:left="1703" w:leftChars="638" w:hanging="363"/>
        <w:rPr>
          <w:rFonts w:hint="default" w:ascii="宋体" w:hAnsi="宋体" w:cs="Times New Roman"/>
          <w:lang w:val="en-US" w:eastAsia="zh-CN"/>
        </w:rPr>
      </w:pPr>
      <w:r>
        <w:rPr>
          <w:rFonts w:hint="eastAsia" w:ascii="宋体" w:hAnsi="宋体" w:cs="Times New Roman"/>
          <w:lang w:val="en-US" w:eastAsia="zh-CN"/>
        </w:rPr>
        <w:t>最小和最大：控件可输入值的范围在（-1000000,1000000），并保留三位小数。如果写的值超出最小和最大配置值的范围，则自动转换功能失效。</w:t>
      </w:r>
    </w:p>
    <w:p w14:paraId="6FE17AB4">
      <w:pPr>
        <w:numPr>
          <w:ilvl w:val="0"/>
          <w:numId w:val="15"/>
        </w:numPr>
        <w:spacing w:line="360" w:lineRule="auto"/>
        <w:ind w:left="1703" w:leftChars="638" w:hanging="363"/>
        <w:rPr>
          <w:rFonts w:hint="default" w:ascii="宋体" w:hAnsi="宋体" w:cs="Times New Roman"/>
          <w:lang w:val="en-US" w:eastAsia="zh-CN"/>
        </w:rPr>
      </w:pPr>
      <w:r>
        <w:rPr>
          <w:rFonts w:hint="eastAsia" w:ascii="宋体" w:hAnsi="宋体" w:cs="Times New Roman"/>
          <w:lang w:val="en-US" w:eastAsia="zh-CN"/>
        </w:rPr>
        <w:t>对应值：可以填模拟量数字或测点名称，右边的“...”按钮可以枚举测点，考虑到测点的值可能变化，会比较两者值的大小，从而计算每个单元对应的数值。</w:t>
      </w:r>
    </w:p>
    <w:p w14:paraId="61873EBC">
      <w:pPr>
        <w:numPr>
          <w:ilvl w:val="0"/>
          <w:numId w:val="15"/>
        </w:numPr>
        <w:spacing w:line="360" w:lineRule="auto"/>
        <w:ind w:left="1703" w:leftChars="638" w:hanging="363"/>
        <w:rPr>
          <w:rFonts w:ascii="宋体" w:hAnsi="宋体"/>
        </w:rPr>
      </w:pPr>
      <w:r>
        <w:rPr>
          <w:rFonts w:hint="eastAsia" w:ascii="宋体" w:hAnsi="宋体"/>
          <w:szCs w:val="21"/>
          <w:lang w:val="en-US" w:eastAsia="zh-CN"/>
        </w:rPr>
        <w:t>如</w:t>
      </w:r>
      <w:r>
        <w:rPr>
          <w:rFonts w:hint="eastAsia" w:ascii="宋体" w:hAnsi="宋体"/>
          <w:szCs w:val="21"/>
        </w:rPr>
        <w:t>6.2.6-图</w:t>
      </w:r>
      <w:r>
        <w:rPr>
          <w:rFonts w:hint="eastAsia" w:ascii="宋体" w:hAnsi="宋体"/>
          <w:szCs w:val="21"/>
          <w:lang w:val="en-US" w:eastAsia="zh-CN"/>
        </w:rPr>
        <w:t>21</w:t>
      </w:r>
      <w:r>
        <w:rPr>
          <w:rFonts w:hint="eastAsia" w:ascii="宋体" w:hAnsi="宋体" w:cs="Times New Roman"/>
          <w:lang w:val="en-US" w:eastAsia="zh-CN"/>
        </w:rPr>
        <w:t>置值界面的写值操作，给测点HMI1099.NEWTAG001@PV写值100，实际写下去的值为200。</w:t>
      </w:r>
    </w:p>
    <w:p w14:paraId="047B9B65">
      <w:pPr>
        <w:spacing w:line="360" w:lineRule="auto"/>
        <w:ind w:firstLine="420" w:firstLineChars="200"/>
        <w:rPr>
          <w:rFonts w:ascii="宋体" w:hAnsi="宋体"/>
        </w:rPr>
      </w:pPr>
      <w:r>
        <w:rPr>
          <w:rFonts w:hint="eastAsia" w:ascii="宋体" w:hAnsi="宋体"/>
        </w:rPr>
        <w:t>10、“时间”功能，时间特性用于显示当前的系统时间或日期。此特性的对话框如</w:t>
      </w:r>
      <w:r>
        <w:rPr>
          <w:rFonts w:hint="eastAsia" w:ascii="宋体" w:hAnsi="宋体"/>
          <w:szCs w:val="21"/>
        </w:rPr>
        <w:t>6.2.6-图</w:t>
      </w:r>
      <w:r>
        <w:rPr>
          <w:rFonts w:hint="eastAsia" w:ascii="宋体" w:hAnsi="宋体"/>
          <w:szCs w:val="21"/>
          <w:lang w:val="en-US" w:eastAsia="zh-CN"/>
        </w:rPr>
        <w:t>23</w:t>
      </w:r>
      <w:r>
        <w:rPr>
          <w:rFonts w:hint="eastAsia" w:ascii="宋体" w:hAnsi="宋体"/>
        </w:rPr>
        <w:t>所示。</w:t>
      </w:r>
    </w:p>
    <w:p w14:paraId="69B9D00B">
      <w:pPr>
        <w:spacing w:line="360" w:lineRule="auto"/>
        <w:jc w:val="center"/>
        <w:rPr>
          <w:rFonts w:ascii="宋体" w:hAnsi="宋体"/>
        </w:rPr>
      </w:pPr>
      <w:r>
        <w:drawing>
          <wp:inline distT="0" distB="0" distL="114300" distR="114300">
            <wp:extent cx="4780915" cy="3780155"/>
            <wp:effectExtent l="0" t="0" r="635" b="10795"/>
            <wp:docPr id="3211"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 name="图片 247"/>
                    <pic:cNvPicPr>
                      <a:picLocks noChangeAspect="1"/>
                    </pic:cNvPicPr>
                  </pic:nvPicPr>
                  <pic:blipFill>
                    <a:blip r:embed="rId692"/>
                    <a:stretch>
                      <a:fillRect/>
                    </a:stretch>
                  </pic:blipFill>
                  <pic:spPr>
                    <a:xfrm>
                      <a:off x="0" y="0"/>
                      <a:ext cx="4780915" cy="3780155"/>
                    </a:xfrm>
                    <a:prstGeom prst="rect">
                      <a:avLst/>
                    </a:prstGeom>
                    <a:noFill/>
                    <a:ln>
                      <a:noFill/>
                    </a:ln>
                  </pic:spPr>
                </pic:pic>
              </a:graphicData>
            </a:graphic>
          </wp:inline>
        </w:drawing>
      </w:r>
    </w:p>
    <w:p w14:paraId="0D36F78A">
      <w:pPr>
        <w:spacing w:line="360" w:lineRule="auto"/>
        <w:jc w:val="center"/>
        <w:rPr>
          <w:rFonts w:ascii="宋体" w:hAnsi="宋体"/>
          <w:szCs w:val="21"/>
        </w:rPr>
      </w:pPr>
      <w:r>
        <w:rPr>
          <w:rFonts w:hint="eastAsia" w:ascii="宋体" w:hAnsi="宋体"/>
          <w:szCs w:val="21"/>
        </w:rPr>
        <w:t>6.2.6-图</w:t>
      </w:r>
      <w:r>
        <w:rPr>
          <w:rFonts w:hint="eastAsia" w:ascii="宋体" w:hAnsi="宋体"/>
          <w:szCs w:val="21"/>
          <w:lang w:val="en-US" w:eastAsia="zh-CN"/>
        </w:rPr>
        <w:t>23</w:t>
      </w:r>
      <w:r>
        <w:rPr>
          <w:rFonts w:hint="eastAsia" w:ascii="宋体" w:hAnsi="宋体"/>
          <w:szCs w:val="21"/>
        </w:rPr>
        <w:t xml:space="preserve"> 时间属性对话框</w:t>
      </w:r>
    </w:p>
    <w:p w14:paraId="72290540">
      <w:pPr>
        <w:spacing w:line="360" w:lineRule="auto"/>
        <w:ind w:firstLine="840" w:firstLineChars="400"/>
        <w:rPr>
          <w:rFonts w:ascii="宋体" w:hAnsi="宋体"/>
          <w:szCs w:val="21"/>
        </w:rPr>
      </w:pPr>
      <w:r>
        <w:rPr>
          <w:rFonts w:hint="eastAsia" w:ascii="宋体" w:hAnsi="宋体"/>
          <w:szCs w:val="21"/>
        </w:rPr>
        <w:t>1）一个完整的</w:t>
      </w:r>
      <w:r>
        <w:rPr>
          <w:rFonts w:hint="eastAsia" w:ascii="宋体" w:hAnsi="宋体"/>
        </w:rPr>
        <w:t>时间</w:t>
      </w:r>
      <w:r>
        <w:rPr>
          <w:rFonts w:hint="eastAsia" w:ascii="宋体" w:hAnsi="宋体"/>
          <w:szCs w:val="21"/>
        </w:rPr>
        <w:t>图元显示格式如图6.2.6-图</w:t>
      </w:r>
      <w:r>
        <w:rPr>
          <w:rFonts w:hint="eastAsia" w:ascii="宋体" w:hAnsi="宋体"/>
          <w:szCs w:val="21"/>
          <w:lang w:val="en-US" w:eastAsia="zh-CN"/>
        </w:rPr>
        <w:t>24</w:t>
      </w:r>
      <w:r>
        <w:rPr>
          <w:rFonts w:hint="eastAsia" w:ascii="宋体" w:hAnsi="宋体"/>
          <w:szCs w:val="21"/>
        </w:rPr>
        <w:t>所示。</w:t>
      </w:r>
    </w:p>
    <w:p w14:paraId="6591902A">
      <w:pPr>
        <w:spacing w:line="360" w:lineRule="auto"/>
        <w:jc w:val="center"/>
        <w:rPr>
          <w:rFonts w:hint="eastAsia" w:ascii="宋体" w:hAnsi="宋体"/>
          <w:szCs w:val="21"/>
        </w:rPr>
      </w:pPr>
      <w:r>
        <w:drawing>
          <wp:inline distT="0" distB="0" distL="114300" distR="114300">
            <wp:extent cx="4780915" cy="3780155"/>
            <wp:effectExtent l="0" t="0" r="635" b="10795"/>
            <wp:docPr id="3213"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 name="图片 249"/>
                    <pic:cNvPicPr>
                      <a:picLocks noChangeAspect="1"/>
                    </pic:cNvPicPr>
                  </pic:nvPicPr>
                  <pic:blipFill>
                    <a:blip r:embed="rId693"/>
                    <a:stretch>
                      <a:fillRect/>
                    </a:stretch>
                  </pic:blipFill>
                  <pic:spPr>
                    <a:xfrm>
                      <a:off x="0" y="0"/>
                      <a:ext cx="4780915" cy="3780155"/>
                    </a:xfrm>
                    <a:prstGeom prst="rect">
                      <a:avLst/>
                    </a:prstGeom>
                    <a:noFill/>
                    <a:ln>
                      <a:noFill/>
                    </a:ln>
                  </pic:spPr>
                </pic:pic>
              </a:graphicData>
            </a:graphic>
          </wp:inline>
        </w:drawing>
      </w:r>
    </w:p>
    <w:p w14:paraId="648645D4">
      <w:pPr>
        <w:spacing w:line="360" w:lineRule="auto"/>
        <w:jc w:val="center"/>
        <w:rPr>
          <w:rFonts w:hint="eastAsia" w:ascii="宋体" w:hAnsi="宋体"/>
          <w:szCs w:val="21"/>
        </w:rPr>
      </w:pPr>
      <w:r>
        <w:rPr>
          <w:rFonts w:hint="eastAsia" w:ascii="宋体" w:hAnsi="宋体"/>
          <w:szCs w:val="21"/>
        </w:rPr>
        <w:t>6.2.6-图</w:t>
      </w:r>
      <w:r>
        <w:rPr>
          <w:rFonts w:hint="eastAsia" w:ascii="宋体" w:hAnsi="宋体"/>
          <w:szCs w:val="21"/>
          <w:lang w:val="en-US" w:eastAsia="zh-CN"/>
        </w:rPr>
        <w:t>24</w:t>
      </w:r>
      <w:r>
        <w:rPr>
          <w:rFonts w:hint="eastAsia" w:ascii="宋体" w:hAnsi="宋体"/>
          <w:szCs w:val="21"/>
        </w:rPr>
        <w:t xml:space="preserve"> 时间说明</w:t>
      </w:r>
    </w:p>
    <w:p w14:paraId="54509306">
      <w:pPr>
        <w:spacing w:line="360" w:lineRule="auto"/>
        <w:ind w:firstLine="420" w:firstLineChars="200"/>
        <w:rPr>
          <w:rFonts w:ascii="宋体" w:hAnsi="宋体"/>
        </w:rPr>
      </w:pPr>
      <w:r>
        <w:rPr>
          <w:rFonts w:hint="eastAsia" w:ascii="宋体" w:hAnsi="宋体"/>
        </w:rPr>
        <w:t>1</w:t>
      </w:r>
      <w:r>
        <w:rPr>
          <w:rFonts w:hint="eastAsia" w:ascii="宋体" w:hAnsi="宋体"/>
          <w:lang w:val="en-US" w:eastAsia="zh-CN"/>
        </w:rPr>
        <w:t>1</w:t>
      </w:r>
      <w:r>
        <w:rPr>
          <w:rFonts w:hint="eastAsia" w:ascii="宋体" w:hAnsi="宋体"/>
        </w:rPr>
        <w:t>、“</w:t>
      </w:r>
      <w:r>
        <w:rPr>
          <w:rFonts w:hint="eastAsia" w:ascii="宋体" w:hAnsi="宋体"/>
          <w:lang w:val="en-US" w:eastAsia="zh-CN"/>
        </w:rPr>
        <w:t>按位变色</w:t>
      </w:r>
      <w:r>
        <w:rPr>
          <w:rFonts w:hint="eastAsia" w:ascii="宋体" w:hAnsi="宋体"/>
        </w:rPr>
        <w:t>”功能，对象被定义</w:t>
      </w:r>
      <w:r>
        <w:rPr>
          <w:rFonts w:hint="eastAsia" w:ascii="宋体" w:hAnsi="宋体"/>
          <w:lang w:val="en-US" w:eastAsia="zh-CN"/>
        </w:rPr>
        <w:t>按位变色</w:t>
      </w:r>
      <w:r>
        <w:rPr>
          <w:rFonts w:hint="eastAsia" w:ascii="宋体" w:hAnsi="宋体"/>
        </w:rPr>
        <w:t>特性后，该对象所对应的实时数据点的值</w:t>
      </w:r>
      <w:r>
        <w:rPr>
          <w:rFonts w:hint="eastAsia" w:ascii="宋体" w:hAnsi="宋体"/>
          <w:lang w:val="en-US" w:eastAsia="zh-CN"/>
        </w:rPr>
        <w:t>的二进制位满足变色条件</w:t>
      </w:r>
      <w:r>
        <w:rPr>
          <w:rFonts w:hint="eastAsia" w:ascii="宋体" w:hAnsi="宋体"/>
        </w:rPr>
        <w:t>时，图形</w:t>
      </w:r>
      <w:r>
        <w:rPr>
          <w:rFonts w:hint="eastAsia" w:ascii="宋体" w:hAnsi="宋体"/>
          <w:lang w:val="en-US" w:eastAsia="zh-CN"/>
        </w:rPr>
        <w:t>会变色或</w:t>
      </w:r>
      <w:r>
        <w:rPr>
          <w:rFonts w:hint="eastAsia" w:ascii="宋体" w:hAnsi="宋体"/>
        </w:rPr>
        <w:t>闪烁。此特性的对话框如</w:t>
      </w:r>
      <w:r>
        <w:rPr>
          <w:rFonts w:hint="eastAsia" w:ascii="宋体" w:hAnsi="宋体"/>
          <w:szCs w:val="21"/>
        </w:rPr>
        <w:t>6.2.6-图</w:t>
      </w:r>
      <w:r>
        <w:rPr>
          <w:rFonts w:hint="eastAsia" w:ascii="宋体" w:hAnsi="宋体"/>
          <w:szCs w:val="21"/>
          <w:lang w:val="en-US" w:eastAsia="zh-CN"/>
        </w:rPr>
        <w:t>25</w:t>
      </w:r>
      <w:r>
        <w:rPr>
          <w:rFonts w:hint="eastAsia" w:ascii="宋体" w:hAnsi="宋体"/>
        </w:rPr>
        <w:t>所示。</w:t>
      </w:r>
    </w:p>
    <w:p w14:paraId="28502598">
      <w:pPr>
        <w:spacing w:line="360" w:lineRule="auto"/>
        <w:jc w:val="center"/>
        <w:rPr>
          <w:rFonts w:ascii="宋体" w:hAnsi="宋体"/>
        </w:rPr>
      </w:pPr>
      <w:r>
        <w:drawing>
          <wp:inline distT="0" distB="0" distL="114300" distR="114300">
            <wp:extent cx="4577080" cy="3143885"/>
            <wp:effectExtent l="0" t="0" r="13970" b="18415"/>
            <wp:docPr id="3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 name="图片 214"/>
                    <pic:cNvPicPr>
                      <a:picLocks noChangeAspect="1"/>
                    </pic:cNvPicPr>
                  </pic:nvPicPr>
                  <pic:blipFill>
                    <a:blip r:embed="rId694"/>
                    <a:stretch>
                      <a:fillRect/>
                    </a:stretch>
                  </pic:blipFill>
                  <pic:spPr>
                    <a:xfrm>
                      <a:off x="0" y="0"/>
                      <a:ext cx="4577080" cy="3143885"/>
                    </a:xfrm>
                    <a:prstGeom prst="rect">
                      <a:avLst/>
                    </a:prstGeom>
                    <a:noFill/>
                    <a:ln>
                      <a:noFill/>
                    </a:ln>
                  </pic:spPr>
                </pic:pic>
              </a:graphicData>
            </a:graphic>
          </wp:inline>
        </w:drawing>
      </w:r>
    </w:p>
    <w:p w14:paraId="584D22C7">
      <w:pPr>
        <w:spacing w:line="360" w:lineRule="auto"/>
        <w:jc w:val="center"/>
        <w:rPr>
          <w:rFonts w:ascii="宋体" w:hAnsi="宋体"/>
          <w:szCs w:val="21"/>
        </w:rPr>
      </w:pPr>
      <w:r>
        <w:rPr>
          <w:rFonts w:hint="eastAsia" w:ascii="宋体" w:hAnsi="宋体"/>
          <w:szCs w:val="21"/>
        </w:rPr>
        <w:t>6.2.6-图</w:t>
      </w:r>
      <w:r>
        <w:rPr>
          <w:rFonts w:hint="eastAsia" w:ascii="宋体" w:hAnsi="宋体"/>
          <w:szCs w:val="21"/>
          <w:lang w:val="en-US" w:eastAsia="zh-CN"/>
        </w:rPr>
        <w:t>25</w:t>
      </w:r>
      <w:r>
        <w:rPr>
          <w:rFonts w:hint="eastAsia" w:ascii="宋体" w:hAnsi="宋体"/>
          <w:szCs w:val="21"/>
        </w:rPr>
        <w:t xml:space="preserve"> </w:t>
      </w:r>
      <w:r>
        <w:rPr>
          <w:rFonts w:hint="eastAsia" w:ascii="宋体" w:hAnsi="宋体"/>
          <w:szCs w:val="21"/>
          <w:lang w:val="en-US" w:eastAsia="zh-CN"/>
        </w:rPr>
        <w:t>按位变色</w:t>
      </w:r>
      <w:r>
        <w:rPr>
          <w:rFonts w:hint="eastAsia" w:ascii="宋体" w:hAnsi="宋体"/>
          <w:szCs w:val="21"/>
        </w:rPr>
        <w:t>对话框</w:t>
      </w:r>
    </w:p>
    <w:p w14:paraId="24B368C7">
      <w:pPr>
        <w:spacing w:line="360" w:lineRule="auto"/>
        <w:ind w:firstLine="840" w:firstLineChars="400"/>
        <w:rPr>
          <w:rFonts w:hint="eastAsia" w:ascii="宋体" w:hAnsi="宋体"/>
          <w:szCs w:val="21"/>
        </w:rPr>
      </w:pPr>
      <w:r>
        <w:rPr>
          <w:rFonts w:hint="eastAsia" w:ascii="宋体" w:hAnsi="宋体"/>
          <w:szCs w:val="21"/>
        </w:rPr>
        <w:t>1）配置项说明：</w:t>
      </w:r>
    </w:p>
    <w:p w14:paraId="54C66B42">
      <w:pPr>
        <w:numPr>
          <w:ilvl w:val="0"/>
          <w:numId w:val="0"/>
        </w:numPr>
        <w:spacing w:line="360" w:lineRule="auto"/>
        <w:ind w:leftChars="638"/>
        <w:rPr>
          <w:rFonts w:hint="eastAsia" w:ascii="宋体" w:hAnsi="宋体"/>
          <w:szCs w:val="21"/>
        </w:rPr>
      </w:pPr>
      <w:r>
        <w:rPr>
          <w:rFonts w:hint="eastAsia" w:ascii="宋体" w:hAnsi="宋体"/>
          <w:lang w:val="en-US" w:eastAsia="zh-CN"/>
        </w:rPr>
        <w:t>a、点</w:t>
      </w:r>
      <w:r>
        <w:rPr>
          <w:rFonts w:hint="eastAsia" w:ascii="宋体" w:hAnsi="宋体"/>
        </w:rPr>
        <w:t>：</w:t>
      </w:r>
      <w:r>
        <w:rPr>
          <w:rFonts w:hint="eastAsia" w:ascii="宋体" w:hAnsi="宋体"/>
          <w:lang w:val="en-US" w:eastAsia="zh-CN"/>
        </w:rPr>
        <w:t>枚举</w:t>
      </w:r>
      <w:r>
        <w:rPr>
          <w:rFonts w:hint="eastAsia" w:ascii="宋体" w:hAnsi="宋体"/>
        </w:rPr>
        <w:t>实时数据点的名称。</w:t>
      </w:r>
    </w:p>
    <w:p w14:paraId="13BCBF54">
      <w:pPr>
        <w:numPr>
          <w:ilvl w:val="0"/>
          <w:numId w:val="0"/>
        </w:numPr>
        <w:spacing w:line="360" w:lineRule="auto"/>
        <w:ind w:leftChars="638"/>
        <w:rPr>
          <w:rFonts w:ascii="宋体" w:hAnsi="宋体"/>
        </w:rPr>
      </w:pPr>
      <w:r>
        <w:rPr>
          <w:rFonts w:hint="eastAsia" w:ascii="宋体" w:hAnsi="宋体"/>
          <w:lang w:val="en-US" w:eastAsia="zh-CN"/>
        </w:rPr>
        <w:t>b、添加</w:t>
      </w:r>
      <w:r>
        <w:rPr>
          <w:rFonts w:hint="eastAsia" w:ascii="宋体" w:hAnsi="宋体"/>
        </w:rPr>
        <w:t>：点击新增按钮，弹出</w:t>
      </w:r>
      <w:r>
        <w:rPr>
          <w:rFonts w:hint="eastAsia" w:ascii="宋体" w:hAnsi="宋体"/>
          <w:lang w:val="en-US" w:eastAsia="zh-CN"/>
        </w:rPr>
        <w:t>按位变色条件对话框</w:t>
      </w:r>
      <w:r>
        <w:rPr>
          <w:rFonts w:hint="eastAsia" w:ascii="宋体" w:hAnsi="宋体"/>
        </w:rPr>
        <w:t>，如</w:t>
      </w:r>
      <w:r>
        <w:rPr>
          <w:rFonts w:hint="eastAsia" w:ascii="宋体" w:hAnsi="宋体"/>
          <w:szCs w:val="21"/>
        </w:rPr>
        <w:t>6.2.6-图</w:t>
      </w:r>
      <w:r>
        <w:rPr>
          <w:rFonts w:hint="eastAsia" w:ascii="宋体" w:hAnsi="宋体"/>
          <w:szCs w:val="21"/>
          <w:lang w:val="en-US" w:eastAsia="zh-CN"/>
        </w:rPr>
        <w:t>26</w:t>
      </w:r>
      <w:r>
        <w:rPr>
          <w:rFonts w:hint="eastAsia" w:ascii="宋体" w:hAnsi="宋体"/>
        </w:rPr>
        <w:t>所示，可以新增多个</w:t>
      </w:r>
      <w:r>
        <w:rPr>
          <w:rFonts w:hint="eastAsia" w:ascii="宋体" w:hAnsi="宋体"/>
          <w:lang w:val="en-US" w:eastAsia="zh-CN"/>
        </w:rPr>
        <w:t>按位变色</w:t>
      </w:r>
      <w:r>
        <w:rPr>
          <w:rFonts w:hint="eastAsia" w:ascii="宋体" w:hAnsi="宋体"/>
        </w:rPr>
        <w:t>条件。</w:t>
      </w:r>
    </w:p>
    <w:p w14:paraId="47625B0E">
      <w:pPr>
        <w:numPr>
          <w:ilvl w:val="0"/>
          <w:numId w:val="0"/>
        </w:numPr>
        <w:spacing w:line="360" w:lineRule="auto"/>
        <w:jc w:val="center"/>
        <w:rPr>
          <w:rFonts w:hint="eastAsia" w:eastAsia="宋体"/>
          <w:lang w:val="en-US" w:eastAsia="zh-CN"/>
        </w:rPr>
      </w:pPr>
      <w:r>
        <w:drawing>
          <wp:inline distT="0" distB="0" distL="114300" distR="114300">
            <wp:extent cx="3713480" cy="3307715"/>
            <wp:effectExtent l="0" t="0" r="1270" b="6985"/>
            <wp:docPr id="3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 name="图片 215"/>
                    <pic:cNvPicPr>
                      <a:picLocks noChangeAspect="1"/>
                    </pic:cNvPicPr>
                  </pic:nvPicPr>
                  <pic:blipFill>
                    <a:blip r:embed="rId695"/>
                    <a:stretch>
                      <a:fillRect/>
                    </a:stretch>
                  </pic:blipFill>
                  <pic:spPr>
                    <a:xfrm>
                      <a:off x="0" y="0"/>
                      <a:ext cx="3713480" cy="3307715"/>
                    </a:xfrm>
                    <a:prstGeom prst="rect">
                      <a:avLst/>
                    </a:prstGeom>
                    <a:noFill/>
                    <a:ln>
                      <a:noFill/>
                    </a:ln>
                  </pic:spPr>
                </pic:pic>
              </a:graphicData>
            </a:graphic>
          </wp:inline>
        </w:drawing>
      </w:r>
      <w:r>
        <w:rPr>
          <w:rFonts w:hint="eastAsia"/>
          <w:lang w:val="en-US" w:eastAsia="zh-CN"/>
        </w:rPr>
        <w:t xml:space="preserve"> </w:t>
      </w:r>
    </w:p>
    <w:p w14:paraId="3DAD287C">
      <w:pPr>
        <w:spacing w:line="360" w:lineRule="auto"/>
        <w:jc w:val="center"/>
        <w:rPr>
          <w:rFonts w:hint="default" w:ascii="宋体" w:hAnsi="宋体"/>
          <w:szCs w:val="21"/>
          <w:lang w:val="en-US"/>
        </w:rPr>
      </w:pPr>
      <w:r>
        <w:rPr>
          <w:rFonts w:hint="eastAsia" w:ascii="宋体" w:hAnsi="宋体"/>
          <w:szCs w:val="21"/>
        </w:rPr>
        <w:t>6.2.6-图</w:t>
      </w:r>
      <w:r>
        <w:rPr>
          <w:rFonts w:hint="eastAsia" w:ascii="宋体" w:hAnsi="宋体"/>
          <w:szCs w:val="21"/>
          <w:lang w:val="en-US" w:eastAsia="zh-CN"/>
        </w:rPr>
        <w:t>26</w:t>
      </w:r>
      <w:r>
        <w:rPr>
          <w:rFonts w:hint="eastAsia" w:ascii="宋体" w:hAnsi="宋体"/>
          <w:szCs w:val="21"/>
        </w:rPr>
        <w:t xml:space="preserve"> </w:t>
      </w:r>
      <w:r>
        <w:rPr>
          <w:rFonts w:hint="eastAsia" w:ascii="宋体" w:hAnsi="宋体"/>
          <w:lang w:val="en-US" w:eastAsia="zh-CN"/>
        </w:rPr>
        <w:t>按位变色</w:t>
      </w:r>
      <w:r>
        <w:rPr>
          <w:rFonts w:hint="eastAsia" w:ascii="宋体" w:hAnsi="宋体"/>
          <w:szCs w:val="21"/>
          <w:lang w:val="en-US" w:eastAsia="zh-CN"/>
        </w:rPr>
        <w:t>条件对话框1</w:t>
      </w:r>
    </w:p>
    <w:p w14:paraId="7435479C">
      <w:pPr>
        <w:numPr>
          <w:ilvl w:val="0"/>
          <w:numId w:val="0"/>
        </w:numPr>
        <w:spacing w:line="360" w:lineRule="auto"/>
        <w:ind w:firstLine="1260" w:firstLineChars="600"/>
        <w:rPr>
          <w:rFonts w:ascii="宋体" w:hAnsi="宋体"/>
        </w:rPr>
      </w:pPr>
      <w:r>
        <w:rPr>
          <w:rFonts w:hint="eastAsia" w:ascii="宋体" w:hAnsi="宋体" w:cs="Times New Roman"/>
          <w:kern w:val="2"/>
          <w:sz w:val="21"/>
          <w:lang w:val="en-US" w:eastAsia="zh-CN" w:bidi="ar-SA"/>
        </w:rPr>
        <w:t>c</w:t>
      </w:r>
      <w:r>
        <w:rPr>
          <w:rFonts w:hint="default" w:ascii="宋体" w:hAnsi="宋体" w:eastAsia="宋体" w:cs="Times New Roman"/>
          <w:kern w:val="2"/>
          <w:sz w:val="21"/>
          <w:lang w:val="en-US" w:eastAsia="zh-CN" w:bidi="ar-SA"/>
        </w:rPr>
        <w:t>、</w:t>
      </w:r>
      <w:r>
        <w:rPr>
          <w:rFonts w:hint="eastAsia" w:ascii="宋体" w:hAnsi="宋体"/>
          <w:lang w:val="en-US" w:eastAsia="zh-CN"/>
        </w:rPr>
        <w:t>修改</w:t>
      </w:r>
      <w:r>
        <w:rPr>
          <w:rFonts w:hint="eastAsia" w:ascii="宋体" w:hAnsi="宋体"/>
        </w:rPr>
        <w:t>：修改</w:t>
      </w:r>
      <w:r>
        <w:rPr>
          <w:rFonts w:hint="eastAsia" w:ascii="宋体" w:hAnsi="宋体"/>
          <w:lang w:val="en-US" w:eastAsia="zh-CN"/>
        </w:rPr>
        <w:t>按位变色</w:t>
      </w:r>
      <w:r>
        <w:rPr>
          <w:rFonts w:hint="eastAsia" w:ascii="宋体" w:hAnsi="宋体"/>
        </w:rPr>
        <w:t>条件。</w:t>
      </w:r>
    </w:p>
    <w:p w14:paraId="081A5EE1">
      <w:pPr>
        <w:numPr>
          <w:ilvl w:val="0"/>
          <w:numId w:val="0"/>
        </w:numPr>
        <w:spacing w:line="360" w:lineRule="auto"/>
        <w:ind w:firstLine="1260" w:firstLineChars="600"/>
        <w:rPr>
          <w:rFonts w:ascii="宋体" w:hAnsi="宋体"/>
        </w:rPr>
      </w:pPr>
      <w:r>
        <w:rPr>
          <w:rFonts w:hint="eastAsia" w:ascii="宋体" w:hAnsi="宋体" w:cs="Times New Roman"/>
          <w:kern w:val="2"/>
          <w:sz w:val="21"/>
          <w:lang w:val="en-US" w:eastAsia="zh-CN" w:bidi="ar-SA"/>
        </w:rPr>
        <w:t>d</w:t>
      </w:r>
      <w:r>
        <w:rPr>
          <w:rFonts w:hint="default" w:ascii="宋体" w:hAnsi="宋体" w:eastAsia="宋体" w:cs="Times New Roman"/>
          <w:kern w:val="2"/>
          <w:sz w:val="21"/>
          <w:lang w:val="en-US" w:eastAsia="zh-CN" w:bidi="ar-SA"/>
        </w:rPr>
        <w:t>、</w:t>
      </w:r>
      <w:r>
        <w:rPr>
          <w:rFonts w:hint="eastAsia" w:ascii="宋体" w:hAnsi="宋体"/>
          <w:lang w:val="en-US" w:eastAsia="zh-CN"/>
        </w:rPr>
        <w:t>删除</w:t>
      </w:r>
      <w:r>
        <w:rPr>
          <w:rFonts w:hint="eastAsia" w:ascii="宋体" w:hAnsi="宋体"/>
        </w:rPr>
        <w:t>：</w:t>
      </w:r>
      <w:r>
        <w:rPr>
          <w:rFonts w:hint="eastAsia" w:ascii="宋体" w:hAnsi="宋体"/>
          <w:lang w:val="en-US" w:eastAsia="zh-CN"/>
        </w:rPr>
        <w:t>删除按位变色</w:t>
      </w:r>
      <w:r>
        <w:rPr>
          <w:rFonts w:hint="eastAsia" w:ascii="宋体" w:hAnsi="宋体"/>
        </w:rPr>
        <w:t>条件。</w:t>
      </w:r>
    </w:p>
    <w:p w14:paraId="1E3699CE">
      <w:pPr>
        <w:numPr>
          <w:ilvl w:val="0"/>
          <w:numId w:val="0"/>
        </w:numPr>
        <w:spacing w:line="360" w:lineRule="auto"/>
        <w:ind w:firstLine="1260" w:firstLineChars="600"/>
        <w:rPr>
          <w:rFonts w:ascii="宋体" w:hAnsi="宋体"/>
        </w:rPr>
      </w:pPr>
      <w:r>
        <w:rPr>
          <w:rFonts w:hint="eastAsia" w:ascii="宋体" w:hAnsi="宋体" w:cs="Times New Roman"/>
          <w:kern w:val="2"/>
          <w:sz w:val="21"/>
          <w:lang w:val="en-US" w:eastAsia="zh-CN" w:bidi="ar-SA"/>
        </w:rPr>
        <w:t>e</w:t>
      </w:r>
      <w:r>
        <w:rPr>
          <w:rFonts w:hint="default" w:ascii="宋体" w:hAnsi="宋体" w:eastAsia="宋体" w:cs="Times New Roman"/>
          <w:kern w:val="2"/>
          <w:sz w:val="21"/>
          <w:lang w:val="en-US" w:eastAsia="zh-CN" w:bidi="ar-SA"/>
        </w:rPr>
        <w:t>、</w:t>
      </w:r>
      <w:r>
        <w:rPr>
          <w:rFonts w:hint="eastAsia" w:ascii="宋体" w:hAnsi="宋体"/>
        </w:rPr>
        <w:t>上移，当</w:t>
      </w:r>
      <w:r>
        <w:rPr>
          <w:rFonts w:hint="eastAsia" w:ascii="宋体" w:hAnsi="宋体"/>
          <w:lang w:val="en-US" w:eastAsia="zh-CN"/>
        </w:rPr>
        <w:t>按位变色</w:t>
      </w:r>
      <w:r>
        <w:rPr>
          <w:rFonts w:hint="eastAsia" w:ascii="宋体" w:hAnsi="宋体"/>
        </w:rPr>
        <w:t>条件存在多个，可以动态调整</w:t>
      </w:r>
      <w:r>
        <w:rPr>
          <w:rFonts w:hint="eastAsia" w:ascii="宋体" w:hAnsi="宋体"/>
          <w:lang w:val="en-US" w:eastAsia="zh-CN"/>
        </w:rPr>
        <w:t>闪烁</w:t>
      </w:r>
      <w:r>
        <w:rPr>
          <w:rFonts w:hint="eastAsia" w:ascii="宋体" w:hAnsi="宋体"/>
        </w:rPr>
        <w:t>条件。</w:t>
      </w:r>
    </w:p>
    <w:p w14:paraId="7100C0BD">
      <w:pPr>
        <w:numPr>
          <w:ilvl w:val="0"/>
          <w:numId w:val="0"/>
        </w:numPr>
        <w:spacing w:line="360" w:lineRule="auto"/>
        <w:ind w:firstLine="1260" w:firstLineChars="600"/>
        <w:rPr>
          <w:rFonts w:ascii="宋体" w:hAnsi="宋体"/>
        </w:rPr>
      </w:pPr>
      <w:r>
        <w:rPr>
          <w:rFonts w:hint="eastAsia" w:ascii="宋体" w:hAnsi="宋体" w:cs="Times New Roman"/>
          <w:kern w:val="2"/>
          <w:sz w:val="21"/>
          <w:lang w:val="en-US" w:eastAsia="zh-CN" w:bidi="ar-SA"/>
        </w:rPr>
        <w:t>f</w:t>
      </w:r>
      <w:r>
        <w:rPr>
          <w:rFonts w:hint="default" w:ascii="宋体" w:hAnsi="宋体" w:eastAsia="宋体" w:cs="Times New Roman"/>
          <w:kern w:val="2"/>
          <w:sz w:val="21"/>
          <w:lang w:val="en-US" w:eastAsia="zh-CN" w:bidi="ar-SA"/>
        </w:rPr>
        <w:t>、</w:t>
      </w:r>
      <w:r>
        <w:rPr>
          <w:rFonts w:hint="eastAsia" w:ascii="宋体" w:hAnsi="宋体"/>
          <w:lang w:val="en-US" w:eastAsia="zh-CN"/>
        </w:rPr>
        <w:t>下移，当按位变色</w:t>
      </w:r>
      <w:r>
        <w:rPr>
          <w:rFonts w:hint="eastAsia" w:ascii="宋体" w:hAnsi="宋体"/>
        </w:rPr>
        <w:t>条件存在多个，可以动态调整</w:t>
      </w:r>
      <w:r>
        <w:rPr>
          <w:rFonts w:hint="eastAsia" w:ascii="宋体" w:hAnsi="宋体"/>
          <w:lang w:val="en-US" w:eastAsia="zh-CN"/>
        </w:rPr>
        <w:t>闪烁</w:t>
      </w:r>
      <w:r>
        <w:rPr>
          <w:rFonts w:hint="eastAsia" w:ascii="宋体" w:hAnsi="宋体"/>
        </w:rPr>
        <w:t>条件。</w:t>
      </w:r>
    </w:p>
    <w:p w14:paraId="6D621C6E">
      <w:pPr>
        <w:numPr>
          <w:ilvl w:val="0"/>
          <w:numId w:val="0"/>
        </w:numPr>
        <w:spacing w:line="360" w:lineRule="auto"/>
        <w:ind w:firstLine="1260" w:firstLineChars="600"/>
        <w:rPr>
          <w:rFonts w:ascii="宋体" w:hAnsi="宋体"/>
        </w:rPr>
      </w:pPr>
      <w:r>
        <w:rPr>
          <w:rFonts w:hint="eastAsia" w:ascii="宋体" w:hAnsi="宋体" w:cs="Times New Roman"/>
          <w:kern w:val="2"/>
          <w:sz w:val="21"/>
          <w:lang w:val="en-US" w:eastAsia="zh-CN" w:bidi="ar-SA"/>
        </w:rPr>
        <w:t>h</w:t>
      </w:r>
      <w:r>
        <w:rPr>
          <w:rFonts w:hint="default" w:ascii="宋体" w:hAnsi="宋体" w:eastAsia="宋体" w:cs="Times New Roman"/>
          <w:kern w:val="2"/>
          <w:sz w:val="21"/>
          <w:lang w:val="en-US" w:eastAsia="zh-CN" w:bidi="ar-SA"/>
        </w:rPr>
        <w:t>、</w:t>
      </w:r>
      <w:r>
        <w:rPr>
          <w:rFonts w:hint="eastAsia" w:ascii="宋体" w:hAnsi="宋体"/>
        </w:rPr>
        <w:t>样式：选择“</w:t>
      </w:r>
      <w:r>
        <w:rPr>
          <w:rFonts w:hint="eastAsia" w:ascii="宋体" w:hAnsi="宋体"/>
          <w:lang w:val="en-US" w:eastAsia="zh-CN"/>
        </w:rPr>
        <w:t>变色</w:t>
      </w:r>
      <w:r>
        <w:rPr>
          <w:rFonts w:hint="eastAsia" w:ascii="宋体" w:hAnsi="宋体"/>
        </w:rPr>
        <w:t>”表示</w:t>
      </w:r>
      <w:r>
        <w:rPr>
          <w:rFonts w:hint="eastAsia" w:ascii="宋体" w:hAnsi="宋体"/>
          <w:lang w:val="en-US" w:eastAsia="zh-CN"/>
        </w:rPr>
        <w:t>满足条件时图元颜色变成</w:t>
      </w:r>
      <w:r>
        <w:rPr>
          <w:rFonts w:hint="eastAsia" w:ascii="宋体" w:hAnsi="宋体"/>
        </w:rPr>
        <w:t>选择的填充色、线条色或者文本色；选择“</w:t>
      </w:r>
      <w:r>
        <w:rPr>
          <w:rFonts w:hint="eastAsia" w:ascii="宋体" w:hAnsi="宋体"/>
          <w:lang w:val="en-US" w:eastAsia="zh-CN"/>
        </w:rPr>
        <w:t>闪烁</w:t>
      </w:r>
      <w:r>
        <w:rPr>
          <w:rFonts w:hint="eastAsia" w:ascii="宋体" w:hAnsi="宋体"/>
        </w:rPr>
        <w:t>”表示图元本身和选择的填充色、线条色或者文本色交替出现。</w:t>
      </w:r>
    </w:p>
    <w:p w14:paraId="577C3E67">
      <w:pPr>
        <w:numPr>
          <w:ilvl w:val="0"/>
          <w:numId w:val="0"/>
        </w:numPr>
        <w:spacing w:line="360" w:lineRule="auto"/>
        <w:ind w:firstLine="1260" w:firstLineChars="600"/>
        <w:rPr>
          <w:rFonts w:hint="eastAsia" w:ascii="宋体" w:hAnsi="宋体"/>
          <w:lang w:val="en-US" w:eastAsia="zh-CN"/>
        </w:rPr>
      </w:pPr>
      <w:r>
        <w:rPr>
          <w:rFonts w:hint="eastAsia" w:ascii="宋体" w:hAnsi="宋体" w:cs="Times New Roman"/>
          <w:kern w:val="2"/>
          <w:sz w:val="21"/>
          <w:lang w:val="en-US" w:eastAsia="zh-CN" w:bidi="ar-SA"/>
        </w:rPr>
        <w:t>i</w:t>
      </w:r>
      <w:r>
        <w:rPr>
          <w:rFonts w:hint="default" w:ascii="宋体" w:hAnsi="宋体" w:eastAsia="宋体" w:cs="Times New Roman"/>
          <w:kern w:val="2"/>
          <w:sz w:val="21"/>
          <w:lang w:val="en-US" w:eastAsia="zh-CN" w:bidi="ar-SA"/>
        </w:rPr>
        <w:t>、</w:t>
      </w:r>
      <w:r>
        <w:rPr>
          <w:rFonts w:hint="eastAsia" w:ascii="宋体" w:hAnsi="宋体"/>
          <w:lang w:val="en-US" w:eastAsia="zh-CN"/>
        </w:rPr>
        <w:t>改变</w:t>
      </w:r>
      <w:r>
        <w:rPr>
          <w:rFonts w:hint="eastAsia" w:ascii="宋体" w:hAnsi="宋体"/>
        </w:rPr>
        <w:t>：</w:t>
      </w:r>
      <w:r>
        <w:rPr>
          <w:rFonts w:hint="eastAsia" w:ascii="宋体" w:hAnsi="宋体"/>
          <w:lang w:val="en-US" w:eastAsia="zh-CN"/>
        </w:rPr>
        <w:t>二进制位数下拉框可选择8、16、24、32，二进制表格将显示对应的位数，</w:t>
      </w:r>
      <w:r>
        <w:rPr>
          <w:rFonts w:hint="eastAsia" w:ascii="宋体" w:hAnsi="宋体"/>
          <w:szCs w:val="21"/>
        </w:rPr>
        <w:t>6.2.6-图</w:t>
      </w:r>
      <w:r>
        <w:rPr>
          <w:rFonts w:hint="eastAsia" w:ascii="宋体" w:hAnsi="宋体"/>
          <w:szCs w:val="21"/>
          <w:lang w:val="en-US" w:eastAsia="zh-CN"/>
        </w:rPr>
        <w:t>26</w:t>
      </w:r>
      <w:r>
        <w:rPr>
          <w:rFonts w:hint="eastAsia" w:ascii="宋体" w:hAnsi="宋体"/>
          <w:szCs w:val="21"/>
        </w:rPr>
        <w:t xml:space="preserve"> </w:t>
      </w:r>
      <w:r>
        <w:rPr>
          <w:rFonts w:hint="eastAsia" w:ascii="宋体" w:hAnsi="宋体"/>
          <w:szCs w:val="21"/>
          <w:lang w:val="en-US" w:eastAsia="zh-CN"/>
        </w:rPr>
        <w:t>为二进制位数为8时显示的位数，不同位前勾选框默认不勾选，表示0，勾选时表示该位为1</w:t>
      </w:r>
      <w:r>
        <w:rPr>
          <w:rFonts w:hint="eastAsia" w:ascii="宋体" w:hAnsi="宋体"/>
        </w:rPr>
        <w:t>。</w:t>
      </w:r>
      <w:r>
        <w:rPr>
          <w:rFonts w:hint="eastAsia" w:ascii="宋体" w:hAnsi="宋体"/>
          <w:lang w:val="en-US" w:eastAsia="zh-CN"/>
        </w:rPr>
        <w:t>十进制、十六进制与二进制相互对应。</w:t>
      </w:r>
    </w:p>
    <w:p w14:paraId="1E809F9F">
      <w:pPr>
        <w:spacing w:line="360" w:lineRule="auto"/>
        <w:ind w:firstLine="840" w:firstLineChars="400"/>
        <w:rPr>
          <w:rFonts w:hint="default" w:ascii="宋体" w:hAnsi="宋体"/>
          <w:szCs w:val="21"/>
          <w:lang w:val="en-US" w:eastAsia="zh-CN"/>
        </w:rPr>
      </w:pPr>
      <w:r>
        <w:rPr>
          <w:rFonts w:hint="eastAsia" w:ascii="宋体" w:hAnsi="宋体"/>
          <w:szCs w:val="21"/>
          <w:lang w:val="en-US" w:eastAsia="zh-CN"/>
        </w:rPr>
        <w:t>2）如</w:t>
      </w:r>
      <w:r>
        <w:rPr>
          <w:rFonts w:hint="eastAsia" w:ascii="宋体" w:hAnsi="宋体"/>
          <w:szCs w:val="21"/>
        </w:rPr>
        <w:t>6.2.6-图</w:t>
      </w:r>
      <w:r>
        <w:rPr>
          <w:rFonts w:hint="eastAsia" w:ascii="宋体" w:hAnsi="宋体"/>
          <w:szCs w:val="21"/>
          <w:lang w:val="en-US" w:eastAsia="zh-CN"/>
        </w:rPr>
        <w:t>27所示，二进制勾选3和5位，对应十进制为：20，十六进制为14,样式选择变色，勾选填充色。</w:t>
      </w:r>
      <w:r>
        <w:rPr>
          <w:rFonts w:hint="eastAsia" w:ascii="宋体" w:hAnsi="宋体"/>
          <w:szCs w:val="21"/>
        </w:rPr>
        <w:t>6.2.6-图</w:t>
      </w:r>
      <w:r>
        <w:rPr>
          <w:rFonts w:hint="eastAsia" w:ascii="宋体" w:hAnsi="宋体"/>
          <w:szCs w:val="21"/>
          <w:lang w:val="en-US" w:eastAsia="zh-CN"/>
        </w:rPr>
        <w:t>28，二进制勾选2，3，4，6位，对应十进制为：46，十六进制为2E，样式选择闪烁，勾选填充色。</w:t>
      </w:r>
    </w:p>
    <w:p w14:paraId="6193BA90">
      <w:pPr>
        <w:spacing w:line="360" w:lineRule="auto"/>
        <w:jc w:val="center"/>
      </w:pPr>
      <w:r>
        <w:drawing>
          <wp:inline distT="0" distB="0" distL="114300" distR="114300">
            <wp:extent cx="3969385" cy="3538855"/>
            <wp:effectExtent l="0" t="0" r="12065" b="4445"/>
            <wp:docPr id="3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 name="图片 216"/>
                    <pic:cNvPicPr>
                      <a:picLocks noChangeAspect="1"/>
                    </pic:cNvPicPr>
                  </pic:nvPicPr>
                  <pic:blipFill>
                    <a:blip r:embed="rId696"/>
                    <a:stretch>
                      <a:fillRect/>
                    </a:stretch>
                  </pic:blipFill>
                  <pic:spPr>
                    <a:xfrm>
                      <a:off x="0" y="0"/>
                      <a:ext cx="3969385" cy="3538855"/>
                    </a:xfrm>
                    <a:prstGeom prst="rect">
                      <a:avLst/>
                    </a:prstGeom>
                    <a:noFill/>
                    <a:ln>
                      <a:noFill/>
                    </a:ln>
                  </pic:spPr>
                </pic:pic>
              </a:graphicData>
            </a:graphic>
          </wp:inline>
        </w:drawing>
      </w:r>
    </w:p>
    <w:p w14:paraId="3B279747">
      <w:pPr>
        <w:spacing w:line="360" w:lineRule="auto"/>
        <w:jc w:val="center"/>
        <w:rPr>
          <w:rFonts w:hint="default" w:ascii="宋体" w:hAnsi="宋体"/>
          <w:szCs w:val="21"/>
          <w:lang w:val="en-US"/>
        </w:rPr>
      </w:pPr>
      <w:r>
        <w:rPr>
          <w:rFonts w:hint="eastAsia" w:ascii="宋体" w:hAnsi="宋体"/>
          <w:szCs w:val="21"/>
        </w:rPr>
        <w:t>6.2.6-图</w:t>
      </w:r>
      <w:r>
        <w:rPr>
          <w:rFonts w:hint="eastAsia" w:ascii="宋体" w:hAnsi="宋体"/>
          <w:szCs w:val="21"/>
          <w:lang w:val="en-US" w:eastAsia="zh-CN"/>
        </w:rPr>
        <w:t>27</w:t>
      </w:r>
      <w:r>
        <w:rPr>
          <w:rFonts w:hint="eastAsia" w:ascii="宋体" w:hAnsi="宋体"/>
          <w:szCs w:val="21"/>
        </w:rPr>
        <w:t xml:space="preserve"> </w:t>
      </w:r>
      <w:r>
        <w:rPr>
          <w:rFonts w:hint="eastAsia" w:ascii="宋体" w:hAnsi="宋体"/>
          <w:lang w:val="en-US" w:eastAsia="zh-CN"/>
        </w:rPr>
        <w:t>按位变色</w:t>
      </w:r>
      <w:r>
        <w:rPr>
          <w:rFonts w:hint="eastAsia" w:ascii="宋体" w:hAnsi="宋体"/>
          <w:szCs w:val="21"/>
          <w:lang w:val="en-US" w:eastAsia="zh-CN"/>
        </w:rPr>
        <w:t>条件对话框2</w:t>
      </w:r>
    </w:p>
    <w:p w14:paraId="37B18C25">
      <w:pPr>
        <w:spacing w:line="360" w:lineRule="auto"/>
        <w:jc w:val="center"/>
      </w:pPr>
      <w:r>
        <w:drawing>
          <wp:inline distT="0" distB="0" distL="114300" distR="114300">
            <wp:extent cx="3956050" cy="3523615"/>
            <wp:effectExtent l="0" t="0" r="6350" b="635"/>
            <wp:docPr id="3218"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 name="图片 217"/>
                    <pic:cNvPicPr>
                      <a:picLocks noChangeAspect="1"/>
                    </pic:cNvPicPr>
                  </pic:nvPicPr>
                  <pic:blipFill>
                    <a:blip r:embed="rId697"/>
                    <a:stretch>
                      <a:fillRect/>
                    </a:stretch>
                  </pic:blipFill>
                  <pic:spPr>
                    <a:xfrm>
                      <a:off x="0" y="0"/>
                      <a:ext cx="3956050" cy="3523615"/>
                    </a:xfrm>
                    <a:prstGeom prst="rect">
                      <a:avLst/>
                    </a:prstGeom>
                    <a:noFill/>
                    <a:ln>
                      <a:noFill/>
                    </a:ln>
                  </pic:spPr>
                </pic:pic>
              </a:graphicData>
            </a:graphic>
          </wp:inline>
        </w:drawing>
      </w:r>
    </w:p>
    <w:p w14:paraId="6E01B834">
      <w:pPr>
        <w:spacing w:line="360" w:lineRule="auto"/>
        <w:jc w:val="center"/>
        <w:rPr>
          <w:rFonts w:hint="eastAsia" w:ascii="宋体" w:hAnsi="宋体"/>
          <w:szCs w:val="21"/>
          <w:lang w:val="en-US" w:eastAsia="zh-CN"/>
        </w:rPr>
      </w:pPr>
      <w:r>
        <w:rPr>
          <w:rFonts w:hint="eastAsia" w:ascii="宋体" w:hAnsi="宋体"/>
          <w:szCs w:val="21"/>
        </w:rPr>
        <w:t>6.2.6-图</w:t>
      </w:r>
      <w:r>
        <w:rPr>
          <w:rFonts w:hint="eastAsia" w:ascii="宋体" w:hAnsi="宋体"/>
          <w:szCs w:val="21"/>
          <w:lang w:val="en-US" w:eastAsia="zh-CN"/>
        </w:rPr>
        <w:t>28</w:t>
      </w:r>
      <w:r>
        <w:rPr>
          <w:rFonts w:hint="eastAsia" w:ascii="宋体" w:hAnsi="宋体"/>
          <w:szCs w:val="21"/>
        </w:rPr>
        <w:t xml:space="preserve"> </w:t>
      </w:r>
      <w:r>
        <w:rPr>
          <w:rFonts w:hint="eastAsia" w:ascii="宋体" w:hAnsi="宋体"/>
          <w:lang w:val="en-US" w:eastAsia="zh-CN"/>
        </w:rPr>
        <w:t>按位变色</w:t>
      </w:r>
      <w:r>
        <w:rPr>
          <w:rFonts w:hint="eastAsia" w:ascii="宋体" w:hAnsi="宋体"/>
          <w:szCs w:val="21"/>
          <w:lang w:val="en-US" w:eastAsia="zh-CN"/>
        </w:rPr>
        <w:t>条件对话框3</w:t>
      </w:r>
    </w:p>
    <w:p w14:paraId="65416147">
      <w:pPr>
        <w:spacing w:line="360" w:lineRule="auto"/>
        <w:ind w:firstLine="840" w:firstLineChars="400"/>
        <w:rPr>
          <w:rFonts w:hint="default" w:ascii="宋体" w:hAnsi="宋体"/>
          <w:szCs w:val="21"/>
          <w:lang w:val="en-US" w:eastAsia="zh-CN"/>
        </w:rPr>
      </w:pPr>
      <w:r>
        <w:rPr>
          <w:rFonts w:hint="eastAsia" w:ascii="宋体" w:hAnsi="宋体"/>
          <w:szCs w:val="21"/>
          <w:lang w:val="en-US" w:eastAsia="zh-CN"/>
        </w:rPr>
        <w:t>3）当测点HMI1099.NEWTAG001的值为20时，如图</w:t>
      </w:r>
      <w:r>
        <w:rPr>
          <w:rFonts w:hint="eastAsia" w:ascii="宋体" w:hAnsi="宋体"/>
          <w:szCs w:val="21"/>
        </w:rPr>
        <w:t>6.2.6-图</w:t>
      </w:r>
      <w:r>
        <w:rPr>
          <w:rFonts w:hint="eastAsia" w:ascii="宋体" w:hAnsi="宋体"/>
          <w:szCs w:val="21"/>
          <w:lang w:val="en-US" w:eastAsia="zh-CN"/>
        </w:rPr>
        <w:t>29所示，矩形图元由左边蓝色变为右边暗红色。当测点HMI1099.NEWTAG001的值为46时，矩形图元在蓝色和黄色间闪烁，如图</w:t>
      </w:r>
      <w:r>
        <w:rPr>
          <w:rFonts w:hint="eastAsia" w:ascii="宋体" w:hAnsi="宋体"/>
          <w:szCs w:val="21"/>
        </w:rPr>
        <w:t>6.2.6-图</w:t>
      </w:r>
      <w:r>
        <w:rPr>
          <w:rFonts w:hint="eastAsia" w:ascii="宋体" w:hAnsi="宋体"/>
          <w:szCs w:val="21"/>
          <w:lang w:val="en-US" w:eastAsia="zh-CN"/>
        </w:rPr>
        <w:t>30所示。</w:t>
      </w:r>
    </w:p>
    <w:p w14:paraId="4D88284D">
      <w:pPr>
        <w:spacing w:line="360" w:lineRule="auto"/>
        <w:jc w:val="center"/>
      </w:pPr>
      <w:r>
        <w:drawing>
          <wp:inline distT="0" distB="0" distL="114300" distR="114300">
            <wp:extent cx="3331210" cy="1006475"/>
            <wp:effectExtent l="0" t="0" r="2540" b="3175"/>
            <wp:docPr id="3219"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 name="图片 218"/>
                    <pic:cNvPicPr>
                      <a:picLocks noChangeAspect="1"/>
                    </pic:cNvPicPr>
                  </pic:nvPicPr>
                  <pic:blipFill>
                    <a:blip r:embed="rId698"/>
                    <a:stretch>
                      <a:fillRect/>
                    </a:stretch>
                  </pic:blipFill>
                  <pic:spPr>
                    <a:xfrm>
                      <a:off x="0" y="0"/>
                      <a:ext cx="3331210" cy="1006475"/>
                    </a:xfrm>
                    <a:prstGeom prst="rect">
                      <a:avLst/>
                    </a:prstGeom>
                    <a:noFill/>
                    <a:ln>
                      <a:noFill/>
                    </a:ln>
                  </pic:spPr>
                </pic:pic>
              </a:graphicData>
            </a:graphic>
          </wp:inline>
        </w:drawing>
      </w:r>
    </w:p>
    <w:p w14:paraId="64125177">
      <w:pPr>
        <w:spacing w:line="360" w:lineRule="auto"/>
        <w:jc w:val="center"/>
        <w:rPr>
          <w:rFonts w:hint="eastAsia" w:ascii="宋体" w:hAnsi="宋体"/>
          <w:szCs w:val="21"/>
          <w:lang w:val="en-US" w:eastAsia="zh-CN"/>
        </w:rPr>
      </w:pPr>
      <w:r>
        <w:rPr>
          <w:rFonts w:hint="eastAsia" w:ascii="宋体" w:hAnsi="宋体"/>
          <w:szCs w:val="21"/>
        </w:rPr>
        <w:t>6.2.6-图</w:t>
      </w:r>
      <w:r>
        <w:rPr>
          <w:rFonts w:hint="eastAsia" w:ascii="宋体" w:hAnsi="宋体"/>
          <w:szCs w:val="21"/>
          <w:lang w:val="en-US" w:eastAsia="zh-CN"/>
        </w:rPr>
        <w:t>29 按位变色（变色）</w:t>
      </w:r>
    </w:p>
    <w:p w14:paraId="35C1DA35">
      <w:pPr>
        <w:spacing w:line="360" w:lineRule="auto"/>
        <w:jc w:val="center"/>
        <w:rPr>
          <w:rFonts w:hint="default" w:ascii="宋体" w:hAnsi="宋体"/>
          <w:szCs w:val="21"/>
          <w:lang w:val="en-US" w:eastAsia="zh-CN"/>
        </w:rPr>
      </w:pPr>
      <w:r>
        <w:drawing>
          <wp:inline distT="0" distB="0" distL="114300" distR="114300">
            <wp:extent cx="5248275" cy="647700"/>
            <wp:effectExtent l="0" t="0" r="9525" b="0"/>
            <wp:docPr id="3220"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 name="图片 219"/>
                    <pic:cNvPicPr>
                      <a:picLocks noChangeAspect="1"/>
                    </pic:cNvPicPr>
                  </pic:nvPicPr>
                  <pic:blipFill>
                    <a:blip r:embed="rId699"/>
                    <a:stretch>
                      <a:fillRect/>
                    </a:stretch>
                  </pic:blipFill>
                  <pic:spPr>
                    <a:xfrm>
                      <a:off x="0" y="0"/>
                      <a:ext cx="5248275" cy="647700"/>
                    </a:xfrm>
                    <a:prstGeom prst="rect">
                      <a:avLst/>
                    </a:prstGeom>
                    <a:noFill/>
                    <a:ln>
                      <a:noFill/>
                    </a:ln>
                  </pic:spPr>
                </pic:pic>
              </a:graphicData>
            </a:graphic>
          </wp:inline>
        </w:drawing>
      </w:r>
    </w:p>
    <w:p w14:paraId="154EF13E">
      <w:pPr>
        <w:numPr>
          <w:ilvl w:val="0"/>
          <w:numId w:val="0"/>
        </w:numPr>
        <w:spacing w:line="360" w:lineRule="auto"/>
        <w:ind w:firstLine="1260" w:firstLineChars="600"/>
        <w:rPr>
          <w:rFonts w:hint="eastAsia" w:ascii="宋体" w:hAnsi="宋体"/>
          <w:lang w:val="en-US" w:eastAsia="zh-CN"/>
        </w:rPr>
      </w:pPr>
      <w:r>
        <w:rPr>
          <w:rFonts w:hint="eastAsia" w:ascii="宋体" w:hAnsi="宋体"/>
          <w:lang w:val="en-US" w:eastAsia="zh-CN"/>
        </w:rPr>
        <w:t>闪烁前             闪烁后               闪烁前                闪烁后</w:t>
      </w:r>
    </w:p>
    <w:p w14:paraId="69E778A7">
      <w:pPr>
        <w:numPr>
          <w:ilvl w:val="0"/>
          <w:numId w:val="0"/>
        </w:numPr>
        <w:spacing w:line="360" w:lineRule="auto"/>
        <w:jc w:val="center"/>
        <w:rPr>
          <w:rFonts w:hint="default" w:ascii="宋体" w:hAnsi="宋体"/>
          <w:lang w:val="en-US" w:eastAsia="zh-CN"/>
        </w:rPr>
      </w:pPr>
      <w:r>
        <w:rPr>
          <w:rFonts w:hint="eastAsia" w:ascii="宋体" w:hAnsi="宋体"/>
          <w:szCs w:val="21"/>
        </w:rPr>
        <w:t>6.2.6-图</w:t>
      </w:r>
      <w:r>
        <w:rPr>
          <w:rFonts w:hint="eastAsia" w:ascii="宋体" w:hAnsi="宋体"/>
          <w:szCs w:val="21"/>
          <w:lang w:val="en-US" w:eastAsia="zh-CN"/>
        </w:rPr>
        <w:t>30 按位变色（闪烁）</w:t>
      </w:r>
    </w:p>
    <w:p w14:paraId="23883158">
      <w:pPr>
        <w:pStyle w:val="5"/>
        <w:adjustRightInd w:val="0"/>
        <w:snapToGrid w:val="0"/>
        <w:spacing w:line="360" w:lineRule="auto"/>
        <w:rPr>
          <w:rFonts w:ascii="黑体" w:eastAsia="黑体"/>
          <w:sz w:val="24"/>
          <w:lang w:eastAsia="zh-CN"/>
        </w:rPr>
      </w:pPr>
      <w:bookmarkStart w:id="381" w:name="_Toc22564"/>
      <w:bookmarkStart w:id="382" w:name="_Toc24074"/>
      <w:bookmarkStart w:id="383" w:name="_Toc20138"/>
      <w:r>
        <w:rPr>
          <w:rFonts w:hint="eastAsia" w:ascii="黑体" w:eastAsia="黑体"/>
          <w:sz w:val="24"/>
          <w:lang w:eastAsia="zh-CN"/>
        </w:rPr>
        <w:t>6.2.7 工具菜单</w:t>
      </w:r>
      <w:bookmarkEnd w:id="381"/>
      <w:bookmarkEnd w:id="382"/>
      <w:bookmarkEnd w:id="383"/>
    </w:p>
    <w:p w14:paraId="7C35DF3A">
      <w:pPr>
        <w:spacing w:line="360" w:lineRule="auto"/>
        <w:ind w:firstLine="420" w:firstLineChars="200"/>
        <w:rPr>
          <w:rFonts w:ascii="宋体" w:hAnsi="宋体"/>
        </w:rPr>
      </w:pPr>
      <w:r>
        <w:rPr>
          <w:rFonts w:hint="eastAsia" w:ascii="宋体" w:hAnsi="宋体"/>
        </w:rPr>
        <w:t>1、点击</w:t>
      </w:r>
      <w:r>
        <w:rPr>
          <w:rFonts w:hint="eastAsia" w:ascii="宋体" w:hAnsi="宋体"/>
          <w:lang w:val="en-US" w:eastAsia="zh-CN"/>
        </w:rPr>
        <w:t>工具</w:t>
      </w:r>
      <w:r>
        <w:rPr>
          <w:rFonts w:hint="eastAsia" w:ascii="宋体" w:hAnsi="宋体"/>
        </w:rPr>
        <w:t>菜单，弹出下拉框，如</w:t>
      </w:r>
      <w:r>
        <w:rPr>
          <w:rFonts w:hint="eastAsia" w:ascii="宋体" w:hAnsi="宋体"/>
          <w:szCs w:val="21"/>
        </w:rPr>
        <w:t>6.2.7-图1</w:t>
      </w:r>
      <w:r>
        <w:rPr>
          <w:rFonts w:hint="eastAsia" w:ascii="宋体" w:hAnsi="宋体"/>
        </w:rPr>
        <w:t>所示：</w:t>
      </w:r>
    </w:p>
    <w:p w14:paraId="55418AD7">
      <w:pPr>
        <w:spacing w:line="360" w:lineRule="auto"/>
        <w:jc w:val="center"/>
        <w:rPr>
          <w:rFonts w:ascii="宋体" w:hAnsi="宋体"/>
        </w:rPr>
      </w:pPr>
      <w:r>
        <w:rPr>
          <w:bdr w:val="single" w:sz="4" w:space="0"/>
        </w:rPr>
        <w:drawing>
          <wp:inline distT="0" distB="0" distL="114300" distR="114300">
            <wp:extent cx="4667250" cy="1895475"/>
            <wp:effectExtent l="0" t="0" r="0" b="9525"/>
            <wp:docPr id="264"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27"/>
                    <pic:cNvPicPr>
                      <a:picLocks noChangeAspect="1"/>
                    </pic:cNvPicPr>
                  </pic:nvPicPr>
                  <pic:blipFill>
                    <a:blip r:embed="rId700"/>
                    <a:stretch>
                      <a:fillRect/>
                    </a:stretch>
                  </pic:blipFill>
                  <pic:spPr>
                    <a:xfrm>
                      <a:off x="0" y="0"/>
                      <a:ext cx="4667250" cy="1895475"/>
                    </a:xfrm>
                    <a:prstGeom prst="rect">
                      <a:avLst/>
                    </a:prstGeom>
                    <a:noFill/>
                    <a:ln>
                      <a:noFill/>
                    </a:ln>
                  </pic:spPr>
                </pic:pic>
              </a:graphicData>
            </a:graphic>
          </wp:inline>
        </w:drawing>
      </w:r>
    </w:p>
    <w:p w14:paraId="39194E74">
      <w:pPr>
        <w:spacing w:line="360" w:lineRule="auto"/>
        <w:jc w:val="center"/>
        <w:rPr>
          <w:rFonts w:ascii="宋体" w:hAnsi="宋体"/>
        </w:rPr>
      </w:pPr>
      <w:r>
        <w:rPr>
          <w:rFonts w:hint="eastAsia" w:ascii="宋体" w:hAnsi="宋体"/>
          <w:szCs w:val="21"/>
        </w:rPr>
        <w:t>6.2.7-图1 工具菜单</w:t>
      </w:r>
    </w:p>
    <w:p w14:paraId="3B71A9EC">
      <w:pPr>
        <w:spacing w:line="360" w:lineRule="auto"/>
        <w:ind w:firstLine="420" w:firstLineChars="200"/>
        <w:rPr>
          <w:rFonts w:ascii="宋体" w:hAnsi="宋体"/>
        </w:rPr>
      </w:pPr>
      <w:r>
        <w:rPr>
          <w:rFonts w:hint="eastAsia" w:ascii="宋体" w:hAnsi="宋体"/>
          <w:lang w:val="en-US" w:eastAsia="zh-CN"/>
        </w:rPr>
        <w:t>2</w:t>
      </w:r>
      <w:r>
        <w:rPr>
          <w:rFonts w:hint="eastAsia" w:ascii="宋体" w:hAnsi="宋体"/>
        </w:rPr>
        <w:t>、“网格”</w:t>
      </w:r>
      <w:r>
        <w:rPr>
          <w:rFonts w:hint="eastAsia" w:ascii="宋体" w:hAnsi="宋体"/>
          <w:szCs w:val="21"/>
        </w:rPr>
        <w:t>功能</w:t>
      </w:r>
      <w:r>
        <w:rPr>
          <w:rFonts w:hint="eastAsia" w:ascii="宋体" w:hAnsi="宋体"/>
        </w:rPr>
        <w:t>，单击此命令，弹出如图</w:t>
      </w:r>
      <w:r>
        <w:rPr>
          <w:rFonts w:hint="eastAsia" w:ascii="宋体" w:hAnsi="宋体"/>
          <w:szCs w:val="21"/>
        </w:rPr>
        <w:t>6.2.7-图2</w:t>
      </w:r>
      <w:r>
        <w:rPr>
          <w:rFonts w:hint="eastAsia" w:ascii="宋体" w:hAnsi="宋体"/>
        </w:rPr>
        <w:t>所示的窗口。</w:t>
      </w:r>
    </w:p>
    <w:p w14:paraId="345DA47A">
      <w:pPr>
        <w:spacing w:line="360" w:lineRule="auto"/>
        <w:jc w:val="center"/>
        <w:rPr>
          <w:rFonts w:ascii="宋体" w:hAnsi="宋体"/>
        </w:rPr>
      </w:pPr>
      <w:r>
        <w:drawing>
          <wp:inline distT="0" distB="0" distL="114300" distR="114300">
            <wp:extent cx="4780915" cy="2160270"/>
            <wp:effectExtent l="0" t="0" r="635" b="11430"/>
            <wp:docPr id="322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 name="图片 250"/>
                    <pic:cNvPicPr>
                      <a:picLocks noChangeAspect="1"/>
                    </pic:cNvPicPr>
                  </pic:nvPicPr>
                  <pic:blipFill>
                    <a:blip r:embed="rId701"/>
                    <a:stretch>
                      <a:fillRect/>
                    </a:stretch>
                  </pic:blipFill>
                  <pic:spPr>
                    <a:xfrm>
                      <a:off x="0" y="0"/>
                      <a:ext cx="4780915" cy="2160270"/>
                    </a:xfrm>
                    <a:prstGeom prst="rect">
                      <a:avLst/>
                    </a:prstGeom>
                    <a:noFill/>
                    <a:ln>
                      <a:noFill/>
                    </a:ln>
                  </pic:spPr>
                </pic:pic>
              </a:graphicData>
            </a:graphic>
          </wp:inline>
        </w:drawing>
      </w:r>
    </w:p>
    <w:p w14:paraId="4D9C5D3E">
      <w:pPr>
        <w:spacing w:line="360" w:lineRule="auto"/>
        <w:jc w:val="center"/>
        <w:rPr>
          <w:rFonts w:ascii="宋体" w:hAnsi="宋体"/>
          <w:szCs w:val="21"/>
        </w:rPr>
      </w:pPr>
      <w:r>
        <w:rPr>
          <w:rFonts w:hint="eastAsia" w:ascii="宋体" w:hAnsi="宋体"/>
          <w:szCs w:val="21"/>
        </w:rPr>
        <w:t>6.2.7-图2 网格设置对话框</w:t>
      </w:r>
    </w:p>
    <w:p w14:paraId="3DEB7B07">
      <w:pPr>
        <w:spacing w:line="360" w:lineRule="auto"/>
        <w:ind w:firstLine="840" w:firstLineChars="400"/>
        <w:rPr>
          <w:rFonts w:ascii="宋体" w:hAnsi="宋体"/>
        </w:rPr>
      </w:pPr>
      <w:r>
        <w:rPr>
          <w:rFonts w:hint="eastAsia" w:ascii="宋体" w:hAnsi="宋体"/>
          <w:szCs w:val="21"/>
        </w:rPr>
        <w:t>1）配置项说明：</w:t>
      </w:r>
    </w:p>
    <w:p w14:paraId="41DD53CA">
      <w:pPr>
        <w:numPr>
          <w:ilvl w:val="0"/>
          <w:numId w:val="16"/>
        </w:numPr>
        <w:spacing w:line="360" w:lineRule="auto"/>
        <w:ind w:left="1703" w:leftChars="638" w:hanging="363"/>
        <w:rPr>
          <w:rFonts w:ascii="宋体" w:hAnsi="宋体"/>
        </w:rPr>
      </w:pPr>
      <w:r>
        <w:rPr>
          <w:rFonts w:hint="eastAsia" w:ascii="宋体" w:hAnsi="宋体"/>
        </w:rPr>
        <w:t>显示网格：在编辑界面显示网格。</w:t>
      </w:r>
    </w:p>
    <w:p w14:paraId="5BCF1B4D">
      <w:pPr>
        <w:numPr>
          <w:ilvl w:val="0"/>
          <w:numId w:val="16"/>
        </w:numPr>
        <w:spacing w:line="360" w:lineRule="auto"/>
        <w:ind w:left="1703" w:leftChars="638" w:hanging="363"/>
        <w:rPr>
          <w:rFonts w:ascii="宋体" w:hAnsi="宋体"/>
        </w:rPr>
      </w:pPr>
      <w:r>
        <w:rPr>
          <w:rFonts w:hint="eastAsia" w:ascii="宋体" w:hAnsi="宋体"/>
        </w:rPr>
        <w:t>对齐网格：编辑图元时提供焦点对齐功能，定义图形的大小都是以网格为单位的。</w:t>
      </w:r>
    </w:p>
    <w:p w14:paraId="5D272498">
      <w:pPr>
        <w:numPr>
          <w:ilvl w:val="0"/>
          <w:numId w:val="16"/>
        </w:numPr>
        <w:spacing w:line="360" w:lineRule="auto"/>
        <w:ind w:left="1703" w:leftChars="638" w:hanging="363"/>
        <w:rPr>
          <w:rFonts w:ascii="宋体" w:hAnsi="宋体"/>
        </w:rPr>
      </w:pPr>
      <w:r>
        <w:rPr>
          <w:rFonts w:hint="eastAsia" w:ascii="宋体" w:hAnsi="宋体"/>
        </w:rPr>
        <w:t>网格间距：设置网格之间的间距像素。</w:t>
      </w:r>
    </w:p>
    <w:p w14:paraId="4834BAFF">
      <w:pPr>
        <w:spacing w:line="360" w:lineRule="auto"/>
        <w:ind w:firstLine="840" w:firstLineChars="400"/>
        <w:rPr>
          <w:rFonts w:ascii="宋体" w:hAnsi="宋体"/>
          <w:szCs w:val="21"/>
        </w:rPr>
      </w:pPr>
      <w:r>
        <w:rPr>
          <w:rFonts w:hint="eastAsia" w:ascii="宋体" w:hAnsi="宋体"/>
          <w:szCs w:val="21"/>
        </w:rPr>
        <w:t>2）如6.2.7-图3所示画面，设置为显示网络、对齐网格，风格，网络间距为20，此风格下编制一个矩形时，矩形的左上角坐标、右下角坐标会自动定位到风格的交点上，且矩形的宽度、高度均以20为单位。</w:t>
      </w:r>
    </w:p>
    <w:p w14:paraId="4E2F8B6B">
      <w:pPr>
        <w:spacing w:line="360" w:lineRule="auto"/>
        <w:jc w:val="center"/>
      </w:pPr>
      <w:r>
        <w:drawing>
          <wp:inline distT="0" distB="0" distL="0" distR="0">
            <wp:extent cx="4780915" cy="3780155"/>
            <wp:effectExtent l="0" t="0" r="635" b="10795"/>
            <wp:docPr id="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 name="图片 1"/>
                    <pic:cNvPicPr>
                      <a:picLocks noChangeAspect="1" noChangeArrowheads="1"/>
                    </pic:cNvPicPr>
                  </pic:nvPicPr>
                  <pic:blipFill>
                    <a:blip r:embed="rId702"/>
                    <a:srcRect/>
                    <a:stretch>
                      <a:fillRect/>
                    </a:stretch>
                  </pic:blipFill>
                  <pic:spPr>
                    <a:xfrm>
                      <a:off x="0" y="0"/>
                      <a:ext cx="4780915" cy="3780155"/>
                    </a:xfrm>
                    <a:prstGeom prst="rect">
                      <a:avLst/>
                    </a:prstGeom>
                    <a:noFill/>
                    <a:ln w="9525">
                      <a:noFill/>
                      <a:miter lim="800000"/>
                      <a:headEnd/>
                      <a:tailEnd/>
                    </a:ln>
                  </pic:spPr>
                </pic:pic>
              </a:graphicData>
            </a:graphic>
          </wp:inline>
        </w:drawing>
      </w:r>
    </w:p>
    <w:p w14:paraId="6A730338">
      <w:pPr>
        <w:spacing w:line="360" w:lineRule="auto"/>
        <w:jc w:val="center"/>
        <w:rPr>
          <w:rFonts w:ascii="宋体" w:hAnsi="宋体"/>
        </w:rPr>
      </w:pPr>
      <w:r>
        <w:rPr>
          <w:rFonts w:hint="eastAsia" w:ascii="宋体" w:hAnsi="宋体"/>
          <w:szCs w:val="21"/>
        </w:rPr>
        <w:t>6.2.7-图3 网格示例</w:t>
      </w:r>
    </w:p>
    <w:p w14:paraId="2FBC051B">
      <w:pPr>
        <w:spacing w:line="360" w:lineRule="auto"/>
        <w:ind w:firstLine="420" w:firstLineChars="200"/>
        <w:rPr>
          <w:rFonts w:ascii="宋体" w:hAnsi="宋体"/>
        </w:rPr>
      </w:pPr>
      <w:r>
        <w:rPr>
          <w:rFonts w:hint="eastAsia" w:ascii="宋体" w:hAnsi="宋体"/>
          <w:lang w:val="en-US" w:eastAsia="zh-CN"/>
        </w:rPr>
        <w:t>3</w:t>
      </w:r>
      <w:r>
        <w:rPr>
          <w:rFonts w:hint="eastAsia" w:ascii="宋体" w:hAnsi="宋体"/>
        </w:rPr>
        <w:t>、“全局脚本”功能，</w:t>
      </w:r>
      <w:r>
        <w:rPr>
          <w:rFonts w:hint="eastAsia" w:ascii="宋体" w:hAnsi="宋体"/>
          <w:szCs w:val="21"/>
        </w:rPr>
        <w:t>单击</w:t>
      </w:r>
      <w:r>
        <w:rPr>
          <w:rFonts w:hint="eastAsia" w:ascii="宋体" w:hAnsi="宋体"/>
        </w:rPr>
        <w:t>此命令，可以弹出系统脚本编辑对话框，如</w:t>
      </w:r>
      <w:r>
        <w:rPr>
          <w:rFonts w:hint="eastAsia" w:ascii="宋体" w:hAnsi="宋体"/>
          <w:szCs w:val="21"/>
        </w:rPr>
        <w:t>6.2.7-图4</w:t>
      </w:r>
      <w:r>
        <w:rPr>
          <w:rFonts w:hint="eastAsia" w:ascii="宋体" w:hAnsi="宋体"/>
        </w:rPr>
        <w:t>所示。</w:t>
      </w:r>
    </w:p>
    <w:p w14:paraId="4491C206">
      <w:pPr>
        <w:spacing w:line="360" w:lineRule="auto"/>
        <w:jc w:val="center"/>
        <w:rPr>
          <w:rFonts w:ascii="宋体" w:hAnsi="宋体"/>
        </w:rPr>
      </w:pPr>
      <w:r>
        <w:drawing>
          <wp:inline distT="0" distB="0" distL="114300" distR="114300">
            <wp:extent cx="4558665" cy="3543300"/>
            <wp:effectExtent l="0" t="0" r="13335" b="0"/>
            <wp:docPr id="3224"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 name="图片 210"/>
                    <pic:cNvPicPr>
                      <a:picLocks noChangeAspect="1"/>
                    </pic:cNvPicPr>
                  </pic:nvPicPr>
                  <pic:blipFill>
                    <a:blip r:embed="rId703"/>
                    <a:stretch>
                      <a:fillRect/>
                    </a:stretch>
                  </pic:blipFill>
                  <pic:spPr>
                    <a:xfrm>
                      <a:off x="0" y="0"/>
                      <a:ext cx="4558665" cy="3543300"/>
                    </a:xfrm>
                    <a:prstGeom prst="rect">
                      <a:avLst/>
                    </a:prstGeom>
                    <a:noFill/>
                    <a:ln>
                      <a:noFill/>
                    </a:ln>
                  </pic:spPr>
                </pic:pic>
              </a:graphicData>
            </a:graphic>
          </wp:inline>
        </w:drawing>
      </w:r>
    </w:p>
    <w:p w14:paraId="484CDB2B">
      <w:pPr>
        <w:spacing w:line="360" w:lineRule="auto"/>
        <w:jc w:val="center"/>
        <w:rPr>
          <w:rFonts w:ascii="宋体" w:hAnsi="宋体"/>
          <w:szCs w:val="21"/>
        </w:rPr>
      </w:pPr>
      <w:r>
        <w:rPr>
          <w:rFonts w:hint="eastAsia" w:ascii="宋体" w:hAnsi="宋体"/>
          <w:szCs w:val="21"/>
        </w:rPr>
        <w:t>6.2.7-图4 系统脚本编辑对话框</w:t>
      </w:r>
    </w:p>
    <w:p w14:paraId="032BBFBB">
      <w:pPr>
        <w:spacing w:line="360" w:lineRule="auto"/>
        <w:ind w:firstLine="420" w:firstLineChars="200"/>
        <w:rPr>
          <w:rFonts w:hint="default" w:ascii="宋体" w:hAnsi="宋体" w:eastAsia="宋体"/>
          <w:lang w:val="en-US" w:eastAsia="zh-CN"/>
        </w:rPr>
      </w:pPr>
      <w:r>
        <w:rPr>
          <w:rFonts w:hint="eastAsia" w:ascii="宋体" w:hAnsi="宋体"/>
        </w:rPr>
        <w:t>4、“</w:t>
      </w:r>
      <w:r>
        <w:rPr>
          <w:rFonts w:hint="eastAsia" w:ascii="宋体" w:hAnsi="宋体"/>
          <w:lang w:val="en-US" w:eastAsia="zh-CN"/>
        </w:rPr>
        <w:t>数据源批量替换工具</w:t>
      </w:r>
      <w:r>
        <w:rPr>
          <w:rFonts w:hint="eastAsia" w:ascii="宋体" w:hAnsi="宋体"/>
        </w:rPr>
        <w:t>”功能，</w:t>
      </w:r>
      <w:r>
        <w:rPr>
          <w:rFonts w:hint="eastAsia" w:ascii="宋体" w:hAnsi="宋体"/>
          <w:szCs w:val="21"/>
        </w:rPr>
        <w:t>单击</w:t>
      </w:r>
      <w:r>
        <w:rPr>
          <w:rFonts w:hint="eastAsia" w:ascii="宋体" w:hAnsi="宋体"/>
        </w:rPr>
        <w:t>此命令，</w:t>
      </w:r>
      <w:r>
        <w:rPr>
          <w:rFonts w:hint="eastAsia" w:ascii="宋体" w:hAnsi="宋体"/>
          <w:lang w:val="en-US" w:eastAsia="zh-CN"/>
        </w:rPr>
        <w:t>弹出</w:t>
      </w:r>
      <w:r>
        <w:rPr>
          <w:rFonts w:ascii="宋体" w:hAnsi="宋体"/>
        </w:rPr>
        <w:t>NT6000画面批量数据源别名替换</w:t>
      </w:r>
      <w:r>
        <w:rPr>
          <w:rFonts w:hint="eastAsia" w:ascii="宋体" w:hAnsi="宋体"/>
        </w:rPr>
        <w:t>对话框，如</w:t>
      </w:r>
      <w:r>
        <w:rPr>
          <w:rFonts w:hint="eastAsia" w:ascii="宋体" w:hAnsi="宋体"/>
          <w:szCs w:val="21"/>
        </w:rPr>
        <w:t>6.2.7-图5</w:t>
      </w:r>
      <w:r>
        <w:rPr>
          <w:rFonts w:hint="eastAsia" w:ascii="宋体" w:hAnsi="宋体"/>
        </w:rPr>
        <w:t>所示。可以</w:t>
      </w:r>
      <w:r>
        <w:rPr>
          <w:rFonts w:ascii="宋体" w:hAnsi="宋体"/>
        </w:rPr>
        <w:t>选择一幅或多幅</w:t>
      </w:r>
      <w:r>
        <w:rPr>
          <w:rFonts w:hint="eastAsia" w:ascii="宋体" w:hAnsi="宋体"/>
        </w:rPr>
        <w:t>画面</w:t>
      </w:r>
      <w:r>
        <w:rPr>
          <w:rFonts w:ascii="宋体" w:hAnsi="宋体"/>
        </w:rPr>
        <w:t>进行数据</w:t>
      </w:r>
      <w:r>
        <w:rPr>
          <w:rFonts w:hint="eastAsia" w:ascii="宋体" w:hAnsi="宋体"/>
        </w:rPr>
        <w:t>源</w:t>
      </w:r>
      <w:r>
        <w:rPr>
          <w:rFonts w:ascii="宋体" w:hAnsi="宋体"/>
        </w:rPr>
        <w:t>或别名批量替换</w:t>
      </w:r>
      <w:r>
        <w:rPr>
          <w:rFonts w:hint="eastAsia" w:ascii="宋体" w:hAnsi="宋体"/>
          <w:lang w:eastAsia="zh-CN"/>
        </w:rPr>
        <w:t>、</w:t>
      </w:r>
      <w:r>
        <w:rPr>
          <w:rFonts w:hint="eastAsia" w:ascii="宋体" w:hAnsi="宋体"/>
          <w:lang w:val="en-US" w:eastAsia="zh-CN"/>
        </w:rPr>
        <w:t>画面文件修复和转成矢量图形</w:t>
      </w:r>
      <w:r>
        <w:rPr>
          <w:rFonts w:ascii="宋体" w:hAnsi="宋体"/>
        </w:rPr>
        <w:t>。</w:t>
      </w:r>
      <w:r>
        <w:rPr>
          <w:rFonts w:hint="eastAsia" w:ascii="宋体" w:hAnsi="宋体"/>
          <w:lang w:val="en-US" w:eastAsia="zh-CN"/>
        </w:rPr>
        <w:t>勾选“矢量图形转化模式”，对话框列表中显示可以转化为矢量图的画面文件，并且在第二列中可以修改矢量图文件名称，如6.2.7-图6所示。</w:t>
      </w:r>
    </w:p>
    <w:p w14:paraId="7C4563B8">
      <w:pPr>
        <w:spacing w:line="360" w:lineRule="auto"/>
        <w:jc w:val="center"/>
        <w:rPr>
          <w:rFonts w:ascii="宋体" w:hAnsi="宋体"/>
          <w:szCs w:val="21"/>
        </w:rPr>
      </w:pPr>
      <w:r>
        <w:drawing>
          <wp:inline distT="0" distB="0" distL="114300" distR="114300">
            <wp:extent cx="4366895" cy="3430270"/>
            <wp:effectExtent l="0" t="0" r="14605" b="17780"/>
            <wp:docPr id="16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13"/>
                    <pic:cNvPicPr>
                      <a:picLocks noChangeAspect="1"/>
                    </pic:cNvPicPr>
                  </pic:nvPicPr>
                  <pic:blipFill>
                    <a:blip r:embed="rId704"/>
                    <a:stretch>
                      <a:fillRect/>
                    </a:stretch>
                  </pic:blipFill>
                  <pic:spPr>
                    <a:xfrm>
                      <a:off x="0" y="0"/>
                      <a:ext cx="4366895" cy="3430270"/>
                    </a:xfrm>
                    <a:prstGeom prst="rect">
                      <a:avLst/>
                    </a:prstGeom>
                    <a:noFill/>
                    <a:ln>
                      <a:noFill/>
                    </a:ln>
                  </pic:spPr>
                </pic:pic>
              </a:graphicData>
            </a:graphic>
          </wp:inline>
        </w:drawing>
      </w:r>
    </w:p>
    <w:p w14:paraId="0121264A">
      <w:pPr>
        <w:spacing w:line="360" w:lineRule="auto"/>
        <w:jc w:val="center"/>
        <w:rPr>
          <w:rFonts w:hint="eastAsia" w:ascii="宋体" w:hAnsi="宋体"/>
          <w:lang w:val="en-US" w:eastAsia="zh-CN"/>
        </w:rPr>
      </w:pPr>
      <w:r>
        <w:rPr>
          <w:rFonts w:hint="eastAsia" w:ascii="宋体" w:hAnsi="宋体"/>
          <w:szCs w:val="21"/>
        </w:rPr>
        <w:t>6.2.7-图</w:t>
      </w:r>
      <w:r>
        <w:rPr>
          <w:rFonts w:ascii="宋体" w:hAnsi="宋体"/>
          <w:szCs w:val="21"/>
        </w:rPr>
        <w:t>5</w:t>
      </w:r>
      <w:r>
        <w:rPr>
          <w:rFonts w:hint="eastAsia" w:ascii="宋体" w:hAnsi="宋体"/>
          <w:szCs w:val="21"/>
        </w:rPr>
        <w:t xml:space="preserve"> </w:t>
      </w:r>
      <w:r>
        <w:rPr>
          <w:rFonts w:hint="eastAsia" w:ascii="宋体" w:hAnsi="宋体"/>
          <w:lang w:val="en-US" w:eastAsia="zh-CN"/>
        </w:rPr>
        <w:t>数据源批量替换工具</w:t>
      </w:r>
    </w:p>
    <w:p w14:paraId="63945686">
      <w:pPr>
        <w:spacing w:line="360" w:lineRule="auto"/>
        <w:jc w:val="center"/>
      </w:pPr>
      <w:r>
        <w:drawing>
          <wp:inline distT="0" distB="0" distL="114300" distR="114300">
            <wp:extent cx="4413885" cy="3467735"/>
            <wp:effectExtent l="0" t="0" r="5715" b="18415"/>
            <wp:docPr id="21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4"/>
                    <pic:cNvPicPr>
                      <a:picLocks noChangeAspect="1"/>
                    </pic:cNvPicPr>
                  </pic:nvPicPr>
                  <pic:blipFill>
                    <a:blip r:embed="rId705"/>
                    <a:stretch>
                      <a:fillRect/>
                    </a:stretch>
                  </pic:blipFill>
                  <pic:spPr>
                    <a:xfrm>
                      <a:off x="0" y="0"/>
                      <a:ext cx="4413885" cy="3467735"/>
                    </a:xfrm>
                    <a:prstGeom prst="rect">
                      <a:avLst/>
                    </a:prstGeom>
                    <a:noFill/>
                    <a:ln>
                      <a:noFill/>
                    </a:ln>
                  </pic:spPr>
                </pic:pic>
              </a:graphicData>
            </a:graphic>
          </wp:inline>
        </w:drawing>
      </w:r>
    </w:p>
    <w:p w14:paraId="16CB76CF">
      <w:pPr>
        <w:spacing w:line="360" w:lineRule="auto"/>
        <w:jc w:val="center"/>
        <w:rPr>
          <w:rFonts w:hint="eastAsia" w:ascii="宋体" w:hAnsi="宋体"/>
          <w:szCs w:val="21"/>
          <w:lang w:val="en-US" w:eastAsia="zh-CN"/>
        </w:rPr>
      </w:pPr>
      <w:r>
        <w:rPr>
          <w:rFonts w:hint="eastAsia" w:ascii="宋体" w:hAnsi="宋体"/>
          <w:szCs w:val="21"/>
        </w:rPr>
        <w:t>6.2.7-图</w:t>
      </w:r>
      <w:r>
        <w:rPr>
          <w:rFonts w:hint="eastAsia" w:ascii="宋体" w:hAnsi="宋体"/>
          <w:szCs w:val="21"/>
          <w:lang w:val="en-US" w:eastAsia="zh-CN"/>
        </w:rPr>
        <w:t>6</w:t>
      </w:r>
      <w:r>
        <w:rPr>
          <w:rFonts w:hint="eastAsia" w:ascii="宋体" w:hAnsi="宋体"/>
          <w:szCs w:val="21"/>
        </w:rPr>
        <w:t xml:space="preserve"> </w:t>
      </w:r>
      <w:r>
        <w:rPr>
          <w:rFonts w:hint="eastAsia" w:ascii="宋体" w:hAnsi="宋体"/>
          <w:szCs w:val="21"/>
          <w:lang w:val="en-US" w:eastAsia="zh-CN"/>
        </w:rPr>
        <w:t>矢量图形转换模式</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556891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7EA61CF8">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3227" name="图片 3227"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 name="图片 3227"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11782DF6">
            <w:pPr>
              <w:rPr>
                <w:b/>
              </w:rPr>
            </w:pPr>
            <w:r>
              <w:rPr>
                <w:rFonts w:hint="eastAsia"/>
                <w:b/>
                <w:lang w:val="en-US" w:eastAsia="zh-CN"/>
              </w:rPr>
              <w:t>转SVG功能只支持Windows系统</w:t>
            </w:r>
            <w:r>
              <w:rPr>
                <w:rFonts w:hint="eastAsia"/>
                <w:b/>
              </w:rPr>
              <w:t>。</w:t>
            </w:r>
          </w:p>
        </w:tc>
      </w:tr>
    </w:tbl>
    <w:p w14:paraId="372265AA">
      <w:pPr>
        <w:numPr>
          <w:ilvl w:val="0"/>
          <w:numId w:val="10"/>
        </w:numPr>
        <w:spacing w:line="360" w:lineRule="auto"/>
        <w:ind w:left="0" w:leftChars="0" w:firstLine="420" w:firstLineChars="200"/>
        <w:rPr>
          <w:rFonts w:hint="eastAsia" w:ascii="宋体" w:hAnsi="宋体"/>
          <w:lang w:val="en-US" w:eastAsia="zh-CN"/>
        </w:rPr>
      </w:pPr>
      <w:r>
        <w:rPr>
          <w:rFonts w:hint="eastAsia" w:ascii="宋体" w:hAnsi="宋体"/>
        </w:rPr>
        <w:t>“</w:t>
      </w:r>
      <w:r>
        <w:rPr>
          <w:rFonts w:hint="eastAsia" w:ascii="宋体" w:hAnsi="宋体"/>
          <w:lang w:val="en-US" w:eastAsia="zh-CN"/>
        </w:rPr>
        <w:t>光字牌测点层级显示</w:t>
      </w:r>
      <w:r>
        <w:rPr>
          <w:rFonts w:hint="eastAsia" w:ascii="宋体" w:hAnsi="宋体"/>
        </w:rPr>
        <w:t>”功能，</w:t>
      </w:r>
      <w:r>
        <w:rPr>
          <w:rFonts w:hint="eastAsia" w:ascii="宋体" w:hAnsi="宋体"/>
          <w:szCs w:val="21"/>
        </w:rPr>
        <w:t>单击</w:t>
      </w:r>
      <w:r>
        <w:rPr>
          <w:rFonts w:hint="eastAsia" w:ascii="宋体" w:hAnsi="宋体"/>
        </w:rPr>
        <w:t>此命令，</w:t>
      </w:r>
      <w:r>
        <w:rPr>
          <w:rFonts w:hint="eastAsia" w:ascii="宋体" w:hAnsi="宋体"/>
          <w:lang w:val="en-US" w:eastAsia="zh-CN"/>
        </w:rPr>
        <w:t>弹出光字牌测点层级显示</w:t>
      </w:r>
      <w:r>
        <w:rPr>
          <w:rFonts w:hint="eastAsia" w:ascii="宋体" w:hAnsi="宋体"/>
        </w:rPr>
        <w:t>对话框，如</w:t>
      </w:r>
      <w:r>
        <w:rPr>
          <w:rFonts w:hint="eastAsia" w:ascii="宋体" w:hAnsi="宋体"/>
          <w:szCs w:val="21"/>
        </w:rPr>
        <w:t>6.2.7-图</w:t>
      </w:r>
      <w:r>
        <w:rPr>
          <w:rFonts w:hint="eastAsia" w:ascii="宋体" w:hAnsi="宋体"/>
          <w:szCs w:val="21"/>
          <w:lang w:val="en-US" w:eastAsia="zh-CN"/>
        </w:rPr>
        <w:t>7</w:t>
      </w:r>
      <w:r>
        <w:rPr>
          <w:rFonts w:hint="eastAsia" w:ascii="宋体" w:hAnsi="宋体"/>
        </w:rPr>
        <w:t>所示。</w:t>
      </w:r>
      <w:r>
        <w:rPr>
          <w:rFonts w:hint="eastAsia" w:ascii="宋体" w:hAnsi="宋体"/>
          <w:lang w:val="en-US" w:eastAsia="zh-CN"/>
        </w:rPr>
        <w:t>在树结构中展示了CCM中配置的所有域、页、行、列均不为0的BALM测点及层级关系，共五级结构。最顶层为根节点，根节点下为域节点，显示当前所有的域；域节点下为页节点，显示当前域下所有的页；页节点下为行列节点，显示该域页行列下的所有测点，第一列显示测点名称，第二列显示测点描述。工具栏由两个按钮分别为导出按钮和刷新按钮。点击导出按钮，输入文件名称和位置，会将当前树结构以csv文件形式导出。点击刷新按钮会更新树结构。</w:t>
      </w:r>
    </w:p>
    <w:p w14:paraId="79391D3B">
      <w:pPr>
        <w:numPr>
          <w:ilvl w:val="0"/>
          <w:numId w:val="0"/>
        </w:numPr>
        <w:spacing w:line="360" w:lineRule="auto"/>
        <w:ind w:leftChars="200"/>
        <w:jc w:val="center"/>
      </w:pPr>
      <w:r>
        <w:drawing>
          <wp:inline distT="0" distB="0" distL="114300" distR="114300">
            <wp:extent cx="3689350" cy="2809240"/>
            <wp:effectExtent l="0" t="0" r="6350" b="10160"/>
            <wp:docPr id="90"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07"/>
                    <pic:cNvPicPr>
                      <a:picLocks noChangeAspect="1"/>
                    </pic:cNvPicPr>
                  </pic:nvPicPr>
                  <pic:blipFill>
                    <a:blip r:embed="rId706"/>
                    <a:stretch>
                      <a:fillRect/>
                    </a:stretch>
                  </pic:blipFill>
                  <pic:spPr>
                    <a:xfrm>
                      <a:off x="0" y="0"/>
                      <a:ext cx="3689350" cy="2809240"/>
                    </a:xfrm>
                    <a:prstGeom prst="rect">
                      <a:avLst/>
                    </a:prstGeom>
                    <a:noFill/>
                    <a:ln>
                      <a:noFill/>
                    </a:ln>
                  </pic:spPr>
                </pic:pic>
              </a:graphicData>
            </a:graphic>
          </wp:inline>
        </w:drawing>
      </w:r>
    </w:p>
    <w:p w14:paraId="64F46B94">
      <w:pPr>
        <w:numPr>
          <w:ilvl w:val="0"/>
          <w:numId w:val="0"/>
        </w:numPr>
        <w:spacing w:line="360" w:lineRule="auto"/>
        <w:ind w:leftChars="200"/>
        <w:jc w:val="center"/>
        <w:rPr>
          <w:rFonts w:hint="default"/>
          <w:lang w:val="en-US" w:eastAsia="zh-CN"/>
        </w:rPr>
      </w:pPr>
      <w:r>
        <w:rPr>
          <w:rFonts w:hint="eastAsia" w:ascii="宋体" w:hAnsi="宋体"/>
          <w:szCs w:val="21"/>
        </w:rPr>
        <w:t>6.2.7-图</w:t>
      </w:r>
      <w:r>
        <w:rPr>
          <w:rFonts w:hint="eastAsia" w:ascii="宋体" w:hAnsi="宋体"/>
          <w:szCs w:val="21"/>
          <w:lang w:val="en-US" w:eastAsia="zh-CN"/>
        </w:rPr>
        <w:t>7</w:t>
      </w:r>
      <w:r>
        <w:rPr>
          <w:rFonts w:hint="eastAsia" w:ascii="宋体" w:hAnsi="宋体"/>
          <w:szCs w:val="21"/>
        </w:rPr>
        <w:t xml:space="preserve"> </w:t>
      </w:r>
      <w:r>
        <w:rPr>
          <w:rFonts w:hint="eastAsia" w:ascii="宋体" w:hAnsi="宋体"/>
          <w:szCs w:val="21"/>
          <w:lang w:val="en-US" w:eastAsia="zh-CN"/>
        </w:rPr>
        <w:t>光字牌测点层级显示工具</w:t>
      </w:r>
    </w:p>
    <w:p w14:paraId="276B027C">
      <w:pPr>
        <w:spacing w:line="360" w:lineRule="auto"/>
        <w:jc w:val="center"/>
        <w:rPr>
          <w:rFonts w:hint="default" w:ascii="宋体" w:hAnsi="宋体"/>
          <w:szCs w:val="21"/>
          <w:lang w:val="en-US" w:eastAsia="zh-CN"/>
        </w:rPr>
      </w:pPr>
    </w:p>
    <w:p w14:paraId="615A12A0">
      <w:pPr>
        <w:pStyle w:val="5"/>
        <w:adjustRightInd w:val="0"/>
        <w:snapToGrid w:val="0"/>
        <w:spacing w:line="360" w:lineRule="auto"/>
        <w:rPr>
          <w:rFonts w:ascii="黑体" w:eastAsia="黑体"/>
          <w:sz w:val="24"/>
          <w:lang w:eastAsia="zh-CN"/>
        </w:rPr>
      </w:pPr>
      <w:bookmarkStart w:id="384" w:name="_Toc31455"/>
      <w:bookmarkStart w:id="385" w:name="_Toc7256"/>
      <w:bookmarkStart w:id="386" w:name="_Toc10028"/>
      <w:r>
        <w:rPr>
          <w:rFonts w:hint="eastAsia" w:ascii="黑体" w:eastAsia="黑体"/>
          <w:sz w:val="24"/>
          <w:lang w:eastAsia="zh-CN"/>
        </w:rPr>
        <w:t>6.2.8 窗口菜单</w:t>
      </w:r>
      <w:bookmarkEnd w:id="384"/>
      <w:bookmarkEnd w:id="385"/>
      <w:bookmarkEnd w:id="386"/>
    </w:p>
    <w:p w14:paraId="1FA73C9D">
      <w:pPr>
        <w:spacing w:line="360" w:lineRule="auto"/>
        <w:ind w:firstLine="420" w:firstLineChars="200"/>
        <w:rPr>
          <w:rFonts w:ascii="宋体" w:hAnsi="宋体"/>
        </w:rPr>
      </w:pPr>
      <w:r>
        <w:rPr>
          <w:rFonts w:hint="eastAsia" w:ascii="宋体" w:hAnsi="宋体"/>
        </w:rPr>
        <w:t>1、点击</w:t>
      </w:r>
      <w:r>
        <w:rPr>
          <w:rFonts w:hint="eastAsia" w:ascii="宋体" w:hAnsi="宋体"/>
          <w:lang w:val="en-US" w:eastAsia="zh-CN"/>
        </w:rPr>
        <w:t>窗口</w:t>
      </w:r>
      <w:r>
        <w:rPr>
          <w:rFonts w:hint="eastAsia" w:ascii="宋体" w:hAnsi="宋体"/>
        </w:rPr>
        <w:t>菜单</w:t>
      </w:r>
      <w:r>
        <w:rPr>
          <w:rFonts w:hint="eastAsia" w:ascii="宋体" w:hAnsi="宋体"/>
          <w:lang w:eastAsia="zh-CN"/>
        </w:rPr>
        <w:t>，</w:t>
      </w:r>
      <w:r>
        <w:rPr>
          <w:rFonts w:hint="eastAsia" w:ascii="宋体" w:hAnsi="宋体"/>
        </w:rPr>
        <w:t>显示当前开发环境中已经打开的画面列表，如</w:t>
      </w:r>
      <w:r>
        <w:rPr>
          <w:rFonts w:hint="eastAsia" w:ascii="宋体" w:hAnsi="宋体"/>
          <w:szCs w:val="21"/>
        </w:rPr>
        <w:t>6.2.8-图1</w:t>
      </w:r>
      <w:r>
        <w:rPr>
          <w:rFonts w:hint="eastAsia" w:ascii="宋体" w:hAnsi="宋体"/>
        </w:rPr>
        <w:t>所示。</w:t>
      </w:r>
    </w:p>
    <w:p w14:paraId="58D87DF2">
      <w:pPr>
        <w:spacing w:line="360" w:lineRule="auto"/>
        <w:jc w:val="center"/>
        <w:rPr>
          <w:rFonts w:ascii="宋体" w:hAnsi="宋体"/>
        </w:rPr>
      </w:pPr>
      <w:r>
        <w:drawing>
          <wp:inline distT="0" distB="0" distL="114300" distR="114300">
            <wp:extent cx="5227320" cy="4481830"/>
            <wp:effectExtent l="0" t="0" r="11430" b="13970"/>
            <wp:docPr id="3228" name="图片 3228"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 name="图片 3228" descr="捕获"/>
                    <pic:cNvPicPr>
                      <a:picLocks noChangeAspect="1"/>
                    </pic:cNvPicPr>
                  </pic:nvPicPr>
                  <pic:blipFill>
                    <a:blip r:embed="rId707"/>
                    <a:stretch>
                      <a:fillRect/>
                    </a:stretch>
                  </pic:blipFill>
                  <pic:spPr>
                    <a:xfrm>
                      <a:off x="0" y="0"/>
                      <a:ext cx="5227320" cy="4481830"/>
                    </a:xfrm>
                    <a:prstGeom prst="rect">
                      <a:avLst/>
                    </a:prstGeom>
                  </pic:spPr>
                </pic:pic>
              </a:graphicData>
            </a:graphic>
          </wp:inline>
        </w:drawing>
      </w:r>
    </w:p>
    <w:p w14:paraId="67196E23">
      <w:pPr>
        <w:spacing w:line="360" w:lineRule="auto"/>
        <w:jc w:val="center"/>
        <w:rPr>
          <w:rFonts w:ascii="宋体" w:hAnsi="宋体"/>
        </w:rPr>
      </w:pPr>
      <w:r>
        <w:rPr>
          <w:rFonts w:hint="eastAsia" w:ascii="宋体" w:hAnsi="宋体"/>
          <w:szCs w:val="21"/>
        </w:rPr>
        <w:t>6.2.8-图1 窗口显示</w:t>
      </w:r>
    </w:p>
    <w:p w14:paraId="072B442E">
      <w:pPr>
        <w:pStyle w:val="5"/>
        <w:adjustRightInd w:val="0"/>
        <w:snapToGrid w:val="0"/>
        <w:spacing w:line="360" w:lineRule="auto"/>
        <w:rPr>
          <w:rFonts w:ascii="黑体" w:eastAsia="黑体"/>
          <w:sz w:val="24"/>
          <w:lang w:eastAsia="zh-CN"/>
        </w:rPr>
      </w:pPr>
      <w:bookmarkStart w:id="387" w:name="_Toc8239"/>
      <w:bookmarkStart w:id="388" w:name="_Toc32217"/>
      <w:bookmarkStart w:id="389" w:name="_Toc26132"/>
      <w:r>
        <w:rPr>
          <w:rFonts w:hint="eastAsia" w:ascii="黑体" w:eastAsia="黑体"/>
          <w:sz w:val="24"/>
          <w:lang w:eastAsia="zh-CN"/>
        </w:rPr>
        <w:t>6.2.9 帮助菜单</w:t>
      </w:r>
      <w:bookmarkEnd w:id="387"/>
      <w:bookmarkEnd w:id="388"/>
      <w:bookmarkEnd w:id="389"/>
    </w:p>
    <w:p w14:paraId="77F71CB6">
      <w:pPr>
        <w:spacing w:line="360" w:lineRule="auto"/>
        <w:ind w:firstLine="420" w:firstLineChars="200"/>
        <w:rPr>
          <w:rFonts w:hint="eastAsia" w:ascii="宋体" w:hAnsi="宋体"/>
        </w:rPr>
      </w:pPr>
      <w:r>
        <w:rPr>
          <w:rFonts w:hint="eastAsia" w:ascii="宋体" w:hAnsi="宋体"/>
        </w:rPr>
        <w:t>1、提供软件的版本号及使用说明。</w:t>
      </w:r>
    </w:p>
    <w:p w14:paraId="567DFA7F">
      <w:pPr>
        <w:spacing w:line="360" w:lineRule="auto"/>
        <w:ind w:firstLine="420" w:firstLineChars="200"/>
        <w:jc w:val="center"/>
      </w:pPr>
      <w:r>
        <w:drawing>
          <wp:inline distT="0" distB="0" distL="114300" distR="114300">
            <wp:extent cx="4780915" cy="3780155"/>
            <wp:effectExtent l="0" t="0" r="635" b="10795"/>
            <wp:docPr id="3229"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 name="图片 252"/>
                    <pic:cNvPicPr>
                      <a:picLocks noChangeAspect="1"/>
                    </pic:cNvPicPr>
                  </pic:nvPicPr>
                  <pic:blipFill>
                    <a:blip r:embed="rId708"/>
                    <a:stretch>
                      <a:fillRect/>
                    </a:stretch>
                  </pic:blipFill>
                  <pic:spPr>
                    <a:xfrm>
                      <a:off x="0" y="0"/>
                      <a:ext cx="4780915" cy="3780155"/>
                    </a:xfrm>
                    <a:prstGeom prst="rect">
                      <a:avLst/>
                    </a:prstGeom>
                    <a:noFill/>
                    <a:ln>
                      <a:noFill/>
                    </a:ln>
                  </pic:spPr>
                </pic:pic>
              </a:graphicData>
            </a:graphic>
          </wp:inline>
        </w:drawing>
      </w:r>
    </w:p>
    <w:p w14:paraId="269D061E">
      <w:pPr>
        <w:spacing w:line="360" w:lineRule="auto"/>
        <w:ind w:firstLine="0" w:firstLineChars="0"/>
        <w:jc w:val="center"/>
        <w:rPr>
          <w:rFonts w:hint="eastAsia"/>
        </w:rPr>
      </w:pPr>
      <w:r>
        <w:rPr>
          <w:rFonts w:hint="eastAsia" w:ascii="宋体" w:hAnsi="宋体"/>
          <w:szCs w:val="21"/>
        </w:rPr>
        <w:t>6.2.</w:t>
      </w:r>
      <w:r>
        <w:rPr>
          <w:rFonts w:hint="eastAsia" w:ascii="宋体" w:hAnsi="宋体"/>
          <w:szCs w:val="21"/>
          <w:lang w:val="en-US" w:eastAsia="zh-CN"/>
        </w:rPr>
        <w:t>9</w:t>
      </w:r>
      <w:r>
        <w:rPr>
          <w:rFonts w:hint="eastAsia" w:ascii="宋体" w:hAnsi="宋体"/>
          <w:szCs w:val="21"/>
        </w:rPr>
        <w:t xml:space="preserve">-图1 </w:t>
      </w:r>
      <w:r>
        <w:rPr>
          <w:rFonts w:hint="eastAsia" w:ascii="宋体" w:hAnsi="宋体"/>
          <w:szCs w:val="21"/>
          <w:lang w:val="en-US" w:eastAsia="zh-CN"/>
        </w:rPr>
        <w:t>关于对话框</w:t>
      </w:r>
    </w:p>
    <w:p w14:paraId="1CFDA29F">
      <w:pPr>
        <w:pStyle w:val="5"/>
        <w:adjustRightInd w:val="0"/>
        <w:snapToGrid w:val="0"/>
        <w:spacing w:line="360" w:lineRule="auto"/>
        <w:rPr>
          <w:rFonts w:ascii="黑体" w:eastAsia="黑体"/>
          <w:sz w:val="24"/>
          <w:lang w:eastAsia="zh-CN"/>
        </w:rPr>
      </w:pPr>
      <w:bookmarkStart w:id="390" w:name="_Toc7258"/>
      <w:bookmarkStart w:id="391" w:name="_Toc8713"/>
      <w:bookmarkStart w:id="392" w:name="_Toc30806"/>
      <w:r>
        <w:rPr>
          <w:rFonts w:hint="eastAsia" w:ascii="黑体" w:eastAsia="黑体"/>
          <w:sz w:val="24"/>
          <w:lang w:eastAsia="zh-CN"/>
        </w:rPr>
        <w:t>6.2.10 运行菜单</w:t>
      </w:r>
      <w:bookmarkEnd w:id="390"/>
      <w:bookmarkEnd w:id="391"/>
      <w:bookmarkEnd w:id="392"/>
    </w:p>
    <w:p w14:paraId="75DFE9A9">
      <w:pPr>
        <w:spacing w:line="360" w:lineRule="auto"/>
        <w:ind w:firstLine="420" w:firstLineChars="200"/>
      </w:pPr>
      <w:r>
        <w:rPr>
          <w:rFonts w:hint="eastAsia"/>
        </w:rPr>
        <w:t>1、点击运行，切换</w:t>
      </w:r>
      <w:r>
        <w:rPr>
          <w:rFonts w:hint="eastAsia" w:ascii="宋体" w:hAnsi="宋体"/>
        </w:rPr>
        <w:t>GraphMake</w:t>
      </w:r>
      <w:r>
        <w:rPr>
          <w:rFonts w:hint="eastAsia"/>
        </w:rPr>
        <w:t>到GraphView，效果同Ctrl+M键。</w:t>
      </w:r>
    </w:p>
    <w:p w14:paraId="3570F7C6">
      <w:pPr>
        <w:pStyle w:val="5"/>
        <w:adjustRightInd w:val="0"/>
        <w:snapToGrid w:val="0"/>
        <w:spacing w:line="360" w:lineRule="auto"/>
        <w:rPr>
          <w:rFonts w:ascii="黑体" w:eastAsia="黑体"/>
          <w:sz w:val="24"/>
          <w:lang w:eastAsia="zh-CN"/>
        </w:rPr>
      </w:pPr>
      <w:bookmarkStart w:id="393" w:name="_Toc20050"/>
      <w:bookmarkStart w:id="394" w:name="_Toc28624"/>
      <w:bookmarkStart w:id="395" w:name="_Toc1274"/>
      <w:r>
        <w:rPr>
          <w:rFonts w:hint="eastAsia" w:ascii="黑体" w:eastAsia="黑体"/>
          <w:sz w:val="24"/>
          <w:lang w:eastAsia="zh-CN"/>
        </w:rPr>
        <w:t>6.2.11 格式工具栏</w:t>
      </w:r>
      <w:bookmarkEnd w:id="393"/>
      <w:bookmarkEnd w:id="394"/>
      <w:bookmarkEnd w:id="395"/>
    </w:p>
    <w:p w14:paraId="7939A389">
      <w:pPr>
        <w:spacing w:line="360" w:lineRule="auto"/>
        <w:ind w:firstLine="420" w:firstLineChars="200"/>
      </w:pPr>
      <w:r>
        <w:rPr>
          <w:rFonts w:hint="eastAsia"/>
        </w:rPr>
        <w:t>1、格式工具栏提供对图元的字体选择、颜色配置功能。</w:t>
      </w:r>
    </w:p>
    <w:p w14:paraId="55FD3455">
      <w:pPr>
        <w:spacing w:line="360" w:lineRule="auto"/>
        <w:jc w:val="center"/>
        <w:rPr>
          <w:rFonts w:ascii="宋体" w:hAnsi="宋体"/>
          <w:szCs w:val="21"/>
        </w:rPr>
      </w:pPr>
      <w:r>
        <w:drawing>
          <wp:inline distT="0" distB="0" distL="0" distR="0">
            <wp:extent cx="4780915" cy="288290"/>
            <wp:effectExtent l="0" t="0" r="635" b="16510"/>
            <wp:docPr id="3230" name="图片 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 name="图片 3230"/>
                    <pic:cNvPicPr>
                      <a:picLocks noChangeAspect="1"/>
                    </pic:cNvPicPr>
                  </pic:nvPicPr>
                  <pic:blipFill>
                    <a:blip r:embed="rId509"/>
                    <a:stretch>
                      <a:fillRect/>
                    </a:stretch>
                  </pic:blipFill>
                  <pic:spPr>
                    <a:xfrm>
                      <a:off x="0" y="0"/>
                      <a:ext cx="4780915" cy="288290"/>
                    </a:xfrm>
                    <a:prstGeom prst="rect">
                      <a:avLst/>
                    </a:prstGeom>
                  </pic:spPr>
                </pic:pic>
              </a:graphicData>
            </a:graphic>
          </wp:inline>
        </w:drawing>
      </w:r>
    </w:p>
    <w:p w14:paraId="613D7E0D">
      <w:pPr>
        <w:spacing w:line="360" w:lineRule="auto"/>
        <w:jc w:val="center"/>
        <w:rPr>
          <w:rFonts w:ascii="宋体" w:hAnsi="宋体"/>
          <w:szCs w:val="21"/>
        </w:rPr>
      </w:pPr>
      <w:r>
        <w:rPr>
          <w:rFonts w:hint="eastAsia" w:ascii="宋体" w:hAnsi="宋体"/>
          <w:szCs w:val="21"/>
        </w:rPr>
        <w:t>6.2.11-图1 格式工具栏</w:t>
      </w:r>
    </w:p>
    <w:p w14:paraId="461FC89B">
      <w:pPr>
        <w:spacing w:line="360" w:lineRule="auto"/>
        <w:ind w:firstLine="420" w:firstLineChars="200"/>
        <w:rPr>
          <w:rFonts w:ascii="宋体" w:hAnsi="宋体"/>
        </w:rPr>
      </w:pPr>
      <w:r>
        <w:rPr>
          <w:rFonts w:hint="eastAsia" w:ascii="宋体" w:hAnsi="宋体"/>
        </w:rPr>
        <w:t>2、字体：</w:t>
      </w:r>
      <w:r>
        <w:rPr>
          <w:rFonts w:hint="eastAsia" w:ascii="宋体" w:hAnsi="宋体"/>
          <w:szCs w:val="21"/>
        </w:rPr>
        <w:t>用于</w:t>
      </w:r>
      <w:r>
        <w:rPr>
          <w:rFonts w:hint="eastAsia" w:ascii="宋体" w:hAnsi="宋体"/>
        </w:rPr>
        <w:t>设置文本图元的字体类型，可以选中图元组，对图元组内部的文本图元进行字体设置，可以选择多个文本图元对字体进行批量设置。</w:t>
      </w:r>
    </w:p>
    <w:p w14:paraId="09207425">
      <w:pPr>
        <w:spacing w:line="360" w:lineRule="auto"/>
        <w:ind w:firstLine="420" w:firstLineChars="200"/>
        <w:rPr>
          <w:rFonts w:ascii="宋体" w:hAnsi="宋体"/>
        </w:rPr>
      </w:pPr>
      <w:r>
        <w:rPr>
          <w:rFonts w:hint="eastAsia" w:ascii="宋体" w:hAnsi="宋体"/>
        </w:rPr>
        <w:t>3、字体大小 ：用于设置文本图元的字体大小。</w:t>
      </w:r>
    </w:p>
    <w:p w14:paraId="5BB27AD6">
      <w:pPr>
        <w:spacing w:line="360" w:lineRule="auto"/>
        <w:ind w:firstLine="420" w:firstLineChars="200"/>
        <w:rPr>
          <w:rFonts w:ascii="宋体" w:hAnsi="宋体"/>
        </w:rPr>
      </w:pPr>
      <w:r>
        <w:rPr>
          <w:rFonts w:hint="eastAsia" w:ascii="宋体" w:hAnsi="宋体"/>
        </w:rPr>
        <w:t>4、加</w:t>
      </w:r>
      <w:r>
        <w:rPr>
          <w:rFonts w:ascii="宋体" w:hAnsi="宋体"/>
        </w:rPr>
        <w:t>粗</w:t>
      </w:r>
      <w:r>
        <w:rPr>
          <w:rFonts w:hint="eastAsia" w:ascii="宋体" w:hAnsi="宋体"/>
        </w:rPr>
        <w:t>：将文本图元字体置成加</w:t>
      </w:r>
      <w:r>
        <w:rPr>
          <w:rFonts w:ascii="宋体" w:hAnsi="宋体"/>
        </w:rPr>
        <w:t>粗</w:t>
      </w:r>
      <w:r>
        <w:rPr>
          <w:rFonts w:hint="eastAsia" w:ascii="宋体" w:hAnsi="宋体"/>
        </w:rPr>
        <w:t>样式，如</w:t>
      </w:r>
      <w:r>
        <w:rPr>
          <w:rFonts w:hint="eastAsia" w:ascii="宋体" w:hAnsi="宋体"/>
          <w:szCs w:val="21"/>
        </w:rPr>
        <w:t>6.2.11-图2</w:t>
      </w:r>
      <w:r>
        <w:rPr>
          <w:rFonts w:hint="eastAsia" w:ascii="宋体" w:hAnsi="宋体"/>
        </w:rPr>
        <w:t>所示。</w:t>
      </w:r>
    </w:p>
    <w:p w14:paraId="5C51A283">
      <w:pPr>
        <w:spacing w:line="360" w:lineRule="auto"/>
        <w:jc w:val="center"/>
      </w:pPr>
      <w:r>
        <w:drawing>
          <wp:inline distT="0" distB="0" distL="0" distR="0">
            <wp:extent cx="4780915" cy="899795"/>
            <wp:effectExtent l="0" t="0" r="635" b="14605"/>
            <wp:docPr id="3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 name="图片 1"/>
                    <pic:cNvPicPr>
                      <a:picLocks noChangeAspect="1" noChangeArrowheads="1"/>
                    </pic:cNvPicPr>
                  </pic:nvPicPr>
                  <pic:blipFill>
                    <a:blip r:embed="rId709"/>
                    <a:srcRect/>
                    <a:stretch>
                      <a:fillRect/>
                    </a:stretch>
                  </pic:blipFill>
                  <pic:spPr>
                    <a:xfrm>
                      <a:off x="0" y="0"/>
                      <a:ext cx="4780915" cy="899795"/>
                    </a:xfrm>
                    <a:prstGeom prst="rect">
                      <a:avLst/>
                    </a:prstGeom>
                    <a:noFill/>
                    <a:ln w="9525">
                      <a:noFill/>
                      <a:miter lim="800000"/>
                      <a:headEnd/>
                      <a:tailEnd/>
                    </a:ln>
                  </pic:spPr>
                </pic:pic>
              </a:graphicData>
            </a:graphic>
          </wp:inline>
        </w:drawing>
      </w:r>
    </w:p>
    <w:p w14:paraId="180D331F">
      <w:pPr>
        <w:ind w:firstLine="420" w:firstLineChars="200"/>
        <w:jc w:val="left"/>
      </w:pPr>
      <w:r>
        <w:rPr>
          <w:rFonts w:hint="eastAsia"/>
        </w:rPr>
        <w:t xml:space="preserve">                           置“黑体”风格前                                                    置“黑体”风格后</w:t>
      </w:r>
    </w:p>
    <w:p w14:paraId="72F09947">
      <w:pPr>
        <w:spacing w:line="360" w:lineRule="auto"/>
        <w:jc w:val="center"/>
      </w:pPr>
      <w:r>
        <w:rPr>
          <w:rFonts w:hint="eastAsia" w:ascii="宋体" w:hAnsi="宋体"/>
          <w:szCs w:val="21"/>
        </w:rPr>
        <w:t>图6.2.11-图2 黑体</w:t>
      </w:r>
    </w:p>
    <w:p w14:paraId="03751E37">
      <w:pPr>
        <w:spacing w:line="360" w:lineRule="auto"/>
        <w:ind w:firstLine="420" w:firstLineChars="200"/>
      </w:pPr>
      <w:r>
        <w:rPr>
          <w:rFonts w:hint="eastAsia" w:ascii="宋体" w:hAnsi="宋体"/>
          <w:szCs w:val="21"/>
        </w:rPr>
        <w:t>5、斜体</w:t>
      </w:r>
      <w:r>
        <w:rPr>
          <w:rFonts w:hint="eastAsia"/>
        </w:rPr>
        <w:t>：将文本图元字体置成</w:t>
      </w:r>
      <w:r>
        <w:rPr>
          <w:rFonts w:hint="eastAsia" w:ascii="宋体" w:hAnsi="宋体"/>
          <w:szCs w:val="21"/>
        </w:rPr>
        <w:t>斜体</w:t>
      </w:r>
      <w:r>
        <w:rPr>
          <w:rFonts w:hint="eastAsia"/>
        </w:rPr>
        <w:t>样式，如</w:t>
      </w:r>
      <w:r>
        <w:rPr>
          <w:rFonts w:hint="eastAsia" w:ascii="宋体" w:hAnsi="宋体"/>
          <w:szCs w:val="21"/>
        </w:rPr>
        <w:t>6.2.11-图3</w:t>
      </w:r>
      <w:r>
        <w:rPr>
          <w:rFonts w:hint="eastAsia"/>
        </w:rPr>
        <w:t>所示。</w:t>
      </w:r>
    </w:p>
    <w:p w14:paraId="322C821F">
      <w:pPr>
        <w:spacing w:line="360" w:lineRule="auto"/>
        <w:jc w:val="center"/>
      </w:pPr>
      <w:r>
        <w:drawing>
          <wp:inline distT="0" distB="0" distL="0" distR="0">
            <wp:extent cx="4780915" cy="899795"/>
            <wp:effectExtent l="0" t="0" r="635" b="14605"/>
            <wp:docPr id="3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 name="图片 1"/>
                    <pic:cNvPicPr>
                      <a:picLocks noChangeAspect="1" noChangeArrowheads="1"/>
                    </pic:cNvPicPr>
                  </pic:nvPicPr>
                  <pic:blipFill>
                    <a:blip r:embed="rId710"/>
                    <a:srcRect/>
                    <a:stretch>
                      <a:fillRect/>
                    </a:stretch>
                  </pic:blipFill>
                  <pic:spPr>
                    <a:xfrm>
                      <a:off x="0" y="0"/>
                      <a:ext cx="4780915" cy="899795"/>
                    </a:xfrm>
                    <a:prstGeom prst="rect">
                      <a:avLst/>
                    </a:prstGeom>
                    <a:noFill/>
                    <a:ln w="9525">
                      <a:noFill/>
                      <a:miter lim="800000"/>
                      <a:headEnd/>
                      <a:tailEnd/>
                    </a:ln>
                  </pic:spPr>
                </pic:pic>
              </a:graphicData>
            </a:graphic>
          </wp:inline>
        </w:drawing>
      </w:r>
    </w:p>
    <w:p w14:paraId="13014FB0">
      <w:pPr>
        <w:ind w:firstLine="420" w:firstLineChars="200"/>
        <w:jc w:val="left"/>
      </w:pPr>
      <w:r>
        <w:rPr>
          <w:rFonts w:hint="eastAsia"/>
        </w:rPr>
        <w:t xml:space="preserve">                          置“</w:t>
      </w:r>
      <w:r>
        <w:rPr>
          <w:rFonts w:hint="eastAsia" w:ascii="宋体" w:hAnsi="宋体"/>
          <w:szCs w:val="21"/>
        </w:rPr>
        <w:t>斜</w:t>
      </w:r>
      <w:r>
        <w:rPr>
          <w:rFonts w:hint="eastAsia"/>
        </w:rPr>
        <w:t>体”风格前                                                    置“</w:t>
      </w:r>
      <w:r>
        <w:rPr>
          <w:rFonts w:hint="eastAsia" w:ascii="宋体" w:hAnsi="宋体"/>
          <w:szCs w:val="21"/>
        </w:rPr>
        <w:t>斜</w:t>
      </w:r>
      <w:r>
        <w:rPr>
          <w:rFonts w:hint="eastAsia"/>
        </w:rPr>
        <w:t>体”风格后</w:t>
      </w:r>
    </w:p>
    <w:p w14:paraId="5443EC92">
      <w:pPr>
        <w:spacing w:line="360" w:lineRule="auto"/>
        <w:jc w:val="center"/>
      </w:pPr>
      <w:r>
        <w:rPr>
          <w:rFonts w:hint="eastAsia" w:ascii="宋体" w:hAnsi="宋体"/>
          <w:szCs w:val="21"/>
        </w:rPr>
        <w:t>6.2.11-图3 斜体</w:t>
      </w:r>
    </w:p>
    <w:p w14:paraId="7956D3B5">
      <w:pPr>
        <w:spacing w:line="360" w:lineRule="auto"/>
        <w:ind w:firstLine="420" w:firstLineChars="200"/>
      </w:pPr>
      <w:r>
        <w:rPr>
          <w:rFonts w:hint="eastAsia" w:ascii="宋体" w:hAnsi="宋体"/>
          <w:szCs w:val="21"/>
        </w:rPr>
        <w:t>6、下划线</w:t>
      </w:r>
      <w:r>
        <w:rPr>
          <w:rFonts w:hint="eastAsia"/>
        </w:rPr>
        <w:t>：将文本图元</w:t>
      </w:r>
      <w:r>
        <w:rPr>
          <w:rFonts w:hint="eastAsia" w:ascii="宋体" w:hAnsi="宋体"/>
          <w:szCs w:val="21"/>
        </w:rPr>
        <w:t>字体</w:t>
      </w:r>
      <w:r>
        <w:rPr>
          <w:rFonts w:hint="eastAsia"/>
        </w:rPr>
        <w:t>置成</w:t>
      </w:r>
      <w:r>
        <w:rPr>
          <w:rFonts w:hint="eastAsia" w:ascii="宋体" w:hAnsi="宋体"/>
          <w:szCs w:val="21"/>
        </w:rPr>
        <w:t>下划线</w:t>
      </w:r>
      <w:r>
        <w:rPr>
          <w:rFonts w:hint="eastAsia"/>
        </w:rPr>
        <w:t>样式</w:t>
      </w:r>
    </w:p>
    <w:p w14:paraId="468DD320">
      <w:pPr>
        <w:spacing w:line="360" w:lineRule="auto"/>
        <w:jc w:val="center"/>
      </w:pPr>
      <w:r>
        <w:drawing>
          <wp:inline distT="0" distB="0" distL="0" distR="0">
            <wp:extent cx="4780915" cy="899795"/>
            <wp:effectExtent l="0" t="0" r="635" b="14605"/>
            <wp:docPr id="3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 name="图片 1"/>
                    <pic:cNvPicPr>
                      <a:picLocks noChangeAspect="1" noChangeArrowheads="1"/>
                    </pic:cNvPicPr>
                  </pic:nvPicPr>
                  <pic:blipFill>
                    <a:blip r:embed="rId711"/>
                    <a:srcRect r="278" b="8208"/>
                    <a:stretch>
                      <a:fillRect/>
                    </a:stretch>
                  </pic:blipFill>
                  <pic:spPr>
                    <a:xfrm>
                      <a:off x="0" y="0"/>
                      <a:ext cx="4780915" cy="899795"/>
                    </a:xfrm>
                    <a:prstGeom prst="rect">
                      <a:avLst/>
                    </a:prstGeom>
                    <a:noFill/>
                    <a:ln w="9525">
                      <a:noFill/>
                      <a:miter lim="800000"/>
                      <a:headEnd/>
                      <a:tailEnd/>
                    </a:ln>
                  </pic:spPr>
                </pic:pic>
              </a:graphicData>
            </a:graphic>
          </wp:inline>
        </w:drawing>
      </w:r>
    </w:p>
    <w:p w14:paraId="33C46F13">
      <w:pPr>
        <w:ind w:firstLine="1575" w:firstLineChars="750"/>
        <w:jc w:val="left"/>
        <w:rPr>
          <w:rFonts w:ascii="宋体" w:hAnsi="宋体"/>
        </w:rPr>
      </w:pPr>
      <w:r>
        <w:rPr>
          <w:rFonts w:hint="eastAsia" w:ascii="宋体" w:hAnsi="宋体"/>
        </w:rPr>
        <w:t>置“</w:t>
      </w:r>
      <w:r>
        <w:rPr>
          <w:rFonts w:hint="eastAsia" w:ascii="宋体" w:hAnsi="宋体"/>
          <w:szCs w:val="21"/>
        </w:rPr>
        <w:t>下划线</w:t>
      </w:r>
      <w:r>
        <w:rPr>
          <w:rFonts w:hint="eastAsia" w:ascii="宋体" w:hAnsi="宋体"/>
        </w:rPr>
        <w:t>”风格前                          置“</w:t>
      </w:r>
      <w:r>
        <w:rPr>
          <w:rFonts w:hint="eastAsia" w:ascii="宋体" w:hAnsi="宋体"/>
          <w:szCs w:val="21"/>
        </w:rPr>
        <w:t>下划线</w:t>
      </w:r>
      <w:r>
        <w:rPr>
          <w:rFonts w:hint="eastAsia" w:ascii="宋体" w:hAnsi="宋体"/>
        </w:rPr>
        <w:t>”风格后</w:t>
      </w:r>
    </w:p>
    <w:p w14:paraId="4EE1A1E1">
      <w:pPr>
        <w:spacing w:line="360" w:lineRule="auto"/>
        <w:jc w:val="center"/>
        <w:rPr>
          <w:rFonts w:ascii="宋体" w:hAnsi="宋体"/>
        </w:rPr>
      </w:pPr>
      <w:r>
        <w:rPr>
          <w:rFonts w:hint="eastAsia" w:ascii="宋体" w:hAnsi="宋体"/>
          <w:szCs w:val="21"/>
        </w:rPr>
        <w:t>6.2.11-图4 下划线</w:t>
      </w:r>
    </w:p>
    <w:p w14:paraId="4BD5A796">
      <w:pPr>
        <w:spacing w:line="360" w:lineRule="auto"/>
        <w:ind w:firstLine="420" w:firstLineChars="200"/>
        <w:rPr>
          <w:rFonts w:ascii="宋体" w:hAnsi="宋体"/>
        </w:rPr>
      </w:pPr>
      <w:r>
        <w:rPr>
          <w:rFonts w:hint="eastAsia" w:ascii="宋体" w:hAnsi="宋体"/>
        </w:rPr>
        <w:t>7、对齐：分</w:t>
      </w:r>
      <w:r>
        <w:rPr>
          <w:rFonts w:hint="eastAsia" w:ascii="宋体" w:hAnsi="宋体"/>
          <w:szCs w:val="21"/>
        </w:rPr>
        <w:t>左对齐</w:t>
      </w:r>
      <w:r>
        <w:rPr>
          <w:rFonts w:hint="eastAsia" w:ascii="宋体" w:hAnsi="宋体"/>
        </w:rPr>
        <w:t>、右对齐、居中，用于对文本图元的文本进行显示位置指定，如</w:t>
      </w:r>
      <w:r>
        <w:rPr>
          <w:rFonts w:hint="eastAsia" w:ascii="宋体" w:hAnsi="宋体"/>
          <w:szCs w:val="21"/>
        </w:rPr>
        <w:t>6.2.11-图5</w:t>
      </w:r>
      <w:r>
        <w:rPr>
          <w:rFonts w:hint="eastAsia" w:ascii="宋体" w:hAnsi="宋体"/>
        </w:rPr>
        <w:t>所示。</w:t>
      </w:r>
    </w:p>
    <w:p w14:paraId="651EA682">
      <w:pPr>
        <w:spacing w:line="360" w:lineRule="auto"/>
        <w:jc w:val="center"/>
      </w:pPr>
      <w:r>
        <w:drawing>
          <wp:inline distT="0" distB="0" distL="0" distR="0">
            <wp:extent cx="4780915" cy="431800"/>
            <wp:effectExtent l="0" t="0" r="635" b="6350"/>
            <wp:docPr id="3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 name="图片 1"/>
                    <pic:cNvPicPr>
                      <a:picLocks noChangeAspect="1" noChangeArrowheads="1"/>
                    </pic:cNvPicPr>
                  </pic:nvPicPr>
                  <pic:blipFill>
                    <a:blip r:embed="rId712"/>
                    <a:srcRect/>
                    <a:stretch>
                      <a:fillRect/>
                    </a:stretch>
                  </pic:blipFill>
                  <pic:spPr>
                    <a:xfrm>
                      <a:off x="0" y="0"/>
                      <a:ext cx="4780915" cy="431800"/>
                    </a:xfrm>
                    <a:prstGeom prst="rect">
                      <a:avLst/>
                    </a:prstGeom>
                    <a:noFill/>
                    <a:ln w="9525">
                      <a:noFill/>
                      <a:miter lim="800000"/>
                      <a:headEnd/>
                      <a:tailEnd/>
                    </a:ln>
                  </pic:spPr>
                </pic:pic>
              </a:graphicData>
            </a:graphic>
          </wp:inline>
        </w:drawing>
      </w:r>
    </w:p>
    <w:p w14:paraId="53D15401">
      <w:pPr>
        <w:rPr>
          <w:rFonts w:ascii="宋体" w:hAnsi="宋体"/>
        </w:rPr>
      </w:pPr>
      <w:r>
        <w:rPr>
          <w:rFonts w:hint="eastAsia"/>
        </w:rPr>
        <w:t xml:space="preserve">                           </w:t>
      </w:r>
      <w:r>
        <w:rPr>
          <w:rFonts w:hint="eastAsia" w:ascii="宋体" w:hAnsi="宋体"/>
        </w:rPr>
        <w:t xml:space="preserve">    左对齐                    居中                      右对齐</w:t>
      </w:r>
    </w:p>
    <w:p w14:paraId="34E3744C">
      <w:pPr>
        <w:spacing w:line="360" w:lineRule="auto"/>
        <w:jc w:val="center"/>
        <w:rPr>
          <w:rFonts w:ascii="宋体" w:hAnsi="宋体"/>
        </w:rPr>
      </w:pPr>
      <w:r>
        <w:rPr>
          <w:rFonts w:hint="eastAsia" w:ascii="宋体" w:hAnsi="宋体"/>
          <w:szCs w:val="21"/>
        </w:rPr>
        <w:t>6.2.11-图5 对齐设置</w:t>
      </w:r>
    </w:p>
    <w:p w14:paraId="089ABD08">
      <w:pPr>
        <w:spacing w:line="360" w:lineRule="auto"/>
        <w:ind w:firstLine="420" w:firstLineChars="200"/>
        <w:rPr>
          <w:rFonts w:ascii="宋体" w:hAnsi="宋体"/>
        </w:rPr>
      </w:pPr>
      <w:r>
        <w:rPr>
          <w:rFonts w:hint="eastAsia" w:ascii="宋体" w:hAnsi="宋体"/>
        </w:rPr>
        <w:t>8、文本</w:t>
      </w:r>
      <w:r>
        <w:rPr>
          <w:rFonts w:hint="eastAsia" w:ascii="宋体" w:hAnsi="宋体"/>
          <w:szCs w:val="21"/>
        </w:rPr>
        <w:t>颜色</w:t>
      </w:r>
      <w:r>
        <w:rPr>
          <w:rFonts w:hint="eastAsia" w:ascii="宋体" w:hAnsi="宋体"/>
        </w:rPr>
        <w:t>：字体颜色用于设置文本图元的字体颜色，如</w:t>
      </w:r>
      <w:r>
        <w:rPr>
          <w:rFonts w:hint="eastAsia" w:ascii="宋体" w:hAnsi="宋体"/>
          <w:szCs w:val="21"/>
        </w:rPr>
        <w:t>6.2.11-图6</w:t>
      </w:r>
      <w:r>
        <w:rPr>
          <w:rFonts w:hint="eastAsia" w:ascii="宋体" w:hAnsi="宋体"/>
        </w:rPr>
        <w:t>所示。</w:t>
      </w:r>
    </w:p>
    <w:p w14:paraId="6702330A">
      <w:pPr>
        <w:spacing w:line="360" w:lineRule="auto"/>
        <w:jc w:val="center"/>
      </w:pPr>
      <w:r>
        <w:drawing>
          <wp:inline distT="0" distB="0" distL="0" distR="0">
            <wp:extent cx="2379345" cy="1619885"/>
            <wp:effectExtent l="0" t="0" r="1905" b="18415"/>
            <wp:docPr id="3235" name="图片 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 name="图片 3235"/>
                    <pic:cNvPicPr>
                      <a:picLocks noChangeAspect="1"/>
                    </pic:cNvPicPr>
                  </pic:nvPicPr>
                  <pic:blipFill>
                    <a:blip r:embed="rId713"/>
                    <a:stretch>
                      <a:fillRect/>
                    </a:stretch>
                  </pic:blipFill>
                  <pic:spPr>
                    <a:xfrm>
                      <a:off x="0" y="0"/>
                      <a:ext cx="2379345" cy="1619885"/>
                    </a:xfrm>
                    <a:prstGeom prst="rect">
                      <a:avLst/>
                    </a:prstGeom>
                  </pic:spPr>
                </pic:pic>
              </a:graphicData>
            </a:graphic>
          </wp:inline>
        </w:drawing>
      </w:r>
    </w:p>
    <w:p w14:paraId="0F68DA08">
      <w:pPr>
        <w:spacing w:line="360" w:lineRule="auto"/>
        <w:jc w:val="center"/>
        <w:rPr>
          <w:rFonts w:ascii="宋体" w:hAnsi="宋体"/>
          <w:szCs w:val="21"/>
        </w:rPr>
      </w:pPr>
      <w:r>
        <w:rPr>
          <w:rFonts w:hint="eastAsia" w:ascii="宋体" w:hAnsi="宋体"/>
          <w:szCs w:val="21"/>
        </w:rPr>
        <w:t xml:space="preserve">6.2.11-图6 </w:t>
      </w:r>
      <w:r>
        <w:rPr>
          <w:rFonts w:hint="eastAsia" w:ascii="宋体" w:hAnsi="宋体"/>
        </w:rPr>
        <w:t>字体</w:t>
      </w:r>
      <w:r>
        <w:rPr>
          <w:rFonts w:hint="eastAsia" w:ascii="宋体" w:hAnsi="宋体"/>
          <w:szCs w:val="21"/>
        </w:rPr>
        <w:t>颜色</w:t>
      </w:r>
    </w:p>
    <w:p w14:paraId="04FF729A">
      <w:pPr>
        <w:spacing w:line="360" w:lineRule="auto"/>
        <w:ind w:firstLine="420" w:firstLineChars="200"/>
        <w:rPr>
          <w:rFonts w:ascii="宋体" w:hAnsi="宋体"/>
        </w:rPr>
      </w:pPr>
      <w:r>
        <w:rPr>
          <w:rFonts w:hint="eastAsia" w:ascii="宋体" w:hAnsi="宋体"/>
        </w:rPr>
        <w:t>9、 线条颜色：线条颜色用于设置有线条的图元线条颜色，如多边形、矩形、直接、折线、带背景框文本等，如</w:t>
      </w:r>
      <w:r>
        <w:rPr>
          <w:rFonts w:hint="eastAsia" w:ascii="宋体" w:hAnsi="宋体"/>
          <w:szCs w:val="21"/>
        </w:rPr>
        <w:t>6.2.11-图7</w:t>
      </w:r>
      <w:r>
        <w:rPr>
          <w:rFonts w:hint="eastAsia" w:ascii="宋体" w:hAnsi="宋体"/>
        </w:rPr>
        <w:t>所示。</w:t>
      </w:r>
    </w:p>
    <w:p w14:paraId="713672A7">
      <w:pPr>
        <w:spacing w:line="360" w:lineRule="auto"/>
        <w:jc w:val="center"/>
      </w:pPr>
      <w:r>
        <w:drawing>
          <wp:inline distT="0" distB="0" distL="0" distR="0">
            <wp:extent cx="2379345" cy="1619885"/>
            <wp:effectExtent l="0" t="0" r="1905" b="18415"/>
            <wp:docPr id="3236" name="图片 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 name="图片 3236"/>
                    <pic:cNvPicPr>
                      <a:picLocks noChangeAspect="1"/>
                    </pic:cNvPicPr>
                  </pic:nvPicPr>
                  <pic:blipFill>
                    <a:blip r:embed="rId714"/>
                    <a:stretch>
                      <a:fillRect/>
                    </a:stretch>
                  </pic:blipFill>
                  <pic:spPr>
                    <a:xfrm>
                      <a:off x="0" y="0"/>
                      <a:ext cx="2379345" cy="1619885"/>
                    </a:xfrm>
                    <a:prstGeom prst="rect">
                      <a:avLst/>
                    </a:prstGeom>
                  </pic:spPr>
                </pic:pic>
              </a:graphicData>
            </a:graphic>
          </wp:inline>
        </w:drawing>
      </w:r>
    </w:p>
    <w:p w14:paraId="2C409EA6">
      <w:pPr>
        <w:spacing w:line="360" w:lineRule="auto"/>
        <w:jc w:val="center"/>
        <w:rPr>
          <w:rFonts w:ascii="宋体" w:hAnsi="宋体"/>
          <w:szCs w:val="21"/>
        </w:rPr>
      </w:pPr>
      <w:r>
        <w:rPr>
          <w:rFonts w:hint="eastAsia" w:ascii="宋体" w:hAnsi="宋体"/>
          <w:szCs w:val="21"/>
        </w:rPr>
        <w:t>6.2.11-图7 线条颜色</w:t>
      </w:r>
    </w:p>
    <w:p w14:paraId="19D9C467">
      <w:pPr>
        <w:spacing w:line="360" w:lineRule="auto"/>
        <w:ind w:firstLine="420" w:firstLineChars="200"/>
        <w:rPr>
          <w:rFonts w:ascii="宋体" w:hAnsi="宋体"/>
          <w:szCs w:val="21"/>
        </w:rPr>
      </w:pPr>
      <w:r>
        <w:rPr>
          <w:rFonts w:hint="eastAsia" w:ascii="宋体" w:hAnsi="宋体"/>
          <w:szCs w:val="21"/>
        </w:rPr>
        <w:t>10、</w:t>
      </w:r>
      <w:r>
        <w:rPr>
          <w:rFonts w:hint="eastAsia" w:ascii="宋体" w:hAnsi="宋体"/>
        </w:rPr>
        <w:t>填充颜色：如</w:t>
      </w:r>
      <w:r>
        <w:rPr>
          <w:rFonts w:hint="eastAsia" w:ascii="宋体" w:hAnsi="宋体"/>
          <w:szCs w:val="21"/>
        </w:rPr>
        <w:t>6.2.11-图8</w:t>
      </w:r>
      <w:r>
        <w:rPr>
          <w:rFonts w:hint="eastAsia" w:ascii="宋体" w:hAnsi="宋体"/>
        </w:rPr>
        <w:t>所示，填充颜色用于设置有内部填充区域的图元填充颜色，如多边形、矩形、带背景框文本等。填充颜色可以设置成无背景色、单一色、两个颜色之间的渐变色。如</w:t>
      </w:r>
      <w:r>
        <w:rPr>
          <w:rFonts w:hint="eastAsia" w:ascii="宋体" w:hAnsi="宋体"/>
          <w:szCs w:val="21"/>
        </w:rPr>
        <w:t xml:space="preserve">图6.2.11-图9, </w:t>
      </w:r>
      <w:r>
        <w:rPr>
          <w:rFonts w:hint="eastAsia" w:ascii="宋体" w:hAnsi="宋体"/>
        </w:rPr>
        <w:t>当前Graph提供8种二色渐色风格。</w:t>
      </w:r>
    </w:p>
    <w:p w14:paraId="51CCE3C2">
      <w:pPr>
        <w:spacing w:line="360" w:lineRule="auto"/>
        <w:jc w:val="center"/>
      </w:pPr>
      <w:r>
        <w:drawing>
          <wp:inline distT="0" distB="0" distL="0" distR="0">
            <wp:extent cx="2379345" cy="1619885"/>
            <wp:effectExtent l="0" t="0" r="1905" b="18415"/>
            <wp:docPr id="3237" name="图片 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 name="图片 3237"/>
                    <pic:cNvPicPr>
                      <a:picLocks noChangeAspect="1"/>
                    </pic:cNvPicPr>
                  </pic:nvPicPr>
                  <pic:blipFill>
                    <a:blip r:embed="rId715"/>
                    <a:stretch>
                      <a:fillRect/>
                    </a:stretch>
                  </pic:blipFill>
                  <pic:spPr>
                    <a:xfrm>
                      <a:off x="0" y="0"/>
                      <a:ext cx="2379345" cy="1619885"/>
                    </a:xfrm>
                    <a:prstGeom prst="rect">
                      <a:avLst/>
                    </a:prstGeom>
                  </pic:spPr>
                </pic:pic>
              </a:graphicData>
            </a:graphic>
          </wp:inline>
        </w:drawing>
      </w:r>
    </w:p>
    <w:p w14:paraId="589A016C">
      <w:pPr>
        <w:spacing w:line="360" w:lineRule="auto"/>
        <w:jc w:val="center"/>
        <w:rPr>
          <w:rFonts w:ascii="宋体" w:hAnsi="宋体"/>
          <w:szCs w:val="21"/>
        </w:rPr>
      </w:pPr>
      <w:r>
        <w:rPr>
          <w:rFonts w:hint="eastAsia" w:ascii="宋体" w:hAnsi="宋体"/>
          <w:szCs w:val="21"/>
        </w:rPr>
        <w:t>图6.2.11-图8 填充颜色</w:t>
      </w:r>
    </w:p>
    <w:p w14:paraId="01BF4894">
      <w:pPr>
        <w:spacing w:line="360" w:lineRule="auto"/>
        <w:jc w:val="center"/>
      </w:pPr>
      <w:r>
        <w:drawing>
          <wp:inline distT="0" distB="0" distL="114300" distR="114300">
            <wp:extent cx="4780915" cy="3780155"/>
            <wp:effectExtent l="0" t="0" r="635" b="10795"/>
            <wp:docPr id="3238"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 name="图片 254"/>
                    <pic:cNvPicPr>
                      <a:picLocks noChangeAspect="1"/>
                    </pic:cNvPicPr>
                  </pic:nvPicPr>
                  <pic:blipFill>
                    <a:blip r:embed="rId716"/>
                    <a:stretch>
                      <a:fillRect/>
                    </a:stretch>
                  </pic:blipFill>
                  <pic:spPr>
                    <a:xfrm>
                      <a:off x="0" y="0"/>
                      <a:ext cx="4780915" cy="3780155"/>
                    </a:xfrm>
                    <a:prstGeom prst="rect">
                      <a:avLst/>
                    </a:prstGeom>
                    <a:noFill/>
                    <a:ln>
                      <a:noFill/>
                    </a:ln>
                  </pic:spPr>
                </pic:pic>
              </a:graphicData>
            </a:graphic>
          </wp:inline>
        </w:drawing>
      </w:r>
    </w:p>
    <w:p w14:paraId="565B7DDE">
      <w:pPr>
        <w:spacing w:line="360" w:lineRule="auto"/>
        <w:jc w:val="center"/>
      </w:pPr>
      <w:r>
        <w:rPr>
          <w:rFonts w:hint="eastAsia" w:ascii="宋体" w:hAnsi="宋体"/>
          <w:szCs w:val="21"/>
        </w:rPr>
        <w:t>图6.2.11-图9 渐变色</w:t>
      </w:r>
    </w:p>
    <w:p w14:paraId="0964AB2A">
      <w:pPr>
        <w:spacing w:line="360" w:lineRule="auto"/>
        <w:ind w:firstLine="420" w:firstLineChars="200"/>
        <w:rPr>
          <w:rFonts w:ascii="宋体" w:hAnsi="宋体"/>
          <w:szCs w:val="21"/>
        </w:rPr>
      </w:pPr>
      <w:r>
        <w:rPr>
          <w:rFonts w:hint="eastAsia" w:ascii="宋体" w:hAnsi="宋体"/>
          <w:szCs w:val="21"/>
        </w:rPr>
        <w:t>11、如图6.2.</w:t>
      </w:r>
      <w:r>
        <w:rPr>
          <w:rFonts w:hint="eastAsia" w:ascii="宋体" w:hAnsi="宋体"/>
        </w:rPr>
        <w:t>11</w:t>
      </w:r>
      <w:r>
        <w:rPr>
          <w:rFonts w:hint="eastAsia" w:ascii="宋体" w:hAnsi="宋体"/>
          <w:szCs w:val="21"/>
        </w:rPr>
        <w:t>-图</w:t>
      </w:r>
      <w:r>
        <w:rPr>
          <w:rFonts w:hint="eastAsia" w:ascii="宋体" w:hAnsi="宋体"/>
          <w:lang w:val="en-US" w:eastAsia="zh-CN"/>
        </w:rPr>
        <w:t>10</w:t>
      </w:r>
      <w:r>
        <w:rPr>
          <w:rFonts w:hint="eastAsia" w:ascii="宋体" w:hAnsi="宋体"/>
          <w:szCs w:val="21"/>
        </w:rPr>
        <w:t>所示，画面上的文本图元“科远股份”的文本色为：黑色，线条色为：红色，填充色：为黄色。</w:t>
      </w:r>
    </w:p>
    <w:p w14:paraId="313F6F63">
      <w:pPr>
        <w:spacing w:line="360" w:lineRule="auto"/>
        <w:jc w:val="center"/>
      </w:pPr>
      <w:r>
        <w:drawing>
          <wp:inline distT="0" distB="0" distL="0" distR="0">
            <wp:extent cx="2379345" cy="1259840"/>
            <wp:effectExtent l="0" t="0" r="1905" b="16510"/>
            <wp:docPr id="3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 name="图片 1"/>
                    <pic:cNvPicPr>
                      <a:picLocks noChangeAspect="1" noChangeArrowheads="1"/>
                    </pic:cNvPicPr>
                  </pic:nvPicPr>
                  <pic:blipFill>
                    <a:blip r:embed="rId717"/>
                    <a:srcRect/>
                    <a:stretch>
                      <a:fillRect/>
                    </a:stretch>
                  </pic:blipFill>
                  <pic:spPr>
                    <a:xfrm>
                      <a:off x="0" y="0"/>
                      <a:ext cx="2379345" cy="1259840"/>
                    </a:xfrm>
                    <a:prstGeom prst="rect">
                      <a:avLst/>
                    </a:prstGeom>
                    <a:noFill/>
                    <a:ln w="9525">
                      <a:noFill/>
                      <a:miter lim="800000"/>
                      <a:headEnd/>
                      <a:tailEnd/>
                    </a:ln>
                  </pic:spPr>
                </pic:pic>
              </a:graphicData>
            </a:graphic>
          </wp:inline>
        </w:drawing>
      </w:r>
    </w:p>
    <w:p w14:paraId="4A6822F3">
      <w:pPr>
        <w:spacing w:line="360" w:lineRule="auto"/>
        <w:jc w:val="center"/>
        <w:rPr>
          <w:rFonts w:ascii="宋体" w:hAnsi="宋体"/>
          <w:szCs w:val="21"/>
        </w:rPr>
      </w:pPr>
      <w:r>
        <w:rPr>
          <w:rFonts w:hint="eastAsia" w:ascii="宋体" w:hAnsi="宋体"/>
          <w:szCs w:val="21"/>
        </w:rPr>
        <w:t>图6.2.11-图</w:t>
      </w:r>
      <w:r>
        <w:rPr>
          <w:rFonts w:hint="eastAsia" w:ascii="宋体" w:hAnsi="宋体"/>
          <w:szCs w:val="21"/>
          <w:lang w:val="en-US" w:eastAsia="zh-CN"/>
        </w:rPr>
        <w:t>10</w:t>
      </w:r>
      <w:r>
        <w:rPr>
          <w:rFonts w:hint="eastAsia" w:ascii="宋体" w:hAnsi="宋体"/>
          <w:szCs w:val="21"/>
        </w:rPr>
        <w:t xml:space="preserve"> 示例</w:t>
      </w:r>
    </w:p>
    <w:p w14:paraId="5ED19429">
      <w:pPr>
        <w:spacing w:line="360" w:lineRule="auto"/>
        <w:ind w:firstLine="420" w:firstLineChars="200"/>
        <w:rPr>
          <w:rFonts w:ascii="宋体" w:hAnsi="宋体"/>
          <w:szCs w:val="21"/>
        </w:rPr>
      </w:pPr>
      <w:r>
        <w:rPr>
          <w:rFonts w:hint="eastAsia" w:ascii="宋体" w:hAnsi="宋体"/>
          <w:szCs w:val="21"/>
        </w:rPr>
        <w:t>12、文本图元只有在具有“显示背景框”属性时才能指定线条色、填充色，如6.2.11-图</w:t>
      </w:r>
      <w:r>
        <w:rPr>
          <w:rFonts w:hint="eastAsia" w:ascii="宋体" w:hAnsi="宋体"/>
          <w:szCs w:val="21"/>
          <w:lang w:val="en-US" w:eastAsia="zh-CN"/>
        </w:rPr>
        <w:t>11</w:t>
      </w:r>
      <w:r>
        <w:rPr>
          <w:rFonts w:hint="eastAsia" w:ascii="宋体" w:hAnsi="宋体"/>
          <w:szCs w:val="21"/>
        </w:rPr>
        <w:t>，双击文本图元，弹出属性配置对话框，选中“显示背景框”即可。</w:t>
      </w:r>
    </w:p>
    <w:p w14:paraId="07AE2040">
      <w:pPr>
        <w:spacing w:line="360" w:lineRule="auto"/>
        <w:jc w:val="center"/>
        <w:rPr>
          <w:rFonts w:ascii="宋体" w:hAnsi="宋体"/>
          <w:szCs w:val="21"/>
        </w:rPr>
      </w:pPr>
      <w:r>
        <w:drawing>
          <wp:inline distT="0" distB="0" distL="114300" distR="114300">
            <wp:extent cx="4780915" cy="3780155"/>
            <wp:effectExtent l="0" t="0" r="635" b="10795"/>
            <wp:docPr id="3240"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 name="图片 228"/>
                    <pic:cNvPicPr>
                      <a:picLocks noChangeAspect="1"/>
                    </pic:cNvPicPr>
                  </pic:nvPicPr>
                  <pic:blipFill>
                    <a:blip r:embed="rId657"/>
                    <a:stretch>
                      <a:fillRect/>
                    </a:stretch>
                  </pic:blipFill>
                  <pic:spPr>
                    <a:xfrm>
                      <a:off x="0" y="0"/>
                      <a:ext cx="4780915" cy="3780155"/>
                    </a:xfrm>
                    <a:prstGeom prst="rect">
                      <a:avLst/>
                    </a:prstGeom>
                    <a:noFill/>
                    <a:ln>
                      <a:noFill/>
                    </a:ln>
                  </pic:spPr>
                </pic:pic>
              </a:graphicData>
            </a:graphic>
          </wp:inline>
        </w:drawing>
      </w:r>
    </w:p>
    <w:p w14:paraId="1621CEC4">
      <w:pPr>
        <w:spacing w:line="360" w:lineRule="auto"/>
        <w:jc w:val="center"/>
        <w:rPr>
          <w:rFonts w:ascii="宋体" w:hAnsi="宋体"/>
          <w:szCs w:val="21"/>
        </w:rPr>
      </w:pPr>
      <w:r>
        <w:rPr>
          <w:rFonts w:hint="eastAsia" w:ascii="宋体" w:hAnsi="宋体"/>
          <w:szCs w:val="21"/>
        </w:rPr>
        <w:t>图6.2.11-图</w:t>
      </w:r>
      <w:r>
        <w:rPr>
          <w:rFonts w:hint="eastAsia" w:ascii="宋体" w:hAnsi="宋体"/>
          <w:szCs w:val="21"/>
          <w:lang w:val="en-US" w:eastAsia="zh-CN"/>
        </w:rPr>
        <w:t>11</w:t>
      </w:r>
      <w:r>
        <w:rPr>
          <w:rFonts w:hint="eastAsia" w:ascii="宋体" w:hAnsi="宋体"/>
          <w:szCs w:val="21"/>
        </w:rPr>
        <w:t xml:space="preserve"> 显示</w:t>
      </w:r>
      <w:r>
        <w:rPr>
          <w:rFonts w:hint="eastAsia"/>
        </w:rPr>
        <w:t>背景</w:t>
      </w:r>
    </w:p>
    <w:p w14:paraId="01C35477">
      <w:pPr>
        <w:spacing w:line="360" w:lineRule="auto"/>
        <w:ind w:firstLine="420" w:firstLineChars="200"/>
        <w:rPr>
          <w:rFonts w:ascii="宋体" w:hAnsi="宋体"/>
          <w:szCs w:val="21"/>
        </w:rPr>
      </w:pPr>
      <w:r>
        <w:rPr>
          <w:rFonts w:hint="eastAsia" w:ascii="宋体" w:hAnsi="宋体"/>
          <w:szCs w:val="21"/>
        </w:rPr>
        <w:t>13、如图6.2.11-图</w:t>
      </w:r>
      <w:r>
        <w:rPr>
          <w:rFonts w:hint="eastAsia" w:ascii="宋体" w:hAnsi="宋体"/>
          <w:szCs w:val="21"/>
          <w:lang w:val="en-US" w:eastAsia="zh-CN"/>
        </w:rPr>
        <w:t>12</w:t>
      </w:r>
      <w:r>
        <w:rPr>
          <w:rFonts w:hint="eastAsia" w:ascii="宋体" w:hAnsi="宋体"/>
          <w:szCs w:val="21"/>
        </w:rPr>
        <w:t>所示，画面上的4个矩形填充色从左至右分别为：无背景、单一色红色、红白上下渐变色。</w:t>
      </w:r>
    </w:p>
    <w:p w14:paraId="1FDDAA14">
      <w:pPr>
        <w:spacing w:line="360" w:lineRule="auto"/>
        <w:jc w:val="center"/>
      </w:pPr>
      <w:r>
        <w:drawing>
          <wp:inline distT="0" distB="0" distL="0" distR="0">
            <wp:extent cx="4780915" cy="628650"/>
            <wp:effectExtent l="0" t="0" r="635" b="0"/>
            <wp:docPr id="3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 name="图片 1"/>
                    <pic:cNvPicPr>
                      <a:picLocks noChangeAspect="1" noChangeArrowheads="1"/>
                    </pic:cNvPicPr>
                  </pic:nvPicPr>
                  <pic:blipFill>
                    <a:blip r:embed="rId718"/>
                    <a:srcRect r="24688"/>
                    <a:stretch>
                      <a:fillRect/>
                    </a:stretch>
                  </pic:blipFill>
                  <pic:spPr>
                    <a:xfrm>
                      <a:off x="0" y="0"/>
                      <a:ext cx="4780915" cy="628650"/>
                    </a:xfrm>
                    <a:prstGeom prst="rect">
                      <a:avLst/>
                    </a:prstGeom>
                    <a:noFill/>
                    <a:ln w="9525">
                      <a:noFill/>
                      <a:miter lim="800000"/>
                      <a:headEnd/>
                      <a:tailEnd/>
                    </a:ln>
                  </pic:spPr>
                </pic:pic>
              </a:graphicData>
            </a:graphic>
          </wp:inline>
        </w:drawing>
      </w:r>
    </w:p>
    <w:p w14:paraId="3D66584F">
      <w:pPr>
        <w:spacing w:line="360" w:lineRule="auto"/>
        <w:jc w:val="center"/>
        <w:rPr>
          <w:rFonts w:ascii="宋体" w:hAnsi="宋体"/>
          <w:szCs w:val="21"/>
        </w:rPr>
      </w:pPr>
      <w:r>
        <w:rPr>
          <w:rFonts w:hint="eastAsia" w:ascii="宋体" w:hAnsi="宋体"/>
          <w:szCs w:val="21"/>
        </w:rPr>
        <w:t>6.2.11-图</w:t>
      </w:r>
      <w:r>
        <w:rPr>
          <w:rFonts w:hint="eastAsia" w:ascii="宋体" w:hAnsi="宋体"/>
          <w:szCs w:val="21"/>
          <w:lang w:val="en-US" w:eastAsia="zh-CN"/>
        </w:rPr>
        <w:t>12</w:t>
      </w:r>
      <w:r>
        <w:rPr>
          <w:rFonts w:hint="eastAsia" w:ascii="宋体" w:hAnsi="宋体"/>
          <w:szCs w:val="21"/>
        </w:rPr>
        <w:t xml:space="preserve"> 填充色举例</w:t>
      </w:r>
    </w:p>
    <w:p w14:paraId="305FE851">
      <w:pPr>
        <w:spacing w:line="360" w:lineRule="auto"/>
        <w:ind w:firstLine="420" w:firstLineChars="200"/>
        <w:rPr>
          <w:rFonts w:ascii="宋体" w:hAnsi="宋体"/>
        </w:rPr>
      </w:pPr>
      <w:r>
        <w:rPr>
          <w:rFonts w:hint="eastAsia" w:ascii="宋体" w:hAnsi="宋体"/>
        </w:rPr>
        <w:t>14、线条类型 ：线条类型用于设置有线条的图元线条类型，如多边形、矩形、直接、折线、带背景框文本等，如图</w:t>
      </w:r>
      <w:r>
        <w:rPr>
          <w:rFonts w:hint="eastAsia" w:ascii="宋体" w:hAnsi="宋体"/>
          <w:szCs w:val="21"/>
        </w:rPr>
        <w:t>6.2.11-图</w:t>
      </w:r>
      <w:r>
        <w:rPr>
          <w:rFonts w:hint="eastAsia" w:ascii="宋体" w:hAnsi="宋体"/>
          <w:szCs w:val="21"/>
          <w:lang w:val="en-US" w:eastAsia="zh-CN"/>
        </w:rPr>
        <w:t>13</w:t>
      </w:r>
      <w:r>
        <w:rPr>
          <w:rFonts w:hint="eastAsia" w:ascii="宋体" w:hAnsi="宋体"/>
          <w:szCs w:val="21"/>
        </w:rPr>
        <w:t>,Graph当前支持6种风格的线条。</w:t>
      </w:r>
    </w:p>
    <w:p w14:paraId="21B3A9F9">
      <w:pPr>
        <w:spacing w:line="360" w:lineRule="auto"/>
        <w:jc w:val="center"/>
      </w:pPr>
      <w:r>
        <w:drawing>
          <wp:inline distT="0" distB="0" distL="0" distR="0">
            <wp:extent cx="1800225" cy="1440180"/>
            <wp:effectExtent l="0" t="0" r="9525" b="7620"/>
            <wp:docPr id="3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 name="图片 1"/>
                    <pic:cNvPicPr>
                      <a:picLocks noChangeAspect="1" noChangeArrowheads="1"/>
                    </pic:cNvPicPr>
                  </pic:nvPicPr>
                  <pic:blipFill>
                    <a:blip r:embed="rId719"/>
                    <a:srcRect/>
                    <a:stretch>
                      <a:fillRect/>
                    </a:stretch>
                  </pic:blipFill>
                  <pic:spPr>
                    <a:xfrm>
                      <a:off x="0" y="0"/>
                      <a:ext cx="1800225" cy="1440180"/>
                    </a:xfrm>
                    <a:prstGeom prst="rect">
                      <a:avLst/>
                    </a:prstGeom>
                    <a:noFill/>
                    <a:ln w="9525">
                      <a:noFill/>
                      <a:miter lim="800000"/>
                      <a:headEnd/>
                      <a:tailEnd/>
                    </a:ln>
                  </pic:spPr>
                </pic:pic>
              </a:graphicData>
            </a:graphic>
          </wp:inline>
        </w:drawing>
      </w:r>
    </w:p>
    <w:p w14:paraId="59620149">
      <w:pPr>
        <w:spacing w:line="360" w:lineRule="auto"/>
        <w:jc w:val="center"/>
        <w:rPr>
          <w:rFonts w:ascii="宋体" w:hAnsi="宋体"/>
        </w:rPr>
      </w:pPr>
      <w:r>
        <w:rPr>
          <w:rFonts w:hint="eastAsia" w:ascii="宋体" w:hAnsi="宋体"/>
          <w:szCs w:val="21"/>
        </w:rPr>
        <w:t>6.2.11-图</w:t>
      </w:r>
      <w:r>
        <w:rPr>
          <w:rFonts w:hint="eastAsia" w:ascii="宋体" w:hAnsi="宋体"/>
          <w:szCs w:val="21"/>
          <w:lang w:val="en-US" w:eastAsia="zh-CN"/>
        </w:rPr>
        <w:t>13</w:t>
      </w:r>
      <w:r>
        <w:rPr>
          <w:rFonts w:hint="eastAsia" w:ascii="宋体" w:hAnsi="宋体"/>
          <w:szCs w:val="21"/>
        </w:rPr>
        <w:t xml:space="preserve"> 线条类型</w:t>
      </w:r>
    </w:p>
    <w:p w14:paraId="2860B5AA">
      <w:pPr>
        <w:spacing w:line="360" w:lineRule="auto"/>
        <w:ind w:firstLine="420" w:firstLineChars="200"/>
        <w:rPr>
          <w:rFonts w:ascii="宋体" w:hAnsi="宋体"/>
        </w:rPr>
      </w:pPr>
      <w:r>
        <w:rPr>
          <w:rFonts w:hint="eastAsia" w:ascii="宋体" w:hAnsi="宋体"/>
        </w:rPr>
        <w:t>15、线条粗细：线条类型用于设置有线条的图元线条粗细，如多边形、矩形、直接、折线、带背景框文本等，如图</w:t>
      </w:r>
      <w:r>
        <w:rPr>
          <w:rFonts w:hint="eastAsia" w:ascii="宋体" w:hAnsi="宋体"/>
          <w:szCs w:val="21"/>
        </w:rPr>
        <w:t>6.2.11-图</w:t>
      </w:r>
      <w:r>
        <w:rPr>
          <w:rFonts w:hint="eastAsia" w:ascii="宋体" w:hAnsi="宋体"/>
          <w:szCs w:val="21"/>
          <w:lang w:val="en-US" w:eastAsia="zh-CN"/>
        </w:rPr>
        <w:t>14</w:t>
      </w:r>
      <w:r>
        <w:rPr>
          <w:rFonts w:hint="eastAsia" w:ascii="宋体" w:hAnsi="宋体"/>
          <w:szCs w:val="21"/>
        </w:rPr>
        <w:t>,Graph当前支持</w:t>
      </w:r>
      <w:r>
        <w:rPr>
          <w:rFonts w:hint="eastAsia" w:ascii="宋体" w:hAnsi="宋体"/>
          <w:szCs w:val="21"/>
          <w:lang w:val="en-US" w:eastAsia="zh-CN"/>
        </w:rPr>
        <w:t>9</w:t>
      </w:r>
      <w:r>
        <w:rPr>
          <w:rFonts w:hint="eastAsia" w:ascii="宋体" w:hAnsi="宋体"/>
          <w:szCs w:val="21"/>
        </w:rPr>
        <w:t>种粗细线条。</w:t>
      </w:r>
    </w:p>
    <w:p w14:paraId="6FB503BC">
      <w:pPr>
        <w:spacing w:line="360" w:lineRule="auto"/>
        <w:jc w:val="center"/>
      </w:pPr>
      <w:r>
        <w:drawing>
          <wp:inline distT="0" distB="0" distL="0" distR="0">
            <wp:extent cx="1800225" cy="1440180"/>
            <wp:effectExtent l="0" t="0" r="9525" b="7620"/>
            <wp:docPr id="3243" name="图片 1"/>
            <wp:cNvGraphicFramePr/>
            <a:graphic xmlns:a="http://schemas.openxmlformats.org/drawingml/2006/main">
              <a:graphicData uri="http://schemas.openxmlformats.org/drawingml/2006/picture">
                <pic:pic xmlns:pic="http://schemas.openxmlformats.org/drawingml/2006/picture">
                  <pic:nvPicPr>
                    <pic:cNvPr id="3243" name="图片 1"/>
                    <pic:cNvPicPr>
                      <a:picLocks noChangeArrowheads="1"/>
                    </pic:cNvPicPr>
                  </pic:nvPicPr>
                  <pic:blipFill>
                    <a:blip r:embed="rId720"/>
                    <a:srcRect/>
                    <a:stretch>
                      <a:fillRect/>
                    </a:stretch>
                  </pic:blipFill>
                  <pic:spPr>
                    <a:xfrm>
                      <a:off x="0" y="0"/>
                      <a:ext cx="1800225" cy="1440180"/>
                    </a:xfrm>
                    <a:prstGeom prst="rect">
                      <a:avLst/>
                    </a:prstGeom>
                    <a:noFill/>
                    <a:ln w="9525">
                      <a:noFill/>
                      <a:miter lim="800000"/>
                      <a:headEnd/>
                      <a:tailEnd/>
                    </a:ln>
                  </pic:spPr>
                </pic:pic>
              </a:graphicData>
            </a:graphic>
          </wp:inline>
        </w:drawing>
      </w:r>
    </w:p>
    <w:p w14:paraId="6FC0EDCC">
      <w:pPr>
        <w:spacing w:line="360" w:lineRule="auto"/>
        <w:jc w:val="center"/>
        <w:rPr>
          <w:rFonts w:ascii="宋体" w:hAnsi="宋体"/>
          <w:szCs w:val="21"/>
        </w:rPr>
      </w:pPr>
      <w:r>
        <w:rPr>
          <w:rFonts w:hint="eastAsia" w:ascii="宋体" w:hAnsi="宋体"/>
          <w:szCs w:val="21"/>
        </w:rPr>
        <w:t>6.2.11-图</w:t>
      </w:r>
      <w:r>
        <w:rPr>
          <w:rFonts w:hint="eastAsia" w:ascii="宋体" w:hAnsi="宋体"/>
          <w:szCs w:val="21"/>
          <w:lang w:val="en-US" w:eastAsia="zh-CN"/>
        </w:rPr>
        <w:t>14</w:t>
      </w:r>
      <w:r>
        <w:rPr>
          <w:rFonts w:hint="eastAsia" w:ascii="宋体" w:hAnsi="宋体"/>
          <w:szCs w:val="21"/>
        </w:rPr>
        <w:t xml:space="preserve"> 线条粗细</w:t>
      </w:r>
    </w:p>
    <w:p w14:paraId="4E1D9B61">
      <w:pPr>
        <w:spacing w:line="360" w:lineRule="auto"/>
        <w:ind w:firstLine="420" w:firstLineChars="200"/>
        <w:rPr>
          <w:rFonts w:ascii="宋体" w:hAnsi="宋体"/>
        </w:rPr>
      </w:pPr>
      <w:r>
        <w:rPr>
          <w:rFonts w:hint="eastAsia" w:ascii="宋体" w:hAnsi="宋体"/>
        </w:rPr>
        <w:t xml:space="preserve">  16、如图</w:t>
      </w:r>
      <w:r>
        <w:rPr>
          <w:rFonts w:hint="eastAsia" w:ascii="宋体" w:hAnsi="宋体"/>
          <w:szCs w:val="21"/>
        </w:rPr>
        <w:t>6.2.11-图</w:t>
      </w:r>
      <w:r>
        <w:rPr>
          <w:rFonts w:hint="eastAsia" w:ascii="宋体" w:hAnsi="宋体"/>
          <w:szCs w:val="21"/>
          <w:lang w:val="en-US" w:eastAsia="zh-CN"/>
        </w:rPr>
        <w:t>15</w:t>
      </w:r>
      <w:r>
        <w:rPr>
          <w:rFonts w:hint="eastAsia" w:ascii="宋体" w:hAnsi="宋体"/>
          <w:szCs w:val="21"/>
        </w:rPr>
        <w:t>所示，画面上的3个矩形线条类型从左至右分别为：无线条，虚点线条，实线条且指定粗细。</w:t>
      </w:r>
    </w:p>
    <w:p w14:paraId="60C2026B">
      <w:pPr>
        <w:spacing w:line="360" w:lineRule="auto"/>
        <w:jc w:val="center"/>
      </w:pPr>
      <w:r>
        <w:drawing>
          <wp:inline distT="0" distB="0" distL="0" distR="0">
            <wp:extent cx="4780915" cy="629920"/>
            <wp:effectExtent l="0" t="0" r="635" b="17780"/>
            <wp:docPr id="3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 name="图片 1"/>
                    <pic:cNvPicPr>
                      <a:picLocks noChangeAspect="1" noChangeArrowheads="1"/>
                    </pic:cNvPicPr>
                  </pic:nvPicPr>
                  <pic:blipFill>
                    <a:blip r:embed="rId721"/>
                    <a:srcRect/>
                    <a:stretch>
                      <a:fillRect/>
                    </a:stretch>
                  </pic:blipFill>
                  <pic:spPr>
                    <a:xfrm>
                      <a:off x="0" y="0"/>
                      <a:ext cx="4780915" cy="629920"/>
                    </a:xfrm>
                    <a:prstGeom prst="rect">
                      <a:avLst/>
                    </a:prstGeom>
                    <a:noFill/>
                    <a:ln w="9525">
                      <a:noFill/>
                      <a:miter lim="800000"/>
                      <a:headEnd/>
                      <a:tailEnd/>
                    </a:ln>
                  </pic:spPr>
                </pic:pic>
              </a:graphicData>
            </a:graphic>
          </wp:inline>
        </w:drawing>
      </w:r>
    </w:p>
    <w:p w14:paraId="430B294B">
      <w:pPr>
        <w:spacing w:line="360" w:lineRule="auto"/>
        <w:jc w:val="center"/>
        <w:rPr>
          <w:rFonts w:ascii="宋体" w:hAnsi="宋体"/>
          <w:szCs w:val="21"/>
        </w:rPr>
      </w:pPr>
      <w:r>
        <w:rPr>
          <w:rFonts w:hint="eastAsia" w:ascii="宋体" w:hAnsi="宋体"/>
          <w:szCs w:val="21"/>
        </w:rPr>
        <w:t>6.2.11-图</w:t>
      </w:r>
      <w:r>
        <w:rPr>
          <w:rFonts w:hint="eastAsia" w:ascii="宋体" w:hAnsi="宋体"/>
          <w:szCs w:val="21"/>
          <w:lang w:val="en-US" w:eastAsia="zh-CN"/>
        </w:rPr>
        <w:t>15</w:t>
      </w:r>
      <w:r>
        <w:rPr>
          <w:rFonts w:hint="eastAsia" w:ascii="宋体" w:hAnsi="宋体"/>
          <w:szCs w:val="21"/>
        </w:rPr>
        <w:t xml:space="preserve"> 线条粗细举例</w:t>
      </w:r>
    </w:p>
    <w:p w14:paraId="4C68C7F0">
      <w:pPr>
        <w:spacing w:line="360" w:lineRule="auto"/>
        <w:ind w:firstLine="720" w:firstLineChars="0"/>
        <w:rPr>
          <w:rFonts w:hint="eastAsia" w:ascii="宋体" w:hAnsi="宋体"/>
          <w:szCs w:val="21"/>
        </w:rPr>
      </w:pPr>
      <w:r>
        <w:rPr>
          <w:rFonts w:hint="eastAsia" w:ascii="宋体" w:hAnsi="宋体"/>
        </w:rPr>
        <w:t>1</w:t>
      </w:r>
      <w:r>
        <w:rPr>
          <w:rFonts w:hint="eastAsia" w:ascii="宋体" w:hAnsi="宋体"/>
          <w:lang w:val="en-US" w:eastAsia="zh-CN"/>
        </w:rPr>
        <w:t>7</w:t>
      </w:r>
      <w:r>
        <w:rPr>
          <w:rFonts w:hint="eastAsia" w:ascii="宋体" w:hAnsi="宋体"/>
        </w:rPr>
        <w:t>、</w:t>
      </w:r>
      <w:r>
        <w:rPr>
          <w:rFonts w:hint="eastAsia" w:ascii="宋体" w:hAnsi="宋体"/>
          <w:lang w:val="en-US" w:eastAsia="zh-CN"/>
        </w:rPr>
        <w:t>线条两端填充样式：</w:t>
      </w:r>
      <w:r>
        <w:rPr>
          <w:rFonts w:hint="eastAsia" w:ascii="宋体" w:hAnsi="宋体"/>
        </w:rPr>
        <w:t>如图</w:t>
      </w:r>
      <w:r>
        <w:rPr>
          <w:rFonts w:hint="eastAsia" w:ascii="宋体" w:hAnsi="宋体"/>
          <w:szCs w:val="21"/>
        </w:rPr>
        <w:t>6.2.11-图1</w:t>
      </w:r>
      <w:r>
        <w:rPr>
          <w:rFonts w:hint="eastAsia" w:ascii="宋体" w:hAnsi="宋体"/>
          <w:szCs w:val="21"/>
          <w:lang w:val="en-US" w:eastAsia="zh-CN"/>
        </w:rPr>
        <w:t>6</w:t>
      </w:r>
      <w:r>
        <w:rPr>
          <w:rFonts w:hint="eastAsia" w:ascii="宋体" w:hAnsi="宋体"/>
          <w:szCs w:val="21"/>
        </w:rPr>
        <w:t>所示，</w:t>
      </w:r>
      <w:r>
        <w:rPr>
          <w:rFonts w:hint="eastAsia" w:ascii="宋体" w:hAnsi="宋体"/>
          <w:szCs w:val="21"/>
          <w:lang w:val="en-US" w:eastAsia="zh-CN"/>
        </w:rPr>
        <w:t>有平面、正方形、圆形三种，</w:t>
      </w:r>
      <w:r>
        <w:rPr>
          <w:rFonts w:hint="eastAsia" w:ascii="宋体" w:hAnsi="宋体"/>
          <w:szCs w:val="21"/>
        </w:rPr>
        <w:t>画面上的</w:t>
      </w:r>
      <w:r>
        <w:rPr>
          <w:rFonts w:hint="eastAsia" w:ascii="宋体" w:hAnsi="宋体"/>
          <w:szCs w:val="21"/>
          <w:lang w:val="en-US" w:eastAsia="zh-CN"/>
        </w:rPr>
        <w:t>2</w:t>
      </w:r>
      <w:r>
        <w:rPr>
          <w:rFonts w:hint="eastAsia" w:ascii="宋体" w:hAnsi="宋体"/>
          <w:szCs w:val="21"/>
        </w:rPr>
        <w:t>个</w:t>
      </w:r>
      <w:r>
        <w:rPr>
          <w:rFonts w:hint="eastAsia" w:ascii="宋体" w:hAnsi="宋体"/>
          <w:szCs w:val="21"/>
          <w:lang w:val="en-US" w:eastAsia="zh-CN"/>
        </w:rPr>
        <w:t>折线</w:t>
      </w:r>
      <w:r>
        <w:rPr>
          <w:rFonts w:hint="eastAsia" w:ascii="宋体" w:hAnsi="宋体"/>
          <w:szCs w:val="21"/>
        </w:rPr>
        <w:t>线条类型从左至右分别为：</w:t>
      </w:r>
      <w:r>
        <w:rPr>
          <w:rFonts w:hint="eastAsia" w:ascii="宋体" w:hAnsi="宋体"/>
          <w:szCs w:val="21"/>
          <w:lang w:val="en-US" w:eastAsia="zh-CN"/>
        </w:rPr>
        <w:t>正方形</w:t>
      </w:r>
      <w:r>
        <w:rPr>
          <w:rFonts w:hint="eastAsia" w:ascii="宋体" w:hAnsi="宋体"/>
          <w:szCs w:val="21"/>
        </w:rPr>
        <w:t>，</w:t>
      </w:r>
      <w:r>
        <w:rPr>
          <w:rFonts w:hint="eastAsia" w:ascii="宋体" w:hAnsi="宋体"/>
          <w:szCs w:val="21"/>
          <w:lang w:val="en-US" w:eastAsia="zh-CN"/>
        </w:rPr>
        <w:t>圆形，</w:t>
      </w:r>
      <w:r>
        <w:rPr>
          <w:rFonts w:hint="eastAsia" w:ascii="宋体" w:hAnsi="宋体"/>
        </w:rPr>
        <w:t>如图</w:t>
      </w:r>
      <w:r>
        <w:rPr>
          <w:rFonts w:hint="eastAsia" w:ascii="宋体" w:hAnsi="宋体"/>
          <w:szCs w:val="21"/>
        </w:rPr>
        <w:t>6.2.11-图1</w:t>
      </w:r>
      <w:r>
        <w:rPr>
          <w:rFonts w:hint="eastAsia" w:ascii="宋体" w:hAnsi="宋体"/>
          <w:szCs w:val="21"/>
          <w:lang w:val="en-US" w:eastAsia="zh-CN"/>
        </w:rPr>
        <w:t>7</w:t>
      </w:r>
      <w:r>
        <w:rPr>
          <w:rFonts w:hint="eastAsia" w:ascii="宋体" w:hAnsi="宋体"/>
          <w:szCs w:val="21"/>
        </w:rPr>
        <w:t>所示。</w:t>
      </w:r>
    </w:p>
    <w:p w14:paraId="4444DFC4">
      <w:pPr>
        <w:spacing w:line="360" w:lineRule="auto"/>
        <w:ind w:firstLine="0" w:firstLineChars="0"/>
        <w:jc w:val="center"/>
      </w:pPr>
      <w:r>
        <w:drawing>
          <wp:inline distT="0" distB="0" distL="114300" distR="114300">
            <wp:extent cx="1074420" cy="915670"/>
            <wp:effectExtent l="0" t="0" r="11430" b="17780"/>
            <wp:docPr id="324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 name="图片 255"/>
                    <pic:cNvPicPr>
                      <a:picLocks noChangeAspect="1"/>
                    </pic:cNvPicPr>
                  </pic:nvPicPr>
                  <pic:blipFill>
                    <a:blip r:embed="rId722"/>
                    <a:stretch>
                      <a:fillRect/>
                    </a:stretch>
                  </pic:blipFill>
                  <pic:spPr>
                    <a:xfrm>
                      <a:off x="0" y="0"/>
                      <a:ext cx="1074420" cy="915670"/>
                    </a:xfrm>
                    <a:prstGeom prst="rect">
                      <a:avLst/>
                    </a:prstGeom>
                    <a:noFill/>
                    <a:ln>
                      <a:noFill/>
                    </a:ln>
                  </pic:spPr>
                </pic:pic>
              </a:graphicData>
            </a:graphic>
          </wp:inline>
        </w:drawing>
      </w:r>
    </w:p>
    <w:p w14:paraId="09776512">
      <w:pPr>
        <w:spacing w:line="360" w:lineRule="auto"/>
        <w:ind w:firstLine="0" w:firstLineChars="0"/>
        <w:jc w:val="center"/>
        <w:rPr>
          <w:rFonts w:hint="eastAsia"/>
        </w:rPr>
      </w:pPr>
      <w:r>
        <w:rPr>
          <w:rFonts w:hint="eastAsia" w:ascii="宋体" w:hAnsi="宋体"/>
          <w:szCs w:val="21"/>
        </w:rPr>
        <w:t>6.2.11-图1</w:t>
      </w:r>
      <w:r>
        <w:rPr>
          <w:rFonts w:hint="eastAsia" w:ascii="宋体" w:hAnsi="宋体"/>
          <w:szCs w:val="21"/>
          <w:lang w:val="en-US" w:eastAsia="zh-CN"/>
        </w:rPr>
        <w:t>6</w:t>
      </w:r>
      <w:r>
        <w:rPr>
          <w:rFonts w:hint="eastAsia" w:ascii="宋体" w:hAnsi="宋体"/>
          <w:lang w:val="en-US" w:eastAsia="zh-CN"/>
        </w:rPr>
        <w:t>线条两端填充样式</w:t>
      </w:r>
    </w:p>
    <w:p w14:paraId="084F14EC">
      <w:pPr>
        <w:spacing w:line="360" w:lineRule="auto"/>
        <w:jc w:val="center"/>
      </w:pPr>
      <w:r>
        <w:drawing>
          <wp:inline distT="0" distB="0" distL="114300" distR="114300">
            <wp:extent cx="4780915" cy="1550670"/>
            <wp:effectExtent l="0" t="0" r="635" b="11430"/>
            <wp:docPr id="324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 name="图片 256"/>
                    <pic:cNvPicPr>
                      <a:picLocks noChangeAspect="1"/>
                    </pic:cNvPicPr>
                  </pic:nvPicPr>
                  <pic:blipFill>
                    <a:blip r:embed="rId723"/>
                    <a:stretch>
                      <a:fillRect/>
                    </a:stretch>
                  </pic:blipFill>
                  <pic:spPr>
                    <a:xfrm>
                      <a:off x="0" y="0"/>
                      <a:ext cx="4780915" cy="1550670"/>
                    </a:xfrm>
                    <a:prstGeom prst="rect">
                      <a:avLst/>
                    </a:prstGeom>
                    <a:noFill/>
                    <a:ln>
                      <a:noFill/>
                    </a:ln>
                  </pic:spPr>
                </pic:pic>
              </a:graphicData>
            </a:graphic>
          </wp:inline>
        </w:drawing>
      </w:r>
    </w:p>
    <w:p w14:paraId="26387BF7">
      <w:pPr>
        <w:spacing w:line="360" w:lineRule="auto"/>
        <w:jc w:val="center"/>
      </w:pPr>
      <w:r>
        <w:rPr>
          <w:rFonts w:hint="eastAsia" w:ascii="宋体" w:hAnsi="宋体"/>
          <w:szCs w:val="21"/>
        </w:rPr>
        <w:t>6.2.11-图1</w:t>
      </w:r>
      <w:r>
        <w:rPr>
          <w:rFonts w:hint="eastAsia" w:ascii="宋体" w:hAnsi="宋体"/>
          <w:szCs w:val="21"/>
          <w:lang w:val="en-US" w:eastAsia="zh-CN"/>
        </w:rPr>
        <w:t>7</w:t>
      </w:r>
      <w:r>
        <w:rPr>
          <w:rFonts w:hint="eastAsia" w:ascii="宋体" w:hAnsi="宋体"/>
          <w:szCs w:val="21"/>
        </w:rPr>
        <w:t xml:space="preserve"> </w:t>
      </w:r>
      <w:r>
        <w:rPr>
          <w:rFonts w:hint="eastAsia" w:ascii="宋体" w:hAnsi="宋体"/>
          <w:lang w:val="en-US" w:eastAsia="zh-CN"/>
        </w:rPr>
        <w:t>线条两端填充</w:t>
      </w:r>
      <w:r>
        <w:rPr>
          <w:rFonts w:hint="eastAsia" w:ascii="宋体" w:hAnsi="宋体"/>
          <w:szCs w:val="21"/>
        </w:rPr>
        <w:t>举例</w:t>
      </w:r>
    </w:p>
    <w:p w14:paraId="3AABB02E">
      <w:pPr>
        <w:pStyle w:val="4"/>
        <w:spacing w:line="360" w:lineRule="auto"/>
        <w:rPr>
          <w:rFonts w:ascii="黑体" w:hAnsi="黑体" w:eastAsia="黑体"/>
          <w:sz w:val="28"/>
          <w:lang w:eastAsia="zh-CN"/>
        </w:rPr>
      </w:pPr>
      <w:bookmarkStart w:id="396" w:name="_Toc5923"/>
      <w:bookmarkStart w:id="397" w:name="_Toc2665"/>
      <w:bookmarkStart w:id="398" w:name="_Toc16642"/>
      <w:r>
        <w:rPr>
          <w:rFonts w:hint="eastAsia" w:ascii="黑体" w:hAnsi="黑体" w:eastAsia="黑体"/>
          <w:sz w:val="28"/>
          <w:lang w:eastAsia="zh-CN"/>
        </w:rPr>
        <w:t>6.3 操作事件</w:t>
      </w:r>
      <w:bookmarkEnd w:id="396"/>
      <w:bookmarkEnd w:id="397"/>
      <w:bookmarkEnd w:id="398"/>
    </w:p>
    <w:p w14:paraId="43B1A7CF">
      <w:pPr>
        <w:spacing w:line="360" w:lineRule="auto"/>
        <w:ind w:firstLine="420" w:firstLineChars="200"/>
        <w:rPr>
          <w:rFonts w:hint="eastAsia" w:ascii="宋体" w:hAnsi="宋体"/>
          <w:lang w:val="en-US" w:eastAsia="zh-CN"/>
        </w:rPr>
      </w:pPr>
      <w:r>
        <w:rPr>
          <w:rFonts w:hint="eastAsia" w:ascii="宋体" w:hAnsi="宋体"/>
        </w:rPr>
        <w:t>按钮特性是指在点击某个按钮后所执行的动作，包括显示画面、弹出画面、关闭</w:t>
      </w:r>
      <w:r>
        <w:rPr>
          <w:rFonts w:hint="eastAsia" w:ascii="宋体" w:hAnsi="宋体"/>
          <w:lang w:val="en-US" w:eastAsia="zh-CN"/>
        </w:rPr>
        <w:t>当前</w:t>
      </w:r>
      <w:r>
        <w:rPr>
          <w:rFonts w:hint="eastAsia" w:ascii="宋体" w:hAnsi="宋体"/>
        </w:rPr>
        <w:t>画面</w:t>
      </w:r>
      <w:r>
        <w:rPr>
          <w:rFonts w:hint="eastAsia" w:ascii="宋体" w:hAnsi="宋体"/>
          <w:lang w:eastAsia="zh-CN"/>
        </w:rPr>
        <w:t>、</w:t>
      </w:r>
      <w:r>
        <w:rPr>
          <w:rFonts w:hint="eastAsia" w:ascii="宋体" w:hAnsi="宋体"/>
        </w:rPr>
        <w:t>关闭画面、</w:t>
      </w:r>
      <w:r>
        <w:rPr>
          <w:rFonts w:hint="eastAsia" w:ascii="宋体" w:hAnsi="宋体"/>
          <w:lang w:val="en-US" w:eastAsia="zh-CN"/>
        </w:rPr>
        <w:t>写值、置反值、置脉冲值、输入值、运行外部程序、关闭运行时、登录、打印屏幕、运行脚本、选择性写值</w:t>
      </w:r>
      <w:r>
        <w:rPr>
          <w:rFonts w:hint="eastAsia" w:ascii="宋体" w:hAnsi="宋体"/>
          <w:lang w:eastAsia="zh-CN"/>
        </w:rPr>
        <w:t>，</w:t>
      </w:r>
      <w:r>
        <w:rPr>
          <w:rFonts w:hint="eastAsia" w:ascii="宋体" w:hAnsi="宋体"/>
          <w:lang w:val="en-US" w:eastAsia="zh-CN"/>
        </w:rPr>
        <w:t>并且每个点击事件包含不确认、弹窗提醒、密码确认三种二次确认操作类型。</w:t>
      </w:r>
    </w:p>
    <w:p w14:paraId="298DDC26">
      <w:pPr>
        <w:spacing w:line="360" w:lineRule="auto"/>
        <w:ind w:firstLine="420" w:firstLineChars="200"/>
        <w:rPr>
          <w:rFonts w:hint="default" w:ascii="宋体" w:hAnsi="宋体"/>
          <w:lang w:val="en-US" w:eastAsia="zh-CN"/>
        </w:rPr>
      </w:pPr>
      <w:r>
        <w:rPr>
          <w:rFonts w:hint="eastAsia" w:ascii="宋体" w:hAnsi="宋体"/>
          <w:lang w:val="en-US" w:eastAsia="zh-CN"/>
        </w:rPr>
        <w:t>每项操作事件的弹窗提示默认为弹窗提醒类型。</w:t>
      </w:r>
    </w:p>
    <w:p w14:paraId="2EA3E9F9">
      <w:pPr>
        <w:pStyle w:val="5"/>
        <w:adjustRightInd w:val="0"/>
        <w:snapToGrid w:val="0"/>
        <w:spacing w:line="360" w:lineRule="auto"/>
        <w:rPr>
          <w:rFonts w:ascii="黑体" w:eastAsia="黑体"/>
          <w:sz w:val="24"/>
          <w:lang w:eastAsia="zh-CN"/>
        </w:rPr>
      </w:pPr>
      <w:bookmarkStart w:id="399" w:name="_Toc4667"/>
      <w:bookmarkStart w:id="400" w:name="_Toc6007"/>
      <w:bookmarkStart w:id="401" w:name="_Toc8511"/>
      <w:r>
        <w:rPr>
          <w:rFonts w:hint="eastAsia" w:ascii="黑体" w:eastAsia="黑体"/>
          <w:sz w:val="24"/>
          <w:lang w:eastAsia="zh-CN"/>
        </w:rPr>
        <w:t>6.3.1 显示画面（Show Picture）</w:t>
      </w:r>
      <w:bookmarkEnd w:id="399"/>
      <w:bookmarkEnd w:id="400"/>
      <w:bookmarkEnd w:id="401"/>
    </w:p>
    <w:p w14:paraId="087AB625">
      <w:pPr>
        <w:spacing w:line="360" w:lineRule="auto"/>
        <w:ind w:firstLine="420" w:firstLineChars="200"/>
        <w:rPr>
          <w:rFonts w:ascii="宋体" w:hAnsi="宋体"/>
        </w:rPr>
      </w:pPr>
      <w:r>
        <w:rPr>
          <w:rFonts w:hint="eastAsia" w:ascii="宋体" w:hAnsi="宋体"/>
        </w:rPr>
        <w:t>1、显示画面用于将流程图的底图更换。此特性对话框如</w:t>
      </w:r>
      <w:r>
        <w:rPr>
          <w:rFonts w:hint="eastAsia" w:ascii="宋体" w:hAnsi="宋体"/>
          <w:szCs w:val="21"/>
        </w:rPr>
        <w:t>6.3.1-图1</w:t>
      </w:r>
      <w:r>
        <w:rPr>
          <w:rFonts w:hint="eastAsia" w:ascii="宋体" w:hAnsi="宋体"/>
        </w:rPr>
        <w:t>所示。</w:t>
      </w:r>
    </w:p>
    <w:p w14:paraId="7E5A60E0">
      <w:pPr>
        <w:spacing w:line="360" w:lineRule="auto"/>
        <w:jc w:val="center"/>
        <w:rPr>
          <w:rFonts w:ascii="宋体" w:hAnsi="宋体"/>
        </w:rPr>
      </w:pPr>
      <w:r>
        <w:drawing>
          <wp:inline distT="0" distB="0" distL="114300" distR="114300">
            <wp:extent cx="4780915" cy="3780155"/>
            <wp:effectExtent l="0" t="0" r="635" b="10795"/>
            <wp:docPr id="324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 name="图片 257"/>
                    <pic:cNvPicPr>
                      <a:picLocks noChangeAspect="1"/>
                    </pic:cNvPicPr>
                  </pic:nvPicPr>
                  <pic:blipFill>
                    <a:blip r:embed="rId724"/>
                    <a:srcRect r="1127" b="348"/>
                    <a:stretch>
                      <a:fillRect/>
                    </a:stretch>
                  </pic:blipFill>
                  <pic:spPr>
                    <a:xfrm>
                      <a:off x="0" y="0"/>
                      <a:ext cx="4780915" cy="3780155"/>
                    </a:xfrm>
                    <a:prstGeom prst="rect">
                      <a:avLst/>
                    </a:prstGeom>
                    <a:noFill/>
                    <a:ln>
                      <a:noFill/>
                    </a:ln>
                  </pic:spPr>
                </pic:pic>
              </a:graphicData>
            </a:graphic>
          </wp:inline>
        </w:drawing>
      </w:r>
    </w:p>
    <w:p w14:paraId="53580501">
      <w:pPr>
        <w:spacing w:line="360" w:lineRule="auto"/>
        <w:jc w:val="center"/>
        <w:rPr>
          <w:rFonts w:ascii="宋体" w:hAnsi="宋体"/>
          <w:sz w:val="18"/>
          <w:szCs w:val="18"/>
        </w:rPr>
      </w:pPr>
      <w:r>
        <w:rPr>
          <w:rFonts w:hint="eastAsia" w:ascii="宋体" w:hAnsi="宋体"/>
          <w:szCs w:val="21"/>
        </w:rPr>
        <w:t>6.3.1-图1 显示画面</w:t>
      </w:r>
    </w:p>
    <w:p w14:paraId="24031646">
      <w:pPr>
        <w:spacing w:line="360" w:lineRule="auto"/>
        <w:ind w:firstLine="420" w:firstLineChars="200"/>
        <w:rPr>
          <w:rFonts w:ascii="宋体" w:hAnsi="宋体"/>
        </w:rPr>
      </w:pPr>
      <w:r>
        <w:rPr>
          <w:rFonts w:hint="eastAsia" w:ascii="宋体" w:hAnsi="宋体"/>
        </w:rPr>
        <w:t>2、鼠标动作：分为左键弹起、左键按下、右键弹起、右键按下和双击时执行该特性。</w:t>
      </w:r>
    </w:p>
    <w:p w14:paraId="5C2FA479">
      <w:pPr>
        <w:spacing w:line="360" w:lineRule="auto"/>
        <w:ind w:firstLine="420" w:firstLineChars="200"/>
        <w:rPr>
          <w:rFonts w:ascii="宋体" w:hAnsi="宋体"/>
        </w:rPr>
      </w:pPr>
      <w:r>
        <w:rPr>
          <w:rFonts w:hint="eastAsia" w:ascii="宋体" w:hAnsi="宋体"/>
        </w:rPr>
        <w:t>3、画面文件：表示执行该特性时，显示的画面，如</w:t>
      </w:r>
      <w:r>
        <w:rPr>
          <w:rFonts w:hint="eastAsia" w:ascii="宋体" w:hAnsi="宋体"/>
          <w:szCs w:val="21"/>
        </w:rPr>
        <w:t>6.3.1-图2所示，</w:t>
      </w:r>
      <w:r>
        <w:rPr>
          <w:rFonts w:hint="eastAsia" w:ascii="宋体" w:hAnsi="宋体"/>
        </w:rPr>
        <w:t>单击“浏览”按钮可以弹出画面枚举对话框，通过该对话框选择要打开的画面文件。</w:t>
      </w:r>
    </w:p>
    <w:p w14:paraId="2822B033">
      <w:pPr>
        <w:spacing w:line="360" w:lineRule="auto"/>
        <w:jc w:val="center"/>
        <w:rPr>
          <w:rFonts w:ascii="宋体" w:hAnsi="宋体"/>
        </w:rPr>
      </w:pPr>
      <w:r>
        <w:rPr>
          <w:rFonts w:hint="eastAsia" w:ascii="宋体" w:hAnsi="宋体" w:eastAsia="宋体"/>
          <w:szCs w:val="21"/>
          <w:lang w:eastAsia="zh-CN"/>
        </w:rPr>
        <w:drawing>
          <wp:inline distT="0" distB="0" distL="114300" distR="114300">
            <wp:extent cx="4780915" cy="3780155"/>
            <wp:effectExtent l="0" t="0" r="635" b="10795"/>
            <wp:docPr id="3248" name="图片 3248" descr="6.2.1-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 name="图片 3248" descr="6.2.1-图2"/>
                    <pic:cNvPicPr>
                      <a:picLocks noChangeAspect="1"/>
                    </pic:cNvPicPr>
                  </pic:nvPicPr>
                  <pic:blipFill>
                    <a:blip r:embed="rId725"/>
                    <a:stretch>
                      <a:fillRect/>
                    </a:stretch>
                  </pic:blipFill>
                  <pic:spPr>
                    <a:xfrm>
                      <a:off x="0" y="0"/>
                      <a:ext cx="4780915" cy="3780155"/>
                    </a:xfrm>
                    <a:prstGeom prst="rect">
                      <a:avLst/>
                    </a:prstGeom>
                  </pic:spPr>
                </pic:pic>
              </a:graphicData>
            </a:graphic>
          </wp:inline>
        </w:drawing>
      </w:r>
    </w:p>
    <w:p w14:paraId="6953B39C">
      <w:pPr>
        <w:spacing w:line="360" w:lineRule="auto"/>
        <w:jc w:val="center"/>
        <w:rPr>
          <w:rFonts w:ascii="宋体" w:hAnsi="宋体"/>
        </w:rPr>
      </w:pPr>
      <w:r>
        <w:rPr>
          <w:rFonts w:hint="eastAsia" w:ascii="宋体" w:hAnsi="宋体"/>
          <w:szCs w:val="21"/>
        </w:rPr>
        <w:t>6.3.1-图2 浏览画面</w:t>
      </w:r>
    </w:p>
    <w:p w14:paraId="60AD45A7">
      <w:pPr>
        <w:spacing w:line="360" w:lineRule="auto"/>
        <w:ind w:firstLine="420" w:firstLineChars="200"/>
        <w:rPr>
          <w:rFonts w:ascii="宋体" w:hAnsi="宋体"/>
        </w:rPr>
      </w:pPr>
      <w:r>
        <w:rPr>
          <w:rFonts w:hint="eastAsia" w:ascii="宋体" w:hAnsi="宋体"/>
        </w:rPr>
        <w:t>4、别名替换：该功能使得具有代表性质的图元（图库）能够应用不同的数据环境，而无需解组或重新编辑等方式，使得图库中的图元能够快速运用。</w:t>
      </w:r>
    </w:p>
    <w:p w14:paraId="792562F1">
      <w:pPr>
        <w:spacing w:line="360" w:lineRule="auto"/>
        <w:ind w:firstLine="840" w:firstLineChars="400"/>
        <w:rPr>
          <w:rFonts w:ascii="宋体" w:hAnsi="宋体"/>
        </w:rPr>
      </w:pPr>
      <w:r>
        <w:rPr>
          <w:rFonts w:hint="eastAsia" w:ascii="宋体" w:hAnsi="宋体"/>
        </w:rPr>
        <w:t>a、不替换：打开指定画面时不使用别名替换功能。</w:t>
      </w:r>
    </w:p>
    <w:p w14:paraId="056F03C8">
      <w:pPr>
        <w:spacing w:line="360" w:lineRule="auto"/>
        <w:ind w:firstLine="840" w:firstLineChars="400"/>
        <w:rPr>
          <w:rFonts w:ascii="宋体" w:hAnsi="宋体"/>
          <w:szCs w:val="21"/>
        </w:rPr>
      </w:pPr>
      <w:r>
        <w:rPr>
          <w:rFonts w:hint="eastAsia" w:ascii="宋体" w:hAnsi="宋体"/>
        </w:rPr>
        <w:t>b、</w:t>
      </w:r>
      <w:r>
        <w:rPr>
          <w:rFonts w:hint="eastAsia" w:ascii="宋体" w:hAnsi="宋体"/>
          <w:b w:val="0"/>
          <w:bCs/>
        </w:rPr>
        <w:t>直接替换别名</w:t>
      </w:r>
      <w:r>
        <w:rPr>
          <w:rFonts w:hint="eastAsia" w:ascii="宋体" w:hAnsi="宋体"/>
        </w:rPr>
        <w:t>：单击此选项，弹出图</w:t>
      </w:r>
      <w:r>
        <w:rPr>
          <w:rFonts w:hint="eastAsia" w:ascii="宋体" w:hAnsi="宋体"/>
          <w:szCs w:val="21"/>
        </w:rPr>
        <w:t>6.3.1-图3 所示别名替换对话框，别名替换对话框中会枚举出要显示的画面中所有的别名，用户可以将别名替换为想要的实际名。GrapView加载运行此画面时，会将画面上的所有别名自动替换成实际名。</w:t>
      </w:r>
    </w:p>
    <w:p w14:paraId="7D8728D5">
      <w:pPr>
        <w:spacing w:line="360" w:lineRule="auto"/>
        <w:jc w:val="center"/>
      </w:pPr>
      <w:r>
        <w:drawing>
          <wp:inline distT="0" distB="0" distL="114300" distR="114300">
            <wp:extent cx="4780915" cy="3780155"/>
            <wp:effectExtent l="0" t="0" r="635" b="10795"/>
            <wp:docPr id="3249"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 name="图片 258"/>
                    <pic:cNvPicPr>
                      <a:picLocks noChangeAspect="1"/>
                    </pic:cNvPicPr>
                  </pic:nvPicPr>
                  <pic:blipFill>
                    <a:blip r:embed="rId726"/>
                    <a:stretch>
                      <a:fillRect/>
                    </a:stretch>
                  </pic:blipFill>
                  <pic:spPr>
                    <a:xfrm>
                      <a:off x="0" y="0"/>
                      <a:ext cx="4780915" cy="3780155"/>
                    </a:xfrm>
                    <a:prstGeom prst="rect">
                      <a:avLst/>
                    </a:prstGeom>
                    <a:noFill/>
                    <a:ln>
                      <a:noFill/>
                    </a:ln>
                  </pic:spPr>
                </pic:pic>
              </a:graphicData>
            </a:graphic>
          </wp:inline>
        </w:drawing>
      </w:r>
    </w:p>
    <w:p w14:paraId="0DBA3E74">
      <w:pPr>
        <w:spacing w:line="360" w:lineRule="auto"/>
        <w:jc w:val="center"/>
        <w:rPr>
          <w:rFonts w:ascii="宋体" w:hAnsi="宋体"/>
          <w:szCs w:val="21"/>
        </w:rPr>
      </w:pPr>
      <w:r>
        <w:rPr>
          <w:rFonts w:hint="eastAsia" w:ascii="宋体" w:hAnsi="宋体"/>
          <w:szCs w:val="21"/>
        </w:rPr>
        <w:t>6.3.1-图3 直接替换别名</w:t>
      </w:r>
    </w:p>
    <w:p w14:paraId="43FCD42C">
      <w:pPr>
        <w:spacing w:line="360" w:lineRule="auto"/>
        <w:ind w:firstLine="840" w:firstLineChars="400"/>
        <w:rPr>
          <w:rFonts w:ascii="宋体" w:hAnsi="宋体"/>
        </w:rPr>
      </w:pPr>
      <w:r>
        <w:rPr>
          <w:rFonts w:hint="eastAsia" w:ascii="宋体" w:hAnsi="宋体"/>
        </w:rPr>
        <w:t>c、从上级继承：选中此选项后，GraphView运行加载此画面时，先枚举出其包含的别名列表，再在打开其的父画面上枚举所有别名列表，如果存在同名别名，则将父画面的别名实际名替换成其同名的别名实际名。</w:t>
      </w:r>
    </w:p>
    <w:p w14:paraId="207BD20F">
      <w:pPr>
        <w:spacing w:line="360" w:lineRule="auto"/>
        <w:ind w:firstLine="420" w:firstLineChars="200"/>
        <w:rPr>
          <w:rFonts w:ascii="宋体" w:hAnsi="宋体"/>
        </w:rPr>
      </w:pPr>
      <w:r>
        <w:rPr>
          <w:rFonts w:hint="eastAsia" w:ascii="宋体" w:hAnsi="宋体"/>
        </w:rPr>
        <w:t>如6.3.1-图4、6.3.1-图5、6.3.1-图6所示，画面T1上组态一点，名称由别名&lt;&lt;TagName&gt;&gt;代替，右击此数据图元，在弹出的快捷菜单中选择“别名显示替换”选项，弹出如6.3.1-图4所示的别名替换对话框，将&lt;&lt;TagName&gt;&gt;的实际名改为DPU1001.SH001.PS001。如6.3.1-图6所示，为此数据图元添加点击事件 ，执行操作选择“ShowPicture”，画面文件选择“T2.gr</w:t>
      </w:r>
      <w:r>
        <w:rPr>
          <w:rFonts w:hint="eastAsia" w:ascii="宋体" w:hAnsi="宋体"/>
          <w:lang w:val="en-US" w:eastAsia="zh-CN"/>
        </w:rPr>
        <w:t>x</w:t>
      </w:r>
      <w:r>
        <w:rPr>
          <w:rFonts w:hint="eastAsia" w:ascii="宋体" w:hAnsi="宋体"/>
        </w:rPr>
        <w:t>”，别名替换选项选择为“从上级继承”。</w:t>
      </w:r>
    </w:p>
    <w:p w14:paraId="5E7897B1">
      <w:pPr>
        <w:spacing w:line="360" w:lineRule="auto"/>
        <w:jc w:val="center"/>
      </w:pPr>
      <w:r>
        <w:drawing>
          <wp:inline distT="0" distB="0" distL="114300" distR="114300">
            <wp:extent cx="4780915" cy="3780155"/>
            <wp:effectExtent l="0" t="0" r="635" b="10795"/>
            <wp:docPr id="3250"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 name="图片 259"/>
                    <pic:cNvPicPr>
                      <a:picLocks noChangeAspect="1"/>
                    </pic:cNvPicPr>
                  </pic:nvPicPr>
                  <pic:blipFill>
                    <a:blip r:embed="rId727"/>
                    <a:srcRect t="1114" r="156"/>
                    <a:stretch>
                      <a:fillRect/>
                    </a:stretch>
                  </pic:blipFill>
                  <pic:spPr>
                    <a:xfrm>
                      <a:off x="0" y="0"/>
                      <a:ext cx="4780915" cy="3780155"/>
                    </a:xfrm>
                    <a:prstGeom prst="rect">
                      <a:avLst/>
                    </a:prstGeom>
                    <a:noFill/>
                    <a:ln>
                      <a:noFill/>
                    </a:ln>
                  </pic:spPr>
                </pic:pic>
              </a:graphicData>
            </a:graphic>
          </wp:inline>
        </w:drawing>
      </w:r>
    </w:p>
    <w:p w14:paraId="28EEFC88">
      <w:pPr>
        <w:spacing w:line="360" w:lineRule="auto"/>
        <w:jc w:val="center"/>
        <w:rPr>
          <w:rFonts w:ascii="宋体" w:hAnsi="宋体"/>
          <w:szCs w:val="21"/>
        </w:rPr>
      </w:pPr>
      <w:r>
        <w:rPr>
          <w:rFonts w:hint="eastAsia" w:ascii="宋体" w:hAnsi="宋体"/>
          <w:szCs w:val="21"/>
        </w:rPr>
        <w:t>6.3.1-图4  画面T1-别名替换</w:t>
      </w:r>
    </w:p>
    <w:p w14:paraId="22655B82">
      <w:pPr>
        <w:spacing w:line="360" w:lineRule="auto"/>
        <w:jc w:val="center"/>
      </w:pPr>
      <w:r>
        <w:drawing>
          <wp:inline distT="0" distB="0" distL="114300" distR="114300">
            <wp:extent cx="4780915" cy="3780155"/>
            <wp:effectExtent l="0" t="0" r="635" b="10795"/>
            <wp:docPr id="3251"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 name="图片 260"/>
                    <pic:cNvPicPr>
                      <a:picLocks noChangeAspect="1"/>
                    </pic:cNvPicPr>
                  </pic:nvPicPr>
                  <pic:blipFill>
                    <a:blip r:embed="rId728"/>
                    <a:srcRect t="2734"/>
                    <a:stretch>
                      <a:fillRect/>
                    </a:stretch>
                  </pic:blipFill>
                  <pic:spPr>
                    <a:xfrm>
                      <a:off x="0" y="0"/>
                      <a:ext cx="4780915" cy="3780155"/>
                    </a:xfrm>
                    <a:prstGeom prst="rect">
                      <a:avLst/>
                    </a:prstGeom>
                    <a:noFill/>
                    <a:ln>
                      <a:noFill/>
                    </a:ln>
                  </pic:spPr>
                </pic:pic>
              </a:graphicData>
            </a:graphic>
          </wp:inline>
        </w:drawing>
      </w:r>
    </w:p>
    <w:p w14:paraId="48C04E9A">
      <w:pPr>
        <w:spacing w:line="360" w:lineRule="auto"/>
        <w:jc w:val="center"/>
        <w:rPr>
          <w:rFonts w:ascii="宋体" w:hAnsi="宋体"/>
          <w:szCs w:val="21"/>
        </w:rPr>
      </w:pPr>
      <w:r>
        <w:rPr>
          <w:rFonts w:hint="eastAsia" w:ascii="宋体" w:hAnsi="宋体"/>
          <w:szCs w:val="21"/>
        </w:rPr>
        <w:t>6.3.1-图5  画面T1-数据</w:t>
      </w:r>
    </w:p>
    <w:p w14:paraId="6D75E06D">
      <w:pPr>
        <w:spacing w:line="360" w:lineRule="auto"/>
        <w:jc w:val="center"/>
      </w:pPr>
      <w:r>
        <w:drawing>
          <wp:inline distT="0" distB="0" distL="114300" distR="114300">
            <wp:extent cx="4780915" cy="3780155"/>
            <wp:effectExtent l="0" t="0" r="635" b="10795"/>
            <wp:docPr id="3252"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 name="图片 261"/>
                    <pic:cNvPicPr>
                      <a:picLocks noChangeAspect="1"/>
                    </pic:cNvPicPr>
                  </pic:nvPicPr>
                  <pic:blipFill>
                    <a:blip r:embed="rId729"/>
                    <a:stretch>
                      <a:fillRect/>
                    </a:stretch>
                  </pic:blipFill>
                  <pic:spPr>
                    <a:xfrm>
                      <a:off x="0" y="0"/>
                      <a:ext cx="4780915" cy="3780155"/>
                    </a:xfrm>
                    <a:prstGeom prst="rect">
                      <a:avLst/>
                    </a:prstGeom>
                    <a:noFill/>
                    <a:ln>
                      <a:noFill/>
                    </a:ln>
                  </pic:spPr>
                </pic:pic>
              </a:graphicData>
            </a:graphic>
          </wp:inline>
        </w:drawing>
      </w:r>
    </w:p>
    <w:p w14:paraId="53CE666D">
      <w:pPr>
        <w:spacing w:line="360" w:lineRule="auto"/>
        <w:jc w:val="center"/>
        <w:rPr>
          <w:rFonts w:ascii="宋体" w:hAnsi="宋体"/>
          <w:szCs w:val="21"/>
        </w:rPr>
      </w:pPr>
      <w:r>
        <w:rPr>
          <w:rFonts w:hint="eastAsia" w:ascii="宋体" w:hAnsi="宋体"/>
          <w:szCs w:val="21"/>
        </w:rPr>
        <w:t>6.3.1-图6   画面T1-点击</w:t>
      </w:r>
    </w:p>
    <w:p w14:paraId="6146DBB6">
      <w:pPr>
        <w:spacing w:line="360" w:lineRule="auto"/>
        <w:ind w:left="0" w:leftChars="0" w:firstLine="420" w:firstLineChars="200"/>
        <w:rPr>
          <w:rFonts w:ascii="宋体" w:hAnsi="宋体"/>
          <w:szCs w:val="21"/>
        </w:rPr>
      </w:pPr>
      <w:r>
        <w:rPr>
          <w:rFonts w:hint="eastAsia" w:ascii="宋体" w:hAnsi="宋体"/>
          <w:szCs w:val="21"/>
        </w:rPr>
        <w:t>如6.3.1-图7所示，画面T2上组态一点，名称由别名&lt;&lt;TagName&gt;&gt;代替。</w:t>
      </w:r>
    </w:p>
    <w:p w14:paraId="7C3FA5A5">
      <w:pPr>
        <w:spacing w:line="360" w:lineRule="auto"/>
        <w:jc w:val="center"/>
      </w:pPr>
      <w:r>
        <w:drawing>
          <wp:inline distT="0" distB="0" distL="114300" distR="114300">
            <wp:extent cx="4780915" cy="3780155"/>
            <wp:effectExtent l="0" t="0" r="635" b="10795"/>
            <wp:docPr id="3253"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 name="图片 260"/>
                    <pic:cNvPicPr>
                      <a:picLocks noChangeAspect="1"/>
                    </pic:cNvPicPr>
                  </pic:nvPicPr>
                  <pic:blipFill>
                    <a:blip r:embed="rId728"/>
                    <a:stretch>
                      <a:fillRect/>
                    </a:stretch>
                  </pic:blipFill>
                  <pic:spPr>
                    <a:xfrm>
                      <a:off x="0" y="0"/>
                      <a:ext cx="4780915" cy="3780155"/>
                    </a:xfrm>
                    <a:prstGeom prst="rect">
                      <a:avLst/>
                    </a:prstGeom>
                    <a:noFill/>
                    <a:ln>
                      <a:noFill/>
                    </a:ln>
                  </pic:spPr>
                </pic:pic>
              </a:graphicData>
            </a:graphic>
          </wp:inline>
        </w:drawing>
      </w:r>
    </w:p>
    <w:p w14:paraId="7B561961">
      <w:pPr>
        <w:spacing w:line="360" w:lineRule="auto"/>
        <w:jc w:val="center"/>
        <w:rPr>
          <w:rFonts w:ascii="宋体" w:hAnsi="宋体"/>
          <w:szCs w:val="21"/>
        </w:rPr>
      </w:pPr>
      <w:r>
        <w:rPr>
          <w:rFonts w:hint="eastAsia" w:ascii="宋体" w:hAnsi="宋体"/>
          <w:szCs w:val="21"/>
        </w:rPr>
        <w:t>6.3.1-图7  画面T2-数据</w:t>
      </w:r>
    </w:p>
    <w:p w14:paraId="5D6DE63B">
      <w:pPr>
        <w:spacing w:line="360" w:lineRule="auto"/>
        <w:ind w:firstLine="420" w:firstLineChars="200"/>
        <w:rPr>
          <w:rFonts w:ascii="宋体" w:hAnsi="宋体"/>
        </w:rPr>
      </w:pPr>
      <w:r>
        <w:rPr>
          <w:rFonts w:hint="eastAsia" w:ascii="宋体" w:hAnsi="宋体"/>
        </w:rPr>
        <w:t>GraphView运行时，先加载T1画面，此时画面上的数据点实际为DPU1001.SH001.PS001,此时点击数据点，弹出T2画面，因为组态时别名替换选项选择为“从上级继承”，T2画面运行时数据点也会自动替换为DPU1001.SH001.PS001。</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4BD041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86" w:hRule="atLeast"/>
          <w:jc w:val="center"/>
        </w:trPr>
        <w:tc>
          <w:tcPr>
            <w:tcW w:w="830" w:type="dxa"/>
            <w:shd w:val="clear" w:color="auto" w:fill="auto"/>
            <w:vAlign w:val="center"/>
          </w:tcPr>
          <w:p w14:paraId="70434E77">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3254" name="图片 3254"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 name="图片 3254"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6E0E0928">
            <w:pPr>
              <w:rPr>
                <w:b/>
              </w:rPr>
            </w:pPr>
            <w:r>
              <w:rPr>
                <w:rFonts w:hint="eastAsia" w:ascii="宋体" w:hAnsi="宋体"/>
                <w:b/>
                <w:szCs w:val="21"/>
              </w:rPr>
              <w:t>有关别名的详细定义、使用，请查阅6.7别名章节</w:t>
            </w:r>
            <w:r>
              <w:rPr>
                <w:rFonts w:hint="eastAsia"/>
                <w:b/>
              </w:rPr>
              <w:t>。</w:t>
            </w:r>
          </w:p>
        </w:tc>
      </w:tr>
    </w:tbl>
    <w:p w14:paraId="2CB724AD">
      <w:pPr>
        <w:rPr>
          <w:rFonts w:ascii="宋体" w:hAnsi="宋体"/>
        </w:rPr>
      </w:pPr>
    </w:p>
    <w:p w14:paraId="43DF1774">
      <w:pPr>
        <w:pStyle w:val="5"/>
        <w:adjustRightInd w:val="0"/>
        <w:snapToGrid w:val="0"/>
        <w:spacing w:line="360" w:lineRule="auto"/>
        <w:rPr>
          <w:rFonts w:ascii="黑体" w:eastAsia="黑体"/>
          <w:sz w:val="24"/>
          <w:lang w:eastAsia="zh-CN"/>
        </w:rPr>
      </w:pPr>
      <w:bookmarkStart w:id="402" w:name="_Toc2858"/>
      <w:bookmarkStart w:id="403" w:name="_Toc14155"/>
      <w:bookmarkStart w:id="404" w:name="_Toc15588"/>
      <w:r>
        <w:rPr>
          <w:rFonts w:hint="eastAsia" w:ascii="黑体" w:eastAsia="黑体"/>
          <w:sz w:val="24"/>
          <w:lang w:eastAsia="zh-CN"/>
        </w:rPr>
        <w:t>6.3.2 弹出画面（Popup Picture）</w:t>
      </w:r>
      <w:bookmarkEnd w:id="402"/>
      <w:bookmarkEnd w:id="403"/>
      <w:bookmarkEnd w:id="404"/>
    </w:p>
    <w:p w14:paraId="01CEE7B6">
      <w:pPr>
        <w:spacing w:line="360" w:lineRule="auto"/>
        <w:ind w:firstLine="420" w:firstLineChars="200"/>
        <w:rPr>
          <w:rFonts w:hint="default" w:ascii="宋体" w:hAnsi="宋体" w:eastAsia="宋体"/>
          <w:lang w:val="en-US" w:eastAsia="zh-CN"/>
        </w:rPr>
      </w:pPr>
      <w:r>
        <w:rPr>
          <w:rFonts w:hint="eastAsia" w:ascii="宋体" w:hAnsi="宋体"/>
        </w:rPr>
        <w:t>1、弹出画面特性用于在线弹出操作窗口，例如设备操作面板、PID调节面板、报警信息窗口等。此特性对话框如</w:t>
      </w:r>
      <w:r>
        <w:rPr>
          <w:rFonts w:hint="eastAsia" w:ascii="宋体" w:hAnsi="宋体"/>
          <w:szCs w:val="21"/>
        </w:rPr>
        <w:t>6.3.2-图1</w:t>
      </w:r>
      <w:r>
        <w:rPr>
          <w:rFonts w:hint="eastAsia" w:ascii="宋体" w:hAnsi="宋体"/>
        </w:rPr>
        <w:t>所示。</w:t>
      </w:r>
    </w:p>
    <w:p w14:paraId="56457B66">
      <w:pPr>
        <w:spacing w:line="360" w:lineRule="auto"/>
        <w:jc w:val="center"/>
        <w:rPr>
          <w:rFonts w:ascii="宋体" w:hAnsi="宋体"/>
        </w:rPr>
      </w:pPr>
      <w:r>
        <w:drawing>
          <wp:inline distT="0" distB="0" distL="114300" distR="114300">
            <wp:extent cx="4135120" cy="5528945"/>
            <wp:effectExtent l="0" t="0" r="17780" b="14605"/>
            <wp:docPr id="3255"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 name="图片 211"/>
                    <pic:cNvPicPr>
                      <a:picLocks noChangeAspect="1"/>
                    </pic:cNvPicPr>
                  </pic:nvPicPr>
                  <pic:blipFill>
                    <a:blip r:embed="rId730"/>
                    <a:stretch>
                      <a:fillRect/>
                    </a:stretch>
                  </pic:blipFill>
                  <pic:spPr>
                    <a:xfrm>
                      <a:off x="0" y="0"/>
                      <a:ext cx="4135120" cy="5528945"/>
                    </a:xfrm>
                    <a:prstGeom prst="rect">
                      <a:avLst/>
                    </a:prstGeom>
                    <a:noFill/>
                    <a:ln>
                      <a:noFill/>
                    </a:ln>
                  </pic:spPr>
                </pic:pic>
              </a:graphicData>
            </a:graphic>
          </wp:inline>
        </w:drawing>
      </w:r>
    </w:p>
    <w:p w14:paraId="026D8D10">
      <w:pPr>
        <w:spacing w:line="360" w:lineRule="auto"/>
        <w:jc w:val="center"/>
        <w:rPr>
          <w:rFonts w:ascii="宋体" w:hAnsi="宋体"/>
        </w:rPr>
      </w:pPr>
      <w:r>
        <w:rPr>
          <w:rFonts w:hint="eastAsia" w:ascii="宋体" w:hAnsi="宋体"/>
          <w:szCs w:val="21"/>
        </w:rPr>
        <w:t>6.3.2-图1 弹出画面</w:t>
      </w:r>
    </w:p>
    <w:p w14:paraId="08A57349">
      <w:pPr>
        <w:spacing w:line="360" w:lineRule="auto"/>
        <w:ind w:firstLine="420" w:firstLineChars="200"/>
        <w:rPr>
          <w:rFonts w:ascii="宋体" w:hAnsi="宋体"/>
        </w:rPr>
      </w:pPr>
      <w:r>
        <w:rPr>
          <w:rFonts w:hint="eastAsia" w:ascii="宋体" w:hAnsi="宋体"/>
        </w:rPr>
        <w:t>2、画面文件：表示执行该特性时，弹出的画面，如</w:t>
      </w:r>
      <w:r>
        <w:rPr>
          <w:rFonts w:hint="eastAsia" w:ascii="宋体" w:hAnsi="宋体"/>
          <w:szCs w:val="21"/>
        </w:rPr>
        <w:t>6.3.2-图2所示，</w:t>
      </w:r>
      <w:r>
        <w:rPr>
          <w:rFonts w:hint="eastAsia" w:ascii="宋体" w:hAnsi="宋体"/>
        </w:rPr>
        <w:t>单击“浏览”按钮可以弹出画面枚举对话框。</w:t>
      </w:r>
    </w:p>
    <w:p w14:paraId="1E5FA960">
      <w:pPr>
        <w:spacing w:line="360" w:lineRule="auto"/>
        <w:jc w:val="center"/>
      </w:pPr>
      <w:r>
        <w:rPr>
          <w:rFonts w:hint="eastAsia" w:ascii="宋体" w:hAnsi="宋体" w:eastAsia="宋体"/>
          <w:szCs w:val="21"/>
          <w:lang w:eastAsia="zh-CN"/>
        </w:rPr>
        <w:drawing>
          <wp:inline distT="0" distB="0" distL="114300" distR="114300">
            <wp:extent cx="4780915" cy="3780155"/>
            <wp:effectExtent l="0" t="0" r="635" b="10795"/>
            <wp:docPr id="3256" name="图片 3256" descr="6.2.1-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 name="图片 3256" descr="6.2.1-图2"/>
                    <pic:cNvPicPr>
                      <a:picLocks noChangeAspect="1"/>
                    </pic:cNvPicPr>
                  </pic:nvPicPr>
                  <pic:blipFill>
                    <a:blip r:embed="rId725"/>
                    <a:stretch>
                      <a:fillRect/>
                    </a:stretch>
                  </pic:blipFill>
                  <pic:spPr>
                    <a:xfrm>
                      <a:off x="0" y="0"/>
                      <a:ext cx="4780915" cy="3780155"/>
                    </a:xfrm>
                    <a:prstGeom prst="rect">
                      <a:avLst/>
                    </a:prstGeom>
                  </pic:spPr>
                </pic:pic>
              </a:graphicData>
            </a:graphic>
          </wp:inline>
        </w:drawing>
      </w:r>
    </w:p>
    <w:p w14:paraId="4883F969">
      <w:pPr>
        <w:spacing w:line="360" w:lineRule="auto"/>
        <w:jc w:val="center"/>
        <w:rPr>
          <w:rFonts w:ascii="宋体" w:hAnsi="宋体"/>
          <w:szCs w:val="21"/>
        </w:rPr>
      </w:pPr>
      <w:r>
        <w:rPr>
          <w:rFonts w:hint="eastAsia" w:ascii="宋体" w:hAnsi="宋体"/>
          <w:szCs w:val="21"/>
        </w:rPr>
        <w:t>6.3.2-图2 浏览画面</w:t>
      </w:r>
    </w:p>
    <w:p w14:paraId="3A3A5B28">
      <w:pPr>
        <w:spacing w:line="360" w:lineRule="auto"/>
        <w:ind w:firstLine="420" w:firstLineChars="200"/>
        <w:rPr>
          <w:rFonts w:ascii="宋体" w:hAnsi="宋体"/>
          <w:szCs w:val="21"/>
        </w:rPr>
      </w:pPr>
      <w:r>
        <w:rPr>
          <w:rFonts w:hint="eastAsia" w:ascii="宋体" w:hAnsi="宋体"/>
          <w:szCs w:val="21"/>
        </w:rPr>
        <w:t>3、别名</w:t>
      </w:r>
      <w:r>
        <w:rPr>
          <w:rFonts w:hint="eastAsia" w:ascii="宋体" w:hAnsi="宋体"/>
        </w:rPr>
        <w:t>替换</w:t>
      </w:r>
      <w:r>
        <w:rPr>
          <w:rFonts w:hint="eastAsia" w:ascii="宋体" w:hAnsi="宋体"/>
          <w:szCs w:val="21"/>
        </w:rPr>
        <w:t>：功能同6.3.1章节“显示画面”所描述。</w:t>
      </w:r>
    </w:p>
    <w:p w14:paraId="104EA889">
      <w:pPr>
        <w:spacing w:line="360" w:lineRule="auto"/>
        <w:ind w:firstLine="420" w:firstLineChars="200"/>
        <w:rPr>
          <w:rFonts w:ascii="宋体" w:hAnsi="宋体"/>
          <w:szCs w:val="21"/>
        </w:rPr>
      </w:pPr>
      <w:r>
        <w:rPr>
          <w:rFonts w:hint="eastAsia" w:ascii="宋体" w:hAnsi="宋体"/>
          <w:szCs w:val="21"/>
        </w:rPr>
        <w:t>4、窗口：如</w:t>
      </w:r>
      <w:r>
        <w:rPr>
          <w:rFonts w:ascii="宋体" w:hAnsi="宋体"/>
          <w:szCs w:val="21"/>
        </w:rPr>
        <w:t>图</w:t>
      </w:r>
      <w:r>
        <w:rPr>
          <w:rFonts w:hint="eastAsia" w:ascii="宋体" w:hAnsi="宋体"/>
          <w:szCs w:val="21"/>
        </w:rPr>
        <w:t>6.3.2-图</w:t>
      </w:r>
      <w:r>
        <w:rPr>
          <w:rFonts w:ascii="宋体" w:hAnsi="宋体"/>
          <w:szCs w:val="21"/>
        </w:rPr>
        <w:t>3</w:t>
      </w:r>
      <w:r>
        <w:rPr>
          <w:rFonts w:hint="eastAsia" w:ascii="宋体" w:hAnsi="宋体"/>
          <w:szCs w:val="21"/>
        </w:rPr>
        <w:t xml:space="preserve"> 弹出画面</w:t>
      </w:r>
      <w:r>
        <w:rPr>
          <w:rFonts w:ascii="宋体" w:hAnsi="宋体"/>
          <w:szCs w:val="21"/>
        </w:rPr>
        <w:t>类型</w:t>
      </w:r>
      <w:r>
        <w:rPr>
          <w:rFonts w:hint="eastAsia" w:ascii="宋体" w:hAnsi="宋体"/>
          <w:szCs w:val="21"/>
        </w:rPr>
        <w:t>所示</w:t>
      </w:r>
      <w:r>
        <w:rPr>
          <w:rFonts w:ascii="宋体" w:hAnsi="宋体"/>
          <w:szCs w:val="21"/>
        </w:rPr>
        <w:t>，弹出画面</w:t>
      </w:r>
      <w:r>
        <w:rPr>
          <w:rFonts w:hint="eastAsia" w:ascii="宋体" w:hAnsi="宋体"/>
          <w:szCs w:val="21"/>
        </w:rPr>
        <w:t>一共</w:t>
      </w:r>
      <w:r>
        <w:rPr>
          <w:rFonts w:ascii="宋体" w:hAnsi="宋体"/>
          <w:szCs w:val="21"/>
        </w:rPr>
        <w:t>有</w:t>
      </w:r>
      <w:r>
        <w:rPr>
          <w:rFonts w:hint="eastAsia" w:ascii="宋体" w:hAnsi="宋体"/>
          <w:szCs w:val="21"/>
        </w:rPr>
        <w:t>对话框</w:t>
      </w:r>
      <w:r>
        <w:rPr>
          <w:rFonts w:ascii="宋体" w:hAnsi="宋体"/>
          <w:szCs w:val="21"/>
        </w:rPr>
        <w:t>、窗口、无标题栏窗口、菜单</w:t>
      </w:r>
      <w:r>
        <w:rPr>
          <w:rFonts w:hint="eastAsia" w:ascii="宋体" w:hAnsi="宋体"/>
          <w:szCs w:val="21"/>
        </w:rPr>
        <w:t>4中</w:t>
      </w:r>
      <w:r>
        <w:rPr>
          <w:rFonts w:ascii="宋体" w:hAnsi="宋体"/>
          <w:szCs w:val="21"/>
        </w:rPr>
        <w:t>类型</w:t>
      </w:r>
      <w:r>
        <w:rPr>
          <w:rFonts w:hint="eastAsia" w:ascii="宋体" w:hAnsi="宋体"/>
          <w:szCs w:val="21"/>
        </w:rPr>
        <w:t>。</w:t>
      </w:r>
    </w:p>
    <w:p w14:paraId="2DF6B677">
      <w:pPr>
        <w:spacing w:line="360" w:lineRule="auto"/>
        <w:ind w:firstLine="2835" w:firstLineChars="1350"/>
        <w:rPr>
          <w:rFonts w:ascii="宋体" w:hAnsi="宋体"/>
          <w:szCs w:val="21"/>
        </w:rPr>
      </w:pPr>
      <w:r>
        <w:drawing>
          <wp:inline distT="0" distB="0" distL="0" distR="0">
            <wp:extent cx="1962150" cy="857250"/>
            <wp:effectExtent l="0" t="0" r="0" b="0"/>
            <wp:docPr id="3257" name="图片 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 name="图片 3257"/>
                    <pic:cNvPicPr>
                      <a:picLocks noChangeAspect="1"/>
                    </pic:cNvPicPr>
                  </pic:nvPicPr>
                  <pic:blipFill>
                    <a:blip r:embed="rId731"/>
                    <a:stretch>
                      <a:fillRect/>
                    </a:stretch>
                  </pic:blipFill>
                  <pic:spPr>
                    <a:xfrm>
                      <a:off x="0" y="0"/>
                      <a:ext cx="1962150" cy="857250"/>
                    </a:xfrm>
                    <a:prstGeom prst="rect">
                      <a:avLst/>
                    </a:prstGeom>
                  </pic:spPr>
                </pic:pic>
              </a:graphicData>
            </a:graphic>
          </wp:inline>
        </w:drawing>
      </w:r>
    </w:p>
    <w:p w14:paraId="6948DD1C">
      <w:pPr>
        <w:spacing w:line="360" w:lineRule="auto"/>
        <w:ind w:firstLine="3255" w:firstLineChars="1550"/>
        <w:rPr>
          <w:rFonts w:ascii="宋体" w:hAnsi="宋体"/>
          <w:szCs w:val="21"/>
        </w:rPr>
      </w:pPr>
      <w:r>
        <w:rPr>
          <w:rFonts w:hint="eastAsia" w:ascii="宋体" w:hAnsi="宋体"/>
          <w:szCs w:val="21"/>
        </w:rPr>
        <w:t>6.3.2-图</w:t>
      </w:r>
      <w:r>
        <w:rPr>
          <w:rFonts w:ascii="宋体" w:hAnsi="宋体"/>
          <w:szCs w:val="21"/>
        </w:rPr>
        <w:t>3</w:t>
      </w:r>
      <w:r>
        <w:rPr>
          <w:rFonts w:hint="eastAsia" w:ascii="宋体" w:hAnsi="宋体"/>
          <w:szCs w:val="21"/>
        </w:rPr>
        <w:t xml:space="preserve"> 弹出画面</w:t>
      </w:r>
      <w:r>
        <w:rPr>
          <w:rFonts w:ascii="宋体" w:hAnsi="宋体"/>
          <w:szCs w:val="21"/>
        </w:rPr>
        <w:t>类型</w:t>
      </w:r>
    </w:p>
    <w:p w14:paraId="0E4124FF">
      <w:pPr>
        <w:spacing w:line="360" w:lineRule="auto"/>
        <w:ind w:firstLine="420" w:firstLineChars="200"/>
        <w:rPr>
          <w:rFonts w:ascii="宋体" w:hAnsi="宋体"/>
          <w:szCs w:val="21"/>
        </w:rPr>
      </w:pPr>
      <w:r>
        <w:rPr>
          <w:rFonts w:hint="eastAsia" w:ascii="宋体" w:hAnsi="宋体"/>
          <w:szCs w:val="21"/>
        </w:rPr>
        <w:t>对话框：弹出</w:t>
      </w:r>
      <w:r>
        <w:rPr>
          <w:rFonts w:ascii="宋体" w:hAnsi="宋体"/>
          <w:szCs w:val="21"/>
        </w:rPr>
        <w:t>画面显示后</w:t>
      </w:r>
      <w:r>
        <w:rPr>
          <w:rFonts w:hint="eastAsia" w:ascii="宋体" w:hAnsi="宋体"/>
          <w:szCs w:val="21"/>
        </w:rPr>
        <w:t>，只有在关闭此画面时才可操作主画面。</w:t>
      </w:r>
    </w:p>
    <w:p w14:paraId="2F105086">
      <w:pPr>
        <w:spacing w:line="360" w:lineRule="auto"/>
        <w:ind w:firstLine="420" w:firstLineChars="200"/>
        <w:rPr>
          <w:rFonts w:ascii="宋体" w:hAnsi="宋体"/>
          <w:szCs w:val="21"/>
        </w:rPr>
      </w:pPr>
      <w:r>
        <w:rPr>
          <w:rFonts w:hint="eastAsia" w:ascii="宋体" w:hAnsi="宋体"/>
          <w:szCs w:val="21"/>
        </w:rPr>
        <w:t>窗口：弹出</w:t>
      </w:r>
      <w:r>
        <w:rPr>
          <w:rFonts w:ascii="宋体" w:hAnsi="宋体"/>
          <w:szCs w:val="21"/>
        </w:rPr>
        <w:t>画面显示后</w:t>
      </w:r>
      <w:r>
        <w:rPr>
          <w:rFonts w:hint="eastAsia" w:ascii="宋体" w:hAnsi="宋体"/>
          <w:szCs w:val="21"/>
        </w:rPr>
        <w:t>，无需关闭此画面，</w:t>
      </w:r>
      <w:r>
        <w:rPr>
          <w:rFonts w:ascii="宋体" w:hAnsi="宋体"/>
          <w:szCs w:val="21"/>
        </w:rPr>
        <w:t>即可</w:t>
      </w:r>
      <w:r>
        <w:rPr>
          <w:rFonts w:hint="eastAsia" w:ascii="宋体" w:hAnsi="宋体"/>
          <w:szCs w:val="21"/>
        </w:rPr>
        <w:t>操作主画面。</w:t>
      </w:r>
    </w:p>
    <w:p w14:paraId="2A07797C">
      <w:pPr>
        <w:spacing w:line="360" w:lineRule="auto"/>
        <w:ind w:firstLine="420" w:firstLineChars="200"/>
        <w:rPr>
          <w:rFonts w:ascii="宋体" w:hAnsi="宋体"/>
          <w:szCs w:val="21"/>
        </w:rPr>
      </w:pPr>
      <w:r>
        <w:rPr>
          <w:rFonts w:ascii="宋体" w:hAnsi="宋体"/>
          <w:szCs w:val="21"/>
        </w:rPr>
        <w:t>无标题栏窗口</w:t>
      </w:r>
      <w:r>
        <w:rPr>
          <w:rFonts w:hint="eastAsia" w:ascii="宋体" w:hAnsi="宋体"/>
          <w:szCs w:val="21"/>
        </w:rPr>
        <w:t>：弹出</w:t>
      </w:r>
      <w:r>
        <w:rPr>
          <w:rFonts w:ascii="宋体" w:hAnsi="宋体"/>
          <w:szCs w:val="21"/>
        </w:rPr>
        <w:t>画面不显示标题栏，</w:t>
      </w:r>
      <w:r>
        <w:rPr>
          <w:rFonts w:hint="eastAsia" w:ascii="宋体" w:hAnsi="宋体"/>
          <w:szCs w:val="21"/>
        </w:rPr>
        <w:t>无需关闭此画面，</w:t>
      </w:r>
      <w:r>
        <w:rPr>
          <w:rFonts w:ascii="宋体" w:hAnsi="宋体"/>
          <w:szCs w:val="21"/>
        </w:rPr>
        <w:t>即可</w:t>
      </w:r>
      <w:r>
        <w:rPr>
          <w:rFonts w:hint="eastAsia" w:ascii="宋体" w:hAnsi="宋体"/>
          <w:szCs w:val="21"/>
        </w:rPr>
        <w:t>操作主画面。</w:t>
      </w:r>
    </w:p>
    <w:p w14:paraId="62B14D29">
      <w:pPr>
        <w:spacing w:line="360" w:lineRule="auto"/>
        <w:ind w:firstLine="420" w:firstLineChars="200"/>
        <w:rPr>
          <w:rFonts w:ascii="宋体" w:hAnsi="宋体"/>
          <w:szCs w:val="21"/>
        </w:rPr>
      </w:pPr>
      <w:r>
        <w:rPr>
          <w:rFonts w:hint="eastAsia" w:ascii="宋体" w:hAnsi="宋体"/>
          <w:szCs w:val="21"/>
        </w:rPr>
        <w:t>菜单：弹出</w:t>
      </w:r>
      <w:r>
        <w:rPr>
          <w:rFonts w:ascii="宋体" w:hAnsi="宋体"/>
          <w:szCs w:val="21"/>
        </w:rPr>
        <w:t>画面显示后，鼠标点击画面上的任意一个</w:t>
      </w:r>
      <w:r>
        <w:rPr>
          <w:rFonts w:hint="eastAsia" w:ascii="宋体" w:hAnsi="宋体"/>
          <w:szCs w:val="21"/>
        </w:rPr>
        <w:t>点击</w:t>
      </w:r>
      <w:r>
        <w:rPr>
          <w:rFonts w:ascii="宋体" w:hAnsi="宋体"/>
          <w:szCs w:val="21"/>
        </w:rPr>
        <w:t>事件图元，</w:t>
      </w:r>
      <w:r>
        <w:rPr>
          <w:rFonts w:hint="eastAsia" w:ascii="宋体" w:hAnsi="宋体"/>
          <w:szCs w:val="21"/>
        </w:rPr>
        <w:t>画面</w:t>
      </w:r>
      <w:r>
        <w:rPr>
          <w:rFonts w:ascii="宋体" w:hAnsi="宋体"/>
          <w:szCs w:val="21"/>
        </w:rPr>
        <w:t>立即关闭。</w:t>
      </w:r>
    </w:p>
    <w:p w14:paraId="161565A1">
      <w:pPr>
        <w:spacing w:line="360" w:lineRule="auto"/>
        <w:ind w:firstLine="420" w:firstLineChars="200"/>
        <w:rPr>
          <w:rFonts w:ascii="宋体" w:hAnsi="宋体"/>
          <w:szCs w:val="21"/>
        </w:rPr>
      </w:pPr>
      <w:r>
        <w:rPr>
          <w:rFonts w:hint="eastAsia" w:ascii="宋体" w:hAnsi="宋体"/>
          <w:szCs w:val="21"/>
        </w:rPr>
        <w:t>5、居中显示：打开弹出画面时，画面默认显示在屏幕的中心位置。</w:t>
      </w:r>
    </w:p>
    <w:p w14:paraId="79AE91C8">
      <w:pPr>
        <w:spacing w:line="360" w:lineRule="auto"/>
        <w:ind w:firstLine="420" w:firstLineChars="200"/>
        <w:rPr>
          <w:rFonts w:hint="default" w:ascii="宋体" w:hAnsi="宋体" w:eastAsia="宋体"/>
          <w:szCs w:val="21"/>
          <w:lang w:val="en-US" w:eastAsia="zh-CN"/>
        </w:rPr>
      </w:pPr>
      <w:r>
        <w:rPr>
          <w:rFonts w:ascii="宋体" w:hAnsi="宋体"/>
          <w:szCs w:val="21"/>
        </w:rPr>
        <w:t>6</w:t>
      </w:r>
      <w:r>
        <w:rPr>
          <w:rFonts w:hint="eastAsia" w:ascii="宋体" w:hAnsi="宋体"/>
          <w:szCs w:val="21"/>
        </w:rPr>
        <w:t>、自动关闭：在一个主画面上打一个弹出画面后，切换至另外一幅主画面，此时之前打开的弹出画面会自动关闭，如果不想自动关闭，将此选项不选中。</w:t>
      </w:r>
      <w:r>
        <w:rPr>
          <w:rFonts w:hint="eastAsia" w:ascii="宋体" w:hAnsi="宋体"/>
          <w:lang w:val="en-US" w:eastAsia="zh-CN"/>
        </w:rPr>
        <w:t>只有对话框模式下，不支持自动关闭。</w:t>
      </w:r>
    </w:p>
    <w:p w14:paraId="689B196E">
      <w:pPr>
        <w:spacing w:line="360" w:lineRule="auto"/>
        <w:ind w:firstLine="420" w:firstLineChars="200"/>
        <w:rPr>
          <w:rFonts w:ascii="宋体" w:hAnsi="宋体"/>
        </w:rPr>
      </w:pPr>
      <w:r>
        <w:rPr>
          <w:rFonts w:hint="eastAsia" w:ascii="宋体" w:hAnsi="宋体"/>
          <w:szCs w:val="21"/>
        </w:rPr>
        <w:t>如6.3.2-图4所示，在画面点击某一操作图元弹出DEVDO弹出画面，此时当用户单击屏幕下方的按钮区域切换至其它主画面时，DEVDO弹出画面会自动关闭，如果不想自动关闭，组态时将自动关闭选项b不选中。</w:t>
      </w:r>
    </w:p>
    <w:p w14:paraId="4917770D">
      <w:pPr>
        <w:spacing w:line="360" w:lineRule="auto"/>
        <w:jc w:val="center"/>
      </w:pPr>
      <w:r>
        <w:drawing>
          <wp:inline distT="0" distB="0" distL="0" distR="0">
            <wp:extent cx="4780915" cy="3780155"/>
            <wp:effectExtent l="0" t="0" r="635" b="10795"/>
            <wp:docPr id="3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 name="图片 1"/>
                    <pic:cNvPicPr>
                      <a:picLocks noChangeAspect="1" noChangeArrowheads="1"/>
                    </pic:cNvPicPr>
                  </pic:nvPicPr>
                  <pic:blipFill>
                    <a:blip r:embed="rId732"/>
                    <a:srcRect/>
                    <a:stretch>
                      <a:fillRect/>
                    </a:stretch>
                  </pic:blipFill>
                  <pic:spPr>
                    <a:xfrm>
                      <a:off x="0" y="0"/>
                      <a:ext cx="4780915" cy="3780155"/>
                    </a:xfrm>
                    <a:prstGeom prst="rect">
                      <a:avLst/>
                    </a:prstGeom>
                    <a:noFill/>
                    <a:ln w="9525">
                      <a:noFill/>
                      <a:miter lim="800000"/>
                      <a:headEnd/>
                      <a:tailEnd/>
                    </a:ln>
                  </pic:spPr>
                </pic:pic>
              </a:graphicData>
            </a:graphic>
          </wp:inline>
        </w:drawing>
      </w:r>
    </w:p>
    <w:p w14:paraId="54F3945B">
      <w:pPr>
        <w:spacing w:line="360" w:lineRule="auto"/>
        <w:jc w:val="center"/>
        <w:rPr>
          <w:rFonts w:ascii="宋体" w:hAnsi="宋体"/>
          <w:szCs w:val="21"/>
        </w:rPr>
      </w:pPr>
      <w:r>
        <w:rPr>
          <w:rFonts w:hint="eastAsia" w:ascii="宋体" w:hAnsi="宋体"/>
          <w:szCs w:val="21"/>
        </w:rPr>
        <w:t>6.3.2-图4 不自动关闭</w:t>
      </w:r>
    </w:p>
    <w:p w14:paraId="315C4DFB">
      <w:pPr>
        <w:spacing w:line="360" w:lineRule="auto"/>
        <w:ind w:firstLine="420" w:firstLineChars="200"/>
        <w:rPr>
          <w:rFonts w:ascii="宋体" w:hAnsi="宋体"/>
          <w:szCs w:val="21"/>
        </w:rPr>
      </w:pPr>
      <w:r>
        <w:rPr>
          <w:rFonts w:ascii="宋体" w:hAnsi="宋体"/>
          <w:szCs w:val="21"/>
        </w:rPr>
        <w:t>7</w:t>
      </w:r>
      <w:r>
        <w:rPr>
          <w:rFonts w:hint="eastAsia" w:ascii="宋体" w:hAnsi="宋体"/>
          <w:szCs w:val="21"/>
        </w:rPr>
        <w:t>、指定</w:t>
      </w:r>
      <w:r>
        <w:rPr>
          <w:rFonts w:ascii="宋体" w:hAnsi="宋体"/>
          <w:szCs w:val="21"/>
        </w:rPr>
        <w:t>位置</w:t>
      </w:r>
      <w:r>
        <w:rPr>
          <w:rFonts w:hint="eastAsia" w:ascii="宋体" w:hAnsi="宋体"/>
          <w:szCs w:val="21"/>
        </w:rPr>
        <w:t>：默认</w:t>
      </w:r>
      <w:r>
        <w:rPr>
          <w:rFonts w:ascii="宋体" w:hAnsi="宋体"/>
          <w:szCs w:val="21"/>
        </w:rPr>
        <w:t>情况下，弹出画面的位置为当前鼠标位置，</w:t>
      </w:r>
      <w:r>
        <w:rPr>
          <w:rFonts w:hint="eastAsia" w:ascii="宋体" w:hAnsi="宋体"/>
          <w:szCs w:val="21"/>
        </w:rPr>
        <w:t>用户</w:t>
      </w:r>
      <w:r>
        <w:rPr>
          <w:rFonts w:ascii="宋体" w:hAnsi="宋体"/>
          <w:szCs w:val="21"/>
        </w:rPr>
        <w:t>可以在此指定改变弹出画面的弹出位置，位置的单位为像素</w:t>
      </w:r>
      <w:r>
        <w:rPr>
          <w:rFonts w:hint="eastAsia" w:ascii="宋体" w:hAnsi="宋体"/>
          <w:szCs w:val="21"/>
        </w:rPr>
        <w:t>。</w:t>
      </w:r>
    </w:p>
    <w:p w14:paraId="0862DE9F">
      <w:pPr>
        <w:pStyle w:val="5"/>
        <w:adjustRightInd w:val="0"/>
        <w:snapToGrid w:val="0"/>
        <w:spacing w:line="360" w:lineRule="auto"/>
        <w:rPr>
          <w:rFonts w:ascii="黑体" w:eastAsia="黑体"/>
          <w:sz w:val="24"/>
          <w:lang w:eastAsia="zh-CN"/>
        </w:rPr>
      </w:pPr>
      <w:bookmarkStart w:id="405" w:name="_Toc9449"/>
      <w:bookmarkStart w:id="406" w:name="_Toc30841"/>
      <w:bookmarkStart w:id="407" w:name="_Toc26130"/>
      <w:r>
        <w:rPr>
          <w:rFonts w:hint="eastAsia" w:ascii="黑体" w:eastAsia="黑体"/>
          <w:sz w:val="24"/>
          <w:lang w:eastAsia="zh-CN"/>
        </w:rPr>
        <w:t>6.3.3 关闭画面（Close Picture）</w:t>
      </w:r>
      <w:bookmarkEnd w:id="405"/>
      <w:bookmarkEnd w:id="406"/>
      <w:bookmarkEnd w:id="407"/>
    </w:p>
    <w:p w14:paraId="3EC2CAD6">
      <w:pPr>
        <w:spacing w:line="360" w:lineRule="auto"/>
        <w:ind w:firstLine="420" w:firstLineChars="200"/>
        <w:rPr>
          <w:rFonts w:ascii="宋体" w:hAnsi="宋体"/>
        </w:rPr>
      </w:pPr>
      <w:r>
        <w:rPr>
          <w:rFonts w:hint="eastAsia" w:ascii="宋体" w:hAnsi="宋体"/>
        </w:rPr>
        <w:t>关闭画面用于将当前打开的流程图，即用Popup Picture点击事件打开的画面文件关闭。</w:t>
      </w:r>
    </w:p>
    <w:p w14:paraId="260015CD">
      <w:pPr>
        <w:spacing w:line="360" w:lineRule="auto"/>
        <w:jc w:val="center"/>
        <w:rPr>
          <w:rFonts w:ascii="宋体" w:hAnsi="宋体"/>
        </w:rPr>
      </w:pPr>
      <w:r>
        <w:drawing>
          <wp:inline distT="0" distB="0" distL="114300" distR="114300">
            <wp:extent cx="4039870" cy="5384165"/>
            <wp:effectExtent l="0" t="0" r="17780" b="6985"/>
            <wp:docPr id="3259"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 name="图片 212"/>
                    <pic:cNvPicPr>
                      <a:picLocks noChangeAspect="1"/>
                    </pic:cNvPicPr>
                  </pic:nvPicPr>
                  <pic:blipFill>
                    <a:blip r:embed="rId733"/>
                    <a:stretch>
                      <a:fillRect/>
                    </a:stretch>
                  </pic:blipFill>
                  <pic:spPr>
                    <a:xfrm>
                      <a:off x="0" y="0"/>
                      <a:ext cx="4039870" cy="5384165"/>
                    </a:xfrm>
                    <a:prstGeom prst="rect">
                      <a:avLst/>
                    </a:prstGeom>
                    <a:noFill/>
                    <a:ln>
                      <a:noFill/>
                    </a:ln>
                  </pic:spPr>
                </pic:pic>
              </a:graphicData>
            </a:graphic>
          </wp:inline>
        </w:drawing>
      </w:r>
    </w:p>
    <w:p w14:paraId="4C327CD0">
      <w:pPr>
        <w:spacing w:line="360" w:lineRule="auto"/>
        <w:jc w:val="center"/>
        <w:rPr>
          <w:rFonts w:ascii="宋体" w:hAnsi="宋体"/>
        </w:rPr>
      </w:pPr>
      <w:r>
        <w:rPr>
          <w:rFonts w:hint="eastAsia" w:ascii="宋体" w:hAnsi="宋体"/>
          <w:szCs w:val="21"/>
        </w:rPr>
        <w:t>6.3.3-图1 关闭画面</w:t>
      </w:r>
    </w:p>
    <w:p w14:paraId="464F6DCD">
      <w:pPr>
        <w:pStyle w:val="5"/>
        <w:adjustRightInd w:val="0"/>
        <w:snapToGrid w:val="0"/>
        <w:spacing w:line="360" w:lineRule="auto"/>
        <w:rPr>
          <w:rFonts w:ascii="黑体" w:eastAsia="黑体"/>
          <w:sz w:val="24"/>
          <w:lang w:eastAsia="zh-CN"/>
        </w:rPr>
      </w:pPr>
      <w:bookmarkStart w:id="408" w:name="_Toc16507"/>
      <w:bookmarkStart w:id="409" w:name="_Toc9638"/>
      <w:bookmarkStart w:id="410" w:name="_Toc10986"/>
      <w:r>
        <w:rPr>
          <w:rFonts w:hint="eastAsia" w:ascii="黑体" w:eastAsia="黑体"/>
          <w:sz w:val="24"/>
          <w:lang w:eastAsia="zh-CN"/>
        </w:rPr>
        <w:t>6.3.4 置值(Download Value)</w:t>
      </w:r>
      <w:bookmarkEnd w:id="408"/>
      <w:bookmarkEnd w:id="409"/>
      <w:bookmarkEnd w:id="410"/>
    </w:p>
    <w:p w14:paraId="617B075B">
      <w:pPr>
        <w:spacing w:line="360" w:lineRule="auto"/>
        <w:ind w:firstLine="420" w:firstLineChars="200"/>
        <w:rPr>
          <w:rFonts w:ascii="宋体" w:hAnsi="宋体"/>
        </w:rPr>
      </w:pPr>
      <w:r>
        <w:rPr>
          <w:rFonts w:hint="eastAsia" w:ascii="宋体" w:hAnsi="宋体"/>
        </w:rPr>
        <w:t>置值特性用于当点击事件发生时，给数据库中的点赋值。此特性对话框如</w:t>
      </w:r>
      <w:r>
        <w:rPr>
          <w:rFonts w:hint="eastAsia" w:ascii="宋体" w:hAnsi="宋体"/>
          <w:szCs w:val="21"/>
        </w:rPr>
        <w:t>6.3.4-图1</w:t>
      </w:r>
      <w:r>
        <w:rPr>
          <w:rFonts w:hint="eastAsia" w:ascii="宋体" w:hAnsi="宋体"/>
        </w:rPr>
        <w:t>所示。</w:t>
      </w:r>
    </w:p>
    <w:p w14:paraId="1EC696DC">
      <w:pPr>
        <w:spacing w:line="360" w:lineRule="auto"/>
        <w:ind w:firstLine="420" w:firstLineChars="200"/>
        <w:rPr>
          <w:rFonts w:ascii="宋体" w:hAnsi="宋体"/>
        </w:rPr>
      </w:pPr>
      <w:r>
        <w:rPr>
          <w:rFonts w:hint="eastAsia" w:ascii="宋体" w:hAnsi="宋体"/>
          <w:lang w:val="en-US" w:eastAsia="zh-CN"/>
        </w:rPr>
        <w:t>测点名称</w:t>
      </w:r>
      <w:r>
        <w:rPr>
          <w:rFonts w:hint="eastAsia" w:ascii="宋体" w:hAnsi="宋体"/>
        </w:rPr>
        <w:t>：需要被置值的点名。</w:t>
      </w:r>
    </w:p>
    <w:p w14:paraId="76E280C2">
      <w:pPr>
        <w:spacing w:line="360" w:lineRule="auto"/>
        <w:ind w:firstLine="420" w:firstLineChars="200"/>
        <w:rPr>
          <w:rFonts w:ascii="宋体" w:hAnsi="宋体"/>
        </w:rPr>
      </w:pPr>
      <w:r>
        <w:rPr>
          <w:rFonts w:hint="eastAsia" w:ascii="宋体" w:hAnsi="宋体"/>
        </w:rPr>
        <w:t>值：在点击事件发生时，给变量所赋的值。</w:t>
      </w:r>
    </w:p>
    <w:p w14:paraId="3441191E">
      <w:pPr>
        <w:spacing w:line="360" w:lineRule="auto"/>
        <w:ind w:firstLine="420" w:firstLineChars="200"/>
        <w:rPr>
          <w:rFonts w:hint="eastAsia" w:ascii="宋体" w:hAnsi="宋体"/>
        </w:rPr>
      </w:pPr>
      <w:r>
        <w:rPr>
          <w:rFonts w:hint="eastAsia" w:ascii="宋体" w:hAnsi="宋体"/>
        </w:rPr>
        <w:t>写确认：在给该测点置值时，需要二次确认</w:t>
      </w:r>
      <w:r>
        <w:rPr>
          <w:rFonts w:hint="eastAsia" w:ascii="宋体" w:hAnsi="宋体"/>
          <w:lang w:eastAsia="zh-CN"/>
        </w:rPr>
        <w:t>，</w:t>
      </w:r>
      <w:r>
        <w:rPr>
          <w:rFonts w:hint="eastAsia" w:ascii="宋体" w:hAnsi="宋体"/>
          <w:lang w:val="en-US" w:eastAsia="zh-CN"/>
        </w:rPr>
        <w:t>分为不确认、弹窗提醒和密码确认</w:t>
      </w:r>
      <w:r>
        <w:rPr>
          <w:rFonts w:hint="eastAsia" w:ascii="宋体" w:hAnsi="宋体"/>
        </w:rPr>
        <w:t>。</w:t>
      </w:r>
      <w:r>
        <w:rPr>
          <w:rFonts w:hint="eastAsia" w:ascii="宋体" w:hAnsi="宋体"/>
          <w:lang w:val="en-US" w:eastAsia="zh-CN"/>
        </w:rPr>
        <w:t>弹窗提醒</w:t>
      </w:r>
      <w:r>
        <w:rPr>
          <w:rFonts w:hint="eastAsia" w:ascii="宋体" w:hAnsi="宋体"/>
        </w:rPr>
        <w:t>对话框如6.3.4-图2所示</w:t>
      </w:r>
      <w:r>
        <w:rPr>
          <w:rFonts w:hint="eastAsia" w:ascii="宋体" w:hAnsi="宋体"/>
          <w:lang w:eastAsia="zh-CN"/>
        </w:rPr>
        <w:t>，</w:t>
      </w:r>
      <w:r>
        <w:rPr>
          <w:rFonts w:hint="eastAsia" w:ascii="宋体" w:hAnsi="宋体"/>
          <w:lang w:val="en-US" w:eastAsia="zh-CN"/>
        </w:rPr>
        <w:t>密码确认</w:t>
      </w:r>
      <w:r>
        <w:rPr>
          <w:rFonts w:hint="eastAsia" w:ascii="宋体" w:hAnsi="宋体"/>
        </w:rPr>
        <w:t>对话框如6.3.4-图</w:t>
      </w:r>
      <w:r>
        <w:rPr>
          <w:rFonts w:hint="eastAsia" w:ascii="宋体" w:hAnsi="宋体"/>
          <w:lang w:val="en-US" w:eastAsia="zh-CN"/>
        </w:rPr>
        <w:t>3</w:t>
      </w:r>
      <w:r>
        <w:rPr>
          <w:rFonts w:hint="eastAsia" w:ascii="宋体" w:hAnsi="宋体"/>
        </w:rPr>
        <w:t>所示。</w:t>
      </w:r>
    </w:p>
    <w:p w14:paraId="432DA052">
      <w:pPr>
        <w:ind w:firstLine="420" w:firstLineChars="0"/>
        <w:jc w:val="both"/>
        <w:rPr>
          <w:rFonts w:hint="default"/>
          <w:lang w:val="en-US" w:eastAsia="zh-CN"/>
        </w:rPr>
      </w:pPr>
      <w:r>
        <w:rPr>
          <w:rFonts w:hint="eastAsia"/>
          <w:lang w:val="en-US" w:eastAsia="zh-CN"/>
        </w:rPr>
        <w:t>量程转换：可以根据需要配置勾选，默认是不勾选的状态。</w:t>
      </w:r>
    </w:p>
    <w:p w14:paraId="60AD80A8">
      <w:pPr>
        <w:ind w:firstLine="420" w:firstLineChars="0"/>
        <w:jc w:val="both"/>
        <w:rPr>
          <w:rFonts w:hint="default"/>
          <w:lang w:val="en-US" w:eastAsia="zh-CN"/>
        </w:rPr>
      </w:pPr>
      <w:r>
        <w:rPr>
          <w:rFonts w:hint="eastAsia"/>
          <w:lang w:val="en-US" w:eastAsia="zh-CN"/>
        </w:rPr>
        <w:t>最小和最大：控件可输入值的范围在（-1000000,1000000），并保留三位小数。如果写的值超出最小和最大配置值的范围，则自动转换功能失效。</w:t>
      </w:r>
    </w:p>
    <w:p w14:paraId="38C3CD3E">
      <w:pPr>
        <w:ind w:firstLine="420" w:firstLineChars="0"/>
        <w:jc w:val="both"/>
        <w:rPr>
          <w:rFonts w:hint="default"/>
          <w:lang w:val="en-US" w:eastAsia="zh-CN"/>
        </w:rPr>
      </w:pPr>
      <w:r>
        <w:rPr>
          <w:rFonts w:hint="eastAsia"/>
          <w:lang w:val="en-US" w:eastAsia="zh-CN"/>
        </w:rPr>
        <w:t>对应值：可以填模拟量数字或测点名称，右边的“...”按钮可以枚举测点，考虑到测点的值可能变化，会比较两者值的大小，从而计算每个单元对应的数值。</w:t>
      </w:r>
    </w:p>
    <w:p w14:paraId="6FC83BAA">
      <w:pPr>
        <w:pStyle w:val="34"/>
        <w:keepNext w:val="0"/>
        <w:keepLines w:val="0"/>
        <w:widowControl/>
        <w:suppressLineNumbers w:val="0"/>
        <w:spacing w:before="0" w:beforeAutospacing="0" w:after="0" w:afterAutospacing="0"/>
        <w:ind w:left="0" w:right="0" w:firstLine="420" w:firstLineChars="0"/>
        <w:rPr>
          <w:rFonts w:hint="default" w:eastAsia="宋体"/>
          <w:lang w:val="en-US" w:eastAsia="zh-CN"/>
        </w:rPr>
      </w:pPr>
      <w:r>
        <w:rPr>
          <w:rFonts w:hint="eastAsia"/>
          <w:sz w:val="21"/>
          <w:szCs w:val="21"/>
          <w:lang w:val="en-US" w:eastAsia="zh-CN"/>
        </w:rPr>
        <w:t>如</w:t>
      </w:r>
      <w:r>
        <w:rPr>
          <w:rFonts w:hint="eastAsia" w:ascii="Times New Roman" w:hAnsi="Times New Roman" w:cs="Times New Roman"/>
          <w:sz w:val="21"/>
          <w:szCs w:val="21"/>
        </w:rPr>
        <w:t>6.3.4-图1置值界面</w:t>
      </w:r>
      <w:r>
        <w:rPr>
          <w:rFonts w:hint="eastAsia" w:ascii="Times New Roman" w:hAnsi="Times New Roman" w:cs="Times New Roman"/>
          <w:sz w:val="21"/>
          <w:szCs w:val="21"/>
          <w:lang w:val="en-US" w:eastAsia="zh-CN"/>
        </w:rPr>
        <w:t>的写值操作，测点</w:t>
      </w:r>
      <w:r>
        <w:rPr>
          <w:sz w:val="21"/>
          <w:szCs w:val="21"/>
        </w:rPr>
        <w:t>HMI10</w:t>
      </w:r>
      <w:r>
        <w:rPr>
          <w:rFonts w:hint="eastAsia"/>
          <w:sz w:val="21"/>
          <w:szCs w:val="21"/>
          <w:lang w:val="en-US" w:eastAsia="zh-CN"/>
        </w:rPr>
        <w:t>99</w:t>
      </w:r>
      <w:r>
        <w:rPr>
          <w:sz w:val="21"/>
          <w:szCs w:val="21"/>
        </w:rPr>
        <w:t>.NEWTAG001</w:t>
      </w:r>
      <w:r>
        <w:rPr>
          <w:rFonts w:hint="eastAsia"/>
          <w:sz w:val="21"/>
          <w:szCs w:val="21"/>
          <w:lang w:val="en-US" w:eastAsia="zh-CN"/>
        </w:rPr>
        <w:t>@PV真实写下去的值为50。</w:t>
      </w:r>
    </w:p>
    <w:p w14:paraId="709F1D89">
      <w:pPr>
        <w:spacing w:line="360" w:lineRule="auto"/>
        <w:ind w:firstLine="420" w:firstLineChars="200"/>
        <w:rPr>
          <w:rFonts w:hint="default" w:ascii="宋体" w:hAnsi="宋体"/>
          <w:lang w:val="en-US" w:eastAsia="zh-CN"/>
        </w:rPr>
      </w:pPr>
      <w:r>
        <w:rPr>
          <w:rFonts w:hint="eastAsia" w:ascii="宋体" w:hAnsi="宋体"/>
          <w:lang w:val="en-US" w:eastAsia="zh-CN"/>
        </w:rPr>
        <w:t>添加/删除：可以在表格中添加或删除多个测点，在画面运行时可以选中相应点进行写值操作。</w:t>
      </w:r>
    </w:p>
    <w:p w14:paraId="1D271EAF">
      <w:pPr>
        <w:ind w:firstLine="0"/>
        <w:jc w:val="center"/>
        <w:rPr>
          <w:rFonts w:ascii="宋体" w:hAnsi="宋体"/>
        </w:rPr>
      </w:pPr>
      <w:r>
        <w:drawing>
          <wp:inline distT="0" distB="0" distL="114300" distR="114300">
            <wp:extent cx="4049395" cy="3885565"/>
            <wp:effectExtent l="0" t="0" r="8255" b="635"/>
            <wp:docPr id="3260"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 name="图片 243"/>
                    <pic:cNvPicPr>
                      <a:picLocks noChangeAspect="1"/>
                    </pic:cNvPicPr>
                  </pic:nvPicPr>
                  <pic:blipFill>
                    <a:blip r:embed="rId734"/>
                    <a:stretch>
                      <a:fillRect/>
                    </a:stretch>
                  </pic:blipFill>
                  <pic:spPr>
                    <a:xfrm>
                      <a:off x="0" y="0"/>
                      <a:ext cx="4049395" cy="3885565"/>
                    </a:xfrm>
                    <a:prstGeom prst="rect">
                      <a:avLst/>
                    </a:prstGeom>
                    <a:noFill/>
                    <a:ln>
                      <a:noFill/>
                    </a:ln>
                  </pic:spPr>
                </pic:pic>
              </a:graphicData>
            </a:graphic>
          </wp:inline>
        </w:drawing>
      </w:r>
    </w:p>
    <w:p w14:paraId="24BF10F6">
      <w:pPr>
        <w:spacing w:line="360" w:lineRule="auto"/>
        <w:jc w:val="center"/>
        <w:rPr>
          <w:rFonts w:ascii="宋体" w:hAnsi="宋体"/>
          <w:szCs w:val="21"/>
        </w:rPr>
      </w:pPr>
      <w:r>
        <w:rPr>
          <w:rFonts w:hint="eastAsia" w:ascii="宋体" w:hAnsi="宋体"/>
          <w:szCs w:val="21"/>
        </w:rPr>
        <w:t>6.3.4-图1置值界面</w:t>
      </w:r>
    </w:p>
    <w:p w14:paraId="374820E3">
      <w:pPr>
        <w:spacing w:line="360" w:lineRule="auto"/>
        <w:jc w:val="center"/>
        <w:rPr>
          <w:rFonts w:ascii="宋体" w:hAnsi="宋体"/>
          <w:szCs w:val="21"/>
        </w:rPr>
      </w:pPr>
      <w:r>
        <w:drawing>
          <wp:inline distT="0" distB="0" distL="114300" distR="114300">
            <wp:extent cx="1905000" cy="1162050"/>
            <wp:effectExtent l="0" t="0" r="0" b="0"/>
            <wp:docPr id="326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 name="图片 218"/>
                    <pic:cNvPicPr>
                      <a:picLocks noChangeAspect="1"/>
                    </pic:cNvPicPr>
                  </pic:nvPicPr>
                  <pic:blipFill>
                    <a:blip r:embed="rId735"/>
                    <a:stretch>
                      <a:fillRect/>
                    </a:stretch>
                  </pic:blipFill>
                  <pic:spPr>
                    <a:xfrm>
                      <a:off x="0" y="0"/>
                      <a:ext cx="1905000" cy="1162050"/>
                    </a:xfrm>
                    <a:prstGeom prst="rect">
                      <a:avLst/>
                    </a:prstGeom>
                    <a:noFill/>
                    <a:ln>
                      <a:noFill/>
                    </a:ln>
                  </pic:spPr>
                </pic:pic>
              </a:graphicData>
            </a:graphic>
          </wp:inline>
        </w:drawing>
      </w:r>
    </w:p>
    <w:p w14:paraId="74AD56DB">
      <w:pPr>
        <w:spacing w:line="360" w:lineRule="auto"/>
        <w:jc w:val="center"/>
        <w:rPr>
          <w:rFonts w:hint="eastAsia" w:ascii="宋体" w:hAnsi="宋体"/>
          <w:szCs w:val="21"/>
        </w:rPr>
      </w:pPr>
      <w:r>
        <w:rPr>
          <w:rFonts w:hint="eastAsia" w:ascii="宋体" w:hAnsi="宋体"/>
          <w:szCs w:val="21"/>
        </w:rPr>
        <w:t>6.3.4-图2 写确认对话框</w:t>
      </w:r>
    </w:p>
    <w:p w14:paraId="2F5610AC">
      <w:pPr>
        <w:spacing w:line="360" w:lineRule="auto"/>
        <w:jc w:val="center"/>
      </w:pPr>
      <w:r>
        <w:drawing>
          <wp:inline distT="0" distB="0" distL="114300" distR="114300">
            <wp:extent cx="3655060" cy="1002665"/>
            <wp:effectExtent l="0" t="0" r="2540" b="6985"/>
            <wp:docPr id="3262"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 name="图片 221"/>
                    <pic:cNvPicPr>
                      <a:picLocks noChangeAspect="1"/>
                    </pic:cNvPicPr>
                  </pic:nvPicPr>
                  <pic:blipFill>
                    <a:blip r:embed="rId736"/>
                    <a:stretch>
                      <a:fillRect/>
                    </a:stretch>
                  </pic:blipFill>
                  <pic:spPr>
                    <a:xfrm>
                      <a:off x="0" y="0"/>
                      <a:ext cx="3655060" cy="1002665"/>
                    </a:xfrm>
                    <a:prstGeom prst="rect">
                      <a:avLst/>
                    </a:prstGeom>
                    <a:noFill/>
                    <a:ln>
                      <a:noFill/>
                    </a:ln>
                  </pic:spPr>
                </pic:pic>
              </a:graphicData>
            </a:graphic>
          </wp:inline>
        </w:drawing>
      </w:r>
    </w:p>
    <w:p w14:paraId="0BBCDEAB">
      <w:pPr>
        <w:spacing w:line="360" w:lineRule="auto"/>
        <w:jc w:val="center"/>
        <w:rPr>
          <w:rFonts w:hint="eastAsia"/>
        </w:rPr>
      </w:pPr>
      <w:r>
        <w:rPr>
          <w:rFonts w:hint="eastAsia" w:ascii="宋体" w:hAnsi="宋体"/>
          <w:szCs w:val="21"/>
        </w:rPr>
        <w:t>6.3.4-图</w:t>
      </w:r>
      <w:r>
        <w:rPr>
          <w:rFonts w:hint="eastAsia" w:ascii="宋体" w:hAnsi="宋体"/>
          <w:szCs w:val="21"/>
          <w:lang w:val="en-US" w:eastAsia="zh-CN"/>
        </w:rPr>
        <w:t>3</w:t>
      </w:r>
      <w:r>
        <w:rPr>
          <w:rFonts w:hint="eastAsia" w:ascii="宋体" w:hAnsi="宋体"/>
          <w:szCs w:val="21"/>
        </w:rPr>
        <w:t xml:space="preserve"> 写确认对话框</w:t>
      </w:r>
    </w:p>
    <w:p w14:paraId="6A38E8E2">
      <w:pPr>
        <w:pStyle w:val="5"/>
        <w:adjustRightInd w:val="0"/>
        <w:snapToGrid w:val="0"/>
        <w:spacing w:line="360" w:lineRule="auto"/>
        <w:rPr>
          <w:rFonts w:ascii="黑体" w:eastAsia="黑体"/>
          <w:sz w:val="24"/>
          <w:lang w:eastAsia="zh-CN"/>
        </w:rPr>
      </w:pPr>
      <w:bookmarkStart w:id="411" w:name="_Toc15011"/>
      <w:bookmarkStart w:id="412" w:name="_Toc4103"/>
      <w:bookmarkStart w:id="413" w:name="_Toc3520"/>
      <w:r>
        <w:rPr>
          <w:rFonts w:hint="eastAsia" w:ascii="黑体" w:eastAsia="黑体"/>
          <w:sz w:val="24"/>
          <w:lang w:eastAsia="zh-CN"/>
        </w:rPr>
        <w:t>6.3.5 置</w:t>
      </w:r>
      <w:r>
        <w:rPr>
          <w:rFonts w:hint="eastAsia" w:ascii="黑体" w:eastAsia="黑体"/>
          <w:sz w:val="24"/>
          <w:lang w:val="en-US" w:eastAsia="zh-CN"/>
        </w:rPr>
        <w:t>反</w:t>
      </w:r>
      <w:r>
        <w:rPr>
          <w:rFonts w:hint="eastAsia" w:ascii="黑体" w:eastAsia="黑体"/>
          <w:sz w:val="24"/>
          <w:lang w:eastAsia="zh-CN"/>
        </w:rPr>
        <w:t>值（Toggle Value）</w:t>
      </w:r>
      <w:bookmarkEnd w:id="411"/>
      <w:bookmarkEnd w:id="412"/>
      <w:bookmarkEnd w:id="413"/>
    </w:p>
    <w:p w14:paraId="0B883745">
      <w:pPr>
        <w:spacing w:line="360" w:lineRule="auto"/>
        <w:ind w:firstLine="420" w:firstLineChars="200"/>
        <w:rPr>
          <w:rFonts w:ascii="宋体" w:hAnsi="宋体"/>
        </w:rPr>
      </w:pPr>
      <w:r>
        <w:rPr>
          <w:rFonts w:hint="eastAsia" w:ascii="宋体" w:hAnsi="宋体"/>
        </w:rPr>
        <w:t>1、翻转置值表示当点击事件发生时，给点名置值1，当再次发生点击事件时，给点名置值2，依此类推。此特性对话框如</w:t>
      </w:r>
      <w:r>
        <w:rPr>
          <w:rFonts w:hint="eastAsia" w:ascii="宋体" w:hAnsi="宋体"/>
          <w:szCs w:val="21"/>
        </w:rPr>
        <w:t>6.3.5-图1</w:t>
      </w:r>
      <w:r>
        <w:rPr>
          <w:rFonts w:hint="eastAsia" w:ascii="宋体" w:hAnsi="宋体"/>
        </w:rPr>
        <w:t>所示。</w:t>
      </w:r>
    </w:p>
    <w:p w14:paraId="113586DA">
      <w:pPr>
        <w:spacing w:line="360" w:lineRule="auto"/>
        <w:jc w:val="center"/>
        <w:rPr>
          <w:rFonts w:ascii="宋体" w:hAnsi="宋体"/>
        </w:rPr>
      </w:pPr>
      <w:r>
        <w:drawing>
          <wp:inline distT="0" distB="0" distL="114300" distR="114300">
            <wp:extent cx="3401060" cy="4535805"/>
            <wp:effectExtent l="0" t="0" r="8890" b="17145"/>
            <wp:docPr id="3263"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 name="图片 215"/>
                    <pic:cNvPicPr>
                      <a:picLocks noChangeAspect="1"/>
                    </pic:cNvPicPr>
                  </pic:nvPicPr>
                  <pic:blipFill>
                    <a:blip r:embed="rId737"/>
                    <a:stretch>
                      <a:fillRect/>
                    </a:stretch>
                  </pic:blipFill>
                  <pic:spPr>
                    <a:xfrm>
                      <a:off x="0" y="0"/>
                      <a:ext cx="3401060" cy="4535805"/>
                    </a:xfrm>
                    <a:prstGeom prst="rect">
                      <a:avLst/>
                    </a:prstGeom>
                    <a:noFill/>
                    <a:ln>
                      <a:noFill/>
                    </a:ln>
                  </pic:spPr>
                </pic:pic>
              </a:graphicData>
            </a:graphic>
          </wp:inline>
        </w:drawing>
      </w:r>
    </w:p>
    <w:p w14:paraId="4C369CC5">
      <w:pPr>
        <w:spacing w:line="360" w:lineRule="auto"/>
        <w:jc w:val="center"/>
        <w:rPr>
          <w:rFonts w:ascii="宋体" w:hAnsi="宋体"/>
          <w:szCs w:val="21"/>
        </w:rPr>
      </w:pPr>
      <w:r>
        <w:rPr>
          <w:rFonts w:hint="eastAsia" w:ascii="宋体" w:hAnsi="宋体"/>
          <w:szCs w:val="21"/>
        </w:rPr>
        <w:t>6.3.5-图1翻转置值界面</w:t>
      </w:r>
    </w:p>
    <w:p w14:paraId="14C49FAD">
      <w:pPr>
        <w:spacing w:line="360" w:lineRule="auto"/>
        <w:ind w:firstLine="420" w:firstLineChars="200"/>
        <w:rPr>
          <w:rFonts w:ascii="宋体" w:hAnsi="宋体"/>
          <w:szCs w:val="21"/>
        </w:rPr>
      </w:pPr>
      <w:r>
        <w:rPr>
          <w:rFonts w:hint="eastAsia" w:ascii="宋体" w:hAnsi="宋体"/>
          <w:szCs w:val="21"/>
        </w:rPr>
        <w:t>2、如图6.3.5-图1所示，写确认显示消息可以设置成：***/***格式，当GraphView运行画面时，置值1时，写确认消息为‘/’左边的部分（示例为确认要打开1#泵吗？），置值2时，写确认消息为‘/’右边的部分（示例为确认要关闭1#泵吗？）。</w:t>
      </w:r>
    </w:p>
    <w:p w14:paraId="074C26EB">
      <w:pPr>
        <w:spacing w:line="360" w:lineRule="auto"/>
        <w:ind w:firstLine="420" w:firstLineChars="200"/>
        <w:rPr>
          <w:rFonts w:ascii="宋体" w:hAnsi="宋体"/>
          <w:szCs w:val="21"/>
        </w:rPr>
      </w:pPr>
      <w:r>
        <w:rPr>
          <w:rFonts w:hint="eastAsia" w:ascii="宋体" w:hAnsi="宋体"/>
          <w:szCs w:val="21"/>
        </w:rPr>
        <w:t>3、该点击事件被触发时，应用程序会自动检测参数测点的当前值，由此来判断该将测点置为值1还是值2。连续运行GraphView时，参数中的测点值可能会发生改变（原因很多，不一一赘述，大多数情况下是因为超时而置为0），而这时执行该事件时，预期的结果为参数的测点值被置为值2，而实际的结果参数的测点值可能被置为值1，从而导致了实际结果与预期不符。</w:t>
      </w:r>
    </w:p>
    <w:p w14:paraId="1B93C311">
      <w:pPr>
        <w:spacing w:line="360" w:lineRule="auto"/>
        <w:ind w:firstLine="420" w:firstLineChars="200"/>
        <w:rPr>
          <w:rFonts w:ascii="宋体" w:hAnsi="宋体"/>
          <w:sz w:val="18"/>
          <w:szCs w:val="18"/>
        </w:rPr>
      </w:pPr>
      <w:r>
        <w:rPr>
          <w:rFonts w:hint="eastAsia" w:ascii="宋体" w:hAnsi="宋体"/>
          <w:szCs w:val="21"/>
        </w:rPr>
        <w:t>4、解决该问题的方法是：在有该点击事件的同一画面中添加一个数值变化动作，并关联与翻转置值参数中一样的测点。这样，当Graphview运行时，该测点的实时值会被同步实时刷新，从而避免了执行点击事件实际结果与预期不符的情况。</w:t>
      </w:r>
    </w:p>
    <w:p w14:paraId="3EC5F62C">
      <w:pPr>
        <w:pStyle w:val="5"/>
        <w:adjustRightInd w:val="0"/>
        <w:snapToGrid w:val="0"/>
        <w:spacing w:line="360" w:lineRule="auto"/>
        <w:rPr>
          <w:rFonts w:ascii="黑体" w:eastAsia="黑体"/>
          <w:sz w:val="24"/>
          <w:lang w:eastAsia="zh-CN"/>
        </w:rPr>
      </w:pPr>
      <w:bookmarkStart w:id="414" w:name="_Toc6700"/>
      <w:bookmarkStart w:id="415" w:name="_Toc19566"/>
      <w:bookmarkStart w:id="416" w:name="_Toc25741"/>
      <w:r>
        <w:rPr>
          <w:rFonts w:hint="eastAsia" w:ascii="黑体" w:eastAsia="黑体"/>
          <w:sz w:val="24"/>
          <w:lang w:eastAsia="zh-CN"/>
        </w:rPr>
        <w:t>6.3.6 调用程序（Launch App）</w:t>
      </w:r>
      <w:bookmarkEnd w:id="414"/>
      <w:bookmarkEnd w:id="415"/>
      <w:bookmarkEnd w:id="416"/>
    </w:p>
    <w:p w14:paraId="590824C5">
      <w:pPr>
        <w:spacing w:line="360" w:lineRule="auto"/>
        <w:ind w:firstLine="420" w:firstLineChars="200"/>
        <w:rPr>
          <w:rFonts w:ascii="宋体" w:hAnsi="宋体"/>
        </w:rPr>
      </w:pPr>
      <w:r>
        <w:rPr>
          <w:rFonts w:hint="eastAsia" w:ascii="宋体" w:hAnsi="宋体"/>
        </w:rPr>
        <w:t>调用程序用于打开某一个特定的可执行程序。此特性对话框如图</w:t>
      </w:r>
      <w:r>
        <w:rPr>
          <w:rFonts w:hint="eastAsia" w:ascii="宋体" w:hAnsi="宋体"/>
          <w:szCs w:val="21"/>
        </w:rPr>
        <w:t>6.3.6-图1</w:t>
      </w:r>
      <w:r>
        <w:rPr>
          <w:rFonts w:hint="eastAsia" w:ascii="宋体" w:hAnsi="宋体"/>
        </w:rPr>
        <w:t>所示。该点击事件主要应用于TrendView的触发，具体的介绍详见13.3章节。</w:t>
      </w:r>
    </w:p>
    <w:p w14:paraId="3FC1D08D">
      <w:pPr>
        <w:spacing w:line="360" w:lineRule="auto"/>
        <w:jc w:val="center"/>
        <w:rPr>
          <w:rFonts w:ascii="宋体" w:hAnsi="宋体"/>
        </w:rPr>
      </w:pPr>
      <w:r>
        <w:drawing>
          <wp:inline distT="0" distB="0" distL="114300" distR="114300">
            <wp:extent cx="3841115" cy="5128260"/>
            <wp:effectExtent l="0" t="0" r="6985" b="15240"/>
            <wp:docPr id="3264"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 name="图片 216"/>
                    <pic:cNvPicPr>
                      <a:picLocks noChangeAspect="1"/>
                    </pic:cNvPicPr>
                  </pic:nvPicPr>
                  <pic:blipFill>
                    <a:blip r:embed="rId738"/>
                    <a:stretch>
                      <a:fillRect/>
                    </a:stretch>
                  </pic:blipFill>
                  <pic:spPr>
                    <a:xfrm>
                      <a:off x="0" y="0"/>
                      <a:ext cx="3841115" cy="5128260"/>
                    </a:xfrm>
                    <a:prstGeom prst="rect">
                      <a:avLst/>
                    </a:prstGeom>
                    <a:noFill/>
                    <a:ln>
                      <a:noFill/>
                    </a:ln>
                  </pic:spPr>
                </pic:pic>
              </a:graphicData>
            </a:graphic>
          </wp:inline>
        </w:drawing>
      </w:r>
    </w:p>
    <w:p w14:paraId="0D2BD5B3">
      <w:pPr>
        <w:spacing w:line="360" w:lineRule="auto"/>
        <w:jc w:val="center"/>
        <w:rPr>
          <w:rFonts w:ascii="宋体" w:hAnsi="宋体"/>
          <w:sz w:val="18"/>
          <w:szCs w:val="18"/>
        </w:rPr>
      </w:pPr>
      <w:r>
        <w:rPr>
          <w:rFonts w:hint="eastAsia" w:ascii="宋体" w:hAnsi="宋体"/>
          <w:szCs w:val="21"/>
        </w:rPr>
        <w:t>6.3.6-图1调用程序界面</w:t>
      </w:r>
    </w:p>
    <w:p w14:paraId="0B172218">
      <w:pPr>
        <w:pStyle w:val="5"/>
        <w:adjustRightInd w:val="0"/>
        <w:snapToGrid w:val="0"/>
        <w:spacing w:line="360" w:lineRule="auto"/>
        <w:rPr>
          <w:rFonts w:ascii="黑体" w:eastAsia="黑体"/>
          <w:sz w:val="24"/>
          <w:lang w:eastAsia="zh-CN"/>
        </w:rPr>
      </w:pPr>
      <w:bookmarkStart w:id="417" w:name="_Toc24491"/>
      <w:bookmarkStart w:id="418" w:name="_Toc4867"/>
      <w:bookmarkStart w:id="419" w:name="_Toc27573"/>
      <w:r>
        <w:rPr>
          <w:rFonts w:hint="eastAsia" w:ascii="黑体" w:eastAsia="黑体"/>
          <w:sz w:val="24"/>
          <w:lang w:eastAsia="zh-CN"/>
        </w:rPr>
        <w:t>6.3.7 关闭窗口（Close Window）</w:t>
      </w:r>
      <w:bookmarkEnd w:id="417"/>
      <w:bookmarkEnd w:id="418"/>
      <w:bookmarkEnd w:id="419"/>
    </w:p>
    <w:p w14:paraId="651169B1">
      <w:pPr>
        <w:spacing w:line="360" w:lineRule="auto"/>
        <w:ind w:firstLine="420" w:firstLineChars="200"/>
        <w:rPr>
          <w:rFonts w:ascii="宋体" w:hAnsi="宋体"/>
        </w:rPr>
      </w:pPr>
      <w:r>
        <w:rPr>
          <w:rFonts w:hint="eastAsia" w:ascii="宋体" w:hAnsi="宋体"/>
        </w:rPr>
        <w:t>关闭窗口程序用于关闭当前正在运行的GraphView程序。此特性如</w:t>
      </w:r>
      <w:r>
        <w:rPr>
          <w:rFonts w:hint="eastAsia" w:ascii="宋体" w:hAnsi="宋体"/>
          <w:szCs w:val="21"/>
        </w:rPr>
        <w:t>6.3.7-图1所示。</w:t>
      </w:r>
    </w:p>
    <w:p w14:paraId="24B137F2">
      <w:pPr>
        <w:spacing w:line="360" w:lineRule="auto"/>
        <w:jc w:val="center"/>
        <w:rPr>
          <w:rFonts w:ascii="宋体" w:hAnsi="宋体"/>
        </w:rPr>
      </w:pPr>
      <w:r>
        <w:drawing>
          <wp:inline distT="0" distB="0" distL="114300" distR="114300">
            <wp:extent cx="3169285" cy="4215130"/>
            <wp:effectExtent l="0" t="0" r="12065" b="13970"/>
            <wp:docPr id="3265"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 name="图片 217"/>
                    <pic:cNvPicPr>
                      <a:picLocks noChangeAspect="1"/>
                    </pic:cNvPicPr>
                  </pic:nvPicPr>
                  <pic:blipFill>
                    <a:blip r:embed="rId739"/>
                    <a:stretch>
                      <a:fillRect/>
                    </a:stretch>
                  </pic:blipFill>
                  <pic:spPr>
                    <a:xfrm>
                      <a:off x="0" y="0"/>
                      <a:ext cx="3169285" cy="4215130"/>
                    </a:xfrm>
                    <a:prstGeom prst="rect">
                      <a:avLst/>
                    </a:prstGeom>
                    <a:noFill/>
                    <a:ln>
                      <a:noFill/>
                    </a:ln>
                  </pic:spPr>
                </pic:pic>
              </a:graphicData>
            </a:graphic>
          </wp:inline>
        </w:drawing>
      </w:r>
    </w:p>
    <w:p w14:paraId="3089F734">
      <w:pPr>
        <w:spacing w:line="360" w:lineRule="auto"/>
        <w:jc w:val="center"/>
        <w:rPr>
          <w:rFonts w:ascii="宋体" w:hAnsi="宋体"/>
          <w:szCs w:val="21"/>
        </w:rPr>
      </w:pPr>
      <w:r>
        <w:rPr>
          <w:rFonts w:hint="eastAsia" w:ascii="宋体" w:hAnsi="宋体"/>
          <w:szCs w:val="21"/>
        </w:rPr>
        <w:t>6.3.7-图1关闭窗口</w:t>
      </w:r>
    </w:p>
    <w:p w14:paraId="1EDC143B">
      <w:pPr>
        <w:pStyle w:val="5"/>
        <w:adjustRightInd w:val="0"/>
        <w:snapToGrid w:val="0"/>
        <w:spacing w:line="360" w:lineRule="auto"/>
        <w:rPr>
          <w:rFonts w:ascii="黑体" w:eastAsia="黑体"/>
          <w:sz w:val="24"/>
          <w:lang w:eastAsia="zh-CN"/>
        </w:rPr>
      </w:pPr>
      <w:bookmarkStart w:id="420" w:name="_Toc6682"/>
      <w:bookmarkStart w:id="421" w:name="_Toc32178"/>
      <w:bookmarkStart w:id="422" w:name="_Toc18780"/>
      <w:r>
        <w:rPr>
          <w:rFonts w:hint="eastAsia" w:ascii="黑体" w:eastAsia="黑体"/>
          <w:sz w:val="24"/>
          <w:lang w:eastAsia="zh-CN"/>
        </w:rPr>
        <w:t>6.3.8 登录（Login）</w:t>
      </w:r>
      <w:bookmarkEnd w:id="420"/>
      <w:bookmarkEnd w:id="421"/>
      <w:bookmarkEnd w:id="422"/>
    </w:p>
    <w:p w14:paraId="75470E5D">
      <w:pPr>
        <w:spacing w:line="360" w:lineRule="auto"/>
        <w:ind w:firstLine="420" w:firstLineChars="200"/>
        <w:rPr>
          <w:rFonts w:ascii="宋体" w:hAnsi="宋体"/>
        </w:rPr>
      </w:pPr>
      <w:r>
        <w:rPr>
          <w:rFonts w:hint="eastAsia" w:ascii="宋体" w:hAnsi="宋体"/>
        </w:rPr>
        <w:t>登录用于系统操作员权限的登录，此特性如</w:t>
      </w:r>
      <w:r>
        <w:rPr>
          <w:rFonts w:hint="eastAsia" w:ascii="宋体" w:hAnsi="宋体"/>
          <w:szCs w:val="21"/>
        </w:rPr>
        <w:t>6.3.8-图1所示</w:t>
      </w:r>
      <w:r>
        <w:rPr>
          <w:rFonts w:hint="eastAsia" w:ascii="宋体" w:hAnsi="宋体"/>
        </w:rPr>
        <w:t>。</w:t>
      </w:r>
    </w:p>
    <w:p w14:paraId="13722BDB">
      <w:pPr>
        <w:spacing w:line="360" w:lineRule="auto"/>
        <w:jc w:val="center"/>
        <w:rPr>
          <w:rFonts w:ascii="宋体" w:hAnsi="宋体"/>
        </w:rPr>
      </w:pPr>
      <w:r>
        <w:drawing>
          <wp:inline distT="0" distB="0" distL="114300" distR="114300">
            <wp:extent cx="2555875" cy="3399155"/>
            <wp:effectExtent l="0" t="0" r="15875" b="10795"/>
            <wp:docPr id="3266"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 name="图片 218"/>
                    <pic:cNvPicPr>
                      <a:picLocks noChangeAspect="1"/>
                    </pic:cNvPicPr>
                  </pic:nvPicPr>
                  <pic:blipFill>
                    <a:blip r:embed="rId740"/>
                    <a:stretch>
                      <a:fillRect/>
                    </a:stretch>
                  </pic:blipFill>
                  <pic:spPr>
                    <a:xfrm>
                      <a:off x="0" y="0"/>
                      <a:ext cx="2555875" cy="3399155"/>
                    </a:xfrm>
                    <a:prstGeom prst="rect">
                      <a:avLst/>
                    </a:prstGeom>
                    <a:noFill/>
                    <a:ln>
                      <a:noFill/>
                    </a:ln>
                  </pic:spPr>
                </pic:pic>
              </a:graphicData>
            </a:graphic>
          </wp:inline>
        </w:drawing>
      </w:r>
    </w:p>
    <w:p w14:paraId="3F35FB6D">
      <w:pPr>
        <w:spacing w:line="360" w:lineRule="auto"/>
        <w:jc w:val="center"/>
        <w:rPr>
          <w:rFonts w:ascii="宋体" w:hAnsi="宋体"/>
          <w:szCs w:val="21"/>
        </w:rPr>
      </w:pPr>
      <w:r>
        <w:rPr>
          <w:rFonts w:hint="eastAsia" w:ascii="宋体" w:hAnsi="宋体"/>
          <w:szCs w:val="21"/>
        </w:rPr>
        <w:t>6.3.8-图1登录窗口</w:t>
      </w:r>
    </w:p>
    <w:p w14:paraId="5606598B">
      <w:pPr>
        <w:spacing w:line="360" w:lineRule="auto"/>
        <w:ind w:firstLine="420" w:firstLineChars="200"/>
        <w:rPr>
          <w:rFonts w:ascii="宋体" w:hAnsi="宋体"/>
        </w:rPr>
      </w:pPr>
      <w:r>
        <w:rPr>
          <w:rFonts w:hint="eastAsia" w:ascii="宋体" w:hAnsi="宋体"/>
        </w:rPr>
        <w:t>运行GraphView后，点击图元触发该点击事件，会弹出如6.3.8-图2所示的登录对话框，选择任意的用户，输入对应的密码，点击确定，即可完成登录操作。</w:t>
      </w:r>
    </w:p>
    <w:p w14:paraId="56C68D9E">
      <w:pPr>
        <w:spacing w:line="360" w:lineRule="auto"/>
        <w:jc w:val="center"/>
        <w:rPr>
          <w:rFonts w:ascii="宋体" w:hAnsi="宋体"/>
        </w:rPr>
      </w:pPr>
      <w:r>
        <w:drawing>
          <wp:inline distT="0" distB="0" distL="0" distR="0">
            <wp:extent cx="2520315" cy="1440180"/>
            <wp:effectExtent l="0" t="0" r="13335" b="7620"/>
            <wp:docPr id="3267" name="图片 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 name="图片 3267"/>
                    <pic:cNvPicPr>
                      <a:picLocks noChangeAspect="1"/>
                    </pic:cNvPicPr>
                  </pic:nvPicPr>
                  <pic:blipFill>
                    <a:blip r:embed="rId741"/>
                    <a:stretch>
                      <a:fillRect/>
                    </a:stretch>
                  </pic:blipFill>
                  <pic:spPr>
                    <a:xfrm>
                      <a:off x="0" y="0"/>
                      <a:ext cx="2520315" cy="1440180"/>
                    </a:xfrm>
                    <a:prstGeom prst="rect">
                      <a:avLst/>
                    </a:prstGeom>
                  </pic:spPr>
                </pic:pic>
              </a:graphicData>
            </a:graphic>
          </wp:inline>
        </w:drawing>
      </w:r>
    </w:p>
    <w:p w14:paraId="23B068ED">
      <w:pPr>
        <w:spacing w:line="360" w:lineRule="auto"/>
        <w:jc w:val="center"/>
        <w:rPr>
          <w:rFonts w:ascii="宋体" w:hAnsi="宋体"/>
        </w:rPr>
      </w:pPr>
      <w:r>
        <w:rPr>
          <w:rFonts w:hint="eastAsia" w:ascii="宋体" w:hAnsi="宋体"/>
        </w:rPr>
        <w:t>6.3.8-图2 登录提示对话框</w:t>
      </w:r>
    </w:p>
    <w:p w14:paraId="0CDFD07F">
      <w:pPr>
        <w:pStyle w:val="5"/>
        <w:adjustRightInd w:val="0"/>
        <w:snapToGrid w:val="0"/>
        <w:spacing w:line="360" w:lineRule="auto"/>
        <w:rPr>
          <w:rFonts w:ascii="黑体" w:eastAsia="黑体"/>
          <w:sz w:val="24"/>
          <w:lang w:eastAsia="zh-CN"/>
        </w:rPr>
      </w:pPr>
      <w:bookmarkStart w:id="423" w:name="_Toc15115"/>
      <w:bookmarkStart w:id="424" w:name="_Toc7893"/>
      <w:bookmarkStart w:id="425" w:name="_Toc26896"/>
      <w:r>
        <w:rPr>
          <w:rFonts w:hint="eastAsia" w:ascii="黑体" w:eastAsia="黑体"/>
          <w:sz w:val="24"/>
          <w:lang w:eastAsia="zh-CN"/>
        </w:rPr>
        <w:t>6.3.9 脉冲(</w:t>
      </w:r>
      <w:r>
        <w:rPr>
          <w:rFonts w:ascii="黑体" w:eastAsia="黑体"/>
          <w:sz w:val="24"/>
          <w:lang w:eastAsia="zh-CN"/>
        </w:rPr>
        <w:t>PulseValue</w:t>
      </w:r>
      <w:r>
        <w:rPr>
          <w:rFonts w:hint="eastAsia" w:ascii="黑体" w:eastAsia="黑体"/>
          <w:sz w:val="24"/>
          <w:lang w:eastAsia="zh-CN"/>
        </w:rPr>
        <w:t>)</w:t>
      </w:r>
      <w:bookmarkEnd w:id="423"/>
      <w:bookmarkEnd w:id="424"/>
      <w:bookmarkEnd w:id="425"/>
    </w:p>
    <w:p w14:paraId="7C736F07">
      <w:pPr>
        <w:spacing w:line="360" w:lineRule="auto"/>
        <w:ind w:firstLine="420" w:firstLineChars="200"/>
        <w:rPr>
          <w:rFonts w:ascii="宋体" w:hAnsi="宋体"/>
        </w:rPr>
      </w:pPr>
      <w:r>
        <w:rPr>
          <w:rFonts w:hint="eastAsia" w:ascii="宋体" w:hAnsi="宋体"/>
        </w:rPr>
        <w:t>1、用于对某一点进行脉冲置值，脉冲置值过程如下：先将点置值为</w:t>
      </w:r>
      <w:r>
        <w:rPr>
          <w:rFonts w:hint="eastAsia" w:ascii="宋体" w:hAnsi="宋体"/>
          <w:lang w:val="en-US" w:eastAsia="zh-CN"/>
        </w:rPr>
        <w:t>1</w:t>
      </w:r>
      <w:r>
        <w:rPr>
          <w:rFonts w:hint="eastAsia" w:ascii="宋体" w:hAnsi="宋体"/>
        </w:rPr>
        <w:t>，间隔1个脉冲宽度（单位为毫秒）后，将点置值为0。</w:t>
      </w:r>
    </w:p>
    <w:p w14:paraId="2500D65E">
      <w:pPr>
        <w:spacing w:line="360" w:lineRule="auto"/>
        <w:ind w:firstLine="420" w:firstLineChars="200"/>
        <w:rPr>
          <w:rFonts w:ascii="宋体" w:hAnsi="宋体"/>
        </w:rPr>
      </w:pPr>
      <w:r>
        <w:rPr>
          <w:rFonts w:hint="eastAsia" w:ascii="宋体" w:hAnsi="宋体"/>
        </w:rPr>
        <w:t>2、如图</w:t>
      </w:r>
      <w:r>
        <w:rPr>
          <w:rFonts w:hint="eastAsia" w:ascii="宋体" w:hAnsi="宋体"/>
          <w:szCs w:val="21"/>
        </w:rPr>
        <w:t>6.3.9-图1所示，可以对点中的某一位进行脉冲</w:t>
      </w:r>
      <w:r>
        <w:rPr>
          <w:rFonts w:hint="eastAsia" w:ascii="宋体" w:hAnsi="宋体"/>
        </w:rPr>
        <w:t>置值。脉冲位为0时表示对整个点置值，脉冲值为1-32时表示对相应的点位进行脉冲置值。</w:t>
      </w:r>
    </w:p>
    <w:p w14:paraId="33FE67FF">
      <w:pPr>
        <w:spacing w:line="360" w:lineRule="auto"/>
        <w:jc w:val="center"/>
      </w:pPr>
      <w:r>
        <w:drawing>
          <wp:inline distT="0" distB="0" distL="114300" distR="114300">
            <wp:extent cx="2416175" cy="3215640"/>
            <wp:effectExtent l="0" t="0" r="3175" b="3810"/>
            <wp:docPr id="3268"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 name="图片 219"/>
                    <pic:cNvPicPr>
                      <a:picLocks noChangeAspect="1"/>
                    </pic:cNvPicPr>
                  </pic:nvPicPr>
                  <pic:blipFill>
                    <a:blip r:embed="rId742"/>
                    <a:stretch>
                      <a:fillRect/>
                    </a:stretch>
                  </pic:blipFill>
                  <pic:spPr>
                    <a:xfrm>
                      <a:off x="0" y="0"/>
                      <a:ext cx="2416175" cy="3215640"/>
                    </a:xfrm>
                    <a:prstGeom prst="rect">
                      <a:avLst/>
                    </a:prstGeom>
                    <a:noFill/>
                    <a:ln>
                      <a:noFill/>
                    </a:ln>
                  </pic:spPr>
                </pic:pic>
              </a:graphicData>
            </a:graphic>
          </wp:inline>
        </w:drawing>
      </w:r>
    </w:p>
    <w:p w14:paraId="69C7D852">
      <w:pPr>
        <w:spacing w:line="360" w:lineRule="auto"/>
        <w:jc w:val="center"/>
        <w:rPr>
          <w:rFonts w:ascii="宋体" w:hAnsi="宋体"/>
          <w:szCs w:val="21"/>
        </w:rPr>
      </w:pPr>
      <w:r>
        <w:rPr>
          <w:rFonts w:hint="eastAsia" w:ascii="宋体" w:hAnsi="宋体"/>
          <w:szCs w:val="21"/>
        </w:rPr>
        <w:t>6.3.9-图1 脉冲</w:t>
      </w:r>
    </w:p>
    <w:p w14:paraId="6FC52E9E">
      <w:pPr>
        <w:spacing w:line="360" w:lineRule="auto"/>
        <w:ind w:firstLine="420" w:firstLineChars="200"/>
        <w:rPr>
          <w:rFonts w:ascii="宋体" w:hAnsi="宋体"/>
          <w:szCs w:val="21"/>
        </w:rPr>
      </w:pPr>
      <w:r>
        <w:rPr>
          <w:rFonts w:hint="eastAsia" w:ascii="宋体" w:hAnsi="宋体"/>
          <w:szCs w:val="21"/>
        </w:rPr>
        <w:t>3、图6.3.9-图2所示画面在GraphView运行时，用户单击图元按钮执行脉冲置值事件后，点DPU1001.SH001.TP001的</w:t>
      </w:r>
      <w:r>
        <w:rPr>
          <w:rFonts w:hint="eastAsia" w:ascii="宋体" w:hAnsi="宋体"/>
          <w:szCs w:val="21"/>
          <w:lang w:val="en-US" w:eastAsia="zh-CN"/>
        </w:rPr>
        <w:t>第</w:t>
      </w:r>
      <w:r>
        <w:rPr>
          <w:rFonts w:hint="eastAsia" w:ascii="宋体" w:hAnsi="宋体"/>
          <w:szCs w:val="21"/>
        </w:rPr>
        <w:t>1位先被置成</w:t>
      </w:r>
      <w:r>
        <w:rPr>
          <w:rFonts w:hint="eastAsia" w:ascii="宋体" w:hAnsi="宋体"/>
          <w:szCs w:val="21"/>
          <w:lang w:val="en-US" w:eastAsia="zh-CN"/>
        </w:rPr>
        <w:t>1</w:t>
      </w:r>
      <w:r>
        <w:rPr>
          <w:rFonts w:hint="eastAsia" w:ascii="宋体" w:hAnsi="宋体"/>
          <w:szCs w:val="21"/>
        </w:rPr>
        <w:t>,再过500ms后置成0。</w:t>
      </w:r>
    </w:p>
    <w:p w14:paraId="7A74D2F6">
      <w:pPr>
        <w:spacing w:line="360" w:lineRule="auto"/>
        <w:jc w:val="center"/>
      </w:pPr>
      <w:r>
        <w:drawing>
          <wp:inline distT="0" distB="0" distL="114300" distR="114300">
            <wp:extent cx="2912745" cy="3877310"/>
            <wp:effectExtent l="0" t="0" r="1905" b="8890"/>
            <wp:docPr id="3269"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 name="图片 220"/>
                    <pic:cNvPicPr>
                      <a:picLocks noChangeAspect="1"/>
                    </pic:cNvPicPr>
                  </pic:nvPicPr>
                  <pic:blipFill>
                    <a:blip r:embed="rId743"/>
                    <a:stretch>
                      <a:fillRect/>
                    </a:stretch>
                  </pic:blipFill>
                  <pic:spPr>
                    <a:xfrm>
                      <a:off x="0" y="0"/>
                      <a:ext cx="2912745" cy="3877310"/>
                    </a:xfrm>
                    <a:prstGeom prst="rect">
                      <a:avLst/>
                    </a:prstGeom>
                    <a:noFill/>
                    <a:ln>
                      <a:noFill/>
                    </a:ln>
                  </pic:spPr>
                </pic:pic>
              </a:graphicData>
            </a:graphic>
          </wp:inline>
        </w:drawing>
      </w:r>
    </w:p>
    <w:p w14:paraId="160D390F">
      <w:pPr>
        <w:spacing w:line="360" w:lineRule="auto"/>
        <w:jc w:val="center"/>
      </w:pPr>
      <w:r>
        <w:rPr>
          <w:rFonts w:hint="eastAsia" w:ascii="宋体" w:hAnsi="宋体"/>
          <w:szCs w:val="21"/>
        </w:rPr>
        <w:t>6.3.9-图2 脉冲</w:t>
      </w:r>
      <w:r>
        <w:rPr>
          <w:rFonts w:hint="eastAsia"/>
        </w:rPr>
        <w:t>示例</w:t>
      </w:r>
    </w:p>
    <w:p w14:paraId="1AA74F9F">
      <w:pPr>
        <w:pStyle w:val="5"/>
        <w:adjustRightInd w:val="0"/>
        <w:snapToGrid w:val="0"/>
        <w:spacing w:line="360" w:lineRule="auto"/>
        <w:rPr>
          <w:rFonts w:ascii="黑体" w:eastAsia="黑体"/>
          <w:sz w:val="24"/>
          <w:lang w:eastAsia="zh-CN"/>
        </w:rPr>
      </w:pPr>
      <w:bookmarkStart w:id="426" w:name="_Toc22969"/>
      <w:bookmarkStart w:id="427" w:name="_Toc31352"/>
      <w:bookmarkStart w:id="428" w:name="_Toc19158"/>
      <w:r>
        <w:rPr>
          <w:rFonts w:hint="eastAsia" w:ascii="黑体" w:eastAsia="黑体"/>
          <w:sz w:val="24"/>
          <w:lang w:eastAsia="zh-CN"/>
        </w:rPr>
        <w:t>6.3.10 打印(</w:t>
      </w:r>
      <w:r>
        <w:rPr>
          <w:rFonts w:ascii="黑体" w:eastAsia="黑体"/>
          <w:sz w:val="24"/>
          <w:lang w:eastAsia="zh-CN"/>
        </w:rPr>
        <w:t>PrintScreen</w:t>
      </w:r>
      <w:r>
        <w:rPr>
          <w:rFonts w:hint="eastAsia" w:ascii="黑体" w:eastAsia="黑体"/>
          <w:sz w:val="24"/>
          <w:lang w:eastAsia="zh-CN"/>
        </w:rPr>
        <w:t>)</w:t>
      </w:r>
      <w:bookmarkEnd w:id="426"/>
      <w:bookmarkEnd w:id="427"/>
      <w:bookmarkEnd w:id="428"/>
    </w:p>
    <w:p w14:paraId="027FB8E3">
      <w:pPr>
        <w:spacing w:line="360" w:lineRule="auto"/>
        <w:ind w:firstLine="420" w:firstLineChars="200"/>
        <w:rPr>
          <w:rFonts w:ascii="宋体" w:hAnsi="宋体"/>
        </w:rPr>
      </w:pPr>
      <w:r>
        <w:rPr>
          <w:rFonts w:hint="eastAsia" w:ascii="宋体" w:hAnsi="宋体"/>
        </w:rPr>
        <w:t>打印程序用于调用打印设备，此特性如</w:t>
      </w:r>
      <w:r>
        <w:rPr>
          <w:rFonts w:hint="eastAsia" w:ascii="宋体" w:hAnsi="宋体"/>
          <w:szCs w:val="21"/>
        </w:rPr>
        <w:t>6.3.10-图1所示</w:t>
      </w:r>
      <w:r>
        <w:rPr>
          <w:rFonts w:hint="eastAsia" w:ascii="宋体" w:hAnsi="宋体"/>
        </w:rPr>
        <w:t>。</w:t>
      </w:r>
    </w:p>
    <w:p w14:paraId="4FED35C9">
      <w:pPr>
        <w:spacing w:line="360" w:lineRule="auto"/>
        <w:jc w:val="center"/>
        <w:rPr>
          <w:rFonts w:ascii="宋体" w:hAnsi="宋体"/>
        </w:rPr>
      </w:pPr>
      <w:r>
        <w:drawing>
          <wp:inline distT="0" distB="0" distL="114300" distR="114300">
            <wp:extent cx="2768600" cy="3679190"/>
            <wp:effectExtent l="0" t="0" r="12700" b="16510"/>
            <wp:docPr id="3270"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 name="图片 221"/>
                    <pic:cNvPicPr>
                      <a:picLocks noChangeAspect="1"/>
                    </pic:cNvPicPr>
                  </pic:nvPicPr>
                  <pic:blipFill>
                    <a:blip r:embed="rId744"/>
                    <a:stretch>
                      <a:fillRect/>
                    </a:stretch>
                  </pic:blipFill>
                  <pic:spPr>
                    <a:xfrm>
                      <a:off x="0" y="0"/>
                      <a:ext cx="2768600" cy="3679190"/>
                    </a:xfrm>
                    <a:prstGeom prst="rect">
                      <a:avLst/>
                    </a:prstGeom>
                    <a:noFill/>
                    <a:ln>
                      <a:noFill/>
                    </a:ln>
                  </pic:spPr>
                </pic:pic>
              </a:graphicData>
            </a:graphic>
          </wp:inline>
        </w:drawing>
      </w:r>
    </w:p>
    <w:p w14:paraId="70778A09">
      <w:pPr>
        <w:spacing w:line="360" w:lineRule="auto"/>
        <w:jc w:val="center"/>
        <w:rPr>
          <w:rFonts w:ascii="宋体" w:hAnsi="宋体"/>
        </w:rPr>
      </w:pPr>
      <w:r>
        <w:rPr>
          <w:rFonts w:hint="eastAsia" w:ascii="宋体" w:hAnsi="宋体"/>
          <w:szCs w:val="21"/>
        </w:rPr>
        <w:t>6.3.10-图1 打印</w:t>
      </w:r>
    </w:p>
    <w:p w14:paraId="75015D66">
      <w:pPr>
        <w:pStyle w:val="5"/>
        <w:adjustRightInd w:val="0"/>
        <w:snapToGrid w:val="0"/>
        <w:spacing w:line="360" w:lineRule="auto"/>
        <w:rPr>
          <w:rFonts w:ascii="黑体" w:eastAsia="黑体"/>
          <w:sz w:val="24"/>
          <w:lang w:eastAsia="zh-CN"/>
        </w:rPr>
      </w:pPr>
      <w:bookmarkStart w:id="429" w:name="_Toc9570"/>
      <w:bookmarkStart w:id="430" w:name="_Toc17876"/>
      <w:bookmarkStart w:id="431" w:name="_Toc3374"/>
      <w:r>
        <w:rPr>
          <w:rFonts w:hint="eastAsia" w:ascii="黑体" w:eastAsia="黑体"/>
          <w:sz w:val="24"/>
          <w:lang w:eastAsia="zh-CN"/>
        </w:rPr>
        <w:t>6.3.11 触发脚本(</w:t>
      </w:r>
      <w:r>
        <w:rPr>
          <w:rFonts w:ascii="黑体" w:eastAsia="黑体"/>
          <w:sz w:val="24"/>
          <w:lang w:eastAsia="zh-CN"/>
        </w:rPr>
        <w:t>RunScript</w:t>
      </w:r>
      <w:r>
        <w:rPr>
          <w:rFonts w:hint="eastAsia" w:ascii="黑体" w:eastAsia="黑体"/>
          <w:sz w:val="24"/>
          <w:lang w:eastAsia="zh-CN"/>
        </w:rPr>
        <w:t>)</w:t>
      </w:r>
      <w:bookmarkEnd w:id="429"/>
      <w:bookmarkEnd w:id="430"/>
      <w:bookmarkEnd w:id="431"/>
    </w:p>
    <w:p w14:paraId="261A2895">
      <w:pPr>
        <w:spacing w:line="360" w:lineRule="auto"/>
        <w:ind w:firstLine="420" w:firstLineChars="200"/>
      </w:pPr>
      <w:r>
        <w:rPr>
          <w:rFonts w:hint="eastAsia"/>
        </w:rPr>
        <w:t>点击触发脚本程序，用于触发脚本运行，此特性如</w:t>
      </w:r>
      <w:r>
        <w:rPr>
          <w:rFonts w:hint="eastAsia" w:ascii="宋体" w:hAnsi="宋体"/>
          <w:szCs w:val="21"/>
        </w:rPr>
        <w:t>6.3.11-图1</w:t>
      </w:r>
      <w:r>
        <w:rPr>
          <w:rFonts w:hint="eastAsia"/>
        </w:rPr>
        <w:t>所示，用户可以根据自己的需求，在脚本编辑框上进行相应的脚本编辑，如</w:t>
      </w:r>
      <w:r>
        <w:rPr>
          <w:rFonts w:hint="eastAsia" w:ascii="宋体" w:hAnsi="宋体"/>
          <w:szCs w:val="21"/>
        </w:rPr>
        <w:t>6.3.11-图2</w:t>
      </w:r>
      <w:r>
        <w:rPr>
          <w:rFonts w:hint="eastAsia"/>
        </w:rPr>
        <w:t>所示。</w:t>
      </w:r>
    </w:p>
    <w:p w14:paraId="1094410A">
      <w:pPr>
        <w:spacing w:line="360" w:lineRule="auto"/>
        <w:jc w:val="center"/>
      </w:pPr>
      <w:r>
        <w:drawing>
          <wp:inline distT="0" distB="0" distL="114300" distR="114300">
            <wp:extent cx="2724150" cy="3627120"/>
            <wp:effectExtent l="0" t="0" r="0" b="11430"/>
            <wp:docPr id="3271"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 name="图片 222"/>
                    <pic:cNvPicPr>
                      <a:picLocks noChangeAspect="1"/>
                    </pic:cNvPicPr>
                  </pic:nvPicPr>
                  <pic:blipFill>
                    <a:blip r:embed="rId745"/>
                    <a:stretch>
                      <a:fillRect/>
                    </a:stretch>
                  </pic:blipFill>
                  <pic:spPr>
                    <a:xfrm>
                      <a:off x="0" y="0"/>
                      <a:ext cx="2724150" cy="3627120"/>
                    </a:xfrm>
                    <a:prstGeom prst="rect">
                      <a:avLst/>
                    </a:prstGeom>
                    <a:noFill/>
                    <a:ln>
                      <a:noFill/>
                    </a:ln>
                  </pic:spPr>
                </pic:pic>
              </a:graphicData>
            </a:graphic>
          </wp:inline>
        </w:drawing>
      </w:r>
    </w:p>
    <w:p w14:paraId="7A76A97C">
      <w:pPr>
        <w:spacing w:line="360" w:lineRule="auto"/>
        <w:jc w:val="center"/>
        <w:rPr>
          <w:rFonts w:ascii="宋体" w:hAnsi="宋体"/>
          <w:szCs w:val="21"/>
        </w:rPr>
      </w:pPr>
      <w:r>
        <w:rPr>
          <w:rFonts w:hint="eastAsia" w:ascii="宋体" w:hAnsi="宋体"/>
          <w:szCs w:val="21"/>
        </w:rPr>
        <w:t>6.3.11-图1 触发脚本</w:t>
      </w:r>
    </w:p>
    <w:p w14:paraId="3D90DFFF">
      <w:pPr>
        <w:spacing w:line="360" w:lineRule="auto"/>
        <w:jc w:val="center"/>
      </w:pPr>
      <w:r>
        <w:drawing>
          <wp:inline distT="0" distB="0" distL="0" distR="0">
            <wp:extent cx="4780915" cy="3780155"/>
            <wp:effectExtent l="0" t="0" r="635" b="10795"/>
            <wp:docPr id="3272" name="图片 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 name="图片 3272"/>
                    <pic:cNvPicPr>
                      <a:picLocks noChangeAspect="1"/>
                    </pic:cNvPicPr>
                  </pic:nvPicPr>
                  <pic:blipFill>
                    <a:blip r:embed="rId746"/>
                    <a:stretch>
                      <a:fillRect/>
                    </a:stretch>
                  </pic:blipFill>
                  <pic:spPr>
                    <a:xfrm>
                      <a:off x="0" y="0"/>
                      <a:ext cx="4780915" cy="3780155"/>
                    </a:xfrm>
                    <a:prstGeom prst="rect">
                      <a:avLst/>
                    </a:prstGeom>
                  </pic:spPr>
                </pic:pic>
              </a:graphicData>
            </a:graphic>
          </wp:inline>
        </w:drawing>
      </w:r>
    </w:p>
    <w:p w14:paraId="783BACC5">
      <w:pPr>
        <w:spacing w:line="360" w:lineRule="auto"/>
        <w:jc w:val="center"/>
        <w:rPr>
          <w:rFonts w:ascii="宋体" w:hAnsi="宋体"/>
          <w:szCs w:val="21"/>
        </w:rPr>
      </w:pPr>
      <w:r>
        <w:rPr>
          <w:rFonts w:hint="eastAsia" w:ascii="宋体" w:hAnsi="宋体"/>
          <w:szCs w:val="21"/>
        </w:rPr>
        <w:t>6.3.11-图2 脚本编辑框</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311166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1AB6DA48">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3273" name="图片 3273"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 name="图片 3273"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5BAD5E63">
            <w:pPr>
              <w:rPr>
                <w:b/>
              </w:rPr>
            </w:pPr>
            <w:r>
              <w:rPr>
                <w:rFonts w:hint="eastAsia" w:ascii="宋体" w:hAnsi="宋体"/>
                <w:b/>
                <w:szCs w:val="21"/>
              </w:rPr>
              <w:t>有关脚本的详细使用请参见6.8章节</w:t>
            </w:r>
            <w:r>
              <w:rPr>
                <w:rFonts w:hint="eastAsia"/>
                <w:b/>
              </w:rPr>
              <w:t>。</w:t>
            </w:r>
          </w:p>
        </w:tc>
      </w:tr>
    </w:tbl>
    <w:p w14:paraId="3FE47FD7">
      <w:pPr>
        <w:spacing w:line="360" w:lineRule="auto"/>
      </w:pPr>
    </w:p>
    <w:p w14:paraId="275917D7">
      <w:pPr>
        <w:pStyle w:val="5"/>
        <w:adjustRightInd w:val="0"/>
        <w:snapToGrid w:val="0"/>
        <w:spacing w:line="360" w:lineRule="auto"/>
        <w:rPr>
          <w:rFonts w:ascii="黑体" w:eastAsia="黑体"/>
          <w:sz w:val="24"/>
          <w:lang w:eastAsia="zh-CN"/>
        </w:rPr>
      </w:pPr>
      <w:bookmarkStart w:id="432" w:name="_Toc16131"/>
      <w:bookmarkStart w:id="433" w:name="_Toc12915"/>
      <w:bookmarkStart w:id="434" w:name="_Toc28868"/>
      <w:r>
        <w:rPr>
          <w:rFonts w:hint="eastAsia" w:ascii="黑体" w:eastAsia="黑体"/>
          <w:sz w:val="24"/>
          <w:lang w:eastAsia="zh-CN"/>
        </w:rPr>
        <w:t>6.3.12 值输入(</w:t>
      </w:r>
      <w:r>
        <w:rPr>
          <w:rFonts w:ascii="黑体" w:eastAsia="黑体"/>
          <w:sz w:val="24"/>
          <w:lang w:eastAsia="zh-CN"/>
        </w:rPr>
        <w:t>InputValue</w:t>
      </w:r>
      <w:r>
        <w:rPr>
          <w:rFonts w:hint="eastAsia" w:ascii="黑体" w:eastAsia="黑体"/>
          <w:sz w:val="24"/>
          <w:lang w:eastAsia="zh-CN"/>
        </w:rPr>
        <w:t>)</w:t>
      </w:r>
      <w:bookmarkEnd w:id="432"/>
      <w:bookmarkEnd w:id="433"/>
      <w:bookmarkEnd w:id="434"/>
    </w:p>
    <w:p w14:paraId="736306B1">
      <w:pPr>
        <w:spacing w:line="360" w:lineRule="auto"/>
        <w:ind w:firstLine="420" w:firstLineChars="200"/>
      </w:pPr>
      <w:r>
        <w:rPr>
          <w:rFonts w:hint="eastAsia"/>
        </w:rPr>
        <w:t>值输入程序，用于点击弹出值输入对话框，如</w:t>
      </w:r>
      <w:r>
        <w:rPr>
          <w:rFonts w:hint="eastAsia" w:ascii="宋体" w:hAnsi="宋体"/>
          <w:szCs w:val="21"/>
        </w:rPr>
        <w:t>6.3.12-图1</w:t>
      </w:r>
      <w:r>
        <w:rPr>
          <w:rFonts w:hint="eastAsia"/>
        </w:rPr>
        <w:t>所示。</w:t>
      </w:r>
    </w:p>
    <w:p w14:paraId="54AA1E4C">
      <w:pPr>
        <w:spacing w:line="360" w:lineRule="auto"/>
        <w:jc w:val="center"/>
      </w:pPr>
      <w:r>
        <w:drawing>
          <wp:inline distT="0" distB="0" distL="114300" distR="114300">
            <wp:extent cx="2813685" cy="3750310"/>
            <wp:effectExtent l="0" t="0" r="5715" b="2540"/>
            <wp:docPr id="3274"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 name="图片 223"/>
                    <pic:cNvPicPr>
                      <a:picLocks noChangeAspect="1"/>
                    </pic:cNvPicPr>
                  </pic:nvPicPr>
                  <pic:blipFill>
                    <a:blip r:embed="rId747"/>
                    <a:stretch>
                      <a:fillRect/>
                    </a:stretch>
                  </pic:blipFill>
                  <pic:spPr>
                    <a:xfrm>
                      <a:off x="0" y="0"/>
                      <a:ext cx="2813685" cy="3750310"/>
                    </a:xfrm>
                    <a:prstGeom prst="rect">
                      <a:avLst/>
                    </a:prstGeom>
                    <a:noFill/>
                    <a:ln>
                      <a:noFill/>
                    </a:ln>
                  </pic:spPr>
                </pic:pic>
              </a:graphicData>
            </a:graphic>
          </wp:inline>
        </w:drawing>
      </w:r>
    </w:p>
    <w:p w14:paraId="51514B5C">
      <w:pPr>
        <w:spacing w:line="360" w:lineRule="auto"/>
        <w:jc w:val="center"/>
        <w:rPr>
          <w:rFonts w:ascii="宋体" w:hAnsi="宋体"/>
          <w:szCs w:val="21"/>
        </w:rPr>
      </w:pPr>
      <w:r>
        <w:rPr>
          <w:rFonts w:hint="eastAsia" w:ascii="宋体" w:hAnsi="宋体"/>
          <w:szCs w:val="21"/>
        </w:rPr>
        <w:t>6.3.12-图1 值输入</w:t>
      </w:r>
    </w:p>
    <w:p w14:paraId="3C984D26">
      <w:pPr>
        <w:spacing w:line="360" w:lineRule="auto"/>
        <w:ind w:firstLine="420" w:firstLineChars="200"/>
        <w:rPr>
          <w:rFonts w:hint="eastAsia" w:eastAsia="宋体"/>
          <w:lang w:val="en-US" w:eastAsia="zh-CN"/>
        </w:rPr>
      </w:pPr>
      <w:r>
        <w:rPr>
          <w:rFonts w:hint="eastAsia" w:ascii="宋体" w:hAnsi="宋体"/>
        </w:rPr>
        <w:t>运行GraphView后，点击图元，触发该点击事件，</w:t>
      </w:r>
      <w:r>
        <w:rPr>
          <w:rFonts w:hint="eastAsia" w:ascii="宋体" w:hAnsi="宋体"/>
          <w:lang w:val="en-US" w:eastAsia="zh-CN"/>
        </w:rPr>
        <w:t>根据选择不同面板样式，</w:t>
      </w:r>
      <w:r>
        <w:rPr>
          <w:rFonts w:hint="eastAsia" w:ascii="宋体" w:hAnsi="宋体"/>
        </w:rPr>
        <w:t>则会弹出</w:t>
      </w:r>
      <w:r>
        <w:rPr>
          <w:rFonts w:hint="eastAsia" w:ascii="宋体" w:hAnsi="宋体"/>
          <w:lang w:val="en-US" w:eastAsia="zh-CN"/>
        </w:rPr>
        <w:t>不同的</w:t>
      </w:r>
      <w:r>
        <w:rPr>
          <w:rFonts w:hint="eastAsia" w:ascii="宋体" w:hAnsi="宋体"/>
        </w:rPr>
        <w:t>输入对话框，输入目标值，点击确定，即可将指定点的值修改为目标值</w:t>
      </w:r>
      <w:r>
        <w:rPr>
          <w:rFonts w:hint="eastAsia"/>
        </w:rPr>
        <w:t>。</w:t>
      </w:r>
      <w:r>
        <w:rPr>
          <w:rFonts w:hint="eastAsia" w:ascii="宋体" w:hAnsi="宋体"/>
          <w:lang w:val="en-US" w:eastAsia="zh-CN"/>
        </w:rPr>
        <w:t>写值面板、数值方向微调控件、滑动条控件、写值面板和数值方向微调控件、写值面板和滑动条控件五种类型输入对话框分别如</w:t>
      </w:r>
      <w:r>
        <w:rPr>
          <w:rFonts w:hint="eastAsia" w:ascii="宋体" w:hAnsi="宋体"/>
          <w:szCs w:val="21"/>
        </w:rPr>
        <w:t>6.3.12-图</w:t>
      </w:r>
      <w:r>
        <w:rPr>
          <w:rFonts w:hint="eastAsia" w:ascii="宋体" w:hAnsi="宋体"/>
          <w:szCs w:val="21"/>
          <w:lang w:val="en-US" w:eastAsia="zh-CN"/>
        </w:rPr>
        <w:t>2、</w:t>
      </w:r>
      <w:r>
        <w:rPr>
          <w:rFonts w:hint="eastAsia" w:ascii="宋体" w:hAnsi="宋体"/>
          <w:szCs w:val="21"/>
        </w:rPr>
        <w:t>6.3.12-</w:t>
      </w:r>
      <w:r>
        <w:rPr>
          <w:rFonts w:hint="eastAsia" w:ascii="宋体" w:hAnsi="宋体"/>
          <w:szCs w:val="21"/>
          <w:lang w:val="en-US" w:eastAsia="zh-CN"/>
        </w:rPr>
        <w:t>图3、</w:t>
      </w:r>
      <w:r>
        <w:rPr>
          <w:rFonts w:hint="eastAsia" w:ascii="宋体" w:hAnsi="宋体"/>
          <w:szCs w:val="21"/>
        </w:rPr>
        <w:t>6.3.12-</w:t>
      </w:r>
      <w:r>
        <w:rPr>
          <w:rFonts w:hint="eastAsia" w:ascii="宋体" w:hAnsi="宋体"/>
          <w:szCs w:val="21"/>
          <w:lang w:val="en-US" w:eastAsia="zh-CN"/>
        </w:rPr>
        <w:t>图4、</w:t>
      </w:r>
      <w:r>
        <w:rPr>
          <w:rFonts w:hint="eastAsia" w:ascii="宋体" w:hAnsi="宋体"/>
          <w:szCs w:val="21"/>
        </w:rPr>
        <w:t>6.3.12-</w:t>
      </w:r>
      <w:r>
        <w:rPr>
          <w:rFonts w:hint="eastAsia" w:ascii="宋体" w:hAnsi="宋体"/>
          <w:szCs w:val="21"/>
          <w:lang w:val="en-US" w:eastAsia="zh-CN"/>
        </w:rPr>
        <w:t>图5、</w:t>
      </w:r>
      <w:r>
        <w:rPr>
          <w:rFonts w:hint="eastAsia" w:ascii="宋体" w:hAnsi="宋体"/>
          <w:szCs w:val="21"/>
        </w:rPr>
        <w:t>6.3.12-</w:t>
      </w:r>
      <w:r>
        <w:rPr>
          <w:rFonts w:hint="eastAsia" w:ascii="宋体" w:hAnsi="宋体"/>
          <w:szCs w:val="21"/>
          <w:lang w:val="en-US" w:eastAsia="zh-CN"/>
        </w:rPr>
        <w:t>图6</w:t>
      </w:r>
      <w:r>
        <w:rPr>
          <w:rFonts w:hint="eastAsia"/>
        </w:rPr>
        <w:t>所示</w:t>
      </w:r>
      <w:r>
        <w:rPr>
          <w:rFonts w:hint="eastAsia"/>
          <w:lang w:eastAsia="zh-CN"/>
        </w:rPr>
        <w:t>。</w:t>
      </w:r>
    </w:p>
    <w:p w14:paraId="19DCB04A">
      <w:pPr>
        <w:spacing w:line="360" w:lineRule="auto"/>
        <w:jc w:val="center"/>
      </w:pPr>
      <w:r>
        <w:drawing>
          <wp:inline distT="0" distB="0" distL="114300" distR="114300">
            <wp:extent cx="1902460" cy="2076450"/>
            <wp:effectExtent l="0" t="0" r="2540" b="0"/>
            <wp:docPr id="3275"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 name="图片 224"/>
                    <pic:cNvPicPr>
                      <a:picLocks noChangeAspect="1"/>
                    </pic:cNvPicPr>
                  </pic:nvPicPr>
                  <pic:blipFill>
                    <a:blip r:embed="rId748"/>
                    <a:stretch>
                      <a:fillRect/>
                    </a:stretch>
                  </pic:blipFill>
                  <pic:spPr>
                    <a:xfrm>
                      <a:off x="0" y="0"/>
                      <a:ext cx="1902460" cy="2076450"/>
                    </a:xfrm>
                    <a:prstGeom prst="rect">
                      <a:avLst/>
                    </a:prstGeom>
                    <a:noFill/>
                    <a:ln>
                      <a:noFill/>
                    </a:ln>
                  </pic:spPr>
                </pic:pic>
              </a:graphicData>
            </a:graphic>
          </wp:inline>
        </w:drawing>
      </w:r>
    </w:p>
    <w:p w14:paraId="13A5F70E">
      <w:pPr>
        <w:spacing w:line="360" w:lineRule="auto"/>
        <w:jc w:val="center"/>
        <w:rPr>
          <w:rFonts w:hint="eastAsia"/>
        </w:rPr>
      </w:pPr>
      <w:r>
        <w:rPr>
          <w:rFonts w:hint="eastAsia"/>
        </w:rPr>
        <w:t>6.3.12-图</w:t>
      </w:r>
      <w:r>
        <w:rPr>
          <w:rFonts w:hint="eastAsia"/>
          <w:lang w:val="en-US" w:eastAsia="zh-CN"/>
        </w:rPr>
        <w:t>2</w:t>
      </w:r>
      <w:r>
        <w:rPr>
          <w:rFonts w:hint="eastAsia"/>
        </w:rPr>
        <w:t xml:space="preserve"> </w:t>
      </w:r>
      <w:r>
        <w:rPr>
          <w:rFonts w:hint="eastAsia"/>
          <w:lang w:val="en-US" w:eastAsia="zh-CN"/>
        </w:rPr>
        <w:t>写值面板</w:t>
      </w:r>
      <w:r>
        <w:rPr>
          <w:rFonts w:hint="eastAsia"/>
        </w:rPr>
        <w:t>对话框</w:t>
      </w:r>
    </w:p>
    <w:p w14:paraId="515E0B66">
      <w:pPr>
        <w:spacing w:line="360" w:lineRule="auto"/>
        <w:jc w:val="center"/>
      </w:pPr>
      <w:r>
        <w:drawing>
          <wp:inline distT="0" distB="0" distL="114300" distR="114300">
            <wp:extent cx="2267585" cy="1192530"/>
            <wp:effectExtent l="0" t="0" r="18415" b="7620"/>
            <wp:docPr id="3276"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 name="图片 225"/>
                    <pic:cNvPicPr>
                      <a:picLocks noChangeAspect="1"/>
                    </pic:cNvPicPr>
                  </pic:nvPicPr>
                  <pic:blipFill>
                    <a:blip r:embed="rId749"/>
                    <a:stretch>
                      <a:fillRect/>
                    </a:stretch>
                  </pic:blipFill>
                  <pic:spPr>
                    <a:xfrm>
                      <a:off x="0" y="0"/>
                      <a:ext cx="2267585" cy="1192530"/>
                    </a:xfrm>
                    <a:prstGeom prst="rect">
                      <a:avLst/>
                    </a:prstGeom>
                    <a:noFill/>
                    <a:ln>
                      <a:noFill/>
                    </a:ln>
                  </pic:spPr>
                </pic:pic>
              </a:graphicData>
            </a:graphic>
          </wp:inline>
        </w:drawing>
      </w:r>
    </w:p>
    <w:p w14:paraId="0308D374">
      <w:pPr>
        <w:spacing w:line="360" w:lineRule="auto"/>
        <w:jc w:val="center"/>
        <w:rPr>
          <w:rFonts w:hint="eastAsia"/>
        </w:rPr>
      </w:pPr>
      <w:r>
        <w:rPr>
          <w:rFonts w:hint="eastAsia"/>
        </w:rPr>
        <w:t>6.3.12-图</w:t>
      </w:r>
      <w:r>
        <w:rPr>
          <w:rFonts w:hint="eastAsia"/>
          <w:lang w:val="en-US" w:eastAsia="zh-CN"/>
        </w:rPr>
        <w:t>3</w:t>
      </w:r>
      <w:r>
        <w:rPr>
          <w:rFonts w:hint="eastAsia"/>
        </w:rPr>
        <w:t xml:space="preserve"> </w:t>
      </w:r>
      <w:r>
        <w:rPr>
          <w:rFonts w:hint="eastAsia" w:ascii="宋体" w:hAnsi="宋体"/>
          <w:lang w:val="en-US" w:eastAsia="zh-CN"/>
        </w:rPr>
        <w:t>数值方向微调控件</w:t>
      </w:r>
      <w:r>
        <w:rPr>
          <w:rFonts w:hint="eastAsia"/>
        </w:rPr>
        <w:t>对话框</w:t>
      </w:r>
    </w:p>
    <w:p w14:paraId="1D053BA3">
      <w:pPr>
        <w:spacing w:line="360" w:lineRule="auto"/>
        <w:jc w:val="center"/>
      </w:pPr>
      <w:r>
        <w:drawing>
          <wp:inline distT="0" distB="0" distL="114300" distR="114300">
            <wp:extent cx="2298700" cy="1303655"/>
            <wp:effectExtent l="0" t="0" r="6350" b="10795"/>
            <wp:docPr id="3277"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 name="图片 226"/>
                    <pic:cNvPicPr>
                      <a:picLocks noChangeAspect="1"/>
                    </pic:cNvPicPr>
                  </pic:nvPicPr>
                  <pic:blipFill>
                    <a:blip r:embed="rId750"/>
                    <a:stretch>
                      <a:fillRect/>
                    </a:stretch>
                  </pic:blipFill>
                  <pic:spPr>
                    <a:xfrm>
                      <a:off x="0" y="0"/>
                      <a:ext cx="2298700" cy="1303655"/>
                    </a:xfrm>
                    <a:prstGeom prst="rect">
                      <a:avLst/>
                    </a:prstGeom>
                    <a:noFill/>
                    <a:ln>
                      <a:noFill/>
                    </a:ln>
                  </pic:spPr>
                </pic:pic>
              </a:graphicData>
            </a:graphic>
          </wp:inline>
        </w:drawing>
      </w:r>
    </w:p>
    <w:p w14:paraId="2DB33E9E">
      <w:pPr>
        <w:spacing w:line="360" w:lineRule="auto"/>
        <w:jc w:val="center"/>
        <w:rPr>
          <w:rFonts w:hint="eastAsia"/>
        </w:rPr>
      </w:pPr>
      <w:r>
        <w:rPr>
          <w:rFonts w:hint="eastAsia"/>
        </w:rPr>
        <w:t>6.3.12-图</w:t>
      </w:r>
      <w:r>
        <w:rPr>
          <w:rFonts w:hint="eastAsia"/>
          <w:lang w:val="en-US" w:eastAsia="zh-CN"/>
        </w:rPr>
        <w:t>4</w:t>
      </w:r>
      <w:r>
        <w:rPr>
          <w:rFonts w:hint="eastAsia"/>
        </w:rPr>
        <w:t xml:space="preserve"> </w:t>
      </w:r>
      <w:r>
        <w:rPr>
          <w:rFonts w:hint="eastAsia" w:ascii="宋体" w:hAnsi="宋体"/>
          <w:lang w:val="en-US" w:eastAsia="zh-CN"/>
        </w:rPr>
        <w:t>滑动条控件</w:t>
      </w:r>
      <w:r>
        <w:rPr>
          <w:rFonts w:hint="eastAsia"/>
        </w:rPr>
        <w:t>对话框</w:t>
      </w:r>
    </w:p>
    <w:p w14:paraId="6318C74B">
      <w:pPr>
        <w:spacing w:line="360" w:lineRule="auto"/>
        <w:jc w:val="center"/>
      </w:pPr>
      <w:r>
        <w:drawing>
          <wp:inline distT="0" distB="0" distL="114300" distR="114300">
            <wp:extent cx="2136775" cy="2314575"/>
            <wp:effectExtent l="0" t="0" r="15875" b="9525"/>
            <wp:docPr id="327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 name="图片 227"/>
                    <pic:cNvPicPr>
                      <a:picLocks noChangeAspect="1"/>
                    </pic:cNvPicPr>
                  </pic:nvPicPr>
                  <pic:blipFill>
                    <a:blip r:embed="rId751"/>
                    <a:stretch>
                      <a:fillRect/>
                    </a:stretch>
                  </pic:blipFill>
                  <pic:spPr>
                    <a:xfrm>
                      <a:off x="0" y="0"/>
                      <a:ext cx="2136775" cy="2314575"/>
                    </a:xfrm>
                    <a:prstGeom prst="rect">
                      <a:avLst/>
                    </a:prstGeom>
                    <a:noFill/>
                    <a:ln>
                      <a:noFill/>
                    </a:ln>
                  </pic:spPr>
                </pic:pic>
              </a:graphicData>
            </a:graphic>
          </wp:inline>
        </w:drawing>
      </w:r>
    </w:p>
    <w:p w14:paraId="1CFF3CDC">
      <w:pPr>
        <w:spacing w:line="360" w:lineRule="auto"/>
        <w:jc w:val="center"/>
        <w:rPr>
          <w:rFonts w:hint="eastAsia"/>
        </w:rPr>
      </w:pPr>
      <w:r>
        <w:rPr>
          <w:rFonts w:hint="eastAsia"/>
        </w:rPr>
        <w:t>6.3.12-图</w:t>
      </w:r>
      <w:r>
        <w:rPr>
          <w:rFonts w:hint="eastAsia"/>
          <w:lang w:val="en-US" w:eastAsia="zh-CN"/>
        </w:rPr>
        <w:t>5</w:t>
      </w:r>
      <w:r>
        <w:rPr>
          <w:rFonts w:hint="eastAsia"/>
        </w:rPr>
        <w:t xml:space="preserve"> </w:t>
      </w:r>
      <w:r>
        <w:rPr>
          <w:rFonts w:hint="eastAsia" w:ascii="宋体" w:hAnsi="宋体"/>
          <w:lang w:val="en-US" w:eastAsia="zh-CN"/>
        </w:rPr>
        <w:t>写值面板和数值方向微调控件</w:t>
      </w:r>
      <w:r>
        <w:rPr>
          <w:rFonts w:hint="eastAsia"/>
        </w:rPr>
        <w:t>对话框</w:t>
      </w:r>
    </w:p>
    <w:p w14:paraId="2B00E354">
      <w:pPr>
        <w:spacing w:line="360" w:lineRule="auto"/>
        <w:jc w:val="center"/>
      </w:pPr>
      <w:r>
        <w:drawing>
          <wp:inline distT="0" distB="0" distL="114300" distR="114300">
            <wp:extent cx="2434590" cy="2338070"/>
            <wp:effectExtent l="0" t="0" r="3810" b="5080"/>
            <wp:docPr id="327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 name="图片 228"/>
                    <pic:cNvPicPr>
                      <a:picLocks noChangeAspect="1"/>
                    </pic:cNvPicPr>
                  </pic:nvPicPr>
                  <pic:blipFill>
                    <a:blip r:embed="rId752"/>
                    <a:stretch>
                      <a:fillRect/>
                    </a:stretch>
                  </pic:blipFill>
                  <pic:spPr>
                    <a:xfrm>
                      <a:off x="0" y="0"/>
                      <a:ext cx="2434590" cy="2338070"/>
                    </a:xfrm>
                    <a:prstGeom prst="rect">
                      <a:avLst/>
                    </a:prstGeom>
                    <a:noFill/>
                    <a:ln>
                      <a:noFill/>
                    </a:ln>
                  </pic:spPr>
                </pic:pic>
              </a:graphicData>
            </a:graphic>
          </wp:inline>
        </w:drawing>
      </w:r>
    </w:p>
    <w:p w14:paraId="77D37FC0">
      <w:pPr>
        <w:spacing w:line="360" w:lineRule="auto"/>
        <w:jc w:val="center"/>
        <w:rPr>
          <w:rFonts w:hint="eastAsia"/>
        </w:rPr>
      </w:pPr>
      <w:r>
        <w:rPr>
          <w:rFonts w:hint="eastAsia"/>
        </w:rPr>
        <w:t>6.3.12-图</w:t>
      </w:r>
      <w:r>
        <w:rPr>
          <w:rFonts w:hint="eastAsia"/>
          <w:lang w:val="en-US" w:eastAsia="zh-CN"/>
        </w:rPr>
        <w:t>6</w:t>
      </w:r>
      <w:r>
        <w:rPr>
          <w:rFonts w:hint="eastAsia"/>
        </w:rPr>
        <w:t xml:space="preserve"> </w:t>
      </w:r>
      <w:r>
        <w:rPr>
          <w:rFonts w:hint="eastAsia" w:ascii="宋体" w:hAnsi="宋体"/>
          <w:lang w:val="en-US" w:eastAsia="zh-CN"/>
        </w:rPr>
        <w:t>写值面板和滑动条控件</w:t>
      </w:r>
      <w:r>
        <w:rPr>
          <w:rFonts w:hint="eastAsia"/>
        </w:rPr>
        <w:t>对话框</w:t>
      </w:r>
    </w:p>
    <w:p w14:paraId="0A438CB1">
      <w:pPr>
        <w:pStyle w:val="5"/>
        <w:adjustRightInd w:val="0"/>
        <w:snapToGrid w:val="0"/>
        <w:spacing w:line="360" w:lineRule="auto"/>
        <w:rPr>
          <w:rFonts w:ascii="黑体" w:eastAsia="黑体"/>
          <w:sz w:val="24"/>
          <w:lang w:eastAsia="zh-CN"/>
        </w:rPr>
      </w:pPr>
      <w:bookmarkStart w:id="435" w:name="_Toc22576"/>
      <w:bookmarkStart w:id="436" w:name="_Toc22908"/>
      <w:bookmarkStart w:id="437" w:name="_Toc5337"/>
      <w:r>
        <w:rPr>
          <w:rFonts w:hint="eastAsia" w:ascii="黑体" w:eastAsia="黑体"/>
          <w:sz w:val="24"/>
          <w:lang w:eastAsia="zh-CN"/>
        </w:rPr>
        <w:t>6.3.1</w:t>
      </w:r>
      <w:r>
        <w:rPr>
          <w:rFonts w:hint="eastAsia" w:ascii="黑体" w:eastAsia="黑体"/>
          <w:sz w:val="24"/>
          <w:lang w:val="en-US" w:eastAsia="zh-CN"/>
        </w:rPr>
        <w:t>3</w:t>
      </w:r>
      <w:r>
        <w:rPr>
          <w:rFonts w:hint="eastAsia" w:ascii="黑体" w:eastAsia="黑体"/>
          <w:sz w:val="24"/>
          <w:lang w:eastAsia="zh-CN"/>
        </w:rPr>
        <w:t xml:space="preserve"> </w:t>
      </w:r>
      <w:r>
        <w:rPr>
          <w:rFonts w:hint="eastAsia" w:ascii="黑体" w:eastAsia="黑体"/>
          <w:sz w:val="24"/>
          <w:lang w:val="en-US" w:eastAsia="zh-CN"/>
        </w:rPr>
        <w:t>关闭当前画面</w:t>
      </w:r>
      <w:r>
        <w:rPr>
          <w:rFonts w:hint="eastAsia" w:ascii="黑体" w:eastAsia="黑体"/>
          <w:sz w:val="24"/>
          <w:lang w:eastAsia="zh-CN"/>
        </w:rPr>
        <w:t xml:space="preserve">(Close </w:t>
      </w:r>
      <w:r>
        <w:rPr>
          <w:rFonts w:hint="eastAsia" w:ascii="黑体" w:eastAsia="黑体"/>
          <w:sz w:val="24"/>
          <w:lang w:val="en-US" w:eastAsia="zh-CN"/>
        </w:rPr>
        <w:t xml:space="preserve">Current </w:t>
      </w:r>
      <w:r>
        <w:rPr>
          <w:rFonts w:hint="eastAsia" w:ascii="黑体" w:eastAsia="黑体"/>
          <w:sz w:val="24"/>
          <w:lang w:eastAsia="zh-CN"/>
        </w:rPr>
        <w:t>Picture)</w:t>
      </w:r>
      <w:bookmarkEnd w:id="435"/>
      <w:bookmarkEnd w:id="436"/>
      <w:bookmarkEnd w:id="437"/>
    </w:p>
    <w:p w14:paraId="2E0EC3BF">
      <w:pPr>
        <w:spacing w:line="360" w:lineRule="auto"/>
        <w:ind w:firstLine="420" w:firstLineChars="200"/>
      </w:pPr>
      <w:r>
        <w:rPr>
          <w:rFonts w:hint="eastAsia"/>
          <w:lang w:val="en-US" w:eastAsia="zh-CN"/>
        </w:rPr>
        <w:t>关闭当前画面表示当</w:t>
      </w:r>
      <w:r>
        <w:rPr>
          <w:rFonts w:hint="eastAsia"/>
        </w:rPr>
        <w:t>点击</w:t>
      </w:r>
      <w:r>
        <w:rPr>
          <w:rFonts w:hint="eastAsia"/>
          <w:lang w:val="en-US" w:eastAsia="zh-CN"/>
        </w:rPr>
        <w:t>事件</w:t>
      </w:r>
      <w:r>
        <w:rPr>
          <w:rFonts w:hint="eastAsia"/>
        </w:rPr>
        <w:t>触发</w:t>
      </w:r>
      <w:r>
        <w:rPr>
          <w:rFonts w:hint="eastAsia"/>
          <w:lang w:val="en-US" w:eastAsia="zh-CN"/>
        </w:rPr>
        <w:t>时</w:t>
      </w:r>
      <w:r>
        <w:rPr>
          <w:rFonts w:hint="eastAsia"/>
        </w:rPr>
        <w:t>，</w:t>
      </w:r>
      <w:r>
        <w:rPr>
          <w:rFonts w:hint="eastAsia"/>
          <w:lang w:val="en-US" w:eastAsia="zh-CN"/>
        </w:rPr>
        <w:t>当前触发图元所在的画面进行关闭</w:t>
      </w:r>
      <w:r>
        <w:rPr>
          <w:rFonts w:hint="eastAsia"/>
        </w:rPr>
        <w:t>，如</w:t>
      </w:r>
      <w:r>
        <w:rPr>
          <w:rFonts w:hint="eastAsia" w:ascii="宋体" w:hAnsi="宋体"/>
          <w:szCs w:val="21"/>
        </w:rPr>
        <w:t>6.3.1</w:t>
      </w:r>
      <w:r>
        <w:rPr>
          <w:rFonts w:hint="eastAsia" w:ascii="宋体" w:hAnsi="宋体"/>
          <w:szCs w:val="21"/>
          <w:lang w:val="en-US" w:eastAsia="zh-CN"/>
        </w:rPr>
        <w:t>3</w:t>
      </w:r>
      <w:r>
        <w:rPr>
          <w:rFonts w:hint="eastAsia" w:ascii="宋体" w:hAnsi="宋体"/>
          <w:szCs w:val="21"/>
        </w:rPr>
        <w:t>-图</w:t>
      </w:r>
      <w:r>
        <w:rPr>
          <w:rFonts w:hint="eastAsia" w:ascii="宋体" w:hAnsi="宋体"/>
          <w:szCs w:val="21"/>
          <w:lang w:val="en-US" w:eastAsia="zh-CN"/>
        </w:rPr>
        <w:t>1</w:t>
      </w:r>
      <w:r>
        <w:rPr>
          <w:rFonts w:hint="eastAsia"/>
        </w:rPr>
        <w:t>所示。</w:t>
      </w:r>
    </w:p>
    <w:p w14:paraId="684D5880">
      <w:pPr>
        <w:spacing w:line="360" w:lineRule="auto"/>
        <w:jc w:val="center"/>
      </w:pPr>
      <w:r>
        <w:drawing>
          <wp:inline distT="0" distB="0" distL="114300" distR="114300">
            <wp:extent cx="2520315" cy="3780155"/>
            <wp:effectExtent l="0" t="0" r="13335" b="10795"/>
            <wp:docPr id="3280"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 name="图片 262"/>
                    <pic:cNvPicPr>
                      <a:picLocks noChangeAspect="1"/>
                    </pic:cNvPicPr>
                  </pic:nvPicPr>
                  <pic:blipFill>
                    <a:blip r:embed="rId753"/>
                    <a:stretch>
                      <a:fillRect/>
                    </a:stretch>
                  </pic:blipFill>
                  <pic:spPr>
                    <a:xfrm>
                      <a:off x="0" y="0"/>
                      <a:ext cx="2520315" cy="3780155"/>
                    </a:xfrm>
                    <a:prstGeom prst="rect">
                      <a:avLst/>
                    </a:prstGeom>
                    <a:noFill/>
                    <a:ln>
                      <a:noFill/>
                    </a:ln>
                  </pic:spPr>
                </pic:pic>
              </a:graphicData>
            </a:graphic>
          </wp:inline>
        </w:drawing>
      </w:r>
    </w:p>
    <w:p w14:paraId="38B6E7E9">
      <w:pPr>
        <w:spacing w:line="360" w:lineRule="auto"/>
        <w:jc w:val="center"/>
        <w:rPr>
          <w:rFonts w:hint="eastAsia" w:ascii="宋体" w:hAnsi="宋体"/>
          <w:szCs w:val="21"/>
          <w:lang w:val="en-US" w:eastAsia="zh-CN"/>
        </w:rPr>
      </w:pPr>
      <w:r>
        <w:rPr>
          <w:rFonts w:hint="eastAsia" w:ascii="宋体" w:hAnsi="宋体"/>
          <w:szCs w:val="21"/>
        </w:rPr>
        <w:t>6.3.1</w:t>
      </w:r>
      <w:r>
        <w:rPr>
          <w:rFonts w:hint="eastAsia" w:ascii="宋体" w:hAnsi="宋体"/>
          <w:szCs w:val="21"/>
          <w:lang w:val="en-US" w:eastAsia="zh-CN"/>
        </w:rPr>
        <w:t>3</w:t>
      </w:r>
      <w:r>
        <w:rPr>
          <w:rFonts w:hint="eastAsia" w:ascii="宋体" w:hAnsi="宋体"/>
          <w:szCs w:val="21"/>
        </w:rPr>
        <w:t xml:space="preserve">-图1 </w:t>
      </w:r>
      <w:r>
        <w:rPr>
          <w:rFonts w:hint="eastAsia" w:ascii="宋体" w:hAnsi="宋体"/>
          <w:szCs w:val="21"/>
          <w:lang w:val="en-US" w:eastAsia="zh-CN"/>
        </w:rPr>
        <w:t>关闭当前画面</w:t>
      </w:r>
    </w:p>
    <w:p w14:paraId="02612E27">
      <w:pPr>
        <w:pStyle w:val="5"/>
        <w:adjustRightInd w:val="0"/>
        <w:snapToGrid w:val="0"/>
        <w:spacing w:line="360" w:lineRule="auto"/>
        <w:rPr>
          <w:rFonts w:ascii="黑体" w:eastAsia="黑体"/>
          <w:sz w:val="24"/>
          <w:lang w:eastAsia="zh-CN"/>
        </w:rPr>
      </w:pPr>
      <w:bookmarkStart w:id="438" w:name="_Toc23836"/>
      <w:bookmarkStart w:id="439" w:name="_Toc8580"/>
      <w:bookmarkStart w:id="440" w:name="_Toc27371"/>
      <w:r>
        <w:rPr>
          <w:rFonts w:hint="eastAsia" w:ascii="黑体" w:eastAsia="黑体"/>
          <w:sz w:val="24"/>
          <w:lang w:eastAsia="zh-CN"/>
        </w:rPr>
        <w:t>6.3.1</w:t>
      </w:r>
      <w:r>
        <w:rPr>
          <w:rFonts w:hint="eastAsia" w:ascii="黑体" w:eastAsia="黑体"/>
          <w:sz w:val="24"/>
          <w:lang w:val="en-US" w:eastAsia="zh-CN"/>
        </w:rPr>
        <w:t>4</w:t>
      </w:r>
      <w:r>
        <w:rPr>
          <w:rFonts w:hint="eastAsia" w:ascii="黑体" w:eastAsia="黑体"/>
          <w:sz w:val="24"/>
          <w:lang w:eastAsia="zh-CN"/>
        </w:rPr>
        <w:t xml:space="preserve"> </w:t>
      </w:r>
      <w:r>
        <w:rPr>
          <w:rFonts w:hint="eastAsia" w:ascii="黑体" w:eastAsia="黑体"/>
          <w:sz w:val="24"/>
          <w:lang w:val="en-US" w:eastAsia="zh-CN"/>
        </w:rPr>
        <w:t>选择性写值</w:t>
      </w:r>
      <w:r>
        <w:rPr>
          <w:rFonts w:hint="eastAsia" w:ascii="黑体" w:eastAsia="黑体"/>
          <w:sz w:val="24"/>
          <w:lang w:eastAsia="zh-CN"/>
        </w:rPr>
        <w:t>(Select</w:t>
      </w:r>
      <w:r>
        <w:rPr>
          <w:rFonts w:hint="eastAsia" w:ascii="黑体" w:eastAsia="黑体"/>
          <w:sz w:val="24"/>
          <w:lang w:val="en-US" w:eastAsia="zh-CN"/>
        </w:rPr>
        <w:t xml:space="preserve"> </w:t>
      </w:r>
      <w:r>
        <w:rPr>
          <w:rFonts w:hint="eastAsia" w:ascii="黑体" w:eastAsia="黑体"/>
          <w:sz w:val="24"/>
          <w:lang w:eastAsia="zh-CN"/>
        </w:rPr>
        <w:t>Down</w:t>
      </w:r>
      <w:r>
        <w:rPr>
          <w:rFonts w:hint="eastAsia" w:ascii="黑体" w:eastAsia="黑体"/>
          <w:sz w:val="24"/>
          <w:lang w:val="en-US" w:eastAsia="zh-CN"/>
        </w:rPr>
        <w:t>l</w:t>
      </w:r>
      <w:r>
        <w:rPr>
          <w:rFonts w:hint="eastAsia" w:ascii="黑体" w:eastAsia="黑体"/>
          <w:sz w:val="24"/>
          <w:lang w:eastAsia="zh-CN"/>
        </w:rPr>
        <w:t>oad</w:t>
      </w:r>
      <w:r>
        <w:rPr>
          <w:rFonts w:hint="eastAsia" w:ascii="黑体" w:eastAsia="黑体"/>
          <w:sz w:val="24"/>
          <w:lang w:val="en-US" w:eastAsia="zh-CN"/>
        </w:rPr>
        <w:t xml:space="preserve"> </w:t>
      </w:r>
      <w:r>
        <w:rPr>
          <w:rFonts w:hint="eastAsia" w:ascii="黑体" w:eastAsia="黑体"/>
          <w:sz w:val="24"/>
          <w:lang w:eastAsia="zh-CN"/>
        </w:rPr>
        <w:t>Value)</w:t>
      </w:r>
      <w:bookmarkEnd w:id="438"/>
      <w:bookmarkEnd w:id="439"/>
      <w:bookmarkEnd w:id="440"/>
    </w:p>
    <w:p w14:paraId="323CEC95">
      <w:pPr>
        <w:spacing w:line="360" w:lineRule="auto"/>
        <w:ind w:firstLine="420" w:firstLineChars="200"/>
        <w:rPr>
          <w:rFonts w:ascii="宋体" w:hAnsi="宋体"/>
        </w:rPr>
      </w:pPr>
      <w:r>
        <w:rPr>
          <w:rFonts w:hint="eastAsia" w:ascii="宋体" w:hAnsi="宋体"/>
          <w:lang w:val="en-US" w:eastAsia="zh-CN"/>
        </w:rPr>
        <w:t>选择性写值</w:t>
      </w:r>
      <w:r>
        <w:rPr>
          <w:rFonts w:hint="eastAsia" w:ascii="宋体" w:hAnsi="宋体"/>
        </w:rPr>
        <w:t>特性用于当点击事件发生时，给数据库中的点赋值。此特性对话框如</w:t>
      </w:r>
      <w:r>
        <w:rPr>
          <w:rFonts w:hint="eastAsia" w:ascii="宋体" w:hAnsi="宋体"/>
          <w:szCs w:val="21"/>
        </w:rPr>
        <w:t>6.3.</w:t>
      </w:r>
      <w:r>
        <w:rPr>
          <w:rFonts w:hint="eastAsia" w:ascii="宋体" w:hAnsi="宋体"/>
          <w:szCs w:val="21"/>
          <w:lang w:val="en-US" w:eastAsia="zh-CN"/>
        </w:rPr>
        <w:t>1</w:t>
      </w:r>
      <w:r>
        <w:rPr>
          <w:rFonts w:hint="eastAsia" w:ascii="宋体" w:hAnsi="宋体"/>
          <w:szCs w:val="21"/>
        </w:rPr>
        <w:t>4-图1</w:t>
      </w:r>
      <w:r>
        <w:rPr>
          <w:rFonts w:hint="eastAsia" w:ascii="宋体" w:hAnsi="宋体"/>
        </w:rPr>
        <w:t>所示。</w:t>
      </w:r>
    </w:p>
    <w:p w14:paraId="43FB8C19">
      <w:pPr>
        <w:spacing w:line="360" w:lineRule="auto"/>
        <w:ind w:firstLine="420" w:firstLineChars="200"/>
        <w:rPr>
          <w:rFonts w:ascii="宋体" w:hAnsi="宋体"/>
        </w:rPr>
      </w:pPr>
      <w:r>
        <w:rPr>
          <w:rFonts w:hint="eastAsia" w:ascii="宋体" w:hAnsi="宋体"/>
          <w:lang w:val="en-US" w:eastAsia="zh-CN"/>
        </w:rPr>
        <w:t>测点名称</w:t>
      </w:r>
      <w:r>
        <w:rPr>
          <w:rFonts w:hint="eastAsia" w:ascii="宋体" w:hAnsi="宋体"/>
        </w:rPr>
        <w:t>：需要被置值的点名。</w:t>
      </w:r>
    </w:p>
    <w:p w14:paraId="54CA7BB4">
      <w:pPr>
        <w:spacing w:line="360" w:lineRule="auto"/>
        <w:ind w:firstLine="420" w:firstLineChars="200"/>
        <w:rPr>
          <w:rFonts w:ascii="宋体" w:hAnsi="宋体"/>
        </w:rPr>
      </w:pPr>
      <w:r>
        <w:rPr>
          <w:rFonts w:hint="eastAsia" w:ascii="宋体" w:hAnsi="宋体"/>
        </w:rPr>
        <w:t>值：在点击事件发生时，给变量所赋的值。</w:t>
      </w:r>
    </w:p>
    <w:p w14:paraId="64DFC1A5">
      <w:pPr>
        <w:spacing w:line="360" w:lineRule="auto"/>
        <w:ind w:firstLine="420" w:firstLineChars="200"/>
      </w:pPr>
      <w:r>
        <w:rPr>
          <w:rFonts w:hint="eastAsia" w:ascii="宋体" w:hAnsi="宋体"/>
          <w:lang w:val="en-US" w:eastAsia="zh-CN"/>
        </w:rPr>
        <w:t>添加/删除：可以在表格中添加或删除多个测点，在画面运行时可以选中相应点进行写值操作。</w:t>
      </w:r>
    </w:p>
    <w:p w14:paraId="28BB1C8F">
      <w:pPr>
        <w:spacing w:line="360" w:lineRule="auto"/>
        <w:jc w:val="center"/>
      </w:pPr>
      <w:r>
        <w:drawing>
          <wp:inline distT="0" distB="0" distL="114300" distR="114300">
            <wp:extent cx="3135630" cy="4205605"/>
            <wp:effectExtent l="0" t="0" r="7620" b="4445"/>
            <wp:docPr id="3281"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 name="图片 210"/>
                    <pic:cNvPicPr>
                      <a:picLocks noChangeAspect="1"/>
                    </pic:cNvPicPr>
                  </pic:nvPicPr>
                  <pic:blipFill>
                    <a:blip r:embed="rId754"/>
                    <a:stretch>
                      <a:fillRect/>
                    </a:stretch>
                  </pic:blipFill>
                  <pic:spPr>
                    <a:xfrm>
                      <a:off x="0" y="0"/>
                      <a:ext cx="3135630" cy="4205605"/>
                    </a:xfrm>
                    <a:prstGeom prst="rect">
                      <a:avLst/>
                    </a:prstGeom>
                    <a:noFill/>
                    <a:ln>
                      <a:noFill/>
                    </a:ln>
                  </pic:spPr>
                </pic:pic>
              </a:graphicData>
            </a:graphic>
          </wp:inline>
        </w:drawing>
      </w:r>
    </w:p>
    <w:p w14:paraId="16D7B304">
      <w:pPr>
        <w:spacing w:line="360" w:lineRule="auto"/>
        <w:jc w:val="center"/>
        <w:rPr>
          <w:rFonts w:hint="default" w:eastAsia="宋体"/>
          <w:lang w:val="en-US" w:eastAsia="zh-CN"/>
        </w:rPr>
      </w:pPr>
      <w:r>
        <w:rPr>
          <w:rFonts w:hint="eastAsia" w:ascii="宋体" w:hAnsi="宋体"/>
          <w:szCs w:val="21"/>
        </w:rPr>
        <w:t>6.3.1</w:t>
      </w:r>
      <w:r>
        <w:rPr>
          <w:rFonts w:hint="eastAsia" w:ascii="宋体" w:hAnsi="宋体"/>
          <w:szCs w:val="21"/>
          <w:lang w:val="en-US" w:eastAsia="zh-CN"/>
        </w:rPr>
        <w:t>4</w:t>
      </w:r>
      <w:r>
        <w:rPr>
          <w:rFonts w:hint="eastAsia" w:ascii="宋体" w:hAnsi="宋体"/>
          <w:szCs w:val="21"/>
        </w:rPr>
        <w:t xml:space="preserve">-图1 </w:t>
      </w:r>
      <w:r>
        <w:rPr>
          <w:rFonts w:hint="eastAsia" w:ascii="宋体" w:hAnsi="宋体"/>
          <w:szCs w:val="21"/>
          <w:lang w:val="en-US" w:eastAsia="zh-CN"/>
        </w:rPr>
        <w:t>选择性写值</w:t>
      </w:r>
    </w:p>
    <w:p w14:paraId="23D48CDB">
      <w:pPr>
        <w:spacing w:line="360" w:lineRule="auto"/>
        <w:jc w:val="center"/>
        <w:rPr>
          <w:rFonts w:hint="default" w:ascii="宋体" w:hAnsi="宋体"/>
          <w:szCs w:val="21"/>
          <w:lang w:val="en-US" w:eastAsia="zh-CN"/>
        </w:rPr>
      </w:pPr>
    </w:p>
    <w:p w14:paraId="3239538B">
      <w:pPr>
        <w:pStyle w:val="4"/>
        <w:spacing w:line="360" w:lineRule="auto"/>
        <w:rPr>
          <w:rFonts w:ascii="黑体" w:hAnsi="黑体" w:eastAsia="黑体"/>
          <w:sz w:val="28"/>
          <w:lang w:eastAsia="zh-CN"/>
        </w:rPr>
      </w:pPr>
      <w:bookmarkStart w:id="441" w:name="_Toc8300"/>
      <w:bookmarkStart w:id="442" w:name="_Toc286"/>
      <w:bookmarkStart w:id="443" w:name="_Toc3910"/>
      <w:r>
        <w:rPr>
          <w:rFonts w:hint="eastAsia" w:ascii="黑体" w:hAnsi="黑体" w:eastAsia="黑体"/>
          <w:sz w:val="28"/>
          <w:lang w:eastAsia="zh-CN"/>
        </w:rPr>
        <w:t>6.4 运行特性</w:t>
      </w:r>
      <w:bookmarkEnd w:id="441"/>
      <w:bookmarkEnd w:id="442"/>
      <w:bookmarkEnd w:id="443"/>
    </w:p>
    <w:p w14:paraId="05DAA060">
      <w:pPr>
        <w:spacing w:line="360" w:lineRule="auto"/>
        <w:ind w:firstLine="435"/>
        <w:rPr>
          <w:rFonts w:ascii="宋体" w:hAnsi="宋体"/>
        </w:rPr>
      </w:pPr>
      <w:r>
        <w:rPr>
          <w:rFonts w:hint="eastAsia" w:ascii="宋体" w:hAnsi="宋体"/>
        </w:rPr>
        <w:t>切换至运行画面时，用户可以在线监视数据库的点值、阀门的开关状态，并可对这些设备进行置值和操作，这些数值会实时刷新。</w:t>
      </w:r>
    </w:p>
    <w:p w14:paraId="3C1038A6">
      <w:pPr>
        <w:spacing w:line="360" w:lineRule="auto"/>
        <w:ind w:firstLine="435"/>
        <w:rPr>
          <w:rFonts w:ascii="宋体" w:hAnsi="宋体"/>
        </w:rPr>
      </w:pPr>
      <w:r>
        <w:rPr>
          <w:rFonts w:hint="eastAsia" w:ascii="宋体" w:hAnsi="宋体"/>
        </w:rPr>
        <w:t>进入运行画面，操作员可以直接点击eNetMain进程管理启动按钮运行GraphView程序，如</w:t>
      </w:r>
      <w:r>
        <w:rPr>
          <w:rFonts w:hint="eastAsia" w:ascii="宋体" w:hAnsi="宋体"/>
          <w:szCs w:val="21"/>
        </w:rPr>
        <w:t>6.4-图1</w:t>
      </w:r>
      <w:r>
        <w:rPr>
          <w:rFonts w:hint="eastAsia" w:ascii="宋体" w:hAnsi="宋体"/>
        </w:rPr>
        <w:t>所示，或在GraphMake界面按“Ctrl+M”键或点击运行按钮，如</w:t>
      </w:r>
      <w:r>
        <w:rPr>
          <w:rFonts w:hint="eastAsia" w:ascii="宋体" w:hAnsi="宋体"/>
          <w:szCs w:val="21"/>
        </w:rPr>
        <w:t>6.4-图2</w:t>
      </w:r>
      <w:r>
        <w:rPr>
          <w:rFonts w:hint="eastAsia" w:ascii="宋体" w:hAnsi="宋体"/>
        </w:rPr>
        <w:t>所示。</w:t>
      </w:r>
    </w:p>
    <w:p w14:paraId="2A13D9CF">
      <w:pPr>
        <w:spacing w:line="360" w:lineRule="auto"/>
        <w:jc w:val="center"/>
        <w:rPr>
          <w:rFonts w:ascii="宋体" w:hAnsi="宋体"/>
        </w:rPr>
      </w:pPr>
      <w:r>
        <w:rPr>
          <w:rFonts w:hint="eastAsia" w:ascii="宋体" w:hAnsi="宋体" w:eastAsia="宋体"/>
          <w:lang w:eastAsia="zh-CN"/>
        </w:rPr>
        <w:drawing>
          <wp:inline distT="0" distB="0" distL="114300" distR="114300">
            <wp:extent cx="4780915" cy="3780155"/>
            <wp:effectExtent l="0" t="0" r="635" b="10795"/>
            <wp:docPr id="3282" name="图片 3282" descr="6.4"/>
            <wp:cNvGraphicFramePr/>
            <a:graphic xmlns:a="http://schemas.openxmlformats.org/drawingml/2006/main">
              <a:graphicData uri="http://schemas.openxmlformats.org/drawingml/2006/picture">
                <pic:pic xmlns:pic="http://schemas.openxmlformats.org/drawingml/2006/picture">
                  <pic:nvPicPr>
                    <pic:cNvPr id="3282" name="图片 3282" descr="6.4"/>
                    <pic:cNvPicPr/>
                  </pic:nvPicPr>
                  <pic:blipFill>
                    <a:blip r:embed="rId755"/>
                    <a:srcRect t="573"/>
                    <a:stretch>
                      <a:fillRect/>
                    </a:stretch>
                  </pic:blipFill>
                  <pic:spPr>
                    <a:xfrm>
                      <a:off x="0" y="0"/>
                      <a:ext cx="4780915" cy="3780155"/>
                    </a:xfrm>
                    <a:prstGeom prst="rect">
                      <a:avLst/>
                    </a:prstGeom>
                  </pic:spPr>
                </pic:pic>
              </a:graphicData>
            </a:graphic>
          </wp:inline>
        </w:drawing>
      </w:r>
    </w:p>
    <w:p w14:paraId="767ED453">
      <w:pPr>
        <w:spacing w:line="360" w:lineRule="auto"/>
        <w:jc w:val="center"/>
        <w:rPr>
          <w:rFonts w:ascii="宋体" w:hAnsi="宋体"/>
          <w:szCs w:val="21"/>
        </w:rPr>
      </w:pPr>
      <w:r>
        <w:rPr>
          <w:rFonts w:hint="eastAsia" w:ascii="宋体" w:hAnsi="宋体"/>
          <w:szCs w:val="21"/>
        </w:rPr>
        <w:t>6.4-图1启动GraphView程序</w:t>
      </w:r>
    </w:p>
    <w:p w14:paraId="2E7D2D99">
      <w:pPr>
        <w:spacing w:line="360" w:lineRule="auto"/>
        <w:jc w:val="center"/>
        <w:rPr>
          <w:rFonts w:ascii="宋体" w:hAnsi="宋体"/>
          <w:szCs w:val="21"/>
        </w:rPr>
      </w:pPr>
      <w:r>
        <w:drawing>
          <wp:inline distT="0" distB="0" distL="0" distR="0">
            <wp:extent cx="4780915" cy="3780155"/>
            <wp:effectExtent l="0" t="0" r="635" b="10795"/>
            <wp:docPr id="3283" name="图片 3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 name="图片 3283"/>
                    <pic:cNvPicPr>
                      <a:picLocks noChangeAspect="1"/>
                    </pic:cNvPicPr>
                  </pic:nvPicPr>
                  <pic:blipFill>
                    <a:blip r:embed="rId756"/>
                    <a:stretch>
                      <a:fillRect/>
                    </a:stretch>
                  </pic:blipFill>
                  <pic:spPr>
                    <a:xfrm>
                      <a:off x="0" y="0"/>
                      <a:ext cx="4780915" cy="3780155"/>
                    </a:xfrm>
                    <a:prstGeom prst="rect">
                      <a:avLst/>
                    </a:prstGeom>
                  </pic:spPr>
                </pic:pic>
              </a:graphicData>
            </a:graphic>
          </wp:inline>
        </w:drawing>
      </w:r>
    </w:p>
    <w:p w14:paraId="4763FC0A">
      <w:pPr>
        <w:spacing w:line="360" w:lineRule="auto"/>
        <w:jc w:val="center"/>
        <w:rPr>
          <w:rFonts w:ascii="宋体" w:hAnsi="宋体"/>
          <w:szCs w:val="21"/>
        </w:rPr>
      </w:pPr>
      <w:r>
        <w:rPr>
          <w:rFonts w:hint="eastAsia" w:ascii="宋体" w:hAnsi="宋体"/>
          <w:szCs w:val="21"/>
        </w:rPr>
        <w:t>6.4-图2切换至GraphView程序</w:t>
      </w:r>
    </w:p>
    <w:p w14:paraId="28C99C60">
      <w:pPr>
        <w:pStyle w:val="5"/>
        <w:adjustRightInd w:val="0"/>
        <w:snapToGrid w:val="0"/>
        <w:spacing w:line="360" w:lineRule="auto"/>
        <w:rPr>
          <w:rFonts w:ascii="黑体" w:eastAsia="黑体"/>
          <w:sz w:val="24"/>
          <w:lang w:eastAsia="zh-CN"/>
        </w:rPr>
      </w:pPr>
      <w:bookmarkStart w:id="444" w:name="_Toc32056"/>
      <w:bookmarkStart w:id="445" w:name="_Toc28093"/>
      <w:bookmarkStart w:id="446" w:name="_Toc1706"/>
      <w:r>
        <w:rPr>
          <w:rFonts w:hint="eastAsia" w:ascii="黑体" w:eastAsia="黑体"/>
          <w:sz w:val="24"/>
          <w:lang w:eastAsia="zh-CN"/>
        </w:rPr>
        <w:t>6.4.1</w:t>
      </w:r>
      <w:r>
        <w:rPr>
          <w:rFonts w:hint="eastAsia" w:ascii="黑体" w:eastAsia="黑体"/>
          <w:sz w:val="24"/>
          <w:lang w:val="en-US" w:eastAsia="zh-CN"/>
        </w:rPr>
        <w:t xml:space="preserve"> </w:t>
      </w:r>
      <w:r>
        <w:rPr>
          <w:rFonts w:hint="eastAsia" w:ascii="黑体" w:eastAsia="黑体"/>
          <w:sz w:val="24"/>
          <w:lang w:eastAsia="zh-CN"/>
        </w:rPr>
        <w:t>运行时配置</w:t>
      </w:r>
      <w:bookmarkEnd w:id="444"/>
      <w:bookmarkEnd w:id="445"/>
      <w:bookmarkEnd w:id="446"/>
    </w:p>
    <w:p w14:paraId="3937CB5A">
      <w:pPr>
        <w:spacing w:line="360" w:lineRule="auto"/>
        <w:ind w:firstLine="420" w:firstLineChars="200"/>
        <w:rPr>
          <w:rFonts w:ascii="宋体" w:hAnsi="宋体"/>
          <w:szCs w:val="21"/>
        </w:rPr>
      </w:pPr>
      <w:r>
        <w:rPr>
          <w:rFonts w:hint="eastAsia" w:ascii="宋体" w:hAnsi="宋体"/>
        </w:rPr>
        <w:t>1、通过</w:t>
      </w:r>
      <w:r>
        <w:rPr>
          <w:rFonts w:hint="eastAsia" w:ascii="宋体" w:hAnsi="宋体"/>
          <w:szCs w:val="21"/>
        </w:rPr>
        <w:t>NT6000</w:t>
      </w:r>
      <w:r>
        <w:rPr>
          <w:rFonts w:hint="eastAsia" w:ascii="宋体" w:hAnsi="宋体"/>
        </w:rPr>
        <w:t>系统软件的集成开发环境(DCSdev)可以对GraphView运行系统进行一些运行特性的配置，双击工程目录下的</w:t>
      </w:r>
      <w:r>
        <w:drawing>
          <wp:inline distT="0" distB="0" distL="114300" distR="114300">
            <wp:extent cx="431800" cy="179705"/>
            <wp:effectExtent l="0" t="0" r="6350" b="10795"/>
            <wp:docPr id="328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 name="图片 214"/>
                    <pic:cNvPicPr>
                      <a:picLocks noChangeAspect="1"/>
                    </pic:cNvPicPr>
                  </pic:nvPicPr>
                  <pic:blipFill>
                    <a:blip r:embed="rId757"/>
                    <a:stretch>
                      <a:fillRect/>
                    </a:stretch>
                  </pic:blipFill>
                  <pic:spPr>
                    <a:xfrm>
                      <a:off x="0" y="0"/>
                      <a:ext cx="431800" cy="179705"/>
                    </a:xfrm>
                    <a:prstGeom prst="rect">
                      <a:avLst/>
                    </a:prstGeom>
                    <a:noFill/>
                    <a:ln>
                      <a:noFill/>
                    </a:ln>
                  </pic:spPr>
                </pic:pic>
              </a:graphicData>
            </a:graphic>
          </wp:inline>
        </w:drawing>
      </w:r>
      <w:r>
        <w:rPr>
          <w:rFonts w:hint="eastAsia" w:ascii="宋体" w:hAnsi="宋体"/>
        </w:rPr>
        <w:t>按钮，弹出</w:t>
      </w:r>
      <w:r>
        <w:rPr>
          <w:rFonts w:hint="eastAsia" w:ascii="宋体" w:hAnsi="宋体"/>
          <w:szCs w:val="21"/>
        </w:rPr>
        <w:t>6.4.1-图1所示 画面配置对话框。</w:t>
      </w:r>
    </w:p>
    <w:p w14:paraId="1A9813DD">
      <w:pPr>
        <w:spacing w:line="360" w:lineRule="auto"/>
        <w:jc w:val="center"/>
      </w:pPr>
      <w:r>
        <w:drawing>
          <wp:inline distT="0" distB="0" distL="0" distR="0">
            <wp:extent cx="4780915" cy="3780155"/>
            <wp:effectExtent l="0" t="0" r="635" b="10795"/>
            <wp:docPr id="3285" name="图片 3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 name="图片 3285"/>
                    <pic:cNvPicPr>
                      <a:picLocks noChangeAspect="1"/>
                    </pic:cNvPicPr>
                  </pic:nvPicPr>
                  <pic:blipFill>
                    <a:blip r:embed="rId758"/>
                    <a:stretch>
                      <a:fillRect/>
                    </a:stretch>
                  </pic:blipFill>
                  <pic:spPr>
                    <a:xfrm>
                      <a:off x="0" y="0"/>
                      <a:ext cx="4780915" cy="3780155"/>
                    </a:xfrm>
                    <a:prstGeom prst="rect">
                      <a:avLst/>
                    </a:prstGeom>
                  </pic:spPr>
                </pic:pic>
              </a:graphicData>
            </a:graphic>
          </wp:inline>
        </w:drawing>
      </w:r>
    </w:p>
    <w:p w14:paraId="091AC06C">
      <w:pPr>
        <w:spacing w:line="360" w:lineRule="auto"/>
        <w:jc w:val="center"/>
        <w:rPr>
          <w:rFonts w:ascii="宋体" w:hAnsi="宋体"/>
          <w:szCs w:val="21"/>
        </w:rPr>
      </w:pPr>
      <w:r>
        <w:rPr>
          <w:rFonts w:hint="eastAsia" w:ascii="宋体" w:hAnsi="宋体"/>
          <w:szCs w:val="21"/>
        </w:rPr>
        <w:t>6.4.1-图1 画面配置</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30195A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4A03D626">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3286" name="图片 3286"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 name="图片 3286"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1CC7F40C">
            <w:pPr>
              <w:rPr>
                <w:b/>
              </w:rPr>
            </w:pPr>
            <w:r>
              <w:rPr>
                <w:rFonts w:hint="eastAsia" w:ascii="宋体" w:hAnsi="宋体"/>
                <w:b/>
                <w:szCs w:val="21"/>
              </w:rPr>
              <w:t>关于运行配置的详细说明，请见5.</w:t>
            </w:r>
            <w:r>
              <w:rPr>
                <w:rFonts w:hint="eastAsia" w:ascii="宋体" w:hAnsi="宋体"/>
                <w:b/>
                <w:szCs w:val="21"/>
                <w:lang w:val="en-US" w:eastAsia="zh-CN"/>
              </w:rPr>
              <w:t>7</w:t>
            </w:r>
            <w:r>
              <w:rPr>
                <w:rFonts w:hint="eastAsia" w:ascii="宋体" w:hAnsi="宋体"/>
                <w:b/>
                <w:szCs w:val="21"/>
              </w:rPr>
              <w:t>章节</w:t>
            </w:r>
            <w:r>
              <w:rPr>
                <w:rFonts w:hint="eastAsia"/>
                <w:b/>
              </w:rPr>
              <w:t>。</w:t>
            </w:r>
          </w:p>
        </w:tc>
      </w:tr>
    </w:tbl>
    <w:p w14:paraId="1379606D">
      <w:pPr>
        <w:pStyle w:val="5"/>
        <w:adjustRightInd w:val="0"/>
        <w:snapToGrid w:val="0"/>
        <w:spacing w:line="360" w:lineRule="auto"/>
        <w:rPr>
          <w:rFonts w:ascii="黑体" w:eastAsia="黑体"/>
          <w:sz w:val="24"/>
          <w:lang w:eastAsia="zh-CN"/>
        </w:rPr>
      </w:pPr>
      <w:bookmarkStart w:id="447" w:name="_Toc13221"/>
      <w:bookmarkStart w:id="448" w:name="_Toc3897"/>
      <w:bookmarkStart w:id="449" w:name="_Toc30206"/>
      <w:r>
        <w:rPr>
          <w:rFonts w:hint="eastAsia" w:ascii="黑体" w:eastAsia="黑体"/>
          <w:sz w:val="24"/>
          <w:lang w:eastAsia="zh-CN"/>
        </w:rPr>
        <w:t>6.4.2</w:t>
      </w:r>
      <w:r>
        <w:rPr>
          <w:rFonts w:hint="eastAsia" w:ascii="黑体" w:eastAsia="黑体"/>
          <w:sz w:val="24"/>
          <w:lang w:val="en-US" w:eastAsia="zh-CN"/>
        </w:rPr>
        <w:t xml:space="preserve"> </w:t>
      </w:r>
      <w:r>
        <w:rPr>
          <w:rFonts w:hint="eastAsia" w:ascii="黑体" w:eastAsia="黑体"/>
          <w:sz w:val="24"/>
          <w:lang w:eastAsia="zh-CN"/>
        </w:rPr>
        <w:t>快捷键</w:t>
      </w:r>
      <w:bookmarkEnd w:id="447"/>
      <w:bookmarkEnd w:id="448"/>
      <w:bookmarkEnd w:id="449"/>
    </w:p>
    <w:p w14:paraId="4CEF478E">
      <w:pPr>
        <w:spacing w:line="360" w:lineRule="auto"/>
        <w:ind w:firstLine="420" w:firstLineChars="200"/>
        <w:rPr>
          <w:rFonts w:ascii="宋体" w:hAnsi="宋体"/>
        </w:rPr>
      </w:pPr>
      <w:r>
        <w:rPr>
          <w:rFonts w:hint="eastAsia" w:ascii="宋体" w:hAnsi="宋体"/>
        </w:rPr>
        <w:t>1、GraphView运行时支持一些内定的快捷键，便于用户操作。</w:t>
      </w:r>
    </w:p>
    <w:p w14:paraId="15C722EF">
      <w:pPr>
        <w:spacing w:line="360" w:lineRule="auto"/>
        <w:ind w:firstLine="424" w:firstLineChars="202"/>
        <w:rPr>
          <w:rFonts w:ascii="宋体" w:hAnsi="宋体"/>
          <w:szCs w:val="21"/>
        </w:rPr>
      </w:pPr>
      <w:r>
        <w:rPr>
          <w:rFonts w:hint="eastAsia" w:ascii="宋体" w:hAnsi="宋体"/>
          <w:szCs w:val="21"/>
        </w:rPr>
        <w:t>Ctrl+M：切换至GraphMake开发系统环境，需要具有相应的操作权限。</w:t>
      </w:r>
    </w:p>
    <w:p w14:paraId="5FB2C068">
      <w:pPr>
        <w:spacing w:line="360" w:lineRule="auto"/>
        <w:ind w:firstLine="424" w:firstLineChars="202"/>
        <w:rPr>
          <w:rFonts w:ascii="宋体" w:hAnsi="宋体"/>
          <w:szCs w:val="21"/>
        </w:rPr>
      </w:pPr>
      <w:r>
        <w:rPr>
          <w:rFonts w:hint="eastAsia" w:ascii="宋体" w:hAnsi="宋体"/>
          <w:szCs w:val="21"/>
        </w:rPr>
        <w:t>Ctrl+L：弹出用户登陆对话框。</w:t>
      </w:r>
    </w:p>
    <w:p w14:paraId="7B59FF46">
      <w:pPr>
        <w:spacing w:line="360" w:lineRule="auto"/>
        <w:ind w:firstLine="424" w:firstLineChars="202"/>
        <w:jc w:val="left"/>
        <w:rPr>
          <w:rFonts w:hint="eastAsia" w:ascii="宋体" w:hAnsi="宋体"/>
          <w:szCs w:val="21"/>
        </w:rPr>
      </w:pPr>
      <w:r>
        <w:rPr>
          <w:rFonts w:hint="eastAsia" w:ascii="宋体" w:hAnsi="宋体"/>
          <w:szCs w:val="21"/>
        </w:rPr>
        <w:t>Ctrl+P：弹出用屏幕打印对话框</w:t>
      </w:r>
      <w:r>
        <w:rPr>
          <w:rFonts w:hint="eastAsia" w:ascii="宋体" w:hAnsi="宋体"/>
          <w:szCs w:val="21"/>
          <w:lang w:eastAsia="zh-CN"/>
        </w:rPr>
        <w:t>，</w:t>
      </w:r>
      <w:r>
        <w:rPr>
          <w:rFonts w:hint="eastAsia" w:ascii="宋体" w:hAnsi="宋体"/>
          <w:szCs w:val="21"/>
          <w:lang w:val="en-US" w:eastAsia="zh-CN"/>
        </w:rPr>
        <w:t>可以将当前画面整屏打印</w:t>
      </w:r>
      <w:r>
        <w:rPr>
          <w:rFonts w:hint="eastAsia" w:ascii="宋体" w:hAnsi="宋体"/>
          <w:szCs w:val="21"/>
        </w:rPr>
        <w:t>。</w:t>
      </w:r>
    </w:p>
    <w:p w14:paraId="1620B5F2">
      <w:pPr>
        <w:pStyle w:val="5"/>
        <w:adjustRightInd w:val="0"/>
        <w:snapToGrid w:val="0"/>
        <w:spacing w:line="360" w:lineRule="auto"/>
        <w:rPr>
          <w:rFonts w:hint="default" w:ascii="黑体" w:eastAsia="黑体"/>
          <w:sz w:val="24"/>
          <w:lang w:val="en-US" w:eastAsia="zh-CN"/>
        </w:rPr>
      </w:pPr>
      <w:bookmarkStart w:id="450" w:name="_Toc8457"/>
      <w:bookmarkStart w:id="451" w:name="_Toc18998"/>
      <w:bookmarkStart w:id="452" w:name="_Toc5360"/>
      <w:r>
        <w:rPr>
          <w:rFonts w:hint="eastAsia" w:ascii="黑体" w:eastAsia="黑体"/>
          <w:sz w:val="24"/>
          <w:lang w:eastAsia="zh-CN"/>
        </w:rPr>
        <w:t>6.4.</w:t>
      </w:r>
      <w:r>
        <w:rPr>
          <w:rFonts w:hint="eastAsia" w:ascii="黑体" w:eastAsia="黑体"/>
          <w:sz w:val="24"/>
          <w:lang w:val="en-US" w:eastAsia="zh-CN"/>
        </w:rPr>
        <w:t>3 运行时菜单</w:t>
      </w:r>
      <w:bookmarkEnd w:id="450"/>
      <w:bookmarkEnd w:id="451"/>
      <w:bookmarkEnd w:id="452"/>
    </w:p>
    <w:p w14:paraId="112495FA">
      <w:pPr>
        <w:spacing w:line="360" w:lineRule="auto"/>
        <w:ind w:firstLine="424" w:firstLineChars="202"/>
        <w:jc w:val="left"/>
        <w:rPr>
          <w:rFonts w:hint="eastAsia" w:ascii="宋体" w:hAnsi="宋体"/>
          <w:szCs w:val="21"/>
          <w:lang w:val="en-US" w:eastAsia="zh-CN"/>
        </w:rPr>
      </w:pPr>
      <w:r>
        <w:rPr>
          <w:rFonts w:hint="eastAsia" w:ascii="宋体" w:hAnsi="宋体"/>
          <w:szCs w:val="21"/>
          <w:lang w:val="en-US" w:eastAsia="zh-CN"/>
        </w:rPr>
        <w:t>1、画面运行模式下鼠标快捷键菜单项如</w:t>
      </w:r>
      <w:r>
        <w:rPr>
          <w:rFonts w:hint="eastAsia" w:ascii="宋体" w:hAnsi="宋体"/>
          <w:szCs w:val="21"/>
        </w:rPr>
        <w:t>6.4.</w:t>
      </w:r>
      <w:r>
        <w:rPr>
          <w:rFonts w:hint="eastAsia" w:ascii="宋体" w:hAnsi="宋体"/>
          <w:szCs w:val="21"/>
          <w:lang w:val="en-US" w:eastAsia="zh-CN"/>
        </w:rPr>
        <w:t>3</w:t>
      </w:r>
      <w:r>
        <w:rPr>
          <w:rFonts w:hint="eastAsia" w:ascii="宋体" w:hAnsi="宋体"/>
          <w:szCs w:val="21"/>
        </w:rPr>
        <w:t>-图1</w:t>
      </w:r>
      <w:r>
        <w:rPr>
          <w:rFonts w:hint="eastAsia" w:ascii="宋体" w:hAnsi="宋体"/>
          <w:szCs w:val="21"/>
          <w:lang w:val="en-US" w:eastAsia="zh-CN"/>
        </w:rPr>
        <w:t>所示。</w:t>
      </w:r>
    </w:p>
    <w:p w14:paraId="13BFADF4">
      <w:pPr>
        <w:spacing w:line="360" w:lineRule="auto"/>
        <w:ind w:firstLine="424" w:firstLineChars="202"/>
        <w:jc w:val="center"/>
      </w:pPr>
      <w:r>
        <w:drawing>
          <wp:inline distT="0" distB="0" distL="114300" distR="114300">
            <wp:extent cx="2421890" cy="2302510"/>
            <wp:effectExtent l="0" t="0" r="16510" b="2540"/>
            <wp:docPr id="3287"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 name="图片 219"/>
                    <pic:cNvPicPr>
                      <a:picLocks noChangeAspect="1"/>
                    </pic:cNvPicPr>
                  </pic:nvPicPr>
                  <pic:blipFill>
                    <a:blip r:embed="rId759"/>
                    <a:stretch>
                      <a:fillRect/>
                    </a:stretch>
                  </pic:blipFill>
                  <pic:spPr>
                    <a:xfrm>
                      <a:off x="0" y="0"/>
                      <a:ext cx="2421890" cy="2302510"/>
                    </a:xfrm>
                    <a:prstGeom prst="rect">
                      <a:avLst/>
                    </a:prstGeom>
                    <a:noFill/>
                    <a:ln>
                      <a:noFill/>
                    </a:ln>
                  </pic:spPr>
                </pic:pic>
              </a:graphicData>
            </a:graphic>
          </wp:inline>
        </w:drawing>
      </w:r>
    </w:p>
    <w:p w14:paraId="03486DC3">
      <w:pPr>
        <w:spacing w:line="360" w:lineRule="auto"/>
        <w:jc w:val="center"/>
        <w:rPr>
          <w:rFonts w:hint="default" w:ascii="宋体" w:hAnsi="宋体" w:eastAsia="宋体"/>
          <w:szCs w:val="21"/>
          <w:lang w:val="en-US" w:eastAsia="zh-CN"/>
        </w:rPr>
      </w:pPr>
      <w:r>
        <w:rPr>
          <w:rFonts w:hint="eastAsia" w:ascii="宋体" w:hAnsi="宋体"/>
          <w:szCs w:val="21"/>
        </w:rPr>
        <w:t>6.4.</w:t>
      </w:r>
      <w:r>
        <w:rPr>
          <w:rFonts w:hint="eastAsia" w:ascii="宋体" w:hAnsi="宋体"/>
          <w:szCs w:val="21"/>
          <w:lang w:val="en-US" w:eastAsia="zh-CN"/>
        </w:rPr>
        <w:t>3</w:t>
      </w:r>
      <w:r>
        <w:rPr>
          <w:rFonts w:hint="eastAsia" w:ascii="宋体" w:hAnsi="宋体"/>
          <w:szCs w:val="21"/>
        </w:rPr>
        <w:t xml:space="preserve">-图1 </w:t>
      </w:r>
      <w:r>
        <w:rPr>
          <w:rFonts w:hint="eastAsia" w:ascii="宋体" w:hAnsi="宋体"/>
          <w:szCs w:val="21"/>
          <w:lang w:val="en-US" w:eastAsia="zh-CN"/>
        </w:rPr>
        <w:t>运行时快捷菜单</w:t>
      </w:r>
    </w:p>
    <w:p w14:paraId="293AC311">
      <w:pPr>
        <w:spacing w:line="360" w:lineRule="auto"/>
        <w:ind w:firstLine="424" w:firstLineChars="202"/>
        <w:jc w:val="both"/>
        <w:rPr>
          <w:rFonts w:hint="eastAsia"/>
          <w:lang w:val="en-US" w:eastAsia="zh-CN"/>
        </w:rPr>
      </w:pPr>
      <w:r>
        <w:rPr>
          <w:rFonts w:hint="eastAsia"/>
          <w:lang w:val="en-US" w:eastAsia="zh-CN"/>
        </w:rPr>
        <w:t>2、曲线、单点属性框、逻辑组态、数据查看，是启动相应软件查看数据信息。</w:t>
      </w:r>
    </w:p>
    <w:p w14:paraId="6DCEE7A5">
      <w:pPr>
        <w:spacing w:line="360" w:lineRule="auto"/>
        <w:ind w:firstLine="424" w:firstLineChars="202"/>
        <w:jc w:val="both"/>
        <w:rPr>
          <w:rFonts w:hint="eastAsia"/>
          <w:lang w:val="en-US" w:eastAsia="zh-CN"/>
        </w:rPr>
      </w:pPr>
      <w:r>
        <w:rPr>
          <w:rFonts w:hint="eastAsia"/>
          <w:lang w:val="en-US" w:eastAsia="zh-CN"/>
        </w:rPr>
        <w:t>3、切换至画面组态环境，进入画面组态</w:t>
      </w:r>
    </w:p>
    <w:p w14:paraId="3E3A113D">
      <w:pPr>
        <w:spacing w:line="360" w:lineRule="auto"/>
        <w:ind w:firstLine="424" w:firstLineChars="202"/>
        <w:jc w:val="both"/>
        <w:rPr>
          <w:rFonts w:hint="eastAsia" w:ascii="宋体" w:hAnsi="宋体"/>
          <w:lang w:val="en-US" w:eastAsia="zh-CN"/>
        </w:rPr>
      </w:pPr>
      <w:r>
        <w:rPr>
          <w:rFonts w:hint="eastAsia"/>
          <w:lang w:val="en-US" w:eastAsia="zh-CN"/>
        </w:rPr>
        <w:t>4、初始画面，打开显示</w:t>
      </w:r>
      <w:r>
        <w:rPr>
          <w:rFonts w:hint="eastAsia" w:ascii="宋体" w:hAnsi="宋体"/>
        </w:rPr>
        <w:t>集成开发环境(DCSdev)</w:t>
      </w:r>
      <w:r>
        <w:rPr>
          <w:rFonts w:hint="eastAsia" w:ascii="宋体" w:hAnsi="宋体"/>
          <w:lang w:val="en-US" w:eastAsia="zh-CN"/>
        </w:rPr>
        <w:t>配置的初始画面文件。</w:t>
      </w:r>
    </w:p>
    <w:p w14:paraId="20750357">
      <w:pPr>
        <w:spacing w:line="360" w:lineRule="auto"/>
        <w:ind w:firstLine="424" w:firstLineChars="202"/>
        <w:jc w:val="both"/>
        <w:rPr>
          <w:rFonts w:hint="eastAsia" w:ascii="宋体" w:hAnsi="宋体"/>
          <w:lang w:val="en-US" w:eastAsia="zh-CN"/>
        </w:rPr>
      </w:pPr>
      <w:r>
        <w:rPr>
          <w:rFonts w:hint="eastAsia" w:ascii="宋体" w:hAnsi="宋体"/>
          <w:lang w:val="en-US" w:eastAsia="zh-CN"/>
        </w:rPr>
        <w:t>5、复制测点和复制测点值，复制选中的测点图元绑定的测点对应的测点名和当前数值。</w:t>
      </w:r>
    </w:p>
    <w:p w14:paraId="2A856D43">
      <w:pPr>
        <w:spacing w:line="360" w:lineRule="auto"/>
        <w:ind w:firstLine="424" w:firstLineChars="202"/>
        <w:jc w:val="both"/>
        <w:rPr>
          <w:rFonts w:hint="eastAsia" w:ascii="宋体" w:hAnsi="宋体"/>
        </w:rPr>
      </w:pPr>
      <w:r>
        <w:rPr>
          <w:rFonts w:hint="eastAsia" w:ascii="宋体" w:hAnsi="宋体"/>
          <w:lang w:val="en-US" w:eastAsia="zh-CN"/>
        </w:rPr>
        <w:t>6、</w:t>
      </w:r>
      <w:r>
        <w:rPr>
          <w:rFonts w:hint="eastAsia" w:ascii="宋体" w:hAnsi="宋体"/>
        </w:rPr>
        <w:t>测点多元显示，包含：显示测点名称、显示测点描述、显示设计编号、隐藏4个选项，如图6.4.3-图1所示。点击对应选项内容，移动鼠标至测点数值上会显示测点对应的内容，若测点该项内容不存在，则不显示。</w:t>
      </w:r>
    </w:p>
    <w:p w14:paraId="45434DD2">
      <w:pPr>
        <w:spacing w:line="360" w:lineRule="auto"/>
        <w:ind w:firstLine="424" w:firstLineChars="202"/>
        <w:jc w:val="both"/>
        <w:rPr>
          <w:rFonts w:hint="default" w:ascii="宋体" w:hAnsi="宋体" w:eastAsia="宋体"/>
          <w:lang w:val="en-US" w:eastAsia="zh-CN"/>
        </w:rPr>
      </w:pPr>
      <w:r>
        <w:rPr>
          <w:rFonts w:hint="eastAsia" w:ascii="宋体" w:hAnsi="宋体"/>
          <w:lang w:val="en-US" w:eastAsia="zh-CN"/>
        </w:rPr>
        <w:t>7、登录，点击登录按钮，弹出登录窗口。</w:t>
      </w:r>
    </w:p>
    <w:p w14:paraId="43333AAA">
      <w:pPr>
        <w:pStyle w:val="4"/>
        <w:spacing w:line="360" w:lineRule="auto"/>
        <w:rPr>
          <w:rFonts w:ascii="黑体" w:hAnsi="黑体" w:eastAsia="黑体"/>
          <w:sz w:val="28"/>
          <w:lang w:eastAsia="zh-CN"/>
        </w:rPr>
      </w:pPr>
      <w:bookmarkStart w:id="453" w:name="_Toc27034"/>
      <w:bookmarkStart w:id="454" w:name="_Toc22341"/>
      <w:bookmarkStart w:id="455" w:name="_Toc14250"/>
      <w:r>
        <w:rPr>
          <w:rFonts w:hint="eastAsia" w:ascii="黑体" w:hAnsi="黑体" w:eastAsia="黑体"/>
          <w:sz w:val="28"/>
          <w:lang w:eastAsia="zh-CN"/>
        </w:rPr>
        <w:t>6.5 报警系统</w:t>
      </w:r>
      <w:bookmarkEnd w:id="453"/>
      <w:bookmarkEnd w:id="454"/>
      <w:bookmarkEnd w:id="455"/>
    </w:p>
    <w:p w14:paraId="65D5364E">
      <w:pPr>
        <w:pStyle w:val="5"/>
        <w:adjustRightInd w:val="0"/>
        <w:snapToGrid w:val="0"/>
        <w:spacing w:line="360" w:lineRule="auto"/>
        <w:rPr>
          <w:rFonts w:ascii="黑体" w:eastAsia="黑体"/>
          <w:sz w:val="24"/>
          <w:lang w:eastAsia="zh-CN"/>
        </w:rPr>
      </w:pPr>
      <w:bookmarkStart w:id="456" w:name="_Toc26406"/>
      <w:bookmarkStart w:id="457" w:name="_Toc29250"/>
      <w:bookmarkStart w:id="458" w:name="_Toc31803"/>
      <w:r>
        <w:rPr>
          <w:rFonts w:hint="eastAsia" w:ascii="黑体" w:eastAsia="黑体"/>
          <w:sz w:val="24"/>
          <w:lang w:eastAsia="zh-CN"/>
        </w:rPr>
        <w:t>6.5.1 报警分类</w:t>
      </w:r>
      <w:bookmarkEnd w:id="456"/>
      <w:bookmarkEnd w:id="457"/>
      <w:bookmarkEnd w:id="458"/>
    </w:p>
    <w:p w14:paraId="24C7C6CA">
      <w:pPr>
        <w:spacing w:line="360" w:lineRule="auto"/>
        <w:ind w:firstLine="420" w:firstLineChars="200"/>
        <w:rPr>
          <w:rFonts w:ascii="宋体" w:hAnsi="宋体"/>
          <w:szCs w:val="21"/>
        </w:rPr>
      </w:pPr>
      <w:r>
        <w:rPr>
          <w:rFonts w:hint="eastAsia" w:ascii="宋体" w:hAnsi="宋体"/>
          <w:szCs w:val="21"/>
        </w:rPr>
        <w:t>NT6000分为两种报警：</w:t>
      </w:r>
    </w:p>
    <w:p w14:paraId="64E6CA11">
      <w:pPr>
        <w:spacing w:line="360" w:lineRule="auto"/>
        <w:ind w:firstLine="420" w:firstLineChars="200"/>
        <w:rPr>
          <w:rFonts w:ascii="宋体" w:hAnsi="宋体"/>
          <w:szCs w:val="21"/>
        </w:rPr>
      </w:pPr>
      <w:r>
        <w:rPr>
          <w:rFonts w:hint="eastAsia" w:ascii="宋体" w:hAnsi="宋体"/>
          <w:szCs w:val="21"/>
        </w:rPr>
        <w:t>硬件报警：指系统硬件的报警，包括DPU退出同步、DPU网络断线、卡件通讯总线故障、工控机网络故障、系统电源掉电、交换机端口故障等硬件设备的诊断信息。</w:t>
      </w:r>
    </w:p>
    <w:p w14:paraId="1B53A5C6">
      <w:pPr>
        <w:spacing w:line="360" w:lineRule="auto"/>
        <w:ind w:firstLine="420" w:firstLineChars="200"/>
      </w:pPr>
      <w:r>
        <w:rPr>
          <w:rFonts w:hint="eastAsia" w:ascii="宋体" w:hAnsi="宋体"/>
          <w:szCs w:val="21"/>
        </w:rPr>
        <w:t>工艺报警：指现场工艺参数高高、高、低、低低限值的报警和设备的运行过程中产生的报警信息，包括状态故障、开关（启停）超时、指令拒绝、强制拒绝、外部故障等。</w:t>
      </w:r>
    </w:p>
    <w:p w14:paraId="08DEFFF8">
      <w:pPr>
        <w:pStyle w:val="5"/>
        <w:adjustRightInd w:val="0"/>
        <w:snapToGrid w:val="0"/>
        <w:spacing w:line="360" w:lineRule="auto"/>
        <w:rPr>
          <w:rFonts w:ascii="黑体" w:eastAsia="黑体"/>
          <w:sz w:val="24"/>
          <w:lang w:eastAsia="zh-CN"/>
        </w:rPr>
      </w:pPr>
      <w:bookmarkStart w:id="459" w:name="_Toc21940"/>
      <w:bookmarkStart w:id="460" w:name="_Toc31426"/>
      <w:bookmarkStart w:id="461" w:name="_Toc29690"/>
      <w:r>
        <w:rPr>
          <w:rFonts w:hint="eastAsia" w:ascii="黑体" w:eastAsia="黑体"/>
          <w:sz w:val="24"/>
          <w:lang w:eastAsia="zh-CN"/>
        </w:rPr>
        <w:t>6.5.2 报警区</w:t>
      </w:r>
      <w:bookmarkEnd w:id="459"/>
      <w:bookmarkEnd w:id="460"/>
      <w:bookmarkEnd w:id="461"/>
    </w:p>
    <w:p w14:paraId="14EDBFFC">
      <w:pPr>
        <w:spacing w:line="360" w:lineRule="auto"/>
        <w:ind w:firstLine="420" w:firstLineChars="200"/>
        <w:rPr>
          <w:rFonts w:ascii="宋体" w:hAnsi="宋体"/>
          <w:szCs w:val="21"/>
        </w:rPr>
      </w:pPr>
      <w:r>
        <w:rPr>
          <w:rFonts w:hint="eastAsia" w:ascii="宋体" w:hAnsi="宋体"/>
          <w:szCs w:val="21"/>
        </w:rPr>
        <w:t>NT6000系统提供了255个报警区，从A001~A255，其中报警区A255默认为系统硬件报警区，其余254个报警区可根据工艺系统自由划分。</w:t>
      </w:r>
    </w:p>
    <w:p w14:paraId="5B6A64AE">
      <w:pPr>
        <w:pStyle w:val="5"/>
        <w:adjustRightInd w:val="0"/>
        <w:snapToGrid w:val="0"/>
        <w:spacing w:line="360" w:lineRule="auto"/>
        <w:rPr>
          <w:rFonts w:ascii="黑体" w:eastAsia="黑体"/>
          <w:sz w:val="24"/>
          <w:lang w:eastAsia="zh-CN"/>
        </w:rPr>
      </w:pPr>
      <w:bookmarkStart w:id="462" w:name="_Toc6487"/>
      <w:bookmarkStart w:id="463" w:name="_Toc19878"/>
      <w:bookmarkStart w:id="464" w:name="_Toc5771"/>
      <w:r>
        <w:rPr>
          <w:rFonts w:hint="eastAsia" w:ascii="黑体" w:eastAsia="黑体"/>
          <w:sz w:val="24"/>
          <w:lang w:eastAsia="zh-CN"/>
        </w:rPr>
        <w:t>6.5.3 报警优先级</w:t>
      </w:r>
      <w:bookmarkEnd w:id="462"/>
      <w:bookmarkEnd w:id="463"/>
      <w:bookmarkEnd w:id="464"/>
    </w:p>
    <w:p w14:paraId="64E0D637">
      <w:pPr>
        <w:spacing w:line="360" w:lineRule="auto"/>
        <w:ind w:firstLine="420" w:firstLineChars="200"/>
        <w:rPr>
          <w:rFonts w:ascii="宋体" w:hAnsi="宋体"/>
          <w:szCs w:val="21"/>
        </w:rPr>
      </w:pPr>
      <w:r>
        <w:rPr>
          <w:rFonts w:hint="eastAsia" w:ascii="宋体" w:hAnsi="宋体"/>
          <w:szCs w:val="21"/>
        </w:rPr>
        <w:t>应用于所有报警的优先权。报警优先权管理报警显示、识别、激活的顺序。数值越大优先级越高，报警优先级范围为0~255。</w:t>
      </w:r>
    </w:p>
    <w:p w14:paraId="4B518E54">
      <w:pPr>
        <w:pStyle w:val="5"/>
        <w:adjustRightInd w:val="0"/>
        <w:snapToGrid w:val="0"/>
        <w:spacing w:line="360" w:lineRule="auto"/>
        <w:rPr>
          <w:rFonts w:ascii="黑体" w:eastAsia="黑体"/>
          <w:sz w:val="24"/>
          <w:lang w:eastAsia="zh-CN"/>
        </w:rPr>
      </w:pPr>
      <w:bookmarkStart w:id="465" w:name="_Toc30466"/>
      <w:bookmarkStart w:id="466" w:name="_Toc11513"/>
      <w:bookmarkStart w:id="467" w:name="_Toc10209"/>
      <w:r>
        <w:rPr>
          <w:rFonts w:hint="eastAsia" w:ascii="黑体" w:eastAsia="黑体"/>
          <w:sz w:val="24"/>
          <w:lang w:eastAsia="zh-CN"/>
        </w:rPr>
        <w:t>6.5.4 绘制状态报警图元</w:t>
      </w:r>
      <w:bookmarkEnd w:id="465"/>
      <w:bookmarkEnd w:id="466"/>
      <w:bookmarkEnd w:id="467"/>
    </w:p>
    <w:p w14:paraId="298D5308">
      <w:pPr>
        <w:spacing w:line="360" w:lineRule="auto"/>
        <w:ind w:firstLine="420" w:firstLineChars="200"/>
        <w:rPr>
          <w:rFonts w:ascii="宋体" w:hAnsi="宋体"/>
          <w:szCs w:val="21"/>
        </w:rPr>
      </w:pPr>
      <w:r>
        <w:rPr>
          <w:rFonts w:hint="eastAsia" w:ascii="宋体" w:hAnsi="宋体"/>
          <w:szCs w:val="21"/>
        </w:rPr>
        <w:t>1、绘制状态报警，点击6.5.4-图1上的“状态报警”绘制按钮，然后在画布上绘制状态报警图元，如6.5.4-图2，状态报警图元记录显示各个报警的状态信息。</w:t>
      </w:r>
    </w:p>
    <w:p w14:paraId="425B3494">
      <w:pPr>
        <w:spacing w:line="360" w:lineRule="auto"/>
        <w:jc w:val="center"/>
        <w:rPr>
          <w:rFonts w:ascii="宋体" w:hAnsi="宋体"/>
          <w:szCs w:val="21"/>
        </w:rPr>
      </w:pPr>
      <w:r>
        <w:drawing>
          <wp:inline distT="0" distB="0" distL="114300" distR="114300">
            <wp:extent cx="4780915" cy="3780155"/>
            <wp:effectExtent l="0" t="0" r="635" b="10795"/>
            <wp:docPr id="3288" name="图片 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 name="图片 3288"/>
                    <pic:cNvPicPr>
                      <a:picLocks noChangeAspect="1"/>
                    </pic:cNvPicPr>
                  </pic:nvPicPr>
                  <pic:blipFill>
                    <a:blip r:embed="rId760"/>
                    <a:stretch>
                      <a:fillRect/>
                    </a:stretch>
                  </pic:blipFill>
                  <pic:spPr>
                    <a:xfrm>
                      <a:off x="0" y="0"/>
                      <a:ext cx="4780915" cy="3780155"/>
                    </a:xfrm>
                    <a:prstGeom prst="rect">
                      <a:avLst/>
                    </a:prstGeom>
                    <a:noFill/>
                    <a:ln>
                      <a:noFill/>
                    </a:ln>
                  </pic:spPr>
                </pic:pic>
              </a:graphicData>
            </a:graphic>
          </wp:inline>
        </w:drawing>
      </w:r>
    </w:p>
    <w:p w14:paraId="3B441C23">
      <w:pPr>
        <w:spacing w:line="360" w:lineRule="auto"/>
        <w:jc w:val="center"/>
        <w:rPr>
          <w:rFonts w:ascii="宋体" w:hAnsi="宋体"/>
          <w:szCs w:val="21"/>
        </w:rPr>
      </w:pPr>
      <w:r>
        <w:rPr>
          <w:rFonts w:hint="eastAsia" w:ascii="宋体" w:hAnsi="宋体"/>
          <w:szCs w:val="21"/>
        </w:rPr>
        <w:t>6.5.4-图1 状态报警绘制按钮</w:t>
      </w:r>
    </w:p>
    <w:p w14:paraId="6FA7FE05">
      <w:pPr>
        <w:spacing w:line="360" w:lineRule="auto"/>
        <w:jc w:val="center"/>
        <w:rPr>
          <w:rFonts w:ascii="宋体" w:hAnsi="宋体"/>
          <w:szCs w:val="21"/>
        </w:rPr>
      </w:pPr>
      <w:r>
        <w:drawing>
          <wp:inline distT="0" distB="0" distL="114300" distR="114300">
            <wp:extent cx="4780915" cy="3780155"/>
            <wp:effectExtent l="0" t="0" r="635" b="10795"/>
            <wp:docPr id="3289" name="图片 3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 name="图片 3289"/>
                    <pic:cNvPicPr>
                      <a:picLocks noChangeAspect="1"/>
                    </pic:cNvPicPr>
                  </pic:nvPicPr>
                  <pic:blipFill>
                    <a:blip r:embed="rId761"/>
                    <a:stretch>
                      <a:fillRect/>
                    </a:stretch>
                  </pic:blipFill>
                  <pic:spPr>
                    <a:xfrm>
                      <a:off x="0" y="0"/>
                      <a:ext cx="4780915" cy="3780155"/>
                    </a:xfrm>
                    <a:prstGeom prst="rect">
                      <a:avLst/>
                    </a:prstGeom>
                    <a:noFill/>
                    <a:ln>
                      <a:noFill/>
                    </a:ln>
                  </pic:spPr>
                </pic:pic>
              </a:graphicData>
            </a:graphic>
          </wp:inline>
        </w:drawing>
      </w:r>
    </w:p>
    <w:p w14:paraId="469EF544">
      <w:pPr>
        <w:spacing w:line="360" w:lineRule="auto"/>
        <w:jc w:val="center"/>
        <w:rPr>
          <w:rFonts w:ascii="宋体" w:hAnsi="宋体"/>
          <w:szCs w:val="21"/>
        </w:rPr>
      </w:pPr>
      <w:r>
        <w:rPr>
          <w:rFonts w:hint="eastAsia" w:ascii="宋体" w:hAnsi="宋体"/>
          <w:szCs w:val="21"/>
        </w:rPr>
        <w:t>6.5.4-图2 状态报警图元</w:t>
      </w:r>
    </w:p>
    <w:p w14:paraId="42D9A02C">
      <w:pPr>
        <w:pStyle w:val="5"/>
        <w:adjustRightInd w:val="0"/>
        <w:snapToGrid w:val="0"/>
        <w:spacing w:line="360" w:lineRule="auto"/>
        <w:rPr>
          <w:rFonts w:ascii="黑体" w:eastAsia="黑体"/>
          <w:sz w:val="24"/>
          <w:lang w:eastAsia="zh-CN"/>
        </w:rPr>
      </w:pPr>
      <w:bookmarkStart w:id="468" w:name="_Toc9240"/>
      <w:bookmarkStart w:id="469" w:name="_Toc28662"/>
      <w:bookmarkStart w:id="470" w:name="_Toc785"/>
      <w:r>
        <w:rPr>
          <w:rFonts w:hint="eastAsia" w:ascii="黑体" w:eastAsia="黑体"/>
          <w:sz w:val="24"/>
          <w:lang w:eastAsia="zh-CN"/>
        </w:rPr>
        <w:t>6.5.5 状态报警配置</w:t>
      </w:r>
      <w:bookmarkEnd w:id="468"/>
      <w:bookmarkEnd w:id="469"/>
      <w:bookmarkEnd w:id="470"/>
    </w:p>
    <w:p w14:paraId="06012AFC">
      <w:pPr>
        <w:ind w:firstLine="420" w:firstLineChars="200"/>
      </w:pPr>
      <w:r>
        <w:rPr>
          <w:rFonts w:hint="eastAsia"/>
        </w:rPr>
        <w:t>在GraphX处于组态模式时双击状态报警图元可以对图元进行系统配置。</w:t>
      </w:r>
    </w:p>
    <w:p w14:paraId="7CBCA119">
      <w:pPr>
        <w:numPr>
          <w:ilvl w:val="0"/>
          <w:numId w:val="17"/>
        </w:numPr>
        <w:rPr>
          <w:b/>
          <w:bCs/>
          <w:sz w:val="28"/>
          <w:szCs w:val="36"/>
        </w:rPr>
      </w:pPr>
      <w:r>
        <w:rPr>
          <w:rFonts w:hint="eastAsia"/>
          <w:b/>
          <w:bCs/>
          <w:sz w:val="28"/>
          <w:szCs w:val="36"/>
        </w:rPr>
        <w:t>画面配置</w:t>
      </w:r>
    </w:p>
    <w:p w14:paraId="7FA3DEDE">
      <w:pPr>
        <w:ind w:firstLine="420"/>
        <w:jc w:val="center"/>
      </w:pPr>
      <w:r>
        <w:drawing>
          <wp:inline distT="0" distB="0" distL="114300" distR="114300">
            <wp:extent cx="2520315" cy="3780155"/>
            <wp:effectExtent l="0" t="0" r="13335" b="10795"/>
            <wp:docPr id="3290" name="图片 3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 name="图片 3290"/>
                    <pic:cNvPicPr>
                      <a:picLocks noChangeAspect="1"/>
                    </pic:cNvPicPr>
                  </pic:nvPicPr>
                  <pic:blipFill>
                    <a:blip r:embed="rId762"/>
                    <a:stretch>
                      <a:fillRect/>
                    </a:stretch>
                  </pic:blipFill>
                  <pic:spPr>
                    <a:xfrm>
                      <a:off x="0" y="0"/>
                      <a:ext cx="2520315" cy="3780155"/>
                    </a:xfrm>
                    <a:prstGeom prst="rect">
                      <a:avLst/>
                    </a:prstGeom>
                    <a:noFill/>
                    <a:ln>
                      <a:noFill/>
                    </a:ln>
                  </pic:spPr>
                </pic:pic>
              </a:graphicData>
            </a:graphic>
          </wp:inline>
        </w:drawing>
      </w:r>
    </w:p>
    <w:p w14:paraId="5C9281B0">
      <w:pPr>
        <w:spacing w:line="360" w:lineRule="auto"/>
        <w:jc w:val="center"/>
        <w:rPr>
          <w:rFonts w:hint="default" w:ascii="宋体" w:hAnsi="宋体" w:eastAsia="宋体"/>
          <w:szCs w:val="21"/>
          <w:lang w:val="en-US" w:eastAsia="zh-CN"/>
        </w:rPr>
      </w:pPr>
      <w:r>
        <w:rPr>
          <w:rFonts w:hint="eastAsia" w:ascii="宋体" w:hAnsi="宋体"/>
          <w:szCs w:val="21"/>
        </w:rPr>
        <w:t>6.5.</w:t>
      </w:r>
      <w:r>
        <w:rPr>
          <w:rFonts w:hint="eastAsia" w:ascii="宋体" w:hAnsi="宋体"/>
          <w:szCs w:val="21"/>
          <w:lang w:val="en-US" w:eastAsia="zh-CN"/>
        </w:rPr>
        <w:t>5</w:t>
      </w:r>
      <w:r>
        <w:rPr>
          <w:rFonts w:hint="eastAsia" w:ascii="宋体" w:hAnsi="宋体"/>
          <w:szCs w:val="21"/>
        </w:rPr>
        <w:t>-图</w:t>
      </w:r>
      <w:r>
        <w:rPr>
          <w:rFonts w:hint="eastAsia" w:ascii="宋体" w:hAnsi="宋体"/>
          <w:szCs w:val="21"/>
          <w:lang w:val="en-US" w:eastAsia="zh-CN"/>
        </w:rPr>
        <w:t>1</w:t>
      </w:r>
      <w:r>
        <w:rPr>
          <w:rFonts w:hint="eastAsia" w:ascii="宋体" w:hAnsi="宋体"/>
          <w:szCs w:val="21"/>
        </w:rPr>
        <w:t xml:space="preserve"> </w:t>
      </w:r>
      <w:r>
        <w:rPr>
          <w:rFonts w:hint="eastAsia" w:ascii="宋体" w:hAnsi="宋体"/>
          <w:szCs w:val="21"/>
          <w:lang w:val="en-US" w:eastAsia="zh-CN"/>
        </w:rPr>
        <w:t>画面配置窗口</w:t>
      </w:r>
    </w:p>
    <w:p w14:paraId="042FA38E">
      <w:pPr>
        <w:ind w:firstLine="422" w:firstLineChars="200"/>
        <w:jc w:val="left"/>
      </w:pPr>
      <w:r>
        <w:rPr>
          <w:rFonts w:hint="eastAsia"/>
          <w:b/>
          <w:bCs/>
        </w:rPr>
        <w:t>最大报警数：</w:t>
      </w:r>
      <w:r>
        <w:rPr>
          <w:rFonts w:hint="eastAsia"/>
        </w:rPr>
        <w:t>该图元中表格显示的最大报警数目。</w:t>
      </w:r>
    </w:p>
    <w:p w14:paraId="79B002B9">
      <w:pPr>
        <w:ind w:firstLine="422" w:firstLineChars="200"/>
        <w:jc w:val="left"/>
      </w:pPr>
      <w:r>
        <w:rPr>
          <w:rFonts w:hint="eastAsia"/>
          <w:b/>
          <w:bCs/>
        </w:rPr>
        <w:t>刷新间隔：</w:t>
      </w:r>
      <w:r>
        <w:rPr>
          <w:rFonts w:hint="eastAsia"/>
        </w:rPr>
        <w:t>该图元中表格刷新报警信息的时间间隔。</w:t>
      </w:r>
    </w:p>
    <w:p w14:paraId="0D52758D">
      <w:pPr>
        <w:ind w:firstLine="422" w:firstLineChars="200"/>
        <w:jc w:val="left"/>
      </w:pPr>
      <w:r>
        <w:rPr>
          <w:rFonts w:hint="eastAsia"/>
          <w:b/>
          <w:bCs/>
        </w:rPr>
        <w:t>闪烁间隔：</w:t>
      </w:r>
      <w:r>
        <w:rPr>
          <w:rFonts w:hint="eastAsia"/>
        </w:rPr>
        <w:t>该图元中表格颜色闪烁的时间间隔。</w:t>
      </w:r>
    </w:p>
    <w:p w14:paraId="0267E965">
      <w:pPr>
        <w:ind w:firstLine="422" w:firstLineChars="200"/>
        <w:jc w:val="left"/>
      </w:pPr>
      <w:r>
        <w:rPr>
          <w:rFonts w:hint="eastAsia"/>
          <w:b/>
          <w:bCs/>
        </w:rPr>
        <w:t>DPU报警：</w:t>
      </w:r>
      <w:r>
        <w:rPr>
          <w:rFonts w:hint="eastAsia"/>
        </w:rPr>
        <w:t>是否采集DPU报警信息。</w:t>
      </w:r>
    </w:p>
    <w:p w14:paraId="3E99BCF1">
      <w:pPr>
        <w:ind w:firstLine="422" w:firstLineChars="200"/>
        <w:jc w:val="left"/>
      </w:pPr>
      <w:r>
        <w:rPr>
          <w:rFonts w:hint="eastAsia"/>
          <w:b/>
          <w:bCs/>
        </w:rPr>
        <w:t>反色闪烁：</w:t>
      </w:r>
      <w:r>
        <w:rPr>
          <w:rFonts w:hint="eastAsia"/>
        </w:rPr>
        <w:t>启用反色闪烁后表格的颜色闪烁将使用当前报警对应颜色的RGB反色代替默认背景和字体色。</w:t>
      </w:r>
    </w:p>
    <w:p w14:paraId="4772C061">
      <w:pPr>
        <w:ind w:firstLine="422" w:firstLineChars="200"/>
        <w:jc w:val="left"/>
      </w:pPr>
      <w:r>
        <w:rPr>
          <w:rFonts w:hint="eastAsia"/>
          <w:b/>
          <w:bCs/>
        </w:rPr>
        <w:t>网格线：</w:t>
      </w:r>
      <w:r>
        <w:rPr>
          <w:rFonts w:hint="eastAsia"/>
        </w:rPr>
        <w:t>是否显示表格网格线。</w:t>
      </w:r>
    </w:p>
    <w:p w14:paraId="6B3EE127">
      <w:pPr>
        <w:ind w:firstLine="422" w:firstLineChars="200"/>
        <w:jc w:val="left"/>
      </w:pPr>
      <w:r>
        <w:rPr>
          <w:rFonts w:hint="eastAsia"/>
          <w:b/>
          <w:bCs/>
        </w:rPr>
        <w:t>状态栏：</w:t>
      </w:r>
      <w:r>
        <w:rPr>
          <w:rFonts w:hint="eastAsia"/>
        </w:rPr>
        <w:t>是否显示状态栏。</w:t>
      </w:r>
    </w:p>
    <w:p w14:paraId="2B7165D7">
      <w:pPr>
        <w:ind w:firstLine="422" w:firstLineChars="200"/>
        <w:jc w:val="left"/>
      </w:pPr>
      <w:r>
        <w:rPr>
          <w:rFonts w:hint="eastAsia"/>
          <w:b/>
          <w:bCs/>
        </w:rPr>
        <w:t>表头：</w:t>
      </w:r>
      <w:r>
        <w:rPr>
          <w:rFonts w:hint="eastAsia"/>
        </w:rPr>
        <w:t>是否显示表头。</w:t>
      </w:r>
    </w:p>
    <w:p w14:paraId="3733B7B1">
      <w:pPr>
        <w:ind w:firstLine="422" w:firstLineChars="200"/>
        <w:jc w:val="left"/>
      </w:pPr>
      <w:r>
        <w:rPr>
          <w:rFonts w:hint="eastAsia"/>
          <w:b/>
          <w:bCs/>
        </w:rPr>
        <w:t>默认背景颜色：</w:t>
      </w:r>
      <w:r>
        <w:rPr>
          <w:rFonts w:hint="eastAsia"/>
        </w:rPr>
        <w:t>报警未确认闪烁时的默认背景颜色</w:t>
      </w:r>
    </w:p>
    <w:p w14:paraId="0FD866F8">
      <w:pPr>
        <w:ind w:firstLine="422" w:firstLineChars="200"/>
        <w:jc w:val="left"/>
        <w:rPr>
          <w:b/>
          <w:bCs/>
        </w:rPr>
      </w:pPr>
      <w:r>
        <w:rPr>
          <w:rFonts w:hint="eastAsia"/>
          <w:b/>
          <w:bCs/>
        </w:rPr>
        <w:t>默认字体颜色：</w:t>
      </w:r>
      <w:r>
        <w:rPr>
          <w:rFonts w:hint="eastAsia"/>
        </w:rPr>
        <w:t>报警未确认闪烁时的默认字体颜色</w:t>
      </w:r>
    </w:p>
    <w:p w14:paraId="5FFBF846">
      <w:pPr>
        <w:ind w:firstLine="422" w:firstLineChars="200"/>
        <w:jc w:val="left"/>
        <w:rPr>
          <w:b/>
          <w:bCs/>
        </w:rPr>
      </w:pPr>
      <w:r>
        <w:rPr>
          <w:rFonts w:hint="eastAsia"/>
          <w:b/>
          <w:bCs/>
        </w:rPr>
        <w:t>报警背景颜色：</w:t>
      </w:r>
      <w:r>
        <w:rPr>
          <w:rFonts w:hint="eastAsia"/>
        </w:rPr>
        <w:t>报警报警时的背景颜色。</w:t>
      </w:r>
    </w:p>
    <w:p w14:paraId="6ED32302">
      <w:pPr>
        <w:ind w:firstLine="422" w:firstLineChars="200"/>
        <w:jc w:val="left"/>
        <w:rPr>
          <w:b/>
          <w:bCs/>
        </w:rPr>
      </w:pPr>
      <w:r>
        <w:rPr>
          <w:rFonts w:hint="eastAsia"/>
          <w:b/>
          <w:bCs/>
        </w:rPr>
        <w:t>报警字体颜色：</w:t>
      </w:r>
      <w:r>
        <w:rPr>
          <w:rFonts w:hint="eastAsia"/>
        </w:rPr>
        <w:t>报警报警时的字体颜色。</w:t>
      </w:r>
    </w:p>
    <w:p w14:paraId="592B97C1">
      <w:pPr>
        <w:ind w:firstLine="422" w:firstLineChars="200"/>
        <w:jc w:val="left"/>
        <w:rPr>
          <w:b/>
          <w:bCs/>
        </w:rPr>
      </w:pPr>
      <w:r>
        <w:rPr>
          <w:rFonts w:hint="eastAsia"/>
          <w:b/>
          <w:bCs/>
        </w:rPr>
        <w:t>消失背景颜色：</w:t>
      </w:r>
      <w:r>
        <w:rPr>
          <w:rFonts w:hint="eastAsia"/>
        </w:rPr>
        <w:t>报警消失时的背景颜色。</w:t>
      </w:r>
    </w:p>
    <w:p w14:paraId="0428F885">
      <w:pPr>
        <w:ind w:firstLine="422" w:firstLineChars="200"/>
        <w:jc w:val="left"/>
        <w:rPr>
          <w:b/>
          <w:bCs/>
        </w:rPr>
      </w:pPr>
      <w:r>
        <w:rPr>
          <w:rFonts w:hint="eastAsia"/>
          <w:b/>
          <w:bCs/>
        </w:rPr>
        <w:t>消失字体颜色：</w:t>
      </w:r>
      <w:r>
        <w:rPr>
          <w:rFonts w:hint="eastAsia"/>
        </w:rPr>
        <w:t>报警消失时的字体颜色。</w:t>
      </w:r>
    </w:p>
    <w:p w14:paraId="1D910BAF">
      <w:pPr>
        <w:ind w:firstLine="422" w:firstLineChars="200"/>
        <w:jc w:val="left"/>
      </w:pPr>
      <w:r>
        <w:rPr>
          <w:rFonts w:hint="eastAsia"/>
          <w:b/>
          <w:bCs/>
        </w:rPr>
        <w:t>字体：</w:t>
      </w:r>
      <w:r>
        <w:rPr>
          <w:rFonts w:hint="eastAsia"/>
        </w:rPr>
        <w:t>表格字体。</w:t>
      </w:r>
    </w:p>
    <w:p w14:paraId="02210F07">
      <w:pPr>
        <w:pStyle w:val="158"/>
        <w:ind w:firstLine="422" w:firstLineChars="200"/>
        <w:rPr>
          <w:rFonts w:asciiTheme="minorEastAsia" w:hAnsiTheme="minorEastAsia" w:eastAsiaTheme="minorEastAsia"/>
        </w:rPr>
      </w:pPr>
      <w:r>
        <w:rPr>
          <w:rFonts w:hint="eastAsia"/>
          <w:b/>
          <w:bCs/>
        </w:rPr>
        <w:t>自定义优先级颜色：</w:t>
      </w:r>
      <w:r>
        <w:rPr>
          <w:rFonts w:hint="eastAsia"/>
        </w:rPr>
        <w:t>自定义某一优先级范围内的报警背景颜色和报警字体颜色。优先级</w:t>
      </w:r>
      <w:r>
        <w:t>范围设置为</w:t>
      </w:r>
      <w:r>
        <w:rPr>
          <w:rFonts w:hint="eastAsia"/>
        </w:rPr>
        <w:t>0~255，</w:t>
      </w:r>
      <w:r>
        <w:t>为</w:t>
      </w:r>
      <w:r>
        <w:rPr>
          <w:rFonts w:hint="eastAsia"/>
        </w:rPr>
        <w:t>将</w:t>
      </w:r>
      <w:r>
        <w:t>不同优先级的报警颜色进行区分，对报警优先级</w:t>
      </w:r>
      <w:r>
        <w:rPr>
          <w:rFonts w:hint="eastAsia"/>
        </w:rPr>
        <w:t>进行</w:t>
      </w:r>
      <w:r>
        <w:t>分区设置，例如设置</w:t>
      </w:r>
      <w:r>
        <w:rPr>
          <w:rFonts w:hint="eastAsia" w:asciiTheme="minorEastAsia" w:hAnsiTheme="minorEastAsia" w:eastAsiaTheme="minorEastAsia"/>
        </w:rPr>
        <w:t>0~</w:t>
      </w:r>
      <w:r>
        <w:rPr>
          <w:rFonts w:asciiTheme="minorEastAsia" w:hAnsiTheme="minorEastAsia" w:eastAsiaTheme="minorEastAsia"/>
        </w:rPr>
        <w:t>10</w:t>
      </w:r>
      <w:r>
        <w:rPr>
          <w:rFonts w:hint="eastAsia" w:asciiTheme="minorEastAsia" w:hAnsiTheme="minorEastAsia" w:eastAsiaTheme="minorEastAsia"/>
        </w:rPr>
        <w:t>、11~20、21~30、31~40区间，</w:t>
      </w:r>
      <w:r>
        <w:rPr>
          <w:rFonts w:asciiTheme="minorEastAsia" w:hAnsiTheme="minorEastAsia" w:eastAsiaTheme="minorEastAsia"/>
        </w:rPr>
        <w:t>区间</w:t>
      </w:r>
      <w:r>
        <w:rPr>
          <w:rFonts w:hint="eastAsia" w:asciiTheme="minorEastAsia" w:hAnsiTheme="minorEastAsia" w:eastAsiaTheme="minorEastAsia"/>
        </w:rPr>
        <w:t>个数</w:t>
      </w:r>
      <w:r>
        <w:rPr>
          <w:rFonts w:asciiTheme="minorEastAsia" w:hAnsiTheme="minorEastAsia" w:eastAsiaTheme="minorEastAsia"/>
        </w:rPr>
        <w:t>不固定，由用户自由增删</w:t>
      </w:r>
      <w:r>
        <w:rPr>
          <w:rFonts w:hint="eastAsia" w:asciiTheme="minorEastAsia" w:hAnsiTheme="minorEastAsia" w:eastAsiaTheme="minorEastAsia"/>
        </w:rPr>
        <w:t>，各优先级</w:t>
      </w:r>
      <w:r>
        <w:rPr>
          <w:rFonts w:asciiTheme="minorEastAsia" w:hAnsiTheme="minorEastAsia" w:eastAsiaTheme="minorEastAsia"/>
        </w:rPr>
        <w:t>区间的报警</w:t>
      </w:r>
      <w:r>
        <w:rPr>
          <w:rFonts w:hint="eastAsia" w:asciiTheme="minorEastAsia" w:hAnsiTheme="minorEastAsia" w:eastAsiaTheme="minorEastAsia"/>
        </w:rPr>
        <w:t>，</w:t>
      </w:r>
      <w:r>
        <w:rPr>
          <w:rFonts w:asciiTheme="minorEastAsia" w:hAnsiTheme="minorEastAsia" w:eastAsiaTheme="minorEastAsia"/>
        </w:rPr>
        <w:t>背景颜色与字体颜色</w:t>
      </w:r>
      <w:r>
        <w:rPr>
          <w:rFonts w:hint="eastAsia" w:asciiTheme="minorEastAsia" w:hAnsiTheme="minorEastAsia" w:eastAsiaTheme="minorEastAsia"/>
        </w:rPr>
        <w:t>进行</w:t>
      </w:r>
      <w:r>
        <w:rPr>
          <w:rFonts w:asciiTheme="minorEastAsia" w:hAnsiTheme="minorEastAsia" w:eastAsiaTheme="minorEastAsia"/>
        </w:rPr>
        <w:t>个性化</w:t>
      </w:r>
      <w:r>
        <w:rPr>
          <w:rFonts w:hint="eastAsia" w:asciiTheme="minorEastAsia" w:hAnsiTheme="minorEastAsia" w:eastAsiaTheme="minorEastAsia"/>
        </w:rPr>
        <w:t>设置。未设置</w:t>
      </w:r>
      <w:r>
        <w:rPr>
          <w:rFonts w:asciiTheme="minorEastAsia" w:hAnsiTheme="minorEastAsia" w:eastAsiaTheme="minorEastAsia"/>
        </w:rPr>
        <w:t>区间的优先级采用默认的背景颜色与字体颜色</w:t>
      </w:r>
      <w:r>
        <w:rPr>
          <w:rFonts w:hint="eastAsia" w:asciiTheme="minorEastAsia" w:hAnsiTheme="minorEastAsia" w:eastAsiaTheme="minorEastAsia"/>
        </w:rPr>
        <w:t>。此</w:t>
      </w:r>
      <w:r>
        <w:rPr>
          <w:rFonts w:asciiTheme="minorEastAsia" w:hAnsiTheme="minorEastAsia" w:eastAsiaTheme="minorEastAsia"/>
        </w:rPr>
        <w:t>颜色设置针对的是“</w:t>
      </w:r>
      <w:r>
        <w:rPr>
          <w:rFonts w:hint="eastAsia" w:asciiTheme="minorEastAsia" w:hAnsiTheme="minorEastAsia" w:eastAsiaTheme="minorEastAsia"/>
        </w:rPr>
        <w:t>报警/</w:t>
      </w:r>
      <w:r>
        <w:rPr>
          <w:rFonts w:asciiTheme="minorEastAsia" w:hAnsiTheme="minorEastAsia" w:eastAsiaTheme="minorEastAsia"/>
        </w:rPr>
        <w:t>未确认”</w:t>
      </w:r>
      <w:r>
        <w:rPr>
          <w:rFonts w:hint="eastAsia" w:asciiTheme="minorEastAsia" w:hAnsiTheme="minorEastAsia" w:eastAsiaTheme="minorEastAsia"/>
        </w:rPr>
        <w:t>及</w:t>
      </w:r>
      <w:r>
        <w:rPr>
          <w:rFonts w:asciiTheme="minorEastAsia" w:hAnsiTheme="minorEastAsia" w:eastAsiaTheme="minorEastAsia"/>
        </w:rPr>
        <w:t>“</w:t>
      </w:r>
      <w:r>
        <w:rPr>
          <w:rFonts w:hint="eastAsia" w:asciiTheme="minorEastAsia" w:hAnsiTheme="minorEastAsia" w:eastAsiaTheme="minorEastAsia"/>
        </w:rPr>
        <w:t>报警/</w:t>
      </w:r>
      <w:r>
        <w:rPr>
          <w:rFonts w:asciiTheme="minorEastAsia" w:hAnsiTheme="minorEastAsia" w:eastAsiaTheme="minorEastAsia"/>
        </w:rPr>
        <w:t>已确认”</w:t>
      </w:r>
      <w:r>
        <w:rPr>
          <w:rFonts w:hint="eastAsia" w:asciiTheme="minorEastAsia" w:hAnsiTheme="minorEastAsia" w:eastAsiaTheme="minorEastAsia"/>
        </w:rPr>
        <w:t>类</w:t>
      </w:r>
      <w:r>
        <w:rPr>
          <w:rFonts w:asciiTheme="minorEastAsia" w:hAnsiTheme="minorEastAsia" w:eastAsiaTheme="minorEastAsia"/>
        </w:rPr>
        <w:t>的报警</w:t>
      </w:r>
      <w:r>
        <w:rPr>
          <w:rFonts w:hint="eastAsia" w:asciiTheme="minorEastAsia" w:hAnsiTheme="minorEastAsia" w:eastAsiaTheme="minorEastAsia"/>
        </w:rPr>
        <w:t>。</w:t>
      </w:r>
    </w:p>
    <w:p w14:paraId="35DF8862">
      <w:pPr>
        <w:ind w:firstLine="420"/>
        <w:jc w:val="left"/>
      </w:pPr>
    </w:p>
    <w:p w14:paraId="5AECAAE8">
      <w:pPr>
        <w:numPr>
          <w:ilvl w:val="0"/>
          <w:numId w:val="17"/>
        </w:numPr>
        <w:rPr>
          <w:b/>
          <w:bCs/>
          <w:sz w:val="28"/>
          <w:szCs w:val="36"/>
        </w:rPr>
      </w:pPr>
      <w:r>
        <w:rPr>
          <w:rFonts w:hint="eastAsia"/>
          <w:b/>
          <w:bCs/>
          <w:sz w:val="28"/>
          <w:szCs w:val="36"/>
        </w:rPr>
        <w:t>表格配置</w:t>
      </w:r>
    </w:p>
    <w:p w14:paraId="66FC320B">
      <w:pPr>
        <w:ind w:firstLine="420"/>
        <w:jc w:val="center"/>
      </w:pPr>
      <w:r>
        <w:drawing>
          <wp:inline distT="0" distB="0" distL="114300" distR="114300">
            <wp:extent cx="2520315" cy="3780155"/>
            <wp:effectExtent l="0" t="0" r="13335" b="10795"/>
            <wp:docPr id="32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 name="图片 3"/>
                    <pic:cNvPicPr>
                      <a:picLocks noChangeAspect="1"/>
                    </pic:cNvPicPr>
                  </pic:nvPicPr>
                  <pic:blipFill>
                    <a:blip r:embed="rId763"/>
                    <a:stretch>
                      <a:fillRect/>
                    </a:stretch>
                  </pic:blipFill>
                  <pic:spPr>
                    <a:xfrm>
                      <a:off x="0" y="0"/>
                      <a:ext cx="2520315" cy="3780155"/>
                    </a:xfrm>
                    <a:prstGeom prst="rect">
                      <a:avLst/>
                    </a:prstGeom>
                    <a:noFill/>
                    <a:ln>
                      <a:noFill/>
                    </a:ln>
                  </pic:spPr>
                </pic:pic>
              </a:graphicData>
            </a:graphic>
          </wp:inline>
        </w:drawing>
      </w:r>
    </w:p>
    <w:p w14:paraId="36792776">
      <w:pPr>
        <w:spacing w:line="360" w:lineRule="auto"/>
        <w:jc w:val="center"/>
        <w:rPr>
          <w:rFonts w:hint="default" w:ascii="宋体" w:hAnsi="宋体" w:eastAsia="宋体"/>
          <w:szCs w:val="21"/>
          <w:lang w:val="en-US" w:eastAsia="zh-CN"/>
        </w:rPr>
      </w:pPr>
      <w:r>
        <w:rPr>
          <w:rFonts w:hint="eastAsia" w:ascii="宋体" w:hAnsi="宋体"/>
          <w:szCs w:val="21"/>
        </w:rPr>
        <w:t>6.5.</w:t>
      </w:r>
      <w:r>
        <w:rPr>
          <w:rFonts w:hint="eastAsia" w:ascii="宋体" w:hAnsi="宋体"/>
          <w:szCs w:val="21"/>
          <w:lang w:val="en-US" w:eastAsia="zh-CN"/>
        </w:rPr>
        <w:t>5</w:t>
      </w:r>
      <w:r>
        <w:rPr>
          <w:rFonts w:hint="eastAsia" w:ascii="宋体" w:hAnsi="宋体"/>
          <w:szCs w:val="21"/>
        </w:rPr>
        <w:t xml:space="preserve">-图2 </w:t>
      </w:r>
      <w:r>
        <w:rPr>
          <w:rFonts w:hint="eastAsia" w:ascii="宋体" w:hAnsi="宋体"/>
          <w:szCs w:val="21"/>
          <w:lang w:val="en-US" w:eastAsia="zh-CN"/>
        </w:rPr>
        <w:t>表格筛选配置窗口</w:t>
      </w:r>
    </w:p>
    <w:p w14:paraId="64FFE8D5">
      <w:pPr>
        <w:ind w:firstLine="422" w:firstLineChars="200"/>
        <w:jc w:val="left"/>
      </w:pPr>
      <w:r>
        <w:rPr>
          <w:rFonts w:hint="eastAsia"/>
          <w:b/>
          <w:bCs/>
        </w:rPr>
        <w:t>表格数：</w:t>
      </w:r>
      <w:r>
        <w:rPr>
          <w:rFonts w:hint="eastAsia"/>
        </w:rPr>
        <w:t>当前图元包含的表格数，可点击右侧按钮进行配置。</w:t>
      </w:r>
    </w:p>
    <w:p w14:paraId="0F9D238F">
      <w:pPr>
        <w:ind w:firstLine="422" w:firstLineChars="200"/>
        <w:jc w:val="left"/>
      </w:pPr>
      <w:r>
        <w:rPr>
          <w:rFonts w:hint="eastAsia"/>
          <w:b/>
          <w:bCs/>
        </w:rPr>
        <w:t>当前表格：</w:t>
      </w:r>
      <w:r>
        <w:rPr>
          <w:rFonts w:hint="eastAsia"/>
        </w:rPr>
        <w:t>当前报警筛选和显示对应的表格位置。</w:t>
      </w:r>
    </w:p>
    <w:p w14:paraId="53A62F3B">
      <w:pPr>
        <w:ind w:firstLine="422" w:firstLineChars="200"/>
        <w:jc w:val="left"/>
      </w:pPr>
      <w:r>
        <w:rPr>
          <w:rFonts w:hint="eastAsia"/>
          <w:b/>
          <w:bCs/>
        </w:rPr>
        <w:t>报警排序：</w:t>
      </w:r>
      <w:r>
        <w:rPr>
          <w:rFonts w:hint="eastAsia"/>
        </w:rPr>
        <w:t>默认的报警排序方式。</w:t>
      </w:r>
    </w:p>
    <w:p w14:paraId="06235B9E">
      <w:pPr>
        <w:ind w:firstLine="422" w:firstLineChars="200"/>
        <w:jc w:val="left"/>
      </w:pPr>
      <w:r>
        <w:rPr>
          <w:rFonts w:hint="eastAsia"/>
          <w:b/>
          <w:bCs/>
        </w:rPr>
        <w:t>报警筛选：</w:t>
      </w:r>
      <w:r>
        <w:rPr>
          <w:rFonts w:hint="eastAsia"/>
        </w:rPr>
        <w:t>对表格中的报警进行筛选。</w:t>
      </w:r>
    </w:p>
    <w:p w14:paraId="7F6B44C6">
      <w:pPr>
        <w:numPr>
          <w:ilvl w:val="0"/>
          <w:numId w:val="18"/>
        </w:numPr>
        <w:ind w:firstLine="420" w:firstLineChars="200"/>
        <w:jc w:val="left"/>
      </w:pPr>
      <w:r>
        <w:rPr>
          <w:rFonts w:hint="eastAsia"/>
        </w:rPr>
        <w:t>报警类型筛选：根据报警是否为报警/未确认、报警/已确认或消失/未确认状态进行筛选</w:t>
      </w:r>
    </w:p>
    <w:p w14:paraId="02A2A9AB">
      <w:pPr>
        <w:numPr>
          <w:ilvl w:val="0"/>
          <w:numId w:val="18"/>
        </w:numPr>
        <w:ind w:firstLine="420" w:firstLineChars="200"/>
        <w:jc w:val="left"/>
      </w:pPr>
      <w:r>
        <w:rPr>
          <w:rFonts w:hint="eastAsia"/>
        </w:rPr>
        <w:t>名称筛选：勾选复选框后，后面编辑框可以编辑，在编辑框中输入过滤字符，不区分大小写；逗号分隔字符将编辑框中数据分割成多个条件，当有多个条件过滤时，只要满足一个条件就算满足过滤条件。支持别名替换功能，格式为&lt;&lt;*&gt;&gt;。</w:t>
      </w:r>
    </w:p>
    <w:p w14:paraId="01036D2A">
      <w:pPr>
        <w:numPr>
          <w:ilvl w:val="0"/>
          <w:numId w:val="18"/>
        </w:numPr>
        <w:ind w:firstLine="420" w:firstLineChars="200"/>
        <w:jc w:val="left"/>
      </w:pPr>
      <w:r>
        <w:rPr>
          <w:rFonts w:hint="eastAsia"/>
        </w:rPr>
        <w:t>时间过滤：配置起始和结束时间来筛选报警条目</w:t>
      </w:r>
    </w:p>
    <w:p w14:paraId="5FA19899">
      <w:pPr>
        <w:numPr>
          <w:ilvl w:val="0"/>
          <w:numId w:val="18"/>
        </w:numPr>
        <w:ind w:firstLine="420" w:firstLineChars="200"/>
        <w:jc w:val="left"/>
      </w:pPr>
      <w:r>
        <w:rPr>
          <w:rFonts w:hint="eastAsia"/>
        </w:rPr>
        <w:t>优先级过滤：点击右侧按钮弹出报警优先级设置对话框如下图。双击控件中的优先级将改会自动变到另一侧，也可选中多行，点击中间“&lt;&lt;”“&gt;&gt;”按钮进行批量转移。</w:t>
      </w:r>
    </w:p>
    <w:p w14:paraId="1D41E437">
      <w:pPr>
        <w:jc w:val="center"/>
      </w:pPr>
      <w:r>
        <w:drawing>
          <wp:inline distT="0" distB="0" distL="114300" distR="114300">
            <wp:extent cx="2520315" cy="3780155"/>
            <wp:effectExtent l="0" t="0" r="13335" b="10795"/>
            <wp:docPr id="32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 name="图片 6"/>
                    <pic:cNvPicPr>
                      <a:picLocks noChangeAspect="1"/>
                    </pic:cNvPicPr>
                  </pic:nvPicPr>
                  <pic:blipFill>
                    <a:blip r:embed="rId764"/>
                    <a:stretch>
                      <a:fillRect/>
                    </a:stretch>
                  </pic:blipFill>
                  <pic:spPr>
                    <a:xfrm>
                      <a:off x="0" y="0"/>
                      <a:ext cx="2520315" cy="3780155"/>
                    </a:xfrm>
                    <a:prstGeom prst="rect">
                      <a:avLst/>
                    </a:prstGeom>
                    <a:noFill/>
                    <a:ln>
                      <a:noFill/>
                    </a:ln>
                  </pic:spPr>
                </pic:pic>
              </a:graphicData>
            </a:graphic>
          </wp:inline>
        </w:drawing>
      </w:r>
    </w:p>
    <w:p w14:paraId="0D95AADF">
      <w:pPr>
        <w:spacing w:line="360" w:lineRule="auto"/>
        <w:jc w:val="center"/>
        <w:rPr>
          <w:rFonts w:hint="default" w:ascii="宋体" w:hAnsi="宋体" w:eastAsia="宋体"/>
          <w:szCs w:val="21"/>
          <w:lang w:val="en-US" w:eastAsia="zh-CN"/>
        </w:rPr>
      </w:pPr>
      <w:r>
        <w:rPr>
          <w:rFonts w:hint="eastAsia" w:ascii="宋体" w:hAnsi="宋体"/>
          <w:szCs w:val="21"/>
        </w:rPr>
        <w:t>6.5.</w:t>
      </w:r>
      <w:r>
        <w:rPr>
          <w:rFonts w:hint="eastAsia" w:ascii="宋体" w:hAnsi="宋体"/>
          <w:szCs w:val="21"/>
          <w:lang w:val="en-US" w:eastAsia="zh-CN"/>
        </w:rPr>
        <w:t>5</w:t>
      </w:r>
      <w:r>
        <w:rPr>
          <w:rFonts w:hint="eastAsia" w:ascii="宋体" w:hAnsi="宋体"/>
          <w:szCs w:val="21"/>
        </w:rPr>
        <w:t>-图</w:t>
      </w:r>
      <w:r>
        <w:rPr>
          <w:rFonts w:hint="eastAsia" w:ascii="宋体" w:hAnsi="宋体"/>
          <w:szCs w:val="21"/>
          <w:lang w:val="en-US" w:eastAsia="zh-CN"/>
        </w:rPr>
        <w:t>3</w:t>
      </w:r>
      <w:r>
        <w:rPr>
          <w:rFonts w:hint="eastAsia" w:ascii="宋体" w:hAnsi="宋体"/>
          <w:szCs w:val="21"/>
        </w:rPr>
        <w:t xml:space="preserve"> </w:t>
      </w:r>
      <w:r>
        <w:rPr>
          <w:rFonts w:hint="eastAsia" w:ascii="宋体" w:hAnsi="宋体"/>
          <w:szCs w:val="21"/>
          <w:lang w:val="en-US" w:eastAsia="zh-CN"/>
        </w:rPr>
        <w:t>优先级配置窗口</w:t>
      </w:r>
    </w:p>
    <w:p w14:paraId="6BF9D9CF">
      <w:pPr>
        <w:numPr>
          <w:ilvl w:val="0"/>
          <w:numId w:val="18"/>
        </w:numPr>
        <w:ind w:firstLine="420" w:firstLineChars="200"/>
      </w:pPr>
      <w:r>
        <w:rPr>
          <w:rFonts w:hint="eastAsia"/>
        </w:rPr>
        <w:t>报警区过滤：操作与优先级过滤一致。在别名替换栏输入别名进行别名替换。</w:t>
      </w:r>
    </w:p>
    <w:p w14:paraId="15FF7985">
      <w:pPr>
        <w:jc w:val="center"/>
      </w:pPr>
      <w:r>
        <w:drawing>
          <wp:inline distT="0" distB="0" distL="114300" distR="114300">
            <wp:extent cx="2520315" cy="3780155"/>
            <wp:effectExtent l="0" t="0" r="13335" b="10795"/>
            <wp:docPr id="32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 name="图片 7"/>
                    <pic:cNvPicPr>
                      <a:picLocks noChangeAspect="1"/>
                    </pic:cNvPicPr>
                  </pic:nvPicPr>
                  <pic:blipFill>
                    <a:blip r:embed="rId765"/>
                    <a:stretch>
                      <a:fillRect/>
                    </a:stretch>
                  </pic:blipFill>
                  <pic:spPr>
                    <a:xfrm>
                      <a:off x="0" y="0"/>
                      <a:ext cx="2520315" cy="3780155"/>
                    </a:xfrm>
                    <a:prstGeom prst="rect">
                      <a:avLst/>
                    </a:prstGeom>
                    <a:noFill/>
                    <a:ln>
                      <a:noFill/>
                    </a:ln>
                  </pic:spPr>
                </pic:pic>
              </a:graphicData>
            </a:graphic>
          </wp:inline>
        </w:drawing>
      </w:r>
    </w:p>
    <w:p w14:paraId="10B44F07">
      <w:pPr>
        <w:spacing w:line="360" w:lineRule="auto"/>
        <w:jc w:val="center"/>
        <w:rPr>
          <w:rFonts w:hint="default" w:ascii="宋体" w:hAnsi="宋体" w:eastAsia="宋体"/>
          <w:szCs w:val="21"/>
          <w:lang w:val="en-US" w:eastAsia="zh-CN"/>
        </w:rPr>
      </w:pPr>
      <w:r>
        <w:rPr>
          <w:rFonts w:hint="eastAsia" w:ascii="宋体" w:hAnsi="宋体"/>
          <w:szCs w:val="21"/>
        </w:rPr>
        <w:t>6.5.</w:t>
      </w:r>
      <w:r>
        <w:rPr>
          <w:rFonts w:hint="eastAsia" w:ascii="宋体" w:hAnsi="宋体"/>
          <w:szCs w:val="21"/>
          <w:lang w:val="en-US" w:eastAsia="zh-CN"/>
        </w:rPr>
        <w:t>5</w:t>
      </w:r>
      <w:r>
        <w:rPr>
          <w:rFonts w:hint="eastAsia" w:ascii="宋体" w:hAnsi="宋体"/>
          <w:szCs w:val="21"/>
        </w:rPr>
        <w:t>-图</w:t>
      </w:r>
      <w:r>
        <w:rPr>
          <w:rFonts w:hint="eastAsia" w:ascii="宋体" w:hAnsi="宋体"/>
          <w:szCs w:val="21"/>
          <w:lang w:val="en-US" w:eastAsia="zh-CN"/>
        </w:rPr>
        <w:t>4</w:t>
      </w:r>
      <w:r>
        <w:rPr>
          <w:rFonts w:hint="eastAsia" w:ascii="宋体" w:hAnsi="宋体"/>
          <w:szCs w:val="21"/>
        </w:rPr>
        <w:t xml:space="preserve"> </w:t>
      </w:r>
      <w:r>
        <w:rPr>
          <w:rFonts w:hint="eastAsia" w:ascii="宋体" w:hAnsi="宋体"/>
          <w:szCs w:val="21"/>
          <w:lang w:val="en-US" w:eastAsia="zh-CN"/>
        </w:rPr>
        <w:t>报警区配置窗口</w:t>
      </w:r>
    </w:p>
    <w:p w14:paraId="48D57BA8">
      <w:pPr>
        <w:ind w:firstLine="422" w:firstLineChars="200"/>
        <w:jc w:val="left"/>
      </w:pPr>
      <w:r>
        <w:rPr>
          <w:rFonts w:hint="eastAsia"/>
          <w:b/>
          <w:bCs/>
        </w:rPr>
        <w:t>显示：</w:t>
      </w:r>
      <w:r>
        <w:rPr>
          <w:rFonts w:hint="eastAsia"/>
        </w:rPr>
        <w:t>该栏目中可配置表格显示的字段、列宽以及顺序。</w:t>
      </w:r>
    </w:p>
    <w:p w14:paraId="74AE8AE7">
      <w:pPr>
        <w:jc w:val="center"/>
      </w:pPr>
      <w:r>
        <w:drawing>
          <wp:inline distT="0" distB="0" distL="114300" distR="114300">
            <wp:extent cx="2520315" cy="3780155"/>
            <wp:effectExtent l="0" t="0" r="13335" b="10795"/>
            <wp:docPr id="32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 name="图片 6"/>
                    <pic:cNvPicPr>
                      <a:picLocks noChangeAspect="1"/>
                    </pic:cNvPicPr>
                  </pic:nvPicPr>
                  <pic:blipFill>
                    <a:blip r:embed="rId766"/>
                    <a:stretch>
                      <a:fillRect/>
                    </a:stretch>
                  </pic:blipFill>
                  <pic:spPr>
                    <a:xfrm>
                      <a:off x="0" y="0"/>
                      <a:ext cx="2520315" cy="3780155"/>
                    </a:xfrm>
                    <a:prstGeom prst="rect">
                      <a:avLst/>
                    </a:prstGeom>
                    <a:noFill/>
                    <a:ln>
                      <a:noFill/>
                    </a:ln>
                  </pic:spPr>
                </pic:pic>
              </a:graphicData>
            </a:graphic>
          </wp:inline>
        </w:drawing>
      </w:r>
    </w:p>
    <w:p w14:paraId="3663ABC5">
      <w:pPr>
        <w:spacing w:line="360" w:lineRule="auto"/>
        <w:jc w:val="center"/>
        <w:rPr>
          <w:rFonts w:hint="default" w:ascii="宋体" w:hAnsi="宋体" w:eastAsia="宋体"/>
          <w:szCs w:val="21"/>
          <w:lang w:val="en-US" w:eastAsia="zh-CN"/>
        </w:rPr>
      </w:pPr>
      <w:r>
        <w:rPr>
          <w:rFonts w:hint="eastAsia" w:ascii="宋体" w:hAnsi="宋体"/>
          <w:szCs w:val="21"/>
        </w:rPr>
        <w:t>6.5.</w:t>
      </w:r>
      <w:r>
        <w:rPr>
          <w:rFonts w:hint="eastAsia" w:ascii="宋体" w:hAnsi="宋体"/>
          <w:szCs w:val="21"/>
          <w:lang w:val="en-US" w:eastAsia="zh-CN"/>
        </w:rPr>
        <w:t>5</w:t>
      </w:r>
      <w:r>
        <w:rPr>
          <w:rFonts w:hint="eastAsia" w:ascii="宋体" w:hAnsi="宋体"/>
          <w:szCs w:val="21"/>
        </w:rPr>
        <w:t>-图</w:t>
      </w:r>
      <w:r>
        <w:rPr>
          <w:rFonts w:hint="eastAsia" w:ascii="宋体" w:hAnsi="宋体"/>
          <w:szCs w:val="21"/>
          <w:lang w:val="en-US" w:eastAsia="zh-CN"/>
        </w:rPr>
        <w:t>5</w:t>
      </w:r>
      <w:r>
        <w:rPr>
          <w:rFonts w:hint="eastAsia" w:ascii="宋体" w:hAnsi="宋体"/>
          <w:szCs w:val="21"/>
        </w:rPr>
        <w:t xml:space="preserve"> </w:t>
      </w:r>
      <w:r>
        <w:rPr>
          <w:rFonts w:hint="eastAsia" w:ascii="宋体" w:hAnsi="宋体"/>
          <w:szCs w:val="21"/>
          <w:lang w:val="en-US" w:eastAsia="zh-CN"/>
        </w:rPr>
        <w:t>表格显示配置窗口</w:t>
      </w:r>
    </w:p>
    <w:p w14:paraId="3A142E7E">
      <w:pPr>
        <w:jc w:val="center"/>
      </w:pPr>
    </w:p>
    <w:p w14:paraId="253F02EA">
      <w:pPr>
        <w:numPr>
          <w:ilvl w:val="0"/>
          <w:numId w:val="17"/>
        </w:numPr>
        <w:rPr>
          <w:b/>
          <w:bCs/>
          <w:sz w:val="28"/>
          <w:szCs w:val="36"/>
        </w:rPr>
      </w:pPr>
      <w:r>
        <w:rPr>
          <w:rFonts w:hint="eastAsia"/>
          <w:b/>
          <w:bCs/>
          <w:sz w:val="28"/>
          <w:szCs w:val="36"/>
        </w:rPr>
        <w:t>打印配置</w:t>
      </w:r>
    </w:p>
    <w:p w14:paraId="598CC828">
      <w:pPr>
        <w:jc w:val="center"/>
      </w:pPr>
      <w:r>
        <w:drawing>
          <wp:inline distT="0" distB="0" distL="114300" distR="114300">
            <wp:extent cx="2520315" cy="3780155"/>
            <wp:effectExtent l="0" t="0" r="13335" b="10795"/>
            <wp:docPr id="32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 name="图片 8"/>
                    <pic:cNvPicPr>
                      <a:picLocks noChangeAspect="1"/>
                    </pic:cNvPicPr>
                  </pic:nvPicPr>
                  <pic:blipFill>
                    <a:blip r:embed="rId767"/>
                    <a:stretch>
                      <a:fillRect/>
                    </a:stretch>
                  </pic:blipFill>
                  <pic:spPr>
                    <a:xfrm>
                      <a:off x="0" y="0"/>
                      <a:ext cx="2520315" cy="3780155"/>
                    </a:xfrm>
                    <a:prstGeom prst="rect">
                      <a:avLst/>
                    </a:prstGeom>
                    <a:noFill/>
                    <a:ln>
                      <a:noFill/>
                    </a:ln>
                  </pic:spPr>
                </pic:pic>
              </a:graphicData>
            </a:graphic>
          </wp:inline>
        </w:drawing>
      </w:r>
    </w:p>
    <w:p w14:paraId="08B0BCDC">
      <w:pPr>
        <w:spacing w:line="360" w:lineRule="auto"/>
        <w:jc w:val="center"/>
        <w:rPr>
          <w:rFonts w:hint="default" w:ascii="宋体" w:hAnsi="宋体" w:eastAsia="宋体"/>
          <w:szCs w:val="21"/>
          <w:lang w:val="en-US" w:eastAsia="zh-CN"/>
        </w:rPr>
      </w:pPr>
      <w:r>
        <w:rPr>
          <w:rFonts w:hint="eastAsia" w:ascii="宋体" w:hAnsi="宋体"/>
          <w:szCs w:val="21"/>
        </w:rPr>
        <w:t>6.5.</w:t>
      </w:r>
      <w:r>
        <w:rPr>
          <w:rFonts w:hint="eastAsia" w:ascii="宋体" w:hAnsi="宋体"/>
          <w:szCs w:val="21"/>
          <w:lang w:val="en-US" w:eastAsia="zh-CN"/>
        </w:rPr>
        <w:t>5</w:t>
      </w:r>
      <w:r>
        <w:rPr>
          <w:rFonts w:hint="eastAsia" w:ascii="宋体" w:hAnsi="宋体"/>
          <w:szCs w:val="21"/>
        </w:rPr>
        <w:t>-图</w:t>
      </w:r>
      <w:r>
        <w:rPr>
          <w:rFonts w:hint="eastAsia" w:ascii="宋体" w:hAnsi="宋体"/>
          <w:szCs w:val="21"/>
          <w:lang w:val="en-US" w:eastAsia="zh-CN"/>
        </w:rPr>
        <w:t>6</w:t>
      </w:r>
      <w:r>
        <w:rPr>
          <w:rFonts w:hint="eastAsia" w:ascii="宋体" w:hAnsi="宋体"/>
          <w:szCs w:val="21"/>
        </w:rPr>
        <w:t xml:space="preserve"> </w:t>
      </w:r>
      <w:r>
        <w:rPr>
          <w:rFonts w:hint="eastAsia" w:ascii="宋体" w:hAnsi="宋体"/>
          <w:szCs w:val="21"/>
          <w:lang w:val="en-US" w:eastAsia="zh-CN"/>
        </w:rPr>
        <w:t>打印配置窗口</w:t>
      </w:r>
    </w:p>
    <w:p w14:paraId="16A664BF">
      <w:pPr>
        <w:ind w:firstLine="422" w:firstLineChars="200"/>
        <w:rPr>
          <w:rFonts w:ascii="宋体" w:hAnsi="宋体"/>
          <w:szCs w:val="21"/>
        </w:rPr>
      </w:pPr>
      <w:r>
        <w:rPr>
          <w:rFonts w:hint="eastAsia"/>
          <w:b/>
          <w:bCs/>
        </w:rPr>
        <w:t>打印：</w:t>
      </w:r>
      <w:r>
        <w:rPr>
          <w:rFonts w:hint="eastAsia"/>
        </w:rPr>
        <w:t>该栏目中</w:t>
      </w:r>
      <w:r>
        <w:rPr>
          <w:rFonts w:hint="eastAsia" w:ascii="宋体" w:hAnsi="宋体"/>
          <w:szCs w:val="21"/>
        </w:rPr>
        <w:t>用户根据自己的需要设置所需显示打印列字段，字段所占打印长度，点击打印预览按钮观察所需打印数据预览图。通过上移、下移按钮移动打印列位置。</w:t>
      </w:r>
    </w:p>
    <w:p w14:paraId="48284A1E">
      <w:pPr>
        <w:pStyle w:val="5"/>
        <w:adjustRightInd w:val="0"/>
        <w:snapToGrid w:val="0"/>
        <w:spacing w:line="360" w:lineRule="auto"/>
        <w:rPr>
          <w:rFonts w:ascii="宋体" w:hAnsi="宋体"/>
          <w:szCs w:val="21"/>
          <w:lang w:eastAsia="zh-CN"/>
        </w:rPr>
      </w:pPr>
      <w:bookmarkStart w:id="471" w:name="_Toc2604"/>
      <w:bookmarkStart w:id="472" w:name="_Toc13205"/>
      <w:bookmarkStart w:id="473" w:name="_Toc17154"/>
      <w:r>
        <w:rPr>
          <w:rFonts w:hint="eastAsia" w:ascii="黑体" w:eastAsia="黑体"/>
          <w:sz w:val="24"/>
          <w:lang w:eastAsia="zh-CN"/>
        </w:rPr>
        <w:t>6.5.6 状态报警运行</w:t>
      </w:r>
      <w:bookmarkEnd w:id="471"/>
      <w:bookmarkEnd w:id="472"/>
      <w:bookmarkEnd w:id="473"/>
    </w:p>
    <w:p w14:paraId="6974AB0C">
      <w:pPr>
        <w:numPr>
          <w:ilvl w:val="0"/>
          <w:numId w:val="17"/>
        </w:numPr>
        <w:rPr>
          <w:b/>
          <w:bCs/>
          <w:sz w:val="28"/>
          <w:szCs w:val="28"/>
        </w:rPr>
      </w:pPr>
      <w:r>
        <w:rPr>
          <w:rFonts w:hint="eastAsia"/>
          <w:b/>
          <w:bCs/>
          <w:sz w:val="28"/>
          <w:szCs w:val="28"/>
        </w:rPr>
        <w:t>单点属性框</w:t>
      </w:r>
    </w:p>
    <w:p w14:paraId="5FD0CAD8"/>
    <w:p w14:paraId="562E08BD"/>
    <w:p w14:paraId="0AF32171">
      <w:pPr>
        <w:jc w:val="center"/>
      </w:pPr>
    </w:p>
    <w:p w14:paraId="16F641C9">
      <w:pPr>
        <w:jc w:val="center"/>
      </w:pPr>
    </w:p>
    <w:p w14:paraId="103D6B5F">
      <w:pPr>
        <w:jc w:val="center"/>
      </w:pPr>
      <w:r>
        <w:drawing>
          <wp:inline distT="0" distB="0" distL="114300" distR="114300">
            <wp:extent cx="2520315" cy="3780155"/>
            <wp:effectExtent l="0" t="0" r="13335" b="10795"/>
            <wp:docPr id="3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 name="图片 2"/>
                    <pic:cNvPicPr>
                      <a:picLocks noChangeAspect="1"/>
                    </pic:cNvPicPr>
                  </pic:nvPicPr>
                  <pic:blipFill>
                    <a:blip r:embed="rId768"/>
                    <a:srcRect l="13489" t="26108" r="73456" b="23354"/>
                    <a:stretch>
                      <a:fillRect/>
                    </a:stretch>
                  </pic:blipFill>
                  <pic:spPr>
                    <a:xfrm>
                      <a:off x="0" y="0"/>
                      <a:ext cx="2520315" cy="3780155"/>
                    </a:xfrm>
                    <a:prstGeom prst="rect">
                      <a:avLst/>
                    </a:prstGeom>
                    <a:noFill/>
                    <a:ln>
                      <a:noFill/>
                    </a:ln>
                  </pic:spPr>
                </pic:pic>
              </a:graphicData>
            </a:graphic>
          </wp:inline>
        </w:drawing>
      </w:r>
    </w:p>
    <w:p w14:paraId="255149B5">
      <w:pPr>
        <w:spacing w:line="360" w:lineRule="auto"/>
        <w:jc w:val="center"/>
        <w:rPr>
          <w:rFonts w:hint="default" w:ascii="宋体" w:hAnsi="宋体" w:eastAsia="宋体"/>
          <w:szCs w:val="21"/>
          <w:lang w:val="en-US" w:eastAsia="zh-CN"/>
        </w:rPr>
      </w:pPr>
      <w:r>
        <w:rPr>
          <w:rFonts w:hint="eastAsia" w:ascii="宋体" w:hAnsi="宋体"/>
          <w:szCs w:val="21"/>
        </w:rPr>
        <w:t>6.5.</w:t>
      </w:r>
      <w:r>
        <w:rPr>
          <w:rFonts w:hint="eastAsia" w:ascii="宋体" w:hAnsi="宋体"/>
          <w:szCs w:val="21"/>
          <w:lang w:val="en-US" w:eastAsia="zh-CN"/>
        </w:rPr>
        <w:t>6</w:t>
      </w:r>
      <w:r>
        <w:rPr>
          <w:rFonts w:hint="eastAsia" w:ascii="宋体" w:hAnsi="宋体"/>
          <w:szCs w:val="21"/>
        </w:rPr>
        <w:t>-图</w:t>
      </w:r>
      <w:r>
        <w:rPr>
          <w:rFonts w:hint="eastAsia" w:ascii="宋体" w:hAnsi="宋体"/>
          <w:szCs w:val="21"/>
          <w:lang w:val="en-US" w:eastAsia="zh-CN"/>
        </w:rPr>
        <w:t>1</w:t>
      </w:r>
      <w:r>
        <w:rPr>
          <w:rFonts w:hint="eastAsia" w:ascii="宋体" w:hAnsi="宋体"/>
          <w:szCs w:val="21"/>
        </w:rPr>
        <w:t xml:space="preserve"> </w:t>
      </w:r>
      <w:r>
        <w:rPr>
          <w:rFonts w:hint="eastAsia" w:ascii="宋体" w:hAnsi="宋体"/>
          <w:szCs w:val="21"/>
          <w:lang w:val="en-US" w:eastAsia="zh-CN"/>
        </w:rPr>
        <w:t>报警信息窗口</w:t>
      </w:r>
    </w:p>
    <w:p w14:paraId="0DB85D76">
      <w:pPr>
        <w:ind w:firstLine="420" w:firstLineChars="200"/>
      </w:pPr>
      <w:r>
        <w:rPr>
          <w:rFonts w:hint="eastAsia"/>
        </w:rPr>
        <w:t>运行时双击某一条报警信息可以调出该报警点的单点属性框，查看该报警的详细信息，并对该报警进行确认、锁定、删除、历史查询、画面跳转能操作。</w:t>
      </w:r>
    </w:p>
    <w:p w14:paraId="2A43116C">
      <w:pPr>
        <w:ind w:firstLine="420"/>
        <w:rPr>
          <w:b/>
          <w:bCs/>
        </w:rPr>
      </w:pPr>
    </w:p>
    <w:p w14:paraId="1783636D">
      <w:pPr>
        <w:numPr>
          <w:ilvl w:val="0"/>
          <w:numId w:val="17"/>
        </w:numPr>
        <w:rPr>
          <w:b/>
          <w:bCs/>
          <w:sz w:val="28"/>
          <w:szCs w:val="28"/>
        </w:rPr>
      </w:pPr>
      <w:r>
        <w:rPr>
          <w:rFonts w:hint="eastAsia"/>
          <w:b/>
          <w:bCs/>
          <w:sz w:val="28"/>
          <w:szCs w:val="28"/>
        </w:rPr>
        <w:t>字段排序</w:t>
      </w:r>
    </w:p>
    <w:p w14:paraId="3FA2C414">
      <w:pPr>
        <w:spacing w:line="360" w:lineRule="auto"/>
        <w:ind w:firstLine="420" w:firstLineChars="200"/>
        <w:rPr>
          <w:b/>
          <w:bCs/>
        </w:rPr>
      </w:pPr>
      <w:r>
        <w:rPr>
          <w:rFonts w:hint="eastAsia" w:asciiTheme="minorEastAsia" w:hAnsiTheme="minorEastAsia" w:eastAsiaTheme="minorEastAsia"/>
        </w:rPr>
        <w:t>点击</w:t>
      </w:r>
      <w:r>
        <w:rPr>
          <w:rFonts w:asciiTheme="minorEastAsia" w:hAnsiTheme="minorEastAsia" w:eastAsiaTheme="minorEastAsia"/>
        </w:rPr>
        <w:t>列表头，实现</w:t>
      </w:r>
      <w:r>
        <w:rPr>
          <w:rFonts w:hint="eastAsia" w:asciiTheme="minorEastAsia" w:hAnsiTheme="minorEastAsia" w:eastAsiaTheme="minorEastAsia"/>
        </w:rPr>
        <w:t>同一类型</w:t>
      </w:r>
      <w:r>
        <w:rPr>
          <w:rFonts w:asciiTheme="minorEastAsia" w:hAnsiTheme="minorEastAsia" w:eastAsiaTheme="minorEastAsia"/>
        </w:rPr>
        <w:t>（报警</w:t>
      </w:r>
      <w:r>
        <w:rPr>
          <w:rFonts w:hint="eastAsia" w:asciiTheme="minorEastAsia" w:hAnsiTheme="minorEastAsia" w:eastAsiaTheme="minorEastAsia"/>
        </w:rPr>
        <w:t>未确认</w:t>
      </w:r>
      <w:r>
        <w:rPr>
          <w:rFonts w:asciiTheme="minorEastAsia" w:hAnsiTheme="minorEastAsia" w:eastAsiaTheme="minorEastAsia"/>
        </w:rPr>
        <w:t>、</w:t>
      </w:r>
      <w:r>
        <w:rPr>
          <w:rFonts w:hint="eastAsia" w:asciiTheme="minorEastAsia" w:hAnsiTheme="minorEastAsia" w:eastAsiaTheme="minorEastAsia"/>
        </w:rPr>
        <w:t>消失</w:t>
      </w:r>
      <w:r>
        <w:rPr>
          <w:rFonts w:asciiTheme="minorEastAsia" w:hAnsiTheme="minorEastAsia" w:eastAsiaTheme="minorEastAsia"/>
        </w:rPr>
        <w:t>未确认、报警已确认</w:t>
      </w:r>
      <w:r>
        <w:rPr>
          <w:rFonts w:hint="eastAsia" w:asciiTheme="minorEastAsia" w:hAnsiTheme="minorEastAsia" w:eastAsiaTheme="minorEastAsia"/>
        </w:rPr>
        <w:t>共3类</w:t>
      </w:r>
      <w:r>
        <w:rPr>
          <w:rFonts w:asciiTheme="minorEastAsia" w:hAnsiTheme="minorEastAsia" w:eastAsiaTheme="minorEastAsia"/>
        </w:rPr>
        <w:t>）</w:t>
      </w:r>
      <w:r>
        <w:rPr>
          <w:rFonts w:hint="eastAsia" w:asciiTheme="minorEastAsia" w:hAnsiTheme="minorEastAsia" w:eastAsiaTheme="minorEastAsia"/>
        </w:rPr>
        <w:t>的</w:t>
      </w:r>
      <w:r>
        <w:rPr>
          <w:rFonts w:asciiTheme="minorEastAsia" w:hAnsiTheme="minorEastAsia" w:eastAsiaTheme="minorEastAsia"/>
        </w:rPr>
        <w:t>报警按照</w:t>
      </w:r>
      <w:r>
        <w:rPr>
          <w:rFonts w:hint="eastAsia" w:asciiTheme="minorEastAsia" w:hAnsiTheme="minorEastAsia" w:eastAsiaTheme="minorEastAsia"/>
        </w:rPr>
        <w:t>点击字段进行排序，再次点击可进行反向排序。但报警</w:t>
      </w:r>
      <w:r>
        <w:rPr>
          <w:rFonts w:asciiTheme="minorEastAsia" w:hAnsiTheme="minorEastAsia" w:eastAsiaTheme="minorEastAsia"/>
        </w:rPr>
        <w:t>显示</w:t>
      </w:r>
      <w:r>
        <w:rPr>
          <w:rFonts w:hint="eastAsia" w:asciiTheme="minorEastAsia" w:hAnsiTheme="minorEastAsia" w:eastAsiaTheme="minorEastAsia"/>
        </w:rPr>
        <w:t>顺序从上至下保持</w:t>
      </w:r>
      <w:r>
        <w:rPr>
          <w:rFonts w:asciiTheme="minorEastAsia" w:hAnsiTheme="minorEastAsia" w:eastAsiaTheme="minorEastAsia"/>
        </w:rPr>
        <w:t>“报警</w:t>
      </w:r>
      <w:r>
        <w:rPr>
          <w:rFonts w:hint="eastAsia" w:asciiTheme="minorEastAsia" w:hAnsiTheme="minorEastAsia" w:eastAsiaTheme="minorEastAsia"/>
        </w:rPr>
        <w:t>未确认</w:t>
      </w:r>
      <w:r>
        <w:rPr>
          <w:rFonts w:asciiTheme="minorEastAsia" w:hAnsiTheme="minorEastAsia" w:eastAsiaTheme="minorEastAsia"/>
        </w:rPr>
        <w:t>、</w:t>
      </w:r>
      <w:r>
        <w:rPr>
          <w:rFonts w:hint="eastAsia" w:asciiTheme="minorEastAsia" w:hAnsiTheme="minorEastAsia" w:eastAsiaTheme="minorEastAsia"/>
        </w:rPr>
        <w:t>消失</w:t>
      </w:r>
      <w:r>
        <w:rPr>
          <w:rFonts w:asciiTheme="minorEastAsia" w:hAnsiTheme="minorEastAsia" w:eastAsiaTheme="minorEastAsia"/>
        </w:rPr>
        <w:t>未确认、报警已确认”</w:t>
      </w:r>
      <w:r>
        <w:rPr>
          <w:rFonts w:hint="eastAsia" w:asciiTheme="minorEastAsia" w:hAnsiTheme="minorEastAsia" w:eastAsiaTheme="minorEastAsia"/>
        </w:rPr>
        <w:t>不变。</w:t>
      </w:r>
    </w:p>
    <w:p w14:paraId="019BF113">
      <w:pPr>
        <w:numPr>
          <w:ilvl w:val="0"/>
          <w:numId w:val="17"/>
        </w:numPr>
        <w:rPr>
          <w:b/>
          <w:bCs/>
          <w:sz w:val="28"/>
          <w:szCs w:val="28"/>
        </w:rPr>
      </w:pPr>
      <w:r>
        <w:rPr>
          <w:rFonts w:hint="eastAsia"/>
          <w:b/>
          <w:bCs/>
          <w:sz w:val="28"/>
          <w:szCs w:val="28"/>
        </w:rPr>
        <w:t>右键菜单</w:t>
      </w:r>
    </w:p>
    <w:p w14:paraId="7A955FEE">
      <w:pPr>
        <w:jc w:val="center"/>
      </w:pPr>
      <w:r>
        <w:drawing>
          <wp:inline distT="0" distB="0" distL="114300" distR="114300">
            <wp:extent cx="4780915" cy="3780155"/>
            <wp:effectExtent l="0" t="0" r="635" b="10795"/>
            <wp:docPr id="3297"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 name="图片 214"/>
                    <pic:cNvPicPr>
                      <a:picLocks noChangeAspect="1"/>
                    </pic:cNvPicPr>
                  </pic:nvPicPr>
                  <pic:blipFill>
                    <a:blip r:embed="rId769"/>
                    <a:stretch>
                      <a:fillRect/>
                    </a:stretch>
                  </pic:blipFill>
                  <pic:spPr>
                    <a:xfrm>
                      <a:off x="0" y="0"/>
                      <a:ext cx="4780915" cy="3780155"/>
                    </a:xfrm>
                    <a:prstGeom prst="rect">
                      <a:avLst/>
                    </a:prstGeom>
                    <a:noFill/>
                    <a:ln>
                      <a:noFill/>
                    </a:ln>
                  </pic:spPr>
                </pic:pic>
              </a:graphicData>
            </a:graphic>
          </wp:inline>
        </w:drawing>
      </w:r>
    </w:p>
    <w:p w14:paraId="55DD64C7">
      <w:pPr>
        <w:spacing w:line="360" w:lineRule="auto"/>
        <w:jc w:val="center"/>
        <w:rPr>
          <w:rFonts w:hint="default" w:ascii="宋体" w:hAnsi="宋体" w:eastAsia="宋体"/>
          <w:szCs w:val="21"/>
          <w:lang w:val="en-US" w:eastAsia="zh-CN"/>
        </w:rPr>
      </w:pPr>
      <w:r>
        <w:rPr>
          <w:rFonts w:hint="eastAsia" w:ascii="宋体" w:hAnsi="宋体"/>
          <w:szCs w:val="21"/>
        </w:rPr>
        <w:t>6.5.</w:t>
      </w:r>
      <w:r>
        <w:rPr>
          <w:rFonts w:hint="eastAsia" w:ascii="宋体" w:hAnsi="宋体"/>
          <w:szCs w:val="21"/>
          <w:lang w:val="en-US" w:eastAsia="zh-CN"/>
        </w:rPr>
        <w:t>6</w:t>
      </w:r>
      <w:r>
        <w:rPr>
          <w:rFonts w:hint="eastAsia" w:ascii="宋体" w:hAnsi="宋体"/>
          <w:szCs w:val="21"/>
        </w:rPr>
        <w:t>-图</w:t>
      </w:r>
      <w:r>
        <w:rPr>
          <w:rFonts w:hint="eastAsia" w:ascii="宋体" w:hAnsi="宋体"/>
          <w:szCs w:val="21"/>
          <w:lang w:val="en-US" w:eastAsia="zh-CN"/>
        </w:rPr>
        <w:t>1</w:t>
      </w:r>
      <w:r>
        <w:rPr>
          <w:rFonts w:hint="eastAsia" w:ascii="宋体" w:hAnsi="宋体"/>
          <w:szCs w:val="21"/>
        </w:rPr>
        <w:t xml:space="preserve"> </w:t>
      </w:r>
      <w:r>
        <w:rPr>
          <w:rFonts w:hint="eastAsia" w:ascii="宋体" w:hAnsi="宋体"/>
          <w:szCs w:val="21"/>
          <w:lang w:val="en-US" w:eastAsia="zh-CN"/>
        </w:rPr>
        <w:t>报警信息窗口</w:t>
      </w:r>
    </w:p>
    <w:p w14:paraId="602AC8F1">
      <w:pPr>
        <w:ind w:firstLine="420" w:firstLineChars="200"/>
        <w:rPr>
          <w:rFonts w:hint="eastAsia"/>
        </w:rPr>
      </w:pPr>
      <w:r>
        <w:rPr>
          <w:rFonts w:hint="eastAsia"/>
        </w:rPr>
        <w:t>运行时右键菜单功能包括：</w:t>
      </w:r>
      <w:r>
        <w:rPr>
          <w:rFonts w:hint="eastAsia"/>
          <w:lang w:val="en-US" w:eastAsia="zh-CN"/>
        </w:rPr>
        <w:t>单点确认、</w:t>
      </w:r>
      <w:r>
        <w:rPr>
          <w:rFonts w:hint="eastAsia"/>
        </w:rPr>
        <w:t>整屏确认、查看已锁定报警、报警筛选、报警打印、自动滚动功能。</w:t>
      </w:r>
    </w:p>
    <w:p w14:paraId="14A7B955">
      <w:pPr>
        <w:ind w:firstLine="420" w:firstLineChars="200"/>
        <w:rPr>
          <w:rFonts w:hint="eastAsia"/>
        </w:rPr>
      </w:pPr>
      <w:r>
        <w:rPr>
          <w:rFonts w:hint="eastAsia"/>
          <w:lang w:val="en-US" w:eastAsia="zh-CN"/>
        </w:rPr>
        <w:t>单点确认是指对所选择的点的报警进行确认。</w:t>
      </w:r>
    </w:p>
    <w:p w14:paraId="3E93FBA6">
      <w:pPr>
        <w:ind w:firstLine="420" w:firstLineChars="200"/>
      </w:pPr>
      <w:r>
        <w:rPr>
          <w:rFonts w:hint="eastAsia"/>
        </w:rPr>
        <w:t>整屏确认指的是对目前表格可见部分的报警进行确认操作。</w:t>
      </w:r>
    </w:p>
    <w:p w14:paraId="769A42CA">
      <w:pPr>
        <w:ind w:firstLine="420" w:firstLineChars="200"/>
      </w:pPr>
      <w:r>
        <w:rPr>
          <w:rFonts w:hint="eastAsia"/>
        </w:rPr>
        <w:t>锁定报警对话框可以查看目前已被锁定的报警，并对锁定报警进行解锁操作。</w:t>
      </w:r>
    </w:p>
    <w:p w14:paraId="592E9A5F">
      <w:pPr>
        <w:ind w:firstLine="420" w:firstLineChars="200"/>
      </w:pPr>
      <w:r>
        <w:rPr>
          <w:rFonts w:hint="eastAsia"/>
        </w:rPr>
        <w:t>报警筛选功能可以在运行时动态的对报警进行筛选。</w:t>
      </w:r>
    </w:p>
    <w:p w14:paraId="7898D3A4">
      <w:pPr>
        <w:ind w:firstLine="420" w:firstLineChars="200"/>
      </w:pPr>
      <w:r>
        <w:rPr>
          <w:rFonts w:hint="eastAsia"/>
        </w:rPr>
        <w:t>报警打印功能可以将报警表格信息输出至打印机。</w:t>
      </w:r>
    </w:p>
    <w:p w14:paraId="2962A842">
      <w:pPr>
        <w:ind w:firstLine="420" w:firstLineChars="200"/>
      </w:pPr>
      <w:r>
        <w:rPr>
          <w:rFonts w:hint="eastAsia"/>
        </w:rPr>
        <w:t>自动滚动打开后报警列表将自动在每个刷新周期向下滚动一条，到达底部后自动返回最上层。</w:t>
      </w:r>
    </w:p>
    <w:p w14:paraId="6830749B">
      <w:pPr>
        <w:pStyle w:val="4"/>
        <w:spacing w:line="360" w:lineRule="auto"/>
        <w:rPr>
          <w:rFonts w:ascii="黑体" w:hAnsi="黑体" w:eastAsia="黑体"/>
          <w:sz w:val="28"/>
          <w:lang w:eastAsia="zh-CN"/>
        </w:rPr>
      </w:pPr>
      <w:bookmarkStart w:id="474" w:name="_Toc17225"/>
      <w:bookmarkStart w:id="475" w:name="_Toc32259"/>
      <w:bookmarkStart w:id="476" w:name="_Toc31310"/>
      <w:r>
        <w:rPr>
          <w:rFonts w:hint="eastAsia" w:ascii="黑体" w:hAnsi="黑体" w:eastAsia="黑体"/>
          <w:sz w:val="28"/>
          <w:lang w:eastAsia="zh-CN"/>
        </w:rPr>
        <w:t>6.6 图库</w:t>
      </w:r>
      <w:bookmarkEnd w:id="474"/>
      <w:bookmarkEnd w:id="475"/>
      <w:bookmarkEnd w:id="476"/>
    </w:p>
    <w:p w14:paraId="4213BE22">
      <w:pPr>
        <w:pStyle w:val="5"/>
        <w:adjustRightInd w:val="0"/>
        <w:snapToGrid w:val="0"/>
        <w:spacing w:line="360" w:lineRule="auto"/>
        <w:rPr>
          <w:rFonts w:ascii="黑体" w:eastAsia="黑体"/>
          <w:sz w:val="24"/>
          <w:lang w:eastAsia="zh-CN"/>
        </w:rPr>
      </w:pPr>
      <w:bookmarkStart w:id="477" w:name="_Toc9049"/>
      <w:bookmarkStart w:id="478" w:name="_Toc23104"/>
      <w:bookmarkStart w:id="479" w:name="_Toc22533"/>
      <w:r>
        <w:rPr>
          <w:rFonts w:hint="eastAsia" w:ascii="黑体" w:eastAsia="黑体"/>
          <w:sz w:val="24"/>
          <w:lang w:eastAsia="zh-CN"/>
        </w:rPr>
        <w:t>6.6.1 概述</w:t>
      </w:r>
      <w:bookmarkEnd w:id="477"/>
      <w:bookmarkEnd w:id="478"/>
      <w:bookmarkEnd w:id="479"/>
    </w:p>
    <w:p w14:paraId="4133A213">
      <w:pPr>
        <w:spacing w:line="360" w:lineRule="auto"/>
        <w:ind w:firstLine="420" w:firstLineChars="200"/>
        <w:rPr>
          <w:rFonts w:ascii="宋体" w:hAnsi="宋体"/>
        </w:rPr>
      </w:pPr>
      <w:r>
        <w:rPr>
          <w:rFonts w:hint="eastAsia" w:ascii="宋体" w:hAnsi="宋体"/>
        </w:rPr>
        <w:t xml:space="preserve">图库用于保存了一些经常用到，具有代表性的图元，方便工程师快速取用，增加组态编辑效率。 </w:t>
      </w:r>
    </w:p>
    <w:p w14:paraId="37AC6BDA">
      <w:pPr>
        <w:spacing w:line="360" w:lineRule="auto"/>
        <w:ind w:firstLine="420" w:firstLineChars="200"/>
        <w:rPr>
          <w:rFonts w:ascii="宋体" w:hAnsi="宋体"/>
        </w:rPr>
      </w:pPr>
      <w:r>
        <w:rPr>
          <w:rFonts w:ascii="宋体" w:hAnsi="宋体"/>
        </w:rPr>
        <w:t xml:space="preserve">NT6000 </w:t>
      </w:r>
      <w:r>
        <w:rPr>
          <w:rFonts w:hint="eastAsia" w:ascii="宋体" w:hAnsi="宋体"/>
        </w:rPr>
        <w:t>V</w:t>
      </w:r>
      <w:r>
        <w:rPr>
          <w:rFonts w:ascii="宋体" w:hAnsi="宋体"/>
        </w:rPr>
        <w:t>4</w:t>
      </w:r>
      <w:r>
        <w:rPr>
          <w:rFonts w:hint="eastAsia" w:ascii="宋体" w:hAnsi="宋体"/>
        </w:rPr>
        <w:t>系统</w:t>
      </w:r>
      <w:r>
        <w:rPr>
          <w:rFonts w:ascii="宋体" w:hAnsi="宋体"/>
        </w:rPr>
        <w:t>中</w:t>
      </w:r>
      <w:r>
        <w:rPr>
          <w:rFonts w:hint="eastAsia" w:ascii="宋体" w:hAnsi="宋体"/>
        </w:rPr>
        <w:t>图库跟随应用</w:t>
      </w:r>
      <w:r>
        <w:rPr>
          <w:rFonts w:ascii="宋体" w:hAnsi="宋体"/>
        </w:rPr>
        <w:t>程序，</w:t>
      </w:r>
      <w:r>
        <w:rPr>
          <w:rFonts w:hint="eastAsia" w:ascii="宋体" w:hAnsi="宋体"/>
        </w:rPr>
        <w:t>所有</w:t>
      </w:r>
      <w:r>
        <w:rPr>
          <w:rFonts w:ascii="宋体" w:hAnsi="宋体"/>
        </w:rPr>
        <w:t>图库文件保存在NT6000</w:t>
      </w:r>
      <w:r>
        <w:rPr>
          <w:rFonts w:hint="eastAsia" w:ascii="宋体" w:hAnsi="宋体"/>
        </w:rPr>
        <w:t>安装</w:t>
      </w:r>
      <w:r>
        <w:rPr>
          <w:rFonts w:ascii="宋体" w:hAnsi="宋体"/>
        </w:rPr>
        <w:t>目录的</w:t>
      </w:r>
      <w:r>
        <w:rPr>
          <w:rFonts w:hint="eastAsia" w:ascii="宋体" w:hAnsi="宋体"/>
        </w:rPr>
        <w:t>bin\</w:t>
      </w:r>
      <w:r>
        <w:rPr>
          <w:rFonts w:ascii="宋体" w:hAnsi="宋体"/>
        </w:rPr>
        <w:t>G</w:t>
      </w:r>
      <w:r>
        <w:rPr>
          <w:rFonts w:hint="eastAsia" w:ascii="宋体" w:hAnsi="宋体"/>
        </w:rPr>
        <w:t>allery子</w:t>
      </w:r>
      <w:r>
        <w:rPr>
          <w:rFonts w:ascii="宋体" w:hAnsi="宋体"/>
        </w:rPr>
        <w:t>目录下</w:t>
      </w:r>
      <w:r>
        <w:rPr>
          <w:rFonts w:hint="eastAsia" w:ascii="宋体" w:hAnsi="宋体"/>
        </w:rPr>
        <w:t>，对</w:t>
      </w:r>
      <w:r>
        <w:rPr>
          <w:rFonts w:ascii="宋体" w:hAnsi="宋体"/>
        </w:rPr>
        <w:t>图库内容的修改只能在本机生效</w:t>
      </w:r>
      <w:r>
        <w:rPr>
          <w:rFonts w:hint="eastAsia" w:ascii="宋体" w:hAnsi="宋体"/>
        </w:rPr>
        <w:t>，</w:t>
      </w:r>
      <w:r>
        <w:rPr>
          <w:rFonts w:ascii="宋体" w:hAnsi="宋体"/>
        </w:rPr>
        <w:t>其他电脑要使用</w:t>
      </w:r>
      <w:r>
        <w:rPr>
          <w:rFonts w:hint="eastAsia" w:ascii="宋体" w:hAnsi="宋体"/>
        </w:rPr>
        <w:t>，</w:t>
      </w:r>
      <w:r>
        <w:rPr>
          <w:rFonts w:ascii="宋体" w:hAnsi="宋体"/>
        </w:rPr>
        <w:t>需手动拷贝</w:t>
      </w:r>
      <w:r>
        <w:rPr>
          <w:rFonts w:hint="eastAsia" w:ascii="宋体" w:hAnsi="宋体"/>
        </w:rPr>
        <w:t>至bin\</w:t>
      </w:r>
      <w:r>
        <w:rPr>
          <w:rFonts w:ascii="宋体" w:hAnsi="宋体"/>
        </w:rPr>
        <w:t>G</w:t>
      </w:r>
      <w:r>
        <w:rPr>
          <w:rFonts w:hint="eastAsia" w:ascii="宋体" w:hAnsi="宋体"/>
        </w:rPr>
        <w:t>allery子</w:t>
      </w:r>
      <w:r>
        <w:rPr>
          <w:rFonts w:ascii="宋体" w:hAnsi="宋体"/>
        </w:rPr>
        <w:t>目录</w:t>
      </w:r>
      <w:r>
        <w:rPr>
          <w:rFonts w:hint="eastAsia" w:ascii="宋体" w:hAnsi="宋体"/>
        </w:rPr>
        <w:t>。</w:t>
      </w:r>
    </w:p>
    <w:p w14:paraId="2DEF70AD">
      <w:pPr>
        <w:spacing w:line="360" w:lineRule="auto"/>
        <w:ind w:firstLine="420" w:firstLineChars="200"/>
        <w:rPr>
          <w:rFonts w:ascii="宋体" w:hAnsi="宋体"/>
        </w:rPr>
      </w:pPr>
      <w:r>
        <w:rPr>
          <w:rFonts w:ascii="宋体" w:hAnsi="宋体"/>
        </w:rPr>
        <w:t xml:space="preserve">NT6000 </w:t>
      </w:r>
      <w:r>
        <w:rPr>
          <w:rFonts w:hint="eastAsia" w:ascii="宋体" w:hAnsi="宋体"/>
        </w:rPr>
        <w:t>V</w:t>
      </w:r>
      <w:r>
        <w:rPr>
          <w:rFonts w:ascii="宋体" w:hAnsi="宋体"/>
        </w:rPr>
        <w:t>5</w:t>
      </w:r>
      <w:r>
        <w:rPr>
          <w:rFonts w:hint="eastAsia" w:ascii="宋体" w:hAnsi="宋体"/>
        </w:rPr>
        <w:t>系统</w:t>
      </w:r>
      <w:r>
        <w:rPr>
          <w:rFonts w:ascii="宋体" w:hAnsi="宋体"/>
        </w:rPr>
        <w:t>中</w:t>
      </w:r>
      <w:r>
        <w:rPr>
          <w:rFonts w:hint="eastAsia" w:ascii="宋体" w:hAnsi="宋体"/>
        </w:rPr>
        <w:t>图库跟随工程</w:t>
      </w:r>
      <w:r>
        <w:rPr>
          <w:rFonts w:ascii="宋体" w:hAnsi="宋体"/>
        </w:rPr>
        <w:t>，</w:t>
      </w:r>
      <w:r>
        <w:rPr>
          <w:rFonts w:hint="eastAsia" w:ascii="宋体" w:hAnsi="宋体"/>
        </w:rPr>
        <w:t>所有</w:t>
      </w:r>
      <w:r>
        <w:rPr>
          <w:rFonts w:ascii="宋体" w:hAnsi="宋体"/>
        </w:rPr>
        <w:t>图库文件</w:t>
      </w:r>
      <w:r>
        <w:rPr>
          <w:rFonts w:hint="eastAsia" w:ascii="宋体" w:hAnsi="宋体"/>
        </w:rPr>
        <w:t>保存</w:t>
      </w:r>
      <w:r>
        <w:rPr>
          <w:rFonts w:ascii="宋体" w:hAnsi="宋体"/>
        </w:rPr>
        <w:t>在工程目录下，</w:t>
      </w:r>
      <w:r>
        <w:rPr>
          <w:rFonts w:hint="eastAsia" w:ascii="宋体" w:hAnsi="宋体"/>
        </w:rPr>
        <w:t>一台</w:t>
      </w:r>
      <w:r>
        <w:rPr>
          <w:rFonts w:ascii="宋体" w:hAnsi="宋体"/>
        </w:rPr>
        <w:t>电脑</w:t>
      </w:r>
      <w:r>
        <w:rPr>
          <w:rFonts w:hint="eastAsia" w:ascii="宋体" w:hAnsi="宋体"/>
        </w:rPr>
        <w:t>对</w:t>
      </w:r>
      <w:r>
        <w:rPr>
          <w:rFonts w:ascii="宋体" w:hAnsi="宋体"/>
        </w:rPr>
        <w:t>图库内容修改</w:t>
      </w:r>
      <w:r>
        <w:rPr>
          <w:rFonts w:hint="eastAsia" w:ascii="宋体" w:hAnsi="宋体"/>
        </w:rPr>
        <w:t>，</w:t>
      </w:r>
      <w:r>
        <w:rPr>
          <w:rFonts w:ascii="宋体" w:hAnsi="宋体"/>
        </w:rPr>
        <w:t>网络上所有电脑都会同步更新修改。</w:t>
      </w:r>
    </w:p>
    <w:p w14:paraId="6E13C6E3">
      <w:pPr>
        <w:spacing w:line="360" w:lineRule="auto"/>
        <w:ind w:firstLine="420" w:firstLineChars="200"/>
        <w:rPr>
          <w:rFonts w:ascii="宋体" w:hAnsi="宋体"/>
        </w:rPr>
      </w:pPr>
      <w:r>
        <w:rPr>
          <w:rFonts w:hint="eastAsia" w:ascii="宋体" w:hAnsi="宋体"/>
          <w:szCs w:val="21"/>
        </w:rPr>
        <w:t>N</w:t>
      </w:r>
      <w:r>
        <w:rPr>
          <w:rFonts w:ascii="宋体" w:hAnsi="宋体"/>
          <w:szCs w:val="21"/>
        </w:rPr>
        <w:t xml:space="preserve">T6000 </w:t>
      </w:r>
      <w:r>
        <w:rPr>
          <w:rFonts w:hint="eastAsia" w:ascii="宋体" w:hAnsi="宋体"/>
          <w:szCs w:val="21"/>
        </w:rPr>
        <w:t>V5系统下</w:t>
      </w:r>
      <w:r>
        <w:rPr>
          <w:rFonts w:ascii="宋体" w:hAnsi="宋体"/>
          <w:szCs w:val="21"/>
        </w:rPr>
        <w:t>，</w:t>
      </w:r>
      <w:r>
        <w:rPr>
          <w:rFonts w:hint="eastAsia" w:ascii="宋体" w:hAnsi="宋体"/>
          <w:szCs w:val="21"/>
        </w:rPr>
        <w:t>从</w:t>
      </w:r>
      <w:r>
        <w:rPr>
          <w:rFonts w:ascii="宋体" w:hAnsi="宋体"/>
          <w:szCs w:val="21"/>
        </w:rPr>
        <w:t>图库</w:t>
      </w:r>
      <w:r>
        <w:rPr>
          <w:rFonts w:hint="eastAsia" w:ascii="宋体" w:hAnsi="宋体"/>
          <w:szCs w:val="21"/>
        </w:rPr>
        <w:t>拖入</w:t>
      </w:r>
      <w:r>
        <w:rPr>
          <w:rFonts w:ascii="宋体" w:hAnsi="宋体"/>
          <w:szCs w:val="21"/>
        </w:rPr>
        <w:t>画面的图元</w:t>
      </w:r>
      <w:r>
        <w:rPr>
          <w:rFonts w:hint="eastAsia" w:ascii="宋体" w:hAnsi="宋体"/>
          <w:szCs w:val="21"/>
        </w:rPr>
        <w:t>默认</w:t>
      </w:r>
      <w:r>
        <w:rPr>
          <w:rFonts w:ascii="宋体" w:hAnsi="宋体"/>
          <w:szCs w:val="21"/>
        </w:rPr>
        <w:t>以</w:t>
      </w:r>
      <w:r>
        <w:rPr>
          <w:rFonts w:hint="eastAsia" w:ascii="宋体" w:hAnsi="宋体"/>
          <w:szCs w:val="21"/>
        </w:rPr>
        <w:t>引用</w:t>
      </w:r>
      <w:r>
        <w:rPr>
          <w:rFonts w:ascii="宋体" w:hAnsi="宋体"/>
          <w:szCs w:val="21"/>
        </w:rPr>
        <w:t>（链接）方式插入画面</w:t>
      </w:r>
      <w:r>
        <w:rPr>
          <w:rFonts w:hint="eastAsia" w:ascii="宋体" w:hAnsi="宋体"/>
          <w:szCs w:val="21"/>
        </w:rPr>
        <w:t>。</w:t>
      </w:r>
      <w:r>
        <w:rPr>
          <w:rFonts w:ascii="宋体" w:hAnsi="宋体"/>
          <w:szCs w:val="21"/>
        </w:rPr>
        <w:t>如果</w:t>
      </w:r>
      <w:r>
        <w:rPr>
          <w:rFonts w:hint="eastAsia" w:ascii="宋体" w:hAnsi="宋体"/>
          <w:szCs w:val="21"/>
        </w:rPr>
        <w:t>后期</w:t>
      </w:r>
      <w:r>
        <w:rPr>
          <w:rFonts w:ascii="宋体" w:hAnsi="宋体"/>
          <w:szCs w:val="21"/>
        </w:rPr>
        <w:t>图库中的图元内容发生变化，画面再次打开时</w:t>
      </w:r>
      <w:r>
        <w:rPr>
          <w:rFonts w:hint="eastAsia" w:ascii="宋体" w:hAnsi="宋体"/>
          <w:szCs w:val="21"/>
        </w:rPr>
        <w:t>，其</w:t>
      </w:r>
      <w:r>
        <w:rPr>
          <w:rFonts w:ascii="宋体" w:hAnsi="宋体"/>
          <w:szCs w:val="21"/>
        </w:rPr>
        <w:t>也会跟着变化</w:t>
      </w:r>
      <w:r>
        <w:rPr>
          <w:rFonts w:hint="eastAsia" w:ascii="宋体" w:hAnsi="宋体"/>
          <w:szCs w:val="21"/>
        </w:rPr>
        <w:t>。</w:t>
      </w:r>
    </w:p>
    <w:p w14:paraId="3710ABBB">
      <w:pPr>
        <w:spacing w:line="360" w:lineRule="auto"/>
        <w:ind w:firstLine="420" w:firstLineChars="200"/>
        <w:rPr>
          <w:rFonts w:ascii="宋体" w:hAnsi="宋体"/>
        </w:rPr>
      </w:pPr>
      <w:r>
        <w:rPr>
          <w:rFonts w:hint="eastAsia" w:ascii="宋体" w:hAnsi="宋体"/>
        </w:rPr>
        <w:t>点击工具栏上的图库按钮，可以打开和关闭图库对话框，如</w:t>
      </w:r>
      <w:r>
        <w:rPr>
          <w:rFonts w:hint="eastAsia" w:ascii="宋体" w:hAnsi="宋体"/>
          <w:szCs w:val="21"/>
        </w:rPr>
        <w:t>6.6.1-图</w:t>
      </w:r>
      <w:r>
        <w:rPr>
          <w:rFonts w:ascii="宋体" w:hAnsi="宋体"/>
          <w:szCs w:val="21"/>
        </w:rPr>
        <w:t>1</w:t>
      </w:r>
      <w:r>
        <w:rPr>
          <w:rFonts w:hint="eastAsia" w:ascii="宋体" w:hAnsi="宋体"/>
        </w:rPr>
        <w:t>所示。</w:t>
      </w:r>
    </w:p>
    <w:p w14:paraId="2DBCCE0A">
      <w:pPr>
        <w:spacing w:line="360" w:lineRule="auto"/>
        <w:jc w:val="center"/>
      </w:pPr>
      <w:r>
        <w:drawing>
          <wp:inline distT="0" distB="0" distL="0" distR="0">
            <wp:extent cx="4780915" cy="3780155"/>
            <wp:effectExtent l="0" t="0" r="635" b="10795"/>
            <wp:docPr id="3298" name="图片 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 name="图片 3298"/>
                    <pic:cNvPicPr>
                      <a:picLocks noChangeAspect="1"/>
                    </pic:cNvPicPr>
                  </pic:nvPicPr>
                  <pic:blipFill>
                    <a:blip r:embed="rId770"/>
                    <a:stretch>
                      <a:fillRect/>
                    </a:stretch>
                  </pic:blipFill>
                  <pic:spPr>
                    <a:xfrm>
                      <a:off x="0" y="0"/>
                      <a:ext cx="4780915" cy="3780155"/>
                    </a:xfrm>
                    <a:prstGeom prst="rect">
                      <a:avLst/>
                    </a:prstGeom>
                  </pic:spPr>
                </pic:pic>
              </a:graphicData>
            </a:graphic>
          </wp:inline>
        </w:drawing>
      </w:r>
    </w:p>
    <w:p w14:paraId="1D223587">
      <w:pPr>
        <w:spacing w:line="360" w:lineRule="auto"/>
        <w:jc w:val="center"/>
      </w:pPr>
      <w:r>
        <w:rPr>
          <w:rFonts w:hint="eastAsia" w:ascii="宋体" w:hAnsi="宋体"/>
          <w:szCs w:val="21"/>
        </w:rPr>
        <w:t>6.6.1-图</w:t>
      </w:r>
      <w:r>
        <w:rPr>
          <w:rFonts w:ascii="宋体" w:hAnsi="宋体"/>
          <w:szCs w:val="21"/>
        </w:rPr>
        <w:t>1</w:t>
      </w:r>
      <w:r>
        <w:rPr>
          <w:rFonts w:hint="eastAsia" w:ascii="宋体" w:hAnsi="宋体"/>
          <w:szCs w:val="21"/>
        </w:rPr>
        <w:t>图库按钮</w:t>
      </w:r>
    </w:p>
    <w:p w14:paraId="7C0182D1">
      <w:pPr>
        <w:spacing w:line="360" w:lineRule="auto"/>
        <w:ind w:firstLine="420" w:firstLineChars="200"/>
        <w:rPr>
          <w:rFonts w:ascii="宋体" w:hAnsi="宋体"/>
          <w:szCs w:val="21"/>
        </w:rPr>
      </w:pPr>
      <w:r>
        <w:rPr>
          <w:rFonts w:hint="eastAsia" w:ascii="宋体" w:hAnsi="宋体"/>
        </w:rPr>
        <w:t>点击图库按钮，打开图库对话框，如</w:t>
      </w:r>
      <w:r>
        <w:rPr>
          <w:rFonts w:hint="eastAsia" w:ascii="宋体" w:hAnsi="宋体"/>
          <w:szCs w:val="21"/>
        </w:rPr>
        <w:t>6.6.1-图</w:t>
      </w:r>
      <w:r>
        <w:rPr>
          <w:rFonts w:ascii="宋体" w:hAnsi="宋体"/>
          <w:szCs w:val="21"/>
        </w:rPr>
        <w:t>2</w:t>
      </w:r>
      <w:r>
        <w:rPr>
          <w:rFonts w:hint="eastAsia" w:ascii="宋体" w:hAnsi="宋体"/>
        </w:rPr>
        <w:t>所示。</w:t>
      </w:r>
    </w:p>
    <w:p w14:paraId="224AE8EC">
      <w:pPr>
        <w:spacing w:line="360" w:lineRule="auto"/>
        <w:jc w:val="center"/>
      </w:pPr>
      <w:r>
        <w:drawing>
          <wp:inline distT="0" distB="0" distL="0" distR="0">
            <wp:extent cx="2520315" cy="3780155"/>
            <wp:effectExtent l="0" t="0" r="13335" b="10795"/>
            <wp:docPr id="3299" name="图片 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 name="图片 3299"/>
                    <pic:cNvPicPr>
                      <a:picLocks noChangeAspect="1"/>
                    </pic:cNvPicPr>
                  </pic:nvPicPr>
                  <pic:blipFill>
                    <a:blip r:embed="rId771"/>
                    <a:stretch>
                      <a:fillRect/>
                    </a:stretch>
                  </pic:blipFill>
                  <pic:spPr>
                    <a:xfrm>
                      <a:off x="0" y="0"/>
                      <a:ext cx="2520315" cy="3780155"/>
                    </a:xfrm>
                    <a:prstGeom prst="rect">
                      <a:avLst/>
                    </a:prstGeom>
                  </pic:spPr>
                </pic:pic>
              </a:graphicData>
            </a:graphic>
          </wp:inline>
        </w:drawing>
      </w:r>
    </w:p>
    <w:p w14:paraId="7A777EB5">
      <w:pPr>
        <w:spacing w:line="360" w:lineRule="auto"/>
        <w:jc w:val="center"/>
        <w:rPr>
          <w:rFonts w:ascii="宋体" w:hAnsi="宋体"/>
          <w:szCs w:val="21"/>
        </w:rPr>
      </w:pPr>
      <w:r>
        <w:rPr>
          <w:rFonts w:hint="eastAsia" w:ascii="宋体" w:hAnsi="宋体"/>
          <w:szCs w:val="21"/>
        </w:rPr>
        <w:t>6.6.1-图</w:t>
      </w:r>
      <w:r>
        <w:rPr>
          <w:rFonts w:ascii="宋体" w:hAnsi="宋体"/>
          <w:szCs w:val="21"/>
        </w:rPr>
        <w:t>2</w:t>
      </w:r>
      <w:r>
        <w:rPr>
          <w:rFonts w:hint="eastAsia" w:ascii="宋体" w:hAnsi="宋体"/>
          <w:szCs w:val="21"/>
        </w:rPr>
        <w:t xml:space="preserve"> 图库对话框</w:t>
      </w:r>
    </w:p>
    <w:p w14:paraId="3C26F602">
      <w:pPr>
        <w:pStyle w:val="5"/>
        <w:adjustRightInd w:val="0"/>
        <w:snapToGrid w:val="0"/>
        <w:spacing w:line="360" w:lineRule="auto"/>
        <w:rPr>
          <w:rFonts w:ascii="黑体" w:eastAsia="黑体"/>
          <w:sz w:val="24"/>
          <w:lang w:eastAsia="zh-CN"/>
        </w:rPr>
      </w:pPr>
      <w:bookmarkStart w:id="480" w:name="_Toc3055"/>
      <w:bookmarkStart w:id="481" w:name="_Toc8966"/>
      <w:bookmarkStart w:id="482" w:name="_Toc15590"/>
      <w:r>
        <w:rPr>
          <w:rFonts w:hint="eastAsia" w:ascii="黑体" w:eastAsia="黑体"/>
          <w:sz w:val="24"/>
          <w:lang w:eastAsia="zh-CN"/>
        </w:rPr>
        <w:t>6.6.2 目录管理</w:t>
      </w:r>
      <w:bookmarkEnd w:id="480"/>
      <w:bookmarkEnd w:id="481"/>
      <w:bookmarkEnd w:id="482"/>
    </w:p>
    <w:p w14:paraId="231D1208">
      <w:pPr>
        <w:spacing w:line="360" w:lineRule="auto"/>
        <w:ind w:firstLine="420" w:firstLineChars="200"/>
        <w:rPr>
          <w:rFonts w:ascii="宋体" w:hAnsi="宋体"/>
          <w:szCs w:val="21"/>
        </w:rPr>
      </w:pPr>
      <w:r>
        <w:rPr>
          <w:rFonts w:hint="eastAsia" w:ascii="宋体" w:hAnsi="宋体"/>
          <w:szCs w:val="21"/>
        </w:rPr>
        <w:t>1、新建</w:t>
      </w:r>
      <w:r>
        <w:rPr>
          <w:rFonts w:ascii="宋体" w:hAnsi="宋体"/>
          <w:szCs w:val="21"/>
        </w:rPr>
        <w:t>图库文件</w:t>
      </w:r>
      <w:r>
        <w:rPr>
          <w:rFonts w:hint="eastAsia" w:ascii="宋体" w:hAnsi="宋体"/>
          <w:szCs w:val="21"/>
        </w:rPr>
        <w:t>目录，点击图库最上角的新建</w:t>
      </w:r>
      <w:r>
        <w:rPr>
          <w:rFonts w:ascii="宋体" w:hAnsi="宋体"/>
          <w:szCs w:val="21"/>
        </w:rPr>
        <w:t>图库文件</w:t>
      </w:r>
      <w:r>
        <w:rPr>
          <w:rFonts w:hint="eastAsia" w:ascii="宋体" w:hAnsi="宋体"/>
          <w:szCs w:val="21"/>
        </w:rPr>
        <w:t>按钮，新增一个目录，如6.6.2-图1所示</w:t>
      </w:r>
    </w:p>
    <w:p w14:paraId="6F2B53D6">
      <w:pPr>
        <w:spacing w:line="360" w:lineRule="auto"/>
        <w:jc w:val="center"/>
      </w:pPr>
      <w:r>
        <w:drawing>
          <wp:inline distT="0" distB="0" distL="0" distR="0">
            <wp:extent cx="2520315" cy="3780155"/>
            <wp:effectExtent l="0" t="0" r="13335" b="10795"/>
            <wp:docPr id="3300" name="图片 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 name="图片 3300"/>
                    <pic:cNvPicPr>
                      <a:picLocks noChangeAspect="1"/>
                    </pic:cNvPicPr>
                  </pic:nvPicPr>
                  <pic:blipFill>
                    <a:blip r:embed="rId772"/>
                    <a:stretch>
                      <a:fillRect/>
                    </a:stretch>
                  </pic:blipFill>
                  <pic:spPr>
                    <a:xfrm>
                      <a:off x="0" y="0"/>
                      <a:ext cx="2520315" cy="3780155"/>
                    </a:xfrm>
                    <a:prstGeom prst="rect">
                      <a:avLst/>
                    </a:prstGeom>
                  </pic:spPr>
                </pic:pic>
              </a:graphicData>
            </a:graphic>
          </wp:inline>
        </w:drawing>
      </w:r>
    </w:p>
    <w:p w14:paraId="7C5CD388">
      <w:pPr>
        <w:spacing w:line="360" w:lineRule="auto"/>
        <w:jc w:val="center"/>
        <w:rPr>
          <w:rFonts w:ascii="宋体" w:hAnsi="宋体"/>
          <w:szCs w:val="21"/>
        </w:rPr>
      </w:pPr>
      <w:r>
        <w:rPr>
          <w:rFonts w:hint="eastAsia" w:ascii="宋体" w:hAnsi="宋体"/>
          <w:szCs w:val="21"/>
        </w:rPr>
        <w:t>6.6.2-图1 目录新增按钮</w:t>
      </w:r>
    </w:p>
    <w:p w14:paraId="1A0DF0B1">
      <w:pPr>
        <w:spacing w:line="360" w:lineRule="auto"/>
        <w:ind w:firstLine="420" w:firstLineChars="200"/>
      </w:pPr>
      <w:r>
        <w:rPr>
          <w:rFonts w:hint="eastAsia" w:ascii="宋体" w:hAnsi="宋体"/>
          <w:szCs w:val="21"/>
        </w:rPr>
        <w:t>2、点击选中新增目录按钮后，鼠标</w:t>
      </w:r>
      <w:r>
        <w:rPr>
          <w:rFonts w:ascii="宋体" w:hAnsi="宋体"/>
          <w:szCs w:val="21"/>
        </w:rPr>
        <w:t>右</w:t>
      </w:r>
      <w:r>
        <w:rPr>
          <w:rFonts w:hint="eastAsia" w:ascii="宋体" w:hAnsi="宋体"/>
          <w:szCs w:val="21"/>
        </w:rPr>
        <w:t>击弹出快捷</w:t>
      </w:r>
      <w:r>
        <w:rPr>
          <w:rFonts w:ascii="宋体" w:hAnsi="宋体"/>
          <w:szCs w:val="21"/>
        </w:rPr>
        <w:t>菜单，</w:t>
      </w:r>
      <w:r>
        <w:rPr>
          <w:rFonts w:hint="eastAsia" w:ascii="宋体" w:hAnsi="宋体"/>
          <w:szCs w:val="21"/>
        </w:rPr>
        <w:t>选中“</w:t>
      </w:r>
      <w:r>
        <w:rPr>
          <w:rFonts w:ascii="宋体" w:hAnsi="宋体"/>
          <w:szCs w:val="21"/>
        </w:rPr>
        <w:t>重命名</w:t>
      </w:r>
      <w:r>
        <w:rPr>
          <w:rFonts w:hint="eastAsia" w:ascii="宋体" w:hAnsi="宋体"/>
          <w:szCs w:val="21"/>
        </w:rPr>
        <w:t>”</w:t>
      </w:r>
      <w:r>
        <w:rPr>
          <w:rFonts w:ascii="宋体" w:hAnsi="宋体"/>
          <w:szCs w:val="21"/>
        </w:rPr>
        <w:t>，</w:t>
      </w:r>
      <w:r>
        <w:rPr>
          <w:rFonts w:hint="eastAsia" w:ascii="宋体" w:hAnsi="宋体"/>
          <w:szCs w:val="21"/>
        </w:rPr>
        <w:t>输入目录名称，对新增目录进行命名，如6.6.2-图2所示。</w:t>
      </w:r>
    </w:p>
    <w:p w14:paraId="1D93E353">
      <w:pPr>
        <w:spacing w:line="360" w:lineRule="auto"/>
        <w:jc w:val="center"/>
      </w:pPr>
      <w:r>
        <w:drawing>
          <wp:inline distT="0" distB="0" distL="0" distR="0">
            <wp:extent cx="2520315" cy="2696210"/>
            <wp:effectExtent l="0" t="0" r="13335" b="8890"/>
            <wp:docPr id="3301" name="图片 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 name="图片 3301"/>
                    <pic:cNvPicPr>
                      <a:picLocks noChangeAspect="1"/>
                    </pic:cNvPicPr>
                  </pic:nvPicPr>
                  <pic:blipFill>
                    <a:blip r:embed="rId773"/>
                    <a:stretch>
                      <a:fillRect/>
                    </a:stretch>
                  </pic:blipFill>
                  <pic:spPr>
                    <a:xfrm>
                      <a:off x="0" y="0"/>
                      <a:ext cx="2520315" cy="2696210"/>
                    </a:xfrm>
                    <a:prstGeom prst="rect">
                      <a:avLst/>
                    </a:prstGeom>
                  </pic:spPr>
                </pic:pic>
              </a:graphicData>
            </a:graphic>
          </wp:inline>
        </w:drawing>
      </w:r>
    </w:p>
    <w:p w14:paraId="1B4184AF">
      <w:pPr>
        <w:spacing w:line="360" w:lineRule="auto"/>
        <w:jc w:val="center"/>
        <w:rPr>
          <w:rFonts w:ascii="宋体" w:hAnsi="宋体"/>
          <w:szCs w:val="21"/>
        </w:rPr>
      </w:pPr>
      <w:r>
        <w:rPr>
          <w:rFonts w:hint="eastAsia" w:ascii="宋体" w:hAnsi="宋体"/>
          <w:szCs w:val="21"/>
        </w:rPr>
        <w:t>6.6.2-图2 为新增目录命名</w:t>
      </w:r>
    </w:p>
    <w:p w14:paraId="1EF89927">
      <w:pPr>
        <w:spacing w:line="360" w:lineRule="auto"/>
        <w:ind w:firstLine="420" w:firstLineChars="200"/>
        <w:rPr>
          <w:rFonts w:ascii="宋体" w:hAnsi="宋体"/>
        </w:rPr>
      </w:pPr>
      <w:r>
        <w:rPr>
          <w:rFonts w:ascii="宋体" w:hAnsi="宋体"/>
        </w:rPr>
        <w:t>3</w:t>
      </w:r>
      <w:r>
        <w:rPr>
          <w:rFonts w:hint="eastAsia" w:ascii="宋体" w:hAnsi="宋体"/>
        </w:rPr>
        <w:t>、删除目录，右键目录名称，点击快捷菜单中的删除按钮，删除该目录。</w:t>
      </w:r>
    </w:p>
    <w:p w14:paraId="5652234C">
      <w:pPr>
        <w:spacing w:line="360" w:lineRule="auto"/>
        <w:jc w:val="center"/>
      </w:pPr>
      <w:r>
        <w:drawing>
          <wp:inline distT="0" distB="0" distL="0" distR="0">
            <wp:extent cx="2520315" cy="3780155"/>
            <wp:effectExtent l="0" t="0" r="13335" b="10795"/>
            <wp:docPr id="330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 name="图片 23"/>
                    <pic:cNvPicPr>
                      <a:picLocks noChangeAspect="1"/>
                    </pic:cNvPicPr>
                  </pic:nvPicPr>
                  <pic:blipFill>
                    <a:blip r:embed="rId774"/>
                    <a:stretch>
                      <a:fillRect/>
                    </a:stretch>
                  </pic:blipFill>
                  <pic:spPr>
                    <a:xfrm>
                      <a:off x="0" y="0"/>
                      <a:ext cx="2520315" cy="3780155"/>
                    </a:xfrm>
                    <a:prstGeom prst="rect">
                      <a:avLst/>
                    </a:prstGeom>
                  </pic:spPr>
                </pic:pic>
              </a:graphicData>
            </a:graphic>
          </wp:inline>
        </w:drawing>
      </w:r>
    </w:p>
    <w:p w14:paraId="1136F8E4">
      <w:pPr>
        <w:spacing w:line="360" w:lineRule="auto"/>
        <w:jc w:val="center"/>
        <w:rPr>
          <w:rFonts w:ascii="宋体" w:hAnsi="宋体"/>
          <w:szCs w:val="21"/>
        </w:rPr>
      </w:pPr>
      <w:r>
        <w:rPr>
          <w:rFonts w:hint="eastAsia" w:ascii="宋体" w:hAnsi="宋体"/>
          <w:szCs w:val="21"/>
        </w:rPr>
        <w:t>6.6.2-图4 删除目录</w:t>
      </w:r>
    </w:p>
    <w:p w14:paraId="0E9529C5">
      <w:pPr>
        <w:pStyle w:val="5"/>
        <w:adjustRightInd w:val="0"/>
        <w:snapToGrid w:val="0"/>
        <w:spacing w:line="360" w:lineRule="auto"/>
        <w:rPr>
          <w:rFonts w:ascii="黑体" w:eastAsia="黑体"/>
          <w:sz w:val="24"/>
          <w:lang w:eastAsia="zh-CN"/>
        </w:rPr>
      </w:pPr>
      <w:bookmarkStart w:id="483" w:name="_Toc16404"/>
      <w:bookmarkStart w:id="484" w:name="_Toc28469"/>
      <w:bookmarkStart w:id="485" w:name="_Toc7125"/>
      <w:r>
        <w:rPr>
          <w:rFonts w:hint="eastAsia" w:ascii="黑体" w:eastAsia="黑体"/>
          <w:sz w:val="24"/>
          <w:lang w:eastAsia="zh-CN"/>
        </w:rPr>
        <w:t>6.6.3 图元管理</w:t>
      </w:r>
      <w:bookmarkEnd w:id="483"/>
      <w:bookmarkEnd w:id="484"/>
      <w:bookmarkEnd w:id="485"/>
    </w:p>
    <w:p w14:paraId="2665E908">
      <w:pPr>
        <w:spacing w:line="360" w:lineRule="auto"/>
        <w:ind w:firstLine="420" w:firstLineChars="200"/>
        <w:rPr>
          <w:rFonts w:ascii="宋体" w:hAnsi="宋体"/>
        </w:rPr>
      </w:pPr>
      <w:r>
        <w:rPr>
          <w:rFonts w:hint="eastAsia" w:ascii="宋体" w:hAnsi="宋体"/>
        </w:rPr>
        <w:t>1、图元</w:t>
      </w:r>
      <w:r>
        <w:rPr>
          <w:rFonts w:ascii="宋体" w:hAnsi="宋体"/>
        </w:rPr>
        <w:t>入库</w:t>
      </w:r>
      <w:r>
        <w:rPr>
          <w:rFonts w:hint="eastAsia" w:ascii="宋体" w:hAnsi="宋体"/>
        </w:rPr>
        <w:t>，在日常工作发现较为典型的图元都可以放入到图库中，以后再用到时，可以快速从图库中获取。如</w:t>
      </w:r>
      <w:r>
        <w:rPr>
          <w:rFonts w:ascii="宋体" w:hAnsi="宋体"/>
        </w:rPr>
        <w:t>下图</w:t>
      </w:r>
      <w:r>
        <w:rPr>
          <w:rFonts w:hint="eastAsia" w:ascii="宋体" w:hAnsi="宋体"/>
          <w:szCs w:val="21"/>
        </w:rPr>
        <w:t>6.6.3-图1 图元</w:t>
      </w:r>
      <w:r>
        <w:rPr>
          <w:rFonts w:ascii="宋体" w:hAnsi="宋体"/>
          <w:szCs w:val="21"/>
        </w:rPr>
        <w:t>入库</w:t>
      </w:r>
      <w:r>
        <w:rPr>
          <w:rFonts w:hint="eastAsia" w:ascii="宋体" w:hAnsi="宋体"/>
          <w:szCs w:val="21"/>
        </w:rPr>
        <w:t>所示</w:t>
      </w:r>
      <w:r>
        <w:rPr>
          <w:rFonts w:ascii="宋体" w:hAnsi="宋体"/>
          <w:szCs w:val="21"/>
        </w:rPr>
        <w:t>，</w:t>
      </w:r>
      <w:r>
        <w:rPr>
          <w:rFonts w:hint="eastAsia" w:ascii="宋体" w:hAnsi="宋体"/>
        </w:rPr>
        <w:t>通过鼠标右击需要放入</w:t>
      </w:r>
      <w:r>
        <w:rPr>
          <w:rFonts w:ascii="宋体" w:hAnsi="宋体"/>
        </w:rPr>
        <w:t>图库的</w:t>
      </w:r>
      <w:r>
        <w:rPr>
          <w:rFonts w:hint="eastAsia" w:ascii="宋体" w:hAnsi="宋体"/>
        </w:rPr>
        <w:t>图元，在</w:t>
      </w:r>
      <w:r>
        <w:rPr>
          <w:rFonts w:ascii="宋体" w:hAnsi="宋体"/>
        </w:rPr>
        <w:t>弹出的快捷菜单中</w:t>
      </w:r>
      <w:r>
        <w:rPr>
          <w:rFonts w:hint="eastAsia" w:ascii="宋体" w:hAnsi="宋体"/>
        </w:rPr>
        <w:t>选择</w:t>
      </w:r>
      <w:r>
        <w:rPr>
          <w:rFonts w:ascii="宋体" w:hAnsi="宋体"/>
        </w:rPr>
        <w:t>“</w:t>
      </w:r>
      <w:r>
        <w:rPr>
          <w:rFonts w:hint="eastAsia" w:ascii="宋体" w:hAnsi="宋体"/>
        </w:rPr>
        <w:t>保存</w:t>
      </w:r>
      <w:r>
        <w:rPr>
          <w:rFonts w:ascii="宋体" w:hAnsi="宋体"/>
        </w:rPr>
        <w:t>至图库”按钮</w:t>
      </w:r>
      <w:r>
        <w:rPr>
          <w:rFonts w:hint="eastAsia" w:ascii="宋体" w:hAnsi="宋体"/>
        </w:rPr>
        <w:t>，输入</w:t>
      </w:r>
      <w:r>
        <w:rPr>
          <w:rFonts w:ascii="宋体" w:hAnsi="宋体"/>
        </w:rPr>
        <w:t>唯一的图库图元名称，即可将当前画面图元插入当前图库目录下。</w:t>
      </w:r>
    </w:p>
    <w:p w14:paraId="30C3F671">
      <w:pPr>
        <w:jc w:val="center"/>
      </w:pPr>
      <w:r>
        <w:drawing>
          <wp:inline distT="0" distB="0" distL="0" distR="0">
            <wp:extent cx="2520315" cy="3780155"/>
            <wp:effectExtent l="0" t="0" r="13335" b="10795"/>
            <wp:docPr id="3303" name="图片 3303"/>
            <wp:cNvGraphicFramePr/>
            <a:graphic xmlns:a="http://schemas.openxmlformats.org/drawingml/2006/main">
              <a:graphicData uri="http://schemas.openxmlformats.org/drawingml/2006/picture">
                <pic:pic xmlns:pic="http://schemas.openxmlformats.org/drawingml/2006/picture">
                  <pic:nvPicPr>
                    <pic:cNvPr id="3303" name="图片 3303"/>
                    <pic:cNvPicPr/>
                  </pic:nvPicPr>
                  <pic:blipFill>
                    <a:blip r:embed="rId775"/>
                    <a:stretch>
                      <a:fillRect/>
                    </a:stretch>
                  </pic:blipFill>
                  <pic:spPr>
                    <a:xfrm>
                      <a:off x="0" y="0"/>
                      <a:ext cx="2520315" cy="3780155"/>
                    </a:xfrm>
                    <a:prstGeom prst="rect">
                      <a:avLst/>
                    </a:prstGeom>
                  </pic:spPr>
                </pic:pic>
              </a:graphicData>
            </a:graphic>
          </wp:inline>
        </w:drawing>
      </w:r>
    </w:p>
    <w:p w14:paraId="6A239C35">
      <w:pPr>
        <w:jc w:val="center"/>
      </w:pPr>
      <w:r>
        <w:rPr>
          <w:rFonts w:hint="eastAsia" w:ascii="宋体" w:hAnsi="宋体"/>
          <w:szCs w:val="21"/>
        </w:rPr>
        <w:t>6.6.3-图1 图元</w:t>
      </w:r>
      <w:r>
        <w:rPr>
          <w:rFonts w:ascii="宋体" w:hAnsi="宋体"/>
          <w:szCs w:val="21"/>
        </w:rPr>
        <w:t>入库</w:t>
      </w:r>
    </w:p>
    <w:p w14:paraId="060C53AB">
      <w:pPr>
        <w:spacing w:line="360" w:lineRule="auto"/>
        <w:ind w:firstLine="420" w:firstLineChars="200"/>
        <w:rPr>
          <w:rFonts w:ascii="宋体" w:hAnsi="宋体"/>
        </w:rPr>
      </w:pPr>
      <w:r>
        <w:rPr>
          <w:rFonts w:ascii="宋体" w:hAnsi="宋体"/>
        </w:rPr>
        <w:t>2</w:t>
      </w:r>
      <w:r>
        <w:rPr>
          <w:rFonts w:hint="eastAsia" w:ascii="宋体" w:hAnsi="宋体"/>
        </w:rPr>
        <w:t>、图元重命名，右键选中图元，弹出如6.6.3-图</w:t>
      </w:r>
      <w:r>
        <w:rPr>
          <w:rFonts w:ascii="宋体" w:hAnsi="宋体"/>
        </w:rPr>
        <w:t>2</w:t>
      </w:r>
      <w:r>
        <w:rPr>
          <w:rFonts w:hint="eastAsia" w:ascii="宋体" w:hAnsi="宋体"/>
        </w:rPr>
        <w:t>所示快捷</w:t>
      </w:r>
      <w:r>
        <w:rPr>
          <w:rFonts w:ascii="宋体" w:hAnsi="宋体"/>
        </w:rPr>
        <w:t>菜单</w:t>
      </w:r>
      <w:r>
        <w:rPr>
          <w:rFonts w:hint="eastAsia" w:ascii="宋体" w:hAnsi="宋体"/>
        </w:rPr>
        <w:t>，点击快捷菜单中的“重命名”按钮，对图元进行重命名。</w:t>
      </w:r>
    </w:p>
    <w:p w14:paraId="6D942941">
      <w:pPr>
        <w:spacing w:line="360" w:lineRule="auto"/>
        <w:jc w:val="center"/>
      </w:pPr>
      <w:r>
        <w:drawing>
          <wp:inline distT="0" distB="0" distL="0" distR="0">
            <wp:extent cx="2520315" cy="3780155"/>
            <wp:effectExtent l="0" t="0" r="13335" b="10795"/>
            <wp:docPr id="3304" name="图片 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 name="图片 3304"/>
                    <pic:cNvPicPr>
                      <a:picLocks noChangeAspect="1"/>
                    </pic:cNvPicPr>
                  </pic:nvPicPr>
                  <pic:blipFill>
                    <a:blip r:embed="rId776"/>
                    <a:stretch>
                      <a:fillRect/>
                    </a:stretch>
                  </pic:blipFill>
                  <pic:spPr>
                    <a:xfrm>
                      <a:off x="0" y="0"/>
                      <a:ext cx="2520315" cy="3780155"/>
                    </a:xfrm>
                    <a:prstGeom prst="rect">
                      <a:avLst/>
                    </a:prstGeom>
                  </pic:spPr>
                </pic:pic>
              </a:graphicData>
            </a:graphic>
          </wp:inline>
        </w:drawing>
      </w:r>
    </w:p>
    <w:p w14:paraId="66925DE8">
      <w:pPr>
        <w:spacing w:line="360" w:lineRule="auto"/>
        <w:jc w:val="center"/>
        <w:rPr>
          <w:rFonts w:ascii="宋体" w:hAnsi="宋体"/>
          <w:szCs w:val="21"/>
        </w:rPr>
      </w:pPr>
      <w:r>
        <w:rPr>
          <w:rFonts w:hint="eastAsia" w:ascii="宋体" w:hAnsi="宋体"/>
          <w:szCs w:val="21"/>
        </w:rPr>
        <w:t>6.6.3-图</w:t>
      </w:r>
      <w:r>
        <w:rPr>
          <w:rFonts w:ascii="宋体" w:hAnsi="宋体"/>
          <w:szCs w:val="21"/>
        </w:rPr>
        <w:t>2</w:t>
      </w:r>
      <w:r>
        <w:rPr>
          <w:rFonts w:hint="eastAsia" w:ascii="宋体" w:hAnsi="宋体"/>
          <w:szCs w:val="21"/>
        </w:rPr>
        <w:t>图元重命名按钮</w:t>
      </w:r>
    </w:p>
    <w:p w14:paraId="38245D0D">
      <w:pPr>
        <w:spacing w:line="360" w:lineRule="auto"/>
        <w:ind w:firstLine="420" w:firstLineChars="200"/>
        <w:rPr>
          <w:rFonts w:ascii="宋体" w:hAnsi="宋体"/>
          <w:szCs w:val="21"/>
        </w:rPr>
      </w:pPr>
      <w:r>
        <w:rPr>
          <w:rFonts w:hint="eastAsia" w:ascii="宋体" w:hAnsi="宋体"/>
          <w:szCs w:val="21"/>
        </w:rPr>
        <w:t xml:space="preserve"> </w:t>
      </w:r>
      <w:r>
        <w:rPr>
          <w:rFonts w:ascii="宋体" w:hAnsi="宋体"/>
          <w:szCs w:val="21"/>
        </w:rPr>
        <w:t>3</w:t>
      </w:r>
      <w:r>
        <w:rPr>
          <w:rFonts w:hint="eastAsia" w:ascii="宋体" w:hAnsi="宋体"/>
          <w:szCs w:val="21"/>
        </w:rPr>
        <w:t>、图元排列，根据关键字、图元分类或用户使用习惯，可以对目录下的图元进行排序，</w:t>
      </w:r>
      <w:r>
        <w:rPr>
          <w:rFonts w:hint="eastAsia" w:ascii="宋体" w:hAnsi="宋体"/>
        </w:rPr>
        <w:t>右键图元，在快捷菜单中显示上移和下移按钮，如6.6.3-图3所示，点击上移，则当前图元与其前一个图元调换一下位置，点击下移，则当前图元与其后一个图元调换一下位置，点击移至头部将图元移至最前面，点击移到尾部将图元移至末尾。</w:t>
      </w:r>
    </w:p>
    <w:p w14:paraId="6860D01B">
      <w:pPr>
        <w:spacing w:line="360" w:lineRule="auto"/>
        <w:jc w:val="center"/>
        <w:rPr>
          <w:rFonts w:ascii="宋体" w:hAnsi="宋体"/>
          <w:szCs w:val="21"/>
        </w:rPr>
      </w:pPr>
      <w:r>
        <w:drawing>
          <wp:inline distT="0" distB="0" distL="0" distR="0">
            <wp:extent cx="2520315" cy="3780155"/>
            <wp:effectExtent l="0" t="0" r="13335" b="10795"/>
            <wp:docPr id="3305" name="图片 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 name="图片 3305"/>
                    <pic:cNvPicPr>
                      <a:picLocks noChangeAspect="1"/>
                    </pic:cNvPicPr>
                  </pic:nvPicPr>
                  <pic:blipFill>
                    <a:blip r:embed="rId777"/>
                    <a:stretch>
                      <a:fillRect/>
                    </a:stretch>
                  </pic:blipFill>
                  <pic:spPr>
                    <a:xfrm>
                      <a:off x="0" y="0"/>
                      <a:ext cx="2520315" cy="3780155"/>
                    </a:xfrm>
                    <a:prstGeom prst="rect">
                      <a:avLst/>
                    </a:prstGeom>
                  </pic:spPr>
                </pic:pic>
              </a:graphicData>
            </a:graphic>
          </wp:inline>
        </w:drawing>
      </w:r>
    </w:p>
    <w:p w14:paraId="0C3ECCC7">
      <w:pPr>
        <w:spacing w:line="360" w:lineRule="auto"/>
        <w:jc w:val="center"/>
        <w:rPr>
          <w:rFonts w:ascii="宋体" w:hAnsi="宋体"/>
          <w:szCs w:val="21"/>
        </w:rPr>
      </w:pPr>
      <w:r>
        <w:rPr>
          <w:rFonts w:hint="eastAsia" w:ascii="宋体" w:hAnsi="宋体"/>
          <w:szCs w:val="21"/>
        </w:rPr>
        <w:t>6.6.3-图3  排序按钮</w:t>
      </w:r>
    </w:p>
    <w:p w14:paraId="345CE84A">
      <w:pPr>
        <w:spacing w:line="360" w:lineRule="auto"/>
        <w:ind w:firstLine="420" w:firstLineChars="200"/>
        <w:rPr>
          <w:rFonts w:ascii="宋体" w:hAnsi="宋体"/>
          <w:szCs w:val="21"/>
        </w:rPr>
      </w:pPr>
      <w:r>
        <w:rPr>
          <w:rFonts w:hint="eastAsia" w:ascii="宋体" w:hAnsi="宋体"/>
          <w:szCs w:val="21"/>
          <w:lang w:val="en-US" w:eastAsia="zh-CN"/>
        </w:rPr>
        <w:t>4</w:t>
      </w:r>
      <w:r>
        <w:rPr>
          <w:rFonts w:hint="eastAsia" w:ascii="宋体" w:hAnsi="宋体"/>
          <w:szCs w:val="21"/>
        </w:rPr>
        <w:t>、删除图元、</w:t>
      </w:r>
      <w:r>
        <w:rPr>
          <w:rFonts w:hint="eastAsia" w:ascii="宋体" w:hAnsi="宋体"/>
        </w:rPr>
        <w:t>右键选中一个</w:t>
      </w:r>
      <w:r>
        <w:rPr>
          <w:rFonts w:hint="eastAsia" w:ascii="宋体" w:hAnsi="宋体"/>
          <w:szCs w:val="21"/>
        </w:rPr>
        <w:t>图元</w:t>
      </w:r>
      <w:r>
        <w:rPr>
          <w:rFonts w:hint="eastAsia" w:ascii="宋体" w:hAnsi="宋体"/>
        </w:rPr>
        <w:t>，点击快捷菜单中的“删除”按钮，弹出二次确认，是否要删除图库图元，如6.6.3-图4所示，点击确认即可删除图元。</w:t>
      </w:r>
    </w:p>
    <w:p w14:paraId="48DBBD20">
      <w:pPr>
        <w:spacing w:line="360" w:lineRule="auto"/>
        <w:jc w:val="center"/>
        <w:rPr>
          <w:rFonts w:ascii="宋体" w:hAnsi="宋体"/>
          <w:szCs w:val="21"/>
        </w:rPr>
      </w:pPr>
      <w:r>
        <w:drawing>
          <wp:inline distT="0" distB="0" distL="0" distR="0">
            <wp:extent cx="2520315" cy="1080135"/>
            <wp:effectExtent l="0" t="0" r="13335" b="5715"/>
            <wp:docPr id="3306" name="图片 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 name="图片 3306"/>
                    <pic:cNvPicPr>
                      <a:picLocks noChangeAspect="1"/>
                    </pic:cNvPicPr>
                  </pic:nvPicPr>
                  <pic:blipFill>
                    <a:blip r:embed="rId778"/>
                    <a:stretch>
                      <a:fillRect/>
                    </a:stretch>
                  </pic:blipFill>
                  <pic:spPr>
                    <a:xfrm>
                      <a:off x="0" y="0"/>
                      <a:ext cx="2520315" cy="1080135"/>
                    </a:xfrm>
                    <a:prstGeom prst="rect">
                      <a:avLst/>
                    </a:prstGeom>
                  </pic:spPr>
                </pic:pic>
              </a:graphicData>
            </a:graphic>
          </wp:inline>
        </w:drawing>
      </w:r>
    </w:p>
    <w:p w14:paraId="36D53174">
      <w:pPr>
        <w:spacing w:line="360" w:lineRule="auto"/>
        <w:jc w:val="center"/>
        <w:rPr>
          <w:rFonts w:hint="eastAsia" w:ascii="宋体" w:hAnsi="宋体"/>
          <w:szCs w:val="21"/>
        </w:rPr>
      </w:pPr>
      <w:r>
        <w:rPr>
          <w:rFonts w:hint="eastAsia" w:ascii="宋体" w:hAnsi="宋体"/>
          <w:szCs w:val="21"/>
        </w:rPr>
        <w:t>6.6.3-图4  删除二次确认</w:t>
      </w:r>
    </w:p>
    <w:p w14:paraId="478FECA9">
      <w:pPr>
        <w:spacing w:line="360" w:lineRule="auto"/>
        <w:ind w:firstLine="420" w:firstLineChars="200"/>
        <w:rPr>
          <w:rFonts w:ascii="宋体" w:hAnsi="宋体"/>
          <w:szCs w:val="21"/>
        </w:rPr>
      </w:pPr>
      <w:r>
        <w:rPr>
          <w:rFonts w:hint="eastAsia" w:ascii="宋体" w:hAnsi="宋体"/>
          <w:szCs w:val="21"/>
        </w:rPr>
        <w:t>5、</w:t>
      </w:r>
      <w:r>
        <w:rPr>
          <w:rFonts w:hint="eastAsia" w:ascii="宋体" w:hAnsi="宋体"/>
          <w:szCs w:val="21"/>
          <w:lang w:val="en-US" w:eastAsia="zh-CN"/>
        </w:rPr>
        <w:t>编辑</w:t>
      </w:r>
      <w:r>
        <w:rPr>
          <w:rFonts w:hint="eastAsia" w:ascii="宋体" w:hAnsi="宋体"/>
          <w:szCs w:val="21"/>
        </w:rPr>
        <w:t>图元</w:t>
      </w:r>
      <w:r>
        <w:rPr>
          <w:rFonts w:hint="eastAsia" w:ascii="宋体" w:hAnsi="宋体"/>
          <w:szCs w:val="21"/>
          <w:lang w:eastAsia="zh-CN"/>
        </w:rPr>
        <w:t>，</w:t>
      </w:r>
      <w:r>
        <w:rPr>
          <w:rFonts w:hint="eastAsia" w:ascii="宋体" w:hAnsi="宋体"/>
        </w:rPr>
        <w:t>右键选中一个</w:t>
      </w:r>
      <w:r>
        <w:rPr>
          <w:rFonts w:hint="eastAsia" w:ascii="宋体" w:hAnsi="宋体"/>
          <w:szCs w:val="21"/>
        </w:rPr>
        <w:t>图元</w:t>
      </w:r>
      <w:r>
        <w:rPr>
          <w:rFonts w:hint="eastAsia" w:ascii="宋体" w:hAnsi="宋体"/>
        </w:rPr>
        <w:t>，点击快捷菜单中的“</w:t>
      </w:r>
      <w:r>
        <w:rPr>
          <w:rFonts w:hint="eastAsia" w:ascii="宋体" w:hAnsi="宋体"/>
          <w:lang w:val="en-US" w:eastAsia="zh-CN"/>
        </w:rPr>
        <w:t>编辑</w:t>
      </w:r>
      <w:r>
        <w:rPr>
          <w:rFonts w:hint="eastAsia" w:ascii="宋体" w:hAnsi="宋体"/>
        </w:rPr>
        <w:t>”按钮，弹出</w:t>
      </w:r>
      <w:r>
        <w:rPr>
          <w:rFonts w:hint="eastAsia" w:ascii="宋体" w:hAnsi="宋体"/>
          <w:lang w:val="en-US" w:eastAsia="zh-CN"/>
        </w:rPr>
        <w:t>编辑图库图元对话框修改图元，</w:t>
      </w:r>
      <w:r>
        <w:rPr>
          <w:rFonts w:hint="eastAsia" w:ascii="宋体" w:hAnsi="宋体"/>
        </w:rPr>
        <w:t>如6.6.3-图</w:t>
      </w:r>
      <w:r>
        <w:rPr>
          <w:rFonts w:hint="eastAsia" w:ascii="宋体" w:hAnsi="宋体"/>
          <w:lang w:val="en-US" w:eastAsia="zh-CN"/>
        </w:rPr>
        <w:t>5</w:t>
      </w:r>
      <w:r>
        <w:rPr>
          <w:rFonts w:hint="eastAsia" w:ascii="宋体" w:hAnsi="宋体"/>
        </w:rPr>
        <w:t>所示。</w:t>
      </w:r>
    </w:p>
    <w:p w14:paraId="35DB9FC5">
      <w:pPr>
        <w:spacing w:line="360" w:lineRule="auto"/>
        <w:jc w:val="center"/>
        <w:rPr>
          <w:rFonts w:hint="eastAsia" w:ascii="宋体" w:hAnsi="宋体" w:eastAsia="宋体"/>
          <w:szCs w:val="21"/>
          <w:lang w:eastAsia="zh-CN"/>
        </w:rPr>
      </w:pPr>
      <w:r>
        <w:rPr>
          <w:rFonts w:hint="eastAsia" w:ascii="宋体" w:hAnsi="宋体" w:eastAsia="宋体"/>
          <w:szCs w:val="21"/>
          <w:lang w:eastAsia="zh-CN"/>
        </w:rPr>
        <w:drawing>
          <wp:inline distT="0" distB="0" distL="114300" distR="114300">
            <wp:extent cx="4780915" cy="3780155"/>
            <wp:effectExtent l="0" t="0" r="635" b="10795"/>
            <wp:docPr id="3307" name="图片 3307" descr="编辑对话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 name="图片 3307" descr="编辑对话框"/>
                    <pic:cNvPicPr>
                      <a:picLocks noChangeAspect="1"/>
                    </pic:cNvPicPr>
                  </pic:nvPicPr>
                  <pic:blipFill>
                    <a:blip r:embed="rId779"/>
                    <a:stretch>
                      <a:fillRect/>
                    </a:stretch>
                  </pic:blipFill>
                  <pic:spPr>
                    <a:xfrm>
                      <a:off x="0" y="0"/>
                      <a:ext cx="4780915" cy="3780155"/>
                    </a:xfrm>
                    <a:prstGeom prst="rect">
                      <a:avLst/>
                    </a:prstGeom>
                  </pic:spPr>
                </pic:pic>
              </a:graphicData>
            </a:graphic>
          </wp:inline>
        </w:drawing>
      </w:r>
    </w:p>
    <w:p w14:paraId="5BFC1503">
      <w:pPr>
        <w:spacing w:line="360" w:lineRule="auto"/>
        <w:jc w:val="center"/>
        <w:rPr>
          <w:rFonts w:hint="eastAsia" w:ascii="宋体" w:hAnsi="宋体"/>
          <w:szCs w:val="21"/>
          <w:lang w:val="en-US" w:eastAsia="zh-CN"/>
        </w:rPr>
      </w:pPr>
      <w:r>
        <w:rPr>
          <w:rFonts w:hint="eastAsia" w:ascii="宋体" w:hAnsi="宋体"/>
          <w:szCs w:val="21"/>
        </w:rPr>
        <w:t>6.6.3-图</w:t>
      </w:r>
      <w:r>
        <w:rPr>
          <w:rFonts w:hint="eastAsia" w:ascii="宋体" w:hAnsi="宋体"/>
          <w:szCs w:val="21"/>
          <w:lang w:val="en-US" w:eastAsia="zh-CN"/>
        </w:rPr>
        <w:t>5</w:t>
      </w:r>
      <w:r>
        <w:rPr>
          <w:rFonts w:hint="eastAsia" w:ascii="宋体" w:hAnsi="宋体"/>
          <w:szCs w:val="21"/>
        </w:rPr>
        <w:t xml:space="preserve">  </w:t>
      </w:r>
      <w:r>
        <w:rPr>
          <w:rFonts w:hint="eastAsia" w:ascii="宋体" w:hAnsi="宋体"/>
          <w:szCs w:val="21"/>
          <w:lang w:val="en-US" w:eastAsia="zh-CN"/>
        </w:rPr>
        <w:t>编辑图库图元</w:t>
      </w:r>
    </w:p>
    <w:p w14:paraId="082E2832">
      <w:pPr>
        <w:spacing w:line="360" w:lineRule="auto"/>
        <w:ind w:firstLine="420" w:firstLineChars="200"/>
        <w:rPr>
          <w:rFonts w:ascii="宋体" w:hAnsi="宋体"/>
          <w:szCs w:val="21"/>
        </w:rPr>
      </w:pPr>
      <w:r>
        <w:rPr>
          <w:rFonts w:hint="eastAsia" w:ascii="宋体" w:hAnsi="宋体"/>
          <w:szCs w:val="21"/>
          <w:lang w:val="en-US" w:eastAsia="zh-CN"/>
        </w:rPr>
        <w:t>6</w:t>
      </w:r>
      <w:r>
        <w:rPr>
          <w:rFonts w:hint="eastAsia" w:ascii="宋体" w:hAnsi="宋体"/>
          <w:szCs w:val="21"/>
        </w:rPr>
        <w:t>、</w:t>
      </w:r>
      <w:r>
        <w:rPr>
          <w:rFonts w:hint="eastAsia" w:ascii="宋体" w:hAnsi="宋体"/>
          <w:szCs w:val="21"/>
          <w:lang w:val="en-US" w:eastAsia="zh-CN"/>
        </w:rPr>
        <w:t>查找引用</w:t>
      </w:r>
      <w:r>
        <w:rPr>
          <w:rFonts w:hint="eastAsia" w:ascii="宋体" w:hAnsi="宋体"/>
          <w:szCs w:val="21"/>
          <w:lang w:eastAsia="zh-CN"/>
        </w:rPr>
        <w:t>，</w:t>
      </w:r>
      <w:r>
        <w:rPr>
          <w:rFonts w:hint="eastAsia" w:ascii="宋体" w:hAnsi="宋体"/>
        </w:rPr>
        <w:t>右键选中一个</w:t>
      </w:r>
      <w:r>
        <w:rPr>
          <w:rFonts w:hint="eastAsia" w:ascii="宋体" w:hAnsi="宋体"/>
          <w:szCs w:val="21"/>
        </w:rPr>
        <w:t>图元</w:t>
      </w:r>
      <w:r>
        <w:rPr>
          <w:rFonts w:hint="eastAsia" w:ascii="宋体" w:hAnsi="宋体"/>
        </w:rPr>
        <w:t>，点击快捷菜单中的“</w:t>
      </w:r>
      <w:r>
        <w:rPr>
          <w:rFonts w:hint="eastAsia" w:ascii="宋体" w:hAnsi="宋体"/>
          <w:szCs w:val="21"/>
          <w:lang w:val="en-US" w:eastAsia="zh-CN"/>
        </w:rPr>
        <w:t>查找引用</w:t>
      </w:r>
      <w:r>
        <w:rPr>
          <w:rFonts w:hint="eastAsia" w:ascii="宋体" w:hAnsi="宋体"/>
        </w:rPr>
        <w:t>”按钮，</w:t>
      </w:r>
      <w:r>
        <w:rPr>
          <w:rFonts w:hint="eastAsia" w:ascii="宋体" w:hAnsi="宋体"/>
          <w:lang w:val="en-US" w:eastAsia="zh-CN"/>
        </w:rPr>
        <w:t>如果当前画面窗口中打开的画面有引用该图元，则会在画面中被选中，</w:t>
      </w:r>
      <w:r>
        <w:rPr>
          <w:rFonts w:hint="eastAsia" w:ascii="宋体" w:hAnsi="宋体"/>
        </w:rPr>
        <w:t>如6.6.3-图</w:t>
      </w:r>
      <w:r>
        <w:rPr>
          <w:rFonts w:hint="eastAsia" w:ascii="宋体" w:hAnsi="宋体"/>
          <w:lang w:val="en-US" w:eastAsia="zh-CN"/>
        </w:rPr>
        <w:t>6</w:t>
      </w:r>
      <w:r>
        <w:rPr>
          <w:rFonts w:hint="eastAsia" w:ascii="宋体" w:hAnsi="宋体"/>
        </w:rPr>
        <w:t>所示。</w:t>
      </w:r>
    </w:p>
    <w:p w14:paraId="22B7C2A3">
      <w:pPr>
        <w:spacing w:line="360" w:lineRule="auto"/>
        <w:jc w:val="center"/>
        <w:rPr>
          <w:rFonts w:hint="eastAsia" w:ascii="宋体" w:hAnsi="宋体" w:eastAsia="宋体"/>
          <w:szCs w:val="21"/>
          <w:lang w:eastAsia="zh-CN"/>
        </w:rPr>
      </w:pPr>
      <w:r>
        <w:rPr>
          <w:rFonts w:hint="eastAsia" w:ascii="宋体" w:hAnsi="宋体" w:eastAsia="宋体"/>
          <w:szCs w:val="21"/>
          <w:lang w:eastAsia="zh-CN"/>
        </w:rPr>
        <w:drawing>
          <wp:inline distT="0" distB="0" distL="114300" distR="114300">
            <wp:extent cx="4780915" cy="3780155"/>
            <wp:effectExtent l="0" t="0" r="635" b="10795"/>
            <wp:docPr id="3308" name="图片 3308" descr="查找引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 name="图片 3308" descr="查找引用"/>
                    <pic:cNvPicPr>
                      <a:picLocks noChangeAspect="1"/>
                    </pic:cNvPicPr>
                  </pic:nvPicPr>
                  <pic:blipFill>
                    <a:blip r:embed="rId780"/>
                    <a:stretch>
                      <a:fillRect/>
                    </a:stretch>
                  </pic:blipFill>
                  <pic:spPr>
                    <a:xfrm>
                      <a:off x="0" y="0"/>
                      <a:ext cx="4780915" cy="3780155"/>
                    </a:xfrm>
                    <a:prstGeom prst="rect">
                      <a:avLst/>
                    </a:prstGeom>
                  </pic:spPr>
                </pic:pic>
              </a:graphicData>
            </a:graphic>
          </wp:inline>
        </w:drawing>
      </w:r>
    </w:p>
    <w:p w14:paraId="1A88B706">
      <w:pPr>
        <w:spacing w:line="360" w:lineRule="auto"/>
        <w:jc w:val="center"/>
        <w:rPr>
          <w:rFonts w:hint="eastAsia" w:ascii="宋体" w:hAnsi="宋体"/>
          <w:szCs w:val="21"/>
        </w:rPr>
      </w:pPr>
      <w:r>
        <w:rPr>
          <w:rFonts w:hint="eastAsia" w:ascii="宋体" w:hAnsi="宋体"/>
          <w:szCs w:val="21"/>
        </w:rPr>
        <w:t>6.6.3-图</w:t>
      </w:r>
      <w:r>
        <w:rPr>
          <w:rFonts w:hint="eastAsia" w:ascii="宋体" w:hAnsi="宋体"/>
          <w:szCs w:val="21"/>
          <w:lang w:val="en-US" w:eastAsia="zh-CN"/>
        </w:rPr>
        <w:t>6</w:t>
      </w:r>
      <w:r>
        <w:rPr>
          <w:rFonts w:hint="eastAsia" w:ascii="宋体" w:hAnsi="宋体"/>
          <w:szCs w:val="21"/>
        </w:rPr>
        <w:t xml:space="preserve"> </w:t>
      </w:r>
      <w:r>
        <w:rPr>
          <w:rFonts w:hint="eastAsia" w:ascii="宋体" w:hAnsi="宋体"/>
          <w:szCs w:val="21"/>
          <w:lang w:val="en-US" w:eastAsia="zh-CN"/>
        </w:rPr>
        <w:t>查找引用效果显示</w:t>
      </w:r>
    </w:p>
    <w:p w14:paraId="200F28B9">
      <w:pPr>
        <w:pStyle w:val="5"/>
        <w:adjustRightInd w:val="0"/>
        <w:snapToGrid w:val="0"/>
        <w:spacing w:line="360" w:lineRule="auto"/>
        <w:rPr>
          <w:rFonts w:ascii="黑体" w:eastAsia="黑体"/>
          <w:sz w:val="24"/>
          <w:lang w:eastAsia="zh-CN"/>
        </w:rPr>
      </w:pPr>
      <w:bookmarkStart w:id="486" w:name="_Toc18826"/>
      <w:bookmarkStart w:id="487" w:name="_Toc21249"/>
      <w:bookmarkStart w:id="488" w:name="_Toc5840"/>
      <w:r>
        <w:rPr>
          <w:rFonts w:hint="eastAsia" w:ascii="黑体" w:eastAsia="黑体"/>
          <w:sz w:val="24"/>
          <w:lang w:eastAsia="zh-CN"/>
        </w:rPr>
        <w:t>6.6.4 图库导入</w:t>
      </w:r>
      <w:bookmarkEnd w:id="486"/>
      <w:bookmarkEnd w:id="487"/>
      <w:bookmarkEnd w:id="488"/>
    </w:p>
    <w:p w14:paraId="29140F47">
      <w:pPr>
        <w:spacing w:line="360" w:lineRule="auto"/>
        <w:ind w:firstLine="420" w:firstLineChars="200"/>
        <w:rPr>
          <w:rFonts w:ascii="宋体" w:hAnsi="宋体"/>
        </w:rPr>
      </w:pPr>
      <w:r>
        <w:rPr>
          <w:rFonts w:hint="eastAsia" w:ascii="宋体" w:hAnsi="宋体"/>
          <w:szCs w:val="21"/>
        </w:rPr>
        <w:t>如</w:t>
      </w:r>
      <w:r>
        <w:rPr>
          <w:rFonts w:ascii="宋体" w:hAnsi="宋体"/>
          <w:szCs w:val="21"/>
        </w:rPr>
        <w:t>下图</w:t>
      </w:r>
      <w:r>
        <w:rPr>
          <w:rFonts w:hint="eastAsia" w:ascii="宋体" w:hAnsi="宋体"/>
          <w:szCs w:val="21"/>
        </w:rPr>
        <w:t>6.6.</w:t>
      </w:r>
      <w:r>
        <w:rPr>
          <w:rFonts w:ascii="宋体" w:hAnsi="宋体"/>
          <w:szCs w:val="21"/>
        </w:rPr>
        <w:t>4</w:t>
      </w:r>
      <w:r>
        <w:rPr>
          <w:rFonts w:hint="eastAsia" w:ascii="宋体" w:hAnsi="宋体"/>
          <w:szCs w:val="21"/>
        </w:rPr>
        <w:t>-图1</w:t>
      </w:r>
      <w:r>
        <w:rPr>
          <w:rFonts w:ascii="宋体" w:hAnsi="宋体"/>
          <w:szCs w:val="21"/>
        </w:rPr>
        <w:t xml:space="preserve"> </w:t>
      </w:r>
      <w:r>
        <w:rPr>
          <w:rFonts w:hint="eastAsia" w:ascii="宋体" w:hAnsi="宋体"/>
          <w:szCs w:val="21"/>
        </w:rPr>
        <w:t>图库</w:t>
      </w:r>
      <w:r>
        <w:rPr>
          <w:rFonts w:ascii="宋体" w:hAnsi="宋体"/>
          <w:szCs w:val="21"/>
        </w:rPr>
        <w:t>导入</w:t>
      </w:r>
      <w:r>
        <w:rPr>
          <w:rFonts w:hint="eastAsia" w:ascii="宋体" w:hAnsi="宋体"/>
          <w:szCs w:val="21"/>
        </w:rPr>
        <w:t>所示</w:t>
      </w:r>
      <w:r>
        <w:rPr>
          <w:rFonts w:ascii="宋体" w:hAnsi="宋体"/>
          <w:szCs w:val="21"/>
        </w:rPr>
        <w:t>，</w:t>
      </w:r>
      <w:r>
        <w:rPr>
          <w:rFonts w:hint="eastAsia" w:ascii="宋体" w:hAnsi="宋体"/>
        </w:rPr>
        <w:t>可以</w:t>
      </w:r>
      <w:r>
        <w:rPr>
          <w:rFonts w:ascii="宋体" w:hAnsi="宋体"/>
        </w:rPr>
        <w:t>在IDE</w:t>
      </w:r>
      <w:r>
        <w:rPr>
          <w:rFonts w:hint="eastAsia" w:ascii="宋体" w:hAnsi="宋体"/>
        </w:rPr>
        <w:t>“</w:t>
      </w:r>
      <w:r>
        <w:rPr>
          <w:rFonts w:ascii="宋体" w:hAnsi="宋体"/>
        </w:rPr>
        <w:t>工程</w:t>
      </w:r>
      <w:r>
        <w:rPr>
          <w:rFonts w:hint="eastAsia" w:ascii="宋体" w:hAnsi="宋体"/>
        </w:rPr>
        <w:t>-画面管理-模板”</w:t>
      </w:r>
      <w:r>
        <w:rPr>
          <w:rFonts w:ascii="宋体" w:hAnsi="宋体"/>
        </w:rPr>
        <w:t>中</w:t>
      </w:r>
      <w:r>
        <w:rPr>
          <w:rFonts w:hint="eastAsia" w:ascii="宋体" w:hAnsi="宋体"/>
        </w:rPr>
        <w:t>为</w:t>
      </w:r>
      <w:r>
        <w:rPr>
          <w:rFonts w:ascii="宋体" w:hAnsi="宋体"/>
        </w:rPr>
        <w:t>当前工程导入图库</w:t>
      </w:r>
    </w:p>
    <w:p w14:paraId="1176A68C">
      <w:pPr>
        <w:spacing w:line="360" w:lineRule="auto"/>
        <w:ind w:firstLine="105" w:firstLineChars="50"/>
        <w:jc w:val="center"/>
      </w:pPr>
      <w:r>
        <w:drawing>
          <wp:inline distT="0" distB="0" distL="0" distR="0">
            <wp:extent cx="4780915" cy="3780155"/>
            <wp:effectExtent l="0" t="0" r="635" b="10795"/>
            <wp:docPr id="3309" name="图片 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 name="图片 3309"/>
                    <pic:cNvPicPr>
                      <a:picLocks noChangeAspect="1"/>
                    </pic:cNvPicPr>
                  </pic:nvPicPr>
                  <pic:blipFill>
                    <a:blip r:embed="rId781"/>
                    <a:stretch>
                      <a:fillRect/>
                    </a:stretch>
                  </pic:blipFill>
                  <pic:spPr>
                    <a:xfrm>
                      <a:off x="0" y="0"/>
                      <a:ext cx="4780915" cy="3780155"/>
                    </a:xfrm>
                    <a:prstGeom prst="rect">
                      <a:avLst/>
                    </a:prstGeom>
                  </pic:spPr>
                </pic:pic>
              </a:graphicData>
            </a:graphic>
          </wp:inline>
        </w:drawing>
      </w:r>
    </w:p>
    <w:p w14:paraId="2AB26E00">
      <w:pPr>
        <w:spacing w:line="360" w:lineRule="auto"/>
        <w:ind w:firstLine="105" w:firstLineChars="50"/>
        <w:jc w:val="center"/>
        <w:rPr>
          <w:rFonts w:ascii="宋体" w:hAnsi="宋体"/>
        </w:rPr>
      </w:pPr>
      <w:r>
        <w:rPr>
          <w:rFonts w:hint="eastAsia" w:ascii="宋体" w:hAnsi="宋体"/>
          <w:szCs w:val="21"/>
        </w:rPr>
        <w:t>6.6.</w:t>
      </w:r>
      <w:r>
        <w:rPr>
          <w:rFonts w:ascii="宋体" w:hAnsi="宋体"/>
          <w:szCs w:val="21"/>
        </w:rPr>
        <w:t>4</w:t>
      </w:r>
      <w:r>
        <w:rPr>
          <w:rFonts w:hint="eastAsia" w:ascii="宋体" w:hAnsi="宋体"/>
          <w:szCs w:val="21"/>
        </w:rPr>
        <w:t>-图1</w:t>
      </w:r>
      <w:r>
        <w:rPr>
          <w:rFonts w:ascii="宋体" w:hAnsi="宋体"/>
          <w:szCs w:val="21"/>
        </w:rPr>
        <w:t xml:space="preserve"> </w:t>
      </w:r>
      <w:r>
        <w:rPr>
          <w:rFonts w:hint="eastAsia" w:ascii="宋体" w:hAnsi="宋体"/>
          <w:szCs w:val="21"/>
        </w:rPr>
        <w:t>图库</w:t>
      </w:r>
      <w:r>
        <w:rPr>
          <w:rFonts w:ascii="宋体" w:hAnsi="宋体"/>
          <w:szCs w:val="21"/>
        </w:rPr>
        <w:t>导入</w:t>
      </w:r>
    </w:p>
    <w:p w14:paraId="18D37768">
      <w:pPr>
        <w:spacing w:line="360" w:lineRule="auto"/>
      </w:pPr>
    </w:p>
    <w:p w14:paraId="5EE9FF50">
      <w:pPr>
        <w:pStyle w:val="4"/>
        <w:spacing w:line="360" w:lineRule="auto"/>
        <w:rPr>
          <w:rFonts w:ascii="黑体" w:hAnsi="黑体" w:eastAsia="黑体"/>
          <w:sz w:val="28"/>
          <w:lang w:eastAsia="zh-CN"/>
        </w:rPr>
      </w:pPr>
      <w:bookmarkStart w:id="489" w:name="_Toc29207"/>
      <w:bookmarkStart w:id="490" w:name="_Toc21311"/>
      <w:bookmarkStart w:id="491" w:name="_Toc18839"/>
      <w:r>
        <w:rPr>
          <w:rFonts w:hint="eastAsia" w:ascii="黑体" w:hAnsi="黑体" w:eastAsia="黑体"/>
          <w:sz w:val="28"/>
          <w:lang w:eastAsia="zh-CN"/>
        </w:rPr>
        <w:t>6.7 别名</w:t>
      </w:r>
      <w:bookmarkEnd w:id="489"/>
      <w:bookmarkEnd w:id="490"/>
      <w:bookmarkEnd w:id="491"/>
    </w:p>
    <w:p w14:paraId="2552992A">
      <w:pPr>
        <w:pStyle w:val="5"/>
        <w:adjustRightInd w:val="0"/>
        <w:snapToGrid w:val="0"/>
        <w:spacing w:line="360" w:lineRule="auto"/>
        <w:rPr>
          <w:rFonts w:ascii="黑体" w:eastAsia="黑体"/>
          <w:sz w:val="24"/>
          <w:lang w:eastAsia="zh-CN"/>
        </w:rPr>
      </w:pPr>
      <w:bookmarkStart w:id="492" w:name="_Toc232"/>
      <w:bookmarkStart w:id="493" w:name="_Toc15454"/>
      <w:bookmarkStart w:id="494" w:name="_Toc24438"/>
      <w:r>
        <w:rPr>
          <w:rFonts w:hint="eastAsia" w:ascii="黑体" w:eastAsia="黑体"/>
          <w:sz w:val="24"/>
          <w:lang w:eastAsia="zh-CN"/>
        </w:rPr>
        <w:t>6.7.1 别名使用</w:t>
      </w:r>
      <w:bookmarkEnd w:id="492"/>
      <w:bookmarkEnd w:id="493"/>
      <w:bookmarkEnd w:id="494"/>
    </w:p>
    <w:p w14:paraId="0DC4B178">
      <w:pPr>
        <w:spacing w:line="360" w:lineRule="auto"/>
        <w:ind w:firstLine="420" w:firstLineChars="200"/>
        <w:rPr>
          <w:rFonts w:ascii="宋体" w:hAnsi="宋体"/>
          <w:szCs w:val="21"/>
        </w:rPr>
      </w:pPr>
      <w:r>
        <w:rPr>
          <w:rFonts w:hint="eastAsia" w:ascii="宋体" w:hAnsi="宋体"/>
        </w:rPr>
        <w:t>1、在画面组态编辑时，可以将测点名称统一以别名方式表示&lt;&lt;TagName&gt;&gt;，实际运行时再将&lt;&lt;TagName&gt;&gt;替换成实际测点，使得画面组态可以灵活运用在不同的数据环境下，</w:t>
      </w:r>
      <w:r>
        <w:rPr>
          <w:rFonts w:hint="eastAsia" w:ascii="宋体" w:hAnsi="宋体"/>
          <w:szCs w:val="21"/>
        </w:rPr>
        <w:t>如6.7.1-图1所示，在数据点中使用别名。</w:t>
      </w:r>
    </w:p>
    <w:p w14:paraId="37350E3C">
      <w:pPr>
        <w:spacing w:line="360" w:lineRule="auto"/>
        <w:jc w:val="center"/>
      </w:pPr>
      <w:r>
        <w:drawing>
          <wp:inline distT="0" distB="0" distL="114300" distR="114300">
            <wp:extent cx="2520315" cy="3780155"/>
            <wp:effectExtent l="0" t="0" r="13335" b="10795"/>
            <wp:docPr id="3310"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 name="图片 213"/>
                    <pic:cNvPicPr>
                      <a:picLocks noChangeAspect="1"/>
                    </pic:cNvPicPr>
                  </pic:nvPicPr>
                  <pic:blipFill>
                    <a:blip r:embed="rId782"/>
                    <a:stretch>
                      <a:fillRect/>
                    </a:stretch>
                  </pic:blipFill>
                  <pic:spPr>
                    <a:xfrm>
                      <a:off x="0" y="0"/>
                      <a:ext cx="2520315" cy="3780155"/>
                    </a:xfrm>
                    <a:prstGeom prst="rect">
                      <a:avLst/>
                    </a:prstGeom>
                    <a:noFill/>
                    <a:ln>
                      <a:noFill/>
                    </a:ln>
                  </pic:spPr>
                </pic:pic>
              </a:graphicData>
            </a:graphic>
          </wp:inline>
        </w:drawing>
      </w:r>
    </w:p>
    <w:p w14:paraId="50D15277">
      <w:pPr>
        <w:spacing w:line="360" w:lineRule="auto"/>
        <w:jc w:val="center"/>
        <w:rPr>
          <w:rFonts w:ascii="宋体" w:hAnsi="宋体"/>
          <w:szCs w:val="21"/>
        </w:rPr>
      </w:pPr>
      <w:r>
        <w:rPr>
          <w:rFonts w:hint="eastAsia" w:ascii="宋体" w:hAnsi="宋体"/>
          <w:szCs w:val="21"/>
        </w:rPr>
        <w:t>6.7.1-图1 数据中配置</w:t>
      </w:r>
      <w:r>
        <w:rPr>
          <w:rFonts w:hint="eastAsia"/>
        </w:rPr>
        <w:t>别名</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61668F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65FBAA38">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3311" name="图片 3311"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 name="图片 3311"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019AE93A">
            <w:pPr>
              <w:rPr>
                <w:b/>
              </w:rPr>
            </w:pPr>
            <w:r>
              <w:rPr>
                <w:rFonts w:hint="eastAsia" w:ascii="宋体" w:hAnsi="宋体"/>
                <w:b/>
                <w:szCs w:val="21"/>
              </w:rPr>
              <w:t>Graph中别名的定义样式为&lt;&lt;</w:t>
            </w:r>
            <w:r>
              <w:rPr>
                <w:rFonts w:ascii="宋体" w:hAnsi="宋体"/>
                <w:b/>
                <w:szCs w:val="21"/>
              </w:rPr>
              <w:t>…</w:t>
            </w:r>
            <w:r>
              <w:rPr>
                <w:rFonts w:hint="eastAsia" w:ascii="宋体" w:hAnsi="宋体"/>
                <w:b/>
                <w:szCs w:val="21"/>
              </w:rPr>
              <w:t>&gt;&gt;，为区别开实际测点名，实际测点名中不得出现&lt;&lt;、&gt;&gt;字符。</w:t>
            </w:r>
          </w:p>
        </w:tc>
      </w:tr>
    </w:tbl>
    <w:p w14:paraId="1980E9F5">
      <w:pPr>
        <w:spacing w:line="360" w:lineRule="auto"/>
        <w:ind w:firstLine="420" w:firstLineChars="200"/>
        <w:rPr>
          <w:rFonts w:ascii="宋体" w:hAnsi="宋体"/>
          <w:szCs w:val="21"/>
        </w:rPr>
      </w:pPr>
      <w:r>
        <w:rPr>
          <w:rFonts w:hint="eastAsia" w:ascii="宋体" w:hAnsi="宋体"/>
          <w:szCs w:val="21"/>
        </w:rPr>
        <w:t>2、如6.7.1-图2所示，</w:t>
      </w:r>
      <w:r>
        <w:rPr>
          <w:rFonts w:hint="eastAsia" w:ascii="宋体" w:hAnsi="宋体"/>
        </w:rPr>
        <w:t>可以</w:t>
      </w:r>
      <w:r>
        <w:rPr>
          <w:rFonts w:hint="eastAsia" w:ascii="宋体" w:hAnsi="宋体"/>
          <w:szCs w:val="21"/>
        </w:rPr>
        <w:t>在表达式中使用别名。</w:t>
      </w:r>
    </w:p>
    <w:p w14:paraId="15EF89CD">
      <w:pPr>
        <w:spacing w:line="360" w:lineRule="auto"/>
        <w:jc w:val="center"/>
      </w:pPr>
      <w:r>
        <w:drawing>
          <wp:inline distT="0" distB="0" distL="114300" distR="114300">
            <wp:extent cx="4780915" cy="3780155"/>
            <wp:effectExtent l="0" t="0" r="635" b="10795"/>
            <wp:docPr id="3312"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 name="图片 214"/>
                    <pic:cNvPicPr>
                      <a:picLocks noChangeAspect="1"/>
                    </pic:cNvPicPr>
                  </pic:nvPicPr>
                  <pic:blipFill>
                    <a:blip r:embed="rId783"/>
                    <a:stretch>
                      <a:fillRect/>
                    </a:stretch>
                  </pic:blipFill>
                  <pic:spPr>
                    <a:xfrm>
                      <a:off x="0" y="0"/>
                      <a:ext cx="4780915" cy="3780155"/>
                    </a:xfrm>
                    <a:prstGeom prst="rect">
                      <a:avLst/>
                    </a:prstGeom>
                    <a:noFill/>
                    <a:ln>
                      <a:noFill/>
                    </a:ln>
                  </pic:spPr>
                </pic:pic>
              </a:graphicData>
            </a:graphic>
          </wp:inline>
        </w:drawing>
      </w:r>
    </w:p>
    <w:p w14:paraId="4AA799D5">
      <w:pPr>
        <w:spacing w:line="360" w:lineRule="auto"/>
        <w:jc w:val="center"/>
        <w:rPr>
          <w:rFonts w:ascii="宋体" w:hAnsi="宋体"/>
          <w:szCs w:val="21"/>
        </w:rPr>
      </w:pPr>
      <w:r>
        <w:rPr>
          <w:rFonts w:hint="eastAsia" w:ascii="宋体" w:hAnsi="宋体"/>
          <w:szCs w:val="21"/>
        </w:rPr>
        <w:t>6.7.1-图2 表达式中使用别名</w:t>
      </w:r>
    </w:p>
    <w:p w14:paraId="188A8403">
      <w:pPr>
        <w:spacing w:line="360" w:lineRule="auto"/>
        <w:ind w:firstLine="420" w:firstLineChars="200"/>
        <w:rPr>
          <w:rFonts w:ascii="宋体" w:hAnsi="宋体"/>
          <w:szCs w:val="21"/>
        </w:rPr>
      </w:pPr>
      <w:r>
        <w:rPr>
          <w:rFonts w:hint="eastAsia" w:ascii="宋体" w:hAnsi="宋体"/>
          <w:szCs w:val="21"/>
        </w:rPr>
        <w:t>3、如6.7.1-图3所示，可以在点击事件参数中使用别名。</w:t>
      </w:r>
    </w:p>
    <w:p w14:paraId="17904324">
      <w:pPr>
        <w:spacing w:line="360" w:lineRule="auto"/>
        <w:jc w:val="center"/>
      </w:pPr>
      <w:r>
        <w:drawing>
          <wp:inline distT="0" distB="0" distL="0" distR="0">
            <wp:extent cx="2520315" cy="3780155"/>
            <wp:effectExtent l="0" t="0" r="13335" b="10795"/>
            <wp:docPr id="3313" name="图片 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 name="图片 3313"/>
                    <pic:cNvPicPr>
                      <a:picLocks noChangeAspect="1"/>
                    </pic:cNvPicPr>
                  </pic:nvPicPr>
                  <pic:blipFill>
                    <a:blip r:embed="rId784"/>
                    <a:stretch>
                      <a:fillRect/>
                    </a:stretch>
                  </pic:blipFill>
                  <pic:spPr>
                    <a:xfrm>
                      <a:off x="0" y="0"/>
                      <a:ext cx="2520315" cy="3780155"/>
                    </a:xfrm>
                    <a:prstGeom prst="rect">
                      <a:avLst/>
                    </a:prstGeom>
                  </pic:spPr>
                </pic:pic>
              </a:graphicData>
            </a:graphic>
          </wp:inline>
        </w:drawing>
      </w:r>
    </w:p>
    <w:p w14:paraId="365DFB9B">
      <w:pPr>
        <w:spacing w:line="360" w:lineRule="auto"/>
        <w:jc w:val="center"/>
      </w:pPr>
      <w:r>
        <w:rPr>
          <w:rFonts w:hint="eastAsia" w:ascii="宋体" w:hAnsi="宋体"/>
          <w:szCs w:val="21"/>
        </w:rPr>
        <w:t>6.7.1-图3点击事件参数中使用别名</w:t>
      </w:r>
    </w:p>
    <w:p w14:paraId="7B1C4236">
      <w:pPr>
        <w:spacing w:line="360" w:lineRule="auto"/>
        <w:ind w:firstLine="420" w:firstLineChars="200"/>
      </w:pPr>
      <w:r>
        <w:rPr>
          <w:rFonts w:hint="eastAsia" w:ascii="宋体" w:hAnsi="宋体"/>
          <w:szCs w:val="21"/>
        </w:rPr>
        <w:t>4、如6.7.1-图4所示，可以在点击事件脚本中使用别名。</w:t>
      </w:r>
    </w:p>
    <w:p w14:paraId="27B45C6F">
      <w:pPr>
        <w:spacing w:line="360" w:lineRule="auto"/>
        <w:jc w:val="center"/>
      </w:pPr>
      <w:r>
        <w:drawing>
          <wp:inline distT="0" distB="0" distL="114300" distR="114300">
            <wp:extent cx="4780915" cy="3780155"/>
            <wp:effectExtent l="0" t="0" r="635" b="10795"/>
            <wp:docPr id="3314"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 name="图片 215"/>
                    <pic:cNvPicPr>
                      <a:picLocks noChangeAspect="1"/>
                    </pic:cNvPicPr>
                  </pic:nvPicPr>
                  <pic:blipFill>
                    <a:blip r:embed="rId785"/>
                    <a:stretch>
                      <a:fillRect/>
                    </a:stretch>
                  </pic:blipFill>
                  <pic:spPr>
                    <a:xfrm>
                      <a:off x="0" y="0"/>
                      <a:ext cx="4780915" cy="3780155"/>
                    </a:xfrm>
                    <a:prstGeom prst="rect">
                      <a:avLst/>
                    </a:prstGeom>
                    <a:noFill/>
                    <a:ln>
                      <a:noFill/>
                    </a:ln>
                  </pic:spPr>
                </pic:pic>
              </a:graphicData>
            </a:graphic>
          </wp:inline>
        </w:drawing>
      </w:r>
    </w:p>
    <w:p w14:paraId="66A8B2D7">
      <w:pPr>
        <w:spacing w:line="360" w:lineRule="auto"/>
        <w:jc w:val="center"/>
        <w:rPr>
          <w:rFonts w:hint="eastAsia" w:ascii="宋体" w:hAnsi="宋体"/>
          <w:szCs w:val="21"/>
        </w:rPr>
      </w:pPr>
      <w:r>
        <w:rPr>
          <w:rFonts w:hint="eastAsia" w:ascii="宋体" w:hAnsi="宋体"/>
          <w:szCs w:val="21"/>
        </w:rPr>
        <w:t>6.7.1-图4点击事件脚本中使用别名</w:t>
      </w:r>
    </w:p>
    <w:p w14:paraId="689316B2">
      <w:pPr>
        <w:spacing w:line="360" w:lineRule="auto"/>
        <w:ind w:firstLine="420" w:firstLineChars="200"/>
        <w:rPr>
          <w:rFonts w:hint="eastAsia" w:ascii="宋体" w:hAnsi="宋体"/>
          <w:szCs w:val="21"/>
          <w:highlight w:val="red"/>
        </w:rPr>
      </w:pPr>
      <w:r>
        <w:rPr>
          <w:rFonts w:hint="eastAsia" w:ascii="宋体" w:hAnsi="宋体"/>
          <w:szCs w:val="21"/>
          <w:lang w:val="en-US" w:eastAsia="zh-CN"/>
        </w:rPr>
        <w:t>5</w:t>
      </w:r>
      <w:r>
        <w:rPr>
          <w:rFonts w:hint="eastAsia" w:ascii="宋体" w:hAnsi="宋体"/>
          <w:szCs w:val="21"/>
        </w:rPr>
        <w:t>、</w:t>
      </w:r>
      <w:r>
        <w:rPr>
          <w:rFonts w:hint="eastAsia" w:ascii="宋体" w:hAnsi="宋体"/>
          <w:szCs w:val="21"/>
          <w:highlight w:val="none"/>
        </w:rPr>
        <w:t>如6.7.1-图</w:t>
      </w:r>
      <w:r>
        <w:rPr>
          <w:rFonts w:hint="eastAsia" w:ascii="宋体" w:hAnsi="宋体"/>
          <w:szCs w:val="21"/>
          <w:highlight w:val="none"/>
          <w:lang w:val="en-US" w:eastAsia="zh-CN"/>
        </w:rPr>
        <w:t>5</w:t>
      </w:r>
      <w:r>
        <w:rPr>
          <w:rFonts w:hint="eastAsia" w:ascii="宋体" w:hAnsi="宋体"/>
          <w:szCs w:val="21"/>
          <w:highlight w:val="none"/>
        </w:rPr>
        <w:t>所示，可以在</w:t>
      </w:r>
      <w:r>
        <w:rPr>
          <w:rFonts w:hint="eastAsia" w:ascii="宋体" w:hAnsi="宋体"/>
          <w:szCs w:val="21"/>
          <w:highlight w:val="none"/>
          <w:lang w:val="en-US" w:eastAsia="zh-CN"/>
        </w:rPr>
        <w:t>画面</w:t>
      </w:r>
      <w:r>
        <w:rPr>
          <w:rFonts w:hint="eastAsia" w:ascii="宋体" w:hAnsi="宋体"/>
          <w:szCs w:val="21"/>
          <w:highlight w:val="none"/>
        </w:rPr>
        <w:t>脚本中使用别名。</w:t>
      </w:r>
    </w:p>
    <w:p w14:paraId="3AA09BCD">
      <w:pPr>
        <w:spacing w:line="360" w:lineRule="auto"/>
        <w:ind w:firstLine="420" w:firstLineChars="200"/>
        <w:jc w:val="center"/>
      </w:pPr>
      <w:r>
        <w:drawing>
          <wp:inline distT="0" distB="0" distL="114300" distR="114300">
            <wp:extent cx="4780915" cy="3780155"/>
            <wp:effectExtent l="0" t="0" r="635" b="10795"/>
            <wp:docPr id="3315"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 name="图片 222"/>
                    <pic:cNvPicPr>
                      <a:picLocks noChangeAspect="1"/>
                    </pic:cNvPicPr>
                  </pic:nvPicPr>
                  <pic:blipFill>
                    <a:blip r:embed="rId786"/>
                    <a:stretch>
                      <a:fillRect/>
                    </a:stretch>
                  </pic:blipFill>
                  <pic:spPr>
                    <a:xfrm>
                      <a:off x="0" y="0"/>
                      <a:ext cx="4780915" cy="3780155"/>
                    </a:xfrm>
                    <a:prstGeom prst="rect">
                      <a:avLst/>
                    </a:prstGeom>
                    <a:noFill/>
                    <a:ln>
                      <a:noFill/>
                    </a:ln>
                  </pic:spPr>
                </pic:pic>
              </a:graphicData>
            </a:graphic>
          </wp:inline>
        </w:drawing>
      </w:r>
    </w:p>
    <w:p w14:paraId="78E05038">
      <w:pPr>
        <w:spacing w:line="360" w:lineRule="auto"/>
        <w:jc w:val="center"/>
      </w:pPr>
      <w:r>
        <w:rPr>
          <w:rFonts w:hint="eastAsia" w:ascii="宋体" w:hAnsi="宋体"/>
          <w:szCs w:val="21"/>
        </w:rPr>
        <w:t>6.7.1-图</w:t>
      </w:r>
      <w:r>
        <w:rPr>
          <w:rFonts w:hint="eastAsia" w:ascii="宋体" w:hAnsi="宋体"/>
          <w:szCs w:val="21"/>
          <w:lang w:val="en-US" w:eastAsia="zh-CN"/>
        </w:rPr>
        <w:t>5画面</w:t>
      </w:r>
      <w:r>
        <w:rPr>
          <w:rFonts w:hint="eastAsia" w:ascii="宋体" w:hAnsi="宋体"/>
          <w:szCs w:val="21"/>
        </w:rPr>
        <w:t>脚本中使用别名</w:t>
      </w:r>
    </w:p>
    <w:p w14:paraId="1C8B83F1">
      <w:pPr>
        <w:pStyle w:val="5"/>
        <w:adjustRightInd w:val="0"/>
        <w:snapToGrid w:val="0"/>
        <w:spacing w:line="360" w:lineRule="auto"/>
        <w:rPr>
          <w:rFonts w:ascii="黑体" w:eastAsia="黑体"/>
          <w:sz w:val="24"/>
          <w:lang w:eastAsia="zh-CN"/>
        </w:rPr>
      </w:pPr>
      <w:bookmarkStart w:id="495" w:name="_Toc28088"/>
      <w:bookmarkStart w:id="496" w:name="_Toc32187"/>
      <w:bookmarkStart w:id="497" w:name="_Toc1832"/>
      <w:r>
        <w:rPr>
          <w:rFonts w:hint="eastAsia" w:ascii="黑体" w:eastAsia="黑体"/>
          <w:sz w:val="24"/>
          <w:lang w:eastAsia="zh-CN"/>
        </w:rPr>
        <w:t>6.7.</w:t>
      </w:r>
      <w:r>
        <w:rPr>
          <w:rFonts w:ascii="黑体" w:eastAsia="黑体"/>
          <w:sz w:val="24"/>
          <w:lang w:eastAsia="zh-CN"/>
        </w:rPr>
        <w:t>2</w:t>
      </w:r>
      <w:r>
        <w:rPr>
          <w:rFonts w:hint="eastAsia" w:ascii="黑体" w:eastAsia="黑体"/>
          <w:sz w:val="24"/>
          <w:lang w:eastAsia="zh-CN"/>
        </w:rPr>
        <w:t xml:space="preserve"> 动态别名替换</w:t>
      </w:r>
      <w:bookmarkEnd w:id="495"/>
      <w:bookmarkEnd w:id="496"/>
      <w:bookmarkEnd w:id="497"/>
    </w:p>
    <w:p w14:paraId="0B70429C">
      <w:pPr>
        <w:spacing w:line="360" w:lineRule="auto"/>
        <w:ind w:firstLine="420" w:firstLineChars="200"/>
        <w:rPr>
          <w:rFonts w:ascii="宋体" w:hAnsi="宋体"/>
        </w:rPr>
      </w:pPr>
      <w:r>
        <w:rPr>
          <w:rFonts w:hint="eastAsia" w:ascii="宋体" w:hAnsi="宋体"/>
        </w:rPr>
        <w:t>1、</w:t>
      </w:r>
      <w:r>
        <w:rPr>
          <w:rFonts w:hint="eastAsia" w:ascii="宋体" w:hAnsi="宋体"/>
          <w:szCs w:val="21"/>
        </w:rPr>
        <w:t>GraphView</w:t>
      </w:r>
      <w:r>
        <w:rPr>
          <w:rFonts w:hint="eastAsia" w:ascii="宋体" w:hAnsi="宋体"/>
        </w:rPr>
        <w:t>通过点击事件</w:t>
      </w:r>
      <w:r>
        <w:rPr>
          <w:rFonts w:hint="eastAsia" w:ascii="宋体" w:hAnsi="宋体"/>
          <w:szCs w:val="21"/>
        </w:rPr>
        <w:t>打开</w:t>
      </w:r>
      <w:r>
        <w:rPr>
          <w:rFonts w:hint="eastAsia" w:ascii="宋体" w:hAnsi="宋体"/>
        </w:rPr>
        <w:t>一幅画面时，可以对画面中的别名进行动态替换，通过此功能实现模板画面(画面中的所有实际名均由别名替代)，极大地减少了工程画面组态数量。</w:t>
      </w:r>
    </w:p>
    <w:p w14:paraId="75B86C35">
      <w:pPr>
        <w:spacing w:line="360" w:lineRule="auto"/>
        <w:ind w:firstLine="420" w:firstLineChars="200"/>
        <w:rPr>
          <w:rFonts w:ascii="宋体" w:hAnsi="宋体"/>
        </w:rPr>
      </w:pPr>
      <w:r>
        <w:rPr>
          <w:rFonts w:hint="eastAsia" w:ascii="宋体" w:hAnsi="宋体"/>
        </w:rPr>
        <w:t>2、如图</w:t>
      </w:r>
      <w:r>
        <w:rPr>
          <w:rFonts w:hint="eastAsia" w:ascii="宋体" w:hAnsi="宋体"/>
          <w:szCs w:val="21"/>
        </w:rPr>
        <w:t>6.7.</w:t>
      </w:r>
      <w:r>
        <w:rPr>
          <w:rFonts w:ascii="宋体" w:hAnsi="宋体"/>
          <w:szCs w:val="21"/>
        </w:rPr>
        <w:t>2</w:t>
      </w:r>
      <w:r>
        <w:rPr>
          <w:rFonts w:hint="eastAsia" w:ascii="宋体" w:hAnsi="宋体"/>
          <w:szCs w:val="21"/>
        </w:rPr>
        <w:t>-图1所示，在为某一图元添加“显示</w:t>
      </w:r>
      <w:r>
        <w:rPr>
          <w:rFonts w:ascii="宋体" w:hAnsi="宋体"/>
          <w:szCs w:val="21"/>
        </w:rPr>
        <w:t>画面”</w:t>
      </w:r>
      <w:r>
        <w:rPr>
          <w:rFonts w:hint="eastAsia" w:ascii="宋体" w:hAnsi="宋体"/>
          <w:szCs w:val="21"/>
        </w:rPr>
        <w:t>或“</w:t>
      </w:r>
      <w:r>
        <w:rPr>
          <w:rFonts w:ascii="宋体" w:hAnsi="宋体"/>
          <w:szCs w:val="21"/>
        </w:rPr>
        <w:t>弹出画面”</w:t>
      </w:r>
      <w:r>
        <w:rPr>
          <w:rFonts w:hint="eastAsia" w:ascii="宋体" w:hAnsi="宋体"/>
          <w:szCs w:val="21"/>
        </w:rPr>
        <w:t>点击事件时，可以实现别名动态替换功能，动态别名替换有直接别名替换、从上级继承两种实现方式</w:t>
      </w:r>
      <w:r>
        <w:rPr>
          <w:rFonts w:hint="eastAsia" w:ascii="宋体" w:hAnsi="宋体"/>
          <w:szCs w:val="21"/>
          <w:lang w:eastAsia="zh-CN"/>
        </w:rPr>
        <w:t>，</w:t>
      </w:r>
      <w:r>
        <w:rPr>
          <w:rFonts w:hint="eastAsia" w:ascii="宋体" w:hAnsi="宋体"/>
          <w:szCs w:val="21"/>
          <w:lang w:val="en-US" w:eastAsia="zh-CN"/>
        </w:rPr>
        <w:t>这两种方式</w:t>
      </w:r>
      <w:r>
        <w:rPr>
          <w:rFonts w:hint="eastAsia" w:ascii="宋体" w:hAnsi="宋体"/>
          <w:szCs w:val="21"/>
        </w:rPr>
        <w:t>同6.3.1章节“显示画面”所描述。</w:t>
      </w:r>
    </w:p>
    <w:p w14:paraId="5B080D22">
      <w:pPr>
        <w:jc w:val="center"/>
      </w:pPr>
      <w:r>
        <w:drawing>
          <wp:inline distT="0" distB="0" distL="114300" distR="114300">
            <wp:extent cx="2520315" cy="3780155"/>
            <wp:effectExtent l="0" t="0" r="13335" b="10795"/>
            <wp:docPr id="33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 name="图片 216"/>
                    <pic:cNvPicPr>
                      <a:picLocks noChangeAspect="1"/>
                    </pic:cNvPicPr>
                  </pic:nvPicPr>
                  <pic:blipFill>
                    <a:blip r:embed="rId787"/>
                    <a:stretch>
                      <a:fillRect/>
                    </a:stretch>
                  </pic:blipFill>
                  <pic:spPr>
                    <a:xfrm>
                      <a:off x="0" y="0"/>
                      <a:ext cx="2520315" cy="3780155"/>
                    </a:xfrm>
                    <a:prstGeom prst="rect">
                      <a:avLst/>
                    </a:prstGeom>
                    <a:noFill/>
                    <a:ln>
                      <a:noFill/>
                    </a:ln>
                  </pic:spPr>
                </pic:pic>
              </a:graphicData>
            </a:graphic>
          </wp:inline>
        </w:drawing>
      </w:r>
    </w:p>
    <w:p w14:paraId="6E893B1E">
      <w:pPr>
        <w:spacing w:line="360" w:lineRule="auto"/>
        <w:jc w:val="center"/>
        <w:rPr>
          <w:rFonts w:ascii="宋体" w:hAnsi="宋体"/>
          <w:szCs w:val="21"/>
        </w:rPr>
      </w:pPr>
      <w:r>
        <w:rPr>
          <w:rFonts w:hint="eastAsia" w:ascii="宋体" w:hAnsi="宋体"/>
          <w:szCs w:val="21"/>
        </w:rPr>
        <w:t>6.7.</w:t>
      </w:r>
      <w:r>
        <w:rPr>
          <w:rFonts w:ascii="宋体" w:hAnsi="宋体"/>
          <w:szCs w:val="21"/>
        </w:rPr>
        <w:t>2</w:t>
      </w:r>
      <w:r>
        <w:rPr>
          <w:rFonts w:hint="eastAsia" w:ascii="宋体" w:hAnsi="宋体"/>
          <w:szCs w:val="21"/>
        </w:rPr>
        <w:t xml:space="preserve">-图1 </w:t>
      </w:r>
      <w:r>
        <w:rPr>
          <w:rFonts w:hint="eastAsia"/>
        </w:rPr>
        <w:t>动态别名替换</w:t>
      </w:r>
    </w:p>
    <w:p w14:paraId="507A8486">
      <w:pPr>
        <w:pStyle w:val="4"/>
        <w:spacing w:line="360" w:lineRule="auto"/>
        <w:rPr>
          <w:rFonts w:ascii="黑体" w:hAnsi="黑体" w:eastAsia="黑体"/>
          <w:sz w:val="28"/>
          <w:lang w:eastAsia="zh-CN"/>
        </w:rPr>
      </w:pPr>
      <w:bookmarkStart w:id="498" w:name="_Toc1850"/>
      <w:bookmarkStart w:id="499" w:name="_Toc10741"/>
      <w:bookmarkStart w:id="500" w:name="_Toc4496"/>
      <w:r>
        <w:rPr>
          <w:rFonts w:hint="eastAsia" w:ascii="黑体" w:hAnsi="黑体" w:eastAsia="黑体"/>
          <w:sz w:val="28"/>
          <w:lang w:eastAsia="zh-CN"/>
        </w:rPr>
        <w:t>6.8 脚本系统</w:t>
      </w:r>
      <w:bookmarkEnd w:id="498"/>
      <w:bookmarkEnd w:id="499"/>
      <w:bookmarkEnd w:id="500"/>
    </w:p>
    <w:p w14:paraId="7189E8BD">
      <w:pPr>
        <w:spacing w:line="360" w:lineRule="auto"/>
        <w:ind w:firstLine="420" w:firstLineChars="200"/>
        <w:rPr>
          <w:rFonts w:ascii="宋体" w:hAnsi="宋体"/>
        </w:rPr>
      </w:pPr>
      <w:r>
        <w:rPr>
          <w:rFonts w:hint="eastAsia" w:ascii="宋体" w:hAnsi="宋体"/>
        </w:rPr>
        <w:t>1、</w:t>
      </w:r>
      <w:r>
        <w:rPr>
          <w:rFonts w:ascii="宋体" w:hAnsi="宋体"/>
        </w:rPr>
        <w:t>graphx</w:t>
      </w:r>
      <w:r>
        <w:rPr>
          <w:rFonts w:hint="eastAsia" w:ascii="宋体" w:hAnsi="宋体"/>
        </w:rPr>
        <w:t>脚本</w:t>
      </w:r>
      <w:r>
        <w:rPr>
          <w:rFonts w:hint="eastAsia" w:ascii="宋体" w:hAnsi="宋体"/>
          <w:szCs w:val="21"/>
        </w:rPr>
        <w:t>分系统</w:t>
      </w:r>
      <w:r>
        <w:rPr>
          <w:rFonts w:hint="eastAsia" w:ascii="宋体" w:hAnsi="宋体"/>
        </w:rPr>
        <w:t>脚本、画面脚本和点击触发脚本三种类型。系统脚本在GraphView启动时运行，画面脚本在画面打开时运行，触发脚本在用户单击某一操作事件时运行，通过</w:t>
      </w:r>
      <w:r>
        <w:rPr>
          <w:rFonts w:ascii="宋体" w:hAnsi="宋体"/>
        </w:rPr>
        <w:t>g</w:t>
      </w:r>
      <w:r>
        <w:rPr>
          <w:rFonts w:hint="eastAsia" w:ascii="宋体" w:hAnsi="宋体"/>
        </w:rPr>
        <w:t>raph</w:t>
      </w:r>
      <w:r>
        <w:rPr>
          <w:rFonts w:ascii="宋体" w:hAnsi="宋体"/>
        </w:rPr>
        <w:t>x</w:t>
      </w:r>
      <w:r>
        <w:rPr>
          <w:rFonts w:hint="eastAsia" w:ascii="宋体" w:hAnsi="宋体"/>
        </w:rPr>
        <w:t>脚本系统可以满足对客户的特殊化，定制化需求。</w:t>
      </w:r>
    </w:p>
    <w:p w14:paraId="017BD522">
      <w:pPr>
        <w:spacing w:line="360" w:lineRule="auto"/>
        <w:ind w:firstLine="420" w:firstLineChars="200"/>
        <w:rPr>
          <w:rFonts w:ascii="宋体" w:hAnsi="宋体"/>
        </w:rPr>
      </w:pPr>
      <w:r>
        <w:rPr>
          <w:rFonts w:hint="eastAsia" w:ascii="宋体" w:hAnsi="宋体"/>
        </w:rPr>
        <w:t>2、脚本由变量、关键字、函数组成，用于实现某一特定的逻辑功能。</w:t>
      </w:r>
    </w:p>
    <w:p w14:paraId="50EAF4DC">
      <w:pPr>
        <w:pStyle w:val="5"/>
        <w:adjustRightInd w:val="0"/>
        <w:snapToGrid w:val="0"/>
        <w:spacing w:line="360" w:lineRule="auto"/>
        <w:rPr>
          <w:rFonts w:ascii="黑体" w:eastAsia="黑体"/>
          <w:sz w:val="24"/>
          <w:lang w:eastAsia="zh-CN"/>
        </w:rPr>
      </w:pPr>
      <w:bookmarkStart w:id="501" w:name="_Toc26401"/>
      <w:bookmarkStart w:id="502" w:name="_Toc16869"/>
      <w:bookmarkStart w:id="503" w:name="_Toc30094"/>
      <w:r>
        <w:rPr>
          <w:rFonts w:hint="eastAsia" w:ascii="黑体" w:eastAsia="黑体"/>
          <w:sz w:val="24"/>
          <w:lang w:eastAsia="zh-CN"/>
        </w:rPr>
        <w:t>6.8.1 变量</w:t>
      </w:r>
      <w:bookmarkEnd w:id="501"/>
      <w:bookmarkEnd w:id="502"/>
      <w:bookmarkEnd w:id="503"/>
    </w:p>
    <w:p w14:paraId="69152247">
      <w:pPr>
        <w:spacing w:line="360" w:lineRule="auto"/>
        <w:ind w:firstLine="420" w:firstLineChars="200"/>
      </w:pPr>
      <w:r>
        <w:rPr>
          <w:rFonts w:hint="eastAsia" w:ascii="宋体" w:hAnsi="宋体"/>
        </w:rPr>
        <w:t>6.8.1-表1为graphx</w:t>
      </w:r>
      <w:r>
        <w:rPr>
          <w:rFonts w:ascii="宋体" w:hAnsi="宋体"/>
        </w:rPr>
        <w:t xml:space="preserve"> </w:t>
      </w:r>
      <w:r>
        <w:rPr>
          <w:rFonts w:hint="eastAsia"/>
        </w:rPr>
        <w:t>脚本</w:t>
      </w:r>
      <w:r>
        <w:rPr>
          <w:rFonts w:hint="eastAsia" w:ascii="宋体" w:hAnsi="宋体"/>
        </w:rPr>
        <w:t>系统支持</w:t>
      </w:r>
      <w:r>
        <w:rPr>
          <w:rFonts w:hint="eastAsia"/>
        </w:rPr>
        <w:t>的变量类型：</w:t>
      </w:r>
    </w:p>
    <w:tbl>
      <w:tblPr>
        <w:tblStyle w:val="38"/>
        <w:tblW w:w="7654" w:type="dxa"/>
        <w:jc w:val="center"/>
        <w:tblLayout w:type="fixed"/>
        <w:tblCellMar>
          <w:top w:w="57" w:type="dxa"/>
          <w:left w:w="108" w:type="dxa"/>
          <w:bottom w:w="57" w:type="dxa"/>
          <w:right w:w="108" w:type="dxa"/>
        </w:tblCellMar>
      </w:tblPr>
      <w:tblGrid>
        <w:gridCol w:w="784"/>
        <w:gridCol w:w="2476"/>
        <w:gridCol w:w="4394"/>
      </w:tblGrid>
      <w:tr w14:paraId="5711A6AB">
        <w:tblPrEx>
          <w:tblCellMar>
            <w:top w:w="57" w:type="dxa"/>
            <w:left w:w="108" w:type="dxa"/>
            <w:bottom w:w="57" w:type="dxa"/>
            <w:right w:w="108" w:type="dxa"/>
          </w:tblCellMar>
        </w:tblPrEx>
        <w:trPr>
          <w:trHeight w:val="285" w:hRule="atLeast"/>
          <w:jc w:val="center"/>
        </w:trPr>
        <w:tc>
          <w:tcPr>
            <w:tcW w:w="784" w:type="dxa"/>
            <w:tcBorders>
              <w:top w:val="single" w:color="000000" w:sz="4" w:space="0"/>
              <w:left w:val="single" w:color="000000" w:sz="4" w:space="0"/>
              <w:bottom w:val="single" w:color="000000" w:sz="4" w:space="0"/>
              <w:right w:val="single" w:color="000000" w:sz="4" w:space="0"/>
            </w:tcBorders>
            <w:shd w:val="clear" w:color="auto" w:fill="A4A4A4" w:themeFill="background1" w:themeFillShade="A5"/>
            <w:vAlign w:val="center"/>
          </w:tcPr>
          <w:p w14:paraId="5156C8AB">
            <w:pPr>
              <w:pStyle w:val="109"/>
              <w:jc w:val="center"/>
              <w:rPr>
                <w:rFonts w:ascii="宋体" w:hAnsi="宋体" w:cs="宋体"/>
                <w:sz w:val="21"/>
                <w:szCs w:val="21"/>
              </w:rPr>
            </w:pPr>
            <w:r>
              <w:rPr>
                <w:rFonts w:hint="eastAsia" w:ascii="宋体" w:hAnsi="宋体" w:cs="宋体"/>
                <w:sz w:val="21"/>
                <w:szCs w:val="21"/>
              </w:rPr>
              <w:t>类型</w:t>
            </w:r>
          </w:p>
        </w:tc>
        <w:tc>
          <w:tcPr>
            <w:tcW w:w="2476" w:type="dxa"/>
            <w:tcBorders>
              <w:top w:val="single" w:color="000000" w:sz="4" w:space="0"/>
              <w:left w:val="single" w:color="000000" w:sz="4" w:space="0"/>
              <w:bottom w:val="single" w:color="000000" w:sz="4" w:space="0"/>
              <w:right w:val="single" w:color="000000" w:sz="4" w:space="0"/>
            </w:tcBorders>
            <w:shd w:val="clear" w:color="auto" w:fill="A4A4A4" w:themeFill="background1" w:themeFillShade="A5"/>
            <w:vAlign w:val="center"/>
          </w:tcPr>
          <w:p w14:paraId="463BCF72">
            <w:pPr>
              <w:pStyle w:val="109"/>
              <w:jc w:val="center"/>
              <w:rPr>
                <w:rFonts w:ascii="宋体" w:hAnsi="宋体" w:cs="宋体"/>
                <w:sz w:val="21"/>
                <w:szCs w:val="21"/>
              </w:rPr>
            </w:pPr>
            <w:r>
              <w:rPr>
                <w:rFonts w:hint="eastAsia" w:ascii="宋体" w:hAnsi="宋体" w:cs="宋体"/>
                <w:sz w:val="21"/>
                <w:szCs w:val="21"/>
              </w:rPr>
              <w:t>描述</w:t>
            </w:r>
          </w:p>
        </w:tc>
        <w:tc>
          <w:tcPr>
            <w:tcW w:w="4394" w:type="dxa"/>
            <w:tcBorders>
              <w:top w:val="single" w:color="000000" w:sz="4" w:space="0"/>
              <w:left w:val="single" w:color="000000" w:sz="4" w:space="0"/>
              <w:bottom w:val="single" w:color="000000" w:sz="4" w:space="0"/>
              <w:right w:val="single" w:color="000000" w:sz="4" w:space="0"/>
            </w:tcBorders>
            <w:shd w:val="clear" w:color="auto" w:fill="A4A4A4" w:themeFill="background1" w:themeFillShade="A5"/>
            <w:vAlign w:val="center"/>
          </w:tcPr>
          <w:p w14:paraId="3F248A82">
            <w:pPr>
              <w:pStyle w:val="109"/>
              <w:jc w:val="center"/>
              <w:rPr>
                <w:rFonts w:ascii="宋体" w:hAnsi="宋体" w:cs="宋体"/>
                <w:sz w:val="21"/>
                <w:szCs w:val="21"/>
              </w:rPr>
            </w:pPr>
            <w:r>
              <w:rPr>
                <w:rFonts w:hint="eastAsia" w:ascii="宋体" w:hAnsi="宋体" w:cs="宋体"/>
                <w:sz w:val="21"/>
                <w:szCs w:val="21"/>
              </w:rPr>
              <w:t>示例</w:t>
            </w:r>
          </w:p>
        </w:tc>
      </w:tr>
      <w:tr w14:paraId="4279903D">
        <w:tblPrEx>
          <w:tblCellMar>
            <w:top w:w="57" w:type="dxa"/>
            <w:left w:w="108" w:type="dxa"/>
            <w:bottom w:w="57" w:type="dxa"/>
            <w:right w:w="108" w:type="dxa"/>
          </w:tblCellMar>
        </w:tblPrEx>
        <w:trPr>
          <w:trHeight w:val="275" w:hRule="atLeast"/>
          <w:jc w:val="center"/>
        </w:trPr>
        <w:tc>
          <w:tcPr>
            <w:tcW w:w="784" w:type="dxa"/>
            <w:tcBorders>
              <w:top w:val="single" w:color="000000" w:sz="4" w:space="0"/>
              <w:left w:val="single" w:color="000000" w:sz="4" w:space="0"/>
              <w:bottom w:val="single" w:color="000000" w:sz="4" w:space="0"/>
              <w:right w:val="single" w:color="000000" w:sz="4" w:space="0"/>
            </w:tcBorders>
            <w:vAlign w:val="center"/>
          </w:tcPr>
          <w:p w14:paraId="23963118">
            <w:pPr>
              <w:pStyle w:val="109"/>
              <w:jc w:val="center"/>
              <w:rPr>
                <w:rFonts w:ascii="宋体" w:hAnsi="宋体"/>
                <w:sz w:val="21"/>
                <w:szCs w:val="21"/>
              </w:rPr>
            </w:pPr>
            <w:r>
              <w:rPr>
                <w:rFonts w:ascii="宋体" w:hAnsi="宋体"/>
                <w:sz w:val="21"/>
                <w:szCs w:val="21"/>
              </w:rPr>
              <w:t>STR</w:t>
            </w:r>
          </w:p>
        </w:tc>
        <w:tc>
          <w:tcPr>
            <w:tcW w:w="2476" w:type="dxa"/>
            <w:tcBorders>
              <w:top w:val="single" w:color="000000" w:sz="4" w:space="0"/>
              <w:left w:val="single" w:color="000000" w:sz="4" w:space="0"/>
              <w:bottom w:val="single" w:color="000000" w:sz="4" w:space="0"/>
              <w:right w:val="single" w:color="000000" w:sz="4" w:space="0"/>
            </w:tcBorders>
            <w:vAlign w:val="center"/>
          </w:tcPr>
          <w:p w14:paraId="18F7C1BD">
            <w:pPr>
              <w:pStyle w:val="109"/>
              <w:jc w:val="center"/>
              <w:rPr>
                <w:rFonts w:ascii="宋体" w:hAnsi="宋体" w:cs="宋体"/>
                <w:sz w:val="21"/>
                <w:szCs w:val="21"/>
              </w:rPr>
            </w:pPr>
            <w:r>
              <w:rPr>
                <w:rFonts w:hint="eastAsia" w:ascii="宋体" w:hAnsi="宋体" w:cs="宋体"/>
                <w:sz w:val="21"/>
                <w:szCs w:val="21"/>
              </w:rPr>
              <w:t>字符串</w:t>
            </w:r>
          </w:p>
        </w:tc>
        <w:tc>
          <w:tcPr>
            <w:tcW w:w="4394" w:type="dxa"/>
            <w:tcBorders>
              <w:top w:val="single" w:color="000000" w:sz="4" w:space="0"/>
              <w:left w:val="single" w:color="000000" w:sz="4" w:space="0"/>
              <w:bottom w:val="single" w:color="000000" w:sz="4" w:space="0"/>
              <w:right w:val="single" w:color="000000" w:sz="4" w:space="0"/>
            </w:tcBorders>
            <w:vAlign w:val="center"/>
          </w:tcPr>
          <w:p w14:paraId="6B166D45">
            <w:pPr>
              <w:pStyle w:val="109"/>
              <w:jc w:val="center"/>
              <w:rPr>
                <w:rFonts w:ascii="宋体" w:hAnsi="宋体" w:cs="宋体"/>
                <w:sz w:val="21"/>
                <w:szCs w:val="21"/>
              </w:rPr>
            </w:pPr>
            <w:r>
              <w:rPr>
                <w:rFonts w:ascii="宋体" w:hAnsi="宋体" w:cs="宋体"/>
                <w:sz w:val="21"/>
                <w:szCs w:val="21"/>
              </w:rPr>
              <w:t>“</w:t>
            </w:r>
            <w:r>
              <w:rPr>
                <w:rFonts w:hint="eastAsia" w:ascii="宋体" w:hAnsi="宋体" w:cs="宋体"/>
                <w:sz w:val="21"/>
                <w:szCs w:val="21"/>
              </w:rPr>
              <w:t>Notepad.exe</w:t>
            </w:r>
            <w:r>
              <w:rPr>
                <w:rFonts w:ascii="宋体" w:hAnsi="宋体" w:cs="宋体"/>
                <w:sz w:val="21"/>
                <w:szCs w:val="21"/>
              </w:rPr>
              <w:t>”</w:t>
            </w:r>
          </w:p>
        </w:tc>
      </w:tr>
      <w:tr w14:paraId="074F1D87">
        <w:tblPrEx>
          <w:tblCellMar>
            <w:top w:w="57" w:type="dxa"/>
            <w:left w:w="108" w:type="dxa"/>
            <w:bottom w:w="57" w:type="dxa"/>
            <w:right w:w="108" w:type="dxa"/>
          </w:tblCellMar>
        </w:tblPrEx>
        <w:trPr>
          <w:trHeight w:val="273" w:hRule="atLeast"/>
          <w:jc w:val="center"/>
        </w:trPr>
        <w:tc>
          <w:tcPr>
            <w:tcW w:w="784" w:type="dxa"/>
            <w:tcBorders>
              <w:top w:val="single" w:color="000000" w:sz="4" w:space="0"/>
              <w:left w:val="single" w:color="000000" w:sz="4" w:space="0"/>
              <w:bottom w:val="single" w:color="000000" w:sz="4" w:space="0"/>
              <w:right w:val="single" w:color="000000" w:sz="4" w:space="0"/>
            </w:tcBorders>
            <w:vAlign w:val="center"/>
          </w:tcPr>
          <w:p w14:paraId="47E57F15">
            <w:pPr>
              <w:pStyle w:val="109"/>
              <w:jc w:val="center"/>
              <w:rPr>
                <w:rFonts w:ascii="宋体" w:hAnsi="宋体"/>
                <w:sz w:val="21"/>
                <w:szCs w:val="21"/>
              </w:rPr>
            </w:pPr>
            <w:r>
              <w:rPr>
                <w:rFonts w:ascii="宋体" w:hAnsi="宋体"/>
                <w:sz w:val="21"/>
                <w:szCs w:val="21"/>
              </w:rPr>
              <w:t>NUM</w:t>
            </w:r>
          </w:p>
        </w:tc>
        <w:tc>
          <w:tcPr>
            <w:tcW w:w="2476" w:type="dxa"/>
            <w:tcBorders>
              <w:top w:val="single" w:color="000000" w:sz="4" w:space="0"/>
              <w:left w:val="single" w:color="000000" w:sz="4" w:space="0"/>
              <w:bottom w:val="single" w:color="000000" w:sz="4" w:space="0"/>
              <w:right w:val="single" w:color="000000" w:sz="4" w:space="0"/>
            </w:tcBorders>
            <w:vAlign w:val="center"/>
          </w:tcPr>
          <w:p w14:paraId="7BB354E7">
            <w:pPr>
              <w:pStyle w:val="109"/>
              <w:jc w:val="center"/>
              <w:rPr>
                <w:rFonts w:ascii="宋体" w:hAnsi="宋体"/>
                <w:sz w:val="21"/>
                <w:szCs w:val="21"/>
              </w:rPr>
            </w:pPr>
            <w:r>
              <w:rPr>
                <w:rFonts w:hint="eastAsia" w:ascii="宋体" w:hAnsi="宋体" w:cs="宋体"/>
                <w:sz w:val="21"/>
                <w:szCs w:val="21"/>
              </w:rPr>
              <w:t>数值</w:t>
            </w:r>
            <w:r>
              <w:rPr>
                <w:rFonts w:ascii="宋体" w:hAnsi="宋体"/>
                <w:sz w:val="21"/>
                <w:szCs w:val="21"/>
              </w:rPr>
              <w:t>(</w:t>
            </w:r>
            <w:r>
              <w:rPr>
                <w:rFonts w:hint="eastAsia" w:ascii="宋体" w:hAnsi="宋体" w:cs="宋体"/>
                <w:sz w:val="21"/>
                <w:szCs w:val="21"/>
              </w:rPr>
              <w:t>整数或浮点数</w:t>
            </w:r>
            <w:r>
              <w:rPr>
                <w:rFonts w:ascii="宋体" w:hAnsi="宋体"/>
                <w:sz w:val="21"/>
                <w:szCs w:val="21"/>
              </w:rPr>
              <w:t>)</w:t>
            </w:r>
          </w:p>
        </w:tc>
        <w:tc>
          <w:tcPr>
            <w:tcW w:w="4394" w:type="dxa"/>
            <w:tcBorders>
              <w:top w:val="single" w:color="000000" w:sz="4" w:space="0"/>
              <w:left w:val="single" w:color="000000" w:sz="4" w:space="0"/>
              <w:bottom w:val="single" w:color="000000" w:sz="4" w:space="0"/>
              <w:right w:val="single" w:color="000000" w:sz="4" w:space="0"/>
            </w:tcBorders>
            <w:vAlign w:val="center"/>
          </w:tcPr>
          <w:p w14:paraId="577F4C00">
            <w:pPr>
              <w:pStyle w:val="109"/>
              <w:jc w:val="center"/>
              <w:rPr>
                <w:rFonts w:ascii="宋体" w:hAnsi="宋体" w:cs="宋体"/>
                <w:sz w:val="21"/>
                <w:szCs w:val="21"/>
              </w:rPr>
            </w:pPr>
            <w:r>
              <w:rPr>
                <w:rFonts w:hint="eastAsia" w:ascii="宋体" w:hAnsi="宋体" w:cs="宋体"/>
                <w:sz w:val="21"/>
                <w:szCs w:val="21"/>
              </w:rPr>
              <w:t>12,2.32</w:t>
            </w:r>
          </w:p>
        </w:tc>
      </w:tr>
      <w:tr w14:paraId="6FF3526B">
        <w:tblPrEx>
          <w:tblCellMar>
            <w:top w:w="57" w:type="dxa"/>
            <w:left w:w="108" w:type="dxa"/>
            <w:bottom w:w="57" w:type="dxa"/>
            <w:right w:w="108" w:type="dxa"/>
          </w:tblCellMar>
        </w:tblPrEx>
        <w:trPr>
          <w:trHeight w:val="254" w:hRule="atLeast"/>
          <w:jc w:val="center"/>
        </w:trPr>
        <w:tc>
          <w:tcPr>
            <w:tcW w:w="784" w:type="dxa"/>
            <w:tcBorders>
              <w:top w:val="single" w:color="000000" w:sz="4" w:space="0"/>
              <w:left w:val="single" w:color="000000" w:sz="4" w:space="0"/>
              <w:bottom w:val="single" w:color="000000" w:sz="4" w:space="0"/>
              <w:right w:val="single" w:color="000000" w:sz="4" w:space="0"/>
            </w:tcBorders>
            <w:vAlign w:val="center"/>
          </w:tcPr>
          <w:p w14:paraId="35943256">
            <w:pPr>
              <w:pStyle w:val="109"/>
              <w:jc w:val="center"/>
              <w:rPr>
                <w:rFonts w:ascii="宋体" w:hAnsi="宋体"/>
                <w:sz w:val="21"/>
                <w:szCs w:val="21"/>
              </w:rPr>
            </w:pPr>
            <w:r>
              <w:rPr>
                <w:rFonts w:hint="eastAsia" w:ascii="宋体" w:hAnsi="宋体"/>
                <w:sz w:val="21"/>
                <w:szCs w:val="21"/>
              </w:rPr>
              <w:t>TAG</w:t>
            </w:r>
          </w:p>
        </w:tc>
        <w:tc>
          <w:tcPr>
            <w:tcW w:w="2476" w:type="dxa"/>
            <w:tcBorders>
              <w:top w:val="single" w:color="000000" w:sz="4" w:space="0"/>
              <w:left w:val="single" w:color="000000" w:sz="4" w:space="0"/>
              <w:bottom w:val="single" w:color="000000" w:sz="4" w:space="0"/>
              <w:right w:val="single" w:color="000000" w:sz="4" w:space="0"/>
            </w:tcBorders>
            <w:vAlign w:val="center"/>
          </w:tcPr>
          <w:p w14:paraId="587953E4">
            <w:pPr>
              <w:pStyle w:val="109"/>
              <w:jc w:val="center"/>
              <w:rPr>
                <w:rFonts w:ascii="宋体" w:hAnsi="宋体" w:cs="宋体"/>
                <w:sz w:val="21"/>
                <w:szCs w:val="21"/>
              </w:rPr>
            </w:pPr>
            <w:r>
              <w:rPr>
                <w:rFonts w:hint="eastAsia" w:ascii="宋体" w:hAnsi="宋体" w:cs="宋体"/>
                <w:sz w:val="21"/>
                <w:szCs w:val="21"/>
              </w:rPr>
              <w:t>点</w:t>
            </w:r>
          </w:p>
        </w:tc>
        <w:tc>
          <w:tcPr>
            <w:tcW w:w="4394" w:type="dxa"/>
            <w:tcBorders>
              <w:top w:val="single" w:color="000000" w:sz="4" w:space="0"/>
              <w:left w:val="single" w:color="000000" w:sz="4" w:space="0"/>
              <w:bottom w:val="single" w:color="000000" w:sz="4" w:space="0"/>
              <w:right w:val="single" w:color="000000" w:sz="4" w:space="0"/>
            </w:tcBorders>
            <w:vAlign w:val="center"/>
          </w:tcPr>
          <w:p w14:paraId="561A3369">
            <w:pPr>
              <w:pStyle w:val="109"/>
              <w:jc w:val="center"/>
              <w:rPr>
                <w:rFonts w:ascii="宋体" w:hAnsi="宋体" w:cs="宋体"/>
                <w:sz w:val="21"/>
                <w:szCs w:val="21"/>
              </w:rPr>
            </w:pPr>
            <w:r>
              <w:rPr>
                <w:rFonts w:hint="eastAsia" w:ascii="宋体" w:hAnsi="宋体" w:cs="宋体"/>
                <w:sz w:val="21"/>
                <w:szCs w:val="21"/>
              </w:rPr>
              <w:t>DPU1001.SH001.VP101</w:t>
            </w:r>
          </w:p>
        </w:tc>
      </w:tr>
    </w:tbl>
    <w:p w14:paraId="0F5E5054">
      <w:pPr>
        <w:spacing w:line="360" w:lineRule="auto"/>
        <w:ind w:firstLine="420" w:firstLineChars="200"/>
        <w:rPr>
          <w:rFonts w:ascii="宋体" w:hAnsi="宋体"/>
        </w:rPr>
      </w:pPr>
      <w:r>
        <w:rPr>
          <w:rFonts w:hint="eastAsia" w:ascii="宋体" w:hAnsi="宋体"/>
        </w:rPr>
        <w:t>TAG点名称不得和关键字同名，TAG点名称中不可出现操作符，如else、PRESS-WATER均为脚本系统不支持的点变量。</w:t>
      </w:r>
    </w:p>
    <w:p w14:paraId="5C25AAF5">
      <w:pPr>
        <w:pStyle w:val="5"/>
        <w:adjustRightInd w:val="0"/>
        <w:snapToGrid w:val="0"/>
        <w:spacing w:line="360" w:lineRule="auto"/>
        <w:rPr>
          <w:rFonts w:ascii="黑体" w:eastAsia="黑体"/>
          <w:sz w:val="24"/>
          <w:lang w:eastAsia="zh-CN"/>
        </w:rPr>
      </w:pPr>
      <w:bookmarkStart w:id="504" w:name="_Toc18329"/>
      <w:bookmarkStart w:id="505" w:name="_Toc32730"/>
      <w:bookmarkStart w:id="506" w:name="_Toc26852"/>
      <w:r>
        <w:rPr>
          <w:rFonts w:hint="eastAsia" w:ascii="黑体" w:eastAsia="黑体"/>
          <w:sz w:val="24"/>
          <w:lang w:eastAsia="zh-CN"/>
        </w:rPr>
        <w:t>6.8.2 表达式</w:t>
      </w:r>
      <w:bookmarkEnd w:id="504"/>
      <w:bookmarkEnd w:id="505"/>
      <w:bookmarkEnd w:id="506"/>
    </w:p>
    <w:p w14:paraId="0BA71DDA">
      <w:pPr>
        <w:spacing w:line="360" w:lineRule="auto"/>
        <w:ind w:firstLine="420" w:firstLineChars="200"/>
        <w:jc w:val="left"/>
        <w:rPr>
          <w:rFonts w:ascii="宋体" w:hAnsi="宋体"/>
        </w:rPr>
      </w:pPr>
      <w:r>
        <w:rPr>
          <w:rFonts w:hint="eastAsia" w:ascii="宋体" w:hAnsi="宋体"/>
        </w:rPr>
        <w:t>表达式为一个或多个数值、字符串、点、函数及操作符的组合，这个组合最终会返回一个结果值，</w:t>
      </w:r>
      <w:r>
        <w:rPr>
          <w:rFonts w:ascii="宋体" w:hAnsi="宋体"/>
        </w:rPr>
        <w:t xml:space="preserve">Graph </w:t>
      </w:r>
      <w:r>
        <w:rPr>
          <w:rFonts w:hint="eastAsia" w:ascii="宋体" w:hAnsi="宋体"/>
        </w:rPr>
        <w:t>在表达式前加上</w:t>
      </w:r>
      <w:r>
        <w:rPr>
          <w:rFonts w:ascii="宋体" w:hAnsi="宋体"/>
        </w:rPr>
        <w:t xml:space="preserve">”x=” </w:t>
      </w:r>
      <w:r>
        <w:rPr>
          <w:rFonts w:hint="eastAsia" w:ascii="宋体" w:hAnsi="宋体"/>
        </w:rPr>
        <w:t>，用于区别</w:t>
      </w:r>
      <w:r>
        <w:rPr>
          <w:rFonts w:ascii="宋体" w:hAnsi="宋体"/>
        </w:rPr>
        <w:t xml:space="preserve">Tag </w:t>
      </w:r>
      <w:r>
        <w:rPr>
          <w:rFonts w:hint="eastAsia" w:ascii="宋体" w:hAnsi="宋体"/>
        </w:rPr>
        <w:t>点名称，用户不能删除</w:t>
      </w:r>
      <w:r>
        <w:rPr>
          <w:rFonts w:ascii="宋体" w:hAnsi="宋体"/>
        </w:rPr>
        <w:t>”x=”</w:t>
      </w:r>
      <w:r>
        <w:rPr>
          <w:rFonts w:hint="eastAsia" w:ascii="宋体" w:hAnsi="宋体"/>
        </w:rPr>
        <w:t>，否则表达式将被</w:t>
      </w:r>
      <w:r>
        <w:rPr>
          <w:rFonts w:ascii="宋体" w:hAnsi="宋体"/>
        </w:rPr>
        <w:t xml:space="preserve">Graph </w:t>
      </w:r>
      <w:r>
        <w:rPr>
          <w:rFonts w:hint="eastAsia" w:ascii="宋体" w:hAnsi="宋体"/>
        </w:rPr>
        <w:t>误认为点名称来处理。在脚本中，</w:t>
      </w:r>
      <w:r>
        <w:rPr>
          <w:rFonts w:ascii="宋体" w:hAnsi="宋体"/>
        </w:rPr>
        <w:t xml:space="preserve">”x=” </w:t>
      </w:r>
      <w:r>
        <w:rPr>
          <w:rFonts w:hint="eastAsia" w:ascii="宋体" w:hAnsi="宋体"/>
        </w:rPr>
        <w:t>中</w:t>
      </w:r>
      <w:r>
        <w:rPr>
          <w:rFonts w:ascii="宋体" w:hAnsi="宋体"/>
        </w:rPr>
        <w:t xml:space="preserve">x </w:t>
      </w:r>
      <w:r>
        <w:rPr>
          <w:rFonts w:hint="eastAsia" w:ascii="宋体" w:hAnsi="宋体"/>
        </w:rPr>
        <w:t>为真实点，如</w:t>
      </w:r>
      <w:r>
        <w:rPr>
          <w:rFonts w:ascii="宋体" w:hAnsi="宋体"/>
        </w:rPr>
        <w:t>DPU1001.TEST001=MathCos(DPU1001.TEST001)</w:t>
      </w:r>
      <w:r>
        <w:rPr>
          <w:rFonts w:hint="eastAsia" w:ascii="宋体" w:hAnsi="宋体"/>
        </w:rPr>
        <w:t>；</w:t>
      </w:r>
    </w:p>
    <w:p w14:paraId="79011EA1">
      <w:pPr>
        <w:pStyle w:val="5"/>
        <w:adjustRightInd w:val="0"/>
        <w:snapToGrid w:val="0"/>
        <w:spacing w:line="360" w:lineRule="auto"/>
        <w:rPr>
          <w:rFonts w:ascii="黑体" w:eastAsia="黑体"/>
          <w:sz w:val="24"/>
          <w:lang w:eastAsia="zh-CN"/>
        </w:rPr>
      </w:pPr>
      <w:bookmarkStart w:id="507" w:name="_Toc8467"/>
      <w:bookmarkStart w:id="508" w:name="_Toc15958"/>
      <w:bookmarkStart w:id="509" w:name="_Toc30241"/>
      <w:r>
        <w:rPr>
          <w:rFonts w:hint="eastAsia" w:ascii="黑体" w:eastAsia="黑体"/>
          <w:sz w:val="24"/>
          <w:lang w:eastAsia="zh-CN"/>
        </w:rPr>
        <w:t>6.8.3 关键字</w:t>
      </w:r>
      <w:bookmarkEnd w:id="507"/>
      <w:bookmarkEnd w:id="508"/>
      <w:bookmarkEnd w:id="509"/>
    </w:p>
    <w:p w14:paraId="7C5BC515">
      <w:pPr>
        <w:spacing w:line="360" w:lineRule="auto"/>
        <w:ind w:firstLine="420" w:firstLineChars="200"/>
        <w:rPr>
          <w:rFonts w:ascii="宋体" w:cs="宋体"/>
          <w:szCs w:val="21"/>
        </w:rPr>
      </w:pPr>
      <w:r>
        <w:rPr>
          <w:rFonts w:ascii="宋体" w:cs="宋体"/>
          <w:szCs w:val="21"/>
        </w:rPr>
        <w:t>I</w:t>
      </w:r>
      <w:r>
        <w:rPr>
          <w:rFonts w:hint="eastAsia" w:ascii="宋体" w:cs="宋体"/>
          <w:szCs w:val="21"/>
        </w:rPr>
        <w:t>f、else、while为脚本系统定义的</w:t>
      </w:r>
      <w:r>
        <w:rPr>
          <w:rFonts w:hint="eastAsia"/>
          <w:szCs w:val="21"/>
        </w:rPr>
        <w:t>关键字</w:t>
      </w:r>
      <w:r>
        <w:rPr>
          <w:rFonts w:hint="eastAsia" w:ascii="宋体" w:cs="宋体"/>
          <w:szCs w:val="21"/>
        </w:rPr>
        <w:t>，点</w:t>
      </w:r>
      <w:r>
        <w:rPr>
          <w:rFonts w:hint="eastAsia" w:ascii="宋体" w:hAnsi="宋体"/>
          <w:szCs w:val="21"/>
        </w:rPr>
        <w:t>变量</w:t>
      </w:r>
      <w:r>
        <w:rPr>
          <w:rFonts w:hint="eastAsia" w:ascii="宋体" w:cs="宋体"/>
          <w:szCs w:val="21"/>
        </w:rPr>
        <w:t>名称不得与关键字同名。</w:t>
      </w:r>
    </w:p>
    <w:p w14:paraId="5C66D1CD">
      <w:pPr>
        <w:pStyle w:val="5"/>
        <w:adjustRightInd w:val="0"/>
        <w:snapToGrid w:val="0"/>
        <w:spacing w:line="360" w:lineRule="auto"/>
        <w:rPr>
          <w:rFonts w:ascii="黑体" w:eastAsia="黑体"/>
          <w:sz w:val="24"/>
          <w:lang w:eastAsia="zh-CN"/>
        </w:rPr>
      </w:pPr>
      <w:bookmarkStart w:id="510" w:name="_Toc1953"/>
      <w:bookmarkStart w:id="511" w:name="_Toc11580"/>
      <w:bookmarkStart w:id="512" w:name="_Toc2326"/>
      <w:r>
        <w:rPr>
          <w:rFonts w:hint="eastAsia" w:ascii="黑体" w:eastAsia="黑体"/>
          <w:sz w:val="24"/>
          <w:lang w:eastAsia="zh-CN"/>
        </w:rPr>
        <w:t>6.8.4 操作符</w:t>
      </w:r>
      <w:bookmarkEnd w:id="510"/>
      <w:bookmarkEnd w:id="511"/>
      <w:bookmarkEnd w:id="512"/>
    </w:p>
    <w:p w14:paraId="1EE8EEC8">
      <w:pPr>
        <w:spacing w:line="360" w:lineRule="auto"/>
        <w:ind w:firstLine="420" w:firstLineChars="200"/>
        <w:rPr>
          <w:rFonts w:ascii="宋体" w:hAnsi="宋体"/>
        </w:rPr>
      </w:pPr>
      <w:r>
        <w:rPr>
          <w:rFonts w:hint="eastAsia" w:ascii="宋体" w:hAnsi="宋体"/>
        </w:rPr>
        <w:t>操作符用于一个或多个变量之间的运算操作，操作符+变量构成一个表达式，如DPU1001.SH001.VP101。</w:t>
      </w:r>
    </w:p>
    <w:p w14:paraId="456BED6B">
      <w:pPr>
        <w:spacing w:line="360" w:lineRule="auto"/>
        <w:ind w:firstLine="420" w:firstLineChars="200"/>
        <w:rPr>
          <w:rFonts w:ascii="宋体" w:hAnsi="宋体"/>
        </w:rPr>
      </w:pPr>
      <w:r>
        <w:rPr>
          <w:rFonts w:hint="eastAsia" w:ascii="宋体" w:hAnsi="宋体"/>
          <w:szCs w:val="21"/>
        </w:rPr>
        <w:t>6.8.4-表1 操作符</w:t>
      </w:r>
    </w:p>
    <w:tbl>
      <w:tblPr>
        <w:tblStyle w:val="38"/>
        <w:tblW w:w="7660" w:type="dxa"/>
        <w:jc w:val="center"/>
        <w:tblLayout w:type="fixed"/>
        <w:tblCellMar>
          <w:top w:w="57" w:type="dxa"/>
          <w:left w:w="108" w:type="dxa"/>
          <w:bottom w:w="57" w:type="dxa"/>
          <w:right w:w="108" w:type="dxa"/>
        </w:tblCellMar>
      </w:tblPr>
      <w:tblGrid>
        <w:gridCol w:w="714"/>
        <w:gridCol w:w="4624"/>
        <w:gridCol w:w="2322"/>
      </w:tblGrid>
      <w:tr w14:paraId="7BEAEF38">
        <w:tblPrEx>
          <w:tblCellMar>
            <w:top w:w="57" w:type="dxa"/>
            <w:left w:w="108" w:type="dxa"/>
            <w:bottom w:w="57" w:type="dxa"/>
            <w:right w:w="108" w:type="dxa"/>
          </w:tblCellMar>
        </w:tblPrEx>
        <w:trPr>
          <w:trHeight w:val="285" w:hRule="atLeast"/>
          <w:jc w:val="center"/>
        </w:trPr>
        <w:tc>
          <w:tcPr>
            <w:tcW w:w="714" w:type="dxa"/>
            <w:tcBorders>
              <w:top w:val="single" w:color="000000" w:sz="4" w:space="0"/>
              <w:left w:val="single" w:color="000000" w:sz="4" w:space="0"/>
              <w:bottom w:val="single" w:color="000000" w:sz="4" w:space="0"/>
              <w:right w:val="single" w:color="000000" w:sz="4" w:space="0"/>
            </w:tcBorders>
            <w:shd w:val="clear" w:color="auto" w:fill="A4A4A4" w:themeFill="background1" w:themeFillShade="A5"/>
            <w:vAlign w:val="center"/>
          </w:tcPr>
          <w:p w14:paraId="4E86CCC8">
            <w:pPr>
              <w:pStyle w:val="109"/>
              <w:jc w:val="center"/>
              <w:rPr>
                <w:rFonts w:ascii="宋体" w:hAnsi="宋体" w:cs="宋体"/>
                <w:sz w:val="21"/>
                <w:szCs w:val="21"/>
              </w:rPr>
            </w:pPr>
            <w:r>
              <w:rPr>
                <w:rFonts w:hint="eastAsia" w:ascii="宋体" w:hAnsi="宋体" w:cs="宋体"/>
                <w:sz w:val="21"/>
                <w:szCs w:val="21"/>
              </w:rPr>
              <w:t>类型</w:t>
            </w:r>
          </w:p>
        </w:tc>
        <w:tc>
          <w:tcPr>
            <w:tcW w:w="4624" w:type="dxa"/>
            <w:tcBorders>
              <w:top w:val="single" w:color="000000" w:sz="4" w:space="0"/>
              <w:left w:val="single" w:color="000000" w:sz="4" w:space="0"/>
              <w:bottom w:val="single" w:color="000000" w:sz="4" w:space="0"/>
              <w:right w:val="single" w:color="000000" w:sz="4" w:space="0"/>
            </w:tcBorders>
            <w:shd w:val="clear" w:color="auto" w:fill="A4A4A4" w:themeFill="background1" w:themeFillShade="A5"/>
            <w:vAlign w:val="center"/>
          </w:tcPr>
          <w:p w14:paraId="0270AD80">
            <w:pPr>
              <w:pStyle w:val="109"/>
              <w:jc w:val="center"/>
              <w:rPr>
                <w:rFonts w:ascii="宋体" w:hAnsi="宋体" w:cs="宋体"/>
                <w:sz w:val="21"/>
                <w:szCs w:val="21"/>
              </w:rPr>
            </w:pPr>
            <w:r>
              <w:rPr>
                <w:rFonts w:hint="eastAsia" w:ascii="宋体" w:hAnsi="宋体" w:cs="宋体"/>
                <w:sz w:val="21"/>
                <w:szCs w:val="21"/>
              </w:rPr>
              <w:t>描述</w:t>
            </w:r>
          </w:p>
        </w:tc>
        <w:tc>
          <w:tcPr>
            <w:tcW w:w="2322" w:type="dxa"/>
            <w:tcBorders>
              <w:top w:val="single" w:color="000000" w:sz="4" w:space="0"/>
              <w:left w:val="single" w:color="000000" w:sz="4" w:space="0"/>
              <w:bottom w:val="single" w:color="000000" w:sz="4" w:space="0"/>
              <w:right w:val="single" w:color="000000" w:sz="4" w:space="0"/>
            </w:tcBorders>
            <w:shd w:val="clear" w:color="auto" w:fill="A4A4A4" w:themeFill="background1" w:themeFillShade="A5"/>
          </w:tcPr>
          <w:p w14:paraId="2E1E059C">
            <w:pPr>
              <w:pStyle w:val="109"/>
              <w:jc w:val="center"/>
              <w:rPr>
                <w:rFonts w:ascii="宋体" w:hAnsi="宋体" w:cs="宋体"/>
                <w:sz w:val="21"/>
                <w:szCs w:val="21"/>
              </w:rPr>
            </w:pPr>
            <w:r>
              <w:rPr>
                <w:rFonts w:hint="eastAsia" w:ascii="宋体" w:hAnsi="宋体" w:cs="宋体"/>
                <w:sz w:val="21"/>
                <w:szCs w:val="21"/>
              </w:rPr>
              <w:t>示例</w:t>
            </w:r>
          </w:p>
        </w:tc>
      </w:tr>
      <w:tr w14:paraId="33F39727">
        <w:tblPrEx>
          <w:tblCellMar>
            <w:top w:w="57" w:type="dxa"/>
            <w:left w:w="108" w:type="dxa"/>
            <w:bottom w:w="57" w:type="dxa"/>
            <w:right w:w="108" w:type="dxa"/>
          </w:tblCellMar>
        </w:tblPrEx>
        <w:trPr>
          <w:trHeight w:val="275" w:hRule="atLeast"/>
          <w:jc w:val="center"/>
        </w:trPr>
        <w:tc>
          <w:tcPr>
            <w:tcW w:w="714" w:type="dxa"/>
            <w:tcBorders>
              <w:top w:val="single" w:color="000000" w:sz="4" w:space="0"/>
              <w:left w:val="single" w:color="000000" w:sz="4" w:space="0"/>
              <w:bottom w:val="single" w:color="000000" w:sz="4" w:space="0"/>
              <w:right w:val="single" w:color="000000" w:sz="4" w:space="0"/>
            </w:tcBorders>
          </w:tcPr>
          <w:p w14:paraId="672F8EE8">
            <w:pPr>
              <w:pStyle w:val="109"/>
              <w:jc w:val="center"/>
              <w:rPr>
                <w:rFonts w:ascii="宋体" w:hAnsi="宋体"/>
                <w:sz w:val="21"/>
                <w:szCs w:val="21"/>
              </w:rPr>
            </w:pPr>
            <w:r>
              <w:rPr>
                <w:rFonts w:hint="eastAsia" w:ascii="宋体" w:hAnsi="宋体"/>
                <w:sz w:val="21"/>
                <w:szCs w:val="21"/>
              </w:rPr>
              <w:t>=</w:t>
            </w:r>
          </w:p>
        </w:tc>
        <w:tc>
          <w:tcPr>
            <w:tcW w:w="4624" w:type="dxa"/>
            <w:tcBorders>
              <w:top w:val="single" w:color="000000" w:sz="4" w:space="0"/>
              <w:left w:val="single" w:color="000000" w:sz="4" w:space="0"/>
              <w:bottom w:val="single" w:color="000000" w:sz="4" w:space="0"/>
              <w:right w:val="single" w:color="000000" w:sz="4" w:space="0"/>
            </w:tcBorders>
            <w:vAlign w:val="center"/>
          </w:tcPr>
          <w:p w14:paraId="67AA28B6">
            <w:pPr>
              <w:pStyle w:val="109"/>
              <w:jc w:val="center"/>
              <w:rPr>
                <w:rFonts w:ascii="宋体" w:hAnsi="宋体" w:cs="宋体"/>
                <w:sz w:val="21"/>
                <w:szCs w:val="21"/>
              </w:rPr>
            </w:pPr>
            <w:r>
              <w:rPr>
                <w:rFonts w:hint="eastAsia" w:ascii="宋体" w:hAnsi="宋体" w:cs="宋体"/>
                <w:sz w:val="21"/>
                <w:szCs w:val="21"/>
              </w:rPr>
              <w:t>赋值操作符，用于向某一变量赋值</w:t>
            </w:r>
          </w:p>
        </w:tc>
        <w:tc>
          <w:tcPr>
            <w:tcW w:w="2322" w:type="dxa"/>
            <w:tcBorders>
              <w:top w:val="single" w:color="000000" w:sz="4" w:space="0"/>
              <w:left w:val="single" w:color="000000" w:sz="4" w:space="0"/>
              <w:bottom w:val="single" w:color="000000" w:sz="4" w:space="0"/>
              <w:right w:val="single" w:color="000000" w:sz="4" w:space="0"/>
            </w:tcBorders>
          </w:tcPr>
          <w:p w14:paraId="56F4EAC0">
            <w:pPr>
              <w:pStyle w:val="109"/>
              <w:jc w:val="center"/>
              <w:rPr>
                <w:rFonts w:ascii="宋体" w:hAnsi="宋体" w:cs="宋体"/>
                <w:sz w:val="21"/>
                <w:szCs w:val="21"/>
              </w:rPr>
            </w:pPr>
          </w:p>
        </w:tc>
      </w:tr>
      <w:tr w14:paraId="55D9E417">
        <w:tblPrEx>
          <w:tblCellMar>
            <w:top w:w="57" w:type="dxa"/>
            <w:left w:w="108" w:type="dxa"/>
            <w:bottom w:w="57" w:type="dxa"/>
            <w:right w:w="108" w:type="dxa"/>
          </w:tblCellMar>
        </w:tblPrEx>
        <w:trPr>
          <w:trHeight w:val="273" w:hRule="atLeast"/>
          <w:jc w:val="center"/>
        </w:trPr>
        <w:tc>
          <w:tcPr>
            <w:tcW w:w="714" w:type="dxa"/>
            <w:tcBorders>
              <w:top w:val="single" w:color="000000" w:sz="4" w:space="0"/>
              <w:left w:val="single" w:color="000000" w:sz="4" w:space="0"/>
              <w:bottom w:val="single" w:color="000000" w:sz="4" w:space="0"/>
              <w:right w:val="single" w:color="000000" w:sz="4" w:space="0"/>
            </w:tcBorders>
          </w:tcPr>
          <w:p w14:paraId="38D68571">
            <w:pPr>
              <w:pStyle w:val="109"/>
              <w:jc w:val="center"/>
              <w:rPr>
                <w:rFonts w:ascii="宋体" w:hAnsi="宋体"/>
                <w:sz w:val="21"/>
                <w:szCs w:val="21"/>
              </w:rPr>
            </w:pPr>
            <w:r>
              <w:rPr>
                <w:rFonts w:hint="eastAsia" w:ascii="宋体" w:hAnsi="宋体"/>
                <w:sz w:val="21"/>
                <w:szCs w:val="21"/>
              </w:rPr>
              <w:t>;</w:t>
            </w:r>
          </w:p>
        </w:tc>
        <w:tc>
          <w:tcPr>
            <w:tcW w:w="4624" w:type="dxa"/>
            <w:tcBorders>
              <w:top w:val="single" w:color="000000" w:sz="4" w:space="0"/>
              <w:left w:val="single" w:color="000000" w:sz="4" w:space="0"/>
              <w:bottom w:val="single" w:color="000000" w:sz="4" w:space="0"/>
              <w:right w:val="single" w:color="000000" w:sz="4" w:space="0"/>
            </w:tcBorders>
            <w:vAlign w:val="center"/>
          </w:tcPr>
          <w:p w14:paraId="79E69047">
            <w:pPr>
              <w:pStyle w:val="109"/>
              <w:jc w:val="center"/>
              <w:rPr>
                <w:rFonts w:ascii="宋体" w:hAnsi="宋体"/>
                <w:sz w:val="21"/>
                <w:szCs w:val="21"/>
              </w:rPr>
            </w:pPr>
            <w:r>
              <w:rPr>
                <w:rFonts w:hint="eastAsia" w:ascii="宋体" w:hAnsi="宋体"/>
                <w:sz w:val="21"/>
                <w:szCs w:val="21"/>
              </w:rPr>
              <w:t>行结束符</w:t>
            </w:r>
          </w:p>
        </w:tc>
        <w:tc>
          <w:tcPr>
            <w:tcW w:w="2322" w:type="dxa"/>
            <w:tcBorders>
              <w:top w:val="single" w:color="000000" w:sz="4" w:space="0"/>
              <w:left w:val="single" w:color="000000" w:sz="4" w:space="0"/>
              <w:bottom w:val="single" w:color="000000" w:sz="4" w:space="0"/>
              <w:right w:val="single" w:color="000000" w:sz="4" w:space="0"/>
            </w:tcBorders>
          </w:tcPr>
          <w:p w14:paraId="104D39E0">
            <w:pPr>
              <w:pStyle w:val="109"/>
              <w:jc w:val="center"/>
              <w:rPr>
                <w:rFonts w:ascii="宋体" w:hAnsi="宋体"/>
                <w:sz w:val="21"/>
                <w:szCs w:val="21"/>
              </w:rPr>
            </w:pPr>
          </w:p>
        </w:tc>
      </w:tr>
      <w:tr w14:paraId="623A1260">
        <w:tblPrEx>
          <w:tblCellMar>
            <w:top w:w="57" w:type="dxa"/>
            <w:left w:w="108" w:type="dxa"/>
            <w:bottom w:w="57" w:type="dxa"/>
            <w:right w:w="108" w:type="dxa"/>
          </w:tblCellMar>
        </w:tblPrEx>
        <w:trPr>
          <w:trHeight w:val="275" w:hRule="atLeast"/>
          <w:jc w:val="center"/>
        </w:trPr>
        <w:tc>
          <w:tcPr>
            <w:tcW w:w="714" w:type="dxa"/>
            <w:tcBorders>
              <w:top w:val="single" w:color="000000" w:sz="4" w:space="0"/>
              <w:left w:val="single" w:color="000000" w:sz="4" w:space="0"/>
              <w:bottom w:val="single" w:color="000000" w:sz="4" w:space="0"/>
              <w:right w:val="single" w:color="000000" w:sz="4" w:space="0"/>
            </w:tcBorders>
          </w:tcPr>
          <w:p w14:paraId="197A6394">
            <w:pPr>
              <w:pStyle w:val="109"/>
              <w:jc w:val="center"/>
              <w:rPr>
                <w:rFonts w:ascii="宋体" w:hAnsi="宋体"/>
                <w:sz w:val="21"/>
                <w:szCs w:val="21"/>
              </w:rPr>
            </w:pPr>
            <w:r>
              <w:rPr>
                <w:rFonts w:hint="eastAsia" w:ascii="宋体" w:hAnsi="宋体"/>
                <w:sz w:val="21"/>
                <w:szCs w:val="21"/>
              </w:rPr>
              <w:t>(</w:t>
            </w:r>
          </w:p>
        </w:tc>
        <w:tc>
          <w:tcPr>
            <w:tcW w:w="4624" w:type="dxa"/>
            <w:tcBorders>
              <w:top w:val="single" w:color="000000" w:sz="4" w:space="0"/>
              <w:left w:val="single" w:color="000000" w:sz="4" w:space="0"/>
              <w:bottom w:val="single" w:color="000000" w:sz="4" w:space="0"/>
              <w:right w:val="single" w:color="000000" w:sz="4" w:space="0"/>
            </w:tcBorders>
            <w:vAlign w:val="center"/>
          </w:tcPr>
          <w:p w14:paraId="2B67AB1A">
            <w:pPr>
              <w:pStyle w:val="109"/>
              <w:jc w:val="center"/>
              <w:rPr>
                <w:rFonts w:ascii="宋体" w:hAnsi="宋体" w:cs="宋体"/>
                <w:sz w:val="21"/>
                <w:szCs w:val="21"/>
              </w:rPr>
            </w:pPr>
            <w:r>
              <w:rPr>
                <w:rFonts w:hint="eastAsia" w:ascii="宋体" w:hAnsi="宋体" w:cs="宋体"/>
                <w:sz w:val="21"/>
                <w:szCs w:val="21"/>
              </w:rPr>
              <w:t>左括号，用于if 语句中</w:t>
            </w:r>
          </w:p>
        </w:tc>
        <w:tc>
          <w:tcPr>
            <w:tcW w:w="2322" w:type="dxa"/>
            <w:tcBorders>
              <w:top w:val="single" w:color="000000" w:sz="4" w:space="0"/>
              <w:left w:val="single" w:color="000000" w:sz="4" w:space="0"/>
              <w:bottom w:val="single" w:color="000000" w:sz="4" w:space="0"/>
              <w:right w:val="single" w:color="000000" w:sz="4" w:space="0"/>
            </w:tcBorders>
          </w:tcPr>
          <w:p w14:paraId="79A54F87">
            <w:pPr>
              <w:pStyle w:val="109"/>
              <w:jc w:val="center"/>
              <w:rPr>
                <w:rFonts w:ascii="宋体" w:hAnsi="宋体" w:cs="宋体"/>
                <w:sz w:val="21"/>
                <w:szCs w:val="21"/>
              </w:rPr>
            </w:pPr>
          </w:p>
        </w:tc>
      </w:tr>
      <w:tr w14:paraId="31392DAF">
        <w:tblPrEx>
          <w:tblCellMar>
            <w:top w:w="57" w:type="dxa"/>
            <w:left w:w="108" w:type="dxa"/>
            <w:bottom w:w="57" w:type="dxa"/>
            <w:right w:w="108" w:type="dxa"/>
          </w:tblCellMar>
        </w:tblPrEx>
        <w:trPr>
          <w:trHeight w:val="273" w:hRule="atLeast"/>
          <w:jc w:val="center"/>
        </w:trPr>
        <w:tc>
          <w:tcPr>
            <w:tcW w:w="714" w:type="dxa"/>
            <w:tcBorders>
              <w:top w:val="single" w:color="000000" w:sz="4" w:space="0"/>
              <w:left w:val="single" w:color="000000" w:sz="4" w:space="0"/>
              <w:bottom w:val="single" w:color="000000" w:sz="4" w:space="0"/>
              <w:right w:val="single" w:color="000000" w:sz="4" w:space="0"/>
            </w:tcBorders>
          </w:tcPr>
          <w:p w14:paraId="51D444E1">
            <w:pPr>
              <w:pStyle w:val="109"/>
              <w:jc w:val="center"/>
              <w:rPr>
                <w:rFonts w:ascii="宋体" w:hAnsi="宋体"/>
                <w:sz w:val="21"/>
                <w:szCs w:val="21"/>
              </w:rPr>
            </w:pPr>
            <w:r>
              <w:rPr>
                <w:rFonts w:hint="eastAsia" w:ascii="宋体" w:hAnsi="宋体"/>
                <w:sz w:val="21"/>
                <w:szCs w:val="21"/>
              </w:rPr>
              <w:t>)</w:t>
            </w:r>
          </w:p>
        </w:tc>
        <w:tc>
          <w:tcPr>
            <w:tcW w:w="4624" w:type="dxa"/>
            <w:tcBorders>
              <w:top w:val="single" w:color="000000" w:sz="4" w:space="0"/>
              <w:left w:val="single" w:color="000000" w:sz="4" w:space="0"/>
              <w:bottom w:val="single" w:color="000000" w:sz="4" w:space="0"/>
              <w:right w:val="single" w:color="000000" w:sz="4" w:space="0"/>
            </w:tcBorders>
            <w:vAlign w:val="center"/>
          </w:tcPr>
          <w:p w14:paraId="44488045">
            <w:pPr>
              <w:pStyle w:val="109"/>
              <w:jc w:val="center"/>
              <w:rPr>
                <w:rFonts w:ascii="宋体" w:hAnsi="宋体"/>
                <w:sz w:val="21"/>
                <w:szCs w:val="21"/>
              </w:rPr>
            </w:pPr>
            <w:r>
              <w:rPr>
                <w:rFonts w:hint="eastAsia" w:ascii="宋体" w:hAnsi="宋体"/>
                <w:sz w:val="21"/>
                <w:szCs w:val="21"/>
              </w:rPr>
              <w:t>右括号，用于if语句中，和 ( 成对出现</w:t>
            </w:r>
          </w:p>
        </w:tc>
        <w:tc>
          <w:tcPr>
            <w:tcW w:w="2322" w:type="dxa"/>
            <w:tcBorders>
              <w:top w:val="single" w:color="000000" w:sz="4" w:space="0"/>
              <w:left w:val="single" w:color="000000" w:sz="4" w:space="0"/>
              <w:bottom w:val="single" w:color="000000" w:sz="4" w:space="0"/>
              <w:right w:val="single" w:color="000000" w:sz="4" w:space="0"/>
            </w:tcBorders>
          </w:tcPr>
          <w:p w14:paraId="321EB2A4">
            <w:pPr>
              <w:pStyle w:val="109"/>
              <w:jc w:val="center"/>
              <w:rPr>
                <w:rFonts w:ascii="宋体" w:hAnsi="宋体"/>
                <w:sz w:val="21"/>
                <w:szCs w:val="21"/>
              </w:rPr>
            </w:pPr>
          </w:p>
        </w:tc>
      </w:tr>
      <w:tr w14:paraId="14D8AD95">
        <w:tblPrEx>
          <w:tblCellMar>
            <w:top w:w="57" w:type="dxa"/>
            <w:left w:w="108" w:type="dxa"/>
            <w:bottom w:w="57" w:type="dxa"/>
            <w:right w:w="108" w:type="dxa"/>
          </w:tblCellMar>
        </w:tblPrEx>
        <w:trPr>
          <w:trHeight w:val="254" w:hRule="atLeast"/>
          <w:jc w:val="center"/>
        </w:trPr>
        <w:tc>
          <w:tcPr>
            <w:tcW w:w="714" w:type="dxa"/>
            <w:tcBorders>
              <w:top w:val="single" w:color="000000" w:sz="4" w:space="0"/>
              <w:left w:val="single" w:color="000000" w:sz="4" w:space="0"/>
              <w:bottom w:val="single" w:color="000000" w:sz="4" w:space="0"/>
              <w:right w:val="single" w:color="000000" w:sz="4" w:space="0"/>
            </w:tcBorders>
          </w:tcPr>
          <w:p w14:paraId="584429C3">
            <w:pPr>
              <w:pStyle w:val="109"/>
              <w:jc w:val="center"/>
              <w:rPr>
                <w:rFonts w:ascii="宋体" w:hAnsi="宋体"/>
                <w:sz w:val="21"/>
                <w:szCs w:val="21"/>
              </w:rPr>
            </w:pPr>
            <w:r>
              <w:rPr>
                <w:rFonts w:hint="eastAsia" w:ascii="宋体" w:hAnsi="宋体"/>
                <w:sz w:val="21"/>
                <w:szCs w:val="21"/>
              </w:rPr>
              <w:t>{</w:t>
            </w:r>
          </w:p>
        </w:tc>
        <w:tc>
          <w:tcPr>
            <w:tcW w:w="4624" w:type="dxa"/>
            <w:tcBorders>
              <w:top w:val="single" w:color="000000" w:sz="4" w:space="0"/>
              <w:left w:val="single" w:color="000000" w:sz="4" w:space="0"/>
              <w:bottom w:val="single" w:color="000000" w:sz="4" w:space="0"/>
              <w:right w:val="single" w:color="000000" w:sz="4" w:space="0"/>
            </w:tcBorders>
          </w:tcPr>
          <w:p w14:paraId="448C51D9">
            <w:pPr>
              <w:pStyle w:val="109"/>
              <w:jc w:val="center"/>
              <w:rPr>
                <w:rFonts w:ascii="宋体" w:hAnsi="宋体" w:cs="宋体"/>
                <w:sz w:val="21"/>
                <w:szCs w:val="21"/>
              </w:rPr>
            </w:pPr>
            <w:r>
              <w:rPr>
                <w:rFonts w:hint="eastAsia" w:ascii="宋体" w:hAnsi="宋体" w:cs="宋体"/>
                <w:sz w:val="21"/>
                <w:szCs w:val="21"/>
              </w:rPr>
              <w:t>左花括号，用于if,else语句中</w:t>
            </w:r>
          </w:p>
        </w:tc>
        <w:tc>
          <w:tcPr>
            <w:tcW w:w="2322" w:type="dxa"/>
            <w:tcBorders>
              <w:top w:val="single" w:color="000000" w:sz="4" w:space="0"/>
              <w:left w:val="single" w:color="000000" w:sz="4" w:space="0"/>
              <w:bottom w:val="single" w:color="000000" w:sz="4" w:space="0"/>
              <w:right w:val="single" w:color="000000" w:sz="4" w:space="0"/>
            </w:tcBorders>
          </w:tcPr>
          <w:p w14:paraId="6DF71BA4">
            <w:pPr>
              <w:pStyle w:val="109"/>
              <w:jc w:val="center"/>
              <w:rPr>
                <w:rFonts w:ascii="宋体" w:hAnsi="宋体" w:cs="宋体"/>
                <w:sz w:val="21"/>
                <w:szCs w:val="21"/>
              </w:rPr>
            </w:pPr>
          </w:p>
        </w:tc>
      </w:tr>
      <w:tr w14:paraId="4E44F9AA">
        <w:tblPrEx>
          <w:tblCellMar>
            <w:top w:w="57" w:type="dxa"/>
            <w:left w:w="108" w:type="dxa"/>
            <w:bottom w:w="57" w:type="dxa"/>
            <w:right w:w="108" w:type="dxa"/>
          </w:tblCellMar>
        </w:tblPrEx>
        <w:trPr>
          <w:trHeight w:val="275" w:hRule="atLeast"/>
          <w:jc w:val="center"/>
        </w:trPr>
        <w:tc>
          <w:tcPr>
            <w:tcW w:w="714" w:type="dxa"/>
            <w:tcBorders>
              <w:top w:val="single" w:color="000000" w:sz="4" w:space="0"/>
              <w:left w:val="single" w:color="000000" w:sz="4" w:space="0"/>
              <w:bottom w:val="single" w:color="000000" w:sz="4" w:space="0"/>
              <w:right w:val="single" w:color="000000" w:sz="4" w:space="0"/>
            </w:tcBorders>
          </w:tcPr>
          <w:p w14:paraId="32B94762">
            <w:pPr>
              <w:pStyle w:val="109"/>
              <w:jc w:val="center"/>
              <w:rPr>
                <w:rFonts w:ascii="宋体" w:hAnsi="宋体"/>
                <w:sz w:val="21"/>
                <w:szCs w:val="21"/>
              </w:rPr>
            </w:pPr>
            <w:r>
              <w:rPr>
                <w:rFonts w:hint="eastAsia" w:ascii="宋体" w:hAnsi="宋体"/>
                <w:sz w:val="21"/>
                <w:szCs w:val="21"/>
              </w:rPr>
              <w:t>}</w:t>
            </w:r>
          </w:p>
        </w:tc>
        <w:tc>
          <w:tcPr>
            <w:tcW w:w="4624" w:type="dxa"/>
            <w:tcBorders>
              <w:top w:val="single" w:color="000000" w:sz="4" w:space="0"/>
              <w:left w:val="single" w:color="000000" w:sz="4" w:space="0"/>
              <w:bottom w:val="single" w:color="000000" w:sz="4" w:space="0"/>
              <w:right w:val="single" w:color="000000" w:sz="4" w:space="0"/>
            </w:tcBorders>
            <w:vAlign w:val="center"/>
          </w:tcPr>
          <w:p w14:paraId="04B41894">
            <w:pPr>
              <w:pStyle w:val="109"/>
              <w:jc w:val="center"/>
              <w:rPr>
                <w:rFonts w:ascii="宋体" w:hAnsi="宋体" w:cs="宋体"/>
                <w:sz w:val="21"/>
                <w:szCs w:val="21"/>
              </w:rPr>
            </w:pPr>
            <w:r>
              <w:rPr>
                <w:rFonts w:hint="eastAsia" w:ascii="宋体" w:hAnsi="宋体" w:cs="宋体"/>
                <w:sz w:val="21"/>
                <w:szCs w:val="21"/>
              </w:rPr>
              <w:t xml:space="preserve">右花括号，用于if,else语句中，和 </w:t>
            </w:r>
            <w:r>
              <w:rPr>
                <w:rFonts w:hint="eastAsia" w:ascii="宋体" w:hAnsi="宋体"/>
                <w:sz w:val="21"/>
                <w:szCs w:val="21"/>
              </w:rPr>
              <w:t>{成对出现</w:t>
            </w:r>
          </w:p>
        </w:tc>
        <w:tc>
          <w:tcPr>
            <w:tcW w:w="2322" w:type="dxa"/>
            <w:tcBorders>
              <w:top w:val="single" w:color="000000" w:sz="4" w:space="0"/>
              <w:left w:val="single" w:color="000000" w:sz="4" w:space="0"/>
              <w:bottom w:val="single" w:color="000000" w:sz="4" w:space="0"/>
              <w:right w:val="single" w:color="000000" w:sz="4" w:space="0"/>
            </w:tcBorders>
          </w:tcPr>
          <w:p w14:paraId="22A0A914">
            <w:pPr>
              <w:pStyle w:val="109"/>
              <w:jc w:val="center"/>
              <w:rPr>
                <w:rFonts w:ascii="宋体" w:hAnsi="宋体" w:cs="宋体"/>
                <w:sz w:val="21"/>
                <w:szCs w:val="21"/>
              </w:rPr>
            </w:pPr>
          </w:p>
        </w:tc>
      </w:tr>
      <w:tr w14:paraId="529BFBE7">
        <w:tblPrEx>
          <w:tblCellMar>
            <w:top w:w="57" w:type="dxa"/>
            <w:left w:w="108" w:type="dxa"/>
            <w:bottom w:w="57" w:type="dxa"/>
            <w:right w:w="108" w:type="dxa"/>
          </w:tblCellMar>
        </w:tblPrEx>
        <w:trPr>
          <w:trHeight w:val="273" w:hRule="atLeast"/>
          <w:jc w:val="center"/>
        </w:trPr>
        <w:tc>
          <w:tcPr>
            <w:tcW w:w="714" w:type="dxa"/>
            <w:tcBorders>
              <w:top w:val="single" w:color="000000" w:sz="4" w:space="0"/>
              <w:left w:val="single" w:color="000000" w:sz="4" w:space="0"/>
              <w:bottom w:val="single" w:color="000000" w:sz="4" w:space="0"/>
              <w:right w:val="single" w:color="000000" w:sz="4" w:space="0"/>
            </w:tcBorders>
          </w:tcPr>
          <w:p w14:paraId="24823AD9">
            <w:pPr>
              <w:pStyle w:val="109"/>
              <w:jc w:val="center"/>
              <w:rPr>
                <w:rFonts w:ascii="宋体" w:hAnsi="宋体"/>
                <w:sz w:val="21"/>
                <w:szCs w:val="21"/>
              </w:rPr>
            </w:pPr>
            <w:r>
              <w:rPr>
                <w:rFonts w:hint="eastAsia" w:ascii="宋体" w:hAnsi="宋体"/>
                <w:sz w:val="21"/>
                <w:szCs w:val="21"/>
              </w:rPr>
              <w:t>+</w:t>
            </w:r>
          </w:p>
        </w:tc>
        <w:tc>
          <w:tcPr>
            <w:tcW w:w="4624" w:type="dxa"/>
            <w:tcBorders>
              <w:top w:val="single" w:color="000000" w:sz="4" w:space="0"/>
              <w:left w:val="single" w:color="000000" w:sz="4" w:space="0"/>
              <w:bottom w:val="single" w:color="000000" w:sz="4" w:space="0"/>
              <w:right w:val="single" w:color="000000" w:sz="4" w:space="0"/>
            </w:tcBorders>
            <w:vAlign w:val="center"/>
          </w:tcPr>
          <w:p w14:paraId="162961E2">
            <w:pPr>
              <w:pStyle w:val="109"/>
              <w:jc w:val="center"/>
              <w:rPr>
                <w:rFonts w:ascii="宋体" w:hAnsi="宋体"/>
                <w:sz w:val="21"/>
                <w:szCs w:val="21"/>
              </w:rPr>
            </w:pPr>
            <w:r>
              <w:rPr>
                <w:rFonts w:hint="eastAsia" w:ascii="宋体" w:hAnsi="宋体" w:cs="宋体"/>
                <w:sz w:val="21"/>
                <w:szCs w:val="21"/>
              </w:rPr>
              <w:t>对两个变量值进行加算术操作</w:t>
            </w:r>
          </w:p>
        </w:tc>
        <w:tc>
          <w:tcPr>
            <w:tcW w:w="2322" w:type="dxa"/>
            <w:tcBorders>
              <w:top w:val="single" w:color="000000" w:sz="4" w:space="0"/>
              <w:left w:val="single" w:color="000000" w:sz="4" w:space="0"/>
              <w:bottom w:val="single" w:color="000000" w:sz="4" w:space="0"/>
              <w:right w:val="single" w:color="000000" w:sz="4" w:space="0"/>
            </w:tcBorders>
          </w:tcPr>
          <w:p w14:paraId="407F5E1B">
            <w:pPr>
              <w:pStyle w:val="109"/>
              <w:jc w:val="center"/>
              <w:rPr>
                <w:rFonts w:ascii="宋体" w:hAnsi="宋体" w:cs="宋体"/>
                <w:sz w:val="21"/>
                <w:szCs w:val="21"/>
              </w:rPr>
            </w:pPr>
          </w:p>
        </w:tc>
      </w:tr>
      <w:tr w14:paraId="344F1840">
        <w:tblPrEx>
          <w:tblCellMar>
            <w:top w:w="57" w:type="dxa"/>
            <w:left w:w="108" w:type="dxa"/>
            <w:bottom w:w="57" w:type="dxa"/>
            <w:right w:w="108" w:type="dxa"/>
          </w:tblCellMar>
        </w:tblPrEx>
        <w:trPr>
          <w:trHeight w:val="254" w:hRule="atLeast"/>
          <w:jc w:val="center"/>
        </w:trPr>
        <w:tc>
          <w:tcPr>
            <w:tcW w:w="714" w:type="dxa"/>
            <w:tcBorders>
              <w:top w:val="single" w:color="000000" w:sz="4" w:space="0"/>
              <w:left w:val="single" w:color="000000" w:sz="4" w:space="0"/>
              <w:bottom w:val="single" w:color="000000" w:sz="4" w:space="0"/>
              <w:right w:val="single" w:color="000000" w:sz="4" w:space="0"/>
            </w:tcBorders>
          </w:tcPr>
          <w:p w14:paraId="092747F1">
            <w:pPr>
              <w:pStyle w:val="109"/>
              <w:jc w:val="center"/>
              <w:rPr>
                <w:rFonts w:ascii="宋体" w:hAnsi="宋体"/>
                <w:sz w:val="21"/>
                <w:szCs w:val="21"/>
              </w:rPr>
            </w:pPr>
            <w:r>
              <w:rPr>
                <w:rFonts w:hint="eastAsia" w:ascii="宋体" w:hAnsi="宋体"/>
                <w:sz w:val="21"/>
                <w:szCs w:val="21"/>
              </w:rPr>
              <w:t>-</w:t>
            </w:r>
          </w:p>
        </w:tc>
        <w:tc>
          <w:tcPr>
            <w:tcW w:w="4624" w:type="dxa"/>
            <w:tcBorders>
              <w:top w:val="single" w:color="000000" w:sz="4" w:space="0"/>
              <w:left w:val="single" w:color="000000" w:sz="4" w:space="0"/>
              <w:bottom w:val="single" w:color="000000" w:sz="4" w:space="0"/>
              <w:right w:val="single" w:color="000000" w:sz="4" w:space="0"/>
            </w:tcBorders>
          </w:tcPr>
          <w:p w14:paraId="58AFE1E6">
            <w:pPr>
              <w:pStyle w:val="109"/>
              <w:jc w:val="center"/>
              <w:rPr>
                <w:rFonts w:ascii="宋体" w:hAnsi="宋体" w:cs="宋体"/>
                <w:sz w:val="21"/>
                <w:szCs w:val="21"/>
              </w:rPr>
            </w:pPr>
            <w:r>
              <w:rPr>
                <w:rFonts w:hint="eastAsia" w:ascii="宋体" w:hAnsi="宋体" w:cs="宋体"/>
                <w:sz w:val="21"/>
                <w:szCs w:val="21"/>
              </w:rPr>
              <w:t>对两个变量值进行减算术操作</w:t>
            </w:r>
          </w:p>
        </w:tc>
        <w:tc>
          <w:tcPr>
            <w:tcW w:w="2322" w:type="dxa"/>
            <w:tcBorders>
              <w:top w:val="single" w:color="000000" w:sz="4" w:space="0"/>
              <w:left w:val="single" w:color="000000" w:sz="4" w:space="0"/>
              <w:bottom w:val="single" w:color="000000" w:sz="4" w:space="0"/>
              <w:right w:val="single" w:color="000000" w:sz="4" w:space="0"/>
            </w:tcBorders>
          </w:tcPr>
          <w:p w14:paraId="119BCBE3">
            <w:pPr>
              <w:pStyle w:val="109"/>
              <w:jc w:val="center"/>
              <w:rPr>
                <w:rFonts w:ascii="宋体" w:hAnsi="宋体" w:cs="宋体"/>
                <w:sz w:val="21"/>
                <w:szCs w:val="21"/>
              </w:rPr>
            </w:pPr>
          </w:p>
        </w:tc>
      </w:tr>
      <w:tr w14:paraId="70074E32">
        <w:tblPrEx>
          <w:tblCellMar>
            <w:top w:w="57" w:type="dxa"/>
            <w:left w:w="108" w:type="dxa"/>
            <w:bottom w:w="57" w:type="dxa"/>
            <w:right w:w="108" w:type="dxa"/>
          </w:tblCellMar>
        </w:tblPrEx>
        <w:trPr>
          <w:trHeight w:val="275" w:hRule="atLeast"/>
          <w:jc w:val="center"/>
        </w:trPr>
        <w:tc>
          <w:tcPr>
            <w:tcW w:w="714" w:type="dxa"/>
            <w:tcBorders>
              <w:top w:val="single" w:color="000000" w:sz="4" w:space="0"/>
              <w:left w:val="single" w:color="000000" w:sz="4" w:space="0"/>
              <w:bottom w:val="single" w:color="000000" w:sz="4" w:space="0"/>
              <w:right w:val="single" w:color="000000" w:sz="4" w:space="0"/>
            </w:tcBorders>
          </w:tcPr>
          <w:p w14:paraId="0A15434D">
            <w:pPr>
              <w:pStyle w:val="109"/>
              <w:jc w:val="center"/>
              <w:rPr>
                <w:rFonts w:ascii="宋体" w:hAnsi="宋体"/>
                <w:sz w:val="21"/>
                <w:szCs w:val="21"/>
              </w:rPr>
            </w:pPr>
            <w:r>
              <w:rPr>
                <w:rFonts w:hint="eastAsia" w:ascii="宋体" w:hAnsi="宋体"/>
                <w:sz w:val="21"/>
                <w:szCs w:val="21"/>
              </w:rPr>
              <w:t>*</w:t>
            </w:r>
          </w:p>
        </w:tc>
        <w:tc>
          <w:tcPr>
            <w:tcW w:w="4624" w:type="dxa"/>
            <w:tcBorders>
              <w:top w:val="single" w:color="000000" w:sz="4" w:space="0"/>
              <w:left w:val="single" w:color="000000" w:sz="4" w:space="0"/>
              <w:bottom w:val="single" w:color="000000" w:sz="4" w:space="0"/>
              <w:right w:val="single" w:color="000000" w:sz="4" w:space="0"/>
            </w:tcBorders>
            <w:vAlign w:val="center"/>
          </w:tcPr>
          <w:p w14:paraId="3A338717">
            <w:pPr>
              <w:pStyle w:val="109"/>
              <w:jc w:val="center"/>
              <w:rPr>
                <w:rFonts w:ascii="宋体" w:hAnsi="宋体" w:cs="宋体"/>
                <w:sz w:val="21"/>
                <w:szCs w:val="21"/>
              </w:rPr>
            </w:pPr>
            <w:r>
              <w:rPr>
                <w:rFonts w:hint="eastAsia" w:ascii="宋体" w:hAnsi="宋体" w:cs="宋体"/>
                <w:sz w:val="21"/>
                <w:szCs w:val="21"/>
              </w:rPr>
              <w:t>对两个变量值进行乘算术操作</w:t>
            </w:r>
          </w:p>
        </w:tc>
        <w:tc>
          <w:tcPr>
            <w:tcW w:w="2322" w:type="dxa"/>
            <w:tcBorders>
              <w:top w:val="single" w:color="000000" w:sz="4" w:space="0"/>
              <w:left w:val="single" w:color="000000" w:sz="4" w:space="0"/>
              <w:bottom w:val="single" w:color="000000" w:sz="4" w:space="0"/>
              <w:right w:val="single" w:color="000000" w:sz="4" w:space="0"/>
            </w:tcBorders>
          </w:tcPr>
          <w:p w14:paraId="08889F7A">
            <w:pPr>
              <w:pStyle w:val="109"/>
              <w:jc w:val="center"/>
              <w:rPr>
                <w:rFonts w:ascii="宋体" w:hAnsi="宋体" w:cs="宋体"/>
                <w:sz w:val="21"/>
                <w:szCs w:val="21"/>
              </w:rPr>
            </w:pPr>
          </w:p>
        </w:tc>
      </w:tr>
      <w:tr w14:paraId="031489B3">
        <w:tblPrEx>
          <w:tblCellMar>
            <w:top w:w="57" w:type="dxa"/>
            <w:left w:w="108" w:type="dxa"/>
            <w:bottom w:w="57" w:type="dxa"/>
            <w:right w:w="108" w:type="dxa"/>
          </w:tblCellMar>
        </w:tblPrEx>
        <w:trPr>
          <w:trHeight w:val="273" w:hRule="atLeast"/>
          <w:jc w:val="center"/>
        </w:trPr>
        <w:tc>
          <w:tcPr>
            <w:tcW w:w="714" w:type="dxa"/>
            <w:tcBorders>
              <w:top w:val="single" w:color="000000" w:sz="4" w:space="0"/>
              <w:left w:val="single" w:color="000000" w:sz="4" w:space="0"/>
              <w:bottom w:val="single" w:color="000000" w:sz="4" w:space="0"/>
              <w:right w:val="single" w:color="000000" w:sz="4" w:space="0"/>
            </w:tcBorders>
          </w:tcPr>
          <w:p w14:paraId="43A5207B">
            <w:pPr>
              <w:pStyle w:val="109"/>
              <w:jc w:val="center"/>
              <w:rPr>
                <w:rFonts w:ascii="宋体" w:hAnsi="宋体"/>
                <w:sz w:val="21"/>
                <w:szCs w:val="21"/>
              </w:rPr>
            </w:pPr>
            <w:r>
              <w:rPr>
                <w:rFonts w:hint="eastAsia" w:ascii="宋体" w:hAnsi="宋体"/>
                <w:sz w:val="21"/>
                <w:szCs w:val="21"/>
              </w:rPr>
              <w:t>/</w:t>
            </w:r>
          </w:p>
        </w:tc>
        <w:tc>
          <w:tcPr>
            <w:tcW w:w="4624" w:type="dxa"/>
            <w:tcBorders>
              <w:top w:val="single" w:color="000000" w:sz="4" w:space="0"/>
              <w:left w:val="single" w:color="000000" w:sz="4" w:space="0"/>
              <w:bottom w:val="single" w:color="000000" w:sz="4" w:space="0"/>
              <w:right w:val="single" w:color="000000" w:sz="4" w:space="0"/>
            </w:tcBorders>
            <w:vAlign w:val="center"/>
          </w:tcPr>
          <w:p w14:paraId="39341791">
            <w:pPr>
              <w:pStyle w:val="109"/>
              <w:jc w:val="center"/>
              <w:rPr>
                <w:rFonts w:ascii="宋体" w:hAnsi="宋体"/>
                <w:sz w:val="21"/>
                <w:szCs w:val="21"/>
              </w:rPr>
            </w:pPr>
            <w:r>
              <w:rPr>
                <w:rFonts w:hint="eastAsia" w:ascii="宋体" w:hAnsi="宋体" w:cs="宋体"/>
                <w:sz w:val="21"/>
                <w:szCs w:val="21"/>
              </w:rPr>
              <w:t>对两个变量值进行除算术操作</w:t>
            </w:r>
          </w:p>
        </w:tc>
        <w:tc>
          <w:tcPr>
            <w:tcW w:w="2322" w:type="dxa"/>
            <w:tcBorders>
              <w:top w:val="single" w:color="000000" w:sz="4" w:space="0"/>
              <w:left w:val="single" w:color="000000" w:sz="4" w:space="0"/>
              <w:bottom w:val="single" w:color="000000" w:sz="4" w:space="0"/>
              <w:right w:val="single" w:color="000000" w:sz="4" w:space="0"/>
            </w:tcBorders>
          </w:tcPr>
          <w:p w14:paraId="6105393C">
            <w:pPr>
              <w:pStyle w:val="109"/>
              <w:jc w:val="center"/>
              <w:rPr>
                <w:rFonts w:ascii="宋体" w:hAnsi="宋体" w:cs="宋体"/>
                <w:sz w:val="21"/>
                <w:szCs w:val="21"/>
              </w:rPr>
            </w:pPr>
          </w:p>
        </w:tc>
      </w:tr>
      <w:tr w14:paraId="7A508037">
        <w:tblPrEx>
          <w:tblCellMar>
            <w:top w:w="57" w:type="dxa"/>
            <w:left w:w="108" w:type="dxa"/>
            <w:bottom w:w="57" w:type="dxa"/>
            <w:right w:w="108" w:type="dxa"/>
          </w:tblCellMar>
        </w:tblPrEx>
        <w:trPr>
          <w:trHeight w:val="254" w:hRule="atLeast"/>
          <w:jc w:val="center"/>
        </w:trPr>
        <w:tc>
          <w:tcPr>
            <w:tcW w:w="714" w:type="dxa"/>
            <w:tcBorders>
              <w:top w:val="single" w:color="000000" w:sz="4" w:space="0"/>
              <w:left w:val="single" w:color="000000" w:sz="4" w:space="0"/>
              <w:bottom w:val="single" w:color="000000" w:sz="4" w:space="0"/>
              <w:right w:val="single" w:color="000000" w:sz="4" w:space="0"/>
            </w:tcBorders>
          </w:tcPr>
          <w:p w14:paraId="670E96C5">
            <w:pPr>
              <w:pStyle w:val="109"/>
              <w:jc w:val="center"/>
              <w:rPr>
                <w:rFonts w:ascii="宋体" w:hAnsi="宋体"/>
                <w:sz w:val="21"/>
                <w:szCs w:val="21"/>
              </w:rPr>
            </w:pPr>
            <w:r>
              <w:rPr>
                <w:rFonts w:hint="eastAsia" w:ascii="宋体" w:hAnsi="宋体"/>
                <w:sz w:val="21"/>
                <w:szCs w:val="21"/>
              </w:rPr>
              <w:t>%</w:t>
            </w:r>
          </w:p>
        </w:tc>
        <w:tc>
          <w:tcPr>
            <w:tcW w:w="4624" w:type="dxa"/>
            <w:tcBorders>
              <w:top w:val="single" w:color="000000" w:sz="4" w:space="0"/>
              <w:left w:val="single" w:color="000000" w:sz="4" w:space="0"/>
              <w:bottom w:val="single" w:color="000000" w:sz="4" w:space="0"/>
              <w:right w:val="single" w:color="000000" w:sz="4" w:space="0"/>
            </w:tcBorders>
          </w:tcPr>
          <w:p w14:paraId="11D1F867">
            <w:pPr>
              <w:pStyle w:val="109"/>
              <w:jc w:val="center"/>
              <w:rPr>
                <w:rFonts w:ascii="宋体" w:hAnsi="宋体" w:cs="宋体"/>
                <w:sz w:val="21"/>
                <w:szCs w:val="21"/>
              </w:rPr>
            </w:pPr>
            <w:r>
              <w:rPr>
                <w:rFonts w:hint="eastAsia" w:ascii="宋体" w:hAnsi="宋体" w:cs="宋体"/>
                <w:sz w:val="21"/>
                <w:szCs w:val="21"/>
              </w:rPr>
              <w:t>对两个变量值进行取除算术操作</w:t>
            </w:r>
          </w:p>
        </w:tc>
        <w:tc>
          <w:tcPr>
            <w:tcW w:w="2322" w:type="dxa"/>
            <w:tcBorders>
              <w:top w:val="single" w:color="000000" w:sz="4" w:space="0"/>
              <w:left w:val="single" w:color="000000" w:sz="4" w:space="0"/>
              <w:bottom w:val="single" w:color="000000" w:sz="4" w:space="0"/>
              <w:right w:val="single" w:color="000000" w:sz="4" w:space="0"/>
            </w:tcBorders>
          </w:tcPr>
          <w:p w14:paraId="33A537E1">
            <w:pPr>
              <w:pStyle w:val="109"/>
              <w:jc w:val="center"/>
              <w:rPr>
                <w:rFonts w:ascii="宋体" w:hAnsi="宋体" w:cs="宋体"/>
                <w:sz w:val="21"/>
                <w:szCs w:val="21"/>
              </w:rPr>
            </w:pPr>
          </w:p>
        </w:tc>
      </w:tr>
      <w:tr w14:paraId="7DDDFE55">
        <w:tblPrEx>
          <w:tblCellMar>
            <w:top w:w="57" w:type="dxa"/>
            <w:left w:w="108" w:type="dxa"/>
            <w:bottom w:w="57" w:type="dxa"/>
            <w:right w:w="108" w:type="dxa"/>
          </w:tblCellMar>
        </w:tblPrEx>
        <w:trPr>
          <w:trHeight w:val="254" w:hRule="atLeast"/>
          <w:jc w:val="center"/>
        </w:trPr>
        <w:tc>
          <w:tcPr>
            <w:tcW w:w="714" w:type="dxa"/>
            <w:tcBorders>
              <w:top w:val="single" w:color="000000" w:sz="4" w:space="0"/>
              <w:left w:val="single" w:color="000000" w:sz="4" w:space="0"/>
              <w:bottom w:val="single" w:color="000000" w:sz="4" w:space="0"/>
              <w:right w:val="single" w:color="000000" w:sz="4" w:space="0"/>
            </w:tcBorders>
          </w:tcPr>
          <w:p w14:paraId="389E1BCE">
            <w:pPr>
              <w:pStyle w:val="109"/>
              <w:jc w:val="center"/>
              <w:rPr>
                <w:rFonts w:ascii="宋体" w:hAnsi="宋体"/>
                <w:sz w:val="21"/>
                <w:szCs w:val="21"/>
              </w:rPr>
            </w:pPr>
            <w:r>
              <w:rPr>
                <w:rFonts w:hint="eastAsia" w:ascii="宋体" w:hAnsi="宋体"/>
                <w:sz w:val="21"/>
                <w:szCs w:val="21"/>
              </w:rPr>
              <w:t>^ ^</w:t>
            </w:r>
          </w:p>
        </w:tc>
        <w:tc>
          <w:tcPr>
            <w:tcW w:w="4624" w:type="dxa"/>
            <w:tcBorders>
              <w:top w:val="single" w:color="000000" w:sz="4" w:space="0"/>
              <w:left w:val="single" w:color="000000" w:sz="4" w:space="0"/>
              <w:bottom w:val="single" w:color="000000" w:sz="4" w:space="0"/>
              <w:right w:val="single" w:color="000000" w:sz="4" w:space="0"/>
            </w:tcBorders>
          </w:tcPr>
          <w:p w14:paraId="01737D82">
            <w:pPr>
              <w:pStyle w:val="109"/>
              <w:jc w:val="center"/>
              <w:rPr>
                <w:rFonts w:ascii="宋体" w:hAnsi="宋体" w:cs="宋体"/>
                <w:sz w:val="21"/>
                <w:szCs w:val="21"/>
              </w:rPr>
            </w:pPr>
            <w:r>
              <w:rPr>
                <w:rFonts w:hint="eastAsia" w:ascii="宋体" w:hAnsi="宋体" w:cs="宋体"/>
                <w:sz w:val="21"/>
                <w:szCs w:val="21"/>
              </w:rPr>
              <w:t>对两个变量值进行乘方操作</w:t>
            </w:r>
          </w:p>
        </w:tc>
        <w:tc>
          <w:tcPr>
            <w:tcW w:w="2322" w:type="dxa"/>
            <w:tcBorders>
              <w:top w:val="single" w:color="000000" w:sz="4" w:space="0"/>
              <w:left w:val="single" w:color="000000" w:sz="4" w:space="0"/>
              <w:bottom w:val="single" w:color="000000" w:sz="4" w:space="0"/>
              <w:right w:val="single" w:color="000000" w:sz="4" w:space="0"/>
            </w:tcBorders>
          </w:tcPr>
          <w:p w14:paraId="6CB5CF4C">
            <w:pPr>
              <w:pStyle w:val="109"/>
              <w:jc w:val="center"/>
              <w:rPr>
                <w:rFonts w:ascii="宋体" w:hAnsi="宋体" w:cs="宋体"/>
                <w:sz w:val="21"/>
                <w:szCs w:val="21"/>
              </w:rPr>
            </w:pPr>
          </w:p>
        </w:tc>
      </w:tr>
      <w:tr w14:paraId="36C70934">
        <w:tblPrEx>
          <w:tblCellMar>
            <w:top w:w="57" w:type="dxa"/>
            <w:left w:w="108" w:type="dxa"/>
            <w:bottom w:w="57" w:type="dxa"/>
            <w:right w:w="108" w:type="dxa"/>
          </w:tblCellMar>
        </w:tblPrEx>
        <w:trPr>
          <w:trHeight w:val="275" w:hRule="atLeast"/>
          <w:jc w:val="center"/>
        </w:trPr>
        <w:tc>
          <w:tcPr>
            <w:tcW w:w="714" w:type="dxa"/>
            <w:tcBorders>
              <w:top w:val="single" w:color="000000" w:sz="4" w:space="0"/>
              <w:left w:val="single" w:color="000000" w:sz="4" w:space="0"/>
              <w:bottom w:val="single" w:color="000000" w:sz="4" w:space="0"/>
              <w:right w:val="single" w:color="000000" w:sz="4" w:space="0"/>
            </w:tcBorders>
          </w:tcPr>
          <w:p w14:paraId="3EF7AAB8">
            <w:pPr>
              <w:pStyle w:val="109"/>
              <w:jc w:val="center"/>
              <w:rPr>
                <w:rFonts w:ascii="宋体" w:hAnsi="宋体"/>
                <w:sz w:val="21"/>
                <w:szCs w:val="21"/>
              </w:rPr>
            </w:pPr>
            <w:r>
              <w:rPr>
                <w:rFonts w:hint="eastAsia" w:ascii="宋体" w:hAnsi="宋体"/>
                <w:sz w:val="21"/>
                <w:szCs w:val="21"/>
              </w:rPr>
              <w:t>&lt;</w:t>
            </w:r>
          </w:p>
        </w:tc>
        <w:tc>
          <w:tcPr>
            <w:tcW w:w="4624" w:type="dxa"/>
            <w:tcBorders>
              <w:top w:val="single" w:color="000000" w:sz="4" w:space="0"/>
              <w:left w:val="single" w:color="000000" w:sz="4" w:space="0"/>
              <w:bottom w:val="single" w:color="000000" w:sz="4" w:space="0"/>
              <w:right w:val="single" w:color="000000" w:sz="4" w:space="0"/>
            </w:tcBorders>
            <w:vAlign w:val="center"/>
          </w:tcPr>
          <w:p w14:paraId="28F6BC68">
            <w:pPr>
              <w:pStyle w:val="109"/>
              <w:jc w:val="center"/>
              <w:rPr>
                <w:rFonts w:ascii="宋体" w:hAnsi="宋体" w:cs="宋体"/>
                <w:sz w:val="21"/>
                <w:szCs w:val="21"/>
              </w:rPr>
            </w:pPr>
            <w:r>
              <w:rPr>
                <w:rFonts w:hint="eastAsia" w:ascii="宋体" w:hAnsi="宋体" w:cs="宋体"/>
                <w:sz w:val="21"/>
                <w:szCs w:val="21"/>
              </w:rPr>
              <w:t>小于关系运算符</w:t>
            </w:r>
          </w:p>
        </w:tc>
        <w:tc>
          <w:tcPr>
            <w:tcW w:w="2322" w:type="dxa"/>
            <w:tcBorders>
              <w:top w:val="single" w:color="000000" w:sz="4" w:space="0"/>
              <w:left w:val="single" w:color="000000" w:sz="4" w:space="0"/>
              <w:bottom w:val="single" w:color="000000" w:sz="4" w:space="0"/>
              <w:right w:val="single" w:color="000000" w:sz="4" w:space="0"/>
            </w:tcBorders>
          </w:tcPr>
          <w:p w14:paraId="4E1BA314">
            <w:pPr>
              <w:pStyle w:val="109"/>
              <w:jc w:val="center"/>
              <w:rPr>
                <w:rFonts w:ascii="宋体" w:hAnsi="宋体" w:cs="宋体"/>
                <w:sz w:val="21"/>
                <w:szCs w:val="21"/>
              </w:rPr>
            </w:pPr>
            <w:r>
              <w:rPr>
                <w:rFonts w:hint="eastAsia" w:ascii="宋体" w:hAnsi="宋体" w:cs="宋体"/>
                <w:sz w:val="21"/>
                <w:szCs w:val="21"/>
              </w:rPr>
              <w:t>1&lt;2，结果为1</w:t>
            </w:r>
          </w:p>
        </w:tc>
      </w:tr>
      <w:tr w14:paraId="3D0A5F1C">
        <w:tblPrEx>
          <w:tblCellMar>
            <w:top w:w="57" w:type="dxa"/>
            <w:left w:w="108" w:type="dxa"/>
            <w:bottom w:w="57" w:type="dxa"/>
            <w:right w:w="108" w:type="dxa"/>
          </w:tblCellMar>
        </w:tblPrEx>
        <w:trPr>
          <w:trHeight w:val="273" w:hRule="atLeast"/>
          <w:jc w:val="center"/>
        </w:trPr>
        <w:tc>
          <w:tcPr>
            <w:tcW w:w="714" w:type="dxa"/>
            <w:tcBorders>
              <w:top w:val="single" w:color="000000" w:sz="4" w:space="0"/>
              <w:left w:val="single" w:color="000000" w:sz="4" w:space="0"/>
              <w:bottom w:val="single" w:color="000000" w:sz="4" w:space="0"/>
              <w:right w:val="single" w:color="000000" w:sz="4" w:space="0"/>
            </w:tcBorders>
          </w:tcPr>
          <w:p w14:paraId="37CB2C42">
            <w:pPr>
              <w:pStyle w:val="109"/>
              <w:jc w:val="center"/>
              <w:rPr>
                <w:rFonts w:ascii="宋体" w:hAnsi="宋体"/>
                <w:sz w:val="21"/>
                <w:szCs w:val="21"/>
              </w:rPr>
            </w:pPr>
            <w:r>
              <w:rPr>
                <w:rFonts w:hint="eastAsia" w:ascii="宋体" w:hAnsi="宋体"/>
                <w:sz w:val="21"/>
                <w:szCs w:val="21"/>
              </w:rPr>
              <w:t>&gt;</w:t>
            </w:r>
          </w:p>
        </w:tc>
        <w:tc>
          <w:tcPr>
            <w:tcW w:w="4624" w:type="dxa"/>
            <w:tcBorders>
              <w:top w:val="single" w:color="000000" w:sz="4" w:space="0"/>
              <w:left w:val="single" w:color="000000" w:sz="4" w:space="0"/>
              <w:bottom w:val="single" w:color="000000" w:sz="4" w:space="0"/>
              <w:right w:val="single" w:color="000000" w:sz="4" w:space="0"/>
            </w:tcBorders>
            <w:vAlign w:val="center"/>
          </w:tcPr>
          <w:p w14:paraId="0377158A">
            <w:pPr>
              <w:pStyle w:val="109"/>
              <w:jc w:val="center"/>
              <w:rPr>
                <w:rFonts w:ascii="宋体" w:hAnsi="宋体"/>
                <w:sz w:val="21"/>
                <w:szCs w:val="21"/>
              </w:rPr>
            </w:pPr>
            <w:r>
              <w:rPr>
                <w:rFonts w:hint="eastAsia" w:ascii="宋体" w:hAnsi="宋体"/>
                <w:sz w:val="21"/>
                <w:szCs w:val="21"/>
              </w:rPr>
              <w:t>大于关系运算符</w:t>
            </w:r>
          </w:p>
        </w:tc>
        <w:tc>
          <w:tcPr>
            <w:tcW w:w="2322" w:type="dxa"/>
            <w:tcBorders>
              <w:top w:val="single" w:color="000000" w:sz="4" w:space="0"/>
              <w:left w:val="single" w:color="000000" w:sz="4" w:space="0"/>
              <w:bottom w:val="single" w:color="000000" w:sz="4" w:space="0"/>
              <w:right w:val="single" w:color="000000" w:sz="4" w:space="0"/>
            </w:tcBorders>
          </w:tcPr>
          <w:p w14:paraId="18562E07">
            <w:pPr>
              <w:pStyle w:val="109"/>
              <w:jc w:val="center"/>
              <w:rPr>
                <w:rFonts w:ascii="宋体" w:hAnsi="宋体"/>
                <w:sz w:val="21"/>
                <w:szCs w:val="21"/>
              </w:rPr>
            </w:pPr>
            <w:r>
              <w:rPr>
                <w:rFonts w:hint="eastAsia" w:ascii="宋体" w:hAnsi="宋体" w:cs="宋体"/>
                <w:sz w:val="21"/>
                <w:szCs w:val="21"/>
              </w:rPr>
              <w:t>1&gt;2，结果为0</w:t>
            </w:r>
          </w:p>
        </w:tc>
      </w:tr>
      <w:tr w14:paraId="756C29E8">
        <w:tblPrEx>
          <w:tblCellMar>
            <w:top w:w="57" w:type="dxa"/>
            <w:left w:w="108" w:type="dxa"/>
            <w:bottom w:w="57" w:type="dxa"/>
            <w:right w:w="108" w:type="dxa"/>
          </w:tblCellMar>
        </w:tblPrEx>
        <w:trPr>
          <w:trHeight w:val="254" w:hRule="atLeast"/>
          <w:jc w:val="center"/>
        </w:trPr>
        <w:tc>
          <w:tcPr>
            <w:tcW w:w="714" w:type="dxa"/>
            <w:tcBorders>
              <w:top w:val="single" w:color="000000" w:sz="4" w:space="0"/>
              <w:left w:val="single" w:color="000000" w:sz="4" w:space="0"/>
              <w:bottom w:val="single" w:color="000000" w:sz="4" w:space="0"/>
              <w:right w:val="single" w:color="000000" w:sz="4" w:space="0"/>
            </w:tcBorders>
          </w:tcPr>
          <w:p w14:paraId="4469A3F9">
            <w:pPr>
              <w:pStyle w:val="109"/>
              <w:jc w:val="center"/>
              <w:rPr>
                <w:rFonts w:ascii="宋体" w:hAnsi="宋体"/>
                <w:sz w:val="21"/>
                <w:szCs w:val="21"/>
              </w:rPr>
            </w:pPr>
            <w:r>
              <w:rPr>
                <w:rFonts w:hint="eastAsia" w:ascii="宋体" w:hAnsi="宋体"/>
                <w:sz w:val="21"/>
                <w:szCs w:val="21"/>
              </w:rPr>
              <w:t>&lt;=</w:t>
            </w:r>
          </w:p>
        </w:tc>
        <w:tc>
          <w:tcPr>
            <w:tcW w:w="4624" w:type="dxa"/>
            <w:tcBorders>
              <w:top w:val="single" w:color="000000" w:sz="4" w:space="0"/>
              <w:left w:val="single" w:color="000000" w:sz="4" w:space="0"/>
              <w:bottom w:val="single" w:color="000000" w:sz="4" w:space="0"/>
              <w:right w:val="single" w:color="000000" w:sz="4" w:space="0"/>
            </w:tcBorders>
          </w:tcPr>
          <w:p w14:paraId="4765BB5A">
            <w:pPr>
              <w:pStyle w:val="109"/>
              <w:jc w:val="center"/>
              <w:rPr>
                <w:rFonts w:ascii="宋体" w:hAnsi="宋体" w:cs="宋体"/>
                <w:sz w:val="21"/>
                <w:szCs w:val="21"/>
              </w:rPr>
            </w:pPr>
            <w:r>
              <w:rPr>
                <w:rFonts w:hint="eastAsia" w:ascii="宋体" w:hAnsi="宋体" w:cs="宋体"/>
                <w:sz w:val="21"/>
                <w:szCs w:val="21"/>
              </w:rPr>
              <w:t>小于等于关系运算符</w:t>
            </w:r>
          </w:p>
        </w:tc>
        <w:tc>
          <w:tcPr>
            <w:tcW w:w="2322" w:type="dxa"/>
            <w:tcBorders>
              <w:top w:val="single" w:color="000000" w:sz="4" w:space="0"/>
              <w:left w:val="single" w:color="000000" w:sz="4" w:space="0"/>
              <w:bottom w:val="single" w:color="000000" w:sz="4" w:space="0"/>
              <w:right w:val="single" w:color="000000" w:sz="4" w:space="0"/>
            </w:tcBorders>
          </w:tcPr>
          <w:p w14:paraId="35BC4A8F">
            <w:pPr>
              <w:pStyle w:val="109"/>
              <w:jc w:val="center"/>
              <w:rPr>
                <w:rFonts w:ascii="宋体" w:hAnsi="宋体" w:cs="宋体"/>
                <w:sz w:val="21"/>
                <w:szCs w:val="21"/>
              </w:rPr>
            </w:pPr>
          </w:p>
        </w:tc>
      </w:tr>
      <w:tr w14:paraId="52E3C365">
        <w:tblPrEx>
          <w:tblCellMar>
            <w:top w:w="57" w:type="dxa"/>
            <w:left w:w="108" w:type="dxa"/>
            <w:bottom w:w="57" w:type="dxa"/>
            <w:right w:w="108" w:type="dxa"/>
          </w:tblCellMar>
        </w:tblPrEx>
        <w:trPr>
          <w:trHeight w:val="275" w:hRule="atLeast"/>
          <w:jc w:val="center"/>
        </w:trPr>
        <w:tc>
          <w:tcPr>
            <w:tcW w:w="714" w:type="dxa"/>
            <w:tcBorders>
              <w:top w:val="single" w:color="000000" w:sz="4" w:space="0"/>
              <w:left w:val="single" w:color="000000" w:sz="4" w:space="0"/>
              <w:bottom w:val="single" w:color="000000" w:sz="4" w:space="0"/>
              <w:right w:val="single" w:color="000000" w:sz="4" w:space="0"/>
            </w:tcBorders>
          </w:tcPr>
          <w:p w14:paraId="241D2E3B">
            <w:pPr>
              <w:pStyle w:val="109"/>
              <w:jc w:val="center"/>
              <w:rPr>
                <w:rFonts w:ascii="宋体" w:hAnsi="宋体"/>
                <w:sz w:val="21"/>
                <w:szCs w:val="21"/>
              </w:rPr>
            </w:pPr>
            <w:r>
              <w:rPr>
                <w:rFonts w:hint="eastAsia" w:ascii="宋体" w:hAnsi="宋体"/>
                <w:sz w:val="21"/>
                <w:szCs w:val="21"/>
              </w:rPr>
              <w:t>&gt;=</w:t>
            </w:r>
          </w:p>
        </w:tc>
        <w:tc>
          <w:tcPr>
            <w:tcW w:w="4624" w:type="dxa"/>
            <w:tcBorders>
              <w:top w:val="single" w:color="000000" w:sz="4" w:space="0"/>
              <w:left w:val="single" w:color="000000" w:sz="4" w:space="0"/>
              <w:bottom w:val="single" w:color="000000" w:sz="4" w:space="0"/>
              <w:right w:val="single" w:color="000000" w:sz="4" w:space="0"/>
            </w:tcBorders>
            <w:vAlign w:val="center"/>
          </w:tcPr>
          <w:p w14:paraId="1F17A178">
            <w:pPr>
              <w:pStyle w:val="109"/>
              <w:jc w:val="center"/>
              <w:rPr>
                <w:rFonts w:ascii="宋体" w:hAnsi="宋体" w:cs="宋体"/>
                <w:sz w:val="21"/>
                <w:szCs w:val="21"/>
              </w:rPr>
            </w:pPr>
            <w:r>
              <w:rPr>
                <w:rFonts w:hint="eastAsia" w:ascii="宋体" w:hAnsi="宋体" w:cs="宋体"/>
                <w:sz w:val="21"/>
                <w:szCs w:val="21"/>
              </w:rPr>
              <w:t>大于等于关系运算符</w:t>
            </w:r>
          </w:p>
        </w:tc>
        <w:tc>
          <w:tcPr>
            <w:tcW w:w="2322" w:type="dxa"/>
            <w:tcBorders>
              <w:top w:val="single" w:color="000000" w:sz="4" w:space="0"/>
              <w:left w:val="single" w:color="000000" w:sz="4" w:space="0"/>
              <w:bottom w:val="single" w:color="000000" w:sz="4" w:space="0"/>
              <w:right w:val="single" w:color="000000" w:sz="4" w:space="0"/>
            </w:tcBorders>
          </w:tcPr>
          <w:p w14:paraId="2BAA7875">
            <w:pPr>
              <w:pStyle w:val="109"/>
              <w:jc w:val="center"/>
              <w:rPr>
                <w:rFonts w:ascii="宋体" w:hAnsi="宋体" w:cs="宋体"/>
                <w:sz w:val="21"/>
                <w:szCs w:val="21"/>
              </w:rPr>
            </w:pPr>
          </w:p>
        </w:tc>
      </w:tr>
      <w:tr w14:paraId="7BFFB538">
        <w:tblPrEx>
          <w:tblCellMar>
            <w:top w:w="57" w:type="dxa"/>
            <w:left w:w="108" w:type="dxa"/>
            <w:bottom w:w="57" w:type="dxa"/>
            <w:right w:w="108" w:type="dxa"/>
          </w:tblCellMar>
        </w:tblPrEx>
        <w:trPr>
          <w:trHeight w:val="273" w:hRule="atLeast"/>
          <w:jc w:val="center"/>
        </w:trPr>
        <w:tc>
          <w:tcPr>
            <w:tcW w:w="714" w:type="dxa"/>
            <w:tcBorders>
              <w:top w:val="single" w:color="000000" w:sz="4" w:space="0"/>
              <w:left w:val="single" w:color="000000" w:sz="4" w:space="0"/>
              <w:bottom w:val="single" w:color="000000" w:sz="4" w:space="0"/>
              <w:right w:val="single" w:color="000000" w:sz="4" w:space="0"/>
            </w:tcBorders>
          </w:tcPr>
          <w:p w14:paraId="392D0A30">
            <w:pPr>
              <w:pStyle w:val="109"/>
              <w:jc w:val="center"/>
              <w:rPr>
                <w:rFonts w:ascii="宋体" w:hAnsi="宋体"/>
                <w:sz w:val="21"/>
                <w:szCs w:val="21"/>
              </w:rPr>
            </w:pPr>
            <w:r>
              <w:rPr>
                <w:rFonts w:hint="eastAsia" w:ascii="宋体" w:hAnsi="宋体"/>
                <w:sz w:val="21"/>
                <w:szCs w:val="21"/>
              </w:rPr>
              <w:t>= =</w:t>
            </w:r>
          </w:p>
        </w:tc>
        <w:tc>
          <w:tcPr>
            <w:tcW w:w="4624" w:type="dxa"/>
            <w:tcBorders>
              <w:top w:val="single" w:color="000000" w:sz="4" w:space="0"/>
              <w:left w:val="single" w:color="000000" w:sz="4" w:space="0"/>
              <w:bottom w:val="single" w:color="000000" w:sz="4" w:space="0"/>
              <w:right w:val="single" w:color="000000" w:sz="4" w:space="0"/>
            </w:tcBorders>
            <w:vAlign w:val="center"/>
          </w:tcPr>
          <w:p w14:paraId="521164AF">
            <w:pPr>
              <w:pStyle w:val="109"/>
              <w:jc w:val="center"/>
              <w:rPr>
                <w:rFonts w:ascii="宋体" w:hAnsi="宋体"/>
                <w:sz w:val="21"/>
                <w:szCs w:val="21"/>
              </w:rPr>
            </w:pPr>
            <w:r>
              <w:rPr>
                <w:rFonts w:hint="eastAsia" w:ascii="宋体" w:hAnsi="宋体"/>
                <w:sz w:val="21"/>
                <w:szCs w:val="21"/>
              </w:rPr>
              <w:t>等于</w:t>
            </w:r>
          </w:p>
        </w:tc>
        <w:tc>
          <w:tcPr>
            <w:tcW w:w="2322" w:type="dxa"/>
            <w:tcBorders>
              <w:top w:val="single" w:color="000000" w:sz="4" w:space="0"/>
              <w:left w:val="single" w:color="000000" w:sz="4" w:space="0"/>
              <w:bottom w:val="single" w:color="000000" w:sz="4" w:space="0"/>
              <w:right w:val="single" w:color="000000" w:sz="4" w:space="0"/>
            </w:tcBorders>
          </w:tcPr>
          <w:p w14:paraId="19013E48">
            <w:pPr>
              <w:pStyle w:val="109"/>
              <w:jc w:val="center"/>
              <w:rPr>
                <w:rFonts w:ascii="宋体" w:hAnsi="宋体"/>
                <w:sz w:val="21"/>
                <w:szCs w:val="21"/>
              </w:rPr>
            </w:pPr>
          </w:p>
        </w:tc>
      </w:tr>
      <w:tr w14:paraId="280BCE72">
        <w:tblPrEx>
          <w:tblCellMar>
            <w:top w:w="57" w:type="dxa"/>
            <w:left w:w="108" w:type="dxa"/>
            <w:bottom w:w="57" w:type="dxa"/>
            <w:right w:w="108" w:type="dxa"/>
          </w:tblCellMar>
        </w:tblPrEx>
        <w:trPr>
          <w:trHeight w:val="254" w:hRule="atLeast"/>
          <w:jc w:val="center"/>
        </w:trPr>
        <w:tc>
          <w:tcPr>
            <w:tcW w:w="714" w:type="dxa"/>
            <w:tcBorders>
              <w:top w:val="single" w:color="000000" w:sz="4" w:space="0"/>
              <w:left w:val="single" w:color="000000" w:sz="4" w:space="0"/>
              <w:bottom w:val="single" w:color="000000" w:sz="4" w:space="0"/>
              <w:right w:val="single" w:color="000000" w:sz="4" w:space="0"/>
            </w:tcBorders>
          </w:tcPr>
          <w:p w14:paraId="3763CB5E">
            <w:pPr>
              <w:pStyle w:val="109"/>
              <w:jc w:val="center"/>
              <w:rPr>
                <w:rFonts w:ascii="宋体" w:hAnsi="宋体"/>
                <w:sz w:val="21"/>
                <w:szCs w:val="21"/>
              </w:rPr>
            </w:pPr>
            <w:r>
              <w:rPr>
                <w:rFonts w:hint="eastAsia" w:ascii="宋体" w:hAnsi="宋体"/>
                <w:sz w:val="21"/>
                <w:szCs w:val="21"/>
              </w:rPr>
              <w:t>!=</w:t>
            </w:r>
          </w:p>
        </w:tc>
        <w:tc>
          <w:tcPr>
            <w:tcW w:w="4624" w:type="dxa"/>
            <w:tcBorders>
              <w:top w:val="single" w:color="000000" w:sz="4" w:space="0"/>
              <w:left w:val="single" w:color="000000" w:sz="4" w:space="0"/>
              <w:bottom w:val="single" w:color="000000" w:sz="4" w:space="0"/>
              <w:right w:val="single" w:color="000000" w:sz="4" w:space="0"/>
            </w:tcBorders>
          </w:tcPr>
          <w:p w14:paraId="5835E83C">
            <w:pPr>
              <w:pStyle w:val="109"/>
              <w:jc w:val="center"/>
              <w:rPr>
                <w:rFonts w:ascii="宋体" w:hAnsi="宋体" w:cs="宋体"/>
                <w:sz w:val="21"/>
                <w:szCs w:val="21"/>
              </w:rPr>
            </w:pPr>
            <w:r>
              <w:rPr>
                <w:rFonts w:hint="eastAsia" w:ascii="宋体" w:hAnsi="宋体" w:cs="宋体"/>
                <w:sz w:val="21"/>
                <w:szCs w:val="21"/>
              </w:rPr>
              <w:t>不等于</w:t>
            </w:r>
          </w:p>
        </w:tc>
        <w:tc>
          <w:tcPr>
            <w:tcW w:w="2322" w:type="dxa"/>
            <w:tcBorders>
              <w:top w:val="single" w:color="000000" w:sz="4" w:space="0"/>
              <w:left w:val="single" w:color="000000" w:sz="4" w:space="0"/>
              <w:bottom w:val="single" w:color="000000" w:sz="4" w:space="0"/>
              <w:right w:val="single" w:color="000000" w:sz="4" w:space="0"/>
            </w:tcBorders>
          </w:tcPr>
          <w:p w14:paraId="2CD50D2D">
            <w:pPr>
              <w:pStyle w:val="109"/>
              <w:jc w:val="center"/>
              <w:rPr>
                <w:rFonts w:ascii="宋体" w:hAnsi="宋体" w:cs="宋体"/>
                <w:sz w:val="21"/>
                <w:szCs w:val="21"/>
              </w:rPr>
            </w:pPr>
          </w:p>
        </w:tc>
      </w:tr>
      <w:tr w14:paraId="4743E997">
        <w:tblPrEx>
          <w:tblCellMar>
            <w:top w:w="57" w:type="dxa"/>
            <w:left w:w="108" w:type="dxa"/>
            <w:bottom w:w="57" w:type="dxa"/>
            <w:right w:w="108" w:type="dxa"/>
          </w:tblCellMar>
        </w:tblPrEx>
        <w:trPr>
          <w:trHeight w:val="275" w:hRule="atLeast"/>
          <w:jc w:val="center"/>
        </w:trPr>
        <w:tc>
          <w:tcPr>
            <w:tcW w:w="714" w:type="dxa"/>
            <w:tcBorders>
              <w:top w:val="single" w:color="000000" w:sz="4" w:space="0"/>
              <w:left w:val="single" w:color="000000" w:sz="4" w:space="0"/>
              <w:bottom w:val="single" w:color="000000" w:sz="4" w:space="0"/>
              <w:right w:val="single" w:color="000000" w:sz="4" w:space="0"/>
            </w:tcBorders>
          </w:tcPr>
          <w:p w14:paraId="400A7FFB">
            <w:pPr>
              <w:pStyle w:val="109"/>
              <w:jc w:val="center"/>
              <w:rPr>
                <w:rFonts w:ascii="宋体" w:hAnsi="宋体"/>
                <w:sz w:val="21"/>
                <w:szCs w:val="21"/>
              </w:rPr>
            </w:pPr>
            <w:r>
              <w:rPr>
                <w:rFonts w:hint="eastAsia" w:ascii="宋体" w:hAnsi="宋体"/>
                <w:sz w:val="21"/>
                <w:szCs w:val="21"/>
              </w:rPr>
              <w:t>&amp;</w:t>
            </w:r>
          </w:p>
        </w:tc>
        <w:tc>
          <w:tcPr>
            <w:tcW w:w="4624" w:type="dxa"/>
            <w:tcBorders>
              <w:top w:val="single" w:color="000000" w:sz="4" w:space="0"/>
              <w:left w:val="single" w:color="000000" w:sz="4" w:space="0"/>
              <w:bottom w:val="single" w:color="000000" w:sz="4" w:space="0"/>
              <w:right w:val="single" w:color="000000" w:sz="4" w:space="0"/>
            </w:tcBorders>
            <w:vAlign w:val="center"/>
          </w:tcPr>
          <w:p w14:paraId="69FF0BC1">
            <w:pPr>
              <w:pStyle w:val="109"/>
              <w:jc w:val="center"/>
              <w:rPr>
                <w:rFonts w:ascii="宋体" w:hAnsi="宋体" w:cs="宋体"/>
                <w:sz w:val="21"/>
                <w:szCs w:val="21"/>
              </w:rPr>
            </w:pPr>
            <w:r>
              <w:rPr>
                <w:rFonts w:hint="eastAsia" w:ascii="宋体" w:hAnsi="宋体" w:cs="宋体"/>
                <w:sz w:val="21"/>
                <w:szCs w:val="21"/>
              </w:rPr>
              <w:t>按位与运算符</w:t>
            </w:r>
          </w:p>
        </w:tc>
        <w:tc>
          <w:tcPr>
            <w:tcW w:w="2322" w:type="dxa"/>
            <w:tcBorders>
              <w:top w:val="single" w:color="000000" w:sz="4" w:space="0"/>
              <w:left w:val="single" w:color="000000" w:sz="4" w:space="0"/>
              <w:bottom w:val="single" w:color="000000" w:sz="4" w:space="0"/>
              <w:right w:val="single" w:color="000000" w:sz="4" w:space="0"/>
            </w:tcBorders>
          </w:tcPr>
          <w:p w14:paraId="49767769">
            <w:pPr>
              <w:pStyle w:val="109"/>
              <w:jc w:val="center"/>
              <w:rPr>
                <w:rFonts w:hint="eastAsia" w:ascii="宋体" w:hAnsi="宋体" w:eastAsia="宋体" w:cs="宋体"/>
                <w:sz w:val="21"/>
                <w:szCs w:val="21"/>
                <w:lang w:eastAsia="zh-CN"/>
              </w:rPr>
            </w:pPr>
            <w:r>
              <w:rPr>
                <w:rFonts w:hint="eastAsia" w:ascii="宋体" w:hAnsi="宋体" w:cs="宋体"/>
                <w:sz w:val="21"/>
                <w:szCs w:val="21"/>
              </w:rPr>
              <w:t>1&amp;2，结果为</w:t>
            </w:r>
            <w:r>
              <w:rPr>
                <w:rFonts w:hint="eastAsia" w:ascii="宋体" w:hAnsi="宋体" w:cs="宋体"/>
                <w:sz w:val="21"/>
                <w:szCs w:val="21"/>
                <w:lang w:val="en-US" w:eastAsia="zh-CN"/>
              </w:rPr>
              <w:t>0</w:t>
            </w:r>
          </w:p>
        </w:tc>
      </w:tr>
      <w:tr w14:paraId="75E83131">
        <w:tblPrEx>
          <w:tblCellMar>
            <w:top w:w="57" w:type="dxa"/>
            <w:left w:w="108" w:type="dxa"/>
            <w:bottom w:w="57" w:type="dxa"/>
            <w:right w:w="108" w:type="dxa"/>
          </w:tblCellMar>
        </w:tblPrEx>
        <w:trPr>
          <w:trHeight w:val="273" w:hRule="atLeast"/>
          <w:jc w:val="center"/>
        </w:trPr>
        <w:tc>
          <w:tcPr>
            <w:tcW w:w="714" w:type="dxa"/>
            <w:tcBorders>
              <w:top w:val="single" w:color="000000" w:sz="4" w:space="0"/>
              <w:left w:val="single" w:color="000000" w:sz="4" w:space="0"/>
              <w:bottom w:val="single" w:color="000000" w:sz="4" w:space="0"/>
              <w:right w:val="single" w:color="000000" w:sz="4" w:space="0"/>
            </w:tcBorders>
          </w:tcPr>
          <w:p w14:paraId="0B5DD3F0">
            <w:pPr>
              <w:pStyle w:val="109"/>
              <w:jc w:val="center"/>
              <w:rPr>
                <w:rFonts w:ascii="宋体" w:hAnsi="宋体"/>
                <w:sz w:val="21"/>
                <w:szCs w:val="21"/>
              </w:rPr>
            </w:pPr>
            <w:r>
              <w:rPr>
                <w:rFonts w:hint="eastAsia" w:ascii="宋体" w:hAnsi="宋体"/>
                <w:sz w:val="21"/>
                <w:szCs w:val="21"/>
              </w:rPr>
              <w:t>|</w:t>
            </w:r>
          </w:p>
        </w:tc>
        <w:tc>
          <w:tcPr>
            <w:tcW w:w="4624" w:type="dxa"/>
            <w:tcBorders>
              <w:top w:val="single" w:color="000000" w:sz="4" w:space="0"/>
              <w:left w:val="single" w:color="000000" w:sz="4" w:space="0"/>
              <w:bottom w:val="single" w:color="000000" w:sz="4" w:space="0"/>
              <w:right w:val="single" w:color="000000" w:sz="4" w:space="0"/>
            </w:tcBorders>
            <w:vAlign w:val="center"/>
          </w:tcPr>
          <w:p w14:paraId="1126F2CF">
            <w:pPr>
              <w:pStyle w:val="109"/>
              <w:jc w:val="center"/>
              <w:rPr>
                <w:rFonts w:ascii="宋体" w:hAnsi="宋体"/>
                <w:sz w:val="21"/>
                <w:szCs w:val="21"/>
              </w:rPr>
            </w:pPr>
            <w:r>
              <w:rPr>
                <w:rFonts w:hint="eastAsia" w:ascii="宋体" w:hAnsi="宋体"/>
                <w:sz w:val="21"/>
                <w:szCs w:val="21"/>
              </w:rPr>
              <w:t>按位或运算符</w:t>
            </w:r>
          </w:p>
        </w:tc>
        <w:tc>
          <w:tcPr>
            <w:tcW w:w="2322" w:type="dxa"/>
            <w:tcBorders>
              <w:top w:val="single" w:color="000000" w:sz="4" w:space="0"/>
              <w:left w:val="single" w:color="000000" w:sz="4" w:space="0"/>
              <w:bottom w:val="single" w:color="000000" w:sz="4" w:space="0"/>
              <w:right w:val="single" w:color="000000" w:sz="4" w:space="0"/>
            </w:tcBorders>
          </w:tcPr>
          <w:p w14:paraId="5C3BB9FD">
            <w:pPr>
              <w:pStyle w:val="109"/>
              <w:jc w:val="center"/>
              <w:rPr>
                <w:rFonts w:ascii="宋体" w:hAnsi="宋体"/>
                <w:sz w:val="21"/>
                <w:szCs w:val="21"/>
              </w:rPr>
            </w:pPr>
            <w:r>
              <w:rPr>
                <w:rFonts w:hint="eastAsia" w:ascii="宋体" w:hAnsi="宋体" w:cs="宋体"/>
                <w:sz w:val="21"/>
                <w:szCs w:val="21"/>
              </w:rPr>
              <w:t>1</w:t>
            </w:r>
            <w:r>
              <w:rPr>
                <w:rFonts w:hint="eastAsia" w:ascii="宋体" w:hAnsi="宋体" w:cs="宋体"/>
                <w:sz w:val="21"/>
                <w:szCs w:val="21"/>
                <w:lang w:val="en-US" w:eastAsia="zh-CN"/>
              </w:rPr>
              <w:t>|</w:t>
            </w:r>
            <w:r>
              <w:rPr>
                <w:rFonts w:hint="eastAsia" w:ascii="宋体" w:hAnsi="宋体" w:cs="宋体"/>
                <w:sz w:val="21"/>
                <w:szCs w:val="21"/>
              </w:rPr>
              <w:t>2，结果为</w:t>
            </w:r>
            <w:r>
              <w:rPr>
                <w:rFonts w:hint="eastAsia" w:ascii="宋体" w:hAnsi="宋体" w:cs="宋体"/>
                <w:sz w:val="21"/>
                <w:szCs w:val="21"/>
                <w:lang w:val="en-US" w:eastAsia="zh-CN"/>
              </w:rPr>
              <w:t>3</w:t>
            </w:r>
          </w:p>
        </w:tc>
      </w:tr>
      <w:tr w14:paraId="5143A5CC">
        <w:tblPrEx>
          <w:tblCellMar>
            <w:top w:w="57" w:type="dxa"/>
            <w:left w:w="108" w:type="dxa"/>
            <w:bottom w:w="57" w:type="dxa"/>
            <w:right w:w="108" w:type="dxa"/>
          </w:tblCellMar>
        </w:tblPrEx>
        <w:trPr>
          <w:trHeight w:val="254" w:hRule="atLeast"/>
          <w:jc w:val="center"/>
        </w:trPr>
        <w:tc>
          <w:tcPr>
            <w:tcW w:w="714" w:type="dxa"/>
            <w:tcBorders>
              <w:top w:val="single" w:color="000000" w:sz="4" w:space="0"/>
              <w:left w:val="single" w:color="000000" w:sz="4" w:space="0"/>
              <w:bottom w:val="single" w:color="000000" w:sz="4" w:space="0"/>
              <w:right w:val="single" w:color="000000" w:sz="4" w:space="0"/>
            </w:tcBorders>
          </w:tcPr>
          <w:p w14:paraId="23BA3D70">
            <w:pPr>
              <w:pStyle w:val="109"/>
              <w:jc w:val="center"/>
              <w:rPr>
                <w:rFonts w:ascii="宋体" w:hAnsi="宋体"/>
                <w:sz w:val="21"/>
                <w:szCs w:val="21"/>
              </w:rPr>
            </w:pPr>
            <w:r>
              <w:rPr>
                <w:rFonts w:hint="eastAsia" w:ascii="宋体" w:hAnsi="宋体"/>
                <w:sz w:val="21"/>
                <w:szCs w:val="21"/>
              </w:rPr>
              <w:t>^</w:t>
            </w:r>
          </w:p>
        </w:tc>
        <w:tc>
          <w:tcPr>
            <w:tcW w:w="4624" w:type="dxa"/>
            <w:tcBorders>
              <w:top w:val="single" w:color="000000" w:sz="4" w:space="0"/>
              <w:left w:val="single" w:color="000000" w:sz="4" w:space="0"/>
              <w:bottom w:val="single" w:color="000000" w:sz="4" w:space="0"/>
              <w:right w:val="single" w:color="000000" w:sz="4" w:space="0"/>
            </w:tcBorders>
          </w:tcPr>
          <w:p w14:paraId="476C2DCC">
            <w:pPr>
              <w:pStyle w:val="109"/>
              <w:jc w:val="center"/>
              <w:rPr>
                <w:rFonts w:ascii="宋体" w:hAnsi="宋体" w:cs="宋体"/>
                <w:sz w:val="21"/>
                <w:szCs w:val="21"/>
              </w:rPr>
            </w:pPr>
            <w:r>
              <w:rPr>
                <w:rFonts w:hint="eastAsia" w:ascii="宋体" w:hAnsi="宋体" w:cs="宋体"/>
                <w:sz w:val="21"/>
                <w:szCs w:val="21"/>
              </w:rPr>
              <w:t>按位异或运算符</w:t>
            </w:r>
          </w:p>
        </w:tc>
        <w:tc>
          <w:tcPr>
            <w:tcW w:w="2322" w:type="dxa"/>
            <w:tcBorders>
              <w:top w:val="single" w:color="000000" w:sz="4" w:space="0"/>
              <w:left w:val="single" w:color="000000" w:sz="4" w:space="0"/>
              <w:bottom w:val="single" w:color="000000" w:sz="4" w:space="0"/>
              <w:right w:val="single" w:color="000000" w:sz="4" w:space="0"/>
            </w:tcBorders>
          </w:tcPr>
          <w:p w14:paraId="0F7C6B3A">
            <w:pPr>
              <w:pStyle w:val="109"/>
              <w:jc w:val="center"/>
              <w:rPr>
                <w:rFonts w:ascii="宋体" w:hAnsi="宋体" w:cs="宋体"/>
                <w:sz w:val="21"/>
                <w:szCs w:val="21"/>
              </w:rPr>
            </w:pPr>
            <w:r>
              <w:rPr>
                <w:rFonts w:hint="eastAsia" w:ascii="宋体" w:hAnsi="宋体" w:cs="宋体"/>
                <w:sz w:val="21"/>
                <w:szCs w:val="21"/>
              </w:rPr>
              <w:t>1</w:t>
            </w:r>
            <w:r>
              <w:rPr>
                <w:rFonts w:hint="eastAsia" w:ascii="宋体" w:hAnsi="宋体" w:cs="宋体"/>
                <w:sz w:val="21"/>
                <w:szCs w:val="21"/>
                <w:lang w:val="en-US" w:eastAsia="zh-CN"/>
              </w:rPr>
              <w:t>^</w:t>
            </w:r>
            <w:r>
              <w:rPr>
                <w:rFonts w:hint="eastAsia" w:ascii="宋体" w:hAnsi="宋体" w:cs="宋体"/>
                <w:sz w:val="21"/>
                <w:szCs w:val="21"/>
              </w:rPr>
              <w:t>2，结果为</w:t>
            </w:r>
            <w:r>
              <w:rPr>
                <w:rFonts w:hint="eastAsia" w:ascii="宋体" w:hAnsi="宋体" w:cs="宋体"/>
                <w:sz w:val="21"/>
                <w:szCs w:val="21"/>
                <w:lang w:val="en-US" w:eastAsia="zh-CN"/>
              </w:rPr>
              <w:t>3</w:t>
            </w:r>
          </w:p>
        </w:tc>
      </w:tr>
      <w:tr w14:paraId="51DDA753">
        <w:tblPrEx>
          <w:tblCellMar>
            <w:top w:w="57" w:type="dxa"/>
            <w:left w:w="108" w:type="dxa"/>
            <w:bottom w:w="57" w:type="dxa"/>
            <w:right w:w="108" w:type="dxa"/>
          </w:tblCellMar>
        </w:tblPrEx>
        <w:trPr>
          <w:trHeight w:val="275" w:hRule="atLeast"/>
          <w:jc w:val="center"/>
        </w:trPr>
        <w:tc>
          <w:tcPr>
            <w:tcW w:w="714" w:type="dxa"/>
            <w:tcBorders>
              <w:top w:val="single" w:color="000000" w:sz="4" w:space="0"/>
              <w:left w:val="single" w:color="000000" w:sz="4" w:space="0"/>
              <w:bottom w:val="single" w:color="000000" w:sz="4" w:space="0"/>
              <w:right w:val="single" w:color="000000" w:sz="4" w:space="0"/>
            </w:tcBorders>
          </w:tcPr>
          <w:p w14:paraId="65EAFF4B">
            <w:pPr>
              <w:pStyle w:val="109"/>
              <w:jc w:val="center"/>
              <w:rPr>
                <w:rFonts w:ascii="宋体" w:hAnsi="宋体"/>
                <w:sz w:val="21"/>
                <w:szCs w:val="21"/>
              </w:rPr>
            </w:pPr>
            <w:r>
              <w:rPr>
                <w:rFonts w:hint="eastAsia" w:ascii="宋体" w:hAnsi="宋体"/>
                <w:sz w:val="21"/>
                <w:szCs w:val="21"/>
              </w:rPr>
              <w:t>~</w:t>
            </w:r>
          </w:p>
        </w:tc>
        <w:tc>
          <w:tcPr>
            <w:tcW w:w="4624" w:type="dxa"/>
            <w:tcBorders>
              <w:top w:val="single" w:color="000000" w:sz="4" w:space="0"/>
              <w:left w:val="single" w:color="000000" w:sz="4" w:space="0"/>
              <w:bottom w:val="single" w:color="000000" w:sz="4" w:space="0"/>
              <w:right w:val="single" w:color="000000" w:sz="4" w:space="0"/>
            </w:tcBorders>
            <w:vAlign w:val="center"/>
          </w:tcPr>
          <w:p w14:paraId="50E88FAE">
            <w:pPr>
              <w:pStyle w:val="109"/>
              <w:jc w:val="center"/>
              <w:rPr>
                <w:rFonts w:ascii="宋体" w:hAnsi="宋体" w:cs="宋体"/>
                <w:sz w:val="21"/>
                <w:szCs w:val="21"/>
              </w:rPr>
            </w:pPr>
            <w:r>
              <w:rPr>
                <w:rFonts w:hint="eastAsia" w:ascii="宋体" w:hAnsi="宋体" w:cs="宋体"/>
                <w:sz w:val="21"/>
                <w:szCs w:val="21"/>
              </w:rPr>
              <w:t>按位取反运算符</w:t>
            </w:r>
          </w:p>
        </w:tc>
        <w:tc>
          <w:tcPr>
            <w:tcW w:w="2322" w:type="dxa"/>
            <w:tcBorders>
              <w:top w:val="single" w:color="000000" w:sz="4" w:space="0"/>
              <w:left w:val="single" w:color="000000" w:sz="4" w:space="0"/>
              <w:bottom w:val="single" w:color="000000" w:sz="4" w:space="0"/>
              <w:right w:val="single" w:color="000000" w:sz="4" w:space="0"/>
            </w:tcBorders>
          </w:tcPr>
          <w:p w14:paraId="5BD04276">
            <w:pPr>
              <w:pStyle w:val="109"/>
              <w:jc w:val="center"/>
              <w:rPr>
                <w:rFonts w:ascii="宋体" w:hAnsi="宋体" w:cs="宋体"/>
                <w:sz w:val="21"/>
                <w:szCs w:val="21"/>
              </w:rPr>
            </w:pPr>
            <w:r>
              <w:rPr>
                <w:rFonts w:hint="eastAsia" w:ascii="宋体" w:hAnsi="宋体" w:cs="宋体"/>
                <w:sz w:val="21"/>
                <w:szCs w:val="21"/>
              </w:rPr>
              <w:t>1</w:t>
            </w:r>
            <w:r>
              <w:rPr>
                <w:rFonts w:hint="eastAsia" w:ascii="宋体" w:hAnsi="宋体" w:cs="宋体"/>
                <w:sz w:val="21"/>
                <w:szCs w:val="21"/>
                <w:lang w:val="en-US" w:eastAsia="zh-CN"/>
              </w:rPr>
              <w:t>~</w:t>
            </w:r>
            <w:r>
              <w:rPr>
                <w:rFonts w:hint="eastAsia" w:ascii="宋体" w:hAnsi="宋体" w:cs="宋体"/>
                <w:sz w:val="21"/>
                <w:szCs w:val="21"/>
              </w:rPr>
              <w:t>2，结果为</w:t>
            </w:r>
            <w:r>
              <w:rPr>
                <w:rFonts w:hint="eastAsia" w:ascii="宋体" w:hAnsi="宋体" w:cs="宋体"/>
                <w:sz w:val="21"/>
                <w:szCs w:val="21"/>
                <w:lang w:val="en-US" w:eastAsia="zh-CN"/>
              </w:rPr>
              <w:t>1</w:t>
            </w:r>
          </w:p>
        </w:tc>
      </w:tr>
      <w:tr w14:paraId="2416B9A7">
        <w:tblPrEx>
          <w:tblCellMar>
            <w:top w:w="57" w:type="dxa"/>
            <w:left w:w="108" w:type="dxa"/>
            <w:bottom w:w="57" w:type="dxa"/>
            <w:right w:w="108" w:type="dxa"/>
          </w:tblCellMar>
        </w:tblPrEx>
        <w:trPr>
          <w:trHeight w:val="273" w:hRule="atLeast"/>
          <w:jc w:val="center"/>
        </w:trPr>
        <w:tc>
          <w:tcPr>
            <w:tcW w:w="714" w:type="dxa"/>
            <w:tcBorders>
              <w:top w:val="single" w:color="000000" w:sz="4" w:space="0"/>
              <w:left w:val="single" w:color="000000" w:sz="4" w:space="0"/>
              <w:bottom w:val="single" w:color="000000" w:sz="4" w:space="0"/>
              <w:right w:val="single" w:color="000000" w:sz="4" w:space="0"/>
            </w:tcBorders>
          </w:tcPr>
          <w:p w14:paraId="3FDC06A0">
            <w:pPr>
              <w:pStyle w:val="109"/>
              <w:jc w:val="center"/>
              <w:rPr>
                <w:rFonts w:ascii="宋体" w:hAnsi="宋体"/>
                <w:sz w:val="21"/>
                <w:szCs w:val="21"/>
              </w:rPr>
            </w:pPr>
            <w:r>
              <w:rPr>
                <w:rFonts w:hint="eastAsia" w:ascii="宋体" w:hAnsi="宋体"/>
                <w:sz w:val="21"/>
                <w:szCs w:val="21"/>
              </w:rPr>
              <w:t>&amp;&amp;</w:t>
            </w:r>
          </w:p>
        </w:tc>
        <w:tc>
          <w:tcPr>
            <w:tcW w:w="4624" w:type="dxa"/>
            <w:tcBorders>
              <w:top w:val="single" w:color="000000" w:sz="4" w:space="0"/>
              <w:left w:val="single" w:color="000000" w:sz="4" w:space="0"/>
              <w:bottom w:val="single" w:color="000000" w:sz="4" w:space="0"/>
              <w:right w:val="single" w:color="000000" w:sz="4" w:space="0"/>
            </w:tcBorders>
            <w:vAlign w:val="center"/>
          </w:tcPr>
          <w:p w14:paraId="47240B0F">
            <w:pPr>
              <w:pStyle w:val="109"/>
              <w:jc w:val="center"/>
              <w:rPr>
                <w:rFonts w:ascii="宋体" w:hAnsi="宋体"/>
                <w:sz w:val="21"/>
                <w:szCs w:val="21"/>
              </w:rPr>
            </w:pPr>
            <w:r>
              <w:rPr>
                <w:rFonts w:hint="eastAsia" w:ascii="宋体" w:hAnsi="宋体"/>
                <w:sz w:val="21"/>
                <w:szCs w:val="21"/>
              </w:rPr>
              <w:t>逻辑与运算符</w:t>
            </w:r>
          </w:p>
        </w:tc>
        <w:tc>
          <w:tcPr>
            <w:tcW w:w="2322" w:type="dxa"/>
            <w:tcBorders>
              <w:top w:val="single" w:color="000000" w:sz="4" w:space="0"/>
              <w:left w:val="single" w:color="000000" w:sz="4" w:space="0"/>
              <w:bottom w:val="single" w:color="000000" w:sz="4" w:space="0"/>
              <w:right w:val="single" w:color="000000" w:sz="4" w:space="0"/>
            </w:tcBorders>
          </w:tcPr>
          <w:p w14:paraId="1EE91154">
            <w:pPr>
              <w:pStyle w:val="109"/>
              <w:jc w:val="center"/>
              <w:rPr>
                <w:rFonts w:ascii="宋体" w:hAnsi="宋体"/>
                <w:sz w:val="21"/>
                <w:szCs w:val="21"/>
              </w:rPr>
            </w:pPr>
            <w:r>
              <w:rPr>
                <w:rFonts w:hint="eastAsia" w:ascii="宋体" w:hAnsi="宋体" w:cs="宋体"/>
                <w:sz w:val="21"/>
                <w:szCs w:val="21"/>
              </w:rPr>
              <w:t>1&amp;&amp;2，结果为1</w:t>
            </w:r>
          </w:p>
        </w:tc>
      </w:tr>
      <w:tr w14:paraId="36981FBB">
        <w:tblPrEx>
          <w:tblCellMar>
            <w:top w:w="57" w:type="dxa"/>
            <w:left w:w="108" w:type="dxa"/>
            <w:bottom w:w="57" w:type="dxa"/>
            <w:right w:w="108" w:type="dxa"/>
          </w:tblCellMar>
        </w:tblPrEx>
        <w:trPr>
          <w:trHeight w:val="254" w:hRule="atLeast"/>
          <w:jc w:val="center"/>
        </w:trPr>
        <w:tc>
          <w:tcPr>
            <w:tcW w:w="714" w:type="dxa"/>
            <w:tcBorders>
              <w:top w:val="single" w:color="000000" w:sz="4" w:space="0"/>
              <w:left w:val="single" w:color="000000" w:sz="4" w:space="0"/>
              <w:bottom w:val="single" w:color="000000" w:sz="4" w:space="0"/>
              <w:right w:val="single" w:color="000000" w:sz="4" w:space="0"/>
            </w:tcBorders>
          </w:tcPr>
          <w:p w14:paraId="1A4FCC32">
            <w:pPr>
              <w:pStyle w:val="109"/>
              <w:jc w:val="center"/>
              <w:rPr>
                <w:rFonts w:ascii="宋体" w:hAnsi="宋体"/>
                <w:sz w:val="21"/>
                <w:szCs w:val="21"/>
              </w:rPr>
            </w:pPr>
            <w:r>
              <w:rPr>
                <w:rFonts w:hint="eastAsia" w:ascii="宋体" w:hAnsi="宋体"/>
                <w:sz w:val="21"/>
                <w:szCs w:val="21"/>
              </w:rPr>
              <w:t>||</w:t>
            </w:r>
          </w:p>
        </w:tc>
        <w:tc>
          <w:tcPr>
            <w:tcW w:w="4624" w:type="dxa"/>
            <w:tcBorders>
              <w:top w:val="single" w:color="000000" w:sz="4" w:space="0"/>
              <w:left w:val="single" w:color="000000" w:sz="4" w:space="0"/>
              <w:bottom w:val="single" w:color="000000" w:sz="4" w:space="0"/>
              <w:right w:val="single" w:color="000000" w:sz="4" w:space="0"/>
            </w:tcBorders>
          </w:tcPr>
          <w:p w14:paraId="406E91F4">
            <w:pPr>
              <w:pStyle w:val="109"/>
              <w:jc w:val="center"/>
              <w:rPr>
                <w:rFonts w:ascii="宋体" w:hAnsi="宋体" w:cs="宋体"/>
                <w:sz w:val="21"/>
                <w:szCs w:val="21"/>
              </w:rPr>
            </w:pPr>
            <w:r>
              <w:rPr>
                <w:rFonts w:hint="eastAsia" w:ascii="宋体" w:hAnsi="宋体" w:cs="宋体"/>
                <w:sz w:val="21"/>
                <w:szCs w:val="21"/>
              </w:rPr>
              <w:t>逻辑或运算符</w:t>
            </w:r>
          </w:p>
        </w:tc>
        <w:tc>
          <w:tcPr>
            <w:tcW w:w="2322" w:type="dxa"/>
            <w:tcBorders>
              <w:top w:val="single" w:color="000000" w:sz="4" w:space="0"/>
              <w:left w:val="single" w:color="000000" w:sz="4" w:space="0"/>
              <w:bottom w:val="single" w:color="000000" w:sz="4" w:space="0"/>
              <w:right w:val="single" w:color="000000" w:sz="4" w:space="0"/>
            </w:tcBorders>
          </w:tcPr>
          <w:p w14:paraId="545DACC4">
            <w:pPr>
              <w:pStyle w:val="109"/>
              <w:jc w:val="center"/>
              <w:rPr>
                <w:rFonts w:ascii="宋体" w:hAnsi="宋体" w:cs="宋体"/>
                <w:sz w:val="21"/>
                <w:szCs w:val="21"/>
              </w:rPr>
            </w:pPr>
            <w:r>
              <w:rPr>
                <w:rFonts w:hint="eastAsia" w:ascii="宋体" w:hAnsi="宋体" w:cs="宋体"/>
                <w:sz w:val="21"/>
                <w:szCs w:val="21"/>
              </w:rPr>
              <w:t>1</w:t>
            </w:r>
            <w:r>
              <w:rPr>
                <w:rFonts w:hint="eastAsia" w:ascii="宋体" w:hAnsi="宋体" w:cs="宋体"/>
                <w:sz w:val="21"/>
                <w:szCs w:val="21"/>
                <w:lang w:val="en-US" w:eastAsia="zh-CN"/>
              </w:rPr>
              <w:t>||</w:t>
            </w:r>
            <w:r>
              <w:rPr>
                <w:rFonts w:hint="eastAsia" w:ascii="宋体" w:hAnsi="宋体" w:cs="宋体"/>
                <w:sz w:val="21"/>
                <w:szCs w:val="21"/>
              </w:rPr>
              <w:t>2，结果为1</w:t>
            </w:r>
          </w:p>
        </w:tc>
      </w:tr>
      <w:tr w14:paraId="5201F347">
        <w:tblPrEx>
          <w:tblCellMar>
            <w:top w:w="57" w:type="dxa"/>
            <w:left w:w="108" w:type="dxa"/>
            <w:bottom w:w="57" w:type="dxa"/>
            <w:right w:w="108" w:type="dxa"/>
          </w:tblCellMar>
        </w:tblPrEx>
        <w:trPr>
          <w:trHeight w:val="275" w:hRule="atLeast"/>
          <w:jc w:val="center"/>
        </w:trPr>
        <w:tc>
          <w:tcPr>
            <w:tcW w:w="714" w:type="dxa"/>
            <w:tcBorders>
              <w:top w:val="single" w:color="000000" w:sz="4" w:space="0"/>
              <w:left w:val="single" w:color="000000" w:sz="4" w:space="0"/>
              <w:bottom w:val="single" w:color="000000" w:sz="4" w:space="0"/>
              <w:right w:val="single" w:color="000000" w:sz="4" w:space="0"/>
            </w:tcBorders>
          </w:tcPr>
          <w:p w14:paraId="34124BE0">
            <w:pPr>
              <w:pStyle w:val="109"/>
              <w:jc w:val="center"/>
              <w:rPr>
                <w:rFonts w:ascii="宋体" w:hAnsi="宋体"/>
                <w:sz w:val="21"/>
                <w:szCs w:val="21"/>
              </w:rPr>
            </w:pPr>
            <w:r>
              <w:rPr>
                <w:rFonts w:hint="eastAsia" w:ascii="宋体" w:hAnsi="宋体"/>
                <w:sz w:val="21"/>
                <w:szCs w:val="21"/>
              </w:rPr>
              <w:t>!</w:t>
            </w:r>
          </w:p>
        </w:tc>
        <w:tc>
          <w:tcPr>
            <w:tcW w:w="4624" w:type="dxa"/>
            <w:tcBorders>
              <w:top w:val="single" w:color="000000" w:sz="4" w:space="0"/>
              <w:left w:val="single" w:color="000000" w:sz="4" w:space="0"/>
              <w:bottom w:val="single" w:color="000000" w:sz="4" w:space="0"/>
              <w:right w:val="single" w:color="000000" w:sz="4" w:space="0"/>
            </w:tcBorders>
            <w:vAlign w:val="center"/>
          </w:tcPr>
          <w:p w14:paraId="3DFC80D8">
            <w:pPr>
              <w:pStyle w:val="109"/>
              <w:jc w:val="center"/>
              <w:rPr>
                <w:rFonts w:ascii="宋体" w:hAnsi="宋体" w:cs="宋体"/>
                <w:sz w:val="21"/>
                <w:szCs w:val="21"/>
              </w:rPr>
            </w:pPr>
            <w:r>
              <w:rPr>
                <w:rFonts w:hint="eastAsia" w:ascii="宋体" w:hAnsi="宋体" w:cs="宋体"/>
                <w:sz w:val="21"/>
                <w:szCs w:val="21"/>
              </w:rPr>
              <w:t>逻辑非运算符</w:t>
            </w:r>
          </w:p>
        </w:tc>
        <w:tc>
          <w:tcPr>
            <w:tcW w:w="2322" w:type="dxa"/>
            <w:tcBorders>
              <w:top w:val="single" w:color="000000" w:sz="4" w:space="0"/>
              <w:left w:val="single" w:color="000000" w:sz="4" w:space="0"/>
              <w:bottom w:val="single" w:color="000000" w:sz="4" w:space="0"/>
              <w:right w:val="single" w:color="000000" w:sz="4" w:space="0"/>
            </w:tcBorders>
          </w:tcPr>
          <w:p w14:paraId="0DF2DF4A">
            <w:pPr>
              <w:pStyle w:val="109"/>
              <w:jc w:val="center"/>
              <w:rPr>
                <w:rFonts w:ascii="宋体" w:hAnsi="宋体" w:cs="宋体"/>
                <w:sz w:val="21"/>
                <w:szCs w:val="21"/>
              </w:rPr>
            </w:pPr>
            <w:r>
              <w:rPr>
                <w:rFonts w:hint="eastAsia" w:ascii="宋体" w:hAnsi="宋体" w:cs="宋体"/>
                <w:sz w:val="21"/>
                <w:szCs w:val="21"/>
              </w:rPr>
              <w:t>1</w:t>
            </w:r>
            <w:r>
              <w:rPr>
                <w:rFonts w:hint="eastAsia" w:ascii="宋体" w:hAnsi="宋体" w:cs="宋体"/>
                <w:sz w:val="21"/>
                <w:szCs w:val="21"/>
                <w:lang w:val="en-US" w:eastAsia="zh-CN"/>
              </w:rPr>
              <w:t>!</w:t>
            </w:r>
            <w:r>
              <w:rPr>
                <w:rFonts w:hint="eastAsia" w:ascii="宋体" w:hAnsi="宋体" w:cs="宋体"/>
                <w:sz w:val="21"/>
                <w:szCs w:val="21"/>
              </w:rPr>
              <w:t>2，结果为1</w:t>
            </w:r>
          </w:p>
        </w:tc>
      </w:tr>
    </w:tbl>
    <w:p w14:paraId="688E0F2F">
      <w:pPr>
        <w:pStyle w:val="5"/>
        <w:adjustRightInd w:val="0"/>
        <w:snapToGrid w:val="0"/>
        <w:spacing w:line="360" w:lineRule="auto"/>
        <w:rPr>
          <w:rFonts w:ascii="黑体" w:eastAsia="黑体"/>
          <w:sz w:val="24"/>
          <w:lang w:eastAsia="zh-CN"/>
        </w:rPr>
      </w:pPr>
      <w:bookmarkStart w:id="513" w:name="_Toc5689"/>
      <w:bookmarkStart w:id="514" w:name="_Toc3812"/>
      <w:bookmarkStart w:id="515" w:name="_Toc363"/>
      <w:r>
        <w:rPr>
          <w:rFonts w:hint="eastAsia" w:ascii="黑体" w:eastAsia="黑体"/>
          <w:sz w:val="24"/>
          <w:lang w:eastAsia="zh-CN"/>
        </w:rPr>
        <w:t>6.8.5 函数</w:t>
      </w:r>
      <w:bookmarkEnd w:id="513"/>
      <w:bookmarkEnd w:id="514"/>
      <w:bookmarkEnd w:id="515"/>
    </w:p>
    <w:p w14:paraId="1E108C8C">
      <w:pPr>
        <w:numPr>
          <w:ilvl w:val="0"/>
          <w:numId w:val="19"/>
        </w:numPr>
        <w:spacing w:line="360" w:lineRule="auto"/>
        <w:rPr>
          <w:rFonts w:ascii="黑体" w:hAnsi="Cambria" w:eastAsia="黑体"/>
          <w:b/>
          <w:bCs/>
          <w:sz w:val="24"/>
          <w:szCs w:val="28"/>
        </w:rPr>
      </w:pPr>
      <w:r>
        <w:rPr>
          <w:rFonts w:hint="eastAsia" w:ascii="黑体" w:hAnsi="Cambria" w:eastAsia="黑体"/>
          <w:b/>
          <w:bCs/>
          <w:sz w:val="24"/>
          <w:szCs w:val="28"/>
        </w:rPr>
        <w:t>数学函数</w:t>
      </w:r>
    </w:p>
    <w:p w14:paraId="2B9689A6">
      <w:pPr>
        <w:spacing w:line="360" w:lineRule="auto"/>
        <w:ind w:firstLine="420" w:firstLineChars="200"/>
        <w:rPr>
          <w:rFonts w:ascii="宋体" w:hAnsi="宋体"/>
        </w:rPr>
      </w:pPr>
      <w:r>
        <w:rPr>
          <w:rFonts w:hint="eastAsia" w:ascii="宋体" w:hAnsi="宋体"/>
        </w:rPr>
        <w:t>1、MathSin(Val);</w:t>
      </w:r>
    </w:p>
    <w:p w14:paraId="6061DFA3">
      <w:pPr>
        <w:spacing w:line="360" w:lineRule="auto"/>
        <w:ind w:left="435" w:leftChars="207" w:firstLine="435"/>
        <w:rPr>
          <w:rFonts w:ascii="宋体" w:hAnsi="宋体"/>
        </w:rPr>
      </w:pPr>
      <w:r>
        <w:rPr>
          <w:rFonts w:hint="eastAsia" w:ascii="宋体" w:hAnsi="宋体"/>
        </w:rPr>
        <w:t>描述：正弦函数</w:t>
      </w:r>
    </w:p>
    <w:p w14:paraId="7A1F4633">
      <w:pPr>
        <w:spacing w:line="360" w:lineRule="auto"/>
        <w:ind w:left="435" w:leftChars="207" w:firstLine="435"/>
        <w:rPr>
          <w:rFonts w:ascii="宋体" w:hAnsi="宋体"/>
        </w:rPr>
      </w:pPr>
      <w:r>
        <w:rPr>
          <w:rFonts w:hint="eastAsia" w:ascii="宋体" w:hAnsi="宋体"/>
        </w:rPr>
        <w:t>参数：Val类型可以为Num、Exp、Tag</w:t>
      </w:r>
    </w:p>
    <w:p w14:paraId="6B5CDE45">
      <w:pPr>
        <w:spacing w:line="360" w:lineRule="auto"/>
        <w:ind w:left="435" w:leftChars="207" w:firstLine="435"/>
        <w:rPr>
          <w:rFonts w:ascii="宋体" w:hAnsi="宋体"/>
        </w:rPr>
      </w:pPr>
      <w:r>
        <w:rPr>
          <w:rFonts w:hint="eastAsia" w:ascii="宋体" w:hAnsi="宋体"/>
        </w:rPr>
        <w:t>示例：MathSin(MathCos(DPU1001.Test001)+DPU1001.Test002);</w:t>
      </w:r>
    </w:p>
    <w:p w14:paraId="3AEF42BE">
      <w:pPr>
        <w:spacing w:line="360" w:lineRule="auto"/>
        <w:ind w:firstLine="420" w:firstLineChars="200"/>
        <w:rPr>
          <w:rFonts w:ascii="宋体" w:hAnsi="宋体"/>
        </w:rPr>
      </w:pPr>
      <w:r>
        <w:rPr>
          <w:rFonts w:hint="eastAsia" w:ascii="宋体" w:hAnsi="宋体"/>
        </w:rPr>
        <w:t>2、MathCos(Val);</w:t>
      </w:r>
    </w:p>
    <w:p w14:paraId="711D5C10">
      <w:pPr>
        <w:spacing w:line="360" w:lineRule="auto"/>
        <w:ind w:left="435" w:leftChars="207" w:firstLine="435"/>
        <w:rPr>
          <w:rFonts w:ascii="宋体" w:hAnsi="宋体"/>
        </w:rPr>
      </w:pPr>
      <w:r>
        <w:rPr>
          <w:rFonts w:hint="eastAsia" w:ascii="宋体" w:hAnsi="宋体"/>
        </w:rPr>
        <w:t>描述：余弦函数</w:t>
      </w:r>
    </w:p>
    <w:p w14:paraId="726E548D">
      <w:pPr>
        <w:spacing w:line="360" w:lineRule="auto"/>
        <w:ind w:left="435" w:leftChars="207" w:firstLine="435"/>
        <w:rPr>
          <w:rFonts w:ascii="宋体" w:hAnsi="宋体"/>
        </w:rPr>
      </w:pPr>
      <w:r>
        <w:rPr>
          <w:rFonts w:hint="eastAsia" w:ascii="宋体" w:hAnsi="宋体"/>
        </w:rPr>
        <w:t>参数：Val类型可以为Num、Exp、Tag</w:t>
      </w:r>
    </w:p>
    <w:p w14:paraId="5F169359">
      <w:pPr>
        <w:spacing w:line="360" w:lineRule="auto"/>
        <w:ind w:left="435" w:leftChars="207" w:firstLine="435"/>
        <w:rPr>
          <w:rFonts w:ascii="宋体" w:hAnsi="宋体"/>
        </w:rPr>
      </w:pPr>
      <w:r>
        <w:rPr>
          <w:rFonts w:hint="eastAsia" w:ascii="宋体" w:hAnsi="宋体"/>
        </w:rPr>
        <w:t>示例：MathCos(MathCos(DPU1001.Test001)+DPU1001.Test002);</w:t>
      </w:r>
    </w:p>
    <w:p w14:paraId="558FC282">
      <w:pPr>
        <w:spacing w:line="360" w:lineRule="auto"/>
        <w:ind w:firstLine="420" w:firstLineChars="200"/>
        <w:rPr>
          <w:rFonts w:ascii="宋体" w:hAnsi="宋体"/>
        </w:rPr>
      </w:pPr>
      <w:r>
        <w:rPr>
          <w:rFonts w:hint="eastAsia" w:ascii="宋体" w:hAnsi="宋体"/>
        </w:rPr>
        <w:t>3、MathTan(Val);</w:t>
      </w:r>
    </w:p>
    <w:p w14:paraId="59ECEE6C">
      <w:pPr>
        <w:spacing w:line="360" w:lineRule="auto"/>
        <w:ind w:left="435" w:leftChars="207" w:firstLine="435"/>
        <w:rPr>
          <w:rFonts w:ascii="宋体" w:hAnsi="宋体"/>
        </w:rPr>
      </w:pPr>
      <w:r>
        <w:rPr>
          <w:rFonts w:hint="eastAsia" w:ascii="宋体" w:hAnsi="宋体"/>
        </w:rPr>
        <w:t>描述：正切函数</w:t>
      </w:r>
    </w:p>
    <w:p w14:paraId="78E1B175">
      <w:pPr>
        <w:spacing w:line="360" w:lineRule="auto"/>
        <w:ind w:left="435" w:leftChars="207" w:firstLine="435"/>
        <w:rPr>
          <w:rFonts w:ascii="宋体" w:hAnsi="宋体"/>
        </w:rPr>
      </w:pPr>
      <w:r>
        <w:rPr>
          <w:rFonts w:hint="eastAsia" w:ascii="宋体" w:hAnsi="宋体"/>
        </w:rPr>
        <w:t>参数：Val类型可以为Num、Exp、Tag</w:t>
      </w:r>
    </w:p>
    <w:p w14:paraId="67E1AC4A">
      <w:pPr>
        <w:spacing w:line="360" w:lineRule="auto"/>
        <w:ind w:left="435" w:leftChars="207" w:firstLine="435"/>
        <w:rPr>
          <w:rFonts w:ascii="宋体" w:hAnsi="宋体"/>
        </w:rPr>
      </w:pPr>
      <w:r>
        <w:rPr>
          <w:rFonts w:hint="eastAsia" w:ascii="宋体" w:hAnsi="宋体"/>
        </w:rPr>
        <w:t>示例：MathTan(MathCos(DPU1001.Test001)+DPU1001.Test002);</w:t>
      </w:r>
    </w:p>
    <w:p w14:paraId="01416B96">
      <w:pPr>
        <w:spacing w:line="360" w:lineRule="auto"/>
        <w:ind w:firstLine="420" w:firstLineChars="200"/>
        <w:rPr>
          <w:rFonts w:ascii="宋体" w:hAnsi="宋体"/>
        </w:rPr>
      </w:pPr>
      <w:r>
        <w:rPr>
          <w:rFonts w:hint="eastAsia" w:ascii="宋体" w:hAnsi="宋体"/>
        </w:rPr>
        <w:t>4、MathMax(Val1,Val2);</w:t>
      </w:r>
    </w:p>
    <w:p w14:paraId="39BD0125">
      <w:pPr>
        <w:spacing w:line="360" w:lineRule="auto"/>
        <w:ind w:left="435" w:leftChars="207" w:firstLine="437"/>
        <w:rPr>
          <w:rFonts w:ascii="宋体" w:hAnsi="宋体"/>
        </w:rPr>
      </w:pPr>
      <w:r>
        <w:rPr>
          <w:rFonts w:hint="eastAsia" w:ascii="宋体" w:hAnsi="宋体"/>
        </w:rPr>
        <w:t>描述：比较Val1和Val2值的大小，取最大值</w:t>
      </w:r>
    </w:p>
    <w:p w14:paraId="1EA31A18">
      <w:pPr>
        <w:spacing w:line="360" w:lineRule="auto"/>
        <w:ind w:left="435" w:leftChars="207" w:firstLine="437"/>
        <w:rPr>
          <w:rFonts w:ascii="宋体" w:hAnsi="宋体"/>
        </w:rPr>
      </w:pPr>
      <w:r>
        <w:rPr>
          <w:rFonts w:hint="eastAsia" w:ascii="宋体" w:hAnsi="宋体"/>
        </w:rPr>
        <w:t>参数：Val1、Val2类型可以为Num、Exp、Tag</w:t>
      </w:r>
    </w:p>
    <w:p w14:paraId="3447B39D">
      <w:pPr>
        <w:spacing w:line="360" w:lineRule="auto"/>
        <w:ind w:left="435" w:leftChars="207" w:firstLine="437"/>
        <w:rPr>
          <w:rFonts w:ascii="宋体" w:hAnsi="宋体"/>
        </w:rPr>
      </w:pPr>
      <w:r>
        <w:rPr>
          <w:rFonts w:hint="eastAsia" w:ascii="宋体" w:hAnsi="宋体"/>
        </w:rPr>
        <w:t>示例：MathMax(MathCos(DPU1001.Test001)+DPU1001.Test002,100);</w:t>
      </w:r>
    </w:p>
    <w:p w14:paraId="06B374BF">
      <w:pPr>
        <w:spacing w:line="360" w:lineRule="auto"/>
        <w:ind w:firstLine="420" w:firstLineChars="200"/>
        <w:rPr>
          <w:rFonts w:ascii="宋体" w:hAnsi="宋体"/>
        </w:rPr>
      </w:pPr>
      <w:r>
        <w:rPr>
          <w:rFonts w:hint="eastAsia" w:ascii="宋体" w:hAnsi="宋体"/>
        </w:rPr>
        <w:t>5、MathMin(Val1,Val2);</w:t>
      </w:r>
    </w:p>
    <w:p w14:paraId="511C0681">
      <w:pPr>
        <w:spacing w:line="360" w:lineRule="auto"/>
        <w:ind w:left="435" w:leftChars="207" w:firstLine="437"/>
        <w:rPr>
          <w:rFonts w:ascii="宋体" w:hAnsi="宋体"/>
        </w:rPr>
      </w:pPr>
      <w:r>
        <w:rPr>
          <w:rFonts w:hint="eastAsia" w:ascii="宋体" w:hAnsi="宋体"/>
        </w:rPr>
        <w:t>描述：比较Val1和Val2值的大小，取最小值</w:t>
      </w:r>
    </w:p>
    <w:p w14:paraId="5EA3C31B">
      <w:pPr>
        <w:spacing w:line="360" w:lineRule="auto"/>
        <w:ind w:left="435" w:leftChars="207" w:firstLine="437"/>
        <w:rPr>
          <w:rFonts w:ascii="宋体" w:hAnsi="宋体"/>
        </w:rPr>
      </w:pPr>
      <w:r>
        <w:rPr>
          <w:rFonts w:hint="eastAsia" w:ascii="宋体" w:hAnsi="宋体"/>
        </w:rPr>
        <w:t>参数：Val1、Val2类型可以为Num、Exp、Tag</w:t>
      </w:r>
    </w:p>
    <w:p w14:paraId="2C750677">
      <w:pPr>
        <w:spacing w:line="360" w:lineRule="auto"/>
        <w:ind w:left="435" w:leftChars="207" w:firstLine="437"/>
        <w:rPr>
          <w:rFonts w:ascii="宋体" w:hAnsi="宋体"/>
        </w:rPr>
      </w:pPr>
      <w:r>
        <w:rPr>
          <w:rFonts w:hint="eastAsia" w:ascii="宋体" w:hAnsi="宋体"/>
        </w:rPr>
        <w:t>示例：MathMin(MathCos(DPU1001.Test001)+DPU1001.Test002,100);</w:t>
      </w:r>
    </w:p>
    <w:p w14:paraId="6FA56A73">
      <w:pPr>
        <w:spacing w:line="360" w:lineRule="auto"/>
        <w:ind w:firstLine="420" w:firstLineChars="200"/>
        <w:rPr>
          <w:rFonts w:ascii="宋体" w:hAnsi="宋体"/>
        </w:rPr>
      </w:pPr>
      <w:r>
        <w:rPr>
          <w:rFonts w:hint="eastAsia" w:ascii="宋体" w:hAnsi="宋体"/>
        </w:rPr>
        <w:t>6、MathPow(Val1,Val2);</w:t>
      </w:r>
    </w:p>
    <w:p w14:paraId="020AD7F6">
      <w:pPr>
        <w:spacing w:line="360" w:lineRule="auto"/>
        <w:ind w:left="435" w:leftChars="207" w:firstLine="437"/>
        <w:rPr>
          <w:rFonts w:ascii="宋体" w:hAnsi="宋体"/>
        </w:rPr>
      </w:pPr>
      <w:r>
        <w:rPr>
          <w:rFonts w:hint="eastAsia" w:ascii="宋体" w:hAnsi="宋体"/>
        </w:rPr>
        <w:t>描述：求幂运算，Val1为底，Val2为幂</w:t>
      </w:r>
    </w:p>
    <w:p w14:paraId="52A3BCAA">
      <w:pPr>
        <w:spacing w:line="360" w:lineRule="auto"/>
        <w:ind w:left="435" w:leftChars="207" w:firstLine="437"/>
        <w:rPr>
          <w:rFonts w:ascii="宋体" w:hAnsi="宋体"/>
        </w:rPr>
      </w:pPr>
      <w:r>
        <w:rPr>
          <w:rFonts w:hint="eastAsia" w:ascii="宋体" w:hAnsi="宋体"/>
        </w:rPr>
        <w:t>示例：MathPow(DPU1001.Test001,2);</w:t>
      </w:r>
    </w:p>
    <w:p w14:paraId="122939A3">
      <w:pPr>
        <w:numPr>
          <w:ilvl w:val="0"/>
          <w:numId w:val="19"/>
        </w:numPr>
        <w:spacing w:line="360" w:lineRule="auto"/>
        <w:rPr>
          <w:rFonts w:ascii="黑体" w:hAnsi="Cambria" w:eastAsia="黑体"/>
          <w:b/>
          <w:bCs/>
          <w:sz w:val="24"/>
          <w:szCs w:val="28"/>
        </w:rPr>
      </w:pPr>
      <w:r>
        <w:rPr>
          <w:rFonts w:hint="eastAsia" w:ascii="黑体" w:hAnsi="Cambria" w:eastAsia="黑体"/>
          <w:b/>
          <w:bCs/>
          <w:sz w:val="24"/>
          <w:szCs w:val="28"/>
        </w:rPr>
        <w:t>字符串函数</w:t>
      </w:r>
    </w:p>
    <w:p w14:paraId="3A5F9348">
      <w:pPr>
        <w:spacing w:line="360" w:lineRule="auto"/>
        <w:ind w:firstLine="420" w:firstLineChars="200"/>
        <w:rPr>
          <w:rFonts w:ascii="宋体" w:hAnsi="宋体"/>
        </w:rPr>
      </w:pPr>
      <w:r>
        <w:rPr>
          <w:rFonts w:hint="eastAsia" w:ascii="宋体" w:hAnsi="宋体"/>
        </w:rPr>
        <w:t>1、StrLen(Str);</w:t>
      </w:r>
    </w:p>
    <w:p w14:paraId="6D34C3F2">
      <w:pPr>
        <w:spacing w:line="360" w:lineRule="auto"/>
        <w:ind w:left="435" w:leftChars="207" w:firstLine="435"/>
        <w:rPr>
          <w:rFonts w:ascii="宋体" w:hAnsi="宋体"/>
        </w:rPr>
      </w:pPr>
      <w:r>
        <w:rPr>
          <w:rFonts w:hint="eastAsia" w:ascii="宋体" w:hAnsi="宋体"/>
        </w:rPr>
        <w:t>描述：获取字符串长度</w:t>
      </w:r>
    </w:p>
    <w:p w14:paraId="4D931E7D">
      <w:pPr>
        <w:spacing w:line="360" w:lineRule="auto"/>
        <w:ind w:left="435" w:leftChars="207" w:firstLine="435"/>
        <w:rPr>
          <w:rFonts w:ascii="宋体" w:hAnsi="宋体"/>
        </w:rPr>
      </w:pPr>
      <w:r>
        <w:rPr>
          <w:rFonts w:hint="eastAsia" w:ascii="宋体" w:hAnsi="宋体"/>
        </w:rPr>
        <w:t>参数：Str类型为Str，也可以为Tag或Exp，但相应Tag(Exp)的返回值必须为字符串类型</w:t>
      </w:r>
    </w:p>
    <w:p w14:paraId="5051228F">
      <w:pPr>
        <w:spacing w:line="360" w:lineRule="auto"/>
        <w:ind w:left="435" w:leftChars="207" w:firstLine="435"/>
        <w:rPr>
          <w:rFonts w:ascii="宋体" w:hAnsi="宋体"/>
        </w:rPr>
      </w:pPr>
      <w:r>
        <w:rPr>
          <w:rFonts w:hint="eastAsia" w:ascii="宋体" w:hAnsi="宋体"/>
        </w:rPr>
        <w:t>示例：StrLen(</w:t>
      </w:r>
      <w:r>
        <w:rPr>
          <w:rFonts w:ascii="宋体" w:hAnsi="宋体"/>
        </w:rPr>
        <w:t>“</w:t>
      </w:r>
      <w:r>
        <w:rPr>
          <w:rFonts w:hint="eastAsia" w:ascii="宋体" w:hAnsi="宋体"/>
        </w:rPr>
        <w:t>Sciyon</w:t>
      </w:r>
      <w:r>
        <w:rPr>
          <w:rFonts w:ascii="宋体" w:hAnsi="宋体"/>
        </w:rPr>
        <w:t>”</w:t>
      </w:r>
      <w:r>
        <w:rPr>
          <w:rFonts w:hint="eastAsia" w:ascii="宋体" w:hAnsi="宋体"/>
        </w:rPr>
        <w:t>);</w:t>
      </w:r>
    </w:p>
    <w:p w14:paraId="7FD92EC8">
      <w:pPr>
        <w:spacing w:line="360" w:lineRule="auto"/>
        <w:ind w:firstLine="420" w:firstLineChars="200"/>
        <w:rPr>
          <w:rFonts w:ascii="宋体" w:hAnsi="宋体"/>
        </w:rPr>
      </w:pPr>
      <w:r>
        <w:rPr>
          <w:rFonts w:hint="eastAsia" w:ascii="宋体" w:hAnsi="宋体"/>
        </w:rPr>
        <w:t>2、StrCmp(Str1,Str2);</w:t>
      </w:r>
    </w:p>
    <w:p w14:paraId="3C8AB0ED">
      <w:pPr>
        <w:spacing w:line="360" w:lineRule="auto"/>
        <w:ind w:left="435" w:leftChars="207" w:firstLine="435"/>
        <w:rPr>
          <w:rFonts w:ascii="宋体" w:hAnsi="宋体"/>
        </w:rPr>
      </w:pPr>
      <w:r>
        <w:rPr>
          <w:rFonts w:hint="eastAsia" w:ascii="宋体" w:hAnsi="宋体"/>
        </w:rPr>
        <w:t>描述：判断两个字符串值是否相同</w:t>
      </w:r>
    </w:p>
    <w:p w14:paraId="3BAB3A0F">
      <w:pPr>
        <w:spacing w:line="360" w:lineRule="auto"/>
        <w:ind w:left="435" w:leftChars="207" w:firstLine="435"/>
        <w:rPr>
          <w:rFonts w:ascii="宋体" w:hAnsi="宋体"/>
        </w:rPr>
      </w:pPr>
      <w:r>
        <w:rPr>
          <w:rFonts w:hint="eastAsia" w:ascii="宋体" w:hAnsi="宋体"/>
        </w:rPr>
        <w:t>参数：Str1，Str2类型必须为字符串，也可以为Tag或Exp，但相应的Tag(Exp)的返回值必须为字符串类型</w:t>
      </w:r>
    </w:p>
    <w:p w14:paraId="74610BCF">
      <w:pPr>
        <w:spacing w:line="360" w:lineRule="auto"/>
        <w:ind w:left="435" w:leftChars="207" w:firstLine="435"/>
        <w:rPr>
          <w:rFonts w:hint="eastAsia" w:ascii="宋体" w:hAnsi="宋体"/>
        </w:rPr>
      </w:pPr>
      <w:r>
        <w:rPr>
          <w:rFonts w:hint="eastAsia" w:ascii="宋体" w:hAnsi="宋体"/>
        </w:rPr>
        <w:t>示例：StrCmp(</w:t>
      </w:r>
      <w:r>
        <w:rPr>
          <w:rFonts w:ascii="宋体" w:hAnsi="宋体"/>
        </w:rPr>
        <w:t>“</w:t>
      </w:r>
      <w:r>
        <w:rPr>
          <w:rFonts w:hint="eastAsia" w:ascii="宋体" w:hAnsi="宋体"/>
        </w:rPr>
        <w:t>Sciyon</w:t>
      </w:r>
      <w:r>
        <w:rPr>
          <w:rFonts w:ascii="宋体" w:hAnsi="宋体"/>
        </w:rPr>
        <w:t>”</w:t>
      </w:r>
      <w:r>
        <w:rPr>
          <w:rFonts w:hint="eastAsia" w:ascii="宋体" w:hAnsi="宋体"/>
        </w:rPr>
        <w:t>,</w:t>
      </w:r>
      <w:r>
        <w:rPr>
          <w:rFonts w:ascii="宋体" w:hAnsi="宋体"/>
        </w:rPr>
        <w:t>”</w:t>
      </w:r>
      <w:r>
        <w:rPr>
          <w:rFonts w:hint="eastAsia" w:ascii="宋体" w:hAnsi="宋体"/>
        </w:rPr>
        <w:t>Sciyon</w:t>
      </w:r>
      <w:r>
        <w:rPr>
          <w:rFonts w:ascii="宋体" w:hAnsi="宋体"/>
        </w:rPr>
        <w:t>”</w:t>
      </w:r>
      <w:r>
        <w:rPr>
          <w:rFonts w:hint="eastAsia" w:ascii="宋体" w:hAnsi="宋体"/>
        </w:rPr>
        <w:t>);</w:t>
      </w:r>
    </w:p>
    <w:p w14:paraId="5EB2EB33">
      <w:pPr>
        <w:numPr>
          <w:ilvl w:val="0"/>
          <w:numId w:val="0"/>
        </w:numPr>
        <w:spacing w:line="360" w:lineRule="auto"/>
        <w:ind w:firstLine="420" w:firstLineChars="200"/>
        <w:rPr>
          <w:rFonts w:hint="eastAsia" w:ascii="宋体" w:hAnsi="宋体"/>
          <w:highlight w:val="none"/>
        </w:rPr>
      </w:pPr>
      <w:r>
        <w:rPr>
          <w:rFonts w:hint="eastAsia" w:ascii="宋体" w:hAnsi="宋体"/>
          <w:highlight w:val="none"/>
          <w:lang w:val="en-US" w:eastAsia="zh-CN"/>
        </w:rPr>
        <w:t>3、</w:t>
      </w:r>
      <w:r>
        <w:rPr>
          <w:rFonts w:hint="eastAsia" w:ascii="宋体" w:hAnsi="宋体"/>
          <w:highlight w:val="none"/>
        </w:rPr>
        <w:t>StrL</w:t>
      </w:r>
      <w:r>
        <w:rPr>
          <w:rFonts w:hint="eastAsia" w:ascii="宋体" w:hAnsi="宋体"/>
          <w:highlight w:val="none"/>
          <w:lang w:val="en-US" w:eastAsia="zh-CN"/>
        </w:rPr>
        <w:t>eft</w:t>
      </w:r>
      <w:r>
        <w:rPr>
          <w:rFonts w:hint="eastAsia" w:ascii="宋体" w:hAnsi="宋体"/>
          <w:highlight w:val="none"/>
        </w:rPr>
        <w:t>(Str</w:t>
      </w:r>
      <w:r>
        <w:rPr>
          <w:rFonts w:hint="eastAsia" w:ascii="宋体" w:hAnsi="宋体"/>
          <w:highlight w:val="none"/>
          <w:lang w:val="en-US" w:eastAsia="zh-CN"/>
        </w:rPr>
        <w:t>1,Count</w:t>
      </w:r>
      <w:r>
        <w:rPr>
          <w:rFonts w:hint="eastAsia" w:ascii="宋体" w:hAnsi="宋体"/>
          <w:highlight w:val="none"/>
        </w:rPr>
        <w:t>);</w:t>
      </w:r>
    </w:p>
    <w:p w14:paraId="7D9EE8D3">
      <w:pPr>
        <w:spacing w:line="360" w:lineRule="auto"/>
        <w:ind w:left="435" w:leftChars="207" w:firstLine="435"/>
        <w:rPr>
          <w:rFonts w:hint="default" w:ascii="宋体" w:hAnsi="宋体" w:eastAsia="宋体"/>
          <w:highlight w:val="none"/>
          <w:lang w:val="en-US" w:eastAsia="zh-CN"/>
        </w:rPr>
      </w:pPr>
      <w:r>
        <w:rPr>
          <w:rFonts w:hint="eastAsia" w:ascii="宋体" w:hAnsi="宋体"/>
          <w:highlight w:val="none"/>
        </w:rPr>
        <w:t>描述：</w:t>
      </w:r>
      <w:r>
        <w:rPr>
          <w:rFonts w:hint="eastAsia" w:ascii="宋体" w:hAnsi="宋体"/>
          <w:highlight w:val="none"/>
          <w:lang w:val="en-US" w:eastAsia="zh-CN"/>
        </w:rPr>
        <w:t>从字符串左侧截取子字符串</w:t>
      </w:r>
    </w:p>
    <w:p w14:paraId="60763EA1">
      <w:pPr>
        <w:spacing w:line="360" w:lineRule="auto"/>
        <w:ind w:left="435" w:leftChars="207" w:firstLine="435"/>
        <w:rPr>
          <w:rFonts w:hint="eastAsia" w:ascii="宋体" w:hAnsi="宋体"/>
          <w:highlight w:val="none"/>
          <w:lang w:val="en-US" w:eastAsia="zh-CN"/>
        </w:rPr>
      </w:pPr>
      <w:r>
        <w:rPr>
          <w:rFonts w:hint="eastAsia" w:ascii="宋体" w:hAnsi="宋体"/>
          <w:highlight w:val="none"/>
        </w:rPr>
        <w:t>参数：Str</w:t>
      </w:r>
      <w:r>
        <w:rPr>
          <w:rFonts w:hint="eastAsia" w:ascii="宋体" w:hAnsi="宋体"/>
          <w:highlight w:val="none"/>
          <w:lang w:val="en-US" w:eastAsia="zh-CN"/>
        </w:rPr>
        <w:t>1</w:t>
      </w:r>
      <w:r>
        <w:rPr>
          <w:rFonts w:hint="eastAsia" w:ascii="宋体" w:hAnsi="宋体"/>
          <w:highlight w:val="none"/>
        </w:rPr>
        <w:t>为</w:t>
      </w:r>
      <w:r>
        <w:rPr>
          <w:rFonts w:hint="eastAsia" w:ascii="宋体" w:hAnsi="宋体"/>
          <w:highlight w:val="none"/>
          <w:lang w:val="en-US" w:eastAsia="zh-CN"/>
        </w:rPr>
        <w:t>被截取的字符串</w:t>
      </w:r>
      <w:r>
        <w:rPr>
          <w:rFonts w:hint="eastAsia" w:ascii="宋体" w:hAnsi="宋体"/>
          <w:highlight w:val="none"/>
        </w:rPr>
        <w:t>，</w:t>
      </w:r>
      <w:r>
        <w:rPr>
          <w:rFonts w:hint="eastAsia" w:ascii="宋体" w:hAnsi="宋体"/>
          <w:highlight w:val="none"/>
          <w:lang w:val="en-US" w:eastAsia="zh-CN"/>
        </w:rPr>
        <w:t>Count为截取的子字符串长度</w:t>
      </w:r>
    </w:p>
    <w:p w14:paraId="671B8467">
      <w:pPr>
        <w:spacing w:line="360" w:lineRule="auto"/>
        <w:ind w:left="435" w:leftChars="207" w:firstLine="435"/>
        <w:rPr>
          <w:rFonts w:hint="default" w:ascii="宋体" w:hAnsi="宋体"/>
          <w:highlight w:val="none"/>
          <w:lang w:val="en-US" w:eastAsia="zh-CN"/>
        </w:rPr>
      </w:pPr>
      <w:r>
        <w:rPr>
          <w:rFonts w:hint="eastAsia" w:ascii="宋体" w:hAnsi="宋体"/>
          <w:highlight w:val="none"/>
          <w:lang w:val="en-US" w:eastAsia="zh-CN"/>
        </w:rPr>
        <w:t>示例：StrLeft（</w:t>
      </w:r>
      <w:r>
        <w:rPr>
          <w:rFonts w:hint="default" w:ascii="宋体" w:hAnsi="宋体"/>
          <w:highlight w:val="none"/>
          <w:lang w:val="en-US" w:eastAsia="zh-CN"/>
        </w:rPr>
        <w:t>“</w:t>
      </w:r>
      <w:r>
        <w:rPr>
          <w:rFonts w:hint="eastAsia" w:ascii="宋体" w:hAnsi="宋体"/>
          <w:highlight w:val="none"/>
          <w:lang w:val="en-US" w:eastAsia="zh-CN"/>
        </w:rPr>
        <w:t>Sciyon</w:t>
      </w:r>
      <w:r>
        <w:rPr>
          <w:rFonts w:hint="default" w:ascii="宋体" w:hAnsi="宋体"/>
          <w:highlight w:val="none"/>
          <w:lang w:val="en-US" w:eastAsia="zh-CN"/>
        </w:rPr>
        <w:t>”</w:t>
      </w:r>
      <w:r>
        <w:rPr>
          <w:rFonts w:hint="eastAsia" w:ascii="宋体" w:hAnsi="宋体"/>
          <w:highlight w:val="none"/>
          <w:lang w:val="en-US" w:eastAsia="zh-CN"/>
        </w:rPr>
        <w:t>,3）</w:t>
      </w:r>
    </w:p>
    <w:p w14:paraId="4447526C">
      <w:pPr>
        <w:numPr>
          <w:ilvl w:val="0"/>
          <w:numId w:val="0"/>
        </w:numPr>
        <w:spacing w:line="360" w:lineRule="auto"/>
        <w:ind w:leftChars="200"/>
        <w:rPr>
          <w:rFonts w:hint="eastAsia" w:ascii="宋体" w:hAnsi="宋体"/>
          <w:highlight w:val="none"/>
        </w:rPr>
      </w:pPr>
      <w:r>
        <w:rPr>
          <w:rFonts w:hint="eastAsia" w:ascii="宋体" w:hAnsi="宋体"/>
          <w:highlight w:val="none"/>
          <w:lang w:val="en-US" w:eastAsia="zh-CN"/>
        </w:rPr>
        <w:t>4、</w:t>
      </w:r>
      <w:r>
        <w:rPr>
          <w:rFonts w:hint="eastAsia" w:ascii="宋体" w:hAnsi="宋体"/>
          <w:highlight w:val="none"/>
        </w:rPr>
        <w:t>Str</w:t>
      </w:r>
      <w:r>
        <w:rPr>
          <w:rFonts w:hint="eastAsia" w:ascii="宋体" w:hAnsi="宋体"/>
          <w:highlight w:val="none"/>
          <w:lang w:val="en-US" w:eastAsia="zh-CN"/>
        </w:rPr>
        <w:t>Right</w:t>
      </w:r>
      <w:r>
        <w:rPr>
          <w:rFonts w:hint="eastAsia" w:ascii="宋体" w:hAnsi="宋体"/>
          <w:highlight w:val="none"/>
        </w:rPr>
        <w:t>(Str</w:t>
      </w:r>
      <w:r>
        <w:rPr>
          <w:rFonts w:hint="eastAsia" w:ascii="宋体" w:hAnsi="宋体"/>
          <w:highlight w:val="none"/>
          <w:lang w:val="en-US" w:eastAsia="zh-CN"/>
        </w:rPr>
        <w:t>1,Count</w:t>
      </w:r>
      <w:r>
        <w:rPr>
          <w:rFonts w:hint="eastAsia" w:ascii="宋体" w:hAnsi="宋体"/>
          <w:highlight w:val="none"/>
        </w:rPr>
        <w:t>);</w:t>
      </w:r>
    </w:p>
    <w:p w14:paraId="56D4FE46">
      <w:pPr>
        <w:spacing w:line="360" w:lineRule="auto"/>
        <w:ind w:left="435" w:leftChars="207" w:firstLine="435"/>
        <w:rPr>
          <w:rFonts w:hint="default" w:ascii="宋体" w:hAnsi="宋体" w:eastAsia="宋体"/>
          <w:highlight w:val="none"/>
          <w:lang w:val="en-US" w:eastAsia="zh-CN"/>
        </w:rPr>
      </w:pPr>
      <w:r>
        <w:rPr>
          <w:rFonts w:hint="eastAsia" w:ascii="宋体" w:hAnsi="宋体"/>
          <w:highlight w:val="none"/>
        </w:rPr>
        <w:t>描述：</w:t>
      </w:r>
      <w:r>
        <w:rPr>
          <w:rFonts w:hint="eastAsia" w:ascii="宋体" w:hAnsi="宋体"/>
          <w:highlight w:val="none"/>
          <w:lang w:val="en-US" w:eastAsia="zh-CN"/>
        </w:rPr>
        <w:t>从字符串右侧截取子字符串</w:t>
      </w:r>
    </w:p>
    <w:p w14:paraId="05A8E8C3">
      <w:pPr>
        <w:spacing w:line="360" w:lineRule="auto"/>
        <w:ind w:left="435" w:leftChars="207" w:firstLine="435"/>
        <w:rPr>
          <w:rFonts w:hint="eastAsia" w:ascii="宋体" w:hAnsi="宋体"/>
          <w:highlight w:val="none"/>
          <w:lang w:val="en-US" w:eastAsia="zh-CN"/>
        </w:rPr>
      </w:pPr>
      <w:r>
        <w:rPr>
          <w:rFonts w:hint="eastAsia" w:ascii="宋体" w:hAnsi="宋体"/>
          <w:highlight w:val="none"/>
        </w:rPr>
        <w:t>参数：Str</w:t>
      </w:r>
      <w:r>
        <w:rPr>
          <w:rFonts w:hint="eastAsia" w:ascii="宋体" w:hAnsi="宋体"/>
          <w:highlight w:val="none"/>
          <w:lang w:val="en-US" w:eastAsia="zh-CN"/>
        </w:rPr>
        <w:t>1</w:t>
      </w:r>
      <w:r>
        <w:rPr>
          <w:rFonts w:hint="eastAsia" w:ascii="宋体" w:hAnsi="宋体"/>
          <w:highlight w:val="none"/>
        </w:rPr>
        <w:t>为</w:t>
      </w:r>
      <w:r>
        <w:rPr>
          <w:rFonts w:hint="eastAsia" w:ascii="宋体" w:hAnsi="宋体"/>
          <w:highlight w:val="none"/>
          <w:lang w:val="en-US" w:eastAsia="zh-CN"/>
        </w:rPr>
        <w:t>被截取的字符串</w:t>
      </w:r>
      <w:r>
        <w:rPr>
          <w:rFonts w:hint="eastAsia" w:ascii="宋体" w:hAnsi="宋体"/>
          <w:highlight w:val="none"/>
        </w:rPr>
        <w:t>，</w:t>
      </w:r>
      <w:r>
        <w:rPr>
          <w:rFonts w:hint="eastAsia" w:ascii="宋体" w:hAnsi="宋体"/>
          <w:highlight w:val="none"/>
          <w:lang w:val="en-US" w:eastAsia="zh-CN"/>
        </w:rPr>
        <w:t>Count为截取的子字符串长度</w:t>
      </w:r>
    </w:p>
    <w:p w14:paraId="09CCC09C">
      <w:pPr>
        <w:spacing w:line="360" w:lineRule="auto"/>
        <w:ind w:left="435" w:leftChars="207" w:firstLine="435"/>
        <w:rPr>
          <w:rFonts w:hint="eastAsia" w:ascii="宋体" w:hAnsi="宋体"/>
          <w:highlight w:val="none"/>
          <w:lang w:val="en-US" w:eastAsia="zh-CN"/>
        </w:rPr>
      </w:pPr>
      <w:r>
        <w:rPr>
          <w:rFonts w:hint="eastAsia" w:ascii="宋体" w:hAnsi="宋体"/>
          <w:highlight w:val="none"/>
          <w:lang w:val="en-US" w:eastAsia="zh-CN"/>
        </w:rPr>
        <w:t>示例：StrRight（</w:t>
      </w:r>
      <w:r>
        <w:rPr>
          <w:rFonts w:hint="default" w:ascii="宋体" w:hAnsi="宋体"/>
          <w:highlight w:val="none"/>
          <w:lang w:val="en-US" w:eastAsia="zh-CN"/>
        </w:rPr>
        <w:t>“</w:t>
      </w:r>
      <w:r>
        <w:rPr>
          <w:rFonts w:hint="eastAsia" w:ascii="宋体" w:hAnsi="宋体"/>
          <w:highlight w:val="none"/>
          <w:lang w:val="en-US" w:eastAsia="zh-CN"/>
        </w:rPr>
        <w:t>Sciyon</w:t>
      </w:r>
      <w:r>
        <w:rPr>
          <w:rFonts w:hint="default" w:ascii="宋体" w:hAnsi="宋体"/>
          <w:highlight w:val="none"/>
          <w:lang w:val="en-US" w:eastAsia="zh-CN"/>
        </w:rPr>
        <w:t>”</w:t>
      </w:r>
      <w:r>
        <w:rPr>
          <w:rFonts w:hint="eastAsia" w:ascii="宋体" w:hAnsi="宋体"/>
          <w:highlight w:val="none"/>
          <w:lang w:val="en-US" w:eastAsia="zh-CN"/>
        </w:rPr>
        <w:t>,3）</w:t>
      </w:r>
    </w:p>
    <w:p w14:paraId="50E8D317">
      <w:pPr>
        <w:numPr>
          <w:ilvl w:val="0"/>
          <w:numId w:val="20"/>
        </w:numPr>
        <w:spacing w:line="360" w:lineRule="auto"/>
        <w:ind w:left="0" w:leftChars="0" w:firstLine="420" w:firstLineChars="200"/>
        <w:rPr>
          <w:rFonts w:hint="eastAsia" w:ascii="宋体" w:hAnsi="宋体"/>
          <w:highlight w:val="none"/>
        </w:rPr>
      </w:pPr>
      <w:r>
        <w:rPr>
          <w:rFonts w:hint="eastAsia" w:ascii="宋体" w:hAnsi="宋体"/>
          <w:highlight w:val="none"/>
        </w:rPr>
        <w:t>Str</w:t>
      </w:r>
      <w:r>
        <w:rPr>
          <w:rFonts w:hint="eastAsia" w:ascii="宋体" w:hAnsi="宋体"/>
          <w:highlight w:val="none"/>
          <w:lang w:val="en-US" w:eastAsia="zh-CN"/>
        </w:rPr>
        <w:t>Mid</w:t>
      </w:r>
      <w:r>
        <w:rPr>
          <w:rFonts w:hint="eastAsia" w:ascii="宋体" w:hAnsi="宋体"/>
          <w:highlight w:val="none"/>
        </w:rPr>
        <w:t>(Str</w:t>
      </w:r>
      <w:r>
        <w:rPr>
          <w:rFonts w:hint="eastAsia" w:ascii="宋体" w:hAnsi="宋体"/>
          <w:highlight w:val="none"/>
          <w:lang w:val="en-US" w:eastAsia="zh-CN"/>
        </w:rPr>
        <w:t>1,First,Count</w:t>
      </w:r>
      <w:r>
        <w:rPr>
          <w:rFonts w:hint="eastAsia" w:ascii="宋体" w:hAnsi="宋体"/>
          <w:highlight w:val="none"/>
        </w:rPr>
        <w:t>);</w:t>
      </w:r>
    </w:p>
    <w:p w14:paraId="7146EB38">
      <w:pPr>
        <w:spacing w:line="360" w:lineRule="auto"/>
        <w:ind w:left="435" w:leftChars="207" w:firstLine="435"/>
        <w:rPr>
          <w:rFonts w:hint="default" w:ascii="宋体" w:hAnsi="宋体" w:eastAsia="宋体"/>
          <w:highlight w:val="none"/>
          <w:lang w:val="en-US" w:eastAsia="zh-CN"/>
        </w:rPr>
      </w:pPr>
      <w:r>
        <w:rPr>
          <w:rFonts w:hint="eastAsia" w:ascii="宋体" w:hAnsi="宋体"/>
          <w:highlight w:val="none"/>
        </w:rPr>
        <w:t>描述：</w:t>
      </w:r>
      <w:r>
        <w:rPr>
          <w:rFonts w:hint="eastAsia" w:ascii="宋体" w:hAnsi="宋体"/>
          <w:highlight w:val="none"/>
          <w:lang w:val="en-US" w:eastAsia="zh-CN"/>
        </w:rPr>
        <w:t>从字符串中截取指定位置子字符串</w:t>
      </w:r>
    </w:p>
    <w:p w14:paraId="586C5E78">
      <w:pPr>
        <w:numPr>
          <w:ilvl w:val="0"/>
          <w:numId w:val="0"/>
        </w:numPr>
        <w:spacing w:line="360" w:lineRule="auto"/>
        <w:ind w:leftChars="200" w:firstLine="420" w:firstLineChars="200"/>
        <w:rPr>
          <w:rFonts w:hint="eastAsia" w:ascii="宋体" w:hAnsi="宋体"/>
          <w:highlight w:val="none"/>
          <w:lang w:val="en-US" w:eastAsia="zh-CN"/>
        </w:rPr>
      </w:pPr>
      <w:r>
        <w:rPr>
          <w:rFonts w:hint="eastAsia" w:ascii="宋体" w:hAnsi="宋体"/>
          <w:highlight w:val="none"/>
        </w:rPr>
        <w:t>参数：Str</w:t>
      </w:r>
      <w:r>
        <w:rPr>
          <w:rFonts w:hint="eastAsia" w:ascii="宋体" w:hAnsi="宋体"/>
          <w:highlight w:val="none"/>
          <w:lang w:val="en-US" w:eastAsia="zh-CN"/>
        </w:rPr>
        <w:t>1</w:t>
      </w:r>
      <w:r>
        <w:rPr>
          <w:rFonts w:hint="eastAsia" w:ascii="宋体" w:hAnsi="宋体"/>
          <w:highlight w:val="none"/>
        </w:rPr>
        <w:t>为</w:t>
      </w:r>
      <w:r>
        <w:rPr>
          <w:rFonts w:hint="eastAsia" w:ascii="宋体" w:hAnsi="宋体"/>
          <w:highlight w:val="none"/>
          <w:lang w:val="en-US" w:eastAsia="zh-CN"/>
        </w:rPr>
        <w:t>被截取的字符串</w:t>
      </w:r>
      <w:r>
        <w:rPr>
          <w:rFonts w:hint="eastAsia" w:ascii="宋体" w:hAnsi="宋体"/>
          <w:highlight w:val="none"/>
        </w:rPr>
        <w:t>，</w:t>
      </w:r>
      <w:r>
        <w:rPr>
          <w:rFonts w:hint="eastAsia" w:ascii="宋体" w:hAnsi="宋体"/>
          <w:highlight w:val="none"/>
          <w:lang w:val="en-US" w:eastAsia="zh-CN"/>
        </w:rPr>
        <w:t>First为起始位置，Count为截取的子字符串长度</w:t>
      </w:r>
    </w:p>
    <w:p w14:paraId="3E9F3A2E">
      <w:pPr>
        <w:spacing w:line="360" w:lineRule="auto"/>
        <w:ind w:left="435" w:leftChars="207" w:firstLine="435"/>
        <w:rPr>
          <w:rFonts w:hint="eastAsia" w:ascii="宋体" w:hAnsi="宋体"/>
        </w:rPr>
      </w:pPr>
      <w:r>
        <w:rPr>
          <w:rFonts w:hint="eastAsia" w:ascii="宋体" w:hAnsi="宋体"/>
          <w:highlight w:val="none"/>
          <w:lang w:val="en-US" w:eastAsia="zh-CN"/>
        </w:rPr>
        <w:t>示例：StrMid（</w:t>
      </w:r>
      <w:r>
        <w:rPr>
          <w:rFonts w:hint="default" w:ascii="宋体" w:hAnsi="宋体"/>
          <w:highlight w:val="none"/>
          <w:lang w:val="en-US" w:eastAsia="zh-CN"/>
        </w:rPr>
        <w:t>“</w:t>
      </w:r>
      <w:r>
        <w:rPr>
          <w:rFonts w:hint="eastAsia" w:ascii="宋体" w:hAnsi="宋体"/>
          <w:highlight w:val="none"/>
          <w:lang w:val="en-US" w:eastAsia="zh-CN"/>
        </w:rPr>
        <w:t>Sciyon</w:t>
      </w:r>
      <w:r>
        <w:rPr>
          <w:rFonts w:hint="default" w:ascii="宋体" w:hAnsi="宋体"/>
          <w:highlight w:val="none"/>
          <w:lang w:val="en-US" w:eastAsia="zh-CN"/>
        </w:rPr>
        <w:t>”</w:t>
      </w:r>
      <w:r>
        <w:rPr>
          <w:rFonts w:hint="eastAsia" w:ascii="宋体" w:hAnsi="宋体"/>
          <w:highlight w:val="none"/>
          <w:lang w:val="en-US" w:eastAsia="zh-CN"/>
        </w:rPr>
        <w:t>,1,3）;</w:t>
      </w:r>
    </w:p>
    <w:p w14:paraId="784DB669">
      <w:pPr>
        <w:numPr>
          <w:ilvl w:val="0"/>
          <w:numId w:val="19"/>
        </w:numPr>
        <w:spacing w:line="360" w:lineRule="auto"/>
        <w:rPr>
          <w:rFonts w:ascii="黑体" w:hAnsi="Cambria" w:eastAsia="黑体"/>
          <w:b/>
          <w:bCs/>
          <w:sz w:val="24"/>
          <w:szCs w:val="28"/>
        </w:rPr>
      </w:pPr>
      <w:r>
        <w:rPr>
          <w:rFonts w:hint="eastAsia" w:ascii="黑体" w:hAnsi="Cambria" w:eastAsia="黑体"/>
          <w:b/>
          <w:bCs/>
          <w:sz w:val="24"/>
          <w:szCs w:val="28"/>
        </w:rPr>
        <w:t>位函数</w:t>
      </w:r>
    </w:p>
    <w:p w14:paraId="3F48A1CD">
      <w:pPr>
        <w:spacing w:line="360" w:lineRule="auto"/>
        <w:ind w:firstLine="420" w:firstLineChars="200"/>
        <w:rPr>
          <w:rFonts w:ascii="宋体" w:hAnsi="宋体"/>
        </w:rPr>
      </w:pPr>
      <w:r>
        <w:rPr>
          <w:rFonts w:hint="eastAsia" w:ascii="宋体" w:hAnsi="宋体"/>
        </w:rPr>
        <w:t>1、BitGet(Val1,Val2);</w:t>
      </w:r>
    </w:p>
    <w:p w14:paraId="5C98589C">
      <w:pPr>
        <w:spacing w:line="360" w:lineRule="auto"/>
        <w:ind w:left="435" w:leftChars="207" w:firstLine="435"/>
        <w:rPr>
          <w:rFonts w:ascii="宋体" w:hAnsi="宋体"/>
        </w:rPr>
      </w:pPr>
      <w:r>
        <w:rPr>
          <w:rFonts w:hint="eastAsia" w:ascii="宋体" w:hAnsi="宋体"/>
        </w:rPr>
        <w:t>描述：获取Val1的第Val2位的位值</w:t>
      </w:r>
    </w:p>
    <w:p w14:paraId="277F43C2">
      <w:pPr>
        <w:spacing w:line="360" w:lineRule="auto"/>
        <w:ind w:left="435" w:leftChars="207" w:firstLine="435"/>
        <w:rPr>
          <w:rFonts w:ascii="宋体" w:hAnsi="宋体"/>
        </w:rPr>
      </w:pPr>
      <w:r>
        <w:rPr>
          <w:rFonts w:hint="eastAsia" w:ascii="宋体" w:hAnsi="宋体"/>
        </w:rPr>
        <w:t>参数：Val1、Val2的类型可以为Num、Exp、Tag</w:t>
      </w:r>
    </w:p>
    <w:p w14:paraId="152CDC59">
      <w:pPr>
        <w:spacing w:line="360" w:lineRule="auto"/>
        <w:ind w:left="435" w:leftChars="207" w:firstLine="435"/>
        <w:rPr>
          <w:rFonts w:ascii="宋体" w:hAnsi="宋体"/>
        </w:rPr>
      </w:pPr>
      <w:r>
        <w:rPr>
          <w:rFonts w:hint="eastAsia" w:ascii="宋体" w:hAnsi="宋体"/>
        </w:rPr>
        <w:t>示例：BitGet(DPU1001.Test001,1);</w:t>
      </w:r>
    </w:p>
    <w:p w14:paraId="5270A6E4">
      <w:pPr>
        <w:spacing w:line="360" w:lineRule="auto"/>
        <w:ind w:firstLine="420" w:firstLineChars="200"/>
        <w:rPr>
          <w:rFonts w:ascii="宋体" w:hAnsi="宋体"/>
        </w:rPr>
      </w:pPr>
      <w:r>
        <w:rPr>
          <w:rFonts w:hint="eastAsia" w:ascii="宋体" w:hAnsi="宋体"/>
        </w:rPr>
        <w:t>2、SetBitTrue(Tag,Val);</w:t>
      </w:r>
    </w:p>
    <w:p w14:paraId="5FF42AC6">
      <w:pPr>
        <w:spacing w:line="360" w:lineRule="auto"/>
        <w:ind w:left="435" w:leftChars="207" w:firstLine="435"/>
        <w:rPr>
          <w:rFonts w:ascii="宋体" w:hAnsi="宋体"/>
        </w:rPr>
      </w:pPr>
      <w:r>
        <w:rPr>
          <w:rFonts w:hint="eastAsia" w:ascii="宋体" w:hAnsi="宋体"/>
        </w:rPr>
        <w:t>描述：将点Tag第Val位的值置为1，并返回置位后Tag的结果值。</w:t>
      </w:r>
    </w:p>
    <w:p w14:paraId="411A4544">
      <w:pPr>
        <w:spacing w:line="360" w:lineRule="auto"/>
        <w:ind w:left="435" w:leftChars="207" w:firstLine="435"/>
        <w:rPr>
          <w:rFonts w:ascii="宋体" w:hAnsi="宋体"/>
        </w:rPr>
      </w:pPr>
      <w:r>
        <w:rPr>
          <w:rFonts w:hint="eastAsia" w:ascii="宋体" w:hAnsi="宋体"/>
        </w:rPr>
        <w:t>参数：Tag的类型为Tag，Val类型可以为Num、Exp、Tag</w:t>
      </w:r>
    </w:p>
    <w:p w14:paraId="4AE14786">
      <w:pPr>
        <w:spacing w:line="360" w:lineRule="auto"/>
        <w:ind w:left="435" w:leftChars="207" w:firstLine="435"/>
        <w:rPr>
          <w:rFonts w:ascii="宋体" w:hAnsi="宋体"/>
        </w:rPr>
      </w:pPr>
      <w:r>
        <w:rPr>
          <w:rFonts w:hint="eastAsia" w:ascii="宋体" w:hAnsi="宋体"/>
        </w:rPr>
        <w:t>示例：SetBitTrue(DPU1001.Test001,3);</w:t>
      </w:r>
    </w:p>
    <w:p w14:paraId="53CD70CC">
      <w:pPr>
        <w:spacing w:line="360" w:lineRule="auto"/>
        <w:ind w:firstLine="420" w:firstLineChars="200"/>
        <w:rPr>
          <w:rFonts w:ascii="宋体" w:hAnsi="宋体"/>
        </w:rPr>
      </w:pPr>
      <w:r>
        <w:rPr>
          <w:rFonts w:hint="eastAsia" w:ascii="宋体" w:hAnsi="宋体"/>
        </w:rPr>
        <w:t>3、SetBitFalse(Tag,Val);</w:t>
      </w:r>
    </w:p>
    <w:p w14:paraId="178BAC27">
      <w:pPr>
        <w:spacing w:line="360" w:lineRule="auto"/>
        <w:ind w:left="435" w:leftChars="207" w:firstLine="435"/>
        <w:rPr>
          <w:rFonts w:ascii="宋体" w:hAnsi="宋体"/>
        </w:rPr>
      </w:pPr>
      <w:r>
        <w:rPr>
          <w:rFonts w:hint="eastAsia" w:ascii="宋体" w:hAnsi="宋体"/>
        </w:rPr>
        <w:t>描述：将点Tag的某一位置为0，并返回置位后的Tag的结果值</w:t>
      </w:r>
    </w:p>
    <w:p w14:paraId="76696BC9">
      <w:pPr>
        <w:spacing w:line="360" w:lineRule="auto"/>
        <w:ind w:left="435" w:leftChars="207" w:firstLine="435"/>
        <w:rPr>
          <w:rFonts w:ascii="宋体" w:hAnsi="宋体"/>
        </w:rPr>
      </w:pPr>
      <w:r>
        <w:rPr>
          <w:rFonts w:hint="eastAsia" w:ascii="宋体" w:hAnsi="宋体"/>
        </w:rPr>
        <w:t>参数：Tag的类型为Tag，Val类型可以为Num、Exp、Tag</w:t>
      </w:r>
    </w:p>
    <w:p w14:paraId="387FBAF0">
      <w:pPr>
        <w:spacing w:line="360" w:lineRule="auto"/>
        <w:ind w:left="435" w:leftChars="207" w:firstLine="435"/>
        <w:rPr>
          <w:rFonts w:ascii="宋体" w:hAnsi="宋体"/>
        </w:rPr>
      </w:pPr>
      <w:r>
        <w:rPr>
          <w:rFonts w:hint="eastAsia" w:ascii="宋体" w:hAnsi="宋体"/>
        </w:rPr>
        <w:t>示例：SetBitFalse(DPU1001.Test001,3);</w:t>
      </w:r>
    </w:p>
    <w:p w14:paraId="1AB4FE9D">
      <w:pPr>
        <w:spacing w:line="360" w:lineRule="auto"/>
        <w:ind w:firstLine="420" w:firstLineChars="200"/>
        <w:rPr>
          <w:rFonts w:ascii="宋体" w:hAnsi="宋体"/>
        </w:rPr>
      </w:pPr>
      <w:r>
        <w:rPr>
          <w:rFonts w:hint="eastAsia" w:ascii="宋体" w:hAnsi="宋体"/>
        </w:rPr>
        <w:t>4、BitShitLeft(Val1,Val2);</w:t>
      </w:r>
    </w:p>
    <w:p w14:paraId="1A8584BA">
      <w:pPr>
        <w:spacing w:line="360" w:lineRule="auto"/>
        <w:ind w:left="435" w:leftChars="207" w:firstLine="435"/>
        <w:rPr>
          <w:rFonts w:ascii="宋体" w:hAnsi="宋体"/>
        </w:rPr>
      </w:pPr>
      <w:r>
        <w:rPr>
          <w:rFonts w:hint="eastAsia" w:ascii="宋体" w:hAnsi="宋体"/>
        </w:rPr>
        <w:t>描述：返回Val1向左移动Val2位后的结果值</w:t>
      </w:r>
    </w:p>
    <w:p w14:paraId="0DEF4665">
      <w:pPr>
        <w:spacing w:line="360" w:lineRule="auto"/>
        <w:ind w:left="435" w:leftChars="207" w:firstLine="435"/>
        <w:rPr>
          <w:rFonts w:ascii="宋体" w:hAnsi="宋体"/>
        </w:rPr>
      </w:pPr>
      <w:r>
        <w:rPr>
          <w:rFonts w:hint="eastAsia" w:ascii="宋体" w:hAnsi="宋体"/>
        </w:rPr>
        <w:t>参数：Val1、Val2类型可以为Num、Exp、Tag</w:t>
      </w:r>
    </w:p>
    <w:p w14:paraId="233602BB">
      <w:pPr>
        <w:spacing w:line="360" w:lineRule="auto"/>
        <w:ind w:left="435" w:leftChars="207" w:firstLine="435"/>
        <w:rPr>
          <w:rFonts w:ascii="宋体" w:hAnsi="宋体"/>
        </w:rPr>
      </w:pPr>
      <w:r>
        <w:rPr>
          <w:rFonts w:hint="eastAsia" w:ascii="宋体" w:hAnsi="宋体"/>
        </w:rPr>
        <w:t>示例：BitShitLeft(DPU1001.Test001,3);</w:t>
      </w:r>
    </w:p>
    <w:p w14:paraId="2E216339">
      <w:pPr>
        <w:spacing w:line="360" w:lineRule="auto"/>
        <w:ind w:firstLine="420" w:firstLineChars="200"/>
        <w:rPr>
          <w:rFonts w:ascii="宋体" w:hAnsi="宋体"/>
        </w:rPr>
      </w:pPr>
      <w:r>
        <w:rPr>
          <w:rFonts w:hint="eastAsia" w:ascii="宋体" w:hAnsi="宋体"/>
        </w:rPr>
        <w:t>5、BitShiftRight(Val1,Val2);</w:t>
      </w:r>
    </w:p>
    <w:p w14:paraId="3C150D18">
      <w:pPr>
        <w:spacing w:line="360" w:lineRule="auto"/>
        <w:ind w:left="435" w:leftChars="207" w:firstLine="435"/>
        <w:rPr>
          <w:rFonts w:ascii="宋体" w:hAnsi="宋体"/>
        </w:rPr>
      </w:pPr>
      <w:r>
        <w:rPr>
          <w:rFonts w:hint="eastAsia" w:ascii="宋体" w:hAnsi="宋体"/>
        </w:rPr>
        <w:t>描述：返回Val1向右移动Val2位后的结果值</w:t>
      </w:r>
    </w:p>
    <w:p w14:paraId="15DD9667">
      <w:pPr>
        <w:spacing w:line="360" w:lineRule="auto"/>
        <w:ind w:left="435" w:leftChars="207" w:firstLine="435"/>
        <w:rPr>
          <w:rFonts w:ascii="宋体" w:hAnsi="宋体"/>
        </w:rPr>
      </w:pPr>
      <w:r>
        <w:rPr>
          <w:rFonts w:hint="eastAsia" w:ascii="宋体" w:hAnsi="宋体"/>
        </w:rPr>
        <w:t>参数：Val1、Val2类型可以为Num、Exp、Tag</w:t>
      </w:r>
    </w:p>
    <w:p w14:paraId="54B4BCD3">
      <w:pPr>
        <w:spacing w:line="360" w:lineRule="auto"/>
        <w:ind w:left="435" w:leftChars="207" w:firstLine="435"/>
        <w:rPr>
          <w:rFonts w:ascii="宋体" w:hAnsi="宋体"/>
        </w:rPr>
      </w:pPr>
      <w:r>
        <w:rPr>
          <w:rFonts w:hint="eastAsia" w:ascii="宋体" w:hAnsi="宋体"/>
        </w:rPr>
        <w:t>示例：BitShiftRight(DPU1001.Test001,3);</w:t>
      </w:r>
    </w:p>
    <w:p w14:paraId="7A0EA573">
      <w:pPr>
        <w:spacing w:line="360" w:lineRule="auto"/>
        <w:ind w:firstLine="420" w:firstLineChars="200"/>
        <w:rPr>
          <w:rFonts w:ascii="宋体" w:hAnsi="宋体"/>
        </w:rPr>
      </w:pPr>
      <w:r>
        <w:rPr>
          <w:rFonts w:hint="eastAsia" w:ascii="宋体" w:hAnsi="宋体"/>
        </w:rPr>
        <w:t>6、</w:t>
      </w:r>
      <w:r>
        <w:rPr>
          <w:rFonts w:hint="eastAsia" w:asciiTheme="minorEastAsia" w:hAnsiTheme="minorEastAsia" w:eastAsiaTheme="minorEastAsia" w:cstheme="minorEastAsia"/>
        </w:rPr>
        <w:t>BitRaised(TagName,BitIndex);</w:t>
      </w:r>
    </w:p>
    <w:p w14:paraId="4EDBCEB1">
      <w:pPr>
        <w:spacing w:line="360" w:lineRule="auto"/>
        <w:ind w:left="435" w:leftChars="207" w:firstLine="435"/>
        <w:rPr>
          <w:rFonts w:ascii="宋体" w:hAnsi="宋体"/>
        </w:rPr>
      </w:pPr>
      <w:r>
        <w:rPr>
          <w:rFonts w:hint="eastAsia" w:ascii="宋体" w:hAnsi="宋体"/>
        </w:rPr>
        <w:t>描述：当</w:t>
      </w:r>
      <w:r>
        <w:rPr>
          <w:rFonts w:hint="eastAsia" w:asciiTheme="minorEastAsia" w:hAnsiTheme="minorEastAsia" w:eastAsiaTheme="minorEastAsia" w:cstheme="minorEastAsia"/>
          <w:szCs w:val="22"/>
        </w:rPr>
        <w:t>测点TagName的第BitIndex位</w:t>
      </w:r>
      <w:r>
        <w:t>发生向上跳变（</w:t>
      </w:r>
      <w:r>
        <w:rPr>
          <w:rFonts w:hint="eastAsia"/>
        </w:rPr>
        <w:t>0变成1）</w:t>
      </w:r>
      <w:r>
        <w:t>时</w:t>
      </w:r>
      <w:r>
        <w:rPr>
          <w:rFonts w:hint="eastAsia"/>
        </w:rPr>
        <w:t>，</w:t>
      </w:r>
      <w:r>
        <w:t>函数值返回真，否则返回</w:t>
      </w:r>
      <w:r>
        <w:rPr>
          <w:rFonts w:hint="eastAsia"/>
        </w:rPr>
        <w:t>假</w:t>
      </w:r>
      <w:r>
        <w:t>。</w:t>
      </w:r>
    </w:p>
    <w:p w14:paraId="50F9206E">
      <w:pPr>
        <w:spacing w:line="360" w:lineRule="auto"/>
        <w:ind w:left="435" w:leftChars="207" w:firstLine="435"/>
        <w:rPr>
          <w:rFonts w:ascii="宋体" w:hAnsi="宋体"/>
        </w:rPr>
      </w:pPr>
      <w:r>
        <w:rPr>
          <w:rFonts w:hint="eastAsia" w:ascii="宋体" w:hAnsi="宋体"/>
        </w:rPr>
        <w:t>参数：</w:t>
      </w:r>
      <w:r>
        <w:rPr>
          <w:rFonts w:hint="eastAsia" w:asciiTheme="minorEastAsia" w:hAnsiTheme="minorEastAsia" w:eastAsiaTheme="minorEastAsia" w:cstheme="minorEastAsia"/>
        </w:rPr>
        <w:t>BitIndex的值范围为0-32，为0时判断TagName的整型值</w:t>
      </w:r>
    </w:p>
    <w:p w14:paraId="7EC5FB6E">
      <w:pPr>
        <w:spacing w:line="360" w:lineRule="auto"/>
        <w:ind w:left="435" w:leftChars="207" w:firstLine="435"/>
        <w:rPr>
          <w:rFonts w:ascii="宋体" w:hAnsi="宋体"/>
        </w:rPr>
      </w:pPr>
      <w:r>
        <w:rPr>
          <w:rFonts w:hint="eastAsia" w:ascii="宋体" w:hAnsi="宋体"/>
        </w:rPr>
        <w:t>示例：</w:t>
      </w:r>
      <w:r>
        <w:rPr>
          <w:rFonts w:hint="eastAsia" w:asciiTheme="minorEastAsia" w:hAnsiTheme="minorEastAsia" w:eastAsiaTheme="minorEastAsia" w:cstheme="minorEastAsia"/>
        </w:rPr>
        <w:t>BitRaised (DPU1001.Test001,3);</w:t>
      </w:r>
    </w:p>
    <w:p w14:paraId="01AC06D5">
      <w:pPr>
        <w:spacing w:line="360" w:lineRule="auto"/>
        <w:ind w:firstLine="420" w:firstLineChars="200"/>
        <w:rPr>
          <w:rFonts w:hint="eastAsia" w:asciiTheme="minorEastAsia" w:hAnsiTheme="minorEastAsia" w:eastAsiaTheme="minorEastAsia" w:cstheme="minorEastAsia"/>
        </w:rPr>
      </w:pPr>
      <w:r>
        <w:rPr>
          <w:rFonts w:ascii="宋体" w:hAnsi="宋体"/>
        </w:rPr>
        <w:t>7</w:t>
      </w:r>
      <w:r>
        <w:rPr>
          <w:rFonts w:hint="eastAsia" w:ascii="宋体" w:hAnsi="宋体"/>
        </w:rPr>
        <w:t>、</w:t>
      </w:r>
      <w:r>
        <w:rPr>
          <w:rFonts w:hint="eastAsia" w:asciiTheme="minorEastAsia" w:hAnsiTheme="minorEastAsia" w:eastAsiaTheme="minorEastAsia" w:cstheme="minorEastAsia"/>
        </w:rPr>
        <w:t>BitFalled (TagName,BitIndex);</w:t>
      </w:r>
    </w:p>
    <w:p w14:paraId="2564C732">
      <w:pPr>
        <w:spacing w:line="360" w:lineRule="auto"/>
        <w:ind w:left="435" w:leftChars="207" w:firstLine="435"/>
        <w:rPr>
          <w:rFonts w:ascii="宋体" w:hAnsi="宋体"/>
        </w:rPr>
      </w:pPr>
      <w:r>
        <w:rPr>
          <w:rFonts w:hint="eastAsia" w:ascii="宋体" w:hAnsi="宋体"/>
        </w:rPr>
        <w:t>描述：当测点</w:t>
      </w:r>
      <w:r>
        <w:rPr>
          <w:rFonts w:hint="eastAsia" w:asciiTheme="minorEastAsia" w:hAnsiTheme="minorEastAsia" w:eastAsiaTheme="minorEastAsia" w:cstheme="minorEastAsia"/>
        </w:rPr>
        <w:t>TagName的第BitIndex位</w:t>
      </w:r>
      <w:r>
        <w:t>发生向</w:t>
      </w:r>
      <w:r>
        <w:rPr>
          <w:rFonts w:hint="eastAsia"/>
        </w:rPr>
        <w:t>下</w:t>
      </w:r>
      <w:r>
        <w:t>跳变（</w:t>
      </w:r>
      <w:r>
        <w:rPr>
          <w:rFonts w:hint="eastAsia"/>
        </w:rPr>
        <w:t>1变成0）</w:t>
      </w:r>
      <w:r>
        <w:t>时</w:t>
      </w:r>
      <w:r>
        <w:rPr>
          <w:rFonts w:hint="eastAsia"/>
        </w:rPr>
        <w:t>，</w:t>
      </w:r>
      <w:r>
        <w:t>函数值返回真，否则返回</w:t>
      </w:r>
      <w:r>
        <w:rPr>
          <w:rFonts w:hint="eastAsia"/>
        </w:rPr>
        <w:t>假</w:t>
      </w:r>
      <w:r>
        <w:t>。</w:t>
      </w:r>
    </w:p>
    <w:p w14:paraId="4CE9C982">
      <w:pPr>
        <w:spacing w:line="360" w:lineRule="auto"/>
        <w:ind w:left="435" w:leftChars="207" w:firstLine="435"/>
        <w:rPr>
          <w:rFonts w:hint="eastAsia" w:asciiTheme="minorEastAsia" w:hAnsiTheme="minorEastAsia" w:eastAsiaTheme="minorEastAsia" w:cstheme="minorEastAsia"/>
        </w:rPr>
      </w:pPr>
      <w:r>
        <w:rPr>
          <w:rFonts w:hint="eastAsia" w:ascii="宋体" w:hAnsi="宋体"/>
        </w:rPr>
        <w:t>参数：</w:t>
      </w:r>
      <w:r>
        <w:rPr>
          <w:rFonts w:hint="eastAsia" w:asciiTheme="minorEastAsia" w:hAnsiTheme="minorEastAsia" w:eastAsiaTheme="minorEastAsia" w:cstheme="minorEastAsia"/>
        </w:rPr>
        <w:t>BitIndex的值范围为0-32，为0时判断TagName的整型值</w:t>
      </w:r>
    </w:p>
    <w:p w14:paraId="4EA6AD65">
      <w:pPr>
        <w:spacing w:line="360" w:lineRule="auto"/>
        <w:ind w:left="435" w:leftChars="207" w:firstLine="435"/>
        <w:rPr>
          <w:rFonts w:ascii="宋体" w:hAnsi="宋体"/>
        </w:rPr>
      </w:pPr>
      <w:r>
        <w:rPr>
          <w:rFonts w:hint="eastAsia" w:ascii="宋体" w:hAnsi="宋体"/>
        </w:rPr>
        <w:t>示例：</w:t>
      </w:r>
      <w:r>
        <w:rPr>
          <w:rFonts w:hint="eastAsia" w:asciiTheme="minorEastAsia" w:hAnsiTheme="minorEastAsia" w:eastAsiaTheme="minorEastAsia" w:cstheme="minorEastAsia"/>
        </w:rPr>
        <w:t>BitFalled (DPU1001.Test001,3)</w:t>
      </w:r>
      <w:r>
        <w:rPr>
          <w:rFonts w:hint="eastAsia" w:ascii="宋体" w:hAnsi="宋体"/>
        </w:rPr>
        <w:t>;</w:t>
      </w:r>
    </w:p>
    <w:p w14:paraId="7B4D50E1">
      <w:pPr>
        <w:spacing w:line="360" w:lineRule="auto"/>
        <w:ind w:firstLine="420" w:firstLineChars="200"/>
        <w:rPr>
          <w:rFonts w:hint="eastAsia" w:asciiTheme="minorEastAsia" w:hAnsiTheme="minorEastAsia" w:eastAsiaTheme="minorEastAsia" w:cstheme="minorEastAsia"/>
        </w:rPr>
      </w:pPr>
      <w:r>
        <w:rPr>
          <w:rFonts w:ascii="宋体" w:hAnsi="宋体"/>
        </w:rPr>
        <w:t>8</w:t>
      </w:r>
      <w:r>
        <w:rPr>
          <w:rFonts w:hint="eastAsia" w:ascii="宋体" w:hAnsi="宋体"/>
        </w:rPr>
        <w:t>、</w:t>
      </w:r>
      <w:r>
        <w:rPr>
          <w:rFonts w:hint="eastAsia" w:asciiTheme="minorEastAsia" w:hAnsiTheme="minorEastAsia" w:eastAsiaTheme="minorEastAsia" w:cstheme="minorEastAsia"/>
        </w:rPr>
        <w:t>BitChanged (TagName,BitIndex);</w:t>
      </w:r>
    </w:p>
    <w:p w14:paraId="6FBAC8F7">
      <w:pPr>
        <w:spacing w:line="360" w:lineRule="auto"/>
        <w:ind w:left="435" w:leftChars="207" w:firstLine="435"/>
        <w:rPr>
          <w:rFonts w:ascii="宋体" w:hAnsi="宋体"/>
        </w:rPr>
      </w:pPr>
      <w:r>
        <w:rPr>
          <w:rFonts w:hint="eastAsia" w:ascii="宋体" w:hAnsi="宋体"/>
        </w:rPr>
        <w:t>描述：当</w:t>
      </w:r>
      <w:r>
        <w:rPr>
          <w:rFonts w:hint="eastAsia" w:asciiTheme="minorEastAsia" w:hAnsiTheme="minorEastAsia" w:eastAsiaTheme="minorEastAsia" w:cstheme="minorEastAsia"/>
        </w:rPr>
        <w:t>测点TagName的第BitIndex位发生跳变（1变成0, 或0变成1）时，函数值返回真，否则返回假</w:t>
      </w:r>
      <w:r>
        <w:t>。</w:t>
      </w:r>
    </w:p>
    <w:p w14:paraId="6D52B6F0">
      <w:pPr>
        <w:spacing w:line="360" w:lineRule="auto"/>
        <w:ind w:left="435" w:leftChars="207" w:firstLine="435"/>
        <w:rPr>
          <w:rFonts w:hint="eastAsia" w:asciiTheme="minorEastAsia" w:hAnsiTheme="minorEastAsia" w:eastAsiaTheme="minorEastAsia" w:cstheme="minorEastAsia"/>
        </w:rPr>
      </w:pPr>
      <w:r>
        <w:rPr>
          <w:rFonts w:hint="eastAsia" w:ascii="宋体" w:hAnsi="宋体"/>
        </w:rPr>
        <w:t>参数：</w:t>
      </w:r>
      <w:r>
        <w:rPr>
          <w:rFonts w:hint="eastAsia" w:asciiTheme="minorEastAsia" w:hAnsiTheme="minorEastAsia" w:eastAsiaTheme="minorEastAsia" w:cstheme="minorEastAsia"/>
        </w:rPr>
        <w:t>BitIndex的值范围为0-32，为0时判断TagName的整型值</w:t>
      </w:r>
    </w:p>
    <w:p w14:paraId="33AE5FA6">
      <w:pPr>
        <w:spacing w:line="360" w:lineRule="auto"/>
        <w:ind w:left="435" w:leftChars="207" w:firstLine="435"/>
        <w:rPr>
          <w:rFonts w:ascii="宋体" w:hAnsi="宋体"/>
        </w:rPr>
      </w:pPr>
      <w:r>
        <w:rPr>
          <w:rFonts w:hint="eastAsia" w:ascii="宋体" w:hAnsi="宋体"/>
        </w:rPr>
        <w:t>示例：</w:t>
      </w:r>
      <w:r>
        <w:rPr>
          <w:rFonts w:hint="eastAsia" w:asciiTheme="minorEastAsia" w:hAnsiTheme="minorEastAsia" w:eastAsiaTheme="minorEastAsia" w:cstheme="minorEastAsia"/>
        </w:rPr>
        <w:t>BitChanged (DPU1001.Test001,3);</w:t>
      </w:r>
    </w:p>
    <w:p w14:paraId="3A043219">
      <w:pPr>
        <w:numPr>
          <w:ilvl w:val="0"/>
          <w:numId w:val="19"/>
        </w:numPr>
        <w:spacing w:line="360" w:lineRule="auto"/>
        <w:rPr>
          <w:rFonts w:ascii="黑体" w:hAnsi="Cambria" w:eastAsia="黑体"/>
          <w:b/>
          <w:bCs/>
          <w:sz w:val="24"/>
          <w:szCs w:val="28"/>
        </w:rPr>
      </w:pPr>
      <w:r>
        <w:rPr>
          <w:rFonts w:hint="eastAsia" w:ascii="黑体" w:hAnsi="Cambria" w:eastAsia="黑体"/>
          <w:b/>
          <w:bCs/>
          <w:sz w:val="24"/>
          <w:szCs w:val="28"/>
        </w:rPr>
        <w:t>画面函数</w:t>
      </w:r>
    </w:p>
    <w:p w14:paraId="7D0D271A">
      <w:pPr>
        <w:spacing w:line="360" w:lineRule="auto"/>
        <w:ind w:firstLine="420" w:firstLineChars="200"/>
        <w:rPr>
          <w:rFonts w:ascii="宋体" w:hAnsi="宋体"/>
        </w:rPr>
      </w:pPr>
      <w:r>
        <w:rPr>
          <w:rFonts w:hint="eastAsia" w:ascii="宋体" w:hAnsi="宋体"/>
        </w:rPr>
        <w:t>1、ShowPicture(“PicName”);</w:t>
      </w:r>
    </w:p>
    <w:p w14:paraId="3286C24E">
      <w:pPr>
        <w:spacing w:line="360" w:lineRule="auto"/>
        <w:ind w:left="435" w:leftChars="207" w:firstLine="435"/>
        <w:rPr>
          <w:rFonts w:ascii="宋体" w:hAnsi="宋体"/>
        </w:rPr>
      </w:pPr>
      <w:r>
        <w:rPr>
          <w:rFonts w:hint="eastAsia" w:ascii="宋体" w:hAnsi="宋体"/>
        </w:rPr>
        <w:t>描述：打开一幅画面</w:t>
      </w:r>
    </w:p>
    <w:p w14:paraId="1BE0C88F">
      <w:pPr>
        <w:spacing w:line="360" w:lineRule="auto"/>
        <w:ind w:left="435" w:leftChars="207" w:firstLine="435"/>
        <w:rPr>
          <w:rFonts w:ascii="宋体" w:hAnsi="宋体"/>
        </w:rPr>
      </w:pPr>
      <w:r>
        <w:rPr>
          <w:rFonts w:hint="eastAsia" w:ascii="宋体" w:hAnsi="宋体"/>
        </w:rPr>
        <w:t>参数：PicName表示要打开的画面的画面名称路径，路径可以为相对路径，也可以为绝对路径，PicName的类型为Str</w:t>
      </w:r>
    </w:p>
    <w:p w14:paraId="78CE6DB8">
      <w:pPr>
        <w:spacing w:line="360" w:lineRule="auto"/>
        <w:ind w:left="435" w:leftChars="207" w:firstLine="435"/>
        <w:rPr>
          <w:rFonts w:ascii="宋体" w:hAnsi="宋体"/>
        </w:rPr>
      </w:pPr>
      <w:r>
        <w:rPr>
          <w:rFonts w:hint="eastAsia" w:ascii="宋体" w:hAnsi="宋体"/>
        </w:rPr>
        <w:t>示例：showPicture(</w:t>
      </w:r>
      <w:r>
        <w:rPr>
          <w:rFonts w:ascii="宋体" w:hAnsi="宋体"/>
        </w:rPr>
        <w:t>“</w:t>
      </w:r>
      <w:r>
        <w:rPr>
          <w:rFonts w:hint="eastAsia" w:ascii="宋体" w:hAnsi="宋体"/>
          <w:lang w:val="en-US" w:eastAsia="zh-CN"/>
        </w:rPr>
        <w:t>gra/</w:t>
      </w:r>
      <w:r>
        <w:rPr>
          <w:rFonts w:hint="eastAsia" w:ascii="宋体" w:hAnsi="宋体"/>
        </w:rPr>
        <w:t>test.gr</w:t>
      </w:r>
      <w:r>
        <w:rPr>
          <w:rFonts w:hint="eastAsia" w:ascii="宋体" w:hAnsi="宋体"/>
          <w:lang w:val="en-US" w:eastAsia="zh-CN"/>
        </w:rPr>
        <w:t>x</w:t>
      </w:r>
      <w:r>
        <w:rPr>
          <w:rFonts w:ascii="宋体" w:hAnsi="宋体"/>
        </w:rPr>
        <w:t>”</w:t>
      </w:r>
      <w:r>
        <w:rPr>
          <w:rFonts w:hint="eastAsia" w:ascii="宋体" w:hAnsi="宋体"/>
        </w:rPr>
        <w:t>);</w:t>
      </w:r>
    </w:p>
    <w:p w14:paraId="2344B5B2">
      <w:pPr>
        <w:spacing w:line="360" w:lineRule="auto"/>
        <w:ind w:firstLine="420" w:firstLineChars="200"/>
        <w:rPr>
          <w:rFonts w:ascii="宋体" w:hAnsi="宋体"/>
        </w:rPr>
      </w:pPr>
      <w:r>
        <w:rPr>
          <w:rFonts w:hint="eastAsia" w:ascii="宋体" w:hAnsi="宋体"/>
        </w:rPr>
        <w:t>2、PopupPicture(“PicName”);</w:t>
      </w:r>
    </w:p>
    <w:p w14:paraId="6BB3A838">
      <w:pPr>
        <w:spacing w:line="360" w:lineRule="auto"/>
        <w:ind w:left="435" w:leftChars="207" w:firstLine="435"/>
        <w:rPr>
          <w:rFonts w:ascii="宋体" w:hAnsi="宋体"/>
        </w:rPr>
      </w:pPr>
      <w:r>
        <w:rPr>
          <w:rFonts w:hint="eastAsia" w:ascii="宋体" w:hAnsi="宋体"/>
        </w:rPr>
        <w:t>描述：弹出一幅画面</w:t>
      </w:r>
    </w:p>
    <w:p w14:paraId="1158A600">
      <w:pPr>
        <w:spacing w:line="360" w:lineRule="auto"/>
        <w:ind w:left="435" w:leftChars="207" w:firstLine="435"/>
        <w:rPr>
          <w:rFonts w:ascii="宋体" w:hAnsi="宋体"/>
        </w:rPr>
      </w:pPr>
      <w:r>
        <w:rPr>
          <w:rFonts w:hint="eastAsia" w:ascii="宋体" w:hAnsi="宋体"/>
        </w:rPr>
        <w:t>参数：PicName表示要弹出的画面的画面名称路径，路径可以为相对路径，也可以为绝对路径，PicName的类型为Str</w:t>
      </w:r>
    </w:p>
    <w:p w14:paraId="13DF028B">
      <w:pPr>
        <w:spacing w:line="360" w:lineRule="auto"/>
        <w:ind w:left="435" w:leftChars="207" w:firstLine="435"/>
        <w:rPr>
          <w:rFonts w:ascii="宋体" w:hAnsi="宋体"/>
        </w:rPr>
      </w:pPr>
      <w:r>
        <w:rPr>
          <w:rFonts w:hint="eastAsia" w:ascii="宋体" w:hAnsi="宋体"/>
        </w:rPr>
        <w:t>示例：PopupPicture(</w:t>
      </w:r>
      <w:r>
        <w:rPr>
          <w:rFonts w:ascii="宋体" w:hAnsi="宋体"/>
        </w:rPr>
        <w:t>“</w:t>
      </w:r>
      <w:r>
        <w:rPr>
          <w:rFonts w:hint="eastAsia" w:ascii="宋体" w:hAnsi="宋体"/>
          <w:lang w:val="en-US" w:eastAsia="zh-CN"/>
        </w:rPr>
        <w:t>gra/</w:t>
      </w:r>
      <w:r>
        <w:rPr>
          <w:rFonts w:hint="eastAsia" w:ascii="宋体" w:hAnsi="宋体"/>
        </w:rPr>
        <w:t>devmt.gr</w:t>
      </w:r>
      <w:r>
        <w:rPr>
          <w:rFonts w:hint="eastAsia" w:ascii="宋体" w:hAnsi="宋体"/>
          <w:lang w:val="en-US" w:eastAsia="zh-CN"/>
        </w:rPr>
        <w:t>x</w:t>
      </w:r>
      <w:r>
        <w:rPr>
          <w:rFonts w:hint="eastAsia" w:ascii="宋体" w:hAnsi="宋体"/>
        </w:rPr>
        <w:t>”);</w:t>
      </w:r>
    </w:p>
    <w:p w14:paraId="58BA182A">
      <w:pPr>
        <w:spacing w:line="360" w:lineRule="auto"/>
        <w:ind w:firstLine="420" w:firstLineChars="200"/>
        <w:rPr>
          <w:rFonts w:ascii="宋体" w:hAnsi="宋体"/>
        </w:rPr>
      </w:pPr>
      <w:r>
        <w:rPr>
          <w:rFonts w:hint="eastAsia" w:ascii="宋体" w:hAnsi="宋体"/>
        </w:rPr>
        <w:t>3、ClosePicture(“PicName”)</w:t>
      </w:r>
    </w:p>
    <w:p w14:paraId="09C3E1DD">
      <w:pPr>
        <w:spacing w:line="360" w:lineRule="auto"/>
        <w:ind w:left="435" w:leftChars="207" w:firstLine="435"/>
        <w:rPr>
          <w:rFonts w:ascii="宋体" w:hAnsi="宋体"/>
        </w:rPr>
      </w:pPr>
      <w:r>
        <w:rPr>
          <w:rFonts w:hint="eastAsia" w:ascii="宋体" w:hAnsi="宋体"/>
        </w:rPr>
        <w:t>描述：关闭一幅画面</w:t>
      </w:r>
    </w:p>
    <w:p w14:paraId="24D6BEDB">
      <w:pPr>
        <w:spacing w:line="360" w:lineRule="auto"/>
        <w:ind w:left="435" w:leftChars="207" w:firstLine="435"/>
        <w:rPr>
          <w:rFonts w:ascii="宋体" w:hAnsi="宋体"/>
        </w:rPr>
      </w:pPr>
      <w:r>
        <w:rPr>
          <w:rFonts w:hint="eastAsia" w:ascii="宋体" w:hAnsi="宋体"/>
        </w:rPr>
        <w:t>参数：PicName表示要关闭的画面名称路径，路径可以为相对路径，也可以为绝对路径，PicName的类型为Str</w:t>
      </w:r>
    </w:p>
    <w:p w14:paraId="60BC3D16">
      <w:pPr>
        <w:spacing w:line="360" w:lineRule="auto"/>
        <w:ind w:left="435" w:leftChars="207" w:firstLine="435"/>
        <w:rPr>
          <w:rFonts w:hint="default" w:ascii="宋体" w:hAnsi="宋体" w:eastAsia="宋体"/>
          <w:lang w:val="en-US" w:eastAsia="zh-CN"/>
        </w:rPr>
      </w:pPr>
      <w:r>
        <w:rPr>
          <w:rFonts w:hint="eastAsia" w:ascii="宋体" w:hAnsi="宋体"/>
        </w:rPr>
        <w:t>示例：ClosePicture(</w:t>
      </w:r>
      <w:r>
        <w:rPr>
          <w:rFonts w:ascii="宋体" w:hAnsi="宋体"/>
        </w:rPr>
        <w:t>“</w:t>
      </w:r>
      <w:r>
        <w:rPr>
          <w:rFonts w:hint="eastAsia" w:ascii="宋体" w:hAnsi="宋体"/>
          <w:lang w:val="en-US" w:eastAsia="zh-CN"/>
        </w:rPr>
        <w:t>gra/</w:t>
      </w:r>
      <w:r>
        <w:rPr>
          <w:rFonts w:hint="eastAsia" w:ascii="宋体" w:hAnsi="宋体"/>
        </w:rPr>
        <w:t>ms001.gr</w:t>
      </w:r>
      <w:r>
        <w:rPr>
          <w:rFonts w:hint="eastAsia" w:ascii="宋体" w:hAnsi="宋体"/>
          <w:lang w:val="en-US" w:eastAsia="zh-CN"/>
        </w:rPr>
        <w:t>x</w:t>
      </w:r>
      <w:r>
        <w:rPr>
          <w:rFonts w:ascii="宋体" w:hAnsi="宋体"/>
        </w:rPr>
        <w:t>”</w:t>
      </w:r>
      <w:r>
        <w:rPr>
          <w:rFonts w:hint="eastAsia" w:ascii="宋体" w:hAnsi="宋体"/>
        </w:rPr>
        <w:t>);</w:t>
      </w:r>
    </w:p>
    <w:p w14:paraId="42C084DA">
      <w:pPr>
        <w:numPr>
          <w:ilvl w:val="0"/>
          <w:numId w:val="19"/>
        </w:numPr>
        <w:spacing w:line="360" w:lineRule="auto"/>
        <w:rPr>
          <w:rFonts w:ascii="黑体" w:hAnsi="Cambria" w:eastAsia="黑体"/>
          <w:b/>
          <w:bCs/>
          <w:sz w:val="24"/>
          <w:szCs w:val="28"/>
        </w:rPr>
      </w:pPr>
      <w:r>
        <w:rPr>
          <w:rFonts w:hint="eastAsia" w:ascii="黑体" w:hAnsi="Cambria" w:eastAsia="黑体"/>
          <w:b/>
          <w:bCs/>
          <w:sz w:val="24"/>
          <w:szCs w:val="28"/>
        </w:rPr>
        <w:t>其它函数</w:t>
      </w:r>
    </w:p>
    <w:p w14:paraId="73B639BA">
      <w:pPr>
        <w:spacing w:line="360" w:lineRule="auto"/>
        <w:ind w:firstLine="420" w:firstLineChars="200"/>
        <w:rPr>
          <w:rFonts w:ascii="宋体" w:hAnsi="宋体"/>
          <w:szCs w:val="21"/>
        </w:rPr>
      </w:pPr>
      <w:r>
        <w:rPr>
          <w:rFonts w:hint="eastAsia" w:ascii="宋体" w:hAnsi="宋体"/>
          <w:szCs w:val="21"/>
          <w:lang w:val="en-US" w:eastAsia="zh-CN"/>
        </w:rPr>
        <w:t>1</w:t>
      </w:r>
      <w:r>
        <w:rPr>
          <w:rFonts w:hint="eastAsia" w:ascii="宋体" w:hAnsi="宋体"/>
          <w:szCs w:val="21"/>
        </w:rPr>
        <w:t>、RecipeLoad（RecipeName，ItemName）；</w:t>
      </w:r>
    </w:p>
    <w:p w14:paraId="5AD305DD">
      <w:pPr>
        <w:pStyle w:val="139"/>
        <w:ind w:left="780" w:firstLine="0"/>
        <w:rPr>
          <w:rFonts w:ascii="宋体" w:hAnsi="宋体"/>
          <w:sz w:val="21"/>
          <w:szCs w:val="21"/>
        </w:rPr>
      </w:pPr>
      <w:r>
        <w:rPr>
          <w:rFonts w:hint="eastAsia" w:ascii="宋体" w:hAnsi="宋体"/>
          <w:sz w:val="21"/>
          <w:szCs w:val="21"/>
        </w:rPr>
        <w:t>描述：载入配方，批量写点</w:t>
      </w:r>
    </w:p>
    <w:p w14:paraId="075F43B4">
      <w:pPr>
        <w:pStyle w:val="139"/>
        <w:ind w:left="780" w:firstLine="0"/>
        <w:rPr>
          <w:rFonts w:ascii="宋体" w:hAnsi="宋体"/>
          <w:sz w:val="21"/>
          <w:szCs w:val="21"/>
        </w:rPr>
      </w:pPr>
      <w:r>
        <w:rPr>
          <w:rFonts w:hint="eastAsia" w:ascii="宋体" w:hAnsi="宋体"/>
          <w:sz w:val="21"/>
          <w:szCs w:val="21"/>
        </w:rPr>
        <w:t>参数：RecipeName为配方名，ItemName为具体的配方项</w:t>
      </w:r>
    </w:p>
    <w:p w14:paraId="4F93DE85">
      <w:pPr>
        <w:pStyle w:val="139"/>
        <w:ind w:left="780" w:firstLine="0"/>
        <w:rPr>
          <w:rFonts w:ascii="宋体" w:hAnsi="宋体"/>
          <w:sz w:val="21"/>
          <w:szCs w:val="21"/>
        </w:rPr>
      </w:pPr>
      <w:r>
        <w:rPr>
          <w:rFonts w:hint="eastAsia" w:ascii="宋体" w:hAnsi="宋体"/>
          <w:sz w:val="21"/>
          <w:szCs w:val="21"/>
        </w:rPr>
        <w:t>示例：RecipeLoad（“Recipe1”，“配方1”）；</w:t>
      </w:r>
    </w:p>
    <w:p w14:paraId="30FA8E03">
      <w:pPr>
        <w:spacing w:line="360" w:lineRule="auto"/>
        <w:ind w:firstLine="420" w:firstLineChars="200"/>
        <w:rPr>
          <w:rFonts w:ascii="宋体" w:hAnsi="宋体"/>
          <w:szCs w:val="21"/>
          <w:highlight w:val="none"/>
        </w:rPr>
      </w:pPr>
      <w:r>
        <w:rPr>
          <w:rFonts w:hint="eastAsia" w:ascii="宋体" w:hAnsi="宋体"/>
          <w:szCs w:val="21"/>
          <w:highlight w:val="none"/>
          <w:lang w:val="en-US" w:eastAsia="zh-CN"/>
        </w:rPr>
        <w:t>2</w:t>
      </w:r>
      <w:r>
        <w:rPr>
          <w:rFonts w:hint="eastAsia" w:ascii="宋体" w:hAnsi="宋体"/>
          <w:szCs w:val="21"/>
          <w:highlight w:val="none"/>
        </w:rPr>
        <w:t>、</w:t>
      </w:r>
      <w:r>
        <w:rPr>
          <w:rFonts w:hint="eastAsia" w:ascii="宋体" w:hAnsi="宋体"/>
          <w:szCs w:val="21"/>
          <w:highlight w:val="none"/>
          <w:lang w:val="en-US" w:eastAsia="zh-CN"/>
        </w:rPr>
        <w:t>AckAlarmArea</w:t>
      </w:r>
      <w:r>
        <w:rPr>
          <w:rFonts w:hint="eastAsia" w:ascii="宋体" w:hAnsi="宋体"/>
          <w:szCs w:val="21"/>
          <w:highlight w:val="none"/>
        </w:rPr>
        <w:t>（</w:t>
      </w:r>
      <w:r>
        <w:rPr>
          <w:rFonts w:hint="eastAsia" w:ascii="宋体" w:hAnsi="宋体"/>
          <w:szCs w:val="21"/>
          <w:highlight w:val="none"/>
          <w:lang w:val="en-US" w:eastAsia="zh-CN"/>
        </w:rPr>
        <w:t>AlarmAreaName</w:t>
      </w:r>
      <w:r>
        <w:rPr>
          <w:rFonts w:hint="eastAsia" w:ascii="宋体" w:hAnsi="宋体"/>
          <w:szCs w:val="21"/>
          <w:highlight w:val="none"/>
        </w:rPr>
        <w:t>）；</w:t>
      </w:r>
    </w:p>
    <w:p w14:paraId="73295BC9">
      <w:pPr>
        <w:pStyle w:val="139"/>
        <w:ind w:left="780" w:firstLine="0"/>
        <w:rPr>
          <w:rFonts w:hint="default" w:ascii="宋体" w:hAnsi="宋体" w:eastAsia="宋体"/>
          <w:sz w:val="21"/>
          <w:szCs w:val="21"/>
          <w:highlight w:val="none"/>
          <w:lang w:val="en-US" w:eastAsia="zh-CN"/>
        </w:rPr>
      </w:pPr>
      <w:r>
        <w:rPr>
          <w:rFonts w:hint="eastAsia" w:ascii="宋体" w:hAnsi="宋体"/>
          <w:sz w:val="21"/>
          <w:szCs w:val="21"/>
          <w:highlight w:val="none"/>
        </w:rPr>
        <w:t>描述：</w:t>
      </w:r>
      <w:r>
        <w:rPr>
          <w:rFonts w:hint="eastAsia" w:ascii="宋体" w:hAnsi="宋体"/>
          <w:sz w:val="21"/>
          <w:szCs w:val="21"/>
          <w:highlight w:val="none"/>
          <w:lang w:val="en-US" w:eastAsia="zh-CN"/>
        </w:rPr>
        <w:t>根据报警区确认报警</w:t>
      </w:r>
    </w:p>
    <w:p w14:paraId="5B114453">
      <w:pPr>
        <w:pStyle w:val="139"/>
        <w:ind w:left="780" w:firstLine="0"/>
        <w:rPr>
          <w:rFonts w:hint="eastAsia" w:ascii="宋体" w:hAnsi="宋体" w:cs="Times New Roman"/>
          <w:kern w:val="2"/>
          <w:sz w:val="21"/>
          <w:szCs w:val="21"/>
          <w:highlight w:val="none"/>
          <w:lang w:val="en-US" w:eastAsia="zh-CN" w:bidi="ar-SA"/>
        </w:rPr>
      </w:pPr>
      <w:r>
        <w:rPr>
          <w:rFonts w:hint="eastAsia" w:ascii="宋体" w:hAnsi="宋体"/>
          <w:sz w:val="21"/>
          <w:szCs w:val="21"/>
          <w:highlight w:val="none"/>
        </w:rPr>
        <w:t>参数：</w:t>
      </w:r>
      <w:r>
        <w:rPr>
          <w:rFonts w:hint="eastAsia" w:ascii="宋体" w:hAnsi="宋体" w:eastAsia="宋体" w:cs="Times New Roman"/>
          <w:kern w:val="2"/>
          <w:sz w:val="21"/>
          <w:szCs w:val="21"/>
          <w:highlight w:val="none"/>
          <w:lang w:val="en-US" w:eastAsia="zh-CN" w:bidi="ar-SA"/>
        </w:rPr>
        <w:t>AlarmAreaName表示</w:t>
      </w:r>
      <w:r>
        <w:rPr>
          <w:rFonts w:hint="eastAsia" w:ascii="宋体" w:hAnsi="宋体" w:cs="Times New Roman"/>
          <w:kern w:val="2"/>
          <w:sz w:val="21"/>
          <w:szCs w:val="21"/>
          <w:highlight w:val="none"/>
          <w:lang w:val="en-US" w:eastAsia="zh-CN" w:bidi="ar-SA"/>
        </w:rPr>
        <w:t>报警区</w:t>
      </w:r>
    </w:p>
    <w:p w14:paraId="60AB0652">
      <w:pPr>
        <w:pStyle w:val="139"/>
        <w:ind w:left="780" w:firstLine="0"/>
        <w:rPr>
          <w:rFonts w:hint="default" w:ascii="宋体" w:hAnsi="宋体" w:cs="Times New Roman"/>
          <w:kern w:val="2"/>
          <w:sz w:val="21"/>
          <w:szCs w:val="21"/>
          <w:highlight w:val="none"/>
          <w:lang w:val="en-US" w:eastAsia="zh-CN" w:bidi="ar-SA"/>
        </w:rPr>
      </w:pPr>
      <w:r>
        <w:rPr>
          <w:rFonts w:hint="eastAsia" w:ascii="宋体" w:hAnsi="宋体" w:cs="Times New Roman"/>
          <w:kern w:val="2"/>
          <w:sz w:val="21"/>
          <w:szCs w:val="21"/>
          <w:highlight w:val="none"/>
          <w:lang w:val="en-US" w:eastAsia="zh-CN" w:bidi="ar-SA"/>
        </w:rPr>
        <w:t>示例：AckAlarmArea(“A001”);</w:t>
      </w:r>
    </w:p>
    <w:p w14:paraId="13C2D14C">
      <w:pPr>
        <w:spacing w:line="360" w:lineRule="auto"/>
        <w:ind w:firstLine="420" w:firstLineChars="200"/>
        <w:rPr>
          <w:rFonts w:ascii="宋体" w:hAnsi="宋体"/>
          <w:szCs w:val="21"/>
          <w:highlight w:val="none"/>
        </w:rPr>
      </w:pPr>
      <w:r>
        <w:rPr>
          <w:rFonts w:hint="eastAsia" w:ascii="宋体" w:hAnsi="宋体"/>
          <w:szCs w:val="21"/>
          <w:highlight w:val="none"/>
          <w:lang w:val="en-US" w:eastAsia="zh-CN"/>
        </w:rPr>
        <w:t>3</w:t>
      </w:r>
      <w:r>
        <w:rPr>
          <w:rFonts w:hint="eastAsia" w:ascii="宋体" w:hAnsi="宋体"/>
          <w:szCs w:val="21"/>
          <w:highlight w:val="none"/>
        </w:rPr>
        <w:t>、</w:t>
      </w:r>
      <w:r>
        <w:rPr>
          <w:rFonts w:hint="eastAsia" w:ascii="宋体" w:hAnsi="宋体"/>
          <w:szCs w:val="21"/>
          <w:highlight w:val="none"/>
          <w:lang w:val="en-US" w:eastAsia="zh-CN"/>
        </w:rPr>
        <w:t>ShowPrevPicture</w:t>
      </w:r>
      <w:r>
        <w:rPr>
          <w:rFonts w:hint="eastAsia" w:ascii="宋体" w:hAnsi="宋体"/>
          <w:szCs w:val="21"/>
          <w:highlight w:val="none"/>
        </w:rPr>
        <w:t>（）；</w:t>
      </w:r>
    </w:p>
    <w:p w14:paraId="706FE1EE">
      <w:pPr>
        <w:pStyle w:val="139"/>
        <w:ind w:left="780" w:firstLine="0"/>
        <w:rPr>
          <w:rFonts w:hint="default" w:ascii="宋体" w:hAnsi="宋体"/>
          <w:sz w:val="21"/>
          <w:szCs w:val="21"/>
          <w:highlight w:val="none"/>
          <w:lang w:val="en-US" w:eastAsia="zh-CN"/>
        </w:rPr>
      </w:pPr>
      <w:r>
        <w:rPr>
          <w:rFonts w:hint="eastAsia" w:ascii="宋体" w:hAnsi="宋体"/>
          <w:sz w:val="21"/>
          <w:szCs w:val="21"/>
          <w:highlight w:val="none"/>
        </w:rPr>
        <w:t>描述：</w:t>
      </w:r>
      <w:r>
        <w:rPr>
          <w:rFonts w:hint="eastAsia" w:ascii="宋体" w:hAnsi="宋体"/>
          <w:sz w:val="21"/>
          <w:szCs w:val="21"/>
          <w:highlight w:val="none"/>
          <w:lang w:val="en-US" w:eastAsia="zh-CN"/>
        </w:rPr>
        <w:t>显示前一张打开的画面</w:t>
      </w:r>
    </w:p>
    <w:p w14:paraId="6314D195">
      <w:pPr>
        <w:pStyle w:val="139"/>
        <w:ind w:left="780" w:firstLine="0"/>
        <w:rPr>
          <w:rFonts w:hint="eastAsia" w:ascii="宋体" w:hAnsi="宋体"/>
          <w:sz w:val="21"/>
          <w:szCs w:val="21"/>
          <w:highlight w:val="none"/>
          <w:lang w:val="en-US" w:eastAsia="zh-CN"/>
        </w:rPr>
      </w:pPr>
      <w:r>
        <w:rPr>
          <w:rFonts w:hint="eastAsia" w:ascii="宋体" w:hAnsi="宋体"/>
          <w:sz w:val="21"/>
          <w:szCs w:val="21"/>
          <w:highlight w:val="none"/>
        </w:rPr>
        <w:t>参数：</w:t>
      </w:r>
      <w:r>
        <w:rPr>
          <w:rFonts w:hint="eastAsia" w:ascii="宋体" w:hAnsi="宋体"/>
          <w:sz w:val="21"/>
          <w:szCs w:val="21"/>
          <w:highlight w:val="none"/>
          <w:lang w:val="en-US" w:eastAsia="zh-CN"/>
        </w:rPr>
        <w:t>无</w:t>
      </w:r>
    </w:p>
    <w:p w14:paraId="3BA1C952">
      <w:pPr>
        <w:pStyle w:val="139"/>
        <w:ind w:left="780" w:firstLine="0"/>
        <w:rPr>
          <w:rFonts w:hint="eastAsia" w:ascii="宋体" w:hAnsi="宋体"/>
          <w:szCs w:val="21"/>
          <w:highlight w:val="none"/>
          <w:lang w:val="en-US" w:eastAsia="zh-CN"/>
        </w:rPr>
      </w:pPr>
      <w:r>
        <w:rPr>
          <w:rFonts w:hint="eastAsia" w:ascii="宋体" w:hAnsi="宋体"/>
          <w:sz w:val="21"/>
          <w:szCs w:val="21"/>
          <w:highlight w:val="none"/>
        </w:rPr>
        <w:t>示例：</w:t>
      </w:r>
      <w:r>
        <w:rPr>
          <w:rFonts w:hint="eastAsia" w:ascii="宋体" w:hAnsi="宋体"/>
          <w:sz w:val="21"/>
          <w:szCs w:val="21"/>
          <w:highlight w:val="none"/>
          <w:lang w:val="en-US" w:eastAsia="zh-CN"/>
        </w:rPr>
        <w:t>ShowPrevPicture</w:t>
      </w:r>
      <w:r>
        <w:rPr>
          <w:rFonts w:hint="eastAsia" w:ascii="宋体" w:hAnsi="宋体"/>
          <w:szCs w:val="21"/>
          <w:highlight w:val="none"/>
          <w:lang w:val="en-US" w:eastAsia="zh-CN"/>
        </w:rPr>
        <w:t>();</w:t>
      </w:r>
    </w:p>
    <w:p w14:paraId="721D64C1">
      <w:pPr>
        <w:spacing w:line="360" w:lineRule="auto"/>
        <w:ind w:firstLine="420" w:firstLineChars="200"/>
        <w:rPr>
          <w:rFonts w:ascii="宋体" w:hAnsi="宋体"/>
          <w:szCs w:val="21"/>
          <w:highlight w:val="none"/>
        </w:rPr>
      </w:pPr>
      <w:r>
        <w:rPr>
          <w:rFonts w:hint="eastAsia" w:ascii="宋体" w:hAnsi="宋体"/>
          <w:szCs w:val="21"/>
          <w:highlight w:val="none"/>
          <w:lang w:val="en-US" w:eastAsia="zh-CN"/>
        </w:rPr>
        <w:t>4</w:t>
      </w:r>
      <w:r>
        <w:rPr>
          <w:rFonts w:hint="eastAsia" w:ascii="宋体" w:hAnsi="宋体"/>
          <w:szCs w:val="21"/>
          <w:highlight w:val="none"/>
        </w:rPr>
        <w:t>、</w:t>
      </w:r>
      <w:r>
        <w:rPr>
          <w:rFonts w:hint="eastAsia" w:ascii="宋体" w:hAnsi="宋体"/>
          <w:szCs w:val="21"/>
          <w:highlight w:val="none"/>
          <w:lang w:val="en-US" w:eastAsia="zh-CN"/>
        </w:rPr>
        <w:t>OpenPicture</w:t>
      </w:r>
      <w:r>
        <w:rPr>
          <w:rFonts w:hint="eastAsia" w:ascii="宋体" w:hAnsi="宋体"/>
          <w:szCs w:val="21"/>
          <w:highlight w:val="none"/>
        </w:rPr>
        <w:t>（）；</w:t>
      </w:r>
    </w:p>
    <w:p w14:paraId="7788219F">
      <w:pPr>
        <w:pStyle w:val="139"/>
        <w:ind w:left="780" w:firstLine="0"/>
        <w:rPr>
          <w:rFonts w:hint="eastAsia" w:ascii="宋体" w:hAnsi="宋体"/>
          <w:sz w:val="21"/>
          <w:szCs w:val="21"/>
          <w:highlight w:val="none"/>
          <w:lang w:val="en-US" w:eastAsia="zh-CN"/>
        </w:rPr>
      </w:pPr>
      <w:r>
        <w:rPr>
          <w:rFonts w:hint="eastAsia" w:ascii="宋体" w:hAnsi="宋体"/>
          <w:sz w:val="21"/>
          <w:szCs w:val="21"/>
          <w:highlight w:val="none"/>
        </w:rPr>
        <w:t>描述：</w:t>
      </w:r>
      <w:r>
        <w:rPr>
          <w:rFonts w:hint="eastAsia" w:ascii="宋体" w:hAnsi="宋体"/>
          <w:sz w:val="21"/>
          <w:szCs w:val="21"/>
          <w:highlight w:val="none"/>
          <w:lang w:val="en-US" w:eastAsia="zh-CN"/>
        </w:rPr>
        <w:t>弹出画面文件浏览对话框，选择需要弹出的画面</w:t>
      </w:r>
    </w:p>
    <w:p w14:paraId="092EDF81">
      <w:pPr>
        <w:pStyle w:val="139"/>
        <w:ind w:left="780" w:firstLine="0"/>
        <w:rPr>
          <w:rFonts w:hint="eastAsia" w:ascii="宋体" w:hAnsi="宋体"/>
          <w:sz w:val="21"/>
          <w:szCs w:val="21"/>
          <w:highlight w:val="none"/>
          <w:lang w:val="en-US" w:eastAsia="zh-CN"/>
        </w:rPr>
      </w:pPr>
      <w:r>
        <w:rPr>
          <w:rFonts w:hint="eastAsia" w:ascii="宋体" w:hAnsi="宋体"/>
          <w:sz w:val="21"/>
          <w:szCs w:val="21"/>
          <w:highlight w:val="none"/>
        </w:rPr>
        <w:t>参数：</w:t>
      </w:r>
      <w:r>
        <w:rPr>
          <w:rFonts w:hint="eastAsia" w:ascii="宋体" w:hAnsi="宋体"/>
          <w:sz w:val="21"/>
          <w:szCs w:val="21"/>
          <w:highlight w:val="none"/>
          <w:lang w:val="en-US" w:eastAsia="zh-CN"/>
        </w:rPr>
        <w:t>无</w:t>
      </w:r>
    </w:p>
    <w:p w14:paraId="1625FE43">
      <w:pPr>
        <w:pStyle w:val="139"/>
        <w:ind w:left="780" w:firstLine="0"/>
        <w:rPr>
          <w:rFonts w:hint="eastAsia" w:ascii="宋体" w:hAnsi="宋体"/>
          <w:szCs w:val="21"/>
          <w:highlight w:val="none"/>
          <w:lang w:val="en-US" w:eastAsia="zh-CN"/>
        </w:rPr>
      </w:pPr>
      <w:r>
        <w:rPr>
          <w:rFonts w:hint="eastAsia" w:ascii="宋体" w:hAnsi="宋体"/>
          <w:sz w:val="21"/>
          <w:szCs w:val="21"/>
          <w:highlight w:val="none"/>
        </w:rPr>
        <w:t>示例：</w:t>
      </w:r>
      <w:r>
        <w:rPr>
          <w:rFonts w:hint="eastAsia" w:ascii="宋体" w:hAnsi="宋体"/>
          <w:sz w:val="21"/>
          <w:szCs w:val="21"/>
          <w:highlight w:val="none"/>
          <w:lang w:val="en-US" w:eastAsia="zh-CN"/>
        </w:rPr>
        <w:t>OpenPicture</w:t>
      </w:r>
      <w:r>
        <w:rPr>
          <w:rFonts w:hint="eastAsia" w:ascii="宋体" w:hAnsi="宋体"/>
          <w:szCs w:val="21"/>
          <w:highlight w:val="none"/>
          <w:lang w:val="en-US" w:eastAsia="zh-CN"/>
        </w:rPr>
        <w:t>();</w:t>
      </w:r>
    </w:p>
    <w:p w14:paraId="0A89A663">
      <w:pPr>
        <w:spacing w:line="360" w:lineRule="auto"/>
        <w:ind w:firstLine="420" w:firstLineChars="200"/>
        <w:rPr>
          <w:rFonts w:ascii="宋体" w:hAnsi="宋体"/>
          <w:szCs w:val="21"/>
          <w:highlight w:val="none"/>
        </w:rPr>
      </w:pPr>
      <w:r>
        <w:rPr>
          <w:rFonts w:hint="eastAsia" w:ascii="宋体" w:hAnsi="宋体"/>
          <w:szCs w:val="21"/>
          <w:highlight w:val="none"/>
          <w:lang w:val="en-US" w:eastAsia="zh-CN"/>
        </w:rPr>
        <w:t>5</w:t>
      </w:r>
      <w:r>
        <w:rPr>
          <w:rFonts w:hint="eastAsia" w:ascii="宋体" w:hAnsi="宋体"/>
          <w:szCs w:val="21"/>
          <w:highlight w:val="none"/>
        </w:rPr>
        <w:t>、</w:t>
      </w:r>
      <w:r>
        <w:rPr>
          <w:rFonts w:hint="eastAsia" w:ascii="宋体" w:hAnsi="宋体"/>
          <w:szCs w:val="21"/>
          <w:highlight w:val="none"/>
          <w:lang w:val="en-US" w:eastAsia="zh-CN"/>
        </w:rPr>
        <w:t>InitialPicture</w:t>
      </w:r>
      <w:r>
        <w:rPr>
          <w:rFonts w:hint="eastAsia" w:ascii="宋体" w:hAnsi="宋体"/>
          <w:szCs w:val="21"/>
          <w:highlight w:val="none"/>
        </w:rPr>
        <w:t>（）；</w:t>
      </w:r>
    </w:p>
    <w:p w14:paraId="4E6F58D9">
      <w:pPr>
        <w:pStyle w:val="139"/>
        <w:ind w:left="780" w:firstLine="0"/>
        <w:rPr>
          <w:rFonts w:hint="default" w:ascii="宋体" w:hAnsi="宋体" w:eastAsia="宋体"/>
          <w:sz w:val="21"/>
          <w:szCs w:val="21"/>
          <w:highlight w:val="none"/>
          <w:lang w:val="en-US" w:eastAsia="zh-CN"/>
        </w:rPr>
      </w:pPr>
      <w:r>
        <w:rPr>
          <w:rFonts w:hint="eastAsia" w:ascii="宋体" w:hAnsi="宋体"/>
          <w:sz w:val="21"/>
          <w:szCs w:val="21"/>
          <w:highlight w:val="none"/>
        </w:rPr>
        <w:t>描述：</w:t>
      </w:r>
      <w:r>
        <w:rPr>
          <w:rFonts w:hint="eastAsia" w:ascii="宋体" w:hAnsi="宋体"/>
          <w:sz w:val="21"/>
          <w:szCs w:val="21"/>
          <w:highlight w:val="none"/>
          <w:lang w:val="en-US" w:eastAsia="zh-CN"/>
        </w:rPr>
        <w:t>打开在IDE“全局配置”中配置的初始画面</w:t>
      </w:r>
    </w:p>
    <w:p w14:paraId="00D6DCDA">
      <w:pPr>
        <w:pStyle w:val="139"/>
        <w:ind w:left="780" w:firstLine="0"/>
        <w:rPr>
          <w:rFonts w:hint="eastAsia" w:ascii="宋体" w:hAnsi="宋体"/>
          <w:sz w:val="21"/>
          <w:szCs w:val="21"/>
          <w:highlight w:val="none"/>
          <w:lang w:val="en-US" w:eastAsia="zh-CN"/>
        </w:rPr>
      </w:pPr>
      <w:r>
        <w:rPr>
          <w:rFonts w:hint="eastAsia" w:ascii="宋体" w:hAnsi="宋体"/>
          <w:sz w:val="21"/>
          <w:szCs w:val="21"/>
          <w:highlight w:val="none"/>
        </w:rPr>
        <w:t>参数：</w:t>
      </w:r>
      <w:r>
        <w:rPr>
          <w:rFonts w:hint="eastAsia" w:ascii="宋体" w:hAnsi="宋体"/>
          <w:sz w:val="21"/>
          <w:szCs w:val="21"/>
          <w:highlight w:val="none"/>
          <w:lang w:val="en-US" w:eastAsia="zh-CN"/>
        </w:rPr>
        <w:t>无</w:t>
      </w:r>
    </w:p>
    <w:p w14:paraId="5A24EB26">
      <w:pPr>
        <w:pStyle w:val="139"/>
        <w:ind w:left="780" w:firstLine="0"/>
        <w:rPr>
          <w:rFonts w:hint="eastAsia" w:ascii="宋体" w:hAnsi="宋体"/>
          <w:szCs w:val="21"/>
          <w:highlight w:val="none"/>
          <w:lang w:val="en-US" w:eastAsia="zh-CN"/>
        </w:rPr>
      </w:pPr>
      <w:r>
        <w:rPr>
          <w:rFonts w:hint="eastAsia" w:ascii="宋体" w:hAnsi="宋体"/>
          <w:sz w:val="21"/>
          <w:szCs w:val="21"/>
          <w:highlight w:val="none"/>
        </w:rPr>
        <w:t>示例：</w:t>
      </w:r>
      <w:r>
        <w:rPr>
          <w:rFonts w:hint="eastAsia" w:ascii="宋体" w:hAnsi="宋体" w:eastAsia="宋体" w:cs="Times New Roman"/>
          <w:kern w:val="2"/>
          <w:sz w:val="21"/>
          <w:szCs w:val="21"/>
          <w:highlight w:val="none"/>
          <w:lang w:val="en-US" w:eastAsia="zh-CN" w:bidi="ar-SA"/>
        </w:rPr>
        <w:t>InitialPicture</w:t>
      </w:r>
      <w:r>
        <w:rPr>
          <w:rFonts w:hint="eastAsia" w:ascii="宋体" w:hAnsi="宋体"/>
          <w:szCs w:val="21"/>
          <w:highlight w:val="none"/>
          <w:lang w:val="en-US" w:eastAsia="zh-CN"/>
        </w:rPr>
        <w:t>();</w:t>
      </w:r>
    </w:p>
    <w:p w14:paraId="5C8B9F14">
      <w:pPr>
        <w:spacing w:line="360" w:lineRule="auto"/>
        <w:ind w:firstLine="420" w:firstLineChars="200"/>
        <w:rPr>
          <w:rFonts w:ascii="宋体" w:hAnsi="宋体"/>
          <w:szCs w:val="21"/>
          <w:highlight w:val="none"/>
        </w:rPr>
      </w:pPr>
      <w:r>
        <w:rPr>
          <w:rFonts w:hint="eastAsia" w:ascii="宋体" w:hAnsi="宋体"/>
          <w:szCs w:val="21"/>
          <w:highlight w:val="none"/>
          <w:lang w:val="en-US" w:eastAsia="zh-CN"/>
        </w:rPr>
        <w:t>6</w:t>
      </w:r>
      <w:r>
        <w:rPr>
          <w:rFonts w:hint="eastAsia" w:ascii="宋体" w:hAnsi="宋体"/>
          <w:szCs w:val="21"/>
          <w:highlight w:val="none"/>
        </w:rPr>
        <w:t>、</w:t>
      </w:r>
      <w:r>
        <w:rPr>
          <w:rFonts w:hint="eastAsia" w:ascii="宋体" w:hAnsi="宋体"/>
          <w:szCs w:val="21"/>
          <w:highlight w:val="none"/>
          <w:lang w:val="en-US" w:eastAsia="zh-CN"/>
        </w:rPr>
        <w:t>FullView</w:t>
      </w:r>
      <w:r>
        <w:rPr>
          <w:rFonts w:hint="eastAsia" w:ascii="宋体" w:hAnsi="宋体"/>
          <w:szCs w:val="21"/>
          <w:highlight w:val="none"/>
        </w:rPr>
        <w:t>（）；</w:t>
      </w:r>
    </w:p>
    <w:p w14:paraId="55B340F1">
      <w:pPr>
        <w:pStyle w:val="139"/>
        <w:ind w:left="780" w:firstLine="0"/>
        <w:rPr>
          <w:rFonts w:hint="default" w:ascii="宋体" w:hAnsi="宋体" w:eastAsia="宋体"/>
          <w:sz w:val="21"/>
          <w:szCs w:val="21"/>
          <w:highlight w:val="none"/>
          <w:lang w:val="en-US" w:eastAsia="zh-CN"/>
        </w:rPr>
      </w:pPr>
      <w:r>
        <w:rPr>
          <w:rFonts w:hint="eastAsia" w:ascii="宋体" w:hAnsi="宋体"/>
          <w:sz w:val="21"/>
          <w:szCs w:val="21"/>
          <w:highlight w:val="none"/>
        </w:rPr>
        <w:t>描述：</w:t>
      </w:r>
      <w:r>
        <w:rPr>
          <w:rFonts w:hint="eastAsia" w:ascii="宋体" w:hAnsi="宋体"/>
          <w:sz w:val="21"/>
          <w:szCs w:val="21"/>
          <w:highlight w:val="none"/>
          <w:lang w:val="en-US" w:eastAsia="zh-CN"/>
        </w:rPr>
        <w:t>画面根据电脑显示器分辨率与IDE中设置画面的分辨率进行比例缩放</w:t>
      </w:r>
    </w:p>
    <w:p w14:paraId="6D5F6240">
      <w:pPr>
        <w:pStyle w:val="139"/>
        <w:ind w:left="780" w:firstLine="0"/>
        <w:rPr>
          <w:rFonts w:hint="eastAsia" w:ascii="宋体" w:hAnsi="宋体"/>
          <w:sz w:val="21"/>
          <w:szCs w:val="21"/>
          <w:highlight w:val="none"/>
          <w:lang w:val="en-US" w:eastAsia="zh-CN"/>
        </w:rPr>
      </w:pPr>
      <w:r>
        <w:rPr>
          <w:rFonts w:hint="eastAsia" w:ascii="宋体" w:hAnsi="宋体"/>
          <w:sz w:val="21"/>
          <w:szCs w:val="21"/>
          <w:highlight w:val="none"/>
        </w:rPr>
        <w:t>参数：</w:t>
      </w:r>
      <w:r>
        <w:rPr>
          <w:rFonts w:hint="eastAsia" w:ascii="宋体" w:hAnsi="宋体"/>
          <w:sz w:val="21"/>
          <w:szCs w:val="21"/>
          <w:highlight w:val="none"/>
          <w:lang w:val="en-US" w:eastAsia="zh-CN"/>
        </w:rPr>
        <w:t>无</w:t>
      </w:r>
    </w:p>
    <w:p w14:paraId="045101F7">
      <w:pPr>
        <w:pStyle w:val="139"/>
        <w:ind w:left="780" w:firstLine="0"/>
        <w:rPr>
          <w:rFonts w:hint="eastAsia" w:ascii="宋体" w:hAnsi="宋体"/>
          <w:szCs w:val="21"/>
          <w:highlight w:val="none"/>
          <w:lang w:val="en-US" w:eastAsia="zh-CN"/>
        </w:rPr>
      </w:pPr>
      <w:r>
        <w:rPr>
          <w:rFonts w:hint="eastAsia" w:ascii="宋体" w:hAnsi="宋体"/>
          <w:sz w:val="21"/>
          <w:szCs w:val="21"/>
          <w:highlight w:val="none"/>
        </w:rPr>
        <w:t>示例：</w:t>
      </w:r>
      <w:r>
        <w:rPr>
          <w:rFonts w:hint="eastAsia" w:ascii="宋体" w:hAnsi="宋体" w:cs="Times New Roman"/>
          <w:kern w:val="2"/>
          <w:sz w:val="21"/>
          <w:szCs w:val="21"/>
          <w:highlight w:val="none"/>
          <w:lang w:val="en-US" w:eastAsia="zh-CN" w:bidi="ar-SA"/>
        </w:rPr>
        <w:t>FullView</w:t>
      </w:r>
      <w:r>
        <w:rPr>
          <w:rFonts w:hint="eastAsia" w:ascii="宋体" w:hAnsi="宋体"/>
          <w:szCs w:val="21"/>
          <w:highlight w:val="none"/>
          <w:lang w:val="en-US" w:eastAsia="zh-CN"/>
        </w:rPr>
        <w:t>();</w:t>
      </w:r>
    </w:p>
    <w:p w14:paraId="4B400C44">
      <w:pPr>
        <w:spacing w:line="360" w:lineRule="auto"/>
        <w:ind w:firstLine="420" w:firstLineChars="200"/>
        <w:rPr>
          <w:rFonts w:ascii="宋体" w:hAnsi="宋体"/>
          <w:szCs w:val="21"/>
          <w:highlight w:val="none"/>
        </w:rPr>
      </w:pPr>
      <w:r>
        <w:rPr>
          <w:rFonts w:hint="eastAsia" w:ascii="宋体" w:hAnsi="宋体"/>
          <w:szCs w:val="21"/>
          <w:highlight w:val="none"/>
          <w:lang w:val="en-US" w:eastAsia="zh-CN"/>
        </w:rPr>
        <w:t>7</w:t>
      </w:r>
      <w:r>
        <w:rPr>
          <w:rFonts w:hint="eastAsia" w:ascii="宋体" w:hAnsi="宋体"/>
          <w:szCs w:val="21"/>
          <w:highlight w:val="none"/>
        </w:rPr>
        <w:t>、</w:t>
      </w:r>
      <w:r>
        <w:rPr>
          <w:rFonts w:hint="eastAsia" w:ascii="宋体" w:hAnsi="宋体"/>
          <w:szCs w:val="21"/>
          <w:highlight w:val="none"/>
          <w:lang w:val="en-US" w:eastAsia="zh-CN"/>
        </w:rPr>
        <w:t>ZoomIn</w:t>
      </w:r>
      <w:r>
        <w:rPr>
          <w:rFonts w:hint="eastAsia" w:ascii="宋体" w:hAnsi="宋体"/>
          <w:szCs w:val="21"/>
          <w:highlight w:val="none"/>
        </w:rPr>
        <w:t>（）；</w:t>
      </w:r>
    </w:p>
    <w:p w14:paraId="18207135">
      <w:pPr>
        <w:pStyle w:val="139"/>
        <w:ind w:left="780" w:firstLine="0"/>
        <w:rPr>
          <w:rFonts w:hint="default" w:ascii="宋体" w:hAnsi="宋体" w:eastAsia="宋体"/>
          <w:sz w:val="21"/>
          <w:szCs w:val="21"/>
          <w:highlight w:val="none"/>
          <w:lang w:val="en-US" w:eastAsia="zh-CN"/>
        </w:rPr>
      </w:pPr>
      <w:r>
        <w:rPr>
          <w:rFonts w:hint="eastAsia" w:ascii="宋体" w:hAnsi="宋体"/>
          <w:sz w:val="21"/>
          <w:szCs w:val="21"/>
          <w:highlight w:val="none"/>
        </w:rPr>
        <w:t>描述：</w:t>
      </w:r>
      <w:r>
        <w:rPr>
          <w:rFonts w:hint="eastAsia" w:ascii="宋体" w:hAnsi="宋体"/>
          <w:sz w:val="21"/>
          <w:szCs w:val="21"/>
          <w:highlight w:val="none"/>
          <w:lang w:val="en-US" w:eastAsia="zh-CN"/>
        </w:rPr>
        <w:t>原画面视图放大20%</w:t>
      </w:r>
    </w:p>
    <w:p w14:paraId="27CF5E49">
      <w:pPr>
        <w:pStyle w:val="139"/>
        <w:ind w:left="780" w:firstLine="0"/>
        <w:rPr>
          <w:rFonts w:hint="eastAsia" w:ascii="宋体" w:hAnsi="宋体"/>
          <w:sz w:val="21"/>
          <w:szCs w:val="21"/>
          <w:highlight w:val="none"/>
          <w:lang w:val="en-US" w:eastAsia="zh-CN"/>
        </w:rPr>
      </w:pPr>
      <w:r>
        <w:rPr>
          <w:rFonts w:hint="eastAsia" w:ascii="宋体" w:hAnsi="宋体"/>
          <w:sz w:val="21"/>
          <w:szCs w:val="21"/>
          <w:highlight w:val="none"/>
        </w:rPr>
        <w:t>参数：</w:t>
      </w:r>
      <w:r>
        <w:rPr>
          <w:rFonts w:hint="eastAsia" w:ascii="宋体" w:hAnsi="宋体"/>
          <w:sz w:val="21"/>
          <w:szCs w:val="21"/>
          <w:highlight w:val="none"/>
          <w:lang w:val="en-US" w:eastAsia="zh-CN"/>
        </w:rPr>
        <w:t>无</w:t>
      </w:r>
    </w:p>
    <w:p w14:paraId="27C668FA">
      <w:pPr>
        <w:pStyle w:val="139"/>
        <w:ind w:left="780" w:firstLine="0"/>
        <w:rPr>
          <w:rFonts w:hint="eastAsia" w:ascii="宋体" w:hAnsi="宋体"/>
          <w:szCs w:val="21"/>
          <w:highlight w:val="none"/>
          <w:lang w:val="en-US" w:eastAsia="zh-CN"/>
        </w:rPr>
      </w:pPr>
      <w:r>
        <w:rPr>
          <w:rFonts w:hint="eastAsia" w:ascii="宋体" w:hAnsi="宋体"/>
          <w:sz w:val="21"/>
          <w:szCs w:val="21"/>
          <w:highlight w:val="none"/>
        </w:rPr>
        <w:t>示例：</w:t>
      </w:r>
      <w:r>
        <w:rPr>
          <w:rFonts w:hint="eastAsia" w:ascii="宋体" w:hAnsi="宋体" w:eastAsia="宋体" w:cs="Times New Roman"/>
          <w:kern w:val="2"/>
          <w:sz w:val="21"/>
          <w:szCs w:val="21"/>
          <w:highlight w:val="none"/>
          <w:lang w:val="en-US" w:eastAsia="zh-CN" w:bidi="ar-SA"/>
        </w:rPr>
        <w:t>ZoomIn</w:t>
      </w:r>
      <w:r>
        <w:rPr>
          <w:rFonts w:hint="eastAsia" w:ascii="宋体" w:hAnsi="宋体"/>
          <w:szCs w:val="21"/>
          <w:highlight w:val="none"/>
          <w:lang w:val="en-US" w:eastAsia="zh-CN"/>
        </w:rPr>
        <w:t>();</w:t>
      </w:r>
    </w:p>
    <w:p w14:paraId="14099F60">
      <w:pPr>
        <w:spacing w:line="360" w:lineRule="auto"/>
        <w:ind w:firstLine="420" w:firstLineChars="200"/>
        <w:rPr>
          <w:rFonts w:ascii="宋体" w:hAnsi="宋体"/>
          <w:szCs w:val="21"/>
          <w:highlight w:val="none"/>
        </w:rPr>
      </w:pPr>
      <w:r>
        <w:rPr>
          <w:rFonts w:hint="eastAsia" w:ascii="宋体" w:hAnsi="宋体"/>
          <w:szCs w:val="21"/>
          <w:highlight w:val="none"/>
          <w:lang w:val="en-US" w:eastAsia="zh-CN"/>
        </w:rPr>
        <w:t>8</w:t>
      </w:r>
      <w:r>
        <w:rPr>
          <w:rFonts w:hint="eastAsia" w:ascii="宋体" w:hAnsi="宋体"/>
          <w:szCs w:val="21"/>
          <w:highlight w:val="none"/>
        </w:rPr>
        <w:t>、</w:t>
      </w:r>
      <w:r>
        <w:rPr>
          <w:rFonts w:hint="eastAsia" w:ascii="宋体" w:hAnsi="宋体"/>
          <w:szCs w:val="21"/>
          <w:highlight w:val="none"/>
          <w:lang w:val="en-US" w:eastAsia="zh-CN"/>
        </w:rPr>
        <w:t>ZoomOut</w:t>
      </w:r>
      <w:r>
        <w:rPr>
          <w:rFonts w:hint="eastAsia" w:ascii="宋体" w:hAnsi="宋体"/>
          <w:szCs w:val="21"/>
          <w:highlight w:val="none"/>
        </w:rPr>
        <w:t>（）；</w:t>
      </w:r>
    </w:p>
    <w:p w14:paraId="79480222">
      <w:pPr>
        <w:pStyle w:val="139"/>
        <w:ind w:left="780" w:firstLine="0"/>
        <w:rPr>
          <w:rFonts w:hint="default" w:ascii="宋体" w:hAnsi="宋体" w:eastAsia="宋体"/>
          <w:sz w:val="21"/>
          <w:szCs w:val="21"/>
          <w:highlight w:val="none"/>
          <w:lang w:val="en-US" w:eastAsia="zh-CN"/>
        </w:rPr>
      </w:pPr>
      <w:r>
        <w:rPr>
          <w:rFonts w:hint="eastAsia" w:ascii="宋体" w:hAnsi="宋体"/>
          <w:sz w:val="21"/>
          <w:szCs w:val="21"/>
          <w:highlight w:val="none"/>
        </w:rPr>
        <w:t>描述：</w:t>
      </w:r>
      <w:r>
        <w:rPr>
          <w:rFonts w:hint="eastAsia" w:ascii="宋体" w:hAnsi="宋体"/>
          <w:sz w:val="21"/>
          <w:szCs w:val="21"/>
          <w:highlight w:val="none"/>
          <w:lang w:val="en-US" w:eastAsia="zh-CN"/>
        </w:rPr>
        <w:t>原画面视图缩小20%</w:t>
      </w:r>
    </w:p>
    <w:p w14:paraId="40BC97CE">
      <w:pPr>
        <w:pStyle w:val="139"/>
        <w:ind w:left="780" w:firstLine="0"/>
        <w:rPr>
          <w:rFonts w:hint="eastAsia" w:ascii="宋体" w:hAnsi="宋体"/>
          <w:sz w:val="21"/>
          <w:szCs w:val="21"/>
          <w:highlight w:val="none"/>
          <w:lang w:val="en-US" w:eastAsia="zh-CN"/>
        </w:rPr>
      </w:pPr>
      <w:r>
        <w:rPr>
          <w:rFonts w:hint="eastAsia" w:ascii="宋体" w:hAnsi="宋体"/>
          <w:sz w:val="21"/>
          <w:szCs w:val="21"/>
          <w:highlight w:val="none"/>
        </w:rPr>
        <w:t>参数：</w:t>
      </w:r>
      <w:r>
        <w:rPr>
          <w:rFonts w:hint="eastAsia" w:ascii="宋体" w:hAnsi="宋体"/>
          <w:sz w:val="21"/>
          <w:szCs w:val="21"/>
          <w:highlight w:val="none"/>
          <w:lang w:val="en-US" w:eastAsia="zh-CN"/>
        </w:rPr>
        <w:t>无</w:t>
      </w:r>
    </w:p>
    <w:p w14:paraId="50BA18CB">
      <w:pPr>
        <w:pStyle w:val="139"/>
        <w:ind w:left="780" w:firstLine="0"/>
        <w:rPr>
          <w:rFonts w:hint="eastAsia" w:ascii="宋体" w:hAnsi="宋体"/>
          <w:szCs w:val="21"/>
          <w:highlight w:val="none"/>
          <w:lang w:val="en-US" w:eastAsia="zh-CN"/>
        </w:rPr>
      </w:pPr>
      <w:r>
        <w:rPr>
          <w:rFonts w:hint="eastAsia" w:ascii="宋体" w:hAnsi="宋体"/>
          <w:sz w:val="21"/>
          <w:szCs w:val="21"/>
          <w:highlight w:val="none"/>
        </w:rPr>
        <w:t>示例：</w:t>
      </w:r>
      <w:r>
        <w:rPr>
          <w:rFonts w:hint="eastAsia" w:ascii="宋体" w:hAnsi="宋体" w:eastAsia="宋体" w:cs="Times New Roman"/>
          <w:kern w:val="2"/>
          <w:sz w:val="21"/>
          <w:szCs w:val="21"/>
          <w:highlight w:val="none"/>
          <w:lang w:val="en-US" w:eastAsia="zh-CN" w:bidi="ar-SA"/>
        </w:rPr>
        <w:t>Zoom</w:t>
      </w:r>
      <w:r>
        <w:rPr>
          <w:rFonts w:hint="eastAsia" w:ascii="宋体" w:hAnsi="宋体" w:cs="Times New Roman"/>
          <w:kern w:val="2"/>
          <w:sz w:val="21"/>
          <w:szCs w:val="21"/>
          <w:highlight w:val="none"/>
          <w:lang w:val="en-US" w:eastAsia="zh-CN" w:bidi="ar-SA"/>
        </w:rPr>
        <w:t>Out</w:t>
      </w:r>
      <w:r>
        <w:rPr>
          <w:rFonts w:hint="eastAsia" w:ascii="宋体" w:hAnsi="宋体"/>
          <w:szCs w:val="21"/>
          <w:highlight w:val="none"/>
          <w:lang w:val="en-US" w:eastAsia="zh-CN"/>
        </w:rPr>
        <w:t>();</w:t>
      </w:r>
    </w:p>
    <w:p w14:paraId="419BB3DF">
      <w:pPr>
        <w:spacing w:line="360" w:lineRule="auto"/>
        <w:ind w:firstLine="420" w:firstLineChars="200"/>
        <w:rPr>
          <w:rFonts w:ascii="宋体" w:hAnsi="宋体"/>
          <w:szCs w:val="21"/>
          <w:highlight w:val="none"/>
        </w:rPr>
      </w:pPr>
      <w:r>
        <w:rPr>
          <w:rFonts w:hint="eastAsia" w:ascii="宋体" w:hAnsi="宋体"/>
          <w:szCs w:val="21"/>
          <w:highlight w:val="none"/>
          <w:lang w:val="en-US" w:eastAsia="zh-CN"/>
        </w:rPr>
        <w:t>9</w:t>
      </w:r>
      <w:r>
        <w:rPr>
          <w:rFonts w:hint="eastAsia" w:ascii="宋体" w:hAnsi="宋体"/>
          <w:szCs w:val="21"/>
          <w:highlight w:val="none"/>
        </w:rPr>
        <w:t>、</w:t>
      </w:r>
      <w:r>
        <w:rPr>
          <w:rFonts w:hint="eastAsia" w:ascii="宋体" w:hAnsi="宋体"/>
          <w:szCs w:val="21"/>
          <w:highlight w:val="none"/>
          <w:lang w:val="en-US" w:eastAsia="zh-CN"/>
        </w:rPr>
        <w:t>FullMaxScreen</w:t>
      </w:r>
      <w:r>
        <w:rPr>
          <w:rFonts w:hint="eastAsia" w:ascii="宋体" w:hAnsi="宋体"/>
          <w:szCs w:val="21"/>
          <w:highlight w:val="none"/>
        </w:rPr>
        <w:t>（）；</w:t>
      </w:r>
    </w:p>
    <w:p w14:paraId="54FB6F53">
      <w:pPr>
        <w:pStyle w:val="139"/>
        <w:ind w:left="780" w:firstLine="0"/>
        <w:rPr>
          <w:rFonts w:hint="default" w:ascii="宋体" w:hAnsi="宋体" w:eastAsia="宋体"/>
          <w:sz w:val="21"/>
          <w:szCs w:val="21"/>
          <w:highlight w:val="none"/>
          <w:lang w:val="en-US" w:eastAsia="zh-CN"/>
        </w:rPr>
      </w:pPr>
      <w:r>
        <w:rPr>
          <w:rFonts w:hint="eastAsia" w:ascii="宋体" w:hAnsi="宋体"/>
          <w:sz w:val="21"/>
          <w:szCs w:val="21"/>
          <w:highlight w:val="none"/>
        </w:rPr>
        <w:t>描述：</w:t>
      </w:r>
      <w:r>
        <w:rPr>
          <w:rFonts w:hint="eastAsia" w:ascii="宋体" w:hAnsi="宋体"/>
          <w:sz w:val="21"/>
          <w:szCs w:val="21"/>
          <w:highlight w:val="none"/>
          <w:lang w:val="en-US" w:eastAsia="zh-CN"/>
        </w:rPr>
        <w:t>画面在非全屏（窗口）模式下，可以对画面窗口进行全屏或最大化切换</w:t>
      </w:r>
    </w:p>
    <w:p w14:paraId="0F446425">
      <w:pPr>
        <w:pStyle w:val="139"/>
        <w:ind w:left="780" w:firstLine="0"/>
        <w:rPr>
          <w:rFonts w:hint="eastAsia" w:ascii="宋体" w:hAnsi="宋体"/>
          <w:sz w:val="21"/>
          <w:szCs w:val="21"/>
          <w:highlight w:val="none"/>
          <w:lang w:val="en-US" w:eastAsia="zh-CN"/>
        </w:rPr>
      </w:pPr>
      <w:r>
        <w:rPr>
          <w:rFonts w:hint="eastAsia" w:ascii="宋体" w:hAnsi="宋体"/>
          <w:sz w:val="21"/>
          <w:szCs w:val="21"/>
          <w:highlight w:val="none"/>
        </w:rPr>
        <w:t>参数：</w:t>
      </w:r>
      <w:r>
        <w:rPr>
          <w:rFonts w:hint="eastAsia" w:ascii="宋体" w:hAnsi="宋体"/>
          <w:sz w:val="21"/>
          <w:szCs w:val="21"/>
          <w:highlight w:val="none"/>
          <w:lang w:val="en-US" w:eastAsia="zh-CN"/>
        </w:rPr>
        <w:t>无</w:t>
      </w:r>
    </w:p>
    <w:p w14:paraId="2EC34C25">
      <w:pPr>
        <w:pStyle w:val="139"/>
        <w:ind w:left="780" w:firstLine="0"/>
        <w:rPr>
          <w:rFonts w:hint="eastAsia" w:ascii="宋体" w:hAnsi="宋体"/>
          <w:szCs w:val="21"/>
          <w:highlight w:val="none"/>
          <w:lang w:val="en-US" w:eastAsia="zh-CN"/>
        </w:rPr>
      </w:pPr>
      <w:r>
        <w:rPr>
          <w:rFonts w:hint="eastAsia" w:ascii="宋体" w:hAnsi="宋体"/>
          <w:sz w:val="21"/>
          <w:szCs w:val="21"/>
          <w:highlight w:val="none"/>
        </w:rPr>
        <w:t>示例：</w:t>
      </w:r>
      <w:r>
        <w:rPr>
          <w:rFonts w:hint="eastAsia" w:ascii="宋体" w:hAnsi="宋体" w:cs="Times New Roman"/>
          <w:kern w:val="2"/>
          <w:sz w:val="21"/>
          <w:szCs w:val="21"/>
          <w:highlight w:val="none"/>
          <w:lang w:val="en-US" w:eastAsia="zh-CN" w:bidi="ar-SA"/>
        </w:rPr>
        <w:t>FullMaxScreen</w:t>
      </w:r>
      <w:r>
        <w:rPr>
          <w:rFonts w:hint="eastAsia" w:ascii="宋体" w:hAnsi="宋体"/>
          <w:szCs w:val="21"/>
          <w:highlight w:val="none"/>
          <w:lang w:val="en-US" w:eastAsia="zh-CN"/>
        </w:rPr>
        <w:t>();</w:t>
      </w:r>
    </w:p>
    <w:p w14:paraId="48E8433D">
      <w:pPr>
        <w:spacing w:line="360" w:lineRule="auto"/>
        <w:ind w:firstLine="420" w:firstLineChars="200"/>
        <w:rPr>
          <w:rFonts w:ascii="宋体" w:hAnsi="宋体"/>
          <w:szCs w:val="21"/>
          <w:highlight w:val="none"/>
        </w:rPr>
      </w:pPr>
      <w:r>
        <w:rPr>
          <w:rFonts w:hint="eastAsia" w:ascii="宋体" w:hAnsi="宋体"/>
          <w:szCs w:val="21"/>
          <w:highlight w:val="none"/>
          <w:lang w:val="en-US" w:eastAsia="zh-CN"/>
        </w:rPr>
        <w:t>10</w:t>
      </w:r>
      <w:r>
        <w:rPr>
          <w:rFonts w:hint="eastAsia" w:ascii="宋体" w:hAnsi="宋体"/>
          <w:szCs w:val="21"/>
          <w:highlight w:val="none"/>
        </w:rPr>
        <w:t>、</w:t>
      </w:r>
      <w:r>
        <w:rPr>
          <w:rFonts w:hint="eastAsia" w:ascii="宋体" w:hAnsi="宋体"/>
          <w:szCs w:val="21"/>
          <w:highlight w:val="none"/>
          <w:lang w:val="en-US" w:eastAsia="zh-CN"/>
        </w:rPr>
        <w:t>CloseApp</w:t>
      </w:r>
      <w:r>
        <w:rPr>
          <w:rFonts w:hint="eastAsia" w:ascii="宋体" w:hAnsi="宋体"/>
          <w:szCs w:val="21"/>
          <w:highlight w:val="none"/>
        </w:rPr>
        <w:t>（</w:t>
      </w:r>
      <w:r>
        <w:rPr>
          <w:rFonts w:hint="eastAsia" w:ascii="宋体" w:hAnsi="宋体"/>
          <w:szCs w:val="21"/>
          <w:highlight w:val="none"/>
          <w:lang w:val="en-US" w:eastAsia="zh-CN"/>
        </w:rPr>
        <w:t>appName</w:t>
      </w:r>
      <w:r>
        <w:rPr>
          <w:rFonts w:hint="eastAsia" w:ascii="宋体" w:hAnsi="宋体"/>
          <w:szCs w:val="21"/>
          <w:highlight w:val="none"/>
        </w:rPr>
        <w:t>）；</w:t>
      </w:r>
    </w:p>
    <w:p w14:paraId="720DB938">
      <w:pPr>
        <w:pStyle w:val="139"/>
        <w:ind w:left="780" w:firstLine="0"/>
        <w:rPr>
          <w:rFonts w:hint="eastAsia" w:ascii="宋体" w:hAnsi="宋体"/>
          <w:sz w:val="21"/>
          <w:szCs w:val="21"/>
          <w:highlight w:val="none"/>
          <w:lang w:val="en-US" w:eastAsia="zh-CN"/>
        </w:rPr>
      </w:pPr>
      <w:r>
        <w:rPr>
          <w:rFonts w:hint="eastAsia" w:ascii="宋体" w:hAnsi="宋体"/>
          <w:sz w:val="21"/>
          <w:szCs w:val="21"/>
          <w:highlight w:val="none"/>
        </w:rPr>
        <w:t>描述：</w:t>
      </w:r>
      <w:r>
        <w:rPr>
          <w:rFonts w:hint="eastAsia" w:ascii="宋体" w:hAnsi="宋体"/>
          <w:sz w:val="21"/>
          <w:szCs w:val="21"/>
          <w:highlight w:val="none"/>
          <w:lang w:val="en-US" w:eastAsia="zh-CN"/>
        </w:rPr>
        <w:t>关闭应用程序</w:t>
      </w:r>
    </w:p>
    <w:p w14:paraId="4BEF049A">
      <w:pPr>
        <w:pStyle w:val="139"/>
        <w:ind w:left="780" w:firstLine="0"/>
        <w:rPr>
          <w:rFonts w:hint="default" w:ascii="宋体" w:hAnsi="宋体" w:eastAsia="宋体"/>
          <w:sz w:val="21"/>
          <w:szCs w:val="21"/>
          <w:highlight w:val="none"/>
          <w:lang w:val="en-US" w:eastAsia="zh-CN"/>
        </w:rPr>
      </w:pPr>
      <w:r>
        <w:rPr>
          <w:rFonts w:hint="eastAsia" w:ascii="宋体" w:hAnsi="宋体"/>
          <w:sz w:val="21"/>
          <w:szCs w:val="21"/>
          <w:highlight w:val="none"/>
        </w:rPr>
        <w:t>参数：</w:t>
      </w:r>
      <w:r>
        <w:rPr>
          <w:rFonts w:hint="eastAsia" w:ascii="宋体" w:hAnsi="宋体" w:eastAsia="宋体" w:cs="Times New Roman"/>
          <w:kern w:val="2"/>
          <w:sz w:val="21"/>
          <w:szCs w:val="21"/>
          <w:highlight w:val="none"/>
          <w:lang w:val="en-US" w:eastAsia="zh-CN" w:bidi="ar-SA"/>
        </w:rPr>
        <w:t>appName</w:t>
      </w:r>
      <w:r>
        <w:rPr>
          <w:rFonts w:hint="eastAsia" w:ascii="宋体" w:hAnsi="宋体"/>
          <w:highlight w:val="none"/>
        </w:rPr>
        <w:t>表示要关闭的</w:t>
      </w:r>
      <w:r>
        <w:rPr>
          <w:rFonts w:hint="eastAsia" w:ascii="宋体" w:hAnsi="宋体"/>
          <w:highlight w:val="none"/>
          <w:lang w:val="en-US" w:eastAsia="zh-CN"/>
        </w:rPr>
        <w:t>应用程序</w:t>
      </w:r>
      <w:r>
        <w:rPr>
          <w:rFonts w:hint="eastAsia" w:ascii="宋体" w:hAnsi="宋体"/>
          <w:highlight w:val="none"/>
        </w:rPr>
        <w:t>名称</w:t>
      </w:r>
      <w:r>
        <w:rPr>
          <w:rFonts w:hint="eastAsia" w:ascii="宋体" w:hAnsi="宋体"/>
          <w:highlight w:val="none"/>
          <w:lang w:eastAsia="zh-CN"/>
        </w:rPr>
        <w:t>，</w:t>
      </w:r>
      <w:r>
        <w:rPr>
          <w:rFonts w:hint="eastAsia" w:ascii="宋体" w:hAnsi="宋体"/>
          <w:highlight w:val="none"/>
          <w:lang w:val="en-US" w:eastAsia="zh-CN"/>
        </w:rPr>
        <w:t>不需要要加执行程序名称后缀，如“.exe”</w:t>
      </w:r>
    </w:p>
    <w:p w14:paraId="2822E5C5">
      <w:pPr>
        <w:pStyle w:val="139"/>
        <w:ind w:left="780" w:firstLine="0"/>
        <w:rPr>
          <w:rFonts w:hint="default" w:ascii="宋体" w:hAnsi="宋体"/>
          <w:sz w:val="21"/>
          <w:szCs w:val="21"/>
          <w:highlight w:val="none"/>
          <w:lang w:val="en-US"/>
        </w:rPr>
      </w:pPr>
      <w:r>
        <w:rPr>
          <w:rFonts w:hint="eastAsia" w:ascii="宋体" w:hAnsi="宋体"/>
          <w:sz w:val="21"/>
          <w:szCs w:val="21"/>
          <w:highlight w:val="none"/>
        </w:rPr>
        <w:t>示例：</w:t>
      </w:r>
      <w:r>
        <w:rPr>
          <w:rFonts w:hint="eastAsia" w:ascii="宋体" w:hAnsi="宋体" w:cs="Times New Roman"/>
          <w:kern w:val="2"/>
          <w:sz w:val="21"/>
          <w:szCs w:val="21"/>
          <w:highlight w:val="none"/>
          <w:lang w:val="en-US" w:eastAsia="zh-CN" w:bidi="ar-SA"/>
        </w:rPr>
        <w:t>CloseApp</w:t>
      </w:r>
      <w:r>
        <w:rPr>
          <w:rFonts w:hint="eastAsia" w:ascii="宋体" w:hAnsi="宋体"/>
          <w:szCs w:val="21"/>
          <w:highlight w:val="none"/>
          <w:lang w:val="en-US" w:eastAsia="zh-CN"/>
        </w:rPr>
        <w:t>(</w:t>
      </w:r>
      <w:r>
        <w:rPr>
          <w:rFonts w:hint="default" w:ascii="宋体" w:hAnsi="宋体"/>
          <w:szCs w:val="21"/>
          <w:highlight w:val="none"/>
          <w:lang w:val="en-US" w:eastAsia="zh-CN"/>
        </w:rPr>
        <w:t>“</w:t>
      </w:r>
      <w:r>
        <w:rPr>
          <w:rFonts w:hint="eastAsia" w:ascii="宋体" w:hAnsi="宋体"/>
          <w:szCs w:val="21"/>
          <w:highlight w:val="none"/>
          <w:lang w:val="en-US" w:eastAsia="zh-CN"/>
        </w:rPr>
        <w:t>graphx</w:t>
      </w:r>
      <w:r>
        <w:rPr>
          <w:rFonts w:hint="default" w:ascii="宋体" w:hAnsi="宋体"/>
          <w:szCs w:val="21"/>
          <w:highlight w:val="none"/>
          <w:lang w:val="en-US" w:eastAsia="zh-CN"/>
        </w:rPr>
        <w:t>”</w:t>
      </w:r>
      <w:r>
        <w:rPr>
          <w:rFonts w:hint="eastAsia" w:ascii="宋体" w:hAnsi="宋体"/>
          <w:szCs w:val="21"/>
          <w:highlight w:val="none"/>
          <w:lang w:val="en-US" w:eastAsia="zh-CN"/>
        </w:rPr>
        <w:t>)，关闭画面软件</w:t>
      </w:r>
    </w:p>
    <w:p w14:paraId="2DB9283C">
      <w:pPr>
        <w:spacing w:line="360" w:lineRule="auto"/>
        <w:ind w:firstLine="420" w:firstLineChars="200"/>
        <w:rPr>
          <w:rFonts w:ascii="宋体" w:hAnsi="宋体"/>
          <w:szCs w:val="21"/>
          <w:highlight w:val="none"/>
        </w:rPr>
      </w:pPr>
      <w:r>
        <w:rPr>
          <w:rFonts w:hint="eastAsia" w:ascii="宋体" w:hAnsi="宋体"/>
          <w:szCs w:val="21"/>
          <w:highlight w:val="none"/>
          <w:lang w:val="en-US" w:eastAsia="zh-CN"/>
        </w:rPr>
        <w:t>11</w:t>
      </w:r>
      <w:r>
        <w:rPr>
          <w:rFonts w:hint="eastAsia" w:ascii="宋体" w:hAnsi="宋体"/>
          <w:szCs w:val="21"/>
          <w:highlight w:val="none"/>
        </w:rPr>
        <w:t>、</w:t>
      </w:r>
      <w:r>
        <w:rPr>
          <w:rFonts w:hint="eastAsia" w:ascii="宋体" w:hAnsi="宋体"/>
          <w:szCs w:val="21"/>
          <w:highlight w:val="none"/>
          <w:lang w:val="en-US" w:eastAsia="zh-CN"/>
        </w:rPr>
        <w:t>AckPictureAlarms</w:t>
      </w:r>
      <w:r>
        <w:rPr>
          <w:rFonts w:hint="eastAsia" w:ascii="宋体" w:hAnsi="宋体"/>
          <w:szCs w:val="21"/>
          <w:highlight w:val="none"/>
        </w:rPr>
        <w:t>（）；</w:t>
      </w:r>
    </w:p>
    <w:p w14:paraId="10AE544E">
      <w:pPr>
        <w:pStyle w:val="139"/>
        <w:ind w:left="780" w:firstLine="0"/>
        <w:rPr>
          <w:rFonts w:hint="default" w:ascii="宋体" w:hAnsi="宋体" w:eastAsia="宋体"/>
          <w:sz w:val="21"/>
          <w:szCs w:val="21"/>
          <w:highlight w:val="none"/>
          <w:lang w:val="en-US" w:eastAsia="zh-CN"/>
        </w:rPr>
      </w:pPr>
      <w:r>
        <w:rPr>
          <w:rFonts w:hint="eastAsia" w:ascii="宋体" w:hAnsi="宋体"/>
          <w:sz w:val="21"/>
          <w:szCs w:val="21"/>
          <w:highlight w:val="none"/>
        </w:rPr>
        <w:t>描述：</w:t>
      </w:r>
      <w:r>
        <w:rPr>
          <w:rFonts w:hint="eastAsia" w:ascii="宋体" w:hAnsi="宋体"/>
          <w:sz w:val="21"/>
          <w:szCs w:val="21"/>
          <w:highlight w:val="none"/>
          <w:lang w:val="en-US" w:eastAsia="zh-CN"/>
        </w:rPr>
        <w:t>对当前添加该脚本函数的画面中的报警点进行报警确认操作</w:t>
      </w:r>
    </w:p>
    <w:p w14:paraId="0523A01C">
      <w:pPr>
        <w:pStyle w:val="139"/>
        <w:ind w:left="780" w:firstLine="0"/>
        <w:rPr>
          <w:rFonts w:hint="eastAsia" w:ascii="宋体" w:hAnsi="宋体"/>
          <w:sz w:val="21"/>
          <w:szCs w:val="21"/>
          <w:highlight w:val="none"/>
          <w:lang w:val="en-US" w:eastAsia="zh-CN"/>
        </w:rPr>
      </w:pPr>
      <w:r>
        <w:rPr>
          <w:rFonts w:hint="eastAsia" w:ascii="宋体" w:hAnsi="宋体"/>
          <w:sz w:val="21"/>
          <w:szCs w:val="21"/>
          <w:highlight w:val="none"/>
        </w:rPr>
        <w:t>参数：</w:t>
      </w:r>
      <w:r>
        <w:rPr>
          <w:rFonts w:hint="eastAsia" w:ascii="宋体" w:hAnsi="宋体"/>
          <w:sz w:val="21"/>
          <w:szCs w:val="21"/>
          <w:highlight w:val="none"/>
          <w:lang w:val="en-US" w:eastAsia="zh-CN"/>
        </w:rPr>
        <w:t>无</w:t>
      </w:r>
    </w:p>
    <w:p w14:paraId="58518F5D">
      <w:pPr>
        <w:pStyle w:val="139"/>
        <w:ind w:left="780" w:firstLine="0"/>
        <w:rPr>
          <w:rFonts w:hint="eastAsia" w:ascii="宋体" w:hAnsi="宋体"/>
          <w:szCs w:val="21"/>
          <w:highlight w:val="none"/>
        </w:rPr>
      </w:pPr>
      <w:r>
        <w:rPr>
          <w:rFonts w:hint="eastAsia" w:ascii="宋体" w:hAnsi="宋体"/>
          <w:sz w:val="21"/>
          <w:szCs w:val="21"/>
          <w:highlight w:val="none"/>
        </w:rPr>
        <w:t>示例：</w:t>
      </w:r>
      <w:r>
        <w:rPr>
          <w:rFonts w:hint="eastAsia" w:ascii="宋体" w:hAnsi="宋体"/>
          <w:szCs w:val="21"/>
          <w:highlight w:val="none"/>
          <w:lang w:val="en-US" w:eastAsia="zh-CN"/>
        </w:rPr>
        <w:t>AckPictureAlarms</w:t>
      </w:r>
      <w:r>
        <w:rPr>
          <w:rFonts w:hint="eastAsia" w:ascii="宋体" w:hAnsi="宋体"/>
          <w:szCs w:val="21"/>
          <w:highlight w:val="none"/>
        </w:rPr>
        <w:t>（）；</w:t>
      </w:r>
    </w:p>
    <w:p w14:paraId="54FCDA8F">
      <w:pPr>
        <w:pStyle w:val="139"/>
        <w:numPr>
          <w:ilvl w:val="0"/>
          <w:numId w:val="21"/>
        </w:numPr>
        <w:ind w:left="440" w:leftChars="0" w:firstLine="0" w:firstLineChars="0"/>
        <w:rPr>
          <w:rFonts w:hint="eastAsia" w:ascii="宋体" w:hAnsi="宋体"/>
          <w:szCs w:val="21"/>
          <w:highlight w:val="none"/>
          <w:lang w:val="en-US" w:eastAsia="zh-CN"/>
        </w:rPr>
      </w:pPr>
      <w:r>
        <w:rPr>
          <w:rFonts w:hint="eastAsia" w:ascii="宋体" w:hAnsi="宋体"/>
          <w:szCs w:val="21"/>
          <w:highlight w:val="none"/>
          <w:lang w:val="en-US" w:eastAsia="zh-CN"/>
        </w:rPr>
        <w:t>UserAlarmAreaState()；</w:t>
      </w:r>
    </w:p>
    <w:p w14:paraId="3B3FB9AE">
      <w:pPr>
        <w:pStyle w:val="139"/>
        <w:ind w:left="780" w:firstLine="0"/>
        <w:rPr>
          <w:rFonts w:hint="default" w:ascii="宋体" w:hAnsi="宋体" w:eastAsia="宋体"/>
          <w:sz w:val="21"/>
          <w:szCs w:val="21"/>
          <w:highlight w:val="none"/>
          <w:lang w:val="en-US" w:eastAsia="zh-CN"/>
        </w:rPr>
      </w:pPr>
      <w:r>
        <w:rPr>
          <w:rFonts w:hint="eastAsia" w:ascii="宋体" w:hAnsi="宋体"/>
          <w:sz w:val="21"/>
          <w:szCs w:val="21"/>
          <w:highlight w:val="none"/>
        </w:rPr>
        <w:t>描述：</w:t>
      </w:r>
      <w:r>
        <w:rPr>
          <w:rFonts w:hint="eastAsia" w:ascii="宋体" w:hAnsi="宋体"/>
          <w:sz w:val="21"/>
          <w:szCs w:val="21"/>
          <w:highlight w:val="none"/>
          <w:lang w:val="en-US" w:eastAsia="zh-CN"/>
        </w:rPr>
        <w:t>获取当前用户报警区状态，如System.AlarmArea.A001@PV大于1，则返回true，否则为false.</w:t>
      </w:r>
    </w:p>
    <w:p w14:paraId="44AB9EE9">
      <w:pPr>
        <w:pStyle w:val="139"/>
        <w:ind w:left="780" w:firstLine="0"/>
        <w:rPr>
          <w:rFonts w:hint="eastAsia" w:ascii="宋体" w:hAnsi="宋体"/>
          <w:sz w:val="21"/>
          <w:szCs w:val="21"/>
          <w:highlight w:val="none"/>
          <w:lang w:val="en-US" w:eastAsia="zh-CN"/>
        </w:rPr>
      </w:pPr>
      <w:r>
        <w:rPr>
          <w:rFonts w:hint="eastAsia" w:ascii="宋体" w:hAnsi="宋体"/>
          <w:sz w:val="21"/>
          <w:szCs w:val="21"/>
          <w:highlight w:val="none"/>
        </w:rPr>
        <w:t>参数：</w:t>
      </w:r>
      <w:r>
        <w:rPr>
          <w:rFonts w:hint="eastAsia" w:ascii="宋体" w:hAnsi="宋体"/>
          <w:sz w:val="21"/>
          <w:szCs w:val="21"/>
          <w:highlight w:val="none"/>
          <w:lang w:val="en-US" w:eastAsia="zh-CN"/>
        </w:rPr>
        <w:t>无</w:t>
      </w:r>
    </w:p>
    <w:p w14:paraId="61D98CFA">
      <w:pPr>
        <w:pStyle w:val="139"/>
        <w:ind w:left="780" w:firstLine="0"/>
        <w:rPr>
          <w:rFonts w:hint="default" w:ascii="宋体" w:hAnsi="宋体"/>
          <w:szCs w:val="21"/>
          <w:highlight w:val="none"/>
          <w:lang w:val="en-US" w:eastAsia="zh-CN"/>
        </w:rPr>
      </w:pPr>
      <w:r>
        <w:rPr>
          <w:rFonts w:hint="eastAsia" w:ascii="宋体" w:hAnsi="宋体"/>
          <w:sz w:val="21"/>
          <w:szCs w:val="21"/>
          <w:highlight w:val="none"/>
        </w:rPr>
        <w:t>示例：</w:t>
      </w:r>
      <w:r>
        <w:rPr>
          <w:rFonts w:hint="eastAsia" w:ascii="宋体" w:hAnsi="宋体"/>
          <w:szCs w:val="21"/>
          <w:highlight w:val="none"/>
          <w:lang w:val="en-US" w:eastAsia="zh-CN"/>
        </w:rPr>
        <w:t>UserAlarmAreaState()</w:t>
      </w:r>
      <w:r>
        <w:rPr>
          <w:rFonts w:hint="eastAsia" w:ascii="宋体" w:hAnsi="宋体"/>
          <w:szCs w:val="21"/>
          <w:highlight w:val="none"/>
        </w:rPr>
        <w:t>；</w:t>
      </w:r>
    </w:p>
    <w:p w14:paraId="73C8845C">
      <w:pPr>
        <w:numPr>
          <w:ilvl w:val="0"/>
          <w:numId w:val="19"/>
        </w:numPr>
        <w:spacing w:line="360" w:lineRule="auto"/>
        <w:rPr>
          <w:rFonts w:ascii="黑体" w:hAnsi="Cambria" w:eastAsia="黑体"/>
          <w:b/>
          <w:bCs/>
          <w:sz w:val="24"/>
          <w:szCs w:val="28"/>
        </w:rPr>
      </w:pPr>
      <w:r>
        <w:rPr>
          <w:rFonts w:hint="eastAsia" w:ascii="黑体" w:hAnsi="Cambria" w:eastAsia="黑体"/>
          <w:b/>
          <w:bCs/>
          <w:sz w:val="24"/>
          <w:szCs w:val="28"/>
        </w:rPr>
        <w:t>画面</w:t>
      </w:r>
      <w:r>
        <w:rPr>
          <w:rFonts w:hint="eastAsia" w:ascii="黑体" w:hAnsi="Cambria" w:eastAsia="黑体"/>
          <w:b/>
          <w:bCs/>
          <w:sz w:val="24"/>
          <w:szCs w:val="28"/>
          <w:lang w:val="en-US" w:eastAsia="zh-CN"/>
        </w:rPr>
        <w:t>通用页眉</w:t>
      </w:r>
      <w:r>
        <w:rPr>
          <w:rFonts w:hint="eastAsia" w:ascii="黑体" w:hAnsi="Cambria" w:eastAsia="黑体"/>
          <w:b/>
          <w:bCs/>
          <w:sz w:val="24"/>
          <w:szCs w:val="28"/>
        </w:rPr>
        <w:t>函数</w:t>
      </w:r>
    </w:p>
    <w:p w14:paraId="055F8245">
      <w:pPr>
        <w:numPr>
          <w:ilvl w:val="0"/>
          <w:numId w:val="22"/>
        </w:numPr>
        <w:spacing w:line="360" w:lineRule="auto"/>
        <w:ind w:firstLine="420" w:firstLineChars="200"/>
        <w:rPr>
          <w:rFonts w:hint="eastAsia" w:ascii="宋体" w:hAnsi="宋体"/>
          <w:szCs w:val="21"/>
          <w:highlight w:val="none"/>
        </w:rPr>
      </w:pPr>
      <w:r>
        <w:rPr>
          <w:rFonts w:hint="eastAsia" w:ascii="宋体" w:hAnsi="宋体"/>
          <w:szCs w:val="21"/>
          <w:highlight w:val="none"/>
        </w:rPr>
        <w:t>GetGrxInfo(</w:t>
      </w:r>
      <w:r>
        <w:rPr>
          <w:rFonts w:hint="eastAsia" w:ascii="宋体" w:hAnsi="宋体"/>
          <w:szCs w:val="21"/>
          <w:highlight w:val="none"/>
          <w:lang w:val="en-US" w:eastAsia="zh-CN"/>
        </w:rPr>
        <w:t>nType</w:t>
      </w:r>
      <w:r>
        <w:rPr>
          <w:rFonts w:hint="eastAsia" w:ascii="宋体" w:hAnsi="宋体"/>
          <w:szCs w:val="21"/>
          <w:highlight w:val="none"/>
        </w:rPr>
        <w:t>);</w:t>
      </w:r>
    </w:p>
    <w:p w14:paraId="476D70CB">
      <w:pPr>
        <w:pStyle w:val="139"/>
        <w:ind w:left="780" w:firstLine="0"/>
        <w:rPr>
          <w:rFonts w:hint="default" w:ascii="宋体" w:hAnsi="宋体" w:eastAsia="宋体"/>
          <w:sz w:val="21"/>
          <w:szCs w:val="21"/>
          <w:highlight w:val="none"/>
          <w:lang w:val="en-US" w:eastAsia="zh-CN"/>
        </w:rPr>
      </w:pPr>
      <w:r>
        <w:rPr>
          <w:rFonts w:hint="eastAsia" w:ascii="宋体" w:hAnsi="宋体"/>
          <w:sz w:val="21"/>
          <w:szCs w:val="21"/>
          <w:highlight w:val="none"/>
        </w:rPr>
        <w:t>描述：</w:t>
      </w:r>
      <w:r>
        <w:rPr>
          <w:rFonts w:hint="eastAsia" w:ascii="宋体" w:hAnsi="宋体"/>
          <w:sz w:val="21"/>
          <w:szCs w:val="21"/>
          <w:highlight w:val="none"/>
          <w:lang w:val="en-US" w:eastAsia="zh-CN"/>
        </w:rPr>
        <w:t>获取IDE“画面管理”配置的各画面组第一组信息</w:t>
      </w:r>
    </w:p>
    <w:p w14:paraId="0583E062">
      <w:pPr>
        <w:pStyle w:val="139"/>
        <w:spacing w:line="360" w:lineRule="auto"/>
        <w:ind w:left="780" w:firstLine="420" w:firstLineChars="200"/>
        <w:rPr>
          <w:rFonts w:hint="eastAsia" w:ascii="宋体" w:hAnsi="宋体"/>
          <w:sz w:val="21"/>
          <w:szCs w:val="21"/>
          <w:highlight w:val="none"/>
          <w:lang w:val="en-US" w:eastAsia="zh-CN"/>
        </w:rPr>
      </w:pPr>
      <w:r>
        <w:rPr>
          <w:rFonts w:hint="eastAsia" w:ascii="宋体" w:hAnsi="宋体"/>
          <w:sz w:val="21"/>
          <w:szCs w:val="21"/>
          <w:highlight w:val="none"/>
        </w:rPr>
        <w:t>参数：</w:t>
      </w:r>
      <w:r>
        <w:rPr>
          <w:rFonts w:hint="eastAsia" w:ascii="宋体" w:hAnsi="宋体"/>
          <w:szCs w:val="21"/>
          <w:highlight w:val="none"/>
          <w:lang w:val="en-US" w:eastAsia="zh-CN"/>
        </w:rPr>
        <w:t>nType，0代表总览画面组；1代表</w:t>
      </w:r>
      <w:r>
        <w:rPr>
          <w:rFonts w:hint="eastAsia" w:ascii="宋体" w:hAnsi="宋体"/>
          <w:sz w:val="21"/>
          <w:szCs w:val="21"/>
          <w:highlight w:val="none"/>
          <w:lang w:val="en-US" w:eastAsia="zh-CN"/>
        </w:rPr>
        <w:t>曲线画面组；2代表表格画面组；3代表设备画面组；4代表工艺流程画面组</w:t>
      </w:r>
    </w:p>
    <w:p w14:paraId="0E2C4811">
      <w:pPr>
        <w:pStyle w:val="139"/>
        <w:spacing w:line="360" w:lineRule="auto"/>
        <w:ind w:left="780" w:firstLine="420" w:firstLineChars="200"/>
        <w:rPr>
          <w:rFonts w:hint="eastAsia" w:ascii="宋体" w:hAnsi="宋体" w:eastAsia="宋体"/>
          <w:sz w:val="21"/>
          <w:szCs w:val="21"/>
          <w:highlight w:val="none"/>
          <w:lang w:val="en-US" w:eastAsia="zh-CN"/>
        </w:rPr>
      </w:pPr>
      <w:r>
        <w:rPr>
          <w:rFonts w:hint="eastAsia" w:ascii="宋体" w:hAnsi="宋体"/>
          <w:sz w:val="21"/>
          <w:szCs w:val="21"/>
          <w:highlight w:val="none"/>
          <w:lang w:val="en-US" w:eastAsia="zh-CN"/>
        </w:rPr>
        <w:t>示例：G</w:t>
      </w:r>
      <w:r>
        <w:rPr>
          <w:rFonts w:hint="eastAsia" w:ascii="宋体" w:hAnsi="宋体"/>
          <w:szCs w:val="21"/>
          <w:highlight w:val="none"/>
        </w:rPr>
        <w:t>etGrxInfo(</w:t>
      </w:r>
      <w:r>
        <w:rPr>
          <w:rFonts w:hint="eastAsia" w:ascii="宋体" w:hAnsi="宋体"/>
          <w:szCs w:val="21"/>
          <w:highlight w:val="none"/>
          <w:lang w:val="en-US" w:eastAsia="zh-CN"/>
        </w:rPr>
        <w:t>1</w:t>
      </w:r>
      <w:r>
        <w:rPr>
          <w:rFonts w:hint="eastAsia" w:ascii="宋体" w:hAnsi="宋体"/>
          <w:szCs w:val="21"/>
          <w:highlight w:val="none"/>
        </w:rPr>
        <w:t>)</w:t>
      </w:r>
      <w:r>
        <w:rPr>
          <w:rFonts w:hint="eastAsia" w:ascii="宋体" w:hAnsi="宋体"/>
          <w:szCs w:val="21"/>
          <w:highlight w:val="none"/>
          <w:lang w:eastAsia="zh-CN"/>
        </w:rPr>
        <w:t>；</w:t>
      </w:r>
    </w:p>
    <w:p w14:paraId="22250AFD">
      <w:pPr>
        <w:numPr>
          <w:ilvl w:val="0"/>
          <w:numId w:val="22"/>
        </w:numPr>
        <w:spacing w:line="360" w:lineRule="auto"/>
        <w:ind w:firstLine="420" w:firstLineChars="200"/>
        <w:rPr>
          <w:rFonts w:hint="eastAsia" w:ascii="宋体" w:hAnsi="宋体"/>
          <w:szCs w:val="21"/>
          <w:highlight w:val="none"/>
        </w:rPr>
      </w:pPr>
      <w:r>
        <w:rPr>
          <w:rFonts w:hint="eastAsia" w:ascii="宋体" w:hAnsi="宋体"/>
          <w:szCs w:val="21"/>
          <w:highlight w:val="none"/>
        </w:rPr>
        <w:t>GrxFileBeforeBack(</w:t>
      </w:r>
      <w:r>
        <w:rPr>
          <w:rFonts w:hint="eastAsia" w:ascii="宋体" w:hAnsi="宋体"/>
          <w:szCs w:val="21"/>
          <w:highlight w:val="none"/>
          <w:lang w:val="en-US" w:eastAsia="zh-CN"/>
        </w:rPr>
        <w:t>nType</w:t>
      </w:r>
      <w:r>
        <w:rPr>
          <w:rFonts w:hint="eastAsia" w:ascii="宋体" w:hAnsi="宋体"/>
          <w:szCs w:val="21"/>
          <w:highlight w:val="none"/>
        </w:rPr>
        <w:t>);</w:t>
      </w:r>
    </w:p>
    <w:p w14:paraId="518BB90D">
      <w:pPr>
        <w:pStyle w:val="139"/>
        <w:ind w:left="780" w:firstLine="0"/>
        <w:rPr>
          <w:rFonts w:hint="default" w:ascii="宋体" w:hAnsi="宋体"/>
          <w:sz w:val="21"/>
          <w:szCs w:val="21"/>
          <w:highlight w:val="none"/>
          <w:lang w:val="en-US" w:eastAsia="zh-CN"/>
        </w:rPr>
      </w:pPr>
      <w:r>
        <w:rPr>
          <w:rFonts w:hint="eastAsia" w:ascii="宋体" w:hAnsi="宋体"/>
          <w:sz w:val="21"/>
          <w:szCs w:val="21"/>
          <w:highlight w:val="none"/>
        </w:rPr>
        <w:t>描述：</w:t>
      </w:r>
      <w:r>
        <w:rPr>
          <w:rFonts w:hint="eastAsia" w:ascii="宋体" w:hAnsi="宋体"/>
          <w:sz w:val="21"/>
          <w:szCs w:val="21"/>
          <w:highlight w:val="none"/>
          <w:lang w:val="en-US" w:eastAsia="zh-CN"/>
        </w:rPr>
        <w:t>显示主画面浏览画面列表当前画面的前/后一个画面</w:t>
      </w:r>
    </w:p>
    <w:p w14:paraId="6D2CA3B8">
      <w:pPr>
        <w:pStyle w:val="139"/>
        <w:spacing w:line="360" w:lineRule="auto"/>
        <w:ind w:left="0" w:firstLine="720" w:firstLineChars="0"/>
        <w:rPr>
          <w:rFonts w:hint="eastAsia" w:ascii="宋体" w:hAnsi="宋体"/>
          <w:szCs w:val="21"/>
          <w:highlight w:val="none"/>
          <w:lang w:val="en-US" w:eastAsia="zh-CN"/>
        </w:rPr>
      </w:pPr>
      <w:r>
        <w:rPr>
          <w:rFonts w:hint="eastAsia" w:ascii="宋体" w:hAnsi="宋体"/>
          <w:sz w:val="21"/>
          <w:szCs w:val="21"/>
          <w:highlight w:val="none"/>
        </w:rPr>
        <w:t>参数：</w:t>
      </w:r>
      <w:r>
        <w:rPr>
          <w:rFonts w:hint="eastAsia" w:ascii="宋体" w:hAnsi="宋体"/>
          <w:szCs w:val="21"/>
          <w:highlight w:val="none"/>
          <w:lang w:val="en-US" w:eastAsia="zh-CN"/>
        </w:rPr>
        <w:t>nType，0代表前一个画面；1代表后一个画面</w:t>
      </w:r>
    </w:p>
    <w:p w14:paraId="0521CBC8">
      <w:pPr>
        <w:pStyle w:val="139"/>
        <w:spacing w:line="360" w:lineRule="auto"/>
        <w:ind w:left="0" w:firstLine="720" w:firstLineChars="0"/>
        <w:rPr>
          <w:rFonts w:hint="eastAsia" w:ascii="宋体" w:hAnsi="宋体" w:eastAsia="宋体"/>
          <w:szCs w:val="21"/>
          <w:highlight w:val="none"/>
          <w:lang w:val="en-US" w:eastAsia="zh-CN"/>
        </w:rPr>
      </w:pPr>
      <w:r>
        <w:rPr>
          <w:rFonts w:hint="eastAsia" w:ascii="宋体" w:hAnsi="宋体"/>
          <w:sz w:val="21"/>
          <w:szCs w:val="21"/>
          <w:highlight w:val="none"/>
          <w:lang w:val="en-US" w:eastAsia="zh-CN"/>
        </w:rPr>
        <w:t>示例：G</w:t>
      </w:r>
      <w:r>
        <w:rPr>
          <w:rFonts w:hint="eastAsia" w:ascii="宋体" w:hAnsi="宋体"/>
          <w:szCs w:val="21"/>
          <w:highlight w:val="none"/>
        </w:rPr>
        <w:t>rxFileBeforeBack(</w:t>
      </w:r>
      <w:r>
        <w:rPr>
          <w:rFonts w:hint="eastAsia" w:ascii="宋体" w:hAnsi="宋体"/>
          <w:szCs w:val="21"/>
          <w:highlight w:val="none"/>
          <w:lang w:val="en-US" w:eastAsia="zh-CN"/>
        </w:rPr>
        <w:t>0</w:t>
      </w:r>
      <w:r>
        <w:rPr>
          <w:rFonts w:hint="eastAsia" w:ascii="宋体" w:hAnsi="宋体"/>
          <w:szCs w:val="21"/>
          <w:highlight w:val="none"/>
        </w:rPr>
        <w:t>)</w:t>
      </w:r>
      <w:r>
        <w:rPr>
          <w:rFonts w:hint="eastAsia" w:ascii="宋体" w:hAnsi="宋体"/>
          <w:szCs w:val="21"/>
          <w:highlight w:val="none"/>
          <w:lang w:val="en-US" w:eastAsia="zh-CN"/>
        </w:rPr>
        <w:t>;</w:t>
      </w:r>
    </w:p>
    <w:p w14:paraId="21625096">
      <w:pPr>
        <w:numPr>
          <w:ilvl w:val="0"/>
          <w:numId w:val="22"/>
        </w:numPr>
        <w:spacing w:line="360" w:lineRule="auto"/>
        <w:ind w:firstLine="420" w:firstLineChars="200"/>
        <w:rPr>
          <w:rFonts w:hint="eastAsia" w:ascii="宋体" w:hAnsi="宋体"/>
          <w:szCs w:val="21"/>
          <w:highlight w:val="none"/>
        </w:rPr>
      </w:pPr>
      <w:r>
        <w:rPr>
          <w:rFonts w:hint="eastAsia" w:ascii="宋体" w:hAnsi="宋体"/>
          <w:sz w:val="21"/>
          <w:szCs w:val="21"/>
          <w:highlight w:val="none"/>
        </w:rPr>
        <w:t>GetGrxFileList();</w:t>
      </w:r>
    </w:p>
    <w:p w14:paraId="51286107">
      <w:pPr>
        <w:pStyle w:val="139"/>
        <w:ind w:left="780" w:firstLine="0"/>
        <w:rPr>
          <w:rFonts w:hint="default" w:ascii="宋体" w:hAnsi="宋体"/>
          <w:sz w:val="21"/>
          <w:szCs w:val="21"/>
          <w:highlight w:val="none"/>
          <w:lang w:val="en-US" w:eastAsia="zh-CN"/>
        </w:rPr>
      </w:pPr>
      <w:r>
        <w:rPr>
          <w:rFonts w:hint="eastAsia" w:ascii="宋体" w:hAnsi="宋体"/>
          <w:sz w:val="21"/>
          <w:szCs w:val="21"/>
          <w:highlight w:val="none"/>
        </w:rPr>
        <w:t>描述：</w:t>
      </w:r>
      <w:r>
        <w:rPr>
          <w:rFonts w:hint="eastAsia" w:ascii="宋体" w:hAnsi="宋体"/>
          <w:sz w:val="21"/>
          <w:szCs w:val="21"/>
          <w:highlight w:val="none"/>
          <w:lang w:val="en-US" w:eastAsia="zh-CN"/>
        </w:rPr>
        <w:t>获取主画面浏览画面列表</w:t>
      </w:r>
    </w:p>
    <w:p w14:paraId="6D23D254">
      <w:pPr>
        <w:pStyle w:val="139"/>
        <w:spacing w:line="360" w:lineRule="auto"/>
        <w:ind w:left="0" w:firstLine="720" w:firstLineChars="0"/>
        <w:rPr>
          <w:rFonts w:hint="eastAsia" w:ascii="宋体" w:hAnsi="宋体" w:eastAsia="宋体"/>
          <w:sz w:val="21"/>
          <w:szCs w:val="21"/>
          <w:highlight w:val="none"/>
          <w:lang w:val="en-US" w:eastAsia="zh-CN"/>
        </w:rPr>
      </w:pPr>
      <w:r>
        <w:rPr>
          <w:rFonts w:hint="eastAsia" w:ascii="宋体" w:hAnsi="宋体"/>
          <w:sz w:val="21"/>
          <w:szCs w:val="21"/>
          <w:highlight w:val="none"/>
        </w:rPr>
        <w:t>参数：</w:t>
      </w:r>
      <w:r>
        <w:rPr>
          <w:rFonts w:hint="eastAsia" w:ascii="宋体" w:hAnsi="宋体"/>
          <w:sz w:val="21"/>
          <w:szCs w:val="21"/>
          <w:highlight w:val="none"/>
          <w:lang w:val="en-US" w:eastAsia="zh-CN"/>
        </w:rPr>
        <w:t>无</w:t>
      </w:r>
    </w:p>
    <w:p w14:paraId="4EBC3F38">
      <w:pPr>
        <w:numPr>
          <w:ilvl w:val="0"/>
          <w:numId w:val="22"/>
        </w:numPr>
        <w:spacing w:line="360" w:lineRule="auto"/>
        <w:ind w:firstLine="420" w:firstLineChars="200"/>
        <w:rPr>
          <w:rFonts w:hint="eastAsia" w:ascii="宋体" w:hAnsi="宋体"/>
          <w:szCs w:val="21"/>
          <w:highlight w:val="none"/>
        </w:rPr>
      </w:pPr>
      <w:r>
        <w:rPr>
          <w:rFonts w:hint="eastAsia" w:ascii="宋体" w:hAnsi="宋体"/>
          <w:szCs w:val="21"/>
          <w:highlight w:val="none"/>
        </w:rPr>
        <w:t>GrxFilePageTurning(nType)</w:t>
      </w:r>
      <w:r>
        <w:rPr>
          <w:rFonts w:hint="eastAsia" w:ascii="宋体" w:hAnsi="宋体"/>
          <w:sz w:val="21"/>
          <w:szCs w:val="21"/>
          <w:highlight w:val="none"/>
        </w:rPr>
        <w:t>;</w:t>
      </w:r>
    </w:p>
    <w:p w14:paraId="144BDD44">
      <w:pPr>
        <w:pStyle w:val="139"/>
        <w:ind w:left="780" w:firstLine="0"/>
        <w:rPr>
          <w:rFonts w:hint="default" w:ascii="宋体" w:hAnsi="宋体"/>
          <w:sz w:val="21"/>
          <w:szCs w:val="21"/>
          <w:highlight w:val="none"/>
          <w:lang w:val="en-US" w:eastAsia="zh-CN"/>
        </w:rPr>
      </w:pPr>
      <w:r>
        <w:rPr>
          <w:rFonts w:hint="eastAsia" w:ascii="宋体" w:hAnsi="宋体"/>
          <w:sz w:val="21"/>
          <w:szCs w:val="21"/>
          <w:highlight w:val="none"/>
        </w:rPr>
        <w:t>描述：</w:t>
      </w:r>
      <w:r>
        <w:rPr>
          <w:rFonts w:hint="eastAsia" w:ascii="宋体" w:hAnsi="宋体"/>
          <w:sz w:val="21"/>
          <w:szCs w:val="21"/>
          <w:highlight w:val="none"/>
          <w:lang w:val="en-US" w:eastAsia="zh-CN"/>
        </w:rPr>
        <w:t>显示工艺流程画面组当前画面的上下翻页</w:t>
      </w:r>
    </w:p>
    <w:p w14:paraId="79E51E7D">
      <w:pPr>
        <w:pStyle w:val="139"/>
        <w:spacing w:line="360" w:lineRule="auto"/>
        <w:ind w:left="0" w:firstLine="720" w:firstLineChars="0"/>
        <w:rPr>
          <w:rFonts w:hint="eastAsia" w:ascii="宋体" w:hAnsi="宋体"/>
          <w:szCs w:val="21"/>
          <w:highlight w:val="none"/>
          <w:lang w:val="en-US" w:eastAsia="zh-CN"/>
        </w:rPr>
      </w:pPr>
      <w:r>
        <w:rPr>
          <w:rFonts w:hint="eastAsia" w:ascii="宋体" w:hAnsi="宋体"/>
          <w:sz w:val="21"/>
          <w:szCs w:val="21"/>
          <w:highlight w:val="none"/>
        </w:rPr>
        <w:t>参数：</w:t>
      </w:r>
      <w:r>
        <w:rPr>
          <w:rFonts w:hint="eastAsia" w:ascii="宋体" w:hAnsi="宋体"/>
          <w:szCs w:val="21"/>
          <w:highlight w:val="none"/>
        </w:rPr>
        <w:t>nType</w:t>
      </w:r>
      <w:r>
        <w:rPr>
          <w:rFonts w:hint="eastAsia" w:ascii="宋体" w:hAnsi="宋体"/>
          <w:szCs w:val="21"/>
          <w:highlight w:val="none"/>
          <w:lang w:eastAsia="zh-CN"/>
        </w:rPr>
        <w:t>，</w:t>
      </w:r>
      <w:r>
        <w:rPr>
          <w:rFonts w:hint="eastAsia" w:ascii="宋体" w:hAnsi="宋体"/>
          <w:szCs w:val="21"/>
          <w:highlight w:val="none"/>
          <w:lang w:val="en-US" w:eastAsia="zh-CN"/>
        </w:rPr>
        <w:t>0代表上一个画面；1代表下一个画面</w:t>
      </w:r>
    </w:p>
    <w:p w14:paraId="61F4B777">
      <w:pPr>
        <w:pStyle w:val="139"/>
        <w:spacing w:line="360" w:lineRule="auto"/>
        <w:ind w:left="0" w:firstLine="720" w:firstLineChars="0"/>
        <w:rPr>
          <w:rFonts w:hint="eastAsia" w:ascii="宋体" w:hAnsi="宋体"/>
          <w:sz w:val="21"/>
          <w:szCs w:val="21"/>
          <w:highlight w:val="none"/>
          <w:lang w:val="en-US" w:eastAsia="zh-CN"/>
        </w:rPr>
      </w:pPr>
      <w:r>
        <w:rPr>
          <w:rFonts w:hint="eastAsia" w:ascii="宋体" w:hAnsi="宋体"/>
          <w:sz w:val="21"/>
          <w:szCs w:val="21"/>
          <w:highlight w:val="none"/>
          <w:lang w:val="en-US" w:eastAsia="zh-CN"/>
        </w:rPr>
        <w:t>示例：</w:t>
      </w:r>
      <w:r>
        <w:rPr>
          <w:rFonts w:hint="eastAsia" w:ascii="宋体" w:hAnsi="宋体"/>
          <w:szCs w:val="21"/>
          <w:highlight w:val="none"/>
        </w:rPr>
        <w:t>GrxFilePageTurning(</w:t>
      </w:r>
      <w:r>
        <w:rPr>
          <w:rFonts w:hint="eastAsia" w:ascii="宋体" w:hAnsi="宋体"/>
          <w:szCs w:val="21"/>
          <w:highlight w:val="none"/>
          <w:lang w:val="en-US" w:eastAsia="zh-CN"/>
        </w:rPr>
        <w:t>0</w:t>
      </w:r>
      <w:r>
        <w:rPr>
          <w:rFonts w:hint="eastAsia" w:ascii="宋体" w:hAnsi="宋体"/>
          <w:szCs w:val="21"/>
          <w:highlight w:val="none"/>
        </w:rPr>
        <w:t>)</w:t>
      </w:r>
      <w:r>
        <w:rPr>
          <w:rFonts w:hint="eastAsia" w:ascii="宋体" w:hAnsi="宋体"/>
          <w:szCs w:val="21"/>
          <w:highlight w:val="none"/>
          <w:lang w:val="en-US" w:eastAsia="zh-CN"/>
        </w:rPr>
        <w:t>;</w:t>
      </w:r>
    </w:p>
    <w:p w14:paraId="06FD0C9E">
      <w:pPr>
        <w:numPr>
          <w:ilvl w:val="0"/>
          <w:numId w:val="22"/>
        </w:numPr>
        <w:spacing w:line="360" w:lineRule="auto"/>
        <w:ind w:firstLine="420" w:firstLineChars="200"/>
        <w:rPr>
          <w:rFonts w:hint="eastAsia" w:ascii="宋体" w:hAnsi="宋体"/>
          <w:szCs w:val="21"/>
          <w:highlight w:val="none"/>
        </w:rPr>
      </w:pPr>
      <w:r>
        <w:rPr>
          <w:rFonts w:hint="eastAsia" w:ascii="宋体" w:hAnsi="宋体"/>
          <w:szCs w:val="21"/>
          <w:highlight w:val="none"/>
        </w:rPr>
        <w:t>GetGrxFileMenu();</w:t>
      </w:r>
    </w:p>
    <w:p w14:paraId="7B411B2E">
      <w:pPr>
        <w:pStyle w:val="139"/>
        <w:ind w:left="780" w:firstLine="0"/>
        <w:rPr>
          <w:rFonts w:hint="default" w:ascii="宋体" w:hAnsi="宋体"/>
          <w:sz w:val="21"/>
          <w:szCs w:val="21"/>
          <w:highlight w:val="none"/>
          <w:lang w:val="en-US" w:eastAsia="zh-CN"/>
        </w:rPr>
      </w:pPr>
      <w:r>
        <w:rPr>
          <w:rFonts w:hint="eastAsia" w:ascii="宋体" w:hAnsi="宋体"/>
          <w:sz w:val="21"/>
          <w:szCs w:val="21"/>
          <w:highlight w:val="none"/>
        </w:rPr>
        <w:t>描述：</w:t>
      </w:r>
      <w:r>
        <w:rPr>
          <w:rFonts w:hint="eastAsia" w:ascii="宋体" w:hAnsi="宋体"/>
          <w:sz w:val="21"/>
          <w:szCs w:val="21"/>
          <w:highlight w:val="none"/>
          <w:lang w:val="en-US" w:eastAsia="zh-CN"/>
        </w:rPr>
        <w:t>显示当前类型画面组下画面组信息</w:t>
      </w:r>
    </w:p>
    <w:p w14:paraId="023A3333">
      <w:pPr>
        <w:numPr>
          <w:ilvl w:val="0"/>
          <w:numId w:val="0"/>
        </w:numPr>
        <w:spacing w:line="360" w:lineRule="auto"/>
        <w:ind w:left="0" w:firstLine="840" w:firstLineChars="400"/>
        <w:rPr>
          <w:rFonts w:hint="eastAsia" w:ascii="宋体" w:hAnsi="宋体"/>
          <w:sz w:val="21"/>
          <w:szCs w:val="21"/>
          <w:highlight w:val="none"/>
          <w:lang w:val="en-US" w:eastAsia="zh-CN"/>
        </w:rPr>
      </w:pPr>
      <w:r>
        <w:rPr>
          <w:rFonts w:hint="eastAsia" w:ascii="宋体" w:hAnsi="宋体"/>
          <w:sz w:val="21"/>
          <w:szCs w:val="21"/>
          <w:highlight w:val="none"/>
        </w:rPr>
        <w:t>参数：</w:t>
      </w:r>
      <w:r>
        <w:rPr>
          <w:rFonts w:hint="eastAsia" w:ascii="宋体" w:hAnsi="宋体"/>
          <w:sz w:val="21"/>
          <w:szCs w:val="21"/>
          <w:highlight w:val="none"/>
          <w:lang w:val="en-US" w:eastAsia="zh-CN"/>
        </w:rPr>
        <w:t>无</w:t>
      </w:r>
    </w:p>
    <w:p w14:paraId="3E60E4C7">
      <w:pPr>
        <w:numPr>
          <w:ilvl w:val="0"/>
          <w:numId w:val="22"/>
        </w:numPr>
        <w:spacing w:line="360" w:lineRule="auto"/>
        <w:ind w:firstLine="420" w:firstLineChars="200"/>
        <w:rPr>
          <w:rFonts w:hint="eastAsia" w:ascii="宋体" w:hAnsi="宋体"/>
          <w:szCs w:val="21"/>
          <w:highlight w:val="none"/>
        </w:rPr>
      </w:pPr>
      <w:r>
        <w:rPr>
          <w:rFonts w:hint="eastAsia" w:ascii="宋体" w:hAnsi="宋体"/>
          <w:szCs w:val="21"/>
          <w:highlight w:val="none"/>
          <w:lang w:val="en-US" w:eastAsia="zh-CN"/>
        </w:rPr>
        <w:t>SwitchTextType</w:t>
      </w:r>
      <w:r>
        <w:rPr>
          <w:rFonts w:hint="eastAsia" w:ascii="宋体" w:hAnsi="宋体"/>
          <w:szCs w:val="21"/>
          <w:highlight w:val="none"/>
        </w:rPr>
        <w:t>();</w:t>
      </w:r>
    </w:p>
    <w:p w14:paraId="5A10665F">
      <w:pPr>
        <w:pStyle w:val="139"/>
        <w:ind w:left="0" w:leftChars="0" w:firstLine="720" w:firstLineChars="0"/>
        <w:rPr>
          <w:rFonts w:hint="default" w:ascii="宋体" w:hAnsi="宋体"/>
          <w:szCs w:val="21"/>
          <w:highlight w:val="none"/>
          <w:lang w:val="en-US" w:eastAsia="zh-CN"/>
        </w:rPr>
      </w:pPr>
      <w:r>
        <w:rPr>
          <w:rFonts w:hint="eastAsia" w:ascii="宋体" w:hAnsi="宋体"/>
          <w:sz w:val="21"/>
          <w:szCs w:val="21"/>
          <w:highlight w:val="none"/>
        </w:rPr>
        <w:t>描述：</w:t>
      </w:r>
      <w:r>
        <w:rPr>
          <w:rFonts w:hint="eastAsia" w:ascii="宋体" w:hAnsi="宋体"/>
          <w:szCs w:val="21"/>
          <w:highlight w:val="none"/>
        </w:rPr>
        <w:t>根据预定义文本类型的序号切换显示预定义文本内容</w:t>
      </w:r>
    </w:p>
    <w:p w14:paraId="2962E9C3">
      <w:pPr>
        <w:pStyle w:val="139"/>
        <w:spacing w:line="360" w:lineRule="auto"/>
        <w:ind w:left="0" w:firstLine="720" w:firstLineChars="0"/>
        <w:rPr>
          <w:rFonts w:hint="eastAsia" w:ascii="宋体" w:hAnsi="宋体"/>
          <w:szCs w:val="21"/>
          <w:highlight w:val="none"/>
        </w:rPr>
      </w:pPr>
      <w:r>
        <w:rPr>
          <w:rFonts w:hint="eastAsia" w:ascii="宋体" w:hAnsi="宋体"/>
          <w:sz w:val="21"/>
          <w:szCs w:val="21"/>
          <w:highlight w:val="none"/>
        </w:rPr>
        <w:t>参数：</w:t>
      </w:r>
      <w:r>
        <w:rPr>
          <w:rFonts w:hint="eastAsia" w:ascii="宋体" w:hAnsi="宋体"/>
          <w:szCs w:val="21"/>
          <w:highlight w:val="none"/>
        </w:rPr>
        <w:t>nType，指的是IDE中预定义文本类型的索引序号，1代表第一个类型；</w:t>
      </w:r>
    </w:p>
    <w:p w14:paraId="7D1160A9">
      <w:pPr>
        <w:pStyle w:val="139"/>
        <w:spacing w:line="360" w:lineRule="auto"/>
        <w:ind w:left="0" w:firstLine="720" w:firstLineChars="0"/>
        <w:rPr>
          <w:rFonts w:hint="eastAsia" w:ascii="宋体" w:hAnsi="宋体" w:eastAsia="宋体"/>
          <w:sz w:val="21"/>
          <w:szCs w:val="21"/>
          <w:highlight w:val="none"/>
          <w:lang w:val="en-US" w:eastAsia="zh-CN"/>
        </w:rPr>
      </w:pPr>
      <w:r>
        <w:rPr>
          <w:rFonts w:hint="eastAsia" w:ascii="宋体" w:hAnsi="宋体"/>
          <w:sz w:val="21"/>
          <w:szCs w:val="21"/>
          <w:highlight w:val="none"/>
          <w:lang w:val="en-US" w:eastAsia="zh-CN"/>
        </w:rPr>
        <w:t>示例：</w:t>
      </w:r>
      <w:r>
        <w:rPr>
          <w:rFonts w:ascii="宋体" w:hAnsi="宋体" w:eastAsia="宋体" w:cs="宋体"/>
          <w:sz w:val="24"/>
          <w:szCs w:val="24"/>
        </w:rPr>
        <w:t>SwitchTextType(1)</w:t>
      </w:r>
      <w:r>
        <w:rPr>
          <w:rFonts w:hint="eastAsia" w:ascii="宋体" w:hAnsi="宋体" w:eastAsia="宋体" w:cs="宋体"/>
          <w:sz w:val="24"/>
          <w:szCs w:val="24"/>
          <w:lang w:val="en-US" w:eastAsia="zh-CN"/>
        </w:rPr>
        <w:t>;</w:t>
      </w:r>
    </w:p>
    <w:p w14:paraId="53BC74E7">
      <w:pPr>
        <w:pStyle w:val="5"/>
        <w:adjustRightInd w:val="0"/>
        <w:snapToGrid w:val="0"/>
        <w:spacing w:line="360" w:lineRule="auto"/>
        <w:rPr>
          <w:rFonts w:ascii="黑体" w:eastAsia="黑体"/>
          <w:sz w:val="24"/>
          <w:lang w:eastAsia="zh-CN"/>
        </w:rPr>
      </w:pPr>
      <w:bookmarkStart w:id="516" w:name="_Toc23559"/>
      <w:bookmarkStart w:id="517" w:name="_Toc507"/>
      <w:bookmarkStart w:id="518" w:name="_Toc20003"/>
      <w:bookmarkStart w:id="519" w:name="_Toc12143"/>
      <w:bookmarkStart w:id="520" w:name="_Toc14461"/>
      <w:bookmarkStart w:id="521" w:name="_Toc22170"/>
      <w:bookmarkStart w:id="522" w:name="_Toc14747"/>
      <w:bookmarkStart w:id="523" w:name="_Toc11161"/>
      <w:bookmarkStart w:id="524" w:name="_Toc13671"/>
      <w:bookmarkStart w:id="525" w:name="_Toc14910"/>
      <w:bookmarkStart w:id="526" w:name="_Toc31524"/>
      <w:bookmarkStart w:id="527" w:name="_Toc13906"/>
      <w:bookmarkStart w:id="528" w:name="_Toc25398"/>
      <w:bookmarkStart w:id="529" w:name="_Toc54874222"/>
      <w:bookmarkStart w:id="530" w:name="_Toc429985431"/>
      <w:r>
        <w:rPr>
          <w:rFonts w:hint="eastAsia" w:ascii="黑体" w:eastAsia="黑体"/>
          <w:sz w:val="24"/>
          <w:lang w:eastAsia="zh-CN"/>
        </w:rPr>
        <w:t>6.8.6 脚本编辑器</w:t>
      </w:r>
      <w:bookmarkEnd w:id="516"/>
      <w:bookmarkEnd w:id="517"/>
      <w:bookmarkEnd w:id="518"/>
      <w:bookmarkEnd w:id="519"/>
      <w:bookmarkEnd w:id="520"/>
      <w:bookmarkEnd w:id="521"/>
      <w:bookmarkEnd w:id="522"/>
      <w:bookmarkEnd w:id="523"/>
      <w:bookmarkEnd w:id="524"/>
      <w:bookmarkEnd w:id="525"/>
    </w:p>
    <w:p w14:paraId="27B5991F">
      <w:pPr>
        <w:spacing w:line="360" w:lineRule="auto"/>
        <w:ind w:firstLine="420" w:firstLineChars="200"/>
        <w:rPr>
          <w:rFonts w:ascii="宋体" w:hAnsi="宋体"/>
        </w:rPr>
      </w:pPr>
      <w:r>
        <w:rPr>
          <w:rFonts w:hint="eastAsia" w:ascii="宋体" w:hAnsi="宋体"/>
        </w:rPr>
        <w:t>1、脚本编辑器为Graph脚本系统的脚本输入界面，系统脚本、画面脚本、点击触发脚本统一输入界面，如图</w:t>
      </w:r>
      <w:r>
        <w:rPr>
          <w:rFonts w:hint="eastAsia" w:ascii="宋体" w:hAnsi="宋体"/>
          <w:szCs w:val="21"/>
        </w:rPr>
        <w:t>6.8.6-图1所示，脚本编辑器运行变量、关键字、函数等自动变色功能，即当用户在输入脚本字符时，程序会动态监测脚本字符串中是否包含系统定义的关键字、函数，如果包含将其变色处理。</w:t>
      </w:r>
    </w:p>
    <w:p w14:paraId="29944808">
      <w:pPr>
        <w:spacing w:line="360" w:lineRule="auto"/>
        <w:ind w:firstLine="420" w:firstLineChars="200"/>
        <w:rPr>
          <w:rFonts w:ascii="宋体" w:hAnsi="宋体"/>
        </w:rPr>
      </w:pPr>
      <w:r>
        <w:rPr>
          <w:rFonts w:hint="eastAsia" w:ascii="宋体" w:hAnsi="宋体"/>
        </w:rPr>
        <w:t>2、如图</w:t>
      </w:r>
      <w:r>
        <w:rPr>
          <w:rFonts w:hint="eastAsia" w:ascii="宋体" w:hAnsi="宋体"/>
          <w:szCs w:val="21"/>
        </w:rPr>
        <w:t xml:space="preserve">6.8.6-图1所示,脚本编辑器支持两种注释方式 ，第一种为/* </w:t>
      </w:r>
      <w:r>
        <w:rPr>
          <w:rFonts w:ascii="宋体" w:hAnsi="宋体"/>
          <w:szCs w:val="21"/>
        </w:rPr>
        <w:t>…</w:t>
      </w:r>
      <w:r>
        <w:rPr>
          <w:rFonts w:hint="eastAsia" w:ascii="宋体" w:hAnsi="宋体"/>
          <w:szCs w:val="21"/>
        </w:rPr>
        <w:t xml:space="preserve"> */，用于行内注释，第二种为//</w:t>
      </w:r>
      <w:r>
        <w:rPr>
          <w:rFonts w:ascii="宋体" w:hAnsi="宋体"/>
          <w:szCs w:val="21"/>
        </w:rPr>
        <w:t>…</w:t>
      </w:r>
      <w:r>
        <w:rPr>
          <w:rFonts w:hint="eastAsia" w:ascii="宋体" w:hAnsi="宋体"/>
          <w:szCs w:val="21"/>
        </w:rPr>
        <w:t>，用于对整行或行中至行末进行注释。</w:t>
      </w:r>
    </w:p>
    <w:p w14:paraId="7BAEFD96">
      <w:pPr>
        <w:spacing w:line="360" w:lineRule="auto"/>
        <w:jc w:val="center"/>
      </w:pPr>
      <w:r>
        <w:drawing>
          <wp:inline distT="0" distB="0" distL="0" distR="0">
            <wp:extent cx="4780915" cy="3780155"/>
            <wp:effectExtent l="0" t="0" r="635" b="10795"/>
            <wp:docPr id="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1"/>
                    <pic:cNvPicPr>
                      <a:picLocks noChangeAspect="1" noChangeArrowheads="1"/>
                    </pic:cNvPicPr>
                  </pic:nvPicPr>
                  <pic:blipFill>
                    <a:blip r:embed="rId788"/>
                    <a:srcRect/>
                    <a:stretch>
                      <a:fillRect/>
                    </a:stretch>
                  </pic:blipFill>
                  <pic:spPr>
                    <a:xfrm>
                      <a:off x="0" y="0"/>
                      <a:ext cx="4780915" cy="3780155"/>
                    </a:xfrm>
                    <a:prstGeom prst="rect">
                      <a:avLst/>
                    </a:prstGeom>
                    <a:noFill/>
                    <a:ln w="9525">
                      <a:noFill/>
                      <a:miter lim="800000"/>
                      <a:headEnd/>
                      <a:tailEnd/>
                    </a:ln>
                  </pic:spPr>
                </pic:pic>
              </a:graphicData>
            </a:graphic>
          </wp:inline>
        </w:drawing>
      </w:r>
    </w:p>
    <w:p w14:paraId="65AEFC97">
      <w:pPr>
        <w:spacing w:line="360" w:lineRule="auto"/>
        <w:jc w:val="center"/>
        <w:rPr>
          <w:rFonts w:ascii="宋体" w:hAnsi="宋体"/>
        </w:rPr>
      </w:pPr>
      <w:r>
        <w:rPr>
          <w:rFonts w:hint="eastAsia" w:ascii="宋体" w:hAnsi="宋体"/>
          <w:szCs w:val="21"/>
        </w:rPr>
        <w:t>6.8.6-图1 脚本编辑器</w:t>
      </w:r>
    </w:p>
    <w:p w14:paraId="78198DCB">
      <w:pPr>
        <w:spacing w:line="360" w:lineRule="auto"/>
        <w:ind w:firstLine="420" w:firstLineChars="200"/>
        <w:rPr>
          <w:rFonts w:ascii="宋体" w:hAnsi="宋体"/>
        </w:rPr>
      </w:pPr>
      <w:r>
        <w:rPr>
          <w:rFonts w:hint="eastAsia" w:ascii="宋体" w:hAnsi="宋体"/>
        </w:rPr>
        <w:t>3、</w:t>
      </w:r>
      <w:r>
        <w:rPr>
          <w:rFonts w:hint="eastAsia" w:ascii="宋体" w:hAnsi="宋体"/>
          <w:szCs w:val="21"/>
        </w:rPr>
        <w:t>如6.8.6-图2所示，单击按钮</w:t>
      </w:r>
      <w:r>
        <w:rPr>
          <w:rFonts w:ascii="宋体" w:hAnsi="宋体"/>
        </w:rPr>
        <w:drawing>
          <wp:inline distT="0" distB="0" distL="0" distR="0">
            <wp:extent cx="179705" cy="179705"/>
            <wp:effectExtent l="0" t="0" r="10795" b="10795"/>
            <wp:docPr id="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1"/>
                    <pic:cNvPicPr>
                      <a:picLocks noChangeAspect="1" noChangeArrowheads="1"/>
                    </pic:cNvPicPr>
                  </pic:nvPicPr>
                  <pic:blipFill>
                    <a:blip r:embed="rId789"/>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rPr>
        <w:t>弹出系统点枚举对话框。</w:t>
      </w:r>
    </w:p>
    <w:p w14:paraId="739FE5F9">
      <w:pPr>
        <w:spacing w:line="360" w:lineRule="auto"/>
        <w:jc w:val="center"/>
      </w:pPr>
      <w:r>
        <w:drawing>
          <wp:inline distT="0" distB="0" distL="0" distR="0">
            <wp:extent cx="4780915" cy="3780155"/>
            <wp:effectExtent l="0" t="0" r="635" b="1079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77"/>
                    <pic:cNvPicPr>
                      <a:picLocks noChangeAspect="1"/>
                    </pic:cNvPicPr>
                  </pic:nvPicPr>
                  <pic:blipFill>
                    <a:blip r:embed="rId790"/>
                    <a:stretch>
                      <a:fillRect/>
                    </a:stretch>
                  </pic:blipFill>
                  <pic:spPr>
                    <a:xfrm>
                      <a:off x="0" y="0"/>
                      <a:ext cx="4780915" cy="3780155"/>
                    </a:xfrm>
                    <a:prstGeom prst="rect">
                      <a:avLst/>
                    </a:prstGeom>
                  </pic:spPr>
                </pic:pic>
              </a:graphicData>
            </a:graphic>
          </wp:inline>
        </w:drawing>
      </w:r>
    </w:p>
    <w:p w14:paraId="4D061EDF">
      <w:pPr>
        <w:spacing w:line="360" w:lineRule="auto"/>
        <w:jc w:val="center"/>
        <w:rPr>
          <w:rFonts w:ascii="宋体" w:hAnsi="宋体"/>
        </w:rPr>
      </w:pPr>
      <w:r>
        <w:rPr>
          <w:rFonts w:hint="eastAsia" w:ascii="宋体" w:hAnsi="宋体"/>
          <w:szCs w:val="21"/>
        </w:rPr>
        <w:t>6.8.6-图2 点枚举对话框</w:t>
      </w:r>
    </w:p>
    <w:p w14:paraId="7EAA2B72">
      <w:pPr>
        <w:spacing w:line="360" w:lineRule="auto"/>
        <w:ind w:firstLine="420" w:firstLineChars="200"/>
        <w:rPr>
          <w:rFonts w:ascii="宋体" w:hAnsi="宋体"/>
        </w:rPr>
      </w:pPr>
      <w:r>
        <w:rPr>
          <w:rFonts w:hint="eastAsia" w:ascii="宋体" w:hAnsi="宋体"/>
        </w:rPr>
        <w:t>4、</w:t>
      </w:r>
      <w:r>
        <w:rPr>
          <w:rFonts w:hint="eastAsia" w:ascii="宋体" w:hAnsi="宋体"/>
          <w:szCs w:val="21"/>
        </w:rPr>
        <w:t>如6.8.6-图3所示，</w:t>
      </w:r>
      <w:r>
        <w:rPr>
          <w:rFonts w:hint="eastAsia" w:ascii="宋体" w:hAnsi="宋体"/>
        </w:rPr>
        <w:t>单击</w:t>
      </w:r>
      <w:r>
        <w:rPr>
          <w:rFonts w:ascii="宋体" w:hAnsi="宋体"/>
        </w:rPr>
        <w:drawing>
          <wp:inline distT="0" distB="0" distL="0" distR="0">
            <wp:extent cx="646430" cy="179705"/>
            <wp:effectExtent l="0" t="0" r="1270" b="10795"/>
            <wp:docPr id="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1"/>
                    <pic:cNvPicPr>
                      <a:picLocks noChangeAspect="1" noChangeArrowheads="1"/>
                    </pic:cNvPicPr>
                  </pic:nvPicPr>
                  <pic:blipFill>
                    <a:blip r:embed="rId791"/>
                    <a:srcRect/>
                    <a:stretch>
                      <a:fillRect/>
                    </a:stretch>
                  </pic:blipFill>
                  <pic:spPr>
                    <a:xfrm>
                      <a:off x="0" y="0"/>
                      <a:ext cx="646430" cy="179705"/>
                    </a:xfrm>
                    <a:prstGeom prst="rect">
                      <a:avLst/>
                    </a:prstGeom>
                    <a:noFill/>
                    <a:ln w="9525">
                      <a:noFill/>
                      <a:miter lim="800000"/>
                      <a:headEnd/>
                      <a:tailEnd/>
                    </a:ln>
                  </pic:spPr>
                </pic:pic>
              </a:graphicData>
            </a:graphic>
          </wp:inline>
        </w:drawing>
      </w:r>
      <w:r>
        <w:rPr>
          <w:rFonts w:hint="eastAsia" w:ascii="宋体" w:hAnsi="宋体"/>
        </w:rPr>
        <w:t>弹出画面枚举对话框。</w:t>
      </w:r>
    </w:p>
    <w:p w14:paraId="7FBD14EA">
      <w:pPr>
        <w:spacing w:line="360" w:lineRule="auto"/>
        <w:jc w:val="center"/>
        <w:rPr>
          <w:rFonts w:ascii="宋体" w:hAnsi="宋体"/>
          <w:szCs w:val="21"/>
        </w:rPr>
      </w:pPr>
      <w:r>
        <w:drawing>
          <wp:inline distT="0" distB="0" distL="0" distR="0">
            <wp:extent cx="4780915" cy="3780155"/>
            <wp:effectExtent l="0" t="0" r="635" b="10795"/>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780"/>
                    <pic:cNvPicPr>
                      <a:picLocks noChangeAspect="1"/>
                    </pic:cNvPicPr>
                  </pic:nvPicPr>
                  <pic:blipFill>
                    <a:blip r:embed="rId792"/>
                    <a:stretch>
                      <a:fillRect/>
                    </a:stretch>
                  </pic:blipFill>
                  <pic:spPr>
                    <a:xfrm>
                      <a:off x="0" y="0"/>
                      <a:ext cx="4780915" cy="3780155"/>
                    </a:xfrm>
                    <a:prstGeom prst="rect">
                      <a:avLst/>
                    </a:prstGeom>
                  </pic:spPr>
                </pic:pic>
              </a:graphicData>
            </a:graphic>
          </wp:inline>
        </w:drawing>
      </w:r>
    </w:p>
    <w:p w14:paraId="74BC891B">
      <w:pPr>
        <w:spacing w:line="360" w:lineRule="auto"/>
        <w:jc w:val="center"/>
      </w:pPr>
      <w:r>
        <w:rPr>
          <w:rFonts w:hint="eastAsia" w:ascii="宋体" w:hAnsi="宋体"/>
          <w:szCs w:val="21"/>
        </w:rPr>
        <w:t>6.8.6-图3 画面枚举对话框</w:t>
      </w:r>
    </w:p>
    <w:p w14:paraId="0EE098DF">
      <w:pPr>
        <w:pStyle w:val="5"/>
        <w:adjustRightInd w:val="0"/>
        <w:snapToGrid w:val="0"/>
        <w:spacing w:line="360" w:lineRule="auto"/>
        <w:rPr>
          <w:rFonts w:ascii="黑体" w:eastAsia="黑体"/>
          <w:sz w:val="24"/>
          <w:lang w:eastAsia="zh-CN"/>
        </w:rPr>
      </w:pPr>
      <w:bookmarkStart w:id="531" w:name="_Toc30119"/>
      <w:bookmarkStart w:id="532" w:name="_Toc5148"/>
      <w:bookmarkStart w:id="533" w:name="_Toc9398"/>
      <w:bookmarkStart w:id="534" w:name="_Toc17667"/>
      <w:bookmarkStart w:id="535" w:name="_Toc24762"/>
      <w:bookmarkStart w:id="536" w:name="_Toc32333"/>
      <w:bookmarkStart w:id="537" w:name="_Toc26049"/>
      <w:bookmarkStart w:id="538" w:name="_Toc19642"/>
      <w:bookmarkStart w:id="539" w:name="_Toc22059"/>
      <w:bookmarkStart w:id="540" w:name="_Toc6268"/>
      <w:r>
        <w:rPr>
          <w:rFonts w:hint="eastAsia" w:ascii="黑体" w:eastAsia="黑体"/>
          <w:sz w:val="24"/>
          <w:lang w:eastAsia="zh-CN"/>
        </w:rPr>
        <w:t>6.8.7 系统脚本</w:t>
      </w:r>
      <w:bookmarkEnd w:id="531"/>
      <w:bookmarkEnd w:id="532"/>
      <w:bookmarkEnd w:id="533"/>
      <w:bookmarkEnd w:id="534"/>
      <w:bookmarkEnd w:id="535"/>
      <w:bookmarkEnd w:id="536"/>
      <w:bookmarkEnd w:id="537"/>
      <w:bookmarkEnd w:id="538"/>
      <w:bookmarkEnd w:id="539"/>
      <w:bookmarkEnd w:id="540"/>
    </w:p>
    <w:p w14:paraId="5458B80C">
      <w:pPr>
        <w:spacing w:line="360" w:lineRule="auto"/>
        <w:ind w:firstLine="420" w:firstLineChars="200"/>
        <w:rPr>
          <w:rFonts w:ascii="宋体" w:hAnsi="宋体"/>
          <w:szCs w:val="21"/>
        </w:rPr>
      </w:pPr>
      <w:r>
        <w:rPr>
          <w:rFonts w:hint="eastAsia" w:ascii="宋体" w:hAnsi="宋体" w:cs="宋体"/>
          <w:szCs w:val="21"/>
        </w:rPr>
        <w:t>1、系统脚本附加于Graph运行时中，分</w:t>
      </w:r>
      <w:r>
        <w:rPr>
          <w:rFonts w:hint="eastAsia" w:ascii="宋体" w:hAnsi="宋体"/>
          <w:szCs w:val="21"/>
        </w:rPr>
        <w:t>启动时、运行时、退出三种类型，GraphView启动时，触发执行一次启动时脚本，GraphView退出时，触发执行一次退出时脚本，GraphView运行时，定时周期性执行运行时脚本。</w:t>
      </w:r>
    </w:p>
    <w:p w14:paraId="1858B982">
      <w:pPr>
        <w:spacing w:line="360" w:lineRule="auto"/>
        <w:ind w:firstLine="420" w:firstLineChars="200"/>
        <w:rPr>
          <w:rFonts w:ascii="宋体" w:hAnsi="宋体"/>
          <w:szCs w:val="21"/>
        </w:rPr>
      </w:pPr>
      <w:r>
        <w:rPr>
          <w:rFonts w:hint="eastAsia" w:ascii="宋体" w:hAnsi="宋体"/>
          <w:szCs w:val="21"/>
        </w:rPr>
        <w:t>2、要编辑</w:t>
      </w:r>
      <w:r>
        <w:rPr>
          <w:rFonts w:hint="eastAsia" w:ascii="宋体" w:hAnsi="宋体" w:cs="宋体"/>
          <w:szCs w:val="21"/>
        </w:rPr>
        <w:t>系统</w:t>
      </w:r>
      <w:r>
        <w:rPr>
          <w:rFonts w:hint="eastAsia" w:ascii="宋体" w:hAnsi="宋体"/>
          <w:szCs w:val="21"/>
        </w:rPr>
        <w:t>脚本，首先打开DCSdev NT6000集成开发环境 ，双击工程目录中的全局脚本图标，或者点击GraphMake工具菜单下的系统脚本子项，打开全局脚本编辑框，如6.8.7-图1所示。</w:t>
      </w:r>
    </w:p>
    <w:p w14:paraId="42E31B15">
      <w:pPr>
        <w:spacing w:line="360" w:lineRule="auto"/>
        <w:jc w:val="center"/>
      </w:pPr>
      <w:r>
        <w:drawing>
          <wp:inline distT="0" distB="0" distL="0" distR="0">
            <wp:extent cx="4780915" cy="3780155"/>
            <wp:effectExtent l="0" t="0" r="635" b="10795"/>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782"/>
                    <pic:cNvPicPr>
                      <a:picLocks noChangeAspect="1"/>
                    </pic:cNvPicPr>
                  </pic:nvPicPr>
                  <pic:blipFill>
                    <a:blip r:embed="rId793"/>
                    <a:stretch>
                      <a:fillRect/>
                    </a:stretch>
                  </pic:blipFill>
                  <pic:spPr>
                    <a:xfrm>
                      <a:off x="0" y="0"/>
                      <a:ext cx="4780915" cy="3780155"/>
                    </a:xfrm>
                    <a:prstGeom prst="rect">
                      <a:avLst/>
                    </a:prstGeom>
                  </pic:spPr>
                </pic:pic>
              </a:graphicData>
            </a:graphic>
          </wp:inline>
        </w:drawing>
      </w:r>
    </w:p>
    <w:p w14:paraId="274210FE">
      <w:pPr>
        <w:spacing w:line="360" w:lineRule="auto"/>
        <w:jc w:val="center"/>
      </w:pPr>
      <w:r>
        <w:rPr>
          <w:rFonts w:hint="eastAsia" w:ascii="宋体" w:hAnsi="宋体"/>
          <w:szCs w:val="21"/>
        </w:rPr>
        <w:t>6.8.7-图1 系统脚本编辑框</w:t>
      </w:r>
    </w:p>
    <w:p w14:paraId="13BF5AEE">
      <w:pPr>
        <w:pStyle w:val="5"/>
        <w:adjustRightInd w:val="0"/>
        <w:snapToGrid w:val="0"/>
        <w:spacing w:line="360" w:lineRule="auto"/>
        <w:rPr>
          <w:rFonts w:ascii="黑体" w:eastAsia="黑体"/>
          <w:sz w:val="24"/>
          <w:lang w:eastAsia="zh-CN"/>
        </w:rPr>
      </w:pPr>
      <w:bookmarkStart w:id="541" w:name="_Toc26618"/>
      <w:bookmarkStart w:id="542" w:name="_Toc29344"/>
      <w:bookmarkStart w:id="543" w:name="_Toc13461"/>
      <w:bookmarkStart w:id="544" w:name="_Toc14392"/>
      <w:bookmarkStart w:id="545" w:name="_Toc26597"/>
      <w:bookmarkStart w:id="546" w:name="_Toc21384"/>
      <w:bookmarkStart w:id="547" w:name="_Toc9980"/>
      <w:bookmarkStart w:id="548" w:name="_Toc25253"/>
      <w:bookmarkStart w:id="549" w:name="_Toc1417"/>
      <w:bookmarkStart w:id="550" w:name="_Toc28386"/>
      <w:r>
        <w:rPr>
          <w:rFonts w:hint="eastAsia" w:ascii="黑体" w:eastAsia="黑体"/>
          <w:sz w:val="24"/>
          <w:lang w:eastAsia="zh-CN"/>
        </w:rPr>
        <w:t>6.8.8 画面脚本</w:t>
      </w:r>
      <w:bookmarkEnd w:id="541"/>
      <w:bookmarkEnd w:id="542"/>
      <w:bookmarkEnd w:id="543"/>
      <w:bookmarkEnd w:id="544"/>
      <w:bookmarkEnd w:id="545"/>
      <w:bookmarkEnd w:id="546"/>
      <w:bookmarkEnd w:id="547"/>
      <w:bookmarkEnd w:id="548"/>
      <w:bookmarkEnd w:id="549"/>
      <w:bookmarkEnd w:id="550"/>
    </w:p>
    <w:p w14:paraId="1B6959BA">
      <w:pPr>
        <w:spacing w:line="360" w:lineRule="auto"/>
        <w:ind w:firstLine="420" w:firstLineChars="200"/>
        <w:rPr>
          <w:rFonts w:ascii="宋体" w:hAnsi="宋体"/>
          <w:szCs w:val="21"/>
        </w:rPr>
      </w:pPr>
      <w:r>
        <w:rPr>
          <w:rFonts w:hint="eastAsia" w:ascii="宋体" w:hAnsi="宋体"/>
          <w:szCs w:val="21"/>
        </w:rPr>
        <w:t>1、画面</w:t>
      </w:r>
      <w:r>
        <w:rPr>
          <w:rFonts w:hint="eastAsia" w:ascii="宋体" w:hAnsi="宋体" w:cs="宋体"/>
          <w:szCs w:val="21"/>
        </w:rPr>
        <w:t>脚本附加于Graph运行时的某一画面中，分</w:t>
      </w:r>
      <w:r>
        <w:rPr>
          <w:rFonts w:hint="eastAsia" w:ascii="宋体" w:hAnsi="宋体"/>
          <w:szCs w:val="21"/>
        </w:rPr>
        <w:t>启动时、运行时、退出三种类型，画面被打开时，触发执行一次启动时脚本，画面被关闭时，触发执行一次退出时脚本，画面在打开状态时，定时周期性运行运行时脚本。</w:t>
      </w:r>
    </w:p>
    <w:p w14:paraId="03A84BE9">
      <w:pPr>
        <w:spacing w:line="360" w:lineRule="auto"/>
        <w:ind w:firstLine="420" w:firstLineChars="200"/>
        <w:rPr>
          <w:rFonts w:ascii="宋体" w:hAnsi="宋体"/>
          <w:szCs w:val="21"/>
        </w:rPr>
      </w:pPr>
      <w:r>
        <w:rPr>
          <w:rFonts w:hint="eastAsia" w:ascii="宋体" w:hAnsi="宋体"/>
          <w:szCs w:val="21"/>
        </w:rPr>
        <w:t>2、要编写画面脚本，首先点击编辑菜单，弹出下拉框，单击下拉框中的画面属性按钮或双击画面空白处，弹出画面属性对话框，如6.8.8-图1所示，点击画面属性对话框中的“脚本”按钮，弹出画面脚本编辑对话框，如6.8.8-图2所示。</w:t>
      </w:r>
    </w:p>
    <w:p w14:paraId="110922F6">
      <w:pPr>
        <w:spacing w:line="360" w:lineRule="auto"/>
        <w:jc w:val="center"/>
      </w:pPr>
      <w:r>
        <w:drawing>
          <wp:inline distT="0" distB="0" distL="114300" distR="114300">
            <wp:extent cx="4657725" cy="3486150"/>
            <wp:effectExtent l="0" t="0" r="9525" b="0"/>
            <wp:docPr id="1861"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 name="图片 212"/>
                    <pic:cNvPicPr>
                      <a:picLocks noChangeAspect="1"/>
                    </pic:cNvPicPr>
                  </pic:nvPicPr>
                  <pic:blipFill>
                    <a:blip r:embed="rId794"/>
                    <a:stretch>
                      <a:fillRect/>
                    </a:stretch>
                  </pic:blipFill>
                  <pic:spPr>
                    <a:xfrm>
                      <a:off x="0" y="0"/>
                      <a:ext cx="4657725" cy="3486150"/>
                    </a:xfrm>
                    <a:prstGeom prst="rect">
                      <a:avLst/>
                    </a:prstGeom>
                    <a:noFill/>
                    <a:ln>
                      <a:noFill/>
                    </a:ln>
                  </pic:spPr>
                </pic:pic>
              </a:graphicData>
            </a:graphic>
          </wp:inline>
        </w:drawing>
      </w:r>
    </w:p>
    <w:p w14:paraId="67A32339">
      <w:pPr>
        <w:spacing w:line="360" w:lineRule="auto"/>
        <w:jc w:val="center"/>
      </w:pPr>
      <w:r>
        <w:rPr>
          <w:rFonts w:hint="eastAsia" w:ascii="宋体" w:hAnsi="宋体"/>
          <w:szCs w:val="21"/>
        </w:rPr>
        <w:t>6.8.8-图1 画面属性</w:t>
      </w:r>
    </w:p>
    <w:p w14:paraId="3B7E6343">
      <w:pPr>
        <w:spacing w:line="360" w:lineRule="auto"/>
        <w:jc w:val="center"/>
      </w:pPr>
      <w:r>
        <w:rPr>
          <w:rFonts w:hint="eastAsia" w:eastAsia="宋体"/>
          <w:lang w:eastAsia="zh-CN"/>
        </w:rPr>
        <w:drawing>
          <wp:inline distT="0" distB="0" distL="114300" distR="114300">
            <wp:extent cx="4780915" cy="3780155"/>
            <wp:effectExtent l="0" t="0" r="635" b="10795"/>
            <wp:docPr id="785" name="图片 785" descr="画面脚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785" descr="画面脚本"/>
                    <pic:cNvPicPr>
                      <a:picLocks noChangeAspect="1"/>
                    </pic:cNvPicPr>
                  </pic:nvPicPr>
                  <pic:blipFill>
                    <a:blip r:embed="rId795"/>
                    <a:stretch>
                      <a:fillRect/>
                    </a:stretch>
                  </pic:blipFill>
                  <pic:spPr>
                    <a:xfrm>
                      <a:off x="0" y="0"/>
                      <a:ext cx="4780915" cy="3780155"/>
                    </a:xfrm>
                    <a:prstGeom prst="rect">
                      <a:avLst/>
                    </a:prstGeom>
                  </pic:spPr>
                </pic:pic>
              </a:graphicData>
            </a:graphic>
          </wp:inline>
        </w:drawing>
      </w:r>
    </w:p>
    <w:p w14:paraId="67A9B149">
      <w:pPr>
        <w:spacing w:line="360" w:lineRule="auto"/>
        <w:jc w:val="center"/>
      </w:pPr>
      <w:r>
        <w:rPr>
          <w:rFonts w:hint="eastAsia" w:ascii="宋体" w:hAnsi="宋体"/>
          <w:szCs w:val="21"/>
        </w:rPr>
        <w:t>6.8.8-图2</w:t>
      </w:r>
      <w:r>
        <w:rPr>
          <w:rFonts w:hint="eastAsia"/>
        </w:rPr>
        <w:t>画面脚本编辑对话框</w:t>
      </w:r>
    </w:p>
    <w:p w14:paraId="4D2C284D">
      <w:pPr>
        <w:spacing w:line="360" w:lineRule="auto"/>
        <w:ind w:firstLine="420" w:firstLineChars="200"/>
        <w:rPr>
          <w:rFonts w:hint="eastAsia" w:ascii="宋体" w:hAnsi="宋体"/>
          <w:szCs w:val="21"/>
        </w:rPr>
      </w:pPr>
      <w:r>
        <w:rPr>
          <w:rFonts w:hint="eastAsia" w:ascii="宋体" w:hAnsi="宋体"/>
          <w:szCs w:val="21"/>
        </w:rPr>
        <w:t>3、6.8.8-图2中的示例画面</w:t>
      </w:r>
      <w:r>
        <w:rPr>
          <w:rFonts w:hint="eastAsia"/>
        </w:rPr>
        <w:t>脚本</w:t>
      </w:r>
      <w:r>
        <w:rPr>
          <w:rFonts w:hint="eastAsia" w:ascii="宋体" w:hAnsi="宋体"/>
          <w:szCs w:val="21"/>
        </w:rPr>
        <w:t>实现如下逻辑功能：定义一个计数器变量DPU1001.SH001.C001，每隔1秒加1，如果值达到1000，则归0。</w:t>
      </w:r>
    </w:p>
    <w:p w14:paraId="5F8D0A43">
      <w:pPr>
        <w:spacing w:line="360" w:lineRule="auto"/>
        <w:ind w:firstLine="420" w:firstLineChars="200"/>
        <w:rPr>
          <w:rFonts w:hint="default" w:ascii="宋体" w:hAnsi="宋体"/>
          <w:szCs w:val="21"/>
          <w:highlight w:val="red"/>
          <w:lang w:val="en-US" w:eastAsia="zh-CN"/>
        </w:rPr>
      </w:pPr>
      <w:r>
        <w:rPr>
          <w:rFonts w:hint="eastAsia" w:ascii="宋体" w:hAnsi="宋体"/>
          <w:szCs w:val="21"/>
          <w:lang w:val="en-US" w:eastAsia="zh-CN"/>
        </w:rPr>
        <w:t>4、</w:t>
      </w:r>
      <w:r>
        <w:rPr>
          <w:rFonts w:hint="eastAsia" w:ascii="宋体" w:hAnsi="宋体"/>
          <w:szCs w:val="21"/>
          <w:highlight w:val="none"/>
          <w:lang w:val="en-US" w:eastAsia="zh-CN"/>
        </w:rPr>
        <w:t>6.8.8-图3中的示例画面脚本别名替换功能，具备画面脚本的基本功能，同时支持别名替换功能。该示例判断某测点是否大于10，若大于则弹出画面文件。在画面脚本中用别名&lt;&lt;TagName&gt;&gt;代表实际测点，保存脚本后，右键画面空白处弹出右键菜单，点击“别名替换”弹出别名替换对话框，用实际点名替换别名&lt;&lt;TagName&gt;&gt;后保存，运行画面可执行脚本内容。</w:t>
      </w:r>
    </w:p>
    <w:p w14:paraId="3AEE367D">
      <w:pPr>
        <w:spacing w:line="360" w:lineRule="auto"/>
        <w:ind w:firstLine="0" w:firstLineChars="0"/>
        <w:jc w:val="center"/>
      </w:pPr>
      <w:r>
        <w:drawing>
          <wp:inline distT="0" distB="0" distL="114300" distR="114300">
            <wp:extent cx="4780915" cy="3780155"/>
            <wp:effectExtent l="0" t="0" r="635" b="10795"/>
            <wp:docPr id="787"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222"/>
                    <pic:cNvPicPr>
                      <a:picLocks noChangeAspect="1"/>
                    </pic:cNvPicPr>
                  </pic:nvPicPr>
                  <pic:blipFill>
                    <a:blip r:embed="rId786"/>
                    <a:stretch>
                      <a:fillRect/>
                    </a:stretch>
                  </pic:blipFill>
                  <pic:spPr>
                    <a:xfrm>
                      <a:off x="0" y="0"/>
                      <a:ext cx="4780915" cy="3780155"/>
                    </a:xfrm>
                    <a:prstGeom prst="rect">
                      <a:avLst/>
                    </a:prstGeom>
                    <a:noFill/>
                    <a:ln>
                      <a:noFill/>
                    </a:ln>
                  </pic:spPr>
                </pic:pic>
              </a:graphicData>
            </a:graphic>
          </wp:inline>
        </w:drawing>
      </w:r>
    </w:p>
    <w:p w14:paraId="6B63AEC0">
      <w:pPr>
        <w:spacing w:line="360" w:lineRule="auto"/>
        <w:ind w:firstLine="0" w:firstLineChars="0"/>
        <w:jc w:val="center"/>
        <w:rPr>
          <w:rFonts w:hint="eastAsia" w:ascii="宋体" w:hAnsi="宋体"/>
          <w:szCs w:val="21"/>
        </w:rPr>
      </w:pPr>
      <w:r>
        <w:rPr>
          <w:rFonts w:hint="eastAsia" w:ascii="宋体" w:hAnsi="宋体"/>
          <w:szCs w:val="21"/>
        </w:rPr>
        <w:t>6.8.8-图</w:t>
      </w:r>
      <w:r>
        <w:rPr>
          <w:rFonts w:hint="eastAsia" w:ascii="宋体" w:hAnsi="宋体"/>
          <w:szCs w:val="21"/>
          <w:lang w:val="en-US" w:eastAsia="zh-CN"/>
        </w:rPr>
        <w:t xml:space="preserve">3 </w:t>
      </w:r>
      <w:r>
        <w:rPr>
          <w:rFonts w:hint="eastAsia"/>
        </w:rPr>
        <w:t>画面脚本</w:t>
      </w:r>
      <w:r>
        <w:rPr>
          <w:rFonts w:hint="eastAsia"/>
          <w:lang w:val="en-US" w:eastAsia="zh-CN"/>
        </w:rPr>
        <w:t>别名替换示例</w:t>
      </w:r>
    </w:p>
    <w:p w14:paraId="54DAA7C7">
      <w:pPr>
        <w:pStyle w:val="5"/>
        <w:adjustRightInd w:val="0"/>
        <w:snapToGrid w:val="0"/>
        <w:spacing w:line="360" w:lineRule="auto"/>
        <w:rPr>
          <w:rFonts w:ascii="黑体" w:eastAsia="黑体"/>
          <w:sz w:val="24"/>
          <w:lang w:eastAsia="zh-CN"/>
        </w:rPr>
      </w:pPr>
      <w:bookmarkStart w:id="551" w:name="_Toc19245"/>
      <w:bookmarkStart w:id="552" w:name="_Toc21155"/>
      <w:bookmarkStart w:id="553" w:name="_Toc5261"/>
      <w:bookmarkStart w:id="554" w:name="_Toc12141"/>
      <w:bookmarkStart w:id="555" w:name="_Toc3621"/>
      <w:bookmarkStart w:id="556" w:name="_Toc31514"/>
      <w:bookmarkStart w:id="557" w:name="_Toc24765"/>
      <w:bookmarkStart w:id="558" w:name="_Toc26635"/>
      <w:bookmarkStart w:id="559" w:name="_Toc24456"/>
      <w:bookmarkStart w:id="560" w:name="_Toc11562"/>
      <w:r>
        <w:rPr>
          <w:rFonts w:hint="eastAsia" w:ascii="黑体" w:eastAsia="黑体"/>
          <w:sz w:val="24"/>
          <w:lang w:eastAsia="zh-CN"/>
        </w:rPr>
        <w:t>6.8.9 点击事件脚本</w:t>
      </w:r>
      <w:bookmarkEnd w:id="551"/>
      <w:bookmarkEnd w:id="552"/>
      <w:bookmarkEnd w:id="553"/>
      <w:bookmarkEnd w:id="554"/>
      <w:bookmarkEnd w:id="555"/>
      <w:bookmarkEnd w:id="556"/>
      <w:bookmarkEnd w:id="557"/>
      <w:bookmarkEnd w:id="558"/>
      <w:bookmarkEnd w:id="559"/>
      <w:bookmarkEnd w:id="560"/>
    </w:p>
    <w:p w14:paraId="3A934F4F">
      <w:pPr>
        <w:spacing w:line="360" w:lineRule="auto"/>
        <w:ind w:firstLine="420" w:firstLineChars="200"/>
        <w:rPr>
          <w:rFonts w:ascii="宋体" w:hAnsi="宋体"/>
          <w:szCs w:val="21"/>
        </w:rPr>
      </w:pPr>
      <w:r>
        <w:rPr>
          <w:rFonts w:hint="eastAsia" w:ascii="宋体" w:hAnsi="宋体" w:cs="宋体"/>
          <w:szCs w:val="21"/>
        </w:rPr>
        <w:t>1、点击事件脚本附加于</w:t>
      </w:r>
      <w:r>
        <w:rPr>
          <w:rFonts w:ascii="宋体" w:hAnsi="宋体" w:cs="宋体"/>
          <w:szCs w:val="21"/>
        </w:rPr>
        <w:t>graphx</w:t>
      </w:r>
      <w:r>
        <w:rPr>
          <w:rFonts w:hint="eastAsia" w:ascii="宋体" w:hAnsi="宋体" w:cs="宋体"/>
          <w:szCs w:val="21"/>
        </w:rPr>
        <w:t>运行时的某一图元中，用户手工点击图元来触发执行，如</w:t>
      </w:r>
      <w:r>
        <w:rPr>
          <w:rFonts w:hint="eastAsia" w:ascii="宋体" w:hAnsi="宋体"/>
          <w:szCs w:val="21"/>
        </w:rPr>
        <w:t>6.8.9-图1所示，</w:t>
      </w:r>
      <w:r>
        <w:rPr>
          <w:rFonts w:hint="eastAsia" w:ascii="宋体" w:hAnsi="宋体" w:cs="宋体"/>
          <w:szCs w:val="21"/>
        </w:rPr>
        <w:t>要编写点击触发脚本，先为图元添加鼠标点击事件动作 ，在图元点击事件的</w:t>
      </w:r>
      <w:r>
        <w:rPr>
          <w:rFonts w:ascii="宋体" w:hAnsi="宋体" w:cs="宋体"/>
          <w:szCs w:val="21"/>
        </w:rPr>
        <w:t>“</w:t>
      </w:r>
      <w:r>
        <w:rPr>
          <w:rFonts w:hint="eastAsia" w:ascii="宋体" w:hAnsi="宋体" w:cs="宋体"/>
          <w:szCs w:val="21"/>
        </w:rPr>
        <w:t>执行操作</w:t>
      </w:r>
      <w:r>
        <w:rPr>
          <w:rFonts w:ascii="宋体" w:hAnsi="宋体" w:cs="宋体"/>
          <w:szCs w:val="21"/>
        </w:rPr>
        <w:t>”</w:t>
      </w:r>
      <w:r>
        <w:rPr>
          <w:rFonts w:hint="eastAsia" w:ascii="宋体" w:hAnsi="宋体" w:cs="宋体"/>
          <w:szCs w:val="21"/>
        </w:rPr>
        <w:t>列表框中选择</w:t>
      </w:r>
      <w:r>
        <w:rPr>
          <w:rFonts w:ascii="宋体" w:hAnsi="宋体" w:cs="宋体"/>
          <w:szCs w:val="21"/>
        </w:rPr>
        <w:t>“</w:t>
      </w:r>
      <w:r>
        <w:rPr>
          <w:rFonts w:hint="eastAsia" w:ascii="宋体" w:hAnsi="宋体"/>
          <w:szCs w:val="21"/>
        </w:rPr>
        <w:t>运行脚本</w:t>
      </w:r>
      <w:r>
        <w:rPr>
          <w:rFonts w:ascii="宋体" w:hAnsi="宋体"/>
          <w:szCs w:val="21"/>
        </w:rPr>
        <w:t>”</w:t>
      </w:r>
      <w:r>
        <w:rPr>
          <w:rFonts w:hint="eastAsia" w:ascii="宋体" w:hAnsi="宋体"/>
          <w:szCs w:val="21"/>
        </w:rPr>
        <w:t>。</w:t>
      </w:r>
    </w:p>
    <w:p w14:paraId="7B9BB6D6">
      <w:pPr>
        <w:spacing w:line="360" w:lineRule="auto"/>
        <w:jc w:val="center"/>
      </w:pPr>
      <w:r>
        <w:drawing>
          <wp:inline distT="0" distB="0" distL="0" distR="0">
            <wp:extent cx="2520315" cy="3780155"/>
            <wp:effectExtent l="0" t="0" r="13335" b="10795"/>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791"/>
                    <pic:cNvPicPr>
                      <a:picLocks noChangeAspect="1"/>
                    </pic:cNvPicPr>
                  </pic:nvPicPr>
                  <pic:blipFill>
                    <a:blip r:embed="rId796"/>
                    <a:stretch>
                      <a:fillRect/>
                    </a:stretch>
                  </pic:blipFill>
                  <pic:spPr>
                    <a:xfrm>
                      <a:off x="0" y="0"/>
                      <a:ext cx="2520315" cy="3780155"/>
                    </a:xfrm>
                    <a:prstGeom prst="rect">
                      <a:avLst/>
                    </a:prstGeom>
                  </pic:spPr>
                </pic:pic>
              </a:graphicData>
            </a:graphic>
          </wp:inline>
        </w:drawing>
      </w:r>
    </w:p>
    <w:p w14:paraId="58172BB9">
      <w:pPr>
        <w:spacing w:line="360" w:lineRule="auto"/>
        <w:jc w:val="center"/>
        <w:rPr>
          <w:rFonts w:ascii="宋体" w:hAnsi="宋体"/>
          <w:szCs w:val="21"/>
        </w:rPr>
      </w:pPr>
      <w:r>
        <w:rPr>
          <w:rFonts w:hint="eastAsia" w:ascii="宋体" w:hAnsi="宋体"/>
          <w:szCs w:val="21"/>
        </w:rPr>
        <w:t>6.8.9-图1 点击事件对话框</w:t>
      </w:r>
    </w:p>
    <w:p w14:paraId="27BA8B8E">
      <w:pPr>
        <w:spacing w:line="360" w:lineRule="auto"/>
        <w:ind w:firstLine="420" w:firstLineChars="200"/>
        <w:rPr>
          <w:rFonts w:ascii="宋体" w:hAnsi="宋体"/>
          <w:szCs w:val="21"/>
        </w:rPr>
      </w:pPr>
      <w:r>
        <w:rPr>
          <w:rFonts w:hint="eastAsia" w:ascii="宋体" w:hAnsi="宋体"/>
          <w:szCs w:val="21"/>
        </w:rPr>
        <w:t>2、单击</w:t>
      </w:r>
      <w:r>
        <w:rPr>
          <w:rFonts w:hint="eastAsia" w:ascii="宋体" w:hAnsi="宋体" w:cs="宋体"/>
          <w:szCs w:val="21"/>
        </w:rPr>
        <w:t>“脚本</w:t>
      </w:r>
      <w:r>
        <w:rPr>
          <w:rFonts w:ascii="宋体" w:hAnsi="宋体" w:cs="宋体"/>
          <w:szCs w:val="21"/>
        </w:rPr>
        <w:t>…</w:t>
      </w:r>
      <w:r>
        <w:rPr>
          <w:rFonts w:hint="eastAsia" w:ascii="宋体" w:hAnsi="宋体" w:cs="宋体"/>
          <w:szCs w:val="21"/>
        </w:rPr>
        <w:t>”</w:t>
      </w:r>
      <w:r>
        <w:rPr>
          <w:rFonts w:hint="eastAsia" w:ascii="宋体" w:hAnsi="宋体"/>
          <w:szCs w:val="21"/>
        </w:rPr>
        <w:t>按钮，如6.8.9-图2所示，弹出点击触发脚本编辑框。</w:t>
      </w:r>
    </w:p>
    <w:p w14:paraId="5DA26200">
      <w:pPr>
        <w:spacing w:line="360" w:lineRule="auto"/>
        <w:jc w:val="center"/>
      </w:pPr>
      <w:r>
        <w:rPr>
          <w:rFonts w:hint="eastAsia" w:eastAsia="宋体"/>
          <w:lang w:eastAsia="zh-CN"/>
        </w:rPr>
        <w:drawing>
          <wp:inline distT="0" distB="0" distL="114300" distR="114300">
            <wp:extent cx="4780915" cy="3780155"/>
            <wp:effectExtent l="0" t="0" r="635" b="10795"/>
            <wp:docPr id="793" name="图片 793" descr="点击事件脚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793" descr="点击事件脚本"/>
                    <pic:cNvPicPr>
                      <a:picLocks noChangeAspect="1"/>
                    </pic:cNvPicPr>
                  </pic:nvPicPr>
                  <pic:blipFill>
                    <a:blip r:embed="rId797"/>
                    <a:stretch>
                      <a:fillRect/>
                    </a:stretch>
                  </pic:blipFill>
                  <pic:spPr>
                    <a:xfrm>
                      <a:off x="0" y="0"/>
                      <a:ext cx="4780915" cy="3780155"/>
                    </a:xfrm>
                    <a:prstGeom prst="rect">
                      <a:avLst/>
                    </a:prstGeom>
                  </pic:spPr>
                </pic:pic>
              </a:graphicData>
            </a:graphic>
          </wp:inline>
        </w:drawing>
      </w:r>
    </w:p>
    <w:p w14:paraId="1354BDFA">
      <w:pPr>
        <w:spacing w:line="360" w:lineRule="auto"/>
        <w:jc w:val="center"/>
        <w:rPr>
          <w:rFonts w:ascii="宋体" w:hAnsi="宋体"/>
          <w:szCs w:val="21"/>
        </w:rPr>
      </w:pPr>
      <w:r>
        <w:rPr>
          <w:rFonts w:hint="eastAsia" w:ascii="宋体" w:hAnsi="宋体"/>
          <w:szCs w:val="21"/>
        </w:rPr>
        <w:t>6.8.9-图2 点击触发脚本编辑框</w:t>
      </w:r>
    </w:p>
    <w:p w14:paraId="08B533F8">
      <w:pPr>
        <w:spacing w:line="360" w:lineRule="auto"/>
        <w:ind w:firstLine="420" w:firstLineChars="200"/>
        <w:rPr>
          <w:rFonts w:ascii="宋体" w:hAnsi="宋体"/>
          <w:szCs w:val="21"/>
        </w:rPr>
      </w:pPr>
      <w:r>
        <w:rPr>
          <w:rFonts w:hint="eastAsia" w:ascii="宋体" w:hAnsi="宋体"/>
          <w:szCs w:val="21"/>
        </w:rPr>
        <w:t>3、6.8.9-图2中的示例脚本实现如下逻辑功能：</w:t>
      </w:r>
      <w:r>
        <w:rPr>
          <w:rFonts w:hint="eastAsia" w:ascii="宋体" w:hAnsi="宋体"/>
          <w:sz w:val="21"/>
          <w:szCs w:val="21"/>
        </w:rPr>
        <w:t>如果HMI104673.NEWTAG001</w:t>
      </w:r>
      <w:r>
        <w:rPr>
          <w:rFonts w:hint="eastAsia" w:ascii="宋体" w:hAnsi="宋体"/>
          <w:sz w:val="21"/>
          <w:szCs w:val="21"/>
          <w:lang w:val="en-US" w:eastAsia="zh-CN"/>
        </w:rPr>
        <w:t>测点值大于100时，弹出画面“DEDAB.grx”，否则显示画面“DEMA.grx”</w:t>
      </w:r>
      <w:r>
        <w:rPr>
          <w:rFonts w:hint="eastAsia" w:ascii="宋体" w:hAnsi="宋体"/>
          <w:szCs w:val="21"/>
        </w:rPr>
        <w:t>。</w:t>
      </w:r>
    </w:p>
    <w:p w14:paraId="228AE8B9">
      <w:pPr>
        <w:spacing w:line="360" w:lineRule="auto"/>
        <w:ind w:firstLine="420" w:firstLineChars="200"/>
        <w:rPr>
          <w:rFonts w:ascii="宋体" w:hAnsi="宋体"/>
          <w:szCs w:val="21"/>
        </w:rPr>
      </w:pPr>
      <w:r>
        <w:rPr>
          <w:rFonts w:hint="eastAsia" w:ascii="宋体" w:hAnsi="宋体"/>
          <w:szCs w:val="21"/>
        </w:rPr>
        <w:t>4、</w:t>
      </w:r>
      <w:r>
        <w:rPr>
          <w:rFonts w:hint="eastAsia" w:ascii="宋体" w:hAnsi="宋体" w:cs="宋体"/>
          <w:szCs w:val="21"/>
        </w:rPr>
        <w:t>点击触发脚本支持别名替换</w:t>
      </w:r>
      <w:r>
        <w:rPr>
          <w:rFonts w:hint="eastAsia" w:ascii="宋体" w:hAnsi="宋体"/>
          <w:szCs w:val="21"/>
        </w:rPr>
        <w:t>功能</w:t>
      </w:r>
      <w:r>
        <w:rPr>
          <w:rFonts w:hint="eastAsia" w:ascii="宋体" w:hAnsi="宋体" w:cs="宋体"/>
          <w:szCs w:val="21"/>
        </w:rPr>
        <w:t>，以</w:t>
      </w:r>
      <w:r>
        <w:rPr>
          <w:rFonts w:hint="eastAsia" w:ascii="宋体" w:hAnsi="宋体"/>
          <w:szCs w:val="21"/>
        </w:rPr>
        <w:t>6.8.9-图2为例，可以将脚本内容修改成如 6.8.9-图3所示样式。</w:t>
      </w:r>
    </w:p>
    <w:p w14:paraId="5B920D98">
      <w:pPr>
        <w:spacing w:line="360" w:lineRule="auto"/>
        <w:jc w:val="center"/>
      </w:pPr>
      <w:r>
        <w:drawing>
          <wp:inline distT="0" distB="0" distL="114300" distR="114300">
            <wp:extent cx="4780915" cy="3780155"/>
            <wp:effectExtent l="0" t="0" r="635" b="10795"/>
            <wp:docPr id="794"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208"/>
                    <pic:cNvPicPr>
                      <a:picLocks noChangeAspect="1"/>
                    </pic:cNvPicPr>
                  </pic:nvPicPr>
                  <pic:blipFill>
                    <a:blip r:embed="rId798"/>
                    <a:stretch>
                      <a:fillRect/>
                    </a:stretch>
                  </pic:blipFill>
                  <pic:spPr>
                    <a:xfrm>
                      <a:off x="0" y="0"/>
                      <a:ext cx="4780915" cy="3780155"/>
                    </a:xfrm>
                    <a:prstGeom prst="rect">
                      <a:avLst/>
                    </a:prstGeom>
                    <a:noFill/>
                    <a:ln>
                      <a:noFill/>
                    </a:ln>
                  </pic:spPr>
                </pic:pic>
              </a:graphicData>
            </a:graphic>
          </wp:inline>
        </w:drawing>
      </w:r>
    </w:p>
    <w:p w14:paraId="6ABACD13">
      <w:pPr>
        <w:spacing w:line="360" w:lineRule="auto"/>
        <w:jc w:val="center"/>
        <w:rPr>
          <w:rFonts w:ascii="宋体" w:hAnsi="宋体"/>
          <w:szCs w:val="21"/>
        </w:rPr>
      </w:pPr>
      <w:r>
        <w:rPr>
          <w:rFonts w:hint="eastAsia" w:ascii="宋体" w:hAnsi="宋体"/>
          <w:szCs w:val="21"/>
        </w:rPr>
        <w:t>6.8.9-图3 点击事件对话框</w:t>
      </w:r>
    </w:p>
    <w:p w14:paraId="2D0A658B">
      <w:pPr>
        <w:spacing w:line="360" w:lineRule="auto"/>
        <w:ind w:firstLine="420" w:firstLineChars="200"/>
        <w:rPr>
          <w:rFonts w:ascii="宋体" w:hAnsi="宋体"/>
          <w:szCs w:val="21"/>
        </w:rPr>
      </w:pPr>
      <w:r>
        <w:rPr>
          <w:rFonts w:hint="eastAsia" w:ascii="宋体" w:hAnsi="宋体"/>
          <w:szCs w:val="21"/>
        </w:rPr>
        <w:t>5、鼠标右击</w:t>
      </w:r>
      <w:r>
        <w:rPr>
          <w:rFonts w:hint="eastAsia" w:ascii="宋体" w:hAnsi="宋体" w:cs="宋体"/>
          <w:szCs w:val="21"/>
        </w:rPr>
        <w:t>点击触发脚本对应的图元，弹出如</w:t>
      </w:r>
      <w:r>
        <w:rPr>
          <w:rFonts w:hint="eastAsia" w:ascii="宋体" w:hAnsi="宋体"/>
          <w:szCs w:val="21"/>
        </w:rPr>
        <w:t>6.8.9-图4所示快捷菜单，选择“别名替换”菜单项,弹出别名替换对话框。</w:t>
      </w:r>
    </w:p>
    <w:p w14:paraId="04A5DECB">
      <w:pPr>
        <w:spacing w:line="360" w:lineRule="auto"/>
        <w:jc w:val="center"/>
      </w:pPr>
      <w:r>
        <w:drawing>
          <wp:inline distT="0" distB="0" distL="0" distR="0">
            <wp:extent cx="2520315" cy="3780155"/>
            <wp:effectExtent l="0" t="0" r="13335" b="10795"/>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796"/>
                    <pic:cNvPicPr>
                      <a:picLocks noChangeAspect="1"/>
                    </pic:cNvPicPr>
                  </pic:nvPicPr>
                  <pic:blipFill>
                    <a:blip r:embed="rId799"/>
                    <a:stretch>
                      <a:fillRect/>
                    </a:stretch>
                  </pic:blipFill>
                  <pic:spPr>
                    <a:xfrm>
                      <a:off x="0" y="0"/>
                      <a:ext cx="2520315" cy="3780155"/>
                    </a:xfrm>
                    <a:prstGeom prst="rect">
                      <a:avLst/>
                    </a:prstGeom>
                  </pic:spPr>
                </pic:pic>
              </a:graphicData>
            </a:graphic>
          </wp:inline>
        </w:drawing>
      </w:r>
    </w:p>
    <w:p w14:paraId="0EA1980D">
      <w:pPr>
        <w:spacing w:line="360" w:lineRule="auto"/>
        <w:jc w:val="center"/>
        <w:rPr>
          <w:rFonts w:ascii="宋体" w:hAnsi="宋体"/>
        </w:rPr>
      </w:pPr>
      <w:r>
        <w:rPr>
          <w:rFonts w:hint="eastAsia" w:ascii="宋体" w:hAnsi="宋体"/>
          <w:szCs w:val="21"/>
        </w:rPr>
        <w:t xml:space="preserve">6.8.9-图4 </w:t>
      </w:r>
      <w:r>
        <w:rPr>
          <w:rFonts w:hint="eastAsia" w:ascii="宋体" w:hAnsi="宋体"/>
        </w:rPr>
        <w:t>别名替换快捷菜单</w:t>
      </w:r>
    </w:p>
    <w:p w14:paraId="265154F6">
      <w:pPr>
        <w:spacing w:line="360" w:lineRule="auto"/>
        <w:ind w:firstLine="420" w:firstLineChars="200"/>
        <w:rPr>
          <w:rFonts w:ascii="宋体" w:hAnsi="宋体"/>
        </w:rPr>
      </w:pPr>
      <w:r>
        <w:rPr>
          <w:rFonts w:hint="eastAsia" w:ascii="宋体" w:hAnsi="宋体"/>
        </w:rPr>
        <w:t>6、如</w:t>
      </w:r>
      <w:r>
        <w:rPr>
          <w:rFonts w:hint="eastAsia" w:ascii="宋体" w:hAnsi="宋体"/>
          <w:szCs w:val="21"/>
        </w:rPr>
        <w:t>6.8.9-图5所示，将别名&lt;&lt;PicName&gt;&gt;替换成实际想要的名字即可。</w:t>
      </w:r>
    </w:p>
    <w:p w14:paraId="7E826E83">
      <w:pPr>
        <w:spacing w:line="360" w:lineRule="auto"/>
        <w:jc w:val="center"/>
        <w:rPr>
          <w:rFonts w:hint="eastAsia" w:eastAsia="宋体"/>
          <w:lang w:eastAsia="zh-CN"/>
        </w:rPr>
      </w:pPr>
      <w:r>
        <w:drawing>
          <wp:inline distT="0" distB="0" distL="114300" distR="114300">
            <wp:extent cx="4780915" cy="3780155"/>
            <wp:effectExtent l="0" t="0" r="635" b="10795"/>
            <wp:docPr id="813"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209"/>
                    <pic:cNvPicPr>
                      <a:picLocks noChangeAspect="1"/>
                    </pic:cNvPicPr>
                  </pic:nvPicPr>
                  <pic:blipFill>
                    <a:blip r:embed="rId800"/>
                    <a:stretch>
                      <a:fillRect/>
                    </a:stretch>
                  </pic:blipFill>
                  <pic:spPr>
                    <a:xfrm>
                      <a:off x="0" y="0"/>
                      <a:ext cx="4780915" cy="3780155"/>
                    </a:xfrm>
                    <a:prstGeom prst="rect">
                      <a:avLst/>
                    </a:prstGeom>
                    <a:noFill/>
                    <a:ln>
                      <a:noFill/>
                    </a:ln>
                  </pic:spPr>
                </pic:pic>
              </a:graphicData>
            </a:graphic>
          </wp:inline>
        </w:drawing>
      </w:r>
    </w:p>
    <w:p w14:paraId="3C899672">
      <w:pPr>
        <w:spacing w:line="360" w:lineRule="auto"/>
        <w:jc w:val="center"/>
        <w:rPr>
          <w:rFonts w:hint="eastAsia" w:eastAsia="宋体"/>
          <w:lang w:eastAsia="zh-CN"/>
        </w:rPr>
      </w:pPr>
      <w:r>
        <w:rPr>
          <w:rFonts w:hint="eastAsia" w:ascii="宋体" w:hAnsi="宋体"/>
          <w:szCs w:val="21"/>
        </w:rPr>
        <w:t>6.8.9-图5 别名替换</w:t>
      </w:r>
    </w:p>
    <w:p w14:paraId="2798B80D">
      <w:pPr>
        <w:pStyle w:val="4"/>
        <w:spacing w:line="360" w:lineRule="auto"/>
        <w:rPr>
          <w:rFonts w:ascii="黑体" w:hAnsi="黑体" w:eastAsia="黑体"/>
          <w:sz w:val="28"/>
          <w:lang w:eastAsia="zh-CN"/>
        </w:rPr>
      </w:pPr>
      <w:bookmarkStart w:id="561" w:name="_Toc5708"/>
      <w:bookmarkStart w:id="562" w:name="_Toc3469"/>
      <w:bookmarkStart w:id="563" w:name="_Toc26858"/>
      <w:bookmarkStart w:id="564" w:name="_Toc8626"/>
      <w:bookmarkStart w:id="565" w:name="_Toc24815"/>
      <w:bookmarkStart w:id="566" w:name="_Toc27150"/>
      <w:bookmarkStart w:id="567" w:name="_Toc13402"/>
      <w:bookmarkStart w:id="568" w:name="_Toc14642"/>
      <w:bookmarkStart w:id="569" w:name="_Toc14519"/>
      <w:bookmarkStart w:id="570" w:name="_Toc20777"/>
      <w:bookmarkStart w:id="571" w:name="_Toc24497"/>
      <w:bookmarkStart w:id="572" w:name="_Toc24130"/>
      <w:bookmarkStart w:id="573" w:name="_Toc5204"/>
      <w:r>
        <w:rPr>
          <w:rFonts w:hint="eastAsia" w:ascii="黑体" w:hAnsi="黑体" w:eastAsia="黑体"/>
          <w:sz w:val="28"/>
          <w:lang w:eastAsia="zh-CN"/>
        </w:rPr>
        <w:t>6.9 光</w:t>
      </w:r>
      <w:r>
        <w:rPr>
          <w:rFonts w:hint="eastAsia" w:ascii="黑体" w:hAnsi="黑体" w:eastAsia="黑体"/>
          <w:sz w:val="28"/>
          <w:lang w:val="en-US" w:eastAsia="zh-CN"/>
        </w:rPr>
        <w:t>子</w:t>
      </w:r>
      <w:r>
        <w:rPr>
          <w:rFonts w:hint="eastAsia" w:ascii="黑体" w:hAnsi="黑体" w:eastAsia="黑体"/>
          <w:sz w:val="28"/>
          <w:lang w:eastAsia="zh-CN"/>
        </w:rPr>
        <w:t>牌</w:t>
      </w:r>
      <w:bookmarkEnd w:id="561"/>
      <w:bookmarkEnd w:id="562"/>
      <w:bookmarkEnd w:id="563"/>
      <w:bookmarkEnd w:id="564"/>
      <w:bookmarkEnd w:id="565"/>
      <w:bookmarkEnd w:id="566"/>
      <w:bookmarkEnd w:id="567"/>
      <w:bookmarkEnd w:id="568"/>
      <w:bookmarkEnd w:id="569"/>
      <w:bookmarkEnd w:id="570"/>
      <w:bookmarkEnd w:id="571"/>
      <w:bookmarkEnd w:id="572"/>
      <w:bookmarkEnd w:id="573"/>
    </w:p>
    <w:p w14:paraId="36507E1B">
      <w:pPr>
        <w:pStyle w:val="5"/>
        <w:adjustRightInd w:val="0"/>
        <w:snapToGrid w:val="0"/>
        <w:spacing w:line="360" w:lineRule="auto"/>
        <w:rPr>
          <w:rFonts w:ascii="黑体" w:eastAsia="黑体"/>
          <w:sz w:val="24"/>
          <w:lang w:eastAsia="zh-CN"/>
        </w:rPr>
      </w:pPr>
      <w:bookmarkStart w:id="574" w:name="_Toc26502"/>
      <w:bookmarkStart w:id="575" w:name="_Toc13118"/>
      <w:bookmarkStart w:id="576" w:name="_Toc3718"/>
      <w:bookmarkStart w:id="577" w:name="_Toc744"/>
      <w:bookmarkStart w:id="578" w:name="_Toc29891"/>
      <w:bookmarkStart w:id="579" w:name="_Toc13430"/>
      <w:bookmarkStart w:id="580" w:name="_Toc15793"/>
      <w:bookmarkStart w:id="581" w:name="_Toc14109"/>
      <w:bookmarkStart w:id="582" w:name="_Toc11767"/>
      <w:bookmarkStart w:id="583" w:name="_Toc30917"/>
      <w:r>
        <w:rPr>
          <w:rFonts w:hint="eastAsia" w:ascii="黑体" w:eastAsia="黑体"/>
          <w:sz w:val="24"/>
          <w:lang w:eastAsia="zh-CN"/>
        </w:rPr>
        <w:t>6.9.1 光</w:t>
      </w:r>
      <w:r>
        <w:rPr>
          <w:rFonts w:hint="eastAsia" w:ascii="黑体" w:eastAsia="黑体"/>
          <w:sz w:val="24"/>
          <w:lang w:val="en-US" w:eastAsia="zh-CN"/>
        </w:rPr>
        <w:t>子</w:t>
      </w:r>
      <w:r>
        <w:rPr>
          <w:rFonts w:hint="eastAsia" w:ascii="黑体" w:eastAsia="黑体"/>
          <w:sz w:val="24"/>
          <w:lang w:eastAsia="zh-CN"/>
        </w:rPr>
        <w:t>牌绘制</w:t>
      </w:r>
      <w:bookmarkEnd w:id="574"/>
      <w:bookmarkEnd w:id="575"/>
      <w:bookmarkEnd w:id="576"/>
      <w:bookmarkEnd w:id="577"/>
      <w:bookmarkEnd w:id="578"/>
      <w:bookmarkEnd w:id="579"/>
      <w:bookmarkEnd w:id="580"/>
      <w:bookmarkEnd w:id="581"/>
      <w:bookmarkEnd w:id="582"/>
      <w:bookmarkEnd w:id="583"/>
    </w:p>
    <w:p w14:paraId="60621A3D">
      <w:pPr>
        <w:spacing w:line="360" w:lineRule="auto"/>
        <w:ind w:firstLine="420" w:firstLineChars="200"/>
        <w:rPr>
          <w:rFonts w:ascii="宋体" w:hAnsi="宋体"/>
        </w:rPr>
      </w:pPr>
      <w:r>
        <w:rPr>
          <w:rFonts w:hint="eastAsia" w:ascii="宋体" w:hAnsi="宋体"/>
        </w:rPr>
        <w:t>1、打开GraphMake，点击工具栏上的光</w:t>
      </w:r>
      <w:r>
        <w:rPr>
          <w:rFonts w:hint="eastAsia" w:ascii="宋体" w:hAnsi="宋体"/>
          <w:lang w:val="en-US" w:eastAsia="zh-CN"/>
        </w:rPr>
        <w:t>子</w:t>
      </w:r>
      <w:r>
        <w:rPr>
          <w:rFonts w:hint="eastAsia" w:ascii="宋体" w:hAnsi="宋体"/>
        </w:rPr>
        <w:t>牌绘制按钮，拖动鼠标在画布上绘制一个光</w:t>
      </w:r>
      <w:r>
        <w:rPr>
          <w:rFonts w:hint="eastAsia" w:ascii="宋体" w:hAnsi="宋体"/>
          <w:lang w:val="en-US" w:eastAsia="zh-CN"/>
        </w:rPr>
        <w:t>子</w:t>
      </w:r>
      <w:r>
        <w:rPr>
          <w:rFonts w:hint="eastAsia" w:ascii="宋体" w:hAnsi="宋体"/>
        </w:rPr>
        <w:t>牌，如</w:t>
      </w:r>
      <w:r>
        <w:rPr>
          <w:rFonts w:hint="eastAsia" w:ascii="宋体" w:hAnsi="宋体"/>
          <w:szCs w:val="21"/>
        </w:rPr>
        <w:t>6.9.1-图1</w:t>
      </w:r>
      <w:r>
        <w:rPr>
          <w:rFonts w:hint="eastAsia" w:ascii="宋体" w:hAnsi="宋体"/>
        </w:rPr>
        <w:t>所示。</w:t>
      </w:r>
    </w:p>
    <w:p w14:paraId="1DDBFE6A">
      <w:pPr>
        <w:jc w:val="center"/>
      </w:pPr>
      <w:r>
        <w:drawing>
          <wp:inline distT="0" distB="0" distL="0" distR="0">
            <wp:extent cx="4780915" cy="3780155"/>
            <wp:effectExtent l="0" t="0" r="635" b="10795"/>
            <wp:docPr id="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1"/>
                    <pic:cNvPicPr>
                      <a:picLocks noChangeAspect="1" noChangeArrowheads="1"/>
                    </pic:cNvPicPr>
                  </pic:nvPicPr>
                  <pic:blipFill>
                    <a:blip r:embed="rId801"/>
                    <a:srcRect/>
                    <a:stretch>
                      <a:fillRect/>
                    </a:stretch>
                  </pic:blipFill>
                  <pic:spPr>
                    <a:xfrm>
                      <a:off x="0" y="0"/>
                      <a:ext cx="4780915" cy="3780155"/>
                    </a:xfrm>
                    <a:prstGeom prst="rect">
                      <a:avLst/>
                    </a:prstGeom>
                    <a:noFill/>
                    <a:ln w="9525">
                      <a:noFill/>
                      <a:miter lim="800000"/>
                      <a:headEnd/>
                      <a:tailEnd/>
                    </a:ln>
                  </pic:spPr>
                </pic:pic>
              </a:graphicData>
            </a:graphic>
          </wp:inline>
        </w:drawing>
      </w:r>
    </w:p>
    <w:p w14:paraId="6EB94228">
      <w:pPr>
        <w:jc w:val="center"/>
      </w:pPr>
      <w:r>
        <w:rPr>
          <w:rFonts w:hint="eastAsia" w:ascii="宋体" w:hAnsi="宋体"/>
          <w:szCs w:val="21"/>
        </w:rPr>
        <w:t>6.9.1-图1 光</w:t>
      </w:r>
      <w:r>
        <w:rPr>
          <w:rFonts w:hint="eastAsia" w:ascii="宋体" w:hAnsi="宋体"/>
          <w:lang w:val="en-US" w:eastAsia="zh-CN"/>
        </w:rPr>
        <w:t>子</w:t>
      </w:r>
      <w:r>
        <w:rPr>
          <w:rFonts w:hint="eastAsia" w:ascii="宋体" w:hAnsi="宋体"/>
          <w:szCs w:val="21"/>
        </w:rPr>
        <w:t>牌</w:t>
      </w:r>
    </w:p>
    <w:p w14:paraId="2D0CC083">
      <w:pPr>
        <w:spacing w:line="360" w:lineRule="auto"/>
        <w:ind w:firstLine="420" w:firstLineChars="200"/>
        <w:rPr>
          <w:rFonts w:ascii="宋体" w:hAnsi="宋体"/>
        </w:rPr>
      </w:pPr>
      <w:r>
        <w:rPr>
          <w:rFonts w:hint="eastAsia" w:ascii="宋体" w:hAnsi="宋体"/>
        </w:rPr>
        <w:t>2、光</w:t>
      </w:r>
      <w:r>
        <w:rPr>
          <w:rFonts w:hint="eastAsia" w:ascii="宋体" w:hAnsi="宋体"/>
          <w:lang w:val="en-US" w:eastAsia="zh-CN"/>
        </w:rPr>
        <w:t>子</w:t>
      </w:r>
      <w:r>
        <w:rPr>
          <w:rFonts w:hint="eastAsia" w:ascii="宋体" w:hAnsi="宋体"/>
        </w:rPr>
        <w:t>牌绘制完成后默认只有1行1列，即一个按钮。光子</w:t>
      </w:r>
      <w:r>
        <w:rPr>
          <w:rFonts w:ascii="宋体" w:hAnsi="宋体"/>
        </w:rPr>
        <w:t>牌按钮的</w:t>
      </w:r>
      <w:r>
        <w:rPr>
          <w:rFonts w:hint="eastAsia" w:ascii="宋体" w:hAnsi="宋体"/>
        </w:rPr>
        <w:t>底色、文本</w:t>
      </w:r>
      <w:r>
        <w:rPr>
          <w:rFonts w:ascii="宋体" w:hAnsi="宋体"/>
        </w:rPr>
        <w:t>颜色</w:t>
      </w:r>
      <w:r>
        <w:rPr>
          <w:rFonts w:hint="eastAsia" w:ascii="宋体" w:hAnsi="宋体"/>
        </w:rPr>
        <w:t>、字体设置同</w:t>
      </w:r>
      <w:r>
        <w:rPr>
          <w:rFonts w:ascii="宋体" w:hAnsi="宋体"/>
        </w:rPr>
        <w:t>普通</w:t>
      </w:r>
      <w:r>
        <w:rPr>
          <w:rFonts w:hint="eastAsia" w:ascii="宋体" w:hAnsi="宋体"/>
        </w:rPr>
        <w:t>按钮图元</w:t>
      </w:r>
      <w:r>
        <w:rPr>
          <w:rFonts w:ascii="宋体" w:hAnsi="宋体"/>
        </w:rPr>
        <w:t>，</w:t>
      </w:r>
      <w:r>
        <w:rPr>
          <w:rFonts w:hint="eastAsia" w:ascii="宋体" w:hAnsi="宋体"/>
        </w:rPr>
        <w:t>即</w:t>
      </w:r>
      <w:r>
        <w:rPr>
          <w:rFonts w:ascii="宋体" w:hAnsi="宋体"/>
        </w:rPr>
        <w:t>通过工具栏上的相应</w:t>
      </w:r>
      <w:r>
        <w:rPr>
          <w:rFonts w:hint="eastAsia" w:ascii="宋体" w:hAnsi="宋体"/>
        </w:rPr>
        <w:t>图标</w:t>
      </w:r>
      <w:r>
        <w:rPr>
          <w:rFonts w:ascii="宋体" w:hAnsi="宋体"/>
        </w:rPr>
        <w:t>配置</w:t>
      </w:r>
      <w:r>
        <w:rPr>
          <w:rFonts w:hint="eastAsia" w:ascii="宋体" w:hAnsi="宋体"/>
        </w:rPr>
        <w:t>实现</w:t>
      </w:r>
      <w:r>
        <w:rPr>
          <w:rFonts w:ascii="宋体" w:hAnsi="宋体"/>
        </w:rPr>
        <w:t>。</w:t>
      </w:r>
    </w:p>
    <w:p w14:paraId="56AE2E4B">
      <w:pPr>
        <w:pStyle w:val="5"/>
        <w:adjustRightInd w:val="0"/>
        <w:snapToGrid w:val="0"/>
        <w:spacing w:line="360" w:lineRule="auto"/>
        <w:rPr>
          <w:rFonts w:ascii="黑体" w:eastAsia="黑体"/>
          <w:sz w:val="24"/>
          <w:lang w:eastAsia="zh-CN"/>
        </w:rPr>
      </w:pPr>
      <w:bookmarkStart w:id="584" w:name="_Toc26466"/>
      <w:bookmarkStart w:id="585" w:name="_Toc7213"/>
      <w:bookmarkStart w:id="586" w:name="_Toc25147"/>
      <w:bookmarkStart w:id="587" w:name="_Toc1583"/>
      <w:bookmarkStart w:id="588" w:name="_Toc7272"/>
      <w:bookmarkStart w:id="589" w:name="_Toc28866"/>
      <w:bookmarkStart w:id="590" w:name="_Toc23482"/>
      <w:bookmarkStart w:id="591" w:name="_Toc1009"/>
      <w:bookmarkStart w:id="592" w:name="_Toc20063"/>
      <w:bookmarkStart w:id="593" w:name="_Toc1060"/>
      <w:r>
        <w:rPr>
          <w:rFonts w:hint="eastAsia" w:ascii="黑体" w:eastAsia="黑体"/>
          <w:sz w:val="24"/>
          <w:lang w:eastAsia="zh-CN"/>
        </w:rPr>
        <w:t>6.9.2 光</w:t>
      </w:r>
      <w:r>
        <w:rPr>
          <w:rFonts w:hint="eastAsia" w:ascii="黑体" w:eastAsia="黑体"/>
          <w:sz w:val="24"/>
          <w:lang w:val="en-US" w:eastAsia="zh-CN"/>
        </w:rPr>
        <w:t>子</w:t>
      </w:r>
      <w:r>
        <w:rPr>
          <w:rFonts w:hint="eastAsia" w:ascii="黑体" w:eastAsia="黑体"/>
          <w:sz w:val="24"/>
          <w:lang w:eastAsia="zh-CN"/>
        </w:rPr>
        <w:t>牌常规配置</w:t>
      </w:r>
      <w:bookmarkEnd w:id="584"/>
      <w:bookmarkEnd w:id="585"/>
      <w:bookmarkEnd w:id="586"/>
      <w:bookmarkEnd w:id="587"/>
      <w:bookmarkEnd w:id="588"/>
      <w:bookmarkEnd w:id="589"/>
      <w:bookmarkEnd w:id="590"/>
      <w:bookmarkEnd w:id="591"/>
      <w:bookmarkEnd w:id="592"/>
      <w:bookmarkEnd w:id="593"/>
    </w:p>
    <w:p w14:paraId="75897DA3">
      <w:pPr>
        <w:spacing w:line="360" w:lineRule="auto"/>
        <w:ind w:firstLine="420" w:firstLineChars="200"/>
        <w:rPr>
          <w:rFonts w:ascii="宋体" w:hAnsi="宋体"/>
        </w:rPr>
      </w:pPr>
      <w:r>
        <w:rPr>
          <w:rFonts w:hint="eastAsia" w:ascii="宋体" w:hAnsi="宋体"/>
        </w:rPr>
        <w:t>双击光</w:t>
      </w:r>
      <w:r>
        <w:rPr>
          <w:rFonts w:hint="eastAsia" w:ascii="宋体" w:hAnsi="宋体"/>
          <w:lang w:val="en-US" w:eastAsia="zh-CN"/>
        </w:rPr>
        <w:t>子</w:t>
      </w:r>
      <w:r>
        <w:rPr>
          <w:rFonts w:hint="eastAsia" w:ascii="宋体" w:hAnsi="宋体"/>
        </w:rPr>
        <w:t>牌，弹出属性配置对话框。</w:t>
      </w:r>
    </w:p>
    <w:p w14:paraId="03E08457">
      <w:pPr>
        <w:spacing w:line="360" w:lineRule="auto"/>
        <w:ind w:firstLine="420" w:firstLineChars="200"/>
        <w:rPr>
          <w:rFonts w:ascii="宋体" w:hAnsi="宋体"/>
        </w:rPr>
      </w:pPr>
      <w:r>
        <w:rPr>
          <w:rFonts w:hint="eastAsia" w:ascii="宋体" w:hAnsi="宋体"/>
        </w:rPr>
        <w:t>点击常规标签，显示常规配置页面，如</w:t>
      </w:r>
      <w:r>
        <w:rPr>
          <w:rFonts w:hint="eastAsia" w:ascii="宋体" w:hAnsi="宋体"/>
          <w:szCs w:val="21"/>
        </w:rPr>
        <w:t>6.9.2-图1</w:t>
      </w:r>
      <w:r>
        <w:rPr>
          <w:rFonts w:hint="eastAsia" w:ascii="宋体" w:hAnsi="宋体"/>
        </w:rPr>
        <w:t>所示。</w:t>
      </w:r>
    </w:p>
    <w:p w14:paraId="28CB7A80">
      <w:pPr>
        <w:spacing w:line="360" w:lineRule="auto"/>
        <w:ind w:firstLine="0" w:firstLineChars="0"/>
        <w:jc w:val="center"/>
      </w:pPr>
      <w:r>
        <w:drawing>
          <wp:inline distT="0" distB="0" distL="0" distR="0">
            <wp:extent cx="4780915" cy="3780155"/>
            <wp:effectExtent l="0" t="0" r="635" b="10795"/>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866"/>
                    <pic:cNvPicPr>
                      <a:picLocks noChangeAspect="1"/>
                    </pic:cNvPicPr>
                  </pic:nvPicPr>
                  <pic:blipFill>
                    <a:blip r:embed="rId802"/>
                    <a:stretch>
                      <a:fillRect/>
                    </a:stretch>
                  </pic:blipFill>
                  <pic:spPr>
                    <a:xfrm>
                      <a:off x="0" y="0"/>
                      <a:ext cx="4780915" cy="3780155"/>
                    </a:xfrm>
                    <a:prstGeom prst="rect">
                      <a:avLst/>
                    </a:prstGeom>
                  </pic:spPr>
                </pic:pic>
              </a:graphicData>
            </a:graphic>
          </wp:inline>
        </w:drawing>
      </w:r>
    </w:p>
    <w:p w14:paraId="33EB5459">
      <w:pPr>
        <w:spacing w:line="360" w:lineRule="auto"/>
        <w:jc w:val="center"/>
        <w:rPr>
          <w:rFonts w:ascii="宋体" w:hAnsi="宋体"/>
        </w:rPr>
      </w:pPr>
      <w:r>
        <w:rPr>
          <w:rFonts w:hint="eastAsia" w:ascii="宋体" w:hAnsi="宋体"/>
          <w:szCs w:val="21"/>
        </w:rPr>
        <w:t>6.9.2-图1 属性配置对话框</w:t>
      </w:r>
    </w:p>
    <w:p w14:paraId="6C0D8C83">
      <w:pPr>
        <w:ind w:firstLine="422" w:firstLineChars="200"/>
        <w:jc w:val="left"/>
      </w:pPr>
      <w:r>
        <w:rPr>
          <w:rFonts w:hint="eastAsia"/>
          <w:b/>
          <w:bCs/>
        </w:rPr>
        <w:t>行数：</w:t>
      </w:r>
      <w:r>
        <w:rPr>
          <w:rFonts w:hint="eastAsia"/>
        </w:rPr>
        <w:t>光</w:t>
      </w:r>
      <w:r>
        <w:rPr>
          <w:rFonts w:hint="eastAsia" w:ascii="宋体" w:hAnsi="宋体"/>
          <w:lang w:val="en-US" w:eastAsia="zh-CN"/>
        </w:rPr>
        <w:t>子</w:t>
      </w:r>
      <w:r>
        <w:rPr>
          <w:rFonts w:hint="eastAsia"/>
        </w:rPr>
        <w:t>牌行数。</w:t>
      </w:r>
    </w:p>
    <w:p w14:paraId="7F88C6EE">
      <w:pPr>
        <w:ind w:firstLine="420"/>
        <w:jc w:val="left"/>
      </w:pPr>
      <w:r>
        <w:rPr>
          <w:rFonts w:hint="eastAsia"/>
          <w:b/>
          <w:bCs/>
        </w:rPr>
        <w:t>列数：</w:t>
      </w:r>
      <w:r>
        <w:rPr>
          <w:rFonts w:hint="eastAsia"/>
        </w:rPr>
        <w:t>光</w:t>
      </w:r>
      <w:r>
        <w:rPr>
          <w:rFonts w:hint="eastAsia" w:ascii="宋体" w:hAnsi="宋体"/>
          <w:lang w:val="en-US" w:eastAsia="zh-CN"/>
        </w:rPr>
        <w:t>子</w:t>
      </w:r>
      <w:r>
        <w:rPr>
          <w:rFonts w:hint="eastAsia"/>
        </w:rPr>
        <w:t>牌列数。</w:t>
      </w:r>
    </w:p>
    <w:p w14:paraId="7976F4E0">
      <w:pPr>
        <w:ind w:firstLine="420"/>
        <w:jc w:val="left"/>
      </w:pPr>
      <w:r>
        <w:rPr>
          <w:rFonts w:hint="eastAsia"/>
          <w:b/>
          <w:bCs/>
        </w:rPr>
        <w:t>水平间距：</w:t>
      </w:r>
      <w:r>
        <w:rPr>
          <w:rFonts w:hint="eastAsia"/>
        </w:rPr>
        <w:t>光</w:t>
      </w:r>
      <w:r>
        <w:rPr>
          <w:rFonts w:hint="eastAsia" w:ascii="宋体" w:hAnsi="宋体"/>
          <w:lang w:val="en-US" w:eastAsia="zh-CN"/>
        </w:rPr>
        <w:t>子</w:t>
      </w:r>
      <w:r>
        <w:rPr>
          <w:rFonts w:hint="eastAsia"/>
        </w:rPr>
        <w:t>牌每行、每列之间的间距。</w:t>
      </w:r>
    </w:p>
    <w:p w14:paraId="67502FF7">
      <w:pPr>
        <w:ind w:left="0" w:firstLine="420" w:firstLineChars="200"/>
        <w:rPr>
          <w:rFonts w:ascii="宋体" w:hAnsi="宋体"/>
        </w:rPr>
      </w:pPr>
      <w:r>
        <w:rPr>
          <w:rFonts w:hint="eastAsia" w:ascii="宋体" w:hAnsi="宋体"/>
        </w:rPr>
        <w:t>点击按钮标签，显示按钮配置页面，如</w:t>
      </w:r>
      <w:r>
        <w:rPr>
          <w:rFonts w:hint="eastAsia" w:ascii="宋体" w:hAnsi="宋体"/>
          <w:szCs w:val="21"/>
        </w:rPr>
        <w:t>6.9.2-图</w:t>
      </w:r>
      <w:r>
        <w:rPr>
          <w:rFonts w:ascii="宋体" w:hAnsi="宋体"/>
          <w:szCs w:val="21"/>
        </w:rPr>
        <w:t>2</w:t>
      </w:r>
      <w:r>
        <w:rPr>
          <w:rFonts w:hint="eastAsia" w:ascii="宋体" w:hAnsi="宋体"/>
        </w:rPr>
        <w:t>所示，在</w:t>
      </w:r>
      <w:r>
        <w:rPr>
          <w:rFonts w:ascii="宋体" w:hAnsi="宋体"/>
        </w:rPr>
        <w:t>此</w:t>
      </w:r>
      <w:r>
        <w:rPr>
          <w:rFonts w:hint="eastAsia" w:ascii="宋体" w:hAnsi="宋体"/>
        </w:rPr>
        <w:t>以</w:t>
      </w:r>
      <w:r>
        <w:rPr>
          <w:rFonts w:ascii="宋体" w:hAnsi="宋体"/>
        </w:rPr>
        <w:t>表格显示每个</w:t>
      </w:r>
      <w:r>
        <w:rPr>
          <w:rFonts w:hint="eastAsia" w:ascii="宋体" w:hAnsi="宋体"/>
        </w:rPr>
        <w:t>按钮</w:t>
      </w:r>
      <w:r>
        <w:rPr>
          <w:rFonts w:ascii="宋体" w:hAnsi="宋体"/>
        </w:rPr>
        <w:t>的</w:t>
      </w:r>
      <w:r>
        <w:rPr>
          <w:rFonts w:hint="eastAsia" w:ascii="宋体" w:hAnsi="宋体"/>
        </w:rPr>
        <w:t>位置、</w:t>
      </w:r>
      <w:r>
        <w:rPr>
          <w:rFonts w:ascii="宋体" w:hAnsi="宋体"/>
        </w:rPr>
        <w:t>名称、关联数据</w:t>
      </w:r>
      <w:r>
        <w:rPr>
          <w:rFonts w:hint="eastAsia" w:ascii="宋体" w:hAnsi="宋体"/>
        </w:rPr>
        <w:t>源。位置以</w:t>
      </w:r>
      <w:r>
        <w:rPr>
          <w:rFonts w:ascii="宋体" w:hAnsi="宋体"/>
        </w:rPr>
        <w:t>R?C?方式显示，？</w:t>
      </w:r>
      <w:r>
        <w:rPr>
          <w:rFonts w:hint="eastAsia" w:ascii="宋体" w:hAnsi="宋体"/>
        </w:rPr>
        <w:t>为</w:t>
      </w:r>
      <w:r>
        <w:rPr>
          <w:rFonts w:ascii="宋体" w:hAnsi="宋体"/>
        </w:rPr>
        <w:t>数字</w:t>
      </w:r>
      <w:r>
        <w:rPr>
          <w:rFonts w:hint="eastAsia" w:ascii="宋体" w:hAnsi="宋体"/>
        </w:rPr>
        <w:t>,</w:t>
      </w:r>
      <w:r>
        <w:rPr>
          <w:rFonts w:ascii="宋体" w:hAnsi="宋体"/>
        </w:rPr>
        <w:t>R1C2表示按钮所在光子牌的位置为</w:t>
      </w:r>
      <w:r>
        <w:rPr>
          <w:rFonts w:hint="eastAsia" w:ascii="宋体" w:hAnsi="宋体"/>
        </w:rPr>
        <w:t>第1行</w:t>
      </w:r>
      <w:r>
        <w:rPr>
          <w:rFonts w:ascii="宋体" w:hAnsi="宋体"/>
        </w:rPr>
        <w:t>、第</w:t>
      </w:r>
      <w:r>
        <w:rPr>
          <w:rFonts w:hint="eastAsia" w:ascii="宋体" w:hAnsi="宋体"/>
        </w:rPr>
        <w:t>2列</w:t>
      </w:r>
      <w:r>
        <w:rPr>
          <w:rFonts w:ascii="宋体" w:hAnsi="宋体"/>
        </w:rPr>
        <w:t>。</w:t>
      </w:r>
    </w:p>
    <w:p w14:paraId="5452B903">
      <w:pPr>
        <w:jc w:val="center"/>
      </w:pPr>
      <w:r>
        <w:drawing>
          <wp:inline distT="0" distB="0" distL="0" distR="0">
            <wp:extent cx="4780915" cy="3780155"/>
            <wp:effectExtent l="0" t="0" r="635" b="10795"/>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867"/>
                    <pic:cNvPicPr>
                      <a:picLocks noChangeAspect="1"/>
                    </pic:cNvPicPr>
                  </pic:nvPicPr>
                  <pic:blipFill>
                    <a:blip r:embed="rId803"/>
                    <a:stretch>
                      <a:fillRect/>
                    </a:stretch>
                  </pic:blipFill>
                  <pic:spPr>
                    <a:xfrm>
                      <a:off x="0" y="0"/>
                      <a:ext cx="4780915" cy="3780155"/>
                    </a:xfrm>
                    <a:prstGeom prst="rect">
                      <a:avLst/>
                    </a:prstGeom>
                  </pic:spPr>
                </pic:pic>
              </a:graphicData>
            </a:graphic>
          </wp:inline>
        </w:drawing>
      </w:r>
    </w:p>
    <w:p w14:paraId="6832B483">
      <w:pPr>
        <w:jc w:val="center"/>
      </w:pPr>
      <w:r>
        <w:rPr>
          <w:rFonts w:hint="eastAsia" w:ascii="宋体" w:hAnsi="宋体"/>
          <w:szCs w:val="21"/>
        </w:rPr>
        <w:t>6.9.2-图2 按钮配置对话框</w:t>
      </w:r>
    </w:p>
    <w:p w14:paraId="3616E600">
      <w:pPr>
        <w:ind w:left="0" w:firstLine="420" w:firstLineChars="200"/>
        <w:rPr>
          <w:rFonts w:ascii="宋体" w:hAnsi="宋体"/>
          <w:szCs w:val="21"/>
        </w:rPr>
      </w:pPr>
      <w:r>
        <w:rPr>
          <w:rFonts w:hint="eastAsia" w:ascii="宋体" w:hAnsi="宋体"/>
        </w:rPr>
        <w:t>双击表格</w:t>
      </w:r>
      <w:r>
        <w:rPr>
          <w:rFonts w:ascii="宋体" w:hAnsi="宋体"/>
        </w:rPr>
        <w:t>中的某一</w:t>
      </w:r>
      <w:r>
        <w:rPr>
          <w:rFonts w:hint="eastAsia" w:ascii="宋体" w:hAnsi="宋体"/>
        </w:rPr>
        <w:t>行</w:t>
      </w:r>
      <w:r>
        <w:rPr>
          <w:rFonts w:ascii="宋体" w:hAnsi="宋体"/>
        </w:rPr>
        <w:t>弹出对应的按钮</w:t>
      </w:r>
      <w:r>
        <w:rPr>
          <w:rFonts w:hint="eastAsia" w:ascii="宋体" w:hAnsi="宋体"/>
        </w:rPr>
        <w:t>属性</w:t>
      </w:r>
      <w:r>
        <w:rPr>
          <w:rFonts w:ascii="宋体" w:hAnsi="宋体"/>
        </w:rPr>
        <w:t>配置对话框，如</w:t>
      </w:r>
      <w:r>
        <w:rPr>
          <w:rFonts w:hint="eastAsia" w:ascii="宋体" w:hAnsi="宋体"/>
        </w:rPr>
        <w:t>下图</w:t>
      </w:r>
      <w:r>
        <w:rPr>
          <w:rFonts w:hint="eastAsia" w:ascii="宋体" w:hAnsi="宋体"/>
          <w:szCs w:val="21"/>
        </w:rPr>
        <w:t>6.9.2-图</w:t>
      </w:r>
      <w:r>
        <w:rPr>
          <w:rFonts w:ascii="宋体" w:hAnsi="宋体"/>
          <w:szCs w:val="21"/>
        </w:rPr>
        <w:t>3</w:t>
      </w:r>
      <w:r>
        <w:rPr>
          <w:rFonts w:hint="eastAsia" w:ascii="宋体" w:hAnsi="宋体"/>
          <w:szCs w:val="21"/>
        </w:rPr>
        <w:t xml:space="preserve"> 按钮配置对话框所示，</w:t>
      </w:r>
      <w:r>
        <w:rPr>
          <w:rFonts w:ascii="宋体" w:hAnsi="宋体"/>
          <w:szCs w:val="21"/>
        </w:rPr>
        <w:t>在此</w:t>
      </w:r>
      <w:r>
        <w:rPr>
          <w:rFonts w:hint="eastAsia" w:ascii="宋体" w:hAnsi="宋体"/>
          <w:szCs w:val="21"/>
        </w:rPr>
        <w:t>配置</w:t>
      </w:r>
      <w:r>
        <w:rPr>
          <w:rFonts w:ascii="宋体" w:hAnsi="宋体"/>
          <w:szCs w:val="21"/>
        </w:rPr>
        <w:t>按钮的显示名称，</w:t>
      </w:r>
      <w:r>
        <w:rPr>
          <w:rFonts w:hint="eastAsia" w:ascii="宋体" w:hAnsi="宋体"/>
          <w:szCs w:val="21"/>
        </w:rPr>
        <w:t>关联</w:t>
      </w:r>
      <w:r>
        <w:rPr>
          <w:rFonts w:ascii="宋体" w:hAnsi="宋体"/>
          <w:szCs w:val="21"/>
        </w:rPr>
        <w:t>数据源</w:t>
      </w:r>
      <w:r>
        <w:rPr>
          <w:rFonts w:hint="eastAsia" w:ascii="宋体" w:hAnsi="宋体"/>
          <w:szCs w:val="21"/>
        </w:rPr>
        <w:t>以及</w:t>
      </w:r>
      <w:r>
        <w:rPr>
          <w:rFonts w:ascii="宋体" w:hAnsi="宋体"/>
          <w:szCs w:val="21"/>
        </w:rPr>
        <w:t>是否启</w:t>
      </w:r>
      <w:r>
        <w:rPr>
          <w:rFonts w:hint="eastAsia" w:ascii="宋体" w:hAnsi="宋体"/>
          <w:szCs w:val="21"/>
        </w:rPr>
        <w:t>用报警</w:t>
      </w:r>
      <w:r>
        <w:rPr>
          <w:rFonts w:ascii="宋体" w:hAnsi="宋体"/>
          <w:szCs w:val="21"/>
        </w:rPr>
        <w:t>确认功能</w:t>
      </w:r>
      <w:r>
        <w:rPr>
          <w:rFonts w:hint="eastAsia" w:ascii="宋体" w:hAnsi="宋体"/>
          <w:szCs w:val="21"/>
        </w:rPr>
        <w:t>。</w:t>
      </w:r>
      <w:r>
        <w:rPr>
          <w:rFonts w:ascii="宋体" w:hAnsi="宋体"/>
          <w:szCs w:val="21"/>
        </w:rPr>
        <w:t>按钮</w:t>
      </w:r>
      <w:r>
        <w:rPr>
          <w:rFonts w:hint="eastAsia" w:ascii="宋体" w:hAnsi="宋体"/>
          <w:szCs w:val="21"/>
        </w:rPr>
        <w:t>的关联</w:t>
      </w:r>
      <w:r>
        <w:rPr>
          <w:rFonts w:ascii="宋体" w:hAnsi="宋体"/>
          <w:szCs w:val="21"/>
        </w:rPr>
        <w:t>数据源</w:t>
      </w:r>
      <w:r>
        <w:rPr>
          <w:rFonts w:hint="eastAsia" w:ascii="宋体" w:hAnsi="宋体"/>
          <w:szCs w:val="21"/>
        </w:rPr>
        <w:t>可以</w:t>
      </w:r>
      <w:r>
        <w:rPr>
          <w:rFonts w:ascii="宋体" w:hAnsi="宋体"/>
          <w:szCs w:val="21"/>
        </w:rPr>
        <w:t>为</w:t>
      </w:r>
      <w:r>
        <w:rPr>
          <w:rFonts w:hint="eastAsia" w:ascii="宋体" w:hAnsi="宋体"/>
          <w:szCs w:val="21"/>
        </w:rPr>
        <w:t>报警区</w:t>
      </w:r>
      <w:r>
        <w:rPr>
          <w:rFonts w:ascii="宋体" w:hAnsi="宋体"/>
          <w:szCs w:val="21"/>
        </w:rPr>
        <w:t>点（</w:t>
      </w:r>
      <w:r>
        <w:rPr>
          <w:rFonts w:hint="eastAsia" w:ascii="宋体" w:hAnsi="宋体"/>
          <w:szCs w:val="21"/>
        </w:rPr>
        <w:t>名称以System.Alarm</w:t>
      </w:r>
      <w:r>
        <w:rPr>
          <w:rFonts w:ascii="宋体" w:hAnsi="宋体"/>
          <w:szCs w:val="21"/>
        </w:rPr>
        <w:t>Area</w:t>
      </w:r>
      <w:r>
        <w:rPr>
          <w:rFonts w:hint="eastAsia" w:ascii="宋体" w:hAnsi="宋体"/>
          <w:szCs w:val="21"/>
        </w:rPr>
        <w:t>开头</w:t>
      </w:r>
      <w:r>
        <w:rPr>
          <w:rFonts w:ascii="宋体" w:hAnsi="宋体"/>
          <w:szCs w:val="21"/>
        </w:rPr>
        <w:t>）</w:t>
      </w:r>
      <w:r>
        <w:rPr>
          <w:rFonts w:hint="eastAsia" w:ascii="宋体" w:hAnsi="宋体"/>
          <w:szCs w:val="21"/>
        </w:rPr>
        <w:t>或</w:t>
      </w:r>
      <w:r>
        <w:rPr>
          <w:rFonts w:ascii="宋体" w:hAnsi="宋体"/>
          <w:szCs w:val="21"/>
        </w:rPr>
        <w:t>层</w:t>
      </w:r>
      <w:r>
        <w:rPr>
          <w:rFonts w:hint="eastAsia" w:ascii="宋体" w:hAnsi="宋体"/>
          <w:szCs w:val="21"/>
        </w:rPr>
        <w:t>级</w:t>
      </w:r>
      <w:r>
        <w:rPr>
          <w:rFonts w:ascii="宋体" w:hAnsi="宋体"/>
          <w:szCs w:val="21"/>
        </w:rPr>
        <w:t>报警点</w:t>
      </w:r>
      <w:r>
        <w:rPr>
          <w:rFonts w:hint="eastAsia" w:ascii="宋体" w:hAnsi="宋体"/>
          <w:szCs w:val="21"/>
        </w:rPr>
        <w:t>（</w:t>
      </w:r>
      <w:r>
        <w:rPr>
          <w:rFonts w:ascii="宋体" w:hAnsi="宋体"/>
          <w:szCs w:val="21"/>
        </w:rPr>
        <w:t>名称</w:t>
      </w:r>
      <w:r>
        <w:rPr>
          <w:rFonts w:hint="eastAsia" w:ascii="宋体" w:hAnsi="宋体"/>
          <w:szCs w:val="21"/>
        </w:rPr>
        <w:t>以LALM开头）</w:t>
      </w:r>
      <w:r>
        <w:rPr>
          <w:rFonts w:ascii="宋体" w:hAnsi="宋体"/>
          <w:szCs w:val="21"/>
        </w:rPr>
        <w:t>，层</w:t>
      </w:r>
      <w:r>
        <w:rPr>
          <w:rFonts w:hint="eastAsia" w:ascii="宋体" w:hAnsi="宋体"/>
          <w:szCs w:val="21"/>
        </w:rPr>
        <w:t>级</w:t>
      </w:r>
      <w:r>
        <w:rPr>
          <w:rFonts w:ascii="宋体" w:hAnsi="宋体"/>
          <w:szCs w:val="21"/>
        </w:rPr>
        <w:t>报警点</w:t>
      </w:r>
      <w:r>
        <w:rPr>
          <w:rFonts w:hint="eastAsia" w:ascii="宋体" w:hAnsi="宋体"/>
          <w:szCs w:val="21"/>
        </w:rPr>
        <w:t>需要</w:t>
      </w:r>
      <w:r>
        <w:rPr>
          <w:rFonts w:ascii="宋体" w:hAnsi="宋体"/>
          <w:szCs w:val="21"/>
        </w:rPr>
        <w:t>在IDE中进行层级报警配置。</w:t>
      </w:r>
    </w:p>
    <w:p w14:paraId="0CB9B52E">
      <w:pPr>
        <w:ind w:left="0" w:firstLine="420" w:firstLineChars="200"/>
        <w:rPr>
          <w:rFonts w:ascii="宋体" w:hAnsi="宋体"/>
          <w:szCs w:val="21"/>
        </w:rPr>
      </w:pPr>
      <w:r>
        <w:rPr>
          <w:rFonts w:hint="eastAsia" w:ascii="宋体" w:hAnsi="宋体"/>
          <w:szCs w:val="21"/>
        </w:rPr>
        <w:t>光子</w:t>
      </w:r>
      <w:r>
        <w:rPr>
          <w:rFonts w:ascii="宋体" w:hAnsi="宋体"/>
          <w:szCs w:val="21"/>
        </w:rPr>
        <w:t>牌按钮</w:t>
      </w:r>
      <w:r>
        <w:rPr>
          <w:rFonts w:hint="eastAsia" w:ascii="宋体" w:hAnsi="宋体"/>
          <w:szCs w:val="21"/>
        </w:rPr>
        <w:t>如果</w:t>
      </w:r>
      <w:r>
        <w:rPr>
          <w:rFonts w:ascii="宋体" w:hAnsi="宋体"/>
          <w:szCs w:val="21"/>
        </w:rPr>
        <w:t>关联</w:t>
      </w:r>
      <w:r>
        <w:rPr>
          <w:rFonts w:hint="eastAsia" w:ascii="宋体" w:hAnsi="宋体"/>
          <w:szCs w:val="21"/>
        </w:rPr>
        <w:t>了</w:t>
      </w:r>
      <w:r>
        <w:rPr>
          <w:rFonts w:ascii="宋体" w:hAnsi="宋体"/>
          <w:szCs w:val="21"/>
        </w:rPr>
        <w:t>数据源</w:t>
      </w:r>
      <w:r>
        <w:rPr>
          <w:rFonts w:hint="eastAsia" w:ascii="宋体" w:hAnsi="宋体"/>
          <w:szCs w:val="21"/>
        </w:rPr>
        <w:t>测点</w:t>
      </w:r>
      <w:r>
        <w:rPr>
          <w:rFonts w:ascii="宋体" w:hAnsi="宋体"/>
          <w:szCs w:val="21"/>
        </w:rPr>
        <w:t>，</w:t>
      </w:r>
      <w:r>
        <w:rPr>
          <w:rFonts w:hint="eastAsia" w:ascii="宋体" w:hAnsi="宋体"/>
          <w:szCs w:val="21"/>
        </w:rPr>
        <w:t>在</w:t>
      </w:r>
      <w:r>
        <w:rPr>
          <w:rFonts w:ascii="宋体" w:hAnsi="宋体"/>
          <w:szCs w:val="21"/>
        </w:rPr>
        <w:t>运行时会自动</w:t>
      </w:r>
      <w:r>
        <w:rPr>
          <w:rFonts w:hint="eastAsia" w:ascii="宋体" w:hAnsi="宋体"/>
          <w:szCs w:val="21"/>
        </w:rPr>
        <w:t>根据测点的值，产生</w:t>
      </w:r>
      <w:r>
        <w:rPr>
          <w:rFonts w:ascii="宋体" w:hAnsi="宋体"/>
          <w:szCs w:val="21"/>
        </w:rPr>
        <w:t>相应的</w:t>
      </w:r>
      <w:r>
        <w:rPr>
          <w:rFonts w:hint="eastAsia" w:ascii="宋体" w:hAnsi="宋体"/>
          <w:szCs w:val="21"/>
        </w:rPr>
        <w:t>按钮颜色</w:t>
      </w:r>
      <w:r>
        <w:rPr>
          <w:rFonts w:ascii="宋体" w:hAnsi="宋体"/>
          <w:szCs w:val="21"/>
        </w:rPr>
        <w:t>变化或闪烁逻辑</w:t>
      </w:r>
      <w:r>
        <w:rPr>
          <w:rFonts w:hint="eastAsia" w:ascii="宋体" w:hAnsi="宋体"/>
          <w:szCs w:val="21"/>
        </w:rPr>
        <w:t>，</w:t>
      </w:r>
      <w:r>
        <w:rPr>
          <w:rFonts w:ascii="宋体" w:hAnsi="宋体"/>
          <w:szCs w:val="21"/>
        </w:rPr>
        <w:t>其规则为：</w:t>
      </w:r>
    </w:p>
    <w:p w14:paraId="57C9B550">
      <w:pPr>
        <w:ind w:left="0" w:firstLine="420" w:firstLineChars="200"/>
        <w:rPr>
          <w:rFonts w:ascii="宋体" w:hAnsi="宋体"/>
          <w:szCs w:val="21"/>
        </w:rPr>
      </w:pPr>
      <w:r>
        <w:rPr>
          <w:rFonts w:hint="eastAsia" w:ascii="宋体" w:hAnsi="宋体"/>
          <w:szCs w:val="21"/>
        </w:rPr>
        <w:t>测点值为</w:t>
      </w:r>
      <w:r>
        <w:rPr>
          <w:rFonts w:ascii="宋体" w:hAnsi="宋体"/>
          <w:szCs w:val="21"/>
        </w:rPr>
        <w:t>0</w:t>
      </w:r>
      <w:r>
        <w:rPr>
          <w:rFonts w:hint="eastAsia" w:ascii="宋体" w:hAnsi="宋体"/>
          <w:szCs w:val="21"/>
        </w:rPr>
        <w:t>时</w:t>
      </w:r>
      <w:r>
        <w:rPr>
          <w:rFonts w:ascii="宋体" w:hAnsi="宋体"/>
          <w:szCs w:val="21"/>
        </w:rPr>
        <w:t>，</w:t>
      </w:r>
      <w:r>
        <w:rPr>
          <w:rFonts w:hint="eastAsia" w:ascii="宋体" w:hAnsi="宋体"/>
          <w:szCs w:val="21"/>
        </w:rPr>
        <w:t>表示</w:t>
      </w:r>
      <w:r>
        <w:rPr>
          <w:rFonts w:ascii="宋体" w:hAnsi="宋体"/>
          <w:szCs w:val="21"/>
        </w:rPr>
        <w:t>无报警，按钮</w:t>
      </w:r>
      <w:r>
        <w:rPr>
          <w:rFonts w:hint="eastAsia" w:ascii="宋体" w:hAnsi="宋体"/>
          <w:szCs w:val="21"/>
        </w:rPr>
        <w:t>保持</w:t>
      </w:r>
      <w:r>
        <w:rPr>
          <w:rFonts w:ascii="宋体" w:hAnsi="宋体"/>
          <w:szCs w:val="21"/>
        </w:rPr>
        <w:t>原有的底色，不闪烁。</w:t>
      </w:r>
    </w:p>
    <w:p w14:paraId="1FF841B6">
      <w:pPr>
        <w:ind w:left="0" w:firstLine="420" w:firstLineChars="200"/>
        <w:rPr>
          <w:rFonts w:ascii="宋体" w:hAnsi="宋体"/>
          <w:szCs w:val="21"/>
        </w:rPr>
      </w:pPr>
      <w:r>
        <w:rPr>
          <w:rFonts w:hint="eastAsia" w:ascii="宋体" w:hAnsi="宋体"/>
          <w:szCs w:val="21"/>
        </w:rPr>
        <w:t>测点值为</w:t>
      </w:r>
      <w:r>
        <w:rPr>
          <w:rFonts w:ascii="宋体" w:hAnsi="宋体"/>
          <w:szCs w:val="21"/>
        </w:rPr>
        <w:t>1</w:t>
      </w:r>
      <w:r>
        <w:rPr>
          <w:rFonts w:hint="eastAsia" w:ascii="宋体" w:hAnsi="宋体"/>
          <w:szCs w:val="21"/>
        </w:rPr>
        <w:t>时</w:t>
      </w:r>
      <w:r>
        <w:rPr>
          <w:rFonts w:ascii="宋体" w:hAnsi="宋体"/>
          <w:szCs w:val="21"/>
        </w:rPr>
        <w:t>，</w:t>
      </w:r>
      <w:r>
        <w:rPr>
          <w:rFonts w:hint="eastAsia" w:ascii="宋体" w:hAnsi="宋体"/>
          <w:szCs w:val="21"/>
        </w:rPr>
        <w:t>表示</w:t>
      </w:r>
      <w:r>
        <w:rPr>
          <w:rFonts w:hint="eastAsia" w:ascii="宋体" w:hAnsi="宋体"/>
        </w:rPr>
        <w:t>有报警产生且已确认，按钮的</w:t>
      </w:r>
      <w:r>
        <w:rPr>
          <w:rFonts w:hint="eastAsia" w:ascii="宋体" w:hAnsi="宋体"/>
          <w:szCs w:val="21"/>
        </w:rPr>
        <w:t>颜色</w:t>
      </w:r>
      <w:r>
        <w:rPr>
          <w:rFonts w:hint="eastAsia" w:ascii="宋体" w:hAnsi="宋体"/>
        </w:rPr>
        <w:t>变成红色。</w:t>
      </w:r>
    </w:p>
    <w:p w14:paraId="29759BA9">
      <w:pPr>
        <w:ind w:left="0" w:firstLine="420" w:firstLineChars="200"/>
        <w:rPr>
          <w:rFonts w:ascii="宋体" w:hAnsi="宋体"/>
          <w:szCs w:val="21"/>
        </w:rPr>
      </w:pPr>
      <w:r>
        <w:rPr>
          <w:rFonts w:hint="eastAsia" w:ascii="宋体" w:hAnsi="宋体"/>
          <w:szCs w:val="21"/>
        </w:rPr>
        <w:t>测点值为</w:t>
      </w:r>
      <w:r>
        <w:rPr>
          <w:rFonts w:ascii="宋体" w:hAnsi="宋体"/>
          <w:szCs w:val="21"/>
        </w:rPr>
        <w:t>2</w:t>
      </w:r>
      <w:r>
        <w:rPr>
          <w:rFonts w:hint="eastAsia" w:ascii="宋体" w:hAnsi="宋体"/>
          <w:szCs w:val="21"/>
        </w:rPr>
        <w:t>时，表示</w:t>
      </w:r>
      <w:r>
        <w:rPr>
          <w:rFonts w:ascii="宋体" w:hAnsi="宋体"/>
          <w:szCs w:val="21"/>
        </w:rPr>
        <w:t>报警消失</w:t>
      </w:r>
      <w:r>
        <w:rPr>
          <w:rFonts w:hint="eastAsia" w:ascii="宋体" w:hAnsi="宋体"/>
        </w:rPr>
        <w:t>且</w:t>
      </w:r>
      <w:r>
        <w:rPr>
          <w:rFonts w:hint="eastAsia" w:ascii="宋体" w:hAnsi="宋体"/>
          <w:szCs w:val="21"/>
        </w:rPr>
        <w:t>未确认</w:t>
      </w:r>
      <w:r>
        <w:rPr>
          <w:rFonts w:ascii="宋体" w:hAnsi="宋体"/>
          <w:szCs w:val="21"/>
        </w:rPr>
        <w:t>，</w:t>
      </w:r>
      <w:r>
        <w:rPr>
          <w:rFonts w:hint="eastAsia" w:ascii="宋体" w:hAnsi="宋体"/>
        </w:rPr>
        <w:t>按钮的</w:t>
      </w:r>
      <w:r>
        <w:rPr>
          <w:rFonts w:hint="eastAsia" w:ascii="宋体" w:hAnsi="宋体"/>
          <w:szCs w:val="21"/>
        </w:rPr>
        <w:t>颜色</w:t>
      </w:r>
      <w:r>
        <w:rPr>
          <w:rFonts w:hint="eastAsia" w:ascii="宋体" w:hAnsi="宋体"/>
        </w:rPr>
        <w:t>会在</w:t>
      </w:r>
      <w:r>
        <w:rPr>
          <w:rFonts w:ascii="宋体" w:hAnsi="宋体"/>
        </w:rPr>
        <w:t>原</w:t>
      </w:r>
      <w:r>
        <w:rPr>
          <w:rFonts w:hint="eastAsia" w:ascii="宋体" w:hAnsi="宋体"/>
        </w:rPr>
        <w:t>背景色和绿色之间切换闪烁。</w:t>
      </w:r>
    </w:p>
    <w:p w14:paraId="5638108D">
      <w:pPr>
        <w:ind w:left="0" w:firstLine="420" w:firstLineChars="200"/>
        <w:rPr>
          <w:rFonts w:ascii="宋体" w:hAnsi="宋体"/>
          <w:szCs w:val="21"/>
        </w:rPr>
      </w:pPr>
      <w:r>
        <w:rPr>
          <w:rFonts w:hint="eastAsia" w:ascii="宋体" w:hAnsi="宋体"/>
          <w:szCs w:val="21"/>
        </w:rPr>
        <w:t>测点值为</w:t>
      </w:r>
      <w:r>
        <w:rPr>
          <w:rFonts w:ascii="宋体" w:hAnsi="宋体"/>
          <w:szCs w:val="21"/>
        </w:rPr>
        <w:t>3</w:t>
      </w:r>
      <w:r>
        <w:rPr>
          <w:rFonts w:hint="eastAsia" w:ascii="宋体" w:hAnsi="宋体"/>
          <w:szCs w:val="21"/>
        </w:rPr>
        <w:t>时，表示</w:t>
      </w:r>
      <w:r>
        <w:rPr>
          <w:rFonts w:hint="eastAsia" w:ascii="宋体" w:hAnsi="宋体"/>
        </w:rPr>
        <w:t>有报警产生且未确认，按钮的</w:t>
      </w:r>
      <w:r>
        <w:rPr>
          <w:rFonts w:hint="eastAsia" w:ascii="宋体" w:hAnsi="宋体"/>
          <w:szCs w:val="21"/>
        </w:rPr>
        <w:t>颜色</w:t>
      </w:r>
      <w:r>
        <w:rPr>
          <w:rFonts w:hint="eastAsia" w:ascii="宋体" w:hAnsi="宋体"/>
        </w:rPr>
        <w:t>会在</w:t>
      </w:r>
      <w:r>
        <w:rPr>
          <w:rFonts w:ascii="宋体" w:hAnsi="宋体"/>
        </w:rPr>
        <w:t>原</w:t>
      </w:r>
      <w:r>
        <w:rPr>
          <w:rFonts w:hint="eastAsia" w:ascii="宋体" w:hAnsi="宋体"/>
        </w:rPr>
        <w:t>背景色和红色之间切换闪烁。</w:t>
      </w:r>
    </w:p>
    <w:p w14:paraId="3D16E5DA">
      <w:pPr>
        <w:jc w:val="center"/>
      </w:pPr>
      <w:r>
        <w:drawing>
          <wp:inline distT="0" distB="0" distL="0" distR="0">
            <wp:extent cx="4780915" cy="3780155"/>
            <wp:effectExtent l="0" t="0" r="635" b="10795"/>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888"/>
                    <pic:cNvPicPr>
                      <a:picLocks noChangeAspect="1"/>
                    </pic:cNvPicPr>
                  </pic:nvPicPr>
                  <pic:blipFill>
                    <a:blip r:embed="rId804"/>
                    <a:stretch>
                      <a:fillRect/>
                    </a:stretch>
                  </pic:blipFill>
                  <pic:spPr>
                    <a:xfrm>
                      <a:off x="0" y="0"/>
                      <a:ext cx="4780915" cy="3780155"/>
                    </a:xfrm>
                    <a:prstGeom prst="rect">
                      <a:avLst/>
                    </a:prstGeom>
                  </pic:spPr>
                </pic:pic>
              </a:graphicData>
            </a:graphic>
          </wp:inline>
        </w:drawing>
      </w:r>
    </w:p>
    <w:p w14:paraId="13386C7C">
      <w:pPr>
        <w:jc w:val="center"/>
        <w:rPr>
          <w:rFonts w:ascii="宋体" w:hAnsi="宋体"/>
          <w:szCs w:val="21"/>
        </w:rPr>
      </w:pPr>
      <w:r>
        <w:rPr>
          <w:rFonts w:hint="eastAsia" w:ascii="宋体" w:hAnsi="宋体"/>
          <w:szCs w:val="21"/>
        </w:rPr>
        <w:t>6.9.2-图</w:t>
      </w:r>
      <w:r>
        <w:rPr>
          <w:rFonts w:ascii="宋体" w:hAnsi="宋体"/>
          <w:szCs w:val="21"/>
        </w:rPr>
        <w:t>3</w:t>
      </w:r>
      <w:r>
        <w:rPr>
          <w:rFonts w:hint="eastAsia" w:ascii="宋体" w:hAnsi="宋体"/>
          <w:szCs w:val="21"/>
        </w:rPr>
        <w:t xml:space="preserve"> 按钮配置对话框</w:t>
      </w:r>
    </w:p>
    <w:p w14:paraId="6362FE05">
      <w:pPr>
        <w:ind w:left="0" w:firstLine="420" w:firstLineChars="200"/>
        <w:jc w:val="left"/>
        <w:rPr>
          <w:rFonts w:ascii="宋体" w:hAnsi="宋体"/>
          <w:szCs w:val="21"/>
        </w:rPr>
      </w:pPr>
      <w:r>
        <w:rPr>
          <w:rFonts w:hint="eastAsia"/>
        </w:rPr>
        <w:t>用户</w:t>
      </w:r>
      <w:r>
        <w:t>也可以</w:t>
      </w:r>
      <w:r>
        <w:rPr>
          <w:rFonts w:hint="eastAsia"/>
        </w:rPr>
        <w:t>不</w:t>
      </w:r>
      <w:r>
        <w:t>关联数据源，通过</w:t>
      </w:r>
      <w:r>
        <w:rPr>
          <w:rFonts w:hint="eastAsia"/>
        </w:rPr>
        <w:t>“</w:t>
      </w:r>
      <w:r>
        <w:rPr>
          <w:rFonts w:hint="eastAsia" w:ascii="宋体" w:hAnsi="宋体"/>
          <w:szCs w:val="21"/>
        </w:rPr>
        <w:t>6.9.2-图2”下方</w:t>
      </w:r>
      <w:r>
        <w:rPr>
          <w:rFonts w:ascii="宋体" w:hAnsi="宋体"/>
          <w:szCs w:val="21"/>
        </w:rPr>
        <w:t>的“动作选项”</w:t>
      </w:r>
      <w:r>
        <w:rPr>
          <w:rFonts w:hint="eastAsia" w:ascii="宋体" w:hAnsi="宋体"/>
          <w:szCs w:val="21"/>
        </w:rPr>
        <w:t>功能</w:t>
      </w:r>
      <w:r>
        <w:rPr>
          <w:rFonts w:ascii="宋体" w:hAnsi="宋体"/>
          <w:szCs w:val="21"/>
        </w:rPr>
        <w:t>完全手动配置每个按钮的颜色变化、闪烁逻辑。</w:t>
      </w:r>
      <w:r>
        <w:rPr>
          <w:rFonts w:hint="eastAsia" w:ascii="宋体" w:hAnsi="宋体"/>
          <w:szCs w:val="21"/>
        </w:rPr>
        <w:t>如果</w:t>
      </w:r>
      <w:r>
        <w:rPr>
          <w:rFonts w:ascii="宋体" w:hAnsi="宋体"/>
          <w:szCs w:val="21"/>
        </w:rPr>
        <w:t>多个按钮使用的是基本相同的动作配置，可以把这些配置设置成模板</w:t>
      </w:r>
      <w:r>
        <w:rPr>
          <w:rFonts w:hint="eastAsia" w:ascii="宋体" w:hAnsi="宋体"/>
          <w:szCs w:val="21"/>
        </w:rPr>
        <w:t>，这样对</w:t>
      </w:r>
      <w:r>
        <w:rPr>
          <w:rFonts w:ascii="宋体" w:hAnsi="宋体"/>
          <w:szCs w:val="21"/>
        </w:rPr>
        <w:t>每个按钮只要</w:t>
      </w:r>
      <w:r>
        <w:rPr>
          <w:rFonts w:hint="eastAsia" w:ascii="宋体" w:hAnsi="宋体"/>
          <w:szCs w:val="21"/>
        </w:rPr>
        <w:t>应用</w:t>
      </w:r>
      <w:r>
        <w:rPr>
          <w:rFonts w:ascii="宋体" w:hAnsi="宋体"/>
          <w:szCs w:val="21"/>
        </w:rPr>
        <w:t>“使用模板”</w:t>
      </w:r>
      <w:r>
        <w:rPr>
          <w:rFonts w:hint="eastAsia" w:ascii="宋体" w:hAnsi="宋体"/>
          <w:szCs w:val="21"/>
        </w:rPr>
        <w:t>功能，然后</w:t>
      </w:r>
      <w:r>
        <w:rPr>
          <w:rFonts w:ascii="宋体" w:hAnsi="宋体"/>
          <w:szCs w:val="21"/>
        </w:rPr>
        <w:t>双击按钮对应的行，修改动作中的数据源</w:t>
      </w:r>
      <w:r>
        <w:rPr>
          <w:rFonts w:hint="eastAsia" w:ascii="宋体" w:hAnsi="宋体"/>
          <w:szCs w:val="21"/>
        </w:rPr>
        <w:t>，就</w:t>
      </w:r>
      <w:r>
        <w:rPr>
          <w:rFonts w:ascii="宋体" w:hAnsi="宋体"/>
          <w:szCs w:val="21"/>
        </w:rPr>
        <w:t>可以完成</w:t>
      </w:r>
      <w:r>
        <w:rPr>
          <w:rFonts w:hint="eastAsia" w:ascii="宋体" w:hAnsi="宋体"/>
          <w:szCs w:val="21"/>
        </w:rPr>
        <w:t>所有</w:t>
      </w:r>
      <w:r>
        <w:rPr>
          <w:rFonts w:ascii="宋体" w:hAnsi="宋体"/>
          <w:szCs w:val="21"/>
        </w:rPr>
        <w:t>动作配置</w:t>
      </w:r>
      <w:r>
        <w:rPr>
          <w:rFonts w:hint="eastAsia" w:ascii="宋体" w:hAnsi="宋体"/>
          <w:szCs w:val="21"/>
        </w:rPr>
        <w:t>。</w:t>
      </w:r>
    </w:p>
    <w:p w14:paraId="5B519799">
      <w:pPr>
        <w:ind w:left="0" w:firstLine="420" w:firstLineChars="200"/>
        <w:jc w:val="left"/>
        <w:rPr>
          <w:rFonts w:ascii="宋体" w:hAnsi="宋体"/>
          <w:szCs w:val="21"/>
        </w:rPr>
      </w:pPr>
      <w:r>
        <w:rPr>
          <w:rFonts w:hint="eastAsia" w:ascii="宋体" w:hAnsi="宋体"/>
          <w:szCs w:val="21"/>
        </w:rPr>
        <w:t>关联</w:t>
      </w:r>
      <w:r>
        <w:rPr>
          <w:rFonts w:ascii="宋体" w:hAnsi="宋体"/>
          <w:szCs w:val="21"/>
        </w:rPr>
        <w:t>数据源</w:t>
      </w:r>
      <w:r>
        <w:rPr>
          <w:rFonts w:hint="eastAsia" w:ascii="宋体" w:hAnsi="宋体"/>
          <w:szCs w:val="21"/>
        </w:rPr>
        <w:t>和</w:t>
      </w:r>
      <w:r>
        <w:rPr>
          <w:rFonts w:ascii="宋体" w:hAnsi="宋体"/>
          <w:szCs w:val="21"/>
        </w:rPr>
        <w:t>手动动作</w:t>
      </w:r>
      <w:r>
        <w:rPr>
          <w:rFonts w:hint="eastAsia" w:ascii="宋体" w:hAnsi="宋体"/>
          <w:szCs w:val="21"/>
        </w:rPr>
        <w:t>配置不会</w:t>
      </w:r>
      <w:r>
        <w:rPr>
          <w:rFonts w:ascii="宋体" w:hAnsi="宋体"/>
          <w:szCs w:val="21"/>
        </w:rPr>
        <w:t>同时生效，如果一个按钮同时配置了数据源和动作选项</w:t>
      </w:r>
      <w:r>
        <w:rPr>
          <w:rFonts w:hint="eastAsia" w:ascii="宋体" w:hAnsi="宋体"/>
          <w:szCs w:val="21"/>
        </w:rPr>
        <w:t>，</w:t>
      </w:r>
      <w:r>
        <w:rPr>
          <w:rFonts w:ascii="宋体" w:hAnsi="宋体"/>
          <w:szCs w:val="21"/>
        </w:rPr>
        <w:t>则按钮的变色、闪烁逻辑</w:t>
      </w:r>
      <w:r>
        <w:rPr>
          <w:rFonts w:hint="eastAsia" w:ascii="宋体" w:hAnsi="宋体"/>
          <w:szCs w:val="21"/>
        </w:rPr>
        <w:t>只根据</w:t>
      </w:r>
      <w:r>
        <w:rPr>
          <w:rFonts w:ascii="宋体" w:hAnsi="宋体"/>
          <w:szCs w:val="21"/>
        </w:rPr>
        <w:t>数据源的值</w:t>
      </w:r>
      <w:r>
        <w:rPr>
          <w:rFonts w:hint="eastAsia" w:ascii="宋体" w:hAnsi="宋体"/>
          <w:szCs w:val="21"/>
        </w:rPr>
        <w:t>生成</w:t>
      </w:r>
      <w:r>
        <w:rPr>
          <w:rFonts w:ascii="宋体" w:hAnsi="宋体"/>
          <w:szCs w:val="21"/>
        </w:rPr>
        <w:t>，手动配置的无效</w:t>
      </w:r>
      <w:r>
        <w:rPr>
          <w:rFonts w:hint="eastAsia" w:ascii="宋体" w:hAnsi="宋体"/>
          <w:szCs w:val="21"/>
        </w:rPr>
        <w:t>，要使</w:t>
      </w:r>
      <w:r>
        <w:rPr>
          <w:rFonts w:ascii="宋体" w:hAnsi="宋体"/>
          <w:szCs w:val="21"/>
        </w:rPr>
        <w:t>手动配置的动作生效，必须删除按钮关联的数据源。</w:t>
      </w:r>
    </w:p>
    <w:p w14:paraId="0FC7EEB0">
      <w:pPr>
        <w:pStyle w:val="4"/>
        <w:spacing w:line="360" w:lineRule="auto"/>
        <w:rPr>
          <w:rFonts w:hint="eastAsia" w:ascii="黑体" w:hAnsi="黑体" w:eastAsia="黑体"/>
          <w:sz w:val="28"/>
          <w:lang w:val="en-US" w:eastAsia="zh-CN"/>
        </w:rPr>
      </w:pPr>
      <w:bookmarkStart w:id="594" w:name="_Toc5927"/>
      <w:bookmarkStart w:id="595" w:name="_Toc10176"/>
      <w:bookmarkStart w:id="596" w:name="_Toc15204"/>
      <w:bookmarkStart w:id="597" w:name="_Toc26975"/>
      <w:bookmarkStart w:id="598" w:name="_Toc14735"/>
      <w:bookmarkStart w:id="599" w:name="_Toc120"/>
      <w:bookmarkStart w:id="600" w:name="_Toc24720"/>
      <w:bookmarkStart w:id="601" w:name="_Toc5075"/>
      <w:bookmarkStart w:id="602" w:name="_Toc31848"/>
      <w:bookmarkStart w:id="603" w:name="_Toc29264"/>
      <w:bookmarkStart w:id="604" w:name="_Toc31005"/>
      <w:bookmarkStart w:id="605" w:name="_Toc16453"/>
      <w:bookmarkStart w:id="606" w:name="_Toc2293"/>
      <w:r>
        <w:rPr>
          <w:rFonts w:hint="eastAsia" w:ascii="黑体" w:hAnsi="黑体" w:eastAsia="黑体"/>
          <w:sz w:val="28"/>
          <w:lang w:eastAsia="zh-CN"/>
        </w:rPr>
        <w:t>6.</w:t>
      </w:r>
      <w:r>
        <w:rPr>
          <w:rFonts w:hint="eastAsia" w:ascii="黑体" w:hAnsi="黑体" w:eastAsia="黑体"/>
          <w:sz w:val="28"/>
          <w:lang w:val="en-US" w:eastAsia="zh-CN"/>
        </w:rPr>
        <w:t>10</w:t>
      </w:r>
      <w:r>
        <w:rPr>
          <w:rFonts w:hint="eastAsia" w:ascii="黑体" w:hAnsi="黑体" w:eastAsia="黑体"/>
          <w:sz w:val="28"/>
          <w:lang w:eastAsia="zh-CN"/>
        </w:rPr>
        <w:t xml:space="preserve"> </w:t>
      </w:r>
      <w:r>
        <w:rPr>
          <w:rFonts w:hint="eastAsia" w:ascii="黑体" w:hAnsi="黑体" w:eastAsia="黑体"/>
          <w:sz w:val="28"/>
          <w:lang w:val="en-US" w:eastAsia="zh-CN"/>
        </w:rPr>
        <w:t>曲线控件</w:t>
      </w:r>
      <w:bookmarkEnd w:id="594"/>
      <w:bookmarkEnd w:id="595"/>
      <w:bookmarkEnd w:id="596"/>
      <w:bookmarkEnd w:id="597"/>
      <w:bookmarkEnd w:id="598"/>
      <w:bookmarkEnd w:id="599"/>
      <w:bookmarkEnd w:id="600"/>
      <w:bookmarkEnd w:id="601"/>
      <w:bookmarkEnd w:id="602"/>
      <w:bookmarkEnd w:id="603"/>
      <w:bookmarkEnd w:id="604"/>
      <w:bookmarkEnd w:id="605"/>
      <w:bookmarkEnd w:id="606"/>
    </w:p>
    <w:p w14:paraId="00CEE664">
      <w:pPr>
        <w:pStyle w:val="5"/>
        <w:adjustRightInd w:val="0"/>
        <w:snapToGrid w:val="0"/>
        <w:spacing w:line="360" w:lineRule="auto"/>
        <w:rPr>
          <w:rFonts w:hint="eastAsia" w:ascii="黑体" w:eastAsia="黑体"/>
          <w:sz w:val="24"/>
          <w:lang w:val="en-US" w:eastAsia="zh-CN"/>
        </w:rPr>
      </w:pPr>
      <w:bookmarkStart w:id="607" w:name="_Toc5930"/>
      <w:bookmarkStart w:id="608" w:name="_Toc18705"/>
      <w:bookmarkStart w:id="609" w:name="_Toc9856"/>
      <w:bookmarkStart w:id="610" w:name="_Toc24454"/>
      <w:bookmarkStart w:id="611" w:name="_Toc26070"/>
      <w:bookmarkStart w:id="612" w:name="_Toc10714"/>
      <w:bookmarkStart w:id="613" w:name="_Toc7311"/>
      <w:bookmarkStart w:id="614" w:name="_Toc14803"/>
      <w:bookmarkStart w:id="615" w:name="_Toc7097"/>
      <w:bookmarkStart w:id="616" w:name="_Toc3738"/>
      <w:r>
        <w:rPr>
          <w:rFonts w:hint="eastAsia" w:ascii="黑体" w:eastAsia="黑体"/>
          <w:sz w:val="24"/>
          <w:lang w:eastAsia="zh-CN"/>
        </w:rPr>
        <w:t>6.</w:t>
      </w:r>
      <w:r>
        <w:rPr>
          <w:rFonts w:hint="eastAsia" w:ascii="黑体" w:eastAsia="黑体"/>
          <w:sz w:val="24"/>
          <w:lang w:val="en-US" w:eastAsia="zh-CN"/>
        </w:rPr>
        <w:t>10</w:t>
      </w:r>
      <w:r>
        <w:rPr>
          <w:rFonts w:hint="eastAsia" w:ascii="黑体" w:eastAsia="黑体"/>
          <w:sz w:val="24"/>
          <w:lang w:eastAsia="zh-CN"/>
        </w:rPr>
        <w:t xml:space="preserve">.1 </w:t>
      </w:r>
      <w:r>
        <w:rPr>
          <w:rFonts w:hint="eastAsia" w:ascii="黑体" w:eastAsia="黑体"/>
          <w:sz w:val="24"/>
          <w:lang w:val="en-US" w:eastAsia="zh-CN"/>
        </w:rPr>
        <w:t>曲线控件绘制</w:t>
      </w:r>
      <w:bookmarkEnd w:id="607"/>
      <w:bookmarkEnd w:id="608"/>
      <w:bookmarkEnd w:id="609"/>
      <w:bookmarkEnd w:id="610"/>
      <w:bookmarkEnd w:id="611"/>
      <w:bookmarkEnd w:id="612"/>
      <w:bookmarkEnd w:id="613"/>
      <w:bookmarkEnd w:id="614"/>
      <w:bookmarkEnd w:id="615"/>
      <w:bookmarkEnd w:id="616"/>
    </w:p>
    <w:p w14:paraId="2C6231D5">
      <w:pPr>
        <w:spacing w:line="360" w:lineRule="auto"/>
        <w:ind w:firstLine="420" w:firstLineChars="200"/>
        <w:rPr>
          <w:rFonts w:hint="eastAsia" w:ascii="宋体" w:hAnsi="宋体"/>
        </w:rPr>
      </w:pPr>
      <w:r>
        <w:rPr>
          <w:rFonts w:hint="eastAsia" w:ascii="宋体" w:hAnsi="宋体"/>
        </w:rPr>
        <w:t>1、打开GraphMake，点击工具栏上的</w:t>
      </w:r>
      <w:r>
        <w:rPr>
          <w:rFonts w:hint="eastAsia" w:ascii="宋体" w:hAnsi="宋体"/>
          <w:lang w:val="en-US" w:eastAsia="zh-CN"/>
        </w:rPr>
        <w:t>曲线控件图标“</w:t>
      </w:r>
      <w:r>
        <w:drawing>
          <wp:inline distT="0" distB="0" distL="114300" distR="114300">
            <wp:extent cx="179705" cy="179705"/>
            <wp:effectExtent l="0" t="0" r="10795" b="10795"/>
            <wp:docPr id="905"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232"/>
                    <pic:cNvPicPr>
                      <a:picLocks noChangeAspect="1"/>
                    </pic:cNvPicPr>
                  </pic:nvPicPr>
                  <pic:blipFill>
                    <a:blip r:embed="rId805"/>
                    <a:stretch>
                      <a:fillRect/>
                    </a:stretch>
                  </pic:blipFill>
                  <pic:spPr>
                    <a:xfrm>
                      <a:off x="0" y="0"/>
                      <a:ext cx="179705" cy="179705"/>
                    </a:xfrm>
                    <a:prstGeom prst="rect">
                      <a:avLst/>
                    </a:prstGeom>
                    <a:noFill/>
                    <a:ln>
                      <a:noFill/>
                    </a:ln>
                  </pic:spPr>
                </pic:pic>
              </a:graphicData>
            </a:graphic>
          </wp:inline>
        </w:drawing>
      </w:r>
      <w:r>
        <w:rPr>
          <w:rFonts w:hint="eastAsia" w:ascii="宋体" w:hAnsi="宋体"/>
          <w:lang w:val="en-US" w:eastAsia="zh-CN"/>
        </w:rPr>
        <w:t>”</w:t>
      </w:r>
      <w:r>
        <w:rPr>
          <w:rFonts w:hint="eastAsia" w:ascii="宋体" w:hAnsi="宋体"/>
        </w:rPr>
        <w:t>，拖动鼠标在画布上绘制一个</w:t>
      </w:r>
      <w:r>
        <w:rPr>
          <w:rFonts w:hint="eastAsia" w:ascii="宋体" w:hAnsi="宋体"/>
          <w:lang w:val="en-US" w:eastAsia="zh-CN"/>
        </w:rPr>
        <w:t>曲线控件</w:t>
      </w:r>
      <w:r>
        <w:rPr>
          <w:rFonts w:hint="eastAsia" w:ascii="宋体" w:hAnsi="宋体"/>
        </w:rPr>
        <w:t>，如</w:t>
      </w:r>
      <w:r>
        <w:rPr>
          <w:rFonts w:hint="eastAsia" w:ascii="宋体" w:hAnsi="宋体"/>
          <w:szCs w:val="21"/>
        </w:rPr>
        <w:t>6.</w:t>
      </w:r>
      <w:r>
        <w:rPr>
          <w:rFonts w:hint="eastAsia" w:ascii="宋体" w:hAnsi="宋体"/>
          <w:szCs w:val="21"/>
          <w:lang w:val="en-US" w:eastAsia="zh-CN"/>
        </w:rPr>
        <w:t>10</w:t>
      </w:r>
      <w:r>
        <w:rPr>
          <w:rFonts w:hint="eastAsia" w:ascii="宋体" w:hAnsi="宋体"/>
          <w:szCs w:val="21"/>
        </w:rPr>
        <w:t>.1-图1</w:t>
      </w:r>
      <w:r>
        <w:rPr>
          <w:rFonts w:hint="eastAsia" w:ascii="宋体" w:hAnsi="宋体"/>
        </w:rPr>
        <w:t>所示。</w:t>
      </w:r>
    </w:p>
    <w:p w14:paraId="781FD991">
      <w:pPr>
        <w:spacing w:line="360" w:lineRule="auto"/>
        <w:ind w:firstLine="0" w:firstLineChars="0"/>
        <w:jc w:val="center"/>
        <w:rPr>
          <w:rFonts w:hint="eastAsia" w:ascii="宋体" w:hAnsi="宋体" w:eastAsia="宋体"/>
          <w:lang w:eastAsia="zh-CN"/>
        </w:rPr>
      </w:pPr>
      <w:r>
        <w:drawing>
          <wp:inline distT="0" distB="0" distL="114300" distR="114300">
            <wp:extent cx="4780915" cy="3780155"/>
            <wp:effectExtent l="0" t="0" r="635" b="10795"/>
            <wp:docPr id="906"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233"/>
                    <pic:cNvPicPr>
                      <a:picLocks noChangeAspect="1"/>
                    </pic:cNvPicPr>
                  </pic:nvPicPr>
                  <pic:blipFill>
                    <a:blip r:embed="rId806"/>
                    <a:stretch>
                      <a:fillRect/>
                    </a:stretch>
                  </pic:blipFill>
                  <pic:spPr>
                    <a:xfrm>
                      <a:off x="0" y="0"/>
                      <a:ext cx="4780915" cy="3780155"/>
                    </a:xfrm>
                    <a:prstGeom prst="rect">
                      <a:avLst/>
                    </a:prstGeom>
                    <a:noFill/>
                    <a:ln>
                      <a:noFill/>
                    </a:ln>
                  </pic:spPr>
                </pic:pic>
              </a:graphicData>
            </a:graphic>
          </wp:inline>
        </w:drawing>
      </w:r>
    </w:p>
    <w:p w14:paraId="293D7EF8">
      <w:pPr>
        <w:spacing w:line="360" w:lineRule="auto"/>
        <w:ind w:firstLine="420" w:firstLineChars="200"/>
        <w:jc w:val="center"/>
        <w:rPr>
          <w:rFonts w:hint="default" w:ascii="宋体" w:hAnsi="宋体" w:eastAsia="宋体"/>
          <w:lang w:val="en-US" w:eastAsia="zh-CN"/>
        </w:rPr>
      </w:pPr>
      <w:r>
        <w:rPr>
          <w:rFonts w:hint="eastAsia" w:ascii="宋体" w:hAnsi="宋体"/>
          <w:lang w:val="en-US" w:eastAsia="zh-CN"/>
        </w:rPr>
        <w:t>6.10.1-图1 曲线控件</w:t>
      </w:r>
    </w:p>
    <w:p w14:paraId="454B9D0A">
      <w:pPr>
        <w:pStyle w:val="5"/>
        <w:adjustRightInd w:val="0"/>
        <w:snapToGrid w:val="0"/>
        <w:spacing w:line="360" w:lineRule="auto"/>
        <w:rPr>
          <w:rFonts w:hint="eastAsia" w:ascii="黑体" w:eastAsia="黑体"/>
          <w:sz w:val="24"/>
          <w:lang w:val="en-US" w:eastAsia="zh-CN"/>
        </w:rPr>
      </w:pPr>
      <w:bookmarkStart w:id="617" w:name="_Toc22270"/>
      <w:bookmarkStart w:id="618" w:name="_Toc30613"/>
      <w:bookmarkStart w:id="619" w:name="_Toc4024"/>
      <w:bookmarkStart w:id="620" w:name="_Toc9878"/>
      <w:bookmarkStart w:id="621" w:name="_Toc30699"/>
      <w:bookmarkStart w:id="622" w:name="_Toc26706"/>
      <w:bookmarkStart w:id="623" w:name="_Toc23099"/>
      <w:bookmarkStart w:id="624" w:name="_Toc22288"/>
      <w:bookmarkStart w:id="625" w:name="_Toc15393"/>
      <w:bookmarkStart w:id="626" w:name="_Toc22440"/>
      <w:r>
        <w:rPr>
          <w:rFonts w:hint="eastAsia" w:ascii="黑体" w:eastAsia="黑体"/>
          <w:sz w:val="24"/>
          <w:lang w:eastAsia="zh-CN"/>
        </w:rPr>
        <w:t>6.</w:t>
      </w:r>
      <w:r>
        <w:rPr>
          <w:rFonts w:hint="eastAsia" w:ascii="黑体" w:eastAsia="黑体"/>
          <w:sz w:val="24"/>
          <w:lang w:val="en-US" w:eastAsia="zh-CN"/>
        </w:rPr>
        <w:t>10</w:t>
      </w:r>
      <w:r>
        <w:rPr>
          <w:rFonts w:hint="eastAsia" w:ascii="黑体" w:eastAsia="黑体"/>
          <w:sz w:val="24"/>
          <w:lang w:eastAsia="zh-CN"/>
        </w:rPr>
        <w:t>.</w:t>
      </w:r>
      <w:r>
        <w:rPr>
          <w:rFonts w:hint="eastAsia" w:ascii="黑体" w:eastAsia="黑体"/>
          <w:sz w:val="24"/>
          <w:lang w:val="en-US" w:eastAsia="zh-CN"/>
        </w:rPr>
        <w:t>2</w:t>
      </w:r>
      <w:r>
        <w:rPr>
          <w:rFonts w:hint="eastAsia" w:ascii="黑体" w:eastAsia="黑体"/>
          <w:sz w:val="24"/>
          <w:lang w:eastAsia="zh-CN"/>
        </w:rPr>
        <w:t xml:space="preserve"> </w:t>
      </w:r>
      <w:r>
        <w:rPr>
          <w:rFonts w:hint="eastAsia" w:ascii="黑体" w:eastAsia="黑体"/>
          <w:sz w:val="24"/>
          <w:lang w:val="en-US" w:eastAsia="zh-CN"/>
        </w:rPr>
        <w:t>曲线控件配置</w:t>
      </w:r>
      <w:bookmarkEnd w:id="617"/>
      <w:bookmarkEnd w:id="618"/>
      <w:bookmarkEnd w:id="619"/>
      <w:bookmarkEnd w:id="620"/>
      <w:bookmarkEnd w:id="621"/>
      <w:bookmarkEnd w:id="622"/>
      <w:bookmarkEnd w:id="623"/>
      <w:bookmarkEnd w:id="624"/>
      <w:bookmarkEnd w:id="625"/>
      <w:bookmarkEnd w:id="626"/>
    </w:p>
    <w:p w14:paraId="74E40FD9">
      <w:pPr>
        <w:ind w:firstLine="420" w:firstLineChars="200"/>
        <w:rPr>
          <w:rFonts w:hint="default"/>
          <w:lang w:val="en-US" w:eastAsia="zh-CN"/>
        </w:rPr>
      </w:pPr>
      <w:r>
        <w:rPr>
          <w:rFonts w:hint="eastAsia" w:ascii="宋体" w:hAnsi="宋体"/>
          <w:lang w:val="en-US" w:eastAsia="zh-CN"/>
        </w:rPr>
        <w:t>双击曲线控件区域，弹出配置对话框，对曲线控件进行相关配置。</w:t>
      </w:r>
    </w:p>
    <w:p w14:paraId="60437B9F">
      <w:pPr>
        <w:numPr>
          <w:ilvl w:val="0"/>
          <w:numId w:val="23"/>
        </w:numPr>
        <w:spacing w:line="360" w:lineRule="auto"/>
        <w:ind w:firstLine="420" w:firstLineChars="200"/>
        <w:rPr>
          <w:rFonts w:hint="eastAsia" w:ascii="宋体" w:hAnsi="宋体"/>
          <w:lang w:val="en-US" w:eastAsia="zh-CN"/>
        </w:rPr>
      </w:pPr>
      <w:r>
        <w:rPr>
          <w:rFonts w:hint="eastAsia" w:ascii="宋体" w:hAnsi="宋体"/>
          <w:lang w:val="en-US" w:eastAsia="zh-CN"/>
        </w:rPr>
        <w:t>曲线控件属性配置</w:t>
      </w:r>
    </w:p>
    <w:p w14:paraId="6C1F126B">
      <w:pPr>
        <w:numPr>
          <w:ilvl w:val="0"/>
          <w:numId w:val="0"/>
        </w:numPr>
        <w:spacing w:line="360" w:lineRule="auto"/>
        <w:ind w:firstLine="840" w:firstLineChars="400"/>
        <w:rPr>
          <w:rFonts w:hint="eastAsia" w:ascii="宋体" w:hAnsi="宋体"/>
          <w:lang w:val="en-US" w:eastAsia="zh-CN"/>
        </w:rPr>
      </w:pPr>
      <w:r>
        <w:rPr>
          <w:rFonts w:hint="eastAsia" w:ascii="宋体" w:hAnsi="宋体"/>
          <w:lang w:val="en-US" w:eastAsia="zh-CN"/>
        </w:rPr>
        <w:t>属性配置界面如图 6.10.2-图1所示。</w:t>
      </w:r>
    </w:p>
    <w:p w14:paraId="136A4F65">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4780915" cy="3780155"/>
            <wp:effectExtent l="0" t="0" r="635" b="10795"/>
            <wp:docPr id="907"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235"/>
                    <pic:cNvPicPr>
                      <a:picLocks noChangeAspect="1"/>
                    </pic:cNvPicPr>
                  </pic:nvPicPr>
                  <pic:blipFill>
                    <a:blip r:embed="rId807"/>
                    <a:stretch>
                      <a:fillRect/>
                    </a:stretch>
                  </pic:blipFill>
                  <pic:spPr>
                    <a:xfrm>
                      <a:off x="0" y="0"/>
                      <a:ext cx="4780915" cy="3780155"/>
                    </a:xfrm>
                    <a:prstGeom prst="rect">
                      <a:avLst/>
                    </a:prstGeom>
                    <a:noFill/>
                    <a:ln>
                      <a:noFill/>
                    </a:ln>
                  </pic:spPr>
                </pic:pic>
              </a:graphicData>
            </a:graphic>
          </wp:inline>
        </w:drawing>
      </w:r>
    </w:p>
    <w:p w14:paraId="4603B1E7">
      <w:pPr>
        <w:numPr>
          <w:ilvl w:val="-1"/>
          <w:numId w:val="0"/>
        </w:numPr>
        <w:spacing w:line="360" w:lineRule="auto"/>
        <w:ind w:firstLine="420" w:firstLineChars="200"/>
        <w:jc w:val="center"/>
        <w:rPr>
          <w:rFonts w:hint="eastAsia" w:ascii="宋体" w:hAnsi="宋体"/>
          <w:b/>
          <w:bCs/>
          <w:lang w:val="en-US" w:eastAsia="zh-CN"/>
        </w:rPr>
      </w:pPr>
      <w:r>
        <w:rPr>
          <w:rFonts w:hint="eastAsia" w:ascii="宋体" w:hAnsi="宋体"/>
          <w:lang w:val="en-US" w:eastAsia="zh-CN"/>
        </w:rPr>
        <w:t>6.10.2-图1 曲线控件属性配置界面</w:t>
      </w:r>
    </w:p>
    <w:p w14:paraId="1BC14D9F">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修改历史库：</w:t>
      </w:r>
      <w:r>
        <w:rPr>
          <w:rFonts w:hint="eastAsia" w:ascii="宋体" w:hAnsi="宋体"/>
          <w:b w:val="0"/>
          <w:bCs w:val="0"/>
          <w:lang w:val="en-US" w:eastAsia="zh-CN"/>
        </w:rPr>
        <w:t>用于切换历史库节点，点击单元格可弹出更改历史库对话框，如</w:t>
      </w:r>
      <w:r>
        <w:rPr>
          <w:rFonts w:hint="eastAsia" w:ascii="宋体" w:hAnsi="宋体"/>
          <w:lang w:val="en-US" w:eastAsia="zh-CN"/>
        </w:rPr>
        <w:t>6.10.2-图2所示</w:t>
      </w:r>
      <w:r>
        <w:rPr>
          <w:rFonts w:hint="eastAsia" w:ascii="宋体" w:hAnsi="宋体"/>
          <w:b w:val="0"/>
          <w:bCs w:val="0"/>
          <w:lang w:val="en-US" w:eastAsia="zh-CN"/>
        </w:rPr>
        <w:t>。</w:t>
      </w:r>
    </w:p>
    <w:p w14:paraId="0E8CB356">
      <w:pPr>
        <w:widowControl w:val="0"/>
        <w:numPr>
          <w:ilvl w:val="0"/>
          <w:numId w:val="0"/>
        </w:numPr>
        <w:spacing w:line="360" w:lineRule="auto"/>
        <w:ind w:firstLine="0" w:firstLineChars="0"/>
        <w:jc w:val="center"/>
      </w:pPr>
      <w:r>
        <w:drawing>
          <wp:inline distT="0" distB="0" distL="114300" distR="114300">
            <wp:extent cx="1790700" cy="1343025"/>
            <wp:effectExtent l="0" t="0" r="0" b="9525"/>
            <wp:docPr id="913"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236"/>
                    <pic:cNvPicPr>
                      <a:picLocks noChangeAspect="1"/>
                    </pic:cNvPicPr>
                  </pic:nvPicPr>
                  <pic:blipFill>
                    <a:blip r:embed="rId808"/>
                    <a:stretch>
                      <a:fillRect/>
                    </a:stretch>
                  </pic:blipFill>
                  <pic:spPr>
                    <a:xfrm>
                      <a:off x="0" y="0"/>
                      <a:ext cx="1790700" cy="1343025"/>
                    </a:xfrm>
                    <a:prstGeom prst="rect">
                      <a:avLst/>
                    </a:prstGeom>
                    <a:noFill/>
                    <a:ln>
                      <a:noFill/>
                    </a:ln>
                  </pic:spPr>
                </pic:pic>
              </a:graphicData>
            </a:graphic>
          </wp:inline>
        </w:drawing>
      </w:r>
    </w:p>
    <w:p w14:paraId="0E51F024">
      <w:pPr>
        <w:widowControl/>
        <w:numPr>
          <w:ilvl w:val="-1"/>
          <w:numId w:val="0"/>
        </w:numPr>
        <w:spacing w:line="360" w:lineRule="auto"/>
        <w:ind w:firstLine="420" w:firstLineChars="200"/>
        <w:jc w:val="center"/>
        <w:rPr>
          <w:rFonts w:hint="default"/>
          <w:lang w:val="en-US" w:eastAsia="zh-CN"/>
        </w:rPr>
      </w:pPr>
      <w:r>
        <w:rPr>
          <w:rFonts w:hint="eastAsia" w:ascii="宋体" w:hAnsi="宋体"/>
          <w:lang w:val="en-US" w:eastAsia="zh-CN"/>
        </w:rPr>
        <w:t>6.10.2-图2 更改历史库对话框</w:t>
      </w:r>
    </w:p>
    <w:p w14:paraId="5FAA9BDE">
      <w:pPr>
        <w:widowControl w:val="0"/>
        <w:numPr>
          <w:ilvl w:val="0"/>
          <w:numId w:val="0"/>
        </w:numPr>
        <w:spacing w:line="360" w:lineRule="auto"/>
        <w:ind w:firstLine="843" w:firstLineChars="400"/>
        <w:jc w:val="both"/>
        <w:rPr>
          <w:rFonts w:hint="default" w:ascii="宋体" w:hAnsi="宋体"/>
          <w:b/>
          <w:bCs/>
          <w:lang w:val="en-US" w:eastAsia="zh-CN"/>
        </w:rPr>
      </w:pPr>
      <w:r>
        <w:rPr>
          <w:rFonts w:hint="eastAsia" w:ascii="宋体" w:hAnsi="宋体"/>
          <w:b/>
          <w:bCs/>
          <w:lang w:val="en-US" w:eastAsia="zh-CN"/>
        </w:rPr>
        <w:t>图例模式：</w:t>
      </w:r>
      <w:r>
        <w:rPr>
          <w:rFonts w:hint="eastAsia" w:ascii="宋体" w:hAnsi="宋体"/>
          <w:b w:val="0"/>
          <w:bCs w:val="0"/>
          <w:lang w:val="en-US" w:eastAsia="zh-CN"/>
        </w:rPr>
        <w:t>用于修改曲线图例样式，默认是表格图例，还可以设置成简单图例和无图例，具体区别可参照</w:t>
      </w:r>
      <w:r>
        <w:rPr>
          <w:rStyle w:val="46"/>
          <w:rFonts w:hint="eastAsia" w:ascii="宋体" w:hAnsi="宋体"/>
          <w:b w:val="0"/>
          <w:bCs w:val="0"/>
          <w:color w:val="auto"/>
          <w:lang w:val="en-US" w:eastAsia="zh-CN"/>
        </w:rPr>
        <w:t>13.2.2.5.1</w:t>
      </w:r>
      <w:r>
        <w:rPr>
          <w:rFonts w:hint="eastAsia" w:ascii="宋体" w:hAnsi="宋体"/>
          <w:b w:val="0"/>
          <w:bCs w:val="0"/>
          <w:lang w:val="en-US" w:eastAsia="zh-CN"/>
        </w:rPr>
        <w:t>。</w:t>
      </w:r>
    </w:p>
    <w:p w14:paraId="42029C7B">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极简模式：</w:t>
      </w:r>
      <w:r>
        <w:rPr>
          <w:rFonts w:hint="eastAsia" w:ascii="宋体" w:hAnsi="宋体"/>
          <w:b w:val="0"/>
          <w:bCs w:val="0"/>
          <w:lang w:val="en-US" w:eastAsia="zh-CN"/>
        </w:rPr>
        <w:t>默认值是“否”，配置成“是”后，则只显示画布区域，如</w:t>
      </w:r>
      <w:r>
        <w:rPr>
          <w:rFonts w:hint="eastAsia" w:ascii="宋体" w:hAnsi="宋体"/>
          <w:lang w:val="en-US" w:eastAsia="zh-CN"/>
        </w:rPr>
        <w:t>6.10.2-图3所示</w:t>
      </w:r>
      <w:r>
        <w:rPr>
          <w:rFonts w:hint="eastAsia" w:ascii="宋体" w:hAnsi="宋体"/>
          <w:b w:val="0"/>
          <w:bCs w:val="0"/>
          <w:lang w:val="en-US" w:eastAsia="zh-CN"/>
        </w:rPr>
        <w:t>。</w:t>
      </w:r>
    </w:p>
    <w:p w14:paraId="051F9DCC">
      <w:pPr>
        <w:widowControl w:val="0"/>
        <w:numPr>
          <w:ilvl w:val="0"/>
          <w:numId w:val="0"/>
        </w:numPr>
        <w:spacing w:line="360" w:lineRule="auto"/>
        <w:ind w:firstLine="0" w:firstLineChars="0"/>
        <w:jc w:val="center"/>
      </w:pPr>
      <w:r>
        <w:drawing>
          <wp:inline distT="0" distB="0" distL="114300" distR="114300">
            <wp:extent cx="4780915" cy="3780155"/>
            <wp:effectExtent l="0" t="0" r="635" b="10795"/>
            <wp:docPr id="924"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237"/>
                    <pic:cNvPicPr>
                      <a:picLocks noChangeAspect="1"/>
                    </pic:cNvPicPr>
                  </pic:nvPicPr>
                  <pic:blipFill>
                    <a:blip r:embed="rId809"/>
                    <a:stretch>
                      <a:fillRect/>
                    </a:stretch>
                  </pic:blipFill>
                  <pic:spPr>
                    <a:xfrm>
                      <a:off x="0" y="0"/>
                      <a:ext cx="4780915" cy="3780155"/>
                    </a:xfrm>
                    <a:prstGeom prst="rect">
                      <a:avLst/>
                    </a:prstGeom>
                    <a:noFill/>
                    <a:ln>
                      <a:noFill/>
                    </a:ln>
                  </pic:spPr>
                </pic:pic>
              </a:graphicData>
            </a:graphic>
          </wp:inline>
        </w:drawing>
      </w:r>
    </w:p>
    <w:p w14:paraId="6412C336">
      <w:pPr>
        <w:widowControl/>
        <w:numPr>
          <w:ilvl w:val="-1"/>
          <w:numId w:val="0"/>
        </w:numPr>
        <w:spacing w:line="360" w:lineRule="auto"/>
        <w:ind w:firstLine="420" w:firstLineChars="200"/>
        <w:jc w:val="center"/>
        <w:rPr>
          <w:rFonts w:hint="default"/>
          <w:lang w:val="en-US" w:eastAsia="zh-CN"/>
        </w:rPr>
      </w:pPr>
      <w:r>
        <w:rPr>
          <w:rFonts w:hint="eastAsia" w:ascii="宋体" w:hAnsi="宋体"/>
          <w:lang w:val="en-US" w:eastAsia="zh-CN"/>
        </w:rPr>
        <w:t>6.10.2-图3 极简模式</w:t>
      </w:r>
    </w:p>
    <w:p w14:paraId="01C9F3B6">
      <w:pPr>
        <w:widowControl w:val="0"/>
        <w:numPr>
          <w:ilvl w:val="0"/>
          <w:numId w:val="0"/>
        </w:numPr>
        <w:spacing w:line="360" w:lineRule="auto"/>
        <w:ind w:firstLine="843" w:firstLineChars="400"/>
        <w:jc w:val="both"/>
        <w:rPr>
          <w:rFonts w:hint="default" w:ascii="宋体" w:hAnsi="宋体"/>
          <w:b/>
          <w:bCs/>
          <w:lang w:val="en-US" w:eastAsia="zh-CN"/>
        </w:rPr>
      </w:pPr>
      <w:r>
        <w:rPr>
          <w:rFonts w:hint="eastAsia" w:ascii="宋体" w:hAnsi="宋体"/>
          <w:b/>
          <w:bCs/>
          <w:lang w:val="en-US" w:eastAsia="zh-CN"/>
        </w:rPr>
        <w:t>布尔型方波：</w:t>
      </w:r>
      <w:r>
        <w:rPr>
          <w:rFonts w:hint="eastAsia" w:ascii="宋体" w:hAnsi="宋体"/>
          <w:szCs w:val="21"/>
        </w:rPr>
        <w:t>该功能只对布尔类型的数据有效，</w:t>
      </w:r>
      <w:r>
        <w:rPr>
          <w:rFonts w:hint="eastAsia"/>
        </w:rPr>
        <w:t>配置为“</w:t>
      </w:r>
      <w:r>
        <w:rPr>
          <w:rFonts w:hint="eastAsia"/>
          <w:lang w:val="en-US" w:eastAsia="zh-CN"/>
        </w:rPr>
        <w:t>否</w:t>
      </w:r>
      <w:r>
        <w:rPr>
          <w:rFonts w:hint="eastAsia"/>
        </w:rPr>
        <w:t>”</w:t>
      </w:r>
      <w:r>
        <w:rPr>
          <w:rFonts w:hint="eastAsia"/>
          <w:lang w:val="en-US" w:eastAsia="zh-CN"/>
        </w:rPr>
        <w:t>时</w:t>
      </w:r>
      <w:r>
        <w:rPr>
          <w:rFonts w:hint="eastAsia"/>
        </w:rPr>
        <w:t>，数据为折线显示，</w:t>
      </w:r>
      <w:r>
        <w:rPr>
          <w:rFonts w:hint="eastAsia" w:ascii="宋体" w:hAnsi="宋体"/>
          <w:szCs w:val="21"/>
        </w:rPr>
        <w:t>如13.2.2.4-图</w:t>
      </w:r>
      <w:r>
        <w:rPr>
          <w:rFonts w:hint="eastAsia" w:ascii="宋体" w:hAnsi="宋体"/>
          <w:szCs w:val="21"/>
          <w:lang w:val="en-US" w:eastAsia="zh-CN"/>
        </w:rPr>
        <w:t>20</w:t>
      </w:r>
      <w:r>
        <w:rPr>
          <w:rFonts w:hint="eastAsia" w:ascii="宋体" w:hAnsi="宋体"/>
          <w:szCs w:val="21"/>
        </w:rPr>
        <w:t>所示，</w:t>
      </w:r>
      <w:r>
        <w:rPr>
          <w:rFonts w:hint="eastAsia"/>
        </w:rPr>
        <w:t>配置为“</w:t>
      </w:r>
      <w:r>
        <w:rPr>
          <w:rFonts w:hint="eastAsia"/>
          <w:lang w:val="en-US" w:eastAsia="zh-CN"/>
        </w:rPr>
        <w:t>是</w:t>
      </w:r>
      <w:r>
        <w:rPr>
          <w:rFonts w:hint="eastAsia"/>
        </w:rPr>
        <w:t>”</w:t>
      </w:r>
      <w:r>
        <w:rPr>
          <w:rFonts w:hint="eastAsia"/>
          <w:lang w:val="en-US" w:eastAsia="zh-CN"/>
        </w:rPr>
        <w:t>时</w:t>
      </w:r>
      <w:r>
        <w:rPr>
          <w:rFonts w:hint="eastAsia" w:ascii="宋体" w:hAnsi="宋体"/>
          <w:szCs w:val="21"/>
        </w:rPr>
        <w:t>，数据呈方波显示</w:t>
      </w:r>
      <w:r>
        <w:rPr>
          <w:rFonts w:hint="eastAsia" w:ascii="宋体" w:hAnsi="宋体"/>
          <w:b w:val="0"/>
          <w:bCs w:val="0"/>
          <w:lang w:val="en-US" w:eastAsia="zh-CN"/>
        </w:rPr>
        <w:t>，具体可参照13.2.2.4.4。</w:t>
      </w:r>
    </w:p>
    <w:p w14:paraId="3BCAAEB9">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保存自定义量程：</w:t>
      </w:r>
      <w:r>
        <w:rPr>
          <w:rFonts w:hint="eastAsia"/>
        </w:rPr>
        <w:t>配置为“</w:t>
      </w:r>
      <w:r>
        <w:rPr>
          <w:rFonts w:hint="eastAsia"/>
          <w:lang w:val="en-US" w:eastAsia="zh-CN"/>
        </w:rPr>
        <w:t>是</w:t>
      </w:r>
      <w:r>
        <w:rPr>
          <w:rFonts w:hint="eastAsia"/>
        </w:rPr>
        <w:t>”</w:t>
      </w:r>
      <w:r>
        <w:rPr>
          <w:rFonts w:hint="eastAsia"/>
          <w:lang w:val="en-US" w:eastAsia="zh-CN"/>
        </w:rPr>
        <w:t>时</w:t>
      </w:r>
      <w:r>
        <w:rPr>
          <w:rFonts w:hint="eastAsia" w:ascii="宋体" w:hAnsi="宋体"/>
          <w:szCs w:val="21"/>
        </w:rPr>
        <w:t>，当eNetMain重载，会保留用户自定义的量程，</w:t>
      </w:r>
      <w:r>
        <w:rPr>
          <w:rFonts w:hint="eastAsia"/>
        </w:rPr>
        <w:t>配置为“</w:t>
      </w:r>
      <w:r>
        <w:rPr>
          <w:rFonts w:hint="eastAsia"/>
          <w:lang w:val="en-US" w:eastAsia="zh-CN"/>
        </w:rPr>
        <w:t>否</w:t>
      </w:r>
      <w:r>
        <w:rPr>
          <w:rFonts w:hint="eastAsia"/>
        </w:rPr>
        <w:t>”</w:t>
      </w:r>
      <w:r>
        <w:rPr>
          <w:rFonts w:hint="eastAsia"/>
          <w:lang w:val="en-US" w:eastAsia="zh-CN"/>
        </w:rPr>
        <w:t>时</w:t>
      </w:r>
      <w:r>
        <w:rPr>
          <w:rFonts w:hint="eastAsia" w:ascii="宋体" w:hAnsi="宋体"/>
          <w:szCs w:val="21"/>
        </w:rPr>
        <w:t>，则当eNetMain重载时，会更新当前曲线的量程，即画布的上下限</w:t>
      </w:r>
      <w:r>
        <w:rPr>
          <w:rFonts w:hint="eastAsia" w:ascii="宋体" w:hAnsi="宋体"/>
          <w:b w:val="0"/>
          <w:bCs w:val="0"/>
          <w:lang w:val="en-US" w:eastAsia="zh-CN"/>
        </w:rPr>
        <w:t>。</w:t>
      </w:r>
    </w:p>
    <w:p w14:paraId="0F88EC03">
      <w:pPr>
        <w:widowControl w:val="0"/>
        <w:numPr>
          <w:ilvl w:val="0"/>
          <w:numId w:val="0"/>
        </w:numPr>
        <w:spacing w:line="360" w:lineRule="auto"/>
        <w:ind w:firstLine="843" w:firstLineChars="400"/>
        <w:jc w:val="both"/>
        <w:rPr>
          <w:rFonts w:hint="eastAsia"/>
          <w:lang w:eastAsia="zh-CN"/>
        </w:rPr>
      </w:pPr>
      <w:r>
        <w:rPr>
          <w:rFonts w:hint="eastAsia" w:ascii="宋体" w:hAnsi="宋体"/>
          <w:b/>
          <w:bCs/>
          <w:lang w:val="en-US" w:eastAsia="zh-CN"/>
        </w:rPr>
        <w:t>自动量程：</w:t>
      </w:r>
      <w:r>
        <w:rPr>
          <w:rFonts w:hint="eastAsia"/>
        </w:rPr>
        <w:t>配置为“</w:t>
      </w:r>
      <w:r>
        <w:rPr>
          <w:rFonts w:hint="eastAsia"/>
          <w:lang w:val="en-US" w:eastAsia="zh-CN"/>
        </w:rPr>
        <w:t>是</w:t>
      </w:r>
      <w:r>
        <w:rPr>
          <w:rFonts w:hint="eastAsia"/>
        </w:rPr>
        <w:t>”</w:t>
      </w:r>
      <w:r>
        <w:rPr>
          <w:rFonts w:hint="eastAsia"/>
          <w:lang w:val="en-US" w:eastAsia="zh-CN"/>
        </w:rPr>
        <w:t>时</w:t>
      </w:r>
      <w:r>
        <w:rPr>
          <w:rFonts w:hint="eastAsia"/>
        </w:rPr>
        <w:t>，每条曲线的上下量程根据曲线最大值+1，最小值-1设置，否则就是固定量程</w:t>
      </w:r>
      <w:r>
        <w:rPr>
          <w:rFonts w:hint="eastAsia"/>
          <w:lang w:eastAsia="zh-CN"/>
        </w:rPr>
        <w:t>。</w:t>
      </w:r>
    </w:p>
    <w:p w14:paraId="0EDEB634">
      <w:pPr>
        <w:widowControl w:val="0"/>
        <w:numPr>
          <w:ilvl w:val="0"/>
          <w:numId w:val="0"/>
        </w:numPr>
        <w:spacing w:line="360" w:lineRule="auto"/>
        <w:ind w:firstLine="843" w:firstLineChars="400"/>
        <w:jc w:val="both"/>
        <w:rPr>
          <w:rFonts w:hint="eastAsia"/>
          <w:lang w:eastAsia="zh-CN"/>
        </w:rPr>
      </w:pPr>
      <w:r>
        <w:rPr>
          <w:rFonts w:hint="eastAsia" w:ascii="宋体" w:hAnsi="宋体"/>
          <w:b/>
          <w:bCs/>
          <w:lang w:val="en-US" w:eastAsia="zh-CN"/>
        </w:rPr>
        <w:t>统计值获取方式：</w:t>
      </w:r>
      <w:r>
        <w:rPr>
          <w:rFonts w:hint="eastAsia" w:ascii="宋体" w:hAnsi="宋体"/>
          <w:szCs w:val="21"/>
        </w:rPr>
        <w:t>可选择软件自统计和从历史库中获取两种方式，软件自统计是由曲线程序统计画布上的数据的统计值，从历史库获取是从Sync</w:t>
      </w:r>
      <w:r>
        <w:rPr>
          <w:rFonts w:hint="eastAsia" w:ascii="宋体" w:hAnsi="宋体"/>
          <w:szCs w:val="21"/>
          <w:lang w:val="en-US" w:eastAsia="zh-CN"/>
        </w:rPr>
        <w:t>BASE中</w:t>
      </w:r>
      <w:r>
        <w:rPr>
          <w:rFonts w:hint="eastAsia" w:ascii="宋体" w:hAnsi="宋体"/>
          <w:szCs w:val="21"/>
        </w:rPr>
        <w:t>获取画布上时间段内所有数据的统计值</w:t>
      </w:r>
      <w:r>
        <w:rPr>
          <w:rFonts w:hint="eastAsia"/>
          <w:lang w:eastAsia="zh-CN"/>
        </w:rPr>
        <w:t>。</w:t>
      </w:r>
    </w:p>
    <w:p w14:paraId="2B1D3280">
      <w:pPr>
        <w:widowControl w:val="0"/>
        <w:numPr>
          <w:ilvl w:val="0"/>
          <w:numId w:val="0"/>
        </w:numPr>
        <w:spacing w:line="360" w:lineRule="auto"/>
        <w:ind w:firstLine="843" w:firstLineChars="400"/>
        <w:jc w:val="both"/>
        <w:rPr>
          <w:rFonts w:hint="eastAsia" w:ascii="宋体" w:hAnsi="宋体"/>
          <w:szCs w:val="21"/>
          <w:lang w:eastAsia="zh-CN"/>
        </w:rPr>
      </w:pPr>
      <w:r>
        <w:rPr>
          <w:rFonts w:hint="eastAsia" w:ascii="宋体" w:hAnsi="宋体"/>
          <w:b/>
          <w:bCs/>
          <w:lang w:val="en-US" w:eastAsia="zh-CN"/>
        </w:rPr>
        <w:t>控制栏：</w:t>
      </w:r>
      <w:r>
        <w:rPr>
          <w:rFonts w:hint="eastAsia" w:ascii="宋体" w:hAnsi="宋体"/>
          <w:b w:val="0"/>
          <w:bCs w:val="0"/>
          <w:lang w:val="en-US" w:eastAsia="zh-CN"/>
        </w:rPr>
        <w:t>默认值是“是”，配置成“否”后，则不显示控制栏，如</w:t>
      </w:r>
      <w:r>
        <w:rPr>
          <w:rFonts w:hint="eastAsia" w:ascii="宋体" w:hAnsi="宋体"/>
          <w:lang w:val="en-US" w:eastAsia="zh-CN"/>
        </w:rPr>
        <w:t>6.10.2-图4所示</w:t>
      </w:r>
      <w:r>
        <w:rPr>
          <w:rFonts w:hint="eastAsia" w:ascii="宋体" w:hAnsi="宋体"/>
          <w:szCs w:val="21"/>
          <w:lang w:eastAsia="zh-CN"/>
        </w:rPr>
        <w:t>。</w:t>
      </w:r>
    </w:p>
    <w:p w14:paraId="79BE162B">
      <w:pPr>
        <w:widowControl w:val="0"/>
        <w:numPr>
          <w:ilvl w:val="0"/>
          <w:numId w:val="0"/>
        </w:numPr>
        <w:spacing w:line="360" w:lineRule="auto"/>
        <w:ind w:firstLine="0" w:firstLineChars="0"/>
        <w:jc w:val="center"/>
      </w:pPr>
      <w:r>
        <w:drawing>
          <wp:inline distT="0" distB="0" distL="114300" distR="114300">
            <wp:extent cx="4780915" cy="3780155"/>
            <wp:effectExtent l="0" t="0" r="635" b="10795"/>
            <wp:docPr id="927"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238"/>
                    <pic:cNvPicPr>
                      <a:picLocks noChangeAspect="1"/>
                    </pic:cNvPicPr>
                  </pic:nvPicPr>
                  <pic:blipFill>
                    <a:blip r:embed="rId810"/>
                    <a:stretch>
                      <a:fillRect/>
                    </a:stretch>
                  </pic:blipFill>
                  <pic:spPr>
                    <a:xfrm>
                      <a:off x="0" y="0"/>
                      <a:ext cx="4780915" cy="3780155"/>
                    </a:xfrm>
                    <a:prstGeom prst="rect">
                      <a:avLst/>
                    </a:prstGeom>
                    <a:noFill/>
                    <a:ln>
                      <a:noFill/>
                    </a:ln>
                  </pic:spPr>
                </pic:pic>
              </a:graphicData>
            </a:graphic>
          </wp:inline>
        </w:drawing>
      </w:r>
    </w:p>
    <w:p w14:paraId="79F227FD">
      <w:pPr>
        <w:widowControl/>
        <w:numPr>
          <w:ilvl w:val="-1"/>
          <w:numId w:val="0"/>
        </w:numPr>
        <w:spacing w:line="360" w:lineRule="auto"/>
        <w:ind w:firstLine="0" w:firstLineChars="0"/>
        <w:jc w:val="center"/>
        <w:rPr>
          <w:rFonts w:hint="default" w:ascii="宋体" w:hAnsi="宋体"/>
          <w:b/>
          <w:bCs/>
          <w:lang w:val="en-US" w:eastAsia="zh-CN"/>
        </w:rPr>
      </w:pPr>
      <w:r>
        <w:rPr>
          <w:rFonts w:hint="eastAsia" w:ascii="宋体" w:hAnsi="宋体"/>
          <w:lang w:val="en-US" w:eastAsia="zh-CN"/>
        </w:rPr>
        <w:t>6.10.2-图4 隐藏控制栏</w:t>
      </w:r>
    </w:p>
    <w:p w14:paraId="6EC5B466">
      <w:pPr>
        <w:widowControl w:val="0"/>
        <w:numPr>
          <w:ilvl w:val="0"/>
          <w:numId w:val="0"/>
        </w:numPr>
        <w:spacing w:line="360" w:lineRule="auto"/>
        <w:ind w:firstLine="843" w:firstLineChars="400"/>
        <w:jc w:val="both"/>
        <w:rPr>
          <w:rFonts w:hint="default" w:ascii="宋体" w:hAnsi="宋体"/>
          <w:b w:val="0"/>
          <w:bCs w:val="0"/>
          <w:lang w:val="en-US" w:eastAsia="zh-CN"/>
        </w:rPr>
      </w:pPr>
      <w:r>
        <w:rPr>
          <w:rFonts w:hint="eastAsia" w:ascii="宋体" w:hAnsi="宋体"/>
          <w:b/>
          <w:bCs/>
          <w:lang w:val="en-US" w:eastAsia="zh-CN"/>
        </w:rPr>
        <w:t>显示扩展列</w:t>
      </w:r>
      <w:r>
        <w:rPr>
          <w:rFonts w:hint="eastAsia" w:ascii="宋体" w:hAnsi="宋体"/>
          <w:b w:val="0"/>
          <w:bCs w:val="0"/>
          <w:lang w:val="en-US" w:eastAsia="zh-CN"/>
        </w:rPr>
        <w:t>：</w:t>
      </w:r>
      <w:r>
        <w:rPr>
          <w:rFonts w:hint="eastAsia" w:ascii="宋体" w:hAnsi="宋体"/>
          <w:szCs w:val="21"/>
        </w:rPr>
        <w:t>双击显示扩展列，可以显示IDE中的配置的所有扩展列显示，进行勾选显示，勾选的扩展列则在图例最后显示出来，未勾选，则不显示</w:t>
      </w:r>
      <w:r>
        <w:rPr>
          <w:rFonts w:hint="eastAsia" w:ascii="宋体" w:hAnsi="宋体"/>
          <w:szCs w:val="21"/>
          <w:lang w:eastAsia="zh-CN"/>
        </w:rPr>
        <w:t>，</w:t>
      </w:r>
      <w:r>
        <w:rPr>
          <w:rFonts w:hint="eastAsia" w:ascii="宋体" w:hAnsi="宋体"/>
          <w:b w:val="0"/>
          <w:bCs w:val="0"/>
          <w:lang w:val="en-US" w:eastAsia="zh-CN"/>
        </w:rPr>
        <w:t>具体可参照13.2.2.4.4。</w:t>
      </w:r>
    </w:p>
    <w:p w14:paraId="5307A113">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图例自适应：</w:t>
      </w:r>
      <w:r>
        <w:rPr>
          <w:rFonts w:hint="eastAsia"/>
        </w:rPr>
        <w:t>配置为“</w:t>
      </w:r>
      <w:r>
        <w:rPr>
          <w:rFonts w:hint="eastAsia"/>
          <w:lang w:val="en-US" w:eastAsia="zh-CN"/>
        </w:rPr>
        <w:t>是</w:t>
      </w:r>
      <w:r>
        <w:rPr>
          <w:rFonts w:hint="eastAsia"/>
        </w:rPr>
        <w:t>”</w:t>
      </w:r>
      <w:r>
        <w:rPr>
          <w:rFonts w:hint="eastAsia"/>
          <w:lang w:val="en-US" w:eastAsia="zh-CN"/>
        </w:rPr>
        <w:t>时</w:t>
      </w:r>
      <w:r>
        <w:rPr>
          <w:rFonts w:hint="eastAsia" w:ascii="宋体" w:hAnsi="宋体"/>
          <w:szCs w:val="21"/>
        </w:rPr>
        <w:t>，表格图例会按照曲线条数自动调整高度，确保图例内曲线信息全部显示出来</w:t>
      </w:r>
      <w:r>
        <w:rPr>
          <w:rFonts w:hint="eastAsia" w:ascii="宋体" w:hAnsi="宋体"/>
          <w:b w:val="0"/>
          <w:bCs w:val="0"/>
          <w:lang w:val="en-US" w:eastAsia="zh-CN"/>
        </w:rPr>
        <w:t>。</w:t>
      </w:r>
    </w:p>
    <w:p w14:paraId="651EC2A0">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测点名称变色：</w:t>
      </w:r>
      <w:r>
        <w:rPr>
          <w:rFonts w:hint="eastAsia"/>
        </w:rPr>
        <w:t>配置为“</w:t>
      </w:r>
      <w:r>
        <w:rPr>
          <w:rFonts w:hint="eastAsia"/>
          <w:lang w:val="en-US" w:eastAsia="zh-CN"/>
        </w:rPr>
        <w:t>是</w:t>
      </w:r>
      <w:r>
        <w:rPr>
          <w:rFonts w:hint="eastAsia"/>
        </w:rPr>
        <w:t>”</w:t>
      </w:r>
      <w:r>
        <w:rPr>
          <w:rFonts w:hint="eastAsia"/>
          <w:lang w:val="en-US" w:eastAsia="zh-CN"/>
        </w:rPr>
        <w:t>时</w:t>
      </w:r>
      <w:r>
        <w:rPr>
          <w:rFonts w:hint="eastAsia" w:ascii="宋体" w:hAnsi="宋体"/>
          <w:szCs w:val="21"/>
        </w:rPr>
        <w:t>，图例</w:t>
      </w:r>
      <w:r>
        <w:rPr>
          <w:rFonts w:hint="eastAsia" w:ascii="宋体" w:hAnsi="宋体"/>
          <w:szCs w:val="21"/>
          <w:lang w:val="en-US" w:eastAsia="zh-CN"/>
        </w:rPr>
        <w:t>中的测点名称的颜色会和曲线颜色保持一致，</w:t>
      </w:r>
      <w:r>
        <w:rPr>
          <w:rFonts w:hint="eastAsia"/>
        </w:rPr>
        <w:t>配置为“</w:t>
      </w:r>
      <w:r>
        <w:rPr>
          <w:rFonts w:hint="eastAsia"/>
          <w:lang w:val="en-US" w:eastAsia="zh-CN"/>
        </w:rPr>
        <w:t>否</w:t>
      </w:r>
      <w:r>
        <w:rPr>
          <w:rFonts w:hint="eastAsia"/>
        </w:rPr>
        <w:t>”</w:t>
      </w:r>
      <w:r>
        <w:rPr>
          <w:rFonts w:hint="eastAsia"/>
          <w:lang w:val="en-US" w:eastAsia="zh-CN"/>
        </w:rPr>
        <w:t>时，则</w:t>
      </w:r>
      <w:r>
        <w:rPr>
          <w:rFonts w:hint="eastAsia" w:ascii="宋体" w:hAnsi="宋体"/>
          <w:szCs w:val="21"/>
          <w:lang w:val="en-US" w:eastAsia="zh-CN"/>
        </w:rPr>
        <w:t>测点名称的颜色为黑色</w:t>
      </w:r>
      <w:r>
        <w:rPr>
          <w:rFonts w:hint="eastAsia" w:ascii="宋体" w:hAnsi="宋体"/>
          <w:b w:val="0"/>
          <w:bCs w:val="0"/>
          <w:lang w:val="en-US" w:eastAsia="zh-CN"/>
        </w:rPr>
        <w:t>。</w:t>
      </w:r>
    </w:p>
    <w:p w14:paraId="17B24A3E">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X轴坐标分格数：</w:t>
      </w:r>
      <w:r>
        <w:rPr>
          <w:rFonts w:hint="eastAsia" w:ascii="宋体" w:hAnsi="宋体"/>
          <w:szCs w:val="21"/>
        </w:rPr>
        <w:t>设置X轴方向上的网格数目</w:t>
      </w:r>
      <w:r>
        <w:rPr>
          <w:rFonts w:hint="eastAsia" w:ascii="宋体" w:hAnsi="宋体"/>
          <w:b w:val="0"/>
          <w:bCs w:val="0"/>
          <w:lang w:val="en-US" w:eastAsia="zh-CN"/>
        </w:rPr>
        <w:t>。</w:t>
      </w:r>
    </w:p>
    <w:p w14:paraId="26DEB1EB">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Y轴坐标分格数：</w:t>
      </w:r>
      <w:r>
        <w:rPr>
          <w:rFonts w:hint="eastAsia" w:ascii="宋体" w:hAnsi="宋体"/>
          <w:szCs w:val="21"/>
        </w:rPr>
        <w:t>设置Y轴方向上的网格数目</w:t>
      </w:r>
      <w:r>
        <w:rPr>
          <w:rFonts w:hint="eastAsia" w:ascii="宋体" w:hAnsi="宋体"/>
          <w:b w:val="0"/>
          <w:bCs w:val="0"/>
          <w:lang w:val="en-US" w:eastAsia="zh-CN"/>
        </w:rPr>
        <w:t>。</w:t>
      </w:r>
    </w:p>
    <w:p w14:paraId="4DF20244">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显示X轴日期：</w:t>
      </w:r>
      <w:r>
        <w:rPr>
          <w:rFonts w:hint="eastAsia" w:ascii="宋体" w:hAnsi="宋体"/>
          <w:szCs w:val="21"/>
        </w:rPr>
        <w:t>勾选时，显示X轴日期，不勾选，X轴只显示时间不显示日期</w:t>
      </w:r>
      <w:r>
        <w:rPr>
          <w:rFonts w:hint="eastAsia" w:ascii="宋体" w:hAnsi="宋体"/>
          <w:szCs w:val="21"/>
          <w:lang w:eastAsia="zh-CN"/>
        </w:rPr>
        <w:t>，</w:t>
      </w:r>
      <w:r>
        <w:rPr>
          <w:rFonts w:hint="eastAsia" w:ascii="宋体" w:hAnsi="宋体"/>
          <w:b w:val="0"/>
          <w:bCs w:val="0"/>
          <w:lang w:val="en-US" w:eastAsia="zh-CN"/>
        </w:rPr>
        <w:t>具体可参照13.2.2.4.4。</w:t>
      </w:r>
    </w:p>
    <w:p w14:paraId="1C8E9763">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画布背景填充色：</w:t>
      </w:r>
      <w:r>
        <w:rPr>
          <w:rFonts w:hint="eastAsia" w:ascii="宋体" w:hAnsi="宋体"/>
          <w:szCs w:val="21"/>
        </w:rPr>
        <w:t>设置画布背景颜色，默认灰色</w:t>
      </w:r>
      <w:r>
        <w:rPr>
          <w:rFonts w:hint="eastAsia" w:ascii="宋体" w:hAnsi="宋体"/>
          <w:szCs w:val="21"/>
          <w:lang w:eastAsia="zh-CN"/>
        </w:rPr>
        <w:t>，</w:t>
      </w:r>
      <w:r>
        <w:rPr>
          <w:rFonts w:hint="eastAsia" w:ascii="宋体" w:hAnsi="宋体"/>
          <w:b w:val="0"/>
          <w:bCs w:val="0"/>
          <w:lang w:val="en-US" w:eastAsia="zh-CN"/>
        </w:rPr>
        <w:t>具体可参照13.2.2.4.4。</w:t>
      </w:r>
    </w:p>
    <w:p w14:paraId="1D17C052">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曲线背景填充色：</w:t>
      </w:r>
      <w:r>
        <w:rPr>
          <w:rFonts w:hint="eastAsia" w:ascii="宋体" w:hAnsi="宋体"/>
          <w:szCs w:val="21"/>
        </w:rPr>
        <w:t>设置曲线背景颜色，默认白色</w:t>
      </w:r>
      <w:r>
        <w:rPr>
          <w:rFonts w:hint="eastAsia" w:ascii="宋体" w:hAnsi="宋体"/>
          <w:szCs w:val="21"/>
          <w:lang w:eastAsia="zh-CN"/>
        </w:rPr>
        <w:t>，</w:t>
      </w:r>
      <w:r>
        <w:rPr>
          <w:rFonts w:hint="eastAsia" w:ascii="宋体" w:hAnsi="宋体"/>
          <w:b w:val="0"/>
          <w:bCs w:val="0"/>
          <w:lang w:val="en-US" w:eastAsia="zh-CN"/>
        </w:rPr>
        <w:t>具体可参照13.2.2.4.4。</w:t>
      </w:r>
    </w:p>
    <w:p w14:paraId="76A6711A">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网格颜色：</w:t>
      </w:r>
      <w:r>
        <w:rPr>
          <w:rFonts w:hint="eastAsia" w:ascii="宋体" w:hAnsi="宋体"/>
          <w:szCs w:val="21"/>
        </w:rPr>
        <w:t>设置网格的颜色，默认黑色</w:t>
      </w:r>
      <w:r>
        <w:rPr>
          <w:rFonts w:hint="eastAsia" w:ascii="宋体" w:hAnsi="宋体"/>
          <w:szCs w:val="21"/>
          <w:lang w:eastAsia="zh-CN"/>
        </w:rPr>
        <w:t>，</w:t>
      </w:r>
      <w:r>
        <w:rPr>
          <w:rFonts w:hint="eastAsia" w:ascii="宋体" w:hAnsi="宋体"/>
          <w:b w:val="0"/>
          <w:bCs w:val="0"/>
          <w:lang w:val="en-US" w:eastAsia="zh-CN"/>
        </w:rPr>
        <w:t>具体可参照13.2.2.4.4。</w:t>
      </w:r>
    </w:p>
    <w:p w14:paraId="3681E333">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X坐标字体：</w:t>
      </w:r>
      <w:r>
        <w:rPr>
          <w:rFonts w:hint="eastAsia" w:ascii="宋体" w:hAnsi="宋体"/>
          <w:szCs w:val="21"/>
        </w:rPr>
        <w:t>设置X轴坐标日期的字体</w:t>
      </w:r>
      <w:r>
        <w:rPr>
          <w:rFonts w:hint="eastAsia" w:ascii="宋体" w:hAnsi="宋体"/>
          <w:b w:val="0"/>
          <w:bCs w:val="0"/>
          <w:lang w:val="en-US" w:eastAsia="zh-CN"/>
        </w:rPr>
        <w:t>。</w:t>
      </w:r>
    </w:p>
    <w:p w14:paraId="1D3FAABB">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X坐标颜色：</w:t>
      </w:r>
      <w:r>
        <w:rPr>
          <w:rFonts w:hint="eastAsia" w:ascii="宋体" w:hAnsi="宋体"/>
          <w:szCs w:val="21"/>
        </w:rPr>
        <w:t>设置X轴坐标日期的字体颜色，默认黑色</w:t>
      </w:r>
      <w:r>
        <w:rPr>
          <w:rFonts w:hint="eastAsia" w:ascii="宋体" w:hAnsi="宋体"/>
          <w:szCs w:val="21"/>
          <w:lang w:eastAsia="zh-CN"/>
        </w:rPr>
        <w:t>，</w:t>
      </w:r>
      <w:r>
        <w:rPr>
          <w:rFonts w:hint="eastAsia" w:ascii="宋体" w:hAnsi="宋体"/>
          <w:b w:val="0"/>
          <w:bCs w:val="0"/>
          <w:lang w:val="en-US" w:eastAsia="zh-CN"/>
        </w:rPr>
        <w:t>具体可参照13.2.2.4.4。</w:t>
      </w:r>
    </w:p>
    <w:p w14:paraId="30842973">
      <w:pPr>
        <w:widowControl w:val="0"/>
        <w:numPr>
          <w:ilvl w:val="0"/>
          <w:numId w:val="0"/>
        </w:numPr>
        <w:spacing w:line="360" w:lineRule="auto"/>
        <w:ind w:firstLine="843" w:firstLineChars="400"/>
        <w:jc w:val="both"/>
        <w:rPr>
          <w:rFonts w:hint="eastAsia" w:ascii="宋体" w:hAnsi="宋体"/>
          <w:szCs w:val="21"/>
          <w:lang w:eastAsia="zh-CN"/>
        </w:rPr>
      </w:pPr>
      <w:r>
        <w:rPr>
          <w:rFonts w:hint="eastAsia" w:ascii="宋体" w:hAnsi="宋体"/>
          <w:b/>
          <w:bCs/>
          <w:lang w:val="en-US" w:eastAsia="zh-CN"/>
        </w:rPr>
        <w:t>Y坐标字体：</w:t>
      </w:r>
      <w:r>
        <w:rPr>
          <w:rFonts w:hint="eastAsia" w:ascii="宋体" w:hAnsi="宋体"/>
          <w:szCs w:val="21"/>
        </w:rPr>
        <w:t>设置</w:t>
      </w:r>
      <w:r>
        <w:rPr>
          <w:rFonts w:hint="eastAsia" w:ascii="宋体" w:hAnsi="宋体"/>
          <w:szCs w:val="21"/>
          <w:lang w:val="en-US" w:eastAsia="zh-CN"/>
        </w:rPr>
        <w:t>Y</w:t>
      </w:r>
      <w:r>
        <w:rPr>
          <w:rFonts w:hint="eastAsia" w:ascii="宋体" w:hAnsi="宋体"/>
          <w:szCs w:val="21"/>
        </w:rPr>
        <w:t>轴坐标日期的字体</w:t>
      </w:r>
      <w:r>
        <w:rPr>
          <w:rFonts w:hint="eastAsia" w:ascii="宋体" w:hAnsi="宋体"/>
          <w:szCs w:val="21"/>
          <w:lang w:eastAsia="zh-CN"/>
        </w:rPr>
        <w:t>。</w:t>
      </w:r>
    </w:p>
    <w:p w14:paraId="156A5802">
      <w:pPr>
        <w:widowControl w:val="0"/>
        <w:numPr>
          <w:ilvl w:val="0"/>
          <w:numId w:val="0"/>
        </w:numPr>
        <w:spacing w:line="360" w:lineRule="auto"/>
        <w:ind w:firstLine="843" w:firstLineChars="400"/>
        <w:jc w:val="both"/>
        <w:rPr>
          <w:rFonts w:hint="eastAsia" w:ascii="宋体" w:hAnsi="宋体"/>
          <w:szCs w:val="21"/>
          <w:lang w:val="en-US" w:eastAsia="zh-CN"/>
        </w:rPr>
      </w:pPr>
      <w:r>
        <w:rPr>
          <w:rFonts w:hint="eastAsia" w:ascii="宋体" w:hAnsi="宋体"/>
          <w:b/>
          <w:bCs/>
          <w:lang w:val="en-US" w:eastAsia="zh-CN"/>
        </w:rPr>
        <w:t>游标一颜色：</w:t>
      </w:r>
      <w:r>
        <w:rPr>
          <w:rFonts w:hint="eastAsia" w:ascii="宋体" w:hAnsi="宋体"/>
          <w:szCs w:val="21"/>
        </w:rPr>
        <w:t>设置左边游标的颜色，默认为深紫色</w:t>
      </w:r>
      <w:r>
        <w:rPr>
          <w:rFonts w:hint="eastAsia" w:ascii="宋体" w:hAnsi="宋体"/>
          <w:szCs w:val="21"/>
          <w:lang w:eastAsia="zh-CN"/>
        </w:rPr>
        <w:t>，</w:t>
      </w:r>
      <w:r>
        <w:rPr>
          <w:rFonts w:hint="eastAsia" w:ascii="宋体" w:hAnsi="宋体"/>
          <w:b w:val="0"/>
          <w:bCs w:val="0"/>
          <w:lang w:val="en-US" w:eastAsia="zh-CN"/>
        </w:rPr>
        <w:t>具体可参照13.2.2.4.4</w:t>
      </w:r>
      <w:r>
        <w:rPr>
          <w:rFonts w:hint="eastAsia" w:ascii="宋体" w:hAnsi="宋体"/>
          <w:szCs w:val="21"/>
          <w:lang w:eastAsia="zh-CN"/>
        </w:rPr>
        <w:t>。</w:t>
      </w:r>
      <w:r>
        <w:rPr>
          <w:rFonts w:hint="eastAsia" w:ascii="宋体" w:hAnsi="宋体"/>
          <w:szCs w:val="21"/>
          <w:lang w:val="en-US" w:eastAsia="zh-CN"/>
        </w:rPr>
        <w:t xml:space="preserve"> </w:t>
      </w:r>
    </w:p>
    <w:p w14:paraId="097292E9">
      <w:pPr>
        <w:widowControl w:val="0"/>
        <w:numPr>
          <w:ilvl w:val="0"/>
          <w:numId w:val="0"/>
        </w:numPr>
        <w:spacing w:line="360" w:lineRule="auto"/>
        <w:ind w:firstLine="843" w:firstLineChars="400"/>
        <w:jc w:val="both"/>
        <w:rPr>
          <w:rFonts w:hint="default" w:ascii="宋体" w:hAnsi="宋体"/>
          <w:b w:val="0"/>
          <w:bCs w:val="0"/>
          <w:lang w:val="en-US" w:eastAsia="zh-CN"/>
        </w:rPr>
      </w:pPr>
      <w:r>
        <w:rPr>
          <w:rFonts w:hint="eastAsia" w:ascii="宋体" w:hAnsi="宋体"/>
          <w:b/>
          <w:bCs/>
          <w:lang w:val="en-US" w:eastAsia="zh-CN"/>
        </w:rPr>
        <w:t>游标二颜色：</w:t>
      </w:r>
      <w:r>
        <w:rPr>
          <w:rFonts w:hint="eastAsia" w:ascii="宋体" w:hAnsi="宋体"/>
          <w:szCs w:val="21"/>
        </w:rPr>
        <w:t>设置</w:t>
      </w:r>
      <w:r>
        <w:rPr>
          <w:rFonts w:hint="eastAsia" w:ascii="宋体" w:hAnsi="宋体"/>
          <w:szCs w:val="21"/>
          <w:lang w:val="en-US" w:eastAsia="zh-CN"/>
        </w:rPr>
        <w:t>右</w:t>
      </w:r>
      <w:r>
        <w:rPr>
          <w:rFonts w:hint="eastAsia" w:ascii="宋体" w:hAnsi="宋体"/>
          <w:szCs w:val="21"/>
        </w:rPr>
        <w:t>边游标的颜色，默认为</w:t>
      </w:r>
      <w:r>
        <w:rPr>
          <w:rFonts w:hint="eastAsia" w:ascii="宋体" w:hAnsi="宋体"/>
          <w:szCs w:val="21"/>
          <w:lang w:val="en-US" w:eastAsia="zh-CN"/>
        </w:rPr>
        <w:t>浅</w:t>
      </w:r>
      <w:r>
        <w:rPr>
          <w:rFonts w:hint="eastAsia" w:ascii="宋体" w:hAnsi="宋体"/>
          <w:szCs w:val="21"/>
        </w:rPr>
        <w:t>紫色</w:t>
      </w:r>
      <w:r>
        <w:rPr>
          <w:rFonts w:hint="eastAsia" w:ascii="宋体" w:hAnsi="宋体"/>
          <w:szCs w:val="21"/>
          <w:lang w:eastAsia="zh-CN"/>
        </w:rPr>
        <w:t>，</w:t>
      </w:r>
      <w:r>
        <w:rPr>
          <w:rFonts w:hint="eastAsia" w:ascii="宋体" w:hAnsi="宋体"/>
          <w:b w:val="0"/>
          <w:bCs w:val="0"/>
          <w:lang w:val="en-US" w:eastAsia="zh-CN"/>
        </w:rPr>
        <w:t>具体可参照13.2.2.4.4</w:t>
      </w:r>
      <w:r>
        <w:rPr>
          <w:rFonts w:hint="eastAsia" w:ascii="宋体" w:hAnsi="宋体"/>
          <w:szCs w:val="21"/>
          <w:lang w:eastAsia="zh-CN"/>
        </w:rPr>
        <w:t>。</w:t>
      </w:r>
    </w:p>
    <w:p w14:paraId="2B8DC513">
      <w:pPr>
        <w:numPr>
          <w:ilvl w:val="0"/>
          <w:numId w:val="23"/>
        </w:numPr>
        <w:spacing w:line="360" w:lineRule="auto"/>
        <w:ind w:firstLine="420" w:firstLineChars="200"/>
        <w:rPr>
          <w:rFonts w:hint="eastAsia"/>
          <w:lang w:val="en-US" w:eastAsia="zh-CN"/>
        </w:rPr>
      </w:pPr>
      <w:r>
        <w:rPr>
          <w:rFonts w:hint="eastAsia" w:ascii="宋体" w:hAnsi="宋体"/>
          <w:lang w:val="en-US" w:eastAsia="zh-CN"/>
        </w:rPr>
        <w:t>曲线控件时间设置</w:t>
      </w:r>
    </w:p>
    <w:p w14:paraId="285216F3">
      <w:pPr>
        <w:ind w:firstLine="840" w:firstLineChars="400"/>
        <w:rPr>
          <w:rFonts w:hint="default"/>
          <w:lang w:val="en-US" w:eastAsia="zh-CN"/>
        </w:rPr>
      </w:pPr>
      <w:r>
        <w:rPr>
          <w:rFonts w:hint="eastAsia" w:ascii="宋体" w:hAnsi="宋体"/>
          <w:lang w:val="en-US" w:eastAsia="zh-CN"/>
        </w:rPr>
        <w:t>曲线控件时间设置</w:t>
      </w:r>
      <w:r>
        <w:rPr>
          <w:rFonts w:hint="eastAsia"/>
          <w:lang w:val="en-US" w:eastAsia="zh-CN"/>
        </w:rPr>
        <w:t>如</w:t>
      </w:r>
      <w:r>
        <w:rPr>
          <w:rFonts w:hint="eastAsia" w:ascii="宋体" w:hAnsi="宋体"/>
          <w:lang w:val="en-US" w:eastAsia="zh-CN"/>
        </w:rPr>
        <w:t>6.10.2-图5所示。</w:t>
      </w:r>
    </w:p>
    <w:p w14:paraId="71483F09">
      <w:pPr>
        <w:ind w:firstLine="0" w:firstLineChars="0"/>
        <w:jc w:val="center"/>
        <w:rPr>
          <w:rFonts w:hint="default"/>
          <w:lang w:val="en-US" w:eastAsia="zh-CN"/>
        </w:rPr>
      </w:pPr>
      <w:r>
        <w:drawing>
          <wp:inline distT="0" distB="0" distL="114300" distR="114300">
            <wp:extent cx="4780915" cy="3780155"/>
            <wp:effectExtent l="0" t="0" r="635" b="10795"/>
            <wp:docPr id="928"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239"/>
                    <pic:cNvPicPr>
                      <a:picLocks noChangeAspect="1"/>
                    </pic:cNvPicPr>
                  </pic:nvPicPr>
                  <pic:blipFill>
                    <a:blip r:embed="rId811"/>
                    <a:stretch>
                      <a:fillRect/>
                    </a:stretch>
                  </pic:blipFill>
                  <pic:spPr>
                    <a:xfrm>
                      <a:off x="0" y="0"/>
                      <a:ext cx="4780915" cy="3780155"/>
                    </a:xfrm>
                    <a:prstGeom prst="rect">
                      <a:avLst/>
                    </a:prstGeom>
                    <a:noFill/>
                    <a:ln>
                      <a:noFill/>
                    </a:ln>
                  </pic:spPr>
                </pic:pic>
              </a:graphicData>
            </a:graphic>
          </wp:inline>
        </w:drawing>
      </w:r>
    </w:p>
    <w:p w14:paraId="4929187B">
      <w:pPr>
        <w:spacing w:line="360" w:lineRule="auto"/>
        <w:jc w:val="center"/>
        <w:rPr>
          <w:rFonts w:hint="default"/>
          <w:i/>
          <w:iCs/>
          <w:lang w:val="en-US" w:eastAsia="zh-CN"/>
        </w:rPr>
      </w:pPr>
      <w:r>
        <w:rPr>
          <w:rFonts w:hint="eastAsia" w:ascii="宋体" w:hAnsi="宋体"/>
          <w:lang w:val="en-US" w:eastAsia="zh-CN"/>
        </w:rPr>
        <w:t>6.10.2-图5 曲线控件时间设置界面</w:t>
      </w:r>
    </w:p>
    <w:p w14:paraId="0E683C8B">
      <w:pPr>
        <w:ind w:firstLine="843" w:firstLineChars="400"/>
        <w:rPr>
          <w:rFonts w:hint="eastAsia"/>
          <w:lang w:val="en-US" w:eastAsia="zh-CN"/>
        </w:rPr>
      </w:pPr>
      <w:r>
        <w:rPr>
          <w:rFonts w:hint="eastAsia"/>
          <w:b/>
          <w:bCs/>
          <w:lang w:val="en-US" w:eastAsia="zh-CN"/>
        </w:rPr>
        <w:t>曲线类型：</w:t>
      </w:r>
      <w:r>
        <w:rPr>
          <w:rFonts w:hint="eastAsia"/>
          <w:lang w:val="en-US" w:eastAsia="zh-CN"/>
        </w:rPr>
        <w:t>配置显示的是实时曲线还是历史曲线。</w:t>
      </w:r>
    </w:p>
    <w:p w14:paraId="08460407">
      <w:pPr>
        <w:ind w:firstLine="843" w:firstLineChars="400"/>
        <w:rPr>
          <w:rFonts w:hint="eastAsia"/>
          <w:lang w:val="en-US" w:eastAsia="zh-CN"/>
        </w:rPr>
      </w:pPr>
      <w:r>
        <w:rPr>
          <w:rFonts w:hint="eastAsia"/>
          <w:b/>
          <w:bCs/>
          <w:lang w:val="en-US" w:eastAsia="zh-CN"/>
        </w:rPr>
        <w:t>实时曲线从历史库获取：</w:t>
      </w:r>
      <w:r>
        <w:rPr>
          <w:rFonts w:hint="eastAsia"/>
          <w:lang w:val="en-US" w:eastAsia="zh-CN"/>
        </w:rPr>
        <w:t>只有曲线类型配置成实时曲线时，此项配置才使能。默认不勾选，实时曲线从DataSrv获取，配置为勾选时，实时曲线从SyncBASE中获取。</w:t>
      </w:r>
    </w:p>
    <w:p w14:paraId="34D25BFB">
      <w:pPr>
        <w:ind w:firstLine="843" w:firstLineChars="400"/>
        <w:rPr>
          <w:rFonts w:hint="eastAsia"/>
          <w:lang w:val="en-US" w:eastAsia="zh-CN"/>
        </w:rPr>
      </w:pPr>
      <w:r>
        <w:rPr>
          <w:rFonts w:hint="eastAsia" w:ascii="Times New Roman" w:hAnsi="Times New Roman" w:eastAsia="宋体" w:cs="Times New Roman"/>
          <w:b/>
          <w:bCs/>
          <w:szCs w:val="22"/>
          <w:lang w:val="en-US" w:eastAsia="zh-CN"/>
        </w:rPr>
        <w:t>开始时间设置：</w:t>
      </w:r>
      <w:r>
        <w:rPr>
          <w:rFonts w:hint="eastAsia"/>
          <w:lang w:val="en-US" w:eastAsia="zh-CN"/>
        </w:rPr>
        <w:t>只有曲线类型配置成历史曲线时，此项配置才使能，开始时间设置需要和时间跨度设置配合一起使用。</w:t>
      </w:r>
    </w:p>
    <w:p w14:paraId="4DE09A67">
      <w:pPr>
        <w:ind w:firstLine="843" w:firstLineChars="400"/>
        <w:rPr>
          <w:rFonts w:hint="eastAsia"/>
          <w:lang w:val="en-US" w:eastAsia="zh-CN"/>
        </w:rPr>
      </w:pPr>
      <w:r>
        <w:rPr>
          <w:rFonts w:hint="eastAsia"/>
          <w:b/>
          <w:bCs/>
          <w:szCs w:val="22"/>
          <w:lang w:val="en-US" w:eastAsia="zh-CN"/>
        </w:rPr>
        <w:t>固定</w:t>
      </w:r>
      <w:r>
        <w:rPr>
          <w:rFonts w:hint="eastAsia"/>
          <w:b/>
          <w:bCs/>
          <w:lang w:val="en-US" w:eastAsia="zh-CN"/>
        </w:rPr>
        <w:t>时间：</w:t>
      </w:r>
      <w:r>
        <w:rPr>
          <w:rFonts w:hint="eastAsia"/>
          <w:lang w:val="en-US" w:eastAsia="zh-CN"/>
        </w:rPr>
        <w:t>当开始时间设置成固定时间时，历史曲线的开始时间为用户配置的固定时间，结束时间为开始时间+时间跨度，如</w:t>
      </w:r>
      <w:r>
        <w:rPr>
          <w:rFonts w:hint="eastAsia" w:ascii="宋体" w:hAnsi="宋体"/>
          <w:lang w:val="en-US" w:eastAsia="zh-CN"/>
        </w:rPr>
        <w:t>6.10.2-图6所示，固定时间设置成2023-04-19 15:00:00，时间跨度设置成1h,则曲线如6.10.2-图7所示</w:t>
      </w:r>
      <w:r>
        <w:rPr>
          <w:rFonts w:hint="eastAsia"/>
          <w:lang w:val="en-US" w:eastAsia="zh-CN"/>
        </w:rPr>
        <w:t>。</w:t>
      </w:r>
    </w:p>
    <w:p w14:paraId="4772F4C8">
      <w:pPr>
        <w:ind w:firstLine="0" w:firstLineChars="0"/>
        <w:jc w:val="center"/>
      </w:pPr>
      <w:r>
        <w:drawing>
          <wp:inline distT="0" distB="0" distL="114300" distR="114300">
            <wp:extent cx="4780915" cy="3780155"/>
            <wp:effectExtent l="0" t="0" r="635" b="10795"/>
            <wp:docPr id="935"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240"/>
                    <pic:cNvPicPr>
                      <a:picLocks noChangeAspect="1"/>
                    </pic:cNvPicPr>
                  </pic:nvPicPr>
                  <pic:blipFill>
                    <a:blip r:embed="rId812"/>
                    <a:stretch>
                      <a:fillRect/>
                    </a:stretch>
                  </pic:blipFill>
                  <pic:spPr>
                    <a:xfrm>
                      <a:off x="0" y="0"/>
                      <a:ext cx="4780915" cy="3780155"/>
                    </a:xfrm>
                    <a:prstGeom prst="rect">
                      <a:avLst/>
                    </a:prstGeom>
                    <a:noFill/>
                    <a:ln>
                      <a:noFill/>
                    </a:ln>
                  </pic:spPr>
                </pic:pic>
              </a:graphicData>
            </a:graphic>
          </wp:inline>
        </w:drawing>
      </w:r>
    </w:p>
    <w:p w14:paraId="268417B5">
      <w:pPr>
        <w:spacing w:line="360" w:lineRule="auto"/>
        <w:jc w:val="center"/>
        <w:rPr>
          <w:rFonts w:hint="eastAsia" w:ascii="宋体" w:hAnsi="宋体"/>
          <w:lang w:val="en-US" w:eastAsia="zh-CN"/>
        </w:rPr>
      </w:pPr>
      <w:r>
        <w:rPr>
          <w:rFonts w:hint="eastAsia" w:ascii="宋体" w:hAnsi="宋体"/>
          <w:lang w:val="en-US" w:eastAsia="zh-CN"/>
        </w:rPr>
        <w:t>6.10.2-图6 开始时间为固定时间</w:t>
      </w:r>
    </w:p>
    <w:p w14:paraId="3711A1C5">
      <w:pPr>
        <w:spacing w:line="360" w:lineRule="auto"/>
        <w:jc w:val="center"/>
      </w:pPr>
      <w:r>
        <w:drawing>
          <wp:inline distT="0" distB="0" distL="114300" distR="114300">
            <wp:extent cx="4780915" cy="3780155"/>
            <wp:effectExtent l="0" t="0" r="635" b="10795"/>
            <wp:docPr id="959"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241"/>
                    <pic:cNvPicPr>
                      <a:picLocks noChangeAspect="1"/>
                    </pic:cNvPicPr>
                  </pic:nvPicPr>
                  <pic:blipFill>
                    <a:blip r:embed="rId813"/>
                    <a:stretch>
                      <a:fillRect/>
                    </a:stretch>
                  </pic:blipFill>
                  <pic:spPr>
                    <a:xfrm>
                      <a:off x="0" y="0"/>
                      <a:ext cx="4780915" cy="3780155"/>
                    </a:xfrm>
                    <a:prstGeom prst="rect">
                      <a:avLst/>
                    </a:prstGeom>
                    <a:noFill/>
                    <a:ln>
                      <a:noFill/>
                    </a:ln>
                  </pic:spPr>
                </pic:pic>
              </a:graphicData>
            </a:graphic>
          </wp:inline>
        </w:drawing>
      </w:r>
    </w:p>
    <w:p w14:paraId="41F10B9C">
      <w:pPr>
        <w:spacing w:line="360" w:lineRule="auto"/>
        <w:jc w:val="center"/>
        <w:rPr>
          <w:rFonts w:hint="eastAsia"/>
          <w:b/>
          <w:bCs/>
          <w:szCs w:val="22"/>
          <w:lang w:val="en-US" w:eastAsia="zh-CN"/>
        </w:rPr>
      </w:pPr>
      <w:r>
        <w:rPr>
          <w:rFonts w:hint="eastAsia" w:ascii="宋体" w:hAnsi="宋体"/>
          <w:lang w:val="en-US" w:eastAsia="zh-CN"/>
        </w:rPr>
        <w:t>6.10.2-图7 固定时间设置时的曲线</w:t>
      </w:r>
    </w:p>
    <w:p w14:paraId="0E511D42">
      <w:pPr>
        <w:ind w:firstLine="843" w:firstLineChars="400"/>
        <w:rPr>
          <w:rFonts w:hint="eastAsia"/>
          <w:lang w:val="en-US" w:eastAsia="zh-CN"/>
        </w:rPr>
      </w:pPr>
      <w:r>
        <w:rPr>
          <w:rFonts w:hint="eastAsia"/>
          <w:b/>
          <w:bCs/>
          <w:szCs w:val="22"/>
          <w:lang w:val="en-US" w:eastAsia="zh-CN"/>
        </w:rPr>
        <w:t>超前</w:t>
      </w:r>
      <w:r>
        <w:rPr>
          <w:rFonts w:hint="eastAsia"/>
          <w:b/>
          <w:bCs/>
          <w:lang w:val="en-US" w:eastAsia="zh-CN"/>
        </w:rPr>
        <w:t>当前时间：</w:t>
      </w:r>
      <w:r>
        <w:rPr>
          <w:rFonts w:hint="eastAsia"/>
          <w:lang w:val="en-US" w:eastAsia="zh-CN"/>
        </w:rPr>
        <w:t>当开始时间设置成超前时间时，历史曲线的开始时间为当前时间-超前当前时间，结束时间为开始时间+时间跨度，如</w:t>
      </w:r>
      <w:r>
        <w:rPr>
          <w:rFonts w:hint="eastAsia" w:ascii="宋体" w:hAnsi="宋体"/>
          <w:lang w:val="en-US" w:eastAsia="zh-CN"/>
        </w:rPr>
        <w:t>6.10.2-图8所示，超前当前时间设置成1h，时间跨度设置成1h,当前时间为2023-04-19 15:27:17，则曲线如6.10.2-图9所示</w:t>
      </w:r>
      <w:r>
        <w:rPr>
          <w:rFonts w:hint="eastAsia"/>
          <w:lang w:val="en-US" w:eastAsia="zh-CN"/>
        </w:rPr>
        <w:t>。</w:t>
      </w:r>
    </w:p>
    <w:p w14:paraId="6E980DF1">
      <w:pPr>
        <w:ind w:firstLine="0" w:firstLineChars="0"/>
        <w:jc w:val="center"/>
      </w:pPr>
      <w:r>
        <w:drawing>
          <wp:inline distT="0" distB="0" distL="114300" distR="114300">
            <wp:extent cx="4780915" cy="3780155"/>
            <wp:effectExtent l="0" t="0" r="635" b="10795"/>
            <wp:docPr id="964"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242"/>
                    <pic:cNvPicPr>
                      <a:picLocks noChangeAspect="1"/>
                    </pic:cNvPicPr>
                  </pic:nvPicPr>
                  <pic:blipFill>
                    <a:blip r:embed="rId814"/>
                    <a:stretch>
                      <a:fillRect/>
                    </a:stretch>
                  </pic:blipFill>
                  <pic:spPr>
                    <a:xfrm>
                      <a:off x="0" y="0"/>
                      <a:ext cx="4780915" cy="3780155"/>
                    </a:xfrm>
                    <a:prstGeom prst="rect">
                      <a:avLst/>
                    </a:prstGeom>
                    <a:noFill/>
                    <a:ln>
                      <a:noFill/>
                    </a:ln>
                  </pic:spPr>
                </pic:pic>
              </a:graphicData>
            </a:graphic>
          </wp:inline>
        </w:drawing>
      </w:r>
    </w:p>
    <w:p w14:paraId="1B556BEE">
      <w:pPr>
        <w:spacing w:line="360" w:lineRule="auto"/>
        <w:jc w:val="center"/>
        <w:rPr>
          <w:rFonts w:hint="eastAsia" w:ascii="宋体" w:hAnsi="宋体"/>
          <w:lang w:val="en-US" w:eastAsia="zh-CN"/>
        </w:rPr>
      </w:pPr>
      <w:r>
        <w:rPr>
          <w:rFonts w:hint="eastAsia" w:ascii="宋体" w:hAnsi="宋体"/>
          <w:lang w:val="en-US" w:eastAsia="zh-CN"/>
        </w:rPr>
        <w:t>6.10.2-图8 开始时间为超前当前时间</w:t>
      </w:r>
    </w:p>
    <w:p w14:paraId="2D8085A9">
      <w:pPr>
        <w:spacing w:line="360" w:lineRule="auto"/>
        <w:jc w:val="center"/>
      </w:pPr>
      <w:r>
        <w:drawing>
          <wp:inline distT="0" distB="0" distL="114300" distR="114300">
            <wp:extent cx="4780915" cy="3780155"/>
            <wp:effectExtent l="0" t="0" r="635" b="10795"/>
            <wp:docPr id="968"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243"/>
                    <pic:cNvPicPr>
                      <a:picLocks noChangeAspect="1"/>
                    </pic:cNvPicPr>
                  </pic:nvPicPr>
                  <pic:blipFill>
                    <a:blip r:embed="rId815"/>
                    <a:stretch>
                      <a:fillRect/>
                    </a:stretch>
                  </pic:blipFill>
                  <pic:spPr>
                    <a:xfrm>
                      <a:off x="0" y="0"/>
                      <a:ext cx="4780915" cy="3780155"/>
                    </a:xfrm>
                    <a:prstGeom prst="rect">
                      <a:avLst/>
                    </a:prstGeom>
                    <a:noFill/>
                    <a:ln>
                      <a:noFill/>
                    </a:ln>
                  </pic:spPr>
                </pic:pic>
              </a:graphicData>
            </a:graphic>
          </wp:inline>
        </w:drawing>
      </w:r>
    </w:p>
    <w:p w14:paraId="40EC86D9">
      <w:pPr>
        <w:spacing w:line="360" w:lineRule="auto"/>
        <w:jc w:val="center"/>
        <w:rPr>
          <w:rFonts w:hint="eastAsia"/>
          <w:b/>
          <w:bCs/>
          <w:szCs w:val="22"/>
          <w:lang w:val="en-US" w:eastAsia="zh-CN"/>
        </w:rPr>
      </w:pPr>
      <w:r>
        <w:rPr>
          <w:rFonts w:hint="eastAsia" w:ascii="宋体" w:hAnsi="宋体"/>
          <w:lang w:val="en-US" w:eastAsia="zh-CN"/>
        </w:rPr>
        <w:t>6.10.2-图9 超前当前时间设置时的曲线</w:t>
      </w:r>
    </w:p>
    <w:p w14:paraId="00A422E3">
      <w:pPr>
        <w:ind w:firstLine="843" w:firstLineChars="400"/>
        <w:rPr>
          <w:rFonts w:hint="eastAsia"/>
          <w:lang w:val="en-US" w:eastAsia="zh-CN"/>
        </w:rPr>
      </w:pPr>
      <w:r>
        <w:rPr>
          <w:rFonts w:hint="eastAsia"/>
          <w:b/>
          <w:bCs/>
          <w:szCs w:val="22"/>
          <w:lang w:val="en-US" w:eastAsia="zh-CN"/>
        </w:rPr>
        <w:t>采集</w:t>
      </w:r>
      <w:r>
        <w:rPr>
          <w:rFonts w:hint="eastAsia"/>
          <w:b/>
          <w:bCs/>
          <w:lang w:val="en-US" w:eastAsia="zh-CN"/>
        </w:rPr>
        <w:t>间隔：</w:t>
      </w:r>
      <w:r>
        <w:rPr>
          <w:rFonts w:hint="eastAsia"/>
          <w:lang w:val="en-US" w:eastAsia="zh-CN"/>
        </w:rPr>
        <w:t>采集间隔为只读的，会根据设置的时间范围自动计算采集间隔并显示。</w:t>
      </w:r>
    </w:p>
    <w:p w14:paraId="14C75471">
      <w:pPr>
        <w:ind w:firstLine="843" w:firstLineChars="400"/>
        <w:jc w:val="left"/>
        <w:rPr>
          <w:rFonts w:hint="eastAsia"/>
          <w:lang w:val="en-US" w:eastAsia="zh-CN"/>
        </w:rPr>
      </w:pPr>
      <w:r>
        <w:rPr>
          <w:rFonts w:hint="eastAsia"/>
          <w:b/>
          <w:bCs/>
          <w:lang w:val="en-US" w:eastAsia="zh-CN"/>
        </w:rPr>
        <w:t>实时数据查询间隔：</w:t>
      </w:r>
      <w:r>
        <w:rPr>
          <w:rFonts w:hint="eastAsia" w:ascii="宋体" w:hAnsi="宋体"/>
          <w:szCs w:val="21"/>
          <w:lang w:val="en-US" w:eastAsia="zh-CN"/>
        </w:rPr>
        <w:t>用于配置实时曲线的数据查询和刷新周期，单位为毫秒，默认值为1000毫秒，最小值为50毫秒</w:t>
      </w:r>
      <w:r>
        <w:rPr>
          <w:rFonts w:hint="eastAsia"/>
          <w:lang w:val="en-US" w:eastAsia="zh-CN"/>
        </w:rPr>
        <w:t>。</w:t>
      </w:r>
    </w:p>
    <w:p w14:paraId="15BFDD9B">
      <w:pPr>
        <w:ind w:firstLine="843" w:firstLineChars="400"/>
        <w:jc w:val="left"/>
        <w:rPr>
          <w:rFonts w:hint="eastAsia"/>
          <w:lang w:val="en-US" w:eastAsia="zh-CN"/>
        </w:rPr>
      </w:pPr>
      <w:r>
        <w:rPr>
          <w:rFonts w:hint="eastAsia"/>
          <w:b/>
          <w:bCs/>
          <w:lang w:val="en-US" w:eastAsia="zh-CN"/>
        </w:rPr>
        <w:t>历史数据毫秒查询：</w:t>
      </w:r>
      <w:r>
        <w:rPr>
          <w:rFonts w:hint="eastAsia"/>
          <w:lang w:val="en-US" w:eastAsia="zh-CN"/>
        </w:rPr>
        <w:t>用于配置毫秒级历史数据的查询间隔。</w:t>
      </w:r>
    </w:p>
    <w:p w14:paraId="261C407C">
      <w:pPr>
        <w:numPr>
          <w:ilvl w:val="0"/>
          <w:numId w:val="23"/>
        </w:numPr>
        <w:spacing w:line="360" w:lineRule="auto"/>
        <w:ind w:firstLine="420" w:firstLineChars="200"/>
        <w:rPr>
          <w:rFonts w:hint="eastAsia"/>
          <w:lang w:val="en-US" w:eastAsia="zh-CN"/>
        </w:rPr>
      </w:pPr>
      <w:r>
        <w:rPr>
          <w:rFonts w:hint="eastAsia" w:ascii="宋体" w:hAnsi="宋体"/>
          <w:lang w:val="en-US" w:eastAsia="zh-CN"/>
        </w:rPr>
        <w:t>曲线控件测点设置</w:t>
      </w:r>
    </w:p>
    <w:p w14:paraId="6AFA7A6C">
      <w:pPr>
        <w:ind w:firstLine="840" w:firstLineChars="400"/>
        <w:rPr>
          <w:rFonts w:hint="default" w:ascii="宋体" w:hAnsi="宋体"/>
          <w:lang w:val="en-US" w:eastAsia="zh-CN"/>
        </w:rPr>
      </w:pPr>
      <w:r>
        <w:rPr>
          <w:rFonts w:hint="eastAsia" w:ascii="宋体" w:hAnsi="宋体"/>
          <w:lang w:val="en-US" w:eastAsia="zh-CN"/>
        </w:rPr>
        <w:t>曲线控件测点设置</w:t>
      </w:r>
      <w:r>
        <w:rPr>
          <w:rFonts w:hint="eastAsia"/>
          <w:lang w:val="en-US" w:eastAsia="zh-CN"/>
        </w:rPr>
        <w:t>如</w:t>
      </w:r>
      <w:r>
        <w:rPr>
          <w:rFonts w:hint="eastAsia" w:ascii="宋体" w:hAnsi="宋体"/>
          <w:lang w:val="en-US" w:eastAsia="zh-CN"/>
        </w:rPr>
        <w:t>6.10.2-图10所示，具体功能说明参照</w:t>
      </w:r>
      <w:r>
        <w:rPr>
          <w:rFonts w:hint="eastAsia" w:ascii="宋体" w:hAnsi="宋体"/>
          <w:b w:val="0"/>
          <w:bCs w:val="0"/>
          <w:lang w:val="en-US" w:eastAsia="zh-CN"/>
        </w:rPr>
        <w:t>13.2.2.4.2</w:t>
      </w:r>
      <w:r>
        <w:rPr>
          <w:rFonts w:hint="eastAsia" w:ascii="宋体" w:hAnsi="宋体"/>
          <w:lang w:val="en-US" w:eastAsia="zh-CN"/>
        </w:rPr>
        <w:t>。</w:t>
      </w:r>
    </w:p>
    <w:p w14:paraId="7D227C7C">
      <w:pPr>
        <w:ind w:firstLine="0" w:firstLineChars="0"/>
        <w:jc w:val="center"/>
      </w:pPr>
      <w:r>
        <w:drawing>
          <wp:inline distT="0" distB="0" distL="114300" distR="114300">
            <wp:extent cx="4780915" cy="3780155"/>
            <wp:effectExtent l="0" t="0" r="635" b="10795"/>
            <wp:docPr id="1003"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图片 244"/>
                    <pic:cNvPicPr>
                      <a:picLocks noChangeAspect="1"/>
                    </pic:cNvPicPr>
                  </pic:nvPicPr>
                  <pic:blipFill>
                    <a:blip r:embed="rId816"/>
                    <a:stretch>
                      <a:fillRect/>
                    </a:stretch>
                  </pic:blipFill>
                  <pic:spPr>
                    <a:xfrm>
                      <a:off x="0" y="0"/>
                      <a:ext cx="4780915" cy="3780155"/>
                    </a:xfrm>
                    <a:prstGeom prst="rect">
                      <a:avLst/>
                    </a:prstGeom>
                    <a:noFill/>
                    <a:ln>
                      <a:noFill/>
                    </a:ln>
                  </pic:spPr>
                </pic:pic>
              </a:graphicData>
            </a:graphic>
          </wp:inline>
        </w:drawing>
      </w:r>
    </w:p>
    <w:p w14:paraId="568FCE71">
      <w:pPr>
        <w:ind w:firstLine="0" w:firstLineChars="0"/>
        <w:jc w:val="center"/>
        <w:rPr>
          <w:rFonts w:hint="default"/>
          <w:lang w:val="en-US" w:eastAsia="zh-CN"/>
        </w:rPr>
      </w:pPr>
      <w:r>
        <w:rPr>
          <w:rFonts w:hint="eastAsia" w:ascii="宋体" w:hAnsi="宋体"/>
          <w:lang w:val="en-US" w:eastAsia="zh-CN"/>
        </w:rPr>
        <w:t>6.10.2-图10 曲线控件测点设置</w:t>
      </w:r>
    </w:p>
    <w:p w14:paraId="4F66D253">
      <w:pPr>
        <w:numPr>
          <w:ilvl w:val="0"/>
          <w:numId w:val="23"/>
        </w:numPr>
        <w:spacing w:line="360" w:lineRule="auto"/>
        <w:ind w:firstLine="420" w:firstLineChars="200"/>
        <w:rPr>
          <w:rFonts w:hint="eastAsia"/>
          <w:lang w:val="en-US" w:eastAsia="zh-CN"/>
        </w:rPr>
      </w:pPr>
      <w:r>
        <w:rPr>
          <w:rFonts w:hint="eastAsia" w:ascii="宋体" w:hAnsi="宋体"/>
          <w:lang w:val="en-US" w:eastAsia="zh-CN"/>
        </w:rPr>
        <w:t>曲线控件显示设置</w:t>
      </w:r>
    </w:p>
    <w:p w14:paraId="42CC04CD">
      <w:pPr>
        <w:ind w:firstLine="840" w:firstLineChars="400"/>
        <w:rPr>
          <w:rFonts w:hint="eastAsia" w:ascii="宋体" w:hAnsi="宋体"/>
          <w:lang w:val="en-US" w:eastAsia="zh-CN"/>
        </w:rPr>
      </w:pPr>
      <w:r>
        <w:rPr>
          <w:rFonts w:hint="eastAsia" w:ascii="宋体" w:hAnsi="宋体"/>
          <w:lang w:val="en-US" w:eastAsia="zh-CN"/>
        </w:rPr>
        <w:t>曲线控件测点设置</w:t>
      </w:r>
      <w:r>
        <w:rPr>
          <w:rFonts w:hint="eastAsia"/>
          <w:lang w:val="en-US" w:eastAsia="zh-CN"/>
        </w:rPr>
        <w:t>如</w:t>
      </w:r>
      <w:r>
        <w:rPr>
          <w:rFonts w:hint="eastAsia" w:ascii="宋体" w:hAnsi="宋体"/>
          <w:lang w:val="en-US" w:eastAsia="zh-CN"/>
        </w:rPr>
        <w:t>6.10.2-图11所示，可以设置表格图例的总高度已经表格图例中各列的宽度，包括I/O编号、描述、颜色、名称、游标1值、游标2值、上限、下限、最大值、最小值、平均值、单位、线宽。</w:t>
      </w:r>
    </w:p>
    <w:p w14:paraId="3EE60751">
      <w:pPr>
        <w:spacing w:line="360" w:lineRule="auto"/>
        <w:ind w:firstLine="0" w:firstLine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780915" cy="3780155"/>
            <wp:effectExtent l="0" t="0" r="635" b="10795"/>
            <wp:docPr id="1005" name="图片 2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图片 245" descr="IMG_256"/>
                    <pic:cNvPicPr>
                      <a:picLocks noChangeAspect="1"/>
                    </pic:cNvPicPr>
                  </pic:nvPicPr>
                  <pic:blipFill>
                    <a:blip r:embed="rId817"/>
                    <a:stretch>
                      <a:fillRect/>
                    </a:stretch>
                  </pic:blipFill>
                  <pic:spPr>
                    <a:xfrm>
                      <a:off x="0" y="0"/>
                      <a:ext cx="4780915" cy="3780155"/>
                    </a:xfrm>
                    <a:prstGeom prst="rect">
                      <a:avLst/>
                    </a:prstGeom>
                    <a:noFill/>
                    <a:ln w="9525">
                      <a:noFill/>
                    </a:ln>
                  </pic:spPr>
                </pic:pic>
              </a:graphicData>
            </a:graphic>
          </wp:inline>
        </w:drawing>
      </w:r>
    </w:p>
    <w:p w14:paraId="279C981B">
      <w:pPr>
        <w:spacing w:line="240" w:lineRule="auto"/>
        <w:ind w:firstLine="0" w:firstLineChars="0"/>
        <w:jc w:val="center"/>
        <w:rPr>
          <w:rFonts w:hint="default" w:ascii="宋体" w:hAnsi="宋体" w:eastAsia="宋体" w:cs="宋体"/>
          <w:sz w:val="24"/>
          <w:szCs w:val="24"/>
          <w:lang w:val="en-US" w:eastAsia="zh-CN"/>
        </w:rPr>
      </w:pPr>
      <w:r>
        <w:rPr>
          <w:rFonts w:hint="eastAsia" w:ascii="宋体" w:hAnsi="宋体"/>
          <w:lang w:val="en-US" w:eastAsia="zh-CN"/>
        </w:rPr>
        <w:t>6.10.2-图11 曲线控件显示设置</w:t>
      </w:r>
    </w:p>
    <w:p w14:paraId="315E05D6">
      <w:pPr>
        <w:pStyle w:val="5"/>
        <w:adjustRightInd w:val="0"/>
        <w:snapToGrid w:val="0"/>
        <w:spacing w:line="360" w:lineRule="auto"/>
        <w:rPr>
          <w:rFonts w:hint="eastAsia" w:ascii="黑体" w:eastAsia="黑体"/>
          <w:sz w:val="24"/>
          <w:lang w:val="en-US" w:eastAsia="zh-CN"/>
        </w:rPr>
      </w:pPr>
      <w:bookmarkStart w:id="627" w:name="_Toc27774"/>
      <w:bookmarkStart w:id="628" w:name="_Toc16176"/>
      <w:bookmarkStart w:id="629" w:name="_Toc8777"/>
      <w:bookmarkStart w:id="630" w:name="_Toc6801"/>
      <w:bookmarkStart w:id="631" w:name="_Toc32057"/>
      <w:bookmarkStart w:id="632" w:name="_Toc22127"/>
      <w:bookmarkStart w:id="633" w:name="_Toc25151"/>
      <w:bookmarkStart w:id="634" w:name="_Toc21433"/>
      <w:bookmarkStart w:id="635" w:name="_Toc28894"/>
      <w:bookmarkStart w:id="636" w:name="_Toc3168"/>
      <w:r>
        <w:rPr>
          <w:rFonts w:hint="eastAsia" w:ascii="黑体" w:eastAsia="黑体"/>
          <w:sz w:val="24"/>
          <w:lang w:eastAsia="zh-CN"/>
        </w:rPr>
        <w:t>6.</w:t>
      </w:r>
      <w:r>
        <w:rPr>
          <w:rFonts w:hint="eastAsia" w:ascii="黑体" w:eastAsia="黑体"/>
          <w:sz w:val="24"/>
          <w:lang w:val="en-US" w:eastAsia="zh-CN"/>
        </w:rPr>
        <w:t>10</w:t>
      </w:r>
      <w:r>
        <w:rPr>
          <w:rFonts w:hint="eastAsia" w:ascii="黑体" w:eastAsia="黑体"/>
          <w:sz w:val="24"/>
          <w:lang w:eastAsia="zh-CN"/>
        </w:rPr>
        <w:t>.</w:t>
      </w:r>
      <w:r>
        <w:rPr>
          <w:rFonts w:hint="eastAsia" w:ascii="黑体" w:eastAsia="黑体"/>
          <w:sz w:val="24"/>
          <w:lang w:val="en-US" w:eastAsia="zh-CN"/>
        </w:rPr>
        <w:t>3</w:t>
      </w:r>
      <w:r>
        <w:rPr>
          <w:rFonts w:hint="eastAsia" w:ascii="黑体" w:eastAsia="黑体"/>
          <w:sz w:val="24"/>
          <w:lang w:eastAsia="zh-CN"/>
        </w:rPr>
        <w:t xml:space="preserve"> </w:t>
      </w:r>
      <w:r>
        <w:rPr>
          <w:rFonts w:hint="eastAsia" w:ascii="黑体" w:eastAsia="黑体"/>
          <w:sz w:val="24"/>
          <w:lang w:val="en-US" w:eastAsia="zh-CN"/>
        </w:rPr>
        <w:t>曲线控件运行</w:t>
      </w:r>
      <w:bookmarkEnd w:id="627"/>
      <w:bookmarkEnd w:id="628"/>
      <w:bookmarkEnd w:id="629"/>
      <w:bookmarkEnd w:id="630"/>
      <w:bookmarkEnd w:id="631"/>
      <w:bookmarkEnd w:id="632"/>
      <w:bookmarkEnd w:id="633"/>
      <w:bookmarkEnd w:id="634"/>
      <w:bookmarkEnd w:id="635"/>
      <w:bookmarkEnd w:id="636"/>
    </w:p>
    <w:p w14:paraId="5A001675">
      <w:pPr>
        <w:ind w:left="0" w:firstLine="420" w:firstLineChars="200"/>
        <w:jc w:val="left"/>
        <w:rPr>
          <w:rFonts w:hint="eastAsia"/>
          <w:lang w:val="en-US" w:eastAsia="zh-CN"/>
        </w:rPr>
      </w:pPr>
      <w:r>
        <w:rPr>
          <w:rFonts w:hint="eastAsia"/>
          <w:lang w:val="en-US" w:eastAsia="zh-CN"/>
        </w:rPr>
        <w:t>1、曲线控件显示如</w:t>
      </w:r>
      <w:r>
        <w:rPr>
          <w:rFonts w:hint="eastAsia" w:ascii="宋体" w:hAnsi="宋体"/>
          <w:lang w:val="en-US" w:eastAsia="zh-CN"/>
        </w:rPr>
        <w:t>6.10.3-图1所示</w:t>
      </w:r>
      <w:r>
        <w:rPr>
          <w:rFonts w:hint="eastAsia"/>
          <w:lang w:val="en-US" w:eastAsia="zh-CN"/>
        </w:rPr>
        <w:t>。</w:t>
      </w:r>
    </w:p>
    <w:p w14:paraId="6793AC6F">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780915" cy="3780155"/>
            <wp:effectExtent l="0" t="0" r="635" b="10795"/>
            <wp:docPr id="1014" name="图片 2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图片 246" descr="IMG_256"/>
                    <pic:cNvPicPr>
                      <a:picLocks noChangeAspect="1"/>
                    </pic:cNvPicPr>
                  </pic:nvPicPr>
                  <pic:blipFill>
                    <a:blip r:embed="rId818"/>
                    <a:stretch>
                      <a:fillRect/>
                    </a:stretch>
                  </pic:blipFill>
                  <pic:spPr>
                    <a:xfrm>
                      <a:off x="0" y="0"/>
                      <a:ext cx="4780915" cy="3780155"/>
                    </a:xfrm>
                    <a:prstGeom prst="rect">
                      <a:avLst/>
                    </a:prstGeom>
                    <a:noFill/>
                    <a:ln w="9525">
                      <a:noFill/>
                    </a:ln>
                  </pic:spPr>
                </pic:pic>
              </a:graphicData>
            </a:graphic>
          </wp:inline>
        </w:drawing>
      </w:r>
    </w:p>
    <w:p w14:paraId="0BAADF5E">
      <w:pPr>
        <w:jc w:val="center"/>
        <w:rPr>
          <w:rFonts w:hint="eastAsia" w:ascii="宋体" w:hAnsi="宋体"/>
          <w:lang w:val="en-US" w:eastAsia="zh-CN"/>
        </w:rPr>
      </w:pPr>
      <w:r>
        <w:rPr>
          <w:rFonts w:hint="eastAsia" w:ascii="宋体" w:hAnsi="宋体"/>
          <w:lang w:val="en-US" w:eastAsia="zh-CN"/>
        </w:rPr>
        <w:t>6.10.3-图1 曲线控件显示</w:t>
      </w:r>
    </w:p>
    <w:p w14:paraId="0CBA8795">
      <w:pPr>
        <w:ind w:firstLine="420" w:firstLineChars="200"/>
        <w:jc w:val="both"/>
        <w:rPr>
          <w:rFonts w:hint="eastAsia" w:ascii="宋体" w:hAnsi="宋体"/>
          <w:lang w:val="en-US" w:eastAsia="zh-CN"/>
        </w:rPr>
      </w:pPr>
      <w:r>
        <w:rPr>
          <w:rFonts w:hint="eastAsia"/>
          <w:lang w:val="en-US" w:eastAsia="zh-CN"/>
        </w:rPr>
        <w:t>2、曲线控件控制栏如</w:t>
      </w:r>
      <w:r>
        <w:rPr>
          <w:rFonts w:hint="eastAsia" w:ascii="宋体" w:hAnsi="宋体"/>
          <w:lang w:val="en-US" w:eastAsia="zh-CN"/>
        </w:rPr>
        <w:t>6.10.3-图2所示，具体功能可参照13.2.2.10。</w:t>
      </w:r>
    </w:p>
    <w:p w14:paraId="53F3B03E">
      <w:pPr>
        <w:ind w:firstLine="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780915" cy="224790"/>
            <wp:effectExtent l="0" t="0" r="635" b="3810"/>
            <wp:docPr id="1018" name="图片 2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图片 248" descr="IMG_256"/>
                    <pic:cNvPicPr>
                      <a:picLocks noChangeAspect="1"/>
                    </pic:cNvPicPr>
                  </pic:nvPicPr>
                  <pic:blipFill>
                    <a:blip r:embed="rId819"/>
                    <a:stretch>
                      <a:fillRect/>
                    </a:stretch>
                  </pic:blipFill>
                  <pic:spPr>
                    <a:xfrm>
                      <a:off x="0" y="0"/>
                      <a:ext cx="4780915" cy="224790"/>
                    </a:xfrm>
                    <a:prstGeom prst="rect">
                      <a:avLst/>
                    </a:prstGeom>
                    <a:noFill/>
                    <a:ln w="9525">
                      <a:noFill/>
                    </a:ln>
                  </pic:spPr>
                </pic:pic>
              </a:graphicData>
            </a:graphic>
          </wp:inline>
        </w:drawing>
      </w:r>
    </w:p>
    <w:p w14:paraId="7F1A25A7">
      <w:pPr>
        <w:jc w:val="center"/>
        <w:rPr>
          <w:rFonts w:hint="eastAsia" w:ascii="宋体" w:hAnsi="宋体"/>
          <w:lang w:val="en-US" w:eastAsia="zh-CN"/>
        </w:rPr>
      </w:pPr>
      <w:r>
        <w:rPr>
          <w:rFonts w:hint="eastAsia" w:ascii="宋体" w:hAnsi="宋体"/>
          <w:lang w:val="en-US" w:eastAsia="zh-CN"/>
        </w:rPr>
        <w:t>6.10.3-图2 曲线控件控制栏</w:t>
      </w:r>
    </w:p>
    <w:p w14:paraId="4010A511">
      <w:pPr>
        <w:pStyle w:val="4"/>
        <w:spacing w:line="360" w:lineRule="auto"/>
        <w:rPr>
          <w:rFonts w:hint="eastAsia" w:ascii="黑体" w:hAnsi="黑体" w:eastAsia="黑体"/>
          <w:sz w:val="28"/>
          <w:lang w:val="en-US" w:eastAsia="zh-CN"/>
        </w:rPr>
      </w:pPr>
      <w:bookmarkStart w:id="637" w:name="_Toc8116"/>
      <w:bookmarkStart w:id="638" w:name="_Toc2542"/>
      <w:bookmarkStart w:id="639" w:name="_Toc25406"/>
      <w:bookmarkStart w:id="640" w:name="_Toc6825"/>
      <w:bookmarkStart w:id="641" w:name="_Toc21825"/>
      <w:bookmarkStart w:id="642" w:name="_Toc7685"/>
      <w:bookmarkStart w:id="643" w:name="_Toc23308"/>
      <w:bookmarkStart w:id="644" w:name="_Toc8134"/>
      <w:bookmarkStart w:id="645" w:name="_Toc10340"/>
      <w:bookmarkStart w:id="646" w:name="_Toc22161"/>
      <w:bookmarkStart w:id="647" w:name="_Toc15184"/>
      <w:bookmarkStart w:id="648" w:name="_Toc21661"/>
      <w:bookmarkStart w:id="649" w:name="_Toc14084"/>
      <w:r>
        <w:rPr>
          <w:rFonts w:hint="eastAsia" w:ascii="黑体" w:hAnsi="黑体" w:eastAsia="黑体"/>
          <w:sz w:val="28"/>
          <w:lang w:eastAsia="zh-CN"/>
        </w:rPr>
        <w:t>6.</w:t>
      </w:r>
      <w:r>
        <w:rPr>
          <w:rFonts w:hint="eastAsia" w:ascii="黑体" w:hAnsi="黑体" w:eastAsia="黑体"/>
          <w:sz w:val="28"/>
          <w:lang w:val="en-US" w:eastAsia="zh-CN"/>
        </w:rPr>
        <w:t>11</w:t>
      </w:r>
      <w:r>
        <w:rPr>
          <w:rFonts w:hint="eastAsia" w:ascii="黑体" w:hAnsi="黑体" w:eastAsia="黑体"/>
          <w:sz w:val="28"/>
          <w:lang w:eastAsia="zh-CN"/>
        </w:rPr>
        <w:t xml:space="preserve"> </w:t>
      </w:r>
      <w:r>
        <w:rPr>
          <w:rFonts w:hint="eastAsia" w:ascii="黑体" w:hAnsi="黑体" w:eastAsia="黑体"/>
          <w:sz w:val="28"/>
          <w:lang w:val="en-US" w:eastAsia="zh-CN"/>
        </w:rPr>
        <w:t>XY曲线控件</w:t>
      </w:r>
      <w:bookmarkEnd w:id="637"/>
      <w:bookmarkEnd w:id="638"/>
      <w:bookmarkEnd w:id="639"/>
      <w:bookmarkEnd w:id="640"/>
      <w:bookmarkEnd w:id="641"/>
      <w:bookmarkEnd w:id="642"/>
      <w:bookmarkEnd w:id="643"/>
      <w:bookmarkEnd w:id="644"/>
      <w:bookmarkEnd w:id="645"/>
      <w:bookmarkEnd w:id="646"/>
      <w:bookmarkEnd w:id="647"/>
      <w:bookmarkEnd w:id="648"/>
      <w:bookmarkEnd w:id="649"/>
    </w:p>
    <w:p w14:paraId="0DDA6C68">
      <w:pPr>
        <w:pStyle w:val="5"/>
        <w:adjustRightInd w:val="0"/>
        <w:snapToGrid w:val="0"/>
        <w:spacing w:line="360" w:lineRule="auto"/>
        <w:rPr>
          <w:rFonts w:hint="eastAsia" w:ascii="黑体" w:eastAsia="黑体"/>
          <w:sz w:val="24"/>
          <w:lang w:val="en-US" w:eastAsia="zh-CN"/>
        </w:rPr>
      </w:pPr>
      <w:bookmarkStart w:id="650" w:name="_Toc31193"/>
      <w:bookmarkStart w:id="651" w:name="_Toc11456"/>
      <w:bookmarkStart w:id="652" w:name="_Toc3734"/>
      <w:bookmarkStart w:id="653" w:name="_Toc12650"/>
      <w:bookmarkStart w:id="654" w:name="_Toc4325"/>
      <w:bookmarkStart w:id="655" w:name="_Toc25170"/>
      <w:bookmarkStart w:id="656" w:name="_Toc21617"/>
      <w:bookmarkStart w:id="657" w:name="_Toc13608"/>
      <w:bookmarkStart w:id="658" w:name="_Toc29131"/>
      <w:bookmarkStart w:id="659" w:name="_Toc22682"/>
      <w:r>
        <w:rPr>
          <w:rFonts w:hint="eastAsia" w:ascii="黑体" w:eastAsia="黑体"/>
          <w:sz w:val="24"/>
          <w:lang w:eastAsia="zh-CN"/>
        </w:rPr>
        <w:t>6.</w:t>
      </w:r>
      <w:r>
        <w:rPr>
          <w:rFonts w:hint="eastAsia" w:ascii="黑体" w:eastAsia="黑体"/>
          <w:sz w:val="24"/>
          <w:lang w:val="en-US" w:eastAsia="zh-CN"/>
        </w:rPr>
        <w:t>11</w:t>
      </w:r>
      <w:r>
        <w:rPr>
          <w:rFonts w:hint="eastAsia" w:ascii="黑体" w:eastAsia="黑体"/>
          <w:sz w:val="24"/>
          <w:lang w:eastAsia="zh-CN"/>
        </w:rPr>
        <w:t xml:space="preserve">.1 </w:t>
      </w:r>
      <w:r>
        <w:rPr>
          <w:rFonts w:hint="eastAsia" w:ascii="黑体" w:eastAsia="黑体"/>
          <w:sz w:val="24"/>
          <w:lang w:val="en-US" w:eastAsia="zh-CN"/>
        </w:rPr>
        <w:t>XY曲线控件绘制</w:t>
      </w:r>
      <w:bookmarkEnd w:id="650"/>
      <w:bookmarkEnd w:id="651"/>
      <w:bookmarkEnd w:id="652"/>
      <w:bookmarkEnd w:id="653"/>
      <w:bookmarkEnd w:id="654"/>
      <w:bookmarkEnd w:id="655"/>
      <w:bookmarkEnd w:id="656"/>
      <w:bookmarkEnd w:id="657"/>
      <w:bookmarkEnd w:id="658"/>
      <w:bookmarkEnd w:id="659"/>
    </w:p>
    <w:p w14:paraId="221595CC">
      <w:pPr>
        <w:spacing w:line="360" w:lineRule="auto"/>
        <w:ind w:firstLine="420" w:firstLineChars="200"/>
        <w:rPr>
          <w:rFonts w:hint="eastAsia" w:ascii="宋体" w:hAnsi="宋体"/>
        </w:rPr>
      </w:pPr>
      <w:r>
        <w:rPr>
          <w:rFonts w:hint="eastAsia" w:ascii="宋体" w:hAnsi="宋体"/>
        </w:rPr>
        <w:t>1、打开GraphMake，点击工具栏上的</w:t>
      </w:r>
      <w:r>
        <w:rPr>
          <w:rFonts w:hint="eastAsia" w:ascii="宋体" w:hAnsi="宋体"/>
          <w:lang w:val="en-US" w:eastAsia="zh-CN"/>
        </w:rPr>
        <w:t>XY曲线控件图标“</w:t>
      </w:r>
      <w:r>
        <w:drawing>
          <wp:inline distT="0" distB="0" distL="114300" distR="114300">
            <wp:extent cx="179705" cy="179705"/>
            <wp:effectExtent l="0" t="0" r="10795" b="10795"/>
            <wp:docPr id="1020"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图片 249"/>
                    <pic:cNvPicPr>
                      <a:picLocks noChangeAspect="1"/>
                    </pic:cNvPicPr>
                  </pic:nvPicPr>
                  <pic:blipFill>
                    <a:blip r:embed="rId820"/>
                    <a:stretch>
                      <a:fillRect/>
                    </a:stretch>
                  </pic:blipFill>
                  <pic:spPr>
                    <a:xfrm>
                      <a:off x="0" y="0"/>
                      <a:ext cx="179705" cy="179705"/>
                    </a:xfrm>
                    <a:prstGeom prst="rect">
                      <a:avLst/>
                    </a:prstGeom>
                    <a:noFill/>
                    <a:ln>
                      <a:noFill/>
                    </a:ln>
                  </pic:spPr>
                </pic:pic>
              </a:graphicData>
            </a:graphic>
          </wp:inline>
        </w:drawing>
      </w:r>
      <w:r>
        <w:rPr>
          <w:rFonts w:hint="eastAsia" w:ascii="宋体" w:hAnsi="宋体"/>
          <w:lang w:val="en-US" w:eastAsia="zh-CN"/>
        </w:rPr>
        <w:t>”</w:t>
      </w:r>
      <w:r>
        <w:rPr>
          <w:rFonts w:hint="eastAsia" w:ascii="宋体" w:hAnsi="宋体"/>
        </w:rPr>
        <w:t>，拖动鼠标在画布上绘制一个</w:t>
      </w:r>
      <w:r>
        <w:rPr>
          <w:rFonts w:hint="eastAsia" w:ascii="宋体" w:hAnsi="宋体"/>
          <w:lang w:val="en-US" w:eastAsia="zh-CN"/>
        </w:rPr>
        <w:t>XY曲线控件</w:t>
      </w:r>
      <w:r>
        <w:rPr>
          <w:rFonts w:hint="eastAsia" w:ascii="宋体" w:hAnsi="宋体"/>
        </w:rPr>
        <w:t>，如</w:t>
      </w:r>
      <w:r>
        <w:rPr>
          <w:rFonts w:hint="eastAsia" w:ascii="宋体" w:hAnsi="宋体"/>
          <w:szCs w:val="21"/>
        </w:rPr>
        <w:t>6.</w:t>
      </w:r>
      <w:r>
        <w:rPr>
          <w:rFonts w:hint="eastAsia" w:ascii="宋体" w:hAnsi="宋体"/>
          <w:szCs w:val="21"/>
          <w:lang w:val="en-US" w:eastAsia="zh-CN"/>
        </w:rPr>
        <w:t>11</w:t>
      </w:r>
      <w:r>
        <w:rPr>
          <w:rFonts w:hint="eastAsia" w:ascii="宋体" w:hAnsi="宋体"/>
          <w:szCs w:val="21"/>
        </w:rPr>
        <w:t>.1-图1</w:t>
      </w:r>
      <w:r>
        <w:rPr>
          <w:rFonts w:hint="eastAsia" w:ascii="宋体" w:hAnsi="宋体"/>
        </w:rPr>
        <w:t>所示。</w:t>
      </w:r>
    </w:p>
    <w:p w14:paraId="48A5AD3F">
      <w:pPr>
        <w:spacing w:line="360" w:lineRule="auto"/>
        <w:ind w:firstLine="0" w:firstLineChars="0"/>
        <w:jc w:val="center"/>
        <w:rPr>
          <w:rFonts w:hint="eastAsia" w:ascii="宋体" w:hAnsi="宋体" w:eastAsia="宋体"/>
          <w:lang w:eastAsia="zh-CN"/>
        </w:rPr>
      </w:pPr>
      <w:r>
        <w:drawing>
          <wp:inline distT="0" distB="0" distL="114300" distR="114300">
            <wp:extent cx="4780915" cy="3780155"/>
            <wp:effectExtent l="0" t="0" r="635" b="10795"/>
            <wp:docPr id="102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图片 250"/>
                    <pic:cNvPicPr>
                      <a:picLocks noChangeAspect="1"/>
                    </pic:cNvPicPr>
                  </pic:nvPicPr>
                  <pic:blipFill>
                    <a:blip r:embed="rId821"/>
                    <a:stretch>
                      <a:fillRect/>
                    </a:stretch>
                  </pic:blipFill>
                  <pic:spPr>
                    <a:xfrm>
                      <a:off x="0" y="0"/>
                      <a:ext cx="4780915" cy="3780155"/>
                    </a:xfrm>
                    <a:prstGeom prst="rect">
                      <a:avLst/>
                    </a:prstGeom>
                    <a:noFill/>
                    <a:ln>
                      <a:noFill/>
                    </a:ln>
                  </pic:spPr>
                </pic:pic>
              </a:graphicData>
            </a:graphic>
          </wp:inline>
        </w:drawing>
      </w:r>
    </w:p>
    <w:p w14:paraId="45C48330">
      <w:pPr>
        <w:spacing w:line="360" w:lineRule="auto"/>
        <w:ind w:firstLine="0" w:firstLineChars="0"/>
        <w:jc w:val="center"/>
        <w:rPr>
          <w:rFonts w:hint="default" w:ascii="宋体" w:hAnsi="宋体" w:eastAsia="宋体"/>
          <w:lang w:val="en-US" w:eastAsia="zh-CN"/>
        </w:rPr>
      </w:pPr>
      <w:r>
        <w:rPr>
          <w:rFonts w:hint="eastAsia" w:ascii="宋体" w:hAnsi="宋体"/>
          <w:lang w:val="en-US" w:eastAsia="zh-CN"/>
        </w:rPr>
        <w:t>6.11.1-图1 XY曲线控件</w:t>
      </w:r>
    </w:p>
    <w:p w14:paraId="7C9B330B">
      <w:pPr>
        <w:pStyle w:val="5"/>
        <w:adjustRightInd w:val="0"/>
        <w:snapToGrid w:val="0"/>
        <w:spacing w:line="360" w:lineRule="auto"/>
        <w:rPr>
          <w:rFonts w:hint="eastAsia" w:ascii="黑体" w:eastAsia="黑体"/>
          <w:sz w:val="24"/>
          <w:lang w:val="en-US" w:eastAsia="zh-CN"/>
        </w:rPr>
      </w:pPr>
      <w:bookmarkStart w:id="660" w:name="_Toc17628"/>
      <w:bookmarkStart w:id="661" w:name="_Toc8117"/>
      <w:bookmarkStart w:id="662" w:name="_Toc31423"/>
      <w:bookmarkStart w:id="663" w:name="_Toc25061"/>
      <w:bookmarkStart w:id="664" w:name="_Toc2716"/>
      <w:bookmarkStart w:id="665" w:name="_Toc21875"/>
      <w:bookmarkStart w:id="666" w:name="_Toc28815"/>
      <w:bookmarkStart w:id="667" w:name="_Toc7565"/>
      <w:bookmarkStart w:id="668" w:name="_Toc13514"/>
      <w:bookmarkStart w:id="669" w:name="_Toc1612"/>
      <w:r>
        <w:rPr>
          <w:rFonts w:hint="eastAsia" w:ascii="黑体" w:eastAsia="黑体"/>
          <w:sz w:val="24"/>
          <w:lang w:eastAsia="zh-CN"/>
        </w:rPr>
        <w:t>6.</w:t>
      </w:r>
      <w:r>
        <w:rPr>
          <w:rFonts w:hint="eastAsia" w:ascii="黑体" w:eastAsia="黑体"/>
          <w:sz w:val="24"/>
          <w:lang w:val="en-US" w:eastAsia="zh-CN"/>
        </w:rPr>
        <w:t>11</w:t>
      </w:r>
      <w:r>
        <w:rPr>
          <w:rFonts w:hint="eastAsia" w:ascii="黑体" w:eastAsia="黑体"/>
          <w:sz w:val="24"/>
          <w:lang w:eastAsia="zh-CN"/>
        </w:rPr>
        <w:t>.</w:t>
      </w:r>
      <w:r>
        <w:rPr>
          <w:rFonts w:hint="eastAsia" w:ascii="黑体" w:eastAsia="黑体"/>
          <w:sz w:val="24"/>
          <w:lang w:val="en-US" w:eastAsia="zh-CN"/>
        </w:rPr>
        <w:t>2</w:t>
      </w:r>
      <w:r>
        <w:rPr>
          <w:rFonts w:hint="eastAsia" w:ascii="黑体" w:eastAsia="黑体"/>
          <w:sz w:val="24"/>
          <w:lang w:eastAsia="zh-CN"/>
        </w:rPr>
        <w:t xml:space="preserve"> </w:t>
      </w:r>
      <w:r>
        <w:rPr>
          <w:rFonts w:hint="eastAsia" w:ascii="黑体" w:eastAsia="黑体"/>
          <w:sz w:val="24"/>
          <w:lang w:val="en-US" w:eastAsia="zh-CN"/>
        </w:rPr>
        <w:t>XY曲线控件配置</w:t>
      </w:r>
      <w:bookmarkEnd w:id="660"/>
      <w:bookmarkEnd w:id="661"/>
      <w:bookmarkEnd w:id="662"/>
      <w:bookmarkEnd w:id="663"/>
      <w:bookmarkEnd w:id="664"/>
      <w:bookmarkEnd w:id="665"/>
      <w:bookmarkEnd w:id="666"/>
      <w:bookmarkEnd w:id="667"/>
      <w:bookmarkEnd w:id="668"/>
      <w:bookmarkEnd w:id="669"/>
    </w:p>
    <w:p w14:paraId="1828C2FE">
      <w:pPr>
        <w:ind w:firstLine="420" w:firstLineChars="200"/>
        <w:rPr>
          <w:rFonts w:hint="default"/>
          <w:lang w:val="en-US" w:eastAsia="zh-CN"/>
        </w:rPr>
      </w:pPr>
      <w:r>
        <w:rPr>
          <w:rFonts w:hint="eastAsia" w:ascii="宋体" w:hAnsi="宋体"/>
          <w:lang w:val="en-US" w:eastAsia="zh-CN"/>
        </w:rPr>
        <w:t>双击XY曲线控件区域，弹出配置对话框，对XY曲线控件进行相关配置。</w:t>
      </w:r>
    </w:p>
    <w:p w14:paraId="0491B6F2">
      <w:pPr>
        <w:numPr>
          <w:ilvl w:val="-1"/>
          <w:numId w:val="0"/>
        </w:numPr>
        <w:spacing w:line="360" w:lineRule="auto"/>
        <w:ind w:firstLine="420" w:firstLineChars="200"/>
        <w:rPr>
          <w:rFonts w:hint="eastAsia" w:ascii="宋体" w:hAnsi="宋体"/>
          <w:lang w:val="en-US" w:eastAsia="zh-CN"/>
        </w:rPr>
      </w:pPr>
      <w:r>
        <w:rPr>
          <w:rFonts w:hint="eastAsia" w:ascii="宋体" w:hAnsi="宋体"/>
          <w:lang w:val="en-US" w:eastAsia="zh-CN"/>
        </w:rPr>
        <w:t>1、曲线控件属性配置</w:t>
      </w:r>
    </w:p>
    <w:p w14:paraId="7B424806">
      <w:pPr>
        <w:numPr>
          <w:ilvl w:val="0"/>
          <w:numId w:val="0"/>
        </w:numPr>
        <w:spacing w:line="360" w:lineRule="auto"/>
        <w:ind w:firstLine="840" w:firstLineChars="400"/>
        <w:rPr>
          <w:rFonts w:hint="eastAsia" w:ascii="宋体" w:hAnsi="宋体"/>
          <w:lang w:val="en-US" w:eastAsia="zh-CN"/>
        </w:rPr>
      </w:pPr>
      <w:r>
        <w:rPr>
          <w:rFonts w:hint="eastAsia" w:ascii="宋体" w:hAnsi="宋体"/>
          <w:lang w:val="en-US" w:eastAsia="zh-CN"/>
        </w:rPr>
        <w:t>属性配置界面如图 6.11.2-图1所示。</w:t>
      </w:r>
    </w:p>
    <w:p w14:paraId="6062BF95">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4780915" cy="3780155"/>
            <wp:effectExtent l="0" t="0" r="635" b="10795"/>
            <wp:docPr id="1024"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251"/>
                    <pic:cNvPicPr>
                      <a:picLocks noChangeAspect="1"/>
                    </pic:cNvPicPr>
                  </pic:nvPicPr>
                  <pic:blipFill>
                    <a:blip r:embed="rId822"/>
                    <a:stretch>
                      <a:fillRect/>
                    </a:stretch>
                  </pic:blipFill>
                  <pic:spPr>
                    <a:xfrm>
                      <a:off x="0" y="0"/>
                      <a:ext cx="4780915" cy="3780155"/>
                    </a:xfrm>
                    <a:prstGeom prst="rect">
                      <a:avLst/>
                    </a:prstGeom>
                    <a:noFill/>
                    <a:ln>
                      <a:noFill/>
                    </a:ln>
                  </pic:spPr>
                </pic:pic>
              </a:graphicData>
            </a:graphic>
          </wp:inline>
        </w:drawing>
      </w:r>
    </w:p>
    <w:p w14:paraId="006731EF">
      <w:pPr>
        <w:numPr>
          <w:ilvl w:val="-1"/>
          <w:numId w:val="0"/>
        </w:numPr>
        <w:spacing w:line="360" w:lineRule="auto"/>
        <w:ind w:firstLine="0" w:firstLineChars="0"/>
        <w:jc w:val="center"/>
        <w:rPr>
          <w:rFonts w:hint="eastAsia" w:ascii="宋体" w:hAnsi="宋体"/>
          <w:b/>
          <w:bCs/>
          <w:lang w:val="en-US" w:eastAsia="zh-CN"/>
        </w:rPr>
      </w:pPr>
      <w:r>
        <w:rPr>
          <w:rFonts w:hint="eastAsia" w:ascii="宋体" w:hAnsi="宋体"/>
          <w:lang w:val="en-US" w:eastAsia="zh-CN"/>
        </w:rPr>
        <w:t>6.11.2-图1 XY曲线控件属性配置界面</w:t>
      </w:r>
    </w:p>
    <w:p w14:paraId="5C1D95E3">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修改历史库：</w:t>
      </w:r>
      <w:r>
        <w:rPr>
          <w:rFonts w:hint="eastAsia" w:ascii="宋体" w:hAnsi="宋体"/>
          <w:b w:val="0"/>
          <w:bCs w:val="0"/>
          <w:lang w:val="en-US" w:eastAsia="zh-CN"/>
        </w:rPr>
        <w:t>用于切换历史库节点，点击单元格可弹出更改历史库对话框，如</w:t>
      </w:r>
      <w:r>
        <w:rPr>
          <w:rFonts w:hint="eastAsia" w:ascii="宋体" w:hAnsi="宋体"/>
          <w:lang w:val="en-US" w:eastAsia="zh-CN"/>
        </w:rPr>
        <w:t>6.11.2-图2所示</w:t>
      </w:r>
      <w:r>
        <w:rPr>
          <w:rFonts w:hint="eastAsia" w:ascii="宋体" w:hAnsi="宋体"/>
          <w:b w:val="0"/>
          <w:bCs w:val="0"/>
          <w:lang w:val="en-US" w:eastAsia="zh-CN"/>
        </w:rPr>
        <w:t>。</w:t>
      </w:r>
    </w:p>
    <w:p w14:paraId="0555EFF9">
      <w:pPr>
        <w:widowControl w:val="0"/>
        <w:numPr>
          <w:ilvl w:val="0"/>
          <w:numId w:val="0"/>
        </w:numPr>
        <w:spacing w:line="360" w:lineRule="auto"/>
        <w:ind w:firstLine="0" w:firstLineChars="0"/>
        <w:jc w:val="center"/>
      </w:pPr>
      <w:r>
        <w:drawing>
          <wp:inline distT="0" distB="0" distL="114300" distR="114300">
            <wp:extent cx="1790700" cy="1343025"/>
            <wp:effectExtent l="0" t="0" r="0" b="9525"/>
            <wp:docPr id="1025"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236"/>
                    <pic:cNvPicPr>
                      <a:picLocks noChangeAspect="1"/>
                    </pic:cNvPicPr>
                  </pic:nvPicPr>
                  <pic:blipFill>
                    <a:blip r:embed="rId808"/>
                    <a:stretch>
                      <a:fillRect/>
                    </a:stretch>
                  </pic:blipFill>
                  <pic:spPr>
                    <a:xfrm>
                      <a:off x="0" y="0"/>
                      <a:ext cx="1790700" cy="1343025"/>
                    </a:xfrm>
                    <a:prstGeom prst="rect">
                      <a:avLst/>
                    </a:prstGeom>
                    <a:noFill/>
                    <a:ln>
                      <a:noFill/>
                    </a:ln>
                  </pic:spPr>
                </pic:pic>
              </a:graphicData>
            </a:graphic>
          </wp:inline>
        </w:drawing>
      </w:r>
    </w:p>
    <w:p w14:paraId="58474C23">
      <w:pPr>
        <w:widowControl/>
        <w:numPr>
          <w:ilvl w:val="-1"/>
          <w:numId w:val="0"/>
        </w:numPr>
        <w:spacing w:line="360" w:lineRule="auto"/>
        <w:ind w:firstLine="0" w:firstLineChars="0"/>
        <w:jc w:val="center"/>
        <w:rPr>
          <w:rFonts w:hint="default"/>
          <w:lang w:val="en-US" w:eastAsia="zh-CN"/>
        </w:rPr>
      </w:pPr>
      <w:r>
        <w:rPr>
          <w:rFonts w:hint="eastAsia" w:ascii="宋体" w:hAnsi="宋体"/>
          <w:lang w:val="en-US" w:eastAsia="zh-CN"/>
        </w:rPr>
        <w:t>6.11.2-图2 更改历史库对话框</w:t>
      </w:r>
    </w:p>
    <w:p w14:paraId="0AA7FF87">
      <w:pPr>
        <w:widowControl w:val="0"/>
        <w:numPr>
          <w:ilvl w:val="0"/>
          <w:numId w:val="0"/>
        </w:numPr>
        <w:spacing w:line="360" w:lineRule="auto"/>
        <w:ind w:firstLine="843" w:firstLineChars="400"/>
        <w:jc w:val="both"/>
        <w:rPr>
          <w:rFonts w:hint="default" w:ascii="宋体" w:hAnsi="宋体"/>
          <w:b/>
          <w:bCs/>
          <w:lang w:val="en-US" w:eastAsia="zh-CN"/>
        </w:rPr>
      </w:pPr>
      <w:r>
        <w:rPr>
          <w:rFonts w:hint="eastAsia" w:ascii="宋体" w:hAnsi="宋体"/>
          <w:b/>
          <w:bCs/>
          <w:lang w:val="en-US" w:eastAsia="zh-CN"/>
        </w:rPr>
        <w:t>图例模式：</w:t>
      </w:r>
      <w:r>
        <w:rPr>
          <w:rFonts w:hint="eastAsia" w:ascii="宋体" w:hAnsi="宋体"/>
          <w:b w:val="0"/>
          <w:bCs w:val="0"/>
          <w:lang w:val="en-US" w:eastAsia="zh-CN"/>
        </w:rPr>
        <w:t>用于修改曲线图例样式，默认是表格图例，还可以设置成简单图例和无图例，具体区别可参照13.2.2.5.1。</w:t>
      </w:r>
    </w:p>
    <w:p w14:paraId="0AC80FCB">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极简模式：</w:t>
      </w:r>
      <w:r>
        <w:rPr>
          <w:rFonts w:hint="eastAsia" w:ascii="宋体" w:hAnsi="宋体"/>
          <w:b w:val="0"/>
          <w:bCs w:val="0"/>
          <w:lang w:val="en-US" w:eastAsia="zh-CN"/>
        </w:rPr>
        <w:t>默认值是“否”，配置成“是”后，则只显示画布区域，如</w:t>
      </w:r>
      <w:r>
        <w:rPr>
          <w:rFonts w:hint="eastAsia" w:ascii="宋体" w:hAnsi="宋体"/>
          <w:lang w:val="en-US" w:eastAsia="zh-CN"/>
        </w:rPr>
        <w:t>6.11.2-图3所示</w:t>
      </w:r>
      <w:r>
        <w:rPr>
          <w:rFonts w:hint="eastAsia" w:ascii="宋体" w:hAnsi="宋体"/>
          <w:b w:val="0"/>
          <w:bCs w:val="0"/>
          <w:lang w:val="en-US" w:eastAsia="zh-CN"/>
        </w:rPr>
        <w:t>。</w:t>
      </w:r>
    </w:p>
    <w:p w14:paraId="605300D1">
      <w:pPr>
        <w:widowControl w:val="0"/>
        <w:numPr>
          <w:ilvl w:val="0"/>
          <w:numId w:val="0"/>
        </w:numPr>
        <w:spacing w:line="360" w:lineRule="auto"/>
        <w:ind w:firstLine="0" w:firstLineChars="0"/>
        <w:jc w:val="center"/>
      </w:pPr>
      <w:r>
        <w:drawing>
          <wp:inline distT="0" distB="0" distL="114300" distR="114300">
            <wp:extent cx="4780915" cy="3780155"/>
            <wp:effectExtent l="0" t="0" r="635" b="10795"/>
            <wp:docPr id="1026"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237"/>
                    <pic:cNvPicPr>
                      <a:picLocks noChangeAspect="1"/>
                    </pic:cNvPicPr>
                  </pic:nvPicPr>
                  <pic:blipFill>
                    <a:blip r:embed="rId809"/>
                    <a:stretch>
                      <a:fillRect/>
                    </a:stretch>
                  </pic:blipFill>
                  <pic:spPr>
                    <a:xfrm>
                      <a:off x="0" y="0"/>
                      <a:ext cx="4780915" cy="3780155"/>
                    </a:xfrm>
                    <a:prstGeom prst="rect">
                      <a:avLst/>
                    </a:prstGeom>
                    <a:noFill/>
                    <a:ln>
                      <a:noFill/>
                    </a:ln>
                  </pic:spPr>
                </pic:pic>
              </a:graphicData>
            </a:graphic>
          </wp:inline>
        </w:drawing>
      </w:r>
    </w:p>
    <w:p w14:paraId="313DBDF5">
      <w:pPr>
        <w:widowControl/>
        <w:numPr>
          <w:ilvl w:val="-1"/>
          <w:numId w:val="0"/>
        </w:numPr>
        <w:spacing w:line="360" w:lineRule="auto"/>
        <w:ind w:firstLine="0" w:firstLineChars="0"/>
        <w:jc w:val="center"/>
        <w:rPr>
          <w:rFonts w:hint="default"/>
          <w:lang w:val="en-US" w:eastAsia="zh-CN"/>
        </w:rPr>
      </w:pPr>
      <w:r>
        <w:rPr>
          <w:rFonts w:hint="eastAsia" w:ascii="宋体" w:hAnsi="宋体"/>
          <w:lang w:val="en-US" w:eastAsia="zh-CN"/>
        </w:rPr>
        <w:t>6.11.2-图3 极简模式</w:t>
      </w:r>
    </w:p>
    <w:p w14:paraId="1EF00937">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X轴坐标分格数：</w:t>
      </w:r>
      <w:r>
        <w:rPr>
          <w:rFonts w:hint="eastAsia" w:ascii="宋体" w:hAnsi="宋体"/>
          <w:szCs w:val="21"/>
        </w:rPr>
        <w:t>设置X轴方向上的网格数目</w:t>
      </w:r>
      <w:r>
        <w:rPr>
          <w:rFonts w:hint="eastAsia" w:ascii="宋体" w:hAnsi="宋体"/>
          <w:b w:val="0"/>
          <w:bCs w:val="0"/>
          <w:lang w:val="en-US" w:eastAsia="zh-CN"/>
        </w:rPr>
        <w:t>。</w:t>
      </w:r>
    </w:p>
    <w:p w14:paraId="0E3C1168">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Y轴坐标分格数：</w:t>
      </w:r>
      <w:r>
        <w:rPr>
          <w:rFonts w:hint="eastAsia" w:ascii="宋体" w:hAnsi="宋体"/>
          <w:szCs w:val="21"/>
        </w:rPr>
        <w:t>设置Y轴方向上的网格数目</w:t>
      </w:r>
      <w:r>
        <w:rPr>
          <w:rFonts w:hint="eastAsia" w:ascii="宋体" w:hAnsi="宋体"/>
          <w:b w:val="0"/>
          <w:bCs w:val="0"/>
          <w:lang w:val="en-US" w:eastAsia="zh-CN"/>
        </w:rPr>
        <w:t>。</w:t>
      </w:r>
    </w:p>
    <w:p w14:paraId="42A8FAAC">
      <w:pPr>
        <w:widowControl w:val="0"/>
        <w:numPr>
          <w:ilvl w:val="0"/>
          <w:numId w:val="0"/>
        </w:numPr>
        <w:spacing w:line="360" w:lineRule="auto"/>
        <w:ind w:firstLine="843" w:firstLineChars="400"/>
        <w:jc w:val="both"/>
        <w:rPr>
          <w:rFonts w:hint="default" w:ascii="宋体" w:hAnsi="宋体"/>
          <w:b w:val="0"/>
          <w:bCs w:val="0"/>
          <w:lang w:val="en-US" w:eastAsia="zh-CN"/>
        </w:rPr>
      </w:pPr>
      <w:r>
        <w:rPr>
          <w:rFonts w:hint="eastAsia" w:ascii="宋体" w:hAnsi="宋体"/>
          <w:b/>
          <w:bCs/>
          <w:lang w:val="en-US" w:eastAsia="zh-CN"/>
        </w:rPr>
        <w:t>画布背景填充色：</w:t>
      </w:r>
      <w:r>
        <w:rPr>
          <w:rFonts w:hint="eastAsia" w:ascii="宋体" w:hAnsi="宋体"/>
          <w:szCs w:val="21"/>
        </w:rPr>
        <w:t>设置画布背景颜色，默认灰色</w:t>
      </w:r>
      <w:r>
        <w:rPr>
          <w:rFonts w:hint="eastAsia" w:ascii="宋体" w:hAnsi="宋体"/>
          <w:szCs w:val="21"/>
          <w:lang w:eastAsia="zh-CN"/>
        </w:rPr>
        <w:t>，</w:t>
      </w:r>
      <w:r>
        <w:rPr>
          <w:rFonts w:hint="eastAsia" w:ascii="宋体" w:hAnsi="宋体"/>
          <w:b w:val="0"/>
          <w:bCs w:val="0"/>
          <w:lang w:val="en-US" w:eastAsia="zh-CN"/>
        </w:rPr>
        <w:t>具体可参照13.2.2.4.4。</w:t>
      </w:r>
    </w:p>
    <w:p w14:paraId="6A443E30">
      <w:pPr>
        <w:widowControl w:val="0"/>
        <w:numPr>
          <w:ilvl w:val="0"/>
          <w:numId w:val="0"/>
        </w:numPr>
        <w:spacing w:line="360" w:lineRule="auto"/>
        <w:ind w:firstLine="843" w:firstLineChars="400"/>
        <w:jc w:val="both"/>
        <w:rPr>
          <w:rFonts w:hint="default" w:ascii="宋体" w:hAnsi="宋体"/>
          <w:b w:val="0"/>
          <w:bCs w:val="0"/>
          <w:lang w:val="en-US" w:eastAsia="zh-CN"/>
        </w:rPr>
      </w:pPr>
      <w:r>
        <w:rPr>
          <w:rFonts w:hint="eastAsia" w:ascii="宋体" w:hAnsi="宋体"/>
          <w:b/>
          <w:bCs/>
          <w:lang w:val="en-US" w:eastAsia="zh-CN"/>
        </w:rPr>
        <w:t>曲线背景填充色：</w:t>
      </w:r>
      <w:r>
        <w:rPr>
          <w:rFonts w:hint="eastAsia" w:ascii="宋体" w:hAnsi="宋体"/>
          <w:szCs w:val="21"/>
        </w:rPr>
        <w:t>设置曲线背景颜色，默认白色</w:t>
      </w:r>
      <w:r>
        <w:rPr>
          <w:rFonts w:hint="eastAsia" w:ascii="宋体" w:hAnsi="宋体"/>
          <w:szCs w:val="21"/>
          <w:lang w:eastAsia="zh-CN"/>
        </w:rPr>
        <w:t>，</w:t>
      </w:r>
      <w:r>
        <w:rPr>
          <w:rFonts w:hint="eastAsia" w:ascii="宋体" w:hAnsi="宋体"/>
          <w:b w:val="0"/>
          <w:bCs w:val="0"/>
          <w:lang w:val="en-US" w:eastAsia="zh-CN"/>
        </w:rPr>
        <w:t>具体可参照13.2.2.4.4。</w:t>
      </w:r>
    </w:p>
    <w:p w14:paraId="007B9128">
      <w:pPr>
        <w:widowControl w:val="0"/>
        <w:numPr>
          <w:ilvl w:val="0"/>
          <w:numId w:val="0"/>
        </w:numPr>
        <w:spacing w:line="360" w:lineRule="auto"/>
        <w:ind w:firstLine="843" w:firstLineChars="400"/>
        <w:jc w:val="both"/>
        <w:rPr>
          <w:rFonts w:hint="eastAsia" w:ascii="宋体" w:hAnsi="宋体"/>
          <w:szCs w:val="21"/>
          <w:lang w:eastAsia="zh-CN"/>
        </w:rPr>
      </w:pPr>
      <w:r>
        <w:rPr>
          <w:rFonts w:hint="eastAsia" w:ascii="宋体" w:hAnsi="宋体"/>
          <w:b/>
          <w:bCs/>
          <w:lang w:val="en-US" w:eastAsia="zh-CN"/>
        </w:rPr>
        <w:t>显示画布背景图片：</w:t>
      </w:r>
      <w:r>
        <w:rPr>
          <w:rFonts w:hint="eastAsia" w:ascii="宋体" w:hAnsi="宋体"/>
          <w:szCs w:val="21"/>
        </w:rPr>
        <w:t>设置曲线背景</w:t>
      </w:r>
      <w:r>
        <w:rPr>
          <w:rFonts w:hint="eastAsia" w:ascii="宋体" w:hAnsi="宋体"/>
          <w:szCs w:val="21"/>
          <w:lang w:val="en-US" w:eastAsia="zh-CN"/>
        </w:rPr>
        <w:t>图片</w:t>
      </w:r>
      <w:r>
        <w:rPr>
          <w:rFonts w:hint="eastAsia" w:ascii="宋体" w:hAnsi="宋体"/>
          <w:szCs w:val="21"/>
        </w:rPr>
        <w:t>，默认</w:t>
      </w:r>
      <w:r>
        <w:rPr>
          <w:rFonts w:hint="eastAsia" w:ascii="宋体" w:hAnsi="宋体"/>
          <w:szCs w:val="21"/>
          <w:lang w:val="en-US" w:eastAsia="zh-CN"/>
        </w:rPr>
        <w:t>为不显示背景图片</w:t>
      </w:r>
      <w:r>
        <w:rPr>
          <w:rFonts w:hint="eastAsia" w:ascii="宋体" w:hAnsi="宋体"/>
          <w:szCs w:val="21"/>
          <w:lang w:eastAsia="zh-CN"/>
        </w:rPr>
        <w:t>，</w:t>
      </w:r>
      <w:r>
        <w:rPr>
          <w:rFonts w:hint="eastAsia" w:ascii="宋体" w:hAnsi="宋体"/>
          <w:szCs w:val="21"/>
          <w:lang w:val="en-US" w:eastAsia="zh-CN"/>
        </w:rPr>
        <w:t>配置成“是”时，可根据背景图片路径及偏移情况显示背景图片，</w:t>
      </w:r>
      <w:r>
        <w:rPr>
          <w:rFonts w:hint="eastAsia" w:ascii="宋体" w:hAnsi="宋体"/>
          <w:b w:val="0"/>
          <w:bCs w:val="0"/>
          <w:lang w:val="en-US" w:eastAsia="zh-CN"/>
        </w:rPr>
        <w:t>如</w:t>
      </w:r>
      <w:r>
        <w:rPr>
          <w:rFonts w:hint="eastAsia" w:ascii="宋体" w:hAnsi="宋体"/>
          <w:lang w:val="en-US" w:eastAsia="zh-CN"/>
        </w:rPr>
        <w:t>6.11.2-图4所示</w:t>
      </w:r>
      <w:r>
        <w:rPr>
          <w:rFonts w:hint="eastAsia" w:ascii="宋体" w:hAnsi="宋体"/>
          <w:szCs w:val="21"/>
          <w:lang w:eastAsia="zh-CN"/>
        </w:rPr>
        <w:t>。</w:t>
      </w:r>
    </w:p>
    <w:p w14:paraId="633BAFD2">
      <w:pPr>
        <w:widowControl w:val="0"/>
        <w:numPr>
          <w:ilvl w:val="0"/>
          <w:numId w:val="0"/>
        </w:numPr>
        <w:spacing w:line="360" w:lineRule="auto"/>
        <w:ind w:firstLine="0" w:firstLineChars="0"/>
        <w:jc w:val="center"/>
      </w:pPr>
      <w:r>
        <w:drawing>
          <wp:inline distT="0" distB="0" distL="114300" distR="114300">
            <wp:extent cx="4780915" cy="2285365"/>
            <wp:effectExtent l="0" t="0" r="635" b="635"/>
            <wp:docPr id="1027"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252"/>
                    <pic:cNvPicPr>
                      <a:picLocks noChangeAspect="1"/>
                    </pic:cNvPicPr>
                  </pic:nvPicPr>
                  <pic:blipFill>
                    <a:blip r:embed="rId823"/>
                    <a:stretch>
                      <a:fillRect/>
                    </a:stretch>
                  </pic:blipFill>
                  <pic:spPr>
                    <a:xfrm>
                      <a:off x="0" y="0"/>
                      <a:ext cx="4780915" cy="2285365"/>
                    </a:xfrm>
                    <a:prstGeom prst="rect">
                      <a:avLst/>
                    </a:prstGeom>
                    <a:noFill/>
                    <a:ln>
                      <a:noFill/>
                    </a:ln>
                  </pic:spPr>
                </pic:pic>
              </a:graphicData>
            </a:graphic>
          </wp:inline>
        </w:drawing>
      </w:r>
    </w:p>
    <w:p w14:paraId="185AF8E1">
      <w:pPr>
        <w:widowControl/>
        <w:numPr>
          <w:ilvl w:val="-1"/>
          <w:numId w:val="0"/>
        </w:numPr>
        <w:spacing w:line="360" w:lineRule="auto"/>
        <w:ind w:firstLine="0" w:firstLineChars="0"/>
        <w:jc w:val="center"/>
        <w:rPr>
          <w:rFonts w:hint="default"/>
          <w:lang w:val="en-US" w:eastAsia="zh-CN"/>
        </w:rPr>
      </w:pPr>
      <w:r>
        <w:rPr>
          <w:rFonts w:hint="eastAsia" w:ascii="宋体" w:hAnsi="宋体"/>
          <w:lang w:val="en-US" w:eastAsia="zh-CN"/>
        </w:rPr>
        <w:t>6.11.2-图4 背景图片</w:t>
      </w:r>
    </w:p>
    <w:p w14:paraId="0AB9BA8E">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画布背景图片路径：</w:t>
      </w:r>
      <w:r>
        <w:rPr>
          <w:rFonts w:hint="eastAsia" w:ascii="宋体" w:hAnsi="宋体"/>
          <w:szCs w:val="21"/>
        </w:rPr>
        <w:t>设置曲线背景</w:t>
      </w:r>
      <w:r>
        <w:rPr>
          <w:rFonts w:hint="eastAsia" w:ascii="宋体" w:hAnsi="宋体"/>
          <w:szCs w:val="21"/>
          <w:lang w:val="en-US" w:eastAsia="zh-CN"/>
        </w:rPr>
        <w:t>图片的路径</w:t>
      </w:r>
      <w:r>
        <w:rPr>
          <w:rFonts w:hint="eastAsia" w:ascii="宋体" w:hAnsi="宋体"/>
          <w:b w:val="0"/>
          <w:bCs w:val="0"/>
          <w:lang w:val="en-US" w:eastAsia="zh-CN"/>
        </w:rPr>
        <w:t>。</w:t>
      </w:r>
    </w:p>
    <w:p w14:paraId="4C746599">
      <w:pPr>
        <w:widowControl w:val="0"/>
        <w:numPr>
          <w:ilvl w:val="0"/>
          <w:numId w:val="0"/>
        </w:numPr>
        <w:spacing w:line="360" w:lineRule="auto"/>
        <w:ind w:firstLine="843" w:firstLineChars="400"/>
        <w:jc w:val="both"/>
        <w:rPr>
          <w:rFonts w:hint="eastAsia" w:ascii="宋体" w:hAnsi="宋体"/>
          <w:szCs w:val="21"/>
          <w:lang w:val="en-US" w:eastAsia="zh-CN"/>
        </w:rPr>
      </w:pPr>
      <w:r>
        <w:rPr>
          <w:rFonts w:hint="eastAsia" w:ascii="宋体" w:hAnsi="宋体"/>
          <w:b/>
          <w:bCs/>
          <w:lang w:val="en-US" w:eastAsia="zh-CN"/>
        </w:rPr>
        <w:t>背景图片宽度：</w:t>
      </w:r>
      <w:r>
        <w:rPr>
          <w:rFonts w:hint="eastAsia" w:ascii="宋体" w:hAnsi="宋体"/>
          <w:szCs w:val="21"/>
        </w:rPr>
        <w:t>设置曲线背景</w:t>
      </w:r>
      <w:r>
        <w:rPr>
          <w:rFonts w:hint="eastAsia" w:ascii="宋体" w:hAnsi="宋体"/>
          <w:szCs w:val="21"/>
          <w:lang w:val="en-US" w:eastAsia="zh-CN"/>
        </w:rPr>
        <w:t>图片的宽度。</w:t>
      </w:r>
    </w:p>
    <w:p w14:paraId="5F1C6C75">
      <w:pPr>
        <w:widowControl w:val="0"/>
        <w:numPr>
          <w:ilvl w:val="0"/>
          <w:numId w:val="0"/>
        </w:numPr>
        <w:spacing w:line="360" w:lineRule="auto"/>
        <w:ind w:firstLine="843" w:firstLineChars="400"/>
        <w:jc w:val="both"/>
        <w:rPr>
          <w:rFonts w:hint="eastAsia" w:ascii="宋体" w:hAnsi="宋体"/>
          <w:szCs w:val="21"/>
          <w:lang w:val="en-US" w:eastAsia="zh-CN"/>
        </w:rPr>
      </w:pPr>
      <w:r>
        <w:rPr>
          <w:rFonts w:hint="eastAsia" w:ascii="宋体" w:hAnsi="宋体"/>
          <w:b/>
          <w:bCs/>
          <w:lang w:val="en-US" w:eastAsia="zh-CN"/>
        </w:rPr>
        <w:t>背景图片高度：</w:t>
      </w:r>
      <w:r>
        <w:rPr>
          <w:rFonts w:hint="eastAsia" w:ascii="宋体" w:hAnsi="宋体"/>
          <w:szCs w:val="21"/>
        </w:rPr>
        <w:t>设置曲线背景</w:t>
      </w:r>
      <w:r>
        <w:rPr>
          <w:rFonts w:hint="eastAsia" w:ascii="宋体" w:hAnsi="宋体"/>
          <w:szCs w:val="21"/>
          <w:lang w:val="en-US" w:eastAsia="zh-CN"/>
        </w:rPr>
        <w:t>图片的高度。</w:t>
      </w:r>
    </w:p>
    <w:p w14:paraId="279211E3">
      <w:pPr>
        <w:widowControl w:val="0"/>
        <w:numPr>
          <w:ilvl w:val="0"/>
          <w:numId w:val="0"/>
        </w:numPr>
        <w:spacing w:line="360" w:lineRule="auto"/>
        <w:ind w:firstLine="843" w:firstLineChars="400"/>
        <w:jc w:val="both"/>
        <w:rPr>
          <w:rFonts w:hint="eastAsia" w:ascii="宋体" w:hAnsi="宋体"/>
          <w:szCs w:val="21"/>
          <w:lang w:val="en-US" w:eastAsia="zh-CN"/>
        </w:rPr>
      </w:pPr>
      <w:r>
        <w:rPr>
          <w:rFonts w:hint="eastAsia" w:ascii="宋体" w:hAnsi="宋体"/>
          <w:b/>
          <w:bCs/>
          <w:lang w:val="en-US" w:eastAsia="zh-CN"/>
        </w:rPr>
        <w:t>背景图片X轴偏移：</w:t>
      </w:r>
      <w:r>
        <w:rPr>
          <w:rFonts w:hint="eastAsia" w:ascii="宋体" w:hAnsi="宋体"/>
          <w:szCs w:val="21"/>
        </w:rPr>
        <w:t>设置曲线背景</w:t>
      </w:r>
      <w:r>
        <w:rPr>
          <w:rFonts w:hint="eastAsia" w:ascii="宋体" w:hAnsi="宋体"/>
          <w:szCs w:val="21"/>
          <w:lang w:val="en-US" w:eastAsia="zh-CN"/>
        </w:rPr>
        <w:t>图片在X轴上距离原点的偏移量。</w:t>
      </w:r>
    </w:p>
    <w:p w14:paraId="35A365FB">
      <w:pPr>
        <w:widowControl w:val="0"/>
        <w:numPr>
          <w:ilvl w:val="0"/>
          <w:numId w:val="0"/>
        </w:numPr>
        <w:spacing w:line="360" w:lineRule="auto"/>
        <w:ind w:firstLine="843" w:firstLineChars="400"/>
        <w:jc w:val="both"/>
        <w:rPr>
          <w:rFonts w:hint="eastAsia" w:ascii="宋体" w:hAnsi="宋体"/>
          <w:szCs w:val="21"/>
          <w:lang w:val="en-US" w:eastAsia="zh-CN"/>
        </w:rPr>
      </w:pPr>
      <w:r>
        <w:rPr>
          <w:rFonts w:hint="eastAsia" w:ascii="宋体" w:hAnsi="宋体"/>
          <w:b/>
          <w:bCs/>
          <w:lang w:val="en-US" w:eastAsia="zh-CN"/>
        </w:rPr>
        <w:t>背景图片Y轴偏移：</w:t>
      </w:r>
      <w:r>
        <w:rPr>
          <w:rFonts w:hint="eastAsia" w:ascii="宋体" w:hAnsi="宋体"/>
          <w:szCs w:val="21"/>
        </w:rPr>
        <w:t>设置曲线背景</w:t>
      </w:r>
      <w:r>
        <w:rPr>
          <w:rFonts w:hint="eastAsia" w:ascii="宋体" w:hAnsi="宋体"/>
          <w:szCs w:val="21"/>
          <w:lang w:val="en-US" w:eastAsia="zh-CN"/>
        </w:rPr>
        <w:t>图片在Y轴上距离原点的偏移量。</w:t>
      </w:r>
    </w:p>
    <w:p w14:paraId="7253FCBA">
      <w:pPr>
        <w:widowControl w:val="0"/>
        <w:numPr>
          <w:ilvl w:val="0"/>
          <w:numId w:val="0"/>
        </w:numPr>
        <w:spacing w:line="360" w:lineRule="auto"/>
        <w:ind w:firstLine="843" w:firstLineChars="400"/>
        <w:jc w:val="both"/>
        <w:rPr>
          <w:rFonts w:hint="default" w:ascii="宋体" w:hAnsi="宋体"/>
          <w:b w:val="0"/>
          <w:bCs w:val="0"/>
          <w:lang w:val="en-US" w:eastAsia="zh-CN"/>
        </w:rPr>
      </w:pPr>
      <w:r>
        <w:rPr>
          <w:rFonts w:hint="eastAsia" w:ascii="宋体" w:hAnsi="宋体"/>
          <w:b/>
          <w:bCs/>
          <w:lang w:val="en-US" w:eastAsia="zh-CN"/>
        </w:rPr>
        <w:t>网格颜色：</w:t>
      </w:r>
      <w:r>
        <w:rPr>
          <w:rFonts w:hint="eastAsia" w:ascii="宋体" w:hAnsi="宋体"/>
          <w:szCs w:val="21"/>
        </w:rPr>
        <w:t>设置网格的颜色，默认黑色</w:t>
      </w:r>
      <w:r>
        <w:rPr>
          <w:rFonts w:hint="eastAsia" w:ascii="宋体" w:hAnsi="宋体"/>
          <w:szCs w:val="21"/>
          <w:lang w:eastAsia="zh-CN"/>
        </w:rPr>
        <w:t>，</w:t>
      </w:r>
      <w:r>
        <w:rPr>
          <w:rFonts w:hint="eastAsia" w:ascii="宋体" w:hAnsi="宋体"/>
          <w:b w:val="0"/>
          <w:bCs w:val="0"/>
          <w:lang w:val="en-US" w:eastAsia="zh-CN"/>
        </w:rPr>
        <w:t>具体可参照13.2.2.4.4。</w:t>
      </w:r>
    </w:p>
    <w:p w14:paraId="24BD3AE7">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X坐标字体：</w:t>
      </w:r>
      <w:r>
        <w:rPr>
          <w:rFonts w:hint="eastAsia" w:ascii="宋体" w:hAnsi="宋体"/>
          <w:szCs w:val="21"/>
        </w:rPr>
        <w:t>设置X轴坐标日期的字体</w:t>
      </w:r>
      <w:r>
        <w:rPr>
          <w:rFonts w:hint="eastAsia" w:ascii="宋体" w:hAnsi="宋体"/>
          <w:b w:val="0"/>
          <w:bCs w:val="0"/>
          <w:lang w:val="en-US" w:eastAsia="zh-CN"/>
        </w:rPr>
        <w:t>。</w:t>
      </w:r>
    </w:p>
    <w:p w14:paraId="6DBCF06A">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X坐标颜色：</w:t>
      </w:r>
      <w:r>
        <w:rPr>
          <w:rFonts w:hint="eastAsia" w:ascii="宋体" w:hAnsi="宋体"/>
          <w:szCs w:val="21"/>
        </w:rPr>
        <w:t>设置X轴坐标日期的字体颜色，默认黑色</w:t>
      </w:r>
      <w:r>
        <w:rPr>
          <w:rFonts w:hint="eastAsia" w:ascii="宋体" w:hAnsi="宋体"/>
          <w:szCs w:val="21"/>
          <w:lang w:eastAsia="zh-CN"/>
        </w:rPr>
        <w:t>，</w:t>
      </w:r>
      <w:r>
        <w:rPr>
          <w:rFonts w:hint="eastAsia" w:ascii="宋体" w:hAnsi="宋体"/>
          <w:b w:val="0"/>
          <w:bCs w:val="0"/>
          <w:lang w:val="en-US" w:eastAsia="zh-CN"/>
        </w:rPr>
        <w:t>具体可参照13.2.2.4.4。</w:t>
      </w:r>
    </w:p>
    <w:p w14:paraId="6B8D8AED">
      <w:pPr>
        <w:widowControl w:val="0"/>
        <w:numPr>
          <w:ilvl w:val="0"/>
          <w:numId w:val="0"/>
        </w:numPr>
        <w:spacing w:line="360" w:lineRule="auto"/>
        <w:ind w:firstLine="843" w:firstLineChars="400"/>
        <w:jc w:val="both"/>
        <w:rPr>
          <w:rFonts w:hint="eastAsia" w:ascii="宋体" w:hAnsi="宋体"/>
          <w:szCs w:val="21"/>
          <w:lang w:eastAsia="zh-CN"/>
        </w:rPr>
      </w:pPr>
      <w:r>
        <w:rPr>
          <w:rFonts w:hint="eastAsia" w:ascii="宋体" w:hAnsi="宋体"/>
          <w:b/>
          <w:bCs/>
          <w:lang w:val="en-US" w:eastAsia="zh-CN"/>
        </w:rPr>
        <w:t>Y坐标字体：</w:t>
      </w:r>
      <w:r>
        <w:rPr>
          <w:rFonts w:hint="eastAsia" w:ascii="宋体" w:hAnsi="宋体"/>
          <w:szCs w:val="21"/>
        </w:rPr>
        <w:t>设置</w:t>
      </w:r>
      <w:r>
        <w:rPr>
          <w:rFonts w:hint="eastAsia" w:ascii="宋体" w:hAnsi="宋体"/>
          <w:szCs w:val="21"/>
          <w:lang w:val="en-US" w:eastAsia="zh-CN"/>
        </w:rPr>
        <w:t>Y</w:t>
      </w:r>
      <w:r>
        <w:rPr>
          <w:rFonts w:hint="eastAsia" w:ascii="宋体" w:hAnsi="宋体"/>
          <w:szCs w:val="21"/>
        </w:rPr>
        <w:t>轴坐标日期的字体</w:t>
      </w:r>
      <w:r>
        <w:rPr>
          <w:rFonts w:hint="eastAsia" w:ascii="宋体" w:hAnsi="宋体"/>
          <w:szCs w:val="21"/>
          <w:lang w:eastAsia="zh-CN"/>
        </w:rPr>
        <w:t>。</w:t>
      </w:r>
    </w:p>
    <w:p w14:paraId="1FEEE079">
      <w:pPr>
        <w:widowControl w:val="0"/>
        <w:numPr>
          <w:ilvl w:val="0"/>
          <w:numId w:val="0"/>
        </w:numPr>
        <w:spacing w:line="360" w:lineRule="auto"/>
        <w:ind w:firstLine="843" w:firstLineChars="400"/>
        <w:jc w:val="both"/>
        <w:rPr>
          <w:rFonts w:hint="eastAsia" w:ascii="宋体" w:hAnsi="宋体"/>
          <w:szCs w:val="21"/>
          <w:lang w:eastAsia="zh-CN"/>
        </w:rPr>
      </w:pPr>
      <w:r>
        <w:rPr>
          <w:rFonts w:hint="eastAsia" w:ascii="宋体" w:hAnsi="宋体"/>
          <w:b/>
          <w:bCs/>
          <w:lang w:val="en-US" w:eastAsia="zh-CN"/>
        </w:rPr>
        <w:t>启用游标一：</w:t>
      </w:r>
      <w:r>
        <w:rPr>
          <w:rFonts w:hint="eastAsia" w:ascii="宋体" w:hAnsi="宋体"/>
          <w:szCs w:val="21"/>
        </w:rPr>
        <w:t>设置</w:t>
      </w:r>
      <w:r>
        <w:rPr>
          <w:rFonts w:hint="eastAsia" w:ascii="宋体" w:hAnsi="宋体"/>
          <w:szCs w:val="21"/>
          <w:lang w:val="en-US" w:eastAsia="zh-CN"/>
        </w:rPr>
        <w:t>是否显示游标一</w:t>
      </w:r>
      <w:r>
        <w:rPr>
          <w:rFonts w:hint="eastAsia" w:ascii="宋体" w:hAnsi="宋体"/>
          <w:szCs w:val="21"/>
          <w:lang w:eastAsia="zh-CN"/>
        </w:rPr>
        <w:t>。</w:t>
      </w:r>
    </w:p>
    <w:p w14:paraId="54592AF3">
      <w:pPr>
        <w:widowControl w:val="0"/>
        <w:numPr>
          <w:ilvl w:val="0"/>
          <w:numId w:val="0"/>
        </w:numPr>
        <w:spacing w:line="360" w:lineRule="auto"/>
        <w:ind w:firstLine="843" w:firstLineChars="400"/>
        <w:jc w:val="both"/>
        <w:rPr>
          <w:rFonts w:hint="eastAsia" w:ascii="宋体" w:hAnsi="宋体"/>
          <w:szCs w:val="21"/>
          <w:lang w:val="en-US" w:eastAsia="zh-CN"/>
        </w:rPr>
      </w:pPr>
      <w:r>
        <w:rPr>
          <w:rFonts w:hint="eastAsia" w:ascii="宋体" w:hAnsi="宋体"/>
          <w:b/>
          <w:bCs/>
          <w:lang w:val="en-US" w:eastAsia="zh-CN"/>
        </w:rPr>
        <w:t>游标一颜色：</w:t>
      </w:r>
      <w:r>
        <w:rPr>
          <w:rFonts w:hint="eastAsia" w:ascii="宋体" w:hAnsi="宋体"/>
          <w:szCs w:val="21"/>
        </w:rPr>
        <w:t>设置左边游标的颜色，默认为深紫色</w:t>
      </w:r>
      <w:r>
        <w:rPr>
          <w:rFonts w:hint="eastAsia" w:ascii="宋体" w:hAnsi="宋体"/>
          <w:szCs w:val="21"/>
          <w:lang w:eastAsia="zh-CN"/>
        </w:rPr>
        <w:t>，</w:t>
      </w:r>
      <w:r>
        <w:rPr>
          <w:rFonts w:hint="eastAsia" w:ascii="宋体" w:hAnsi="宋体"/>
          <w:b w:val="0"/>
          <w:bCs w:val="0"/>
          <w:lang w:val="en-US" w:eastAsia="zh-CN"/>
        </w:rPr>
        <w:t>具体可参照13.2.2.4.4</w:t>
      </w:r>
      <w:r>
        <w:rPr>
          <w:rFonts w:hint="eastAsia" w:ascii="宋体" w:hAnsi="宋体"/>
          <w:szCs w:val="21"/>
          <w:lang w:eastAsia="zh-CN"/>
        </w:rPr>
        <w:t>。</w:t>
      </w:r>
      <w:r>
        <w:rPr>
          <w:rFonts w:hint="eastAsia" w:ascii="宋体" w:hAnsi="宋体"/>
          <w:szCs w:val="21"/>
          <w:lang w:val="en-US" w:eastAsia="zh-CN"/>
        </w:rPr>
        <w:t xml:space="preserve"> </w:t>
      </w:r>
    </w:p>
    <w:p w14:paraId="17CB96D0">
      <w:pPr>
        <w:widowControl w:val="0"/>
        <w:numPr>
          <w:ilvl w:val="0"/>
          <w:numId w:val="0"/>
        </w:numPr>
        <w:spacing w:line="360" w:lineRule="auto"/>
        <w:ind w:firstLine="843" w:firstLineChars="400"/>
        <w:jc w:val="both"/>
        <w:rPr>
          <w:rFonts w:hint="eastAsia" w:ascii="宋体" w:hAnsi="宋体"/>
          <w:szCs w:val="21"/>
          <w:lang w:eastAsia="zh-CN"/>
        </w:rPr>
      </w:pPr>
      <w:r>
        <w:rPr>
          <w:rFonts w:hint="eastAsia" w:ascii="宋体" w:hAnsi="宋体"/>
          <w:b/>
          <w:bCs/>
          <w:lang w:val="en-US" w:eastAsia="zh-CN"/>
        </w:rPr>
        <w:t>启用游标二：</w:t>
      </w:r>
      <w:r>
        <w:rPr>
          <w:rFonts w:hint="eastAsia" w:ascii="宋体" w:hAnsi="宋体"/>
          <w:szCs w:val="21"/>
        </w:rPr>
        <w:t>设置</w:t>
      </w:r>
      <w:r>
        <w:rPr>
          <w:rFonts w:hint="eastAsia" w:ascii="宋体" w:hAnsi="宋体"/>
          <w:szCs w:val="21"/>
          <w:lang w:val="en-US" w:eastAsia="zh-CN"/>
        </w:rPr>
        <w:t>是否显示游标</w:t>
      </w:r>
      <w:r>
        <w:rPr>
          <w:rFonts w:hint="eastAsia" w:ascii="宋体" w:hAnsi="宋体"/>
          <w:b/>
          <w:bCs/>
          <w:lang w:val="en-US" w:eastAsia="zh-CN"/>
        </w:rPr>
        <w:t>二</w:t>
      </w:r>
      <w:r>
        <w:rPr>
          <w:rFonts w:hint="eastAsia" w:ascii="宋体" w:hAnsi="宋体"/>
          <w:szCs w:val="21"/>
          <w:lang w:eastAsia="zh-CN"/>
        </w:rPr>
        <w:t>。</w:t>
      </w:r>
    </w:p>
    <w:p w14:paraId="15BBF18D">
      <w:pPr>
        <w:widowControl w:val="0"/>
        <w:numPr>
          <w:ilvl w:val="0"/>
          <w:numId w:val="0"/>
        </w:numPr>
        <w:spacing w:line="360" w:lineRule="auto"/>
        <w:ind w:firstLine="843" w:firstLineChars="400"/>
        <w:jc w:val="both"/>
        <w:rPr>
          <w:rFonts w:hint="eastAsia" w:ascii="宋体" w:hAnsi="宋体"/>
          <w:szCs w:val="21"/>
          <w:lang w:eastAsia="zh-CN"/>
        </w:rPr>
      </w:pPr>
      <w:r>
        <w:rPr>
          <w:rFonts w:hint="eastAsia" w:ascii="宋体" w:hAnsi="宋体"/>
          <w:b/>
          <w:bCs/>
          <w:lang w:val="en-US" w:eastAsia="zh-CN"/>
        </w:rPr>
        <w:t>游标二颜色：</w:t>
      </w:r>
      <w:r>
        <w:rPr>
          <w:rFonts w:hint="eastAsia" w:ascii="宋体" w:hAnsi="宋体"/>
          <w:szCs w:val="21"/>
        </w:rPr>
        <w:t>设置</w:t>
      </w:r>
      <w:r>
        <w:rPr>
          <w:rFonts w:hint="eastAsia" w:ascii="宋体" w:hAnsi="宋体"/>
          <w:szCs w:val="21"/>
          <w:lang w:val="en-US" w:eastAsia="zh-CN"/>
        </w:rPr>
        <w:t>右</w:t>
      </w:r>
      <w:r>
        <w:rPr>
          <w:rFonts w:hint="eastAsia" w:ascii="宋体" w:hAnsi="宋体"/>
          <w:szCs w:val="21"/>
        </w:rPr>
        <w:t>边游标的颜色，默认为</w:t>
      </w:r>
      <w:r>
        <w:rPr>
          <w:rFonts w:hint="eastAsia" w:ascii="宋体" w:hAnsi="宋体"/>
          <w:szCs w:val="21"/>
          <w:lang w:val="en-US" w:eastAsia="zh-CN"/>
        </w:rPr>
        <w:t>浅</w:t>
      </w:r>
      <w:r>
        <w:rPr>
          <w:rFonts w:hint="eastAsia" w:ascii="宋体" w:hAnsi="宋体"/>
          <w:szCs w:val="21"/>
        </w:rPr>
        <w:t>紫色</w:t>
      </w:r>
      <w:r>
        <w:rPr>
          <w:rFonts w:hint="eastAsia" w:ascii="宋体" w:hAnsi="宋体"/>
          <w:szCs w:val="21"/>
          <w:lang w:eastAsia="zh-CN"/>
        </w:rPr>
        <w:t>，</w:t>
      </w:r>
      <w:r>
        <w:rPr>
          <w:rFonts w:hint="eastAsia" w:ascii="宋体" w:hAnsi="宋体"/>
          <w:b w:val="0"/>
          <w:bCs w:val="0"/>
          <w:lang w:val="en-US" w:eastAsia="zh-CN"/>
        </w:rPr>
        <w:t>具体可参照13.2.2.4.4</w:t>
      </w:r>
      <w:r>
        <w:rPr>
          <w:rFonts w:hint="eastAsia" w:ascii="宋体" w:hAnsi="宋体"/>
          <w:szCs w:val="21"/>
          <w:lang w:eastAsia="zh-CN"/>
        </w:rPr>
        <w:t>。</w:t>
      </w:r>
    </w:p>
    <w:p w14:paraId="138EA92E">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显示实时数据标记：</w:t>
      </w:r>
      <w:r>
        <w:rPr>
          <w:rFonts w:hint="eastAsia" w:ascii="宋体" w:hAnsi="宋体"/>
          <w:szCs w:val="21"/>
        </w:rPr>
        <w:t>设置</w:t>
      </w:r>
      <w:r>
        <w:rPr>
          <w:rFonts w:hint="eastAsia" w:ascii="宋体" w:hAnsi="宋体"/>
          <w:szCs w:val="21"/>
          <w:lang w:val="en-US" w:eastAsia="zh-CN"/>
        </w:rPr>
        <w:t>最新的实时数据绘制时是否显示标记，用于突出显示</w:t>
      </w:r>
      <w:r>
        <w:rPr>
          <w:rFonts w:hint="eastAsia" w:ascii="宋体" w:hAnsi="宋体"/>
          <w:b w:val="0"/>
          <w:bCs w:val="0"/>
          <w:lang w:val="en-US" w:eastAsia="zh-CN"/>
        </w:rPr>
        <w:t>。</w:t>
      </w:r>
    </w:p>
    <w:p w14:paraId="6058B20E">
      <w:pPr>
        <w:widowControl w:val="0"/>
        <w:numPr>
          <w:ilvl w:val="0"/>
          <w:numId w:val="0"/>
        </w:numPr>
        <w:spacing w:line="360" w:lineRule="auto"/>
        <w:ind w:firstLine="843" w:firstLineChars="400"/>
        <w:jc w:val="both"/>
        <w:rPr>
          <w:rFonts w:hint="eastAsia" w:ascii="宋体" w:hAnsi="宋体"/>
          <w:szCs w:val="21"/>
          <w:lang w:val="en-US" w:eastAsia="zh-CN"/>
        </w:rPr>
      </w:pPr>
      <w:r>
        <w:rPr>
          <w:rFonts w:hint="eastAsia" w:ascii="宋体" w:hAnsi="宋体"/>
          <w:b/>
          <w:bCs/>
          <w:lang w:val="en-US" w:eastAsia="zh-CN"/>
        </w:rPr>
        <w:t>实时数据标记类型：</w:t>
      </w:r>
      <w:r>
        <w:rPr>
          <w:rFonts w:hint="eastAsia" w:ascii="宋体" w:hAnsi="宋体"/>
          <w:szCs w:val="21"/>
        </w:rPr>
        <w:t>设置</w:t>
      </w:r>
      <w:r>
        <w:rPr>
          <w:rFonts w:hint="eastAsia" w:ascii="宋体" w:hAnsi="宋体"/>
          <w:szCs w:val="21"/>
          <w:lang w:val="en-US" w:eastAsia="zh-CN"/>
        </w:rPr>
        <w:t>实时数据的标记类型，类型包括加号（+）、十字（十）、圆圈（o）、方框（□）、叉号（x）。</w:t>
      </w:r>
    </w:p>
    <w:p w14:paraId="4CE2DE14">
      <w:pPr>
        <w:widowControl w:val="0"/>
        <w:numPr>
          <w:ilvl w:val="0"/>
          <w:numId w:val="0"/>
        </w:numPr>
        <w:spacing w:line="360" w:lineRule="auto"/>
        <w:ind w:firstLine="843" w:firstLineChars="400"/>
        <w:jc w:val="both"/>
        <w:rPr>
          <w:rFonts w:hint="eastAsia" w:ascii="宋体" w:hAnsi="宋体"/>
          <w:szCs w:val="21"/>
          <w:lang w:val="en-US" w:eastAsia="zh-CN"/>
        </w:rPr>
      </w:pPr>
      <w:r>
        <w:rPr>
          <w:rFonts w:hint="eastAsia" w:ascii="宋体" w:hAnsi="宋体"/>
          <w:b/>
          <w:bCs/>
          <w:lang w:val="en-US" w:eastAsia="zh-CN"/>
        </w:rPr>
        <w:t>实时数据标记颜色：</w:t>
      </w:r>
      <w:r>
        <w:rPr>
          <w:rFonts w:hint="eastAsia" w:ascii="宋体" w:hAnsi="宋体"/>
          <w:szCs w:val="21"/>
        </w:rPr>
        <w:t>设置</w:t>
      </w:r>
      <w:r>
        <w:rPr>
          <w:rFonts w:hint="eastAsia" w:ascii="宋体" w:hAnsi="宋体"/>
          <w:szCs w:val="21"/>
          <w:lang w:val="en-US" w:eastAsia="zh-CN"/>
        </w:rPr>
        <w:t>实时数据的标记颜色，</w:t>
      </w:r>
      <w:r>
        <w:rPr>
          <w:rFonts w:hint="eastAsia" w:ascii="宋体" w:hAnsi="宋体"/>
          <w:szCs w:val="21"/>
        </w:rPr>
        <w:t>默认为</w:t>
      </w:r>
      <w:r>
        <w:rPr>
          <w:rFonts w:hint="eastAsia" w:ascii="宋体" w:hAnsi="宋体"/>
          <w:szCs w:val="21"/>
          <w:lang w:val="en-US" w:eastAsia="zh-CN"/>
        </w:rPr>
        <w:t>红色。</w:t>
      </w:r>
    </w:p>
    <w:p w14:paraId="426C9425">
      <w:pPr>
        <w:widowControl w:val="0"/>
        <w:numPr>
          <w:ilvl w:val="0"/>
          <w:numId w:val="0"/>
        </w:numPr>
        <w:spacing w:line="360" w:lineRule="auto"/>
        <w:ind w:firstLine="843" w:firstLineChars="400"/>
        <w:jc w:val="both"/>
        <w:rPr>
          <w:rFonts w:hint="eastAsia"/>
          <w:lang w:eastAsia="zh-CN"/>
        </w:rPr>
      </w:pPr>
      <w:r>
        <w:rPr>
          <w:rFonts w:hint="eastAsia" w:ascii="宋体" w:hAnsi="宋体"/>
          <w:b/>
          <w:bCs/>
          <w:lang w:val="en-US" w:eastAsia="zh-CN"/>
        </w:rPr>
        <w:t>实时刷新时间</w:t>
      </w:r>
      <w:r>
        <w:rPr>
          <w:rFonts w:hint="eastAsia" w:ascii="宋体" w:hAnsi="宋体"/>
          <w:b/>
          <w:bCs/>
          <w:szCs w:val="20"/>
          <w:lang w:val="en-US" w:eastAsia="zh-CN"/>
        </w:rPr>
        <w:t>(ms)：</w:t>
      </w:r>
      <w:r>
        <w:rPr>
          <w:rFonts w:hint="eastAsia" w:ascii="宋体" w:hAnsi="宋体"/>
          <w:szCs w:val="21"/>
          <w:lang w:val="en-US" w:eastAsia="zh-CN"/>
        </w:rPr>
        <w:t>用于配置实时曲线的数据查询和刷新周期，单位为毫秒，默认值为1000毫秒，最小值为50毫秒</w:t>
      </w:r>
      <w:r>
        <w:rPr>
          <w:rFonts w:hint="eastAsia"/>
          <w:lang w:eastAsia="zh-CN"/>
        </w:rPr>
        <w:t>。</w:t>
      </w:r>
    </w:p>
    <w:p w14:paraId="188D0A34">
      <w:pPr>
        <w:widowControl w:val="0"/>
        <w:numPr>
          <w:ilvl w:val="0"/>
          <w:numId w:val="0"/>
        </w:numPr>
        <w:spacing w:line="360" w:lineRule="auto"/>
        <w:ind w:firstLine="843" w:firstLineChars="400"/>
        <w:jc w:val="both"/>
        <w:rPr>
          <w:rFonts w:hint="eastAsia" w:ascii="宋体" w:hAnsi="宋体"/>
          <w:szCs w:val="21"/>
          <w:lang w:val="en-US" w:eastAsia="zh-CN"/>
        </w:rPr>
      </w:pPr>
      <w:r>
        <w:rPr>
          <w:rFonts w:hint="eastAsia" w:ascii="宋体" w:hAnsi="宋体"/>
          <w:b/>
          <w:bCs/>
          <w:lang w:val="en-US" w:eastAsia="zh-CN"/>
        </w:rPr>
        <w:t>实时刷新周期：</w:t>
      </w:r>
      <w:r>
        <w:rPr>
          <w:rFonts w:hint="eastAsia" w:ascii="宋体" w:hAnsi="宋体"/>
          <w:szCs w:val="21"/>
          <w:lang w:val="en-US" w:eastAsia="zh-CN"/>
        </w:rPr>
        <w:t>用于配置实时曲线的刷新周期，包括二倍周期、四倍周期、八倍周期。例如实时刷新时间设置成1000毫秒时，刷新周期设置成二倍周期时，则实时曲线的实际刷新间隔为2000毫秒。</w:t>
      </w:r>
    </w:p>
    <w:p w14:paraId="4F52CBB7">
      <w:pPr>
        <w:widowControl w:val="0"/>
        <w:numPr>
          <w:ilvl w:val="0"/>
          <w:numId w:val="0"/>
        </w:numPr>
        <w:spacing w:line="360" w:lineRule="auto"/>
        <w:ind w:firstLine="843" w:firstLineChars="400"/>
        <w:jc w:val="both"/>
        <w:rPr>
          <w:rFonts w:hint="eastAsia" w:ascii="宋体" w:hAnsi="宋体"/>
          <w:szCs w:val="21"/>
          <w:lang w:val="en-US" w:eastAsia="zh-CN"/>
        </w:rPr>
      </w:pPr>
      <w:r>
        <w:rPr>
          <w:rFonts w:hint="eastAsia" w:ascii="宋体" w:hAnsi="宋体"/>
          <w:b/>
          <w:bCs/>
          <w:lang w:val="en-US" w:eastAsia="zh-CN"/>
        </w:rPr>
        <w:t>曲线类型：</w:t>
      </w:r>
      <w:r>
        <w:rPr>
          <w:rFonts w:hint="eastAsia" w:ascii="宋体" w:hAnsi="宋体"/>
          <w:szCs w:val="21"/>
          <w:lang w:val="en-US" w:eastAsia="zh-CN"/>
        </w:rPr>
        <w:t>用于设置曲线的绘制方式，包括实时绘制、实时+历史绘制、历史绘制。实时绘制只绘制实时曲线，实时+历史绘制则先查出指定时间范围内历史数据补充到画布中，再绘制实时曲线，历史曲线则只绘制指定时间范围内的历史数据。</w:t>
      </w:r>
    </w:p>
    <w:p w14:paraId="6E8FEE43">
      <w:pPr>
        <w:widowControl w:val="0"/>
        <w:numPr>
          <w:ilvl w:val="0"/>
          <w:numId w:val="0"/>
        </w:numPr>
        <w:spacing w:line="360" w:lineRule="auto"/>
        <w:ind w:firstLine="843" w:firstLineChars="400"/>
        <w:jc w:val="both"/>
        <w:rPr>
          <w:rFonts w:hint="eastAsia"/>
          <w:lang w:eastAsia="zh-CN"/>
        </w:rPr>
      </w:pPr>
      <w:r>
        <w:rPr>
          <w:rFonts w:hint="eastAsia" w:ascii="宋体" w:hAnsi="宋体"/>
          <w:b/>
          <w:bCs/>
          <w:lang w:val="en-US" w:eastAsia="zh-CN"/>
        </w:rPr>
        <w:t>历史时间长度(s)：</w:t>
      </w:r>
      <w:r>
        <w:rPr>
          <w:rFonts w:hint="eastAsia" w:ascii="宋体" w:hAnsi="宋体"/>
          <w:szCs w:val="21"/>
          <w:lang w:val="en-US" w:eastAsia="zh-CN"/>
        </w:rPr>
        <w:t>当曲线类型设置成实时+历史绘制时，用于设置历史曲线的查询时间长度</w:t>
      </w:r>
      <w:r>
        <w:rPr>
          <w:rFonts w:hint="eastAsia"/>
          <w:lang w:eastAsia="zh-CN"/>
        </w:rPr>
        <w:t>。</w:t>
      </w:r>
    </w:p>
    <w:p w14:paraId="1503E0CB">
      <w:pPr>
        <w:widowControl w:val="0"/>
        <w:numPr>
          <w:ilvl w:val="0"/>
          <w:numId w:val="0"/>
        </w:numPr>
        <w:spacing w:line="360" w:lineRule="auto"/>
        <w:ind w:firstLine="843" w:firstLineChars="400"/>
        <w:jc w:val="both"/>
        <w:rPr>
          <w:rFonts w:hint="eastAsia" w:ascii="宋体" w:hAnsi="宋体"/>
          <w:szCs w:val="21"/>
          <w:lang w:eastAsia="zh-CN"/>
        </w:rPr>
      </w:pPr>
      <w:r>
        <w:rPr>
          <w:rFonts w:hint="eastAsia" w:ascii="宋体" w:hAnsi="宋体"/>
          <w:b/>
          <w:bCs/>
          <w:lang w:val="en-US" w:eastAsia="zh-CN"/>
        </w:rPr>
        <w:t>起始时间：</w:t>
      </w:r>
      <w:r>
        <w:rPr>
          <w:rFonts w:hint="eastAsia" w:ascii="宋体" w:hAnsi="宋体"/>
          <w:szCs w:val="21"/>
          <w:lang w:val="en-US" w:eastAsia="zh-CN"/>
        </w:rPr>
        <w:t>当曲线类型设置成历史绘制时，用于设置历史曲线的起始查询时间</w:t>
      </w:r>
      <w:r>
        <w:rPr>
          <w:rFonts w:hint="eastAsia" w:ascii="宋体" w:hAnsi="宋体"/>
          <w:szCs w:val="21"/>
          <w:lang w:eastAsia="zh-CN"/>
        </w:rPr>
        <w:t>。</w:t>
      </w:r>
    </w:p>
    <w:p w14:paraId="180287A1">
      <w:pPr>
        <w:widowControl w:val="0"/>
        <w:numPr>
          <w:ilvl w:val="0"/>
          <w:numId w:val="0"/>
        </w:numPr>
        <w:spacing w:line="360" w:lineRule="auto"/>
        <w:ind w:firstLine="843" w:firstLineChars="400"/>
        <w:jc w:val="both"/>
        <w:rPr>
          <w:rFonts w:hint="eastAsia" w:ascii="宋体" w:hAnsi="宋体"/>
          <w:szCs w:val="21"/>
          <w:lang w:eastAsia="zh-CN"/>
        </w:rPr>
      </w:pPr>
      <w:r>
        <w:rPr>
          <w:rFonts w:hint="eastAsia" w:ascii="宋体" w:hAnsi="宋体"/>
          <w:b/>
          <w:bCs/>
          <w:lang w:val="en-US" w:eastAsia="zh-CN"/>
        </w:rPr>
        <w:t>终止时间：</w:t>
      </w:r>
      <w:r>
        <w:rPr>
          <w:rFonts w:hint="eastAsia" w:ascii="宋体" w:hAnsi="宋体"/>
          <w:szCs w:val="21"/>
          <w:lang w:val="en-US" w:eastAsia="zh-CN"/>
        </w:rPr>
        <w:t>当曲线类型设置成历史绘制时，用于设置历史曲线的终止查询时间。</w:t>
      </w:r>
    </w:p>
    <w:p w14:paraId="2CE644C9">
      <w:pPr>
        <w:widowControl/>
        <w:numPr>
          <w:ilvl w:val="-1"/>
          <w:numId w:val="0"/>
        </w:numPr>
        <w:spacing w:line="360" w:lineRule="auto"/>
        <w:ind w:firstLine="420" w:firstLineChars="200"/>
        <w:rPr>
          <w:rFonts w:hint="eastAsia"/>
          <w:lang w:val="en-US" w:eastAsia="zh-CN"/>
        </w:rPr>
      </w:pPr>
      <w:r>
        <w:rPr>
          <w:rFonts w:hint="eastAsia" w:ascii="宋体" w:hAnsi="宋体"/>
          <w:lang w:val="en-US" w:eastAsia="zh-CN"/>
        </w:rPr>
        <w:t>2、XY曲线控件测点管理</w:t>
      </w:r>
    </w:p>
    <w:p w14:paraId="21C671AA">
      <w:pPr>
        <w:ind w:firstLine="840" w:firstLineChars="400"/>
        <w:rPr>
          <w:rFonts w:hint="default" w:ascii="宋体" w:hAnsi="宋体"/>
          <w:lang w:val="en-US" w:eastAsia="zh-CN"/>
        </w:rPr>
      </w:pPr>
      <w:r>
        <w:rPr>
          <w:rFonts w:hint="eastAsia" w:ascii="宋体" w:hAnsi="宋体"/>
          <w:lang w:val="en-US" w:eastAsia="zh-CN"/>
        </w:rPr>
        <w:t>XY曲线控件测点管理</w:t>
      </w:r>
      <w:r>
        <w:rPr>
          <w:rFonts w:hint="eastAsia"/>
          <w:lang w:val="en-US" w:eastAsia="zh-CN"/>
        </w:rPr>
        <w:t>如</w:t>
      </w:r>
      <w:r>
        <w:rPr>
          <w:rFonts w:hint="eastAsia" w:ascii="宋体" w:hAnsi="宋体"/>
          <w:lang w:val="en-US" w:eastAsia="zh-CN"/>
        </w:rPr>
        <w:t>6.11.2-图5所示，具体功能说明参照</w:t>
      </w:r>
      <w:r>
        <w:rPr>
          <w:rFonts w:hint="eastAsia" w:ascii="宋体" w:hAnsi="宋体"/>
          <w:b w:val="0"/>
          <w:bCs w:val="0"/>
          <w:lang w:val="en-US" w:eastAsia="zh-CN"/>
        </w:rPr>
        <w:t>13.2.2.4.2</w:t>
      </w:r>
      <w:r>
        <w:rPr>
          <w:rFonts w:hint="eastAsia" w:ascii="宋体" w:hAnsi="宋体"/>
          <w:lang w:val="en-US" w:eastAsia="zh-CN"/>
        </w:rPr>
        <w:t>。</w:t>
      </w:r>
    </w:p>
    <w:p w14:paraId="0B083F8F">
      <w:pPr>
        <w:ind w:firstLine="0" w:firstLineChars="0"/>
        <w:jc w:val="center"/>
      </w:pPr>
      <w:r>
        <w:drawing>
          <wp:inline distT="0" distB="0" distL="114300" distR="114300">
            <wp:extent cx="4780915" cy="3780155"/>
            <wp:effectExtent l="0" t="0" r="635" b="10795"/>
            <wp:docPr id="1029"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253"/>
                    <pic:cNvPicPr>
                      <a:picLocks noChangeAspect="1"/>
                    </pic:cNvPicPr>
                  </pic:nvPicPr>
                  <pic:blipFill>
                    <a:blip r:embed="rId824"/>
                    <a:stretch>
                      <a:fillRect/>
                    </a:stretch>
                  </pic:blipFill>
                  <pic:spPr>
                    <a:xfrm>
                      <a:off x="0" y="0"/>
                      <a:ext cx="4780915" cy="3780155"/>
                    </a:xfrm>
                    <a:prstGeom prst="rect">
                      <a:avLst/>
                    </a:prstGeom>
                    <a:noFill/>
                    <a:ln>
                      <a:noFill/>
                    </a:ln>
                  </pic:spPr>
                </pic:pic>
              </a:graphicData>
            </a:graphic>
          </wp:inline>
        </w:drawing>
      </w:r>
    </w:p>
    <w:p w14:paraId="76B91806">
      <w:pPr>
        <w:spacing w:line="240" w:lineRule="auto"/>
        <w:ind w:firstLine="0" w:firstLineChars="0"/>
        <w:jc w:val="center"/>
        <w:rPr>
          <w:rFonts w:hint="default" w:ascii="宋体" w:hAnsi="宋体" w:eastAsia="宋体" w:cs="宋体"/>
          <w:sz w:val="24"/>
          <w:szCs w:val="24"/>
          <w:lang w:val="en-US" w:eastAsia="zh-CN"/>
        </w:rPr>
      </w:pPr>
      <w:r>
        <w:rPr>
          <w:rFonts w:hint="eastAsia" w:ascii="宋体" w:hAnsi="宋体"/>
          <w:lang w:val="en-US" w:eastAsia="zh-CN"/>
        </w:rPr>
        <w:t>6.11.2-图5 XY曲线控件测点管理</w:t>
      </w:r>
    </w:p>
    <w:p w14:paraId="75775685">
      <w:pPr>
        <w:pStyle w:val="5"/>
        <w:adjustRightInd w:val="0"/>
        <w:snapToGrid w:val="0"/>
        <w:spacing w:line="360" w:lineRule="auto"/>
        <w:rPr>
          <w:rFonts w:hint="eastAsia" w:ascii="黑体" w:eastAsia="黑体"/>
          <w:sz w:val="24"/>
          <w:lang w:val="en-US" w:eastAsia="zh-CN"/>
        </w:rPr>
      </w:pPr>
      <w:bookmarkStart w:id="670" w:name="_Toc27218"/>
      <w:bookmarkStart w:id="671" w:name="_Toc579"/>
      <w:bookmarkStart w:id="672" w:name="_Toc3623"/>
      <w:bookmarkStart w:id="673" w:name="_Toc17699"/>
      <w:bookmarkStart w:id="674" w:name="_Toc25689"/>
      <w:bookmarkStart w:id="675" w:name="_Toc8407"/>
      <w:bookmarkStart w:id="676" w:name="_Toc27609"/>
      <w:bookmarkStart w:id="677" w:name="_Toc2182"/>
      <w:bookmarkStart w:id="678" w:name="_Toc14064"/>
      <w:bookmarkStart w:id="679" w:name="_Toc14384"/>
      <w:r>
        <w:rPr>
          <w:rFonts w:hint="eastAsia" w:ascii="黑体" w:eastAsia="黑体"/>
          <w:sz w:val="24"/>
          <w:lang w:eastAsia="zh-CN"/>
        </w:rPr>
        <w:t>6.</w:t>
      </w:r>
      <w:r>
        <w:rPr>
          <w:rFonts w:hint="eastAsia" w:ascii="黑体" w:eastAsia="黑体"/>
          <w:sz w:val="24"/>
          <w:lang w:val="en-US" w:eastAsia="zh-CN"/>
        </w:rPr>
        <w:t>11</w:t>
      </w:r>
      <w:r>
        <w:rPr>
          <w:rFonts w:hint="eastAsia" w:ascii="黑体" w:eastAsia="黑体"/>
          <w:sz w:val="24"/>
          <w:lang w:eastAsia="zh-CN"/>
        </w:rPr>
        <w:t>.</w:t>
      </w:r>
      <w:r>
        <w:rPr>
          <w:rFonts w:hint="eastAsia" w:ascii="黑体" w:eastAsia="黑体"/>
          <w:sz w:val="24"/>
          <w:lang w:val="en-US" w:eastAsia="zh-CN"/>
        </w:rPr>
        <w:t>3</w:t>
      </w:r>
      <w:r>
        <w:rPr>
          <w:rFonts w:hint="eastAsia" w:ascii="黑体" w:eastAsia="黑体"/>
          <w:sz w:val="24"/>
          <w:lang w:eastAsia="zh-CN"/>
        </w:rPr>
        <w:t xml:space="preserve"> </w:t>
      </w:r>
      <w:r>
        <w:rPr>
          <w:rFonts w:hint="eastAsia" w:ascii="黑体" w:eastAsia="黑体"/>
          <w:sz w:val="24"/>
          <w:lang w:val="en-US" w:eastAsia="zh-CN"/>
        </w:rPr>
        <w:t>XY曲线控件运行</w:t>
      </w:r>
      <w:bookmarkEnd w:id="670"/>
      <w:bookmarkEnd w:id="671"/>
      <w:bookmarkEnd w:id="672"/>
      <w:bookmarkEnd w:id="673"/>
      <w:bookmarkEnd w:id="674"/>
      <w:bookmarkEnd w:id="675"/>
      <w:bookmarkEnd w:id="676"/>
      <w:bookmarkEnd w:id="677"/>
      <w:bookmarkEnd w:id="678"/>
      <w:bookmarkEnd w:id="679"/>
    </w:p>
    <w:p w14:paraId="304AB123">
      <w:pPr>
        <w:ind w:left="0" w:firstLine="420" w:firstLineChars="200"/>
        <w:jc w:val="left"/>
        <w:rPr>
          <w:rFonts w:hint="eastAsia"/>
          <w:lang w:val="en-US" w:eastAsia="zh-CN"/>
        </w:rPr>
      </w:pPr>
      <w:r>
        <w:rPr>
          <w:rFonts w:hint="eastAsia"/>
          <w:lang w:val="en-US" w:eastAsia="zh-CN"/>
        </w:rPr>
        <w:t>1、XY曲线控件显示如</w:t>
      </w:r>
      <w:r>
        <w:rPr>
          <w:rFonts w:hint="eastAsia" w:ascii="宋体" w:hAnsi="宋体"/>
          <w:lang w:val="en-US" w:eastAsia="zh-CN"/>
        </w:rPr>
        <w:t>6.11.3-图1所示</w:t>
      </w:r>
      <w:r>
        <w:rPr>
          <w:rFonts w:hint="eastAsia"/>
          <w:lang w:val="en-US" w:eastAsia="zh-CN"/>
        </w:rPr>
        <w:t>。</w:t>
      </w:r>
    </w:p>
    <w:p w14:paraId="0CE5BF87">
      <w:pPr>
        <w:jc w:val="center"/>
        <w:rPr>
          <w:rFonts w:ascii="宋体" w:hAnsi="宋体" w:eastAsia="宋体" w:cs="宋体"/>
          <w:sz w:val="24"/>
          <w:szCs w:val="24"/>
        </w:rPr>
      </w:pPr>
      <w:r>
        <w:drawing>
          <wp:inline distT="0" distB="0" distL="114300" distR="114300">
            <wp:extent cx="4780915" cy="2258060"/>
            <wp:effectExtent l="0" t="0" r="635" b="8890"/>
            <wp:docPr id="1030"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254"/>
                    <pic:cNvPicPr>
                      <a:picLocks noChangeAspect="1"/>
                    </pic:cNvPicPr>
                  </pic:nvPicPr>
                  <pic:blipFill>
                    <a:blip r:embed="rId825"/>
                    <a:stretch>
                      <a:fillRect/>
                    </a:stretch>
                  </pic:blipFill>
                  <pic:spPr>
                    <a:xfrm>
                      <a:off x="0" y="0"/>
                      <a:ext cx="4780915" cy="2258060"/>
                    </a:xfrm>
                    <a:prstGeom prst="rect">
                      <a:avLst/>
                    </a:prstGeom>
                    <a:noFill/>
                    <a:ln>
                      <a:noFill/>
                    </a:ln>
                  </pic:spPr>
                </pic:pic>
              </a:graphicData>
            </a:graphic>
          </wp:inline>
        </w:drawing>
      </w:r>
    </w:p>
    <w:p w14:paraId="42DA5FDC">
      <w:pPr>
        <w:jc w:val="center"/>
        <w:rPr>
          <w:rFonts w:hint="eastAsia" w:ascii="宋体" w:hAnsi="宋体"/>
          <w:lang w:val="en-US" w:eastAsia="zh-CN"/>
        </w:rPr>
      </w:pPr>
      <w:r>
        <w:rPr>
          <w:rFonts w:hint="eastAsia" w:ascii="宋体" w:hAnsi="宋体"/>
          <w:lang w:val="en-US" w:eastAsia="zh-CN"/>
        </w:rPr>
        <w:t>6.11.3-图1 XY曲线控件显示</w:t>
      </w:r>
    </w:p>
    <w:p w14:paraId="3C165518">
      <w:pPr>
        <w:ind w:firstLine="420" w:firstLineChars="200"/>
        <w:jc w:val="both"/>
        <w:rPr>
          <w:rFonts w:hint="eastAsia" w:ascii="宋体" w:hAnsi="宋体"/>
          <w:lang w:val="en-US" w:eastAsia="zh-CN"/>
        </w:rPr>
      </w:pPr>
      <w:r>
        <w:rPr>
          <w:rFonts w:hint="eastAsia"/>
          <w:lang w:val="en-US" w:eastAsia="zh-CN"/>
        </w:rPr>
        <w:t>2、XY曲线控件控制栏如</w:t>
      </w:r>
      <w:r>
        <w:rPr>
          <w:rFonts w:hint="eastAsia" w:ascii="宋体" w:hAnsi="宋体"/>
          <w:lang w:val="en-US" w:eastAsia="zh-CN"/>
        </w:rPr>
        <w:t>6.11.3-图2所示，具体功能可参照13.2.2.10。</w:t>
      </w:r>
    </w:p>
    <w:p w14:paraId="7BC5E418">
      <w:pPr>
        <w:ind w:firstLine="0"/>
        <w:jc w:val="center"/>
        <w:rPr>
          <w:rFonts w:ascii="宋体" w:hAnsi="宋体" w:eastAsia="宋体" w:cs="宋体"/>
          <w:sz w:val="24"/>
          <w:szCs w:val="24"/>
        </w:rPr>
      </w:pPr>
      <w:r>
        <w:drawing>
          <wp:inline distT="0" distB="0" distL="114300" distR="114300">
            <wp:extent cx="4780915" cy="360045"/>
            <wp:effectExtent l="0" t="0" r="635" b="1905"/>
            <wp:docPr id="1031"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255"/>
                    <pic:cNvPicPr>
                      <a:picLocks noChangeAspect="1"/>
                    </pic:cNvPicPr>
                  </pic:nvPicPr>
                  <pic:blipFill>
                    <a:blip r:embed="rId826"/>
                    <a:stretch>
                      <a:fillRect/>
                    </a:stretch>
                  </pic:blipFill>
                  <pic:spPr>
                    <a:xfrm>
                      <a:off x="0" y="0"/>
                      <a:ext cx="4780915" cy="360045"/>
                    </a:xfrm>
                    <a:prstGeom prst="rect">
                      <a:avLst/>
                    </a:prstGeom>
                    <a:noFill/>
                    <a:ln>
                      <a:noFill/>
                    </a:ln>
                  </pic:spPr>
                </pic:pic>
              </a:graphicData>
            </a:graphic>
          </wp:inline>
        </w:drawing>
      </w:r>
    </w:p>
    <w:p w14:paraId="379CDDE3">
      <w:pPr>
        <w:ind w:firstLine="0"/>
        <w:jc w:val="center"/>
        <w:rPr>
          <w:rFonts w:hint="eastAsia" w:ascii="宋体" w:hAnsi="宋体"/>
          <w:lang w:val="en-US" w:eastAsia="zh-CN"/>
        </w:rPr>
      </w:pPr>
      <w:r>
        <w:rPr>
          <w:rFonts w:hint="eastAsia" w:ascii="宋体" w:hAnsi="宋体"/>
          <w:lang w:val="en-US" w:eastAsia="zh-CN"/>
        </w:rPr>
        <w:t>6.11.3-图2 XY曲线控件控制栏</w:t>
      </w:r>
    </w:p>
    <w:p w14:paraId="3A3C0F90">
      <w:pPr>
        <w:ind w:firstLine="843" w:firstLineChars="400"/>
        <w:jc w:val="left"/>
        <w:rPr>
          <w:rFonts w:hint="eastAsia" w:ascii="宋体" w:hAnsi="宋体"/>
          <w:szCs w:val="21"/>
          <w:lang w:val="en-US" w:eastAsia="zh-CN"/>
        </w:rPr>
      </w:pPr>
      <w:r>
        <w:rPr>
          <w:rFonts w:hint="eastAsia" w:ascii="宋体" w:hAnsi="宋体"/>
          <w:b/>
          <w:bCs/>
          <w:lang w:val="en-US" w:eastAsia="zh-CN"/>
        </w:rPr>
        <w:t>表格图例：</w:t>
      </w:r>
      <w:r>
        <w:rPr>
          <w:rFonts w:hint="eastAsia" w:ascii="宋体" w:hAnsi="宋体"/>
          <w:szCs w:val="21"/>
          <w:lang w:val="en-US" w:eastAsia="zh-CN"/>
        </w:rPr>
        <w:t>用于显示当前已加入到曲线画布中的点的信息，包括序号、描述、实测值、游标值1、游标值2、单位，</w:t>
      </w:r>
      <w:r>
        <w:rPr>
          <w:rFonts w:hint="eastAsia"/>
          <w:lang w:val="en-US" w:eastAsia="zh-CN"/>
        </w:rPr>
        <w:t>如</w:t>
      </w:r>
      <w:r>
        <w:rPr>
          <w:rFonts w:hint="eastAsia" w:ascii="宋体" w:hAnsi="宋体"/>
          <w:lang w:val="en-US" w:eastAsia="zh-CN"/>
        </w:rPr>
        <w:t>6.11.3-图3所示</w:t>
      </w:r>
      <w:r>
        <w:rPr>
          <w:rFonts w:hint="eastAsia" w:ascii="宋体" w:hAnsi="宋体"/>
          <w:szCs w:val="21"/>
          <w:lang w:val="en-US" w:eastAsia="zh-CN"/>
        </w:rPr>
        <w:t>。</w:t>
      </w:r>
    </w:p>
    <w:p w14:paraId="762C5B43">
      <w:pPr>
        <w:ind w:firstLine="0"/>
        <w:jc w:val="center"/>
      </w:pPr>
      <w:r>
        <w:drawing>
          <wp:inline distT="0" distB="0" distL="114300" distR="114300">
            <wp:extent cx="4780915" cy="899795"/>
            <wp:effectExtent l="0" t="0" r="635" b="14605"/>
            <wp:docPr id="1032"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256"/>
                    <pic:cNvPicPr>
                      <a:picLocks noChangeAspect="1"/>
                    </pic:cNvPicPr>
                  </pic:nvPicPr>
                  <pic:blipFill>
                    <a:blip r:embed="rId827"/>
                    <a:stretch>
                      <a:fillRect/>
                    </a:stretch>
                  </pic:blipFill>
                  <pic:spPr>
                    <a:xfrm>
                      <a:off x="0" y="0"/>
                      <a:ext cx="4780915" cy="899795"/>
                    </a:xfrm>
                    <a:prstGeom prst="rect">
                      <a:avLst/>
                    </a:prstGeom>
                    <a:noFill/>
                    <a:ln>
                      <a:noFill/>
                    </a:ln>
                  </pic:spPr>
                </pic:pic>
              </a:graphicData>
            </a:graphic>
          </wp:inline>
        </w:drawing>
      </w:r>
    </w:p>
    <w:p w14:paraId="57534FF2">
      <w:pPr>
        <w:ind w:firstLine="0"/>
        <w:jc w:val="center"/>
        <w:rPr>
          <w:rFonts w:hint="eastAsia" w:ascii="宋体" w:hAnsi="宋体"/>
          <w:lang w:val="en-US" w:eastAsia="zh-CN"/>
        </w:rPr>
      </w:pPr>
      <w:r>
        <w:rPr>
          <w:rFonts w:hint="eastAsia" w:ascii="宋体" w:hAnsi="宋体"/>
          <w:lang w:val="en-US" w:eastAsia="zh-CN"/>
        </w:rPr>
        <w:t>6.11.3-图3 XY曲线控件表格图例</w:t>
      </w:r>
    </w:p>
    <w:p w14:paraId="0AEEAA10">
      <w:pPr>
        <w:ind w:firstLine="843" w:firstLineChars="400"/>
        <w:jc w:val="left"/>
        <w:rPr>
          <w:rFonts w:hint="eastAsia" w:ascii="宋体" w:hAnsi="宋体"/>
          <w:lang w:val="en-US" w:eastAsia="zh-CN"/>
        </w:rPr>
      </w:pPr>
      <w:r>
        <w:rPr>
          <w:rFonts w:hint="eastAsia" w:ascii="宋体" w:hAnsi="宋体"/>
          <w:b/>
          <w:bCs/>
          <w:lang w:val="en-US" w:eastAsia="zh-CN"/>
        </w:rPr>
        <w:t>时间显示：</w:t>
      </w:r>
      <w:r>
        <w:rPr>
          <w:rFonts w:hint="eastAsia" w:ascii="宋体" w:hAnsi="宋体"/>
          <w:szCs w:val="21"/>
          <w:lang w:val="en-US" w:eastAsia="zh-CN"/>
        </w:rPr>
        <w:t>用于显示当前实时值时间、游标值1对应的时间以及游标值2对应的时间，</w:t>
      </w:r>
      <w:r>
        <w:rPr>
          <w:rFonts w:hint="eastAsia"/>
          <w:lang w:val="en-US" w:eastAsia="zh-CN"/>
        </w:rPr>
        <w:t>如</w:t>
      </w:r>
      <w:r>
        <w:rPr>
          <w:rFonts w:hint="eastAsia" w:ascii="宋体" w:hAnsi="宋体"/>
          <w:lang w:val="en-US" w:eastAsia="zh-CN"/>
        </w:rPr>
        <w:t>6.11.3-图4所示。</w:t>
      </w:r>
    </w:p>
    <w:p w14:paraId="66FCE963">
      <w:pPr>
        <w:ind w:firstLine="0"/>
        <w:jc w:val="center"/>
        <w:rPr>
          <w:rFonts w:hint="eastAsia" w:ascii="宋体" w:hAnsi="宋体"/>
          <w:lang w:val="en-US" w:eastAsia="zh-CN"/>
        </w:rPr>
      </w:pPr>
      <w:r>
        <w:drawing>
          <wp:inline distT="0" distB="0" distL="114300" distR="114300">
            <wp:extent cx="2209800" cy="876300"/>
            <wp:effectExtent l="0" t="0" r="0" b="0"/>
            <wp:docPr id="1033"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257"/>
                    <pic:cNvPicPr>
                      <a:picLocks noChangeAspect="1"/>
                    </pic:cNvPicPr>
                  </pic:nvPicPr>
                  <pic:blipFill>
                    <a:blip r:embed="rId828"/>
                    <a:stretch>
                      <a:fillRect/>
                    </a:stretch>
                  </pic:blipFill>
                  <pic:spPr>
                    <a:xfrm>
                      <a:off x="0" y="0"/>
                      <a:ext cx="2209800" cy="876300"/>
                    </a:xfrm>
                    <a:prstGeom prst="rect">
                      <a:avLst/>
                    </a:prstGeom>
                    <a:noFill/>
                    <a:ln>
                      <a:noFill/>
                    </a:ln>
                  </pic:spPr>
                </pic:pic>
              </a:graphicData>
            </a:graphic>
          </wp:inline>
        </w:drawing>
      </w:r>
    </w:p>
    <w:p w14:paraId="7695B9D3">
      <w:pPr>
        <w:ind w:firstLine="0"/>
        <w:jc w:val="center"/>
        <w:rPr>
          <w:rFonts w:hint="default" w:ascii="宋体" w:hAnsi="宋体"/>
          <w:lang w:val="en-US" w:eastAsia="zh-CN"/>
        </w:rPr>
      </w:pPr>
      <w:r>
        <w:rPr>
          <w:rFonts w:hint="eastAsia" w:ascii="宋体" w:hAnsi="宋体"/>
          <w:lang w:val="en-US" w:eastAsia="zh-CN"/>
        </w:rPr>
        <w:t>6.11.3-图4 XY曲线控件时间显示</w:t>
      </w:r>
    </w:p>
    <w:p w14:paraId="585D3B4C">
      <w:pPr>
        <w:ind w:firstLine="843" w:firstLineChars="400"/>
        <w:jc w:val="left"/>
        <w:rPr>
          <w:rFonts w:hint="eastAsia" w:ascii="宋体" w:hAnsi="宋体"/>
          <w:szCs w:val="21"/>
          <w:lang w:val="en-US" w:eastAsia="zh-CN"/>
        </w:rPr>
      </w:pPr>
      <w:r>
        <w:rPr>
          <w:rFonts w:hint="eastAsia" w:ascii="宋体" w:hAnsi="宋体"/>
          <w:b/>
          <w:bCs/>
          <w:lang w:val="en-US" w:eastAsia="zh-CN"/>
        </w:rPr>
        <w:t>周期设置：</w:t>
      </w:r>
      <w:r>
        <w:rPr>
          <w:rFonts w:hint="eastAsia" w:ascii="宋体" w:hAnsi="宋体"/>
          <w:szCs w:val="21"/>
          <w:lang w:val="en-US" w:eastAsia="zh-CN"/>
        </w:rPr>
        <w:t>用于设置实时曲线刷新周期，</w:t>
      </w:r>
      <w:r>
        <w:rPr>
          <w:rFonts w:hint="eastAsia"/>
          <w:lang w:val="en-US" w:eastAsia="zh-CN"/>
        </w:rPr>
        <w:t>如</w:t>
      </w:r>
      <w:r>
        <w:rPr>
          <w:rFonts w:hint="eastAsia" w:ascii="宋体" w:hAnsi="宋体"/>
          <w:lang w:val="en-US" w:eastAsia="zh-CN"/>
        </w:rPr>
        <w:t>6.11.3-图5所示</w:t>
      </w:r>
      <w:r>
        <w:rPr>
          <w:rFonts w:hint="eastAsia" w:ascii="宋体" w:hAnsi="宋体"/>
          <w:szCs w:val="21"/>
          <w:lang w:val="en-US" w:eastAsia="zh-CN"/>
        </w:rPr>
        <w:t>。</w:t>
      </w:r>
    </w:p>
    <w:p w14:paraId="7C822FBD">
      <w:pPr>
        <w:ind w:firstLine="0"/>
        <w:jc w:val="center"/>
        <w:rPr>
          <w:rFonts w:hint="eastAsia" w:ascii="宋体" w:hAnsi="宋体"/>
          <w:szCs w:val="21"/>
          <w:lang w:val="en-US" w:eastAsia="zh-CN"/>
        </w:rPr>
      </w:pPr>
      <w:r>
        <w:drawing>
          <wp:inline distT="0" distB="0" distL="114300" distR="114300">
            <wp:extent cx="666750" cy="857250"/>
            <wp:effectExtent l="0" t="0" r="0" b="0"/>
            <wp:docPr id="1034"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258"/>
                    <pic:cNvPicPr>
                      <a:picLocks noChangeAspect="1"/>
                    </pic:cNvPicPr>
                  </pic:nvPicPr>
                  <pic:blipFill>
                    <a:blip r:embed="rId829"/>
                    <a:stretch>
                      <a:fillRect/>
                    </a:stretch>
                  </pic:blipFill>
                  <pic:spPr>
                    <a:xfrm>
                      <a:off x="0" y="0"/>
                      <a:ext cx="666750" cy="857250"/>
                    </a:xfrm>
                    <a:prstGeom prst="rect">
                      <a:avLst/>
                    </a:prstGeom>
                    <a:noFill/>
                    <a:ln>
                      <a:noFill/>
                    </a:ln>
                  </pic:spPr>
                </pic:pic>
              </a:graphicData>
            </a:graphic>
          </wp:inline>
        </w:drawing>
      </w:r>
    </w:p>
    <w:p w14:paraId="13B17C6D">
      <w:pPr>
        <w:ind w:firstLine="0"/>
        <w:jc w:val="center"/>
        <w:rPr>
          <w:rFonts w:hint="eastAsia" w:ascii="宋体" w:hAnsi="宋体"/>
          <w:lang w:val="en-US" w:eastAsia="zh-CN"/>
        </w:rPr>
      </w:pPr>
      <w:r>
        <w:rPr>
          <w:rFonts w:hint="eastAsia" w:ascii="宋体" w:hAnsi="宋体"/>
          <w:lang w:val="en-US" w:eastAsia="zh-CN"/>
        </w:rPr>
        <w:t>6.11.3-图5 XY曲线刷新周期</w:t>
      </w:r>
    </w:p>
    <w:p w14:paraId="533BF2F2">
      <w:pPr>
        <w:ind w:firstLine="843" w:firstLineChars="400"/>
        <w:jc w:val="left"/>
        <w:rPr>
          <w:rFonts w:hint="eastAsia" w:ascii="宋体" w:hAnsi="宋体"/>
          <w:szCs w:val="21"/>
          <w:lang w:val="en-US" w:eastAsia="zh-CN"/>
        </w:rPr>
      </w:pPr>
      <w:r>
        <w:rPr>
          <w:rFonts w:hint="eastAsia" w:ascii="宋体" w:hAnsi="宋体"/>
          <w:b/>
          <w:bCs/>
          <w:lang w:val="en-US" w:eastAsia="zh-CN"/>
        </w:rPr>
        <w:t>曲线类型设置：</w:t>
      </w:r>
      <w:r>
        <w:rPr>
          <w:rFonts w:hint="eastAsia" w:ascii="宋体" w:hAnsi="宋体"/>
          <w:szCs w:val="21"/>
          <w:lang w:val="en-US" w:eastAsia="zh-CN"/>
        </w:rPr>
        <w:t>用于设置曲线的绘制方式，</w:t>
      </w:r>
      <w:r>
        <w:rPr>
          <w:rFonts w:hint="eastAsia"/>
          <w:lang w:val="en-US" w:eastAsia="zh-CN"/>
        </w:rPr>
        <w:t>如</w:t>
      </w:r>
      <w:r>
        <w:rPr>
          <w:rFonts w:hint="eastAsia" w:ascii="宋体" w:hAnsi="宋体"/>
          <w:lang w:val="en-US" w:eastAsia="zh-CN"/>
        </w:rPr>
        <w:t>6.11.3-图6所示</w:t>
      </w:r>
      <w:r>
        <w:rPr>
          <w:rFonts w:hint="eastAsia" w:ascii="宋体" w:hAnsi="宋体"/>
          <w:szCs w:val="21"/>
          <w:lang w:val="en-US" w:eastAsia="zh-CN"/>
        </w:rPr>
        <w:t>。</w:t>
      </w:r>
    </w:p>
    <w:p w14:paraId="7ACFE7B2">
      <w:pPr>
        <w:ind w:firstLine="0"/>
        <w:jc w:val="center"/>
        <w:rPr>
          <w:rFonts w:hint="eastAsia" w:ascii="宋体" w:hAnsi="宋体"/>
          <w:szCs w:val="21"/>
          <w:lang w:val="en-US" w:eastAsia="zh-CN"/>
        </w:rPr>
      </w:pPr>
      <w:r>
        <w:drawing>
          <wp:inline distT="0" distB="0" distL="114300" distR="114300">
            <wp:extent cx="1019175" cy="866775"/>
            <wp:effectExtent l="0" t="0" r="9525" b="9525"/>
            <wp:docPr id="1035"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259"/>
                    <pic:cNvPicPr>
                      <a:picLocks noChangeAspect="1"/>
                    </pic:cNvPicPr>
                  </pic:nvPicPr>
                  <pic:blipFill>
                    <a:blip r:embed="rId830"/>
                    <a:stretch>
                      <a:fillRect/>
                    </a:stretch>
                  </pic:blipFill>
                  <pic:spPr>
                    <a:xfrm>
                      <a:off x="0" y="0"/>
                      <a:ext cx="1019175" cy="866775"/>
                    </a:xfrm>
                    <a:prstGeom prst="rect">
                      <a:avLst/>
                    </a:prstGeom>
                    <a:noFill/>
                    <a:ln>
                      <a:noFill/>
                    </a:ln>
                  </pic:spPr>
                </pic:pic>
              </a:graphicData>
            </a:graphic>
          </wp:inline>
        </w:drawing>
      </w:r>
    </w:p>
    <w:p w14:paraId="41325659">
      <w:pPr>
        <w:ind w:firstLine="0"/>
        <w:jc w:val="center"/>
        <w:rPr>
          <w:rFonts w:hint="eastAsia" w:ascii="宋体" w:hAnsi="宋体"/>
          <w:lang w:val="en-US" w:eastAsia="zh-CN"/>
        </w:rPr>
      </w:pPr>
      <w:r>
        <w:rPr>
          <w:rFonts w:hint="eastAsia" w:ascii="宋体" w:hAnsi="宋体"/>
          <w:lang w:val="en-US" w:eastAsia="zh-CN"/>
        </w:rPr>
        <w:t>6.11.3-图6 XY曲线类型设置</w:t>
      </w:r>
    </w:p>
    <w:p w14:paraId="54C47159">
      <w:pPr>
        <w:ind w:firstLine="843" w:firstLineChars="400"/>
        <w:jc w:val="left"/>
        <w:rPr>
          <w:rFonts w:hint="eastAsia" w:ascii="宋体" w:hAnsi="宋体"/>
          <w:lang w:val="en-US" w:eastAsia="zh-CN"/>
        </w:rPr>
      </w:pPr>
      <w:r>
        <w:rPr>
          <w:rFonts w:hint="eastAsia" w:ascii="宋体" w:hAnsi="宋体"/>
          <w:b/>
          <w:bCs/>
          <w:lang w:val="en-US" w:eastAsia="zh-CN"/>
        </w:rPr>
        <w:t>历史曲线时间设置：</w:t>
      </w:r>
      <w:r>
        <w:rPr>
          <w:rFonts w:hint="eastAsia" w:ascii="宋体" w:hAnsi="宋体"/>
          <w:szCs w:val="21"/>
          <w:lang w:val="en-US" w:eastAsia="zh-CN"/>
        </w:rPr>
        <w:t>用于设置实时+历史绘制及历史绘制时的历史曲线查询时间范围，</w:t>
      </w:r>
      <w:r>
        <w:rPr>
          <w:rFonts w:hint="eastAsia"/>
          <w:lang w:val="en-US" w:eastAsia="zh-CN"/>
        </w:rPr>
        <w:t>如</w:t>
      </w:r>
      <w:r>
        <w:rPr>
          <w:rFonts w:hint="eastAsia" w:ascii="宋体" w:hAnsi="宋体"/>
          <w:lang w:val="en-US" w:eastAsia="zh-CN"/>
        </w:rPr>
        <w:t>6.11.3-图7所示。</w:t>
      </w:r>
    </w:p>
    <w:p w14:paraId="23A75095">
      <w:pPr>
        <w:ind w:firstLine="0"/>
        <w:jc w:val="center"/>
      </w:pPr>
      <w:r>
        <w:drawing>
          <wp:inline distT="0" distB="0" distL="114300" distR="114300">
            <wp:extent cx="4780915" cy="664210"/>
            <wp:effectExtent l="0" t="0" r="635" b="2540"/>
            <wp:docPr id="1036"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260"/>
                    <pic:cNvPicPr>
                      <a:picLocks noChangeAspect="1"/>
                    </pic:cNvPicPr>
                  </pic:nvPicPr>
                  <pic:blipFill>
                    <a:blip r:embed="rId831"/>
                    <a:stretch>
                      <a:fillRect/>
                    </a:stretch>
                  </pic:blipFill>
                  <pic:spPr>
                    <a:xfrm>
                      <a:off x="0" y="0"/>
                      <a:ext cx="4780915" cy="664210"/>
                    </a:xfrm>
                    <a:prstGeom prst="rect">
                      <a:avLst/>
                    </a:prstGeom>
                    <a:noFill/>
                    <a:ln>
                      <a:noFill/>
                    </a:ln>
                  </pic:spPr>
                </pic:pic>
              </a:graphicData>
            </a:graphic>
          </wp:inline>
        </w:drawing>
      </w:r>
    </w:p>
    <w:p w14:paraId="60563D81">
      <w:pPr>
        <w:ind w:firstLine="0"/>
        <w:jc w:val="center"/>
        <w:rPr>
          <w:rFonts w:hint="eastAsia" w:ascii="宋体" w:hAnsi="宋体"/>
          <w:lang w:val="en-US" w:eastAsia="zh-CN"/>
        </w:rPr>
      </w:pPr>
      <w:r>
        <w:rPr>
          <w:rFonts w:hint="eastAsia" w:ascii="宋体" w:hAnsi="宋体"/>
          <w:lang w:val="en-US" w:eastAsia="zh-CN"/>
        </w:rPr>
        <w:t>6.11.3-图7 XY曲线历史曲线时间设置</w:t>
      </w:r>
    </w:p>
    <w:p w14:paraId="04CA34AA">
      <w:pPr>
        <w:ind w:firstLine="843" w:firstLineChars="400"/>
        <w:jc w:val="left"/>
        <w:rPr>
          <w:rFonts w:hint="default" w:ascii="宋体" w:hAnsi="宋体"/>
          <w:lang w:val="en-US" w:eastAsia="zh-CN"/>
        </w:rPr>
      </w:pPr>
      <w:r>
        <w:rPr>
          <w:rFonts w:hint="eastAsia" w:ascii="宋体" w:hAnsi="宋体"/>
          <w:b/>
          <w:bCs/>
          <w:lang w:val="en-US" w:eastAsia="zh-CN"/>
        </w:rPr>
        <w:t>XY曲线设置：</w:t>
      </w:r>
      <w:r>
        <w:rPr>
          <w:rFonts w:hint="eastAsia" w:ascii="宋体" w:hAnsi="宋体"/>
          <w:szCs w:val="21"/>
          <w:lang w:val="en-US" w:eastAsia="zh-CN"/>
        </w:rPr>
        <w:t>用于打开XY曲线设置窗口，</w:t>
      </w:r>
      <w:r>
        <w:rPr>
          <w:rFonts w:hint="eastAsia"/>
          <w:lang w:val="en-US" w:eastAsia="zh-CN"/>
        </w:rPr>
        <w:t>如</w:t>
      </w:r>
      <w:r>
        <w:rPr>
          <w:rFonts w:hint="eastAsia" w:ascii="宋体" w:hAnsi="宋体"/>
          <w:lang w:val="en-US" w:eastAsia="zh-CN"/>
        </w:rPr>
        <w:t>6.11.3-图8所示，配置界面如图6.11.2-图1</w:t>
      </w:r>
      <w:r>
        <w:rPr>
          <w:rFonts w:hint="eastAsia" w:ascii="宋体" w:hAnsi="宋体"/>
          <w:szCs w:val="21"/>
          <w:lang w:val="en-US" w:eastAsia="zh-CN"/>
        </w:rPr>
        <w:t>。</w:t>
      </w:r>
    </w:p>
    <w:p w14:paraId="6CCA7C06">
      <w:pPr>
        <w:ind w:firstLine="0"/>
        <w:jc w:val="center"/>
      </w:pPr>
      <w:r>
        <w:drawing>
          <wp:inline distT="0" distB="0" distL="114300" distR="114300">
            <wp:extent cx="581025" cy="581025"/>
            <wp:effectExtent l="0" t="0" r="9525" b="9525"/>
            <wp:docPr id="1037"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261"/>
                    <pic:cNvPicPr>
                      <a:picLocks noChangeAspect="1"/>
                    </pic:cNvPicPr>
                  </pic:nvPicPr>
                  <pic:blipFill>
                    <a:blip r:embed="rId832"/>
                    <a:stretch>
                      <a:fillRect/>
                    </a:stretch>
                  </pic:blipFill>
                  <pic:spPr>
                    <a:xfrm>
                      <a:off x="0" y="0"/>
                      <a:ext cx="581025" cy="581025"/>
                    </a:xfrm>
                    <a:prstGeom prst="rect">
                      <a:avLst/>
                    </a:prstGeom>
                    <a:noFill/>
                    <a:ln>
                      <a:noFill/>
                    </a:ln>
                  </pic:spPr>
                </pic:pic>
              </a:graphicData>
            </a:graphic>
          </wp:inline>
        </w:drawing>
      </w:r>
    </w:p>
    <w:p w14:paraId="42CFD5ED">
      <w:pPr>
        <w:ind w:firstLine="0"/>
        <w:jc w:val="center"/>
        <w:rPr>
          <w:rFonts w:hint="default" w:ascii="宋体" w:hAnsi="宋体"/>
          <w:lang w:val="en-US" w:eastAsia="zh-CN"/>
        </w:rPr>
      </w:pPr>
      <w:r>
        <w:rPr>
          <w:rFonts w:hint="eastAsia" w:ascii="宋体" w:hAnsi="宋体"/>
          <w:lang w:val="en-US" w:eastAsia="zh-CN"/>
        </w:rPr>
        <w:t>6.11.3-图8 XY曲线设置按钮</w:t>
      </w:r>
    </w:p>
    <w:p w14:paraId="1FF5780B">
      <w:pPr>
        <w:pStyle w:val="4"/>
        <w:spacing w:line="360" w:lineRule="auto"/>
        <w:rPr>
          <w:rFonts w:hint="eastAsia" w:ascii="黑体" w:hAnsi="黑体" w:eastAsia="黑体"/>
          <w:sz w:val="28"/>
          <w:lang w:val="en-US" w:eastAsia="zh-CN"/>
        </w:rPr>
      </w:pPr>
      <w:bookmarkStart w:id="680" w:name="_Toc15681"/>
      <w:bookmarkStart w:id="681" w:name="_Toc24171"/>
      <w:bookmarkStart w:id="682" w:name="_Toc18884"/>
      <w:bookmarkStart w:id="683" w:name="_Toc17106"/>
      <w:bookmarkStart w:id="684" w:name="_Toc15013"/>
      <w:bookmarkStart w:id="685" w:name="_Toc7103"/>
      <w:bookmarkStart w:id="686" w:name="_Toc11130"/>
      <w:bookmarkStart w:id="687" w:name="_Toc7841"/>
      <w:bookmarkStart w:id="688" w:name="_Toc29950"/>
      <w:bookmarkStart w:id="689" w:name="_Toc14897"/>
      <w:bookmarkStart w:id="690" w:name="_Toc12094"/>
      <w:bookmarkStart w:id="691" w:name="_Toc22165"/>
      <w:bookmarkStart w:id="692" w:name="_Toc15538"/>
      <w:r>
        <w:rPr>
          <w:rFonts w:hint="eastAsia" w:ascii="黑体" w:hAnsi="黑体" w:eastAsia="黑体"/>
          <w:sz w:val="28"/>
          <w:lang w:eastAsia="zh-CN"/>
        </w:rPr>
        <w:t>6.</w:t>
      </w:r>
      <w:r>
        <w:rPr>
          <w:rFonts w:hint="eastAsia" w:ascii="黑体" w:hAnsi="黑体" w:eastAsia="黑体"/>
          <w:sz w:val="28"/>
          <w:lang w:val="en-US" w:eastAsia="zh-CN"/>
        </w:rPr>
        <w:t>12</w:t>
      </w:r>
      <w:r>
        <w:rPr>
          <w:rFonts w:hint="eastAsia" w:ascii="黑体" w:hAnsi="黑体" w:eastAsia="黑体"/>
          <w:sz w:val="28"/>
          <w:lang w:eastAsia="zh-CN"/>
        </w:rPr>
        <w:t xml:space="preserve"> </w:t>
      </w:r>
      <w:r>
        <w:rPr>
          <w:rFonts w:hint="eastAsia" w:ascii="黑体" w:hAnsi="黑体" w:eastAsia="黑体"/>
          <w:sz w:val="28"/>
          <w:lang w:val="en-US" w:eastAsia="zh-CN"/>
        </w:rPr>
        <w:t>表格控件</w:t>
      </w:r>
      <w:bookmarkEnd w:id="680"/>
      <w:bookmarkEnd w:id="681"/>
      <w:bookmarkEnd w:id="682"/>
      <w:bookmarkEnd w:id="683"/>
      <w:bookmarkEnd w:id="684"/>
      <w:bookmarkEnd w:id="685"/>
      <w:bookmarkEnd w:id="686"/>
      <w:bookmarkEnd w:id="687"/>
      <w:bookmarkEnd w:id="688"/>
      <w:bookmarkEnd w:id="689"/>
      <w:bookmarkEnd w:id="690"/>
      <w:bookmarkEnd w:id="691"/>
      <w:bookmarkEnd w:id="692"/>
    </w:p>
    <w:p w14:paraId="6EE4E442">
      <w:pPr>
        <w:pStyle w:val="5"/>
        <w:adjustRightInd w:val="0"/>
        <w:snapToGrid w:val="0"/>
        <w:spacing w:line="360" w:lineRule="auto"/>
        <w:rPr>
          <w:rFonts w:hint="eastAsia" w:ascii="黑体" w:eastAsia="黑体"/>
          <w:sz w:val="24"/>
          <w:lang w:val="en-US" w:eastAsia="zh-CN"/>
        </w:rPr>
      </w:pPr>
      <w:bookmarkStart w:id="693" w:name="_Toc31966"/>
      <w:bookmarkStart w:id="694" w:name="_Toc17645"/>
      <w:bookmarkStart w:id="695" w:name="_Toc28300"/>
      <w:bookmarkStart w:id="696" w:name="_Toc32253"/>
      <w:bookmarkStart w:id="697" w:name="_Toc506"/>
      <w:bookmarkStart w:id="698" w:name="_Toc435"/>
      <w:bookmarkStart w:id="699" w:name="_Toc20968"/>
      <w:bookmarkStart w:id="700" w:name="_Toc31037"/>
      <w:bookmarkStart w:id="701" w:name="_Toc14509"/>
      <w:bookmarkStart w:id="702" w:name="_Toc17532"/>
      <w:r>
        <w:rPr>
          <w:rFonts w:hint="eastAsia" w:ascii="黑体" w:eastAsia="黑体"/>
          <w:sz w:val="24"/>
          <w:lang w:eastAsia="zh-CN"/>
        </w:rPr>
        <w:t>6.</w:t>
      </w:r>
      <w:r>
        <w:rPr>
          <w:rFonts w:hint="eastAsia" w:ascii="黑体" w:eastAsia="黑体"/>
          <w:sz w:val="24"/>
          <w:lang w:val="en-US" w:eastAsia="zh-CN"/>
        </w:rPr>
        <w:t>12</w:t>
      </w:r>
      <w:r>
        <w:rPr>
          <w:rFonts w:hint="eastAsia" w:ascii="黑体" w:eastAsia="黑体"/>
          <w:sz w:val="24"/>
          <w:lang w:eastAsia="zh-CN"/>
        </w:rPr>
        <w:t xml:space="preserve">.1 </w:t>
      </w:r>
      <w:r>
        <w:rPr>
          <w:rFonts w:hint="eastAsia" w:ascii="黑体" w:eastAsia="黑体"/>
          <w:sz w:val="24"/>
          <w:lang w:val="en-US" w:eastAsia="zh-CN"/>
        </w:rPr>
        <w:t>表格控件绘制</w:t>
      </w:r>
      <w:bookmarkEnd w:id="693"/>
      <w:bookmarkEnd w:id="694"/>
      <w:bookmarkEnd w:id="695"/>
      <w:bookmarkEnd w:id="696"/>
      <w:bookmarkEnd w:id="697"/>
      <w:bookmarkEnd w:id="698"/>
      <w:bookmarkEnd w:id="699"/>
      <w:bookmarkEnd w:id="700"/>
      <w:bookmarkEnd w:id="701"/>
      <w:bookmarkEnd w:id="702"/>
    </w:p>
    <w:p w14:paraId="62D8EF90">
      <w:pPr>
        <w:spacing w:line="360" w:lineRule="auto"/>
        <w:ind w:firstLine="420" w:firstLineChars="200"/>
        <w:rPr>
          <w:rFonts w:hint="eastAsia" w:ascii="宋体" w:hAnsi="宋体"/>
        </w:rPr>
      </w:pPr>
      <w:r>
        <w:rPr>
          <w:rFonts w:hint="eastAsia" w:ascii="宋体" w:hAnsi="宋体"/>
        </w:rPr>
        <w:t>1、打开GraphMake，点击工具栏上的</w:t>
      </w:r>
      <w:r>
        <w:rPr>
          <w:rFonts w:hint="eastAsia" w:ascii="宋体" w:hAnsi="宋体"/>
          <w:lang w:val="en-US" w:eastAsia="zh-CN"/>
        </w:rPr>
        <w:t>表格控件</w:t>
      </w:r>
      <w:r>
        <w:rPr>
          <w:rFonts w:hint="eastAsia" w:ascii="宋体" w:hAnsi="宋体"/>
        </w:rPr>
        <w:t>，拖动鼠标在画布上绘制一个</w:t>
      </w:r>
      <w:r>
        <w:rPr>
          <w:rFonts w:hint="eastAsia" w:ascii="宋体" w:hAnsi="宋体"/>
          <w:lang w:val="en-US" w:eastAsia="zh-CN"/>
        </w:rPr>
        <w:t>表格控件</w:t>
      </w:r>
      <w:r>
        <w:rPr>
          <w:rFonts w:hint="eastAsia" w:ascii="宋体" w:hAnsi="宋体"/>
        </w:rPr>
        <w:t>，如</w:t>
      </w:r>
      <w:r>
        <w:rPr>
          <w:rFonts w:hint="eastAsia" w:ascii="宋体" w:hAnsi="宋体"/>
          <w:szCs w:val="21"/>
        </w:rPr>
        <w:t>6.</w:t>
      </w:r>
      <w:r>
        <w:rPr>
          <w:rFonts w:hint="eastAsia" w:ascii="宋体" w:hAnsi="宋体"/>
          <w:szCs w:val="21"/>
          <w:lang w:val="en-US" w:eastAsia="zh-CN"/>
        </w:rPr>
        <w:t>12</w:t>
      </w:r>
      <w:r>
        <w:rPr>
          <w:rFonts w:hint="eastAsia" w:ascii="宋体" w:hAnsi="宋体"/>
          <w:szCs w:val="21"/>
        </w:rPr>
        <w:t>.1-图1</w:t>
      </w:r>
      <w:r>
        <w:rPr>
          <w:rFonts w:hint="eastAsia" w:ascii="宋体" w:hAnsi="宋体"/>
        </w:rPr>
        <w:t>所示。</w:t>
      </w:r>
    </w:p>
    <w:p w14:paraId="3270E487">
      <w:pPr>
        <w:spacing w:line="360" w:lineRule="auto"/>
        <w:ind w:firstLine="0" w:firstLineChars="0"/>
        <w:jc w:val="center"/>
        <w:rPr>
          <w:rFonts w:hint="eastAsia" w:ascii="宋体" w:hAnsi="宋体" w:eastAsia="宋体"/>
          <w:lang w:eastAsia="zh-CN"/>
        </w:rPr>
      </w:pPr>
      <w:r>
        <w:rPr>
          <w:rFonts w:hint="eastAsia" w:ascii="宋体" w:hAnsi="宋体" w:eastAsia="宋体"/>
          <w:lang w:eastAsia="zh-CN"/>
        </w:rPr>
        <w:drawing>
          <wp:inline distT="0" distB="0" distL="114300" distR="114300">
            <wp:extent cx="4780915" cy="3780155"/>
            <wp:effectExtent l="0" t="0" r="635" b="10795"/>
            <wp:docPr id="1038" name="图片 1038" descr="企业微信截图_20230406180714"/>
            <wp:cNvGraphicFramePr/>
            <a:graphic xmlns:a="http://schemas.openxmlformats.org/drawingml/2006/main">
              <a:graphicData uri="http://schemas.openxmlformats.org/drawingml/2006/picture">
                <pic:pic xmlns:pic="http://schemas.openxmlformats.org/drawingml/2006/picture">
                  <pic:nvPicPr>
                    <pic:cNvPr id="1038" name="图片 1038" descr="企业微信截图_20230406180714"/>
                    <pic:cNvPicPr/>
                  </pic:nvPicPr>
                  <pic:blipFill>
                    <a:blip r:embed="rId833"/>
                    <a:stretch>
                      <a:fillRect/>
                    </a:stretch>
                  </pic:blipFill>
                  <pic:spPr>
                    <a:xfrm>
                      <a:off x="0" y="0"/>
                      <a:ext cx="4780915" cy="3780155"/>
                    </a:xfrm>
                    <a:prstGeom prst="rect">
                      <a:avLst/>
                    </a:prstGeom>
                  </pic:spPr>
                </pic:pic>
              </a:graphicData>
            </a:graphic>
          </wp:inline>
        </w:drawing>
      </w:r>
    </w:p>
    <w:p w14:paraId="46A3BFFA">
      <w:pPr>
        <w:spacing w:line="360" w:lineRule="auto"/>
        <w:ind w:firstLine="0" w:firstLineChars="0"/>
        <w:jc w:val="center"/>
        <w:rPr>
          <w:rFonts w:hint="default" w:ascii="宋体" w:hAnsi="宋体" w:eastAsia="宋体"/>
          <w:lang w:val="en-US" w:eastAsia="zh-CN"/>
        </w:rPr>
      </w:pPr>
      <w:r>
        <w:rPr>
          <w:rFonts w:hint="eastAsia" w:ascii="宋体" w:hAnsi="宋体"/>
          <w:lang w:val="en-US" w:eastAsia="zh-CN"/>
        </w:rPr>
        <w:t>6.12.1-图1 表格控件</w:t>
      </w:r>
    </w:p>
    <w:p w14:paraId="6C90AB5D">
      <w:pPr>
        <w:pStyle w:val="5"/>
        <w:adjustRightInd w:val="0"/>
        <w:snapToGrid w:val="0"/>
        <w:spacing w:line="360" w:lineRule="auto"/>
        <w:rPr>
          <w:rFonts w:hint="eastAsia"/>
          <w:lang w:val="en-US" w:eastAsia="zh-CN"/>
        </w:rPr>
      </w:pPr>
      <w:bookmarkStart w:id="703" w:name="_Toc6990"/>
      <w:bookmarkStart w:id="704" w:name="_Toc7265"/>
      <w:bookmarkStart w:id="705" w:name="_Toc4314"/>
      <w:bookmarkStart w:id="706" w:name="_Toc5411"/>
      <w:bookmarkStart w:id="707" w:name="_Toc23081"/>
      <w:bookmarkStart w:id="708" w:name="_Toc10358"/>
      <w:bookmarkStart w:id="709" w:name="_Toc12204"/>
      <w:bookmarkStart w:id="710" w:name="_Toc3934"/>
      <w:bookmarkStart w:id="711" w:name="_Toc567"/>
      <w:bookmarkStart w:id="712" w:name="_Toc20940"/>
      <w:r>
        <w:rPr>
          <w:rFonts w:hint="eastAsia" w:ascii="黑体" w:eastAsia="黑体"/>
          <w:sz w:val="24"/>
          <w:lang w:eastAsia="zh-CN"/>
        </w:rPr>
        <w:t>6.</w:t>
      </w:r>
      <w:r>
        <w:rPr>
          <w:rFonts w:hint="eastAsia" w:ascii="黑体" w:eastAsia="黑体"/>
          <w:sz w:val="24"/>
          <w:lang w:val="en-US" w:eastAsia="zh-CN"/>
        </w:rPr>
        <w:t>12</w:t>
      </w:r>
      <w:r>
        <w:rPr>
          <w:rFonts w:hint="eastAsia" w:ascii="黑体" w:eastAsia="黑体"/>
          <w:sz w:val="24"/>
          <w:lang w:eastAsia="zh-CN"/>
        </w:rPr>
        <w:t>.</w:t>
      </w:r>
      <w:r>
        <w:rPr>
          <w:rFonts w:hint="eastAsia" w:ascii="黑体" w:eastAsia="黑体"/>
          <w:sz w:val="24"/>
          <w:lang w:val="en-US" w:eastAsia="zh-CN"/>
        </w:rPr>
        <w:t>2</w:t>
      </w:r>
      <w:r>
        <w:rPr>
          <w:rFonts w:hint="eastAsia" w:ascii="黑体" w:eastAsia="黑体"/>
          <w:sz w:val="24"/>
          <w:lang w:eastAsia="zh-CN"/>
        </w:rPr>
        <w:t xml:space="preserve"> </w:t>
      </w:r>
      <w:r>
        <w:rPr>
          <w:rFonts w:hint="eastAsia" w:ascii="黑体" w:eastAsia="黑体"/>
          <w:sz w:val="24"/>
          <w:lang w:val="en-US" w:eastAsia="zh-CN"/>
        </w:rPr>
        <w:t>表格控件配置</w:t>
      </w:r>
      <w:bookmarkEnd w:id="703"/>
      <w:bookmarkEnd w:id="704"/>
      <w:bookmarkEnd w:id="705"/>
      <w:bookmarkEnd w:id="706"/>
      <w:bookmarkEnd w:id="707"/>
      <w:bookmarkEnd w:id="708"/>
      <w:bookmarkEnd w:id="709"/>
      <w:bookmarkEnd w:id="710"/>
      <w:bookmarkEnd w:id="711"/>
      <w:bookmarkEnd w:id="712"/>
    </w:p>
    <w:p w14:paraId="504F9780">
      <w:pPr>
        <w:ind w:firstLine="420" w:firstLineChars="200"/>
        <w:rPr>
          <w:rFonts w:hint="default"/>
          <w:lang w:val="en-US" w:eastAsia="zh-CN"/>
        </w:rPr>
      </w:pPr>
      <w:r>
        <w:rPr>
          <w:rFonts w:hint="eastAsia" w:ascii="宋体" w:hAnsi="宋体"/>
          <w:lang w:val="en-US" w:eastAsia="zh-CN"/>
        </w:rPr>
        <w:t>双击表格控件区域，弹出配置对话框，对表格控件进行相关配置。</w:t>
      </w:r>
    </w:p>
    <w:p w14:paraId="4AFB6933">
      <w:pPr>
        <w:numPr>
          <w:ilvl w:val="-1"/>
          <w:numId w:val="0"/>
        </w:numPr>
        <w:spacing w:line="360" w:lineRule="auto"/>
        <w:ind w:firstLine="420" w:firstLineChars="200"/>
        <w:rPr>
          <w:rFonts w:hint="eastAsia" w:ascii="宋体" w:hAnsi="宋体"/>
          <w:lang w:val="en-US" w:eastAsia="zh-CN"/>
        </w:rPr>
      </w:pPr>
      <w:r>
        <w:rPr>
          <w:rFonts w:hint="eastAsia" w:ascii="宋体" w:hAnsi="宋体"/>
          <w:lang w:val="en-US" w:eastAsia="zh-CN"/>
        </w:rPr>
        <w:t>1、表格控件画面基本信息配置</w:t>
      </w:r>
    </w:p>
    <w:p w14:paraId="076959CE">
      <w:pPr>
        <w:numPr>
          <w:ilvl w:val="0"/>
          <w:numId w:val="0"/>
        </w:numPr>
        <w:spacing w:line="360" w:lineRule="auto"/>
        <w:ind w:firstLine="840" w:firstLineChars="400"/>
        <w:rPr>
          <w:rFonts w:hint="eastAsia" w:ascii="宋体" w:hAnsi="宋体"/>
          <w:lang w:val="en-US" w:eastAsia="zh-CN"/>
        </w:rPr>
      </w:pPr>
      <w:r>
        <w:rPr>
          <w:rFonts w:hint="eastAsia" w:ascii="宋体" w:hAnsi="宋体"/>
          <w:lang w:val="en-US" w:eastAsia="zh-CN"/>
        </w:rPr>
        <w:t>配置界面如图 6.12.2-图1所示。</w:t>
      </w:r>
    </w:p>
    <w:p w14:paraId="21B281F9">
      <w:pPr>
        <w:numPr>
          <w:ilvl w:val="0"/>
          <w:numId w:val="0"/>
        </w:numPr>
        <w:spacing w:line="360" w:lineRule="auto"/>
        <w:ind w:firstLine="0" w:firstLineChars="0"/>
        <w:jc w:val="center"/>
        <w:rPr>
          <w:rFonts w:hint="default" w:ascii="宋体" w:hAnsi="宋体"/>
          <w:lang w:val="en-US" w:eastAsia="zh-CN"/>
        </w:rPr>
      </w:pPr>
      <w:r>
        <w:rPr>
          <w:rFonts w:hint="default" w:ascii="宋体" w:hAnsi="宋体"/>
          <w:lang w:val="en-US" w:eastAsia="zh-CN"/>
        </w:rPr>
        <w:drawing>
          <wp:inline distT="0" distB="0" distL="114300" distR="114300">
            <wp:extent cx="2520315" cy="3780155"/>
            <wp:effectExtent l="0" t="0" r="13335" b="10795"/>
            <wp:docPr id="1039" name="图片 1039" descr="C:\Users\88425\Desktop\企业微信截图_20230414165228.png企业微信截图_20230414165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descr="C:\Users\88425\Desktop\企业微信截图_20230414165228.png企业微信截图_20230414165228"/>
                    <pic:cNvPicPr>
                      <a:picLocks noChangeAspect="1"/>
                    </pic:cNvPicPr>
                  </pic:nvPicPr>
                  <pic:blipFill>
                    <a:blip r:embed="rId834"/>
                    <a:srcRect/>
                    <a:stretch>
                      <a:fillRect/>
                    </a:stretch>
                  </pic:blipFill>
                  <pic:spPr>
                    <a:xfrm>
                      <a:off x="0" y="0"/>
                      <a:ext cx="2520315" cy="3780155"/>
                    </a:xfrm>
                    <a:prstGeom prst="rect">
                      <a:avLst/>
                    </a:prstGeom>
                  </pic:spPr>
                </pic:pic>
              </a:graphicData>
            </a:graphic>
          </wp:inline>
        </w:drawing>
      </w:r>
    </w:p>
    <w:p w14:paraId="31F3C0DB">
      <w:pPr>
        <w:spacing w:line="360" w:lineRule="auto"/>
        <w:ind w:firstLine="0" w:firstLineChars="0"/>
        <w:jc w:val="center"/>
        <w:rPr>
          <w:rFonts w:hint="default" w:ascii="宋体" w:hAnsi="宋体"/>
          <w:lang w:val="en-US" w:eastAsia="zh-CN"/>
        </w:rPr>
      </w:pPr>
      <w:r>
        <w:rPr>
          <w:rFonts w:hint="eastAsia" w:ascii="宋体" w:hAnsi="宋体"/>
          <w:lang w:val="en-US" w:eastAsia="zh-CN"/>
        </w:rPr>
        <w:t>6.12.2-图1  表格控件基本信息配置界面</w:t>
      </w:r>
    </w:p>
    <w:p w14:paraId="0EA76C8B">
      <w:pPr>
        <w:numPr>
          <w:ilvl w:val="0"/>
          <w:numId w:val="24"/>
        </w:numPr>
        <w:spacing w:line="360" w:lineRule="auto"/>
        <w:ind w:firstLine="843" w:firstLineChars="400"/>
        <w:jc w:val="both"/>
        <w:rPr>
          <w:rFonts w:hint="eastAsia" w:ascii="宋体" w:hAnsi="宋体"/>
          <w:b/>
          <w:bCs/>
          <w:lang w:val="en-US" w:eastAsia="zh-CN"/>
        </w:rPr>
      </w:pPr>
      <w:r>
        <w:rPr>
          <w:rFonts w:hint="eastAsia" w:ascii="宋体" w:hAnsi="宋体"/>
          <w:b/>
          <w:bCs/>
          <w:lang w:val="en-US" w:eastAsia="zh-CN"/>
        </w:rPr>
        <w:t>基础部分</w:t>
      </w:r>
    </w:p>
    <w:p w14:paraId="6588CABA">
      <w:pPr>
        <w:widowControl w:val="0"/>
        <w:numPr>
          <w:ilvl w:val="0"/>
          <w:numId w:val="0"/>
        </w:numPr>
        <w:spacing w:line="360" w:lineRule="auto"/>
        <w:ind w:firstLine="843" w:firstLineChars="400"/>
        <w:jc w:val="both"/>
        <w:rPr>
          <w:rFonts w:hint="default" w:ascii="宋体" w:hAnsi="宋体"/>
          <w:b/>
          <w:bCs/>
          <w:lang w:val="en-US" w:eastAsia="zh-CN"/>
        </w:rPr>
      </w:pPr>
      <w:r>
        <w:rPr>
          <w:rFonts w:hint="eastAsia" w:ascii="宋体" w:hAnsi="宋体"/>
          <w:b/>
          <w:bCs/>
          <w:lang w:val="en-US" w:eastAsia="zh-CN"/>
        </w:rPr>
        <w:t>最大行数（页）：</w:t>
      </w:r>
      <w:r>
        <w:rPr>
          <w:rFonts w:hint="eastAsia" w:ascii="宋体" w:hAnsi="宋体"/>
          <w:b w:val="0"/>
          <w:bCs w:val="0"/>
          <w:lang w:val="en-US" w:eastAsia="zh-CN"/>
        </w:rPr>
        <w:t>每个表格页面的最大行数。</w:t>
      </w:r>
    </w:p>
    <w:p w14:paraId="79C61B93">
      <w:pPr>
        <w:widowControl w:val="0"/>
        <w:numPr>
          <w:ilvl w:val="0"/>
          <w:numId w:val="0"/>
        </w:numPr>
        <w:spacing w:line="360" w:lineRule="auto"/>
        <w:ind w:firstLine="843" w:firstLineChars="400"/>
        <w:jc w:val="both"/>
        <w:rPr>
          <w:rFonts w:hint="default" w:ascii="宋体" w:hAnsi="宋体"/>
          <w:b/>
          <w:bCs/>
          <w:lang w:val="en-US" w:eastAsia="zh-CN"/>
        </w:rPr>
      </w:pPr>
      <w:r>
        <w:rPr>
          <w:rFonts w:hint="eastAsia" w:ascii="宋体" w:hAnsi="宋体"/>
          <w:b/>
          <w:bCs/>
          <w:lang w:val="en-US" w:eastAsia="zh-CN"/>
        </w:rPr>
        <w:t>行高：</w:t>
      </w:r>
      <w:r>
        <w:rPr>
          <w:rFonts w:hint="eastAsia" w:ascii="宋体" w:hAnsi="宋体"/>
          <w:b w:val="0"/>
          <w:bCs w:val="0"/>
          <w:lang w:val="en-US" w:eastAsia="zh-CN"/>
        </w:rPr>
        <w:t>表格数据部分的行高。</w:t>
      </w:r>
    </w:p>
    <w:p w14:paraId="4A582D04">
      <w:pPr>
        <w:widowControl w:val="0"/>
        <w:numPr>
          <w:ilvl w:val="0"/>
          <w:numId w:val="0"/>
        </w:numPr>
        <w:spacing w:line="360" w:lineRule="auto"/>
        <w:ind w:firstLine="843" w:firstLineChars="400"/>
        <w:jc w:val="both"/>
        <w:rPr>
          <w:rFonts w:hint="default" w:ascii="宋体" w:hAnsi="宋体"/>
          <w:b/>
          <w:bCs/>
          <w:lang w:val="en-US" w:eastAsia="zh-CN"/>
        </w:rPr>
      </w:pPr>
      <w:r>
        <w:rPr>
          <w:rFonts w:hint="eastAsia" w:ascii="宋体" w:hAnsi="宋体"/>
          <w:b/>
          <w:bCs/>
          <w:lang w:val="en-US" w:eastAsia="zh-CN"/>
        </w:rPr>
        <w:t>刷新间隔：</w:t>
      </w:r>
      <w:r>
        <w:rPr>
          <w:rFonts w:hint="eastAsia" w:ascii="宋体" w:hAnsi="宋体"/>
          <w:b w:val="0"/>
          <w:bCs w:val="0"/>
          <w:lang w:val="en-US" w:eastAsia="zh-CN"/>
        </w:rPr>
        <w:t>表格刷新数据的时间间隔。</w:t>
      </w:r>
    </w:p>
    <w:p w14:paraId="7CCB7511">
      <w:pPr>
        <w:widowControl w:val="0"/>
        <w:numPr>
          <w:ilvl w:val="0"/>
          <w:numId w:val="0"/>
        </w:numPr>
        <w:spacing w:line="360" w:lineRule="auto"/>
        <w:ind w:firstLine="843" w:firstLineChars="400"/>
        <w:jc w:val="both"/>
        <w:rPr>
          <w:rFonts w:hint="default" w:ascii="宋体" w:hAnsi="宋体"/>
          <w:b/>
          <w:bCs/>
          <w:lang w:val="en-US" w:eastAsia="zh-CN"/>
        </w:rPr>
      </w:pPr>
      <w:r>
        <w:rPr>
          <w:rFonts w:hint="eastAsia" w:ascii="宋体" w:hAnsi="宋体"/>
          <w:b/>
          <w:bCs/>
          <w:lang w:val="en-US" w:eastAsia="zh-CN"/>
        </w:rPr>
        <w:t>标题行高：</w:t>
      </w:r>
      <w:r>
        <w:rPr>
          <w:rFonts w:hint="eastAsia" w:ascii="宋体" w:hAnsi="宋体"/>
          <w:b w:val="0"/>
          <w:bCs w:val="0"/>
          <w:lang w:val="en-US" w:eastAsia="zh-CN"/>
        </w:rPr>
        <w:t>标题栏部分行高。</w:t>
      </w:r>
    </w:p>
    <w:p w14:paraId="2ABB3424">
      <w:pPr>
        <w:widowControl w:val="0"/>
        <w:numPr>
          <w:ilvl w:val="0"/>
          <w:numId w:val="0"/>
        </w:numPr>
        <w:spacing w:line="360" w:lineRule="auto"/>
        <w:ind w:firstLine="843" w:firstLineChars="400"/>
        <w:jc w:val="both"/>
        <w:rPr>
          <w:rFonts w:hint="default" w:ascii="宋体" w:hAnsi="宋体"/>
          <w:b/>
          <w:bCs/>
          <w:lang w:val="en-US" w:eastAsia="zh-CN"/>
        </w:rPr>
      </w:pPr>
      <w:r>
        <w:rPr>
          <w:rFonts w:hint="eastAsia" w:ascii="宋体" w:hAnsi="宋体"/>
          <w:b/>
          <w:bCs/>
          <w:lang w:val="en-US" w:eastAsia="zh-CN"/>
        </w:rPr>
        <w:t>快捷键翻页：</w:t>
      </w:r>
      <w:r>
        <w:rPr>
          <w:rFonts w:hint="eastAsia" w:ascii="宋体" w:hAnsi="宋体"/>
          <w:b w:val="0"/>
          <w:bCs w:val="0"/>
          <w:lang w:val="en-US" w:eastAsia="zh-CN"/>
        </w:rPr>
        <w:t>勾选后可以通过PageUp、PageDown、Home、End键进行翻页，页面中只存在一个表格控件时生效。</w:t>
      </w:r>
    </w:p>
    <w:p w14:paraId="3EB289BB">
      <w:pPr>
        <w:numPr>
          <w:ilvl w:val="0"/>
          <w:numId w:val="24"/>
        </w:numPr>
        <w:spacing w:line="360" w:lineRule="auto"/>
        <w:ind w:firstLine="843" w:firstLineChars="400"/>
        <w:jc w:val="both"/>
        <w:rPr>
          <w:rFonts w:hint="default" w:ascii="宋体" w:hAnsi="宋体"/>
          <w:b/>
          <w:bCs/>
          <w:lang w:val="en-US" w:eastAsia="zh-CN"/>
        </w:rPr>
      </w:pPr>
      <w:r>
        <w:rPr>
          <w:rFonts w:hint="eastAsia" w:ascii="宋体" w:hAnsi="宋体"/>
          <w:b/>
          <w:bCs/>
          <w:lang w:val="en-US" w:eastAsia="zh-CN"/>
        </w:rPr>
        <w:t>颜色与字体部分</w:t>
      </w:r>
    </w:p>
    <w:p w14:paraId="3DA08822">
      <w:pPr>
        <w:widowControl w:val="0"/>
        <w:numPr>
          <w:ilvl w:val="0"/>
          <w:numId w:val="0"/>
        </w:numPr>
        <w:spacing w:line="360" w:lineRule="auto"/>
        <w:ind w:firstLine="843" w:firstLineChars="400"/>
        <w:jc w:val="both"/>
        <w:rPr>
          <w:rFonts w:hint="default" w:ascii="宋体" w:hAnsi="宋体"/>
          <w:b w:val="0"/>
          <w:bCs w:val="0"/>
          <w:lang w:val="en-US" w:eastAsia="zh-CN"/>
        </w:rPr>
      </w:pPr>
      <w:r>
        <w:rPr>
          <w:rFonts w:hint="eastAsia" w:ascii="宋体" w:hAnsi="宋体"/>
          <w:b/>
          <w:bCs/>
          <w:lang w:val="en-US" w:eastAsia="zh-CN"/>
        </w:rPr>
        <w:t>默认字体颜色</w:t>
      </w:r>
      <w:r>
        <w:rPr>
          <w:rFonts w:hint="eastAsia" w:ascii="宋体" w:hAnsi="宋体"/>
          <w:b w:val="0"/>
          <w:bCs w:val="0"/>
          <w:lang w:val="en-US" w:eastAsia="zh-CN"/>
        </w:rPr>
        <w:t>：默认的表格控件字体颜色。</w:t>
      </w:r>
    </w:p>
    <w:p w14:paraId="27F97F6B">
      <w:pPr>
        <w:widowControl w:val="0"/>
        <w:numPr>
          <w:ilvl w:val="0"/>
          <w:numId w:val="0"/>
        </w:numPr>
        <w:spacing w:line="360" w:lineRule="auto"/>
        <w:ind w:firstLine="843" w:firstLineChars="400"/>
        <w:jc w:val="both"/>
        <w:rPr>
          <w:rFonts w:hint="default" w:ascii="宋体" w:hAnsi="宋体"/>
          <w:b w:val="0"/>
          <w:bCs w:val="0"/>
          <w:lang w:val="en-US" w:eastAsia="zh-CN"/>
        </w:rPr>
      </w:pPr>
      <w:r>
        <w:rPr>
          <w:rFonts w:hint="eastAsia" w:ascii="宋体" w:hAnsi="宋体"/>
          <w:b/>
          <w:bCs/>
          <w:lang w:val="en-US" w:eastAsia="zh-CN"/>
        </w:rPr>
        <w:t>高报警颜色：</w:t>
      </w:r>
      <w:r>
        <w:rPr>
          <w:rFonts w:hint="eastAsia" w:ascii="宋体" w:hAnsi="宋体"/>
          <w:b w:val="0"/>
          <w:bCs w:val="0"/>
          <w:lang w:val="en-US" w:eastAsia="zh-CN"/>
        </w:rPr>
        <w:t>发生高报警事件（测点类型为模拟量时）的箭头和数值颜色，发生置位报警事件（测点类型为开关量时）的数值颜色。</w:t>
      </w:r>
    </w:p>
    <w:p w14:paraId="76D5A0CB">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高高报警颜色：</w:t>
      </w:r>
      <w:r>
        <w:rPr>
          <w:rFonts w:hint="eastAsia" w:ascii="宋体" w:hAnsi="宋体"/>
          <w:b w:val="0"/>
          <w:bCs w:val="0"/>
          <w:lang w:val="en-US" w:eastAsia="zh-CN"/>
        </w:rPr>
        <w:t>发生高高报警事件（测点类型为模拟量时）的箭头和数值颜色，发生复位报警事件（测点类型为开关量时）的数值颜色。</w:t>
      </w:r>
    </w:p>
    <w:p w14:paraId="1FDA1101">
      <w:pPr>
        <w:widowControl w:val="0"/>
        <w:numPr>
          <w:ilvl w:val="0"/>
          <w:numId w:val="0"/>
        </w:numPr>
        <w:spacing w:line="360" w:lineRule="auto"/>
        <w:ind w:firstLine="840" w:firstLineChars="400"/>
        <w:jc w:val="both"/>
        <w:rPr>
          <w:rFonts w:hint="default" w:ascii="宋体" w:hAnsi="宋体"/>
          <w:b w:val="0"/>
          <w:bCs w:val="0"/>
          <w:lang w:val="en-US" w:eastAsia="zh-CN"/>
        </w:rPr>
      </w:pPr>
      <w:r>
        <w:rPr>
          <w:rFonts w:hint="eastAsia" w:ascii="宋体" w:hAnsi="宋体"/>
          <w:b w:val="0"/>
          <w:bCs w:val="0"/>
          <w:lang w:val="en-US" w:eastAsia="zh-CN"/>
        </w:rPr>
        <w:t>测点类型选择为开关量时颜色配置框如</w:t>
      </w:r>
      <w:r>
        <w:rPr>
          <w:rFonts w:hint="eastAsia" w:ascii="宋体" w:hAnsi="宋体"/>
          <w:lang w:val="en-US" w:eastAsia="zh-CN"/>
        </w:rPr>
        <w:t>6.12.2-图2 所示。</w:t>
      </w:r>
    </w:p>
    <w:p w14:paraId="1EC086A7">
      <w:pPr>
        <w:widowControl w:val="0"/>
        <w:numPr>
          <w:ilvl w:val="0"/>
          <w:numId w:val="0"/>
        </w:numPr>
        <w:spacing w:line="360" w:lineRule="auto"/>
        <w:ind w:firstLine="0" w:firstLineChars="0"/>
        <w:jc w:val="center"/>
      </w:pPr>
      <w:r>
        <w:drawing>
          <wp:inline distT="0" distB="0" distL="114300" distR="114300">
            <wp:extent cx="4780915" cy="1523365"/>
            <wp:effectExtent l="0" t="0" r="635" b="635"/>
            <wp:docPr id="1040"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213"/>
                    <pic:cNvPicPr>
                      <a:picLocks noChangeAspect="1"/>
                    </pic:cNvPicPr>
                  </pic:nvPicPr>
                  <pic:blipFill>
                    <a:blip r:embed="rId835"/>
                    <a:stretch>
                      <a:fillRect/>
                    </a:stretch>
                  </pic:blipFill>
                  <pic:spPr>
                    <a:xfrm>
                      <a:off x="0" y="0"/>
                      <a:ext cx="4780915" cy="1523365"/>
                    </a:xfrm>
                    <a:prstGeom prst="rect">
                      <a:avLst/>
                    </a:prstGeom>
                    <a:noFill/>
                    <a:ln>
                      <a:noFill/>
                    </a:ln>
                  </pic:spPr>
                </pic:pic>
              </a:graphicData>
            </a:graphic>
          </wp:inline>
        </w:drawing>
      </w:r>
    </w:p>
    <w:p w14:paraId="17577CF8">
      <w:pPr>
        <w:spacing w:line="360" w:lineRule="auto"/>
        <w:ind w:firstLine="0" w:firstLineChars="0"/>
        <w:jc w:val="center"/>
        <w:rPr>
          <w:rFonts w:hint="eastAsia" w:eastAsia="宋体"/>
          <w:lang w:val="en-US" w:eastAsia="zh-CN"/>
        </w:rPr>
      </w:pPr>
      <w:r>
        <w:rPr>
          <w:rFonts w:hint="eastAsia" w:ascii="宋体" w:hAnsi="宋体"/>
          <w:lang w:val="en-US" w:eastAsia="zh-CN"/>
        </w:rPr>
        <w:t>6.12.2-图2  测点类型选择为开关量时报警颜色配置界面</w:t>
      </w:r>
    </w:p>
    <w:p w14:paraId="72CD1449">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低报警颜色：</w:t>
      </w:r>
      <w:r>
        <w:rPr>
          <w:rFonts w:hint="eastAsia" w:ascii="宋体" w:hAnsi="宋体"/>
          <w:b w:val="0"/>
          <w:bCs w:val="0"/>
          <w:lang w:val="en-US" w:eastAsia="zh-CN"/>
        </w:rPr>
        <w:t>发生低报警事件的箭头和数值颜色。</w:t>
      </w:r>
    </w:p>
    <w:p w14:paraId="22564E65">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低低报警颜色：</w:t>
      </w:r>
      <w:r>
        <w:rPr>
          <w:rFonts w:hint="eastAsia" w:ascii="宋体" w:hAnsi="宋体"/>
          <w:b w:val="0"/>
          <w:bCs w:val="0"/>
          <w:lang w:val="en-US" w:eastAsia="zh-CN"/>
        </w:rPr>
        <w:t>发生低低报警事件的箭头和数值颜色。</w:t>
      </w:r>
    </w:p>
    <w:p w14:paraId="44C569DA">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消失字体颜色：</w:t>
      </w:r>
      <w:r>
        <w:rPr>
          <w:rFonts w:hint="eastAsia"/>
        </w:rPr>
        <w:t>报警消失时的字体颜色</w:t>
      </w:r>
      <w:r>
        <w:rPr>
          <w:rFonts w:hint="eastAsia" w:ascii="宋体" w:hAnsi="宋体"/>
          <w:b w:val="0"/>
          <w:bCs w:val="0"/>
          <w:lang w:val="en-US" w:eastAsia="zh-CN"/>
        </w:rPr>
        <w:t>。</w:t>
      </w:r>
    </w:p>
    <w:p w14:paraId="4F17E193">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表格底色：</w:t>
      </w:r>
      <w:r>
        <w:rPr>
          <w:rFonts w:hint="eastAsia" w:ascii="宋体" w:hAnsi="宋体"/>
          <w:b w:val="0"/>
          <w:bCs w:val="0"/>
          <w:lang w:val="en-US" w:eastAsia="zh-CN"/>
        </w:rPr>
        <w:t>表格控件背景色。</w:t>
      </w:r>
    </w:p>
    <w:p w14:paraId="762F2F03">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间隔行颜色：</w:t>
      </w:r>
      <w:r>
        <w:rPr>
          <w:rFonts w:hint="eastAsia" w:ascii="宋体" w:hAnsi="宋体"/>
          <w:b w:val="0"/>
          <w:bCs w:val="0"/>
          <w:lang w:val="en-US" w:eastAsia="zh-CN"/>
        </w:rPr>
        <w:t>奇偶行的颜色。</w:t>
      </w:r>
    </w:p>
    <w:p w14:paraId="6F7D5D66">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表格默认字体：</w:t>
      </w:r>
      <w:r>
        <w:rPr>
          <w:rFonts w:hint="eastAsia" w:ascii="宋体" w:hAnsi="宋体"/>
          <w:b w:val="0"/>
          <w:bCs w:val="0"/>
          <w:lang w:val="en-US" w:eastAsia="zh-CN"/>
        </w:rPr>
        <w:t>数据部分的默认字体，可以在显示列中自定义每列的字体。</w:t>
      </w:r>
    </w:p>
    <w:p w14:paraId="784CAEB1">
      <w:pPr>
        <w:widowControl w:val="0"/>
        <w:numPr>
          <w:ilvl w:val="0"/>
          <w:numId w:val="0"/>
        </w:numPr>
        <w:spacing w:line="360" w:lineRule="auto"/>
        <w:ind w:firstLine="843" w:firstLineChars="400"/>
        <w:jc w:val="both"/>
        <w:rPr>
          <w:rFonts w:hint="default" w:ascii="宋体" w:hAnsi="宋体"/>
          <w:b w:val="0"/>
          <w:bCs w:val="0"/>
          <w:lang w:val="en-US" w:eastAsia="zh-CN"/>
        </w:rPr>
      </w:pPr>
      <w:r>
        <w:rPr>
          <w:rFonts w:hint="eastAsia" w:ascii="宋体" w:hAnsi="宋体"/>
          <w:b/>
          <w:bCs/>
          <w:lang w:val="en-US" w:eastAsia="zh-CN"/>
        </w:rPr>
        <w:t>标题字体：</w:t>
      </w:r>
      <w:r>
        <w:rPr>
          <w:rFonts w:hint="eastAsia" w:ascii="宋体" w:hAnsi="宋体"/>
          <w:b w:val="0"/>
          <w:bCs w:val="0"/>
          <w:lang w:val="en-US" w:eastAsia="zh-CN"/>
        </w:rPr>
        <w:t>标题的字体。</w:t>
      </w:r>
    </w:p>
    <w:p w14:paraId="474CA7B0">
      <w:pPr>
        <w:numPr>
          <w:ilvl w:val="-1"/>
          <w:numId w:val="0"/>
        </w:numPr>
        <w:spacing w:line="360" w:lineRule="auto"/>
        <w:ind w:left="420" w:leftChars="200" w:firstLine="0" w:firstLineChars="0"/>
        <w:rPr>
          <w:rFonts w:hint="eastAsia" w:ascii="宋体" w:hAnsi="宋体"/>
          <w:lang w:val="en-US" w:eastAsia="zh-CN"/>
        </w:rPr>
      </w:pPr>
      <w:r>
        <w:rPr>
          <w:rFonts w:hint="eastAsia" w:ascii="宋体" w:hAnsi="宋体"/>
          <w:lang w:val="en-US" w:eastAsia="zh-CN"/>
        </w:rPr>
        <w:t>2、表格配置</w:t>
      </w:r>
    </w:p>
    <w:p w14:paraId="267309B9">
      <w:pPr>
        <w:ind w:firstLine="420" w:firstLineChars="200"/>
        <w:rPr>
          <w:rFonts w:hint="eastAsia"/>
          <w:lang w:val="en-US" w:eastAsia="zh-CN"/>
        </w:rPr>
      </w:pPr>
      <w:r>
        <w:rPr>
          <w:rFonts w:hint="eastAsia"/>
          <w:lang w:val="en-US" w:eastAsia="zh-CN"/>
        </w:rPr>
        <w:t>2.1表格测点基本信息配置</w:t>
      </w:r>
    </w:p>
    <w:p w14:paraId="7B81DB89">
      <w:pPr>
        <w:ind w:firstLine="840" w:firstLineChars="400"/>
        <w:rPr>
          <w:rFonts w:hint="default"/>
          <w:lang w:val="en-US" w:eastAsia="zh-CN"/>
        </w:rPr>
      </w:pPr>
      <w:r>
        <w:rPr>
          <w:rFonts w:hint="eastAsia"/>
          <w:lang w:val="en-US" w:eastAsia="zh-CN"/>
        </w:rPr>
        <w:t>切换到表格配置页面，基本信息配置如</w:t>
      </w:r>
      <w:r>
        <w:rPr>
          <w:rFonts w:hint="eastAsia" w:ascii="宋体" w:hAnsi="宋体"/>
          <w:lang w:val="en-US" w:eastAsia="zh-CN"/>
        </w:rPr>
        <w:t>6.12.2-图3所示。</w:t>
      </w:r>
    </w:p>
    <w:p w14:paraId="3FCD1409">
      <w:pPr>
        <w:ind w:firstLine="0" w:firstLineChars="0"/>
        <w:jc w:val="center"/>
        <w:rPr>
          <w:rFonts w:hint="default"/>
          <w:lang w:val="en-US" w:eastAsia="zh-CN"/>
        </w:rPr>
      </w:pPr>
      <w:r>
        <w:rPr>
          <w:rFonts w:hint="default"/>
          <w:lang w:val="en-US" w:eastAsia="zh-CN"/>
        </w:rPr>
        <w:drawing>
          <wp:inline distT="0" distB="0" distL="114300" distR="114300">
            <wp:extent cx="4780915" cy="3780155"/>
            <wp:effectExtent l="0" t="0" r="635" b="10795"/>
            <wp:docPr id="1041" name="图片 1041" descr="企业微信截图_20230411180124"/>
            <wp:cNvGraphicFramePr/>
            <a:graphic xmlns:a="http://schemas.openxmlformats.org/drawingml/2006/main">
              <a:graphicData uri="http://schemas.openxmlformats.org/drawingml/2006/picture">
                <pic:pic xmlns:pic="http://schemas.openxmlformats.org/drawingml/2006/picture">
                  <pic:nvPicPr>
                    <pic:cNvPr id="1041" name="图片 1041" descr="企业微信截图_20230411180124"/>
                    <pic:cNvPicPr/>
                  </pic:nvPicPr>
                  <pic:blipFill>
                    <a:blip r:embed="rId836"/>
                    <a:stretch>
                      <a:fillRect/>
                    </a:stretch>
                  </pic:blipFill>
                  <pic:spPr>
                    <a:xfrm>
                      <a:off x="0" y="0"/>
                      <a:ext cx="4780915" cy="3780155"/>
                    </a:xfrm>
                    <a:prstGeom prst="rect">
                      <a:avLst/>
                    </a:prstGeom>
                  </pic:spPr>
                </pic:pic>
              </a:graphicData>
            </a:graphic>
          </wp:inline>
        </w:drawing>
      </w:r>
    </w:p>
    <w:p w14:paraId="2F75FCE0">
      <w:pPr>
        <w:spacing w:line="360" w:lineRule="auto"/>
        <w:jc w:val="center"/>
        <w:rPr>
          <w:rFonts w:hint="default"/>
          <w:i/>
          <w:iCs/>
          <w:lang w:val="en-US" w:eastAsia="zh-CN"/>
        </w:rPr>
      </w:pPr>
      <w:r>
        <w:rPr>
          <w:rFonts w:hint="eastAsia" w:ascii="宋体" w:hAnsi="宋体"/>
          <w:lang w:val="en-US" w:eastAsia="zh-CN"/>
        </w:rPr>
        <w:t>6.12.2-图3表格基本信息配置界面</w:t>
      </w:r>
    </w:p>
    <w:p w14:paraId="4176BC53">
      <w:pPr>
        <w:ind w:firstLine="843" w:firstLineChars="400"/>
        <w:rPr>
          <w:rFonts w:hint="eastAsia"/>
          <w:lang w:val="en-US" w:eastAsia="zh-CN"/>
        </w:rPr>
      </w:pPr>
      <w:r>
        <w:rPr>
          <w:rFonts w:hint="eastAsia"/>
          <w:b/>
          <w:bCs/>
          <w:lang w:val="en-US" w:eastAsia="zh-CN"/>
        </w:rPr>
        <w:t>表格分栏数：</w:t>
      </w:r>
      <w:r>
        <w:rPr>
          <w:rFonts w:hint="eastAsia"/>
          <w:lang w:val="en-US" w:eastAsia="zh-CN"/>
        </w:rPr>
        <w:t>单个表格控件所容纳的表格数目。</w:t>
      </w:r>
    </w:p>
    <w:p w14:paraId="311A24C6">
      <w:pPr>
        <w:ind w:firstLine="843" w:firstLineChars="400"/>
        <w:rPr>
          <w:rFonts w:hint="eastAsia"/>
          <w:lang w:val="en-US" w:eastAsia="zh-CN"/>
        </w:rPr>
      </w:pPr>
      <w:r>
        <w:rPr>
          <w:rFonts w:hint="eastAsia"/>
          <w:b/>
          <w:bCs/>
          <w:lang w:val="en-US" w:eastAsia="zh-CN"/>
        </w:rPr>
        <w:t>测点类型：</w:t>
      </w:r>
      <w:r>
        <w:rPr>
          <w:rFonts w:hint="eastAsia"/>
          <w:lang w:val="en-US" w:eastAsia="zh-CN"/>
        </w:rPr>
        <w:t>表格中显示的测点类型。</w:t>
      </w:r>
    </w:p>
    <w:p w14:paraId="3F8F7E47">
      <w:pPr>
        <w:ind w:firstLine="843" w:firstLineChars="400"/>
        <w:rPr>
          <w:rFonts w:hint="eastAsia"/>
          <w:lang w:val="en-US" w:eastAsia="zh-CN"/>
        </w:rPr>
      </w:pPr>
      <w:r>
        <w:rPr>
          <w:rFonts w:hint="eastAsia"/>
          <w:b/>
          <w:bCs/>
          <w:lang w:val="en-US" w:eastAsia="zh-CN"/>
        </w:rPr>
        <w:t>开关（状态1）IDE列别名：</w:t>
      </w:r>
      <w:r>
        <w:rPr>
          <w:rFonts w:hint="eastAsia"/>
          <w:lang w:val="en-US" w:eastAsia="zh-CN"/>
        </w:rPr>
        <w:t>IDE中自定义的开关意义（状态1）列别名。.</w:t>
      </w:r>
    </w:p>
    <w:p w14:paraId="2C8DC594">
      <w:pPr>
        <w:ind w:firstLine="843" w:firstLineChars="400"/>
        <w:rPr>
          <w:rFonts w:hint="eastAsia"/>
          <w:lang w:val="en-US" w:eastAsia="zh-CN"/>
        </w:rPr>
      </w:pPr>
      <w:r>
        <w:rPr>
          <w:rFonts w:hint="eastAsia"/>
          <w:b/>
          <w:bCs/>
          <w:lang w:val="en-US" w:eastAsia="zh-CN"/>
        </w:rPr>
        <w:t>开关（状态0）IDE列别名：</w:t>
      </w:r>
      <w:r>
        <w:rPr>
          <w:rFonts w:hint="eastAsia"/>
          <w:lang w:val="en-US" w:eastAsia="zh-CN"/>
        </w:rPr>
        <w:t>IDE中自定义的开关意义（状态0）列别名。</w:t>
      </w:r>
    </w:p>
    <w:p w14:paraId="5CB803DF">
      <w:pPr>
        <w:ind w:firstLine="843" w:firstLineChars="400"/>
        <w:jc w:val="left"/>
        <w:rPr>
          <w:rFonts w:hint="eastAsia"/>
          <w:lang w:val="en-US" w:eastAsia="zh-CN"/>
        </w:rPr>
      </w:pPr>
      <w:r>
        <w:rPr>
          <w:rFonts w:hint="eastAsia"/>
          <w:b/>
          <w:bCs/>
          <w:lang w:val="en-US" w:eastAsia="zh-CN"/>
        </w:rPr>
        <w:t>默认浮点型尾数个数：</w:t>
      </w:r>
      <w:r>
        <w:rPr>
          <w:rFonts w:hint="eastAsia"/>
          <w:lang w:val="en-US" w:eastAsia="zh-CN"/>
        </w:rPr>
        <w:t>所有模拟量点的默认尾数个数。</w:t>
      </w:r>
    </w:p>
    <w:p w14:paraId="628E969F">
      <w:pPr>
        <w:ind w:firstLine="840" w:firstLineChars="400"/>
        <w:jc w:val="left"/>
        <w:rPr>
          <w:rFonts w:hint="default"/>
          <w:lang w:val="en-US" w:eastAsia="zh-CN"/>
        </w:rPr>
      </w:pPr>
      <w:r>
        <w:rPr>
          <w:rFonts w:hint="eastAsia"/>
          <w:lang w:val="en-US" w:eastAsia="zh-CN"/>
        </w:rPr>
        <w:t>注：开关量显示IDE自定义列值需要将IDE配置的列别名填写在上述位置中，如</w:t>
      </w:r>
      <w:r>
        <w:rPr>
          <w:rFonts w:hint="eastAsia" w:ascii="宋体" w:hAnsi="宋体"/>
          <w:lang w:val="en-US" w:eastAsia="zh-CN"/>
        </w:rPr>
        <w:t>6.12.2-图4所示。</w:t>
      </w:r>
    </w:p>
    <w:p w14:paraId="3DF7926F">
      <w:pPr>
        <w:ind w:firstLine="0" w:firstLineChars="0"/>
        <w:jc w:val="center"/>
        <w:rPr>
          <w:rFonts w:hint="default"/>
          <w:lang w:val="en-US" w:eastAsia="zh-CN"/>
        </w:rPr>
      </w:pPr>
      <w:r>
        <w:rPr>
          <w:rFonts w:hint="default"/>
          <w:lang w:val="en-US" w:eastAsia="zh-CN"/>
        </w:rPr>
        <w:drawing>
          <wp:inline distT="0" distB="0" distL="114300" distR="114300">
            <wp:extent cx="4780915" cy="2038985"/>
            <wp:effectExtent l="0" t="0" r="635" b="18415"/>
            <wp:docPr id="1042" name="图片 1042" descr="企业微信截图_1681208305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descr="企业微信截图_16812083051047"/>
                    <pic:cNvPicPr>
                      <a:picLocks noChangeAspect="1"/>
                    </pic:cNvPicPr>
                  </pic:nvPicPr>
                  <pic:blipFill>
                    <a:blip r:embed="rId837"/>
                    <a:stretch>
                      <a:fillRect/>
                    </a:stretch>
                  </pic:blipFill>
                  <pic:spPr>
                    <a:xfrm>
                      <a:off x="0" y="0"/>
                      <a:ext cx="4780915" cy="2038985"/>
                    </a:xfrm>
                    <a:prstGeom prst="rect">
                      <a:avLst/>
                    </a:prstGeom>
                  </pic:spPr>
                </pic:pic>
              </a:graphicData>
            </a:graphic>
          </wp:inline>
        </w:drawing>
      </w:r>
    </w:p>
    <w:p w14:paraId="56811B53">
      <w:pPr>
        <w:spacing w:line="360" w:lineRule="auto"/>
        <w:jc w:val="center"/>
        <w:rPr>
          <w:rFonts w:hint="default"/>
          <w:lang w:val="en-US" w:eastAsia="zh-CN"/>
        </w:rPr>
      </w:pPr>
      <w:r>
        <w:rPr>
          <w:rFonts w:hint="eastAsia" w:ascii="宋体" w:hAnsi="宋体"/>
          <w:lang w:val="en-US" w:eastAsia="zh-CN"/>
        </w:rPr>
        <w:t>6.12.2-图4 开关量读取IDE自定义列值图示</w:t>
      </w:r>
    </w:p>
    <w:p w14:paraId="21A65786">
      <w:pPr>
        <w:ind w:firstLine="420" w:firstLineChars="200"/>
        <w:rPr>
          <w:rFonts w:hint="eastAsia"/>
          <w:lang w:val="en-US" w:eastAsia="zh-CN"/>
        </w:rPr>
      </w:pPr>
      <w:r>
        <w:rPr>
          <w:rFonts w:hint="eastAsia"/>
          <w:lang w:val="en-US" w:eastAsia="zh-CN"/>
        </w:rPr>
        <w:t>2.2表格测点配置</w:t>
      </w:r>
    </w:p>
    <w:p w14:paraId="107AB1CD">
      <w:pPr>
        <w:ind w:firstLine="843" w:firstLineChars="400"/>
        <w:rPr>
          <w:rFonts w:hint="eastAsia"/>
          <w:lang w:val="en-US" w:eastAsia="zh-CN"/>
        </w:rPr>
      </w:pPr>
      <w:r>
        <w:rPr>
          <w:rFonts w:hint="eastAsia"/>
          <w:b/>
          <w:bCs/>
          <w:lang w:val="en-US" w:eastAsia="zh-CN"/>
        </w:rPr>
        <w:t>添加按钮：</w:t>
      </w:r>
      <w:r>
        <w:rPr>
          <w:rFonts w:hint="eastAsia"/>
          <w:lang w:val="en-US" w:eastAsia="zh-CN"/>
        </w:rPr>
        <w:t>点击后弹出枚举框，通过枚举框添加测点。</w:t>
      </w:r>
    </w:p>
    <w:p w14:paraId="2E7B940D">
      <w:pPr>
        <w:ind w:firstLine="843" w:firstLineChars="400"/>
        <w:rPr>
          <w:rFonts w:hint="eastAsia"/>
          <w:lang w:val="en-US" w:eastAsia="zh-CN"/>
        </w:rPr>
      </w:pPr>
      <w:r>
        <w:rPr>
          <w:rFonts w:hint="eastAsia"/>
          <w:b/>
          <w:bCs/>
          <w:lang w:val="en-US" w:eastAsia="zh-CN"/>
        </w:rPr>
        <w:t>删除按钮：</w:t>
      </w:r>
      <w:r>
        <w:rPr>
          <w:rFonts w:hint="eastAsia"/>
          <w:lang w:val="en-US" w:eastAsia="zh-CN"/>
        </w:rPr>
        <w:t>选中一个测点后点击删除，删除测点。</w:t>
      </w:r>
    </w:p>
    <w:p w14:paraId="007FCA50">
      <w:pPr>
        <w:ind w:firstLine="843" w:firstLineChars="400"/>
        <w:rPr>
          <w:rFonts w:hint="eastAsia"/>
          <w:lang w:val="en-US" w:eastAsia="zh-CN"/>
        </w:rPr>
      </w:pPr>
      <w:r>
        <w:rPr>
          <w:rFonts w:hint="eastAsia"/>
          <w:b/>
          <w:bCs/>
          <w:lang w:val="en-US" w:eastAsia="zh-CN"/>
        </w:rPr>
        <w:t>导入按钮：</w:t>
      </w:r>
      <w:r>
        <w:rPr>
          <w:rFonts w:hint="eastAsia"/>
          <w:lang w:val="en-US" w:eastAsia="zh-CN"/>
        </w:rPr>
        <w:t>点击导入，可通过本地的csv文件批量添加测点，但会覆盖原有点。</w:t>
      </w:r>
      <w:r>
        <w:rPr>
          <w:rFonts w:hint="eastAsia"/>
          <w:b/>
          <w:bCs/>
          <w:lang w:val="en-US" w:eastAsia="zh-CN"/>
        </w:rPr>
        <w:t>导出按钮：</w:t>
      </w:r>
      <w:r>
        <w:rPr>
          <w:rFonts w:hint="eastAsia"/>
          <w:lang w:val="en-US" w:eastAsia="zh-CN"/>
        </w:rPr>
        <w:t>点击导出，可将现有测点导出到本地csv文件中，默认名称为“表格数据配置.csv”。</w:t>
      </w:r>
    </w:p>
    <w:p w14:paraId="3270AE5F">
      <w:pPr>
        <w:ind w:firstLine="843" w:firstLineChars="400"/>
        <w:rPr>
          <w:rFonts w:hint="eastAsia"/>
          <w:b/>
          <w:bCs/>
          <w:lang w:val="en-US" w:eastAsia="zh-CN"/>
        </w:rPr>
      </w:pPr>
      <w:r>
        <w:rPr>
          <w:rFonts w:hint="eastAsia"/>
          <w:b/>
          <w:bCs/>
          <w:lang w:val="en-US" w:eastAsia="zh-CN"/>
        </w:rPr>
        <w:t>注：</w:t>
      </w:r>
    </w:p>
    <w:p w14:paraId="27EDD4E5">
      <w:pPr>
        <w:numPr>
          <w:ilvl w:val="0"/>
          <w:numId w:val="25"/>
        </w:numPr>
        <w:ind w:firstLine="840" w:firstLineChars="400"/>
        <w:rPr>
          <w:rFonts w:hint="eastAsia"/>
          <w:lang w:val="en-US" w:eastAsia="zh-CN"/>
        </w:rPr>
      </w:pPr>
      <w:r>
        <w:rPr>
          <w:rFonts w:hint="eastAsia"/>
          <w:lang w:val="en-US" w:eastAsia="zh-CN"/>
        </w:rPr>
        <w:t>开关量和模拟量的测点配置窗口区别在于模拟量多了一列浮点型尾数个数，该列可对模拟量测点进行个性化配置。</w:t>
      </w:r>
    </w:p>
    <w:p w14:paraId="75D2F942">
      <w:pPr>
        <w:numPr>
          <w:ilvl w:val="0"/>
          <w:numId w:val="25"/>
        </w:numPr>
        <w:ind w:firstLine="840" w:firstLineChars="400"/>
        <w:rPr>
          <w:rFonts w:hint="eastAsia"/>
          <w:lang w:val="en-US" w:eastAsia="zh-CN"/>
        </w:rPr>
      </w:pPr>
      <w:r>
        <w:rPr>
          <w:rFonts w:hint="eastAsia"/>
          <w:lang w:val="en-US" w:eastAsia="zh-CN"/>
        </w:rPr>
        <w:t>在添加测点前选中一列，新添加的测点会插入到选中列的后面。</w:t>
      </w:r>
    </w:p>
    <w:p w14:paraId="100ECE5F">
      <w:pPr>
        <w:ind w:firstLine="0" w:firstLineChars="0"/>
        <w:jc w:val="center"/>
        <w:rPr>
          <w:rFonts w:hint="default"/>
          <w:lang w:val="en-US" w:eastAsia="zh-CN"/>
        </w:rPr>
      </w:pPr>
      <w:r>
        <w:rPr>
          <w:rFonts w:hint="default"/>
          <w:lang w:val="en-US" w:eastAsia="zh-CN"/>
        </w:rPr>
        <w:drawing>
          <wp:inline distT="0" distB="0" distL="114300" distR="114300">
            <wp:extent cx="4780915" cy="3780155"/>
            <wp:effectExtent l="0" t="0" r="635" b="10795"/>
            <wp:docPr id="1045" name="图片 1045" descr="企业微信截图_2023041118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descr="企业微信截图_20230411182550"/>
                    <pic:cNvPicPr>
                      <a:picLocks noChangeAspect="1"/>
                    </pic:cNvPicPr>
                  </pic:nvPicPr>
                  <pic:blipFill>
                    <a:blip r:embed="rId838"/>
                    <a:stretch>
                      <a:fillRect/>
                    </a:stretch>
                  </pic:blipFill>
                  <pic:spPr>
                    <a:xfrm>
                      <a:off x="0" y="0"/>
                      <a:ext cx="4780915" cy="3780155"/>
                    </a:xfrm>
                    <a:prstGeom prst="rect">
                      <a:avLst/>
                    </a:prstGeom>
                  </pic:spPr>
                </pic:pic>
              </a:graphicData>
            </a:graphic>
          </wp:inline>
        </w:drawing>
      </w:r>
    </w:p>
    <w:p w14:paraId="43009D21">
      <w:pPr>
        <w:spacing w:line="360" w:lineRule="auto"/>
        <w:jc w:val="center"/>
        <w:rPr>
          <w:rFonts w:hint="default"/>
          <w:lang w:val="en-US" w:eastAsia="zh-CN"/>
        </w:rPr>
      </w:pPr>
      <w:r>
        <w:rPr>
          <w:rFonts w:hint="eastAsia" w:ascii="宋体" w:hAnsi="宋体"/>
          <w:lang w:val="en-US" w:eastAsia="zh-CN"/>
        </w:rPr>
        <w:t>6.12.2-图5 测点配置图示</w:t>
      </w:r>
    </w:p>
    <w:p w14:paraId="2626C868">
      <w:pPr>
        <w:ind w:firstLine="420" w:firstLineChars="200"/>
        <w:rPr>
          <w:rFonts w:hint="eastAsia"/>
          <w:lang w:val="en-US" w:eastAsia="zh-CN"/>
        </w:rPr>
      </w:pPr>
      <w:r>
        <w:rPr>
          <w:rFonts w:hint="eastAsia"/>
          <w:lang w:val="en-US" w:eastAsia="zh-CN"/>
        </w:rPr>
        <w:t>2.3表格显示列配置</w:t>
      </w:r>
    </w:p>
    <w:p w14:paraId="3CEF4630">
      <w:pPr>
        <w:ind w:firstLine="0" w:firstLineChars="0"/>
        <w:jc w:val="center"/>
        <w:rPr>
          <w:rFonts w:hint="default"/>
          <w:lang w:val="en-US" w:eastAsia="zh-CN"/>
        </w:rPr>
      </w:pPr>
      <w:r>
        <w:rPr>
          <w:rFonts w:hint="default"/>
          <w:lang w:val="en-US" w:eastAsia="zh-CN"/>
        </w:rPr>
        <w:drawing>
          <wp:inline distT="0" distB="0" distL="114300" distR="114300">
            <wp:extent cx="2520315" cy="3780155"/>
            <wp:effectExtent l="0" t="0" r="13335" b="10795"/>
            <wp:docPr id="1046" name="图片 1046" descr="企业微信截图_2023041415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descr="企业微信截图_20230414151147"/>
                    <pic:cNvPicPr>
                      <a:picLocks noChangeAspect="1"/>
                    </pic:cNvPicPr>
                  </pic:nvPicPr>
                  <pic:blipFill>
                    <a:blip r:embed="rId839"/>
                    <a:stretch>
                      <a:fillRect/>
                    </a:stretch>
                  </pic:blipFill>
                  <pic:spPr>
                    <a:xfrm>
                      <a:off x="0" y="0"/>
                      <a:ext cx="2520315" cy="3780155"/>
                    </a:xfrm>
                    <a:prstGeom prst="rect">
                      <a:avLst/>
                    </a:prstGeom>
                  </pic:spPr>
                </pic:pic>
              </a:graphicData>
            </a:graphic>
          </wp:inline>
        </w:drawing>
      </w:r>
    </w:p>
    <w:p w14:paraId="407677E7">
      <w:pPr>
        <w:spacing w:line="360" w:lineRule="auto"/>
        <w:jc w:val="center"/>
        <w:rPr>
          <w:rFonts w:hint="eastAsia" w:ascii="宋体" w:hAnsi="宋体"/>
          <w:lang w:val="en-US" w:eastAsia="zh-CN"/>
        </w:rPr>
      </w:pPr>
      <w:r>
        <w:rPr>
          <w:rFonts w:hint="eastAsia" w:ascii="宋体" w:hAnsi="宋体"/>
          <w:lang w:val="en-US" w:eastAsia="zh-CN"/>
        </w:rPr>
        <w:t>6.12.2-图6 显示配置图示</w:t>
      </w:r>
    </w:p>
    <w:p w14:paraId="783E6611">
      <w:pPr>
        <w:spacing w:line="360" w:lineRule="auto"/>
        <w:ind w:firstLine="840" w:firstLineChars="400"/>
        <w:jc w:val="both"/>
        <w:rPr>
          <w:rFonts w:hint="eastAsia" w:ascii="宋体" w:hAnsi="宋体"/>
          <w:lang w:val="en-US" w:eastAsia="zh-CN"/>
        </w:rPr>
      </w:pPr>
      <w:r>
        <w:rPr>
          <w:rFonts w:hint="eastAsia" w:ascii="宋体" w:hAnsi="宋体"/>
          <w:lang w:val="en-US" w:eastAsia="zh-CN"/>
        </w:rPr>
        <w:t>显示列配置如图6.12.2-图6所示。</w:t>
      </w:r>
    </w:p>
    <w:p w14:paraId="5444911C">
      <w:pPr>
        <w:spacing w:line="360" w:lineRule="auto"/>
        <w:ind w:firstLine="840" w:firstLineChars="400"/>
        <w:jc w:val="both"/>
        <w:rPr>
          <w:rFonts w:hint="eastAsia" w:ascii="宋体" w:hAnsi="宋体"/>
          <w:lang w:val="en-US" w:eastAsia="zh-CN"/>
        </w:rPr>
      </w:pPr>
      <w:r>
        <w:rPr>
          <w:rFonts w:hint="eastAsia" w:ascii="宋体" w:hAnsi="宋体"/>
          <w:lang w:val="en-US" w:eastAsia="zh-CN"/>
        </w:rPr>
        <w:t>显示配置中有四列：列名、列别名、列宽、列字体。</w:t>
      </w:r>
    </w:p>
    <w:p w14:paraId="2B911AC1">
      <w:pPr>
        <w:spacing w:line="360" w:lineRule="auto"/>
        <w:ind w:firstLine="843" w:firstLineChars="400"/>
        <w:jc w:val="both"/>
        <w:rPr>
          <w:rFonts w:hint="eastAsia" w:ascii="宋体" w:hAnsi="宋体"/>
          <w:lang w:val="en-US" w:eastAsia="zh-CN"/>
        </w:rPr>
      </w:pPr>
      <w:r>
        <w:rPr>
          <w:rFonts w:hint="eastAsia" w:ascii="宋体" w:hAnsi="宋体"/>
          <w:b/>
          <w:bCs/>
          <w:lang w:val="en-US" w:eastAsia="zh-CN"/>
        </w:rPr>
        <w:t>列名列：</w:t>
      </w:r>
      <w:r>
        <w:rPr>
          <w:rFonts w:hint="eastAsia" w:ascii="宋体" w:hAnsi="宋体"/>
          <w:lang w:val="en-US" w:eastAsia="zh-CN"/>
        </w:rPr>
        <w:t>可通过勾选/取消勾选列名设置运行时候该列是否显示。在切换测点类型为模拟量时，默认显示为前六列（即图中所示），测点类型为开关量的时候默认显示为前三列。</w:t>
      </w:r>
    </w:p>
    <w:p w14:paraId="1571CB11">
      <w:pPr>
        <w:spacing w:line="360" w:lineRule="auto"/>
        <w:ind w:firstLine="843" w:firstLineChars="400"/>
        <w:jc w:val="both"/>
        <w:rPr>
          <w:rFonts w:hint="eastAsia" w:ascii="宋体" w:hAnsi="宋体"/>
          <w:lang w:val="en-US" w:eastAsia="zh-CN"/>
        </w:rPr>
      </w:pPr>
      <w:r>
        <w:rPr>
          <w:rFonts w:hint="eastAsia" w:ascii="宋体" w:hAnsi="宋体"/>
          <w:b/>
          <w:bCs/>
          <w:lang w:val="en-US" w:eastAsia="zh-CN"/>
        </w:rPr>
        <w:t>列别名列：</w:t>
      </w:r>
      <w:r>
        <w:rPr>
          <w:rFonts w:hint="eastAsia" w:ascii="宋体" w:hAnsi="宋体"/>
          <w:lang w:val="en-US" w:eastAsia="zh-CN"/>
        </w:rPr>
        <w:t>可通过双击该列位置修改单元格内容来设置运行时对应列的名称。</w:t>
      </w:r>
    </w:p>
    <w:p w14:paraId="666EEFE0">
      <w:pPr>
        <w:spacing w:line="360" w:lineRule="auto"/>
        <w:ind w:firstLine="843" w:firstLineChars="400"/>
        <w:jc w:val="both"/>
        <w:rPr>
          <w:rFonts w:hint="eastAsia" w:ascii="宋体" w:hAnsi="宋体"/>
          <w:lang w:val="en-US" w:eastAsia="zh-CN"/>
        </w:rPr>
      </w:pPr>
      <w:r>
        <w:rPr>
          <w:rFonts w:hint="eastAsia" w:ascii="宋体" w:hAnsi="宋体"/>
          <w:b/>
          <w:bCs/>
          <w:lang w:val="en-US" w:eastAsia="zh-CN"/>
        </w:rPr>
        <w:t>列宽：</w:t>
      </w:r>
      <w:r>
        <w:rPr>
          <w:rFonts w:hint="eastAsia" w:ascii="宋体" w:hAnsi="宋体"/>
          <w:lang w:val="en-US" w:eastAsia="zh-CN"/>
        </w:rPr>
        <w:t>设置其数值可以设置表格的默认宽度。</w:t>
      </w:r>
    </w:p>
    <w:p w14:paraId="0F984647">
      <w:pPr>
        <w:spacing w:line="360" w:lineRule="auto"/>
        <w:ind w:firstLine="843" w:firstLineChars="400"/>
        <w:jc w:val="both"/>
        <w:rPr>
          <w:rFonts w:hint="default"/>
          <w:lang w:val="en-US" w:eastAsia="zh-CN"/>
        </w:rPr>
      </w:pPr>
      <w:r>
        <w:rPr>
          <w:rFonts w:hint="eastAsia" w:ascii="宋体" w:hAnsi="宋体"/>
          <w:b/>
          <w:bCs/>
          <w:lang w:val="en-US" w:eastAsia="zh-CN"/>
        </w:rPr>
        <w:t>列字体：</w:t>
      </w:r>
      <w:r>
        <w:rPr>
          <w:rFonts w:hint="eastAsia" w:ascii="宋体" w:hAnsi="宋体"/>
          <w:lang w:val="en-US" w:eastAsia="zh-CN"/>
        </w:rPr>
        <w:t>双击单元格弹出字体选择框，可以给每列设置不同的字体。若重新设置全局默认字体，之前设置的列自定义字体会被覆盖。</w:t>
      </w:r>
    </w:p>
    <w:p w14:paraId="5CFE2703">
      <w:pPr>
        <w:pStyle w:val="5"/>
        <w:adjustRightInd w:val="0"/>
        <w:snapToGrid w:val="0"/>
        <w:spacing w:line="360" w:lineRule="auto"/>
        <w:rPr>
          <w:rFonts w:hint="eastAsia" w:ascii="黑体" w:eastAsia="黑体"/>
          <w:sz w:val="24"/>
          <w:lang w:val="en-US" w:eastAsia="zh-CN"/>
        </w:rPr>
      </w:pPr>
      <w:bookmarkStart w:id="713" w:name="_Toc24228"/>
      <w:bookmarkStart w:id="714" w:name="_Toc8685"/>
      <w:bookmarkStart w:id="715" w:name="_Toc11193"/>
      <w:bookmarkStart w:id="716" w:name="_Toc31695"/>
      <w:bookmarkStart w:id="717" w:name="_Toc26213"/>
      <w:bookmarkStart w:id="718" w:name="_Toc4693"/>
      <w:bookmarkStart w:id="719" w:name="_Toc28218"/>
      <w:bookmarkStart w:id="720" w:name="_Toc10306"/>
      <w:bookmarkStart w:id="721" w:name="_Toc26528"/>
      <w:bookmarkStart w:id="722" w:name="_Toc27143"/>
      <w:r>
        <w:rPr>
          <w:rFonts w:hint="eastAsia" w:ascii="黑体" w:eastAsia="黑体"/>
          <w:sz w:val="24"/>
          <w:lang w:eastAsia="zh-CN"/>
        </w:rPr>
        <w:t>6.</w:t>
      </w:r>
      <w:r>
        <w:rPr>
          <w:rFonts w:hint="eastAsia" w:ascii="黑体" w:eastAsia="黑体"/>
          <w:sz w:val="24"/>
          <w:lang w:val="en-US" w:eastAsia="zh-CN"/>
        </w:rPr>
        <w:t>12</w:t>
      </w:r>
      <w:r>
        <w:rPr>
          <w:rFonts w:hint="eastAsia" w:ascii="黑体" w:eastAsia="黑体"/>
          <w:sz w:val="24"/>
          <w:lang w:eastAsia="zh-CN"/>
        </w:rPr>
        <w:t>.</w:t>
      </w:r>
      <w:r>
        <w:rPr>
          <w:rFonts w:hint="eastAsia" w:ascii="黑体" w:eastAsia="黑体"/>
          <w:sz w:val="24"/>
          <w:lang w:val="en-US" w:eastAsia="zh-CN"/>
        </w:rPr>
        <w:t>3</w:t>
      </w:r>
      <w:r>
        <w:rPr>
          <w:rFonts w:hint="eastAsia" w:ascii="黑体" w:eastAsia="黑体"/>
          <w:sz w:val="24"/>
          <w:lang w:eastAsia="zh-CN"/>
        </w:rPr>
        <w:t xml:space="preserve"> </w:t>
      </w:r>
      <w:r>
        <w:rPr>
          <w:rFonts w:hint="eastAsia" w:ascii="黑体" w:eastAsia="黑体"/>
          <w:sz w:val="24"/>
          <w:lang w:val="en-US" w:eastAsia="zh-CN"/>
        </w:rPr>
        <w:t>表格控件运行</w:t>
      </w:r>
      <w:bookmarkEnd w:id="713"/>
      <w:bookmarkEnd w:id="714"/>
      <w:bookmarkEnd w:id="715"/>
      <w:bookmarkEnd w:id="716"/>
      <w:bookmarkEnd w:id="717"/>
      <w:bookmarkEnd w:id="718"/>
      <w:bookmarkEnd w:id="719"/>
      <w:bookmarkEnd w:id="720"/>
      <w:bookmarkEnd w:id="721"/>
      <w:bookmarkEnd w:id="722"/>
    </w:p>
    <w:p w14:paraId="744B743E">
      <w:pPr>
        <w:ind w:firstLine="420" w:firstLineChars="200"/>
        <w:rPr>
          <w:rFonts w:hint="eastAsia"/>
          <w:lang w:val="en-US" w:eastAsia="zh-CN"/>
        </w:rPr>
      </w:pPr>
      <w:r>
        <w:rPr>
          <w:rFonts w:hint="eastAsia"/>
          <w:lang w:val="en-US" w:eastAsia="zh-CN"/>
        </w:rPr>
        <w:t>1、表格控件显示</w:t>
      </w:r>
    </w:p>
    <w:p w14:paraId="20111908">
      <w:pPr>
        <w:ind w:firstLine="420" w:firstLineChars="200"/>
        <w:rPr>
          <w:rFonts w:hint="eastAsia"/>
          <w:lang w:val="en-US" w:eastAsia="zh-CN"/>
        </w:rPr>
      </w:pPr>
      <w:r>
        <w:rPr>
          <w:rFonts w:hint="eastAsia"/>
          <w:lang w:val="en-US" w:eastAsia="zh-CN"/>
        </w:rPr>
        <w:t>1.1 模拟量</w:t>
      </w:r>
    </w:p>
    <w:p w14:paraId="4B6C382D">
      <w:pPr>
        <w:ind w:firstLine="840" w:firstLineChars="400"/>
        <w:rPr>
          <w:rFonts w:hint="eastAsia"/>
          <w:lang w:val="en-US" w:eastAsia="zh-CN"/>
        </w:rPr>
      </w:pPr>
      <w:r>
        <w:rPr>
          <w:rFonts w:hint="eastAsia"/>
          <w:lang w:val="en-US" w:eastAsia="zh-CN"/>
        </w:rPr>
        <w:t>测点为模拟量时，若在IDE的点表中配置了对应点的报警类型和报警值，那么会在报警值一列显示出配置的报警值和对应的箭头类型。高报警限、高高报警限、低报警限、低低报警限的箭头样式分别为</w:t>
      </w:r>
      <w:r>
        <w:rPr>
          <w:rFonts w:hint="default"/>
          <w:lang w:val="en-US" w:eastAsia="zh-CN"/>
        </w:rPr>
        <w:drawing>
          <wp:inline distT="0" distB="0" distL="114300" distR="114300">
            <wp:extent cx="179705" cy="179705"/>
            <wp:effectExtent l="0" t="0" r="10795" b="10795"/>
            <wp:docPr id="1048" name="图片 1048" descr="低"/>
            <wp:cNvGraphicFramePr/>
            <a:graphic xmlns:a="http://schemas.openxmlformats.org/drawingml/2006/main">
              <a:graphicData uri="http://schemas.openxmlformats.org/drawingml/2006/picture">
                <pic:pic xmlns:pic="http://schemas.openxmlformats.org/drawingml/2006/picture">
                  <pic:nvPicPr>
                    <pic:cNvPr id="1048" name="图片 1048" descr="低"/>
                    <pic:cNvPicPr/>
                  </pic:nvPicPr>
                  <pic:blipFill>
                    <a:blip r:embed="rId840"/>
                    <a:stretch>
                      <a:fillRect/>
                    </a:stretch>
                  </pic:blipFill>
                  <pic:spPr>
                    <a:xfrm>
                      <a:off x="0" y="0"/>
                      <a:ext cx="179705" cy="179705"/>
                    </a:xfrm>
                    <a:prstGeom prst="rect">
                      <a:avLst/>
                    </a:prstGeom>
                  </pic:spPr>
                </pic:pic>
              </a:graphicData>
            </a:graphic>
          </wp:inline>
        </w:drawing>
      </w:r>
      <w:r>
        <w:rPr>
          <w:rFonts w:hint="eastAsia"/>
          <w:lang w:val="en-US" w:eastAsia="zh-CN"/>
        </w:rPr>
        <w:t>、</w:t>
      </w:r>
      <w:r>
        <w:rPr>
          <w:rFonts w:hint="default"/>
          <w:lang w:val="en-US" w:eastAsia="zh-CN"/>
        </w:rPr>
        <w:drawing>
          <wp:inline distT="0" distB="0" distL="114300" distR="114300">
            <wp:extent cx="179705" cy="179705"/>
            <wp:effectExtent l="0" t="0" r="10795" b="10795"/>
            <wp:docPr id="1049" name="图片 1049" descr="低低"/>
            <wp:cNvGraphicFramePr/>
            <a:graphic xmlns:a="http://schemas.openxmlformats.org/drawingml/2006/main">
              <a:graphicData uri="http://schemas.openxmlformats.org/drawingml/2006/picture">
                <pic:pic xmlns:pic="http://schemas.openxmlformats.org/drawingml/2006/picture">
                  <pic:nvPicPr>
                    <pic:cNvPr id="1049" name="图片 1049" descr="低低"/>
                    <pic:cNvPicPr/>
                  </pic:nvPicPr>
                  <pic:blipFill>
                    <a:blip r:embed="rId841"/>
                    <a:stretch>
                      <a:fillRect/>
                    </a:stretch>
                  </pic:blipFill>
                  <pic:spPr>
                    <a:xfrm>
                      <a:off x="0" y="0"/>
                      <a:ext cx="179705" cy="179705"/>
                    </a:xfrm>
                    <a:prstGeom prst="rect">
                      <a:avLst/>
                    </a:prstGeom>
                  </pic:spPr>
                </pic:pic>
              </a:graphicData>
            </a:graphic>
          </wp:inline>
        </w:drawing>
      </w:r>
      <w:r>
        <w:rPr>
          <w:rFonts w:hint="eastAsia"/>
          <w:lang w:val="en-US" w:eastAsia="zh-CN"/>
        </w:rPr>
        <w:t>、</w:t>
      </w:r>
      <w:r>
        <w:rPr>
          <w:rFonts w:hint="default"/>
          <w:lang w:val="en-US" w:eastAsia="zh-CN"/>
        </w:rPr>
        <w:drawing>
          <wp:inline distT="0" distB="0" distL="114300" distR="114300">
            <wp:extent cx="179705" cy="179705"/>
            <wp:effectExtent l="0" t="0" r="10795" b="10795"/>
            <wp:docPr id="1050" name="图片 1050" descr="高"/>
            <wp:cNvGraphicFramePr/>
            <a:graphic xmlns:a="http://schemas.openxmlformats.org/drawingml/2006/main">
              <a:graphicData uri="http://schemas.openxmlformats.org/drawingml/2006/picture">
                <pic:pic xmlns:pic="http://schemas.openxmlformats.org/drawingml/2006/picture">
                  <pic:nvPicPr>
                    <pic:cNvPr id="1050" name="图片 1050" descr="高"/>
                    <pic:cNvPicPr/>
                  </pic:nvPicPr>
                  <pic:blipFill>
                    <a:blip r:embed="rId842"/>
                    <a:stretch>
                      <a:fillRect/>
                    </a:stretch>
                  </pic:blipFill>
                  <pic:spPr>
                    <a:xfrm>
                      <a:off x="0" y="0"/>
                      <a:ext cx="179705" cy="179705"/>
                    </a:xfrm>
                    <a:prstGeom prst="rect">
                      <a:avLst/>
                    </a:prstGeom>
                  </pic:spPr>
                </pic:pic>
              </a:graphicData>
            </a:graphic>
          </wp:inline>
        </w:drawing>
      </w:r>
      <w:r>
        <w:rPr>
          <w:rFonts w:hint="eastAsia"/>
          <w:lang w:val="en-US" w:eastAsia="zh-CN"/>
        </w:rPr>
        <w:t>和</w:t>
      </w:r>
      <w:r>
        <w:rPr>
          <w:rFonts w:hint="default"/>
          <w:lang w:val="en-US" w:eastAsia="zh-CN"/>
        </w:rPr>
        <w:drawing>
          <wp:inline distT="0" distB="0" distL="114300" distR="114300">
            <wp:extent cx="179705" cy="179705"/>
            <wp:effectExtent l="0" t="0" r="10795" b="10795"/>
            <wp:docPr id="1051" name="图片 1051" descr="高高"/>
            <wp:cNvGraphicFramePr/>
            <a:graphic xmlns:a="http://schemas.openxmlformats.org/drawingml/2006/main">
              <a:graphicData uri="http://schemas.openxmlformats.org/drawingml/2006/picture">
                <pic:pic xmlns:pic="http://schemas.openxmlformats.org/drawingml/2006/picture">
                  <pic:nvPicPr>
                    <pic:cNvPr id="1051" name="图片 1051" descr="高高"/>
                    <pic:cNvPicPr/>
                  </pic:nvPicPr>
                  <pic:blipFill>
                    <a:blip r:embed="rId843"/>
                    <a:stretch>
                      <a:fillRect/>
                    </a:stretch>
                  </pic:blipFill>
                  <pic:spPr>
                    <a:xfrm>
                      <a:off x="0" y="0"/>
                      <a:ext cx="179705" cy="179705"/>
                    </a:xfrm>
                    <a:prstGeom prst="rect">
                      <a:avLst/>
                    </a:prstGeom>
                  </pic:spPr>
                </pic:pic>
              </a:graphicData>
            </a:graphic>
          </wp:inline>
        </w:drawing>
      </w:r>
      <w:r>
        <w:rPr>
          <w:rFonts w:hint="eastAsia"/>
          <w:lang w:val="en-US" w:eastAsia="zh-CN"/>
        </w:rPr>
        <w:t>。整体布局如图所示。</w:t>
      </w:r>
    </w:p>
    <w:p w14:paraId="1E3294CC">
      <w:pPr>
        <w:ind w:firstLine="840" w:firstLineChars="400"/>
        <w:rPr>
          <w:rFonts w:hint="eastAsia"/>
          <w:lang w:val="en-US" w:eastAsia="zh-CN"/>
        </w:rPr>
      </w:pPr>
      <w:r>
        <w:rPr>
          <w:rFonts w:hint="eastAsia"/>
          <w:lang w:val="en-US" w:eastAsia="zh-CN"/>
        </w:rPr>
        <w:t>在读到的值超过四个限的任意一个的时候，当前值和当前报警限对应的箭头会根据前文提到的“基本信息配置”中的四个报警色变色。例如配置颜色为如</w:t>
      </w:r>
      <w:r>
        <w:rPr>
          <w:rFonts w:hint="eastAsia" w:ascii="宋体" w:hAnsi="宋体"/>
          <w:lang w:val="en-US" w:eastAsia="zh-CN"/>
        </w:rPr>
        <w:t>6.12.3-图1</w:t>
      </w:r>
      <w:r>
        <w:rPr>
          <w:rFonts w:hint="eastAsia"/>
          <w:lang w:val="en-US" w:eastAsia="zh-CN"/>
        </w:rPr>
        <w:t>时，表格控件显示如图6.12.3-图2所示。</w:t>
      </w:r>
    </w:p>
    <w:p w14:paraId="151ECC47">
      <w:pPr>
        <w:jc w:val="center"/>
        <w:rPr>
          <w:rFonts w:hint="default"/>
          <w:lang w:val="en-US" w:eastAsia="zh-CN"/>
        </w:rPr>
      </w:pPr>
      <w:r>
        <w:rPr>
          <w:rFonts w:hint="default"/>
          <w:lang w:val="en-US" w:eastAsia="zh-CN"/>
        </w:rPr>
        <w:drawing>
          <wp:inline distT="0" distB="0" distL="114300" distR="114300">
            <wp:extent cx="4780915" cy="1440180"/>
            <wp:effectExtent l="0" t="0" r="635" b="7620"/>
            <wp:docPr id="1052" name="图片 1052" descr="企业微信截图_2023041415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descr="企业微信截图_20230414154614"/>
                    <pic:cNvPicPr>
                      <a:picLocks noChangeAspect="1"/>
                    </pic:cNvPicPr>
                  </pic:nvPicPr>
                  <pic:blipFill>
                    <a:blip r:embed="rId844"/>
                    <a:stretch>
                      <a:fillRect/>
                    </a:stretch>
                  </pic:blipFill>
                  <pic:spPr>
                    <a:xfrm>
                      <a:off x="0" y="0"/>
                      <a:ext cx="4780915" cy="1440180"/>
                    </a:xfrm>
                    <a:prstGeom prst="rect">
                      <a:avLst/>
                    </a:prstGeom>
                  </pic:spPr>
                </pic:pic>
              </a:graphicData>
            </a:graphic>
          </wp:inline>
        </w:drawing>
      </w:r>
    </w:p>
    <w:p w14:paraId="5805DCED">
      <w:pPr>
        <w:spacing w:line="360" w:lineRule="auto"/>
        <w:jc w:val="center"/>
        <w:rPr>
          <w:rFonts w:hint="default" w:ascii="宋体" w:hAnsi="宋体"/>
          <w:lang w:val="en-US" w:eastAsia="zh-CN"/>
        </w:rPr>
      </w:pPr>
      <w:r>
        <w:rPr>
          <w:rFonts w:hint="eastAsia" w:ascii="宋体" w:hAnsi="宋体"/>
          <w:lang w:val="en-US" w:eastAsia="zh-CN"/>
        </w:rPr>
        <w:t>6.12.3-图1 报警色配置样例</w:t>
      </w:r>
    </w:p>
    <w:p w14:paraId="36A57253">
      <w:pPr>
        <w:jc w:val="center"/>
        <w:rPr>
          <w:rFonts w:hint="default"/>
          <w:lang w:val="en-US" w:eastAsia="zh-CN"/>
        </w:rPr>
      </w:pPr>
      <w:r>
        <w:rPr>
          <w:rFonts w:hint="default"/>
          <w:lang w:val="en-US" w:eastAsia="zh-CN"/>
        </w:rPr>
        <w:drawing>
          <wp:inline distT="0" distB="0" distL="114300" distR="114300">
            <wp:extent cx="4780915" cy="1440180"/>
            <wp:effectExtent l="0" t="0" r="635" b="7620"/>
            <wp:docPr id="1053" name="图片 1053" descr="企业微信截图_2023041415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descr="企业微信截图_20230414154801"/>
                    <pic:cNvPicPr>
                      <a:picLocks noChangeAspect="1"/>
                    </pic:cNvPicPr>
                  </pic:nvPicPr>
                  <pic:blipFill>
                    <a:blip r:embed="rId845"/>
                    <a:stretch>
                      <a:fillRect/>
                    </a:stretch>
                  </pic:blipFill>
                  <pic:spPr>
                    <a:xfrm>
                      <a:off x="0" y="0"/>
                      <a:ext cx="4780915" cy="1440180"/>
                    </a:xfrm>
                    <a:prstGeom prst="rect">
                      <a:avLst/>
                    </a:prstGeom>
                  </pic:spPr>
                </pic:pic>
              </a:graphicData>
            </a:graphic>
          </wp:inline>
        </w:drawing>
      </w:r>
    </w:p>
    <w:p w14:paraId="3B31DC02">
      <w:pPr>
        <w:spacing w:line="360" w:lineRule="auto"/>
        <w:jc w:val="center"/>
        <w:rPr>
          <w:rFonts w:hint="eastAsia" w:ascii="宋体" w:hAnsi="宋体"/>
          <w:lang w:val="en-US" w:eastAsia="zh-CN"/>
        </w:rPr>
      </w:pPr>
      <w:r>
        <w:rPr>
          <w:rFonts w:hint="eastAsia" w:ascii="宋体" w:hAnsi="宋体"/>
          <w:lang w:val="en-US" w:eastAsia="zh-CN"/>
        </w:rPr>
        <w:t>6.12.3-图2 模拟量显示图示</w:t>
      </w:r>
    </w:p>
    <w:p w14:paraId="6EEFEFAC">
      <w:pPr>
        <w:ind w:firstLine="420" w:firstLineChars="200"/>
        <w:rPr>
          <w:rFonts w:hint="eastAsia"/>
          <w:lang w:val="en-US" w:eastAsia="zh-CN"/>
        </w:rPr>
      </w:pPr>
      <w:r>
        <w:rPr>
          <w:rFonts w:hint="eastAsia"/>
          <w:lang w:val="en-US" w:eastAsia="zh-CN"/>
        </w:rPr>
        <w:t>1.2 开关量</w:t>
      </w:r>
    </w:p>
    <w:p w14:paraId="24DE28AB">
      <w:pPr>
        <w:ind w:firstLine="840" w:firstLineChars="400"/>
        <w:rPr>
          <w:rFonts w:hint="default"/>
          <w:lang w:val="en-US" w:eastAsia="zh-CN"/>
        </w:rPr>
      </w:pPr>
      <w:r>
        <w:rPr>
          <w:rFonts w:hint="eastAsia"/>
          <w:lang w:val="en-US" w:eastAsia="zh-CN"/>
        </w:rPr>
        <w:t>测点为开关量时，若在IDE的点表中配置了对应点的报警类型，在表格控件运行的时候会根据报警类型和配置的报警颜色进行变色显示。如果在表格控件中关联了自定义列用于显示开关量意义，则在上述基础上于显示值处显示为【意义（值）】，值为0或1。如图所示。具体的关联自定义列方法在6.12.2的表格测点基本信息配置中。</w:t>
      </w:r>
    </w:p>
    <w:p w14:paraId="5A30A938">
      <w:pPr>
        <w:ind w:firstLine="0" w:firstLineChars="0"/>
        <w:jc w:val="center"/>
        <w:rPr>
          <w:rFonts w:hint="default"/>
          <w:lang w:val="en-US" w:eastAsia="zh-CN"/>
        </w:rPr>
      </w:pPr>
      <w:r>
        <w:rPr>
          <w:rFonts w:hint="default"/>
          <w:lang w:val="en-US" w:eastAsia="zh-CN"/>
        </w:rPr>
        <w:drawing>
          <wp:inline distT="0" distB="0" distL="114300" distR="114300">
            <wp:extent cx="4780915" cy="1440180"/>
            <wp:effectExtent l="0" t="0" r="635" b="7620"/>
            <wp:docPr id="1054" name="图片 1054" descr="企业微信截图_2023041416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descr="企业微信截图_20230414163441"/>
                    <pic:cNvPicPr>
                      <a:picLocks noChangeAspect="1"/>
                    </pic:cNvPicPr>
                  </pic:nvPicPr>
                  <pic:blipFill>
                    <a:blip r:embed="rId846"/>
                    <a:stretch>
                      <a:fillRect/>
                    </a:stretch>
                  </pic:blipFill>
                  <pic:spPr>
                    <a:xfrm>
                      <a:off x="0" y="0"/>
                      <a:ext cx="4780915" cy="1440180"/>
                    </a:xfrm>
                    <a:prstGeom prst="rect">
                      <a:avLst/>
                    </a:prstGeom>
                  </pic:spPr>
                </pic:pic>
              </a:graphicData>
            </a:graphic>
          </wp:inline>
        </w:drawing>
      </w:r>
    </w:p>
    <w:p w14:paraId="01B3D75F">
      <w:pPr>
        <w:spacing w:line="360" w:lineRule="auto"/>
        <w:jc w:val="center"/>
        <w:rPr>
          <w:rFonts w:hint="default"/>
          <w:lang w:val="en-US" w:eastAsia="zh-CN"/>
        </w:rPr>
      </w:pPr>
      <w:r>
        <w:rPr>
          <w:rFonts w:hint="eastAsia" w:ascii="宋体" w:hAnsi="宋体"/>
          <w:lang w:val="en-US" w:eastAsia="zh-CN"/>
        </w:rPr>
        <w:t>6.12.3-图3 开关量显示图示</w:t>
      </w:r>
    </w:p>
    <w:p w14:paraId="25ACAF81">
      <w:pPr>
        <w:ind w:firstLine="420" w:firstLineChars="200"/>
        <w:rPr>
          <w:rFonts w:hint="eastAsia"/>
          <w:lang w:val="en-US" w:eastAsia="zh-CN"/>
        </w:rPr>
      </w:pPr>
      <w:r>
        <w:rPr>
          <w:rFonts w:hint="eastAsia"/>
          <w:lang w:val="en-US" w:eastAsia="zh-CN"/>
        </w:rPr>
        <w:t>2、翻页功能</w:t>
      </w:r>
    </w:p>
    <w:p w14:paraId="6A243CF9">
      <w:pPr>
        <w:ind w:firstLine="843" w:firstLineChars="400"/>
        <w:rPr>
          <w:rFonts w:hint="eastAsia"/>
          <w:lang w:val="en-US" w:eastAsia="zh-CN"/>
        </w:rPr>
      </w:pPr>
      <w:r>
        <w:rPr>
          <w:rFonts w:hint="eastAsia"/>
          <w:b/>
          <w:bCs/>
          <w:lang w:val="en-US" w:eastAsia="zh-CN"/>
        </w:rPr>
        <w:t>首页：</w:t>
      </w:r>
      <w:r>
        <w:rPr>
          <w:rFonts w:hint="eastAsia"/>
          <w:lang w:val="en-US" w:eastAsia="zh-CN"/>
        </w:rPr>
        <w:t>跳转到第一页。</w:t>
      </w:r>
    </w:p>
    <w:p w14:paraId="61D02EDA">
      <w:pPr>
        <w:ind w:firstLine="843" w:firstLineChars="400"/>
        <w:rPr>
          <w:rFonts w:hint="eastAsia"/>
          <w:lang w:val="en-US" w:eastAsia="zh-CN"/>
        </w:rPr>
      </w:pPr>
      <w:r>
        <w:rPr>
          <w:rFonts w:hint="eastAsia"/>
          <w:b/>
          <w:bCs/>
          <w:lang w:val="en-US" w:eastAsia="zh-CN"/>
        </w:rPr>
        <w:t>尾页：</w:t>
      </w:r>
      <w:r>
        <w:rPr>
          <w:rFonts w:hint="eastAsia"/>
          <w:lang w:val="en-US" w:eastAsia="zh-CN"/>
        </w:rPr>
        <w:t>跳转到最后一页。</w:t>
      </w:r>
    </w:p>
    <w:p w14:paraId="00C1ADF8">
      <w:pPr>
        <w:ind w:firstLine="843" w:firstLineChars="400"/>
        <w:rPr>
          <w:rFonts w:hint="eastAsia"/>
          <w:lang w:val="en-US" w:eastAsia="zh-CN"/>
        </w:rPr>
      </w:pPr>
      <w:r>
        <w:rPr>
          <w:rFonts w:hint="eastAsia"/>
          <w:b/>
          <w:bCs/>
          <w:lang w:val="en-US" w:eastAsia="zh-CN"/>
        </w:rPr>
        <w:t>上一页：</w:t>
      </w:r>
      <w:r>
        <w:rPr>
          <w:rFonts w:hint="eastAsia"/>
          <w:lang w:val="en-US" w:eastAsia="zh-CN"/>
        </w:rPr>
        <w:t>跳转到上一页。</w:t>
      </w:r>
    </w:p>
    <w:p w14:paraId="628A86AD">
      <w:pPr>
        <w:ind w:firstLine="843" w:firstLineChars="400"/>
        <w:rPr>
          <w:rFonts w:hint="eastAsia"/>
          <w:lang w:val="en-US" w:eastAsia="zh-CN"/>
        </w:rPr>
      </w:pPr>
      <w:r>
        <w:rPr>
          <w:rFonts w:hint="eastAsia"/>
          <w:b/>
          <w:bCs/>
          <w:lang w:val="en-US" w:eastAsia="zh-CN"/>
        </w:rPr>
        <w:t>下一页：</w:t>
      </w:r>
      <w:r>
        <w:rPr>
          <w:rFonts w:hint="eastAsia"/>
          <w:lang w:val="en-US" w:eastAsia="zh-CN"/>
        </w:rPr>
        <w:t>跳转到下一页。</w:t>
      </w:r>
    </w:p>
    <w:p w14:paraId="68B96BBA">
      <w:pPr>
        <w:ind w:firstLine="843" w:firstLineChars="400"/>
        <w:rPr>
          <w:rFonts w:hint="default"/>
          <w:lang w:val="en-US" w:eastAsia="zh-CN"/>
        </w:rPr>
      </w:pPr>
      <w:r>
        <w:rPr>
          <w:rFonts w:hint="eastAsia"/>
          <w:b/>
          <w:bCs/>
          <w:lang w:val="en-US" w:eastAsia="zh-CN"/>
        </w:rPr>
        <w:t>输入框：</w:t>
      </w:r>
      <w:r>
        <w:rPr>
          <w:rFonts w:hint="eastAsia"/>
          <w:lang w:val="en-US" w:eastAsia="zh-CN"/>
        </w:rPr>
        <w:t>跳转到输入值对应的页面，输入后需按回车键。</w:t>
      </w:r>
    </w:p>
    <w:p w14:paraId="18D24AFA">
      <w:pPr>
        <w:ind w:left="0" w:leftChars="0" w:firstLine="840" w:firstLineChars="400"/>
        <w:jc w:val="left"/>
        <w:rPr>
          <w:rFonts w:hint="eastAsia"/>
          <w:lang w:val="en-US" w:eastAsia="zh-CN"/>
        </w:rPr>
      </w:pPr>
      <w:r>
        <w:rPr>
          <w:rFonts w:hint="eastAsia"/>
          <w:lang w:val="en-US" w:eastAsia="zh-CN"/>
        </w:rPr>
        <w:t>可通过快捷键翻页，配置方式在6.12.2的表格基本信息配置处。</w:t>
      </w:r>
    </w:p>
    <w:p w14:paraId="46DF4220">
      <w:pPr>
        <w:pStyle w:val="4"/>
        <w:spacing w:line="360" w:lineRule="auto"/>
        <w:rPr>
          <w:rFonts w:hint="eastAsia" w:ascii="黑体" w:hAnsi="黑体" w:eastAsia="黑体"/>
          <w:sz w:val="28"/>
          <w:lang w:val="en-US" w:eastAsia="zh-CN"/>
        </w:rPr>
      </w:pPr>
      <w:bookmarkStart w:id="723" w:name="_Toc2466"/>
      <w:bookmarkStart w:id="724" w:name="_Toc18919"/>
      <w:bookmarkStart w:id="725" w:name="_Toc6625"/>
      <w:bookmarkStart w:id="726" w:name="_Toc23979"/>
      <w:bookmarkStart w:id="727" w:name="_Toc25119"/>
      <w:bookmarkStart w:id="728" w:name="_Toc7672"/>
      <w:bookmarkStart w:id="729" w:name="_Toc28573"/>
      <w:bookmarkStart w:id="730" w:name="_Toc28560"/>
      <w:bookmarkStart w:id="731" w:name="_Toc30641"/>
      <w:bookmarkStart w:id="732" w:name="_Toc26508"/>
      <w:bookmarkStart w:id="733" w:name="_Toc19179"/>
      <w:bookmarkStart w:id="734" w:name="_Toc9138"/>
      <w:bookmarkStart w:id="735" w:name="_Toc29224"/>
      <w:r>
        <w:rPr>
          <w:rFonts w:hint="eastAsia" w:ascii="黑体" w:hAnsi="黑体" w:eastAsia="黑体"/>
          <w:sz w:val="28"/>
          <w:lang w:eastAsia="zh-CN"/>
        </w:rPr>
        <w:t>6.</w:t>
      </w:r>
      <w:r>
        <w:rPr>
          <w:rFonts w:hint="eastAsia" w:ascii="黑体" w:hAnsi="黑体" w:eastAsia="黑体"/>
          <w:sz w:val="28"/>
          <w:lang w:val="en-US" w:eastAsia="zh-CN"/>
        </w:rPr>
        <w:t>13</w:t>
      </w:r>
      <w:r>
        <w:rPr>
          <w:rFonts w:hint="eastAsia" w:ascii="黑体" w:hAnsi="黑体" w:eastAsia="黑体"/>
          <w:sz w:val="28"/>
          <w:lang w:eastAsia="zh-CN"/>
        </w:rPr>
        <w:t xml:space="preserve"> Gif动画播放</w:t>
      </w:r>
      <w:r>
        <w:rPr>
          <w:rFonts w:hint="eastAsia" w:ascii="黑体" w:hAnsi="黑体" w:eastAsia="黑体"/>
          <w:sz w:val="28"/>
          <w:lang w:val="en-US" w:eastAsia="zh-CN"/>
        </w:rPr>
        <w:t>控件</w:t>
      </w:r>
      <w:bookmarkEnd w:id="723"/>
      <w:bookmarkEnd w:id="724"/>
      <w:bookmarkEnd w:id="725"/>
      <w:bookmarkEnd w:id="726"/>
      <w:bookmarkEnd w:id="727"/>
      <w:bookmarkEnd w:id="728"/>
      <w:bookmarkEnd w:id="729"/>
      <w:bookmarkEnd w:id="730"/>
      <w:bookmarkEnd w:id="731"/>
      <w:bookmarkEnd w:id="732"/>
      <w:bookmarkEnd w:id="733"/>
      <w:bookmarkEnd w:id="734"/>
      <w:bookmarkEnd w:id="735"/>
    </w:p>
    <w:p w14:paraId="758E6B89">
      <w:pPr>
        <w:pStyle w:val="5"/>
        <w:adjustRightInd w:val="0"/>
        <w:snapToGrid w:val="0"/>
        <w:spacing w:line="360" w:lineRule="auto"/>
        <w:rPr>
          <w:rFonts w:hint="eastAsia" w:ascii="黑体" w:eastAsia="黑体"/>
          <w:sz w:val="24"/>
          <w:lang w:val="en-US" w:eastAsia="zh-CN"/>
        </w:rPr>
      </w:pPr>
      <w:bookmarkStart w:id="736" w:name="_Toc30328"/>
      <w:bookmarkStart w:id="737" w:name="_Toc8045"/>
      <w:bookmarkStart w:id="738" w:name="_Toc16485"/>
      <w:bookmarkStart w:id="739" w:name="_Toc10888"/>
      <w:bookmarkStart w:id="740" w:name="_Toc22742"/>
      <w:bookmarkStart w:id="741" w:name="_Toc14161"/>
      <w:bookmarkStart w:id="742" w:name="_Toc21823"/>
      <w:bookmarkStart w:id="743" w:name="_Toc8211"/>
      <w:bookmarkStart w:id="744" w:name="_Toc18853"/>
      <w:bookmarkStart w:id="745" w:name="_Toc18312"/>
      <w:r>
        <w:rPr>
          <w:rFonts w:hint="eastAsia" w:ascii="黑体" w:eastAsia="黑体"/>
          <w:sz w:val="24"/>
          <w:lang w:eastAsia="zh-CN"/>
        </w:rPr>
        <w:t>6.</w:t>
      </w:r>
      <w:r>
        <w:rPr>
          <w:rFonts w:hint="eastAsia" w:ascii="黑体" w:eastAsia="黑体"/>
          <w:sz w:val="24"/>
          <w:lang w:val="en-US" w:eastAsia="zh-CN"/>
        </w:rPr>
        <w:t>13</w:t>
      </w:r>
      <w:r>
        <w:rPr>
          <w:rFonts w:hint="eastAsia" w:ascii="黑体" w:eastAsia="黑体"/>
          <w:sz w:val="24"/>
          <w:lang w:eastAsia="zh-CN"/>
        </w:rPr>
        <w:t>.1 gif动画播放控件</w:t>
      </w:r>
      <w:r>
        <w:rPr>
          <w:rFonts w:hint="eastAsia" w:ascii="黑体" w:eastAsia="黑体"/>
          <w:sz w:val="24"/>
          <w:lang w:val="en-US" w:eastAsia="zh-CN"/>
        </w:rPr>
        <w:t>绘制</w:t>
      </w:r>
      <w:bookmarkEnd w:id="736"/>
      <w:bookmarkEnd w:id="737"/>
      <w:bookmarkEnd w:id="738"/>
      <w:bookmarkEnd w:id="739"/>
      <w:bookmarkEnd w:id="740"/>
      <w:bookmarkEnd w:id="741"/>
      <w:bookmarkEnd w:id="742"/>
      <w:bookmarkEnd w:id="743"/>
      <w:bookmarkEnd w:id="744"/>
      <w:bookmarkEnd w:id="745"/>
    </w:p>
    <w:p w14:paraId="6D33B669">
      <w:pPr>
        <w:spacing w:line="360" w:lineRule="auto"/>
        <w:ind w:firstLine="420" w:firstLineChars="200"/>
        <w:rPr>
          <w:rFonts w:hint="eastAsia" w:ascii="宋体" w:hAnsi="宋体"/>
        </w:rPr>
      </w:pPr>
      <w:r>
        <w:rPr>
          <w:rFonts w:hint="eastAsia" w:ascii="宋体" w:hAnsi="宋体"/>
        </w:rPr>
        <w:t>1、打开GraphMake，点击工具栏上的Gif动画播放控件图标“</w:t>
      </w:r>
      <w:r>
        <w:drawing>
          <wp:inline distT="0" distB="0" distL="114300" distR="114300">
            <wp:extent cx="179705" cy="179705"/>
            <wp:effectExtent l="0" t="0" r="10795" b="10795"/>
            <wp:docPr id="1055" name="图片 213"/>
            <wp:cNvGraphicFramePr/>
            <a:graphic xmlns:a="http://schemas.openxmlformats.org/drawingml/2006/main">
              <a:graphicData uri="http://schemas.openxmlformats.org/drawingml/2006/picture">
                <pic:pic xmlns:pic="http://schemas.openxmlformats.org/drawingml/2006/picture">
                  <pic:nvPicPr>
                    <pic:cNvPr id="1055" name="图片 213"/>
                    <pic:cNvPicPr/>
                  </pic:nvPicPr>
                  <pic:blipFill>
                    <a:blip r:embed="rId847"/>
                    <a:stretch>
                      <a:fillRect/>
                    </a:stretch>
                  </pic:blipFill>
                  <pic:spPr>
                    <a:xfrm>
                      <a:off x="0" y="0"/>
                      <a:ext cx="179705" cy="179705"/>
                    </a:xfrm>
                    <a:prstGeom prst="rect">
                      <a:avLst/>
                    </a:prstGeom>
                    <a:noFill/>
                    <a:ln>
                      <a:noFill/>
                    </a:ln>
                  </pic:spPr>
                </pic:pic>
              </a:graphicData>
            </a:graphic>
          </wp:inline>
        </w:drawing>
      </w:r>
      <w:r>
        <w:rPr>
          <w:rFonts w:hint="eastAsia" w:ascii="宋体" w:hAnsi="宋体"/>
        </w:rPr>
        <w:t>”，拖动鼠标在画布上绘制一个Gif动画播放控件，如6.13.1-图1所示。</w:t>
      </w:r>
    </w:p>
    <w:p w14:paraId="744470F1">
      <w:pPr>
        <w:spacing w:line="360" w:lineRule="auto"/>
        <w:ind w:firstLine="480" w:firstLineChars="20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780915" cy="3780155"/>
            <wp:effectExtent l="0" t="0" r="635" b="10795"/>
            <wp:docPr id="1057" name="图片 20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208" descr="IMG_256"/>
                    <pic:cNvPicPr>
                      <a:picLocks noChangeAspect="1"/>
                    </pic:cNvPicPr>
                  </pic:nvPicPr>
                  <pic:blipFill>
                    <a:blip r:embed="rId848"/>
                    <a:stretch>
                      <a:fillRect/>
                    </a:stretch>
                  </pic:blipFill>
                  <pic:spPr>
                    <a:xfrm>
                      <a:off x="0" y="0"/>
                      <a:ext cx="4780915" cy="3780155"/>
                    </a:xfrm>
                    <a:prstGeom prst="rect">
                      <a:avLst/>
                    </a:prstGeom>
                    <a:noFill/>
                    <a:ln w="9525">
                      <a:noFill/>
                    </a:ln>
                  </pic:spPr>
                </pic:pic>
              </a:graphicData>
            </a:graphic>
          </wp:inline>
        </w:drawing>
      </w:r>
    </w:p>
    <w:p w14:paraId="734243F4">
      <w:pPr>
        <w:spacing w:line="360" w:lineRule="auto"/>
        <w:ind w:firstLine="420" w:firstLineChars="200"/>
        <w:jc w:val="center"/>
        <w:rPr>
          <w:rFonts w:ascii="宋体" w:hAnsi="宋体" w:eastAsia="宋体" w:cs="宋体"/>
          <w:sz w:val="21"/>
          <w:szCs w:val="21"/>
        </w:rPr>
      </w:pPr>
      <w:r>
        <w:rPr>
          <w:rFonts w:ascii="宋体" w:hAnsi="宋体" w:eastAsia="宋体" w:cs="宋体"/>
          <w:sz w:val="21"/>
          <w:szCs w:val="21"/>
        </w:rPr>
        <w:t>6.13.1-图1</w:t>
      </w:r>
      <w:r>
        <w:rPr>
          <w:rFonts w:hint="eastAsia" w:ascii="宋体" w:hAnsi="宋体" w:eastAsia="宋体" w:cs="宋体"/>
          <w:sz w:val="21"/>
          <w:szCs w:val="21"/>
          <w:lang w:val="en-US" w:eastAsia="zh-CN"/>
        </w:rPr>
        <w:t xml:space="preserve"> </w:t>
      </w:r>
      <w:r>
        <w:rPr>
          <w:rFonts w:ascii="宋体" w:hAnsi="宋体" w:eastAsia="宋体" w:cs="宋体"/>
          <w:sz w:val="21"/>
          <w:szCs w:val="21"/>
        </w:rPr>
        <w:t>Gif动画播放控件</w:t>
      </w:r>
    </w:p>
    <w:p w14:paraId="08C46E78">
      <w:pPr>
        <w:pStyle w:val="5"/>
        <w:adjustRightInd w:val="0"/>
        <w:snapToGrid w:val="0"/>
        <w:spacing w:line="360" w:lineRule="auto"/>
        <w:rPr>
          <w:rFonts w:hint="eastAsia"/>
          <w:lang w:val="en-US" w:eastAsia="zh-CN"/>
        </w:rPr>
      </w:pPr>
      <w:bookmarkStart w:id="746" w:name="_Toc26261"/>
      <w:bookmarkStart w:id="747" w:name="_Toc25774"/>
      <w:bookmarkStart w:id="748" w:name="_Toc24962"/>
      <w:bookmarkStart w:id="749" w:name="_Toc3174"/>
      <w:bookmarkStart w:id="750" w:name="_Toc25980"/>
      <w:bookmarkStart w:id="751" w:name="_Toc8654"/>
      <w:bookmarkStart w:id="752" w:name="_Toc32388"/>
      <w:bookmarkStart w:id="753" w:name="_Toc23817"/>
      <w:bookmarkStart w:id="754" w:name="_Toc20329"/>
      <w:bookmarkStart w:id="755" w:name="_Toc19489"/>
      <w:r>
        <w:rPr>
          <w:rFonts w:hint="eastAsia" w:ascii="黑体" w:eastAsia="黑体"/>
          <w:sz w:val="24"/>
          <w:lang w:eastAsia="zh-CN"/>
        </w:rPr>
        <w:t>6.</w:t>
      </w:r>
      <w:r>
        <w:rPr>
          <w:rFonts w:hint="eastAsia" w:ascii="黑体" w:eastAsia="黑体"/>
          <w:sz w:val="24"/>
          <w:lang w:val="en-US" w:eastAsia="zh-CN"/>
        </w:rPr>
        <w:t>13</w:t>
      </w:r>
      <w:r>
        <w:rPr>
          <w:rFonts w:hint="eastAsia" w:ascii="黑体" w:eastAsia="黑体"/>
          <w:sz w:val="24"/>
          <w:lang w:eastAsia="zh-CN"/>
        </w:rPr>
        <w:t>.</w:t>
      </w:r>
      <w:r>
        <w:rPr>
          <w:rFonts w:hint="eastAsia" w:ascii="黑体" w:eastAsia="黑体"/>
          <w:sz w:val="24"/>
          <w:lang w:val="en-US" w:eastAsia="zh-CN"/>
        </w:rPr>
        <w:t>2</w:t>
      </w:r>
      <w:r>
        <w:rPr>
          <w:rFonts w:hint="eastAsia" w:ascii="黑体" w:eastAsia="黑体"/>
          <w:sz w:val="24"/>
          <w:lang w:eastAsia="zh-CN"/>
        </w:rPr>
        <w:t xml:space="preserve"> Gif动画播放</w:t>
      </w:r>
      <w:r>
        <w:rPr>
          <w:rFonts w:hint="eastAsia" w:ascii="黑体" w:eastAsia="黑体"/>
          <w:sz w:val="24"/>
          <w:lang w:val="en-US" w:eastAsia="zh-CN"/>
        </w:rPr>
        <w:t>控件配置</w:t>
      </w:r>
      <w:bookmarkEnd w:id="746"/>
      <w:bookmarkEnd w:id="747"/>
      <w:bookmarkEnd w:id="748"/>
      <w:bookmarkEnd w:id="749"/>
      <w:bookmarkEnd w:id="750"/>
      <w:bookmarkEnd w:id="751"/>
      <w:bookmarkEnd w:id="752"/>
      <w:bookmarkEnd w:id="753"/>
      <w:bookmarkEnd w:id="754"/>
      <w:bookmarkEnd w:id="755"/>
    </w:p>
    <w:p w14:paraId="56CD902C">
      <w:pPr>
        <w:spacing w:line="360" w:lineRule="auto"/>
        <w:ind w:firstLine="420" w:firstLineChars="200"/>
        <w:rPr>
          <w:rFonts w:hint="eastAsia" w:ascii="宋体" w:hAnsi="宋体" w:eastAsia="宋体"/>
          <w:lang w:val="en-US" w:eastAsia="zh-CN"/>
        </w:rPr>
      </w:pPr>
      <w:r>
        <w:rPr>
          <w:rFonts w:hint="eastAsia" w:ascii="宋体" w:hAnsi="宋体"/>
          <w:lang w:val="en-US" w:eastAsia="zh-CN"/>
        </w:rPr>
        <w:t>双击控件区域，弹出配置对话框，</w:t>
      </w:r>
      <w:r>
        <w:rPr>
          <w:rFonts w:hint="eastAsia" w:ascii="宋体" w:hAnsi="宋体"/>
        </w:rPr>
        <w:t>对Gif动画播放控件进行相关配置。配置界面如图6.13.2-图1所示。点击右边“图像”按钮，就会弹出访问系统文件的文件对话框，选择需要加载的Gif格式的动画图片文件即可，此时控件中就会加载图片</w:t>
      </w:r>
      <w:r>
        <w:rPr>
          <w:rFonts w:hint="eastAsia" w:ascii="宋体" w:hAnsi="宋体"/>
          <w:lang w:eastAsia="zh-CN"/>
        </w:rPr>
        <w:t>。</w:t>
      </w:r>
    </w:p>
    <w:p w14:paraId="361C83FB">
      <w:pPr>
        <w:spacing w:line="360" w:lineRule="auto"/>
        <w:ind w:firstLine="480" w:firstLineChars="20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780915" cy="2132330"/>
            <wp:effectExtent l="0" t="0" r="635" b="1270"/>
            <wp:docPr id="1059" name="图片 2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210" descr="IMG_256"/>
                    <pic:cNvPicPr>
                      <a:picLocks noChangeAspect="1"/>
                    </pic:cNvPicPr>
                  </pic:nvPicPr>
                  <pic:blipFill>
                    <a:blip r:embed="rId849"/>
                    <a:stretch>
                      <a:fillRect/>
                    </a:stretch>
                  </pic:blipFill>
                  <pic:spPr>
                    <a:xfrm>
                      <a:off x="0" y="0"/>
                      <a:ext cx="4780915" cy="2132330"/>
                    </a:xfrm>
                    <a:prstGeom prst="rect">
                      <a:avLst/>
                    </a:prstGeom>
                    <a:noFill/>
                    <a:ln w="9525">
                      <a:noFill/>
                    </a:ln>
                  </pic:spPr>
                </pic:pic>
              </a:graphicData>
            </a:graphic>
          </wp:inline>
        </w:drawing>
      </w:r>
    </w:p>
    <w:p w14:paraId="11ACB36C">
      <w:pPr>
        <w:spacing w:line="360" w:lineRule="auto"/>
        <w:ind w:left="0" w:leftChars="0" w:firstLine="420" w:firstLineChars="200"/>
        <w:jc w:val="center"/>
        <w:rPr>
          <w:rFonts w:hint="eastAsia" w:ascii="宋体" w:hAnsi="宋体" w:eastAsia="宋体" w:cs="宋体"/>
          <w:sz w:val="24"/>
          <w:szCs w:val="24"/>
          <w:lang w:eastAsia="zh-CN"/>
        </w:rPr>
      </w:pPr>
      <w:r>
        <w:rPr>
          <w:rFonts w:hint="eastAsia" w:ascii="宋体" w:hAnsi="宋体" w:eastAsia="宋体" w:cs="宋体"/>
          <w:sz w:val="21"/>
          <w:szCs w:val="21"/>
          <w:lang w:val="en-US" w:eastAsia="zh-CN"/>
        </w:rPr>
        <w:t>6</w:t>
      </w:r>
      <w:r>
        <w:rPr>
          <w:rFonts w:ascii="宋体" w:hAnsi="宋体" w:eastAsia="宋体" w:cs="宋体"/>
          <w:sz w:val="21"/>
          <w:szCs w:val="21"/>
        </w:rPr>
        <w:t>.13.2-图1</w:t>
      </w:r>
      <w:r>
        <w:rPr>
          <w:rFonts w:hint="eastAsia" w:ascii="宋体" w:hAnsi="宋体" w:eastAsia="宋体" w:cs="宋体"/>
          <w:sz w:val="21"/>
          <w:szCs w:val="21"/>
          <w:lang w:val="en-US" w:eastAsia="zh-CN"/>
        </w:rPr>
        <w:t xml:space="preserve"> </w:t>
      </w:r>
      <w:r>
        <w:rPr>
          <w:rFonts w:ascii="宋体" w:hAnsi="宋体" w:eastAsia="宋体" w:cs="宋体"/>
          <w:sz w:val="21"/>
          <w:szCs w:val="21"/>
        </w:rPr>
        <w:t>控件配置对话框</w:t>
      </w:r>
    </w:p>
    <w:p w14:paraId="2C147BF8">
      <w:pPr>
        <w:pStyle w:val="5"/>
        <w:adjustRightInd w:val="0"/>
        <w:snapToGrid w:val="0"/>
        <w:spacing w:line="360" w:lineRule="auto"/>
        <w:rPr>
          <w:rFonts w:hint="eastAsia" w:ascii="黑体" w:eastAsia="黑体"/>
          <w:sz w:val="24"/>
          <w:lang w:val="en-US" w:eastAsia="zh-CN"/>
        </w:rPr>
      </w:pPr>
      <w:bookmarkStart w:id="756" w:name="_Toc23496"/>
      <w:bookmarkStart w:id="757" w:name="_Toc1076"/>
      <w:bookmarkStart w:id="758" w:name="_Toc28214"/>
      <w:bookmarkStart w:id="759" w:name="_Toc26012"/>
      <w:bookmarkStart w:id="760" w:name="_Toc30728"/>
      <w:bookmarkStart w:id="761" w:name="_Toc32460"/>
      <w:bookmarkStart w:id="762" w:name="_Toc23744"/>
      <w:bookmarkStart w:id="763" w:name="_Toc19707"/>
      <w:bookmarkStart w:id="764" w:name="_Toc11030"/>
      <w:bookmarkStart w:id="765" w:name="_Toc23317"/>
      <w:r>
        <w:rPr>
          <w:rFonts w:hint="eastAsia" w:ascii="黑体" w:eastAsia="黑体"/>
          <w:sz w:val="24"/>
          <w:lang w:eastAsia="zh-CN"/>
        </w:rPr>
        <w:t>6.</w:t>
      </w:r>
      <w:r>
        <w:rPr>
          <w:rFonts w:hint="eastAsia" w:ascii="黑体" w:eastAsia="黑体"/>
          <w:sz w:val="24"/>
          <w:lang w:val="en-US" w:eastAsia="zh-CN"/>
        </w:rPr>
        <w:t>1</w:t>
      </w:r>
      <w:r>
        <w:rPr>
          <w:rFonts w:hint="eastAsia" w:ascii="黑体" w:eastAsia="黑体"/>
          <w:sz w:val="24"/>
          <w:lang w:eastAsia="zh-CN"/>
        </w:rPr>
        <w:t>3.3</w:t>
      </w:r>
      <w:r>
        <w:rPr>
          <w:rFonts w:hint="eastAsia" w:ascii="黑体" w:eastAsia="黑体"/>
          <w:sz w:val="24"/>
          <w:lang w:val="en-US" w:eastAsia="zh-CN"/>
        </w:rPr>
        <w:t xml:space="preserve"> </w:t>
      </w:r>
      <w:r>
        <w:rPr>
          <w:rFonts w:hint="eastAsia" w:ascii="黑体" w:eastAsia="黑体"/>
          <w:sz w:val="24"/>
          <w:lang w:eastAsia="zh-CN"/>
        </w:rPr>
        <w:t>Gif动画播放控件</w:t>
      </w:r>
      <w:r>
        <w:rPr>
          <w:rFonts w:hint="eastAsia" w:ascii="黑体" w:eastAsia="黑体"/>
          <w:sz w:val="24"/>
          <w:lang w:val="en-US" w:eastAsia="zh-CN"/>
        </w:rPr>
        <w:t>运行</w:t>
      </w:r>
      <w:bookmarkEnd w:id="756"/>
      <w:bookmarkEnd w:id="757"/>
      <w:bookmarkEnd w:id="758"/>
      <w:bookmarkEnd w:id="759"/>
      <w:bookmarkEnd w:id="760"/>
      <w:bookmarkEnd w:id="761"/>
      <w:bookmarkEnd w:id="762"/>
      <w:bookmarkEnd w:id="763"/>
      <w:bookmarkEnd w:id="764"/>
      <w:bookmarkEnd w:id="765"/>
    </w:p>
    <w:p w14:paraId="52FDDD07">
      <w:pPr>
        <w:ind w:firstLine="420" w:firstLineChars="200"/>
        <w:rPr>
          <w:rFonts w:hint="eastAsia"/>
          <w:lang w:eastAsia="zh-CN"/>
        </w:rPr>
      </w:pPr>
      <w:r>
        <w:rPr>
          <w:rFonts w:hint="eastAsia"/>
        </w:rPr>
        <w:t>Gif动画播放控件显示如6.13.3-图1所示。在运行状态下，Gif格式的图片会以动画的效果播放，可以在控件区域内通过鼠标右键弹出“启动/停止”按钮菜单，控制动画的启动或停止播放</w:t>
      </w:r>
      <w:r>
        <w:rPr>
          <w:rFonts w:hint="eastAsia"/>
          <w:lang w:eastAsia="zh-CN"/>
        </w:rPr>
        <w:t>。</w:t>
      </w:r>
    </w:p>
    <w:p w14:paraId="241DB16D">
      <w:pPr>
        <w:pageBreakBefore/>
        <w:adjustRightInd w:val="0"/>
        <w:snapToGrid w:val="0"/>
        <w:spacing w:line="360" w:lineRule="auto"/>
        <w:ind w:firstLine="420" w:firstLineChars="200"/>
        <w:jc w:val="center"/>
      </w:pPr>
      <w:r>
        <w:drawing>
          <wp:inline distT="0" distB="0" distL="114300" distR="114300">
            <wp:extent cx="4780915" cy="2690495"/>
            <wp:effectExtent l="0" t="0" r="635" b="14605"/>
            <wp:docPr id="1060"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214"/>
                    <pic:cNvPicPr>
                      <a:picLocks noChangeAspect="1"/>
                    </pic:cNvPicPr>
                  </pic:nvPicPr>
                  <pic:blipFill>
                    <a:blip r:embed="rId850"/>
                    <a:stretch>
                      <a:fillRect/>
                    </a:stretch>
                  </pic:blipFill>
                  <pic:spPr>
                    <a:xfrm>
                      <a:off x="0" y="0"/>
                      <a:ext cx="4780915" cy="2690495"/>
                    </a:xfrm>
                    <a:prstGeom prst="rect">
                      <a:avLst/>
                    </a:prstGeom>
                    <a:noFill/>
                    <a:ln>
                      <a:noFill/>
                    </a:ln>
                  </pic:spPr>
                </pic:pic>
              </a:graphicData>
            </a:graphic>
          </wp:inline>
        </w:drawing>
      </w:r>
    </w:p>
    <w:p w14:paraId="05B63C59">
      <w:pPr>
        <w:spacing w:line="240" w:lineRule="auto"/>
        <w:ind w:firstLine="420" w:firstLineChars="200"/>
        <w:jc w:val="center"/>
        <w:rPr>
          <w:rFonts w:ascii="宋体" w:hAnsi="宋体" w:eastAsia="宋体" w:cs="宋体"/>
          <w:sz w:val="21"/>
          <w:szCs w:val="21"/>
        </w:rPr>
      </w:pPr>
      <w:r>
        <w:rPr>
          <w:rFonts w:ascii="宋体" w:hAnsi="宋体" w:eastAsia="宋体" w:cs="宋体"/>
          <w:sz w:val="21"/>
          <w:szCs w:val="21"/>
        </w:rPr>
        <w:t>6.13.3-图1</w:t>
      </w:r>
      <w:r>
        <w:rPr>
          <w:rFonts w:hint="eastAsia" w:ascii="宋体" w:hAnsi="宋体" w:eastAsia="宋体" w:cs="宋体"/>
          <w:sz w:val="21"/>
          <w:szCs w:val="21"/>
          <w:lang w:val="en-US" w:eastAsia="zh-CN"/>
        </w:rPr>
        <w:t xml:space="preserve"> </w:t>
      </w:r>
      <w:r>
        <w:rPr>
          <w:rFonts w:ascii="宋体" w:hAnsi="宋体" w:eastAsia="宋体" w:cs="宋体"/>
          <w:sz w:val="21"/>
          <w:szCs w:val="21"/>
        </w:rPr>
        <w:t>控件加载gif图片效果</w:t>
      </w:r>
      <w:bookmarkEnd w:id="526"/>
      <w:bookmarkEnd w:id="527"/>
      <w:bookmarkEnd w:id="528"/>
      <w:bookmarkEnd w:id="529"/>
      <w:bookmarkEnd w:id="530"/>
      <w:bookmarkStart w:id="766" w:name="_Toc54874223"/>
      <w:bookmarkStart w:id="767" w:name="_Toc10182"/>
      <w:bookmarkStart w:id="768" w:name="_Toc8942"/>
      <w:bookmarkStart w:id="769" w:name="_Toc21108"/>
      <w:bookmarkStart w:id="770" w:name="_Toc429985432"/>
    </w:p>
    <w:p w14:paraId="73436FF9">
      <w:pPr>
        <w:pStyle w:val="4"/>
        <w:spacing w:line="360" w:lineRule="auto"/>
        <w:rPr>
          <w:rFonts w:hint="eastAsia" w:ascii="黑体" w:hAnsi="黑体" w:eastAsia="黑体"/>
          <w:sz w:val="28"/>
          <w:lang w:val="en-US" w:eastAsia="zh-CN"/>
        </w:rPr>
      </w:pPr>
      <w:bookmarkStart w:id="771" w:name="_Toc20091"/>
      <w:bookmarkStart w:id="772" w:name="_Toc7656"/>
      <w:bookmarkStart w:id="773" w:name="_Toc29502"/>
      <w:bookmarkStart w:id="774" w:name="_Toc10015"/>
      <w:bookmarkStart w:id="775" w:name="_Toc24081"/>
      <w:bookmarkStart w:id="776" w:name="_Toc15712"/>
      <w:bookmarkStart w:id="777" w:name="_Toc17247"/>
      <w:bookmarkStart w:id="778" w:name="_Toc3566"/>
      <w:r>
        <w:rPr>
          <w:rFonts w:hint="eastAsia" w:ascii="黑体" w:hAnsi="黑体" w:eastAsia="黑体"/>
          <w:sz w:val="28"/>
          <w:lang w:eastAsia="zh-CN"/>
        </w:rPr>
        <w:t>6.</w:t>
      </w:r>
      <w:r>
        <w:rPr>
          <w:rFonts w:hint="eastAsia" w:ascii="黑体" w:hAnsi="黑体" w:eastAsia="黑体"/>
          <w:sz w:val="28"/>
          <w:lang w:val="en-US" w:eastAsia="zh-CN"/>
        </w:rPr>
        <w:t>14</w:t>
      </w:r>
      <w:r>
        <w:rPr>
          <w:rFonts w:hint="eastAsia" w:ascii="黑体" w:hAnsi="黑体" w:eastAsia="黑体"/>
          <w:sz w:val="28"/>
          <w:lang w:eastAsia="zh-CN"/>
        </w:rPr>
        <w:t xml:space="preserve"> </w:t>
      </w:r>
      <w:r>
        <w:rPr>
          <w:rFonts w:hint="eastAsia" w:ascii="黑体" w:hAnsi="黑体" w:eastAsia="黑体"/>
          <w:sz w:val="28"/>
          <w:lang w:val="en-US" w:eastAsia="zh-CN"/>
        </w:rPr>
        <w:t>自动投入率控件</w:t>
      </w:r>
      <w:bookmarkEnd w:id="771"/>
      <w:bookmarkEnd w:id="772"/>
      <w:bookmarkEnd w:id="773"/>
      <w:bookmarkEnd w:id="774"/>
      <w:bookmarkEnd w:id="775"/>
      <w:bookmarkEnd w:id="776"/>
      <w:bookmarkEnd w:id="777"/>
      <w:bookmarkEnd w:id="778"/>
    </w:p>
    <w:p w14:paraId="7123A8A8">
      <w:pPr>
        <w:ind w:firstLine="420" w:firstLineChars="200"/>
        <w:rPr>
          <w:rFonts w:hint="default" w:eastAsia="宋体"/>
          <w:lang w:val="en-US" w:eastAsia="zh-CN"/>
        </w:rPr>
      </w:pPr>
      <w:r>
        <w:rPr>
          <w:rFonts w:hint="eastAsia"/>
        </w:rPr>
        <w:t>展示当前组</w:t>
      </w:r>
      <w:r>
        <w:rPr>
          <w:rFonts w:hint="eastAsia"/>
          <w:lang w:val="en-US" w:eastAsia="zh-CN"/>
        </w:rPr>
        <w:t>中配置的测点</w:t>
      </w:r>
      <w:r>
        <w:rPr>
          <w:rFonts w:hint="eastAsia"/>
        </w:rPr>
        <w:t>投入的数量和投入率，</w:t>
      </w:r>
      <w:r>
        <w:rPr>
          <w:rFonts w:hint="eastAsia"/>
          <w:lang w:val="en-US" w:eastAsia="zh-CN"/>
        </w:rPr>
        <w:t>根据各项数据可以比较清晰</w:t>
      </w:r>
      <w:r>
        <w:rPr>
          <w:rFonts w:hint="eastAsia"/>
        </w:rPr>
        <w:t>直观的看见当前实际投入运行的设备或者节点</w:t>
      </w:r>
      <w:r>
        <w:rPr>
          <w:rFonts w:hint="eastAsia"/>
          <w:lang w:eastAsia="zh-CN"/>
        </w:rPr>
        <w:t>。</w:t>
      </w:r>
    </w:p>
    <w:p w14:paraId="6D39F1B3">
      <w:pPr>
        <w:pStyle w:val="5"/>
        <w:adjustRightInd w:val="0"/>
        <w:snapToGrid w:val="0"/>
        <w:spacing w:line="360" w:lineRule="auto"/>
        <w:rPr>
          <w:rFonts w:hint="eastAsia" w:ascii="黑体" w:eastAsia="黑体"/>
          <w:sz w:val="24"/>
          <w:lang w:val="en-US" w:eastAsia="zh-CN"/>
        </w:rPr>
      </w:pPr>
      <w:bookmarkStart w:id="779" w:name="_Toc22424"/>
      <w:bookmarkStart w:id="780" w:name="_Toc24338"/>
      <w:bookmarkStart w:id="781" w:name="_Toc7933"/>
      <w:bookmarkStart w:id="782" w:name="_Toc12409"/>
      <w:bookmarkStart w:id="783" w:name="_Toc6599"/>
      <w:bookmarkStart w:id="784" w:name="_Toc4263"/>
      <w:bookmarkStart w:id="785" w:name="_Toc29061"/>
      <w:bookmarkStart w:id="786" w:name="_Toc25219"/>
      <w:r>
        <w:rPr>
          <w:rFonts w:hint="eastAsia" w:ascii="黑体" w:eastAsia="黑体"/>
          <w:sz w:val="24"/>
          <w:lang w:eastAsia="zh-CN"/>
        </w:rPr>
        <w:t>6.</w:t>
      </w:r>
      <w:r>
        <w:rPr>
          <w:rFonts w:hint="eastAsia" w:ascii="黑体" w:eastAsia="黑体"/>
          <w:sz w:val="24"/>
          <w:lang w:val="en-US" w:eastAsia="zh-CN"/>
        </w:rPr>
        <w:t>14</w:t>
      </w:r>
      <w:r>
        <w:rPr>
          <w:rFonts w:hint="eastAsia" w:ascii="黑体" w:eastAsia="黑体"/>
          <w:sz w:val="24"/>
          <w:lang w:eastAsia="zh-CN"/>
        </w:rPr>
        <w:t xml:space="preserve">.1 </w:t>
      </w:r>
      <w:r>
        <w:rPr>
          <w:rFonts w:hint="eastAsia" w:ascii="黑体" w:eastAsia="黑体"/>
          <w:sz w:val="24"/>
          <w:lang w:val="en-US" w:eastAsia="zh-CN"/>
        </w:rPr>
        <w:t>自动投入率控件绘制</w:t>
      </w:r>
      <w:bookmarkEnd w:id="779"/>
      <w:bookmarkEnd w:id="780"/>
      <w:bookmarkEnd w:id="781"/>
      <w:bookmarkEnd w:id="782"/>
      <w:bookmarkEnd w:id="783"/>
      <w:bookmarkEnd w:id="784"/>
      <w:bookmarkEnd w:id="785"/>
      <w:bookmarkEnd w:id="786"/>
    </w:p>
    <w:p w14:paraId="1EEF29D1">
      <w:pPr>
        <w:spacing w:line="360" w:lineRule="auto"/>
        <w:ind w:firstLine="420" w:firstLineChars="200"/>
        <w:rPr>
          <w:rFonts w:hint="eastAsia" w:ascii="宋体" w:hAnsi="宋体"/>
        </w:rPr>
      </w:pPr>
      <w:r>
        <w:rPr>
          <w:rFonts w:hint="eastAsia" w:ascii="宋体" w:hAnsi="宋体"/>
        </w:rPr>
        <w:t>1、打开GraphMake，点击工具栏上的</w:t>
      </w:r>
      <w:r>
        <w:rPr>
          <w:rFonts w:hint="eastAsia" w:ascii="宋体" w:hAnsi="宋体"/>
          <w:lang w:val="en-US" w:eastAsia="zh-CN"/>
        </w:rPr>
        <w:t>自动投入率控件图标“</w:t>
      </w:r>
      <w:r>
        <w:drawing>
          <wp:inline distT="0" distB="0" distL="114300" distR="114300">
            <wp:extent cx="266700" cy="247650"/>
            <wp:effectExtent l="0" t="0" r="0" b="0"/>
            <wp:docPr id="196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 name="图片 207"/>
                    <pic:cNvPicPr>
                      <a:picLocks noChangeAspect="1"/>
                    </pic:cNvPicPr>
                  </pic:nvPicPr>
                  <pic:blipFill>
                    <a:blip r:embed="rId851"/>
                    <a:stretch>
                      <a:fillRect/>
                    </a:stretch>
                  </pic:blipFill>
                  <pic:spPr>
                    <a:xfrm>
                      <a:off x="0" y="0"/>
                      <a:ext cx="266700" cy="247650"/>
                    </a:xfrm>
                    <a:prstGeom prst="rect">
                      <a:avLst/>
                    </a:prstGeom>
                    <a:noFill/>
                    <a:ln>
                      <a:noFill/>
                    </a:ln>
                  </pic:spPr>
                </pic:pic>
              </a:graphicData>
            </a:graphic>
          </wp:inline>
        </w:drawing>
      </w:r>
      <w:r>
        <w:rPr>
          <w:rFonts w:hint="eastAsia" w:ascii="宋体" w:hAnsi="宋体"/>
          <w:lang w:val="en-US" w:eastAsia="zh-CN"/>
        </w:rPr>
        <w:t>”</w:t>
      </w:r>
      <w:r>
        <w:rPr>
          <w:rFonts w:hint="eastAsia" w:ascii="宋体" w:hAnsi="宋体"/>
        </w:rPr>
        <w:t>，拖动鼠标在画布上绘制一个</w:t>
      </w:r>
      <w:r>
        <w:rPr>
          <w:rFonts w:hint="eastAsia" w:ascii="宋体" w:hAnsi="宋体"/>
          <w:lang w:val="en-US" w:eastAsia="zh-CN"/>
        </w:rPr>
        <w:t>自动投入率控件</w:t>
      </w:r>
      <w:r>
        <w:rPr>
          <w:rFonts w:hint="eastAsia" w:ascii="宋体" w:hAnsi="宋体"/>
        </w:rPr>
        <w:t>，如</w:t>
      </w:r>
      <w:r>
        <w:rPr>
          <w:rFonts w:hint="eastAsia" w:ascii="宋体" w:hAnsi="宋体"/>
          <w:szCs w:val="21"/>
        </w:rPr>
        <w:t>6.</w:t>
      </w:r>
      <w:r>
        <w:rPr>
          <w:rFonts w:hint="eastAsia" w:ascii="宋体" w:hAnsi="宋体"/>
          <w:szCs w:val="21"/>
          <w:lang w:val="en-US" w:eastAsia="zh-CN"/>
        </w:rPr>
        <w:t>14</w:t>
      </w:r>
      <w:r>
        <w:rPr>
          <w:rFonts w:hint="eastAsia" w:ascii="宋体" w:hAnsi="宋体"/>
          <w:szCs w:val="21"/>
        </w:rPr>
        <w:t>.1-图1</w:t>
      </w:r>
      <w:r>
        <w:rPr>
          <w:rFonts w:hint="eastAsia" w:ascii="宋体" w:hAnsi="宋体"/>
        </w:rPr>
        <w:t>所示。</w:t>
      </w:r>
    </w:p>
    <w:p w14:paraId="346A5E62">
      <w:pPr>
        <w:spacing w:line="360" w:lineRule="auto"/>
        <w:ind w:firstLine="0" w:firstLineChars="0"/>
        <w:jc w:val="center"/>
        <w:rPr>
          <w:rFonts w:hint="eastAsia" w:ascii="宋体" w:hAnsi="宋体" w:eastAsia="宋体"/>
          <w:lang w:eastAsia="zh-CN"/>
        </w:rPr>
      </w:pPr>
      <w:r>
        <w:drawing>
          <wp:inline distT="0" distB="0" distL="114300" distR="114300">
            <wp:extent cx="4780915" cy="2889250"/>
            <wp:effectExtent l="0" t="0" r="635" b="6350"/>
            <wp:docPr id="196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 name="图片 208"/>
                    <pic:cNvPicPr>
                      <a:picLocks noChangeAspect="1"/>
                    </pic:cNvPicPr>
                  </pic:nvPicPr>
                  <pic:blipFill>
                    <a:blip r:embed="rId852"/>
                    <a:stretch>
                      <a:fillRect/>
                    </a:stretch>
                  </pic:blipFill>
                  <pic:spPr>
                    <a:xfrm>
                      <a:off x="0" y="0"/>
                      <a:ext cx="4780915" cy="2889250"/>
                    </a:xfrm>
                    <a:prstGeom prst="rect">
                      <a:avLst/>
                    </a:prstGeom>
                    <a:noFill/>
                    <a:ln>
                      <a:noFill/>
                    </a:ln>
                  </pic:spPr>
                </pic:pic>
              </a:graphicData>
            </a:graphic>
          </wp:inline>
        </w:drawing>
      </w:r>
    </w:p>
    <w:p w14:paraId="543B917C">
      <w:pPr>
        <w:spacing w:line="360" w:lineRule="auto"/>
        <w:ind w:firstLine="0" w:firstLineChars="0"/>
        <w:jc w:val="center"/>
        <w:rPr>
          <w:rFonts w:hint="default" w:ascii="宋体" w:hAnsi="宋体" w:eastAsia="宋体"/>
          <w:lang w:val="en-US" w:eastAsia="zh-CN"/>
        </w:rPr>
      </w:pPr>
      <w:r>
        <w:rPr>
          <w:rFonts w:hint="eastAsia" w:ascii="宋体" w:hAnsi="宋体"/>
          <w:lang w:val="en-US" w:eastAsia="zh-CN"/>
        </w:rPr>
        <w:t>6.14.1-图1 自动投入率控件</w:t>
      </w:r>
    </w:p>
    <w:p w14:paraId="5B4B063E">
      <w:pPr>
        <w:pStyle w:val="5"/>
        <w:adjustRightInd w:val="0"/>
        <w:snapToGrid w:val="0"/>
        <w:spacing w:line="360" w:lineRule="auto"/>
        <w:rPr>
          <w:rFonts w:hint="eastAsia" w:ascii="黑体" w:eastAsia="黑体"/>
          <w:sz w:val="24"/>
          <w:lang w:val="en-US" w:eastAsia="zh-CN"/>
        </w:rPr>
      </w:pPr>
      <w:bookmarkStart w:id="787" w:name="_Toc30535"/>
      <w:bookmarkStart w:id="788" w:name="_Toc7822"/>
      <w:bookmarkStart w:id="789" w:name="_Toc12474"/>
      <w:bookmarkStart w:id="790" w:name="_Toc4343"/>
      <w:bookmarkStart w:id="791" w:name="_Toc537"/>
      <w:bookmarkStart w:id="792" w:name="_Toc26529"/>
      <w:bookmarkStart w:id="793" w:name="_Toc26550"/>
      <w:bookmarkStart w:id="794" w:name="_Toc5486"/>
      <w:r>
        <w:rPr>
          <w:rFonts w:hint="eastAsia" w:ascii="黑体" w:eastAsia="黑体"/>
          <w:sz w:val="24"/>
          <w:lang w:eastAsia="zh-CN"/>
        </w:rPr>
        <w:t>6.</w:t>
      </w:r>
      <w:r>
        <w:rPr>
          <w:rFonts w:hint="eastAsia" w:ascii="黑体" w:eastAsia="黑体"/>
          <w:sz w:val="24"/>
          <w:lang w:val="en-US" w:eastAsia="zh-CN"/>
        </w:rPr>
        <w:t>14</w:t>
      </w:r>
      <w:r>
        <w:rPr>
          <w:rFonts w:hint="eastAsia" w:ascii="黑体" w:eastAsia="黑体"/>
          <w:sz w:val="24"/>
          <w:lang w:eastAsia="zh-CN"/>
        </w:rPr>
        <w:t>.</w:t>
      </w:r>
      <w:r>
        <w:rPr>
          <w:rFonts w:hint="eastAsia" w:ascii="黑体" w:eastAsia="黑体"/>
          <w:sz w:val="24"/>
          <w:lang w:val="en-US" w:eastAsia="zh-CN"/>
        </w:rPr>
        <w:t>2</w:t>
      </w:r>
      <w:r>
        <w:rPr>
          <w:rFonts w:hint="eastAsia" w:ascii="黑体" w:eastAsia="黑体"/>
          <w:sz w:val="24"/>
          <w:lang w:eastAsia="zh-CN"/>
        </w:rPr>
        <w:t xml:space="preserve"> </w:t>
      </w:r>
      <w:r>
        <w:rPr>
          <w:rFonts w:hint="eastAsia" w:ascii="黑体" w:eastAsia="黑体"/>
          <w:sz w:val="24"/>
          <w:lang w:val="en-US" w:eastAsia="zh-CN"/>
        </w:rPr>
        <w:t>自动投入率控件配置</w:t>
      </w:r>
      <w:bookmarkEnd w:id="787"/>
      <w:bookmarkEnd w:id="788"/>
      <w:bookmarkEnd w:id="789"/>
      <w:bookmarkEnd w:id="790"/>
      <w:bookmarkEnd w:id="791"/>
      <w:bookmarkEnd w:id="792"/>
      <w:bookmarkEnd w:id="793"/>
      <w:bookmarkEnd w:id="794"/>
    </w:p>
    <w:p w14:paraId="26002BAC">
      <w:pPr>
        <w:ind w:firstLine="420" w:firstLineChars="200"/>
        <w:rPr>
          <w:rFonts w:hint="eastAsia" w:ascii="宋体" w:hAnsi="宋体"/>
          <w:lang w:val="en-US" w:eastAsia="zh-CN"/>
        </w:rPr>
      </w:pPr>
      <w:r>
        <w:rPr>
          <w:rFonts w:hint="eastAsia" w:ascii="宋体" w:hAnsi="宋体"/>
          <w:lang w:val="en-US" w:eastAsia="zh-CN"/>
        </w:rPr>
        <w:t>双击自动投入率控件区域，弹出配置对话框，对自动投入率控件进行相关配置，每个控件可添加测点数量上限为1000个。</w:t>
      </w:r>
    </w:p>
    <w:p w14:paraId="5F6707AD">
      <w:pPr>
        <w:widowControl/>
        <w:numPr>
          <w:ilvl w:val="-1"/>
          <w:numId w:val="0"/>
        </w:numPr>
        <w:spacing w:line="360" w:lineRule="auto"/>
        <w:ind w:firstLine="420" w:firstLineChars="200"/>
        <w:rPr>
          <w:rFonts w:hint="default"/>
          <w:lang w:val="en-US" w:eastAsia="zh-CN"/>
        </w:rPr>
      </w:pPr>
      <w:r>
        <w:rPr>
          <w:rFonts w:hint="eastAsia" w:ascii="宋体" w:hAnsi="宋体"/>
          <w:lang w:val="en-US" w:eastAsia="zh-CN"/>
        </w:rPr>
        <w:t>1、自动投入率控件测点配置</w:t>
      </w:r>
    </w:p>
    <w:p w14:paraId="183BDB92">
      <w:pPr>
        <w:ind w:firstLine="840" w:firstLineChars="400"/>
        <w:rPr>
          <w:rFonts w:hint="default" w:ascii="宋体" w:hAnsi="宋体"/>
          <w:lang w:val="en-US" w:eastAsia="zh-CN"/>
        </w:rPr>
      </w:pPr>
      <w:r>
        <w:rPr>
          <w:rFonts w:hint="eastAsia" w:ascii="宋体" w:hAnsi="宋体"/>
          <w:lang w:val="en-US" w:eastAsia="zh-CN"/>
        </w:rPr>
        <w:t>自动投入率控件测点配置</w:t>
      </w:r>
      <w:r>
        <w:rPr>
          <w:rFonts w:hint="eastAsia"/>
          <w:lang w:val="en-US" w:eastAsia="zh-CN"/>
        </w:rPr>
        <w:t>如</w:t>
      </w:r>
      <w:r>
        <w:rPr>
          <w:rFonts w:hint="eastAsia" w:ascii="宋体" w:hAnsi="宋体"/>
          <w:lang w:val="en-US" w:eastAsia="zh-CN"/>
        </w:rPr>
        <w:t>6.14.2-图1所示。</w:t>
      </w:r>
    </w:p>
    <w:p w14:paraId="59CD7563">
      <w:pPr>
        <w:ind w:firstLine="0" w:firstLineChars="0"/>
        <w:jc w:val="center"/>
      </w:pPr>
      <w:r>
        <w:drawing>
          <wp:inline distT="0" distB="0" distL="114300" distR="114300">
            <wp:extent cx="4780915" cy="3103245"/>
            <wp:effectExtent l="0" t="0" r="635" b="1905"/>
            <wp:docPr id="196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 name="图片 209"/>
                    <pic:cNvPicPr>
                      <a:picLocks noChangeAspect="1"/>
                    </pic:cNvPicPr>
                  </pic:nvPicPr>
                  <pic:blipFill>
                    <a:blip r:embed="rId853"/>
                    <a:stretch>
                      <a:fillRect/>
                    </a:stretch>
                  </pic:blipFill>
                  <pic:spPr>
                    <a:xfrm>
                      <a:off x="0" y="0"/>
                      <a:ext cx="4780915" cy="3103245"/>
                    </a:xfrm>
                    <a:prstGeom prst="rect">
                      <a:avLst/>
                    </a:prstGeom>
                    <a:noFill/>
                    <a:ln>
                      <a:noFill/>
                    </a:ln>
                  </pic:spPr>
                </pic:pic>
              </a:graphicData>
            </a:graphic>
          </wp:inline>
        </w:drawing>
      </w:r>
    </w:p>
    <w:p w14:paraId="2FA8EB4E">
      <w:pPr>
        <w:ind w:firstLine="420" w:firstLineChars="200"/>
        <w:jc w:val="center"/>
        <w:rPr>
          <w:rFonts w:hint="eastAsia" w:ascii="宋体" w:hAnsi="宋体"/>
          <w:lang w:val="en-US" w:eastAsia="zh-CN"/>
        </w:rPr>
      </w:pPr>
      <w:r>
        <w:rPr>
          <w:rFonts w:hint="eastAsia" w:ascii="宋体" w:hAnsi="宋体"/>
          <w:lang w:val="en-US" w:eastAsia="zh-CN"/>
        </w:rPr>
        <w:t>6.14.2-图1 自动投入率控件测点配置</w:t>
      </w:r>
    </w:p>
    <w:p w14:paraId="66E10771">
      <w:pPr>
        <w:numPr>
          <w:ilvl w:val="0"/>
          <w:numId w:val="0"/>
        </w:numPr>
        <w:spacing w:line="360" w:lineRule="auto"/>
        <w:ind w:firstLine="843" w:firstLineChars="400"/>
        <w:rPr>
          <w:rFonts w:hint="eastAsia" w:ascii="宋体" w:hAnsi="宋体"/>
          <w:lang w:val="en-US" w:eastAsia="zh-CN"/>
        </w:rPr>
      </w:pPr>
      <w:r>
        <w:rPr>
          <w:rFonts w:hint="eastAsia" w:ascii="宋体" w:hAnsi="宋体"/>
          <w:b/>
          <w:bCs/>
          <w:lang w:val="en-US" w:eastAsia="zh-CN"/>
        </w:rPr>
        <w:t>添加：</w:t>
      </w:r>
      <w:r>
        <w:rPr>
          <w:rFonts w:hint="eastAsia" w:ascii="宋体" w:hAnsi="宋体"/>
          <w:b w:val="0"/>
          <w:bCs w:val="0"/>
          <w:lang w:val="en-US" w:eastAsia="zh-CN"/>
        </w:rPr>
        <w:t>点击“添加”按钮可弹出枚举测点对话框，如</w:t>
      </w:r>
      <w:r>
        <w:rPr>
          <w:rFonts w:hint="eastAsia" w:ascii="宋体" w:hAnsi="宋体"/>
          <w:lang w:val="en-US" w:eastAsia="zh-CN"/>
        </w:rPr>
        <w:t>6.14.2-图2所示</w:t>
      </w:r>
      <w:r>
        <w:rPr>
          <w:rFonts w:hint="eastAsia" w:ascii="宋体" w:hAnsi="宋体"/>
          <w:b w:val="0"/>
          <w:bCs w:val="0"/>
          <w:lang w:val="en-US" w:eastAsia="zh-CN"/>
        </w:rPr>
        <w:t>。</w:t>
      </w:r>
    </w:p>
    <w:p w14:paraId="5E0FE9E3">
      <w:pPr>
        <w:spacing w:line="360" w:lineRule="auto"/>
        <w:jc w:val="center"/>
        <w:rPr>
          <w:rFonts w:ascii="宋体" w:hAnsi="宋体"/>
          <w:szCs w:val="21"/>
        </w:rPr>
      </w:pPr>
      <w:r>
        <w:drawing>
          <wp:inline distT="0" distB="0" distL="114300" distR="114300">
            <wp:extent cx="4780915" cy="2752090"/>
            <wp:effectExtent l="0" t="0" r="635" b="10160"/>
            <wp:docPr id="1970"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 name="图片 211"/>
                    <pic:cNvPicPr>
                      <a:picLocks noChangeAspect="1"/>
                    </pic:cNvPicPr>
                  </pic:nvPicPr>
                  <pic:blipFill>
                    <a:blip r:embed="rId854"/>
                    <a:stretch>
                      <a:fillRect/>
                    </a:stretch>
                  </pic:blipFill>
                  <pic:spPr>
                    <a:xfrm>
                      <a:off x="0" y="0"/>
                      <a:ext cx="4780915" cy="2752090"/>
                    </a:xfrm>
                    <a:prstGeom prst="rect">
                      <a:avLst/>
                    </a:prstGeom>
                    <a:noFill/>
                    <a:ln>
                      <a:noFill/>
                    </a:ln>
                  </pic:spPr>
                </pic:pic>
              </a:graphicData>
            </a:graphic>
          </wp:inline>
        </w:drawing>
      </w:r>
    </w:p>
    <w:p w14:paraId="7C853958">
      <w:pPr>
        <w:spacing w:line="360" w:lineRule="auto"/>
        <w:jc w:val="center"/>
        <w:rPr>
          <w:rFonts w:hint="eastAsia" w:ascii="宋体" w:hAnsi="宋体"/>
          <w:szCs w:val="21"/>
          <w:lang w:val="en-US" w:eastAsia="zh-CN"/>
        </w:rPr>
      </w:pPr>
      <w:r>
        <w:rPr>
          <w:rFonts w:hint="eastAsia" w:ascii="宋体" w:hAnsi="宋体"/>
          <w:szCs w:val="21"/>
          <w:lang w:val="en-US" w:eastAsia="zh-CN"/>
        </w:rPr>
        <w:t>6</w:t>
      </w:r>
      <w:r>
        <w:rPr>
          <w:rFonts w:hint="eastAsia" w:ascii="宋体" w:hAnsi="宋体"/>
          <w:szCs w:val="21"/>
        </w:rPr>
        <w:t>.</w:t>
      </w:r>
      <w:r>
        <w:rPr>
          <w:rFonts w:hint="eastAsia" w:ascii="宋体" w:hAnsi="宋体"/>
          <w:szCs w:val="21"/>
          <w:lang w:val="en-US" w:eastAsia="zh-CN"/>
        </w:rPr>
        <w:t>14</w:t>
      </w:r>
      <w:r>
        <w:rPr>
          <w:rFonts w:hint="eastAsia" w:ascii="宋体" w:hAnsi="宋体"/>
          <w:szCs w:val="21"/>
        </w:rPr>
        <w:t>.2-图</w:t>
      </w:r>
      <w:r>
        <w:rPr>
          <w:rFonts w:hint="eastAsia" w:ascii="宋体" w:hAnsi="宋体"/>
          <w:szCs w:val="21"/>
          <w:lang w:val="en-US" w:eastAsia="zh-CN"/>
        </w:rPr>
        <w:t>2</w:t>
      </w:r>
      <w:r>
        <w:rPr>
          <w:rFonts w:hint="eastAsia" w:ascii="宋体" w:hAnsi="宋体"/>
          <w:szCs w:val="21"/>
        </w:rPr>
        <w:t xml:space="preserve"> </w:t>
      </w:r>
      <w:r>
        <w:rPr>
          <w:rFonts w:hint="eastAsia" w:ascii="宋体" w:hAnsi="宋体"/>
          <w:szCs w:val="21"/>
          <w:lang w:val="en-US" w:eastAsia="zh-CN"/>
        </w:rPr>
        <w:t>枚举</w:t>
      </w:r>
      <w:r>
        <w:rPr>
          <w:rFonts w:hint="eastAsia" w:ascii="宋体" w:hAnsi="宋体"/>
          <w:szCs w:val="21"/>
        </w:rPr>
        <w:t>测点</w:t>
      </w:r>
      <w:r>
        <w:rPr>
          <w:rFonts w:hint="eastAsia" w:ascii="宋体" w:hAnsi="宋体"/>
          <w:szCs w:val="21"/>
          <w:lang w:val="en-US" w:eastAsia="zh-CN"/>
        </w:rPr>
        <w:t>对话框</w:t>
      </w:r>
    </w:p>
    <w:p w14:paraId="410FEE1F">
      <w:pPr>
        <w:spacing w:line="360" w:lineRule="auto"/>
        <w:ind w:firstLine="420" w:firstLineChars="200"/>
        <w:jc w:val="both"/>
        <w:rPr>
          <w:rFonts w:hint="eastAsia" w:ascii="宋体" w:hAnsi="宋体"/>
          <w:szCs w:val="21"/>
          <w:lang w:eastAsia="zh-CN"/>
        </w:rPr>
      </w:pPr>
      <w:r>
        <w:rPr>
          <w:rFonts w:hint="eastAsia" w:ascii="宋体" w:hAnsi="宋体"/>
          <w:szCs w:val="21"/>
        </w:rPr>
        <w:t>双击</w:t>
      </w:r>
      <w:r>
        <w:rPr>
          <w:rFonts w:hint="eastAsia" w:ascii="宋体" w:hAnsi="宋体"/>
          <w:szCs w:val="21"/>
          <w:lang w:val="en-US" w:eastAsia="zh-CN"/>
        </w:rPr>
        <w:t>左侧树形结构，可以将对应节点下的</w:t>
      </w:r>
      <w:r>
        <w:rPr>
          <w:rFonts w:hint="eastAsia" w:ascii="宋体" w:hAnsi="宋体"/>
          <w:szCs w:val="21"/>
        </w:rPr>
        <w:t>测点</w:t>
      </w:r>
      <w:r>
        <w:rPr>
          <w:rFonts w:hint="eastAsia" w:ascii="宋体" w:hAnsi="宋体"/>
          <w:szCs w:val="21"/>
          <w:lang w:val="en-US" w:eastAsia="zh-CN"/>
        </w:rPr>
        <w:t>显示到中间列表中，双击中间列表中的测点，可以将测点添加</w:t>
      </w:r>
      <w:r>
        <w:rPr>
          <w:rFonts w:hint="eastAsia" w:ascii="宋体" w:hAnsi="宋体"/>
          <w:szCs w:val="21"/>
        </w:rPr>
        <w:t>到右侧已选测点列表，测点过滤可</w:t>
      </w:r>
      <w:r>
        <w:rPr>
          <w:rFonts w:hint="eastAsia" w:ascii="宋体" w:hAnsi="宋体"/>
          <w:szCs w:val="21"/>
          <w:lang w:val="en-US" w:eastAsia="zh-CN"/>
        </w:rPr>
        <w:t>以对中间列表中的测点</w:t>
      </w:r>
      <w:r>
        <w:rPr>
          <w:rFonts w:hint="eastAsia" w:ascii="宋体" w:hAnsi="宋体"/>
          <w:szCs w:val="21"/>
        </w:rPr>
        <w:t>从I/O编号、描述、名称三个参数中模糊过滤，不区分字段，各个关键字用空格隔开</w:t>
      </w:r>
      <w:r>
        <w:rPr>
          <w:rFonts w:hint="eastAsia" w:ascii="宋体" w:hAnsi="宋体"/>
          <w:szCs w:val="21"/>
          <w:lang w:eastAsia="zh-CN"/>
        </w:rPr>
        <w:t>。</w:t>
      </w:r>
    </w:p>
    <w:p w14:paraId="076213C9">
      <w:pPr>
        <w:numPr>
          <w:ilvl w:val="0"/>
          <w:numId w:val="0"/>
        </w:numPr>
        <w:spacing w:line="360" w:lineRule="auto"/>
        <w:ind w:firstLine="843" w:firstLineChars="400"/>
        <w:jc w:val="both"/>
        <w:rPr>
          <w:rFonts w:hint="eastAsia" w:ascii="宋体" w:hAnsi="宋体"/>
          <w:szCs w:val="21"/>
          <w:lang w:val="en-US" w:eastAsia="zh-CN"/>
        </w:rPr>
      </w:pPr>
      <w:r>
        <w:rPr>
          <w:rFonts w:hint="eastAsia" w:ascii="宋体" w:hAnsi="宋体"/>
          <w:b/>
          <w:bCs/>
          <w:lang w:val="en-US" w:eastAsia="zh-CN"/>
        </w:rPr>
        <w:t>修改投入状态值：</w:t>
      </w:r>
      <w:r>
        <w:rPr>
          <w:rFonts w:hint="eastAsia" w:ascii="宋体" w:hAnsi="宋体"/>
          <w:b w:val="0"/>
          <w:bCs w:val="0"/>
          <w:lang w:val="en-US" w:eastAsia="zh-CN"/>
        </w:rPr>
        <w:t>双击某一行中的投入状态值对应的单元格，可以弹出投入状态值输入框，在输入框中可输入要设定的投入状态值，投入状态值目前仅可以设置成0或1，如</w:t>
      </w:r>
      <w:r>
        <w:rPr>
          <w:rFonts w:hint="eastAsia" w:ascii="宋体" w:hAnsi="宋体"/>
          <w:lang w:val="en-US" w:eastAsia="zh-CN"/>
        </w:rPr>
        <w:t>6.14.2-图3所示</w:t>
      </w:r>
      <w:r>
        <w:rPr>
          <w:rFonts w:hint="eastAsia" w:ascii="宋体" w:hAnsi="宋体"/>
          <w:b w:val="0"/>
          <w:bCs w:val="0"/>
          <w:lang w:val="en-US" w:eastAsia="zh-CN"/>
        </w:rPr>
        <w:t>。</w:t>
      </w:r>
    </w:p>
    <w:p w14:paraId="32BB277F">
      <w:pPr>
        <w:spacing w:line="360" w:lineRule="auto"/>
        <w:jc w:val="center"/>
        <w:rPr>
          <w:rFonts w:ascii="宋体" w:hAnsi="宋体"/>
          <w:szCs w:val="21"/>
        </w:rPr>
      </w:pPr>
      <w:r>
        <w:drawing>
          <wp:inline distT="0" distB="0" distL="114300" distR="114300">
            <wp:extent cx="4780915" cy="3114040"/>
            <wp:effectExtent l="0" t="0" r="635" b="10160"/>
            <wp:docPr id="185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 name="图片 212"/>
                    <pic:cNvPicPr>
                      <a:picLocks noChangeAspect="1"/>
                    </pic:cNvPicPr>
                  </pic:nvPicPr>
                  <pic:blipFill>
                    <a:blip r:embed="rId855"/>
                    <a:stretch>
                      <a:fillRect/>
                    </a:stretch>
                  </pic:blipFill>
                  <pic:spPr>
                    <a:xfrm>
                      <a:off x="0" y="0"/>
                      <a:ext cx="4780915" cy="3114040"/>
                    </a:xfrm>
                    <a:prstGeom prst="rect">
                      <a:avLst/>
                    </a:prstGeom>
                    <a:noFill/>
                    <a:ln>
                      <a:noFill/>
                    </a:ln>
                  </pic:spPr>
                </pic:pic>
              </a:graphicData>
            </a:graphic>
          </wp:inline>
        </w:drawing>
      </w:r>
    </w:p>
    <w:p w14:paraId="79351CE9">
      <w:pPr>
        <w:spacing w:line="360" w:lineRule="auto"/>
        <w:jc w:val="center"/>
        <w:rPr>
          <w:rFonts w:hint="eastAsia" w:ascii="宋体" w:hAnsi="宋体"/>
          <w:szCs w:val="21"/>
          <w:lang w:val="en-US" w:eastAsia="zh-CN"/>
        </w:rPr>
      </w:pPr>
      <w:r>
        <w:rPr>
          <w:rFonts w:hint="eastAsia" w:ascii="宋体" w:hAnsi="宋体"/>
          <w:szCs w:val="21"/>
          <w:lang w:val="en-US" w:eastAsia="zh-CN"/>
        </w:rPr>
        <w:t>6</w:t>
      </w:r>
      <w:r>
        <w:rPr>
          <w:rFonts w:hint="eastAsia" w:ascii="宋体" w:hAnsi="宋体"/>
          <w:szCs w:val="21"/>
        </w:rPr>
        <w:t>.</w:t>
      </w:r>
      <w:r>
        <w:rPr>
          <w:rFonts w:hint="eastAsia" w:ascii="宋体" w:hAnsi="宋体"/>
          <w:szCs w:val="21"/>
          <w:lang w:val="en-US" w:eastAsia="zh-CN"/>
        </w:rPr>
        <w:t>14</w:t>
      </w:r>
      <w:r>
        <w:rPr>
          <w:rFonts w:hint="eastAsia" w:ascii="宋体" w:hAnsi="宋体"/>
          <w:szCs w:val="21"/>
        </w:rPr>
        <w:t>.</w:t>
      </w:r>
      <w:r>
        <w:rPr>
          <w:rFonts w:hint="eastAsia" w:ascii="宋体" w:hAnsi="宋体"/>
          <w:szCs w:val="21"/>
          <w:lang w:val="en-US" w:eastAsia="zh-CN"/>
        </w:rPr>
        <w:t>2</w:t>
      </w:r>
      <w:r>
        <w:rPr>
          <w:rFonts w:hint="eastAsia" w:ascii="宋体" w:hAnsi="宋体"/>
          <w:szCs w:val="21"/>
        </w:rPr>
        <w:t>-图</w:t>
      </w:r>
      <w:r>
        <w:rPr>
          <w:rFonts w:hint="eastAsia" w:ascii="宋体" w:hAnsi="宋体"/>
          <w:szCs w:val="21"/>
          <w:lang w:val="en-US" w:eastAsia="zh-CN"/>
        </w:rPr>
        <w:t>3 修改投入状态值</w:t>
      </w:r>
    </w:p>
    <w:p w14:paraId="22549675">
      <w:pPr>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删除：</w:t>
      </w:r>
      <w:r>
        <w:rPr>
          <w:rFonts w:hint="eastAsia" w:ascii="宋体" w:hAnsi="宋体"/>
          <w:b w:val="0"/>
          <w:bCs w:val="0"/>
          <w:lang w:val="en-US" w:eastAsia="zh-CN"/>
        </w:rPr>
        <w:t>点击“删除”按钮可删除当前选中的一行或多行测点。</w:t>
      </w:r>
    </w:p>
    <w:p w14:paraId="5552FCD3">
      <w:pPr>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导入：</w:t>
      </w:r>
      <w:r>
        <w:rPr>
          <w:rFonts w:hint="eastAsia" w:ascii="宋体" w:hAnsi="宋体"/>
          <w:b w:val="0"/>
          <w:bCs w:val="0"/>
          <w:lang w:val="en-US" w:eastAsia="zh-CN"/>
        </w:rPr>
        <w:t>点击“导入”按钮可</w:t>
      </w:r>
      <w:r>
        <w:rPr>
          <w:rFonts w:hint="eastAsia" w:ascii="宋体" w:hAnsi="宋体"/>
          <w:szCs w:val="21"/>
        </w:rPr>
        <w:t>导入测点点表信息的csv文件</w:t>
      </w:r>
      <w:r>
        <w:rPr>
          <w:rFonts w:hint="eastAsia" w:ascii="宋体" w:hAnsi="宋体"/>
          <w:b w:val="0"/>
          <w:bCs w:val="0"/>
          <w:lang w:val="en-US" w:eastAsia="zh-CN"/>
        </w:rPr>
        <w:t>。</w:t>
      </w:r>
    </w:p>
    <w:p w14:paraId="1759EE5D">
      <w:pPr>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导出：</w:t>
      </w:r>
      <w:r>
        <w:rPr>
          <w:rFonts w:hint="eastAsia" w:ascii="宋体" w:hAnsi="宋体"/>
          <w:b w:val="0"/>
          <w:bCs w:val="0"/>
          <w:lang w:val="en-US" w:eastAsia="zh-CN"/>
        </w:rPr>
        <w:t>点击“删除”按钮可</w:t>
      </w:r>
      <w:r>
        <w:rPr>
          <w:rFonts w:hint="eastAsia" w:ascii="宋体" w:hAnsi="宋体"/>
          <w:szCs w:val="21"/>
        </w:rPr>
        <w:t>将测点点表信息导出成csv格式存储</w:t>
      </w:r>
      <w:r>
        <w:rPr>
          <w:rFonts w:hint="eastAsia" w:ascii="宋体" w:hAnsi="宋体"/>
          <w:b w:val="0"/>
          <w:bCs w:val="0"/>
          <w:lang w:val="en-US" w:eastAsia="zh-CN"/>
        </w:rPr>
        <w:t>。</w:t>
      </w:r>
    </w:p>
    <w:p w14:paraId="1D78E3F8">
      <w:pPr>
        <w:numPr>
          <w:ilvl w:val="-1"/>
          <w:numId w:val="0"/>
        </w:numPr>
        <w:spacing w:line="360" w:lineRule="auto"/>
        <w:ind w:firstLine="420" w:firstLineChars="200"/>
        <w:rPr>
          <w:rFonts w:hint="eastAsia" w:ascii="宋体" w:hAnsi="宋体"/>
          <w:lang w:val="en-US" w:eastAsia="zh-CN"/>
        </w:rPr>
      </w:pPr>
      <w:r>
        <w:rPr>
          <w:rFonts w:hint="eastAsia" w:ascii="宋体" w:hAnsi="宋体"/>
          <w:lang w:val="en-US" w:eastAsia="zh-CN"/>
        </w:rPr>
        <w:t>2、自动投入率控件显示配置</w:t>
      </w:r>
    </w:p>
    <w:p w14:paraId="11200231">
      <w:pPr>
        <w:numPr>
          <w:ilvl w:val="0"/>
          <w:numId w:val="0"/>
        </w:numPr>
        <w:spacing w:line="360" w:lineRule="auto"/>
        <w:ind w:firstLine="840" w:firstLineChars="400"/>
        <w:rPr>
          <w:rFonts w:hint="eastAsia" w:ascii="宋体" w:hAnsi="宋体"/>
          <w:lang w:val="en-US" w:eastAsia="zh-CN"/>
        </w:rPr>
      </w:pPr>
      <w:r>
        <w:rPr>
          <w:rFonts w:hint="eastAsia" w:ascii="宋体" w:hAnsi="宋体"/>
          <w:lang w:val="en-US" w:eastAsia="zh-CN"/>
        </w:rPr>
        <w:t>显示配置界面如图 6.14.2-图4所示。</w:t>
      </w:r>
    </w:p>
    <w:p w14:paraId="57961692">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4780915" cy="3112135"/>
            <wp:effectExtent l="0" t="0" r="635" b="12065"/>
            <wp:docPr id="185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 name="图片 213"/>
                    <pic:cNvPicPr>
                      <a:picLocks noChangeAspect="1"/>
                    </pic:cNvPicPr>
                  </pic:nvPicPr>
                  <pic:blipFill>
                    <a:blip r:embed="rId856"/>
                    <a:stretch>
                      <a:fillRect/>
                    </a:stretch>
                  </pic:blipFill>
                  <pic:spPr>
                    <a:xfrm>
                      <a:off x="0" y="0"/>
                      <a:ext cx="4780915" cy="3112135"/>
                    </a:xfrm>
                    <a:prstGeom prst="rect">
                      <a:avLst/>
                    </a:prstGeom>
                    <a:noFill/>
                    <a:ln>
                      <a:noFill/>
                    </a:ln>
                  </pic:spPr>
                </pic:pic>
              </a:graphicData>
            </a:graphic>
          </wp:inline>
        </w:drawing>
      </w:r>
    </w:p>
    <w:p w14:paraId="0091F60D">
      <w:pPr>
        <w:numPr>
          <w:ilvl w:val="-1"/>
          <w:numId w:val="0"/>
        </w:numPr>
        <w:spacing w:line="360" w:lineRule="auto"/>
        <w:ind w:firstLine="0" w:firstLineChars="0"/>
        <w:jc w:val="center"/>
        <w:rPr>
          <w:rFonts w:hint="eastAsia" w:ascii="宋体" w:hAnsi="宋体"/>
          <w:b/>
          <w:bCs/>
          <w:lang w:val="en-US" w:eastAsia="zh-CN"/>
        </w:rPr>
      </w:pPr>
      <w:r>
        <w:rPr>
          <w:rFonts w:hint="eastAsia" w:ascii="宋体" w:hAnsi="宋体"/>
          <w:lang w:val="en-US" w:eastAsia="zh-CN"/>
        </w:rPr>
        <w:t>6.14.2-图4 自动投入率控件显示配置界面</w:t>
      </w:r>
    </w:p>
    <w:p w14:paraId="142B20BD">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每页最大显示数量：</w:t>
      </w:r>
      <w:r>
        <w:rPr>
          <w:rFonts w:hint="eastAsia" w:ascii="宋体" w:hAnsi="宋体"/>
          <w:b w:val="0"/>
          <w:bCs w:val="0"/>
          <w:lang w:val="en-US" w:eastAsia="zh-CN"/>
        </w:rPr>
        <w:t>自动投入率控件支持分页显示，该参数就用于配置每一页显示的测点数，默认值为64，最小可配置成1，最大可配置成64。</w:t>
      </w:r>
    </w:p>
    <w:p w14:paraId="5B9962EC">
      <w:pPr>
        <w:widowControl w:val="0"/>
        <w:numPr>
          <w:ilvl w:val="0"/>
          <w:numId w:val="0"/>
        </w:numPr>
        <w:spacing w:line="360" w:lineRule="auto"/>
        <w:ind w:firstLine="843" w:firstLineChars="400"/>
        <w:jc w:val="both"/>
        <w:rPr>
          <w:rFonts w:hint="default" w:ascii="宋体" w:hAnsi="宋体"/>
          <w:b/>
          <w:bCs/>
          <w:lang w:val="en-US" w:eastAsia="zh-CN"/>
        </w:rPr>
      </w:pPr>
      <w:r>
        <w:rPr>
          <w:rFonts w:hint="eastAsia" w:ascii="宋体" w:hAnsi="宋体"/>
          <w:b/>
          <w:bCs/>
          <w:lang w:val="en-US" w:eastAsia="zh-CN"/>
        </w:rPr>
        <w:t>刷新周期(ms)：</w:t>
      </w:r>
      <w:r>
        <w:rPr>
          <w:rFonts w:hint="eastAsia" w:ascii="宋体" w:hAnsi="宋体"/>
          <w:b w:val="0"/>
          <w:bCs w:val="0"/>
          <w:lang w:val="en-US" w:eastAsia="zh-CN"/>
        </w:rPr>
        <w:t>用于配置自动投入率控件中数据的刷新周期，默认值为1000，最小可配置成500，最大可配置成60000，即1分钟刷新一次。</w:t>
      </w:r>
    </w:p>
    <w:p w14:paraId="5E2D3BC3">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信息栏字体：</w:t>
      </w:r>
      <w:r>
        <w:rPr>
          <w:rFonts w:hint="eastAsia" w:ascii="宋体" w:hAnsi="宋体"/>
          <w:b w:val="0"/>
          <w:bCs w:val="0"/>
          <w:lang w:val="en-US" w:eastAsia="zh-CN"/>
        </w:rPr>
        <w:t>用于配置信息栏的字体，如</w:t>
      </w:r>
      <w:r>
        <w:rPr>
          <w:rFonts w:hint="eastAsia" w:ascii="宋体" w:hAnsi="宋体"/>
          <w:lang w:val="en-US" w:eastAsia="zh-CN"/>
        </w:rPr>
        <w:t>6.14.2-图5所示</w:t>
      </w:r>
      <w:r>
        <w:rPr>
          <w:rFonts w:hint="eastAsia" w:ascii="宋体" w:hAnsi="宋体"/>
          <w:b w:val="0"/>
          <w:bCs w:val="0"/>
          <w:lang w:val="en-US" w:eastAsia="zh-CN"/>
        </w:rPr>
        <w:t>。</w:t>
      </w:r>
    </w:p>
    <w:p w14:paraId="70603265">
      <w:pPr>
        <w:widowControl w:val="0"/>
        <w:numPr>
          <w:ilvl w:val="0"/>
          <w:numId w:val="0"/>
        </w:numPr>
        <w:spacing w:line="360" w:lineRule="auto"/>
        <w:ind w:firstLine="0" w:firstLineChars="0"/>
        <w:jc w:val="center"/>
      </w:pPr>
      <w:r>
        <w:drawing>
          <wp:inline distT="0" distB="0" distL="114300" distR="114300">
            <wp:extent cx="4780915" cy="2820035"/>
            <wp:effectExtent l="0" t="0" r="635" b="18415"/>
            <wp:docPr id="1971"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 name="图片 214"/>
                    <pic:cNvPicPr>
                      <a:picLocks noChangeAspect="1"/>
                    </pic:cNvPicPr>
                  </pic:nvPicPr>
                  <pic:blipFill>
                    <a:blip r:embed="rId857"/>
                    <a:stretch>
                      <a:fillRect/>
                    </a:stretch>
                  </pic:blipFill>
                  <pic:spPr>
                    <a:xfrm>
                      <a:off x="0" y="0"/>
                      <a:ext cx="4780915" cy="2820035"/>
                    </a:xfrm>
                    <a:prstGeom prst="rect">
                      <a:avLst/>
                    </a:prstGeom>
                    <a:noFill/>
                    <a:ln>
                      <a:noFill/>
                    </a:ln>
                  </pic:spPr>
                </pic:pic>
              </a:graphicData>
            </a:graphic>
          </wp:inline>
        </w:drawing>
      </w:r>
    </w:p>
    <w:p w14:paraId="5E55309C">
      <w:pPr>
        <w:widowControl/>
        <w:numPr>
          <w:ilvl w:val="-1"/>
          <w:numId w:val="0"/>
        </w:numPr>
        <w:spacing w:line="360" w:lineRule="auto"/>
        <w:ind w:firstLine="0" w:firstLineChars="0"/>
        <w:jc w:val="center"/>
        <w:rPr>
          <w:rFonts w:hint="eastAsia" w:ascii="宋体" w:hAnsi="宋体"/>
          <w:lang w:val="en-US" w:eastAsia="zh-CN"/>
        </w:rPr>
      </w:pPr>
      <w:r>
        <w:rPr>
          <w:rFonts w:hint="eastAsia" w:ascii="宋体" w:hAnsi="宋体"/>
          <w:lang w:val="en-US" w:eastAsia="zh-CN"/>
        </w:rPr>
        <w:t>6.14.2-图5 信息栏字体</w:t>
      </w:r>
    </w:p>
    <w:p w14:paraId="00503B77">
      <w:pPr>
        <w:widowControl/>
        <w:numPr>
          <w:ilvl w:val="-1"/>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表格字体：</w:t>
      </w:r>
      <w:r>
        <w:rPr>
          <w:rFonts w:hint="eastAsia" w:ascii="宋体" w:hAnsi="宋体"/>
          <w:b w:val="0"/>
          <w:bCs w:val="0"/>
          <w:lang w:val="en-US" w:eastAsia="zh-CN"/>
        </w:rPr>
        <w:t>用于配置表格中的字体，如</w:t>
      </w:r>
      <w:r>
        <w:rPr>
          <w:rFonts w:hint="eastAsia" w:ascii="宋体" w:hAnsi="宋体"/>
          <w:lang w:val="en-US" w:eastAsia="zh-CN"/>
        </w:rPr>
        <w:t>6.14.2-图6所示</w:t>
      </w:r>
      <w:r>
        <w:rPr>
          <w:rFonts w:hint="eastAsia" w:ascii="宋体" w:hAnsi="宋体"/>
          <w:b w:val="0"/>
          <w:bCs w:val="0"/>
          <w:lang w:val="en-US" w:eastAsia="zh-CN"/>
        </w:rPr>
        <w:t>。</w:t>
      </w:r>
    </w:p>
    <w:p w14:paraId="0CCB2B40">
      <w:pPr>
        <w:widowControl/>
        <w:numPr>
          <w:ilvl w:val="-1"/>
          <w:numId w:val="0"/>
        </w:numPr>
        <w:spacing w:line="360" w:lineRule="auto"/>
        <w:ind w:firstLine="0" w:firstLineChars="0"/>
        <w:jc w:val="center"/>
        <w:rPr>
          <w:rFonts w:hint="eastAsia" w:ascii="宋体" w:hAnsi="宋体"/>
          <w:b w:val="0"/>
          <w:bCs w:val="0"/>
          <w:lang w:val="en-US" w:eastAsia="zh-CN"/>
        </w:rPr>
      </w:pPr>
      <w:r>
        <w:drawing>
          <wp:inline distT="0" distB="0" distL="114300" distR="114300">
            <wp:extent cx="4780915" cy="1919605"/>
            <wp:effectExtent l="0" t="0" r="635" b="4445"/>
            <wp:docPr id="1972"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 name="图片 208"/>
                    <pic:cNvPicPr>
                      <a:picLocks noChangeAspect="1"/>
                    </pic:cNvPicPr>
                  </pic:nvPicPr>
                  <pic:blipFill>
                    <a:blip r:embed="rId858"/>
                    <a:stretch>
                      <a:fillRect/>
                    </a:stretch>
                  </pic:blipFill>
                  <pic:spPr>
                    <a:xfrm>
                      <a:off x="0" y="0"/>
                      <a:ext cx="4780915" cy="1919605"/>
                    </a:xfrm>
                    <a:prstGeom prst="rect">
                      <a:avLst/>
                    </a:prstGeom>
                    <a:noFill/>
                    <a:ln>
                      <a:noFill/>
                    </a:ln>
                  </pic:spPr>
                </pic:pic>
              </a:graphicData>
            </a:graphic>
          </wp:inline>
        </w:drawing>
      </w:r>
    </w:p>
    <w:p w14:paraId="6CD101A6">
      <w:pPr>
        <w:widowControl/>
        <w:numPr>
          <w:ilvl w:val="-1"/>
          <w:numId w:val="0"/>
        </w:numPr>
        <w:spacing w:line="360" w:lineRule="auto"/>
        <w:ind w:firstLine="0" w:firstLineChars="0"/>
        <w:jc w:val="center"/>
        <w:rPr>
          <w:rFonts w:hint="default" w:ascii="宋体" w:hAnsi="宋体"/>
          <w:b w:val="0"/>
          <w:bCs w:val="0"/>
          <w:lang w:val="en-US" w:eastAsia="zh-CN"/>
        </w:rPr>
      </w:pPr>
      <w:r>
        <w:rPr>
          <w:rFonts w:hint="eastAsia" w:ascii="宋体" w:hAnsi="宋体"/>
          <w:lang w:val="en-US" w:eastAsia="zh-CN"/>
        </w:rPr>
        <w:t>6.14.2-图6 表格字体</w:t>
      </w:r>
    </w:p>
    <w:p w14:paraId="113AB9F3">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投入状态背景色：</w:t>
      </w:r>
      <w:r>
        <w:rPr>
          <w:rFonts w:hint="eastAsia" w:ascii="宋体" w:hAnsi="宋体"/>
          <w:szCs w:val="21"/>
        </w:rPr>
        <w:t>设置</w:t>
      </w:r>
      <w:r>
        <w:rPr>
          <w:rFonts w:hint="eastAsia" w:ascii="宋体" w:hAnsi="宋体"/>
          <w:szCs w:val="21"/>
          <w:lang w:val="en-US" w:eastAsia="zh-CN"/>
        </w:rPr>
        <w:t>测点处于投入状态时的背景色，测点当前值与投入状态设定值相等时，即处于投入状态，默认投入状态背景色为RGB(0, 255, 0)，即绿色</w:t>
      </w:r>
      <w:r>
        <w:rPr>
          <w:rFonts w:hint="eastAsia" w:ascii="宋体" w:hAnsi="宋体"/>
          <w:b w:val="0"/>
          <w:bCs w:val="0"/>
          <w:lang w:val="en-US" w:eastAsia="zh-CN"/>
        </w:rPr>
        <w:t>。</w:t>
      </w:r>
    </w:p>
    <w:p w14:paraId="21B28EC5">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未投入状态背景色：</w:t>
      </w:r>
      <w:r>
        <w:rPr>
          <w:rFonts w:hint="eastAsia" w:ascii="宋体" w:hAnsi="宋体"/>
          <w:szCs w:val="21"/>
        </w:rPr>
        <w:t>设置</w:t>
      </w:r>
      <w:r>
        <w:rPr>
          <w:rFonts w:hint="eastAsia" w:ascii="宋体" w:hAnsi="宋体"/>
          <w:szCs w:val="21"/>
          <w:lang w:val="en-US" w:eastAsia="zh-CN"/>
        </w:rPr>
        <w:t>测点处于未投入状态时的背景色，测点当前值与投入状态设定值不相等时，即处于未投入状态，默认未投入状态背景色为RGB(255, 0, 0)，即红色。</w:t>
      </w:r>
    </w:p>
    <w:p w14:paraId="37CBA774">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列宽设置：</w:t>
      </w:r>
      <w:r>
        <w:rPr>
          <w:rFonts w:hint="eastAsia" w:ascii="宋体" w:hAnsi="宋体"/>
          <w:szCs w:val="21"/>
        </w:rPr>
        <w:t>设置</w:t>
      </w:r>
      <w:r>
        <w:rPr>
          <w:rFonts w:hint="eastAsia" w:ascii="宋体" w:hAnsi="宋体"/>
          <w:szCs w:val="21"/>
          <w:lang w:val="en-US" w:eastAsia="zh-CN"/>
        </w:rPr>
        <w:t>表格中各列的初始列宽，各列默认初始列宽</w:t>
      </w:r>
      <w:r>
        <w:rPr>
          <w:rFonts w:hint="eastAsia" w:ascii="宋体" w:hAnsi="宋体"/>
          <w:b w:val="0"/>
          <w:bCs w:val="0"/>
          <w:lang w:val="en-US" w:eastAsia="zh-CN"/>
        </w:rPr>
        <w:t>如</w:t>
      </w:r>
      <w:r>
        <w:rPr>
          <w:rFonts w:hint="eastAsia" w:ascii="宋体" w:hAnsi="宋体"/>
          <w:lang w:val="en-US" w:eastAsia="zh-CN"/>
        </w:rPr>
        <w:t>6.14.2-图7所示</w:t>
      </w:r>
      <w:r>
        <w:rPr>
          <w:rFonts w:hint="eastAsia" w:ascii="宋体" w:hAnsi="宋体"/>
          <w:b w:val="0"/>
          <w:bCs w:val="0"/>
          <w:lang w:val="en-US" w:eastAsia="zh-CN"/>
        </w:rPr>
        <w:t>。</w:t>
      </w:r>
    </w:p>
    <w:p w14:paraId="3FDE0042">
      <w:pPr>
        <w:widowControl w:val="0"/>
        <w:numPr>
          <w:ilvl w:val="0"/>
          <w:numId w:val="0"/>
        </w:numPr>
        <w:spacing w:line="360" w:lineRule="auto"/>
        <w:ind w:firstLine="0" w:firstLineChars="0"/>
        <w:jc w:val="center"/>
        <w:rPr>
          <w:rFonts w:hint="eastAsia" w:ascii="宋体" w:hAnsi="宋体"/>
          <w:b w:val="0"/>
          <w:bCs w:val="0"/>
          <w:lang w:val="en-US" w:eastAsia="zh-CN"/>
        </w:rPr>
      </w:pPr>
      <w:r>
        <w:drawing>
          <wp:inline distT="0" distB="0" distL="114300" distR="114300">
            <wp:extent cx="1790700" cy="1895475"/>
            <wp:effectExtent l="0" t="0" r="0" b="9525"/>
            <wp:docPr id="1973"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 name="图片 209"/>
                    <pic:cNvPicPr>
                      <a:picLocks noChangeAspect="1"/>
                    </pic:cNvPicPr>
                  </pic:nvPicPr>
                  <pic:blipFill>
                    <a:blip r:embed="rId859"/>
                    <a:stretch>
                      <a:fillRect/>
                    </a:stretch>
                  </pic:blipFill>
                  <pic:spPr>
                    <a:xfrm>
                      <a:off x="0" y="0"/>
                      <a:ext cx="1790700" cy="1895475"/>
                    </a:xfrm>
                    <a:prstGeom prst="rect">
                      <a:avLst/>
                    </a:prstGeom>
                    <a:noFill/>
                    <a:ln>
                      <a:noFill/>
                    </a:ln>
                  </pic:spPr>
                </pic:pic>
              </a:graphicData>
            </a:graphic>
          </wp:inline>
        </w:drawing>
      </w:r>
    </w:p>
    <w:p w14:paraId="60A5E3D3">
      <w:pPr>
        <w:widowControl/>
        <w:numPr>
          <w:ilvl w:val="-1"/>
          <w:numId w:val="0"/>
        </w:numPr>
        <w:spacing w:line="360" w:lineRule="auto"/>
        <w:ind w:firstLine="0" w:firstLineChars="0"/>
        <w:jc w:val="center"/>
        <w:rPr>
          <w:rFonts w:hint="default" w:ascii="宋体" w:hAnsi="宋体"/>
          <w:b w:val="0"/>
          <w:bCs w:val="0"/>
          <w:lang w:val="en-US" w:eastAsia="zh-CN"/>
        </w:rPr>
      </w:pPr>
      <w:r>
        <w:rPr>
          <w:rFonts w:hint="eastAsia" w:ascii="宋体" w:hAnsi="宋体"/>
          <w:lang w:val="en-US" w:eastAsia="zh-CN"/>
        </w:rPr>
        <w:t>6.14.2-图7 初始列宽</w:t>
      </w:r>
    </w:p>
    <w:p w14:paraId="4526A0D9">
      <w:pPr>
        <w:pStyle w:val="5"/>
        <w:adjustRightInd w:val="0"/>
        <w:snapToGrid w:val="0"/>
        <w:spacing w:line="360" w:lineRule="auto"/>
        <w:rPr>
          <w:rFonts w:hint="eastAsia" w:ascii="黑体" w:eastAsia="黑体"/>
          <w:sz w:val="24"/>
          <w:lang w:val="en-US" w:eastAsia="zh-CN"/>
        </w:rPr>
      </w:pPr>
      <w:bookmarkStart w:id="795" w:name="_Toc6658"/>
      <w:bookmarkStart w:id="796" w:name="_Toc14417"/>
      <w:bookmarkStart w:id="797" w:name="_Toc21333"/>
      <w:bookmarkStart w:id="798" w:name="_Toc11751"/>
      <w:bookmarkStart w:id="799" w:name="_Toc31913"/>
      <w:bookmarkStart w:id="800" w:name="_Toc8809"/>
      <w:bookmarkStart w:id="801" w:name="_Toc2726"/>
      <w:bookmarkStart w:id="802" w:name="_Toc7275"/>
      <w:r>
        <w:rPr>
          <w:rFonts w:hint="eastAsia" w:ascii="黑体" w:eastAsia="黑体"/>
          <w:sz w:val="24"/>
          <w:lang w:eastAsia="zh-CN"/>
        </w:rPr>
        <w:t>6.</w:t>
      </w:r>
      <w:r>
        <w:rPr>
          <w:rFonts w:hint="eastAsia" w:ascii="黑体" w:eastAsia="黑体"/>
          <w:sz w:val="24"/>
          <w:lang w:val="en-US" w:eastAsia="zh-CN"/>
        </w:rPr>
        <w:t>14</w:t>
      </w:r>
      <w:r>
        <w:rPr>
          <w:rFonts w:hint="eastAsia" w:ascii="黑体" w:eastAsia="黑体"/>
          <w:sz w:val="24"/>
          <w:lang w:eastAsia="zh-CN"/>
        </w:rPr>
        <w:t>.</w:t>
      </w:r>
      <w:r>
        <w:rPr>
          <w:rFonts w:hint="eastAsia" w:ascii="黑体" w:eastAsia="黑体"/>
          <w:sz w:val="24"/>
          <w:lang w:val="en-US" w:eastAsia="zh-CN"/>
        </w:rPr>
        <w:t>3</w:t>
      </w:r>
      <w:r>
        <w:rPr>
          <w:rFonts w:hint="eastAsia" w:ascii="黑体" w:eastAsia="黑体"/>
          <w:sz w:val="24"/>
          <w:lang w:eastAsia="zh-CN"/>
        </w:rPr>
        <w:t xml:space="preserve"> </w:t>
      </w:r>
      <w:r>
        <w:rPr>
          <w:rFonts w:hint="eastAsia" w:ascii="黑体" w:eastAsia="黑体"/>
          <w:sz w:val="24"/>
          <w:lang w:val="en-US" w:eastAsia="zh-CN"/>
        </w:rPr>
        <w:t>自动投入率控件运行</w:t>
      </w:r>
      <w:bookmarkEnd w:id="795"/>
      <w:bookmarkEnd w:id="796"/>
      <w:bookmarkEnd w:id="797"/>
      <w:bookmarkEnd w:id="798"/>
      <w:bookmarkEnd w:id="799"/>
      <w:bookmarkEnd w:id="800"/>
      <w:bookmarkEnd w:id="801"/>
      <w:bookmarkEnd w:id="802"/>
    </w:p>
    <w:p w14:paraId="0C5895A9">
      <w:pPr>
        <w:ind w:left="0" w:firstLine="420" w:firstLineChars="200"/>
        <w:jc w:val="left"/>
        <w:rPr>
          <w:rFonts w:hint="eastAsia"/>
          <w:lang w:val="en-US" w:eastAsia="zh-CN"/>
        </w:rPr>
      </w:pPr>
      <w:r>
        <w:rPr>
          <w:rFonts w:hint="eastAsia"/>
          <w:lang w:val="en-US" w:eastAsia="zh-CN"/>
        </w:rPr>
        <w:t>1、自动投入率控件显示如</w:t>
      </w:r>
      <w:r>
        <w:rPr>
          <w:rFonts w:hint="eastAsia" w:ascii="宋体" w:hAnsi="宋体"/>
          <w:lang w:val="en-US" w:eastAsia="zh-CN"/>
        </w:rPr>
        <w:t>6.14.3-图1所示</w:t>
      </w:r>
      <w:r>
        <w:rPr>
          <w:rFonts w:hint="eastAsia"/>
          <w:lang w:val="en-US" w:eastAsia="zh-CN"/>
        </w:rPr>
        <w:t>。</w:t>
      </w:r>
    </w:p>
    <w:p w14:paraId="139AF177">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780915" cy="1896745"/>
            <wp:effectExtent l="0" t="0" r="635" b="8255"/>
            <wp:docPr id="1974" name="图片 2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 name="图片 207" descr="IMG_256"/>
                    <pic:cNvPicPr>
                      <a:picLocks noChangeAspect="1"/>
                    </pic:cNvPicPr>
                  </pic:nvPicPr>
                  <pic:blipFill>
                    <a:blip r:embed="rId860"/>
                    <a:stretch>
                      <a:fillRect/>
                    </a:stretch>
                  </pic:blipFill>
                  <pic:spPr>
                    <a:xfrm>
                      <a:off x="0" y="0"/>
                      <a:ext cx="4780915" cy="1896745"/>
                    </a:xfrm>
                    <a:prstGeom prst="rect">
                      <a:avLst/>
                    </a:prstGeom>
                    <a:noFill/>
                    <a:ln w="9525">
                      <a:noFill/>
                    </a:ln>
                  </pic:spPr>
                </pic:pic>
              </a:graphicData>
            </a:graphic>
          </wp:inline>
        </w:drawing>
      </w:r>
    </w:p>
    <w:p w14:paraId="49AB03EF">
      <w:pPr>
        <w:jc w:val="center"/>
        <w:rPr>
          <w:rFonts w:hint="eastAsia" w:ascii="宋体" w:hAnsi="宋体"/>
          <w:lang w:val="en-US" w:eastAsia="zh-CN"/>
        </w:rPr>
      </w:pPr>
      <w:r>
        <w:rPr>
          <w:rFonts w:hint="eastAsia" w:ascii="宋体" w:hAnsi="宋体"/>
          <w:lang w:val="en-US" w:eastAsia="zh-CN"/>
        </w:rPr>
        <w:t>6.14.3-图1 自动投入率控件显示</w:t>
      </w:r>
    </w:p>
    <w:p w14:paraId="55FC81C6">
      <w:pPr>
        <w:ind w:firstLine="420" w:firstLineChars="200"/>
        <w:jc w:val="both"/>
        <w:rPr>
          <w:rFonts w:hint="eastAsia" w:ascii="宋体" w:hAnsi="宋体"/>
          <w:lang w:val="en-US" w:eastAsia="zh-CN"/>
        </w:rPr>
      </w:pPr>
      <w:r>
        <w:rPr>
          <w:rFonts w:hint="eastAsia"/>
          <w:lang w:val="en-US" w:eastAsia="zh-CN"/>
        </w:rPr>
        <w:t>2、自动投入率控件控制栏如</w:t>
      </w:r>
      <w:r>
        <w:rPr>
          <w:rFonts w:hint="eastAsia" w:ascii="宋体" w:hAnsi="宋体"/>
          <w:lang w:val="en-US" w:eastAsia="zh-CN"/>
        </w:rPr>
        <w:t>6.14.3-图2所示。</w:t>
      </w:r>
    </w:p>
    <w:p w14:paraId="1992BCDA">
      <w:pPr>
        <w:ind w:firstLine="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248025" cy="390525"/>
            <wp:effectExtent l="0" t="0" r="9525" b="9525"/>
            <wp:docPr id="1975" name="图片 20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 name="图片 208" descr="IMG_256"/>
                    <pic:cNvPicPr>
                      <a:picLocks noChangeAspect="1"/>
                    </pic:cNvPicPr>
                  </pic:nvPicPr>
                  <pic:blipFill>
                    <a:blip r:embed="rId861"/>
                    <a:stretch>
                      <a:fillRect/>
                    </a:stretch>
                  </pic:blipFill>
                  <pic:spPr>
                    <a:xfrm>
                      <a:off x="0" y="0"/>
                      <a:ext cx="3248025" cy="390525"/>
                    </a:xfrm>
                    <a:prstGeom prst="rect">
                      <a:avLst/>
                    </a:prstGeom>
                    <a:noFill/>
                    <a:ln w="9525">
                      <a:noFill/>
                    </a:ln>
                  </pic:spPr>
                </pic:pic>
              </a:graphicData>
            </a:graphic>
          </wp:inline>
        </w:drawing>
      </w:r>
    </w:p>
    <w:p w14:paraId="03F3F404">
      <w:pPr>
        <w:ind w:firstLine="0"/>
        <w:jc w:val="center"/>
        <w:rPr>
          <w:rFonts w:hint="eastAsia" w:ascii="宋体" w:hAnsi="宋体"/>
          <w:lang w:val="en-US" w:eastAsia="zh-CN"/>
        </w:rPr>
      </w:pPr>
      <w:r>
        <w:rPr>
          <w:rFonts w:hint="eastAsia" w:ascii="宋体" w:hAnsi="宋体"/>
          <w:lang w:val="en-US" w:eastAsia="zh-CN"/>
        </w:rPr>
        <w:t>6.14.3-图2 自动投入率控件控制栏</w:t>
      </w:r>
    </w:p>
    <w:p w14:paraId="15EA5973">
      <w:pPr>
        <w:ind w:firstLine="843" w:firstLineChars="400"/>
        <w:jc w:val="left"/>
        <w:rPr>
          <w:rFonts w:hint="eastAsia" w:ascii="宋体" w:hAnsi="宋体"/>
          <w:szCs w:val="21"/>
          <w:lang w:val="en-US" w:eastAsia="zh-CN"/>
        </w:rPr>
      </w:pPr>
      <w:r>
        <w:rPr>
          <w:rFonts w:hint="eastAsia" w:ascii="宋体" w:hAnsi="宋体"/>
          <w:b/>
          <w:bCs/>
          <w:lang w:val="en-US" w:eastAsia="zh-CN"/>
        </w:rPr>
        <w:t>上一页：</w:t>
      </w:r>
      <w:r>
        <w:rPr>
          <w:rFonts w:hint="eastAsia" w:ascii="宋体" w:hAnsi="宋体"/>
          <w:szCs w:val="21"/>
          <w:lang w:val="en-US" w:eastAsia="zh-CN"/>
        </w:rPr>
        <w:t>用于切换显示上一页数据，如果当前已经是第一页，则不切换。</w:t>
      </w:r>
    </w:p>
    <w:p w14:paraId="0650E04F">
      <w:pPr>
        <w:ind w:firstLine="843" w:firstLineChars="400"/>
        <w:jc w:val="left"/>
        <w:rPr>
          <w:rFonts w:hint="eastAsia" w:ascii="宋体" w:hAnsi="宋体"/>
          <w:lang w:val="en-US" w:eastAsia="zh-CN"/>
        </w:rPr>
      </w:pPr>
      <w:r>
        <w:rPr>
          <w:rFonts w:hint="eastAsia" w:ascii="宋体" w:hAnsi="宋体"/>
          <w:b/>
          <w:bCs/>
          <w:lang w:val="en-US" w:eastAsia="zh-CN"/>
        </w:rPr>
        <w:t>下一页：</w:t>
      </w:r>
      <w:r>
        <w:rPr>
          <w:rFonts w:hint="eastAsia" w:ascii="宋体" w:hAnsi="宋体"/>
          <w:szCs w:val="21"/>
          <w:lang w:val="en-US" w:eastAsia="zh-CN"/>
        </w:rPr>
        <w:t>用于切换显示下一页数据，如果当前已经是最后一页，则不切换</w:t>
      </w:r>
      <w:r>
        <w:rPr>
          <w:rFonts w:hint="eastAsia" w:ascii="宋体" w:hAnsi="宋体"/>
          <w:lang w:val="en-US" w:eastAsia="zh-CN"/>
        </w:rPr>
        <w:t>。</w:t>
      </w:r>
    </w:p>
    <w:p w14:paraId="7EC58A61">
      <w:pPr>
        <w:spacing w:line="240" w:lineRule="auto"/>
        <w:ind w:firstLine="843" w:firstLineChars="400"/>
        <w:jc w:val="both"/>
        <w:rPr>
          <w:rFonts w:ascii="宋体" w:hAnsi="宋体" w:eastAsia="宋体" w:cs="宋体"/>
          <w:sz w:val="21"/>
          <w:szCs w:val="21"/>
        </w:rPr>
      </w:pPr>
      <w:r>
        <w:rPr>
          <w:rFonts w:hint="eastAsia" w:ascii="宋体" w:hAnsi="宋体"/>
          <w:b/>
          <w:bCs/>
          <w:lang w:val="en-US" w:eastAsia="zh-CN"/>
        </w:rPr>
        <w:t>跳转：</w:t>
      </w:r>
      <w:r>
        <w:rPr>
          <w:rFonts w:hint="eastAsia" w:ascii="宋体" w:hAnsi="宋体"/>
          <w:szCs w:val="21"/>
          <w:lang w:val="en-US" w:eastAsia="zh-CN"/>
        </w:rPr>
        <w:t>在第一个输入框中输入页码，可以跳转到对应页的数据进行显示。</w:t>
      </w:r>
    </w:p>
    <w:p w14:paraId="40A02F22">
      <w:pPr>
        <w:pStyle w:val="4"/>
        <w:spacing w:line="360" w:lineRule="auto"/>
        <w:rPr>
          <w:rFonts w:hint="default" w:ascii="黑体" w:hAnsi="黑体" w:eastAsia="黑体"/>
          <w:sz w:val="28"/>
          <w:lang w:val="en-US" w:eastAsia="zh-CN"/>
        </w:rPr>
      </w:pPr>
      <w:bookmarkStart w:id="803" w:name="_Toc3504"/>
      <w:bookmarkStart w:id="804" w:name="_Toc21452"/>
      <w:bookmarkStart w:id="805" w:name="_Toc5986"/>
      <w:bookmarkStart w:id="806" w:name="_Toc4519"/>
      <w:bookmarkStart w:id="807" w:name="_Toc7803"/>
      <w:bookmarkStart w:id="808" w:name="_Toc26077"/>
      <w:bookmarkStart w:id="809" w:name="_Toc9059"/>
      <w:bookmarkStart w:id="810" w:name="_Toc29014"/>
      <w:r>
        <w:rPr>
          <w:rFonts w:hint="eastAsia" w:ascii="黑体" w:hAnsi="黑体" w:eastAsia="黑体"/>
          <w:sz w:val="28"/>
          <w:lang w:eastAsia="zh-CN"/>
        </w:rPr>
        <w:t>6.</w:t>
      </w:r>
      <w:r>
        <w:rPr>
          <w:rFonts w:hint="eastAsia" w:ascii="黑体" w:hAnsi="黑体" w:eastAsia="黑体"/>
          <w:sz w:val="28"/>
          <w:lang w:val="en-US" w:eastAsia="zh-CN"/>
        </w:rPr>
        <w:t>15</w:t>
      </w:r>
      <w:r>
        <w:rPr>
          <w:rFonts w:hint="eastAsia" w:ascii="黑体" w:hAnsi="黑体" w:eastAsia="黑体"/>
          <w:sz w:val="28"/>
          <w:lang w:eastAsia="zh-CN"/>
        </w:rPr>
        <w:t xml:space="preserve"> </w:t>
      </w:r>
      <w:r>
        <w:rPr>
          <w:rFonts w:hint="eastAsia" w:ascii="黑体" w:hAnsi="黑体" w:eastAsia="黑体"/>
          <w:sz w:val="28"/>
          <w:lang w:val="en-US" w:eastAsia="zh-CN"/>
        </w:rPr>
        <w:t>通用页眉</w:t>
      </w:r>
      <w:bookmarkEnd w:id="803"/>
      <w:bookmarkEnd w:id="804"/>
      <w:bookmarkEnd w:id="805"/>
      <w:bookmarkEnd w:id="806"/>
      <w:bookmarkEnd w:id="807"/>
      <w:bookmarkEnd w:id="808"/>
      <w:bookmarkEnd w:id="809"/>
      <w:bookmarkEnd w:id="810"/>
    </w:p>
    <w:p w14:paraId="56F0D3EE">
      <w:pPr>
        <w:pStyle w:val="12"/>
        <w:spacing w:line="240" w:lineRule="auto"/>
        <w:ind w:firstLine="420" w:firstLineChars="0"/>
        <w:jc w:val="both"/>
        <w:rPr>
          <w:rFonts w:hint="eastAsia"/>
          <w:lang w:val="en-US" w:eastAsia="zh-CN"/>
        </w:rPr>
      </w:pPr>
      <w:r>
        <w:rPr>
          <w:rFonts w:hint="eastAsia"/>
          <w:lang w:val="en-US" w:eastAsia="zh-CN"/>
        </w:rPr>
        <w:t>在实际应用过程中，每个项目都需要自定义一些公用页眉便于操作画面，为了减少使用人员的操作量，使用通用页眉画面文件，让各项目风格保持统一，更规范、专业，功能更丰富，实用意义更强，操作更便捷。</w:t>
      </w:r>
    </w:p>
    <w:bookmarkEnd w:id="766"/>
    <w:bookmarkEnd w:id="767"/>
    <w:bookmarkEnd w:id="768"/>
    <w:bookmarkEnd w:id="769"/>
    <w:bookmarkEnd w:id="770"/>
    <w:p w14:paraId="6B9F9D43">
      <w:pPr>
        <w:pStyle w:val="5"/>
        <w:adjustRightInd w:val="0"/>
        <w:snapToGrid w:val="0"/>
        <w:spacing w:line="360" w:lineRule="auto"/>
        <w:rPr>
          <w:rFonts w:hint="eastAsia"/>
          <w:lang w:val="en-US" w:eastAsia="zh-CN"/>
        </w:rPr>
      </w:pPr>
      <w:bookmarkStart w:id="811" w:name="_Toc21544"/>
      <w:bookmarkStart w:id="812" w:name="_Toc29503"/>
      <w:bookmarkStart w:id="813" w:name="_Toc13214"/>
      <w:bookmarkStart w:id="814" w:name="_Toc3700"/>
      <w:bookmarkStart w:id="815" w:name="_Toc32609"/>
      <w:bookmarkStart w:id="816" w:name="_Toc23074"/>
      <w:bookmarkStart w:id="817" w:name="_Toc9152"/>
      <w:bookmarkStart w:id="818" w:name="_Toc6534"/>
      <w:bookmarkStart w:id="819" w:name="_Toc429985502"/>
      <w:r>
        <w:rPr>
          <w:rFonts w:hint="eastAsia" w:ascii="黑体" w:eastAsia="黑体"/>
          <w:sz w:val="24"/>
          <w:lang w:eastAsia="zh-CN"/>
        </w:rPr>
        <w:t>6.</w:t>
      </w:r>
      <w:r>
        <w:rPr>
          <w:rFonts w:hint="eastAsia" w:ascii="黑体" w:eastAsia="黑体"/>
          <w:sz w:val="24"/>
          <w:lang w:val="en-US" w:eastAsia="zh-CN"/>
        </w:rPr>
        <w:t>15</w:t>
      </w:r>
      <w:r>
        <w:rPr>
          <w:rFonts w:hint="eastAsia" w:ascii="黑体" w:eastAsia="黑体"/>
          <w:sz w:val="24"/>
          <w:lang w:eastAsia="zh-CN"/>
        </w:rPr>
        <w:t>.</w:t>
      </w:r>
      <w:r>
        <w:rPr>
          <w:rFonts w:hint="eastAsia" w:ascii="黑体" w:eastAsia="黑体"/>
          <w:sz w:val="24"/>
          <w:lang w:val="en-US" w:eastAsia="zh-CN"/>
        </w:rPr>
        <w:t>1 通用页眉各组件功能介绍</w:t>
      </w:r>
      <w:bookmarkEnd w:id="811"/>
      <w:bookmarkEnd w:id="812"/>
      <w:bookmarkEnd w:id="813"/>
      <w:bookmarkEnd w:id="814"/>
      <w:bookmarkEnd w:id="815"/>
      <w:bookmarkEnd w:id="816"/>
      <w:bookmarkEnd w:id="817"/>
      <w:bookmarkEnd w:id="818"/>
    </w:p>
    <w:p w14:paraId="79C4B598">
      <w:pPr>
        <w:ind w:firstLine="420" w:firstLineChars="200"/>
        <w:rPr>
          <w:rFonts w:hint="eastAsia"/>
        </w:rPr>
      </w:pPr>
      <w:r>
        <w:rPr>
          <w:rFonts w:hint="eastAsia"/>
          <w:lang w:val="en-US" w:eastAsia="zh-CN"/>
        </w:rPr>
        <w:t>通用页眉主要包含操作画面文件功能（初始画面、总览画面、曲线画面、表格画面、工艺流程画面组、浏览画面列表前后翻页、工艺流程画面组前后翻页、画面组预览），通用页眉界面展示</w:t>
      </w:r>
      <w:r>
        <w:rPr>
          <w:rFonts w:hint="eastAsia"/>
        </w:rPr>
        <w:t>如6.1</w:t>
      </w:r>
      <w:r>
        <w:rPr>
          <w:rFonts w:hint="eastAsia"/>
          <w:lang w:val="en-US" w:eastAsia="zh-CN"/>
        </w:rPr>
        <w:t>5</w:t>
      </w:r>
      <w:r>
        <w:rPr>
          <w:rFonts w:hint="eastAsia"/>
        </w:rPr>
        <w:t>.</w:t>
      </w:r>
      <w:r>
        <w:rPr>
          <w:rFonts w:hint="eastAsia"/>
          <w:lang w:val="en-US" w:eastAsia="zh-CN"/>
        </w:rPr>
        <w:t>1</w:t>
      </w:r>
      <w:r>
        <w:rPr>
          <w:rFonts w:hint="eastAsia"/>
        </w:rPr>
        <w:t>-图1所示。</w:t>
      </w:r>
    </w:p>
    <w:p w14:paraId="09038AE8">
      <w:pPr>
        <w:spacing w:line="360" w:lineRule="auto"/>
        <w:ind w:firstLine="420" w:firstLineChars="200"/>
        <w:rPr>
          <w:rFonts w:hint="default" w:ascii="宋体" w:hAnsi="宋体" w:eastAsia="宋体"/>
          <w:lang w:val="en-US" w:eastAsia="zh-CN"/>
        </w:rPr>
      </w:pPr>
      <w:r>
        <w:rPr>
          <w:rFonts w:hint="eastAsia" w:ascii="宋体" w:hAnsi="宋体"/>
        </w:rPr>
        <w:t>1、</w:t>
      </w:r>
      <w:r>
        <w:rPr>
          <w:rFonts w:hint="eastAsia"/>
          <w:lang w:val="en-US" w:eastAsia="zh-CN"/>
        </w:rPr>
        <w:t>通用页眉便</w:t>
      </w:r>
      <w:r>
        <w:rPr>
          <w:rFonts w:hint="eastAsia" w:ascii="宋体" w:hAnsi="宋体"/>
        </w:rPr>
        <w:t>于</w:t>
      </w:r>
      <w:r>
        <w:rPr>
          <w:rFonts w:hint="eastAsia" w:ascii="宋体" w:hAnsi="宋体"/>
          <w:lang w:val="en-US" w:eastAsia="zh-CN"/>
        </w:rPr>
        <w:t>用户操作画面，在IDE“画面配置”中初始画面配置通用页眉画面文件。</w:t>
      </w:r>
    </w:p>
    <w:p w14:paraId="2F429D54">
      <w:pPr>
        <w:ind w:firstLine="420" w:firstLineChars="200"/>
        <w:rPr>
          <w:rFonts w:hint="default"/>
          <w:lang w:val="en-US" w:eastAsia="zh-CN"/>
        </w:rPr>
      </w:pPr>
      <w:r>
        <w:rPr>
          <w:rFonts w:hint="eastAsia" w:ascii="宋体" w:hAnsi="宋体"/>
          <w:szCs w:val="21"/>
        </w:rPr>
        <w:t>2、点击eNetMain</w:t>
      </w:r>
      <w:r>
        <w:rPr>
          <w:rFonts w:hint="eastAsia" w:ascii="宋体" w:hAnsi="宋体"/>
          <w:szCs w:val="21"/>
          <w:lang w:val="en-US" w:eastAsia="zh-CN"/>
        </w:rPr>
        <w:t>主页的“</w:t>
      </w:r>
      <w:r>
        <w:rPr>
          <w:rFonts w:hint="eastAsia" w:ascii="宋体" w:hAnsi="宋体"/>
          <w:szCs w:val="21"/>
        </w:rPr>
        <w:t>进入</w:t>
      </w:r>
      <w:r>
        <w:rPr>
          <w:rFonts w:hint="eastAsia" w:ascii="宋体" w:hAnsi="宋体"/>
          <w:szCs w:val="21"/>
          <w:lang w:val="en-US" w:eastAsia="zh-CN"/>
        </w:rPr>
        <w:t>运行系统”图标，运行画面软件。</w:t>
      </w:r>
    </w:p>
    <w:p w14:paraId="55814E0B">
      <w:pPr>
        <w:ind w:left="0" w:leftChars="0" w:firstLine="420" w:firstLineChars="200"/>
        <w:jc w:val="center"/>
        <w:rPr>
          <w:rFonts w:hint="eastAsia"/>
        </w:rPr>
      </w:pPr>
      <w:r>
        <w:drawing>
          <wp:inline distT="0" distB="0" distL="114300" distR="114300">
            <wp:extent cx="5772150" cy="550545"/>
            <wp:effectExtent l="0" t="0" r="0" b="1905"/>
            <wp:docPr id="39"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1"/>
                    <pic:cNvPicPr>
                      <a:picLocks noChangeAspect="1"/>
                    </pic:cNvPicPr>
                  </pic:nvPicPr>
                  <pic:blipFill>
                    <a:blip r:embed="rId862"/>
                    <a:stretch>
                      <a:fillRect/>
                    </a:stretch>
                  </pic:blipFill>
                  <pic:spPr>
                    <a:xfrm>
                      <a:off x="0" y="0"/>
                      <a:ext cx="5772150" cy="550545"/>
                    </a:xfrm>
                    <a:prstGeom prst="rect">
                      <a:avLst/>
                    </a:prstGeom>
                    <a:noFill/>
                    <a:ln>
                      <a:noFill/>
                    </a:ln>
                  </pic:spPr>
                </pic:pic>
              </a:graphicData>
            </a:graphic>
          </wp:inline>
        </w:drawing>
      </w:r>
    </w:p>
    <w:p w14:paraId="1C01CB4D">
      <w:pPr>
        <w:spacing w:line="240" w:lineRule="auto"/>
        <w:ind w:firstLine="420" w:firstLineChars="200"/>
        <w:jc w:val="center"/>
        <w:rPr>
          <w:rFonts w:hint="eastAsia" w:ascii="宋体" w:hAnsi="宋体" w:cs="宋体"/>
          <w:sz w:val="21"/>
          <w:szCs w:val="21"/>
          <w:lang w:val="en-US" w:eastAsia="zh-CN"/>
        </w:rPr>
      </w:pPr>
      <w:r>
        <w:rPr>
          <w:rFonts w:ascii="宋体" w:hAnsi="宋体" w:eastAsia="宋体" w:cs="宋体"/>
          <w:sz w:val="21"/>
          <w:szCs w:val="21"/>
        </w:rPr>
        <w:t>6.1</w:t>
      </w:r>
      <w:r>
        <w:rPr>
          <w:rFonts w:hint="eastAsia" w:ascii="宋体" w:hAnsi="宋体" w:cs="宋体"/>
          <w:sz w:val="21"/>
          <w:szCs w:val="21"/>
          <w:lang w:val="en-US" w:eastAsia="zh-CN"/>
        </w:rPr>
        <w:t>5</w:t>
      </w:r>
      <w:r>
        <w:rPr>
          <w:rFonts w:ascii="宋体" w:hAnsi="宋体" w:eastAsia="宋体" w:cs="宋体"/>
          <w:sz w:val="21"/>
          <w:szCs w:val="21"/>
        </w:rPr>
        <w:t>.</w:t>
      </w:r>
      <w:r>
        <w:rPr>
          <w:rFonts w:hint="eastAsia" w:ascii="宋体" w:hAnsi="宋体" w:cs="宋体"/>
          <w:sz w:val="21"/>
          <w:szCs w:val="21"/>
          <w:lang w:val="en-US" w:eastAsia="zh-CN"/>
        </w:rPr>
        <w:t>1</w:t>
      </w:r>
      <w:r>
        <w:rPr>
          <w:rFonts w:ascii="宋体" w:hAnsi="宋体" w:eastAsia="宋体" w:cs="宋体"/>
          <w:sz w:val="21"/>
          <w:szCs w:val="21"/>
        </w:rPr>
        <w:t>-图1</w:t>
      </w:r>
      <w:r>
        <w:rPr>
          <w:rFonts w:hint="eastAsia" w:ascii="宋体" w:hAnsi="宋体" w:eastAsia="宋体" w:cs="宋体"/>
          <w:sz w:val="21"/>
          <w:szCs w:val="21"/>
          <w:lang w:val="en-US" w:eastAsia="zh-CN"/>
        </w:rPr>
        <w:t xml:space="preserve"> </w:t>
      </w:r>
      <w:r>
        <w:rPr>
          <w:rFonts w:hint="eastAsia" w:ascii="宋体" w:hAnsi="宋体" w:cs="宋体"/>
          <w:sz w:val="21"/>
          <w:szCs w:val="21"/>
          <w:lang w:val="en-US" w:eastAsia="zh-CN"/>
        </w:rPr>
        <w:t>通用页眉</w:t>
      </w:r>
    </w:p>
    <w:p w14:paraId="35E720C3">
      <w:pPr>
        <w:ind w:left="0" w:leftChars="0" w:firstLine="420" w:firstLineChars="200"/>
        <w:jc w:val="both"/>
        <w:rPr>
          <w:rFonts w:hint="eastAsia" w:ascii="宋体" w:hAnsi="宋体"/>
          <w:szCs w:val="21"/>
          <w:lang w:val="en-US" w:eastAsia="zh-CN"/>
        </w:rPr>
      </w:pPr>
      <w:r>
        <w:rPr>
          <w:rFonts w:hint="eastAsia" w:ascii="宋体" w:hAnsi="宋体"/>
          <w:szCs w:val="21"/>
          <w:lang w:val="en-US" w:eastAsia="zh-CN"/>
        </w:rPr>
        <w:t>3、概述各组件功能</w:t>
      </w:r>
    </w:p>
    <w:p w14:paraId="469B0B57">
      <w:pPr>
        <w:spacing w:line="360" w:lineRule="auto"/>
        <w:ind w:firstLine="840" w:firstLineChars="400"/>
        <w:rPr>
          <w:rFonts w:ascii="宋体" w:hAnsi="宋体"/>
          <w:szCs w:val="21"/>
        </w:rPr>
      </w:pPr>
      <w:r>
        <w:rPr>
          <w:rFonts w:hint="eastAsia" w:ascii="宋体" w:hAnsi="宋体"/>
          <w:szCs w:val="21"/>
        </w:rPr>
        <w:t>1——</w:t>
      </w:r>
      <w:r>
        <w:rPr>
          <w:rFonts w:hint="eastAsia"/>
          <w:lang w:val="en-US" w:eastAsia="zh-CN"/>
        </w:rPr>
        <w:t>操作画面文件</w:t>
      </w:r>
      <w:r>
        <w:rPr>
          <w:rFonts w:hint="eastAsia" w:ascii="宋体" w:hAnsi="宋体"/>
          <w:szCs w:val="21"/>
        </w:rPr>
        <w:t>：</w:t>
      </w:r>
      <w:r>
        <w:rPr>
          <w:rFonts w:hint="eastAsia" w:ascii="宋体" w:hAnsi="宋体"/>
          <w:szCs w:val="21"/>
          <w:lang w:val="en-US" w:eastAsia="zh-CN"/>
        </w:rPr>
        <w:t>依次包含</w:t>
      </w:r>
      <w:r>
        <w:rPr>
          <w:rFonts w:hint="eastAsia"/>
          <w:lang w:val="en-US" w:eastAsia="zh-CN"/>
        </w:rPr>
        <w:t>初始画面、总览画面、曲线画面、表格画面、设备画面、工艺流程画面组、浏览画面列表向前翻页、浏览画面列表展示、浏览画面列表向后翻页、工艺流程画面组向前翻页、工艺流程画面组向后翻页、画面组预览</w:t>
      </w:r>
      <w:r>
        <w:rPr>
          <w:rFonts w:hint="eastAsia" w:ascii="宋体" w:hAnsi="宋体"/>
          <w:szCs w:val="21"/>
          <w:lang w:val="en-US" w:eastAsia="zh-CN"/>
        </w:rPr>
        <w:t>。初始画面显示IDE配置的初始画面文件；总览画面通过光子牌按钮展示配置的画面文件名称或展示名称，点击触发光子牌按钮显示对应画面；</w:t>
      </w:r>
      <w:r>
        <w:rPr>
          <w:rFonts w:hint="eastAsia"/>
          <w:lang w:val="en-US" w:eastAsia="zh-CN"/>
        </w:rPr>
        <w:t>曲线画面通过曲线控件绘制曲线；表格画面通过表格控件展示测点信息；设备画面弹出与设备相关的弹出画面；工艺流程画面组显示配置的画面文件；浏览画面列表是记录当前画面窗口先后操作的画面文件，点击列表中的某个画面文件可以快速切换，也可以通过前后翻页按钮可以方便切换画面文件；工艺流程画面组前后翻页按钮对工艺流程画面组循环切换工艺流程画面</w:t>
      </w:r>
      <w:r>
        <w:rPr>
          <w:rFonts w:hint="eastAsia" w:ascii="宋体" w:hAnsi="宋体"/>
          <w:szCs w:val="21"/>
        </w:rPr>
        <w:t>。当</w:t>
      </w:r>
      <w:r>
        <w:rPr>
          <w:rFonts w:hint="eastAsia" w:ascii="宋体" w:hAnsi="宋体"/>
          <w:szCs w:val="21"/>
          <w:lang w:val="en-US" w:eastAsia="zh-CN"/>
        </w:rPr>
        <w:t>图标</w:t>
      </w:r>
      <w:r>
        <w:rPr>
          <w:rFonts w:hint="eastAsia" w:ascii="宋体" w:hAnsi="宋体"/>
          <w:szCs w:val="21"/>
        </w:rPr>
        <w:t>变为暗显时，说明</w:t>
      </w:r>
      <w:r>
        <w:rPr>
          <w:rFonts w:hint="eastAsia" w:ascii="宋体" w:hAnsi="宋体"/>
          <w:szCs w:val="21"/>
          <w:lang w:val="en-US" w:eastAsia="zh-CN"/>
        </w:rPr>
        <w:t>当前按钮权限</w:t>
      </w:r>
      <w:r>
        <w:rPr>
          <w:rFonts w:hint="eastAsia" w:ascii="宋体" w:hAnsi="宋体"/>
          <w:szCs w:val="21"/>
        </w:rPr>
        <w:t>无效。</w:t>
      </w:r>
    </w:p>
    <w:p w14:paraId="1D871148">
      <w:pPr>
        <w:ind w:left="0" w:leftChars="0" w:firstLine="840" w:firstLineChars="400"/>
        <w:jc w:val="both"/>
        <w:rPr>
          <w:rFonts w:hint="eastAsia" w:ascii="宋体" w:hAnsi="宋体"/>
          <w:szCs w:val="21"/>
          <w:lang w:val="en-US" w:eastAsia="zh-CN"/>
        </w:rPr>
      </w:pPr>
      <w:r>
        <w:rPr>
          <w:rFonts w:hint="eastAsia" w:ascii="宋体" w:hAnsi="宋体"/>
          <w:szCs w:val="21"/>
        </w:rPr>
        <w:t>2——</w:t>
      </w:r>
      <w:r>
        <w:rPr>
          <w:rFonts w:hint="eastAsia" w:ascii="宋体" w:hAnsi="宋体"/>
          <w:szCs w:val="21"/>
          <w:lang w:val="en-US" w:eastAsia="zh-CN"/>
        </w:rPr>
        <w:t>报警信息展示</w:t>
      </w:r>
      <w:r>
        <w:rPr>
          <w:rFonts w:hint="eastAsia" w:ascii="宋体" w:hAnsi="宋体"/>
          <w:szCs w:val="21"/>
        </w:rPr>
        <w:t>：</w:t>
      </w:r>
      <w:r>
        <w:rPr>
          <w:rFonts w:hint="eastAsia" w:ascii="宋体" w:hAnsi="宋体"/>
          <w:szCs w:val="21"/>
          <w:lang w:val="en-US" w:eastAsia="zh-CN"/>
        </w:rPr>
        <w:t>报警控件显示当前用户配置的报警区和A255的测点报警信息。</w:t>
      </w:r>
    </w:p>
    <w:p w14:paraId="11BF2430">
      <w:pPr>
        <w:ind w:left="0" w:leftChars="0" w:firstLine="840" w:firstLineChars="400"/>
        <w:jc w:val="both"/>
        <w:rPr>
          <w:rFonts w:hint="eastAsia"/>
          <w:lang w:val="en-US" w:eastAsia="zh-CN"/>
        </w:rPr>
      </w:pPr>
      <w:r>
        <w:rPr>
          <w:rFonts w:hint="eastAsia" w:ascii="宋体" w:hAnsi="宋体"/>
          <w:szCs w:val="21"/>
          <w:lang w:val="en-US" w:eastAsia="zh-CN"/>
        </w:rPr>
        <w:t>3——操作事件：启/停声音报警软件、弹出系统报警和过程报警画面、当前画面窗口报警确认</w:t>
      </w:r>
      <w:r>
        <w:rPr>
          <w:rFonts w:hint="eastAsia"/>
          <w:lang w:val="en-US" w:eastAsia="zh-CN"/>
        </w:rPr>
        <w:t>登录用户、运行外部程序（事件查看软件、系统诊断、数据查看软件、报表、CCM、位号检索、DPU强制点信息查询等软件）、关闭画面软件。</w:t>
      </w:r>
    </w:p>
    <w:p w14:paraId="62AED9AE">
      <w:pPr>
        <w:ind w:left="0" w:leftChars="0" w:firstLine="840" w:firstLineChars="400"/>
        <w:jc w:val="both"/>
        <w:rPr>
          <w:rFonts w:hint="default"/>
          <w:lang w:val="en-US" w:eastAsia="zh-CN"/>
        </w:rPr>
      </w:pPr>
      <w:r>
        <w:rPr>
          <w:rFonts w:hint="eastAsia"/>
          <w:lang w:val="en-US" w:eastAsia="zh-CN"/>
        </w:rPr>
        <w:t>4——操作站信息展示：用户名、节点、主画面文件名称、系统时间。</w:t>
      </w:r>
    </w:p>
    <w:p w14:paraId="7C63B0BB">
      <w:pPr>
        <w:pStyle w:val="4"/>
        <w:spacing w:line="360" w:lineRule="auto"/>
        <w:rPr>
          <w:rFonts w:hint="eastAsia" w:ascii="黑体" w:hAnsi="黑体" w:eastAsia="黑体"/>
          <w:sz w:val="28"/>
          <w:lang w:val="en-US" w:eastAsia="zh-CN"/>
        </w:rPr>
      </w:pPr>
      <w:bookmarkStart w:id="820" w:name="_Toc9727"/>
      <w:bookmarkStart w:id="821" w:name="_Toc19863"/>
      <w:bookmarkStart w:id="822" w:name="_Toc20211"/>
      <w:bookmarkStart w:id="823" w:name="_Toc12863"/>
      <w:bookmarkStart w:id="824" w:name="_Toc2358"/>
      <w:bookmarkStart w:id="825" w:name="_Toc21338"/>
      <w:bookmarkStart w:id="826" w:name="_Toc6815"/>
      <w:bookmarkStart w:id="827" w:name="_Toc6887"/>
      <w:r>
        <w:rPr>
          <w:rFonts w:hint="eastAsia" w:ascii="黑体" w:hAnsi="黑体" w:eastAsia="黑体"/>
          <w:sz w:val="28"/>
          <w:lang w:eastAsia="zh-CN"/>
        </w:rPr>
        <w:t>6.</w:t>
      </w:r>
      <w:r>
        <w:rPr>
          <w:rFonts w:hint="eastAsia" w:ascii="黑体" w:hAnsi="黑体" w:eastAsia="黑体"/>
          <w:sz w:val="28"/>
          <w:lang w:val="en-US" w:eastAsia="zh-CN"/>
        </w:rPr>
        <w:t>16</w:t>
      </w:r>
      <w:r>
        <w:rPr>
          <w:rFonts w:hint="eastAsia" w:ascii="黑体" w:hAnsi="黑体" w:eastAsia="黑体"/>
          <w:sz w:val="28"/>
          <w:lang w:eastAsia="zh-CN"/>
        </w:rPr>
        <w:t xml:space="preserve"> </w:t>
      </w:r>
      <w:r>
        <w:rPr>
          <w:rFonts w:hint="eastAsia" w:ascii="黑体" w:hAnsi="黑体" w:eastAsia="黑体"/>
          <w:sz w:val="28"/>
          <w:lang w:val="en-US" w:eastAsia="zh-CN"/>
        </w:rPr>
        <w:t>曲线V2.0控件</w:t>
      </w:r>
      <w:bookmarkEnd w:id="820"/>
      <w:bookmarkEnd w:id="821"/>
      <w:bookmarkEnd w:id="822"/>
      <w:bookmarkEnd w:id="823"/>
      <w:bookmarkEnd w:id="824"/>
      <w:bookmarkEnd w:id="825"/>
      <w:bookmarkEnd w:id="826"/>
      <w:bookmarkEnd w:id="827"/>
    </w:p>
    <w:p w14:paraId="5EC6292C">
      <w:pPr>
        <w:pStyle w:val="5"/>
        <w:adjustRightInd w:val="0"/>
        <w:snapToGrid w:val="0"/>
        <w:spacing w:line="360" w:lineRule="auto"/>
        <w:rPr>
          <w:rFonts w:hint="eastAsia" w:ascii="黑体" w:eastAsia="黑体"/>
          <w:sz w:val="24"/>
          <w:lang w:val="en-US" w:eastAsia="zh-CN"/>
        </w:rPr>
      </w:pPr>
      <w:bookmarkStart w:id="828" w:name="_Toc2455"/>
      <w:bookmarkStart w:id="829" w:name="_Toc14448"/>
      <w:bookmarkStart w:id="830" w:name="_Toc12359"/>
      <w:bookmarkStart w:id="831" w:name="_Toc26033"/>
      <w:bookmarkStart w:id="832" w:name="_Toc7333"/>
      <w:bookmarkStart w:id="833" w:name="_Toc19542"/>
      <w:bookmarkStart w:id="834" w:name="_Toc17027"/>
      <w:bookmarkStart w:id="835" w:name="_Toc28863"/>
      <w:r>
        <w:rPr>
          <w:rFonts w:hint="eastAsia" w:ascii="黑体" w:eastAsia="黑体"/>
          <w:sz w:val="24"/>
          <w:lang w:eastAsia="zh-CN"/>
        </w:rPr>
        <w:t>6.</w:t>
      </w:r>
      <w:r>
        <w:rPr>
          <w:rFonts w:hint="eastAsia" w:ascii="黑体" w:eastAsia="黑体"/>
          <w:sz w:val="24"/>
          <w:lang w:val="en-US" w:eastAsia="zh-CN"/>
        </w:rPr>
        <w:t>16</w:t>
      </w:r>
      <w:r>
        <w:rPr>
          <w:rFonts w:hint="eastAsia" w:ascii="黑体" w:eastAsia="黑体"/>
          <w:sz w:val="24"/>
          <w:lang w:eastAsia="zh-CN"/>
        </w:rPr>
        <w:t xml:space="preserve">.1 </w:t>
      </w:r>
      <w:r>
        <w:rPr>
          <w:rFonts w:hint="eastAsia" w:ascii="黑体" w:eastAsia="黑体"/>
          <w:sz w:val="24"/>
          <w:lang w:val="en-US" w:eastAsia="zh-CN"/>
        </w:rPr>
        <w:t>曲线V2.0控件绘制</w:t>
      </w:r>
      <w:bookmarkEnd w:id="828"/>
      <w:bookmarkEnd w:id="829"/>
      <w:bookmarkEnd w:id="830"/>
      <w:bookmarkEnd w:id="831"/>
      <w:bookmarkEnd w:id="832"/>
      <w:bookmarkEnd w:id="833"/>
      <w:bookmarkEnd w:id="834"/>
      <w:bookmarkEnd w:id="835"/>
    </w:p>
    <w:p w14:paraId="12B9484A">
      <w:pPr>
        <w:spacing w:line="360" w:lineRule="auto"/>
        <w:ind w:firstLine="420" w:firstLineChars="200"/>
        <w:rPr>
          <w:rFonts w:hint="eastAsia" w:ascii="宋体" w:hAnsi="宋体"/>
        </w:rPr>
      </w:pPr>
      <w:r>
        <w:rPr>
          <w:rFonts w:hint="eastAsia" w:ascii="宋体" w:hAnsi="宋体"/>
        </w:rPr>
        <w:t>1、打开GraphMake，点击工具栏上的</w:t>
      </w:r>
      <w:r>
        <w:rPr>
          <w:rFonts w:hint="eastAsia" w:ascii="宋体" w:hAnsi="宋体"/>
          <w:lang w:val="en-US" w:eastAsia="zh-CN"/>
        </w:rPr>
        <w:t>曲线V2.0控件图标“</w:t>
      </w:r>
      <w:r>
        <w:drawing>
          <wp:inline distT="0" distB="0" distL="114300" distR="114300">
            <wp:extent cx="179705" cy="179705"/>
            <wp:effectExtent l="0" t="0" r="10795" b="10795"/>
            <wp:docPr id="57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207"/>
                    <pic:cNvPicPr>
                      <a:picLocks noChangeAspect="1"/>
                    </pic:cNvPicPr>
                  </pic:nvPicPr>
                  <pic:blipFill>
                    <a:blip r:embed="rId863"/>
                    <a:stretch>
                      <a:fillRect/>
                    </a:stretch>
                  </pic:blipFill>
                  <pic:spPr>
                    <a:xfrm>
                      <a:off x="0" y="0"/>
                      <a:ext cx="179705" cy="179705"/>
                    </a:xfrm>
                    <a:prstGeom prst="rect">
                      <a:avLst/>
                    </a:prstGeom>
                    <a:noFill/>
                    <a:ln>
                      <a:noFill/>
                    </a:ln>
                  </pic:spPr>
                </pic:pic>
              </a:graphicData>
            </a:graphic>
          </wp:inline>
        </w:drawing>
      </w:r>
      <w:r>
        <w:rPr>
          <w:rFonts w:hint="eastAsia" w:ascii="宋体" w:hAnsi="宋体"/>
          <w:lang w:val="en-US" w:eastAsia="zh-CN"/>
        </w:rPr>
        <w:t>”</w:t>
      </w:r>
      <w:r>
        <w:rPr>
          <w:rFonts w:hint="eastAsia" w:ascii="宋体" w:hAnsi="宋体"/>
        </w:rPr>
        <w:t>，拖动鼠标在画布上绘制一个</w:t>
      </w:r>
      <w:r>
        <w:rPr>
          <w:rFonts w:hint="eastAsia" w:ascii="宋体" w:hAnsi="宋体"/>
          <w:lang w:val="en-US" w:eastAsia="zh-CN"/>
        </w:rPr>
        <w:t>曲线V2.0控件</w:t>
      </w:r>
      <w:r>
        <w:rPr>
          <w:rFonts w:hint="eastAsia" w:ascii="宋体" w:hAnsi="宋体"/>
        </w:rPr>
        <w:t>，如</w:t>
      </w:r>
      <w:r>
        <w:rPr>
          <w:rFonts w:hint="eastAsia" w:ascii="宋体" w:hAnsi="宋体"/>
          <w:szCs w:val="21"/>
        </w:rPr>
        <w:t>6.</w:t>
      </w:r>
      <w:r>
        <w:rPr>
          <w:rFonts w:hint="eastAsia" w:ascii="宋体" w:hAnsi="宋体"/>
          <w:szCs w:val="21"/>
          <w:lang w:val="en-US" w:eastAsia="zh-CN"/>
        </w:rPr>
        <w:t>16</w:t>
      </w:r>
      <w:r>
        <w:rPr>
          <w:rFonts w:hint="eastAsia" w:ascii="宋体" w:hAnsi="宋体"/>
          <w:szCs w:val="21"/>
        </w:rPr>
        <w:t>.1-图1</w:t>
      </w:r>
      <w:r>
        <w:rPr>
          <w:rFonts w:hint="eastAsia" w:ascii="宋体" w:hAnsi="宋体"/>
        </w:rPr>
        <w:t>所示。</w:t>
      </w:r>
    </w:p>
    <w:p w14:paraId="26A02790">
      <w:pPr>
        <w:spacing w:line="360" w:lineRule="auto"/>
        <w:ind w:firstLine="0" w:firstLineChars="0"/>
        <w:jc w:val="center"/>
        <w:rPr>
          <w:rFonts w:hint="eastAsia" w:ascii="宋体" w:hAnsi="宋体" w:eastAsia="宋体"/>
          <w:lang w:eastAsia="zh-CN"/>
        </w:rPr>
      </w:pPr>
      <w:r>
        <w:drawing>
          <wp:inline distT="0" distB="0" distL="114300" distR="114300">
            <wp:extent cx="4780915" cy="3780155"/>
            <wp:effectExtent l="0" t="0" r="635" b="10795"/>
            <wp:docPr id="574" name="图片 208"/>
            <wp:cNvGraphicFramePr/>
            <a:graphic xmlns:a="http://schemas.openxmlformats.org/drawingml/2006/main">
              <a:graphicData uri="http://schemas.openxmlformats.org/drawingml/2006/picture">
                <pic:pic xmlns:pic="http://schemas.openxmlformats.org/drawingml/2006/picture">
                  <pic:nvPicPr>
                    <pic:cNvPr id="574" name="图片 208"/>
                    <pic:cNvPicPr/>
                  </pic:nvPicPr>
                  <pic:blipFill>
                    <a:blip r:embed="rId864"/>
                    <a:stretch>
                      <a:fillRect/>
                    </a:stretch>
                  </pic:blipFill>
                  <pic:spPr>
                    <a:xfrm>
                      <a:off x="0" y="0"/>
                      <a:ext cx="4780915" cy="3780155"/>
                    </a:xfrm>
                    <a:prstGeom prst="rect">
                      <a:avLst/>
                    </a:prstGeom>
                    <a:noFill/>
                    <a:ln>
                      <a:noFill/>
                    </a:ln>
                  </pic:spPr>
                </pic:pic>
              </a:graphicData>
            </a:graphic>
          </wp:inline>
        </w:drawing>
      </w:r>
    </w:p>
    <w:p w14:paraId="2FB96211">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lang w:val="en-US" w:eastAsia="zh-CN"/>
        </w:rPr>
      </w:pPr>
      <w:r>
        <w:rPr>
          <w:rFonts w:hint="eastAsia" w:ascii="宋体" w:hAnsi="宋体"/>
          <w:lang w:val="en-US" w:eastAsia="zh-CN"/>
        </w:rPr>
        <w:t>6.16.1-图1 曲线V2.0控件</w:t>
      </w:r>
    </w:p>
    <w:p w14:paraId="44C3FB6A">
      <w:pPr>
        <w:pStyle w:val="5"/>
        <w:adjustRightInd w:val="0"/>
        <w:snapToGrid w:val="0"/>
        <w:spacing w:line="360" w:lineRule="auto"/>
        <w:rPr>
          <w:rFonts w:hint="eastAsia" w:ascii="黑体" w:eastAsia="黑体"/>
          <w:sz w:val="24"/>
          <w:lang w:val="en-US" w:eastAsia="zh-CN"/>
        </w:rPr>
      </w:pPr>
      <w:bookmarkStart w:id="836" w:name="_Toc28137"/>
      <w:bookmarkStart w:id="837" w:name="_Toc14541"/>
      <w:bookmarkStart w:id="838" w:name="_Toc16297"/>
      <w:bookmarkStart w:id="839" w:name="_Toc2929"/>
      <w:bookmarkStart w:id="840" w:name="_Toc30025"/>
      <w:bookmarkStart w:id="841" w:name="_Toc1708"/>
      <w:bookmarkStart w:id="842" w:name="_Toc19561"/>
      <w:bookmarkStart w:id="843" w:name="_Toc31284"/>
      <w:r>
        <w:rPr>
          <w:rFonts w:hint="eastAsia" w:ascii="黑体" w:eastAsia="黑体"/>
          <w:sz w:val="24"/>
          <w:lang w:eastAsia="zh-CN"/>
        </w:rPr>
        <w:t>6.</w:t>
      </w:r>
      <w:r>
        <w:rPr>
          <w:rFonts w:hint="eastAsia" w:ascii="黑体" w:eastAsia="黑体"/>
          <w:sz w:val="24"/>
          <w:lang w:val="en-US" w:eastAsia="zh-CN"/>
        </w:rPr>
        <w:t>16</w:t>
      </w:r>
      <w:r>
        <w:rPr>
          <w:rFonts w:hint="eastAsia" w:ascii="黑体" w:eastAsia="黑体"/>
          <w:sz w:val="24"/>
          <w:lang w:eastAsia="zh-CN"/>
        </w:rPr>
        <w:t>.</w:t>
      </w:r>
      <w:r>
        <w:rPr>
          <w:rFonts w:hint="eastAsia" w:ascii="黑体" w:eastAsia="黑体"/>
          <w:sz w:val="24"/>
          <w:lang w:val="en-US" w:eastAsia="zh-CN"/>
        </w:rPr>
        <w:t>2</w:t>
      </w:r>
      <w:r>
        <w:rPr>
          <w:rFonts w:hint="eastAsia" w:ascii="黑体" w:eastAsia="黑体"/>
          <w:sz w:val="24"/>
          <w:lang w:eastAsia="zh-CN"/>
        </w:rPr>
        <w:t xml:space="preserve"> </w:t>
      </w:r>
      <w:r>
        <w:rPr>
          <w:rFonts w:hint="eastAsia" w:ascii="黑体" w:eastAsia="黑体"/>
          <w:sz w:val="24"/>
          <w:lang w:val="en-US" w:eastAsia="zh-CN"/>
        </w:rPr>
        <w:t>曲线V2.0控件配置</w:t>
      </w:r>
      <w:bookmarkEnd w:id="836"/>
      <w:bookmarkEnd w:id="837"/>
      <w:bookmarkEnd w:id="838"/>
      <w:bookmarkEnd w:id="839"/>
      <w:bookmarkEnd w:id="840"/>
      <w:bookmarkEnd w:id="841"/>
      <w:bookmarkEnd w:id="842"/>
      <w:bookmarkEnd w:id="843"/>
    </w:p>
    <w:p w14:paraId="52A3B488">
      <w:pPr>
        <w:ind w:firstLine="420" w:firstLineChars="200"/>
        <w:rPr>
          <w:rFonts w:hint="eastAsia" w:ascii="宋体" w:hAnsi="宋体"/>
          <w:lang w:val="en-US" w:eastAsia="zh-CN"/>
        </w:rPr>
      </w:pPr>
      <w:r>
        <w:rPr>
          <w:rFonts w:hint="eastAsia" w:ascii="宋体" w:hAnsi="宋体"/>
          <w:lang w:val="en-US" w:eastAsia="zh-CN"/>
        </w:rPr>
        <w:t>双击曲线V2.0控件区域，弹出配置对话框，对曲线V2.0控件进行相关配置。</w:t>
      </w:r>
    </w:p>
    <w:p w14:paraId="6B644657">
      <w:pPr>
        <w:numPr>
          <w:ilvl w:val="0"/>
          <w:numId w:val="26"/>
        </w:numPr>
        <w:spacing w:line="360" w:lineRule="auto"/>
        <w:ind w:firstLine="420" w:firstLineChars="200"/>
        <w:rPr>
          <w:rFonts w:hint="eastAsia" w:ascii="宋体" w:hAnsi="宋体"/>
          <w:lang w:val="en-US" w:eastAsia="zh-CN"/>
        </w:rPr>
      </w:pPr>
      <w:r>
        <w:rPr>
          <w:rFonts w:hint="eastAsia" w:ascii="宋体" w:hAnsi="宋体"/>
          <w:lang w:val="en-US" w:eastAsia="zh-CN"/>
        </w:rPr>
        <w:t>曲线V2.0控件窗口布局</w:t>
      </w:r>
    </w:p>
    <w:p w14:paraId="6C0843A6">
      <w:pPr>
        <w:widowControl w:val="0"/>
        <w:numPr>
          <w:ilvl w:val="0"/>
          <w:numId w:val="0"/>
        </w:numPr>
        <w:spacing w:line="360" w:lineRule="auto"/>
        <w:ind w:firstLine="840" w:firstLineChars="400"/>
        <w:jc w:val="both"/>
        <w:rPr>
          <w:rFonts w:hint="eastAsia" w:ascii="宋体" w:hAnsi="宋体"/>
          <w:lang w:val="en-US" w:eastAsia="zh-CN"/>
        </w:rPr>
      </w:pPr>
      <w:r>
        <w:rPr>
          <w:rFonts w:hint="eastAsia" w:ascii="宋体" w:hAnsi="宋体"/>
          <w:lang w:val="en-US" w:eastAsia="zh-CN"/>
        </w:rPr>
        <w:t>窗口布局界面如图 6.16.2-图1所示，窗口布局</w:t>
      </w:r>
      <w:r>
        <w:rPr>
          <w:rFonts w:hint="eastAsia" w:ascii="宋体" w:hAnsi="宋体"/>
          <w:szCs w:val="21"/>
        </w:rPr>
        <w:t>用于设置显示的曲线画布个数以及布局</w:t>
      </w:r>
      <w:r>
        <w:rPr>
          <w:rFonts w:hint="eastAsia" w:ascii="宋体" w:hAnsi="宋体"/>
          <w:b w:val="0"/>
          <w:bCs w:val="0"/>
          <w:lang w:val="en-US" w:eastAsia="zh-CN"/>
        </w:rPr>
        <w:t>，具体可参照13.2.2.4.4。</w:t>
      </w:r>
    </w:p>
    <w:p w14:paraId="1B85A168">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4780915" cy="3780155"/>
            <wp:effectExtent l="0" t="0" r="635" b="10795"/>
            <wp:docPr id="602" name="图片 213"/>
            <wp:cNvGraphicFramePr/>
            <a:graphic xmlns:a="http://schemas.openxmlformats.org/drawingml/2006/main">
              <a:graphicData uri="http://schemas.openxmlformats.org/drawingml/2006/picture">
                <pic:pic xmlns:pic="http://schemas.openxmlformats.org/drawingml/2006/picture">
                  <pic:nvPicPr>
                    <pic:cNvPr id="602" name="图片 213"/>
                    <pic:cNvPicPr/>
                  </pic:nvPicPr>
                  <pic:blipFill>
                    <a:blip r:embed="rId865"/>
                    <a:stretch>
                      <a:fillRect/>
                    </a:stretch>
                  </pic:blipFill>
                  <pic:spPr>
                    <a:xfrm>
                      <a:off x="0" y="0"/>
                      <a:ext cx="4780915" cy="3780155"/>
                    </a:xfrm>
                    <a:prstGeom prst="rect">
                      <a:avLst/>
                    </a:prstGeom>
                    <a:noFill/>
                    <a:ln>
                      <a:noFill/>
                    </a:ln>
                  </pic:spPr>
                </pic:pic>
              </a:graphicData>
            </a:graphic>
          </wp:inline>
        </w:drawing>
      </w:r>
    </w:p>
    <w:p w14:paraId="4815A06C">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b/>
          <w:bCs/>
          <w:lang w:val="en-US" w:eastAsia="zh-CN"/>
        </w:rPr>
      </w:pPr>
      <w:r>
        <w:rPr>
          <w:rFonts w:hint="eastAsia" w:ascii="宋体" w:hAnsi="宋体"/>
          <w:lang w:val="en-US" w:eastAsia="zh-CN"/>
        </w:rPr>
        <w:t>6.16.2-图1 曲线控件V2.0属性配置界面</w:t>
      </w:r>
    </w:p>
    <w:p w14:paraId="565D4EA0">
      <w:pPr>
        <w:numPr>
          <w:ilvl w:val="0"/>
          <w:numId w:val="26"/>
        </w:numPr>
        <w:spacing w:line="360" w:lineRule="auto"/>
        <w:ind w:firstLine="420" w:firstLineChars="200"/>
        <w:rPr>
          <w:rFonts w:hint="eastAsia" w:ascii="宋体" w:hAnsi="宋体"/>
          <w:lang w:val="en-US" w:eastAsia="zh-CN"/>
        </w:rPr>
      </w:pPr>
      <w:r>
        <w:rPr>
          <w:rFonts w:hint="eastAsia" w:ascii="宋体" w:hAnsi="宋体"/>
          <w:lang w:val="en-US" w:eastAsia="zh-CN"/>
        </w:rPr>
        <w:t>曲线V2.0控件属性设置</w:t>
      </w:r>
    </w:p>
    <w:p w14:paraId="67407239">
      <w:pPr>
        <w:numPr>
          <w:ilvl w:val="0"/>
          <w:numId w:val="0"/>
        </w:numPr>
        <w:spacing w:line="360" w:lineRule="auto"/>
        <w:ind w:firstLine="840" w:firstLineChars="400"/>
        <w:rPr>
          <w:rFonts w:hint="eastAsia" w:ascii="宋体" w:hAnsi="宋体"/>
          <w:lang w:val="en-US" w:eastAsia="zh-CN"/>
        </w:rPr>
      </w:pPr>
      <w:r>
        <w:rPr>
          <w:rFonts w:hint="eastAsia" w:ascii="宋体" w:hAnsi="宋体"/>
          <w:lang w:val="en-US" w:eastAsia="zh-CN"/>
        </w:rPr>
        <w:t>属性设置界面如图 6.16.2-图2所示。</w:t>
      </w:r>
    </w:p>
    <w:p w14:paraId="012DAD30">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4780915" cy="3780155"/>
            <wp:effectExtent l="0" t="0" r="635" b="10795"/>
            <wp:docPr id="607" name="图片 209"/>
            <wp:cNvGraphicFramePr/>
            <a:graphic xmlns:a="http://schemas.openxmlformats.org/drawingml/2006/main">
              <a:graphicData uri="http://schemas.openxmlformats.org/drawingml/2006/picture">
                <pic:pic xmlns:pic="http://schemas.openxmlformats.org/drawingml/2006/picture">
                  <pic:nvPicPr>
                    <pic:cNvPr id="607" name="图片 209"/>
                    <pic:cNvPicPr/>
                  </pic:nvPicPr>
                  <pic:blipFill>
                    <a:blip r:embed="rId866"/>
                    <a:stretch>
                      <a:fillRect/>
                    </a:stretch>
                  </pic:blipFill>
                  <pic:spPr>
                    <a:xfrm>
                      <a:off x="0" y="0"/>
                      <a:ext cx="4780915" cy="3780155"/>
                    </a:xfrm>
                    <a:prstGeom prst="rect">
                      <a:avLst/>
                    </a:prstGeom>
                    <a:noFill/>
                    <a:ln>
                      <a:noFill/>
                    </a:ln>
                  </pic:spPr>
                </pic:pic>
              </a:graphicData>
            </a:graphic>
          </wp:inline>
        </w:drawing>
      </w:r>
    </w:p>
    <w:p w14:paraId="2686D2D5">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b/>
          <w:bCs/>
          <w:lang w:val="en-US" w:eastAsia="zh-CN"/>
        </w:rPr>
      </w:pPr>
      <w:r>
        <w:rPr>
          <w:rFonts w:hint="eastAsia" w:ascii="宋体" w:hAnsi="宋体"/>
          <w:lang w:val="en-US" w:eastAsia="zh-CN"/>
        </w:rPr>
        <w:t>6.16.2-图2 曲线控件V2.0属性配置界面</w:t>
      </w:r>
    </w:p>
    <w:p w14:paraId="1B5BB6C0">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布尔型方波：</w:t>
      </w:r>
      <w:r>
        <w:rPr>
          <w:rFonts w:hint="eastAsia" w:ascii="宋体" w:hAnsi="宋体"/>
          <w:szCs w:val="21"/>
        </w:rPr>
        <w:t>该功能只对布尔类型的数据有效，</w:t>
      </w:r>
      <w:r>
        <w:rPr>
          <w:rFonts w:hint="eastAsia"/>
        </w:rPr>
        <w:t>配置为“</w:t>
      </w:r>
      <w:r>
        <w:rPr>
          <w:rFonts w:hint="eastAsia"/>
          <w:lang w:val="en-US" w:eastAsia="zh-CN"/>
        </w:rPr>
        <w:t>否</w:t>
      </w:r>
      <w:r>
        <w:rPr>
          <w:rFonts w:hint="eastAsia"/>
        </w:rPr>
        <w:t>”</w:t>
      </w:r>
      <w:r>
        <w:rPr>
          <w:rFonts w:hint="eastAsia"/>
          <w:lang w:val="en-US" w:eastAsia="zh-CN"/>
        </w:rPr>
        <w:t>时</w:t>
      </w:r>
      <w:r>
        <w:rPr>
          <w:rFonts w:hint="eastAsia"/>
        </w:rPr>
        <w:t>，数据为折线显示，</w:t>
      </w:r>
      <w:r>
        <w:rPr>
          <w:rFonts w:hint="eastAsia" w:ascii="宋体" w:hAnsi="宋体"/>
          <w:szCs w:val="21"/>
        </w:rPr>
        <w:t>如13.2.2.4-图</w:t>
      </w:r>
      <w:r>
        <w:rPr>
          <w:rFonts w:hint="eastAsia" w:ascii="宋体" w:hAnsi="宋体"/>
          <w:szCs w:val="21"/>
          <w:lang w:val="en-US" w:eastAsia="zh-CN"/>
        </w:rPr>
        <w:t>20</w:t>
      </w:r>
      <w:r>
        <w:rPr>
          <w:rFonts w:hint="eastAsia" w:ascii="宋体" w:hAnsi="宋体"/>
          <w:szCs w:val="21"/>
        </w:rPr>
        <w:t>所示，</w:t>
      </w:r>
      <w:r>
        <w:rPr>
          <w:rFonts w:hint="eastAsia"/>
        </w:rPr>
        <w:t>配置为“</w:t>
      </w:r>
      <w:r>
        <w:rPr>
          <w:rFonts w:hint="eastAsia"/>
          <w:lang w:val="en-US" w:eastAsia="zh-CN"/>
        </w:rPr>
        <w:t>是</w:t>
      </w:r>
      <w:r>
        <w:rPr>
          <w:rFonts w:hint="eastAsia"/>
        </w:rPr>
        <w:t>”</w:t>
      </w:r>
      <w:r>
        <w:rPr>
          <w:rFonts w:hint="eastAsia"/>
          <w:lang w:val="en-US" w:eastAsia="zh-CN"/>
        </w:rPr>
        <w:t>时</w:t>
      </w:r>
      <w:r>
        <w:rPr>
          <w:rFonts w:hint="eastAsia" w:ascii="宋体" w:hAnsi="宋体"/>
          <w:szCs w:val="21"/>
        </w:rPr>
        <w:t>，数据呈方波显示</w:t>
      </w:r>
      <w:r>
        <w:rPr>
          <w:rFonts w:hint="eastAsia" w:ascii="宋体" w:hAnsi="宋体"/>
          <w:b w:val="0"/>
          <w:bCs w:val="0"/>
          <w:lang w:val="en-US" w:eastAsia="zh-CN"/>
        </w:rPr>
        <w:t>，具体可参照13.2.2.4.4。</w:t>
      </w:r>
    </w:p>
    <w:p w14:paraId="5A849D4C">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保存自定义量程：</w:t>
      </w:r>
      <w:r>
        <w:rPr>
          <w:rFonts w:hint="eastAsia"/>
        </w:rPr>
        <w:t>配置为“</w:t>
      </w:r>
      <w:r>
        <w:rPr>
          <w:rFonts w:hint="eastAsia"/>
          <w:lang w:val="en-US" w:eastAsia="zh-CN"/>
        </w:rPr>
        <w:t>是</w:t>
      </w:r>
      <w:r>
        <w:rPr>
          <w:rFonts w:hint="eastAsia"/>
        </w:rPr>
        <w:t>”</w:t>
      </w:r>
      <w:r>
        <w:rPr>
          <w:rFonts w:hint="eastAsia"/>
          <w:lang w:val="en-US" w:eastAsia="zh-CN"/>
        </w:rPr>
        <w:t>时</w:t>
      </w:r>
      <w:r>
        <w:rPr>
          <w:rFonts w:hint="eastAsia" w:ascii="宋体" w:hAnsi="宋体"/>
          <w:szCs w:val="21"/>
        </w:rPr>
        <w:t>，当eNetMain重载，会保留用户自定义的量程，</w:t>
      </w:r>
      <w:r>
        <w:rPr>
          <w:rFonts w:hint="eastAsia"/>
        </w:rPr>
        <w:t>配置为“</w:t>
      </w:r>
      <w:r>
        <w:rPr>
          <w:rFonts w:hint="eastAsia"/>
          <w:lang w:val="en-US" w:eastAsia="zh-CN"/>
        </w:rPr>
        <w:t>否</w:t>
      </w:r>
      <w:r>
        <w:rPr>
          <w:rFonts w:hint="eastAsia"/>
        </w:rPr>
        <w:t>”</w:t>
      </w:r>
      <w:r>
        <w:rPr>
          <w:rFonts w:hint="eastAsia"/>
          <w:lang w:val="en-US" w:eastAsia="zh-CN"/>
        </w:rPr>
        <w:t>时</w:t>
      </w:r>
      <w:r>
        <w:rPr>
          <w:rFonts w:hint="eastAsia" w:ascii="宋体" w:hAnsi="宋体"/>
          <w:szCs w:val="21"/>
        </w:rPr>
        <w:t>，则当eNetMain重载时，会更新当前曲线的量程，即画布的上下限</w:t>
      </w:r>
      <w:r>
        <w:rPr>
          <w:rFonts w:hint="eastAsia" w:ascii="宋体" w:hAnsi="宋体"/>
          <w:b w:val="0"/>
          <w:bCs w:val="0"/>
          <w:lang w:val="en-US" w:eastAsia="zh-CN"/>
        </w:rPr>
        <w:t>。</w:t>
      </w:r>
    </w:p>
    <w:p w14:paraId="1D743BA5">
      <w:pPr>
        <w:widowControl w:val="0"/>
        <w:numPr>
          <w:ilvl w:val="0"/>
          <w:numId w:val="0"/>
        </w:numPr>
        <w:spacing w:line="360" w:lineRule="auto"/>
        <w:ind w:firstLine="843" w:firstLineChars="400"/>
        <w:jc w:val="both"/>
        <w:rPr>
          <w:rFonts w:hint="eastAsia"/>
          <w:lang w:eastAsia="zh-CN"/>
        </w:rPr>
      </w:pPr>
      <w:r>
        <w:rPr>
          <w:rFonts w:hint="eastAsia" w:ascii="宋体" w:hAnsi="宋体"/>
          <w:b/>
          <w:bCs/>
          <w:lang w:val="en-US" w:eastAsia="zh-CN"/>
        </w:rPr>
        <w:t>自动量程：</w:t>
      </w:r>
      <w:r>
        <w:rPr>
          <w:rFonts w:hint="eastAsia"/>
        </w:rPr>
        <w:t>配置为“</w:t>
      </w:r>
      <w:r>
        <w:rPr>
          <w:rFonts w:hint="eastAsia"/>
          <w:lang w:val="en-US" w:eastAsia="zh-CN"/>
        </w:rPr>
        <w:t>是</w:t>
      </w:r>
      <w:r>
        <w:rPr>
          <w:rFonts w:hint="eastAsia"/>
        </w:rPr>
        <w:t>”</w:t>
      </w:r>
      <w:r>
        <w:rPr>
          <w:rFonts w:hint="eastAsia"/>
          <w:lang w:val="en-US" w:eastAsia="zh-CN"/>
        </w:rPr>
        <w:t>时</w:t>
      </w:r>
      <w:r>
        <w:rPr>
          <w:rFonts w:hint="eastAsia"/>
        </w:rPr>
        <w:t>，每条曲线的上下量程根据曲线最大值+1，最小值-1设置，否则就是固定量程</w:t>
      </w:r>
      <w:r>
        <w:rPr>
          <w:rFonts w:hint="eastAsia"/>
          <w:lang w:eastAsia="zh-CN"/>
        </w:rPr>
        <w:t>。</w:t>
      </w:r>
    </w:p>
    <w:p w14:paraId="17ED1986">
      <w:pPr>
        <w:widowControl w:val="0"/>
        <w:numPr>
          <w:ilvl w:val="0"/>
          <w:numId w:val="0"/>
        </w:numPr>
        <w:spacing w:line="360" w:lineRule="auto"/>
        <w:ind w:firstLine="843" w:firstLineChars="400"/>
        <w:jc w:val="both"/>
        <w:rPr>
          <w:rFonts w:hint="eastAsia"/>
          <w:lang w:eastAsia="zh-CN"/>
        </w:rPr>
      </w:pPr>
      <w:r>
        <w:rPr>
          <w:rFonts w:hint="eastAsia" w:ascii="宋体" w:hAnsi="宋体"/>
          <w:b/>
          <w:bCs/>
          <w:lang w:val="en-US" w:eastAsia="zh-CN"/>
        </w:rPr>
        <w:t>统计值获取方式：</w:t>
      </w:r>
      <w:r>
        <w:rPr>
          <w:rFonts w:hint="eastAsia" w:ascii="宋体" w:hAnsi="宋体"/>
          <w:szCs w:val="21"/>
        </w:rPr>
        <w:t>可选择软件自统计和从历史库中获取两种方式，软件自统计是由曲线程序统计画布上的数据的统计值，从历史库获取是从Sync</w:t>
      </w:r>
      <w:r>
        <w:rPr>
          <w:rFonts w:hint="eastAsia" w:ascii="宋体" w:hAnsi="宋体"/>
          <w:szCs w:val="21"/>
          <w:lang w:val="en-US" w:eastAsia="zh-CN"/>
        </w:rPr>
        <w:t>BASE中</w:t>
      </w:r>
      <w:r>
        <w:rPr>
          <w:rFonts w:hint="eastAsia" w:ascii="宋体" w:hAnsi="宋体"/>
          <w:szCs w:val="21"/>
        </w:rPr>
        <w:t>获取画布上时间段内所有数据的统计值</w:t>
      </w:r>
      <w:r>
        <w:rPr>
          <w:rFonts w:hint="eastAsia"/>
          <w:lang w:eastAsia="zh-CN"/>
        </w:rPr>
        <w:t>。</w:t>
      </w:r>
    </w:p>
    <w:p w14:paraId="1614A097">
      <w:pPr>
        <w:widowControl w:val="0"/>
        <w:numPr>
          <w:ilvl w:val="0"/>
          <w:numId w:val="0"/>
        </w:numPr>
        <w:spacing w:line="360" w:lineRule="auto"/>
        <w:ind w:firstLine="843" w:firstLineChars="400"/>
        <w:jc w:val="both"/>
        <w:rPr>
          <w:rFonts w:hint="eastAsia" w:ascii="宋体" w:hAnsi="宋体"/>
          <w:szCs w:val="21"/>
        </w:rPr>
      </w:pPr>
      <w:r>
        <w:rPr>
          <w:rFonts w:hint="eastAsia" w:ascii="宋体" w:hAnsi="宋体"/>
          <w:b/>
          <w:bCs/>
          <w:lang w:val="en-US" w:eastAsia="zh-CN"/>
        </w:rPr>
        <w:t>图例位置：</w:t>
      </w:r>
      <w:r>
        <w:rPr>
          <w:rFonts w:hint="eastAsia" w:ascii="宋体" w:hAnsi="宋体"/>
          <w:szCs w:val="21"/>
        </w:rPr>
        <w:t>配置为“下方”，表示图例的位置在下方显示，配置为“上方”，表示图例的位置在上方显示。</w:t>
      </w:r>
    </w:p>
    <w:p w14:paraId="45B83F2E">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图例自适应：</w:t>
      </w:r>
      <w:r>
        <w:rPr>
          <w:rFonts w:hint="eastAsia"/>
        </w:rPr>
        <w:t>配置为“</w:t>
      </w:r>
      <w:r>
        <w:rPr>
          <w:rFonts w:hint="eastAsia"/>
          <w:lang w:val="en-US" w:eastAsia="zh-CN"/>
        </w:rPr>
        <w:t>是</w:t>
      </w:r>
      <w:r>
        <w:rPr>
          <w:rFonts w:hint="eastAsia"/>
        </w:rPr>
        <w:t>”</w:t>
      </w:r>
      <w:r>
        <w:rPr>
          <w:rFonts w:hint="eastAsia"/>
          <w:lang w:val="en-US" w:eastAsia="zh-CN"/>
        </w:rPr>
        <w:t>时</w:t>
      </w:r>
      <w:r>
        <w:rPr>
          <w:rFonts w:hint="eastAsia" w:ascii="宋体" w:hAnsi="宋体"/>
          <w:szCs w:val="21"/>
        </w:rPr>
        <w:t>，表格图例会按照曲线条数自动调整高度，确保图例内曲线信息全部显示出来</w:t>
      </w:r>
      <w:r>
        <w:rPr>
          <w:rFonts w:hint="eastAsia" w:ascii="宋体" w:hAnsi="宋体"/>
          <w:b w:val="0"/>
          <w:bCs w:val="0"/>
          <w:lang w:val="en-US" w:eastAsia="zh-CN"/>
        </w:rPr>
        <w:t>。</w:t>
      </w:r>
    </w:p>
    <w:p w14:paraId="0BAD9FF1">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测点名称变色：</w:t>
      </w:r>
      <w:r>
        <w:rPr>
          <w:rFonts w:hint="eastAsia"/>
        </w:rPr>
        <w:t>配置为“</w:t>
      </w:r>
      <w:r>
        <w:rPr>
          <w:rFonts w:hint="eastAsia"/>
          <w:lang w:val="en-US" w:eastAsia="zh-CN"/>
        </w:rPr>
        <w:t>是</w:t>
      </w:r>
      <w:r>
        <w:rPr>
          <w:rFonts w:hint="eastAsia"/>
        </w:rPr>
        <w:t>”</w:t>
      </w:r>
      <w:r>
        <w:rPr>
          <w:rFonts w:hint="eastAsia"/>
          <w:lang w:val="en-US" w:eastAsia="zh-CN"/>
        </w:rPr>
        <w:t>时</w:t>
      </w:r>
      <w:r>
        <w:rPr>
          <w:rFonts w:hint="eastAsia" w:ascii="宋体" w:hAnsi="宋体"/>
          <w:szCs w:val="21"/>
        </w:rPr>
        <w:t>，图例</w:t>
      </w:r>
      <w:r>
        <w:rPr>
          <w:rFonts w:hint="eastAsia" w:ascii="宋体" w:hAnsi="宋体"/>
          <w:szCs w:val="21"/>
          <w:lang w:val="en-US" w:eastAsia="zh-CN"/>
        </w:rPr>
        <w:t>中的测点名称的颜色会和曲线颜色保持一致，</w:t>
      </w:r>
      <w:r>
        <w:rPr>
          <w:rFonts w:hint="eastAsia"/>
        </w:rPr>
        <w:t>配置为“</w:t>
      </w:r>
      <w:r>
        <w:rPr>
          <w:rFonts w:hint="eastAsia"/>
          <w:lang w:val="en-US" w:eastAsia="zh-CN"/>
        </w:rPr>
        <w:t>否</w:t>
      </w:r>
      <w:r>
        <w:rPr>
          <w:rFonts w:hint="eastAsia"/>
        </w:rPr>
        <w:t>”</w:t>
      </w:r>
      <w:r>
        <w:rPr>
          <w:rFonts w:hint="eastAsia"/>
          <w:lang w:val="en-US" w:eastAsia="zh-CN"/>
        </w:rPr>
        <w:t>时，则</w:t>
      </w:r>
      <w:r>
        <w:rPr>
          <w:rFonts w:hint="eastAsia" w:ascii="宋体" w:hAnsi="宋体"/>
          <w:szCs w:val="21"/>
          <w:lang w:val="en-US" w:eastAsia="zh-CN"/>
        </w:rPr>
        <w:t>测点名称的颜色为黑色</w:t>
      </w:r>
      <w:r>
        <w:rPr>
          <w:rFonts w:hint="eastAsia" w:ascii="宋体" w:hAnsi="宋体"/>
          <w:b w:val="0"/>
          <w:bCs w:val="0"/>
          <w:lang w:val="en-US" w:eastAsia="zh-CN"/>
        </w:rPr>
        <w:t>。</w:t>
      </w:r>
    </w:p>
    <w:p w14:paraId="0485F550">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X轴坐标分格数：</w:t>
      </w:r>
      <w:r>
        <w:rPr>
          <w:rFonts w:hint="eastAsia" w:ascii="宋体" w:hAnsi="宋体"/>
          <w:szCs w:val="21"/>
        </w:rPr>
        <w:t>设置X轴方向上的网格数目</w:t>
      </w:r>
      <w:r>
        <w:rPr>
          <w:rFonts w:hint="eastAsia" w:ascii="宋体" w:hAnsi="宋体"/>
          <w:b w:val="0"/>
          <w:bCs w:val="0"/>
          <w:lang w:val="en-US" w:eastAsia="zh-CN"/>
        </w:rPr>
        <w:t>。</w:t>
      </w:r>
    </w:p>
    <w:p w14:paraId="0E28560B">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Y轴坐标分格数：</w:t>
      </w:r>
      <w:r>
        <w:rPr>
          <w:rFonts w:hint="eastAsia" w:ascii="宋体" w:hAnsi="宋体"/>
          <w:szCs w:val="21"/>
        </w:rPr>
        <w:t>设置Y轴方向上的网格数目</w:t>
      </w:r>
      <w:r>
        <w:rPr>
          <w:rFonts w:hint="eastAsia" w:ascii="宋体" w:hAnsi="宋体"/>
          <w:b w:val="0"/>
          <w:bCs w:val="0"/>
          <w:lang w:val="en-US" w:eastAsia="zh-CN"/>
        </w:rPr>
        <w:t>。</w:t>
      </w:r>
    </w:p>
    <w:p w14:paraId="35DEDABC">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显示X轴日期：</w:t>
      </w:r>
      <w:r>
        <w:rPr>
          <w:rFonts w:hint="eastAsia" w:ascii="宋体" w:hAnsi="宋体"/>
          <w:szCs w:val="21"/>
        </w:rPr>
        <w:t>勾选时，显示X轴日期，不勾选，X轴只显示时间不显示日期</w:t>
      </w:r>
      <w:r>
        <w:rPr>
          <w:rFonts w:hint="eastAsia" w:ascii="宋体" w:hAnsi="宋体"/>
          <w:szCs w:val="21"/>
          <w:lang w:eastAsia="zh-CN"/>
        </w:rPr>
        <w:t>，</w:t>
      </w:r>
      <w:r>
        <w:rPr>
          <w:rFonts w:hint="eastAsia" w:ascii="宋体" w:hAnsi="宋体"/>
          <w:b w:val="0"/>
          <w:bCs w:val="0"/>
          <w:lang w:val="en-US" w:eastAsia="zh-CN"/>
        </w:rPr>
        <w:t>具体可参照13.2.2.4.4。</w:t>
      </w:r>
    </w:p>
    <w:p w14:paraId="1F0CB092">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画布背景填充色：</w:t>
      </w:r>
      <w:r>
        <w:rPr>
          <w:rFonts w:hint="eastAsia" w:ascii="宋体" w:hAnsi="宋体"/>
          <w:szCs w:val="21"/>
        </w:rPr>
        <w:t>设置画布背景颜色，默认灰色</w:t>
      </w:r>
      <w:r>
        <w:rPr>
          <w:rFonts w:hint="eastAsia" w:ascii="宋体" w:hAnsi="宋体"/>
          <w:szCs w:val="21"/>
          <w:lang w:eastAsia="zh-CN"/>
        </w:rPr>
        <w:t>，</w:t>
      </w:r>
      <w:r>
        <w:rPr>
          <w:rFonts w:hint="eastAsia" w:ascii="宋体" w:hAnsi="宋体"/>
          <w:b w:val="0"/>
          <w:bCs w:val="0"/>
          <w:lang w:val="en-US" w:eastAsia="zh-CN"/>
        </w:rPr>
        <w:t>具体可参照13.2.2.4.4。</w:t>
      </w:r>
    </w:p>
    <w:p w14:paraId="12BF5441">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曲线背景填充色：</w:t>
      </w:r>
      <w:r>
        <w:rPr>
          <w:rFonts w:hint="eastAsia" w:ascii="宋体" w:hAnsi="宋体"/>
          <w:szCs w:val="21"/>
        </w:rPr>
        <w:t>设置曲线背景颜色，默认白色</w:t>
      </w:r>
      <w:r>
        <w:rPr>
          <w:rFonts w:hint="eastAsia" w:ascii="宋体" w:hAnsi="宋体"/>
          <w:szCs w:val="21"/>
          <w:lang w:eastAsia="zh-CN"/>
        </w:rPr>
        <w:t>，</w:t>
      </w:r>
      <w:r>
        <w:rPr>
          <w:rFonts w:hint="eastAsia" w:ascii="宋体" w:hAnsi="宋体"/>
          <w:b w:val="0"/>
          <w:bCs w:val="0"/>
          <w:lang w:val="en-US" w:eastAsia="zh-CN"/>
        </w:rPr>
        <w:t>具体可参照13.2.2.4.4。</w:t>
      </w:r>
    </w:p>
    <w:p w14:paraId="742BDB74">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网格颜色：</w:t>
      </w:r>
      <w:r>
        <w:rPr>
          <w:rFonts w:hint="eastAsia" w:ascii="宋体" w:hAnsi="宋体"/>
          <w:szCs w:val="21"/>
        </w:rPr>
        <w:t>设置网格的颜色，默认黑色</w:t>
      </w:r>
      <w:r>
        <w:rPr>
          <w:rFonts w:hint="eastAsia" w:ascii="宋体" w:hAnsi="宋体"/>
          <w:szCs w:val="21"/>
          <w:lang w:eastAsia="zh-CN"/>
        </w:rPr>
        <w:t>，</w:t>
      </w:r>
      <w:r>
        <w:rPr>
          <w:rFonts w:hint="eastAsia" w:ascii="宋体" w:hAnsi="宋体"/>
          <w:b w:val="0"/>
          <w:bCs w:val="0"/>
          <w:lang w:val="en-US" w:eastAsia="zh-CN"/>
        </w:rPr>
        <w:t>具体可参照13.2.2.4.4。</w:t>
      </w:r>
    </w:p>
    <w:p w14:paraId="0638A943">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X坐标字体：</w:t>
      </w:r>
      <w:r>
        <w:rPr>
          <w:rFonts w:hint="eastAsia" w:ascii="宋体" w:hAnsi="宋体"/>
          <w:szCs w:val="21"/>
        </w:rPr>
        <w:t>设置X轴坐标日期的字体</w:t>
      </w:r>
      <w:r>
        <w:rPr>
          <w:rFonts w:hint="eastAsia" w:ascii="宋体" w:hAnsi="宋体"/>
          <w:b w:val="0"/>
          <w:bCs w:val="0"/>
          <w:lang w:val="en-US" w:eastAsia="zh-CN"/>
        </w:rPr>
        <w:t>。</w:t>
      </w:r>
    </w:p>
    <w:p w14:paraId="7E8837F0">
      <w:pPr>
        <w:widowControl w:val="0"/>
        <w:numPr>
          <w:ilvl w:val="0"/>
          <w:numId w:val="0"/>
        </w:numPr>
        <w:spacing w:line="360" w:lineRule="auto"/>
        <w:ind w:firstLine="843" w:firstLineChars="400"/>
        <w:jc w:val="both"/>
        <w:rPr>
          <w:rFonts w:hint="eastAsia" w:ascii="宋体" w:hAnsi="宋体"/>
          <w:b w:val="0"/>
          <w:bCs w:val="0"/>
          <w:lang w:val="en-US" w:eastAsia="zh-CN"/>
        </w:rPr>
      </w:pPr>
      <w:r>
        <w:rPr>
          <w:rFonts w:hint="eastAsia" w:ascii="宋体" w:hAnsi="宋体"/>
          <w:b/>
          <w:bCs/>
          <w:lang w:val="en-US" w:eastAsia="zh-CN"/>
        </w:rPr>
        <w:t>X坐标颜色：</w:t>
      </w:r>
      <w:r>
        <w:rPr>
          <w:rFonts w:hint="eastAsia" w:ascii="宋体" w:hAnsi="宋体"/>
          <w:szCs w:val="21"/>
        </w:rPr>
        <w:t>设置X轴坐标日期的字体颜色，默认黑色</w:t>
      </w:r>
      <w:r>
        <w:rPr>
          <w:rFonts w:hint="eastAsia" w:ascii="宋体" w:hAnsi="宋体"/>
          <w:szCs w:val="21"/>
          <w:lang w:eastAsia="zh-CN"/>
        </w:rPr>
        <w:t>，</w:t>
      </w:r>
      <w:r>
        <w:rPr>
          <w:rFonts w:hint="eastAsia" w:ascii="宋体" w:hAnsi="宋体"/>
          <w:b w:val="0"/>
          <w:bCs w:val="0"/>
          <w:lang w:val="en-US" w:eastAsia="zh-CN"/>
        </w:rPr>
        <w:t>具体可参照13.2.2.4.4。</w:t>
      </w:r>
    </w:p>
    <w:p w14:paraId="63AC55E1">
      <w:pPr>
        <w:widowControl w:val="0"/>
        <w:numPr>
          <w:ilvl w:val="0"/>
          <w:numId w:val="0"/>
        </w:numPr>
        <w:spacing w:line="360" w:lineRule="auto"/>
        <w:ind w:firstLine="843" w:firstLineChars="400"/>
        <w:jc w:val="both"/>
        <w:rPr>
          <w:rFonts w:hint="eastAsia" w:ascii="宋体" w:hAnsi="宋体"/>
          <w:szCs w:val="21"/>
          <w:lang w:eastAsia="zh-CN"/>
        </w:rPr>
      </w:pPr>
      <w:r>
        <w:rPr>
          <w:rFonts w:hint="eastAsia" w:ascii="宋体" w:hAnsi="宋体"/>
          <w:b/>
          <w:bCs/>
          <w:lang w:val="en-US" w:eastAsia="zh-CN"/>
        </w:rPr>
        <w:t>Y坐标字体：</w:t>
      </w:r>
      <w:r>
        <w:rPr>
          <w:rFonts w:hint="eastAsia" w:ascii="宋体" w:hAnsi="宋体"/>
          <w:szCs w:val="21"/>
        </w:rPr>
        <w:t>设置</w:t>
      </w:r>
      <w:r>
        <w:rPr>
          <w:rFonts w:hint="eastAsia" w:ascii="宋体" w:hAnsi="宋体"/>
          <w:szCs w:val="21"/>
          <w:lang w:val="en-US" w:eastAsia="zh-CN"/>
        </w:rPr>
        <w:t>Y</w:t>
      </w:r>
      <w:r>
        <w:rPr>
          <w:rFonts w:hint="eastAsia" w:ascii="宋体" w:hAnsi="宋体"/>
          <w:szCs w:val="21"/>
        </w:rPr>
        <w:t>轴坐标日期的字体</w:t>
      </w:r>
      <w:r>
        <w:rPr>
          <w:rFonts w:hint="eastAsia" w:ascii="宋体" w:hAnsi="宋体"/>
          <w:szCs w:val="21"/>
          <w:lang w:eastAsia="zh-CN"/>
        </w:rPr>
        <w:t>。</w:t>
      </w:r>
    </w:p>
    <w:p w14:paraId="183B830A">
      <w:pPr>
        <w:widowControl w:val="0"/>
        <w:numPr>
          <w:ilvl w:val="0"/>
          <w:numId w:val="0"/>
        </w:numPr>
        <w:spacing w:line="360" w:lineRule="auto"/>
        <w:ind w:firstLine="843" w:firstLineChars="400"/>
        <w:jc w:val="both"/>
        <w:rPr>
          <w:rFonts w:hint="eastAsia" w:ascii="宋体" w:hAnsi="宋体"/>
          <w:szCs w:val="21"/>
          <w:lang w:val="en-US" w:eastAsia="zh-CN"/>
        </w:rPr>
      </w:pPr>
      <w:r>
        <w:rPr>
          <w:rFonts w:hint="eastAsia" w:ascii="宋体" w:hAnsi="宋体"/>
          <w:b/>
          <w:bCs/>
          <w:lang w:val="en-US" w:eastAsia="zh-CN"/>
        </w:rPr>
        <w:t>游标一颜色：</w:t>
      </w:r>
      <w:r>
        <w:rPr>
          <w:rFonts w:hint="eastAsia" w:ascii="宋体" w:hAnsi="宋体"/>
          <w:szCs w:val="21"/>
        </w:rPr>
        <w:t>设置左边游标的颜色，默认为深紫色</w:t>
      </w:r>
      <w:r>
        <w:rPr>
          <w:rFonts w:hint="eastAsia" w:ascii="宋体" w:hAnsi="宋体"/>
          <w:szCs w:val="21"/>
          <w:lang w:eastAsia="zh-CN"/>
        </w:rPr>
        <w:t>，</w:t>
      </w:r>
      <w:r>
        <w:rPr>
          <w:rFonts w:hint="eastAsia" w:ascii="宋体" w:hAnsi="宋体"/>
          <w:b w:val="0"/>
          <w:bCs w:val="0"/>
          <w:lang w:val="en-US" w:eastAsia="zh-CN"/>
        </w:rPr>
        <w:t>具体可参照13.2.2.4.4</w:t>
      </w:r>
      <w:r>
        <w:rPr>
          <w:rFonts w:hint="eastAsia" w:ascii="宋体" w:hAnsi="宋体"/>
          <w:szCs w:val="21"/>
          <w:lang w:eastAsia="zh-CN"/>
        </w:rPr>
        <w:t>。</w:t>
      </w:r>
      <w:r>
        <w:rPr>
          <w:rFonts w:hint="eastAsia" w:ascii="宋体" w:hAnsi="宋体"/>
          <w:szCs w:val="21"/>
          <w:lang w:val="en-US" w:eastAsia="zh-CN"/>
        </w:rPr>
        <w:t xml:space="preserve"> </w:t>
      </w:r>
    </w:p>
    <w:p w14:paraId="145EC5EF">
      <w:pPr>
        <w:widowControl w:val="0"/>
        <w:numPr>
          <w:ilvl w:val="0"/>
          <w:numId w:val="0"/>
        </w:numPr>
        <w:spacing w:line="360" w:lineRule="auto"/>
        <w:ind w:firstLine="843" w:firstLineChars="400"/>
        <w:jc w:val="both"/>
        <w:rPr>
          <w:rFonts w:hint="eastAsia" w:ascii="宋体" w:hAnsi="宋体"/>
          <w:szCs w:val="21"/>
          <w:lang w:eastAsia="zh-CN"/>
        </w:rPr>
      </w:pPr>
      <w:r>
        <w:rPr>
          <w:rFonts w:hint="eastAsia" w:ascii="宋体" w:hAnsi="宋体"/>
          <w:b/>
          <w:bCs/>
          <w:lang w:val="en-US" w:eastAsia="zh-CN"/>
        </w:rPr>
        <w:t>游标二颜色：</w:t>
      </w:r>
      <w:r>
        <w:rPr>
          <w:rFonts w:hint="eastAsia" w:ascii="宋体" w:hAnsi="宋体"/>
          <w:szCs w:val="21"/>
        </w:rPr>
        <w:t>设置</w:t>
      </w:r>
      <w:r>
        <w:rPr>
          <w:rFonts w:hint="eastAsia" w:ascii="宋体" w:hAnsi="宋体"/>
          <w:szCs w:val="21"/>
          <w:lang w:val="en-US" w:eastAsia="zh-CN"/>
        </w:rPr>
        <w:t>右</w:t>
      </w:r>
      <w:r>
        <w:rPr>
          <w:rFonts w:hint="eastAsia" w:ascii="宋体" w:hAnsi="宋体"/>
          <w:szCs w:val="21"/>
        </w:rPr>
        <w:t>边游标的颜色，默认为</w:t>
      </w:r>
      <w:r>
        <w:rPr>
          <w:rFonts w:hint="eastAsia" w:ascii="宋体" w:hAnsi="宋体"/>
          <w:szCs w:val="21"/>
          <w:lang w:val="en-US" w:eastAsia="zh-CN"/>
        </w:rPr>
        <w:t>浅</w:t>
      </w:r>
      <w:r>
        <w:rPr>
          <w:rFonts w:hint="eastAsia" w:ascii="宋体" w:hAnsi="宋体"/>
          <w:szCs w:val="21"/>
        </w:rPr>
        <w:t>紫色</w:t>
      </w:r>
      <w:r>
        <w:rPr>
          <w:rFonts w:hint="eastAsia" w:ascii="宋体" w:hAnsi="宋体"/>
          <w:szCs w:val="21"/>
          <w:lang w:eastAsia="zh-CN"/>
        </w:rPr>
        <w:t>，</w:t>
      </w:r>
      <w:r>
        <w:rPr>
          <w:rFonts w:hint="eastAsia" w:ascii="宋体" w:hAnsi="宋体"/>
          <w:b w:val="0"/>
          <w:bCs w:val="0"/>
          <w:lang w:val="en-US" w:eastAsia="zh-CN"/>
        </w:rPr>
        <w:t>具体可参照13.2.2.4.4</w:t>
      </w:r>
      <w:r>
        <w:rPr>
          <w:rFonts w:hint="eastAsia" w:ascii="宋体" w:hAnsi="宋体"/>
          <w:szCs w:val="21"/>
          <w:lang w:eastAsia="zh-CN"/>
        </w:rPr>
        <w:t>。</w:t>
      </w:r>
    </w:p>
    <w:p w14:paraId="54E65C09">
      <w:pPr>
        <w:widowControl w:val="0"/>
        <w:numPr>
          <w:ilvl w:val="0"/>
          <w:numId w:val="0"/>
        </w:numPr>
        <w:spacing w:line="360" w:lineRule="auto"/>
        <w:ind w:firstLine="843" w:firstLineChars="400"/>
        <w:jc w:val="both"/>
        <w:rPr>
          <w:rFonts w:hint="eastAsia" w:ascii="宋体" w:hAnsi="宋体"/>
          <w:szCs w:val="21"/>
          <w:lang w:eastAsia="zh-CN"/>
        </w:rPr>
      </w:pPr>
      <w:r>
        <w:rPr>
          <w:rFonts w:hint="eastAsia" w:ascii="宋体" w:hAnsi="宋体"/>
          <w:b/>
          <w:bCs/>
          <w:lang w:val="en-US" w:eastAsia="zh-CN"/>
        </w:rPr>
        <w:t>是否多Y轴显示：</w:t>
      </w:r>
      <w:r>
        <w:rPr>
          <w:rFonts w:hint="eastAsia" w:ascii="宋体" w:hAnsi="宋体"/>
          <w:szCs w:val="21"/>
        </w:rPr>
        <w:t>配置为“是”时，多条曲线的Y轴将分别显示，</w:t>
      </w:r>
      <w:r>
        <w:rPr>
          <w:rFonts w:hint="eastAsia" w:ascii="宋体" w:hAnsi="宋体"/>
          <w:b w:val="0"/>
          <w:bCs w:val="0"/>
          <w:lang w:val="en-US" w:eastAsia="zh-CN"/>
        </w:rPr>
        <w:t>具体可参照13.2.2.4.4</w:t>
      </w:r>
      <w:r>
        <w:rPr>
          <w:rFonts w:hint="eastAsia" w:ascii="宋体" w:hAnsi="宋体"/>
          <w:szCs w:val="21"/>
          <w:lang w:eastAsia="zh-CN"/>
        </w:rPr>
        <w:t>。</w:t>
      </w:r>
    </w:p>
    <w:p w14:paraId="6DD43CD0">
      <w:pPr>
        <w:widowControl w:val="0"/>
        <w:numPr>
          <w:ilvl w:val="0"/>
          <w:numId w:val="0"/>
        </w:numPr>
        <w:spacing w:line="360" w:lineRule="auto"/>
        <w:ind w:firstLine="843" w:firstLineChars="400"/>
        <w:jc w:val="both"/>
        <w:rPr>
          <w:rFonts w:hint="eastAsia" w:ascii="宋体" w:hAnsi="宋体"/>
          <w:szCs w:val="21"/>
        </w:rPr>
      </w:pPr>
      <w:r>
        <w:rPr>
          <w:rFonts w:hint="eastAsia" w:ascii="宋体" w:hAnsi="宋体"/>
          <w:b/>
          <w:bCs/>
          <w:lang w:val="en-US" w:eastAsia="zh-CN"/>
        </w:rPr>
        <w:t>实时曲线查询周期(ms)：</w:t>
      </w:r>
      <w:r>
        <w:rPr>
          <w:rFonts w:hint="eastAsia" w:ascii="宋体" w:hAnsi="宋体"/>
          <w:szCs w:val="21"/>
        </w:rPr>
        <w:t>用于配置实时曲线的数据查询和刷新周期，单位为毫秒，默认值为1000毫秒，最小值为50毫秒；</w:t>
      </w:r>
    </w:p>
    <w:p w14:paraId="4AB34CB3">
      <w:pPr>
        <w:widowControl w:val="0"/>
        <w:numPr>
          <w:ilvl w:val="0"/>
          <w:numId w:val="0"/>
        </w:numPr>
        <w:spacing w:line="360" w:lineRule="auto"/>
        <w:ind w:firstLine="843" w:firstLineChars="400"/>
        <w:jc w:val="both"/>
        <w:rPr>
          <w:rFonts w:hint="eastAsia" w:ascii="宋体" w:hAnsi="宋体"/>
          <w:szCs w:val="21"/>
          <w:lang w:val="en-US" w:eastAsia="zh-CN"/>
        </w:rPr>
      </w:pPr>
      <w:r>
        <w:rPr>
          <w:rFonts w:hint="eastAsia" w:ascii="宋体" w:hAnsi="宋体"/>
          <w:b/>
          <w:bCs/>
          <w:lang w:val="en-US" w:eastAsia="zh-CN"/>
        </w:rPr>
        <w:t>显示曲线字符标识：</w:t>
      </w:r>
      <w:r>
        <w:rPr>
          <w:rFonts w:hint="eastAsia" w:ascii="宋体" w:hAnsi="宋体"/>
          <w:b w:val="0"/>
          <w:bCs w:val="0"/>
          <w:lang w:val="en-US" w:eastAsia="zh-CN"/>
        </w:rPr>
        <w:t>默认值是“否”，配置成“是”后，画面内所有曲线将显示曲线标识符，如6.16.2-图3所示</w:t>
      </w:r>
      <w:r>
        <w:rPr>
          <w:rFonts w:hint="eastAsia" w:ascii="宋体" w:hAnsi="宋体"/>
          <w:szCs w:val="21"/>
          <w:lang w:eastAsia="zh-CN"/>
        </w:rPr>
        <w:t>。</w:t>
      </w:r>
      <w:r>
        <w:rPr>
          <w:rFonts w:hint="eastAsia" w:ascii="宋体" w:hAnsi="宋体"/>
          <w:szCs w:val="21"/>
          <w:lang w:val="en-US" w:eastAsia="zh-CN"/>
        </w:rPr>
        <w:t xml:space="preserve"> </w:t>
      </w:r>
    </w:p>
    <w:p w14:paraId="7C95FEF2">
      <w:pPr>
        <w:widowControl w:val="0"/>
        <w:numPr>
          <w:ilvl w:val="0"/>
          <w:numId w:val="0"/>
        </w:numPr>
        <w:spacing w:line="360" w:lineRule="auto"/>
        <w:ind w:firstLine="0" w:firstLineChars="0"/>
        <w:jc w:val="center"/>
      </w:pPr>
      <w:r>
        <w:drawing>
          <wp:inline distT="0" distB="0" distL="114300" distR="114300">
            <wp:extent cx="4780915" cy="3780155"/>
            <wp:effectExtent l="0" t="0" r="635" b="10795"/>
            <wp:docPr id="608" name="图片 211"/>
            <wp:cNvGraphicFramePr/>
            <a:graphic xmlns:a="http://schemas.openxmlformats.org/drawingml/2006/main">
              <a:graphicData uri="http://schemas.openxmlformats.org/drawingml/2006/picture">
                <pic:pic xmlns:pic="http://schemas.openxmlformats.org/drawingml/2006/picture">
                  <pic:nvPicPr>
                    <pic:cNvPr id="608" name="图片 211"/>
                    <pic:cNvPicPr/>
                  </pic:nvPicPr>
                  <pic:blipFill>
                    <a:blip r:embed="rId867"/>
                    <a:stretch>
                      <a:fillRect/>
                    </a:stretch>
                  </pic:blipFill>
                  <pic:spPr>
                    <a:xfrm>
                      <a:off x="0" y="0"/>
                      <a:ext cx="4780915" cy="3780155"/>
                    </a:xfrm>
                    <a:prstGeom prst="rect">
                      <a:avLst/>
                    </a:prstGeom>
                    <a:noFill/>
                    <a:ln>
                      <a:noFill/>
                    </a:ln>
                  </pic:spPr>
                </pic:pic>
              </a:graphicData>
            </a:graphic>
          </wp:inline>
        </w:drawing>
      </w:r>
    </w:p>
    <w:p w14:paraId="77162C4C">
      <w:pPr>
        <w:keepNext w:val="0"/>
        <w:keepLines w:val="0"/>
        <w:pageBreakBefore w:val="0"/>
        <w:widowControl/>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default" w:ascii="宋体" w:hAnsi="宋体"/>
          <w:szCs w:val="21"/>
          <w:lang w:val="en-US" w:eastAsia="zh-CN"/>
        </w:rPr>
      </w:pPr>
      <w:r>
        <w:rPr>
          <w:rFonts w:hint="eastAsia" w:ascii="宋体" w:hAnsi="宋体"/>
          <w:lang w:val="en-US" w:eastAsia="zh-CN"/>
        </w:rPr>
        <w:t>6.16.2-图3 显示曲线字符标识</w:t>
      </w:r>
    </w:p>
    <w:p w14:paraId="32F4641E">
      <w:pPr>
        <w:widowControl w:val="0"/>
        <w:numPr>
          <w:ilvl w:val="0"/>
          <w:numId w:val="0"/>
        </w:numPr>
        <w:spacing w:line="360" w:lineRule="auto"/>
        <w:ind w:firstLine="843" w:firstLineChars="400"/>
        <w:jc w:val="both"/>
        <w:rPr>
          <w:rFonts w:hint="eastAsia" w:ascii="宋体" w:hAnsi="宋体"/>
          <w:szCs w:val="21"/>
          <w:lang w:val="en-US" w:eastAsia="zh-CN"/>
        </w:rPr>
      </w:pPr>
      <w:r>
        <w:rPr>
          <w:rFonts w:hint="eastAsia" w:ascii="宋体" w:hAnsi="宋体"/>
          <w:b/>
          <w:bCs/>
          <w:lang w:val="en-US" w:eastAsia="zh-CN"/>
        </w:rPr>
        <w:t>极简窗口模式：</w:t>
      </w:r>
      <w:r>
        <w:rPr>
          <w:rFonts w:hint="eastAsia" w:ascii="宋体" w:hAnsi="宋体"/>
          <w:b w:val="0"/>
          <w:bCs w:val="0"/>
          <w:lang w:val="en-US" w:eastAsia="zh-CN"/>
        </w:rPr>
        <w:t>默认值是“否”，配置成“是”后，则只显示画布区域，如</w:t>
      </w:r>
      <w:r>
        <w:rPr>
          <w:rFonts w:hint="eastAsia" w:ascii="宋体" w:hAnsi="宋体"/>
          <w:lang w:val="en-US" w:eastAsia="zh-CN"/>
        </w:rPr>
        <w:t>6.16.2-图4所示</w:t>
      </w:r>
      <w:r>
        <w:rPr>
          <w:rFonts w:hint="eastAsia" w:ascii="宋体" w:hAnsi="宋体"/>
          <w:b w:val="0"/>
          <w:bCs w:val="0"/>
          <w:lang w:val="en-US" w:eastAsia="zh-CN"/>
        </w:rPr>
        <w:t>。</w:t>
      </w:r>
    </w:p>
    <w:p w14:paraId="69D04AF6">
      <w:pPr>
        <w:widowControl w:val="0"/>
        <w:numPr>
          <w:ilvl w:val="0"/>
          <w:numId w:val="0"/>
        </w:numPr>
        <w:spacing w:line="360" w:lineRule="auto"/>
        <w:ind w:firstLine="0" w:firstLineChars="0"/>
        <w:jc w:val="center"/>
      </w:pPr>
      <w:r>
        <w:drawing>
          <wp:inline distT="0" distB="0" distL="114300" distR="114300">
            <wp:extent cx="4780915" cy="3780155"/>
            <wp:effectExtent l="0" t="0" r="635" b="10795"/>
            <wp:docPr id="609" name="图片 210"/>
            <wp:cNvGraphicFramePr/>
            <a:graphic xmlns:a="http://schemas.openxmlformats.org/drawingml/2006/main">
              <a:graphicData uri="http://schemas.openxmlformats.org/drawingml/2006/picture">
                <pic:pic xmlns:pic="http://schemas.openxmlformats.org/drawingml/2006/picture">
                  <pic:nvPicPr>
                    <pic:cNvPr id="609" name="图片 210"/>
                    <pic:cNvPicPr/>
                  </pic:nvPicPr>
                  <pic:blipFill>
                    <a:blip r:embed="rId868"/>
                    <a:stretch>
                      <a:fillRect/>
                    </a:stretch>
                  </pic:blipFill>
                  <pic:spPr>
                    <a:xfrm>
                      <a:off x="0" y="0"/>
                      <a:ext cx="4780915" cy="3780155"/>
                    </a:xfrm>
                    <a:prstGeom prst="rect">
                      <a:avLst/>
                    </a:prstGeom>
                    <a:noFill/>
                    <a:ln>
                      <a:noFill/>
                    </a:ln>
                  </pic:spPr>
                </pic:pic>
              </a:graphicData>
            </a:graphic>
          </wp:inline>
        </w:drawing>
      </w:r>
    </w:p>
    <w:p w14:paraId="22263452">
      <w:pPr>
        <w:keepNext w:val="0"/>
        <w:keepLines w:val="0"/>
        <w:pageBreakBefore w:val="0"/>
        <w:widowControl/>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default"/>
          <w:lang w:val="en-US" w:eastAsia="zh-CN"/>
        </w:rPr>
      </w:pPr>
      <w:r>
        <w:rPr>
          <w:rFonts w:hint="eastAsia" w:ascii="宋体" w:hAnsi="宋体"/>
          <w:lang w:val="en-US" w:eastAsia="zh-CN"/>
        </w:rPr>
        <w:t>6.16.2-图4 极简窗口模式</w:t>
      </w:r>
    </w:p>
    <w:p w14:paraId="44B96DBF">
      <w:pPr>
        <w:numPr>
          <w:ilvl w:val="0"/>
          <w:numId w:val="26"/>
        </w:numPr>
        <w:spacing w:line="360" w:lineRule="auto"/>
        <w:ind w:firstLine="420" w:firstLineChars="200"/>
        <w:rPr>
          <w:rFonts w:hint="eastAsia"/>
          <w:lang w:val="en-US" w:eastAsia="zh-CN"/>
        </w:rPr>
      </w:pPr>
      <w:r>
        <w:rPr>
          <w:rFonts w:hint="eastAsia" w:ascii="宋体" w:hAnsi="宋体"/>
          <w:lang w:val="en-US" w:eastAsia="zh-CN"/>
        </w:rPr>
        <w:t>曲线V2.0控件保存设置</w:t>
      </w:r>
    </w:p>
    <w:p w14:paraId="0A6D5308">
      <w:pPr>
        <w:ind w:firstLine="840" w:firstLineChars="400"/>
        <w:rPr>
          <w:rFonts w:hint="default"/>
          <w:lang w:val="en-US" w:eastAsia="zh-CN"/>
        </w:rPr>
      </w:pPr>
      <w:r>
        <w:rPr>
          <w:rFonts w:hint="eastAsia" w:ascii="宋体" w:hAnsi="宋体"/>
          <w:lang w:val="en-US" w:eastAsia="zh-CN"/>
        </w:rPr>
        <w:t>曲线V2.0控件保存设置</w:t>
      </w:r>
      <w:r>
        <w:rPr>
          <w:rFonts w:hint="eastAsia"/>
          <w:lang w:val="en-US" w:eastAsia="zh-CN"/>
        </w:rPr>
        <w:t>如</w:t>
      </w:r>
      <w:r>
        <w:rPr>
          <w:rFonts w:hint="eastAsia" w:ascii="宋体" w:hAnsi="宋体"/>
          <w:lang w:val="en-US" w:eastAsia="zh-CN"/>
        </w:rPr>
        <w:t>6.16.2-图5所示。</w:t>
      </w:r>
    </w:p>
    <w:p w14:paraId="6995D748">
      <w:pPr>
        <w:ind w:firstLine="0" w:firstLineChars="0"/>
        <w:jc w:val="center"/>
        <w:rPr>
          <w:rFonts w:hint="default"/>
          <w:lang w:val="en-US" w:eastAsia="zh-CN"/>
        </w:rPr>
      </w:pPr>
      <w:r>
        <w:drawing>
          <wp:inline distT="0" distB="0" distL="114300" distR="114300">
            <wp:extent cx="4780915" cy="3780155"/>
            <wp:effectExtent l="0" t="0" r="635" b="10795"/>
            <wp:docPr id="611" name="图片 214"/>
            <wp:cNvGraphicFramePr/>
            <a:graphic xmlns:a="http://schemas.openxmlformats.org/drawingml/2006/main">
              <a:graphicData uri="http://schemas.openxmlformats.org/drawingml/2006/picture">
                <pic:pic xmlns:pic="http://schemas.openxmlformats.org/drawingml/2006/picture">
                  <pic:nvPicPr>
                    <pic:cNvPr id="611" name="图片 214"/>
                    <pic:cNvPicPr/>
                  </pic:nvPicPr>
                  <pic:blipFill>
                    <a:blip r:embed="rId869"/>
                    <a:stretch>
                      <a:fillRect/>
                    </a:stretch>
                  </pic:blipFill>
                  <pic:spPr>
                    <a:xfrm>
                      <a:off x="0" y="0"/>
                      <a:ext cx="4780915" cy="3780155"/>
                    </a:xfrm>
                    <a:prstGeom prst="rect">
                      <a:avLst/>
                    </a:prstGeom>
                    <a:noFill/>
                    <a:ln>
                      <a:noFill/>
                    </a:ln>
                  </pic:spPr>
                </pic:pic>
              </a:graphicData>
            </a:graphic>
          </wp:inline>
        </w:drawing>
      </w:r>
    </w:p>
    <w:p w14:paraId="6C0DC790">
      <w:pPr>
        <w:spacing w:line="360" w:lineRule="auto"/>
        <w:jc w:val="center"/>
        <w:rPr>
          <w:rFonts w:hint="eastAsia" w:ascii="宋体" w:hAnsi="宋体"/>
          <w:lang w:val="en-US" w:eastAsia="zh-CN"/>
        </w:rPr>
      </w:pPr>
      <w:r>
        <w:rPr>
          <w:rFonts w:hint="eastAsia" w:ascii="宋体" w:hAnsi="宋体"/>
          <w:lang w:val="en-US" w:eastAsia="zh-CN"/>
        </w:rPr>
        <w:t>6.16.2-图5 曲线V2.0控件保存设置界面</w:t>
      </w:r>
    </w:p>
    <w:p w14:paraId="70C0C2A9">
      <w:pPr>
        <w:ind w:firstLine="843" w:firstLineChars="400"/>
        <w:rPr>
          <w:rFonts w:hint="eastAsia" w:ascii="宋体" w:hAnsi="宋体" w:eastAsia="宋体"/>
          <w:lang w:val="en-US" w:eastAsia="zh-CN"/>
        </w:rPr>
      </w:pPr>
      <w:r>
        <w:rPr>
          <w:rFonts w:hint="eastAsia"/>
          <w:b/>
          <w:bCs/>
          <w:lang w:val="en-US" w:eastAsia="zh-CN"/>
        </w:rPr>
        <w:t>保存设置：</w:t>
      </w:r>
      <w:r>
        <w:rPr>
          <w:rFonts w:hint="eastAsia"/>
        </w:rPr>
        <w:t>用于设置保存画布信息的参数</w:t>
      </w:r>
      <w:r>
        <w:rPr>
          <w:rFonts w:hint="eastAsia"/>
          <w:lang w:eastAsia="zh-CN"/>
        </w:rPr>
        <w:t>，</w:t>
      </w:r>
      <w:r>
        <w:rPr>
          <w:rFonts w:hint="eastAsia" w:ascii="宋体" w:hAnsi="宋体"/>
          <w:b w:val="0"/>
          <w:bCs w:val="0"/>
          <w:lang w:val="en-US" w:eastAsia="zh-CN"/>
        </w:rPr>
        <w:t>具体可参照13.2.2.4.4</w:t>
      </w:r>
      <w:r>
        <w:rPr>
          <w:rFonts w:hint="eastAsia" w:ascii="宋体" w:hAnsi="宋体"/>
          <w:szCs w:val="21"/>
          <w:lang w:eastAsia="zh-CN"/>
        </w:rPr>
        <w:t>。</w:t>
      </w:r>
    </w:p>
    <w:p w14:paraId="00028F45">
      <w:pPr>
        <w:numPr>
          <w:ilvl w:val="0"/>
          <w:numId w:val="26"/>
        </w:numPr>
        <w:spacing w:line="360" w:lineRule="auto"/>
        <w:ind w:firstLine="420" w:firstLineChars="200"/>
        <w:rPr>
          <w:rFonts w:hint="eastAsia"/>
          <w:lang w:val="en-US" w:eastAsia="zh-CN"/>
        </w:rPr>
      </w:pPr>
      <w:r>
        <w:rPr>
          <w:rFonts w:hint="eastAsia"/>
          <w:lang w:val="en-US" w:eastAsia="zh-CN"/>
        </w:rPr>
        <w:t>曲线V2.0控件测点管理</w:t>
      </w:r>
    </w:p>
    <w:p w14:paraId="1F8855D6">
      <w:pPr>
        <w:ind w:firstLine="840" w:firstLineChars="400"/>
        <w:rPr>
          <w:rFonts w:hint="default"/>
          <w:lang w:val="en-US" w:eastAsia="zh-CN"/>
        </w:rPr>
      </w:pPr>
      <w:r>
        <w:rPr>
          <w:rFonts w:hint="eastAsia" w:ascii="宋体" w:hAnsi="宋体"/>
          <w:lang w:val="en-US" w:eastAsia="zh-CN"/>
        </w:rPr>
        <w:t>曲线V2.0控件测点管理界面</w:t>
      </w:r>
      <w:r>
        <w:rPr>
          <w:rFonts w:hint="eastAsia"/>
          <w:lang w:val="en-US" w:eastAsia="zh-CN"/>
        </w:rPr>
        <w:t>如</w:t>
      </w:r>
      <w:r>
        <w:rPr>
          <w:rFonts w:hint="eastAsia" w:ascii="宋体" w:hAnsi="宋体"/>
          <w:lang w:val="en-US" w:eastAsia="zh-CN"/>
        </w:rPr>
        <w:t>6.16.2-图6所示，主要功能为管理曲线测点，具体功能说明参照</w:t>
      </w:r>
      <w:r>
        <w:rPr>
          <w:rFonts w:hint="eastAsia" w:ascii="宋体" w:hAnsi="宋体"/>
          <w:b w:val="0"/>
          <w:bCs w:val="0"/>
          <w:lang w:val="en-US" w:eastAsia="zh-CN"/>
        </w:rPr>
        <w:t>13.2.2.4.2</w:t>
      </w:r>
      <w:r>
        <w:rPr>
          <w:rFonts w:hint="eastAsia" w:ascii="宋体" w:hAnsi="宋体"/>
          <w:lang w:val="en-US" w:eastAsia="zh-CN"/>
        </w:rPr>
        <w:t>。</w:t>
      </w:r>
    </w:p>
    <w:p w14:paraId="7AEF627B">
      <w:pPr>
        <w:ind w:firstLine="0" w:firstLineChars="0"/>
        <w:jc w:val="center"/>
        <w:rPr>
          <w:rFonts w:hint="default"/>
          <w:lang w:val="en-US" w:eastAsia="zh-CN"/>
        </w:rPr>
      </w:pPr>
      <w:r>
        <w:drawing>
          <wp:inline distT="0" distB="0" distL="114300" distR="114300">
            <wp:extent cx="4780915" cy="3780155"/>
            <wp:effectExtent l="0" t="0" r="635" b="10795"/>
            <wp:docPr id="612" name="图片 215"/>
            <wp:cNvGraphicFramePr/>
            <a:graphic xmlns:a="http://schemas.openxmlformats.org/drawingml/2006/main">
              <a:graphicData uri="http://schemas.openxmlformats.org/drawingml/2006/picture">
                <pic:pic xmlns:pic="http://schemas.openxmlformats.org/drawingml/2006/picture">
                  <pic:nvPicPr>
                    <pic:cNvPr id="612" name="图片 215"/>
                    <pic:cNvPicPr/>
                  </pic:nvPicPr>
                  <pic:blipFill>
                    <a:blip r:embed="rId870"/>
                    <a:stretch>
                      <a:fillRect/>
                    </a:stretch>
                  </pic:blipFill>
                  <pic:spPr>
                    <a:xfrm>
                      <a:off x="0" y="0"/>
                      <a:ext cx="4780915" cy="3780155"/>
                    </a:xfrm>
                    <a:prstGeom prst="rect">
                      <a:avLst/>
                    </a:prstGeom>
                    <a:noFill/>
                    <a:ln>
                      <a:noFill/>
                    </a:ln>
                  </pic:spPr>
                </pic:pic>
              </a:graphicData>
            </a:graphic>
          </wp:inline>
        </w:drawing>
      </w:r>
    </w:p>
    <w:p w14:paraId="3CCC749D">
      <w:pPr>
        <w:spacing w:line="360" w:lineRule="auto"/>
        <w:jc w:val="center"/>
        <w:rPr>
          <w:rFonts w:hint="default" w:ascii="宋体" w:hAnsi="宋体" w:eastAsia="宋体" w:cs="宋体"/>
          <w:sz w:val="24"/>
          <w:szCs w:val="24"/>
          <w:lang w:val="en-US" w:eastAsia="zh-CN"/>
        </w:rPr>
      </w:pPr>
      <w:r>
        <w:rPr>
          <w:rFonts w:hint="eastAsia" w:ascii="宋体" w:hAnsi="宋体"/>
          <w:lang w:val="en-US" w:eastAsia="zh-CN"/>
        </w:rPr>
        <w:t>6.16.2-图6 曲线V2.0控件测点管理界面</w:t>
      </w:r>
    </w:p>
    <w:p w14:paraId="1B518ED8">
      <w:pPr>
        <w:pStyle w:val="5"/>
        <w:adjustRightInd w:val="0"/>
        <w:snapToGrid w:val="0"/>
        <w:spacing w:line="360" w:lineRule="auto"/>
        <w:rPr>
          <w:rFonts w:hint="eastAsia" w:ascii="黑体" w:eastAsia="黑体"/>
          <w:sz w:val="24"/>
          <w:lang w:val="en-US" w:eastAsia="zh-CN"/>
        </w:rPr>
      </w:pPr>
      <w:bookmarkStart w:id="844" w:name="_Toc14786"/>
      <w:bookmarkStart w:id="845" w:name="_Toc22175"/>
      <w:bookmarkStart w:id="846" w:name="_Toc11602"/>
      <w:bookmarkStart w:id="847" w:name="_Toc5274"/>
      <w:bookmarkStart w:id="848" w:name="_Toc22832"/>
      <w:bookmarkStart w:id="849" w:name="_Toc2950"/>
      <w:bookmarkStart w:id="850" w:name="_Toc19153"/>
      <w:bookmarkStart w:id="851" w:name="_Toc11317"/>
      <w:r>
        <w:rPr>
          <w:rFonts w:hint="eastAsia" w:ascii="黑体" w:eastAsia="黑体"/>
          <w:sz w:val="24"/>
          <w:lang w:eastAsia="zh-CN"/>
        </w:rPr>
        <w:t>6.</w:t>
      </w:r>
      <w:r>
        <w:rPr>
          <w:rFonts w:hint="eastAsia" w:ascii="黑体" w:eastAsia="黑体"/>
          <w:sz w:val="24"/>
          <w:lang w:val="en-US" w:eastAsia="zh-CN"/>
        </w:rPr>
        <w:t>16</w:t>
      </w:r>
      <w:r>
        <w:rPr>
          <w:rFonts w:hint="eastAsia" w:ascii="黑体" w:eastAsia="黑体"/>
          <w:sz w:val="24"/>
          <w:lang w:eastAsia="zh-CN"/>
        </w:rPr>
        <w:t>.</w:t>
      </w:r>
      <w:r>
        <w:rPr>
          <w:rFonts w:hint="eastAsia" w:ascii="黑体" w:eastAsia="黑体"/>
          <w:sz w:val="24"/>
          <w:lang w:val="en-US" w:eastAsia="zh-CN"/>
        </w:rPr>
        <w:t>3</w:t>
      </w:r>
      <w:r>
        <w:rPr>
          <w:rFonts w:hint="eastAsia" w:ascii="黑体" w:eastAsia="黑体"/>
          <w:sz w:val="24"/>
          <w:lang w:eastAsia="zh-CN"/>
        </w:rPr>
        <w:t xml:space="preserve"> </w:t>
      </w:r>
      <w:r>
        <w:rPr>
          <w:rFonts w:hint="eastAsia" w:ascii="黑体" w:eastAsia="黑体"/>
          <w:sz w:val="24"/>
          <w:lang w:val="en-US" w:eastAsia="zh-CN"/>
        </w:rPr>
        <w:t>曲线V2.0控件运行</w:t>
      </w:r>
      <w:bookmarkEnd w:id="844"/>
      <w:bookmarkEnd w:id="845"/>
      <w:bookmarkEnd w:id="846"/>
      <w:bookmarkEnd w:id="847"/>
      <w:bookmarkEnd w:id="848"/>
      <w:bookmarkEnd w:id="849"/>
      <w:bookmarkEnd w:id="850"/>
      <w:bookmarkEnd w:id="851"/>
    </w:p>
    <w:p w14:paraId="37D234CF">
      <w:pPr>
        <w:ind w:left="0" w:firstLine="420" w:firstLineChars="200"/>
        <w:jc w:val="left"/>
        <w:rPr>
          <w:rFonts w:hint="eastAsia"/>
          <w:lang w:val="en-US" w:eastAsia="zh-CN"/>
        </w:rPr>
      </w:pPr>
      <w:r>
        <w:rPr>
          <w:rFonts w:hint="eastAsia"/>
          <w:lang w:val="en-US" w:eastAsia="zh-CN"/>
        </w:rPr>
        <w:t>1、曲线V2.0控件显示如</w:t>
      </w:r>
      <w:r>
        <w:rPr>
          <w:rFonts w:hint="eastAsia" w:ascii="宋体" w:hAnsi="宋体"/>
          <w:lang w:val="en-US" w:eastAsia="zh-CN"/>
        </w:rPr>
        <w:t>6.16.3-图1所示</w:t>
      </w:r>
      <w:r>
        <w:rPr>
          <w:rFonts w:hint="eastAsia"/>
          <w:lang w:val="en-US" w:eastAsia="zh-CN"/>
        </w:rPr>
        <w:t>。</w:t>
      </w:r>
    </w:p>
    <w:p w14:paraId="52EB7D89">
      <w:pPr>
        <w:jc w:val="center"/>
        <w:rPr>
          <w:rFonts w:ascii="宋体" w:hAnsi="宋体" w:eastAsia="宋体" w:cs="宋体"/>
          <w:sz w:val="24"/>
          <w:szCs w:val="24"/>
        </w:rPr>
      </w:pPr>
      <w:r>
        <w:drawing>
          <wp:inline distT="0" distB="0" distL="114300" distR="114300">
            <wp:extent cx="4780915" cy="3780155"/>
            <wp:effectExtent l="0" t="0" r="635" b="10795"/>
            <wp:docPr id="1221" name="图片 249"/>
            <wp:cNvGraphicFramePr/>
            <a:graphic xmlns:a="http://schemas.openxmlformats.org/drawingml/2006/main">
              <a:graphicData uri="http://schemas.openxmlformats.org/drawingml/2006/picture">
                <pic:pic xmlns:pic="http://schemas.openxmlformats.org/drawingml/2006/picture">
                  <pic:nvPicPr>
                    <pic:cNvPr id="1221" name="图片 249"/>
                    <pic:cNvPicPr/>
                  </pic:nvPicPr>
                  <pic:blipFill>
                    <a:blip r:embed="rId871"/>
                    <a:stretch>
                      <a:fillRect/>
                    </a:stretch>
                  </pic:blipFill>
                  <pic:spPr>
                    <a:xfrm>
                      <a:off x="0" y="0"/>
                      <a:ext cx="4780915" cy="3780155"/>
                    </a:xfrm>
                    <a:prstGeom prst="rect">
                      <a:avLst/>
                    </a:prstGeom>
                    <a:noFill/>
                    <a:ln>
                      <a:noFill/>
                    </a:ln>
                  </pic:spPr>
                </pic:pic>
              </a:graphicData>
            </a:graphic>
          </wp:inline>
        </w:drawing>
      </w:r>
    </w:p>
    <w:p w14:paraId="664535C4">
      <w:pPr>
        <w:jc w:val="center"/>
        <w:rPr>
          <w:rFonts w:hint="eastAsia" w:ascii="宋体" w:hAnsi="宋体"/>
          <w:lang w:val="en-US" w:eastAsia="zh-CN"/>
        </w:rPr>
      </w:pPr>
      <w:r>
        <w:rPr>
          <w:rFonts w:hint="eastAsia" w:ascii="宋体" w:hAnsi="宋体"/>
          <w:lang w:val="en-US" w:eastAsia="zh-CN"/>
        </w:rPr>
        <w:t>6.16.3-图1 曲线V2.0控件显示</w:t>
      </w:r>
    </w:p>
    <w:p w14:paraId="2155CAE0">
      <w:pPr>
        <w:ind w:firstLine="420" w:firstLineChars="200"/>
        <w:jc w:val="both"/>
        <w:rPr>
          <w:rFonts w:hint="eastAsia" w:ascii="宋体" w:hAnsi="宋体"/>
          <w:lang w:val="en-US" w:eastAsia="zh-CN"/>
        </w:rPr>
      </w:pPr>
      <w:r>
        <w:rPr>
          <w:rFonts w:hint="eastAsia"/>
          <w:lang w:val="en-US" w:eastAsia="zh-CN"/>
        </w:rPr>
        <w:t>2、曲线V2.0控件工具栏如</w:t>
      </w:r>
      <w:r>
        <w:rPr>
          <w:rFonts w:hint="eastAsia" w:ascii="宋体" w:hAnsi="宋体"/>
          <w:lang w:val="en-US" w:eastAsia="zh-CN"/>
        </w:rPr>
        <w:t>6.16.3-图2所示。</w:t>
      </w:r>
    </w:p>
    <w:p w14:paraId="0720628D">
      <w:pPr>
        <w:ind w:firstLine="0"/>
        <w:jc w:val="center"/>
      </w:pPr>
      <w:r>
        <w:drawing>
          <wp:inline distT="0" distB="0" distL="114300" distR="114300">
            <wp:extent cx="6113780" cy="245110"/>
            <wp:effectExtent l="0" t="0" r="1270" b="2540"/>
            <wp:docPr id="613"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217"/>
                    <pic:cNvPicPr>
                      <a:picLocks noChangeAspect="1"/>
                    </pic:cNvPicPr>
                  </pic:nvPicPr>
                  <pic:blipFill>
                    <a:blip r:embed="rId872"/>
                    <a:stretch>
                      <a:fillRect/>
                    </a:stretch>
                  </pic:blipFill>
                  <pic:spPr>
                    <a:xfrm>
                      <a:off x="0" y="0"/>
                      <a:ext cx="6113780" cy="245110"/>
                    </a:xfrm>
                    <a:prstGeom prst="rect">
                      <a:avLst/>
                    </a:prstGeom>
                    <a:noFill/>
                    <a:ln>
                      <a:noFill/>
                    </a:ln>
                  </pic:spPr>
                </pic:pic>
              </a:graphicData>
            </a:graphic>
          </wp:inline>
        </w:drawing>
      </w:r>
    </w:p>
    <w:p w14:paraId="6A3991E0">
      <w:pPr>
        <w:jc w:val="center"/>
        <w:rPr>
          <w:rFonts w:hint="eastAsia" w:ascii="宋体" w:hAnsi="宋体"/>
          <w:lang w:val="en-US" w:eastAsia="zh-CN"/>
        </w:rPr>
      </w:pPr>
      <w:r>
        <w:rPr>
          <w:rFonts w:hint="eastAsia" w:ascii="宋体" w:hAnsi="宋体"/>
          <w:lang w:val="en-US" w:eastAsia="zh-CN"/>
        </w:rPr>
        <w:t>6.16.3-图2 曲线V2.0控件工具栏</w:t>
      </w:r>
    </w:p>
    <w:p w14:paraId="7AC7D858">
      <w:pPr>
        <w:ind w:firstLine="840" w:firstLineChars="400"/>
        <w:rPr>
          <w:rFonts w:hint="eastAsia" w:ascii="宋体" w:hAnsi="宋体" w:eastAsia="宋体"/>
          <w:szCs w:val="21"/>
          <w:lang w:eastAsia="zh-CN"/>
        </w:rPr>
      </w:pPr>
      <w:r>
        <w:drawing>
          <wp:inline distT="0" distB="0" distL="0" distR="0">
            <wp:extent cx="179705" cy="179705"/>
            <wp:effectExtent l="0" t="0" r="10795" b="10795"/>
            <wp:docPr id="614" name="图片 614"/>
            <wp:cNvGraphicFramePr/>
            <a:graphic xmlns:a="http://schemas.openxmlformats.org/drawingml/2006/main">
              <a:graphicData uri="http://schemas.openxmlformats.org/drawingml/2006/picture">
                <pic:pic xmlns:pic="http://schemas.openxmlformats.org/drawingml/2006/picture">
                  <pic:nvPicPr>
                    <pic:cNvPr id="614" name="图片 614"/>
                    <pic:cNvPicPr/>
                  </pic:nvPicPr>
                  <pic:blipFill>
                    <a:blip r:embed="rId873"/>
                    <a:stretch>
                      <a:fillRect/>
                    </a:stretch>
                  </pic:blipFill>
                  <pic:spPr>
                    <a:xfrm>
                      <a:off x="0" y="0"/>
                      <a:ext cx="179705" cy="179705"/>
                    </a:xfrm>
                    <a:prstGeom prst="rect">
                      <a:avLst/>
                    </a:prstGeom>
                  </pic:spPr>
                </pic:pic>
              </a:graphicData>
            </a:graphic>
          </wp:inline>
        </w:drawing>
      </w:r>
      <w:r>
        <w:rPr>
          <w:rFonts w:hint="eastAsia" w:ascii="宋体" w:hAnsi="宋体"/>
        </w:rPr>
        <w:t>：重建画布，</w:t>
      </w:r>
      <w:r>
        <w:rPr>
          <w:rFonts w:hint="eastAsia"/>
          <w:szCs w:val="21"/>
        </w:rPr>
        <w:t>实现重新构建一个曲线画布，恢复初始化，默认状态下是实时曲线</w:t>
      </w:r>
      <w:r>
        <w:rPr>
          <w:rFonts w:hint="eastAsia" w:ascii="宋体" w:hAnsi="宋体"/>
        </w:rPr>
        <w:t>，</w:t>
      </w:r>
      <w:r>
        <w:rPr>
          <w:rFonts w:hint="eastAsia" w:ascii="宋体" w:hAnsi="宋体"/>
          <w:b w:val="0"/>
          <w:bCs w:val="0"/>
          <w:lang w:val="en-US" w:eastAsia="zh-CN"/>
        </w:rPr>
        <w:t>具体可参照13.2.2.3.2</w:t>
      </w:r>
      <w:r>
        <w:rPr>
          <w:rFonts w:hint="eastAsia"/>
          <w:szCs w:val="21"/>
          <w:lang w:eastAsia="zh-CN"/>
        </w:rPr>
        <w:t>。</w:t>
      </w:r>
    </w:p>
    <w:p w14:paraId="0997F166">
      <w:pPr>
        <w:ind w:firstLine="840" w:firstLineChars="400"/>
        <w:rPr>
          <w:rFonts w:hint="eastAsia"/>
          <w:szCs w:val="21"/>
        </w:rPr>
      </w:pPr>
      <w:r>
        <w:rPr>
          <w:rFonts w:hint="eastAsia"/>
          <w:szCs w:val="21"/>
        </w:rPr>
        <w:drawing>
          <wp:inline distT="0" distB="0" distL="0" distR="0">
            <wp:extent cx="179705" cy="179705"/>
            <wp:effectExtent l="0" t="0" r="10795" b="10795"/>
            <wp:docPr id="616" name="图片 616"/>
            <wp:cNvGraphicFramePr/>
            <a:graphic xmlns:a="http://schemas.openxmlformats.org/drawingml/2006/main">
              <a:graphicData uri="http://schemas.openxmlformats.org/drawingml/2006/picture">
                <pic:pic xmlns:pic="http://schemas.openxmlformats.org/drawingml/2006/picture">
                  <pic:nvPicPr>
                    <pic:cNvPr id="616" name="图片 616"/>
                    <pic:cNvPicPr/>
                  </pic:nvPicPr>
                  <pic:blipFill>
                    <a:blip r:embed="rId874"/>
                    <a:stretch>
                      <a:fillRect/>
                    </a:stretch>
                  </pic:blipFill>
                  <pic:spPr>
                    <a:xfrm>
                      <a:off x="0" y="0"/>
                      <a:ext cx="179705" cy="179705"/>
                    </a:xfrm>
                    <a:prstGeom prst="rect">
                      <a:avLst/>
                    </a:prstGeom>
                  </pic:spPr>
                </pic:pic>
              </a:graphicData>
            </a:graphic>
          </wp:inline>
        </w:drawing>
      </w:r>
      <w:r>
        <w:rPr>
          <w:rFonts w:hint="eastAsia"/>
          <w:szCs w:val="21"/>
        </w:rPr>
        <w:t>：打开画布，打开已经存在的画布文件，</w:t>
      </w:r>
      <w:r>
        <w:rPr>
          <w:rFonts w:hint="eastAsia" w:ascii="宋体" w:hAnsi="宋体"/>
          <w:b w:val="0"/>
          <w:bCs w:val="0"/>
          <w:lang w:val="en-US" w:eastAsia="zh-CN"/>
        </w:rPr>
        <w:t>具体可参照13.2.2.3.3</w:t>
      </w:r>
      <w:r>
        <w:rPr>
          <w:rFonts w:hint="eastAsia"/>
          <w:szCs w:val="21"/>
          <w:lang w:eastAsia="zh-CN"/>
        </w:rPr>
        <w:t>。</w:t>
      </w:r>
    </w:p>
    <w:p w14:paraId="40A43D99">
      <w:pPr>
        <w:ind w:firstLine="840" w:firstLineChars="400"/>
        <w:rPr>
          <w:rFonts w:hint="eastAsia"/>
          <w:szCs w:val="21"/>
        </w:rPr>
      </w:pPr>
      <w:r>
        <w:rPr>
          <w:rFonts w:hint="eastAsia"/>
          <w:szCs w:val="21"/>
        </w:rPr>
        <w:drawing>
          <wp:inline distT="0" distB="0" distL="0" distR="0">
            <wp:extent cx="179705" cy="179705"/>
            <wp:effectExtent l="0" t="0" r="10795" b="1079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875"/>
                    <a:stretch>
                      <a:fillRect/>
                    </a:stretch>
                  </pic:blipFill>
                  <pic:spPr>
                    <a:xfrm>
                      <a:off x="0" y="0"/>
                      <a:ext cx="179705" cy="179705"/>
                    </a:xfrm>
                    <a:prstGeom prst="rect">
                      <a:avLst/>
                    </a:prstGeom>
                  </pic:spPr>
                </pic:pic>
              </a:graphicData>
            </a:graphic>
          </wp:inline>
        </w:drawing>
      </w:r>
      <w:r>
        <w:rPr>
          <w:rFonts w:hint="eastAsia"/>
          <w:szCs w:val="21"/>
        </w:rPr>
        <w:t>：保存画布，保存当前画布文件，</w:t>
      </w:r>
      <w:r>
        <w:rPr>
          <w:rFonts w:hint="eastAsia" w:ascii="宋体" w:hAnsi="宋体"/>
          <w:b w:val="0"/>
          <w:bCs w:val="0"/>
          <w:lang w:val="en-US" w:eastAsia="zh-CN"/>
        </w:rPr>
        <w:t>具体可参照13.2.2.3.5</w:t>
      </w:r>
      <w:r>
        <w:rPr>
          <w:rFonts w:hint="eastAsia"/>
          <w:szCs w:val="21"/>
          <w:lang w:eastAsia="zh-CN"/>
        </w:rPr>
        <w:t>。</w:t>
      </w:r>
    </w:p>
    <w:p w14:paraId="3E2B2B67">
      <w:pPr>
        <w:ind w:firstLine="840" w:firstLineChars="400"/>
        <w:rPr>
          <w:rFonts w:hint="eastAsia"/>
          <w:szCs w:val="21"/>
        </w:rPr>
      </w:pPr>
      <w:r>
        <w:rPr>
          <w:rFonts w:hint="eastAsia"/>
          <w:szCs w:val="21"/>
        </w:rPr>
        <w:drawing>
          <wp:inline distT="0" distB="0" distL="0" distR="0">
            <wp:extent cx="179705" cy="179705"/>
            <wp:effectExtent l="0" t="0" r="10795" b="1079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876"/>
                    <a:stretch>
                      <a:fillRect/>
                    </a:stretch>
                  </pic:blipFill>
                  <pic:spPr>
                    <a:xfrm>
                      <a:off x="0" y="0"/>
                      <a:ext cx="179705" cy="179705"/>
                    </a:xfrm>
                    <a:prstGeom prst="rect">
                      <a:avLst/>
                    </a:prstGeom>
                  </pic:spPr>
                </pic:pic>
              </a:graphicData>
            </a:graphic>
          </wp:inline>
        </w:drawing>
      </w:r>
      <w:r>
        <w:rPr>
          <w:rFonts w:hint="eastAsia"/>
          <w:szCs w:val="21"/>
        </w:rPr>
        <w:t>：测点设置，弹出测点管理对话框，对测点进行管理、添加、修改、删除等操作，</w:t>
      </w:r>
      <w:r>
        <w:rPr>
          <w:rFonts w:hint="eastAsia" w:ascii="宋体" w:hAnsi="宋体"/>
          <w:b w:val="0"/>
          <w:bCs w:val="0"/>
          <w:lang w:val="en-US" w:eastAsia="zh-CN"/>
        </w:rPr>
        <w:t>具体可参照13.2.2.4.2</w:t>
      </w:r>
      <w:r>
        <w:rPr>
          <w:rFonts w:hint="eastAsia"/>
          <w:szCs w:val="21"/>
          <w:lang w:eastAsia="zh-CN"/>
        </w:rPr>
        <w:t>。</w:t>
      </w:r>
    </w:p>
    <w:p w14:paraId="09BDE40A">
      <w:pPr>
        <w:ind w:firstLine="840" w:firstLineChars="400"/>
        <w:rPr>
          <w:rFonts w:hint="eastAsia"/>
          <w:szCs w:val="21"/>
        </w:rPr>
      </w:pPr>
      <w:r>
        <w:rPr>
          <w:rFonts w:hint="eastAsia"/>
          <w:szCs w:val="21"/>
        </w:rPr>
        <w:drawing>
          <wp:inline distT="0" distB="0" distL="114300" distR="114300">
            <wp:extent cx="539750" cy="179705"/>
            <wp:effectExtent l="0" t="0" r="12700" b="10795"/>
            <wp:docPr id="641"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268"/>
                    <pic:cNvPicPr>
                      <a:picLocks noChangeAspect="1"/>
                    </pic:cNvPicPr>
                  </pic:nvPicPr>
                  <pic:blipFill>
                    <a:blip r:embed="rId877"/>
                    <a:stretch>
                      <a:fillRect/>
                    </a:stretch>
                  </pic:blipFill>
                  <pic:spPr>
                    <a:xfrm>
                      <a:off x="0" y="0"/>
                      <a:ext cx="539750" cy="179705"/>
                    </a:xfrm>
                    <a:prstGeom prst="rect">
                      <a:avLst/>
                    </a:prstGeom>
                    <a:noFill/>
                    <a:ln>
                      <a:noFill/>
                    </a:ln>
                  </pic:spPr>
                </pic:pic>
              </a:graphicData>
            </a:graphic>
          </wp:inline>
        </w:drawing>
      </w:r>
      <w:r>
        <w:rPr>
          <w:rFonts w:hint="eastAsia"/>
          <w:szCs w:val="21"/>
        </w:rPr>
        <w:t>：</w:t>
      </w:r>
      <w:r>
        <w:rPr>
          <w:rFonts w:hint="eastAsia"/>
          <w:szCs w:val="21"/>
          <w:lang w:val="en-US" w:eastAsia="zh-CN"/>
        </w:rPr>
        <w:t>实时曲线跨度设置</w:t>
      </w:r>
      <w:r>
        <w:rPr>
          <w:rFonts w:hint="eastAsia"/>
          <w:szCs w:val="21"/>
        </w:rPr>
        <w:t>，</w:t>
      </w:r>
      <w:r>
        <w:rPr>
          <w:rFonts w:hint="eastAsia"/>
          <w:szCs w:val="21"/>
          <w:lang w:val="en-US" w:eastAsia="zh-CN"/>
        </w:rPr>
        <w:t>设置实时曲线的时间范围</w:t>
      </w:r>
      <w:r>
        <w:rPr>
          <w:rFonts w:hint="eastAsia"/>
          <w:szCs w:val="21"/>
        </w:rPr>
        <w:t>，</w:t>
      </w:r>
      <w:r>
        <w:rPr>
          <w:rFonts w:hint="eastAsia" w:ascii="宋体" w:hAnsi="宋体"/>
          <w:b w:val="0"/>
          <w:bCs w:val="0"/>
          <w:lang w:val="en-US" w:eastAsia="zh-CN"/>
        </w:rPr>
        <w:t>具体可参照13.2.2.4.5</w:t>
      </w:r>
      <w:r>
        <w:rPr>
          <w:rFonts w:hint="eastAsia"/>
          <w:szCs w:val="21"/>
          <w:lang w:eastAsia="zh-CN"/>
        </w:rPr>
        <w:t>。</w:t>
      </w:r>
    </w:p>
    <w:p w14:paraId="6D596C64">
      <w:pPr>
        <w:ind w:firstLine="840" w:firstLineChars="400"/>
        <w:rPr>
          <w:rFonts w:hint="eastAsia"/>
          <w:szCs w:val="21"/>
        </w:rPr>
      </w:pPr>
      <w:r>
        <w:rPr>
          <w:rFonts w:hint="eastAsia"/>
          <w:szCs w:val="21"/>
        </w:rPr>
        <w:drawing>
          <wp:inline distT="0" distB="0" distL="0" distR="0">
            <wp:extent cx="179705" cy="179705"/>
            <wp:effectExtent l="0" t="0" r="10795" b="1079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878"/>
                    <a:stretch>
                      <a:fillRect/>
                    </a:stretch>
                  </pic:blipFill>
                  <pic:spPr>
                    <a:xfrm>
                      <a:off x="0" y="0"/>
                      <a:ext cx="179705" cy="179705"/>
                    </a:xfrm>
                    <a:prstGeom prst="rect">
                      <a:avLst/>
                    </a:prstGeom>
                  </pic:spPr>
                </pic:pic>
              </a:graphicData>
            </a:graphic>
          </wp:inline>
        </w:drawing>
      </w:r>
      <w:r>
        <w:rPr>
          <w:rFonts w:hint="eastAsia"/>
          <w:szCs w:val="21"/>
        </w:rPr>
        <w:t>：X轴放大，进行X轴方向的放大操作，</w:t>
      </w:r>
      <w:r>
        <w:rPr>
          <w:rFonts w:hint="eastAsia" w:ascii="宋体" w:hAnsi="宋体"/>
          <w:b w:val="0"/>
          <w:bCs w:val="0"/>
          <w:lang w:val="en-US" w:eastAsia="zh-CN"/>
        </w:rPr>
        <w:t>具体可参照13.2.2.6.2</w:t>
      </w:r>
      <w:r>
        <w:rPr>
          <w:rFonts w:hint="eastAsia"/>
          <w:szCs w:val="21"/>
          <w:lang w:eastAsia="zh-CN"/>
        </w:rPr>
        <w:t>。</w:t>
      </w:r>
    </w:p>
    <w:p w14:paraId="03A35989">
      <w:pPr>
        <w:ind w:firstLine="840" w:firstLineChars="400"/>
        <w:rPr>
          <w:rFonts w:hint="eastAsia"/>
          <w:szCs w:val="21"/>
        </w:rPr>
      </w:pPr>
      <w:r>
        <w:rPr>
          <w:rFonts w:hint="eastAsia"/>
          <w:szCs w:val="21"/>
        </w:rPr>
        <w:drawing>
          <wp:inline distT="0" distB="0" distL="0" distR="0">
            <wp:extent cx="179705" cy="179705"/>
            <wp:effectExtent l="0" t="0" r="10795" b="10795"/>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879"/>
                    <a:stretch>
                      <a:fillRect/>
                    </a:stretch>
                  </pic:blipFill>
                  <pic:spPr>
                    <a:xfrm>
                      <a:off x="0" y="0"/>
                      <a:ext cx="179705" cy="179705"/>
                    </a:xfrm>
                    <a:prstGeom prst="rect">
                      <a:avLst/>
                    </a:prstGeom>
                  </pic:spPr>
                </pic:pic>
              </a:graphicData>
            </a:graphic>
          </wp:inline>
        </w:drawing>
      </w:r>
      <w:r>
        <w:rPr>
          <w:rFonts w:hint="eastAsia"/>
          <w:szCs w:val="21"/>
        </w:rPr>
        <w:t>：X轴压缩，进行X轴方向的压缩操作，</w:t>
      </w:r>
      <w:r>
        <w:rPr>
          <w:rFonts w:hint="eastAsia" w:ascii="宋体" w:hAnsi="宋体"/>
          <w:b w:val="0"/>
          <w:bCs w:val="0"/>
          <w:lang w:val="en-US" w:eastAsia="zh-CN"/>
        </w:rPr>
        <w:t>具体可参照13.2.2.6.3</w:t>
      </w:r>
      <w:r>
        <w:rPr>
          <w:rFonts w:hint="eastAsia"/>
          <w:szCs w:val="21"/>
          <w:lang w:eastAsia="zh-CN"/>
        </w:rPr>
        <w:t>。</w:t>
      </w:r>
    </w:p>
    <w:p w14:paraId="59968354">
      <w:pPr>
        <w:ind w:firstLine="840" w:firstLineChars="400"/>
        <w:rPr>
          <w:rFonts w:hint="eastAsia"/>
          <w:szCs w:val="21"/>
        </w:rPr>
      </w:pPr>
      <w:r>
        <w:rPr>
          <w:rFonts w:hint="eastAsia"/>
          <w:szCs w:val="21"/>
        </w:rPr>
        <w:drawing>
          <wp:inline distT="0" distB="0" distL="114300" distR="114300">
            <wp:extent cx="179705" cy="180975"/>
            <wp:effectExtent l="0" t="0" r="10795" b="9525"/>
            <wp:docPr id="670" name="图片 211"/>
            <wp:cNvGraphicFramePr/>
            <a:graphic xmlns:a="http://schemas.openxmlformats.org/drawingml/2006/main">
              <a:graphicData uri="http://schemas.openxmlformats.org/drawingml/2006/picture">
                <pic:pic xmlns:pic="http://schemas.openxmlformats.org/drawingml/2006/picture">
                  <pic:nvPicPr>
                    <pic:cNvPr id="670" name="图片 211"/>
                    <pic:cNvPicPr/>
                  </pic:nvPicPr>
                  <pic:blipFill>
                    <a:blip r:embed="rId880"/>
                    <a:stretch>
                      <a:fillRect/>
                    </a:stretch>
                  </pic:blipFill>
                  <pic:spPr>
                    <a:xfrm>
                      <a:off x="0" y="0"/>
                      <a:ext cx="179705" cy="180975"/>
                    </a:xfrm>
                    <a:prstGeom prst="rect">
                      <a:avLst/>
                    </a:prstGeom>
                    <a:noFill/>
                    <a:ln w="9525">
                      <a:noFill/>
                    </a:ln>
                  </pic:spPr>
                </pic:pic>
              </a:graphicData>
            </a:graphic>
          </wp:inline>
        </w:drawing>
      </w:r>
      <w:r>
        <w:rPr>
          <w:rFonts w:hint="eastAsia"/>
          <w:szCs w:val="21"/>
        </w:rPr>
        <w:t>：Y轴放大，进行Y轴方向的放大操作，</w:t>
      </w:r>
      <w:r>
        <w:rPr>
          <w:rFonts w:hint="eastAsia" w:ascii="宋体" w:hAnsi="宋体"/>
          <w:b w:val="0"/>
          <w:bCs w:val="0"/>
          <w:lang w:val="en-US" w:eastAsia="zh-CN"/>
        </w:rPr>
        <w:t>具体可参照13.2.2.6.4</w:t>
      </w:r>
      <w:r>
        <w:rPr>
          <w:rFonts w:hint="eastAsia"/>
          <w:szCs w:val="21"/>
          <w:lang w:eastAsia="zh-CN"/>
        </w:rPr>
        <w:t>。</w:t>
      </w:r>
    </w:p>
    <w:p w14:paraId="11E5BF21">
      <w:pPr>
        <w:ind w:firstLine="840" w:firstLineChars="400"/>
        <w:rPr>
          <w:rFonts w:hint="eastAsia"/>
          <w:szCs w:val="21"/>
        </w:rPr>
      </w:pPr>
      <w:r>
        <w:rPr>
          <w:rFonts w:hint="eastAsia"/>
          <w:szCs w:val="21"/>
        </w:rPr>
        <w:drawing>
          <wp:inline distT="0" distB="0" distL="0" distR="0">
            <wp:extent cx="179705" cy="179705"/>
            <wp:effectExtent l="0" t="0" r="10795" b="10795"/>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38"/>
                    <pic:cNvPicPr>
                      <a:picLocks noChangeAspect="1"/>
                    </pic:cNvPicPr>
                  </pic:nvPicPr>
                  <pic:blipFill>
                    <a:blip r:embed="rId881"/>
                    <a:stretch>
                      <a:fillRect/>
                    </a:stretch>
                  </pic:blipFill>
                  <pic:spPr>
                    <a:xfrm>
                      <a:off x="0" y="0"/>
                      <a:ext cx="179705" cy="179705"/>
                    </a:xfrm>
                    <a:prstGeom prst="rect">
                      <a:avLst/>
                    </a:prstGeom>
                  </pic:spPr>
                </pic:pic>
              </a:graphicData>
            </a:graphic>
          </wp:inline>
        </w:drawing>
      </w:r>
      <w:r>
        <w:rPr>
          <w:rFonts w:hint="eastAsia"/>
          <w:szCs w:val="21"/>
        </w:rPr>
        <w:t>：Y轴压缩，进行Y轴方向的压缩操作，</w:t>
      </w:r>
      <w:r>
        <w:rPr>
          <w:rFonts w:hint="eastAsia" w:ascii="宋体" w:hAnsi="宋体"/>
          <w:b w:val="0"/>
          <w:bCs w:val="0"/>
          <w:lang w:val="en-US" w:eastAsia="zh-CN"/>
        </w:rPr>
        <w:t>具体可参照13.2.2.6.5</w:t>
      </w:r>
      <w:r>
        <w:rPr>
          <w:rFonts w:hint="eastAsia"/>
          <w:szCs w:val="21"/>
          <w:lang w:eastAsia="zh-CN"/>
        </w:rPr>
        <w:t>。</w:t>
      </w:r>
    </w:p>
    <w:p w14:paraId="433EF54F">
      <w:pPr>
        <w:ind w:firstLine="840" w:firstLineChars="400"/>
        <w:rPr>
          <w:rFonts w:hint="eastAsia"/>
          <w:szCs w:val="21"/>
        </w:rPr>
      </w:pPr>
      <w:r>
        <w:rPr>
          <w:rFonts w:hint="eastAsia"/>
          <w:szCs w:val="21"/>
        </w:rPr>
        <w:drawing>
          <wp:inline distT="0" distB="0" distL="114300" distR="114300">
            <wp:extent cx="179705" cy="179705"/>
            <wp:effectExtent l="0" t="0" r="10795" b="10795"/>
            <wp:docPr id="739"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270"/>
                    <pic:cNvPicPr>
                      <a:picLocks noChangeAspect="1"/>
                    </pic:cNvPicPr>
                  </pic:nvPicPr>
                  <pic:blipFill>
                    <a:blip r:embed="rId882"/>
                    <a:stretch>
                      <a:fillRect/>
                    </a:stretch>
                  </pic:blipFill>
                  <pic:spPr>
                    <a:xfrm>
                      <a:off x="0" y="0"/>
                      <a:ext cx="179705" cy="179705"/>
                    </a:xfrm>
                    <a:prstGeom prst="rect">
                      <a:avLst/>
                    </a:prstGeom>
                    <a:noFill/>
                    <a:ln>
                      <a:noFill/>
                    </a:ln>
                  </pic:spPr>
                </pic:pic>
              </a:graphicData>
            </a:graphic>
          </wp:inline>
        </w:drawing>
      </w:r>
      <w:r>
        <w:rPr>
          <w:rFonts w:hint="eastAsia"/>
          <w:szCs w:val="21"/>
        </w:rPr>
        <w:t>：</w:t>
      </w:r>
      <w:r>
        <w:rPr>
          <w:rFonts w:hint="eastAsia"/>
          <w:szCs w:val="21"/>
          <w:lang w:val="en-US" w:eastAsia="zh-CN"/>
        </w:rPr>
        <w:t>向上平移</w:t>
      </w:r>
      <w:r>
        <w:rPr>
          <w:rFonts w:hint="eastAsia"/>
          <w:szCs w:val="21"/>
        </w:rPr>
        <w:t>，进行Y轴方向的</w:t>
      </w:r>
      <w:r>
        <w:rPr>
          <w:rFonts w:hint="eastAsia"/>
          <w:szCs w:val="21"/>
          <w:lang w:val="en-US" w:eastAsia="zh-CN"/>
        </w:rPr>
        <w:t>向上平移</w:t>
      </w:r>
      <w:r>
        <w:rPr>
          <w:rFonts w:hint="eastAsia"/>
          <w:szCs w:val="21"/>
        </w:rPr>
        <w:t>操作，</w:t>
      </w:r>
      <w:r>
        <w:rPr>
          <w:rFonts w:hint="eastAsia" w:ascii="宋体" w:hAnsi="宋体"/>
          <w:b w:val="0"/>
          <w:bCs w:val="0"/>
          <w:lang w:val="en-US" w:eastAsia="zh-CN"/>
        </w:rPr>
        <w:t>具体可参照13.2.2.6.6</w:t>
      </w:r>
      <w:r>
        <w:rPr>
          <w:rFonts w:hint="eastAsia"/>
          <w:szCs w:val="21"/>
          <w:lang w:eastAsia="zh-CN"/>
        </w:rPr>
        <w:t>。</w:t>
      </w:r>
    </w:p>
    <w:p w14:paraId="058712ED">
      <w:pPr>
        <w:ind w:firstLine="840" w:firstLineChars="400"/>
        <w:rPr>
          <w:rFonts w:hint="eastAsia"/>
          <w:szCs w:val="21"/>
        </w:rPr>
      </w:pPr>
      <w:r>
        <w:rPr>
          <w:rFonts w:hint="eastAsia"/>
          <w:szCs w:val="21"/>
        </w:rPr>
        <w:drawing>
          <wp:inline distT="0" distB="0" distL="114300" distR="114300">
            <wp:extent cx="179705" cy="179705"/>
            <wp:effectExtent l="0" t="0" r="10795" b="10795"/>
            <wp:docPr id="74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271"/>
                    <pic:cNvPicPr>
                      <a:picLocks noChangeAspect="1"/>
                    </pic:cNvPicPr>
                  </pic:nvPicPr>
                  <pic:blipFill>
                    <a:blip r:embed="rId883"/>
                    <a:stretch>
                      <a:fillRect/>
                    </a:stretch>
                  </pic:blipFill>
                  <pic:spPr>
                    <a:xfrm>
                      <a:off x="0" y="0"/>
                      <a:ext cx="179705" cy="179705"/>
                    </a:xfrm>
                    <a:prstGeom prst="rect">
                      <a:avLst/>
                    </a:prstGeom>
                    <a:noFill/>
                    <a:ln>
                      <a:noFill/>
                    </a:ln>
                  </pic:spPr>
                </pic:pic>
              </a:graphicData>
            </a:graphic>
          </wp:inline>
        </w:drawing>
      </w:r>
      <w:r>
        <w:rPr>
          <w:rFonts w:hint="eastAsia"/>
          <w:szCs w:val="21"/>
        </w:rPr>
        <w:t>：</w:t>
      </w:r>
      <w:r>
        <w:rPr>
          <w:rFonts w:hint="eastAsia"/>
          <w:szCs w:val="21"/>
          <w:lang w:val="en-US" w:eastAsia="zh-CN"/>
        </w:rPr>
        <w:t>向下平移</w:t>
      </w:r>
      <w:r>
        <w:rPr>
          <w:rFonts w:hint="eastAsia"/>
          <w:szCs w:val="21"/>
        </w:rPr>
        <w:t>，进行Y轴方向的</w:t>
      </w:r>
      <w:r>
        <w:rPr>
          <w:rFonts w:hint="eastAsia"/>
          <w:szCs w:val="21"/>
          <w:lang w:val="en-US" w:eastAsia="zh-CN"/>
        </w:rPr>
        <w:t>向下平移</w:t>
      </w:r>
      <w:r>
        <w:rPr>
          <w:rFonts w:hint="eastAsia"/>
          <w:szCs w:val="21"/>
        </w:rPr>
        <w:t>操作，</w:t>
      </w:r>
      <w:r>
        <w:rPr>
          <w:rFonts w:hint="eastAsia" w:ascii="宋体" w:hAnsi="宋体"/>
          <w:b w:val="0"/>
          <w:bCs w:val="0"/>
          <w:lang w:val="en-US" w:eastAsia="zh-CN"/>
        </w:rPr>
        <w:t>具体可参照13.2.2.6.7</w:t>
      </w:r>
      <w:r>
        <w:rPr>
          <w:rFonts w:hint="eastAsia"/>
          <w:szCs w:val="21"/>
          <w:lang w:eastAsia="zh-CN"/>
        </w:rPr>
        <w:t>。</w:t>
      </w:r>
    </w:p>
    <w:p w14:paraId="69521694">
      <w:pPr>
        <w:ind w:firstLine="840" w:firstLineChars="400"/>
        <w:rPr>
          <w:rFonts w:hint="eastAsia"/>
          <w:szCs w:val="21"/>
        </w:rPr>
      </w:pPr>
      <w:r>
        <w:rPr>
          <w:rFonts w:hint="eastAsia"/>
          <w:szCs w:val="21"/>
        </w:rPr>
        <w:drawing>
          <wp:inline distT="0" distB="0" distL="0" distR="0">
            <wp:extent cx="179705" cy="179705"/>
            <wp:effectExtent l="0" t="0" r="10795" b="1079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42"/>
                    <pic:cNvPicPr>
                      <a:picLocks noChangeAspect="1"/>
                    </pic:cNvPicPr>
                  </pic:nvPicPr>
                  <pic:blipFill>
                    <a:blip r:embed="rId884"/>
                    <a:stretch>
                      <a:fillRect/>
                    </a:stretch>
                  </pic:blipFill>
                  <pic:spPr>
                    <a:xfrm>
                      <a:off x="0" y="0"/>
                      <a:ext cx="179705" cy="179705"/>
                    </a:xfrm>
                    <a:prstGeom prst="rect">
                      <a:avLst/>
                    </a:prstGeom>
                  </pic:spPr>
                </pic:pic>
              </a:graphicData>
            </a:graphic>
          </wp:inline>
        </w:drawing>
      </w:r>
      <w:r>
        <w:rPr>
          <w:rFonts w:hint="eastAsia"/>
          <w:szCs w:val="21"/>
        </w:rPr>
        <w:t>：显示或隐藏游标一，进行游标一的显示和隐藏，</w:t>
      </w:r>
      <w:r>
        <w:rPr>
          <w:rFonts w:hint="eastAsia" w:ascii="宋体" w:hAnsi="宋体"/>
          <w:b w:val="0"/>
          <w:bCs w:val="0"/>
          <w:lang w:val="en-US" w:eastAsia="zh-CN"/>
        </w:rPr>
        <w:t>具体可参照13.2.2.5.2</w:t>
      </w:r>
      <w:r>
        <w:rPr>
          <w:rFonts w:hint="eastAsia"/>
          <w:szCs w:val="21"/>
          <w:lang w:eastAsia="zh-CN"/>
        </w:rPr>
        <w:t>。</w:t>
      </w:r>
    </w:p>
    <w:p w14:paraId="7421385A">
      <w:pPr>
        <w:ind w:firstLine="840" w:firstLineChars="400"/>
        <w:rPr>
          <w:rFonts w:hint="eastAsia"/>
          <w:szCs w:val="21"/>
        </w:rPr>
      </w:pPr>
      <w:r>
        <w:rPr>
          <w:rFonts w:hint="eastAsia"/>
          <w:szCs w:val="21"/>
        </w:rPr>
        <w:drawing>
          <wp:inline distT="0" distB="0" distL="0" distR="0">
            <wp:extent cx="179705" cy="179705"/>
            <wp:effectExtent l="0" t="0" r="10795" b="1079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745"/>
                    <pic:cNvPicPr>
                      <a:picLocks noChangeAspect="1"/>
                    </pic:cNvPicPr>
                  </pic:nvPicPr>
                  <pic:blipFill>
                    <a:blip r:embed="rId885"/>
                    <a:stretch>
                      <a:fillRect/>
                    </a:stretch>
                  </pic:blipFill>
                  <pic:spPr>
                    <a:xfrm>
                      <a:off x="0" y="0"/>
                      <a:ext cx="179705" cy="179705"/>
                    </a:xfrm>
                    <a:prstGeom prst="rect">
                      <a:avLst/>
                    </a:prstGeom>
                  </pic:spPr>
                </pic:pic>
              </a:graphicData>
            </a:graphic>
          </wp:inline>
        </w:drawing>
      </w:r>
      <w:r>
        <w:rPr>
          <w:rFonts w:hint="eastAsia"/>
          <w:szCs w:val="21"/>
        </w:rPr>
        <w:t>：显示或隐藏游标二，进行游标二的显示和隐藏，</w:t>
      </w:r>
      <w:r>
        <w:rPr>
          <w:rFonts w:hint="eastAsia" w:ascii="宋体" w:hAnsi="宋体"/>
          <w:b w:val="0"/>
          <w:bCs w:val="0"/>
          <w:lang w:val="en-US" w:eastAsia="zh-CN"/>
        </w:rPr>
        <w:t>具体可参照13.2.2.5.3</w:t>
      </w:r>
      <w:r>
        <w:rPr>
          <w:rFonts w:hint="eastAsia"/>
          <w:szCs w:val="21"/>
          <w:lang w:eastAsia="zh-CN"/>
        </w:rPr>
        <w:t>。</w:t>
      </w:r>
    </w:p>
    <w:p w14:paraId="1EEED8C1">
      <w:pPr>
        <w:ind w:firstLine="840" w:firstLineChars="400"/>
        <w:rPr>
          <w:rFonts w:hint="eastAsia"/>
          <w:szCs w:val="21"/>
        </w:rPr>
      </w:pPr>
      <w:r>
        <w:rPr>
          <w:rFonts w:hint="eastAsia"/>
          <w:szCs w:val="21"/>
        </w:rPr>
        <w:drawing>
          <wp:inline distT="0" distB="0" distL="0" distR="0">
            <wp:extent cx="179705" cy="179705"/>
            <wp:effectExtent l="0" t="0" r="10795" b="1079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53"/>
                    <pic:cNvPicPr>
                      <a:picLocks noChangeAspect="1"/>
                    </pic:cNvPicPr>
                  </pic:nvPicPr>
                  <pic:blipFill>
                    <a:blip r:embed="rId886"/>
                    <a:stretch>
                      <a:fillRect/>
                    </a:stretch>
                  </pic:blipFill>
                  <pic:spPr>
                    <a:xfrm>
                      <a:off x="0" y="0"/>
                      <a:ext cx="179705" cy="179705"/>
                    </a:xfrm>
                    <a:prstGeom prst="rect">
                      <a:avLst/>
                    </a:prstGeom>
                  </pic:spPr>
                </pic:pic>
              </a:graphicData>
            </a:graphic>
          </wp:inline>
        </w:drawing>
      </w:r>
      <w:r>
        <w:rPr>
          <w:rFonts w:hint="eastAsia"/>
          <w:szCs w:val="21"/>
        </w:rPr>
        <w:t>：时间设置，设置采集间隔</w:t>
      </w:r>
      <w:r>
        <w:rPr>
          <w:rFonts w:hint="eastAsia"/>
          <w:szCs w:val="21"/>
          <w:lang w:eastAsia="zh-CN"/>
        </w:rPr>
        <w:t>、</w:t>
      </w:r>
      <w:r>
        <w:rPr>
          <w:rFonts w:hint="eastAsia"/>
          <w:szCs w:val="21"/>
        </w:rPr>
        <w:t>开始</w:t>
      </w:r>
      <w:r>
        <w:rPr>
          <w:rFonts w:hint="eastAsia"/>
          <w:szCs w:val="21"/>
          <w:lang w:val="en-US" w:eastAsia="zh-CN"/>
        </w:rPr>
        <w:t>时间、</w:t>
      </w:r>
      <w:r>
        <w:rPr>
          <w:rFonts w:hint="eastAsia"/>
          <w:szCs w:val="21"/>
        </w:rPr>
        <w:t>结束时间、时间跨度等，</w:t>
      </w:r>
      <w:r>
        <w:rPr>
          <w:rFonts w:hint="eastAsia" w:ascii="宋体" w:hAnsi="宋体"/>
          <w:b w:val="0"/>
          <w:bCs w:val="0"/>
          <w:lang w:val="en-US" w:eastAsia="zh-CN"/>
        </w:rPr>
        <w:t>具体可参照13.2.2.4.1</w:t>
      </w:r>
      <w:r>
        <w:rPr>
          <w:rFonts w:hint="eastAsia"/>
          <w:szCs w:val="21"/>
          <w:lang w:eastAsia="zh-CN"/>
        </w:rPr>
        <w:t>。</w:t>
      </w:r>
    </w:p>
    <w:p w14:paraId="1C6D5EB2">
      <w:pPr>
        <w:ind w:firstLine="840" w:firstLineChars="400"/>
        <w:rPr>
          <w:rFonts w:hint="eastAsia"/>
          <w:szCs w:val="21"/>
        </w:rPr>
      </w:pPr>
      <w:r>
        <w:rPr>
          <w:rFonts w:hint="eastAsia"/>
          <w:szCs w:val="21"/>
        </w:rPr>
        <w:drawing>
          <wp:inline distT="0" distB="0" distL="0" distR="0">
            <wp:extent cx="179705" cy="179705"/>
            <wp:effectExtent l="0" t="0" r="10795" b="10795"/>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pic:cNvPicPr>
                      <a:picLocks noChangeAspect="1"/>
                    </pic:cNvPicPr>
                  </pic:nvPicPr>
                  <pic:blipFill>
                    <a:blip r:embed="rId887"/>
                    <a:stretch>
                      <a:fillRect/>
                    </a:stretch>
                  </pic:blipFill>
                  <pic:spPr>
                    <a:xfrm>
                      <a:off x="0" y="0"/>
                      <a:ext cx="179705" cy="179705"/>
                    </a:xfrm>
                    <a:prstGeom prst="rect">
                      <a:avLst/>
                    </a:prstGeom>
                  </pic:spPr>
                </pic:pic>
              </a:graphicData>
            </a:graphic>
          </wp:inline>
        </w:drawing>
      </w:r>
      <w:r>
        <w:rPr>
          <w:rFonts w:hint="eastAsia"/>
          <w:szCs w:val="21"/>
        </w:rPr>
        <w:t>：局部放大，进行局部放大操作，</w:t>
      </w:r>
      <w:r>
        <w:rPr>
          <w:rFonts w:hint="eastAsia" w:ascii="宋体" w:hAnsi="宋体"/>
          <w:b w:val="0"/>
          <w:bCs w:val="0"/>
          <w:lang w:val="en-US" w:eastAsia="zh-CN"/>
        </w:rPr>
        <w:t>具体可参照13.2.2.6.8</w:t>
      </w:r>
      <w:r>
        <w:rPr>
          <w:rFonts w:hint="eastAsia"/>
          <w:szCs w:val="21"/>
          <w:lang w:eastAsia="zh-CN"/>
        </w:rPr>
        <w:t>。</w:t>
      </w:r>
    </w:p>
    <w:p w14:paraId="0D70C186">
      <w:pPr>
        <w:ind w:firstLine="840" w:firstLineChars="400"/>
        <w:rPr>
          <w:rFonts w:hint="eastAsia"/>
          <w:szCs w:val="21"/>
        </w:rPr>
      </w:pPr>
      <w:r>
        <w:rPr>
          <w:rFonts w:hint="eastAsia"/>
          <w:szCs w:val="21"/>
        </w:rPr>
        <w:drawing>
          <wp:inline distT="0" distB="0" distL="0" distR="0">
            <wp:extent cx="179705" cy="179705"/>
            <wp:effectExtent l="0" t="0" r="10795" b="1079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57"/>
                    <pic:cNvPicPr>
                      <a:picLocks noChangeAspect="1"/>
                    </pic:cNvPicPr>
                  </pic:nvPicPr>
                  <pic:blipFill>
                    <a:blip r:embed="rId888"/>
                    <a:stretch>
                      <a:fillRect/>
                    </a:stretch>
                  </pic:blipFill>
                  <pic:spPr>
                    <a:xfrm>
                      <a:off x="0" y="0"/>
                      <a:ext cx="179705" cy="179705"/>
                    </a:xfrm>
                    <a:prstGeom prst="rect">
                      <a:avLst/>
                    </a:prstGeom>
                  </pic:spPr>
                </pic:pic>
              </a:graphicData>
            </a:graphic>
          </wp:inline>
        </w:drawing>
      </w:r>
      <w:r>
        <w:rPr>
          <w:rFonts w:hint="eastAsia"/>
          <w:szCs w:val="21"/>
        </w:rPr>
        <w:t>：局部还原，进行放大后的还原操作，</w:t>
      </w:r>
      <w:r>
        <w:rPr>
          <w:rFonts w:hint="eastAsia" w:ascii="宋体" w:hAnsi="宋体"/>
          <w:b w:val="0"/>
          <w:bCs w:val="0"/>
          <w:lang w:val="en-US" w:eastAsia="zh-CN"/>
        </w:rPr>
        <w:t>具体可参照13.2.2.6.9</w:t>
      </w:r>
      <w:r>
        <w:rPr>
          <w:rFonts w:hint="eastAsia"/>
          <w:szCs w:val="21"/>
          <w:lang w:eastAsia="zh-CN"/>
        </w:rPr>
        <w:t>。</w:t>
      </w:r>
    </w:p>
    <w:p w14:paraId="72B171A2">
      <w:pPr>
        <w:ind w:firstLine="840" w:firstLineChars="400"/>
        <w:rPr>
          <w:rFonts w:hint="eastAsia"/>
          <w:szCs w:val="21"/>
        </w:rPr>
      </w:pPr>
      <w:r>
        <w:rPr>
          <w:rFonts w:hint="eastAsia"/>
          <w:szCs w:val="21"/>
        </w:rPr>
        <w:drawing>
          <wp:inline distT="0" distB="0" distL="0" distR="0">
            <wp:extent cx="179705" cy="179705"/>
            <wp:effectExtent l="0" t="0" r="10795" b="1079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762"/>
                    <pic:cNvPicPr>
                      <a:picLocks noChangeAspect="1"/>
                    </pic:cNvPicPr>
                  </pic:nvPicPr>
                  <pic:blipFill>
                    <a:blip r:embed="rId889"/>
                    <a:stretch>
                      <a:fillRect/>
                    </a:stretch>
                  </pic:blipFill>
                  <pic:spPr>
                    <a:xfrm>
                      <a:off x="0" y="0"/>
                      <a:ext cx="179705" cy="179705"/>
                    </a:xfrm>
                    <a:prstGeom prst="rect">
                      <a:avLst/>
                    </a:prstGeom>
                  </pic:spPr>
                </pic:pic>
              </a:graphicData>
            </a:graphic>
          </wp:inline>
        </w:drawing>
      </w:r>
      <w:r>
        <w:rPr>
          <w:rFonts w:hint="eastAsia"/>
          <w:szCs w:val="21"/>
        </w:rPr>
        <w:t>：一键还原：可以还原到曲线的初始状态，对局部放大、X轴放大、X轴压缩、Y轴放大、Y轴压缩有效，</w:t>
      </w:r>
      <w:r>
        <w:rPr>
          <w:rFonts w:hint="eastAsia" w:ascii="宋体" w:hAnsi="宋体"/>
          <w:b w:val="0"/>
          <w:bCs w:val="0"/>
          <w:lang w:val="en-US" w:eastAsia="zh-CN"/>
        </w:rPr>
        <w:t>具体可参照13.2.2.6.10</w:t>
      </w:r>
      <w:r>
        <w:rPr>
          <w:rFonts w:hint="eastAsia"/>
          <w:szCs w:val="21"/>
          <w:lang w:eastAsia="zh-CN"/>
        </w:rPr>
        <w:t>。</w:t>
      </w:r>
    </w:p>
    <w:p w14:paraId="50E3BA24">
      <w:pPr>
        <w:ind w:firstLine="840" w:firstLineChars="400"/>
        <w:rPr>
          <w:rFonts w:hint="eastAsia"/>
          <w:szCs w:val="21"/>
        </w:rPr>
      </w:pPr>
      <w:r>
        <w:rPr>
          <w:rFonts w:hint="eastAsia"/>
          <w:szCs w:val="21"/>
        </w:rPr>
        <w:drawing>
          <wp:inline distT="0" distB="0" distL="0" distR="0">
            <wp:extent cx="179705" cy="179705"/>
            <wp:effectExtent l="0" t="0" r="10795" b="10795"/>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763"/>
                    <pic:cNvPicPr>
                      <a:picLocks noChangeAspect="1"/>
                    </pic:cNvPicPr>
                  </pic:nvPicPr>
                  <pic:blipFill>
                    <a:blip r:embed="rId890"/>
                    <a:stretch>
                      <a:fillRect/>
                    </a:stretch>
                  </pic:blipFill>
                  <pic:spPr>
                    <a:xfrm>
                      <a:off x="0" y="0"/>
                      <a:ext cx="179705" cy="179705"/>
                    </a:xfrm>
                    <a:prstGeom prst="rect">
                      <a:avLst/>
                    </a:prstGeom>
                  </pic:spPr>
                </pic:pic>
              </a:graphicData>
            </a:graphic>
          </wp:inline>
        </w:drawing>
      </w:r>
      <w:r>
        <w:rPr>
          <w:rFonts w:hint="eastAsia"/>
          <w:szCs w:val="21"/>
        </w:rPr>
        <w:t>：1/3小时，</w:t>
      </w:r>
      <w:r>
        <w:rPr>
          <w:rFonts w:hint="eastAsia" w:ascii="宋体" w:hAnsi="宋体"/>
          <w:b w:val="0"/>
          <w:bCs w:val="0"/>
          <w:lang w:val="en-US" w:eastAsia="zh-CN"/>
        </w:rPr>
        <w:t>具体可参照13.2.2.7</w:t>
      </w:r>
      <w:r>
        <w:rPr>
          <w:rFonts w:hint="eastAsia"/>
          <w:szCs w:val="21"/>
          <w:lang w:eastAsia="zh-CN"/>
        </w:rPr>
        <w:t>。</w:t>
      </w:r>
    </w:p>
    <w:p w14:paraId="01A7C1A1">
      <w:pPr>
        <w:ind w:firstLine="840" w:firstLineChars="400"/>
        <w:rPr>
          <w:rFonts w:hint="eastAsia"/>
          <w:szCs w:val="21"/>
        </w:rPr>
      </w:pPr>
      <w:r>
        <w:rPr>
          <w:rFonts w:hint="eastAsia"/>
          <w:szCs w:val="21"/>
        </w:rPr>
        <w:drawing>
          <wp:inline distT="0" distB="0" distL="114300" distR="114300">
            <wp:extent cx="179705" cy="179705"/>
            <wp:effectExtent l="0" t="0" r="10795" b="10795"/>
            <wp:docPr id="764"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273"/>
                    <pic:cNvPicPr>
                      <a:picLocks noChangeAspect="1"/>
                    </pic:cNvPicPr>
                  </pic:nvPicPr>
                  <pic:blipFill>
                    <a:blip r:embed="rId891"/>
                    <a:stretch>
                      <a:fillRect/>
                    </a:stretch>
                  </pic:blipFill>
                  <pic:spPr>
                    <a:xfrm>
                      <a:off x="0" y="0"/>
                      <a:ext cx="179705" cy="179705"/>
                    </a:xfrm>
                    <a:prstGeom prst="rect">
                      <a:avLst/>
                    </a:prstGeom>
                    <a:noFill/>
                    <a:ln>
                      <a:noFill/>
                    </a:ln>
                  </pic:spPr>
                </pic:pic>
              </a:graphicData>
            </a:graphic>
          </wp:inline>
        </w:drawing>
      </w:r>
      <w:r>
        <w:rPr>
          <w:rFonts w:hint="eastAsia"/>
          <w:szCs w:val="21"/>
        </w:rPr>
        <w:t>：1/</w:t>
      </w:r>
      <w:r>
        <w:rPr>
          <w:rFonts w:hint="eastAsia"/>
          <w:szCs w:val="21"/>
          <w:lang w:val="en-US" w:eastAsia="zh-CN"/>
        </w:rPr>
        <w:t>2</w:t>
      </w:r>
      <w:r>
        <w:rPr>
          <w:rFonts w:hint="eastAsia"/>
          <w:szCs w:val="21"/>
        </w:rPr>
        <w:t>小时，</w:t>
      </w:r>
      <w:r>
        <w:rPr>
          <w:rFonts w:hint="eastAsia" w:ascii="宋体" w:hAnsi="宋体"/>
          <w:b w:val="0"/>
          <w:bCs w:val="0"/>
          <w:lang w:val="en-US" w:eastAsia="zh-CN"/>
        </w:rPr>
        <w:t>具体可参照13.2.2.7</w:t>
      </w:r>
      <w:r>
        <w:rPr>
          <w:rFonts w:hint="eastAsia"/>
          <w:szCs w:val="21"/>
          <w:lang w:eastAsia="zh-CN"/>
        </w:rPr>
        <w:t>。</w:t>
      </w:r>
    </w:p>
    <w:p w14:paraId="283A7508">
      <w:pPr>
        <w:ind w:firstLine="840" w:firstLineChars="400"/>
        <w:rPr>
          <w:rFonts w:hint="eastAsia"/>
          <w:szCs w:val="21"/>
        </w:rPr>
      </w:pPr>
      <w:r>
        <w:rPr>
          <w:rFonts w:hint="eastAsia"/>
          <w:szCs w:val="21"/>
        </w:rPr>
        <w:drawing>
          <wp:inline distT="0" distB="0" distL="0" distR="0">
            <wp:extent cx="179705" cy="179705"/>
            <wp:effectExtent l="0" t="0" r="10795" b="1079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766"/>
                    <pic:cNvPicPr>
                      <a:picLocks noChangeAspect="1"/>
                    </pic:cNvPicPr>
                  </pic:nvPicPr>
                  <pic:blipFill>
                    <a:blip r:embed="rId892"/>
                    <a:stretch>
                      <a:fillRect/>
                    </a:stretch>
                  </pic:blipFill>
                  <pic:spPr>
                    <a:xfrm>
                      <a:off x="0" y="0"/>
                      <a:ext cx="179705" cy="179705"/>
                    </a:xfrm>
                    <a:prstGeom prst="rect">
                      <a:avLst/>
                    </a:prstGeom>
                  </pic:spPr>
                </pic:pic>
              </a:graphicData>
            </a:graphic>
          </wp:inline>
        </w:drawing>
      </w:r>
      <w:r>
        <w:rPr>
          <w:rFonts w:hint="eastAsia"/>
          <w:szCs w:val="21"/>
        </w:rPr>
        <w:t>：1小时，</w:t>
      </w:r>
      <w:r>
        <w:rPr>
          <w:rFonts w:hint="eastAsia" w:ascii="宋体" w:hAnsi="宋体"/>
          <w:b w:val="0"/>
          <w:bCs w:val="0"/>
          <w:lang w:val="en-US" w:eastAsia="zh-CN"/>
        </w:rPr>
        <w:t>具体可参照13.2.2.7</w:t>
      </w:r>
      <w:r>
        <w:rPr>
          <w:rFonts w:hint="eastAsia"/>
          <w:szCs w:val="21"/>
          <w:lang w:eastAsia="zh-CN"/>
        </w:rPr>
        <w:t>。</w:t>
      </w:r>
    </w:p>
    <w:p w14:paraId="1459EC3B">
      <w:pPr>
        <w:ind w:firstLine="840" w:firstLineChars="400"/>
        <w:rPr>
          <w:rFonts w:hint="eastAsia"/>
          <w:szCs w:val="21"/>
        </w:rPr>
      </w:pPr>
      <w:r>
        <w:rPr>
          <w:rFonts w:hint="eastAsia"/>
          <w:szCs w:val="21"/>
        </w:rPr>
        <w:drawing>
          <wp:inline distT="0" distB="0" distL="0" distR="0">
            <wp:extent cx="179705" cy="179705"/>
            <wp:effectExtent l="0" t="0" r="10795" b="10795"/>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67"/>
                    <pic:cNvPicPr>
                      <a:picLocks noChangeAspect="1"/>
                    </pic:cNvPicPr>
                  </pic:nvPicPr>
                  <pic:blipFill>
                    <a:blip r:embed="rId893"/>
                    <a:stretch>
                      <a:fillRect/>
                    </a:stretch>
                  </pic:blipFill>
                  <pic:spPr>
                    <a:xfrm>
                      <a:off x="0" y="0"/>
                      <a:ext cx="179705" cy="179705"/>
                    </a:xfrm>
                    <a:prstGeom prst="rect">
                      <a:avLst/>
                    </a:prstGeom>
                  </pic:spPr>
                </pic:pic>
              </a:graphicData>
            </a:graphic>
          </wp:inline>
        </w:drawing>
      </w:r>
      <w:r>
        <w:rPr>
          <w:rFonts w:hint="eastAsia"/>
          <w:szCs w:val="21"/>
        </w:rPr>
        <w:t>：2小时，</w:t>
      </w:r>
      <w:r>
        <w:rPr>
          <w:rFonts w:hint="eastAsia" w:ascii="宋体" w:hAnsi="宋体"/>
          <w:b w:val="0"/>
          <w:bCs w:val="0"/>
          <w:lang w:val="en-US" w:eastAsia="zh-CN"/>
        </w:rPr>
        <w:t>具体可参照13.2.2.7</w:t>
      </w:r>
      <w:r>
        <w:rPr>
          <w:rFonts w:hint="eastAsia"/>
          <w:szCs w:val="21"/>
          <w:lang w:eastAsia="zh-CN"/>
        </w:rPr>
        <w:t>。</w:t>
      </w:r>
    </w:p>
    <w:p w14:paraId="6DCAB05D">
      <w:pPr>
        <w:ind w:firstLine="840" w:firstLineChars="400"/>
        <w:rPr>
          <w:rFonts w:hint="eastAsia"/>
          <w:szCs w:val="21"/>
        </w:rPr>
      </w:pPr>
      <w:r>
        <w:rPr>
          <w:rFonts w:hint="eastAsia"/>
          <w:szCs w:val="21"/>
        </w:rPr>
        <w:drawing>
          <wp:inline distT="0" distB="0" distL="114300" distR="114300">
            <wp:extent cx="179705" cy="179705"/>
            <wp:effectExtent l="0" t="0" r="10795" b="10795"/>
            <wp:docPr id="769"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272"/>
                    <pic:cNvPicPr>
                      <a:picLocks noChangeAspect="1"/>
                    </pic:cNvPicPr>
                  </pic:nvPicPr>
                  <pic:blipFill>
                    <a:blip r:embed="rId894"/>
                    <a:stretch>
                      <a:fillRect/>
                    </a:stretch>
                  </pic:blipFill>
                  <pic:spPr>
                    <a:xfrm>
                      <a:off x="0" y="0"/>
                      <a:ext cx="179705" cy="179705"/>
                    </a:xfrm>
                    <a:prstGeom prst="rect">
                      <a:avLst/>
                    </a:prstGeom>
                    <a:noFill/>
                    <a:ln>
                      <a:noFill/>
                    </a:ln>
                  </pic:spPr>
                </pic:pic>
              </a:graphicData>
            </a:graphic>
          </wp:inline>
        </w:drawing>
      </w:r>
      <w:r>
        <w:rPr>
          <w:rFonts w:hint="eastAsia"/>
          <w:szCs w:val="21"/>
        </w:rPr>
        <w:t>：4小时，</w:t>
      </w:r>
      <w:r>
        <w:rPr>
          <w:rFonts w:hint="eastAsia" w:ascii="宋体" w:hAnsi="宋体"/>
          <w:b w:val="0"/>
          <w:bCs w:val="0"/>
          <w:lang w:val="en-US" w:eastAsia="zh-CN"/>
        </w:rPr>
        <w:t>具体可参照13.2.2.7</w:t>
      </w:r>
      <w:r>
        <w:rPr>
          <w:rFonts w:hint="eastAsia"/>
          <w:szCs w:val="21"/>
          <w:lang w:eastAsia="zh-CN"/>
        </w:rPr>
        <w:t>。</w:t>
      </w:r>
    </w:p>
    <w:p w14:paraId="194831C3">
      <w:pPr>
        <w:ind w:firstLine="840" w:firstLineChars="400"/>
        <w:rPr>
          <w:rFonts w:hint="eastAsia"/>
          <w:szCs w:val="21"/>
        </w:rPr>
      </w:pPr>
      <w:r>
        <w:rPr>
          <w:rFonts w:hint="eastAsia"/>
          <w:szCs w:val="21"/>
        </w:rPr>
        <w:drawing>
          <wp:inline distT="0" distB="0" distL="0" distR="0">
            <wp:extent cx="179705" cy="179705"/>
            <wp:effectExtent l="0" t="0" r="10795" b="1079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71"/>
                    <pic:cNvPicPr>
                      <a:picLocks noChangeAspect="1"/>
                    </pic:cNvPicPr>
                  </pic:nvPicPr>
                  <pic:blipFill>
                    <a:blip r:embed="rId895"/>
                    <a:stretch>
                      <a:fillRect/>
                    </a:stretch>
                  </pic:blipFill>
                  <pic:spPr>
                    <a:xfrm>
                      <a:off x="0" y="0"/>
                      <a:ext cx="179705" cy="179705"/>
                    </a:xfrm>
                    <a:prstGeom prst="rect">
                      <a:avLst/>
                    </a:prstGeom>
                  </pic:spPr>
                </pic:pic>
              </a:graphicData>
            </a:graphic>
          </wp:inline>
        </w:drawing>
      </w:r>
      <w:r>
        <w:rPr>
          <w:rFonts w:hint="eastAsia"/>
          <w:szCs w:val="21"/>
        </w:rPr>
        <w:t>：8小时，</w:t>
      </w:r>
      <w:r>
        <w:rPr>
          <w:rFonts w:hint="eastAsia" w:ascii="宋体" w:hAnsi="宋体"/>
          <w:b w:val="0"/>
          <w:bCs w:val="0"/>
          <w:lang w:val="en-US" w:eastAsia="zh-CN"/>
        </w:rPr>
        <w:t>具体可参照13.2.2.7</w:t>
      </w:r>
      <w:r>
        <w:rPr>
          <w:rFonts w:hint="eastAsia"/>
          <w:szCs w:val="21"/>
          <w:lang w:eastAsia="zh-CN"/>
        </w:rPr>
        <w:t>。</w:t>
      </w:r>
    </w:p>
    <w:p w14:paraId="004272C0">
      <w:pPr>
        <w:ind w:firstLine="840" w:firstLineChars="400"/>
        <w:rPr>
          <w:rFonts w:hint="eastAsia"/>
          <w:szCs w:val="21"/>
          <w:lang w:eastAsia="zh-CN"/>
        </w:rPr>
      </w:pPr>
      <w:r>
        <w:rPr>
          <w:rFonts w:hint="eastAsia"/>
          <w:szCs w:val="21"/>
        </w:rPr>
        <w:drawing>
          <wp:inline distT="0" distB="0" distL="0" distR="0">
            <wp:extent cx="179705" cy="179705"/>
            <wp:effectExtent l="0" t="0" r="10795" b="10795"/>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772"/>
                    <pic:cNvPicPr>
                      <a:picLocks noChangeAspect="1"/>
                    </pic:cNvPicPr>
                  </pic:nvPicPr>
                  <pic:blipFill>
                    <a:blip r:embed="rId896"/>
                    <a:stretch>
                      <a:fillRect/>
                    </a:stretch>
                  </pic:blipFill>
                  <pic:spPr>
                    <a:xfrm>
                      <a:off x="0" y="0"/>
                      <a:ext cx="179705" cy="179705"/>
                    </a:xfrm>
                    <a:prstGeom prst="rect">
                      <a:avLst/>
                    </a:prstGeom>
                  </pic:spPr>
                </pic:pic>
              </a:graphicData>
            </a:graphic>
          </wp:inline>
        </w:drawing>
      </w:r>
      <w:r>
        <w:rPr>
          <w:rFonts w:hint="eastAsia"/>
          <w:szCs w:val="21"/>
        </w:rPr>
        <w:t>：12小时，</w:t>
      </w:r>
      <w:r>
        <w:rPr>
          <w:rFonts w:hint="eastAsia" w:ascii="宋体" w:hAnsi="宋体"/>
          <w:b w:val="0"/>
          <w:bCs w:val="0"/>
          <w:lang w:val="en-US" w:eastAsia="zh-CN"/>
        </w:rPr>
        <w:t>具体可参照13.2.2.7</w:t>
      </w:r>
      <w:r>
        <w:rPr>
          <w:rFonts w:hint="eastAsia"/>
          <w:szCs w:val="21"/>
          <w:lang w:eastAsia="zh-CN"/>
        </w:rPr>
        <w:t>。</w:t>
      </w:r>
    </w:p>
    <w:p w14:paraId="000806E1">
      <w:pPr>
        <w:ind w:firstLine="840" w:firstLineChars="400"/>
        <w:rPr>
          <w:rFonts w:hint="eastAsia"/>
          <w:szCs w:val="21"/>
        </w:rPr>
      </w:pPr>
      <w:r>
        <w:drawing>
          <wp:inline distT="0" distB="0" distL="114300" distR="114300">
            <wp:extent cx="179705" cy="179705"/>
            <wp:effectExtent l="0" t="0" r="10795" b="10795"/>
            <wp:docPr id="773" name="图片 218"/>
            <wp:cNvGraphicFramePr/>
            <a:graphic xmlns:a="http://schemas.openxmlformats.org/drawingml/2006/main">
              <a:graphicData uri="http://schemas.openxmlformats.org/drawingml/2006/picture">
                <pic:pic xmlns:pic="http://schemas.openxmlformats.org/drawingml/2006/picture">
                  <pic:nvPicPr>
                    <pic:cNvPr id="773" name="图片 218"/>
                    <pic:cNvPicPr/>
                  </pic:nvPicPr>
                  <pic:blipFill>
                    <a:blip r:embed="rId897"/>
                    <a:stretch>
                      <a:fillRect/>
                    </a:stretch>
                  </pic:blipFill>
                  <pic:spPr>
                    <a:xfrm>
                      <a:off x="0" y="0"/>
                      <a:ext cx="179705" cy="179705"/>
                    </a:xfrm>
                    <a:prstGeom prst="rect">
                      <a:avLst/>
                    </a:prstGeom>
                    <a:noFill/>
                    <a:ln>
                      <a:noFill/>
                    </a:ln>
                  </pic:spPr>
                </pic:pic>
              </a:graphicData>
            </a:graphic>
          </wp:inline>
        </w:drawing>
      </w:r>
      <w:r>
        <w:rPr>
          <w:rFonts w:hint="eastAsia"/>
          <w:szCs w:val="21"/>
        </w:rPr>
        <w:t>：</w:t>
      </w:r>
      <w:r>
        <w:rPr>
          <w:rFonts w:hint="eastAsia"/>
          <w:szCs w:val="21"/>
          <w:lang w:val="en-US" w:eastAsia="zh-CN"/>
        </w:rPr>
        <w:t>简单图例</w:t>
      </w:r>
      <w:r>
        <w:rPr>
          <w:rFonts w:hint="eastAsia"/>
          <w:szCs w:val="21"/>
        </w:rPr>
        <w:t>，</w:t>
      </w:r>
      <w:r>
        <w:rPr>
          <w:rFonts w:hint="eastAsia" w:ascii="宋体" w:hAnsi="宋体"/>
          <w:b w:val="0"/>
          <w:bCs w:val="0"/>
          <w:lang w:val="en-US" w:eastAsia="zh-CN"/>
        </w:rPr>
        <w:t>具体可参照13.2.2.5.1</w:t>
      </w:r>
      <w:r>
        <w:rPr>
          <w:rFonts w:hint="eastAsia"/>
          <w:szCs w:val="21"/>
          <w:lang w:eastAsia="zh-CN"/>
        </w:rPr>
        <w:t>。</w:t>
      </w:r>
    </w:p>
    <w:p w14:paraId="549F3DE7">
      <w:pPr>
        <w:ind w:firstLine="840" w:firstLineChars="400"/>
        <w:rPr>
          <w:rFonts w:hint="eastAsia"/>
          <w:szCs w:val="21"/>
        </w:rPr>
      </w:pPr>
      <w:r>
        <w:drawing>
          <wp:inline distT="0" distB="0" distL="114300" distR="114300">
            <wp:extent cx="179705" cy="179705"/>
            <wp:effectExtent l="0" t="0" r="10795" b="10795"/>
            <wp:docPr id="774" name="图片 219"/>
            <wp:cNvGraphicFramePr/>
            <a:graphic xmlns:a="http://schemas.openxmlformats.org/drawingml/2006/main">
              <a:graphicData uri="http://schemas.openxmlformats.org/drawingml/2006/picture">
                <pic:pic xmlns:pic="http://schemas.openxmlformats.org/drawingml/2006/picture">
                  <pic:nvPicPr>
                    <pic:cNvPr id="774" name="图片 219"/>
                    <pic:cNvPicPr/>
                  </pic:nvPicPr>
                  <pic:blipFill>
                    <a:blip r:embed="rId898"/>
                    <a:stretch>
                      <a:fillRect/>
                    </a:stretch>
                  </pic:blipFill>
                  <pic:spPr>
                    <a:xfrm>
                      <a:off x="0" y="0"/>
                      <a:ext cx="179705" cy="179705"/>
                    </a:xfrm>
                    <a:prstGeom prst="rect">
                      <a:avLst/>
                    </a:prstGeom>
                    <a:noFill/>
                    <a:ln>
                      <a:noFill/>
                    </a:ln>
                  </pic:spPr>
                </pic:pic>
              </a:graphicData>
            </a:graphic>
          </wp:inline>
        </w:drawing>
      </w:r>
      <w:r>
        <w:rPr>
          <w:rFonts w:hint="eastAsia"/>
          <w:szCs w:val="21"/>
        </w:rPr>
        <w:t>：</w:t>
      </w:r>
      <w:r>
        <w:rPr>
          <w:rFonts w:hint="eastAsia"/>
          <w:szCs w:val="21"/>
          <w:lang w:val="en-US" w:eastAsia="zh-CN"/>
        </w:rPr>
        <w:t>表格图例</w:t>
      </w:r>
      <w:r>
        <w:rPr>
          <w:rFonts w:hint="eastAsia"/>
          <w:szCs w:val="21"/>
        </w:rPr>
        <w:t>，</w:t>
      </w:r>
      <w:r>
        <w:rPr>
          <w:rFonts w:hint="eastAsia" w:ascii="宋体" w:hAnsi="宋体"/>
          <w:b w:val="0"/>
          <w:bCs w:val="0"/>
          <w:lang w:val="en-US" w:eastAsia="zh-CN"/>
        </w:rPr>
        <w:t>具体可参照13.2.2.5.1</w:t>
      </w:r>
      <w:r>
        <w:rPr>
          <w:rFonts w:hint="eastAsia"/>
          <w:szCs w:val="21"/>
          <w:lang w:eastAsia="zh-CN"/>
        </w:rPr>
        <w:t>。</w:t>
      </w:r>
    </w:p>
    <w:p w14:paraId="366B08A3">
      <w:pPr>
        <w:ind w:firstLine="840" w:firstLineChars="400"/>
        <w:rPr>
          <w:rFonts w:hint="eastAsia"/>
          <w:szCs w:val="21"/>
          <w:lang w:eastAsia="zh-CN"/>
        </w:rPr>
      </w:pPr>
      <w:r>
        <w:drawing>
          <wp:inline distT="0" distB="0" distL="114300" distR="114300">
            <wp:extent cx="179705" cy="179705"/>
            <wp:effectExtent l="0" t="0" r="10795" b="10795"/>
            <wp:docPr id="775" name="图片 220"/>
            <wp:cNvGraphicFramePr/>
            <a:graphic xmlns:a="http://schemas.openxmlformats.org/drawingml/2006/main">
              <a:graphicData uri="http://schemas.openxmlformats.org/drawingml/2006/picture">
                <pic:pic xmlns:pic="http://schemas.openxmlformats.org/drawingml/2006/picture">
                  <pic:nvPicPr>
                    <pic:cNvPr id="775" name="图片 220"/>
                    <pic:cNvPicPr/>
                  </pic:nvPicPr>
                  <pic:blipFill>
                    <a:blip r:embed="rId899"/>
                    <a:stretch>
                      <a:fillRect/>
                    </a:stretch>
                  </pic:blipFill>
                  <pic:spPr>
                    <a:xfrm>
                      <a:off x="0" y="0"/>
                      <a:ext cx="179705" cy="179705"/>
                    </a:xfrm>
                    <a:prstGeom prst="rect">
                      <a:avLst/>
                    </a:prstGeom>
                    <a:noFill/>
                    <a:ln>
                      <a:noFill/>
                    </a:ln>
                  </pic:spPr>
                </pic:pic>
              </a:graphicData>
            </a:graphic>
          </wp:inline>
        </w:drawing>
      </w:r>
      <w:r>
        <w:rPr>
          <w:rFonts w:hint="eastAsia"/>
          <w:szCs w:val="21"/>
        </w:rPr>
        <w:t>：</w:t>
      </w:r>
      <w:r>
        <w:rPr>
          <w:rFonts w:hint="eastAsia"/>
          <w:szCs w:val="21"/>
          <w:lang w:val="en-US" w:eastAsia="zh-CN"/>
        </w:rPr>
        <w:t>无图例</w:t>
      </w:r>
      <w:r>
        <w:rPr>
          <w:rFonts w:hint="eastAsia"/>
          <w:szCs w:val="21"/>
        </w:rPr>
        <w:t>，</w:t>
      </w:r>
      <w:r>
        <w:rPr>
          <w:rFonts w:hint="eastAsia" w:ascii="宋体" w:hAnsi="宋体"/>
          <w:b w:val="0"/>
          <w:bCs w:val="0"/>
          <w:lang w:val="en-US" w:eastAsia="zh-CN"/>
        </w:rPr>
        <w:t>具体可参照13.2.2.5.1</w:t>
      </w:r>
      <w:r>
        <w:rPr>
          <w:rFonts w:hint="eastAsia"/>
          <w:szCs w:val="21"/>
          <w:lang w:eastAsia="zh-CN"/>
        </w:rPr>
        <w:t>。</w:t>
      </w:r>
    </w:p>
    <w:p w14:paraId="5D788B66">
      <w:pPr>
        <w:ind w:firstLine="840" w:firstLineChars="400"/>
        <w:rPr>
          <w:rFonts w:hint="eastAsia"/>
          <w:szCs w:val="21"/>
        </w:rPr>
      </w:pPr>
      <w:r>
        <w:rPr>
          <w:rFonts w:hint="eastAsia"/>
          <w:szCs w:val="21"/>
        </w:rPr>
        <w:drawing>
          <wp:inline distT="0" distB="0" distL="114300" distR="114300">
            <wp:extent cx="179705" cy="179705"/>
            <wp:effectExtent l="0" t="0" r="10795" b="10795"/>
            <wp:docPr id="776"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212"/>
                    <pic:cNvPicPr>
                      <a:picLocks noChangeAspect="1"/>
                    </pic:cNvPicPr>
                  </pic:nvPicPr>
                  <pic:blipFill>
                    <a:blip r:embed="rId900"/>
                    <a:stretch>
                      <a:fillRect/>
                    </a:stretch>
                  </pic:blipFill>
                  <pic:spPr>
                    <a:xfrm>
                      <a:off x="0" y="0"/>
                      <a:ext cx="179705" cy="179705"/>
                    </a:xfrm>
                    <a:prstGeom prst="rect">
                      <a:avLst/>
                    </a:prstGeom>
                    <a:noFill/>
                    <a:ln w="9525">
                      <a:noFill/>
                    </a:ln>
                  </pic:spPr>
                </pic:pic>
              </a:graphicData>
            </a:graphic>
          </wp:inline>
        </w:drawing>
      </w:r>
      <w:r>
        <w:rPr>
          <w:rFonts w:hint="eastAsia"/>
          <w:szCs w:val="21"/>
        </w:rPr>
        <w:t>：查看数值趋势，可以采用表格形式查看曲线数值，</w:t>
      </w:r>
      <w:r>
        <w:rPr>
          <w:rFonts w:hint="eastAsia" w:ascii="宋体" w:hAnsi="宋体"/>
          <w:b w:val="0"/>
          <w:bCs w:val="0"/>
          <w:lang w:val="en-US" w:eastAsia="zh-CN"/>
        </w:rPr>
        <w:t>具体可参照13.2.2.5.4</w:t>
      </w:r>
      <w:r>
        <w:rPr>
          <w:rFonts w:hint="eastAsia"/>
          <w:szCs w:val="21"/>
          <w:lang w:eastAsia="zh-CN"/>
        </w:rPr>
        <w:t>。</w:t>
      </w:r>
    </w:p>
    <w:p w14:paraId="4924963D">
      <w:pPr>
        <w:ind w:firstLine="840" w:firstLineChars="400"/>
        <w:rPr>
          <w:rFonts w:hint="eastAsia"/>
          <w:szCs w:val="21"/>
          <w:lang w:eastAsia="zh-CN"/>
        </w:rPr>
      </w:pPr>
      <w:r>
        <w:rPr>
          <w:rFonts w:hint="eastAsia"/>
          <w:szCs w:val="21"/>
        </w:rPr>
        <w:drawing>
          <wp:inline distT="0" distB="0" distL="0" distR="0">
            <wp:extent cx="179705" cy="179705"/>
            <wp:effectExtent l="0" t="0" r="10795" b="10795"/>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779"/>
                    <pic:cNvPicPr>
                      <a:picLocks noChangeAspect="1"/>
                    </pic:cNvPicPr>
                  </pic:nvPicPr>
                  <pic:blipFill>
                    <a:blip r:embed="rId901"/>
                    <a:stretch>
                      <a:fillRect/>
                    </a:stretch>
                  </pic:blipFill>
                  <pic:spPr>
                    <a:xfrm>
                      <a:off x="0" y="0"/>
                      <a:ext cx="179705" cy="179705"/>
                    </a:xfrm>
                    <a:prstGeom prst="rect">
                      <a:avLst/>
                    </a:prstGeom>
                  </pic:spPr>
                </pic:pic>
              </a:graphicData>
            </a:graphic>
          </wp:inline>
        </w:drawing>
      </w:r>
      <w:r>
        <w:rPr>
          <w:rFonts w:hint="eastAsia"/>
          <w:szCs w:val="21"/>
        </w:rPr>
        <w:t>：属性设置，设置窗口布局、属性设置、保存设置</w:t>
      </w:r>
      <w:r>
        <w:rPr>
          <w:rFonts w:hint="eastAsia"/>
          <w:szCs w:val="21"/>
          <w:lang w:eastAsia="zh-CN"/>
        </w:rPr>
        <w:t>、</w:t>
      </w:r>
      <w:r>
        <w:rPr>
          <w:rFonts w:hint="eastAsia"/>
          <w:szCs w:val="21"/>
          <w:lang w:val="en-US" w:eastAsia="zh-CN"/>
        </w:rPr>
        <w:t>测点管理，</w:t>
      </w:r>
      <w:r>
        <w:rPr>
          <w:rFonts w:hint="eastAsia" w:ascii="宋体" w:hAnsi="宋体"/>
          <w:b w:val="0"/>
          <w:bCs w:val="0"/>
          <w:lang w:val="en-US" w:eastAsia="zh-CN"/>
        </w:rPr>
        <w:t>具体可参照6.16.2</w:t>
      </w:r>
      <w:r>
        <w:rPr>
          <w:rFonts w:hint="eastAsia"/>
          <w:szCs w:val="21"/>
          <w:lang w:eastAsia="zh-CN"/>
        </w:rPr>
        <w:t>。</w:t>
      </w:r>
    </w:p>
    <w:p w14:paraId="39EB839A">
      <w:pPr>
        <w:ind w:firstLine="840" w:firstLineChars="400"/>
        <w:rPr>
          <w:rFonts w:hint="eastAsia"/>
          <w:szCs w:val="21"/>
          <w:lang w:eastAsia="zh-CN"/>
        </w:rPr>
      </w:pPr>
      <w:r>
        <w:drawing>
          <wp:inline distT="0" distB="0" distL="114300" distR="114300">
            <wp:extent cx="179705" cy="179705"/>
            <wp:effectExtent l="0" t="0" r="10795" b="10795"/>
            <wp:docPr id="1224" name="图片 250"/>
            <wp:cNvGraphicFramePr/>
            <a:graphic xmlns:a="http://schemas.openxmlformats.org/drawingml/2006/main">
              <a:graphicData uri="http://schemas.openxmlformats.org/drawingml/2006/picture">
                <pic:pic xmlns:pic="http://schemas.openxmlformats.org/drawingml/2006/picture">
                  <pic:nvPicPr>
                    <pic:cNvPr id="1224" name="图片 250"/>
                    <pic:cNvPicPr/>
                  </pic:nvPicPr>
                  <pic:blipFill>
                    <a:blip r:embed="rId902"/>
                    <a:stretch>
                      <a:fillRect/>
                    </a:stretch>
                  </pic:blipFill>
                  <pic:spPr>
                    <a:xfrm>
                      <a:off x="0" y="0"/>
                      <a:ext cx="179705" cy="179705"/>
                    </a:xfrm>
                    <a:prstGeom prst="rect">
                      <a:avLst/>
                    </a:prstGeom>
                    <a:noFill/>
                    <a:ln>
                      <a:noFill/>
                    </a:ln>
                  </pic:spPr>
                </pic:pic>
              </a:graphicData>
            </a:graphic>
          </wp:inline>
        </w:drawing>
      </w:r>
      <w:r>
        <w:rPr>
          <w:rFonts w:hint="eastAsia"/>
          <w:szCs w:val="21"/>
        </w:rPr>
        <w:t>：</w:t>
      </w:r>
      <w:r>
        <w:rPr>
          <w:rFonts w:hint="eastAsia"/>
          <w:szCs w:val="21"/>
          <w:lang w:val="en-US" w:eastAsia="zh-CN"/>
        </w:rPr>
        <w:t>切换数据源</w:t>
      </w:r>
      <w:r>
        <w:rPr>
          <w:rFonts w:hint="eastAsia"/>
          <w:szCs w:val="21"/>
        </w:rPr>
        <w:t>，可以手动切换历史数据源</w:t>
      </w:r>
      <w:r>
        <w:rPr>
          <w:rFonts w:hint="eastAsia"/>
          <w:szCs w:val="21"/>
          <w:lang w:eastAsia="zh-CN"/>
        </w:rPr>
        <w:t>，</w:t>
      </w:r>
      <w:r>
        <w:rPr>
          <w:rFonts w:hint="eastAsia"/>
          <w:szCs w:val="21"/>
          <w:lang w:val="en-US" w:eastAsia="zh-CN"/>
        </w:rPr>
        <w:t>具体可参照13.2.2.6.16</w:t>
      </w:r>
      <w:r>
        <w:rPr>
          <w:rFonts w:hint="eastAsia"/>
          <w:szCs w:val="21"/>
        </w:rPr>
        <w:t>；</w:t>
      </w:r>
    </w:p>
    <w:p w14:paraId="6B18243B">
      <w:pPr>
        <w:ind w:firstLine="840" w:firstLineChars="400"/>
        <w:rPr>
          <w:rFonts w:hint="eastAsia"/>
          <w:szCs w:val="21"/>
        </w:rPr>
      </w:pPr>
      <w:r>
        <w:rPr>
          <w:rFonts w:hint="eastAsia"/>
          <w:szCs w:val="21"/>
        </w:rPr>
        <w:drawing>
          <wp:inline distT="0" distB="0" distL="114300" distR="114300">
            <wp:extent cx="179705" cy="179705"/>
            <wp:effectExtent l="0" t="0" r="10795" b="10795"/>
            <wp:docPr id="781"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215"/>
                    <pic:cNvPicPr>
                      <a:picLocks noChangeAspect="1"/>
                    </pic:cNvPicPr>
                  </pic:nvPicPr>
                  <pic:blipFill>
                    <a:blip r:embed="rId903"/>
                    <a:stretch>
                      <a:fillRect/>
                    </a:stretch>
                  </pic:blipFill>
                  <pic:spPr>
                    <a:xfrm>
                      <a:off x="0" y="0"/>
                      <a:ext cx="179705" cy="179705"/>
                    </a:xfrm>
                    <a:prstGeom prst="rect">
                      <a:avLst/>
                    </a:prstGeom>
                    <a:noFill/>
                    <a:ln>
                      <a:noFill/>
                    </a:ln>
                  </pic:spPr>
                </pic:pic>
              </a:graphicData>
            </a:graphic>
          </wp:inline>
        </w:drawing>
      </w:r>
      <w:r>
        <w:rPr>
          <w:rFonts w:hint="eastAsia"/>
          <w:szCs w:val="21"/>
        </w:rPr>
        <w:t>：一分屏，只显示一个画布；</w:t>
      </w:r>
    </w:p>
    <w:p w14:paraId="1A2AE39D">
      <w:pPr>
        <w:ind w:firstLine="840" w:firstLineChars="400"/>
        <w:rPr>
          <w:rFonts w:hint="eastAsia"/>
          <w:szCs w:val="21"/>
        </w:rPr>
      </w:pPr>
      <w:r>
        <w:rPr>
          <w:rFonts w:hint="eastAsia"/>
          <w:szCs w:val="21"/>
        </w:rPr>
        <w:drawing>
          <wp:inline distT="0" distB="0" distL="114300" distR="114300">
            <wp:extent cx="179705" cy="179705"/>
            <wp:effectExtent l="0" t="0" r="10795" b="10795"/>
            <wp:docPr id="784"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215"/>
                    <pic:cNvPicPr>
                      <a:picLocks noChangeAspect="1"/>
                    </pic:cNvPicPr>
                  </pic:nvPicPr>
                  <pic:blipFill>
                    <a:blip r:embed="rId903"/>
                    <a:stretch>
                      <a:fillRect/>
                    </a:stretch>
                  </pic:blipFill>
                  <pic:spPr>
                    <a:xfrm>
                      <a:off x="0" y="0"/>
                      <a:ext cx="179705" cy="179705"/>
                    </a:xfrm>
                    <a:prstGeom prst="rect">
                      <a:avLst/>
                    </a:prstGeom>
                    <a:noFill/>
                    <a:ln>
                      <a:noFill/>
                    </a:ln>
                  </pic:spPr>
                </pic:pic>
              </a:graphicData>
            </a:graphic>
          </wp:inline>
        </w:drawing>
      </w:r>
      <w:r>
        <w:rPr>
          <w:rFonts w:hint="eastAsia"/>
          <w:szCs w:val="21"/>
        </w:rPr>
        <w:t>：一分屏，只显示一个画布；</w:t>
      </w:r>
    </w:p>
    <w:p w14:paraId="6EB07048">
      <w:pPr>
        <w:ind w:firstLine="840" w:firstLineChars="400"/>
        <w:rPr>
          <w:rFonts w:hint="eastAsia"/>
          <w:szCs w:val="21"/>
        </w:rPr>
      </w:pPr>
      <w:r>
        <w:rPr>
          <w:rFonts w:hint="eastAsia"/>
          <w:szCs w:val="21"/>
        </w:rPr>
        <w:drawing>
          <wp:inline distT="0" distB="0" distL="0" distR="0">
            <wp:extent cx="179705" cy="179705"/>
            <wp:effectExtent l="0" t="0" r="10795" b="1079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786"/>
                    <pic:cNvPicPr>
                      <a:picLocks noChangeAspect="1"/>
                    </pic:cNvPicPr>
                  </pic:nvPicPr>
                  <pic:blipFill>
                    <a:blip r:embed="rId904"/>
                    <a:stretch>
                      <a:fillRect/>
                    </a:stretch>
                  </pic:blipFill>
                  <pic:spPr>
                    <a:xfrm>
                      <a:off x="0" y="0"/>
                      <a:ext cx="179705" cy="179705"/>
                    </a:xfrm>
                    <a:prstGeom prst="rect">
                      <a:avLst/>
                    </a:prstGeom>
                  </pic:spPr>
                </pic:pic>
              </a:graphicData>
            </a:graphic>
          </wp:inline>
        </w:drawing>
      </w:r>
      <w:r>
        <w:rPr>
          <w:rFonts w:hint="eastAsia"/>
          <w:szCs w:val="21"/>
        </w:rPr>
        <w:t>：二分屏，显示两个画布；</w:t>
      </w:r>
    </w:p>
    <w:p w14:paraId="1A92E933">
      <w:pPr>
        <w:ind w:firstLine="840" w:firstLineChars="400"/>
        <w:rPr>
          <w:rFonts w:hint="eastAsia"/>
          <w:szCs w:val="21"/>
        </w:rPr>
      </w:pPr>
      <w:r>
        <w:rPr>
          <w:rFonts w:hint="eastAsia"/>
          <w:szCs w:val="21"/>
        </w:rPr>
        <w:drawing>
          <wp:inline distT="0" distB="0" distL="114300" distR="114300">
            <wp:extent cx="179705" cy="179705"/>
            <wp:effectExtent l="0" t="0" r="10795" b="10795"/>
            <wp:docPr id="795"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216"/>
                    <pic:cNvPicPr>
                      <a:picLocks noChangeAspect="1"/>
                    </pic:cNvPicPr>
                  </pic:nvPicPr>
                  <pic:blipFill>
                    <a:blip r:embed="rId905"/>
                    <a:stretch>
                      <a:fillRect/>
                    </a:stretch>
                  </pic:blipFill>
                  <pic:spPr>
                    <a:xfrm>
                      <a:off x="0" y="0"/>
                      <a:ext cx="179705" cy="179705"/>
                    </a:xfrm>
                    <a:prstGeom prst="rect">
                      <a:avLst/>
                    </a:prstGeom>
                    <a:noFill/>
                    <a:ln>
                      <a:noFill/>
                    </a:ln>
                  </pic:spPr>
                </pic:pic>
              </a:graphicData>
            </a:graphic>
          </wp:inline>
        </w:drawing>
      </w:r>
      <w:r>
        <w:rPr>
          <w:rFonts w:hint="eastAsia"/>
          <w:szCs w:val="21"/>
        </w:rPr>
        <w:t>：四分屏，显示四个画布；</w:t>
      </w:r>
    </w:p>
    <w:p w14:paraId="4D4D727F">
      <w:pPr>
        <w:ind w:firstLine="840" w:firstLineChars="400"/>
        <w:rPr>
          <w:rFonts w:hint="eastAsia" w:ascii="宋体" w:hAnsi="宋体"/>
          <w:lang w:val="en-US" w:eastAsia="zh-CN"/>
        </w:rPr>
      </w:pPr>
      <w:r>
        <w:rPr>
          <w:rFonts w:hint="eastAsia"/>
          <w:szCs w:val="21"/>
        </w:rPr>
        <w:drawing>
          <wp:inline distT="0" distB="0" distL="0" distR="0">
            <wp:extent cx="179705" cy="179705"/>
            <wp:effectExtent l="0" t="0" r="10795" b="10795"/>
            <wp:docPr id="800" name="图片 800"/>
            <wp:cNvGraphicFramePr/>
            <a:graphic xmlns:a="http://schemas.openxmlformats.org/drawingml/2006/main">
              <a:graphicData uri="http://schemas.openxmlformats.org/drawingml/2006/picture">
                <pic:pic xmlns:pic="http://schemas.openxmlformats.org/drawingml/2006/picture">
                  <pic:nvPicPr>
                    <pic:cNvPr id="800" name="图片 800"/>
                    <pic:cNvPicPr/>
                  </pic:nvPicPr>
                  <pic:blipFill>
                    <a:blip r:embed="rId906"/>
                    <a:stretch>
                      <a:fillRect/>
                    </a:stretch>
                  </pic:blipFill>
                  <pic:spPr>
                    <a:xfrm>
                      <a:off x="0" y="0"/>
                      <a:ext cx="179705" cy="179705"/>
                    </a:xfrm>
                    <a:prstGeom prst="rect">
                      <a:avLst/>
                    </a:prstGeom>
                  </pic:spPr>
                </pic:pic>
              </a:graphicData>
            </a:graphic>
          </wp:inline>
        </w:drawing>
      </w:r>
      <w:r>
        <w:rPr>
          <w:rFonts w:hint="eastAsia"/>
          <w:szCs w:val="21"/>
        </w:rPr>
        <w:t>：设置画布背景颜色；</w:t>
      </w:r>
    </w:p>
    <w:p w14:paraId="652C5354">
      <w:pPr>
        <w:ind w:firstLine="420" w:firstLineChars="200"/>
        <w:jc w:val="both"/>
        <w:rPr>
          <w:rFonts w:hint="eastAsia" w:ascii="宋体" w:hAnsi="宋体"/>
          <w:lang w:val="en-US" w:eastAsia="zh-CN"/>
        </w:rPr>
      </w:pPr>
      <w:r>
        <w:rPr>
          <w:rFonts w:hint="eastAsia"/>
          <w:lang w:val="en-US" w:eastAsia="zh-CN"/>
        </w:rPr>
        <w:t>3、曲线V2.0控件控制栏如</w:t>
      </w:r>
      <w:r>
        <w:rPr>
          <w:rFonts w:hint="eastAsia" w:ascii="宋体" w:hAnsi="宋体"/>
          <w:lang w:val="en-US" w:eastAsia="zh-CN"/>
        </w:rPr>
        <w:t>6.16.3-图3所示，具体功能可参照13.2.2.10。</w:t>
      </w:r>
    </w:p>
    <w:p w14:paraId="331235D6">
      <w:pPr>
        <w:ind w:firstLine="0"/>
        <w:jc w:val="center"/>
        <w:rPr>
          <w:rFonts w:ascii="宋体" w:hAnsi="宋体" w:eastAsia="宋体" w:cs="宋体"/>
          <w:sz w:val="24"/>
          <w:szCs w:val="24"/>
        </w:rPr>
      </w:pPr>
      <w:r>
        <w:drawing>
          <wp:inline distT="0" distB="0" distL="114300" distR="114300">
            <wp:extent cx="4780915" cy="226695"/>
            <wp:effectExtent l="0" t="0" r="635" b="1905"/>
            <wp:docPr id="803"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216"/>
                    <pic:cNvPicPr>
                      <a:picLocks noChangeAspect="1"/>
                    </pic:cNvPicPr>
                  </pic:nvPicPr>
                  <pic:blipFill>
                    <a:blip r:embed="rId907"/>
                    <a:stretch>
                      <a:fillRect/>
                    </a:stretch>
                  </pic:blipFill>
                  <pic:spPr>
                    <a:xfrm>
                      <a:off x="0" y="0"/>
                      <a:ext cx="4780915" cy="226695"/>
                    </a:xfrm>
                    <a:prstGeom prst="rect">
                      <a:avLst/>
                    </a:prstGeom>
                    <a:noFill/>
                    <a:ln>
                      <a:noFill/>
                    </a:ln>
                  </pic:spPr>
                </pic:pic>
              </a:graphicData>
            </a:graphic>
          </wp:inline>
        </w:drawing>
      </w:r>
    </w:p>
    <w:p w14:paraId="09C96BAF">
      <w:pPr>
        <w:jc w:val="center"/>
        <w:rPr>
          <w:rFonts w:hint="eastAsia" w:ascii="宋体" w:hAnsi="宋体"/>
          <w:lang w:val="en-US" w:eastAsia="zh-CN"/>
        </w:rPr>
      </w:pPr>
      <w:r>
        <w:rPr>
          <w:rFonts w:hint="eastAsia" w:ascii="宋体" w:hAnsi="宋体"/>
          <w:lang w:val="en-US" w:eastAsia="zh-CN"/>
        </w:rPr>
        <w:t>6.16.3-图3 曲线V2.0控件控制栏</w:t>
      </w:r>
    </w:p>
    <w:p w14:paraId="515B8DA5">
      <w:pPr>
        <w:pStyle w:val="4"/>
        <w:spacing w:line="360" w:lineRule="auto"/>
        <w:rPr>
          <w:rFonts w:hint="eastAsia" w:ascii="黑体" w:hAnsi="黑体" w:eastAsia="黑体"/>
          <w:sz w:val="28"/>
          <w:lang w:val="en-US" w:eastAsia="zh-CN"/>
        </w:rPr>
      </w:pPr>
      <w:bookmarkStart w:id="852" w:name="_Toc4042"/>
      <w:bookmarkStart w:id="853" w:name="_Toc30023"/>
      <w:bookmarkStart w:id="854" w:name="_Toc26277"/>
      <w:bookmarkStart w:id="855" w:name="_Toc24707"/>
      <w:bookmarkStart w:id="856" w:name="_Toc30785"/>
      <w:bookmarkStart w:id="857" w:name="_Toc30951"/>
      <w:bookmarkStart w:id="858" w:name="_Toc2676"/>
      <w:bookmarkStart w:id="859" w:name="_Toc22849"/>
      <w:r>
        <w:rPr>
          <w:rFonts w:hint="eastAsia" w:ascii="黑体" w:hAnsi="黑体" w:eastAsia="黑体"/>
          <w:sz w:val="28"/>
          <w:lang w:eastAsia="zh-CN"/>
        </w:rPr>
        <w:t>6.</w:t>
      </w:r>
      <w:r>
        <w:rPr>
          <w:rFonts w:hint="eastAsia" w:ascii="黑体" w:hAnsi="黑体" w:eastAsia="黑体"/>
          <w:sz w:val="28"/>
          <w:lang w:val="en-US" w:eastAsia="zh-CN"/>
        </w:rPr>
        <w:t>17</w:t>
      </w:r>
      <w:r>
        <w:rPr>
          <w:rFonts w:hint="eastAsia" w:ascii="黑体" w:hAnsi="黑体" w:eastAsia="黑体"/>
          <w:sz w:val="28"/>
          <w:lang w:eastAsia="zh-CN"/>
        </w:rPr>
        <w:t xml:space="preserve"> </w:t>
      </w:r>
      <w:r>
        <w:rPr>
          <w:rFonts w:hint="eastAsia" w:ascii="黑体" w:hAnsi="黑体" w:eastAsia="黑体"/>
          <w:sz w:val="28"/>
          <w:lang w:val="en-US" w:eastAsia="zh-CN"/>
        </w:rPr>
        <w:t>报表查看控件</w:t>
      </w:r>
      <w:bookmarkEnd w:id="852"/>
      <w:bookmarkEnd w:id="853"/>
      <w:bookmarkEnd w:id="854"/>
      <w:bookmarkEnd w:id="855"/>
      <w:bookmarkEnd w:id="856"/>
      <w:bookmarkEnd w:id="857"/>
      <w:bookmarkEnd w:id="858"/>
      <w:bookmarkEnd w:id="859"/>
    </w:p>
    <w:p w14:paraId="67B94B75">
      <w:pPr>
        <w:pStyle w:val="5"/>
        <w:adjustRightInd w:val="0"/>
        <w:snapToGrid w:val="0"/>
        <w:spacing w:line="360" w:lineRule="auto"/>
        <w:rPr>
          <w:rFonts w:hint="eastAsia" w:ascii="黑体" w:eastAsia="黑体"/>
          <w:sz w:val="24"/>
          <w:lang w:val="en-US" w:eastAsia="zh-CN"/>
        </w:rPr>
      </w:pPr>
      <w:bookmarkStart w:id="860" w:name="_Toc9226"/>
      <w:bookmarkStart w:id="861" w:name="_Toc16455"/>
      <w:bookmarkStart w:id="862" w:name="_Toc2176"/>
      <w:bookmarkStart w:id="863" w:name="_Toc9669"/>
      <w:bookmarkStart w:id="864" w:name="_Toc17863"/>
      <w:bookmarkStart w:id="865" w:name="_Toc26608"/>
      <w:bookmarkStart w:id="866" w:name="_Toc15000"/>
      <w:bookmarkStart w:id="867" w:name="_Toc19455"/>
      <w:r>
        <w:rPr>
          <w:rFonts w:hint="eastAsia" w:ascii="黑体" w:eastAsia="黑体"/>
          <w:sz w:val="24"/>
          <w:lang w:eastAsia="zh-CN"/>
        </w:rPr>
        <w:t>6.</w:t>
      </w:r>
      <w:r>
        <w:rPr>
          <w:rFonts w:hint="eastAsia" w:ascii="黑体" w:eastAsia="黑体"/>
          <w:sz w:val="24"/>
          <w:lang w:val="en-US" w:eastAsia="zh-CN"/>
        </w:rPr>
        <w:t>17</w:t>
      </w:r>
      <w:r>
        <w:rPr>
          <w:rFonts w:hint="eastAsia" w:ascii="黑体" w:eastAsia="黑体"/>
          <w:sz w:val="24"/>
          <w:lang w:eastAsia="zh-CN"/>
        </w:rPr>
        <w:t xml:space="preserve">.1 </w:t>
      </w:r>
      <w:r>
        <w:rPr>
          <w:rFonts w:hint="eastAsia" w:ascii="黑体" w:eastAsia="黑体"/>
          <w:sz w:val="24"/>
          <w:lang w:val="en-US" w:eastAsia="zh-CN"/>
        </w:rPr>
        <w:t>报表查看控件绘制</w:t>
      </w:r>
      <w:bookmarkEnd w:id="860"/>
      <w:bookmarkEnd w:id="861"/>
      <w:bookmarkEnd w:id="862"/>
      <w:bookmarkEnd w:id="863"/>
      <w:bookmarkEnd w:id="864"/>
      <w:bookmarkEnd w:id="865"/>
      <w:bookmarkEnd w:id="866"/>
      <w:bookmarkEnd w:id="867"/>
    </w:p>
    <w:p w14:paraId="1A2F2B5A">
      <w:pPr>
        <w:spacing w:line="360" w:lineRule="auto"/>
        <w:ind w:firstLine="420" w:firstLineChars="200"/>
        <w:rPr>
          <w:rFonts w:hint="eastAsia" w:ascii="宋体" w:hAnsi="宋体"/>
        </w:rPr>
      </w:pPr>
      <w:r>
        <w:rPr>
          <w:rFonts w:hint="eastAsia" w:ascii="宋体" w:hAnsi="宋体"/>
        </w:rPr>
        <w:t>1、打开GraphMake，点击工具栏上的</w:t>
      </w:r>
      <w:r>
        <w:rPr>
          <w:rFonts w:hint="eastAsia" w:ascii="宋体" w:hAnsi="宋体"/>
          <w:lang w:val="en-US" w:eastAsia="zh-CN"/>
        </w:rPr>
        <w:t>报表查看控件图标“</w:t>
      </w:r>
      <w:r>
        <w:drawing>
          <wp:inline distT="0" distB="0" distL="114300" distR="114300">
            <wp:extent cx="179705" cy="179705"/>
            <wp:effectExtent l="0" t="0" r="10795" b="10795"/>
            <wp:docPr id="97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221"/>
                    <pic:cNvPicPr>
                      <a:picLocks noChangeAspect="1"/>
                    </pic:cNvPicPr>
                  </pic:nvPicPr>
                  <pic:blipFill>
                    <a:blip r:embed="rId908"/>
                    <a:stretch>
                      <a:fillRect/>
                    </a:stretch>
                  </pic:blipFill>
                  <pic:spPr>
                    <a:xfrm>
                      <a:off x="0" y="0"/>
                      <a:ext cx="179705" cy="179705"/>
                    </a:xfrm>
                    <a:prstGeom prst="rect">
                      <a:avLst/>
                    </a:prstGeom>
                    <a:noFill/>
                    <a:ln>
                      <a:noFill/>
                    </a:ln>
                  </pic:spPr>
                </pic:pic>
              </a:graphicData>
            </a:graphic>
          </wp:inline>
        </w:drawing>
      </w:r>
      <w:r>
        <w:rPr>
          <w:rFonts w:hint="eastAsia" w:ascii="宋体" w:hAnsi="宋体"/>
          <w:lang w:val="en-US" w:eastAsia="zh-CN"/>
        </w:rPr>
        <w:t>”</w:t>
      </w:r>
      <w:r>
        <w:rPr>
          <w:rFonts w:hint="eastAsia" w:ascii="宋体" w:hAnsi="宋体"/>
        </w:rPr>
        <w:t>，拖动鼠标在画布上绘制一个</w:t>
      </w:r>
      <w:r>
        <w:rPr>
          <w:rFonts w:hint="eastAsia" w:ascii="宋体" w:hAnsi="宋体"/>
          <w:lang w:val="en-US" w:eastAsia="zh-CN"/>
        </w:rPr>
        <w:t>报表查看控件</w:t>
      </w:r>
      <w:r>
        <w:rPr>
          <w:rFonts w:hint="eastAsia" w:ascii="宋体" w:hAnsi="宋体"/>
        </w:rPr>
        <w:t>，如</w:t>
      </w:r>
      <w:r>
        <w:rPr>
          <w:rFonts w:hint="eastAsia" w:ascii="宋体" w:hAnsi="宋体"/>
          <w:szCs w:val="21"/>
        </w:rPr>
        <w:t>6.</w:t>
      </w:r>
      <w:r>
        <w:rPr>
          <w:rFonts w:hint="eastAsia" w:ascii="宋体" w:hAnsi="宋体"/>
          <w:szCs w:val="21"/>
          <w:lang w:val="en-US" w:eastAsia="zh-CN"/>
        </w:rPr>
        <w:t>17</w:t>
      </w:r>
      <w:r>
        <w:rPr>
          <w:rFonts w:hint="eastAsia" w:ascii="宋体" w:hAnsi="宋体"/>
          <w:szCs w:val="21"/>
        </w:rPr>
        <w:t>.1-图1</w:t>
      </w:r>
      <w:r>
        <w:rPr>
          <w:rFonts w:hint="eastAsia" w:ascii="宋体" w:hAnsi="宋体"/>
        </w:rPr>
        <w:t>所示。</w:t>
      </w:r>
    </w:p>
    <w:p w14:paraId="389A2D81">
      <w:pPr>
        <w:spacing w:line="360" w:lineRule="auto"/>
        <w:ind w:firstLine="0" w:firstLineChars="0"/>
        <w:jc w:val="center"/>
        <w:rPr>
          <w:rFonts w:hint="eastAsia" w:ascii="宋体" w:hAnsi="宋体" w:eastAsia="宋体"/>
          <w:lang w:eastAsia="zh-CN"/>
        </w:rPr>
      </w:pPr>
      <w:r>
        <w:drawing>
          <wp:inline distT="0" distB="0" distL="114300" distR="114300">
            <wp:extent cx="4780915" cy="3780155"/>
            <wp:effectExtent l="0" t="0" r="635" b="10795"/>
            <wp:docPr id="978" name="图片 222"/>
            <wp:cNvGraphicFramePr/>
            <a:graphic xmlns:a="http://schemas.openxmlformats.org/drawingml/2006/main">
              <a:graphicData uri="http://schemas.openxmlformats.org/drawingml/2006/picture">
                <pic:pic xmlns:pic="http://schemas.openxmlformats.org/drawingml/2006/picture">
                  <pic:nvPicPr>
                    <pic:cNvPr id="978" name="图片 222"/>
                    <pic:cNvPicPr/>
                  </pic:nvPicPr>
                  <pic:blipFill>
                    <a:blip r:embed="rId909"/>
                    <a:stretch>
                      <a:fillRect/>
                    </a:stretch>
                  </pic:blipFill>
                  <pic:spPr>
                    <a:xfrm>
                      <a:off x="0" y="0"/>
                      <a:ext cx="4780915" cy="3780155"/>
                    </a:xfrm>
                    <a:prstGeom prst="rect">
                      <a:avLst/>
                    </a:prstGeom>
                    <a:noFill/>
                    <a:ln>
                      <a:noFill/>
                    </a:ln>
                  </pic:spPr>
                </pic:pic>
              </a:graphicData>
            </a:graphic>
          </wp:inline>
        </w:drawing>
      </w:r>
    </w:p>
    <w:p w14:paraId="629E5BF6">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lang w:val="en-US" w:eastAsia="zh-CN"/>
        </w:rPr>
      </w:pPr>
      <w:r>
        <w:rPr>
          <w:rFonts w:hint="eastAsia" w:ascii="宋体" w:hAnsi="宋体"/>
          <w:lang w:val="en-US" w:eastAsia="zh-CN"/>
        </w:rPr>
        <w:t>6.17.1-图1 报表查看控件</w:t>
      </w:r>
    </w:p>
    <w:p w14:paraId="5AD548A8">
      <w:pPr>
        <w:pStyle w:val="5"/>
        <w:adjustRightInd w:val="0"/>
        <w:snapToGrid w:val="0"/>
        <w:spacing w:line="360" w:lineRule="auto"/>
        <w:rPr>
          <w:rFonts w:hint="eastAsia" w:ascii="黑体" w:eastAsia="黑体"/>
          <w:sz w:val="24"/>
          <w:lang w:val="en-US" w:eastAsia="zh-CN"/>
        </w:rPr>
      </w:pPr>
      <w:bookmarkStart w:id="868" w:name="_Toc345"/>
      <w:bookmarkStart w:id="869" w:name="_Toc2704"/>
      <w:bookmarkStart w:id="870" w:name="_Toc30812"/>
      <w:bookmarkStart w:id="871" w:name="_Toc17214"/>
      <w:bookmarkStart w:id="872" w:name="_Toc21989"/>
      <w:bookmarkStart w:id="873" w:name="_Toc30537"/>
      <w:bookmarkStart w:id="874" w:name="_Toc6369"/>
      <w:bookmarkStart w:id="875" w:name="_Toc11339"/>
      <w:r>
        <w:rPr>
          <w:rFonts w:hint="eastAsia" w:ascii="黑体" w:eastAsia="黑体"/>
          <w:sz w:val="24"/>
          <w:lang w:eastAsia="zh-CN"/>
        </w:rPr>
        <w:t>6.</w:t>
      </w:r>
      <w:r>
        <w:rPr>
          <w:rFonts w:hint="eastAsia" w:ascii="黑体" w:eastAsia="黑体"/>
          <w:sz w:val="24"/>
          <w:lang w:val="en-US" w:eastAsia="zh-CN"/>
        </w:rPr>
        <w:t>17</w:t>
      </w:r>
      <w:r>
        <w:rPr>
          <w:rFonts w:hint="eastAsia" w:ascii="黑体" w:eastAsia="黑体"/>
          <w:sz w:val="24"/>
          <w:lang w:eastAsia="zh-CN"/>
        </w:rPr>
        <w:t>.</w:t>
      </w:r>
      <w:r>
        <w:rPr>
          <w:rFonts w:hint="eastAsia" w:ascii="黑体" w:eastAsia="黑体"/>
          <w:sz w:val="24"/>
          <w:lang w:val="en-US" w:eastAsia="zh-CN"/>
        </w:rPr>
        <w:t>2</w:t>
      </w:r>
      <w:r>
        <w:rPr>
          <w:rFonts w:hint="eastAsia" w:ascii="黑体" w:eastAsia="黑体"/>
          <w:sz w:val="24"/>
          <w:lang w:eastAsia="zh-CN"/>
        </w:rPr>
        <w:t xml:space="preserve"> </w:t>
      </w:r>
      <w:r>
        <w:rPr>
          <w:rFonts w:hint="eastAsia" w:ascii="黑体" w:eastAsia="黑体"/>
          <w:sz w:val="24"/>
          <w:lang w:val="en-US" w:eastAsia="zh-CN"/>
        </w:rPr>
        <w:t>报表查看控件配置</w:t>
      </w:r>
      <w:bookmarkEnd w:id="868"/>
      <w:bookmarkEnd w:id="869"/>
      <w:bookmarkEnd w:id="870"/>
      <w:bookmarkEnd w:id="871"/>
      <w:bookmarkEnd w:id="872"/>
      <w:bookmarkEnd w:id="873"/>
      <w:bookmarkEnd w:id="874"/>
      <w:bookmarkEnd w:id="875"/>
    </w:p>
    <w:p w14:paraId="28F9B721">
      <w:pPr>
        <w:ind w:firstLine="420" w:firstLineChars="200"/>
        <w:rPr>
          <w:rFonts w:hint="eastAsia" w:ascii="宋体" w:hAnsi="宋体"/>
          <w:lang w:val="en-US" w:eastAsia="zh-CN"/>
        </w:rPr>
      </w:pPr>
      <w:r>
        <w:rPr>
          <w:rFonts w:hint="eastAsia" w:ascii="宋体" w:hAnsi="宋体"/>
          <w:lang w:val="en-US" w:eastAsia="zh-CN"/>
        </w:rPr>
        <w:t>双击报表查看控件区域，弹出配置对话框，对报表查看控件进行相关配置。</w:t>
      </w:r>
    </w:p>
    <w:p w14:paraId="42A3FE04">
      <w:pPr>
        <w:numPr>
          <w:ilvl w:val="0"/>
          <w:numId w:val="27"/>
        </w:numPr>
        <w:spacing w:line="360" w:lineRule="auto"/>
        <w:ind w:firstLine="420" w:firstLineChars="200"/>
        <w:rPr>
          <w:rFonts w:hint="eastAsia" w:ascii="宋体" w:hAnsi="宋体"/>
          <w:lang w:val="en-US" w:eastAsia="zh-CN"/>
        </w:rPr>
      </w:pPr>
      <w:r>
        <w:rPr>
          <w:rFonts w:hint="eastAsia" w:ascii="宋体" w:hAnsi="宋体"/>
          <w:lang w:val="en-US" w:eastAsia="zh-CN"/>
        </w:rPr>
        <w:t>报表查看控件超时时间设置</w:t>
      </w:r>
    </w:p>
    <w:p w14:paraId="7AC0ED41">
      <w:pPr>
        <w:widowControl w:val="0"/>
        <w:numPr>
          <w:ilvl w:val="0"/>
          <w:numId w:val="0"/>
        </w:numPr>
        <w:spacing w:line="360" w:lineRule="auto"/>
        <w:ind w:firstLine="840" w:firstLineChars="400"/>
        <w:jc w:val="both"/>
        <w:rPr>
          <w:rFonts w:hint="eastAsia" w:ascii="宋体" w:hAnsi="宋体"/>
          <w:lang w:val="en-US" w:eastAsia="zh-CN"/>
        </w:rPr>
      </w:pPr>
      <w:r>
        <w:rPr>
          <w:rFonts w:hint="eastAsia" w:ascii="宋体" w:hAnsi="宋体"/>
          <w:lang w:val="en-US" w:eastAsia="zh-CN"/>
        </w:rPr>
        <w:t>超时时间设置界面如图 6.17.2-图1所示。</w:t>
      </w:r>
    </w:p>
    <w:p w14:paraId="307F9166">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2647950" cy="1257300"/>
            <wp:effectExtent l="0" t="0" r="0" b="0"/>
            <wp:docPr id="979"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223"/>
                    <pic:cNvPicPr>
                      <a:picLocks noChangeAspect="1"/>
                    </pic:cNvPicPr>
                  </pic:nvPicPr>
                  <pic:blipFill>
                    <a:blip r:embed="rId910"/>
                    <a:stretch>
                      <a:fillRect/>
                    </a:stretch>
                  </pic:blipFill>
                  <pic:spPr>
                    <a:xfrm>
                      <a:off x="0" y="0"/>
                      <a:ext cx="2647950" cy="1257300"/>
                    </a:xfrm>
                    <a:prstGeom prst="rect">
                      <a:avLst/>
                    </a:prstGeom>
                    <a:noFill/>
                    <a:ln>
                      <a:noFill/>
                    </a:ln>
                  </pic:spPr>
                </pic:pic>
              </a:graphicData>
            </a:graphic>
          </wp:inline>
        </w:drawing>
      </w:r>
    </w:p>
    <w:p w14:paraId="07D451D0">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lang w:val="en-US" w:eastAsia="zh-CN"/>
        </w:rPr>
      </w:pPr>
      <w:r>
        <w:rPr>
          <w:rFonts w:hint="eastAsia" w:ascii="宋体" w:hAnsi="宋体"/>
          <w:lang w:val="en-US" w:eastAsia="zh-CN"/>
        </w:rPr>
        <w:t>6.17.2-图1 报表查看控件超时时间设置界面</w:t>
      </w:r>
    </w:p>
    <w:p w14:paraId="7FF6F2BF">
      <w:pPr>
        <w:ind w:firstLine="843" w:firstLineChars="400"/>
        <w:rPr>
          <w:rFonts w:hint="eastAsia" w:ascii="宋体" w:hAnsi="宋体"/>
          <w:lang w:val="en-US" w:eastAsia="zh-CN"/>
        </w:rPr>
      </w:pPr>
      <w:r>
        <w:rPr>
          <w:rFonts w:hint="eastAsia"/>
          <w:b/>
          <w:bCs/>
          <w:lang w:val="en-US" w:eastAsia="zh-CN"/>
        </w:rPr>
        <w:t>超时时间</w:t>
      </w:r>
      <w:r>
        <w:rPr>
          <w:rFonts w:hint="eastAsia" w:ascii="Times New Roman" w:eastAsia="宋体"/>
          <w:b/>
          <w:bCs/>
          <w:lang w:val="en-US" w:eastAsia="zh-CN"/>
        </w:rPr>
        <w:t>：</w:t>
      </w:r>
      <w:r>
        <w:rPr>
          <w:rFonts w:hint="eastAsia"/>
          <w:lang w:val="en-US" w:eastAsia="zh-CN"/>
        </w:rPr>
        <w:t>设置连接报表服务的连接超时时间，单位为秒</w:t>
      </w:r>
      <w:r>
        <w:rPr>
          <w:rFonts w:hint="eastAsia" w:ascii="宋体" w:hAnsi="宋体"/>
          <w:szCs w:val="21"/>
          <w:lang w:eastAsia="zh-CN"/>
        </w:rPr>
        <w:t>。</w:t>
      </w:r>
    </w:p>
    <w:p w14:paraId="72E05820">
      <w:pPr>
        <w:pStyle w:val="5"/>
        <w:adjustRightInd w:val="0"/>
        <w:snapToGrid w:val="0"/>
        <w:spacing w:line="360" w:lineRule="auto"/>
        <w:rPr>
          <w:rFonts w:hint="eastAsia" w:ascii="黑体" w:eastAsia="黑体"/>
          <w:sz w:val="24"/>
          <w:lang w:val="en-US" w:eastAsia="zh-CN"/>
        </w:rPr>
      </w:pPr>
      <w:bookmarkStart w:id="876" w:name="_Toc5712"/>
      <w:bookmarkStart w:id="877" w:name="_Toc6818"/>
      <w:bookmarkStart w:id="878" w:name="_Toc3167"/>
      <w:bookmarkStart w:id="879" w:name="_Toc14676"/>
      <w:bookmarkStart w:id="880" w:name="_Toc27893"/>
      <w:bookmarkStart w:id="881" w:name="_Toc25699"/>
      <w:bookmarkStart w:id="882" w:name="_Toc28645"/>
      <w:bookmarkStart w:id="883" w:name="_Toc9341"/>
      <w:r>
        <w:rPr>
          <w:rFonts w:hint="eastAsia" w:ascii="黑体" w:eastAsia="黑体"/>
          <w:sz w:val="24"/>
          <w:lang w:eastAsia="zh-CN"/>
        </w:rPr>
        <w:t>6.</w:t>
      </w:r>
      <w:r>
        <w:rPr>
          <w:rFonts w:hint="eastAsia" w:ascii="黑体" w:eastAsia="黑体"/>
          <w:sz w:val="24"/>
          <w:lang w:val="en-US" w:eastAsia="zh-CN"/>
        </w:rPr>
        <w:t>17</w:t>
      </w:r>
      <w:r>
        <w:rPr>
          <w:rFonts w:hint="eastAsia" w:ascii="黑体" w:eastAsia="黑体"/>
          <w:sz w:val="24"/>
          <w:lang w:eastAsia="zh-CN"/>
        </w:rPr>
        <w:t>.</w:t>
      </w:r>
      <w:r>
        <w:rPr>
          <w:rFonts w:hint="eastAsia" w:ascii="黑体" w:eastAsia="黑体"/>
          <w:sz w:val="24"/>
          <w:lang w:val="en-US" w:eastAsia="zh-CN"/>
        </w:rPr>
        <w:t>3</w:t>
      </w:r>
      <w:r>
        <w:rPr>
          <w:rFonts w:hint="eastAsia" w:ascii="黑体" w:eastAsia="黑体"/>
          <w:sz w:val="24"/>
          <w:lang w:eastAsia="zh-CN"/>
        </w:rPr>
        <w:t xml:space="preserve"> </w:t>
      </w:r>
      <w:r>
        <w:rPr>
          <w:rFonts w:hint="eastAsia" w:ascii="黑体" w:eastAsia="黑体"/>
          <w:sz w:val="24"/>
          <w:lang w:val="en-US" w:eastAsia="zh-CN"/>
        </w:rPr>
        <w:t>报表查看控件运行</w:t>
      </w:r>
      <w:bookmarkEnd w:id="876"/>
      <w:bookmarkEnd w:id="877"/>
      <w:bookmarkEnd w:id="878"/>
      <w:bookmarkEnd w:id="879"/>
      <w:bookmarkEnd w:id="880"/>
      <w:bookmarkEnd w:id="881"/>
      <w:bookmarkEnd w:id="882"/>
      <w:bookmarkEnd w:id="883"/>
    </w:p>
    <w:p w14:paraId="648AFA2D">
      <w:pPr>
        <w:ind w:left="0" w:firstLine="420" w:firstLineChars="200"/>
        <w:jc w:val="left"/>
        <w:rPr>
          <w:rFonts w:hint="eastAsia"/>
          <w:lang w:val="en-US" w:eastAsia="zh-CN"/>
        </w:rPr>
      </w:pPr>
      <w:r>
        <w:rPr>
          <w:rFonts w:hint="eastAsia"/>
          <w:lang w:val="en-US" w:eastAsia="zh-CN"/>
        </w:rPr>
        <w:t>1、报表查看控件显示如</w:t>
      </w:r>
      <w:r>
        <w:rPr>
          <w:rFonts w:hint="eastAsia" w:ascii="宋体" w:hAnsi="宋体"/>
          <w:lang w:val="en-US" w:eastAsia="zh-CN"/>
        </w:rPr>
        <w:t>6.17.3-图1所示</w:t>
      </w:r>
      <w:r>
        <w:rPr>
          <w:rFonts w:hint="eastAsia"/>
          <w:lang w:val="en-US" w:eastAsia="zh-CN"/>
        </w:rPr>
        <w:t>。</w:t>
      </w:r>
    </w:p>
    <w:p w14:paraId="76B1708A">
      <w:pPr>
        <w:jc w:val="center"/>
        <w:rPr>
          <w:rFonts w:ascii="宋体" w:hAnsi="宋体" w:eastAsia="宋体" w:cs="宋体"/>
          <w:sz w:val="24"/>
          <w:szCs w:val="24"/>
        </w:rPr>
      </w:pPr>
      <w:r>
        <w:drawing>
          <wp:inline distT="0" distB="0" distL="114300" distR="114300">
            <wp:extent cx="4780915" cy="3780155"/>
            <wp:effectExtent l="0" t="0" r="635" b="10795"/>
            <wp:docPr id="980" name="图片 224"/>
            <wp:cNvGraphicFramePr/>
            <a:graphic xmlns:a="http://schemas.openxmlformats.org/drawingml/2006/main">
              <a:graphicData uri="http://schemas.openxmlformats.org/drawingml/2006/picture">
                <pic:pic xmlns:pic="http://schemas.openxmlformats.org/drawingml/2006/picture">
                  <pic:nvPicPr>
                    <pic:cNvPr id="980" name="图片 224"/>
                    <pic:cNvPicPr/>
                  </pic:nvPicPr>
                  <pic:blipFill>
                    <a:blip r:embed="rId911"/>
                    <a:stretch>
                      <a:fillRect/>
                    </a:stretch>
                  </pic:blipFill>
                  <pic:spPr>
                    <a:xfrm>
                      <a:off x="0" y="0"/>
                      <a:ext cx="4780915" cy="3780155"/>
                    </a:xfrm>
                    <a:prstGeom prst="rect">
                      <a:avLst/>
                    </a:prstGeom>
                    <a:noFill/>
                    <a:ln>
                      <a:noFill/>
                    </a:ln>
                  </pic:spPr>
                </pic:pic>
              </a:graphicData>
            </a:graphic>
          </wp:inline>
        </w:drawing>
      </w:r>
    </w:p>
    <w:p w14:paraId="3E3746CE">
      <w:pPr>
        <w:jc w:val="center"/>
        <w:rPr>
          <w:rFonts w:hint="eastAsia" w:ascii="宋体" w:hAnsi="宋体"/>
          <w:lang w:val="en-US" w:eastAsia="zh-CN"/>
        </w:rPr>
      </w:pPr>
      <w:r>
        <w:rPr>
          <w:rFonts w:hint="eastAsia" w:ascii="宋体" w:hAnsi="宋体"/>
          <w:lang w:val="en-US" w:eastAsia="zh-CN"/>
        </w:rPr>
        <w:t>6.17.3-图1 报表查看控件显示</w:t>
      </w:r>
    </w:p>
    <w:p w14:paraId="4434FFFE">
      <w:pPr>
        <w:ind w:firstLine="420" w:firstLineChars="200"/>
        <w:jc w:val="both"/>
        <w:rPr>
          <w:rFonts w:hint="eastAsia" w:ascii="宋体" w:hAnsi="宋体"/>
          <w:lang w:val="en-US" w:eastAsia="zh-CN"/>
        </w:rPr>
      </w:pPr>
      <w:r>
        <w:rPr>
          <w:rFonts w:hint="eastAsia"/>
          <w:lang w:val="en-US" w:eastAsia="zh-CN"/>
        </w:rPr>
        <w:t>2、报表查看控件工具栏如</w:t>
      </w:r>
      <w:r>
        <w:rPr>
          <w:rFonts w:hint="eastAsia" w:ascii="宋体" w:hAnsi="宋体"/>
          <w:lang w:val="en-US" w:eastAsia="zh-CN"/>
        </w:rPr>
        <w:t>6.17.3-图2所示。</w:t>
      </w:r>
    </w:p>
    <w:p w14:paraId="0D1924A3">
      <w:pPr>
        <w:ind w:firstLine="0"/>
        <w:jc w:val="center"/>
      </w:pPr>
      <w:r>
        <w:drawing>
          <wp:inline distT="0" distB="0" distL="114300" distR="114300">
            <wp:extent cx="6120130" cy="299085"/>
            <wp:effectExtent l="0" t="0" r="13970" b="5715"/>
            <wp:docPr id="981"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225"/>
                    <pic:cNvPicPr>
                      <a:picLocks noChangeAspect="1"/>
                    </pic:cNvPicPr>
                  </pic:nvPicPr>
                  <pic:blipFill>
                    <a:blip r:embed="rId912"/>
                    <a:stretch>
                      <a:fillRect/>
                    </a:stretch>
                  </pic:blipFill>
                  <pic:spPr>
                    <a:xfrm>
                      <a:off x="0" y="0"/>
                      <a:ext cx="6120130" cy="299085"/>
                    </a:xfrm>
                    <a:prstGeom prst="rect">
                      <a:avLst/>
                    </a:prstGeom>
                    <a:noFill/>
                    <a:ln>
                      <a:noFill/>
                    </a:ln>
                  </pic:spPr>
                </pic:pic>
              </a:graphicData>
            </a:graphic>
          </wp:inline>
        </w:drawing>
      </w:r>
    </w:p>
    <w:p w14:paraId="77975AE7">
      <w:pPr>
        <w:jc w:val="center"/>
        <w:rPr>
          <w:rFonts w:hint="eastAsia" w:ascii="宋体" w:hAnsi="宋体"/>
          <w:lang w:val="en-US" w:eastAsia="zh-CN"/>
        </w:rPr>
      </w:pPr>
      <w:r>
        <w:rPr>
          <w:rFonts w:hint="eastAsia" w:ascii="宋体" w:hAnsi="宋体"/>
          <w:lang w:val="en-US" w:eastAsia="zh-CN"/>
        </w:rPr>
        <w:t>6.17.3-图2 报表查看控件工具栏</w:t>
      </w:r>
    </w:p>
    <w:p w14:paraId="27CBAC8D">
      <w:pPr>
        <w:ind w:firstLine="840" w:firstLineChars="400"/>
        <w:rPr>
          <w:rFonts w:hint="eastAsia" w:ascii="宋体" w:hAnsi="宋体" w:eastAsia="宋体"/>
          <w:szCs w:val="21"/>
          <w:lang w:eastAsia="zh-CN"/>
        </w:rPr>
      </w:pPr>
      <w:r>
        <w:drawing>
          <wp:inline distT="0" distB="0" distL="114300" distR="114300">
            <wp:extent cx="720090" cy="179705"/>
            <wp:effectExtent l="0" t="0" r="3810" b="10795"/>
            <wp:docPr id="982" name="图片 226"/>
            <wp:cNvGraphicFramePr/>
            <a:graphic xmlns:a="http://schemas.openxmlformats.org/drawingml/2006/main">
              <a:graphicData uri="http://schemas.openxmlformats.org/drawingml/2006/picture">
                <pic:pic xmlns:pic="http://schemas.openxmlformats.org/drawingml/2006/picture">
                  <pic:nvPicPr>
                    <pic:cNvPr id="982" name="图片 226"/>
                    <pic:cNvPicPr/>
                  </pic:nvPicPr>
                  <pic:blipFill>
                    <a:blip r:embed="rId913"/>
                    <a:stretch>
                      <a:fillRect/>
                    </a:stretch>
                  </pic:blipFill>
                  <pic:spPr>
                    <a:xfrm>
                      <a:off x="0" y="0"/>
                      <a:ext cx="720090" cy="179705"/>
                    </a:xfrm>
                    <a:prstGeom prst="rect">
                      <a:avLst/>
                    </a:prstGeom>
                    <a:noFill/>
                    <a:ln>
                      <a:noFill/>
                    </a:ln>
                  </pic:spPr>
                </pic:pic>
              </a:graphicData>
            </a:graphic>
          </wp:inline>
        </w:drawing>
      </w:r>
      <w:r>
        <w:rPr>
          <w:rFonts w:hint="eastAsia" w:ascii="宋体" w:hAnsi="宋体"/>
        </w:rPr>
        <w:t>：</w:t>
      </w:r>
      <w:r>
        <w:rPr>
          <w:rFonts w:hint="eastAsia" w:ascii="宋体" w:hAnsi="宋体"/>
          <w:lang w:val="en-US" w:eastAsia="zh-CN"/>
        </w:rPr>
        <w:t>报表列表</w:t>
      </w:r>
      <w:r>
        <w:rPr>
          <w:rFonts w:hint="eastAsia" w:ascii="宋体" w:hAnsi="宋体"/>
        </w:rPr>
        <w:t>，</w:t>
      </w:r>
      <w:r>
        <w:rPr>
          <w:rFonts w:hint="eastAsia"/>
          <w:szCs w:val="21"/>
          <w:lang w:val="en-US" w:eastAsia="zh-CN"/>
        </w:rPr>
        <w:t>显示当前可查看的报表文件</w:t>
      </w:r>
      <w:r>
        <w:rPr>
          <w:rFonts w:hint="eastAsia" w:ascii="宋体" w:hAnsi="宋体"/>
        </w:rPr>
        <w:t>，</w:t>
      </w:r>
      <w:r>
        <w:rPr>
          <w:rFonts w:hint="eastAsia" w:ascii="宋体" w:hAnsi="宋体"/>
          <w:b w:val="0"/>
          <w:bCs w:val="0"/>
          <w:lang w:val="en-US" w:eastAsia="zh-CN"/>
        </w:rPr>
        <w:t>详情见15.6</w:t>
      </w:r>
      <w:r>
        <w:rPr>
          <w:rFonts w:hint="eastAsia"/>
          <w:szCs w:val="21"/>
          <w:lang w:eastAsia="zh-CN"/>
        </w:rPr>
        <w:t>。</w:t>
      </w:r>
    </w:p>
    <w:p w14:paraId="004EA285">
      <w:pPr>
        <w:ind w:firstLine="840" w:firstLineChars="400"/>
        <w:rPr>
          <w:rFonts w:hint="eastAsia"/>
          <w:szCs w:val="21"/>
        </w:rPr>
      </w:pPr>
      <w:r>
        <w:drawing>
          <wp:inline distT="0" distB="0" distL="114300" distR="114300">
            <wp:extent cx="179705" cy="179705"/>
            <wp:effectExtent l="0" t="0" r="10795" b="10795"/>
            <wp:docPr id="983" name="图片 227"/>
            <wp:cNvGraphicFramePr/>
            <a:graphic xmlns:a="http://schemas.openxmlformats.org/drawingml/2006/main">
              <a:graphicData uri="http://schemas.openxmlformats.org/drawingml/2006/picture">
                <pic:pic xmlns:pic="http://schemas.openxmlformats.org/drawingml/2006/picture">
                  <pic:nvPicPr>
                    <pic:cNvPr id="983" name="图片 227"/>
                    <pic:cNvPicPr/>
                  </pic:nvPicPr>
                  <pic:blipFill>
                    <a:blip r:embed="rId914"/>
                    <a:stretch>
                      <a:fillRect/>
                    </a:stretch>
                  </pic:blipFill>
                  <pic:spPr>
                    <a:xfrm>
                      <a:off x="0" y="0"/>
                      <a:ext cx="179705" cy="179705"/>
                    </a:xfrm>
                    <a:prstGeom prst="rect">
                      <a:avLst/>
                    </a:prstGeom>
                    <a:noFill/>
                    <a:ln>
                      <a:noFill/>
                    </a:ln>
                  </pic:spPr>
                </pic:pic>
              </a:graphicData>
            </a:graphic>
          </wp:inline>
        </w:drawing>
      </w:r>
      <w:r>
        <w:rPr>
          <w:rFonts w:hint="eastAsia"/>
          <w:szCs w:val="21"/>
        </w:rPr>
        <w:t>：</w:t>
      </w:r>
      <w:r>
        <w:rPr>
          <w:rFonts w:hint="eastAsia"/>
          <w:szCs w:val="21"/>
          <w:lang w:val="en-US" w:eastAsia="zh-CN"/>
        </w:rPr>
        <w:t>更新列表</w:t>
      </w:r>
      <w:r>
        <w:rPr>
          <w:rFonts w:hint="eastAsia"/>
          <w:szCs w:val="21"/>
        </w:rPr>
        <w:t>，</w:t>
      </w:r>
      <w:r>
        <w:rPr>
          <w:rFonts w:hint="eastAsia"/>
          <w:szCs w:val="21"/>
          <w:lang w:val="en-US" w:eastAsia="zh-CN"/>
        </w:rPr>
        <w:t>从报表服务重新获取当前可查看的报表文件列表</w:t>
      </w:r>
      <w:r>
        <w:rPr>
          <w:rFonts w:hint="eastAsia"/>
          <w:szCs w:val="21"/>
        </w:rPr>
        <w:t>，</w:t>
      </w:r>
      <w:r>
        <w:rPr>
          <w:rFonts w:hint="eastAsia" w:ascii="宋体" w:hAnsi="宋体"/>
          <w:b w:val="0"/>
          <w:bCs w:val="0"/>
          <w:lang w:val="en-US" w:eastAsia="zh-CN"/>
        </w:rPr>
        <w:t>详情见15.6</w:t>
      </w:r>
      <w:r>
        <w:rPr>
          <w:rFonts w:hint="eastAsia"/>
          <w:szCs w:val="21"/>
          <w:lang w:eastAsia="zh-CN"/>
        </w:rPr>
        <w:t>。</w:t>
      </w:r>
    </w:p>
    <w:p w14:paraId="1733742C">
      <w:pPr>
        <w:ind w:firstLine="840" w:firstLineChars="400"/>
        <w:rPr>
          <w:rFonts w:hint="eastAsia"/>
          <w:szCs w:val="21"/>
        </w:rPr>
      </w:pPr>
      <w:r>
        <w:drawing>
          <wp:inline distT="0" distB="0" distL="114300" distR="114300">
            <wp:extent cx="179705" cy="179705"/>
            <wp:effectExtent l="0" t="0" r="10795" b="10795"/>
            <wp:docPr id="985" name="图片 228"/>
            <wp:cNvGraphicFramePr/>
            <a:graphic xmlns:a="http://schemas.openxmlformats.org/drawingml/2006/main">
              <a:graphicData uri="http://schemas.openxmlformats.org/drawingml/2006/picture">
                <pic:pic xmlns:pic="http://schemas.openxmlformats.org/drawingml/2006/picture">
                  <pic:nvPicPr>
                    <pic:cNvPr id="985" name="图片 228"/>
                    <pic:cNvPicPr/>
                  </pic:nvPicPr>
                  <pic:blipFill>
                    <a:blip r:embed="rId915"/>
                    <a:stretch>
                      <a:fillRect/>
                    </a:stretch>
                  </pic:blipFill>
                  <pic:spPr>
                    <a:xfrm>
                      <a:off x="0" y="0"/>
                      <a:ext cx="179705" cy="179705"/>
                    </a:xfrm>
                    <a:prstGeom prst="rect">
                      <a:avLst/>
                    </a:prstGeom>
                    <a:noFill/>
                    <a:ln>
                      <a:noFill/>
                    </a:ln>
                  </pic:spPr>
                </pic:pic>
              </a:graphicData>
            </a:graphic>
          </wp:inline>
        </w:drawing>
      </w:r>
      <w:r>
        <w:rPr>
          <w:rFonts w:hint="eastAsia"/>
          <w:szCs w:val="21"/>
        </w:rPr>
        <w:t>：</w:t>
      </w:r>
      <w:r>
        <w:rPr>
          <w:rFonts w:hint="eastAsia"/>
          <w:szCs w:val="21"/>
          <w:lang w:val="en-US" w:eastAsia="zh-CN"/>
        </w:rPr>
        <w:t>刷新</w:t>
      </w:r>
      <w:r>
        <w:rPr>
          <w:rFonts w:hint="eastAsia"/>
          <w:szCs w:val="21"/>
        </w:rPr>
        <w:t>，</w:t>
      </w:r>
      <w:r>
        <w:rPr>
          <w:rFonts w:hint="eastAsia"/>
          <w:szCs w:val="21"/>
          <w:lang w:val="en-US" w:eastAsia="zh-CN"/>
        </w:rPr>
        <w:t>刷新</w:t>
      </w:r>
      <w:r>
        <w:rPr>
          <w:rFonts w:hint="eastAsia"/>
          <w:szCs w:val="21"/>
        </w:rPr>
        <w:t>当前</w:t>
      </w:r>
      <w:r>
        <w:rPr>
          <w:rFonts w:hint="eastAsia"/>
          <w:szCs w:val="21"/>
          <w:lang w:val="en-US" w:eastAsia="zh-CN"/>
        </w:rPr>
        <w:t>列表</w:t>
      </w:r>
      <w:r>
        <w:rPr>
          <w:rFonts w:hint="eastAsia"/>
          <w:szCs w:val="21"/>
        </w:rPr>
        <w:t>文件，</w:t>
      </w:r>
      <w:r>
        <w:rPr>
          <w:rFonts w:hint="eastAsia" w:ascii="宋体" w:hAnsi="宋体"/>
          <w:b w:val="0"/>
          <w:bCs w:val="0"/>
          <w:lang w:val="en-US" w:eastAsia="zh-CN"/>
        </w:rPr>
        <w:t>详情见15.6</w:t>
      </w:r>
      <w:r>
        <w:rPr>
          <w:rFonts w:hint="eastAsia"/>
          <w:szCs w:val="21"/>
          <w:lang w:eastAsia="zh-CN"/>
        </w:rPr>
        <w:t>。</w:t>
      </w:r>
    </w:p>
    <w:p w14:paraId="7944E8A4">
      <w:pPr>
        <w:ind w:firstLine="840" w:firstLineChars="400"/>
        <w:rPr>
          <w:rFonts w:hint="eastAsia"/>
          <w:szCs w:val="21"/>
        </w:rPr>
      </w:pPr>
      <w:r>
        <w:drawing>
          <wp:inline distT="0" distB="0" distL="114300" distR="114300">
            <wp:extent cx="180975" cy="180975"/>
            <wp:effectExtent l="0" t="0" r="9525" b="9525"/>
            <wp:docPr id="987"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图片 229"/>
                    <pic:cNvPicPr>
                      <a:picLocks noChangeAspect="1"/>
                    </pic:cNvPicPr>
                  </pic:nvPicPr>
                  <pic:blipFill>
                    <a:blip r:embed="rId916"/>
                    <a:stretch>
                      <a:fillRect/>
                    </a:stretch>
                  </pic:blipFill>
                  <pic:spPr>
                    <a:xfrm>
                      <a:off x="0" y="0"/>
                      <a:ext cx="180975" cy="180975"/>
                    </a:xfrm>
                    <a:prstGeom prst="rect">
                      <a:avLst/>
                    </a:prstGeom>
                    <a:noFill/>
                    <a:ln>
                      <a:noFill/>
                    </a:ln>
                  </pic:spPr>
                </pic:pic>
              </a:graphicData>
            </a:graphic>
          </wp:inline>
        </w:drawing>
      </w:r>
      <w:r>
        <w:rPr>
          <w:rFonts w:hint="eastAsia"/>
          <w:szCs w:val="21"/>
        </w:rPr>
        <w:t>：</w:t>
      </w:r>
      <w:r>
        <w:rPr>
          <w:rFonts w:hint="eastAsia"/>
          <w:szCs w:val="21"/>
          <w:lang w:val="en-US" w:eastAsia="zh-CN"/>
        </w:rPr>
        <w:t>停止</w:t>
      </w:r>
      <w:r>
        <w:rPr>
          <w:rFonts w:hint="eastAsia"/>
          <w:szCs w:val="21"/>
        </w:rPr>
        <w:t>，</w:t>
      </w:r>
      <w:r>
        <w:rPr>
          <w:rFonts w:hint="eastAsia"/>
          <w:szCs w:val="21"/>
          <w:lang w:val="en-US" w:eastAsia="zh-CN"/>
        </w:rPr>
        <w:t>立即中断本次与报表服务的通讯</w:t>
      </w:r>
      <w:r>
        <w:rPr>
          <w:rFonts w:hint="eastAsia"/>
          <w:szCs w:val="21"/>
        </w:rPr>
        <w:t>，</w:t>
      </w:r>
      <w:r>
        <w:rPr>
          <w:rFonts w:hint="eastAsia" w:ascii="宋体" w:hAnsi="宋体"/>
          <w:b w:val="0"/>
          <w:bCs w:val="0"/>
          <w:lang w:val="en-US" w:eastAsia="zh-CN"/>
        </w:rPr>
        <w:t>详情见15.6</w:t>
      </w:r>
      <w:r>
        <w:rPr>
          <w:rFonts w:hint="eastAsia"/>
          <w:szCs w:val="21"/>
          <w:lang w:eastAsia="zh-CN"/>
        </w:rPr>
        <w:t>。</w:t>
      </w:r>
    </w:p>
    <w:p w14:paraId="5FE0B78B">
      <w:pPr>
        <w:ind w:firstLine="840" w:firstLineChars="400"/>
        <w:rPr>
          <w:rFonts w:hint="eastAsia"/>
          <w:szCs w:val="21"/>
          <w:lang w:eastAsia="zh-CN"/>
        </w:rPr>
      </w:pPr>
      <w:r>
        <w:drawing>
          <wp:inline distT="0" distB="0" distL="114300" distR="114300">
            <wp:extent cx="180975" cy="179705"/>
            <wp:effectExtent l="0" t="0" r="9525" b="10795"/>
            <wp:docPr id="990" name="图片 230"/>
            <wp:cNvGraphicFramePr/>
            <a:graphic xmlns:a="http://schemas.openxmlformats.org/drawingml/2006/main">
              <a:graphicData uri="http://schemas.openxmlformats.org/drawingml/2006/picture">
                <pic:pic xmlns:pic="http://schemas.openxmlformats.org/drawingml/2006/picture">
                  <pic:nvPicPr>
                    <pic:cNvPr id="990" name="图片 230"/>
                    <pic:cNvPicPr/>
                  </pic:nvPicPr>
                  <pic:blipFill>
                    <a:blip r:embed="rId917"/>
                    <a:stretch>
                      <a:fillRect/>
                    </a:stretch>
                  </pic:blipFill>
                  <pic:spPr>
                    <a:xfrm>
                      <a:off x="0" y="0"/>
                      <a:ext cx="180975" cy="179705"/>
                    </a:xfrm>
                    <a:prstGeom prst="rect">
                      <a:avLst/>
                    </a:prstGeom>
                    <a:noFill/>
                    <a:ln>
                      <a:noFill/>
                    </a:ln>
                  </pic:spPr>
                </pic:pic>
              </a:graphicData>
            </a:graphic>
          </wp:inline>
        </w:drawing>
      </w:r>
      <w:r>
        <w:rPr>
          <w:rFonts w:hint="eastAsia"/>
          <w:szCs w:val="21"/>
        </w:rPr>
        <w:t>：</w:t>
      </w:r>
      <w:r>
        <w:rPr>
          <w:rFonts w:hint="eastAsia"/>
          <w:szCs w:val="21"/>
          <w:lang w:val="en-US" w:eastAsia="zh-CN"/>
        </w:rPr>
        <w:t>前一月</w:t>
      </w:r>
      <w:r>
        <w:rPr>
          <w:rFonts w:hint="eastAsia"/>
          <w:szCs w:val="21"/>
        </w:rPr>
        <w:t>，</w:t>
      </w:r>
      <w:r>
        <w:rPr>
          <w:rFonts w:hint="eastAsia"/>
          <w:szCs w:val="21"/>
          <w:lang w:val="en-US" w:eastAsia="zh-CN"/>
        </w:rPr>
        <w:t>时间跳转到文件时间的一月前并重新刷新报表文件</w:t>
      </w:r>
      <w:r>
        <w:rPr>
          <w:rFonts w:hint="eastAsia"/>
          <w:szCs w:val="21"/>
        </w:rPr>
        <w:t>，</w:t>
      </w:r>
      <w:r>
        <w:rPr>
          <w:rFonts w:hint="eastAsia" w:ascii="宋体" w:hAnsi="宋体"/>
          <w:b w:val="0"/>
          <w:bCs w:val="0"/>
          <w:lang w:val="en-US" w:eastAsia="zh-CN"/>
        </w:rPr>
        <w:t>详情见15.6</w:t>
      </w:r>
      <w:r>
        <w:rPr>
          <w:rFonts w:hint="eastAsia"/>
          <w:szCs w:val="21"/>
          <w:lang w:eastAsia="zh-CN"/>
        </w:rPr>
        <w:t>。</w:t>
      </w:r>
    </w:p>
    <w:p w14:paraId="4ACB37A2">
      <w:pPr>
        <w:ind w:firstLine="840" w:firstLineChars="400"/>
        <w:rPr>
          <w:rFonts w:hint="eastAsia"/>
          <w:szCs w:val="21"/>
          <w:lang w:eastAsia="zh-CN"/>
        </w:rPr>
      </w:pPr>
      <w:r>
        <w:drawing>
          <wp:inline distT="0" distB="0" distL="114300" distR="114300">
            <wp:extent cx="179705" cy="179705"/>
            <wp:effectExtent l="0" t="0" r="10795" b="10795"/>
            <wp:docPr id="999"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图片 231"/>
                    <pic:cNvPicPr>
                      <a:picLocks noChangeAspect="1"/>
                    </pic:cNvPicPr>
                  </pic:nvPicPr>
                  <pic:blipFill>
                    <a:blip r:embed="rId918"/>
                    <a:stretch>
                      <a:fillRect/>
                    </a:stretch>
                  </pic:blipFill>
                  <pic:spPr>
                    <a:xfrm>
                      <a:off x="0" y="0"/>
                      <a:ext cx="179705" cy="179705"/>
                    </a:xfrm>
                    <a:prstGeom prst="rect">
                      <a:avLst/>
                    </a:prstGeom>
                    <a:noFill/>
                    <a:ln>
                      <a:noFill/>
                    </a:ln>
                  </pic:spPr>
                </pic:pic>
              </a:graphicData>
            </a:graphic>
          </wp:inline>
        </w:drawing>
      </w:r>
      <w:r>
        <w:rPr>
          <w:rFonts w:hint="eastAsia"/>
          <w:szCs w:val="21"/>
        </w:rPr>
        <w:t>：</w:t>
      </w:r>
      <w:r>
        <w:rPr>
          <w:rFonts w:hint="eastAsia"/>
          <w:szCs w:val="21"/>
          <w:lang w:val="en-US" w:eastAsia="zh-CN"/>
        </w:rPr>
        <w:t>前一天</w:t>
      </w:r>
      <w:r>
        <w:rPr>
          <w:rFonts w:hint="eastAsia"/>
          <w:szCs w:val="21"/>
        </w:rPr>
        <w:t>，</w:t>
      </w:r>
      <w:r>
        <w:rPr>
          <w:rFonts w:hint="eastAsia"/>
          <w:szCs w:val="21"/>
          <w:lang w:val="en-US" w:eastAsia="zh-CN"/>
        </w:rPr>
        <w:t>时间跳转到文件时间的一天前并重新刷新报表文件</w:t>
      </w:r>
      <w:r>
        <w:rPr>
          <w:rFonts w:hint="eastAsia"/>
          <w:szCs w:val="21"/>
        </w:rPr>
        <w:t>，</w:t>
      </w:r>
      <w:r>
        <w:rPr>
          <w:rFonts w:hint="eastAsia" w:ascii="宋体" w:hAnsi="宋体"/>
          <w:b w:val="0"/>
          <w:bCs w:val="0"/>
          <w:lang w:val="en-US" w:eastAsia="zh-CN"/>
        </w:rPr>
        <w:t>详情见15.6</w:t>
      </w:r>
      <w:r>
        <w:rPr>
          <w:rFonts w:hint="eastAsia"/>
          <w:szCs w:val="21"/>
          <w:lang w:eastAsia="zh-CN"/>
        </w:rPr>
        <w:t>。</w:t>
      </w:r>
    </w:p>
    <w:p w14:paraId="3971BF28">
      <w:pPr>
        <w:ind w:firstLine="840" w:firstLineChars="400"/>
        <w:rPr>
          <w:rFonts w:hint="eastAsia"/>
          <w:szCs w:val="21"/>
          <w:lang w:eastAsia="zh-CN"/>
        </w:rPr>
      </w:pPr>
      <w:r>
        <w:drawing>
          <wp:inline distT="0" distB="0" distL="114300" distR="114300">
            <wp:extent cx="594995" cy="179705"/>
            <wp:effectExtent l="0" t="0" r="14605" b="10795"/>
            <wp:docPr id="1071" name="图片 241"/>
            <wp:cNvGraphicFramePr/>
            <a:graphic xmlns:a="http://schemas.openxmlformats.org/drawingml/2006/main">
              <a:graphicData uri="http://schemas.openxmlformats.org/drawingml/2006/picture">
                <pic:pic xmlns:pic="http://schemas.openxmlformats.org/drawingml/2006/picture">
                  <pic:nvPicPr>
                    <pic:cNvPr id="1071" name="图片 241"/>
                    <pic:cNvPicPr/>
                  </pic:nvPicPr>
                  <pic:blipFill>
                    <a:blip r:embed="rId919"/>
                    <a:stretch>
                      <a:fillRect/>
                    </a:stretch>
                  </pic:blipFill>
                  <pic:spPr>
                    <a:xfrm>
                      <a:off x="0" y="0"/>
                      <a:ext cx="594995" cy="179705"/>
                    </a:xfrm>
                    <a:prstGeom prst="rect">
                      <a:avLst/>
                    </a:prstGeom>
                    <a:noFill/>
                    <a:ln>
                      <a:noFill/>
                    </a:ln>
                  </pic:spPr>
                </pic:pic>
              </a:graphicData>
            </a:graphic>
          </wp:inline>
        </w:drawing>
      </w:r>
      <w:r>
        <w:rPr>
          <w:rFonts w:hint="eastAsia"/>
          <w:szCs w:val="21"/>
        </w:rPr>
        <w:t>：</w:t>
      </w:r>
      <w:r>
        <w:rPr>
          <w:rFonts w:hint="eastAsia"/>
          <w:szCs w:val="21"/>
          <w:lang w:val="en-US" w:eastAsia="zh-CN"/>
        </w:rPr>
        <w:t>日期控件</w:t>
      </w:r>
      <w:r>
        <w:rPr>
          <w:rFonts w:hint="eastAsia"/>
          <w:szCs w:val="21"/>
        </w:rPr>
        <w:t>，</w:t>
      </w:r>
      <w:r>
        <w:rPr>
          <w:rFonts w:hint="eastAsia"/>
          <w:szCs w:val="21"/>
          <w:lang w:val="en-US" w:eastAsia="zh-CN"/>
        </w:rPr>
        <w:t>时间跳转到设置的日期并重新刷新报表文件</w:t>
      </w:r>
      <w:r>
        <w:rPr>
          <w:rFonts w:hint="eastAsia"/>
          <w:szCs w:val="21"/>
        </w:rPr>
        <w:t>，</w:t>
      </w:r>
      <w:r>
        <w:rPr>
          <w:rFonts w:hint="eastAsia" w:ascii="宋体" w:hAnsi="宋体"/>
          <w:b w:val="0"/>
          <w:bCs w:val="0"/>
          <w:lang w:val="en-US" w:eastAsia="zh-CN"/>
        </w:rPr>
        <w:t>详情见15.6</w:t>
      </w:r>
      <w:r>
        <w:rPr>
          <w:rFonts w:hint="eastAsia"/>
          <w:szCs w:val="21"/>
          <w:lang w:eastAsia="zh-CN"/>
        </w:rPr>
        <w:t>。</w:t>
      </w:r>
    </w:p>
    <w:p w14:paraId="401D7C4D">
      <w:pPr>
        <w:ind w:firstLine="840" w:firstLineChars="400"/>
        <w:rPr>
          <w:rFonts w:hint="eastAsia"/>
          <w:szCs w:val="21"/>
          <w:lang w:eastAsia="zh-CN"/>
        </w:rPr>
      </w:pPr>
      <w:r>
        <w:drawing>
          <wp:inline distT="0" distB="0" distL="114300" distR="114300">
            <wp:extent cx="179705" cy="179705"/>
            <wp:effectExtent l="0" t="0" r="10795" b="10795"/>
            <wp:docPr id="1000" name="图片 232"/>
            <wp:cNvGraphicFramePr/>
            <a:graphic xmlns:a="http://schemas.openxmlformats.org/drawingml/2006/main">
              <a:graphicData uri="http://schemas.openxmlformats.org/drawingml/2006/picture">
                <pic:pic xmlns:pic="http://schemas.openxmlformats.org/drawingml/2006/picture">
                  <pic:nvPicPr>
                    <pic:cNvPr id="1000" name="图片 232"/>
                    <pic:cNvPicPr/>
                  </pic:nvPicPr>
                  <pic:blipFill>
                    <a:blip r:embed="rId920"/>
                    <a:stretch>
                      <a:fillRect/>
                    </a:stretch>
                  </pic:blipFill>
                  <pic:spPr>
                    <a:xfrm>
                      <a:off x="0" y="0"/>
                      <a:ext cx="179705" cy="179705"/>
                    </a:xfrm>
                    <a:prstGeom prst="rect">
                      <a:avLst/>
                    </a:prstGeom>
                    <a:noFill/>
                    <a:ln>
                      <a:noFill/>
                    </a:ln>
                  </pic:spPr>
                </pic:pic>
              </a:graphicData>
            </a:graphic>
          </wp:inline>
        </w:drawing>
      </w:r>
      <w:r>
        <w:rPr>
          <w:rFonts w:hint="eastAsia"/>
          <w:szCs w:val="21"/>
        </w:rPr>
        <w:t>：</w:t>
      </w:r>
      <w:r>
        <w:rPr>
          <w:rFonts w:hint="eastAsia"/>
          <w:szCs w:val="21"/>
          <w:lang w:val="en-US" w:eastAsia="zh-CN"/>
        </w:rPr>
        <w:t>跳到今天</w:t>
      </w:r>
      <w:r>
        <w:rPr>
          <w:rFonts w:hint="eastAsia"/>
          <w:szCs w:val="21"/>
        </w:rPr>
        <w:t>，</w:t>
      </w:r>
      <w:r>
        <w:rPr>
          <w:rFonts w:hint="eastAsia"/>
          <w:szCs w:val="21"/>
          <w:lang w:val="en-US" w:eastAsia="zh-CN"/>
        </w:rPr>
        <w:t>时间跳转到今天并重新刷新报表文件</w:t>
      </w:r>
      <w:r>
        <w:rPr>
          <w:rFonts w:hint="eastAsia"/>
          <w:szCs w:val="21"/>
        </w:rPr>
        <w:t>，</w:t>
      </w:r>
      <w:r>
        <w:rPr>
          <w:rFonts w:hint="eastAsia" w:ascii="宋体" w:hAnsi="宋体"/>
          <w:b w:val="0"/>
          <w:bCs w:val="0"/>
          <w:lang w:val="en-US" w:eastAsia="zh-CN"/>
        </w:rPr>
        <w:t>详情见15.6</w:t>
      </w:r>
      <w:r>
        <w:rPr>
          <w:rFonts w:hint="eastAsia"/>
          <w:szCs w:val="21"/>
          <w:lang w:eastAsia="zh-CN"/>
        </w:rPr>
        <w:t>。</w:t>
      </w:r>
    </w:p>
    <w:p w14:paraId="346A4E62">
      <w:pPr>
        <w:ind w:firstLine="840" w:firstLineChars="400"/>
        <w:rPr>
          <w:rFonts w:hint="eastAsia"/>
          <w:szCs w:val="21"/>
          <w:lang w:eastAsia="zh-CN"/>
        </w:rPr>
      </w:pPr>
      <w:r>
        <w:drawing>
          <wp:inline distT="0" distB="0" distL="114300" distR="114300">
            <wp:extent cx="179705" cy="180975"/>
            <wp:effectExtent l="0" t="0" r="10795" b="9525"/>
            <wp:docPr id="1001" name="图片 233"/>
            <wp:cNvGraphicFramePr/>
            <a:graphic xmlns:a="http://schemas.openxmlformats.org/drawingml/2006/main">
              <a:graphicData uri="http://schemas.openxmlformats.org/drawingml/2006/picture">
                <pic:pic xmlns:pic="http://schemas.openxmlformats.org/drawingml/2006/picture">
                  <pic:nvPicPr>
                    <pic:cNvPr id="1001" name="图片 233"/>
                    <pic:cNvPicPr/>
                  </pic:nvPicPr>
                  <pic:blipFill>
                    <a:blip r:embed="rId921"/>
                    <a:stretch>
                      <a:fillRect/>
                    </a:stretch>
                  </pic:blipFill>
                  <pic:spPr>
                    <a:xfrm>
                      <a:off x="0" y="0"/>
                      <a:ext cx="179705" cy="180975"/>
                    </a:xfrm>
                    <a:prstGeom prst="rect">
                      <a:avLst/>
                    </a:prstGeom>
                    <a:noFill/>
                    <a:ln>
                      <a:noFill/>
                    </a:ln>
                  </pic:spPr>
                </pic:pic>
              </a:graphicData>
            </a:graphic>
          </wp:inline>
        </w:drawing>
      </w:r>
      <w:r>
        <w:rPr>
          <w:rFonts w:hint="eastAsia"/>
          <w:szCs w:val="21"/>
        </w:rPr>
        <w:t>：</w:t>
      </w:r>
      <w:r>
        <w:rPr>
          <w:rFonts w:hint="eastAsia"/>
          <w:szCs w:val="21"/>
          <w:lang w:val="en-US" w:eastAsia="zh-CN"/>
        </w:rPr>
        <w:t>后一天</w:t>
      </w:r>
      <w:r>
        <w:rPr>
          <w:rFonts w:hint="eastAsia"/>
          <w:szCs w:val="21"/>
        </w:rPr>
        <w:t>，</w:t>
      </w:r>
      <w:r>
        <w:rPr>
          <w:rFonts w:hint="eastAsia"/>
          <w:szCs w:val="21"/>
          <w:lang w:val="en-US" w:eastAsia="zh-CN"/>
        </w:rPr>
        <w:t>时间跳转到文件时间的一天后并重新刷新报表文件</w:t>
      </w:r>
      <w:r>
        <w:rPr>
          <w:rFonts w:hint="eastAsia"/>
          <w:szCs w:val="21"/>
        </w:rPr>
        <w:t>，</w:t>
      </w:r>
      <w:r>
        <w:rPr>
          <w:rFonts w:hint="eastAsia" w:ascii="宋体" w:hAnsi="宋体"/>
          <w:b w:val="0"/>
          <w:bCs w:val="0"/>
          <w:lang w:val="en-US" w:eastAsia="zh-CN"/>
        </w:rPr>
        <w:t>详情见15.6</w:t>
      </w:r>
      <w:r>
        <w:rPr>
          <w:rFonts w:hint="eastAsia"/>
          <w:szCs w:val="21"/>
          <w:lang w:eastAsia="zh-CN"/>
        </w:rPr>
        <w:t>。</w:t>
      </w:r>
    </w:p>
    <w:p w14:paraId="2403E4C1">
      <w:pPr>
        <w:ind w:firstLine="840" w:firstLineChars="400"/>
        <w:rPr>
          <w:rFonts w:hint="eastAsia"/>
          <w:szCs w:val="21"/>
          <w:lang w:eastAsia="zh-CN"/>
        </w:rPr>
      </w:pPr>
      <w:r>
        <w:drawing>
          <wp:inline distT="0" distB="0" distL="114300" distR="114300">
            <wp:extent cx="179705" cy="179705"/>
            <wp:effectExtent l="0" t="0" r="10795" b="10795"/>
            <wp:docPr id="1002" name="图片 234"/>
            <wp:cNvGraphicFramePr/>
            <a:graphic xmlns:a="http://schemas.openxmlformats.org/drawingml/2006/main">
              <a:graphicData uri="http://schemas.openxmlformats.org/drawingml/2006/picture">
                <pic:pic xmlns:pic="http://schemas.openxmlformats.org/drawingml/2006/picture">
                  <pic:nvPicPr>
                    <pic:cNvPr id="1002" name="图片 234"/>
                    <pic:cNvPicPr/>
                  </pic:nvPicPr>
                  <pic:blipFill>
                    <a:blip r:embed="rId922"/>
                    <a:stretch>
                      <a:fillRect/>
                    </a:stretch>
                  </pic:blipFill>
                  <pic:spPr>
                    <a:xfrm>
                      <a:off x="0" y="0"/>
                      <a:ext cx="179705" cy="179705"/>
                    </a:xfrm>
                    <a:prstGeom prst="rect">
                      <a:avLst/>
                    </a:prstGeom>
                    <a:noFill/>
                    <a:ln>
                      <a:noFill/>
                    </a:ln>
                  </pic:spPr>
                </pic:pic>
              </a:graphicData>
            </a:graphic>
          </wp:inline>
        </w:drawing>
      </w:r>
      <w:r>
        <w:rPr>
          <w:rFonts w:hint="eastAsia"/>
          <w:szCs w:val="21"/>
        </w:rPr>
        <w:t>：</w:t>
      </w:r>
      <w:r>
        <w:rPr>
          <w:rFonts w:hint="eastAsia"/>
          <w:szCs w:val="21"/>
          <w:lang w:val="en-US" w:eastAsia="zh-CN"/>
        </w:rPr>
        <w:t>后一月</w:t>
      </w:r>
      <w:r>
        <w:rPr>
          <w:rFonts w:hint="eastAsia"/>
          <w:szCs w:val="21"/>
        </w:rPr>
        <w:t>，</w:t>
      </w:r>
      <w:r>
        <w:rPr>
          <w:rFonts w:hint="eastAsia"/>
          <w:szCs w:val="21"/>
          <w:lang w:val="en-US" w:eastAsia="zh-CN"/>
        </w:rPr>
        <w:t>时间跳转到文件时间的一月后并重新刷新报表文件</w:t>
      </w:r>
      <w:r>
        <w:rPr>
          <w:rFonts w:hint="eastAsia"/>
          <w:szCs w:val="21"/>
        </w:rPr>
        <w:t>，</w:t>
      </w:r>
      <w:r>
        <w:rPr>
          <w:rFonts w:hint="eastAsia" w:ascii="宋体" w:hAnsi="宋体"/>
          <w:b w:val="0"/>
          <w:bCs w:val="0"/>
          <w:lang w:val="en-US" w:eastAsia="zh-CN"/>
        </w:rPr>
        <w:t>详情见15.6</w:t>
      </w:r>
      <w:r>
        <w:rPr>
          <w:rFonts w:hint="eastAsia"/>
          <w:szCs w:val="21"/>
          <w:lang w:eastAsia="zh-CN"/>
        </w:rPr>
        <w:t>。</w:t>
      </w:r>
    </w:p>
    <w:p w14:paraId="35E41E87">
      <w:pPr>
        <w:ind w:firstLine="840" w:firstLineChars="400"/>
        <w:rPr>
          <w:rFonts w:hint="eastAsia"/>
          <w:szCs w:val="21"/>
          <w:lang w:eastAsia="zh-CN"/>
        </w:rPr>
      </w:pPr>
      <w:r>
        <w:drawing>
          <wp:inline distT="0" distB="0" distL="114300" distR="114300">
            <wp:extent cx="179705" cy="179705"/>
            <wp:effectExtent l="0" t="0" r="10795" b="10795"/>
            <wp:docPr id="1058"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239"/>
                    <pic:cNvPicPr>
                      <a:picLocks noChangeAspect="1"/>
                    </pic:cNvPicPr>
                  </pic:nvPicPr>
                  <pic:blipFill>
                    <a:blip r:embed="rId923"/>
                    <a:stretch>
                      <a:fillRect/>
                    </a:stretch>
                  </pic:blipFill>
                  <pic:spPr>
                    <a:xfrm>
                      <a:off x="0" y="0"/>
                      <a:ext cx="179705" cy="179705"/>
                    </a:xfrm>
                    <a:prstGeom prst="rect">
                      <a:avLst/>
                    </a:prstGeom>
                    <a:noFill/>
                    <a:ln>
                      <a:noFill/>
                    </a:ln>
                  </pic:spPr>
                </pic:pic>
              </a:graphicData>
            </a:graphic>
          </wp:inline>
        </w:drawing>
      </w:r>
      <w:r>
        <w:rPr>
          <w:rFonts w:hint="eastAsia"/>
          <w:szCs w:val="21"/>
        </w:rPr>
        <w:t>：放大，</w:t>
      </w:r>
      <w:r>
        <w:rPr>
          <w:rFonts w:hint="eastAsia"/>
          <w:szCs w:val="21"/>
          <w:lang w:val="en-US" w:eastAsia="zh-CN"/>
        </w:rPr>
        <w:t>界面显示比例增加25%</w:t>
      </w:r>
      <w:r>
        <w:rPr>
          <w:rFonts w:hint="eastAsia"/>
          <w:szCs w:val="21"/>
        </w:rPr>
        <w:t>，</w:t>
      </w:r>
      <w:r>
        <w:rPr>
          <w:rFonts w:hint="eastAsia" w:ascii="宋体" w:hAnsi="宋体"/>
          <w:b w:val="0"/>
          <w:bCs w:val="0"/>
          <w:lang w:val="en-US" w:eastAsia="zh-CN"/>
        </w:rPr>
        <w:t>详情见15.6</w:t>
      </w:r>
      <w:r>
        <w:rPr>
          <w:rFonts w:hint="eastAsia"/>
          <w:szCs w:val="21"/>
          <w:lang w:eastAsia="zh-CN"/>
        </w:rPr>
        <w:t>。</w:t>
      </w:r>
    </w:p>
    <w:p w14:paraId="02DDEF09">
      <w:pPr>
        <w:ind w:firstLine="840" w:firstLineChars="400"/>
        <w:rPr>
          <w:rFonts w:hint="eastAsia"/>
          <w:szCs w:val="21"/>
          <w:lang w:eastAsia="zh-CN"/>
        </w:rPr>
      </w:pPr>
      <w:r>
        <w:drawing>
          <wp:inline distT="0" distB="0" distL="114300" distR="114300">
            <wp:extent cx="179705" cy="179705"/>
            <wp:effectExtent l="0" t="0" r="10795" b="10795"/>
            <wp:docPr id="1013" name="图片 236"/>
            <wp:cNvGraphicFramePr/>
            <a:graphic xmlns:a="http://schemas.openxmlformats.org/drawingml/2006/main">
              <a:graphicData uri="http://schemas.openxmlformats.org/drawingml/2006/picture">
                <pic:pic xmlns:pic="http://schemas.openxmlformats.org/drawingml/2006/picture">
                  <pic:nvPicPr>
                    <pic:cNvPr id="1013" name="图片 236"/>
                    <pic:cNvPicPr/>
                  </pic:nvPicPr>
                  <pic:blipFill>
                    <a:blip r:embed="rId924"/>
                    <a:stretch>
                      <a:fillRect/>
                    </a:stretch>
                  </pic:blipFill>
                  <pic:spPr>
                    <a:xfrm>
                      <a:off x="0" y="0"/>
                      <a:ext cx="179705" cy="179705"/>
                    </a:xfrm>
                    <a:prstGeom prst="rect">
                      <a:avLst/>
                    </a:prstGeom>
                    <a:noFill/>
                    <a:ln>
                      <a:noFill/>
                    </a:ln>
                  </pic:spPr>
                </pic:pic>
              </a:graphicData>
            </a:graphic>
          </wp:inline>
        </w:drawing>
      </w:r>
      <w:r>
        <w:rPr>
          <w:rFonts w:hint="eastAsia"/>
          <w:szCs w:val="21"/>
        </w:rPr>
        <w:t>：</w:t>
      </w:r>
      <w:r>
        <w:rPr>
          <w:rFonts w:hint="eastAsia"/>
          <w:szCs w:val="21"/>
          <w:lang w:val="en-US" w:eastAsia="zh-CN"/>
        </w:rPr>
        <w:t>缩小</w:t>
      </w:r>
      <w:r>
        <w:rPr>
          <w:rFonts w:hint="eastAsia"/>
          <w:szCs w:val="21"/>
        </w:rPr>
        <w:t>，</w:t>
      </w:r>
      <w:r>
        <w:rPr>
          <w:rFonts w:hint="eastAsia"/>
          <w:szCs w:val="21"/>
          <w:lang w:val="en-US" w:eastAsia="zh-CN"/>
        </w:rPr>
        <w:t>界面显示比例减小25%</w:t>
      </w:r>
      <w:r>
        <w:rPr>
          <w:rFonts w:hint="eastAsia"/>
          <w:szCs w:val="21"/>
        </w:rPr>
        <w:t>，</w:t>
      </w:r>
      <w:r>
        <w:rPr>
          <w:rFonts w:hint="eastAsia" w:ascii="宋体" w:hAnsi="宋体"/>
          <w:b w:val="0"/>
          <w:bCs w:val="0"/>
          <w:lang w:val="en-US" w:eastAsia="zh-CN"/>
        </w:rPr>
        <w:t>详情见15.6</w:t>
      </w:r>
      <w:r>
        <w:rPr>
          <w:rFonts w:hint="eastAsia"/>
          <w:szCs w:val="21"/>
          <w:lang w:eastAsia="zh-CN"/>
        </w:rPr>
        <w:t>。</w:t>
      </w:r>
    </w:p>
    <w:p w14:paraId="6EAE66CF">
      <w:pPr>
        <w:ind w:firstLine="840" w:firstLineChars="400"/>
        <w:rPr>
          <w:rFonts w:hint="eastAsia"/>
          <w:szCs w:val="21"/>
          <w:lang w:eastAsia="zh-CN"/>
        </w:rPr>
      </w:pPr>
      <w:r>
        <w:drawing>
          <wp:inline distT="0" distB="0" distL="114300" distR="114300">
            <wp:extent cx="179705" cy="179705"/>
            <wp:effectExtent l="0" t="0" r="10795" b="10795"/>
            <wp:docPr id="1019" name="图片 237"/>
            <wp:cNvGraphicFramePr/>
            <a:graphic xmlns:a="http://schemas.openxmlformats.org/drawingml/2006/main">
              <a:graphicData uri="http://schemas.openxmlformats.org/drawingml/2006/picture">
                <pic:pic xmlns:pic="http://schemas.openxmlformats.org/drawingml/2006/picture">
                  <pic:nvPicPr>
                    <pic:cNvPr id="1019" name="图片 237"/>
                    <pic:cNvPicPr/>
                  </pic:nvPicPr>
                  <pic:blipFill>
                    <a:blip r:embed="rId925"/>
                    <a:stretch>
                      <a:fillRect/>
                    </a:stretch>
                  </pic:blipFill>
                  <pic:spPr>
                    <a:xfrm>
                      <a:off x="0" y="0"/>
                      <a:ext cx="179705" cy="179705"/>
                    </a:xfrm>
                    <a:prstGeom prst="rect">
                      <a:avLst/>
                    </a:prstGeom>
                    <a:noFill/>
                    <a:ln>
                      <a:noFill/>
                    </a:ln>
                  </pic:spPr>
                </pic:pic>
              </a:graphicData>
            </a:graphic>
          </wp:inline>
        </w:drawing>
      </w:r>
      <w:r>
        <w:rPr>
          <w:rFonts w:hint="eastAsia"/>
          <w:szCs w:val="21"/>
        </w:rPr>
        <w:t>：</w:t>
      </w:r>
      <w:r>
        <w:rPr>
          <w:rFonts w:hint="eastAsia"/>
          <w:szCs w:val="21"/>
          <w:lang w:val="en-US" w:eastAsia="zh-CN"/>
        </w:rPr>
        <w:t>原始尺寸</w:t>
      </w:r>
      <w:r>
        <w:rPr>
          <w:rFonts w:hint="eastAsia"/>
          <w:szCs w:val="21"/>
        </w:rPr>
        <w:t>，</w:t>
      </w:r>
      <w:r>
        <w:rPr>
          <w:rFonts w:hint="eastAsia"/>
          <w:szCs w:val="21"/>
          <w:lang w:val="en-US" w:eastAsia="zh-CN"/>
        </w:rPr>
        <w:t>界面显示比例跳转至100%</w:t>
      </w:r>
      <w:r>
        <w:rPr>
          <w:rFonts w:hint="eastAsia"/>
          <w:szCs w:val="21"/>
        </w:rPr>
        <w:t>，</w:t>
      </w:r>
      <w:r>
        <w:rPr>
          <w:rFonts w:hint="eastAsia" w:ascii="宋体" w:hAnsi="宋体"/>
          <w:b w:val="0"/>
          <w:bCs w:val="0"/>
          <w:lang w:val="en-US" w:eastAsia="zh-CN"/>
        </w:rPr>
        <w:t>详情见15.6</w:t>
      </w:r>
      <w:r>
        <w:rPr>
          <w:rFonts w:hint="eastAsia"/>
          <w:szCs w:val="21"/>
          <w:lang w:eastAsia="zh-CN"/>
        </w:rPr>
        <w:t>。</w:t>
      </w:r>
    </w:p>
    <w:p w14:paraId="04772A26">
      <w:pPr>
        <w:ind w:firstLine="840" w:firstLineChars="400"/>
        <w:rPr>
          <w:rFonts w:hint="eastAsia" w:ascii="宋体" w:hAnsi="宋体"/>
          <w:lang w:val="en-US" w:eastAsia="zh-CN"/>
        </w:rPr>
      </w:pPr>
      <w:r>
        <w:drawing>
          <wp:inline distT="0" distB="0" distL="114300" distR="114300">
            <wp:extent cx="445770" cy="179705"/>
            <wp:effectExtent l="0" t="0" r="11430" b="10795"/>
            <wp:docPr id="106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240"/>
                    <pic:cNvPicPr>
                      <a:picLocks noChangeAspect="1"/>
                    </pic:cNvPicPr>
                  </pic:nvPicPr>
                  <pic:blipFill>
                    <a:blip r:embed="rId926"/>
                    <a:stretch>
                      <a:fillRect/>
                    </a:stretch>
                  </pic:blipFill>
                  <pic:spPr>
                    <a:xfrm>
                      <a:off x="0" y="0"/>
                      <a:ext cx="445770" cy="179705"/>
                    </a:xfrm>
                    <a:prstGeom prst="rect">
                      <a:avLst/>
                    </a:prstGeom>
                    <a:noFill/>
                    <a:ln>
                      <a:noFill/>
                    </a:ln>
                  </pic:spPr>
                </pic:pic>
              </a:graphicData>
            </a:graphic>
          </wp:inline>
        </w:drawing>
      </w:r>
      <w:r>
        <w:rPr>
          <w:rFonts w:hint="eastAsia"/>
          <w:szCs w:val="21"/>
        </w:rPr>
        <w:t>：</w:t>
      </w:r>
      <w:r>
        <w:rPr>
          <w:rFonts w:hint="eastAsia"/>
          <w:szCs w:val="21"/>
          <w:lang w:val="en-US" w:eastAsia="zh-CN"/>
        </w:rPr>
        <w:t>显示比例</w:t>
      </w:r>
      <w:r>
        <w:rPr>
          <w:rFonts w:hint="eastAsia"/>
          <w:szCs w:val="21"/>
        </w:rPr>
        <w:t>，</w:t>
      </w:r>
      <w:r>
        <w:rPr>
          <w:rFonts w:hint="eastAsia"/>
          <w:szCs w:val="21"/>
          <w:lang w:val="en-US" w:eastAsia="zh-CN"/>
        </w:rPr>
        <w:t>可选择设置几个常见的显示比例</w:t>
      </w:r>
      <w:r>
        <w:rPr>
          <w:rFonts w:hint="eastAsia"/>
          <w:szCs w:val="21"/>
        </w:rPr>
        <w:t>，</w:t>
      </w:r>
      <w:r>
        <w:rPr>
          <w:rFonts w:hint="eastAsia" w:ascii="宋体" w:hAnsi="宋体"/>
          <w:b w:val="0"/>
          <w:bCs w:val="0"/>
          <w:lang w:val="en-US" w:eastAsia="zh-CN"/>
        </w:rPr>
        <w:t>详情见15.6</w:t>
      </w:r>
      <w:r>
        <w:rPr>
          <w:rFonts w:hint="eastAsia"/>
          <w:szCs w:val="21"/>
          <w:lang w:eastAsia="zh-CN"/>
        </w:rPr>
        <w:t>。</w:t>
      </w:r>
    </w:p>
    <w:p w14:paraId="25208B3D">
      <w:pPr>
        <w:ind w:firstLine="420" w:firstLineChars="200"/>
        <w:jc w:val="both"/>
        <w:rPr>
          <w:rFonts w:hint="eastAsia" w:ascii="宋体" w:hAnsi="宋体"/>
          <w:lang w:val="en-US" w:eastAsia="zh-CN"/>
        </w:rPr>
      </w:pPr>
      <w:r>
        <w:rPr>
          <w:rFonts w:hint="eastAsia"/>
          <w:lang w:val="en-US" w:eastAsia="zh-CN"/>
        </w:rPr>
        <w:t>3、报表查看控件状态栏如</w:t>
      </w:r>
      <w:r>
        <w:rPr>
          <w:rFonts w:hint="eastAsia" w:ascii="宋体" w:hAnsi="宋体"/>
          <w:lang w:val="en-US" w:eastAsia="zh-CN"/>
        </w:rPr>
        <w:t>6.17.3-图3所示，具体功能可参照</w:t>
      </w:r>
      <w:r>
        <w:rPr>
          <w:rFonts w:hint="eastAsia" w:ascii="宋体" w:hAnsi="宋体"/>
          <w:b w:val="0"/>
          <w:bCs w:val="0"/>
          <w:lang w:val="en-US" w:eastAsia="zh-CN"/>
        </w:rPr>
        <w:t>15.6</w:t>
      </w:r>
      <w:r>
        <w:rPr>
          <w:rFonts w:hint="eastAsia" w:ascii="宋体" w:hAnsi="宋体"/>
          <w:lang w:val="en-US" w:eastAsia="zh-CN"/>
        </w:rPr>
        <w:t>。</w:t>
      </w:r>
    </w:p>
    <w:p w14:paraId="277AA9EE">
      <w:pPr>
        <w:ind w:firstLine="0"/>
        <w:jc w:val="center"/>
        <w:rPr>
          <w:rFonts w:ascii="宋体" w:hAnsi="宋体" w:eastAsia="宋体" w:cs="宋体"/>
          <w:sz w:val="24"/>
          <w:szCs w:val="24"/>
        </w:rPr>
      </w:pPr>
      <w:r>
        <w:drawing>
          <wp:inline distT="0" distB="0" distL="114300" distR="114300">
            <wp:extent cx="4780915" cy="179705"/>
            <wp:effectExtent l="0" t="0" r="635" b="10795"/>
            <wp:docPr id="1075" name="图片 242"/>
            <wp:cNvGraphicFramePr/>
            <a:graphic xmlns:a="http://schemas.openxmlformats.org/drawingml/2006/main">
              <a:graphicData uri="http://schemas.openxmlformats.org/drawingml/2006/picture">
                <pic:pic xmlns:pic="http://schemas.openxmlformats.org/drawingml/2006/picture">
                  <pic:nvPicPr>
                    <pic:cNvPr id="1075" name="图片 242"/>
                    <pic:cNvPicPr/>
                  </pic:nvPicPr>
                  <pic:blipFill>
                    <a:blip r:embed="rId927"/>
                    <a:stretch>
                      <a:fillRect/>
                    </a:stretch>
                  </pic:blipFill>
                  <pic:spPr>
                    <a:xfrm>
                      <a:off x="0" y="0"/>
                      <a:ext cx="4780915" cy="179705"/>
                    </a:xfrm>
                    <a:prstGeom prst="rect">
                      <a:avLst/>
                    </a:prstGeom>
                    <a:noFill/>
                    <a:ln>
                      <a:noFill/>
                    </a:ln>
                  </pic:spPr>
                </pic:pic>
              </a:graphicData>
            </a:graphic>
          </wp:inline>
        </w:drawing>
      </w:r>
    </w:p>
    <w:p w14:paraId="313CA5FE">
      <w:pPr>
        <w:jc w:val="center"/>
        <w:rPr>
          <w:rFonts w:hint="eastAsia" w:ascii="宋体" w:hAnsi="宋体"/>
          <w:lang w:val="en-US" w:eastAsia="zh-CN"/>
        </w:rPr>
      </w:pPr>
      <w:r>
        <w:rPr>
          <w:rFonts w:hint="eastAsia" w:ascii="宋体" w:hAnsi="宋体"/>
          <w:lang w:val="en-US" w:eastAsia="zh-CN"/>
        </w:rPr>
        <w:t>6.17.3-图3 报表查看控件状态栏</w:t>
      </w:r>
    </w:p>
    <w:tbl>
      <w:tblPr>
        <w:tblStyle w:val="38"/>
        <w:tblW w:w="94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600"/>
      </w:tblGrid>
      <w:tr w14:paraId="7F789E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34676DE2">
            <w:pPr>
              <w:jc w:val="center"/>
              <w:rPr>
                <w:rFonts w:ascii="宋体" w:hAnsi="宋体"/>
                <w:szCs w:val="21"/>
              </w:rPr>
            </w:pPr>
            <w:r>
              <w:rPr>
                <w:rFonts w:hint="eastAsia" w:ascii="宋体" w:hAnsi="宋体"/>
                <w:szCs w:val="21"/>
              </w:rPr>
              <w:drawing>
                <wp:inline distT="0" distB="0" distL="0" distR="0">
                  <wp:extent cx="370840" cy="370840"/>
                  <wp:effectExtent l="0" t="0" r="10160" b="10160"/>
                  <wp:docPr id="1979" name="图片 1979"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 name="图片 1979"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600" w:type="dxa"/>
            <w:shd w:val="clear" w:color="auto" w:fill="auto"/>
            <w:vAlign w:val="center"/>
          </w:tcPr>
          <w:p w14:paraId="16B082E9">
            <w:pPr>
              <w:rPr>
                <w:rFonts w:hint="default" w:eastAsia="宋体"/>
                <w:b/>
                <w:lang w:val="en-US" w:eastAsia="zh-CN"/>
              </w:rPr>
            </w:pPr>
            <w:r>
              <w:rPr>
                <w:rFonts w:hint="eastAsia"/>
                <w:b/>
                <w:lang w:val="en-US" w:eastAsia="zh-CN"/>
              </w:rPr>
              <w:t>画面内同时存在多个报表控件并切换运行状态时，由于报表服务按顺序响应连接请求，后响应的报表控件会因超时导致连接失败，此时可以调整超时时间，或者在超时后手动刷新以重新连接服务。</w:t>
            </w:r>
          </w:p>
        </w:tc>
      </w:tr>
    </w:tbl>
    <w:p w14:paraId="0C01543E">
      <w:pPr>
        <w:jc w:val="center"/>
        <w:rPr>
          <w:rFonts w:hint="eastAsia" w:ascii="宋体" w:hAnsi="宋体"/>
          <w:lang w:val="en-US" w:eastAsia="zh-CN"/>
        </w:rPr>
      </w:pPr>
    </w:p>
    <w:p w14:paraId="0A2C602E">
      <w:pPr>
        <w:pStyle w:val="4"/>
        <w:spacing w:line="360" w:lineRule="auto"/>
        <w:rPr>
          <w:rFonts w:hint="eastAsia" w:ascii="黑体" w:hAnsi="黑体" w:eastAsia="黑体"/>
          <w:sz w:val="28"/>
          <w:lang w:val="en-US" w:eastAsia="zh-CN"/>
        </w:rPr>
      </w:pPr>
      <w:bookmarkStart w:id="884" w:name="_Toc17131"/>
      <w:bookmarkStart w:id="885" w:name="_Toc24721"/>
      <w:bookmarkStart w:id="886" w:name="_Toc19648"/>
      <w:bookmarkStart w:id="887" w:name="_Toc4147"/>
      <w:bookmarkStart w:id="888" w:name="_Toc30954"/>
      <w:bookmarkStart w:id="889" w:name="_Toc8327"/>
      <w:bookmarkStart w:id="890" w:name="_Toc2989"/>
      <w:bookmarkStart w:id="891" w:name="_Toc25941"/>
      <w:r>
        <w:rPr>
          <w:rFonts w:hint="eastAsia" w:ascii="黑体" w:hAnsi="黑体" w:eastAsia="黑体"/>
          <w:sz w:val="28"/>
          <w:lang w:eastAsia="zh-CN"/>
        </w:rPr>
        <w:t>6.</w:t>
      </w:r>
      <w:r>
        <w:rPr>
          <w:rFonts w:hint="eastAsia" w:ascii="黑体" w:hAnsi="黑体" w:eastAsia="黑体"/>
          <w:sz w:val="28"/>
          <w:lang w:val="en-US" w:eastAsia="zh-CN"/>
        </w:rPr>
        <w:t>18</w:t>
      </w:r>
      <w:r>
        <w:rPr>
          <w:rFonts w:hint="eastAsia" w:ascii="黑体" w:hAnsi="黑体" w:eastAsia="黑体"/>
          <w:sz w:val="28"/>
          <w:lang w:eastAsia="zh-CN"/>
        </w:rPr>
        <w:t xml:space="preserve"> </w:t>
      </w:r>
      <w:r>
        <w:rPr>
          <w:rFonts w:hint="eastAsia" w:ascii="黑体" w:hAnsi="黑体" w:eastAsia="黑体"/>
          <w:sz w:val="28"/>
          <w:lang w:val="en-US" w:eastAsia="zh-CN"/>
        </w:rPr>
        <w:t>配方管理控件</w:t>
      </w:r>
      <w:bookmarkEnd w:id="884"/>
      <w:bookmarkEnd w:id="885"/>
      <w:bookmarkEnd w:id="886"/>
      <w:bookmarkEnd w:id="887"/>
      <w:bookmarkEnd w:id="888"/>
      <w:bookmarkEnd w:id="889"/>
      <w:bookmarkEnd w:id="890"/>
      <w:bookmarkEnd w:id="891"/>
    </w:p>
    <w:p w14:paraId="3EFC1927">
      <w:pPr>
        <w:pStyle w:val="5"/>
        <w:adjustRightInd w:val="0"/>
        <w:snapToGrid w:val="0"/>
        <w:spacing w:line="360" w:lineRule="auto"/>
        <w:rPr>
          <w:rFonts w:hint="eastAsia" w:ascii="黑体" w:eastAsia="黑体"/>
          <w:sz w:val="24"/>
          <w:lang w:val="en-US" w:eastAsia="zh-CN"/>
        </w:rPr>
      </w:pPr>
      <w:bookmarkStart w:id="892" w:name="_Toc26631"/>
      <w:bookmarkStart w:id="893" w:name="_Toc9517"/>
      <w:bookmarkStart w:id="894" w:name="_Toc18002"/>
      <w:bookmarkStart w:id="895" w:name="_Toc23462"/>
      <w:bookmarkStart w:id="896" w:name="_Toc6520"/>
      <w:bookmarkStart w:id="897" w:name="_Toc18529"/>
      <w:bookmarkStart w:id="898" w:name="_Toc24923"/>
      <w:bookmarkStart w:id="899" w:name="_Toc29430"/>
      <w:r>
        <w:rPr>
          <w:rFonts w:hint="eastAsia" w:ascii="黑体" w:eastAsia="黑体"/>
          <w:sz w:val="24"/>
          <w:lang w:eastAsia="zh-CN"/>
        </w:rPr>
        <w:t>6.</w:t>
      </w:r>
      <w:r>
        <w:rPr>
          <w:rFonts w:hint="eastAsia" w:ascii="黑体" w:eastAsia="黑体"/>
          <w:sz w:val="24"/>
          <w:lang w:val="en-US" w:eastAsia="zh-CN"/>
        </w:rPr>
        <w:t>18</w:t>
      </w:r>
      <w:r>
        <w:rPr>
          <w:rFonts w:hint="eastAsia" w:ascii="黑体" w:eastAsia="黑体"/>
          <w:sz w:val="24"/>
          <w:lang w:eastAsia="zh-CN"/>
        </w:rPr>
        <w:t xml:space="preserve">.1 </w:t>
      </w:r>
      <w:r>
        <w:rPr>
          <w:rFonts w:hint="eastAsia" w:ascii="黑体" w:eastAsia="黑体"/>
          <w:sz w:val="24"/>
          <w:lang w:val="en-US" w:eastAsia="zh-CN"/>
        </w:rPr>
        <w:t>配方管理控件绘制</w:t>
      </w:r>
      <w:bookmarkEnd w:id="892"/>
      <w:bookmarkEnd w:id="893"/>
      <w:bookmarkEnd w:id="894"/>
      <w:bookmarkEnd w:id="895"/>
      <w:bookmarkEnd w:id="896"/>
      <w:bookmarkEnd w:id="897"/>
      <w:bookmarkEnd w:id="898"/>
      <w:bookmarkEnd w:id="899"/>
    </w:p>
    <w:p w14:paraId="23B0AD9D">
      <w:pPr>
        <w:spacing w:line="360" w:lineRule="auto"/>
        <w:ind w:firstLine="420" w:firstLineChars="200"/>
        <w:rPr>
          <w:rFonts w:hint="eastAsia" w:ascii="宋体" w:hAnsi="宋体"/>
        </w:rPr>
      </w:pPr>
      <w:r>
        <w:rPr>
          <w:rFonts w:hint="eastAsia" w:ascii="宋体" w:hAnsi="宋体"/>
        </w:rPr>
        <w:t>1、打开GraphMake，点击工具栏上的</w:t>
      </w:r>
      <w:r>
        <w:rPr>
          <w:rFonts w:hint="eastAsia" w:ascii="宋体" w:hAnsi="宋体"/>
          <w:lang w:val="en-US" w:eastAsia="zh-CN"/>
        </w:rPr>
        <w:t>配方管理控件图标“</w:t>
      </w:r>
      <w:r>
        <w:drawing>
          <wp:inline distT="0" distB="0" distL="114300" distR="114300">
            <wp:extent cx="180975" cy="180975"/>
            <wp:effectExtent l="0" t="0" r="9525" b="9525"/>
            <wp:docPr id="1208"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图片 243"/>
                    <pic:cNvPicPr>
                      <a:picLocks noChangeAspect="1"/>
                    </pic:cNvPicPr>
                  </pic:nvPicPr>
                  <pic:blipFill>
                    <a:blip r:embed="rId928"/>
                    <a:stretch>
                      <a:fillRect/>
                    </a:stretch>
                  </pic:blipFill>
                  <pic:spPr>
                    <a:xfrm>
                      <a:off x="0" y="0"/>
                      <a:ext cx="180975" cy="180975"/>
                    </a:xfrm>
                    <a:prstGeom prst="rect">
                      <a:avLst/>
                    </a:prstGeom>
                    <a:noFill/>
                    <a:ln>
                      <a:noFill/>
                    </a:ln>
                  </pic:spPr>
                </pic:pic>
              </a:graphicData>
            </a:graphic>
          </wp:inline>
        </w:drawing>
      </w:r>
      <w:r>
        <w:rPr>
          <w:rFonts w:hint="eastAsia" w:ascii="宋体" w:hAnsi="宋体"/>
          <w:lang w:val="en-US" w:eastAsia="zh-CN"/>
        </w:rPr>
        <w:t>”</w:t>
      </w:r>
      <w:r>
        <w:rPr>
          <w:rFonts w:hint="eastAsia" w:ascii="宋体" w:hAnsi="宋体"/>
        </w:rPr>
        <w:t>，拖动鼠标在画布上绘制一个</w:t>
      </w:r>
      <w:r>
        <w:rPr>
          <w:rFonts w:hint="eastAsia" w:ascii="宋体" w:hAnsi="宋体"/>
          <w:lang w:val="en-US" w:eastAsia="zh-CN"/>
        </w:rPr>
        <w:t>配方管理控件</w:t>
      </w:r>
      <w:r>
        <w:rPr>
          <w:rFonts w:hint="eastAsia" w:ascii="宋体" w:hAnsi="宋体"/>
        </w:rPr>
        <w:t>，如</w:t>
      </w:r>
      <w:r>
        <w:rPr>
          <w:rFonts w:hint="eastAsia" w:ascii="宋体" w:hAnsi="宋体"/>
          <w:szCs w:val="21"/>
        </w:rPr>
        <w:t>6.</w:t>
      </w:r>
      <w:r>
        <w:rPr>
          <w:rFonts w:hint="eastAsia" w:ascii="宋体" w:hAnsi="宋体"/>
          <w:szCs w:val="21"/>
          <w:lang w:val="en-US" w:eastAsia="zh-CN"/>
        </w:rPr>
        <w:t>18</w:t>
      </w:r>
      <w:r>
        <w:rPr>
          <w:rFonts w:hint="eastAsia" w:ascii="宋体" w:hAnsi="宋体"/>
          <w:szCs w:val="21"/>
        </w:rPr>
        <w:t>.1-图1</w:t>
      </w:r>
      <w:r>
        <w:rPr>
          <w:rFonts w:hint="eastAsia" w:ascii="宋体" w:hAnsi="宋体"/>
        </w:rPr>
        <w:t>所示。</w:t>
      </w:r>
    </w:p>
    <w:p w14:paraId="48037177">
      <w:pPr>
        <w:spacing w:line="360" w:lineRule="auto"/>
        <w:ind w:firstLine="0" w:firstLineChars="0"/>
        <w:jc w:val="center"/>
        <w:rPr>
          <w:rFonts w:hint="eastAsia" w:ascii="宋体" w:hAnsi="宋体" w:eastAsia="宋体"/>
          <w:lang w:eastAsia="zh-CN"/>
        </w:rPr>
      </w:pPr>
      <w:r>
        <w:drawing>
          <wp:inline distT="0" distB="0" distL="114300" distR="114300">
            <wp:extent cx="5698490" cy="349885"/>
            <wp:effectExtent l="0" t="0" r="16510" b="12065"/>
            <wp:docPr id="1211"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图片 244"/>
                    <pic:cNvPicPr>
                      <a:picLocks noChangeAspect="1"/>
                    </pic:cNvPicPr>
                  </pic:nvPicPr>
                  <pic:blipFill>
                    <a:blip r:embed="rId929"/>
                    <a:stretch>
                      <a:fillRect/>
                    </a:stretch>
                  </pic:blipFill>
                  <pic:spPr>
                    <a:xfrm>
                      <a:off x="0" y="0"/>
                      <a:ext cx="5698490" cy="349885"/>
                    </a:xfrm>
                    <a:prstGeom prst="rect">
                      <a:avLst/>
                    </a:prstGeom>
                    <a:noFill/>
                    <a:ln>
                      <a:noFill/>
                    </a:ln>
                  </pic:spPr>
                </pic:pic>
              </a:graphicData>
            </a:graphic>
          </wp:inline>
        </w:drawing>
      </w:r>
    </w:p>
    <w:p w14:paraId="5977D4DC">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lang w:val="en-US" w:eastAsia="zh-CN"/>
        </w:rPr>
      </w:pPr>
      <w:r>
        <w:rPr>
          <w:rFonts w:hint="eastAsia" w:ascii="宋体" w:hAnsi="宋体"/>
          <w:lang w:val="en-US" w:eastAsia="zh-CN"/>
        </w:rPr>
        <w:t>6.18.1-图1 配方管理控件</w:t>
      </w:r>
    </w:p>
    <w:p w14:paraId="40B4B4E4">
      <w:pPr>
        <w:pStyle w:val="5"/>
        <w:adjustRightInd w:val="0"/>
        <w:snapToGrid w:val="0"/>
        <w:spacing w:line="360" w:lineRule="auto"/>
        <w:rPr>
          <w:rFonts w:hint="eastAsia" w:ascii="黑体" w:eastAsia="黑体"/>
          <w:sz w:val="24"/>
          <w:lang w:val="en-US" w:eastAsia="zh-CN"/>
        </w:rPr>
      </w:pPr>
      <w:bookmarkStart w:id="900" w:name="_Toc8271"/>
      <w:bookmarkStart w:id="901" w:name="_Toc10154"/>
      <w:bookmarkStart w:id="902" w:name="_Toc24315"/>
      <w:bookmarkStart w:id="903" w:name="_Toc8152"/>
      <w:bookmarkStart w:id="904" w:name="_Toc3503"/>
      <w:bookmarkStart w:id="905" w:name="_Toc3724"/>
      <w:bookmarkStart w:id="906" w:name="_Toc13467"/>
      <w:bookmarkStart w:id="907" w:name="_Toc22979"/>
      <w:r>
        <w:rPr>
          <w:rFonts w:hint="eastAsia" w:ascii="黑体" w:eastAsia="黑体"/>
          <w:sz w:val="24"/>
          <w:lang w:eastAsia="zh-CN"/>
        </w:rPr>
        <w:t>6.</w:t>
      </w:r>
      <w:r>
        <w:rPr>
          <w:rFonts w:hint="eastAsia" w:ascii="黑体" w:eastAsia="黑体"/>
          <w:sz w:val="24"/>
          <w:lang w:val="en-US" w:eastAsia="zh-CN"/>
        </w:rPr>
        <w:t>18</w:t>
      </w:r>
      <w:r>
        <w:rPr>
          <w:rFonts w:hint="eastAsia" w:ascii="黑体" w:eastAsia="黑体"/>
          <w:sz w:val="24"/>
          <w:lang w:eastAsia="zh-CN"/>
        </w:rPr>
        <w:t>.</w:t>
      </w:r>
      <w:r>
        <w:rPr>
          <w:rFonts w:hint="eastAsia" w:ascii="黑体" w:eastAsia="黑体"/>
          <w:sz w:val="24"/>
          <w:lang w:val="en-US" w:eastAsia="zh-CN"/>
        </w:rPr>
        <w:t>2</w:t>
      </w:r>
      <w:r>
        <w:rPr>
          <w:rFonts w:hint="eastAsia" w:ascii="黑体" w:eastAsia="黑体"/>
          <w:sz w:val="24"/>
          <w:lang w:eastAsia="zh-CN"/>
        </w:rPr>
        <w:t xml:space="preserve"> </w:t>
      </w:r>
      <w:r>
        <w:rPr>
          <w:rFonts w:hint="eastAsia" w:ascii="黑体" w:eastAsia="黑体"/>
          <w:sz w:val="24"/>
          <w:lang w:val="en-US" w:eastAsia="zh-CN"/>
        </w:rPr>
        <w:t>配方管理控件配置</w:t>
      </w:r>
      <w:bookmarkEnd w:id="900"/>
      <w:bookmarkEnd w:id="901"/>
      <w:bookmarkEnd w:id="902"/>
      <w:bookmarkEnd w:id="903"/>
      <w:bookmarkEnd w:id="904"/>
      <w:bookmarkEnd w:id="905"/>
      <w:bookmarkEnd w:id="906"/>
      <w:bookmarkEnd w:id="907"/>
    </w:p>
    <w:p w14:paraId="1A181C30">
      <w:pPr>
        <w:ind w:firstLine="420" w:firstLineChars="200"/>
        <w:rPr>
          <w:rFonts w:hint="eastAsia" w:ascii="宋体" w:hAnsi="宋体"/>
          <w:lang w:val="en-US" w:eastAsia="zh-CN"/>
        </w:rPr>
      </w:pPr>
      <w:r>
        <w:rPr>
          <w:rFonts w:hint="eastAsia" w:ascii="宋体" w:hAnsi="宋体"/>
          <w:lang w:val="en-US" w:eastAsia="zh-CN"/>
        </w:rPr>
        <w:t>双击配方管理控件区域，弹出配置对话框，对配方管理控件进行相关配置，配方管理控件配置界面如6.18.2-图1所示。</w:t>
      </w:r>
    </w:p>
    <w:p w14:paraId="4D189A8C">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6120130" cy="2821940"/>
            <wp:effectExtent l="0" t="0" r="13970" b="16510"/>
            <wp:docPr id="1226"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图片 251"/>
                    <pic:cNvPicPr>
                      <a:picLocks noChangeAspect="1"/>
                    </pic:cNvPicPr>
                  </pic:nvPicPr>
                  <pic:blipFill>
                    <a:blip r:embed="rId930"/>
                    <a:stretch>
                      <a:fillRect/>
                    </a:stretch>
                  </pic:blipFill>
                  <pic:spPr>
                    <a:xfrm>
                      <a:off x="0" y="0"/>
                      <a:ext cx="6120130" cy="2821940"/>
                    </a:xfrm>
                    <a:prstGeom prst="rect">
                      <a:avLst/>
                    </a:prstGeom>
                    <a:noFill/>
                    <a:ln>
                      <a:noFill/>
                    </a:ln>
                  </pic:spPr>
                </pic:pic>
              </a:graphicData>
            </a:graphic>
          </wp:inline>
        </w:drawing>
      </w:r>
    </w:p>
    <w:p w14:paraId="19DE6681">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default" w:ascii="宋体" w:hAnsi="宋体"/>
          <w:lang w:val="en-US" w:eastAsia="zh-CN"/>
        </w:rPr>
      </w:pPr>
      <w:r>
        <w:rPr>
          <w:rFonts w:hint="eastAsia" w:ascii="宋体" w:hAnsi="宋体"/>
          <w:lang w:val="en-US" w:eastAsia="zh-CN"/>
        </w:rPr>
        <w:t>6.18.2-图1 配方管理控件配置界面</w:t>
      </w:r>
    </w:p>
    <w:p w14:paraId="473567DB">
      <w:pPr>
        <w:numPr>
          <w:ilvl w:val="0"/>
          <w:numId w:val="28"/>
        </w:numPr>
        <w:spacing w:line="360" w:lineRule="auto"/>
        <w:ind w:firstLine="420" w:firstLineChars="200"/>
        <w:rPr>
          <w:rFonts w:hint="eastAsia" w:ascii="宋体" w:hAnsi="宋体"/>
          <w:lang w:val="en-US" w:eastAsia="zh-CN"/>
        </w:rPr>
      </w:pPr>
      <w:r>
        <w:rPr>
          <w:rFonts w:hint="eastAsia" w:ascii="宋体" w:hAnsi="宋体"/>
          <w:lang w:val="en-US" w:eastAsia="zh-CN"/>
        </w:rPr>
        <w:t>配方信息表格</w:t>
      </w:r>
    </w:p>
    <w:p w14:paraId="409D11E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lang w:val="en-US" w:eastAsia="zh-CN"/>
        </w:rPr>
      </w:pPr>
      <w:r>
        <w:rPr>
          <w:rFonts w:hint="eastAsia"/>
          <w:b/>
          <w:bCs/>
          <w:lang w:val="en-US" w:eastAsia="zh-CN"/>
        </w:rPr>
        <w:t>原料列</w:t>
      </w:r>
      <w:r>
        <w:rPr>
          <w:rFonts w:hint="eastAsia" w:ascii="Times New Roman" w:eastAsia="宋体"/>
          <w:b/>
          <w:bCs/>
          <w:lang w:val="en-US" w:eastAsia="zh-CN"/>
        </w:rPr>
        <w:t>：</w:t>
      </w:r>
      <w:r>
        <w:rPr>
          <w:rFonts w:hint="eastAsia"/>
          <w:lang w:val="en-US" w:eastAsia="zh-CN"/>
        </w:rPr>
        <w:t>变量名称，解锁后选中对应行并点击编辑变量按钮可修改变量名称。</w:t>
      </w:r>
    </w:p>
    <w:p w14:paraId="3C9E2F78">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lang w:val="en-US" w:eastAsia="zh-CN"/>
        </w:rPr>
      </w:pPr>
      <w:r>
        <w:rPr>
          <w:rFonts w:hint="eastAsia"/>
          <w:b/>
          <w:bCs/>
          <w:lang w:val="en-US" w:eastAsia="zh-CN"/>
        </w:rPr>
        <w:t>地址列</w:t>
      </w:r>
      <w:r>
        <w:rPr>
          <w:rFonts w:hint="eastAsia" w:ascii="Times New Roman" w:eastAsia="宋体"/>
          <w:b/>
          <w:bCs/>
          <w:lang w:val="en-US" w:eastAsia="zh-CN"/>
        </w:rPr>
        <w:t>：</w:t>
      </w:r>
      <w:r>
        <w:rPr>
          <w:rFonts w:hint="eastAsia"/>
          <w:lang w:val="en-US" w:eastAsia="zh-CN"/>
        </w:rPr>
        <w:t>测点地址，双击单元格可弹出枚举测点窗口如6.18.2-图2所示，将显示选中测点的地址，枚举测点窗口使用</w:t>
      </w:r>
      <w:r>
        <w:rPr>
          <w:rFonts w:hint="eastAsia" w:ascii="宋体" w:hAnsi="宋体"/>
          <w:b w:val="0"/>
          <w:bCs w:val="0"/>
          <w:lang w:val="en-US" w:eastAsia="zh-CN"/>
        </w:rPr>
        <w:t>详情可参考</w:t>
      </w:r>
      <w:r>
        <w:rPr>
          <w:rFonts w:hint="eastAsia"/>
          <w:lang w:val="en-US" w:eastAsia="zh-CN"/>
        </w:rPr>
        <w:t>5.9.4。</w:t>
      </w:r>
    </w:p>
    <w:p w14:paraId="7A9F9DB5">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drawing>
          <wp:inline distT="0" distB="0" distL="114300" distR="114300">
            <wp:extent cx="4056380" cy="4147820"/>
            <wp:effectExtent l="0" t="0" r="1270" b="5080"/>
            <wp:docPr id="123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图片 255"/>
                    <pic:cNvPicPr>
                      <a:picLocks noChangeAspect="1"/>
                    </pic:cNvPicPr>
                  </pic:nvPicPr>
                  <pic:blipFill>
                    <a:blip r:embed="rId931"/>
                    <a:stretch>
                      <a:fillRect/>
                    </a:stretch>
                  </pic:blipFill>
                  <pic:spPr>
                    <a:xfrm>
                      <a:off x="0" y="0"/>
                      <a:ext cx="4056380" cy="4147820"/>
                    </a:xfrm>
                    <a:prstGeom prst="rect">
                      <a:avLst/>
                    </a:prstGeom>
                    <a:noFill/>
                    <a:ln>
                      <a:noFill/>
                    </a:ln>
                  </pic:spPr>
                </pic:pic>
              </a:graphicData>
            </a:graphic>
          </wp:inline>
        </w:drawing>
      </w:r>
    </w:p>
    <w:p w14:paraId="1A09CF4F">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lang w:val="en-US" w:eastAsia="zh-CN"/>
        </w:rPr>
      </w:pPr>
      <w:r>
        <w:rPr>
          <w:rFonts w:hint="eastAsia" w:ascii="宋体" w:hAnsi="宋体"/>
          <w:lang w:val="en-US" w:eastAsia="zh-CN"/>
        </w:rPr>
        <w:t>6.18.2-图2 枚举测点窗口</w:t>
      </w:r>
    </w:p>
    <w:p w14:paraId="7155AB03">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lang w:val="en-US" w:eastAsia="zh-CN"/>
        </w:rPr>
      </w:pPr>
      <w:r>
        <w:rPr>
          <w:rFonts w:hint="eastAsia"/>
          <w:b/>
          <w:bCs/>
          <w:lang w:val="en-US" w:eastAsia="zh-CN"/>
        </w:rPr>
        <w:t>当前值地址列</w:t>
      </w:r>
      <w:r>
        <w:rPr>
          <w:rFonts w:hint="eastAsia" w:ascii="Times New Roman" w:eastAsia="宋体"/>
          <w:b/>
          <w:bCs/>
          <w:lang w:val="en-US" w:eastAsia="zh-CN"/>
        </w:rPr>
        <w:t>：</w:t>
      </w:r>
      <w:r>
        <w:rPr>
          <w:rFonts w:hint="eastAsia"/>
          <w:b w:val="0"/>
          <w:bCs w:val="0"/>
          <w:lang w:val="en-US" w:eastAsia="zh-CN"/>
        </w:rPr>
        <w:t>当前值地址</w:t>
      </w:r>
      <w:r>
        <w:rPr>
          <w:rFonts w:hint="eastAsia"/>
          <w:lang w:val="en-US" w:eastAsia="zh-CN"/>
        </w:rPr>
        <w:t>，配置方式同地址列。</w:t>
      </w:r>
    </w:p>
    <w:p w14:paraId="13D45C7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lang w:val="en-US" w:eastAsia="zh-CN"/>
        </w:rPr>
      </w:pPr>
      <w:r>
        <w:rPr>
          <w:rFonts w:hint="eastAsia"/>
          <w:b/>
          <w:bCs/>
          <w:lang w:val="en-US" w:eastAsia="zh-CN"/>
        </w:rPr>
        <w:t>偏差幅度</w:t>
      </w:r>
      <w:r>
        <w:rPr>
          <w:rFonts w:hint="eastAsia" w:ascii="Times New Roman" w:eastAsia="宋体"/>
          <w:b/>
          <w:bCs/>
          <w:lang w:val="en-US" w:eastAsia="zh-CN"/>
        </w:rPr>
        <w:t>：</w:t>
      </w:r>
      <w:r>
        <w:rPr>
          <w:rFonts w:hint="eastAsia"/>
          <w:lang w:val="en-US" w:eastAsia="zh-CN"/>
        </w:rPr>
        <w:t>偏差幅度百分比，手动输入修改配置，设置范围为0-100。</w:t>
      </w:r>
    </w:p>
    <w:p w14:paraId="75DFA1C5">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lang w:val="en-US" w:eastAsia="zh-CN"/>
        </w:rPr>
      </w:pPr>
      <w:r>
        <w:rPr>
          <w:rFonts w:hint="eastAsia"/>
          <w:b/>
          <w:bCs/>
          <w:lang w:val="en-US" w:eastAsia="zh-CN"/>
        </w:rPr>
        <w:t>报警值地址列</w:t>
      </w:r>
      <w:r>
        <w:rPr>
          <w:rFonts w:hint="eastAsia" w:ascii="Times New Roman" w:eastAsia="宋体"/>
          <w:b/>
          <w:bCs/>
          <w:lang w:val="en-US" w:eastAsia="zh-CN"/>
        </w:rPr>
        <w:t>：</w:t>
      </w:r>
      <w:r>
        <w:rPr>
          <w:rFonts w:hint="eastAsia"/>
          <w:lang w:val="en-US" w:eastAsia="zh-CN"/>
        </w:rPr>
        <w:t>报警值地址，配置方式同地址列。</w:t>
      </w:r>
    </w:p>
    <w:p w14:paraId="6266145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lang w:val="en-US" w:eastAsia="zh-CN"/>
        </w:rPr>
      </w:pPr>
      <w:r>
        <w:rPr>
          <w:rFonts w:hint="eastAsia"/>
          <w:b/>
          <w:bCs/>
          <w:lang w:val="en-US" w:eastAsia="zh-CN"/>
        </w:rPr>
        <w:t>工艺值地址列</w:t>
      </w:r>
      <w:r>
        <w:rPr>
          <w:rFonts w:hint="eastAsia" w:ascii="Times New Roman" w:eastAsia="宋体"/>
          <w:b/>
          <w:bCs/>
          <w:lang w:val="en-US" w:eastAsia="zh-CN"/>
        </w:rPr>
        <w:t>：</w:t>
      </w:r>
      <w:r>
        <w:rPr>
          <w:rFonts w:hint="eastAsia"/>
          <w:lang w:val="en-US" w:eastAsia="zh-CN"/>
        </w:rPr>
        <w:t>工艺值地址，配置方式同地址列。</w:t>
      </w:r>
    </w:p>
    <w:p w14:paraId="0E5EC596">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lang w:val="en-US" w:eastAsia="zh-CN"/>
        </w:rPr>
      </w:pPr>
      <w:r>
        <w:rPr>
          <w:rFonts w:hint="eastAsia"/>
          <w:b/>
          <w:bCs/>
          <w:lang w:val="en-US" w:eastAsia="zh-CN"/>
        </w:rPr>
        <w:t>工艺值列</w:t>
      </w:r>
      <w:r>
        <w:rPr>
          <w:rFonts w:hint="eastAsia" w:ascii="Times New Roman" w:eastAsia="宋体"/>
          <w:b/>
          <w:bCs/>
          <w:lang w:val="en-US" w:eastAsia="zh-CN"/>
        </w:rPr>
        <w:t>：</w:t>
      </w:r>
      <w:r>
        <w:rPr>
          <w:rFonts w:hint="eastAsia"/>
          <w:lang w:val="en-US" w:eastAsia="zh-CN"/>
        </w:rPr>
        <w:t>工艺值，不可手动编辑。</w:t>
      </w:r>
    </w:p>
    <w:p w14:paraId="39D23CA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lang w:val="en-US" w:eastAsia="zh-CN"/>
        </w:rPr>
      </w:pPr>
      <w:r>
        <w:rPr>
          <w:rFonts w:hint="eastAsia"/>
          <w:b/>
          <w:bCs/>
          <w:lang w:val="en-US" w:eastAsia="zh-CN"/>
        </w:rPr>
        <w:t>报警延时列</w:t>
      </w:r>
      <w:r>
        <w:rPr>
          <w:rFonts w:hint="eastAsia" w:ascii="Times New Roman" w:eastAsia="宋体"/>
          <w:b/>
          <w:bCs/>
          <w:lang w:val="en-US" w:eastAsia="zh-CN"/>
        </w:rPr>
        <w:t>：</w:t>
      </w:r>
      <w:r>
        <w:rPr>
          <w:rFonts w:hint="eastAsia"/>
          <w:lang w:val="en-US" w:eastAsia="zh-CN"/>
        </w:rPr>
        <w:t>报警延时时间，单位为秒，手动输入修改配置。</w:t>
      </w:r>
    </w:p>
    <w:p w14:paraId="02745E6A">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lang w:val="en-US" w:eastAsia="zh-CN"/>
        </w:rPr>
      </w:pPr>
      <w:r>
        <w:rPr>
          <w:rFonts w:hint="eastAsia"/>
          <w:b/>
          <w:bCs/>
          <w:lang w:val="en-US" w:eastAsia="zh-CN"/>
        </w:rPr>
        <w:t>配方列</w:t>
      </w:r>
      <w:r>
        <w:rPr>
          <w:rFonts w:hint="eastAsia" w:ascii="Times New Roman" w:eastAsia="宋体"/>
          <w:b/>
          <w:bCs/>
          <w:lang w:val="en-US" w:eastAsia="zh-CN"/>
        </w:rPr>
        <w:t>：</w:t>
      </w:r>
      <w:r>
        <w:rPr>
          <w:rFonts w:hint="eastAsia"/>
          <w:lang w:val="en-US" w:eastAsia="zh-CN"/>
        </w:rPr>
        <w:t>配方，可手动输入修改配置，可以存在多个配方列。</w:t>
      </w:r>
    </w:p>
    <w:p w14:paraId="70F40473">
      <w:pPr>
        <w:numPr>
          <w:ilvl w:val="0"/>
          <w:numId w:val="28"/>
        </w:numPr>
        <w:spacing w:line="360" w:lineRule="auto"/>
        <w:ind w:firstLine="420" w:firstLineChars="200"/>
        <w:rPr>
          <w:rFonts w:hint="eastAsia" w:ascii="宋体" w:hAnsi="宋体"/>
          <w:lang w:val="en-US" w:eastAsia="zh-CN"/>
        </w:rPr>
      </w:pPr>
      <w:r>
        <w:rPr>
          <w:rFonts w:hint="eastAsia"/>
          <w:lang w:val="en-US" w:eastAsia="zh-CN"/>
        </w:rPr>
        <w:t>信息表格列与主界面按钮对应逻辑</w:t>
      </w:r>
    </w:p>
    <w:p w14:paraId="5A73EDCB">
      <w:pPr>
        <w:keepNext w:val="0"/>
        <w:keepLines w:val="0"/>
        <w:pageBreakBefore w:val="0"/>
        <w:widowControl w:val="0"/>
        <w:numPr>
          <w:ilvl w:val="0"/>
          <w:numId w:val="29"/>
        </w:numPr>
        <w:kinsoku/>
        <w:wordWrap/>
        <w:overflowPunct/>
        <w:topLinePunct w:val="0"/>
        <w:autoSpaceDE/>
        <w:autoSpaceDN/>
        <w:bidi w:val="0"/>
        <w:adjustRightInd/>
        <w:snapToGrid/>
        <w:ind w:left="0" w:leftChars="0" w:firstLine="422" w:firstLineChars="200"/>
        <w:textAlignment w:val="auto"/>
        <w:rPr>
          <w:rFonts w:hint="default"/>
          <w:b/>
          <w:bCs/>
          <w:lang w:val="en-US" w:eastAsia="zh-CN"/>
        </w:rPr>
      </w:pPr>
      <w:r>
        <w:rPr>
          <w:rFonts w:hint="eastAsia"/>
          <w:b/>
          <w:bCs/>
          <w:lang w:val="en-US" w:eastAsia="zh-CN"/>
        </w:rPr>
        <w:t>选择框：</w:t>
      </w:r>
      <w:r>
        <w:rPr>
          <w:rFonts w:hint="eastAsia"/>
          <w:b w:val="0"/>
          <w:bCs w:val="0"/>
          <w:lang w:val="en-US" w:eastAsia="zh-CN"/>
        </w:rPr>
        <w:t>选中需要操作的指定配方列。</w:t>
      </w:r>
    </w:p>
    <w:p w14:paraId="0DA11C6D">
      <w:pPr>
        <w:keepNext w:val="0"/>
        <w:keepLines w:val="0"/>
        <w:pageBreakBefore w:val="0"/>
        <w:widowControl w:val="0"/>
        <w:numPr>
          <w:ilvl w:val="0"/>
          <w:numId w:val="29"/>
        </w:numPr>
        <w:kinsoku/>
        <w:wordWrap/>
        <w:overflowPunct/>
        <w:topLinePunct w:val="0"/>
        <w:autoSpaceDE/>
        <w:autoSpaceDN/>
        <w:bidi w:val="0"/>
        <w:adjustRightInd/>
        <w:snapToGrid/>
        <w:ind w:left="0" w:leftChars="0" w:firstLine="422" w:firstLineChars="200"/>
        <w:textAlignment w:val="auto"/>
        <w:rPr>
          <w:rFonts w:hint="default"/>
          <w:lang w:val="en-US" w:eastAsia="zh-CN"/>
        </w:rPr>
      </w:pPr>
      <w:r>
        <w:rPr>
          <w:rFonts w:hint="eastAsia"/>
          <w:b/>
          <w:bCs/>
          <w:lang w:val="en-US" w:eastAsia="zh-CN"/>
        </w:rPr>
        <w:t>更新按钮：</w:t>
      </w:r>
      <w:r>
        <w:rPr>
          <w:rFonts w:hint="eastAsia"/>
          <w:b w:val="0"/>
          <w:bCs w:val="0"/>
          <w:lang w:val="en-US" w:eastAsia="zh-CN"/>
        </w:rPr>
        <w:t>针对每一个变量行，将根据选中的配方，执行下列操作。</w:t>
      </w:r>
    </w:p>
    <w:p w14:paraId="6BE43082">
      <w:pPr>
        <w:keepNext w:val="0"/>
        <w:keepLines w:val="0"/>
        <w:pageBreakBefore w:val="0"/>
        <w:widowControl w:val="0"/>
        <w:numPr>
          <w:ilvl w:val="0"/>
          <w:numId w:val="30"/>
        </w:numPr>
        <w:kinsoku/>
        <w:wordWrap/>
        <w:overflowPunct/>
        <w:topLinePunct w:val="0"/>
        <w:autoSpaceDE/>
        <w:autoSpaceDN/>
        <w:bidi w:val="0"/>
        <w:adjustRightInd/>
        <w:snapToGrid/>
        <w:ind w:left="420" w:leftChars="200" w:firstLine="840" w:firstLineChars="400"/>
        <w:textAlignment w:val="auto"/>
        <w:rPr>
          <w:rFonts w:hint="eastAsia"/>
          <w:b w:val="0"/>
          <w:bCs w:val="0"/>
          <w:lang w:val="en-US" w:eastAsia="zh-CN"/>
        </w:rPr>
      </w:pPr>
      <w:r>
        <w:rPr>
          <w:rFonts w:hint="eastAsia"/>
          <w:b w:val="0"/>
          <w:bCs w:val="0"/>
          <w:lang w:val="en-US" w:eastAsia="zh-CN"/>
        </w:rPr>
        <w:t>根据地址获取该地址对应测点的当前值，并使用测点当前值更新选中的配方列的值；</w:t>
      </w:r>
    </w:p>
    <w:p w14:paraId="3D2721AB">
      <w:pPr>
        <w:keepNext w:val="0"/>
        <w:keepLines w:val="0"/>
        <w:pageBreakBefore w:val="0"/>
        <w:widowControl w:val="0"/>
        <w:numPr>
          <w:ilvl w:val="0"/>
          <w:numId w:val="30"/>
        </w:numPr>
        <w:kinsoku/>
        <w:wordWrap/>
        <w:overflowPunct/>
        <w:topLinePunct w:val="0"/>
        <w:autoSpaceDE/>
        <w:autoSpaceDN/>
        <w:bidi w:val="0"/>
        <w:adjustRightInd/>
        <w:snapToGrid/>
        <w:ind w:left="420" w:leftChars="200" w:firstLine="840" w:firstLineChars="400"/>
        <w:textAlignment w:val="auto"/>
        <w:rPr>
          <w:rFonts w:hint="default"/>
          <w:b w:val="0"/>
          <w:bCs w:val="0"/>
          <w:lang w:val="en-US" w:eastAsia="zh-CN"/>
        </w:rPr>
      </w:pPr>
      <w:r>
        <w:rPr>
          <w:rFonts w:hint="eastAsia"/>
          <w:b w:val="0"/>
          <w:bCs w:val="0"/>
          <w:lang w:val="en-US" w:eastAsia="zh-CN"/>
        </w:rPr>
        <w:t>若工艺值地址不为空，将获取工艺值地址测点的当前值来更新工艺值；</w:t>
      </w:r>
    </w:p>
    <w:p w14:paraId="227CE41B">
      <w:pPr>
        <w:keepNext w:val="0"/>
        <w:keepLines w:val="0"/>
        <w:pageBreakBefore w:val="0"/>
        <w:widowControl w:val="0"/>
        <w:numPr>
          <w:ilvl w:val="0"/>
          <w:numId w:val="30"/>
        </w:numPr>
        <w:kinsoku/>
        <w:wordWrap/>
        <w:overflowPunct/>
        <w:topLinePunct w:val="0"/>
        <w:autoSpaceDE/>
        <w:autoSpaceDN/>
        <w:bidi w:val="0"/>
        <w:adjustRightInd/>
        <w:snapToGrid/>
        <w:ind w:left="420" w:leftChars="200" w:firstLine="840" w:firstLineChars="400"/>
        <w:textAlignment w:val="auto"/>
        <w:rPr>
          <w:rFonts w:hint="default"/>
          <w:b w:val="0"/>
          <w:bCs w:val="0"/>
          <w:lang w:val="en-US" w:eastAsia="zh-CN"/>
        </w:rPr>
      </w:pPr>
      <w:r>
        <w:rPr>
          <w:rFonts w:hint="eastAsia"/>
          <w:b w:val="0"/>
          <w:bCs w:val="0"/>
          <w:lang w:val="en-US" w:eastAsia="zh-CN"/>
        </w:rPr>
        <w:t>若工艺值地址为空且当前值地址不为空，将获取当前值地址测点的当前值来更新工艺值。</w:t>
      </w:r>
    </w:p>
    <w:p w14:paraId="71134AC7">
      <w:pPr>
        <w:keepNext w:val="0"/>
        <w:keepLines w:val="0"/>
        <w:pageBreakBefore w:val="0"/>
        <w:widowControl w:val="0"/>
        <w:numPr>
          <w:ilvl w:val="0"/>
          <w:numId w:val="29"/>
        </w:numPr>
        <w:kinsoku/>
        <w:wordWrap/>
        <w:overflowPunct/>
        <w:topLinePunct w:val="0"/>
        <w:autoSpaceDE/>
        <w:autoSpaceDN/>
        <w:bidi w:val="0"/>
        <w:adjustRightInd/>
        <w:snapToGrid/>
        <w:ind w:left="0" w:leftChars="0" w:firstLine="422" w:firstLineChars="200"/>
        <w:textAlignment w:val="auto"/>
        <w:rPr>
          <w:rFonts w:hint="default"/>
          <w:lang w:val="en-US" w:eastAsia="zh-CN"/>
        </w:rPr>
      </w:pPr>
      <w:r>
        <w:rPr>
          <w:rFonts w:hint="eastAsia"/>
          <w:b/>
          <w:bCs/>
          <w:lang w:val="en-US" w:eastAsia="zh-CN"/>
        </w:rPr>
        <w:t>写值按钮：</w:t>
      </w:r>
      <w:r>
        <w:rPr>
          <w:rFonts w:hint="eastAsia"/>
          <w:b w:val="0"/>
          <w:bCs w:val="0"/>
          <w:lang w:val="en-US" w:eastAsia="zh-CN"/>
        </w:rPr>
        <w:t>针对每一个变量行，将根据选中的配方，执行下列操作。</w:t>
      </w:r>
    </w:p>
    <w:p w14:paraId="573B9FD7">
      <w:pPr>
        <w:keepNext w:val="0"/>
        <w:keepLines w:val="0"/>
        <w:pageBreakBefore w:val="0"/>
        <w:widowControl w:val="0"/>
        <w:numPr>
          <w:ilvl w:val="0"/>
          <w:numId w:val="31"/>
        </w:numPr>
        <w:kinsoku/>
        <w:wordWrap/>
        <w:overflowPunct/>
        <w:topLinePunct w:val="0"/>
        <w:autoSpaceDE/>
        <w:autoSpaceDN/>
        <w:bidi w:val="0"/>
        <w:adjustRightInd/>
        <w:snapToGrid/>
        <w:ind w:left="420" w:leftChars="200" w:firstLine="840" w:firstLineChars="400"/>
        <w:textAlignment w:val="auto"/>
        <w:rPr>
          <w:rFonts w:hint="eastAsia"/>
          <w:b w:val="0"/>
          <w:bCs w:val="0"/>
          <w:lang w:val="en-US" w:eastAsia="zh-CN"/>
        </w:rPr>
      </w:pPr>
      <w:r>
        <w:rPr>
          <w:rFonts w:hint="eastAsia"/>
          <w:b w:val="0"/>
          <w:bCs w:val="0"/>
          <w:lang w:val="en-US" w:eastAsia="zh-CN"/>
        </w:rPr>
        <w:t>根据选中配方的值对地址对应的测点执行写值操作。</w:t>
      </w:r>
    </w:p>
    <w:p w14:paraId="5DCB438D">
      <w:pPr>
        <w:keepNext w:val="0"/>
        <w:keepLines w:val="0"/>
        <w:pageBreakBefore w:val="0"/>
        <w:widowControl w:val="0"/>
        <w:numPr>
          <w:ilvl w:val="0"/>
          <w:numId w:val="29"/>
        </w:numPr>
        <w:kinsoku/>
        <w:wordWrap/>
        <w:overflowPunct/>
        <w:topLinePunct w:val="0"/>
        <w:autoSpaceDE/>
        <w:autoSpaceDN/>
        <w:bidi w:val="0"/>
        <w:adjustRightInd/>
        <w:snapToGrid/>
        <w:ind w:left="0" w:leftChars="0" w:firstLine="422" w:firstLineChars="200"/>
        <w:textAlignment w:val="auto"/>
        <w:rPr>
          <w:rFonts w:hint="default"/>
          <w:lang w:val="en-US" w:eastAsia="zh-CN"/>
        </w:rPr>
      </w:pPr>
      <w:r>
        <w:rPr>
          <w:rFonts w:hint="eastAsia"/>
          <w:b/>
          <w:bCs/>
          <w:lang w:val="en-US" w:eastAsia="zh-CN"/>
        </w:rPr>
        <w:t>专家系统按钮：</w:t>
      </w:r>
      <w:r>
        <w:rPr>
          <w:rFonts w:hint="eastAsia"/>
          <w:b w:val="0"/>
          <w:bCs w:val="0"/>
          <w:lang w:val="en-US" w:eastAsia="zh-CN"/>
        </w:rPr>
        <w:t>专家想要处于运行状态时，针对每一个变量行，将根据选中的配方，执行下列操作。</w:t>
      </w:r>
    </w:p>
    <w:p w14:paraId="379EACE1">
      <w:pPr>
        <w:keepNext w:val="0"/>
        <w:keepLines w:val="0"/>
        <w:pageBreakBefore w:val="0"/>
        <w:widowControl w:val="0"/>
        <w:numPr>
          <w:ilvl w:val="0"/>
          <w:numId w:val="32"/>
        </w:numPr>
        <w:kinsoku/>
        <w:wordWrap/>
        <w:overflowPunct/>
        <w:topLinePunct w:val="0"/>
        <w:autoSpaceDE/>
        <w:autoSpaceDN/>
        <w:bidi w:val="0"/>
        <w:adjustRightInd/>
        <w:snapToGrid/>
        <w:ind w:left="420" w:leftChars="200" w:firstLine="840" w:firstLineChars="400"/>
        <w:textAlignment w:val="auto"/>
        <w:rPr>
          <w:rFonts w:hint="eastAsia" w:ascii="宋体" w:hAnsi="宋体"/>
          <w:lang w:val="en-US" w:eastAsia="zh-CN"/>
        </w:rPr>
      </w:pPr>
      <w:r>
        <w:rPr>
          <w:rFonts w:hint="eastAsia"/>
          <w:b w:val="0"/>
          <w:bCs w:val="0"/>
          <w:lang w:val="en-US" w:eastAsia="zh-CN"/>
        </w:rPr>
        <w:t>根据当前值地址获取对应测点的当前值；</w:t>
      </w:r>
    </w:p>
    <w:p w14:paraId="37B370FA">
      <w:pPr>
        <w:keepNext w:val="0"/>
        <w:keepLines w:val="0"/>
        <w:pageBreakBefore w:val="0"/>
        <w:widowControl w:val="0"/>
        <w:numPr>
          <w:ilvl w:val="0"/>
          <w:numId w:val="32"/>
        </w:numPr>
        <w:kinsoku/>
        <w:wordWrap/>
        <w:overflowPunct/>
        <w:topLinePunct w:val="0"/>
        <w:autoSpaceDE/>
        <w:autoSpaceDN/>
        <w:bidi w:val="0"/>
        <w:adjustRightInd/>
        <w:snapToGrid/>
        <w:ind w:left="420" w:leftChars="200" w:firstLine="840" w:firstLineChars="400"/>
        <w:textAlignment w:val="auto"/>
        <w:rPr>
          <w:rFonts w:hint="eastAsia" w:ascii="宋体" w:hAnsi="宋体"/>
          <w:lang w:val="en-US" w:eastAsia="zh-CN"/>
        </w:rPr>
      </w:pPr>
      <w:r>
        <w:rPr>
          <w:rFonts w:hint="eastAsia"/>
          <w:b w:val="0"/>
          <w:bCs w:val="0"/>
          <w:lang w:val="en-US" w:eastAsia="zh-CN"/>
        </w:rPr>
        <w:t>将获取的当前值与工艺值进行比较，若超过设置的报警幅度，则需要执行报警操作；</w:t>
      </w:r>
    </w:p>
    <w:p w14:paraId="28EC0D48">
      <w:pPr>
        <w:keepNext w:val="0"/>
        <w:keepLines w:val="0"/>
        <w:pageBreakBefore w:val="0"/>
        <w:widowControl w:val="0"/>
        <w:numPr>
          <w:ilvl w:val="0"/>
          <w:numId w:val="32"/>
        </w:numPr>
        <w:kinsoku/>
        <w:wordWrap/>
        <w:overflowPunct/>
        <w:topLinePunct w:val="0"/>
        <w:autoSpaceDE/>
        <w:autoSpaceDN/>
        <w:bidi w:val="0"/>
        <w:adjustRightInd/>
        <w:snapToGrid/>
        <w:ind w:left="420" w:leftChars="200" w:firstLine="840" w:firstLineChars="400"/>
        <w:textAlignment w:val="auto"/>
        <w:rPr>
          <w:rFonts w:hint="eastAsia" w:ascii="宋体" w:hAnsi="宋体"/>
          <w:lang w:val="en-US" w:eastAsia="zh-CN"/>
        </w:rPr>
      </w:pPr>
      <w:r>
        <w:rPr>
          <w:rFonts w:hint="eastAsia"/>
          <w:b w:val="0"/>
          <w:bCs w:val="0"/>
          <w:lang w:val="en-US" w:eastAsia="zh-CN"/>
        </w:rPr>
        <w:t>在经过报警延时配置的时延后，执行报警操作；</w:t>
      </w:r>
    </w:p>
    <w:p w14:paraId="7CF40F6C">
      <w:pPr>
        <w:keepNext w:val="0"/>
        <w:keepLines w:val="0"/>
        <w:pageBreakBefore w:val="0"/>
        <w:widowControl w:val="0"/>
        <w:numPr>
          <w:ilvl w:val="0"/>
          <w:numId w:val="32"/>
        </w:numPr>
        <w:kinsoku/>
        <w:wordWrap/>
        <w:overflowPunct/>
        <w:topLinePunct w:val="0"/>
        <w:autoSpaceDE/>
        <w:autoSpaceDN/>
        <w:bidi w:val="0"/>
        <w:adjustRightInd/>
        <w:snapToGrid/>
        <w:ind w:left="420" w:leftChars="200" w:firstLine="840" w:firstLineChars="400"/>
        <w:textAlignment w:val="auto"/>
        <w:rPr>
          <w:rFonts w:hint="eastAsia" w:ascii="宋体" w:hAnsi="宋体"/>
          <w:lang w:val="en-US" w:eastAsia="zh-CN"/>
        </w:rPr>
      </w:pPr>
      <w:r>
        <w:rPr>
          <w:rFonts w:hint="eastAsia"/>
          <w:b w:val="0"/>
          <w:bCs w:val="0"/>
          <w:lang w:val="en-US" w:eastAsia="zh-CN"/>
        </w:rPr>
        <w:t>报警方法为对报警地址对应的测点执行写入值1的写值操作。</w:t>
      </w:r>
    </w:p>
    <w:p w14:paraId="343D288B">
      <w:pPr>
        <w:numPr>
          <w:ilvl w:val="0"/>
          <w:numId w:val="28"/>
        </w:numPr>
        <w:spacing w:line="360" w:lineRule="auto"/>
        <w:ind w:firstLine="420" w:firstLineChars="200"/>
        <w:rPr>
          <w:rFonts w:hint="eastAsia" w:ascii="宋体" w:hAnsi="宋体"/>
          <w:lang w:val="en-US" w:eastAsia="zh-CN"/>
        </w:rPr>
      </w:pPr>
      <w:r>
        <w:rPr>
          <w:rFonts w:hint="eastAsia" w:ascii="宋体" w:hAnsi="宋体"/>
          <w:lang w:val="en-US" w:eastAsia="zh-CN"/>
        </w:rPr>
        <w:t>配方管理控件配置界面工具条</w:t>
      </w:r>
    </w:p>
    <w:p w14:paraId="01A46F87">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lang w:val="en-US" w:eastAsia="zh-CN"/>
        </w:rPr>
      </w:pPr>
      <w:r>
        <w:rPr>
          <w:rFonts w:hint="eastAsia"/>
          <w:b/>
          <w:bCs/>
          <w:lang w:val="en-US" w:eastAsia="zh-CN"/>
        </w:rPr>
        <w:t>锁定/解锁</w:t>
      </w:r>
      <w:r>
        <w:rPr>
          <w:rFonts w:hint="eastAsia" w:ascii="Times New Roman" w:eastAsia="宋体"/>
          <w:b/>
          <w:bCs/>
          <w:lang w:val="en-US" w:eastAsia="zh-CN"/>
        </w:rPr>
        <w:t>：</w:t>
      </w:r>
      <w:r>
        <w:rPr>
          <w:rFonts w:hint="eastAsia"/>
          <w:lang w:val="en-US" w:eastAsia="zh-CN"/>
        </w:rPr>
        <w:t>默认情况下，配方属于锁定状态，点击按钮解锁后，界面下方工具条变为激活状态，如6.18.2-图2所示。</w:t>
      </w:r>
    </w:p>
    <w:p w14:paraId="1777AC2F">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drawing>
          <wp:inline distT="0" distB="0" distL="114300" distR="114300">
            <wp:extent cx="6112510" cy="211455"/>
            <wp:effectExtent l="0" t="0" r="2540" b="17145"/>
            <wp:docPr id="1227"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图片 252"/>
                    <pic:cNvPicPr>
                      <a:picLocks noChangeAspect="1"/>
                    </pic:cNvPicPr>
                  </pic:nvPicPr>
                  <pic:blipFill>
                    <a:blip r:embed="rId932"/>
                    <a:stretch>
                      <a:fillRect/>
                    </a:stretch>
                  </pic:blipFill>
                  <pic:spPr>
                    <a:xfrm>
                      <a:off x="0" y="0"/>
                      <a:ext cx="6112510" cy="211455"/>
                    </a:xfrm>
                    <a:prstGeom prst="rect">
                      <a:avLst/>
                    </a:prstGeom>
                    <a:noFill/>
                    <a:ln>
                      <a:noFill/>
                    </a:ln>
                  </pic:spPr>
                </pic:pic>
              </a:graphicData>
            </a:graphic>
          </wp:inline>
        </w:drawing>
      </w:r>
    </w:p>
    <w:p w14:paraId="7E036F3F">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宋体" w:hAnsi="宋体"/>
          <w:lang w:val="en-US" w:eastAsia="zh-CN"/>
        </w:rPr>
      </w:pPr>
      <w:r>
        <w:rPr>
          <w:rFonts w:hint="eastAsia" w:ascii="宋体" w:hAnsi="宋体"/>
          <w:lang w:val="en-US" w:eastAsia="zh-CN"/>
        </w:rPr>
        <w:t>6.18.2-图2 配方管理控件配置界面工具条激活状态</w:t>
      </w:r>
    </w:p>
    <w:p w14:paraId="58EAA6B0">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lang w:val="en-US" w:eastAsia="zh-CN"/>
        </w:rPr>
      </w:pPr>
      <w:r>
        <w:rPr>
          <w:rFonts w:hint="eastAsia"/>
          <w:b/>
          <w:bCs/>
          <w:lang w:val="en-US" w:eastAsia="zh-CN"/>
        </w:rPr>
        <w:t>保存</w:t>
      </w:r>
      <w:r>
        <w:rPr>
          <w:rFonts w:hint="eastAsia" w:ascii="Times New Roman" w:eastAsia="宋体"/>
          <w:b/>
          <w:bCs/>
          <w:lang w:val="en-US" w:eastAsia="zh-CN"/>
        </w:rPr>
        <w:t>：</w:t>
      </w:r>
      <w:r>
        <w:rPr>
          <w:rFonts w:hint="eastAsia"/>
          <w:lang w:val="en-US" w:eastAsia="zh-CN"/>
        </w:rPr>
        <w:t>默认情况下属于锁定状态，配方存在改动后激活，点击按钮可保存改动。</w:t>
      </w:r>
    </w:p>
    <w:p w14:paraId="09EFAC2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lang w:val="en-US" w:eastAsia="zh-CN"/>
        </w:rPr>
      </w:pPr>
      <w:r>
        <w:rPr>
          <w:rFonts w:hint="eastAsia"/>
          <w:b/>
          <w:bCs/>
          <w:lang w:val="en-US" w:eastAsia="zh-CN"/>
        </w:rPr>
        <w:t>添加变量</w:t>
      </w:r>
      <w:r>
        <w:rPr>
          <w:rFonts w:hint="eastAsia" w:ascii="Times New Roman" w:eastAsia="宋体"/>
          <w:b/>
          <w:bCs/>
          <w:lang w:val="en-US" w:eastAsia="zh-CN"/>
        </w:rPr>
        <w:t>：</w:t>
      </w:r>
      <w:r>
        <w:rPr>
          <w:rFonts w:hint="eastAsia"/>
          <w:lang w:val="en-US" w:eastAsia="zh-CN"/>
        </w:rPr>
        <w:t>点击按钮可在配方表格末增加一行变量行。</w:t>
      </w:r>
    </w:p>
    <w:p w14:paraId="6690C469">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lang w:val="en-US" w:eastAsia="zh-CN"/>
        </w:rPr>
      </w:pPr>
      <w:r>
        <w:rPr>
          <w:rFonts w:hint="eastAsia"/>
          <w:b/>
          <w:bCs/>
          <w:lang w:val="en-US" w:eastAsia="zh-CN"/>
        </w:rPr>
        <w:t>编辑变量</w:t>
      </w:r>
      <w:r>
        <w:rPr>
          <w:rFonts w:hint="eastAsia" w:ascii="Times New Roman" w:eastAsia="宋体"/>
          <w:b/>
          <w:bCs/>
          <w:lang w:val="en-US" w:eastAsia="zh-CN"/>
        </w:rPr>
        <w:t>：</w:t>
      </w:r>
      <w:r>
        <w:rPr>
          <w:rFonts w:hint="eastAsia"/>
          <w:lang w:val="en-US" w:eastAsia="zh-CN"/>
        </w:rPr>
        <w:t>未选中变量行时，点击无响应，若选中变量行，点击后弹出编辑变量窗口如6.18.2-图3所示，第1列为当前变量原名称，第2列为将要修改为的新变量名称，变量名称不可重复。</w:t>
      </w:r>
    </w:p>
    <w:p w14:paraId="2A06058A">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drawing>
          <wp:inline distT="0" distB="0" distL="114300" distR="114300">
            <wp:extent cx="2438400" cy="3190875"/>
            <wp:effectExtent l="0" t="0" r="0" b="9525"/>
            <wp:docPr id="1229"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图片 253"/>
                    <pic:cNvPicPr>
                      <a:picLocks noChangeAspect="1"/>
                    </pic:cNvPicPr>
                  </pic:nvPicPr>
                  <pic:blipFill>
                    <a:blip r:embed="rId933"/>
                    <a:stretch>
                      <a:fillRect/>
                    </a:stretch>
                  </pic:blipFill>
                  <pic:spPr>
                    <a:xfrm>
                      <a:off x="0" y="0"/>
                      <a:ext cx="2438400" cy="3190875"/>
                    </a:xfrm>
                    <a:prstGeom prst="rect">
                      <a:avLst/>
                    </a:prstGeom>
                    <a:noFill/>
                    <a:ln>
                      <a:noFill/>
                    </a:ln>
                  </pic:spPr>
                </pic:pic>
              </a:graphicData>
            </a:graphic>
          </wp:inline>
        </w:drawing>
      </w:r>
    </w:p>
    <w:p w14:paraId="02665216">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宋体" w:hAnsi="宋体"/>
          <w:lang w:val="en-US" w:eastAsia="zh-CN"/>
        </w:rPr>
      </w:pPr>
      <w:r>
        <w:rPr>
          <w:rFonts w:hint="eastAsia" w:ascii="宋体" w:hAnsi="宋体"/>
          <w:lang w:val="en-US" w:eastAsia="zh-CN"/>
        </w:rPr>
        <w:t>6.18.2-图3 编辑变量窗口</w:t>
      </w:r>
    </w:p>
    <w:p w14:paraId="342695A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lang w:val="en-US" w:eastAsia="zh-CN"/>
        </w:rPr>
      </w:pPr>
      <w:r>
        <w:rPr>
          <w:rFonts w:hint="eastAsia"/>
          <w:b/>
          <w:bCs/>
          <w:lang w:val="en-US" w:eastAsia="zh-CN"/>
        </w:rPr>
        <w:t>添加配方</w:t>
      </w:r>
      <w:r>
        <w:rPr>
          <w:rFonts w:hint="eastAsia" w:ascii="Times New Roman" w:eastAsia="宋体"/>
          <w:b/>
          <w:bCs/>
          <w:lang w:val="en-US" w:eastAsia="zh-CN"/>
        </w:rPr>
        <w:t>：</w:t>
      </w:r>
      <w:r>
        <w:rPr>
          <w:rFonts w:hint="eastAsia"/>
          <w:lang w:val="en-US" w:eastAsia="zh-CN"/>
        </w:rPr>
        <w:t>点击按钮可在配方表格末增加一列配方列。</w:t>
      </w:r>
    </w:p>
    <w:p w14:paraId="16E77AB2">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lang w:val="en-US" w:eastAsia="zh-CN"/>
        </w:rPr>
      </w:pPr>
      <w:r>
        <w:rPr>
          <w:rFonts w:hint="eastAsia"/>
          <w:b/>
          <w:bCs/>
          <w:lang w:val="en-US" w:eastAsia="zh-CN"/>
        </w:rPr>
        <w:t>编辑配方</w:t>
      </w:r>
      <w:r>
        <w:rPr>
          <w:rFonts w:hint="eastAsia" w:ascii="Times New Roman" w:eastAsia="宋体"/>
          <w:b/>
          <w:bCs/>
          <w:lang w:val="en-US" w:eastAsia="zh-CN"/>
        </w:rPr>
        <w:t>：</w:t>
      </w:r>
      <w:r>
        <w:rPr>
          <w:rFonts w:hint="eastAsia"/>
          <w:lang w:val="en-US" w:eastAsia="zh-CN"/>
        </w:rPr>
        <w:t>未选中配方列时，点击无响应，若选中配方列，点击后弹出编辑配方窗口如6.18.2-图4所示，第1列为当前配方原名称，第2列为将要修改为的新配方名称，配方名称不可重复。</w:t>
      </w:r>
    </w:p>
    <w:p w14:paraId="70468F34">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drawing>
          <wp:inline distT="0" distB="0" distL="114300" distR="114300">
            <wp:extent cx="2419350" cy="3171825"/>
            <wp:effectExtent l="0" t="0" r="0" b="9525"/>
            <wp:docPr id="1232"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图片 254"/>
                    <pic:cNvPicPr>
                      <a:picLocks noChangeAspect="1"/>
                    </pic:cNvPicPr>
                  </pic:nvPicPr>
                  <pic:blipFill>
                    <a:blip r:embed="rId934"/>
                    <a:stretch>
                      <a:fillRect/>
                    </a:stretch>
                  </pic:blipFill>
                  <pic:spPr>
                    <a:xfrm>
                      <a:off x="0" y="0"/>
                      <a:ext cx="2419350" cy="3171825"/>
                    </a:xfrm>
                    <a:prstGeom prst="rect">
                      <a:avLst/>
                    </a:prstGeom>
                    <a:noFill/>
                    <a:ln>
                      <a:noFill/>
                    </a:ln>
                  </pic:spPr>
                </pic:pic>
              </a:graphicData>
            </a:graphic>
          </wp:inline>
        </w:drawing>
      </w:r>
    </w:p>
    <w:p w14:paraId="5165B9B0">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宋体" w:hAnsi="宋体"/>
          <w:lang w:val="en-US" w:eastAsia="zh-CN"/>
        </w:rPr>
      </w:pPr>
      <w:r>
        <w:rPr>
          <w:rFonts w:hint="eastAsia" w:ascii="宋体" w:hAnsi="宋体"/>
          <w:lang w:val="en-US" w:eastAsia="zh-CN"/>
        </w:rPr>
        <w:t>6.18.2-图4 编辑配方窗口</w:t>
      </w:r>
    </w:p>
    <w:p w14:paraId="600F2CEB">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lang w:val="en-US" w:eastAsia="zh-CN"/>
        </w:rPr>
      </w:pPr>
      <w:r>
        <w:rPr>
          <w:rFonts w:hint="eastAsia"/>
          <w:b/>
          <w:bCs/>
          <w:lang w:val="en-US" w:eastAsia="zh-CN"/>
        </w:rPr>
        <w:t>删除</w:t>
      </w:r>
      <w:r>
        <w:rPr>
          <w:rFonts w:hint="eastAsia" w:ascii="Times New Roman" w:eastAsia="宋体"/>
          <w:b/>
          <w:bCs/>
          <w:lang w:val="en-US" w:eastAsia="zh-CN"/>
        </w:rPr>
        <w:t>：</w:t>
      </w:r>
      <w:r>
        <w:rPr>
          <w:rFonts w:hint="eastAsia"/>
          <w:lang w:val="en-US" w:eastAsia="zh-CN"/>
        </w:rPr>
        <w:t>当前选中变量行时，点击该按钮可删除选中变量；当前选中配方列时，点击该按钮可删除选中配方；若未选中变量行且未选中配方列，点击无响应。</w:t>
      </w:r>
    </w:p>
    <w:p w14:paraId="1B60740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lang w:val="en-US" w:eastAsia="zh-CN"/>
        </w:rPr>
      </w:pPr>
      <w:r>
        <w:rPr>
          <w:rFonts w:hint="eastAsia"/>
          <w:b/>
          <w:bCs/>
          <w:lang w:val="en-US" w:eastAsia="zh-CN"/>
        </w:rPr>
        <w:t>导入</w:t>
      </w:r>
      <w:r>
        <w:rPr>
          <w:rFonts w:hint="eastAsia" w:ascii="Times New Roman" w:eastAsia="宋体"/>
          <w:b/>
          <w:bCs/>
          <w:lang w:val="en-US" w:eastAsia="zh-CN"/>
        </w:rPr>
        <w:t>：</w:t>
      </w:r>
      <w:r>
        <w:rPr>
          <w:rFonts w:hint="eastAsia"/>
          <w:lang w:val="en-US" w:eastAsia="zh-CN"/>
        </w:rPr>
        <w:t>点击按钮可弹出标准文件对话框，仅能选择CSV格式文件导入，如6.18.2-图5所示，导入成功后会弹出提示框，并更新配方配置界面表格信息。</w:t>
      </w:r>
    </w:p>
    <w:p w14:paraId="47F44F1C">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drawing>
          <wp:inline distT="0" distB="0" distL="114300" distR="114300">
            <wp:extent cx="4756785" cy="2802890"/>
            <wp:effectExtent l="0" t="0" r="5715" b="16510"/>
            <wp:docPr id="1347"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图片 264"/>
                    <pic:cNvPicPr>
                      <a:picLocks noChangeAspect="1"/>
                    </pic:cNvPicPr>
                  </pic:nvPicPr>
                  <pic:blipFill>
                    <a:blip r:embed="rId935"/>
                    <a:stretch>
                      <a:fillRect/>
                    </a:stretch>
                  </pic:blipFill>
                  <pic:spPr>
                    <a:xfrm>
                      <a:off x="0" y="0"/>
                      <a:ext cx="4756785" cy="2802890"/>
                    </a:xfrm>
                    <a:prstGeom prst="rect">
                      <a:avLst/>
                    </a:prstGeom>
                    <a:noFill/>
                    <a:ln>
                      <a:noFill/>
                    </a:ln>
                  </pic:spPr>
                </pic:pic>
              </a:graphicData>
            </a:graphic>
          </wp:inline>
        </w:drawing>
      </w:r>
    </w:p>
    <w:p w14:paraId="756861AC">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lang w:val="en-US" w:eastAsia="zh-CN"/>
        </w:rPr>
      </w:pPr>
      <w:r>
        <w:rPr>
          <w:rFonts w:hint="eastAsia" w:ascii="宋体" w:hAnsi="宋体"/>
          <w:lang w:val="en-US" w:eastAsia="zh-CN"/>
        </w:rPr>
        <w:t>6.18.2-图5 导入文件对话框</w:t>
      </w:r>
    </w:p>
    <w:p w14:paraId="608ADC7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lang w:val="en-US" w:eastAsia="zh-CN"/>
        </w:rPr>
      </w:pPr>
      <w:r>
        <w:rPr>
          <w:rFonts w:hint="eastAsia"/>
          <w:b/>
          <w:bCs/>
          <w:lang w:val="en-US" w:eastAsia="zh-CN"/>
        </w:rPr>
        <w:t>导出</w:t>
      </w:r>
      <w:r>
        <w:rPr>
          <w:rFonts w:hint="eastAsia" w:ascii="Times New Roman" w:eastAsia="宋体"/>
          <w:b/>
          <w:bCs/>
          <w:lang w:val="en-US" w:eastAsia="zh-CN"/>
        </w:rPr>
        <w:t>：</w:t>
      </w:r>
      <w:r>
        <w:rPr>
          <w:rFonts w:hint="eastAsia"/>
          <w:lang w:val="en-US" w:eastAsia="zh-CN"/>
        </w:rPr>
        <w:t>点击按钮可弹出标准文件对话框，可将当前配方信息导出为CSV格式文件，如6.18.2-图5所示。</w:t>
      </w:r>
    </w:p>
    <w:p w14:paraId="7BA7D7D3">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drawing>
          <wp:inline distT="0" distB="0" distL="114300" distR="114300">
            <wp:extent cx="4759960" cy="2798445"/>
            <wp:effectExtent l="0" t="0" r="2540" b="1905"/>
            <wp:docPr id="1360"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图片 265"/>
                    <pic:cNvPicPr>
                      <a:picLocks noChangeAspect="1"/>
                    </pic:cNvPicPr>
                  </pic:nvPicPr>
                  <pic:blipFill>
                    <a:blip r:embed="rId936"/>
                    <a:stretch>
                      <a:fillRect/>
                    </a:stretch>
                  </pic:blipFill>
                  <pic:spPr>
                    <a:xfrm>
                      <a:off x="0" y="0"/>
                      <a:ext cx="4759960" cy="2798445"/>
                    </a:xfrm>
                    <a:prstGeom prst="rect">
                      <a:avLst/>
                    </a:prstGeom>
                    <a:noFill/>
                    <a:ln>
                      <a:noFill/>
                    </a:ln>
                  </pic:spPr>
                </pic:pic>
              </a:graphicData>
            </a:graphic>
          </wp:inline>
        </w:drawing>
      </w:r>
    </w:p>
    <w:p w14:paraId="204AC4C2">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lang w:val="en-US" w:eastAsia="zh-CN"/>
        </w:rPr>
      </w:pPr>
      <w:r>
        <w:rPr>
          <w:rFonts w:hint="eastAsia" w:ascii="宋体" w:hAnsi="宋体"/>
          <w:lang w:val="en-US" w:eastAsia="zh-CN"/>
        </w:rPr>
        <w:t>6.18.2-图6 导出文件对话框</w:t>
      </w:r>
    </w:p>
    <w:p w14:paraId="2FE50F54">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lang w:val="en-US" w:eastAsia="zh-CN"/>
        </w:rPr>
      </w:pPr>
      <w:r>
        <w:rPr>
          <w:rFonts w:hint="eastAsia"/>
          <w:b/>
          <w:bCs/>
          <w:lang w:val="en-US" w:eastAsia="zh-CN"/>
        </w:rPr>
        <w:t>字体</w:t>
      </w:r>
      <w:r>
        <w:rPr>
          <w:rFonts w:hint="eastAsia" w:ascii="Times New Roman" w:eastAsia="宋体"/>
          <w:b/>
          <w:bCs/>
          <w:lang w:val="en-US" w:eastAsia="zh-CN"/>
        </w:rPr>
        <w:t>：</w:t>
      </w:r>
      <w:r>
        <w:rPr>
          <w:rFonts w:hint="eastAsia"/>
          <w:lang w:val="en-US" w:eastAsia="zh-CN"/>
        </w:rPr>
        <w:t>点击按钮可弹出字体选择对话框，可修改配方管理图元文本的字体。</w:t>
      </w:r>
    </w:p>
    <w:p w14:paraId="72509571">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lang w:val="en-US" w:eastAsia="zh-CN"/>
        </w:rPr>
      </w:pPr>
      <w:r>
        <w:rPr>
          <w:rFonts w:hint="eastAsia"/>
          <w:b/>
          <w:bCs/>
          <w:lang w:val="en-US" w:eastAsia="zh-CN"/>
        </w:rPr>
        <w:t>专家系统</w:t>
      </w:r>
      <w:r>
        <w:rPr>
          <w:rFonts w:hint="eastAsia" w:ascii="Times New Roman" w:eastAsia="宋体"/>
          <w:b/>
          <w:bCs/>
          <w:lang w:val="en-US" w:eastAsia="zh-CN"/>
        </w:rPr>
        <w:t>：</w:t>
      </w:r>
      <w:r>
        <w:rPr>
          <w:rFonts w:hint="eastAsia"/>
          <w:lang w:val="en-US" w:eastAsia="zh-CN"/>
        </w:rPr>
        <w:t>默认不选中，选中后配方管理图元主界面专家系统按钮激活，运行时可在配方管理图元运行界面控制专家系统线程启停，如6.18.2-图7、图8所示。</w:t>
      </w:r>
    </w:p>
    <w:p w14:paraId="5D492EF4">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drawing>
          <wp:inline distT="0" distB="0" distL="114300" distR="114300">
            <wp:extent cx="5661025" cy="362585"/>
            <wp:effectExtent l="0" t="0" r="15875" b="18415"/>
            <wp:docPr id="804"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211"/>
                    <pic:cNvPicPr>
                      <a:picLocks noChangeAspect="1"/>
                    </pic:cNvPicPr>
                  </pic:nvPicPr>
                  <pic:blipFill>
                    <a:blip r:embed="rId937"/>
                    <a:stretch>
                      <a:fillRect/>
                    </a:stretch>
                  </pic:blipFill>
                  <pic:spPr>
                    <a:xfrm>
                      <a:off x="0" y="0"/>
                      <a:ext cx="5661025" cy="362585"/>
                    </a:xfrm>
                    <a:prstGeom prst="rect">
                      <a:avLst/>
                    </a:prstGeom>
                    <a:noFill/>
                    <a:ln>
                      <a:noFill/>
                    </a:ln>
                  </pic:spPr>
                </pic:pic>
              </a:graphicData>
            </a:graphic>
          </wp:inline>
        </w:drawing>
      </w:r>
    </w:p>
    <w:p w14:paraId="23136269">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lang w:val="en-US" w:eastAsia="zh-CN"/>
        </w:rPr>
      </w:pPr>
      <w:r>
        <w:rPr>
          <w:rFonts w:hint="eastAsia" w:ascii="宋体" w:hAnsi="宋体"/>
          <w:lang w:val="en-US" w:eastAsia="zh-CN"/>
        </w:rPr>
        <w:t>6.18.2-图7 勾选专家系统</w:t>
      </w:r>
    </w:p>
    <w:p w14:paraId="099AF184">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drawing>
          <wp:inline distT="0" distB="0" distL="114300" distR="114300">
            <wp:extent cx="5673725" cy="356870"/>
            <wp:effectExtent l="0" t="0" r="3175" b="5080"/>
            <wp:docPr id="806"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210"/>
                    <pic:cNvPicPr>
                      <a:picLocks noChangeAspect="1"/>
                    </pic:cNvPicPr>
                  </pic:nvPicPr>
                  <pic:blipFill>
                    <a:blip r:embed="rId938"/>
                    <a:stretch>
                      <a:fillRect/>
                    </a:stretch>
                  </pic:blipFill>
                  <pic:spPr>
                    <a:xfrm>
                      <a:off x="0" y="0"/>
                      <a:ext cx="5673725" cy="356870"/>
                    </a:xfrm>
                    <a:prstGeom prst="rect">
                      <a:avLst/>
                    </a:prstGeom>
                    <a:noFill/>
                    <a:ln>
                      <a:noFill/>
                    </a:ln>
                  </pic:spPr>
                </pic:pic>
              </a:graphicData>
            </a:graphic>
          </wp:inline>
        </w:drawing>
      </w:r>
    </w:p>
    <w:p w14:paraId="272FE454">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lang w:val="en-US" w:eastAsia="zh-CN"/>
        </w:rPr>
      </w:pPr>
      <w:r>
        <w:rPr>
          <w:rFonts w:hint="eastAsia" w:ascii="宋体" w:hAnsi="宋体"/>
          <w:lang w:val="en-US" w:eastAsia="zh-CN"/>
        </w:rPr>
        <w:t>6.18.2-图8 不勾选专家系统</w:t>
      </w:r>
    </w:p>
    <w:p w14:paraId="0A59C063">
      <w:pPr>
        <w:pStyle w:val="5"/>
        <w:adjustRightInd w:val="0"/>
        <w:snapToGrid w:val="0"/>
        <w:spacing w:line="360" w:lineRule="auto"/>
        <w:rPr>
          <w:rFonts w:hint="eastAsia" w:ascii="黑体" w:eastAsia="黑体"/>
          <w:sz w:val="24"/>
          <w:lang w:val="en-US" w:eastAsia="zh-CN"/>
        </w:rPr>
      </w:pPr>
      <w:bookmarkStart w:id="908" w:name="_Toc14286"/>
      <w:bookmarkStart w:id="909" w:name="_Toc26780"/>
      <w:bookmarkStart w:id="910" w:name="_Toc1286"/>
      <w:bookmarkStart w:id="911" w:name="_Toc17275"/>
      <w:bookmarkStart w:id="912" w:name="_Toc21066"/>
      <w:bookmarkStart w:id="913" w:name="_Toc9197"/>
      <w:bookmarkStart w:id="914" w:name="_Toc11559"/>
      <w:bookmarkStart w:id="915" w:name="_Toc12191"/>
      <w:r>
        <w:rPr>
          <w:rFonts w:hint="eastAsia" w:ascii="黑体" w:eastAsia="黑体"/>
          <w:sz w:val="24"/>
          <w:lang w:eastAsia="zh-CN"/>
        </w:rPr>
        <w:t>6.</w:t>
      </w:r>
      <w:r>
        <w:rPr>
          <w:rFonts w:hint="eastAsia" w:ascii="黑体" w:eastAsia="黑体"/>
          <w:sz w:val="24"/>
          <w:lang w:val="en-US" w:eastAsia="zh-CN"/>
        </w:rPr>
        <w:t>18</w:t>
      </w:r>
      <w:r>
        <w:rPr>
          <w:rFonts w:hint="eastAsia" w:ascii="黑体" w:eastAsia="黑体"/>
          <w:sz w:val="24"/>
          <w:lang w:eastAsia="zh-CN"/>
        </w:rPr>
        <w:t>.</w:t>
      </w:r>
      <w:r>
        <w:rPr>
          <w:rFonts w:hint="eastAsia" w:ascii="黑体" w:eastAsia="黑体"/>
          <w:sz w:val="24"/>
          <w:lang w:val="en-US" w:eastAsia="zh-CN"/>
        </w:rPr>
        <w:t>3</w:t>
      </w:r>
      <w:r>
        <w:rPr>
          <w:rFonts w:hint="eastAsia" w:ascii="黑体" w:eastAsia="黑体"/>
          <w:sz w:val="24"/>
          <w:lang w:eastAsia="zh-CN"/>
        </w:rPr>
        <w:t xml:space="preserve"> </w:t>
      </w:r>
      <w:r>
        <w:rPr>
          <w:rFonts w:hint="eastAsia" w:ascii="黑体" w:eastAsia="黑体"/>
          <w:sz w:val="24"/>
          <w:lang w:val="en-US" w:eastAsia="zh-CN"/>
        </w:rPr>
        <w:t>配方管理控件运行</w:t>
      </w:r>
      <w:bookmarkEnd w:id="908"/>
      <w:bookmarkEnd w:id="909"/>
      <w:bookmarkEnd w:id="910"/>
      <w:bookmarkEnd w:id="911"/>
      <w:bookmarkEnd w:id="912"/>
      <w:bookmarkEnd w:id="913"/>
      <w:bookmarkEnd w:id="914"/>
      <w:bookmarkEnd w:id="915"/>
    </w:p>
    <w:p w14:paraId="3D15A1D9">
      <w:pPr>
        <w:ind w:left="0" w:firstLine="420" w:firstLineChars="200"/>
        <w:jc w:val="left"/>
        <w:rPr>
          <w:rFonts w:hint="eastAsia"/>
          <w:lang w:val="en-US" w:eastAsia="zh-CN"/>
        </w:rPr>
      </w:pPr>
      <w:r>
        <w:rPr>
          <w:rFonts w:hint="eastAsia"/>
          <w:lang w:val="en-US" w:eastAsia="zh-CN"/>
        </w:rPr>
        <w:t>1、配方管理控件显示如</w:t>
      </w:r>
      <w:r>
        <w:rPr>
          <w:rFonts w:hint="eastAsia" w:ascii="宋体" w:hAnsi="宋体"/>
          <w:lang w:val="en-US" w:eastAsia="zh-CN"/>
        </w:rPr>
        <w:t>6.18.3-图1所示</w:t>
      </w:r>
      <w:r>
        <w:rPr>
          <w:rFonts w:hint="eastAsia"/>
          <w:lang w:val="en-US" w:eastAsia="zh-CN"/>
        </w:rPr>
        <w:t>。</w:t>
      </w:r>
    </w:p>
    <w:p w14:paraId="7F7F255E">
      <w:pPr>
        <w:jc w:val="center"/>
        <w:rPr>
          <w:rFonts w:ascii="宋体" w:hAnsi="宋体" w:eastAsia="宋体" w:cs="宋体"/>
          <w:sz w:val="24"/>
          <w:szCs w:val="24"/>
        </w:rPr>
      </w:pPr>
      <w:r>
        <w:drawing>
          <wp:inline distT="0" distB="0" distL="114300" distR="114300">
            <wp:extent cx="5710555" cy="342265"/>
            <wp:effectExtent l="0" t="0" r="4445" b="635"/>
            <wp:docPr id="123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图片 256"/>
                    <pic:cNvPicPr>
                      <a:picLocks noChangeAspect="1"/>
                    </pic:cNvPicPr>
                  </pic:nvPicPr>
                  <pic:blipFill>
                    <a:blip r:embed="rId939"/>
                    <a:stretch>
                      <a:fillRect/>
                    </a:stretch>
                  </pic:blipFill>
                  <pic:spPr>
                    <a:xfrm>
                      <a:off x="0" y="0"/>
                      <a:ext cx="5710555" cy="342265"/>
                    </a:xfrm>
                    <a:prstGeom prst="rect">
                      <a:avLst/>
                    </a:prstGeom>
                    <a:noFill/>
                    <a:ln>
                      <a:noFill/>
                    </a:ln>
                  </pic:spPr>
                </pic:pic>
              </a:graphicData>
            </a:graphic>
          </wp:inline>
        </w:drawing>
      </w:r>
    </w:p>
    <w:p w14:paraId="75A2FE8B">
      <w:pPr>
        <w:jc w:val="center"/>
        <w:rPr>
          <w:rFonts w:hint="eastAsia" w:ascii="宋体" w:hAnsi="宋体"/>
          <w:lang w:val="en-US" w:eastAsia="zh-CN"/>
        </w:rPr>
      </w:pPr>
      <w:r>
        <w:rPr>
          <w:rFonts w:hint="eastAsia" w:ascii="宋体" w:hAnsi="宋体"/>
          <w:lang w:val="en-US" w:eastAsia="zh-CN"/>
        </w:rPr>
        <w:t>6.18.3-图1 配方管理控件显示</w:t>
      </w:r>
    </w:p>
    <w:p w14:paraId="58644E6F">
      <w:pPr>
        <w:ind w:firstLine="420" w:firstLineChars="200"/>
        <w:rPr>
          <w:rFonts w:hint="eastAsia"/>
          <w:lang w:val="en-US" w:eastAsia="zh-CN"/>
        </w:rPr>
      </w:pPr>
      <w:r>
        <w:drawing>
          <wp:inline distT="0" distB="0" distL="114300" distR="114300">
            <wp:extent cx="1440180" cy="360045"/>
            <wp:effectExtent l="0" t="0" r="7620" b="1905"/>
            <wp:docPr id="1241" name="图片 257"/>
            <wp:cNvGraphicFramePr/>
            <a:graphic xmlns:a="http://schemas.openxmlformats.org/drawingml/2006/main">
              <a:graphicData uri="http://schemas.openxmlformats.org/drawingml/2006/picture">
                <pic:pic xmlns:pic="http://schemas.openxmlformats.org/drawingml/2006/picture">
                  <pic:nvPicPr>
                    <pic:cNvPr id="1241" name="图片 257"/>
                    <pic:cNvPicPr/>
                  </pic:nvPicPr>
                  <pic:blipFill>
                    <a:blip r:embed="rId940"/>
                    <a:stretch>
                      <a:fillRect/>
                    </a:stretch>
                  </pic:blipFill>
                  <pic:spPr>
                    <a:xfrm>
                      <a:off x="0" y="0"/>
                      <a:ext cx="1440180" cy="360045"/>
                    </a:xfrm>
                    <a:prstGeom prst="rect">
                      <a:avLst/>
                    </a:prstGeom>
                    <a:noFill/>
                    <a:ln>
                      <a:noFill/>
                    </a:ln>
                  </pic:spPr>
                </pic:pic>
              </a:graphicData>
            </a:graphic>
          </wp:inline>
        </w:drawing>
      </w:r>
      <w:r>
        <w:rPr>
          <w:rFonts w:hint="eastAsia"/>
          <w:lang w:eastAsia="zh-CN"/>
        </w:rPr>
        <w:t>：</w:t>
      </w:r>
      <w:r>
        <w:rPr>
          <w:rFonts w:hint="eastAsia"/>
          <w:lang w:val="en-US" w:eastAsia="zh-CN"/>
        </w:rPr>
        <w:t>文本标签可以实时显示当前操作的配方。</w:t>
      </w:r>
    </w:p>
    <w:p w14:paraId="6241E353">
      <w:pPr>
        <w:ind w:firstLine="420" w:firstLineChars="200"/>
        <w:rPr>
          <w:rFonts w:hint="eastAsia"/>
          <w:lang w:val="en-US" w:eastAsia="zh-CN"/>
        </w:rPr>
      </w:pPr>
      <w:r>
        <w:drawing>
          <wp:inline distT="0" distB="0" distL="114300" distR="114300">
            <wp:extent cx="720090" cy="360045"/>
            <wp:effectExtent l="0" t="0" r="3810" b="1905"/>
            <wp:docPr id="1242" name="图片 258"/>
            <wp:cNvGraphicFramePr/>
            <a:graphic xmlns:a="http://schemas.openxmlformats.org/drawingml/2006/main">
              <a:graphicData uri="http://schemas.openxmlformats.org/drawingml/2006/picture">
                <pic:pic xmlns:pic="http://schemas.openxmlformats.org/drawingml/2006/picture">
                  <pic:nvPicPr>
                    <pic:cNvPr id="1242" name="图片 258"/>
                    <pic:cNvPicPr/>
                  </pic:nvPicPr>
                  <pic:blipFill>
                    <a:blip r:embed="rId941"/>
                    <a:stretch>
                      <a:fillRect/>
                    </a:stretch>
                  </pic:blipFill>
                  <pic:spPr>
                    <a:xfrm>
                      <a:off x="0" y="0"/>
                      <a:ext cx="720090" cy="360045"/>
                    </a:xfrm>
                    <a:prstGeom prst="rect">
                      <a:avLst/>
                    </a:prstGeom>
                    <a:noFill/>
                    <a:ln>
                      <a:noFill/>
                    </a:ln>
                  </pic:spPr>
                </pic:pic>
              </a:graphicData>
            </a:graphic>
          </wp:inline>
        </w:drawing>
      </w:r>
      <w:r>
        <w:rPr>
          <w:rFonts w:hint="eastAsia"/>
          <w:lang w:eastAsia="zh-CN"/>
        </w:rPr>
        <w:t>：</w:t>
      </w:r>
      <w:r>
        <w:rPr>
          <w:rFonts w:hint="eastAsia"/>
          <w:lang w:val="en-US" w:eastAsia="zh-CN"/>
        </w:rPr>
        <w:t>列表显示当前所有配方，可选择当前需要操作的具体配方。</w:t>
      </w:r>
    </w:p>
    <w:p w14:paraId="52049745">
      <w:pPr>
        <w:ind w:firstLine="420" w:firstLineChars="200"/>
        <w:rPr>
          <w:rFonts w:hint="eastAsia"/>
          <w:lang w:val="en-US" w:eastAsia="zh-CN"/>
        </w:rPr>
      </w:pPr>
      <w:r>
        <w:drawing>
          <wp:inline distT="0" distB="0" distL="114300" distR="114300">
            <wp:extent cx="720090" cy="360045"/>
            <wp:effectExtent l="0" t="0" r="3810" b="1905"/>
            <wp:docPr id="1243" name="图片 259"/>
            <wp:cNvGraphicFramePr/>
            <a:graphic xmlns:a="http://schemas.openxmlformats.org/drawingml/2006/main">
              <a:graphicData uri="http://schemas.openxmlformats.org/drawingml/2006/picture">
                <pic:pic xmlns:pic="http://schemas.openxmlformats.org/drawingml/2006/picture">
                  <pic:nvPicPr>
                    <pic:cNvPr id="1243" name="图片 259"/>
                    <pic:cNvPicPr/>
                  </pic:nvPicPr>
                  <pic:blipFill>
                    <a:blip r:embed="rId942"/>
                    <a:stretch>
                      <a:fillRect/>
                    </a:stretch>
                  </pic:blipFill>
                  <pic:spPr>
                    <a:xfrm>
                      <a:off x="0" y="0"/>
                      <a:ext cx="720090" cy="360045"/>
                    </a:xfrm>
                    <a:prstGeom prst="rect">
                      <a:avLst/>
                    </a:prstGeom>
                    <a:noFill/>
                    <a:ln>
                      <a:noFill/>
                    </a:ln>
                  </pic:spPr>
                </pic:pic>
              </a:graphicData>
            </a:graphic>
          </wp:inline>
        </w:drawing>
      </w:r>
      <w:r>
        <w:rPr>
          <w:rFonts w:hint="eastAsia"/>
          <w:lang w:eastAsia="zh-CN"/>
        </w:rPr>
        <w:t>：</w:t>
      </w:r>
      <w:r>
        <w:rPr>
          <w:rFonts w:hint="eastAsia"/>
          <w:lang w:val="en-US" w:eastAsia="zh-CN"/>
        </w:rPr>
        <w:t>更新按钮，点击后弹出二次确认对话框，再次确认后，将对选中配方执行更新操作。</w:t>
      </w:r>
    </w:p>
    <w:p w14:paraId="79C657E5">
      <w:pPr>
        <w:keepNext w:val="0"/>
        <w:keepLines w:val="0"/>
        <w:pageBreakBefore w:val="0"/>
        <w:widowControl w:val="0"/>
        <w:numPr>
          <w:ilvl w:val="0"/>
          <w:numId w:val="0"/>
        </w:numPr>
        <w:kinsoku/>
        <w:wordWrap/>
        <w:overflowPunct/>
        <w:topLinePunct w:val="0"/>
        <w:autoSpaceDE/>
        <w:autoSpaceDN/>
        <w:bidi w:val="0"/>
        <w:adjustRightInd w:val="0"/>
        <w:snapToGrid/>
        <w:ind w:firstLine="420" w:firstLineChars="200"/>
        <w:textAlignment w:val="auto"/>
        <w:rPr>
          <w:rFonts w:hint="eastAsia" w:ascii="Times New Roman" w:eastAsia="宋体"/>
          <w:lang w:val="en-US" w:eastAsia="zh-CN"/>
        </w:rPr>
      </w:pPr>
      <w:r>
        <w:drawing>
          <wp:inline distT="0" distB="0" distL="114300" distR="114300">
            <wp:extent cx="720090" cy="360045"/>
            <wp:effectExtent l="0" t="0" r="3810" b="1905"/>
            <wp:docPr id="1259" name="图片 260"/>
            <wp:cNvGraphicFramePr/>
            <a:graphic xmlns:a="http://schemas.openxmlformats.org/drawingml/2006/main">
              <a:graphicData uri="http://schemas.openxmlformats.org/drawingml/2006/picture">
                <pic:pic xmlns:pic="http://schemas.openxmlformats.org/drawingml/2006/picture">
                  <pic:nvPicPr>
                    <pic:cNvPr id="1259" name="图片 260"/>
                    <pic:cNvPicPr/>
                  </pic:nvPicPr>
                  <pic:blipFill>
                    <a:blip r:embed="rId943"/>
                    <a:stretch>
                      <a:fillRect/>
                    </a:stretch>
                  </pic:blipFill>
                  <pic:spPr>
                    <a:xfrm>
                      <a:off x="0" y="0"/>
                      <a:ext cx="720090" cy="360045"/>
                    </a:xfrm>
                    <a:prstGeom prst="rect">
                      <a:avLst/>
                    </a:prstGeom>
                    <a:noFill/>
                    <a:ln>
                      <a:noFill/>
                    </a:ln>
                  </pic:spPr>
                </pic:pic>
              </a:graphicData>
            </a:graphic>
          </wp:inline>
        </w:drawing>
      </w:r>
      <w:r>
        <w:rPr>
          <w:rFonts w:hint="eastAsia" w:eastAsia="宋体"/>
          <w:lang w:eastAsia="zh-CN"/>
        </w:rPr>
        <w:t>：</w:t>
      </w:r>
      <w:r>
        <w:rPr>
          <w:rFonts w:hint="eastAsia"/>
          <w:lang w:val="en-US" w:eastAsia="zh-CN"/>
        </w:rPr>
        <w:t>写值</w:t>
      </w:r>
      <w:r>
        <w:rPr>
          <w:rFonts w:hint="eastAsia" w:ascii="Times New Roman" w:eastAsia="宋体"/>
          <w:lang w:val="en-US" w:eastAsia="zh-CN"/>
        </w:rPr>
        <w:t>按钮，点击后弹出二次确认对话框，再次确认后，将对选中配方执行</w:t>
      </w:r>
      <w:r>
        <w:rPr>
          <w:rFonts w:hint="eastAsia"/>
          <w:lang w:val="en-US" w:eastAsia="zh-CN"/>
        </w:rPr>
        <w:t>写值</w:t>
      </w:r>
      <w:r>
        <w:rPr>
          <w:rFonts w:hint="eastAsia" w:ascii="Times New Roman" w:eastAsia="宋体"/>
          <w:lang w:val="en-US" w:eastAsia="zh-CN"/>
        </w:rPr>
        <w:t>操作。</w:t>
      </w:r>
    </w:p>
    <w:p w14:paraId="79F35F4F">
      <w:pPr>
        <w:keepNext w:val="0"/>
        <w:keepLines w:val="0"/>
        <w:pageBreakBefore w:val="0"/>
        <w:widowControl w:val="0"/>
        <w:numPr>
          <w:ilvl w:val="0"/>
          <w:numId w:val="0"/>
        </w:numPr>
        <w:kinsoku/>
        <w:wordWrap/>
        <w:overflowPunct/>
        <w:topLinePunct w:val="0"/>
        <w:autoSpaceDE/>
        <w:autoSpaceDN/>
        <w:bidi w:val="0"/>
        <w:adjustRightInd w:val="0"/>
        <w:snapToGrid/>
        <w:ind w:firstLine="420" w:firstLineChars="200"/>
        <w:textAlignment w:val="auto"/>
        <w:rPr>
          <w:rFonts w:hint="eastAsia"/>
          <w:lang w:val="en-US" w:eastAsia="zh-CN"/>
        </w:rPr>
      </w:pPr>
      <w:r>
        <w:drawing>
          <wp:inline distT="0" distB="0" distL="114300" distR="114300">
            <wp:extent cx="1312545" cy="360045"/>
            <wp:effectExtent l="0" t="0" r="1905" b="1905"/>
            <wp:docPr id="1263"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图片 261"/>
                    <pic:cNvPicPr>
                      <a:picLocks noChangeAspect="1"/>
                    </pic:cNvPicPr>
                  </pic:nvPicPr>
                  <pic:blipFill>
                    <a:blip r:embed="rId944"/>
                    <a:stretch>
                      <a:fillRect/>
                    </a:stretch>
                  </pic:blipFill>
                  <pic:spPr>
                    <a:xfrm>
                      <a:off x="0" y="0"/>
                      <a:ext cx="1312545" cy="360045"/>
                    </a:xfrm>
                    <a:prstGeom prst="rect">
                      <a:avLst/>
                    </a:prstGeom>
                    <a:noFill/>
                    <a:ln>
                      <a:noFill/>
                    </a:ln>
                  </pic:spPr>
                </pic:pic>
              </a:graphicData>
            </a:graphic>
          </wp:inline>
        </w:drawing>
      </w:r>
      <w:r>
        <w:rPr>
          <w:rFonts w:hint="eastAsia"/>
          <w:lang w:eastAsia="zh-CN"/>
        </w:rPr>
        <w:t>：</w:t>
      </w:r>
      <w:r>
        <w:rPr>
          <w:rFonts w:hint="eastAsia"/>
          <w:lang w:val="en-US" w:eastAsia="zh-CN"/>
        </w:rPr>
        <w:t>专家系统控制按钮，点击后可控制专家系统监控线程的启停，按钮上文本可显示当前专家系统的实时状态，如6.18.3-图2、图3所示。</w:t>
      </w:r>
    </w:p>
    <w:p w14:paraId="1888EB32">
      <w:pPr>
        <w:jc w:val="center"/>
        <w:rPr>
          <w:rFonts w:ascii="宋体" w:hAnsi="宋体" w:eastAsia="宋体" w:cs="宋体"/>
          <w:sz w:val="24"/>
          <w:szCs w:val="24"/>
        </w:rPr>
      </w:pPr>
      <w:r>
        <w:drawing>
          <wp:inline distT="0" distB="0" distL="114300" distR="114300">
            <wp:extent cx="1714500" cy="485775"/>
            <wp:effectExtent l="0" t="0" r="0" b="9525"/>
            <wp:docPr id="8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212"/>
                    <pic:cNvPicPr>
                      <a:picLocks noChangeAspect="1"/>
                    </pic:cNvPicPr>
                  </pic:nvPicPr>
                  <pic:blipFill>
                    <a:blip r:embed="rId945"/>
                    <a:stretch>
                      <a:fillRect/>
                    </a:stretch>
                  </pic:blipFill>
                  <pic:spPr>
                    <a:xfrm>
                      <a:off x="0" y="0"/>
                      <a:ext cx="1714500" cy="485775"/>
                    </a:xfrm>
                    <a:prstGeom prst="rect">
                      <a:avLst/>
                    </a:prstGeom>
                    <a:noFill/>
                    <a:ln>
                      <a:noFill/>
                    </a:ln>
                  </pic:spPr>
                </pic:pic>
              </a:graphicData>
            </a:graphic>
          </wp:inline>
        </w:drawing>
      </w:r>
    </w:p>
    <w:p w14:paraId="1BEE801F">
      <w:pPr>
        <w:jc w:val="center"/>
        <w:rPr>
          <w:rFonts w:hint="default" w:ascii="宋体" w:hAnsi="宋体"/>
          <w:lang w:val="en-US" w:eastAsia="zh-CN"/>
        </w:rPr>
      </w:pPr>
      <w:r>
        <w:rPr>
          <w:rFonts w:hint="eastAsia" w:ascii="宋体" w:hAnsi="宋体"/>
          <w:lang w:val="en-US" w:eastAsia="zh-CN"/>
        </w:rPr>
        <w:t>6.18.3-图2 专家系统线程处于运行状态</w:t>
      </w:r>
    </w:p>
    <w:p w14:paraId="3455CFDE">
      <w:pPr>
        <w:jc w:val="center"/>
        <w:rPr>
          <w:rFonts w:ascii="宋体" w:hAnsi="宋体" w:eastAsia="宋体" w:cs="宋体"/>
          <w:sz w:val="24"/>
          <w:szCs w:val="24"/>
        </w:rPr>
      </w:pPr>
      <w:r>
        <w:drawing>
          <wp:inline distT="0" distB="0" distL="114300" distR="114300">
            <wp:extent cx="1695450" cy="485775"/>
            <wp:effectExtent l="0" t="0" r="0" b="9525"/>
            <wp:docPr id="8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213"/>
                    <pic:cNvPicPr>
                      <a:picLocks noChangeAspect="1"/>
                    </pic:cNvPicPr>
                  </pic:nvPicPr>
                  <pic:blipFill>
                    <a:blip r:embed="rId946"/>
                    <a:stretch>
                      <a:fillRect/>
                    </a:stretch>
                  </pic:blipFill>
                  <pic:spPr>
                    <a:xfrm>
                      <a:off x="0" y="0"/>
                      <a:ext cx="1695450" cy="485775"/>
                    </a:xfrm>
                    <a:prstGeom prst="rect">
                      <a:avLst/>
                    </a:prstGeom>
                    <a:noFill/>
                    <a:ln>
                      <a:noFill/>
                    </a:ln>
                  </pic:spPr>
                </pic:pic>
              </a:graphicData>
            </a:graphic>
          </wp:inline>
        </w:drawing>
      </w:r>
    </w:p>
    <w:p w14:paraId="6022E389">
      <w:pPr>
        <w:jc w:val="center"/>
        <w:rPr>
          <w:rFonts w:hint="eastAsia"/>
          <w:lang w:val="en-US" w:eastAsia="zh-CN"/>
        </w:rPr>
      </w:pPr>
      <w:r>
        <w:rPr>
          <w:rFonts w:hint="eastAsia" w:ascii="宋体" w:hAnsi="宋体"/>
          <w:lang w:val="en-US" w:eastAsia="zh-CN"/>
        </w:rPr>
        <w:t>6.18.3-图3 专家系统线程处于非运行状态</w:t>
      </w:r>
    </w:p>
    <w:p w14:paraId="6B66F33C">
      <w:pPr>
        <w:keepNext w:val="0"/>
        <w:keepLines w:val="0"/>
        <w:pageBreakBefore w:val="0"/>
        <w:widowControl w:val="0"/>
        <w:numPr>
          <w:ilvl w:val="0"/>
          <w:numId w:val="0"/>
        </w:numPr>
        <w:kinsoku/>
        <w:wordWrap/>
        <w:overflowPunct/>
        <w:topLinePunct w:val="0"/>
        <w:autoSpaceDE/>
        <w:autoSpaceDN/>
        <w:bidi w:val="0"/>
        <w:adjustRightInd w:val="0"/>
        <w:snapToGrid/>
        <w:ind w:firstLine="420" w:firstLineChars="200"/>
        <w:textAlignment w:val="auto"/>
        <w:rPr>
          <w:rFonts w:hint="eastAsia"/>
          <w:lang w:val="en-US" w:eastAsia="zh-CN"/>
        </w:rPr>
      </w:pPr>
      <w:r>
        <w:drawing>
          <wp:inline distT="0" distB="0" distL="114300" distR="114300">
            <wp:extent cx="720090" cy="360045"/>
            <wp:effectExtent l="0" t="0" r="3810" b="1905"/>
            <wp:docPr id="1264" name="图片 262"/>
            <wp:cNvGraphicFramePr/>
            <a:graphic xmlns:a="http://schemas.openxmlformats.org/drawingml/2006/main">
              <a:graphicData uri="http://schemas.openxmlformats.org/drawingml/2006/picture">
                <pic:pic xmlns:pic="http://schemas.openxmlformats.org/drawingml/2006/picture">
                  <pic:nvPicPr>
                    <pic:cNvPr id="1264" name="图片 262"/>
                    <pic:cNvPicPr/>
                  </pic:nvPicPr>
                  <pic:blipFill>
                    <a:blip r:embed="rId947"/>
                    <a:stretch>
                      <a:fillRect/>
                    </a:stretch>
                  </pic:blipFill>
                  <pic:spPr>
                    <a:xfrm>
                      <a:off x="0" y="0"/>
                      <a:ext cx="720090" cy="360045"/>
                    </a:xfrm>
                    <a:prstGeom prst="rect">
                      <a:avLst/>
                    </a:prstGeom>
                    <a:noFill/>
                    <a:ln>
                      <a:noFill/>
                    </a:ln>
                  </pic:spPr>
                </pic:pic>
              </a:graphicData>
            </a:graphic>
          </wp:inline>
        </w:drawing>
      </w:r>
      <w:r>
        <w:rPr>
          <w:rFonts w:hint="eastAsia"/>
          <w:lang w:eastAsia="zh-CN"/>
        </w:rPr>
        <w:t>：</w:t>
      </w:r>
      <w:r>
        <w:rPr>
          <w:rFonts w:hint="eastAsia"/>
          <w:lang w:val="en-US" w:eastAsia="zh-CN"/>
        </w:rPr>
        <w:t>配置按钮，运行时点击该按钮可以弹出配方管理图元如</w:t>
      </w:r>
      <w:r>
        <w:rPr>
          <w:rFonts w:hint="eastAsia" w:ascii="宋体" w:hAnsi="宋体"/>
          <w:lang w:val="en-US" w:eastAsia="zh-CN"/>
        </w:rPr>
        <w:t>6.18.2-图1</w:t>
      </w:r>
      <w:r>
        <w:rPr>
          <w:rFonts w:hint="eastAsia"/>
          <w:lang w:val="en-US" w:eastAsia="zh-CN"/>
        </w:rPr>
        <w:t>的配置界面，动态修改配置。</w:t>
      </w:r>
    </w:p>
    <w:p w14:paraId="2F7E6CE3">
      <w:pPr>
        <w:pStyle w:val="4"/>
        <w:spacing w:line="360" w:lineRule="auto"/>
        <w:rPr>
          <w:rFonts w:hint="eastAsia" w:ascii="黑体" w:hAnsi="黑体" w:eastAsia="黑体"/>
          <w:sz w:val="28"/>
          <w:lang w:val="en-US" w:eastAsia="zh-CN"/>
        </w:rPr>
      </w:pPr>
      <w:bookmarkStart w:id="916" w:name="_Toc2253"/>
      <w:bookmarkStart w:id="917" w:name="_Toc162"/>
      <w:bookmarkStart w:id="918" w:name="_Toc29773"/>
      <w:bookmarkStart w:id="919" w:name="_Toc4526"/>
      <w:bookmarkStart w:id="920" w:name="_Toc4891"/>
      <w:bookmarkStart w:id="921" w:name="_Toc6562"/>
      <w:bookmarkStart w:id="922" w:name="_Toc19132"/>
      <w:bookmarkStart w:id="923" w:name="_Toc7121"/>
      <w:r>
        <w:rPr>
          <w:rFonts w:hint="eastAsia" w:ascii="黑体" w:hAnsi="黑体" w:eastAsia="黑体"/>
          <w:sz w:val="28"/>
          <w:lang w:eastAsia="zh-CN"/>
        </w:rPr>
        <w:t>6.</w:t>
      </w:r>
      <w:r>
        <w:rPr>
          <w:rFonts w:hint="eastAsia" w:ascii="黑体" w:hAnsi="黑体" w:eastAsia="黑体"/>
          <w:sz w:val="28"/>
          <w:lang w:val="en-US" w:eastAsia="zh-CN"/>
        </w:rPr>
        <w:t>19</w:t>
      </w:r>
      <w:r>
        <w:rPr>
          <w:rFonts w:hint="eastAsia" w:ascii="黑体" w:hAnsi="黑体" w:eastAsia="黑体"/>
          <w:sz w:val="28"/>
          <w:lang w:eastAsia="zh-CN"/>
        </w:rPr>
        <w:t xml:space="preserve"> </w:t>
      </w:r>
      <w:r>
        <w:rPr>
          <w:rFonts w:hint="eastAsia" w:ascii="黑体" w:hAnsi="黑体" w:eastAsia="黑体"/>
          <w:sz w:val="28"/>
          <w:lang w:val="en-US" w:eastAsia="zh-CN"/>
        </w:rPr>
        <w:t>视频控件</w:t>
      </w:r>
      <w:bookmarkEnd w:id="916"/>
      <w:bookmarkEnd w:id="917"/>
      <w:bookmarkEnd w:id="918"/>
      <w:bookmarkEnd w:id="919"/>
      <w:bookmarkEnd w:id="920"/>
      <w:bookmarkEnd w:id="921"/>
      <w:bookmarkEnd w:id="922"/>
      <w:bookmarkEnd w:id="923"/>
    </w:p>
    <w:p w14:paraId="341388EB">
      <w:pPr>
        <w:pStyle w:val="5"/>
        <w:adjustRightInd w:val="0"/>
        <w:snapToGrid w:val="0"/>
        <w:spacing w:line="360" w:lineRule="auto"/>
        <w:rPr>
          <w:rFonts w:hint="eastAsia" w:ascii="黑体" w:eastAsia="黑体"/>
          <w:sz w:val="24"/>
          <w:lang w:val="en-US" w:eastAsia="zh-CN"/>
        </w:rPr>
      </w:pPr>
      <w:bookmarkStart w:id="924" w:name="_Toc2658"/>
      <w:bookmarkStart w:id="925" w:name="_Toc6132"/>
      <w:bookmarkStart w:id="926" w:name="_Toc63"/>
      <w:bookmarkStart w:id="927" w:name="_Toc15226"/>
      <w:bookmarkStart w:id="928" w:name="_Toc6728"/>
      <w:bookmarkStart w:id="929" w:name="_Toc29828"/>
      <w:bookmarkStart w:id="930" w:name="_Toc28727"/>
      <w:bookmarkStart w:id="931" w:name="_Toc20765"/>
      <w:r>
        <w:rPr>
          <w:rFonts w:hint="eastAsia" w:ascii="黑体" w:eastAsia="黑体"/>
          <w:sz w:val="24"/>
          <w:lang w:eastAsia="zh-CN"/>
        </w:rPr>
        <w:t>6.</w:t>
      </w:r>
      <w:r>
        <w:rPr>
          <w:rFonts w:hint="eastAsia" w:ascii="黑体" w:eastAsia="黑体"/>
          <w:sz w:val="24"/>
          <w:lang w:val="en-US" w:eastAsia="zh-CN"/>
        </w:rPr>
        <w:t>19</w:t>
      </w:r>
      <w:r>
        <w:rPr>
          <w:rFonts w:hint="eastAsia" w:ascii="黑体" w:eastAsia="黑体"/>
          <w:sz w:val="24"/>
          <w:lang w:eastAsia="zh-CN"/>
        </w:rPr>
        <w:t xml:space="preserve">.1 </w:t>
      </w:r>
      <w:r>
        <w:rPr>
          <w:rFonts w:hint="eastAsia" w:ascii="黑体" w:eastAsia="黑体"/>
          <w:sz w:val="24"/>
          <w:lang w:val="en-US" w:eastAsia="zh-CN"/>
        </w:rPr>
        <w:t>视频控件绘制</w:t>
      </w:r>
      <w:bookmarkEnd w:id="924"/>
      <w:bookmarkEnd w:id="925"/>
      <w:bookmarkEnd w:id="926"/>
      <w:bookmarkEnd w:id="927"/>
      <w:bookmarkEnd w:id="928"/>
      <w:bookmarkEnd w:id="929"/>
      <w:bookmarkEnd w:id="930"/>
      <w:bookmarkEnd w:id="931"/>
    </w:p>
    <w:p w14:paraId="582A0966">
      <w:pPr>
        <w:spacing w:line="360" w:lineRule="auto"/>
        <w:ind w:firstLine="420" w:firstLineChars="200"/>
        <w:rPr>
          <w:rFonts w:hint="eastAsia" w:ascii="宋体" w:hAnsi="宋体"/>
        </w:rPr>
      </w:pPr>
      <w:r>
        <w:rPr>
          <w:rFonts w:hint="eastAsia" w:ascii="宋体" w:hAnsi="宋体"/>
        </w:rPr>
        <w:t>1、打开GraphMake，点击工具栏上的</w:t>
      </w:r>
      <w:r>
        <w:rPr>
          <w:rFonts w:hint="eastAsia" w:ascii="宋体" w:hAnsi="宋体"/>
          <w:lang w:val="en-US" w:eastAsia="zh-CN"/>
        </w:rPr>
        <w:t>视频控件图标“</w:t>
      </w:r>
      <w:r>
        <w:drawing>
          <wp:inline distT="0" distB="0" distL="114300" distR="114300">
            <wp:extent cx="179705" cy="179705"/>
            <wp:effectExtent l="0" t="0" r="10795" b="10795"/>
            <wp:docPr id="1341" name="图片 263"/>
            <wp:cNvGraphicFramePr/>
            <a:graphic xmlns:a="http://schemas.openxmlformats.org/drawingml/2006/main">
              <a:graphicData uri="http://schemas.openxmlformats.org/drawingml/2006/picture">
                <pic:pic xmlns:pic="http://schemas.openxmlformats.org/drawingml/2006/picture">
                  <pic:nvPicPr>
                    <pic:cNvPr id="1341" name="图片 263"/>
                    <pic:cNvPicPr/>
                  </pic:nvPicPr>
                  <pic:blipFill>
                    <a:blip r:embed="rId948"/>
                    <a:stretch>
                      <a:fillRect/>
                    </a:stretch>
                  </pic:blipFill>
                  <pic:spPr>
                    <a:xfrm>
                      <a:off x="0" y="0"/>
                      <a:ext cx="179705" cy="179705"/>
                    </a:xfrm>
                    <a:prstGeom prst="rect">
                      <a:avLst/>
                    </a:prstGeom>
                    <a:noFill/>
                    <a:ln>
                      <a:noFill/>
                    </a:ln>
                  </pic:spPr>
                </pic:pic>
              </a:graphicData>
            </a:graphic>
          </wp:inline>
        </w:drawing>
      </w:r>
      <w:r>
        <w:rPr>
          <w:rFonts w:hint="eastAsia" w:ascii="宋体" w:hAnsi="宋体"/>
          <w:lang w:val="en-US" w:eastAsia="zh-CN"/>
        </w:rPr>
        <w:t>”</w:t>
      </w:r>
      <w:r>
        <w:rPr>
          <w:rFonts w:hint="eastAsia" w:ascii="宋体" w:hAnsi="宋体"/>
        </w:rPr>
        <w:t>，拖动鼠标在画布上绘制一个</w:t>
      </w:r>
      <w:r>
        <w:rPr>
          <w:rFonts w:hint="eastAsia" w:ascii="宋体" w:hAnsi="宋体"/>
          <w:lang w:val="en-US" w:eastAsia="zh-CN"/>
        </w:rPr>
        <w:t>视频控件</w:t>
      </w:r>
      <w:r>
        <w:rPr>
          <w:rFonts w:hint="eastAsia" w:ascii="宋体" w:hAnsi="宋体"/>
        </w:rPr>
        <w:t>，如</w:t>
      </w:r>
      <w:r>
        <w:rPr>
          <w:rFonts w:hint="eastAsia" w:ascii="宋体" w:hAnsi="宋体"/>
          <w:szCs w:val="21"/>
        </w:rPr>
        <w:t>6.</w:t>
      </w:r>
      <w:r>
        <w:rPr>
          <w:rFonts w:hint="eastAsia" w:ascii="宋体" w:hAnsi="宋体"/>
          <w:szCs w:val="21"/>
          <w:lang w:val="en-US" w:eastAsia="zh-CN"/>
        </w:rPr>
        <w:t>19</w:t>
      </w:r>
      <w:r>
        <w:rPr>
          <w:rFonts w:hint="eastAsia" w:ascii="宋体" w:hAnsi="宋体"/>
          <w:szCs w:val="21"/>
        </w:rPr>
        <w:t>.1-图1</w:t>
      </w:r>
      <w:r>
        <w:rPr>
          <w:rFonts w:hint="eastAsia" w:ascii="宋体" w:hAnsi="宋体"/>
        </w:rPr>
        <w:t>所示。</w:t>
      </w:r>
    </w:p>
    <w:p w14:paraId="1E10FCA7">
      <w:pPr>
        <w:spacing w:line="360" w:lineRule="auto"/>
        <w:ind w:firstLine="0" w:firstLineChars="0"/>
        <w:jc w:val="center"/>
        <w:rPr>
          <w:rFonts w:hint="eastAsia" w:ascii="宋体" w:hAnsi="宋体" w:eastAsia="宋体"/>
          <w:lang w:eastAsia="zh-CN"/>
        </w:rPr>
      </w:pPr>
      <w:r>
        <w:drawing>
          <wp:inline distT="0" distB="0" distL="114300" distR="114300">
            <wp:extent cx="5593715" cy="3780155"/>
            <wp:effectExtent l="0" t="0" r="6985" b="10795"/>
            <wp:docPr id="1367"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图片 266"/>
                    <pic:cNvPicPr>
                      <a:picLocks noChangeAspect="1"/>
                    </pic:cNvPicPr>
                  </pic:nvPicPr>
                  <pic:blipFill>
                    <a:blip r:embed="rId949"/>
                    <a:stretch>
                      <a:fillRect/>
                    </a:stretch>
                  </pic:blipFill>
                  <pic:spPr>
                    <a:xfrm>
                      <a:off x="0" y="0"/>
                      <a:ext cx="5593715" cy="3780155"/>
                    </a:xfrm>
                    <a:prstGeom prst="rect">
                      <a:avLst/>
                    </a:prstGeom>
                    <a:noFill/>
                    <a:ln>
                      <a:noFill/>
                    </a:ln>
                  </pic:spPr>
                </pic:pic>
              </a:graphicData>
            </a:graphic>
          </wp:inline>
        </w:drawing>
      </w:r>
    </w:p>
    <w:p w14:paraId="2AD17BFE">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lang w:val="en-US" w:eastAsia="zh-CN"/>
        </w:rPr>
      </w:pPr>
      <w:r>
        <w:rPr>
          <w:rFonts w:hint="eastAsia" w:ascii="宋体" w:hAnsi="宋体"/>
          <w:lang w:val="en-US" w:eastAsia="zh-CN"/>
        </w:rPr>
        <w:t>6.19.1-图1 视频控件</w:t>
      </w:r>
    </w:p>
    <w:p w14:paraId="2E3AFE90">
      <w:pPr>
        <w:pStyle w:val="5"/>
        <w:adjustRightInd w:val="0"/>
        <w:snapToGrid w:val="0"/>
        <w:spacing w:line="360" w:lineRule="auto"/>
        <w:rPr>
          <w:rFonts w:hint="eastAsia" w:ascii="黑体" w:eastAsia="黑体"/>
          <w:sz w:val="24"/>
          <w:lang w:val="en-US" w:eastAsia="zh-CN"/>
        </w:rPr>
      </w:pPr>
      <w:bookmarkStart w:id="932" w:name="_Toc25975"/>
      <w:bookmarkStart w:id="933" w:name="_Toc22056"/>
      <w:bookmarkStart w:id="934" w:name="_Toc23485"/>
      <w:bookmarkStart w:id="935" w:name="_Toc22905"/>
      <w:bookmarkStart w:id="936" w:name="_Toc29307"/>
      <w:bookmarkStart w:id="937" w:name="_Toc25158"/>
      <w:bookmarkStart w:id="938" w:name="_Toc5880"/>
      <w:bookmarkStart w:id="939" w:name="_Toc24972"/>
      <w:r>
        <w:rPr>
          <w:rFonts w:hint="eastAsia" w:ascii="黑体" w:eastAsia="黑体"/>
          <w:sz w:val="24"/>
          <w:lang w:eastAsia="zh-CN"/>
        </w:rPr>
        <w:t>6.</w:t>
      </w:r>
      <w:r>
        <w:rPr>
          <w:rFonts w:hint="eastAsia" w:ascii="黑体" w:eastAsia="黑体"/>
          <w:sz w:val="24"/>
          <w:lang w:val="en-US" w:eastAsia="zh-CN"/>
        </w:rPr>
        <w:t>19</w:t>
      </w:r>
      <w:r>
        <w:rPr>
          <w:rFonts w:hint="eastAsia" w:ascii="黑体" w:eastAsia="黑体"/>
          <w:sz w:val="24"/>
          <w:lang w:eastAsia="zh-CN"/>
        </w:rPr>
        <w:t>.</w:t>
      </w:r>
      <w:r>
        <w:rPr>
          <w:rFonts w:hint="eastAsia" w:ascii="黑体" w:eastAsia="黑体"/>
          <w:sz w:val="24"/>
          <w:lang w:val="en-US" w:eastAsia="zh-CN"/>
        </w:rPr>
        <w:t>2</w:t>
      </w:r>
      <w:r>
        <w:rPr>
          <w:rFonts w:hint="eastAsia" w:ascii="黑体" w:eastAsia="黑体"/>
          <w:sz w:val="24"/>
          <w:lang w:eastAsia="zh-CN"/>
        </w:rPr>
        <w:t xml:space="preserve"> </w:t>
      </w:r>
      <w:r>
        <w:rPr>
          <w:rFonts w:hint="eastAsia" w:ascii="黑体" w:eastAsia="黑体"/>
          <w:sz w:val="24"/>
          <w:lang w:val="en-US" w:eastAsia="zh-CN"/>
        </w:rPr>
        <w:t>视频控件配置</w:t>
      </w:r>
      <w:bookmarkEnd w:id="932"/>
      <w:bookmarkEnd w:id="933"/>
      <w:bookmarkEnd w:id="934"/>
      <w:bookmarkEnd w:id="935"/>
      <w:bookmarkEnd w:id="936"/>
      <w:bookmarkEnd w:id="937"/>
      <w:bookmarkEnd w:id="938"/>
      <w:bookmarkEnd w:id="939"/>
    </w:p>
    <w:p w14:paraId="462DFD0A">
      <w:pPr>
        <w:ind w:firstLine="420" w:firstLineChars="200"/>
        <w:rPr>
          <w:rFonts w:hint="eastAsia" w:ascii="宋体" w:hAnsi="宋体"/>
          <w:lang w:val="en-US" w:eastAsia="zh-CN"/>
        </w:rPr>
      </w:pPr>
      <w:r>
        <w:rPr>
          <w:rFonts w:hint="eastAsia" w:ascii="宋体" w:hAnsi="宋体"/>
          <w:lang w:val="en-US" w:eastAsia="zh-CN"/>
        </w:rPr>
        <w:t>双击视频控件区域，弹出配置对话框，对视频控件进行相关配置，视频控件配置界面如6.19.2-图1所示。</w:t>
      </w:r>
    </w:p>
    <w:p w14:paraId="107438EC">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2984500" cy="1557655"/>
            <wp:effectExtent l="0" t="0" r="6350" b="4445"/>
            <wp:docPr id="1368"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图片 267"/>
                    <pic:cNvPicPr>
                      <a:picLocks noChangeAspect="1"/>
                    </pic:cNvPicPr>
                  </pic:nvPicPr>
                  <pic:blipFill>
                    <a:blip r:embed="rId950"/>
                    <a:stretch>
                      <a:fillRect/>
                    </a:stretch>
                  </pic:blipFill>
                  <pic:spPr>
                    <a:xfrm>
                      <a:off x="0" y="0"/>
                      <a:ext cx="2984500" cy="1557655"/>
                    </a:xfrm>
                    <a:prstGeom prst="rect">
                      <a:avLst/>
                    </a:prstGeom>
                    <a:noFill/>
                    <a:ln>
                      <a:noFill/>
                    </a:ln>
                  </pic:spPr>
                </pic:pic>
              </a:graphicData>
            </a:graphic>
          </wp:inline>
        </w:drawing>
      </w:r>
    </w:p>
    <w:p w14:paraId="7318F719">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default" w:ascii="宋体" w:hAnsi="宋体"/>
          <w:lang w:val="en-US" w:eastAsia="zh-CN"/>
        </w:rPr>
      </w:pPr>
      <w:r>
        <w:rPr>
          <w:rFonts w:hint="eastAsia" w:ascii="宋体" w:hAnsi="宋体"/>
          <w:lang w:val="en-US" w:eastAsia="zh-CN"/>
        </w:rPr>
        <w:t>6.19.2-图1 视频控件配置界面</w:t>
      </w:r>
    </w:p>
    <w:p w14:paraId="0BCDA915">
      <w:pPr>
        <w:numPr>
          <w:ilvl w:val="0"/>
          <w:numId w:val="33"/>
        </w:numPr>
        <w:spacing w:line="360" w:lineRule="auto"/>
        <w:ind w:firstLine="420" w:firstLineChars="200"/>
        <w:rPr>
          <w:rFonts w:hint="eastAsia" w:ascii="宋体" w:hAnsi="宋体"/>
          <w:lang w:val="en-US" w:eastAsia="zh-CN"/>
        </w:rPr>
      </w:pPr>
      <w:r>
        <w:rPr>
          <w:rFonts w:hint="eastAsia" w:ascii="宋体" w:hAnsi="宋体"/>
          <w:lang w:val="en-US" w:eastAsia="zh-CN"/>
        </w:rPr>
        <w:t>设置管理</w:t>
      </w:r>
    </w:p>
    <w:p w14:paraId="41892D62">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设备管理主要用于配置已添加设备列表和设备管理树。设备管理界面如6.19.2-图2所示：</w:t>
      </w:r>
    </w:p>
    <w:p w14:paraId="011B23F6">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5224145" cy="2748915"/>
            <wp:effectExtent l="0" t="0" r="14605" b="13335"/>
            <wp:docPr id="1372"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图片 268"/>
                    <pic:cNvPicPr>
                      <a:picLocks noChangeAspect="1"/>
                    </pic:cNvPicPr>
                  </pic:nvPicPr>
                  <pic:blipFill>
                    <a:blip r:embed="rId951"/>
                    <a:stretch>
                      <a:fillRect/>
                    </a:stretch>
                  </pic:blipFill>
                  <pic:spPr>
                    <a:xfrm>
                      <a:off x="0" y="0"/>
                      <a:ext cx="5224145" cy="2748915"/>
                    </a:xfrm>
                    <a:prstGeom prst="rect">
                      <a:avLst/>
                    </a:prstGeom>
                    <a:noFill/>
                    <a:ln>
                      <a:noFill/>
                    </a:ln>
                  </pic:spPr>
                </pic:pic>
              </a:graphicData>
            </a:graphic>
          </wp:inline>
        </w:drawing>
      </w:r>
    </w:p>
    <w:p w14:paraId="2C5DD8A3">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default" w:ascii="宋体" w:hAnsi="宋体"/>
          <w:lang w:val="en-US" w:eastAsia="zh-CN"/>
        </w:rPr>
      </w:pPr>
      <w:r>
        <w:rPr>
          <w:rFonts w:hint="eastAsia" w:ascii="宋体" w:hAnsi="宋体"/>
          <w:lang w:val="en-US" w:eastAsia="zh-CN"/>
        </w:rPr>
        <w:t>6.19.2-图2 视频控件设置管理界面</w:t>
      </w:r>
    </w:p>
    <w:p w14:paraId="1E7F37C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（1）已添加设备列表</w:t>
      </w:r>
    </w:p>
    <w:p w14:paraId="1FA26A05">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已添加设备列表包含添加、修改和删除操作，其中添加又支持手动添加和在线扫描两种方式。</w:t>
      </w:r>
    </w:p>
    <w:p w14:paraId="39C4E472">
      <w:pPr>
        <w:keepNext w:val="0"/>
        <w:keepLines w:val="0"/>
        <w:pageBreakBefore w:val="0"/>
        <w:widowControl w:val="0"/>
        <w:numPr>
          <w:ilvl w:val="0"/>
          <w:numId w:val="34"/>
        </w:numPr>
        <w:kinsoku/>
        <w:wordWrap/>
        <w:overflowPunct/>
        <w:topLinePunct w:val="0"/>
        <w:autoSpaceDE/>
        <w:autoSpaceDN/>
        <w:bidi w:val="0"/>
        <w:adjustRightInd/>
        <w:snapToGrid/>
        <w:ind w:left="0" w:leftChars="0" w:firstLine="420" w:firstLineChars="200"/>
        <w:textAlignment w:val="auto"/>
        <w:rPr>
          <w:rFonts w:hint="default"/>
          <w:lang w:val="en-US" w:eastAsia="zh-CN"/>
        </w:rPr>
      </w:pPr>
      <w:r>
        <w:rPr>
          <w:rFonts w:hint="eastAsia"/>
          <w:lang w:val="en-US" w:eastAsia="zh-CN"/>
        </w:rPr>
        <w:t>手动添加</w:t>
      </w:r>
    </w:p>
    <w:p w14:paraId="55EE660F">
      <w:pPr>
        <w:keepNext w:val="0"/>
        <w:keepLines w:val="0"/>
        <w:pageBreakBefore w:val="0"/>
        <w:widowControl w:val="0"/>
        <w:numPr>
          <w:ilvl w:val="0"/>
          <w:numId w:val="0"/>
        </w:numPr>
        <w:kinsoku/>
        <w:wordWrap/>
        <w:overflowPunct/>
        <w:topLinePunct w:val="0"/>
        <w:autoSpaceDE/>
        <w:autoSpaceDN/>
        <w:bidi w:val="0"/>
        <w:adjustRightInd/>
        <w:snapToGrid/>
        <w:ind w:leftChars="0" w:firstLine="720" w:firstLineChars="0"/>
        <w:textAlignment w:val="auto"/>
        <w:rPr>
          <w:rFonts w:hint="eastAsia"/>
          <w:lang w:val="en-US" w:eastAsia="zh-CN"/>
        </w:rPr>
      </w:pPr>
      <w:r>
        <w:rPr>
          <w:rFonts w:hint="eastAsia"/>
          <w:lang w:val="en-US" w:eastAsia="zh-CN"/>
        </w:rPr>
        <w:t>手动添加设备界面如6.19.2-图3所示。</w:t>
      </w:r>
    </w:p>
    <w:p w14:paraId="08ABBE00">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3783330" cy="2086610"/>
            <wp:effectExtent l="0" t="0" r="7620" b="8890"/>
            <wp:docPr id="1374"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图片 269"/>
                    <pic:cNvPicPr>
                      <a:picLocks noChangeAspect="1"/>
                    </pic:cNvPicPr>
                  </pic:nvPicPr>
                  <pic:blipFill>
                    <a:blip r:embed="rId952"/>
                    <a:stretch>
                      <a:fillRect/>
                    </a:stretch>
                  </pic:blipFill>
                  <pic:spPr>
                    <a:xfrm>
                      <a:off x="0" y="0"/>
                      <a:ext cx="3783330" cy="2086610"/>
                    </a:xfrm>
                    <a:prstGeom prst="rect">
                      <a:avLst/>
                    </a:prstGeom>
                    <a:noFill/>
                    <a:ln>
                      <a:noFill/>
                    </a:ln>
                  </pic:spPr>
                </pic:pic>
              </a:graphicData>
            </a:graphic>
          </wp:inline>
        </w:drawing>
      </w:r>
    </w:p>
    <w:p w14:paraId="22C4505A">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default" w:ascii="宋体" w:hAnsi="宋体"/>
          <w:lang w:val="en-US" w:eastAsia="zh-CN"/>
        </w:rPr>
      </w:pPr>
      <w:r>
        <w:rPr>
          <w:rFonts w:hint="eastAsia" w:ascii="宋体" w:hAnsi="宋体"/>
          <w:lang w:val="en-US" w:eastAsia="zh-CN"/>
        </w:rPr>
        <w:t>6.19.2-图3 手动添加设备界面</w:t>
      </w:r>
    </w:p>
    <w:p w14:paraId="40F922B9">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eastAsia"/>
          <w:lang w:val="en-US" w:eastAsia="zh-CN"/>
        </w:rPr>
      </w:pPr>
      <w:r>
        <w:rPr>
          <w:rFonts w:hint="eastAsia"/>
          <w:b/>
          <w:bCs/>
          <w:lang w:val="en-US" w:eastAsia="zh-CN"/>
        </w:rPr>
        <w:t>设备名称</w:t>
      </w:r>
      <w:r>
        <w:rPr>
          <w:rFonts w:hint="eastAsia" w:ascii="Times New Roman" w:eastAsia="宋体"/>
          <w:b/>
          <w:bCs/>
          <w:lang w:val="en-US" w:eastAsia="zh-CN"/>
        </w:rPr>
        <w:t>：</w:t>
      </w:r>
      <w:r>
        <w:rPr>
          <w:rFonts w:hint="eastAsia"/>
          <w:lang w:val="en-US" w:eastAsia="zh-CN"/>
        </w:rPr>
        <w:t>可自定义输入，用于区分不同的设备（最大支持64个字符）；</w:t>
      </w:r>
    </w:p>
    <w:p w14:paraId="379B0F23">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eastAsia"/>
          <w:lang w:val="en-US" w:eastAsia="zh-CN"/>
        </w:rPr>
      </w:pPr>
      <w:r>
        <w:rPr>
          <w:rFonts w:hint="eastAsia"/>
          <w:b/>
          <w:bCs/>
          <w:lang w:val="en-US" w:eastAsia="zh-CN"/>
        </w:rPr>
        <w:t>设备地址</w:t>
      </w:r>
      <w:r>
        <w:rPr>
          <w:rFonts w:hint="eastAsia" w:ascii="Times New Roman" w:eastAsia="宋体"/>
          <w:b/>
          <w:bCs/>
          <w:lang w:val="en-US" w:eastAsia="zh-CN"/>
        </w:rPr>
        <w:t>：</w:t>
      </w:r>
      <w:r>
        <w:rPr>
          <w:rFonts w:hint="eastAsia"/>
          <w:lang w:val="en-US" w:eastAsia="zh-CN"/>
        </w:rPr>
        <w:t>如果设备支持ONVIF协议，则输入设备的Device Service Address，此时如果设备支持云台控制，则就可以在本图元中进行云台控制；如果设备不支持ONVIF协议，则可以输入RTSP地址，此时只能进行实时查看（最大支持256个字符）；</w:t>
      </w:r>
    </w:p>
    <w:p w14:paraId="05DDB389">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eastAsia"/>
          <w:lang w:val="en-US" w:eastAsia="zh-CN"/>
        </w:rPr>
      </w:pPr>
      <w:r>
        <w:rPr>
          <w:rFonts w:hint="eastAsia"/>
          <w:b/>
          <w:bCs/>
          <w:lang w:val="en-US" w:eastAsia="zh-CN"/>
        </w:rPr>
        <w:t>用户名</w:t>
      </w:r>
      <w:r>
        <w:rPr>
          <w:rFonts w:hint="eastAsia" w:ascii="Times New Roman" w:eastAsia="宋体"/>
          <w:b/>
          <w:bCs/>
          <w:lang w:val="en-US" w:eastAsia="zh-CN"/>
        </w:rPr>
        <w:t>：</w:t>
      </w:r>
      <w:r>
        <w:rPr>
          <w:rFonts w:hint="eastAsia" w:ascii="Times New Roman"/>
          <w:b w:val="0"/>
          <w:bCs w:val="0"/>
          <w:lang w:val="en-US" w:eastAsia="zh-CN"/>
        </w:rPr>
        <w:t>结合密码</w:t>
      </w:r>
      <w:r>
        <w:rPr>
          <w:rFonts w:hint="eastAsia"/>
          <w:lang w:val="en-US" w:eastAsia="zh-CN"/>
        </w:rPr>
        <w:t>用于进行权限校验（最大支持32个字符）；</w:t>
      </w:r>
    </w:p>
    <w:p w14:paraId="6AB28B33">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eastAsia"/>
          <w:lang w:val="en-US" w:eastAsia="zh-CN"/>
        </w:rPr>
      </w:pPr>
      <w:r>
        <w:rPr>
          <w:rFonts w:hint="eastAsia"/>
          <w:b/>
          <w:bCs/>
          <w:lang w:val="en-US" w:eastAsia="zh-CN"/>
        </w:rPr>
        <w:t>密码</w:t>
      </w:r>
      <w:r>
        <w:rPr>
          <w:rFonts w:hint="eastAsia" w:ascii="Times New Roman" w:eastAsia="宋体"/>
          <w:b/>
          <w:bCs/>
          <w:lang w:val="en-US" w:eastAsia="zh-CN"/>
        </w:rPr>
        <w:t>：</w:t>
      </w:r>
      <w:r>
        <w:rPr>
          <w:rFonts w:hint="eastAsia" w:ascii="Times New Roman"/>
          <w:b w:val="0"/>
          <w:bCs w:val="0"/>
          <w:lang w:val="en-US" w:eastAsia="zh-CN"/>
        </w:rPr>
        <w:t>结合用户名</w:t>
      </w:r>
      <w:r>
        <w:rPr>
          <w:rFonts w:hint="eastAsia"/>
          <w:lang w:val="en-US" w:eastAsia="zh-CN"/>
        </w:rPr>
        <w:t>用于进行权限校验（最大支持32个字符）；</w:t>
      </w:r>
    </w:p>
    <w:p w14:paraId="7F51560F">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eastAsia"/>
          <w:lang w:val="en-US" w:eastAsia="zh-CN"/>
        </w:rPr>
      </w:pPr>
      <w:r>
        <w:rPr>
          <w:rFonts w:hint="eastAsia"/>
          <w:b/>
          <w:bCs/>
          <w:lang w:val="en-US" w:eastAsia="zh-CN"/>
        </w:rPr>
        <w:t>画面比例</w:t>
      </w:r>
      <w:r>
        <w:rPr>
          <w:rFonts w:hint="eastAsia" w:ascii="Times New Roman" w:eastAsia="宋体"/>
          <w:b/>
          <w:bCs/>
          <w:lang w:val="en-US" w:eastAsia="zh-CN"/>
        </w:rPr>
        <w:t>：</w:t>
      </w:r>
      <w:r>
        <w:rPr>
          <w:rFonts w:hint="eastAsia"/>
          <w:lang w:val="en-US" w:eastAsia="zh-CN"/>
        </w:rPr>
        <w:t>摄像头监控图像长宽显示比例，选择自适应时图像会自动铺满画面：</w:t>
      </w:r>
    </w:p>
    <w:p w14:paraId="73E410B4">
      <w:pPr>
        <w:keepNext w:val="0"/>
        <w:keepLines w:val="0"/>
        <w:pageBreakBefore w:val="0"/>
        <w:widowControl w:val="0"/>
        <w:numPr>
          <w:ilvl w:val="0"/>
          <w:numId w:val="0"/>
        </w:numPr>
        <w:kinsoku/>
        <w:wordWrap/>
        <w:overflowPunct/>
        <w:topLinePunct w:val="0"/>
        <w:autoSpaceDE/>
        <w:autoSpaceDN/>
        <w:bidi w:val="0"/>
        <w:adjustRightInd/>
        <w:snapToGrid/>
        <w:ind w:firstLine="840" w:firstLineChars="400"/>
        <w:textAlignment w:val="auto"/>
        <w:rPr>
          <w:rFonts w:hint="eastAsia"/>
          <w:lang w:val="en-US" w:eastAsia="zh-CN"/>
        </w:rPr>
      </w:pPr>
      <w:r>
        <w:rPr>
          <w:rFonts w:hint="eastAsia"/>
          <w:lang w:val="en-US" w:eastAsia="zh-CN"/>
        </w:rPr>
        <w:t>a)自适应</w:t>
      </w:r>
    </w:p>
    <w:p w14:paraId="328D09E7">
      <w:pPr>
        <w:keepNext w:val="0"/>
        <w:keepLines w:val="0"/>
        <w:pageBreakBefore w:val="0"/>
        <w:widowControl w:val="0"/>
        <w:numPr>
          <w:ilvl w:val="0"/>
          <w:numId w:val="0"/>
        </w:numPr>
        <w:kinsoku/>
        <w:wordWrap/>
        <w:overflowPunct/>
        <w:topLinePunct w:val="0"/>
        <w:autoSpaceDE/>
        <w:autoSpaceDN/>
        <w:bidi w:val="0"/>
        <w:adjustRightInd/>
        <w:snapToGrid/>
        <w:ind w:firstLine="840" w:firstLineChars="400"/>
        <w:textAlignment w:val="auto"/>
        <w:rPr>
          <w:rFonts w:hint="default"/>
          <w:lang w:val="en-US" w:eastAsia="zh-CN"/>
        </w:rPr>
      </w:pPr>
      <w:r>
        <w:rPr>
          <w:rFonts w:hint="eastAsia"/>
          <w:lang w:val="en-US" w:eastAsia="zh-CN"/>
        </w:rPr>
        <w:t>这是默认模式，无需任何设置，视频画面会根据视频窗口的大小进行自适应，以铺满视频窗口，该模式下不会保持视频画面的宽高比，效果如</w:t>
      </w:r>
      <w:r>
        <w:rPr>
          <w:rFonts w:hint="eastAsia" w:ascii="宋体" w:hAnsi="宋体"/>
          <w:lang w:val="en-US" w:eastAsia="zh-CN"/>
        </w:rPr>
        <w:t>6.19.2-图4</w:t>
      </w:r>
      <w:r>
        <w:rPr>
          <w:rFonts w:hint="eastAsia"/>
          <w:lang w:val="en-US" w:eastAsia="zh-CN"/>
        </w:rPr>
        <w:t>所示；</w:t>
      </w:r>
    </w:p>
    <w:p w14:paraId="5DF4B54D">
      <w:pPr>
        <w:numPr>
          <w:ilvl w:val="0"/>
          <w:numId w:val="0"/>
        </w:numPr>
        <w:jc w:val="center"/>
      </w:pPr>
      <w:r>
        <w:drawing>
          <wp:inline distT="0" distB="0" distL="114300" distR="114300">
            <wp:extent cx="3790950" cy="1590675"/>
            <wp:effectExtent l="0" t="0" r="0" b="9525"/>
            <wp:docPr id="1505" name="图片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 name="图片 1505"/>
                    <pic:cNvPicPr>
                      <a:picLocks noChangeAspect="1"/>
                    </pic:cNvPicPr>
                  </pic:nvPicPr>
                  <pic:blipFill>
                    <a:blip r:embed="rId953"/>
                    <a:stretch>
                      <a:fillRect/>
                    </a:stretch>
                  </pic:blipFill>
                  <pic:spPr>
                    <a:xfrm>
                      <a:off x="0" y="0"/>
                      <a:ext cx="3790950" cy="1590675"/>
                    </a:xfrm>
                    <a:prstGeom prst="rect">
                      <a:avLst/>
                    </a:prstGeom>
                    <a:noFill/>
                    <a:ln>
                      <a:noFill/>
                    </a:ln>
                  </pic:spPr>
                </pic:pic>
              </a:graphicData>
            </a:graphic>
          </wp:inline>
        </w:drawing>
      </w:r>
    </w:p>
    <w:p w14:paraId="42E5C252">
      <w:pPr>
        <w:numPr>
          <w:ilvl w:val="0"/>
          <w:numId w:val="0"/>
        </w:numPr>
        <w:jc w:val="center"/>
        <w:rPr>
          <w:rFonts w:hint="default"/>
          <w:lang w:val="en-US" w:eastAsia="zh-CN"/>
        </w:rPr>
      </w:pPr>
      <w:r>
        <w:rPr>
          <w:rFonts w:hint="eastAsia" w:ascii="宋体" w:hAnsi="宋体"/>
          <w:lang w:val="en-US" w:eastAsia="zh-CN"/>
        </w:rPr>
        <w:t>6.19.2-图4 自适应比例显示效果</w:t>
      </w:r>
    </w:p>
    <w:p w14:paraId="665EDC80">
      <w:pPr>
        <w:keepNext w:val="0"/>
        <w:keepLines w:val="0"/>
        <w:pageBreakBefore w:val="0"/>
        <w:widowControl w:val="0"/>
        <w:numPr>
          <w:ilvl w:val="0"/>
          <w:numId w:val="0"/>
        </w:numPr>
        <w:kinsoku/>
        <w:wordWrap/>
        <w:overflowPunct/>
        <w:topLinePunct w:val="0"/>
        <w:autoSpaceDE/>
        <w:autoSpaceDN/>
        <w:bidi w:val="0"/>
        <w:adjustRightInd/>
        <w:snapToGrid/>
        <w:ind w:left="0" w:leftChars="0" w:firstLine="840" w:firstLineChars="400"/>
        <w:textAlignment w:val="auto"/>
        <w:rPr>
          <w:rFonts w:hint="eastAsia"/>
          <w:lang w:val="en-US" w:eastAsia="zh-CN"/>
        </w:rPr>
      </w:pPr>
      <w:r>
        <w:rPr>
          <w:rFonts w:hint="eastAsia"/>
          <w:lang w:val="en-US" w:eastAsia="zh-CN"/>
        </w:rPr>
        <w:t>b)16:9、4:3</w:t>
      </w:r>
    </w:p>
    <w:p w14:paraId="402C0589">
      <w:pPr>
        <w:keepNext w:val="0"/>
        <w:keepLines w:val="0"/>
        <w:pageBreakBefore w:val="0"/>
        <w:widowControl w:val="0"/>
        <w:numPr>
          <w:ilvl w:val="0"/>
          <w:numId w:val="0"/>
        </w:numPr>
        <w:kinsoku/>
        <w:wordWrap/>
        <w:overflowPunct/>
        <w:topLinePunct w:val="0"/>
        <w:autoSpaceDE/>
        <w:autoSpaceDN/>
        <w:bidi w:val="0"/>
        <w:adjustRightInd/>
        <w:snapToGrid/>
        <w:ind w:left="0" w:leftChars="0" w:firstLine="840" w:firstLineChars="400"/>
        <w:textAlignment w:val="auto"/>
        <w:rPr>
          <w:rFonts w:hint="default"/>
          <w:lang w:val="en-US" w:eastAsia="zh-CN"/>
        </w:rPr>
      </w:pPr>
      <w:r>
        <w:rPr>
          <w:rFonts w:hint="eastAsia"/>
          <w:lang w:val="en-US" w:eastAsia="zh-CN"/>
        </w:rPr>
        <w:t>这两种模式的</w:t>
      </w:r>
      <w:r>
        <w:rPr>
          <w:rFonts w:hint="eastAsia" w:ascii="Times New Roman" w:hAnsi="Times New Roman" w:cs="Times New Roman"/>
          <w:lang w:val="en-US" w:eastAsia="zh-CN"/>
        </w:rPr>
        <w:t>实现</w:t>
      </w:r>
      <w:r>
        <w:rPr>
          <w:rFonts w:hint="eastAsia"/>
          <w:lang w:val="en-US" w:eastAsia="zh-CN"/>
        </w:rPr>
        <w:t>方式相同，都是在保持视频画面宽高比的同时，缩放视频画面以充分利用视频窗口。以16:9显示模式为例，假设16 / 9的结果记为div1，在视频窗口大小已经确定的情况下，可通过计算得到视频窗口的当前宽高比div2，根据div1和div2的大小关系，会有以下三种情况：</w:t>
      </w:r>
    </w:p>
    <w:p w14:paraId="55453401">
      <w:pPr>
        <w:keepNext w:val="0"/>
        <w:keepLines w:val="0"/>
        <w:pageBreakBefore w:val="0"/>
        <w:widowControl w:val="0"/>
        <w:numPr>
          <w:ilvl w:val="0"/>
          <w:numId w:val="35"/>
        </w:numPr>
        <w:kinsoku/>
        <w:wordWrap/>
        <w:overflowPunct/>
        <w:topLinePunct w:val="0"/>
        <w:autoSpaceDE/>
        <w:autoSpaceDN/>
        <w:bidi w:val="0"/>
        <w:adjustRightInd/>
        <w:snapToGrid/>
        <w:ind w:left="0" w:leftChars="0" w:firstLine="840" w:firstLineChars="400"/>
        <w:jc w:val="both"/>
        <w:textAlignment w:val="auto"/>
        <w:rPr>
          <w:rFonts w:hint="default"/>
          <w:lang w:val="en-US" w:eastAsia="zh-CN"/>
        </w:rPr>
      </w:pPr>
      <w:r>
        <w:rPr>
          <w:rFonts w:hint="eastAsia"/>
          <w:lang w:val="en-US" w:eastAsia="zh-CN"/>
        </w:rPr>
        <w:t>如果div2 = div1，则说明当前视频窗口比例已是要设置的比例，无需任何修改；</w:t>
      </w:r>
    </w:p>
    <w:p w14:paraId="1CFAC35F">
      <w:pPr>
        <w:keepNext w:val="0"/>
        <w:keepLines w:val="0"/>
        <w:pageBreakBefore w:val="0"/>
        <w:widowControl w:val="0"/>
        <w:numPr>
          <w:ilvl w:val="0"/>
          <w:numId w:val="35"/>
        </w:numPr>
        <w:kinsoku/>
        <w:wordWrap/>
        <w:overflowPunct/>
        <w:topLinePunct w:val="0"/>
        <w:autoSpaceDE/>
        <w:autoSpaceDN/>
        <w:bidi w:val="0"/>
        <w:adjustRightInd/>
        <w:snapToGrid/>
        <w:ind w:left="0" w:leftChars="0" w:firstLine="840" w:firstLineChars="400"/>
        <w:jc w:val="both"/>
        <w:textAlignment w:val="auto"/>
        <w:rPr>
          <w:rFonts w:hint="default"/>
          <w:lang w:val="en-US" w:eastAsia="zh-CN"/>
        </w:rPr>
      </w:pPr>
      <w:r>
        <w:rPr>
          <w:rFonts w:hint="eastAsia"/>
          <w:lang w:val="en-US" w:eastAsia="zh-CN"/>
        </w:rPr>
        <w:t>如果div2 &gt; div1，则说明当前视频窗口的宽度大于16:9模式下的应有宽度，则设置窗口宽度为div1 * 视频窗口高度，效果如下图所示（虚线框为原本窗口大小，填充区域为变化后的窗口大小）：</w:t>
      </w:r>
    </w:p>
    <w:p w14:paraId="6A658633">
      <w:pPr>
        <w:numPr>
          <w:ilvl w:val="0"/>
          <w:numId w:val="0"/>
        </w:numPr>
        <w:jc w:val="center"/>
      </w:pPr>
      <w:r>
        <w:drawing>
          <wp:inline distT="0" distB="0" distL="114300" distR="114300">
            <wp:extent cx="2160270" cy="1115060"/>
            <wp:effectExtent l="0" t="0" r="11430" b="8890"/>
            <wp:docPr id="15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 name="图片 12"/>
                    <pic:cNvPicPr>
                      <a:picLocks noChangeAspect="1"/>
                    </pic:cNvPicPr>
                  </pic:nvPicPr>
                  <pic:blipFill>
                    <a:blip r:embed="rId954"/>
                    <a:stretch>
                      <a:fillRect/>
                    </a:stretch>
                  </pic:blipFill>
                  <pic:spPr>
                    <a:xfrm>
                      <a:off x="0" y="0"/>
                      <a:ext cx="2160270" cy="1115060"/>
                    </a:xfrm>
                    <a:prstGeom prst="rect">
                      <a:avLst/>
                    </a:prstGeom>
                    <a:noFill/>
                    <a:ln>
                      <a:noFill/>
                    </a:ln>
                  </pic:spPr>
                </pic:pic>
              </a:graphicData>
            </a:graphic>
          </wp:inline>
        </w:drawing>
      </w:r>
    </w:p>
    <w:p w14:paraId="150C5291">
      <w:pPr>
        <w:numPr>
          <w:ilvl w:val="0"/>
          <w:numId w:val="0"/>
        </w:numPr>
        <w:jc w:val="center"/>
        <w:rPr>
          <w:rFonts w:hint="default"/>
          <w:lang w:val="en-US" w:eastAsia="zh-CN"/>
        </w:rPr>
      </w:pPr>
      <w:r>
        <w:rPr>
          <w:rFonts w:hint="eastAsia" w:ascii="宋体" w:hAnsi="宋体"/>
          <w:lang w:val="en-US" w:eastAsia="zh-CN"/>
        </w:rPr>
        <w:t>6.19.2-图5 视频窗口宽度较大时显示效果图</w:t>
      </w:r>
    </w:p>
    <w:p w14:paraId="23648C3A">
      <w:pPr>
        <w:keepNext w:val="0"/>
        <w:keepLines w:val="0"/>
        <w:pageBreakBefore w:val="0"/>
        <w:widowControl w:val="0"/>
        <w:numPr>
          <w:ilvl w:val="0"/>
          <w:numId w:val="35"/>
        </w:numPr>
        <w:kinsoku/>
        <w:wordWrap/>
        <w:overflowPunct/>
        <w:topLinePunct w:val="0"/>
        <w:autoSpaceDE/>
        <w:autoSpaceDN/>
        <w:bidi w:val="0"/>
        <w:adjustRightInd/>
        <w:snapToGrid/>
        <w:ind w:left="0" w:leftChars="0" w:firstLine="840" w:firstLineChars="400"/>
        <w:jc w:val="both"/>
        <w:textAlignment w:val="auto"/>
        <w:rPr>
          <w:rFonts w:hint="default"/>
          <w:lang w:val="en-US" w:eastAsia="zh-CN"/>
        </w:rPr>
      </w:pPr>
      <w:r>
        <w:rPr>
          <w:rFonts w:hint="eastAsia"/>
          <w:lang w:val="en-US" w:eastAsia="zh-CN"/>
        </w:rPr>
        <w:t>如果div2 &lt; div1，则说明当前视频窗口的高度大于于16:9模式下的应有高度，则设置窗口高度为视频窗口宽度 / div1，效果如下图所示（虚线框为原本窗口大小，填充区域为变化后的窗口大小）：</w:t>
      </w:r>
    </w:p>
    <w:p w14:paraId="2DBE6F21">
      <w:pPr>
        <w:numPr>
          <w:ilvl w:val="0"/>
          <w:numId w:val="0"/>
        </w:numPr>
        <w:ind w:leftChars="0"/>
        <w:jc w:val="center"/>
      </w:pPr>
      <w:r>
        <w:drawing>
          <wp:inline distT="0" distB="0" distL="114300" distR="114300">
            <wp:extent cx="2160270" cy="1468755"/>
            <wp:effectExtent l="0" t="0" r="11430" b="17145"/>
            <wp:docPr id="15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图片 13"/>
                    <pic:cNvPicPr>
                      <a:picLocks noChangeAspect="1"/>
                    </pic:cNvPicPr>
                  </pic:nvPicPr>
                  <pic:blipFill>
                    <a:blip r:embed="rId955"/>
                    <a:stretch>
                      <a:fillRect/>
                    </a:stretch>
                  </pic:blipFill>
                  <pic:spPr>
                    <a:xfrm>
                      <a:off x="0" y="0"/>
                      <a:ext cx="2160270" cy="1468755"/>
                    </a:xfrm>
                    <a:prstGeom prst="rect">
                      <a:avLst/>
                    </a:prstGeom>
                    <a:noFill/>
                    <a:ln>
                      <a:noFill/>
                    </a:ln>
                  </pic:spPr>
                </pic:pic>
              </a:graphicData>
            </a:graphic>
          </wp:inline>
        </w:drawing>
      </w:r>
    </w:p>
    <w:p w14:paraId="37DF3B62">
      <w:pPr>
        <w:keepNext w:val="0"/>
        <w:keepLines w:val="0"/>
        <w:pageBreakBefore w:val="0"/>
        <w:widowControl w:val="0"/>
        <w:numPr>
          <w:ilvl w:val="0"/>
          <w:numId w:val="0"/>
        </w:numPr>
        <w:kinsoku/>
        <w:wordWrap/>
        <w:overflowPunct/>
        <w:topLinePunct w:val="0"/>
        <w:autoSpaceDE/>
        <w:autoSpaceDN/>
        <w:bidi w:val="0"/>
        <w:adjustRightInd/>
        <w:snapToGrid/>
        <w:ind w:leftChars="0" w:firstLine="0" w:firstLineChars="0"/>
        <w:jc w:val="center"/>
        <w:textAlignment w:val="auto"/>
        <w:rPr>
          <w:rFonts w:hint="default"/>
          <w:lang w:val="en-US" w:eastAsia="zh-CN"/>
        </w:rPr>
      </w:pPr>
      <w:r>
        <w:rPr>
          <w:rFonts w:hint="eastAsia" w:ascii="宋体" w:hAnsi="宋体"/>
          <w:lang w:val="en-US" w:eastAsia="zh-CN"/>
        </w:rPr>
        <w:t>6.19.2-图6 视频窗口高度较大时显示效果图</w:t>
      </w:r>
    </w:p>
    <w:p w14:paraId="2520CF96">
      <w:pPr>
        <w:keepNext w:val="0"/>
        <w:keepLines w:val="0"/>
        <w:pageBreakBefore w:val="0"/>
        <w:widowControl w:val="0"/>
        <w:numPr>
          <w:ilvl w:val="0"/>
          <w:numId w:val="0"/>
        </w:numPr>
        <w:kinsoku/>
        <w:wordWrap/>
        <w:overflowPunct/>
        <w:topLinePunct w:val="0"/>
        <w:autoSpaceDE/>
        <w:autoSpaceDN/>
        <w:bidi w:val="0"/>
        <w:adjustRightInd/>
        <w:snapToGrid/>
        <w:ind w:leftChars="0" w:firstLine="720" w:firstLineChars="0"/>
        <w:textAlignment w:val="auto"/>
        <w:rPr>
          <w:rFonts w:hint="eastAsia"/>
          <w:lang w:val="en-US" w:eastAsia="zh-CN"/>
        </w:rPr>
      </w:pPr>
      <w:r>
        <w:rPr>
          <w:rFonts w:hint="eastAsia"/>
          <w:b/>
          <w:bCs/>
          <w:lang w:val="en-US" w:eastAsia="zh-CN"/>
        </w:rPr>
        <w:t>云台速度</w:t>
      </w:r>
      <w:r>
        <w:rPr>
          <w:rFonts w:hint="eastAsia" w:ascii="Times New Roman" w:eastAsia="宋体"/>
          <w:b/>
          <w:bCs/>
          <w:lang w:val="en-US" w:eastAsia="zh-CN"/>
        </w:rPr>
        <w:t>：</w:t>
      </w:r>
      <w:r>
        <w:rPr>
          <w:rFonts w:hint="eastAsia"/>
          <w:lang w:val="en-US" w:eastAsia="zh-CN"/>
        </w:rPr>
        <w:t>摄像头调节云台姿态或方向的运动速度（配置范围为1-10）。</w:t>
      </w:r>
    </w:p>
    <w:p w14:paraId="25080965">
      <w:pPr>
        <w:keepNext w:val="0"/>
        <w:keepLines w:val="0"/>
        <w:pageBreakBefore w:val="0"/>
        <w:widowControl w:val="0"/>
        <w:numPr>
          <w:ilvl w:val="0"/>
          <w:numId w:val="0"/>
        </w:numPr>
        <w:kinsoku/>
        <w:wordWrap/>
        <w:overflowPunct/>
        <w:topLinePunct w:val="0"/>
        <w:autoSpaceDE/>
        <w:autoSpaceDN/>
        <w:bidi w:val="0"/>
        <w:adjustRightInd/>
        <w:snapToGrid/>
        <w:ind w:leftChars="0" w:firstLine="720" w:firstLineChars="0"/>
        <w:textAlignment w:val="auto"/>
        <w:rPr>
          <w:rFonts w:hint="eastAsia"/>
          <w:lang w:val="en-US" w:eastAsia="zh-CN"/>
        </w:rPr>
      </w:pPr>
      <w:r>
        <w:rPr>
          <w:rFonts w:hint="eastAsia"/>
          <w:b/>
          <w:bCs/>
          <w:lang w:val="en-US" w:eastAsia="zh-CN"/>
        </w:rPr>
        <w:t>控制方式</w:t>
      </w:r>
      <w:r>
        <w:rPr>
          <w:rFonts w:hint="eastAsia" w:ascii="Times New Roman" w:eastAsia="宋体"/>
          <w:b/>
          <w:bCs/>
          <w:lang w:val="en-US" w:eastAsia="zh-CN"/>
        </w:rPr>
        <w:t>：</w:t>
      </w:r>
      <w:r>
        <w:rPr>
          <w:rFonts w:hint="eastAsia"/>
          <w:lang w:val="en-US" w:eastAsia="zh-CN"/>
        </w:rPr>
        <w:t>摄像头被倒置安装时，操作方向与摄像头的实际转动方向是相反的，因此设置了有默认、上下对换、左右对换、上下、左右对换四种控制方式，可根据设备安装实际情况进行选择，如果选择了对换，则对应的云台控制操作实际也进行了对换。</w:t>
      </w:r>
    </w:p>
    <w:p w14:paraId="7937B1E7">
      <w:pPr>
        <w:keepNext w:val="0"/>
        <w:keepLines w:val="0"/>
        <w:pageBreakBefore w:val="0"/>
        <w:widowControl w:val="0"/>
        <w:numPr>
          <w:ilvl w:val="0"/>
          <w:numId w:val="34"/>
        </w:numPr>
        <w:kinsoku/>
        <w:wordWrap/>
        <w:overflowPunct/>
        <w:topLinePunct w:val="0"/>
        <w:autoSpaceDE/>
        <w:autoSpaceDN/>
        <w:bidi w:val="0"/>
        <w:adjustRightInd/>
        <w:snapToGrid/>
        <w:ind w:left="0" w:leftChars="0" w:firstLine="420" w:firstLineChars="200"/>
        <w:textAlignment w:val="auto"/>
        <w:rPr>
          <w:rFonts w:hint="default"/>
          <w:lang w:val="en-US" w:eastAsia="zh-CN"/>
        </w:rPr>
      </w:pPr>
      <w:r>
        <w:rPr>
          <w:rFonts w:hint="eastAsia"/>
          <w:lang w:val="en-US" w:eastAsia="zh-CN"/>
        </w:rPr>
        <w:t>在线扫描</w:t>
      </w:r>
    </w:p>
    <w:p w14:paraId="37A2A5F4">
      <w:pPr>
        <w:keepNext w:val="0"/>
        <w:keepLines w:val="0"/>
        <w:pageBreakBefore w:val="0"/>
        <w:widowControl w:val="0"/>
        <w:numPr>
          <w:ilvl w:val="0"/>
          <w:numId w:val="0"/>
        </w:numPr>
        <w:kinsoku/>
        <w:wordWrap/>
        <w:overflowPunct/>
        <w:topLinePunct w:val="0"/>
        <w:autoSpaceDE/>
        <w:autoSpaceDN/>
        <w:bidi w:val="0"/>
        <w:adjustRightInd/>
        <w:snapToGrid/>
        <w:ind w:leftChars="0" w:firstLine="720" w:firstLineChars="0"/>
        <w:textAlignment w:val="auto"/>
        <w:rPr>
          <w:rFonts w:hint="eastAsia"/>
          <w:lang w:val="en-US" w:eastAsia="zh-CN"/>
        </w:rPr>
      </w:pPr>
      <w:r>
        <w:rPr>
          <w:rFonts w:hint="eastAsia"/>
          <w:lang w:val="en-US" w:eastAsia="zh-CN"/>
        </w:rPr>
        <w:t>在线扫描界面如6.19.2-图7所示。</w:t>
      </w:r>
    </w:p>
    <w:p w14:paraId="19073302">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4294505" cy="2707005"/>
            <wp:effectExtent l="0" t="0" r="10795" b="17145"/>
            <wp:docPr id="1386"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270"/>
                    <pic:cNvPicPr>
                      <a:picLocks noChangeAspect="1"/>
                    </pic:cNvPicPr>
                  </pic:nvPicPr>
                  <pic:blipFill>
                    <a:blip r:embed="rId956"/>
                    <a:stretch>
                      <a:fillRect/>
                    </a:stretch>
                  </pic:blipFill>
                  <pic:spPr>
                    <a:xfrm>
                      <a:off x="0" y="0"/>
                      <a:ext cx="4294505" cy="2707005"/>
                    </a:xfrm>
                    <a:prstGeom prst="rect">
                      <a:avLst/>
                    </a:prstGeom>
                    <a:noFill/>
                    <a:ln>
                      <a:noFill/>
                    </a:ln>
                  </pic:spPr>
                </pic:pic>
              </a:graphicData>
            </a:graphic>
          </wp:inline>
        </w:drawing>
      </w:r>
    </w:p>
    <w:p w14:paraId="717D5361">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default" w:ascii="宋体" w:hAnsi="宋体"/>
          <w:lang w:val="en-US" w:eastAsia="zh-CN"/>
        </w:rPr>
      </w:pPr>
      <w:r>
        <w:rPr>
          <w:rFonts w:hint="eastAsia" w:ascii="宋体" w:hAnsi="宋体"/>
          <w:lang w:val="en-US" w:eastAsia="zh-CN"/>
        </w:rPr>
        <w:t>6.19.2-图7 在线扫描界面</w:t>
      </w:r>
    </w:p>
    <w:p w14:paraId="43CE7BD7">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eastAsia"/>
          <w:lang w:val="en-US" w:eastAsia="zh-CN"/>
        </w:rPr>
      </w:pPr>
      <w:r>
        <w:rPr>
          <w:rFonts w:hint="eastAsia"/>
          <w:b/>
          <w:bCs/>
          <w:lang w:val="en-US" w:eastAsia="zh-CN"/>
        </w:rPr>
        <w:t>本地网卡IP列表：</w:t>
      </w:r>
      <w:r>
        <w:rPr>
          <w:rFonts w:hint="eastAsia"/>
          <w:lang w:val="en-US" w:eastAsia="zh-CN"/>
        </w:rPr>
        <w:t>在线扫描界面首先会自动获取本地所有网卡信息并加入IP列表，用户可勾选需要扫描的网卡。</w:t>
      </w:r>
    </w:p>
    <w:p w14:paraId="59AA1DC1">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eastAsia"/>
          <w:lang w:val="en-US" w:eastAsia="zh-CN"/>
        </w:rPr>
      </w:pPr>
      <w:r>
        <w:rPr>
          <w:rFonts w:hint="eastAsia"/>
          <w:b/>
          <w:bCs/>
          <w:lang w:val="en-US" w:eastAsia="zh-CN"/>
        </w:rPr>
        <w:t>在线扫描：</w:t>
      </w:r>
      <w:r>
        <w:rPr>
          <w:rFonts w:hint="eastAsia"/>
          <w:lang w:val="en-US" w:eastAsia="zh-CN"/>
        </w:rPr>
        <w:t>勾选需要扫描的网卡后，点击在线扫描按钮，将扫描探测网络中的摄像头。</w:t>
      </w:r>
    </w:p>
    <w:p w14:paraId="3177753C">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eastAsia"/>
          <w:lang w:val="en-US" w:eastAsia="zh-CN"/>
        </w:rPr>
      </w:pPr>
      <w:r>
        <w:rPr>
          <w:rFonts w:hint="eastAsia"/>
          <w:b/>
          <w:bCs/>
          <w:lang w:val="en-US" w:eastAsia="zh-CN"/>
        </w:rPr>
        <w:t>在线设备列表：</w:t>
      </w:r>
      <w:r>
        <w:rPr>
          <w:rFonts w:hint="eastAsia"/>
          <w:lang w:val="en-US" w:eastAsia="zh-CN"/>
        </w:rPr>
        <w:t>搜索到的设备信息会显示到在线设备列表中，右键在线设备列表中的设备信息，在弹出的菜单中可将其添加到已添加设备列表中。</w:t>
      </w:r>
    </w:p>
    <w:p w14:paraId="1AA97110">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（2）设备管理树</w:t>
      </w:r>
    </w:p>
    <w:p w14:paraId="421D560D">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设备管理树用于将已添加的设备列表构建成树状结构，便于用户根据自己熟悉的结构对设备进行分类管理和查找。</w:t>
      </w:r>
    </w:p>
    <w:p w14:paraId="17019EFE">
      <w:pPr>
        <w:keepNext w:val="0"/>
        <w:keepLines w:val="0"/>
        <w:pageBreakBefore w:val="0"/>
        <w:widowControl w:val="0"/>
        <w:numPr>
          <w:ilvl w:val="0"/>
          <w:numId w:val="34"/>
        </w:numPr>
        <w:kinsoku/>
        <w:wordWrap/>
        <w:overflowPunct/>
        <w:topLinePunct w:val="0"/>
        <w:autoSpaceDE/>
        <w:autoSpaceDN/>
        <w:bidi w:val="0"/>
        <w:adjustRightInd/>
        <w:snapToGrid/>
        <w:ind w:left="0" w:leftChars="0" w:firstLine="420" w:firstLineChars="200"/>
        <w:textAlignment w:val="auto"/>
        <w:rPr>
          <w:rFonts w:hint="eastAsia"/>
          <w:lang w:val="en-US" w:eastAsia="zh-CN"/>
        </w:rPr>
      </w:pPr>
      <w:r>
        <w:rPr>
          <w:rFonts w:hint="eastAsia"/>
          <w:lang w:val="en-US" w:eastAsia="zh-CN"/>
        </w:rPr>
        <w:t>添加分组</w:t>
      </w:r>
    </w:p>
    <w:p w14:paraId="329DAD03">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设备管理树最大允许添加3级分组，添加分组时，需要输入分组名称，界面如6.19.2-图8所示。</w:t>
      </w:r>
    </w:p>
    <w:p w14:paraId="7E3CA333">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2686050" cy="1095375"/>
            <wp:effectExtent l="0" t="0" r="0" b="9525"/>
            <wp:docPr id="1428"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图片 271"/>
                    <pic:cNvPicPr>
                      <a:picLocks noChangeAspect="1"/>
                    </pic:cNvPicPr>
                  </pic:nvPicPr>
                  <pic:blipFill>
                    <a:blip r:embed="rId957"/>
                    <a:stretch>
                      <a:fillRect/>
                    </a:stretch>
                  </pic:blipFill>
                  <pic:spPr>
                    <a:xfrm>
                      <a:off x="0" y="0"/>
                      <a:ext cx="2686050" cy="1095375"/>
                    </a:xfrm>
                    <a:prstGeom prst="rect">
                      <a:avLst/>
                    </a:prstGeom>
                    <a:noFill/>
                    <a:ln>
                      <a:noFill/>
                    </a:ln>
                  </pic:spPr>
                </pic:pic>
              </a:graphicData>
            </a:graphic>
          </wp:inline>
        </w:drawing>
      </w:r>
    </w:p>
    <w:p w14:paraId="37FF43FB">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default" w:ascii="宋体" w:hAnsi="宋体"/>
          <w:lang w:val="en-US" w:eastAsia="zh-CN"/>
        </w:rPr>
      </w:pPr>
      <w:r>
        <w:rPr>
          <w:rFonts w:hint="eastAsia" w:ascii="宋体" w:hAnsi="宋体"/>
          <w:lang w:val="en-US" w:eastAsia="zh-CN"/>
        </w:rPr>
        <w:t>6.19.2-图8 添加分组时输入分组名称</w:t>
      </w:r>
    </w:p>
    <w:p w14:paraId="63FF1545">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3级分组的“添加分组”菜单项置灰，无法再创建子分组。</w:t>
      </w:r>
    </w:p>
    <w:p w14:paraId="6E21868D">
      <w:pPr>
        <w:keepNext w:val="0"/>
        <w:keepLines w:val="0"/>
        <w:pageBreakBefore w:val="0"/>
        <w:widowControl w:val="0"/>
        <w:numPr>
          <w:ilvl w:val="0"/>
          <w:numId w:val="34"/>
        </w:numPr>
        <w:kinsoku/>
        <w:wordWrap/>
        <w:overflowPunct/>
        <w:topLinePunct w:val="0"/>
        <w:autoSpaceDE/>
        <w:autoSpaceDN/>
        <w:bidi w:val="0"/>
        <w:adjustRightInd/>
        <w:snapToGrid/>
        <w:ind w:left="0" w:leftChars="0" w:firstLine="420" w:firstLineChars="200"/>
        <w:textAlignment w:val="auto"/>
        <w:rPr>
          <w:rFonts w:hint="default"/>
          <w:lang w:val="en-US" w:eastAsia="zh-CN"/>
        </w:rPr>
      </w:pPr>
      <w:r>
        <w:rPr>
          <w:rFonts w:hint="eastAsia"/>
          <w:lang w:val="en-US" w:eastAsia="zh-CN"/>
        </w:rPr>
        <w:t>重命名分组</w:t>
      </w:r>
    </w:p>
    <w:p w14:paraId="5416E90F">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选中分组后可选择重命名分组，以修改分组名称，如6.19.2-图9所示。</w:t>
      </w:r>
    </w:p>
    <w:p w14:paraId="3952A5D3">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2676525" cy="1076325"/>
            <wp:effectExtent l="0" t="0" r="9525" b="9525"/>
            <wp:docPr id="1465"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图片 273"/>
                    <pic:cNvPicPr>
                      <a:picLocks noChangeAspect="1"/>
                    </pic:cNvPicPr>
                  </pic:nvPicPr>
                  <pic:blipFill>
                    <a:blip r:embed="rId958"/>
                    <a:stretch>
                      <a:fillRect/>
                    </a:stretch>
                  </pic:blipFill>
                  <pic:spPr>
                    <a:xfrm>
                      <a:off x="0" y="0"/>
                      <a:ext cx="2676525" cy="1076325"/>
                    </a:xfrm>
                    <a:prstGeom prst="rect">
                      <a:avLst/>
                    </a:prstGeom>
                    <a:noFill/>
                    <a:ln>
                      <a:noFill/>
                    </a:ln>
                  </pic:spPr>
                </pic:pic>
              </a:graphicData>
            </a:graphic>
          </wp:inline>
        </w:drawing>
      </w:r>
    </w:p>
    <w:p w14:paraId="379137D6">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default" w:ascii="宋体" w:hAnsi="宋体"/>
          <w:lang w:val="en-US" w:eastAsia="zh-CN"/>
        </w:rPr>
      </w:pPr>
      <w:r>
        <w:rPr>
          <w:rFonts w:hint="eastAsia" w:ascii="宋体" w:hAnsi="宋体"/>
          <w:lang w:val="en-US" w:eastAsia="zh-CN"/>
        </w:rPr>
        <w:t>6.19.2-图9 重命名分组名称</w:t>
      </w:r>
    </w:p>
    <w:p w14:paraId="128F97FC">
      <w:pPr>
        <w:keepNext w:val="0"/>
        <w:keepLines w:val="0"/>
        <w:pageBreakBefore w:val="0"/>
        <w:widowControl w:val="0"/>
        <w:numPr>
          <w:ilvl w:val="0"/>
          <w:numId w:val="34"/>
        </w:numPr>
        <w:kinsoku/>
        <w:wordWrap/>
        <w:overflowPunct/>
        <w:topLinePunct w:val="0"/>
        <w:autoSpaceDE/>
        <w:autoSpaceDN/>
        <w:bidi w:val="0"/>
        <w:adjustRightInd/>
        <w:snapToGrid/>
        <w:ind w:left="0" w:leftChars="0" w:firstLine="420" w:firstLineChars="200"/>
        <w:textAlignment w:val="auto"/>
        <w:rPr>
          <w:rFonts w:hint="default"/>
          <w:lang w:val="en-US" w:eastAsia="zh-CN"/>
        </w:rPr>
      </w:pPr>
      <w:r>
        <w:rPr>
          <w:rFonts w:hint="eastAsia"/>
          <w:lang w:val="en-US" w:eastAsia="zh-CN"/>
        </w:rPr>
        <w:t>添加</w:t>
      </w:r>
      <w:r>
        <w:rPr>
          <w:rFonts w:hint="eastAsia" w:ascii="Times New Roman" w:hAnsi="Times New Roman" w:cs="Times New Roman"/>
          <w:lang w:val="en-US" w:eastAsia="zh-CN"/>
        </w:rPr>
        <w:t>设备</w:t>
      </w:r>
    </w:p>
    <w:p w14:paraId="15A0179C">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各分组下都允许添加设备，添加设备时，会弹出可添加设备列表供用户进行选择，已被添加到设备管理树中的设备，不会显示在可添加设备列表中，界面如6.19.2-图10所示。</w:t>
      </w:r>
    </w:p>
    <w:p w14:paraId="629F0A2E">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3989070" cy="3829050"/>
            <wp:effectExtent l="0" t="0" r="11430" b="0"/>
            <wp:docPr id="1457"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图片 272"/>
                    <pic:cNvPicPr>
                      <a:picLocks noChangeAspect="1"/>
                    </pic:cNvPicPr>
                  </pic:nvPicPr>
                  <pic:blipFill>
                    <a:blip r:embed="rId959"/>
                    <a:stretch>
                      <a:fillRect/>
                    </a:stretch>
                  </pic:blipFill>
                  <pic:spPr>
                    <a:xfrm>
                      <a:off x="0" y="0"/>
                      <a:ext cx="3989070" cy="3829050"/>
                    </a:xfrm>
                    <a:prstGeom prst="rect">
                      <a:avLst/>
                    </a:prstGeom>
                    <a:noFill/>
                    <a:ln>
                      <a:noFill/>
                    </a:ln>
                  </pic:spPr>
                </pic:pic>
              </a:graphicData>
            </a:graphic>
          </wp:inline>
        </w:drawing>
      </w:r>
    </w:p>
    <w:p w14:paraId="44583402">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default" w:ascii="宋体" w:hAnsi="宋体"/>
          <w:lang w:val="en-US" w:eastAsia="zh-CN"/>
        </w:rPr>
      </w:pPr>
      <w:r>
        <w:rPr>
          <w:rFonts w:hint="eastAsia" w:ascii="宋体" w:hAnsi="宋体"/>
          <w:lang w:val="en-US" w:eastAsia="zh-CN"/>
        </w:rPr>
        <w:t>6.19.2-图10 可添加设备列表</w:t>
      </w:r>
    </w:p>
    <w:p w14:paraId="74A59782">
      <w:pPr>
        <w:keepNext w:val="0"/>
        <w:keepLines w:val="0"/>
        <w:pageBreakBefore w:val="0"/>
        <w:widowControl w:val="0"/>
        <w:numPr>
          <w:ilvl w:val="0"/>
          <w:numId w:val="34"/>
        </w:numPr>
        <w:kinsoku/>
        <w:wordWrap/>
        <w:overflowPunct/>
        <w:topLinePunct w:val="0"/>
        <w:autoSpaceDE/>
        <w:autoSpaceDN/>
        <w:bidi w:val="0"/>
        <w:adjustRightInd/>
        <w:snapToGrid/>
        <w:ind w:left="0" w:leftChars="0" w:firstLine="420" w:firstLineChars="200"/>
        <w:textAlignment w:val="auto"/>
        <w:rPr>
          <w:rFonts w:hint="default"/>
          <w:lang w:val="en-US" w:eastAsia="zh-CN"/>
        </w:rPr>
      </w:pPr>
      <w:r>
        <w:rPr>
          <w:rFonts w:hint="eastAsia"/>
          <w:lang w:val="en-US" w:eastAsia="zh-CN"/>
        </w:rPr>
        <w:t>删除</w:t>
      </w:r>
    </w:p>
    <w:p w14:paraId="6ADB90D7">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各分组和设备都允许移出设备管理树，但当分组存在子分组或设备时，将无法删除。删除时弹出图6.19.2-图11所示警告。</w:t>
      </w:r>
    </w:p>
    <w:p w14:paraId="27B154E0">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2705100" cy="1143000"/>
            <wp:effectExtent l="0" t="0" r="0" b="0"/>
            <wp:docPr id="14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图片 274"/>
                    <pic:cNvPicPr>
                      <a:picLocks noChangeAspect="1"/>
                    </pic:cNvPicPr>
                  </pic:nvPicPr>
                  <pic:blipFill>
                    <a:blip r:embed="rId960"/>
                    <a:stretch>
                      <a:fillRect/>
                    </a:stretch>
                  </pic:blipFill>
                  <pic:spPr>
                    <a:xfrm>
                      <a:off x="0" y="0"/>
                      <a:ext cx="2705100" cy="1143000"/>
                    </a:xfrm>
                    <a:prstGeom prst="rect">
                      <a:avLst/>
                    </a:prstGeom>
                    <a:noFill/>
                    <a:ln>
                      <a:noFill/>
                    </a:ln>
                  </pic:spPr>
                </pic:pic>
              </a:graphicData>
            </a:graphic>
          </wp:inline>
        </w:drawing>
      </w:r>
    </w:p>
    <w:p w14:paraId="6E0CB79F">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default" w:ascii="宋体" w:hAnsi="宋体"/>
          <w:lang w:val="en-US" w:eastAsia="zh-CN"/>
        </w:rPr>
      </w:pPr>
      <w:r>
        <w:rPr>
          <w:rFonts w:hint="eastAsia" w:ascii="宋体" w:hAnsi="宋体"/>
          <w:lang w:val="en-US" w:eastAsia="zh-CN"/>
        </w:rPr>
        <w:t>6.19.2-图11 删除分组警告信息</w:t>
      </w:r>
    </w:p>
    <w:p w14:paraId="67B96B92">
      <w:pPr>
        <w:numPr>
          <w:ilvl w:val="0"/>
          <w:numId w:val="33"/>
        </w:numPr>
        <w:spacing w:line="360" w:lineRule="auto"/>
        <w:ind w:firstLine="420" w:firstLineChars="200"/>
        <w:rPr>
          <w:rFonts w:hint="eastAsia" w:ascii="宋体" w:hAnsi="宋体"/>
          <w:lang w:val="en-US" w:eastAsia="zh-CN"/>
        </w:rPr>
      </w:pPr>
      <w:r>
        <w:rPr>
          <w:rFonts w:hint="eastAsia" w:ascii="宋体" w:hAnsi="宋体"/>
          <w:lang w:val="en-US" w:eastAsia="zh-CN"/>
        </w:rPr>
        <w:t>参数配置</w:t>
      </w:r>
    </w:p>
    <w:p w14:paraId="0FEB47DC">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参数配置主要用于配置视频控件运行时的各项参数，具体包括视频窗口配置和显示配置。</w:t>
      </w:r>
    </w:p>
    <w:p w14:paraId="0DAA4A16">
      <w:pPr>
        <w:keepNext w:val="0"/>
        <w:keepLines w:val="0"/>
        <w:pageBreakBefore w:val="0"/>
        <w:widowControl w:val="0"/>
        <w:numPr>
          <w:ilvl w:val="0"/>
          <w:numId w:val="36"/>
        </w:numPr>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视频窗口</w:t>
      </w:r>
    </w:p>
    <w:p w14:paraId="39FD3F24">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视频窗口配置主要用于配置各个视频窗口是否显示、关联的设备以及窗口拉伸方式。配置界面如6.19.2-图12所示。</w:t>
      </w:r>
    </w:p>
    <w:p w14:paraId="300FB7D2">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3287395" cy="4991735"/>
            <wp:effectExtent l="0" t="0" r="8255" b="18415"/>
            <wp:docPr id="1480"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图片 275"/>
                    <pic:cNvPicPr>
                      <a:picLocks noChangeAspect="1"/>
                    </pic:cNvPicPr>
                  </pic:nvPicPr>
                  <pic:blipFill>
                    <a:blip r:embed="rId961"/>
                    <a:stretch>
                      <a:fillRect/>
                    </a:stretch>
                  </pic:blipFill>
                  <pic:spPr>
                    <a:xfrm>
                      <a:off x="0" y="0"/>
                      <a:ext cx="3287395" cy="4991735"/>
                    </a:xfrm>
                    <a:prstGeom prst="rect">
                      <a:avLst/>
                    </a:prstGeom>
                    <a:noFill/>
                    <a:ln>
                      <a:noFill/>
                    </a:ln>
                  </pic:spPr>
                </pic:pic>
              </a:graphicData>
            </a:graphic>
          </wp:inline>
        </w:drawing>
      </w:r>
    </w:p>
    <w:p w14:paraId="47CF9648">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default" w:ascii="宋体" w:hAnsi="宋体"/>
          <w:lang w:val="en-US" w:eastAsia="zh-CN"/>
        </w:rPr>
      </w:pPr>
      <w:r>
        <w:rPr>
          <w:rFonts w:hint="eastAsia" w:ascii="宋体" w:hAnsi="宋体"/>
          <w:lang w:val="en-US" w:eastAsia="zh-CN"/>
        </w:rPr>
        <w:t>6.19.2-图12 视频窗口配置界面</w:t>
      </w:r>
    </w:p>
    <w:p w14:paraId="6E00A8E7">
      <w:pPr>
        <w:keepNext w:val="0"/>
        <w:keepLines w:val="0"/>
        <w:pageBreakBefore w:val="0"/>
        <w:widowControl w:val="0"/>
        <w:numPr>
          <w:ilvl w:val="0"/>
          <w:numId w:val="34"/>
        </w:numPr>
        <w:kinsoku/>
        <w:wordWrap/>
        <w:overflowPunct/>
        <w:topLinePunct w:val="0"/>
        <w:autoSpaceDE/>
        <w:autoSpaceDN/>
        <w:bidi w:val="0"/>
        <w:adjustRightInd/>
        <w:snapToGrid/>
        <w:ind w:left="0" w:leftChars="0" w:firstLine="420" w:firstLineChars="200"/>
        <w:textAlignment w:val="auto"/>
        <w:rPr>
          <w:rFonts w:hint="eastAsia"/>
          <w:lang w:val="en-US" w:eastAsia="zh-CN"/>
        </w:rPr>
      </w:pPr>
      <w:r>
        <w:rPr>
          <w:rFonts w:hint="eastAsia"/>
          <w:lang w:val="en-US" w:eastAsia="zh-CN"/>
        </w:rPr>
        <w:t>是否显示：视频窗口显示或隐藏；</w:t>
      </w:r>
    </w:p>
    <w:p w14:paraId="5B678D90">
      <w:pPr>
        <w:keepNext w:val="0"/>
        <w:keepLines w:val="0"/>
        <w:pageBreakBefore w:val="0"/>
        <w:widowControl w:val="0"/>
        <w:numPr>
          <w:ilvl w:val="0"/>
          <w:numId w:val="34"/>
        </w:numPr>
        <w:kinsoku/>
        <w:wordWrap/>
        <w:overflowPunct/>
        <w:topLinePunct w:val="0"/>
        <w:autoSpaceDE/>
        <w:autoSpaceDN/>
        <w:bidi w:val="0"/>
        <w:adjustRightInd/>
        <w:snapToGrid/>
        <w:ind w:left="0" w:leftChars="0" w:firstLine="420" w:firstLineChars="200"/>
        <w:textAlignment w:val="auto"/>
        <w:rPr>
          <w:rFonts w:hint="eastAsia"/>
          <w:lang w:val="en-US" w:eastAsia="zh-CN"/>
        </w:rPr>
      </w:pPr>
      <w:r>
        <w:rPr>
          <w:rFonts w:hint="eastAsia"/>
          <w:lang w:val="en-US" w:eastAsia="zh-CN"/>
        </w:rPr>
        <w:t>关联设备：视频窗口默认关联的摄像头；</w:t>
      </w:r>
    </w:p>
    <w:p w14:paraId="40BCF0E2">
      <w:pPr>
        <w:keepNext w:val="0"/>
        <w:keepLines w:val="0"/>
        <w:pageBreakBefore w:val="0"/>
        <w:widowControl w:val="0"/>
        <w:numPr>
          <w:ilvl w:val="0"/>
          <w:numId w:val="34"/>
        </w:numPr>
        <w:kinsoku/>
        <w:wordWrap/>
        <w:overflowPunct/>
        <w:topLinePunct w:val="0"/>
        <w:autoSpaceDE/>
        <w:autoSpaceDN/>
        <w:bidi w:val="0"/>
        <w:adjustRightInd/>
        <w:snapToGrid/>
        <w:ind w:left="0" w:leftChars="0" w:firstLine="420" w:firstLineChars="200"/>
        <w:textAlignment w:val="auto"/>
        <w:rPr>
          <w:rFonts w:hint="eastAsia"/>
          <w:lang w:val="en-US" w:eastAsia="zh-CN"/>
        </w:rPr>
      </w:pPr>
      <w:r>
        <w:rPr>
          <w:rFonts w:hint="eastAsia" w:ascii="Times New Roman" w:hAnsi="Times New Roman" w:cs="Times New Roman"/>
          <w:lang w:val="en-US" w:eastAsia="zh-CN"/>
        </w:rPr>
        <w:t>窗口</w:t>
      </w:r>
      <w:r>
        <w:rPr>
          <w:rFonts w:hint="eastAsia"/>
          <w:lang w:val="en-US" w:eastAsia="zh-CN"/>
        </w:rPr>
        <w:t>拉伸方式：当前4个视频窗口中的某一个或某几个配置成隐藏后，该属性用于控制剩余的窗口的拉伸方式。</w:t>
      </w:r>
    </w:p>
    <w:p w14:paraId="5EF5F8A1">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以视频窗口3隐藏后为例，水平拉伸效果如6.19.2-图13所示。</w:t>
      </w:r>
    </w:p>
    <w:p w14:paraId="378C09FF">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3724275" cy="2162175"/>
            <wp:effectExtent l="0" t="0" r="9525" b="9525"/>
            <wp:docPr id="1482"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 name="图片 276"/>
                    <pic:cNvPicPr>
                      <a:picLocks noChangeAspect="1"/>
                    </pic:cNvPicPr>
                  </pic:nvPicPr>
                  <pic:blipFill>
                    <a:blip r:embed="rId962"/>
                    <a:stretch>
                      <a:fillRect/>
                    </a:stretch>
                  </pic:blipFill>
                  <pic:spPr>
                    <a:xfrm>
                      <a:off x="0" y="0"/>
                      <a:ext cx="3724275" cy="2162175"/>
                    </a:xfrm>
                    <a:prstGeom prst="rect">
                      <a:avLst/>
                    </a:prstGeom>
                    <a:noFill/>
                    <a:ln>
                      <a:noFill/>
                    </a:ln>
                  </pic:spPr>
                </pic:pic>
              </a:graphicData>
            </a:graphic>
          </wp:inline>
        </w:drawing>
      </w:r>
    </w:p>
    <w:p w14:paraId="42BE5230">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default" w:ascii="宋体" w:hAnsi="宋体"/>
          <w:lang w:val="en-US" w:eastAsia="zh-CN"/>
        </w:rPr>
      </w:pPr>
      <w:r>
        <w:rPr>
          <w:rFonts w:hint="eastAsia" w:ascii="宋体" w:hAnsi="宋体"/>
          <w:lang w:val="en-US" w:eastAsia="zh-CN"/>
        </w:rPr>
        <w:t>6.19.2-图13 视频窗口3隐藏后水平拉伸效果预览</w:t>
      </w:r>
    </w:p>
    <w:p w14:paraId="354DD488">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以视频窗口3隐藏后为例，垂直拉伸效果如6.19.2-图14所示。</w:t>
      </w:r>
    </w:p>
    <w:p w14:paraId="059B9A96">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3724275" cy="2133600"/>
            <wp:effectExtent l="0" t="0" r="9525" b="0"/>
            <wp:docPr id="1490"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图片 277"/>
                    <pic:cNvPicPr>
                      <a:picLocks noChangeAspect="1"/>
                    </pic:cNvPicPr>
                  </pic:nvPicPr>
                  <pic:blipFill>
                    <a:blip r:embed="rId963"/>
                    <a:stretch>
                      <a:fillRect/>
                    </a:stretch>
                  </pic:blipFill>
                  <pic:spPr>
                    <a:xfrm>
                      <a:off x="0" y="0"/>
                      <a:ext cx="3724275" cy="2133600"/>
                    </a:xfrm>
                    <a:prstGeom prst="rect">
                      <a:avLst/>
                    </a:prstGeom>
                    <a:noFill/>
                    <a:ln>
                      <a:noFill/>
                    </a:ln>
                  </pic:spPr>
                </pic:pic>
              </a:graphicData>
            </a:graphic>
          </wp:inline>
        </w:drawing>
      </w:r>
    </w:p>
    <w:p w14:paraId="79F3817C">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default" w:ascii="宋体" w:hAnsi="宋体"/>
          <w:lang w:val="en-US" w:eastAsia="zh-CN"/>
        </w:rPr>
      </w:pPr>
      <w:r>
        <w:rPr>
          <w:rFonts w:hint="eastAsia" w:ascii="宋体" w:hAnsi="宋体"/>
          <w:lang w:val="en-US" w:eastAsia="zh-CN"/>
        </w:rPr>
        <w:t>6.19.2-图14 视频窗口3隐藏后垂直拉伸效果预览</w:t>
      </w:r>
    </w:p>
    <w:p w14:paraId="57CB2992">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（2）显示配置</w:t>
      </w:r>
    </w:p>
    <w:p w14:paraId="0A5A61AC">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显示配置主要用于配置全局显示、设备列表窗口、云台控制窗口和视频标签的显示、字体、颜色等配置，配置界面如6.19.2-图15所示：</w:t>
      </w:r>
    </w:p>
    <w:p w14:paraId="2EC5046C">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3140710" cy="4785995"/>
            <wp:effectExtent l="0" t="0" r="2540" b="14605"/>
            <wp:docPr id="1492"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 name="图片 278"/>
                    <pic:cNvPicPr>
                      <a:picLocks noChangeAspect="1"/>
                    </pic:cNvPicPr>
                  </pic:nvPicPr>
                  <pic:blipFill>
                    <a:blip r:embed="rId964"/>
                    <a:stretch>
                      <a:fillRect/>
                    </a:stretch>
                  </pic:blipFill>
                  <pic:spPr>
                    <a:xfrm>
                      <a:off x="0" y="0"/>
                      <a:ext cx="3140710" cy="4785995"/>
                    </a:xfrm>
                    <a:prstGeom prst="rect">
                      <a:avLst/>
                    </a:prstGeom>
                    <a:noFill/>
                    <a:ln>
                      <a:noFill/>
                    </a:ln>
                  </pic:spPr>
                </pic:pic>
              </a:graphicData>
            </a:graphic>
          </wp:inline>
        </w:drawing>
      </w:r>
    </w:p>
    <w:p w14:paraId="17FB35B1">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default" w:ascii="宋体" w:hAnsi="宋体"/>
          <w:lang w:val="en-US" w:eastAsia="zh-CN"/>
        </w:rPr>
      </w:pPr>
      <w:r>
        <w:rPr>
          <w:rFonts w:hint="eastAsia" w:ascii="宋体" w:hAnsi="宋体"/>
          <w:lang w:val="en-US" w:eastAsia="zh-CN"/>
        </w:rPr>
        <w:t>6.19.2-图15 显示配置界面</w:t>
      </w:r>
    </w:p>
    <w:p w14:paraId="15165711">
      <w:pPr>
        <w:keepNext w:val="0"/>
        <w:keepLines w:val="0"/>
        <w:pageBreakBefore w:val="0"/>
        <w:widowControl w:val="0"/>
        <w:numPr>
          <w:ilvl w:val="0"/>
          <w:numId w:val="34"/>
        </w:numPr>
        <w:kinsoku/>
        <w:wordWrap/>
        <w:overflowPunct/>
        <w:topLinePunct w:val="0"/>
        <w:autoSpaceDE/>
        <w:autoSpaceDN/>
        <w:bidi w:val="0"/>
        <w:adjustRightInd/>
        <w:snapToGrid/>
        <w:ind w:left="0" w:leftChars="0" w:firstLine="420" w:firstLineChars="200"/>
        <w:textAlignment w:val="auto"/>
        <w:rPr>
          <w:rFonts w:hint="default"/>
          <w:lang w:val="en-US" w:eastAsia="zh-CN"/>
        </w:rPr>
      </w:pPr>
      <w:r>
        <w:rPr>
          <w:rFonts w:hint="eastAsia"/>
          <w:lang w:val="en-US" w:eastAsia="zh-CN"/>
        </w:rPr>
        <w:t>全局配置</w:t>
      </w:r>
    </w:p>
    <w:p w14:paraId="56CF2FD0">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eastAsia"/>
          <w:lang w:val="en-US" w:eastAsia="zh-CN"/>
        </w:rPr>
      </w:pPr>
      <w:r>
        <w:rPr>
          <w:rFonts w:hint="eastAsia"/>
          <w:b/>
          <w:bCs/>
          <w:lang w:val="en-US" w:eastAsia="zh-CN"/>
        </w:rPr>
        <w:t>背景颜色：</w:t>
      </w:r>
      <w:r>
        <w:rPr>
          <w:rFonts w:hint="eastAsia"/>
          <w:lang w:val="en-US" w:eastAsia="zh-CN"/>
        </w:rPr>
        <w:t>视频控件主界面背景颜色。</w:t>
      </w:r>
    </w:p>
    <w:p w14:paraId="444EEFC2">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eastAsia"/>
          <w:lang w:val="en-US" w:eastAsia="zh-CN"/>
        </w:rPr>
      </w:pPr>
      <w:r>
        <w:rPr>
          <w:rFonts w:hint="eastAsia"/>
          <w:b/>
          <w:bCs/>
          <w:lang w:val="en-US" w:eastAsia="zh-CN"/>
        </w:rPr>
        <w:t>字体颜色：</w:t>
      </w:r>
      <w:r>
        <w:rPr>
          <w:rFonts w:hint="eastAsia"/>
          <w:lang w:val="en-US" w:eastAsia="zh-CN"/>
        </w:rPr>
        <w:t>视频控件主界面字体颜色，修改后如6.19.2-图16所示。</w:t>
      </w:r>
    </w:p>
    <w:p w14:paraId="70E37FA0">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5619750" cy="3780155"/>
            <wp:effectExtent l="0" t="0" r="0" b="10795"/>
            <wp:docPr id="1495"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图片 280"/>
                    <pic:cNvPicPr>
                      <a:picLocks noChangeAspect="1"/>
                    </pic:cNvPicPr>
                  </pic:nvPicPr>
                  <pic:blipFill>
                    <a:blip r:embed="rId965"/>
                    <a:stretch>
                      <a:fillRect/>
                    </a:stretch>
                  </pic:blipFill>
                  <pic:spPr>
                    <a:xfrm>
                      <a:off x="0" y="0"/>
                      <a:ext cx="5619750" cy="3780155"/>
                    </a:xfrm>
                    <a:prstGeom prst="rect">
                      <a:avLst/>
                    </a:prstGeom>
                    <a:noFill/>
                    <a:ln>
                      <a:noFill/>
                    </a:ln>
                  </pic:spPr>
                </pic:pic>
              </a:graphicData>
            </a:graphic>
          </wp:inline>
        </w:drawing>
      </w:r>
    </w:p>
    <w:p w14:paraId="20F822C4">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default"/>
          <w:lang w:val="en-US" w:eastAsia="zh-CN"/>
        </w:rPr>
      </w:pPr>
      <w:r>
        <w:rPr>
          <w:rFonts w:hint="eastAsia" w:ascii="宋体" w:hAnsi="宋体"/>
          <w:lang w:val="en-US" w:eastAsia="zh-CN"/>
        </w:rPr>
        <w:t>6.19.2-图16 修改全局背景颜色和字体颜色</w:t>
      </w:r>
    </w:p>
    <w:p w14:paraId="51FD24F8">
      <w:pPr>
        <w:keepNext w:val="0"/>
        <w:keepLines w:val="0"/>
        <w:pageBreakBefore w:val="0"/>
        <w:widowControl w:val="0"/>
        <w:numPr>
          <w:ilvl w:val="0"/>
          <w:numId w:val="34"/>
        </w:numPr>
        <w:kinsoku/>
        <w:wordWrap/>
        <w:overflowPunct/>
        <w:topLinePunct w:val="0"/>
        <w:autoSpaceDE/>
        <w:autoSpaceDN/>
        <w:bidi w:val="0"/>
        <w:adjustRightInd/>
        <w:snapToGrid/>
        <w:ind w:left="0" w:leftChars="0" w:firstLine="420" w:firstLineChars="200"/>
        <w:textAlignment w:val="auto"/>
        <w:rPr>
          <w:rFonts w:hint="default"/>
          <w:lang w:val="en-US" w:eastAsia="zh-CN"/>
        </w:rPr>
      </w:pPr>
      <w:r>
        <w:rPr>
          <w:rFonts w:hint="eastAsia"/>
          <w:lang w:val="en-US" w:eastAsia="zh-CN"/>
        </w:rPr>
        <w:t>设备列表窗口</w:t>
      </w:r>
    </w:p>
    <w:p w14:paraId="67FDB1E3">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eastAsia"/>
          <w:lang w:val="en-US" w:eastAsia="zh-CN"/>
        </w:rPr>
      </w:pPr>
      <w:r>
        <w:rPr>
          <w:rFonts w:hint="eastAsia"/>
          <w:b/>
          <w:bCs/>
          <w:lang w:val="en-US" w:eastAsia="zh-CN"/>
        </w:rPr>
        <w:t>默认显示：</w:t>
      </w:r>
      <w:r>
        <w:rPr>
          <w:rFonts w:hint="eastAsia"/>
          <w:lang w:val="en-US" w:eastAsia="zh-CN"/>
        </w:rPr>
        <w:t>默认勾选是，不勾选时不再默认显示视频控件主界面左侧设备管理列表树。</w:t>
      </w:r>
    </w:p>
    <w:p w14:paraId="4629C582">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eastAsia"/>
          <w:lang w:val="en-US" w:eastAsia="zh-CN"/>
        </w:rPr>
      </w:pPr>
      <w:r>
        <w:rPr>
          <w:rFonts w:hint="eastAsia"/>
          <w:b/>
          <w:bCs/>
          <w:lang w:val="en-US" w:eastAsia="zh-CN"/>
        </w:rPr>
        <w:t>默认宽度：</w:t>
      </w:r>
      <w:r>
        <w:rPr>
          <w:rFonts w:hint="eastAsia"/>
          <w:lang w:val="en-US" w:eastAsia="zh-CN"/>
        </w:rPr>
        <w:t>设置设备管理列表树的默认宽度。</w:t>
      </w:r>
    </w:p>
    <w:p w14:paraId="758E8B23">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eastAsia"/>
          <w:lang w:val="en-US" w:eastAsia="zh-CN"/>
        </w:rPr>
      </w:pPr>
      <w:r>
        <w:rPr>
          <w:rFonts w:hint="eastAsia"/>
          <w:b/>
          <w:bCs/>
          <w:lang w:val="en-US" w:eastAsia="zh-CN"/>
        </w:rPr>
        <w:t>字体：</w:t>
      </w:r>
      <w:r>
        <w:rPr>
          <w:rFonts w:hint="eastAsia"/>
          <w:lang w:val="en-US" w:eastAsia="zh-CN"/>
        </w:rPr>
        <w:t>设置设备管理列表树上的文本字体。</w:t>
      </w:r>
    </w:p>
    <w:p w14:paraId="68431877">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2108200" cy="7421880"/>
            <wp:effectExtent l="0" t="0" r="6350" b="7620"/>
            <wp:docPr id="1497"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图片 281"/>
                    <pic:cNvPicPr>
                      <a:picLocks noChangeAspect="1"/>
                    </pic:cNvPicPr>
                  </pic:nvPicPr>
                  <pic:blipFill>
                    <a:blip r:embed="rId966"/>
                    <a:stretch>
                      <a:fillRect/>
                    </a:stretch>
                  </pic:blipFill>
                  <pic:spPr>
                    <a:xfrm>
                      <a:off x="0" y="0"/>
                      <a:ext cx="2108200" cy="7421880"/>
                    </a:xfrm>
                    <a:prstGeom prst="rect">
                      <a:avLst/>
                    </a:prstGeom>
                    <a:noFill/>
                    <a:ln>
                      <a:noFill/>
                    </a:ln>
                  </pic:spPr>
                </pic:pic>
              </a:graphicData>
            </a:graphic>
          </wp:inline>
        </w:drawing>
      </w:r>
    </w:p>
    <w:p w14:paraId="0F4235D3">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default"/>
          <w:lang w:val="en-US" w:eastAsia="zh-CN"/>
        </w:rPr>
      </w:pPr>
      <w:r>
        <w:rPr>
          <w:rFonts w:hint="eastAsia" w:ascii="宋体" w:hAnsi="宋体"/>
          <w:lang w:val="en-US" w:eastAsia="zh-CN"/>
        </w:rPr>
        <w:t>6.19.2-图17 主界面左侧设备管理列表树</w:t>
      </w:r>
    </w:p>
    <w:p w14:paraId="6456DD3B">
      <w:pPr>
        <w:keepNext w:val="0"/>
        <w:keepLines w:val="0"/>
        <w:pageBreakBefore w:val="0"/>
        <w:widowControl w:val="0"/>
        <w:numPr>
          <w:ilvl w:val="0"/>
          <w:numId w:val="34"/>
        </w:numPr>
        <w:kinsoku/>
        <w:wordWrap/>
        <w:overflowPunct/>
        <w:topLinePunct w:val="0"/>
        <w:autoSpaceDE/>
        <w:autoSpaceDN/>
        <w:bidi w:val="0"/>
        <w:adjustRightInd/>
        <w:snapToGrid/>
        <w:ind w:left="0" w:leftChars="0" w:firstLine="420" w:firstLineChars="200"/>
        <w:textAlignment w:val="auto"/>
        <w:rPr>
          <w:rFonts w:hint="default"/>
          <w:lang w:val="en-US" w:eastAsia="zh-CN"/>
        </w:rPr>
      </w:pPr>
      <w:r>
        <w:rPr>
          <w:rFonts w:hint="eastAsia"/>
          <w:lang w:val="en-US" w:eastAsia="zh-CN"/>
        </w:rPr>
        <w:t>控制窗口</w:t>
      </w:r>
    </w:p>
    <w:p w14:paraId="7E0B2F37">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eastAsia"/>
          <w:lang w:val="en-US" w:eastAsia="zh-CN"/>
        </w:rPr>
      </w:pPr>
      <w:r>
        <w:rPr>
          <w:rFonts w:hint="eastAsia"/>
          <w:b/>
          <w:bCs/>
          <w:lang w:val="en-US" w:eastAsia="zh-CN"/>
        </w:rPr>
        <w:t>默认显示：</w:t>
      </w:r>
      <w:r>
        <w:rPr>
          <w:rFonts w:hint="eastAsia"/>
          <w:lang w:val="en-US" w:eastAsia="zh-CN"/>
        </w:rPr>
        <w:t>默认勾选是，不勾选时不再默认显示视频控件主界面右侧控制窗口。</w:t>
      </w:r>
    </w:p>
    <w:p w14:paraId="24ADADC6">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eastAsia"/>
          <w:lang w:val="en-US" w:eastAsia="zh-CN"/>
        </w:rPr>
      </w:pPr>
      <w:r>
        <w:rPr>
          <w:rFonts w:hint="eastAsia"/>
          <w:b/>
          <w:bCs/>
          <w:lang w:val="en-US" w:eastAsia="zh-CN"/>
        </w:rPr>
        <w:t>默认宽度：</w:t>
      </w:r>
      <w:r>
        <w:rPr>
          <w:rFonts w:hint="eastAsia"/>
          <w:lang w:val="en-US" w:eastAsia="zh-CN"/>
        </w:rPr>
        <w:t>设置控制窗口的默认宽度。</w:t>
      </w:r>
    </w:p>
    <w:p w14:paraId="13CF688F">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eastAsia"/>
          <w:lang w:val="en-US" w:eastAsia="zh-CN"/>
        </w:rPr>
      </w:pPr>
      <w:r>
        <w:rPr>
          <w:rFonts w:hint="eastAsia"/>
          <w:b/>
          <w:bCs/>
          <w:lang w:val="en-US" w:eastAsia="zh-CN"/>
        </w:rPr>
        <w:t>默认高度：</w:t>
      </w:r>
      <w:r>
        <w:rPr>
          <w:rFonts w:hint="eastAsia"/>
          <w:lang w:val="en-US" w:eastAsia="zh-CN"/>
        </w:rPr>
        <w:t>设置控制窗口的默认高度。</w:t>
      </w:r>
    </w:p>
    <w:p w14:paraId="7160A25B">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eastAsia"/>
          <w:lang w:val="en-US" w:eastAsia="zh-CN"/>
        </w:rPr>
      </w:pPr>
      <w:r>
        <w:rPr>
          <w:rFonts w:hint="eastAsia"/>
          <w:b/>
          <w:bCs/>
          <w:lang w:val="en-US" w:eastAsia="zh-CN"/>
        </w:rPr>
        <w:t>字体：</w:t>
      </w:r>
      <w:r>
        <w:rPr>
          <w:rFonts w:hint="eastAsia"/>
          <w:lang w:val="en-US" w:eastAsia="zh-CN"/>
        </w:rPr>
        <w:t>设置控制窗口的文本字体。</w:t>
      </w:r>
    </w:p>
    <w:p w14:paraId="6F3A6174">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2047875" cy="7439025"/>
            <wp:effectExtent l="0" t="0" r="9525" b="9525"/>
            <wp:docPr id="1499"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 name="图片 282"/>
                    <pic:cNvPicPr>
                      <a:picLocks noChangeAspect="1"/>
                    </pic:cNvPicPr>
                  </pic:nvPicPr>
                  <pic:blipFill>
                    <a:blip r:embed="rId967"/>
                    <a:stretch>
                      <a:fillRect/>
                    </a:stretch>
                  </pic:blipFill>
                  <pic:spPr>
                    <a:xfrm>
                      <a:off x="0" y="0"/>
                      <a:ext cx="2047875" cy="7439025"/>
                    </a:xfrm>
                    <a:prstGeom prst="rect">
                      <a:avLst/>
                    </a:prstGeom>
                    <a:noFill/>
                    <a:ln>
                      <a:noFill/>
                    </a:ln>
                  </pic:spPr>
                </pic:pic>
              </a:graphicData>
            </a:graphic>
          </wp:inline>
        </w:drawing>
      </w:r>
    </w:p>
    <w:p w14:paraId="5FA8B3FF">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default"/>
          <w:lang w:val="en-US" w:eastAsia="zh-CN"/>
        </w:rPr>
      </w:pPr>
      <w:r>
        <w:rPr>
          <w:rFonts w:hint="eastAsia" w:ascii="宋体" w:hAnsi="宋体"/>
          <w:lang w:val="en-US" w:eastAsia="zh-CN"/>
        </w:rPr>
        <w:t>6.19.2-图18 主界面右侧控制窗口</w:t>
      </w:r>
    </w:p>
    <w:p w14:paraId="1F4CFA01">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lang w:val="en-US" w:eastAsia="zh-CN"/>
        </w:rPr>
      </w:pPr>
    </w:p>
    <w:p w14:paraId="6BF028CE">
      <w:pPr>
        <w:keepNext w:val="0"/>
        <w:keepLines w:val="0"/>
        <w:pageBreakBefore w:val="0"/>
        <w:widowControl w:val="0"/>
        <w:numPr>
          <w:ilvl w:val="0"/>
          <w:numId w:val="34"/>
        </w:numPr>
        <w:kinsoku/>
        <w:wordWrap/>
        <w:overflowPunct/>
        <w:topLinePunct w:val="0"/>
        <w:autoSpaceDE/>
        <w:autoSpaceDN/>
        <w:bidi w:val="0"/>
        <w:adjustRightInd/>
        <w:snapToGrid/>
        <w:ind w:left="0" w:leftChars="0" w:firstLine="420" w:firstLineChars="200"/>
        <w:textAlignment w:val="auto"/>
        <w:rPr>
          <w:rFonts w:hint="default"/>
          <w:lang w:val="en-US" w:eastAsia="zh-CN"/>
        </w:rPr>
      </w:pPr>
      <w:r>
        <w:rPr>
          <w:rFonts w:hint="eastAsia"/>
          <w:lang w:val="en-US" w:eastAsia="zh-CN"/>
        </w:rPr>
        <w:t>视频标签</w:t>
      </w:r>
    </w:p>
    <w:p w14:paraId="4A641208">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eastAsia"/>
          <w:lang w:val="en-US" w:eastAsia="zh-CN"/>
        </w:rPr>
      </w:pPr>
      <w:r>
        <w:rPr>
          <w:rFonts w:hint="eastAsia"/>
          <w:b/>
          <w:bCs/>
          <w:lang w:val="en-US" w:eastAsia="zh-CN"/>
        </w:rPr>
        <w:t>显示设备名称：</w:t>
      </w:r>
      <w:r>
        <w:rPr>
          <w:rFonts w:hint="eastAsia"/>
          <w:b w:val="0"/>
          <w:bCs w:val="0"/>
          <w:lang w:val="en-US" w:eastAsia="zh-CN"/>
        </w:rPr>
        <w:t>默认为是，勾选后在</w:t>
      </w:r>
      <w:r>
        <w:rPr>
          <w:rFonts w:hint="eastAsia"/>
          <w:lang w:val="en-US" w:eastAsia="zh-CN"/>
        </w:rPr>
        <w:t>视频标签上显示设备名称。</w:t>
      </w:r>
    </w:p>
    <w:p w14:paraId="74D56CA7">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eastAsia"/>
          <w:lang w:val="en-US" w:eastAsia="zh-CN"/>
        </w:rPr>
      </w:pPr>
      <w:r>
        <w:rPr>
          <w:rFonts w:hint="eastAsia"/>
          <w:b/>
          <w:bCs/>
          <w:lang w:val="en-US" w:eastAsia="zh-CN"/>
        </w:rPr>
        <w:t>显示实时时间：</w:t>
      </w:r>
      <w:r>
        <w:rPr>
          <w:rFonts w:hint="eastAsia"/>
          <w:b w:val="0"/>
          <w:bCs w:val="0"/>
          <w:lang w:val="en-US" w:eastAsia="zh-CN"/>
        </w:rPr>
        <w:t>默认为否，勾选后在</w:t>
      </w:r>
      <w:r>
        <w:rPr>
          <w:rFonts w:hint="eastAsia"/>
          <w:lang w:val="en-US" w:eastAsia="zh-CN"/>
        </w:rPr>
        <w:t>视频标签上显示实时时间。</w:t>
      </w:r>
    </w:p>
    <w:p w14:paraId="1FB41436">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eastAsia"/>
          <w:lang w:val="en-US" w:eastAsia="zh-CN"/>
        </w:rPr>
      </w:pPr>
      <w:r>
        <w:rPr>
          <w:rFonts w:hint="eastAsia"/>
          <w:b/>
          <w:bCs/>
          <w:lang w:val="en-US" w:eastAsia="zh-CN"/>
        </w:rPr>
        <w:t>字体：</w:t>
      </w:r>
      <w:r>
        <w:rPr>
          <w:rFonts w:hint="eastAsia"/>
          <w:lang w:val="en-US" w:eastAsia="zh-CN"/>
        </w:rPr>
        <w:t>设置视频标签的文本字体。</w:t>
      </w:r>
    </w:p>
    <w:p w14:paraId="59F77B19">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eastAsia"/>
          <w:lang w:val="en-US" w:eastAsia="zh-CN"/>
        </w:rPr>
      </w:pPr>
      <w:r>
        <w:rPr>
          <w:rFonts w:hint="eastAsia"/>
          <w:b/>
          <w:bCs/>
          <w:lang w:val="en-US" w:eastAsia="zh-CN"/>
        </w:rPr>
        <w:t>字体颜色：</w:t>
      </w:r>
      <w:r>
        <w:rPr>
          <w:rFonts w:hint="eastAsia"/>
          <w:lang w:val="en-US" w:eastAsia="zh-CN"/>
        </w:rPr>
        <w:t>设置视频标签的文本颜色。</w:t>
      </w:r>
    </w:p>
    <w:p w14:paraId="617FA2F4">
      <w:pPr>
        <w:numPr>
          <w:ilvl w:val="0"/>
          <w:numId w:val="0"/>
        </w:numPr>
        <w:spacing w:line="360" w:lineRule="auto"/>
        <w:ind w:firstLine="0" w:firstLineChars="0"/>
        <w:jc w:val="center"/>
        <w:rPr>
          <w:rFonts w:hint="eastAsia" w:ascii="宋体" w:hAnsi="宋体" w:eastAsia="宋体"/>
          <w:color w:val="FF0000"/>
          <w:lang w:val="en-US" w:eastAsia="zh-CN"/>
        </w:rPr>
      </w:pPr>
      <w:r>
        <w:drawing>
          <wp:inline distT="0" distB="0" distL="114300" distR="114300">
            <wp:extent cx="4449445" cy="3733165"/>
            <wp:effectExtent l="0" t="0" r="8255" b="635"/>
            <wp:docPr id="871" name="图片 207"/>
            <wp:cNvGraphicFramePr/>
            <a:graphic xmlns:a="http://schemas.openxmlformats.org/drawingml/2006/main">
              <a:graphicData uri="http://schemas.openxmlformats.org/drawingml/2006/picture">
                <pic:pic xmlns:pic="http://schemas.openxmlformats.org/drawingml/2006/picture">
                  <pic:nvPicPr>
                    <pic:cNvPr id="871" name="图片 207"/>
                    <pic:cNvPicPr/>
                  </pic:nvPicPr>
                  <pic:blipFill>
                    <a:blip r:embed="rId968"/>
                    <a:stretch>
                      <a:fillRect/>
                    </a:stretch>
                  </pic:blipFill>
                  <pic:spPr>
                    <a:xfrm>
                      <a:off x="0" y="0"/>
                      <a:ext cx="4449445" cy="3733165"/>
                    </a:xfrm>
                    <a:prstGeom prst="rect">
                      <a:avLst/>
                    </a:prstGeom>
                    <a:noFill/>
                    <a:ln>
                      <a:noFill/>
                    </a:ln>
                  </pic:spPr>
                </pic:pic>
              </a:graphicData>
            </a:graphic>
          </wp:inline>
        </w:drawing>
      </w:r>
    </w:p>
    <w:p w14:paraId="7E470408">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default"/>
          <w:lang w:val="en-US" w:eastAsia="zh-CN"/>
        </w:rPr>
      </w:pPr>
      <w:r>
        <w:rPr>
          <w:rFonts w:hint="eastAsia" w:ascii="宋体" w:hAnsi="宋体"/>
          <w:lang w:val="en-US" w:eastAsia="zh-CN"/>
        </w:rPr>
        <w:t>6.19.2-图19 视频标签显示</w:t>
      </w:r>
    </w:p>
    <w:p w14:paraId="29AA4C2E">
      <w:pPr>
        <w:pStyle w:val="5"/>
        <w:adjustRightInd w:val="0"/>
        <w:snapToGrid w:val="0"/>
        <w:spacing w:line="360" w:lineRule="auto"/>
        <w:rPr>
          <w:rFonts w:hint="eastAsia" w:ascii="黑体" w:eastAsia="黑体"/>
          <w:sz w:val="24"/>
          <w:lang w:val="en-US" w:eastAsia="zh-CN"/>
        </w:rPr>
      </w:pPr>
      <w:bookmarkStart w:id="940" w:name="_Toc26099"/>
      <w:bookmarkStart w:id="941" w:name="_Toc17063"/>
      <w:bookmarkStart w:id="942" w:name="_Toc17146"/>
      <w:bookmarkStart w:id="943" w:name="_Toc21882"/>
      <w:bookmarkStart w:id="944" w:name="_Toc26594"/>
      <w:bookmarkStart w:id="945" w:name="_Toc32322"/>
      <w:bookmarkStart w:id="946" w:name="_Toc26870"/>
      <w:bookmarkStart w:id="947" w:name="_Toc19629"/>
      <w:r>
        <w:rPr>
          <w:rFonts w:hint="eastAsia" w:ascii="黑体" w:eastAsia="黑体"/>
          <w:sz w:val="24"/>
          <w:lang w:eastAsia="zh-CN"/>
        </w:rPr>
        <w:t>6.</w:t>
      </w:r>
      <w:r>
        <w:rPr>
          <w:rFonts w:hint="eastAsia" w:ascii="黑体" w:eastAsia="黑体"/>
          <w:sz w:val="24"/>
          <w:lang w:val="en-US" w:eastAsia="zh-CN"/>
        </w:rPr>
        <w:t>19</w:t>
      </w:r>
      <w:r>
        <w:rPr>
          <w:rFonts w:hint="eastAsia" w:ascii="黑体" w:eastAsia="黑体"/>
          <w:sz w:val="24"/>
          <w:lang w:eastAsia="zh-CN"/>
        </w:rPr>
        <w:t>.</w:t>
      </w:r>
      <w:r>
        <w:rPr>
          <w:rFonts w:hint="eastAsia" w:ascii="黑体" w:eastAsia="黑体"/>
          <w:sz w:val="24"/>
          <w:lang w:val="en-US" w:eastAsia="zh-CN"/>
        </w:rPr>
        <w:t>3</w:t>
      </w:r>
      <w:r>
        <w:rPr>
          <w:rFonts w:hint="eastAsia" w:ascii="黑体" w:eastAsia="黑体"/>
          <w:sz w:val="24"/>
          <w:lang w:eastAsia="zh-CN"/>
        </w:rPr>
        <w:t xml:space="preserve"> </w:t>
      </w:r>
      <w:r>
        <w:rPr>
          <w:rFonts w:hint="eastAsia" w:ascii="黑体" w:eastAsia="黑体"/>
          <w:sz w:val="24"/>
          <w:lang w:val="en-US" w:eastAsia="zh-CN"/>
        </w:rPr>
        <w:t>视频控件运行</w:t>
      </w:r>
      <w:bookmarkEnd w:id="940"/>
      <w:bookmarkEnd w:id="941"/>
      <w:bookmarkEnd w:id="942"/>
      <w:bookmarkEnd w:id="943"/>
      <w:bookmarkEnd w:id="944"/>
      <w:bookmarkEnd w:id="945"/>
      <w:bookmarkEnd w:id="946"/>
      <w:bookmarkEnd w:id="947"/>
    </w:p>
    <w:p w14:paraId="2BBB5D3D">
      <w:pPr>
        <w:ind w:left="0" w:firstLine="420" w:firstLineChars="200"/>
        <w:jc w:val="left"/>
        <w:rPr>
          <w:rFonts w:hint="eastAsia"/>
          <w:lang w:val="en-US" w:eastAsia="zh-CN"/>
        </w:rPr>
      </w:pPr>
      <w:r>
        <w:rPr>
          <w:rFonts w:hint="eastAsia"/>
          <w:lang w:val="en-US" w:eastAsia="zh-CN"/>
        </w:rPr>
        <w:t>1、视频控件显示如</w:t>
      </w:r>
      <w:r>
        <w:rPr>
          <w:rFonts w:hint="eastAsia" w:ascii="宋体" w:hAnsi="宋体"/>
          <w:lang w:val="en-US" w:eastAsia="zh-CN"/>
        </w:rPr>
        <w:t>6.19.3-图1所示</w:t>
      </w:r>
      <w:r>
        <w:rPr>
          <w:rFonts w:hint="eastAsia"/>
          <w:lang w:val="en-US" w:eastAsia="zh-CN"/>
        </w:rPr>
        <w:t>。</w:t>
      </w:r>
    </w:p>
    <w:p w14:paraId="52B58357">
      <w:pPr>
        <w:jc w:val="center"/>
        <w:rPr>
          <w:rFonts w:hint="eastAsia" w:ascii="宋体" w:hAnsi="宋体" w:eastAsia="宋体" w:cs="宋体"/>
          <w:sz w:val="24"/>
          <w:szCs w:val="24"/>
          <w:lang w:eastAsia="zh-CN"/>
        </w:rPr>
      </w:pPr>
      <w:r>
        <w:drawing>
          <wp:inline distT="0" distB="0" distL="114300" distR="114300">
            <wp:extent cx="5879465" cy="3060065"/>
            <wp:effectExtent l="0" t="0" r="6985" b="6985"/>
            <wp:docPr id="872"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208"/>
                    <pic:cNvPicPr>
                      <a:picLocks noChangeAspect="1"/>
                    </pic:cNvPicPr>
                  </pic:nvPicPr>
                  <pic:blipFill>
                    <a:blip r:embed="rId969"/>
                    <a:stretch>
                      <a:fillRect/>
                    </a:stretch>
                  </pic:blipFill>
                  <pic:spPr>
                    <a:xfrm>
                      <a:off x="0" y="0"/>
                      <a:ext cx="5879465" cy="3060065"/>
                    </a:xfrm>
                    <a:prstGeom prst="rect">
                      <a:avLst/>
                    </a:prstGeom>
                    <a:noFill/>
                    <a:ln>
                      <a:noFill/>
                    </a:ln>
                  </pic:spPr>
                </pic:pic>
              </a:graphicData>
            </a:graphic>
          </wp:inline>
        </w:drawing>
      </w:r>
    </w:p>
    <w:p w14:paraId="23A38D17">
      <w:pPr>
        <w:jc w:val="center"/>
        <w:rPr>
          <w:rFonts w:hint="eastAsia" w:ascii="宋体" w:hAnsi="宋体"/>
          <w:lang w:val="en-US" w:eastAsia="zh-CN"/>
        </w:rPr>
      </w:pPr>
      <w:r>
        <w:rPr>
          <w:rFonts w:hint="eastAsia" w:ascii="宋体" w:hAnsi="宋体"/>
          <w:lang w:val="en-US" w:eastAsia="zh-CN"/>
        </w:rPr>
        <w:t>6.19.3-图1 视频控件显示</w:t>
      </w:r>
    </w:p>
    <w:p w14:paraId="39130B0B">
      <w:pPr>
        <w:keepNext w:val="0"/>
        <w:keepLines w:val="0"/>
        <w:pageBreakBefore w:val="0"/>
        <w:widowControl w:val="0"/>
        <w:numPr>
          <w:ilvl w:val="0"/>
          <w:numId w:val="34"/>
        </w:numPr>
        <w:kinsoku/>
        <w:wordWrap/>
        <w:overflowPunct/>
        <w:topLinePunct w:val="0"/>
        <w:autoSpaceDE/>
        <w:autoSpaceDN/>
        <w:bidi w:val="0"/>
        <w:adjustRightInd/>
        <w:snapToGrid/>
        <w:ind w:left="0" w:leftChars="0" w:firstLine="420" w:firstLineChars="200"/>
        <w:jc w:val="both"/>
        <w:textAlignment w:val="auto"/>
        <w:rPr>
          <w:rFonts w:hint="eastAsia" w:ascii="宋体" w:hAnsi="宋体"/>
          <w:lang w:val="en-US" w:eastAsia="zh-CN"/>
        </w:rPr>
      </w:pPr>
      <w:r>
        <w:rPr>
          <w:rFonts w:hint="eastAsia" w:ascii="宋体" w:hAnsi="宋体"/>
          <w:lang w:val="en-US" w:eastAsia="zh-CN"/>
        </w:rPr>
        <w:t>设备列表</w:t>
      </w:r>
    </w:p>
    <w:p w14:paraId="5D1B3467">
      <w:pPr>
        <w:ind w:firstLine="420" w:firstLineChars="0"/>
        <w:jc w:val="both"/>
        <w:rPr>
          <w:rFonts w:hint="eastAsia" w:ascii="宋体" w:cs="宋体"/>
          <w:color w:val="000000" w:themeColor="text1"/>
          <w:lang w:val="en-US" w:eastAsia="zh-CN"/>
          <w14:textFill>
            <w14:solidFill>
              <w14:schemeClr w14:val="tx1"/>
            </w14:solidFill>
          </w14:textFill>
        </w:rPr>
      </w:pPr>
      <w:r>
        <w:rPr>
          <w:rFonts w:hint="eastAsia" w:ascii="宋体" w:cs="宋体"/>
          <w:color w:val="000000" w:themeColor="text1"/>
          <w:lang w:val="en-US" w:eastAsia="zh-CN"/>
          <w14:textFill>
            <w14:solidFill>
              <w14:schemeClr w14:val="tx1"/>
            </w14:solidFill>
          </w14:textFill>
        </w:rPr>
        <w:t>设备列表可用于在视频控件运行过程中对指定视频窗口的视频源进行切换，视频源动态切换流程如下：</w:t>
      </w:r>
    </w:p>
    <w:p w14:paraId="33503BEA">
      <w:pPr>
        <w:numPr>
          <w:ilvl w:val="0"/>
          <w:numId w:val="0"/>
        </w:numPr>
        <w:ind w:left="420" w:leftChars="0"/>
        <w:jc w:val="both"/>
        <w:rPr>
          <w:rFonts w:hint="default" w:ascii="宋体" w:cs="宋体"/>
          <w:color w:val="000000" w:themeColor="text1"/>
          <w:lang w:val="en-US" w:eastAsia="zh-CN"/>
          <w14:textFill>
            <w14:solidFill>
              <w14:schemeClr w14:val="tx1"/>
            </w14:solidFill>
          </w14:textFill>
        </w:rPr>
      </w:pPr>
      <w:r>
        <w:rPr>
          <w:rFonts w:hint="eastAsia" w:ascii="宋体" w:cs="宋体"/>
          <w:color w:val="000000" w:themeColor="text1"/>
          <w:lang w:val="en-US" w:eastAsia="zh-CN"/>
          <w14:textFill>
            <w14:solidFill>
              <w14:schemeClr w14:val="tx1"/>
            </w14:solidFill>
          </w14:textFill>
        </w:rPr>
        <w:t>1、选中想要切换视频源的视频窗口；</w:t>
      </w:r>
    </w:p>
    <w:p w14:paraId="18C56A28">
      <w:pPr>
        <w:numPr>
          <w:ilvl w:val="0"/>
          <w:numId w:val="0"/>
        </w:numPr>
        <w:ind w:left="420" w:leftChars="0"/>
        <w:jc w:val="both"/>
        <w:rPr>
          <w:rFonts w:hint="default" w:ascii="宋体" w:cs="宋体"/>
          <w:color w:val="000000" w:themeColor="text1"/>
          <w:lang w:val="en-US" w:eastAsia="zh-CN"/>
          <w14:textFill>
            <w14:solidFill>
              <w14:schemeClr w14:val="tx1"/>
            </w14:solidFill>
          </w14:textFill>
        </w:rPr>
      </w:pPr>
      <w:r>
        <w:rPr>
          <w:rFonts w:hint="eastAsia" w:ascii="宋体" w:cs="宋体"/>
          <w:color w:val="000000" w:themeColor="text1"/>
          <w:lang w:val="en-US" w:eastAsia="zh-CN"/>
          <w14:textFill>
            <w14:solidFill>
              <w14:schemeClr w14:val="tx1"/>
            </w14:solidFill>
          </w14:textFill>
        </w:rPr>
        <w:t>2、如果选中的视频窗口当前正处于播放状态，则停止播放；</w:t>
      </w:r>
    </w:p>
    <w:p w14:paraId="1093E248">
      <w:pPr>
        <w:numPr>
          <w:ilvl w:val="0"/>
          <w:numId w:val="0"/>
        </w:numPr>
        <w:ind w:left="420" w:leftChars="0"/>
        <w:jc w:val="both"/>
        <w:rPr>
          <w:rFonts w:hint="default" w:ascii="宋体" w:cs="宋体"/>
          <w:color w:val="000000" w:themeColor="text1"/>
          <w:lang w:val="en-US" w:eastAsia="zh-CN"/>
          <w14:textFill>
            <w14:solidFill>
              <w14:schemeClr w14:val="tx1"/>
            </w14:solidFill>
          </w14:textFill>
        </w:rPr>
      </w:pPr>
      <w:r>
        <w:rPr>
          <w:rFonts w:hint="eastAsia" w:ascii="宋体" w:cs="宋体"/>
          <w:color w:val="000000" w:themeColor="text1"/>
          <w:lang w:val="en-US" w:eastAsia="zh-CN"/>
          <w14:textFill>
            <w14:solidFill>
              <w14:schemeClr w14:val="tx1"/>
            </w14:solidFill>
          </w14:textFill>
        </w:rPr>
        <w:t>3、在设备列表内双击想要切换的设备视频源；</w:t>
      </w:r>
    </w:p>
    <w:p w14:paraId="65F39F9C">
      <w:pPr>
        <w:numPr>
          <w:ilvl w:val="0"/>
          <w:numId w:val="0"/>
        </w:numPr>
        <w:ind w:left="420" w:leftChars="0"/>
        <w:jc w:val="both"/>
        <w:rPr>
          <w:rFonts w:hint="eastAsia" w:ascii="宋体" w:hAnsi="宋体"/>
          <w:lang w:val="en-US" w:eastAsia="zh-CN"/>
        </w:rPr>
      </w:pPr>
      <w:r>
        <w:rPr>
          <w:rFonts w:hint="eastAsia" w:ascii="宋体" w:cs="宋体"/>
          <w:color w:val="000000" w:themeColor="text1"/>
          <w:lang w:val="en-US" w:eastAsia="zh-CN"/>
          <w14:textFill>
            <w14:solidFill>
              <w14:schemeClr w14:val="tx1"/>
            </w14:solidFill>
          </w14:textFill>
        </w:rPr>
        <w:t>4、自动开始新视频源的播放。</w:t>
      </w:r>
    </w:p>
    <w:p w14:paraId="5C40ACE8">
      <w:pPr>
        <w:keepNext w:val="0"/>
        <w:keepLines w:val="0"/>
        <w:pageBreakBefore w:val="0"/>
        <w:widowControl w:val="0"/>
        <w:numPr>
          <w:ilvl w:val="0"/>
          <w:numId w:val="34"/>
        </w:numPr>
        <w:kinsoku/>
        <w:wordWrap/>
        <w:overflowPunct/>
        <w:topLinePunct w:val="0"/>
        <w:autoSpaceDE/>
        <w:autoSpaceDN/>
        <w:bidi w:val="0"/>
        <w:adjustRightInd/>
        <w:snapToGrid/>
        <w:ind w:left="0" w:leftChars="0" w:firstLine="420" w:firstLineChars="200"/>
        <w:jc w:val="both"/>
        <w:textAlignment w:val="auto"/>
        <w:rPr>
          <w:rFonts w:hint="eastAsia" w:ascii="宋体" w:hAnsi="宋体"/>
          <w:lang w:val="en-US" w:eastAsia="zh-CN"/>
        </w:rPr>
      </w:pPr>
      <w:r>
        <w:rPr>
          <w:rFonts w:hint="eastAsia" w:ascii="宋体" w:hAnsi="宋体"/>
          <w:lang w:val="en-US" w:eastAsia="zh-CN"/>
        </w:rPr>
        <w:t>云台控制</w:t>
      </w:r>
    </w:p>
    <w:p w14:paraId="4E2C8FCA">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eastAsia" w:ascii="宋体" w:hAnsi="宋体"/>
          <w:lang w:val="en-US" w:eastAsia="zh-CN"/>
        </w:rPr>
      </w:pPr>
      <w:r>
        <w:rPr>
          <w:rFonts w:hint="eastAsia" w:ascii="宋体" w:hAnsi="宋体"/>
          <w:lang w:val="en-US" w:eastAsia="zh-CN"/>
        </w:rPr>
        <w:t>云台控制面板如6.19.3-图2所示。</w:t>
      </w:r>
    </w:p>
    <w:p w14:paraId="651F3349">
      <w:pPr>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1914525" cy="3829050"/>
            <wp:effectExtent l="0" t="0" r="9525" b="0"/>
            <wp:docPr id="1552" name="图片 1552" descr="云台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图片 1552" descr="云台控制"/>
                    <pic:cNvPicPr>
                      <a:picLocks noChangeAspect="1"/>
                    </pic:cNvPicPr>
                  </pic:nvPicPr>
                  <pic:blipFill>
                    <a:blip r:embed="rId970"/>
                    <a:stretch>
                      <a:fillRect/>
                    </a:stretch>
                  </pic:blipFill>
                  <pic:spPr>
                    <a:xfrm>
                      <a:off x="0" y="0"/>
                      <a:ext cx="1914525" cy="3829050"/>
                    </a:xfrm>
                    <a:prstGeom prst="rect">
                      <a:avLst/>
                    </a:prstGeom>
                  </pic:spPr>
                </pic:pic>
              </a:graphicData>
            </a:graphic>
          </wp:inline>
        </w:drawing>
      </w:r>
    </w:p>
    <w:p w14:paraId="0BAF4CC1">
      <w:pPr>
        <w:jc w:val="center"/>
        <w:rPr>
          <w:rFonts w:hint="default" w:ascii="宋体" w:hAnsi="宋体"/>
          <w:lang w:val="en-US" w:eastAsia="zh-CN"/>
        </w:rPr>
      </w:pPr>
      <w:r>
        <w:rPr>
          <w:rFonts w:hint="eastAsia" w:ascii="宋体" w:hAnsi="宋体"/>
          <w:lang w:val="en-US" w:eastAsia="zh-CN"/>
        </w:rPr>
        <w:t>6.19.3-图2 云台控制面板</w:t>
      </w:r>
    </w:p>
    <w:p w14:paraId="000F68A1">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eastAsia"/>
          <w:lang w:val="en-US" w:eastAsia="zh-CN"/>
        </w:rPr>
      </w:pPr>
      <w:r>
        <w:drawing>
          <wp:inline distT="0" distB="0" distL="114300" distR="114300">
            <wp:extent cx="1714500" cy="314325"/>
            <wp:effectExtent l="0" t="0" r="0" b="9525"/>
            <wp:docPr id="156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图片 284"/>
                    <pic:cNvPicPr>
                      <a:picLocks noChangeAspect="1"/>
                    </pic:cNvPicPr>
                  </pic:nvPicPr>
                  <pic:blipFill>
                    <a:blip r:embed="rId971"/>
                    <a:stretch>
                      <a:fillRect/>
                    </a:stretch>
                  </pic:blipFill>
                  <pic:spPr>
                    <a:xfrm>
                      <a:off x="0" y="0"/>
                      <a:ext cx="1714500" cy="314325"/>
                    </a:xfrm>
                    <a:prstGeom prst="rect">
                      <a:avLst/>
                    </a:prstGeom>
                    <a:noFill/>
                    <a:ln>
                      <a:noFill/>
                    </a:ln>
                  </pic:spPr>
                </pic:pic>
              </a:graphicData>
            </a:graphic>
          </wp:inline>
        </w:drawing>
      </w:r>
      <w:r>
        <w:rPr>
          <w:rFonts w:hint="eastAsia"/>
          <w:lang w:eastAsia="zh-CN"/>
        </w:rPr>
        <w:t>：</w:t>
      </w:r>
      <w:r>
        <w:rPr>
          <w:rFonts w:hint="eastAsia"/>
          <w:lang w:val="en-US" w:eastAsia="zh-CN"/>
        </w:rPr>
        <w:t>设置云台速度，详情可见6.19.2；</w:t>
      </w:r>
    </w:p>
    <w:p w14:paraId="5BF8A7B5">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eastAsia"/>
          <w:lang w:val="en-US" w:eastAsia="zh-CN"/>
        </w:rPr>
      </w:pPr>
      <w:r>
        <w:drawing>
          <wp:inline distT="0" distB="0" distL="114300" distR="114300">
            <wp:extent cx="1704975" cy="247650"/>
            <wp:effectExtent l="0" t="0" r="9525" b="0"/>
            <wp:docPr id="156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图片 285"/>
                    <pic:cNvPicPr>
                      <a:picLocks noChangeAspect="1"/>
                    </pic:cNvPicPr>
                  </pic:nvPicPr>
                  <pic:blipFill>
                    <a:blip r:embed="rId972"/>
                    <a:stretch>
                      <a:fillRect/>
                    </a:stretch>
                  </pic:blipFill>
                  <pic:spPr>
                    <a:xfrm>
                      <a:off x="0" y="0"/>
                      <a:ext cx="1704975" cy="247650"/>
                    </a:xfrm>
                    <a:prstGeom prst="rect">
                      <a:avLst/>
                    </a:prstGeom>
                    <a:noFill/>
                    <a:ln>
                      <a:noFill/>
                    </a:ln>
                  </pic:spPr>
                </pic:pic>
              </a:graphicData>
            </a:graphic>
          </wp:inline>
        </w:drawing>
      </w:r>
      <w:r>
        <w:rPr>
          <w:rFonts w:hint="eastAsia"/>
          <w:lang w:eastAsia="zh-CN"/>
        </w:rPr>
        <w:t>：</w:t>
      </w:r>
      <w:r>
        <w:rPr>
          <w:rFonts w:hint="eastAsia"/>
          <w:lang w:val="en-US" w:eastAsia="zh-CN"/>
        </w:rPr>
        <w:t>设置控制方式，详情可见6.19.2；</w:t>
      </w:r>
    </w:p>
    <w:p w14:paraId="10756868">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eastAsia"/>
          <w:lang w:val="en-US" w:eastAsia="zh-CN"/>
        </w:rPr>
      </w:pPr>
      <w:r>
        <w:drawing>
          <wp:inline distT="0" distB="0" distL="114300" distR="114300">
            <wp:extent cx="179705" cy="179705"/>
            <wp:effectExtent l="0" t="0" r="10795" b="10795"/>
            <wp:docPr id="1566" name="图片 286"/>
            <wp:cNvGraphicFramePr/>
            <a:graphic xmlns:a="http://schemas.openxmlformats.org/drawingml/2006/main">
              <a:graphicData uri="http://schemas.openxmlformats.org/drawingml/2006/picture">
                <pic:pic xmlns:pic="http://schemas.openxmlformats.org/drawingml/2006/picture">
                  <pic:nvPicPr>
                    <pic:cNvPr id="1566" name="图片 286"/>
                    <pic:cNvPicPr/>
                  </pic:nvPicPr>
                  <pic:blipFill>
                    <a:blip r:embed="rId973"/>
                    <a:stretch>
                      <a:fillRect/>
                    </a:stretch>
                  </pic:blipFill>
                  <pic:spPr>
                    <a:xfrm>
                      <a:off x="0" y="0"/>
                      <a:ext cx="179705" cy="179705"/>
                    </a:xfrm>
                    <a:prstGeom prst="rect">
                      <a:avLst/>
                    </a:prstGeom>
                    <a:noFill/>
                    <a:ln>
                      <a:noFill/>
                    </a:ln>
                  </pic:spPr>
                </pic:pic>
              </a:graphicData>
            </a:graphic>
          </wp:inline>
        </w:drawing>
      </w:r>
      <w:r>
        <w:rPr>
          <w:rFonts w:hint="eastAsia"/>
          <w:lang w:eastAsia="zh-CN"/>
        </w:rPr>
        <w:t>：</w:t>
      </w:r>
      <w:r>
        <w:rPr>
          <w:rFonts w:hint="eastAsia"/>
          <w:lang w:val="en-US" w:eastAsia="zh-CN"/>
        </w:rPr>
        <w:t>向左上移动，控制摄像头向左上移动；</w:t>
      </w:r>
    </w:p>
    <w:p w14:paraId="20A0AC33">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eastAsia"/>
          <w:lang w:val="en-US" w:eastAsia="zh-CN"/>
        </w:rPr>
      </w:pPr>
      <w:r>
        <w:drawing>
          <wp:inline distT="0" distB="0" distL="114300" distR="114300">
            <wp:extent cx="179705" cy="179705"/>
            <wp:effectExtent l="0" t="0" r="10795" b="10795"/>
            <wp:docPr id="1822" name="图片 287"/>
            <wp:cNvGraphicFramePr/>
            <a:graphic xmlns:a="http://schemas.openxmlformats.org/drawingml/2006/main">
              <a:graphicData uri="http://schemas.openxmlformats.org/drawingml/2006/picture">
                <pic:pic xmlns:pic="http://schemas.openxmlformats.org/drawingml/2006/picture">
                  <pic:nvPicPr>
                    <pic:cNvPr id="1822" name="图片 287"/>
                    <pic:cNvPicPr/>
                  </pic:nvPicPr>
                  <pic:blipFill>
                    <a:blip r:embed="rId974"/>
                    <a:stretch>
                      <a:fillRect/>
                    </a:stretch>
                  </pic:blipFill>
                  <pic:spPr>
                    <a:xfrm>
                      <a:off x="0" y="0"/>
                      <a:ext cx="179705" cy="179705"/>
                    </a:xfrm>
                    <a:prstGeom prst="rect">
                      <a:avLst/>
                    </a:prstGeom>
                    <a:noFill/>
                    <a:ln>
                      <a:noFill/>
                    </a:ln>
                  </pic:spPr>
                </pic:pic>
              </a:graphicData>
            </a:graphic>
          </wp:inline>
        </w:drawing>
      </w:r>
      <w:r>
        <w:rPr>
          <w:rFonts w:hint="eastAsia"/>
          <w:lang w:eastAsia="zh-CN"/>
        </w:rPr>
        <w:t>：</w:t>
      </w:r>
      <w:r>
        <w:rPr>
          <w:rFonts w:hint="eastAsia"/>
          <w:lang w:val="en-US" w:eastAsia="zh-CN"/>
        </w:rPr>
        <w:t>向上移动，控制摄像头向上移动；</w:t>
      </w:r>
    </w:p>
    <w:p w14:paraId="08478865">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eastAsia"/>
          <w:lang w:val="en-US" w:eastAsia="zh-CN"/>
        </w:rPr>
      </w:pPr>
      <w:r>
        <w:drawing>
          <wp:inline distT="0" distB="0" distL="114300" distR="114300">
            <wp:extent cx="179705" cy="179705"/>
            <wp:effectExtent l="0" t="0" r="10795" b="10795"/>
            <wp:docPr id="1830" name="图片 288"/>
            <wp:cNvGraphicFramePr/>
            <a:graphic xmlns:a="http://schemas.openxmlformats.org/drawingml/2006/main">
              <a:graphicData uri="http://schemas.openxmlformats.org/drawingml/2006/picture">
                <pic:pic xmlns:pic="http://schemas.openxmlformats.org/drawingml/2006/picture">
                  <pic:nvPicPr>
                    <pic:cNvPr id="1830" name="图片 288"/>
                    <pic:cNvPicPr/>
                  </pic:nvPicPr>
                  <pic:blipFill>
                    <a:blip r:embed="rId975"/>
                    <a:stretch>
                      <a:fillRect/>
                    </a:stretch>
                  </pic:blipFill>
                  <pic:spPr>
                    <a:xfrm>
                      <a:off x="0" y="0"/>
                      <a:ext cx="179705" cy="179705"/>
                    </a:xfrm>
                    <a:prstGeom prst="rect">
                      <a:avLst/>
                    </a:prstGeom>
                    <a:noFill/>
                    <a:ln>
                      <a:noFill/>
                    </a:ln>
                  </pic:spPr>
                </pic:pic>
              </a:graphicData>
            </a:graphic>
          </wp:inline>
        </w:drawing>
      </w:r>
      <w:r>
        <w:rPr>
          <w:rFonts w:hint="eastAsia"/>
          <w:lang w:eastAsia="zh-CN"/>
        </w:rPr>
        <w:t>：</w:t>
      </w:r>
      <w:r>
        <w:rPr>
          <w:rFonts w:hint="eastAsia"/>
          <w:lang w:val="en-US" w:eastAsia="zh-CN"/>
        </w:rPr>
        <w:t>向右上移动，控制摄像头向右上移动；</w:t>
      </w:r>
    </w:p>
    <w:p w14:paraId="68D5DC3A">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eastAsia"/>
          <w:lang w:val="en-US" w:eastAsia="zh-CN"/>
        </w:rPr>
      </w:pPr>
      <w:r>
        <w:drawing>
          <wp:inline distT="0" distB="0" distL="114300" distR="114300">
            <wp:extent cx="179705" cy="179705"/>
            <wp:effectExtent l="0" t="0" r="10795" b="10795"/>
            <wp:docPr id="1856" name="图片 289"/>
            <wp:cNvGraphicFramePr/>
            <a:graphic xmlns:a="http://schemas.openxmlformats.org/drawingml/2006/main">
              <a:graphicData uri="http://schemas.openxmlformats.org/drawingml/2006/picture">
                <pic:pic xmlns:pic="http://schemas.openxmlformats.org/drawingml/2006/picture">
                  <pic:nvPicPr>
                    <pic:cNvPr id="1856" name="图片 289"/>
                    <pic:cNvPicPr/>
                  </pic:nvPicPr>
                  <pic:blipFill>
                    <a:blip r:embed="rId976"/>
                    <a:stretch>
                      <a:fillRect/>
                    </a:stretch>
                  </pic:blipFill>
                  <pic:spPr>
                    <a:xfrm>
                      <a:off x="0" y="0"/>
                      <a:ext cx="179705" cy="179705"/>
                    </a:xfrm>
                    <a:prstGeom prst="rect">
                      <a:avLst/>
                    </a:prstGeom>
                    <a:noFill/>
                    <a:ln>
                      <a:noFill/>
                    </a:ln>
                  </pic:spPr>
                </pic:pic>
              </a:graphicData>
            </a:graphic>
          </wp:inline>
        </w:drawing>
      </w:r>
      <w:r>
        <w:rPr>
          <w:rFonts w:hint="eastAsia"/>
          <w:lang w:eastAsia="zh-CN"/>
        </w:rPr>
        <w:t>：</w:t>
      </w:r>
      <w:r>
        <w:rPr>
          <w:rFonts w:hint="eastAsia"/>
          <w:lang w:val="en-US" w:eastAsia="zh-CN"/>
        </w:rPr>
        <w:t>向左移动，控制摄像头向左移动；</w:t>
      </w:r>
    </w:p>
    <w:p w14:paraId="3CD3B290">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eastAsia"/>
          <w:lang w:val="en-US" w:eastAsia="zh-CN"/>
        </w:rPr>
      </w:pPr>
      <w:r>
        <w:drawing>
          <wp:inline distT="0" distB="0" distL="114300" distR="114300">
            <wp:extent cx="179705" cy="179705"/>
            <wp:effectExtent l="0" t="0" r="10795" b="10795"/>
            <wp:docPr id="1863" name="图片 290"/>
            <wp:cNvGraphicFramePr/>
            <a:graphic xmlns:a="http://schemas.openxmlformats.org/drawingml/2006/main">
              <a:graphicData uri="http://schemas.openxmlformats.org/drawingml/2006/picture">
                <pic:pic xmlns:pic="http://schemas.openxmlformats.org/drawingml/2006/picture">
                  <pic:nvPicPr>
                    <pic:cNvPr id="1863" name="图片 290"/>
                    <pic:cNvPicPr/>
                  </pic:nvPicPr>
                  <pic:blipFill>
                    <a:blip r:embed="rId977"/>
                    <a:stretch>
                      <a:fillRect/>
                    </a:stretch>
                  </pic:blipFill>
                  <pic:spPr>
                    <a:xfrm>
                      <a:off x="0" y="0"/>
                      <a:ext cx="179705" cy="179705"/>
                    </a:xfrm>
                    <a:prstGeom prst="rect">
                      <a:avLst/>
                    </a:prstGeom>
                    <a:noFill/>
                    <a:ln>
                      <a:noFill/>
                    </a:ln>
                  </pic:spPr>
                </pic:pic>
              </a:graphicData>
            </a:graphic>
          </wp:inline>
        </w:drawing>
      </w:r>
      <w:r>
        <w:rPr>
          <w:rFonts w:hint="eastAsia"/>
          <w:lang w:eastAsia="zh-CN"/>
        </w:rPr>
        <w:t>：</w:t>
      </w:r>
      <w:r>
        <w:rPr>
          <w:rFonts w:hint="eastAsia"/>
          <w:lang w:val="en-US" w:eastAsia="zh-CN"/>
        </w:rPr>
        <w:t>向右移动，控制摄像头向右移动；</w:t>
      </w:r>
    </w:p>
    <w:p w14:paraId="0A9CEF38">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eastAsia"/>
          <w:lang w:val="en-US" w:eastAsia="zh-CN"/>
        </w:rPr>
      </w:pPr>
      <w:r>
        <w:drawing>
          <wp:inline distT="0" distB="0" distL="114300" distR="114300">
            <wp:extent cx="179705" cy="179705"/>
            <wp:effectExtent l="0" t="0" r="10795" b="10795"/>
            <wp:docPr id="1864" name="图片 291"/>
            <wp:cNvGraphicFramePr/>
            <a:graphic xmlns:a="http://schemas.openxmlformats.org/drawingml/2006/main">
              <a:graphicData uri="http://schemas.openxmlformats.org/drawingml/2006/picture">
                <pic:pic xmlns:pic="http://schemas.openxmlformats.org/drawingml/2006/picture">
                  <pic:nvPicPr>
                    <pic:cNvPr id="1864" name="图片 291"/>
                    <pic:cNvPicPr/>
                  </pic:nvPicPr>
                  <pic:blipFill>
                    <a:blip r:embed="rId978"/>
                    <a:stretch>
                      <a:fillRect/>
                    </a:stretch>
                  </pic:blipFill>
                  <pic:spPr>
                    <a:xfrm>
                      <a:off x="0" y="0"/>
                      <a:ext cx="179705" cy="179705"/>
                    </a:xfrm>
                    <a:prstGeom prst="rect">
                      <a:avLst/>
                    </a:prstGeom>
                    <a:noFill/>
                    <a:ln>
                      <a:noFill/>
                    </a:ln>
                  </pic:spPr>
                </pic:pic>
              </a:graphicData>
            </a:graphic>
          </wp:inline>
        </w:drawing>
      </w:r>
      <w:r>
        <w:rPr>
          <w:rFonts w:hint="eastAsia"/>
          <w:lang w:eastAsia="zh-CN"/>
        </w:rPr>
        <w:t>：</w:t>
      </w:r>
      <w:r>
        <w:rPr>
          <w:rFonts w:hint="eastAsia"/>
          <w:lang w:val="en-US" w:eastAsia="zh-CN"/>
        </w:rPr>
        <w:t>向左下移动，控制摄像头向左下移动；</w:t>
      </w:r>
    </w:p>
    <w:p w14:paraId="05C85B64">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eastAsia"/>
          <w:lang w:val="en-US" w:eastAsia="zh-CN"/>
        </w:rPr>
      </w:pPr>
      <w:r>
        <w:drawing>
          <wp:inline distT="0" distB="0" distL="114300" distR="114300">
            <wp:extent cx="179705" cy="179705"/>
            <wp:effectExtent l="0" t="0" r="10795" b="10795"/>
            <wp:docPr id="1871" name="图片 292"/>
            <wp:cNvGraphicFramePr/>
            <a:graphic xmlns:a="http://schemas.openxmlformats.org/drawingml/2006/main">
              <a:graphicData uri="http://schemas.openxmlformats.org/drawingml/2006/picture">
                <pic:pic xmlns:pic="http://schemas.openxmlformats.org/drawingml/2006/picture">
                  <pic:nvPicPr>
                    <pic:cNvPr id="1871" name="图片 292"/>
                    <pic:cNvPicPr/>
                  </pic:nvPicPr>
                  <pic:blipFill>
                    <a:blip r:embed="rId979"/>
                    <a:stretch>
                      <a:fillRect/>
                    </a:stretch>
                  </pic:blipFill>
                  <pic:spPr>
                    <a:xfrm>
                      <a:off x="0" y="0"/>
                      <a:ext cx="179705" cy="179705"/>
                    </a:xfrm>
                    <a:prstGeom prst="rect">
                      <a:avLst/>
                    </a:prstGeom>
                    <a:noFill/>
                    <a:ln>
                      <a:noFill/>
                    </a:ln>
                  </pic:spPr>
                </pic:pic>
              </a:graphicData>
            </a:graphic>
          </wp:inline>
        </w:drawing>
      </w:r>
      <w:r>
        <w:rPr>
          <w:rFonts w:hint="eastAsia"/>
          <w:lang w:eastAsia="zh-CN"/>
        </w:rPr>
        <w:t>：</w:t>
      </w:r>
      <w:r>
        <w:rPr>
          <w:rFonts w:hint="eastAsia"/>
          <w:lang w:val="en-US" w:eastAsia="zh-CN"/>
        </w:rPr>
        <w:t>向下移动，控制摄像头向下移动；</w:t>
      </w:r>
    </w:p>
    <w:p w14:paraId="4DF3C01C">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eastAsia"/>
          <w:lang w:val="en-US" w:eastAsia="zh-CN"/>
        </w:rPr>
      </w:pPr>
      <w:r>
        <w:drawing>
          <wp:inline distT="0" distB="0" distL="114300" distR="114300">
            <wp:extent cx="179705" cy="179705"/>
            <wp:effectExtent l="0" t="0" r="10795" b="10795"/>
            <wp:docPr id="1882" name="图片 293"/>
            <wp:cNvGraphicFramePr/>
            <a:graphic xmlns:a="http://schemas.openxmlformats.org/drawingml/2006/main">
              <a:graphicData uri="http://schemas.openxmlformats.org/drawingml/2006/picture">
                <pic:pic xmlns:pic="http://schemas.openxmlformats.org/drawingml/2006/picture">
                  <pic:nvPicPr>
                    <pic:cNvPr id="1882" name="图片 293"/>
                    <pic:cNvPicPr/>
                  </pic:nvPicPr>
                  <pic:blipFill>
                    <a:blip r:embed="rId980"/>
                    <a:stretch>
                      <a:fillRect/>
                    </a:stretch>
                  </pic:blipFill>
                  <pic:spPr>
                    <a:xfrm>
                      <a:off x="0" y="0"/>
                      <a:ext cx="179705" cy="179705"/>
                    </a:xfrm>
                    <a:prstGeom prst="rect">
                      <a:avLst/>
                    </a:prstGeom>
                    <a:noFill/>
                    <a:ln>
                      <a:noFill/>
                    </a:ln>
                  </pic:spPr>
                </pic:pic>
              </a:graphicData>
            </a:graphic>
          </wp:inline>
        </w:drawing>
      </w:r>
      <w:r>
        <w:rPr>
          <w:rFonts w:hint="eastAsia"/>
          <w:lang w:eastAsia="zh-CN"/>
        </w:rPr>
        <w:t>：</w:t>
      </w:r>
      <w:r>
        <w:rPr>
          <w:rFonts w:hint="eastAsia"/>
          <w:lang w:val="en-US" w:eastAsia="zh-CN"/>
        </w:rPr>
        <w:t>向右下移动，控制摄像头向右下移动；</w:t>
      </w:r>
    </w:p>
    <w:p w14:paraId="35C19FEA">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eastAsia"/>
          <w:lang w:val="en-US" w:eastAsia="zh-CN"/>
        </w:rPr>
      </w:pPr>
      <w:r>
        <w:drawing>
          <wp:inline distT="0" distB="0" distL="114300" distR="114300">
            <wp:extent cx="179705" cy="179705"/>
            <wp:effectExtent l="0" t="0" r="10795" b="10795"/>
            <wp:docPr id="1883" name="图片 294"/>
            <wp:cNvGraphicFramePr/>
            <a:graphic xmlns:a="http://schemas.openxmlformats.org/drawingml/2006/main">
              <a:graphicData uri="http://schemas.openxmlformats.org/drawingml/2006/picture">
                <pic:pic xmlns:pic="http://schemas.openxmlformats.org/drawingml/2006/picture">
                  <pic:nvPicPr>
                    <pic:cNvPr id="1883" name="图片 294"/>
                    <pic:cNvPicPr/>
                  </pic:nvPicPr>
                  <pic:blipFill>
                    <a:blip r:embed="rId981"/>
                    <a:stretch>
                      <a:fillRect/>
                    </a:stretch>
                  </pic:blipFill>
                  <pic:spPr>
                    <a:xfrm>
                      <a:off x="0" y="0"/>
                      <a:ext cx="179705" cy="179705"/>
                    </a:xfrm>
                    <a:prstGeom prst="rect">
                      <a:avLst/>
                    </a:prstGeom>
                    <a:noFill/>
                    <a:ln>
                      <a:noFill/>
                    </a:ln>
                  </pic:spPr>
                </pic:pic>
              </a:graphicData>
            </a:graphic>
          </wp:inline>
        </w:drawing>
      </w:r>
      <w:r>
        <w:rPr>
          <w:rFonts w:hint="eastAsia"/>
          <w:lang w:eastAsia="zh-CN"/>
        </w:rPr>
        <w:t>：</w:t>
      </w:r>
      <w:r>
        <w:rPr>
          <w:rFonts w:hint="eastAsia"/>
          <w:lang w:val="en-US" w:eastAsia="zh-CN"/>
        </w:rPr>
        <w:t>旋转，控制摄像头旋转；</w:t>
      </w:r>
    </w:p>
    <w:p w14:paraId="601BCA25">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eastAsia"/>
          <w:lang w:val="en-US" w:eastAsia="zh-CN"/>
        </w:rPr>
      </w:pPr>
      <w:r>
        <w:drawing>
          <wp:inline distT="0" distB="0" distL="114300" distR="114300">
            <wp:extent cx="179705" cy="179705"/>
            <wp:effectExtent l="0" t="0" r="10795" b="10795"/>
            <wp:docPr id="1958" name="图片 295"/>
            <wp:cNvGraphicFramePr/>
            <a:graphic xmlns:a="http://schemas.openxmlformats.org/drawingml/2006/main">
              <a:graphicData uri="http://schemas.openxmlformats.org/drawingml/2006/picture">
                <pic:pic xmlns:pic="http://schemas.openxmlformats.org/drawingml/2006/picture">
                  <pic:nvPicPr>
                    <pic:cNvPr id="1958" name="图片 295"/>
                    <pic:cNvPicPr/>
                  </pic:nvPicPr>
                  <pic:blipFill>
                    <a:blip r:embed="rId982"/>
                    <a:stretch>
                      <a:fillRect/>
                    </a:stretch>
                  </pic:blipFill>
                  <pic:spPr>
                    <a:xfrm>
                      <a:off x="0" y="0"/>
                      <a:ext cx="179705" cy="179705"/>
                    </a:xfrm>
                    <a:prstGeom prst="rect">
                      <a:avLst/>
                    </a:prstGeom>
                    <a:noFill/>
                    <a:ln>
                      <a:noFill/>
                    </a:ln>
                  </pic:spPr>
                </pic:pic>
              </a:graphicData>
            </a:graphic>
          </wp:inline>
        </w:drawing>
      </w:r>
      <w:r>
        <w:drawing>
          <wp:inline distT="0" distB="0" distL="114300" distR="114300">
            <wp:extent cx="179705" cy="179705"/>
            <wp:effectExtent l="0" t="0" r="10795" b="10795"/>
            <wp:docPr id="1959" name="图片 296"/>
            <wp:cNvGraphicFramePr/>
            <a:graphic xmlns:a="http://schemas.openxmlformats.org/drawingml/2006/main">
              <a:graphicData uri="http://schemas.openxmlformats.org/drawingml/2006/picture">
                <pic:pic xmlns:pic="http://schemas.openxmlformats.org/drawingml/2006/picture">
                  <pic:nvPicPr>
                    <pic:cNvPr id="1959" name="图片 296"/>
                    <pic:cNvPicPr/>
                  </pic:nvPicPr>
                  <pic:blipFill>
                    <a:blip r:embed="rId983"/>
                    <a:stretch>
                      <a:fillRect/>
                    </a:stretch>
                  </pic:blipFill>
                  <pic:spPr>
                    <a:xfrm>
                      <a:off x="0" y="0"/>
                      <a:ext cx="179705" cy="179705"/>
                    </a:xfrm>
                    <a:prstGeom prst="rect">
                      <a:avLst/>
                    </a:prstGeom>
                    <a:noFill/>
                    <a:ln>
                      <a:noFill/>
                    </a:ln>
                  </pic:spPr>
                </pic:pic>
              </a:graphicData>
            </a:graphic>
          </wp:inline>
        </w:drawing>
      </w:r>
      <w:r>
        <w:rPr>
          <w:rFonts w:hint="eastAsia"/>
          <w:lang w:eastAsia="zh-CN"/>
        </w:rPr>
        <w:t>：</w:t>
      </w:r>
      <w:r>
        <w:rPr>
          <w:rFonts w:hint="eastAsia"/>
          <w:lang w:val="en-US" w:eastAsia="zh-CN"/>
        </w:rPr>
        <w:t>调焦，控制摄像头放缩倍数；</w:t>
      </w:r>
    </w:p>
    <w:p w14:paraId="76931E6F">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eastAsia"/>
          <w:lang w:val="en-US" w:eastAsia="zh-CN"/>
        </w:rPr>
      </w:pPr>
      <w:r>
        <w:drawing>
          <wp:inline distT="0" distB="0" distL="114300" distR="114300">
            <wp:extent cx="179705" cy="179705"/>
            <wp:effectExtent l="0" t="0" r="10795" b="10795"/>
            <wp:docPr id="1960" name="图片 297"/>
            <wp:cNvGraphicFramePr/>
            <a:graphic xmlns:a="http://schemas.openxmlformats.org/drawingml/2006/main">
              <a:graphicData uri="http://schemas.openxmlformats.org/drawingml/2006/picture">
                <pic:pic xmlns:pic="http://schemas.openxmlformats.org/drawingml/2006/picture">
                  <pic:nvPicPr>
                    <pic:cNvPr id="1960" name="图片 297"/>
                    <pic:cNvPicPr/>
                  </pic:nvPicPr>
                  <pic:blipFill>
                    <a:blip r:embed="rId984"/>
                    <a:stretch>
                      <a:fillRect/>
                    </a:stretch>
                  </pic:blipFill>
                  <pic:spPr>
                    <a:xfrm>
                      <a:off x="0" y="0"/>
                      <a:ext cx="179705" cy="179705"/>
                    </a:xfrm>
                    <a:prstGeom prst="rect">
                      <a:avLst/>
                    </a:prstGeom>
                    <a:noFill/>
                    <a:ln>
                      <a:noFill/>
                    </a:ln>
                  </pic:spPr>
                </pic:pic>
              </a:graphicData>
            </a:graphic>
          </wp:inline>
        </w:drawing>
      </w:r>
      <w:r>
        <w:drawing>
          <wp:inline distT="0" distB="0" distL="114300" distR="114300">
            <wp:extent cx="179705" cy="179705"/>
            <wp:effectExtent l="0" t="0" r="10795" b="10795"/>
            <wp:docPr id="1961" name="图片 298"/>
            <wp:cNvGraphicFramePr/>
            <a:graphic xmlns:a="http://schemas.openxmlformats.org/drawingml/2006/main">
              <a:graphicData uri="http://schemas.openxmlformats.org/drawingml/2006/picture">
                <pic:pic xmlns:pic="http://schemas.openxmlformats.org/drawingml/2006/picture">
                  <pic:nvPicPr>
                    <pic:cNvPr id="1961" name="图片 298"/>
                    <pic:cNvPicPr/>
                  </pic:nvPicPr>
                  <pic:blipFill>
                    <a:blip r:embed="rId985"/>
                    <a:stretch>
                      <a:fillRect/>
                    </a:stretch>
                  </pic:blipFill>
                  <pic:spPr>
                    <a:xfrm>
                      <a:off x="0" y="0"/>
                      <a:ext cx="179705" cy="179705"/>
                    </a:xfrm>
                    <a:prstGeom prst="rect">
                      <a:avLst/>
                    </a:prstGeom>
                    <a:noFill/>
                    <a:ln>
                      <a:noFill/>
                    </a:ln>
                  </pic:spPr>
                </pic:pic>
              </a:graphicData>
            </a:graphic>
          </wp:inline>
        </w:drawing>
      </w:r>
      <w:r>
        <w:rPr>
          <w:rFonts w:hint="eastAsia"/>
          <w:lang w:eastAsia="zh-CN"/>
        </w:rPr>
        <w:t>：</w:t>
      </w:r>
      <w:r>
        <w:rPr>
          <w:rFonts w:hint="eastAsia"/>
          <w:lang w:val="en-US" w:eastAsia="zh-CN"/>
        </w:rPr>
        <w:t>聚焦，控制摄像头清晰程度；</w:t>
      </w:r>
    </w:p>
    <w:p w14:paraId="4751A14E">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default"/>
          <w:lang w:val="en-US" w:eastAsia="zh-CN"/>
        </w:rPr>
      </w:pPr>
      <w:r>
        <w:drawing>
          <wp:inline distT="0" distB="0" distL="114300" distR="114300">
            <wp:extent cx="179705" cy="179705"/>
            <wp:effectExtent l="0" t="0" r="10795" b="10795"/>
            <wp:docPr id="1962" name="图片 299"/>
            <wp:cNvGraphicFramePr/>
            <a:graphic xmlns:a="http://schemas.openxmlformats.org/drawingml/2006/main">
              <a:graphicData uri="http://schemas.openxmlformats.org/drawingml/2006/picture">
                <pic:pic xmlns:pic="http://schemas.openxmlformats.org/drawingml/2006/picture">
                  <pic:nvPicPr>
                    <pic:cNvPr id="1962" name="图片 299"/>
                    <pic:cNvPicPr/>
                  </pic:nvPicPr>
                  <pic:blipFill>
                    <a:blip r:embed="rId986"/>
                    <a:stretch>
                      <a:fillRect/>
                    </a:stretch>
                  </pic:blipFill>
                  <pic:spPr>
                    <a:xfrm>
                      <a:off x="0" y="0"/>
                      <a:ext cx="179705" cy="179705"/>
                    </a:xfrm>
                    <a:prstGeom prst="rect">
                      <a:avLst/>
                    </a:prstGeom>
                    <a:noFill/>
                    <a:ln>
                      <a:noFill/>
                    </a:ln>
                  </pic:spPr>
                </pic:pic>
              </a:graphicData>
            </a:graphic>
          </wp:inline>
        </w:drawing>
      </w:r>
      <w:r>
        <w:drawing>
          <wp:inline distT="0" distB="0" distL="114300" distR="114300">
            <wp:extent cx="179705" cy="179705"/>
            <wp:effectExtent l="0" t="0" r="10795" b="10795"/>
            <wp:docPr id="1963" name="图片 300"/>
            <wp:cNvGraphicFramePr/>
            <a:graphic xmlns:a="http://schemas.openxmlformats.org/drawingml/2006/main">
              <a:graphicData uri="http://schemas.openxmlformats.org/drawingml/2006/picture">
                <pic:pic xmlns:pic="http://schemas.openxmlformats.org/drawingml/2006/picture">
                  <pic:nvPicPr>
                    <pic:cNvPr id="1963" name="图片 300"/>
                    <pic:cNvPicPr/>
                  </pic:nvPicPr>
                  <pic:blipFill>
                    <a:blip r:embed="rId987"/>
                    <a:stretch>
                      <a:fillRect/>
                    </a:stretch>
                  </pic:blipFill>
                  <pic:spPr>
                    <a:xfrm>
                      <a:off x="0" y="0"/>
                      <a:ext cx="179705" cy="179705"/>
                    </a:xfrm>
                    <a:prstGeom prst="rect">
                      <a:avLst/>
                    </a:prstGeom>
                    <a:noFill/>
                    <a:ln>
                      <a:noFill/>
                    </a:ln>
                  </pic:spPr>
                </pic:pic>
              </a:graphicData>
            </a:graphic>
          </wp:inline>
        </w:drawing>
      </w:r>
      <w:r>
        <w:rPr>
          <w:rFonts w:hint="eastAsia"/>
          <w:lang w:eastAsia="zh-CN"/>
        </w:rPr>
        <w:t>：</w:t>
      </w:r>
      <w:r>
        <w:rPr>
          <w:rFonts w:hint="eastAsia"/>
          <w:lang w:val="en-US" w:eastAsia="zh-CN"/>
        </w:rPr>
        <w:t>光圈，可以配置所有图像有关的参数，具体包括图像调节、曝光、聚焦、白平衡、图像增强等几大类。</w:t>
      </w:r>
    </w:p>
    <w:p w14:paraId="2BF1EC91">
      <w:pPr>
        <w:keepNext w:val="0"/>
        <w:keepLines w:val="0"/>
        <w:pageBreakBefore w:val="0"/>
        <w:widowControl w:val="0"/>
        <w:numPr>
          <w:ilvl w:val="0"/>
          <w:numId w:val="34"/>
        </w:numPr>
        <w:kinsoku/>
        <w:wordWrap/>
        <w:overflowPunct/>
        <w:topLinePunct w:val="0"/>
        <w:autoSpaceDE/>
        <w:autoSpaceDN/>
        <w:bidi w:val="0"/>
        <w:adjustRightInd/>
        <w:snapToGrid/>
        <w:ind w:left="0" w:leftChars="0" w:firstLine="420" w:firstLineChars="200"/>
        <w:jc w:val="both"/>
        <w:textAlignment w:val="auto"/>
        <w:rPr>
          <w:rFonts w:hint="eastAsia" w:ascii="宋体" w:hAnsi="宋体"/>
          <w:lang w:val="en-US" w:eastAsia="zh-CN"/>
        </w:rPr>
      </w:pPr>
      <w:r>
        <w:rPr>
          <w:rFonts w:hint="eastAsia" w:ascii="宋体" w:hAnsi="宋体"/>
          <w:lang w:val="en-US" w:eastAsia="zh-CN"/>
        </w:rPr>
        <w:t>视频控制</w:t>
      </w:r>
    </w:p>
    <w:p w14:paraId="0FADE9EE">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default" w:ascii="宋体" w:hAnsi="宋体"/>
          <w:lang w:val="en-US" w:eastAsia="zh-CN"/>
        </w:rPr>
      </w:pPr>
      <w:r>
        <w:rPr>
          <w:rFonts w:hint="eastAsia" w:ascii="宋体" w:hAnsi="宋体"/>
          <w:lang w:val="en-US" w:eastAsia="zh-CN"/>
        </w:rPr>
        <w:t>视频控制面板如6.19.3-图3所示。</w:t>
      </w:r>
    </w:p>
    <w:p w14:paraId="139A93A9">
      <w:pPr>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1876425" cy="1228725"/>
            <wp:effectExtent l="0" t="0" r="9525" b="9525"/>
            <wp:docPr id="1965" name="图片 1965" descr="视频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 name="图片 1965" descr="视频控制"/>
                    <pic:cNvPicPr>
                      <a:picLocks noChangeAspect="1"/>
                    </pic:cNvPicPr>
                  </pic:nvPicPr>
                  <pic:blipFill>
                    <a:blip r:embed="rId988"/>
                    <a:stretch>
                      <a:fillRect/>
                    </a:stretch>
                  </pic:blipFill>
                  <pic:spPr>
                    <a:xfrm>
                      <a:off x="0" y="0"/>
                      <a:ext cx="1876425" cy="1228725"/>
                    </a:xfrm>
                    <a:prstGeom prst="rect">
                      <a:avLst/>
                    </a:prstGeom>
                  </pic:spPr>
                </pic:pic>
              </a:graphicData>
            </a:graphic>
          </wp:inline>
        </w:drawing>
      </w:r>
    </w:p>
    <w:p w14:paraId="41336C1C">
      <w:pPr>
        <w:jc w:val="center"/>
        <w:rPr>
          <w:rFonts w:hint="eastAsia" w:ascii="宋体" w:hAnsi="宋体"/>
          <w:lang w:val="en-US" w:eastAsia="zh-CN"/>
        </w:rPr>
      </w:pPr>
      <w:r>
        <w:rPr>
          <w:rFonts w:hint="eastAsia" w:ascii="宋体" w:hAnsi="宋体"/>
          <w:lang w:val="en-US" w:eastAsia="zh-CN"/>
        </w:rPr>
        <w:t>6.19.3-图3 视频控制面板</w:t>
      </w:r>
    </w:p>
    <w:p w14:paraId="4A873470">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eastAsia"/>
          <w:lang w:val="en-US" w:eastAsia="zh-CN"/>
        </w:rPr>
      </w:pPr>
      <w:r>
        <w:rPr>
          <w:rFonts w:hint="eastAsia"/>
          <w:b/>
          <w:bCs/>
          <w:lang w:val="en-US" w:eastAsia="zh-CN"/>
        </w:rPr>
        <w:t>画面比例：</w:t>
      </w:r>
      <w:r>
        <w:rPr>
          <w:rFonts w:hint="eastAsia"/>
          <w:b w:val="0"/>
          <w:bCs w:val="0"/>
          <w:lang w:val="en-US" w:eastAsia="zh-CN"/>
        </w:rPr>
        <w:t>视频流在窗口的显示比例，详情可参考6.19.2</w:t>
      </w:r>
      <w:r>
        <w:rPr>
          <w:rFonts w:hint="eastAsia"/>
          <w:lang w:val="en-US" w:eastAsia="zh-CN"/>
        </w:rPr>
        <w:t>。</w:t>
      </w:r>
    </w:p>
    <w:p w14:paraId="32C2343F">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eastAsia"/>
          <w:lang w:val="en-US" w:eastAsia="zh-CN"/>
        </w:rPr>
      </w:pPr>
      <w:r>
        <w:rPr>
          <w:rFonts w:hint="eastAsia"/>
          <w:b/>
          <w:bCs/>
          <w:lang w:val="en-US" w:eastAsia="zh-CN"/>
        </w:rPr>
        <w:t>码流类型：</w:t>
      </w:r>
      <w:r>
        <w:rPr>
          <w:rFonts w:hint="eastAsia"/>
          <w:b w:val="0"/>
          <w:bCs w:val="0"/>
          <w:lang w:val="en-US" w:eastAsia="zh-CN"/>
        </w:rPr>
        <w:t>选择视频流的码流类型</w:t>
      </w:r>
      <w:r>
        <w:rPr>
          <w:rFonts w:hint="eastAsia"/>
          <w:lang w:val="en-US" w:eastAsia="zh-CN"/>
        </w:rPr>
        <w:t>。</w:t>
      </w:r>
    </w:p>
    <w:p w14:paraId="30C2C096">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eastAsia" w:ascii="宋体" w:hAnsi="宋体"/>
          <w:lang w:val="en-US" w:eastAsia="zh-CN"/>
        </w:rPr>
      </w:pPr>
      <w:r>
        <w:rPr>
          <w:rFonts w:hint="eastAsia"/>
          <w:b/>
          <w:bCs/>
          <w:lang w:val="en-US" w:eastAsia="zh-CN"/>
        </w:rPr>
        <w:t>分辨率：</w:t>
      </w:r>
      <w:r>
        <w:rPr>
          <w:rFonts w:hint="eastAsia"/>
          <w:b w:val="0"/>
          <w:bCs w:val="0"/>
          <w:lang w:val="en-US" w:eastAsia="zh-CN"/>
        </w:rPr>
        <w:t>将</w:t>
      </w:r>
      <w:r>
        <w:rPr>
          <w:rFonts w:hint="eastAsia"/>
          <w:lang w:val="en-US" w:eastAsia="zh-CN"/>
        </w:rPr>
        <w:t>获取到的分辨率显示在下拉列表中供用户手动修改视频分辨率。</w:t>
      </w:r>
    </w:p>
    <w:p w14:paraId="1D636496">
      <w:pPr>
        <w:keepNext w:val="0"/>
        <w:keepLines w:val="0"/>
        <w:pageBreakBefore w:val="0"/>
        <w:widowControl w:val="0"/>
        <w:numPr>
          <w:ilvl w:val="0"/>
          <w:numId w:val="34"/>
        </w:numPr>
        <w:kinsoku/>
        <w:wordWrap/>
        <w:overflowPunct/>
        <w:topLinePunct w:val="0"/>
        <w:autoSpaceDE/>
        <w:autoSpaceDN/>
        <w:bidi w:val="0"/>
        <w:adjustRightInd/>
        <w:snapToGrid/>
        <w:ind w:left="0" w:leftChars="0" w:firstLine="420" w:firstLineChars="200"/>
        <w:jc w:val="both"/>
        <w:textAlignment w:val="auto"/>
        <w:rPr>
          <w:rFonts w:hint="eastAsia" w:ascii="宋体" w:hAnsi="宋体"/>
          <w:lang w:val="en-US" w:eastAsia="zh-CN"/>
        </w:rPr>
      </w:pPr>
      <w:r>
        <w:rPr>
          <w:rFonts w:hint="eastAsia" w:ascii="宋体" w:hAnsi="宋体"/>
          <w:lang w:val="en-US" w:eastAsia="zh-CN"/>
        </w:rPr>
        <w:t>预置点列表</w:t>
      </w:r>
    </w:p>
    <w:p w14:paraId="0CDB8088">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jc w:val="both"/>
        <w:textAlignment w:val="auto"/>
        <w:rPr>
          <w:rFonts w:hint="default" w:ascii="宋体" w:hAnsi="宋体"/>
          <w:lang w:val="en-US" w:eastAsia="zh-CN"/>
        </w:rPr>
      </w:pPr>
      <w:r>
        <w:rPr>
          <w:rFonts w:hint="eastAsia" w:ascii="宋体" w:hAnsi="宋体"/>
          <w:lang w:val="en-US" w:eastAsia="zh-CN"/>
        </w:rPr>
        <w:t>预置点功能允许网络摄像头在特定位置预先存储位置信息，通过调用这些预置点，用户可以方便地控制摄像头快速移动到预设的监控位置，从而实现对特定区域的快速监视。预置点功能包括获取现有预置点、设置预置点、调用预置点和删除预置点四部分。预置点列表如6.19.3-图4所示。</w:t>
      </w:r>
    </w:p>
    <w:p w14:paraId="661177DA">
      <w:pPr>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1876425" cy="2200275"/>
            <wp:effectExtent l="0" t="0" r="9525" b="9525"/>
            <wp:docPr id="1976" name="图片 1976" descr="预置点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 name="图片 1976" descr="预置点列表"/>
                    <pic:cNvPicPr>
                      <a:picLocks noChangeAspect="1"/>
                    </pic:cNvPicPr>
                  </pic:nvPicPr>
                  <pic:blipFill>
                    <a:blip r:embed="rId989"/>
                    <a:stretch>
                      <a:fillRect/>
                    </a:stretch>
                  </pic:blipFill>
                  <pic:spPr>
                    <a:xfrm>
                      <a:off x="0" y="0"/>
                      <a:ext cx="1876425" cy="2200275"/>
                    </a:xfrm>
                    <a:prstGeom prst="rect">
                      <a:avLst/>
                    </a:prstGeom>
                  </pic:spPr>
                </pic:pic>
              </a:graphicData>
            </a:graphic>
          </wp:inline>
        </w:drawing>
      </w:r>
    </w:p>
    <w:p w14:paraId="49DE5703">
      <w:pPr>
        <w:jc w:val="center"/>
        <w:rPr>
          <w:rFonts w:hint="default" w:ascii="宋体" w:hAnsi="宋体"/>
          <w:lang w:val="en-US" w:eastAsia="zh-CN"/>
        </w:rPr>
      </w:pPr>
      <w:r>
        <w:rPr>
          <w:rFonts w:hint="eastAsia" w:ascii="宋体" w:hAnsi="宋体"/>
          <w:lang w:val="en-US" w:eastAsia="zh-CN"/>
        </w:rPr>
        <w:t>6.19.3-图4 预置点列表</w:t>
      </w:r>
    </w:p>
    <w:p w14:paraId="4E8D0793">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jc w:val="both"/>
        <w:textAlignment w:val="auto"/>
        <w:rPr>
          <w:rFonts w:hint="eastAsia" w:ascii="宋体" w:hAnsi="宋体"/>
          <w:b w:val="0"/>
          <w:bCs w:val="0"/>
          <w:lang w:val="en-US" w:eastAsia="zh-CN"/>
        </w:rPr>
      </w:pPr>
      <w:r>
        <w:rPr>
          <w:rFonts w:hint="eastAsia" w:ascii="宋体" w:hAnsi="宋体"/>
          <w:b/>
          <w:bCs/>
          <w:lang w:val="en-US" w:eastAsia="zh-CN"/>
        </w:rPr>
        <w:t>获取预置点：</w:t>
      </w:r>
      <w:r>
        <w:rPr>
          <w:rFonts w:hint="eastAsia" w:ascii="宋体" w:hAnsi="宋体"/>
          <w:b w:val="0"/>
          <w:bCs w:val="0"/>
          <w:lang w:val="en-US" w:eastAsia="zh-CN"/>
        </w:rPr>
        <w:t>自动获取预置点并显示在预置点列表内；</w:t>
      </w:r>
    </w:p>
    <w:p w14:paraId="1C3DB490">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jc w:val="both"/>
        <w:textAlignment w:val="auto"/>
        <w:rPr>
          <w:rFonts w:hint="eastAsia" w:ascii="宋体" w:hAnsi="宋体"/>
          <w:b w:val="0"/>
          <w:bCs w:val="0"/>
          <w:lang w:val="en-US" w:eastAsia="zh-CN"/>
        </w:rPr>
      </w:pPr>
      <w:r>
        <w:rPr>
          <w:rFonts w:hint="eastAsia" w:ascii="宋体" w:hAnsi="宋体"/>
          <w:b/>
          <w:bCs/>
          <w:lang w:val="en-US" w:eastAsia="zh-CN"/>
        </w:rPr>
        <w:t>设置预置点：</w:t>
      </w:r>
      <w:r>
        <w:rPr>
          <w:rFonts w:hint="eastAsia" w:ascii="宋体" w:hAnsi="宋体"/>
          <w:b w:val="0"/>
          <w:bCs w:val="0"/>
          <w:lang w:val="en-US" w:eastAsia="zh-CN"/>
        </w:rPr>
        <w:t>根据当前设备参数增加一个预置点，并加入预置点列表；</w:t>
      </w:r>
    </w:p>
    <w:p w14:paraId="6D288465">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jc w:val="both"/>
        <w:textAlignment w:val="auto"/>
        <w:rPr>
          <w:rFonts w:hint="eastAsia" w:ascii="宋体" w:hAnsi="宋体"/>
          <w:b w:val="0"/>
          <w:bCs w:val="0"/>
          <w:lang w:val="en-US" w:eastAsia="zh-CN"/>
        </w:rPr>
      </w:pPr>
      <w:r>
        <w:rPr>
          <w:rFonts w:hint="eastAsia" w:ascii="宋体" w:hAnsi="宋体"/>
          <w:b/>
          <w:bCs/>
          <w:lang w:val="en-US" w:eastAsia="zh-CN"/>
        </w:rPr>
        <w:t>调用预置点：</w:t>
      </w:r>
      <w:r>
        <w:rPr>
          <w:rFonts w:hint="eastAsia" w:ascii="宋体" w:hAnsi="宋体"/>
          <w:b w:val="0"/>
          <w:bCs w:val="0"/>
          <w:lang w:val="en-US" w:eastAsia="zh-CN"/>
        </w:rPr>
        <w:t>双击列表内预置点，将调用指定预置点，根据预置点信息修改对应设备参数；</w:t>
      </w:r>
    </w:p>
    <w:p w14:paraId="327F659D">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jc w:val="both"/>
        <w:textAlignment w:val="auto"/>
        <w:rPr>
          <w:rFonts w:hint="eastAsia" w:ascii="宋体" w:hAnsi="宋体"/>
          <w:b w:val="0"/>
          <w:bCs w:val="0"/>
          <w:lang w:val="en-US" w:eastAsia="zh-CN"/>
        </w:rPr>
      </w:pPr>
      <w:r>
        <w:rPr>
          <w:rFonts w:hint="eastAsia" w:ascii="宋体" w:hAnsi="宋体"/>
          <w:b/>
          <w:bCs/>
          <w:lang w:val="en-US" w:eastAsia="zh-CN"/>
        </w:rPr>
        <w:t>删除预置点：</w:t>
      </w:r>
      <w:r>
        <w:rPr>
          <w:rFonts w:hint="eastAsia" w:ascii="宋体" w:hAnsi="宋体"/>
          <w:b w:val="0"/>
          <w:bCs w:val="0"/>
          <w:lang w:val="en-US" w:eastAsia="zh-CN"/>
        </w:rPr>
        <w:t>删除列表内的预置点。</w:t>
      </w:r>
    </w:p>
    <w:p w14:paraId="19052421">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jc w:val="both"/>
        <w:textAlignment w:val="auto"/>
        <w:rPr>
          <w:rFonts w:hint="eastAsia" w:ascii="宋体" w:hAnsi="宋体"/>
          <w:b w:val="0"/>
          <w:bCs w:val="0"/>
          <w:lang w:val="en-US" w:eastAsia="zh-CN"/>
        </w:rPr>
      </w:pPr>
    </w:p>
    <w:tbl>
      <w:tblPr>
        <w:tblStyle w:val="38"/>
        <w:tblW w:w="94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600"/>
      </w:tblGrid>
      <w:tr w14:paraId="458CD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008F214D">
            <w:pPr>
              <w:jc w:val="center"/>
              <w:rPr>
                <w:rFonts w:ascii="宋体" w:hAnsi="宋体"/>
                <w:szCs w:val="21"/>
              </w:rPr>
            </w:pPr>
            <w:r>
              <w:rPr>
                <w:rFonts w:hint="eastAsia" w:ascii="宋体" w:hAnsi="宋体"/>
                <w:szCs w:val="21"/>
              </w:rPr>
              <w:drawing>
                <wp:inline distT="0" distB="0" distL="0" distR="0">
                  <wp:extent cx="370840" cy="370840"/>
                  <wp:effectExtent l="0" t="0" r="10160" b="10160"/>
                  <wp:docPr id="1978" name="图片 1978"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 name="图片 1978"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600" w:type="dxa"/>
            <w:shd w:val="clear" w:color="auto" w:fill="auto"/>
            <w:vAlign w:val="center"/>
          </w:tcPr>
          <w:p w14:paraId="3DAA3A89">
            <w:pPr>
              <w:rPr>
                <w:rFonts w:hint="default" w:eastAsia="宋体"/>
                <w:b/>
                <w:lang w:val="en-US" w:eastAsia="zh-CN"/>
              </w:rPr>
            </w:pPr>
            <w:r>
              <w:rPr>
                <w:rFonts w:hint="eastAsia"/>
                <w:b/>
                <w:lang w:val="en-US" w:eastAsia="zh-CN"/>
              </w:rPr>
              <w:t>视频控件使用时资源消耗较高，建议在高性能电脑上运行。</w:t>
            </w:r>
          </w:p>
        </w:tc>
      </w:tr>
    </w:tbl>
    <w:p w14:paraId="7BBE440D">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jc w:val="both"/>
        <w:textAlignment w:val="auto"/>
        <w:rPr>
          <w:rFonts w:hint="default" w:ascii="宋体" w:hAnsi="宋体"/>
          <w:b w:val="0"/>
          <w:bCs w:val="0"/>
          <w:lang w:val="en-US" w:eastAsia="zh-CN"/>
        </w:rPr>
      </w:pPr>
    </w:p>
    <w:p w14:paraId="3F414539">
      <w:pPr>
        <w:pStyle w:val="4"/>
        <w:spacing w:line="360" w:lineRule="auto"/>
        <w:rPr>
          <w:rFonts w:hint="eastAsia" w:ascii="黑体" w:hAnsi="黑体" w:eastAsia="黑体"/>
          <w:sz w:val="28"/>
          <w:lang w:val="en-US" w:eastAsia="zh-CN"/>
        </w:rPr>
      </w:pPr>
      <w:bookmarkStart w:id="948" w:name="_Toc19494"/>
      <w:bookmarkStart w:id="949" w:name="_Toc18711"/>
      <w:bookmarkStart w:id="950" w:name="_Toc32182"/>
      <w:bookmarkStart w:id="951" w:name="_Toc2904"/>
      <w:bookmarkStart w:id="952" w:name="_Toc28825"/>
      <w:bookmarkStart w:id="953" w:name="_Toc8317"/>
      <w:bookmarkStart w:id="954" w:name="_Toc11327"/>
      <w:bookmarkStart w:id="955" w:name="_Toc943"/>
      <w:r>
        <w:rPr>
          <w:rFonts w:hint="eastAsia" w:ascii="黑体" w:hAnsi="黑体" w:eastAsia="黑体"/>
          <w:sz w:val="28"/>
          <w:lang w:eastAsia="zh-CN"/>
        </w:rPr>
        <w:t>6.</w:t>
      </w:r>
      <w:r>
        <w:rPr>
          <w:rFonts w:hint="eastAsia" w:ascii="黑体" w:hAnsi="黑体" w:eastAsia="黑体"/>
          <w:sz w:val="28"/>
          <w:lang w:val="en-US" w:eastAsia="zh-CN"/>
        </w:rPr>
        <w:t>20</w:t>
      </w:r>
      <w:r>
        <w:rPr>
          <w:rFonts w:hint="eastAsia" w:ascii="黑体" w:hAnsi="黑体" w:eastAsia="黑体"/>
          <w:sz w:val="28"/>
          <w:lang w:eastAsia="zh-CN"/>
        </w:rPr>
        <w:t xml:space="preserve"> </w:t>
      </w:r>
      <w:r>
        <w:rPr>
          <w:rFonts w:hint="eastAsia" w:ascii="黑体" w:hAnsi="黑体" w:eastAsia="黑体"/>
          <w:sz w:val="28"/>
          <w:lang w:val="en-US" w:eastAsia="zh-CN"/>
        </w:rPr>
        <w:t>网页浏览器控件</w:t>
      </w:r>
      <w:bookmarkEnd w:id="948"/>
      <w:bookmarkEnd w:id="949"/>
      <w:bookmarkEnd w:id="950"/>
      <w:bookmarkEnd w:id="951"/>
      <w:bookmarkEnd w:id="952"/>
      <w:bookmarkEnd w:id="953"/>
      <w:bookmarkEnd w:id="954"/>
      <w:bookmarkEnd w:id="955"/>
    </w:p>
    <w:p w14:paraId="39A676F6">
      <w:pPr>
        <w:pStyle w:val="5"/>
        <w:adjustRightInd w:val="0"/>
        <w:snapToGrid w:val="0"/>
        <w:spacing w:line="360" w:lineRule="auto"/>
        <w:rPr>
          <w:rFonts w:hint="eastAsia" w:ascii="黑体" w:eastAsia="黑体"/>
          <w:sz w:val="24"/>
          <w:lang w:val="en-US" w:eastAsia="zh-CN"/>
        </w:rPr>
      </w:pPr>
      <w:bookmarkStart w:id="956" w:name="_Toc1538"/>
      <w:bookmarkStart w:id="957" w:name="_Toc23043"/>
      <w:bookmarkStart w:id="958" w:name="_Toc26301"/>
      <w:bookmarkStart w:id="959" w:name="_Toc979"/>
      <w:bookmarkStart w:id="960" w:name="_Toc26978"/>
      <w:bookmarkStart w:id="961" w:name="_Toc30782"/>
      <w:bookmarkStart w:id="962" w:name="_Toc29917"/>
      <w:bookmarkStart w:id="963" w:name="_Toc18098"/>
      <w:r>
        <w:rPr>
          <w:rFonts w:hint="eastAsia" w:ascii="黑体" w:eastAsia="黑体"/>
          <w:sz w:val="24"/>
          <w:lang w:eastAsia="zh-CN"/>
        </w:rPr>
        <w:t>6.</w:t>
      </w:r>
      <w:r>
        <w:rPr>
          <w:rFonts w:hint="eastAsia" w:ascii="黑体" w:eastAsia="黑体"/>
          <w:sz w:val="24"/>
          <w:lang w:val="en-US" w:eastAsia="zh-CN"/>
        </w:rPr>
        <w:t>20</w:t>
      </w:r>
      <w:r>
        <w:rPr>
          <w:rFonts w:hint="eastAsia" w:ascii="黑体" w:eastAsia="黑体"/>
          <w:sz w:val="24"/>
          <w:lang w:eastAsia="zh-CN"/>
        </w:rPr>
        <w:t xml:space="preserve">.1 </w:t>
      </w:r>
      <w:r>
        <w:rPr>
          <w:rFonts w:hint="eastAsia" w:ascii="黑体" w:eastAsia="黑体"/>
          <w:sz w:val="24"/>
          <w:lang w:val="en-US" w:eastAsia="zh-CN"/>
        </w:rPr>
        <w:t>网页浏览器控件绘制</w:t>
      </w:r>
      <w:bookmarkEnd w:id="956"/>
      <w:bookmarkEnd w:id="957"/>
      <w:bookmarkEnd w:id="958"/>
      <w:bookmarkEnd w:id="959"/>
      <w:bookmarkEnd w:id="960"/>
      <w:bookmarkEnd w:id="961"/>
      <w:bookmarkEnd w:id="962"/>
      <w:bookmarkEnd w:id="963"/>
    </w:p>
    <w:p w14:paraId="6E47A4C5">
      <w:pPr>
        <w:spacing w:line="360" w:lineRule="auto"/>
        <w:ind w:firstLine="420" w:firstLineChars="200"/>
        <w:rPr>
          <w:rFonts w:hint="eastAsia" w:ascii="宋体" w:hAnsi="宋体"/>
        </w:rPr>
      </w:pPr>
      <w:r>
        <w:rPr>
          <w:rFonts w:hint="eastAsia" w:ascii="宋体" w:hAnsi="宋体"/>
        </w:rPr>
        <w:t>1、打开GraphMake，点击工具栏上的</w:t>
      </w:r>
      <w:r>
        <w:rPr>
          <w:rFonts w:hint="eastAsia" w:ascii="宋体" w:hAnsi="宋体"/>
          <w:lang w:val="en-US" w:eastAsia="zh-CN"/>
        </w:rPr>
        <w:t>网页浏览器控件图标“</w:t>
      </w:r>
      <w:r>
        <w:drawing>
          <wp:inline distT="0" distB="0" distL="114300" distR="114300">
            <wp:extent cx="179705" cy="179705"/>
            <wp:effectExtent l="0" t="0" r="10795" b="10795"/>
            <wp:docPr id="809" name="图片 207"/>
            <wp:cNvGraphicFramePr/>
            <a:graphic xmlns:a="http://schemas.openxmlformats.org/drawingml/2006/main">
              <a:graphicData uri="http://schemas.openxmlformats.org/drawingml/2006/picture">
                <pic:pic xmlns:pic="http://schemas.openxmlformats.org/drawingml/2006/picture">
                  <pic:nvPicPr>
                    <pic:cNvPr id="809" name="图片 207"/>
                    <pic:cNvPicPr/>
                  </pic:nvPicPr>
                  <pic:blipFill>
                    <a:blip r:embed="rId990"/>
                    <a:stretch>
                      <a:fillRect/>
                    </a:stretch>
                  </pic:blipFill>
                  <pic:spPr>
                    <a:xfrm>
                      <a:off x="0" y="0"/>
                      <a:ext cx="179705" cy="179705"/>
                    </a:xfrm>
                    <a:prstGeom prst="rect">
                      <a:avLst/>
                    </a:prstGeom>
                    <a:noFill/>
                    <a:ln>
                      <a:noFill/>
                    </a:ln>
                  </pic:spPr>
                </pic:pic>
              </a:graphicData>
            </a:graphic>
          </wp:inline>
        </w:drawing>
      </w:r>
      <w:r>
        <w:rPr>
          <w:rFonts w:hint="eastAsia" w:ascii="宋体" w:hAnsi="宋体"/>
          <w:lang w:val="en-US" w:eastAsia="zh-CN"/>
        </w:rPr>
        <w:t>”</w:t>
      </w:r>
      <w:r>
        <w:rPr>
          <w:rFonts w:hint="eastAsia" w:ascii="宋体" w:hAnsi="宋体"/>
        </w:rPr>
        <w:t>，拖动鼠标在画布上绘制一个</w:t>
      </w:r>
      <w:r>
        <w:rPr>
          <w:rFonts w:hint="eastAsia" w:ascii="宋体" w:hAnsi="宋体"/>
          <w:lang w:val="en-US" w:eastAsia="zh-CN"/>
        </w:rPr>
        <w:t>网页浏览器控件</w:t>
      </w:r>
      <w:r>
        <w:rPr>
          <w:rFonts w:hint="eastAsia" w:ascii="宋体" w:hAnsi="宋体"/>
        </w:rPr>
        <w:t>，如</w:t>
      </w:r>
      <w:r>
        <w:rPr>
          <w:rFonts w:hint="eastAsia" w:ascii="宋体" w:hAnsi="宋体"/>
          <w:szCs w:val="21"/>
        </w:rPr>
        <w:t>6.</w:t>
      </w:r>
      <w:r>
        <w:rPr>
          <w:rFonts w:hint="eastAsia" w:ascii="宋体" w:hAnsi="宋体"/>
          <w:szCs w:val="21"/>
          <w:lang w:val="en-US" w:eastAsia="zh-CN"/>
        </w:rPr>
        <w:t>20</w:t>
      </w:r>
      <w:r>
        <w:rPr>
          <w:rFonts w:hint="eastAsia" w:ascii="宋体" w:hAnsi="宋体"/>
          <w:szCs w:val="21"/>
        </w:rPr>
        <w:t>.1-图1</w:t>
      </w:r>
      <w:r>
        <w:rPr>
          <w:rFonts w:hint="eastAsia" w:ascii="宋体" w:hAnsi="宋体"/>
        </w:rPr>
        <w:t>所示。</w:t>
      </w:r>
    </w:p>
    <w:p w14:paraId="4A442E98">
      <w:pPr>
        <w:spacing w:line="360" w:lineRule="auto"/>
        <w:ind w:firstLine="0" w:firstLineChars="0"/>
        <w:jc w:val="center"/>
        <w:rPr>
          <w:rFonts w:hint="eastAsia" w:ascii="宋体" w:hAnsi="宋体" w:eastAsia="宋体"/>
          <w:lang w:eastAsia="zh-CN"/>
        </w:rPr>
      </w:pPr>
      <w:r>
        <w:drawing>
          <wp:inline distT="0" distB="0" distL="114300" distR="114300">
            <wp:extent cx="4881245" cy="3780155"/>
            <wp:effectExtent l="0" t="0" r="14605" b="10795"/>
            <wp:docPr id="99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图片 208"/>
                    <pic:cNvPicPr>
                      <a:picLocks noChangeAspect="1"/>
                    </pic:cNvPicPr>
                  </pic:nvPicPr>
                  <pic:blipFill>
                    <a:blip r:embed="rId991"/>
                    <a:stretch>
                      <a:fillRect/>
                    </a:stretch>
                  </pic:blipFill>
                  <pic:spPr>
                    <a:xfrm>
                      <a:off x="0" y="0"/>
                      <a:ext cx="4881245" cy="3780155"/>
                    </a:xfrm>
                    <a:prstGeom prst="rect">
                      <a:avLst/>
                    </a:prstGeom>
                    <a:noFill/>
                    <a:ln>
                      <a:noFill/>
                    </a:ln>
                  </pic:spPr>
                </pic:pic>
              </a:graphicData>
            </a:graphic>
          </wp:inline>
        </w:drawing>
      </w:r>
    </w:p>
    <w:p w14:paraId="5648236F">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lang w:val="en-US" w:eastAsia="zh-CN"/>
        </w:rPr>
      </w:pPr>
      <w:r>
        <w:rPr>
          <w:rFonts w:hint="eastAsia" w:ascii="宋体" w:hAnsi="宋体"/>
          <w:lang w:val="en-US" w:eastAsia="zh-CN"/>
        </w:rPr>
        <w:t>6.20.1-图1 网页浏览器控件</w:t>
      </w:r>
    </w:p>
    <w:p w14:paraId="27E53CC2">
      <w:pPr>
        <w:pStyle w:val="5"/>
        <w:adjustRightInd w:val="0"/>
        <w:snapToGrid w:val="0"/>
        <w:spacing w:line="360" w:lineRule="auto"/>
        <w:rPr>
          <w:rFonts w:hint="eastAsia" w:ascii="黑体" w:eastAsia="黑体"/>
          <w:sz w:val="24"/>
          <w:lang w:val="en-US" w:eastAsia="zh-CN"/>
        </w:rPr>
      </w:pPr>
      <w:bookmarkStart w:id="964" w:name="_Toc3264"/>
      <w:bookmarkStart w:id="965" w:name="_Toc27327"/>
      <w:bookmarkStart w:id="966" w:name="_Toc26388"/>
      <w:bookmarkStart w:id="967" w:name="_Toc14293"/>
      <w:bookmarkStart w:id="968" w:name="_Toc7012"/>
      <w:bookmarkStart w:id="969" w:name="_Toc15303"/>
      <w:bookmarkStart w:id="970" w:name="_Toc3612"/>
      <w:bookmarkStart w:id="971" w:name="_Toc19819"/>
      <w:r>
        <w:rPr>
          <w:rFonts w:hint="eastAsia" w:ascii="黑体" w:eastAsia="黑体"/>
          <w:sz w:val="24"/>
          <w:lang w:eastAsia="zh-CN"/>
        </w:rPr>
        <w:t>6.</w:t>
      </w:r>
      <w:r>
        <w:rPr>
          <w:rFonts w:hint="eastAsia" w:ascii="黑体" w:eastAsia="黑体"/>
          <w:sz w:val="24"/>
          <w:lang w:val="en-US" w:eastAsia="zh-CN"/>
        </w:rPr>
        <w:t>20</w:t>
      </w:r>
      <w:r>
        <w:rPr>
          <w:rFonts w:hint="eastAsia" w:ascii="黑体" w:eastAsia="黑体"/>
          <w:sz w:val="24"/>
          <w:lang w:eastAsia="zh-CN"/>
        </w:rPr>
        <w:t>.</w:t>
      </w:r>
      <w:r>
        <w:rPr>
          <w:rFonts w:hint="eastAsia" w:ascii="黑体" w:eastAsia="黑体"/>
          <w:sz w:val="24"/>
          <w:lang w:val="en-US" w:eastAsia="zh-CN"/>
        </w:rPr>
        <w:t>2</w:t>
      </w:r>
      <w:r>
        <w:rPr>
          <w:rFonts w:hint="eastAsia" w:ascii="黑体" w:eastAsia="黑体"/>
          <w:sz w:val="24"/>
          <w:lang w:eastAsia="zh-CN"/>
        </w:rPr>
        <w:t xml:space="preserve"> </w:t>
      </w:r>
      <w:r>
        <w:rPr>
          <w:rFonts w:hint="eastAsia" w:ascii="黑体" w:eastAsia="黑体"/>
          <w:sz w:val="24"/>
          <w:lang w:val="en-US" w:eastAsia="zh-CN"/>
        </w:rPr>
        <w:t>网页浏览器控件配置</w:t>
      </w:r>
      <w:bookmarkEnd w:id="964"/>
      <w:bookmarkEnd w:id="965"/>
      <w:bookmarkEnd w:id="966"/>
      <w:bookmarkEnd w:id="967"/>
      <w:bookmarkEnd w:id="968"/>
      <w:bookmarkEnd w:id="969"/>
      <w:bookmarkEnd w:id="970"/>
      <w:bookmarkEnd w:id="971"/>
    </w:p>
    <w:p w14:paraId="54F63747">
      <w:pPr>
        <w:ind w:firstLine="420" w:firstLineChars="200"/>
        <w:rPr>
          <w:rFonts w:hint="eastAsia" w:ascii="宋体" w:hAnsi="宋体"/>
          <w:lang w:val="en-US" w:eastAsia="zh-CN"/>
        </w:rPr>
      </w:pPr>
      <w:r>
        <w:rPr>
          <w:rFonts w:hint="eastAsia" w:ascii="宋体" w:hAnsi="宋体"/>
          <w:lang w:val="en-US" w:eastAsia="zh-CN"/>
        </w:rPr>
        <w:t>双击网页浏览器控件区域，弹出配置对话框，对网页浏览器控件进行相关配置。</w:t>
      </w:r>
    </w:p>
    <w:p w14:paraId="0D9A9437">
      <w:pPr>
        <w:numPr>
          <w:ilvl w:val="0"/>
          <w:numId w:val="37"/>
        </w:numPr>
        <w:spacing w:line="360" w:lineRule="auto"/>
        <w:ind w:firstLine="420" w:firstLineChars="200"/>
        <w:rPr>
          <w:rFonts w:hint="eastAsia" w:ascii="宋体" w:hAnsi="宋体"/>
          <w:lang w:val="en-US" w:eastAsia="zh-CN"/>
        </w:rPr>
      </w:pPr>
      <w:r>
        <w:rPr>
          <w:rFonts w:hint="eastAsia" w:ascii="宋体" w:hAnsi="宋体"/>
          <w:lang w:val="en-US" w:eastAsia="zh-CN"/>
        </w:rPr>
        <w:t>网页浏览器控件配置</w:t>
      </w:r>
    </w:p>
    <w:p w14:paraId="5D78CB36">
      <w:pPr>
        <w:widowControl w:val="0"/>
        <w:numPr>
          <w:ilvl w:val="0"/>
          <w:numId w:val="0"/>
        </w:numPr>
        <w:spacing w:line="360" w:lineRule="auto"/>
        <w:ind w:firstLine="840" w:firstLineChars="400"/>
        <w:jc w:val="both"/>
        <w:rPr>
          <w:rFonts w:hint="eastAsia" w:ascii="宋体" w:hAnsi="宋体"/>
          <w:lang w:val="en-US" w:eastAsia="zh-CN"/>
        </w:rPr>
      </w:pPr>
      <w:r>
        <w:rPr>
          <w:rFonts w:hint="eastAsia" w:ascii="宋体" w:hAnsi="宋体"/>
          <w:lang w:val="en-US" w:eastAsia="zh-CN"/>
        </w:rPr>
        <w:t>网页浏览器控件配置界面如图 6.20.2-图1所示。</w:t>
      </w:r>
    </w:p>
    <w:p w14:paraId="5968A48A">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3857625" cy="2390775"/>
            <wp:effectExtent l="0" t="0" r="9525" b="9525"/>
            <wp:docPr id="812"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208"/>
                    <pic:cNvPicPr>
                      <a:picLocks noChangeAspect="1"/>
                    </pic:cNvPicPr>
                  </pic:nvPicPr>
                  <pic:blipFill>
                    <a:blip r:embed="rId992"/>
                    <a:stretch>
                      <a:fillRect/>
                    </a:stretch>
                  </pic:blipFill>
                  <pic:spPr>
                    <a:xfrm>
                      <a:off x="0" y="0"/>
                      <a:ext cx="3857625" cy="2390775"/>
                    </a:xfrm>
                    <a:prstGeom prst="rect">
                      <a:avLst/>
                    </a:prstGeom>
                    <a:noFill/>
                    <a:ln>
                      <a:noFill/>
                    </a:ln>
                  </pic:spPr>
                </pic:pic>
              </a:graphicData>
            </a:graphic>
          </wp:inline>
        </w:drawing>
      </w:r>
    </w:p>
    <w:p w14:paraId="20B78AA2">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lang w:val="en-US" w:eastAsia="zh-CN"/>
        </w:rPr>
      </w:pPr>
      <w:r>
        <w:rPr>
          <w:rFonts w:hint="eastAsia" w:ascii="宋体" w:hAnsi="宋体"/>
          <w:lang w:val="en-US" w:eastAsia="zh-CN"/>
        </w:rPr>
        <w:t>6.20.2-图1 网页浏览器控件配置界面</w:t>
      </w:r>
    </w:p>
    <w:p w14:paraId="13AB99B9">
      <w:pPr>
        <w:ind w:firstLine="843" w:firstLineChars="400"/>
        <w:rPr>
          <w:rFonts w:hint="eastAsia"/>
          <w:lang w:val="en-US" w:eastAsia="zh-CN"/>
        </w:rPr>
      </w:pPr>
      <w:r>
        <w:rPr>
          <w:rFonts w:hint="eastAsia"/>
          <w:b/>
          <w:bCs/>
          <w:lang w:val="en-US" w:eastAsia="zh-CN"/>
        </w:rPr>
        <w:t>网址首页</w:t>
      </w:r>
      <w:r>
        <w:rPr>
          <w:rFonts w:hint="eastAsia" w:ascii="Times New Roman" w:eastAsia="宋体"/>
          <w:b/>
          <w:bCs/>
          <w:lang w:val="en-US" w:eastAsia="zh-CN"/>
        </w:rPr>
        <w:t>：</w:t>
      </w:r>
      <w:r>
        <w:rPr>
          <w:rFonts w:hint="eastAsia"/>
          <w:b w:val="0"/>
          <w:bCs w:val="0"/>
          <w:lang w:val="en-US" w:eastAsia="zh-CN"/>
        </w:rPr>
        <w:t>默认为空，</w:t>
      </w:r>
      <w:r>
        <w:rPr>
          <w:rFonts w:hint="eastAsia"/>
          <w:lang w:val="en-US" w:eastAsia="zh-CN"/>
        </w:rPr>
        <w:t>可以输入网页浏览器控件运行时想要连接的网页地址，如6.20.2-图2、图3、图4所示。</w:t>
      </w:r>
    </w:p>
    <w:p w14:paraId="111764AB">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6113780" cy="3295650"/>
            <wp:effectExtent l="0" t="0" r="1270" b="0"/>
            <wp:docPr id="931"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209"/>
                    <pic:cNvPicPr>
                      <a:picLocks noChangeAspect="1"/>
                    </pic:cNvPicPr>
                  </pic:nvPicPr>
                  <pic:blipFill>
                    <a:blip r:embed="rId993"/>
                    <a:stretch>
                      <a:fillRect/>
                    </a:stretch>
                  </pic:blipFill>
                  <pic:spPr>
                    <a:xfrm>
                      <a:off x="0" y="0"/>
                      <a:ext cx="6113780" cy="3295650"/>
                    </a:xfrm>
                    <a:prstGeom prst="rect">
                      <a:avLst/>
                    </a:prstGeom>
                    <a:noFill/>
                    <a:ln>
                      <a:noFill/>
                    </a:ln>
                  </pic:spPr>
                </pic:pic>
              </a:graphicData>
            </a:graphic>
          </wp:inline>
        </w:drawing>
      </w:r>
    </w:p>
    <w:p w14:paraId="4B27A3DE">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default" w:ascii="宋体" w:hAnsi="宋体"/>
          <w:lang w:val="en-US" w:eastAsia="zh-CN"/>
        </w:rPr>
      </w:pPr>
      <w:r>
        <w:rPr>
          <w:rFonts w:hint="eastAsia" w:ascii="宋体" w:hAnsi="宋体"/>
          <w:lang w:val="en-US" w:eastAsia="zh-CN"/>
        </w:rPr>
        <w:t>6.20.2-图2 网页浏览器控件正确输入网络首页地址</w:t>
      </w:r>
    </w:p>
    <w:p w14:paraId="7F5A00D7">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4780915" cy="3780155"/>
            <wp:effectExtent l="0" t="0" r="635" b="10795"/>
            <wp:docPr id="816" name="图片 215"/>
            <wp:cNvGraphicFramePr/>
            <a:graphic xmlns:a="http://schemas.openxmlformats.org/drawingml/2006/main">
              <a:graphicData uri="http://schemas.openxmlformats.org/drawingml/2006/picture">
                <pic:pic xmlns:pic="http://schemas.openxmlformats.org/drawingml/2006/picture">
                  <pic:nvPicPr>
                    <pic:cNvPr id="816" name="图片 215"/>
                    <pic:cNvPicPr/>
                  </pic:nvPicPr>
                  <pic:blipFill>
                    <a:blip r:embed="rId994"/>
                    <a:stretch>
                      <a:fillRect/>
                    </a:stretch>
                  </pic:blipFill>
                  <pic:spPr>
                    <a:xfrm>
                      <a:off x="0" y="0"/>
                      <a:ext cx="4780915" cy="3780155"/>
                    </a:xfrm>
                    <a:prstGeom prst="rect">
                      <a:avLst/>
                    </a:prstGeom>
                    <a:noFill/>
                    <a:ln>
                      <a:noFill/>
                    </a:ln>
                  </pic:spPr>
                </pic:pic>
              </a:graphicData>
            </a:graphic>
          </wp:inline>
        </w:drawing>
      </w:r>
    </w:p>
    <w:p w14:paraId="25634BE9">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lang w:val="en-US" w:eastAsia="zh-CN"/>
        </w:rPr>
      </w:pPr>
      <w:r>
        <w:rPr>
          <w:rFonts w:hint="eastAsia" w:ascii="宋体" w:hAnsi="宋体"/>
          <w:lang w:val="en-US" w:eastAsia="zh-CN"/>
        </w:rPr>
        <w:t>6.20.2-图3 网页浏览器控件不输入网络首页地址</w:t>
      </w:r>
    </w:p>
    <w:p w14:paraId="033BE585">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4780915" cy="3780155"/>
            <wp:effectExtent l="0" t="0" r="635" b="10795"/>
            <wp:docPr id="818" name="图片 216"/>
            <wp:cNvGraphicFramePr/>
            <a:graphic xmlns:a="http://schemas.openxmlformats.org/drawingml/2006/main">
              <a:graphicData uri="http://schemas.openxmlformats.org/drawingml/2006/picture">
                <pic:pic xmlns:pic="http://schemas.openxmlformats.org/drawingml/2006/picture">
                  <pic:nvPicPr>
                    <pic:cNvPr id="818" name="图片 216"/>
                    <pic:cNvPicPr/>
                  </pic:nvPicPr>
                  <pic:blipFill>
                    <a:blip r:embed="rId995"/>
                    <a:stretch>
                      <a:fillRect/>
                    </a:stretch>
                  </pic:blipFill>
                  <pic:spPr>
                    <a:xfrm>
                      <a:off x="0" y="0"/>
                      <a:ext cx="4780915" cy="3780155"/>
                    </a:xfrm>
                    <a:prstGeom prst="rect">
                      <a:avLst/>
                    </a:prstGeom>
                    <a:noFill/>
                    <a:ln>
                      <a:noFill/>
                    </a:ln>
                  </pic:spPr>
                </pic:pic>
              </a:graphicData>
            </a:graphic>
          </wp:inline>
        </w:drawing>
      </w:r>
    </w:p>
    <w:p w14:paraId="38B8050B">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default" w:ascii="宋体" w:hAnsi="宋体"/>
          <w:lang w:val="en-US" w:eastAsia="zh-CN"/>
        </w:rPr>
      </w:pPr>
      <w:r>
        <w:rPr>
          <w:rFonts w:hint="eastAsia" w:ascii="宋体" w:hAnsi="宋体"/>
          <w:lang w:val="en-US" w:eastAsia="zh-CN"/>
        </w:rPr>
        <w:t>6.20.2-图4 网页浏览器控件网络首页地址连接失败</w:t>
      </w:r>
    </w:p>
    <w:p w14:paraId="56224DB6">
      <w:pPr>
        <w:ind w:firstLine="843" w:firstLineChars="400"/>
        <w:rPr>
          <w:rFonts w:hint="eastAsia" w:ascii="宋体" w:hAnsi="宋体"/>
          <w:szCs w:val="21"/>
          <w:lang w:eastAsia="zh-CN"/>
        </w:rPr>
      </w:pPr>
      <w:r>
        <w:rPr>
          <w:rFonts w:hint="eastAsia"/>
          <w:b/>
          <w:bCs/>
          <w:lang w:val="en-US" w:eastAsia="zh-CN"/>
        </w:rPr>
        <w:t>加载区背景</w:t>
      </w:r>
      <w:r>
        <w:rPr>
          <w:rFonts w:hint="eastAsia" w:ascii="Times New Roman" w:eastAsia="宋体"/>
          <w:b/>
          <w:bCs/>
          <w:lang w:val="en-US" w:eastAsia="zh-CN"/>
        </w:rPr>
        <w:t>：</w:t>
      </w:r>
      <w:r>
        <w:rPr>
          <w:rFonts w:hint="eastAsia"/>
          <w:b w:val="0"/>
          <w:bCs w:val="0"/>
          <w:lang w:val="en-US" w:eastAsia="zh-CN"/>
        </w:rPr>
        <w:t>默认为白色，点击后打开颜色选择对话框，可设置网页浏览器控件在画面编辑态时的主界面背景色，如6.20.2-图5所示</w:t>
      </w:r>
      <w:r>
        <w:rPr>
          <w:rFonts w:hint="eastAsia" w:ascii="宋体" w:hAnsi="宋体"/>
          <w:szCs w:val="21"/>
          <w:lang w:eastAsia="zh-CN"/>
        </w:rPr>
        <w:t>。</w:t>
      </w:r>
    </w:p>
    <w:p w14:paraId="20E83A7C">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4780915" cy="3780155"/>
            <wp:effectExtent l="0" t="0" r="635" b="10795"/>
            <wp:docPr id="824" name="图片 217"/>
            <wp:cNvGraphicFramePr/>
            <a:graphic xmlns:a="http://schemas.openxmlformats.org/drawingml/2006/main">
              <a:graphicData uri="http://schemas.openxmlformats.org/drawingml/2006/picture">
                <pic:pic xmlns:pic="http://schemas.openxmlformats.org/drawingml/2006/picture">
                  <pic:nvPicPr>
                    <pic:cNvPr id="824" name="图片 217"/>
                    <pic:cNvPicPr/>
                  </pic:nvPicPr>
                  <pic:blipFill>
                    <a:blip r:embed="rId996"/>
                    <a:stretch>
                      <a:fillRect/>
                    </a:stretch>
                  </pic:blipFill>
                  <pic:spPr>
                    <a:xfrm>
                      <a:off x="0" y="0"/>
                      <a:ext cx="4780915" cy="3780155"/>
                    </a:xfrm>
                    <a:prstGeom prst="rect">
                      <a:avLst/>
                    </a:prstGeom>
                    <a:noFill/>
                    <a:ln>
                      <a:noFill/>
                    </a:ln>
                  </pic:spPr>
                </pic:pic>
              </a:graphicData>
            </a:graphic>
          </wp:inline>
        </w:drawing>
      </w:r>
    </w:p>
    <w:p w14:paraId="206DE6D5">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lang w:val="en-US" w:eastAsia="zh-CN"/>
        </w:rPr>
      </w:pPr>
      <w:r>
        <w:rPr>
          <w:rFonts w:hint="eastAsia" w:ascii="宋体" w:hAnsi="宋体"/>
          <w:lang w:val="en-US" w:eastAsia="zh-CN"/>
        </w:rPr>
        <w:t>6.20.2-图5 网页浏览器控件修改加载区背景</w:t>
      </w:r>
    </w:p>
    <w:p w14:paraId="4D8A0AD2">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default" w:ascii="宋体" w:hAnsi="宋体"/>
          <w:lang w:val="en-US" w:eastAsia="zh-CN"/>
        </w:rPr>
      </w:pPr>
    </w:p>
    <w:tbl>
      <w:tblPr>
        <w:tblStyle w:val="38"/>
        <w:tblW w:w="94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600"/>
      </w:tblGrid>
      <w:tr w14:paraId="7B885B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468F849A">
            <w:pPr>
              <w:jc w:val="center"/>
              <w:rPr>
                <w:rFonts w:ascii="宋体" w:hAnsi="宋体"/>
                <w:szCs w:val="21"/>
              </w:rPr>
            </w:pPr>
            <w:r>
              <w:rPr>
                <w:rFonts w:hint="eastAsia" w:ascii="宋体" w:hAnsi="宋体"/>
                <w:szCs w:val="21"/>
              </w:rPr>
              <w:drawing>
                <wp:inline distT="0" distB="0" distL="0" distR="0">
                  <wp:extent cx="370840" cy="370840"/>
                  <wp:effectExtent l="0" t="0" r="10160" b="10160"/>
                  <wp:docPr id="826" name="图片 826"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826"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600" w:type="dxa"/>
            <w:shd w:val="clear" w:color="auto" w:fill="auto"/>
            <w:vAlign w:val="center"/>
          </w:tcPr>
          <w:p w14:paraId="3FCBEFE0">
            <w:pPr>
              <w:rPr>
                <w:rFonts w:hint="default" w:eastAsia="宋体"/>
                <w:b/>
                <w:lang w:val="en-US" w:eastAsia="zh-CN"/>
              </w:rPr>
            </w:pPr>
            <w:r>
              <w:rPr>
                <w:rFonts w:hint="eastAsia"/>
                <w:b/>
                <w:lang w:val="en-US" w:eastAsia="zh-CN"/>
              </w:rPr>
              <w:t>加载区背景色仅影响加载时背景色，加载完毕后无论是否成功连接网址，均不再显示加载区，设置的颜色不再影响显示效果。</w:t>
            </w:r>
          </w:p>
        </w:tc>
      </w:tr>
    </w:tbl>
    <w:p w14:paraId="180FC1E9">
      <w:pPr>
        <w:ind w:firstLine="840" w:firstLineChars="400"/>
        <w:rPr>
          <w:rFonts w:hint="eastAsia" w:ascii="宋体" w:hAnsi="宋体"/>
          <w:szCs w:val="21"/>
          <w:lang w:eastAsia="zh-CN"/>
        </w:rPr>
      </w:pPr>
    </w:p>
    <w:p w14:paraId="083F8C41">
      <w:pPr>
        <w:ind w:firstLine="843" w:firstLineChars="400"/>
        <w:rPr>
          <w:rFonts w:hint="eastAsia" w:ascii="宋体" w:hAnsi="宋体"/>
          <w:szCs w:val="21"/>
          <w:lang w:eastAsia="zh-CN"/>
        </w:rPr>
      </w:pPr>
      <w:r>
        <w:rPr>
          <w:rFonts w:hint="eastAsia"/>
          <w:b/>
          <w:bCs/>
          <w:lang w:val="en-US" w:eastAsia="zh-CN"/>
        </w:rPr>
        <w:t>是否显示工具</w:t>
      </w:r>
      <w:r>
        <w:rPr>
          <w:rFonts w:hint="eastAsia" w:ascii="Times New Roman" w:eastAsia="宋体"/>
          <w:b/>
          <w:bCs/>
          <w:lang w:val="en-US" w:eastAsia="zh-CN"/>
        </w:rPr>
        <w:t>：</w:t>
      </w:r>
      <w:r>
        <w:rPr>
          <w:rFonts w:hint="eastAsia"/>
          <w:lang w:val="en-US" w:eastAsia="zh-CN"/>
        </w:rPr>
        <w:t>默认为是，设置为否时将隐藏网页浏览器控件上方工具栏，同时自动取消勾选“是否显示网址”选项，如6.20.2-图6所示</w:t>
      </w:r>
      <w:r>
        <w:rPr>
          <w:rFonts w:hint="eastAsia" w:ascii="宋体" w:hAnsi="宋体"/>
          <w:szCs w:val="21"/>
          <w:lang w:eastAsia="zh-CN"/>
        </w:rPr>
        <w:t>。</w:t>
      </w:r>
    </w:p>
    <w:p w14:paraId="3EC145A6">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4780915" cy="3780155"/>
            <wp:effectExtent l="0" t="0" r="635" b="10795"/>
            <wp:docPr id="828" name="图片 218"/>
            <wp:cNvGraphicFramePr/>
            <a:graphic xmlns:a="http://schemas.openxmlformats.org/drawingml/2006/main">
              <a:graphicData uri="http://schemas.openxmlformats.org/drawingml/2006/picture">
                <pic:pic xmlns:pic="http://schemas.openxmlformats.org/drawingml/2006/picture">
                  <pic:nvPicPr>
                    <pic:cNvPr id="828" name="图片 218"/>
                    <pic:cNvPicPr/>
                  </pic:nvPicPr>
                  <pic:blipFill>
                    <a:blip r:embed="rId997"/>
                    <a:stretch>
                      <a:fillRect/>
                    </a:stretch>
                  </pic:blipFill>
                  <pic:spPr>
                    <a:xfrm>
                      <a:off x="0" y="0"/>
                      <a:ext cx="4780915" cy="3780155"/>
                    </a:xfrm>
                    <a:prstGeom prst="rect">
                      <a:avLst/>
                    </a:prstGeom>
                    <a:noFill/>
                    <a:ln>
                      <a:noFill/>
                    </a:ln>
                  </pic:spPr>
                </pic:pic>
              </a:graphicData>
            </a:graphic>
          </wp:inline>
        </w:drawing>
      </w:r>
    </w:p>
    <w:p w14:paraId="1BA7DA08">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default" w:ascii="宋体" w:hAnsi="宋体"/>
          <w:lang w:val="en-US" w:eastAsia="zh-CN"/>
        </w:rPr>
      </w:pPr>
      <w:r>
        <w:rPr>
          <w:rFonts w:hint="eastAsia" w:ascii="宋体" w:hAnsi="宋体"/>
          <w:lang w:val="en-US" w:eastAsia="zh-CN"/>
        </w:rPr>
        <w:t>6.20.2-图6 网页浏览器控件不勾选是否显示工具选项</w:t>
      </w:r>
    </w:p>
    <w:p w14:paraId="547A262B">
      <w:pPr>
        <w:ind w:firstLine="843" w:firstLineChars="400"/>
        <w:rPr>
          <w:rFonts w:hint="eastAsia" w:ascii="宋体" w:hAnsi="宋体"/>
          <w:szCs w:val="21"/>
          <w:lang w:eastAsia="zh-CN"/>
        </w:rPr>
      </w:pPr>
      <w:r>
        <w:rPr>
          <w:rFonts w:hint="eastAsia"/>
          <w:b/>
          <w:bCs/>
          <w:lang w:val="en-US" w:eastAsia="zh-CN"/>
        </w:rPr>
        <w:t>是否显示网址</w:t>
      </w:r>
      <w:r>
        <w:rPr>
          <w:rFonts w:hint="eastAsia" w:ascii="Times New Roman" w:eastAsia="宋体"/>
          <w:b/>
          <w:bCs/>
          <w:lang w:val="en-US" w:eastAsia="zh-CN"/>
        </w:rPr>
        <w:t>：</w:t>
      </w:r>
      <w:r>
        <w:rPr>
          <w:rFonts w:hint="eastAsia"/>
          <w:lang w:val="en-US" w:eastAsia="zh-CN"/>
        </w:rPr>
        <w:t>默认为是，设置为否时将不显示网页浏览器图元工具栏中的网址编辑框，若不勾选“是否显示工具”选项，此时无法设置为勾选状态，优先级低于“是否显示工具”选项，如6.20.2-图7所示</w:t>
      </w:r>
      <w:r>
        <w:rPr>
          <w:rFonts w:hint="eastAsia" w:ascii="宋体" w:hAnsi="宋体"/>
          <w:szCs w:val="21"/>
          <w:lang w:eastAsia="zh-CN"/>
        </w:rPr>
        <w:t>。</w:t>
      </w:r>
    </w:p>
    <w:p w14:paraId="533AE61A">
      <w:pPr>
        <w:numPr>
          <w:ilvl w:val="0"/>
          <w:numId w:val="0"/>
        </w:numPr>
        <w:spacing w:line="360" w:lineRule="auto"/>
        <w:ind w:firstLine="0" w:firstLineChars="0"/>
        <w:jc w:val="center"/>
        <w:rPr>
          <w:rFonts w:hint="default" w:ascii="宋体" w:hAnsi="宋体"/>
          <w:lang w:val="en-US" w:eastAsia="zh-CN"/>
        </w:rPr>
      </w:pPr>
      <w:r>
        <w:drawing>
          <wp:inline distT="0" distB="0" distL="114300" distR="114300">
            <wp:extent cx="4780915" cy="3780155"/>
            <wp:effectExtent l="0" t="0" r="635" b="10795"/>
            <wp:docPr id="829" name="图片 219"/>
            <wp:cNvGraphicFramePr/>
            <a:graphic xmlns:a="http://schemas.openxmlformats.org/drawingml/2006/main">
              <a:graphicData uri="http://schemas.openxmlformats.org/drawingml/2006/picture">
                <pic:pic xmlns:pic="http://schemas.openxmlformats.org/drawingml/2006/picture">
                  <pic:nvPicPr>
                    <pic:cNvPr id="829" name="图片 219"/>
                    <pic:cNvPicPr/>
                  </pic:nvPicPr>
                  <pic:blipFill>
                    <a:blip r:embed="rId998"/>
                    <a:stretch>
                      <a:fillRect/>
                    </a:stretch>
                  </pic:blipFill>
                  <pic:spPr>
                    <a:xfrm>
                      <a:off x="0" y="0"/>
                      <a:ext cx="4780915" cy="3780155"/>
                    </a:xfrm>
                    <a:prstGeom prst="rect">
                      <a:avLst/>
                    </a:prstGeom>
                    <a:noFill/>
                    <a:ln>
                      <a:noFill/>
                    </a:ln>
                  </pic:spPr>
                </pic:pic>
              </a:graphicData>
            </a:graphic>
          </wp:inline>
        </w:drawing>
      </w:r>
    </w:p>
    <w:p w14:paraId="351B2140">
      <w:pPr>
        <w:keepNext w:val="0"/>
        <w:keepLines w:val="0"/>
        <w:pageBreakBefore w:val="0"/>
        <w:widowControl w:val="0"/>
        <w:numPr>
          <w:ilvl w:val="-1"/>
          <w:numId w:val="0"/>
        </w:numPr>
        <w:kinsoku/>
        <w:wordWrap/>
        <w:overflowPunct/>
        <w:topLinePunct w:val="0"/>
        <w:autoSpaceDE/>
        <w:autoSpaceDN/>
        <w:bidi w:val="0"/>
        <w:adjustRightInd/>
        <w:snapToGrid/>
        <w:spacing w:line="360" w:lineRule="auto"/>
        <w:ind w:firstLine="0" w:firstLineChars="0"/>
        <w:jc w:val="center"/>
        <w:textAlignment w:val="auto"/>
        <w:rPr>
          <w:rFonts w:hint="default" w:ascii="宋体" w:hAnsi="宋体"/>
          <w:lang w:val="en-US" w:eastAsia="zh-CN"/>
        </w:rPr>
      </w:pPr>
      <w:r>
        <w:rPr>
          <w:rFonts w:hint="eastAsia" w:ascii="宋体" w:hAnsi="宋体"/>
          <w:lang w:val="en-US" w:eastAsia="zh-CN"/>
        </w:rPr>
        <w:t>6.20.2-图7 网页浏览器控件不勾选是否显示网址选项</w:t>
      </w:r>
    </w:p>
    <w:p w14:paraId="724ABA3B">
      <w:pPr>
        <w:pStyle w:val="5"/>
        <w:adjustRightInd w:val="0"/>
        <w:snapToGrid w:val="0"/>
        <w:spacing w:line="360" w:lineRule="auto"/>
        <w:rPr>
          <w:rFonts w:hint="eastAsia" w:ascii="黑体" w:eastAsia="黑体"/>
          <w:sz w:val="24"/>
          <w:lang w:val="en-US" w:eastAsia="zh-CN"/>
        </w:rPr>
      </w:pPr>
      <w:bookmarkStart w:id="972" w:name="_Toc26538"/>
      <w:bookmarkStart w:id="973" w:name="_Toc22623"/>
      <w:bookmarkStart w:id="974" w:name="_Toc7922"/>
      <w:bookmarkStart w:id="975" w:name="_Toc13854"/>
      <w:bookmarkStart w:id="976" w:name="_Toc20819"/>
      <w:bookmarkStart w:id="977" w:name="_Toc4530"/>
      <w:bookmarkStart w:id="978" w:name="_Toc13824"/>
      <w:bookmarkStart w:id="979" w:name="_Toc4199"/>
      <w:r>
        <w:rPr>
          <w:rFonts w:hint="eastAsia" w:ascii="黑体" w:eastAsia="黑体"/>
          <w:sz w:val="24"/>
          <w:lang w:eastAsia="zh-CN"/>
        </w:rPr>
        <w:t>6.</w:t>
      </w:r>
      <w:r>
        <w:rPr>
          <w:rFonts w:hint="eastAsia" w:ascii="黑体" w:eastAsia="黑体"/>
          <w:sz w:val="24"/>
          <w:lang w:val="en-US" w:eastAsia="zh-CN"/>
        </w:rPr>
        <w:t>20</w:t>
      </w:r>
      <w:r>
        <w:rPr>
          <w:rFonts w:hint="eastAsia" w:ascii="黑体" w:eastAsia="黑体"/>
          <w:sz w:val="24"/>
          <w:lang w:eastAsia="zh-CN"/>
        </w:rPr>
        <w:t>.</w:t>
      </w:r>
      <w:r>
        <w:rPr>
          <w:rFonts w:hint="eastAsia" w:ascii="黑体" w:eastAsia="黑体"/>
          <w:sz w:val="24"/>
          <w:lang w:val="en-US" w:eastAsia="zh-CN"/>
        </w:rPr>
        <w:t>3</w:t>
      </w:r>
      <w:r>
        <w:rPr>
          <w:rFonts w:hint="eastAsia" w:ascii="黑体" w:eastAsia="黑体"/>
          <w:sz w:val="24"/>
          <w:lang w:eastAsia="zh-CN"/>
        </w:rPr>
        <w:t xml:space="preserve"> </w:t>
      </w:r>
      <w:r>
        <w:rPr>
          <w:rFonts w:hint="eastAsia" w:ascii="黑体" w:eastAsia="黑体"/>
          <w:sz w:val="24"/>
          <w:lang w:val="en-US" w:eastAsia="zh-CN"/>
        </w:rPr>
        <w:t>网页浏览器控件运行</w:t>
      </w:r>
      <w:bookmarkEnd w:id="972"/>
      <w:bookmarkEnd w:id="973"/>
      <w:bookmarkEnd w:id="974"/>
      <w:bookmarkEnd w:id="975"/>
      <w:bookmarkEnd w:id="976"/>
      <w:bookmarkEnd w:id="977"/>
      <w:bookmarkEnd w:id="978"/>
      <w:bookmarkEnd w:id="979"/>
    </w:p>
    <w:p w14:paraId="3B63079A">
      <w:pPr>
        <w:ind w:left="0" w:firstLine="420" w:firstLineChars="200"/>
        <w:jc w:val="left"/>
        <w:rPr>
          <w:rFonts w:hint="eastAsia"/>
          <w:lang w:val="en-US" w:eastAsia="zh-CN"/>
        </w:rPr>
      </w:pPr>
      <w:r>
        <w:rPr>
          <w:rFonts w:hint="eastAsia"/>
          <w:lang w:val="en-US" w:eastAsia="zh-CN"/>
        </w:rPr>
        <w:t>1、网页浏览器控件显示如</w:t>
      </w:r>
      <w:r>
        <w:rPr>
          <w:rFonts w:hint="eastAsia" w:ascii="宋体" w:hAnsi="宋体"/>
          <w:lang w:val="en-US" w:eastAsia="zh-CN"/>
        </w:rPr>
        <w:t>6.20.3-图1所示</w:t>
      </w:r>
      <w:r>
        <w:rPr>
          <w:rFonts w:hint="eastAsia"/>
          <w:lang w:val="en-US" w:eastAsia="zh-CN"/>
        </w:rPr>
        <w:t>。</w:t>
      </w:r>
    </w:p>
    <w:p w14:paraId="415FC623">
      <w:pPr>
        <w:jc w:val="center"/>
        <w:rPr>
          <w:rFonts w:ascii="宋体" w:hAnsi="宋体" w:eastAsia="宋体" w:cs="宋体"/>
          <w:sz w:val="24"/>
          <w:szCs w:val="24"/>
        </w:rPr>
      </w:pPr>
      <w:r>
        <w:drawing>
          <wp:inline distT="0" distB="0" distL="114300" distR="114300">
            <wp:extent cx="6113780" cy="3295650"/>
            <wp:effectExtent l="0" t="0" r="1270" b="0"/>
            <wp:docPr id="885"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209"/>
                    <pic:cNvPicPr>
                      <a:picLocks noChangeAspect="1"/>
                    </pic:cNvPicPr>
                  </pic:nvPicPr>
                  <pic:blipFill>
                    <a:blip r:embed="rId993"/>
                    <a:stretch>
                      <a:fillRect/>
                    </a:stretch>
                  </pic:blipFill>
                  <pic:spPr>
                    <a:xfrm>
                      <a:off x="0" y="0"/>
                      <a:ext cx="6113780" cy="3295650"/>
                    </a:xfrm>
                    <a:prstGeom prst="rect">
                      <a:avLst/>
                    </a:prstGeom>
                    <a:noFill/>
                    <a:ln>
                      <a:noFill/>
                    </a:ln>
                  </pic:spPr>
                </pic:pic>
              </a:graphicData>
            </a:graphic>
          </wp:inline>
        </w:drawing>
      </w:r>
    </w:p>
    <w:p w14:paraId="62BEEF5E">
      <w:pPr>
        <w:keepNext w:val="0"/>
        <w:keepLines w:val="0"/>
        <w:pageBreakBefore w:val="0"/>
        <w:widowControl w:val="0"/>
        <w:numPr>
          <w:ilvl w:val="0"/>
          <w:numId w:val="0"/>
        </w:numPr>
        <w:kinsoku/>
        <w:wordWrap/>
        <w:overflowPunct/>
        <w:topLinePunct w:val="0"/>
        <w:autoSpaceDE/>
        <w:autoSpaceDN/>
        <w:bidi w:val="0"/>
        <w:adjustRightInd/>
        <w:snapToGrid/>
        <w:ind w:leftChars="0" w:firstLine="0" w:firstLineChars="0"/>
        <w:jc w:val="center"/>
        <w:textAlignment w:val="auto"/>
        <w:rPr>
          <w:rFonts w:hint="eastAsia" w:ascii="宋体" w:hAnsi="宋体"/>
          <w:lang w:val="en-US" w:eastAsia="zh-CN"/>
        </w:rPr>
      </w:pPr>
      <w:r>
        <w:rPr>
          <w:rFonts w:hint="eastAsia" w:ascii="宋体" w:hAnsi="宋体"/>
          <w:lang w:val="en-US" w:eastAsia="zh-CN"/>
        </w:rPr>
        <w:t>6.20.3-图1 网页浏览器控件显示</w:t>
      </w:r>
    </w:p>
    <w:p w14:paraId="5C7455BD">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jc w:val="both"/>
        <w:textAlignment w:val="auto"/>
        <w:rPr>
          <w:rFonts w:hint="eastAsia" w:ascii="宋体" w:hAnsi="宋体"/>
          <w:szCs w:val="21"/>
          <w:lang w:eastAsia="zh-CN"/>
        </w:rPr>
      </w:pPr>
      <w:r>
        <w:drawing>
          <wp:inline distT="0" distB="0" distL="114300" distR="114300">
            <wp:extent cx="179705" cy="179705"/>
            <wp:effectExtent l="0" t="0" r="10795" b="10795"/>
            <wp:docPr id="831" name="图片 221"/>
            <wp:cNvGraphicFramePr/>
            <a:graphic xmlns:a="http://schemas.openxmlformats.org/drawingml/2006/main">
              <a:graphicData uri="http://schemas.openxmlformats.org/drawingml/2006/picture">
                <pic:pic xmlns:pic="http://schemas.openxmlformats.org/drawingml/2006/picture">
                  <pic:nvPicPr>
                    <pic:cNvPr id="831" name="图片 221"/>
                    <pic:cNvPicPr/>
                  </pic:nvPicPr>
                  <pic:blipFill>
                    <a:blip r:embed="rId999"/>
                    <a:stretch>
                      <a:fillRect/>
                    </a:stretch>
                  </pic:blipFill>
                  <pic:spPr>
                    <a:xfrm>
                      <a:off x="0" y="0"/>
                      <a:ext cx="179705" cy="179705"/>
                    </a:xfrm>
                    <a:prstGeom prst="rect">
                      <a:avLst/>
                    </a:prstGeom>
                    <a:noFill/>
                    <a:ln>
                      <a:noFill/>
                    </a:ln>
                  </pic:spPr>
                </pic:pic>
              </a:graphicData>
            </a:graphic>
          </wp:inline>
        </w:drawing>
      </w:r>
      <w:r>
        <w:rPr>
          <w:rFonts w:hint="eastAsia"/>
          <w:lang w:eastAsia="zh-CN"/>
        </w:rPr>
        <w:t>：</w:t>
      </w:r>
      <w:r>
        <w:rPr>
          <w:rFonts w:hint="eastAsia"/>
          <w:lang w:val="en-US" w:eastAsia="zh-CN"/>
        </w:rPr>
        <w:t>切换至下一个网页，可切换时自动切换至激活状态，如6.20.3-图2所示</w:t>
      </w:r>
      <w:r>
        <w:rPr>
          <w:rFonts w:hint="eastAsia" w:ascii="宋体" w:hAnsi="宋体"/>
          <w:szCs w:val="21"/>
          <w:lang w:eastAsia="zh-CN"/>
        </w:rPr>
        <w:t>。</w:t>
      </w:r>
    </w:p>
    <w:p w14:paraId="5D49BFD7">
      <w:pPr>
        <w:jc w:val="center"/>
        <w:rPr>
          <w:rFonts w:ascii="宋体" w:hAnsi="宋体" w:eastAsia="宋体" w:cs="宋体"/>
          <w:sz w:val="24"/>
          <w:szCs w:val="24"/>
        </w:rPr>
      </w:pPr>
      <w:r>
        <w:drawing>
          <wp:inline distT="0" distB="0" distL="114300" distR="114300">
            <wp:extent cx="6113780" cy="3295650"/>
            <wp:effectExtent l="0" t="0" r="1270" b="0"/>
            <wp:docPr id="904"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210"/>
                    <pic:cNvPicPr>
                      <a:picLocks noChangeAspect="1"/>
                    </pic:cNvPicPr>
                  </pic:nvPicPr>
                  <pic:blipFill>
                    <a:blip r:embed="rId1000"/>
                    <a:stretch>
                      <a:fillRect/>
                    </a:stretch>
                  </pic:blipFill>
                  <pic:spPr>
                    <a:xfrm>
                      <a:off x="0" y="0"/>
                      <a:ext cx="6113780" cy="3295650"/>
                    </a:xfrm>
                    <a:prstGeom prst="rect">
                      <a:avLst/>
                    </a:prstGeom>
                    <a:noFill/>
                    <a:ln>
                      <a:noFill/>
                    </a:ln>
                  </pic:spPr>
                </pic:pic>
              </a:graphicData>
            </a:graphic>
          </wp:inline>
        </w:drawing>
      </w:r>
    </w:p>
    <w:p w14:paraId="28E8DD30">
      <w:pPr>
        <w:keepNext w:val="0"/>
        <w:keepLines w:val="0"/>
        <w:pageBreakBefore w:val="0"/>
        <w:widowControl w:val="0"/>
        <w:numPr>
          <w:ilvl w:val="0"/>
          <w:numId w:val="0"/>
        </w:numPr>
        <w:kinsoku/>
        <w:wordWrap/>
        <w:overflowPunct/>
        <w:topLinePunct w:val="0"/>
        <w:autoSpaceDE/>
        <w:autoSpaceDN/>
        <w:bidi w:val="0"/>
        <w:adjustRightInd/>
        <w:snapToGrid/>
        <w:ind w:leftChars="0" w:firstLine="0" w:firstLineChars="0"/>
        <w:jc w:val="center"/>
        <w:textAlignment w:val="auto"/>
        <w:rPr>
          <w:rFonts w:hint="eastAsia" w:ascii="宋体" w:hAnsi="宋体"/>
          <w:szCs w:val="21"/>
          <w:lang w:eastAsia="zh-CN"/>
        </w:rPr>
      </w:pPr>
      <w:r>
        <w:rPr>
          <w:rFonts w:hint="eastAsia" w:ascii="宋体" w:hAnsi="宋体"/>
          <w:lang w:val="en-US" w:eastAsia="zh-CN"/>
        </w:rPr>
        <w:t>6.20.3-图2 网页浏览器控件切换下一个网页</w:t>
      </w:r>
    </w:p>
    <w:p w14:paraId="5EB132C2">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jc w:val="both"/>
        <w:textAlignment w:val="auto"/>
        <w:rPr>
          <w:rFonts w:hint="eastAsia" w:ascii="宋体" w:hAnsi="宋体"/>
          <w:szCs w:val="21"/>
          <w:lang w:eastAsia="zh-CN"/>
        </w:rPr>
      </w:pPr>
      <w:r>
        <w:drawing>
          <wp:inline distT="0" distB="0" distL="114300" distR="114300">
            <wp:extent cx="179705" cy="179705"/>
            <wp:effectExtent l="0" t="0" r="10795" b="10795"/>
            <wp:docPr id="836"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222"/>
                    <pic:cNvPicPr>
                      <a:picLocks noChangeAspect="1"/>
                    </pic:cNvPicPr>
                  </pic:nvPicPr>
                  <pic:blipFill>
                    <a:blip r:embed="rId1001"/>
                    <a:stretch>
                      <a:fillRect/>
                    </a:stretch>
                  </pic:blipFill>
                  <pic:spPr>
                    <a:xfrm>
                      <a:off x="0" y="0"/>
                      <a:ext cx="179705" cy="179705"/>
                    </a:xfrm>
                    <a:prstGeom prst="rect">
                      <a:avLst/>
                    </a:prstGeom>
                    <a:noFill/>
                    <a:ln>
                      <a:noFill/>
                    </a:ln>
                  </pic:spPr>
                </pic:pic>
              </a:graphicData>
            </a:graphic>
          </wp:inline>
        </w:drawing>
      </w:r>
      <w:r>
        <w:rPr>
          <w:rFonts w:hint="eastAsia"/>
          <w:lang w:eastAsia="zh-CN"/>
        </w:rPr>
        <w:t>：</w:t>
      </w:r>
      <w:r>
        <w:rPr>
          <w:rFonts w:hint="eastAsia"/>
          <w:lang w:val="en-US" w:eastAsia="zh-CN"/>
        </w:rPr>
        <w:t>切换至上一个网页，可切换时自动切换至激活状态，如6.20.3-图3所示</w:t>
      </w:r>
      <w:r>
        <w:rPr>
          <w:rFonts w:hint="eastAsia" w:ascii="宋体" w:hAnsi="宋体"/>
          <w:szCs w:val="21"/>
          <w:lang w:eastAsia="zh-CN"/>
        </w:rPr>
        <w:t>。</w:t>
      </w:r>
    </w:p>
    <w:p w14:paraId="4409C089">
      <w:pPr>
        <w:jc w:val="center"/>
        <w:rPr>
          <w:rFonts w:ascii="宋体" w:hAnsi="宋体" w:eastAsia="宋体" w:cs="宋体"/>
          <w:sz w:val="24"/>
          <w:szCs w:val="24"/>
        </w:rPr>
      </w:pPr>
      <w:r>
        <w:drawing>
          <wp:inline distT="0" distB="0" distL="114300" distR="114300">
            <wp:extent cx="6113780" cy="3295650"/>
            <wp:effectExtent l="0" t="0" r="1270" b="0"/>
            <wp:docPr id="925"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211"/>
                    <pic:cNvPicPr>
                      <a:picLocks noChangeAspect="1"/>
                    </pic:cNvPicPr>
                  </pic:nvPicPr>
                  <pic:blipFill>
                    <a:blip r:embed="rId1002"/>
                    <a:stretch>
                      <a:fillRect/>
                    </a:stretch>
                  </pic:blipFill>
                  <pic:spPr>
                    <a:xfrm>
                      <a:off x="0" y="0"/>
                      <a:ext cx="6113780" cy="3295650"/>
                    </a:xfrm>
                    <a:prstGeom prst="rect">
                      <a:avLst/>
                    </a:prstGeom>
                    <a:noFill/>
                    <a:ln>
                      <a:noFill/>
                    </a:ln>
                  </pic:spPr>
                </pic:pic>
              </a:graphicData>
            </a:graphic>
          </wp:inline>
        </w:drawing>
      </w:r>
    </w:p>
    <w:p w14:paraId="263FB355">
      <w:pPr>
        <w:keepNext w:val="0"/>
        <w:keepLines w:val="0"/>
        <w:pageBreakBefore w:val="0"/>
        <w:widowControl w:val="0"/>
        <w:numPr>
          <w:ilvl w:val="0"/>
          <w:numId w:val="0"/>
        </w:numPr>
        <w:kinsoku/>
        <w:wordWrap/>
        <w:overflowPunct/>
        <w:topLinePunct w:val="0"/>
        <w:autoSpaceDE/>
        <w:autoSpaceDN/>
        <w:bidi w:val="0"/>
        <w:adjustRightInd/>
        <w:snapToGrid/>
        <w:ind w:leftChars="0" w:firstLine="0" w:firstLineChars="0"/>
        <w:jc w:val="center"/>
        <w:textAlignment w:val="auto"/>
        <w:rPr>
          <w:rFonts w:hint="eastAsia" w:ascii="宋体" w:hAnsi="宋体"/>
          <w:szCs w:val="21"/>
          <w:lang w:eastAsia="zh-CN"/>
        </w:rPr>
      </w:pPr>
      <w:r>
        <w:rPr>
          <w:rFonts w:hint="eastAsia" w:ascii="宋体" w:hAnsi="宋体"/>
          <w:lang w:val="en-US" w:eastAsia="zh-CN"/>
        </w:rPr>
        <w:t>6.20.3-图3 网页浏览器控件切换上一个网页</w:t>
      </w:r>
    </w:p>
    <w:p w14:paraId="1EC119B4">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jc w:val="both"/>
        <w:textAlignment w:val="auto"/>
        <w:rPr>
          <w:rFonts w:hint="default" w:ascii="宋体" w:hAnsi="宋体"/>
          <w:szCs w:val="21"/>
          <w:lang w:val="en-US" w:eastAsia="zh-CN"/>
        </w:rPr>
      </w:pPr>
    </w:p>
    <w:p w14:paraId="3740E8CE">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jc w:val="both"/>
        <w:textAlignment w:val="auto"/>
        <w:rPr>
          <w:rFonts w:hint="default" w:ascii="宋体" w:hAnsi="宋体"/>
          <w:lang w:val="en-US" w:eastAsia="zh-CN"/>
        </w:rPr>
      </w:pPr>
      <w:r>
        <w:drawing>
          <wp:inline distT="0" distB="0" distL="114300" distR="114300">
            <wp:extent cx="180975" cy="179705"/>
            <wp:effectExtent l="0" t="0" r="9525" b="10795"/>
            <wp:docPr id="844" name="图片 223"/>
            <wp:cNvGraphicFramePr/>
            <a:graphic xmlns:a="http://schemas.openxmlformats.org/drawingml/2006/main">
              <a:graphicData uri="http://schemas.openxmlformats.org/drawingml/2006/picture">
                <pic:pic xmlns:pic="http://schemas.openxmlformats.org/drawingml/2006/picture">
                  <pic:nvPicPr>
                    <pic:cNvPr id="844" name="图片 223"/>
                    <pic:cNvPicPr/>
                  </pic:nvPicPr>
                  <pic:blipFill>
                    <a:blip r:embed="rId1003"/>
                    <a:stretch>
                      <a:fillRect/>
                    </a:stretch>
                  </pic:blipFill>
                  <pic:spPr>
                    <a:xfrm>
                      <a:off x="0" y="0"/>
                      <a:ext cx="180975" cy="179705"/>
                    </a:xfrm>
                    <a:prstGeom prst="rect">
                      <a:avLst/>
                    </a:prstGeom>
                    <a:noFill/>
                    <a:ln>
                      <a:noFill/>
                    </a:ln>
                  </pic:spPr>
                </pic:pic>
              </a:graphicData>
            </a:graphic>
          </wp:inline>
        </w:drawing>
      </w:r>
      <w:r>
        <w:rPr>
          <w:rFonts w:hint="eastAsia"/>
          <w:lang w:eastAsia="zh-CN"/>
        </w:rPr>
        <w:t>：</w:t>
      </w:r>
      <w:r>
        <w:rPr>
          <w:rFonts w:hint="eastAsia"/>
          <w:lang w:val="en-US" w:eastAsia="zh-CN"/>
        </w:rPr>
        <w:t>刷新当前网页。</w:t>
      </w:r>
    </w:p>
    <w:p w14:paraId="0BBDDA85">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jc w:val="both"/>
        <w:textAlignment w:val="auto"/>
        <w:rPr>
          <w:rFonts w:hint="eastAsia" w:ascii="宋体" w:hAnsi="宋体"/>
          <w:szCs w:val="21"/>
          <w:lang w:eastAsia="zh-CN"/>
        </w:rPr>
      </w:pPr>
      <w:r>
        <w:drawing>
          <wp:inline distT="0" distB="0" distL="114300" distR="114300">
            <wp:extent cx="4483100" cy="300355"/>
            <wp:effectExtent l="0" t="0" r="12700" b="4445"/>
            <wp:docPr id="847"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224"/>
                    <pic:cNvPicPr>
                      <a:picLocks noChangeAspect="1"/>
                    </pic:cNvPicPr>
                  </pic:nvPicPr>
                  <pic:blipFill>
                    <a:blip r:embed="rId1004"/>
                    <a:stretch>
                      <a:fillRect/>
                    </a:stretch>
                  </pic:blipFill>
                  <pic:spPr>
                    <a:xfrm>
                      <a:off x="0" y="0"/>
                      <a:ext cx="4483100" cy="300355"/>
                    </a:xfrm>
                    <a:prstGeom prst="rect">
                      <a:avLst/>
                    </a:prstGeom>
                    <a:noFill/>
                    <a:ln>
                      <a:noFill/>
                    </a:ln>
                  </pic:spPr>
                </pic:pic>
              </a:graphicData>
            </a:graphic>
          </wp:inline>
        </w:drawing>
      </w:r>
      <w:r>
        <w:rPr>
          <w:rFonts w:hint="eastAsia"/>
          <w:lang w:eastAsia="zh-CN"/>
        </w:rPr>
        <w:t>：</w:t>
      </w:r>
      <w:r>
        <w:rPr>
          <w:rFonts w:hint="eastAsia"/>
          <w:lang w:val="en-US" w:eastAsia="zh-CN"/>
        </w:rPr>
        <w:t>网址编辑框，可手动键入需要查看的网页地址，如6.20.3-图4所示</w:t>
      </w:r>
      <w:r>
        <w:rPr>
          <w:rFonts w:hint="eastAsia" w:ascii="宋体" w:hAnsi="宋体"/>
          <w:szCs w:val="21"/>
          <w:lang w:eastAsia="zh-CN"/>
        </w:rPr>
        <w:t>。</w:t>
      </w:r>
    </w:p>
    <w:p w14:paraId="2F77F9E4">
      <w:pPr>
        <w:jc w:val="center"/>
        <w:rPr>
          <w:rFonts w:ascii="宋体" w:hAnsi="宋体" w:eastAsia="宋体" w:cs="宋体"/>
          <w:sz w:val="24"/>
          <w:szCs w:val="24"/>
        </w:rPr>
      </w:pPr>
      <w:r>
        <w:drawing>
          <wp:inline distT="0" distB="0" distL="114300" distR="114300">
            <wp:extent cx="5659120" cy="290830"/>
            <wp:effectExtent l="0" t="0" r="17780" b="13970"/>
            <wp:docPr id="849"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227"/>
                    <pic:cNvPicPr>
                      <a:picLocks noChangeAspect="1"/>
                    </pic:cNvPicPr>
                  </pic:nvPicPr>
                  <pic:blipFill>
                    <a:blip r:embed="rId1005"/>
                    <a:stretch>
                      <a:fillRect/>
                    </a:stretch>
                  </pic:blipFill>
                  <pic:spPr>
                    <a:xfrm>
                      <a:off x="0" y="0"/>
                      <a:ext cx="5659120" cy="290830"/>
                    </a:xfrm>
                    <a:prstGeom prst="rect">
                      <a:avLst/>
                    </a:prstGeom>
                    <a:noFill/>
                    <a:ln>
                      <a:noFill/>
                    </a:ln>
                  </pic:spPr>
                </pic:pic>
              </a:graphicData>
            </a:graphic>
          </wp:inline>
        </w:drawing>
      </w:r>
    </w:p>
    <w:p w14:paraId="6058AD9C">
      <w:pPr>
        <w:keepNext w:val="0"/>
        <w:keepLines w:val="0"/>
        <w:pageBreakBefore w:val="0"/>
        <w:widowControl w:val="0"/>
        <w:numPr>
          <w:ilvl w:val="0"/>
          <w:numId w:val="0"/>
        </w:numPr>
        <w:kinsoku/>
        <w:wordWrap/>
        <w:overflowPunct/>
        <w:topLinePunct w:val="0"/>
        <w:autoSpaceDE/>
        <w:autoSpaceDN/>
        <w:bidi w:val="0"/>
        <w:adjustRightInd/>
        <w:snapToGrid/>
        <w:ind w:leftChars="0" w:firstLine="0" w:firstLineChars="0"/>
        <w:jc w:val="center"/>
        <w:textAlignment w:val="auto"/>
        <w:rPr>
          <w:rFonts w:hint="eastAsia" w:ascii="宋体" w:hAnsi="宋体"/>
          <w:lang w:val="en-US" w:eastAsia="zh-CN"/>
        </w:rPr>
      </w:pPr>
      <w:r>
        <w:rPr>
          <w:rFonts w:hint="eastAsia" w:ascii="宋体" w:hAnsi="宋体"/>
          <w:lang w:val="en-US" w:eastAsia="zh-CN"/>
        </w:rPr>
        <w:t>6.20.3-图4 网页浏览器控件手动键入网页地址</w:t>
      </w:r>
    </w:p>
    <w:p w14:paraId="7B85E43F">
      <w:pPr>
        <w:keepNext w:val="0"/>
        <w:keepLines w:val="0"/>
        <w:pageBreakBefore w:val="0"/>
        <w:widowControl w:val="0"/>
        <w:numPr>
          <w:ilvl w:val="0"/>
          <w:numId w:val="0"/>
        </w:numPr>
        <w:kinsoku/>
        <w:wordWrap/>
        <w:overflowPunct/>
        <w:topLinePunct w:val="0"/>
        <w:autoSpaceDE/>
        <w:autoSpaceDN/>
        <w:bidi w:val="0"/>
        <w:adjustRightInd/>
        <w:snapToGrid/>
        <w:ind w:leftChars="0" w:firstLine="0" w:firstLineChars="0"/>
        <w:jc w:val="center"/>
        <w:textAlignment w:val="auto"/>
        <w:rPr>
          <w:rFonts w:hint="default" w:ascii="宋体" w:hAnsi="宋体"/>
          <w:lang w:val="en-US" w:eastAsia="zh-CN"/>
        </w:rPr>
      </w:pPr>
    </w:p>
    <w:tbl>
      <w:tblPr>
        <w:tblStyle w:val="38"/>
        <w:tblW w:w="94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600"/>
      </w:tblGrid>
      <w:tr w14:paraId="357E4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0630EA0A">
            <w:pPr>
              <w:jc w:val="center"/>
              <w:rPr>
                <w:rFonts w:ascii="宋体" w:hAnsi="宋体"/>
                <w:szCs w:val="21"/>
              </w:rPr>
            </w:pPr>
            <w:r>
              <w:rPr>
                <w:rFonts w:hint="eastAsia" w:ascii="宋体" w:hAnsi="宋体"/>
                <w:szCs w:val="21"/>
              </w:rPr>
              <w:drawing>
                <wp:inline distT="0" distB="0" distL="0" distR="0">
                  <wp:extent cx="370840" cy="370840"/>
                  <wp:effectExtent l="0" t="0" r="10160" b="10160"/>
                  <wp:docPr id="852" name="图片 852"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852"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600" w:type="dxa"/>
            <w:shd w:val="clear" w:color="auto" w:fill="auto"/>
            <w:vAlign w:val="center"/>
          </w:tcPr>
          <w:p w14:paraId="53142DB9">
            <w:pPr>
              <w:rPr>
                <w:rFonts w:hint="default" w:eastAsia="宋体"/>
                <w:b/>
                <w:lang w:val="en-US" w:eastAsia="zh-CN"/>
              </w:rPr>
            </w:pPr>
            <w:r>
              <w:rPr>
                <w:rFonts w:hint="eastAsia"/>
                <w:b/>
                <w:lang w:val="en-US" w:eastAsia="zh-CN"/>
              </w:rPr>
              <w:t>由于网页浏览器控件采用悬浮方式实现，当画面进行缩放时，会影响控件显示效果，因此建议在使用网页浏览器控件时不进行画面缩放操作。</w:t>
            </w:r>
          </w:p>
        </w:tc>
      </w:tr>
    </w:tbl>
    <w:p w14:paraId="760F3491">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szCs w:val="21"/>
          <w:lang w:val="en-US" w:eastAsia="zh-CN"/>
        </w:rPr>
      </w:pPr>
    </w:p>
    <w:p w14:paraId="7D349D00">
      <w:pPr>
        <w:pStyle w:val="4"/>
        <w:spacing w:line="360" w:lineRule="auto"/>
        <w:rPr>
          <w:rFonts w:hint="default" w:ascii="黑体" w:hAnsi="黑体" w:eastAsia="黑体"/>
          <w:sz w:val="28"/>
          <w:lang w:val="en-US" w:eastAsia="zh-CN"/>
        </w:rPr>
      </w:pPr>
      <w:bookmarkStart w:id="980" w:name="_Toc14848"/>
      <w:r>
        <w:rPr>
          <w:rFonts w:hint="eastAsia" w:ascii="黑体" w:hAnsi="黑体" w:eastAsia="黑体"/>
          <w:sz w:val="28"/>
          <w:lang w:eastAsia="zh-CN"/>
        </w:rPr>
        <w:t>6.</w:t>
      </w:r>
      <w:r>
        <w:rPr>
          <w:rFonts w:hint="eastAsia" w:ascii="黑体" w:hAnsi="黑体" w:eastAsia="黑体"/>
          <w:sz w:val="28"/>
          <w:lang w:val="en-US" w:eastAsia="zh-CN"/>
        </w:rPr>
        <w:t>21</w:t>
      </w:r>
      <w:r>
        <w:rPr>
          <w:rFonts w:hint="eastAsia" w:ascii="黑体" w:hAnsi="黑体" w:eastAsia="黑体"/>
          <w:sz w:val="28"/>
          <w:lang w:eastAsia="zh-CN"/>
        </w:rPr>
        <w:t xml:space="preserve"> 光</w:t>
      </w:r>
      <w:r>
        <w:rPr>
          <w:rFonts w:hint="eastAsia" w:ascii="黑体" w:hAnsi="黑体" w:eastAsia="黑体"/>
          <w:sz w:val="28"/>
          <w:lang w:val="en-US" w:eastAsia="zh-CN"/>
        </w:rPr>
        <w:t>字</w:t>
      </w:r>
      <w:r>
        <w:rPr>
          <w:rFonts w:hint="eastAsia" w:ascii="黑体" w:hAnsi="黑体" w:eastAsia="黑体"/>
          <w:sz w:val="28"/>
          <w:lang w:eastAsia="zh-CN"/>
        </w:rPr>
        <w:t>牌</w:t>
      </w:r>
      <w:r>
        <w:rPr>
          <w:rFonts w:hint="eastAsia" w:ascii="黑体" w:hAnsi="黑体" w:eastAsia="黑体"/>
          <w:sz w:val="28"/>
          <w:lang w:val="en-US" w:eastAsia="zh-CN"/>
        </w:rPr>
        <w:t>2.0</w:t>
      </w:r>
      <w:bookmarkEnd w:id="980"/>
    </w:p>
    <w:p w14:paraId="096F40BF">
      <w:pPr>
        <w:pStyle w:val="5"/>
        <w:adjustRightInd w:val="0"/>
        <w:snapToGrid w:val="0"/>
        <w:spacing w:line="360" w:lineRule="auto"/>
        <w:rPr>
          <w:rFonts w:ascii="黑体" w:eastAsia="黑体"/>
          <w:sz w:val="24"/>
          <w:lang w:eastAsia="zh-CN"/>
        </w:rPr>
      </w:pPr>
      <w:bookmarkStart w:id="981" w:name="_Toc10984"/>
      <w:r>
        <w:rPr>
          <w:rFonts w:hint="eastAsia" w:ascii="黑体" w:eastAsia="黑体"/>
          <w:sz w:val="24"/>
          <w:lang w:eastAsia="zh-CN"/>
        </w:rPr>
        <w:t>6.</w:t>
      </w:r>
      <w:r>
        <w:rPr>
          <w:rFonts w:hint="eastAsia" w:ascii="黑体" w:eastAsia="黑体"/>
          <w:sz w:val="24"/>
          <w:lang w:val="en-US" w:eastAsia="zh-CN"/>
        </w:rPr>
        <w:t>21</w:t>
      </w:r>
      <w:r>
        <w:rPr>
          <w:rFonts w:hint="eastAsia" w:ascii="黑体" w:eastAsia="黑体"/>
          <w:sz w:val="24"/>
          <w:lang w:eastAsia="zh-CN"/>
        </w:rPr>
        <w:t>.1 光</w:t>
      </w:r>
      <w:r>
        <w:rPr>
          <w:rFonts w:hint="eastAsia" w:ascii="黑体" w:eastAsia="黑体"/>
          <w:sz w:val="24"/>
          <w:lang w:val="en-US" w:eastAsia="zh-CN"/>
        </w:rPr>
        <w:t>字</w:t>
      </w:r>
      <w:r>
        <w:rPr>
          <w:rFonts w:hint="eastAsia" w:ascii="黑体" w:eastAsia="黑体"/>
          <w:sz w:val="24"/>
          <w:lang w:eastAsia="zh-CN"/>
        </w:rPr>
        <w:t>牌</w:t>
      </w:r>
      <w:r>
        <w:rPr>
          <w:rFonts w:hint="eastAsia" w:ascii="黑体" w:eastAsia="黑体"/>
          <w:sz w:val="24"/>
          <w:lang w:val="en-US" w:eastAsia="zh-CN"/>
        </w:rPr>
        <w:t>2.0</w:t>
      </w:r>
      <w:r>
        <w:rPr>
          <w:rFonts w:hint="eastAsia" w:ascii="黑体" w:eastAsia="黑体"/>
          <w:sz w:val="24"/>
          <w:lang w:eastAsia="zh-CN"/>
        </w:rPr>
        <w:t>绘制</w:t>
      </w:r>
      <w:bookmarkEnd w:id="981"/>
    </w:p>
    <w:p w14:paraId="27ED8F89">
      <w:pPr>
        <w:spacing w:line="360" w:lineRule="auto"/>
        <w:ind w:firstLine="420" w:firstLineChars="200"/>
        <w:rPr>
          <w:rFonts w:ascii="宋体" w:hAnsi="宋体"/>
        </w:rPr>
      </w:pPr>
      <w:r>
        <w:rPr>
          <w:rFonts w:hint="eastAsia" w:ascii="宋体" w:hAnsi="宋体"/>
        </w:rPr>
        <w:t>1、打开GraphMake，点击工具栏上的光</w:t>
      </w:r>
      <w:r>
        <w:rPr>
          <w:rFonts w:hint="eastAsia" w:ascii="宋体" w:hAnsi="宋体"/>
          <w:lang w:val="en-US" w:eastAsia="zh-CN"/>
        </w:rPr>
        <w:t>字</w:t>
      </w:r>
      <w:r>
        <w:rPr>
          <w:rFonts w:hint="eastAsia" w:ascii="宋体" w:hAnsi="宋体"/>
        </w:rPr>
        <w:t>牌</w:t>
      </w:r>
      <w:r>
        <w:rPr>
          <w:rFonts w:hint="eastAsia" w:ascii="宋体" w:hAnsi="宋体"/>
          <w:lang w:val="en-US" w:eastAsia="zh-CN"/>
        </w:rPr>
        <w:t>2.0</w:t>
      </w:r>
      <w:r>
        <w:rPr>
          <w:rFonts w:hint="eastAsia" w:ascii="宋体" w:hAnsi="宋体"/>
        </w:rPr>
        <w:t>绘制按钮，拖动鼠标在画布上绘制一个光</w:t>
      </w:r>
      <w:r>
        <w:rPr>
          <w:rFonts w:hint="eastAsia" w:ascii="宋体" w:hAnsi="宋体"/>
          <w:lang w:val="en-US" w:eastAsia="zh-CN"/>
        </w:rPr>
        <w:t>字</w:t>
      </w:r>
      <w:r>
        <w:rPr>
          <w:rFonts w:hint="eastAsia" w:ascii="宋体" w:hAnsi="宋体"/>
        </w:rPr>
        <w:t>牌，如</w:t>
      </w:r>
      <w:r>
        <w:rPr>
          <w:rFonts w:hint="eastAsia" w:ascii="宋体" w:hAnsi="宋体"/>
          <w:szCs w:val="21"/>
        </w:rPr>
        <w:t>6.</w:t>
      </w:r>
      <w:r>
        <w:rPr>
          <w:rFonts w:hint="eastAsia" w:ascii="宋体" w:hAnsi="宋体"/>
          <w:szCs w:val="21"/>
          <w:lang w:val="en-US" w:eastAsia="zh-CN"/>
        </w:rPr>
        <w:t>21</w:t>
      </w:r>
      <w:r>
        <w:rPr>
          <w:rFonts w:hint="eastAsia" w:ascii="宋体" w:hAnsi="宋体"/>
          <w:szCs w:val="21"/>
        </w:rPr>
        <w:t>.1-图1</w:t>
      </w:r>
      <w:r>
        <w:rPr>
          <w:rFonts w:hint="eastAsia" w:ascii="宋体" w:hAnsi="宋体"/>
        </w:rPr>
        <w:t>所示。</w:t>
      </w:r>
    </w:p>
    <w:p w14:paraId="4B531554">
      <w:pPr>
        <w:jc w:val="center"/>
      </w:pPr>
      <w:r>
        <w:drawing>
          <wp:inline distT="0" distB="0" distL="114300" distR="114300">
            <wp:extent cx="2054860" cy="1309370"/>
            <wp:effectExtent l="0" t="0" r="2540" b="5080"/>
            <wp:docPr id="242"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09"/>
                    <pic:cNvPicPr>
                      <a:picLocks noChangeAspect="1"/>
                    </pic:cNvPicPr>
                  </pic:nvPicPr>
                  <pic:blipFill>
                    <a:blip r:embed="rId1006"/>
                    <a:stretch>
                      <a:fillRect/>
                    </a:stretch>
                  </pic:blipFill>
                  <pic:spPr>
                    <a:xfrm>
                      <a:off x="0" y="0"/>
                      <a:ext cx="2054860" cy="1309370"/>
                    </a:xfrm>
                    <a:prstGeom prst="rect">
                      <a:avLst/>
                    </a:prstGeom>
                    <a:noFill/>
                    <a:ln>
                      <a:noFill/>
                    </a:ln>
                  </pic:spPr>
                </pic:pic>
              </a:graphicData>
            </a:graphic>
          </wp:inline>
        </w:drawing>
      </w:r>
    </w:p>
    <w:p w14:paraId="02133E91">
      <w:pPr>
        <w:jc w:val="center"/>
        <w:rPr>
          <w:rFonts w:hint="default" w:eastAsia="宋体"/>
          <w:lang w:val="en-US" w:eastAsia="zh-CN"/>
        </w:rPr>
      </w:pPr>
      <w:r>
        <w:rPr>
          <w:rFonts w:hint="eastAsia" w:ascii="宋体" w:hAnsi="宋体"/>
          <w:szCs w:val="21"/>
        </w:rPr>
        <w:t>6.</w:t>
      </w:r>
      <w:r>
        <w:rPr>
          <w:rFonts w:hint="eastAsia" w:ascii="宋体" w:hAnsi="宋体"/>
          <w:szCs w:val="21"/>
          <w:lang w:val="en-US" w:eastAsia="zh-CN"/>
        </w:rPr>
        <w:t>21</w:t>
      </w:r>
      <w:r>
        <w:rPr>
          <w:rFonts w:hint="eastAsia" w:ascii="宋体" w:hAnsi="宋体"/>
          <w:szCs w:val="21"/>
        </w:rPr>
        <w:t>.1-图1 光</w:t>
      </w:r>
      <w:r>
        <w:rPr>
          <w:rFonts w:hint="eastAsia" w:ascii="宋体" w:hAnsi="宋体"/>
          <w:lang w:val="en-US" w:eastAsia="zh-CN"/>
        </w:rPr>
        <w:t>字</w:t>
      </w:r>
      <w:r>
        <w:rPr>
          <w:rFonts w:hint="eastAsia" w:ascii="宋体" w:hAnsi="宋体"/>
          <w:szCs w:val="21"/>
        </w:rPr>
        <w:t>牌</w:t>
      </w:r>
      <w:r>
        <w:rPr>
          <w:rFonts w:hint="eastAsia" w:ascii="宋体" w:hAnsi="宋体"/>
          <w:szCs w:val="21"/>
          <w:lang w:val="en-US" w:eastAsia="zh-CN"/>
        </w:rPr>
        <w:t>2.0</w:t>
      </w:r>
    </w:p>
    <w:p w14:paraId="6627B9DB">
      <w:pPr>
        <w:spacing w:line="360" w:lineRule="auto"/>
        <w:ind w:firstLine="420" w:firstLineChars="200"/>
        <w:rPr>
          <w:rFonts w:ascii="宋体" w:hAnsi="宋体"/>
        </w:rPr>
      </w:pPr>
      <w:r>
        <w:rPr>
          <w:rFonts w:hint="eastAsia" w:ascii="宋体" w:hAnsi="宋体"/>
        </w:rPr>
        <w:t>2、光</w:t>
      </w:r>
      <w:r>
        <w:rPr>
          <w:rFonts w:hint="eastAsia" w:ascii="宋体" w:hAnsi="宋体"/>
          <w:lang w:val="en-US" w:eastAsia="zh-CN"/>
        </w:rPr>
        <w:t>字</w:t>
      </w:r>
      <w:r>
        <w:rPr>
          <w:rFonts w:hint="eastAsia" w:ascii="宋体" w:hAnsi="宋体"/>
        </w:rPr>
        <w:t>牌绘制完成后默认只有1行1列，即一个按钮。光</w:t>
      </w:r>
      <w:r>
        <w:rPr>
          <w:rFonts w:hint="eastAsia" w:ascii="宋体" w:hAnsi="宋体"/>
          <w:lang w:val="en-US" w:eastAsia="zh-CN"/>
        </w:rPr>
        <w:t>字</w:t>
      </w:r>
      <w:r>
        <w:rPr>
          <w:rFonts w:ascii="宋体" w:hAnsi="宋体"/>
        </w:rPr>
        <w:t>牌按钮的</w:t>
      </w:r>
      <w:r>
        <w:rPr>
          <w:rFonts w:hint="eastAsia" w:ascii="宋体" w:hAnsi="宋体"/>
        </w:rPr>
        <w:t>底色、文本</w:t>
      </w:r>
      <w:r>
        <w:rPr>
          <w:rFonts w:ascii="宋体" w:hAnsi="宋体"/>
        </w:rPr>
        <w:t>颜色</w:t>
      </w:r>
      <w:r>
        <w:rPr>
          <w:rFonts w:hint="eastAsia" w:ascii="宋体" w:hAnsi="宋体"/>
        </w:rPr>
        <w:t>、字体设置同</w:t>
      </w:r>
      <w:r>
        <w:rPr>
          <w:rFonts w:ascii="宋体" w:hAnsi="宋体"/>
        </w:rPr>
        <w:t>普通</w:t>
      </w:r>
      <w:r>
        <w:rPr>
          <w:rFonts w:hint="eastAsia" w:ascii="宋体" w:hAnsi="宋体"/>
        </w:rPr>
        <w:t>按钮图元</w:t>
      </w:r>
      <w:r>
        <w:rPr>
          <w:rFonts w:ascii="宋体" w:hAnsi="宋体"/>
        </w:rPr>
        <w:t>，</w:t>
      </w:r>
      <w:r>
        <w:rPr>
          <w:rFonts w:hint="eastAsia" w:ascii="宋体" w:hAnsi="宋体"/>
        </w:rPr>
        <w:t>即</w:t>
      </w:r>
      <w:r>
        <w:rPr>
          <w:rFonts w:ascii="宋体" w:hAnsi="宋体"/>
        </w:rPr>
        <w:t>通过工具栏上的相应</w:t>
      </w:r>
      <w:r>
        <w:rPr>
          <w:rFonts w:hint="eastAsia" w:ascii="宋体" w:hAnsi="宋体"/>
        </w:rPr>
        <w:t>图标</w:t>
      </w:r>
      <w:r>
        <w:rPr>
          <w:rFonts w:ascii="宋体" w:hAnsi="宋体"/>
        </w:rPr>
        <w:t>配置</w:t>
      </w:r>
      <w:r>
        <w:rPr>
          <w:rFonts w:hint="eastAsia" w:ascii="宋体" w:hAnsi="宋体"/>
        </w:rPr>
        <w:t>实现</w:t>
      </w:r>
      <w:r>
        <w:rPr>
          <w:rFonts w:ascii="宋体" w:hAnsi="宋体"/>
        </w:rPr>
        <w:t>。</w:t>
      </w:r>
    </w:p>
    <w:p w14:paraId="7E845684">
      <w:pPr>
        <w:pStyle w:val="5"/>
        <w:adjustRightInd w:val="0"/>
        <w:snapToGrid w:val="0"/>
        <w:spacing w:line="360" w:lineRule="auto"/>
        <w:rPr>
          <w:rFonts w:ascii="黑体" w:eastAsia="黑体"/>
          <w:sz w:val="24"/>
          <w:lang w:eastAsia="zh-CN"/>
        </w:rPr>
      </w:pPr>
      <w:bookmarkStart w:id="982" w:name="_Toc27561"/>
      <w:r>
        <w:rPr>
          <w:rFonts w:hint="eastAsia" w:ascii="黑体" w:eastAsia="黑体"/>
          <w:sz w:val="24"/>
          <w:lang w:eastAsia="zh-CN"/>
        </w:rPr>
        <w:t>6.</w:t>
      </w:r>
      <w:r>
        <w:rPr>
          <w:rFonts w:hint="eastAsia" w:ascii="黑体" w:eastAsia="黑体"/>
          <w:sz w:val="24"/>
          <w:lang w:val="en-US" w:eastAsia="zh-CN"/>
        </w:rPr>
        <w:t>21</w:t>
      </w:r>
      <w:r>
        <w:rPr>
          <w:rFonts w:hint="eastAsia" w:ascii="黑体" w:eastAsia="黑体"/>
          <w:sz w:val="24"/>
          <w:lang w:eastAsia="zh-CN"/>
        </w:rPr>
        <w:t>.2 光</w:t>
      </w:r>
      <w:r>
        <w:rPr>
          <w:rFonts w:hint="eastAsia" w:ascii="黑体" w:eastAsia="黑体"/>
          <w:sz w:val="24"/>
          <w:lang w:val="en-US" w:eastAsia="zh-CN"/>
        </w:rPr>
        <w:t>字</w:t>
      </w:r>
      <w:r>
        <w:rPr>
          <w:rFonts w:hint="eastAsia" w:ascii="黑体" w:eastAsia="黑体"/>
          <w:sz w:val="24"/>
          <w:lang w:eastAsia="zh-CN"/>
        </w:rPr>
        <w:t>牌</w:t>
      </w:r>
      <w:r>
        <w:rPr>
          <w:rFonts w:hint="eastAsia" w:ascii="黑体" w:eastAsia="黑体"/>
          <w:sz w:val="24"/>
          <w:lang w:val="en-US" w:eastAsia="zh-CN"/>
        </w:rPr>
        <w:t>2.0</w:t>
      </w:r>
      <w:r>
        <w:rPr>
          <w:rFonts w:hint="eastAsia" w:ascii="黑体" w:eastAsia="黑体"/>
          <w:sz w:val="24"/>
          <w:lang w:eastAsia="zh-CN"/>
        </w:rPr>
        <w:t>常规配置</w:t>
      </w:r>
      <w:bookmarkEnd w:id="982"/>
    </w:p>
    <w:p w14:paraId="363BA864">
      <w:pPr>
        <w:spacing w:line="360" w:lineRule="auto"/>
        <w:ind w:firstLine="420" w:firstLineChars="200"/>
        <w:rPr>
          <w:rFonts w:ascii="宋体" w:hAnsi="宋体"/>
        </w:rPr>
      </w:pPr>
      <w:r>
        <w:rPr>
          <w:rFonts w:hint="eastAsia" w:ascii="宋体" w:hAnsi="宋体"/>
        </w:rPr>
        <w:t>双击光</w:t>
      </w:r>
      <w:r>
        <w:rPr>
          <w:rFonts w:hint="eastAsia" w:ascii="宋体" w:hAnsi="宋体"/>
          <w:lang w:val="en-US" w:eastAsia="zh-CN"/>
        </w:rPr>
        <w:t>字</w:t>
      </w:r>
      <w:r>
        <w:rPr>
          <w:rFonts w:hint="eastAsia" w:ascii="宋体" w:hAnsi="宋体"/>
        </w:rPr>
        <w:t>牌</w:t>
      </w:r>
      <w:r>
        <w:rPr>
          <w:rFonts w:hint="eastAsia" w:ascii="宋体" w:hAnsi="宋体"/>
          <w:lang w:val="en-US" w:eastAsia="zh-CN"/>
        </w:rPr>
        <w:t>2.0</w:t>
      </w:r>
      <w:r>
        <w:rPr>
          <w:rFonts w:hint="eastAsia" w:ascii="宋体" w:hAnsi="宋体"/>
        </w:rPr>
        <w:t>，弹出属性配置对话框。</w:t>
      </w:r>
    </w:p>
    <w:p w14:paraId="2043B03E">
      <w:pPr>
        <w:spacing w:line="360" w:lineRule="auto"/>
        <w:ind w:firstLine="420" w:firstLineChars="200"/>
        <w:rPr>
          <w:rFonts w:hint="eastAsia" w:ascii="宋体" w:hAnsi="宋体"/>
        </w:rPr>
      </w:pPr>
      <w:r>
        <w:rPr>
          <w:rFonts w:hint="eastAsia" w:ascii="宋体" w:hAnsi="宋体"/>
        </w:rPr>
        <w:t>点击常规标签，显示常规配置页面，如</w:t>
      </w:r>
      <w:r>
        <w:rPr>
          <w:rFonts w:hint="eastAsia" w:ascii="宋体" w:hAnsi="宋体"/>
          <w:szCs w:val="21"/>
        </w:rPr>
        <w:t>6.</w:t>
      </w:r>
      <w:r>
        <w:rPr>
          <w:rFonts w:hint="eastAsia" w:ascii="宋体" w:hAnsi="宋体"/>
          <w:szCs w:val="21"/>
          <w:lang w:val="en-US" w:eastAsia="zh-CN"/>
        </w:rPr>
        <w:t>21</w:t>
      </w:r>
      <w:r>
        <w:rPr>
          <w:rFonts w:hint="eastAsia" w:ascii="宋体" w:hAnsi="宋体"/>
          <w:szCs w:val="21"/>
        </w:rPr>
        <w:t>.2-图1</w:t>
      </w:r>
      <w:r>
        <w:rPr>
          <w:rFonts w:hint="eastAsia" w:ascii="宋体" w:hAnsi="宋体"/>
        </w:rPr>
        <w:t>所示。</w:t>
      </w:r>
    </w:p>
    <w:p w14:paraId="33F85A41">
      <w:pPr>
        <w:spacing w:line="360" w:lineRule="auto"/>
        <w:ind w:firstLine="420" w:firstLineChars="200"/>
        <w:jc w:val="center"/>
        <w:rPr>
          <w:rFonts w:hint="eastAsia" w:ascii="宋体" w:hAnsi="宋体"/>
        </w:rPr>
      </w:pPr>
      <w:r>
        <w:drawing>
          <wp:inline distT="0" distB="0" distL="114300" distR="114300">
            <wp:extent cx="2766060" cy="3115310"/>
            <wp:effectExtent l="0" t="0" r="15240" b="8890"/>
            <wp:docPr id="240"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08"/>
                    <pic:cNvPicPr>
                      <a:picLocks noChangeAspect="1"/>
                    </pic:cNvPicPr>
                  </pic:nvPicPr>
                  <pic:blipFill>
                    <a:blip r:embed="rId1007"/>
                    <a:stretch>
                      <a:fillRect/>
                    </a:stretch>
                  </pic:blipFill>
                  <pic:spPr>
                    <a:xfrm>
                      <a:off x="0" y="0"/>
                      <a:ext cx="2766060" cy="3115310"/>
                    </a:xfrm>
                    <a:prstGeom prst="rect">
                      <a:avLst/>
                    </a:prstGeom>
                    <a:noFill/>
                    <a:ln>
                      <a:noFill/>
                    </a:ln>
                  </pic:spPr>
                </pic:pic>
              </a:graphicData>
            </a:graphic>
          </wp:inline>
        </w:drawing>
      </w:r>
    </w:p>
    <w:p w14:paraId="2EBB6177">
      <w:pPr>
        <w:spacing w:line="360" w:lineRule="auto"/>
        <w:jc w:val="center"/>
        <w:rPr>
          <w:rFonts w:ascii="宋体" w:hAnsi="宋体"/>
        </w:rPr>
      </w:pPr>
      <w:r>
        <w:rPr>
          <w:rFonts w:hint="eastAsia" w:ascii="宋体" w:hAnsi="宋体"/>
          <w:szCs w:val="21"/>
        </w:rPr>
        <w:t>6.</w:t>
      </w:r>
      <w:r>
        <w:rPr>
          <w:rFonts w:hint="eastAsia" w:ascii="宋体" w:hAnsi="宋体"/>
          <w:szCs w:val="21"/>
          <w:lang w:val="en-US" w:eastAsia="zh-CN"/>
        </w:rPr>
        <w:t>21</w:t>
      </w:r>
      <w:r>
        <w:rPr>
          <w:rFonts w:hint="eastAsia" w:ascii="宋体" w:hAnsi="宋体"/>
          <w:szCs w:val="21"/>
        </w:rPr>
        <w:t>.2-图1 属性配置对话框</w:t>
      </w:r>
    </w:p>
    <w:p w14:paraId="0E810ED0">
      <w:pPr>
        <w:ind w:firstLine="422" w:firstLineChars="200"/>
        <w:jc w:val="left"/>
        <w:rPr>
          <w:rFonts w:hint="default" w:eastAsia="宋体"/>
          <w:lang w:val="en-US" w:eastAsia="zh-CN"/>
        </w:rPr>
      </w:pPr>
      <w:r>
        <w:rPr>
          <w:rFonts w:hint="eastAsia"/>
          <w:b/>
          <w:bCs/>
        </w:rPr>
        <w:t>行数：</w:t>
      </w:r>
      <w:r>
        <w:rPr>
          <w:rFonts w:hint="eastAsia"/>
        </w:rPr>
        <w:t>光</w:t>
      </w:r>
      <w:r>
        <w:rPr>
          <w:rFonts w:hint="eastAsia" w:ascii="宋体" w:hAnsi="宋体"/>
          <w:lang w:val="en-US" w:eastAsia="zh-CN"/>
        </w:rPr>
        <w:t>子</w:t>
      </w:r>
      <w:r>
        <w:rPr>
          <w:rFonts w:hint="eastAsia"/>
        </w:rPr>
        <w:t>牌行数</w:t>
      </w:r>
      <w:r>
        <w:rPr>
          <w:rFonts w:hint="eastAsia"/>
          <w:lang w:eastAsia="zh-CN"/>
        </w:rPr>
        <w:t>，</w:t>
      </w:r>
      <w:r>
        <w:rPr>
          <w:rFonts w:hint="eastAsia"/>
          <w:lang w:val="en-US" w:eastAsia="zh-CN"/>
        </w:rPr>
        <w:t>范围：1-20。</w:t>
      </w:r>
    </w:p>
    <w:p w14:paraId="2CF73968">
      <w:pPr>
        <w:ind w:firstLine="422" w:firstLineChars="200"/>
        <w:jc w:val="left"/>
        <w:rPr>
          <w:rFonts w:hint="default" w:eastAsia="宋体"/>
          <w:lang w:val="en-US" w:eastAsia="zh-CN"/>
        </w:rPr>
      </w:pPr>
      <w:r>
        <w:rPr>
          <w:rFonts w:hint="eastAsia"/>
          <w:b/>
          <w:bCs/>
        </w:rPr>
        <w:t>列数：</w:t>
      </w:r>
      <w:r>
        <w:rPr>
          <w:rFonts w:hint="eastAsia"/>
        </w:rPr>
        <w:t>光</w:t>
      </w:r>
      <w:r>
        <w:rPr>
          <w:rFonts w:hint="eastAsia" w:ascii="宋体" w:hAnsi="宋体"/>
          <w:lang w:val="en-US" w:eastAsia="zh-CN"/>
        </w:rPr>
        <w:t>子</w:t>
      </w:r>
      <w:r>
        <w:rPr>
          <w:rFonts w:hint="eastAsia"/>
        </w:rPr>
        <w:t>牌列数</w:t>
      </w:r>
      <w:r>
        <w:rPr>
          <w:rFonts w:hint="eastAsia"/>
          <w:lang w:eastAsia="zh-CN"/>
        </w:rPr>
        <w:t>，</w:t>
      </w:r>
      <w:r>
        <w:rPr>
          <w:rFonts w:hint="eastAsia"/>
          <w:lang w:val="en-US" w:eastAsia="zh-CN"/>
        </w:rPr>
        <w:t>范围：1-20。</w:t>
      </w:r>
    </w:p>
    <w:p w14:paraId="05788647">
      <w:pPr>
        <w:ind w:firstLine="420"/>
        <w:jc w:val="left"/>
        <w:rPr>
          <w:rFonts w:hint="eastAsia"/>
        </w:rPr>
      </w:pPr>
      <w:r>
        <w:rPr>
          <w:rFonts w:hint="eastAsia"/>
          <w:b/>
          <w:bCs/>
        </w:rPr>
        <w:t>间距：</w:t>
      </w:r>
      <w:r>
        <w:rPr>
          <w:rFonts w:hint="eastAsia"/>
        </w:rPr>
        <w:t>光</w:t>
      </w:r>
      <w:r>
        <w:rPr>
          <w:rFonts w:hint="eastAsia" w:ascii="宋体" w:hAnsi="宋体"/>
          <w:lang w:val="en-US" w:eastAsia="zh-CN"/>
        </w:rPr>
        <w:t>子</w:t>
      </w:r>
      <w:r>
        <w:rPr>
          <w:rFonts w:hint="eastAsia"/>
        </w:rPr>
        <w:t>牌每行、每列之间的间距</w:t>
      </w:r>
      <w:r>
        <w:rPr>
          <w:rFonts w:hint="eastAsia"/>
          <w:lang w:eastAsia="zh-CN"/>
        </w:rPr>
        <w:t>，</w:t>
      </w:r>
      <w:r>
        <w:rPr>
          <w:rFonts w:hint="eastAsia"/>
          <w:lang w:val="en-US" w:eastAsia="zh-CN"/>
        </w:rPr>
        <w:t>范围1-50</w:t>
      </w:r>
      <w:r>
        <w:rPr>
          <w:rFonts w:hint="eastAsia"/>
        </w:rPr>
        <w:t>。</w:t>
      </w:r>
    </w:p>
    <w:p w14:paraId="7FC67929">
      <w:pPr>
        <w:ind w:firstLine="420"/>
        <w:jc w:val="left"/>
        <w:rPr>
          <w:rFonts w:hint="eastAsia"/>
          <w:lang w:val="en-US" w:eastAsia="zh-CN"/>
        </w:rPr>
      </w:pPr>
      <w:r>
        <w:rPr>
          <w:rFonts w:hint="eastAsia"/>
          <w:lang w:val="en-US" w:eastAsia="zh-CN"/>
        </w:rPr>
        <w:t>类型可配置当前光字牌为域级光字牌或页级光字牌。大小和位置可配置光字牌尺寸及角度，也可配置当前光字牌所在画面的X、Y坐标位置。勾选锁定纵横比后，拉伸光字牌时，光字牌会按照初始长宽比等比例放大或缩小。</w:t>
      </w:r>
    </w:p>
    <w:p w14:paraId="3EAB9825">
      <w:pPr>
        <w:ind w:firstLine="420"/>
        <w:jc w:val="left"/>
        <w:rPr>
          <w:rFonts w:hint="default"/>
          <w:b/>
          <w:bCs/>
          <w:lang w:val="en-US" w:eastAsia="zh-CN"/>
        </w:rPr>
      </w:pPr>
      <w:r>
        <w:rPr>
          <w:rFonts w:hint="eastAsia"/>
          <w:b/>
          <w:bCs/>
          <w:lang w:val="en-US" w:eastAsia="zh-CN"/>
        </w:rPr>
        <w:t>1、域级光字牌</w:t>
      </w:r>
    </w:p>
    <w:p w14:paraId="4C2FE56C">
      <w:pPr>
        <w:ind w:left="0" w:firstLine="420" w:firstLineChars="200"/>
        <w:rPr>
          <w:rFonts w:hint="default" w:ascii="宋体" w:hAnsi="宋体"/>
          <w:lang w:val="en-US" w:eastAsia="zh-CN"/>
        </w:rPr>
      </w:pPr>
      <w:r>
        <w:rPr>
          <w:rFonts w:hint="eastAsia" w:ascii="宋体" w:hAnsi="宋体"/>
          <w:lang w:val="en-US" w:eastAsia="zh-CN"/>
        </w:rPr>
        <w:t>光字牌默认为域级光字牌，点击报警描述标签，显示报警描述配置页面，</w:t>
      </w:r>
      <w:r>
        <w:rPr>
          <w:rFonts w:hint="eastAsia" w:ascii="宋体" w:hAnsi="宋体"/>
        </w:rPr>
        <w:t>如</w:t>
      </w:r>
      <w:r>
        <w:rPr>
          <w:rFonts w:hint="eastAsia" w:ascii="宋体" w:hAnsi="宋体"/>
          <w:szCs w:val="21"/>
        </w:rPr>
        <w:t>6.</w:t>
      </w:r>
      <w:r>
        <w:rPr>
          <w:rFonts w:hint="eastAsia" w:ascii="宋体" w:hAnsi="宋体"/>
          <w:szCs w:val="21"/>
          <w:lang w:val="en-US" w:eastAsia="zh-CN"/>
        </w:rPr>
        <w:t>21</w:t>
      </w:r>
      <w:r>
        <w:rPr>
          <w:rFonts w:hint="eastAsia" w:ascii="宋体" w:hAnsi="宋体"/>
          <w:szCs w:val="21"/>
        </w:rPr>
        <w:t>.2-图</w:t>
      </w:r>
      <w:r>
        <w:rPr>
          <w:rFonts w:ascii="宋体" w:hAnsi="宋体"/>
          <w:szCs w:val="21"/>
        </w:rPr>
        <w:t>2</w:t>
      </w:r>
      <w:r>
        <w:rPr>
          <w:rFonts w:hint="eastAsia" w:ascii="宋体" w:hAnsi="宋体"/>
        </w:rPr>
        <w:t>所示</w:t>
      </w:r>
      <w:r>
        <w:rPr>
          <w:rFonts w:hint="eastAsia" w:ascii="宋体" w:hAnsi="宋体"/>
          <w:lang w:eastAsia="zh-CN"/>
        </w:rPr>
        <w:t>。</w:t>
      </w:r>
      <w:r>
        <w:rPr>
          <w:rFonts w:hint="eastAsia" w:ascii="宋体" w:hAnsi="宋体"/>
        </w:rPr>
        <w:t>在</w:t>
      </w:r>
      <w:r>
        <w:rPr>
          <w:rFonts w:ascii="宋体" w:hAnsi="宋体"/>
        </w:rPr>
        <w:t>此显示每个</w:t>
      </w:r>
      <w:r>
        <w:rPr>
          <w:rFonts w:hint="eastAsia" w:ascii="宋体" w:hAnsi="宋体"/>
        </w:rPr>
        <w:t>按钮</w:t>
      </w:r>
      <w:r>
        <w:rPr>
          <w:rFonts w:ascii="宋体" w:hAnsi="宋体"/>
        </w:rPr>
        <w:t>的</w:t>
      </w:r>
      <w:r>
        <w:rPr>
          <w:rFonts w:hint="eastAsia" w:ascii="宋体" w:hAnsi="宋体"/>
        </w:rPr>
        <w:t>位置</w:t>
      </w:r>
      <w:r>
        <w:rPr>
          <w:rFonts w:hint="eastAsia" w:ascii="宋体" w:hAnsi="宋体"/>
          <w:lang w:eastAsia="zh-CN"/>
        </w:rPr>
        <w:t>、</w:t>
      </w:r>
      <w:r>
        <w:rPr>
          <w:rFonts w:hint="eastAsia" w:ascii="宋体" w:hAnsi="宋体"/>
          <w:lang w:val="en-US" w:eastAsia="zh-CN"/>
        </w:rPr>
        <w:t>名称、域和初始画面文件。</w:t>
      </w:r>
      <w:r>
        <w:rPr>
          <w:rFonts w:hint="eastAsia" w:ascii="宋体" w:hAnsi="宋体"/>
        </w:rPr>
        <w:t>位置以</w:t>
      </w:r>
      <w:r>
        <w:rPr>
          <w:rFonts w:ascii="宋体" w:hAnsi="宋体"/>
        </w:rPr>
        <w:t>R?C?方式显示，？</w:t>
      </w:r>
      <w:r>
        <w:rPr>
          <w:rFonts w:hint="eastAsia" w:ascii="宋体" w:hAnsi="宋体"/>
        </w:rPr>
        <w:t>为</w:t>
      </w:r>
      <w:r>
        <w:rPr>
          <w:rFonts w:ascii="宋体" w:hAnsi="宋体"/>
        </w:rPr>
        <w:t>数字</w:t>
      </w:r>
      <w:r>
        <w:rPr>
          <w:rFonts w:hint="eastAsia" w:ascii="宋体" w:hAnsi="宋体"/>
        </w:rPr>
        <w:t>,</w:t>
      </w:r>
      <w:r>
        <w:rPr>
          <w:rFonts w:ascii="宋体" w:hAnsi="宋体"/>
        </w:rPr>
        <w:t>R1C2表示按钮所在光子牌的位置为</w:t>
      </w:r>
      <w:r>
        <w:rPr>
          <w:rFonts w:hint="eastAsia" w:ascii="宋体" w:hAnsi="宋体"/>
        </w:rPr>
        <w:t>第1行</w:t>
      </w:r>
      <w:r>
        <w:rPr>
          <w:rFonts w:ascii="宋体" w:hAnsi="宋体"/>
        </w:rPr>
        <w:t>、第</w:t>
      </w:r>
      <w:r>
        <w:rPr>
          <w:rFonts w:hint="eastAsia" w:ascii="宋体" w:hAnsi="宋体"/>
        </w:rPr>
        <w:t>2列</w:t>
      </w:r>
      <w:r>
        <w:rPr>
          <w:rFonts w:ascii="宋体" w:hAnsi="宋体"/>
        </w:rPr>
        <w:t>。</w:t>
      </w:r>
      <w:r>
        <w:rPr>
          <w:rFonts w:hint="eastAsia" w:ascii="宋体" w:hAnsi="宋体"/>
          <w:lang w:val="en-US" w:eastAsia="zh-CN"/>
        </w:rPr>
        <w:t>位置列默认按行排列，点击位置列表头，位置将置反，按列排列，再次点击重新按行排列。默认初始名称和位置相同，默认初始域为1。默认初始画面文件为空。</w:t>
      </w:r>
    </w:p>
    <w:p w14:paraId="4CD98D95">
      <w:pPr>
        <w:ind w:left="0" w:firstLine="420" w:firstLineChars="200"/>
        <w:jc w:val="center"/>
      </w:pPr>
      <w:r>
        <w:drawing>
          <wp:inline distT="0" distB="0" distL="114300" distR="114300">
            <wp:extent cx="3225165" cy="3612515"/>
            <wp:effectExtent l="0" t="0" r="13335" b="6985"/>
            <wp:docPr id="243"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10"/>
                    <pic:cNvPicPr>
                      <a:picLocks noChangeAspect="1"/>
                    </pic:cNvPicPr>
                  </pic:nvPicPr>
                  <pic:blipFill>
                    <a:blip r:embed="rId1008"/>
                    <a:stretch>
                      <a:fillRect/>
                    </a:stretch>
                  </pic:blipFill>
                  <pic:spPr>
                    <a:xfrm>
                      <a:off x="0" y="0"/>
                      <a:ext cx="3225165" cy="3612515"/>
                    </a:xfrm>
                    <a:prstGeom prst="rect">
                      <a:avLst/>
                    </a:prstGeom>
                    <a:noFill/>
                    <a:ln>
                      <a:noFill/>
                    </a:ln>
                  </pic:spPr>
                </pic:pic>
              </a:graphicData>
            </a:graphic>
          </wp:inline>
        </w:drawing>
      </w:r>
    </w:p>
    <w:p w14:paraId="484FD0E2">
      <w:pPr>
        <w:ind w:left="0" w:firstLine="420" w:firstLineChars="200"/>
        <w:jc w:val="center"/>
        <w:rPr>
          <w:rFonts w:hint="eastAsia" w:ascii="宋体" w:hAnsi="宋体"/>
          <w:szCs w:val="21"/>
          <w:lang w:val="en-US" w:eastAsia="zh-CN"/>
        </w:rPr>
      </w:pPr>
      <w:r>
        <w:rPr>
          <w:rFonts w:hint="eastAsia" w:ascii="宋体" w:hAnsi="宋体"/>
          <w:szCs w:val="21"/>
        </w:rPr>
        <w:t>6.</w:t>
      </w:r>
      <w:r>
        <w:rPr>
          <w:rFonts w:hint="eastAsia" w:ascii="宋体" w:hAnsi="宋体"/>
          <w:szCs w:val="21"/>
          <w:lang w:val="en-US" w:eastAsia="zh-CN"/>
        </w:rPr>
        <w:t>21</w:t>
      </w:r>
      <w:r>
        <w:rPr>
          <w:rFonts w:hint="eastAsia" w:ascii="宋体" w:hAnsi="宋体"/>
          <w:szCs w:val="21"/>
        </w:rPr>
        <w:t>.2-图</w:t>
      </w:r>
      <w:r>
        <w:rPr>
          <w:rFonts w:hint="eastAsia" w:ascii="宋体" w:hAnsi="宋体"/>
          <w:szCs w:val="21"/>
          <w:lang w:val="en-US" w:eastAsia="zh-CN"/>
        </w:rPr>
        <w:t>2</w:t>
      </w:r>
      <w:r>
        <w:rPr>
          <w:rFonts w:hint="eastAsia" w:ascii="宋体" w:hAnsi="宋体"/>
          <w:szCs w:val="21"/>
        </w:rPr>
        <w:t xml:space="preserve"> </w:t>
      </w:r>
      <w:r>
        <w:rPr>
          <w:rFonts w:hint="eastAsia" w:ascii="宋体" w:hAnsi="宋体"/>
          <w:szCs w:val="21"/>
          <w:lang w:val="en-US" w:eastAsia="zh-CN"/>
        </w:rPr>
        <w:t>域光字牌报警描述配置页面</w:t>
      </w:r>
    </w:p>
    <w:p w14:paraId="0804F092">
      <w:pPr>
        <w:ind w:left="0" w:firstLine="420" w:firstLineChars="200"/>
        <w:rPr>
          <w:rFonts w:hint="default" w:ascii="宋体" w:hAnsi="宋体"/>
          <w:lang w:val="en-US" w:eastAsia="zh-CN"/>
        </w:rPr>
      </w:pPr>
      <w:r>
        <w:rPr>
          <w:rFonts w:hint="eastAsia" w:ascii="宋体" w:hAnsi="宋体"/>
          <w:lang w:val="en-US" w:eastAsia="zh-CN"/>
        </w:rPr>
        <w:t>双击表格行，弹出域光字牌按钮属性配置界面，如6.21.2-图3所示。</w:t>
      </w:r>
      <w:r>
        <w:rPr>
          <w:rFonts w:ascii="宋体" w:hAnsi="宋体"/>
          <w:szCs w:val="21"/>
        </w:rPr>
        <w:t>在此</w:t>
      </w:r>
      <w:r>
        <w:rPr>
          <w:rFonts w:hint="eastAsia" w:ascii="宋体" w:hAnsi="宋体"/>
          <w:szCs w:val="21"/>
        </w:rPr>
        <w:t>配置</w:t>
      </w:r>
      <w:r>
        <w:rPr>
          <w:rFonts w:ascii="宋体" w:hAnsi="宋体"/>
          <w:szCs w:val="21"/>
        </w:rPr>
        <w:t>按钮的名称，</w:t>
      </w:r>
      <w:r>
        <w:rPr>
          <w:rFonts w:hint="eastAsia" w:ascii="宋体" w:hAnsi="宋体"/>
          <w:szCs w:val="21"/>
          <w:lang w:val="en-US" w:eastAsia="zh-CN"/>
        </w:rPr>
        <w:t>按钮</w:t>
      </w:r>
      <w:r>
        <w:rPr>
          <w:rFonts w:hint="eastAsia" w:ascii="宋体" w:hAnsi="宋体"/>
          <w:szCs w:val="21"/>
        </w:rPr>
        <w:t>关联</w:t>
      </w:r>
      <w:r>
        <w:rPr>
          <w:rFonts w:hint="eastAsia" w:ascii="宋体" w:hAnsi="宋体"/>
          <w:szCs w:val="21"/>
          <w:lang w:val="en-US" w:eastAsia="zh-CN"/>
        </w:rPr>
        <w:t>的域、初始画面文件</w:t>
      </w:r>
      <w:r>
        <w:rPr>
          <w:rFonts w:hint="eastAsia" w:ascii="宋体" w:hAnsi="宋体"/>
          <w:szCs w:val="21"/>
        </w:rPr>
        <w:t>以及</w:t>
      </w:r>
      <w:r>
        <w:rPr>
          <w:rFonts w:ascii="宋体" w:hAnsi="宋体"/>
          <w:szCs w:val="21"/>
        </w:rPr>
        <w:t>是否启</w:t>
      </w:r>
      <w:r>
        <w:rPr>
          <w:rFonts w:hint="eastAsia" w:ascii="宋体" w:hAnsi="宋体"/>
          <w:szCs w:val="21"/>
        </w:rPr>
        <w:t>用报警</w:t>
      </w:r>
      <w:r>
        <w:rPr>
          <w:rFonts w:ascii="宋体" w:hAnsi="宋体"/>
          <w:szCs w:val="21"/>
        </w:rPr>
        <w:t>确认功能</w:t>
      </w:r>
      <w:r>
        <w:rPr>
          <w:rFonts w:hint="eastAsia" w:ascii="宋体" w:hAnsi="宋体"/>
          <w:szCs w:val="21"/>
        </w:rPr>
        <w:t>。</w:t>
      </w:r>
      <w:r>
        <w:rPr>
          <w:rFonts w:hint="eastAsia" w:ascii="宋体" w:hAnsi="宋体"/>
          <w:szCs w:val="21"/>
          <w:lang w:val="en-US" w:eastAsia="zh-CN"/>
        </w:rPr>
        <w:t>其中域可在输入框输入，也可点击选择按钮弹出域选择下拉框进行选择，</w:t>
      </w:r>
      <w:r>
        <w:rPr>
          <w:rFonts w:hint="eastAsia" w:ascii="宋体" w:hAnsi="宋体"/>
          <w:lang w:val="en-US" w:eastAsia="zh-CN"/>
        </w:rPr>
        <w:t>如6.21.2-图4所示。域选择下拉框仅展示当前CCM中已存在的域。通过配置按钮关联的域确定了每个按钮对应的域。画面文件选择对应的页光字牌所在的文件。点击确认，完成域光字牌配置。</w:t>
      </w:r>
    </w:p>
    <w:p w14:paraId="25995E24">
      <w:pPr>
        <w:ind w:left="0" w:firstLine="420" w:firstLineChars="200"/>
        <w:jc w:val="center"/>
      </w:pPr>
      <w:r>
        <w:drawing>
          <wp:inline distT="0" distB="0" distL="114300" distR="114300">
            <wp:extent cx="4226560" cy="2694940"/>
            <wp:effectExtent l="0" t="0" r="2540" b="10160"/>
            <wp:docPr id="247"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14"/>
                    <pic:cNvPicPr>
                      <a:picLocks noChangeAspect="1"/>
                    </pic:cNvPicPr>
                  </pic:nvPicPr>
                  <pic:blipFill>
                    <a:blip r:embed="rId1009"/>
                    <a:stretch>
                      <a:fillRect/>
                    </a:stretch>
                  </pic:blipFill>
                  <pic:spPr>
                    <a:xfrm>
                      <a:off x="0" y="0"/>
                      <a:ext cx="4226560" cy="2694940"/>
                    </a:xfrm>
                    <a:prstGeom prst="rect">
                      <a:avLst/>
                    </a:prstGeom>
                    <a:noFill/>
                    <a:ln>
                      <a:noFill/>
                    </a:ln>
                  </pic:spPr>
                </pic:pic>
              </a:graphicData>
            </a:graphic>
          </wp:inline>
        </w:drawing>
      </w:r>
    </w:p>
    <w:p w14:paraId="31F65747">
      <w:pPr>
        <w:ind w:left="0" w:firstLine="420" w:firstLineChars="200"/>
        <w:jc w:val="center"/>
        <w:rPr>
          <w:rFonts w:hint="eastAsia" w:ascii="宋体" w:hAnsi="宋体"/>
          <w:lang w:val="en-US" w:eastAsia="zh-CN"/>
        </w:rPr>
      </w:pPr>
      <w:r>
        <w:rPr>
          <w:rFonts w:hint="eastAsia" w:ascii="宋体" w:hAnsi="宋体"/>
          <w:szCs w:val="21"/>
        </w:rPr>
        <w:t>6.</w:t>
      </w:r>
      <w:r>
        <w:rPr>
          <w:rFonts w:hint="eastAsia" w:ascii="宋体" w:hAnsi="宋体"/>
          <w:szCs w:val="21"/>
          <w:lang w:val="en-US" w:eastAsia="zh-CN"/>
        </w:rPr>
        <w:t>21</w:t>
      </w:r>
      <w:r>
        <w:rPr>
          <w:rFonts w:hint="eastAsia" w:ascii="宋体" w:hAnsi="宋体"/>
          <w:szCs w:val="21"/>
        </w:rPr>
        <w:t>.2-图</w:t>
      </w:r>
      <w:r>
        <w:rPr>
          <w:rFonts w:hint="eastAsia" w:ascii="宋体" w:hAnsi="宋体"/>
          <w:szCs w:val="21"/>
          <w:lang w:val="en-US" w:eastAsia="zh-CN"/>
        </w:rPr>
        <w:t xml:space="preserve">3 </w:t>
      </w:r>
      <w:r>
        <w:rPr>
          <w:rFonts w:hint="eastAsia" w:ascii="宋体" w:hAnsi="宋体"/>
          <w:lang w:val="en-US" w:eastAsia="zh-CN"/>
        </w:rPr>
        <w:t>域光字牌按钮属性配置界面</w:t>
      </w:r>
    </w:p>
    <w:p w14:paraId="10B9683B">
      <w:pPr>
        <w:ind w:left="0" w:firstLine="420" w:firstLineChars="200"/>
        <w:jc w:val="center"/>
      </w:pPr>
      <w:r>
        <w:drawing>
          <wp:inline distT="0" distB="0" distL="114300" distR="114300">
            <wp:extent cx="1816100" cy="858520"/>
            <wp:effectExtent l="0" t="0" r="12700" b="17780"/>
            <wp:docPr id="246"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13"/>
                    <pic:cNvPicPr>
                      <a:picLocks noChangeAspect="1"/>
                    </pic:cNvPicPr>
                  </pic:nvPicPr>
                  <pic:blipFill>
                    <a:blip r:embed="rId1010"/>
                    <a:stretch>
                      <a:fillRect/>
                    </a:stretch>
                  </pic:blipFill>
                  <pic:spPr>
                    <a:xfrm>
                      <a:off x="0" y="0"/>
                      <a:ext cx="1816100" cy="858520"/>
                    </a:xfrm>
                    <a:prstGeom prst="rect">
                      <a:avLst/>
                    </a:prstGeom>
                    <a:noFill/>
                    <a:ln>
                      <a:noFill/>
                    </a:ln>
                  </pic:spPr>
                </pic:pic>
              </a:graphicData>
            </a:graphic>
          </wp:inline>
        </w:drawing>
      </w:r>
    </w:p>
    <w:p w14:paraId="66E26B8A">
      <w:pPr>
        <w:ind w:left="0" w:firstLine="420" w:firstLineChars="200"/>
        <w:jc w:val="center"/>
        <w:rPr>
          <w:rFonts w:ascii="宋体" w:hAnsi="宋体"/>
          <w:szCs w:val="21"/>
        </w:rPr>
      </w:pPr>
      <w:r>
        <w:rPr>
          <w:rFonts w:hint="eastAsia" w:ascii="宋体" w:hAnsi="宋体"/>
          <w:szCs w:val="21"/>
        </w:rPr>
        <w:t>6.</w:t>
      </w:r>
      <w:r>
        <w:rPr>
          <w:rFonts w:hint="eastAsia" w:ascii="宋体" w:hAnsi="宋体"/>
          <w:szCs w:val="21"/>
          <w:lang w:val="en-US" w:eastAsia="zh-CN"/>
        </w:rPr>
        <w:t>21</w:t>
      </w:r>
      <w:r>
        <w:rPr>
          <w:rFonts w:hint="eastAsia" w:ascii="宋体" w:hAnsi="宋体"/>
          <w:szCs w:val="21"/>
        </w:rPr>
        <w:t>.2-图</w:t>
      </w:r>
      <w:r>
        <w:rPr>
          <w:rFonts w:hint="eastAsia" w:ascii="宋体" w:hAnsi="宋体"/>
          <w:szCs w:val="21"/>
          <w:lang w:val="en-US" w:eastAsia="zh-CN"/>
        </w:rPr>
        <w:t>4 枚举域界面</w:t>
      </w:r>
    </w:p>
    <w:p w14:paraId="3F0CA406">
      <w:pPr>
        <w:ind w:firstLine="420"/>
        <w:jc w:val="left"/>
        <w:rPr>
          <w:rFonts w:hint="eastAsia"/>
          <w:b/>
          <w:bCs/>
          <w:lang w:val="en-US" w:eastAsia="zh-CN"/>
        </w:rPr>
      </w:pPr>
      <w:r>
        <w:rPr>
          <w:rFonts w:hint="eastAsia"/>
          <w:b/>
          <w:bCs/>
          <w:lang w:val="en-US" w:eastAsia="zh-CN"/>
        </w:rPr>
        <w:t>2、页级光字牌</w:t>
      </w:r>
    </w:p>
    <w:p w14:paraId="7BE8D8D3">
      <w:pPr>
        <w:ind w:left="0" w:firstLine="420" w:firstLineChars="200"/>
        <w:rPr>
          <w:rFonts w:hint="default" w:ascii="宋体" w:hAnsi="宋体"/>
          <w:szCs w:val="21"/>
          <w:lang w:val="en-US" w:eastAsia="zh-CN"/>
        </w:rPr>
      </w:pPr>
      <w:r>
        <w:rPr>
          <w:rFonts w:hint="eastAsia" w:ascii="宋体" w:hAnsi="宋体"/>
          <w:lang w:val="en-US" w:eastAsia="zh-CN"/>
        </w:rPr>
        <w:t>在光字牌属性配置界面类型中选择：页级光字牌，域、页输入框由禁用状态变为可编辑状态</w:t>
      </w:r>
      <w:r>
        <w:rPr>
          <w:rFonts w:hint="eastAsia" w:ascii="宋体" w:hAnsi="宋体"/>
          <w:szCs w:val="21"/>
          <w:lang w:val="en-US" w:eastAsia="zh-CN"/>
        </w:rPr>
        <w:t>。域、页输入框可手动输入，也可点击选择按钮弹出域、页枚举界面进行下拉选择，</w:t>
      </w:r>
      <w:r>
        <w:rPr>
          <w:rFonts w:hint="eastAsia" w:ascii="宋体" w:hAnsi="宋体"/>
          <w:lang w:val="en-US" w:eastAsia="zh-CN"/>
        </w:rPr>
        <w:t>如</w:t>
      </w:r>
      <w:r>
        <w:rPr>
          <w:rFonts w:hint="eastAsia" w:ascii="宋体" w:hAnsi="宋体"/>
          <w:szCs w:val="21"/>
        </w:rPr>
        <w:t>6.</w:t>
      </w:r>
      <w:r>
        <w:rPr>
          <w:rFonts w:hint="eastAsia" w:ascii="宋体" w:hAnsi="宋体"/>
          <w:szCs w:val="21"/>
          <w:lang w:val="en-US" w:eastAsia="zh-CN"/>
        </w:rPr>
        <w:t>21</w:t>
      </w:r>
      <w:r>
        <w:rPr>
          <w:rFonts w:hint="eastAsia" w:ascii="宋体" w:hAnsi="宋体"/>
          <w:szCs w:val="21"/>
        </w:rPr>
        <w:t>.2-图</w:t>
      </w:r>
      <w:r>
        <w:rPr>
          <w:rFonts w:hint="eastAsia" w:ascii="宋体" w:hAnsi="宋体"/>
          <w:szCs w:val="21"/>
          <w:lang w:val="en-US" w:eastAsia="zh-CN"/>
        </w:rPr>
        <w:t>5所示。其中，域、页下拉框中仅显示当前CCM中已存在的域、页。选择不同域，页下拉框内容会随之改变。通过域、页的配置确定了该页光字牌的所属域、页。</w:t>
      </w:r>
    </w:p>
    <w:p w14:paraId="53984662">
      <w:pPr>
        <w:ind w:left="0" w:firstLine="420" w:firstLineChars="200"/>
        <w:jc w:val="center"/>
        <w:rPr>
          <w:rFonts w:hint="default" w:ascii="宋体" w:hAnsi="宋体"/>
          <w:szCs w:val="21"/>
          <w:lang w:val="ru-RU" w:eastAsia="zh-CN"/>
        </w:rPr>
      </w:pPr>
      <w:r>
        <w:drawing>
          <wp:inline distT="0" distB="0" distL="114300" distR="114300">
            <wp:extent cx="1971040" cy="731520"/>
            <wp:effectExtent l="0" t="0" r="10160" b="11430"/>
            <wp:docPr id="250"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17"/>
                    <pic:cNvPicPr>
                      <a:picLocks noChangeAspect="1"/>
                    </pic:cNvPicPr>
                  </pic:nvPicPr>
                  <pic:blipFill>
                    <a:blip r:embed="rId1011"/>
                    <a:srcRect l="-1166" t="-3946" b="1732"/>
                    <a:stretch>
                      <a:fillRect/>
                    </a:stretch>
                  </pic:blipFill>
                  <pic:spPr>
                    <a:xfrm>
                      <a:off x="0" y="0"/>
                      <a:ext cx="1971040" cy="731520"/>
                    </a:xfrm>
                    <a:prstGeom prst="rect">
                      <a:avLst/>
                    </a:prstGeom>
                    <a:noFill/>
                    <a:ln>
                      <a:noFill/>
                    </a:ln>
                  </pic:spPr>
                </pic:pic>
              </a:graphicData>
            </a:graphic>
          </wp:inline>
        </w:drawing>
      </w:r>
    </w:p>
    <w:p w14:paraId="57FCBBA7">
      <w:pPr>
        <w:ind w:left="0" w:firstLine="420" w:firstLineChars="200"/>
        <w:jc w:val="center"/>
        <w:rPr>
          <w:rFonts w:ascii="宋体" w:hAnsi="宋体"/>
          <w:szCs w:val="21"/>
        </w:rPr>
      </w:pPr>
      <w:r>
        <w:rPr>
          <w:rFonts w:hint="eastAsia" w:ascii="宋体" w:hAnsi="宋体"/>
          <w:szCs w:val="21"/>
        </w:rPr>
        <w:t>6.</w:t>
      </w:r>
      <w:r>
        <w:rPr>
          <w:rFonts w:hint="eastAsia" w:ascii="宋体" w:hAnsi="宋体"/>
          <w:szCs w:val="21"/>
          <w:lang w:val="en-US" w:eastAsia="zh-CN"/>
        </w:rPr>
        <w:t>21</w:t>
      </w:r>
      <w:r>
        <w:rPr>
          <w:rFonts w:hint="eastAsia" w:ascii="宋体" w:hAnsi="宋体"/>
          <w:szCs w:val="21"/>
        </w:rPr>
        <w:t>.2-图</w:t>
      </w:r>
      <w:r>
        <w:rPr>
          <w:rFonts w:hint="eastAsia" w:ascii="宋体" w:hAnsi="宋体"/>
          <w:szCs w:val="21"/>
          <w:lang w:val="en-US" w:eastAsia="zh-CN"/>
        </w:rPr>
        <w:t>5 枚举域页界面</w:t>
      </w:r>
    </w:p>
    <w:p w14:paraId="552ABA6F">
      <w:pPr>
        <w:ind w:left="0" w:firstLine="420" w:firstLineChars="200"/>
        <w:rPr>
          <w:rFonts w:hint="eastAsia" w:ascii="宋体" w:hAnsi="宋体"/>
          <w:lang w:val="en-US" w:eastAsia="zh-CN"/>
        </w:rPr>
      </w:pPr>
      <w:r>
        <w:rPr>
          <w:rFonts w:hint="eastAsia" w:ascii="宋体" w:hAnsi="宋体"/>
          <w:lang w:val="en-US" w:eastAsia="zh-CN"/>
        </w:rPr>
        <w:t>在类型选择页级光字牌并点击应用按钮后，报警描述页面如6.21.2-图6所示。在此显示每个按钮的位置和名称。位置以R?C?方式显示，？为数字,R1C2表示按钮所在光子牌的位置为第1行、第2列。位置列默认按行顺序排列，点击位置列表头，位置将置反，按列排列，再次点击重新按行排列。默认初始名称和位置相同。</w:t>
      </w:r>
    </w:p>
    <w:p w14:paraId="44B72851">
      <w:pPr>
        <w:jc w:val="center"/>
      </w:pPr>
      <w:r>
        <w:drawing>
          <wp:inline distT="0" distB="0" distL="114300" distR="114300">
            <wp:extent cx="2789555" cy="3140710"/>
            <wp:effectExtent l="0" t="0" r="10795" b="2540"/>
            <wp:docPr id="25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18"/>
                    <pic:cNvPicPr>
                      <a:picLocks noChangeAspect="1"/>
                    </pic:cNvPicPr>
                  </pic:nvPicPr>
                  <pic:blipFill>
                    <a:blip r:embed="rId1012"/>
                    <a:stretch>
                      <a:fillRect/>
                    </a:stretch>
                  </pic:blipFill>
                  <pic:spPr>
                    <a:xfrm>
                      <a:off x="0" y="0"/>
                      <a:ext cx="2789555" cy="3140710"/>
                    </a:xfrm>
                    <a:prstGeom prst="rect">
                      <a:avLst/>
                    </a:prstGeom>
                    <a:noFill/>
                    <a:ln>
                      <a:noFill/>
                    </a:ln>
                  </pic:spPr>
                </pic:pic>
              </a:graphicData>
            </a:graphic>
          </wp:inline>
        </w:drawing>
      </w:r>
    </w:p>
    <w:p w14:paraId="5F6B6C66">
      <w:pPr>
        <w:jc w:val="center"/>
        <w:rPr>
          <w:rFonts w:hint="eastAsia" w:ascii="宋体" w:hAnsi="宋体"/>
          <w:szCs w:val="21"/>
          <w:lang w:val="en-US" w:eastAsia="zh-CN"/>
        </w:rPr>
      </w:pPr>
      <w:r>
        <w:rPr>
          <w:rFonts w:hint="eastAsia" w:ascii="宋体" w:hAnsi="宋体"/>
          <w:szCs w:val="21"/>
        </w:rPr>
        <w:t>6.</w:t>
      </w:r>
      <w:r>
        <w:rPr>
          <w:rFonts w:hint="eastAsia" w:ascii="宋体" w:hAnsi="宋体"/>
          <w:szCs w:val="21"/>
          <w:lang w:val="en-US" w:eastAsia="zh-CN"/>
        </w:rPr>
        <w:t>21</w:t>
      </w:r>
      <w:r>
        <w:rPr>
          <w:rFonts w:hint="eastAsia" w:ascii="宋体" w:hAnsi="宋体"/>
          <w:szCs w:val="21"/>
        </w:rPr>
        <w:t>.2-图</w:t>
      </w:r>
      <w:r>
        <w:rPr>
          <w:rFonts w:hint="eastAsia" w:ascii="宋体" w:hAnsi="宋体"/>
          <w:szCs w:val="21"/>
          <w:lang w:val="en-US" w:eastAsia="zh-CN"/>
        </w:rPr>
        <w:t>6</w:t>
      </w:r>
      <w:r>
        <w:rPr>
          <w:rFonts w:hint="eastAsia" w:ascii="宋体" w:hAnsi="宋体"/>
          <w:szCs w:val="21"/>
        </w:rPr>
        <w:t xml:space="preserve"> </w:t>
      </w:r>
      <w:r>
        <w:rPr>
          <w:rFonts w:hint="eastAsia" w:ascii="宋体" w:hAnsi="宋体"/>
          <w:szCs w:val="21"/>
          <w:lang w:val="en-US" w:eastAsia="zh-CN"/>
        </w:rPr>
        <w:t>页光字牌报警描述配置页面</w:t>
      </w:r>
    </w:p>
    <w:p w14:paraId="355178E7">
      <w:pPr>
        <w:ind w:left="0" w:firstLine="420" w:firstLineChars="200"/>
        <w:rPr>
          <w:rFonts w:hint="default" w:ascii="宋体" w:hAnsi="宋体" w:eastAsia="宋体"/>
          <w:szCs w:val="21"/>
          <w:lang w:val="en-US" w:eastAsia="zh-CN"/>
        </w:rPr>
      </w:pPr>
      <w:r>
        <w:rPr>
          <w:rFonts w:hint="eastAsia" w:ascii="宋体" w:hAnsi="宋体"/>
          <w:lang w:val="en-US" w:eastAsia="zh-CN"/>
        </w:rPr>
        <w:t>双击表格行，弹出页光字牌按钮属性配置界面，如6.21.2-图7所示。</w:t>
      </w:r>
      <w:r>
        <w:rPr>
          <w:rFonts w:ascii="宋体" w:hAnsi="宋体"/>
          <w:szCs w:val="21"/>
        </w:rPr>
        <w:t>在此</w:t>
      </w:r>
      <w:r>
        <w:rPr>
          <w:rFonts w:hint="eastAsia" w:ascii="宋体" w:hAnsi="宋体"/>
          <w:szCs w:val="21"/>
        </w:rPr>
        <w:t>配置</w:t>
      </w:r>
      <w:r>
        <w:rPr>
          <w:rFonts w:ascii="宋体" w:hAnsi="宋体"/>
          <w:szCs w:val="21"/>
        </w:rPr>
        <w:t>按钮的名称，</w:t>
      </w:r>
      <w:r>
        <w:rPr>
          <w:rFonts w:hint="eastAsia" w:ascii="宋体" w:hAnsi="宋体"/>
          <w:szCs w:val="21"/>
        </w:rPr>
        <w:t>及</w:t>
      </w:r>
      <w:r>
        <w:rPr>
          <w:rFonts w:ascii="宋体" w:hAnsi="宋体"/>
          <w:szCs w:val="21"/>
        </w:rPr>
        <w:t>是否启</w:t>
      </w:r>
      <w:r>
        <w:rPr>
          <w:rFonts w:hint="eastAsia" w:ascii="宋体" w:hAnsi="宋体"/>
          <w:szCs w:val="21"/>
        </w:rPr>
        <w:t>用报警</w:t>
      </w:r>
      <w:r>
        <w:rPr>
          <w:rFonts w:ascii="宋体" w:hAnsi="宋体"/>
          <w:szCs w:val="21"/>
        </w:rPr>
        <w:t>确认功能</w:t>
      </w:r>
      <w:r>
        <w:rPr>
          <w:rFonts w:hint="eastAsia" w:ascii="宋体" w:hAnsi="宋体"/>
          <w:szCs w:val="21"/>
        </w:rPr>
        <w:t>。</w:t>
      </w:r>
      <w:r>
        <w:rPr>
          <w:rFonts w:hint="eastAsia" w:ascii="宋体" w:hAnsi="宋体"/>
          <w:szCs w:val="21"/>
          <w:lang w:val="en-US" w:eastAsia="zh-CN"/>
        </w:rPr>
        <w:t>点击确认按钮，完成页光字牌配置。</w:t>
      </w:r>
    </w:p>
    <w:p w14:paraId="4879E2D6">
      <w:pPr>
        <w:ind w:left="0" w:firstLine="420" w:firstLineChars="200"/>
        <w:jc w:val="center"/>
      </w:pPr>
      <w:r>
        <w:drawing>
          <wp:inline distT="0" distB="0" distL="114300" distR="114300">
            <wp:extent cx="4004945" cy="2545715"/>
            <wp:effectExtent l="0" t="0" r="14605" b="6985"/>
            <wp:docPr id="252"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9"/>
                    <pic:cNvPicPr>
                      <a:picLocks noChangeAspect="1"/>
                    </pic:cNvPicPr>
                  </pic:nvPicPr>
                  <pic:blipFill>
                    <a:blip r:embed="rId1013"/>
                    <a:stretch>
                      <a:fillRect/>
                    </a:stretch>
                  </pic:blipFill>
                  <pic:spPr>
                    <a:xfrm>
                      <a:off x="0" y="0"/>
                      <a:ext cx="4004945" cy="2545715"/>
                    </a:xfrm>
                    <a:prstGeom prst="rect">
                      <a:avLst/>
                    </a:prstGeom>
                    <a:noFill/>
                    <a:ln>
                      <a:noFill/>
                    </a:ln>
                  </pic:spPr>
                </pic:pic>
              </a:graphicData>
            </a:graphic>
          </wp:inline>
        </w:drawing>
      </w:r>
    </w:p>
    <w:p w14:paraId="08E660FB">
      <w:pPr>
        <w:jc w:val="center"/>
        <w:rPr>
          <w:rFonts w:hint="eastAsia" w:ascii="宋体" w:hAnsi="宋体"/>
          <w:lang w:val="en-US" w:eastAsia="zh-CN"/>
        </w:rPr>
      </w:pPr>
      <w:r>
        <w:rPr>
          <w:rFonts w:hint="eastAsia" w:ascii="宋体" w:hAnsi="宋体"/>
          <w:szCs w:val="21"/>
        </w:rPr>
        <w:t>6.</w:t>
      </w:r>
      <w:r>
        <w:rPr>
          <w:rFonts w:hint="eastAsia" w:ascii="宋体" w:hAnsi="宋体"/>
          <w:szCs w:val="21"/>
          <w:lang w:val="en-US" w:eastAsia="zh-CN"/>
        </w:rPr>
        <w:t>21</w:t>
      </w:r>
      <w:r>
        <w:rPr>
          <w:rFonts w:hint="eastAsia" w:ascii="宋体" w:hAnsi="宋体"/>
          <w:szCs w:val="21"/>
        </w:rPr>
        <w:t>.2-图</w:t>
      </w:r>
      <w:r>
        <w:rPr>
          <w:rFonts w:hint="eastAsia" w:ascii="宋体" w:hAnsi="宋体"/>
          <w:szCs w:val="21"/>
          <w:lang w:val="en-US" w:eastAsia="zh-CN"/>
        </w:rPr>
        <w:t>7</w:t>
      </w:r>
      <w:r>
        <w:rPr>
          <w:rFonts w:hint="eastAsia" w:ascii="宋体" w:hAnsi="宋体"/>
          <w:szCs w:val="21"/>
        </w:rPr>
        <w:t xml:space="preserve"> </w:t>
      </w:r>
      <w:r>
        <w:rPr>
          <w:rFonts w:hint="eastAsia" w:ascii="宋体" w:hAnsi="宋体"/>
          <w:lang w:val="en-US" w:eastAsia="zh-CN"/>
        </w:rPr>
        <w:t>域光字牌按钮属性配置界面</w:t>
      </w:r>
    </w:p>
    <w:p w14:paraId="046FC00B">
      <w:pPr>
        <w:pStyle w:val="5"/>
        <w:adjustRightInd w:val="0"/>
        <w:snapToGrid w:val="0"/>
        <w:spacing w:line="360" w:lineRule="auto"/>
        <w:rPr>
          <w:rFonts w:hint="eastAsia" w:ascii="黑体" w:eastAsia="黑体"/>
          <w:sz w:val="24"/>
          <w:lang w:val="en-US" w:eastAsia="zh-CN"/>
        </w:rPr>
      </w:pPr>
      <w:bookmarkStart w:id="983" w:name="_Toc31852"/>
      <w:r>
        <w:rPr>
          <w:rFonts w:hint="eastAsia" w:ascii="黑体" w:eastAsia="黑体"/>
          <w:sz w:val="24"/>
          <w:lang w:eastAsia="zh-CN"/>
        </w:rPr>
        <w:t>6.</w:t>
      </w:r>
      <w:r>
        <w:rPr>
          <w:rFonts w:hint="eastAsia" w:ascii="黑体" w:eastAsia="黑体"/>
          <w:sz w:val="24"/>
          <w:lang w:val="en-US" w:eastAsia="zh-CN"/>
        </w:rPr>
        <w:t>21</w:t>
      </w:r>
      <w:r>
        <w:rPr>
          <w:rFonts w:hint="eastAsia" w:ascii="黑体" w:eastAsia="黑体"/>
          <w:sz w:val="24"/>
          <w:lang w:eastAsia="zh-CN"/>
        </w:rPr>
        <w:t>.</w:t>
      </w:r>
      <w:r>
        <w:rPr>
          <w:rFonts w:hint="eastAsia" w:ascii="黑体" w:eastAsia="黑体"/>
          <w:sz w:val="24"/>
          <w:lang w:val="en-US" w:eastAsia="zh-CN"/>
        </w:rPr>
        <w:t>3</w:t>
      </w:r>
      <w:r>
        <w:rPr>
          <w:rFonts w:hint="eastAsia" w:ascii="黑体" w:eastAsia="黑体"/>
          <w:sz w:val="24"/>
          <w:lang w:eastAsia="zh-CN"/>
        </w:rPr>
        <w:t xml:space="preserve"> 光</w:t>
      </w:r>
      <w:r>
        <w:rPr>
          <w:rFonts w:hint="eastAsia" w:ascii="黑体" w:eastAsia="黑体"/>
          <w:sz w:val="24"/>
          <w:lang w:val="en-US" w:eastAsia="zh-CN"/>
        </w:rPr>
        <w:t>字</w:t>
      </w:r>
      <w:r>
        <w:rPr>
          <w:rFonts w:hint="eastAsia" w:ascii="黑体" w:eastAsia="黑体"/>
          <w:sz w:val="24"/>
          <w:lang w:eastAsia="zh-CN"/>
        </w:rPr>
        <w:t>牌</w:t>
      </w:r>
      <w:r>
        <w:rPr>
          <w:rFonts w:hint="eastAsia" w:ascii="黑体" w:eastAsia="黑体"/>
          <w:sz w:val="24"/>
          <w:lang w:val="en-US" w:eastAsia="zh-CN"/>
        </w:rPr>
        <w:t>2.0全局配置</w:t>
      </w:r>
      <w:bookmarkEnd w:id="983"/>
    </w:p>
    <w:p w14:paraId="0334B53C">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宋体" w:hAnsi="宋体"/>
          <w:lang w:val="en-US" w:eastAsia="zh-CN"/>
        </w:rPr>
      </w:pPr>
      <w:r>
        <w:rPr>
          <w:rFonts w:hint="eastAsia"/>
          <w:lang w:val="en-US" w:eastAsia="zh-CN"/>
        </w:rPr>
        <w:t>光字牌2.0全局配置在集成开发环境（IDE）画面中进行配置，</w:t>
      </w:r>
      <w:r>
        <w:rPr>
          <w:rFonts w:hint="eastAsia" w:ascii="宋体" w:hAnsi="宋体"/>
          <w:lang w:val="en-US" w:eastAsia="zh-CN"/>
        </w:rPr>
        <w:t>如6.21.3-图1所示。光字牌V2.0背景颜色中默认背景颜色为灰色；未确认已消失报警颜色为绿色；报警优先级：0级背景颜色为红色；报警优先级：1级背景颜色为橙色；报警优先级：2级背景颜色为黄色；报警优先级：3级背景颜色为蓝色；报警优先级：4级背景颜色为蓝色；报警优先级：5级背景颜色为蓝色。其他优先级默认颜色和优先级5配置</w:t>
      </w:r>
      <w:bookmarkStart w:id="6440" w:name="_GoBack"/>
      <w:bookmarkEnd w:id="6440"/>
      <w:r>
        <w:rPr>
          <w:rFonts w:hint="eastAsia" w:ascii="宋体" w:hAnsi="宋体"/>
          <w:lang w:val="en-US" w:eastAsia="zh-CN"/>
        </w:rPr>
        <w:t>颜色一致。双击颜色栏可弹出颜色配置对话框进行自定义颜色配置，如6.21.3-图2所示。</w:t>
      </w:r>
    </w:p>
    <w:p w14:paraId="0E112D3B">
      <w:r>
        <w:drawing>
          <wp:inline distT="0" distB="0" distL="114300" distR="114300">
            <wp:extent cx="6114415" cy="4097655"/>
            <wp:effectExtent l="0" t="0" r="635" b="17145"/>
            <wp:docPr id="25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21"/>
                    <pic:cNvPicPr>
                      <a:picLocks noChangeAspect="1"/>
                    </pic:cNvPicPr>
                  </pic:nvPicPr>
                  <pic:blipFill>
                    <a:blip r:embed="rId1014"/>
                    <a:stretch>
                      <a:fillRect/>
                    </a:stretch>
                  </pic:blipFill>
                  <pic:spPr>
                    <a:xfrm>
                      <a:off x="0" y="0"/>
                      <a:ext cx="6114415" cy="4097655"/>
                    </a:xfrm>
                    <a:prstGeom prst="rect">
                      <a:avLst/>
                    </a:prstGeom>
                    <a:noFill/>
                    <a:ln>
                      <a:noFill/>
                    </a:ln>
                  </pic:spPr>
                </pic:pic>
              </a:graphicData>
            </a:graphic>
          </wp:inline>
        </w:drawing>
      </w:r>
    </w:p>
    <w:p w14:paraId="468DF833">
      <w:pPr>
        <w:jc w:val="center"/>
        <w:rPr>
          <w:rFonts w:hint="eastAsia" w:ascii="宋体" w:hAnsi="宋体"/>
          <w:szCs w:val="21"/>
          <w:lang w:val="en-US" w:eastAsia="zh-CN"/>
        </w:rPr>
      </w:pPr>
      <w:r>
        <w:rPr>
          <w:rFonts w:hint="eastAsia" w:ascii="宋体" w:hAnsi="宋体"/>
          <w:szCs w:val="21"/>
        </w:rPr>
        <w:t>6.</w:t>
      </w:r>
      <w:r>
        <w:rPr>
          <w:rFonts w:hint="eastAsia" w:ascii="宋体" w:hAnsi="宋体"/>
          <w:szCs w:val="21"/>
          <w:lang w:val="en-US" w:eastAsia="zh-CN"/>
        </w:rPr>
        <w:t>21</w:t>
      </w:r>
      <w:r>
        <w:rPr>
          <w:rFonts w:hint="eastAsia" w:ascii="宋体" w:hAnsi="宋体"/>
          <w:szCs w:val="21"/>
        </w:rPr>
        <w:t>.</w:t>
      </w:r>
      <w:r>
        <w:rPr>
          <w:rFonts w:hint="eastAsia" w:ascii="宋体" w:hAnsi="宋体"/>
          <w:szCs w:val="21"/>
          <w:lang w:val="en-US" w:eastAsia="zh-CN"/>
        </w:rPr>
        <w:t>3</w:t>
      </w:r>
      <w:r>
        <w:rPr>
          <w:rFonts w:hint="eastAsia" w:ascii="宋体" w:hAnsi="宋体"/>
          <w:szCs w:val="21"/>
        </w:rPr>
        <w:t>-图</w:t>
      </w:r>
      <w:r>
        <w:rPr>
          <w:rFonts w:hint="eastAsia" w:ascii="宋体" w:hAnsi="宋体"/>
          <w:szCs w:val="21"/>
          <w:lang w:val="en-US" w:eastAsia="zh-CN"/>
        </w:rPr>
        <w:t>1 光字牌2.0全局配置</w:t>
      </w:r>
    </w:p>
    <w:p w14:paraId="4B36841C">
      <w:pPr>
        <w:jc w:val="center"/>
      </w:pPr>
      <w:r>
        <w:drawing>
          <wp:inline distT="0" distB="0" distL="114300" distR="114300">
            <wp:extent cx="2804795" cy="2285365"/>
            <wp:effectExtent l="0" t="0" r="14605" b="635"/>
            <wp:docPr id="257"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22"/>
                    <pic:cNvPicPr>
                      <a:picLocks noChangeAspect="1"/>
                    </pic:cNvPicPr>
                  </pic:nvPicPr>
                  <pic:blipFill>
                    <a:blip r:embed="rId1015"/>
                    <a:stretch>
                      <a:fillRect/>
                    </a:stretch>
                  </pic:blipFill>
                  <pic:spPr>
                    <a:xfrm>
                      <a:off x="0" y="0"/>
                      <a:ext cx="2804795" cy="2285365"/>
                    </a:xfrm>
                    <a:prstGeom prst="rect">
                      <a:avLst/>
                    </a:prstGeom>
                    <a:noFill/>
                    <a:ln>
                      <a:noFill/>
                    </a:ln>
                  </pic:spPr>
                </pic:pic>
              </a:graphicData>
            </a:graphic>
          </wp:inline>
        </w:drawing>
      </w:r>
    </w:p>
    <w:p w14:paraId="7B5AAE7A">
      <w:pPr>
        <w:jc w:val="center"/>
        <w:rPr>
          <w:rFonts w:hint="default" w:ascii="宋体" w:hAnsi="宋体"/>
          <w:szCs w:val="21"/>
          <w:lang w:val="en-US" w:eastAsia="zh-CN"/>
        </w:rPr>
      </w:pPr>
      <w:r>
        <w:rPr>
          <w:rFonts w:hint="eastAsia" w:ascii="宋体" w:hAnsi="宋体"/>
          <w:szCs w:val="21"/>
        </w:rPr>
        <w:t>6.</w:t>
      </w:r>
      <w:r>
        <w:rPr>
          <w:rFonts w:hint="eastAsia" w:ascii="宋体" w:hAnsi="宋体"/>
          <w:szCs w:val="21"/>
          <w:lang w:val="en-US" w:eastAsia="zh-CN"/>
        </w:rPr>
        <w:t>21</w:t>
      </w:r>
      <w:r>
        <w:rPr>
          <w:rFonts w:hint="eastAsia" w:ascii="宋体" w:hAnsi="宋体"/>
          <w:szCs w:val="21"/>
        </w:rPr>
        <w:t>.</w:t>
      </w:r>
      <w:r>
        <w:rPr>
          <w:rFonts w:hint="eastAsia" w:ascii="宋体" w:hAnsi="宋体"/>
          <w:szCs w:val="21"/>
          <w:lang w:val="en-US" w:eastAsia="zh-CN"/>
        </w:rPr>
        <w:t>3</w:t>
      </w:r>
      <w:r>
        <w:rPr>
          <w:rFonts w:hint="eastAsia" w:ascii="宋体" w:hAnsi="宋体"/>
          <w:szCs w:val="21"/>
        </w:rPr>
        <w:t>-图</w:t>
      </w:r>
      <w:r>
        <w:rPr>
          <w:rFonts w:hint="eastAsia" w:ascii="宋体" w:hAnsi="宋体"/>
          <w:szCs w:val="21"/>
          <w:lang w:val="en-US" w:eastAsia="zh-CN"/>
        </w:rPr>
        <w:t>2 颜色配置选择框</w:t>
      </w:r>
    </w:p>
    <w:p w14:paraId="0A3406A6">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default" w:ascii="宋体" w:hAnsi="宋体"/>
          <w:lang w:val="en-US" w:eastAsia="zh-CN"/>
        </w:rPr>
      </w:pPr>
      <w:r>
        <w:rPr>
          <w:rFonts w:hint="eastAsia"/>
          <w:lang w:val="en-US" w:eastAsia="zh-CN"/>
        </w:rPr>
        <w:t>光字牌V2.0窗体样式配置可配置三级光字牌字体，默认字体为“Segoe UI”；用户可点击表格列按钮弹出字体选择框进行自定义字体配置，</w:t>
      </w:r>
      <w:r>
        <w:rPr>
          <w:rFonts w:hint="eastAsia" w:ascii="宋体" w:hAnsi="宋体"/>
          <w:lang w:val="en-US" w:eastAsia="zh-CN"/>
        </w:rPr>
        <w:t>如6.21.3-图3所示。三级光字牌对话框宽度默认为1300，最小宽度为400，最大宽度为当前屏幕分辨率宽度；三级光字牌对话框高度默认为650，最小高度为200，最大高度为当前屏幕分辨率高度。</w:t>
      </w:r>
    </w:p>
    <w:p w14:paraId="08198832">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pPr>
      <w:r>
        <w:drawing>
          <wp:inline distT="0" distB="0" distL="114300" distR="114300">
            <wp:extent cx="2407285" cy="1879600"/>
            <wp:effectExtent l="0" t="0" r="12065" b="6350"/>
            <wp:docPr id="260"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24"/>
                    <pic:cNvPicPr>
                      <a:picLocks noChangeAspect="1"/>
                    </pic:cNvPicPr>
                  </pic:nvPicPr>
                  <pic:blipFill>
                    <a:blip r:embed="rId1016"/>
                    <a:stretch>
                      <a:fillRect/>
                    </a:stretch>
                  </pic:blipFill>
                  <pic:spPr>
                    <a:xfrm>
                      <a:off x="0" y="0"/>
                      <a:ext cx="2407285" cy="1879600"/>
                    </a:xfrm>
                    <a:prstGeom prst="rect">
                      <a:avLst/>
                    </a:prstGeom>
                    <a:noFill/>
                    <a:ln>
                      <a:noFill/>
                    </a:ln>
                  </pic:spPr>
                </pic:pic>
              </a:graphicData>
            </a:graphic>
          </wp:inline>
        </w:drawing>
      </w:r>
    </w:p>
    <w:p w14:paraId="4B7AF734">
      <w:pPr>
        <w:jc w:val="center"/>
        <w:rPr>
          <w:rFonts w:hint="eastAsia" w:ascii="宋体" w:hAnsi="宋体"/>
          <w:szCs w:val="21"/>
          <w:lang w:val="en-US" w:eastAsia="zh-CN"/>
        </w:rPr>
      </w:pPr>
      <w:r>
        <w:rPr>
          <w:rFonts w:hint="eastAsia" w:ascii="宋体" w:hAnsi="宋体"/>
          <w:szCs w:val="21"/>
        </w:rPr>
        <w:t>6.</w:t>
      </w:r>
      <w:r>
        <w:rPr>
          <w:rFonts w:hint="eastAsia" w:ascii="宋体" w:hAnsi="宋体"/>
          <w:szCs w:val="21"/>
          <w:lang w:val="en-US" w:eastAsia="zh-CN"/>
        </w:rPr>
        <w:t>21</w:t>
      </w:r>
      <w:r>
        <w:rPr>
          <w:rFonts w:hint="eastAsia" w:ascii="宋体" w:hAnsi="宋体"/>
          <w:szCs w:val="21"/>
        </w:rPr>
        <w:t>.</w:t>
      </w:r>
      <w:r>
        <w:rPr>
          <w:rFonts w:hint="eastAsia" w:ascii="宋体" w:hAnsi="宋体"/>
          <w:szCs w:val="21"/>
          <w:lang w:val="en-US" w:eastAsia="zh-CN"/>
        </w:rPr>
        <w:t>3</w:t>
      </w:r>
      <w:r>
        <w:rPr>
          <w:rFonts w:hint="eastAsia" w:ascii="宋体" w:hAnsi="宋体"/>
          <w:szCs w:val="21"/>
        </w:rPr>
        <w:t>-图</w:t>
      </w:r>
      <w:r>
        <w:rPr>
          <w:rFonts w:hint="eastAsia" w:ascii="宋体" w:hAnsi="宋体"/>
          <w:szCs w:val="21"/>
          <w:lang w:val="en-US" w:eastAsia="zh-CN"/>
        </w:rPr>
        <w:t>3 字体选择框</w:t>
      </w:r>
    </w:p>
    <w:p w14:paraId="3172D036">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eastAsia" w:ascii="宋体" w:hAnsi="宋体"/>
          <w:lang w:val="en-US" w:eastAsia="zh-CN"/>
        </w:rPr>
      </w:pPr>
      <w:r>
        <w:rPr>
          <w:rFonts w:hint="eastAsia" w:ascii="宋体" w:hAnsi="宋体"/>
          <w:szCs w:val="21"/>
          <w:lang w:val="en-US" w:eastAsia="zh-CN"/>
        </w:rPr>
        <w:t>光字牌</w:t>
      </w:r>
      <w:r>
        <w:rPr>
          <w:rFonts w:hint="eastAsia"/>
          <w:lang w:val="en-US" w:eastAsia="zh-CN"/>
        </w:rPr>
        <w:t>V2.0表格内容配置，</w:t>
      </w:r>
      <w:r>
        <w:rPr>
          <w:rFonts w:hint="eastAsia" w:ascii="宋体" w:hAnsi="宋体"/>
          <w:lang w:val="en-US" w:eastAsia="zh-CN"/>
        </w:rPr>
        <w:t>如6.21.3-图4所示默认报警描述不勾选，用户可自行配置三级光字牌显示内容及列宽。同时，用户可以选择某项内容点击“向上”或“向下”按钮调整列在表格中显示的位置。</w:t>
      </w:r>
    </w:p>
    <w:p w14:paraId="16DDE1D3">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pPr>
      <w:r>
        <w:drawing>
          <wp:inline distT="0" distB="0" distL="114300" distR="114300">
            <wp:extent cx="2526665" cy="3377565"/>
            <wp:effectExtent l="0" t="0" r="6985" b="13335"/>
            <wp:docPr id="261"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25"/>
                    <pic:cNvPicPr>
                      <a:picLocks noChangeAspect="1"/>
                    </pic:cNvPicPr>
                  </pic:nvPicPr>
                  <pic:blipFill>
                    <a:blip r:embed="rId1017"/>
                    <a:stretch>
                      <a:fillRect/>
                    </a:stretch>
                  </pic:blipFill>
                  <pic:spPr>
                    <a:xfrm>
                      <a:off x="0" y="0"/>
                      <a:ext cx="2526665" cy="3377565"/>
                    </a:xfrm>
                    <a:prstGeom prst="rect">
                      <a:avLst/>
                    </a:prstGeom>
                    <a:noFill/>
                    <a:ln>
                      <a:noFill/>
                    </a:ln>
                  </pic:spPr>
                </pic:pic>
              </a:graphicData>
            </a:graphic>
          </wp:inline>
        </w:drawing>
      </w:r>
    </w:p>
    <w:p w14:paraId="3A01A308">
      <w:pPr>
        <w:jc w:val="center"/>
        <w:rPr>
          <w:rFonts w:hint="default" w:ascii="宋体" w:hAnsi="宋体" w:eastAsia="宋体"/>
          <w:szCs w:val="21"/>
          <w:lang w:val="en-US" w:eastAsia="zh-CN"/>
        </w:rPr>
      </w:pPr>
      <w:r>
        <w:rPr>
          <w:rFonts w:hint="eastAsia" w:ascii="宋体" w:hAnsi="宋体"/>
          <w:szCs w:val="21"/>
        </w:rPr>
        <w:t>6.</w:t>
      </w:r>
      <w:r>
        <w:rPr>
          <w:rFonts w:hint="eastAsia" w:ascii="宋体" w:hAnsi="宋体"/>
          <w:szCs w:val="21"/>
          <w:lang w:val="en-US" w:eastAsia="zh-CN"/>
        </w:rPr>
        <w:t>21</w:t>
      </w:r>
      <w:r>
        <w:rPr>
          <w:rFonts w:hint="eastAsia" w:ascii="宋体" w:hAnsi="宋体"/>
          <w:szCs w:val="21"/>
        </w:rPr>
        <w:t>.</w:t>
      </w:r>
      <w:r>
        <w:rPr>
          <w:rFonts w:hint="eastAsia" w:ascii="宋体" w:hAnsi="宋体"/>
          <w:szCs w:val="21"/>
          <w:lang w:val="en-US" w:eastAsia="zh-CN"/>
        </w:rPr>
        <w:t>3</w:t>
      </w:r>
      <w:r>
        <w:rPr>
          <w:rFonts w:hint="eastAsia" w:ascii="宋体" w:hAnsi="宋体"/>
          <w:szCs w:val="21"/>
        </w:rPr>
        <w:t>-图</w:t>
      </w:r>
      <w:r>
        <w:rPr>
          <w:rFonts w:hint="eastAsia" w:ascii="宋体" w:hAnsi="宋体"/>
          <w:szCs w:val="21"/>
          <w:lang w:val="en-US" w:eastAsia="zh-CN"/>
        </w:rPr>
        <w:t>4 内容与列宽选择对话框</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1A829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57C804F1">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262" name="图片 262"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144457B6">
            <w:pPr>
              <w:rPr>
                <w:rFonts w:hint="default" w:eastAsia="宋体"/>
                <w:b/>
                <w:lang w:val="en-US" w:eastAsia="zh-CN"/>
              </w:rPr>
            </w:pPr>
            <w:r>
              <w:rPr>
                <w:rFonts w:hint="eastAsia" w:ascii="宋体" w:hAnsi="宋体"/>
                <w:b/>
                <w:szCs w:val="21"/>
                <w:lang w:val="en-US" w:eastAsia="zh-CN"/>
              </w:rPr>
              <w:t>当重新配置了光字牌内容</w:t>
            </w:r>
            <w:r>
              <w:rPr>
                <w:rFonts w:hint="eastAsia" w:ascii="宋体" w:hAnsi="宋体"/>
                <w:b/>
                <w:szCs w:val="21"/>
              </w:rPr>
              <w:t>，则必须</w:t>
            </w:r>
            <w:r>
              <w:rPr>
                <w:rFonts w:hint="eastAsia" w:ascii="宋体" w:hAnsi="宋体"/>
                <w:b/>
                <w:szCs w:val="21"/>
                <w:lang w:val="en-US" w:eastAsia="zh-CN"/>
              </w:rPr>
              <w:t>重启graphx才能生效</w:t>
            </w:r>
          </w:p>
        </w:tc>
      </w:tr>
    </w:tbl>
    <w:p w14:paraId="5FA71E39">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default"/>
          <w:lang w:val="en-US" w:eastAsia="zh-CN"/>
        </w:rPr>
      </w:pPr>
    </w:p>
    <w:p w14:paraId="6A7C3332">
      <w:pPr>
        <w:pStyle w:val="5"/>
        <w:adjustRightInd w:val="0"/>
        <w:snapToGrid w:val="0"/>
        <w:spacing w:line="360" w:lineRule="auto"/>
        <w:rPr>
          <w:rFonts w:hint="eastAsia" w:ascii="黑体" w:eastAsia="黑体"/>
          <w:sz w:val="24"/>
          <w:lang w:val="en-US" w:eastAsia="zh-CN"/>
        </w:rPr>
      </w:pPr>
      <w:bookmarkStart w:id="984" w:name="_Toc9535"/>
      <w:r>
        <w:rPr>
          <w:rFonts w:hint="eastAsia" w:ascii="黑体" w:eastAsia="黑体"/>
          <w:sz w:val="24"/>
          <w:lang w:eastAsia="zh-CN"/>
        </w:rPr>
        <w:t>6.</w:t>
      </w:r>
      <w:r>
        <w:rPr>
          <w:rFonts w:hint="eastAsia" w:ascii="黑体" w:eastAsia="黑体"/>
          <w:sz w:val="24"/>
          <w:lang w:val="en-US" w:eastAsia="zh-CN"/>
        </w:rPr>
        <w:t>21</w:t>
      </w:r>
      <w:r>
        <w:rPr>
          <w:rFonts w:hint="eastAsia" w:ascii="黑体" w:eastAsia="黑体"/>
          <w:sz w:val="24"/>
          <w:lang w:eastAsia="zh-CN"/>
        </w:rPr>
        <w:t>.</w:t>
      </w:r>
      <w:r>
        <w:rPr>
          <w:rFonts w:hint="eastAsia" w:ascii="黑体" w:eastAsia="黑体"/>
          <w:sz w:val="24"/>
          <w:lang w:val="en-US" w:eastAsia="zh-CN"/>
        </w:rPr>
        <w:t>4</w:t>
      </w:r>
      <w:r>
        <w:rPr>
          <w:rFonts w:hint="eastAsia" w:ascii="黑体" w:eastAsia="黑体"/>
          <w:sz w:val="24"/>
          <w:lang w:eastAsia="zh-CN"/>
        </w:rPr>
        <w:t xml:space="preserve"> 光</w:t>
      </w:r>
      <w:r>
        <w:rPr>
          <w:rFonts w:hint="eastAsia" w:ascii="黑体" w:eastAsia="黑体"/>
          <w:sz w:val="24"/>
          <w:lang w:val="en-US" w:eastAsia="zh-CN"/>
        </w:rPr>
        <w:t>字</w:t>
      </w:r>
      <w:r>
        <w:rPr>
          <w:rFonts w:hint="eastAsia" w:ascii="黑体" w:eastAsia="黑体"/>
          <w:sz w:val="24"/>
          <w:lang w:eastAsia="zh-CN"/>
        </w:rPr>
        <w:t>牌</w:t>
      </w:r>
      <w:r>
        <w:rPr>
          <w:rFonts w:hint="eastAsia" w:ascii="黑体" w:eastAsia="黑体"/>
          <w:sz w:val="24"/>
          <w:lang w:val="en-US" w:eastAsia="zh-CN"/>
        </w:rPr>
        <w:t>2.0运行与显示</w:t>
      </w:r>
      <w:bookmarkEnd w:id="984"/>
    </w:p>
    <w:p w14:paraId="4CD36181">
      <w:pPr>
        <w:ind w:left="0" w:firstLine="420" w:firstLineChars="200"/>
        <w:rPr>
          <w:rFonts w:hint="default" w:ascii="宋体" w:hAnsi="宋体" w:eastAsia="宋体"/>
          <w:lang w:val="en-US" w:eastAsia="zh-CN"/>
        </w:rPr>
      </w:pPr>
      <w:r>
        <w:rPr>
          <w:rFonts w:hint="eastAsia" w:ascii="宋体" w:hAnsi="宋体"/>
          <w:lang w:val="en-US" w:eastAsia="zh-CN"/>
        </w:rPr>
        <w:t>如</w:t>
      </w:r>
      <w:r>
        <w:rPr>
          <w:rFonts w:hint="eastAsia" w:ascii="宋体" w:hAnsi="宋体"/>
          <w:szCs w:val="21"/>
        </w:rPr>
        <w:t>6.</w:t>
      </w:r>
      <w:r>
        <w:rPr>
          <w:rFonts w:hint="eastAsia" w:ascii="宋体" w:hAnsi="宋体"/>
          <w:szCs w:val="21"/>
          <w:lang w:val="en-US" w:eastAsia="zh-CN"/>
        </w:rPr>
        <w:t>21</w:t>
      </w:r>
      <w:r>
        <w:rPr>
          <w:rFonts w:hint="eastAsia" w:ascii="宋体" w:hAnsi="宋体"/>
          <w:szCs w:val="21"/>
        </w:rPr>
        <w:t>.</w:t>
      </w:r>
      <w:r>
        <w:rPr>
          <w:rFonts w:hint="eastAsia" w:ascii="宋体" w:hAnsi="宋体"/>
          <w:szCs w:val="21"/>
          <w:lang w:val="en-US" w:eastAsia="zh-CN"/>
        </w:rPr>
        <w:t>4</w:t>
      </w:r>
      <w:r>
        <w:rPr>
          <w:rFonts w:hint="eastAsia" w:ascii="宋体" w:hAnsi="宋体"/>
          <w:szCs w:val="21"/>
        </w:rPr>
        <w:t>-图</w:t>
      </w:r>
      <w:r>
        <w:rPr>
          <w:rFonts w:hint="eastAsia" w:ascii="宋体" w:hAnsi="宋体"/>
          <w:szCs w:val="21"/>
          <w:lang w:val="en-US" w:eastAsia="zh-CN"/>
        </w:rPr>
        <w:t>1所示为</w:t>
      </w:r>
      <w:r>
        <w:rPr>
          <w:rFonts w:hint="default" w:ascii="宋体" w:hAnsi="宋体"/>
          <w:szCs w:val="21"/>
          <w:lang w:val="ru-RU" w:eastAsia="zh-CN"/>
        </w:rPr>
        <w:t>1</w:t>
      </w:r>
      <w:r>
        <w:rPr>
          <w:rFonts w:hint="eastAsia" w:ascii="宋体" w:hAnsi="宋体"/>
          <w:szCs w:val="21"/>
          <w:lang w:val="en-US" w:eastAsia="zh-CN"/>
        </w:rPr>
        <w:t>行1列域光字牌，关联域为1，初始画面文件为页光字牌-域1页1.grx。在该画面文件中配置了2行2列，域1页1的页光字牌，其配置如</w:t>
      </w:r>
      <w:r>
        <w:rPr>
          <w:rFonts w:hint="eastAsia" w:ascii="宋体" w:hAnsi="宋体"/>
          <w:szCs w:val="21"/>
        </w:rPr>
        <w:t>6.</w:t>
      </w:r>
      <w:r>
        <w:rPr>
          <w:rFonts w:hint="eastAsia" w:ascii="宋体" w:hAnsi="宋体"/>
          <w:szCs w:val="21"/>
          <w:lang w:val="en-US" w:eastAsia="zh-CN"/>
        </w:rPr>
        <w:t>21</w:t>
      </w:r>
      <w:r>
        <w:rPr>
          <w:rFonts w:hint="eastAsia" w:ascii="宋体" w:hAnsi="宋体"/>
          <w:szCs w:val="21"/>
        </w:rPr>
        <w:t>.</w:t>
      </w:r>
      <w:r>
        <w:rPr>
          <w:rFonts w:hint="eastAsia" w:ascii="宋体" w:hAnsi="宋体"/>
          <w:szCs w:val="21"/>
          <w:lang w:val="en-US" w:eastAsia="zh-CN"/>
        </w:rPr>
        <w:t>4</w:t>
      </w:r>
      <w:r>
        <w:rPr>
          <w:rFonts w:hint="eastAsia" w:ascii="宋体" w:hAnsi="宋体"/>
          <w:szCs w:val="21"/>
        </w:rPr>
        <w:t>-图</w:t>
      </w:r>
      <w:r>
        <w:rPr>
          <w:rFonts w:hint="eastAsia" w:ascii="宋体" w:hAnsi="宋体"/>
          <w:szCs w:val="21"/>
          <w:lang w:val="en-US" w:eastAsia="zh-CN"/>
        </w:rPr>
        <w:t>2所示。</w:t>
      </w:r>
    </w:p>
    <w:p w14:paraId="5D5CF450">
      <w:pPr>
        <w:ind w:left="0" w:firstLine="420" w:firstLineChars="200"/>
        <w:jc w:val="center"/>
        <w:rPr>
          <w:rFonts w:hint="default" w:ascii="宋体" w:hAnsi="宋体"/>
          <w:lang w:val="en-US" w:eastAsia="zh-CN"/>
        </w:rPr>
      </w:pPr>
      <w:r>
        <w:drawing>
          <wp:inline distT="0" distB="0" distL="114300" distR="114300">
            <wp:extent cx="4450080" cy="3101340"/>
            <wp:effectExtent l="0" t="0" r="7620" b="3810"/>
            <wp:docPr id="235"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12"/>
                    <pic:cNvPicPr>
                      <a:picLocks noChangeAspect="1"/>
                    </pic:cNvPicPr>
                  </pic:nvPicPr>
                  <pic:blipFill>
                    <a:blip r:embed="rId1018"/>
                    <a:stretch>
                      <a:fillRect/>
                    </a:stretch>
                  </pic:blipFill>
                  <pic:spPr>
                    <a:xfrm>
                      <a:off x="0" y="0"/>
                      <a:ext cx="4450080" cy="3101340"/>
                    </a:xfrm>
                    <a:prstGeom prst="rect">
                      <a:avLst/>
                    </a:prstGeom>
                    <a:noFill/>
                    <a:ln>
                      <a:noFill/>
                    </a:ln>
                  </pic:spPr>
                </pic:pic>
              </a:graphicData>
            </a:graphic>
          </wp:inline>
        </w:drawing>
      </w:r>
    </w:p>
    <w:p w14:paraId="51BE7D18">
      <w:pPr>
        <w:jc w:val="center"/>
        <w:rPr>
          <w:rFonts w:hint="eastAsia" w:ascii="宋体" w:hAnsi="宋体"/>
          <w:lang w:val="en-US" w:eastAsia="zh-CN"/>
        </w:rPr>
      </w:pPr>
      <w:r>
        <w:rPr>
          <w:rFonts w:hint="eastAsia" w:ascii="宋体" w:hAnsi="宋体"/>
          <w:szCs w:val="21"/>
        </w:rPr>
        <w:t>6.</w:t>
      </w:r>
      <w:r>
        <w:rPr>
          <w:rFonts w:hint="eastAsia" w:ascii="宋体" w:hAnsi="宋体"/>
          <w:szCs w:val="21"/>
          <w:lang w:val="en-US" w:eastAsia="zh-CN"/>
        </w:rPr>
        <w:t>21</w:t>
      </w:r>
      <w:r>
        <w:rPr>
          <w:rFonts w:hint="eastAsia" w:ascii="宋体" w:hAnsi="宋体"/>
          <w:szCs w:val="21"/>
        </w:rPr>
        <w:t>.</w:t>
      </w:r>
      <w:r>
        <w:rPr>
          <w:rFonts w:hint="eastAsia" w:ascii="宋体" w:hAnsi="宋体"/>
          <w:szCs w:val="21"/>
          <w:lang w:val="en-US" w:eastAsia="zh-CN"/>
        </w:rPr>
        <w:t>4</w:t>
      </w:r>
      <w:r>
        <w:rPr>
          <w:rFonts w:hint="eastAsia" w:ascii="宋体" w:hAnsi="宋体"/>
          <w:szCs w:val="21"/>
        </w:rPr>
        <w:t>-图</w:t>
      </w:r>
      <w:r>
        <w:rPr>
          <w:rFonts w:hint="eastAsia" w:ascii="宋体" w:hAnsi="宋体"/>
          <w:szCs w:val="21"/>
          <w:lang w:val="en-US" w:eastAsia="zh-CN"/>
        </w:rPr>
        <w:t>1</w:t>
      </w:r>
      <w:r>
        <w:rPr>
          <w:rFonts w:hint="eastAsia" w:ascii="宋体" w:hAnsi="宋体"/>
          <w:szCs w:val="21"/>
        </w:rPr>
        <w:t xml:space="preserve"> </w:t>
      </w:r>
      <w:r>
        <w:rPr>
          <w:rFonts w:hint="eastAsia" w:ascii="宋体" w:hAnsi="宋体"/>
          <w:lang w:val="en-US" w:eastAsia="zh-CN"/>
        </w:rPr>
        <w:t>域光字牌配置示列</w:t>
      </w:r>
    </w:p>
    <w:p w14:paraId="3BFD5604">
      <w:pPr>
        <w:jc w:val="center"/>
      </w:pPr>
      <w:r>
        <w:drawing>
          <wp:inline distT="0" distB="0" distL="114300" distR="114300">
            <wp:extent cx="4297045" cy="3420745"/>
            <wp:effectExtent l="0" t="0" r="8255" b="8255"/>
            <wp:docPr id="245"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16"/>
                    <pic:cNvPicPr>
                      <a:picLocks noChangeAspect="1"/>
                    </pic:cNvPicPr>
                  </pic:nvPicPr>
                  <pic:blipFill>
                    <a:blip r:embed="rId1019"/>
                    <a:stretch>
                      <a:fillRect/>
                    </a:stretch>
                  </pic:blipFill>
                  <pic:spPr>
                    <a:xfrm>
                      <a:off x="0" y="0"/>
                      <a:ext cx="4297045" cy="3420745"/>
                    </a:xfrm>
                    <a:prstGeom prst="rect">
                      <a:avLst/>
                    </a:prstGeom>
                    <a:noFill/>
                    <a:ln>
                      <a:noFill/>
                    </a:ln>
                  </pic:spPr>
                </pic:pic>
              </a:graphicData>
            </a:graphic>
          </wp:inline>
        </w:drawing>
      </w:r>
    </w:p>
    <w:p w14:paraId="4E3FF3EA">
      <w:pPr>
        <w:jc w:val="center"/>
        <w:rPr>
          <w:rFonts w:hint="eastAsia" w:ascii="宋体" w:hAnsi="宋体"/>
          <w:lang w:val="en-US" w:eastAsia="zh-CN"/>
        </w:rPr>
      </w:pPr>
      <w:r>
        <w:rPr>
          <w:rFonts w:hint="eastAsia" w:ascii="宋体" w:hAnsi="宋体"/>
          <w:szCs w:val="21"/>
        </w:rPr>
        <w:t>6.</w:t>
      </w:r>
      <w:r>
        <w:rPr>
          <w:rFonts w:hint="eastAsia" w:ascii="宋体" w:hAnsi="宋体"/>
          <w:szCs w:val="21"/>
          <w:lang w:val="en-US" w:eastAsia="zh-CN"/>
        </w:rPr>
        <w:t>21</w:t>
      </w:r>
      <w:r>
        <w:rPr>
          <w:rFonts w:hint="eastAsia" w:ascii="宋体" w:hAnsi="宋体"/>
          <w:szCs w:val="21"/>
        </w:rPr>
        <w:t>.</w:t>
      </w:r>
      <w:r>
        <w:rPr>
          <w:rFonts w:hint="eastAsia" w:ascii="宋体" w:hAnsi="宋体"/>
          <w:szCs w:val="21"/>
          <w:lang w:val="en-US" w:eastAsia="zh-CN"/>
        </w:rPr>
        <w:t>4</w:t>
      </w:r>
      <w:r>
        <w:rPr>
          <w:rFonts w:hint="eastAsia" w:ascii="宋体" w:hAnsi="宋体"/>
          <w:szCs w:val="21"/>
        </w:rPr>
        <w:t>-图</w:t>
      </w:r>
      <w:r>
        <w:rPr>
          <w:rFonts w:hint="eastAsia" w:ascii="宋体" w:hAnsi="宋体"/>
          <w:szCs w:val="21"/>
          <w:lang w:val="en-US" w:eastAsia="zh-CN"/>
        </w:rPr>
        <w:t>2</w:t>
      </w:r>
      <w:r>
        <w:rPr>
          <w:rFonts w:hint="eastAsia" w:ascii="宋体" w:hAnsi="宋体"/>
          <w:szCs w:val="21"/>
        </w:rPr>
        <w:t xml:space="preserve"> </w:t>
      </w:r>
      <w:r>
        <w:rPr>
          <w:rFonts w:hint="eastAsia" w:ascii="宋体" w:hAnsi="宋体"/>
          <w:szCs w:val="21"/>
          <w:lang w:val="en-US" w:eastAsia="zh-CN"/>
        </w:rPr>
        <w:t>页</w:t>
      </w:r>
      <w:r>
        <w:rPr>
          <w:rFonts w:hint="eastAsia" w:ascii="宋体" w:hAnsi="宋体"/>
          <w:lang w:val="en-US" w:eastAsia="zh-CN"/>
        </w:rPr>
        <w:t>光字牌配置示列</w:t>
      </w:r>
    </w:p>
    <w:p w14:paraId="6249AEDB">
      <w:pPr>
        <w:jc w:val="center"/>
      </w:pPr>
    </w:p>
    <w:p w14:paraId="2A832ABD">
      <w:pPr>
        <w:ind w:left="0" w:firstLine="420" w:firstLineChars="200"/>
        <w:rPr>
          <w:rFonts w:hint="default" w:ascii="宋体" w:hAnsi="宋体"/>
          <w:lang w:val="en-US" w:eastAsia="zh-CN"/>
        </w:rPr>
      </w:pPr>
      <w:r>
        <w:rPr>
          <w:rFonts w:hint="eastAsia" w:ascii="宋体" w:hAnsi="宋体"/>
          <w:lang w:val="en-US" w:eastAsia="zh-CN"/>
        </w:rPr>
        <w:t>完成光字牌配置后，点击画面运行按钮切换到运行模式。此时，光字牌会根据对应BALM测点状态进行颜色变化。如</w:t>
      </w:r>
      <w:r>
        <w:rPr>
          <w:rFonts w:hint="eastAsia" w:ascii="宋体" w:hAnsi="宋体"/>
          <w:szCs w:val="21"/>
        </w:rPr>
        <w:t>6.</w:t>
      </w:r>
      <w:r>
        <w:rPr>
          <w:rFonts w:hint="eastAsia" w:ascii="宋体" w:hAnsi="宋体"/>
          <w:szCs w:val="21"/>
          <w:lang w:val="en-US" w:eastAsia="zh-CN"/>
        </w:rPr>
        <w:t>21</w:t>
      </w:r>
      <w:r>
        <w:rPr>
          <w:rFonts w:hint="eastAsia" w:ascii="宋体" w:hAnsi="宋体"/>
          <w:szCs w:val="21"/>
        </w:rPr>
        <w:t>.</w:t>
      </w:r>
      <w:r>
        <w:rPr>
          <w:rFonts w:hint="eastAsia" w:ascii="宋体" w:hAnsi="宋体"/>
          <w:szCs w:val="21"/>
          <w:lang w:val="en-US" w:eastAsia="zh-CN"/>
        </w:rPr>
        <w:t>4</w:t>
      </w:r>
      <w:r>
        <w:rPr>
          <w:rFonts w:hint="eastAsia" w:ascii="宋体" w:hAnsi="宋体"/>
          <w:szCs w:val="21"/>
        </w:rPr>
        <w:t>-图</w:t>
      </w:r>
      <w:r>
        <w:rPr>
          <w:rFonts w:hint="eastAsia" w:ascii="宋体" w:hAnsi="宋体"/>
          <w:szCs w:val="21"/>
          <w:lang w:val="en-US" w:eastAsia="zh-CN"/>
        </w:rPr>
        <w:t>3所示为域光字牌运行状态。域光字牌颜色状态由对应域下的所有BALM报警测点最高优先级状态决定。报警确认根据报警配置选项鼠标右键进行确认，对域光字牌按钮进行报警确认，按钮对应域包含的所有报警点都将被确认。</w:t>
      </w:r>
    </w:p>
    <w:p w14:paraId="673DECFA">
      <w:pPr>
        <w:ind w:left="0" w:firstLine="420" w:firstLineChars="200"/>
        <w:jc w:val="center"/>
      </w:pPr>
      <w:r>
        <w:drawing>
          <wp:inline distT="0" distB="0" distL="114300" distR="114300">
            <wp:extent cx="3053080" cy="2210435"/>
            <wp:effectExtent l="0" t="0" r="13970" b="18415"/>
            <wp:docPr id="248"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17"/>
                    <pic:cNvPicPr>
                      <a:picLocks noChangeAspect="1"/>
                    </pic:cNvPicPr>
                  </pic:nvPicPr>
                  <pic:blipFill>
                    <a:blip r:embed="rId1020"/>
                    <a:stretch>
                      <a:fillRect/>
                    </a:stretch>
                  </pic:blipFill>
                  <pic:spPr>
                    <a:xfrm>
                      <a:off x="0" y="0"/>
                      <a:ext cx="3053080" cy="2210435"/>
                    </a:xfrm>
                    <a:prstGeom prst="rect">
                      <a:avLst/>
                    </a:prstGeom>
                    <a:noFill/>
                    <a:ln>
                      <a:noFill/>
                    </a:ln>
                  </pic:spPr>
                </pic:pic>
              </a:graphicData>
            </a:graphic>
          </wp:inline>
        </w:drawing>
      </w:r>
    </w:p>
    <w:p w14:paraId="0964371F">
      <w:pPr>
        <w:ind w:left="0" w:firstLine="420" w:firstLineChars="200"/>
        <w:jc w:val="center"/>
        <w:rPr>
          <w:rFonts w:hint="eastAsia" w:ascii="宋体" w:hAnsi="宋体"/>
          <w:szCs w:val="21"/>
          <w:lang w:val="en-US" w:eastAsia="zh-CN"/>
        </w:rPr>
      </w:pPr>
      <w:r>
        <w:rPr>
          <w:rFonts w:hint="eastAsia" w:ascii="宋体" w:hAnsi="宋体"/>
          <w:szCs w:val="21"/>
        </w:rPr>
        <w:t>6.</w:t>
      </w:r>
      <w:r>
        <w:rPr>
          <w:rFonts w:hint="eastAsia" w:ascii="宋体" w:hAnsi="宋体"/>
          <w:szCs w:val="21"/>
          <w:lang w:val="en-US" w:eastAsia="zh-CN"/>
        </w:rPr>
        <w:t>21</w:t>
      </w:r>
      <w:r>
        <w:rPr>
          <w:rFonts w:hint="eastAsia" w:ascii="宋体" w:hAnsi="宋体"/>
          <w:szCs w:val="21"/>
        </w:rPr>
        <w:t>.</w:t>
      </w:r>
      <w:r>
        <w:rPr>
          <w:rFonts w:hint="eastAsia" w:ascii="宋体" w:hAnsi="宋体"/>
          <w:szCs w:val="21"/>
          <w:lang w:val="en-US" w:eastAsia="zh-CN"/>
        </w:rPr>
        <w:t>4</w:t>
      </w:r>
      <w:r>
        <w:rPr>
          <w:rFonts w:hint="eastAsia" w:ascii="宋体" w:hAnsi="宋体"/>
          <w:szCs w:val="21"/>
        </w:rPr>
        <w:t>-图</w:t>
      </w:r>
      <w:r>
        <w:rPr>
          <w:rFonts w:hint="eastAsia" w:ascii="宋体" w:hAnsi="宋体"/>
          <w:szCs w:val="21"/>
          <w:lang w:val="en-US" w:eastAsia="zh-CN"/>
        </w:rPr>
        <w:t>3 域光字牌运行状态</w:t>
      </w:r>
    </w:p>
    <w:p w14:paraId="52325922">
      <w:pPr>
        <w:ind w:left="0" w:firstLine="420" w:firstLineChars="200"/>
        <w:rPr>
          <w:rFonts w:hint="default" w:ascii="宋体" w:hAnsi="宋体"/>
          <w:lang w:val="en-US" w:eastAsia="zh-CN"/>
        </w:rPr>
      </w:pPr>
      <w:r>
        <w:rPr>
          <w:rFonts w:hint="eastAsia" w:ascii="宋体" w:hAnsi="宋体"/>
          <w:lang w:val="en-US" w:eastAsia="zh-CN"/>
        </w:rPr>
        <w:t>鼠标左键点击域光字牌会弹出对应配置的初始画面展示对应的页光字牌，如6.21.4-图4所示。</w:t>
      </w:r>
      <w:r>
        <w:rPr>
          <w:rFonts w:hint="eastAsia" w:ascii="宋体" w:hAnsi="宋体"/>
          <w:szCs w:val="21"/>
          <w:lang w:val="en-US" w:eastAsia="zh-CN"/>
        </w:rPr>
        <w:t>页光字牌颜色状态由对应索引（域-页-行-列）下的所有BALM报警测点最高优先级状态决定。报警确认根据报警配置选项鼠标右键进行确认，对页光字牌按钮进行报警确认，页光字牌对应索引（域-页-行-列）包含的所有报警点都将被确认。</w:t>
      </w:r>
    </w:p>
    <w:p w14:paraId="6C3C37AE">
      <w:pPr>
        <w:ind w:left="0" w:firstLine="420" w:firstLineChars="200"/>
        <w:rPr>
          <w:rFonts w:hint="default" w:ascii="宋体" w:hAnsi="宋体"/>
          <w:lang w:val="en-US" w:eastAsia="zh-CN"/>
        </w:rPr>
      </w:pPr>
    </w:p>
    <w:p w14:paraId="7DE77C2C">
      <w:pPr>
        <w:ind w:left="0" w:firstLine="420" w:firstLineChars="200"/>
        <w:jc w:val="center"/>
      </w:pPr>
      <w:r>
        <w:drawing>
          <wp:inline distT="0" distB="0" distL="114300" distR="114300">
            <wp:extent cx="3041650" cy="2210435"/>
            <wp:effectExtent l="0" t="0" r="6350" b="18415"/>
            <wp:docPr id="249"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18"/>
                    <pic:cNvPicPr>
                      <a:picLocks noChangeAspect="1"/>
                    </pic:cNvPicPr>
                  </pic:nvPicPr>
                  <pic:blipFill>
                    <a:blip r:embed="rId1021"/>
                    <a:stretch>
                      <a:fillRect/>
                    </a:stretch>
                  </pic:blipFill>
                  <pic:spPr>
                    <a:xfrm>
                      <a:off x="0" y="0"/>
                      <a:ext cx="3041650" cy="2210435"/>
                    </a:xfrm>
                    <a:prstGeom prst="rect">
                      <a:avLst/>
                    </a:prstGeom>
                    <a:noFill/>
                    <a:ln>
                      <a:noFill/>
                    </a:ln>
                  </pic:spPr>
                </pic:pic>
              </a:graphicData>
            </a:graphic>
          </wp:inline>
        </w:drawing>
      </w:r>
    </w:p>
    <w:p w14:paraId="70A9DC4E">
      <w:pPr>
        <w:ind w:left="0" w:firstLine="420" w:firstLineChars="200"/>
        <w:jc w:val="center"/>
        <w:rPr>
          <w:rFonts w:hint="eastAsia" w:ascii="宋体" w:hAnsi="宋体"/>
          <w:szCs w:val="21"/>
          <w:lang w:val="en-US" w:eastAsia="zh-CN"/>
        </w:rPr>
      </w:pPr>
      <w:r>
        <w:rPr>
          <w:rFonts w:hint="eastAsia" w:ascii="宋体" w:hAnsi="宋体"/>
          <w:szCs w:val="21"/>
        </w:rPr>
        <w:t>6.</w:t>
      </w:r>
      <w:r>
        <w:rPr>
          <w:rFonts w:hint="eastAsia" w:ascii="宋体" w:hAnsi="宋体"/>
          <w:szCs w:val="21"/>
          <w:lang w:val="en-US" w:eastAsia="zh-CN"/>
        </w:rPr>
        <w:t>21</w:t>
      </w:r>
      <w:r>
        <w:rPr>
          <w:rFonts w:hint="eastAsia" w:ascii="宋体" w:hAnsi="宋体"/>
          <w:szCs w:val="21"/>
        </w:rPr>
        <w:t>.</w:t>
      </w:r>
      <w:r>
        <w:rPr>
          <w:rFonts w:hint="eastAsia" w:ascii="宋体" w:hAnsi="宋体"/>
          <w:szCs w:val="21"/>
          <w:lang w:val="en-US" w:eastAsia="zh-CN"/>
        </w:rPr>
        <w:t>4</w:t>
      </w:r>
      <w:r>
        <w:rPr>
          <w:rFonts w:hint="eastAsia" w:ascii="宋体" w:hAnsi="宋体"/>
          <w:szCs w:val="21"/>
        </w:rPr>
        <w:t>-图</w:t>
      </w:r>
      <w:r>
        <w:rPr>
          <w:rFonts w:hint="eastAsia" w:ascii="宋体" w:hAnsi="宋体"/>
          <w:szCs w:val="21"/>
          <w:lang w:val="en-US" w:eastAsia="zh-CN"/>
        </w:rPr>
        <w:t>4 页光字牌运行状态</w:t>
      </w:r>
    </w:p>
    <w:p w14:paraId="128F5446">
      <w:pPr>
        <w:ind w:left="0" w:firstLine="420" w:firstLineChars="200"/>
        <w:rPr>
          <w:rFonts w:hint="eastAsia" w:ascii="宋体" w:hAnsi="宋体"/>
          <w:lang w:val="en-US" w:eastAsia="zh-CN"/>
        </w:rPr>
      </w:pPr>
      <w:r>
        <w:rPr>
          <w:rFonts w:hint="eastAsia" w:ascii="宋体" w:hAnsi="宋体"/>
          <w:lang w:val="en-US" w:eastAsia="zh-CN"/>
        </w:rPr>
        <w:t>点击页光字牌不同按钮，将弹出三级光字牌，并显示对应索引（CCM中BALM对应的域-页-行-列）包含的所有测点信息，如6.21.4-图5所示为域1页1行1列1对应的三级光字牌。根据当前测点报警状态和IDE中配置的颜色就行颜色变化。三级光字牌具体报警状态颜色定义如下：</w:t>
      </w:r>
    </w:p>
    <w:p w14:paraId="11722EEC">
      <w:pPr>
        <w:ind w:left="0" w:firstLine="422" w:firstLineChars="200"/>
        <w:rPr>
          <w:rFonts w:hint="eastAsia" w:ascii="宋体" w:hAnsi="宋体"/>
          <w:lang w:val="en-US" w:eastAsia="zh-CN"/>
        </w:rPr>
      </w:pPr>
      <w:r>
        <w:rPr>
          <w:rFonts w:hint="eastAsia" w:ascii="宋体" w:hAnsi="宋体"/>
          <w:b/>
          <w:bCs/>
          <w:lang w:val="en-US" w:eastAsia="zh-CN"/>
        </w:rPr>
        <w:t>默认色</w:t>
      </w:r>
      <w:r>
        <w:rPr>
          <w:rFonts w:hint="eastAsia" w:ascii="宋体" w:hAnsi="宋体"/>
          <w:lang w:val="en-US" w:eastAsia="zh-CN"/>
        </w:rPr>
        <w:t>：无报警显示默认颜色；</w:t>
      </w:r>
    </w:p>
    <w:p w14:paraId="49F80981">
      <w:pPr>
        <w:ind w:left="0" w:firstLine="422" w:firstLineChars="200"/>
        <w:rPr>
          <w:rFonts w:hint="eastAsia" w:ascii="宋体" w:hAnsi="宋体"/>
          <w:lang w:val="en-US" w:eastAsia="zh-CN"/>
        </w:rPr>
      </w:pPr>
      <w:r>
        <w:rPr>
          <w:rFonts w:hint="eastAsia" w:ascii="宋体" w:hAnsi="宋体"/>
          <w:b/>
          <w:bCs/>
          <w:lang w:val="en-US" w:eastAsia="zh-CN"/>
        </w:rPr>
        <w:t>闪烁报警背景色</w:t>
      </w:r>
      <w:r>
        <w:rPr>
          <w:rFonts w:hint="eastAsia" w:ascii="宋体" w:hAnsi="宋体"/>
          <w:lang w:val="en-US" w:eastAsia="zh-CN"/>
        </w:rPr>
        <w:t>：报警且未确认，在当前测点优先级对应的颜色和默认背景色间进行闪烁；</w:t>
      </w:r>
    </w:p>
    <w:p w14:paraId="0677C597">
      <w:pPr>
        <w:ind w:left="0" w:firstLine="422" w:firstLineChars="200"/>
        <w:rPr>
          <w:rFonts w:hint="eastAsia" w:ascii="宋体" w:hAnsi="宋体"/>
          <w:lang w:val="en-US" w:eastAsia="zh-CN"/>
        </w:rPr>
      </w:pPr>
      <w:r>
        <w:rPr>
          <w:rFonts w:hint="eastAsia" w:ascii="宋体" w:hAnsi="宋体"/>
          <w:b/>
          <w:bCs/>
          <w:lang w:val="en-US" w:eastAsia="zh-CN"/>
        </w:rPr>
        <w:t>报警背景色不闪烁</w:t>
      </w:r>
      <w:r>
        <w:rPr>
          <w:rFonts w:hint="eastAsia" w:ascii="宋体" w:hAnsi="宋体"/>
          <w:lang w:val="en-US" w:eastAsia="zh-CN"/>
        </w:rPr>
        <w:t>：报警已确认，显示当前测点优先级对应的颜色；</w:t>
      </w:r>
    </w:p>
    <w:p w14:paraId="34DB33C5">
      <w:pPr>
        <w:ind w:left="0" w:firstLine="422" w:firstLineChars="200"/>
        <w:rPr>
          <w:rFonts w:hint="eastAsia" w:ascii="宋体" w:hAnsi="宋体"/>
          <w:lang w:val="en-US" w:eastAsia="zh-CN"/>
        </w:rPr>
      </w:pPr>
      <w:r>
        <w:rPr>
          <w:rFonts w:hint="eastAsia" w:ascii="宋体" w:hAnsi="宋体"/>
          <w:b/>
          <w:bCs/>
          <w:lang w:val="en-US" w:eastAsia="zh-CN"/>
        </w:rPr>
        <w:t>闪烁报警消失未确认背景色</w:t>
      </w:r>
      <w:r>
        <w:rPr>
          <w:rFonts w:hint="eastAsia" w:ascii="宋体" w:hAnsi="宋体"/>
          <w:lang w:val="en-US" w:eastAsia="zh-CN"/>
        </w:rPr>
        <w:t>：报警发生未确认且已经消失，显示报警消失未确认背景色；</w:t>
      </w:r>
    </w:p>
    <w:p w14:paraId="52843E48">
      <w:pPr>
        <w:ind w:left="0" w:firstLine="420" w:firstLineChars="200"/>
        <w:rPr>
          <w:rFonts w:hint="default" w:ascii="宋体" w:hAnsi="宋体"/>
          <w:lang w:val="en-US" w:eastAsia="zh-CN"/>
        </w:rPr>
      </w:pPr>
      <w:r>
        <w:rPr>
          <w:rFonts w:hint="eastAsia" w:ascii="宋体" w:hAnsi="宋体"/>
          <w:lang w:val="en-US" w:eastAsia="zh-CN"/>
        </w:rPr>
        <w:t>选择某条测点，点击鼠标右键弹出菜单，菜单可进行：单点确认、整屏确认、打开曲线、打开单点属性页、进入逻辑组态、查询历史报警。</w:t>
      </w:r>
    </w:p>
    <w:p w14:paraId="5F2494E2">
      <w:pPr>
        <w:ind w:left="0" w:firstLine="420" w:firstLineChars="200"/>
        <w:jc w:val="center"/>
      </w:pPr>
      <w:r>
        <w:drawing>
          <wp:inline distT="0" distB="0" distL="114300" distR="114300">
            <wp:extent cx="6111240" cy="3061335"/>
            <wp:effectExtent l="0" t="0" r="3810" b="5715"/>
            <wp:docPr id="263"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26"/>
                    <pic:cNvPicPr>
                      <a:picLocks noChangeAspect="1"/>
                    </pic:cNvPicPr>
                  </pic:nvPicPr>
                  <pic:blipFill>
                    <a:blip r:embed="rId1022"/>
                    <a:stretch>
                      <a:fillRect/>
                    </a:stretch>
                  </pic:blipFill>
                  <pic:spPr>
                    <a:xfrm>
                      <a:off x="0" y="0"/>
                      <a:ext cx="6111240" cy="3061335"/>
                    </a:xfrm>
                    <a:prstGeom prst="rect">
                      <a:avLst/>
                    </a:prstGeom>
                    <a:noFill/>
                    <a:ln>
                      <a:noFill/>
                    </a:ln>
                  </pic:spPr>
                </pic:pic>
              </a:graphicData>
            </a:graphic>
          </wp:inline>
        </w:drawing>
      </w:r>
    </w:p>
    <w:p w14:paraId="63FCA5EC">
      <w:pPr>
        <w:ind w:left="0" w:firstLine="420" w:firstLineChars="200"/>
        <w:jc w:val="center"/>
        <w:rPr>
          <w:rFonts w:hint="default"/>
          <w:lang w:val="en-US" w:eastAsia="zh-CN"/>
        </w:rPr>
      </w:pPr>
      <w:r>
        <w:rPr>
          <w:rFonts w:hint="eastAsia" w:ascii="宋体" w:hAnsi="宋体"/>
          <w:lang w:val="en-US" w:eastAsia="zh-CN"/>
        </w:rPr>
        <w:t>6.21.4-图5 BALM域1页1行1列1对应三级光字牌</w:t>
      </w:r>
    </w:p>
    <w:bookmarkEnd w:id="819"/>
    <w:p w14:paraId="7C8FC465">
      <w:pPr>
        <w:pStyle w:val="3"/>
        <w:pageBreakBefore/>
        <w:adjustRightInd w:val="0"/>
        <w:snapToGrid w:val="0"/>
        <w:spacing w:line="360" w:lineRule="auto"/>
        <w:rPr>
          <w:rFonts w:eastAsia="黑体"/>
          <w:sz w:val="32"/>
          <w:lang w:eastAsia="zh-CN"/>
        </w:rPr>
      </w:pPr>
      <w:bookmarkStart w:id="985" w:name="_Toc10373"/>
      <w:bookmarkStart w:id="986" w:name="_Toc8664"/>
      <w:bookmarkStart w:id="987" w:name="_Toc5654"/>
      <w:bookmarkStart w:id="988" w:name="_Toc21795"/>
      <w:bookmarkStart w:id="989" w:name="_Toc15663"/>
      <w:bookmarkStart w:id="990" w:name="_Toc28742"/>
      <w:bookmarkStart w:id="991" w:name="_Toc5432"/>
      <w:bookmarkStart w:id="992" w:name="_Toc12548"/>
      <w:bookmarkStart w:id="993" w:name="_Toc26604"/>
      <w:bookmarkStart w:id="994" w:name="_Toc5490"/>
      <w:bookmarkStart w:id="995" w:name="_Toc424"/>
      <w:bookmarkStart w:id="996" w:name="_Toc4163"/>
      <w:bookmarkStart w:id="997" w:name="_Toc10265"/>
      <w:bookmarkStart w:id="998" w:name="_Toc741"/>
      <w:bookmarkStart w:id="999" w:name="_Toc54874232"/>
      <w:bookmarkStart w:id="1000" w:name="_Toc19350"/>
      <w:bookmarkStart w:id="1001" w:name="_Toc13581"/>
      <w:bookmarkStart w:id="1002" w:name="_Toc429985508"/>
      <w:r>
        <w:rPr>
          <w:rFonts w:hint="eastAsia" w:eastAsia="黑体"/>
          <w:sz w:val="32"/>
          <w:lang w:eastAsia="zh-CN"/>
        </w:rPr>
        <w:t>7、DataSrv使用说明</w:t>
      </w:r>
      <w:bookmarkEnd w:id="985"/>
      <w:bookmarkEnd w:id="986"/>
      <w:bookmarkEnd w:id="987"/>
      <w:bookmarkEnd w:id="988"/>
      <w:bookmarkEnd w:id="989"/>
      <w:bookmarkEnd w:id="990"/>
      <w:bookmarkEnd w:id="991"/>
      <w:bookmarkEnd w:id="992"/>
      <w:bookmarkEnd w:id="993"/>
      <w:bookmarkEnd w:id="994"/>
      <w:bookmarkEnd w:id="995"/>
      <w:bookmarkEnd w:id="996"/>
      <w:bookmarkEnd w:id="997"/>
    </w:p>
    <w:p w14:paraId="24C5DC5A">
      <w:pPr>
        <w:pStyle w:val="4"/>
        <w:spacing w:line="360" w:lineRule="auto"/>
        <w:rPr>
          <w:rFonts w:ascii="黑体" w:hAnsi="黑体" w:eastAsia="黑体"/>
          <w:sz w:val="28"/>
          <w:lang w:eastAsia="zh-CN"/>
        </w:rPr>
      </w:pPr>
      <w:bookmarkStart w:id="1003" w:name="_Toc25510"/>
      <w:bookmarkStart w:id="1004" w:name="_Toc12971"/>
      <w:bookmarkStart w:id="1005" w:name="_Toc19033"/>
      <w:bookmarkStart w:id="1006" w:name="_Toc9700"/>
      <w:bookmarkStart w:id="1007" w:name="_Toc3231"/>
      <w:bookmarkStart w:id="1008" w:name="_Toc8089"/>
      <w:bookmarkStart w:id="1009" w:name="_Toc11840"/>
      <w:bookmarkStart w:id="1010" w:name="_Toc19735"/>
      <w:bookmarkStart w:id="1011" w:name="_Toc25286"/>
      <w:bookmarkStart w:id="1012" w:name="_Toc16990"/>
      <w:bookmarkStart w:id="1013" w:name="_Toc20787"/>
      <w:bookmarkStart w:id="1014" w:name="_Toc9269"/>
      <w:bookmarkStart w:id="1015" w:name="_Toc11607"/>
      <w:r>
        <w:rPr>
          <w:rFonts w:hint="eastAsia" w:ascii="黑体" w:hAnsi="黑体" w:eastAsia="黑体"/>
          <w:sz w:val="28"/>
          <w:lang w:eastAsia="zh-CN"/>
        </w:rPr>
        <w:t>7.1 概述</w:t>
      </w:r>
      <w:bookmarkEnd w:id="1003"/>
      <w:bookmarkEnd w:id="1004"/>
      <w:bookmarkEnd w:id="1005"/>
      <w:bookmarkEnd w:id="1006"/>
      <w:bookmarkEnd w:id="1007"/>
      <w:bookmarkEnd w:id="1008"/>
      <w:bookmarkEnd w:id="1009"/>
      <w:bookmarkEnd w:id="1010"/>
      <w:bookmarkEnd w:id="1011"/>
      <w:bookmarkEnd w:id="1012"/>
      <w:bookmarkEnd w:id="1013"/>
      <w:bookmarkEnd w:id="1014"/>
      <w:bookmarkEnd w:id="1015"/>
    </w:p>
    <w:p w14:paraId="36C87612">
      <w:pPr>
        <w:spacing w:line="360" w:lineRule="auto"/>
        <w:ind w:firstLine="420" w:firstLineChars="200"/>
        <w:rPr>
          <w:rFonts w:ascii="宋体" w:hAnsi="宋体"/>
        </w:rPr>
      </w:pPr>
      <w:r>
        <w:rPr>
          <w:rFonts w:hint="eastAsia" w:ascii="宋体" w:hAnsi="宋体"/>
        </w:rPr>
        <w:t>1、DataSrv支持，通过点表配置从OPC、Modbus、V5等驱动获取实时数据，供GraphView、DataView、历史库等应用程序使用，其中从OPC、Modbus获取的数据可以共享给其它客户端的DataSrv，实现节点间数据共享，而V4数据，每个客户端只能根据自己的需要自行采集，不能通过DataSrv之间进行共享获取。</w:t>
      </w:r>
    </w:p>
    <w:p w14:paraId="57CE0274">
      <w:pPr>
        <w:spacing w:line="360" w:lineRule="auto"/>
        <w:ind w:firstLine="420" w:firstLineChars="200"/>
        <w:rPr>
          <w:rFonts w:ascii="宋体" w:hAnsi="宋体"/>
        </w:rPr>
      </w:pPr>
      <w:r>
        <w:rPr>
          <w:rFonts w:hint="eastAsia" w:ascii="宋体" w:hAnsi="宋体"/>
        </w:rPr>
        <w:t>2、DataSrv提供数据缓存功能，DataSrv保留10分钟以内的数据。</w:t>
      </w:r>
    </w:p>
    <w:p w14:paraId="63B3C283">
      <w:pPr>
        <w:spacing w:line="360" w:lineRule="auto"/>
        <w:ind w:firstLine="420" w:firstLineChars="200"/>
        <w:rPr>
          <w:rFonts w:ascii="宋体" w:hAnsi="宋体"/>
        </w:rPr>
      </w:pPr>
      <w:r>
        <w:rPr>
          <w:rFonts w:hint="eastAsia" w:ascii="宋体" w:hAnsi="宋体"/>
        </w:rPr>
        <w:t>3、DataSrv支持数据冗余配置。</w:t>
      </w:r>
    </w:p>
    <w:p w14:paraId="6918D8F3">
      <w:pPr>
        <w:pStyle w:val="4"/>
        <w:spacing w:line="360" w:lineRule="auto"/>
        <w:rPr>
          <w:rFonts w:ascii="黑体" w:hAnsi="黑体" w:eastAsia="黑体"/>
          <w:sz w:val="28"/>
          <w:lang w:eastAsia="zh-CN"/>
        </w:rPr>
      </w:pPr>
      <w:bookmarkStart w:id="1016" w:name="_Toc15610"/>
      <w:bookmarkStart w:id="1017" w:name="_Toc18109"/>
      <w:bookmarkStart w:id="1018" w:name="_Toc11794"/>
      <w:bookmarkStart w:id="1019" w:name="_Toc3023"/>
      <w:bookmarkStart w:id="1020" w:name="_Toc17081"/>
      <w:bookmarkStart w:id="1021" w:name="_Toc14130"/>
      <w:bookmarkStart w:id="1022" w:name="_Toc31068"/>
      <w:bookmarkStart w:id="1023" w:name="_Toc17660"/>
      <w:bookmarkStart w:id="1024" w:name="_Toc8643"/>
      <w:bookmarkStart w:id="1025" w:name="_Toc32592"/>
      <w:bookmarkStart w:id="1026" w:name="_Toc12443"/>
      <w:bookmarkStart w:id="1027" w:name="_Toc28898"/>
      <w:bookmarkStart w:id="1028" w:name="_Toc9833"/>
      <w:r>
        <w:rPr>
          <w:rFonts w:hint="eastAsia" w:ascii="黑体" w:hAnsi="黑体" w:eastAsia="黑体"/>
          <w:sz w:val="28"/>
          <w:lang w:eastAsia="zh-CN"/>
        </w:rPr>
        <w:t>7.2 启动DataSrv程序</w:t>
      </w:r>
      <w:bookmarkEnd w:id="1016"/>
      <w:bookmarkEnd w:id="1017"/>
      <w:bookmarkEnd w:id="1018"/>
      <w:bookmarkEnd w:id="1019"/>
      <w:bookmarkEnd w:id="1020"/>
      <w:bookmarkEnd w:id="1021"/>
      <w:bookmarkEnd w:id="1022"/>
      <w:bookmarkEnd w:id="1023"/>
      <w:bookmarkEnd w:id="1024"/>
      <w:bookmarkEnd w:id="1025"/>
      <w:bookmarkEnd w:id="1026"/>
      <w:bookmarkEnd w:id="1027"/>
      <w:bookmarkEnd w:id="1028"/>
    </w:p>
    <w:p w14:paraId="7CDDCD8F">
      <w:pPr>
        <w:spacing w:line="360" w:lineRule="auto"/>
        <w:ind w:firstLine="420" w:firstLineChars="200"/>
        <w:rPr>
          <w:rFonts w:ascii="宋体" w:hAnsi="宋体"/>
        </w:rPr>
      </w:pPr>
      <w:r>
        <w:rPr>
          <w:rFonts w:hint="eastAsia" w:ascii="宋体" w:hAnsi="宋体"/>
        </w:rPr>
        <w:t>1、点击eNetMain界面上的进程管理，在进程管理页面，点击DataSrv程序所对应的启动按钮，启动DataSrv程序。</w:t>
      </w:r>
    </w:p>
    <w:p w14:paraId="40E09168">
      <w:pPr>
        <w:pStyle w:val="4"/>
        <w:spacing w:line="360" w:lineRule="auto"/>
        <w:rPr>
          <w:rFonts w:ascii="黑体" w:hAnsi="黑体" w:eastAsia="黑体"/>
          <w:sz w:val="28"/>
          <w:lang w:eastAsia="zh-CN"/>
        </w:rPr>
      </w:pPr>
      <w:bookmarkStart w:id="1029" w:name="_Toc22280"/>
      <w:bookmarkStart w:id="1030" w:name="_Toc18543"/>
      <w:bookmarkStart w:id="1031" w:name="_Toc12074"/>
      <w:bookmarkStart w:id="1032" w:name="_Toc18700"/>
      <w:bookmarkStart w:id="1033" w:name="_Toc24233"/>
      <w:bookmarkStart w:id="1034" w:name="_Toc13427"/>
      <w:bookmarkStart w:id="1035" w:name="_Toc32077"/>
      <w:bookmarkStart w:id="1036" w:name="_Toc28556"/>
      <w:bookmarkStart w:id="1037" w:name="_Toc4071"/>
      <w:bookmarkStart w:id="1038" w:name="_Toc25718"/>
      <w:bookmarkStart w:id="1039" w:name="_Toc8751"/>
      <w:bookmarkStart w:id="1040" w:name="_Toc14965"/>
      <w:bookmarkStart w:id="1041" w:name="_Toc13057"/>
      <w:r>
        <w:rPr>
          <w:rFonts w:hint="eastAsia" w:ascii="黑体" w:hAnsi="黑体" w:eastAsia="黑体"/>
          <w:sz w:val="28"/>
          <w:lang w:eastAsia="zh-CN"/>
        </w:rPr>
        <w:t>7.3 节点间数据共享</w:t>
      </w:r>
      <w:bookmarkEnd w:id="1029"/>
      <w:bookmarkEnd w:id="1030"/>
      <w:bookmarkEnd w:id="1031"/>
      <w:bookmarkEnd w:id="1032"/>
      <w:bookmarkEnd w:id="1033"/>
      <w:bookmarkEnd w:id="1034"/>
      <w:bookmarkEnd w:id="1035"/>
      <w:bookmarkEnd w:id="1036"/>
      <w:bookmarkEnd w:id="1037"/>
      <w:bookmarkEnd w:id="1038"/>
      <w:bookmarkEnd w:id="1039"/>
      <w:bookmarkEnd w:id="1040"/>
      <w:bookmarkEnd w:id="1041"/>
    </w:p>
    <w:p w14:paraId="5190C02F">
      <w:pPr>
        <w:spacing w:line="360" w:lineRule="auto"/>
        <w:ind w:firstLine="420" w:firstLineChars="200"/>
        <w:rPr>
          <w:rFonts w:ascii="宋体" w:hAnsi="宋体"/>
        </w:rPr>
      </w:pPr>
      <w:r>
        <w:rPr>
          <w:rFonts w:hint="eastAsia" w:ascii="宋体" w:hAnsi="宋体"/>
        </w:rPr>
        <w:t>1、启动DCSDev，打开节点管理页面，如</w:t>
      </w:r>
      <w:r>
        <w:rPr>
          <w:rFonts w:hint="eastAsia" w:ascii="宋体" w:hAnsi="宋体"/>
          <w:szCs w:val="21"/>
        </w:rPr>
        <w:t>7.3-图1</w:t>
      </w:r>
      <w:r>
        <w:rPr>
          <w:rFonts w:hint="eastAsia" w:ascii="宋体" w:hAnsi="宋体"/>
        </w:rPr>
        <w:t>所示。</w:t>
      </w:r>
    </w:p>
    <w:p w14:paraId="67297870">
      <w:pPr>
        <w:spacing w:line="360" w:lineRule="auto"/>
        <w:jc w:val="center"/>
      </w:pPr>
      <w:r>
        <w:drawing>
          <wp:inline distT="0" distB="0" distL="114300" distR="114300">
            <wp:extent cx="4784090" cy="3780155"/>
            <wp:effectExtent l="0" t="0" r="16510" b="10795"/>
            <wp:docPr id="995" name="图片 209"/>
            <wp:cNvGraphicFramePr/>
            <a:graphic xmlns:a="http://schemas.openxmlformats.org/drawingml/2006/main">
              <a:graphicData uri="http://schemas.openxmlformats.org/drawingml/2006/picture">
                <pic:pic xmlns:pic="http://schemas.openxmlformats.org/drawingml/2006/picture">
                  <pic:nvPicPr>
                    <pic:cNvPr id="995" name="图片 209"/>
                    <pic:cNvPicPr/>
                  </pic:nvPicPr>
                  <pic:blipFill>
                    <a:blip r:embed="rId1023"/>
                    <a:stretch>
                      <a:fillRect/>
                    </a:stretch>
                  </pic:blipFill>
                  <pic:spPr>
                    <a:xfrm>
                      <a:off x="0" y="0"/>
                      <a:ext cx="4784090" cy="3780155"/>
                    </a:xfrm>
                    <a:prstGeom prst="rect">
                      <a:avLst/>
                    </a:prstGeom>
                    <a:noFill/>
                    <a:ln>
                      <a:noFill/>
                    </a:ln>
                  </pic:spPr>
                </pic:pic>
              </a:graphicData>
            </a:graphic>
          </wp:inline>
        </w:drawing>
      </w:r>
    </w:p>
    <w:p w14:paraId="1BD2128E">
      <w:pPr>
        <w:spacing w:line="360" w:lineRule="auto"/>
        <w:jc w:val="center"/>
        <w:rPr>
          <w:rFonts w:ascii="宋体" w:hAnsi="宋体"/>
        </w:rPr>
      </w:pPr>
      <w:r>
        <w:rPr>
          <w:rFonts w:hint="eastAsia" w:ascii="宋体" w:hAnsi="宋体"/>
          <w:szCs w:val="21"/>
        </w:rPr>
        <w:t>7.3-图1 节点管理</w:t>
      </w:r>
      <w:r>
        <w:rPr>
          <w:rFonts w:hint="eastAsia" w:ascii="宋体" w:hAnsi="宋体"/>
        </w:rPr>
        <w:t>页面</w:t>
      </w:r>
    </w:p>
    <w:p w14:paraId="7F280291">
      <w:pPr>
        <w:spacing w:line="360" w:lineRule="auto"/>
        <w:ind w:firstLine="420" w:firstLineChars="200"/>
        <w:rPr>
          <w:rFonts w:ascii="宋体" w:hAnsi="宋体"/>
        </w:rPr>
      </w:pPr>
      <w:r>
        <w:rPr>
          <w:rFonts w:hint="eastAsia" w:ascii="宋体" w:hAnsi="宋体"/>
        </w:rPr>
        <w:t>2、右键节点，弹出下拉菜单，如</w:t>
      </w:r>
      <w:r>
        <w:rPr>
          <w:rFonts w:hint="eastAsia" w:ascii="宋体" w:hAnsi="宋体"/>
          <w:szCs w:val="21"/>
        </w:rPr>
        <w:t>7.3-图2</w:t>
      </w:r>
      <w:r>
        <w:rPr>
          <w:rFonts w:hint="eastAsia" w:ascii="宋体" w:hAnsi="宋体"/>
        </w:rPr>
        <w:t>所示。</w:t>
      </w:r>
    </w:p>
    <w:p w14:paraId="1ABBC5FE">
      <w:pPr>
        <w:spacing w:line="360" w:lineRule="auto"/>
        <w:jc w:val="center"/>
      </w:pPr>
      <w:r>
        <w:drawing>
          <wp:inline distT="0" distB="0" distL="114300" distR="114300">
            <wp:extent cx="4777105" cy="3780155"/>
            <wp:effectExtent l="0" t="0" r="4445" b="10795"/>
            <wp:docPr id="1067" name="图片 219"/>
            <wp:cNvGraphicFramePr/>
            <a:graphic xmlns:a="http://schemas.openxmlformats.org/drawingml/2006/main">
              <a:graphicData uri="http://schemas.openxmlformats.org/drawingml/2006/picture">
                <pic:pic xmlns:pic="http://schemas.openxmlformats.org/drawingml/2006/picture">
                  <pic:nvPicPr>
                    <pic:cNvPr id="1067" name="图片 219"/>
                    <pic:cNvPicPr/>
                  </pic:nvPicPr>
                  <pic:blipFill>
                    <a:blip r:embed="rId1024"/>
                    <a:stretch>
                      <a:fillRect/>
                    </a:stretch>
                  </pic:blipFill>
                  <pic:spPr>
                    <a:xfrm>
                      <a:off x="0" y="0"/>
                      <a:ext cx="4777105" cy="3780155"/>
                    </a:xfrm>
                    <a:prstGeom prst="rect">
                      <a:avLst/>
                    </a:prstGeom>
                    <a:noFill/>
                    <a:ln>
                      <a:noFill/>
                    </a:ln>
                  </pic:spPr>
                </pic:pic>
              </a:graphicData>
            </a:graphic>
          </wp:inline>
        </w:drawing>
      </w:r>
    </w:p>
    <w:p w14:paraId="0E8A5CE4">
      <w:pPr>
        <w:spacing w:line="360" w:lineRule="auto"/>
        <w:jc w:val="center"/>
        <w:rPr>
          <w:rFonts w:ascii="宋体" w:hAnsi="宋体"/>
        </w:rPr>
      </w:pPr>
      <w:r>
        <w:rPr>
          <w:rFonts w:hint="eastAsia" w:ascii="宋体" w:hAnsi="宋体"/>
          <w:szCs w:val="21"/>
        </w:rPr>
        <w:t>7.3-图2 节点</w:t>
      </w:r>
      <w:r>
        <w:rPr>
          <w:rFonts w:hint="eastAsia" w:ascii="宋体" w:hAnsi="宋体"/>
        </w:rPr>
        <w:t>右键</w:t>
      </w:r>
      <w:r>
        <w:rPr>
          <w:rFonts w:hint="eastAsia" w:ascii="宋体" w:hAnsi="宋体"/>
          <w:szCs w:val="21"/>
        </w:rPr>
        <w:t>下拉菜单</w:t>
      </w:r>
    </w:p>
    <w:p w14:paraId="79409B79">
      <w:pPr>
        <w:spacing w:line="360" w:lineRule="auto"/>
        <w:ind w:firstLine="420" w:firstLineChars="200"/>
        <w:rPr>
          <w:rFonts w:ascii="宋体" w:hAnsi="宋体"/>
        </w:rPr>
      </w:pPr>
      <w:r>
        <w:rPr>
          <w:rFonts w:hint="eastAsia" w:ascii="宋体" w:hAnsi="宋体"/>
        </w:rPr>
        <w:t>3、选择节点属性，弹出节点属性对话框，如</w:t>
      </w:r>
      <w:r>
        <w:rPr>
          <w:rFonts w:hint="eastAsia" w:ascii="宋体" w:hAnsi="宋体"/>
          <w:szCs w:val="21"/>
        </w:rPr>
        <w:t>7.3-图3和7.3-图4</w:t>
      </w:r>
      <w:r>
        <w:rPr>
          <w:rFonts w:hint="eastAsia" w:ascii="宋体" w:hAnsi="宋体"/>
        </w:rPr>
        <w:t>所示。</w:t>
      </w:r>
    </w:p>
    <w:p w14:paraId="06F4BB3A">
      <w:pPr>
        <w:spacing w:line="360" w:lineRule="auto"/>
        <w:jc w:val="center"/>
      </w:pPr>
      <w:r>
        <w:drawing>
          <wp:inline distT="0" distB="0" distL="114300" distR="114300">
            <wp:extent cx="2520315" cy="3780155"/>
            <wp:effectExtent l="0" t="0" r="13335" b="10795"/>
            <wp:docPr id="1065" name="图片 217"/>
            <wp:cNvGraphicFramePr/>
            <a:graphic xmlns:a="http://schemas.openxmlformats.org/drawingml/2006/main">
              <a:graphicData uri="http://schemas.openxmlformats.org/drawingml/2006/picture">
                <pic:pic xmlns:pic="http://schemas.openxmlformats.org/drawingml/2006/picture">
                  <pic:nvPicPr>
                    <pic:cNvPr id="1065" name="图片 217"/>
                    <pic:cNvPicPr/>
                  </pic:nvPicPr>
                  <pic:blipFill>
                    <a:blip r:embed="rId1025"/>
                    <a:stretch>
                      <a:fillRect/>
                    </a:stretch>
                  </pic:blipFill>
                  <pic:spPr>
                    <a:xfrm>
                      <a:off x="0" y="0"/>
                      <a:ext cx="2520315" cy="3780155"/>
                    </a:xfrm>
                    <a:prstGeom prst="rect">
                      <a:avLst/>
                    </a:prstGeom>
                    <a:noFill/>
                    <a:ln>
                      <a:noFill/>
                    </a:ln>
                  </pic:spPr>
                </pic:pic>
              </a:graphicData>
            </a:graphic>
          </wp:inline>
        </w:drawing>
      </w:r>
    </w:p>
    <w:p w14:paraId="4251B38D">
      <w:pPr>
        <w:spacing w:line="360" w:lineRule="auto"/>
        <w:jc w:val="center"/>
        <w:rPr>
          <w:rFonts w:ascii="宋体" w:hAnsi="宋体"/>
          <w:szCs w:val="21"/>
        </w:rPr>
      </w:pPr>
      <w:r>
        <w:rPr>
          <w:rFonts w:hint="eastAsia" w:ascii="宋体" w:hAnsi="宋体"/>
          <w:szCs w:val="21"/>
        </w:rPr>
        <w:t>7.3-图3 节点属性对话框</w:t>
      </w:r>
    </w:p>
    <w:p w14:paraId="4561FF88">
      <w:pPr>
        <w:spacing w:line="360" w:lineRule="auto"/>
        <w:jc w:val="center"/>
        <w:rPr>
          <w:rFonts w:ascii="宋体" w:hAnsi="宋体"/>
          <w:szCs w:val="21"/>
        </w:rPr>
      </w:pPr>
      <w:r>
        <w:drawing>
          <wp:inline distT="0" distB="0" distL="114300" distR="114300">
            <wp:extent cx="4784090" cy="3780155"/>
            <wp:effectExtent l="0" t="0" r="16510" b="10795"/>
            <wp:docPr id="1063" name="图片 216"/>
            <wp:cNvGraphicFramePr/>
            <a:graphic xmlns:a="http://schemas.openxmlformats.org/drawingml/2006/main">
              <a:graphicData uri="http://schemas.openxmlformats.org/drawingml/2006/picture">
                <pic:pic xmlns:pic="http://schemas.openxmlformats.org/drawingml/2006/picture">
                  <pic:nvPicPr>
                    <pic:cNvPr id="1063" name="图片 216"/>
                    <pic:cNvPicPr/>
                  </pic:nvPicPr>
                  <pic:blipFill>
                    <a:blip r:embed="rId1026"/>
                    <a:stretch>
                      <a:fillRect/>
                    </a:stretch>
                  </pic:blipFill>
                  <pic:spPr>
                    <a:xfrm>
                      <a:off x="0" y="0"/>
                      <a:ext cx="4784090" cy="3780155"/>
                    </a:xfrm>
                    <a:prstGeom prst="rect">
                      <a:avLst/>
                    </a:prstGeom>
                    <a:noFill/>
                    <a:ln>
                      <a:noFill/>
                    </a:ln>
                  </pic:spPr>
                </pic:pic>
              </a:graphicData>
            </a:graphic>
          </wp:inline>
        </w:drawing>
      </w:r>
    </w:p>
    <w:p w14:paraId="432C4497">
      <w:pPr>
        <w:spacing w:line="360" w:lineRule="auto"/>
        <w:jc w:val="center"/>
        <w:rPr>
          <w:rFonts w:ascii="宋体" w:hAnsi="宋体"/>
        </w:rPr>
      </w:pPr>
      <w:r>
        <w:rPr>
          <w:rFonts w:hint="eastAsia" w:ascii="宋体" w:hAnsi="宋体"/>
          <w:szCs w:val="21"/>
        </w:rPr>
        <w:t>7.3-图4 选择</w:t>
      </w:r>
      <w:r>
        <w:rPr>
          <w:rFonts w:hint="eastAsia" w:ascii="宋体" w:hAnsi="宋体"/>
        </w:rPr>
        <w:t>数据源</w:t>
      </w:r>
    </w:p>
    <w:p w14:paraId="022CE5A1">
      <w:pPr>
        <w:spacing w:line="360" w:lineRule="auto"/>
        <w:ind w:firstLine="420" w:firstLineChars="200"/>
        <w:rPr>
          <w:rFonts w:ascii="宋体" w:hAnsi="宋体"/>
        </w:rPr>
      </w:pPr>
      <w:r>
        <w:rPr>
          <w:rFonts w:hint="eastAsia" w:ascii="宋体" w:hAnsi="宋体"/>
        </w:rPr>
        <w:t>4、数据源列表中选择要引用的节点名称，配置完后，如</w:t>
      </w:r>
      <w:r>
        <w:rPr>
          <w:rFonts w:hint="eastAsia" w:ascii="宋体" w:hAnsi="宋体"/>
          <w:szCs w:val="21"/>
        </w:rPr>
        <w:t>7.3-图5</w:t>
      </w:r>
      <w:r>
        <w:rPr>
          <w:rFonts w:hint="eastAsia" w:ascii="宋体" w:hAnsi="宋体"/>
        </w:rPr>
        <w:t>所示。</w:t>
      </w:r>
    </w:p>
    <w:p w14:paraId="5ED839B1">
      <w:pPr>
        <w:spacing w:line="360" w:lineRule="auto"/>
        <w:jc w:val="center"/>
      </w:pPr>
      <w:r>
        <w:drawing>
          <wp:inline distT="0" distB="0" distL="114300" distR="114300">
            <wp:extent cx="4187825" cy="4739640"/>
            <wp:effectExtent l="0" t="0" r="3175" b="3810"/>
            <wp:docPr id="11"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08"/>
                    <pic:cNvPicPr>
                      <a:picLocks noChangeAspect="1"/>
                    </pic:cNvPicPr>
                  </pic:nvPicPr>
                  <pic:blipFill>
                    <a:blip r:embed="rId1027"/>
                    <a:stretch>
                      <a:fillRect/>
                    </a:stretch>
                  </pic:blipFill>
                  <pic:spPr>
                    <a:xfrm>
                      <a:off x="0" y="0"/>
                      <a:ext cx="4187825" cy="4739640"/>
                    </a:xfrm>
                    <a:prstGeom prst="rect">
                      <a:avLst/>
                    </a:prstGeom>
                    <a:noFill/>
                    <a:ln>
                      <a:noFill/>
                    </a:ln>
                  </pic:spPr>
                </pic:pic>
              </a:graphicData>
            </a:graphic>
          </wp:inline>
        </w:drawing>
      </w:r>
    </w:p>
    <w:p w14:paraId="5901387D">
      <w:pPr>
        <w:spacing w:line="360" w:lineRule="auto"/>
        <w:jc w:val="center"/>
        <w:rPr>
          <w:rFonts w:ascii="宋体" w:hAnsi="宋体"/>
        </w:rPr>
      </w:pPr>
      <w:r>
        <w:rPr>
          <w:rFonts w:hint="eastAsia" w:ascii="宋体" w:hAnsi="宋体"/>
          <w:szCs w:val="21"/>
        </w:rPr>
        <w:t>7.3-图5 配置引用数据源后</w:t>
      </w:r>
    </w:p>
    <w:p w14:paraId="65453048">
      <w:pPr>
        <w:spacing w:line="360" w:lineRule="auto"/>
        <w:ind w:firstLine="420" w:firstLineChars="200"/>
        <w:rPr>
          <w:rFonts w:hint="eastAsia" w:ascii="宋体" w:hAnsi="宋体" w:eastAsia="宋体"/>
          <w:lang w:eastAsia="zh-CN"/>
        </w:rPr>
      </w:pPr>
      <w:r>
        <w:rPr>
          <w:rFonts w:hint="eastAsia" w:ascii="宋体" w:hAnsi="宋体"/>
        </w:rPr>
        <w:t>5、重载DataSrv，HMI3001节点将数据共享给HMI3002节点。</w:t>
      </w:r>
    </w:p>
    <w:p w14:paraId="71FCD1CC">
      <w:pPr>
        <w:pStyle w:val="4"/>
        <w:spacing w:line="360" w:lineRule="auto"/>
        <w:rPr>
          <w:rFonts w:ascii="黑体" w:hAnsi="黑体" w:eastAsia="黑体"/>
          <w:sz w:val="28"/>
          <w:lang w:eastAsia="zh-CN"/>
        </w:rPr>
      </w:pPr>
      <w:bookmarkStart w:id="1042" w:name="_Toc16504"/>
      <w:bookmarkStart w:id="1043" w:name="_Toc8127"/>
      <w:bookmarkStart w:id="1044" w:name="_Toc10290"/>
      <w:bookmarkStart w:id="1045" w:name="_Toc18270"/>
      <w:bookmarkStart w:id="1046" w:name="_Toc19697"/>
      <w:bookmarkStart w:id="1047" w:name="_Toc30521"/>
      <w:bookmarkStart w:id="1048" w:name="_Toc27037"/>
      <w:bookmarkStart w:id="1049" w:name="_Toc25650"/>
      <w:bookmarkStart w:id="1050" w:name="_Toc14231"/>
      <w:bookmarkStart w:id="1051" w:name="_Toc24825"/>
      <w:bookmarkStart w:id="1052" w:name="_Toc16215"/>
      <w:bookmarkStart w:id="1053" w:name="_Toc32650"/>
      <w:bookmarkStart w:id="1054" w:name="_Toc7981"/>
      <w:r>
        <w:rPr>
          <w:rFonts w:hint="eastAsia" w:ascii="黑体" w:hAnsi="黑体" w:eastAsia="黑体"/>
          <w:sz w:val="28"/>
          <w:lang w:eastAsia="zh-CN"/>
        </w:rPr>
        <w:t>7.4 重载DataSrv程序</w:t>
      </w:r>
      <w:bookmarkEnd w:id="1042"/>
      <w:bookmarkEnd w:id="1043"/>
      <w:bookmarkEnd w:id="1044"/>
      <w:bookmarkEnd w:id="1045"/>
      <w:bookmarkEnd w:id="1046"/>
      <w:bookmarkEnd w:id="1047"/>
      <w:bookmarkEnd w:id="1048"/>
      <w:bookmarkEnd w:id="1049"/>
      <w:bookmarkEnd w:id="1050"/>
      <w:bookmarkEnd w:id="1051"/>
      <w:bookmarkEnd w:id="1052"/>
      <w:bookmarkEnd w:id="1053"/>
      <w:bookmarkEnd w:id="1054"/>
    </w:p>
    <w:p w14:paraId="32C574FF">
      <w:pPr>
        <w:spacing w:line="360" w:lineRule="auto"/>
        <w:ind w:firstLine="420" w:firstLineChars="200"/>
        <w:rPr>
          <w:rFonts w:ascii="宋体" w:hAnsi="宋体"/>
          <w:szCs w:val="21"/>
        </w:rPr>
      </w:pPr>
      <w:r>
        <w:rPr>
          <w:rFonts w:hint="eastAsia" w:ascii="宋体" w:hAnsi="宋体"/>
          <w:szCs w:val="21"/>
        </w:rPr>
        <w:t>1、点击eNetMain界面上的进程管理，在进程管理界面，点击</w:t>
      </w:r>
      <w:r>
        <w:rPr>
          <w:rFonts w:hint="eastAsia" w:ascii="宋体" w:hAnsi="宋体"/>
        </w:rPr>
        <w:t>DataSrv</w:t>
      </w:r>
      <w:r>
        <w:rPr>
          <w:rFonts w:hint="eastAsia" w:ascii="宋体" w:hAnsi="宋体"/>
          <w:szCs w:val="21"/>
        </w:rPr>
        <w:t>程序所对应的重载按钮，重载DataSrv程序。</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79B9C5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3C45968C">
            <w:pPr>
              <w:jc w:val="center"/>
              <w:rPr>
                <w:rFonts w:ascii="宋体" w:hAnsi="宋体"/>
                <w:b/>
                <w:szCs w:val="21"/>
              </w:rPr>
            </w:pPr>
            <w:r>
              <w:rPr>
                <w:rFonts w:hint="eastAsia" w:ascii="宋体" w:hAnsi="宋体"/>
                <w:b/>
                <w:szCs w:val="21"/>
              </w:rPr>
              <w:drawing>
                <wp:inline distT="0" distB="0" distL="0" distR="0">
                  <wp:extent cx="370840" cy="370840"/>
                  <wp:effectExtent l="19050" t="0" r="0" b="0"/>
                  <wp:docPr id="1069" name="图片 1069"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667D7D60">
            <w:pPr>
              <w:rPr>
                <w:b/>
              </w:rPr>
            </w:pPr>
            <w:r>
              <w:rPr>
                <w:rFonts w:hint="eastAsia" w:ascii="宋体" w:hAnsi="宋体"/>
                <w:b/>
                <w:szCs w:val="21"/>
              </w:rPr>
              <w:t>当数据有关配置发生改变，则必须对DataSrv进行重载</w:t>
            </w:r>
          </w:p>
        </w:tc>
      </w:tr>
    </w:tbl>
    <w:p w14:paraId="7123FF62">
      <w:pPr>
        <w:spacing w:line="360" w:lineRule="auto"/>
        <w:rPr>
          <w:rFonts w:eastAsia="黑体"/>
          <w:szCs w:val="21"/>
        </w:rPr>
      </w:pPr>
    </w:p>
    <w:p w14:paraId="1EEF4B32">
      <w:pPr>
        <w:pStyle w:val="4"/>
        <w:spacing w:line="360" w:lineRule="auto"/>
        <w:rPr>
          <w:rFonts w:ascii="黑体" w:hAnsi="黑体" w:eastAsia="黑体"/>
          <w:sz w:val="28"/>
          <w:lang w:eastAsia="zh-CN"/>
        </w:rPr>
      </w:pPr>
      <w:bookmarkStart w:id="1055" w:name="_Toc3259"/>
      <w:bookmarkStart w:id="1056" w:name="_Toc2189"/>
      <w:bookmarkStart w:id="1057" w:name="_Toc21389"/>
      <w:bookmarkStart w:id="1058" w:name="_Toc9611"/>
      <w:bookmarkStart w:id="1059" w:name="_Toc19791"/>
      <w:bookmarkStart w:id="1060" w:name="_Toc4941"/>
      <w:bookmarkStart w:id="1061" w:name="_Toc3073"/>
      <w:bookmarkStart w:id="1062" w:name="_Toc9875"/>
      <w:bookmarkStart w:id="1063" w:name="_Toc10298"/>
      <w:bookmarkStart w:id="1064" w:name="_Toc17049"/>
      <w:bookmarkStart w:id="1065" w:name="_Toc12470"/>
      <w:bookmarkStart w:id="1066" w:name="_Toc17439"/>
      <w:bookmarkStart w:id="1067" w:name="_Toc29177"/>
      <w:r>
        <w:rPr>
          <w:rFonts w:hint="eastAsia" w:ascii="黑体" w:hAnsi="黑体" w:eastAsia="黑体"/>
          <w:sz w:val="28"/>
          <w:lang w:eastAsia="zh-CN"/>
        </w:rPr>
        <w:t>7.5 停止DataSrv程序</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p>
    <w:p w14:paraId="1ADC6E35">
      <w:pPr>
        <w:spacing w:line="360" w:lineRule="auto"/>
        <w:ind w:firstLine="420" w:firstLineChars="200"/>
        <w:rPr>
          <w:rFonts w:ascii="宋体" w:hAnsi="宋体"/>
        </w:rPr>
      </w:pPr>
      <w:r>
        <w:rPr>
          <w:rFonts w:hint="eastAsia" w:ascii="宋体" w:hAnsi="宋体"/>
        </w:rPr>
        <w:t>1、点击eNetMain界面上的进程管理，在进程管理页面，点击DataSrv程序所对应的停止按钮，停止DataSrv程序。</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213949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4F1EC71E">
            <w:pPr>
              <w:jc w:val="center"/>
              <w:rPr>
                <w:rFonts w:ascii="宋体" w:hAnsi="宋体"/>
                <w:b/>
                <w:szCs w:val="21"/>
              </w:rPr>
            </w:pPr>
            <w:r>
              <w:rPr>
                <w:rFonts w:hint="eastAsia"/>
                <w:szCs w:val="21"/>
              </w:rPr>
              <w:drawing>
                <wp:inline distT="0" distB="0" distL="0" distR="0">
                  <wp:extent cx="370840" cy="370840"/>
                  <wp:effectExtent l="19050" t="0" r="0" b="0"/>
                  <wp:docPr id="1070" name="图片 1070"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descr="警告"/>
                          <pic:cNvPicPr>
                            <a:picLocks noChangeAspect="1" noChangeArrowheads="1"/>
                          </pic:cNvPicPr>
                        </pic:nvPicPr>
                        <pic:blipFill>
                          <a:blip r:embed="rId18"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6771481C">
            <w:pPr>
              <w:rPr>
                <w:b/>
              </w:rPr>
            </w:pPr>
            <w:r>
              <w:rPr>
                <w:rFonts w:hint="eastAsia" w:ascii="宋体" w:hAnsi="宋体"/>
                <w:b/>
                <w:szCs w:val="21"/>
              </w:rPr>
              <w:t>请用户谨慎该操作，该操作会导致数据丢失</w:t>
            </w:r>
            <w:r>
              <w:rPr>
                <w:rFonts w:hint="eastAsia"/>
                <w:b/>
              </w:rPr>
              <w:t>。</w:t>
            </w:r>
          </w:p>
        </w:tc>
      </w:tr>
      <w:bookmarkEnd w:id="998"/>
      <w:bookmarkEnd w:id="999"/>
      <w:bookmarkEnd w:id="1000"/>
      <w:bookmarkEnd w:id="1001"/>
    </w:tbl>
    <w:p w14:paraId="7325D749">
      <w:pPr>
        <w:spacing w:line="240" w:lineRule="auto"/>
      </w:pPr>
      <w:r>
        <w:br w:type="page"/>
      </w:r>
    </w:p>
    <w:bookmarkEnd w:id="1002"/>
    <w:p w14:paraId="19752B0E">
      <w:pPr>
        <w:pStyle w:val="3"/>
        <w:pageBreakBefore/>
        <w:adjustRightInd w:val="0"/>
        <w:snapToGrid w:val="0"/>
        <w:spacing w:line="360" w:lineRule="auto"/>
        <w:rPr>
          <w:rFonts w:eastAsia="黑体"/>
          <w:sz w:val="32"/>
          <w:lang w:eastAsia="zh-CN"/>
        </w:rPr>
      </w:pPr>
      <w:bookmarkStart w:id="1068" w:name="_Toc21081"/>
      <w:bookmarkStart w:id="1069" w:name="_Toc27047"/>
      <w:bookmarkStart w:id="1070" w:name="_Toc18061"/>
      <w:bookmarkStart w:id="1071" w:name="_Toc2601"/>
      <w:bookmarkStart w:id="1072" w:name="_Toc29887"/>
      <w:bookmarkStart w:id="1073" w:name="_Toc14"/>
      <w:bookmarkStart w:id="1074" w:name="_Toc800"/>
      <w:bookmarkStart w:id="1075" w:name="_Toc20067"/>
      <w:bookmarkStart w:id="1076" w:name="_Toc14515"/>
      <w:bookmarkStart w:id="1077" w:name="_Toc11679"/>
      <w:bookmarkStart w:id="1078" w:name="_Toc9440"/>
      <w:bookmarkStart w:id="1079" w:name="_Toc22846"/>
      <w:bookmarkStart w:id="1080" w:name="_Toc392"/>
      <w:bookmarkStart w:id="1081" w:name="_Toc12151"/>
      <w:bookmarkStart w:id="1082" w:name="_Toc54874238"/>
      <w:bookmarkStart w:id="1083" w:name="_Toc16891"/>
      <w:bookmarkStart w:id="1084" w:name="_Toc1632"/>
      <w:bookmarkStart w:id="1085" w:name="_Toc429985526"/>
      <w:r>
        <w:rPr>
          <w:rFonts w:hint="eastAsia" w:eastAsia="黑体"/>
          <w:sz w:val="32"/>
          <w:lang w:eastAsia="zh-CN"/>
        </w:rPr>
        <w:t>8、DataView使用说明</w:t>
      </w:r>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14:paraId="2FC374E9">
      <w:pPr>
        <w:pStyle w:val="4"/>
        <w:spacing w:line="360" w:lineRule="auto"/>
        <w:rPr>
          <w:rFonts w:ascii="黑体" w:hAnsi="黑体" w:eastAsia="黑体"/>
          <w:sz w:val="28"/>
          <w:lang w:eastAsia="zh-CN"/>
        </w:rPr>
      </w:pPr>
      <w:bookmarkStart w:id="1086" w:name="_Toc11209"/>
      <w:bookmarkStart w:id="1087" w:name="_Toc27165"/>
      <w:bookmarkStart w:id="1088" w:name="_Toc26461"/>
      <w:bookmarkStart w:id="1089" w:name="_Toc1459"/>
      <w:bookmarkStart w:id="1090" w:name="_Toc3303"/>
      <w:bookmarkStart w:id="1091" w:name="_Toc20672"/>
      <w:bookmarkStart w:id="1092" w:name="_Toc31785"/>
      <w:bookmarkStart w:id="1093" w:name="_Toc20451"/>
      <w:bookmarkStart w:id="1094" w:name="_Toc21407"/>
      <w:bookmarkStart w:id="1095" w:name="_Toc26353"/>
      <w:bookmarkStart w:id="1096" w:name="_Toc1862"/>
      <w:bookmarkStart w:id="1097" w:name="_Toc31535"/>
      <w:bookmarkStart w:id="1098" w:name="_Toc8574"/>
      <w:r>
        <w:rPr>
          <w:rFonts w:hint="eastAsia" w:ascii="黑体" w:hAnsi="黑体" w:eastAsia="黑体"/>
          <w:sz w:val="28"/>
          <w:lang w:eastAsia="zh-CN"/>
        </w:rPr>
        <w:t>8.1 概述</w:t>
      </w:r>
      <w:bookmarkEnd w:id="1086"/>
      <w:bookmarkEnd w:id="1087"/>
      <w:bookmarkEnd w:id="1088"/>
      <w:bookmarkEnd w:id="1089"/>
      <w:bookmarkEnd w:id="1090"/>
      <w:bookmarkEnd w:id="1091"/>
      <w:bookmarkEnd w:id="1092"/>
      <w:bookmarkEnd w:id="1093"/>
      <w:bookmarkEnd w:id="1094"/>
      <w:bookmarkEnd w:id="1095"/>
      <w:bookmarkEnd w:id="1096"/>
      <w:bookmarkEnd w:id="1097"/>
      <w:bookmarkEnd w:id="1098"/>
    </w:p>
    <w:p w14:paraId="7119B4BD">
      <w:pPr>
        <w:spacing w:line="360" w:lineRule="auto"/>
        <w:ind w:firstLine="420" w:firstLineChars="200"/>
        <w:rPr>
          <w:rFonts w:ascii="宋体" w:hAnsi="宋体"/>
        </w:rPr>
      </w:pPr>
      <w:r>
        <w:rPr>
          <w:rFonts w:hint="eastAsia" w:ascii="宋体" w:hAnsi="宋体"/>
        </w:rPr>
        <w:t>DataView用于浏览本地节点和数据共享节点、控制网络上的实时数据。</w:t>
      </w:r>
    </w:p>
    <w:p w14:paraId="6D2FB26C">
      <w:pPr>
        <w:pStyle w:val="4"/>
        <w:spacing w:line="360" w:lineRule="auto"/>
        <w:rPr>
          <w:rFonts w:ascii="黑体" w:hAnsi="黑体" w:eastAsia="黑体"/>
          <w:sz w:val="28"/>
          <w:lang w:eastAsia="zh-CN"/>
        </w:rPr>
      </w:pPr>
      <w:bookmarkStart w:id="1099" w:name="_Toc25870"/>
      <w:bookmarkStart w:id="1100" w:name="_Toc25384"/>
      <w:bookmarkStart w:id="1101" w:name="_Toc9967"/>
      <w:bookmarkStart w:id="1102" w:name="_Toc5793"/>
      <w:bookmarkStart w:id="1103" w:name="_Toc5200"/>
      <w:bookmarkStart w:id="1104" w:name="_Toc9757"/>
      <w:bookmarkStart w:id="1105" w:name="_Toc6477"/>
      <w:bookmarkStart w:id="1106" w:name="_Toc12594"/>
      <w:bookmarkStart w:id="1107" w:name="_Toc7315"/>
      <w:bookmarkStart w:id="1108" w:name="_Toc20618"/>
      <w:bookmarkStart w:id="1109" w:name="_Toc24090"/>
      <w:bookmarkStart w:id="1110" w:name="_Toc19981"/>
      <w:bookmarkStart w:id="1111" w:name="_Toc7076"/>
      <w:r>
        <w:rPr>
          <w:rFonts w:hint="eastAsia" w:ascii="黑体" w:hAnsi="黑体" w:eastAsia="黑体"/>
          <w:sz w:val="28"/>
          <w:lang w:eastAsia="zh-CN"/>
        </w:rPr>
        <w:t>8.2 启动DataView程序</w:t>
      </w:r>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14:paraId="151B2C92">
      <w:pPr>
        <w:spacing w:line="360" w:lineRule="auto"/>
        <w:ind w:firstLine="420" w:firstLineChars="200"/>
        <w:rPr>
          <w:rFonts w:hint="eastAsia" w:ascii="宋体" w:hAnsi="宋体"/>
          <w:szCs w:val="21"/>
        </w:rPr>
      </w:pPr>
      <w:r>
        <w:rPr>
          <w:rFonts w:hint="eastAsia" w:ascii="宋体" w:hAnsi="宋体"/>
          <w:szCs w:val="21"/>
        </w:rPr>
        <w:t>1、点击eNetMain进程</w:t>
      </w:r>
      <w:r>
        <w:rPr>
          <w:rFonts w:hint="eastAsia"/>
        </w:rPr>
        <w:t>管理</w:t>
      </w:r>
      <w:r>
        <w:rPr>
          <w:rFonts w:hint="eastAsia" w:ascii="宋体" w:hAnsi="宋体"/>
          <w:szCs w:val="21"/>
        </w:rPr>
        <w:t>中的DataView启动按钮“</w:t>
      </w:r>
      <w:r>
        <w:rPr>
          <w:rFonts w:hint="eastAsia" w:ascii="宋体" w:hAnsi="宋体"/>
          <w:szCs w:val="21"/>
        </w:rPr>
        <w:drawing>
          <wp:inline distT="0" distB="0" distL="0" distR="0">
            <wp:extent cx="179705" cy="179705"/>
            <wp:effectExtent l="0" t="0" r="10795" b="10795"/>
            <wp:docPr id="1072" name="图片 1072" descr="STARTBTN"/>
            <wp:cNvGraphicFramePr/>
            <a:graphic xmlns:a="http://schemas.openxmlformats.org/drawingml/2006/main">
              <a:graphicData uri="http://schemas.openxmlformats.org/drawingml/2006/picture">
                <pic:pic xmlns:pic="http://schemas.openxmlformats.org/drawingml/2006/picture">
                  <pic:nvPicPr>
                    <pic:cNvPr id="1072" name="图片 1072" descr="STARTBTN"/>
                    <pic:cNvPicPr>
                      <a:picLocks noChangeArrowheads="1"/>
                    </pic:cNvPicPr>
                  </pic:nvPicPr>
                  <pic:blipFill>
                    <a:blip r:embed="rId142"/>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”，如8.2-图1所示，启动DataView程序。</w:t>
      </w:r>
    </w:p>
    <w:p w14:paraId="2ADD85E4">
      <w:pPr>
        <w:spacing w:line="360" w:lineRule="auto"/>
        <w:jc w:val="center"/>
        <w:rPr>
          <w:rFonts w:ascii="宋体" w:hAnsi="宋体"/>
          <w:szCs w:val="21"/>
        </w:rPr>
      </w:pPr>
      <w:r>
        <w:rPr>
          <w:rFonts w:ascii="宋体" w:hAnsi="宋体"/>
          <w:szCs w:val="21"/>
        </w:rPr>
        <mc:AlternateContent>
          <mc:Choice Requires="wps">
            <w:drawing>
              <wp:anchor distT="0" distB="0" distL="114300" distR="114300" simplePos="0" relativeHeight="251763712" behindDoc="0" locked="0" layoutInCell="1" allowOverlap="1">
                <wp:simplePos x="0" y="0"/>
                <wp:positionH relativeFrom="column">
                  <wp:posOffset>1775460</wp:posOffset>
                </wp:positionH>
                <wp:positionV relativeFrom="paragraph">
                  <wp:posOffset>359410</wp:posOffset>
                </wp:positionV>
                <wp:extent cx="2540" cy="653415"/>
                <wp:effectExtent l="4445" t="0" r="12065" b="13335"/>
                <wp:wrapNone/>
                <wp:docPr id="1074" name="AutoShape 662"/>
                <wp:cNvGraphicFramePr/>
                <a:graphic xmlns:a="http://schemas.openxmlformats.org/drawingml/2006/main">
                  <a:graphicData uri="http://schemas.microsoft.com/office/word/2010/wordprocessingShape">
                    <wps:wsp>
                      <wps:cNvCnPr>
                        <a:cxnSpLocks noChangeShapeType="1"/>
                      </wps:cNvCnPr>
                      <wps:spPr bwMode="auto">
                        <a:xfrm flipH="1">
                          <a:off x="0" y="0"/>
                          <a:ext cx="2540" cy="653415"/>
                        </a:xfrm>
                        <a:prstGeom prst="straightConnector1">
                          <a:avLst/>
                        </a:prstGeom>
                        <a:noFill/>
                        <a:ln w="9525">
                          <a:solidFill>
                            <a:srgbClr val="000000"/>
                          </a:solidFill>
                          <a:round/>
                        </a:ln>
                      </wps:spPr>
                      <wps:bodyPr/>
                    </wps:wsp>
                  </a:graphicData>
                </a:graphic>
              </wp:anchor>
            </w:drawing>
          </mc:Choice>
          <mc:Fallback>
            <w:pict>
              <v:shape id="AutoShape 662" o:spid="_x0000_s1026" o:spt="32" type="#_x0000_t32" style="position:absolute;left:0pt;flip:x;margin-left:139.8pt;margin-top:28.3pt;height:51.45pt;width:0.2pt;z-index:251763712;mso-width-relative:page;mso-height-relative:page;" filled="f" stroked="t" coordsize="21600,21600" o:gfxdata="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M23ry/XAAAACgEA&#10;AA8AAAAAAAAAAQAgAAAAIgAAAGRycy9kb3ducmV2LnhtbFBLAQIUABQAAAAIAIdO4kBfKPGE4gEA&#10;AMMDAAAOAAAAAAAAAAEAIAAAACYBAABkcnMvZTJvRG9jLnhtbFBLBQYAAAAABgAGAFkBAAB6BQAA&#10;AAA=&#10;">
                <v:fill on="f" focussize="0,0"/>
                <v:stroke color="#000000" joinstyle="round"/>
                <v:imagedata o:title=""/>
                <o:lock v:ext="edit" aspectratio="f"/>
              </v:shape>
            </w:pict>
          </mc:Fallback>
        </mc:AlternateContent>
      </w:r>
      <w:r>
        <w:rPr>
          <w:rFonts w:ascii="宋体" w:hAnsi="宋体"/>
          <w:szCs w:val="21"/>
        </w:rPr>
        <mc:AlternateContent>
          <mc:Choice Requires="wps">
            <w:drawing>
              <wp:anchor distT="0" distB="0" distL="114300" distR="114300" simplePos="0" relativeHeight="251761664" behindDoc="0" locked="0" layoutInCell="1" allowOverlap="1">
                <wp:simplePos x="0" y="0"/>
                <wp:positionH relativeFrom="column">
                  <wp:posOffset>4271010</wp:posOffset>
                </wp:positionH>
                <wp:positionV relativeFrom="paragraph">
                  <wp:posOffset>316230</wp:posOffset>
                </wp:positionV>
                <wp:extent cx="0" cy="371475"/>
                <wp:effectExtent l="4445" t="0" r="14605" b="9525"/>
                <wp:wrapNone/>
                <wp:docPr id="1077" name="AutoShape 660"/>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9525">
                          <a:solidFill>
                            <a:srgbClr val="000000"/>
                          </a:solidFill>
                          <a:round/>
                        </a:ln>
                      </wps:spPr>
                      <wps:bodyPr/>
                    </wps:wsp>
                  </a:graphicData>
                </a:graphic>
              </wp:anchor>
            </w:drawing>
          </mc:Choice>
          <mc:Fallback>
            <w:pict>
              <v:shape id="AutoShape 660" o:spid="_x0000_s1026" o:spt="32" type="#_x0000_t32" style="position:absolute;left:0pt;margin-left:336.3pt;margin-top:24.9pt;height:29.25pt;width:0pt;z-index:251761664;mso-width-relative:page;mso-height-relative:page;" filled="f" stroked="t" coordsize="21600,21600" o:gfxdata="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kH22MtcAAAAKAQAADwAAAAAAAAAB&#10;ACAAAAAiAAAAZHJzL2Rvd25yZXYueG1sUEsBAhQAFAAAAAgAh07iQBAhvkrYAQAAtgMAAA4AAAAA&#10;AAAAAQAgAAAAJgEAAGRycy9lMm9Eb2MueG1sUEsFBgAAAAAGAAYAWQEAAHAFAAAAAA==&#10;">
                <v:fill on="f" focussize="0,0"/>
                <v:stroke color="#000000" joinstyle="round"/>
                <v:imagedata o:title=""/>
                <o:lock v:ext="edit" aspectratio="f"/>
              </v:shape>
            </w:pict>
          </mc:Fallback>
        </mc:AlternateContent>
      </w:r>
      <w:r>
        <w:drawing>
          <wp:inline distT="0" distB="0" distL="114300" distR="114300">
            <wp:extent cx="3463290" cy="457835"/>
            <wp:effectExtent l="0" t="0" r="3810" b="18415"/>
            <wp:docPr id="1080"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221"/>
                    <pic:cNvPicPr>
                      <a:picLocks noChangeAspect="1"/>
                    </pic:cNvPicPr>
                  </pic:nvPicPr>
                  <pic:blipFill>
                    <a:blip r:embed="rId1028"/>
                    <a:stretch>
                      <a:fillRect/>
                    </a:stretch>
                  </pic:blipFill>
                  <pic:spPr>
                    <a:xfrm>
                      <a:off x="0" y="0"/>
                      <a:ext cx="3463290" cy="457835"/>
                    </a:xfrm>
                    <a:prstGeom prst="rect">
                      <a:avLst/>
                    </a:prstGeom>
                    <a:noFill/>
                    <a:ln>
                      <a:noFill/>
                    </a:ln>
                  </pic:spPr>
                </pic:pic>
              </a:graphicData>
            </a:graphic>
          </wp:inline>
        </w:drawing>
      </w:r>
    </w:p>
    <w:p w14:paraId="464AE9CB">
      <w:pPr>
        <w:spacing w:line="360" w:lineRule="auto"/>
        <w:rPr>
          <w:rFonts w:hint="eastAsia" w:ascii="宋体" w:hAnsi="宋体" w:eastAsia="宋体"/>
          <w:szCs w:val="21"/>
          <w:lang w:val="en-US" w:eastAsia="zh-CN"/>
        </w:rPr>
      </w:pPr>
      <w:r>
        <w:rPr>
          <w:rFonts w:ascii="宋体" w:hAnsi="宋体"/>
          <w:szCs w:val="21"/>
        </w:rPr>
        <mc:AlternateContent>
          <mc:Choice Requires="wps">
            <w:drawing>
              <wp:anchor distT="0" distB="0" distL="114300" distR="114300" simplePos="0" relativeHeight="251762688" behindDoc="0" locked="0" layoutInCell="1" allowOverlap="1">
                <wp:simplePos x="0" y="0"/>
                <wp:positionH relativeFrom="column">
                  <wp:posOffset>4271645</wp:posOffset>
                </wp:positionH>
                <wp:positionV relativeFrom="paragraph">
                  <wp:posOffset>182245</wp:posOffset>
                </wp:positionV>
                <wp:extent cx="494665" cy="7620"/>
                <wp:effectExtent l="0" t="36830" r="635" b="31750"/>
                <wp:wrapNone/>
                <wp:docPr id="1079" name="AutoShape 661"/>
                <wp:cNvGraphicFramePr/>
                <a:graphic xmlns:a="http://schemas.openxmlformats.org/drawingml/2006/main">
                  <a:graphicData uri="http://schemas.microsoft.com/office/word/2010/wordprocessingShape">
                    <wps:wsp>
                      <wps:cNvCnPr>
                        <a:cxnSpLocks noChangeShapeType="1"/>
                      </wps:cNvCnPr>
                      <wps:spPr bwMode="auto">
                        <a:xfrm flipV="1">
                          <a:off x="0" y="0"/>
                          <a:ext cx="494665" cy="7620"/>
                        </a:xfrm>
                        <a:prstGeom prst="straightConnector1">
                          <a:avLst/>
                        </a:prstGeom>
                        <a:noFill/>
                        <a:ln w="9525">
                          <a:solidFill>
                            <a:srgbClr val="000000"/>
                          </a:solidFill>
                          <a:round/>
                          <a:tailEnd type="triangle" w="med" len="med"/>
                        </a:ln>
                      </wps:spPr>
                      <wps:bodyPr/>
                    </wps:wsp>
                  </a:graphicData>
                </a:graphic>
              </wp:anchor>
            </w:drawing>
          </mc:Choice>
          <mc:Fallback>
            <w:pict>
              <v:shape id="AutoShape 661" o:spid="_x0000_s1026" o:spt="32" type="#_x0000_t32" style="position:absolute;left:0pt;flip:y;margin-left:336.35pt;margin-top:14.35pt;height:0.6pt;width:38.95pt;z-index:251762688;mso-width-relative:page;mso-height-relative:page;" filled="f" stroked="t" coordsize="21600,21600" o:gfxdata="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I0K17dkAAAAJAQAADwAAAAAAAAABACAAAAAiAAAAZHJzL2Rvd25y&#10;ZXYueG1sUEsBAhQAFAAAAAgAh07iQPConeD9AQAA8QMAAA4AAAAAAAAAAQAgAAAAKAEAAGRycy9l&#10;Mm9Eb2MueG1sUEsFBgAAAAAGAAYAWQEAAJcFAAAAAA==&#10;">
                <v:fill on="f" focussize="0,0"/>
                <v:stroke color="#000000" joinstyle="round" endarrow="block"/>
                <v:imagedata o:title=""/>
                <o:lock v:ext="edit" aspectratio="f"/>
              </v:shape>
            </w:pict>
          </mc:Fallback>
        </mc:AlternateContent>
      </w:r>
      <w:r>
        <w:rPr>
          <w:rFonts w:hint="eastAsia" w:ascii="宋体" w:hAnsi="宋体"/>
          <w:szCs w:val="21"/>
        </w:rPr>
        <w:t xml:space="preserve">                                                                        启动按钮</w:t>
      </w:r>
    </w:p>
    <w:p w14:paraId="2D5D0C11">
      <w:pPr>
        <w:spacing w:line="360" w:lineRule="auto"/>
        <w:rPr>
          <w:rFonts w:ascii="宋体" w:hAnsi="宋体"/>
          <w:szCs w:val="21"/>
        </w:rPr>
      </w:pPr>
      <w:r>
        <w:rPr>
          <w:rFonts w:ascii="宋体" w:hAnsi="宋体"/>
          <w:szCs w:val="21"/>
        </w:rPr>
        <mc:AlternateContent>
          <mc:Choice Requires="wps">
            <w:drawing>
              <wp:anchor distT="0" distB="0" distL="114300" distR="114300" simplePos="0" relativeHeight="251764736" behindDoc="0" locked="0" layoutInCell="1" allowOverlap="1">
                <wp:simplePos x="0" y="0"/>
                <wp:positionH relativeFrom="column">
                  <wp:posOffset>1768475</wp:posOffset>
                </wp:positionH>
                <wp:positionV relativeFrom="paragraph">
                  <wp:posOffset>146685</wp:posOffset>
                </wp:positionV>
                <wp:extent cx="2997835" cy="19050"/>
                <wp:effectExtent l="0" t="19685" r="12065" b="37465"/>
                <wp:wrapNone/>
                <wp:docPr id="1083" name="AutoShape 663"/>
                <wp:cNvGraphicFramePr/>
                <a:graphic xmlns:a="http://schemas.openxmlformats.org/drawingml/2006/main">
                  <a:graphicData uri="http://schemas.microsoft.com/office/word/2010/wordprocessingShape">
                    <wps:wsp>
                      <wps:cNvCnPr>
                        <a:cxnSpLocks noChangeShapeType="1"/>
                      </wps:cNvCnPr>
                      <wps:spPr bwMode="auto">
                        <a:xfrm>
                          <a:off x="0" y="0"/>
                          <a:ext cx="2997835" cy="19050"/>
                        </a:xfrm>
                        <a:prstGeom prst="straightConnector1">
                          <a:avLst/>
                        </a:prstGeom>
                        <a:noFill/>
                        <a:ln w="9525">
                          <a:solidFill>
                            <a:srgbClr val="000000"/>
                          </a:solidFill>
                          <a:round/>
                          <a:tailEnd type="triangle" w="med" len="med"/>
                        </a:ln>
                      </wps:spPr>
                      <wps:bodyPr/>
                    </wps:wsp>
                  </a:graphicData>
                </a:graphic>
              </wp:anchor>
            </w:drawing>
          </mc:Choice>
          <mc:Fallback>
            <w:pict>
              <v:shape id="AutoShape 663" o:spid="_x0000_s1026" o:spt="32" type="#_x0000_t32" style="position:absolute;left:0pt;margin-left:139.25pt;margin-top:11.55pt;height:1.5pt;width:236.05pt;z-index:251764736;mso-width-relative:page;mso-height-relative:page;" filled="f" stroked="t" coordsize="21600,21600" o:gfxdata="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rl0wk9kAAAAJAQAADwAAAAAAAAABACAAAAAiAAAAZHJzL2Rvd25yZXYu&#10;eG1sUEsBAhQAFAAAAAgAh07iQK5d6Nb6AQAA6QMAAA4AAAAAAAAAAQAgAAAAKAEAAGRycy9lMm9E&#10;b2MueG1sUEsFBgAAAAAGAAYAWQEAAJQFAAAAAA==&#10;">
                <v:fill on="f" focussize="0,0"/>
                <v:stroke color="#000000" joinstyle="round" endarrow="block"/>
                <v:imagedata o:title=""/>
                <o:lock v:ext="edit" aspectratio="f"/>
              </v:shape>
            </w:pict>
          </mc:Fallback>
        </mc:AlternateContent>
      </w:r>
      <w:r>
        <w:rPr>
          <w:rFonts w:hint="eastAsia" w:ascii="宋体" w:hAnsi="宋体"/>
          <w:szCs w:val="21"/>
        </w:rPr>
        <w:t xml:space="preserve">                                                                        程序名称</w:t>
      </w:r>
    </w:p>
    <w:p w14:paraId="4DC648A5">
      <w:pPr>
        <w:spacing w:line="360" w:lineRule="auto"/>
        <w:rPr>
          <w:rFonts w:ascii="宋体" w:hAnsi="宋体"/>
          <w:szCs w:val="21"/>
        </w:rPr>
      </w:pPr>
      <w:r>
        <w:rPr>
          <w:rFonts w:hint="eastAsia" w:ascii="宋体" w:hAnsi="宋体"/>
          <w:szCs w:val="21"/>
        </w:rPr>
        <w:t xml:space="preserve">                    </w:t>
      </w:r>
    </w:p>
    <w:p w14:paraId="537BF29C">
      <w:pPr>
        <w:spacing w:line="360" w:lineRule="auto"/>
        <w:jc w:val="center"/>
        <w:rPr>
          <w:rFonts w:ascii="宋体" w:hAnsi="宋体"/>
          <w:szCs w:val="21"/>
        </w:rPr>
      </w:pPr>
      <w:r>
        <w:rPr>
          <w:rFonts w:hint="eastAsia" w:ascii="宋体" w:hAnsi="宋体"/>
          <w:szCs w:val="21"/>
        </w:rPr>
        <w:t>8.2-图1 DataView未启动</w:t>
      </w:r>
    </w:p>
    <w:p w14:paraId="08CFF0F9">
      <w:pPr>
        <w:spacing w:line="360" w:lineRule="auto"/>
        <w:ind w:firstLine="420" w:firstLineChars="200"/>
        <w:rPr>
          <w:rFonts w:ascii="宋体" w:hAnsi="宋体"/>
          <w:szCs w:val="21"/>
        </w:rPr>
      </w:pPr>
      <w:r>
        <w:rPr>
          <w:rFonts w:hint="eastAsia" w:ascii="宋体" w:hAnsi="宋体"/>
          <w:szCs w:val="21"/>
        </w:rPr>
        <w:t>2、</w:t>
      </w:r>
      <w:r>
        <w:rPr>
          <w:rFonts w:hint="eastAsia"/>
        </w:rPr>
        <w:t>启动</w:t>
      </w:r>
      <w:r>
        <w:rPr>
          <w:rFonts w:hint="eastAsia" w:ascii="宋体" w:hAnsi="宋体"/>
          <w:szCs w:val="21"/>
        </w:rPr>
        <w:t>成功后，进程管理界面DataView启动按钮变成灰色，如8.2-图2所示。</w:t>
      </w:r>
    </w:p>
    <w:p w14:paraId="0F8CD7BA">
      <w:pPr>
        <w:spacing w:line="360" w:lineRule="auto"/>
        <w:jc w:val="center"/>
        <w:rPr>
          <w:rFonts w:ascii="宋体" w:hAnsi="宋体"/>
          <w:szCs w:val="21"/>
        </w:rPr>
      </w:pPr>
      <w:r>
        <w:rPr>
          <w:rFonts w:ascii="宋体" w:hAnsi="宋体"/>
          <w:szCs w:val="21"/>
        </w:rPr>
        <mc:AlternateContent>
          <mc:Choice Requires="wps">
            <w:drawing>
              <wp:anchor distT="0" distB="0" distL="114300" distR="114300" simplePos="0" relativeHeight="251769856" behindDoc="0" locked="0" layoutInCell="1" allowOverlap="1">
                <wp:simplePos x="0" y="0"/>
                <wp:positionH relativeFrom="column">
                  <wp:posOffset>1748790</wp:posOffset>
                </wp:positionH>
                <wp:positionV relativeFrom="paragraph">
                  <wp:posOffset>354965</wp:posOffset>
                </wp:positionV>
                <wp:extent cx="0" cy="1010920"/>
                <wp:effectExtent l="4445" t="0" r="14605" b="17780"/>
                <wp:wrapNone/>
                <wp:docPr id="1087" name="AutoShape 670"/>
                <wp:cNvGraphicFramePr/>
                <a:graphic xmlns:a="http://schemas.openxmlformats.org/drawingml/2006/main">
                  <a:graphicData uri="http://schemas.microsoft.com/office/word/2010/wordprocessingShape">
                    <wps:wsp>
                      <wps:cNvCnPr>
                        <a:cxnSpLocks noChangeShapeType="1"/>
                      </wps:cNvCnPr>
                      <wps:spPr bwMode="auto">
                        <a:xfrm>
                          <a:off x="0" y="0"/>
                          <a:ext cx="0" cy="1010920"/>
                        </a:xfrm>
                        <a:prstGeom prst="straightConnector1">
                          <a:avLst/>
                        </a:prstGeom>
                        <a:noFill/>
                        <a:ln w="9525">
                          <a:solidFill>
                            <a:srgbClr val="000000"/>
                          </a:solidFill>
                          <a:round/>
                        </a:ln>
                      </wps:spPr>
                      <wps:bodyPr/>
                    </wps:wsp>
                  </a:graphicData>
                </a:graphic>
              </wp:anchor>
            </w:drawing>
          </mc:Choice>
          <mc:Fallback>
            <w:pict>
              <v:shape id="AutoShape 670" o:spid="_x0000_s1026" o:spt="32" type="#_x0000_t32" style="position:absolute;left:0pt;margin-left:137.7pt;margin-top:27.95pt;height:79.6pt;width:0pt;z-index:251769856;mso-width-relative:page;mso-height-relative:page;" filled="f" stroked="t" coordsize="21600,21600" o:gfxdata="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qzlccNcAAAAKAQAADwAAAAAAAAAB&#10;ACAAAAAiAAAAZHJzL2Rvd25yZXYueG1sUEsBAhQAFAAAAAgAh07iQMhS/H7YAQAAtwMAAA4AAAAA&#10;AAAAAQAgAAAAJgEAAGRycy9lMm9Eb2MueG1sUEsFBgAAAAAGAAYAWQEAAHAFAAAAAA==&#10;">
                <v:fill on="f" focussize="0,0"/>
                <v:stroke color="#000000" joinstyle="round"/>
                <v:imagedata o:title=""/>
                <o:lock v:ext="edit" aspectratio="f"/>
              </v:shape>
            </w:pict>
          </mc:Fallback>
        </mc:AlternateContent>
      </w:r>
      <w:r>
        <w:rPr>
          <w:rFonts w:ascii="宋体" w:hAnsi="宋体"/>
          <w:szCs w:val="21"/>
        </w:rPr>
        <mc:AlternateContent>
          <mc:Choice Requires="wps">
            <w:drawing>
              <wp:anchor distT="0" distB="0" distL="114300" distR="114300" simplePos="0" relativeHeight="251767808" behindDoc="0" locked="0" layoutInCell="1" allowOverlap="1">
                <wp:simplePos x="0" y="0"/>
                <wp:positionH relativeFrom="column">
                  <wp:posOffset>4411345</wp:posOffset>
                </wp:positionH>
                <wp:positionV relativeFrom="paragraph">
                  <wp:posOffset>248920</wp:posOffset>
                </wp:positionV>
                <wp:extent cx="4445" cy="768985"/>
                <wp:effectExtent l="4445" t="0" r="10160" b="12065"/>
                <wp:wrapNone/>
                <wp:docPr id="1088" name="AutoShape 668"/>
                <wp:cNvGraphicFramePr/>
                <a:graphic xmlns:a="http://schemas.openxmlformats.org/drawingml/2006/main">
                  <a:graphicData uri="http://schemas.microsoft.com/office/word/2010/wordprocessingShape">
                    <wps:wsp>
                      <wps:cNvCnPr>
                        <a:cxnSpLocks noChangeShapeType="1"/>
                      </wps:cNvCnPr>
                      <wps:spPr bwMode="auto">
                        <a:xfrm>
                          <a:off x="0" y="0"/>
                          <a:ext cx="4445" cy="768985"/>
                        </a:xfrm>
                        <a:prstGeom prst="straightConnector1">
                          <a:avLst/>
                        </a:prstGeom>
                        <a:noFill/>
                        <a:ln w="9525">
                          <a:solidFill>
                            <a:srgbClr val="000000"/>
                          </a:solidFill>
                          <a:round/>
                        </a:ln>
                      </wps:spPr>
                      <wps:bodyPr/>
                    </wps:wsp>
                  </a:graphicData>
                </a:graphic>
              </wp:anchor>
            </w:drawing>
          </mc:Choice>
          <mc:Fallback>
            <w:pict>
              <v:shape id="AutoShape 668" o:spid="_x0000_s1026" o:spt="32" type="#_x0000_t32" style="position:absolute;left:0pt;margin-left:347.35pt;margin-top:19.6pt;height:60.55pt;width:0.35pt;z-index:251767808;mso-width-relative:page;mso-height-relative:page;" filled="f" stroked="t" coordsize="21600,21600" o:gfxdata="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n6WPBNkAAAAKAQAADwAA&#10;AAAAAAABACAAAAAiAAAAZHJzL2Rvd25yZXYueG1sUEsBAhQAFAAAAAgAh07iQAJEKJrcAQAAuQMA&#10;AA4AAAAAAAAAAQAgAAAAKAEAAGRycy9lMm9Eb2MueG1sUEsFBgAAAAAGAAYAWQEAAHYFAAAAAA==&#10;">
                <v:fill on="f" focussize="0,0"/>
                <v:stroke color="#000000" joinstyle="round"/>
                <v:imagedata o:title=""/>
                <o:lock v:ext="edit" aspectratio="f"/>
              </v:shape>
            </w:pict>
          </mc:Fallback>
        </mc:AlternateContent>
      </w:r>
      <w:r>
        <w:rPr>
          <w:rFonts w:ascii="宋体" w:hAnsi="宋体"/>
          <w:szCs w:val="21"/>
        </w:rPr>
        <mc:AlternateContent>
          <mc:Choice Requires="wps">
            <w:drawing>
              <wp:anchor distT="0" distB="0" distL="114300" distR="114300" simplePos="0" relativeHeight="251765760" behindDoc="0" locked="0" layoutInCell="1" allowOverlap="1">
                <wp:simplePos x="0" y="0"/>
                <wp:positionH relativeFrom="column">
                  <wp:posOffset>4582795</wp:posOffset>
                </wp:positionH>
                <wp:positionV relativeFrom="paragraph">
                  <wp:posOffset>260985</wp:posOffset>
                </wp:positionV>
                <wp:extent cx="3810" cy="448310"/>
                <wp:effectExtent l="4445" t="0" r="10795" b="8890"/>
                <wp:wrapNone/>
                <wp:docPr id="1089" name="AutoShape 666"/>
                <wp:cNvGraphicFramePr/>
                <a:graphic xmlns:a="http://schemas.openxmlformats.org/drawingml/2006/main">
                  <a:graphicData uri="http://schemas.microsoft.com/office/word/2010/wordprocessingShape">
                    <wps:wsp>
                      <wps:cNvCnPr>
                        <a:cxnSpLocks noChangeShapeType="1"/>
                      </wps:cNvCnPr>
                      <wps:spPr bwMode="auto">
                        <a:xfrm>
                          <a:off x="0" y="0"/>
                          <a:ext cx="3810" cy="448310"/>
                        </a:xfrm>
                        <a:prstGeom prst="straightConnector1">
                          <a:avLst/>
                        </a:prstGeom>
                        <a:noFill/>
                        <a:ln w="9525">
                          <a:solidFill>
                            <a:srgbClr val="000000"/>
                          </a:solidFill>
                          <a:round/>
                        </a:ln>
                      </wps:spPr>
                      <wps:bodyPr/>
                    </wps:wsp>
                  </a:graphicData>
                </a:graphic>
              </wp:anchor>
            </w:drawing>
          </mc:Choice>
          <mc:Fallback>
            <w:pict>
              <v:shape id="AutoShape 666" o:spid="_x0000_s1026" o:spt="32" type="#_x0000_t32" style="position:absolute;left:0pt;margin-left:360.85pt;margin-top:20.55pt;height:35.3pt;width:0.3pt;z-index:251765760;mso-width-relative:page;mso-height-relative:page;" filled="f" stroked="t" coordsize="21600,21600" o:gfxdata="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qmHia2AAAAAoBAAAPAAAA&#10;AAAAAAEAIAAAACIAAABkcnMvZG93bnJldi54bWxQSwECFAAUAAAACACHTuJAUuCbE9wBAAC5AwAA&#10;DgAAAAAAAAABACAAAAAnAQAAZHJzL2Uyb0RvYy54bWxQSwUGAAAAAAYABgBZAQAAdQUAAAAA&#10;">
                <v:fill on="f" focussize="0,0"/>
                <v:stroke color="#000000" joinstyle="round"/>
                <v:imagedata o:title=""/>
                <o:lock v:ext="edit" aspectratio="f"/>
              </v:shape>
            </w:pict>
          </mc:Fallback>
        </mc:AlternateContent>
      </w:r>
      <w:r>
        <w:drawing>
          <wp:inline distT="0" distB="0" distL="114300" distR="114300">
            <wp:extent cx="3424555" cy="457200"/>
            <wp:effectExtent l="0" t="0" r="4445" b="0"/>
            <wp:docPr id="1081" name="图片 222"/>
            <wp:cNvGraphicFramePr/>
            <a:graphic xmlns:a="http://schemas.openxmlformats.org/drawingml/2006/main">
              <a:graphicData uri="http://schemas.openxmlformats.org/drawingml/2006/picture">
                <pic:pic xmlns:pic="http://schemas.openxmlformats.org/drawingml/2006/picture">
                  <pic:nvPicPr>
                    <pic:cNvPr id="1081" name="图片 222"/>
                    <pic:cNvPicPr/>
                  </pic:nvPicPr>
                  <pic:blipFill>
                    <a:blip r:embed="rId1029"/>
                    <a:stretch>
                      <a:fillRect/>
                    </a:stretch>
                  </pic:blipFill>
                  <pic:spPr>
                    <a:xfrm>
                      <a:off x="0" y="0"/>
                      <a:ext cx="3424555" cy="457200"/>
                    </a:xfrm>
                    <a:prstGeom prst="rect">
                      <a:avLst/>
                    </a:prstGeom>
                    <a:noFill/>
                    <a:ln>
                      <a:noFill/>
                    </a:ln>
                  </pic:spPr>
                </pic:pic>
              </a:graphicData>
            </a:graphic>
          </wp:inline>
        </w:drawing>
      </w:r>
    </w:p>
    <w:p w14:paraId="32536F84">
      <w:pPr>
        <w:spacing w:line="360" w:lineRule="auto"/>
        <w:rPr>
          <w:rFonts w:ascii="宋体" w:hAnsi="宋体"/>
          <w:szCs w:val="21"/>
        </w:rPr>
      </w:pPr>
      <w:r>
        <w:rPr>
          <w:rFonts w:ascii="宋体" w:hAnsi="宋体"/>
          <w:szCs w:val="21"/>
        </w:rPr>
        <mc:AlternateContent>
          <mc:Choice Requires="wps">
            <w:drawing>
              <wp:anchor distT="0" distB="0" distL="114300" distR="114300" simplePos="0" relativeHeight="251766784" behindDoc="0" locked="0" layoutInCell="1" allowOverlap="1">
                <wp:simplePos x="0" y="0"/>
                <wp:positionH relativeFrom="column">
                  <wp:posOffset>4586605</wp:posOffset>
                </wp:positionH>
                <wp:positionV relativeFrom="paragraph">
                  <wp:posOffset>184150</wp:posOffset>
                </wp:positionV>
                <wp:extent cx="386715" cy="1270"/>
                <wp:effectExtent l="0" t="36830" r="13335" b="38100"/>
                <wp:wrapNone/>
                <wp:docPr id="1091" name="AutoShape 667"/>
                <wp:cNvGraphicFramePr/>
                <a:graphic xmlns:a="http://schemas.openxmlformats.org/drawingml/2006/main">
                  <a:graphicData uri="http://schemas.microsoft.com/office/word/2010/wordprocessingShape">
                    <wps:wsp>
                      <wps:cNvCnPr>
                        <a:cxnSpLocks noChangeShapeType="1"/>
                      </wps:cNvCnPr>
                      <wps:spPr bwMode="auto">
                        <a:xfrm>
                          <a:off x="0" y="0"/>
                          <a:ext cx="386715" cy="1270"/>
                        </a:xfrm>
                        <a:prstGeom prst="straightConnector1">
                          <a:avLst/>
                        </a:prstGeom>
                        <a:noFill/>
                        <a:ln w="9525">
                          <a:solidFill>
                            <a:srgbClr val="000000"/>
                          </a:solidFill>
                          <a:round/>
                          <a:tailEnd type="triangle" w="med" len="med"/>
                        </a:ln>
                      </wps:spPr>
                      <wps:bodyPr/>
                    </wps:wsp>
                  </a:graphicData>
                </a:graphic>
              </wp:anchor>
            </w:drawing>
          </mc:Choice>
          <mc:Fallback>
            <w:pict>
              <v:shape id="AutoShape 667" o:spid="_x0000_s1026" o:spt="32" type="#_x0000_t32" style="position:absolute;left:0pt;margin-left:361.15pt;margin-top:14.5pt;height:0.1pt;width:30.45pt;z-index:251766784;mso-width-relative:page;mso-height-relative:page;" filled="f" stroked="t" coordsize="21600,21600" o:gfxdata="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JutrRbZAAAACQEAAA8AAAAAAAAAAQAgAAAAIgAAAGRycy9kb3ducmV2Lnht&#10;bFBLAQIUABQAAAAIAIdO4kC8TcFN+AEAAOcDAAAOAAAAAAAAAAEAIAAAACgBAABkcnMvZTJvRG9j&#10;LnhtbFBLBQYAAAAABgAGAFkBAACSBQAAAAA=&#10;">
                <v:fill on="f" focussize="0,0"/>
                <v:stroke color="#000000" joinstyle="round" endarrow="block"/>
                <v:imagedata o:title=""/>
                <o:lock v:ext="edit" aspectratio="f"/>
              </v:shape>
            </w:pict>
          </mc:Fallback>
        </mc:AlternateContent>
      </w:r>
      <w:r>
        <w:rPr>
          <w:rFonts w:hint="eastAsia" w:ascii="宋体" w:hAnsi="宋体"/>
          <w:szCs w:val="21"/>
        </w:rPr>
        <w:t xml:space="preserve">                                                                           不支持重载</w:t>
      </w:r>
    </w:p>
    <w:p w14:paraId="00FC8EA7">
      <w:pPr>
        <w:spacing w:line="360" w:lineRule="auto"/>
        <w:rPr>
          <w:rFonts w:ascii="宋体" w:hAnsi="宋体"/>
          <w:szCs w:val="21"/>
        </w:rPr>
      </w:pPr>
      <w:r>
        <w:rPr>
          <w:rFonts w:ascii="宋体" w:hAnsi="宋体"/>
          <w:szCs w:val="21"/>
        </w:rPr>
        <mc:AlternateContent>
          <mc:Choice Requires="wps">
            <w:drawing>
              <wp:anchor distT="0" distB="0" distL="114300" distR="114300" simplePos="0" relativeHeight="251768832" behindDoc="0" locked="0" layoutInCell="1" allowOverlap="1">
                <wp:simplePos x="0" y="0"/>
                <wp:positionH relativeFrom="column">
                  <wp:posOffset>4409440</wp:posOffset>
                </wp:positionH>
                <wp:positionV relativeFrom="paragraph">
                  <wp:posOffset>167640</wp:posOffset>
                </wp:positionV>
                <wp:extent cx="563880" cy="0"/>
                <wp:effectExtent l="0" t="38100" r="7620" b="38100"/>
                <wp:wrapNone/>
                <wp:docPr id="1092" name="AutoShape 669"/>
                <wp:cNvGraphicFramePr/>
                <a:graphic xmlns:a="http://schemas.openxmlformats.org/drawingml/2006/main">
                  <a:graphicData uri="http://schemas.microsoft.com/office/word/2010/wordprocessingShape">
                    <wps:wsp>
                      <wps:cNvCnPr>
                        <a:cxnSpLocks noChangeShapeType="1"/>
                      </wps:cNvCnPr>
                      <wps:spPr bwMode="auto">
                        <a:xfrm>
                          <a:off x="0" y="0"/>
                          <a:ext cx="563880" cy="0"/>
                        </a:xfrm>
                        <a:prstGeom prst="straightConnector1">
                          <a:avLst/>
                        </a:prstGeom>
                        <a:noFill/>
                        <a:ln w="9525">
                          <a:solidFill>
                            <a:srgbClr val="000000"/>
                          </a:solidFill>
                          <a:round/>
                          <a:tailEnd type="triangle" w="med" len="med"/>
                        </a:ln>
                      </wps:spPr>
                      <wps:bodyPr/>
                    </wps:wsp>
                  </a:graphicData>
                </a:graphic>
              </wp:anchor>
            </w:drawing>
          </mc:Choice>
          <mc:Fallback>
            <w:pict>
              <v:shape id="AutoShape 669" o:spid="_x0000_s1026" o:spt="32" type="#_x0000_t32" style="position:absolute;left:0pt;margin-left:347.2pt;margin-top:13.2pt;height:0pt;width:44.4pt;z-index:251768832;mso-width-relative:page;mso-height-relative:page;" filled="f" stroked="t" coordsize="21600,21600" o:gfxdata="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Raekv2QAAAAkBAAAPAAAAAAAAAAEAIAAAACIAAABkcnMvZG93bnJldi54bWxQSwEC&#10;FAAUAAAACACHTuJAHfhCZPMBAADkAwAADgAAAAAAAAABACAAAAAoAQAAZHJzL2Uyb0RvYy54bWxQ&#10;SwUGAAAAAAYABgBZAQAAjQUAAAAA&#10;">
                <v:fill on="f" focussize="0,0"/>
                <v:stroke color="#000000" joinstyle="round" endarrow="block"/>
                <v:imagedata o:title=""/>
                <o:lock v:ext="edit" aspectratio="f"/>
              </v:shape>
            </w:pict>
          </mc:Fallback>
        </mc:AlternateContent>
      </w:r>
      <w:r>
        <w:rPr>
          <w:rFonts w:hint="eastAsia" w:ascii="宋体" w:hAnsi="宋体"/>
          <w:szCs w:val="21"/>
        </w:rPr>
        <w:t xml:space="preserve">                                                                           停止按钮</w:t>
      </w:r>
    </w:p>
    <w:p w14:paraId="5835AD5D">
      <w:pPr>
        <w:spacing w:line="360" w:lineRule="auto"/>
        <w:rPr>
          <w:rFonts w:ascii="宋体" w:hAnsi="宋体"/>
          <w:szCs w:val="21"/>
        </w:rPr>
      </w:pPr>
      <w:r>
        <w:rPr>
          <w:rFonts w:ascii="宋体" w:hAnsi="宋体"/>
          <w:szCs w:val="21"/>
        </w:rPr>
        <mc:AlternateContent>
          <mc:Choice Requires="wps">
            <w:drawing>
              <wp:anchor distT="0" distB="0" distL="114300" distR="114300" simplePos="0" relativeHeight="251770880" behindDoc="0" locked="0" layoutInCell="1" allowOverlap="1">
                <wp:simplePos x="0" y="0"/>
                <wp:positionH relativeFrom="column">
                  <wp:posOffset>1747520</wp:posOffset>
                </wp:positionH>
                <wp:positionV relativeFrom="paragraph">
                  <wp:posOffset>167005</wp:posOffset>
                </wp:positionV>
                <wp:extent cx="3225800" cy="3175"/>
                <wp:effectExtent l="0" t="38100" r="12700" b="34925"/>
                <wp:wrapNone/>
                <wp:docPr id="1093" name="AutoShape 671"/>
                <wp:cNvGraphicFramePr/>
                <a:graphic xmlns:a="http://schemas.openxmlformats.org/drawingml/2006/main">
                  <a:graphicData uri="http://schemas.microsoft.com/office/word/2010/wordprocessingShape">
                    <wps:wsp>
                      <wps:cNvCnPr>
                        <a:cxnSpLocks noChangeShapeType="1"/>
                      </wps:cNvCnPr>
                      <wps:spPr bwMode="auto">
                        <a:xfrm flipV="1">
                          <a:off x="0" y="0"/>
                          <a:ext cx="3225800" cy="3175"/>
                        </a:xfrm>
                        <a:prstGeom prst="straightConnector1">
                          <a:avLst/>
                        </a:prstGeom>
                        <a:noFill/>
                        <a:ln w="9525">
                          <a:solidFill>
                            <a:srgbClr val="000000"/>
                          </a:solidFill>
                          <a:round/>
                          <a:tailEnd type="triangle" w="med" len="med"/>
                        </a:ln>
                      </wps:spPr>
                      <wps:bodyPr/>
                    </wps:wsp>
                  </a:graphicData>
                </a:graphic>
              </wp:anchor>
            </w:drawing>
          </mc:Choice>
          <mc:Fallback>
            <w:pict>
              <v:shape id="AutoShape 671" o:spid="_x0000_s1026" o:spt="32" type="#_x0000_t32" style="position:absolute;left:0pt;flip:y;margin-left:137.6pt;margin-top:13.15pt;height:0.25pt;width:254pt;z-index:251770880;mso-width-relative:page;mso-height-relative:page;" filled="f" stroked="t" coordsize="21600,21600" o:gfxdata="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8My8/YAAAACQEAAA8AAAAAAAAAAQAgAAAAIgAAAGRycy9kb3ducmV2&#10;LnhtbFBLAQIUABQAAAAIAIdO4kChxO40/AEAAPIDAAAOAAAAAAAAAAEAIAAAACcBAABkcnMvZTJv&#10;RG9jLnhtbFBLBQYAAAAABgAGAFkBAACVBQAAAAA=&#10;">
                <v:fill on="f" focussize="0,0"/>
                <v:stroke color="#000000" joinstyle="round" endarrow="block"/>
                <v:imagedata o:title=""/>
                <o:lock v:ext="edit" aspectratio="f"/>
              </v:shape>
            </w:pict>
          </mc:Fallback>
        </mc:AlternateContent>
      </w:r>
      <w:r>
        <w:rPr>
          <w:rFonts w:hint="eastAsia" w:ascii="宋体" w:hAnsi="宋体"/>
          <w:szCs w:val="21"/>
        </w:rPr>
        <w:t xml:space="preserve">                                                                           程序名称</w:t>
      </w:r>
    </w:p>
    <w:p w14:paraId="4024B264">
      <w:pPr>
        <w:spacing w:line="360" w:lineRule="auto"/>
        <w:jc w:val="center"/>
        <w:rPr>
          <w:rFonts w:ascii="宋体" w:hAnsi="宋体"/>
          <w:szCs w:val="21"/>
        </w:rPr>
      </w:pPr>
      <w:r>
        <w:rPr>
          <w:rFonts w:hint="eastAsia" w:ascii="宋体" w:hAnsi="宋体"/>
          <w:szCs w:val="21"/>
        </w:rPr>
        <w:t>8.2-图2 DataView已启动</w:t>
      </w:r>
    </w:p>
    <w:p w14:paraId="495173C8">
      <w:pPr>
        <w:spacing w:line="360" w:lineRule="auto"/>
        <w:ind w:firstLine="420" w:firstLineChars="200"/>
        <w:rPr>
          <w:rFonts w:ascii="宋体" w:hAnsi="宋体"/>
          <w:szCs w:val="21"/>
        </w:rPr>
      </w:pPr>
      <w:r>
        <w:rPr>
          <w:rFonts w:hint="eastAsia" w:ascii="宋体" w:hAnsi="宋体"/>
          <w:szCs w:val="21"/>
        </w:rPr>
        <w:t>3、DataView运行后，显示如8.2-图3所示的主界面。</w:t>
      </w:r>
    </w:p>
    <w:p w14:paraId="0ADEDD44">
      <w:pPr>
        <w:spacing w:line="360" w:lineRule="auto"/>
        <w:jc w:val="center"/>
        <w:rPr>
          <w:rFonts w:hint="eastAsia" w:ascii="宋体" w:hAnsi="宋体" w:eastAsia="宋体"/>
          <w:szCs w:val="21"/>
          <w:lang w:eastAsia="zh-CN"/>
        </w:rPr>
      </w:pPr>
      <w:r>
        <w:rPr>
          <w:rFonts w:hint="eastAsia" w:ascii="宋体" w:hAnsi="宋体" w:eastAsia="宋体"/>
          <w:szCs w:val="21"/>
          <w:lang w:eastAsia="zh-CN"/>
        </w:rPr>
        <w:drawing>
          <wp:inline distT="0" distB="0" distL="114300" distR="114300">
            <wp:extent cx="4780915" cy="3780155"/>
            <wp:effectExtent l="0" t="0" r="635" b="10795"/>
            <wp:docPr id="1084" name="图片 1084" descr="企业微信截图_20241203090433"/>
            <wp:cNvGraphicFramePr/>
            <a:graphic xmlns:a="http://schemas.openxmlformats.org/drawingml/2006/main">
              <a:graphicData uri="http://schemas.openxmlformats.org/drawingml/2006/picture">
                <pic:pic xmlns:pic="http://schemas.openxmlformats.org/drawingml/2006/picture">
                  <pic:nvPicPr>
                    <pic:cNvPr id="1084" name="图片 1084" descr="企业微信截图_20241203090433"/>
                    <pic:cNvPicPr/>
                  </pic:nvPicPr>
                  <pic:blipFill>
                    <a:blip r:embed="rId1030"/>
                    <a:stretch>
                      <a:fillRect/>
                    </a:stretch>
                  </pic:blipFill>
                  <pic:spPr>
                    <a:xfrm>
                      <a:off x="0" y="0"/>
                      <a:ext cx="4780915" cy="3780155"/>
                    </a:xfrm>
                    <a:prstGeom prst="rect">
                      <a:avLst/>
                    </a:prstGeom>
                  </pic:spPr>
                </pic:pic>
              </a:graphicData>
            </a:graphic>
          </wp:inline>
        </w:drawing>
      </w:r>
    </w:p>
    <w:p w14:paraId="436A99B4">
      <w:pPr>
        <w:spacing w:line="360" w:lineRule="auto"/>
        <w:jc w:val="center"/>
        <w:rPr>
          <w:rFonts w:ascii="宋体" w:hAnsi="宋体"/>
          <w:szCs w:val="21"/>
        </w:rPr>
      </w:pPr>
      <w:r>
        <w:rPr>
          <w:rFonts w:hint="eastAsia" w:ascii="宋体" w:hAnsi="宋体"/>
          <w:szCs w:val="21"/>
        </w:rPr>
        <w:t>8.2-图3 DataView主界面</w:t>
      </w:r>
    </w:p>
    <w:p w14:paraId="5D147926">
      <w:pPr>
        <w:spacing w:line="360" w:lineRule="auto"/>
        <w:ind w:firstLine="840" w:firstLineChars="400"/>
        <w:rPr>
          <w:rFonts w:ascii="宋体" w:hAnsi="宋体"/>
          <w:szCs w:val="21"/>
        </w:rPr>
      </w:pPr>
      <w:r>
        <w:rPr>
          <w:rFonts w:hint="eastAsia" w:ascii="宋体" w:hAnsi="宋体"/>
          <w:szCs w:val="21"/>
        </w:rPr>
        <w:t>1——默认标题栏，显示程序名称。</w:t>
      </w:r>
    </w:p>
    <w:p w14:paraId="0535AA4D">
      <w:pPr>
        <w:spacing w:line="360" w:lineRule="auto"/>
        <w:ind w:firstLine="840" w:firstLineChars="400"/>
        <w:rPr>
          <w:rFonts w:ascii="宋体" w:hAnsi="宋体"/>
          <w:szCs w:val="21"/>
        </w:rPr>
      </w:pPr>
      <w:r>
        <w:rPr>
          <w:rFonts w:hint="eastAsia" w:ascii="宋体" w:hAnsi="宋体"/>
          <w:szCs w:val="21"/>
        </w:rPr>
        <w:t>2——菜单栏，包括文件、工具、视图、帮助四个菜单，各栏菜单又包括若干个子菜单项。</w:t>
      </w:r>
    </w:p>
    <w:p w14:paraId="20125117">
      <w:pPr>
        <w:spacing w:line="360" w:lineRule="auto"/>
        <w:ind w:firstLine="840" w:firstLineChars="400"/>
        <w:rPr>
          <w:rFonts w:ascii="宋体" w:hAnsi="宋体"/>
          <w:szCs w:val="21"/>
        </w:rPr>
      </w:pPr>
      <w:r>
        <w:rPr>
          <w:rFonts w:hint="eastAsia" w:ascii="宋体" w:hAnsi="宋体"/>
          <w:szCs w:val="21"/>
        </w:rPr>
        <w:t>3——工具栏，提供刷新和刷新时间设置快捷键。</w:t>
      </w:r>
    </w:p>
    <w:p w14:paraId="79E7EB31">
      <w:pPr>
        <w:spacing w:line="360" w:lineRule="auto"/>
        <w:ind w:firstLine="840" w:firstLineChars="400"/>
        <w:rPr>
          <w:rFonts w:ascii="宋体" w:hAnsi="宋体"/>
          <w:szCs w:val="21"/>
        </w:rPr>
      </w:pPr>
      <w:r>
        <w:rPr>
          <w:rFonts w:hint="eastAsia" w:ascii="宋体" w:hAnsi="宋体"/>
          <w:szCs w:val="21"/>
        </w:rPr>
        <w:t>4——标题栏，显示当前浏览对象的名称。</w:t>
      </w:r>
    </w:p>
    <w:p w14:paraId="085049AE">
      <w:pPr>
        <w:spacing w:line="360" w:lineRule="auto"/>
        <w:ind w:firstLine="840" w:firstLineChars="400"/>
        <w:rPr>
          <w:rFonts w:ascii="宋体" w:hAnsi="宋体"/>
          <w:szCs w:val="21"/>
        </w:rPr>
      </w:pPr>
      <w:r>
        <w:rPr>
          <w:rFonts w:hint="eastAsia" w:ascii="宋体" w:hAnsi="宋体"/>
          <w:szCs w:val="21"/>
        </w:rPr>
        <w:t>5——目录窗口，以目录形式，显示当前节点所有的实时数据，方面用户查看。</w:t>
      </w:r>
    </w:p>
    <w:p w14:paraId="69C20A79">
      <w:pPr>
        <w:spacing w:line="360" w:lineRule="auto"/>
        <w:ind w:firstLine="840" w:firstLineChars="400"/>
        <w:rPr>
          <w:rFonts w:ascii="宋体" w:hAnsi="宋体"/>
          <w:szCs w:val="21"/>
        </w:rPr>
      </w:pPr>
      <w:r>
        <w:rPr>
          <w:rFonts w:hint="eastAsia" w:ascii="宋体" w:hAnsi="宋体"/>
          <w:szCs w:val="21"/>
        </w:rPr>
        <w:t>6——视图窗口，显示实时数据相关信息。</w:t>
      </w:r>
    </w:p>
    <w:p w14:paraId="54ADC964">
      <w:pPr>
        <w:spacing w:line="360" w:lineRule="auto"/>
        <w:ind w:firstLine="840" w:firstLineChars="400"/>
        <w:rPr>
          <w:rFonts w:ascii="宋体" w:hAnsi="宋体"/>
          <w:szCs w:val="21"/>
        </w:rPr>
      </w:pPr>
      <w:r>
        <w:rPr>
          <w:rFonts w:hint="eastAsia" w:ascii="宋体" w:hAnsi="宋体"/>
          <w:szCs w:val="21"/>
        </w:rPr>
        <w:t>7——属性窗口，显示实时数据的相关属性。</w:t>
      </w:r>
    </w:p>
    <w:p w14:paraId="573F1A09">
      <w:pPr>
        <w:spacing w:line="360" w:lineRule="auto"/>
        <w:ind w:firstLine="840" w:firstLineChars="400"/>
        <w:rPr>
          <w:rFonts w:ascii="宋体" w:hAnsi="宋体"/>
          <w:szCs w:val="21"/>
        </w:rPr>
      </w:pPr>
      <w:r>
        <w:rPr>
          <w:rFonts w:hint="eastAsia" w:ascii="宋体" w:hAnsi="宋体"/>
          <w:szCs w:val="21"/>
        </w:rPr>
        <w:t>8——监视窗口，监视部分实时数据。</w:t>
      </w:r>
    </w:p>
    <w:p w14:paraId="7CE1740D">
      <w:pPr>
        <w:pStyle w:val="4"/>
        <w:spacing w:line="360" w:lineRule="auto"/>
        <w:rPr>
          <w:rFonts w:ascii="黑体" w:hAnsi="黑体" w:eastAsia="黑体"/>
          <w:sz w:val="28"/>
          <w:lang w:eastAsia="zh-CN"/>
        </w:rPr>
      </w:pPr>
      <w:bookmarkStart w:id="1112" w:name="_Toc28301"/>
      <w:bookmarkStart w:id="1113" w:name="_Toc15531"/>
      <w:bookmarkStart w:id="1114" w:name="_Toc56"/>
      <w:bookmarkStart w:id="1115" w:name="_Toc25942"/>
      <w:bookmarkStart w:id="1116" w:name="_Toc216"/>
      <w:bookmarkStart w:id="1117" w:name="_Toc12395"/>
      <w:bookmarkStart w:id="1118" w:name="_Toc18366"/>
      <w:bookmarkStart w:id="1119" w:name="_Toc30459"/>
      <w:bookmarkStart w:id="1120" w:name="_Toc7061"/>
      <w:bookmarkStart w:id="1121" w:name="_Toc4492"/>
      <w:bookmarkStart w:id="1122" w:name="_Toc28193"/>
      <w:bookmarkStart w:id="1123" w:name="_Toc30655"/>
      <w:bookmarkStart w:id="1124" w:name="_Toc27701"/>
      <w:r>
        <w:rPr>
          <w:rFonts w:hint="eastAsia" w:ascii="黑体" w:hAnsi="黑体" w:eastAsia="黑体"/>
          <w:sz w:val="28"/>
          <w:lang w:eastAsia="zh-CN"/>
        </w:rPr>
        <w:t>8.3 界面介绍</w:t>
      </w:r>
      <w:bookmarkEnd w:id="1112"/>
      <w:bookmarkEnd w:id="1113"/>
      <w:bookmarkEnd w:id="1114"/>
      <w:bookmarkEnd w:id="1115"/>
      <w:bookmarkEnd w:id="1116"/>
      <w:bookmarkEnd w:id="1117"/>
      <w:bookmarkEnd w:id="1118"/>
      <w:bookmarkEnd w:id="1119"/>
      <w:bookmarkEnd w:id="1120"/>
      <w:bookmarkEnd w:id="1121"/>
      <w:bookmarkEnd w:id="1122"/>
      <w:bookmarkEnd w:id="1123"/>
      <w:bookmarkEnd w:id="1124"/>
    </w:p>
    <w:p w14:paraId="3E781175">
      <w:pPr>
        <w:spacing w:line="360" w:lineRule="auto"/>
        <w:ind w:firstLine="420" w:firstLineChars="200"/>
      </w:pPr>
      <w:r>
        <w:rPr>
          <w:rFonts w:hint="eastAsia"/>
        </w:rPr>
        <w:t>如</w:t>
      </w:r>
      <w:r>
        <w:rPr>
          <w:rFonts w:hint="eastAsia" w:ascii="宋体" w:hAnsi="宋体"/>
          <w:szCs w:val="21"/>
        </w:rPr>
        <w:t>8.2-图3</w:t>
      </w:r>
      <w:r>
        <w:rPr>
          <w:rFonts w:hint="eastAsia"/>
        </w:rPr>
        <w:t>所示，</w:t>
      </w:r>
      <w:r>
        <w:rPr>
          <w:rFonts w:hint="eastAsia" w:ascii="宋体" w:hAnsi="宋体"/>
          <w:szCs w:val="21"/>
        </w:rPr>
        <w:t>DataView</w:t>
      </w:r>
      <w:r>
        <w:rPr>
          <w:rFonts w:hint="eastAsia"/>
        </w:rPr>
        <w:t>主界面主要包括默认标题栏、菜单栏、工具栏、标题栏、目录窗口、视图窗口、属性窗口、监视窗口组成。</w:t>
      </w:r>
    </w:p>
    <w:p w14:paraId="352C6B47">
      <w:pPr>
        <w:pStyle w:val="5"/>
        <w:adjustRightInd w:val="0"/>
        <w:snapToGrid w:val="0"/>
        <w:spacing w:line="360" w:lineRule="auto"/>
        <w:rPr>
          <w:rFonts w:ascii="黑体" w:eastAsia="黑体"/>
          <w:sz w:val="24"/>
          <w:lang w:eastAsia="zh-CN"/>
        </w:rPr>
      </w:pPr>
      <w:bookmarkStart w:id="1125" w:name="_Toc16696"/>
      <w:bookmarkStart w:id="1126" w:name="_Toc18007"/>
      <w:bookmarkStart w:id="1127" w:name="_Toc14469"/>
      <w:bookmarkStart w:id="1128" w:name="_Toc32032"/>
      <w:bookmarkStart w:id="1129" w:name="_Toc12965"/>
      <w:bookmarkStart w:id="1130" w:name="_Toc31528"/>
      <w:bookmarkStart w:id="1131" w:name="_Toc23483"/>
      <w:bookmarkStart w:id="1132" w:name="_Toc272"/>
      <w:bookmarkStart w:id="1133" w:name="_Toc15316"/>
      <w:bookmarkStart w:id="1134" w:name="_Toc18148"/>
      <w:r>
        <w:rPr>
          <w:rFonts w:hint="eastAsia" w:ascii="黑体" w:eastAsia="黑体"/>
          <w:sz w:val="24"/>
          <w:lang w:eastAsia="zh-CN"/>
        </w:rPr>
        <w:t>8.3.1 默认标题栏</w:t>
      </w:r>
      <w:bookmarkEnd w:id="1125"/>
      <w:bookmarkEnd w:id="1126"/>
      <w:bookmarkEnd w:id="1127"/>
      <w:bookmarkEnd w:id="1128"/>
      <w:bookmarkEnd w:id="1129"/>
      <w:bookmarkEnd w:id="1130"/>
      <w:bookmarkEnd w:id="1131"/>
      <w:bookmarkEnd w:id="1132"/>
      <w:bookmarkEnd w:id="1133"/>
      <w:bookmarkEnd w:id="1134"/>
    </w:p>
    <w:p w14:paraId="1204B711">
      <w:pPr>
        <w:spacing w:line="360" w:lineRule="auto"/>
        <w:ind w:firstLine="420" w:firstLineChars="200"/>
      </w:pPr>
      <w:r>
        <w:rPr>
          <w:rFonts w:hint="eastAsia"/>
        </w:rPr>
        <w:t>默认标题栏如</w:t>
      </w:r>
      <w:r>
        <w:rPr>
          <w:rFonts w:hint="eastAsia" w:ascii="宋体" w:hAnsi="宋体"/>
          <w:szCs w:val="21"/>
        </w:rPr>
        <w:t>8.3.1-图1</w:t>
      </w:r>
      <w:r>
        <w:rPr>
          <w:rFonts w:hint="eastAsia"/>
        </w:rPr>
        <w:t>所示。</w:t>
      </w:r>
    </w:p>
    <w:p w14:paraId="406477E1">
      <w:pPr>
        <w:jc w:val="center"/>
      </w:pPr>
      <w:r>
        <mc:AlternateContent>
          <mc:Choice Requires="wps">
            <w:drawing>
              <wp:anchor distT="0" distB="0" distL="114300" distR="114300" simplePos="0" relativeHeight="251776000" behindDoc="0" locked="0" layoutInCell="1" allowOverlap="1">
                <wp:simplePos x="0" y="0"/>
                <wp:positionH relativeFrom="column">
                  <wp:posOffset>5072380</wp:posOffset>
                </wp:positionH>
                <wp:positionV relativeFrom="paragraph">
                  <wp:posOffset>266065</wp:posOffset>
                </wp:positionV>
                <wp:extent cx="0" cy="940435"/>
                <wp:effectExtent l="4445" t="0" r="14605" b="12065"/>
                <wp:wrapNone/>
                <wp:docPr id="1097" name="AutoShape 678"/>
                <wp:cNvGraphicFramePr/>
                <a:graphic xmlns:a="http://schemas.openxmlformats.org/drawingml/2006/main">
                  <a:graphicData uri="http://schemas.microsoft.com/office/word/2010/wordprocessingShape">
                    <wps:wsp>
                      <wps:cNvCnPr>
                        <a:cxnSpLocks noChangeShapeType="1"/>
                      </wps:cNvCnPr>
                      <wps:spPr bwMode="auto">
                        <a:xfrm>
                          <a:off x="0" y="0"/>
                          <a:ext cx="0" cy="940435"/>
                        </a:xfrm>
                        <a:prstGeom prst="straightConnector1">
                          <a:avLst/>
                        </a:prstGeom>
                        <a:noFill/>
                        <a:ln w="9525">
                          <a:solidFill>
                            <a:srgbClr val="000000"/>
                          </a:solidFill>
                          <a:round/>
                        </a:ln>
                      </wps:spPr>
                      <wps:bodyPr/>
                    </wps:wsp>
                  </a:graphicData>
                </a:graphic>
              </wp:anchor>
            </w:drawing>
          </mc:Choice>
          <mc:Fallback>
            <w:pict>
              <v:shape id="AutoShape 678" o:spid="_x0000_s1026" o:spt="32" type="#_x0000_t32" style="position:absolute;left:0pt;margin-left:399.4pt;margin-top:20.95pt;height:74.05pt;width:0pt;z-index:251776000;mso-width-relative:page;mso-height-relative:page;" filled="f" stroked="t" coordsize="21600,21600" o:gfxdata="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eqiDm1wAAAAoBAAAPAAAAAAAAAAEA&#10;IAAAACIAAABkcnMvZG93bnJldi54bWxQSwECFAAUAAAACACHTuJAh3Ls3tcBAAC2AwAADgAAAAAA&#10;AAABACAAAAAmAQAAZHJzL2Uyb0RvYy54bWxQSwUGAAAAAAYABgBZAQAAbw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73952" behindDoc="0" locked="0" layoutInCell="1" allowOverlap="1">
                <wp:simplePos x="0" y="0"/>
                <wp:positionH relativeFrom="column">
                  <wp:posOffset>5276215</wp:posOffset>
                </wp:positionH>
                <wp:positionV relativeFrom="paragraph">
                  <wp:posOffset>279400</wp:posOffset>
                </wp:positionV>
                <wp:extent cx="0" cy="595630"/>
                <wp:effectExtent l="4445" t="0" r="14605" b="13970"/>
                <wp:wrapNone/>
                <wp:docPr id="1098" name="AutoShape 676"/>
                <wp:cNvGraphicFramePr/>
                <a:graphic xmlns:a="http://schemas.openxmlformats.org/drawingml/2006/main">
                  <a:graphicData uri="http://schemas.microsoft.com/office/word/2010/wordprocessingShape">
                    <wps:wsp>
                      <wps:cNvCnPr>
                        <a:cxnSpLocks noChangeShapeType="1"/>
                      </wps:cNvCnPr>
                      <wps:spPr bwMode="auto">
                        <a:xfrm>
                          <a:off x="0" y="0"/>
                          <a:ext cx="0" cy="595630"/>
                        </a:xfrm>
                        <a:prstGeom prst="straightConnector1">
                          <a:avLst/>
                        </a:prstGeom>
                        <a:noFill/>
                        <a:ln w="9525">
                          <a:solidFill>
                            <a:srgbClr val="000000"/>
                          </a:solidFill>
                          <a:round/>
                        </a:ln>
                      </wps:spPr>
                      <wps:bodyPr/>
                    </wps:wsp>
                  </a:graphicData>
                </a:graphic>
              </wp:anchor>
            </w:drawing>
          </mc:Choice>
          <mc:Fallback>
            <w:pict>
              <v:shape id="AutoShape 676" o:spid="_x0000_s1026" o:spt="32" type="#_x0000_t32" style="position:absolute;left:0pt;margin-left:415.45pt;margin-top:22pt;height:46.9pt;width:0pt;z-index:251773952;mso-width-relative:page;mso-height-relative:page;" filled="f" stroked="t" coordsize="21600,21600" o:gfxdata="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2cDAt9cAAAAKAQAADwAAAAAAAAAB&#10;ACAAAAAiAAAAZHJzL2Rvd25yZXYueG1sUEsBAhQAFAAAAAgAh07iQA9/idTYAQAAtgMAAA4AAAAA&#10;AAAAAQAgAAAAJgEAAGRycy9lMm9Eb2MueG1sUEsFBgAAAAAGAAYAWQEAAHA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71904" behindDoc="0" locked="0" layoutInCell="1" allowOverlap="1">
                <wp:simplePos x="0" y="0"/>
                <wp:positionH relativeFrom="column">
                  <wp:posOffset>5501005</wp:posOffset>
                </wp:positionH>
                <wp:positionV relativeFrom="paragraph">
                  <wp:posOffset>273050</wp:posOffset>
                </wp:positionV>
                <wp:extent cx="5080" cy="257175"/>
                <wp:effectExtent l="4445" t="0" r="9525" b="9525"/>
                <wp:wrapNone/>
                <wp:docPr id="1099" name="AutoShape 674"/>
                <wp:cNvGraphicFramePr/>
                <a:graphic xmlns:a="http://schemas.openxmlformats.org/drawingml/2006/main">
                  <a:graphicData uri="http://schemas.microsoft.com/office/word/2010/wordprocessingShape">
                    <wps:wsp>
                      <wps:cNvCnPr>
                        <a:cxnSpLocks noChangeShapeType="1"/>
                      </wps:cNvCnPr>
                      <wps:spPr bwMode="auto">
                        <a:xfrm>
                          <a:off x="0" y="0"/>
                          <a:ext cx="5080" cy="257175"/>
                        </a:xfrm>
                        <a:prstGeom prst="straightConnector1">
                          <a:avLst/>
                        </a:prstGeom>
                        <a:noFill/>
                        <a:ln w="9525">
                          <a:solidFill>
                            <a:srgbClr val="000000"/>
                          </a:solidFill>
                          <a:round/>
                        </a:ln>
                      </wps:spPr>
                      <wps:bodyPr/>
                    </wps:wsp>
                  </a:graphicData>
                </a:graphic>
              </wp:anchor>
            </w:drawing>
          </mc:Choice>
          <mc:Fallback>
            <w:pict>
              <v:shape id="AutoShape 674" o:spid="_x0000_s1026" o:spt="32" type="#_x0000_t32" style="position:absolute;left:0pt;margin-left:433.15pt;margin-top:21.5pt;height:20.25pt;width:0.4pt;z-index:251771904;mso-width-relative:page;mso-height-relative:page;" filled="f" stroked="t" coordsize="21600,21600" o:gfxdata="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ueVxw2AAAAAkBAAAPAAAA&#10;AAAAAAEAIAAAACIAAABkcnMvZG93bnJldi54bWxQSwECFAAUAAAACACHTuJAKqY+ydwBAAC5AwAA&#10;DgAAAAAAAAABACAAAAAnAQAAZHJzL2Uyb0RvYy54bWxQSwUGAAAAAAYABgBZAQAAdQ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78048" behindDoc="0" locked="0" layoutInCell="1" allowOverlap="1">
                <wp:simplePos x="0" y="0"/>
                <wp:positionH relativeFrom="column">
                  <wp:posOffset>737235</wp:posOffset>
                </wp:positionH>
                <wp:positionV relativeFrom="paragraph">
                  <wp:posOffset>240030</wp:posOffset>
                </wp:positionV>
                <wp:extent cx="0" cy="1866900"/>
                <wp:effectExtent l="4445" t="0" r="14605" b="0"/>
                <wp:wrapNone/>
                <wp:docPr id="1096" name="AutoShape 680"/>
                <wp:cNvGraphicFramePr/>
                <a:graphic xmlns:a="http://schemas.openxmlformats.org/drawingml/2006/main">
                  <a:graphicData uri="http://schemas.microsoft.com/office/word/2010/wordprocessingShape">
                    <wps:wsp>
                      <wps:cNvCnPr>
                        <a:cxnSpLocks noChangeShapeType="1"/>
                      </wps:cNvCnPr>
                      <wps:spPr bwMode="auto">
                        <a:xfrm>
                          <a:off x="0" y="0"/>
                          <a:ext cx="0" cy="1866900"/>
                        </a:xfrm>
                        <a:prstGeom prst="straightConnector1">
                          <a:avLst/>
                        </a:prstGeom>
                        <a:noFill/>
                        <a:ln w="9525">
                          <a:solidFill>
                            <a:srgbClr val="000000"/>
                          </a:solidFill>
                          <a:round/>
                        </a:ln>
                      </wps:spPr>
                      <wps:bodyPr/>
                    </wps:wsp>
                  </a:graphicData>
                </a:graphic>
              </wp:anchor>
            </w:drawing>
          </mc:Choice>
          <mc:Fallback>
            <w:pict>
              <v:shape id="AutoShape 680" o:spid="_x0000_s1026" o:spt="32" type="#_x0000_t32" style="position:absolute;left:0pt;margin-left:58.05pt;margin-top:18.9pt;height:147pt;width:0pt;z-index:251778048;mso-width-relative:page;mso-height-relative:page;" filled="f" stroked="t" coordsize="21600,21600" o:gfxdata="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iMl7PdYAAAAKAQAADwAAAAAAAAAB&#10;ACAAAAAiAAAAZHJzL2Rvd25yZXYueG1sUEsBAhQAFAAAAAgAh07iQOp812LZAQAAtwMAAA4AAAAA&#10;AAAAAQAgAAAAJQEAAGRycy9lMm9Eb2MueG1sUEsFBgAAAAAGAAYAWQEAAHAFAAAAAA==&#10;">
                <v:fill on="f" focussize="0,0"/>
                <v:stroke color="#000000" joinstyle="round"/>
                <v:imagedata o:title=""/>
                <o:lock v:ext="edit" aspectratio="f"/>
              </v:shape>
            </w:pict>
          </mc:Fallback>
        </mc:AlternateContent>
      </w:r>
      <w:r>
        <w:drawing>
          <wp:inline distT="0" distB="0" distL="114300" distR="114300">
            <wp:extent cx="5147310" cy="176530"/>
            <wp:effectExtent l="0" t="0" r="15240" b="13970"/>
            <wp:docPr id="1086"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223"/>
                    <pic:cNvPicPr>
                      <a:picLocks noChangeAspect="1"/>
                    </pic:cNvPicPr>
                  </pic:nvPicPr>
                  <pic:blipFill>
                    <a:blip r:embed="rId1031"/>
                    <a:stretch>
                      <a:fillRect/>
                    </a:stretch>
                  </pic:blipFill>
                  <pic:spPr>
                    <a:xfrm>
                      <a:off x="0" y="0"/>
                      <a:ext cx="5147310" cy="176530"/>
                    </a:xfrm>
                    <a:prstGeom prst="rect">
                      <a:avLst/>
                    </a:prstGeom>
                    <a:noFill/>
                    <a:ln>
                      <a:noFill/>
                    </a:ln>
                  </pic:spPr>
                </pic:pic>
              </a:graphicData>
            </a:graphic>
          </wp:inline>
        </w:drawing>
      </w:r>
    </w:p>
    <w:p w14:paraId="29764DFF">
      <w:r>
        <mc:AlternateContent>
          <mc:Choice Requires="wps">
            <w:drawing>
              <wp:anchor distT="0" distB="0" distL="114300" distR="114300" simplePos="0" relativeHeight="251774976" behindDoc="0" locked="0" layoutInCell="1" allowOverlap="1">
                <wp:simplePos x="0" y="0"/>
                <wp:positionH relativeFrom="column">
                  <wp:posOffset>5286375</wp:posOffset>
                </wp:positionH>
                <wp:positionV relativeFrom="paragraph">
                  <wp:posOffset>513715</wp:posOffset>
                </wp:positionV>
                <wp:extent cx="521970" cy="1270"/>
                <wp:effectExtent l="0" t="36830" r="11430" b="38100"/>
                <wp:wrapNone/>
                <wp:docPr id="1102" name="AutoShape 677"/>
                <wp:cNvGraphicFramePr/>
                <a:graphic xmlns:a="http://schemas.openxmlformats.org/drawingml/2006/main">
                  <a:graphicData uri="http://schemas.microsoft.com/office/word/2010/wordprocessingShape">
                    <wps:wsp>
                      <wps:cNvCnPr>
                        <a:cxnSpLocks noChangeShapeType="1"/>
                      </wps:cNvCnPr>
                      <wps:spPr bwMode="auto">
                        <a:xfrm>
                          <a:off x="0" y="0"/>
                          <a:ext cx="521970" cy="1270"/>
                        </a:xfrm>
                        <a:prstGeom prst="straightConnector1">
                          <a:avLst/>
                        </a:prstGeom>
                        <a:noFill/>
                        <a:ln w="9525">
                          <a:solidFill>
                            <a:srgbClr val="000000"/>
                          </a:solidFill>
                          <a:round/>
                          <a:tailEnd type="triangle" w="med" len="med"/>
                        </a:ln>
                      </wps:spPr>
                      <wps:bodyPr/>
                    </wps:wsp>
                  </a:graphicData>
                </a:graphic>
              </wp:anchor>
            </w:drawing>
          </mc:Choice>
          <mc:Fallback>
            <w:pict>
              <v:shape id="AutoShape 677" o:spid="_x0000_s1026" o:spt="32" type="#_x0000_t32" style="position:absolute;left:0pt;margin-left:416.25pt;margin-top:40.45pt;height:0.1pt;width:41.1pt;z-index:251774976;mso-width-relative:page;mso-height-relative:page;" filled="f" stroked="t" coordsize="21600,21600" o:gfxdata="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rY2369kAAAAJAQAADwAAAAAAAAABACAAAAAiAAAAZHJzL2Rvd25yZXYueG1sUEsB&#10;AhQAFAAAAAgAh07iQGwKNHb0AQAA5wMAAA4AAAAAAAAAAQAgAAAAKAEAAGRycy9lMm9Eb2MueG1s&#10;UEsFBgAAAAAGAAYAWQEAAI4FAAAAAA==&#10;">
                <v:fill on="f" focussize="0,0"/>
                <v:stroke color="#000000" joinstyle="round" endarrow="block"/>
                <v:imagedata o:title=""/>
                <o:lock v:ext="edit" aspectratio="f"/>
              </v:shape>
            </w:pict>
          </mc:Fallback>
        </mc:AlternateContent>
      </w:r>
      <w:r>
        <mc:AlternateContent>
          <mc:Choice Requires="wps">
            <w:drawing>
              <wp:anchor distT="0" distB="0" distL="114300" distR="114300" simplePos="0" relativeHeight="251772928" behindDoc="0" locked="0" layoutInCell="1" allowOverlap="1">
                <wp:simplePos x="0" y="0"/>
                <wp:positionH relativeFrom="column">
                  <wp:posOffset>5506085</wp:posOffset>
                </wp:positionH>
                <wp:positionV relativeFrom="paragraph">
                  <wp:posOffset>160655</wp:posOffset>
                </wp:positionV>
                <wp:extent cx="302260" cy="0"/>
                <wp:effectExtent l="0" t="38100" r="2540" b="38100"/>
                <wp:wrapNone/>
                <wp:docPr id="1101" name="AutoShape 675"/>
                <wp:cNvGraphicFramePr/>
                <a:graphic xmlns:a="http://schemas.openxmlformats.org/drawingml/2006/main">
                  <a:graphicData uri="http://schemas.microsoft.com/office/word/2010/wordprocessingShape">
                    <wps:wsp>
                      <wps:cNvCnPr>
                        <a:cxnSpLocks noChangeShapeType="1"/>
                      </wps:cNvCnPr>
                      <wps:spPr bwMode="auto">
                        <a:xfrm>
                          <a:off x="0" y="0"/>
                          <a:ext cx="302260" cy="0"/>
                        </a:xfrm>
                        <a:prstGeom prst="straightConnector1">
                          <a:avLst/>
                        </a:prstGeom>
                        <a:noFill/>
                        <a:ln w="9525">
                          <a:solidFill>
                            <a:srgbClr val="000000"/>
                          </a:solidFill>
                          <a:round/>
                          <a:tailEnd type="triangle" w="med" len="med"/>
                        </a:ln>
                      </wps:spPr>
                      <wps:bodyPr/>
                    </wps:wsp>
                  </a:graphicData>
                </a:graphic>
              </wp:anchor>
            </w:drawing>
          </mc:Choice>
          <mc:Fallback>
            <w:pict>
              <v:shape id="AutoShape 675" o:spid="_x0000_s1026" o:spt="32" type="#_x0000_t32" style="position:absolute;left:0pt;margin-left:433.55pt;margin-top:12.65pt;height:0pt;width:23.8pt;z-index:251772928;mso-width-relative:page;mso-height-relative:page;" filled="f" stroked="t" coordsize="21600,21600" o:gfxdata="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RoSm72gAAAAkBAAAPAAAAAAAAAAEAIAAAACIAAABkcnMvZG93bnJldi54bWxQSwEC&#10;FAAUAAAACACHTuJApdLkwvIBAADkAwAADgAAAAAAAAABACAAAAApAQAAZHJzL2Uyb0RvYy54bWxQ&#10;SwUGAAAAAAYABgBZAQAAjQUAAAAA&#10;">
                <v:fill on="f" focussize="0,0"/>
                <v:stroke color="#000000" joinstyle="round" endarrow="block"/>
                <v:imagedata o:title=""/>
                <o:lock v:ext="edit" aspectratio="f"/>
              </v:shape>
            </w:pict>
          </mc:Fallback>
        </mc:AlternateContent>
      </w:r>
      <w:r>
        <w:rPr>
          <w:rFonts w:hint="eastAsia"/>
        </w:rPr>
        <w:t xml:space="preserve">                                                                                                                                                                      关闭</w:t>
      </w:r>
    </w:p>
    <w:p w14:paraId="162BA24E">
      <w:r>
        <mc:AlternateContent>
          <mc:Choice Requires="wps">
            <w:drawing>
              <wp:anchor distT="0" distB="0" distL="114300" distR="114300" simplePos="0" relativeHeight="251777024" behindDoc="0" locked="0" layoutInCell="1" allowOverlap="1">
                <wp:simplePos x="0" y="0"/>
                <wp:positionH relativeFrom="column">
                  <wp:posOffset>5065395</wp:posOffset>
                </wp:positionH>
                <wp:positionV relativeFrom="paragraph">
                  <wp:posOffset>314325</wp:posOffset>
                </wp:positionV>
                <wp:extent cx="749935" cy="4445"/>
                <wp:effectExtent l="0" t="34290" r="12065" b="37465"/>
                <wp:wrapNone/>
                <wp:docPr id="1103" name="AutoShape 679"/>
                <wp:cNvGraphicFramePr/>
                <a:graphic xmlns:a="http://schemas.openxmlformats.org/drawingml/2006/main">
                  <a:graphicData uri="http://schemas.microsoft.com/office/word/2010/wordprocessingShape">
                    <wps:wsp>
                      <wps:cNvCnPr>
                        <a:cxnSpLocks noChangeShapeType="1"/>
                      </wps:cNvCnPr>
                      <wps:spPr bwMode="auto">
                        <a:xfrm>
                          <a:off x="0" y="0"/>
                          <a:ext cx="749935" cy="4445"/>
                        </a:xfrm>
                        <a:prstGeom prst="straightConnector1">
                          <a:avLst/>
                        </a:prstGeom>
                        <a:noFill/>
                        <a:ln w="9525">
                          <a:solidFill>
                            <a:srgbClr val="000000"/>
                          </a:solidFill>
                          <a:round/>
                          <a:tailEnd type="triangle" w="med" len="med"/>
                        </a:ln>
                      </wps:spPr>
                      <wps:bodyPr/>
                    </wps:wsp>
                  </a:graphicData>
                </a:graphic>
              </wp:anchor>
            </w:drawing>
          </mc:Choice>
          <mc:Fallback>
            <w:pict>
              <v:shape id="AutoShape 679" o:spid="_x0000_s1026" o:spt="32" type="#_x0000_t32" style="position:absolute;left:0pt;margin-left:398.85pt;margin-top:24.75pt;height:0.35pt;width:59.05pt;z-index:251777024;mso-width-relative:page;mso-height-relative:page;" filled="f" stroked="t" coordsize="21600,21600" o:gfxdata="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kvLG99oAAAAJAQAADwAAAAAAAAABACAAAAAiAAAAZHJzL2Rvd25yZXYueG1s&#10;UEsBAhQAFAAAAAgAh07iQBnP3V/2AQAA5wMAAA4AAAAAAAAAAQAgAAAAKQEAAGRycy9lMm9Eb2Mu&#10;eG1sUEsFBgAAAAAGAAYAWQEAAJEFAAAAAA==&#10;">
                <v:fill on="f" focussize="0,0"/>
                <v:stroke color="#000000" joinstyle="round" endarrow="block"/>
                <v:imagedata o:title=""/>
                <o:lock v:ext="edit" aspectratio="f"/>
              </v:shape>
            </w:pict>
          </mc:Fallback>
        </mc:AlternateContent>
      </w:r>
      <w:r>
        <w:rPr>
          <w:rFonts w:hint="eastAsia"/>
        </w:rPr>
        <w:t xml:space="preserve">                                                                                                                                                                       最大化</w:t>
      </w:r>
    </w:p>
    <w:p w14:paraId="2A871CD2">
      <w:r>
        <w:rPr>
          <w:rFonts w:hint="eastAsia"/>
        </w:rPr>
        <w:t xml:space="preserve">                                                                                                                                                                       最小化</w:t>
      </w:r>
    </w:p>
    <w:p w14:paraId="11D4150D">
      <w:r>
        <mc:AlternateContent>
          <mc:Choice Requires="wps">
            <w:drawing>
              <wp:anchor distT="0" distB="0" distL="114300" distR="114300" simplePos="0" relativeHeight="251779072" behindDoc="0" locked="0" layoutInCell="1" allowOverlap="1">
                <wp:simplePos x="0" y="0"/>
                <wp:positionH relativeFrom="column">
                  <wp:posOffset>737235</wp:posOffset>
                </wp:positionH>
                <wp:positionV relativeFrom="paragraph">
                  <wp:posOffset>169545</wp:posOffset>
                </wp:positionV>
                <wp:extent cx="5104130" cy="13335"/>
                <wp:effectExtent l="0" t="38100" r="1270" b="24765"/>
                <wp:wrapNone/>
                <wp:docPr id="1104" name="AutoShape 681"/>
                <wp:cNvGraphicFramePr/>
                <a:graphic xmlns:a="http://schemas.openxmlformats.org/drawingml/2006/main">
                  <a:graphicData uri="http://schemas.microsoft.com/office/word/2010/wordprocessingShape">
                    <wps:wsp>
                      <wps:cNvCnPr>
                        <a:cxnSpLocks noChangeShapeType="1"/>
                      </wps:cNvCnPr>
                      <wps:spPr bwMode="auto">
                        <a:xfrm flipV="1">
                          <a:off x="0" y="0"/>
                          <a:ext cx="5104130" cy="13335"/>
                        </a:xfrm>
                        <a:prstGeom prst="straightConnector1">
                          <a:avLst/>
                        </a:prstGeom>
                        <a:noFill/>
                        <a:ln w="9525">
                          <a:solidFill>
                            <a:srgbClr val="000000"/>
                          </a:solidFill>
                          <a:round/>
                          <a:tailEnd type="triangle" w="med" len="med"/>
                        </a:ln>
                      </wps:spPr>
                      <wps:bodyPr/>
                    </wps:wsp>
                  </a:graphicData>
                </a:graphic>
              </wp:anchor>
            </w:drawing>
          </mc:Choice>
          <mc:Fallback>
            <w:pict>
              <v:shape id="AutoShape 681" o:spid="_x0000_s1026" o:spt="32" type="#_x0000_t32" style="position:absolute;left:0pt;flip:y;margin-left:58.05pt;margin-top:13.35pt;height:1.05pt;width:401.9pt;z-index:251779072;mso-width-relative:page;mso-height-relative:page;" filled="f" stroked="t" coordsize="21600,21600" o:gfxdata="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dMqizNcAAAAJAQAADwAAAAAAAAABACAAAAAiAAAAZHJzL2Rvd25yZXYu&#10;eG1sUEsBAhQAFAAAAAgAh07iQARLXAD8AQAA8wMAAA4AAAAAAAAAAQAgAAAAJgEAAGRycy9lMm9E&#10;b2MueG1sUEsFBgAAAAAGAAYAWQEAAJQFAAAAAA==&#10;">
                <v:fill on="f" focussize="0,0"/>
                <v:stroke color="#000000" joinstyle="round" endarrow="block"/>
                <v:imagedata o:title=""/>
                <o:lock v:ext="edit" aspectratio="f"/>
              </v:shape>
            </w:pict>
          </mc:Fallback>
        </mc:AlternateContent>
      </w:r>
      <w:r>
        <w:rPr>
          <w:rFonts w:hint="eastAsia"/>
        </w:rPr>
        <w:t xml:space="preserve">                                                                                                                                                                       程序名称</w:t>
      </w:r>
    </w:p>
    <w:p w14:paraId="75DB1C2E">
      <w:pPr>
        <w:jc w:val="center"/>
      </w:pPr>
      <w:r>
        <w:rPr>
          <w:rFonts w:hint="eastAsia" w:ascii="宋体" w:hAnsi="宋体"/>
          <w:szCs w:val="21"/>
        </w:rPr>
        <w:t>8.3.1-图1 默认标题栏</w:t>
      </w:r>
    </w:p>
    <w:p w14:paraId="24B6BA4D">
      <w:pPr>
        <w:pStyle w:val="5"/>
        <w:adjustRightInd w:val="0"/>
        <w:snapToGrid w:val="0"/>
        <w:spacing w:line="360" w:lineRule="auto"/>
        <w:rPr>
          <w:rFonts w:ascii="黑体" w:eastAsia="黑体"/>
          <w:sz w:val="24"/>
          <w:lang w:eastAsia="zh-CN"/>
        </w:rPr>
      </w:pPr>
      <w:bookmarkStart w:id="1135" w:name="_Toc7331"/>
      <w:bookmarkStart w:id="1136" w:name="_Toc14930"/>
      <w:bookmarkStart w:id="1137" w:name="_Toc31935"/>
      <w:bookmarkStart w:id="1138" w:name="_Toc26451"/>
      <w:bookmarkStart w:id="1139" w:name="_Toc18385"/>
      <w:bookmarkStart w:id="1140" w:name="_Toc1913"/>
      <w:bookmarkStart w:id="1141" w:name="_Toc7879"/>
      <w:bookmarkStart w:id="1142" w:name="_Toc20928"/>
      <w:bookmarkStart w:id="1143" w:name="_Toc7607"/>
      <w:bookmarkStart w:id="1144" w:name="_Toc13552"/>
      <w:r>
        <w:rPr>
          <w:rFonts w:hint="eastAsia" w:ascii="黑体" w:eastAsia="黑体"/>
          <w:sz w:val="24"/>
          <w:lang w:eastAsia="zh-CN"/>
        </w:rPr>
        <w:t>8.3.2 菜单栏</w:t>
      </w:r>
      <w:bookmarkEnd w:id="1135"/>
      <w:bookmarkEnd w:id="1136"/>
      <w:bookmarkEnd w:id="1137"/>
      <w:bookmarkEnd w:id="1138"/>
      <w:bookmarkEnd w:id="1139"/>
      <w:bookmarkEnd w:id="1140"/>
      <w:bookmarkEnd w:id="1141"/>
      <w:bookmarkEnd w:id="1142"/>
      <w:bookmarkEnd w:id="1143"/>
      <w:bookmarkEnd w:id="1144"/>
    </w:p>
    <w:p w14:paraId="59799C13">
      <w:pPr>
        <w:spacing w:line="360" w:lineRule="auto"/>
        <w:ind w:firstLine="420" w:firstLineChars="200"/>
        <w:rPr>
          <w:rFonts w:ascii="宋体" w:hAnsi="宋体"/>
          <w:szCs w:val="21"/>
        </w:rPr>
      </w:pPr>
      <w:r>
        <w:rPr>
          <w:rFonts w:hint="eastAsia" w:ascii="宋体" w:hAnsi="宋体"/>
          <w:szCs w:val="21"/>
        </w:rPr>
        <w:t>菜单栏包括</w:t>
      </w:r>
      <w:r>
        <w:rPr>
          <w:rFonts w:hint="eastAsia"/>
        </w:rPr>
        <w:t>文件</w:t>
      </w:r>
      <w:r>
        <w:rPr>
          <w:rFonts w:hint="eastAsia" w:ascii="宋体" w:hAnsi="宋体"/>
          <w:szCs w:val="21"/>
        </w:rPr>
        <w:t>、工具、视图、帮助四个菜单项，如8.3.2-图1所示，每个菜单项右边括号中的字母表示菜单项的快捷方式，同时按“Alt+快捷字母”即可打开菜单项，展示其子菜单的内容。</w:t>
      </w:r>
    </w:p>
    <w:p w14:paraId="4B9FBA60">
      <w:pPr>
        <w:spacing w:line="360" w:lineRule="auto"/>
        <w:jc w:val="center"/>
      </w:pPr>
      <w:r>
        <mc:AlternateContent>
          <mc:Choice Requires="wps">
            <w:drawing>
              <wp:anchor distT="0" distB="0" distL="114300" distR="114300" simplePos="0" relativeHeight="251786240" behindDoc="0" locked="0" layoutInCell="1" allowOverlap="1">
                <wp:simplePos x="0" y="0"/>
                <wp:positionH relativeFrom="column">
                  <wp:posOffset>1958975</wp:posOffset>
                </wp:positionH>
                <wp:positionV relativeFrom="paragraph">
                  <wp:posOffset>283845</wp:posOffset>
                </wp:positionV>
                <wp:extent cx="12065" cy="1783080"/>
                <wp:effectExtent l="4445" t="0" r="21590" b="7620"/>
                <wp:wrapNone/>
                <wp:docPr id="1106" name="AutoShape 688"/>
                <wp:cNvGraphicFramePr/>
                <a:graphic xmlns:a="http://schemas.openxmlformats.org/drawingml/2006/main">
                  <a:graphicData uri="http://schemas.microsoft.com/office/word/2010/wordprocessingShape">
                    <wps:wsp>
                      <wps:cNvCnPr>
                        <a:cxnSpLocks noChangeShapeType="1"/>
                      </wps:cNvCnPr>
                      <wps:spPr bwMode="auto">
                        <a:xfrm flipH="1">
                          <a:off x="0" y="0"/>
                          <a:ext cx="12065" cy="1783080"/>
                        </a:xfrm>
                        <a:prstGeom prst="straightConnector1">
                          <a:avLst/>
                        </a:prstGeom>
                        <a:noFill/>
                        <a:ln w="9525">
                          <a:solidFill>
                            <a:srgbClr val="000000"/>
                          </a:solidFill>
                          <a:round/>
                        </a:ln>
                      </wps:spPr>
                      <wps:bodyPr/>
                    </wps:wsp>
                  </a:graphicData>
                </a:graphic>
              </wp:anchor>
            </w:drawing>
          </mc:Choice>
          <mc:Fallback>
            <w:pict>
              <v:shape id="AutoShape 688" o:spid="_x0000_s1026" o:spt="32" type="#_x0000_t32" style="position:absolute;left:0pt;flip:x;margin-left:154.25pt;margin-top:22.35pt;height:140.4pt;width:0.95pt;z-index:251786240;mso-width-relative:page;mso-height-relative:page;" filled="f" stroked="t" coordsize="21600,21600" o:gfxdata="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B+rwB2QAA&#10;AAoBAAAPAAAAAAAAAAEAIAAAACIAAABkcnMvZG93bnJldi54bWxQSwECFAAUAAAACACHTuJAnAwN&#10;2+QBAADFAwAADgAAAAAAAAABACAAAAAoAQAAZHJzL2Uyb0RvYy54bWxQSwUGAAAAAAYABgBZAQAA&#10;fg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84192" behindDoc="0" locked="0" layoutInCell="1" allowOverlap="1">
                <wp:simplePos x="0" y="0"/>
                <wp:positionH relativeFrom="column">
                  <wp:posOffset>2491105</wp:posOffset>
                </wp:positionH>
                <wp:positionV relativeFrom="paragraph">
                  <wp:posOffset>283845</wp:posOffset>
                </wp:positionV>
                <wp:extent cx="6350" cy="1257300"/>
                <wp:effectExtent l="4445" t="0" r="8255" b="0"/>
                <wp:wrapNone/>
                <wp:docPr id="1107" name="AutoShape 686"/>
                <wp:cNvGraphicFramePr/>
                <a:graphic xmlns:a="http://schemas.openxmlformats.org/drawingml/2006/main">
                  <a:graphicData uri="http://schemas.microsoft.com/office/word/2010/wordprocessingShape">
                    <wps:wsp>
                      <wps:cNvCnPr>
                        <a:cxnSpLocks noChangeShapeType="1"/>
                      </wps:cNvCnPr>
                      <wps:spPr bwMode="auto">
                        <a:xfrm flipH="1">
                          <a:off x="0" y="0"/>
                          <a:ext cx="6350" cy="1257300"/>
                        </a:xfrm>
                        <a:prstGeom prst="straightConnector1">
                          <a:avLst/>
                        </a:prstGeom>
                        <a:noFill/>
                        <a:ln w="9525">
                          <a:solidFill>
                            <a:srgbClr val="000000"/>
                          </a:solidFill>
                          <a:round/>
                        </a:ln>
                      </wps:spPr>
                      <wps:bodyPr/>
                    </wps:wsp>
                  </a:graphicData>
                </a:graphic>
              </wp:anchor>
            </w:drawing>
          </mc:Choice>
          <mc:Fallback>
            <w:pict>
              <v:shape id="AutoShape 686" o:spid="_x0000_s1026" o:spt="32" type="#_x0000_t32" style="position:absolute;left:0pt;flip:x;margin-left:196.15pt;margin-top:22.35pt;height:99pt;width:0.5pt;z-index:251784192;mso-width-relative:page;mso-height-relative:page;" filled="f" stroked="t" coordsize="21600,21600" o:gfxdata="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L71rDYAAAA&#10;CgEAAA8AAAAAAAAAAQAgAAAAIgAAAGRycy9kb3ducmV2LnhtbFBLAQIUABQAAAAIAIdO4kBM8Nbm&#10;5AEAAMQDAAAOAAAAAAAAAAEAIAAAACcBAABkcnMvZTJvRG9jLnhtbFBLBQYAAAAABgAGAFkBAAB9&#10;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82144" behindDoc="0" locked="0" layoutInCell="1" allowOverlap="1">
                <wp:simplePos x="0" y="0"/>
                <wp:positionH relativeFrom="column">
                  <wp:posOffset>3041015</wp:posOffset>
                </wp:positionH>
                <wp:positionV relativeFrom="paragraph">
                  <wp:posOffset>283845</wp:posOffset>
                </wp:positionV>
                <wp:extent cx="1905" cy="718820"/>
                <wp:effectExtent l="4445" t="0" r="12700" b="5080"/>
                <wp:wrapNone/>
                <wp:docPr id="1109" name="AutoShape 684"/>
                <wp:cNvGraphicFramePr/>
                <a:graphic xmlns:a="http://schemas.openxmlformats.org/drawingml/2006/main">
                  <a:graphicData uri="http://schemas.microsoft.com/office/word/2010/wordprocessingShape">
                    <wps:wsp>
                      <wps:cNvCnPr>
                        <a:cxnSpLocks noChangeShapeType="1"/>
                      </wps:cNvCnPr>
                      <wps:spPr bwMode="auto">
                        <a:xfrm>
                          <a:off x="0" y="0"/>
                          <a:ext cx="1905" cy="718820"/>
                        </a:xfrm>
                        <a:prstGeom prst="straightConnector1">
                          <a:avLst/>
                        </a:prstGeom>
                        <a:noFill/>
                        <a:ln w="9525">
                          <a:solidFill>
                            <a:srgbClr val="000000"/>
                          </a:solidFill>
                          <a:round/>
                        </a:ln>
                      </wps:spPr>
                      <wps:bodyPr/>
                    </wps:wsp>
                  </a:graphicData>
                </a:graphic>
              </wp:anchor>
            </w:drawing>
          </mc:Choice>
          <mc:Fallback>
            <w:pict>
              <v:shape id="AutoShape 684" o:spid="_x0000_s1026" o:spt="32" type="#_x0000_t32" style="position:absolute;left:0pt;margin-left:239.45pt;margin-top:22.35pt;height:56.6pt;width:0.15pt;z-index:251782144;mso-width-relative:page;mso-height-relative:page;" filled="f" stroked="t" coordsize="21600,21600" o:gfxdata="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I56mK9gAAAAKAQAADwAA&#10;AAAAAAABACAAAAAiAAAAZHJzL2Rvd25yZXYueG1sUEsBAhQAFAAAAAgAh07iQB4oOPLdAQAAuQMA&#10;AA4AAAAAAAAAAQAgAAAAJwEAAGRycy9lMm9Eb2MueG1sUEsFBgAAAAAGAAYAWQEAAHY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80096" behindDoc="0" locked="0" layoutInCell="1" allowOverlap="1">
                <wp:simplePos x="0" y="0"/>
                <wp:positionH relativeFrom="column">
                  <wp:posOffset>3601720</wp:posOffset>
                </wp:positionH>
                <wp:positionV relativeFrom="paragraph">
                  <wp:posOffset>283845</wp:posOffset>
                </wp:positionV>
                <wp:extent cx="0" cy="233680"/>
                <wp:effectExtent l="4445" t="0" r="14605" b="13970"/>
                <wp:wrapNone/>
                <wp:docPr id="1110" name="AutoShape 682"/>
                <wp:cNvGraphicFramePr/>
                <a:graphic xmlns:a="http://schemas.openxmlformats.org/drawingml/2006/main">
                  <a:graphicData uri="http://schemas.microsoft.com/office/word/2010/wordprocessingShape">
                    <wps:wsp>
                      <wps:cNvCnPr>
                        <a:cxnSpLocks noChangeShapeType="1"/>
                      </wps:cNvCnPr>
                      <wps:spPr bwMode="auto">
                        <a:xfrm>
                          <a:off x="0" y="0"/>
                          <a:ext cx="0" cy="233680"/>
                        </a:xfrm>
                        <a:prstGeom prst="straightConnector1">
                          <a:avLst/>
                        </a:prstGeom>
                        <a:noFill/>
                        <a:ln w="9525">
                          <a:solidFill>
                            <a:srgbClr val="000000"/>
                          </a:solidFill>
                          <a:round/>
                        </a:ln>
                      </wps:spPr>
                      <wps:bodyPr/>
                    </wps:wsp>
                  </a:graphicData>
                </a:graphic>
              </wp:anchor>
            </w:drawing>
          </mc:Choice>
          <mc:Fallback>
            <w:pict>
              <v:shape id="AutoShape 682" o:spid="_x0000_s1026" o:spt="32" type="#_x0000_t32" style="position:absolute;left:0pt;margin-left:283.6pt;margin-top:22.35pt;height:18.4pt;width:0pt;z-index:251780096;mso-width-relative:page;mso-height-relative:page;" filled="f" stroked="t" coordsize="21600,21600" o:gfxdata="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in5p99cAAAAJAQAADwAAAAAAAAAB&#10;ACAAAAAiAAAAZHJzL2Rvd25yZXYueG1sUEsBAhQAFAAAAAgAh07iQK9DP7PYAQAAtgMAAA4AAAAA&#10;AAAAAQAgAAAAJgEAAGRycy9lMm9Eb2MueG1sUEsFBgAAAAAGAAYAWQEAAHAFAAAAAA==&#10;">
                <v:fill on="f" focussize="0,0"/>
                <v:stroke color="#000000" joinstyle="round"/>
                <v:imagedata o:title=""/>
                <o:lock v:ext="edit" aspectratio="f"/>
              </v:shape>
            </w:pict>
          </mc:Fallback>
        </mc:AlternateContent>
      </w:r>
      <w:r>
        <w:drawing>
          <wp:inline distT="0" distB="0" distL="114300" distR="114300">
            <wp:extent cx="2524125" cy="269240"/>
            <wp:effectExtent l="0" t="0" r="9525" b="16510"/>
            <wp:docPr id="1090"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图片 224"/>
                    <pic:cNvPicPr>
                      <a:picLocks noChangeAspect="1"/>
                    </pic:cNvPicPr>
                  </pic:nvPicPr>
                  <pic:blipFill>
                    <a:blip r:embed="rId1032"/>
                    <a:stretch>
                      <a:fillRect/>
                    </a:stretch>
                  </pic:blipFill>
                  <pic:spPr>
                    <a:xfrm>
                      <a:off x="0" y="0"/>
                      <a:ext cx="2524125" cy="269240"/>
                    </a:xfrm>
                    <a:prstGeom prst="rect">
                      <a:avLst/>
                    </a:prstGeom>
                    <a:noFill/>
                    <a:ln>
                      <a:noFill/>
                    </a:ln>
                  </pic:spPr>
                </pic:pic>
              </a:graphicData>
            </a:graphic>
          </wp:inline>
        </w:drawing>
      </w:r>
    </w:p>
    <w:p w14:paraId="6B2FD365">
      <w:r>
        <mc:AlternateContent>
          <mc:Choice Requires="wps">
            <w:drawing>
              <wp:anchor distT="0" distB="0" distL="114300" distR="114300" simplePos="0" relativeHeight="251781120" behindDoc="0" locked="0" layoutInCell="1" allowOverlap="1">
                <wp:simplePos x="0" y="0"/>
                <wp:positionH relativeFrom="column">
                  <wp:posOffset>3597275</wp:posOffset>
                </wp:positionH>
                <wp:positionV relativeFrom="paragraph">
                  <wp:posOffset>172720</wp:posOffset>
                </wp:positionV>
                <wp:extent cx="434975" cy="3175"/>
                <wp:effectExtent l="0" t="35560" r="3175" b="37465"/>
                <wp:wrapNone/>
                <wp:docPr id="1112" name="AutoShape 683"/>
                <wp:cNvGraphicFramePr/>
                <a:graphic xmlns:a="http://schemas.openxmlformats.org/drawingml/2006/main">
                  <a:graphicData uri="http://schemas.microsoft.com/office/word/2010/wordprocessingShape">
                    <wps:wsp>
                      <wps:cNvCnPr>
                        <a:cxnSpLocks noChangeShapeType="1"/>
                      </wps:cNvCnPr>
                      <wps:spPr bwMode="auto">
                        <a:xfrm>
                          <a:off x="0" y="0"/>
                          <a:ext cx="435279" cy="3092"/>
                        </a:xfrm>
                        <a:prstGeom prst="straightConnector1">
                          <a:avLst/>
                        </a:prstGeom>
                        <a:noFill/>
                        <a:ln w="9525">
                          <a:solidFill>
                            <a:srgbClr val="000000"/>
                          </a:solidFill>
                          <a:round/>
                          <a:tailEnd type="triangle" w="med" len="med"/>
                        </a:ln>
                      </wps:spPr>
                      <wps:bodyPr/>
                    </wps:wsp>
                  </a:graphicData>
                </a:graphic>
              </wp:anchor>
            </w:drawing>
          </mc:Choice>
          <mc:Fallback>
            <w:pict>
              <v:shape id="AutoShape 683" o:spid="_x0000_s1026" o:spt="32" type="#_x0000_t32" style="position:absolute;left:0pt;margin-left:283.25pt;margin-top:13.6pt;height:0.25pt;width:34.25pt;z-index:251781120;mso-width-relative:page;mso-height-relative:page;" filled="f" stroked="t" coordsize="21600,21600" o:gfxdata="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4SalrtkAAAAJAQAADwAAAAAAAAABACAAAAAiAAAAZHJzL2Rvd25yZXYueG1s&#10;UEsBAhQAFAAAAAgAh07iQF+Jfn/3AQAA5wMAAA4AAAAAAAAAAQAgAAAAKAEAAGRycy9lMm9Eb2Mu&#10;eG1sUEsFBgAAAAAGAAYAWQEAAJEFAAAAAA==&#10;">
                <v:fill on="f" focussize="0,0"/>
                <v:stroke color="#000000" joinstyle="round" endarrow="block"/>
                <v:imagedata o:title=""/>
                <o:lock v:ext="edit" aspectratio="f"/>
              </v:shape>
            </w:pict>
          </mc:Fallback>
        </mc:AlternateContent>
      </w:r>
      <w:r>
        <w:rPr>
          <w:rFonts w:hint="eastAsia"/>
        </w:rPr>
        <w:t xml:space="preserve">                                                                                                                          帮助菜单</w:t>
      </w:r>
    </w:p>
    <w:p w14:paraId="558B4E18">
      <w:r>
        <mc:AlternateContent>
          <mc:Choice Requires="wps">
            <w:drawing>
              <wp:anchor distT="0" distB="0" distL="114300" distR="114300" simplePos="0" relativeHeight="251783168" behindDoc="0" locked="0" layoutInCell="1" allowOverlap="1">
                <wp:simplePos x="0" y="0"/>
                <wp:positionH relativeFrom="column">
                  <wp:posOffset>3041015</wp:posOffset>
                </wp:positionH>
                <wp:positionV relativeFrom="paragraph">
                  <wp:posOffset>153670</wp:posOffset>
                </wp:positionV>
                <wp:extent cx="991870" cy="0"/>
                <wp:effectExtent l="0" t="38100" r="17780" b="38100"/>
                <wp:wrapNone/>
                <wp:docPr id="1113" name="AutoShape 685"/>
                <wp:cNvGraphicFramePr/>
                <a:graphic xmlns:a="http://schemas.openxmlformats.org/drawingml/2006/main">
                  <a:graphicData uri="http://schemas.microsoft.com/office/word/2010/wordprocessingShape">
                    <wps:wsp>
                      <wps:cNvCnPr>
                        <a:cxnSpLocks noChangeShapeType="1"/>
                      </wps:cNvCnPr>
                      <wps:spPr bwMode="auto">
                        <a:xfrm>
                          <a:off x="0" y="0"/>
                          <a:ext cx="991870" cy="0"/>
                        </a:xfrm>
                        <a:prstGeom prst="straightConnector1">
                          <a:avLst/>
                        </a:prstGeom>
                        <a:noFill/>
                        <a:ln w="9525">
                          <a:solidFill>
                            <a:srgbClr val="000000"/>
                          </a:solidFill>
                          <a:round/>
                          <a:tailEnd type="triangle" w="med" len="med"/>
                        </a:ln>
                      </wps:spPr>
                      <wps:bodyPr/>
                    </wps:wsp>
                  </a:graphicData>
                </a:graphic>
              </wp:anchor>
            </w:drawing>
          </mc:Choice>
          <mc:Fallback>
            <w:pict>
              <v:shape id="AutoShape 685" o:spid="_x0000_s1026" o:spt="32" type="#_x0000_t32" style="position:absolute;left:0pt;margin-left:239.45pt;margin-top:12.1pt;height:0pt;width:78.1pt;z-index:251783168;mso-width-relative:page;mso-height-relative:page;" filled="f" stroked="t" coordsize="21600,21600" o:gfxdata="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S2jtc2gAAAAkBAAAPAAAAAAAAAAEAIAAAACIAAABkcnMvZG93bnJldi54bWxQSwEC&#10;FAAUAAAACACHTuJA539LRvIBAADkAwAADgAAAAAAAAABACAAAAApAQAAZHJzL2Uyb0RvYy54bWxQ&#10;SwUGAAAAAAYABgBZAQAAjQUAAAAA&#10;">
                <v:fill on="f" focussize="0,0"/>
                <v:stroke color="#000000" joinstyle="round" endarrow="block"/>
                <v:imagedata o:title=""/>
                <o:lock v:ext="edit" aspectratio="f"/>
              </v:shape>
            </w:pict>
          </mc:Fallback>
        </mc:AlternateContent>
      </w:r>
      <w:r>
        <w:rPr>
          <w:rFonts w:hint="eastAsia"/>
        </w:rPr>
        <w:t xml:space="preserve">                                                                                                                          视图菜单</w:t>
      </w:r>
    </w:p>
    <w:p w14:paraId="78385DD1">
      <w:r>
        <mc:AlternateContent>
          <mc:Choice Requires="wps">
            <w:drawing>
              <wp:anchor distT="0" distB="0" distL="114300" distR="114300" simplePos="0" relativeHeight="251785216" behindDoc="0" locked="0" layoutInCell="1" allowOverlap="1">
                <wp:simplePos x="0" y="0"/>
                <wp:positionH relativeFrom="column">
                  <wp:posOffset>2497455</wp:posOffset>
                </wp:positionH>
                <wp:positionV relativeFrom="paragraph">
                  <wp:posOffset>166370</wp:posOffset>
                </wp:positionV>
                <wp:extent cx="1535430" cy="0"/>
                <wp:effectExtent l="0" t="38100" r="7620" b="38100"/>
                <wp:wrapNone/>
                <wp:docPr id="1114" name="AutoShape 687"/>
                <wp:cNvGraphicFramePr/>
                <a:graphic xmlns:a="http://schemas.openxmlformats.org/drawingml/2006/main">
                  <a:graphicData uri="http://schemas.microsoft.com/office/word/2010/wordprocessingShape">
                    <wps:wsp>
                      <wps:cNvCnPr>
                        <a:cxnSpLocks noChangeShapeType="1"/>
                      </wps:cNvCnPr>
                      <wps:spPr bwMode="auto">
                        <a:xfrm>
                          <a:off x="0" y="0"/>
                          <a:ext cx="1535430" cy="0"/>
                        </a:xfrm>
                        <a:prstGeom prst="straightConnector1">
                          <a:avLst/>
                        </a:prstGeom>
                        <a:noFill/>
                        <a:ln w="9525">
                          <a:solidFill>
                            <a:srgbClr val="000000"/>
                          </a:solidFill>
                          <a:round/>
                          <a:tailEnd type="triangle" w="med" len="med"/>
                        </a:ln>
                      </wps:spPr>
                      <wps:bodyPr/>
                    </wps:wsp>
                  </a:graphicData>
                </a:graphic>
              </wp:anchor>
            </w:drawing>
          </mc:Choice>
          <mc:Fallback>
            <w:pict>
              <v:shape id="AutoShape 687" o:spid="_x0000_s1026" o:spt="32" type="#_x0000_t32" style="position:absolute;left:0pt;margin-left:196.65pt;margin-top:13.1pt;height:0pt;width:120.9pt;z-index:251785216;mso-width-relative:page;mso-height-relative:page;" filled="f" stroked="t" coordsize="21600,21600" o:gfxdata="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Np13n2AAAAAkBAAAPAAAAAAAAAAEAIAAAACIAAABkcnMvZG93bnJldi54bWxQSwEC&#10;FAAUAAAACACHTuJAWnQk6fQBAADlAwAADgAAAAAAAAABACAAAAAnAQAAZHJzL2Uyb0RvYy54bWxQ&#10;SwUGAAAAAAYABgBZAQAAjQUAAAAA&#10;">
                <v:fill on="f" focussize="0,0"/>
                <v:stroke color="#000000" joinstyle="round" endarrow="block"/>
                <v:imagedata o:title=""/>
                <o:lock v:ext="edit" aspectratio="f"/>
              </v:shape>
            </w:pict>
          </mc:Fallback>
        </mc:AlternateContent>
      </w:r>
      <w:r>
        <w:rPr>
          <w:rFonts w:hint="eastAsia"/>
        </w:rPr>
        <w:t xml:space="preserve">                                                                                                                          工具菜单</w:t>
      </w:r>
    </w:p>
    <w:p w14:paraId="5DADD600">
      <w:r>
        <mc:AlternateContent>
          <mc:Choice Requires="wps">
            <w:drawing>
              <wp:anchor distT="0" distB="0" distL="114300" distR="114300" simplePos="0" relativeHeight="251787264" behindDoc="0" locked="0" layoutInCell="1" allowOverlap="1">
                <wp:simplePos x="0" y="0"/>
                <wp:positionH relativeFrom="column">
                  <wp:posOffset>1971040</wp:posOffset>
                </wp:positionH>
                <wp:positionV relativeFrom="paragraph">
                  <wp:posOffset>172085</wp:posOffset>
                </wp:positionV>
                <wp:extent cx="2061845" cy="0"/>
                <wp:effectExtent l="0" t="38100" r="14605" b="38100"/>
                <wp:wrapNone/>
                <wp:docPr id="1115" name="AutoShape 689"/>
                <wp:cNvGraphicFramePr/>
                <a:graphic xmlns:a="http://schemas.openxmlformats.org/drawingml/2006/main">
                  <a:graphicData uri="http://schemas.microsoft.com/office/word/2010/wordprocessingShape">
                    <wps:wsp>
                      <wps:cNvCnPr>
                        <a:cxnSpLocks noChangeShapeType="1"/>
                      </wps:cNvCnPr>
                      <wps:spPr bwMode="auto">
                        <a:xfrm>
                          <a:off x="0" y="0"/>
                          <a:ext cx="2061845" cy="0"/>
                        </a:xfrm>
                        <a:prstGeom prst="straightConnector1">
                          <a:avLst/>
                        </a:prstGeom>
                        <a:noFill/>
                        <a:ln w="9525">
                          <a:solidFill>
                            <a:srgbClr val="000000"/>
                          </a:solidFill>
                          <a:round/>
                          <a:tailEnd type="triangle" w="med" len="med"/>
                        </a:ln>
                      </wps:spPr>
                      <wps:bodyPr/>
                    </wps:wsp>
                  </a:graphicData>
                </a:graphic>
              </wp:anchor>
            </w:drawing>
          </mc:Choice>
          <mc:Fallback>
            <w:pict>
              <v:shape id="AutoShape 689" o:spid="_x0000_s1026" o:spt="32" type="#_x0000_t32" style="position:absolute;left:0pt;margin-left:155.2pt;margin-top:13.55pt;height:0pt;width:162.35pt;z-index:251787264;mso-width-relative:page;mso-height-relative:page;" filled="f" stroked="t" coordsize="21600,21600" o:gfxdata="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iccFk2AAAAAkBAAAPAAAAAAAAAAEAIAAAACIAAABkcnMvZG93bnJldi54bWxQSwEC&#10;FAAUAAAACACHTuJAZpj6FPQBAADlAwAADgAAAAAAAAABACAAAAAnAQAAZHJzL2Uyb0RvYy54bWxQ&#10;SwUGAAAAAAYABgBZAQAAjQUAAAAA&#10;">
                <v:fill on="f" focussize="0,0"/>
                <v:stroke color="#000000" joinstyle="round" endarrow="block"/>
                <v:imagedata o:title=""/>
                <o:lock v:ext="edit" aspectratio="f"/>
              </v:shape>
            </w:pict>
          </mc:Fallback>
        </mc:AlternateContent>
      </w:r>
      <w:r>
        <w:rPr>
          <w:rFonts w:hint="eastAsia"/>
        </w:rPr>
        <w:t xml:space="preserve">                                                                                                                          文件菜单</w:t>
      </w:r>
    </w:p>
    <w:p w14:paraId="21138A31">
      <w:pPr>
        <w:spacing w:line="360" w:lineRule="auto"/>
        <w:jc w:val="center"/>
      </w:pPr>
      <w:r>
        <w:rPr>
          <w:rFonts w:hint="eastAsia" w:ascii="宋体" w:hAnsi="宋体"/>
          <w:szCs w:val="21"/>
        </w:rPr>
        <w:t>8.3.2-图1 菜单栏</w:t>
      </w:r>
    </w:p>
    <w:p w14:paraId="5A704939">
      <w:pPr>
        <w:spacing w:line="360" w:lineRule="auto"/>
        <w:ind w:firstLine="420" w:firstLineChars="200"/>
        <w:rPr>
          <w:rFonts w:ascii="宋体" w:hAnsi="宋体"/>
          <w:szCs w:val="21"/>
        </w:rPr>
      </w:pPr>
      <w:r>
        <w:rPr>
          <w:rFonts w:hint="eastAsia" w:ascii="宋体" w:hAnsi="宋体"/>
          <w:szCs w:val="21"/>
        </w:rPr>
        <w:t>1、文件(F)：按“Alt+F”键，弹出文件菜单下拉框，如8.3.2-图2所示，文件菜单只有“退出”一个子菜单项。</w:t>
      </w:r>
    </w:p>
    <w:p w14:paraId="2B529462">
      <w:pPr>
        <w:spacing w:line="360" w:lineRule="auto"/>
        <w:jc w:val="center"/>
        <w:rPr>
          <w:rFonts w:ascii="宋体" w:hAnsi="宋体"/>
          <w:szCs w:val="21"/>
        </w:rPr>
      </w:pPr>
      <w:r>
        <w:drawing>
          <wp:inline distT="0" distB="0" distL="114300" distR="114300">
            <wp:extent cx="942975" cy="266700"/>
            <wp:effectExtent l="0" t="0" r="9525" b="0"/>
            <wp:docPr id="1094"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图片 225"/>
                    <pic:cNvPicPr>
                      <a:picLocks noChangeAspect="1"/>
                    </pic:cNvPicPr>
                  </pic:nvPicPr>
                  <pic:blipFill>
                    <a:blip r:embed="rId1033"/>
                    <a:stretch>
                      <a:fillRect/>
                    </a:stretch>
                  </pic:blipFill>
                  <pic:spPr>
                    <a:xfrm>
                      <a:off x="0" y="0"/>
                      <a:ext cx="942975" cy="266700"/>
                    </a:xfrm>
                    <a:prstGeom prst="rect">
                      <a:avLst/>
                    </a:prstGeom>
                    <a:noFill/>
                    <a:ln>
                      <a:noFill/>
                    </a:ln>
                  </pic:spPr>
                </pic:pic>
              </a:graphicData>
            </a:graphic>
          </wp:inline>
        </w:drawing>
      </w:r>
    </w:p>
    <w:p w14:paraId="3B4F9EC7">
      <w:pPr>
        <w:spacing w:line="360" w:lineRule="auto"/>
        <w:jc w:val="center"/>
        <w:rPr>
          <w:rFonts w:ascii="宋体" w:hAnsi="宋体"/>
          <w:szCs w:val="21"/>
        </w:rPr>
      </w:pPr>
      <w:r>
        <w:rPr>
          <w:rFonts w:hint="eastAsia" w:ascii="宋体" w:hAnsi="宋体"/>
          <w:szCs w:val="21"/>
        </w:rPr>
        <w:t>8.3.2-图2 文件子菜单</w:t>
      </w:r>
    </w:p>
    <w:p w14:paraId="412C27A2">
      <w:pPr>
        <w:spacing w:line="360" w:lineRule="auto"/>
        <w:ind w:firstLine="840" w:firstLineChars="400"/>
        <w:rPr>
          <w:rFonts w:ascii="宋体" w:hAnsi="宋体"/>
          <w:szCs w:val="21"/>
        </w:rPr>
      </w:pPr>
      <w:r>
        <w:rPr>
          <w:rFonts w:hint="eastAsia" w:ascii="宋体" w:hAnsi="宋体"/>
          <w:szCs w:val="21"/>
        </w:rPr>
        <w:t>1） 退出：退出当前DataView程序。</w:t>
      </w:r>
    </w:p>
    <w:p w14:paraId="301CCFEC">
      <w:pPr>
        <w:spacing w:line="360" w:lineRule="auto"/>
        <w:ind w:firstLine="420" w:firstLineChars="200"/>
        <w:rPr>
          <w:rFonts w:ascii="宋体" w:hAnsi="宋体"/>
          <w:szCs w:val="21"/>
        </w:rPr>
      </w:pPr>
      <w:r>
        <w:rPr>
          <w:rFonts w:hint="eastAsia" w:ascii="宋体" w:hAnsi="宋体"/>
          <w:szCs w:val="21"/>
        </w:rPr>
        <w:t>2、工具(T)：按“Alt+T”键，弹出工具菜单下拉框，如8.3.2-图3所示，工具包含“刷新时间、显示精度、监视、复制、进入组态”五个子菜单项。</w:t>
      </w:r>
    </w:p>
    <w:p w14:paraId="6045B8D4">
      <w:pPr>
        <w:spacing w:line="360" w:lineRule="auto"/>
        <w:jc w:val="center"/>
      </w:pPr>
      <w:r>
        <w:drawing>
          <wp:inline distT="0" distB="0" distL="114300" distR="114300">
            <wp:extent cx="1924050" cy="1123950"/>
            <wp:effectExtent l="0" t="0" r="0" b="0"/>
            <wp:docPr id="1095"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图片 226"/>
                    <pic:cNvPicPr>
                      <a:picLocks noChangeAspect="1"/>
                    </pic:cNvPicPr>
                  </pic:nvPicPr>
                  <pic:blipFill>
                    <a:blip r:embed="rId1034"/>
                    <a:stretch>
                      <a:fillRect/>
                    </a:stretch>
                  </pic:blipFill>
                  <pic:spPr>
                    <a:xfrm>
                      <a:off x="0" y="0"/>
                      <a:ext cx="1924050" cy="1123950"/>
                    </a:xfrm>
                    <a:prstGeom prst="rect">
                      <a:avLst/>
                    </a:prstGeom>
                    <a:noFill/>
                    <a:ln>
                      <a:noFill/>
                    </a:ln>
                  </pic:spPr>
                </pic:pic>
              </a:graphicData>
            </a:graphic>
          </wp:inline>
        </w:drawing>
      </w:r>
    </w:p>
    <w:p w14:paraId="7D915AB0">
      <w:pPr>
        <w:spacing w:line="360" w:lineRule="auto"/>
        <w:jc w:val="center"/>
      </w:pPr>
      <w:r>
        <w:rPr>
          <w:rFonts w:hint="eastAsia" w:ascii="宋体" w:hAnsi="宋体"/>
          <w:szCs w:val="21"/>
        </w:rPr>
        <w:t>8.3.2-图3 工具子菜单</w:t>
      </w:r>
    </w:p>
    <w:p w14:paraId="70B92A9F">
      <w:pPr>
        <w:spacing w:line="360" w:lineRule="auto"/>
        <w:ind w:firstLine="840" w:firstLineChars="400"/>
        <w:rPr>
          <w:rFonts w:ascii="宋体" w:hAnsi="宋体"/>
          <w:szCs w:val="21"/>
        </w:rPr>
      </w:pPr>
      <w:r>
        <w:rPr>
          <w:rFonts w:hint="eastAsia" w:ascii="宋体" w:hAnsi="宋体"/>
          <w:szCs w:val="21"/>
        </w:rPr>
        <w:t>1） 刷新时间：设置DataView实时数据刷新时间。</w:t>
      </w:r>
    </w:p>
    <w:p w14:paraId="45C9BAF6">
      <w:pPr>
        <w:spacing w:line="360" w:lineRule="auto"/>
        <w:ind w:firstLine="840" w:firstLineChars="400"/>
        <w:rPr>
          <w:rFonts w:ascii="宋体" w:hAnsi="宋体"/>
          <w:szCs w:val="21"/>
        </w:rPr>
      </w:pPr>
      <w:r>
        <w:rPr>
          <w:rFonts w:hint="eastAsia" w:ascii="宋体" w:hAnsi="宋体"/>
          <w:szCs w:val="21"/>
        </w:rPr>
        <w:t>2） 显示精度：设置DataView显示小数位数，点击该按钮，弹出如8.3.2-图4所示的选项框。</w:t>
      </w:r>
    </w:p>
    <w:p w14:paraId="429737AC">
      <w:pPr>
        <w:spacing w:line="360" w:lineRule="auto"/>
        <w:jc w:val="center"/>
        <w:rPr>
          <w:rFonts w:ascii="宋体" w:hAnsi="宋体"/>
          <w:szCs w:val="21"/>
        </w:rPr>
      </w:pPr>
      <w:r>
        <w:drawing>
          <wp:inline distT="0" distB="0" distL="114300" distR="114300">
            <wp:extent cx="1257300" cy="1323975"/>
            <wp:effectExtent l="0" t="0" r="0" b="9525"/>
            <wp:docPr id="1100"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图片 227"/>
                    <pic:cNvPicPr>
                      <a:picLocks noChangeAspect="1"/>
                    </pic:cNvPicPr>
                  </pic:nvPicPr>
                  <pic:blipFill>
                    <a:blip r:embed="rId1035"/>
                    <a:stretch>
                      <a:fillRect/>
                    </a:stretch>
                  </pic:blipFill>
                  <pic:spPr>
                    <a:xfrm>
                      <a:off x="0" y="0"/>
                      <a:ext cx="1257300" cy="1323975"/>
                    </a:xfrm>
                    <a:prstGeom prst="rect">
                      <a:avLst/>
                    </a:prstGeom>
                    <a:noFill/>
                    <a:ln>
                      <a:noFill/>
                    </a:ln>
                  </pic:spPr>
                </pic:pic>
              </a:graphicData>
            </a:graphic>
          </wp:inline>
        </w:drawing>
      </w:r>
    </w:p>
    <w:p w14:paraId="2CB7921F">
      <w:pPr>
        <w:spacing w:line="360" w:lineRule="auto"/>
        <w:jc w:val="center"/>
        <w:rPr>
          <w:rFonts w:ascii="宋体" w:hAnsi="宋体"/>
          <w:szCs w:val="21"/>
        </w:rPr>
      </w:pPr>
      <w:r>
        <w:rPr>
          <w:rFonts w:hint="eastAsia" w:ascii="宋体" w:hAnsi="宋体"/>
          <w:szCs w:val="21"/>
        </w:rPr>
        <w:t>8.3.2-图4 精度选项框</w:t>
      </w:r>
    </w:p>
    <w:p w14:paraId="4C9CFAB2">
      <w:pPr>
        <w:spacing w:line="360" w:lineRule="auto"/>
        <w:ind w:firstLine="840" w:firstLineChars="400"/>
        <w:rPr>
          <w:rFonts w:ascii="宋体" w:hAnsi="宋体"/>
          <w:szCs w:val="21"/>
        </w:rPr>
      </w:pPr>
      <w:r>
        <w:rPr>
          <w:rFonts w:hint="eastAsia" w:ascii="宋体" w:hAnsi="宋体"/>
          <w:szCs w:val="21"/>
        </w:rPr>
        <w:t>3） 监视：将视图窗口中指定列数据放到监视窗口中进行监视。</w:t>
      </w:r>
    </w:p>
    <w:p w14:paraId="2918C4A6">
      <w:pPr>
        <w:spacing w:line="360" w:lineRule="auto"/>
        <w:ind w:firstLine="840" w:firstLineChars="400"/>
        <w:rPr>
          <w:rFonts w:ascii="宋体" w:hAnsi="宋体"/>
          <w:szCs w:val="21"/>
        </w:rPr>
      </w:pPr>
      <w:r>
        <w:rPr>
          <w:rFonts w:hint="eastAsia" w:ascii="宋体" w:hAnsi="宋体"/>
          <w:szCs w:val="21"/>
        </w:rPr>
        <w:t>4） 复制：复制点名称到剪贴板。</w:t>
      </w:r>
    </w:p>
    <w:p w14:paraId="05319A8A">
      <w:pPr>
        <w:spacing w:line="360" w:lineRule="auto"/>
        <w:ind w:firstLine="840" w:firstLineChars="400"/>
        <w:rPr>
          <w:rFonts w:ascii="宋体" w:hAnsi="宋体"/>
          <w:szCs w:val="21"/>
        </w:rPr>
      </w:pPr>
      <w:r>
        <w:rPr>
          <w:rFonts w:hint="eastAsia" w:ascii="宋体" w:hAnsi="宋体"/>
          <w:szCs w:val="21"/>
        </w:rPr>
        <w:t>5） 进入组态：进入组态编辑软件。</w:t>
      </w:r>
    </w:p>
    <w:p w14:paraId="3BE02610">
      <w:pPr>
        <w:spacing w:line="360" w:lineRule="auto"/>
        <w:ind w:firstLine="420" w:firstLineChars="200"/>
        <w:rPr>
          <w:rFonts w:ascii="宋体" w:hAnsi="宋体"/>
        </w:rPr>
      </w:pPr>
      <w:r>
        <w:rPr>
          <w:rFonts w:hint="eastAsia" w:ascii="宋体" w:hAnsi="宋体"/>
        </w:rPr>
        <w:t>3、</w:t>
      </w:r>
      <w:r>
        <w:rPr>
          <w:rFonts w:hint="eastAsia" w:ascii="宋体" w:hAnsi="宋体"/>
          <w:szCs w:val="21"/>
        </w:rPr>
        <w:t>视图(V)：按“Alt+V”键，弹出视图菜单下拉框，如8.3.2-图5所示，视图菜单包含“工具栏、标题栏、状态栏、目录窗口、监视窗口、属性窗口、刷新窗口、应用程序外观”；</w:t>
      </w:r>
    </w:p>
    <w:p w14:paraId="4C595B94">
      <w:pPr>
        <w:spacing w:line="360" w:lineRule="auto"/>
        <w:jc w:val="center"/>
      </w:pPr>
      <w:r>
        <w:drawing>
          <wp:inline distT="0" distB="0" distL="114300" distR="114300">
            <wp:extent cx="1278255" cy="1649730"/>
            <wp:effectExtent l="0" t="0" r="17145" b="7620"/>
            <wp:docPr id="1105"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图片 228"/>
                    <pic:cNvPicPr>
                      <a:picLocks noChangeAspect="1"/>
                    </pic:cNvPicPr>
                  </pic:nvPicPr>
                  <pic:blipFill>
                    <a:blip r:embed="rId1036"/>
                    <a:stretch>
                      <a:fillRect/>
                    </a:stretch>
                  </pic:blipFill>
                  <pic:spPr>
                    <a:xfrm>
                      <a:off x="0" y="0"/>
                      <a:ext cx="1278255" cy="1649730"/>
                    </a:xfrm>
                    <a:prstGeom prst="rect">
                      <a:avLst/>
                    </a:prstGeom>
                    <a:noFill/>
                    <a:ln>
                      <a:noFill/>
                    </a:ln>
                  </pic:spPr>
                </pic:pic>
              </a:graphicData>
            </a:graphic>
          </wp:inline>
        </w:drawing>
      </w:r>
    </w:p>
    <w:p w14:paraId="3A9F1CED">
      <w:pPr>
        <w:spacing w:line="360" w:lineRule="auto"/>
        <w:jc w:val="center"/>
      </w:pPr>
      <w:r>
        <w:rPr>
          <w:rFonts w:hint="eastAsia" w:ascii="宋体" w:hAnsi="宋体"/>
          <w:szCs w:val="21"/>
        </w:rPr>
        <w:t>8.3.2-图5 视图菜单下拉框</w:t>
      </w:r>
    </w:p>
    <w:p w14:paraId="29219266">
      <w:pPr>
        <w:spacing w:line="360" w:lineRule="auto"/>
        <w:ind w:firstLine="840" w:firstLineChars="400"/>
        <w:rPr>
          <w:rFonts w:ascii="宋体" w:hAnsi="宋体"/>
          <w:szCs w:val="21"/>
        </w:rPr>
      </w:pPr>
      <w:r>
        <w:rPr>
          <w:rFonts w:hint="eastAsia" w:ascii="宋体" w:hAnsi="宋体"/>
          <w:szCs w:val="21"/>
        </w:rPr>
        <w:t>1） 工具栏：设置是否显示工具栏。</w:t>
      </w:r>
    </w:p>
    <w:p w14:paraId="210D4414">
      <w:pPr>
        <w:spacing w:line="360" w:lineRule="auto"/>
        <w:ind w:firstLine="840" w:firstLineChars="400"/>
        <w:rPr>
          <w:rFonts w:ascii="宋体" w:hAnsi="宋体"/>
          <w:szCs w:val="21"/>
        </w:rPr>
      </w:pPr>
      <w:r>
        <w:rPr>
          <w:rFonts w:hint="eastAsia" w:ascii="宋体" w:hAnsi="宋体"/>
          <w:szCs w:val="21"/>
        </w:rPr>
        <w:t>2） 标题栏：设置是否显示标题栏。</w:t>
      </w:r>
    </w:p>
    <w:p w14:paraId="339CDFD5">
      <w:pPr>
        <w:spacing w:line="360" w:lineRule="auto"/>
        <w:ind w:firstLine="840" w:firstLineChars="400"/>
        <w:rPr>
          <w:rFonts w:ascii="宋体" w:hAnsi="宋体"/>
          <w:szCs w:val="21"/>
        </w:rPr>
      </w:pPr>
      <w:r>
        <w:rPr>
          <w:rFonts w:hint="eastAsia" w:ascii="宋体" w:hAnsi="宋体"/>
          <w:szCs w:val="21"/>
        </w:rPr>
        <w:t>3） 状态栏：设置是否显示状态栏。</w:t>
      </w:r>
    </w:p>
    <w:p w14:paraId="4A1C8CF1">
      <w:pPr>
        <w:spacing w:line="360" w:lineRule="auto"/>
        <w:ind w:firstLine="840" w:firstLineChars="400"/>
        <w:rPr>
          <w:rFonts w:ascii="宋体" w:hAnsi="宋体"/>
          <w:szCs w:val="21"/>
        </w:rPr>
      </w:pPr>
      <w:r>
        <w:rPr>
          <w:rFonts w:hint="eastAsia" w:ascii="宋体" w:hAnsi="宋体"/>
          <w:szCs w:val="21"/>
        </w:rPr>
        <w:t>4） 目录窗口：设置是否显示目录窗口。</w:t>
      </w:r>
    </w:p>
    <w:p w14:paraId="4CF63396">
      <w:pPr>
        <w:spacing w:line="360" w:lineRule="auto"/>
        <w:ind w:firstLine="840" w:firstLineChars="400"/>
        <w:rPr>
          <w:rFonts w:ascii="宋体" w:hAnsi="宋体"/>
          <w:szCs w:val="21"/>
        </w:rPr>
      </w:pPr>
      <w:r>
        <w:rPr>
          <w:rFonts w:hint="eastAsia" w:ascii="宋体" w:hAnsi="宋体"/>
          <w:szCs w:val="21"/>
        </w:rPr>
        <w:t>5） 监视窗口：设置是否显示监视窗口。</w:t>
      </w:r>
    </w:p>
    <w:p w14:paraId="40614AD7">
      <w:pPr>
        <w:spacing w:line="360" w:lineRule="auto"/>
        <w:ind w:firstLine="840" w:firstLineChars="400"/>
        <w:rPr>
          <w:rFonts w:ascii="宋体" w:hAnsi="宋体"/>
          <w:szCs w:val="21"/>
        </w:rPr>
      </w:pPr>
      <w:r>
        <w:rPr>
          <w:rFonts w:hint="eastAsia" w:ascii="宋体" w:hAnsi="宋体"/>
          <w:szCs w:val="21"/>
        </w:rPr>
        <w:t>6） 属性窗口：设置是否显示属性窗口。</w:t>
      </w:r>
    </w:p>
    <w:p w14:paraId="34726DEF">
      <w:pPr>
        <w:spacing w:line="360" w:lineRule="auto"/>
        <w:ind w:firstLine="840" w:firstLineChars="400"/>
        <w:rPr>
          <w:rFonts w:ascii="宋体" w:hAnsi="宋体"/>
          <w:szCs w:val="21"/>
        </w:rPr>
      </w:pPr>
      <w:r>
        <w:rPr>
          <w:rFonts w:hint="eastAsia" w:ascii="宋体" w:hAnsi="宋体"/>
          <w:szCs w:val="21"/>
        </w:rPr>
        <w:t>7） 刷新窗口：刷新目录窗口和视图窗口中的数据。</w:t>
      </w:r>
    </w:p>
    <w:p w14:paraId="50C52C9D">
      <w:pPr>
        <w:spacing w:line="360" w:lineRule="auto"/>
        <w:ind w:firstLine="420" w:firstLineChars="200"/>
        <w:rPr>
          <w:rFonts w:ascii="宋体" w:hAnsi="宋体"/>
        </w:rPr>
      </w:pPr>
      <w:r>
        <w:rPr>
          <w:rFonts w:hint="eastAsia" w:ascii="宋体" w:hAnsi="宋体"/>
        </w:rPr>
        <w:t>4、帮助(H)：按“Alt+H”键，弹出帮助菜单下拉框，如</w:t>
      </w:r>
      <w:r>
        <w:rPr>
          <w:rFonts w:hint="eastAsia" w:ascii="宋体" w:hAnsi="宋体"/>
          <w:szCs w:val="21"/>
        </w:rPr>
        <w:t>8.3.2-图7</w:t>
      </w:r>
      <w:r>
        <w:rPr>
          <w:rFonts w:hint="eastAsia" w:ascii="宋体" w:hAnsi="宋体"/>
        </w:rPr>
        <w:t>所示。</w:t>
      </w:r>
      <w:r>
        <w:rPr>
          <w:rFonts w:hint="eastAsia" w:ascii="宋体" w:hAnsi="宋体"/>
          <w:szCs w:val="21"/>
        </w:rPr>
        <w:t>帮助菜单</w:t>
      </w:r>
      <w:r>
        <w:rPr>
          <w:rFonts w:hint="eastAsia" w:ascii="宋体" w:hAnsi="宋体"/>
          <w:szCs w:val="21"/>
          <w:lang w:val="en-US" w:eastAsia="zh-CN"/>
        </w:rPr>
        <w:t>包括“语言”和</w:t>
      </w:r>
      <w:r>
        <w:rPr>
          <w:rFonts w:hint="eastAsia" w:ascii="宋体" w:hAnsi="宋体"/>
          <w:szCs w:val="21"/>
        </w:rPr>
        <w:t>“关于 DataView”</w:t>
      </w:r>
      <w:r>
        <w:rPr>
          <w:rFonts w:hint="eastAsia" w:ascii="宋体" w:hAnsi="宋体"/>
          <w:szCs w:val="21"/>
          <w:lang w:val="en-US" w:eastAsia="zh-CN"/>
        </w:rPr>
        <w:t>两</w:t>
      </w:r>
      <w:r>
        <w:rPr>
          <w:rFonts w:hint="eastAsia" w:ascii="宋体" w:hAnsi="宋体"/>
          <w:szCs w:val="21"/>
        </w:rPr>
        <w:t>个子菜单项。</w:t>
      </w:r>
    </w:p>
    <w:p w14:paraId="3483B20B">
      <w:pPr>
        <w:spacing w:line="360" w:lineRule="auto"/>
        <w:jc w:val="center"/>
      </w:pPr>
      <w:r>
        <w:drawing>
          <wp:inline distT="0" distB="0" distL="114300" distR="114300">
            <wp:extent cx="1704975" cy="504825"/>
            <wp:effectExtent l="0" t="0" r="9525" b="9525"/>
            <wp:docPr id="1111"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图片 229"/>
                    <pic:cNvPicPr>
                      <a:picLocks noChangeAspect="1"/>
                    </pic:cNvPicPr>
                  </pic:nvPicPr>
                  <pic:blipFill>
                    <a:blip r:embed="rId1037"/>
                    <a:stretch>
                      <a:fillRect/>
                    </a:stretch>
                  </pic:blipFill>
                  <pic:spPr>
                    <a:xfrm>
                      <a:off x="0" y="0"/>
                      <a:ext cx="1704975" cy="504825"/>
                    </a:xfrm>
                    <a:prstGeom prst="rect">
                      <a:avLst/>
                    </a:prstGeom>
                    <a:noFill/>
                    <a:ln>
                      <a:noFill/>
                    </a:ln>
                  </pic:spPr>
                </pic:pic>
              </a:graphicData>
            </a:graphic>
          </wp:inline>
        </w:drawing>
      </w:r>
    </w:p>
    <w:p w14:paraId="4FF4E9F1">
      <w:pPr>
        <w:spacing w:line="360" w:lineRule="auto"/>
        <w:jc w:val="center"/>
      </w:pPr>
      <w:r>
        <w:rPr>
          <w:rFonts w:hint="eastAsia" w:ascii="宋体" w:hAnsi="宋体"/>
          <w:szCs w:val="21"/>
        </w:rPr>
        <w:t>8.3.2-图6 帮助菜单下拉框</w:t>
      </w:r>
    </w:p>
    <w:p w14:paraId="00A2E412">
      <w:pPr>
        <w:spacing w:line="360" w:lineRule="auto"/>
        <w:ind w:firstLine="840" w:firstLineChars="400"/>
        <w:rPr>
          <w:rFonts w:hint="eastAsia" w:ascii="宋体" w:hAnsi="宋体"/>
          <w:szCs w:val="21"/>
          <w:lang w:val="en-US" w:eastAsia="zh-CN"/>
        </w:rPr>
      </w:pPr>
      <w:r>
        <w:rPr>
          <w:rFonts w:hint="eastAsia" w:ascii="宋体" w:hAnsi="宋体"/>
          <w:szCs w:val="21"/>
          <w:lang w:val="en-US" w:eastAsia="zh-CN"/>
        </w:rPr>
        <w:t>1） 语言：切换DataView显示语言，如8.3.2-图7所示。</w:t>
      </w:r>
    </w:p>
    <w:p w14:paraId="27A4FF3C">
      <w:pPr>
        <w:spacing w:line="360" w:lineRule="auto"/>
        <w:jc w:val="center"/>
      </w:pPr>
      <w:r>
        <w:drawing>
          <wp:inline distT="0" distB="0" distL="114300" distR="114300">
            <wp:extent cx="1791335" cy="1855470"/>
            <wp:effectExtent l="0" t="0" r="18415" b="11430"/>
            <wp:docPr id="1117"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图片 230"/>
                    <pic:cNvPicPr>
                      <a:picLocks noChangeAspect="1"/>
                    </pic:cNvPicPr>
                  </pic:nvPicPr>
                  <pic:blipFill>
                    <a:blip r:embed="rId1038"/>
                    <a:stretch>
                      <a:fillRect/>
                    </a:stretch>
                  </pic:blipFill>
                  <pic:spPr>
                    <a:xfrm>
                      <a:off x="0" y="0"/>
                      <a:ext cx="1791335" cy="1855470"/>
                    </a:xfrm>
                    <a:prstGeom prst="rect">
                      <a:avLst/>
                    </a:prstGeom>
                    <a:noFill/>
                    <a:ln>
                      <a:noFill/>
                    </a:ln>
                  </pic:spPr>
                </pic:pic>
              </a:graphicData>
            </a:graphic>
          </wp:inline>
        </w:drawing>
      </w:r>
    </w:p>
    <w:p w14:paraId="7D175E9D">
      <w:pPr>
        <w:spacing w:line="360" w:lineRule="auto"/>
        <w:ind w:firstLine="0" w:firstLineChars="0"/>
        <w:jc w:val="center"/>
        <w:rPr>
          <w:rFonts w:hint="default" w:ascii="宋体" w:hAnsi="宋体" w:eastAsia="宋体"/>
          <w:szCs w:val="21"/>
          <w:lang w:val="en-US" w:eastAsia="zh-CN"/>
        </w:rPr>
      </w:pPr>
      <w:r>
        <w:rPr>
          <w:rFonts w:hint="eastAsia" w:ascii="宋体" w:hAnsi="宋体"/>
          <w:szCs w:val="21"/>
        </w:rPr>
        <w:t>8.3.2-图</w:t>
      </w:r>
      <w:r>
        <w:rPr>
          <w:rFonts w:hint="eastAsia" w:ascii="宋体" w:hAnsi="宋体"/>
          <w:szCs w:val="21"/>
          <w:lang w:val="en-US" w:eastAsia="zh-CN"/>
        </w:rPr>
        <w:t>7</w:t>
      </w:r>
      <w:r>
        <w:rPr>
          <w:rFonts w:hint="eastAsia" w:ascii="宋体" w:hAnsi="宋体"/>
          <w:szCs w:val="21"/>
        </w:rPr>
        <w:t xml:space="preserve"> DataView</w:t>
      </w:r>
      <w:r>
        <w:rPr>
          <w:rFonts w:hint="eastAsia" w:ascii="宋体" w:hAnsi="宋体"/>
          <w:szCs w:val="21"/>
          <w:lang w:val="en-US" w:eastAsia="zh-CN"/>
        </w:rPr>
        <w:t>切换语言</w:t>
      </w:r>
    </w:p>
    <w:p w14:paraId="05302D0E">
      <w:pPr>
        <w:spacing w:line="360" w:lineRule="auto"/>
        <w:ind w:firstLine="840" w:firstLineChars="400"/>
        <w:rPr>
          <w:rFonts w:ascii="宋体" w:hAnsi="宋体"/>
          <w:szCs w:val="21"/>
        </w:rPr>
      </w:pPr>
      <w:r>
        <w:rPr>
          <w:rFonts w:hint="eastAsia" w:ascii="宋体" w:hAnsi="宋体"/>
          <w:szCs w:val="21"/>
          <w:lang w:val="en-US" w:eastAsia="zh-CN"/>
        </w:rPr>
        <w:t>2</w:t>
      </w:r>
      <w:r>
        <w:rPr>
          <w:rFonts w:hint="eastAsia" w:ascii="宋体" w:hAnsi="宋体"/>
          <w:szCs w:val="21"/>
        </w:rPr>
        <w:t>） 关于DataView：显示DataView版本信息，如8.3.2-图8所示。</w:t>
      </w:r>
    </w:p>
    <w:p w14:paraId="3F23E6C7">
      <w:pPr>
        <w:spacing w:line="360" w:lineRule="auto"/>
        <w:jc w:val="center"/>
      </w:pPr>
      <w:r>
        <w:drawing>
          <wp:inline distT="0" distB="0" distL="114300" distR="114300">
            <wp:extent cx="4015105" cy="2226945"/>
            <wp:effectExtent l="0" t="0" r="4445" b="1905"/>
            <wp:docPr id="1118"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图片 231"/>
                    <pic:cNvPicPr>
                      <a:picLocks noChangeAspect="1"/>
                    </pic:cNvPicPr>
                  </pic:nvPicPr>
                  <pic:blipFill>
                    <a:blip r:embed="rId1039"/>
                    <a:stretch>
                      <a:fillRect/>
                    </a:stretch>
                  </pic:blipFill>
                  <pic:spPr>
                    <a:xfrm>
                      <a:off x="0" y="0"/>
                      <a:ext cx="4015105" cy="2226945"/>
                    </a:xfrm>
                    <a:prstGeom prst="rect">
                      <a:avLst/>
                    </a:prstGeom>
                    <a:noFill/>
                    <a:ln>
                      <a:noFill/>
                    </a:ln>
                  </pic:spPr>
                </pic:pic>
              </a:graphicData>
            </a:graphic>
          </wp:inline>
        </w:drawing>
      </w:r>
    </w:p>
    <w:p w14:paraId="615C3924">
      <w:pPr>
        <w:spacing w:line="360" w:lineRule="auto"/>
        <w:jc w:val="center"/>
      </w:pPr>
      <w:r>
        <w:rPr>
          <w:rFonts w:hint="eastAsia" w:ascii="宋体" w:hAnsi="宋体"/>
          <w:szCs w:val="21"/>
        </w:rPr>
        <w:t>8.3.2-图</w:t>
      </w:r>
      <w:r>
        <w:rPr>
          <w:rFonts w:hint="eastAsia" w:ascii="宋体" w:hAnsi="宋体"/>
          <w:szCs w:val="21"/>
          <w:lang w:val="en-US" w:eastAsia="zh-CN"/>
        </w:rPr>
        <w:t>8</w:t>
      </w:r>
      <w:r>
        <w:rPr>
          <w:rFonts w:hint="eastAsia" w:ascii="宋体" w:hAnsi="宋体"/>
          <w:szCs w:val="21"/>
        </w:rPr>
        <w:t xml:space="preserve"> DataView版本信息</w:t>
      </w:r>
    </w:p>
    <w:p w14:paraId="7BDAC1C4">
      <w:pPr>
        <w:pStyle w:val="5"/>
        <w:adjustRightInd w:val="0"/>
        <w:snapToGrid w:val="0"/>
        <w:spacing w:line="360" w:lineRule="auto"/>
        <w:rPr>
          <w:rFonts w:ascii="黑体" w:eastAsia="黑体"/>
          <w:sz w:val="24"/>
          <w:lang w:eastAsia="zh-CN"/>
        </w:rPr>
      </w:pPr>
      <w:bookmarkStart w:id="1145" w:name="_Toc15281"/>
      <w:bookmarkStart w:id="1146" w:name="_Toc26467"/>
      <w:bookmarkStart w:id="1147" w:name="_Toc22665"/>
      <w:bookmarkStart w:id="1148" w:name="_Toc16850"/>
      <w:bookmarkStart w:id="1149" w:name="_Toc26835"/>
      <w:bookmarkStart w:id="1150" w:name="_Toc20004"/>
      <w:bookmarkStart w:id="1151" w:name="_Toc9914"/>
      <w:bookmarkStart w:id="1152" w:name="_Toc24226"/>
      <w:bookmarkStart w:id="1153" w:name="_Toc9211"/>
      <w:bookmarkStart w:id="1154" w:name="_Toc27814"/>
      <w:r>
        <w:rPr>
          <w:rFonts w:hint="eastAsia" w:ascii="黑体" w:eastAsia="黑体"/>
          <w:sz w:val="24"/>
          <w:lang w:eastAsia="zh-CN"/>
        </w:rPr>
        <w:t>8.3.3 工具栏</w:t>
      </w:r>
      <w:bookmarkEnd w:id="1145"/>
      <w:bookmarkEnd w:id="1146"/>
      <w:bookmarkEnd w:id="1147"/>
      <w:bookmarkEnd w:id="1148"/>
      <w:bookmarkEnd w:id="1149"/>
      <w:bookmarkEnd w:id="1150"/>
      <w:bookmarkEnd w:id="1151"/>
      <w:bookmarkEnd w:id="1152"/>
      <w:bookmarkEnd w:id="1153"/>
      <w:bookmarkEnd w:id="1154"/>
    </w:p>
    <w:p w14:paraId="6E0BB319">
      <w:pPr>
        <w:spacing w:line="360" w:lineRule="auto"/>
        <w:ind w:firstLine="420" w:firstLineChars="200"/>
        <w:rPr>
          <w:rFonts w:ascii="宋体" w:hAnsi="宋体"/>
          <w:szCs w:val="21"/>
        </w:rPr>
      </w:pPr>
      <w:r>
        <w:rPr>
          <w:rFonts w:hint="eastAsia" w:ascii="宋体" w:hAnsi="宋体"/>
          <w:szCs w:val="21"/>
        </w:rPr>
        <w:t>1、工具栏主要是将主菜单中一些常用菜单项以图标的形式排列，便于用户操作，如8.3.3-图1所示。</w:t>
      </w:r>
    </w:p>
    <w:p w14:paraId="2A4A56F8">
      <w:pPr>
        <w:spacing w:line="360" w:lineRule="auto"/>
        <w:ind w:firstLine="0" w:firstLineChars="0"/>
        <w:jc w:val="center"/>
        <w:rPr>
          <w:rFonts w:ascii="宋体" w:hAnsi="宋体"/>
          <w:szCs w:val="21"/>
        </w:rPr>
      </w:pPr>
      <w:r>
        <w:drawing>
          <wp:inline distT="0" distB="0" distL="114300" distR="114300">
            <wp:extent cx="2486660" cy="1788795"/>
            <wp:effectExtent l="0" t="0" r="8890" b="1905"/>
            <wp:docPr id="1122"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图片 247"/>
                    <pic:cNvPicPr>
                      <a:picLocks noChangeAspect="1"/>
                    </pic:cNvPicPr>
                  </pic:nvPicPr>
                  <pic:blipFill>
                    <a:blip r:embed="rId1040"/>
                    <a:stretch>
                      <a:fillRect/>
                    </a:stretch>
                  </pic:blipFill>
                  <pic:spPr>
                    <a:xfrm>
                      <a:off x="0" y="0"/>
                      <a:ext cx="2486660" cy="1788795"/>
                    </a:xfrm>
                    <a:prstGeom prst="rect">
                      <a:avLst/>
                    </a:prstGeom>
                    <a:noFill/>
                    <a:ln>
                      <a:noFill/>
                    </a:ln>
                  </pic:spPr>
                </pic:pic>
              </a:graphicData>
            </a:graphic>
          </wp:inline>
        </w:drawing>
      </w:r>
    </w:p>
    <w:p w14:paraId="2E658092">
      <w:pPr>
        <w:spacing w:line="360" w:lineRule="auto"/>
        <w:jc w:val="center"/>
      </w:pPr>
      <w:r>
        <w:rPr>
          <w:rFonts w:hint="eastAsia" w:ascii="宋体" w:hAnsi="宋体"/>
          <w:szCs w:val="21"/>
        </w:rPr>
        <w:t>8.3.3-图1 工具栏</w:t>
      </w:r>
    </w:p>
    <w:p w14:paraId="66D1EF3E">
      <w:pPr>
        <w:spacing w:line="360" w:lineRule="auto"/>
        <w:ind w:firstLine="840" w:firstLineChars="400"/>
        <w:rPr>
          <w:rFonts w:ascii="宋体" w:hAnsi="宋体"/>
          <w:szCs w:val="21"/>
        </w:rPr>
      </w:pPr>
      <w:r>
        <w:rPr>
          <w:rFonts w:hint="eastAsia" w:ascii="宋体" w:hAnsi="宋体"/>
          <w:szCs w:val="21"/>
        </w:rPr>
        <w:t>1） 关于DataView：单击该按钮，弹出对话框，显示DataView版本信息，如8.3.2-图</w:t>
      </w:r>
      <w:r>
        <w:rPr>
          <w:rFonts w:hint="eastAsia" w:ascii="宋体" w:hAnsi="宋体"/>
          <w:szCs w:val="21"/>
          <w:lang w:val="en-US" w:eastAsia="zh-CN"/>
        </w:rPr>
        <w:t>8</w:t>
      </w:r>
      <w:r>
        <w:rPr>
          <w:rFonts w:hint="eastAsia" w:ascii="宋体" w:hAnsi="宋体"/>
          <w:szCs w:val="21"/>
        </w:rPr>
        <w:t>所示。</w:t>
      </w:r>
    </w:p>
    <w:p w14:paraId="4EFED016">
      <w:pPr>
        <w:spacing w:line="360" w:lineRule="auto"/>
        <w:ind w:firstLine="840" w:firstLineChars="400"/>
        <w:rPr>
          <w:rFonts w:ascii="宋体" w:hAnsi="宋体"/>
          <w:szCs w:val="21"/>
        </w:rPr>
      </w:pPr>
      <w:r>
        <w:rPr>
          <w:rFonts w:hint="eastAsia" w:ascii="宋体" w:hAnsi="宋体"/>
          <w:szCs w:val="21"/>
        </w:rPr>
        <w:t>2） 刷新时间：单击该按钮，弹出刷新时间设置对话框，如8.3.3-图2所示。</w:t>
      </w:r>
    </w:p>
    <w:p w14:paraId="1D66E882">
      <w:pPr>
        <w:spacing w:line="360" w:lineRule="auto"/>
        <w:jc w:val="center"/>
      </w:pPr>
      <w:r>
        <w:drawing>
          <wp:inline distT="0" distB="0" distL="114300" distR="114300">
            <wp:extent cx="3257550" cy="1533525"/>
            <wp:effectExtent l="0" t="0" r="0" b="9525"/>
            <wp:docPr id="1119"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图片 232"/>
                    <pic:cNvPicPr>
                      <a:picLocks noChangeAspect="1"/>
                    </pic:cNvPicPr>
                  </pic:nvPicPr>
                  <pic:blipFill>
                    <a:blip r:embed="rId1041"/>
                    <a:stretch>
                      <a:fillRect/>
                    </a:stretch>
                  </pic:blipFill>
                  <pic:spPr>
                    <a:xfrm>
                      <a:off x="0" y="0"/>
                      <a:ext cx="3257550" cy="1533525"/>
                    </a:xfrm>
                    <a:prstGeom prst="rect">
                      <a:avLst/>
                    </a:prstGeom>
                    <a:noFill/>
                    <a:ln>
                      <a:noFill/>
                    </a:ln>
                  </pic:spPr>
                </pic:pic>
              </a:graphicData>
            </a:graphic>
          </wp:inline>
        </w:drawing>
      </w:r>
    </w:p>
    <w:p w14:paraId="73B5D1AD">
      <w:pPr>
        <w:spacing w:line="360" w:lineRule="auto"/>
        <w:jc w:val="center"/>
        <w:rPr>
          <w:rFonts w:ascii="宋体" w:hAnsi="宋体"/>
        </w:rPr>
      </w:pPr>
      <w:r>
        <w:rPr>
          <w:rFonts w:hint="eastAsia" w:ascii="宋体" w:hAnsi="宋体"/>
          <w:szCs w:val="21"/>
        </w:rPr>
        <w:t>8.3.3-图2 刷新时间设置对话框</w:t>
      </w:r>
    </w:p>
    <w:p w14:paraId="4DB92BD9">
      <w:pPr>
        <w:spacing w:line="360" w:lineRule="auto"/>
        <w:ind w:firstLine="840" w:firstLineChars="400"/>
        <w:rPr>
          <w:rFonts w:ascii="宋体" w:hAnsi="宋体"/>
        </w:rPr>
      </w:pPr>
      <w:r>
        <w:rPr>
          <w:rFonts w:hint="eastAsia" w:ascii="宋体" w:hAnsi="宋体"/>
        </w:rPr>
        <w:t>3） 刷新窗口：点击该按钮，刷新目录窗口和视图窗口中的数据。</w:t>
      </w:r>
    </w:p>
    <w:p w14:paraId="4D73C7F0">
      <w:pPr>
        <w:pStyle w:val="5"/>
        <w:adjustRightInd w:val="0"/>
        <w:snapToGrid w:val="0"/>
        <w:spacing w:line="360" w:lineRule="auto"/>
        <w:rPr>
          <w:rFonts w:ascii="黑体" w:eastAsia="黑体"/>
          <w:sz w:val="24"/>
          <w:lang w:eastAsia="zh-CN"/>
        </w:rPr>
      </w:pPr>
      <w:bookmarkStart w:id="1155" w:name="_Toc5814"/>
      <w:bookmarkStart w:id="1156" w:name="_Toc28439"/>
      <w:bookmarkStart w:id="1157" w:name="_Toc26262"/>
      <w:bookmarkStart w:id="1158" w:name="_Toc15420"/>
      <w:bookmarkStart w:id="1159" w:name="_Toc31762"/>
      <w:bookmarkStart w:id="1160" w:name="_Toc24268"/>
      <w:bookmarkStart w:id="1161" w:name="_Toc2541"/>
      <w:bookmarkStart w:id="1162" w:name="_Toc15377"/>
      <w:bookmarkStart w:id="1163" w:name="_Toc20162"/>
      <w:bookmarkStart w:id="1164" w:name="_Toc212"/>
      <w:r>
        <w:rPr>
          <w:rFonts w:hint="eastAsia" w:ascii="黑体" w:eastAsia="黑体"/>
          <w:sz w:val="24"/>
          <w:lang w:eastAsia="zh-CN"/>
        </w:rPr>
        <w:t>8.3.4 标题栏</w:t>
      </w:r>
      <w:bookmarkEnd w:id="1155"/>
      <w:bookmarkEnd w:id="1156"/>
      <w:bookmarkEnd w:id="1157"/>
      <w:bookmarkEnd w:id="1158"/>
      <w:bookmarkEnd w:id="1159"/>
      <w:bookmarkEnd w:id="1160"/>
      <w:bookmarkEnd w:id="1161"/>
      <w:bookmarkEnd w:id="1162"/>
      <w:bookmarkEnd w:id="1163"/>
      <w:bookmarkEnd w:id="1164"/>
    </w:p>
    <w:p w14:paraId="6BA9C247">
      <w:pPr>
        <w:spacing w:line="360" w:lineRule="auto"/>
        <w:ind w:firstLine="420" w:firstLineChars="200"/>
        <w:rPr>
          <w:rFonts w:ascii="宋体" w:hAnsi="宋体"/>
        </w:rPr>
      </w:pPr>
      <w:r>
        <w:rPr>
          <w:rFonts w:hint="eastAsia" w:ascii="宋体" w:hAnsi="宋体"/>
        </w:rPr>
        <w:t>1、显示当前</w:t>
      </w:r>
      <w:r>
        <w:rPr>
          <w:rFonts w:hint="eastAsia" w:ascii="宋体" w:hAnsi="宋体"/>
          <w:szCs w:val="21"/>
        </w:rPr>
        <w:t>查看</w:t>
      </w:r>
      <w:r>
        <w:rPr>
          <w:rFonts w:hint="eastAsia" w:ascii="宋体" w:hAnsi="宋体"/>
        </w:rPr>
        <w:t>的目录分支名称，如</w:t>
      </w:r>
      <w:r>
        <w:rPr>
          <w:rFonts w:hint="eastAsia" w:ascii="宋体" w:hAnsi="宋体"/>
          <w:szCs w:val="21"/>
        </w:rPr>
        <w:t>8.3.4-图1</w:t>
      </w:r>
      <w:r>
        <w:rPr>
          <w:rFonts w:hint="eastAsia" w:ascii="宋体" w:hAnsi="宋体"/>
        </w:rPr>
        <w:t>所示，点击目录窗口的HMI1024目录分支，则在标题栏上显示HMI1024名称。</w:t>
      </w:r>
    </w:p>
    <w:p w14:paraId="58559AB3">
      <w:pPr>
        <w:spacing w:line="360" w:lineRule="auto"/>
        <w:jc w:val="center"/>
      </w:pPr>
      <w:r>
        <w:drawing>
          <wp:inline distT="0" distB="0" distL="114300" distR="114300">
            <wp:extent cx="4780915" cy="3780155"/>
            <wp:effectExtent l="0" t="0" r="635" b="10795"/>
            <wp:docPr id="1120" name="图片 233"/>
            <wp:cNvGraphicFramePr/>
            <a:graphic xmlns:a="http://schemas.openxmlformats.org/drawingml/2006/main">
              <a:graphicData uri="http://schemas.openxmlformats.org/drawingml/2006/picture">
                <pic:pic xmlns:pic="http://schemas.openxmlformats.org/drawingml/2006/picture">
                  <pic:nvPicPr>
                    <pic:cNvPr id="1120" name="图片 233"/>
                    <pic:cNvPicPr/>
                  </pic:nvPicPr>
                  <pic:blipFill>
                    <a:blip r:embed="rId1042"/>
                    <a:stretch>
                      <a:fillRect/>
                    </a:stretch>
                  </pic:blipFill>
                  <pic:spPr>
                    <a:xfrm>
                      <a:off x="0" y="0"/>
                      <a:ext cx="4780915" cy="3780155"/>
                    </a:xfrm>
                    <a:prstGeom prst="rect">
                      <a:avLst/>
                    </a:prstGeom>
                    <a:noFill/>
                    <a:ln>
                      <a:noFill/>
                    </a:ln>
                  </pic:spPr>
                </pic:pic>
              </a:graphicData>
            </a:graphic>
          </wp:inline>
        </w:drawing>
      </w:r>
    </w:p>
    <w:p w14:paraId="1197CAAF">
      <w:pPr>
        <w:spacing w:line="360" w:lineRule="auto"/>
        <w:jc w:val="center"/>
      </w:pPr>
      <w:r>
        <w:rPr>
          <w:rFonts w:hint="eastAsia" w:ascii="宋体" w:hAnsi="宋体"/>
          <w:szCs w:val="21"/>
        </w:rPr>
        <w:t>8.3.4-图1 标题栏</w:t>
      </w:r>
    </w:p>
    <w:p w14:paraId="7E883860">
      <w:pPr>
        <w:pStyle w:val="5"/>
        <w:adjustRightInd w:val="0"/>
        <w:snapToGrid w:val="0"/>
        <w:spacing w:line="360" w:lineRule="auto"/>
        <w:rPr>
          <w:rFonts w:ascii="黑体" w:eastAsia="黑体"/>
          <w:sz w:val="24"/>
          <w:lang w:eastAsia="zh-CN"/>
        </w:rPr>
      </w:pPr>
      <w:bookmarkStart w:id="1165" w:name="_Toc19678"/>
      <w:bookmarkStart w:id="1166" w:name="_Toc6196"/>
      <w:bookmarkStart w:id="1167" w:name="_Toc25662"/>
      <w:bookmarkStart w:id="1168" w:name="_Toc8272"/>
      <w:bookmarkStart w:id="1169" w:name="_Toc10744"/>
      <w:bookmarkStart w:id="1170" w:name="_Toc16744"/>
      <w:bookmarkStart w:id="1171" w:name="_Toc3613"/>
      <w:bookmarkStart w:id="1172" w:name="_Toc8389"/>
      <w:bookmarkStart w:id="1173" w:name="_Toc3894"/>
      <w:bookmarkStart w:id="1174" w:name="_Toc28891"/>
      <w:r>
        <w:rPr>
          <w:rFonts w:hint="eastAsia" w:ascii="黑体" w:eastAsia="黑体"/>
          <w:sz w:val="24"/>
          <w:lang w:eastAsia="zh-CN"/>
        </w:rPr>
        <w:t>8.3.5 目录窗口</w:t>
      </w:r>
      <w:bookmarkEnd w:id="1165"/>
      <w:bookmarkEnd w:id="1166"/>
      <w:bookmarkEnd w:id="1167"/>
      <w:bookmarkEnd w:id="1168"/>
      <w:bookmarkEnd w:id="1169"/>
      <w:bookmarkEnd w:id="1170"/>
      <w:bookmarkEnd w:id="1171"/>
      <w:bookmarkEnd w:id="1172"/>
      <w:bookmarkEnd w:id="1173"/>
      <w:bookmarkEnd w:id="1174"/>
    </w:p>
    <w:p w14:paraId="1F4151E0">
      <w:pPr>
        <w:spacing w:line="360" w:lineRule="auto"/>
        <w:ind w:firstLine="420" w:firstLineChars="200"/>
        <w:rPr>
          <w:rFonts w:ascii="宋体" w:hAnsi="宋体"/>
        </w:rPr>
      </w:pPr>
      <w:r>
        <w:rPr>
          <w:rFonts w:hint="eastAsia" w:ascii="宋体" w:hAnsi="宋体"/>
        </w:rPr>
        <w:t>1、目录窗口，显示所有</w:t>
      </w:r>
      <w:r>
        <w:rPr>
          <w:rFonts w:hint="eastAsia" w:ascii="宋体" w:hAnsi="宋体"/>
          <w:szCs w:val="21"/>
        </w:rPr>
        <w:t>数据源</w:t>
      </w:r>
      <w:r>
        <w:rPr>
          <w:rFonts w:hint="eastAsia" w:ascii="宋体" w:hAnsi="宋体"/>
        </w:rPr>
        <w:t>节点名称，方便用户</w:t>
      </w:r>
      <w:r>
        <w:rPr>
          <w:rFonts w:hint="eastAsia" w:ascii="宋体" w:hAnsi="宋体"/>
          <w:szCs w:val="21"/>
        </w:rPr>
        <w:t>快速</w:t>
      </w:r>
      <w:r>
        <w:rPr>
          <w:rFonts w:hint="eastAsia" w:ascii="宋体" w:hAnsi="宋体"/>
        </w:rPr>
        <w:t>浏览，如</w:t>
      </w:r>
      <w:r>
        <w:rPr>
          <w:rFonts w:hint="eastAsia" w:ascii="宋体" w:hAnsi="宋体"/>
          <w:szCs w:val="21"/>
        </w:rPr>
        <w:t>8.3.5-图1</w:t>
      </w:r>
      <w:r>
        <w:rPr>
          <w:rFonts w:hint="eastAsia" w:ascii="宋体" w:hAnsi="宋体"/>
        </w:rPr>
        <w:t>所示。</w:t>
      </w:r>
    </w:p>
    <w:p w14:paraId="26000858">
      <w:pPr>
        <w:spacing w:line="360" w:lineRule="auto"/>
        <w:jc w:val="center"/>
      </w:pPr>
      <w:r>
        <w:drawing>
          <wp:inline distT="0" distB="0" distL="114300" distR="114300">
            <wp:extent cx="1809750" cy="1352550"/>
            <wp:effectExtent l="0" t="0" r="0" b="0"/>
            <wp:docPr id="1125"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图片 254"/>
                    <pic:cNvPicPr>
                      <a:picLocks noChangeAspect="1"/>
                    </pic:cNvPicPr>
                  </pic:nvPicPr>
                  <pic:blipFill>
                    <a:blip r:embed="rId1043"/>
                    <a:stretch>
                      <a:fillRect/>
                    </a:stretch>
                  </pic:blipFill>
                  <pic:spPr>
                    <a:xfrm>
                      <a:off x="0" y="0"/>
                      <a:ext cx="1809750" cy="1352550"/>
                    </a:xfrm>
                    <a:prstGeom prst="rect">
                      <a:avLst/>
                    </a:prstGeom>
                    <a:noFill/>
                    <a:ln>
                      <a:noFill/>
                    </a:ln>
                  </pic:spPr>
                </pic:pic>
              </a:graphicData>
            </a:graphic>
          </wp:inline>
        </w:drawing>
      </w:r>
    </w:p>
    <w:p w14:paraId="22FCC191">
      <w:pPr>
        <w:spacing w:line="360" w:lineRule="auto"/>
        <w:jc w:val="center"/>
      </w:pPr>
      <w:r>
        <w:rPr>
          <w:rFonts w:hint="eastAsia" w:ascii="宋体" w:hAnsi="宋体"/>
          <w:szCs w:val="21"/>
        </w:rPr>
        <w:t>8.3.5-图1 目录窗口</w:t>
      </w:r>
    </w:p>
    <w:p w14:paraId="10BD1C1F">
      <w:pPr>
        <w:spacing w:line="360" w:lineRule="auto"/>
        <w:ind w:firstLine="840" w:firstLineChars="400"/>
        <w:rPr>
          <w:rFonts w:ascii="宋体" w:hAnsi="宋体"/>
        </w:rPr>
      </w:pPr>
      <w:r>
        <w:rPr>
          <w:rFonts w:hint="eastAsia" w:ascii="宋体" w:hAnsi="宋体"/>
        </w:rPr>
        <w:t>1） Root：根目录，无任何数据。</w:t>
      </w:r>
    </w:p>
    <w:p w14:paraId="0C4E6BDA">
      <w:pPr>
        <w:spacing w:line="360" w:lineRule="auto"/>
        <w:ind w:firstLine="840" w:firstLineChars="400"/>
        <w:rPr>
          <w:rFonts w:ascii="宋体" w:hAnsi="宋体"/>
        </w:rPr>
      </w:pPr>
      <w:r>
        <w:rPr>
          <w:rFonts w:hint="eastAsia" w:ascii="宋体" w:hAnsi="宋体"/>
        </w:rPr>
        <w:t>2） HMI1024：本地节点名称，浏览本地节点所有实时数据。</w:t>
      </w:r>
    </w:p>
    <w:p w14:paraId="605425C8">
      <w:pPr>
        <w:spacing w:line="360" w:lineRule="auto"/>
        <w:ind w:firstLine="840" w:firstLineChars="400"/>
        <w:rPr>
          <w:rFonts w:ascii="宋体" w:hAnsi="宋体"/>
        </w:rPr>
      </w:pPr>
      <w:r>
        <w:rPr>
          <w:rFonts w:hint="eastAsia" w:ascii="宋体" w:hAnsi="宋体"/>
        </w:rPr>
        <w:t>3） DPU：浏览控制器的数据。</w:t>
      </w:r>
    </w:p>
    <w:p w14:paraId="2AD98EED">
      <w:pPr>
        <w:spacing w:line="360" w:lineRule="auto"/>
        <w:ind w:firstLine="840" w:firstLineChars="400"/>
        <w:rPr>
          <w:rFonts w:ascii="宋体" w:hAnsi="宋体"/>
        </w:rPr>
      </w:pPr>
      <w:r>
        <w:rPr>
          <w:rFonts w:hint="eastAsia" w:ascii="宋体" w:hAnsi="宋体"/>
        </w:rPr>
        <w:t>4） HMI1060：其它节点名称（本地节点引用该节点的实时数据），浏览该节点实时数据信息。</w:t>
      </w:r>
    </w:p>
    <w:p w14:paraId="086179AB">
      <w:pPr>
        <w:spacing w:line="360" w:lineRule="auto"/>
        <w:ind w:firstLine="840" w:firstLineChars="400"/>
        <w:rPr>
          <w:rFonts w:ascii="宋体" w:hAnsi="宋体"/>
        </w:rPr>
      </w:pPr>
      <w:r>
        <w:rPr>
          <w:rFonts w:hint="eastAsia" w:ascii="宋体" w:hAnsi="宋体"/>
        </w:rPr>
        <w:t>5） System：显示报警系统用户信息和报警区信息。</w:t>
      </w:r>
    </w:p>
    <w:p w14:paraId="1084EF5B">
      <w:pPr>
        <w:pStyle w:val="5"/>
        <w:adjustRightInd w:val="0"/>
        <w:snapToGrid w:val="0"/>
        <w:spacing w:line="360" w:lineRule="auto"/>
        <w:rPr>
          <w:rFonts w:ascii="黑体" w:eastAsia="黑体"/>
          <w:sz w:val="24"/>
          <w:lang w:eastAsia="zh-CN"/>
        </w:rPr>
      </w:pPr>
      <w:bookmarkStart w:id="1175" w:name="_Toc22678"/>
      <w:bookmarkStart w:id="1176" w:name="_Toc13603"/>
      <w:bookmarkStart w:id="1177" w:name="_Toc10995"/>
      <w:bookmarkStart w:id="1178" w:name="_Toc20956"/>
      <w:bookmarkStart w:id="1179" w:name="_Toc13787"/>
      <w:bookmarkStart w:id="1180" w:name="_Toc2056"/>
      <w:bookmarkStart w:id="1181" w:name="_Toc32386"/>
      <w:bookmarkStart w:id="1182" w:name="_Toc9779"/>
      <w:bookmarkStart w:id="1183" w:name="_Toc4714"/>
      <w:bookmarkStart w:id="1184" w:name="_Toc19810"/>
      <w:r>
        <w:rPr>
          <w:rFonts w:hint="eastAsia" w:ascii="黑体" w:eastAsia="黑体"/>
          <w:sz w:val="24"/>
          <w:lang w:eastAsia="zh-CN"/>
        </w:rPr>
        <w:t>8.3.6 视图窗口</w:t>
      </w:r>
      <w:bookmarkEnd w:id="1175"/>
      <w:bookmarkEnd w:id="1176"/>
      <w:bookmarkEnd w:id="1177"/>
      <w:bookmarkEnd w:id="1178"/>
      <w:bookmarkEnd w:id="1179"/>
      <w:bookmarkEnd w:id="1180"/>
      <w:bookmarkEnd w:id="1181"/>
      <w:bookmarkEnd w:id="1182"/>
      <w:bookmarkEnd w:id="1183"/>
      <w:bookmarkEnd w:id="1184"/>
    </w:p>
    <w:p w14:paraId="7E83EFAF">
      <w:pPr>
        <w:spacing w:line="360" w:lineRule="auto"/>
        <w:ind w:firstLine="420" w:firstLineChars="200"/>
        <w:rPr>
          <w:rFonts w:ascii="宋体" w:hAnsi="宋体"/>
        </w:rPr>
      </w:pPr>
      <w:r>
        <w:rPr>
          <w:rFonts w:hint="eastAsia" w:ascii="宋体" w:hAnsi="宋体"/>
        </w:rPr>
        <w:t>1、视图窗口，如</w:t>
      </w:r>
      <w:r>
        <w:rPr>
          <w:rFonts w:hint="eastAsia" w:ascii="宋体" w:hAnsi="宋体"/>
          <w:szCs w:val="21"/>
        </w:rPr>
        <w:t>8.3.6-图1</w:t>
      </w:r>
      <w:r>
        <w:rPr>
          <w:rFonts w:hint="eastAsia" w:ascii="宋体" w:hAnsi="宋体"/>
        </w:rPr>
        <w:t>所示：</w:t>
      </w:r>
      <w:r>
        <w:rPr>
          <w:rFonts w:ascii="宋体" w:hAnsi="宋体"/>
        </w:rPr>
        <w:t xml:space="preserve"> </w:t>
      </w:r>
    </w:p>
    <w:p w14:paraId="2936E458">
      <w:pPr>
        <w:spacing w:line="360" w:lineRule="auto"/>
        <w:jc w:val="center"/>
      </w:pPr>
      <w:r>
        <w:drawing>
          <wp:inline distT="0" distB="0" distL="114300" distR="114300">
            <wp:extent cx="4774565" cy="869315"/>
            <wp:effectExtent l="0" t="0" r="6985" b="6985"/>
            <wp:docPr id="1121"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图片 234"/>
                    <pic:cNvPicPr>
                      <a:picLocks noChangeAspect="1"/>
                    </pic:cNvPicPr>
                  </pic:nvPicPr>
                  <pic:blipFill>
                    <a:blip r:embed="rId1044"/>
                    <a:stretch>
                      <a:fillRect/>
                    </a:stretch>
                  </pic:blipFill>
                  <pic:spPr>
                    <a:xfrm>
                      <a:off x="0" y="0"/>
                      <a:ext cx="4774565" cy="869315"/>
                    </a:xfrm>
                    <a:prstGeom prst="rect">
                      <a:avLst/>
                    </a:prstGeom>
                    <a:noFill/>
                    <a:ln>
                      <a:noFill/>
                    </a:ln>
                  </pic:spPr>
                </pic:pic>
              </a:graphicData>
            </a:graphic>
          </wp:inline>
        </w:drawing>
      </w:r>
    </w:p>
    <w:p w14:paraId="65FA31F6">
      <w:pPr>
        <w:spacing w:line="360" w:lineRule="auto"/>
        <w:jc w:val="center"/>
      </w:pPr>
      <w:r>
        <w:rPr>
          <w:rFonts w:hint="eastAsia" w:ascii="宋体" w:hAnsi="宋体"/>
          <w:szCs w:val="21"/>
        </w:rPr>
        <w:t>8.3.6-图1 视图窗口</w:t>
      </w:r>
    </w:p>
    <w:p w14:paraId="2CDA0720">
      <w:pPr>
        <w:spacing w:line="360" w:lineRule="auto"/>
        <w:ind w:firstLine="420" w:firstLineChars="200"/>
        <w:rPr>
          <w:rFonts w:ascii="宋体" w:hAnsi="宋体"/>
        </w:rPr>
      </w:pPr>
      <w:r>
        <w:rPr>
          <w:rFonts w:hint="eastAsia" w:ascii="宋体" w:hAnsi="宋体"/>
        </w:rPr>
        <w:t>2、视图列表说明，列表由位置、名称、描述、数据类型、当前值、状态、单位组成。</w:t>
      </w:r>
    </w:p>
    <w:p w14:paraId="6EB41C08">
      <w:pPr>
        <w:spacing w:line="360" w:lineRule="auto"/>
        <w:ind w:firstLine="420" w:firstLineChars="200"/>
        <w:rPr>
          <w:rFonts w:ascii="宋体" w:hAnsi="宋体"/>
        </w:rPr>
      </w:pPr>
      <w:r>
        <w:rPr>
          <w:rFonts w:hint="eastAsia" w:ascii="宋体" w:hAnsi="宋体"/>
        </w:rPr>
        <w:t>3、右键快捷说明，右键视图窗口空白处，弹出如</w:t>
      </w:r>
      <w:r>
        <w:rPr>
          <w:rFonts w:hint="eastAsia" w:ascii="宋体" w:hAnsi="宋体"/>
          <w:szCs w:val="21"/>
        </w:rPr>
        <w:t>8.3.6-图2</w:t>
      </w:r>
      <w:r>
        <w:rPr>
          <w:rFonts w:hint="eastAsia" w:ascii="宋体" w:hAnsi="宋体"/>
        </w:rPr>
        <w:t>所示对话框。</w:t>
      </w:r>
    </w:p>
    <w:p w14:paraId="3AD5D0BA">
      <w:pPr>
        <w:spacing w:line="360" w:lineRule="auto"/>
        <w:jc w:val="center"/>
      </w:pPr>
      <w:r>
        <w:drawing>
          <wp:inline distT="0" distB="0" distL="114300" distR="114300">
            <wp:extent cx="1790700" cy="904875"/>
            <wp:effectExtent l="0" t="0" r="0" b="9525"/>
            <wp:docPr id="1123"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图片 235"/>
                    <pic:cNvPicPr>
                      <a:picLocks noChangeAspect="1"/>
                    </pic:cNvPicPr>
                  </pic:nvPicPr>
                  <pic:blipFill>
                    <a:blip r:embed="rId1045"/>
                    <a:stretch>
                      <a:fillRect/>
                    </a:stretch>
                  </pic:blipFill>
                  <pic:spPr>
                    <a:xfrm>
                      <a:off x="0" y="0"/>
                      <a:ext cx="1790700" cy="904875"/>
                    </a:xfrm>
                    <a:prstGeom prst="rect">
                      <a:avLst/>
                    </a:prstGeom>
                    <a:noFill/>
                    <a:ln>
                      <a:noFill/>
                    </a:ln>
                  </pic:spPr>
                </pic:pic>
              </a:graphicData>
            </a:graphic>
          </wp:inline>
        </w:drawing>
      </w:r>
    </w:p>
    <w:p w14:paraId="040F14CF">
      <w:pPr>
        <w:spacing w:line="360" w:lineRule="auto"/>
        <w:jc w:val="center"/>
        <w:rPr>
          <w:rFonts w:ascii="宋体" w:hAnsi="宋体"/>
        </w:rPr>
      </w:pPr>
      <w:r>
        <w:rPr>
          <w:rFonts w:hint="eastAsia" w:ascii="宋体" w:hAnsi="宋体"/>
          <w:szCs w:val="21"/>
        </w:rPr>
        <w:t>8.3.6-图2 右键快捷说明</w:t>
      </w:r>
    </w:p>
    <w:p w14:paraId="42A6408F">
      <w:pPr>
        <w:spacing w:line="360" w:lineRule="auto"/>
        <w:ind w:firstLine="840" w:firstLineChars="400"/>
        <w:rPr>
          <w:rFonts w:ascii="宋体" w:hAnsi="宋体"/>
        </w:rPr>
      </w:pPr>
      <w:r>
        <w:rPr>
          <w:rFonts w:hint="eastAsia" w:ascii="宋体" w:hAnsi="宋体"/>
        </w:rPr>
        <w:t>1）监视：在监视窗口显示实时数据信息。</w:t>
      </w:r>
    </w:p>
    <w:p w14:paraId="32AAE17F">
      <w:pPr>
        <w:spacing w:line="360" w:lineRule="auto"/>
        <w:ind w:firstLine="840" w:firstLineChars="400"/>
        <w:rPr>
          <w:rFonts w:ascii="宋体" w:hAnsi="宋体"/>
        </w:rPr>
      </w:pPr>
      <w:r>
        <w:rPr>
          <w:rFonts w:hint="eastAsia" w:ascii="宋体" w:hAnsi="宋体"/>
        </w:rPr>
        <w:t>2）复制地址：复制实时数据名称到剪切板。</w:t>
      </w:r>
    </w:p>
    <w:p w14:paraId="3D3304E1">
      <w:pPr>
        <w:spacing w:line="360" w:lineRule="auto"/>
        <w:ind w:firstLine="840" w:firstLineChars="400"/>
        <w:rPr>
          <w:rFonts w:ascii="宋体" w:hAnsi="宋体"/>
        </w:rPr>
      </w:pPr>
      <w:r>
        <w:rPr>
          <w:rFonts w:hint="eastAsia" w:ascii="宋体" w:hAnsi="宋体"/>
        </w:rPr>
        <w:t>3）进入组态：进入组态编辑软件，只对DPU测点有效，支持V5驱动，点击该按钮后，会启动指定的DPU测点对应的CCM组态编辑软件。</w:t>
      </w:r>
    </w:p>
    <w:p w14:paraId="3D438ACE">
      <w:pPr>
        <w:spacing w:line="360" w:lineRule="auto"/>
        <w:ind w:firstLine="840" w:firstLineChars="400"/>
        <w:rPr>
          <w:rFonts w:hint="eastAsia" w:ascii="宋体" w:hAnsi="宋体" w:eastAsia="宋体"/>
          <w:lang w:eastAsia="zh-CN"/>
        </w:rPr>
      </w:pPr>
      <w:r>
        <w:rPr>
          <w:rFonts w:hint="eastAsia" w:ascii="宋体" w:hAnsi="宋体"/>
        </w:rPr>
        <w:t>4）单点属性框：进入选中点的单点属性框，该属性框包含了选中点的属性，报警状态，实时、历史曲线等基本信息，如图8.3.6-图3所示。关于其具体的使用与操作见第16章节</w:t>
      </w:r>
      <w:r>
        <w:rPr>
          <w:rFonts w:hint="eastAsia" w:ascii="宋体" w:hAnsi="宋体"/>
          <w:lang w:eastAsia="zh-CN"/>
        </w:rPr>
        <w:t>。</w:t>
      </w:r>
    </w:p>
    <w:p w14:paraId="26A24A18">
      <w:pPr>
        <w:spacing w:line="360" w:lineRule="auto"/>
        <w:jc w:val="center"/>
      </w:pPr>
      <w:r>
        <w:drawing>
          <wp:inline distT="0" distB="0" distL="114300" distR="114300">
            <wp:extent cx="3429635" cy="3780155"/>
            <wp:effectExtent l="0" t="0" r="18415" b="10795"/>
            <wp:docPr id="1124"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图片 236"/>
                    <pic:cNvPicPr>
                      <a:picLocks noChangeAspect="1"/>
                    </pic:cNvPicPr>
                  </pic:nvPicPr>
                  <pic:blipFill>
                    <a:blip r:embed="rId1046"/>
                    <a:stretch>
                      <a:fillRect/>
                    </a:stretch>
                  </pic:blipFill>
                  <pic:spPr>
                    <a:xfrm>
                      <a:off x="0" y="0"/>
                      <a:ext cx="3429635" cy="3780155"/>
                    </a:xfrm>
                    <a:prstGeom prst="rect">
                      <a:avLst/>
                    </a:prstGeom>
                    <a:noFill/>
                    <a:ln>
                      <a:noFill/>
                    </a:ln>
                  </pic:spPr>
                </pic:pic>
              </a:graphicData>
            </a:graphic>
          </wp:inline>
        </w:drawing>
      </w:r>
    </w:p>
    <w:p w14:paraId="53DAAD65">
      <w:pPr>
        <w:spacing w:line="360" w:lineRule="auto"/>
        <w:jc w:val="center"/>
        <w:rPr>
          <w:rFonts w:hint="eastAsia" w:ascii="宋体" w:hAnsi="宋体" w:eastAsia="宋体"/>
          <w:lang w:eastAsia="zh-CN"/>
        </w:rPr>
      </w:pPr>
      <w:r>
        <w:rPr>
          <w:rFonts w:hint="eastAsia" w:ascii="宋体" w:hAnsi="宋体"/>
        </w:rPr>
        <w:t>8.3.6-图3</w:t>
      </w:r>
      <w:r>
        <w:rPr>
          <w:rFonts w:hint="eastAsia" w:ascii="宋体" w:hAnsi="宋体"/>
          <w:lang w:val="en-US" w:eastAsia="zh-CN"/>
        </w:rPr>
        <w:t xml:space="preserve"> </w:t>
      </w:r>
      <w:r>
        <w:rPr>
          <w:rFonts w:hint="eastAsia" w:ascii="宋体" w:hAnsi="宋体"/>
        </w:rPr>
        <w:t>单点属性框</w:t>
      </w:r>
    </w:p>
    <w:p w14:paraId="55CCF95D">
      <w:pPr>
        <w:pStyle w:val="5"/>
        <w:adjustRightInd w:val="0"/>
        <w:snapToGrid w:val="0"/>
        <w:spacing w:line="360" w:lineRule="auto"/>
        <w:rPr>
          <w:rFonts w:ascii="黑体" w:eastAsia="黑体"/>
          <w:sz w:val="24"/>
          <w:lang w:eastAsia="zh-CN"/>
        </w:rPr>
      </w:pPr>
      <w:bookmarkStart w:id="1185" w:name="_Toc25184"/>
      <w:bookmarkStart w:id="1186" w:name="_Toc25370"/>
      <w:bookmarkStart w:id="1187" w:name="_Toc31075"/>
      <w:bookmarkStart w:id="1188" w:name="_Toc6803"/>
      <w:bookmarkStart w:id="1189" w:name="_Toc21826"/>
      <w:bookmarkStart w:id="1190" w:name="_Toc25746"/>
      <w:bookmarkStart w:id="1191" w:name="_Toc113"/>
      <w:bookmarkStart w:id="1192" w:name="_Toc5190"/>
      <w:bookmarkStart w:id="1193" w:name="_Toc11819"/>
      <w:bookmarkStart w:id="1194" w:name="_Toc21600"/>
      <w:r>
        <w:rPr>
          <w:rFonts w:hint="eastAsia" w:ascii="黑体" w:eastAsia="黑体"/>
          <w:sz w:val="24"/>
          <w:lang w:eastAsia="zh-CN"/>
        </w:rPr>
        <w:t>8.3.7 属性窗口</w:t>
      </w:r>
      <w:bookmarkEnd w:id="1185"/>
      <w:bookmarkEnd w:id="1186"/>
      <w:bookmarkEnd w:id="1187"/>
      <w:bookmarkEnd w:id="1188"/>
      <w:bookmarkEnd w:id="1189"/>
      <w:bookmarkEnd w:id="1190"/>
      <w:bookmarkEnd w:id="1191"/>
      <w:bookmarkEnd w:id="1192"/>
      <w:bookmarkEnd w:id="1193"/>
      <w:bookmarkEnd w:id="1194"/>
    </w:p>
    <w:p w14:paraId="36EBED22">
      <w:pPr>
        <w:spacing w:line="360" w:lineRule="auto"/>
        <w:jc w:val="center"/>
      </w:pPr>
      <w:r>
        <w:drawing>
          <wp:inline distT="0" distB="0" distL="114300" distR="114300">
            <wp:extent cx="2438400" cy="3581400"/>
            <wp:effectExtent l="0" t="0" r="0" b="0"/>
            <wp:docPr id="1126"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图片 237"/>
                    <pic:cNvPicPr>
                      <a:picLocks noChangeAspect="1"/>
                    </pic:cNvPicPr>
                  </pic:nvPicPr>
                  <pic:blipFill>
                    <a:blip r:embed="rId1047"/>
                    <a:stretch>
                      <a:fillRect/>
                    </a:stretch>
                  </pic:blipFill>
                  <pic:spPr>
                    <a:xfrm>
                      <a:off x="0" y="0"/>
                      <a:ext cx="2438400" cy="3581400"/>
                    </a:xfrm>
                    <a:prstGeom prst="rect">
                      <a:avLst/>
                    </a:prstGeom>
                    <a:noFill/>
                    <a:ln>
                      <a:noFill/>
                    </a:ln>
                  </pic:spPr>
                </pic:pic>
              </a:graphicData>
            </a:graphic>
          </wp:inline>
        </w:drawing>
      </w:r>
    </w:p>
    <w:p w14:paraId="3771F91D">
      <w:pPr>
        <w:spacing w:line="360" w:lineRule="auto"/>
        <w:jc w:val="center"/>
      </w:pPr>
      <w:r>
        <w:rPr>
          <w:rFonts w:hint="eastAsia" w:ascii="宋体" w:hAnsi="宋体"/>
          <w:szCs w:val="21"/>
        </w:rPr>
        <w:t>8.3.7-图1 属性窗口</w:t>
      </w:r>
    </w:p>
    <w:p w14:paraId="1B55C67B">
      <w:pPr>
        <w:spacing w:line="360" w:lineRule="auto"/>
        <w:ind w:firstLine="840" w:firstLineChars="400"/>
        <w:rPr>
          <w:rFonts w:ascii="宋体" w:hAnsi="宋体"/>
        </w:rPr>
      </w:pPr>
      <w:r>
        <w:rPr>
          <w:rFonts w:hint="eastAsia" w:ascii="宋体" w:hAnsi="宋体"/>
        </w:rPr>
        <w:t xml:space="preserve">1）位置：显示测点的位置。 </w:t>
      </w:r>
    </w:p>
    <w:p w14:paraId="629F8CC5">
      <w:pPr>
        <w:spacing w:line="360" w:lineRule="auto"/>
        <w:ind w:firstLine="840" w:firstLineChars="400"/>
        <w:rPr>
          <w:rFonts w:ascii="宋体" w:hAnsi="宋体"/>
        </w:rPr>
      </w:pPr>
      <w:r>
        <w:rPr>
          <w:rFonts w:hint="eastAsia" w:ascii="宋体" w:hAnsi="宋体"/>
        </w:rPr>
        <w:t>2）名称：测点名称。</w:t>
      </w:r>
    </w:p>
    <w:p w14:paraId="6AAD64E5">
      <w:pPr>
        <w:spacing w:line="360" w:lineRule="auto"/>
        <w:ind w:firstLine="840" w:firstLineChars="400"/>
        <w:rPr>
          <w:rFonts w:ascii="宋体" w:hAnsi="宋体"/>
        </w:rPr>
      </w:pPr>
      <w:r>
        <w:rPr>
          <w:rFonts w:hint="eastAsia" w:ascii="宋体" w:hAnsi="宋体"/>
        </w:rPr>
        <w:t>3）描述：测点描述内容。</w:t>
      </w:r>
    </w:p>
    <w:p w14:paraId="1C3C26CF">
      <w:pPr>
        <w:spacing w:line="360" w:lineRule="auto"/>
        <w:ind w:firstLine="840" w:firstLineChars="400"/>
        <w:rPr>
          <w:rFonts w:ascii="宋体" w:hAnsi="宋体"/>
        </w:rPr>
      </w:pPr>
      <w:r>
        <w:rPr>
          <w:rFonts w:hint="eastAsia" w:ascii="宋体" w:hAnsi="宋体"/>
        </w:rPr>
        <w:t>4）设计编号：显示测点的编号信息。</w:t>
      </w:r>
    </w:p>
    <w:p w14:paraId="04757B0D">
      <w:pPr>
        <w:spacing w:line="360" w:lineRule="auto"/>
        <w:ind w:firstLine="840" w:firstLineChars="400"/>
        <w:rPr>
          <w:rFonts w:ascii="宋体" w:hAnsi="宋体"/>
        </w:rPr>
      </w:pPr>
      <w:r>
        <w:rPr>
          <w:rFonts w:hint="eastAsia" w:ascii="宋体" w:hAnsi="宋体"/>
        </w:rPr>
        <w:t>5）数据类型：显示测点的类型。</w:t>
      </w:r>
    </w:p>
    <w:p w14:paraId="6E00A635">
      <w:pPr>
        <w:spacing w:line="360" w:lineRule="auto"/>
        <w:ind w:firstLine="840" w:firstLineChars="400"/>
        <w:rPr>
          <w:rFonts w:ascii="宋体" w:hAnsi="宋体"/>
        </w:rPr>
      </w:pPr>
      <w:r>
        <w:rPr>
          <w:rFonts w:hint="eastAsia" w:ascii="宋体" w:hAnsi="宋体"/>
        </w:rPr>
        <w:t>6）读写属性：1、表示只读，2、表示可读写。</w:t>
      </w:r>
    </w:p>
    <w:p w14:paraId="66EDE0F5">
      <w:pPr>
        <w:spacing w:line="360" w:lineRule="auto"/>
        <w:ind w:firstLine="840" w:firstLineChars="400"/>
        <w:rPr>
          <w:rFonts w:ascii="宋体" w:hAnsi="宋体"/>
        </w:rPr>
      </w:pPr>
      <w:r>
        <w:rPr>
          <w:rFonts w:hint="eastAsia" w:ascii="宋体" w:hAnsi="宋体"/>
        </w:rPr>
        <w:t>8）驱动类型：显示测点的驱动类型。</w:t>
      </w:r>
    </w:p>
    <w:p w14:paraId="57839125">
      <w:pPr>
        <w:spacing w:line="360" w:lineRule="auto"/>
        <w:ind w:firstLine="840" w:firstLineChars="400"/>
        <w:rPr>
          <w:rFonts w:ascii="宋体" w:hAnsi="宋体"/>
        </w:rPr>
      </w:pPr>
      <w:r>
        <w:rPr>
          <w:rFonts w:hint="eastAsia" w:ascii="宋体" w:hAnsi="宋体"/>
        </w:rPr>
        <w:t>9）测点地址：显示测点地址信息。</w:t>
      </w:r>
    </w:p>
    <w:p w14:paraId="2503BD2A">
      <w:pPr>
        <w:spacing w:line="360" w:lineRule="auto"/>
        <w:ind w:firstLine="840" w:firstLineChars="400"/>
        <w:rPr>
          <w:rFonts w:ascii="宋体" w:hAnsi="宋体"/>
        </w:rPr>
      </w:pPr>
      <w:r>
        <w:rPr>
          <w:rFonts w:hint="eastAsia" w:ascii="宋体" w:hAnsi="宋体"/>
        </w:rPr>
        <w:t>10）单位：显示测点单位。</w:t>
      </w:r>
    </w:p>
    <w:p w14:paraId="03F79FB1">
      <w:pPr>
        <w:spacing w:line="360" w:lineRule="auto"/>
        <w:ind w:firstLine="840" w:firstLineChars="400"/>
        <w:rPr>
          <w:rFonts w:ascii="宋体" w:hAnsi="宋体"/>
        </w:rPr>
      </w:pPr>
      <w:r>
        <w:rPr>
          <w:rFonts w:hint="eastAsia" w:ascii="宋体" w:hAnsi="宋体"/>
        </w:rPr>
        <w:t>11）工程上限：显示测点工程上限。</w:t>
      </w:r>
    </w:p>
    <w:p w14:paraId="22F93397">
      <w:pPr>
        <w:spacing w:line="360" w:lineRule="auto"/>
        <w:ind w:firstLine="840" w:firstLineChars="400"/>
        <w:rPr>
          <w:rFonts w:ascii="宋体" w:hAnsi="宋体"/>
        </w:rPr>
      </w:pPr>
      <w:r>
        <w:rPr>
          <w:rFonts w:hint="eastAsia" w:ascii="宋体" w:hAnsi="宋体"/>
        </w:rPr>
        <w:t>12）工程下限：显示测点工程下限。</w:t>
      </w:r>
    </w:p>
    <w:p w14:paraId="6B812695">
      <w:pPr>
        <w:spacing w:line="360" w:lineRule="auto"/>
        <w:ind w:firstLine="840" w:firstLineChars="400"/>
        <w:rPr>
          <w:rFonts w:ascii="宋体" w:hAnsi="宋体"/>
        </w:rPr>
      </w:pPr>
      <w:r>
        <w:rPr>
          <w:rFonts w:hint="eastAsia" w:ascii="宋体" w:hAnsi="宋体"/>
        </w:rPr>
        <w:t>13）优先级：显示测点优先级。</w:t>
      </w:r>
    </w:p>
    <w:p w14:paraId="31A7C7BB">
      <w:pPr>
        <w:spacing w:line="360" w:lineRule="auto"/>
        <w:ind w:firstLine="840" w:firstLineChars="400"/>
        <w:rPr>
          <w:rFonts w:ascii="宋体" w:hAnsi="宋体"/>
        </w:rPr>
      </w:pPr>
      <w:r>
        <w:rPr>
          <w:rFonts w:hint="eastAsia" w:ascii="宋体" w:hAnsi="宋体"/>
        </w:rPr>
        <w:t>14）报警区：显示测点配置的报警区信息。</w:t>
      </w:r>
    </w:p>
    <w:p w14:paraId="21B4BC8C">
      <w:pPr>
        <w:spacing w:line="360" w:lineRule="auto"/>
        <w:ind w:firstLine="840" w:firstLineChars="400"/>
        <w:rPr>
          <w:rFonts w:ascii="宋体" w:hAnsi="宋体"/>
        </w:rPr>
      </w:pPr>
      <w:r>
        <w:rPr>
          <w:rFonts w:hint="eastAsia" w:ascii="宋体" w:hAnsi="宋体"/>
        </w:rPr>
        <w:t>15）是否入历史库：0、表示不入历史库，1、表示入历史库。</w:t>
      </w:r>
    </w:p>
    <w:p w14:paraId="36CC5A78">
      <w:pPr>
        <w:pStyle w:val="5"/>
        <w:adjustRightInd w:val="0"/>
        <w:snapToGrid w:val="0"/>
        <w:spacing w:line="360" w:lineRule="auto"/>
        <w:rPr>
          <w:rFonts w:ascii="黑体" w:eastAsia="黑体"/>
          <w:sz w:val="24"/>
          <w:lang w:eastAsia="zh-CN"/>
        </w:rPr>
      </w:pPr>
      <w:bookmarkStart w:id="1195" w:name="_Toc29185"/>
      <w:bookmarkStart w:id="1196" w:name="_Toc9529"/>
      <w:bookmarkStart w:id="1197" w:name="_Toc2301"/>
      <w:bookmarkStart w:id="1198" w:name="_Toc26504"/>
      <w:bookmarkStart w:id="1199" w:name="_Toc28979"/>
      <w:bookmarkStart w:id="1200" w:name="_Toc21124"/>
      <w:bookmarkStart w:id="1201" w:name="_Toc3383"/>
      <w:bookmarkStart w:id="1202" w:name="_Toc16394"/>
      <w:bookmarkStart w:id="1203" w:name="_Toc10312"/>
      <w:bookmarkStart w:id="1204" w:name="_Toc15563"/>
      <w:r>
        <w:rPr>
          <w:rFonts w:hint="eastAsia" w:ascii="黑体" w:eastAsia="黑体"/>
          <w:sz w:val="24"/>
          <w:lang w:eastAsia="zh-CN"/>
        </w:rPr>
        <w:t>8.3.8 监视窗口</w:t>
      </w:r>
      <w:bookmarkEnd w:id="1195"/>
      <w:bookmarkEnd w:id="1196"/>
      <w:bookmarkEnd w:id="1197"/>
      <w:bookmarkEnd w:id="1198"/>
      <w:bookmarkEnd w:id="1199"/>
      <w:bookmarkEnd w:id="1200"/>
      <w:bookmarkEnd w:id="1201"/>
      <w:bookmarkEnd w:id="1202"/>
      <w:bookmarkEnd w:id="1203"/>
      <w:bookmarkEnd w:id="1204"/>
    </w:p>
    <w:p w14:paraId="27EDA6CE">
      <w:pPr>
        <w:spacing w:line="360" w:lineRule="auto"/>
        <w:ind w:firstLine="420" w:firstLineChars="200"/>
        <w:rPr>
          <w:rFonts w:ascii="宋体" w:hAnsi="宋体"/>
        </w:rPr>
      </w:pPr>
      <w:r>
        <w:rPr>
          <w:rFonts w:hint="eastAsia" w:ascii="宋体" w:hAnsi="宋体"/>
        </w:rPr>
        <w:t>1、 选中待监视的测点，点击工具菜单栏下的监视选项，或者摁下“Ctrl+L”键，或者单击右键弹出菜单，选择监视选项，即可将将选中测点加入监视窗口。如图8.3.8-图1所示。</w:t>
      </w:r>
    </w:p>
    <w:p w14:paraId="683F5A76">
      <w:pPr>
        <w:spacing w:line="360" w:lineRule="auto"/>
        <w:jc w:val="center"/>
      </w:pPr>
      <w:r>
        <w:drawing>
          <wp:inline distT="0" distB="0" distL="114300" distR="114300">
            <wp:extent cx="4464050" cy="692785"/>
            <wp:effectExtent l="0" t="0" r="12700" b="12065"/>
            <wp:docPr id="1127"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图片 238"/>
                    <pic:cNvPicPr>
                      <a:picLocks noChangeAspect="1"/>
                    </pic:cNvPicPr>
                  </pic:nvPicPr>
                  <pic:blipFill>
                    <a:blip r:embed="rId1048"/>
                    <a:stretch>
                      <a:fillRect/>
                    </a:stretch>
                  </pic:blipFill>
                  <pic:spPr>
                    <a:xfrm>
                      <a:off x="0" y="0"/>
                      <a:ext cx="4464050" cy="692785"/>
                    </a:xfrm>
                    <a:prstGeom prst="rect">
                      <a:avLst/>
                    </a:prstGeom>
                    <a:noFill/>
                    <a:ln>
                      <a:noFill/>
                    </a:ln>
                  </pic:spPr>
                </pic:pic>
              </a:graphicData>
            </a:graphic>
          </wp:inline>
        </w:drawing>
      </w:r>
    </w:p>
    <w:p w14:paraId="07C9A9A2">
      <w:pPr>
        <w:spacing w:line="360" w:lineRule="auto"/>
        <w:jc w:val="center"/>
      </w:pPr>
      <w:r>
        <w:rPr>
          <w:rFonts w:hint="eastAsia"/>
        </w:rPr>
        <w:t>8.3.8-图1  监视窗口</w:t>
      </w:r>
    </w:p>
    <w:p w14:paraId="536F2BD3">
      <w:pPr>
        <w:spacing w:line="360" w:lineRule="auto"/>
        <w:ind w:firstLine="420" w:firstLineChars="200"/>
      </w:pPr>
      <w:r>
        <w:rPr>
          <w:rFonts w:hint="eastAsia"/>
        </w:rPr>
        <w:t>2、 监视窗口涵盖了名称、描述、数据类型、当前值、状态、单位等基本信息，通过监视窗口可以对测点进行重点观测，对重要测点的变化可以及时的更新，提高了监测的效率。</w:t>
      </w:r>
    </w:p>
    <w:p w14:paraId="57E4438B">
      <w:pPr>
        <w:pStyle w:val="4"/>
        <w:spacing w:line="360" w:lineRule="auto"/>
        <w:rPr>
          <w:rFonts w:ascii="黑体" w:hAnsi="黑体" w:eastAsia="黑体"/>
          <w:sz w:val="28"/>
          <w:lang w:eastAsia="zh-CN"/>
        </w:rPr>
      </w:pPr>
      <w:bookmarkStart w:id="1205" w:name="_Toc28032"/>
      <w:bookmarkStart w:id="1206" w:name="_Toc21837"/>
      <w:bookmarkStart w:id="1207" w:name="_Toc8347"/>
      <w:bookmarkStart w:id="1208" w:name="_Toc16833"/>
      <w:bookmarkStart w:id="1209" w:name="_Toc23509"/>
      <w:bookmarkStart w:id="1210" w:name="_Toc6396"/>
      <w:bookmarkStart w:id="1211" w:name="_Toc31042"/>
      <w:bookmarkStart w:id="1212" w:name="_Toc22983"/>
      <w:bookmarkStart w:id="1213" w:name="_Toc31952"/>
      <w:bookmarkStart w:id="1214" w:name="_Toc32283"/>
      <w:bookmarkStart w:id="1215" w:name="_Toc15159"/>
      <w:bookmarkStart w:id="1216" w:name="_Toc2274"/>
      <w:bookmarkStart w:id="1217" w:name="_Toc11347"/>
      <w:r>
        <w:rPr>
          <w:rFonts w:hint="eastAsia" w:ascii="黑体" w:hAnsi="黑体" w:eastAsia="黑体"/>
          <w:sz w:val="28"/>
          <w:lang w:eastAsia="zh-CN"/>
        </w:rPr>
        <w:t>8.4 数据浏览</w:t>
      </w:r>
      <w:bookmarkEnd w:id="1205"/>
      <w:bookmarkEnd w:id="1206"/>
      <w:bookmarkEnd w:id="1207"/>
      <w:bookmarkEnd w:id="1208"/>
      <w:bookmarkEnd w:id="1209"/>
      <w:bookmarkEnd w:id="1210"/>
      <w:bookmarkEnd w:id="1211"/>
      <w:bookmarkEnd w:id="1212"/>
      <w:bookmarkEnd w:id="1213"/>
      <w:bookmarkEnd w:id="1214"/>
      <w:bookmarkEnd w:id="1215"/>
      <w:bookmarkEnd w:id="1216"/>
      <w:bookmarkEnd w:id="1217"/>
    </w:p>
    <w:p w14:paraId="6BD88302">
      <w:pPr>
        <w:pStyle w:val="5"/>
        <w:adjustRightInd w:val="0"/>
        <w:snapToGrid w:val="0"/>
        <w:spacing w:line="360" w:lineRule="auto"/>
        <w:rPr>
          <w:rFonts w:ascii="黑体" w:eastAsia="黑体"/>
          <w:sz w:val="24"/>
          <w:lang w:eastAsia="zh-CN"/>
        </w:rPr>
      </w:pPr>
      <w:bookmarkStart w:id="1218" w:name="_Toc25841"/>
      <w:bookmarkStart w:id="1219" w:name="_Toc12591"/>
      <w:bookmarkStart w:id="1220" w:name="_Toc21745"/>
      <w:bookmarkStart w:id="1221" w:name="_Toc19835"/>
      <w:bookmarkStart w:id="1222" w:name="_Toc3222"/>
      <w:bookmarkStart w:id="1223" w:name="_Toc31511"/>
      <w:bookmarkStart w:id="1224" w:name="_Toc27895"/>
      <w:bookmarkStart w:id="1225" w:name="_Toc7823"/>
      <w:bookmarkStart w:id="1226" w:name="_Toc25955"/>
      <w:bookmarkStart w:id="1227" w:name="_Toc4874"/>
      <w:r>
        <w:rPr>
          <w:rFonts w:hint="eastAsia" w:ascii="黑体" w:eastAsia="黑体"/>
          <w:sz w:val="24"/>
          <w:lang w:eastAsia="zh-CN"/>
        </w:rPr>
        <w:t>8.4.1 本地数据</w:t>
      </w:r>
      <w:bookmarkEnd w:id="1218"/>
      <w:bookmarkEnd w:id="1219"/>
      <w:bookmarkEnd w:id="1220"/>
      <w:bookmarkEnd w:id="1221"/>
      <w:bookmarkEnd w:id="1222"/>
      <w:bookmarkEnd w:id="1223"/>
      <w:bookmarkEnd w:id="1224"/>
      <w:bookmarkEnd w:id="1225"/>
      <w:bookmarkEnd w:id="1226"/>
      <w:bookmarkEnd w:id="1227"/>
    </w:p>
    <w:p w14:paraId="4F64576A">
      <w:pPr>
        <w:spacing w:line="360" w:lineRule="auto"/>
        <w:ind w:firstLine="420" w:firstLineChars="200"/>
        <w:rPr>
          <w:rFonts w:ascii="宋体" w:hAnsi="宋体"/>
          <w:szCs w:val="21"/>
        </w:rPr>
      </w:pPr>
      <w:r>
        <w:rPr>
          <w:rFonts w:hint="eastAsia" w:ascii="宋体" w:hAnsi="宋体"/>
          <w:szCs w:val="21"/>
        </w:rPr>
        <w:t>1、当前节点通过驱动采集的实时数据为当前节点的本地数据。</w:t>
      </w:r>
    </w:p>
    <w:p w14:paraId="7F38F2FA">
      <w:pPr>
        <w:spacing w:line="360" w:lineRule="auto"/>
        <w:ind w:firstLine="420" w:firstLineChars="200"/>
        <w:rPr>
          <w:rFonts w:ascii="宋体" w:hAnsi="宋体"/>
          <w:szCs w:val="21"/>
        </w:rPr>
      </w:pPr>
      <w:r>
        <w:rPr>
          <w:rFonts w:hint="eastAsia" w:ascii="宋体" w:hAnsi="宋体"/>
          <w:szCs w:val="21"/>
        </w:rPr>
        <w:t>2、如8.4.1-图1所示，点击Root根目录下的第一个目录节点HMI1024，即可以查看当前节点HMI1024实时数据。视图窗口能够显示每个数据的位置、名称、描述、数据类型、当前值、状态、单位等信息。</w:t>
      </w:r>
    </w:p>
    <w:p w14:paraId="5D4EC3E6">
      <w:pPr>
        <w:spacing w:line="360" w:lineRule="auto"/>
        <w:jc w:val="center"/>
        <w:rPr>
          <w:rFonts w:ascii="宋体" w:hAnsi="宋体"/>
          <w:szCs w:val="21"/>
        </w:rPr>
      </w:pPr>
      <w:r>
        <w:drawing>
          <wp:inline distT="0" distB="0" distL="114300" distR="114300">
            <wp:extent cx="4780915" cy="3780155"/>
            <wp:effectExtent l="0" t="0" r="635" b="10795"/>
            <wp:docPr id="1128" name="图片 239"/>
            <wp:cNvGraphicFramePr/>
            <a:graphic xmlns:a="http://schemas.openxmlformats.org/drawingml/2006/main">
              <a:graphicData uri="http://schemas.openxmlformats.org/drawingml/2006/picture">
                <pic:pic xmlns:pic="http://schemas.openxmlformats.org/drawingml/2006/picture">
                  <pic:nvPicPr>
                    <pic:cNvPr id="1128" name="图片 239"/>
                    <pic:cNvPicPr/>
                  </pic:nvPicPr>
                  <pic:blipFill>
                    <a:blip r:embed="rId1049"/>
                    <a:stretch>
                      <a:fillRect/>
                    </a:stretch>
                  </pic:blipFill>
                  <pic:spPr>
                    <a:xfrm>
                      <a:off x="0" y="0"/>
                      <a:ext cx="4780915" cy="3780155"/>
                    </a:xfrm>
                    <a:prstGeom prst="rect">
                      <a:avLst/>
                    </a:prstGeom>
                    <a:noFill/>
                    <a:ln>
                      <a:noFill/>
                    </a:ln>
                  </pic:spPr>
                </pic:pic>
              </a:graphicData>
            </a:graphic>
          </wp:inline>
        </w:drawing>
      </w:r>
    </w:p>
    <w:p w14:paraId="75869FF4">
      <w:pPr>
        <w:spacing w:line="360" w:lineRule="auto"/>
        <w:jc w:val="center"/>
        <w:rPr>
          <w:rFonts w:ascii="宋体" w:hAnsi="宋体"/>
          <w:szCs w:val="21"/>
        </w:rPr>
      </w:pPr>
      <w:r>
        <w:rPr>
          <w:rFonts w:hint="eastAsia" w:ascii="宋体" w:hAnsi="宋体"/>
          <w:szCs w:val="21"/>
        </w:rPr>
        <w:t>8.4.1-图1 浏览本地数据</w:t>
      </w:r>
    </w:p>
    <w:p w14:paraId="27426A87">
      <w:pPr>
        <w:pStyle w:val="5"/>
        <w:adjustRightInd w:val="0"/>
        <w:snapToGrid w:val="0"/>
        <w:spacing w:line="360" w:lineRule="auto"/>
        <w:rPr>
          <w:rFonts w:ascii="黑体" w:eastAsia="黑体"/>
          <w:sz w:val="24"/>
          <w:lang w:eastAsia="zh-CN"/>
        </w:rPr>
      </w:pPr>
      <w:bookmarkStart w:id="1228" w:name="_Toc6730"/>
      <w:bookmarkStart w:id="1229" w:name="_Toc32304"/>
      <w:bookmarkStart w:id="1230" w:name="_Toc9474"/>
      <w:bookmarkStart w:id="1231" w:name="_Toc24548"/>
      <w:bookmarkStart w:id="1232" w:name="_Toc28355"/>
      <w:bookmarkStart w:id="1233" w:name="_Toc20942"/>
      <w:bookmarkStart w:id="1234" w:name="_Toc3796"/>
      <w:bookmarkStart w:id="1235" w:name="_Toc17914"/>
      <w:bookmarkStart w:id="1236" w:name="_Toc560"/>
      <w:bookmarkStart w:id="1237" w:name="_Toc30936"/>
      <w:r>
        <w:rPr>
          <w:rFonts w:hint="eastAsia" w:ascii="黑体" w:eastAsia="黑体"/>
          <w:sz w:val="24"/>
          <w:lang w:eastAsia="zh-CN"/>
        </w:rPr>
        <w:t>8.4.2 DPU数据</w:t>
      </w:r>
      <w:bookmarkEnd w:id="1228"/>
      <w:bookmarkEnd w:id="1229"/>
      <w:bookmarkEnd w:id="1230"/>
      <w:bookmarkEnd w:id="1231"/>
      <w:bookmarkEnd w:id="1232"/>
      <w:bookmarkEnd w:id="1233"/>
      <w:bookmarkEnd w:id="1234"/>
      <w:bookmarkEnd w:id="1235"/>
      <w:bookmarkEnd w:id="1236"/>
      <w:bookmarkEnd w:id="1237"/>
    </w:p>
    <w:p w14:paraId="1A7C6CA2">
      <w:pPr>
        <w:spacing w:line="360" w:lineRule="auto"/>
        <w:ind w:firstLine="420" w:firstLineChars="200"/>
        <w:rPr>
          <w:rFonts w:ascii="宋体" w:hAnsi="宋体"/>
          <w:szCs w:val="21"/>
        </w:rPr>
      </w:pPr>
      <w:r>
        <w:rPr>
          <w:rFonts w:hint="eastAsia" w:ascii="宋体" w:hAnsi="宋体"/>
          <w:szCs w:val="21"/>
        </w:rPr>
        <w:t>1、点击目录窗口中的DPU分支，浏览V5控制器上的实时数据。</w:t>
      </w:r>
    </w:p>
    <w:p w14:paraId="54EC5B03">
      <w:pPr>
        <w:spacing w:line="360" w:lineRule="auto"/>
        <w:jc w:val="center"/>
        <w:rPr>
          <w:rFonts w:ascii="宋体" w:hAnsi="宋体"/>
          <w:szCs w:val="21"/>
        </w:rPr>
      </w:pPr>
      <w:r>
        <w:drawing>
          <wp:inline distT="0" distB="0" distL="114300" distR="114300">
            <wp:extent cx="4780915" cy="3780155"/>
            <wp:effectExtent l="0" t="0" r="635" b="10795"/>
            <wp:docPr id="1130" name="图片 240"/>
            <wp:cNvGraphicFramePr/>
            <a:graphic xmlns:a="http://schemas.openxmlformats.org/drawingml/2006/main">
              <a:graphicData uri="http://schemas.openxmlformats.org/drawingml/2006/picture">
                <pic:pic xmlns:pic="http://schemas.openxmlformats.org/drawingml/2006/picture">
                  <pic:nvPicPr>
                    <pic:cNvPr id="1130" name="图片 240"/>
                    <pic:cNvPicPr/>
                  </pic:nvPicPr>
                  <pic:blipFill>
                    <a:blip r:embed="rId1050"/>
                    <a:stretch>
                      <a:fillRect/>
                    </a:stretch>
                  </pic:blipFill>
                  <pic:spPr>
                    <a:xfrm>
                      <a:off x="0" y="0"/>
                      <a:ext cx="4780915" cy="3780155"/>
                    </a:xfrm>
                    <a:prstGeom prst="rect">
                      <a:avLst/>
                    </a:prstGeom>
                    <a:noFill/>
                    <a:ln>
                      <a:noFill/>
                    </a:ln>
                  </pic:spPr>
                </pic:pic>
              </a:graphicData>
            </a:graphic>
          </wp:inline>
        </w:drawing>
      </w:r>
    </w:p>
    <w:p w14:paraId="0EF64352">
      <w:pPr>
        <w:spacing w:line="360" w:lineRule="auto"/>
        <w:jc w:val="center"/>
        <w:rPr>
          <w:rFonts w:ascii="宋体" w:hAnsi="宋体"/>
          <w:szCs w:val="21"/>
        </w:rPr>
      </w:pPr>
      <w:r>
        <w:rPr>
          <w:rFonts w:hint="eastAsia" w:ascii="宋体" w:hAnsi="宋体"/>
          <w:szCs w:val="21"/>
        </w:rPr>
        <w:t>8.4.2-图1 浏览DPU数据</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608181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53009602">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134" name="图片 1134"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图片 1134"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19CA0F8A">
            <w:pPr>
              <w:rPr>
                <w:rFonts w:ascii="宋体" w:hAnsi="宋体"/>
                <w:b/>
              </w:rPr>
            </w:pPr>
            <w:r>
              <w:rPr>
                <w:rFonts w:hint="eastAsia" w:ascii="宋体" w:hAnsi="宋体"/>
                <w:b/>
              </w:rPr>
              <w:t>如果目录窗口中无DPU分支，请参考5.19.3章节，检查节点是否配置支持对DPU数据的采集。</w:t>
            </w:r>
          </w:p>
        </w:tc>
      </w:tr>
    </w:tbl>
    <w:p w14:paraId="1B05C567">
      <w:pPr>
        <w:pStyle w:val="5"/>
        <w:adjustRightInd w:val="0"/>
        <w:snapToGrid w:val="0"/>
        <w:spacing w:line="360" w:lineRule="auto"/>
        <w:rPr>
          <w:rFonts w:ascii="黑体" w:eastAsia="黑体"/>
          <w:sz w:val="24"/>
          <w:lang w:eastAsia="zh-CN"/>
        </w:rPr>
      </w:pPr>
      <w:bookmarkStart w:id="1238" w:name="_Toc2998"/>
      <w:bookmarkStart w:id="1239" w:name="_Toc16001"/>
      <w:bookmarkStart w:id="1240" w:name="_Toc2577"/>
      <w:bookmarkStart w:id="1241" w:name="_Toc2391"/>
      <w:bookmarkStart w:id="1242" w:name="_Toc30341"/>
      <w:bookmarkStart w:id="1243" w:name="_Toc27338"/>
      <w:bookmarkStart w:id="1244" w:name="_Toc13162"/>
      <w:bookmarkStart w:id="1245" w:name="_Toc18740"/>
      <w:bookmarkStart w:id="1246" w:name="_Toc24488"/>
      <w:bookmarkStart w:id="1247" w:name="_Toc25409"/>
      <w:r>
        <w:rPr>
          <w:rFonts w:hint="eastAsia" w:ascii="黑体" w:eastAsia="黑体"/>
          <w:sz w:val="24"/>
          <w:lang w:eastAsia="zh-CN"/>
        </w:rPr>
        <w:t>8.4.3共享数据</w:t>
      </w:r>
      <w:bookmarkEnd w:id="1238"/>
      <w:bookmarkEnd w:id="1239"/>
      <w:bookmarkEnd w:id="1240"/>
      <w:bookmarkEnd w:id="1241"/>
      <w:bookmarkEnd w:id="1242"/>
      <w:bookmarkEnd w:id="1243"/>
      <w:bookmarkEnd w:id="1244"/>
      <w:bookmarkEnd w:id="1245"/>
      <w:bookmarkEnd w:id="1246"/>
      <w:bookmarkEnd w:id="1247"/>
    </w:p>
    <w:p w14:paraId="73F5B68A">
      <w:pPr>
        <w:spacing w:line="360" w:lineRule="auto"/>
        <w:ind w:firstLine="420" w:firstLineChars="200"/>
        <w:rPr>
          <w:rFonts w:ascii="宋体" w:hAnsi="宋体"/>
          <w:szCs w:val="21"/>
        </w:rPr>
      </w:pPr>
      <w:r>
        <w:rPr>
          <w:rFonts w:hint="eastAsia" w:ascii="宋体" w:hAnsi="宋体"/>
          <w:szCs w:val="21"/>
        </w:rPr>
        <w:t>1、节点间可以进行数据共享，若当前节点引用了其它节点的实时，则通过DataView可以查看其它节点的实时数据，如8.4.</w:t>
      </w:r>
      <w:r>
        <w:rPr>
          <w:rFonts w:hint="eastAsia" w:ascii="宋体" w:hAnsi="宋体"/>
          <w:szCs w:val="21"/>
          <w:lang w:val="en-US" w:eastAsia="zh-CN"/>
        </w:rPr>
        <w:t>3</w:t>
      </w:r>
      <w:r>
        <w:rPr>
          <w:rFonts w:hint="eastAsia" w:ascii="宋体" w:hAnsi="宋体"/>
          <w:szCs w:val="21"/>
        </w:rPr>
        <w:t>-图1所示，</w:t>
      </w:r>
      <w:r>
        <w:rPr>
          <w:rFonts w:hint="eastAsia" w:ascii="宋体" w:hAnsi="宋体"/>
          <w:szCs w:val="21"/>
          <w:lang w:val="en-US" w:eastAsia="zh-CN"/>
        </w:rPr>
        <w:t>HMI1060.NEWTAG001</w:t>
      </w:r>
      <w:r>
        <w:rPr>
          <w:rFonts w:hint="eastAsia" w:ascii="宋体" w:hAnsi="宋体"/>
          <w:szCs w:val="21"/>
        </w:rPr>
        <w:t>为共享数据。</w:t>
      </w:r>
    </w:p>
    <w:p w14:paraId="2B1F4537">
      <w:pPr>
        <w:spacing w:line="360" w:lineRule="auto"/>
        <w:jc w:val="center"/>
        <w:rPr>
          <w:rFonts w:ascii="宋体" w:hAnsi="宋体"/>
          <w:szCs w:val="21"/>
        </w:rPr>
      </w:pPr>
      <w:r>
        <w:drawing>
          <wp:inline distT="0" distB="0" distL="114300" distR="114300">
            <wp:extent cx="4780915" cy="3754120"/>
            <wp:effectExtent l="0" t="0" r="635" b="17780"/>
            <wp:docPr id="1132" name="图片 241"/>
            <wp:cNvGraphicFramePr/>
            <a:graphic xmlns:a="http://schemas.openxmlformats.org/drawingml/2006/main">
              <a:graphicData uri="http://schemas.openxmlformats.org/drawingml/2006/picture">
                <pic:pic xmlns:pic="http://schemas.openxmlformats.org/drawingml/2006/picture">
                  <pic:nvPicPr>
                    <pic:cNvPr id="1132" name="图片 241"/>
                    <pic:cNvPicPr/>
                  </pic:nvPicPr>
                  <pic:blipFill>
                    <a:blip r:embed="rId1051"/>
                    <a:stretch>
                      <a:fillRect/>
                    </a:stretch>
                  </pic:blipFill>
                  <pic:spPr>
                    <a:xfrm>
                      <a:off x="0" y="0"/>
                      <a:ext cx="4780915" cy="3754120"/>
                    </a:xfrm>
                    <a:prstGeom prst="rect">
                      <a:avLst/>
                    </a:prstGeom>
                    <a:noFill/>
                    <a:ln>
                      <a:noFill/>
                    </a:ln>
                  </pic:spPr>
                </pic:pic>
              </a:graphicData>
            </a:graphic>
          </wp:inline>
        </w:drawing>
      </w:r>
    </w:p>
    <w:p w14:paraId="738BDBB6">
      <w:pPr>
        <w:spacing w:line="360" w:lineRule="auto"/>
        <w:jc w:val="center"/>
        <w:rPr>
          <w:rFonts w:ascii="宋体" w:hAnsi="宋体"/>
          <w:szCs w:val="21"/>
        </w:rPr>
      </w:pPr>
      <w:r>
        <w:rPr>
          <w:rFonts w:hint="eastAsia" w:ascii="宋体" w:hAnsi="宋体"/>
          <w:szCs w:val="21"/>
        </w:rPr>
        <w:t>8.4.</w:t>
      </w:r>
      <w:r>
        <w:rPr>
          <w:rFonts w:hint="eastAsia" w:ascii="宋体" w:hAnsi="宋体"/>
          <w:szCs w:val="21"/>
          <w:lang w:val="en-US" w:eastAsia="zh-CN"/>
        </w:rPr>
        <w:t>3</w:t>
      </w:r>
      <w:r>
        <w:rPr>
          <w:rFonts w:hint="eastAsia" w:ascii="宋体" w:hAnsi="宋体"/>
          <w:szCs w:val="21"/>
        </w:rPr>
        <w:t>-图1 数据共享</w:t>
      </w:r>
    </w:p>
    <w:p w14:paraId="2A641FD7">
      <w:pPr>
        <w:pStyle w:val="5"/>
        <w:adjustRightInd w:val="0"/>
        <w:snapToGrid w:val="0"/>
        <w:spacing w:line="360" w:lineRule="auto"/>
        <w:rPr>
          <w:rFonts w:ascii="黑体" w:eastAsia="黑体"/>
          <w:sz w:val="24"/>
          <w:lang w:eastAsia="zh-CN"/>
        </w:rPr>
      </w:pPr>
      <w:bookmarkStart w:id="1248" w:name="_Toc29877"/>
      <w:bookmarkStart w:id="1249" w:name="_Toc5552"/>
      <w:bookmarkStart w:id="1250" w:name="_Toc8706"/>
      <w:bookmarkStart w:id="1251" w:name="_Toc20506"/>
      <w:bookmarkStart w:id="1252" w:name="_Toc21911"/>
      <w:bookmarkStart w:id="1253" w:name="_Toc7412"/>
      <w:bookmarkStart w:id="1254" w:name="_Toc18574"/>
      <w:bookmarkStart w:id="1255" w:name="_Toc24013"/>
      <w:bookmarkStart w:id="1256" w:name="_Toc17359"/>
      <w:bookmarkStart w:id="1257" w:name="_Toc5118"/>
      <w:r>
        <w:rPr>
          <w:rFonts w:hint="eastAsia" w:ascii="黑体" w:eastAsia="黑体"/>
          <w:sz w:val="24"/>
          <w:lang w:eastAsia="zh-CN"/>
        </w:rPr>
        <w:t>8.4.4 System数据</w:t>
      </w:r>
      <w:bookmarkEnd w:id="1248"/>
      <w:bookmarkEnd w:id="1249"/>
      <w:bookmarkEnd w:id="1250"/>
      <w:bookmarkEnd w:id="1251"/>
      <w:bookmarkEnd w:id="1252"/>
      <w:bookmarkEnd w:id="1253"/>
      <w:bookmarkEnd w:id="1254"/>
      <w:bookmarkEnd w:id="1255"/>
      <w:bookmarkEnd w:id="1256"/>
      <w:bookmarkEnd w:id="1257"/>
    </w:p>
    <w:p w14:paraId="1BE34B9E">
      <w:pPr>
        <w:spacing w:line="360" w:lineRule="auto"/>
        <w:ind w:firstLine="420" w:firstLineChars="200"/>
        <w:rPr>
          <w:rFonts w:ascii="宋体" w:hAnsi="宋体"/>
          <w:szCs w:val="21"/>
        </w:rPr>
      </w:pPr>
      <w:r>
        <w:rPr>
          <w:rFonts w:hint="eastAsia" w:ascii="宋体" w:hAnsi="宋体"/>
          <w:szCs w:val="21"/>
        </w:rPr>
        <w:t>1、点击目录窗口中System分支，显示System分支信息，如8.4.</w:t>
      </w:r>
      <w:r>
        <w:rPr>
          <w:rFonts w:hint="eastAsia" w:ascii="宋体" w:hAnsi="宋体"/>
          <w:szCs w:val="21"/>
          <w:lang w:val="en-US" w:eastAsia="zh-CN"/>
        </w:rPr>
        <w:t>4</w:t>
      </w:r>
      <w:r>
        <w:rPr>
          <w:rFonts w:hint="eastAsia" w:ascii="宋体" w:hAnsi="宋体"/>
          <w:szCs w:val="21"/>
        </w:rPr>
        <w:t>-图1所示，包含系统信息。</w:t>
      </w:r>
    </w:p>
    <w:p w14:paraId="46CBD793">
      <w:pPr>
        <w:spacing w:line="360" w:lineRule="auto"/>
        <w:jc w:val="center"/>
        <w:rPr>
          <w:rFonts w:ascii="宋体" w:hAnsi="宋体"/>
          <w:szCs w:val="21"/>
        </w:rPr>
      </w:pPr>
      <w:r>
        <w:drawing>
          <wp:inline distT="0" distB="0" distL="114300" distR="114300">
            <wp:extent cx="4780915" cy="3771900"/>
            <wp:effectExtent l="0" t="0" r="635" b="0"/>
            <wp:docPr id="1135" name="图片 242"/>
            <wp:cNvGraphicFramePr/>
            <a:graphic xmlns:a="http://schemas.openxmlformats.org/drawingml/2006/main">
              <a:graphicData uri="http://schemas.openxmlformats.org/drawingml/2006/picture">
                <pic:pic xmlns:pic="http://schemas.openxmlformats.org/drawingml/2006/picture">
                  <pic:nvPicPr>
                    <pic:cNvPr id="1135" name="图片 242"/>
                    <pic:cNvPicPr/>
                  </pic:nvPicPr>
                  <pic:blipFill>
                    <a:blip r:embed="rId1052"/>
                    <a:stretch>
                      <a:fillRect/>
                    </a:stretch>
                  </pic:blipFill>
                  <pic:spPr>
                    <a:xfrm>
                      <a:off x="0" y="0"/>
                      <a:ext cx="4780915" cy="3771900"/>
                    </a:xfrm>
                    <a:prstGeom prst="rect">
                      <a:avLst/>
                    </a:prstGeom>
                    <a:noFill/>
                    <a:ln>
                      <a:noFill/>
                    </a:ln>
                  </pic:spPr>
                </pic:pic>
              </a:graphicData>
            </a:graphic>
          </wp:inline>
        </w:drawing>
      </w:r>
    </w:p>
    <w:p w14:paraId="2EF5FD8E">
      <w:pPr>
        <w:spacing w:line="360" w:lineRule="auto"/>
        <w:jc w:val="center"/>
        <w:rPr>
          <w:rFonts w:ascii="宋体" w:hAnsi="宋体"/>
          <w:szCs w:val="21"/>
        </w:rPr>
      </w:pPr>
      <w:r>
        <w:rPr>
          <w:rFonts w:hint="eastAsia" w:ascii="宋体" w:hAnsi="宋体"/>
          <w:szCs w:val="21"/>
        </w:rPr>
        <w:t>8.4.</w:t>
      </w:r>
      <w:r>
        <w:rPr>
          <w:rFonts w:hint="eastAsia" w:ascii="宋体" w:hAnsi="宋体"/>
          <w:szCs w:val="21"/>
          <w:lang w:val="en-US" w:eastAsia="zh-CN"/>
        </w:rPr>
        <w:t>4</w:t>
      </w:r>
      <w:r>
        <w:rPr>
          <w:rFonts w:hint="eastAsia" w:ascii="宋体" w:hAnsi="宋体"/>
          <w:szCs w:val="21"/>
        </w:rPr>
        <w:t>-图1 System数据</w:t>
      </w:r>
    </w:p>
    <w:p w14:paraId="00096EC0">
      <w:pPr>
        <w:spacing w:line="360" w:lineRule="auto"/>
        <w:ind w:firstLine="840" w:firstLineChars="400"/>
        <w:rPr>
          <w:rFonts w:ascii="宋体" w:hAnsi="宋体"/>
          <w:szCs w:val="21"/>
        </w:rPr>
      </w:pPr>
      <w:r>
        <w:rPr>
          <w:rFonts w:hint="eastAsia" w:ascii="宋体" w:hAnsi="宋体"/>
          <w:szCs w:val="21"/>
        </w:rPr>
        <w:t>1） System.NodeName——显示当前节点名称。</w:t>
      </w:r>
    </w:p>
    <w:p w14:paraId="570DABF8">
      <w:pPr>
        <w:spacing w:line="360" w:lineRule="auto"/>
        <w:ind w:firstLine="840" w:firstLineChars="400"/>
        <w:rPr>
          <w:rFonts w:ascii="宋体" w:hAnsi="宋体"/>
          <w:szCs w:val="21"/>
        </w:rPr>
      </w:pPr>
      <w:r>
        <w:rPr>
          <w:rFonts w:hint="eastAsia" w:ascii="宋体" w:hAnsi="宋体"/>
          <w:szCs w:val="21"/>
        </w:rPr>
        <w:t>2） System.UserName——显示当前用户名称。</w:t>
      </w:r>
    </w:p>
    <w:p w14:paraId="729E336D">
      <w:pPr>
        <w:spacing w:line="360" w:lineRule="auto"/>
        <w:ind w:firstLine="420" w:firstLineChars="200"/>
        <w:rPr>
          <w:rFonts w:ascii="宋体" w:hAnsi="宋体"/>
          <w:szCs w:val="21"/>
        </w:rPr>
      </w:pPr>
      <w:r>
        <w:rPr>
          <w:rFonts w:hint="eastAsia" w:ascii="宋体" w:hAnsi="宋体"/>
          <w:szCs w:val="21"/>
        </w:rPr>
        <w:t>2、点击System下的AlarmArea分支，显示报警区信息。</w:t>
      </w:r>
    </w:p>
    <w:p w14:paraId="3E71D5BC">
      <w:pPr>
        <w:spacing w:line="360" w:lineRule="auto"/>
        <w:jc w:val="center"/>
        <w:rPr>
          <w:rFonts w:ascii="宋体" w:hAnsi="宋体"/>
          <w:szCs w:val="21"/>
        </w:rPr>
      </w:pPr>
      <w:r>
        <w:drawing>
          <wp:inline distT="0" distB="0" distL="114300" distR="114300">
            <wp:extent cx="4780915" cy="3769995"/>
            <wp:effectExtent l="0" t="0" r="635" b="1905"/>
            <wp:docPr id="1136" name="图片 243"/>
            <wp:cNvGraphicFramePr/>
            <a:graphic xmlns:a="http://schemas.openxmlformats.org/drawingml/2006/main">
              <a:graphicData uri="http://schemas.openxmlformats.org/drawingml/2006/picture">
                <pic:pic xmlns:pic="http://schemas.openxmlformats.org/drawingml/2006/picture">
                  <pic:nvPicPr>
                    <pic:cNvPr id="1136" name="图片 243"/>
                    <pic:cNvPicPr/>
                  </pic:nvPicPr>
                  <pic:blipFill>
                    <a:blip r:embed="rId1053"/>
                    <a:stretch>
                      <a:fillRect/>
                    </a:stretch>
                  </pic:blipFill>
                  <pic:spPr>
                    <a:xfrm>
                      <a:off x="0" y="0"/>
                      <a:ext cx="4780915" cy="3769995"/>
                    </a:xfrm>
                    <a:prstGeom prst="rect">
                      <a:avLst/>
                    </a:prstGeom>
                    <a:noFill/>
                    <a:ln>
                      <a:noFill/>
                    </a:ln>
                  </pic:spPr>
                </pic:pic>
              </a:graphicData>
            </a:graphic>
          </wp:inline>
        </w:drawing>
      </w:r>
    </w:p>
    <w:p w14:paraId="1EBAF47D">
      <w:pPr>
        <w:spacing w:line="360" w:lineRule="auto"/>
        <w:jc w:val="center"/>
        <w:rPr>
          <w:rFonts w:ascii="宋体" w:hAnsi="宋体"/>
          <w:szCs w:val="21"/>
        </w:rPr>
      </w:pPr>
      <w:r>
        <w:rPr>
          <w:rFonts w:hint="eastAsia" w:ascii="宋体" w:hAnsi="宋体"/>
          <w:szCs w:val="21"/>
        </w:rPr>
        <w:t>8.4.</w:t>
      </w:r>
      <w:r>
        <w:rPr>
          <w:rFonts w:hint="eastAsia" w:ascii="宋体" w:hAnsi="宋体"/>
          <w:szCs w:val="21"/>
          <w:lang w:val="en-US" w:eastAsia="zh-CN"/>
        </w:rPr>
        <w:t>4</w:t>
      </w:r>
      <w:r>
        <w:rPr>
          <w:rFonts w:hint="eastAsia" w:ascii="宋体" w:hAnsi="宋体"/>
          <w:szCs w:val="21"/>
        </w:rPr>
        <w:t>-图2 报警区信息</w:t>
      </w:r>
    </w:p>
    <w:p w14:paraId="441BC896">
      <w:pPr>
        <w:spacing w:line="360" w:lineRule="auto"/>
        <w:ind w:firstLine="420" w:firstLineChars="200"/>
        <w:rPr>
          <w:rFonts w:ascii="宋体" w:hAnsi="宋体"/>
          <w:szCs w:val="21"/>
        </w:rPr>
      </w:pPr>
      <w:r>
        <w:rPr>
          <w:rFonts w:hint="eastAsia" w:ascii="宋体" w:hAnsi="宋体"/>
          <w:szCs w:val="21"/>
        </w:rPr>
        <w:t>3、报警区对不同值所表达的意思，如下。</w:t>
      </w:r>
    </w:p>
    <w:p w14:paraId="6E722F73">
      <w:pPr>
        <w:spacing w:line="360" w:lineRule="auto"/>
        <w:ind w:firstLine="840" w:firstLineChars="400"/>
        <w:rPr>
          <w:rFonts w:ascii="宋体" w:hAnsi="宋体"/>
          <w:szCs w:val="21"/>
        </w:rPr>
      </w:pPr>
      <w:r>
        <w:rPr>
          <w:rFonts w:hint="eastAsia" w:ascii="宋体" w:hAnsi="宋体"/>
          <w:szCs w:val="21"/>
        </w:rPr>
        <w:t>1） 3：表示该报警区有未确认的报警发生。</w:t>
      </w:r>
    </w:p>
    <w:p w14:paraId="1A24A845">
      <w:pPr>
        <w:spacing w:line="360" w:lineRule="auto"/>
        <w:ind w:firstLine="840" w:firstLineChars="400"/>
        <w:rPr>
          <w:rFonts w:ascii="宋体" w:hAnsi="宋体"/>
          <w:szCs w:val="21"/>
        </w:rPr>
      </w:pPr>
      <w:r>
        <w:rPr>
          <w:rFonts w:hint="eastAsia" w:ascii="宋体" w:hAnsi="宋体"/>
          <w:szCs w:val="21"/>
        </w:rPr>
        <w:t>2） 2：表示该报警区报警已消失，但未确认。</w:t>
      </w:r>
    </w:p>
    <w:p w14:paraId="17E31F2F">
      <w:pPr>
        <w:spacing w:line="360" w:lineRule="auto"/>
        <w:ind w:firstLine="840" w:firstLineChars="400"/>
        <w:rPr>
          <w:rFonts w:ascii="宋体" w:hAnsi="宋体"/>
          <w:szCs w:val="21"/>
        </w:rPr>
      </w:pPr>
      <w:r>
        <w:rPr>
          <w:rFonts w:hint="eastAsia" w:ascii="宋体" w:hAnsi="宋体"/>
          <w:szCs w:val="21"/>
        </w:rPr>
        <w:t>3） 1：表示该报警区的报警已经确认，但未消失。</w:t>
      </w:r>
    </w:p>
    <w:p w14:paraId="1120AC4C">
      <w:pPr>
        <w:spacing w:line="360" w:lineRule="auto"/>
        <w:ind w:firstLine="840" w:firstLineChars="400"/>
        <w:rPr>
          <w:rFonts w:ascii="宋体" w:hAnsi="宋体"/>
          <w:szCs w:val="21"/>
        </w:rPr>
      </w:pPr>
      <w:r>
        <w:rPr>
          <w:rFonts w:hint="eastAsia" w:ascii="宋体" w:hAnsi="宋体"/>
          <w:szCs w:val="21"/>
        </w:rPr>
        <w:t>4） 0：该报警区无报警产生或者是报警已经确认并且消失。</w:t>
      </w:r>
    </w:p>
    <w:bookmarkEnd w:id="1081"/>
    <w:bookmarkEnd w:id="1082"/>
    <w:bookmarkEnd w:id="1083"/>
    <w:bookmarkEnd w:id="1084"/>
    <w:p w14:paraId="31D0DFD5">
      <w:pPr>
        <w:spacing w:line="240" w:lineRule="auto"/>
        <w:ind w:firstLine="0" w:firstLineChars="0"/>
        <w:rPr>
          <w:rFonts w:ascii="宋体" w:hAnsi="宋体"/>
          <w:szCs w:val="21"/>
        </w:rPr>
      </w:pPr>
      <w:r>
        <w:rPr>
          <w:rFonts w:ascii="宋体" w:hAnsi="宋体"/>
          <w:szCs w:val="21"/>
        </w:rPr>
        <w:br w:type="page"/>
      </w:r>
    </w:p>
    <w:p w14:paraId="0B26461A">
      <w:pPr>
        <w:pStyle w:val="3"/>
        <w:pageBreakBefore/>
        <w:adjustRightInd w:val="0"/>
        <w:snapToGrid w:val="0"/>
        <w:spacing w:line="360" w:lineRule="auto"/>
        <w:rPr>
          <w:rFonts w:eastAsia="黑体"/>
          <w:sz w:val="32"/>
          <w:lang w:eastAsia="zh-CN"/>
        </w:rPr>
      </w:pPr>
      <w:bookmarkStart w:id="1258" w:name="_Toc18915"/>
      <w:bookmarkStart w:id="1259" w:name="_Toc29139"/>
      <w:bookmarkStart w:id="1260" w:name="_Toc10976"/>
      <w:bookmarkStart w:id="1261" w:name="_Toc22393"/>
      <w:bookmarkStart w:id="1262" w:name="_Toc11890"/>
      <w:bookmarkStart w:id="1263" w:name="_Toc29388"/>
      <w:bookmarkStart w:id="1264" w:name="_Toc28338"/>
      <w:bookmarkStart w:id="1265" w:name="_Toc23825"/>
      <w:bookmarkStart w:id="1266" w:name="_Toc29003"/>
      <w:bookmarkStart w:id="1267" w:name="_Toc6409"/>
      <w:bookmarkStart w:id="1268" w:name="_Toc6977"/>
      <w:bookmarkStart w:id="1269" w:name="_Toc9816"/>
      <w:bookmarkStart w:id="1270" w:name="_Toc29079"/>
      <w:bookmarkStart w:id="1271" w:name="_Toc54874243"/>
      <w:bookmarkStart w:id="1272" w:name="_Toc8455"/>
      <w:bookmarkStart w:id="1273" w:name="_Toc24330"/>
      <w:bookmarkStart w:id="1274" w:name="_Toc32041"/>
      <w:r>
        <w:rPr>
          <w:rFonts w:hint="eastAsia" w:eastAsia="黑体"/>
          <w:sz w:val="32"/>
          <w:lang w:eastAsia="zh-CN"/>
        </w:rPr>
        <w:t>9、EventServer使用说明</w:t>
      </w:r>
      <w:bookmarkEnd w:id="1258"/>
      <w:bookmarkEnd w:id="1259"/>
      <w:bookmarkEnd w:id="1260"/>
      <w:bookmarkEnd w:id="1261"/>
      <w:bookmarkEnd w:id="1262"/>
      <w:bookmarkEnd w:id="1263"/>
      <w:bookmarkEnd w:id="1264"/>
      <w:bookmarkEnd w:id="1265"/>
      <w:bookmarkEnd w:id="1266"/>
      <w:bookmarkEnd w:id="1267"/>
      <w:bookmarkEnd w:id="1268"/>
      <w:bookmarkEnd w:id="1269"/>
      <w:bookmarkEnd w:id="1270"/>
    </w:p>
    <w:p w14:paraId="074CA967">
      <w:pPr>
        <w:pStyle w:val="4"/>
        <w:spacing w:line="360" w:lineRule="auto"/>
        <w:rPr>
          <w:rFonts w:ascii="黑体" w:hAnsi="黑体" w:eastAsia="黑体"/>
          <w:sz w:val="28"/>
          <w:lang w:eastAsia="zh-CN"/>
        </w:rPr>
      </w:pPr>
      <w:bookmarkStart w:id="1275" w:name="_Toc5604"/>
      <w:bookmarkStart w:id="1276" w:name="_Toc5540"/>
      <w:bookmarkStart w:id="1277" w:name="_Toc13333"/>
      <w:bookmarkStart w:id="1278" w:name="_Toc14729"/>
      <w:bookmarkStart w:id="1279" w:name="_Toc11799"/>
      <w:bookmarkStart w:id="1280" w:name="_Toc17140"/>
      <w:bookmarkStart w:id="1281" w:name="_Toc15298"/>
      <w:bookmarkStart w:id="1282" w:name="_Toc30994"/>
      <w:bookmarkStart w:id="1283" w:name="_Toc13517"/>
      <w:bookmarkStart w:id="1284" w:name="_Toc16751"/>
      <w:bookmarkStart w:id="1285" w:name="_Toc6924"/>
      <w:bookmarkStart w:id="1286" w:name="_Toc10067"/>
      <w:bookmarkStart w:id="1287" w:name="_Toc11866"/>
      <w:r>
        <w:rPr>
          <w:rFonts w:hint="eastAsia" w:ascii="黑体" w:hAnsi="黑体" w:eastAsia="黑体"/>
          <w:sz w:val="28"/>
          <w:lang w:eastAsia="zh-CN"/>
        </w:rPr>
        <w:t>9.1 概述</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14:paraId="70BBA528">
      <w:pPr>
        <w:spacing w:line="360" w:lineRule="auto"/>
        <w:ind w:firstLine="420" w:firstLineChars="200"/>
      </w:pPr>
      <w:r>
        <w:rPr>
          <w:rFonts w:hint="eastAsia" w:ascii="宋体" w:hAnsi="宋体"/>
        </w:rPr>
        <w:t>EventServer是事件系统的</w:t>
      </w:r>
      <w:r>
        <w:rPr>
          <w:rFonts w:hint="eastAsia" w:ascii="宋体" w:hAnsi="宋体"/>
          <w:szCs w:val="21"/>
        </w:rPr>
        <w:t>服务器</w:t>
      </w:r>
      <w:r>
        <w:rPr>
          <w:rFonts w:hint="eastAsia" w:ascii="宋体" w:hAnsi="宋体"/>
        </w:rPr>
        <w:t>，主要负责接收各个节点的事件客户端EventAgent发来的事件，并对接收到的事件进行一些处理，然后将处理过后的事件保存到指定的路径下，路径的指定可以参考5.6事件配置章节。</w:t>
      </w:r>
    </w:p>
    <w:p w14:paraId="771C3F2E">
      <w:pPr>
        <w:pStyle w:val="4"/>
        <w:spacing w:line="360" w:lineRule="auto"/>
        <w:rPr>
          <w:rFonts w:ascii="黑体" w:hAnsi="黑体" w:eastAsia="黑体"/>
          <w:sz w:val="28"/>
          <w:lang w:eastAsia="zh-CN"/>
        </w:rPr>
      </w:pPr>
      <w:bookmarkStart w:id="1288" w:name="_Toc2334"/>
      <w:bookmarkStart w:id="1289" w:name="_Toc11500"/>
      <w:bookmarkStart w:id="1290" w:name="_Toc14576"/>
      <w:bookmarkStart w:id="1291" w:name="_Toc30227"/>
      <w:bookmarkStart w:id="1292" w:name="_Toc23039"/>
      <w:bookmarkStart w:id="1293" w:name="_Toc2871"/>
      <w:bookmarkStart w:id="1294" w:name="_Toc23144"/>
      <w:bookmarkStart w:id="1295" w:name="_Toc19572"/>
      <w:bookmarkStart w:id="1296" w:name="_Toc16381"/>
      <w:bookmarkStart w:id="1297" w:name="_Toc11876"/>
      <w:bookmarkStart w:id="1298" w:name="_Toc3018"/>
      <w:bookmarkStart w:id="1299" w:name="_Toc18083"/>
      <w:bookmarkStart w:id="1300" w:name="_Toc4835"/>
      <w:r>
        <w:rPr>
          <w:rFonts w:hint="eastAsia" w:ascii="黑体" w:hAnsi="黑体" w:eastAsia="黑体"/>
          <w:sz w:val="28"/>
          <w:lang w:eastAsia="zh-CN"/>
        </w:rPr>
        <w:t>9.2 启动EventServer程序</w:t>
      </w:r>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14:paraId="37BF8D1E">
      <w:pPr>
        <w:spacing w:line="360" w:lineRule="auto"/>
        <w:ind w:firstLine="420" w:firstLineChars="200"/>
        <w:rPr>
          <w:rFonts w:ascii="宋体" w:hAnsi="宋体"/>
        </w:rPr>
      </w:pPr>
      <w:r>
        <w:rPr>
          <w:rFonts w:hint="eastAsia" w:ascii="宋体" w:hAnsi="宋体"/>
        </w:rPr>
        <w:t>1、点击进程管理中EventServer所对应的启动按钮“</w:t>
      </w:r>
      <w:r>
        <w:drawing>
          <wp:inline distT="0" distB="0" distL="114300" distR="114300">
            <wp:extent cx="186690" cy="179705"/>
            <wp:effectExtent l="0" t="0" r="3810" b="10795"/>
            <wp:docPr id="12"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45"/>
                    <pic:cNvPicPr>
                      <a:picLocks noChangeAspect="1"/>
                    </pic:cNvPicPr>
                  </pic:nvPicPr>
                  <pic:blipFill>
                    <a:blip r:embed="rId1054"/>
                    <a:stretch>
                      <a:fillRect/>
                    </a:stretch>
                  </pic:blipFill>
                  <pic:spPr>
                    <a:xfrm>
                      <a:off x="0" y="0"/>
                      <a:ext cx="186690" cy="179705"/>
                    </a:xfrm>
                    <a:prstGeom prst="rect">
                      <a:avLst/>
                    </a:prstGeom>
                    <a:noFill/>
                    <a:ln>
                      <a:noFill/>
                    </a:ln>
                  </pic:spPr>
                </pic:pic>
              </a:graphicData>
            </a:graphic>
          </wp:inline>
        </w:drawing>
      </w:r>
      <w:r>
        <w:rPr>
          <w:rFonts w:hint="eastAsia" w:ascii="宋体" w:hAnsi="宋体"/>
        </w:rPr>
        <w:t>” ，如</w:t>
      </w:r>
      <w:r>
        <w:rPr>
          <w:rFonts w:hint="eastAsia" w:ascii="宋体" w:hAnsi="宋体"/>
          <w:szCs w:val="21"/>
        </w:rPr>
        <w:t>9.2-图1</w:t>
      </w:r>
      <w:r>
        <w:rPr>
          <w:rFonts w:hint="eastAsia" w:ascii="宋体" w:hAnsi="宋体"/>
        </w:rPr>
        <w:t>所示。</w:t>
      </w:r>
    </w:p>
    <w:p w14:paraId="58C716DA">
      <w:pPr>
        <w:spacing w:line="360" w:lineRule="auto"/>
        <w:jc w:val="center"/>
      </w:pPr>
      <w:r>
        <mc:AlternateContent>
          <mc:Choice Requires="wps">
            <w:drawing>
              <wp:anchor distT="0" distB="0" distL="114300" distR="114300" simplePos="0" relativeHeight="251853824" behindDoc="0" locked="0" layoutInCell="1" allowOverlap="1">
                <wp:simplePos x="0" y="0"/>
                <wp:positionH relativeFrom="column">
                  <wp:posOffset>4821555</wp:posOffset>
                </wp:positionH>
                <wp:positionV relativeFrom="paragraph">
                  <wp:posOffset>389255</wp:posOffset>
                </wp:positionV>
                <wp:extent cx="2540" cy="471170"/>
                <wp:effectExtent l="4445" t="0" r="12065" b="5080"/>
                <wp:wrapNone/>
                <wp:docPr id="13" name="AutoShape 607"/>
                <wp:cNvGraphicFramePr/>
                <a:graphic xmlns:a="http://schemas.openxmlformats.org/drawingml/2006/main">
                  <a:graphicData uri="http://schemas.microsoft.com/office/word/2010/wordprocessingShape">
                    <wps:wsp>
                      <wps:cNvCnPr>
                        <a:cxnSpLocks noChangeShapeType="1"/>
                      </wps:cNvCnPr>
                      <wps:spPr bwMode="auto">
                        <a:xfrm>
                          <a:off x="0" y="0"/>
                          <a:ext cx="2540" cy="471170"/>
                        </a:xfrm>
                        <a:prstGeom prst="straightConnector1">
                          <a:avLst/>
                        </a:prstGeom>
                        <a:noFill/>
                        <a:ln w="9525">
                          <a:solidFill>
                            <a:srgbClr val="000000"/>
                          </a:solidFill>
                          <a:round/>
                        </a:ln>
                      </wps:spPr>
                      <wps:bodyPr/>
                    </wps:wsp>
                  </a:graphicData>
                </a:graphic>
              </wp:anchor>
            </w:drawing>
          </mc:Choice>
          <mc:Fallback>
            <w:pict>
              <v:shape id="AutoShape 607" o:spid="_x0000_s1026" o:spt="32" type="#_x0000_t32" style="position:absolute;left:0pt;margin-left:379.65pt;margin-top:30.65pt;height:37.1pt;width:0.2pt;z-index:251853824;mso-width-relative:page;mso-height-relative:page;" filled="f" stroked="t" coordsize="21600,21600" o:gfxdata="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AP1PNXYAAAACgEAAA8AAAAA&#10;AAAAAQAgAAAAIgAAAGRycy9kb3ducmV2LnhtbFBLAQIUABQAAAAIAIdO4kCvqg0E2wEAALcDAAAO&#10;AAAAAAAAAAEAIAAAACcBAABkcnMvZTJvRG9jLnhtbFBLBQYAAAAABgAGAFkBAAB0BQAAAAA=&#10;">
                <v:fill on="f" focussize="0,0"/>
                <v:stroke color="#000000" joinstyle="round"/>
                <v:imagedata o:title=""/>
                <o:lock v:ext="edit" aspectratio="f"/>
              </v:shape>
            </w:pict>
          </mc:Fallback>
        </mc:AlternateContent>
      </w:r>
      <w:r>
        <w:drawing>
          <wp:inline distT="0" distB="0" distL="114300" distR="114300">
            <wp:extent cx="5011420" cy="504825"/>
            <wp:effectExtent l="0" t="0" r="17780" b="9525"/>
            <wp:docPr id="14"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8"/>
                    <pic:cNvPicPr>
                      <a:picLocks noChangeAspect="1"/>
                    </pic:cNvPicPr>
                  </pic:nvPicPr>
                  <pic:blipFill>
                    <a:blip r:embed="rId1055"/>
                    <a:stretch>
                      <a:fillRect/>
                    </a:stretch>
                  </pic:blipFill>
                  <pic:spPr>
                    <a:xfrm>
                      <a:off x="0" y="0"/>
                      <a:ext cx="5011420" cy="504825"/>
                    </a:xfrm>
                    <a:prstGeom prst="rect">
                      <a:avLst/>
                    </a:prstGeom>
                    <a:noFill/>
                    <a:ln>
                      <a:noFill/>
                    </a:ln>
                  </pic:spPr>
                </pic:pic>
              </a:graphicData>
            </a:graphic>
          </wp:inline>
        </w:drawing>
      </w:r>
    </w:p>
    <w:p w14:paraId="7E3B9B33">
      <w:pPr>
        <w:spacing w:line="360" w:lineRule="auto"/>
        <w:ind w:firstLine="8925" w:firstLineChars="4250"/>
      </w:pPr>
      <w:r>
        <mc:AlternateContent>
          <mc:Choice Requires="wps">
            <w:drawing>
              <wp:anchor distT="0" distB="0" distL="114300" distR="114300" simplePos="0" relativeHeight="251854848" behindDoc="0" locked="0" layoutInCell="1" allowOverlap="1">
                <wp:simplePos x="0" y="0"/>
                <wp:positionH relativeFrom="column">
                  <wp:posOffset>4824095</wp:posOffset>
                </wp:positionH>
                <wp:positionV relativeFrom="paragraph">
                  <wp:posOffset>169545</wp:posOffset>
                </wp:positionV>
                <wp:extent cx="834390" cy="8255"/>
                <wp:effectExtent l="0" t="30480" r="3810" b="37465"/>
                <wp:wrapNone/>
                <wp:docPr id="15" name="AutoShape 608"/>
                <wp:cNvGraphicFramePr/>
                <a:graphic xmlns:a="http://schemas.openxmlformats.org/drawingml/2006/main">
                  <a:graphicData uri="http://schemas.microsoft.com/office/word/2010/wordprocessingShape">
                    <wps:wsp>
                      <wps:cNvCnPr>
                        <a:cxnSpLocks noChangeShapeType="1"/>
                      </wps:cNvCnPr>
                      <wps:spPr bwMode="auto">
                        <a:xfrm>
                          <a:off x="0" y="0"/>
                          <a:ext cx="834390" cy="8255"/>
                        </a:xfrm>
                        <a:prstGeom prst="straightConnector1">
                          <a:avLst/>
                        </a:prstGeom>
                        <a:noFill/>
                        <a:ln w="9525">
                          <a:solidFill>
                            <a:srgbClr val="000000"/>
                          </a:solidFill>
                          <a:round/>
                          <a:tailEnd type="triangle" w="med" len="med"/>
                        </a:ln>
                      </wps:spPr>
                      <wps:bodyPr/>
                    </wps:wsp>
                  </a:graphicData>
                </a:graphic>
              </wp:anchor>
            </w:drawing>
          </mc:Choice>
          <mc:Fallback>
            <w:pict>
              <v:shape id="AutoShape 608" o:spid="_x0000_s1026" o:spt="32" type="#_x0000_t32" style="position:absolute;left:0pt;margin-left:379.85pt;margin-top:13.35pt;height:0.65pt;width:65.7pt;z-index:251854848;mso-width-relative:page;mso-height-relative:page;" filled="f" stroked="t" coordsize="21600,21600" o:gfxdata="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ALEdsLaAAAACQEAAA8AAAAAAAAAAQAgAAAAIgAAAGRycy9kb3ducmV2LnhtbFBL&#10;AQIUABQAAAAIAIdO4kCAF/l19AEAAOUDAAAOAAAAAAAAAAEAIAAAACkBAABkcnMvZTJvRG9jLnht&#10;bFBLBQYAAAAABgAGAFkBAACPBQAAAAA=&#10;">
                <v:fill on="f" focussize="0,0"/>
                <v:stroke color="#000000" joinstyle="round" endarrow="block"/>
                <v:imagedata o:title=""/>
                <o:lock v:ext="edit" aspectratio="f"/>
              </v:shape>
            </w:pict>
          </mc:Fallback>
        </mc:AlternateContent>
      </w:r>
      <w:r>
        <w:rPr>
          <w:rFonts w:hint="eastAsia"/>
        </w:rPr>
        <w:t>未启动</w:t>
      </w:r>
    </w:p>
    <w:p w14:paraId="60F26628">
      <w:pPr>
        <w:spacing w:line="360" w:lineRule="auto"/>
        <w:jc w:val="center"/>
        <w:rPr>
          <w:rFonts w:ascii="宋体" w:hAnsi="宋体"/>
          <w:szCs w:val="21"/>
        </w:rPr>
      </w:pPr>
      <w:r>
        <w:rPr>
          <w:rFonts w:hint="eastAsia" w:ascii="宋体" w:hAnsi="宋体"/>
          <w:szCs w:val="21"/>
        </w:rPr>
        <w:t>9.2-图1 EventServer未启动</w:t>
      </w:r>
    </w:p>
    <w:p w14:paraId="2472E5A0">
      <w:pPr>
        <w:spacing w:line="360" w:lineRule="auto"/>
        <w:ind w:firstLine="420" w:firstLineChars="200"/>
        <w:rPr>
          <w:rFonts w:ascii="宋体" w:hAnsi="宋体"/>
          <w:szCs w:val="21"/>
        </w:rPr>
      </w:pPr>
      <w:r>
        <w:rPr>
          <w:rFonts w:hint="eastAsia" w:ascii="宋体" w:hAnsi="宋体"/>
        </w:rPr>
        <w:t>2、启动EventServer程序后，启动按钮变成灰色，如</w:t>
      </w:r>
      <w:r>
        <w:rPr>
          <w:rFonts w:hint="eastAsia" w:ascii="宋体" w:hAnsi="宋体"/>
          <w:szCs w:val="21"/>
        </w:rPr>
        <w:t>9.2-图2</w:t>
      </w:r>
      <w:r>
        <w:rPr>
          <w:rFonts w:hint="eastAsia" w:ascii="宋体" w:hAnsi="宋体"/>
        </w:rPr>
        <w:t>所示。</w:t>
      </w:r>
    </w:p>
    <w:p w14:paraId="4A0510BB">
      <w:pPr>
        <w:spacing w:line="360" w:lineRule="auto"/>
        <w:jc w:val="center"/>
      </w:pPr>
      <w:r>
        <mc:AlternateContent>
          <mc:Choice Requires="wps">
            <w:drawing>
              <wp:anchor distT="0" distB="0" distL="114300" distR="114300" simplePos="0" relativeHeight="251855872" behindDoc="0" locked="0" layoutInCell="1" allowOverlap="1">
                <wp:simplePos x="0" y="0"/>
                <wp:positionH relativeFrom="column">
                  <wp:posOffset>5039360</wp:posOffset>
                </wp:positionH>
                <wp:positionV relativeFrom="paragraph">
                  <wp:posOffset>405130</wp:posOffset>
                </wp:positionV>
                <wp:extent cx="2540" cy="478790"/>
                <wp:effectExtent l="4445" t="0" r="12065" b="16510"/>
                <wp:wrapNone/>
                <wp:docPr id="17" name="AutoShape 609"/>
                <wp:cNvGraphicFramePr/>
                <a:graphic xmlns:a="http://schemas.openxmlformats.org/drawingml/2006/main">
                  <a:graphicData uri="http://schemas.microsoft.com/office/word/2010/wordprocessingShape">
                    <wps:wsp>
                      <wps:cNvCnPr>
                        <a:cxnSpLocks noChangeShapeType="1"/>
                      </wps:cNvCnPr>
                      <wps:spPr bwMode="auto">
                        <a:xfrm>
                          <a:off x="0" y="0"/>
                          <a:ext cx="2540" cy="478790"/>
                        </a:xfrm>
                        <a:prstGeom prst="straightConnector1">
                          <a:avLst/>
                        </a:prstGeom>
                        <a:noFill/>
                        <a:ln w="9525">
                          <a:solidFill>
                            <a:srgbClr val="000000"/>
                          </a:solidFill>
                          <a:round/>
                        </a:ln>
                      </wps:spPr>
                      <wps:bodyPr/>
                    </wps:wsp>
                  </a:graphicData>
                </a:graphic>
              </wp:anchor>
            </w:drawing>
          </mc:Choice>
          <mc:Fallback>
            <w:pict>
              <v:shape id="AutoShape 609" o:spid="_x0000_s1026" o:spt="32" type="#_x0000_t32" style="position:absolute;left:0pt;margin-left:396.8pt;margin-top:31.9pt;height:37.7pt;width:0.2pt;z-index:251855872;mso-width-relative:page;mso-height-relative:page;" filled="f" stroked="t" coordsize="21600,21600" o:gfxdata="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hKwUp2AAAAAoBAAAPAAAA&#10;AAAAAAEAIAAAACIAAABkcnMvZG93bnJldi54bWxQSwECFAAUAAAACACHTuJAt4MaLNwBAAC3AwAA&#10;DgAAAAAAAAABACAAAAAnAQAAZHJzL2Uyb0RvYy54bWxQSwUGAAAAAAYABgBZAQAAdQUAAAAA&#10;">
                <v:fill on="f" focussize="0,0"/>
                <v:stroke color="#000000" joinstyle="round"/>
                <v:imagedata o:title=""/>
                <o:lock v:ext="edit" aspectratio="f"/>
              </v:shape>
            </w:pict>
          </mc:Fallback>
        </mc:AlternateContent>
      </w:r>
      <w:r>
        <w:drawing>
          <wp:inline distT="0" distB="0" distL="114300" distR="114300">
            <wp:extent cx="4966970" cy="523875"/>
            <wp:effectExtent l="0" t="0" r="5080" b="9525"/>
            <wp:docPr id="18"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07"/>
                    <pic:cNvPicPr>
                      <a:picLocks noChangeAspect="1"/>
                    </pic:cNvPicPr>
                  </pic:nvPicPr>
                  <pic:blipFill>
                    <a:blip r:embed="rId1056"/>
                    <a:stretch>
                      <a:fillRect/>
                    </a:stretch>
                  </pic:blipFill>
                  <pic:spPr>
                    <a:xfrm>
                      <a:off x="0" y="0"/>
                      <a:ext cx="4966970" cy="523875"/>
                    </a:xfrm>
                    <a:prstGeom prst="rect">
                      <a:avLst/>
                    </a:prstGeom>
                    <a:noFill/>
                    <a:ln>
                      <a:noFill/>
                    </a:ln>
                  </pic:spPr>
                </pic:pic>
              </a:graphicData>
            </a:graphic>
          </wp:inline>
        </w:drawing>
      </w:r>
    </w:p>
    <w:p w14:paraId="595AED94">
      <w:pPr>
        <w:spacing w:line="360" w:lineRule="auto"/>
      </w:pPr>
      <w:r>
        <mc:AlternateContent>
          <mc:Choice Requires="wps">
            <w:drawing>
              <wp:anchor distT="0" distB="0" distL="114300" distR="114300" simplePos="0" relativeHeight="251856896" behindDoc="0" locked="0" layoutInCell="1" allowOverlap="1">
                <wp:simplePos x="0" y="0"/>
                <wp:positionH relativeFrom="column">
                  <wp:posOffset>5041900</wp:posOffset>
                </wp:positionH>
                <wp:positionV relativeFrom="paragraph">
                  <wp:posOffset>190500</wp:posOffset>
                </wp:positionV>
                <wp:extent cx="582930" cy="2540"/>
                <wp:effectExtent l="0" t="37465" r="7620" b="36195"/>
                <wp:wrapNone/>
                <wp:docPr id="19" name="AutoShape 610"/>
                <wp:cNvGraphicFramePr/>
                <a:graphic xmlns:a="http://schemas.openxmlformats.org/drawingml/2006/main">
                  <a:graphicData uri="http://schemas.microsoft.com/office/word/2010/wordprocessingShape">
                    <wps:wsp>
                      <wps:cNvCnPr>
                        <a:cxnSpLocks noChangeShapeType="1"/>
                      </wps:cNvCnPr>
                      <wps:spPr bwMode="auto">
                        <a:xfrm flipV="1">
                          <a:off x="0" y="0"/>
                          <a:ext cx="582930" cy="2540"/>
                        </a:xfrm>
                        <a:prstGeom prst="straightConnector1">
                          <a:avLst/>
                        </a:prstGeom>
                        <a:noFill/>
                        <a:ln w="9525">
                          <a:solidFill>
                            <a:srgbClr val="000000"/>
                          </a:solidFill>
                          <a:round/>
                          <a:tailEnd type="triangle" w="med" len="med"/>
                        </a:ln>
                      </wps:spPr>
                      <wps:bodyPr/>
                    </wps:wsp>
                  </a:graphicData>
                </a:graphic>
              </wp:anchor>
            </w:drawing>
          </mc:Choice>
          <mc:Fallback>
            <w:pict>
              <v:shape id="AutoShape 610" o:spid="_x0000_s1026" o:spt="32" type="#_x0000_t32" style="position:absolute;left:0pt;flip:y;margin-left:397pt;margin-top:15pt;height:0.2pt;width:45.9pt;z-index:251856896;mso-width-relative:page;mso-height-relative:page;" filled="f" stroked="t" coordsize="21600,21600" o:gfxdata="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JlUY43ZAAAACQEAAA8AAAAAAAAAAQAgAAAAIgAAAGRycy9kb3ducmV2&#10;LnhtbFBLAQIUABQAAAAIAIdO4kCE4TSq+wEAAO8DAAAOAAAAAAAAAAEAIAAAACgBAABkcnMvZTJv&#10;RG9jLnhtbFBLBQYAAAAABgAGAFkBAACVBQAAAAA=&#10;">
                <v:fill on="f" focussize="0,0"/>
                <v:stroke color="#000000" joinstyle="round" endarrow="block"/>
                <v:imagedata o:title=""/>
                <o:lock v:ext="edit" aspectratio="f"/>
              </v:shape>
            </w:pict>
          </mc:Fallback>
        </mc:AlternateContent>
      </w:r>
      <w:r>
        <w:rPr>
          <w:rFonts w:hint="eastAsia"/>
        </w:rPr>
        <w:t xml:space="preserve">                                                             </w:t>
      </w:r>
      <w:r>
        <w:rPr>
          <w:rFonts w:hint="eastAsia"/>
          <w:lang w:val="en-US" w:eastAsia="zh-CN"/>
        </w:rPr>
        <w:t xml:space="preserve">         </w:t>
      </w:r>
      <w:r>
        <w:rPr>
          <w:rFonts w:hint="eastAsia"/>
        </w:rPr>
        <w:t xml:space="preserve">               已启动</w:t>
      </w:r>
    </w:p>
    <w:p w14:paraId="406F672C">
      <w:pPr>
        <w:spacing w:line="360" w:lineRule="auto"/>
        <w:jc w:val="center"/>
      </w:pPr>
      <w:r>
        <w:rPr>
          <w:rFonts w:hint="eastAsia" w:ascii="宋体" w:hAnsi="宋体"/>
          <w:szCs w:val="21"/>
        </w:rPr>
        <w:t>9.2-图2 EventServer已启动</w:t>
      </w:r>
    </w:p>
    <w:p w14:paraId="01CD4F02">
      <w:pPr>
        <w:numPr>
          <w:ilvl w:val="0"/>
          <w:numId w:val="38"/>
        </w:numPr>
        <w:spacing w:line="360" w:lineRule="auto"/>
        <w:ind w:firstLine="420" w:firstLineChars="200"/>
        <w:rPr>
          <w:rFonts w:ascii="宋体" w:hAnsi="宋体"/>
        </w:rPr>
      </w:pPr>
      <w:r>
        <w:rPr>
          <w:rFonts w:hint="eastAsia" w:ascii="宋体" w:hAnsi="宋体"/>
        </w:rPr>
        <w:t>EventServer软件负责接收各个节点的EventAgent客户端发送过来的事件，自动对收集到的事件作一些处理，并将事件保存到指定的路径下。</w:t>
      </w:r>
    </w:p>
    <w:p w14:paraId="6187D0B0">
      <w:pPr>
        <w:numPr>
          <w:ilvl w:val="0"/>
          <w:numId w:val="38"/>
        </w:numPr>
        <w:spacing w:line="360" w:lineRule="auto"/>
        <w:ind w:firstLine="420" w:firstLineChars="200"/>
        <w:rPr>
          <w:rFonts w:ascii="宋体" w:hAnsi="宋体"/>
        </w:rPr>
      </w:pPr>
      <w:r>
        <w:rPr>
          <w:rFonts w:hint="eastAsia" w:ascii="宋体" w:hAnsi="宋体"/>
        </w:rPr>
        <w:t>双击“</w:t>
      </w:r>
      <w:r>
        <w:drawing>
          <wp:inline distT="0" distB="0" distL="114300" distR="114300">
            <wp:extent cx="179705" cy="179705"/>
            <wp:effectExtent l="0" t="0" r="10795" b="10795"/>
            <wp:docPr id="1176"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图片 247"/>
                    <pic:cNvPicPr>
                      <a:picLocks noChangeAspect="1"/>
                    </pic:cNvPicPr>
                  </pic:nvPicPr>
                  <pic:blipFill>
                    <a:blip r:embed="rId1057"/>
                    <a:stretch>
                      <a:fillRect/>
                    </a:stretch>
                  </pic:blipFill>
                  <pic:spPr>
                    <a:xfrm>
                      <a:off x="0" y="0"/>
                      <a:ext cx="179705" cy="179705"/>
                    </a:xfrm>
                    <a:prstGeom prst="rect">
                      <a:avLst/>
                    </a:prstGeom>
                    <a:noFill/>
                    <a:ln>
                      <a:noFill/>
                    </a:ln>
                  </pic:spPr>
                </pic:pic>
              </a:graphicData>
            </a:graphic>
          </wp:inline>
        </w:drawing>
      </w:r>
      <w:r>
        <w:rPr>
          <w:rFonts w:hint="eastAsia" w:ascii="宋体" w:hAnsi="宋体"/>
        </w:rPr>
        <w:t>”</w:t>
      </w:r>
      <w:r>
        <w:rPr>
          <w:rFonts w:hint="eastAsia" w:ascii="宋体" w:hAnsi="宋体"/>
          <w:lang w:val="en-US" w:eastAsia="zh-CN"/>
        </w:rPr>
        <w:t>图标</w:t>
      </w:r>
      <w:r>
        <w:rPr>
          <w:rFonts w:hint="eastAsia"/>
        </w:rPr>
        <w:t>，打开</w:t>
      </w:r>
      <w:r>
        <w:rPr>
          <w:rFonts w:hint="eastAsia" w:ascii="宋体" w:hAnsi="宋体"/>
        </w:rPr>
        <w:t>EventServer界面如</w:t>
      </w:r>
      <w:r>
        <w:rPr>
          <w:rFonts w:hint="eastAsia" w:ascii="宋体" w:hAnsi="宋体"/>
          <w:szCs w:val="21"/>
        </w:rPr>
        <w:t>9.2-图3</w:t>
      </w:r>
      <w:r>
        <w:rPr>
          <w:rFonts w:hint="eastAsia" w:ascii="宋体" w:hAnsi="宋体"/>
        </w:rPr>
        <w:t>所示，可以通过该界面显示日志事件入库条目数与接收条目数，右键单击内容区域，弹出右键菜单，选中“客户端详细信息”菜单项，弹出客户端信息对话框如</w:t>
      </w:r>
      <w:r>
        <w:rPr>
          <w:rFonts w:hint="eastAsia" w:ascii="宋体" w:hAnsi="宋体"/>
          <w:szCs w:val="21"/>
        </w:rPr>
        <w:t>9.2-图4</w:t>
      </w:r>
      <w:r>
        <w:rPr>
          <w:rFonts w:hint="eastAsia" w:ascii="宋体" w:hAnsi="宋体"/>
        </w:rPr>
        <w:t>所示，显示连接日志站节点IP，点击“刷新”按钮实时刷新当前日志采集客户端信息。</w:t>
      </w:r>
    </w:p>
    <w:p w14:paraId="7C1454E9">
      <w:pPr>
        <w:spacing w:line="360" w:lineRule="auto"/>
        <w:jc w:val="center"/>
      </w:pPr>
      <w:r>
        <w:drawing>
          <wp:inline distT="0" distB="0" distL="114300" distR="114300">
            <wp:extent cx="3269615" cy="841375"/>
            <wp:effectExtent l="0" t="0" r="6985" b="15875"/>
            <wp:docPr id="1186"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图片 248"/>
                    <pic:cNvPicPr>
                      <a:picLocks noChangeAspect="1"/>
                    </pic:cNvPicPr>
                  </pic:nvPicPr>
                  <pic:blipFill>
                    <a:blip r:embed="rId1058"/>
                    <a:stretch>
                      <a:fillRect/>
                    </a:stretch>
                  </pic:blipFill>
                  <pic:spPr>
                    <a:xfrm>
                      <a:off x="0" y="0"/>
                      <a:ext cx="3269615" cy="841375"/>
                    </a:xfrm>
                    <a:prstGeom prst="rect">
                      <a:avLst/>
                    </a:prstGeom>
                    <a:noFill/>
                    <a:ln>
                      <a:noFill/>
                    </a:ln>
                  </pic:spPr>
                </pic:pic>
              </a:graphicData>
            </a:graphic>
          </wp:inline>
        </w:drawing>
      </w:r>
    </w:p>
    <w:p w14:paraId="5DF2256A">
      <w:pPr>
        <w:spacing w:line="360" w:lineRule="auto"/>
        <w:jc w:val="center"/>
      </w:pPr>
      <w:r>
        <w:rPr>
          <w:rFonts w:hint="eastAsia" w:ascii="宋体" w:hAnsi="宋体"/>
          <w:szCs w:val="21"/>
        </w:rPr>
        <w:t>9.2-图3 EventServer界面</w:t>
      </w:r>
    </w:p>
    <w:p w14:paraId="144F211E">
      <w:pPr>
        <w:spacing w:line="360" w:lineRule="auto"/>
        <w:jc w:val="center"/>
      </w:pPr>
    </w:p>
    <w:p w14:paraId="170FF936">
      <w:pPr>
        <w:spacing w:line="360" w:lineRule="auto"/>
        <w:jc w:val="center"/>
      </w:pPr>
      <w:r>
        <w:drawing>
          <wp:inline distT="0" distB="0" distL="114300" distR="114300">
            <wp:extent cx="2809875" cy="2905125"/>
            <wp:effectExtent l="0" t="0" r="9525" b="9525"/>
            <wp:docPr id="1188"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图片 249"/>
                    <pic:cNvPicPr>
                      <a:picLocks noChangeAspect="1"/>
                    </pic:cNvPicPr>
                  </pic:nvPicPr>
                  <pic:blipFill>
                    <a:blip r:embed="rId1059"/>
                    <a:stretch>
                      <a:fillRect/>
                    </a:stretch>
                  </pic:blipFill>
                  <pic:spPr>
                    <a:xfrm>
                      <a:off x="0" y="0"/>
                      <a:ext cx="2809875" cy="2905125"/>
                    </a:xfrm>
                    <a:prstGeom prst="rect">
                      <a:avLst/>
                    </a:prstGeom>
                    <a:noFill/>
                    <a:ln>
                      <a:noFill/>
                    </a:ln>
                  </pic:spPr>
                </pic:pic>
              </a:graphicData>
            </a:graphic>
          </wp:inline>
        </w:drawing>
      </w:r>
    </w:p>
    <w:p w14:paraId="2516B4BF">
      <w:pPr>
        <w:spacing w:line="360" w:lineRule="auto"/>
        <w:jc w:val="center"/>
      </w:pPr>
      <w:r>
        <w:rPr>
          <w:rFonts w:hint="eastAsia" w:ascii="宋体" w:hAnsi="宋体"/>
          <w:szCs w:val="21"/>
        </w:rPr>
        <w:t>9.2-图4 客户端信息对话框</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11486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6819006C">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148" name="图片 1148"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图片 1148"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028815A7">
            <w:pPr>
              <w:rPr>
                <w:rFonts w:ascii="宋体" w:hAnsi="宋体"/>
                <w:b/>
              </w:rPr>
            </w:pPr>
            <w:r>
              <w:rPr>
                <w:rFonts w:hint="eastAsia" w:ascii="宋体" w:hAnsi="宋体"/>
                <w:b/>
                <w:szCs w:val="21"/>
              </w:rPr>
              <w:t>该软件只有日志站需要启动，其他站点不要启动</w:t>
            </w:r>
            <w:r>
              <w:rPr>
                <w:rFonts w:hint="eastAsia" w:ascii="宋体" w:hAnsi="宋体"/>
                <w:b/>
              </w:rPr>
              <w:t>。非日志站的节点在安装NT6000应用程序的时候可以选择不安装事件服务器。</w:t>
            </w:r>
          </w:p>
        </w:tc>
      </w:tr>
    </w:tbl>
    <w:p w14:paraId="65EFE4D2">
      <w:pPr>
        <w:spacing w:line="360" w:lineRule="auto"/>
      </w:pP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2AC3A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53B6D74E">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149" name="图片 1149"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图片 1149"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3F038777">
            <w:pPr>
              <w:rPr>
                <w:b/>
              </w:rPr>
            </w:pPr>
            <w:r>
              <w:rPr>
                <w:rFonts w:hint="eastAsia" w:ascii="宋体" w:hAnsi="宋体"/>
                <w:b/>
                <w:szCs w:val="21"/>
              </w:rPr>
              <w:t>事件服务器只要启动就行，不需要客户进行其它操作</w:t>
            </w:r>
            <w:r>
              <w:rPr>
                <w:rFonts w:hint="eastAsia"/>
                <w:b/>
              </w:rPr>
              <w:t>。</w:t>
            </w:r>
          </w:p>
        </w:tc>
      </w:tr>
    </w:tbl>
    <w:p w14:paraId="096A8A59">
      <w:pPr>
        <w:pStyle w:val="4"/>
        <w:spacing w:line="360" w:lineRule="auto"/>
        <w:rPr>
          <w:rFonts w:ascii="黑体" w:hAnsi="黑体" w:eastAsia="黑体"/>
          <w:sz w:val="28"/>
          <w:lang w:eastAsia="zh-CN"/>
        </w:rPr>
      </w:pPr>
      <w:bookmarkStart w:id="1301" w:name="_Toc12110"/>
      <w:bookmarkStart w:id="1302" w:name="_Toc9762"/>
      <w:bookmarkStart w:id="1303" w:name="_Toc13513"/>
      <w:bookmarkStart w:id="1304" w:name="_Toc30732"/>
      <w:bookmarkStart w:id="1305" w:name="_Toc14625"/>
      <w:bookmarkStart w:id="1306" w:name="_Toc2838"/>
      <w:bookmarkStart w:id="1307" w:name="_Toc1769"/>
      <w:bookmarkStart w:id="1308" w:name="_Toc26021"/>
      <w:bookmarkStart w:id="1309" w:name="_Toc16093"/>
      <w:bookmarkStart w:id="1310" w:name="_Toc32204"/>
      <w:bookmarkStart w:id="1311" w:name="_Toc16900"/>
      <w:bookmarkStart w:id="1312" w:name="_Toc3468"/>
      <w:bookmarkStart w:id="1313" w:name="_Toc12197"/>
      <w:r>
        <w:rPr>
          <w:rFonts w:hint="eastAsia" w:ascii="黑体" w:hAnsi="黑体" w:eastAsia="黑体"/>
          <w:sz w:val="28"/>
          <w:lang w:eastAsia="zh-CN"/>
        </w:rPr>
        <w:t>9.3 停止EventServer程序</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p>
    <w:p w14:paraId="5416C075">
      <w:pPr>
        <w:spacing w:line="360" w:lineRule="auto"/>
        <w:ind w:firstLine="420" w:firstLineChars="200"/>
        <w:rPr>
          <w:rFonts w:ascii="宋体" w:hAnsi="宋体"/>
        </w:rPr>
      </w:pPr>
      <w:r>
        <w:rPr>
          <w:rFonts w:hint="eastAsia" w:ascii="宋体" w:hAnsi="宋体"/>
        </w:rPr>
        <w:t>1、点击进程管理中EventServer所对应的停止按钮“</w:t>
      </w:r>
      <w:r>
        <w:drawing>
          <wp:inline distT="0" distB="0" distL="114300" distR="114300">
            <wp:extent cx="179705" cy="179705"/>
            <wp:effectExtent l="0" t="0" r="10795" b="10795"/>
            <wp:docPr id="1189"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图片 250"/>
                    <pic:cNvPicPr>
                      <a:picLocks noChangeAspect="1"/>
                    </pic:cNvPicPr>
                  </pic:nvPicPr>
                  <pic:blipFill>
                    <a:blip r:embed="rId1060"/>
                    <a:stretch>
                      <a:fillRect/>
                    </a:stretch>
                  </pic:blipFill>
                  <pic:spPr>
                    <a:xfrm>
                      <a:off x="0" y="0"/>
                      <a:ext cx="179705" cy="179705"/>
                    </a:xfrm>
                    <a:prstGeom prst="rect">
                      <a:avLst/>
                    </a:prstGeom>
                    <a:noFill/>
                    <a:ln>
                      <a:noFill/>
                    </a:ln>
                  </pic:spPr>
                </pic:pic>
              </a:graphicData>
            </a:graphic>
          </wp:inline>
        </w:drawing>
      </w:r>
      <w:r>
        <w:rPr>
          <w:rFonts w:hint="eastAsia" w:ascii="宋体" w:hAnsi="宋体"/>
        </w:rPr>
        <w:t>”，如</w:t>
      </w:r>
      <w:r>
        <w:rPr>
          <w:rFonts w:hint="eastAsia" w:ascii="宋体" w:hAnsi="宋体"/>
          <w:szCs w:val="21"/>
        </w:rPr>
        <w:t>9.2-图2</w:t>
      </w:r>
      <w:r>
        <w:rPr>
          <w:rFonts w:hint="eastAsia" w:ascii="宋体" w:hAnsi="宋体"/>
        </w:rPr>
        <w:t>所示，停止EventServer程序。</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582444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70909F3D">
            <w:pPr>
              <w:jc w:val="center"/>
              <w:rPr>
                <w:rFonts w:ascii="宋体" w:hAnsi="宋体"/>
                <w:b/>
                <w:szCs w:val="21"/>
              </w:rPr>
            </w:pPr>
            <w:r>
              <w:rPr>
                <w:rFonts w:hint="eastAsia"/>
                <w:szCs w:val="21"/>
              </w:rPr>
              <w:drawing>
                <wp:inline distT="0" distB="0" distL="0" distR="0">
                  <wp:extent cx="370840" cy="370840"/>
                  <wp:effectExtent l="0" t="0" r="10160" b="10160"/>
                  <wp:docPr id="1151" name="图片 1151"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图片 1151" descr="警告"/>
                          <pic:cNvPicPr>
                            <a:picLocks noChangeAspect="1" noChangeArrowheads="1"/>
                          </pic:cNvPicPr>
                        </pic:nvPicPr>
                        <pic:blipFill>
                          <a:blip r:embed="rId18"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79CB3063">
            <w:pPr>
              <w:rPr>
                <w:b/>
              </w:rPr>
            </w:pPr>
            <w:r>
              <w:rPr>
                <w:rFonts w:hint="eastAsia" w:ascii="宋体" w:hAnsi="宋体"/>
                <w:b/>
                <w:szCs w:val="21"/>
              </w:rPr>
              <w:t>请用户谨慎该操作，该操作会导致事件数据丢失。</w:t>
            </w:r>
          </w:p>
        </w:tc>
      </w:tr>
    </w:tbl>
    <w:p w14:paraId="48365AE9">
      <w:pPr>
        <w:pStyle w:val="4"/>
        <w:spacing w:line="360" w:lineRule="auto"/>
        <w:rPr>
          <w:rFonts w:ascii="黑体" w:hAnsi="黑体" w:eastAsia="黑体"/>
          <w:sz w:val="28"/>
          <w:lang w:eastAsia="zh-CN"/>
        </w:rPr>
      </w:pPr>
      <w:bookmarkStart w:id="1314" w:name="_Toc31097"/>
      <w:bookmarkStart w:id="1315" w:name="_Toc25929"/>
      <w:bookmarkStart w:id="1316" w:name="_Toc19949"/>
      <w:bookmarkStart w:id="1317" w:name="_Toc26026"/>
      <w:bookmarkStart w:id="1318" w:name="_Toc31414"/>
      <w:bookmarkStart w:id="1319" w:name="_Toc22717"/>
      <w:bookmarkStart w:id="1320" w:name="_Toc8314"/>
      <w:bookmarkStart w:id="1321" w:name="_Toc18091"/>
      <w:bookmarkStart w:id="1322" w:name="_Toc19088"/>
      <w:bookmarkStart w:id="1323" w:name="_Toc28632"/>
      <w:bookmarkStart w:id="1324" w:name="_Toc3615"/>
      <w:bookmarkStart w:id="1325" w:name="_Toc2804"/>
      <w:bookmarkStart w:id="1326" w:name="_Toc24404"/>
      <w:r>
        <w:rPr>
          <w:rFonts w:hint="eastAsia" w:ascii="黑体" w:hAnsi="黑体" w:eastAsia="黑体"/>
          <w:sz w:val="28"/>
          <w:lang w:eastAsia="zh-CN"/>
        </w:rPr>
        <w:t>9.4 重载EventServer程序</w:t>
      </w:r>
      <w:bookmarkEnd w:id="1314"/>
      <w:bookmarkEnd w:id="1315"/>
      <w:bookmarkEnd w:id="1316"/>
      <w:bookmarkEnd w:id="1317"/>
      <w:bookmarkEnd w:id="1318"/>
      <w:bookmarkEnd w:id="1319"/>
      <w:bookmarkEnd w:id="1320"/>
      <w:bookmarkEnd w:id="1321"/>
      <w:bookmarkEnd w:id="1322"/>
      <w:bookmarkEnd w:id="1323"/>
      <w:bookmarkEnd w:id="1324"/>
      <w:bookmarkEnd w:id="1325"/>
      <w:bookmarkEnd w:id="1326"/>
    </w:p>
    <w:p w14:paraId="74B750FB">
      <w:pPr>
        <w:numPr>
          <w:ilvl w:val="0"/>
          <w:numId w:val="39"/>
        </w:numPr>
        <w:spacing w:line="360" w:lineRule="auto"/>
        <w:ind w:firstLine="420" w:firstLineChars="200"/>
        <w:rPr>
          <w:rFonts w:ascii="宋体" w:hAnsi="宋体"/>
        </w:rPr>
      </w:pPr>
      <w:r>
        <w:rPr>
          <w:rFonts w:hint="eastAsia" w:ascii="宋体" w:hAnsi="宋体"/>
        </w:rPr>
        <w:t>点击进程管理中EventServer所对应的重载按钮“</w:t>
      </w:r>
      <w:r>
        <w:drawing>
          <wp:inline distT="0" distB="0" distL="114300" distR="114300">
            <wp:extent cx="179705" cy="179705"/>
            <wp:effectExtent l="0" t="0" r="10795" b="10795"/>
            <wp:docPr id="1192"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图片 251"/>
                    <pic:cNvPicPr>
                      <a:picLocks noChangeAspect="1"/>
                    </pic:cNvPicPr>
                  </pic:nvPicPr>
                  <pic:blipFill>
                    <a:blip r:embed="rId1061"/>
                    <a:stretch>
                      <a:fillRect/>
                    </a:stretch>
                  </pic:blipFill>
                  <pic:spPr>
                    <a:xfrm>
                      <a:off x="0" y="0"/>
                      <a:ext cx="179705" cy="179705"/>
                    </a:xfrm>
                    <a:prstGeom prst="rect">
                      <a:avLst/>
                    </a:prstGeom>
                    <a:noFill/>
                    <a:ln>
                      <a:noFill/>
                    </a:ln>
                  </pic:spPr>
                </pic:pic>
              </a:graphicData>
            </a:graphic>
          </wp:inline>
        </w:drawing>
      </w:r>
      <w:r>
        <w:rPr>
          <w:rFonts w:hint="eastAsia" w:ascii="宋体" w:hAnsi="宋体"/>
        </w:rPr>
        <w:t>”，如</w:t>
      </w:r>
      <w:r>
        <w:rPr>
          <w:rFonts w:hint="eastAsia" w:ascii="宋体" w:hAnsi="宋体"/>
          <w:szCs w:val="21"/>
        </w:rPr>
        <w:t>9.2-图2</w:t>
      </w:r>
      <w:r>
        <w:rPr>
          <w:rFonts w:hint="eastAsia" w:ascii="宋体" w:hAnsi="宋体"/>
        </w:rPr>
        <w:t>所示，将重载EventServer程序。该功能是在程序不退出的前提下，更新EventServer里的变量参数值（事件存储路径），重新运行。</w:t>
      </w:r>
    </w:p>
    <w:tbl>
      <w:tblPr>
        <w:tblStyle w:val="38"/>
        <w:tblpPr w:leftFromText="180" w:rightFromText="180" w:vertAnchor="text" w:horzAnchor="page" w:tblpX="1194" w:tblpY="428"/>
        <w:tblOverlap w:val="never"/>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3B8E2D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12FD3EE8">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153" name="图片 1153"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图片 1153"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7AFEA2A4">
            <w:pPr>
              <w:rPr>
                <w:b/>
              </w:rPr>
            </w:pPr>
            <w:r>
              <w:rPr>
                <w:rFonts w:hint="eastAsia"/>
                <w:b/>
              </w:rPr>
              <w:t>NT6000最低安装包版本为NT6000V4.3.001，低于该版本的安装包，该版本NT6000使用手册中EventServer软件使用说明不适用</w:t>
            </w:r>
          </w:p>
        </w:tc>
      </w:tr>
      <w:bookmarkEnd w:id="1085"/>
      <w:bookmarkEnd w:id="1271"/>
      <w:bookmarkEnd w:id="1272"/>
      <w:bookmarkEnd w:id="1273"/>
      <w:bookmarkEnd w:id="1274"/>
    </w:tbl>
    <w:p w14:paraId="107DB3FD">
      <w:pPr>
        <w:rPr>
          <w:rFonts w:hint="eastAsia" w:eastAsia="黑体"/>
          <w:sz w:val="32"/>
          <w:lang w:eastAsia="zh-CN"/>
        </w:rPr>
      </w:pPr>
      <w:bookmarkStart w:id="1327" w:name="_Toc429985531"/>
      <w:bookmarkStart w:id="1328" w:name="_Toc8561"/>
      <w:bookmarkStart w:id="1329" w:name="_Toc54874248"/>
      <w:bookmarkStart w:id="1330" w:name="_Toc15266"/>
      <w:bookmarkStart w:id="1331" w:name="_Toc1693"/>
      <w:r>
        <w:rPr>
          <w:rFonts w:hint="eastAsia" w:eastAsia="黑体"/>
          <w:sz w:val="32"/>
          <w:lang w:eastAsia="zh-CN"/>
        </w:rPr>
        <w:br w:type="page"/>
      </w:r>
    </w:p>
    <w:p w14:paraId="1987BC45">
      <w:pPr>
        <w:pStyle w:val="3"/>
        <w:pageBreakBefore/>
        <w:adjustRightInd w:val="0"/>
        <w:snapToGrid w:val="0"/>
        <w:spacing w:line="360" w:lineRule="auto"/>
        <w:rPr>
          <w:rFonts w:eastAsia="黑体"/>
          <w:sz w:val="32"/>
          <w:lang w:eastAsia="zh-CN"/>
        </w:rPr>
      </w:pPr>
      <w:bookmarkStart w:id="1332" w:name="_Toc28541"/>
      <w:bookmarkStart w:id="1333" w:name="_Toc6502"/>
      <w:bookmarkStart w:id="1334" w:name="_Toc13195"/>
      <w:bookmarkStart w:id="1335" w:name="_Toc1689"/>
      <w:bookmarkStart w:id="1336" w:name="_Toc27375"/>
      <w:bookmarkStart w:id="1337" w:name="_Toc21160"/>
      <w:bookmarkStart w:id="1338" w:name="_Toc28631"/>
      <w:bookmarkStart w:id="1339" w:name="_Toc598"/>
      <w:bookmarkStart w:id="1340" w:name="_Toc22526"/>
      <w:bookmarkStart w:id="1341" w:name="_Toc30901"/>
      <w:bookmarkStart w:id="1342" w:name="_Toc3967"/>
      <w:bookmarkStart w:id="1343" w:name="_Toc3899"/>
      <w:bookmarkStart w:id="1344" w:name="_Toc1445"/>
      <w:r>
        <w:rPr>
          <w:rFonts w:hint="eastAsia" w:eastAsia="黑体"/>
          <w:sz w:val="32"/>
          <w:lang w:eastAsia="zh-CN"/>
        </w:rPr>
        <w:t>10、EventAgent使用说明</w:t>
      </w:r>
      <w:bookmarkEnd w:id="1332"/>
      <w:bookmarkEnd w:id="1333"/>
      <w:bookmarkEnd w:id="1334"/>
      <w:bookmarkEnd w:id="1335"/>
      <w:bookmarkEnd w:id="1336"/>
      <w:bookmarkEnd w:id="1337"/>
      <w:bookmarkEnd w:id="1338"/>
      <w:bookmarkEnd w:id="1339"/>
      <w:bookmarkEnd w:id="1340"/>
      <w:bookmarkEnd w:id="1341"/>
      <w:bookmarkEnd w:id="1342"/>
      <w:bookmarkEnd w:id="1343"/>
      <w:bookmarkEnd w:id="1344"/>
    </w:p>
    <w:p w14:paraId="0679858C">
      <w:pPr>
        <w:pStyle w:val="4"/>
        <w:spacing w:line="360" w:lineRule="auto"/>
        <w:rPr>
          <w:rFonts w:ascii="黑体" w:hAnsi="黑体" w:eastAsia="黑体"/>
          <w:sz w:val="28"/>
          <w:lang w:eastAsia="zh-CN"/>
        </w:rPr>
      </w:pPr>
      <w:bookmarkStart w:id="1345" w:name="_Toc27280"/>
      <w:bookmarkStart w:id="1346" w:name="_Toc27151"/>
      <w:bookmarkStart w:id="1347" w:name="_Toc2787"/>
      <w:bookmarkStart w:id="1348" w:name="_Toc25592"/>
      <w:bookmarkStart w:id="1349" w:name="_Toc10957"/>
      <w:bookmarkStart w:id="1350" w:name="_Toc11313"/>
      <w:bookmarkStart w:id="1351" w:name="_Toc3335"/>
      <w:bookmarkStart w:id="1352" w:name="_Toc14539"/>
      <w:bookmarkStart w:id="1353" w:name="_Toc1729"/>
      <w:bookmarkStart w:id="1354" w:name="_Toc1835"/>
      <w:bookmarkStart w:id="1355" w:name="_Toc15487"/>
      <w:bookmarkStart w:id="1356" w:name="_Toc6875"/>
      <w:bookmarkStart w:id="1357" w:name="_Toc22947"/>
      <w:r>
        <w:rPr>
          <w:rFonts w:hint="eastAsia" w:ascii="黑体" w:hAnsi="黑体" w:eastAsia="黑体"/>
          <w:sz w:val="28"/>
          <w:lang w:eastAsia="zh-CN"/>
        </w:rPr>
        <w:t>10.1 概述</w:t>
      </w:r>
      <w:bookmarkEnd w:id="1345"/>
      <w:bookmarkEnd w:id="1346"/>
      <w:bookmarkEnd w:id="1347"/>
      <w:bookmarkEnd w:id="1348"/>
      <w:bookmarkEnd w:id="1349"/>
      <w:bookmarkEnd w:id="1350"/>
      <w:bookmarkEnd w:id="1351"/>
      <w:bookmarkEnd w:id="1352"/>
      <w:bookmarkEnd w:id="1353"/>
      <w:bookmarkEnd w:id="1354"/>
      <w:bookmarkEnd w:id="1355"/>
      <w:bookmarkEnd w:id="1356"/>
      <w:bookmarkEnd w:id="1357"/>
    </w:p>
    <w:p w14:paraId="36135F72">
      <w:pPr>
        <w:spacing w:line="360" w:lineRule="auto"/>
        <w:ind w:firstLine="420" w:firstLineChars="200"/>
        <w:rPr>
          <w:rFonts w:ascii="宋体" w:hAnsi="宋体"/>
        </w:rPr>
      </w:pPr>
      <w:r>
        <w:rPr>
          <w:rFonts w:hint="eastAsia" w:ascii="宋体" w:hAnsi="宋体"/>
        </w:rPr>
        <w:t>EventAgent是事件系统的客户端，主要负责收集其所在节点的各个应用程序所产生的事件把收集到的事件实时发送给事件系统的服务器EventServer。</w:t>
      </w:r>
    </w:p>
    <w:p w14:paraId="5A332FB0">
      <w:pPr>
        <w:pStyle w:val="4"/>
        <w:spacing w:line="360" w:lineRule="auto"/>
        <w:rPr>
          <w:rFonts w:ascii="黑体" w:hAnsi="黑体" w:eastAsia="黑体"/>
          <w:sz w:val="28"/>
          <w:lang w:eastAsia="zh-CN"/>
        </w:rPr>
      </w:pPr>
      <w:bookmarkStart w:id="1358" w:name="_Toc26161"/>
      <w:bookmarkStart w:id="1359" w:name="_Toc5040"/>
      <w:bookmarkStart w:id="1360" w:name="_Toc9761"/>
      <w:bookmarkStart w:id="1361" w:name="_Toc12898"/>
      <w:bookmarkStart w:id="1362" w:name="_Toc14232"/>
      <w:bookmarkStart w:id="1363" w:name="_Toc17760"/>
      <w:bookmarkStart w:id="1364" w:name="_Toc13109"/>
      <w:bookmarkStart w:id="1365" w:name="_Toc1541"/>
      <w:bookmarkStart w:id="1366" w:name="_Toc9224"/>
      <w:bookmarkStart w:id="1367" w:name="_Toc11943"/>
      <w:bookmarkStart w:id="1368" w:name="_Toc28740"/>
      <w:bookmarkStart w:id="1369" w:name="_Toc2470"/>
      <w:bookmarkStart w:id="1370" w:name="_Toc24598"/>
      <w:r>
        <w:rPr>
          <w:rFonts w:hint="eastAsia" w:ascii="黑体" w:hAnsi="黑体" w:eastAsia="黑体"/>
          <w:sz w:val="28"/>
          <w:lang w:eastAsia="zh-CN"/>
        </w:rPr>
        <w:t>10.2 启动EventAgent程序</w:t>
      </w:r>
      <w:bookmarkEnd w:id="1358"/>
      <w:bookmarkEnd w:id="1359"/>
      <w:bookmarkEnd w:id="1360"/>
      <w:bookmarkEnd w:id="1361"/>
      <w:bookmarkEnd w:id="1362"/>
      <w:bookmarkEnd w:id="1363"/>
      <w:bookmarkEnd w:id="1364"/>
      <w:bookmarkEnd w:id="1365"/>
      <w:bookmarkEnd w:id="1366"/>
      <w:bookmarkEnd w:id="1367"/>
      <w:bookmarkEnd w:id="1368"/>
      <w:bookmarkEnd w:id="1369"/>
      <w:bookmarkEnd w:id="1370"/>
    </w:p>
    <w:p w14:paraId="74AC280A">
      <w:pPr>
        <w:spacing w:line="360" w:lineRule="auto"/>
        <w:ind w:firstLine="420" w:firstLineChars="200"/>
        <w:rPr>
          <w:rFonts w:ascii="宋体" w:hAnsi="宋体"/>
        </w:rPr>
      </w:pPr>
      <w:r>
        <w:rPr>
          <w:rFonts w:hint="eastAsia" w:ascii="宋体" w:hAnsi="宋体"/>
        </w:rPr>
        <w:t>1、点击进程管理中EventAgent所对应的启动按钮“</w:t>
      </w:r>
      <w:r>
        <w:drawing>
          <wp:inline distT="0" distB="0" distL="114300" distR="114300">
            <wp:extent cx="186690" cy="179705"/>
            <wp:effectExtent l="0" t="0" r="3810" b="10795"/>
            <wp:docPr id="1193"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图片 245"/>
                    <pic:cNvPicPr>
                      <a:picLocks noChangeAspect="1"/>
                    </pic:cNvPicPr>
                  </pic:nvPicPr>
                  <pic:blipFill>
                    <a:blip r:embed="rId1054"/>
                    <a:stretch>
                      <a:fillRect/>
                    </a:stretch>
                  </pic:blipFill>
                  <pic:spPr>
                    <a:xfrm>
                      <a:off x="0" y="0"/>
                      <a:ext cx="186690" cy="179705"/>
                    </a:xfrm>
                    <a:prstGeom prst="rect">
                      <a:avLst/>
                    </a:prstGeom>
                    <a:noFill/>
                    <a:ln>
                      <a:noFill/>
                    </a:ln>
                  </pic:spPr>
                </pic:pic>
              </a:graphicData>
            </a:graphic>
          </wp:inline>
        </w:drawing>
      </w:r>
      <w:r>
        <w:rPr>
          <w:rFonts w:hint="eastAsia" w:ascii="宋体" w:hAnsi="宋体"/>
        </w:rPr>
        <w:t>”，如</w:t>
      </w:r>
      <w:r>
        <w:rPr>
          <w:rFonts w:hint="eastAsia" w:ascii="宋体" w:hAnsi="宋体"/>
          <w:szCs w:val="21"/>
        </w:rPr>
        <w:t>10.2-图1</w:t>
      </w:r>
      <w:r>
        <w:rPr>
          <w:rFonts w:hint="eastAsia" w:ascii="宋体" w:hAnsi="宋体"/>
        </w:rPr>
        <w:t>所示，启动EventAgent程序。</w:t>
      </w:r>
    </w:p>
    <w:p w14:paraId="7CD229CF">
      <w:pPr>
        <w:spacing w:line="360" w:lineRule="auto"/>
        <w:jc w:val="center"/>
      </w:pPr>
      <w:r>
        <mc:AlternateContent>
          <mc:Choice Requires="wps">
            <w:drawing>
              <wp:anchor distT="0" distB="0" distL="114300" distR="114300" simplePos="0" relativeHeight="251788288" behindDoc="0" locked="0" layoutInCell="1" allowOverlap="1">
                <wp:simplePos x="0" y="0"/>
                <wp:positionH relativeFrom="column">
                  <wp:posOffset>4424045</wp:posOffset>
                </wp:positionH>
                <wp:positionV relativeFrom="paragraph">
                  <wp:posOffset>407670</wp:posOffset>
                </wp:positionV>
                <wp:extent cx="5080" cy="450215"/>
                <wp:effectExtent l="4445" t="0" r="9525" b="6985"/>
                <wp:wrapNone/>
                <wp:docPr id="1155" name="AutoShape 611"/>
                <wp:cNvGraphicFramePr/>
                <a:graphic xmlns:a="http://schemas.openxmlformats.org/drawingml/2006/main">
                  <a:graphicData uri="http://schemas.microsoft.com/office/word/2010/wordprocessingShape">
                    <wps:wsp>
                      <wps:cNvCnPr>
                        <a:cxnSpLocks noChangeShapeType="1"/>
                      </wps:cNvCnPr>
                      <wps:spPr bwMode="auto">
                        <a:xfrm>
                          <a:off x="0" y="0"/>
                          <a:ext cx="5080" cy="450215"/>
                        </a:xfrm>
                        <a:prstGeom prst="straightConnector1">
                          <a:avLst/>
                        </a:prstGeom>
                        <a:noFill/>
                        <a:ln w="9525">
                          <a:solidFill>
                            <a:srgbClr val="000000"/>
                          </a:solidFill>
                          <a:round/>
                        </a:ln>
                      </wps:spPr>
                      <wps:bodyPr/>
                    </wps:wsp>
                  </a:graphicData>
                </a:graphic>
              </wp:anchor>
            </w:drawing>
          </mc:Choice>
          <mc:Fallback>
            <w:pict>
              <v:shape id="AutoShape 611" o:spid="_x0000_s1026" o:spt="32" type="#_x0000_t32" style="position:absolute;left:0pt;margin-left:348.35pt;margin-top:32.1pt;height:35.45pt;width:0.4pt;z-index:251788288;mso-width-relative:page;mso-height-relative:page;" filled="f" stroked="t" coordsize="21600,21600" o:gfxdata="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VFU+INgAAAAKAQAADwAAAAAA&#10;AAABACAAAAAiAAAAZHJzL2Rvd25yZXYueG1sUEsBAhQAFAAAAAgAh07iQFx/qmTaAQAAuQMAAA4A&#10;AAAAAAAAAQAgAAAAJwEAAGRycy9lMm9Eb2MueG1sUEsFBgAAAAAGAAYAWQEAAHMFAAAAAA==&#10;">
                <v:fill on="f" focussize="0,0"/>
                <v:stroke color="#000000" joinstyle="round"/>
                <v:imagedata o:title=""/>
                <o:lock v:ext="edit" aspectratio="f"/>
              </v:shape>
            </w:pict>
          </mc:Fallback>
        </mc:AlternateContent>
      </w:r>
      <w:r>
        <w:drawing>
          <wp:inline distT="0" distB="0" distL="114300" distR="114300">
            <wp:extent cx="3898900" cy="542925"/>
            <wp:effectExtent l="0" t="0" r="6350" b="9525"/>
            <wp:docPr id="1197"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图片 253"/>
                    <pic:cNvPicPr>
                      <a:picLocks noChangeAspect="1"/>
                    </pic:cNvPicPr>
                  </pic:nvPicPr>
                  <pic:blipFill>
                    <a:blip r:embed="rId1062"/>
                    <a:stretch>
                      <a:fillRect/>
                    </a:stretch>
                  </pic:blipFill>
                  <pic:spPr>
                    <a:xfrm>
                      <a:off x="0" y="0"/>
                      <a:ext cx="3898900" cy="542925"/>
                    </a:xfrm>
                    <a:prstGeom prst="rect">
                      <a:avLst/>
                    </a:prstGeom>
                    <a:noFill/>
                    <a:ln>
                      <a:noFill/>
                    </a:ln>
                  </pic:spPr>
                </pic:pic>
              </a:graphicData>
            </a:graphic>
          </wp:inline>
        </w:drawing>
      </w:r>
    </w:p>
    <w:p w14:paraId="75900FEE">
      <w:pPr>
        <w:spacing w:line="360" w:lineRule="auto"/>
      </w:pPr>
      <w:r>
        <mc:AlternateContent>
          <mc:Choice Requires="wps">
            <w:drawing>
              <wp:anchor distT="0" distB="0" distL="114300" distR="114300" simplePos="0" relativeHeight="251789312" behindDoc="0" locked="0" layoutInCell="1" allowOverlap="1">
                <wp:simplePos x="0" y="0"/>
                <wp:positionH relativeFrom="column">
                  <wp:posOffset>4409440</wp:posOffset>
                </wp:positionH>
                <wp:positionV relativeFrom="paragraph">
                  <wp:posOffset>177165</wp:posOffset>
                </wp:positionV>
                <wp:extent cx="530225" cy="3175"/>
                <wp:effectExtent l="0" t="37465" r="3175" b="35560"/>
                <wp:wrapNone/>
                <wp:docPr id="1157" name="AutoShape 612"/>
                <wp:cNvGraphicFramePr/>
                <a:graphic xmlns:a="http://schemas.openxmlformats.org/drawingml/2006/main">
                  <a:graphicData uri="http://schemas.microsoft.com/office/word/2010/wordprocessingShape">
                    <wps:wsp>
                      <wps:cNvCnPr>
                        <a:cxnSpLocks noChangeShapeType="1"/>
                      </wps:cNvCnPr>
                      <wps:spPr bwMode="auto">
                        <a:xfrm flipV="1">
                          <a:off x="0" y="0"/>
                          <a:ext cx="530225" cy="3175"/>
                        </a:xfrm>
                        <a:prstGeom prst="straightConnector1">
                          <a:avLst/>
                        </a:prstGeom>
                        <a:noFill/>
                        <a:ln w="9525">
                          <a:solidFill>
                            <a:srgbClr val="000000"/>
                          </a:solidFill>
                          <a:round/>
                          <a:tailEnd type="triangle" w="med" len="med"/>
                        </a:ln>
                      </wps:spPr>
                      <wps:bodyPr/>
                    </wps:wsp>
                  </a:graphicData>
                </a:graphic>
              </wp:anchor>
            </w:drawing>
          </mc:Choice>
          <mc:Fallback>
            <w:pict>
              <v:shape id="AutoShape 612" o:spid="_x0000_s1026" o:spt="32" type="#_x0000_t32" style="position:absolute;left:0pt;flip:y;margin-left:347.2pt;margin-top:13.95pt;height:0.25pt;width:41.75pt;z-index:251789312;mso-width-relative:page;mso-height-relative:page;" filled="f" stroked="t" coordsize="21600,21600" o:gfxdata="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OA2K7YAAAACQEAAA8AAAAAAAAAAQAgAAAAIgAAAGRycy9kb3ducmV2Lnht&#10;bFBLAQIUABQAAAAIAIdO4kBNBcYV+QEAAPEDAAAOAAAAAAAAAAEAIAAAACcBAABkcnMvZTJvRG9j&#10;LnhtbFBLBQYAAAAABgAGAFkBAACSBQAAAAA=&#10;">
                <v:fill on="f" focussize="0,0"/>
                <v:stroke color="#000000" joinstyle="round" endarrow="block"/>
                <v:imagedata o:title=""/>
                <o:lock v:ext="edit" aspectratio="f"/>
              </v:shape>
            </w:pict>
          </mc:Fallback>
        </mc:AlternateContent>
      </w:r>
      <w:r>
        <w:rPr>
          <w:rFonts w:hint="eastAsia"/>
        </w:rPr>
        <w:t xml:space="preserve">                                                                            未启动</w:t>
      </w:r>
    </w:p>
    <w:p w14:paraId="5B97E41F">
      <w:pPr>
        <w:spacing w:line="360" w:lineRule="auto"/>
        <w:jc w:val="center"/>
      </w:pPr>
      <w:r>
        <w:rPr>
          <w:rFonts w:hint="eastAsia" w:ascii="宋体" w:hAnsi="宋体"/>
          <w:szCs w:val="21"/>
        </w:rPr>
        <w:t>10.2-图1 EventAgent未启动</w:t>
      </w:r>
    </w:p>
    <w:p w14:paraId="24E3EB56">
      <w:pPr>
        <w:spacing w:line="360" w:lineRule="auto"/>
        <w:ind w:firstLine="420" w:firstLineChars="200"/>
        <w:rPr>
          <w:rFonts w:ascii="宋体" w:hAnsi="宋体"/>
        </w:rPr>
      </w:pPr>
      <w:r>
        <w:rPr>
          <w:rFonts w:hint="eastAsia" w:ascii="宋体" w:hAnsi="宋体"/>
        </w:rPr>
        <w:t>2、启动EventAgent成功后，如</w:t>
      </w:r>
      <w:r>
        <w:rPr>
          <w:rFonts w:hint="eastAsia" w:ascii="宋体" w:hAnsi="宋体"/>
          <w:szCs w:val="21"/>
        </w:rPr>
        <w:t>10.2-图2</w:t>
      </w:r>
      <w:r>
        <w:rPr>
          <w:rFonts w:hint="eastAsia" w:ascii="宋体" w:hAnsi="宋体"/>
        </w:rPr>
        <w:t>所示。</w:t>
      </w:r>
    </w:p>
    <w:p w14:paraId="2326ABD6">
      <w:pPr>
        <w:spacing w:line="360" w:lineRule="auto"/>
        <w:jc w:val="center"/>
      </w:pPr>
      <w:r>
        <mc:AlternateContent>
          <mc:Choice Requires="wps">
            <w:drawing>
              <wp:anchor distT="0" distB="0" distL="114300" distR="114300" simplePos="0" relativeHeight="251790336" behindDoc="0" locked="0" layoutInCell="1" allowOverlap="1">
                <wp:simplePos x="0" y="0"/>
                <wp:positionH relativeFrom="column">
                  <wp:posOffset>4594225</wp:posOffset>
                </wp:positionH>
                <wp:positionV relativeFrom="paragraph">
                  <wp:posOffset>408940</wp:posOffset>
                </wp:positionV>
                <wp:extent cx="5715" cy="423545"/>
                <wp:effectExtent l="4445" t="0" r="8890" b="14605"/>
                <wp:wrapNone/>
                <wp:docPr id="1158" name="AutoShape 613"/>
                <wp:cNvGraphicFramePr/>
                <a:graphic xmlns:a="http://schemas.openxmlformats.org/drawingml/2006/main">
                  <a:graphicData uri="http://schemas.microsoft.com/office/word/2010/wordprocessingShape">
                    <wps:wsp>
                      <wps:cNvCnPr>
                        <a:cxnSpLocks noChangeShapeType="1"/>
                      </wps:cNvCnPr>
                      <wps:spPr bwMode="auto">
                        <a:xfrm>
                          <a:off x="0" y="0"/>
                          <a:ext cx="5715" cy="423545"/>
                        </a:xfrm>
                        <a:prstGeom prst="straightConnector1">
                          <a:avLst/>
                        </a:prstGeom>
                        <a:noFill/>
                        <a:ln w="9525">
                          <a:solidFill>
                            <a:srgbClr val="000000"/>
                          </a:solidFill>
                          <a:round/>
                        </a:ln>
                      </wps:spPr>
                      <wps:bodyPr/>
                    </wps:wsp>
                  </a:graphicData>
                </a:graphic>
              </wp:anchor>
            </w:drawing>
          </mc:Choice>
          <mc:Fallback>
            <w:pict>
              <v:shape id="AutoShape 613" o:spid="_x0000_s1026" o:spt="32" type="#_x0000_t32" style="position:absolute;left:0pt;margin-left:361.75pt;margin-top:32.2pt;height:33.35pt;width:0.45pt;z-index:251790336;mso-width-relative:page;mso-height-relative:page;" filled="f" stroked="t" coordsize="21600,21600" o:gfxdata="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qhk+w2AAAAAoBAAAPAAAA&#10;AAAAAAEAIAAAACIAAABkcnMvZG93bnJldi54bWxQSwECFAAUAAAACACHTuJAYQkPy9wBAAC5AwAA&#10;DgAAAAAAAAABACAAAAAnAQAAZHJzL2Uyb0RvYy54bWxQSwUGAAAAAAYABgBZAQAAdQUAAAAA&#10;">
                <v:fill on="f" focussize="0,0"/>
                <v:stroke color="#000000" joinstyle="round"/>
                <v:imagedata o:title=""/>
                <o:lock v:ext="edit" aspectratio="f"/>
              </v:shape>
            </w:pict>
          </mc:Fallback>
        </mc:AlternateContent>
      </w:r>
      <w:r>
        <w:drawing>
          <wp:inline distT="0" distB="0" distL="114300" distR="114300">
            <wp:extent cx="3874135" cy="533400"/>
            <wp:effectExtent l="0" t="0" r="12065" b="0"/>
            <wp:docPr id="1198"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图片 252"/>
                    <pic:cNvPicPr>
                      <a:picLocks noChangeAspect="1"/>
                    </pic:cNvPicPr>
                  </pic:nvPicPr>
                  <pic:blipFill>
                    <a:blip r:embed="rId1063"/>
                    <a:stretch>
                      <a:fillRect/>
                    </a:stretch>
                  </pic:blipFill>
                  <pic:spPr>
                    <a:xfrm>
                      <a:off x="0" y="0"/>
                      <a:ext cx="3874135" cy="533400"/>
                    </a:xfrm>
                    <a:prstGeom prst="rect">
                      <a:avLst/>
                    </a:prstGeom>
                    <a:noFill/>
                    <a:ln>
                      <a:noFill/>
                    </a:ln>
                  </pic:spPr>
                </pic:pic>
              </a:graphicData>
            </a:graphic>
          </wp:inline>
        </w:drawing>
      </w:r>
    </w:p>
    <w:p w14:paraId="3C6D6C30">
      <w:pPr>
        <w:spacing w:line="360" w:lineRule="auto"/>
      </w:pPr>
      <w:r>
        <mc:AlternateContent>
          <mc:Choice Requires="wps">
            <w:drawing>
              <wp:anchor distT="0" distB="0" distL="114300" distR="114300" simplePos="0" relativeHeight="251791360" behindDoc="0" locked="0" layoutInCell="1" allowOverlap="1">
                <wp:simplePos x="0" y="0"/>
                <wp:positionH relativeFrom="column">
                  <wp:posOffset>4592955</wp:posOffset>
                </wp:positionH>
                <wp:positionV relativeFrom="paragraph">
                  <wp:posOffset>159385</wp:posOffset>
                </wp:positionV>
                <wp:extent cx="337185" cy="1905"/>
                <wp:effectExtent l="0" t="37465" r="5715" b="36830"/>
                <wp:wrapNone/>
                <wp:docPr id="1160" name="AutoShape 614"/>
                <wp:cNvGraphicFramePr/>
                <a:graphic xmlns:a="http://schemas.openxmlformats.org/drawingml/2006/main">
                  <a:graphicData uri="http://schemas.microsoft.com/office/word/2010/wordprocessingShape">
                    <wps:wsp>
                      <wps:cNvCnPr>
                        <a:cxnSpLocks noChangeShapeType="1"/>
                      </wps:cNvCnPr>
                      <wps:spPr bwMode="auto">
                        <a:xfrm flipV="1">
                          <a:off x="0" y="0"/>
                          <a:ext cx="337185" cy="1905"/>
                        </a:xfrm>
                        <a:prstGeom prst="straightConnector1">
                          <a:avLst/>
                        </a:prstGeom>
                        <a:noFill/>
                        <a:ln w="9525">
                          <a:solidFill>
                            <a:srgbClr val="000000"/>
                          </a:solidFill>
                          <a:round/>
                          <a:tailEnd type="triangle" w="med" len="med"/>
                        </a:ln>
                      </wps:spPr>
                      <wps:bodyPr/>
                    </wps:wsp>
                  </a:graphicData>
                </a:graphic>
              </wp:anchor>
            </w:drawing>
          </mc:Choice>
          <mc:Fallback>
            <w:pict>
              <v:shape id="AutoShape 614" o:spid="_x0000_s1026" o:spt="32" type="#_x0000_t32" style="position:absolute;left:0pt;flip:y;margin-left:361.65pt;margin-top:12.55pt;height:0.15pt;width:26.55pt;z-index:251791360;mso-width-relative:page;mso-height-relative:page;" filled="f" stroked="t" coordsize="21600,21600" o:gfxdata="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5PF9XZAAAACQEAAA8AAAAAAAAAAQAgAAAAIgAAAGRycy9kb3ducmV2&#10;LnhtbFBLAQIUABQAAAAIAIdO4kA0VRoj+wEAAPEDAAAOAAAAAAAAAAEAIAAAACgBAABkcnMvZTJv&#10;RG9jLnhtbFBLBQYAAAAABgAGAFkBAACVBQAAAAA=&#10;">
                <v:fill on="f" focussize="0,0"/>
                <v:stroke color="#000000" joinstyle="round" endarrow="block"/>
                <v:imagedata o:title=""/>
                <o:lock v:ext="edit" aspectratio="f"/>
              </v:shape>
            </w:pict>
          </mc:Fallback>
        </mc:AlternateContent>
      </w:r>
      <w:r>
        <w:rPr>
          <w:rFonts w:hint="eastAsia"/>
        </w:rPr>
        <w:t xml:space="preserve">                                                                            已启动</w:t>
      </w:r>
    </w:p>
    <w:p w14:paraId="20097B27">
      <w:pPr>
        <w:spacing w:line="360" w:lineRule="auto"/>
        <w:jc w:val="center"/>
      </w:pPr>
      <w:r>
        <w:rPr>
          <w:rFonts w:hint="eastAsia" w:ascii="宋体" w:hAnsi="宋体"/>
          <w:szCs w:val="21"/>
        </w:rPr>
        <w:t>10.2-图2 EventAgent已启动</w:t>
      </w:r>
    </w:p>
    <w:p w14:paraId="72E5BB18">
      <w:pPr>
        <w:spacing w:line="360" w:lineRule="auto"/>
        <w:ind w:firstLine="420" w:firstLineChars="200"/>
        <w:rPr>
          <w:rFonts w:ascii="宋体" w:hAnsi="宋体"/>
        </w:rPr>
      </w:pPr>
      <w:r>
        <w:rPr>
          <w:rFonts w:hint="eastAsia" w:ascii="宋体" w:hAnsi="宋体"/>
        </w:rPr>
        <w:t>3、每个节点都有EventAgent程序，EventAgent程序负责收集当前节点各个应用程序所产生的事件，并将收集的事件发送给EventServer，默认运行时，EventAgent的界面是隐藏的，双击进程管理中的事件图标“</w:t>
      </w:r>
      <w:r>
        <w:drawing>
          <wp:inline distT="0" distB="0" distL="114300" distR="114300">
            <wp:extent cx="179705" cy="179705"/>
            <wp:effectExtent l="0" t="0" r="10795" b="10795"/>
            <wp:docPr id="1201" name="图片 254"/>
            <wp:cNvGraphicFramePr/>
            <a:graphic xmlns:a="http://schemas.openxmlformats.org/drawingml/2006/main">
              <a:graphicData uri="http://schemas.openxmlformats.org/drawingml/2006/picture">
                <pic:pic xmlns:pic="http://schemas.openxmlformats.org/drawingml/2006/picture">
                  <pic:nvPicPr>
                    <pic:cNvPr id="1201" name="图片 254"/>
                    <pic:cNvPicPr/>
                  </pic:nvPicPr>
                  <pic:blipFill>
                    <a:blip r:embed="rId1064"/>
                    <a:stretch>
                      <a:fillRect/>
                    </a:stretch>
                  </pic:blipFill>
                  <pic:spPr>
                    <a:xfrm>
                      <a:off x="0" y="0"/>
                      <a:ext cx="179705" cy="179705"/>
                    </a:xfrm>
                    <a:prstGeom prst="rect">
                      <a:avLst/>
                    </a:prstGeom>
                    <a:noFill/>
                    <a:ln>
                      <a:noFill/>
                    </a:ln>
                  </pic:spPr>
                </pic:pic>
              </a:graphicData>
            </a:graphic>
          </wp:inline>
        </w:drawing>
      </w:r>
      <w:r>
        <w:rPr>
          <w:rFonts w:hint="eastAsia" w:ascii="宋体" w:hAnsi="宋体"/>
        </w:rPr>
        <w:t>”即可显示EventAgent的界面。</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56C8B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115A9C6D">
            <w:pPr>
              <w:jc w:val="center"/>
              <w:rPr>
                <w:rFonts w:ascii="宋体" w:hAnsi="宋体"/>
                <w:b/>
                <w:szCs w:val="21"/>
              </w:rPr>
            </w:pPr>
            <w:r>
              <w:rPr>
                <w:rFonts w:hint="eastAsia" w:ascii="宋体" w:hAnsi="宋体"/>
                <w:b/>
                <w:szCs w:val="21"/>
              </w:rPr>
              <w:drawing>
                <wp:inline distT="0" distB="0" distL="0" distR="0">
                  <wp:extent cx="370840" cy="370840"/>
                  <wp:effectExtent l="19050" t="0" r="0" b="0"/>
                  <wp:docPr id="1162" name="图片 1162"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图片 1162"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78AB0847">
            <w:pPr>
              <w:rPr>
                <w:b/>
                <w:szCs w:val="21"/>
              </w:rPr>
            </w:pPr>
            <w:r>
              <w:rPr>
                <w:rFonts w:hint="eastAsia" w:ascii="宋体" w:hAnsi="宋体"/>
                <w:b/>
                <w:szCs w:val="21"/>
              </w:rPr>
              <w:t>每个节点都必须启动EventAgent程序，否则无法采集节点产生的事件信息。</w:t>
            </w:r>
          </w:p>
        </w:tc>
      </w:tr>
    </w:tbl>
    <w:p w14:paraId="0836421B">
      <w:pPr>
        <w:spacing w:line="360" w:lineRule="auto"/>
      </w:pPr>
    </w:p>
    <w:p w14:paraId="4A941271">
      <w:pPr>
        <w:pStyle w:val="4"/>
        <w:spacing w:line="360" w:lineRule="auto"/>
        <w:rPr>
          <w:rFonts w:ascii="黑体" w:hAnsi="黑体" w:eastAsia="黑体"/>
          <w:sz w:val="28"/>
          <w:lang w:eastAsia="zh-CN"/>
        </w:rPr>
      </w:pPr>
      <w:bookmarkStart w:id="1371" w:name="_Toc21213"/>
      <w:bookmarkStart w:id="1372" w:name="_Toc27315"/>
      <w:bookmarkStart w:id="1373" w:name="_Toc5400"/>
      <w:bookmarkStart w:id="1374" w:name="_Toc16413"/>
      <w:bookmarkStart w:id="1375" w:name="_Toc10181"/>
      <w:bookmarkStart w:id="1376" w:name="_Toc30030"/>
      <w:bookmarkStart w:id="1377" w:name="_Toc28115"/>
      <w:bookmarkStart w:id="1378" w:name="_Toc11462"/>
      <w:bookmarkStart w:id="1379" w:name="_Toc1044"/>
      <w:bookmarkStart w:id="1380" w:name="_Toc20159"/>
      <w:bookmarkStart w:id="1381" w:name="_Toc24853"/>
      <w:bookmarkStart w:id="1382" w:name="_Toc3925"/>
      <w:bookmarkStart w:id="1383" w:name="_Toc32655"/>
      <w:r>
        <w:rPr>
          <w:rFonts w:hint="eastAsia" w:ascii="黑体" w:hAnsi="黑体" w:eastAsia="黑体"/>
          <w:sz w:val="28"/>
          <w:lang w:eastAsia="zh-CN"/>
        </w:rPr>
        <w:t>10.3 界面介绍</w:t>
      </w:r>
      <w:bookmarkEnd w:id="1371"/>
      <w:bookmarkEnd w:id="1372"/>
      <w:bookmarkEnd w:id="1373"/>
      <w:bookmarkEnd w:id="1374"/>
      <w:bookmarkEnd w:id="1375"/>
      <w:bookmarkEnd w:id="1376"/>
      <w:bookmarkEnd w:id="1377"/>
      <w:bookmarkEnd w:id="1378"/>
      <w:bookmarkEnd w:id="1379"/>
      <w:bookmarkEnd w:id="1380"/>
      <w:bookmarkEnd w:id="1381"/>
      <w:bookmarkEnd w:id="1382"/>
      <w:bookmarkEnd w:id="1383"/>
    </w:p>
    <w:p w14:paraId="7FAF26A4">
      <w:pPr>
        <w:spacing w:line="360" w:lineRule="auto"/>
        <w:ind w:firstLine="420" w:firstLineChars="200"/>
        <w:rPr>
          <w:rFonts w:ascii="宋体" w:hAnsi="宋体"/>
        </w:rPr>
      </w:pPr>
      <w:r>
        <w:rPr>
          <w:rFonts w:hint="eastAsia" w:ascii="宋体" w:hAnsi="宋体"/>
        </w:rPr>
        <w:t>1、双击进程管理中的事件图标“</w:t>
      </w:r>
      <w:r>
        <w:drawing>
          <wp:inline distT="0" distB="0" distL="114300" distR="114300">
            <wp:extent cx="179705" cy="179705"/>
            <wp:effectExtent l="0" t="0" r="10795" b="10795"/>
            <wp:docPr id="1202" name="图片 254"/>
            <wp:cNvGraphicFramePr/>
            <a:graphic xmlns:a="http://schemas.openxmlformats.org/drawingml/2006/main">
              <a:graphicData uri="http://schemas.openxmlformats.org/drawingml/2006/picture">
                <pic:pic xmlns:pic="http://schemas.openxmlformats.org/drawingml/2006/picture">
                  <pic:nvPicPr>
                    <pic:cNvPr id="1202" name="图片 254"/>
                    <pic:cNvPicPr/>
                  </pic:nvPicPr>
                  <pic:blipFill>
                    <a:blip r:embed="rId1064"/>
                    <a:stretch>
                      <a:fillRect/>
                    </a:stretch>
                  </pic:blipFill>
                  <pic:spPr>
                    <a:xfrm>
                      <a:off x="0" y="0"/>
                      <a:ext cx="179705" cy="179705"/>
                    </a:xfrm>
                    <a:prstGeom prst="rect">
                      <a:avLst/>
                    </a:prstGeom>
                    <a:noFill/>
                    <a:ln>
                      <a:noFill/>
                    </a:ln>
                  </pic:spPr>
                </pic:pic>
              </a:graphicData>
            </a:graphic>
          </wp:inline>
        </w:drawing>
      </w:r>
      <w:r>
        <w:rPr>
          <w:rFonts w:hint="eastAsia" w:ascii="宋体" w:hAnsi="宋体"/>
        </w:rPr>
        <w:t>”，打开EventAgent界面，实时显示当前EventAgent所采集的事件信息，如</w:t>
      </w:r>
      <w:r>
        <w:rPr>
          <w:rFonts w:hint="eastAsia" w:ascii="宋体" w:hAnsi="宋体"/>
          <w:szCs w:val="21"/>
        </w:rPr>
        <w:t>10.3-图1</w:t>
      </w:r>
      <w:r>
        <w:rPr>
          <w:rFonts w:hint="eastAsia" w:ascii="宋体" w:hAnsi="宋体"/>
        </w:rPr>
        <w:t>所示，该界面由标题栏、工具栏、菜单栏、列表显示区、状态栏构成，下面分别介绍。</w:t>
      </w:r>
    </w:p>
    <w:p w14:paraId="26E78356">
      <w:pPr>
        <w:spacing w:line="360" w:lineRule="auto"/>
        <w:jc w:val="center"/>
      </w:pPr>
      <w:r>
        <w:drawing>
          <wp:inline distT="0" distB="0" distL="114300" distR="114300">
            <wp:extent cx="4775835" cy="3780155"/>
            <wp:effectExtent l="0" t="0" r="5715" b="10795"/>
            <wp:docPr id="1203"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图片 255"/>
                    <pic:cNvPicPr>
                      <a:picLocks noChangeAspect="1"/>
                    </pic:cNvPicPr>
                  </pic:nvPicPr>
                  <pic:blipFill>
                    <a:blip r:embed="rId1065"/>
                    <a:stretch>
                      <a:fillRect/>
                    </a:stretch>
                  </pic:blipFill>
                  <pic:spPr>
                    <a:xfrm>
                      <a:off x="0" y="0"/>
                      <a:ext cx="4775835" cy="3780155"/>
                    </a:xfrm>
                    <a:prstGeom prst="rect">
                      <a:avLst/>
                    </a:prstGeom>
                    <a:noFill/>
                    <a:ln>
                      <a:noFill/>
                    </a:ln>
                  </pic:spPr>
                </pic:pic>
              </a:graphicData>
            </a:graphic>
          </wp:inline>
        </w:drawing>
      </w:r>
    </w:p>
    <w:p w14:paraId="79673873">
      <w:pPr>
        <w:spacing w:line="360" w:lineRule="auto"/>
        <w:jc w:val="center"/>
        <w:rPr>
          <w:rFonts w:hint="eastAsia" w:ascii="宋体" w:hAnsi="宋体" w:eastAsia="宋体"/>
          <w:szCs w:val="21"/>
          <w:lang w:eastAsia="zh-CN"/>
        </w:rPr>
      </w:pPr>
      <w:r>
        <w:rPr>
          <w:rFonts w:hint="eastAsia" w:ascii="宋体" w:hAnsi="宋体"/>
          <w:szCs w:val="21"/>
        </w:rPr>
        <w:t>10.3-图1 EventAgent界面</w:t>
      </w:r>
    </w:p>
    <w:p w14:paraId="2573F32D">
      <w:pPr>
        <w:pStyle w:val="5"/>
        <w:adjustRightInd w:val="0"/>
        <w:snapToGrid w:val="0"/>
        <w:spacing w:line="360" w:lineRule="auto"/>
        <w:rPr>
          <w:rFonts w:ascii="黑体" w:eastAsia="黑体"/>
          <w:sz w:val="24"/>
          <w:lang w:eastAsia="zh-CN"/>
        </w:rPr>
      </w:pPr>
      <w:bookmarkStart w:id="1384" w:name="_Toc20503"/>
      <w:bookmarkStart w:id="1385" w:name="_Toc28689"/>
      <w:bookmarkStart w:id="1386" w:name="_Toc6355"/>
      <w:bookmarkStart w:id="1387" w:name="_Toc7406"/>
      <w:bookmarkStart w:id="1388" w:name="_Toc8506"/>
      <w:bookmarkStart w:id="1389" w:name="_Toc23902"/>
      <w:bookmarkStart w:id="1390" w:name="_Toc9473"/>
      <w:bookmarkStart w:id="1391" w:name="_Toc18913"/>
      <w:bookmarkStart w:id="1392" w:name="_Toc22715"/>
      <w:bookmarkStart w:id="1393" w:name="_Toc17671"/>
      <w:r>
        <w:rPr>
          <w:rFonts w:hint="eastAsia" w:ascii="黑体" w:eastAsia="黑体"/>
          <w:sz w:val="24"/>
          <w:lang w:eastAsia="zh-CN"/>
        </w:rPr>
        <w:t>10.3.1 标题栏</w:t>
      </w:r>
      <w:bookmarkEnd w:id="1384"/>
      <w:bookmarkEnd w:id="1385"/>
      <w:bookmarkEnd w:id="1386"/>
      <w:bookmarkEnd w:id="1387"/>
      <w:bookmarkEnd w:id="1388"/>
      <w:bookmarkEnd w:id="1389"/>
      <w:bookmarkEnd w:id="1390"/>
      <w:bookmarkEnd w:id="1391"/>
      <w:bookmarkEnd w:id="1392"/>
      <w:bookmarkEnd w:id="1393"/>
    </w:p>
    <w:p w14:paraId="21B9BE74">
      <w:pPr>
        <w:spacing w:line="360" w:lineRule="auto"/>
        <w:ind w:firstLine="420" w:firstLineChars="200"/>
        <w:rPr>
          <w:rFonts w:ascii="宋体" w:hAnsi="宋体"/>
          <w:szCs w:val="21"/>
        </w:rPr>
      </w:pPr>
      <w:r>
        <w:rPr>
          <w:rFonts w:hint="eastAsia" w:ascii="宋体" w:hAnsi="宋体"/>
          <w:szCs w:val="21"/>
        </w:rPr>
        <w:t>1、标题栏如10.3.1-图1所示。</w:t>
      </w:r>
    </w:p>
    <w:p w14:paraId="69CE536D">
      <w:pPr>
        <w:spacing w:line="360" w:lineRule="auto"/>
        <w:jc w:val="center"/>
      </w:pPr>
      <w:r>
        <mc:AlternateContent>
          <mc:Choice Requires="wps">
            <w:drawing>
              <wp:anchor distT="0" distB="0" distL="114300" distR="114300" simplePos="0" relativeHeight="251796480" behindDoc="0" locked="0" layoutInCell="1" allowOverlap="1">
                <wp:simplePos x="0" y="0"/>
                <wp:positionH relativeFrom="column">
                  <wp:posOffset>4464050</wp:posOffset>
                </wp:positionH>
                <wp:positionV relativeFrom="paragraph">
                  <wp:posOffset>254000</wp:posOffset>
                </wp:positionV>
                <wp:extent cx="4445" cy="949960"/>
                <wp:effectExtent l="4445" t="0" r="10160" b="2540"/>
                <wp:wrapNone/>
                <wp:docPr id="1168" name="AutoShape 619"/>
                <wp:cNvGraphicFramePr/>
                <a:graphic xmlns:a="http://schemas.openxmlformats.org/drawingml/2006/main">
                  <a:graphicData uri="http://schemas.microsoft.com/office/word/2010/wordprocessingShape">
                    <wps:wsp>
                      <wps:cNvCnPr>
                        <a:cxnSpLocks noChangeShapeType="1"/>
                      </wps:cNvCnPr>
                      <wps:spPr bwMode="auto">
                        <a:xfrm>
                          <a:off x="0" y="0"/>
                          <a:ext cx="4445" cy="949960"/>
                        </a:xfrm>
                        <a:prstGeom prst="straightConnector1">
                          <a:avLst/>
                        </a:prstGeom>
                        <a:noFill/>
                        <a:ln w="9525">
                          <a:solidFill>
                            <a:srgbClr val="000000"/>
                          </a:solidFill>
                          <a:round/>
                        </a:ln>
                      </wps:spPr>
                      <wps:bodyPr/>
                    </wps:wsp>
                  </a:graphicData>
                </a:graphic>
              </wp:anchor>
            </w:drawing>
          </mc:Choice>
          <mc:Fallback>
            <w:pict>
              <v:shape id="AutoShape 619" o:spid="_x0000_s1026" o:spt="32" type="#_x0000_t32" style="position:absolute;left:0pt;margin-left:351.5pt;margin-top:20pt;height:74.8pt;width:0.35pt;z-index:251796480;mso-width-relative:page;mso-height-relative:page;" filled="f" stroked="t" coordsize="21600,21600" o:gfxdata="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xYYvYAAAACgEAAA8AAAAA&#10;AAAAAQAgAAAAIgAAAGRycy9kb3ducmV2LnhtbFBLAQIUABQAAAAIAIdO4kByHTHl2wEAALkDAAAO&#10;AAAAAAAAAAEAIAAAACcBAABkcnMvZTJvRG9jLnhtbFBLBQYAAAAABgAGAFkBAAB0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98528" behindDoc="0" locked="0" layoutInCell="1" allowOverlap="1">
                <wp:simplePos x="0" y="0"/>
                <wp:positionH relativeFrom="column">
                  <wp:posOffset>1341755</wp:posOffset>
                </wp:positionH>
                <wp:positionV relativeFrom="paragraph">
                  <wp:posOffset>274955</wp:posOffset>
                </wp:positionV>
                <wp:extent cx="1905" cy="1270635"/>
                <wp:effectExtent l="4445" t="0" r="12700" b="5715"/>
                <wp:wrapNone/>
                <wp:docPr id="1167" name="AutoShape 621"/>
                <wp:cNvGraphicFramePr/>
                <a:graphic xmlns:a="http://schemas.openxmlformats.org/drawingml/2006/main">
                  <a:graphicData uri="http://schemas.microsoft.com/office/word/2010/wordprocessingShape">
                    <wps:wsp>
                      <wps:cNvCnPr>
                        <a:cxnSpLocks noChangeShapeType="1"/>
                      </wps:cNvCnPr>
                      <wps:spPr bwMode="auto">
                        <a:xfrm flipH="1">
                          <a:off x="0" y="0"/>
                          <a:ext cx="1905" cy="1270635"/>
                        </a:xfrm>
                        <a:prstGeom prst="straightConnector1">
                          <a:avLst/>
                        </a:prstGeom>
                        <a:noFill/>
                        <a:ln w="9525">
                          <a:solidFill>
                            <a:srgbClr val="000000"/>
                          </a:solidFill>
                          <a:round/>
                        </a:ln>
                      </wps:spPr>
                      <wps:bodyPr/>
                    </wps:wsp>
                  </a:graphicData>
                </a:graphic>
              </wp:anchor>
            </w:drawing>
          </mc:Choice>
          <mc:Fallback>
            <w:pict>
              <v:shape id="AutoShape 621" o:spid="_x0000_s1026" o:spt="32" type="#_x0000_t32" style="position:absolute;left:0pt;flip:x;margin-left:105.65pt;margin-top:21.65pt;height:100.05pt;width:0.15pt;z-index:251798528;mso-width-relative:page;mso-height-relative:page;" filled="f" stroked="t" coordsize="21600,21600" o:gfxdata="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Mt9G51wAAAAoB&#10;AAAPAAAAAAAAAAEAIAAAACIAAABkcnMvZG93bnJldi54bWxQSwECFAAUAAAACACHTuJAEhx6heMB&#10;AADEAwAADgAAAAAAAAABACAAAAAmAQAAZHJzL2Uyb0RvYy54bWxQSwUGAAAAAAYABgBZAQAAewUA&#10;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94432" behindDoc="0" locked="0" layoutInCell="1" allowOverlap="1">
                <wp:simplePos x="0" y="0"/>
                <wp:positionH relativeFrom="column">
                  <wp:posOffset>4679315</wp:posOffset>
                </wp:positionH>
                <wp:positionV relativeFrom="paragraph">
                  <wp:posOffset>260985</wp:posOffset>
                </wp:positionV>
                <wp:extent cx="635" cy="577215"/>
                <wp:effectExtent l="4445" t="0" r="13970" b="13335"/>
                <wp:wrapNone/>
                <wp:docPr id="1165" name="AutoShape 617"/>
                <wp:cNvGraphicFramePr/>
                <a:graphic xmlns:a="http://schemas.openxmlformats.org/drawingml/2006/main">
                  <a:graphicData uri="http://schemas.microsoft.com/office/word/2010/wordprocessingShape">
                    <wps:wsp>
                      <wps:cNvCnPr>
                        <a:cxnSpLocks noChangeShapeType="1"/>
                      </wps:cNvCnPr>
                      <wps:spPr bwMode="auto">
                        <a:xfrm>
                          <a:off x="0" y="0"/>
                          <a:ext cx="635" cy="577215"/>
                        </a:xfrm>
                        <a:prstGeom prst="straightConnector1">
                          <a:avLst/>
                        </a:prstGeom>
                        <a:noFill/>
                        <a:ln w="9525">
                          <a:solidFill>
                            <a:srgbClr val="000000"/>
                          </a:solidFill>
                          <a:round/>
                        </a:ln>
                      </wps:spPr>
                      <wps:bodyPr/>
                    </wps:wsp>
                  </a:graphicData>
                </a:graphic>
              </wp:anchor>
            </w:drawing>
          </mc:Choice>
          <mc:Fallback>
            <w:pict>
              <v:shape id="AutoShape 617" o:spid="_x0000_s1026" o:spt="32" type="#_x0000_t32" style="position:absolute;left:0pt;margin-left:368.45pt;margin-top:20.55pt;height:45.45pt;width:0.05pt;z-index:251794432;mso-width-relative:page;mso-height-relative:page;" filled="f" stroked="t" coordsize="21600,21600" o:gfxdata="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nGP4P9gAAAAKAQAADwAAAAAA&#10;AAABACAAAAAiAAAAZHJzL2Rvd25yZXYueG1sUEsBAhQAFAAAAAgAh07iQMzdzRLaAQAAuAMAAA4A&#10;AAAAAAAAAQAgAAAAJwEAAGRycy9lMm9Eb2MueG1sUEsFBgAAAAAGAAYAWQEAAHM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92384" behindDoc="0" locked="0" layoutInCell="1" allowOverlap="1">
                <wp:simplePos x="0" y="0"/>
                <wp:positionH relativeFrom="column">
                  <wp:posOffset>4916805</wp:posOffset>
                </wp:positionH>
                <wp:positionV relativeFrom="paragraph">
                  <wp:posOffset>261620</wp:posOffset>
                </wp:positionV>
                <wp:extent cx="0" cy="233045"/>
                <wp:effectExtent l="0" t="0" r="19050" b="14605"/>
                <wp:wrapNone/>
                <wp:docPr id="1166" name="AutoShape 615"/>
                <wp:cNvGraphicFramePr/>
                <a:graphic xmlns:a="http://schemas.openxmlformats.org/drawingml/2006/main">
                  <a:graphicData uri="http://schemas.microsoft.com/office/word/2010/wordprocessingShape">
                    <wps:wsp>
                      <wps:cNvCnPr>
                        <a:cxnSpLocks noChangeShapeType="1"/>
                      </wps:cNvCnPr>
                      <wps:spPr bwMode="auto">
                        <a:xfrm>
                          <a:off x="0" y="0"/>
                          <a:ext cx="0" cy="233045"/>
                        </a:xfrm>
                        <a:prstGeom prst="straightConnector1">
                          <a:avLst/>
                        </a:prstGeom>
                        <a:noFill/>
                        <a:ln w="9525">
                          <a:solidFill>
                            <a:srgbClr val="000000"/>
                          </a:solidFill>
                          <a:round/>
                        </a:ln>
                      </wps:spPr>
                      <wps:bodyPr/>
                    </wps:wsp>
                  </a:graphicData>
                </a:graphic>
              </wp:anchor>
            </w:drawing>
          </mc:Choice>
          <mc:Fallback>
            <w:pict>
              <v:shape id="AutoShape 615" o:spid="_x0000_s1026" o:spt="32" type="#_x0000_t32" style="position:absolute;left:0pt;margin-left:387.15pt;margin-top:20.6pt;height:18.35pt;width:0pt;z-index:251792384;mso-width-relative:page;mso-height-relative:page;" filled="f" stroked="t" coordsize="21600,21600" o:gfxdata="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SHlZU9cAAAAJAQAADwAAAAAAAAAB&#10;ACAAAAAiAAAAZHJzL2Rvd25yZXYueG1sUEsBAhQAFAAAAAgAh07iQHm+m9rYAQAAtgMAAA4AAAAA&#10;AAAAAQAgAAAAJgEAAGRycy9lMm9Eb2MueG1sUEsFBgAAAAAGAAYAWQEAAHAFAAAAAA==&#10;">
                <v:fill on="f" focussize="0,0"/>
                <v:stroke color="#000000" joinstyle="round"/>
                <v:imagedata o:title=""/>
                <o:lock v:ext="edit" aspectratio="f"/>
              </v:shape>
            </w:pict>
          </mc:Fallback>
        </mc:AlternateContent>
      </w:r>
      <w:r>
        <w:drawing>
          <wp:inline distT="0" distB="0" distL="114300" distR="114300">
            <wp:extent cx="3931920" cy="260350"/>
            <wp:effectExtent l="0" t="0" r="11430" b="6350"/>
            <wp:docPr id="12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图片 256"/>
                    <pic:cNvPicPr>
                      <a:picLocks noChangeAspect="1"/>
                    </pic:cNvPicPr>
                  </pic:nvPicPr>
                  <pic:blipFill>
                    <a:blip r:embed="rId1066"/>
                    <a:stretch>
                      <a:fillRect/>
                    </a:stretch>
                  </pic:blipFill>
                  <pic:spPr>
                    <a:xfrm>
                      <a:off x="0" y="0"/>
                      <a:ext cx="3931920" cy="260350"/>
                    </a:xfrm>
                    <a:prstGeom prst="rect">
                      <a:avLst/>
                    </a:prstGeom>
                    <a:noFill/>
                    <a:ln>
                      <a:noFill/>
                    </a:ln>
                  </pic:spPr>
                </pic:pic>
              </a:graphicData>
            </a:graphic>
          </wp:inline>
        </w:drawing>
      </w:r>
    </w:p>
    <w:p w14:paraId="1166EF65">
      <w:pPr>
        <w:spacing w:line="360" w:lineRule="auto"/>
      </w:pPr>
      <w:r>
        <mc:AlternateContent>
          <mc:Choice Requires="wps">
            <w:drawing>
              <wp:anchor distT="0" distB="0" distL="114300" distR="114300" simplePos="0" relativeHeight="251795456" behindDoc="0" locked="0" layoutInCell="1" allowOverlap="1">
                <wp:simplePos x="0" y="0"/>
                <wp:positionH relativeFrom="column">
                  <wp:posOffset>4678680</wp:posOffset>
                </wp:positionH>
                <wp:positionV relativeFrom="paragraph">
                  <wp:posOffset>504825</wp:posOffset>
                </wp:positionV>
                <wp:extent cx="489585" cy="12065"/>
                <wp:effectExtent l="0" t="36195" r="5715" b="27940"/>
                <wp:wrapNone/>
                <wp:docPr id="1171" name="AutoShape 618"/>
                <wp:cNvGraphicFramePr/>
                <a:graphic xmlns:a="http://schemas.openxmlformats.org/drawingml/2006/main">
                  <a:graphicData uri="http://schemas.microsoft.com/office/word/2010/wordprocessingShape">
                    <wps:wsp>
                      <wps:cNvCnPr>
                        <a:cxnSpLocks noChangeShapeType="1"/>
                      </wps:cNvCnPr>
                      <wps:spPr bwMode="auto">
                        <a:xfrm flipV="1">
                          <a:off x="0" y="0"/>
                          <a:ext cx="489585" cy="12065"/>
                        </a:xfrm>
                        <a:prstGeom prst="straightConnector1">
                          <a:avLst/>
                        </a:prstGeom>
                        <a:noFill/>
                        <a:ln w="9525">
                          <a:solidFill>
                            <a:srgbClr val="000000"/>
                          </a:solidFill>
                          <a:round/>
                          <a:tailEnd type="triangle" w="med" len="med"/>
                        </a:ln>
                      </wps:spPr>
                      <wps:bodyPr/>
                    </wps:wsp>
                  </a:graphicData>
                </a:graphic>
              </wp:anchor>
            </w:drawing>
          </mc:Choice>
          <mc:Fallback>
            <w:pict>
              <v:shape id="AutoShape 618" o:spid="_x0000_s1026" o:spt="32" type="#_x0000_t32" style="position:absolute;left:0pt;flip:y;margin-left:368.4pt;margin-top:39.75pt;height:0.95pt;width:38.55pt;z-index:251795456;mso-width-relative:page;mso-height-relative:page;" filled="f" stroked="t" coordsize="21600,21600" o:gfxdata="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fUpUb2QAAAAkBAAAPAAAAAAAAAAEAIAAAACIAAABkcnMvZG93bnJl&#10;di54bWxQSwECFAAUAAAACACHTuJAFUCESvwBAADyAwAADgAAAAAAAAABACAAAAAoAQAAZHJzL2Uy&#10;b0RvYy54bWxQSwUGAAAAAAYABgBZAQAAlgUAAAAA&#10;">
                <v:fill on="f" focussize="0,0"/>
                <v:stroke color="#000000" joinstyle="round" endarrow="block"/>
                <v:imagedata o:title=""/>
                <o:lock v:ext="edit" aspectratio="f"/>
              </v:shape>
            </w:pict>
          </mc:Fallback>
        </mc:AlternateContent>
      </w:r>
      <w:r>
        <mc:AlternateContent>
          <mc:Choice Requires="wps">
            <w:drawing>
              <wp:anchor distT="0" distB="0" distL="114300" distR="114300" simplePos="0" relativeHeight="251793408" behindDoc="0" locked="0" layoutInCell="1" allowOverlap="1">
                <wp:simplePos x="0" y="0"/>
                <wp:positionH relativeFrom="column">
                  <wp:posOffset>4914900</wp:posOffset>
                </wp:positionH>
                <wp:positionV relativeFrom="paragraph">
                  <wp:posOffset>175260</wp:posOffset>
                </wp:positionV>
                <wp:extent cx="247015" cy="1270"/>
                <wp:effectExtent l="0" t="37465" r="635" b="37465"/>
                <wp:wrapNone/>
                <wp:docPr id="1170" name="AutoShape 616"/>
                <wp:cNvGraphicFramePr/>
                <a:graphic xmlns:a="http://schemas.openxmlformats.org/drawingml/2006/main">
                  <a:graphicData uri="http://schemas.microsoft.com/office/word/2010/wordprocessingShape">
                    <wps:wsp>
                      <wps:cNvCnPr>
                        <a:cxnSpLocks noChangeShapeType="1"/>
                      </wps:cNvCnPr>
                      <wps:spPr bwMode="auto">
                        <a:xfrm>
                          <a:off x="0" y="0"/>
                          <a:ext cx="247015" cy="1270"/>
                        </a:xfrm>
                        <a:prstGeom prst="straightConnector1">
                          <a:avLst/>
                        </a:prstGeom>
                        <a:noFill/>
                        <a:ln w="9525">
                          <a:solidFill>
                            <a:srgbClr val="000000"/>
                          </a:solidFill>
                          <a:round/>
                          <a:tailEnd type="triangle" w="med" len="med"/>
                        </a:ln>
                      </wps:spPr>
                      <wps:bodyPr/>
                    </wps:wsp>
                  </a:graphicData>
                </a:graphic>
              </wp:anchor>
            </w:drawing>
          </mc:Choice>
          <mc:Fallback>
            <w:pict>
              <v:shape id="AutoShape 616" o:spid="_x0000_s1026" o:spt="32" type="#_x0000_t32" style="position:absolute;left:0pt;margin-left:387pt;margin-top:13.8pt;height:0.1pt;width:19.45pt;z-index:251793408;mso-width-relative:page;mso-height-relative:page;" filled="f" stroked="t" coordsize="21600,21600" o:gfxdata="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DMyuLnaAAAACQEAAA8AAAAAAAAAAQAgAAAAIgAAAGRycy9kb3ducmV2LnhtbFBL&#10;AQIUABQAAAAIAIdO4kDBaQHP9AEAAOcDAAAOAAAAAAAAAAEAIAAAACkBAABkcnMvZTJvRG9jLnht&#10;bFBLBQYAAAAABgAGAFkBAACPBQAAAAA=&#10;">
                <v:fill on="f" focussize="0,0"/>
                <v:stroke color="#000000" joinstyle="round" endarrow="block"/>
                <v:imagedata o:title=""/>
                <o:lock v:ext="edit" aspectratio="f"/>
              </v:shape>
            </w:pict>
          </mc:Fallback>
        </mc:AlternateContent>
      </w:r>
      <w:r>
        <w:rPr>
          <w:rFonts w:hint="eastAsia"/>
        </w:rPr>
        <w:t xml:space="preserve">                                                                                关闭</w:t>
      </w:r>
    </w:p>
    <w:p w14:paraId="2DC63408">
      <w:pPr>
        <w:spacing w:line="360" w:lineRule="auto"/>
      </w:pPr>
      <w:r>
        <w:rPr>
          <w:rFonts w:hint="eastAsia"/>
        </w:rPr>
        <w:t xml:space="preserve">                                                                                最大化</w:t>
      </w:r>
    </w:p>
    <w:p w14:paraId="2CB2C308">
      <w:pPr>
        <w:spacing w:line="360" w:lineRule="auto"/>
      </w:pPr>
      <w:r>
        <mc:AlternateContent>
          <mc:Choice Requires="wps">
            <w:drawing>
              <wp:anchor distT="0" distB="0" distL="114300" distR="114300" simplePos="0" relativeHeight="251797504" behindDoc="0" locked="0" layoutInCell="1" allowOverlap="1">
                <wp:simplePos x="0" y="0"/>
                <wp:positionH relativeFrom="column">
                  <wp:posOffset>4448810</wp:posOffset>
                </wp:positionH>
                <wp:positionV relativeFrom="paragraph">
                  <wp:posOffset>160655</wp:posOffset>
                </wp:positionV>
                <wp:extent cx="708025" cy="1270"/>
                <wp:effectExtent l="0" t="38100" r="15875" b="36830"/>
                <wp:wrapNone/>
                <wp:docPr id="1172" name="AutoShape 620"/>
                <wp:cNvGraphicFramePr/>
                <a:graphic xmlns:a="http://schemas.openxmlformats.org/drawingml/2006/main">
                  <a:graphicData uri="http://schemas.microsoft.com/office/word/2010/wordprocessingShape">
                    <wps:wsp>
                      <wps:cNvCnPr>
                        <a:cxnSpLocks noChangeShapeType="1"/>
                      </wps:cNvCnPr>
                      <wps:spPr bwMode="auto">
                        <a:xfrm flipV="1">
                          <a:off x="0" y="0"/>
                          <a:ext cx="708025" cy="1270"/>
                        </a:xfrm>
                        <a:prstGeom prst="straightConnector1">
                          <a:avLst/>
                        </a:prstGeom>
                        <a:noFill/>
                        <a:ln w="9525">
                          <a:solidFill>
                            <a:srgbClr val="000000"/>
                          </a:solidFill>
                          <a:round/>
                          <a:tailEnd type="triangle" w="med" len="med"/>
                        </a:ln>
                      </wps:spPr>
                      <wps:bodyPr/>
                    </wps:wsp>
                  </a:graphicData>
                </a:graphic>
              </wp:anchor>
            </w:drawing>
          </mc:Choice>
          <mc:Fallback>
            <w:pict>
              <v:shape id="AutoShape 620" o:spid="_x0000_s1026" o:spt="32" type="#_x0000_t32" style="position:absolute;left:0pt;flip:y;margin-left:350.3pt;margin-top:12.65pt;height:0.1pt;width:55.75pt;z-index:251797504;mso-width-relative:page;mso-height-relative:page;" filled="f" stroked="t" coordsize="21600,21600" o:gfxdata="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1BOapNcAAAAJAQAADwAAAAAAAAABACAAAAAiAAAAZHJzL2Rvd25yZXYueG1s&#10;UEsBAhQAFAAAAAgAh07iQCFoG5D5AQAA8QMAAA4AAAAAAAAAAQAgAAAAJgEAAGRycy9lMm9Eb2Mu&#10;eG1sUEsFBgAAAAAGAAYAWQEAAJEFAAAAAA==&#10;">
                <v:fill on="f" focussize="0,0"/>
                <v:stroke color="#000000" joinstyle="round" endarrow="block"/>
                <v:imagedata o:title=""/>
                <o:lock v:ext="edit" aspectratio="f"/>
              </v:shape>
            </w:pict>
          </mc:Fallback>
        </mc:AlternateContent>
      </w:r>
      <w:r>
        <w:rPr>
          <w:rFonts w:hint="eastAsia"/>
        </w:rPr>
        <w:t xml:space="preserve">                                                                                最小化</w:t>
      </w:r>
    </w:p>
    <w:p w14:paraId="09B8F043">
      <w:pPr>
        <w:spacing w:line="360" w:lineRule="auto"/>
      </w:pPr>
      <w:r>
        <mc:AlternateContent>
          <mc:Choice Requires="wps">
            <w:drawing>
              <wp:anchor distT="0" distB="0" distL="114300" distR="114300" simplePos="0" relativeHeight="251799552" behindDoc="0" locked="0" layoutInCell="1" allowOverlap="1">
                <wp:simplePos x="0" y="0"/>
                <wp:positionH relativeFrom="column">
                  <wp:posOffset>1341755</wp:posOffset>
                </wp:positionH>
                <wp:positionV relativeFrom="paragraph">
                  <wp:posOffset>161290</wp:posOffset>
                </wp:positionV>
                <wp:extent cx="3815080" cy="6350"/>
                <wp:effectExtent l="0" t="31750" r="13970" b="38100"/>
                <wp:wrapNone/>
                <wp:docPr id="1173" name="AutoShape 622"/>
                <wp:cNvGraphicFramePr/>
                <a:graphic xmlns:a="http://schemas.openxmlformats.org/drawingml/2006/main">
                  <a:graphicData uri="http://schemas.microsoft.com/office/word/2010/wordprocessingShape">
                    <wps:wsp>
                      <wps:cNvCnPr>
                        <a:cxnSpLocks noChangeShapeType="1"/>
                      </wps:cNvCnPr>
                      <wps:spPr bwMode="auto">
                        <a:xfrm>
                          <a:off x="0" y="0"/>
                          <a:ext cx="3815080" cy="6350"/>
                        </a:xfrm>
                        <a:prstGeom prst="straightConnector1">
                          <a:avLst/>
                        </a:prstGeom>
                        <a:noFill/>
                        <a:ln w="9525">
                          <a:solidFill>
                            <a:srgbClr val="000000"/>
                          </a:solidFill>
                          <a:round/>
                          <a:tailEnd type="triangle" w="med" len="med"/>
                        </a:ln>
                      </wps:spPr>
                      <wps:bodyPr/>
                    </wps:wsp>
                  </a:graphicData>
                </a:graphic>
              </wp:anchor>
            </w:drawing>
          </mc:Choice>
          <mc:Fallback>
            <w:pict>
              <v:shape id="AutoShape 622" o:spid="_x0000_s1026" o:spt="32" type="#_x0000_t32" style="position:absolute;left:0pt;margin-left:105.65pt;margin-top:12.7pt;height:0.5pt;width:300.4pt;z-index:251799552;mso-width-relative:page;mso-height-relative:page;" filled="f" stroked="t" coordsize="21600,21600" o:gfxdata="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A78mCfZAAAACQEAAA8AAAAAAAAAAQAgAAAAIgAAAGRycy9kb3ducmV2Lnht&#10;bFBLAQIUABQAAAAIAIdO4kBUIlSU+AEAAOgDAAAOAAAAAAAAAAEAIAAAACgBAABkcnMvZTJvRG9j&#10;LnhtbFBLBQYAAAAABgAGAFkBAACSBQAAAAA=&#10;">
                <v:fill on="f" focussize="0,0"/>
                <v:stroke color="#000000" joinstyle="round" endarrow="block"/>
                <v:imagedata o:title=""/>
                <o:lock v:ext="edit" aspectratio="f"/>
              </v:shape>
            </w:pict>
          </mc:Fallback>
        </mc:AlternateContent>
      </w:r>
      <w:r>
        <w:rPr>
          <w:rFonts w:hint="eastAsia"/>
        </w:rPr>
        <w:t xml:space="preserve">                                                                                软件名称</w:t>
      </w:r>
    </w:p>
    <w:p w14:paraId="2A5DAE1F">
      <w:pPr>
        <w:spacing w:line="360" w:lineRule="auto"/>
        <w:jc w:val="center"/>
        <w:rPr>
          <w:rFonts w:ascii="宋体" w:hAnsi="宋体"/>
          <w:szCs w:val="21"/>
        </w:rPr>
      </w:pPr>
      <w:r>
        <w:rPr>
          <w:rFonts w:hint="eastAsia" w:ascii="宋体" w:hAnsi="宋体"/>
          <w:szCs w:val="21"/>
        </w:rPr>
        <w:t>10.3.1-图1 标题栏</w:t>
      </w:r>
    </w:p>
    <w:p w14:paraId="25B67DC7">
      <w:pPr>
        <w:pStyle w:val="5"/>
        <w:adjustRightInd w:val="0"/>
        <w:snapToGrid w:val="0"/>
        <w:spacing w:line="360" w:lineRule="auto"/>
        <w:rPr>
          <w:rFonts w:ascii="黑体" w:eastAsia="黑体"/>
          <w:sz w:val="24"/>
          <w:lang w:eastAsia="zh-CN"/>
        </w:rPr>
      </w:pPr>
      <w:bookmarkStart w:id="1394" w:name="_Toc7081"/>
      <w:bookmarkStart w:id="1395" w:name="_Toc21126"/>
      <w:bookmarkStart w:id="1396" w:name="_Toc21426"/>
      <w:bookmarkStart w:id="1397" w:name="_Toc5621"/>
      <w:bookmarkStart w:id="1398" w:name="_Toc17690"/>
      <w:bookmarkStart w:id="1399" w:name="_Toc7163"/>
      <w:bookmarkStart w:id="1400" w:name="_Toc1547"/>
      <w:bookmarkStart w:id="1401" w:name="_Toc23988"/>
      <w:bookmarkStart w:id="1402" w:name="_Toc18979"/>
      <w:bookmarkStart w:id="1403" w:name="_Toc5147"/>
      <w:r>
        <w:rPr>
          <w:rFonts w:hint="eastAsia" w:ascii="黑体" w:eastAsia="黑体"/>
          <w:sz w:val="24"/>
          <w:lang w:eastAsia="zh-CN"/>
        </w:rPr>
        <w:t>10.3.2 工具栏</w:t>
      </w:r>
      <w:bookmarkEnd w:id="1394"/>
      <w:bookmarkEnd w:id="1395"/>
      <w:bookmarkEnd w:id="1396"/>
      <w:bookmarkEnd w:id="1397"/>
      <w:bookmarkEnd w:id="1398"/>
      <w:bookmarkEnd w:id="1399"/>
      <w:bookmarkEnd w:id="1400"/>
      <w:bookmarkEnd w:id="1401"/>
      <w:bookmarkEnd w:id="1402"/>
      <w:bookmarkEnd w:id="1403"/>
    </w:p>
    <w:p w14:paraId="6A5F81B8">
      <w:pPr>
        <w:spacing w:line="360" w:lineRule="auto"/>
        <w:ind w:firstLine="420" w:firstLineChars="200"/>
        <w:rPr>
          <w:rFonts w:ascii="宋体" w:hAnsi="宋体"/>
          <w:szCs w:val="21"/>
        </w:rPr>
      </w:pPr>
      <w:r>
        <w:rPr>
          <w:rFonts w:hint="eastAsia" w:ascii="宋体" w:hAnsi="宋体"/>
          <w:szCs w:val="21"/>
          <w:lang w:val="en-US" w:eastAsia="zh-CN"/>
        </w:rPr>
        <w:t>工具</w:t>
      </w:r>
      <w:r>
        <w:rPr>
          <w:rFonts w:hint="eastAsia" w:ascii="宋体" w:hAnsi="宋体"/>
          <w:szCs w:val="21"/>
        </w:rPr>
        <w:t>栏如10.3.2-图1所示。</w:t>
      </w:r>
    </w:p>
    <w:p w14:paraId="70F40EAE">
      <w:pPr>
        <w:spacing w:line="360" w:lineRule="auto"/>
        <w:ind w:firstLine="420" w:firstLineChars="200"/>
        <w:rPr>
          <w:rFonts w:ascii="宋体" w:hAnsi="宋体"/>
          <w:szCs w:val="21"/>
        </w:rPr>
      </w:pPr>
    </w:p>
    <w:p w14:paraId="03B2A2A5">
      <w:pPr>
        <w:spacing w:line="360" w:lineRule="auto"/>
        <w:ind w:firstLine="420" w:firstLineChars="200"/>
        <w:rPr>
          <w:rFonts w:ascii="宋体" w:hAnsi="宋体"/>
          <w:szCs w:val="21"/>
        </w:rPr>
      </w:pPr>
    </w:p>
    <w:p w14:paraId="5A63002E">
      <w:pPr>
        <w:spacing w:line="360" w:lineRule="auto"/>
        <w:jc w:val="center"/>
        <w:rPr>
          <w:rFonts w:ascii="宋体" w:hAnsi="宋体"/>
          <w:szCs w:val="21"/>
        </w:rPr>
      </w:pPr>
      <w:r>
        <w:rPr>
          <w:rFonts w:hint="default" w:ascii="Arial" w:hAnsi="Arial" w:cs="Arial"/>
          <w:color w:val="000000"/>
          <w:sz w:val="22"/>
          <w:szCs w:val="22"/>
        </w:rPr>
        <mc:AlternateContent>
          <mc:Choice Requires="wps">
            <w:drawing>
              <wp:anchor distT="0" distB="0" distL="114300" distR="114300" simplePos="0" relativeHeight="251868160" behindDoc="0" locked="0" layoutInCell="1" allowOverlap="1">
                <wp:simplePos x="0" y="0"/>
                <wp:positionH relativeFrom="column">
                  <wp:posOffset>1320800</wp:posOffset>
                </wp:positionH>
                <wp:positionV relativeFrom="paragraph">
                  <wp:posOffset>383540</wp:posOffset>
                </wp:positionV>
                <wp:extent cx="1905" cy="2068195"/>
                <wp:effectExtent l="4445" t="0" r="12700" b="8255"/>
                <wp:wrapNone/>
                <wp:docPr id="20" name="AutoShape 324"/>
                <wp:cNvGraphicFramePr/>
                <a:graphic xmlns:a="http://schemas.openxmlformats.org/drawingml/2006/main">
                  <a:graphicData uri="http://schemas.microsoft.com/office/word/2010/wordprocessingShape">
                    <wps:wsp>
                      <wps:cNvCnPr>
                        <a:cxnSpLocks noChangeShapeType="1"/>
                      </wps:cNvCnPr>
                      <wps:spPr bwMode="auto">
                        <a:xfrm>
                          <a:off x="0" y="0"/>
                          <a:ext cx="1905" cy="2068195"/>
                        </a:xfrm>
                        <a:prstGeom prst="straightConnector1">
                          <a:avLst/>
                        </a:prstGeom>
                        <a:noFill/>
                        <a:ln w="9525">
                          <a:solidFill>
                            <a:srgbClr val="000000"/>
                          </a:solidFill>
                          <a:round/>
                        </a:ln>
                      </wps:spPr>
                      <wps:bodyPr/>
                    </wps:wsp>
                  </a:graphicData>
                </a:graphic>
              </wp:anchor>
            </w:drawing>
          </mc:Choice>
          <mc:Fallback>
            <w:pict>
              <v:shape id="AutoShape 324" o:spid="_x0000_s1026" o:spt="32" type="#_x0000_t32" style="position:absolute;left:0pt;margin-left:104pt;margin-top:30.2pt;height:162.85pt;width:0.15pt;z-index:251868160;mso-width-relative:page;mso-height-relative:page;" filled="f" stroked="t" coordsize="21600,21600" o:gfxdata="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9PAoW9gAAAAKAQAADwAAAAAA&#10;AAABACAAAAAiAAAAZHJzL2Rvd25yZXYueG1sUEsBAhQAFAAAAAgAh07iQFkb65LaAQAAuAMAAA4A&#10;AAAAAAAAAQAgAAAAJwEAAGRycy9lMm9Eb2MueG1sUEsFBgAAAAAGAAYAWQEAAHMFAAAAAA==&#10;">
                <v:fill on="f" focussize="0,0"/>
                <v:stroke color="#000000" joinstyle="round"/>
                <v:imagedata o:title=""/>
                <o:lock v:ext="edit" aspectratio="f"/>
              </v:shape>
            </w:pict>
          </mc:Fallback>
        </mc:AlternateContent>
      </w:r>
      <w:r>
        <w:rPr>
          <w:rFonts w:hint="default" w:ascii="Arial" w:hAnsi="Arial" w:cs="Arial"/>
          <w:color w:val="000000"/>
          <w:sz w:val="22"/>
          <w:szCs w:val="22"/>
        </w:rPr>
        <mc:AlternateContent>
          <mc:Choice Requires="wps">
            <w:drawing>
              <wp:anchor distT="0" distB="0" distL="114300" distR="114300" simplePos="0" relativeHeight="251867136" behindDoc="0" locked="0" layoutInCell="1" allowOverlap="1">
                <wp:simplePos x="0" y="0"/>
                <wp:positionH relativeFrom="column">
                  <wp:posOffset>1609090</wp:posOffset>
                </wp:positionH>
                <wp:positionV relativeFrom="paragraph">
                  <wp:posOffset>382270</wp:posOffset>
                </wp:positionV>
                <wp:extent cx="3810" cy="1715770"/>
                <wp:effectExtent l="4445" t="0" r="10795" b="17780"/>
                <wp:wrapNone/>
                <wp:docPr id="21" name="AutoShape 324"/>
                <wp:cNvGraphicFramePr/>
                <a:graphic xmlns:a="http://schemas.openxmlformats.org/drawingml/2006/main">
                  <a:graphicData uri="http://schemas.microsoft.com/office/word/2010/wordprocessingShape">
                    <wps:wsp>
                      <wps:cNvCnPr>
                        <a:cxnSpLocks noChangeShapeType="1"/>
                      </wps:cNvCnPr>
                      <wps:spPr bwMode="auto">
                        <a:xfrm>
                          <a:off x="0" y="0"/>
                          <a:ext cx="3810" cy="1715770"/>
                        </a:xfrm>
                        <a:prstGeom prst="straightConnector1">
                          <a:avLst/>
                        </a:prstGeom>
                        <a:noFill/>
                        <a:ln w="9525">
                          <a:solidFill>
                            <a:srgbClr val="000000"/>
                          </a:solidFill>
                          <a:round/>
                        </a:ln>
                      </wps:spPr>
                      <wps:bodyPr/>
                    </wps:wsp>
                  </a:graphicData>
                </a:graphic>
              </wp:anchor>
            </w:drawing>
          </mc:Choice>
          <mc:Fallback>
            <w:pict>
              <v:shape id="AutoShape 324" o:spid="_x0000_s1026" o:spt="32" type="#_x0000_t32" style="position:absolute;left:0pt;margin-left:126.7pt;margin-top:30.1pt;height:135.1pt;width:0.3pt;z-index:251867136;mso-width-relative:page;mso-height-relative:page;" filled="f" stroked="t" coordsize="21600,21600" o:gfxdata="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Xi3zAdkAAAAKAQAADwAA&#10;AAAAAAABACAAAAAiAAAAZHJzL2Rvd25yZXYueG1sUEsBAhQAFAAAAAgAh07iQA2sVUHcAQAAuAMA&#10;AA4AAAAAAAAAAQAgAAAAKAEAAGRycy9lMm9Eb2MueG1sUEsFBgAAAAAGAAYAWQEAAHYFAAAAAA==&#10;">
                <v:fill on="f" focussize="0,0"/>
                <v:stroke color="#000000" joinstyle="round"/>
                <v:imagedata o:title=""/>
                <o:lock v:ext="edit" aspectratio="f"/>
              </v:shape>
            </w:pict>
          </mc:Fallback>
        </mc:AlternateContent>
      </w:r>
      <w:r>
        <w:rPr>
          <w:rFonts w:hint="default" w:ascii="Arial" w:hAnsi="Arial" w:cs="Arial"/>
          <w:color w:val="000000"/>
          <w:sz w:val="22"/>
          <w:szCs w:val="22"/>
        </w:rPr>
        <mc:AlternateContent>
          <mc:Choice Requires="wps">
            <w:drawing>
              <wp:anchor distT="0" distB="0" distL="114300" distR="114300" simplePos="0" relativeHeight="251864064" behindDoc="0" locked="0" layoutInCell="1" allowOverlap="1">
                <wp:simplePos x="0" y="0"/>
                <wp:positionH relativeFrom="column">
                  <wp:posOffset>1973580</wp:posOffset>
                </wp:positionH>
                <wp:positionV relativeFrom="paragraph">
                  <wp:posOffset>408305</wp:posOffset>
                </wp:positionV>
                <wp:extent cx="1905" cy="1363345"/>
                <wp:effectExtent l="4445" t="0" r="12700" b="8255"/>
                <wp:wrapNone/>
                <wp:docPr id="22" name="AutoShape 324"/>
                <wp:cNvGraphicFramePr/>
                <a:graphic xmlns:a="http://schemas.openxmlformats.org/drawingml/2006/main">
                  <a:graphicData uri="http://schemas.microsoft.com/office/word/2010/wordprocessingShape">
                    <wps:wsp>
                      <wps:cNvCnPr>
                        <a:cxnSpLocks noChangeShapeType="1"/>
                      </wps:cNvCnPr>
                      <wps:spPr bwMode="auto">
                        <a:xfrm>
                          <a:off x="0" y="0"/>
                          <a:ext cx="1905" cy="1363345"/>
                        </a:xfrm>
                        <a:prstGeom prst="straightConnector1">
                          <a:avLst/>
                        </a:prstGeom>
                        <a:noFill/>
                        <a:ln w="9525">
                          <a:solidFill>
                            <a:srgbClr val="000000"/>
                          </a:solidFill>
                          <a:round/>
                        </a:ln>
                      </wps:spPr>
                      <wps:bodyPr/>
                    </wps:wsp>
                  </a:graphicData>
                </a:graphic>
              </wp:anchor>
            </w:drawing>
          </mc:Choice>
          <mc:Fallback>
            <w:pict>
              <v:shape id="AutoShape 324" o:spid="_x0000_s1026" o:spt="32" type="#_x0000_t32" style="position:absolute;left:0pt;margin-left:155.4pt;margin-top:32.15pt;height:107.35pt;width:0.15pt;z-index:251864064;mso-width-relative:page;mso-height-relative:page;" filled="f" stroked="t" coordsize="21600,21600" o:gfxdata="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Jb0XTjYAAAACgEAAA8AAAAA&#10;AAAAAQAgAAAAIgAAAGRycy9kb3ducmV2LnhtbFBLAQIUABQAAAAIAIdO4kD5Qcj72wEAALgDAAAO&#10;AAAAAAAAAAEAIAAAACcBAABkcnMvZTJvRG9jLnhtbFBLBQYAAAAABgAGAFkBAAB0BQAAAAA=&#10;">
                <v:fill on="f" focussize="0,0"/>
                <v:stroke color="#000000" joinstyle="round"/>
                <v:imagedata o:title=""/>
                <o:lock v:ext="edit" aspectratio="f"/>
              </v:shape>
            </w:pict>
          </mc:Fallback>
        </mc:AlternateContent>
      </w:r>
      <w:r>
        <w:rPr>
          <w:rFonts w:ascii="宋体" w:hAnsi="宋体"/>
          <w:szCs w:val="21"/>
        </w:rPr>
        <mc:AlternateContent>
          <mc:Choice Requires="wps">
            <w:drawing>
              <wp:anchor distT="0" distB="0" distL="114300" distR="114300" simplePos="0" relativeHeight="251862016" behindDoc="0" locked="0" layoutInCell="1" allowOverlap="1">
                <wp:simplePos x="0" y="0"/>
                <wp:positionH relativeFrom="column">
                  <wp:posOffset>2255520</wp:posOffset>
                </wp:positionH>
                <wp:positionV relativeFrom="paragraph">
                  <wp:posOffset>378460</wp:posOffset>
                </wp:positionV>
                <wp:extent cx="10160" cy="1003300"/>
                <wp:effectExtent l="4445" t="0" r="23495" b="6350"/>
                <wp:wrapNone/>
                <wp:docPr id="23" name="AutoShape 627"/>
                <wp:cNvGraphicFramePr/>
                <a:graphic xmlns:a="http://schemas.openxmlformats.org/drawingml/2006/main">
                  <a:graphicData uri="http://schemas.microsoft.com/office/word/2010/wordprocessingShape">
                    <wps:wsp>
                      <wps:cNvCnPr>
                        <a:cxnSpLocks noChangeShapeType="1"/>
                      </wps:cNvCnPr>
                      <wps:spPr bwMode="auto">
                        <a:xfrm>
                          <a:off x="0" y="0"/>
                          <a:ext cx="10160" cy="1003300"/>
                        </a:xfrm>
                        <a:prstGeom prst="straightConnector1">
                          <a:avLst/>
                        </a:prstGeom>
                        <a:noFill/>
                        <a:ln w="9525">
                          <a:solidFill>
                            <a:srgbClr val="000000"/>
                          </a:solidFill>
                          <a:round/>
                        </a:ln>
                      </wps:spPr>
                      <wps:bodyPr/>
                    </wps:wsp>
                  </a:graphicData>
                </a:graphic>
              </wp:anchor>
            </w:drawing>
          </mc:Choice>
          <mc:Fallback>
            <w:pict>
              <v:shape id="AutoShape 627" o:spid="_x0000_s1026" o:spt="32" type="#_x0000_t32" style="position:absolute;left:0pt;margin-left:177.6pt;margin-top:29.8pt;height:79pt;width:0.8pt;z-index:251862016;mso-width-relative:page;mso-height-relative:page;" filled="f" stroked="t" coordsize="21600,21600" o:gfxdata="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HVlqvNkAAAAKAQAADwAA&#10;AAAAAAABACAAAAAiAAAAZHJzL2Rvd25yZXYueG1sUEsBAhQAFAAAAAgAh07iQMwTq8fcAQAAuQMA&#10;AA4AAAAAAAAAAQAgAAAAKAEAAGRycy9lMm9Eb2MueG1sUEsFBgAAAAAGAAYAWQEAAHYFAAAAAA==&#10;">
                <v:fill on="f" focussize="0,0"/>
                <v:stroke color="#000000" joinstyle="round"/>
                <v:imagedata o:title=""/>
                <o:lock v:ext="edit" aspectratio="f"/>
              </v:shape>
            </w:pict>
          </mc:Fallback>
        </mc:AlternateContent>
      </w:r>
      <w:r>
        <w:rPr>
          <w:rFonts w:ascii="宋体" w:hAnsi="宋体"/>
          <w:szCs w:val="21"/>
        </w:rPr>
        <mc:AlternateContent>
          <mc:Choice Requires="wps">
            <w:drawing>
              <wp:anchor distT="0" distB="0" distL="114300" distR="114300" simplePos="0" relativeHeight="251859968" behindDoc="0" locked="0" layoutInCell="1" allowOverlap="1">
                <wp:simplePos x="0" y="0"/>
                <wp:positionH relativeFrom="column">
                  <wp:posOffset>2927985</wp:posOffset>
                </wp:positionH>
                <wp:positionV relativeFrom="paragraph">
                  <wp:posOffset>315595</wp:posOffset>
                </wp:positionV>
                <wp:extent cx="635" cy="730885"/>
                <wp:effectExtent l="4445" t="0" r="13970" b="12065"/>
                <wp:wrapNone/>
                <wp:docPr id="24" name="AutoShape 625"/>
                <wp:cNvGraphicFramePr/>
                <a:graphic xmlns:a="http://schemas.openxmlformats.org/drawingml/2006/main">
                  <a:graphicData uri="http://schemas.microsoft.com/office/word/2010/wordprocessingShape">
                    <wps:wsp>
                      <wps:cNvCnPr>
                        <a:cxnSpLocks noChangeShapeType="1"/>
                      </wps:cNvCnPr>
                      <wps:spPr bwMode="auto">
                        <a:xfrm flipH="1">
                          <a:off x="0" y="0"/>
                          <a:ext cx="635" cy="730885"/>
                        </a:xfrm>
                        <a:prstGeom prst="straightConnector1">
                          <a:avLst/>
                        </a:prstGeom>
                        <a:noFill/>
                        <a:ln w="9525">
                          <a:solidFill>
                            <a:srgbClr val="000000"/>
                          </a:solidFill>
                          <a:round/>
                        </a:ln>
                      </wps:spPr>
                      <wps:bodyPr/>
                    </wps:wsp>
                  </a:graphicData>
                </a:graphic>
              </wp:anchor>
            </w:drawing>
          </mc:Choice>
          <mc:Fallback>
            <w:pict>
              <v:shape id="AutoShape 625" o:spid="_x0000_s1026" o:spt="32" type="#_x0000_t32" style="position:absolute;left:0pt;flip:x;margin-left:230.55pt;margin-top:24.85pt;height:57.55pt;width:0.05pt;z-index:251859968;mso-width-relative:page;mso-height-relative:page;" filled="f" stroked="t" coordsize="21600,21600" o:gfxdata="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qNnwPdcAAAAKAQAADwAA&#10;AAAAAAABACAAAAAiAAAAZHJzL2Rvd25yZXYueG1sUEsBAhQAFAAAAAgAh07iQHiZkxfeAQAAwAMA&#10;AA4AAAAAAAAAAQAgAAAAJgEAAGRycy9lMm9Eb2MueG1sUEsFBgAAAAAGAAYAWQEAAHYFAAAAAA==&#10;">
                <v:fill on="f" focussize="0,0"/>
                <v:stroke color="#000000" joinstyle="round"/>
                <v:imagedata o:title=""/>
                <o:lock v:ext="edit" aspectratio="f"/>
              </v:shape>
            </w:pict>
          </mc:Fallback>
        </mc:AlternateContent>
      </w:r>
      <w:r>
        <w:rPr>
          <w:rFonts w:ascii="宋体" w:hAnsi="宋体"/>
          <w:szCs w:val="21"/>
        </w:rPr>
        <mc:AlternateContent>
          <mc:Choice Requires="wps">
            <w:drawing>
              <wp:anchor distT="0" distB="0" distL="114300" distR="114300" simplePos="0" relativeHeight="251857920" behindDoc="0" locked="0" layoutInCell="1" allowOverlap="1">
                <wp:simplePos x="0" y="0"/>
                <wp:positionH relativeFrom="column">
                  <wp:posOffset>4062095</wp:posOffset>
                </wp:positionH>
                <wp:positionV relativeFrom="paragraph">
                  <wp:posOffset>384175</wp:posOffset>
                </wp:positionV>
                <wp:extent cx="0" cy="326390"/>
                <wp:effectExtent l="4445" t="0" r="14605" b="16510"/>
                <wp:wrapNone/>
                <wp:docPr id="25" name="AutoShape 623"/>
                <wp:cNvGraphicFramePr/>
                <a:graphic xmlns:a="http://schemas.openxmlformats.org/drawingml/2006/main">
                  <a:graphicData uri="http://schemas.microsoft.com/office/word/2010/wordprocessingShape">
                    <wps:wsp>
                      <wps:cNvCnPr>
                        <a:cxnSpLocks noChangeShapeType="1"/>
                      </wps:cNvCnPr>
                      <wps:spPr bwMode="auto">
                        <a:xfrm>
                          <a:off x="0" y="0"/>
                          <a:ext cx="0" cy="326390"/>
                        </a:xfrm>
                        <a:prstGeom prst="straightConnector1">
                          <a:avLst/>
                        </a:prstGeom>
                        <a:noFill/>
                        <a:ln w="9525">
                          <a:solidFill>
                            <a:srgbClr val="000000"/>
                          </a:solidFill>
                          <a:round/>
                        </a:ln>
                      </wps:spPr>
                      <wps:bodyPr/>
                    </wps:wsp>
                  </a:graphicData>
                </a:graphic>
              </wp:anchor>
            </w:drawing>
          </mc:Choice>
          <mc:Fallback>
            <w:pict>
              <v:shape id="AutoShape 623" o:spid="_x0000_s1026" o:spt="32" type="#_x0000_t32" style="position:absolute;left:0pt;margin-left:319.85pt;margin-top:30.25pt;height:25.7pt;width:0pt;z-index:251857920;mso-width-relative:page;mso-height-relative:page;" filled="f" stroked="t" coordsize="21600,21600" o:gfxdata="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LNULlPWAAAACgEAAA8AAAAAAAAAAQAgAAAA&#10;IgAAAGRycy9kb3ducmV2LnhtbFBLAQIUABQAAAAIAIdO4kA0lqVH1AEAALQDAAAOAAAAAAAAAAEA&#10;IAAAACUBAABkcnMvZTJvRG9jLnhtbFBLBQYAAAAABgAGAFkBAABrBQAAAAA=&#10;">
                <v:fill on="f" focussize="0,0"/>
                <v:stroke color="#000000" joinstyle="round"/>
                <v:imagedata o:title=""/>
                <o:lock v:ext="edit" aspectratio="f"/>
              </v:shape>
            </w:pict>
          </mc:Fallback>
        </mc:AlternateContent>
      </w:r>
      <w:r>
        <w:drawing>
          <wp:inline distT="0" distB="0" distL="114300" distR="114300">
            <wp:extent cx="3943350" cy="371475"/>
            <wp:effectExtent l="0" t="0" r="0" b="9525"/>
            <wp:docPr id="26"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9"/>
                    <pic:cNvPicPr>
                      <a:picLocks noChangeAspect="1"/>
                    </pic:cNvPicPr>
                  </pic:nvPicPr>
                  <pic:blipFill>
                    <a:blip r:embed="rId1067"/>
                    <a:stretch>
                      <a:fillRect/>
                    </a:stretch>
                  </pic:blipFill>
                  <pic:spPr>
                    <a:xfrm>
                      <a:off x="0" y="0"/>
                      <a:ext cx="3943350" cy="371475"/>
                    </a:xfrm>
                    <a:prstGeom prst="rect">
                      <a:avLst/>
                    </a:prstGeom>
                    <a:noFill/>
                    <a:ln>
                      <a:noFill/>
                    </a:ln>
                  </pic:spPr>
                </pic:pic>
              </a:graphicData>
            </a:graphic>
          </wp:inline>
        </w:drawing>
      </w:r>
    </w:p>
    <w:p w14:paraId="066D2D21">
      <w:pPr>
        <w:spacing w:line="360" w:lineRule="auto"/>
        <w:rPr>
          <w:rFonts w:ascii="宋体" w:hAnsi="宋体"/>
          <w:szCs w:val="21"/>
        </w:rPr>
      </w:pPr>
      <w:r>
        <w:rPr>
          <w:rFonts w:ascii="宋体" w:hAnsi="宋体"/>
          <w:szCs w:val="21"/>
        </w:rPr>
        <mc:AlternateContent>
          <mc:Choice Requires="wps">
            <w:drawing>
              <wp:anchor distT="0" distB="0" distL="114300" distR="114300" simplePos="0" relativeHeight="251858944" behindDoc="0" locked="0" layoutInCell="1" allowOverlap="1">
                <wp:simplePos x="0" y="0"/>
                <wp:positionH relativeFrom="column">
                  <wp:posOffset>4070985</wp:posOffset>
                </wp:positionH>
                <wp:positionV relativeFrom="paragraph">
                  <wp:posOffset>168275</wp:posOffset>
                </wp:positionV>
                <wp:extent cx="824865" cy="3175"/>
                <wp:effectExtent l="0" t="34925" r="13335" b="38100"/>
                <wp:wrapNone/>
                <wp:docPr id="28" name="AutoShape 624"/>
                <wp:cNvGraphicFramePr/>
                <a:graphic xmlns:a="http://schemas.openxmlformats.org/drawingml/2006/main">
                  <a:graphicData uri="http://schemas.microsoft.com/office/word/2010/wordprocessingShape">
                    <wps:wsp>
                      <wps:cNvCnPr>
                        <a:cxnSpLocks noChangeShapeType="1"/>
                      </wps:cNvCnPr>
                      <wps:spPr bwMode="auto">
                        <a:xfrm>
                          <a:off x="0" y="0"/>
                          <a:ext cx="824865" cy="3175"/>
                        </a:xfrm>
                        <a:prstGeom prst="straightConnector1">
                          <a:avLst/>
                        </a:prstGeom>
                        <a:noFill/>
                        <a:ln w="9525">
                          <a:solidFill>
                            <a:srgbClr val="000000"/>
                          </a:solidFill>
                          <a:round/>
                          <a:tailEnd type="triangle" w="med" len="med"/>
                        </a:ln>
                      </wps:spPr>
                      <wps:bodyPr/>
                    </wps:wsp>
                  </a:graphicData>
                </a:graphic>
              </wp:anchor>
            </w:drawing>
          </mc:Choice>
          <mc:Fallback>
            <w:pict>
              <v:shape id="AutoShape 624" o:spid="_x0000_s1026" o:spt="32" type="#_x0000_t32" style="position:absolute;left:0pt;margin-left:320.55pt;margin-top:13.25pt;height:0.25pt;width:64.95pt;z-index:251858944;mso-width-relative:page;mso-height-relative:page;" filled="f" stroked="t" coordsize="21600,21600" o:gfxdata="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FvK6ZdkAAAAJAQAADwAAAAAAAAABACAAAAAiAAAAZHJzL2Rvd25yZXYueG1sUEsB&#10;AhQAFAAAAAgAh07iQGoQ6yD0AQAA5QMAAA4AAAAAAAAAAQAgAAAAKAEAAGRycy9lMm9Eb2MueG1s&#10;UEsFBgAAAAAGAAYAWQEAAI4FAAAAAA==&#10;">
                <v:fill on="f" focussize="0,0"/>
                <v:stroke color="#000000" joinstyle="round" endarrow="block"/>
                <v:imagedata o:title=""/>
                <o:lock v:ext="edit" aspectratio="f"/>
              </v:shape>
            </w:pict>
          </mc:Fallback>
        </mc:AlternateContent>
      </w:r>
      <w:r>
        <w:rPr>
          <w:rFonts w:hint="eastAsia" w:ascii="宋体" w:hAnsi="宋体"/>
          <w:szCs w:val="21"/>
        </w:rPr>
        <w:t xml:space="preserve">                                                                          </w:t>
      </w:r>
      <w:r>
        <w:rPr>
          <w:rFonts w:hint="eastAsia"/>
        </w:rPr>
        <w:t>事件来源</w:t>
      </w:r>
    </w:p>
    <w:p w14:paraId="06E36BBA">
      <w:pPr>
        <w:spacing w:line="360" w:lineRule="auto"/>
        <w:rPr>
          <w:rFonts w:ascii="宋体" w:hAnsi="宋体"/>
          <w:szCs w:val="21"/>
        </w:rPr>
      </w:pPr>
      <w:r>
        <w:rPr>
          <w:rFonts w:ascii="宋体" w:hAnsi="宋体"/>
          <w:szCs w:val="21"/>
        </w:rPr>
        <mc:AlternateContent>
          <mc:Choice Requires="wps">
            <w:drawing>
              <wp:anchor distT="0" distB="0" distL="114300" distR="114300" simplePos="0" relativeHeight="251860992" behindDoc="0" locked="0" layoutInCell="1" allowOverlap="1">
                <wp:simplePos x="0" y="0"/>
                <wp:positionH relativeFrom="column">
                  <wp:posOffset>2927985</wp:posOffset>
                </wp:positionH>
                <wp:positionV relativeFrom="paragraph">
                  <wp:posOffset>158750</wp:posOffset>
                </wp:positionV>
                <wp:extent cx="1967865" cy="5080"/>
                <wp:effectExtent l="0" t="33020" r="13335" b="38100"/>
                <wp:wrapNone/>
                <wp:docPr id="29" name="AutoShape 626"/>
                <wp:cNvGraphicFramePr/>
                <a:graphic xmlns:a="http://schemas.openxmlformats.org/drawingml/2006/main">
                  <a:graphicData uri="http://schemas.microsoft.com/office/word/2010/wordprocessingShape">
                    <wps:wsp>
                      <wps:cNvCnPr>
                        <a:cxnSpLocks noChangeShapeType="1"/>
                      </wps:cNvCnPr>
                      <wps:spPr bwMode="auto">
                        <a:xfrm>
                          <a:off x="0" y="0"/>
                          <a:ext cx="1967865" cy="5080"/>
                        </a:xfrm>
                        <a:prstGeom prst="straightConnector1">
                          <a:avLst/>
                        </a:prstGeom>
                        <a:noFill/>
                        <a:ln w="9525">
                          <a:solidFill>
                            <a:srgbClr val="000000"/>
                          </a:solidFill>
                          <a:round/>
                          <a:tailEnd type="triangle" w="med" len="med"/>
                        </a:ln>
                      </wps:spPr>
                      <wps:bodyPr/>
                    </wps:wsp>
                  </a:graphicData>
                </a:graphic>
              </wp:anchor>
            </w:drawing>
          </mc:Choice>
          <mc:Fallback>
            <w:pict>
              <v:shape id="AutoShape 626" o:spid="_x0000_s1026" o:spt="32" type="#_x0000_t32" style="position:absolute;left:0pt;margin-left:230.55pt;margin-top:12.5pt;height:0.4pt;width:154.95pt;z-index:251860992;mso-width-relative:page;mso-height-relative:page;" filled="f" stroked="t" coordsize="21600,21600" o:gfxdata="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RC/V82QAAAAkBAAAPAAAAAAAAAAEAIAAAACIAAABkcnMvZG93bnJldi54bWxQ&#10;SwECFAAUAAAACACHTuJAOGq6cvYBAADmAwAADgAAAAAAAAABACAAAAAoAQAAZHJzL2Uyb0RvYy54&#10;bWxQSwUGAAAAAAYABgBZAQAAkAUAAAAA&#10;">
                <v:fill on="f" focussize="0,0"/>
                <v:stroke color="#000000" joinstyle="round" endarrow="block"/>
                <v:imagedata o:title=""/>
                <o:lock v:ext="edit" aspectratio="f"/>
              </v:shape>
            </w:pict>
          </mc:Fallback>
        </mc:AlternateContent>
      </w:r>
      <w:r>
        <w:rPr>
          <w:rFonts w:hint="eastAsia" w:ascii="宋体" w:hAnsi="宋体"/>
          <w:szCs w:val="21"/>
        </w:rPr>
        <w:t xml:space="preserve">                                                                          </w:t>
      </w:r>
      <w:r>
        <w:rPr>
          <w:rFonts w:hint="eastAsia"/>
        </w:rPr>
        <w:t>事件类型</w:t>
      </w:r>
    </w:p>
    <w:p w14:paraId="3B215167">
      <w:pPr>
        <w:spacing w:line="360" w:lineRule="auto"/>
        <w:ind w:left="0" w:firstLine="0" w:firstLineChars="0"/>
        <w:rPr>
          <w:rFonts w:hint="eastAsia" w:ascii="宋体" w:hAnsi="宋体"/>
          <w:szCs w:val="21"/>
        </w:rPr>
      </w:pPr>
      <w:r>
        <w:rPr>
          <w:rFonts w:ascii="宋体" w:hAnsi="宋体"/>
          <w:szCs w:val="21"/>
        </w:rPr>
        <mc:AlternateContent>
          <mc:Choice Requires="wps">
            <w:drawing>
              <wp:anchor distT="0" distB="0" distL="114300" distR="114300" simplePos="0" relativeHeight="251863040" behindDoc="0" locked="0" layoutInCell="1" allowOverlap="1">
                <wp:simplePos x="0" y="0"/>
                <wp:positionH relativeFrom="column">
                  <wp:posOffset>2265680</wp:posOffset>
                </wp:positionH>
                <wp:positionV relativeFrom="paragraph">
                  <wp:posOffset>163195</wp:posOffset>
                </wp:positionV>
                <wp:extent cx="2630170" cy="3810"/>
                <wp:effectExtent l="0" t="38100" r="17780" b="34290"/>
                <wp:wrapNone/>
                <wp:docPr id="30" name="AutoShape 628"/>
                <wp:cNvGraphicFramePr/>
                <a:graphic xmlns:a="http://schemas.openxmlformats.org/drawingml/2006/main">
                  <a:graphicData uri="http://schemas.microsoft.com/office/word/2010/wordprocessingShape">
                    <wps:wsp>
                      <wps:cNvCnPr>
                        <a:cxnSpLocks noChangeShapeType="1"/>
                      </wps:cNvCnPr>
                      <wps:spPr bwMode="auto">
                        <a:xfrm flipV="1">
                          <a:off x="0" y="0"/>
                          <a:ext cx="2630170" cy="3810"/>
                        </a:xfrm>
                        <a:prstGeom prst="straightConnector1">
                          <a:avLst/>
                        </a:prstGeom>
                        <a:noFill/>
                        <a:ln w="9525">
                          <a:solidFill>
                            <a:srgbClr val="000000"/>
                          </a:solidFill>
                          <a:round/>
                          <a:tailEnd type="triangle" w="med" len="med"/>
                        </a:ln>
                      </wps:spPr>
                      <wps:bodyPr/>
                    </wps:wsp>
                  </a:graphicData>
                </a:graphic>
              </wp:anchor>
            </w:drawing>
          </mc:Choice>
          <mc:Fallback>
            <w:pict>
              <v:shape id="AutoShape 628" o:spid="_x0000_s1026" o:spt="32" type="#_x0000_t32" style="position:absolute;left:0pt;flip:y;margin-left:178.4pt;margin-top:12.85pt;height:0.3pt;width:207.1pt;z-index:251863040;mso-width-relative:page;mso-height-relative:page;" filled="f" stroked="t" coordsize="21600,21600" o:gfxdata="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CAHhfLZAAAACQEAAA8AAAAAAAAAAQAgAAAAIgAAAGRycy9kb3ducmV2&#10;LnhtbFBLAQIUABQAAAAIAIdO4kB08jSl+wEAAPADAAAOAAAAAAAAAAEAIAAAACgBAABkcnMvZTJv&#10;RG9jLnhtbFBLBQYAAAAABgAGAFkBAACVBQAAAAA=&#10;">
                <v:fill on="f" focussize="0,0"/>
                <v:stroke color="#000000" joinstyle="round" endarrow="block"/>
                <v:imagedata o:title=""/>
                <o:lock v:ext="edit" aspectratio="f"/>
              </v:shape>
            </w:pict>
          </mc:Fallback>
        </mc:AlternateContent>
      </w:r>
      <w:r>
        <w:rPr>
          <w:rFonts w:hint="eastAsia" w:ascii="宋体" w:hAnsi="宋体"/>
          <w:szCs w:val="21"/>
        </w:rPr>
        <w:t xml:space="preserve">                                                                          退出</w:t>
      </w:r>
    </w:p>
    <w:p w14:paraId="79D5226A">
      <w:pPr>
        <w:spacing w:line="360" w:lineRule="auto"/>
        <w:ind w:left="0" w:firstLine="7770" w:firstLineChars="3700"/>
        <w:rPr>
          <w:rFonts w:hint="eastAsia" w:ascii="宋体" w:hAnsi="宋体"/>
          <w:szCs w:val="21"/>
          <w:lang w:val="en-US" w:eastAsia="zh-CN"/>
        </w:rPr>
      </w:pPr>
      <w:r>
        <w:rPr>
          <w:rFonts w:ascii="宋体" w:hAnsi="宋体"/>
          <w:szCs w:val="21"/>
        </w:rPr>
        <mc:AlternateContent>
          <mc:Choice Requires="wps">
            <w:drawing>
              <wp:anchor distT="0" distB="0" distL="114300" distR="114300" simplePos="0" relativeHeight="251865088" behindDoc="0" locked="0" layoutInCell="1" allowOverlap="1">
                <wp:simplePos x="0" y="0"/>
                <wp:positionH relativeFrom="column">
                  <wp:posOffset>1975485</wp:posOffset>
                </wp:positionH>
                <wp:positionV relativeFrom="paragraph">
                  <wp:posOffset>192405</wp:posOffset>
                </wp:positionV>
                <wp:extent cx="2901950" cy="635"/>
                <wp:effectExtent l="0" t="38100" r="12700" b="37465"/>
                <wp:wrapNone/>
                <wp:docPr id="31" name="AutoShape 628"/>
                <wp:cNvGraphicFramePr/>
                <a:graphic xmlns:a="http://schemas.openxmlformats.org/drawingml/2006/main">
                  <a:graphicData uri="http://schemas.microsoft.com/office/word/2010/wordprocessingShape">
                    <wps:wsp>
                      <wps:cNvCnPr>
                        <a:cxnSpLocks noChangeShapeType="1"/>
                      </wps:cNvCnPr>
                      <wps:spPr bwMode="auto">
                        <a:xfrm flipV="1">
                          <a:off x="0" y="0"/>
                          <a:ext cx="2901950" cy="635"/>
                        </a:xfrm>
                        <a:prstGeom prst="straightConnector1">
                          <a:avLst/>
                        </a:prstGeom>
                        <a:noFill/>
                        <a:ln w="9525">
                          <a:solidFill>
                            <a:srgbClr val="000000"/>
                          </a:solidFill>
                          <a:round/>
                          <a:tailEnd type="triangle" w="med" len="med"/>
                        </a:ln>
                      </wps:spPr>
                      <wps:bodyPr/>
                    </wps:wsp>
                  </a:graphicData>
                </a:graphic>
              </wp:anchor>
            </w:drawing>
          </mc:Choice>
          <mc:Fallback>
            <w:pict>
              <v:shape id="AutoShape 628" o:spid="_x0000_s1026" o:spt="32" type="#_x0000_t32" style="position:absolute;left:0pt;flip:y;margin-left:155.55pt;margin-top:15.15pt;height:0.05pt;width:228.5pt;z-index:251865088;mso-width-relative:page;mso-height-relative:page;" filled="f" stroked="t" coordsize="21600,21600" o:gfxdata="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D3h56HYAAAACQEAAA8AAAAAAAAAAQAgAAAAIgAAAGRycy9kb3ducmV2Lnht&#10;bFBLAQIUABQAAAAIAIdO4kAkRMD1+QEAAO8DAAAOAAAAAAAAAAEAIAAAACcBAABkcnMvZTJvRG9j&#10;LnhtbFBLBQYAAAAABgAGAFkBAACSBQAAAAA=&#10;">
                <v:fill on="f" focussize="0,0"/>
                <v:stroke color="#000000" joinstyle="round" endarrow="block"/>
                <v:imagedata o:title=""/>
                <o:lock v:ext="edit" aspectratio="f"/>
              </v:shape>
            </w:pict>
          </mc:Fallback>
        </mc:AlternateContent>
      </w:r>
      <w:r>
        <w:rPr>
          <w:rFonts w:hint="eastAsia" w:ascii="宋体" w:hAnsi="宋体"/>
          <w:szCs w:val="21"/>
          <w:lang w:val="en-US" w:eastAsia="zh-CN"/>
        </w:rPr>
        <w:t>关于</w:t>
      </w:r>
    </w:p>
    <w:p w14:paraId="73535A29">
      <w:pPr>
        <w:spacing w:line="360" w:lineRule="auto"/>
        <w:ind w:left="0" w:firstLine="7770" w:firstLineChars="3700"/>
        <w:rPr>
          <w:rFonts w:hint="eastAsia" w:ascii="宋体" w:hAnsi="宋体"/>
          <w:szCs w:val="21"/>
        </w:rPr>
      </w:pPr>
      <w:r>
        <w:rPr>
          <w:rFonts w:ascii="宋体" w:hAnsi="宋体"/>
          <w:szCs w:val="21"/>
        </w:rPr>
        <mc:AlternateContent>
          <mc:Choice Requires="wps">
            <w:drawing>
              <wp:anchor distT="0" distB="0" distL="114300" distR="114300" simplePos="0" relativeHeight="251866112" behindDoc="0" locked="0" layoutInCell="1" allowOverlap="1">
                <wp:simplePos x="0" y="0"/>
                <wp:positionH relativeFrom="column">
                  <wp:posOffset>1612900</wp:posOffset>
                </wp:positionH>
                <wp:positionV relativeFrom="paragraph">
                  <wp:posOffset>173990</wp:posOffset>
                </wp:positionV>
                <wp:extent cx="3255010" cy="1905"/>
                <wp:effectExtent l="0" t="36195" r="2540" b="38100"/>
                <wp:wrapNone/>
                <wp:docPr id="35" name="AutoShape 628"/>
                <wp:cNvGraphicFramePr/>
                <a:graphic xmlns:a="http://schemas.openxmlformats.org/drawingml/2006/main">
                  <a:graphicData uri="http://schemas.microsoft.com/office/word/2010/wordprocessingShape">
                    <wps:wsp>
                      <wps:cNvCnPr>
                        <a:cxnSpLocks noChangeShapeType="1"/>
                      </wps:cNvCnPr>
                      <wps:spPr bwMode="auto">
                        <a:xfrm>
                          <a:off x="0" y="0"/>
                          <a:ext cx="3255010" cy="1905"/>
                        </a:xfrm>
                        <a:prstGeom prst="straightConnector1">
                          <a:avLst/>
                        </a:prstGeom>
                        <a:noFill/>
                        <a:ln w="9525">
                          <a:solidFill>
                            <a:srgbClr val="000000"/>
                          </a:solidFill>
                          <a:round/>
                          <a:tailEnd type="triangle" w="med" len="med"/>
                        </a:ln>
                      </wps:spPr>
                      <wps:bodyPr/>
                    </wps:wsp>
                  </a:graphicData>
                </a:graphic>
              </wp:anchor>
            </w:drawing>
          </mc:Choice>
          <mc:Fallback>
            <w:pict>
              <v:shape id="AutoShape 628" o:spid="_x0000_s1026" o:spt="32" type="#_x0000_t32" style="position:absolute;left:0pt;margin-left:127pt;margin-top:13.7pt;height:0.15pt;width:256.3pt;z-index:251866112;mso-width-relative:page;mso-height-relative:page;" filled="f" stroked="t" coordsize="21600,21600" o:gfxdata="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MZ6itkAAAAJAQAADwAAAAAAAAABACAAAAAiAAAAZHJzL2Rvd25yZXYueG1sUEsB&#10;AhQAFAAAAAgAh07iQFyVU1f0AQAA5gMAAA4AAAAAAAAAAQAgAAAAKAEAAGRycy9lMm9Eb2MueG1s&#10;UEsFBgAAAAAGAAYAWQEAAI4FAAAAAA==&#10;">
                <v:fill on="f" focussize="0,0"/>
                <v:stroke color="#000000" joinstyle="round" endarrow="block"/>
                <v:imagedata o:title=""/>
                <o:lock v:ext="edit" aspectratio="f"/>
              </v:shape>
            </w:pict>
          </mc:Fallback>
        </mc:AlternateContent>
      </w:r>
      <w:r>
        <w:rPr>
          <w:rFonts w:hint="eastAsia" w:ascii="宋体" w:hAnsi="宋体"/>
          <w:szCs w:val="21"/>
        </w:rPr>
        <w:t>语言</w:t>
      </w:r>
    </w:p>
    <w:p w14:paraId="3733752C">
      <w:pPr>
        <w:spacing w:line="360" w:lineRule="auto"/>
        <w:ind w:left="0" w:firstLine="7770" w:firstLineChars="3700"/>
        <w:rPr>
          <w:rFonts w:ascii="宋体" w:hAnsi="宋体"/>
          <w:szCs w:val="21"/>
        </w:rPr>
      </w:pPr>
      <w:r>
        <w:rPr>
          <w:rFonts w:ascii="宋体" w:hAnsi="宋体"/>
          <w:szCs w:val="21"/>
        </w:rPr>
        <mc:AlternateContent>
          <mc:Choice Requires="wps">
            <w:drawing>
              <wp:anchor distT="0" distB="0" distL="114300" distR="114300" simplePos="0" relativeHeight="251869184" behindDoc="0" locked="0" layoutInCell="1" allowOverlap="1">
                <wp:simplePos x="0" y="0"/>
                <wp:positionH relativeFrom="column">
                  <wp:posOffset>1322705</wp:posOffset>
                </wp:positionH>
                <wp:positionV relativeFrom="paragraph">
                  <wp:posOffset>182245</wp:posOffset>
                </wp:positionV>
                <wp:extent cx="3536315" cy="13335"/>
                <wp:effectExtent l="0" t="24765" r="6985" b="38100"/>
                <wp:wrapNone/>
                <wp:docPr id="36" name="AutoShape 628"/>
                <wp:cNvGraphicFramePr/>
                <a:graphic xmlns:a="http://schemas.openxmlformats.org/drawingml/2006/main">
                  <a:graphicData uri="http://schemas.microsoft.com/office/word/2010/wordprocessingShape">
                    <wps:wsp>
                      <wps:cNvCnPr>
                        <a:cxnSpLocks noChangeShapeType="1"/>
                      </wps:cNvCnPr>
                      <wps:spPr bwMode="auto">
                        <a:xfrm>
                          <a:off x="0" y="0"/>
                          <a:ext cx="3536315" cy="13335"/>
                        </a:xfrm>
                        <a:prstGeom prst="straightConnector1">
                          <a:avLst/>
                        </a:prstGeom>
                        <a:noFill/>
                        <a:ln w="9525">
                          <a:solidFill>
                            <a:srgbClr val="000000"/>
                          </a:solidFill>
                          <a:round/>
                          <a:tailEnd type="triangle" w="med" len="med"/>
                        </a:ln>
                      </wps:spPr>
                      <wps:bodyPr/>
                    </wps:wsp>
                  </a:graphicData>
                </a:graphic>
              </wp:anchor>
            </w:drawing>
          </mc:Choice>
          <mc:Fallback>
            <w:pict>
              <v:shape id="AutoShape 628" o:spid="_x0000_s1026" o:spt="32" type="#_x0000_t32" style="position:absolute;left:0pt;margin-left:104.15pt;margin-top:14.35pt;height:1.05pt;width:278.45pt;z-index:251869184;mso-width-relative:page;mso-height-relative:page;" filled="f" stroked="t" coordsize="21600,21600" o:gfxdata="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u51uC2gAAAAkBAAAPAAAAAAAAAAEAIAAAACIAAABkcnMvZG93bnJldi54bWxQ&#10;SwECFAAUAAAACACHTuJAgb0o2vUBAADnAwAADgAAAAAAAAABACAAAAApAQAAZHJzL2Uyb0RvYy54&#10;bWxQSwUGAAAAAAYABgBZAQAAkAUAAAAA&#10;">
                <v:fill on="f" focussize="0,0"/>
                <v:stroke color="#000000" joinstyle="round" endarrow="block"/>
                <v:imagedata o:title=""/>
                <o:lock v:ext="edit" aspectratio="f"/>
              </v:shape>
            </w:pict>
          </mc:Fallback>
        </mc:AlternateContent>
      </w:r>
      <w:r>
        <w:rPr>
          <w:rFonts w:hint="eastAsia" w:ascii="宋体" w:hAnsi="宋体"/>
          <w:szCs w:val="21"/>
          <w:lang w:val="en-US" w:eastAsia="zh-CN"/>
        </w:rPr>
        <w:t>设置</w:t>
      </w:r>
    </w:p>
    <w:p w14:paraId="382F7C42">
      <w:pPr>
        <w:spacing w:line="360" w:lineRule="auto"/>
        <w:jc w:val="center"/>
        <w:rPr>
          <w:rFonts w:ascii="宋体" w:hAnsi="宋体"/>
          <w:szCs w:val="21"/>
        </w:rPr>
      </w:pPr>
      <w:r>
        <w:rPr>
          <w:rFonts w:hint="eastAsia" w:ascii="宋体" w:hAnsi="宋体"/>
          <w:szCs w:val="21"/>
        </w:rPr>
        <w:t xml:space="preserve">10.3.2-图1 </w:t>
      </w:r>
      <w:r>
        <w:rPr>
          <w:rFonts w:hint="eastAsia" w:ascii="宋体" w:hAnsi="宋体"/>
          <w:szCs w:val="21"/>
          <w:lang w:val="en-US" w:eastAsia="zh-CN"/>
        </w:rPr>
        <w:t>工具</w:t>
      </w:r>
      <w:r>
        <w:rPr>
          <w:rFonts w:hint="eastAsia" w:ascii="宋体" w:hAnsi="宋体"/>
          <w:szCs w:val="21"/>
        </w:rPr>
        <w:t>栏</w:t>
      </w:r>
    </w:p>
    <w:p w14:paraId="6CB74408">
      <w:pPr>
        <w:spacing w:line="360" w:lineRule="auto"/>
        <w:ind w:firstLine="420" w:firstLineChars="200"/>
        <w:jc w:val="left"/>
        <w:rPr>
          <w:rFonts w:ascii="宋体" w:hAnsi="宋体"/>
          <w:szCs w:val="21"/>
        </w:rPr>
      </w:pPr>
      <w:r>
        <w:rPr>
          <w:rFonts w:hint="eastAsia" w:ascii="宋体" w:hAnsi="宋体"/>
          <w:szCs w:val="21"/>
        </w:rPr>
        <w:t>1、</w:t>
      </w:r>
      <w:r>
        <w:rPr>
          <w:rFonts w:hint="eastAsia" w:ascii="宋体" w:hAnsi="宋体"/>
          <w:szCs w:val="21"/>
          <w:lang w:val="en-US" w:eastAsia="zh-CN"/>
        </w:rPr>
        <w:t>配置</w:t>
      </w:r>
    </w:p>
    <w:p w14:paraId="41DE65EF">
      <w:pPr>
        <w:spacing w:line="360" w:lineRule="auto"/>
        <w:jc w:val="center"/>
        <w:rPr>
          <w:rFonts w:hint="eastAsia" w:eastAsia="宋体"/>
          <w:lang w:eastAsia="zh-CN"/>
        </w:rPr>
      </w:pPr>
      <w:r>
        <w:rPr>
          <w:rFonts w:ascii="宋体" w:hAnsi="宋体" w:eastAsia="宋体" w:cs="宋体"/>
          <w:sz w:val="24"/>
          <w:szCs w:val="24"/>
        </w:rPr>
        <w:drawing>
          <wp:inline distT="0" distB="0" distL="114300" distR="114300">
            <wp:extent cx="3409950" cy="1809750"/>
            <wp:effectExtent l="0" t="0" r="0" b="0"/>
            <wp:docPr id="37" name="图片 2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3" descr="IMG_256"/>
                    <pic:cNvPicPr>
                      <a:picLocks noChangeAspect="1"/>
                    </pic:cNvPicPr>
                  </pic:nvPicPr>
                  <pic:blipFill>
                    <a:blip r:embed="rId1068"/>
                    <a:stretch>
                      <a:fillRect/>
                    </a:stretch>
                  </pic:blipFill>
                  <pic:spPr>
                    <a:xfrm>
                      <a:off x="0" y="0"/>
                      <a:ext cx="3409950" cy="1809750"/>
                    </a:xfrm>
                    <a:prstGeom prst="rect">
                      <a:avLst/>
                    </a:prstGeom>
                    <a:noFill/>
                    <a:ln w="9525">
                      <a:noFill/>
                    </a:ln>
                  </pic:spPr>
                </pic:pic>
              </a:graphicData>
            </a:graphic>
          </wp:inline>
        </w:drawing>
      </w:r>
    </w:p>
    <w:p w14:paraId="7ED19686">
      <w:pPr>
        <w:spacing w:line="360" w:lineRule="auto"/>
        <w:jc w:val="center"/>
        <w:rPr>
          <w:rFonts w:ascii="宋体" w:hAnsi="宋体"/>
          <w:szCs w:val="21"/>
        </w:rPr>
      </w:pPr>
      <w:r>
        <w:rPr>
          <w:rFonts w:hint="eastAsia" w:ascii="宋体" w:hAnsi="宋体"/>
          <w:szCs w:val="21"/>
        </w:rPr>
        <w:t>10.3.2-图</w:t>
      </w:r>
      <w:r>
        <w:rPr>
          <w:rFonts w:hint="eastAsia" w:ascii="宋体" w:hAnsi="宋体"/>
          <w:szCs w:val="21"/>
          <w:lang w:val="en-US" w:eastAsia="zh-CN"/>
        </w:rPr>
        <w:t>2</w:t>
      </w:r>
      <w:r>
        <w:rPr>
          <w:rFonts w:hint="eastAsia" w:ascii="宋体" w:hAnsi="宋体"/>
          <w:szCs w:val="21"/>
        </w:rPr>
        <w:t xml:space="preserve"> 配置对话框</w:t>
      </w:r>
    </w:p>
    <w:p w14:paraId="2298E31D">
      <w:pPr>
        <w:spacing w:line="360" w:lineRule="auto"/>
        <w:ind w:firstLine="1260" w:firstLineChars="600"/>
        <w:jc w:val="left"/>
        <w:rPr>
          <w:rFonts w:ascii="宋体" w:hAnsi="宋体"/>
          <w:szCs w:val="21"/>
        </w:rPr>
      </w:pPr>
      <w:r>
        <w:rPr>
          <w:rFonts w:hint="eastAsia" w:ascii="宋体" w:hAnsi="宋体"/>
          <w:szCs w:val="21"/>
        </w:rPr>
        <w:t>a：配置列表是否按照奇偶行配置颜色。</w:t>
      </w:r>
    </w:p>
    <w:p w14:paraId="6173386C">
      <w:pPr>
        <w:spacing w:line="360" w:lineRule="auto"/>
        <w:ind w:firstLine="1260" w:firstLineChars="600"/>
        <w:jc w:val="left"/>
        <w:rPr>
          <w:rFonts w:ascii="宋体" w:hAnsi="宋体"/>
          <w:szCs w:val="21"/>
        </w:rPr>
      </w:pPr>
      <w:r>
        <w:rPr>
          <w:rFonts w:hint="eastAsia" w:ascii="宋体" w:hAnsi="宋体"/>
          <w:szCs w:val="21"/>
        </w:rPr>
        <w:t>b：设置奇数行背景颜色。</w:t>
      </w:r>
    </w:p>
    <w:p w14:paraId="244EBC98">
      <w:pPr>
        <w:spacing w:line="360" w:lineRule="auto"/>
        <w:ind w:firstLine="1260" w:firstLineChars="600"/>
        <w:jc w:val="left"/>
        <w:rPr>
          <w:rFonts w:ascii="宋体" w:hAnsi="宋体"/>
          <w:szCs w:val="21"/>
        </w:rPr>
      </w:pPr>
      <w:r>
        <w:rPr>
          <w:rFonts w:ascii="宋体" w:hAnsi="宋体"/>
          <w:szCs w:val="21"/>
        </w:rPr>
        <w:t>c</w:t>
      </w:r>
      <w:r>
        <w:rPr>
          <w:rFonts w:hint="eastAsia" w:ascii="宋体" w:hAnsi="宋体"/>
          <w:szCs w:val="21"/>
        </w:rPr>
        <w:t>: 设置偶数行背景颜色。</w:t>
      </w:r>
    </w:p>
    <w:p w14:paraId="1F9D25E3">
      <w:pPr>
        <w:spacing w:line="360" w:lineRule="auto"/>
        <w:ind w:firstLine="420" w:firstLineChars="200"/>
        <w:rPr>
          <w:rFonts w:ascii="宋体" w:hAnsi="宋体"/>
          <w:szCs w:val="21"/>
        </w:rPr>
      </w:pPr>
      <w:r>
        <w:rPr>
          <w:rFonts w:hint="eastAsia" w:ascii="宋体" w:hAnsi="宋体"/>
          <w:szCs w:val="21"/>
        </w:rPr>
        <w:t>2、语言：</w:t>
      </w:r>
    </w:p>
    <w:p w14:paraId="134D61BE">
      <w:pPr>
        <w:spacing w:line="360" w:lineRule="auto"/>
        <w:jc w:val="center"/>
        <w:rPr>
          <w:rFonts w:ascii="宋体" w:hAnsi="宋体"/>
          <w:szCs w:val="21"/>
        </w:rPr>
      </w:pPr>
      <w:r>
        <w:drawing>
          <wp:inline distT="0" distB="0" distL="114300" distR="114300">
            <wp:extent cx="2618740" cy="2645410"/>
            <wp:effectExtent l="0" t="0" r="10160" b="2540"/>
            <wp:docPr id="42"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0"/>
                    <pic:cNvPicPr>
                      <a:picLocks noChangeAspect="1"/>
                    </pic:cNvPicPr>
                  </pic:nvPicPr>
                  <pic:blipFill>
                    <a:blip r:embed="rId1069"/>
                    <a:stretch>
                      <a:fillRect/>
                    </a:stretch>
                  </pic:blipFill>
                  <pic:spPr>
                    <a:xfrm>
                      <a:off x="0" y="0"/>
                      <a:ext cx="2618740" cy="2645410"/>
                    </a:xfrm>
                    <a:prstGeom prst="rect">
                      <a:avLst/>
                    </a:prstGeom>
                    <a:noFill/>
                    <a:ln>
                      <a:noFill/>
                    </a:ln>
                  </pic:spPr>
                </pic:pic>
              </a:graphicData>
            </a:graphic>
          </wp:inline>
        </w:drawing>
      </w:r>
    </w:p>
    <w:p w14:paraId="7623E0D3">
      <w:pPr>
        <w:spacing w:line="360" w:lineRule="auto"/>
        <w:jc w:val="center"/>
        <w:rPr>
          <w:rFonts w:hint="default" w:ascii="宋体" w:hAnsi="宋体" w:eastAsia="宋体"/>
          <w:szCs w:val="21"/>
          <w:lang w:val="en-US" w:eastAsia="zh-CN"/>
        </w:rPr>
      </w:pPr>
      <w:r>
        <w:rPr>
          <w:rFonts w:hint="eastAsia" w:ascii="宋体" w:hAnsi="宋体"/>
          <w:szCs w:val="21"/>
        </w:rPr>
        <w:t>10.3.2-图</w:t>
      </w:r>
      <w:r>
        <w:rPr>
          <w:rFonts w:hint="eastAsia" w:ascii="宋体" w:hAnsi="宋体"/>
          <w:szCs w:val="21"/>
          <w:lang w:val="en-US" w:eastAsia="zh-CN"/>
        </w:rPr>
        <w:t>3</w:t>
      </w:r>
      <w:r>
        <w:rPr>
          <w:rFonts w:hint="eastAsia" w:ascii="宋体" w:hAnsi="宋体"/>
          <w:szCs w:val="21"/>
        </w:rPr>
        <w:t xml:space="preserve"> </w:t>
      </w:r>
      <w:r>
        <w:rPr>
          <w:rFonts w:hint="eastAsia" w:ascii="宋体" w:hAnsi="宋体"/>
          <w:szCs w:val="21"/>
          <w:lang w:val="en-US" w:eastAsia="zh-CN"/>
        </w:rPr>
        <w:t>语言选择对话框</w:t>
      </w:r>
    </w:p>
    <w:p w14:paraId="0A4D29B3">
      <w:pPr>
        <w:spacing w:line="360" w:lineRule="auto"/>
        <w:ind w:firstLine="840" w:firstLineChars="400"/>
        <w:rPr>
          <w:rFonts w:ascii="宋体" w:hAnsi="宋体"/>
          <w:szCs w:val="21"/>
        </w:rPr>
      </w:pPr>
      <w:r>
        <w:rPr>
          <w:rFonts w:hint="eastAsia" w:ascii="宋体" w:hAnsi="宋体"/>
          <w:szCs w:val="21"/>
        </w:rPr>
        <w:t>1）中文：EventAgent软件中文显示。</w:t>
      </w:r>
    </w:p>
    <w:p w14:paraId="4885B166">
      <w:pPr>
        <w:spacing w:line="360" w:lineRule="auto"/>
        <w:ind w:firstLine="840" w:firstLineChars="400"/>
        <w:rPr>
          <w:rFonts w:hint="eastAsia" w:ascii="宋体" w:hAnsi="宋体"/>
          <w:szCs w:val="21"/>
        </w:rPr>
      </w:pPr>
      <w:r>
        <w:rPr>
          <w:rFonts w:hint="eastAsia" w:ascii="宋体" w:hAnsi="宋体"/>
          <w:szCs w:val="21"/>
        </w:rPr>
        <w:t>2）英文：EventAgent软件英文显示。</w:t>
      </w:r>
    </w:p>
    <w:p w14:paraId="7E79A330">
      <w:pPr>
        <w:spacing w:line="360" w:lineRule="auto"/>
        <w:ind w:firstLine="840" w:firstLineChars="400"/>
        <w:rPr>
          <w:rFonts w:hint="default" w:ascii="宋体" w:hAnsi="宋体" w:eastAsia="宋体"/>
          <w:szCs w:val="21"/>
          <w:lang w:val="en-US" w:eastAsia="zh-CN"/>
        </w:rPr>
      </w:pPr>
      <w:r>
        <w:rPr>
          <w:rFonts w:hint="eastAsia" w:ascii="宋体" w:hAnsi="宋体"/>
          <w:szCs w:val="21"/>
          <w:lang w:val="en-US" w:eastAsia="zh-CN"/>
        </w:rPr>
        <w:t>3）俄文：</w:t>
      </w:r>
      <w:r>
        <w:rPr>
          <w:rFonts w:hint="eastAsia" w:ascii="宋体" w:hAnsi="宋体"/>
          <w:szCs w:val="21"/>
        </w:rPr>
        <w:t>EventAgent软件</w:t>
      </w:r>
      <w:r>
        <w:rPr>
          <w:rFonts w:hint="eastAsia" w:ascii="宋体" w:hAnsi="宋体"/>
          <w:szCs w:val="21"/>
          <w:lang w:val="en-US" w:eastAsia="zh-CN"/>
        </w:rPr>
        <w:t>俄</w:t>
      </w:r>
      <w:r>
        <w:rPr>
          <w:rFonts w:hint="eastAsia" w:ascii="宋体" w:hAnsi="宋体"/>
          <w:szCs w:val="21"/>
        </w:rPr>
        <w:t>文显示。</w:t>
      </w:r>
    </w:p>
    <w:p w14:paraId="3D34A17A">
      <w:pPr>
        <w:spacing w:line="360" w:lineRule="auto"/>
        <w:ind w:firstLine="420" w:firstLineChars="200"/>
        <w:rPr>
          <w:rFonts w:hint="eastAsia" w:ascii="宋体" w:hAnsi="宋体" w:eastAsia="宋体"/>
          <w:szCs w:val="21"/>
          <w:lang w:val="en-US" w:eastAsia="zh-CN"/>
        </w:rPr>
      </w:pPr>
      <w:r>
        <w:rPr>
          <w:rFonts w:hint="eastAsia" w:ascii="宋体" w:hAnsi="宋体"/>
          <w:szCs w:val="21"/>
        </w:rPr>
        <w:t>3、</w:t>
      </w:r>
      <w:r>
        <w:rPr>
          <w:rFonts w:hint="eastAsia" w:ascii="宋体" w:hAnsi="宋体"/>
          <w:szCs w:val="21"/>
          <w:lang w:val="en-US" w:eastAsia="zh-CN"/>
        </w:rPr>
        <w:t>关于：</w:t>
      </w:r>
    </w:p>
    <w:p w14:paraId="5B798921">
      <w:pPr>
        <w:ind w:firstLine="720" w:firstLineChars="0"/>
        <w:rPr>
          <w:rFonts w:ascii="宋体" w:hAnsi="宋体"/>
          <w:szCs w:val="21"/>
        </w:rPr>
      </w:pPr>
      <w:r>
        <w:rPr>
          <w:rFonts w:hint="eastAsia" w:ascii="宋体" w:hAnsi="宋体"/>
          <w:szCs w:val="21"/>
        </w:rPr>
        <w:t>关于EventAgent：显示EventAgent版本及版权信息，如10.3.2-图</w:t>
      </w:r>
      <w:r>
        <w:rPr>
          <w:rFonts w:hint="eastAsia" w:ascii="宋体" w:hAnsi="宋体"/>
          <w:szCs w:val="21"/>
          <w:lang w:val="en-US" w:eastAsia="zh-CN"/>
        </w:rPr>
        <w:t>4</w:t>
      </w:r>
      <w:r>
        <w:rPr>
          <w:rFonts w:hint="eastAsia" w:ascii="宋体" w:hAnsi="宋体"/>
          <w:szCs w:val="21"/>
        </w:rPr>
        <w:t>所示。</w:t>
      </w:r>
    </w:p>
    <w:p w14:paraId="52D00476">
      <w:pPr>
        <w:spacing w:line="360" w:lineRule="auto"/>
        <w:jc w:val="center"/>
        <w:rPr>
          <w:rFonts w:ascii="宋体" w:hAnsi="宋体"/>
          <w:szCs w:val="21"/>
        </w:rPr>
      </w:pPr>
      <w:r>
        <w:drawing>
          <wp:inline distT="0" distB="0" distL="114300" distR="114300">
            <wp:extent cx="4772025" cy="2428875"/>
            <wp:effectExtent l="0" t="0" r="9525" b="9525"/>
            <wp:docPr id="43"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9"/>
                    <pic:cNvPicPr>
                      <a:picLocks noChangeAspect="1"/>
                    </pic:cNvPicPr>
                  </pic:nvPicPr>
                  <pic:blipFill>
                    <a:blip r:embed="rId1070"/>
                    <a:stretch>
                      <a:fillRect/>
                    </a:stretch>
                  </pic:blipFill>
                  <pic:spPr>
                    <a:xfrm>
                      <a:off x="0" y="0"/>
                      <a:ext cx="4772025" cy="2428875"/>
                    </a:xfrm>
                    <a:prstGeom prst="rect">
                      <a:avLst/>
                    </a:prstGeom>
                    <a:noFill/>
                    <a:ln>
                      <a:noFill/>
                    </a:ln>
                  </pic:spPr>
                </pic:pic>
              </a:graphicData>
            </a:graphic>
          </wp:inline>
        </w:drawing>
      </w:r>
    </w:p>
    <w:p w14:paraId="62210D66">
      <w:pPr>
        <w:spacing w:line="360" w:lineRule="auto"/>
        <w:jc w:val="center"/>
        <w:rPr>
          <w:rFonts w:ascii="宋体" w:hAnsi="宋体"/>
          <w:szCs w:val="21"/>
        </w:rPr>
      </w:pPr>
      <w:r>
        <w:rPr>
          <w:rFonts w:hint="eastAsia" w:ascii="宋体" w:hAnsi="宋体"/>
          <w:szCs w:val="21"/>
        </w:rPr>
        <w:t>10.3.2-图</w:t>
      </w:r>
      <w:r>
        <w:rPr>
          <w:rFonts w:hint="eastAsia" w:ascii="宋体" w:hAnsi="宋体"/>
          <w:szCs w:val="21"/>
          <w:lang w:val="en-US" w:eastAsia="zh-CN"/>
        </w:rPr>
        <w:t>4</w:t>
      </w:r>
      <w:r>
        <w:rPr>
          <w:rFonts w:hint="eastAsia" w:ascii="宋体" w:hAnsi="宋体"/>
          <w:szCs w:val="21"/>
        </w:rPr>
        <w:t xml:space="preserve"> EventAgent版本、版权信息</w:t>
      </w:r>
    </w:p>
    <w:p w14:paraId="15E71458">
      <w:pPr>
        <w:adjustRightInd w:val="0"/>
        <w:snapToGrid w:val="0"/>
        <w:spacing w:line="360" w:lineRule="auto"/>
        <w:ind w:firstLine="420" w:firstLineChars="200"/>
        <w:rPr>
          <w:rFonts w:hint="eastAsia" w:ascii="宋体" w:hAnsi="宋体"/>
          <w:szCs w:val="21"/>
          <w:lang w:val="en-US" w:eastAsia="zh-CN"/>
        </w:rPr>
      </w:pPr>
      <w:r>
        <w:rPr>
          <w:rFonts w:hint="eastAsia" w:ascii="宋体" w:hAnsi="宋体"/>
          <w:szCs w:val="21"/>
          <w:lang w:val="en-US" w:eastAsia="zh-CN"/>
        </w:rPr>
        <w:t>4</w:t>
      </w:r>
      <w:r>
        <w:rPr>
          <w:rFonts w:hint="eastAsia" w:ascii="宋体" w:hAnsi="宋体"/>
          <w:szCs w:val="21"/>
        </w:rPr>
        <w:t>、</w:t>
      </w:r>
      <w:r>
        <w:rPr>
          <w:rFonts w:hint="eastAsia" w:ascii="宋体" w:hAnsi="宋体"/>
          <w:szCs w:val="21"/>
          <w:lang w:val="en-US" w:eastAsia="zh-CN"/>
        </w:rPr>
        <w:t>事件类型：</w:t>
      </w:r>
    </w:p>
    <w:p w14:paraId="66FCE676">
      <w:pPr>
        <w:numPr>
          <w:ilvl w:val="-1"/>
          <w:numId w:val="0"/>
        </w:numPr>
        <w:spacing w:line="360" w:lineRule="auto"/>
        <w:ind w:left="0" w:leftChars="0" w:firstLine="420" w:firstLineChars="200"/>
        <w:rPr>
          <w:rFonts w:ascii="宋体" w:hAnsi="宋体"/>
        </w:rPr>
      </w:pPr>
      <w:r>
        <w:rPr>
          <w:rFonts w:hint="eastAsia" w:ascii="宋体" w:hAnsi="宋体"/>
        </w:rPr>
        <w:t>下拉框列出所有事件类型过滤条件，包括：所有类型、SOE事件、过程报警、系统报警、操作记录、调试信息7个选项，如</w:t>
      </w:r>
      <w:r>
        <w:rPr>
          <w:rFonts w:hint="eastAsia" w:ascii="宋体" w:hAnsi="宋体"/>
          <w:szCs w:val="21"/>
        </w:rPr>
        <w:t>10.3.3-图2</w:t>
      </w:r>
      <w:r>
        <w:rPr>
          <w:rFonts w:hint="eastAsia" w:ascii="宋体" w:hAnsi="宋体"/>
        </w:rPr>
        <w:t>所示。</w:t>
      </w:r>
    </w:p>
    <w:p w14:paraId="495FE8FE">
      <w:pPr>
        <w:spacing w:line="360" w:lineRule="auto"/>
        <w:jc w:val="center"/>
      </w:pPr>
      <w:r>
        <w:drawing>
          <wp:inline distT="0" distB="0" distL="114300" distR="114300">
            <wp:extent cx="1228725" cy="1790700"/>
            <wp:effectExtent l="0" t="0" r="9525" b="0"/>
            <wp:docPr id="44"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61"/>
                    <pic:cNvPicPr>
                      <a:picLocks noChangeAspect="1"/>
                    </pic:cNvPicPr>
                  </pic:nvPicPr>
                  <pic:blipFill>
                    <a:blip r:embed="rId1071"/>
                    <a:stretch>
                      <a:fillRect/>
                    </a:stretch>
                  </pic:blipFill>
                  <pic:spPr>
                    <a:xfrm>
                      <a:off x="0" y="0"/>
                      <a:ext cx="1228725" cy="1790700"/>
                    </a:xfrm>
                    <a:prstGeom prst="rect">
                      <a:avLst/>
                    </a:prstGeom>
                    <a:noFill/>
                    <a:ln>
                      <a:noFill/>
                    </a:ln>
                  </pic:spPr>
                </pic:pic>
              </a:graphicData>
            </a:graphic>
          </wp:inline>
        </w:drawing>
      </w:r>
    </w:p>
    <w:p w14:paraId="7B4968D4">
      <w:pPr>
        <w:spacing w:line="360" w:lineRule="auto"/>
        <w:ind w:left="0" w:leftChars="0"/>
        <w:jc w:val="center"/>
        <w:rPr>
          <w:rFonts w:ascii="宋体" w:hAnsi="宋体"/>
        </w:rPr>
      </w:pPr>
      <w:r>
        <w:rPr>
          <w:rFonts w:hint="eastAsia" w:ascii="宋体" w:hAnsi="宋体"/>
          <w:szCs w:val="21"/>
        </w:rPr>
        <w:t>10.3.</w:t>
      </w:r>
      <w:r>
        <w:rPr>
          <w:rFonts w:hint="eastAsia" w:ascii="宋体" w:hAnsi="宋体"/>
          <w:szCs w:val="21"/>
          <w:lang w:val="en-US" w:eastAsia="zh-CN"/>
        </w:rPr>
        <w:t>2</w:t>
      </w:r>
      <w:r>
        <w:rPr>
          <w:rFonts w:hint="eastAsia" w:ascii="宋体" w:hAnsi="宋体"/>
          <w:szCs w:val="21"/>
        </w:rPr>
        <w:t>-图</w:t>
      </w:r>
      <w:r>
        <w:rPr>
          <w:rFonts w:hint="eastAsia" w:ascii="宋体" w:hAnsi="宋体"/>
          <w:szCs w:val="21"/>
          <w:lang w:val="en-US" w:eastAsia="zh-CN"/>
        </w:rPr>
        <w:t>5</w:t>
      </w:r>
      <w:r>
        <w:rPr>
          <w:rFonts w:hint="eastAsia" w:ascii="宋体" w:hAnsi="宋体"/>
          <w:szCs w:val="21"/>
        </w:rPr>
        <w:t xml:space="preserve"> </w:t>
      </w:r>
      <w:r>
        <w:rPr>
          <w:rFonts w:hint="eastAsia"/>
        </w:rPr>
        <w:t>事件类型</w:t>
      </w:r>
    </w:p>
    <w:p w14:paraId="2F20769B">
      <w:pPr>
        <w:adjustRightInd w:val="0"/>
        <w:snapToGrid w:val="0"/>
        <w:spacing w:line="360" w:lineRule="auto"/>
        <w:ind w:firstLine="420" w:firstLineChars="200"/>
        <w:rPr>
          <w:rFonts w:hint="eastAsia" w:ascii="宋体" w:hAnsi="宋体"/>
          <w:szCs w:val="21"/>
          <w:lang w:val="en-US" w:eastAsia="zh-CN"/>
        </w:rPr>
      </w:pPr>
      <w:r>
        <w:rPr>
          <w:rFonts w:hint="eastAsia" w:ascii="宋体" w:hAnsi="宋体"/>
          <w:szCs w:val="21"/>
          <w:lang w:val="en-US" w:eastAsia="zh-CN"/>
        </w:rPr>
        <w:t>5</w:t>
      </w:r>
      <w:r>
        <w:rPr>
          <w:rFonts w:hint="eastAsia" w:ascii="宋体" w:hAnsi="宋体"/>
          <w:szCs w:val="21"/>
        </w:rPr>
        <w:t>、</w:t>
      </w:r>
      <w:r>
        <w:rPr>
          <w:rFonts w:hint="eastAsia" w:ascii="宋体" w:hAnsi="宋体"/>
          <w:szCs w:val="21"/>
          <w:lang w:val="en-US" w:eastAsia="zh-CN"/>
        </w:rPr>
        <w:t>事件来源：</w:t>
      </w:r>
    </w:p>
    <w:p w14:paraId="5DF8EE32">
      <w:pPr>
        <w:ind w:left="0" w:leftChars="0" w:firstLine="420" w:firstLineChars="200"/>
        <w:rPr>
          <w:rFonts w:ascii="宋体" w:hAnsi="宋体"/>
        </w:rPr>
      </w:pPr>
      <w:r>
        <w:rPr>
          <w:rFonts w:hint="eastAsia" w:ascii="宋体" w:hAnsi="宋体"/>
        </w:rPr>
        <w:t>下拉框列出所有事件来源过滤条件，该控件可以勾选选择，默认显示“所有来源”，用户可以根据需要，选择事件来源的名称，按回车键即可过滤事件，包括：所有来源、eNetMain、eNetServer、NT6000API、DataSrv、DCSDev、CCM Studio</w:t>
      </w:r>
      <w:r>
        <w:rPr>
          <w:rFonts w:hint="eastAsia" w:ascii="宋体" w:hAnsi="宋体"/>
          <w:lang w:eastAsia="zh-CN"/>
        </w:rPr>
        <w:t>、</w:t>
      </w:r>
      <w:r>
        <w:rPr>
          <w:rFonts w:hint="eastAsia" w:ascii="宋体" w:hAnsi="宋体"/>
        </w:rPr>
        <w:t>NTSOEManager</w:t>
      </w:r>
      <w:r>
        <w:rPr>
          <w:rFonts w:hint="eastAsia" w:ascii="宋体" w:hAnsi="宋体"/>
          <w:lang w:eastAsia="zh-CN"/>
        </w:rPr>
        <w:t>、</w:t>
      </w:r>
      <w:r>
        <w:rPr>
          <w:rFonts w:hint="eastAsia" w:ascii="宋体" w:hAnsi="宋体"/>
          <w:lang w:val="en-US" w:eastAsia="zh-CN"/>
        </w:rPr>
        <w:t>SyncBaseSvr、SCADA，</w:t>
      </w:r>
      <w:r>
        <w:rPr>
          <w:rFonts w:hint="eastAsia" w:ascii="宋体" w:hAnsi="宋体"/>
        </w:rPr>
        <w:t>8个选项，如</w:t>
      </w:r>
      <w:r>
        <w:rPr>
          <w:rFonts w:hint="eastAsia" w:ascii="宋体" w:hAnsi="宋体"/>
          <w:szCs w:val="21"/>
        </w:rPr>
        <w:t>10.3.3-图3</w:t>
      </w:r>
      <w:r>
        <w:rPr>
          <w:rFonts w:hint="eastAsia" w:ascii="宋体" w:hAnsi="宋体"/>
        </w:rPr>
        <w:t>所示。</w:t>
      </w:r>
    </w:p>
    <w:p w14:paraId="17EFC2A9">
      <w:pPr>
        <w:spacing w:line="360" w:lineRule="auto"/>
        <w:jc w:val="center"/>
      </w:pPr>
      <w:r>
        <w:drawing>
          <wp:inline distT="0" distB="0" distL="114300" distR="114300">
            <wp:extent cx="1219200" cy="2162175"/>
            <wp:effectExtent l="0" t="0" r="0" b="9525"/>
            <wp:docPr id="45"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2"/>
                    <pic:cNvPicPr>
                      <a:picLocks noChangeAspect="1"/>
                    </pic:cNvPicPr>
                  </pic:nvPicPr>
                  <pic:blipFill>
                    <a:blip r:embed="rId1072"/>
                    <a:stretch>
                      <a:fillRect/>
                    </a:stretch>
                  </pic:blipFill>
                  <pic:spPr>
                    <a:xfrm>
                      <a:off x="0" y="0"/>
                      <a:ext cx="1219200" cy="2162175"/>
                    </a:xfrm>
                    <a:prstGeom prst="rect">
                      <a:avLst/>
                    </a:prstGeom>
                    <a:noFill/>
                    <a:ln>
                      <a:noFill/>
                    </a:ln>
                  </pic:spPr>
                </pic:pic>
              </a:graphicData>
            </a:graphic>
          </wp:inline>
        </w:drawing>
      </w:r>
    </w:p>
    <w:p w14:paraId="48C767FC">
      <w:pPr>
        <w:spacing w:line="360" w:lineRule="auto"/>
        <w:jc w:val="center"/>
        <w:rPr>
          <w:rFonts w:ascii="宋体" w:hAnsi="宋体"/>
          <w:szCs w:val="21"/>
        </w:rPr>
      </w:pPr>
      <w:r>
        <w:rPr>
          <w:rFonts w:hint="eastAsia" w:ascii="宋体" w:hAnsi="宋体"/>
          <w:szCs w:val="21"/>
        </w:rPr>
        <w:t>10.3.</w:t>
      </w:r>
      <w:r>
        <w:rPr>
          <w:rFonts w:hint="eastAsia" w:ascii="宋体" w:hAnsi="宋体"/>
          <w:szCs w:val="21"/>
          <w:lang w:val="en-US" w:eastAsia="zh-CN"/>
        </w:rPr>
        <w:t>2</w:t>
      </w:r>
      <w:r>
        <w:rPr>
          <w:rFonts w:hint="eastAsia" w:ascii="宋体" w:hAnsi="宋体"/>
          <w:szCs w:val="21"/>
        </w:rPr>
        <w:t>-图</w:t>
      </w:r>
      <w:r>
        <w:rPr>
          <w:rFonts w:hint="eastAsia" w:ascii="宋体" w:hAnsi="宋体"/>
          <w:szCs w:val="21"/>
          <w:lang w:val="en-US" w:eastAsia="zh-CN"/>
        </w:rPr>
        <w:t>6</w:t>
      </w:r>
      <w:r>
        <w:rPr>
          <w:rFonts w:hint="eastAsia" w:ascii="宋体" w:hAnsi="宋体"/>
          <w:szCs w:val="21"/>
        </w:rPr>
        <w:t xml:space="preserve"> </w:t>
      </w:r>
      <w:r>
        <w:rPr>
          <w:rFonts w:hint="eastAsia"/>
        </w:rPr>
        <w:t>事件</w:t>
      </w:r>
      <w:r>
        <w:rPr>
          <w:rFonts w:hint="eastAsia"/>
          <w:lang w:val="en-US" w:eastAsia="zh-CN"/>
        </w:rPr>
        <w:t>来源</w:t>
      </w:r>
    </w:p>
    <w:p w14:paraId="1C3E8F79">
      <w:pPr>
        <w:pStyle w:val="5"/>
        <w:adjustRightInd w:val="0"/>
        <w:snapToGrid w:val="0"/>
        <w:spacing w:line="360" w:lineRule="auto"/>
        <w:rPr>
          <w:rFonts w:ascii="黑体" w:eastAsia="黑体"/>
          <w:sz w:val="24"/>
          <w:lang w:eastAsia="zh-CN"/>
        </w:rPr>
      </w:pPr>
      <w:bookmarkStart w:id="1404" w:name="_Toc27603"/>
      <w:bookmarkStart w:id="1405" w:name="_Toc24430"/>
      <w:bookmarkStart w:id="1406" w:name="_Toc22696"/>
      <w:bookmarkStart w:id="1407" w:name="_Toc9839"/>
      <w:bookmarkStart w:id="1408" w:name="_Toc15721"/>
      <w:bookmarkStart w:id="1409" w:name="_Toc27278"/>
      <w:bookmarkStart w:id="1410" w:name="_Toc6338"/>
      <w:bookmarkStart w:id="1411" w:name="_Toc13016"/>
      <w:bookmarkStart w:id="1412" w:name="_Toc32639"/>
      <w:bookmarkStart w:id="1413" w:name="_Toc17009"/>
      <w:r>
        <w:rPr>
          <w:rFonts w:hint="eastAsia" w:ascii="黑体" w:eastAsia="黑体"/>
          <w:sz w:val="24"/>
          <w:lang w:eastAsia="zh-CN"/>
        </w:rPr>
        <w:t>10.3.3 列表显示</w:t>
      </w:r>
      <w:bookmarkEnd w:id="1404"/>
      <w:bookmarkEnd w:id="1405"/>
      <w:bookmarkEnd w:id="1406"/>
      <w:bookmarkEnd w:id="1407"/>
      <w:bookmarkEnd w:id="1408"/>
      <w:bookmarkEnd w:id="1409"/>
      <w:bookmarkEnd w:id="1410"/>
      <w:bookmarkEnd w:id="1411"/>
      <w:bookmarkEnd w:id="1412"/>
      <w:bookmarkEnd w:id="1413"/>
    </w:p>
    <w:p w14:paraId="6EA266C4">
      <w:pPr>
        <w:spacing w:line="360" w:lineRule="auto"/>
        <w:ind w:firstLine="420" w:firstLineChars="200"/>
      </w:pPr>
      <w:r>
        <w:rPr>
          <w:rFonts w:hint="eastAsia"/>
        </w:rPr>
        <w:t>列表</w:t>
      </w:r>
      <w:r>
        <w:rPr>
          <w:rFonts w:hint="eastAsia" w:ascii="宋体" w:hAnsi="宋体"/>
          <w:szCs w:val="21"/>
        </w:rPr>
        <w:t>显示</w:t>
      </w:r>
      <w:r>
        <w:rPr>
          <w:rFonts w:hint="eastAsia"/>
        </w:rPr>
        <w:t>，如</w:t>
      </w:r>
      <w:r>
        <w:rPr>
          <w:rFonts w:hint="eastAsia" w:ascii="宋体" w:hAnsi="宋体"/>
          <w:szCs w:val="21"/>
          <w:lang w:eastAsia="zh-CN"/>
        </w:rPr>
        <w:t>10.3.3</w:t>
      </w:r>
      <w:r>
        <w:rPr>
          <w:rFonts w:hint="eastAsia" w:ascii="宋体" w:hAnsi="宋体"/>
          <w:szCs w:val="21"/>
        </w:rPr>
        <w:t>-图1</w:t>
      </w:r>
      <w:r>
        <w:rPr>
          <w:rFonts w:hint="eastAsia"/>
        </w:rPr>
        <w:t>所示。</w:t>
      </w:r>
    </w:p>
    <w:p w14:paraId="4489AC73">
      <w:pPr>
        <w:spacing w:line="360" w:lineRule="auto"/>
        <w:jc w:val="center"/>
      </w:pPr>
      <w:r>
        <w:drawing>
          <wp:inline distT="0" distB="0" distL="114300" distR="114300">
            <wp:extent cx="4780915" cy="1219200"/>
            <wp:effectExtent l="0" t="0" r="635" b="0"/>
            <wp:docPr id="1219"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图片 264"/>
                    <pic:cNvPicPr>
                      <a:picLocks noChangeAspect="1"/>
                    </pic:cNvPicPr>
                  </pic:nvPicPr>
                  <pic:blipFill>
                    <a:blip r:embed="rId1073"/>
                    <a:stretch>
                      <a:fillRect/>
                    </a:stretch>
                  </pic:blipFill>
                  <pic:spPr>
                    <a:xfrm>
                      <a:off x="0" y="0"/>
                      <a:ext cx="4780915" cy="1219200"/>
                    </a:xfrm>
                    <a:prstGeom prst="rect">
                      <a:avLst/>
                    </a:prstGeom>
                    <a:noFill/>
                    <a:ln>
                      <a:noFill/>
                    </a:ln>
                  </pic:spPr>
                </pic:pic>
              </a:graphicData>
            </a:graphic>
          </wp:inline>
        </w:drawing>
      </w:r>
    </w:p>
    <w:p w14:paraId="0B649FEE">
      <w:pPr>
        <w:spacing w:line="360" w:lineRule="auto"/>
        <w:jc w:val="center"/>
        <w:rPr>
          <w:rFonts w:ascii="宋体" w:hAnsi="宋体"/>
        </w:rPr>
      </w:pPr>
      <w:r>
        <w:rPr>
          <w:rFonts w:hint="eastAsia" w:ascii="宋体" w:hAnsi="宋体"/>
          <w:szCs w:val="21"/>
          <w:lang w:eastAsia="zh-CN"/>
        </w:rPr>
        <w:t>10.3.3</w:t>
      </w:r>
      <w:r>
        <w:rPr>
          <w:rFonts w:hint="eastAsia" w:ascii="宋体" w:hAnsi="宋体"/>
          <w:szCs w:val="21"/>
        </w:rPr>
        <w:t>-图1 列表</w:t>
      </w:r>
      <w:r>
        <w:rPr>
          <w:rFonts w:hint="eastAsia" w:ascii="宋体" w:hAnsi="宋体"/>
        </w:rPr>
        <w:t>显示</w:t>
      </w:r>
    </w:p>
    <w:p w14:paraId="187F8C89">
      <w:pPr>
        <w:spacing w:line="360" w:lineRule="auto"/>
        <w:ind w:firstLine="420" w:firstLineChars="200"/>
        <w:rPr>
          <w:rFonts w:ascii="宋体" w:hAnsi="宋体"/>
        </w:rPr>
      </w:pPr>
      <w:r>
        <w:rPr>
          <w:rFonts w:hint="eastAsia" w:ascii="宋体" w:hAnsi="宋体"/>
        </w:rPr>
        <w:t>1、列表说明：列表由类型、时间、内容、关键字1、关键字2、节点名、来源、用户名、DPU名称、测点名称、报警描述、报警状态、设计编号、优先级、安全区、报警区16项构成。列表区将显示这16项的内容。该列表最多显示最新的20000条事件记录，实时自动更新。更新时最新的事件记录显示在最上面，即按时间倒序排列。</w:t>
      </w:r>
    </w:p>
    <w:p w14:paraId="10EA5A3F">
      <w:pPr>
        <w:spacing w:line="360" w:lineRule="auto"/>
        <w:ind w:firstLine="420" w:firstLineChars="200"/>
        <w:rPr>
          <w:rFonts w:ascii="宋体" w:hAnsi="宋体"/>
        </w:rPr>
      </w:pPr>
      <w:r>
        <w:rPr>
          <w:rFonts w:hint="eastAsia" w:ascii="宋体" w:hAnsi="宋体"/>
        </w:rPr>
        <w:t>2、列表操作：在列表显示区单击右键，弹出右键菜单，如</w:t>
      </w:r>
      <w:r>
        <w:rPr>
          <w:rFonts w:hint="eastAsia" w:ascii="宋体" w:hAnsi="宋体"/>
          <w:lang w:eastAsia="zh-CN"/>
        </w:rPr>
        <w:t>10.3.3</w:t>
      </w:r>
      <w:r>
        <w:rPr>
          <w:rFonts w:hint="eastAsia" w:ascii="宋体" w:hAnsi="宋体"/>
        </w:rPr>
        <w:t>-图2所示。选择“导出”菜单项或者按快捷键</w:t>
      </w:r>
      <w:r>
        <w:rPr>
          <w:rFonts w:hint="eastAsia" w:ascii="宋体" w:hAnsi="宋体"/>
          <w:szCs w:val="21"/>
        </w:rPr>
        <w:t>“Alt+F”键</w:t>
      </w:r>
      <w:r>
        <w:rPr>
          <w:rFonts w:hint="eastAsia" w:ascii="宋体" w:hAnsi="宋体"/>
        </w:rPr>
        <w:t>，弹出导出对话框，如</w:t>
      </w:r>
      <w:r>
        <w:rPr>
          <w:rFonts w:hint="eastAsia" w:ascii="宋体" w:hAnsi="宋体"/>
          <w:szCs w:val="21"/>
          <w:lang w:eastAsia="zh-CN"/>
        </w:rPr>
        <w:t>10.3.3</w:t>
      </w:r>
      <w:r>
        <w:rPr>
          <w:rFonts w:hint="eastAsia" w:ascii="宋体" w:hAnsi="宋体"/>
          <w:szCs w:val="21"/>
        </w:rPr>
        <w:t>-图3所示</w:t>
      </w:r>
      <w:r>
        <w:rPr>
          <w:rFonts w:hint="eastAsia" w:ascii="宋体" w:hAnsi="宋体"/>
        </w:rPr>
        <w:t>，对话框上方的枚举之前保存的文件，在文件名称右侧的编辑框中输入想要保存的名字，单击“确定”按钮，即可将把列表显示区内的事件导出到指定的文本中。</w:t>
      </w:r>
    </w:p>
    <w:p w14:paraId="47E09B41">
      <w:pPr>
        <w:spacing w:line="360" w:lineRule="auto"/>
        <w:jc w:val="center"/>
      </w:pPr>
      <w:r>
        <w:drawing>
          <wp:inline distT="0" distB="0" distL="114300" distR="114300">
            <wp:extent cx="4780915" cy="3780155"/>
            <wp:effectExtent l="0" t="0" r="635" b="10795"/>
            <wp:docPr id="1222" name="图片 265"/>
            <wp:cNvGraphicFramePr/>
            <a:graphic xmlns:a="http://schemas.openxmlformats.org/drawingml/2006/main">
              <a:graphicData uri="http://schemas.openxmlformats.org/drawingml/2006/picture">
                <pic:pic xmlns:pic="http://schemas.openxmlformats.org/drawingml/2006/picture">
                  <pic:nvPicPr>
                    <pic:cNvPr id="1222" name="图片 265"/>
                    <pic:cNvPicPr/>
                  </pic:nvPicPr>
                  <pic:blipFill>
                    <a:blip r:embed="rId1074"/>
                    <a:stretch>
                      <a:fillRect/>
                    </a:stretch>
                  </pic:blipFill>
                  <pic:spPr>
                    <a:xfrm>
                      <a:off x="0" y="0"/>
                      <a:ext cx="4780915" cy="3780155"/>
                    </a:xfrm>
                    <a:prstGeom prst="rect">
                      <a:avLst/>
                    </a:prstGeom>
                    <a:noFill/>
                    <a:ln>
                      <a:noFill/>
                    </a:ln>
                  </pic:spPr>
                </pic:pic>
              </a:graphicData>
            </a:graphic>
          </wp:inline>
        </w:drawing>
      </w:r>
    </w:p>
    <w:p w14:paraId="5D56DA7C">
      <w:pPr>
        <w:spacing w:line="360" w:lineRule="auto"/>
        <w:jc w:val="center"/>
        <w:rPr>
          <w:rFonts w:ascii="宋体" w:hAnsi="宋体"/>
        </w:rPr>
      </w:pPr>
      <w:r>
        <w:rPr>
          <w:rFonts w:hint="eastAsia" w:ascii="宋体" w:hAnsi="宋体"/>
          <w:lang w:eastAsia="zh-CN"/>
        </w:rPr>
        <w:t>10.3.3</w:t>
      </w:r>
      <w:r>
        <w:rPr>
          <w:rFonts w:hint="eastAsia" w:ascii="宋体" w:hAnsi="宋体"/>
        </w:rPr>
        <w:t>-图2 列表操作</w:t>
      </w:r>
    </w:p>
    <w:p w14:paraId="2344553B">
      <w:pPr>
        <w:spacing w:line="360" w:lineRule="auto"/>
        <w:jc w:val="center"/>
        <w:rPr>
          <w:rFonts w:ascii="宋体" w:hAnsi="宋体"/>
          <w:szCs w:val="21"/>
        </w:rPr>
      </w:pPr>
      <w:r>
        <w:drawing>
          <wp:inline distT="0" distB="0" distL="114300" distR="114300">
            <wp:extent cx="2665095" cy="3703320"/>
            <wp:effectExtent l="0" t="0" r="1905" b="11430"/>
            <wp:docPr id="1223"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图片 266"/>
                    <pic:cNvPicPr>
                      <a:picLocks noChangeAspect="1"/>
                    </pic:cNvPicPr>
                  </pic:nvPicPr>
                  <pic:blipFill>
                    <a:blip r:embed="rId1075"/>
                    <a:stretch>
                      <a:fillRect/>
                    </a:stretch>
                  </pic:blipFill>
                  <pic:spPr>
                    <a:xfrm>
                      <a:off x="0" y="0"/>
                      <a:ext cx="2665095" cy="3703320"/>
                    </a:xfrm>
                    <a:prstGeom prst="rect">
                      <a:avLst/>
                    </a:prstGeom>
                    <a:noFill/>
                    <a:ln>
                      <a:noFill/>
                    </a:ln>
                  </pic:spPr>
                </pic:pic>
              </a:graphicData>
            </a:graphic>
          </wp:inline>
        </w:drawing>
      </w:r>
    </w:p>
    <w:p w14:paraId="112B15E8">
      <w:pPr>
        <w:spacing w:line="360" w:lineRule="auto"/>
        <w:jc w:val="center"/>
        <w:rPr>
          <w:rFonts w:ascii="宋体" w:hAnsi="宋体"/>
        </w:rPr>
      </w:pPr>
      <w:r>
        <w:rPr>
          <w:rFonts w:hint="eastAsia" w:ascii="宋体" w:hAnsi="宋体"/>
          <w:lang w:eastAsia="zh-CN"/>
        </w:rPr>
        <w:t>10.3.3</w:t>
      </w:r>
      <w:r>
        <w:rPr>
          <w:rFonts w:hint="eastAsia" w:ascii="宋体" w:hAnsi="宋体"/>
        </w:rPr>
        <w:t>-图3 另存为对话框</w:t>
      </w:r>
    </w:p>
    <w:p w14:paraId="4C08A5FD">
      <w:pPr>
        <w:pStyle w:val="5"/>
        <w:adjustRightInd w:val="0"/>
        <w:snapToGrid w:val="0"/>
        <w:spacing w:line="360" w:lineRule="auto"/>
        <w:rPr>
          <w:rFonts w:ascii="黑体" w:eastAsia="黑体"/>
          <w:sz w:val="24"/>
          <w:lang w:eastAsia="zh-CN"/>
        </w:rPr>
      </w:pPr>
      <w:bookmarkStart w:id="1414" w:name="_Toc4801"/>
      <w:bookmarkStart w:id="1415" w:name="_Toc21047"/>
      <w:bookmarkStart w:id="1416" w:name="_Toc16689"/>
      <w:bookmarkStart w:id="1417" w:name="_Toc28279"/>
      <w:bookmarkStart w:id="1418" w:name="_Toc23209"/>
      <w:bookmarkStart w:id="1419" w:name="_Toc28888"/>
      <w:bookmarkStart w:id="1420" w:name="_Toc25106"/>
      <w:bookmarkStart w:id="1421" w:name="_Toc6008"/>
      <w:bookmarkStart w:id="1422" w:name="_Toc13960"/>
      <w:bookmarkStart w:id="1423" w:name="_Toc9038"/>
      <w:r>
        <w:rPr>
          <w:rFonts w:hint="eastAsia" w:ascii="黑体" w:eastAsia="黑体"/>
          <w:sz w:val="24"/>
          <w:lang w:eastAsia="zh-CN"/>
        </w:rPr>
        <w:t>10.3.4 状态栏</w:t>
      </w:r>
      <w:bookmarkEnd w:id="1414"/>
      <w:bookmarkEnd w:id="1415"/>
      <w:bookmarkEnd w:id="1416"/>
      <w:bookmarkEnd w:id="1417"/>
      <w:bookmarkEnd w:id="1418"/>
      <w:bookmarkEnd w:id="1419"/>
      <w:bookmarkEnd w:id="1420"/>
      <w:bookmarkEnd w:id="1421"/>
      <w:bookmarkEnd w:id="1422"/>
      <w:bookmarkEnd w:id="1423"/>
    </w:p>
    <w:p w14:paraId="2194BAD9">
      <w:pPr>
        <w:spacing w:line="360" w:lineRule="auto"/>
        <w:ind w:firstLine="420" w:firstLineChars="200"/>
        <w:rPr>
          <w:rFonts w:hint="eastAsia" w:eastAsia="宋体"/>
          <w:lang w:eastAsia="zh-CN"/>
        </w:rPr>
      </w:pPr>
      <w:r>
        <w:rPr>
          <w:rFonts w:hint="eastAsia"/>
        </w:rPr>
        <w:t>状态栏，如</w:t>
      </w:r>
      <w:r>
        <w:rPr>
          <w:rFonts w:hint="eastAsia"/>
          <w:lang w:eastAsia="zh-CN"/>
        </w:rPr>
        <w:t>10.3.4</w:t>
      </w:r>
      <w:r>
        <w:rPr>
          <w:rFonts w:hint="eastAsia"/>
        </w:rPr>
        <w:t>-图1</w:t>
      </w:r>
      <w:r>
        <w:rPr>
          <w:rFonts w:hint="eastAsia"/>
          <w:lang w:val="en-US" w:eastAsia="zh-CN"/>
        </w:rPr>
        <w:t>和10.3.4-图2</w:t>
      </w:r>
      <w:r>
        <w:rPr>
          <w:rFonts w:hint="eastAsia"/>
        </w:rPr>
        <w:t>所示。</w:t>
      </w:r>
    </w:p>
    <w:p w14:paraId="7DBE664A">
      <w:pPr>
        <w:spacing w:line="360" w:lineRule="auto"/>
        <w:jc w:val="center"/>
        <w:rPr>
          <w:rFonts w:hint="eastAsia"/>
        </w:rPr>
      </w:pPr>
      <w:r>
        <w:drawing>
          <wp:inline distT="0" distB="0" distL="114300" distR="114300">
            <wp:extent cx="1304925" cy="247650"/>
            <wp:effectExtent l="0" t="0" r="9525" b="0"/>
            <wp:docPr id="1254"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图片 268"/>
                    <pic:cNvPicPr>
                      <a:picLocks noChangeAspect="1"/>
                    </pic:cNvPicPr>
                  </pic:nvPicPr>
                  <pic:blipFill>
                    <a:blip r:embed="rId1076"/>
                    <a:stretch>
                      <a:fillRect/>
                    </a:stretch>
                  </pic:blipFill>
                  <pic:spPr>
                    <a:xfrm>
                      <a:off x="0" y="0"/>
                      <a:ext cx="1304925" cy="247650"/>
                    </a:xfrm>
                    <a:prstGeom prst="rect">
                      <a:avLst/>
                    </a:prstGeom>
                    <a:noFill/>
                    <a:ln>
                      <a:noFill/>
                    </a:ln>
                  </pic:spPr>
                </pic:pic>
              </a:graphicData>
            </a:graphic>
          </wp:inline>
        </w:drawing>
      </w:r>
    </w:p>
    <w:p w14:paraId="1C6213C2">
      <w:pPr>
        <w:spacing w:line="360" w:lineRule="auto"/>
        <w:jc w:val="center"/>
        <w:rPr>
          <w:rFonts w:hint="default"/>
          <w:lang w:val="en-US"/>
        </w:rPr>
      </w:pPr>
      <w:r>
        <w:rPr>
          <w:rFonts w:hint="eastAsia" w:ascii="宋体" w:hAnsi="宋体"/>
          <w:lang w:eastAsia="zh-CN"/>
        </w:rPr>
        <w:t>10.3.4</w:t>
      </w:r>
      <w:r>
        <w:rPr>
          <w:rFonts w:hint="eastAsia" w:ascii="宋体" w:hAnsi="宋体"/>
        </w:rPr>
        <w:t>-图1 状态栏</w:t>
      </w:r>
      <w:r>
        <w:rPr>
          <w:rFonts w:hint="eastAsia" w:ascii="宋体" w:hAnsi="宋体"/>
          <w:lang w:val="en-US" w:eastAsia="zh-CN"/>
        </w:rPr>
        <w:t>-事件个数</w:t>
      </w:r>
    </w:p>
    <w:p w14:paraId="1D550F07">
      <w:pPr>
        <w:spacing w:line="360" w:lineRule="auto"/>
        <w:jc w:val="center"/>
        <w:rPr>
          <w:rFonts w:hint="eastAsia"/>
        </w:rPr>
      </w:pPr>
      <w:r>
        <w:drawing>
          <wp:inline distT="0" distB="0" distL="114300" distR="114300">
            <wp:extent cx="1943100" cy="285750"/>
            <wp:effectExtent l="0" t="0" r="0" b="0"/>
            <wp:docPr id="1230"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图片 267"/>
                    <pic:cNvPicPr>
                      <a:picLocks noChangeAspect="1"/>
                    </pic:cNvPicPr>
                  </pic:nvPicPr>
                  <pic:blipFill>
                    <a:blip r:embed="rId1077"/>
                    <a:stretch>
                      <a:fillRect/>
                    </a:stretch>
                  </pic:blipFill>
                  <pic:spPr>
                    <a:xfrm>
                      <a:off x="0" y="0"/>
                      <a:ext cx="1943100" cy="285750"/>
                    </a:xfrm>
                    <a:prstGeom prst="rect">
                      <a:avLst/>
                    </a:prstGeom>
                    <a:noFill/>
                    <a:ln>
                      <a:noFill/>
                    </a:ln>
                  </pic:spPr>
                </pic:pic>
              </a:graphicData>
            </a:graphic>
          </wp:inline>
        </w:drawing>
      </w:r>
    </w:p>
    <w:p w14:paraId="141288E6">
      <w:pPr>
        <w:spacing w:line="360" w:lineRule="auto"/>
        <w:jc w:val="center"/>
        <w:rPr>
          <w:rFonts w:hint="default" w:ascii="宋体" w:hAnsi="宋体" w:eastAsia="宋体"/>
          <w:lang w:val="en-US" w:eastAsia="zh-CN"/>
        </w:rPr>
      </w:pPr>
      <w:r>
        <w:rPr>
          <w:rFonts w:hint="eastAsia" w:ascii="宋体" w:hAnsi="宋体"/>
          <w:lang w:eastAsia="zh-CN"/>
        </w:rPr>
        <w:t>10.3.4</w:t>
      </w:r>
      <w:r>
        <w:rPr>
          <w:rFonts w:hint="eastAsia" w:ascii="宋体" w:hAnsi="宋体"/>
        </w:rPr>
        <w:t>-图</w:t>
      </w:r>
      <w:r>
        <w:rPr>
          <w:rFonts w:hint="eastAsia" w:ascii="宋体" w:hAnsi="宋体"/>
          <w:lang w:val="en-US" w:eastAsia="zh-CN"/>
        </w:rPr>
        <w:t>2</w:t>
      </w:r>
      <w:r>
        <w:rPr>
          <w:rFonts w:hint="eastAsia" w:ascii="宋体" w:hAnsi="宋体"/>
        </w:rPr>
        <w:t xml:space="preserve"> 状态栏</w:t>
      </w:r>
      <w:r>
        <w:rPr>
          <w:rFonts w:hint="eastAsia" w:ascii="宋体" w:hAnsi="宋体"/>
          <w:lang w:val="en-US" w:eastAsia="zh-CN"/>
        </w:rPr>
        <w:t>-连接状态</w:t>
      </w:r>
    </w:p>
    <w:p w14:paraId="53C6D792">
      <w:pPr>
        <w:spacing w:line="360" w:lineRule="auto"/>
        <w:ind w:firstLine="840" w:firstLineChars="400"/>
        <w:rPr>
          <w:rFonts w:ascii="宋体" w:hAnsi="宋体"/>
        </w:rPr>
      </w:pPr>
      <w:r>
        <w:rPr>
          <w:rFonts w:hint="eastAsia" w:ascii="宋体" w:hAnsi="宋体"/>
        </w:rPr>
        <w:t>1） 事件条数：显示系统每秒产生的事件条数。</w:t>
      </w:r>
    </w:p>
    <w:p w14:paraId="1A2E8A96">
      <w:pPr>
        <w:spacing w:line="360" w:lineRule="auto"/>
        <w:ind w:left="0" w:leftChars="0" w:firstLine="840" w:firstLineChars="400"/>
        <w:rPr>
          <w:rFonts w:ascii="宋体" w:hAnsi="宋体"/>
        </w:rPr>
      </w:pPr>
      <w:r>
        <w:rPr>
          <w:rFonts w:hint="eastAsia" w:ascii="宋体" w:hAnsi="宋体"/>
        </w:rPr>
        <w:t>2） 连接状态：显示EventAgent与EventServer连接状态，如果连接成功，则显示“已连接”，如果连接失败，则显示“未连接”。</w:t>
      </w:r>
    </w:p>
    <w:p w14:paraId="778ABB31">
      <w:pPr>
        <w:pStyle w:val="4"/>
        <w:spacing w:line="360" w:lineRule="auto"/>
        <w:rPr>
          <w:rFonts w:ascii="黑体" w:hAnsi="黑体" w:eastAsia="黑体"/>
          <w:sz w:val="28"/>
          <w:lang w:eastAsia="zh-CN"/>
        </w:rPr>
      </w:pPr>
      <w:bookmarkStart w:id="1424" w:name="_Toc20030"/>
      <w:bookmarkStart w:id="1425" w:name="_Toc21925"/>
      <w:bookmarkStart w:id="1426" w:name="_Toc86"/>
      <w:bookmarkStart w:id="1427" w:name="_Toc9585"/>
      <w:bookmarkStart w:id="1428" w:name="_Toc23848"/>
      <w:bookmarkStart w:id="1429" w:name="_Toc6521"/>
      <w:bookmarkStart w:id="1430" w:name="_Toc12042"/>
      <w:bookmarkStart w:id="1431" w:name="_Toc30490"/>
      <w:bookmarkStart w:id="1432" w:name="_Toc8098"/>
      <w:bookmarkStart w:id="1433" w:name="_Toc17464"/>
      <w:bookmarkStart w:id="1434" w:name="_Toc829"/>
      <w:bookmarkStart w:id="1435" w:name="_Toc26742"/>
      <w:bookmarkStart w:id="1436" w:name="_Toc32303"/>
      <w:r>
        <w:rPr>
          <w:rFonts w:hint="eastAsia" w:ascii="黑体" w:hAnsi="黑体" w:eastAsia="黑体"/>
          <w:sz w:val="28"/>
          <w:lang w:eastAsia="zh-CN"/>
        </w:rPr>
        <w:t>10.4 停止EventAgent程序</w:t>
      </w:r>
      <w:bookmarkEnd w:id="1424"/>
      <w:bookmarkEnd w:id="1425"/>
      <w:bookmarkEnd w:id="1426"/>
      <w:bookmarkEnd w:id="1427"/>
      <w:bookmarkEnd w:id="1428"/>
      <w:bookmarkEnd w:id="1429"/>
      <w:bookmarkEnd w:id="1430"/>
      <w:bookmarkEnd w:id="1431"/>
      <w:bookmarkEnd w:id="1432"/>
      <w:bookmarkEnd w:id="1433"/>
      <w:bookmarkEnd w:id="1434"/>
      <w:bookmarkEnd w:id="1435"/>
      <w:bookmarkEnd w:id="1436"/>
    </w:p>
    <w:p w14:paraId="3FF530A8">
      <w:pPr>
        <w:spacing w:line="360" w:lineRule="auto"/>
        <w:ind w:firstLine="420" w:firstLineChars="200"/>
      </w:pPr>
      <w:r>
        <w:rPr>
          <w:rFonts w:hint="eastAsia"/>
        </w:rPr>
        <w:t>1、点击进程管理中EventAgent所对应的停止按钮，即可停止EventAgent程序，如</w:t>
      </w:r>
      <w:r>
        <w:rPr>
          <w:rFonts w:hint="eastAsia" w:ascii="宋体" w:hAnsi="宋体"/>
          <w:szCs w:val="21"/>
        </w:rPr>
        <w:t>10.2-图2</w:t>
      </w:r>
      <w:r>
        <w:rPr>
          <w:rFonts w:hint="eastAsia"/>
        </w:rPr>
        <w:t>所示。</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02A01A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4FF60409">
            <w:pPr>
              <w:jc w:val="center"/>
              <w:rPr>
                <w:rFonts w:ascii="宋体" w:hAnsi="宋体"/>
                <w:b/>
                <w:szCs w:val="21"/>
              </w:rPr>
            </w:pPr>
            <w:r>
              <w:rPr>
                <w:rFonts w:hint="eastAsia" w:ascii="宋体" w:hAnsi="宋体"/>
                <w:b/>
                <w:szCs w:val="21"/>
              </w:rPr>
              <w:drawing>
                <wp:inline distT="0" distB="0" distL="0" distR="0">
                  <wp:extent cx="370840" cy="370840"/>
                  <wp:effectExtent l="19050" t="0" r="0" b="0"/>
                  <wp:docPr id="1389" name="图片 1389"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图片 1389"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21336989">
            <w:pPr>
              <w:rPr>
                <w:b/>
                <w:szCs w:val="21"/>
              </w:rPr>
            </w:pPr>
            <w:r>
              <w:rPr>
                <w:rFonts w:hint="eastAsia" w:ascii="宋体" w:hAnsi="宋体"/>
                <w:b/>
                <w:szCs w:val="21"/>
              </w:rPr>
              <w:t>如果EventAgent与EventServer通信发生异常，EventAgent仅能在本地缓存100个事件日志文件，每个事件事件文件大小50M。</w:t>
            </w:r>
          </w:p>
        </w:tc>
      </w:tr>
    </w:tbl>
    <w:p w14:paraId="01A1DA6F">
      <w:pPr>
        <w:spacing w:line="360" w:lineRule="auto"/>
      </w:pPr>
    </w:p>
    <w:p w14:paraId="239F0E3C">
      <w:pPr>
        <w:pStyle w:val="4"/>
        <w:spacing w:line="360" w:lineRule="auto"/>
        <w:rPr>
          <w:rFonts w:ascii="黑体" w:hAnsi="黑体" w:eastAsia="黑体"/>
          <w:sz w:val="28"/>
          <w:lang w:eastAsia="zh-CN"/>
        </w:rPr>
      </w:pPr>
      <w:bookmarkStart w:id="1437" w:name="_Toc8241"/>
      <w:bookmarkStart w:id="1438" w:name="_Toc21858"/>
      <w:bookmarkStart w:id="1439" w:name="_Toc13609"/>
      <w:bookmarkStart w:id="1440" w:name="_Toc2103"/>
      <w:bookmarkStart w:id="1441" w:name="_Toc22626"/>
      <w:bookmarkStart w:id="1442" w:name="_Toc10134"/>
      <w:bookmarkStart w:id="1443" w:name="_Toc23535"/>
      <w:bookmarkStart w:id="1444" w:name="_Toc13384"/>
      <w:bookmarkStart w:id="1445" w:name="_Toc30222"/>
      <w:bookmarkStart w:id="1446" w:name="_Toc23162"/>
      <w:bookmarkStart w:id="1447" w:name="_Toc553"/>
      <w:bookmarkStart w:id="1448" w:name="_Toc7755"/>
      <w:bookmarkStart w:id="1449" w:name="_Toc14705"/>
      <w:r>
        <w:rPr>
          <w:rFonts w:hint="eastAsia" w:ascii="黑体" w:hAnsi="黑体" w:eastAsia="黑体"/>
          <w:sz w:val="28"/>
          <w:lang w:eastAsia="zh-CN"/>
        </w:rPr>
        <w:t>10.5 重载EventAgent程序</w:t>
      </w:r>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14:paraId="6C4DA8C7">
      <w:pPr>
        <w:ind w:firstLine="420" w:firstLineChars="200"/>
        <w:rPr>
          <w:rFonts w:hint="default" w:ascii="宋体" w:hAnsi="宋体"/>
          <w:b w:val="0"/>
          <w:bCs w:val="0"/>
          <w:szCs w:val="20"/>
          <w:lang w:val="en-US" w:eastAsia="zh-CN"/>
        </w:rPr>
      </w:pPr>
      <w:r>
        <w:rPr>
          <w:rFonts w:hint="eastAsia" w:ascii="宋体" w:hAnsi="宋体"/>
          <w:b w:val="0"/>
          <w:bCs w:val="0"/>
          <w:szCs w:val="20"/>
          <w:lang w:eastAsia="zh-CN"/>
        </w:rPr>
        <w:t>点击进程管理中EventAgent所对应的重载按钮，即可重载EventAgent软件，如10.2-图2所示。重载不会退出EventAgent，只是根据更改的数据，更新EventAgent里面的变量参数的值（事件服务器名称），</w:t>
      </w:r>
      <w:r>
        <w:rPr>
          <w:rFonts w:hint="eastAsia" w:ascii="宋体" w:hAnsi="宋体"/>
          <w:b w:val="0"/>
          <w:bCs w:val="0"/>
          <w:szCs w:val="20"/>
          <w:lang w:val="en-US" w:eastAsia="zh-CN"/>
        </w:rPr>
        <w:t>重新运行。</w:t>
      </w:r>
    </w:p>
    <w:bookmarkEnd w:id="1327"/>
    <w:bookmarkEnd w:id="1328"/>
    <w:bookmarkEnd w:id="1329"/>
    <w:bookmarkEnd w:id="1330"/>
    <w:bookmarkEnd w:id="1331"/>
    <w:p w14:paraId="08335086">
      <w:pPr>
        <w:pStyle w:val="3"/>
        <w:adjustRightInd w:val="0"/>
        <w:snapToGrid w:val="0"/>
        <w:spacing w:line="360" w:lineRule="auto"/>
        <w:rPr>
          <w:rFonts w:ascii="黑体" w:hAnsi="黑体" w:eastAsia="黑体"/>
          <w:sz w:val="32"/>
          <w:lang w:eastAsia="zh-CN"/>
        </w:rPr>
      </w:pPr>
      <w:r>
        <w:rPr>
          <w:rFonts w:eastAsia="黑体"/>
          <w:sz w:val="32"/>
          <w:lang w:eastAsia="zh-CN"/>
        </w:rPr>
        <w:br w:type="page"/>
      </w:r>
      <w:bookmarkStart w:id="1450" w:name="_Toc21562"/>
      <w:bookmarkStart w:id="1451" w:name="_Toc29839"/>
      <w:bookmarkStart w:id="1452" w:name="_Toc15840"/>
      <w:bookmarkStart w:id="1453" w:name="_Toc11540"/>
      <w:bookmarkStart w:id="1454" w:name="_Toc15576"/>
      <w:bookmarkStart w:id="1455" w:name="_Toc4635"/>
      <w:bookmarkStart w:id="1456" w:name="_Toc25442"/>
      <w:bookmarkStart w:id="1457" w:name="_Toc8310"/>
      <w:bookmarkStart w:id="1458" w:name="_Toc6370"/>
      <w:bookmarkStart w:id="1459" w:name="_Toc24948"/>
      <w:bookmarkStart w:id="1460" w:name="_Toc30991"/>
      <w:bookmarkStart w:id="1461" w:name="_Toc23856"/>
      <w:bookmarkStart w:id="1462" w:name="_Toc29034"/>
      <w:bookmarkStart w:id="1463" w:name="_Toc429985542"/>
      <w:bookmarkStart w:id="1464" w:name="_Toc29852"/>
      <w:bookmarkStart w:id="1465" w:name="_Toc54874254"/>
      <w:bookmarkStart w:id="1466" w:name="_Toc25522"/>
      <w:bookmarkStart w:id="1467" w:name="_Toc5178"/>
      <w:r>
        <w:rPr>
          <w:rFonts w:hint="eastAsia" w:ascii="黑体" w:hAnsi="黑体" w:eastAsia="黑体"/>
          <w:sz w:val="32"/>
          <w:lang w:eastAsia="zh-CN"/>
        </w:rPr>
        <w:t>11、EventView使用说明</w:t>
      </w:r>
      <w:bookmarkEnd w:id="1450"/>
      <w:bookmarkEnd w:id="1451"/>
      <w:bookmarkEnd w:id="1452"/>
      <w:bookmarkEnd w:id="1453"/>
      <w:bookmarkEnd w:id="1454"/>
      <w:bookmarkEnd w:id="1455"/>
      <w:bookmarkEnd w:id="1456"/>
      <w:bookmarkEnd w:id="1457"/>
      <w:bookmarkEnd w:id="1458"/>
      <w:bookmarkEnd w:id="1459"/>
      <w:bookmarkEnd w:id="1460"/>
      <w:bookmarkEnd w:id="1461"/>
      <w:bookmarkEnd w:id="1462"/>
    </w:p>
    <w:p w14:paraId="5D74C988">
      <w:pPr>
        <w:pStyle w:val="4"/>
        <w:spacing w:line="360" w:lineRule="auto"/>
        <w:rPr>
          <w:rFonts w:ascii="黑体" w:hAnsi="黑体" w:eastAsia="黑体"/>
          <w:sz w:val="28"/>
          <w:lang w:eastAsia="zh-CN"/>
        </w:rPr>
      </w:pPr>
      <w:bookmarkStart w:id="1468" w:name="_Toc24426"/>
      <w:bookmarkStart w:id="1469" w:name="_Toc5736"/>
      <w:bookmarkStart w:id="1470" w:name="_Toc25199"/>
      <w:bookmarkStart w:id="1471" w:name="_Toc7660"/>
      <w:bookmarkStart w:id="1472" w:name="_Toc3629"/>
      <w:bookmarkStart w:id="1473" w:name="_Toc10152"/>
      <w:bookmarkStart w:id="1474" w:name="_Toc5568"/>
      <w:bookmarkStart w:id="1475" w:name="_Toc2807"/>
      <w:bookmarkStart w:id="1476" w:name="_Toc4502"/>
      <w:bookmarkStart w:id="1477" w:name="_Toc5500"/>
      <w:bookmarkStart w:id="1478" w:name="_Toc31964"/>
      <w:bookmarkStart w:id="1479" w:name="_Toc19165"/>
      <w:bookmarkStart w:id="1480" w:name="_Toc2108"/>
      <w:r>
        <w:rPr>
          <w:rFonts w:hint="eastAsia" w:ascii="黑体" w:hAnsi="黑体" w:eastAsia="黑体"/>
          <w:sz w:val="28"/>
          <w:lang w:eastAsia="zh-CN"/>
        </w:rPr>
        <w:t>11.1 概述</w:t>
      </w:r>
      <w:bookmarkEnd w:id="1468"/>
      <w:bookmarkEnd w:id="1469"/>
      <w:bookmarkEnd w:id="1470"/>
      <w:bookmarkEnd w:id="1471"/>
      <w:bookmarkEnd w:id="1472"/>
      <w:bookmarkEnd w:id="1473"/>
      <w:bookmarkEnd w:id="1474"/>
      <w:bookmarkEnd w:id="1475"/>
      <w:bookmarkEnd w:id="1476"/>
      <w:bookmarkEnd w:id="1477"/>
      <w:bookmarkEnd w:id="1478"/>
      <w:bookmarkEnd w:id="1479"/>
      <w:bookmarkEnd w:id="1480"/>
    </w:p>
    <w:p w14:paraId="24EDBD78">
      <w:pPr>
        <w:spacing w:line="360" w:lineRule="auto"/>
        <w:ind w:firstLine="420" w:firstLineChars="200"/>
      </w:pPr>
      <w:r>
        <w:rPr>
          <w:rFonts w:hint="eastAsia" w:ascii="宋体" w:hAnsi="宋体"/>
        </w:rPr>
        <w:t>EventView是事件查看程序，用于查看EventServer保存到指定路径下的事件。</w:t>
      </w:r>
    </w:p>
    <w:p w14:paraId="6596958E">
      <w:pPr>
        <w:pStyle w:val="4"/>
        <w:spacing w:line="360" w:lineRule="auto"/>
        <w:rPr>
          <w:rFonts w:ascii="黑体" w:hAnsi="黑体" w:eastAsia="黑体"/>
          <w:sz w:val="28"/>
          <w:lang w:eastAsia="zh-CN"/>
        </w:rPr>
      </w:pPr>
      <w:bookmarkStart w:id="1481" w:name="_Toc9198"/>
      <w:bookmarkStart w:id="1482" w:name="_Toc19481"/>
      <w:bookmarkStart w:id="1483" w:name="_Toc7143"/>
      <w:bookmarkStart w:id="1484" w:name="_Toc15548"/>
      <w:bookmarkStart w:id="1485" w:name="_Toc16984"/>
      <w:bookmarkStart w:id="1486" w:name="_Toc20037"/>
      <w:bookmarkStart w:id="1487" w:name="_Toc29727"/>
      <w:bookmarkStart w:id="1488" w:name="_Toc15307"/>
      <w:bookmarkStart w:id="1489" w:name="_Toc26045"/>
      <w:bookmarkStart w:id="1490" w:name="_Toc12013"/>
      <w:bookmarkStart w:id="1491" w:name="_Toc32403"/>
      <w:bookmarkStart w:id="1492" w:name="_Toc3563"/>
      <w:bookmarkStart w:id="1493" w:name="_Toc21651"/>
      <w:r>
        <w:rPr>
          <w:rFonts w:hint="eastAsia" w:ascii="黑体" w:hAnsi="黑体" w:eastAsia="黑体"/>
          <w:sz w:val="28"/>
          <w:lang w:eastAsia="zh-CN"/>
        </w:rPr>
        <w:t>11.2 启动EventView程序</w:t>
      </w:r>
      <w:bookmarkEnd w:id="1481"/>
      <w:bookmarkEnd w:id="1482"/>
      <w:bookmarkEnd w:id="1483"/>
      <w:bookmarkEnd w:id="1484"/>
      <w:bookmarkEnd w:id="1485"/>
      <w:bookmarkEnd w:id="1486"/>
      <w:bookmarkEnd w:id="1487"/>
      <w:bookmarkEnd w:id="1488"/>
      <w:bookmarkEnd w:id="1489"/>
      <w:bookmarkEnd w:id="1490"/>
      <w:bookmarkEnd w:id="1491"/>
      <w:bookmarkEnd w:id="1492"/>
      <w:bookmarkEnd w:id="1493"/>
    </w:p>
    <w:p w14:paraId="6275E3E1">
      <w:pPr>
        <w:spacing w:line="360" w:lineRule="auto"/>
        <w:ind w:firstLine="420" w:firstLineChars="200"/>
        <w:rPr>
          <w:rFonts w:ascii="宋体" w:hAnsi="宋体"/>
          <w:szCs w:val="21"/>
        </w:rPr>
      </w:pPr>
      <w:r>
        <w:rPr>
          <w:rFonts w:hint="eastAsia" w:ascii="宋体" w:hAnsi="宋体"/>
          <w:szCs w:val="21"/>
        </w:rPr>
        <w:t>1、双击进程管理中EventView所对应的启动按钮“</w:t>
      </w:r>
      <w:r>
        <w:drawing>
          <wp:inline distT="0" distB="0" distL="114300" distR="114300">
            <wp:extent cx="186690" cy="179705"/>
            <wp:effectExtent l="0" t="0" r="3810" b="10795"/>
            <wp:docPr id="1299"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图片 273"/>
                    <pic:cNvPicPr>
                      <a:picLocks noChangeAspect="1"/>
                    </pic:cNvPicPr>
                  </pic:nvPicPr>
                  <pic:blipFill>
                    <a:blip r:embed="rId1078"/>
                    <a:stretch>
                      <a:fillRect/>
                    </a:stretch>
                  </pic:blipFill>
                  <pic:spPr>
                    <a:xfrm>
                      <a:off x="0" y="0"/>
                      <a:ext cx="186690" cy="179705"/>
                    </a:xfrm>
                    <a:prstGeom prst="rect">
                      <a:avLst/>
                    </a:prstGeom>
                    <a:noFill/>
                    <a:ln>
                      <a:noFill/>
                    </a:ln>
                  </pic:spPr>
                </pic:pic>
              </a:graphicData>
            </a:graphic>
          </wp:inline>
        </w:drawing>
      </w:r>
      <w:r>
        <w:rPr>
          <w:rFonts w:hint="eastAsia" w:ascii="宋体" w:hAnsi="宋体"/>
          <w:szCs w:val="21"/>
        </w:rPr>
        <w:t>”，如11.2-图1所示，启动EventView程序。</w:t>
      </w:r>
    </w:p>
    <w:p w14:paraId="7EC352D8">
      <w:pPr>
        <w:spacing w:line="360" w:lineRule="auto"/>
        <w:jc w:val="center"/>
        <w:rPr>
          <w:rFonts w:ascii="宋体" w:hAnsi="宋体"/>
          <w:szCs w:val="21"/>
        </w:rPr>
      </w:pPr>
      <w:r>
        <w:rPr>
          <w:rFonts w:ascii="宋体" w:hAnsi="宋体"/>
          <w:szCs w:val="21"/>
        </w:rPr>
        <mc:AlternateContent>
          <mc:Choice Requires="wps">
            <w:drawing>
              <wp:anchor distT="0" distB="0" distL="114300" distR="114300" simplePos="0" relativeHeight="251800576" behindDoc="0" locked="0" layoutInCell="1" allowOverlap="1">
                <wp:simplePos x="0" y="0"/>
                <wp:positionH relativeFrom="column">
                  <wp:posOffset>4439920</wp:posOffset>
                </wp:positionH>
                <wp:positionV relativeFrom="paragraph">
                  <wp:posOffset>421005</wp:posOffset>
                </wp:positionV>
                <wp:extent cx="2540" cy="438150"/>
                <wp:effectExtent l="4445" t="0" r="12065" b="0"/>
                <wp:wrapNone/>
                <wp:docPr id="1393" name="AutoShape 638"/>
                <wp:cNvGraphicFramePr/>
                <a:graphic xmlns:a="http://schemas.openxmlformats.org/drawingml/2006/main">
                  <a:graphicData uri="http://schemas.microsoft.com/office/word/2010/wordprocessingShape">
                    <wps:wsp>
                      <wps:cNvCnPr>
                        <a:cxnSpLocks noChangeShapeType="1"/>
                      </wps:cNvCnPr>
                      <wps:spPr bwMode="auto">
                        <a:xfrm>
                          <a:off x="0" y="0"/>
                          <a:ext cx="2540" cy="438150"/>
                        </a:xfrm>
                        <a:prstGeom prst="straightConnector1">
                          <a:avLst/>
                        </a:prstGeom>
                        <a:noFill/>
                        <a:ln w="9525">
                          <a:solidFill>
                            <a:srgbClr val="000000"/>
                          </a:solidFill>
                          <a:round/>
                        </a:ln>
                      </wps:spPr>
                      <wps:bodyPr/>
                    </wps:wsp>
                  </a:graphicData>
                </a:graphic>
              </wp:anchor>
            </w:drawing>
          </mc:Choice>
          <mc:Fallback>
            <w:pict>
              <v:shape id="AutoShape 638" o:spid="_x0000_s1026" o:spt="32" type="#_x0000_t32" style="position:absolute;left:0pt;margin-left:349.6pt;margin-top:33.15pt;height:34.5pt;width:0.2pt;z-index:251800576;mso-width-relative:page;mso-height-relative:page;" filled="f" stroked="t" coordsize="21600,21600" o:gfxdata="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PIeF1wAAAAoBAAAPAAAA&#10;AAAAAAEAIAAAACIAAABkcnMvZG93bnJldi54bWxQSwECFAAUAAAACACHTuJA8soaSd0BAAC5AwAA&#10;DgAAAAAAAAABACAAAAAmAQAAZHJzL2Uyb0RvYy54bWxQSwUGAAAAAAYABgBZAQAAdQUAAAAA&#10;">
                <v:fill on="f" focussize="0,0"/>
                <v:stroke color="#000000" joinstyle="round"/>
                <v:imagedata o:title=""/>
                <o:lock v:ext="edit" aspectratio="f"/>
              </v:shape>
            </w:pict>
          </mc:Fallback>
        </mc:AlternateContent>
      </w:r>
      <w:r>
        <w:rPr>
          <w:rFonts w:ascii="宋体" w:hAnsi="宋体"/>
          <w:szCs w:val="21"/>
        </w:rPr>
        <mc:AlternateContent>
          <mc:Choice Requires="wps">
            <w:drawing>
              <wp:anchor distT="0" distB="0" distL="114300" distR="114300" simplePos="0" relativeHeight="251811840" behindDoc="0" locked="0" layoutInCell="1" allowOverlap="1">
                <wp:simplePos x="0" y="0"/>
                <wp:positionH relativeFrom="column">
                  <wp:posOffset>1403985</wp:posOffset>
                </wp:positionH>
                <wp:positionV relativeFrom="paragraph">
                  <wp:posOffset>592455</wp:posOffset>
                </wp:positionV>
                <wp:extent cx="2540" cy="588010"/>
                <wp:effectExtent l="4445" t="0" r="12065" b="2540"/>
                <wp:wrapNone/>
                <wp:docPr id="1391" name="AutoShape 644"/>
                <wp:cNvGraphicFramePr/>
                <a:graphic xmlns:a="http://schemas.openxmlformats.org/drawingml/2006/main">
                  <a:graphicData uri="http://schemas.microsoft.com/office/word/2010/wordprocessingShape">
                    <wps:wsp>
                      <wps:cNvCnPr>
                        <a:cxnSpLocks noChangeShapeType="1"/>
                      </wps:cNvCnPr>
                      <wps:spPr bwMode="auto">
                        <a:xfrm flipH="1">
                          <a:off x="0" y="0"/>
                          <a:ext cx="2540" cy="588010"/>
                        </a:xfrm>
                        <a:prstGeom prst="straightConnector1">
                          <a:avLst/>
                        </a:prstGeom>
                        <a:noFill/>
                        <a:ln w="9525">
                          <a:solidFill>
                            <a:srgbClr val="000000"/>
                          </a:solidFill>
                          <a:round/>
                        </a:ln>
                      </wps:spPr>
                      <wps:bodyPr/>
                    </wps:wsp>
                  </a:graphicData>
                </a:graphic>
              </wp:anchor>
            </w:drawing>
          </mc:Choice>
          <mc:Fallback>
            <w:pict>
              <v:shape id="AutoShape 644" o:spid="_x0000_s1026" o:spt="32" type="#_x0000_t32" style="position:absolute;left:0pt;flip:x;margin-left:110.55pt;margin-top:46.65pt;height:46.3pt;width:0.2pt;z-index:251811840;mso-width-relative:page;mso-height-relative:page;" filled="f" stroked="t" coordsize="21600,21600" o:gfxdata="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OUHBNPYAAAACgEA&#10;AA8AAAAAAAAAAQAgAAAAIgAAAGRycy9kb3ducmV2LnhtbFBLAQIUABQAAAAIAIdO4kBdxLZe4QEA&#10;AMMDAAAOAAAAAAAAAAEAIAAAACcBAABkcnMvZTJvRG9jLnhtbFBLBQYAAAAABgAGAFkBAAB6BQAA&#10;AAA=&#10;">
                <v:fill on="f" focussize="0,0"/>
                <v:stroke color="#000000" joinstyle="round"/>
                <v:imagedata o:title=""/>
                <o:lock v:ext="edit" aspectratio="f"/>
              </v:shape>
            </w:pict>
          </mc:Fallback>
        </mc:AlternateContent>
      </w:r>
      <w:r>
        <w:drawing>
          <wp:inline distT="0" distB="0" distL="114300" distR="114300">
            <wp:extent cx="3912235" cy="552450"/>
            <wp:effectExtent l="0" t="0" r="12065" b="0"/>
            <wp:docPr id="1255"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图片 269"/>
                    <pic:cNvPicPr>
                      <a:picLocks noChangeAspect="1"/>
                    </pic:cNvPicPr>
                  </pic:nvPicPr>
                  <pic:blipFill>
                    <a:blip r:embed="rId1079"/>
                    <a:stretch>
                      <a:fillRect/>
                    </a:stretch>
                  </pic:blipFill>
                  <pic:spPr>
                    <a:xfrm>
                      <a:off x="0" y="0"/>
                      <a:ext cx="3912235" cy="552450"/>
                    </a:xfrm>
                    <a:prstGeom prst="rect">
                      <a:avLst/>
                    </a:prstGeom>
                    <a:noFill/>
                    <a:ln>
                      <a:noFill/>
                    </a:ln>
                  </pic:spPr>
                </pic:pic>
              </a:graphicData>
            </a:graphic>
          </wp:inline>
        </w:drawing>
      </w:r>
    </w:p>
    <w:p w14:paraId="3CF8B514">
      <w:pPr>
        <w:spacing w:line="360" w:lineRule="auto"/>
        <w:rPr>
          <w:rFonts w:ascii="宋体" w:hAnsi="宋体"/>
          <w:szCs w:val="21"/>
        </w:rPr>
      </w:pPr>
      <w:r>
        <w:rPr>
          <w:rFonts w:ascii="宋体" w:hAnsi="宋体"/>
          <w:szCs w:val="21"/>
        </w:rPr>
        <mc:AlternateContent>
          <mc:Choice Requires="wps">
            <w:drawing>
              <wp:anchor distT="0" distB="0" distL="114300" distR="114300" simplePos="0" relativeHeight="251801600" behindDoc="0" locked="0" layoutInCell="1" allowOverlap="1">
                <wp:simplePos x="0" y="0"/>
                <wp:positionH relativeFrom="column">
                  <wp:posOffset>4442460</wp:posOffset>
                </wp:positionH>
                <wp:positionV relativeFrom="paragraph">
                  <wp:posOffset>168275</wp:posOffset>
                </wp:positionV>
                <wp:extent cx="567690" cy="6985"/>
                <wp:effectExtent l="0" t="31750" r="3810" b="37465"/>
                <wp:wrapNone/>
                <wp:docPr id="1392" name="AutoShape 639"/>
                <wp:cNvGraphicFramePr/>
                <a:graphic xmlns:a="http://schemas.openxmlformats.org/drawingml/2006/main">
                  <a:graphicData uri="http://schemas.microsoft.com/office/word/2010/wordprocessingShape">
                    <wps:wsp>
                      <wps:cNvCnPr>
                        <a:cxnSpLocks noChangeShapeType="1"/>
                      </wps:cNvCnPr>
                      <wps:spPr bwMode="auto">
                        <a:xfrm>
                          <a:off x="0" y="0"/>
                          <a:ext cx="567690" cy="6985"/>
                        </a:xfrm>
                        <a:prstGeom prst="straightConnector1">
                          <a:avLst/>
                        </a:prstGeom>
                        <a:noFill/>
                        <a:ln w="9525">
                          <a:solidFill>
                            <a:srgbClr val="000000"/>
                          </a:solidFill>
                          <a:round/>
                          <a:tailEnd type="triangle" w="med" len="med"/>
                        </a:ln>
                      </wps:spPr>
                      <wps:bodyPr/>
                    </wps:wsp>
                  </a:graphicData>
                </a:graphic>
              </wp:anchor>
            </w:drawing>
          </mc:Choice>
          <mc:Fallback>
            <w:pict>
              <v:shape id="AutoShape 639" o:spid="_x0000_s1026" o:spt="32" type="#_x0000_t32" style="position:absolute;left:0pt;margin-left:349.8pt;margin-top:13.25pt;height:0.55pt;width:44.7pt;z-index:251801600;mso-width-relative:page;mso-height-relative:page;" filled="f" stroked="t" coordsize="21600,21600" o:gfxdata="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P8GfXDZAAAACQEAAA8AAAAAAAAAAQAgAAAAIgAAAGRycy9kb3ducmV2LnhtbFBL&#10;AQIUABQAAAAIAIdO4kCRUzwV9QEAAOcDAAAOAAAAAAAAAAEAIAAAACgBAABkcnMvZTJvRG9jLnht&#10;bFBLBQYAAAAABgAGAFkBAACPBQAAAAA=&#10;">
                <v:fill on="f" focussize="0,0"/>
                <v:stroke color="#000000" joinstyle="round" endarrow="block"/>
                <v:imagedata o:title=""/>
                <o:lock v:ext="edit" aspectratio="f"/>
              </v:shape>
            </w:pict>
          </mc:Fallback>
        </mc:AlternateContent>
      </w:r>
      <w:r>
        <w:rPr>
          <w:rFonts w:hint="eastAsia" w:ascii="宋体" w:hAnsi="宋体"/>
          <w:szCs w:val="21"/>
        </w:rPr>
        <w:t xml:space="preserve">                                                                           启动按钮</w:t>
      </w:r>
    </w:p>
    <w:p w14:paraId="61602919">
      <w:pPr>
        <w:spacing w:line="360" w:lineRule="auto"/>
        <w:rPr>
          <w:rFonts w:ascii="宋体" w:hAnsi="宋体"/>
          <w:szCs w:val="21"/>
        </w:rPr>
      </w:pPr>
      <w:r>
        <w:rPr>
          <w:rFonts w:ascii="宋体" w:hAnsi="宋体"/>
          <w:szCs w:val="21"/>
        </w:rPr>
        <mc:AlternateContent>
          <mc:Choice Requires="wps">
            <w:drawing>
              <wp:anchor distT="0" distB="0" distL="114300" distR="114300" simplePos="0" relativeHeight="251802624" behindDoc="0" locked="0" layoutInCell="1" allowOverlap="1">
                <wp:simplePos x="0" y="0"/>
                <wp:positionH relativeFrom="column">
                  <wp:posOffset>1402080</wp:posOffset>
                </wp:positionH>
                <wp:positionV relativeFrom="paragraph">
                  <wp:posOffset>139700</wp:posOffset>
                </wp:positionV>
                <wp:extent cx="3588385" cy="0"/>
                <wp:effectExtent l="0" t="38100" r="12065" b="38100"/>
                <wp:wrapNone/>
                <wp:docPr id="1395" name="AutoShape 641"/>
                <wp:cNvGraphicFramePr/>
                <a:graphic xmlns:a="http://schemas.openxmlformats.org/drawingml/2006/main">
                  <a:graphicData uri="http://schemas.microsoft.com/office/word/2010/wordprocessingShape">
                    <wps:wsp>
                      <wps:cNvCnPr>
                        <a:cxnSpLocks noChangeShapeType="1"/>
                      </wps:cNvCnPr>
                      <wps:spPr bwMode="auto">
                        <a:xfrm>
                          <a:off x="0" y="0"/>
                          <a:ext cx="3588385" cy="0"/>
                        </a:xfrm>
                        <a:prstGeom prst="straightConnector1">
                          <a:avLst/>
                        </a:prstGeom>
                        <a:noFill/>
                        <a:ln w="9525">
                          <a:solidFill>
                            <a:srgbClr val="000000"/>
                          </a:solidFill>
                          <a:round/>
                          <a:tailEnd type="triangle" w="med" len="med"/>
                        </a:ln>
                      </wps:spPr>
                      <wps:bodyPr/>
                    </wps:wsp>
                  </a:graphicData>
                </a:graphic>
              </wp:anchor>
            </w:drawing>
          </mc:Choice>
          <mc:Fallback>
            <w:pict>
              <v:shape id="AutoShape 641" o:spid="_x0000_s1026" o:spt="32" type="#_x0000_t32" style="position:absolute;left:0pt;margin-left:110.4pt;margin-top:11pt;height:0pt;width:282.55pt;z-index:251802624;mso-width-relative:page;mso-height-relative:page;" filled="f" stroked="t" coordsize="21600,21600" o:gfxdata="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laz/3dgAAAAJAQAADwAAAAAAAAABACAAAAAiAAAAZHJzL2Rvd25yZXYueG1sUEsBAhQA&#10;FAAAAAgAh07iQDdWeVHyAQAA5QMAAA4AAAAAAAAAAQAgAAAAJwEAAGRycy9lMm9Eb2MueG1sUEsF&#10;BgAAAAAGAAYAWQEAAIsFAAAAAA==&#10;">
                <v:fill on="f" focussize="0,0"/>
                <v:stroke color="#000000" joinstyle="round" endarrow="block"/>
                <v:imagedata o:title=""/>
                <o:lock v:ext="edit" aspectratio="f"/>
              </v:shape>
            </w:pict>
          </mc:Fallback>
        </mc:AlternateContent>
      </w:r>
      <w:r>
        <w:rPr>
          <w:rFonts w:hint="eastAsia" w:ascii="宋体" w:hAnsi="宋体"/>
          <w:szCs w:val="21"/>
        </w:rPr>
        <w:t xml:space="preserve">                                                                           未启动</w:t>
      </w:r>
    </w:p>
    <w:p w14:paraId="6DD56F1E">
      <w:pPr>
        <w:spacing w:line="360" w:lineRule="auto"/>
        <w:jc w:val="center"/>
        <w:rPr>
          <w:rFonts w:ascii="宋体" w:hAnsi="宋体"/>
          <w:szCs w:val="21"/>
        </w:rPr>
      </w:pPr>
      <w:r>
        <w:rPr>
          <w:rFonts w:hint="eastAsia" w:ascii="宋体" w:hAnsi="宋体"/>
          <w:szCs w:val="21"/>
        </w:rPr>
        <w:t>11.2-图1  EventView启动前</w:t>
      </w:r>
    </w:p>
    <w:p w14:paraId="1A98C93D">
      <w:pPr>
        <w:spacing w:line="360" w:lineRule="auto"/>
        <w:ind w:firstLine="420" w:firstLineChars="200"/>
        <w:rPr>
          <w:rFonts w:ascii="宋体" w:hAnsi="宋体"/>
          <w:szCs w:val="21"/>
        </w:rPr>
      </w:pPr>
      <w:r>
        <w:rPr>
          <w:rFonts w:hint="eastAsia" w:ascii="宋体" w:hAnsi="宋体"/>
          <w:szCs w:val="21"/>
        </w:rPr>
        <w:t>2、启动EventView成功后，进程管理界面的启动按钮“</w:t>
      </w:r>
      <w:r>
        <w:drawing>
          <wp:inline distT="0" distB="0" distL="114300" distR="114300">
            <wp:extent cx="186690" cy="179705"/>
            <wp:effectExtent l="0" t="0" r="3810" b="10795"/>
            <wp:docPr id="129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图片 273"/>
                    <pic:cNvPicPr>
                      <a:picLocks noChangeAspect="1"/>
                    </pic:cNvPicPr>
                  </pic:nvPicPr>
                  <pic:blipFill>
                    <a:blip r:embed="rId1078"/>
                    <a:stretch>
                      <a:fillRect/>
                    </a:stretch>
                  </pic:blipFill>
                  <pic:spPr>
                    <a:xfrm>
                      <a:off x="0" y="0"/>
                      <a:ext cx="186690" cy="179705"/>
                    </a:xfrm>
                    <a:prstGeom prst="rect">
                      <a:avLst/>
                    </a:prstGeom>
                    <a:noFill/>
                    <a:ln>
                      <a:noFill/>
                    </a:ln>
                  </pic:spPr>
                </pic:pic>
              </a:graphicData>
            </a:graphic>
          </wp:inline>
        </w:drawing>
      </w:r>
      <w:r>
        <w:rPr>
          <w:rFonts w:hint="eastAsia" w:ascii="宋体" w:hAnsi="宋体"/>
          <w:szCs w:val="21"/>
        </w:rPr>
        <w:t>”变成灰色“</w:t>
      </w:r>
      <w:r>
        <w:drawing>
          <wp:inline distT="0" distB="0" distL="114300" distR="114300">
            <wp:extent cx="179705" cy="179705"/>
            <wp:effectExtent l="0" t="0" r="10795" b="10795"/>
            <wp:docPr id="1291" name="图片 272"/>
            <wp:cNvGraphicFramePr/>
            <a:graphic xmlns:a="http://schemas.openxmlformats.org/drawingml/2006/main">
              <a:graphicData uri="http://schemas.openxmlformats.org/drawingml/2006/picture">
                <pic:pic xmlns:pic="http://schemas.openxmlformats.org/drawingml/2006/picture">
                  <pic:nvPicPr>
                    <pic:cNvPr id="1291" name="图片 272"/>
                    <pic:cNvPicPr/>
                  </pic:nvPicPr>
                  <pic:blipFill>
                    <a:blip r:embed="rId1080"/>
                    <a:stretch>
                      <a:fillRect/>
                    </a:stretch>
                  </pic:blipFill>
                  <pic:spPr>
                    <a:xfrm>
                      <a:off x="0" y="0"/>
                      <a:ext cx="179705" cy="179705"/>
                    </a:xfrm>
                    <a:prstGeom prst="rect">
                      <a:avLst/>
                    </a:prstGeom>
                    <a:noFill/>
                    <a:ln>
                      <a:noFill/>
                    </a:ln>
                  </pic:spPr>
                </pic:pic>
              </a:graphicData>
            </a:graphic>
          </wp:inline>
        </w:drawing>
      </w:r>
      <w:r>
        <w:rPr>
          <w:rFonts w:hint="eastAsia" w:ascii="宋体" w:hAnsi="宋体"/>
          <w:szCs w:val="21"/>
        </w:rPr>
        <w:t>”，如11.2-图2所示。</w:t>
      </w:r>
    </w:p>
    <w:p w14:paraId="5A4CA3DC">
      <w:pPr>
        <w:spacing w:line="360" w:lineRule="auto"/>
        <w:jc w:val="center"/>
        <w:rPr>
          <w:rFonts w:ascii="宋体" w:hAnsi="宋体"/>
          <w:szCs w:val="21"/>
        </w:rPr>
      </w:pPr>
      <w:r>
        <w:rPr>
          <w:rFonts w:ascii="宋体" w:hAnsi="宋体"/>
          <w:szCs w:val="21"/>
        </w:rPr>
        <mc:AlternateContent>
          <mc:Choice Requires="wps">
            <w:drawing>
              <wp:anchor distT="0" distB="0" distL="114300" distR="114300" simplePos="0" relativeHeight="251803648" behindDoc="0" locked="0" layoutInCell="1" allowOverlap="1">
                <wp:simplePos x="0" y="0"/>
                <wp:positionH relativeFrom="column">
                  <wp:posOffset>4599940</wp:posOffset>
                </wp:positionH>
                <wp:positionV relativeFrom="paragraph">
                  <wp:posOffset>463550</wp:posOffset>
                </wp:positionV>
                <wp:extent cx="3810" cy="434340"/>
                <wp:effectExtent l="4445" t="0" r="10795" b="3810"/>
                <wp:wrapNone/>
                <wp:docPr id="1399" name="AutoShape 642"/>
                <wp:cNvGraphicFramePr/>
                <a:graphic xmlns:a="http://schemas.openxmlformats.org/drawingml/2006/main">
                  <a:graphicData uri="http://schemas.microsoft.com/office/word/2010/wordprocessingShape">
                    <wps:wsp>
                      <wps:cNvCnPr>
                        <a:cxnSpLocks noChangeShapeType="1"/>
                      </wps:cNvCnPr>
                      <wps:spPr bwMode="auto">
                        <a:xfrm flipH="1">
                          <a:off x="0" y="0"/>
                          <a:ext cx="3810" cy="434340"/>
                        </a:xfrm>
                        <a:prstGeom prst="straightConnector1">
                          <a:avLst/>
                        </a:prstGeom>
                        <a:noFill/>
                        <a:ln w="9525">
                          <a:solidFill>
                            <a:srgbClr val="000000"/>
                          </a:solidFill>
                          <a:round/>
                        </a:ln>
                      </wps:spPr>
                      <wps:bodyPr/>
                    </wps:wsp>
                  </a:graphicData>
                </a:graphic>
              </wp:anchor>
            </w:drawing>
          </mc:Choice>
          <mc:Fallback>
            <w:pict>
              <v:shape id="AutoShape 642" o:spid="_x0000_s1026" o:spt="32" type="#_x0000_t32" style="position:absolute;left:0pt;flip:x;margin-left:362.2pt;margin-top:36.5pt;height:34.2pt;width:0.3pt;z-index:251803648;mso-width-relative:page;mso-height-relative:page;" filled="f" stroked="t" coordsize="21600,21600" o:gfxdata="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LIp9RfXAAAACgEA&#10;AA8AAAAAAAAAAQAgAAAAIgAAAGRycy9kb3ducmV2LnhtbFBLAQIUABQAAAAIAIdO4kD3CnoO4gEA&#10;AMMDAAAOAAAAAAAAAAEAIAAAACYBAABkcnMvZTJvRG9jLnhtbFBLBQYAAAAABgAGAFkBAAB6BQAA&#10;AAA=&#10;">
                <v:fill on="f" focussize="0,0"/>
                <v:stroke color="#000000" joinstyle="round"/>
                <v:imagedata o:title=""/>
                <o:lock v:ext="edit" aspectratio="f"/>
              </v:shape>
            </w:pict>
          </mc:Fallback>
        </mc:AlternateContent>
      </w:r>
      <w:r>
        <w:rPr>
          <w:rFonts w:ascii="宋体" w:hAnsi="宋体"/>
          <w:szCs w:val="21"/>
        </w:rPr>
        <mc:AlternateContent>
          <mc:Choice Requires="wps">
            <w:drawing>
              <wp:anchor distT="0" distB="0" distL="114300" distR="114300" simplePos="0" relativeHeight="251805696" behindDoc="0" locked="0" layoutInCell="1" allowOverlap="1">
                <wp:simplePos x="0" y="0"/>
                <wp:positionH relativeFrom="column">
                  <wp:posOffset>1354455</wp:posOffset>
                </wp:positionH>
                <wp:positionV relativeFrom="paragraph">
                  <wp:posOffset>513715</wp:posOffset>
                </wp:positionV>
                <wp:extent cx="4445" cy="673735"/>
                <wp:effectExtent l="4445" t="0" r="10160" b="12065"/>
                <wp:wrapNone/>
                <wp:docPr id="1398" name="AutoShape 644"/>
                <wp:cNvGraphicFramePr/>
                <a:graphic xmlns:a="http://schemas.openxmlformats.org/drawingml/2006/main">
                  <a:graphicData uri="http://schemas.microsoft.com/office/word/2010/wordprocessingShape">
                    <wps:wsp>
                      <wps:cNvCnPr>
                        <a:cxnSpLocks noChangeShapeType="1"/>
                      </wps:cNvCnPr>
                      <wps:spPr bwMode="auto">
                        <a:xfrm flipH="1">
                          <a:off x="0" y="0"/>
                          <a:ext cx="4445" cy="673735"/>
                        </a:xfrm>
                        <a:prstGeom prst="straightConnector1">
                          <a:avLst/>
                        </a:prstGeom>
                        <a:noFill/>
                        <a:ln w="9525">
                          <a:solidFill>
                            <a:srgbClr val="000000"/>
                          </a:solidFill>
                          <a:round/>
                        </a:ln>
                      </wps:spPr>
                      <wps:bodyPr/>
                    </wps:wsp>
                  </a:graphicData>
                </a:graphic>
              </wp:anchor>
            </w:drawing>
          </mc:Choice>
          <mc:Fallback>
            <w:pict>
              <v:shape id="AutoShape 644" o:spid="_x0000_s1026" o:spt="32" type="#_x0000_t32" style="position:absolute;left:0pt;flip:x;margin-left:106.65pt;margin-top:40.45pt;height:53.05pt;width:0.35pt;z-index:251805696;mso-width-relative:page;mso-height-relative:page;" filled="f" stroked="t" coordsize="21600,21600" o:gfxdata="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K+JMG3YAAAACgEA&#10;AA8AAAAAAAAAAQAgAAAAIgAAAGRycy9kb3ducmV2LnhtbFBLAQIUABQAAAAIAIdO4kAqNRI24QEA&#10;AMMDAAAOAAAAAAAAAAEAIAAAACcBAABkcnMvZTJvRG9jLnhtbFBLBQYAAAAABgAGAFkBAAB6BQAA&#10;AAA=&#10;">
                <v:fill on="f" focussize="0,0"/>
                <v:stroke color="#000000" joinstyle="round"/>
                <v:imagedata o:title=""/>
                <o:lock v:ext="edit" aspectratio="f"/>
              </v:shape>
            </w:pict>
          </mc:Fallback>
        </mc:AlternateContent>
      </w:r>
      <w:r>
        <w:drawing>
          <wp:inline distT="0" distB="0" distL="114300" distR="114300">
            <wp:extent cx="3890010" cy="523875"/>
            <wp:effectExtent l="0" t="0" r="15240" b="9525"/>
            <wp:docPr id="1266"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图片 271"/>
                    <pic:cNvPicPr>
                      <a:picLocks noChangeAspect="1"/>
                    </pic:cNvPicPr>
                  </pic:nvPicPr>
                  <pic:blipFill>
                    <a:blip r:embed="rId1081"/>
                    <a:stretch>
                      <a:fillRect/>
                    </a:stretch>
                  </pic:blipFill>
                  <pic:spPr>
                    <a:xfrm>
                      <a:off x="0" y="0"/>
                      <a:ext cx="3890010" cy="523875"/>
                    </a:xfrm>
                    <a:prstGeom prst="rect">
                      <a:avLst/>
                    </a:prstGeom>
                    <a:noFill/>
                    <a:ln>
                      <a:noFill/>
                    </a:ln>
                  </pic:spPr>
                </pic:pic>
              </a:graphicData>
            </a:graphic>
          </wp:inline>
        </w:drawing>
      </w:r>
    </w:p>
    <w:p w14:paraId="58102A86">
      <w:pPr>
        <w:spacing w:line="360" w:lineRule="auto"/>
        <w:rPr>
          <w:rFonts w:ascii="宋体" w:hAnsi="宋体"/>
          <w:szCs w:val="21"/>
        </w:rPr>
      </w:pPr>
      <w:r>
        <w:rPr>
          <w:rFonts w:ascii="宋体" w:hAnsi="宋体"/>
          <w:szCs w:val="21"/>
        </w:rPr>
        <mc:AlternateContent>
          <mc:Choice Requires="wps">
            <w:drawing>
              <wp:anchor distT="0" distB="0" distL="114300" distR="114300" simplePos="0" relativeHeight="251804672" behindDoc="0" locked="0" layoutInCell="1" allowOverlap="1">
                <wp:simplePos x="0" y="0"/>
                <wp:positionH relativeFrom="column">
                  <wp:posOffset>4619625</wp:posOffset>
                </wp:positionH>
                <wp:positionV relativeFrom="paragraph">
                  <wp:posOffset>193675</wp:posOffset>
                </wp:positionV>
                <wp:extent cx="370840" cy="635"/>
                <wp:effectExtent l="0" t="38100" r="10160" b="37465"/>
                <wp:wrapNone/>
                <wp:docPr id="1401" name="AutoShape 643"/>
                <wp:cNvGraphicFramePr/>
                <a:graphic xmlns:a="http://schemas.openxmlformats.org/drawingml/2006/main">
                  <a:graphicData uri="http://schemas.microsoft.com/office/word/2010/wordprocessingShape">
                    <wps:wsp>
                      <wps:cNvCnPr>
                        <a:cxnSpLocks noChangeShapeType="1"/>
                      </wps:cNvCnPr>
                      <wps:spPr bwMode="auto">
                        <a:xfrm flipV="1">
                          <a:off x="0" y="0"/>
                          <a:ext cx="370840" cy="635"/>
                        </a:xfrm>
                        <a:prstGeom prst="straightConnector1">
                          <a:avLst/>
                        </a:prstGeom>
                        <a:noFill/>
                        <a:ln w="9525">
                          <a:solidFill>
                            <a:srgbClr val="000000"/>
                          </a:solidFill>
                          <a:round/>
                          <a:tailEnd type="triangle" w="med" len="med"/>
                        </a:ln>
                      </wps:spPr>
                      <wps:bodyPr/>
                    </wps:wsp>
                  </a:graphicData>
                </a:graphic>
              </wp:anchor>
            </w:drawing>
          </mc:Choice>
          <mc:Fallback>
            <w:pict>
              <v:shape id="AutoShape 643" o:spid="_x0000_s1026" o:spt="32" type="#_x0000_t32" style="position:absolute;left:0pt;flip:y;margin-left:363.75pt;margin-top:15.25pt;height:0.05pt;width:29.2pt;z-index:251804672;mso-width-relative:page;mso-height-relative:page;" filled="f" stroked="t" coordsize="21600,21600" o:gfxdata="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wqmYwtgAAAAJAQAADwAAAAAAAAABACAAAAAiAAAAZHJzL2Rvd25yZXYu&#10;eG1sUEsBAhQAFAAAAAgAh07iQOf49YL7AQAA8AMAAA4AAAAAAAAAAQAgAAAAJwEAAGRycy9lMm9E&#10;b2MueG1sUEsFBgAAAAAGAAYAWQEAAJQFAAAAAA==&#10;">
                <v:fill on="f" focussize="0,0"/>
                <v:stroke color="#000000" joinstyle="round" endarrow="block"/>
                <v:imagedata o:title=""/>
                <o:lock v:ext="edit" aspectratio="f"/>
              </v:shape>
            </w:pict>
          </mc:Fallback>
        </mc:AlternateContent>
      </w:r>
      <w:r>
        <w:rPr>
          <w:rFonts w:hint="eastAsia" w:ascii="宋体" w:hAnsi="宋体"/>
          <w:szCs w:val="21"/>
        </w:rPr>
        <w:t xml:space="preserve">                                                                           停止按钮</w:t>
      </w:r>
    </w:p>
    <w:p w14:paraId="04EBBF61">
      <w:pPr>
        <w:spacing w:line="360" w:lineRule="auto"/>
        <w:rPr>
          <w:rFonts w:ascii="宋体" w:hAnsi="宋体"/>
          <w:szCs w:val="21"/>
        </w:rPr>
      </w:pPr>
      <w:r>
        <w:rPr>
          <w:rFonts w:ascii="宋体" w:hAnsi="宋体"/>
          <w:szCs w:val="21"/>
        </w:rPr>
        <mc:AlternateContent>
          <mc:Choice Requires="wps">
            <w:drawing>
              <wp:anchor distT="0" distB="0" distL="114300" distR="114300" simplePos="0" relativeHeight="251806720" behindDoc="0" locked="0" layoutInCell="1" allowOverlap="1">
                <wp:simplePos x="0" y="0"/>
                <wp:positionH relativeFrom="column">
                  <wp:posOffset>1358900</wp:posOffset>
                </wp:positionH>
                <wp:positionV relativeFrom="paragraph">
                  <wp:posOffset>159385</wp:posOffset>
                </wp:positionV>
                <wp:extent cx="3631565" cy="0"/>
                <wp:effectExtent l="0" t="38100" r="6985" b="38100"/>
                <wp:wrapNone/>
                <wp:docPr id="1402" name="AutoShape 645"/>
                <wp:cNvGraphicFramePr/>
                <a:graphic xmlns:a="http://schemas.openxmlformats.org/drawingml/2006/main">
                  <a:graphicData uri="http://schemas.microsoft.com/office/word/2010/wordprocessingShape">
                    <wps:wsp>
                      <wps:cNvCnPr>
                        <a:cxnSpLocks noChangeShapeType="1"/>
                      </wps:cNvCnPr>
                      <wps:spPr bwMode="auto">
                        <a:xfrm>
                          <a:off x="0" y="0"/>
                          <a:ext cx="3631565" cy="0"/>
                        </a:xfrm>
                        <a:prstGeom prst="straightConnector1">
                          <a:avLst/>
                        </a:prstGeom>
                        <a:noFill/>
                        <a:ln w="9525">
                          <a:solidFill>
                            <a:srgbClr val="000000"/>
                          </a:solidFill>
                          <a:round/>
                          <a:tailEnd type="triangle" w="med" len="med"/>
                        </a:ln>
                      </wps:spPr>
                      <wps:bodyPr/>
                    </wps:wsp>
                  </a:graphicData>
                </a:graphic>
              </wp:anchor>
            </w:drawing>
          </mc:Choice>
          <mc:Fallback>
            <w:pict>
              <v:shape id="AutoShape 645" o:spid="_x0000_s1026" o:spt="32" type="#_x0000_t32" style="position:absolute;left:0pt;margin-left:107pt;margin-top:12.55pt;height:0pt;width:285.95pt;z-index:251806720;mso-width-relative:page;mso-height-relative:page;" filled="f" stroked="t" coordsize="21600,21600" o:gfxdata="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A/W6o9kAAAAJAQAADwAAAAAAAAABACAAAAAiAAAAZHJzL2Rvd25yZXYueG1sUEsB&#10;AhQAFAAAAAgAh07iQNFkzn30AQAA5QMAAA4AAAAAAAAAAQAgAAAAKAEAAGRycy9lMm9Eb2MueG1s&#10;UEsFBgAAAAAGAAYAWQEAAI4FAAAAAA==&#10;">
                <v:fill on="f" focussize="0,0"/>
                <v:stroke color="#000000" joinstyle="round" endarrow="block"/>
                <v:imagedata o:title=""/>
                <o:lock v:ext="edit" aspectratio="f"/>
              </v:shape>
            </w:pict>
          </mc:Fallback>
        </mc:AlternateContent>
      </w:r>
      <w:r>
        <w:rPr>
          <w:rFonts w:hint="eastAsia" w:ascii="宋体" w:hAnsi="宋体"/>
          <w:szCs w:val="21"/>
        </w:rPr>
        <w:t xml:space="preserve">                                                                           已启动</w:t>
      </w:r>
    </w:p>
    <w:p w14:paraId="4033E0E9">
      <w:pPr>
        <w:spacing w:line="360" w:lineRule="auto"/>
        <w:jc w:val="center"/>
        <w:rPr>
          <w:rFonts w:ascii="宋体" w:hAnsi="宋体"/>
          <w:szCs w:val="21"/>
        </w:rPr>
      </w:pPr>
      <w:r>
        <w:rPr>
          <w:rFonts w:hint="eastAsia" w:ascii="宋体" w:hAnsi="宋体"/>
          <w:szCs w:val="21"/>
        </w:rPr>
        <w:t>11.2-图2 EventView启动后</w:t>
      </w:r>
    </w:p>
    <w:p w14:paraId="004CEA84">
      <w:pPr>
        <w:spacing w:line="360" w:lineRule="auto"/>
        <w:ind w:firstLine="420" w:firstLineChars="200"/>
        <w:rPr>
          <w:rFonts w:ascii="宋体" w:hAnsi="宋体"/>
          <w:szCs w:val="21"/>
        </w:rPr>
      </w:pPr>
      <w:r>
        <w:rPr>
          <w:rFonts w:hint="eastAsia" w:ascii="宋体" w:hAnsi="宋体"/>
          <w:szCs w:val="21"/>
        </w:rPr>
        <w:t>3、EventView启动成功后，弹出如11.2-图3所示的EventView页面。</w:t>
      </w:r>
    </w:p>
    <w:p w14:paraId="1486DABD">
      <w:pPr>
        <w:spacing w:line="360" w:lineRule="auto"/>
        <w:jc w:val="center"/>
      </w:pPr>
    </w:p>
    <w:p w14:paraId="69D10F82">
      <w:pPr>
        <w:spacing w:line="360" w:lineRule="auto"/>
        <w:jc w:val="center"/>
        <w:rPr>
          <w:rFonts w:ascii="宋体" w:hAnsi="宋体"/>
          <w:szCs w:val="21"/>
        </w:rPr>
      </w:pPr>
      <w:r>
        <w:drawing>
          <wp:inline distT="0" distB="0" distL="114300" distR="114300">
            <wp:extent cx="6108065" cy="3314700"/>
            <wp:effectExtent l="0" t="0" r="6985" b="0"/>
            <wp:docPr id="74"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17"/>
                    <pic:cNvPicPr>
                      <a:picLocks noChangeAspect="1"/>
                    </pic:cNvPicPr>
                  </pic:nvPicPr>
                  <pic:blipFill>
                    <a:blip r:embed="rId1082"/>
                    <a:stretch>
                      <a:fillRect/>
                    </a:stretch>
                  </pic:blipFill>
                  <pic:spPr>
                    <a:xfrm>
                      <a:off x="0" y="0"/>
                      <a:ext cx="6108065" cy="3314700"/>
                    </a:xfrm>
                    <a:prstGeom prst="rect">
                      <a:avLst/>
                    </a:prstGeom>
                    <a:noFill/>
                    <a:ln>
                      <a:noFill/>
                    </a:ln>
                  </pic:spPr>
                </pic:pic>
              </a:graphicData>
            </a:graphic>
          </wp:inline>
        </w:drawing>
      </w:r>
    </w:p>
    <w:p w14:paraId="163EF865">
      <w:pPr>
        <w:spacing w:line="360" w:lineRule="auto"/>
        <w:jc w:val="center"/>
        <w:rPr>
          <w:rFonts w:ascii="宋体" w:hAnsi="宋体"/>
          <w:szCs w:val="21"/>
        </w:rPr>
      </w:pPr>
      <w:r>
        <w:rPr>
          <w:rFonts w:hint="eastAsia" w:ascii="宋体" w:hAnsi="宋体"/>
          <w:szCs w:val="21"/>
        </w:rPr>
        <w:t>11.2-图3 EventView页面</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7B553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0CA58238">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404" name="图片 1404"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图片 1404"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3265A19B">
            <w:pPr>
              <w:rPr>
                <w:rFonts w:ascii="宋体" w:hAnsi="宋体"/>
                <w:b/>
              </w:rPr>
            </w:pPr>
            <w:r>
              <w:rPr>
                <w:rFonts w:hint="eastAsia" w:ascii="宋体" w:hAnsi="宋体"/>
                <w:b/>
                <w:szCs w:val="21"/>
              </w:rPr>
              <w:t>确保事件服务器运行正常，否则会弹出连接数据失败提示框，如11.2-图4所示</w:t>
            </w:r>
            <w:r>
              <w:rPr>
                <w:rFonts w:hint="eastAsia" w:ascii="宋体" w:hAnsi="宋体"/>
                <w:b/>
              </w:rPr>
              <w:t>。事件保存的路径可以在集成开发环境中配置，具体操作及介绍详见5.6章节。</w:t>
            </w:r>
          </w:p>
        </w:tc>
      </w:tr>
    </w:tbl>
    <w:p w14:paraId="44E4BF2C">
      <w:pPr>
        <w:spacing w:line="360" w:lineRule="auto"/>
        <w:jc w:val="center"/>
      </w:pPr>
      <w:bookmarkStart w:id="1494" w:name="_Toc17968"/>
      <w:bookmarkStart w:id="1495" w:name="_Toc30984"/>
      <w:bookmarkStart w:id="1496" w:name="_Toc17880"/>
      <w:bookmarkStart w:id="1497" w:name="_Toc29899"/>
      <w:bookmarkStart w:id="1498" w:name="_Toc14224"/>
      <w:bookmarkStart w:id="1499" w:name="_Toc10674"/>
      <w:bookmarkStart w:id="1500" w:name="_Toc9605"/>
      <w:bookmarkStart w:id="1501" w:name="_Toc10527"/>
      <w:bookmarkStart w:id="1502" w:name="_Toc30853"/>
      <w:bookmarkStart w:id="1503" w:name="_Toc18852"/>
      <w:bookmarkStart w:id="1504" w:name="_Toc6743"/>
      <w:bookmarkStart w:id="1505" w:name="_Toc5349"/>
      <w:r>
        <w:drawing>
          <wp:inline distT="0" distB="0" distL="114300" distR="114300">
            <wp:extent cx="3457575" cy="1162050"/>
            <wp:effectExtent l="0" t="0" r="9525" b="0"/>
            <wp:docPr id="4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07"/>
                    <pic:cNvPicPr>
                      <a:picLocks noChangeAspect="1"/>
                    </pic:cNvPicPr>
                  </pic:nvPicPr>
                  <pic:blipFill>
                    <a:blip r:embed="rId1083"/>
                    <a:stretch>
                      <a:fillRect/>
                    </a:stretch>
                  </pic:blipFill>
                  <pic:spPr>
                    <a:xfrm>
                      <a:off x="0" y="0"/>
                      <a:ext cx="3457575" cy="1162050"/>
                    </a:xfrm>
                    <a:prstGeom prst="rect">
                      <a:avLst/>
                    </a:prstGeom>
                    <a:noFill/>
                    <a:ln>
                      <a:noFill/>
                    </a:ln>
                  </pic:spPr>
                </pic:pic>
              </a:graphicData>
            </a:graphic>
          </wp:inline>
        </w:drawing>
      </w:r>
    </w:p>
    <w:p w14:paraId="06C554B1">
      <w:pPr>
        <w:jc w:val="center"/>
        <w:rPr>
          <w:rFonts w:hint="eastAsia" w:ascii="宋体" w:hAnsi="宋体" w:eastAsia="宋体"/>
          <w:sz w:val="21"/>
          <w:szCs w:val="21"/>
          <w:lang w:eastAsia="zh-CN"/>
        </w:rPr>
      </w:pPr>
      <w:r>
        <w:rPr>
          <w:rFonts w:hint="eastAsia" w:ascii="宋体" w:hAnsi="宋体" w:cs="Times New Roman"/>
          <w:sz w:val="21"/>
          <w:szCs w:val="21"/>
        </w:rPr>
        <w:t>11.2-</w:t>
      </w:r>
      <w:r>
        <w:rPr>
          <w:rFonts w:hint="eastAsia" w:ascii="宋体" w:hAnsi="宋体" w:cs="Times New Roman"/>
          <w:sz w:val="21"/>
          <w:szCs w:val="21"/>
          <w:lang w:eastAsia="zh-CN"/>
        </w:rPr>
        <w:t>图</w:t>
      </w:r>
      <w:r>
        <w:rPr>
          <w:rFonts w:hint="eastAsia" w:ascii="宋体" w:hAnsi="宋体" w:cs="Times New Roman"/>
          <w:sz w:val="21"/>
          <w:szCs w:val="21"/>
          <w:lang w:val="en-US" w:eastAsia="zh-CN"/>
        </w:rPr>
        <w:t>4</w:t>
      </w:r>
      <w:r>
        <w:rPr>
          <w:rFonts w:hint="eastAsia" w:ascii="宋体" w:hAnsi="宋体" w:cs="Times New Roman"/>
          <w:sz w:val="21"/>
          <w:szCs w:val="21"/>
        </w:rPr>
        <w:t xml:space="preserve"> </w:t>
      </w:r>
      <w:r>
        <w:rPr>
          <w:rFonts w:hint="eastAsia" w:ascii="宋体" w:hAnsi="宋体" w:cs="Times New Roman"/>
          <w:sz w:val="21"/>
          <w:szCs w:val="21"/>
          <w:lang w:val="en-US" w:eastAsia="zh-CN"/>
        </w:rPr>
        <w:t>连接服务器失败</w:t>
      </w:r>
    </w:p>
    <w:p w14:paraId="056A4F53">
      <w:pPr>
        <w:pStyle w:val="4"/>
        <w:spacing w:line="360" w:lineRule="auto"/>
        <w:rPr>
          <w:rFonts w:ascii="黑体" w:hAnsi="黑体" w:eastAsia="黑体"/>
          <w:sz w:val="28"/>
          <w:lang w:eastAsia="zh-CN"/>
        </w:rPr>
      </w:pPr>
      <w:bookmarkStart w:id="1506" w:name="_Toc85"/>
      <w:r>
        <w:rPr>
          <w:rFonts w:hint="eastAsia" w:ascii="黑体" w:hAnsi="黑体" w:eastAsia="黑体"/>
          <w:sz w:val="28"/>
          <w:lang w:eastAsia="zh-CN"/>
        </w:rPr>
        <w:t>11.3 界面介绍</w:t>
      </w:r>
      <w:bookmarkEnd w:id="1494"/>
      <w:bookmarkEnd w:id="1495"/>
      <w:bookmarkEnd w:id="1496"/>
      <w:bookmarkEnd w:id="1497"/>
      <w:bookmarkEnd w:id="1498"/>
      <w:bookmarkEnd w:id="1499"/>
      <w:bookmarkEnd w:id="1500"/>
      <w:bookmarkEnd w:id="1501"/>
      <w:bookmarkEnd w:id="1502"/>
      <w:bookmarkEnd w:id="1503"/>
      <w:bookmarkEnd w:id="1504"/>
      <w:bookmarkEnd w:id="1505"/>
      <w:bookmarkEnd w:id="1506"/>
    </w:p>
    <w:p w14:paraId="6D360B34">
      <w:pPr>
        <w:spacing w:line="360" w:lineRule="auto"/>
        <w:ind w:firstLine="420" w:firstLineChars="200"/>
      </w:pPr>
      <w:r>
        <w:rPr>
          <w:rFonts w:hint="eastAsia" w:ascii="宋体" w:hAnsi="宋体"/>
        </w:rPr>
        <w:t>EventView浏览界面分为：标题栏、菜单栏、工具栏、事件信息列表、状态栏等部分。如</w:t>
      </w:r>
      <w:r>
        <w:rPr>
          <w:rFonts w:hint="eastAsia" w:ascii="宋体" w:hAnsi="宋体"/>
          <w:szCs w:val="21"/>
        </w:rPr>
        <w:t>11.3-图1</w:t>
      </w:r>
      <w:r>
        <w:rPr>
          <w:rFonts w:hint="eastAsia" w:ascii="宋体" w:hAnsi="宋体"/>
        </w:rPr>
        <w:t>所示。下面分别进行详细介绍</w:t>
      </w:r>
      <w:r>
        <w:rPr>
          <w:rFonts w:hint="eastAsia"/>
        </w:rPr>
        <w:t>。</w:t>
      </w:r>
    </w:p>
    <w:p w14:paraId="7EA11E63">
      <w:pPr>
        <w:spacing w:line="360" w:lineRule="auto"/>
        <w:jc w:val="center"/>
        <w:rPr>
          <w:rFonts w:ascii="宋体" w:hAnsi="宋体"/>
          <w:szCs w:val="21"/>
        </w:rPr>
      </w:pPr>
      <w:r>
        <w:drawing>
          <wp:inline distT="0" distB="0" distL="114300" distR="114300">
            <wp:extent cx="6108065" cy="3317875"/>
            <wp:effectExtent l="0" t="0" r="6985" b="15875"/>
            <wp:docPr id="40"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9"/>
                    <pic:cNvPicPr>
                      <a:picLocks noChangeAspect="1"/>
                    </pic:cNvPicPr>
                  </pic:nvPicPr>
                  <pic:blipFill>
                    <a:blip r:embed="rId1084"/>
                    <a:stretch>
                      <a:fillRect/>
                    </a:stretch>
                  </pic:blipFill>
                  <pic:spPr>
                    <a:xfrm>
                      <a:off x="0" y="0"/>
                      <a:ext cx="6108065" cy="3317875"/>
                    </a:xfrm>
                    <a:prstGeom prst="rect">
                      <a:avLst/>
                    </a:prstGeom>
                    <a:noFill/>
                    <a:ln>
                      <a:noFill/>
                    </a:ln>
                  </pic:spPr>
                </pic:pic>
              </a:graphicData>
            </a:graphic>
          </wp:inline>
        </w:drawing>
      </w:r>
    </w:p>
    <w:p w14:paraId="30FE5AF8">
      <w:pPr>
        <w:spacing w:line="360" w:lineRule="auto"/>
        <w:jc w:val="center"/>
        <w:rPr>
          <w:rFonts w:ascii="宋体" w:hAnsi="宋体"/>
          <w:szCs w:val="21"/>
        </w:rPr>
      </w:pPr>
      <w:r>
        <w:rPr>
          <w:rFonts w:hint="eastAsia" w:ascii="宋体" w:hAnsi="宋体"/>
          <w:szCs w:val="21"/>
        </w:rPr>
        <w:t>11.3-图1 EventView界面</w:t>
      </w:r>
    </w:p>
    <w:p w14:paraId="743A988E">
      <w:pPr>
        <w:spacing w:line="360" w:lineRule="auto"/>
        <w:ind w:firstLine="420" w:firstLineChars="200"/>
        <w:jc w:val="left"/>
        <w:rPr>
          <w:rFonts w:ascii="宋体" w:hAnsi="宋体"/>
          <w:szCs w:val="21"/>
        </w:rPr>
      </w:pPr>
      <w:r>
        <w:rPr>
          <w:rFonts w:hint="eastAsia" w:ascii="宋体" w:hAnsi="宋体"/>
          <w:szCs w:val="21"/>
        </w:rPr>
        <w:t>1——标题栏，显示程序名称。</w:t>
      </w:r>
    </w:p>
    <w:p w14:paraId="3412F98C">
      <w:pPr>
        <w:spacing w:line="360" w:lineRule="auto"/>
        <w:ind w:firstLine="420" w:firstLineChars="200"/>
        <w:rPr>
          <w:rFonts w:ascii="宋体" w:hAnsi="宋体"/>
          <w:szCs w:val="21"/>
        </w:rPr>
      </w:pPr>
      <w:r>
        <w:rPr>
          <w:rFonts w:hint="eastAsia" w:ascii="宋体" w:hAnsi="宋体"/>
          <w:szCs w:val="21"/>
        </w:rPr>
        <w:t>2——菜单栏，包括文件、视图、语言、帮助4个菜单，各栏菜单又包括若干个子菜单项。</w:t>
      </w:r>
    </w:p>
    <w:p w14:paraId="3406E005">
      <w:pPr>
        <w:spacing w:line="360" w:lineRule="auto"/>
        <w:ind w:firstLine="420" w:firstLineChars="200"/>
        <w:rPr>
          <w:rFonts w:hint="eastAsia" w:ascii="宋体" w:hAnsi="宋体"/>
          <w:szCs w:val="21"/>
        </w:rPr>
      </w:pPr>
      <w:r>
        <w:rPr>
          <w:rFonts w:hint="eastAsia" w:ascii="宋体" w:hAnsi="宋体"/>
          <w:szCs w:val="21"/>
        </w:rPr>
        <w:t>3——工具栏，</w:t>
      </w:r>
      <w:r>
        <w:rPr>
          <w:rFonts w:hint="eastAsia" w:ascii="宋体" w:hAnsi="宋体"/>
          <w:szCs w:val="21"/>
          <w:lang w:val="en-US" w:eastAsia="zh-CN"/>
        </w:rPr>
        <w:t>包括事件类型选择、来源过滤、节点过滤、日期时间选择框</w:t>
      </w:r>
      <w:r>
        <w:rPr>
          <w:rFonts w:hint="eastAsia" w:ascii="宋体" w:hAnsi="宋体"/>
          <w:szCs w:val="21"/>
        </w:rPr>
        <w:t>、普通查询按钮、翻页按钮，条目记录数。</w:t>
      </w:r>
    </w:p>
    <w:p w14:paraId="256CD885">
      <w:pPr>
        <w:spacing w:line="360" w:lineRule="auto"/>
        <w:ind w:firstLine="420" w:firstLineChars="200"/>
        <w:rPr>
          <w:rFonts w:ascii="宋体" w:hAnsi="宋体"/>
          <w:szCs w:val="21"/>
        </w:rPr>
      </w:pPr>
      <w:r>
        <w:rPr>
          <w:rFonts w:hint="eastAsia" w:ascii="宋体" w:hAnsi="宋体"/>
          <w:szCs w:val="21"/>
        </w:rPr>
        <w:t>4——列表显示区，显示当前页的事件信息。</w:t>
      </w:r>
    </w:p>
    <w:p w14:paraId="198F6995">
      <w:pPr>
        <w:spacing w:line="360" w:lineRule="auto"/>
        <w:ind w:firstLine="420" w:firstLineChars="200"/>
        <w:rPr>
          <w:rFonts w:ascii="宋体" w:hAnsi="宋体"/>
          <w:szCs w:val="21"/>
        </w:rPr>
      </w:pPr>
      <w:r>
        <w:rPr>
          <w:rFonts w:hint="eastAsia" w:ascii="宋体" w:hAnsi="宋体"/>
          <w:szCs w:val="21"/>
        </w:rPr>
        <w:t>5——状态栏，显示网络连接状态。</w:t>
      </w:r>
    </w:p>
    <w:p w14:paraId="6242C230">
      <w:pPr>
        <w:pStyle w:val="5"/>
        <w:adjustRightInd w:val="0"/>
        <w:snapToGrid w:val="0"/>
        <w:spacing w:line="360" w:lineRule="auto"/>
        <w:rPr>
          <w:rFonts w:ascii="黑体" w:eastAsia="黑体"/>
          <w:sz w:val="24"/>
          <w:lang w:eastAsia="zh-CN"/>
        </w:rPr>
      </w:pPr>
      <w:bookmarkStart w:id="1507" w:name="_Toc21670"/>
      <w:bookmarkStart w:id="1508" w:name="_Toc10874"/>
      <w:bookmarkStart w:id="1509" w:name="_Toc4436"/>
      <w:bookmarkStart w:id="1510" w:name="_Toc27860"/>
      <w:bookmarkStart w:id="1511" w:name="_Toc18972"/>
      <w:bookmarkStart w:id="1512" w:name="_Toc7424"/>
      <w:bookmarkStart w:id="1513" w:name="_Toc13352"/>
      <w:bookmarkStart w:id="1514" w:name="_Toc23985"/>
      <w:bookmarkStart w:id="1515" w:name="_Toc22771"/>
      <w:bookmarkStart w:id="1516" w:name="_Toc8426"/>
      <w:r>
        <w:rPr>
          <w:rFonts w:hint="eastAsia" w:ascii="黑体" w:eastAsia="黑体"/>
          <w:sz w:val="24"/>
          <w:lang w:eastAsia="zh-CN"/>
        </w:rPr>
        <w:t>11.3.1 标题栏</w:t>
      </w:r>
      <w:bookmarkEnd w:id="1507"/>
      <w:bookmarkEnd w:id="1508"/>
      <w:bookmarkEnd w:id="1509"/>
      <w:bookmarkEnd w:id="1510"/>
      <w:bookmarkEnd w:id="1511"/>
      <w:bookmarkEnd w:id="1512"/>
      <w:bookmarkEnd w:id="1513"/>
      <w:bookmarkEnd w:id="1514"/>
      <w:bookmarkEnd w:id="1515"/>
      <w:bookmarkEnd w:id="1516"/>
    </w:p>
    <w:p w14:paraId="09236838">
      <w:pPr>
        <w:spacing w:line="360" w:lineRule="auto"/>
        <w:ind w:firstLine="420" w:firstLineChars="200"/>
        <w:rPr>
          <w:rFonts w:ascii="宋体" w:hAnsi="宋体"/>
          <w:szCs w:val="21"/>
        </w:rPr>
      </w:pPr>
      <w:r>
        <w:rPr>
          <w:rFonts w:hint="eastAsia" w:ascii="宋体" w:hAnsi="宋体"/>
          <w:szCs w:val="21"/>
        </w:rPr>
        <w:t>EventView的</w:t>
      </w:r>
      <w:r>
        <w:rPr>
          <w:rFonts w:hint="eastAsia" w:ascii="宋体" w:hAnsi="宋体"/>
        </w:rPr>
        <w:t>标题栏</w:t>
      </w:r>
      <w:r>
        <w:rPr>
          <w:rFonts w:hint="eastAsia" w:ascii="宋体" w:hAnsi="宋体"/>
          <w:szCs w:val="21"/>
        </w:rPr>
        <w:t>，如11.3.1-图1所示。</w:t>
      </w:r>
    </w:p>
    <w:p w14:paraId="5AAD3AA1">
      <w:pPr>
        <w:spacing w:line="360" w:lineRule="auto"/>
        <w:jc w:val="center"/>
      </w:pPr>
      <w:r>
        <mc:AlternateContent>
          <mc:Choice Requires="wps">
            <w:drawing>
              <wp:anchor distT="0" distB="0" distL="114300" distR="114300" simplePos="0" relativeHeight="251823104" behindDoc="0" locked="0" layoutInCell="1" allowOverlap="1">
                <wp:simplePos x="0" y="0"/>
                <wp:positionH relativeFrom="column">
                  <wp:posOffset>1669415</wp:posOffset>
                </wp:positionH>
                <wp:positionV relativeFrom="paragraph">
                  <wp:posOffset>287020</wp:posOffset>
                </wp:positionV>
                <wp:extent cx="0" cy="1310005"/>
                <wp:effectExtent l="4445" t="0" r="14605" b="4445"/>
                <wp:wrapNone/>
                <wp:docPr id="16" name="AutoShape 652"/>
                <wp:cNvGraphicFramePr/>
                <a:graphic xmlns:a="http://schemas.openxmlformats.org/drawingml/2006/main">
                  <a:graphicData uri="http://schemas.microsoft.com/office/word/2010/wordprocessingShape">
                    <wps:wsp>
                      <wps:cNvCnPr>
                        <a:cxnSpLocks noChangeShapeType="1"/>
                      </wps:cNvCnPr>
                      <wps:spPr bwMode="auto">
                        <a:xfrm>
                          <a:off x="0" y="0"/>
                          <a:ext cx="0" cy="1310005"/>
                        </a:xfrm>
                        <a:prstGeom prst="straightConnector1">
                          <a:avLst/>
                        </a:prstGeom>
                        <a:noFill/>
                        <a:ln w="9525">
                          <a:solidFill>
                            <a:srgbClr val="000000"/>
                          </a:solidFill>
                          <a:round/>
                        </a:ln>
                      </wps:spPr>
                      <wps:bodyPr/>
                    </wps:wsp>
                  </a:graphicData>
                </a:graphic>
              </wp:anchor>
            </w:drawing>
          </mc:Choice>
          <mc:Fallback>
            <w:pict>
              <v:shape id="AutoShape 652" o:spid="_x0000_s1026" o:spt="32" type="#_x0000_t32" style="position:absolute;left:0pt;margin-left:131.45pt;margin-top:22.6pt;height:103.15pt;width:0pt;z-index:251823104;mso-width-relative:page;mso-height-relative:page;" filled="f" stroked="t" coordsize="21600,21600" o:gfxdata="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O1UaljXAAAACgEAAA8AAAAAAAAAAQAg&#10;AAAAIgAAAGRycy9kb3ducmV2LnhtbFBLAQIUABQAAAAIAIdO4kDwq+bJ1gEAALUDAAAOAAAAAAAA&#10;AAEAIAAAACYBAABkcnMvZTJvRG9jLnhtbFBLBQYAAAAABgAGAFkBAABu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16960" behindDoc="0" locked="0" layoutInCell="1" allowOverlap="1">
                <wp:simplePos x="0" y="0"/>
                <wp:positionH relativeFrom="column">
                  <wp:posOffset>4784725</wp:posOffset>
                </wp:positionH>
                <wp:positionV relativeFrom="paragraph">
                  <wp:posOffset>302895</wp:posOffset>
                </wp:positionV>
                <wp:extent cx="0" cy="275590"/>
                <wp:effectExtent l="5080" t="0" r="13970" b="10160"/>
                <wp:wrapNone/>
                <wp:docPr id="27" name="AutoShape 646"/>
                <wp:cNvGraphicFramePr/>
                <a:graphic xmlns:a="http://schemas.openxmlformats.org/drawingml/2006/main">
                  <a:graphicData uri="http://schemas.microsoft.com/office/word/2010/wordprocessingShape">
                    <wps:wsp>
                      <wps:cNvCnPr>
                        <a:cxnSpLocks noChangeShapeType="1"/>
                      </wps:cNvCnPr>
                      <wps:spPr bwMode="auto">
                        <a:xfrm>
                          <a:off x="0" y="0"/>
                          <a:ext cx="0" cy="275590"/>
                        </a:xfrm>
                        <a:prstGeom prst="straightConnector1">
                          <a:avLst/>
                        </a:prstGeom>
                        <a:noFill/>
                        <a:ln w="9525">
                          <a:solidFill>
                            <a:srgbClr val="000000"/>
                          </a:solidFill>
                          <a:round/>
                        </a:ln>
                      </wps:spPr>
                      <wps:bodyPr/>
                    </wps:wsp>
                  </a:graphicData>
                </a:graphic>
              </wp:anchor>
            </w:drawing>
          </mc:Choice>
          <mc:Fallback>
            <w:pict>
              <v:shape id="AutoShape 646" o:spid="_x0000_s1026" o:spt="32" type="#_x0000_t32" style="position:absolute;left:0pt;margin-left:376.75pt;margin-top:23.85pt;height:21.7pt;width:0pt;z-index:251816960;mso-width-relative:page;mso-height-relative:page;" filled="f" stroked="t" coordsize="21600,21600" o:gfxdata="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LpoyrXWAAAACQEAAA8AAAAAAAAAAQAg&#10;AAAAIgAAAGRycy9kb3ducmV2LnhtbFBLAQIUABQAAAAIAIdO4kBq4Dcp1wEAALQDAAAOAAAAAAAA&#10;AAEAIAAAACUBAABkcnMvZTJvRG9jLnhtbFBLBQYAAAAABgAGAFkBAABu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19008" behindDoc="0" locked="0" layoutInCell="1" allowOverlap="1">
                <wp:simplePos x="0" y="0"/>
                <wp:positionH relativeFrom="column">
                  <wp:posOffset>4368165</wp:posOffset>
                </wp:positionH>
                <wp:positionV relativeFrom="paragraph">
                  <wp:posOffset>287020</wp:posOffset>
                </wp:positionV>
                <wp:extent cx="0" cy="612140"/>
                <wp:effectExtent l="4445" t="0" r="14605" b="16510"/>
                <wp:wrapNone/>
                <wp:docPr id="41" name="AutoShape 648"/>
                <wp:cNvGraphicFramePr/>
                <a:graphic xmlns:a="http://schemas.openxmlformats.org/drawingml/2006/main">
                  <a:graphicData uri="http://schemas.microsoft.com/office/word/2010/wordprocessingShape">
                    <wps:wsp>
                      <wps:cNvCnPr>
                        <a:cxnSpLocks noChangeShapeType="1"/>
                      </wps:cNvCnPr>
                      <wps:spPr bwMode="auto">
                        <a:xfrm>
                          <a:off x="0" y="0"/>
                          <a:ext cx="0" cy="612140"/>
                        </a:xfrm>
                        <a:prstGeom prst="straightConnector1">
                          <a:avLst/>
                        </a:prstGeom>
                        <a:noFill/>
                        <a:ln w="9525">
                          <a:solidFill>
                            <a:srgbClr val="000000"/>
                          </a:solidFill>
                          <a:round/>
                        </a:ln>
                      </wps:spPr>
                      <wps:bodyPr/>
                    </wps:wsp>
                  </a:graphicData>
                </a:graphic>
              </wp:anchor>
            </w:drawing>
          </mc:Choice>
          <mc:Fallback>
            <w:pict>
              <v:shape id="AutoShape 648" o:spid="_x0000_s1026" o:spt="32" type="#_x0000_t32" style="position:absolute;left:0pt;margin-left:343.95pt;margin-top:22.6pt;height:48.2pt;width:0pt;z-index:251819008;mso-width-relative:page;mso-height-relative:page;" filled="f" stroked="t" coordsize="21600,21600" o:gfxdata="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EGaSB/XAAAACgEAAA8AAAAAAAAAAQAg&#10;AAAAIgAAAGRycy9kb3ducmV2LnhtbFBLAQIUABQAAAAIAIdO4kC+DteZ1gEAALQDAAAOAAAAAAAA&#10;AAEAIAAAACYBAABkcnMvZTJvRG9jLnhtbFBLBQYAAAAABgAGAFkBAABu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21056" behindDoc="0" locked="0" layoutInCell="1" allowOverlap="1">
                <wp:simplePos x="0" y="0"/>
                <wp:positionH relativeFrom="column">
                  <wp:posOffset>3966210</wp:posOffset>
                </wp:positionH>
                <wp:positionV relativeFrom="paragraph">
                  <wp:posOffset>287020</wp:posOffset>
                </wp:positionV>
                <wp:extent cx="0" cy="965835"/>
                <wp:effectExtent l="4445" t="0" r="14605" b="5715"/>
                <wp:wrapNone/>
                <wp:docPr id="55" name="AutoShape 650"/>
                <wp:cNvGraphicFramePr/>
                <a:graphic xmlns:a="http://schemas.openxmlformats.org/drawingml/2006/main">
                  <a:graphicData uri="http://schemas.microsoft.com/office/word/2010/wordprocessingShape">
                    <wps:wsp>
                      <wps:cNvCnPr>
                        <a:cxnSpLocks noChangeShapeType="1"/>
                      </wps:cNvCnPr>
                      <wps:spPr bwMode="auto">
                        <a:xfrm>
                          <a:off x="0" y="0"/>
                          <a:ext cx="0" cy="965835"/>
                        </a:xfrm>
                        <a:prstGeom prst="straightConnector1">
                          <a:avLst/>
                        </a:prstGeom>
                        <a:noFill/>
                        <a:ln w="9525">
                          <a:solidFill>
                            <a:srgbClr val="000000"/>
                          </a:solidFill>
                          <a:round/>
                        </a:ln>
                      </wps:spPr>
                      <wps:bodyPr/>
                    </wps:wsp>
                  </a:graphicData>
                </a:graphic>
              </wp:anchor>
            </w:drawing>
          </mc:Choice>
          <mc:Fallback>
            <w:pict>
              <v:shape id="AutoShape 650" o:spid="_x0000_s1026" o:spt="32" type="#_x0000_t32" style="position:absolute;left:0pt;margin-left:312.3pt;margin-top:22.6pt;height:76.05pt;width:0pt;z-index:251821056;mso-width-relative:page;mso-height-relative:page;" filled="f" stroked="t" coordsize="21600,21600" o:gfxdata="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r8VNjtcAAAAKAQAADwAAAAAAAAABACAA&#10;AAAiAAAAZHJzL2Rvd25yZXYueG1sUEsBAhQAFAAAAAgAh07iQD6d+7TVAQAAtAMAAA4AAAAAAAAA&#10;AQAgAAAAJgEAAGRycy9lMm9Eb2MueG1sUEsFBgAAAAAGAAYAWQEAAG0FAAAAAA==&#10;">
                <v:fill on="f" focussize="0,0"/>
                <v:stroke color="#000000" joinstyle="round"/>
                <v:imagedata o:title=""/>
                <o:lock v:ext="edit" aspectratio="f"/>
              </v:shape>
            </w:pict>
          </mc:Fallback>
        </mc:AlternateContent>
      </w:r>
      <w:r>
        <w:drawing>
          <wp:inline distT="0" distB="0" distL="114300" distR="114300">
            <wp:extent cx="3810000" cy="227330"/>
            <wp:effectExtent l="9525" t="9525" r="9525" b="10795"/>
            <wp:docPr id="6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11"/>
                    <pic:cNvPicPr>
                      <a:picLocks noChangeAspect="1"/>
                    </pic:cNvPicPr>
                  </pic:nvPicPr>
                  <pic:blipFill>
                    <a:blip r:embed="rId1085"/>
                    <a:srcRect t="17167" b="23167"/>
                    <a:stretch>
                      <a:fillRect/>
                    </a:stretch>
                  </pic:blipFill>
                  <pic:spPr>
                    <a:xfrm>
                      <a:off x="0" y="0"/>
                      <a:ext cx="3810000" cy="227330"/>
                    </a:xfrm>
                    <a:prstGeom prst="rect">
                      <a:avLst/>
                    </a:prstGeom>
                    <a:noFill/>
                    <a:ln>
                      <a:solidFill>
                        <a:schemeClr val="tx1"/>
                      </a:solidFill>
                    </a:ln>
                  </pic:spPr>
                </pic:pic>
              </a:graphicData>
            </a:graphic>
          </wp:inline>
        </w:drawing>
      </w:r>
    </w:p>
    <w:p w14:paraId="1164AFE9">
      <w:pPr>
        <w:spacing w:line="360" w:lineRule="auto"/>
        <w:jc w:val="left"/>
      </w:pPr>
      <w:r>
        <mc:AlternateContent>
          <mc:Choice Requires="wps">
            <w:drawing>
              <wp:anchor distT="0" distB="0" distL="114300" distR="114300" simplePos="0" relativeHeight="251817984" behindDoc="0" locked="0" layoutInCell="1" allowOverlap="1">
                <wp:simplePos x="0" y="0"/>
                <wp:positionH relativeFrom="column">
                  <wp:posOffset>4784725</wp:posOffset>
                </wp:positionH>
                <wp:positionV relativeFrom="paragraph">
                  <wp:posOffset>233045</wp:posOffset>
                </wp:positionV>
                <wp:extent cx="189865" cy="0"/>
                <wp:effectExtent l="0" t="38100" r="635" b="38100"/>
                <wp:wrapNone/>
                <wp:docPr id="65" name="AutoShape 647"/>
                <wp:cNvGraphicFramePr/>
                <a:graphic xmlns:a="http://schemas.openxmlformats.org/drawingml/2006/main">
                  <a:graphicData uri="http://schemas.microsoft.com/office/word/2010/wordprocessingShape">
                    <wps:wsp>
                      <wps:cNvCnPr>
                        <a:cxnSpLocks noChangeShapeType="1"/>
                      </wps:cNvCnPr>
                      <wps:spPr bwMode="auto">
                        <a:xfrm>
                          <a:off x="0" y="0"/>
                          <a:ext cx="189865" cy="0"/>
                        </a:xfrm>
                        <a:prstGeom prst="straightConnector1">
                          <a:avLst/>
                        </a:prstGeom>
                        <a:noFill/>
                        <a:ln w="9525">
                          <a:solidFill>
                            <a:srgbClr val="000000"/>
                          </a:solidFill>
                          <a:round/>
                          <a:tailEnd type="triangle" w="med" len="med"/>
                        </a:ln>
                      </wps:spPr>
                      <wps:bodyPr/>
                    </wps:wsp>
                  </a:graphicData>
                </a:graphic>
              </wp:anchor>
            </w:drawing>
          </mc:Choice>
          <mc:Fallback>
            <w:pict>
              <v:shape id="AutoShape 647" o:spid="_x0000_s1026" o:spt="32" type="#_x0000_t32" style="position:absolute;left:0pt;margin-left:376.75pt;margin-top:18.35pt;height:0pt;width:14.95pt;z-index:251817984;mso-width-relative:page;mso-height-relative:page;" filled="f" stroked="t" coordsize="21600,21600" o:gfxdata="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Mvp/LXaAAAACQEAAA8AAAAAAAAAAQAgAAAAIgAAAGRycy9kb3ducmV2LnhtbFBLAQIU&#10;ABQAAAAIAIdO4kBZ9M+Q8QEAAOIDAAAOAAAAAAAAAAEAIAAAACkBAABkcnMvZTJvRG9jLnhtbFBL&#10;BQYAAAAABgAGAFkBAACMBQAAAAA=&#10;">
                <v:fill on="f" focussize="0,0"/>
                <v:stroke color="#000000" joinstyle="round" endarrow="block"/>
                <v:imagedata o:title=""/>
                <o:lock v:ext="edit" aspectratio="f"/>
              </v:shape>
            </w:pict>
          </mc:Fallback>
        </mc:AlternateContent>
      </w:r>
      <w:r>
        <w:rPr>
          <w:rFonts w:hint="eastAsia"/>
        </w:rPr>
        <w:t xml:space="preserve">                                                                             </w:t>
      </w:r>
      <w:r>
        <w:rPr>
          <w:rFonts w:hint="eastAsia" w:ascii="宋体" w:hAnsi="宋体"/>
          <w:szCs w:val="21"/>
          <w:lang w:val="en-US" w:eastAsia="zh-CN"/>
        </w:rPr>
        <w:t>关闭</w:t>
      </w:r>
      <w:r>
        <w:rPr>
          <w:rFonts w:hint="eastAsia"/>
        </w:rPr>
        <w:t xml:space="preserve">                                                                     </w:t>
      </w:r>
    </w:p>
    <w:p w14:paraId="5430CCF5">
      <w:pPr>
        <w:spacing w:line="360" w:lineRule="auto"/>
      </w:pPr>
      <w:r>
        <mc:AlternateContent>
          <mc:Choice Requires="wps">
            <w:drawing>
              <wp:anchor distT="0" distB="0" distL="114300" distR="114300" simplePos="0" relativeHeight="251820032" behindDoc="0" locked="0" layoutInCell="1" allowOverlap="1">
                <wp:simplePos x="0" y="0"/>
                <wp:positionH relativeFrom="column">
                  <wp:posOffset>4368165</wp:posOffset>
                </wp:positionH>
                <wp:positionV relativeFrom="paragraph">
                  <wp:posOffset>198120</wp:posOffset>
                </wp:positionV>
                <wp:extent cx="500380" cy="10160"/>
                <wp:effectExtent l="0" t="36830" r="13970" b="29210"/>
                <wp:wrapNone/>
                <wp:docPr id="67" name="AutoShape 649"/>
                <wp:cNvGraphicFramePr/>
                <a:graphic xmlns:a="http://schemas.openxmlformats.org/drawingml/2006/main">
                  <a:graphicData uri="http://schemas.microsoft.com/office/word/2010/wordprocessingShape">
                    <wps:wsp>
                      <wps:cNvCnPr>
                        <a:cxnSpLocks noChangeShapeType="1"/>
                      </wps:cNvCnPr>
                      <wps:spPr bwMode="auto">
                        <a:xfrm flipV="1">
                          <a:off x="0" y="0"/>
                          <a:ext cx="500380" cy="10160"/>
                        </a:xfrm>
                        <a:prstGeom prst="straightConnector1">
                          <a:avLst/>
                        </a:prstGeom>
                        <a:noFill/>
                        <a:ln w="9525">
                          <a:solidFill>
                            <a:srgbClr val="000000"/>
                          </a:solidFill>
                          <a:round/>
                          <a:tailEnd type="triangle" w="med" len="med"/>
                        </a:ln>
                      </wps:spPr>
                      <wps:bodyPr/>
                    </wps:wsp>
                  </a:graphicData>
                </a:graphic>
              </wp:anchor>
            </w:drawing>
          </mc:Choice>
          <mc:Fallback>
            <w:pict>
              <v:shape id="AutoShape 649" o:spid="_x0000_s1026" o:spt="32" type="#_x0000_t32" style="position:absolute;left:0pt;flip:y;margin-left:343.95pt;margin-top:15.6pt;height:0.8pt;width:39.4pt;z-index:251820032;mso-width-relative:page;mso-height-relative:page;" filled="f" stroked="t" coordsize="21600,21600" o:gfxdata="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sB//YAAAACQEAAA8AAAAAAAAAAQAgAAAAIgAAAGRycy9kb3ducmV2&#10;LnhtbFBLAQIUABQAAAAIAIdO4kDDxU7O/AEAAPADAAAOAAAAAAAAAAEAIAAAACcBAABkcnMvZTJv&#10;RG9jLnhtbFBLBQYAAAAABgAGAFkBAACVBQAAAAA=&#10;">
                <v:fill on="f" focussize="0,0"/>
                <v:stroke color="#000000" joinstyle="round" endarrow="block"/>
                <v:imagedata o:title=""/>
                <o:lock v:ext="edit" aspectratio="f"/>
              </v:shape>
            </w:pict>
          </mc:Fallback>
        </mc:AlternateContent>
      </w:r>
      <w:r>
        <w:rPr>
          <w:rFonts w:hint="eastAsia"/>
        </w:rPr>
        <w:t xml:space="preserve">                                                                             最大化                                                                      </w:t>
      </w:r>
    </w:p>
    <w:p w14:paraId="61162502">
      <w:pPr>
        <w:spacing w:line="360" w:lineRule="auto"/>
      </w:pPr>
      <w:r>
        <mc:AlternateContent>
          <mc:Choice Requires="wps">
            <w:drawing>
              <wp:anchor distT="0" distB="0" distL="114300" distR="114300" simplePos="0" relativeHeight="251822080" behindDoc="0" locked="0" layoutInCell="1" allowOverlap="1">
                <wp:simplePos x="0" y="0"/>
                <wp:positionH relativeFrom="column">
                  <wp:posOffset>3973195</wp:posOffset>
                </wp:positionH>
                <wp:positionV relativeFrom="paragraph">
                  <wp:posOffset>216535</wp:posOffset>
                </wp:positionV>
                <wp:extent cx="847725" cy="2540"/>
                <wp:effectExtent l="0" t="35560" r="9525" b="38100"/>
                <wp:wrapNone/>
                <wp:docPr id="68" name="AutoShape 651"/>
                <wp:cNvGraphicFramePr/>
                <a:graphic xmlns:a="http://schemas.openxmlformats.org/drawingml/2006/main">
                  <a:graphicData uri="http://schemas.microsoft.com/office/word/2010/wordprocessingShape">
                    <wps:wsp>
                      <wps:cNvCnPr>
                        <a:cxnSpLocks noChangeShapeType="1"/>
                      </wps:cNvCnPr>
                      <wps:spPr bwMode="auto">
                        <a:xfrm>
                          <a:off x="0" y="0"/>
                          <a:ext cx="847725" cy="2540"/>
                        </a:xfrm>
                        <a:prstGeom prst="straightConnector1">
                          <a:avLst/>
                        </a:prstGeom>
                        <a:noFill/>
                        <a:ln w="9525">
                          <a:solidFill>
                            <a:srgbClr val="000000"/>
                          </a:solidFill>
                          <a:round/>
                          <a:tailEnd type="triangle" w="med" len="med"/>
                        </a:ln>
                      </wps:spPr>
                      <wps:bodyPr/>
                    </wps:wsp>
                  </a:graphicData>
                </a:graphic>
              </wp:anchor>
            </w:drawing>
          </mc:Choice>
          <mc:Fallback>
            <w:pict>
              <v:shape id="AutoShape 651" o:spid="_x0000_s1026" o:spt="32" type="#_x0000_t32" style="position:absolute;left:0pt;margin-left:312.85pt;margin-top:17.05pt;height:0.2pt;width:66.75pt;z-index:251822080;mso-width-relative:page;mso-height-relative:page;" filled="f" stroked="t" coordsize="21600,21600" o:gfxdata="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RDVN1toAAAAJAQAADwAAAAAAAAABACAAAAAiAAAAZHJzL2Rvd25yZXYueG1sUEsB&#10;AhQAFAAAAAgAh07iQHANDhLzAQAA5QMAAA4AAAAAAAAAAQAgAAAAKQEAAGRycy9lMm9Eb2MueG1s&#10;UEsFBgAAAAAGAAYAWQEAAI4FAAAAAA==&#10;">
                <v:fill on="f" focussize="0,0"/>
                <v:stroke color="#000000" joinstyle="round" endarrow="block"/>
                <v:imagedata o:title=""/>
                <o:lock v:ext="edit" aspectratio="f"/>
              </v:shape>
            </w:pict>
          </mc:Fallback>
        </mc:AlternateContent>
      </w:r>
      <w:r>
        <w:rPr>
          <w:rFonts w:hint="eastAsia"/>
        </w:rPr>
        <w:t xml:space="preserve">                                                                             最小化                                                                   </w:t>
      </w:r>
    </w:p>
    <w:p w14:paraId="0F66DAF3">
      <w:pPr>
        <w:spacing w:line="360" w:lineRule="auto"/>
        <w:jc w:val="center"/>
        <w:rPr>
          <w:rFonts w:hint="eastAsia"/>
        </w:rPr>
      </w:pPr>
      <w:r>
        <mc:AlternateContent>
          <mc:Choice Requires="wps">
            <w:drawing>
              <wp:anchor distT="0" distB="0" distL="114300" distR="114300" simplePos="0" relativeHeight="251824128" behindDoc="0" locked="0" layoutInCell="1" allowOverlap="1">
                <wp:simplePos x="0" y="0"/>
                <wp:positionH relativeFrom="column">
                  <wp:posOffset>1669415</wp:posOffset>
                </wp:positionH>
                <wp:positionV relativeFrom="paragraph">
                  <wp:posOffset>210820</wp:posOffset>
                </wp:positionV>
                <wp:extent cx="3049905" cy="4445"/>
                <wp:effectExtent l="0" t="38100" r="17145" b="33655"/>
                <wp:wrapNone/>
                <wp:docPr id="71" name="AutoShape 653"/>
                <wp:cNvGraphicFramePr/>
                <a:graphic xmlns:a="http://schemas.openxmlformats.org/drawingml/2006/main">
                  <a:graphicData uri="http://schemas.microsoft.com/office/word/2010/wordprocessingShape">
                    <wps:wsp>
                      <wps:cNvCnPr>
                        <a:cxnSpLocks noChangeShapeType="1"/>
                      </wps:cNvCnPr>
                      <wps:spPr bwMode="auto">
                        <a:xfrm flipV="1">
                          <a:off x="0" y="0"/>
                          <a:ext cx="3049905" cy="4445"/>
                        </a:xfrm>
                        <a:prstGeom prst="straightConnector1">
                          <a:avLst/>
                        </a:prstGeom>
                        <a:noFill/>
                        <a:ln w="9525">
                          <a:solidFill>
                            <a:srgbClr val="000000"/>
                          </a:solidFill>
                          <a:round/>
                          <a:tailEnd type="triangle" w="med" len="med"/>
                        </a:ln>
                      </wps:spPr>
                      <wps:bodyPr/>
                    </wps:wsp>
                  </a:graphicData>
                </a:graphic>
              </wp:anchor>
            </w:drawing>
          </mc:Choice>
          <mc:Fallback>
            <w:pict>
              <v:shape id="AutoShape 653" o:spid="_x0000_s1026" o:spt="32" type="#_x0000_t32" style="position:absolute;left:0pt;flip:y;margin-left:131.45pt;margin-top:16.6pt;height:0.35pt;width:240.15pt;z-index:251824128;mso-width-relative:page;mso-height-relative:page;" filled="f" stroked="t" coordsize="21600,21600" o:gfxdata="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NMR9NgAAAAJAQAADwAAAAAAAAABACAAAAAiAAAAZHJzL2Rvd25yZXYu&#10;eG1sUEsBAhQAFAAAAAgAh07iQFzCGa77AQAA8AMAAA4AAAAAAAAAAQAgAAAAJwEAAGRycy9lMm9E&#10;b2MueG1sUEsFBgAAAAAGAAYAWQEAAJQFAAAAAA==&#10;">
                <v:fill on="f" focussize="0,0"/>
                <v:stroke color="#000000" joinstyle="round" endarrow="block"/>
                <v:imagedata o:title=""/>
                <o:lock v:ext="edit" aspectratio="f"/>
              </v:shape>
            </w:pict>
          </mc:Fallback>
        </mc:AlternateContent>
      </w:r>
      <w:r>
        <w:rPr>
          <w:rFonts w:hint="eastAsia"/>
        </w:rPr>
        <w:t xml:space="preserve">                                                                       软件名称   </w:t>
      </w:r>
    </w:p>
    <w:p w14:paraId="39F3CC6B">
      <w:pPr>
        <w:spacing w:line="360" w:lineRule="auto"/>
        <w:jc w:val="center"/>
        <w:rPr>
          <w:rFonts w:ascii="宋体" w:hAnsi="宋体"/>
          <w:szCs w:val="21"/>
        </w:rPr>
      </w:pPr>
      <w:r>
        <w:rPr>
          <w:rFonts w:hint="eastAsia" w:ascii="宋体" w:hAnsi="宋体"/>
          <w:szCs w:val="21"/>
        </w:rPr>
        <w:t>11.3.1-图1 标题栏</w:t>
      </w:r>
    </w:p>
    <w:p w14:paraId="1B4F7FB7">
      <w:pPr>
        <w:pStyle w:val="5"/>
        <w:adjustRightInd w:val="0"/>
        <w:snapToGrid w:val="0"/>
        <w:spacing w:line="360" w:lineRule="auto"/>
        <w:rPr>
          <w:rFonts w:ascii="黑体" w:eastAsia="黑体"/>
          <w:sz w:val="24"/>
          <w:lang w:eastAsia="zh-CN"/>
        </w:rPr>
      </w:pPr>
      <w:bookmarkStart w:id="1517" w:name="_Toc4373"/>
      <w:bookmarkStart w:id="1518" w:name="_Toc639"/>
      <w:bookmarkStart w:id="1519" w:name="_Toc31954"/>
      <w:bookmarkStart w:id="1520" w:name="_Toc20528"/>
      <w:bookmarkStart w:id="1521" w:name="_Toc26014"/>
      <w:bookmarkStart w:id="1522" w:name="_Toc30873"/>
      <w:bookmarkStart w:id="1523" w:name="_Toc28"/>
      <w:bookmarkStart w:id="1524" w:name="_Toc8536"/>
      <w:bookmarkStart w:id="1525" w:name="_Toc20547"/>
      <w:bookmarkStart w:id="1526" w:name="_Toc26955"/>
      <w:r>
        <w:rPr>
          <w:rFonts w:hint="eastAsia" w:ascii="黑体" w:eastAsia="黑体"/>
          <w:sz w:val="24"/>
          <w:lang w:eastAsia="zh-CN"/>
        </w:rPr>
        <w:t>11.3.2 菜单栏</w:t>
      </w:r>
      <w:bookmarkEnd w:id="1517"/>
      <w:bookmarkEnd w:id="1518"/>
      <w:bookmarkEnd w:id="1519"/>
      <w:bookmarkEnd w:id="1520"/>
      <w:bookmarkEnd w:id="1521"/>
      <w:bookmarkEnd w:id="1522"/>
      <w:bookmarkEnd w:id="1523"/>
      <w:bookmarkEnd w:id="1524"/>
      <w:bookmarkEnd w:id="1525"/>
      <w:bookmarkEnd w:id="1526"/>
    </w:p>
    <w:p w14:paraId="2BCEE323">
      <w:pPr>
        <w:spacing w:line="360" w:lineRule="auto"/>
        <w:ind w:firstLine="420" w:firstLineChars="200"/>
        <w:rPr>
          <w:rFonts w:ascii="宋体" w:hAnsi="宋体"/>
          <w:szCs w:val="21"/>
        </w:rPr>
      </w:pPr>
      <w:r>
        <w:rPr>
          <w:rFonts w:hint="eastAsia" w:ascii="宋体" w:hAnsi="宋体"/>
          <w:szCs w:val="21"/>
        </w:rPr>
        <w:t>菜单栏包括文件、视图、语言和帮助4个菜单项，如11.3.2-图1所示，每个菜单项右边括号中的字母表示菜单项的快捷方式，同时按“Alt+快捷字母”即可打开菜单项，展示其子菜单的内容。</w:t>
      </w:r>
    </w:p>
    <w:p w14:paraId="34593589">
      <w:pPr>
        <w:spacing w:line="360" w:lineRule="auto"/>
        <w:rPr>
          <w:rFonts w:ascii="宋体" w:hAnsi="宋体"/>
          <w:szCs w:val="21"/>
        </w:rPr>
      </w:pPr>
      <w:r>
        <w:rPr>
          <w:rFonts w:ascii="宋体" w:hAnsi="宋体"/>
          <w:szCs w:val="21"/>
        </w:rPr>
        <mc:AlternateContent>
          <mc:Choice Requires="wps">
            <w:drawing>
              <wp:anchor distT="0" distB="0" distL="114300" distR="114300" simplePos="0" relativeHeight="251809792" behindDoc="0" locked="0" layoutInCell="1" allowOverlap="1">
                <wp:simplePos x="0" y="0"/>
                <wp:positionH relativeFrom="column">
                  <wp:posOffset>1679575</wp:posOffset>
                </wp:positionH>
                <wp:positionV relativeFrom="paragraph">
                  <wp:posOffset>254635</wp:posOffset>
                </wp:positionV>
                <wp:extent cx="6985" cy="1273175"/>
                <wp:effectExtent l="4445" t="0" r="7620" b="3175"/>
                <wp:wrapNone/>
                <wp:docPr id="1415" name="AutoShape 658"/>
                <wp:cNvGraphicFramePr/>
                <a:graphic xmlns:a="http://schemas.openxmlformats.org/drawingml/2006/main">
                  <a:graphicData uri="http://schemas.microsoft.com/office/word/2010/wordprocessingShape">
                    <wps:wsp>
                      <wps:cNvCnPr>
                        <a:cxnSpLocks noChangeShapeType="1"/>
                      </wps:cNvCnPr>
                      <wps:spPr bwMode="auto">
                        <a:xfrm flipH="1">
                          <a:off x="0" y="0"/>
                          <a:ext cx="6985" cy="1273175"/>
                        </a:xfrm>
                        <a:prstGeom prst="straightConnector1">
                          <a:avLst/>
                        </a:prstGeom>
                        <a:noFill/>
                        <a:ln w="9525">
                          <a:solidFill>
                            <a:srgbClr val="000000"/>
                          </a:solidFill>
                          <a:round/>
                        </a:ln>
                      </wps:spPr>
                      <wps:bodyPr/>
                    </wps:wsp>
                  </a:graphicData>
                </a:graphic>
              </wp:anchor>
            </w:drawing>
          </mc:Choice>
          <mc:Fallback>
            <w:pict>
              <v:shape id="AutoShape 658" o:spid="_x0000_s1026" o:spt="32" type="#_x0000_t32" style="position:absolute;left:0pt;flip:x;margin-left:132.25pt;margin-top:20.05pt;height:100.25pt;width:0.55pt;z-index:251809792;mso-width-relative:page;mso-height-relative:page;" filled="f" stroked="t" coordsize="21600,21600" o:gfxdata="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CCfv9tgAAAAK&#10;AQAADwAAAAAAAAABACAAAAAiAAAAZHJzL2Rvd25yZXYueG1sUEsBAhQAFAAAAAgAh07iQP/EXF7j&#10;AQAAxAMAAA4AAAAAAAAAAQAgAAAAJwEAAGRycy9lMm9Eb2MueG1sUEsFBgAAAAAGAAYAWQEAAHwF&#10;AAAAAA==&#10;">
                <v:fill on="f" focussize="0,0"/>
                <v:stroke color="#000000" joinstyle="round"/>
                <v:imagedata o:title=""/>
                <o:lock v:ext="edit" aspectratio="f"/>
              </v:shape>
            </w:pict>
          </mc:Fallback>
        </mc:AlternateContent>
      </w:r>
      <w:r>
        <w:rPr>
          <w:rFonts w:ascii="宋体" w:hAnsi="宋体"/>
          <w:szCs w:val="21"/>
        </w:rPr>
        <mc:AlternateContent>
          <mc:Choice Requires="wps">
            <w:drawing>
              <wp:anchor distT="0" distB="0" distL="114300" distR="114300" simplePos="0" relativeHeight="251810816" behindDoc="0" locked="0" layoutInCell="1" allowOverlap="1">
                <wp:simplePos x="0" y="0"/>
                <wp:positionH relativeFrom="column">
                  <wp:posOffset>3267075</wp:posOffset>
                </wp:positionH>
                <wp:positionV relativeFrom="paragraph">
                  <wp:posOffset>281305</wp:posOffset>
                </wp:positionV>
                <wp:extent cx="2540" cy="235585"/>
                <wp:effectExtent l="4445" t="0" r="12065" b="12065"/>
                <wp:wrapNone/>
                <wp:docPr id="1416" name="AutoShape 654"/>
                <wp:cNvGraphicFramePr/>
                <a:graphic xmlns:a="http://schemas.openxmlformats.org/drawingml/2006/main">
                  <a:graphicData uri="http://schemas.microsoft.com/office/word/2010/wordprocessingShape">
                    <wps:wsp>
                      <wps:cNvCnPr>
                        <a:cxnSpLocks noChangeShapeType="1"/>
                      </wps:cNvCnPr>
                      <wps:spPr bwMode="auto">
                        <a:xfrm>
                          <a:off x="0" y="0"/>
                          <a:ext cx="2540" cy="235585"/>
                        </a:xfrm>
                        <a:prstGeom prst="straightConnector1">
                          <a:avLst/>
                        </a:prstGeom>
                        <a:noFill/>
                        <a:ln w="9525">
                          <a:solidFill>
                            <a:srgbClr val="000000"/>
                          </a:solidFill>
                          <a:round/>
                        </a:ln>
                      </wps:spPr>
                      <wps:bodyPr/>
                    </wps:wsp>
                  </a:graphicData>
                </a:graphic>
              </wp:anchor>
            </w:drawing>
          </mc:Choice>
          <mc:Fallback>
            <w:pict>
              <v:shape id="AutoShape 654" o:spid="_x0000_s1026" o:spt="32" type="#_x0000_t32" style="position:absolute;left:0pt;margin-left:257.25pt;margin-top:22.15pt;height:18.55pt;width:0.2pt;z-index:251810816;mso-width-relative:page;mso-height-relative:page;" filled="f" stroked="t" coordsize="21600,21600" o:gfxdata="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lUBr1NcAAAAJAQAADwAAAAAA&#10;AAABACAAAAAiAAAAZHJzL2Rvd25yZXYueG1sUEsBAhQAFAAAAAgAh07iQDHQ1mXbAQAAuQMAAA4A&#10;AAAAAAAAAQAgAAAAJgEAAGRycy9lMm9Eb2MueG1sUEsFBgAAAAAGAAYAWQEAAHMFAAAAAA==&#10;">
                <v:fill on="f" focussize="0,0"/>
                <v:stroke color="#000000" joinstyle="round"/>
                <v:imagedata o:title=""/>
                <o:lock v:ext="edit" aspectratio="f"/>
              </v:shape>
            </w:pict>
          </mc:Fallback>
        </mc:AlternateContent>
      </w:r>
      <w:r>
        <w:rPr>
          <w:rFonts w:ascii="宋体" w:hAnsi="宋体"/>
          <w:szCs w:val="21"/>
        </w:rPr>
        <mc:AlternateContent>
          <mc:Choice Requires="wps">
            <w:drawing>
              <wp:anchor distT="0" distB="0" distL="114300" distR="114300" simplePos="0" relativeHeight="251808768" behindDoc="0" locked="0" layoutInCell="1" allowOverlap="1">
                <wp:simplePos x="0" y="0"/>
                <wp:positionH relativeFrom="column">
                  <wp:posOffset>2192655</wp:posOffset>
                </wp:positionH>
                <wp:positionV relativeFrom="paragraph">
                  <wp:posOffset>254635</wp:posOffset>
                </wp:positionV>
                <wp:extent cx="3175" cy="913765"/>
                <wp:effectExtent l="4445" t="0" r="11430" b="635"/>
                <wp:wrapNone/>
                <wp:docPr id="1417" name="AutoShape 656"/>
                <wp:cNvGraphicFramePr/>
                <a:graphic xmlns:a="http://schemas.openxmlformats.org/drawingml/2006/main">
                  <a:graphicData uri="http://schemas.microsoft.com/office/word/2010/wordprocessingShape">
                    <wps:wsp>
                      <wps:cNvCnPr>
                        <a:cxnSpLocks noChangeShapeType="1"/>
                      </wps:cNvCnPr>
                      <wps:spPr bwMode="auto">
                        <a:xfrm flipH="1">
                          <a:off x="0" y="0"/>
                          <a:ext cx="3175" cy="913765"/>
                        </a:xfrm>
                        <a:prstGeom prst="straightConnector1">
                          <a:avLst/>
                        </a:prstGeom>
                        <a:noFill/>
                        <a:ln w="9525">
                          <a:solidFill>
                            <a:srgbClr val="000000"/>
                          </a:solidFill>
                          <a:round/>
                        </a:ln>
                      </wps:spPr>
                      <wps:bodyPr/>
                    </wps:wsp>
                  </a:graphicData>
                </a:graphic>
              </wp:anchor>
            </w:drawing>
          </mc:Choice>
          <mc:Fallback>
            <w:pict>
              <v:shape id="AutoShape 656" o:spid="_x0000_s1026" o:spt="32" type="#_x0000_t32" style="position:absolute;left:0pt;flip:x;margin-left:172.65pt;margin-top:20.05pt;height:71.95pt;width:0.25pt;z-index:251808768;mso-width-relative:page;mso-height-relative:page;" filled="f" stroked="t" coordsize="21600,21600" o:gfxdata="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HM4S61gAAAAoBAAAP&#10;AAAAAAAAAAEAIAAAACIAAABkcnMvZG93bnJldi54bWxQSwECFAAUAAAACACHTuJABD3oV+EBAADD&#10;AwAADgAAAAAAAAABACAAAAAlAQAAZHJzL2Uyb0RvYy54bWxQSwUGAAAAAAYABgBZAQAAeAUAAAAA&#10;">
                <v:fill on="f" focussize="0,0"/>
                <v:stroke color="#000000" joinstyle="round"/>
                <v:imagedata o:title=""/>
                <o:lock v:ext="edit" aspectratio="f"/>
              </v:shape>
            </w:pict>
          </mc:Fallback>
        </mc:AlternateContent>
      </w:r>
      <w:r>
        <w:rPr>
          <w:rFonts w:ascii="宋体" w:hAnsi="宋体"/>
          <w:szCs w:val="21"/>
        </w:rPr>
        <mc:AlternateContent>
          <mc:Choice Requires="wps">
            <w:drawing>
              <wp:anchor distT="0" distB="0" distL="114300" distR="114300" simplePos="0" relativeHeight="251807744" behindDoc="0" locked="0" layoutInCell="1" allowOverlap="1">
                <wp:simplePos x="0" y="0"/>
                <wp:positionH relativeFrom="column">
                  <wp:posOffset>2727325</wp:posOffset>
                </wp:positionH>
                <wp:positionV relativeFrom="paragraph">
                  <wp:posOffset>254635</wp:posOffset>
                </wp:positionV>
                <wp:extent cx="3175" cy="584200"/>
                <wp:effectExtent l="4445" t="0" r="11430" b="6350"/>
                <wp:wrapNone/>
                <wp:docPr id="1418" name="AutoShape 654"/>
                <wp:cNvGraphicFramePr/>
                <a:graphic xmlns:a="http://schemas.openxmlformats.org/drawingml/2006/main">
                  <a:graphicData uri="http://schemas.microsoft.com/office/word/2010/wordprocessingShape">
                    <wps:wsp>
                      <wps:cNvCnPr>
                        <a:cxnSpLocks noChangeShapeType="1"/>
                      </wps:cNvCnPr>
                      <wps:spPr bwMode="auto">
                        <a:xfrm flipH="1">
                          <a:off x="0" y="0"/>
                          <a:ext cx="3175" cy="584200"/>
                        </a:xfrm>
                        <a:prstGeom prst="straightConnector1">
                          <a:avLst/>
                        </a:prstGeom>
                        <a:noFill/>
                        <a:ln w="9525">
                          <a:solidFill>
                            <a:srgbClr val="000000"/>
                          </a:solidFill>
                          <a:round/>
                        </a:ln>
                      </wps:spPr>
                      <wps:bodyPr/>
                    </wps:wsp>
                  </a:graphicData>
                </a:graphic>
              </wp:anchor>
            </w:drawing>
          </mc:Choice>
          <mc:Fallback>
            <w:pict>
              <v:shape id="AutoShape 654" o:spid="_x0000_s1026" o:spt="32" type="#_x0000_t32" style="position:absolute;left:0pt;flip:x;margin-left:214.75pt;margin-top:20.05pt;height:46pt;width:0.25pt;z-index:251807744;mso-width-relative:page;mso-height-relative:page;" filled="f" stroked="t" coordsize="21600,21600" o:gfxdata="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Ds75xzXAAAACgEA&#10;AA8AAAAAAAAAAQAgAAAAIgAAAGRycy9kb3ducmV2LnhtbFBLAQIUABQAAAAIAIdO4kBTOhT44gEA&#10;AMMDAAAOAAAAAAAAAAEAIAAAACYBAABkcnMvZTJvRG9jLnhtbFBLBQYAAAAABgAGAFkBAAB6BQAA&#10;AAA=&#10;">
                <v:fill on="f" focussize="0,0"/>
                <v:stroke color="#000000" joinstyle="round"/>
                <v:imagedata o:title=""/>
                <o:lock v:ext="edit" aspectratio="f"/>
              </v:shape>
            </w:pict>
          </mc:Fallback>
        </mc:AlternateContent>
      </w:r>
      <w:r>
        <w:rPr>
          <w:rFonts w:hint="eastAsia"/>
        </w:rPr>
        <w:t xml:space="preserve">                     </w:t>
      </w:r>
      <w:r>
        <w:drawing>
          <wp:inline distT="0" distB="0" distL="114300" distR="114300">
            <wp:extent cx="2266950" cy="247650"/>
            <wp:effectExtent l="0" t="0" r="0" b="0"/>
            <wp:docPr id="49"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2"/>
                    <pic:cNvPicPr>
                      <a:picLocks noChangeAspect="1"/>
                    </pic:cNvPicPr>
                  </pic:nvPicPr>
                  <pic:blipFill>
                    <a:blip r:embed="rId1086"/>
                    <a:stretch>
                      <a:fillRect/>
                    </a:stretch>
                  </pic:blipFill>
                  <pic:spPr>
                    <a:xfrm>
                      <a:off x="0" y="0"/>
                      <a:ext cx="2266950" cy="247650"/>
                    </a:xfrm>
                    <a:prstGeom prst="rect">
                      <a:avLst/>
                    </a:prstGeom>
                    <a:noFill/>
                    <a:ln>
                      <a:noFill/>
                    </a:ln>
                  </pic:spPr>
                </pic:pic>
              </a:graphicData>
            </a:graphic>
          </wp:inline>
        </w:drawing>
      </w:r>
    </w:p>
    <w:p w14:paraId="612AEBE2">
      <w:pPr>
        <w:spacing w:line="360" w:lineRule="auto"/>
        <w:rPr>
          <w:rFonts w:ascii="宋体" w:hAnsi="宋体"/>
          <w:szCs w:val="21"/>
        </w:rPr>
      </w:pPr>
      <w:r>
        <w:rPr>
          <w:rFonts w:ascii="宋体" w:hAnsi="宋体"/>
          <w:szCs w:val="21"/>
        </w:rPr>
        <mc:AlternateContent>
          <mc:Choice Requires="wps">
            <w:drawing>
              <wp:anchor distT="0" distB="0" distL="114300" distR="114300" simplePos="0" relativeHeight="251873280" behindDoc="0" locked="0" layoutInCell="1" allowOverlap="1">
                <wp:simplePos x="0" y="0"/>
                <wp:positionH relativeFrom="column">
                  <wp:posOffset>3276600</wp:posOffset>
                </wp:positionH>
                <wp:positionV relativeFrom="paragraph">
                  <wp:posOffset>171450</wp:posOffset>
                </wp:positionV>
                <wp:extent cx="1236980" cy="3175"/>
                <wp:effectExtent l="0" t="34925" r="1270" b="38100"/>
                <wp:wrapNone/>
                <wp:docPr id="51" name="AutoShape 655"/>
                <wp:cNvGraphicFramePr/>
                <a:graphic xmlns:a="http://schemas.openxmlformats.org/drawingml/2006/main">
                  <a:graphicData uri="http://schemas.microsoft.com/office/word/2010/wordprocessingShape">
                    <wps:wsp>
                      <wps:cNvCnPr>
                        <a:cxnSpLocks noChangeShapeType="1"/>
                      </wps:cNvCnPr>
                      <wps:spPr bwMode="auto">
                        <a:xfrm>
                          <a:off x="0" y="0"/>
                          <a:ext cx="1236980" cy="3175"/>
                        </a:xfrm>
                        <a:prstGeom prst="straightConnector1">
                          <a:avLst/>
                        </a:prstGeom>
                        <a:noFill/>
                        <a:ln w="9525">
                          <a:solidFill>
                            <a:srgbClr val="000000"/>
                          </a:solidFill>
                          <a:round/>
                          <a:tailEnd type="triangle" w="med" len="med"/>
                        </a:ln>
                      </wps:spPr>
                      <wps:bodyPr/>
                    </wps:wsp>
                  </a:graphicData>
                </a:graphic>
              </wp:anchor>
            </w:drawing>
          </mc:Choice>
          <mc:Fallback>
            <w:pict>
              <v:shape id="AutoShape 655" o:spid="_x0000_s1026" o:spt="32" type="#_x0000_t32" style="position:absolute;left:0pt;margin-left:258pt;margin-top:13.5pt;height:0.25pt;width:97.4pt;z-index:251873280;mso-width-relative:page;mso-height-relative:page;" filled="f" stroked="t" coordsize="21600,21600" o:gfxdata="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KHIsy2QAAAAkBAAAPAAAAAAAAAAEAIAAAACIAAABkcnMvZG93bnJldi54bWxQ&#10;SwECFAAUAAAACACHTuJAFzO+5vYBAADmAwAADgAAAAAAAAABACAAAAAoAQAAZHJzL2Uyb0RvYy54&#10;bWxQSwUGAAAAAAYABgBZAQAAkAUAAAAA&#10;">
                <v:fill on="f" focussize="0,0"/>
                <v:stroke color="#000000" joinstyle="round" endarrow="block"/>
                <v:imagedata o:title=""/>
                <o:lock v:ext="edit" aspectratio="f"/>
              </v:shape>
            </w:pict>
          </mc:Fallback>
        </mc:AlternateContent>
      </w:r>
      <w:r>
        <w:rPr>
          <w:rFonts w:hint="eastAsia" w:ascii="宋体" w:hAnsi="宋体"/>
          <w:szCs w:val="21"/>
        </w:rPr>
        <w:t xml:space="preserve">                                                                    帮助菜单</w:t>
      </w:r>
    </w:p>
    <w:p w14:paraId="06AC45FB">
      <w:pPr>
        <w:spacing w:line="360" w:lineRule="auto"/>
        <w:rPr>
          <w:rFonts w:ascii="宋体" w:hAnsi="宋体"/>
          <w:szCs w:val="21"/>
        </w:rPr>
      </w:pPr>
      <w:r>
        <w:rPr>
          <w:rFonts w:ascii="宋体" w:hAnsi="宋体"/>
          <w:szCs w:val="21"/>
        </w:rPr>
        <mc:AlternateContent>
          <mc:Choice Requires="wps">
            <w:drawing>
              <wp:anchor distT="0" distB="0" distL="114300" distR="114300" simplePos="0" relativeHeight="251870208" behindDoc="0" locked="0" layoutInCell="1" allowOverlap="1">
                <wp:simplePos x="0" y="0"/>
                <wp:positionH relativeFrom="column">
                  <wp:posOffset>2730500</wp:posOffset>
                </wp:positionH>
                <wp:positionV relativeFrom="paragraph">
                  <wp:posOffset>151765</wp:posOffset>
                </wp:positionV>
                <wp:extent cx="1630680" cy="0"/>
                <wp:effectExtent l="0" t="38100" r="7620" b="38100"/>
                <wp:wrapNone/>
                <wp:docPr id="52" name="AutoShape 655"/>
                <wp:cNvGraphicFramePr/>
                <a:graphic xmlns:a="http://schemas.openxmlformats.org/drawingml/2006/main">
                  <a:graphicData uri="http://schemas.microsoft.com/office/word/2010/wordprocessingShape">
                    <wps:wsp>
                      <wps:cNvCnPr>
                        <a:cxnSpLocks noChangeShapeType="1"/>
                      </wps:cNvCnPr>
                      <wps:spPr bwMode="auto">
                        <a:xfrm>
                          <a:off x="0" y="0"/>
                          <a:ext cx="1630680" cy="0"/>
                        </a:xfrm>
                        <a:prstGeom prst="straightConnector1">
                          <a:avLst/>
                        </a:prstGeom>
                        <a:noFill/>
                        <a:ln w="9525">
                          <a:solidFill>
                            <a:srgbClr val="000000"/>
                          </a:solidFill>
                          <a:round/>
                          <a:tailEnd type="triangle" w="med" len="med"/>
                        </a:ln>
                      </wps:spPr>
                      <wps:bodyPr/>
                    </wps:wsp>
                  </a:graphicData>
                </a:graphic>
              </wp:anchor>
            </w:drawing>
          </mc:Choice>
          <mc:Fallback>
            <w:pict>
              <v:shape id="AutoShape 655" o:spid="_x0000_s1026" o:spt="32" type="#_x0000_t32" style="position:absolute;left:0pt;margin-left:215pt;margin-top:11.95pt;height:0pt;width:128.4pt;z-index:251870208;mso-width-relative:page;mso-height-relative:page;" filled="f" stroked="t" coordsize="21600,21600" o:gfxdata="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BnkVwrZAAAACQEAAA8AAAAAAAAAAQAgAAAAIgAAAGRycy9kb3ducmV2LnhtbFBLAQIU&#10;ABQAAAAIAIdO4kDv5tk28gEAAOMDAAAOAAAAAAAAAAEAIAAAACgBAABkcnMvZTJvRG9jLnhtbFBL&#10;BQYAAAAABgAGAFkBAACMBQAAAAA=&#10;">
                <v:fill on="f" focussize="0,0"/>
                <v:stroke color="#000000" joinstyle="round" endarrow="block"/>
                <v:imagedata o:title=""/>
                <o:lock v:ext="edit" aspectratio="f"/>
              </v:shape>
            </w:pict>
          </mc:Fallback>
        </mc:AlternateContent>
      </w:r>
      <w:r>
        <w:rPr>
          <w:rFonts w:hint="eastAsia" w:ascii="宋体" w:hAnsi="宋体"/>
          <w:szCs w:val="21"/>
        </w:rPr>
        <w:t xml:space="preserve">                                                                    语言菜单</w:t>
      </w:r>
    </w:p>
    <w:p w14:paraId="7D728C7D">
      <w:pPr>
        <w:spacing w:line="360" w:lineRule="auto"/>
        <w:rPr>
          <w:rFonts w:ascii="宋体" w:hAnsi="宋体"/>
          <w:szCs w:val="21"/>
        </w:rPr>
      </w:pPr>
      <w:r>
        <w:rPr>
          <w:rFonts w:ascii="宋体" w:hAnsi="宋体"/>
          <w:szCs w:val="21"/>
        </w:rPr>
        <mc:AlternateContent>
          <mc:Choice Requires="wps">
            <w:drawing>
              <wp:anchor distT="0" distB="0" distL="114300" distR="114300" simplePos="0" relativeHeight="251871232" behindDoc="0" locked="0" layoutInCell="1" allowOverlap="1">
                <wp:simplePos x="0" y="0"/>
                <wp:positionH relativeFrom="column">
                  <wp:posOffset>2195830</wp:posOffset>
                </wp:positionH>
                <wp:positionV relativeFrom="paragraph">
                  <wp:posOffset>132715</wp:posOffset>
                </wp:positionV>
                <wp:extent cx="2165350" cy="0"/>
                <wp:effectExtent l="0" t="38100" r="6350" b="38100"/>
                <wp:wrapNone/>
                <wp:docPr id="56" name="AutoShape 657"/>
                <wp:cNvGraphicFramePr/>
                <a:graphic xmlns:a="http://schemas.openxmlformats.org/drawingml/2006/main">
                  <a:graphicData uri="http://schemas.microsoft.com/office/word/2010/wordprocessingShape">
                    <wps:wsp>
                      <wps:cNvCnPr>
                        <a:cxnSpLocks noChangeShapeType="1"/>
                      </wps:cNvCnPr>
                      <wps:spPr bwMode="auto">
                        <a:xfrm>
                          <a:off x="0" y="0"/>
                          <a:ext cx="2165350" cy="0"/>
                        </a:xfrm>
                        <a:prstGeom prst="straightConnector1">
                          <a:avLst/>
                        </a:prstGeom>
                        <a:noFill/>
                        <a:ln w="9525">
                          <a:solidFill>
                            <a:srgbClr val="000000"/>
                          </a:solidFill>
                          <a:round/>
                          <a:tailEnd type="triangle" w="med" len="med"/>
                        </a:ln>
                      </wps:spPr>
                      <wps:bodyPr/>
                    </wps:wsp>
                  </a:graphicData>
                </a:graphic>
              </wp:anchor>
            </w:drawing>
          </mc:Choice>
          <mc:Fallback>
            <w:pict>
              <v:shape id="AutoShape 657" o:spid="_x0000_s1026" o:spt="32" type="#_x0000_t32" style="position:absolute;left:0pt;margin-left:172.9pt;margin-top:10.45pt;height:0pt;width:170.5pt;z-index:251871232;mso-width-relative:page;mso-height-relative:page;" filled="f" stroked="t" coordsize="21600,21600" o:gfxdata="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nyLhVNgAAAAJAQAADwAAAAAAAAABACAAAAAiAAAAZHJzL2Rvd25yZXYueG1sUEsBAhQA&#10;FAAAAAgAh07iQOZ221TyAQAA4wMAAA4AAAAAAAAAAQAgAAAAJwEAAGRycy9lMm9Eb2MueG1sUEsF&#10;BgAAAAAGAAYAWQEAAIsFAAAAAA==&#10;">
                <v:fill on="f" focussize="0,0"/>
                <v:stroke color="#000000" joinstyle="round" endarrow="block"/>
                <v:imagedata o:title=""/>
                <o:lock v:ext="edit" aspectratio="f"/>
              </v:shape>
            </w:pict>
          </mc:Fallback>
        </mc:AlternateContent>
      </w:r>
      <w:r>
        <w:rPr>
          <w:rFonts w:hint="eastAsia" w:ascii="宋体" w:hAnsi="宋体"/>
          <w:szCs w:val="21"/>
        </w:rPr>
        <w:t xml:space="preserve">                                                                    视图菜单</w:t>
      </w:r>
    </w:p>
    <w:p w14:paraId="3482E563">
      <w:pPr>
        <w:spacing w:line="360" w:lineRule="auto"/>
        <w:ind w:left="6480" w:firstLine="720"/>
        <w:rPr>
          <w:rFonts w:ascii="宋体" w:hAnsi="宋体"/>
          <w:szCs w:val="21"/>
        </w:rPr>
      </w:pPr>
      <w:r>
        <w:rPr>
          <w:rFonts w:ascii="宋体" w:hAnsi="宋体"/>
          <w:szCs w:val="21"/>
        </w:rPr>
        <mc:AlternateContent>
          <mc:Choice Requires="wps">
            <w:drawing>
              <wp:anchor distT="0" distB="0" distL="114300" distR="114300" simplePos="0" relativeHeight="251872256" behindDoc="0" locked="0" layoutInCell="1" allowOverlap="1">
                <wp:simplePos x="0" y="0"/>
                <wp:positionH relativeFrom="column">
                  <wp:posOffset>1686560</wp:posOffset>
                </wp:positionH>
                <wp:positionV relativeFrom="paragraph">
                  <wp:posOffset>151765</wp:posOffset>
                </wp:positionV>
                <wp:extent cx="2674620" cy="0"/>
                <wp:effectExtent l="0" t="38100" r="11430" b="38100"/>
                <wp:wrapNone/>
                <wp:docPr id="57" name="AutoShape 659"/>
                <wp:cNvGraphicFramePr/>
                <a:graphic xmlns:a="http://schemas.openxmlformats.org/drawingml/2006/main">
                  <a:graphicData uri="http://schemas.microsoft.com/office/word/2010/wordprocessingShape">
                    <wps:wsp>
                      <wps:cNvCnPr>
                        <a:cxnSpLocks noChangeShapeType="1"/>
                      </wps:cNvCnPr>
                      <wps:spPr bwMode="auto">
                        <a:xfrm>
                          <a:off x="0" y="0"/>
                          <a:ext cx="2674620" cy="0"/>
                        </a:xfrm>
                        <a:prstGeom prst="straightConnector1">
                          <a:avLst/>
                        </a:prstGeom>
                        <a:noFill/>
                        <a:ln w="9525">
                          <a:solidFill>
                            <a:srgbClr val="000000"/>
                          </a:solidFill>
                          <a:round/>
                          <a:tailEnd type="triangle" w="med" len="med"/>
                        </a:ln>
                      </wps:spPr>
                      <wps:bodyPr/>
                    </wps:wsp>
                  </a:graphicData>
                </a:graphic>
              </wp:anchor>
            </w:drawing>
          </mc:Choice>
          <mc:Fallback>
            <w:pict>
              <v:shape id="AutoShape 659" o:spid="_x0000_s1026" o:spt="32" type="#_x0000_t32" style="position:absolute;left:0pt;margin-left:132.8pt;margin-top:11.95pt;height:0pt;width:210.6pt;z-index:251872256;mso-width-relative:page;mso-height-relative:page;" filled="f" stroked="t" coordsize="21600,21600" o:gfxdata="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azgDQdgAAAAJAQAADwAAAAAAAAABACAAAAAiAAAAZHJzL2Rvd25yZXYueG1sUEsBAhQA&#10;FAAAAAgAh07iQCwKNCvyAQAA4wMAAA4AAAAAAAAAAQAgAAAAJwEAAGRycy9lMm9Eb2MueG1sUEsF&#10;BgAAAAAGAAYAWQEAAIsFAAAAAA==&#10;">
                <v:fill on="f" focussize="0,0"/>
                <v:stroke color="#000000" joinstyle="round" endarrow="block"/>
                <v:imagedata o:title=""/>
                <o:lock v:ext="edit" aspectratio="f"/>
              </v:shape>
            </w:pict>
          </mc:Fallback>
        </mc:AlternateContent>
      </w:r>
      <w:r>
        <w:rPr>
          <w:rFonts w:hint="eastAsia" w:ascii="宋体" w:hAnsi="宋体"/>
          <w:szCs w:val="21"/>
        </w:rPr>
        <w:t>文件菜单</w:t>
      </w:r>
    </w:p>
    <w:p w14:paraId="258CC6E2">
      <w:pPr>
        <w:spacing w:line="360" w:lineRule="auto"/>
        <w:jc w:val="center"/>
        <w:rPr>
          <w:rFonts w:ascii="宋体" w:hAnsi="宋体"/>
          <w:szCs w:val="21"/>
        </w:rPr>
      </w:pPr>
      <w:r>
        <w:rPr>
          <w:rFonts w:hint="eastAsia" w:ascii="宋体" w:hAnsi="宋体"/>
          <w:szCs w:val="21"/>
        </w:rPr>
        <w:t>11.3.2-图1 菜单栏</w:t>
      </w:r>
    </w:p>
    <w:p w14:paraId="680AC034">
      <w:pPr>
        <w:spacing w:line="360" w:lineRule="auto"/>
        <w:ind w:firstLine="420" w:firstLineChars="200"/>
        <w:rPr>
          <w:rFonts w:ascii="宋体" w:hAnsi="宋体"/>
          <w:szCs w:val="21"/>
        </w:rPr>
      </w:pPr>
      <w:r>
        <w:rPr>
          <w:rFonts w:hint="eastAsia" w:ascii="宋体" w:hAnsi="宋体"/>
          <w:szCs w:val="21"/>
        </w:rPr>
        <w:t>1、文件(F)：按“Alt+F”键，弹出文件菜单下拉框，如11.3.2-图2所示，文件菜单包括“配置、打印、打印预览、导出自定义、退出”6个子菜单项。</w:t>
      </w:r>
    </w:p>
    <w:p w14:paraId="7148C1AE">
      <w:pPr>
        <w:spacing w:line="360" w:lineRule="auto"/>
        <w:jc w:val="center"/>
        <w:rPr>
          <w:rFonts w:ascii="宋体" w:hAnsi="宋体"/>
          <w:szCs w:val="21"/>
        </w:rPr>
      </w:pPr>
      <w:r>
        <w:drawing>
          <wp:inline distT="0" distB="0" distL="114300" distR="114300">
            <wp:extent cx="1409700" cy="1590675"/>
            <wp:effectExtent l="0" t="0" r="0" b="9525"/>
            <wp:docPr id="1467"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 name="图片 232"/>
                    <pic:cNvPicPr>
                      <a:picLocks noChangeAspect="1"/>
                    </pic:cNvPicPr>
                  </pic:nvPicPr>
                  <pic:blipFill>
                    <a:blip r:embed="rId1087"/>
                    <a:stretch>
                      <a:fillRect/>
                    </a:stretch>
                  </pic:blipFill>
                  <pic:spPr>
                    <a:xfrm>
                      <a:off x="0" y="0"/>
                      <a:ext cx="1409700" cy="1590675"/>
                    </a:xfrm>
                    <a:prstGeom prst="rect">
                      <a:avLst/>
                    </a:prstGeom>
                    <a:noFill/>
                    <a:ln w="9525">
                      <a:noFill/>
                    </a:ln>
                  </pic:spPr>
                </pic:pic>
              </a:graphicData>
            </a:graphic>
          </wp:inline>
        </w:drawing>
      </w:r>
    </w:p>
    <w:p w14:paraId="43404CD7">
      <w:pPr>
        <w:spacing w:line="360" w:lineRule="auto"/>
        <w:jc w:val="center"/>
        <w:rPr>
          <w:rFonts w:ascii="宋体" w:hAnsi="宋体"/>
          <w:szCs w:val="21"/>
        </w:rPr>
      </w:pPr>
      <w:r>
        <w:rPr>
          <w:rFonts w:hint="eastAsia" w:ascii="宋体" w:hAnsi="宋体"/>
          <w:szCs w:val="21"/>
        </w:rPr>
        <w:t>11.3.2-图2 文件菜单下拉框</w:t>
      </w:r>
    </w:p>
    <w:p w14:paraId="51138D7F">
      <w:pPr>
        <w:spacing w:line="360" w:lineRule="auto"/>
        <w:ind w:firstLine="840" w:firstLineChars="400"/>
        <w:rPr>
          <w:rFonts w:ascii="宋体" w:hAnsi="宋体"/>
          <w:szCs w:val="21"/>
        </w:rPr>
      </w:pPr>
      <w:r>
        <w:rPr>
          <w:rFonts w:hint="eastAsia" w:ascii="宋体" w:hAnsi="宋体"/>
          <w:szCs w:val="21"/>
        </w:rPr>
        <w:t>1） 配置（快捷键“Alt+C”）: 设置当前列表内容的显示、打印输出以及导出功能。</w:t>
      </w:r>
    </w:p>
    <w:p w14:paraId="39DF49A3">
      <w:pPr>
        <w:spacing w:line="360" w:lineRule="auto"/>
        <w:ind w:firstLine="840" w:firstLineChars="400"/>
        <w:rPr>
          <w:rFonts w:ascii="宋体" w:hAnsi="宋体"/>
          <w:szCs w:val="21"/>
        </w:rPr>
      </w:pPr>
      <w:r>
        <w:rPr>
          <w:rFonts w:hint="eastAsia" w:ascii="宋体" w:hAnsi="宋体"/>
          <w:szCs w:val="21"/>
        </w:rPr>
        <w:t>2） 打印（快捷键“Alt+P”）：弹出打印设置对话框，进行打印设置。</w:t>
      </w:r>
    </w:p>
    <w:p w14:paraId="70AB5FAD">
      <w:pPr>
        <w:spacing w:line="360" w:lineRule="auto"/>
        <w:ind w:firstLine="840" w:firstLineChars="400"/>
        <w:rPr>
          <w:rFonts w:ascii="宋体" w:hAnsi="宋体"/>
          <w:szCs w:val="21"/>
        </w:rPr>
      </w:pPr>
      <w:r>
        <w:rPr>
          <w:rFonts w:hint="eastAsia" w:ascii="宋体" w:hAnsi="宋体"/>
          <w:szCs w:val="21"/>
        </w:rPr>
        <w:t>3） 打印预览（快捷键“Alt+V”）：弹出打印预览页面，预览打印信息。</w:t>
      </w:r>
    </w:p>
    <w:p w14:paraId="39E1C90F">
      <w:pPr>
        <w:spacing w:line="360" w:lineRule="auto"/>
        <w:ind w:firstLine="840" w:firstLineChars="400"/>
        <w:rPr>
          <w:rFonts w:ascii="宋体" w:hAnsi="宋体"/>
          <w:szCs w:val="21"/>
        </w:rPr>
      </w:pPr>
      <w:r>
        <w:rPr>
          <w:rFonts w:hint="eastAsia" w:ascii="宋体" w:hAnsi="宋体"/>
          <w:szCs w:val="21"/>
        </w:rPr>
        <w:t>4） 导出当前页（快捷键“Alt+G”）：将当前列表显示区中的事件导出到文本中。</w:t>
      </w:r>
    </w:p>
    <w:p w14:paraId="5EFA9938">
      <w:pPr>
        <w:spacing w:line="360" w:lineRule="auto"/>
        <w:ind w:firstLine="840" w:firstLineChars="400"/>
        <w:rPr>
          <w:rFonts w:ascii="宋体" w:hAnsi="宋体"/>
          <w:szCs w:val="21"/>
        </w:rPr>
      </w:pPr>
      <w:r>
        <w:rPr>
          <w:rFonts w:hint="eastAsia" w:ascii="宋体" w:hAnsi="宋体"/>
          <w:szCs w:val="21"/>
        </w:rPr>
        <w:t>5） 导出自定义（快捷键“Alt+M”）：对列表导出内容进行过滤设置，并按照过滤条件将报警内容导出到文件。</w:t>
      </w:r>
    </w:p>
    <w:p w14:paraId="75C13BBE">
      <w:pPr>
        <w:spacing w:line="360" w:lineRule="auto"/>
        <w:ind w:firstLine="840" w:firstLineChars="400"/>
        <w:rPr>
          <w:rFonts w:ascii="宋体" w:hAnsi="宋体"/>
          <w:szCs w:val="21"/>
        </w:rPr>
      </w:pPr>
      <w:r>
        <w:rPr>
          <w:rFonts w:hint="eastAsia" w:ascii="宋体" w:hAnsi="宋体"/>
          <w:szCs w:val="21"/>
        </w:rPr>
        <w:t>6） 退出（快捷键“Alt+X”）：退出软件</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55E390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30C79AA5">
            <w:pPr>
              <w:jc w:val="center"/>
              <w:rPr>
                <w:rFonts w:ascii="宋体" w:hAnsi="宋体"/>
                <w:b/>
                <w:szCs w:val="21"/>
              </w:rPr>
            </w:pPr>
            <w:r>
              <w:rPr>
                <w:rFonts w:hint="eastAsia" w:ascii="宋体" w:hAnsi="宋体"/>
                <w:szCs w:val="21"/>
              </w:rPr>
              <w:drawing>
                <wp:inline distT="0" distB="0" distL="0" distR="0">
                  <wp:extent cx="370840" cy="370840"/>
                  <wp:effectExtent l="0" t="0" r="10160" b="10160"/>
                  <wp:docPr id="1468" name="图片 1468"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 name="图片 1468"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0C89E654">
            <w:pPr>
              <w:rPr>
                <w:b/>
              </w:rPr>
            </w:pPr>
            <w:r>
              <w:rPr>
                <w:rFonts w:hint="eastAsia" w:ascii="宋体" w:hAnsi="宋体"/>
                <w:b/>
                <w:szCs w:val="21"/>
              </w:rPr>
              <w:t>如果EventView列表显示框中无任何数据，事件导出、打印、打印预览三个菜单项为灰色不可用。</w:t>
            </w:r>
          </w:p>
        </w:tc>
      </w:tr>
    </w:tbl>
    <w:p w14:paraId="7D39CBFF">
      <w:pPr>
        <w:spacing w:line="360" w:lineRule="auto"/>
        <w:rPr>
          <w:rFonts w:ascii="宋体" w:hAnsi="宋体"/>
          <w:szCs w:val="21"/>
        </w:rPr>
      </w:pPr>
    </w:p>
    <w:tbl>
      <w:tblPr>
        <w:tblStyle w:val="38"/>
        <w:tblW w:w="97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2"/>
      </w:tblGrid>
      <w:tr w14:paraId="077AC6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011AE823">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469" name="图片 1469"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 name="图片 1469" descr="提示"/>
                          <pic:cNvPicPr>
                            <a:picLocks noChangeAspect="1" noChangeArrowheads="1"/>
                          </pic:cNvPicPr>
                        </pic:nvPicPr>
                        <pic:blipFill>
                          <a:blip r:embed="rId22"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2" w:type="dxa"/>
            <w:shd w:val="clear" w:color="auto" w:fill="auto"/>
            <w:vAlign w:val="center"/>
          </w:tcPr>
          <w:p w14:paraId="77D1D770">
            <w:pPr>
              <w:rPr>
                <w:b/>
              </w:rPr>
            </w:pPr>
            <w:r>
              <w:rPr>
                <w:rFonts w:hint="eastAsia" w:ascii="宋体" w:hAnsi="宋体"/>
                <w:b/>
                <w:szCs w:val="21"/>
              </w:rPr>
              <w:t>若直接使用默认的打印设置来进行打印预览或打印事件内容，会导致部分事件内容无法正常打印。此时，可以使用更大的纸张（默认为A4纸张，可以选用A2纸张）来显示所有的事件内容，以完成打印操作。</w:t>
            </w:r>
          </w:p>
        </w:tc>
      </w:tr>
    </w:tbl>
    <w:p w14:paraId="2636403F">
      <w:pPr>
        <w:spacing w:line="360" w:lineRule="auto"/>
        <w:rPr>
          <w:rFonts w:ascii="宋体" w:hAnsi="宋体"/>
          <w:szCs w:val="21"/>
        </w:rPr>
      </w:pPr>
    </w:p>
    <w:p w14:paraId="33822EF4">
      <w:pPr>
        <w:spacing w:line="360" w:lineRule="auto"/>
        <w:ind w:firstLine="420" w:firstLineChars="200"/>
        <w:rPr>
          <w:rFonts w:ascii="宋体" w:hAnsi="宋体"/>
          <w:szCs w:val="21"/>
        </w:rPr>
      </w:pPr>
      <w:r>
        <w:rPr>
          <w:rFonts w:hint="eastAsia" w:ascii="宋体" w:hAnsi="宋体"/>
          <w:szCs w:val="21"/>
        </w:rPr>
        <w:t>2、视图(V)：按“Alt+V”键，弹出视图菜单下拉框，如11.3.2-图3所示。</w:t>
      </w:r>
    </w:p>
    <w:p w14:paraId="492A37E9">
      <w:pPr>
        <w:spacing w:line="360" w:lineRule="auto"/>
        <w:jc w:val="center"/>
        <w:rPr>
          <w:rFonts w:ascii="宋体" w:hAnsi="宋体"/>
          <w:szCs w:val="21"/>
        </w:rPr>
      </w:pPr>
      <w:r>
        <w:drawing>
          <wp:inline distT="0" distB="0" distL="114300" distR="114300">
            <wp:extent cx="1343025" cy="304800"/>
            <wp:effectExtent l="0" t="0" r="9525" b="0"/>
            <wp:docPr id="7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2"/>
                    <pic:cNvPicPr>
                      <a:picLocks noChangeAspect="1"/>
                    </pic:cNvPicPr>
                  </pic:nvPicPr>
                  <pic:blipFill>
                    <a:blip r:embed="rId1088"/>
                    <a:stretch>
                      <a:fillRect/>
                    </a:stretch>
                  </pic:blipFill>
                  <pic:spPr>
                    <a:xfrm>
                      <a:off x="0" y="0"/>
                      <a:ext cx="1343025" cy="304800"/>
                    </a:xfrm>
                    <a:prstGeom prst="rect">
                      <a:avLst/>
                    </a:prstGeom>
                    <a:noFill/>
                    <a:ln>
                      <a:noFill/>
                    </a:ln>
                  </pic:spPr>
                </pic:pic>
              </a:graphicData>
            </a:graphic>
          </wp:inline>
        </w:drawing>
      </w:r>
    </w:p>
    <w:p w14:paraId="59C27F52">
      <w:pPr>
        <w:spacing w:line="360" w:lineRule="auto"/>
        <w:jc w:val="center"/>
        <w:rPr>
          <w:rFonts w:ascii="宋体" w:hAnsi="宋体"/>
          <w:szCs w:val="21"/>
        </w:rPr>
      </w:pPr>
      <w:r>
        <w:rPr>
          <w:rFonts w:hint="eastAsia" w:ascii="宋体" w:hAnsi="宋体"/>
          <w:szCs w:val="21"/>
        </w:rPr>
        <w:t>11.3.2-图3 视图菜单</w:t>
      </w:r>
    </w:p>
    <w:p w14:paraId="12D481A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left"/>
        <w:textAlignment w:val="auto"/>
        <w:rPr>
          <w:rFonts w:ascii="宋体" w:hAnsi="宋体"/>
          <w:szCs w:val="21"/>
        </w:rPr>
      </w:pPr>
      <w:r>
        <w:rPr>
          <w:rFonts w:hint="eastAsia" w:ascii="宋体" w:hAnsi="宋体"/>
          <w:szCs w:val="21"/>
        </w:rPr>
        <w:t>Tab页风格（快捷键“Alt+T”）：当“Tab页风格”菜单项为√时，将</w:t>
      </w:r>
      <w:r>
        <w:rPr>
          <w:rFonts w:hint="eastAsia" w:ascii="宋体" w:hAnsi="宋体"/>
          <w:szCs w:val="21"/>
          <w:lang w:val="en-US" w:eastAsia="zh-CN"/>
        </w:rPr>
        <w:t>所有事件作为</w:t>
      </w:r>
      <w:r>
        <w:rPr>
          <w:rFonts w:hint="eastAsia" w:ascii="宋体" w:hAnsi="宋体"/>
          <w:szCs w:val="21"/>
        </w:rPr>
        <w:t>标签页，点击标签页，对应界面中如11.3.2-图</w:t>
      </w:r>
      <w:r>
        <w:rPr>
          <w:rFonts w:hint="eastAsia" w:ascii="宋体" w:hAnsi="宋体"/>
          <w:szCs w:val="21"/>
          <w:lang w:val="en-US" w:eastAsia="zh-CN"/>
        </w:rPr>
        <w:t>4</w:t>
      </w:r>
      <w:r>
        <w:rPr>
          <w:rFonts w:hint="eastAsia" w:ascii="宋体" w:hAnsi="宋体"/>
          <w:szCs w:val="21"/>
        </w:rPr>
        <w:t>所示，当“Tab页风格”菜单项未勾选，对应界面中如11.3.2-图</w:t>
      </w:r>
      <w:r>
        <w:rPr>
          <w:rFonts w:hint="eastAsia" w:ascii="宋体" w:hAnsi="宋体"/>
          <w:szCs w:val="21"/>
          <w:lang w:val="en-US" w:eastAsia="zh-CN"/>
        </w:rPr>
        <w:t>5</w:t>
      </w:r>
      <w:r>
        <w:rPr>
          <w:rFonts w:hint="eastAsia" w:ascii="宋体" w:hAnsi="宋体"/>
          <w:szCs w:val="21"/>
        </w:rPr>
        <w:t>所示。</w:t>
      </w:r>
    </w:p>
    <w:p w14:paraId="1488FC89">
      <w:pPr>
        <w:spacing w:line="360" w:lineRule="auto"/>
        <w:jc w:val="center"/>
      </w:pPr>
      <w:r>
        <w:drawing>
          <wp:inline distT="0" distB="0" distL="114300" distR="114300">
            <wp:extent cx="6108065" cy="3305175"/>
            <wp:effectExtent l="0" t="0" r="6985" b="9525"/>
            <wp:docPr id="79"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13"/>
                    <pic:cNvPicPr>
                      <a:picLocks noChangeAspect="1"/>
                    </pic:cNvPicPr>
                  </pic:nvPicPr>
                  <pic:blipFill>
                    <a:blip r:embed="rId1089"/>
                    <a:stretch>
                      <a:fillRect/>
                    </a:stretch>
                  </pic:blipFill>
                  <pic:spPr>
                    <a:xfrm>
                      <a:off x="0" y="0"/>
                      <a:ext cx="6108065" cy="3305175"/>
                    </a:xfrm>
                    <a:prstGeom prst="rect">
                      <a:avLst/>
                    </a:prstGeom>
                    <a:noFill/>
                    <a:ln>
                      <a:noFill/>
                    </a:ln>
                  </pic:spPr>
                </pic:pic>
              </a:graphicData>
            </a:graphic>
          </wp:inline>
        </w:drawing>
      </w:r>
    </w:p>
    <w:p w14:paraId="743F5E6C">
      <w:pPr>
        <w:spacing w:line="360" w:lineRule="auto"/>
        <w:jc w:val="center"/>
        <w:rPr>
          <w:rFonts w:ascii="宋体" w:hAnsi="宋体"/>
          <w:szCs w:val="21"/>
        </w:rPr>
      </w:pPr>
      <w:r>
        <w:rPr>
          <w:rFonts w:hint="eastAsia" w:ascii="宋体" w:hAnsi="宋体"/>
          <w:szCs w:val="21"/>
        </w:rPr>
        <w:t>11.3.2-图</w:t>
      </w:r>
      <w:r>
        <w:rPr>
          <w:rFonts w:hint="eastAsia" w:ascii="宋体" w:hAnsi="宋体"/>
          <w:szCs w:val="21"/>
          <w:lang w:val="en-US" w:eastAsia="zh-CN"/>
        </w:rPr>
        <w:t>4</w:t>
      </w:r>
      <w:r>
        <w:rPr>
          <w:rFonts w:hint="eastAsia" w:ascii="宋体" w:hAnsi="宋体"/>
          <w:szCs w:val="21"/>
        </w:rPr>
        <w:t xml:space="preserve"> Tab页勾选风格</w:t>
      </w:r>
    </w:p>
    <w:p w14:paraId="630495DA">
      <w:pPr>
        <w:spacing w:line="360" w:lineRule="auto"/>
        <w:jc w:val="center"/>
      </w:pPr>
      <w:r>
        <w:drawing>
          <wp:inline distT="0" distB="0" distL="114300" distR="114300">
            <wp:extent cx="6108065" cy="3308350"/>
            <wp:effectExtent l="0" t="0" r="6985" b="6350"/>
            <wp:docPr id="80"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14"/>
                    <pic:cNvPicPr>
                      <a:picLocks noChangeAspect="1"/>
                    </pic:cNvPicPr>
                  </pic:nvPicPr>
                  <pic:blipFill>
                    <a:blip r:embed="rId1090"/>
                    <a:stretch>
                      <a:fillRect/>
                    </a:stretch>
                  </pic:blipFill>
                  <pic:spPr>
                    <a:xfrm>
                      <a:off x="0" y="0"/>
                      <a:ext cx="6108065" cy="3308350"/>
                    </a:xfrm>
                    <a:prstGeom prst="rect">
                      <a:avLst/>
                    </a:prstGeom>
                    <a:noFill/>
                    <a:ln>
                      <a:noFill/>
                    </a:ln>
                  </pic:spPr>
                </pic:pic>
              </a:graphicData>
            </a:graphic>
          </wp:inline>
        </w:drawing>
      </w:r>
    </w:p>
    <w:p w14:paraId="0CB59F1C">
      <w:pPr>
        <w:spacing w:line="360" w:lineRule="auto"/>
        <w:jc w:val="center"/>
      </w:pPr>
      <w:r>
        <w:rPr>
          <w:rFonts w:hint="eastAsia" w:ascii="宋体" w:hAnsi="宋体"/>
          <w:szCs w:val="21"/>
        </w:rPr>
        <w:t>11.3.2-图</w:t>
      </w:r>
      <w:r>
        <w:rPr>
          <w:rFonts w:hint="eastAsia" w:ascii="宋体" w:hAnsi="宋体"/>
          <w:szCs w:val="21"/>
          <w:lang w:val="en-US" w:eastAsia="zh-CN"/>
        </w:rPr>
        <w:t>5</w:t>
      </w:r>
      <w:r>
        <w:rPr>
          <w:rFonts w:hint="eastAsia" w:ascii="宋体" w:hAnsi="宋体"/>
          <w:szCs w:val="21"/>
        </w:rPr>
        <w:t xml:space="preserve"> Tab页未勾选风格</w:t>
      </w:r>
    </w:p>
    <w:p w14:paraId="7D7745E8">
      <w:pPr>
        <w:spacing w:line="360" w:lineRule="auto"/>
        <w:ind w:firstLine="420"/>
        <w:rPr>
          <w:rFonts w:ascii="宋体" w:hAnsi="宋体"/>
          <w:szCs w:val="21"/>
        </w:rPr>
      </w:pPr>
      <w:r>
        <w:rPr>
          <w:rFonts w:hint="eastAsia" w:ascii="宋体" w:hAnsi="宋体"/>
          <w:szCs w:val="21"/>
        </w:rPr>
        <w:t>3、语言(L)：按“Alt+L”键，弹出帮助菜单下拉框，如11.3.2-图</w:t>
      </w:r>
      <w:r>
        <w:rPr>
          <w:rFonts w:hint="eastAsia" w:ascii="宋体" w:hAnsi="宋体"/>
          <w:szCs w:val="21"/>
          <w:lang w:val="en-US" w:eastAsia="zh-CN"/>
        </w:rPr>
        <w:t>6</w:t>
      </w:r>
      <w:r>
        <w:rPr>
          <w:rFonts w:hint="eastAsia" w:ascii="宋体" w:hAnsi="宋体"/>
          <w:szCs w:val="21"/>
        </w:rPr>
        <w:t>所示，</w:t>
      </w:r>
      <w:r>
        <w:rPr>
          <w:rFonts w:hint="eastAsia" w:ascii="宋体" w:hAnsi="宋体"/>
          <w:szCs w:val="21"/>
          <w:lang w:val="en-US" w:eastAsia="zh-CN"/>
        </w:rPr>
        <w:t>点击语言菜单，弹出如</w:t>
      </w:r>
      <w:r>
        <w:rPr>
          <w:rFonts w:hint="eastAsia" w:ascii="宋体" w:hAnsi="宋体"/>
          <w:szCs w:val="21"/>
        </w:rPr>
        <w:t>11.3.2-图</w:t>
      </w:r>
      <w:r>
        <w:rPr>
          <w:rFonts w:hint="eastAsia" w:ascii="宋体" w:hAnsi="宋体"/>
          <w:szCs w:val="21"/>
          <w:lang w:val="en-US" w:eastAsia="zh-CN"/>
        </w:rPr>
        <w:t>7</w:t>
      </w:r>
      <w:r>
        <w:rPr>
          <w:rFonts w:hint="eastAsia" w:ascii="宋体" w:hAnsi="宋体"/>
          <w:szCs w:val="21"/>
        </w:rPr>
        <w:t>所示</w:t>
      </w:r>
      <w:r>
        <w:rPr>
          <w:rFonts w:hint="eastAsia" w:ascii="宋体" w:hAnsi="宋体"/>
          <w:szCs w:val="21"/>
          <w:lang w:val="en-US" w:eastAsia="zh-CN"/>
        </w:rPr>
        <w:t>语言选择对话框，</w:t>
      </w:r>
      <w:r>
        <w:rPr>
          <w:rFonts w:hint="eastAsia" w:ascii="宋体" w:hAnsi="宋体"/>
          <w:szCs w:val="21"/>
        </w:rPr>
        <w:t>可以通过选择英文</w:t>
      </w:r>
      <w:r>
        <w:rPr>
          <w:rFonts w:hint="eastAsia" w:ascii="宋体" w:hAnsi="宋体"/>
          <w:szCs w:val="21"/>
          <w:lang w:eastAsia="zh-CN"/>
        </w:rPr>
        <w:t>、</w:t>
      </w:r>
      <w:r>
        <w:rPr>
          <w:rFonts w:hint="eastAsia" w:ascii="宋体" w:hAnsi="宋体"/>
          <w:szCs w:val="21"/>
          <w:lang w:val="en-US" w:eastAsia="zh-CN"/>
        </w:rPr>
        <w:t>俄文和简体</w:t>
      </w:r>
      <w:r>
        <w:rPr>
          <w:rFonts w:hint="eastAsia" w:ascii="宋体" w:hAnsi="宋体"/>
          <w:szCs w:val="21"/>
        </w:rPr>
        <w:t>中文标签切换界面显示语言。</w:t>
      </w:r>
    </w:p>
    <w:p w14:paraId="34EDA299">
      <w:pPr>
        <w:numPr>
          <w:ilvl w:val="0"/>
          <w:numId w:val="0"/>
        </w:numPr>
        <w:spacing w:line="360" w:lineRule="auto"/>
        <w:ind w:firstLine="420" w:firstLineChars="200"/>
        <w:jc w:val="center"/>
      </w:pPr>
      <w:r>
        <w:drawing>
          <wp:inline distT="0" distB="0" distL="114300" distR="114300">
            <wp:extent cx="1104900" cy="304800"/>
            <wp:effectExtent l="0" t="0" r="0" b="0"/>
            <wp:docPr id="82"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15"/>
                    <pic:cNvPicPr>
                      <a:picLocks noChangeAspect="1"/>
                    </pic:cNvPicPr>
                  </pic:nvPicPr>
                  <pic:blipFill>
                    <a:blip r:embed="rId1091"/>
                    <a:stretch>
                      <a:fillRect/>
                    </a:stretch>
                  </pic:blipFill>
                  <pic:spPr>
                    <a:xfrm>
                      <a:off x="0" y="0"/>
                      <a:ext cx="1104900" cy="304800"/>
                    </a:xfrm>
                    <a:prstGeom prst="rect">
                      <a:avLst/>
                    </a:prstGeom>
                    <a:noFill/>
                    <a:ln>
                      <a:noFill/>
                    </a:ln>
                  </pic:spPr>
                </pic:pic>
              </a:graphicData>
            </a:graphic>
          </wp:inline>
        </w:drawing>
      </w:r>
    </w:p>
    <w:p w14:paraId="7252BC5E">
      <w:pPr>
        <w:spacing w:line="360" w:lineRule="auto"/>
        <w:jc w:val="center"/>
        <w:rPr>
          <w:rFonts w:ascii="宋体" w:hAnsi="宋体"/>
          <w:szCs w:val="21"/>
        </w:rPr>
      </w:pPr>
      <w:r>
        <w:rPr>
          <w:rFonts w:hint="eastAsia" w:ascii="宋体" w:hAnsi="宋体"/>
          <w:szCs w:val="21"/>
        </w:rPr>
        <w:t>11.3.2-图</w:t>
      </w:r>
      <w:r>
        <w:rPr>
          <w:rFonts w:hint="eastAsia" w:ascii="宋体" w:hAnsi="宋体"/>
          <w:szCs w:val="21"/>
          <w:lang w:val="en-US" w:eastAsia="zh-CN"/>
        </w:rPr>
        <w:t>6</w:t>
      </w:r>
      <w:r>
        <w:rPr>
          <w:rFonts w:hint="eastAsia" w:ascii="宋体" w:hAnsi="宋体"/>
          <w:szCs w:val="21"/>
        </w:rPr>
        <w:t xml:space="preserve"> 语言子菜单</w:t>
      </w:r>
    </w:p>
    <w:p w14:paraId="5A575880">
      <w:pPr>
        <w:spacing w:line="360" w:lineRule="auto"/>
        <w:jc w:val="center"/>
      </w:pPr>
      <w:r>
        <w:drawing>
          <wp:inline distT="0" distB="0" distL="114300" distR="114300">
            <wp:extent cx="1903095" cy="1977390"/>
            <wp:effectExtent l="0" t="0" r="1905" b="3810"/>
            <wp:docPr id="83"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6"/>
                    <pic:cNvPicPr>
                      <a:picLocks noChangeAspect="1"/>
                    </pic:cNvPicPr>
                  </pic:nvPicPr>
                  <pic:blipFill>
                    <a:blip r:embed="rId1092"/>
                    <a:stretch>
                      <a:fillRect/>
                    </a:stretch>
                  </pic:blipFill>
                  <pic:spPr>
                    <a:xfrm>
                      <a:off x="0" y="0"/>
                      <a:ext cx="1903095" cy="1977390"/>
                    </a:xfrm>
                    <a:prstGeom prst="rect">
                      <a:avLst/>
                    </a:prstGeom>
                    <a:noFill/>
                    <a:ln>
                      <a:noFill/>
                    </a:ln>
                  </pic:spPr>
                </pic:pic>
              </a:graphicData>
            </a:graphic>
          </wp:inline>
        </w:drawing>
      </w:r>
    </w:p>
    <w:p w14:paraId="4428BE4A">
      <w:pPr>
        <w:spacing w:line="360" w:lineRule="auto"/>
        <w:jc w:val="center"/>
        <w:rPr>
          <w:rFonts w:hint="eastAsia"/>
        </w:rPr>
      </w:pPr>
      <w:r>
        <w:rPr>
          <w:rFonts w:hint="eastAsia" w:ascii="宋体" w:hAnsi="宋体"/>
          <w:szCs w:val="21"/>
        </w:rPr>
        <w:t>11.3.2-图</w:t>
      </w:r>
      <w:r>
        <w:rPr>
          <w:rFonts w:hint="eastAsia" w:ascii="宋体" w:hAnsi="宋体"/>
          <w:szCs w:val="21"/>
          <w:lang w:val="en-US" w:eastAsia="zh-CN"/>
        </w:rPr>
        <w:t>7</w:t>
      </w:r>
      <w:r>
        <w:rPr>
          <w:rFonts w:hint="eastAsia" w:ascii="宋体" w:hAnsi="宋体"/>
          <w:szCs w:val="21"/>
        </w:rPr>
        <w:t xml:space="preserve"> </w:t>
      </w:r>
      <w:r>
        <w:rPr>
          <w:rFonts w:hint="eastAsia" w:ascii="宋体" w:hAnsi="宋体"/>
          <w:szCs w:val="21"/>
          <w:lang w:val="en-US" w:eastAsia="zh-CN"/>
        </w:rPr>
        <w:t>语言选择对话框</w:t>
      </w:r>
    </w:p>
    <w:p w14:paraId="2CEB7380">
      <w:pPr>
        <w:spacing w:line="360" w:lineRule="auto"/>
        <w:ind w:firstLine="420" w:firstLineChars="200"/>
        <w:rPr>
          <w:rFonts w:ascii="宋体" w:hAnsi="宋体"/>
          <w:szCs w:val="21"/>
        </w:rPr>
      </w:pPr>
      <w:r>
        <w:rPr>
          <w:rFonts w:hint="eastAsia" w:ascii="宋体" w:hAnsi="宋体"/>
          <w:szCs w:val="21"/>
        </w:rPr>
        <w:t>4、帮助(H)：按“Alt+H”键，弹出帮助菜单下拉框，如11.3.2-图</w:t>
      </w:r>
      <w:r>
        <w:rPr>
          <w:rFonts w:hint="eastAsia" w:ascii="宋体" w:hAnsi="宋体"/>
          <w:szCs w:val="21"/>
          <w:lang w:val="en-US" w:eastAsia="zh-CN"/>
        </w:rPr>
        <w:t>8</w:t>
      </w:r>
      <w:r>
        <w:rPr>
          <w:rFonts w:hint="eastAsia" w:ascii="宋体" w:hAnsi="宋体"/>
          <w:szCs w:val="21"/>
        </w:rPr>
        <w:t>所示，帮助菜单仅包括“关于EventView”1个子菜单项。</w:t>
      </w:r>
    </w:p>
    <w:p w14:paraId="468FEFD5">
      <w:pPr>
        <w:spacing w:line="360" w:lineRule="auto"/>
        <w:jc w:val="center"/>
        <w:rPr>
          <w:rFonts w:ascii="宋体" w:hAnsi="宋体"/>
          <w:szCs w:val="21"/>
        </w:rPr>
      </w:pPr>
      <w:r>
        <w:drawing>
          <wp:inline distT="0" distB="0" distL="114300" distR="114300">
            <wp:extent cx="819150" cy="190500"/>
            <wp:effectExtent l="0" t="0" r="0" b="0"/>
            <wp:docPr id="1487"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图片 242"/>
                    <pic:cNvPicPr>
                      <a:picLocks noChangeAspect="1"/>
                    </pic:cNvPicPr>
                  </pic:nvPicPr>
                  <pic:blipFill>
                    <a:blip r:embed="rId1093"/>
                    <a:stretch>
                      <a:fillRect/>
                    </a:stretch>
                  </pic:blipFill>
                  <pic:spPr>
                    <a:xfrm>
                      <a:off x="0" y="0"/>
                      <a:ext cx="819150" cy="190500"/>
                    </a:xfrm>
                    <a:prstGeom prst="rect">
                      <a:avLst/>
                    </a:prstGeom>
                    <a:noFill/>
                    <a:ln w="9525">
                      <a:noFill/>
                    </a:ln>
                  </pic:spPr>
                </pic:pic>
              </a:graphicData>
            </a:graphic>
          </wp:inline>
        </w:drawing>
      </w:r>
    </w:p>
    <w:p w14:paraId="76F40A8E">
      <w:pPr>
        <w:spacing w:line="360" w:lineRule="auto"/>
        <w:jc w:val="center"/>
        <w:rPr>
          <w:rFonts w:ascii="宋体" w:hAnsi="宋体"/>
          <w:szCs w:val="21"/>
        </w:rPr>
      </w:pPr>
      <w:r>
        <w:rPr>
          <w:rFonts w:hint="eastAsia" w:ascii="宋体" w:hAnsi="宋体"/>
          <w:szCs w:val="21"/>
        </w:rPr>
        <w:t>11.3.2-图</w:t>
      </w:r>
      <w:r>
        <w:rPr>
          <w:rFonts w:hint="eastAsia" w:ascii="宋体" w:hAnsi="宋体"/>
          <w:szCs w:val="21"/>
          <w:lang w:val="en-US" w:eastAsia="zh-CN"/>
        </w:rPr>
        <w:t>8</w:t>
      </w:r>
      <w:r>
        <w:rPr>
          <w:rFonts w:hint="eastAsia" w:ascii="宋体" w:hAnsi="宋体"/>
          <w:szCs w:val="21"/>
        </w:rPr>
        <w:t xml:space="preserve"> 帮助子菜单</w:t>
      </w:r>
    </w:p>
    <w:p w14:paraId="0809E3A7">
      <w:pPr>
        <w:spacing w:line="360" w:lineRule="auto"/>
        <w:ind w:firstLine="840" w:firstLineChars="400"/>
        <w:rPr>
          <w:rFonts w:ascii="宋体" w:hAnsi="宋体"/>
          <w:szCs w:val="21"/>
        </w:rPr>
      </w:pPr>
      <w:r>
        <w:rPr>
          <w:rFonts w:hint="eastAsia" w:ascii="宋体" w:hAnsi="宋体"/>
          <w:szCs w:val="21"/>
        </w:rPr>
        <w:t>1） 关于EventView：显示EventView版本信息，如11.3.2-图</w:t>
      </w:r>
      <w:r>
        <w:rPr>
          <w:rFonts w:hint="eastAsia" w:ascii="宋体" w:hAnsi="宋体"/>
          <w:szCs w:val="21"/>
          <w:lang w:val="en-US" w:eastAsia="zh-CN"/>
        </w:rPr>
        <w:t>9</w:t>
      </w:r>
      <w:r>
        <w:rPr>
          <w:rFonts w:hint="eastAsia" w:ascii="宋体" w:hAnsi="宋体"/>
          <w:szCs w:val="21"/>
        </w:rPr>
        <w:t>所示。</w:t>
      </w:r>
    </w:p>
    <w:p w14:paraId="640F5539">
      <w:pPr>
        <w:spacing w:line="360" w:lineRule="auto"/>
        <w:jc w:val="center"/>
        <w:rPr>
          <w:rFonts w:ascii="宋体" w:hAnsi="宋体"/>
          <w:szCs w:val="21"/>
        </w:rPr>
      </w:pPr>
      <w:r>
        <w:drawing>
          <wp:inline distT="0" distB="0" distL="114300" distR="114300">
            <wp:extent cx="4184650" cy="2423160"/>
            <wp:effectExtent l="0" t="0" r="6350" b="15240"/>
            <wp:docPr id="5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13"/>
                    <pic:cNvPicPr>
                      <a:picLocks noChangeAspect="1"/>
                    </pic:cNvPicPr>
                  </pic:nvPicPr>
                  <pic:blipFill>
                    <a:blip r:embed="rId1094"/>
                    <a:stretch>
                      <a:fillRect/>
                    </a:stretch>
                  </pic:blipFill>
                  <pic:spPr>
                    <a:xfrm>
                      <a:off x="0" y="0"/>
                      <a:ext cx="4184650" cy="2423160"/>
                    </a:xfrm>
                    <a:prstGeom prst="rect">
                      <a:avLst/>
                    </a:prstGeom>
                    <a:noFill/>
                    <a:ln>
                      <a:noFill/>
                    </a:ln>
                  </pic:spPr>
                </pic:pic>
              </a:graphicData>
            </a:graphic>
          </wp:inline>
        </w:drawing>
      </w:r>
    </w:p>
    <w:p w14:paraId="6D8054CF">
      <w:pPr>
        <w:spacing w:line="360" w:lineRule="auto"/>
        <w:jc w:val="center"/>
        <w:rPr>
          <w:rFonts w:ascii="宋体" w:hAnsi="宋体"/>
          <w:szCs w:val="21"/>
        </w:rPr>
      </w:pPr>
      <w:r>
        <w:rPr>
          <w:rFonts w:hint="eastAsia" w:ascii="宋体" w:hAnsi="宋体"/>
          <w:szCs w:val="21"/>
        </w:rPr>
        <w:t>11.3.2-图</w:t>
      </w:r>
      <w:r>
        <w:rPr>
          <w:rFonts w:hint="eastAsia" w:ascii="宋体" w:hAnsi="宋体"/>
          <w:szCs w:val="21"/>
          <w:lang w:val="en-US" w:eastAsia="zh-CN"/>
        </w:rPr>
        <w:t>9</w:t>
      </w:r>
      <w:r>
        <w:rPr>
          <w:rFonts w:hint="eastAsia" w:ascii="宋体" w:hAnsi="宋体"/>
          <w:szCs w:val="21"/>
        </w:rPr>
        <w:t xml:space="preserve"> EventView版本信息</w:t>
      </w:r>
    </w:p>
    <w:p w14:paraId="2A487782">
      <w:pPr>
        <w:pStyle w:val="5"/>
        <w:adjustRightInd w:val="0"/>
        <w:snapToGrid w:val="0"/>
        <w:spacing w:line="360" w:lineRule="auto"/>
        <w:rPr>
          <w:rFonts w:ascii="黑体" w:eastAsia="黑体"/>
          <w:sz w:val="24"/>
          <w:lang w:eastAsia="zh-CN"/>
        </w:rPr>
      </w:pPr>
      <w:bookmarkStart w:id="1527" w:name="_Toc22924"/>
      <w:bookmarkStart w:id="1528" w:name="_Toc19259"/>
      <w:bookmarkStart w:id="1529" w:name="_Toc11581"/>
      <w:bookmarkStart w:id="1530" w:name="_Toc17783"/>
      <w:bookmarkStart w:id="1531" w:name="_Toc27516"/>
      <w:bookmarkStart w:id="1532" w:name="_Toc27345"/>
      <w:bookmarkStart w:id="1533" w:name="_Toc737"/>
      <w:bookmarkStart w:id="1534" w:name="_Toc28776"/>
      <w:bookmarkStart w:id="1535" w:name="_Toc25749"/>
      <w:bookmarkStart w:id="1536" w:name="_Toc229"/>
      <w:r>
        <w:rPr>
          <w:rFonts w:hint="eastAsia" w:ascii="黑体" w:eastAsia="黑体"/>
          <w:sz w:val="24"/>
          <w:lang w:eastAsia="zh-CN"/>
        </w:rPr>
        <w:t>11.3.3 工具栏</w:t>
      </w:r>
      <w:bookmarkEnd w:id="1527"/>
      <w:bookmarkEnd w:id="1528"/>
      <w:bookmarkEnd w:id="1529"/>
      <w:bookmarkEnd w:id="1530"/>
      <w:bookmarkEnd w:id="1531"/>
      <w:bookmarkEnd w:id="1532"/>
      <w:bookmarkEnd w:id="1533"/>
      <w:bookmarkEnd w:id="1534"/>
      <w:bookmarkEnd w:id="1535"/>
      <w:bookmarkEnd w:id="1536"/>
    </w:p>
    <w:p w14:paraId="1971A6B8">
      <w:pPr>
        <w:spacing w:line="360" w:lineRule="auto"/>
        <w:ind w:firstLine="420" w:firstLineChars="200"/>
        <w:rPr>
          <w:rFonts w:hint="eastAsia" w:ascii="宋体" w:hAnsi="宋体"/>
        </w:rPr>
      </w:pPr>
      <w:r>
        <w:rPr>
          <w:rFonts w:hint="eastAsia" w:ascii="宋体" w:hAnsi="宋体"/>
          <w:szCs w:val="21"/>
        </w:rPr>
        <w:t>EventView</w:t>
      </w:r>
      <w:r>
        <w:rPr>
          <w:rFonts w:hint="eastAsia" w:ascii="宋体" w:hAnsi="宋体"/>
        </w:rPr>
        <w:t>工具栏主要进行对列表显示界面的内容进行快捷的配置与查看功能，如</w:t>
      </w:r>
      <w:r>
        <w:rPr>
          <w:rFonts w:hint="eastAsia" w:ascii="宋体" w:hAnsi="宋体"/>
          <w:szCs w:val="21"/>
        </w:rPr>
        <w:t>11.3.3-图1</w:t>
      </w:r>
      <w:r>
        <w:rPr>
          <w:rFonts w:hint="eastAsia" w:ascii="宋体" w:hAnsi="宋体"/>
        </w:rPr>
        <w:t>所示。</w:t>
      </w:r>
    </w:p>
    <w:p w14:paraId="4777155E">
      <w:pPr>
        <w:spacing w:line="360" w:lineRule="auto"/>
        <w:ind w:firstLine="0" w:firstLineChars="0"/>
        <w:jc w:val="center"/>
        <w:rPr>
          <w:rFonts w:hint="eastAsia" w:ascii="宋体" w:hAnsi="宋体"/>
        </w:rPr>
      </w:pPr>
      <w:r>
        <w:drawing>
          <wp:inline distT="0" distB="0" distL="114300" distR="114300">
            <wp:extent cx="6116955" cy="2554605"/>
            <wp:effectExtent l="0" t="0" r="17145" b="17145"/>
            <wp:docPr id="8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0"/>
                    <pic:cNvPicPr>
                      <a:picLocks noChangeAspect="1"/>
                    </pic:cNvPicPr>
                  </pic:nvPicPr>
                  <pic:blipFill>
                    <a:blip r:embed="rId1095"/>
                    <a:srcRect r="10" b="3317"/>
                    <a:stretch>
                      <a:fillRect/>
                    </a:stretch>
                  </pic:blipFill>
                  <pic:spPr>
                    <a:xfrm>
                      <a:off x="0" y="0"/>
                      <a:ext cx="6116955" cy="2554605"/>
                    </a:xfrm>
                    <a:prstGeom prst="rect">
                      <a:avLst/>
                    </a:prstGeom>
                    <a:noFill/>
                    <a:ln>
                      <a:noFill/>
                    </a:ln>
                  </pic:spPr>
                </pic:pic>
              </a:graphicData>
            </a:graphic>
          </wp:inline>
        </w:drawing>
      </w:r>
    </w:p>
    <w:p w14:paraId="721E0597">
      <w:pPr>
        <w:spacing w:line="240" w:lineRule="auto"/>
        <w:jc w:val="center"/>
        <w:rPr>
          <w:rFonts w:ascii="宋体" w:hAnsi="宋体"/>
          <w:szCs w:val="21"/>
        </w:rPr>
      </w:pPr>
      <w:r>
        <w:rPr>
          <w:rFonts w:hint="eastAsia" w:ascii="宋体" w:hAnsi="宋体"/>
          <w:szCs w:val="21"/>
        </w:rPr>
        <w:t>11.3.3-图1 工具栏</w:t>
      </w:r>
    </w:p>
    <w:p w14:paraId="01436FB6">
      <w:pPr>
        <w:spacing w:line="360" w:lineRule="auto"/>
        <w:ind w:left="0" w:leftChars="0" w:firstLine="840" w:firstLineChars="400"/>
        <w:rPr>
          <w:rFonts w:ascii="宋体" w:hAnsi="宋体"/>
          <w:szCs w:val="21"/>
        </w:rPr>
      </w:pPr>
      <w:r>
        <w:rPr>
          <w:rFonts w:hint="eastAsia" w:ascii="宋体" w:hAnsi="宋体"/>
          <w:szCs w:val="21"/>
        </w:rPr>
        <w:t>1） 事件</w:t>
      </w:r>
      <w:r>
        <w:rPr>
          <w:rFonts w:hint="eastAsia" w:ascii="宋体" w:hAnsi="宋体"/>
          <w:szCs w:val="21"/>
          <w:lang w:val="en-US" w:eastAsia="zh-CN"/>
        </w:rPr>
        <w:t>类型选择</w:t>
      </w:r>
      <w:r>
        <w:rPr>
          <w:rFonts w:hint="eastAsia" w:ascii="宋体" w:hAnsi="宋体"/>
          <w:szCs w:val="21"/>
        </w:rPr>
        <w:t>：从当前查询结果中，</w:t>
      </w:r>
      <w:r>
        <w:rPr>
          <w:rFonts w:hint="eastAsia" w:ascii="宋体" w:hAnsi="宋体"/>
          <w:szCs w:val="21"/>
          <w:lang w:val="en-US" w:eastAsia="zh-CN"/>
        </w:rPr>
        <w:t>选择相应的事件类型进行过滤，可选事件类型如11.3.3-图2事件类型下拉菜单所示</w:t>
      </w:r>
      <w:r>
        <w:rPr>
          <w:rFonts w:hint="eastAsia" w:ascii="宋体" w:hAnsi="宋体"/>
          <w:szCs w:val="21"/>
        </w:rPr>
        <w:t>。</w:t>
      </w:r>
    </w:p>
    <w:p w14:paraId="6D1140E8">
      <w:pPr>
        <w:spacing w:line="360" w:lineRule="auto"/>
        <w:ind w:left="0" w:leftChars="0" w:firstLine="840" w:firstLineChars="400"/>
        <w:rPr>
          <w:rFonts w:ascii="宋体" w:hAnsi="宋体"/>
          <w:szCs w:val="21"/>
        </w:rPr>
      </w:pPr>
      <w:r>
        <w:rPr>
          <w:rFonts w:hint="eastAsia" w:ascii="宋体" w:hAnsi="宋体"/>
          <w:szCs w:val="21"/>
          <w:lang w:val="en-US" w:eastAsia="zh-CN"/>
        </w:rPr>
        <w:t>2</w:t>
      </w:r>
      <w:r>
        <w:rPr>
          <w:rFonts w:hint="eastAsia" w:ascii="宋体" w:hAnsi="宋体"/>
          <w:szCs w:val="21"/>
        </w:rPr>
        <w:t>） 来源过滤：从当前查询结果中，事件来源与设置的过滤来源一致的事件过滤出来。</w:t>
      </w:r>
    </w:p>
    <w:p w14:paraId="35647D39">
      <w:pPr>
        <w:spacing w:line="360" w:lineRule="auto"/>
        <w:ind w:left="0" w:leftChars="0" w:firstLine="840" w:firstLineChars="400"/>
        <w:rPr>
          <w:rFonts w:hint="eastAsia" w:ascii="宋体" w:hAnsi="宋体"/>
          <w:szCs w:val="21"/>
        </w:rPr>
      </w:pPr>
      <w:r>
        <w:rPr>
          <w:rFonts w:hint="eastAsia" w:ascii="宋体" w:hAnsi="宋体"/>
          <w:szCs w:val="21"/>
          <w:lang w:val="en-US" w:eastAsia="zh-CN"/>
        </w:rPr>
        <w:t>3</w:t>
      </w:r>
      <w:r>
        <w:rPr>
          <w:rFonts w:hint="eastAsia" w:ascii="宋体" w:hAnsi="宋体"/>
          <w:szCs w:val="21"/>
        </w:rPr>
        <w:t>） 节点过滤：从当前查询结果中，按照配置的过滤节点相同的事件过滤出来。</w:t>
      </w:r>
    </w:p>
    <w:p w14:paraId="166B287A">
      <w:pPr>
        <w:spacing w:line="360" w:lineRule="auto"/>
        <w:ind w:left="0" w:leftChars="0" w:firstLine="840" w:firstLineChars="400"/>
        <w:rPr>
          <w:rFonts w:hint="eastAsia" w:ascii="宋体" w:hAnsi="宋体"/>
          <w:szCs w:val="21"/>
          <w:lang w:val="en-US" w:eastAsia="zh-CN"/>
        </w:rPr>
      </w:pPr>
      <w:r>
        <w:rPr>
          <w:rFonts w:hint="eastAsia" w:ascii="宋体" w:hAnsi="宋体"/>
          <w:szCs w:val="21"/>
          <w:lang w:val="en-US" w:eastAsia="zh-CN"/>
        </w:rPr>
        <w:t>4） 查询时间范围： 从当前查询结果中，将查询时间范围内的事件过滤出来，点击查询时间范围下拉框弹出如11.3.3-图3所示的日期时间选择控件。</w:t>
      </w:r>
    </w:p>
    <w:p w14:paraId="4607BDBB">
      <w:pPr>
        <w:spacing w:line="360" w:lineRule="auto"/>
        <w:ind w:left="0" w:leftChars="0" w:firstLine="840" w:firstLineChars="400"/>
        <w:rPr>
          <w:rFonts w:hint="default" w:ascii="宋体" w:hAnsi="宋体"/>
          <w:szCs w:val="21"/>
          <w:lang w:val="en-US" w:eastAsia="zh-CN"/>
        </w:rPr>
      </w:pPr>
      <w:r>
        <w:rPr>
          <w:rFonts w:hint="eastAsia" w:ascii="宋体" w:hAnsi="宋体"/>
          <w:szCs w:val="21"/>
          <w:lang w:val="en-US" w:eastAsia="zh-CN"/>
        </w:rPr>
        <w:t>5） 查询按钮：点击查询按钮，按当前设置的查询条件将符合要求的事件过滤出来。</w:t>
      </w:r>
    </w:p>
    <w:p w14:paraId="7FAED95C">
      <w:pPr>
        <w:spacing w:line="360" w:lineRule="auto"/>
        <w:ind w:left="0" w:leftChars="0" w:firstLine="840" w:firstLineChars="400"/>
        <w:rPr>
          <w:rFonts w:ascii="宋体" w:hAnsi="宋体"/>
          <w:szCs w:val="21"/>
        </w:rPr>
      </w:pPr>
      <w:r>
        <w:rPr>
          <w:rFonts w:hint="eastAsia" w:ascii="宋体" w:hAnsi="宋体"/>
          <w:szCs w:val="21"/>
          <w:lang w:val="en-US" w:eastAsia="zh-CN"/>
        </w:rPr>
        <w:t>6</w:t>
      </w:r>
      <w:r>
        <w:rPr>
          <w:rFonts w:hint="eastAsia" w:ascii="宋体" w:hAnsi="宋体"/>
          <w:szCs w:val="21"/>
        </w:rPr>
        <w:t>） 首页\前一页\后一页\尾页：通过点击相应按钮，对页面内容进行换页操作。</w:t>
      </w:r>
    </w:p>
    <w:p w14:paraId="70DCBC2A">
      <w:pPr>
        <w:spacing w:line="360" w:lineRule="auto"/>
        <w:ind w:left="0" w:leftChars="0" w:firstLine="840" w:firstLineChars="400"/>
        <w:rPr>
          <w:rFonts w:ascii="宋体" w:hAnsi="宋体"/>
          <w:szCs w:val="21"/>
        </w:rPr>
      </w:pPr>
      <w:r>
        <w:rPr>
          <w:rFonts w:hint="eastAsia" w:ascii="宋体" w:hAnsi="宋体"/>
          <w:szCs w:val="21"/>
          <w:lang w:val="en-US" w:eastAsia="zh-CN"/>
        </w:rPr>
        <w:t>7</w:t>
      </w:r>
      <w:r>
        <w:rPr>
          <w:rFonts w:hint="eastAsia" w:ascii="宋体" w:hAnsi="宋体"/>
          <w:szCs w:val="21"/>
        </w:rPr>
        <w:t>） 输入跳转页：输入想要跳转到的页码。</w:t>
      </w:r>
    </w:p>
    <w:p w14:paraId="181BBF80">
      <w:pPr>
        <w:spacing w:line="360" w:lineRule="auto"/>
        <w:ind w:left="0" w:leftChars="0" w:firstLine="840" w:firstLineChars="400"/>
        <w:rPr>
          <w:rFonts w:ascii="宋体" w:hAnsi="宋体"/>
          <w:szCs w:val="21"/>
        </w:rPr>
      </w:pPr>
      <w:r>
        <w:rPr>
          <w:rFonts w:hint="eastAsia" w:ascii="宋体" w:hAnsi="宋体"/>
          <w:szCs w:val="21"/>
          <w:lang w:val="en-US" w:eastAsia="zh-CN"/>
        </w:rPr>
        <w:t>8</w:t>
      </w:r>
      <w:r>
        <w:rPr>
          <w:rFonts w:hint="eastAsia" w:ascii="宋体" w:hAnsi="宋体"/>
          <w:szCs w:val="21"/>
        </w:rPr>
        <w:t>）跳转：点击此按钮直接跳转到输入跳转页输入的页码。</w:t>
      </w:r>
    </w:p>
    <w:p w14:paraId="1F6A2A3F">
      <w:pPr>
        <w:spacing w:line="360" w:lineRule="auto"/>
        <w:ind w:left="0" w:leftChars="0" w:firstLine="840" w:firstLineChars="400"/>
        <w:rPr>
          <w:rFonts w:hint="eastAsia" w:ascii="宋体" w:hAnsi="宋体"/>
          <w:szCs w:val="21"/>
        </w:rPr>
      </w:pPr>
      <w:r>
        <w:rPr>
          <w:rFonts w:hint="eastAsia" w:ascii="宋体" w:hAnsi="宋体"/>
          <w:szCs w:val="21"/>
          <w:lang w:val="en-US" w:eastAsia="zh-CN"/>
        </w:rPr>
        <w:t>9</w:t>
      </w:r>
      <w:r>
        <w:rPr>
          <w:rFonts w:hint="eastAsia" w:ascii="宋体" w:hAnsi="宋体"/>
          <w:szCs w:val="21"/>
        </w:rPr>
        <w:t>）事件条目数：显示当前查询到的所有事件条目数。</w:t>
      </w:r>
    </w:p>
    <w:p w14:paraId="53539949">
      <w:pPr>
        <w:spacing w:line="360" w:lineRule="auto"/>
        <w:jc w:val="center"/>
      </w:pPr>
      <w:r>
        <w:drawing>
          <wp:inline distT="0" distB="0" distL="114300" distR="114300">
            <wp:extent cx="1152525" cy="1009650"/>
            <wp:effectExtent l="0" t="0" r="9525" b="0"/>
            <wp:docPr id="87"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1"/>
                    <pic:cNvPicPr>
                      <a:picLocks noChangeAspect="1"/>
                    </pic:cNvPicPr>
                  </pic:nvPicPr>
                  <pic:blipFill>
                    <a:blip r:embed="rId1096"/>
                    <a:stretch>
                      <a:fillRect/>
                    </a:stretch>
                  </pic:blipFill>
                  <pic:spPr>
                    <a:xfrm>
                      <a:off x="0" y="0"/>
                      <a:ext cx="1152525" cy="1009650"/>
                    </a:xfrm>
                    <a:prstGeom prst="rect">
                      <a:avLst/>
                    </a:prstGeom>
                    <a:noFill/>
                    <a:ln>
                      <a:noFill/>
                    </a:ln>
                  </pic:spPr>
                </pic:pic>
              </a:graphicData>
            </a:graphic>
          </wp:inline>
        </w:drawing>
      </w:r>
    </w:p>
    <w:p w14:paraId="6D5BC2ED">
      <w:pPr>
        <w:spacing w:line="240" w:lineRule="auto"/>
        <w:jc w:val="center"/>
        <w:rPr>
          <w:rFonts w:hint="eastAsia" w:ascii="宋体" w:hAnsi="宋体"/>
          <w:szCs w:val="21"/>
          <w:lang w:val="en-US" w:eastAsia="zh-CN"/>
        </w:rPr>
      </w:pPr>
      <w:r>
        <w:rPr>
          <w:rFonts w:hint="eastAsia" w:ascii="宋体" w:hAnsi="宋体"/>
          <w:szCs w:val="21"/>
        </w:rPr>
        <w:t>11.3.3-图</w:t>
      </w:r>
      <w:r>
        <w:rPr>
          <w:rFonts w:hint="eastAsia" w:ascii="宋体" w:hAnsi="宋体"/>
          <w:szCs w:val="21"/>
          <w:lang w:val="en-US" w:eastAsia="zh-CN"/>
        </w:rPr>
        <w:t>2</w:t>
      </w:r>
      <w:r>
        <w:rPr>
          <w:rFonts w:hint="eastAsia" w:ascii="宋体" w:hAnsi="宋体"/>
          <w:szCs w:val="21"/>
        </w:rPr>
        <w:t xml:space="preserve"> </w:t>
      </w:r>
      <w:r>
        <w:rPr>
          <w:rFonts w:hint="eastAsia" w:ascii="宋体" w:hAnsi="宋体"/>
          <w:szCs w:val="21"/>
          <w:lang w:val="en-US" w:eastAsia="zh-CN"/>
        </w:rPr>
        <w:t>事件类型选择下拉菜单</w:t>
      </w:r>
    </w:p>
    <w:p w14:paraId="198E3427">
      <w:pPr>
        <w:spacing w:line="240" w:lineRule="auto"/>
        <w:jc w:val="center"/>
      </w:pPr>
      <w:r>
        <w:drawing>
          <wp:inline distT="0" distB="0" distL="114300" distR="114300">
            <wp:extent cx="5084445" cy="2235200"/>
            <wp:effectExtent l="0" t="0" r="1905" b="12700"/>
            <wp:docPr id="88"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22"/>
                    <pic:cNvPicPr>
                      <a:picLocks noChangeAspect="1"/>
                    </pic:cNvPicPr>
                  </pic:nvPicPr>
                  <pic:blipFill>
                    <a:blip r:embed="rId1097"/>
                    <a:stretch>
                      <a:fillRect/>
                    </a:stretch>
                  </pic:blipFill>
                  <pic:spPr>
                    <a:xfrm>
                      <a:off x="0" y="0"/>
                      <a:ext cx="5084445" cy="2235200"/>
                    </a:xfrm>
                    <a:prstGeom prst="rect">
                      <a:avLst/>
                    </a:prstGeom>
                    <a:noFill/>
                    <a:ln>
                      <a:noFill/>
                    </a:ln>
                  </pic:spPr>
                </pic:pic>
              </a:graphicData>
            </a:graphic>
          </wp:inline>
        </w:drawing>
      </w:r>
    </w:p>
    <w:p w14:paraId="35970E0B">
      <w:pPr>
        <w:spacing w:line="240" w:lineRule="auto"/>
        <w:jc w:val="center"/>
        <w:rPr>
          <w:rFonts w:hint="eastAsia" w:ascii="宋体" w:hAnsi="宋体"/>
          <w:szCs w:val="21"/>
          <w:lang w:val="en-US" w:eastAsia="zh-CN"/>
        </w:rPr>
      </w:pPr>
      <w:r>
        <w:rPr>
          <w:rFonts w:hint="eastAsia" w:ascii="宋体" w:hAnsi="宋体"/>
          <w:szCs w:val="21"/>
        </w:rPr>
        <w:t>11.3.3-图</w:t>
      </w:r>
      <w:r>
        <w:rPr>
          <w:rFonts w:hint="eastAsia" w:ascii="宋体" w:hAnsi="宋体"/>
          <w:szCs w:val="21"/>
          <w:lang w:val="en-US" w:eastAsia="zh-CN"/>
        </w:rPr>
        <w:t>3</w:t>
      </w:r>
      <w:r>
        <w:rPr>
          <w:rFonts w:hint="eastAsia" w:ascii="宋体" w:hAnsi="宋体"/>
          <w:szCs w:val="21"/>
        </w:rPr>
        <w:t xml:space="preserve"> </w:t>
      </w:r>
      <w:r>
        <w:rPr>
          <w:rFonts w:hint="eastAsia" w:ascii="宋体" w:hAnsi="宋体"/>
          <w:szCs w:val="21"/>
          <w:lang w:val="en-US" w:eastAsia="zh-CN"/>
        </w:rPr>
        <w:t>日期时间选择控件</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40269A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79BEBD42">
            <w:pPr>
              <w:jc w:val="center"/>
              <w:rPr>
                <w:rFonts w:ascii="宋体" w:hAnsi="宋体"/>
                <w:b/>
                <w:szCs w:val="21"/>
              </w:rPr>
            </w:pPr>
            <w:r>
              <w:rPr>
                <w:rFonts w:hint="eastAsia" w:ascii="宋体" w:hAnsi="宋体"/>
                <w:szCs w:val="21"/>
              </w:rPr>
              <w:drawing>
                <wp:inline distT="0" distB="0" distL="0" distR="0">
                  <wp:extent cx="370840" cy="370840"/>
                  <wp:effectExtent l="0" t="0" r="10160" b="10160"/>
                  <wp:docPr id="89" name="图片 89"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61C87270">
            <w:pPr>
              <w:rPr>
                <w:b/>
              </w:rPr>
            </w:pPr>
            <w:r>
              <w:rPr>
                <w:rFonts w:hint="eastAsia" w:ascii="宋体" w:hAnsi="宋体"/>
                <w:b/>
                <w:szCs w:val="21"/>
                <w:lang w:val="en-US" w:eastAsia="zh-CN"/>
              </w:rPr>
              <w:t>日期时间控件自定义选择日期进行查询时需点击查询开始日期和查询结束日期，当查询范围在一天内，需点击两次该日期来设置查询开始日期和查询结束日期，开始时间默认为00:00:00,结束时间默认为23:59:59</w:t>
            </w:r>
            <w:r>
              <w:rPr>
                <w:rFonts w:hint="eastAsia" w:ascii="宋体" w:hAnsi="宋体"/>
                <w:b/>
                <w:szCs w:val="21"/>
              </w:rPr>
              <w:t>。</w:t>
            </w:r>
          </w:p>
        </w:tc>
      </w:tr>
    </w:tbl>
    <w:p w14:paraId="54C85A3B">
      <w:pPr>
        <w:pStyle w:val="5"/>
        <w:adjustRightInd w:val="0"/>
        <w:snapToGrid w:val="0"/>
        <w:spacing w:line="360" w:lineRule="auto"/>
        <w:rPr>
          <w:rFonts w:ascii="黑体" w:eastAsia="黑体"/>
          <w:sz w:val="24"/>
          <w:lang w:eastAsia="zh-CN"/>
        </w:rPr>
      </w:pPr>
      <w:bookmarkStart w:id="1537" w:name="_Toc20900"/>
      <w:bookmarkStart w:id="1538" w:name="_Toc17171"/>
      <w:bookmarkStart w:id="1539" w:name="_Toc27106"/>
      <w:bookmarkStart w:id="1540" w:name="_Toc32173"/>
      <w:bookmarkStart w:id="1541" w:name="_Toc31931"/>
      <w:bookmarkStart w:id="1542" w:name="_Toc22428"/>
      <w:bookmarkStart w:id="1543" w:name="_Toc6799"/>
      <w:bookmarkStart w:id="1544" w:name="_Toc16717"/>
      <w:bookmarkStart w:id="1545" w:name="_Toc7686"/>
      <w:bookmarkStart w:id="1546" w:name="_Toc4893"/>
      <w:r>
        <w:rPr>
          <w:rFonts w:hint="eastAsia" w:ascii="黑体" w:eastAsia="黑体"/>
          <w:sz w:val="24"/>
          <w:lang w:eastAsia="zh-CN"/>
        </w:rPr>
        <w:t>11.3.4 列表显示区</w:t>
      </w:r>
      <w:bookmarkEnd w:id="1537"/>
      <w:bookmarkEnd w:id="1538"/>
      <w:bookmarkEnd w:id="1539"/>
      <w:bookmarkEnd w:id="1540"/>
      <w:bookmarkEnd w:id="1541"/>
      <w:bookmarkEnd w:id="1542"/>
      <w:bookmarkEnd w:id="1543"/>
      <w:bookmarkEnd w:id="1544"/>
      <w:bookmarkEnd w:id="1545"/>
      <w:bookmarkEnd w:id="1546"/>
    </w:p>
    <w:p w14:paraId="4E0F3A02">
      <w:pPr>
        <w:spacing w:line="360" w:lineRule="auto"/>
        <w:ind w:firstLine="420" w:firstLineChars="200"/>
        <w:rPr>
          <w:rFonts w:ascii="宋体" w:hAnsi="宋体"/>
          <w:szCs w:val="21"/>
        </w:rPr>
      </w:pPr>
      <w:r>
        <w:rPr>
          <w:rFonts w:hint="eastAsia" w:ascii="宋体" w:hAnsi="宋体"/>
          <w:szCs w:val="21"/>
        </w:rPr>
        <w:t>列表内容显示区根据所选择</w:t>
      </w:r>
      <w:r>
        <w:rPr>
          <w:rFonts w:hint="eastAsia" w:ascii="宋体" w:hAnsi="宋体"/>
          <w:szCs w:val="21"/>
          <w:lang w:val="en-US" w:eastAsia="zh-CN"/>
        </w:rPr>
        <w:t>时事件类型</w:t>
      </w:r>
      <w:r>
        <w:rPr>
          <w:rFonts w:hint="eastAsia" w:ascii="宋体" w:hAnsi="宋体"/>
          <w:szCs w:val="21"/>
        </w:rPr>
        <w:t>，显示相应事件内容在列表显示区内。</w:t>
      </w:r>
    </w:p>
    <w:p w14:paraId="12085265">
      <w:pPr>
        <w:spacing w:line="360" w:lineRule="auto"/>
        <w:jc w:val="center"/>
        <w:rPr>
          <w:rFonts w:ascii="宋体" w:hAnsi="宋体"/>
          <w:szCs w:val="21"/>
        </w:rPr>
      </w:pPr>
      <w:r>
        <w:rPr>
          <w:rFonts w:hint="eastAsia" w:ascii="宋体" w:hAnsi="宋体"/>
          <w:szCs w:val="21"/>
        </w:rPr>
        <w:t>1、</w:t>
      </w:r>
      <w:r>
        <w:rPr>
          <w:rFonts w:hint="eastAsia" w:ascii="宋体" w:hAnsi="宋体"/>
          <w:szCs w:val="21"/>
          <w:lang w:val="en-US" w:eastAsia="zh-CN"/>
        </w:rPr>
        <w:t>事件类型选择</w:t>
      </w:r>
      <w:r>
        <w:rPr>
          <w:rFonts w:hint="eastAsia" w:ascii="宋体" w:hAnsi="宋体"/>
          <w:szCs w:val="21"/>
        </w:rPr>
        <w:t>SOE</w:t>
      </w:r>
      <w:r>
        <w:rPr>
          <w:rFonts w:hint="eastAsia" w:ascii="宋体" w:hAnsi="宋体"/>
          <w:szCs w:val="21"/>
          <w:lang w:val="en-US" w:eastAsia="zh-CN"/>
        </w:rPr>
        <w:t>事件，</w:t>
      </w:r>
      <w:r>
        <w:rPr>
          <w:rFonts w:hint="eastAsia" w:ascii="宋体" w:hAnsi="宋体"/>
          <w:szCs w:val="21"/>
        </w:rPr>
        <w:t>列表显示</w:t>
      </w:r>
      <w:r>
        <w:rPr>
          <w:rFonts w:hint="eastAsia" w:ascii="宋体" w:hAnsi="宋体"/>
          <w:szCs w:val="21"/>
          <w:lang w:val="en-US" w:eastAsia="zh-CN"/>
        </w:rPr>
        <w:t>区显示查询后</w:t>
      </w:r>
      <w:r>
        <w:rPr>
          <w:rFonts w:hint="eastAsia" w:ascii="宋体" w:hAnsi="宋体"/>
          <w:szCs w:val="21"/>
        </w:rPr>
        <w:t>的</w:t>
      </w:r>
      <w:r>
        <w:rPr>
          <w:rFonts w:hint="eastAsia" w:ascii="宋体" w:hAnsi="宋体"/>
          <w:szCs w:val="21"/>
          <w:lang w:val="en-US" w:eastAsia="zh-CN"/>
        </w:rPr>
        <w:t>SOE</w:t>
      </w:r>
      <w:r>
        <w:rPr>
          <w:rFonts w:hint="eastAsia" w:ascii="宋体" w:hAnsi="宋体"/>
          <w:szCs w:val="21"/>
        </w:rPr>
        <w:t>事件，如11.3.4-图1所示。</w:t>
      </w:r>
      <w:r>
        <w:drawing>
          <wp:inline distT="0" distB="0" distL="114300" distR="114300">
            <wp:extent cx="4780915" cy="1840865"/>
            <wp:effectExtent l="0" t="0" r="635" b="6985"/>
            <wp:docPr id="1512"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 name="图片 220"/>
                    <pic:cNvPicPr>
                      <a:picLocks noChangeAspect="1"/>
                    </pic:cNvPicPr>
                  </pic:nvPicPr>
                  <pic:blipFill>
                    <a:blip r:embed="rId1098"/>
                    <a:stretch>
                      <a:fillRect/>
                    </a:stretch>
                  </pic:blipFill>
                  <pic:spPr>
                    <a:xfrm>
                      <a:off x="0" y="0"/>
                      <a:ext cx="4780915" cy="1840865"/>
                    </a:xfrm>
                    <a:prstGeom prst="rect">
                      <a:avLst/>
                    </a:prstGeom>
                    <a:noFill/>
                    <a:ln w="9525">
                      <a:noFill/>
                    </a:ln>
                  </pic:spPr>
                </pic:pic>
              </a:graphicData>
            </a:graphic>
          </wp:inline>
        </w:drawing>
      </w:r>
    </w:p>
    <w:p w14:paraId="3FA0B94B">
      <w:pPr>
        <w:spacing w:line="360" w:lineRule="auto"/>
        <w:jc w:val="center"/>
        <w:rPr>
          <w:rFonts w:ascii="宋体" w:hAnsi="宋体"/>
          <w:szCs w:val="21"/>
        </w:rPr>
      </w:pPr>
      <w:r>
        <w:rPr>
          <w:rFonts w:hint="eastAsia" w:ascii="宋体" w:hAnsi="宋体"/>
          <w:szCs w:val="21"/>
        </w:rPr>
        <w:t>11.3.4-图1 SOE事件列表显示区</w:t>
      </w:r>
    </w:p>
    <w:p w14:paraId="7E41ED04">
      <w:pPr>
        <w:spacing w:line="360" w:lineRule="auto"/>
        <w:ind w:firstLine="840" w:firstLineChars="400"/>
        <w:rPr>
          <w:rFonts w:ascii="宋体" w:hAnsi="宋体"/>
        </w:rPr>
      </w:pPr>
      <w:r>
        <w:rPr>
          <w:rFonts w:hint="eastAsia" w:ascii="宋体" w:hAnsi="宋体"/>
          <w:szCs w:val="21"/>
        </w:rPr>
        <w:t>1）</w:t>
      </w:r>
      <w:r>
        <w:rPr>
          <w:rFonts w:hint="eastAsia" w:ascii="宋体" w:hAnsi="宋体"/>
        </w:rPr>
        <w:t>事件列表区由列表头和列表项组成，列表头有类型、用户名、节点名、来源、时间、第一关键字、第二关键字、事件内容8项构成。</w:t>
      </w:r>
    </w:p>
    <w:p w14:paraId="2F079E68">
      <w:pPr>
        <w:spacing w:line="360" w:lineRule="auto"/>
        <w:ind w:firstLine="840" w:firstLineChars="400"/>
        <w:rPr>
          <w:rFonts w:ascii="宋体" w:hAnsi="宋体"/>
        </w:rPr>
      </w:pPr>
      <w:r>
        <w:rPr>
          <w:rFonts w:hint="eastAsia" w:ascii="宋体" w:hAnsi="宋体"/>
          <w:szCs w:val="21"/>
        </w:rPr>
        <w:t>2）</w:t>
      </w:r>
      <w:r>
        <w:rPr>
          <w:rFonts w:hint="eastAsia" w:ascii="宋体" w:hAnsi="宋体"/>
        </w:rPr>
        <w:t>单击该列表的表头，可以对当前页的所有事件进行排序，第一次单击为升序排列，以后单击则以上一次的反序进行排列。</w:t>
      </w:r>
    </w:p>
    <w:p w14:paraId="6F5ECB1A">
      <w:pPr>
        <w:spacing w:line="360" w:lineRule="auto"/>
        <w:ind w:firstLine="840" w:firstLineChars="400"/>
        <w:rPr>
          <w:rFonts w:ascii="宋体" w:hAnsi="宋体"/>
          <w:szCs w:val="21"/>
        </w:rPr>
      </w:pPr>
      <w:r>
        <w:rPr>
          <w:rFonts w:hint="eastAsia" w:ascii="宋体" w:hAnsi="宋体"/>
          <w:szCs w:val="21"/>
        </w:rPr>
        <w:t>3）在事件列表显示区，点击右键，会弹出菜单，包含</w:t>
      </w:r>
      <w:r>
        <w:rPr>
          <w:rFonts w:hint="eastAsia" w:ascii="宋体" w:hAnsi="宋体"/>
        </w:rPr>
        <w:t>“</w:t>
      </w:r>
      <w:r>
        <w:rPr>
          <w:rFonts w:hint="eastAsia" w:ascii="宋体" w:hAnsi="宋体"/>
          <w:szCs w:val="21"/>
        </w:rPr>
        <w:t>高级搜索查询</w:t>
      </w:r>
      <w:r>
        <w:rPr>
          <w:rFonts w:hint="eastAsia" w:ascii="宋体" w:hAnsi="宋体"/>
        </w:rPr>
        <w:t>”、“</w:t>
      </w:r>
      <w:r>
        <w:rPr>
          <w:rFonts w:hint="eastAsia" w:ascii="宋体" w:hAnsi="宋体"/>
          <w:szCs w:val="21"/>
        </w:rPr>
        <w:t>保存查询条件</w:t>
      </w:r>
      <w:r>
        <w:rPr>
          <w:rFonts w:hint="eastAsia" w:ascii="宋体" w:hAnsi="宋体"/>
        </w:rPr>
        <w:t>”和“</w:t>
      </w:r>
      <w:r>
        <w:rPr>
          <w:rFonts w:hint="eastAsia" w:ascii="宋体" w:hAnsi="宋体"/>
          <w:szCs w:val="21"/>
        </w:rPr>
        <w:t>重置查询条件</w:t>
      </w:r>
      <w:r>
        <w:rPr>
          <w:rFonts w:hint="eastAsia" w:ascii="宋体" w:hAnsi="宋体"/>
        </w:rPr>
        <w:t>”3个子菜单项，如</w:t>
      </w:r>
      <w:r>
        <w:rPr>
          <w:rFonts w:hint="eastAsia" w:ascii="宋体" w:hAnsi="宋体"/>
          <w:szCs w:val="21"/>
        </w:rPr>
        <w:t>11.3.4-图7</w:t>
      </w:r>
      <w:r>
        <w:rPr>
          <w:rFonts w:hint="eastAsia" w:ascii="宋体" w:hAnsi="宋体"/>
        </w:rPr>
        <w:t>所示。</w:t>
      </w:r>
    </w:p>
    <w:p w14:paraId="70B18CCE">
      <w:pPr>
        <w:spacing w:line="360" w:lineRule="auto"/>
        <w:jc w:val="center"/>
        <w:rPr>
          <w:rFonts w:ascii="宋体" w:hAnsi="宋体"/>
          <w:szCs w:val="21"/>
        </w:rPr>
      </w:pPr>
      <w:r>
        <w:drawing>
          <wp:inline distT="0" distB="0" distL="114300" distR="114300">
            <wp:extent cx="1609725" cy="800100"/>
            <wp:effectExtent l="0" t="0" r="9525" b="0"/>
            <wp:docPr id="62"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21"/>
                    <pic:cNvPicPr>
                      <a:picLocks noChangeAspect="1"/>
                    </pic:cNvPicPr>
                  </pic:nvPicPr>
                  <pic:blipFill>
                    <a:blip r:embed="rId1099"/>
                    <a:stretch>
                      <a:fillRect/>
                    </a:stretch>
                  </pic:blipFill>
                  <pic:spPr>
                    <a:xfrm>
                      <a:off x="0" y="0"/>
                      <a:ext cx="1609725" cy="800100"/>
                    </a:xfrm>
                    <a:prstGeom prst="rect">
                      <a:avLst/>
                    </a:prstGeom>
                    <a:noFill/>
                    <a:ln w="9525">
                      <a:noFill/>
                    </a:ln>
                  </pic:spPr>
                </pic:pic>
              </a:graphicData>
            </a:graphic>
          </wp:inline>
        </w:drawing>
      </w:r>
    </w:p>
    <w:p w14:paraId="034909E3">
      <w:pPr>
        <w:spacing w:line="360" w:lineRule="auto"/>
        <w:jc w:val="center"/>
        <w:rPr>
          <w:rFonts w:ascii="宋体" w:hAnsi="宋体"/>
          <w:szCs w:val="21"/>
        </w:rPr>
      </w:pPr>
      <w:r>
        <w:rPr>
          <w:rFonts w:hint="eastAsia" w:ascii="宋体" w:hAnsi="宋体"/>
          <w:szCs w:val="21"/>
        </w:rPr>
        <w:t>11.3.4-图</w:t>
      </w:r>
      <w:r>
        <w:rPr>
          <w:rFonts w:hint="eastAsia" w:ascii="宋体" w:hAnsi="宋体"/>
          <w:szCs w:val="21"/>
          <w:lang w:val="en-US" w:eastAsia="zh-CN"/>
        </w:rPr>
        <w:t>9</w:t>
      </w:r>
      <w:r>
        <w:rPr>
          <w:rFonts w:hint="eastAsia" w:ascii="宋体" w:hAnsi="宋体"/>
          <w:szCs w:val="21"/>
        </w:rPr>
        <w:t xml:space="preserve"> 操作事件右键快捷菜单</w:t>
      </w:r>
    </w:p>
    <w:p w14:paraId="4DE5C9AD">
      <w:pPr>
        <w:spacing w:line="360" w:lineRule="auto"/>
        <w:ind w:firstLine="1260" w:firstLineChars="600"/>
        <w:rPr>
          <w:rFonts w:ascii="宋体" w:hAnsi="宋体"/>
          <w:szCs w:val="21"/>
        </w:rPr>
      </w:pPr>
      <w:r>
        <w:rPr>
          <w:rFonts w:hint="eastAsia" w:ascii="宋体" w:hAnsi="宋体"/>
          <w:szCs w:val="21"/>
        </w:rPr>
        <w:t>a：高级搜索查询（快捷键“Alt+F”）：配置</w:t>
      </w:r>
      <w:r>
        <w:rPr>
          <w:rFonts w:hint="eastAsia" w:ascii="宋体" w:hAnsi="宋体"/>
          <w:szCs w:val="21"/>
          <w:lang w:val="en-US" w:eastAsia="zh-CN"/>
        </w:rPr>
        <w:t>电子签名</w:t>
      </w:r>
      <w:r>
        <w:rPr>
          <w:rFonts w:hint="eastAsia" w:ascii="宋体" w:hAnsi="宋体"/>
          <w:szCs w:val="21"/>
        </w:rPr>
        <w:t>事件的过滤条件。</w:t>
      </w:r>
    </w:p>
    <w:p w14:paraId="6686AE77">
      <w:pPr>
        <w:spacing w:line="360" w:lineRule="auto"/>
        <w:ind w:firstLine="1260" w:firstLineChars="600"/>
        <w:rPr>
          <w:rFonts w:ascii="宋体" w:hAnsi="宋体"/>
          <w:szCs w:val="21"/>
        </w:rPr>
      </w:pPr>
      <w:r>
        <w:rPr>
          <w:rFonts w:hint="eastAsia" w:ascii="宋体" w:hAnsi="宋体"/>
          <w:szCs w:val="21"/>
        </w:rPr>
        <w:t>b：保存查询条件（快捷键“Alt+S”）：将当前显示的</w:t>
      </w:r>
      <w:r>
        <w:rPr>
          <w:rFonts w:hint="eastAsia" w:ascii="宋体" w:hAnsi="宋体"/>
          <w:szCs w:val="21"/>
          <w:lang w:val="en-US" w:eastAsia="zh-CN"/>
        </w:rPr>
        <w:t>电子签名</w:t>
      </w:r>
      <w:r>
        <w:rPr>
          <w:rFonts w:hint="eastAsia" w:ascii="宋体" w:hAnsi="宋体"/>
          <w:szCs w:val="21"/>
        </w:rPr>
        <w:t>事件保存到相应文件下。</w:t>
      </w:r>
    </w:p>
    <w:p w14:paraId="00CCB518">
      <w:pPr>
        <w:spacing w:line="360" w:lineRule="auto"/>
        <w:ind w:firstLine="1260" w:firstLineChars="600"/>
        <w:rPr>
          <w:rFonts w:hint="eastAsia" w:ascii="宋体" w:hAnsi="宋体"/>
          <w:szCs w:val="21"/>
        </w:rPr>
      </w:pPr>
      <w:r>
        <w:rPr>
          <w:rFonts w:hint="eastAsia" w:ascii="宋体" w:hAnsi="宋体"/>
          <w:szCs w:val="21"/>
        </w:rPr>
        <w:t>c：重置查询条件（快捷键“Alt+R”）：去除所有查询条件并进行重新查询显示。</w:t>
      </w:r>
    </w:p>
    <w:p w14:paraId="25D182E8">
      <w:pPr>
        <w:numPr>
          <w:ilvl w:val="0"/>
          <w:numId w:val="40"/>
        </w:numPr>
        <w:ind w:firstLine="420" w:firstLineChars="200"/>
        <w:rPr>
          <w:rFonts w:hint="eastAsia" w:ascii="宋体" w:hAnsi="宋体"/>
          <w:szCs w:val="21"/>
          <w:lang w:val="en-US" w:eastAsia="zh-CN"/>
        </w:rPr>
      </w:pPr>
      <w:r>
        <w:rPr>
          <w:rFonts w:hint="eastAsia" w:ascii="宋体" w:hAnsi="宋体"/>
          <w:szCs w:val="21"/>
          <w:lang w:val="en-US" w:eastAsia="zh-CN"/>
        </w:rPr>
        <w:t>选择多事件类型进行查询</w:t>
      </w:r>
    </w:p>
    <w:p w14:paraId="1C928867">
      <w:pPr>
        <w:numPr>
          <w:ilvl w:val="0"/>
          <w:numId w:val="0"/>
        </w:numPr>
        <w:ind w:firstLine="720" w:firstLineChars="0"/>
        <w:rPr>
          <w:rFonts w:hint="eastAsia" w:ascii="宋体" w:hAnsi="宋体"/>
          <w:szCs w:val="21"/>
          <w:lang w:val="en-US" w:eastAsia="zh-CN"/>
        </w:rPr>
      </w:pPr>
      <w:r>
        <w:rPr>
          <w:rFonts w:hint="eastAsia" w:ascii="宋体" w:hAnsi="宋体"/>
          <w:szCs w:val="21"/>
          <w:lang w:val="en-US" w:eastAsia="zh-CN"/>
        </w:rPr>
        <w:t>1）事件类型选择包含报警事件的多种事件类型，如选择报警事件和操作事件，列表显示区显示查询后的报警事件和操作事件，</w:t>
      </w:r>
      <w:r>
        <w:rPr>
          <w:rFonts w:hint="eastAsia" w:ascii="宋体" w:hAnsi="宋体"/>
          <w:szCs w:val="21"/>
        </w:rPr>
        <w:t>如11.3.4-图</w:t>
      </w:r>
      <w:r>
        <w:rPr>
          <w:rFonts w:hint="eastAsia" w:ascii="宋体" w:hAnsi="宋体"/>
          <w:szCs w:val="21"/>
          <w:lang w:val="en-US" w:eastAsia="zh-CN"/>
        </w:rPr>
        <w:t>10</w:t>
      </w:r>
      <w:r>
        <w:rPr>
          <w:rFonts w:hint="eastAsia" w:ascii="宋体" w:hAnsi="宋体"/>
          <w:szCs w:val="21"/>
        </w:rPr>
        <w:t>所示</w:t>
      </w:r>
      <w:r>
        <w:rPr>
          <w:rFonts w:hint="eastAsia" w:ascii="宋体" w:hAnsi="宋体"/>
          <w:szCs w:val="21"/>
          <w:lang w:eastAsia="zh-CN"/>
        </w:rPr>
        <w:t>。</w:t>
      </w:r>
    </w:p>
    <w:p w14:paraId="6210280F">
      <w:pPr>
        <w:numPr>
          <w:ilvl w:val="0"/>
          <w:numId w:val="0"/>
        </w:numPr>
      </w:pPr>
      <w:r>
        <w:drawing>
          <wp:inline distT="0" distB="0" distL="114300" distR="114300">
            <wp:extent cx="6109335" cy="2390775"/>
            <wp:effectExtent l="0" t="0" r="5715" b="9525"/>
            <wp:docPr id="63"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5"/>
                    <pic:cNvPicPr>
                      <a:picLocks noChangeAspect="1"/>
                    </pic:cNvPicPr>
                  </pic:nvPicPr>
                  <pic:blipFill>
                    <a:blip r:embed="rId1100"/>
                    <a:stretch>
                      <a:fillRect/>
                    </a:stretch>
                  </pic:blipFill>
                  <pic:spPr>
                    <a:xfrm>
                      <a:off x="0" y="0"/>
                      <a:ext cx="6109335" cy="2390775"/>
                    </a:xfrm>
                    <a:prstGeom prst="rect">
                      <a:avLst/>
                    </a:prstGeom>
                    <a:noFill/>
                    <a:ln>
                      <a:noFill/>
                    </a:ln>
                  </pic:spPr>
                </pic:pic>
              </a:graphicData>
            </a:graphic>
          </wp:inline>
        </w:drawing>
      </w:r>
    </w:p>
    <w:p w14:paraId="2688082A">
      <w:pPr>
        <w:spacing w:line="360" w:lineRule="auto"/>
        <w:jc w:val="center"/>
        <w:rPr>
          <w:rFonts w:hint="eastAsia" w:ascii="宋体" w:hAnsi="宋体"/>
          <w:szCs w:val="21"/>
        </w:rPr>
      </w:pPr>
      <w:r>
        <w:rPr>
          <w:rFonts w:hint="eastAsia" w:ascii="宋体" w:hAnsi="宋体"/>
          <w:szCs w:val="21"/>
        </w:rPr>
        <w:t>11.3.4-图</w:t>
      </w:r>
      <w:r>
        <w:rPr>
          <w:rFonts w:hint="eastAsia" w:ascii="宋体" w:hAnsi="宋体"/>
          <w:szCs w:val="21"/>
          <w:lang w:val="en-US" w:eastAsia="zh-CN"/>
        </w:rPr>
        <w:t>10</w:t>
      </w:r>
      <w:r>
        <w:rPr>
          <w:rFonts w:hint="eastAsia" w:ascii="宋体" w:hAnsi="宋体"/>
          <w:szCs w:val="21"/>
        </w:rPr>
        <w:t xml:space="preserve"> </w:t>
      </w:r>
      <w:r>
        <w:rPr>
          <w:rFonts w:hint="eastAsia" w:ascii="宋体" w:hAnsi="宋体"/>
          <w:szCs w:val="21"/>
          <w:lang w:val="en-US" w:eastAsia="zh-CN"/>
        </w:rPr>
        <w:t>事件类型选择包含报警事件的</w:t>
      </w:r>
      <w:r>
        <w:rPr>
          <w:rFonts w:hint="eastAsia" w:ascii="宋体" w:hAnsi="宋体"/>
          <w:szCs w:val="21"/>
        </w:rPr>
        <w:t>事件列表显示区</w:t>
      </w:r>
    </w:p>
    <w:p w14:paraId="2CE03DEB">
      <w:pPr>
        <w:ind w:firstLine="420" w:firstLineChars="200"/>
        <w:rPr>
          <w:rFonts w:hint="eastAsia" w:ascii="宋体" w:hAnsi="宋体"/>
          <w:b w:val="0"/>
          <w:bCs w:val="0"/>
          <w:szCs w:val="20"/>
          <w:lang w:val="en-US" w:eastAsia="zh-CN"/>
        </w:rPr>
      </w:pPr>
      <w:r>
        <w:rPr>
          <w:rFonts w:hint="eastAsia" w:ascii="宋体" w:hAnsi="宋体"/>
          <w:b w:val="0"/>
          <w:bCs w:val="0"/>
          <w:szCs w:val="20"/>
          <w:lang w:eastAsia="zh-CN"/>
        </w:rPr>
        <w:t>事件列表区由列表头和列表项组成，列表头</w:t>
      </w:r>
      <w:r>
        <w:rPr>
          <w:rFonts w:hint="eastAsia" w:ascii="宋体" w:hAnsi="宋体"/>
          <w:b w:val="0"/>
          <w:bCs w:val="0"/>
          <w:szCs w:val="20"/>
          <w:lang w:val="en-US" w:eastAsia="zh-CN"/>
        </w:rPr>
        <w:t>和报警事件相同，其中操作事件列表项仅显示</w:t>
      </w:r>
      <w:r>
        <w:rPr>
          <w:rFonts w:hint="eastAsia" w:ascii="宋体" w:hAnsi="宋体"/>
          <w:b w:val="0"/>
          <w:bCs w:val="0"/>
          <w:szCs w:val="20"/>
          <w:lang w:eastAsia="zh-CN"/>
        </w:rPr>
        <w:t>类型、用户名、节点名、来源、时间、第一关键字、第二关键字、事件内容8项</w:t>
      </w:r>
      <w:r>
        <w:rPr>
          <w:rFonts w:hint="eastAsia" w:ascii="宋体" w:hAnsi="宋体"/>
          <w:b w:val="0"/>
          <w:bCs w:val="0"/>
          <w:szCs w:val="20"/>
          <w:lang w:val="en-US" w:eastAsia="zh-CN"/>
        </w:rPr>
        <w:t>内容，其他均不显示。在操作事件上点击右键菜单会显示和报警事件相同的右键菜单，但仅能点击操作事件右键菜单相同的子项，其他子项被禁用。在报警事件上点击右键菜单时会显示和报警事件相同的右键菜单，且功能和报警事件相同。</w:t>
      </w:r>
    </w:p>
    <w:p w14:paraId="78EFC5BE">
      <w:pPr>
        <w:numPr>
          <w:ilvl w:val="0"/>
          <w:numId w:val="0"/>
        </w:numPr>
        <w:ind w:firstLine="720" w:firstLineChars="0"/>
        <w:rPr>
          <w:rFonts w:hint="eastAsia" w:ascii="宋体" w:hAnsi="宋体"/>
          <w:szCs w:val="21"/>
          <w:lang w:val="en-US" w:eastAsia="zh-CN"/>
        </w:rPr>
      </w:pPr>
      <w:r>
        <w:rPr>
          <w:rFonts w:hint="eastAsia" w:ascii="宋体" w:hAnsi="宋体"/>
          <w:b w:val="0"/>
          <w:bCs w:val="0"/>
          <w:szCs w:val="20"/>
          <w:lang w:val="en-US" w:eastAsia="zh-CN"/>
        </w:rPr>
        <w:t>2）</w:t>
      </w:r>
      <w:r>
        <w:rPr>
          <w:rFonts w:hint="eastAsia" w:ascii="宋体" w:hAnsi="宋体"/>
          <w:szCs w:val="21"/>
          <w:lang w:val="en-US" w:eastAsia="zh-CN"/>
        </w:rPr>
        <w:t>事件类型选择不包含报警事件的多种事件类型，如选择操作事件和电子签名事件，列表显示区显示查询后的操作事件、SOE事件和电子签名事件，</w:t>
      </w:r>
      <w:r>
        <w:rPr>
          <w:rFonts w:hint="eastAsia" w:ascii="宋体" w:hAnsi="宋体"/>
          <w:szCs w:val="21"/>
        </w:rPr>
        <w:t>如11.3.4-图</w:t>
      </w:r>
      <w:r>
        <w:rPr>
          <w:rFonts w:hint="eastAsia" w:ascii="宋体" w:hAnsi="宋体"/>
          <w:szCs w:val="21"/>
          <w:lang w:val="en-US" w:eastAsia="zh-CN"/>
        </w:rPr>
        <w:t>11</w:t>
      </w:r>
      <w:r>
        <w:rPr>
          <w:rFonts w:hint="eastAsia" w:ascii="宋体" w:hAnsi="宋体"/>
          <w:szCs w:val="21"/>
        </w:rPr>
        <w:t>所示</w:t>
      </w:r>
      <w:r>
        <w:rPr>
          <w:rFonts w:hint="eastAsia" w:ascii="宋体" w:hAnsi="宋体"/>
          <w:szCs w:val="21"/>
          <w:lang w:eastAsia="zh-CN"/>
        </w:rPr>
        <w:t>。</w:t>
      </w:r>
    </w:p>
    <w:p w14:paraId="70C7544A">
      <w:r>
        <w:drawing>
          <wp:inline distT="0" distB="0" distL="114300" distR="114300">
            <wp:extent cx="6120765" cy="2242185"/>
            <wp:effectExtent l="0" t="0" r="13335" b="5715"/>
            <wp:docPr id="64"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38"/>
                    <pic:cNvPicPr>
                      <a:picLocks noChangeAspect="1"/>
                    </pic:cNvPicPr>
                  </pic:nvPicPr>
                  <pic:blipFill>
                    <a:blip r:embed="rId1101"/>
                    <a:stretch>
                      <a:fillRect/>
                    </a:stretch>
                  </pic:blipFill>
                  <pic:spPr>
                    <a:xfrm>
                      <a:off x="0" y="0"/>
                      <a:ext cx="6120765" cy="2242185"/>
                    </a:xfrm>
                    <a:prstGeom prst="rect">
                      <a:avLst/>
                    </a:prstGeom>
                    <a:noFill/>
                    <a:ln>
                      <a:noFill/>
                    </a:ln>
                  </pic:spPr>
                </pic:pic>
              </a:graphicData>
            </a:graphic>
          </wp:inline>
        </w:drawing>
      </w:r>
    </w:p>
    <w:p w14:paraId="0BBD6A17">
      <w:pPr>
        <w:spacing w:line="360" w:lineRule="auto"/>
        <w:jc w:val="center"/>
        <w:rPr>
          <w:rFonts w:hint="eastAsia" w:ascii="宋体" w:hAnsi="宋体"/>
          <w:szCs w:val="21"/>
        </w:rPr>
      </w:pPr>
      <w:r>
        <w:rPr>
          <w:rFonts w:hint="eastAsia" w:ascii="宋体" w:hAnsi="宋体"/>
          <w:szCs w:val="21"/>
        </w:rPr>
        <w:t>11.3.4-图</w:t>
      </w:r>
      <w:r>
        <w:rPr>
          <w:rFonts w:hint="eastAsia" w:ascii="宋体" w:hAnsi="宋体"/>
          <w:szCs w:val="21"/>
          <w:lang w:val="en-US" w:eastAsia="zh-CN"/>
        </w:rPr>
        <w:t>11</w:t>
      </w:r>
      <w:r>
        <w:rPr>
          <w:rFonts w:hint="eastAsia" w:ascii="宋体" w:hAnsi="宋体"/>
          <w:szCs w:val="21"/>
        </w:rPr>
        <w:t xml:space="preserve"> </w:t>
      </w:r>
      <w:r>
        <w:rPr>
          <w:rFonts w:hint="eastAsia" w:ascii="宋体" w:hAnsi="宋体"/>
          <w:szCs w:val="21"/>
          <w:lang w:val="en-US" w:eastAsia="zh-CN"/>
        </w:rPr>
        <w:t>事件类型选择不包含报警事件的</w:t>
      </w:r>
      <w:r>
        <w:rPr>
          <w:rFonts w:hint="eastAsia" w:ascii="宋体" w:hAnsi="宋体"/>
          <w:szCs w:val="21"/>
        </w:rPr>
        <w:t>事件列表显示区</w:t>
      </w:r>
    </w:p>
    <w:p w14:paraId="0B07434F">
      <w:pPr>
        <w:ind w:firstLine="420" w:firstLineChars="200"/>
        <w:rPr>
          <w:rFonts w:hint="default" w:ascii="宋体" w:hAnsi="宋体"/>
          <w:b w:val="0"/>
          <w:bCs w:val="0"/>
          <w:szCs w:val="20"/>
          <w:lang w:val="en-US" w:eastAsia="zh-CN"/>
        </w:rPr>
      </w:pPr>
      <w:r>
        <w:rPr>
          <w:rFonts w:hint="eastAsia" w:ascii="宋体" w:hAnsi="宋体"/>
          <w:b w:val="0"/>
          <w:bCs w:val="0"/>
          <w:szCs w:val="20"/>
          <w:lang w:val="en-US" w:eastAsia="zh-CN"/>
        </w:rPr>
        <w:t>事件列表区由列表头和列表项组成，列表头有类型、用户名、节点名、来源、时间、第一关键字、第二关键字、事件内容8项构成。其功能和单事件查询时相同，此处不再赘述。</w:t>
      </w:r>
    </w:p>
    <w:p w14:paraId="729ED0E2">
      <w:pPr>
        <w:ind w:firstLine="420" w:firstLineChars="200"/>
        <w:rPr>
          <w:rFonts w:hint="default" w:ascii="宋体" w:hAnsi="宋体"/>
          <w:b w:val="0"/>
          <w:bCs w:val="0"/>
          <w:szCs w:val="20"/>
          <w:lang w:val="en-US" w:eastAsia="zh-CN"/>
        </w:rPr>
      </w:pPr>
      <w:r>
        <w:rPr>
          <w:rFonts w:hint="eastAsia" w:ascii="宋体" w:hAnsi="宋体"/>
          <w:b w:val="0"/>
          <w:bCs w:val="0"/>
          <w:szCs w:val="20"/>
          <w:lang w:val="en-US" w:eastAsia="zh-CN"/>
        </w:rPr>
        <w:t>多事件类型同时查询时，所有查询的事件会按时间顺序在列表显示区域进行显示，针对不同事件其所具备的功能和单独进行查询相同。</w:t>
      </w:r>
    </w:p>
    <w:p w14:paraId="50BF0B48">
      <w:pPr>
        <w:pStyle w:val="5"/>
        <w:adjustRightInd w:val="0"/>
        <w:snapToGrid w:val="0"/>
        <w:spacing w:line="360" w:lineRule="auto"/>
        <w:rPr>
          <w:rFonts w:ascii="黑体" w:eastAsia="黑体"/>
          <w:sz w:val="24"/>
          <w:lang w:eastAsia="zh-CN"/>
        </w:rPr>
      </w:pPr>
      <w:bookmarkStart w:id="1547" w:name="_Toc27792"/>
      <w:bookmarkStart w:id="1548" w:name="_Toc18198"/>
      <w:bookmarkStart w:id="1549" w:name="_Toc32431"/>
      <w:bookmarkStart w:id="1550" w:name="_Toc30722"/>
      <w:bookmarkStart w:id="1551" w:name="_Toc22530"/>
      <w:bookmarkStart w:id="1552" w:name="_Toc14573"/>
      <w:bookmarkStart w:id="1553" w:name="_Toc515"/>
      <w:bookmarkStart w:id="1554" w:name="_Toc21992"/>
      <w:bookmarkStart w:id="1555" w:name="_Toc17487"/>
      <w:bookmarkStart w:id="1556" w:name="_Toc16571"/>
      <w:r>
        <w:rPr>
          <w:rFonts w:hint="eastAsia" w:ascii="黑体" w:eastAsia="黑体"/>
          <w:sz w:val="24"/>
          <w:lang w:eastAsia="zh-CN"/>
        </w:rPr>
        <w:t>11.3.5 状态栏</w:t>
      </w:r>
      <w:bookmarkEnd w:id="1547"/>
      <w:bookmarkEnd w:id="1548"/>
      <w:bookmarkEnd w:id="1549"/>
      <w:bookmarkEnd w:id="1550"/>
      <w:bookmarkEnd w:id="1551"/>
      <w:bookmarkEnd w:id="1552"/>
      <w:bookmarkEnd w:id="1553"/>
      <w:bookmarkEnd w:id="1554"/>
      <w:bookmarkEnd w:id="1555"/>
      <w:bookmarkEnd w:id="1556"/>
    </w:p>
    <w:p w14:paraId="10B6CEF3">
      <w:pPr>
        <w:spacing w:line="360" w:lineRule="auto"/>
        <w:ind w:firstLine="420" w:firstLineChars="200"/>
        <w:rPr>
          <w:rFonts w:ascii="宋体" w:hAnsi="宋体"/>
          <w:szCs w:val="21"/>
        </w:rPr>
      </w:pPr>
      <w:r>
        <w:rPr>
          <w:rFonts w:hint="eastAsia" w:ascii="宋体" w:hAnsi="宋体"/>
          <w:szCs w:val="21"/>
        </w:rPr>
        <w:t>状态栏主要功能就是显示当前EventView与事件服务站的连接状态。</w:t>
      </w:r>
    </w:p>
    <w:p w14:paraId="334C6282">
      <w:pPr>
        <w:ind w:firstLine="420" w:firstLineChars="200"/>
        <w:rPr>
          <w:rFonts w:ascii="宋体" w:hAnsi="宋体"/>
          <w:szCs w:val="21"/>
        </w:rPr>
      </w:pPr>
      <w:r>
        <w:rPr>
          <w:rFonts w:hint="eastAsia" w:ascii="宋体" w:hAnsi="宋体"/>
          <w:szCs w:val="21"/>
        </w:rPr>
        <w:t>连接状态时如11.3.5-图1所示：</w:t>
      </w:r>
    </w:p>
    <w:p w14:paraId="66B4EBD2">
      <w:pPr>
        <w:ind w:left="0" w:firstLine="0"/>
        <w:jc w:val="center"/>
      </w:pPr>
      <w:r>
        <w:drawing>
          <wp:inline distT="0" distB="0" distL="114300" distR="114300">
            <wp:extent cx="1885950" cy="257175"/>
            <wp:effectExtent l="0" t="0" r="0" b="9525"/>
            <wp:docPr id="66"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23"/>
                    <pic:cNvPicPr>
                      <a:picLocks noChangeAspect="1"/>
                    </pic:cNvPicPr>
                  </pic:nvPicPr>
                  <pic:blipFill>
                    <a:blip r:embed="rId1102"/>
                    <a:stretch>
                      <a:fillRect/>
                    </a:stretch>
                  </pic:blipFill>
                  <pic:spPr>
                    <a:xfrm>
                      <a:off x="0" y="0"/>
                      <a:ext cx="1885950" cy="257175"/>
                    </a:xfrm>
                    <a:prstGeom prst="rect">
                      <a:avLst/>
                    </a:prstGeom>
                    <a:noFill/>
                    <a:ln>
                      <a:noFill/>
                    </a:ln>
                  </pic:spPr>
                </pic:pic>
              </a:graphicData>
            </a:graphic>
          </wp:inline>
        </w:drawing>
      </w:r>
    </w:p>
    <w:p w14:paraId="33F774A7">
      <w:pPr>
        <w:spacing w:line="360" w:lineRule="auto"/>
        <w:ind w:left="0" w:firstLine="0" w:firstLineChars="0"/>
        <w:jc w:val="center"/>
        <w:rPr>
          <w:rFonts w:ascii="宋体" w:hAnsi="宋体"/>
          <w:szCs w:val="21"/>
        </w:rPr>
      </w:pPr>
      <w:r>
        <w:rPr>
          <w:rFonts w:hint="eastAsia" w:ascii="宋体" w:hAnsi="宋体"/>
          <w:szCs w:val="21"/>
        </w:rPr>
        <w:t>11.3.5-图1 状态栏连接状态</w:t>
      </w:r>
    </w:p>
    <w:p w14:paraId="3B1144F9">
      <w:pPr>
        <w:pStyle w:val="4"/>
        <w:spacing w:line="360" w:lineRule="auto"/>
        <w:rPr>
          <w:rFonts w:ascii="黑体" w:hAnsi="黑体" w:eastAsia="黑体"/>
          <w:sz w:val="28"/>
          <w:lang w:eastAsia="zh-CN"/>
        </w:rPr>
      </w:pPr>
      <w:bookmarkStart w:id="1557" w:name="_Toc14706"/>
      <w:bookmarkStart w:id="1558" w:name="_Toc9760"/>
      <w:bookmarkStart w:id="1559" w:name="_Toc13643"/>
      <w:bookmarkStart w:id="1560" w:name="_Toc23644"/>
      <w:bookmarkStart w:id="1561" w:name="_Toc15216"/>
      <w:bookmarkStart w:id="1562" w:name="_Toc7456"/>
      <w:bookmarkStart w:id="1563" w:name="_Toc27423"/>
      <w:bookmarkStart w:id="1564" w:name="_Toc16028"/>
      <w:bookmarkStart w:id="1565" w:name="_Toc13495"/>
      <w:bookmarkStart w:id="1566" w:name="_Toc3145"/>
      <w:bookmarkStart w:id="1567" w:name="_Toc29413"/>
      <w:bookmarkStart w:id="1568" w:name="_Toc3750"/>
      <w:bookmarkStart w:id="1569" w:name="_Toc11856"/>
      <w:r>
        <w:rPr>
          <w:rFonts w:hint="eastAsia" w:ascii="黑体" w:hAnsi="黑体" w:eastAsia="黑体"/>
          <w:sz w:val="28"/>
          <w:lang w:eastAsia="zh-CN"/>
        </w:rPr>
        <w:t>11.4 高级查询</w:t>
      </w:r>
      <w:bookmarkEnd w:id="1557"/>
      <w:bookmarkEnd w:id="1558"/>
      <w:bookmarkEnd w:id="1559"/>
      <w:bookmarkEnd w:id="1560"/>
      <w:bookmarkEnd w:id="1561"/>
      <w:bookmarkEnd w:id="1562"/>
      <w:bookmarkEnd w:id="1563"/>
      <w:bookmarkEnd w:id="1564"/>
      <w:bookmarkEnd w:id="1565"/>
      <w:bookmarkEnd w:id="1566"/>
      <w:bookmarkEnd w:id="1567"/>
      <w:bookmarkEnd w:id="1568"/>
      <w:bookmarkEnd w:id="1569"/>
    </w:p>
    <w:p w14:paraId="51EB7071">
      <w:pPr>
        <w:spacing w:line="360" w:lineRule="auto"/>
        <w:ind w:firstLine="420" w:firstLineChars="200"/>
        <w:rPr>
          <w:rFonts w:ascii="宋体" w:hAnsi="宋体"/>
        </w:rPr>
      </w:pPr>
      <w:r>
        <w:rPr>
          <w:rFonts w:hint="eastAsia" w:ascii="宋体" w:hAnsi="宋体"/>
        </w:rPr>
        <w:t>1、在列表显示区右键，点击“高级查询配置”，弹出高级查找对话框，如</w:t>
      </w:r>
      <w:r>
        <w:rPr>
          <w:rFonts w:hint="eastAsia" w:ascii="宋体" w:hAnsi="宋体"/>
          <w:szCs w:val="21"/>
        </w:rPr>
        <w:t>11.4-图1</w:t>
      </w:r>
      <w:r>
        <w:rPr>
          <w:rFonts w:hint="eastAsia" w:ascii="宋体" w:hAnsi="宋体"/>
        </w:rPr>
        <w:t>所示：</w:t>
      </w:r>
    </w:p>
    <w:p w14:paraId="7CB51959">
      <w:pPr>
        <w:spacing w:line="360" w:lineRule="auto"/>
        <w:jc w:val="center"/>
      </w:pPr>
      <w:r>
        <w:drawing>
          <wp:inline distT="0" distB="0" distL="114300" distR="114300">
            <wp:extent cx="3286760" cy="3656330"/>
            <wp:effectExtent l="0" t="0" r="8890" b="1270"/>
            <wp:docPr id="102"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26"/>
                    <pic:cNvPicPr>
                      <a:picLocks noChangeAspect="1"/>
                    </pic:cNvPicPr>
                  </pic:nvPicPr>
                  <pic:blipFill>
                    <a:blip r:embed="rId1103"/>
                    <a:stretch>
                      <a:fillRect/>
                    </a:stretch>
                  </pic:blipFill>
                  <pic:spPr>
                    <a:xfrm>
                      <a:off x="0" y="0"/>
                      <a:ext cx="3286760" cy="3656330"/>
                    </a:xfrm>
                    <a:prstGeom prst="rect">
                      <a:avLst/>
                    </a:prstGeom>
                    <a:noFill/>
                    <a:ln>
                      <a:noFill/>
                    </a:ln>
                  </pic:spPr>
                </pic:pic>
              </a:graphicData>
            </a:graphic>
          </wp:inline>
        </w:drawing>
      </w:r>
    </w:p>
    <w:p w14:paraId="79ABBCD0">
      <w:pPr>
        <w:spacing w:line="360" w:lineRule="auto"/>
        <w:jc w:val="center"/>
        <w:rPr>
          <w:rFonts w:ascii="宋体" w:hAnsi="宋体"/>
          <w:szCs w:val="21"/>
        </w:rPr>
      </w:pPr>
      <w:r>
        <w:rPr>
          <w:rFonts w:hint="eastAsia" w:ascii="宋体" w:hAnsi="宋体"/>
          <w:szCs w:val="21"/>
        </w:rPr>
        <w:t>11.4-图1 高级查询对话框</w:t>
      </w:r>
    </w:p>
    <w:p w14:paraId="3D4FE3F3">
      <w:pPr>
        <w:spacing w:line="360" w:lineRule="auto"/>
        <w:ind w:firstLine="840" w:firstLineChars="400"/>
        <w:rPr>
          <w:rFonts w:ascii="宋体" w:hAnsi="宋体"/>
          <w:szCs w:val="21"/>
        </w:rPr>
      </w:pPr>
      <w:r>
        <w:rPr>
          <w:rFonts w:hint="eastAsia" w:ascii="宋体" w:hAnsi="宋体"/>
          <w:szCs w:val="21"/>
        </w:rPr>
        <w:t>a：启动历史标签：勾选历史标签，左侧下拉框枚举之前保存的过滤条件，选择其中一个历史标签会自动读取历史过滤数据并将下面控件数据刷新。</w:t>
      </w:r>
    </w:p>
    <w:p w14:paraId="1084F5A7">
      <w:pPr>
        <w:spacing w:line="360" w:lineRule="auto"/>
        <w:ind w:firstLine="840" w:firstLineChars="400"/>
        <w:rPr>
          <w:rFonts w:ascii="宋体" w:hAnsi="宋体"/>
          <w:szCs w:val="21"/>
        </w:rPr>
      </w:pPr>
      <w:r>
        <w:rPr>
          <w:rFonts w:hint="eastAsia" w:ascii="宋体" w:hAnsi="宋体"/>
          <w:szCs w:val="21"/>
        </w:rPr>
        <w:t>b：时间段配置：第一个时间下拉控件设置的是开始时间，第二个时间下拉</w:t>
      </w:r>
      <w:r>
        <w:rPr>
          <w:rFonts w:hint="eastAsia" w:ascii="宋体" w:hAnsi="宋体"/>
          <w:szCs w:val="21"/>
          <w:lang w:val="en-US" w:eastAsia="zh-CN"/>
        </w:rPr>
        <w:t>控件</w:t>
      </w:r>
      <w:r>
        <w:rPr>
          <w:rFonts w:hint="eastAsia" w:ascii="宋体" w:hAnsi="宋体"/>
          <w:szCs w:val="21"/>
        </w:rPr>
        <w:t>设置的是结束时间，配置时间将会作为时间过滤条件进行过滤，符合条件的事件显示。</w:t>
      </w:r>
    </w:p>
    <w:p w14:paraId="69858279">
      <w:pPr>
        <w:spacing w:line="360" w:lineRule="auto"/>
        <w:ind w:firstLine="840" w:firstLineChars="400"/>
        <w:rPr>
          <w:rFonts w:ascii="宋体" w:hAnsi="宋体"/>
          <w:szCs w:val="21"/>
        </w:rPr>
      </w:pPr>
      <w:r>
        <w:rPr>
          <w:rFonts w:hint="eastAsia" w:ascii="宋体" w:hAnsi="宋体"/>
          <w:szCs w:val="21"/>
        </w:rPr>
        <w:t>c：名称过滤条件配置：最下面的列表，如果类型过滤复选框被选中，事件类型复选框才可用，否则不可用，点击确定后将会按照勾选列对勾选列的内容进行过滤，符合条件的事件显示。</w:t>
      </w:r>
    </w:p>
    <w:p w14:paraId="2486C7B8">
      <w:pPr>
        <w:pStyle w:val="4"/>
        <w:spacing w:line="360" w:lineRule="auto"/>
        <w:rPr>
          <w:rFonts w:ascii="黑体" w:hAnsi="黑体" w:eastAsia="黑体"/>
          <w:sz w:val="28"/>
          <w:lang w:eastAsia="zh-CN"/>
        </w:rPr>
      </w:pPr>
      <w:bookmarkStart w:id="1570" w:name="_Toc6529"/>
      <w:bookmarkStart w:id="1571" w:name="_Toc3144"/>
      <w:bookmarkStart w:id="1572" w:name="_Toc8255"/>
      <w:bookmarkStart w:id="1573" w:name="_Toc17558"/>
      <w:bookmarkStart w:id="1574" w:name="_Toc9260"/>
      <w:bookmarkStart w:id="1575" w:name="_Toc10352"/>
      <w:bookmarkStart w:id="1576" w:name="_Toc14805"/>
      <w:bookmarkStart w:id="1577" w:name="_Toc12027"/>
      <w:bookmarkStart w:id="1578" w:name="_Toc5904"/>
      <w:bookmarkStart w:id="1579" w:name="_Toc4980"/>
      <w:bookmarkStart w:id="1580" w:name="_Toc16150"/>
      <w:bookmarkStart w:id="1581" w:name="_Toc4778"/>
      <w:bookmarkStart w:id="1582" w:name="_Toc25336"/>
      <w:r>
        <w:rPr>
          <w:rFonts w:hint="eastAsia" w:ascii="黑体" w:hAnsi="黑体" w:eastAsia="黑体"/>
          <w:sz w:val="28"/>
          <w:lang w:eastAsia="zh-CN"/>
        </w:rPr>
        <w:t>11.5 打印事件与打印预览</w:t>
      </w:r>
      <w:bookmarkEnd w:id="1570"/>
      <w:bookmarkEnd w:id="1571"/>
      <w:bookmarkEnd w:id="1572"/>
      <w:bookmarkEnd w:id="1573"/>
      <w:bookmarkEnd w:id="1574"/>
      <w:bookmarkEnd w:id="1575"/>
      <w:bookmarkEnd w:id="1576"/>
      <w:bookmarkEnd w:id="1577"/>
      <w:bookmarkEnd w:id="1578"/>
      <w:bookmarkEnd w:id="1579"/>
      <w:bookmarkEnd w:id="1580"/>
      <w:bookmarkEnd w:id="1581"/>
      <w:bookmarkEnd w:id="1582"/>
    </w:p>
    <w:p w14:paraId="50D99F56">
      <w:pPr>
        <w:spacing w:line="360" w:lineRule="auto"/>
        <w:ind w:firstLine="420" w:firstLineChars="200"/>
        <w:rPr>
          <w:rFonts w:ascii="宋体" w:hAnsi="宋体"/>
        </w:rPr>
      </w:pPr>
      <w:r>
        <w:rPr>
          <w:rFonts w:hint="eastAsia" w:ascii="宋体" w:hAnsi="宋体"/>
        </w:rPr>
        <w:t>1、点击菜单项中的“文件”菜单的“打印”，弹出打印配置对话框，如</w:t>
      </w:r>
      <w:r>
        <w:rPr>
          <w:rFonts w:hint="eastAsia" w:ascii="宋体" w:hAnsi="宋体"/>
          <w:szCs w:val="21"/>
        </w:rPr>
        <w:t>11.5-图1所示，</w:t>
      </w:r>
      <w:r>
        <w:rPr>
          <w:rFonts w:hint="eastAsia" w:ascii="宋体" w:hAnsi="宋体"/>
        </w:rPr>
        <w:t>用户根据实际情况对打印配置进行配置，单击确定即可开始打印当前页的所有事件。</w:t>
      </w:r>
    </w:p>
    <w:p w14:paraId="22ECDEC6">
      <w:pPr>
        <w:spacing w:line="360" w:lineRule="auto"/>
        <w:jc w:val="center"/>
        <w:rPr>
          <w:rFonts w:hint="eastAsia" w:eastAsia="宋体"/>
          <w:lang w:eastAsia="zh-CN"/>
        </w:rPr>
      </w:pPr>
      <w:r>
        <w:drawing>
          <wp:inline distT="0" distB="0" distL="114300" distR="114300">
            <wp:extent cx="4377055" cy="4369435"/>
            <wp:effectExtent l="0" t="0" r="4445" b="12065"/>
            <wp:docPr id="1307"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图片 275"/>
                    <pic:cNvPicPr>
                      <a:picLocks noChangeAspect="1"/>
                    </pic:cNvPicPr>
                  </pic:nvPicPr>
                  <pic:blipFill>
                    <a:blip r:embed="rId1104"/>
                    <a:stretch>
                      <a:fillRect/>
                    </a:stretch>
                  </pic:blipFill>
                  <pic:spPr>
                    <a:xfrm>
                      <a:off x="0" y="0"/>
                      <a:ext cx="4377055" cy="4369435"/>
                    </a:xfrm>
                    <a:prstGeom prst="rect">
                      <a:avLst/>
                    </a:prstGeom>
                    <a:noFill/>
                    <a:ln>
                      <a:noFill/>
                    </a:ln>
                  </pic:spPr>
                </pic:pic>
              </a:graphicData>
            </a:graphic>
          </wp:inline>
        </w:drawing>
      </w:r>
    </w:p>
    <w:p w14:paraId="663CD431">
      <w:pPr>
        <w:spacing w:line="360" w:lineRule="auto"/>
        <w:jc w:val="center"/>
        <w:rPr>
          <w:rFonts w:ascii="宋体" w:hAnsi="宋体"/>
          <w:szCs w:val="21"/>
        </w:rPr>
      </w:pPr>
      <w:r>
        <w:rPr>
          <w:rFonts w:hint="eastAsia" w:ascii="宋体" w:hAnsi="宋体"/>
          <w:szCs w:val="21"/>
        </w:rPr>
        <w:t>11.5-图1 打印配置对话框</w:t>
      </w:r>
    </w:p>
    <w:p w14:paraId="756CBE41">
      <w:pPr>
        <w:spacing w:line="360" w:lineRule="auto"/>
        <w:ind w:firstLine="720"/>
        <w:rPr>
          <w:rFonts w:ascii="宋体" w:hAnsi="宋体"/>
          <w:szCs w:val="21"/>
        </w:rPr>
      </w:pPr>
      <w:r>
        <w:rPr>
          <w:rFonts w:hint="eastAsia" w:ascii="宋体" w:hAnsi="宋体"/>
          <w:szCs w:val="21"/>
        </w:rPr>
        <w:t>2、</w:t>
      </w:r>
      <w:r>
        <w:rPr>
          <w:rFonts w:hint="eastAsia" w:ascii="宋体" w:hAnsi="宋体"/>
        </w:rPr>
        <w:t>点击菜单项中的“文件”菜单下的“打印预览”，弹出打印预览对话框，如</w:t>
      </w:r>
      <w:r>
        <w:rPr>
          <w:rFonts w:hint="eastAsia" w:ascii="宋体" w:hAnsi="宋体"/>
          <w:szCs w:val="21"/>
        </w:rPr>
        <w:t>11.5-图2所示，</w:t>
      </w:r>
      <w:r>
        <w:rPr>
          <w:rFonts w:hint="eastAsia" w:ascii="宋体" w:hAnsi="宋体"/>
        </w:rPr>
        <w:t>用户根据预览界面预览所需打印的事件，上面工具栏可进行对预览界面的放大，缩小，换页等功能。</w:t>
      </w:r>
    </w:p>
    <w:p w14:paraId="6BA5E36C">
      <w:pPr>
        <w:spacing w:line="360" w:lineRule="auto"/>
        <w:jc w:val="center"/>
      </w:pPr>
      <w:r>
        <w:drawing>
          <wp:inline distT="0" distB="0" distL="114300" distR="114300">
            <wp:extent cx="4780915" cy="3780155"/>
            <wp:effectExtent l="0" t="0" r="635" b="10795"/>
            <wp:docPr id="1322" name="图片 276"/>
            <wp:cNvGraphicFramePr/>
            <a:graphic xmlns:a="http://schemas.openxmlformats.org/drawingml/2006/main">
              <a:graphicData uri="http://schemas.openxmlformats.org/drawingml/2006/picture">
                <pic:pic xmlns:pic="http://schemas.openxmlformats.org/drawingml/2006/picture">
                  <pic:nvPicPr>
                    <pic:cNvPr id="1322" name="图片 276"/>
                    <pic:cNvPicPr/>
                  </pic:nvPicPr>
                  <pic:blipFill>
                    <a:blip r:embed="rId1105"/>
                    <a:stretch>
                      <a:fillRect/>
                    </a:stretch>
                  </pic:blipFill>
                  <pic:spPr>
                    <a:xfrm>
                      <a:off x="0" y="0"/>
                      <a:ext cx="4780915" cy="3780155"/>
                    </a:xfrm>
                    <a:prstGeom prst="rect">
                      <a:avLst/>
                    </a:prstGeom>
                    <a:noFill/>
                    <a:ln>
                      <a:noFill/>
                    </a:ln>
                  </pic:spPr>
                </pic:pic>
              </a:graphicData>
            </a:graphic>
          </wp:inline>
        </w:drawing>
      </w:r>
    </w:p>
    <w:p w14:paraId="7F0E776A">
      <w:pPr>
        <w:spacing w:line="360" w:lineRule="auto"/>
        <w:jc w:val="center"/>
      </w:pPr>
      <w:r>
        <w:rPr>
          <w:rFonts w:hint="eastAsia" w:ascii="宋体" w:hAnsi="宋体"/>
          <w:szCs w:val="21"/>
        </w:rPr>
        <w:t>11.5-图2 打印配置对话框</w:t>
      </w:r>
    </w:p>
    <w:p w14:paraId="6BE61131">
      <w:pPr>
        <w:pStyle w:val="4"/>
        <w:spacing w:line="360" w:lineRule="auto"/>
        <w:rPr>
          <w:rFonts w:ascii="黑体" w:hAnsi="黑体" w:eastAsia="黑体"/>
          <w:sz w:val="28"/>
          <w:lang w:eastAsia="zh-CN"/>
        </w:rPr>
      </w:pPr>
      <w:bookmarkStart w:id="1583" w:name="_Toc4152"/>
      <w:bookmarkStart w:id="1584" w:name="_Toc29603"/>
      <w:bookmarkStart w:id="1585" w:name="_Toc25684"/>
      <w:bookmarkStart w:id="1586" w:name="_Toc16082"/>
      <w:bookmarkStart w:id="1587" w:name="_Toc29033"/>
      <w:bookmarkStart w:id="1588" w:name="_Toc7626"/>
      <w:bookmarkStart w:id="1589" w:name="_Toc12248"/>
      <w:bookmarkStart w:id="1590" w:name="_Toc29581"/>
      <w:bookmarkStart w:id="1591" w:name="_Toc14890"/>
      <w:bookmarkStart w:id="1592" w:name="_Toc4592"/>
      <w:bookmarkStart w:id="1593" w:name="_Toc16371"/>
      <w:bookmarkStart w:id="1594" w:name="_Toc17020"/>
      <w:bookmarkStart w:id="1595" w:name="_Toc25926"/>
      <w:r>
        <w:rPr>
          <w:rFonts w:hint="eastAsia" w:ascii="黑体" w:hAnsi="黑体" w:eastAsia="黑体"/>
          <w:sz w:val="28"/>
          <w:lang w:eastAsia="zh-CN"/>
        </w:rPr>
        <w:t>11.6 导出事件</w:t>
      </w:r>
      <w:bookmarkEnd w:id="1583"/>
      <w:bookmarkEnd w:id="1584"/>
      <w:bookmarkEnd w:id="1585"/>
      <w:bookmarkEnd w:id="1586"/>
      <w:bookmarkEnd w:id="1587"/>
      <w:bookmarkEnd w:id="1588"/>
      <w:bookmarkEnd w:id="1589"/>
      <w:bookmarkEnd w:id="1590"/>
      <w:bookmarkEnd w:id="1591"/>
      <w:bookmarkEnd w:id="1592"/>
      <w:bookmarkEnd w:id="1593"/>
      <w:bookmarkEnd w:id="1594"/>
      <w:bookmarkEnd w:id="1595"/>
    </w:p>
    <w:p w14:paraId="3F246EB9">
      <w:pPr>
        <w:spacing w:line="360" w:lineRule="auto"/>
        <w:ind w:firstLine="420" w:firstLineChars="200"/>
        <w:rPr>
          <w:rFonts w:ascii="宋体" w:hAnsi="宋体"/>
        </w:rPr>
      </w:pPr>
      <w:r>
        <w:rPr>
          <w:rFonts w:hint="eastAsia" w:ascii="宋体" w:hAnsi="宋体"/>
        </w:rPr>
        <w:t>1、选择菜单栏中的“文件 ”菜单下的“导出当前页”，可以导出当前页事件内容。</w:t>
      </w:r>
    </w:p>
    <w:p w14:paraId="12C282BA">
      <w:pPr>
        <w:spacing w:line="360" w:lineRule="auto"/>
        <w:ind w:firstLine="420" w:firstLineChars="200"/>
        <w:rPr>
          <w:rFonts w:ascii="宋体" w:hAnsi="宋体"/>
        </w:rPr>
      </w:pPr>
      <w:r>
        <w:rPr>
          <w:rFonts w:hint="eastAsia" w:ascii="宋体" w:hAnsi="宋体"/>
        </w:rPr>
        <w:t>2、选择菜单栏中的“文件 ”菜单下的“导出自定义”，即可弹出自定义导出对话框，如图</w:t>
      </w:r>
      <w:r>
        <w:rPr>
          <w:rFonts w:hint="eastAsia" w:ascii="宋体" w:hAnsi="宋体"/>
          <w:szCs w:val="21"/>
        </w:rPr>
        <w:t>11.6-图1所示 。“历史标签配置”，“时间段配置”，“过滤条件配置”与高级配置设置相同详见高级配置（11.4），配置导出页范围，单击“导出”，弹出导出对话框，设置导出文件名，即可</w:t>
      </w:r>
      <w:r>
        <w:rPr>
          <w:rFonts w:hint="eastAsia" w:ascii="宋体" w:hAnsi="宋体"/>
        </w:rPr>
        <w:t>将当前页的事件内容以.csv或.pdf形式保存到本地，单击确认，保存当前过滤条件。</w:t>
      </w:r>
    </w:p>
    <w:p w14:paraId="45927C4F">
      <w:pPr>
        <w:spacing w:line="360" w:lineRule="auto"/>
        <w:jc w:val="center"/>
      </w:pPr>
      <w:r>
        <w:drawing>
          <wp:inline distT="0" distB="0" distL="114300" distR="114300">
            <wp:extent cx="3522345" cy="3940810"/>
            <wp:effectExtent l="0" t="0" r="1905" b="2540"/>
            <wp:docPr id="106"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27"/>
                    <pic:cNvPicPr>
                      <a:picLocks noChangeAspect="1"/>
                    </pic:cNvPicPr>
                  </pic:nvPicPr>
                  <pic:blipFill>
                    <a:blip r:embed="rId1106"/>
                    <a:stretch>
                      <a:fillRect/>
                    </a:stretch>
                  </pic:blipFill>
                  <pic:spPr>
                    <a:xfrm>
                      <a:off x="0" y="0"/>
                      <a:ext cx="3522345" cy="3940810"/>
                    </a:xfrm>
                    <a:prstGeom prst="rect">
                      <a:avLst/>
                    </a:prstGeom>
                    <a:noFill/>
                    <a:ln>
                      <a:noFill/>
                    </a:ln>
                  </pic:spPr>
                </pic:pic>
              </a:graphicData>
            </a:graphic>
          </wp:inline>
        </w:drawing>
      </w:r>
    </w:p>
    <w:p w14:paraId="29466791">
      <w:pPr>
        <w:spacing w:line="360" w:lineRule="auto"/>
        <w:jc w:val="center"/>
        <w:rPr>
          <w:rFonts w:ascii="宋体" w:hAnsi="宋体"/>
          <w:szCs w:val="21"/>
        </w:rPr>
      </w:pPr>
      <w:r>
        <w:rPr>
          <w:rFonts w:hint="eastAsia" w:ascii="宋体" w:hAnsi="宋体"/>
          <w:szCs w:val="21"/>
        </w:rPr>
        <w:t>11.6-图1 导出事件对话框</w:t>
      </w:r>
    </w:p>
    <w:p w14:paraId="51BFD093">
      <w:pPr>
        <w:pStyle w:val="4"/>
        <w:spacing w:line="360" w:lineRule="auto"/>
        <w:rPr>
          <w:rFonts w:ascii="黑体" w:hAnsi="黑体" w:eastAsia="黑体"/>
          <w:sz w:val="28"/>
          <w:lang w:eastAsia="zh-CN"/>
        </w:rPr>
      </w:pPr>
      <w:bookmarkStart w:id="1596" w:name="_Toc6259"/>
      <w:bookmarkStart w:id="1597" w:name="_Toc23663"/>
      <w:bookmarkStart w:id="1598" w:name="_Toc29851"/>
      <w:bookmarkStart w:id="1599" w:name="_Toc31171"/>
      <w:bookmarkStart w:id="1600" w:name="_Toc117"/>
      <w:bookmarkStart w:id="1601" w:name="_Toc30072"/>
      <w:bookmarkStart w:id="1602" w:name="_Toc27721"/>
      <w:bookmarkStart w:id="1603" w:name="_Toc32731"/>
      <w:bookmarkStart w:id="1604" w:name="_Toc9742"/>
      <w:bookmarkStart w:id="1605" w:name="_Toc15338"/>
      <w:bookmarkStart w:id="1606" w:name="_Toc25525"/>
      <w:bookmarkStart w:id="1607" w:name="_Toc8292"/>
      <w:bookmarkStart w:id="1608" w:name="_Toc32310"/>
      <w:r>
        <w:rPr>
          <w:rFonts w:hint="eastAsia" w:ascii="黑体" w:hAnsi="黑体" w:eastAsia="黑体"/>
          <w:sz w:val="28"/>
          <w:lang w:eastAsia="zh-CN"/>
        </w:rPr>
        <w:t>11.7 配置</w:t>
      </w:r>
      <w:bookmarkEnd w:id="1596"/>
      <w:bookmarkEnd w:id="1597"/>
      <w:bookmarkEnd w:id="1598"/>
      <w:bookmarkEnd w:id="1599"/>
      <w:bookmarkEnd w:id="1600"/>
      <w:bookmarkEnd w:id="1601"/>
      <w:bookmarkEnd w:id="1602"/>
      <w:bookmarkEnd w:id="1603"/>
      <w:bookmarkEnd w:id="1604"/>
      <w:bookmarkEnd w:id="1605"/>
      <w:bookmarkEnd w:id="1606"/>
      <w:bookmarkEnd w:id="1607"/>
      <w:bookmarkEnd w:id="1608"/>
    </w:p>
    <w:p w14:paraId="56ACCD0F">
      <w:pPr>
        <w:jc w:val="center"/>
      </w:pPr>
    </w:p>
    <w:p w14:paraId="2BAE7491">
      <w:pPr>
        <w:spacing w:line="360" w:lineRule="auto"/>
        <w:ind w:firstLine="420" w:firstLineChars="200"/>
      </w:pPr>
      <w:r>
        <w:rPr>
          <w:rFonts w:hint="eastAsia" w:ascii="宋体" w:hAnsi="宋体"/>
        </w:rPr>
        <w:t>点击菜单项中的“文件”菜单的“配置”，弹出打配置对话框；</w:t>
      </w:r>
    </w:p>
    <w:p w14:paraId="1061396B">
      <w:pPr>
        <w:numPr>
          <w:ilvl w:val="0"/>
          <w:numId w:val="41"/>
        </w:numPr>
        <w:spacing w:line="360" w:lineRule="auto"/>
        <w:ind w:firstLine="420" w:firstLineChars="200"/>
      </w:pPr>
      <w:r>
        <w:rPr>
          <w:rFonts w:hint="eastAsia"/>
        </w:rPr>
        <w:t>点击tab页的列表页，如</w:t>
      </w:r>
      <w:r>
        <w:rPr>
          <w:rFonts w:hint="eastAsia" w:ascii="宋体" w:hAnsi="宋体"/>
          <w:szCs w:val="21"/>
        </w:rPr>
        <w:t xml:space="preserve">11.6-图1图2 </w:t>
      </w:r>
      <w:r>
        <w:rPr>
          <w:rFonts w:hint="eastAsia"/>
        </w:rPr>
        <w:t>所示，对列表的显示信息进行配置。</w:t>
      </w:r>
    </w:p>
    <w:p w14:paraId="41B85198">
      <w:pPr>
        <w:ind w:left="0"/>
        <w:jc w:val="center"/>
      </w:pPr>
      <w:r>
        <w:drawing>
          <wp:inline distT="0" distB="0" distL="114300" distR="114300">
            <wp:extent cx="3479800" cy="3872230"/>
            <wp:effectExtent l="0" t="0" r="6350" b="13970"/>
            <wp:docPr id="10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28"/>
                    <pic:cNvPicPr>
                      <a:picLocks noChangeAspect="1"/>
                    </pic:cNvPicPr>
                  </pic:nvPicPr>
                  <pic:blipFill>
                    <a:blip r:embed="rId1107"/>
                    <a:stretch>
                      <a:fillRect/>
                    </a:stretch>
                  </pic:blipFill>
                  <pic:spPr>
                    <a:xfrm>
                      <a:off x="0" y="0"/>
                      <a:ext cx="3479800" cy="3872230"/>
                    </a:xfrm>
                    <a:prstGeom prst="rect">
                      <a:avLst/>
                    </a:prstGeom>
                    <a:noFill/>
                    <a:ln>
                      <a:noFill/>
                    </a:ln>
                  </pic:spPr>
                </pic:pic>
              </a:graphicData>
            </a:graphic>
          </wp:inline>
        </w:drawing>
      </w:r>
    </w:p>
    <w:p w14:paraId="533245EA">
      <w:pPr>
        <w:ind w:left="0"/>
        <w:jc w:val="center"/>
        <w:rPr>
          <w:rFonts w:ascii="宋体" w:hAnsi="宋体"/>
          <w:szCs w:val="21"/>
        </w:rPr>
      </w:pPr>
      <w:r>
        <w:rPr>
          <w:rFonts w:hint="eastAsia" w:ascii="宋体" w:hAnsi="宋体"/>
          <w:szCs w:val="21"/>
        </w:rPr>
        <w:t xml:space="preserve">11.6-图1 </w:t>
      </w:r>
      <w:r>
        <w:rPr>
          <w:rFonts w:hint="eastAsia" w:ascii="宋体" w:hAnsi="宋体"/>
          <w:szCs w:val="21"/>
          <w:lang w:val="en-US" w:eastAsia="zh-CN"/>
        </w:rPr>
        <w:t>事件类型包含报警事件的</w:t>
      </w:r>
      <w:r>
        <w:rPr>
          <w:rFonts w:hint="eastAsia" w:ascii="宋体" w:hAnsi="宋体"/>
          <w:szCs w:val="21"/>
        </w:rPr>
        <w:t>配置页</w:t>
      </w:r>
    </w:p>
    <w:p w14:paraId="51616734">
      <w:pPr>
        <w:ind w:left="0"/>
        <w:jc w:val="center"/>
      </w:pPr>
      <w:r>
        <w:drawing>
          <wp:inline distT="0" distB="0" distL="114300" distR="114300">
            <wp:extent cx="3549650" cy="3910965"/>
            <wp:effectExtent l="0" t="0" r="12700" b="13335"/>
            <wp:docPr id="105"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29"/>
                    <pic:cNvPicPr>
                      <a:picLocks noChangeAspect="1"/>
                    </pic:cNvPicPr>
                  </pic:nvPicPr>
                  <pic:blipFill>
                    <a:blip r:embed="rId1108"/>
                    <a:srcRect r="-264" b="322"/>
                    <a:stretch>
                      <a:fillRect/>
                    </a:stretch>
                  </pic:blipFill>
                  <pic:spPr>
                    <a:xfrm>
                      <a:off x="0" y="0"/>
                      <a:ext cx="3549650" cy="3910965"/>
                    </a:xfrm>
                    <a:prstGeom prst="rect">
                      <a:avLst/>
                    </a:prstGeom>
                    <a:noFill/>
                    <a:ln>
                      <a:noFill/>
                    </a:ln>
                  </pic:spPr>
                </pic:pic>
              </a:graphicData>
            </a:graphic>
          </wp:inline>
        </w:drawing>
      </w:r>
    </w:p>
    <w:p w14:paraId="727C876C">
      <w:pPr>
        <w:ind w:left="0"/>
        <w:jc w:val="center"/>
      </w:pPr>
      <w:r>
        <w:rPr>
          <w:rFonts w:hint="eastAsia" w:ascii="宋体" w:hAnsi="宋体"/>
          <w:szCs w:val="21"/>
        </w:rPr>
        <w:t xml:space="preserve">11.6-图2 </w:t>
      </w:r>
      <w:r>
        <w:rPr>
          <w:rFonts w:hint="eastAsia" w:ascii="宋体" w:hAnsi="宋体"/>
          <w:szCs w:val="21"/>
          <w:lang w:val="en-US" w:eastAsia="zh-CN"/>
        </w:rPr>
        <w:t>事件类型不包含</w:t>
      </w:r>
      <w:r>
        <w:rPr>
          <w:rFonts w:hint="eastAsia" w:ascii="宋体" w:hAnsi="宋体"/>
          <w:szCs w:val="21"/>
        </w:rPr>
        <w:t>报警事件</w:t>
      </w:r>
      <w:r>
        <w:rPr>
          <w:rFonts w:hint="eastAsia" w:ascii="宋体" w:hAnsi="宋体"/>
          <w:szCs w:val="21"/>
          <w:lang w:val="en-US" w:eastAsia="zh-CN"/>
        </w:rPr>
        <w:t>的</w:t>
      </w:r>
      <w:r>
        <w:rPr>
          <w:rFonts w:hint="eastAsia" w:ascii="宋体" w:hAnsi="宋体"/>
          <w:szCs w:val="21"/>
        </w:rPr>
        <w:t>配置页</w:t>
      </w:r>
    </w:p>
    <w:p w14:paraId="755C086E">
      <w:pPr>
        <w:spacing w:line="360" w:lineRule="auto"/>
        <w:ind w:firstLine="840" w:firstLineChars="400"/>
        <w:rPr>
          <w:rFonts w:ascii="宋体" w:hAnsi="宋体"/>
          <w:szCs w:val="21"/>
        </w:rPr>
      </w:pPr>
      <w:r>
        <w:rPr>
          <w:rFonts w:hint="eastAsia" w:ascii="宋体" w:hAnsi="宋体"/>
          <w:szCs w:val="21"/>
        </w:rPr>
        <w:t>a：显示字段配置：</w:t>
      </w:r>
      <w:r>
        <w:rPr>
          <w:rFonts w:hint="eastAsia" w:ascii="宋体" w:hAnsi="宋体"/>
          <w:szCs w:val="21"/>
          <w:lang w:val="en-US" w:eastAsia="zh-CN"/>
        </w:rPr>
        <w:t>事件类型不包含</w:t>
      </w:r>
      <w:r>
        <w:rPr>
          <w:rFonts w:hint="eastAsia" w:ascii="宋体" w:hAnsi="宋体"/>
          <w:szCs w:val="21"/>
        </w:rPr>
        <w:t>报警事件的列表字段包括包括</w:t>
      </w:r>
      <w:r>
        <w:rPr>
          <w:rFonts w:hint="eastAsia" w:ascii="宋体" w:hAnsi="宋体"/>
        </w:rPr>
        <w:t>类型、用户名、节点名、来源、时间、第一关键字、第二关键字、事件内容八项，</w:t>
      </w:r>
      <w:r>
        <w:rPr>
          <w:rFonts w:hint="eastAsia" w:ascii="宋体" w:hAnsi="宋体"/>
          <w:lang w:val="en-US" w:eastAsia="zh-CN"/>
        </w:rPr>
        <w:t>事件类型包含</w:t>
      </w:r>
      <w:r>
        <w:rPr>
          <w:rFonts w:hint="eastAsia" w:ascii="宋体" w:hAnsi="宋体"/>
        </w:rPr>
        <w:t>报警事件的列表字段包括类型、报警状态、时间、节点名、用户名、来源、第一关键字、第二关键字、内容、DPU名称、测点名称、报警描述、设计编号、优先级、安全区、报警区16项，</w:t>
      </w:r>
      <w:r>
        <w:rPr>
          <w:rFonts w:hint="eastAsia" w:ascii="宋体" w:hAnsi="宋体"/>
          <w:szCs w:val="21"/>
        </w:rPr>
        <w:t>勾选的列字段在列表中显示，编辑第二行编辑框，设置字段所占长度。</w:t>
      </w:r>
    </w:p>
    <w:p w14:paraId="1E728196">
      <w:pPr>
        <w:spacing w:line="360" w:lineRule="auto"/>
        <w:ind w:firstLine="840" w:firstLineChars="400"/>
        <w:rPr>
          <w:rFonts w:ascii="宋体" w:hAnsi="宋体"/>
          <w:szCs w:val="21"/>
        </w:rPr>
      </w:pPr>
      <w:r>
        <w:rPr>
          <w:rFonts w:hint="eastAsia" w:ascii="宋体" w:hAnsi="宋体"/>
          <w:szCs w:val="21"/>
        </w:rPr>
        <w:t>b：上移、下移、全选按钮：点击“上移”“下移”按钮移动列字段显示位置，点击“全选”按钮，字段全部选中。</w:t>
      </w:r>
    </w:p>
    <w:p w14:paraId="71FC0ACF">
      <w:pPr>
        <w:spacing w:line="360" w:lineRule="auto"/>
        <w:ind w:firstLine="840" w:firstLineChars="400"/>
        <w:rPr>
          <w:rFonts w:ascii="宋体" w:hAnsi="宋体"/>
          <w:szCs w:val="21"/>
        </w:rPr>
      </w:pPr>
      <w:r>
        <w:rPr>
          <w:rFonts w:hint="eastAsia" w:ascii="宋体" w:hAnsi="宋体"/>
          <w:szCs w:val="21"/>
        </w:rPr>
        <w:t>c：奇数行背景颜色：配置奇数行显示的背景颜色，当“奇偶行配置不同背景颜色”勾选时有效。</w:t>
      </w:r>
    </w:p>
    <w:p w14:paraId="099998B4">
      <w:pPr>
        <w:spacing w:line="360" w:lineRule="auto"/>
        <w:ind w:firstLine="840" w:firstLineChars="400"/>
        <w:rPr>
          <w:rFonts w:ascii="宋体" w:hAnsi="宋体"/>
          <w:szCs w:val="21"/>
        </w:rPr>
      </w:pPr>
      <w:r>
        <w:rPr>
          <w:rFonts w:hint="eastAsia" w:ascii="宋体" w:hAnsi="宋体"/>
          <w:szCs w:val="21"/>
        </w:rPr>
        <w:t>d：偶数行背景颜色: 配置奇数行显示的背景颜色，当“奇偶行配置不同背景颜色”勾选时有效。</w:t>
      </w:r>
    </w:p>
    <w:p w14:paraId="505FBC67">
      <w:pPr>
        <w:spacing w:line="360" w:lineRule="auto"/>
        <w:ind w:firstLine="840" w:firstLineChars="400"/>
        <w:rPr>
          <w:rFonts w:ascii="宋体" w:hAnsi="宋体"/>
          <w:szCs w:val="21"/>
        </w:rPr>
      </w:pPr>
      <w:r>
        <w:rPr>
          <w:rFonts w:hint="eastAsia" w:ascii="宋体" w:hAnsi="宋体"/>
          <w:szCs w:val="21"/>
        </w:rPr>
        <w:t>e：</w:t>
      </w:r>
      <w:r>
        <w:rPr>
          <w:rFonts w:hint="eastAsia" w:ascii="宋体" w:hAnsi="宋体"/>
          <w:szCs w:val="21"/>
          <w:lang w:val="en-US" w:eastAsia="zh-CN"/>
        </w:rPr>
        <w:t>单事件列表显示</w:t>
      </w:r>
      <w:r>
        <w:rPr>
          <w:rFonts w:hint="eastAsia" w:ascii="宋体" w:hAnsi="宋体"/>
          <w:szCs w:val="21"/>
        </w:rPr>
        <w:t>最大行数: 当前列表页显示的最大行的数量。</w:t>
      </w:r>
    </w:p>
    <w:p w14:paraId="6DFAB8B6">
      <w:pPr>
        <w:spacing w:line="360" w:lineRule="auto"/>
        <w:ind w:firstLine="840" w:firstLineChars="400"/>
        <w:rPr>
          <w:rFonts w:hint="default" w:ascii="宋体" w:hAnsi="宋体" w:eastAsia="宋体"/>
          <w:szCs w:val="21"/>
          <w:lang w:val="en-US" w:eastAsia="zh-CN"/>
        </w:rPr>
      </w:pPr>
      <w:r>
        <w:rPr>
          <w:rFonts w:hint="eastAsia" w:ascii="宋体" w:hAnsi="宋体"/>
          <w:szCs w:val="21"/>
        </w:rPr>
        <w:t>f</w:t>
      </w:r>
      <w:r>
        <w:rPr>
          <w:rFonts w:hint="eastAsia" w:ascii="宋体" w:hAnsi="宋体"/>
          <w:szCs w:val="21"/>
          <w:lang w:eastAsia="zh-CN"/>
        </w:rPr>
        <w:t>：</w:t>
      </w:r>
      <w:r>
        <w:rPr>
          <w:rFonts w:hint="eastAsia" w:ascii="宋体" w:hAnsi="宋体"/>
          <w:szCs w:val="21"/>
        </w:rPr>
        <w:t>奇偶行不同背景颜色：当此项勾选时，奇偶行按照配置的奇偶行颜色进行交替显示。</w:t>
      </w:r>
    </w:p>
    <w:p w14:paraId="61BB3FF8">
      <w:pPr>
        <w:numPr>
          <w:ilvl w:val="0"/>
          <w:numId w:val="41"/>
        </w:numPr>
        <w:ind w:firstLine="420" w:firstLineChars="200"/>
      </w:pPr>
      <w:r>
        <w:rPr>
          <w:rFonts w:hint="eastAsia"/>
        </w:rPr>
        <w:t>点击tab页的打印页，如</w:t>
      </w:r>
      <w:r>
        <w:rPr>
          <w:rFonts w:hint="eastAsia" w:ascii="宋体" w:hAnsi="宋体"/>
          <w:szCs w:val="21"/>
        </w:rPr>
        <w:t xml:space="preserve">11.6-图3图4 </w:t>
      </w:r>
      <w:r>
        <w:rPr>
          <w:rFonts w:hint="eastAsia"/>
        </w:rPr>
        <w:t>所示，对打印信息进行配置。</w:t>
      </w:r>
    </w:p>
    <w:p w14:paraId="33B9FA86">
      <w:pPr>
        <w:ind w:left="0"/>
        <w:jc w:val="center"/>
      </w:pPr>
      <w:r>
        <w:drawing>
          <wp:inline distT="0" distB="0" distL="114300" distR="114300">
            <wp:extent cx="3647440" cy="4043045"/>
            <wp:effectExtent l="0" t="0" r="10160" b="14605"/>
            <wp:docPr id="117"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30"/>
                    <pic:cNvPicPr>
                      <a:picLocks noChangeAspect="1"/>
                    </pic:cNvPicPr>
                  </pic:nvPicPr>
                  <pic:blipFill>
                    <a:blip r:embed="rId1109"/>
                    <a:stretch>
                      <a:fillRect/>
                    </a:stretch>
                  </pic:blipFill>
                  <pic:spPr>
                    <a:xfrm>
                      <a:off x="0" y="0"/>
                      <a:ext cx="3647440" cy="4043045"/>
                    </a:xfrm>
                    <a:prstGeom prst="rect">
                      <a:avLst/>
                    </a:prstGeom>
                    <a:noFill/>
                    <a:ln>
                      <a:noFill/>
                    </a:ln>
                  </pic:spPr>
                </pic:pic>
              </a:graphicData>
            </a:graphic>
          </wp:inline>
        </w:drawing>
      </w:r>
    </w:p>
    <w:p w14:paraId="3830A9EA">
      <w:pPr>
        <w:ind w:left="0"/>
        <w:jc w:val="center"/>
        <w:rPr>
          <w:rFonts w:ascii="宋体" w:hAnsi="宋体"/>
          <w:szCs w:val="21"/>
        </w:rPr>
      </w:pPr>
      <w:r>
        <w:rPr>
          <w:rFonts w:hint="eastAsia" w:ascii="宋体" w:hAnsi="宋体"/>
          <w:szCs w:val="21"/>
        </w:rPr>
        <w:t xml:space="preserve">11.6-图3 </w:t>
      </w:r>
      <w:r>
        <w:rPr>
          <w:rFonts w:hint="eastAsia" w:ascii="宋体" w:hAnsi="宋体"/>
          <w:szCs w:val="21"/>
          <w:lang w:val="en-US" w:eastAsia="zh-CN"/>
        </w:rPr>
        <w:t>事件类型不包含</w:t>
      </w:r>
      <w:r>
        <w:rPr>
          <w:rFonts w:hint="eastAsia" w:ascii="宋体" w:hAnsi="宋体"/>
          <w:szCs w:val="21"/>
        </w:rPr>
        <w:t>报警事件</w:t>
      </w:r>
      <w:r>
        <w:rPr>
          <w:rFonts w:hint="eastAsia" w:ascii="宋体" w:hAnsi="宋体"/>
          <w:szCs w:val="21"/>
          <w:lang w:val="en-US" w:eastAsia="zh-CN"/>
        </w:rPr>
        <w:t>的</w:t>
      </w:r>
      <w:r>
        <w:rPr>
          <w:rFonts w:hint="eastAsia" w:ascii="宋体" w:hAnsi="宋体"/>
          <w:szCs w:val="21"/>
        </w:rPr>
        <w:t>打印配置页</w:t>
      </w:r>
    </w:p>
    <w:p w14:paraId="37C2CDC3">
      <w:pPr>
        <w:ind w:left="0"/>
        <w:jc w:val="center"/>
      </w:pPr>
      <w:r>
        <w:drawing>
          <wp:inline distT="0" distB="0" distL="114300" distR="114300">
            <wp:extent cx="3600450" cy="3998595"/>
            <wp:effectExtent l="0" t="0" r="0" b="1905"/>
            <wp:docPr id="127"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32"/>
                    <pic:cNvPicPr>
                      <a:picLocks noChangeAspect="1"/>
                    </pic:cNvPicPr>
                  </pic:nvPicPr>
                  <pic:blipFill>
                    <a:blip r:embed="rId1110"/>
                    <a:stretch>
                      <a:fillRect/>
                    </a:stretch>
                  </pic:blipFill>
                  <pic:spPr>
                    <a:xfrm>
                      <a:off x="0" y="0"/>
                      <a:ext cx="3600450" cy="3998595"/>
                    </a:xfrm>
                    <a:prstGeom prst="rect">
                      <a:avLst/>
                    </a:prstGeom>
                    <a:noFill/>
                    <a:ln>
                      <a:noFill/>
                    </a:ln>
                  </pic:spPr>
                </pic:pic>
              </a:graphicData>
            </a:graphic>
          </wp:inline>
        </w:drawing>
      </w:r>
    </w:p>
    <w:p w14:paraId="2B306D2F">
      <w:pPr>
        <w:ind w:left="0"/>
        <w:jc w:val="center"/>
      </w:pPr>
      <w:r>
        <w:rPr>
          <w:rFonts w:hint="eastAsia" w:ascii="宋体" w:hAnsi="宋体"/>
          <w:szCs w:val="21"/>
        </w:rPr>
        <w:t xml:space="preserve">11.6-图4 </w:t>
      </w:r>
      <w:r>
        <w:rPr>
          <w:rFonts w:hint="eastAsia" w:ascii="宋体" w:hAnsi="宋体"/>
          <w:szCs w:val="21"/>
          <w:lang w:val="en-US" w:eastAsia="zh-CN"/>
        </w:rPr>
        <w:t>事件类型包含</w:t>
      </w:r>
      <w:r>
        <w:rPr>
          <w:rFonts w:hint="eastAsia" w:ascii="宋体" w:hAnsi="宋体"/>
          <w:szCs w:val="21"/>
        </w:rPr>
        <w:t>报警事件</w:t>
      </w:r>
      <w:r>
        <w:rPr>
          <w:rFonts w:hint="eastAsia" w:ascii="宋体" w:hAnsi="宋体"/>
          <w:szCs w:val="21"/>
          <w:lang w:val="en-US" w:eastAsia="zh-CN"/>
        </w:rPr>
        <w:t>的</w:t>
      </w:r>
      <w:r>
        <w:rPr>
          <w:rFonts w:hint="eastAsia" w:ascii="宋体" w:hAnsi="宋体"/>
          <w:szCs w:val="21"/>
        </w:rPr>
        <w:t>打印配置页</w:t>
      </w:r>
    </w:p>
    <w:p w14:paraId="004F79DB">
      <w:pPr>
        <w:spacing w:line="360" w:lineRule="auto"/>
        <w:ind w:firstLine="840" w:firstLineChars="400"/>
        <w:rPr>
          <w:rFonts w:ascii="宋体" w:hAnsi="宋体"/>
          <w:szCs w:val="21"/>
        </w:rPr>
      </w:pPr>
      <w:r>
        <w:rPr>
          <w:rFonts w:hint="eastAsia" w:ascii="宋体" w:hAnsi="宋体"/>
          <w:szCs w:val="21"/>
        </w:rPr>
        <w:t>a：打印字段：</w:t>
      </w:r>
      <w:r>
        <w:rPr>
          <w:rFonts w:hint="eastAsia" w:ascii="宋体" w:hAnsi="宋体"/>
          <w:szCs w:val="21"/>
          <w:lang w:val="en-US" w:eastAsia="zh-CN"/>
        </w:rPr>
        <w:t>事件类型不包含</w:t>
      </w:r>
      <w:r>
        <w:rPr>
          <w:rFonts w:hint="eastAsia" w:ascii="宋体" w:hAnsi="宋体"/>
          <w:szCs w:val="21"/>
        </w:rPr>
        <w:t>报警事件</w:t>
      </w:r>
      <w:r>
        <w:rPr>
          <w:rFonts w:hint="eastAsia" w:ascii="宋体" w:hAnsi="宋体"/>
          <w:szCs w:val="21"/>
          <w:lang w:val="en-US" w:eastAsia="zh-CN"/>
        </w:rPr>
        <w:t>的</w:t>
      </w:r>
      <w:r>
        <w:rPr>
          <w:rFonts w:hint="eastAsia" w:ascii="宋体" w:hAnsi="宋体"/>
          <w:szCs w:val="21"/>
        </w:rPr>
        <w:t>打印字段包括</w:t>
      </w:r>
      <w:r>
        <w:rPr>
          <w:rFonts w:hint="eastAsia" w:ascii="宋体" w:hAnsi="宋体"/>
        </w:rPr>
        <w:t>类型、用户名、节点名、来源、时间、第一关键字、第二关键字、事件内容八项，</w:t>
      </w:r>
      <w:r>
        <w:rPr>
          <w:rFonts w:hint="eastAsia" w:ascii="宋体" w:hAnsi="宋体"/>
          <w:szCs w:val="21"/>
          <w:lang w:val="en-US" w:eastAsia="zh-CN"/>
        </w:rPr>
        <w:t>事件类型包含</w:t>
      </w:r>
      <w:r>
        <w:rPr>
          <w:rFonts w:hint="eastAsia" w:ascii="宋体" w:hAnsi="宋体"/>
          <w:szCs w:val="21"/>
        </w:rPr>
        <w:t>报警事件</w:t>
      </w:r>
      <w:r>
        <w:rPr>
          <w:rFonts w:hint="eastAsia" w:ascii="宋体" w:hAnsi="宋体"/>
          <w:szCs w:val="21"/>
          <w:lang w:val="en-US" w:eastAsia="zh-CN"/>
        </w:rPr>
        <w:t>的</w:t>
      </w:r>
      <w:r>
        <w:rPr>
          <w:rFonts w:hint="eastAsia" w:ascii="宋体" w:hAnsi="宋体"/>
          <w:szCs w:val="21"/>
        </w:rPr>
        <w:t>打印字段</w:t>
      </w:r>
      <w:r>
        <w:rPr>
          <w:rFonts w:hint="eastAsia" w:ascii="宋体" w:hAnsi="宋体"/>
        </w:rPr>
        <w:t>包括类型、报警状态、时间、节点名、用户名、来源、第一关键字、第二关键字、内容、DPU名称、测点名称、报警描述、设计编号、优先级、安全区、报警区16项，可以</w:t>
      </w:r>
      <w:r>
        <w:rPr>
          <w:rFonts w:hint="eastAsia" w:ascii="宋体" w:hAnsi="宋体"/>
          <w:szCs w:val="21"/>
        </w:rPr>
        <w:t>勾选的列字段，勾选的列字段可以打印，也可以配置打印列字段的长度。</w:t>
      </w:r>
    </w:p>
    <w:p w14:paraId="0311CD0F">
      <w:pPr>
        <w:spacing w:line="360" w:lineRule="auto"/>
        <w:ind w:firstLine="840" w:firstLineChars="400"/>
        <w:rPr>
          <w:rFonts w:ascii="宋体" w:hAnsi="宋体"/>
          <w:szCs w:val="21"/>
        </w:rPr>
      </w:pPr>
      <w:r>
        <w:rPr>
          <w:rFonts w:hint="eastAsia" w:ascii="宋体" w:hAnsi="宋体"/>
          <w:szCs w:val="21"/>
        </w:rPr>
        <w:t>b：上移、下移、全选：点击“上移”“下移”按钮移动打印列字段打印位置，点击“全选”按钮，所有列字段全部打印。</w:t>
      </w:r>
    </w:p>
    <w:p w14:paraId="48D42B3F">
      <w:pPr>
        <w:spacing w:line="360" w:lineRule="auto"/>
        <w:ind w:firstLine="840" w:firstLineChars="400"/>
        <w:rPr>
          <w:rFonts w:ascii="宋体" w:hAnsi="宋体"/>
          <w:szCs w:val="21"/>
        </w:rPr>
      </w:pPr>
      <w:r>
        <w:rPr>
          <w:rFonts w:hint="eastAsia" w:ascii="宋体" w:hAnsi="宋体"/>
          <w:szCs w:val="21"/>
        </w:rPr>
        <w:t>c：打印背景色：设置打印背景颜色。</w:t>
      </w:r>
    </w:p>
    <w:p w14:paraId="0220A9DA">
      <w:pPr>
        <w:spacing w:line="360" w:lineRule="auto"/>
        <w:ind w:firstLine="840" w:firstLineChars="400"/>
        <w:rPr>
          <w:rFonts w:ascii="宋体" w:hAnsi="宋体"/>
          <w:szCs w:val="21"/>
        </w:rPr>
      </w:pPr>
      <w:r>
        <w:rPr>
          <w:rFonts w:hint="eastAsia" w:ascii="宋体" w:hAnsi="宋体"/>
          <w:szCs w:val="21"/>
        </w:rPr>
        <w:t>d：多页时打印列名：该项勾选时每页都显示表头。</w:t>
      </w:r>
    </w:p>
    <w:p w14:paraId="24B84449">
      <w:pPr>
        <w:spacing w:line="360" w:lineRule="auto"/>
        <w:ind w:firstLine="840" w:firstLineChars="400"/>
        <w:rPr>
          <w:rFonts w:ascii="宋体" w:hAnsi="宋体"/>
          <w:szCs w:val="21"/>
        </w:rPr>
      </w:pPr>
      <w:r>
        <w:rPr>
          <w:rFonts w:hint="eastAsia" w:ascii="宋体" w:hAnsi="宋体"/>
          <w:szCs w:val="21"/>
        </w:rPr>
        <w:t>e：字体设置：设置打印字体大小以及样式。</w:t>
      </w:r>
    </w:p>
    <w:p w14:paraId="0E94A632">
      <w:pPr>
        <w:numPr>
          <w:ilvl w:val="0"/>
          <w:numId w:val="41"/>
        </w:numPr>
        <w:ind w:firstLine="420" w:firstLineChars="200"/>
        <w:rPr>
          <w:rFonts w:ascii="宋体" w:hAnsi="宋体"/>
          <w:szCs w:val="21"/>
        </w:rPr>
      </w:pPr>
      <w:r>
        <w:rPr>
          <w:rFonts w:hint="eastAsia"/>
        </w:rPr>
        <w:t>点击tab页的导出页，如</w:t>
      </w:r>
      <w:r>
        <w:rPr>
          <w:rFonts w:hint="eastAsia" w:ascii="宋体" w:hAnsi="宋体"/>
          <w:szCs w:val="21"/>
        </w:rPr>
        <w:t xml:space="preserve">11.6-图5图6 </w:t>
      </w:r>
      <w:r>
        <w:rPr>
          <w:rFonts w:hint="eastAsia"/>
        </w:rPr>
        <w:t>所示，对列表的导出信息进行配置。</w:t>
      </w:r>
    </w:p>
    <w:p w14:paraId="17FAC131">
      <w:pPr>
        <w:jc w:val="center"/>
      </w:pPr>
      <w:r>
        <w:drawing>
          <wp:inline distT="0" distB="0" distL="114300" distR="114300">
            <wp:extent cx="3624580" cy="4027805"/>
            <wp:effectExtent l="0" t="0" r="13970" b="10795"/>
            <wp:docPr id="136"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34"/>
                    <pic:cNvPicPr>
                      <a:picLocks noChangeAspect="1"/>
                    </pic:cNvPicPr>
                  </pic:nvPicPr>
                  <pic:blipFill>
                    <a:blip r:embed="rId1111"/>
                    <a:stretch>
                      <a:fillRect/>
                    </a:stretch>
                  </pic:blipFill>
                  <pic:spPr>
                    <a:xfrm>
                      <a:off x="0" y="0"/>
                      <a:ext cx="3624580" cy="4027805"/>
                    </a:xfrm>
                    <a:prstGeom prst="rect">
                      <a:avLst/>
                    </a:prstGeom>
                    <a:noFill/>
                    <a:ln>
                      <a:noFill/>
                    </a:ln>
                  </pic:spPr>
                </pic:pic>
              </a:graphicData>
            </a:graphic>
          </wp:inline>
        </w:drawing>
      </w:r>
    </w:p>
    <w:p w14:paraId="60297AEF">
      <w:pPr>
        <w:jc w:val="center"/>
        <w:rPr>
          <w:rFonts w:ascii="宋体" w:hAnsi="宋体"/>
          <w:szCs w:val="21"/>
        </w:rPr>
      </w:pPr>
      <w:r>
        <w:rPr>
          <w:rFonts w:hint="eastAsia" w:ascii="宋体" w:hAnsi="宋体"/>
          <w:szCs w:val="21"/>
        </w:rPr>
        <w:t xml:space="preserve">1.6-图5 </w:t>
      </w:r>
      <w:r>
        <w:rPr>
          <w:rFonts w:hint="eastAsia" w:ascii="宋体" w:hAnsi="宋体"/>
          <w:szCs w:val="21"/>
          <w:lang w:val="en-US" w:eastAsia="zh-CN"/>
        </w:rPr>
        <w:t>事件类型不包含</w:t>
      </w:r>
      <w:r>
        <w:rPr>
          <w:rFonts w:hint="eastAsia" w:ascii="宋体" w:hAnsi="宋体"/>
          <w:szCs w:val="21"/>
        </w:rPr>
        <w:t>报警事件</w:t>
      </w:r>
      <w:r>
        <w:rPr>
          <w:rFonts w:hint="eastAsia" w:ascii="宋体" w:hAnsi="宋体"/>
          <w:szCs w:val="21"/>
          <w:lang w:val="en-US" w:eastAsia="zh-CN"/>
        </w:rPr>
        <w:t>的</w:t>
      </w:r>
      <w:r>
        <w:rPr>
          <w:rFonts w:hint="eastAsia" w:ascii="宋体" w:hAnsi="宋体"/>
          <w:szCs w:val="21"/>
        </w:rPr>
        <w:t>导出配制对话框</w:t>
      </w:r>
    </w:p>
    <w:p w14:paraId="656FDE06">
      <w:pPr>
        <w:jc w:val="center"/>
      </w:pPr>
      <w:r>
        <w:drawing>
          <wp:inline distT="0" distB="0" distL="114300" distR="114300">
            <wp:extent cx="3588385" cy="3983990"/>
            <wp:effectExtent l="0" t="0" r="12065" b="16510"/>
            <wp:docPr id="137"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33"/>
                    <pic:cNvPicPr>
                      <a:picLocks noChangeAspect="1"/>
                    </pic:cNvPicPr>
                  </pic:nvPicPr>
                  <pic:blipFill>
                    <a:blip r:embed="rId1112"/>
                    <a:stretch>
                      <a:fillRect/>
                    </a:stretch>
                  </pic:blipFill>
                  <pic:spPr>
                    <a:xfrm>
                      <a:off x="0" y="0"/>
                      <a:ext cx="3588385" cy="3983990"/>
                    </a:xfrm>
                    <a:prstGeom prst="rect">
                      <a:avLst/>
                    </a:prstGeom>
                    <a:noFill/>
                    <a:ln>
                      <a:noFill/>
                    </a:ln>
                  </pic:spPr>
                </pic:pic>
              </a:graphicData>
            </a:graphic>
          </wp:inline>
        </w:drawing>
      </w:r>
    </w:p>
    <w:p w14:paraId="7F0095F3">
      <w:pPr>
        <w:jc w:val="center"/>
      </w:pPr>
      <w:r>
        <w:rPr>
          <w:rFonts w:hint="eastAsia" w:ascii="宋体" w:hAnsi="宋体"/>
          <w:szCs w:val="21"/>
        </w:rPr>
        <w:t xml:space="preserve">11.6-图6 </w:t>
      </w:r>
      <w:r>
        <w:rPr>
          <w:rFonts w:hint="eastAsia" w:ascii="宋体" w:hAnsi="宋体"/>
          <w:szCs w:val="21"/>
          <w:lang w:val="en-US" w:eastAsia="zh-CN"/>
        </w:rPr>
        <w:t>事件类型包含</w:t>
      </w:r>
      <w:r>
        <w:rPr>
          <w:rFonts w:hint="eastAsia" w:ascii="宋体" w:hAnsi="宋体"/>
          <w:szCs w:val="21"/>
        </w:rPr>
        <w:t>报警事件</w:t>
      </w:r>
      <w:r>
        <w:rPr>
          <w:rFonts w:hint="eastAsia" w:ascii="宋体" w:hAnsi="宋体"/>
          <w:szCs w:val="21"/>
          <w:lang w:val="en-US" w:eastAsia="zh-CN"/>
        </w:rPr>
        <w:t>的</w:t>
      </w:r>
      <w:r>
        <w:rPr>
          <w:rFonts w:hint="eastAsia" w:ascii="宋体" w:hAnsi="宋体"/>
          <w:szCs w:val="21"/>
        </w:rPr>
        <w:t>导出配制对话框</w:t>
      </w:r>
    </w:p>
    <w:p w14:paraId="6D2736F8">
      <w:pPr>
        <w:spacing w:line="360" w:lineRule="auto"/>
        <w:ind w:firstLine="840" w:firstLineChars="400"/>
        <w:rPr>
          <w:rFonts w:ascii="宋体" w:hAnsi="宋体"/>
          <w:szCs w:val="21"/>
        </w:rPr>
      </w:pPr>
      <w:r>
        <w:rPr>
          <w:rFonts w:hint="eastAsia" w:ascii="宋体" w:hAnsi="宋体"/>
          <w:szCs w:val="21"/>
        </w:rPr>
        <w:t>a：导出列配置：</w:t>
      </w:r>
      <w:r>
        <w:rPr>
          <w:rFonts w:hint="eastAsia" w:ascii="宋体" w:hAnsi="宋体"/>
          <w:szCs w:val="21"/>
          <w:lang w:val="en-US" w:eastAsia="zh-CN"/>
        </w:rPr>
        <w:t>事件类型不包含</w:t>
      </w:r>
      <w:r>
        <w:rPr>
          <w:rFonts w:hint="eastAsia" w:ascii="宋体" w:hAnsi="宋体"/>
          <w:szCs w:val="21"/>
        </w:rPr>
        <w:t>报警事件</w:t>
      </w:r>
      <w:r>
        <w:rPr>
          <w:rFonts w:hint="eastAsia" w:ascii="宋体" w:hAnsi="宋体"/>
          <w:szCs w:val="21"/>
          <w:lang w:val="en-US" w:eastAsia="zh-CN"/>
        </w:rPr>
        <w:t>的</w:t>
      </w:r>
      <w:r>
        <w:rPr>
          <w:rFonts w:hint="eastAsia" w:ascii="宋体" w:hAnsi="宋体"/>
          <w:szCs w:val="21"/>
        </w:rPr>
        <w:t>的导出字段包括包括</w:t>
      </w:r>
      <w:r>
        <w:rPr>
          <w:rFonts w:hint="eastAsia" w:ascii="宋体" w:hAnsi="宋体"/>
        </w:rPr>
        <w:t>类型、用户名、节点名、来源、时间、第一关键字、第二关键字、事件内容八项，</w:t>
      </w:r>
      <w:r>
        <w:rPr>
          <w:rFonts w:hint="eastAsia" w:ascii="宋体" w:hAnsi="宋体"/>
          <w:szCs w:val="21"/>
          <w:lang w:val="en-US" w:eastAsia="zh-CN"/>
        </w:rPr>
        <w:t>事件类型包含</w:t>
      </w:r>
      <w:r>
        <w:rPr>
          <w:rFonts w:hint="eastAsia" w:ascii="宋体" w:hAnsi="宋体"/>
          <w:szCs w:val="21"/>
        </w:rPr>
        <w:t>报警事件</w:t>
      </w:r>
      <w:r>
        <w:rPr>
          <w:rFonts w:hint="eastAsia" w:ascii="宋体" w:hAnsi="宋体"/>
          <w:szCs w:val="21"/>
          <w:lang w:val="en-US" w:eastAsia="zh-CN"/>
        </w:rPr>
        <w:t>的</w:t>
      </w:r>
      <w:r>
        <w:rPr>
          <w:rFonts w:hint="eastAsia" w:ascii="宋体" w:hAnsi="宋体"/>
        </w:rPr>
        <w:t>的导出字段包括类型、报警状态、时间、节点名、用户名、来源、第一关键字、第二关键字、内容、DPU名称、测点名称、报警描述、设计编号、优先级、安全区、报警区16项，</w:t>
      </w:r>
      <w:r>
        <w:rPr>
          <w:rFonts w:hint="eastAsia" w:ascii="宋体" w:hAnsi="宋体"/>
          <w:szCs w:val="21"/>
        </w:rPr>
        <w:t>勾选的列字段导出，也可编辑第二列设置列长度。</w:t>
      </w:r>
    </w:p>
    <w:p w14:paraId="04A955F6">
      <w:pPr>
        <w:spacing w:line="360" w:lineRule="auto"/>
        <w:ind w:firstLine="840" w:firstLineChars="400"/>
        <w:rPr>
          <w:rFonts w:ascii="宋体" w:hAnsi="宋体"/>
          <w:szCs w:val="21"/>
        </w:rPr>
      </w:pPr>
      <w:r>
        <w:rPr>
          <w:rFonts w:hint="eastAsia" w:ascii="宋体" w:hAnsi="宋体"/>
          <w:szCs w:val="21"/>
        </w:rPr>
        <w:t>b：上移、下移、全选按钮：点击“上移”“下移”按钮移动导出列字段位置，点击“全选”按钮，所有列字段全部导出。</w:t>
      </w:r>
    </w:p>
    <w:p w14:paraId="351193B6">
      <w:pPr>
        <w:spacing w:line="360" w:lineRule="auto"/>
        <w:ind w:firstLine="840" w:firstLineChars="400"/>
        <w:rPr>
          <w:rFonts w:hint="eastAsia" w:ascii="宋体" w:hAnsi="宋体"/>
          <w:szCs w:val="21"/>
        </w:rPr>
      </w:pPr>
      <w:r>
        <w:rPr>
          <w:rFonts w:hint="eastAsia" w:ascii="宋体" w:hAnsi="宋体"/>
          <w:szCs w:val="21"/>
        </w:rPr>
        <w:t>c：导出格式：导出的格式有Excel与PDF两种，用户根据自己需要选择导出的格式。</w:t>
      </w:r>
    </w:p>
    <w:tbl>
      <w:tblPr>
        <w:tblStyle w:val="38"/>
        <w:tblpPr w:leftFromText="180" w:rightFromText="180" w:vertAnchor="text" w:horzAnchor="page" w:tblpX="1194" w:tblpY="428"/>
        <w:tblOverlap w:val="never"/>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7A9D9E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4" w:hRule="atLeast"/>
        </w:trPr>
        <w:tc>
          <w:tcPr>
            <w:tcW w:w="830" w:type="dxa"/>
            <w:shd w:val="clear" w:color="auto" w:fill="auto"/>
            <w:vAlign w:val="center"/>
          </w:tcPr>
          <w:p w14:paraId="78D24EF0">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72" name="图片 72"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2C4FD07F">
            <w:pPr>
              <w:rPr>
                <w:rFonts w:hint="default" w:eastAsia="宋体"/>
                <w:b/>
                <w:lang w:val="en-US" w:eastAsia="zh-CN"/>
              </w:rPr>
            </w:pPr>
            <w:r>
              <w:rPr>
                <w:rFonts w:hint="eastAsia"/>
                <w:b/>
                <w:lang w:val="en-US" w:eastAsia="zh-CN"/>
              </w:rPr>
              <w:t>NT6000 的最低安装包版本为 NT6000 V4.3.001。对于低于此版本的安装包，此版本 NT6000 手册中 EventView 软件的使用说明不适用</w:t>
            </w:r>
          </w:p>
        </w:tc>
      </w:tr>
    </w:tbl>
    <w:p w14:paraId="15A5CA03">
      <w:pPr>
        <w:spacing w:line="240" w:lineRule="auto"/>
        <w:ind w:firstLine="0" w:firstLineChars="0"/>
        <w:rPr>
          <w:rFonts w:hint="eastAsia" w:ascii="宋体" w:hAnsi="宋体"/>
          <w:szCs w:val="21"/>
        </w:rPr>
      </w:pPr>
    </w:p>
    <w:bookmarkEnd w:id="1463"/>
    <w:bookmarkEnd w:id="1464"/>
    <w:bookmarkEnd w:id="1465"/>
    <w:bookmarkEnd w:id="1466"/>
    <w:bookmarkEnd w:id="1467"/>
    <w:p w14:paraId="62FE90BE">
      <w:pPr>
        <w:pStyle w:val="3"/>
        <w:adjustRightInd w:val="0"/>
        <w:snapToGrid w:val="0"/>
        <w:spacing w:line="360" w:lineRule="auto"/>
        <w:rPr>
          <w:rFonts w:eastAsia="黑体"/>
          <w:sz w:val="32"/>
          <w:lang w:eastAsia="zh-CN"/>
        </w:rPr>
      </w:pPr>
      <w:bookmarkStart w:id="1609" w:name="_Toc24913"/>
      <w:bookmarkStart w:id="1610" w:name="_Toc19177"/>
      <w:bookmarkStart w:id="1611" w:name="_Toc30128"/>
      <w:bookmarkStart w:id="1612" w:name="_Toc11995"/>
      <w:bookmarkStart w:id="1613" w:name="_Toc26270"/>
      <w:bookmarkStart w:id="1614" w:name="_Toc12052"/>
      <w:bookmarkStart w:id="1615" w:name="_Toc18046"/>
      <w:bookmarkStart w:id="1616" w:name="_Toc2373"/>
      <w:bookmarkStart w:id="1617" w:name="_Toc13280"/>
      <w:bookmarkStart w:id="1618" w:name="_Toc32413"/>
      <w:bookmarkStart w:id="1619" w:name="_Toc2544"/>
      <w:bookmarkStart w:id="1620" w:name="_Toc27514"/>
      <w:bookmarkStart w:id="1621" w:name="_Toc26098"/>
      <w:r>
        <w:rPr>
          <w:rFonts w:hint="eastAsia" w:eastAsia="黑体"/>
          <w:sz w:val="32"/>
          <w:lang w:eastAsia="zh-CN"/>
        </w:rPr>
        <w:t>12、SysDiag使用说明</w:t>
      </w:r>
      <w:bookmarkEnd w:id="1609"/>
      <w:bookmarkEnd w:id="1610"/>
      <w:bookmarkEnd w:id="1611"/>
      <w:bookmarkEnd w:id="1612"/>
      <w:bookmarkEnd w:id="1613"/>
      <w:bookmarkEnd w:id="1614"/>
      <w:bookmarkEnd w:id="1615"/>
      <w:bookmarkEnd w:id="1616"/>
      <w:bookmarkEnd w:id="1617"/>
      <w:bookmarkEnd w:id="1618"/>
      <w:bookmarkEnd w:id="1619"/>
      <w:bookmarkEnd w:id="1620"/>
      <w:bookmarkEnd w:id="1621"/>
    </w:p>
    <w:p w14:paraId="4C0C1742">
      <w:pPr>
        <w:pStyle w:val="4"/>
        <w:spacing w:line="360" w:lineRule="auto"/>
        <w:rPr>
          <w:rFonts w:ascii="黑体" w:hAnsi="黑体" w:eastAsia="黑体"/>
          <w:sz w:val="28"/>
          <w:lang w:eastAsia="zh-CN"/>
        </w:rPr>
      </w:pPr>
      <w:bookmarkStart w:id="1622" w:name="_Toc9500"/>
      <w:bookmarkStart w:id="1623" w:name="_Toc20732"/>
      <w:bookmarkStart w:id="1624" w:name="_Toc299"/>
      <w:bookmarkStart w:id="1625" w:name="_Toc17380"/>
      <w:bookmarkStart w:id="1626" w:name="_Toc25790"/>
      <w:bookmarkStart w:id="1627" w:name="_Toc0"/>
      <w:bookmarkStart w:id="1628" w:name="_Toc17608"/>
      <w:bookmarkStart w:id="1629" w:name="_Toc2733"/>
      <w:bookmarkStart w:id="1630" w:name="_Toc7174"/>
      <w:bookmarkStart w:id="1631" w:name="_Toc2599"/>
      <w:bookmarkStart w:id="1632" w:name="_Toc24213"/>
      <w:bookmarkStart w:id="1633" w:name="_Toc14944"/>
      <w:bookmarkStart w:id="1634" w:name="_Toc27029"/>
      <w:r>
        <w:rPr>
          <w:rFonts w:hint="eastAsia" w:ascii="黑体" w:hAnsi="黑体" w:eastAsia="黑体"/>
          <w:sz w:val="28"/>
          <w:lang w:eastAsia="zh-CN"/>
        </w:rPr>
        <w:t>12.1 概述</w:t>
      </w:r>
      <w:bookmarkEnd w:id="1622"/>
      <w:bookmarkEnd w:id="1623"/>
      <w:bookmarkEnd w:id="1624"/>
      <w:bookmarkEnd w:id="1625"/>
      <w:bookmarkEnd w:id="1626"/>
      <w:bookmarkEnd w:id="1627"/>
      <w:bookmarkEnd w:id="1628"/>
      <w:bookmarkEnd w:id="1629"/>
      <w:bookmarkEnd w:id="1630"/>
      <w:bookmarkEnd w:id="1631"/>
      <w:bookmarkEnd w:id="1632"/>
      <w:bookmarkEnd w:id="1633"/>
      <w:bookmarkEnd w:id="1634"/>
    </w:p>
    <w:p w14:paraId="61B71F9A">
      <w:pPr>
        <w:spacing w:line="360" w:lineRule="auto"/>
        <w:ind w:firstLine="420" w:firstLineChars="200"/>
        <w:rPr>
          <w:rFonts w:ascii="宋体" w:hAnsi="宋体"/>
        </w:rPr>
      </w:pPr>
      <w:r>
        <w:rPr>
          <w:rFonts w:hint="eastAsia" w:ascii="宋体" w:hAnsi="宋体"/>
        </w:rPr>
        <w:t>系统诊断主要诊断HMI节点、DPU、接口模件、卡件，用图标方式来显示HMI节点、DPU、接口模件、卡件的在线状态和故障状态，以列表形式显示各诊断项具体的诊断信息。</w:t>
      </w:r>
    </w:p>
    <w:p w14:paraId="041CFB4F">
      <w:pPr>
        <w:pStyle w:val="4"/>
        <w:spacing w:line="360" w:lineRule="auto"/>
        <w:rPr>
          <w:rFonts w:ascii="黑体" w:hAnsi="黑体" w:eastAsia="黑体"/>
          <w:sz w:val="28"/>
          <w:lang w:eastAsia="zh-CN"/>
        </w:rPr>
      </w:pPr>
      <w:bookmarkStart w:id="1635" w:name="_Toc25327"/>
      <w:bookmarkStart w:id="1636" w:name="_Toc309"/>
      <w:bookmarkStart w:id="1637" w:name="_Toc31356"/>
      <w:bookmarkStart w:id="1638" w:name="_Toc22395"/>
      <w:bookmarkStart w:id="1639" w:name="_Toc8594"/>
      <w:bookmarkStart w:id="1640" w:name="_Toc17701"/>
      <w:bookmarkStart w:id="1641" w:name="_Toc15334"/>
      <w:bookmarkStart w:id="1642" w:name="_Toc5739"/>
      <w:bookmarkStart w:id="1643" w:name="_Toc27597"/>
      <w:bookmarkStart w:id="1644" w:name="_Toc10817"/>
      <w:bookmarkStart w:id="1645" w:name="_Toc19244"/>
      <w:bookmarkStart w:id="1646" w:name="_Toc18538"/>
      <w:bookmarkStart w:id="1647" w:name="_Toc23100"/>
      <w:r>
        <w:rPr>
          <w:rFonts w:hint="eastAsia" w:ascii="黑体" w:hAnsi="黑体" w:eastAsia="黑体"/>
          <w:sz w:val="28"/>
          <w:lang w:eastAsia="zh-CN"/>
        </w:rPr>
        <w:t>12.2 启动SysDiag程序</w:t>
      </w:r>
      <w:bookmarkEnd w:id="1635"/>
      <w:bookmarkEnd w:id="1636"/>
      <w:bookmarkEnd w:id="1637"/>
      <w:bookmarkEnd w:id="1638"/>
      <w:bookmarkEnd w:id="1639"/>
      <w:bookmarkEnd w:id="1640"/>
      <w:bookmarkEnd w:id="1641"/>
      <w:bookmarkEnd w:id="1642"/>
      <w:bookmarkEnd w:id="1643"/>
      <w:bookmarkEnd w:id="1644"/>
      <w:bookmarkEnd w:id="1645"/>
      <w:bookmarkEnd w:id="1646"/>
      <w:bookmarkEnd w:id="1647"/>
    </w:p>
    <w:p w14:paraId="7597DF5F">
      <w:pPr>
        <w:pStyle w:val="5"/>
        <w:adjustRightInd w:val="0"/>
        <w:snapToGrid w:val="0"/>
        <w:spacing w:line="360" w:lineRule="auto"/>
        <w:rPr>
          <w:rFonts w:ascii="黑体" w:eastAsia="黑体"/>
          <w:sz w:val="24"/>
          <w:lang w:eastAsia="zh-CN"/>
        </w:rPr>
      </w:pPr>
      <w:bookmarkStart w:id="1648" w:name="_Toc8115"/>
      <w:bookmarkStart w:id="1649" w:name="_Toc13041"/>
      <w:bookmarkStart w:id="1650" w:name="_Toc14314"/>
      <w:bookmarkStart w:id="1651" w:name="_Toc14714"/>
      <w:bookmarkStart w:id="1652" w:name="_Toc31192"/>
      <w:bookmarkStart w:id="1653" w:name="_Toc29266"/>
      <w:bookmarkStart w:id="1654" w:name="_Toc17615"/>
      <w:bookmarkStart w:id="1655" w:name="_Toc26454"/>
      <w:bookmarkStart w:id="1656" w:name="_Toc6769"/>
      <w:bookmarkStart w:id="1657" w:name="_Toc25180"/>
      <w:r>
        <w:rPr>
          <w:rFonts w:hint="eastAsia" w:ascii="黑体" w:eastAsia="黑体"/>
          <w:sz w:val="24"/>
          <w:lang w:eastAsia="zh-CN"/>
        </w:rPr>
        <w:t>12.2.1 启动正常</w:t>
      </w:r>
      <w:bookmarkEnd w:id="1648"/>
      <w:bookmarkEnd w:id="1649"/>
      <w:bookmarkEnd w:id="1650"/>
      <w:bookmarkEnd w:id="1651"/>
      <w:bookmarkEnd w:id="1652"/>
      <w:bookmarkEnd w:id="1653"/>
      <w:bookmarkEnd w:id="1654"/>
      <w:bookmarkEnd w:id="1655"/>
      <w:bookmarkEnd w:id="1656"/>
      <w:bookmarkEnd w:id="1657"/>
    </w:p>
    <w:p w14:paraId="4B24587F">
      <w:pPr>
        <w:spacing w:line="360" w:lineRule="auto"/>
        <w:ind w:firstLine="420" w:firstLineChars="200"/>
        <w:rPr>
          <w:rFonts w:ascii="宋体" w:hAnsi="宋体"/>
        </w:rPr>
      </w:pPr>
      <w:r>
        <w:rPr>
          <w:rFonts w:hint="eastAsia" w:ascii="宋体" w:hAnsi="宋体"/>
        </w:rPr>
        <w:t>1、点击eNetMain进程管理中SysDiag所对应的启动按钮“</w:t>
      </w:r>
      <w:r>
        <w:drawing>
          <wp:inline distT="0" distB="0" distL="114300" distR="114300">
            <wp:extent cx="186690" cy="179705"/>
            <wp:effectExtent l="0" t="0" r="3810" b="10795"/>
            <wp:docPr id="547"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273"/>
                    <pic:cNvPicPr>
                      <a:picLocks noChangeAspect="1"/>
                    </pic:cNvPicPr>
                  </pic:nvPicPr>
                  <pic:blipFill>
                    <a:blip r:embed="rId1078"/>
                    <a:stretch>
                      <a:fillRect/>
                    </a:stretch>
                  </pic:blipFill>
                  <pic:spPr>
                    <a:xfrm>
                      <a:off x="0" y="0"/>
                      <a:ext cx="186690" cy="179705"/>
                    </a:xfrm>
                    <a:prstGeom prst="rect">
                      <a:avLst/>
                    </a:prstGeom>
                    <a:noFill/>
                    <a:ln>
                      <a:noFill/>
                    </a:ln>
                  </pic:spPr>
                </pic:pic>
              </a:graphicData>
            </a:graphic>
          </wp:inline>
        </w:drawing>
      </w:r>
      <w:r>
        <w:rPr>
          <w:rFonts w:hint="eastAsia" w:ascii="宋体" w:hAnsi="宋体"/>
        </w:rPr>
        <w:t>”，或者点击eNetMain界面的“</w:t>
      </w:r>
      <w:r>
        <w:rPr>
          <w:rFonts w:hint="eastAsia" w:ascii="宋体" w:hAnsi="宋体"/>
        </w:rPr>
        <w:drawing>
          <wp:inline distT="0" distB="0" distL="0" distR="0">
            <wp:extent cx="360045" cy="179705"/>
            <wp:effectExtent l="0" t="0" r="1905" b="10795"/>
            <wp:docPr id="75" name="图片 75" descr="系统诊断快捷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系统诊断快捷按钮"/>
                    <pic:cNvPicPr>
                      <a:picLocks noChangeAspect="1" noChangeArrowheads="1"/>
                    </pic:cNvPicPr>
                  </pic:nvPicPr>
                  <pic:blipFill>
                    <a:blip r:embed="rId1113"/>
                    <a:srcRect/>
                    <a:stretch>
                      <a:fillRect/>
                    </a:stretch>
                  </pic:blipFill>
                  <pic:spPr>
                    <a:xfrm>
                      <a:off x="0" y="0"/>
                      <a:ext cx="360045" cy="179705"/>
                    </a:xfrm>
                    <a:prstGeom prst="rect">
                      <a:avLst/>
                    </a:prstGeom>
                    <a:noFill/>
                    <a:ln w="9525">
                      <a:noFill/>
                      <a:miter lim="800000"/>
                      <a:headEnd/>
                      <a:tailEnd/>
                    </a:ln>
                  </pic:spPr>
                </pic:pic>
              </a:graphicData>
            </a:graphic>
          </wp:inline>
        </w:drawing>
      </w:r>
      <w:r>
        <w:rPr>
          <w:rFonts w:hint="eastAsia" w:ascii="宋体" w:hAnsi="宋体"/>
        </w:rPr>
        <w:t>”按钮，启动SysDiag程序，弹出如</w:t>
      </w:r>
      <w:r>
        <w:rPr>
          <w:rFonts w:hint="eastAsia" w:ascii="宋体" w:hAnsi="宋体"/>
          <w:szCs w:val="21"/>
        </w:rPr>
        <w:t>12.2.1-图1</w:t>
      </w:r>
      <w:r>
        <w:rPr>
          <w:rFonts w:hint="eastAsia" w:ascii="宋体" w:hAnsi="宋体"/>
        </w:rPr>
        <w:t>所示的系统诊断窗口。</w:t>
      </w:r>
    </w:p>
    <w:p w14:paraId="312A66F4">
      <w:pPr>
        <w:spacing w:line="360" w:lineRule="auto"/>
        <w:jc w:val="center"/>
      </w:pPr>
      <w:r>
        <w:drawing>
          <wp:inline distT="0" distB="0" distL="114300" distR="114300">
            <wp:extent cx="4824095" cy="2553970"/>
            <wp:effectExtent l="0" t="0" r="14605" b="17780"/>
            <wp:docPr id="76"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14"/>
                    <pic:cNvPicPr>
                      <a:picLocks noChangeAspect="1"/>
                    </pic:cNvPicPr>
                  </pic:nvPicPr>
                  <pic:blipFill>
                    <a:blip r:embed="rId1114"/>
                    <a:stretch>
                      <a:fillRect/>
                    </a:stretch>
                  </pic:blipFill>
                  <pic:spPr>
                    <a:xfrm>
                      <a:off x="0" y="0"/>
                      <a:ext cx="4824095" cy="2553970"/>
                    </a:xfrm>
                    <a:prstGeom prst="rect">
                      <a:avLst/>
                    </a:prstGeom>
                    <a:noFill/>
                    <a:ln>
                      <a:noFill/>
                    </a:ln>
                  </pic:spPr>
                </pic:pic>
              </a:graphicData>
            </a:graphic>
          </wp:inline>
        </w:drawing>
      </w:r>
    </w:p>
    <w:p w14:paraId="4F21C93B">
      <w:pPr>
        <w:spacing w:line="360" w:lineRule="auto"/>
        <w:jc w:val="center"/>
        <w:rPr>
          <w:rFonts w:ascii="宋体" w:hAnsi="宋体"/>
          <w:szCs w:val="21"/>
        </w:rPr>
      </w:pPr>
      <w:r>
        <w:rPr>
          <w:rFonts w:hint="eastAsia" w:ascii="宋体" w:hAnsi="宋体"/>
          <w:szCs w:val="21"/>
        </w:rPr>
        <w:t>12.2.1-图1 系统诊断</w:t>
      </w:r>
    </w:p>
    <w:p w14:paraId="06B225A1">
      <w:pPr>
        <w:spacing w:line="360" w:lineRule="auto"/>
        <w:ind w:firstLine="840" w:firstLineChars="400"/>
        <w:rPr>
          <w:rFonts w:ascii="宋体" w:hAnsi="宋体"/>
          <w:szCs w:val="21"/>
        </w:rPr>
      </w:pPr>
      <w:r>
        <w:rPr>
          <w:rFonts w:hint="eastAsia" w:ascii="宋体" w:hAnsi="宋体"/>
          <w:szCs w:val="21"/>
        </w:rPr>
        <w:t>1——主标题栏，显示软件名称和应用程序名称。</w:t>
      </w:r>
    </w:p>
    <w:p w14:paraId="295DECDA">
      <w:pPr>
        <w:spacing w:line="360" w:lineRule="auto"/>
        <w:ind w:firstLine="840" w:firstLineChars="400"/>
        <w:rPr>
          <w:rFonts w:ascii="宋体" w:hAnsi="宋体"/>
          <w:szCs w:val="21"/>
        </w:rPr>
      </w:pPr>
      <w:r>
        <w:rPr>
          <w:rFonts w:hint="eastAsia" w:ascii="宋体" w:hAnsi="宋体"/>
          <w:szCs w:val="21"/>
        </w:rPr>
        <w:t>2——菜单栏，包括文件、视图、帮助三个菜单，各栏菜单又包括若干个子菜单项。</w:t>
      </w:r>
    </w:p>
    <w:p w14:paraId="3805C45F">
      <w:pPr>
        <w:spacing w:line="360" w:lineRule="auto"/>
        <w:ind w:firstLine="840" w:firstLineChars="400"/>
        <w:rPr>
          <w:rFonts w:ascii="宋体" w:hAnsi="宋体"/>
          <w:szCs w:val="21"/>
        </w:rPr>
      </w:pPr>
      <w:r>
        <w:rPr>
          <w:rFonts w:hint="eastAsia" w:ascii="宋体" w:hAnsi="宋体"/>
          <w:szCs w:val="21"/>
        </w:rPr>
        <w:t>3——标题栏，显示诊断对象的状态信息。</w:t>
      </w:r>
    </w:p>
    <w:p w14:paraId="252FD1DF">
      <w:pPr>
        <w:spacing w:line="360" w:lineRule="auto"/>
        <w:ind w:firstLine="840" w:firstLineChars="400"/>
        <w:rPr>
          <w:rFonts w:ascii="宋体" w:hAnsi="宋体"/>
          <w:szCs w:val="21"/>
        </w:rPr>
      </w:pPr>
      <w:r>
        <w:rPr>
          <w:rFonts w:hint="eastAsia" w:ascii="宋体" w:hAnsi="宋体"/>
          <w:szCs w:val="21"/>
        </w:rPr>
        <w:t>4——导航窗口，以树状结构显示诊断所有的对象。</w:t>
      </w:r>
    </w:p>
    <w:p w14:paraId="2E61DF56">
      <w:pPr>
        <w:spacing w:line="360" w:lineRule="auto"/>
        <w:ind w:firstLine="840" w:firstLineChars="400"/>
        <w:rPr>
          <w:rFonts w:ascii="宋体" w:hAnsi="宋体"/>
          <w:szCs w:val="21"/>
        </w:rPr>
      </w:pPr>
      <w:r>
        <w:rPr>
          <w:rFonts w:hint="eastAsia" w:ascii="宋体" w:hAnsi="宋体"/>
          <w:szCs w:val="21"/>
        </w:rPr>
        <w:t>5——视图窗口，显示当前观察的诊断对象。</w:t>
      </w:r>
    </w:p>
    <w:p w14:paraId="4EF867E9">
      <w:pPr>
        <w:spacing w:line="360" w:lineRule="auto"/>
        <w:ind w:firstLine="840" w:firstLineChars="400"/>
        <w:rPr>
          <w:rFonts w:ascii="宋体" w:hAnsi="宋体"/>
          <w:szCs w:val="21"/>
        </w:rPr>
      </w:pPr>
      <w:r>
        <w:rPr>
          <w:rFonts w:hint="eastAsia" w:ascii="宋体" w:hAnsi="宋体"/>
          <w:szCs w:val="21"/>
        </w:rPr>
        <w:t>6——图例窗口，显示各个图元所代表的含义以及各种颜色所代表的含义。</w:t>
      </w:r>
    </w:p>
    <w:p w14:paraId="7D22F40F">
      <w:pPr>
        <w:spacing w:line="360" w:lineRule="auto"/>
        <w:ind w:firstLine="840" w:firstLineChars="400"/>
        <w:rPr>
          <w:rFonts w:ascii="宋体" w:hAnsi="宋体"/>
          <w:szCs w:val="21"/>
        </w:rPr>
      </w:pPr>
      <w:r>
        <w:rPr>
          <w:rFonts w:hint="eastAsia" w:ascii="宋体" w:hAnsi="宋体"/>
          <w:szCs w:val="21"/>
        </w:rPr>
        <w:t>7——快照窗口，显示诊断对象的快照。</w:t>
      </w:r>
    </w:p>
    <w:p w14:paraId="16954B04">
      <w:pPr>
        <w:spacing w:line="360" w:lineRule="auto"/>
        <w:ind w:firstLine="840" w:firstLineChars="400"/>
        <w:rPr>
          <w:rFonts w:ascii="宋体" w:hAnsi="宋体"/>
          <w:szCs w:val="21"/>
        </w:rPr>
      </w:pPr>
      <w:r>
        <w:rPr>
          <w:rFonts w:hint="eastAsia" w:ascii="宋体" w:hAnsi="宋体"/>
          <w:szCs w:val="21"/>
        </w:rPr>
        <w:t>8——属性窗口，显示诊断对象的一些关键属性。</w:t>
      </w:r>
    </w:p>
    <w:p w14:paraId="03C18EEC">
      <w:pPr>
        <w:pStyle w:val="5"/>
        <w:adjustRightInd w:val="0"/>
        <w:snapToGrid w:val="0"/>
        <w:spacing w:line="360" w:lineRule="auto"/>
        <w:rPr>
          <w:rFonts w:ascii="黑体" w:eastAsia="黑体"/>
          <w:sz w:val="24"/>
          <w:lang w:eastAsia="zh-CN"/>
        </w:rPr>
      </w:pPr>
      <w:bookmarkStart w:id="1658" w:name="_Toc28477"/>
      <w:bookmarkStart w:id="1659" w:name="_Toc25533"/>
      <w:bookmarkStart w:id="1660" w:name="_Toc23066"/>
      <w:bookmarkStart w:id="1661" w:name="_Toc15647"/>
      <w:bookmarkStart w:id="1662" w:name="_Toc26916"/>
      <w:bookmarkStart w:id="1663" w:name="_Toc28667"/>
      <w:bookmarkStart w:id="1664" w:name="_Toc30593"/>
      <w:bookmarkStart w:id="1665" w:name="_Toc20273"/>
      <w:bookmarkStart w:id="1666" w:name="_Toc5940"/>
      <w:bookmarkStart w:id="1667" w:name="_Toc19239"/>
      <w:r>
        <w:rPr>
          <w:rFonts w:hint="eastAsia" w:ascii="黑体" w:eastAsia="黑体"/>
          <w:sz w:val="24"/>
          <w:lang w:eastAsia="zh-CN"/>
        </w:rPr>
        <w:t>12.2.2 启动异常</w:t>
      </w:r>
      <w:bookmarkEnd w:id="1658"/>
      <w:bookmarkEnd w:id="1659"/>
      <w:bookmarkEnd w:id="1660"/>
      <w:bookmarkEnd w:id="1661"/>
      <w:bookmarkEnd w:id="1662"/>
      <w:bookmarkEnd w:id="1663"/>
      <w:bookmarkEnd w:id="1664"/>
      <w:bookmarkEnd w:id="1665"/>
      <w:bookmarkEnd w:id="1666"/>
      <w:bookmarkEnd w:id="1667"/>
    </w:p>
    <w:p w14:paraId="61717239">
      <w:pPr>
        <w:spacing w:line="360" w:lineRule="auto"/>
        <w:ind w:firstLine="420" w:firstLineChars="200"/>
        <w:rPr>
          <w:rFonts w:ascii="宋体" w:hAnsi="宋体"/>
        </w:rPr>
      </w:pPr>
      <w:r>
        <w:rPr>
          <w:rFonts w:hint="eastAsia" w:ascii="宋体" w:hAnsi="宋体"/>
        </w:rPr>
        <w:t>点击eNetMain进程管理中SysDiag所对应的启动按钮“</w:t>
      </w:r>
      <w:r>
        <w:rPr>
          <w:rFonts w:hint="eastAsia" w:ascii="宋体" w:hAnsi="宋体"/>
        </w:rPr>
        <w:drawing>
          <wp:inline distT="0" distB="0" distL="0" distR="0">
            <wp:extent cx="179705" cy="179705"/>
            <wp:effectExtent l="0" t="0" r="10795" b="10795"/>
            <wp:docPr id="81" name="图片 81" descr="STARTBTN"/>
            <wp:cNvGraphicFramePr/>
            <a:graphic xmlns:a="http://schemas.openxmlformats.org/drawingml/2006/main">
              <a:graphicData uri="http://schemas.openxmlformats.org/drawingml/2006/picture">
                <pic:pic xmlns:pic="http://schemas.openxmlformats.org/drawingml/2006/picture">
                  <pic:nvPicPr>
                    <pic:cNvPr id="81" name="图片 81" descr="STARTBTN"/>
                    <pic:cNvPicPr>
                      <a:picLocks noChangeArrowheads="1"/>
                    </pic:cNvPicPr>
                  </pic:nvPicPr>
                  <pic:blipFill>
                    <a:blip r:embed="rId142"/>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rPr>
        <w:t>”，或者点击eNetMain界面的“</w:t>
      </w:r>
      <w:r>
        <w:rPr>
          <w:rFonts w:hint="eastAsia" w:ascii="宋体" w:hAnsi="宋体"/>
        </w:rPr>
        <w:drawing>
          <wp:inline distT="0" distB="0" distL="0" distR="0">
            <wp:extent cx="360045" cy="179705"/>
            <wp:effectExtent l="0" t="0" r="1905" b="10795"/>
            <wp:docPr id="84" name="图片 84" descr="系统诊断快捷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系统诊断快捷按钮"/>
                    <pic:cNvPicPr>
                      <a:picLocks noChangeAspect="1" noChangeArrowheads="1"/>
                    </pic:cNvPicPr>
                  </pic:nvPicPr>
                  <pic:blipFill>
                    <a:blip r:embed="rId1113"/>
                    <a:srcRect/>
                    <a:stretch>
                      <a:fillRect/>
                    </a:stretch>
                  </pic:blipFill>
                  <pic:spPr>
                    <a:xfrm>
                      <a:off x="0" y="0"/>
                      <a:ext cx="360045" cy="179705"/>
                    </a:xfrm>
                    <a:prstGeom prst="rect">
                      <a:avLst/>
                    </a:prstGeom>
                    <a:noFill/>
                    <a:ln w="9525">
                      <a:noFill/>
                      <a:miter lim="800000"/>
                      <a:headEnd/>
                      <a:tailEnd/>
                    </a:ln>
                  </pic:spPr>
                </pic:pic>
              </a:graphicData>
            </a:graphic>
          </wp:inline>
        </w:drawing>
      </w:r>
      <w:r>
        <w:rPr>
          <w:rFonts w:hint="eastAsia" w:ascii="宋体" w:hAnsi="宋体"/>
        </w:rPr>
        <w:t>”按钮，启动SysDiag程序，弹出异常信息，如</w:t>
      </w:r>
      <w:r>
        <w:rPr>
          <w:rFonts w:hint="eastAsia" w:ascii="宋体" w:hAnsi="宋体"/>
          <w:szCs w:val="21"/>
        </w:rPr>
        <w:t>12.2.2-图1</w:t>
      </w:r>
      <w:r>
        <w:rPr>
          <w:rFonts w:hint="eastAsia" w:ascii="宋体" w:hAnsi="宋体"/>
        </w:rPr>
        <w:t>所示，用户根据提示信息检查一下NT6000API是否正常启动。</w:t>
      </w:r>
    </w:p>
    <w:p w14:paraId="25C69B99">
      <w:pPr>
        <w:spacing w:line="360" w:lineRule="auto"/>
        <w:jc w:val="center"/>
      </w:pPr>
      <w:r>
        <w:drawing>
          <wp:inline distT="0" distB="0" distL="114300" distR="114300">
            <wp:extent cx="2733675" cy="1171575"/>
            <wp:effectExtent l="0" t="0" r="9525" b="9525"/>
            <wp:docPr id="93"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15"/>
                    <pic:cNvPicPr>
                      <a:picLocks noChangeAspect="1"/>
                    </pic:cNvPicPr>
                  </pic:nvPicPr>
                  <pic:blipFill>
                    <a:blip r:embed="rId1115"/>
                    <a:stretch>
                      <a:fillRect/>
                    </a:stretch>
                  </pic:blipFill>
                  <pic:spPr>
                    <a:xfrm>
                      <a:off x="0" y="0"/>
                      <a:ext cx="2733675" cy="1171575"/>
                    </a:xfrm>
                    <a:prstGeom prst="rect">
                      <a:avLst/>
                    </a:prstGeom>
                    <a:noFill/>
                    <a:ln>
                      <a:noFill/>
                    </a:ln>
                  </pic:spPr>
                </pic:pic>
              </a:graphicData>
            </a:graphic>
          </wp:inline>
        </w:drawing>
      </w:r>
    </w:p>
    <w:p w14:paraId="5DECB541">
      <w:pPr>
        <w:spacing w:line="360" w:lineRule="auto"/>
        <w:jc w:val="center"/>
        <w:rPr>
          <w:rFonts w:ascii="宋体" w:hAnsi="宋体"/>
          <w:szCs w:val="21"/>
        </w:rPr>
      </w:pPr>
      <w:r>
        <w:rPr>
          <w:rFonts w:hint="eastAsia" w:ascii="宋体" w:hAnsi="宋体"/>
          <w:szCs w:val="21"/>
        </w:rPr>
        <w:t>12.2.2-图1 提示信息</w:t>
      </w:r>
    </w:p>
    <w:p w14:paraId="3169A7E6">
      <w:pPr>
        <w:pStyle w:val="4"/>
        <w:spacing w:line="360" w:lineRule="auto"/>
        <w:rPr>
          <w:rFonts w:ascii="黑体" w:hAnsi="黑体" w:eastAsia="黑体"/>
          <w:sz w:val="28"/>
          <w:lang w:eastAsia="zh-CN"/>
        </w:rPr>
      </w:pPr>
      <w:bookmarkStart w:id="1668" w:name="_Toc25156"/>
      <w:bookmarkStart w:id="1669" w:name="_Toc24015"/>
      <w:bookmarkStart w:id="1670" w:name="_Toc6566"/>
      <w:bookmarkStart w:id="1671" w:name="_Toc10023"/>
      <w:bookmarkStart w:id="1672" w:name="_Toc12307"/>
      <w:bookmarkStart w:id="1673" w:name="_Toc10672"/>
      <w:bookmarkStart w:id="1674" w:name="_Toc14991"/>
      <w:bookmarkStart w:id="1675" w:name="_Toc29980"/>
      <w:bookmarkStart w:id="1676" w:name="_Toc6285"/>
      <w:bookmarkStart w:id="1677" w:name="_Toc17894"/>
      <w:bookmarkStart w:id="1678" w:name="_Toc20314"/>
      <w:bookmarkStart w:id="1679" w:name="_Toc22182"/>
      <w:bookmarkStart w:id="1680" w:name="_Toc16421"/>
      <w:r>
        <w:rPr>
          <w:rFonts w:hint="eastAsia" w:ascii="黑体" w:hAnsi="黑体" w:eastAsia="黑体"/>
          <w:sz w:val="28"/>
          <w:lang w:eastAsia="zh-CN"/>
        </w:rPr>
        <w:t>12.3 界面介绍</w:t>
      </w:r>
      <w:bookmarkEnd w:id="1668"/>
      <w:bookmarkEnd w:id="1669"/>
      <w:bookmarkEnd w:id="1670"/>
      <w:bookmarkEnd w:id="1671"/>
      <w:bookmarkEnd w:id="1672"/>
      <w:bookmarkEnd w:id="1673"/>
      <w:bookmarkEnd w:id="1674"/>
      <w:bookmarkEnd w:id="1675"/>
      <w:bookmarkEnd w:id="1676"/>
      <w:bookmarkEnd w:id="1677"/>
      <w:bookmarkEnd w:id="1678"/>
      <w:bookmarkEnd w:id="1679"/>
      <w:bookmarkEnd w:id="1680"/>
    </w:p>
    <w:p w14:paraId="532FDD17">
      <w:pPr>
        <w:pStyle w:val="5"/>
        <w:adjustRightInd w:val="0"/>
        <w:snapToGrid w:val="0"/>
        <w:spacing w:line="360" w:lineRule="auto"/>
        <w:rPr>
          <w:rFonts w:ascii="黑体" w:eastAsia="黑体"/>
          <w:sz w:val="24"/>
          <w:lang w:eastAsia="zh-CN"/>
        </w:rPr>
      </w:pPr>
      <w:bookmarkStart w:id="1681" w:name="_Toc25896"/>
      <w:bookmarkStart w:id="1682" w:name="_Toc2451"/>
      <w:bookmarkStart w:id="1683" w:name="_Toc2120"/>
      <w:bookmarkStart w:id="1684" w:name="_Toc7965"/>
      <w:bookmarkStart w:id="1685" w:name="_Toc31841"/>
      <w:bookmarkStart w:id="1686" w:name="_Toc10195"/>
      <w:bookmarkStart w:id="1687" w:name="_Toc16286"/>
      <w:bookmarkStart w:id="1688" w:name="_Toc23123"/>
      <w:bookmarkStart w:id="1689" w:name="_Toc11195"/>
      <w:bookmarkStart w:id="1690" w:name="_Toc31626"/>
      <w:r>
        <w:rPr>
          <w:rFonts w:hint="eastAsia" w:ascii="黑体" w:eastAsia="黑体"/>
          <w:sz w:val="24"/>
          <w:lang w:eastAsia="zh-CN"/>
        </w:rPr>
        <w:t>12.3.1 主标题栏</w:t>
      </w:r>
      <w:bookmarkEnd w:id="1681"/>
      <w:bookmarkEnd w:id="1682"/>
      <w:bookmarkEnd w:id="1683"/>
      <w:bookmarkEnd w:id="1684"/>
      <w:bookmarkEnd w:id="1685"/>
      <w:bookmarkEnd w:id="1686"/>
      <w:bookmarkEnd w:id="1687"/>
      <w:bookmarkEnd w:id="1688"/>
      <w:bookmarkEnd w:id="1689"/>
      <w:bookmarkEnd w:id="1690"/>
    </w:p>
    <w:p w14:paraId="05BA015C">
      <w:pPr>
        <w:spacing w:line="360" w:lineRule="auto"/>
        <w:ind w:firstLine="420" w:firstLineChars="200"/>
        <w:rPr>
          <w:rFonts w:ascii="宋体" w:hAnsi="宋体"/>
        </w:rPr>
      </w:pPr>
      <w:r>
        <w:rPr>
          <w:rFonts w:hint="eastAsia" w:ascii="宋体" w:hAnsi="宋体"/>
        </w:rPr>
        <w:t>1、SysDiag的主标题栏如</w:t>
      </w:r>
      <w:r>
        <w:rPr>
          <w:rFonts w:hint="eastAsia" w:ascii="宋体" w:hAnsi="宋体"/>
          <w:szCs w:val="21"/>
        </w:rPr>
        <w:t>12.3.1-图1</w:t>
      </w:r>
      <w:r>
        <w:rPr>
          <w:rFonts w:hint="eastAsia" w:ascii="宋体" w:hAnsi="宋体"/>
        </w:rPr>
        <w:t>所示。</w:t>
      </w:r>
    </w:p>
    <w:p w14:paraId="6D4B3798">
      <w:pPr>
        <w:spacing w:line="360" w:lineRule="auto"/>
        <w:jc w:val="center"/>
      </w:pPr>
      <w:r>
        <mc:AlternateContent>
          <mc:Choice Requires="wps">
            <w:drawing>
              <wp:anchor distT="0" distB="0" distL="114300" distR="114300" simplePos="0" relativeHeight="251874304" behindDoc="0" locked="0" layoutInCell="1" allowOverlap="1">
                <wp:simplePos x="0" y="0"/>
                <wp:positionH relativeFrom="column">
                  <wp:posOffset>4727575</wp:posOffset>
                </wp:positionH>
                <wp:positionV relativeFrom="paragraph">
                  <wp:posOffset>387350</wp:posOffset>
                </wp:positionV>
                <wp:extent cx="0" cy="292100"/>
                <wp:effectExtent l="4445" t="0" r="14605" b="12700"/>
                <wp:wrapNone/>
                <wp:docPr id="95" name="AutoShape 153"/>
                <wp:cNvGraphicFramePr/>
                <a:graphic xmlns:a="http://schemas.openxmlformats.org/drawingml/2006/main">
                  <a:graphicData uri="http://schemas.microsoft.com/office/word/2010/wordprocessingShape">
                    <wps:wsp>
                      <wps:cNvCnPr>
                        <a:cxnSpLocks noChangeShapeType="1"/>
                      </wps:cNvCnPr>
                      <wps:spPr bwMode="auto">
                        <a:xfrm>
                          <a:off x="0" y="0"/>
                          <a:ext cx="0" cy="292100"/>
                        </a:xfrm>
                        <a:prstGeom prst="straightConnector1">
                          <a:avLst/>
                        </a:prstGeom>
                        <a:noFill/>
                        <a:ln w="9525">
                          <a:solidFill>
                            <a:srgbClr val="000000"/>
                          </a:solidFill>
                          <a:round/>
                        </a:ln>
                      </wps:spPr>
                      <wps:bodyPr/>
                    </wps:wsp>
                  </a:graphicData>
                </a:graphic>
              </wp:anchor>
            </w:drawing>
          </mc:Choice>
          <mc:Fallback>
            <w:pict>
              <v:shape id="AutoShape 153" o:spid="_x0000_s1026" o:spt="32" type="#_x0000_t32" style="position:absolute;left:0pt;margin-left:372.25pt;margin-top:30.5pt;height:23pt;width:0pt;z-index:251874304;mso-width-relative:page;mso-height-relative:page;" filled="f" stroked="t" coordsize="21600,21600" o:gfxdata="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YAWag1gAAAAoBAAAPAAAAAAAAAAEAIAAA&#10;ACIAAABkcnMvZG93bnJldi54bWxQSwECFAAUAAAACACHTuJAyj0MNtUBAAC0AwAADgAAAAAAAAAB&#10;ACAAAAAlAQAAZHJzL2Uyb0RvYy54bWxQSwUGAAAAAAYABgBZAQAAbA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76352" behindDoc="0" locked="0" layoutInCell="1" allowOverlap="1">
                <wp:simplePos x="0" y="0"/>
                <wp:positionH relativeFrom="column">
                  <wp:posOffset>4355465</wp:posOffset>
                </wp:positionH>
                <wp:positionV relativeFrom="paragraph">
                  <wp:posOffset>377825</wp:posOffset>
                </wp:positionV>
                <wp:extent cx="8890" cy="638175"/>
                <wp:effectExtent l="4445" t="0" r="5715" b="9525"/>
                <wp:wrapNone/>
                <wp:docPr id="96" name="AutoShape 155"/>
                <wp:cNvGraphicFramePr/>
                <a:graphic xmlns:a="http://schemas.openxmlformats.org/drawingml/2006/main">
                  <a:graphicData uri="http://schemas.microsoft.com/office/word/2010/wordprocessingShape">
                    <wps:wsp>
                      <wps:cNvCnPr>
                        <a:cxnSpLocks noChangeShapeType="1"/>
                      </wps:cNvCnPr>
                      <wps:spPr bwMode="auto">
                        <a:xfrm>
                          <a:off x="0" y="0"/>
                          <a:ext cx="8890" cy="638175"/>
                        </a:xfrm>
                        <a:prstGeom prst="straightConnector1">
                          <a:avLst/>
                        </a:prstGeom>
                        <a:noFill/>
                        <a:ln w="9525">
                          <a:solidFill>
                            <a:srgbClr val="000000"/>
                          </a:solidFill>
                          <a:round/>
                        </a:ln>
                      </wps:spPr>
                      <wps:bodyPr/>
                    </wps:wsp>
                  </a:graphicData>
                </a:graphic>
              </wp:anchor>
            </w:drawing>
          </mc:Choice>
          <mc:Fallback>
            <w:pict>
              <v:shape id="AutoShape 155" o:spid="_x0000_s1026" o:spt="32" type="#_x0000_t32" style="position:absolute;left:0pt;margin-left:342.95pt;margin-top:29.75pt;height:50.25pt;width:0.7pt;z-index:251876352;mso-width-relative:page;mso-height-relative:page;" filled="f" stroked="t" coordsize="21600,21600" o:gfxdata="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NusKZNgAAAAKAQAADwAAAAAA&#10;AAABACAAAAAiAAAAZHJzL2Rvd25yZXYueG1sUEsBAhQAFAAAAAgAh07iQLGBYZPaAQAAtwMAAA4A&#10;AAAAAAAAAQAgAAAAJwEAAGRycy9lMm9Eb2MueG1sUEsFBgAAAAAGAAYAWQEAAHM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77376" behindDoc="0" locked="0" layoutInCell="1" allowOverlap="1">
                <wp:simplePos x="0" y="0"/>
                <wp:positionH relativeFrom="column">
                  <wp:posOffset>4067175</wp:posOffset>
                </wp:positionH>
                <wp:positionV relativeFrom="paragraph">
                  <wp:posOffset>377825</wp:posOffset>
                </wp:positionV>
                <wp:extent cx="17145" cy="993140"/>
                <wp:effectExtent l="4445" t="0" r="16510" b="16510"/>
                <wp:wrapNone/>
                <wp:docPr id="97" name="AutoShape 157"/>
                <wp:cNvGraphicFramePr/>
                <a:graphic xmlns:a="http://schemas.openxmlformats.org/drawingml/2006/main">
                  <a:graphicData uri="http://schemas.microsoft.com/office/word/2010/wordprocessingShape">
                    <wps:wsp>
                      <wps:cNvCnPr>
                        <a:cxnSpLocks noChangeShapeType="1"/>
                      </wps:cNvCnPr>
                      <wps:spPr bwMode="auto">
                        <a:xfrm>
                          <a:off x="0" y="0"/>
                          <a:ext cx="17145" cy="993140"/>
                        </a:xfrm>
                        <a:prstGeom prst="straightConnector1">
                          <a:avLst/>
                        </a:prstGeom>
                        <a:noFill/>
                        <a:ln w="9525">
                          <a:solidFill>
                            <a:srgbClr val="000000"/>
                          </a:solidFill>
                          <a:round/>
                        </a:ln>
                      </wps:spPr>
                      <wps:bodyPr/>
                    </wps:wsp>
                  </a:graphicData>
                </a:graphic>
              </wp:anchor>
            </w:drawing>
          </mc:Choice>
          <mc:Fallback>
            <w:pict>
              <v:shape id="AutoShape 157" o:spid="_x0000_s1026" o:spt="32" type="#_x0000_t32" style="position:absolute;left:0pt;margin-left:320.25pt;margin-top:29.75pt;height:78.2pt;width:1.35pt;z-index:251877376;mso-width-relative:page;mso-height-relative:page;" filled="f" stroked="t" coordsize="21600,21600" o:gfxdata="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tPV+edkAAAAKAQAADwAA&#10;AAAAAAABACAAAAAiAAAAZHJzL2Rvd25yZXYueG1sUEsBAhQAFAAAAAgAh07iQEuJNg7cAQAAuAMA&#10;AA4AAAAAAAAAAQAgAAAAKAEAAGRycy9lMm9Eb2MueG1sUEsFBgAAAAAGAAYAWQEAAHY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79424" behindDoc="0" locked="0" layoutInCell="1" allowOverlap="1">
                <wp:simplePos x="0" y="0"/>
                <wp:positionH relativeFrom="column">
                  <wp:posOffset>1479550</wp:posOffset>
                </wp:positionH>
                <wp:positionV relativeFrom="paragraph">
                  <wp:posOffset>368300</wp:posOffset>
                </wp:positionV>
                <wp:extent cx="6350" cy="1528445"/>
                <wp:effectExtent l="4445" t="0" r="8255" b="14605"/>
                <wp:wrapNone/>
                <wp:docPr id="98" name="AutoShape 161"/>
                <wp:cNvGraphicFramePr/>
                <a:graphic xmlns:a="http://schemas.openxmlformats.org/drawingml/2006/main">
                  <a:graphicData uri="http://schemas.microsoft.com/office/word/2010/wordprocessingShape">
                    <wps:wsp>
                      <wps:cNvCnPr>
                        <a:cxnSpLocks noChangeShapeType="1"/>
                      </wps:cNvCnPr>
                      <wps:spPr bwMode="auto">
                        <a:xfrm>
                          <a:off x="0" y="0"/>
                          <a:ext cx="6350" cy="1528445"/>
                        </a:xfrm>
                        <a:prstGeom prst="straightConnector1">
                          <a:avLst/>
                        </a:prstGeom>
                        <a:noFill/>
                        <a:ln w="9525">
                          <a:solidFill>
                            <a:srgbClr val="000000"/>
                          </a:solidFill>
                          <a:round/>
                        </a:ln>
                      </wps:spPr>
                      <wps:bodyPr/>
                    </wps:wsp>
                  </a:graphicData>
                </a:graphic>
              </wp:anchor>
            </w:drawing>
          </mc:Choice>
          <mc:Fallback>
            <w:pict>
              <v:shape id="AutoShape 161" o:spid="_x0000_s1026" o:spt="32" type="#_x0000_t32" style="position:absolute;left:0pt;margin-left:116.5pt;margin-top:29pt;height:120.35pt;width:0.5pt;z-index:251879424;mso-width-relative:page;mso-height-relative:page;" filled="f" stroked="t" coordsize="21600,21600" o:gfxdata="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APlkdkAAAAKAQAADwAAAAAA&#10;AAABACAAAAAiAAAAZHJzL2Rvd25yZXYueG1sUEsBAhQAFAAAAAgAh07iQIx6vGjZAQAAuAMAAA4A&#10;AAAAAAAAAQAgAAAAKAEAAGRycy9lMm9Eb2MueG1sUEsFBgAAAAAGAAYAWQEAAHMFAAAAAA==&#10;">
                <v:fill on="f" focussize="0,0"/>
                <v:stroke color="#000000" joinstyle="round"/>
                <v:imagedata o:title=""/>
                <o:lock v:ext="edit" aspectratio="f"/>
              </v:shape>
            </w:pict>
          </mc:Fallback>
        </mc:AlternateContent>
      </w:r>
      <w:r>
        <w:drawing>
          <wp:inline distT="0" distB="0" distL="0" distR="0">
            <wp:extent cx="4059555" cy="344170"/>
            <wp:effectExtent l="0" t="0" r="17145" b="17780"/>
            <wp:docPr id="99" name="图片 1" descr="E:\desktop\3.p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descr="E:\desktop\3.png3"/>
                    <pic:cNvPicPr>
                      <a:picLocks noChangeAspect="1" noChangeArrowheads="1"/>
                    </pic:cNvPicPr>
                  </pic:nvPicPr>
                  <pic:blipFill>
                    <a:blip r:embed="rId1116"/>
                    <a:srcRect/>
                    <a:stretch>
                      <a:fillRect/>
                    </a:stretch>
                  </pic:blipFill>
                  <pic:spPr>
                    <a:xfrm>
                      <a:off x="0" y="0"/>
                      <a:ext cx="4059555" cy="344170"/>
                    </a:xfrm>
                    <a:prstGeom prst="rect">
                      <a:avLst/>
                    </a:prstGeom>
                    <a:noFill/>
                    <a:ln w="9525">
                      <a:noFill/>
                      <a:miter lim="800000"/>
                      <a:headEnd/>
                      <a:tailEnd/>
                    </a:ln>
                  </pic:spPr>
                </pic:pic>
              </a:graphicData>
            </a:graphic>
          </wp:inline>
        </w:drawing>
      </w:r>
    </w:p>
    <w:p w14:paraId="67A0385F">
      <w:r>
        <mc:AlternateContent>
          <mc:Choice Requires="wps">
            <w:drawing>
              <wp:anchor distT="0" distB="0" distL="114300" distR="114300" simplePos="0" relativeHeight="251875328" behindDoc="0" locked="0" layoutInCell="1" allowOverlap="1">
                <wp:simplePos x="0" y="0"/>
                <wp:positionH relativeFrom="column">
                  <wp:posOffset>4732020</wp:posOffset>
                </wp:positionH>
                <wp:positionV relativeFrom="paragraph">
                  <wp:posOffset>171450</wp:posOffset>
                </wp:positionV>
                <wp:extent cx="293370" cy="0"/>
                <wp:effectExtent l="0" t="38100" r="11430" b="38100"/>
                <wp:wrapNone/>
                <wp:docPr id="103" name="AutoShape 154"/>
                <wp:cNvGraphicFramePr/>
                <a:graphic xmlns:a="http://schemas.openxmlformats.org/drawingml/2006/main">
                  <a:graphicData uri="http://schemas.microsoft.com/office/word/2010/wordprocessingShape">
                    <wps:wsp>
                      <wps:cNvCnPr>
                        <a:cxnSpLocks noChangeShapeType="1"/>
                      </wps:cNvCnPr>
                      <wps:spPr bwMode="auto">
                        <a:xfrm>
                          <a:off x="0" y="0"/>
                          <a:ext cx="293370" cy="0"/>
                        </a:xfrm>
                        <a:prstGeom prst="straightConnector1">
                          <a:avLst/>
                        </a:prstGeom>
                        <a:noFill/>
                        <a:ln w="9525">
                          <a:solidFill>
                            <a:srgbClr val="000000"/>
                          </a:solidFill>
                          <a:round/>
                          <a:tailEnd type="triangle" w="med" len="med"/>
                        </a:ln>
                      </wps:spPr>
                      <wps:bodyPr/>
                    </wps:wsp>
                  </a:graphicData>
                </a:graphic>
              </wp:anchor>
            </w:drawing>
          </mc:Choice>
          <mc:Fallback>
            <w:pict>
              <v:shape id="AutoShape 154" o:spid="_x0000_s1026" o:spt="32" type="#_x0000_t32" style="position:absolute;left:0pt;margin-left:372.6pt;margin-top:13.5pt;height:0pt;width:23.1pt;z-index:251875328;mso-width-relative:page;mso-height-relative:page;" filled="f" stroked="t" coordsize="21600,21600" o:gfxdata="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F/1zi2QAAAAkBAAAPAAAAAAAAAAEAIAAAACIAAABkcnMvZG93bnJldi54bWxQSwEC&#10;FAAUAAAACACHTuJAjAO2svMBAADjAwAADgAAAAAAAAABACAAAAAoAQAAZHJzL2Uyb0RvYy54bWxQ&#10;SwUGAAAAAAYABgBZAQAAjQUAAAAA&#10;">
                <v:fill on="f" focussize="0,0"/>
                <v:stroke color="#000000" joinstyle="round" endarrow="block"/>
                <v:imagedata o:title=""/>
                <o:lock v:ext="edit" aspectratio="f"/>
              </v:shape>
            </w:pict>
          </mc:Fallback>
        </mc:AlternateContent>
      </w:r>
      <w:r>
        <w:rPr>
          <w:rFonts w:hint="eastAsia"/>
        </w:rPr>
        <w:t xml:space="preserve">                                                                            关闭</w:t>
      </w:r>
    </w:p>
    <w:p w14:paraId="6AC1251F">
      <w:pPr>
        <w:tabs>
          <w:tab w:val="left" w:pos="2338"/>
        </w:tabs>
        <w:ind w:firstLine="7980" w:firstLineChars="3800"/>
      </w:pPr>
      <w:r>
        <mc:AlternateContent>
          <mc:Choice Requires="wps">
            <w:drawing>
              <wp:anchor distT="0" distB="0" distL="114300" distR="114300" simplePos="0" relativeHeight="251881472" behindDoc="0" locked="0" layoutInCell="1" allowOverlap="1">
                <wp:simplePos x="0" y="0"/>
                <wp:positionH relativeFrom="column">
                  <wp:posOffset>4351020</wp:posOffset>
                </wp:positionH>
                <wp:positionV relativeFrom="paragraph">
                  <wp:posOffset>159385</wp:posOffset>
                </wp:positionV>
                <wp:extent cx="674370" cy="3810"/>
                <wp:effectExtent l="0" t="34925" r="11430" b="37465"/>
                <wp:wrapNone/>
                <wp:docPr id="104" name="AutoShape 156"/>
                <wp:cNvGraphicFramePr/>
                <a:graphic xmlns:a="http://schemas.openxmlformats.org/drawingml/2006/main">
                  <a:graphicData uri="http://schemas.microsoft.com/office/word/2010/wordprocessingShape">
                    <wps:wsp>
                      <wps:cNvCnPr>
                        <a:cxnSpLocks noChangeShapeType="1"/>
                      </wps:cNvCnPr>
                      <wps:spPr bwMode="auto">
                        <a:xfrm>
                          <a:off x="0" y="0"/>
                          <a:ext cx="674370" cy="3810"/>
                        </a:xfrm>
                        <a:prstGeom prst="straightConnector1">
                          <a:avLst/>
                        </a:prstGeom>
                        <a:noFill/>
                        <a:ln w="9525">
                          <a:solidFill>
                            <a:srgbClr val="000000"/>
                          </a:solidFill>
                          <a:round/>
                          <a:tailEnd type="triangle" w="med" len="med"/>
                        </a:ln>
                      </wps:spPr>
                      <wps:bodyPr/>
                    </wps:wsp>
                  </a:graphicData>
                </a:graphic>
              </wp:anchor>
            </w:drawing>
          </mc:Choice>
          <mc:Fallback>
            <w:pict>
              <v:shape id="AutoShape 156" o:spid="_x0000_s1026" o:spt="32" type="#_x0000_t32" style="position:absolute;left:0pt;margin-left:342.6pt;margin-top:12.55pt;height:0.3pt;width:53.1pt;z-index:251881472;mso-width-relative:page;mso-height-relative:page;" filled="f" stroked="t" coordsize="21600,21600" o:gfxdata="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BpNzSjaAAAACQEAAA8AAAAAAAAAAQAgAAAAIgAAAGRycy9kb3ducmV2Lnht&#10;bFBLAQIUABQAAAAIAIdO4kAFqANZ9wEAAOYDAAAOAAAAAAAAAAEAIAAAACkBAABkcnMvZTJvRG9j&#10;LnhtbFBLBQYAAAAABgAGAFkBAACSBQAAAAA=&#10;">
                <v:fill on="f" focussize="0,0"/>
                <v:stroke color="#000000" joinstyle="round" endarrow="block"/>
                <v:imagedata o:title=""/>
                <o:lock v:ext="edit" aspectratio="f"/>
              </v:shape>
            </w:pict>
          </mc:Fallback>
        </mc:AlternateContent>
      </w:r>
      <w:r>
        <w:rPr>
          <w:rFonts w:hint="eastAsia"/>
        </w:rPr>
        <w:t>最大化</w:t>
      </w:r>
    </w:p>
    <w:p w14:paraId="7CC74151">
      <w:pPr>
        <w:ind w:firstLine="7980" w:firstLineChars="3800"/>
      </w:pPr>
      <w:r>
        <w:rPr>
          <w:rFonts w:hint="eastAsia"/>
        </w:rPr>
        <w:t xml:space="preserve">最小化                                                                           </w:t>
      </w:r>
      <w:r>
        <mc:AlternateContent>
          <mc:Choice Requires="wps">
            <w:drawing>
              <wp:anchor distT="0" distB="0" distL="114300" distR="114300" simplePos="0" relativeHeight="251880448" behindDoc="0" locked="0" layoutInCell="1" allowOverlap="1">
                <wp:simplePos x="0" y="0"/>
                <wp:positionH relativeFrom="column">
                  <wp:posOffset>4073525</wp:posOffset>
                </wp:positionH>
                <wp:positionV relativeFrom="paragraph">
                  <wp:posOffset>147955</wp:posOffset>
                </wp:positionV>
                <wp:extent cx="951865" cy="15240"/>
                <wp:effectExtent l="0" t="24130" r="635" b="36830"/>
                <wp:wrapNone/>
                <wp:docPr id="107" name="AutoShape 156"/>
                <wp:cNvGraphicFramePr/>
                <a:graphic xmlns:a="http://schemas.openxmlformats.org/drawingml/2006/main">
                  <a:graphicData uri="http://schemas.microsoft.com/office/word/2010/wordprocessingShape">
                    <wps:wsp>
                      <wps:cNvCnPr>
                        <a:cxnSpLocks noChangeShapeType="1"/>
                      </wps:cNvCnPr>
                      <wps:spPr bwMode="auto">
                        <a:xfrm>
                          <a:off x="0" y="0"/>
                          <a:ext cx="951865" cy="15240"/>
                        </a:xfrm>
                        <a:prstGeom prst="straightConnector1">
                          <a:avLst/>
                        </a:prstGeom>
                        <a:noFill/>
                        <a:ln w="9525">
                          <a:solidFill>
                            <a:srgbClr val="000000"/>
                          </a:solidFill>
                          <a:round/>
                          <a:tailEnd type="triangle" w="med" len="med"/>
                        </a:ln>
                      </wps:spPr>
                      <wps:bodyPr/>
                    </wps:wsp>
                  </a:graphicData>
                </a:graphic>
              </wp:anchor>
            </w:drawing>
          </mc:Choice>
          <mc:Fallback>
            <w:pict>
              <v:shape id="AutoShape 156" o:spid="_x0000_s1026" o:spt="32" type="#_x0000_t32" style="position:absolute;left:0pt;margin-left:320.75pt;margin-top:11.65pt;height:1.2pt;width:74.95pt;z-index:251880448;mso-width-relative:page;mso-height-relative:page;" filled="f" stroked="t" coordsize="21600,21600" o:gfxdata="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smdTTbAAAACQEAAA8AAAAAAAAAAQAgAAAAIgAAAGRycy9kb3ducmV2Lnht&#10;bFBLAQIUABQAAAAIAIdO4kBBhqLl9gEAAOcDAAAOAAAAAAAAAAEAIAAAACoBAABkcnMvZTJvRG9j&#10;LnhtbFBLBQYAAAAABgAGAFkBAACSBQAAAAA=&#10;">
                <v:fill on="f" focussize="0,0"/>
                <v:stroke color="#000000" joinstyle="round" endarrow="block"/>
                <v:imagedata o:title=""/>
                <o:lock v:ext="edit" aspectratio="f"/>
              </v:shape>
            </w:pict>
          </mc:Fallback>
        </mc:AlternateContent>
      </w:r>
    </w:p>
    <w:p w14:paraId="19F1B046"/>
    <w:p w14:paraId="286F8137">
      <w:r>
        <mc:AlternateContent>
          <mc:Choice Requires="wps">
            <w:drawing>
              <wp:anchor distT="0" distB="0" distL="114300" distR="114300" simplePos="0" relativeHeight="251878400" behindDoc="0" locked="0" layoutInCell="1" allowOverlap="1">
                <wp:simplePos x="0" y="0"/>
                <wp:positionH relativeFrom="column">
                  <wp:posOffset>1484630</wp:posOffset>
                </wp:positionH>
                <wp:positionV relativeFrom="paragraph">
                  <wp:posOffset>172720</wp:posOffset>
                </wp:positionV>
                <wp:extent cx="3540760" cy="6350"/>
                <wp:effectExtent l="0" t="38100" r="2540" b="31750"/>
                <wp:wrapNone/>
                <wp:docPr id="109" name="AutoShape 158"/>
                <wp:cNvGraphicFramePr/>
                <a:graphic xmlns:a="http://schemas.openxmlformats.org/drawingml/2006/main">
                  <a:graphicData uri="http://schemas.microsoft.com/office/word/2010/wordprocessingShape">
                    <wps:wsp>
                      <wps:cNvCnPr>
                        <a:cxnSpLocks noChangeShapeType="1"/>
                      </wps:cNvCnPr>
                      <wps:spPr bwMode="auto">
                        <a:xfrm flipV="1">
                          <a:off x="0" y="0"/>
                          <a:ext cx="3540760" cy="6350"/>
                        </a:xfrm>
                        <a:prstGeom prst="straightConnector1">
                          <a:avLst/>
                        </a:prstGeom>
                        <a:noFill/>
                        <a:ln w="9525">
                          <a:solidFill>
                            <a:srgbClr val="000000"/>
                          </a:solidFill>
                          <a:round/>
                          <a:tailEnd type="triangle" w="med" len="med"/>
                        </a:ln>
                      </wps:spPr>
                      <wps:bodyPr/>
                    </wps:wsp>
                  </a:graphicData>
                </a:graphic>
              </wp:anchor>
            </w:drawing>
          </mc:Choice>
          <mc:Fallback>
            <w:pict>
              <v:shape id="AutoShape 158" o:spid="_x0000_s1026" o:spt="32" type="#_x0000_t32" style="position:absolute;left:0pt;flip:y;margin-left:116.9pt;margin-top:13.6pt;height:0.5pt;width:278.8pt;z-index:251878400;mso-width-relative:page;mso-height-relative:page;" filled="f" stroked="t" coordsize="21600,21600" o:gfxdata="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twTLn2QAAAAkBAAAPAAAAAAAAAAEAIAAAACIAAABkcnMvZG93bnJl&#10;di54bWxQSwECFAAUAAAACACHTuJA9XsIUfwBAADxAwAADgAAAAAAAAABACAAAAAoAQAAZHJzL2Uy&#10;b0RvYy54bWxQSwUGAAAAAAYABgBZAQAAlgUAAAAA&#10;">
                <v:fill on="f" focussize="0,0"/>
                <v:stroke color="#000000" joinstyle="round" endarrow="block"/>
                <v:imagedata o:title=""/>
                <o:lock v:ext="edit" aspectratio="f"/>
              </v:shape>
            </w:pict>
          </mc:Fallback>
        </mc:AlternateContent>
      </w:r>
      <w:r>
        <w:rPr>
          <w:rFonts w:hint="eastAsia"/>
        </w:rPr>
        <w:t xml:space="preserve">                                                                            软件名称                                                                          </w:t>
      </w:r>
    </w:p>
    <w:p w14:paraId="011529CA">
      <w:r>
        <w:rPr>
          <w:rFonts w:hint="eastAsia"/>
        </w:rPr>
        <w:t xml:space="preserve">                                                                                                                                                        </w:t>
      </w:r>
    </w:p>
    <w:p w14:paraId="429BDA4C"/>
    <w:p w14:paraId="13C53544">
      <w:r>
        <w:rPr>
          <w:rFonts w:hint="eastAsia"/>
        </w:rPr>
        <w:t xml:space="preserve">                                                                                                                                                        </w:t>
      </w:r>
    </w:p>
    <w:p w14:paraId="4A1ABC5B">
      <w:pPr>
        <w:spacing w:line="360" w:lineRule="auto"/>
        <w:jc w:val="center"/>
      </w:pPr>
      <w:r>
        <w:rPr>
          <w:rFonts w:hint="eastAsia" w:ascii="宋体" w:hAnsi="宋体"/>
          <w:szCs w:val="21"/>
        </w:rPr>
        <w:t>12.3.1-图1 SysDiag主标题栏</w:t>
      </w:r>
    </w:p>
    <w:p w14:paraId="68C717B5">
      <w:pPr>
        <w:pStyle w:val="5"/>
        <w:adjustRightInd w:val="0"/>
        <w:snapToGrid w:val="0"/>
        <w:spacing w:line="360" w:lineRule="auto"/>
        <w:rPr>
          <w:rFonts w:ascii="黑体" w:eastAsia="黑体"/>
          <w:sz w:val="24"/>
          <w:lang w:eastAsia="zh-CN"/>
        </w:rPr>
      </w:pPr>
      <w:bookmarkStart w:id="1691" w:name="_Toc9176"/>
      <w:bookmarkStart w:id="1692" w:name="_Toc11993"/>
      <w:bookmarkStart w:id="1693" w:name="_Toc3817"/>
      <w:bookmarkStart w:id="1694" w:name="_Toc17395"/>
      <w:bookmarkStart w:id="1695" w:name="_Toc12149"/>
      <w:bookmarkStart w:id="1696" w:name="_Toc12514"/>
      <w:bookmarkStart w:id="1697" w:name="_Toc1614"/>
      <w:bookmarkStart w:id="1698" w:name="_Toc25041"/>
      <w:bookmarkStart w:id="1699" w:name="_Toc21483"/>
      <w:bookmarkStart w:id="1700" w:name="_Toc3340"/>
      <w:r>
        <w:rPr>
          <w:rFonts w:hint="eastAsia" w:ascii="黑体" w:eastAsia="黑体"/>
          <w:sz w:val="24"/>
          <w:lang w:eastAsia="zh-CN"/>
        </w:rPr>
        <w:t>12.3.2 菜单栏</w:t>
      </w:r>
      <w:bookmarkEnd w:id="1691"/>
      <w:bookmarkEnd w:id="1692"/>
      <w:bookmarkEnd w:id="1693"/>
      <w:bookmarkEnd w:id="1694"/>
      <w:bookmarkEnd w:id="1695"/>
      <w:bookmarkEnd w:id="1696"/>
      <w:bookmarkEnd w:id="1697"/>
      <w:bookmarkEnd w:id="1698"/>
      <w:bookmarkEnd w:id="1699"/>
      <w:bookmarkEnd w:id="1700"/>
    </w:p>
    <w:p w14:paraId="7D5EEB2E">
      <w:pPr>
        <w:spacing w:line="360" w:lineRule="auto"/>
        <w:ind w:firstLine="420" w:firstLineChars="200"/>
        <w:rPr>
          <w:rFonts w:ascii="宋体" w:hAnsi="宋体"/>
        </w:rPr>
      </w:pPr>
      <w:r>
        <w:rPr>
          <w:rFonts w:hint="eastAsia" w:ascii="宋体" w:hAnsi="宋体"/>
        </w:rPr>
        <w:t>1、SysDiag的菜单栏如</w:t>
      </w:r>
      <w:r>
        <w:rPr>
          <w:rFonts w:hint="eastAsia" w:ascii="宋体" w:hAnsi="宋体"/>
          <w:szCs w:val="21"/>
        </w:rPr>
        <w:t>12.3.2-图1</w:t>
      </w:r>
      <w:r>
        <w:rPr>
          <w:rFonts w:hint="eastAsia" w:ascii="宋体" w:hAnsi="宋体"/>
        </w:rPr>
        <w:t>所示，</w:t>
      </w:r>
      <w:r>
        <w:rPr>
          <w:rFonts w:hint="eastAsia" w:ascii="宋体" w:hAnsi="宋体"/>
          <w:szCs w:val="21"/>
        </w:rPr>
        <w:t>菜单栏包括文件、视图和帮助三个菜单项，每个菜单项右边括号中的字母表示菜单项的快捷方式，同时按“Alt+快捷字母”即可打开菜单项，展示其子菜单的内容</w:t>
      </w:r>
      <w:r>
        <w:rPr>
          <w:rFonts w:hint="eastAsia" w:ascii="宋体" w:hAnsi="宋体"/>
        </w:rPr>
        <w:t>。</w:t>
      </w:r>
    </w:p>
    <w:p w14:paraId="53289089">
      <w:pPr>
        <w:spacing w:line="360" w:lineRule="auto"/>
        <w:jc w:val="center"/>
      </w:pPr>
      <w:r>
        <mc:AlternateContent>
          <mc:Choice Requires="wps">
            <w:drawing>
              <wp:anchor distT="0" distB="0" distL="114300" distR="114300" simplePos="0" relativeHeight="251882496" behindDoc="0" locked="0" layoutInCell="1" allowOverlap="1">
                <wp:simplePos x="0" y="0"/>
                <wp:positionH relativeFrom="column">
                  <wp:posOffset>2919095</wp:posOffset>
                </wp:positionH>
                <wp:positionV relativeFrom="paragraph">
                  <wp:posOffset>302260</wp:posOffset>
                </wp:positionV>
                <wp:extent cx="635" cy="233045"/>
                <wp:effectExtent l="4445" t="0" r="13970" b="14605"/>
                <wp:wrapNone/>
                <wp:docPr id="110" name="AutoShape 163"/>
                <wp:cNvGraphicFramePr/>
                <a:graphic xmlns:a="http://schemas.openxmlformats.org/drawingml/2006/main">
                  <a:graphicData uri="http://schemas.microsoft.com/office/word/2010/wordprocessingShape">
                    <wps:wsp>
                      <wps:cNvCnPr>
                        <a:cxnSpLocks noChangeShapeType="1"/>
                      </wps:cNvCnPr>
                      <wps:spPr bwMode="auto">
                        <a:xfrm>
                          <a:off x="0" y="0"/>
                          <a:ext cx="635" cy="233045"/>
                        </a:xfrm>
                        <a:prstGeom prst="straightConnector1">
                          <a:avLst/>
                        </a:prstGeom>
                        <a:noFill/>
                        <a:ln w="9525">
                          <a:solidFill>
                            <a:srgbClr val="000000"/>
                          </a:solidFill>
                          <a:round/>
                        </a:ln>
                      </wps:spPr>
                      <wps:bodyPr/>
                    </wps:wsp>
                  </a:graphicData>
                </a:graphic>
              </wp:anchor>
            </w:drawing>
          </mc:Choice>
          <mc:Fallback>
            <w:pict>
              <v:shape id="AutoShape 163" o:spid="_x0000_s1026" o:spt="32" type="#_x0000_t32" style="position:absolute;left:0pt;margin-left:229.85pt;margin-top:23.8pt;height:18.35pt;width:0.05pt;z-index:251882496;mso-width-relative:page;mso-height-relative:page;" filled="f" stroked="t" coordsize="21600,21600" o:gfxdata="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OEhQI2AAAAAkBAAAPAAAAAAAA&#10;AAEAIAAAACIAAABkcnMvZG93bnJldi54bWxQSwECFAAUAAAACACHTuJAmv7witkBAAC3AwAADgAA&#10;AAAAAAABACAAAAAnAQAAZHJzL2Uyb0RvYy54bWxQSwUGAAAAAAYABgBZAQAAcg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86592" behindDoc="0" locked="0" layoutInCell="1" allowOverlap="1">
                <wp:simplePos x="0" y="0"/>
                <wp:positionH relativeFrom="column">
                  <wp:posOffset>1867535</wp:posOffset>
                </wp:positionH>
                <wp:positionV relativeFrom="paragraph">
                  <wp:posOffset>302260</wp:posOffset>
                </wp:positionV>
                <wp:extent cx="0" cy="902335"/>
                <wp:effectExtent l="4445" t="0" r="14605" b="12065"/>
                <wp:wrapNone/>
                <wp:docPr id="111" name="AutoShape 167"/>
                <wp:cNvGraphicFramePr/>
                <a:graphic xmlns:a="http://schemas.openxmlformats.org/drawingml/2006/main">
                  <a:graphicData uri="http://schemas.microsoft.com/office/word/2010/wordprocessingShape">
                    <wps:wsp>
                      <wps:cNvCnPr>
                        <a:cxnSpLocks noChangeShapeType="1"/>
                      </wps:cNvCnPr>
                      <wps:spPr bwMode="auto">
                        <a:xfrm>
                          <a:off x="0" y="0"/>
                          <a:ext cx="0" cy="902335"/>
                        </a:xfrm>
                        <a:prstGeom prst="straightConnector1">
                          <a:avLst/>
                        </a:prstGeom>
                        <a:noFill/>
                        <a:ln w="9525">
                          <a:solidFill>
                            <a:srgbClr val="000000"/>
                          </a:solidFill>
                          <a:round/>
                        </a:ln>
                      </wps:spPr>
                      <wps:bodyPr/>
                    </wps:wsp>
                  </a:graphicData>
                </a:graphic>
              </wp:anchor>
            </w:drawing>
          </mc:Choice>
          <mc:Fallback>
            <w:pict>
              <v:shape id="AutoShape 167" o:spid="_x0000_s1026" o:spt="32" type="#_x0000_t32" style="position:absolute;left:0pt;margin-left:147.05pt;margin-top:23.8pt;height:71.05pt;width:0pt;z-index:251886592;mso-width-relative:page;mso-height-relative:page;" filled="f" stroked="t" coordsize="21600,21600" o:gfxdata="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k+wTYNcAAAAKAQAADwAAAAAAAAABACAA&#10;AAAiAAAAZHJzL2Rvd25yZXYueG1sUEsBAhQAFAAAAAgAh07iQCF1MszVAQAAtQMAAA4AAAAAAAAA&#10;AQAgAAAAJgEAAGRycy9lMm9Eb2MueG1sUEsFBgAAAAAGAAYAWQEAAG0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84544" behindDoc="0" locked="0" layoutInCell="1" allowOverlap="1">
                <wp:simplePos x="0" y="0"/>
                <wp:positionH relativeFrom="column">
                  <wp:posOffset>2367915</wp:posOffset>
                </wp:positionH>
                <wp:positionV relativeFrom="paragraph">
                  <wp:posOffset>302260</wp:posOffset>
                </wp:positionV>
                <wp:extent cx="0" cy="558165"/>
                <wp:effectExtent l="4445" t="0" r="14605" b="13335"/>
                <wp:wrapNone/>
                <wp:docPr id="112" name="AutoShape 165"/>
                <wp:cNvGraphicFramePr/>
                <a:graphic xmlns:a="http://schemas.openxmlformats.org/drawingml/2006/main">
                  <a:graphicData uri="http://schemas.microsoft.com/office/word/2010/wordprocessingShape">
                    <wps:wsp>
                      <wps:cNvCnPr>
                        <a:cxnSpLocks noChangeShapeType="1"/>
                      </wps:cNvCnPr>
                      <wps:spPr bwMode="auto">
                        <a:xfrm>
                          <a:off x="0" y="0"/>
                          <a:ext cx="0" cy="558165"/>
                        </a:xfrm>
                        <a:prstGeom prst="straightConnector1">
                          <a:avLst/>
                        </a:prstGeom>
                        <a:noFill/>
                        <a:ln w="9525">
                          <a:solidFill>
                            <a:srgbClr val="000000"/>
                          </a:solidFill>
                          <a:round/>
                        </a:ln>
                      </wps:spPr>
                      <wps:bodyPr/>
                    </wps:wsp>
                  </a:graphicData>
                </a:graphic>
              </wp:anchor>
            </w:drawing>
          </mc:Choice>
          <mc:Fallback>
            <w:pict>
              <v:shape id="AutoShape 165" o:spid="_x0000_s1026" o:spt="32" type="#_x0000_t32" style="position:absolute;left:0pt;margin-left:186.45pt;margin-top:23.8pt;height:43.95pt;width:0pt;z-index:251884544;mso-width-relative:page;mso-height-relative:page;" filled="f" stroked="t" coordsize="21600,21600" o:gfxdata="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GhQvhHYAAAACgEAAA8AAAAAAAAAAQAg&#10;AAAAIgAAAGRycy9kb3ducmV2LnhtbFBLAQIUABQAAAAIAIdO4kDi+zjo1QEAALUDAAAOAAAAAAAA&#10;AAEAIAAAACcBAABkcnMvZTJvRG9jLnhtbFBLBQYAAAAABgAGAFkBAABuBQAAAAA=&#10;">
                <v:fill on="f" focussize="0,0"/>
                <v:stroke color="#000000" joinstyle="round"/>
                <v:imagedata o:title=""/>
                <o:lock v:ext="edit" aspectratio="f"/>
              </v:shape>
            </w:pict>
          </mc:Fallback>
        </mc:AlternateContent>
      </w:r>
      <w:r>
        <w:t xml:space="preserve"> </w:t>
      </w:r>
      <w:r>
        <w:drawing>
          <wp:inline distT="0" distB="0" distL="0" distR="0">
            <wp:extent cx="2984500" cy="283210"/>
            <wp:effectExtent l="0" t="0" r="6350" b="2540"/>
            <wp:docPr id="113" name="图片 1" descr="E:\desktop\4.p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descr="E:\desktop\4.png4"/>
                    <pic:cNvPicPr>
                      <a:picLocks noChangeAspect="1" noChangeArrowheads="1"/>
                    </pic:cNvPicPr>
                  </pic:nvPicPr>
                  <pic:blipFill>
                    <a:blip r:embed="rId1117"/>
                    <a:srcRect r="17990"/>
                    <a:stretch>
                      <a:fillRect/>
                    </a:stretch>
                  </pic:blipFill>
                  <pic:spPr>
                    <a:xfrm>
                      <a:off x="0" y="0"/>
                      <a:ext cx="2984500" cy="283210"/>
                    </a:xfrm>
                    <a:prstGeom prst="rect">
                      <a:avLst/>
                    </a:prstGeom>
                    <a:noFill/>
                    <a:ln w="9525">
                      <a:noFill/>
                      <a:miter lim="800000"/>
                      <a:headEnd/>
                      <a:tailEnd/>
                    </a:ln>
                  </pic:spPr>
                </pic:pic>
              </a:graphicData>
            </a:graphic>
          </wp:inline>
        </w:drawing>
      </w:r>
    </w:p>
    <w:p w14:paraId="0B33BE70">
      <w:pPr>
        <w:ind w:left="7770" w:hanging="7770" w:hangingChars="3700"/>
      </w:pPr>
      <w:r>
        <mc:AlternateContent>
          <mc:Choice Requires="wps">
            <w:drawing>
              <wp:anchor distT="0" distB="0" distL="114300" distR="114300" simplePos="0" relativeHeight="251883520" behindDoc="0" locked="0" layoutInCell="1" allowOverlap="1">
                <wp:simplePos x="0" y="0"/>
                <wp:positionH relativeFrom="column">
                  <wp:posOffset>2931795</wp:posOffset>
                </wp:positionH>
                <wp:positionV relativeFrom="paragraph">
                  <wp:posOffset>184785</wp:posOffset>
                </wp:positionV>
                <wp:extent cx="2041525" cy="5080"/>
                <wp:effectExtent l="0" t="33020" r="15875" b="38100"/>
                <wp:wrapNone/>
                <wp:docPr id="114" name="AutoShape 164"/>
                <wp:cNvGraphicFramePr/>
                <a:graphic xmlns:a="http://schemas.openxmlformats.org/drawingml/2006/main">
                  <a:graphicData uri="http://schemas.microsoft.com/office/word/2010/wordprocessingShape">
                    <wps:wsp>
                      <wps:cNvCnPr>
                        <a:cxnSpLocks noChangeShapeType="1"/>
                      </wps:cNvCnPr>
                      <wps:spPr bwMode="auto">
                        <a:xfrm>
                          <a:off x="0" y="0"/>
                          <a:ext cx="2041525" cy="5080"/>
                        </a:xfrm>
                        <a:prstGeom prst="straightConnector1">
                          <a:avLst/>
                        </a:prstGeom>
                        <a:noFill/>
                        <a:ln w="9525">
                          <a:solidFill>
                            <a:srgbClr val="000000"/>
                          </a:solidFill>
                          <a:round/>
                          <a:tailEnd type="triangle" w="med" len="med"/>
                        </a:ln>
                      </wps:spPr>
                      <wps:bodyPr/>
                    </wps:wsp>
                  </a:graphicData>
                </a:graphic>
              </wp:anchor>
            </w:drawing>
          </mc:Choice>
          <mc:Fallback>
            <w:pict>
              <v:shape id="AutoShape 164" o:spid="_x0000_s1026" o:spt="32" type="#_x0000_t32" style="position:absolute;left:0pt;margin-left:230.85pt;margin-top:14.55pt;height:0.4pt;width:160.75pt;z-index:251883520;mso-width-relative:page;mso-height-relative:page;" filled="f" stroked="t" coordsize="21600,21600" o:gfxdata="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nQidIdoAAAAJAQAADwAAAAAAAAABACAAAAAiAAAAZHJzL2Rvd25yZXYueG1sUEsB&#10;AhQAFAAAAAgAh07iQDcFTk3zAQAA5wMAAA4AAAAAAAAAAQAgAAAAKQEAAGRycy9lMm9Eb2MueG1s&#10;UEsFBgAAAAAGAAYAWQEAAI4FAAAAAA==&#10;">
                <v:fill on="f" focussize="0,0"/>
                <v:stroke color="#000000" joinstyle="round" endarrow="block"/>
                <v:imagedata o:title=""/>
                <o:lock v:ext="edit" aspectratio="f"/>
              </v:shape>
            </w:pict>
          </mc:Fallback>
        </mc:AlternateContent>
      </w:r>
      <w:r>
        <w:rPr>
          <w:rFonts w:hint="eastAsia"/>
        </w:rPr>
        <w:t xml:space="preserve">                                                                            帮助菜单                                                                    </w:t>
      </w:r>
    </w:p>
    <w:p w14:paraId="10AA0D9B">
      <w:r>
        <mc:AlternateContent>
          <mc:Choice Requires="wps">
            <w:drawing>
              <wp:anchor distT="0" distB="0" distL="114300" distR="114300" simplePos="0" relativeHeight="251885568" behindDoc="0" locked="0" layoutInCell="1" allowOverlap="1">
                <wp:simplePos x="0" y="0"/>
                <wp:positionH relativeFrom="column">
                  <wp:posOffset>2367915</wp:posOffset>
                </wp:positionH>
                <wp:positionV relativeFrom="paragraph">
                  <wp:posOffset>169545</wp:posOffset>
                </wp:positionV>
                <wp:extent cx="2605405" cy="0"/>
                <wp:effectExtent l="0" t="38100" r="4445" b="38100"/>
                <wp:wrapNone/>
                <wp:docPr id="115" name="AutoShape 166"/>
                <wp:cNvGraphicFramePr/>
                <a:graphic xmlns:a="http://schemas.openxmlformats.org/drawingml/2006/main">
                  <a:graphicData uri="http://schemas.microsoft.com/office/word/2010/wordprocessingShape">
                    <wps:wsp>
                      <wps:cNvCnPr>
                        <a:cxnSpLocks noChangeShapeType="1"/>
                      </wps:cNvCnPr>
                      <wps:spPr bwMode="auto">
                        <a:xfrm>
                          <a:off x="0" y="0"/>
                          <a:ext cx="2605405" cy="0"/>
                        </a:xfrm>
                        <a:prstGeom prst="straightConnector1">
                          <a:avLst/>
                        </a:prstGeom>
                        <a:noFill/>
                        <a:ln w="9525">
                          <a:solidFill>
                            <a:srgbClr val="000000"/>
                          </a:solidFill>
                          <a:round/>
                          <a:tailEnd type="triangle" w="med" len="med"/>
                        </a:ln>
                      </wps:spPr>
                      <wps:bodyPr/>
                    </wps:wsp>
                  </a:graphicData>
                </a:graphic>
              </wp:anchor>
            </w:drawing>
          </mc:Choice>
          <mc:Fallback>
            <w:pict>
              <v:shape id="AutoShape 166" o:spid="_x0000_s1026" o:spt="32" type="#_x0000_t32" style="position:absolute;left:0pt;margin-left:186.45pt;margin-top:13.35pt;height:0pt;width:205.15pt;z-index:251885568;mso-width-relative:page;mso-height-relative:page;" filled="f" stroked="t" coordsize="21600,21600" o:gfxdata="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W2vcb2gAAAAkBAAAPAAAAAAAAAAEAIAAAACIAAABkcnMvZG93bnJldi54bWxQSwEC&#10;FAAUAAAACACHTuJAEMdu1fIBAADkAwAADgAAAAAAAAABACAAAAApAQAAZHJzL2Uyb0RvYy54bWxQ&#10;SwUGAAAAAAYABgBZAQAAjQUAAAAA&#10;">
                <v:fill on="f" focussize="0,0"/>
                <v:stroke color="#000000" joinstyle="round" endarrow="block"/>
                <v:imagedata o:title=""/>
                <o:lock v:ext="edit" aspectratio="f"/>
              </v:shape>
            </w:pict>
          </mc:Fallback>
        </mc:AlternateContent>
      </w:r>
      <w:r>
        <w:rPr>
          <w:rFonts w:hint="eastAsia"/>
        </w:rPr>
        <w:t xml:space="preserve">                                                                            视图菜单                                                                         </w:t>
      </w:r>
    </w:p>
    <w:p w14:paraId="620D50A4">
      <w:r>
        <mc:AlternateContent>
          <mc:Choice Requires="wps">
            <w:drawing>
              <wp:anchor distT="0" distB="0" distL="114300" distR="114300" simplePos="0" relativeHeight="251887616" behindDoc="0" locked="0" layoutInCell="1" allowOverlap="1">
                <wp:simplePos x="0" y="0"/>
                <wp:positionH relativeFrom="column">
                  <wp:posOffset>1867535</wp:posOffset>
                </wp:positionH>
                <wp:positionV relativeFrom="paragraph">
                  <wp:posOffset>168275</wp:posOffset>
                </wp:positionV>
                <wp:extent cx="3105785" cy="0"/>
                <wp:effectExtent l="0" t="38100" r="18415" b="38100"/>
                <wp:wrapNone/>
                <wp:docPr id="116" name="AutoShape 168"/>
                <wp:cNvGraphicFramePr/>
                <a:graphic xmlns:a="http://schemas.openxmlformats.org/drawingml/2006/main">
                  <a:graphicData uri="http://schemas.microsoft.com/office/word/2010/wordprocessingShape">
                    <wps:wsp>
                      <wps:cNvCnPr>
                        <a:cxnSpLocks noChangeShapeType="1"/>
                      </wps:cNvCnPr>
                      <wps:spPr bwMode="auto">
                        <a:xfrm>
                          <a:off x="0" y="0"/>
                          <a:ext cx="3105785" cy="0"/>
                        </a:xfrm>
                        <a:prstGeom prst="straightConnector1">
                          <a:avLst/>
                        </a:prstGeom>
                        <a:noFill/>
                        <a:ln w="9525">
                          <a:solidFill>
                            <a:srgbClr val="000000"/>
                          </a:solidFill>
                          <a:round/>
                          <a:tailEnd type="triangle" w="med" len="med"/>
                        </a:ln>
                      </wps:spPr>
                      <wps:bodyPr/>
                    </wps:wsp>
                  </a:graphicData>
                </a:graphic>
              </wp:anchor>
            </w:drawing>
          </mc:Choice>
          <mc:Fallback>
            <w:pict>
              <v:shape id="AutoShape 168" o:spid="_x0000_s1026" o:spt="32" type="#_x0000_t32" style="position:absolute;left:0pt;margin-left:147.05pt;margin-top:13.25pt;height:0pt;width:244.55pt;z-index:251887616;mso-width-relative:page;mso-height-relative:page;" filled="f" stroked="t" coordsize="21600,21600" o:gfxdata="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jz2aR2QAAAAkBAAAPAAAAAAAAAAEAIAAAACIAAABkcnMvZG93bnJldi54bWxQSwEC&#10;FAAUAAAACACHTuJA7mN4NPMBAADkAwAADgAAAAAAAAABACAAAAAoAQAAZHJzL2Uyb0RvYy54bWxQ&#10;SwUGAAAAAAYABgBZAQAAjQUAAAAA&#10;">
                <v:fill on="f" focussize="0,0"/>
                <v:stroke color="#000000" joinstyle="round" endarrow="block"/>
                <v:imagedata o:title=""/>
                <o:lock v:ext="edit" aspectratio="f"/>
              </v:shape>
            </w:pict>
          </mc:Fallback>
        </mc:AlternateContent>
      </w:r>
      <w:r>
        <w:rPr>
          <w:rFonts w:hint="eastAsia"/>
        </w:rPr>
        <w:t xml:space="preserve">                                                                            文件菜单                                                                          </w:t>
      </w:r>
    </w:p>
    <w:p w14:paraId="5C54266F">
      <w:pPr>
        <w:spacing w:line="360" w:lineRule="auto"/>
        <w:jc w:val="center"/>
      </w:pPr>
      <w:r>
        <w:rPr>
          <w:rFonts w:hint="eastAsia" w:ascii="宋体" w:hAnsi="宋体"/>
          <w:szCs w:val="21"/>
        </w:rPr>
        <w:t>12.3.2-图1 SysDiag的菜单栏</w:t>
      </w:r>
    </w:p>
    <w:p w14:paraId="37AEC364">
      <w:pPr>
        <w:spacing w:line="360" w:lineRule="auto"/>
        <w:ind w:firstLine="420" w:firstLineChars="200"/>
        <w:rPr>
          <w:rFonts w:ascii="宋体" w:hAnsi="宋体"/>
        </w:rPr>
      </w:pPr>
      <w:r>
        <w:rPr>
          <w:rFonts w:hint="eastAsia" w:ascii="宋体" w:hAnsi="宋体"/>
          <w:szCs w:val="21"/>
        </w:rPr>
        <w:t>2、文件(F)：点击</w:t>
      </w:r>
      <w:r>
        <w:rPr>
          <w:rFonts w:hint="eastAsia" w:ascii="宋体" w:hAnsi="宋体"/>
        </w:rPr>
        <w:t>文件菜单</w:t>
      </w:r>
      <w:r>
        <w:rPr>
          <w:rFonts w:hint="eastAsia" w:ascii="宋体" w:hAnsi="宋体"/>
          <w:szCs w:val="21"/>
        </w:rPr>
        <w:t>或按“Alt+F”键，弹出文件菜单下拉框，如12.3.2-图2所示，文件菜单只包括“退出”一个子菜单项。</w:t>
      </w:r>
    </w:p>
    <w:p w14:paraId="4EBE4621">
      <w:pPr>
        <w:spacing w:line="360" w:lineRule="auto"/>
        <w:jc w:val="center"/>
      </w:pPr>
      <w:r>
        <w:drawing>
          <wp:inline distT="0" distB="0" distL="114300" distR="114300">
            <wp:extent cx="1590675" cy="695325"/>
            <wp:effectExtent l="0" t="0" r="9525" b="9525"/>
            <wp:docPr id="118"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16"/>
                    <pic:cNvPicPr>
                      <a:picLocks noChangeAspect="1"/>
                    </pic:cNvPicPr>
                  </pic:nvPicPr>
                  <pic:blipFill>
                    <a:blip r:embed="rId1118"/>
                    <a:stretch>
                      <a:fillRect/>
                    </a:stretch>
                  </pic:blipFill>
                  <pic:spPr>
                    <a:xfrm>
                      <a:off x="0" y="0"/>
                      <a:ext cx="1590675" cy="695325"/>
                    </a:xfrm>
                    <a:prstGeom prst="rect">
                      <a:avLst/>
                    </a:prstGeom>
                    <a:noFill/>
                    <a:ln>
                      <a:noFill/>
                    </a:ln>
                  </pic:spPr>
                </pic:pic>
              </a:graphicData>
            </a:graphic>
          </wp:inline>
        </w:drawing>
      </w:r>
    </w:p>
    <w:p w14:paraId="0C4C9FAB">
      <w:pPr>
        <w:spacing w:line="360" w:lineRule="auto"/>
        <w:jc w:val="center"/>
      </w:pPr>
      <w:r>
        <w:rPr>
          <w:rFonts w:hint="eastAsia" w:ascii="宋体" w:hAnsi="宋体"/>
          <w:szCs w:val="21"/>
        </w:rPr>
        <w:t>12.3.2-图2 文件菜单下拉框</w:t>
      </w:r>
    </w:p>
    <w:p w14:paraId="24420FD5">
      <w:pPr>
        <w:spacing w:line="360" w:lineRule="auto"/>
        <w:ind w:firstLine="840" w:firstLineChars="400"/>
        <w:rPr>
          <w:rFonts w:hint="eastAsia" w:ascii="宋体" w:hAnsi="宋体"/>
          <w:szCs w:val="21"/>
        </w:rPr>
      </w:pPr>
      <w:r>
        <w:rPr>
          <w:rFonts w:hint="eastAsia" w:ascii="宋体" w:hAnsi="宋体"/>
          <w:szCs w:val="21"/>
        </w:rPr>
        <w:t>1） 退出：点击该按钮，则退出SysDiag程序。</w:t>
      </w:r>
    </w:p>
    <w:p w14:paraId="157401A7">
      <w:pPr>
        <w:spacing w:line="360" w:lineRule="auto"/>
        <w:ind w:firstLine="840" w:firstLineChars="400"/>
        <w:rPr>
          <w:rFonts w:ascii="宋体" w:hAnsi="宋体"/>
          <w:szCs w:val="21"/>
        </w:rPr>
      </w:pPr>
      <w:r>
        <w:rPr>
          <w:rFonts w:hint="eastAsia" w:ascii="宋体" w:hAnsi="宋体"/>
          <w:szCs w:val="21"/>
          <w:lang w:val="en-US" w:eastAsia="zh-CN"/>
        </w:rPr>
        <w:t>2</w:t>
      </w:r>
      <w:r>
        <w:rPr>
          <w:rFonts w:hint="eastAsia" w:ascii="宋体" w:hAnsi="宋体"/>
          <w:szCs w:val="21"/>
        </w:rPr>
        <w:t xml:space="preserve">） </w:t>
      </w:r>
      <w:r>
        <w:rPr>
          <w:rFonts w:hint="eastAsia" w:ascii="宋体" w:hAnsi="宋体"/>
          <w:szCs w:val="21"/>
          <w:lang w:val="en-US" w:eastAsia="zh-CN"/>
        </w:rPr>
        <w:t>重启</w:t>
      </w:r>
      <w:r>
        <w:rPr>
          <w:rFonts w:hint="eastAsia" w:ascii="宋体" w:hAnsi="宋体"/>
          <w:szCs w:val="21"/>
        </w:rPr>
        <w:t>：点击该按钮，则</w:t>
      </w:r>
      <w:r>
        <w:rPr>
          <w:rFonts w:hint="eastAsia" w:ascii="宋体" w:hAnsi="宋体"/>
          <w:szCs w:val="21"/>
          <w:lang w:val="en-US" w:eastAsia="zh-CN"/>
        </w:rPr>
        <w:t>重启</w:t>
      </w:r>
      <w:r>
        <w:rPr>
          <w:rFonts w:hint="eastAsia" w:ascii="宋体" w:hAnsi="宋体"/>
          <w:szCs w:val="21"/>
        </w:rPr>
        <w:t>SysDiag程序。</w:t>
      </w:r>
    </w:p>
    <w:p w14:paraId="63016B9C">
      <w:pPr>
        <w:spacing w:line="360" w:lineRule="auto"/>
        <w:ind w:firstLine="840" w:firstLineChars="400"/>
        <w:rPr>
          <w:rFonts w:hint="eastAsia" w:ascii="宋体" w:hAnsi="宋体"/>
          <w:szCs w:val="21"/>
        </w:rPr>
      </w:pPr>
    </w:p>
    <w:p w14:paraId="18C5CDFB">
      <w:pPr>
        <w:spacing w:line="360" w:lineRule="auto"/>
        <w:ind w:firstLine="420" w:firstLineChars="200"/>
      </w:pPr>
      <w:r>
        <w:rPr>
          <w:rFonts w:hint="eastAsia" w:ascii="宋体" w:hAnsi="宋体"/>
          <w:szCs w:val="21"/>
        </w:rPr>
        <w:t>3、视图(V)：点击</w:t>
      </w:r>
      <w:r>
        <w:rPr>
          <w:rFonts w:hint="eastAsia"/>
        </w:rPr>
        <w:t>视图</w:t>
      </w:r>
      <w:r>
        <w:rPr>
          <w:rFonts w:hint="eastAsia" w:ascii="宋体" w:hAnsi="宋体"/>
          <w:szCs w:val="21"/>
        </w:rPr>
        <w:t>菜单或按“Alt+V”键，弹出视图菜单下拉框，如12.3.2-图3所示。</w:t>
      </w:r>
    </w:p>
    <w:p w14:paraId="30A55E0A">
      <w:pPr>
        <w:spacing w:line="360" w:lineRule="auto"/>
        <w:jc w:val="center"/>
      </w:pPr>
      <w:r>
        <w:drawing>
          <wp:inline distT="0" distB="0" distL="114300" distR="114300">
            <wp:extent cx="1104900" cy="1628775"/>
            <wp:effectExtent l="0" t="0" r="0" b="9525"/>
            <wp:docPr id="119"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17"/>
                    <pic:cNvPicPr>
                      <a:picLocks noChangeAspect="1"/>
                    </pic:cNvPicPr>
                  </pic:nvPicPr>
                  <pic:blipFill>
                    <a:blip r:embed="rId1119"/>
                    <a:stretch>
                      <a:fillRect/>
                    </a:stretch>
                  </pic:blipFill>
                  <pic:spPr>
                    <a:xfrm>
                      <a:off x="0" y="0"/>
                      <a:ext cx="1104900" cy="1628775"/>
                    </a:xfrm>
                    <a:prstGeom prst="rect">
                      <a:avLst/>
                    </a:prstGeom>
                    <a:noFill/>
                    <a:ln>
                      <a:noFill/>
                    </a:ln>
                  </pic:spPr>
                </pic:pic>
              </a:graphicData>
            </a:graphic>
          </wp:inline>
        </w:drawing>
      </w:r>
    </w:p>
    <w:p w14:paraId="01FF5376">
      <w:pPr>
        <w:spacing w:line="360" w:lineRule="auto"/>
        <w:jc w:val="center"/>
      </w:pPr>
      <w:r>
        <w:rPr>
          <w:rFonts w:hint="eastAsia" w:ascii="宋体" w:hAnsi="宋体"/>
          <w:szCs w:val="21"/>
        </w:rPr>
        <w:t>12.3.2-图3 视图菜单下拉框</w:t>
      </w:r>
    </w:p>
    <w:p w14:paraId="1C830866">
      <w:pPr>
        <w:spacing w:line="360" w:lineRule="auto"/>
        <w:ind w:firstLine="840" w:firstLineChars="400"/>
        <w:rPr>
          <w:rFonts w:ascii="宋体" w:hAnsi="宋体"/>
          <w:szCs w:val="21"/>
        </w:rPr>
      </w:pPr>
      <w:r>
        <w:rPr>
          <w:rFonts w:hint="eastAsia" w:ascii="宋体" w:hAnsi="宋体"/>
          <w:szCs w:val="21"/>
        </w:rPr>
        <w:t>1） 工具栏：选中该选项，则在工具栏前的方框中打上一个“√”，同时在SysDiag界面上显示工具栏。</w:t>
      </w:r>
    </w:p>
    <w:p w14:paraId="40A9D817">
      <w:pPr>
        <w:spacing w:line="360" w:lineRule="auto"/>
        <w:ind w:firstLine="840" w:firstLineChars="400"/>
        <w:rPr>
          <w:rFonts w:ascii="宋体" w:hAnsi="宋体"/>
          <w:szCs w:val="21"/>
        </w:rPr>
      </w:pPr>
      <w:r>
        <w:rPr>
          <w:rFonts w:hint="eastAsia" w:ascii="宋体" w:hAnsi="宋体"/>
          <w:szCs w:val="21"/>
        </w:rPr>
        <w:t>2） 状态栏：选中该选项，则在状态栏前的方框中打上一个“√”，同时在SysDiag界面上显示状态栏。</w:t>
      </w:r>
    </w:p>
    <w:p w14:paraId="7730D228">
      <w:pPr>
        <w:spacing w:line="360" w:lineRule="auto"/>
        <w:ind w:firstLine="840" w:firstLineChars="400"/>
        <w:rPr>
          <w:rFonts w:ascii="宋体" w:hAnsi="宋体"/>
          <w:szCs w:val="21"/>
        </w:rPr>
      </w:pPr>
      <w:r>
        <w:rPr>
          <w:rFonts w:hint="eastAsia" w:ascii="宋体" w:hAnsi="宋体"/>
          <w:szCs w:val="21"/>
        </w:rPr>
        <w:t>3） 标题栏：选中该选项，则在标题栏前的方框中打上一个“√”，同时在SysDiag界面上显示标题栏。</w:t>
      </w:r>
    </w:p>
    <w:p w14:paraId="2FDAB157">
      <w:pPr>
        <w:spacing w:line="360" w:lineRule="auto"/>
        <w:ind w:firstLine="840" w:firstLineChars="400"/>
        <w:rPr>
          <w:rFonts w:ascii="宋体" w:hAnsi="宋体"/>
          <w:szCs w:val="21"/>
        </w:rPr>
      </w:pPr>
      <w:r>
        <w:rPr>
          <w:rFonts w:hint="eastAsia" w:ascii="宋体" w:hAnsi="宋体"/>
          <w:szCs w:val="21"/>
        </w:rPr>
        <w:t>4） 导航窗口：选中该选项，则在导航窗口前的方框中打上一个“√”，同时在SysDiag界面上显示导航窗口。</w:t>
      </w:r>
    </w:p>
    <w:p w14:paraId="6D3C1823">
      <w:pPr>
        <w:spacing w:line="360" w:lineRule="auto"/>
        <w:ind w:firstLine="840" w:firstLineChars="400"/>
        <w:rPr>
          <w:rFonts w:ascii="宋体" w:hAnsi="宋体"/>
          <w:szCs w:val="21"/>
        </w:rPr>
      </w:pPr>
      <w:r>
        <w:rPr>
          <w:rFonts w:hint="eastAsia" w:ascii="宋体" w:hAnsi="宋体"/>
          <w:szCs w:val="21"/>
        </w:rPr>
        <w:t>5） 属性窗口：选中该选项，则在属性窗口前的方框中打上一个“√”，同时在SysDiag界面上显示属性窗口。</w:t>
      </w:r>
    </w:p>
    <w:p w14:paraId="7C05FFEB">
      <w:pPr>
        <w:spacing w:line="360" w:lineRule="auto"/>
        <w:ind w:firstLine="840" w:firstLineChars="400"/>
        <w:rPr>
          <w:rFonts w:ascii="宋体" w:hAnsi="宋体"/>
          <w:szCs w:val="21"/>
        </w:rPr>
      </w:pPr>
      <w:r>
        <w:rPr>
          <w:rFonts w:hint="eastAsia" w:ascii="宋体" w:hAnsi="宋体"/>
          <w:szCs w:val="21"/>
        </w:rPr>
        <w:t>6） 快照窗口：选中该选项，则在快照窗口前的方框中打上一个“√”，同时在SysDiag界面上显示快照窗口。</w:t>
      </w:r>
    </w:p>
    <w:p w14:paraId="300A2CDF">
      <w:pPr>
        <w:spacing w:line="360" w:lineRule="auto"/>
        <w:ind w:firstLine="840" w:firstLineChars="400"/>
        <w:rPr>
          <w:rFonts w:ascii="宋体" w:hAnsi="宋体"/>
          <w:szCs w:val="21"/>
        </w:rPr>
      </w:pPr>
      <w:r>
        <w:rPr>
          <w:rFonts w:hint="eastAsia" w:ascii="宋体" w:hAnsi="宋体"/>
          <w:szCs w:val="21"/>
        </w:rPr>
        <w:t>7） 图例窗口：选中该选项，则在图例窗口前的方框中打上一个“√”，同时在SysDiag界面上显示图例窗口。</w:t>
      </w:r>
    </w:p>
    <w:p w14:paraId="5CA8706C">
      <w:pPr>
        <w:spacing w:line="360" w:lineRule="auto"/>
        <w:ind w:firstLine="420" w:firstLineChars="200"/>
      </w:pPr>
      <w:r>
        <w:rPr>
          <w:rFonts w:hint="eastAsia" w:ascii="宋体" w:hAnsi="宋体"/>
          <w:szCs w:val="21"/>
        </w:rPr>
        <w:t>4、帮助(H)：点击帮助菜单或按“Alt+H”键，弹出帮助菜单下拉框，如12.3.2-图4所示</w:t>
      </w:r>
    </w:p>
    <w:p w14:paraId="22E4AF62">
      <w:pPr>
        <w:spacing w:line="360" w:lineRule="auto"/>
        <w:jc w:val="center"/>
      </w:pPr>
      <w:r>
        <w:rPr>
          <w:rFonts w:hint="eastAsia"/>
        </w:rPr>
        <w:drawing>
          <wp:inline distT="0" distB="0" distL="114300" distR="114300">
            <wp:extent cx="1152525" cy="752475"/>
            <wp:effectExtent l="0" t="0" r="9525" b="9525"/>
            <wp:docPr id="120" name="图片 1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7"/>
                    <pic:cNvPicPr>
                      <a:picLocks noChangeAspect="1"/>
                    </pic:cNvPicPr>
                  </pic:nvPicPr>
                  <pic:blipFill>
                    <a:blip r:embed="rId1120"/>
                    <a:stretch>
                      <a:fillRect/>
                    </a:stretch>
                  </pic:blipFill>
                  <pic:spPr>
                    <a:xfrm>
                      <a:off x="0" y="0"/>
                      <a:ext cx="1152525" cy="752475"/>
                    </a:xfrm>
                    <a:prstGeom prst="rect">
                      <a:avLst/>
                    </a:prstGeom>
                  </pic:spPr>
                </pic:pic>
              </a:graphicData>
            </a:graphic>
          </wp:inline>
        </w:drawing>
      </w:r>
    </w:p>
    <w:p w14:paraId="41BA83D7">
      <w:pPr>
        <w:spacing w:line="360" w:lineRule="auto"/>
        <w:jc w:val="center"/>
      </w:pPr>
      <w:r>
        <w:rPr>
          <w:rFonts w:hint="eastAsia" w:ascii="宋体" w:hAnsi="宋体"/>
          <w:szCs w:val="21"/>
        </w:rPr>
        <w:t>12.3.2-图4 帮助菜单下拉框</w:t>
      </w:r>
    </w:p>
    <w:p w14:paraId="0E4DBB24">
      <w:pPr>
        <w:spacing w:line="360" w:lineRule="auto"/>
        <w:ind w:firstLine="840" w:firstLineChars="400"/>
        <w:rPr>
          <w:rFonts w:ascii="宋体" w:hAnsi="宋体"/>
          <w:szCs w:val="21"/>
        </w:rPr>
      </w:pPr>
      <w:r>
        <w:rPr>
          <w:rFonts w:hint="eastAsia" w:ascii="宋体" w:hAnsi="宋体"/>
          <w:szCs w:val="21"/>
        </w:rPr>
        <w:t>1） 关于 (A)：单击该选项，弹出SysDiag版本信息，如12.3.2-图5所示。</w:t>
      </w:r>
    </w:p>
    <w:p w14:paraId="4D6B9BCA">
      <w:pPr>
        <w:spacing w:line="360" w:lineRule="auto"/>
        <w:jc w:val="center"/>
      </w:pPr>
      <w:r>
        <w:drawing>
          <wp:inline distT="0" distB="0" distL="114300" distR="114300">
            <wp:extent cx="4502150" cy="1228090"/>
            <wp:effectExtent l="0" t="0" r="12700" b="10160"/>
            <wp:docPr id="12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18"/>
                    <pic:cNvPicPr>
                      <a:picLocks noChangeAspect="1"/>
                    </pic:cNvPicPr>
                  </pic:nvPicPr>
                  <pic:blipFill>
                    <a:blip r:embed="rId1121"/>
                    <a:stretch>
                      <a:fillRect/>
                    </a:stretch>
                  </pic:blipFill>
                  <pic:spPr>
                    <a:xfrm>
                      <a:off x="0" y="0"/>
                      <a:ext cx="4502150" cy="1228090"/>
                    </a:xfrm>
                    <a:prstGeom prst="rect">
                      <a:avLst/>
                    </a:prstGeom>
                    <a:noFill/>
                    <a:ln>
                      <a:noFill/>
                    </a:ln>
                  </pic:spPr>
                </pic:pic>
              </a:graphicData>
            </a:graphic>
          </wp:inline>
        </w:drawing>
      </w:r>
    </w:p>
    <w:p w14:paraId="7E20CDBF">
      <w:pPr>
        <w:spacing w:line="360" w:lineRule="auto"/>
        <w:jc w:val="center"/>
      </w:pPr>
      <w:r>
        <w:rPr>
          <w:rFonts w:hint="eastAsia" w:ascii="宋体" w:hAnsi="宋体"/>
          <w:szCs w:val="21"/>
        </w:rPr>
        <w:t>12.3.2-图5 SysDiag版本信息</w:t>
      </w:r>
    </w:p>
    <w:p w14:paraId="7EE1E5D8">
      <w:pPr>
        <w:pStyle w:val="5"/>
        <w:adjustRightInd w:val="0"/>
        <w:snapToGrid w:val="0"/>
        <w:spacing w:line="360" w:lineRule="auto"/>
        <w:rPr>
          <w:rFonts w:ascii="黑体" w:eastAsia="黑体"/>
          <w:sz w:val="24"/>
          <w:lang w:eastAsia="zh-CN"/>
        </w:rPr>
      </w:pPr>
      <w:bookmarkStart w:id="1701" w:name="_Toc23935"/>
      <w:bookmarkStart w:id="1702" w:name="_Toc17408"/>
      <w:bookmarkStart w:id="1703" w:name="_Toc5999"/>
      <w:bookmarkStart w:id="1704" w:name="_Toc12622"/>
      <w:bookmarkStart w:id="1705" w:name="_Toc7274"/>
      <w:bookmarkStart w:id="1706" w:name="_Toc2852"/>
      <w:bookmarkStart w:id="1707" w:name="_Toc17473"/>
      <w:bookmarkStart w:id="1708" w:name="_Toc25356"/>
      <w:bookmarkStart w:id="1709" w:name="_Toc29655"/>
      <w:bookmarkStart w:id="1710" w:name="_Toc28394"/>
      <w:r>
        <w:rPr>
          <w:rFonts w:hint="eastAsia" w:ascii="黑体" w:eastAsia="黑体"/>
          <w:sz w:val="24"/>
          <w:lang w:eastAsia="zh-CN"/>
        </w:rPr>
        <w:t>12.3.3 导航窗口</w:t>
      </w:r>
      <w:bookmarkEnd w:id="1701"/>
      <w:bookmarkEnd w:id="1702"/>
      <w:bookmarkEnd w:id="1703"/>
      <w:bookmarkEnd w:id="1704"/>
      <w:bookmarkEnd w:id="1705"/>
      <w:bookmarkEnd w:id="1706"/>
      <w:bookmarkEnd w:id="1707"/>
      <w:bookmarkEnd w:id="1708"/>
      <w:bookmarkEnd w:id="1709"/>
      <w:bookmarkEnd w:id="1710"/>
    </w:p>
    <w:p w14:paraId="164AB091">
      <w:pPr>
        <w:spacing w:line="360" w:lineRule="auto"/>
        <w:ind w:firstLine="420" w:firstLineChars="200"/>
        <w:rPr>
          <w:rFonts w:ascii="宋体" w:hAnsi="宋体"/>
        </w:rPr>
      </w:pPr>
      <w:r>
        <w:rPr>
          <w:rFonts w:hint="eastAsia" w:ascii="宋体" w:hAnsi="宋体"/>
        </w:rPr>
        <w:t>1、用户通过导航</w:t>
      </w:r>
      <w:r>
        <w:rPr>
          <w:rFonts w:hint="eastAsia" w:ascii="宋体" w:hAnsi="宋体"/>
          <w:szCs w:val="21"/>
        </w:rPr>
        <w:t>窗口</w:t>
      </w:r>
      <w:r>
        <w:rPr>
          <w:rFonts w:hint="eastAsia" w:ascii="宋体" w:hAnsi="宋体"/>
        </w:rPr>
        <w:t>对所有诊断对象进行快速浏览，如</w:t>
      </w:r>
      <w:r>
        <w:rPr>
          <w:rFonts w:hint="eastAsia" w:ascii="宋体" w:hAnsi="宋体"/>
          <w:szCs w:val="21"/>
        </w:rPr>
        <w:t>12.3.3-图1</w:t>
      </w:r>
      <w:r>
        <w:rPr>
          <w:rFonts w:hint="eastAsia" w:ascii="宋体" w:hAnsi="宋体"/>
        </w:rPr>
        <w:t>所示。</w:t>
      </w:r>
    </w:p>
    <w:p w14:paraId="25EDB184">
      <w:pPr>
        <w:spacing w:line="360" w:lineRule="auto"/>
        <w:jc w:val="center"/>
      </w:pPr>
      <w:r>
        <w:rPr>
          <w:rFonts w:hint="eastAsia"/>
        </w:rPr>
        <w:drawing>
          <wp:inline distT="0" distB="0" distL="114300" distR="114300">
            <wp:extent cx="2520315" cy="3780155"/>
            <wp:effectExtent l="0" t="0" r="13335" b="10795"/>
            <wp:docPr id="1700" name="图片 170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 name="图片 1700" descr="9"/>
                    <pic:cNvPicPr>
                      <a:picLocks noChangeAspect="1"/>
                    </pic:cNvPicPr>
                  </pic:nvPicPr>
                  <pic:blipFill>
                    <a:blip r:embed="rId1122"/>
                    <a:srcRect b="7791"/>
                    <a:stretch>
                      <a:fillRect/>
                    </a:stretch>
                  </pic:blipFill>
                  <pic:spPr>
                    <a:xfrm>
                      <a:off x="0" y="0"/>
                      <a:ext cx="2520315" cy="3780155"/>
                    </a:xfrm>
                    <a:prstGeom prst="rect">
                      <a:avLst/>
                    </a:prstGeom>
                  </pic:spPr>
                </pic:pic>
              </a:graphicData>
            </a:graphic>
          </wp:inline>
        </w:drawing>
      </w:r>
    </w:p>
    <w:p w14:paraId="45219D68">
      <w:pPr>
        <w:spacing w:line="360" w:lineRule="auto"/>
        <w:jc w:val="center"/>
      </w:pPr>
      <w:r>
        <w:rPr>
          <w:rFonts w:hint="eastAsia" w:ascii="宋体" w:hAnsi="宋体"/>
          <w:szCs w:val="21"/>
        </w:rPr>
        <w:t>12.3.3-图1 导航窗口</w:t>
      </w:r>
    </w:p>
    <w:p w14:paraId="3DE94C04">
      <w:pPr>
        <w:spacing w:line="360" w:lineRule="auto"/>
        <w:ind w:firstLine="840" w:firstLineChars="400"/>
        <w:rPr>
          <w:rFonts w:ascii="宋体" w:hAnsi="宋体"/>
          <w:szCs w:val="21"/>
        </w:rPr>
      </w:pPr>
      <w:r>
        <w:rPr>
          <w:rFonts w:hint="eastAsia" w:ascii="宋体" w:hAnsi="宋体"/>
          <w:szCs w:val="21"/>
        </w:rPr>
        <w:t>1）eNetRoot：点击该节点，在视图窗口显示当前系统所有的网络名称，如12.3.3-图2所示，在视图窗口显示network1和network2两个网络名称。</w:t>
      </w:r>
    </w:p>
    <w:p w14:paraId="2DC75498">
      <w:pPr>
        <w:spacing w:line="360" w:lineRule="auto"/>
        <w:jc w:val="center"/>
        <w:rPr>
          <w:rFonts w:ascii="宋体" w:hAnsi="宋体"/>
          <w:szCs w:val="21"/>
        </w:rPr>
      </w:pPr>
      <w:r>
        <w:drawing>
          <wp:inline distT="0" distB="0" distL="114300" distR="114300">
            <wp:extent cx="5210810" cy="3502025"/>
            <wp:effectExtent l="0" t="0" r="8890" b="3175"/>
            <wp:docPr id="122"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19"/>
                    <pic:cNvPicPr>
                      <a:picLocks noChangeAspect="1"/>
                    </pic:cNvPicPr>
                  </pic:nvPicPr>
                  <pic:blipFill>
                    <a:blip r:embed="rId1123"/>
                    <a:stretch>
                      <a:fillRect/>
                    </a:stretch>
                  </pic:blipFill>
                  <pic:spPr>
                    <a:xfrm>
                      <a:off x="0" y="0"/>
                      <a:ext cx="5210810" cy="3502025"/>
                    </a:xfrm>
                    <a:prstGeom prst="rect">
                      <a:avLst/>
                    </a:prstGeom>
                    <a:noFill/>
                    <a:ln>
                      <a:noFill/>
                    </a:ln>
                  </pic:spPr>
                </pic:pic>
              </a:graphicData>
            </a:graphic>
          </wp:inline>
        </w:drawing>
      </w:r>
    </w:p>
    <w:p w14:paraId="1020A5C5">
      <w:pPr>
        <w:spacing w:line="360" w:lineRule="auto"/>
        <w:jc w:val="center"/>
        <w:rPr>
          <w:rFonts w:ascii="宋体" w:hAnsi="宋体"/>
          <w:szCs w:val="21"/>
        </w:rPr>
      </w:pPr>
      <w:r>
        <w:rPr>
          <w:rFonts w:hint="eastAsia" w:ascii="宋体" w:hAnsi="宋体"/>
          <w:szCs w:val="21"/>
        </w:rPr>
        <w:t>12.3.3-图2 显示所有的网络名称</w:t>
      </w:r>
    </w:p>
    <w:p w14:paraId="49230E75">
      <w:pPr>
        <w:spacing w:line="360" w:lineRule="auto"/>
        <w:ind w:firstLine="840" w:firstLineChars="400"/>
        <w:rPr>
          <w:rFonts w:ascii="宋体" w:hAnsi="宋体"/>
          <w:szCs w:val="21"/>
        </w:rPr>
      </w:pPr>
      <w:r>
        <w:rPr>
          <w:rFonts w:hint="eastAsia" w:ascii="宋体" w:hAnsi="宋体"/>
          <w:szCs w:val="21"/>
          <w:lang w:val="en-US" w:eastAsia="zh-CN"/>
        </w:rPr>
        <w:t>2</w:t>
      </w:r>
      <w:r>
        <w:rPr>
          <w:rFonts w:hint="eastAsia" w:ascii="宋体" w:hAnsi="宋体"/>
          <w:szCs w:val="21"/>
        </w:rPr>
        <w:t>）network1：点击该节点，在视图窗口显示Network1下所有的节点和DPU的诊断信息，如12.3.3-图3所示。</w:t>
      </w:r>
    </w:p>
    <w:p w14:paraId="4485AD7D">
      <w:pPr>
        <w:spacing w:line="360" w:lineRule="auto"/>
        <w:jc w:val="center"/>
      </w:pPr>
      <w:r>
        <w:drawing>
          <wp:inline distT="0" distB="0" distL="114300" distR="114300">
            <wp:extent cx="5594350" cy="3765550"/>
            <wp:effectExtent l="0" t="0" r="6350" b="6350"/>
            <wp:docPr id="123"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20"/>
                    <pic:cNvPicPr>
                      <a:picLocks noChangeAspect="1"/>
                    </pic:cNvPicPr>
                  </pic:nvPicPr>
                  <pic:blipFill>
                    <a:blip r:embed="rId1124"/>
                    <a:stretch>
                      <a:fillRect/>
                    </a:stretch>
                  </pic:blipFill>
                  <pic:spPr>
                    <a:xfrm>
                      <a:off x="0" y="0"/>
                      <a:ext cx="5594350" cy="3765550"/>
                    </a:xfrm>
                    <a:prstGeom prst="rect">
                      <a:avLst/>
                    </a:prstGeom>
                    <a:noFill/>
                    <a:ln>
                      <a:noFill/>
                    </a:ln>
                  </pic:spPr>
                </pic:pic>
              </a:graphicData>
            </a:graphic>
          </wp:inline>
        </w:drawing>
      </w:r>
    </w:p>
    <w:p w14:paraId="6004294C">
      <w:pPr>
        <w:spacing w:line="360" w:lineRule="auto"/>
        <w:jc w:val="center"/>
      </w:pPr>
      <w:r>
        <w:rPr>
          <w:rFonts w:hint="eastAsia" w:ascii="宋体" w:hAnsi="宋体"/>
          <w:szCs w:val="21"/>
        </w:rPr>
        <w:t>12.3.3-图3 显示节点和DPU信息</w:t>
      </w:r>
    </w:p>
    <w:p w14:paraId="015C61E9">
      <w:pPr>
        <w:spacing w:line="360" w:lineRule="auto"/>
        <w:ind w:firstLine="840" w:firstLineChars="400"/>
        <w:rPr>
          <w:rFonts w:ascii="宋体" w:hAnsi="宋体"/>
          <w:szCs w:val="21"/>
        </w:rPr>
      </w:pPr>
      <w:r>
        <w:rPr>
          <w:rFonts w:hint="eastAsia" w:ascii="宋体" w:hAnsi="宋体"/>
          <w:szCs w:val="21"/>
          <w:lang w:val="en-US" w:eastAsia="zh-CN"/>
        </w:rPr>
        <w:t>3</w:t>
      </w:r>
      <w:r>
        <w:rPr>
          <w:rFonts w:hint="eastAsia" w:ascii="宋体" w:hAnsi="宋体"/>
          <w:szCs w:val="21"/>
        </w:rPr>
        <w:t>）查看DPU的诊断信息：点击DPU1001节点，在视图窗口显示DPU1001下所有的通信模块，如12.3.3-图4所示。</w:t>
      </w:r>
    </w:p>
    <w:p w14:paraId="1D99AA42">
      <w:pPr>
        <w:spacing w:line="360" w:lineRule="auto"/>
        <w:jc w:val="center"/>
      </w:pPr>
      <w:r>
        <w:drawing>
          <wp:inline distT="0" distB="0" distL="114300" distR="114300">
            <wp:extent cx="6112510" cy="4115435"/>
            <wp:effectExtent l="0" t="0" r="2540" b="18415"/>
            <wp:docPr id="124"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21"/>
                    <pic:cNvPicPr>
                      <a:picLocks noChangeAspect="1"/>
                    </pic:cNvPicPr>
                  </pic:nvPicPr>
                  <pic:blipFill>
                    <a:blip r:embed="rId1125"/>
                    <a:stretch>
                      <a:fillRect/>
                    </a:stretch>
                  </pic:blipFill>
                  <pic:spPr>
                    <a:xfrm>
                      <a:off x="0" y="0"/>
                      <a:ext cx="6112510" cy="4115435"/>
                    </a:xfrm>
                    <a:prstGeom prst="rect">
                      <a:avLst/>
                    </a:prstGeom>
                    <a:noFill/>
                    <a:ln>
                      <a:noFill/>
                    </a:ln>
                  </pic:spPr>
                </pic:pic>
              </a:graphicData>
            </a:graphic>
          </wp:inline>
        </w:drawing>
      </w:r>
    </w:p>
    <w:p w14:paraId="32FA6907">
      <w:pPr>
        <w:spacing w:line="360" w:lineRule="auto"/>
        <w:jc w:val="center"/>
        <w:rPr>
          <w:rFonts w:ascii="宋体" w:hAnsi="宋体"/>
        </w:rPr>
      </w:pPr>
      <w:r>
        <w:rPr>
          <w:rFonts w:hint="eastAsia" w:ascii="宋体" w:hAnsi="宋体"/>
          <w:szCs w:val="21"/>
        </w:rPr>
        <w:t>12.3.3-图4 显示DPU1001下所有的通信模块</w:t>
      </w:r>
    </w:p>
    <w:p w14:paraId="5516DFAA">
      <w:pPr>
        <w:spacing w:line="360" w:lineRule="auto"/>
        <w:ind w:firstLine="840" w:firstLineChars="400"/>
        <w:rPr>
          <w:rFonts w:ascii="宋体" w:hAnsi="宋体"/>
        </w:rPr>
      </w:pPr>
      <w:r>
        <w:rPr>
          <w:rFonts w:hint="eastAsia" w:ascii="宋体" w:hAnsi="宋体"/>
          <w:lang w:val="en-US" w:eastAsia="zh-CN"/>
        </w:rPr>
        <w:t>4</w:t>
      </w:r>
      <w:r>
        <w:rPr>
          <w:rFonts w:hint="eastAsia" w:ascii="宋体" w:hAnsi="宋体"/>
        </w:rPr>
        <w:t>）</w:t>
      </w:r>
      <w:r>
        <w:rPr>
          <w:rFonts w:hint="eastAsia" w:ascii="宋体" w:hAnsi="宋体"/>
          <w:szCs w:val="21"/>
        </w:rPr>
        <w:t>查看卡件诊断信息</w:t>
      </w:r>
      <w:r>
        <w:rPr>
          <w:rFonts w:hint="eastAsia" w:ascii="宋体" w:hAnsi="宋体"/>
        </w:rPr>
        <w:t>：点击</w:t>
      </w:r>
      <w:r>
        <w:rPr>
          <w:rFonts w:hint="eastAsia" w:ascii="宋体" w:hAnsi="宋体"/>
          <w:szCs w:val="21"/>
        </w:rPr>
        <w:t>DPU1001</w:t>
      </w:r>
      <w:r>
        <w:rPr>
          <w:rFonts w:hint="eastAsia" w:ascii="宋体" w:hAnsi="宋体"/>
        </w:rPr>
        <w:t>节点下的CM01，</w:t>
      </w:r>
      <w:r>
        <w:rPr>
          <w:rFonts w:hint="eastAsia" w:ascii="宋体" w:hAnsi="宋体"/>
          <w:szCs w:val="21"/>
        </w:rPr>
        <w:t>在视图窗口显示通讯模块CM01下所有的卡件信息，如12.3.3-图5所示。</w:t>
      </w:r>
    </w:p>
    <w:p w14:paraId="613EEB69">
      <w:pPr>
        <w:spacing w:line="360" w:lineRule="auto"/>
        <w:jc w:val="center"/>
        <w:rPr>
          <w:rFonts w:ascii="宋体" w:hAnsi="宋体"/>
          <w:szCs w:val="21"/>
        </w:rPr>
      </w:pPr>
      <w:r>
        <w:rPr>
          <w:rFonts w:hint="eastAsia" w:ascii="宋体" w:hAnsi="宋体"/>
          <w:szCs w:val="21"/>
        </w:rPr>
        <w:drawing>
          <wp:inline distT="0" distB="0" distL="114300" distR="114300">
            <wp:extent cx="4780915" cy="3780155"/>
            <wp:effectExtent l="0" t="0" r="635" b="10795"/>
            <wp:docPr id="125" name="图片 12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4"/>
                    <pic:cNvPicPr>
                      <a:picLocks noChangeAspect="1"/>
                    </pic:cNvPicPr>
                  </pic:nvPicPr>
                  <pic:blipFill>
                    <a:blip r:embed="rId1126"/>
                    <a:stretch>
                      <a:fillRect/>
                    </a:stretch>
                  </pic:blipFill>
                  <pic:spPr>
                    <a:xfrm>
                      <a:off x="0" y="0"/>
                      <a:ext cx="4780915" cy="3780155"/>
                    </a:xfrm>
                    <a:prstGeom prst="rect">
                      <a:avLst/>
                    </a:prstGeom>
                  </pic:spPr>
                </pic:pic>
              </a:graphicData>
            </a:graphic>
          </wp:inline>
        </w:drawing>
      </w:r>
    </w:p>
    <w:p w14:paraId="0A2863FC">
      <w:pPr>
        <w:spacing w:line="360" w:lineRule="auto"/>
        <w:jc w:val="center"/>
      </w:pPr>
      <w:r>
        <w:rPr>
          <w:rFonts w:hint="eastAsia" w:ascii="宋体" w:hAnsi="宋体"/>
          <w:szCs w:val="21"/>
        </w:rPr>
        <w:t>12.3.3-图5通讯模块CM01下所有的卡件信息</w:t>
      </w:r>
    </w:p>
    <w:p w14:paraId="4F1C0C71">
      <w:pPr>
        <w:pStyle w:val="5"/>
        <w:adjustRightInd w:val="0"/>
        <w:snapToGrid w:val="0"/>
        <w:spacing w:line="360" w:lineRule="auto"/>
        <w:rPr>
          <w:rFonts w:ascii="黑体" w:eastAsia="黑体"/>
          <w:sz w:val="24"/>
          <w:lang w:eastAsia="zh-CN"/>
        </w:rPr>
      </w:pPr>
      <w:bookmarkStart w:id="1711" w:name="_Toc29881"/>
      <w:bookmarkStart w:id="1712" w:name="_Toc29325"/>
      <w:bookmarkStart w:id="1713" w:name="_Toc31340"/>
      <w:bookmarkStart w:id="1714" w:name="_Toc23549"/>
      <w:bookmarkStart w:id="1715" w:name="_Toc5243"/>
      <w:bookmarkStart w:id="1716" w:name="_Toc3588"/>
      <w:bookmarkStart w:id="1717" w:name="_Toc18645"/>
      <w:bookmarkStart w:id="1718" w:name="_Toc2510"/>
      <w:bookmarkStart w:id="1719" w:name="_Toc12430"/>
      <w:bookmarkStart w:id="1720" w:name="_Toc27171"/>
      <w:r>
        <w:rPr>
          <w:rFonts w:hint="eastAsia" w:ascii="黑体" w:eastAsia="黑体"/>
          <w:sz w:val="24"/>
          <w:lang w:eastAsia="zh-CN"/>
        </w:rPr>
        <w:t>12.3.4 视图窗口</w:t>
      </w:r>
      <w:bookmarkEnd w:id="1711"/>
      <w:bookmarkEnd w:id="1712"/>
      <w:bookmarkEnd w:id="1713"/>
      <w:bookmarkEnd w:id="1714"/>
      <w:bookmarkEnd w:id="1715"/>
      <w:bookmarkEnd w:id="1716"/>
      <w:bookmarkEnd w:id="1717"/>
      <w:bookmarkEnd w:id="1718"/>
      <w:bookmarkEnd w:id="1719"/>
      <w:bookmarkEnd w:id="1720"/>
    </w:p>
    <w:p w14:paraId="2C23DE00">
      <w:pPr>
        <w:spacing w:line="360" w:lineRule="auto"/>
        <w:ind w:firstLine="420" w:firstLineChars="200"/>
      </w:pPr>
      <w:r>
        <w:rPr>
          <w:rFonts w:hint="eastAsia"/>
        </w:rPr>
        <w:t>视图窗口以抽象图的形式显示诊断对象的运行状态，可以根据这些抽象图初步判断诊断对象是否存在故障，详细描述请见下文。</w:t>
      </w:r>
    </w:p>
    <w:p w14:paraId="0960668F">
      <w:pPr>
        <w:pStyle w:val="5"/>
        <w:adjustRightInd w:val="0"/>
        <w:snapToGrid w:val="0"/>
        <w:spacing w:line="360" w:lineRule="auto"/>
        <w:rPr>
          <w:rFonts w:ascii="黑体" w:eastAsia="黑体"/>
          <w:sz w:val="24"/>
          <w:lang w:eastAsia="zh-CN"/>
        </w:rPr>
      </w:pPr>
      <w:bookmarkStart w:id="1721" w:name="_Toc2264"/>
      <w:bookmarkStart w:id="1722" w:name="_Toc18145"/>
      <w:bookmarkStart w:id="1723" w:name="_Toc29009"/>
      <w:bookmarkStart w:id="1724" w:name="_Toc9231"/>
      <w:bookmarkStart w:id="1725" w:name="_Toc22522"/>
      <w:bookmarkStart w:id="1726" w:name="_Toc20033"/>
      <w:bookmarkStart w:id="1727" w:name="_Toc21063"/>
      <w:bookmarkStart w:id="1728" w:name="_Toc6223"/>
      <w:bookmarkStart w:id="1729" w:name="_Toc8604"/>
      <w:bookmarkStart w:id="1730" w:name="_Toc21908"/>
      <w:r>
        <w:rPr>
          <w:rFonts w:hint="eastAsia" w:ascii="黑体" w:eastAsia="黑体"/>
          <w:sz w:val="24"/>
          <w:lang w:eastAsia="zh-CN"/>
        </w:rPr>
        <w:t>12.3.5 标题栏</w:t>
      </w:r>
      <w:bookmarkEnd w:id="1721"/>
      <w:bookmarkEnd w:id="1722"/>
      <w:bookmarkEnd w:id="1723"/>
      <w:bookmarkEnd w:id="1724"/>
      <w:bookmarkEnd w:id="1725"/>
      <w:bookmarkEnd w:id="1726"/>
      <w:bookmarkEnd w:id="1727"/>
      <w:bookmarkEnd w:id="1728"/>
      <w:bookmarkEnd w:id="1729"/>
      <w:bookmarkEnd w:id="1730"/>
    </w:p>
    <w:p w14:paraId="6AA13ABE">
      <w:pPr>
        <w:spacing w:line="360" w:lineRule="auto"/>
        <w:ind w:firstLine="420" w:firstLineChars="200"/>
        <w:rPr>
          <w:rFonts w:ascii="宋体" w:hAnsi="宋体"/>
        </w:rPr>
      </w:pPr>
      <w:r>
        <w:rPr>
          <w:rFonts w:hint="eastAsia" w:ascii="宋体" w:hAnsi="宋体"/>
        </w:rPr>
        <w:t>1、标题栏显示诊断对象的健康状况，如</w:t>
      </w:r>
      <w:r>
        <w:rPr>
          <w:rFonts w:hint="eastAsia" w:ascii="宋体" w:hAnsi="宋体"/>
          <w:szCs w:val="21"/>
        </w:rPr>
        <w:t>12.3.5-图1</w:t>
      </w:r>
      <w:r>
        <w:rPr>
          <w:rFonts w:hint="eastAsia" w:ascii="宋体" w:hAnsi="宋体"/>
        </w:rPr>
        <w:t>所示。</w:t>
      </w:r>
    </w:p>
    <w:p w14:paraId="2751AEC0">
      <w:pPr>
        <w:spacing w:line="360" w:lineRule="auto"/>
        <w:jc w:val="center"/>
      </w:pPr>
      <w:r>
        <mc:AlternateContent>
          <mc:Choice Requires="wps">
            <w:drawing>
              <wp:anchor distT="0" distB="0" distL="114300" distR="114300" simplePos="0" relativeHeight="251812864" behindDoc="0" locked="0" layoutInCell="1" allowOverlap="1">
                <wp:simplePos x="0" y="0"/>
                <wp:positionH relativeFrom="column">
                  <wp:posOffset>3312160</wp:posOffset>
                </wp:positionH>
                <wp:positionV relativeFrom="paragraph">
                  <wp:posOffset>449580</wp:posOffset>
                </wp:positionV>
                <wp:extent cx="0" cy="259080"/>
                <wp:effectExtent l="4445" t="0" r="14605" b="7620"/>
                <wp:wrapNone/>
                <wp:docPr id="1707" name="AutoShape 179"/>
                <wp:cNvGraphicFramePr/>
                <a:graphic xmlns:a="http://schemas.openxmlformats.org/drawingml/2006/main">
                  <a:graphicData uri="http://schemas.microsoft.com/office/word/2010/wordprocessingShape">
                    <wps:wsp>
                      <wps:cNvCnPr>
                        <a:cxnSpLocks noChangeShapeType="1"/>
                      </wps:cNvCnPr>
                      <wps:spPr bwMode="auto">
                        <a:xfrm>
                          <a:off x="0" y="0"/>
                          <a:ext cx="0" cy="259080"/>
                        </a:xfrm>
                        <a:prstGeom prst="straightConnector1">
                          <a:avLst/>
                        </a:prstGeom>
                        <a:noFill/>
                        <a:ln w="9525">
                          <a:solidFill>
                            <a:srgbClr val="000000"/>
                          </a:solidFill>
                          <a:round/>
                        </a:ln>
                      </wps:spPr>
                      <wps:bodyPr/>
                    </wps:wsp>
                  </a:graphicData>
                </a:graphic>
              </wp:anchor>
            </w:drawing>
          </mc:Choice>
          <mc:Fallback>
            <w:pict>
              <v:shape id="AutoShape 179" o:spid="_x0000_s1026" o:spt="32" type="#_x0000_t32" style="position:absolute;left:0pt;margin-left:260.8pt;margin-top:35.4pt;height:20.4pt;width:0pt;z-index:251812864;mso-width-relative:page;mso-height-relative:page;" filled="f" stroked="t" coordsize="21600,21600" o:gfxdata="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ZAY8o1gAAAAoBAAAPAAAAAAAAAAEA&#10;IAAAACIAAABkcnMvZG93bnJldi54bWxQSwECFAAUAAAACACHTuJAvb3yQ9gBAAC2AwAADgAAAAAA&#10;AAABACAAAAAlAQAAZHJzL2Uyb0RvYy54bWxQSwUGAAAAAAYABgBZAQAAbw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14912" behindDoc="0" locked="0" layoutInCell="1" allowOverlap="1">
                <wp:simplePos x="0" y="0"/>
                <wp:positionH relativeFrom="column">
                  <wp:posOffset>2823845</wp:posOffset>
                </wp:positionH>
                <wp:positionV relativeFrom="paragraph">
                  <wp:posOffset>459105</wp:posOffset>
                </wp:positionV>
                <wp:extent cx="0" cy="607060"/>
                <wp:effectExtent l="4445" t="0" r="14605" b="2540"/>
                <wp:wrapNone/>
                <wp:docPr id="1708" name="AutoShape 181"/>
                <wp:cNvGraphicFramePr/>
                <a:graphic xmlns:a="http://schemas.openxmlformats.org/drawingml/2006/main">
                  <a:graphicData uri="http://schemas.microsoft.com/office/word/2010/wordprocessingShape">
                    <wps:wsp>
                      <wps:cNvCnPr>
                        <a:cxnSpLocks noChangeShapeType="1"/>
                      </wps:cNvCnPr>
                      <wps:spPr bwMode="auto">
                        <a:xfrm>
                          <a:off x="0" y="0"/>
                          <a:ext cx="0" cy="607060"/>
                        </a:xfrm>
                        <a:prstGeom prst="straightConnector1">
                          <a:avLst/>
                        </a:prstGeom>
                        <a:noFill/>
                        <a:ln w="9525">
                          <a:solidFill>
                            <a:srgbClr val="000000"/>
                          </a:solidFill>
                          <a:round/>
                        </a:ln>
                      </wps:spPr>
                      <wps:bodyPr/>
                    </wps:wsp>
                  </a:graphicData>
                </a:graphic>
              </wp:anchor>
            </w:drawing>
          </mc:Choice>
          <mc:Fallback>
            <w:pict>
              <v:shape id="AutoShape 181" o:spid="_x0000_s1026" o:spt="32" type="#_x0000_t32" style="position:absolute;left:0pt;margin-left:222.35pt;margin-top:36.15pt;height:47.8pt;width:0pt;z-index:251814912;mso-width-relative:page;mso-height-relative:page;" filled="f" stroked="t" coordsize="21600,21600" o:gfxdata="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FkN1BvXAAAACgEAAA8AAAAAAAAAAQAg&#10;AAAAIgAAAGRycy9kb3ducmV2LnhtbFBLAQIUABQAAAAIAIdO4kD5s8Ea1gEAALYDAAAOAAAAAAAA&#10;AAEAIAAAACYBAABkcnMvZTJvRG9jLnhtbFBLBQYAAAAABgAGAFkBAABuBQAAAAA=&#10;">
                <v:fill on="f" focussize="0,0"/>
                <v:stroke color="#000000" joinstyle="round"/>
                <v:imagedata o:title=""/>
                <o:lock v:ext="edit" aspectratio="f"/>
              </v:shape>
            </w:pict>
          </mc:Fallback>
        </mc:AlternateContent>
      </w:r>
      <w:r>
        <w:rPr>
          <w:rFonts w:hint="eastAsia"/>
        </w:rPr>
        <w:drawing>
          <wp:inline distT="0" distB="0" distL="114300" distR="114300">
            <wp:extent cx="1466850" cy="419100"/>
            <wp:effectExtent l="0" t="0" r="0" b="0"/>
            <wp:docPr id="1709" name="图片 1709"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 name="图片 1709" descr="15"/>
                    <pic:cNvPicPr>
                      <a:picLocks noChangeAspect="1"/>
                    </pic:cNvPicPr>
                  </pic:nvPicPr>
                  <pic:blipFill>
                    <a:blip r:embed="rId1127"/>
                    <a:stretch>
                      <a:fillRect/>
                    </a:stretch>
                  </pic:blipFill>
                  <pic:spPr>
                    <a:xfrm>
                      <a:off x="0" y="0"/>
                      <a:ext cx="1466850" cy="419100"/>
                    </a:xfrm>
                    <a:prstGeom prst="rect">
                      <a:avLst/>
                    </a:prstGeom>
                  </pic:spPr>
                </pic:pic>
              </a:graphicData>
            </a:graphic>
          </wp:inline>
        </w:drawing>
      </w:r>
    </w:p>
    <w:p w14:paraId="1EAE0A4A">
      <w:pPr>
        <w:jc w:val="center"/>
      </w:pPr>
      <w:r>
        <mc:AlternateContent>
          <mc:Choice Requires="wps">
            <w:drawing>
              <wp:anchor distT="0" distB="0" distL="114300" distR="114300" simplePos="0" relativeHeight="251813888" behindDoc="0" locked="0" layoutInCell="1" allowOverlap="1">
                <wp:simplePos x="0" y="0"/>
                <wp:positionH relativeFrom="column">
                  <wp:posOffset>3321685</wp:posOffset>
                </wp:positionH>
                <wp:positionV relativeFrom="paragraph">
                  <wp:posOffset>187960</wp:posOffset>
                </wp:positionV>
                <wp:extent cx="805815" cy="3810"/>
                <wp:effectExtent l="0" t="37465" r="13335" b="34925"/>
                <wp:wrapNone/>
                <wp:docPr id="1710" name="AutoShape 180"/>
                <wp:cNvGraphicFramePr/>
                <a:graphic xmlns:a="http://schemas.openxmlformats.org/drawingml/2006/main">
                  <a:graphicData uri="http://schemas.microsoft.com/office/word/2010/wordprocessingShape">
                    <wps:wsp>
                      <wps:cNvCnPr>
                        <a:cxnSpLocks noChangeShapeType="1"/>
                      </wps:cNvCnPr>
                      <wps:spPr bwMode="auto">
                        <a:xfrm flipV="1">
                          <a:off x="0" y="0"/>
                          <a:ext cx="805815" cy="3810"/>
                        </a:xfrm>
                        <a:prstGeom prst="straightConnector1">
                          <a:avLst/>
                        </a:prstGeom>
                        <a:noFill/>
                        <a:ln w="9525">
                          <a:solidFill>
                            <a:srgbClr val="000000"/>
                          </a:solidFill>
                          <a:round/>
                          <a:tailEnd type="triangle" w="med" len="med"/>
                        </a:ln>
                      </wps:spPr>
                      <wps:bodyPr/>
                    </wps:wsp>
                  </a:graphicData>
                </a:graphic>
              </wp:anchor>
            </w:drawing>
          </mc:Choice>
          <mc:Fallback>
            <w:pict>
              <v:shape id="AutoShape 180" o:spid="_x0000_s1026" o:spt="32" type="#_x0000_t32" style="position:absolute;left:0pt;flip:y;margin-left:261.55pt;margin-top:14.8pt;height:0.3pt;width:63.45pt;z-index:251813888;mso-width-relative:page;mso-height-relative:page;" filled="f" stroked="t" coordsize="21600,21600" o:gfxdata="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Z3uCtkAAAAJAQAADwAAAAAAAAABACAAAAAiAAAAZHJzL2Rvd25yZXYu&#10;eG1sUEsBAhQAFAAAAAgAh07iQKW8Z+n6AQAA8QMAAA4AAAAAAAAAAQAgAAAAKAEAAGRycy9lMm9E&#10;b2MueG1sUEsFBgAAAAAGAAYAWQEAAJQFAAAAAA==&#10;">
                <v:fill on="f" focussize="0,0"/>
                <v:stroke color="#000000" joinstyle="round" endarrow="block"/>
                <v:imagedata o:title=""/>
                <o:lock v:ext="edit" aspectratio="f"/>
              </v:shape>
            </w:pict>
          </mc:Fallback>
        </mc:AlternateContent>
      </w:r>
      <w:r>
        <w:rPr>
          <w:rFonts w:hint="eastAsia"/>
        </w:rPr>
        <w:t xml:space="preserve">                                                                                  运行状况</w:t>
      </w:r>
    </w:p>
    <w:p w14:paraId="2810EF25">
      <w:r>
        <mc:AlternateContent>
          <mc:Choice Requires="wps">
            <w:drawing>
              <wp:anchor distT="0" distB="0" distL="114300" distR="114300" simplePos="0" relativeHeight="251815936" behindDoc="0" locked="0" layoutInCell="1" allowOverlap="1">
                <wp:simplePos x="0" y="0"/>
                <wp:positionH relativeFrom="column">
                  <wp:posOffset>2833370</wp:posOffset>
                </wp:positionH>
                <wp:positionV relativeFrom="paragraph">
                  <wp:posOffset>194945</wp:posOffset>
                </wp:positionV>
                <wp:extent cx="1313180" cy="9525"/>
                <wp:effectExtent l="0" t="37465" r="1270" b="29210"/>
                <wp:wrapNone/>
                <wp:docPr id="1711" name="AutoShape 182"/>
                <wp:cNvGraphicFramePr/>
                <a:graphic xmlns:a="http://schemas.openxmlformats.org/drawingml/2006/main">
                  <a:graphicData uri="http://schemas.microsoft.com/office/word/2010/wordprocessingShape">
                    <wps:wsp>
                      <wps:cNvCnPr>
                        <a:cxnSpLocks noChangeShapeType="1"/>
                      </wps:cNvCnPr>
                      <wps:spPr bwMode="auto">
                        <a:xfrm flipV="1">
                          <a:off x="0" y="0"/>
                          <a:ext cx="1313180" cy="9525"/>
                        </a:xfrm>
                        <a:prstGeom prst="straightConnector1">
                          <a:avLst/>
                        </a:prstGeom>
                        <a:noFill/>
                        <a:ln w="9525">
                          <a:solidFill>
                            <a:srgbClr val="000000"/>
                          </a:solidFill>
                          <a:round/>
                          <a:tailEnd type="triangle" w="med" len="med"/>
                        </a:ln>
                      </wps:spPr>
                      <wps:bodyPr/>
                    </wps:wsp>
                  </a:graphicData>
                </a:graphic>
              </wp:anchor>
            </w:drawing>
          </mc:Choice>
          <mc:Fallback>
            <w:pict>
              <v:shape id="AutoShape 182" o:spid="_x0000_s1026" o:spt="32" type="#_x0000_t32" style="position:absolute;left:0pt;flip:y;margin-left:223.1pt;margin-top:15.35pt;height:0.75pt;width:103.4pt;z-index:251815936;mso-width-relative:page;mso-height-relative:page;" filled="f" stroked="t" coordsize="21600,21600" o:gfxdata="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74MgK2QAAAAkBAAAPAAAAAAAAAAEAIAAAACIAAABkcnMvZG93bnJldi54bWxQ&#10;SwECFAAUAAAACACHTuJAxJw4uPYBAADyAwAADgAAAAAAAAABACAAAAAoAQAAZHJzL2Uyb0RvYy54&#10;bWxQSwUGAAAAAAYABgBZAQAAkAUAAAAA&#10;">
                <v:fill on="f" focussize="0,0"/>
                <v:stroke color="#000000" joinstyle="round" endarrow="block"/>
                <v:imagedata o:title=""/>
                <o:lock v:ext="edit" aspectratio="f"/>
              </v:shape>
            </w:pict>
          </mc:Fallback>
        </mc:AlternateContent>
      </w:r>
      <w:r>
        <w:rPr>
          <w:rFonts w:hint="eastAsia"/>
        </w:rPr>
        <w:t xml:space="preserve">                                                                                                                             诊断对象</w:t>
      </w:r>
    </w:p>
    <w:p w14:paraId="0C909F6E">
      <w:pPr>
        <w:spacing w:line="360" w:lineRule="auto"/>
        <w:jc w:val="center"/>
        <w:rPr>
          <w:rFonts w:ascii="宋体" w:hAnsi="宋体"/>
          <w:szCs w:val="21"/>
        </w:rPr>
      </w:pPr>
      <w:r>
        <w:rPr>
          <w:rFonts w:hint="eastAsia" w:ascii="宋体" w:hAnsi="宋体"/>
          <w:szCs w:val="21"/>
        </w:rPr>
        <w:t>12.3.5-图1 标题栏</w:t>
      </w:r>
    </w:p>
    <w:p w14:paraId="139FE389">
      <w:pPr>
        <w:spacing w:line="360" w:lineRule="auto"/>
        <w:ind w:firstLine="840" w:firstLineChars="400"/>
        <w:rPr>
          <w:rFonts w:ascii="宋体" w:hAnsi="宋体"/>
          <w:szCs w:val="21"/>
        </w:rPr>
      </w:pPr>
      <w:r>
        <w:rPr>
          <w:rFonts w:hint="eastAsia" w:ascii="宋体" w:hAnsi="宋体"/>
          <w:szCs w:val="21"/>
        </w:rPr>
        <w:t>1） 运行状况：显示诊断对象是否存在故障，异常表示诊断对象存在故障。</w:t>
      </w:r>
    </w:p>
    <w:p w14:paraId="35AF1766">
      <w:pPr>
        <w:spacing w:line="360" w:lineRule="auto"/>
        <w:ind w:firstLine="840" w:firstLineChars="400"/>
        <w:rPr>
          <w:rFonts w:ascii="宋体" w:hAnsi="宋体"/>
          <w:szCs w:val="21"/>
        </w:rPr>
      </w:pPr>
      <w:r>
        <w:rPr>
          <w:rFonts w:hint="eastAsia" w:ascii="宋体" w:hAnsi="宋体"/>
          <w:szCs w:val="21"/>
        </w:rPr>
        <w:t>2） 诊断对象：显示当前视图窗口的诊断对象的名称。</w:t>
      </w:r>
    </w:p>
    <w:p w14:paraId="65833198">
      <w:pPr>
        <w:pStyle w:val="5"/>
        <w:adjustRightInd w:val="0"/>
        <w:snapToGrid w:val="0"/>
        <w:spacing w:line="360" w:lineRule="auto"/>
        <w:rPr>
          <w:rFonts w:ascii="黑体" w:eastAsia="黑体"/>
          <w:sz w:val="24"/>
          <w:lang w:eastAsia="zh-CN"/>
        </w:rPr>
      </w:pPr>
      <w:bookmarkStart w:id="1731" w:name="_Toc21903"/>
      <w:bookmarkStart w:id="1732" w:name="_Toc21420"/>
      <w:bookmarkStart w:id="1733" w:name="_Toc1634"/>
      <w:bookmarkStart w:id="1734" w:name="_Toc17650"/>
      <w:bookmarkStart w:id="1735" w:name="_Toc29667"/>
      <w:bookmarkStart w:id="1736" w:name="_Toc520"/>
      <w:bookmarkStart w:id="1737" w:name="_Toc21755"/>
      <w:bookmarkStart w:id="1738" w:name="_Toc13743"/>
      <w:bookmarkStart w:id="1739" w:name="_Toc4298"/>
      <w:bookmarkStart w:id="1740" w:name="_Toc31139"/>
      <w:r>
        <w:rPr>
          <w:rFonts w:hint="eastAsia" w:ascii="黑体" w:eastAsia="黑体"/>
          <w:sz w:val="24"/>
          <w:lang w:eastAsia="zh-CN"/>
        </w:rPr>
        <w:t>12.3.6 属性窗口工具栏</w:t>
      </w:r>
      <w:bookmarkEnd w:id="1731"/>
      <w:bookmarkEnd w:id="1732"/>
      <w:bookmarkEnd w:id="1733"/>
      <w:bookmarkEnd w:id="1734"/>
      <w:bookmarkEnd w:id="1735"/>
      <w:bookmarkEnd w:id="1736"/>
      <w:bookmarkEnd w:id="1737"/>
      <w:bookmarkEnd w:id="1738"/>
      <w:bookmarkEnd w:id="1739"/>
      <w:bookmarkEnd w:id="1740"/>
    </w:p>
    <w:p w14:paraId="6CFDA5AA">
      <w:pPr>
        <w:spacing w:line="360" w:lineRule="auto"/>
        <w:ind w:firstLine="420" w:firstLineChars="200"/>
        <w:rPr>
          <w:rFonts w:ascii="宋体" w:hAnsi="宋体"/>
        </w:rPr>
      </w:pPr>
      <w:r>
        <w:rPr>
          <w:rFonts w:hint="eastAsia" w:ascii="宋体" w:hAnsi="宋体"/>
        </w:rPr>
        <w:t>1、属性窗口详细显示诊断对象的诊断信息，通过属性窗口中工具栏，还以查看诊断对象的周期性诊断信息和非周期性诊断信息，如</w:t>
      </w:r>
      <w:r>
        <w:rPr>
          <w:rFonts w:hint="eastAsia" w:ascii="宋体" w:hAnsi="宋体"/>
          <w:szCs w:val="21"/>
        </w:rPr>
        <w:t>12.3.6-图1</w:t>
      </w:r>
      <w:r>
        <w:rPr>
          <w:rFonts w:hint="eastAsia" w:ascii="宋体" w:hAnsi="宋体"/>
        </w:rPr>
        <w:t>所示。</w:t>
      </w:r>
    </w:p>
    <w:p w14:paraId="146EDC4A">
      <w:pPr>
        <w:spacing w:line="360" w:lineRule="auto"/>
        <w:jc w:val="center"/>
      </w:pPr>
      <w:r>
        <mc:AlternateContent>
          <mc:Choice Requires="wps">
            <w:drawing>
              <wp:anchor distT="0" distB="0" distL="114300" distR="114300" simplePos="0" relativeHeight="251888640" behindDoc="0" locked="0" layoutInCell="1" allowOverlap="1">
                <wp:simplePos x="0" y="0"/>
                <wp:positionH relativeFrom="column">
                  <wp:posOffset>4554855</wp:posOffset>
                </wp:positionH>
                <wp:positionV relativeFrom="paragraph">
                  <wp:posOffset>415925</wp:posOffset>
                </wp:positionV>
                <wp:extent cx="4445" cy="282575"/>
                <wp:effectExtent l="4445" t="0" r="10160" b="3175"/>
                <wp:wrapNone/>
                <wp:docPr id="126" name="AutoShape 817"/>
                <wp:cNvGraphicFramePr/>
                <a:graphic xmlns:a="http://schemas.openxmlformats.org/drawingml/2006/main">
                  <a:graphicData uri="http://schemas.microsoft.com/office/word/2010/wordprocessingShape">
                    <wps:wsp>
                      <wps:cNvCnPr>
                        <a:cxnSpLocks noChangeShapeType="1"/>
                      </wps:cNvCnPr>
                      <wps:spPr bwMode="auto">
                        <a:xfrm>
                          <a:off x="0" y="0"/>
                          <a:ext cx="4445" cy="282575"/>
                        </a:xfrm>
                        <a:prstGeom prst="straightConnector1">
                          <a:avLst/>
                        </a:prstGeom>
                        <a:noFill/>
                        <a:ln w="9525">
                          <a:solidFill>
                            <a:srgbClr val="000000"/>
                          </a:solidFill>
                          <a:round/>
                        </a:ln>
                      </wps:spPr>
                      <wps:bodyPr/>
                    </wps:wsp>
                  </a:graphicData>
                </a:graphic>
              </wp:anchor>
            </w:drawing>
          </mc:Choice>
          <mc:Fallback>
            <w:pict>
              <v:shape id="AutoShape 817" o:spid="_x0000_s1026" o:spt="32" type="#_x0000_t32" style="position:absolute;left:0pt;margin-left:358.65pt;margin-top:32.75pt;height:22.25pt;width:0.35pt;z-index:251888640;mso-width-relative:page;mso-height-relative:page;" filled="f" stroked="t" coordsize="21600,21600" o:gfxdata="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OMo+LDYAAAACgEAAA8AAAAA&#10;AAAAAQAgAAAAIgAAAGRycy9kb3ducmV2LnhtbFBLAQIUABQAAAAIAIdO4kC8/y+Q2wEAALgDAAAO&#10;AAAAAAAAAAEAIAAAACcBAABkcnMvZTJvRG9jLnhtbFBLBQYAAAAABgAGAFkBAAB0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95808" behindDoc="0" locked="0" layoutInCell="1" allowOverlap="1">
                <wp:simplePos x="0" y="0"/>
                <wp:positionH relativeFrom="column">
                  <wp:posOffset>2705100</wp:posOffset>
                </wp:positionH>
                <wp:positionV relativeFrom="paragraph">
                  <wp:posOffset>417195</wp:posOffset>
                </wp:positionV>
                <wp:extent cx="3810" cy="1329055"/>
                <wp:effectExtent l="4445" t="0" r="10795" b="4445"/>
                <wp:wrapNone/>
                <wp:docPr id="128" name="AutoShape 824"/>
                <wp:cNvGraphicFramePr/>
                <a:graphic xmlns:a="http://schemas.openxmlformats.org/drawingml/2006/main">
                  <a:graphicData uri="http://schemas.microsoft.com/office/word/2010/wordprocessingShape">
                    <wps:wsp>
                      <wps:cNvCnPr>
                        <a:cxnSpLocks noChangeShapeType="1"/>
                      </wps:cNvCnPr>
                      <wps:spPr bwMode="auto">
                        <a:xfrm flipV="1">
                          <a:off x="0" y="0"/>
                          <a:ext cx="3810" cy="1329055"/>
                        </a:xfrm>
                        <a:prstGeom prst="straightConnector1">
                          <a:avLst/>
                        </a:prstGeom>
                        <a:noFill/>
                        <a:ln w="9525">
                          <a:solidFill>
                            <a:srgbClr val="000000"/>
                          </a:solidFill>
                          <a:round/>
                        </a:ln>
                      </wps:spPr>
                      <wps:bodyPr/>
                    </wps:wsp>
                  </a:graphicData>
                </a:graphic>
              </wp:anchor>
            </w:drawing>
          </mc:Choice>
          <mc:Fallback>
            <w:pict>
              <v:shape id="AutoShape 824" o:spid="_x0000_s1026" o:spt="32" type="#_x0000_t32" style="position:absolute;left:0pt;flip:y;margin-left:213pt;margin-top:32.85pt;height:104.65pt;width:0.3pt;z-index:251895808;mso-width-relative:page;mso-height-relative:page;" filled="f" stroked="t" coordsize="21600,21600" o:gfxdata="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PJ3a/rYAAAACgEA&#10;AA8AAAAAAAAAAQAgAAAAIgAAAGRycy9kb3ducmV2LnhtbFBLAQIUABQAAAAIAIdO4kA6cxBS4QEA&#10;AMMDAAAOAAAAAAAAAAEAIAAAACcBAABkcnMvZTJvRG9jLnhtbFBLBQYAAAAABgAGAFkBAAB6BQAA&#10;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97856" behindDoc="0" locked="0" layoutInCell="1" allowOverlap="1">
                <wp:simplePos x="0" y="0"/>
                <wp:positionH relativeFrom="column">
                  <wp:posOffset>2238375</wp:posOffset>
                </wp:positionH>
                <wp:positionV relativeFrom="paragraph">
                  <wp:posOffset>419100</wp:posOffset>
                </wp:positionV>
                <wp:extent cx="3175" cy="1663700"/>
                <wp:effectExtent l="4445" t="0" r="11430" b="12700"/>
                <wp:wrapNone/>
                <wp:docPr id="131" name="AutoShape 826"/>
                <wp:cNvGraphicFramePr/>
                <a:graphic xmlns:a="http://schemas.openxmlformats.org/drawingml/2006/main">
                  <a:graphicData uri="http://schemas.microsoft.com/office/word/2010/wordprocessingShape">
                    <wps:wsp>
                      <wps:cNvCnPr>
                        <a:cxnSpLocks noChangeShapeType="1"/>
                      </wps:cNvCnPr>
                      <wps:spPr bwMode="auto">
                        <a:xfrm flipH="1" flipV="1">
                          <a:off x="0" y="0"/>
                          <a:ext cx="3175" cy="1663700"/>
                        </a:xfrm>
                        <a:prstGeom prst="straightConnector1">
                          <a:avLst/>
                        </a:prstGeom>
                        <a:noFill/>
                        <a:ln w="9525">
                          <a:solidFill>
                            <a:srgbClr val="000000"/>
                          </a:solidFill>
                          <a:round/>
                        </a:ln>
                      </wps:spPr>
                      <wps:bodyPr/>
                    </wps:wsp>
                  </a:graphicData>
                </a:graphic>
              </wp:anchor>
            </w:drawing>
          </mc:Choice>
          <mc:Fallback>
            <w:pict>
              <v:shape id="AutoShape 826" o:spid="_x0000_s1026" o:spt="32" type="#_x0000_t32" style="position:absolute;left:0pt;flip:x y;margin-left:176.25pt;margin-top:33pt;height:131pt;width:0.25pt;z-index:251897856;mso-width-relative:page;mso-height-relative:page;" filled="f" stroked="t" coordsize="21600,21600" o:gfxdata="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3zHW&#10;0doAAAAKAQAADwAAAAAAAAABACAAAAAiAAAAZHJzL2Rvd25yZXYueG1sUEsBAhQAFAAAAAgAh07i&#10;QDboy+rnAQAAzQMAAA4AAAAAAAAAAQAgAAAAKQEAAGRycy9lMm9Eb2MueG1sUEsFBgAAAAAGAAYA&#10;WQEAAII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98880" behindDoc="0" locked="0" layoutInCell="1" allowOverlap="1">
                <wp:simplePos x="0" y="0"/>
                <wp:positionH relativeFrom="column">
                  <wp:posOffset>1987550</wp:posOffset>
                </wp:positionH>
                <wp:positionV relativeFrom="paragraph">
                  <wp:posOffset>419100</wp:posOffset>
                </wp:positionV>
                <wp:extent cx="5715" cy="1993900"/>
                <wp:effectExtent l="4445" t="0" r="8890" b="6350"/>
                <wp:wrapNone/>
                <wp:docPr id="133" name="AutoShape 934"/>
                <wp:cNvGraphicFramePr/>
                <a:graphic xmlns:a="http://schemas.openxmlformats.org/drawingml/2006/main">
                  <a:graphicData uri="http://schemas.microsoft.com/office/word/2010/wordprocessingShape">
                    <wps:wsp>
                      <wps:cNvCnPr>
                        <a:cxnSpLocks noChangeShapeType="1"/>
                      </wps:cNvCnPr>
                      <wps:spPr bwMode="auto">
                        <a:xfrm flipH="1">
                          <a:off x="0" y="0"/>
                          <a:ext cx="5715" cy="1993900"/>
                        </a:xfrm>
                        <a:prstGeom prst="straightConnector1">
                          <a:avLst/>
                        </a:prstGeom>
                        <a:noFill/>
                        <a:ln w="9525">
                          <a:solidFill>
                            <a:srgbClr val="000000"/>
                          </a:solidFill>
                          <a:round/>
                        </a:ln>
                      </wps:spPr>
                      <wps:bodyPr/>
                    </wps:wsp>
                  </a:graphicData>
                </a:graphic>
              </wp:anchor>
            </w:drawing>
          </mc:Choice>
          <mc:Fallback>
            <w:pict>
              <v:shape id="AutoShape 934" o:spid="_x0000_s1026" o:spt="32" type="#_x0000_t32" style="position:absolute;left:0pt;flip:x;margin-left:156.5pt;margin-top:33pt;height:157pt;width:0.45pt;z-index:251898880;mso-width-relative:page;mso-height-relative:page;" filled="f" stroked="t" coordsize="21600,21600" o:gfxdata="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1Lf8tcAAAAK&#10;AQAADwAAAAAAAAABACAAAAAiAAAAZHJzL2Rvd25yZXYueG1sUEsBAhQAFAAAAAgAh07iQDZbUvbk&#10;AQAAwwMAAA4AAAAAAAAAAQAgAAAAJgEAAGRycy9lMm9Eb2MueG1sUEsFBgAAAAAGAAYAWQEAAHwF&#10;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00928" behindDoc="0" locked="0" layoutInCell="1" allowOverlap="1">
                <wp:simplePos x="0" y="0"/>
                <wp:positionH relativeFrom="column">
                  <wp:posOffset>1727200</wp:posOffset>
                </wp:positionH>
                <wp:positionV relativeFrom="paragraph">
                  <wp:posOffset>416560</wp:posOffset>
                </wp:positionV>
                <wp:extent cx="1905" cy="2352040"/>
                <wp:effectExtent l="4445" t="0" r="12700" b="10160"/>
                <wp:wrapNone/>
                <wp:docPr id="134" name="AutoShape 937"/>
                <wp:cNvGraphicFramePr/>
                <a:graphic xmlns:a="http://schemas.openxmlformats.org/drawingml/2006/main">
                  <a:graphicData uri="http://schemas.microsoft.com/office/word/2010/wordprocessingShape">
                    <wps:wsp>
                      <wps:cNvCnPr>
                        <a:cxnSpLocks noChangeShapeType="1"/>
                      </wps:cNvCnPr>
                      <wps:spPr bwMode="auto">
                        <a:xfrm flipH="1">
                          <a:off x="0" y="0"/>
                          <a:ext cx="1905" cy="2352040"/>
                        </a:xfrm>
                        <a:prstGeom prst="straightConnector1">
                          <a:avLst/>
                        </a:prstGeom>
                        <a:noFill/>
                        <a:ln w="9525">
                          <a:solidFill>
                            <a:srgbClr val="000000"/>
                          </a:solidFill>
                          <a:round/>
                        </a:ln>
                      </wps:spPr>
                      <wps:bodyPr/>
                    </wps:wsp>
                  </a:graphicData>
                </a:graphic>
              </wp:anchor>
            </w:drawing>
          </mc:Choice>
          <mc:Fallback>
            <w:pict>
              <v:shape id="AutoShape 937" o:spid="_x0000_s1026" o:spt="32" type="#_x0000_t32" style="position:absolute;left:0pt;flip:x;margin-left:136pt;margin-top:32.8pt;height:185.2pt;width:0.15pt;z-index:251900928;mso-width-relative:page;mso-height-relative:page;" filled="f" stroked="t" coordsize="21600,21600" o:gfxdata="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HyeasNgAAAAK&#10;AQAADwAAAAAAAAABACAAAAAiAAAAZHJzL2Rvd25yZXYueG1sUEsBAhQAFAAAAAgAh07iQA7Mq+vj&#10;AQAAwwMAAA4AAAAAAAAAAQAgAAAAJwEAAGRycy9lMm9Eb2MueG1sUEsFBgAAAAAGAAYAWQEAAHwF&#10;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902976" behindDoc="0" locked="0" layoutInCell="1" allowOverlap="1">
                <wp:simplePos x="0" y="0"/>
                <wp:positionH relativeFrom="column">
                  <wp:posOffset>1475105</wp:posOffset>
                </wp:positionH>
                <wp:positionV relativeFrom="paragraph">
                  <wp:posOffset>422910</wp:posOffset>
                </wp:positionV>
                <wp:extent cx="2540" cy="2682875"/>
                <wp:effectExtent l="4445" t="0" r="12065" b="3175"/>
                <wp:wrapNone/>
                <wp:docPr id="138" name="AutoShape 939"/>
                <wp:cNvGraphicFramePr/>
                <a:graphic xmlns:a="http://schemas.openxmlformats.org/drawingml/2006/main">
                  <a:graphicData uri="http://schemas.microsoft.com/office/word/2010/wordprocessingShape">
                    <wps:wsp>
                      <wps:cNvCnPr>
                        <a:cxnSpLocks noChangeShapeType="1"/>
                      </wps:cNvCnPr>
                      <wps:spPr bwMode="auto">
                        <a:xfrm>
                          <a:off x="0" y="0"/>
                          <a:ext cx="2540" cy="2682875"/>
                        </a:xfrm>
                        <a:prstGeom prst="straightConnector1">
                          <a:avLst/>
                        </a:prstGeom>
                        <a:noFill/>
                        <a:ln w="9525">
                          <a:solidFill>
                            <a:srgbClr val="000000"/>
                          </a:solidFill>
                          <a:round/>
                        </a:ln>
                      </wps:spPr>
                      <wps:bodyPr/>
                    </wps:wsp>
                  </a:graphicData>
                </a:graphic>
              </wp:anchor>
            </w:drawing>
          </mc:Choice>
          <mc:Fallback>
            <w:pict>
              <v:shape id="AutoShape 939" o:spid="_x0000_s1026" o:spt="32" type="#_x0000_t32" style="position:absolute;left:0pt;margin-left:116.15pt;margin-top:33.3pt;height:211.25pt;width:0.2pt;z-index:251902976;mso-width-relative:page;mso-height-relative:page;" filled="f" stroked="t" coordsize="21600,21600" o:gfxdata="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ktPca2AAAAAoBAAAPAAAA&#10;AAAAAAEAIAAAACIAAABkcnMvZG93bnJldi54bWxQSwECFAAUAAAACACHTuJAywOUZNwBAAC5AwAA&#10;DgAAAAAAAAABACAAAAAnAQAAZHJzL2Uyb0RvYy54bWxQSwUGAAAAAAYABgBZAQAAdQ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93760" behindDoc="0" locked="0" layoutInCell="1" allowOverlap="1">
                <wp:simplePos x="0" y="0"/>
                <wp:positionH relativeFrom="column">
                  <wp:posOffset>3418205</wp:posOffset>
                </wp:positionH>
                <wp:positionV relativeFrom="paragraph">
                  <wp:posOffset>423545</wp:posOffset>
                </wp:positionV>
                <wp:extent cx="13970" cy="978535"/>
                <wp:effectExtent l="4445" t="0" r="19685" b="12065"/>
                <wp:wrapNone/>
                <wp:docPr id="139" name="AutoShape 822"/>
                <wp:cNvGraphicFramePr/>
                <a:graphic xmlns:a="http://schemas.openxmlformats.org/drawingml/2006/main">
                  <a:graphicData uri="http://schemas.microsoft.com/office/word/2010/wordprocessingShape">
                    <wps:wsp>
                      <wps:cNvCnPr>
                        <a:cxnSpLocks noChangeShapeType="1"/>
                      </wps:cNvCnPr>
                      <wps:spPr bwMode="auto">
                        <a:xfrm flipH="1" flipV="1">
                          <a:off x="0" y="0"/>
                          <a:ext cx="13970" cy="978535"/>
                        </a:xfrm>
                        <a:prstGeom prst="straightConnector1">
                          <a:avLst/>
                        </a:prstGeom>
                        <a:noFill/>
                        <a:ln w="9525">
                          <a:solidFill>
                            <a:srgbClr val="000000"/>
                          </a:solidFill>
                          <a:round/>
                        </a:ln>
                      </wps:spPr>
                      <wps:bodyPr/>
                    </wps:wsp>
                  </a:graphicData>
                </a:graphic>
              </wp:anchor>
            </w:drawing>
          </mc:Choice>
          <mc:Fallback>
            <w:pict>
              <v:shape id="AutoShape 822" o:spid="_x0000_s1026" o:spt="32" type="#_x0000_t32" style="position:absolute;left:0pt;flip:x y;margin-left:269.15pt;margin-top:33.35pt;height:77.05pt;width:1.1pt;z-index:251893760;mso-width-relative:page;mso-height-relative:page;" filled="f" stroked="t" coordsize="21600,21600" o:gfxdata="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N1JhDfb&#10;AAAACgEAAA8AAAAAAAAAAQAgAAAAIgAAAGRycy9kb3ducmV2LnhtbFBLAQIUABQAAAAIAIdO4kBY&#10;+Z+i5AEAAM0DAAAOAAAAAAAAAAEAIAAAACoBAABkcnMvZTJvRG9jLnhtbFBLBQYAAAAABgAGAFkB&#10;AACA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891712" behindDoc="0" locked="0" layoutInCell="1" allowOverlap="1">
                <wp:simplePos x="0" y="0"/>
                <wp:positionH relativeFrom="column">
                  <wp:posOffset>4089400</wp:posOffset>
                </wp:positionH>
                <wp:positionV relativeFrom="paragraph">
                  <wp:posOffset>415925</wp:posOffset>
                </wp:positionV>
                <wp:extent cx="635" cy="612775"/>
                <wp:effectExtent l="4445" t="0" r="13970" b="15875"/>
                <wp:wrapNone/>
                <wp:docPr id="140" name="AutoShape 820"/>
                <wp:cNvGraphicFramePr/>
                <a:graphic xmlns:a="http://schemas.openxmlformats.org/drawingml/2006/main">
                  <a:graphicData uri="http://schemas.microsoft.com/office/word/2010/wordprocessingShape">
                    <wps:wsp>
                      <wps:cNvCnPr>
                        <a:cxnSpLocks noChangeShapeType="1"/>
                      </wps:cNvCnPr>
                      <wps:spPr bwMode="auto">
                        <a:xfrm flipV="1">
                          <a:off x="0" y="0"/>
                          <a:ext cx="635" cy="612775"/>
                        </a:xfrm>
                        <a:prstGeom prst="straightConnector1">
                          <a:avLst/>
                        </a:prstGeom>
                        <a:noFill/>
                        <a:ln w="9525">
                          <a:solidFill>
                            <a:srgbClr val="000000"/>
                          </a:solidFill>
                          <a:round/>
                        </a:ln>
                      </wps:spPr>
                      <wps:bodyPr/>
                    </wps:wsp>
                  </a:graphicData>
                </a:graphic>
              </wp:anchor>
            </w:drawing>
          </mc:Choice>
          <mc:Fallback>
            <w:pict>
              <v:shape id="AutoShape 820" o:spid="_x0000_s1026" o:spt="32" type="#_x0000_t32" style="position:absolute;left:0pt;flip:y;margin-left:322pt;margin-top:32.75pt;height:48.25pt;width:0.05pt;z-index:251891712;mso-width-relative:page;mso-height-relative:page;" filled="f" stroked="t" coordsize="21600,21600" o:gfxdata="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I3gAZ1wAAAAoBAAAP&#10;AAAAAAAAAAEAIAAAACIAAABkcnMvZG93bnJldi54bWxQSwECFAAUAAAACACHTuJA9wvZ4+ABAADB&#10;AwAADgAAAAAAAAABACAAAAAmAQAAZHJzL2Uyb0RvYy54bWxQSwUGAAAAAAYABgBZAQAAeAUAAAAA&#10;">
                <v:fill on="f" focussize="0,0"/>
                <v:stroke color="#000000" joinstyle="round"/>
                <v:imagedata o:title=""/>
                <o:lock v:ext="edit" aspectratio="f"/>
              </v:shape>
            </w:pict>
          </mc:Fallback>
        </mc:AlternateContent>
      </w:r>
      <w:r>
        <w:rPr>
          <w:rFonts w:hint="eastAsia"/>
        </w:rPr>
        <w:drawing>
          <wp:inline distT="0" distB="0" distL="114300" distR="114300">
            <wp:extent cx="3505835" cy="352425"/>
            <wp:effectExtent l="0" t="0" r="18415" b="9525"/>
            <wp:docPr id="141" name="图片 14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16"/>
                    <pic:cNvPicPr>
                      <a:picLocks noChangeAspect="1"/>
                    </pic:cNvPicPr>
                  </pic:nvPicPr>
                  <pic:blipFill>
                    <a:blip r:embed="rId1128"/>
                    <a:stretch>
                      <a:fillRect/>
                    </a:stretch>
                  </pic:blipFill>
                  <pic:spPr>
                    <a:xfrm>
                      <a:off x="0" y="0"/>
                      <a:ext cx="3505835" cy="352425"/>
                    </a:xfrm>
                    <a:prstGeom prst="rect">
                      <a:avLst/>
                    </a:prstGeom>
                  </pic:spPr>
                </pic:pic>
              </a:graphicData>
            </a:graphic>
          </wp:inline>
        </w:drawing>
      </w:r>
    </w:p>
    <w:p w14:paraId="70A9B7F3">
      <w:pPr>
        <w:spacing w:line="360" w:lineRule="auto"/>
      </w:pPr>
      <w:r>
        <mc:AlternateContent>
          <mc:Choice Requires="wps">
            <w:drawing>
              <wp:anchor distT="0" distB="0" distL="114300" distR="114300" simplePos="0" relativeHeight="251889664" behindDoc="0" locked="0" layoutInCell="1" allowOverlap="1">
                <wp:simplePos x="0" y="0"/>
                <wp:positionH relativeFrom="column">
                  <wp:posOffset>4556125</wp:posOffset>
                </wp:positionH>
                <wp:positionV relativeFrom="paragraph">
                  <wp:posOffset>163830</wp:posOffset>
                </wp:positionV>
                <wp:extent cx="194945" cy="5715"/>
                <wp:effectExtent l="0" t="35560" r="14605" b="34925"/>
                <wp:wrapNone/>
                <wp:docPr id="142" name="AutoShape 818"/>
                <wp:cNvGraphicFramePr/>
                <a:graphic xmlns:a="http://schemas.openxmlformats.org/drawingml/2006/main">
                  <a:graphicData uri="http://schemas.microsoft.com/office/word/2010/wordprocessingShape">
                    <wps:wsp>
                      <wps:cNvCnPr>
                        <a:cxnSpLocks noChangeShapeType="1"/>
                      </wps:cNvCnPr>
                      <wps:spPr bwMode="auto">
                        <a:xfrm flipV="1">
                          <a:off x="0" y="0"/>
                          <a:ext cx="194945" cy="5715"/>
                        </a:xfrm>
                        <a:prstGeom prst="straightConnector1">
                          <a:avLst/>
                        </a:prstGeom>
                        <a:noFill/>
                        <a:ln w="9525">
                          <a:solidFill>
                            <a:srgbClr val="000000"/>
                          </a:solidFill>
                          <a:round/>
                          <a:tailEnd type="triangle" w="med" len="med"/>
                        </a:ln>
                      </wps:spPr>
                      <wps:bodyPr/>
                    </wps:wsp>
                  </a:graphicData>
                </a:graphic>
              </wp:anchor>
            </w:drawing>
          </mc:Choice>
          <mc:Fallback>
            <w:pict>
              <v:shape id="AutoShape 818" o:spid="_x0000_s1026" o:spt="32" type="#_x0000_t32" style="position:absolute;left:0pt;flip:y;margin-left:358.75pt;margin-top:12.9pt;height:0.45pt;width:15.35pt;z-index:251889664;mso-width-relative:page;mso-height-relative:page;" filled="f" stroked="t" coordsize="21600,21600" o:gfxdata="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xpxuy2AAAAAkBAAAPAAAAAAAAAAEAIAAAACIAAABkcnMvZG93bnJldi54&#10;bWxQSwECFAAUAAAACACHTuJAQR1XGfoBAADwAwAADgAAAAAAAAABACAAAAAnAQAAZHJzL2Uyb0Rv&#10;Yy54bWxQSwUGAAAAAAYABgBZAQAAkwUAAAAA&#10;">
                <v:fill on="f" focussize="0,0"/>
                <v:stroke color="#000000" joinstyle="round" endarrow="block"/>
                <v:imagedata o:title=""/>
                <o:lock v:ext="edit" aspectratio="f"/>
              </v:shape>
            </w:pict>
          </mc:Fallback>
        </mc:AlternateContent>
      </w:r>
      <w:r>
        <w:rPr>
          <w:rFonts w:hint="eastAsia"/>
        </w:rPr>
        <w:t xml:space="preserve">                                                                        从站诊断                                                                   </w:t>
      </w:r>
    </w:p>
    <w:p w14:paraId="65872E66">
      <w:pPr>
        <w:spacing w:line="360" w:lineRule="auto"/>
      </w:pPr>
      <w:r>
        <mc:AlternateContent>
          <mc:Choice Requires="wps">
            <w:drawing>
              <wp:anchor distT="0" distB="0" distL="114300" distR="114300" simplePos="0" relativeHeight="251890688" behindDoc="0" locked="0" layoutInCell="1" allowOverlap="1">
                <wp:simplePos x="0" y="0"/>
                <wp:positionH relativeFrom="column">
                  <wp:posOffset>4098925</wp:posOffset>
                </wp:positionH>
                <wp:positionV relativeFrom="paragraph">
                  <wp:posOffset>167005</wp:posOffset>
                </wp:positionV>
                <wp:extent cx="633095" cy="7620"/>
                <wp:effectExtent l="0" t="31115" r="14605" b="37465"/>
                <wp:wrapNone/>
                <wp:docPr id="143" name="AutoShape 819"/>
                <wp:cNvGraphicFramePr/>
                <a:graphic xmlns:a="http://schemas.openxmlformats.org/drawingml/2006/main">
                  <a:graphicData uri="http://schemas.microsoft.com/office/word/2010/wordprocessingShape">
                    <wps:wsp>
                      <wps:cNvCnPr>
                        <a:cxnSpLocks noChangeShapeType="1"/>
                      </wps:cNvCnPr>
                      <wps:spPr bwMode="auto">
                        <a:xfrm>
                          <a:off x="0" y="0"/>
                          <a:ext cx="633095" cy="7620"/>
                        </a:xfrm>
                        <a:prstGeom prst="straightConnector1">
                          <a:avLst/>
                        </a:prstGeom>
                        <a:noFill/>
                        <a:ln w="9525">
                          <a:solidFill>
                            <a:srgbClr val="000000"/>
                          </a:solidFill>
                          <a:round/>
                          <a:tailEnd type="triangle" w="med" len="med"/>
                        </a:ln>
                      </wps:spPr>
                      <wps:bodyPr/>
                    </wps:wsp>
                  </a:graphicData>
                </a:graphic>
              </wp:anchor>
            </w:drawing>
          </mc:Choice>
          <mc:Fallback>
            <w:pict>
              <v:shape id="AutoShape 819" o:spid="_x0000_s1026" o:spt="32" type="#_x0000_t32" style="position:absolute;left:0pt;margin-left:322.75pt;margin-top:13.15pt;height:0.6pt;width:49.85pt;z-index:251890688;mso-width-relative:page;mso-height-relative:page;" filled="f" stroked="t" coordsize="21600,21600" o:gfxdata="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xa1yn2gAAAAkBAAAPAAAAAAAAAAEAIAAAACIAAABkcnMvZG93bnJldi54&#10;bWxQSwECFAAUAAAACACHTuJAtWJ4PvgBAADmAwAADgAAAAAAAAABACAAAAApAQAAZHJzL2Uyb0Rv&#10;Yy54bWxQSwUGAAAAAAYABgBZAQAAkwUAAAAA&#10;">
                <v:fill on="f" focussize="0,0"/>
                <v:stroke color="#000000" joinstyle="round" endarrow="block"/>
                <v:imagedata o:title=""/>
                <o:lock v:ext="edit" aspectratio="f"/>
              </v:shape>
            </w:pict>
          </mc:Fallback>
        </mc:AlternateContent>
      </w:r>
      <w:r>
        <w:rPr>
          <w:rFonts w:hint="eastAsia"/>
        </w:rPr>
        <w:t xml:space="preserve">                                                                        诊断地址                                                                      </w:t>
      </w:r>
    </w:p>
    <w:p w14:paraId="40DEA042">
      <w:pPr>
        <w:spacing w:line="360" w:lineRule="auto"/>
      </w:pPr>
      <w:r>
        <mc:AlternateContent>
          <mc:Choice Requires="wps">
            <w:drawing>
              <wp:anchor distT="0" distB="0" distL="114300" distR="114300" simplePos="0" relativeHeight="251892736" behindDoc="0" locked="0" layoutInCell="1" allowOverlap="1">
                <wp:simplePos x="0" y="0"/>
                <wp:positionH relativeFrom="column">
                  <wp:posOffset>3422650</wp:posOffset>
                </wp:positionH>
                <wp:positionV relativeFrom="paragraph">
                  <wp:posOffset>183515</wp:posOffset>
                </wp:positionV>
                <wp:extent cx="1304925" cy="0"/>
                <wp:effectExtent l="0" t="38100" r="9525" b="38100"/>
                <wp:wrapNone/>
                <wp:docPr id="144" name="AutoShape 821"/>
                <wp:cNvGraphicFramePr/>
                <a:graphic xmlns:a="http://schemas.openxmlformats.org/drawingml/2006/main">
                  <a:graphicData uri="http://schemas.microsoft.com/office/word/2010/wordprocessingShape">
                    <wps:wsp>
                      <wps:cNvCnPr>
                        <a:cxnSpLocks noChangeShapeType="1"/>
                      </wps:cNvCnPr>
                      <wps:spPr bwMode="auto">
                        <a:xfrm>
                          <a:off x="0" y="0"/>
                          <a:ext cx="1304925" cy="0"/>
                        </a:xfrm>
                        <a:prstGeom prst="straightConnector1">
                          <a:avLst/>
                        </a:prstGeom>
                        <a:noFill/>
                        <a:ln w="9525">
                          <a:solidFill>
                            <a:srgbClr val="000000"/>
                          </a:solidFill>
                          <a:round/>
                          <a:tailEnd type="triangle" w="med" len="med"/>
                        </a:ln>
                      </wps:spPr>
                      <wps:bodyPr/>
                    </wps:wsp>
                  </a:graphicData>
                </a:graphic>
              </wp:anchor>
            </w:drawing>
          </mc:Choice>
          <mc:Fallback>
            <w:pict>
              <v:shape id="AutoShape 821" o:spid="_x0000_s1026" o:spt="32" type="#_x0000_t32" style="position:absolute;left:0pt;margin-left:269.5pt;margin-top:14.45pt;height:0pt;width:102.75pt;z-index:251892736;mso-width-relative:page;mso-height-relative:page;" filled="f" stroked="t" coordsize="21600,21600" o:gfxdata="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PocdY9oAAAAJAQAADwAAAAAAAAABACAAAAAiAAAAZHJzL2Rvd25yZXYueG1sUEsBAhQA&#10;FAAAAAgAh07iQLYsSpfwAQAA5AMAAA4AAAAAAAAAAQAgAAAAKQEAAGRycy9lMm9Eb2MueG1sUEsF&#10;BgAAAAAGAAYAWQEAAIsFAAAAAA==&#10;">
                <v:fill on="f" focussize="0,0"/>
                <v:stroke color="#000000" joinstyle="round" endarrow="block"/>
                <v:imagedata o:title=""/>
                <o:lock v:ext="edit" aspectratio="f"/>
              </v:shape>
            </w:pict>
          </mc:Fallback>
        </mc:AlternateContent>
      </w:r>
      <w:r>
        <w:rPr>
          <w:rFonts w:hint="eastAsia"/>
        </w:rPr>
        <w:t xml:space="preserve">                                                                        诊断通道                                                                      </w:t>
      </w:r>
    </w:p>
    <w:p w14:paraId="762F8120">
      <w:pPr>
        <w:spacing w:line="360" w:lineRule="auto"/>
      </w:pPr>
      <w:r>
        <mc:AlternateContent>
          <mc:Choice Requires="wps">
            <w:drawing>
              <wp:anchor distT="0" distB="0" distL="114300" distR="114300" simplePos="0" relativeHeight="251894784" behindDoc="0" locked="0" layoutInCell="1" allowOverlap="1">
                <wp:simplePos x="0" y="0"/>
                <wp:positionH relativeFrom="column">
                  <wp:posOffset>2705100</wp:posOffset>
                </wp:positionH>
                <wp:positionV relativeFrom="paragraph">
                  <wp:posOffset>179070</wp:posOffset>
                </wp:positionV>
                <wp:extent cx="2025650" cy="6350"/>
                <wp:effectExtent l="0" t="38100" r="12700" b="31750"/>
                <wp:wrapNone/>
                <wp:docPr id="147" name="AutoShape 823"/>
                <wp:cNvGraphicFramePr/>
                <a:graphic xmlns:a="http://schemas.openxmlformats.org/drawingml/2006/main">
                  <a:graphicData uri="http://schemas.microsoft.com/office/word/2010/wordprocessingShape">
                    <wps:wsp>
                      <wps:cNvCnPr>
                        <a:cxnSpLocks noChangeShapeType="1"/>
                      </wps:cNvCnPr>
                      <wps:spPr bwMode="auto">
                        <a:xfrm flipV="1">
                          <a:off x="0" y="0"/>
                          <a:ext cx="2025650" cy="6350"/>
                        </a:xfrm>
                        <a:prstGeom prst="straightConnector1">
                          <a:avLst/>
                        </a:prstGeom>
                        <a:noFill/>
                        <a:ln w="9525">
                          <a:solidFill>
                            <a:srgbClr val="000000"/>
                          </a:solidFill>
                          <a:round/>
                          <a:tailEnd type="triangle" w="med" len="med"/>
                        </a:ln>
                      </wps:spPr>
                      <wps:bodyPr/>
                    </wps:wsp>
                  </a:graphicData>
                </a:graphic>
              </wp:anchor>
            </w:drawing>
          </mc:Choice>
          <mc:Fallback>
            <w:pict>
              <v:shape id="AutoShape 823" o:spid="_x0000_s1026" o:spt="32" type="#_x0000_t32" style="position:absolute;left:0pt;flip:y;margin-left:213pt;margin-top:14.1pt;height:0.5pt;width:159.5pt;z-index:251894784;mso-width-relative:page;mso-height-relative:page;" filled="f" stroked="t" coordsize="21600,21600" o:gfxdata="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A4/IY7YAAAACQEAAA8AAAAAAAAAAQAgAAAAIgAAAGRycy9kb3ducmV2&#10;LnhtbFBLAQIUABQAAAAIAIdO4kCgs0ib/AEAAPEDAAAOAAAAAAAAAAEAIAAAACcBAABkcnMvZTJv&#10;RG9jLnhtbFBLBQYAAAAABgAGAFkBAACVBQAAAAA=&#10;">
                <v:fill on="f" focussize="0,0"/>
                <v:stroke color="#000000" joinstyle="round" endarrow="block"/>
                <v:imagedata o:title=""/>
                <o:lock v:ext="edit" aspectratio="f"/>
              </v:shape>
            </w:pict>
          </mc:Fallback>
        </mc:AlternateContent>
      </w:r>
      <w:r>
        <w:rPr>
          <w:rFonts w:hint="eastAsia"/>
        </w:rPr>
        <w:t xml:space="preserve">                                                                        自动诊断周期                                                                      </w:t>
      </w:r>
    </w:p>
    <w:p w14:paraId="5DE28F95">
      <w:pPr>
        <w:spacing w:line="360" w:lineRule="auto"/>
      </w:pPr>
      <w:r>
        <mc:AlternateContent>
          <mc:Choice Requires="wps">
            <w:drawing>
              <wp:anchor distT="0" distB="0" distL="114300" distR="114300" simplePos="0" relativeHeight="251896832" behindDoc="0" locked="0" layoutInCell="1" allowOverlap="1">
                <wp:simplePos x="0" y="0"/>
                <wp:positionH relativeFrom="column">
                  <wp:posOffset>2247900</wp:posOffset>
                </wp:positionH>
                <wp:positionV relativeFrom="paragraph">
                  <wp:posOffset>170180</wp:posOffset>
                </wp:positionV>
                <wp:extent cx="2495550" cy="6350"/>
                <wp:effectExtent l="0" t="38100" r="0" b="31750"/>
                <wp:wrapNone/>
                <wp:docPr id="151" name="AutoShape 825"/>
                <wp:cNvGraphicFramePr/>
                <a:graphic xmlns:a="http://schemas.openxmlformats.org/drawingml/2006/main">
                  <a:graphicData uri="http://schemas.microsoft.com/office/word/2010/wordprocessingShape">
                    <wps:wsp>
                      <wps:cNvCnPr>
                        <a:cxnSpLocks noChangeShapeType="1"/>
                      </wps:cNvCnPr>
                      <wps:spPr bwMode="auto">
                        <a:xfrm flipV="1">
                          <a:off x="0" y="0"/>
                          <a:ext cx="2495550" cy="6350"/>
                        </a:xfrm>
                        <a:prstGeom prst="straightConnector1">
                          <a:avLst/>
                        </a:prstGeom>
                        <a:noFill/>
                        <a:ln w="9525">
                          <a:solidFill>
                            <a:srgbClr val="000000"/>
                          </a:solidFill>
                          <a:round/>
                          <a:tailEnd type="triangle" w="med" len="med"/>
                        </a:ln>
                      </wps:spPr>
                      <wps:bodyPr/>
                    </wps:wsp>
                  </a:graphicData>
                </a:graphic>
              </wp:anchor>
            </w:drawing>
          </mc:Choice>
          <mc:Fallback>
            <w:pict>
              <v:shape id="AutoShape 825" o:spid="_x0000_s1026" o:spt="32" type="#_x0000_t32" style="position:absolute;left:0pt;flip:y;margin-left:177pt;margin-top:13.4pt;height:0.5pt;width:196.5pt;z-index:251896832;mso-width-relative:page;mso-height-relative:page;" filled="f" stroked="t" coordsize="21600,21600" o:gfxdata="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x/y9/dkAAAAJAQAADwAAAAAAAAABACAAAAAiAAAAZHJzL2Rvd25yZXYu&#10;eG1sUEsBAhQAFAAAAAgAh07iQER6OmH6AQAA8QMAAA4AAAAAAAAAAQAgAAAAKAEAAGRycy9lMm9E&#10;b2MueG1sUEsFBgAAAAAGAAYAWQEAAJQFAAAAAA==&#10;">
                <v:fill on="f" focussize="0,0"/>
                <v:stroke color="#000000" joinstyle="round" endarrow="block"/>
                <v:imagedata o:title=""/>
                <o:lock v:ext="edit" aspectratio="f"/>
              </v:shape>
            </w:pict>
          </mc:Fallback>
        </mc:AlternateContent>
      </w:r>
      <w:r>
        <w:rPr>
          <w:rFonts w:hint="eastAsia"/>
        </w:rPr>
        <w:t xml:space="preserve">                                                                        停止自动诊断                                                                      </w:t>
      </w:r>
    </w:p>
    <w:p w14:paraId="34572945">
      <w:pPr>
        <w:spacing w:line="360" w:lineRule="auto"/>
      </w:pPr>
      <w:r>
        <mc:AlternateContent>
          <mc:Choice Requires="wps">
            <w:drawing>
              <wp:anchor distT="0" distB="0" distL="114300" distR="114300" simplePos="0" relativeHeight="251899904" behindDoc="0" locked="0" layoutInCell="1" allowOverlap="1">
                <wp:simplePos x="0" y="0"/>
                <wp:positionH relativeFrom="column">
                  <wp:posOffset>1987550</wp:posOffset>
                </wp:positionH>
                <wp:positionV relativeFrom="paragraph">
                  <wp:posOffset>173990</wp:posOffset>
                </wp:positionV>
                <wp:extent cx="2762250" cy="0"/>
                <wp:effectExtent l="0" t="38100" r="0" b="38100"/>
                <wp:wrapNone/>
                <wp:docPr id="155" name="AutoShape 935"/>
                <wp:cNvGraphicFramePr/>
                <a:graphic xmlns:a="http://schemas.openxmlformats.org/drawingml/2006/main">
                  <a:graphicData uri="http://schemas.microsoft.com/office/word/2010/wordprocessingShape">
                    <wps:wsp>
                      <wps:cNvCnPr>
                        <a:cxnSpLocks noChangeShapeType="1"/>
                      </wps:cNvCnPr>
                      <wps:spPr bwMode="auto">
                        <a:xfrm>
                          <a:off x="0" y="0"/>
                          <a:ext cx="2762250" cy="0"/>
                        </a:xfrm>
                        <a:prstGeom prst="straightConnector1">
                          <a:avLst/>
                        </a:prstGeom>
                        <a:noFill/>
                        <a:ln w="9525">
                          <a:solidFill>
                            <a:srgbClr val="000000"/>
                          </a:solidFill>
                          <a:round/>
                          <a:tailEnd type="triangle" w="med" len="med"/>
                        </a:ln>
                      </wps:spPr>
                      <wps:bodyPr/>
                    </wps:wsp>
                  </a:graphicData>
                </a:graphic>
              </wp:anchor>
            </w:drawing>
          </mc:Choice>
          <mc:Fallback>
            <w:pict>
              <v:shape id="AutoShape 935" o:spid="_x0000_s1026" o:spt="32" type="#_x0000_t32" style="position:absolute;left:0pt;margin-left:156.5pt;margin-top:13.7pt;height:0pt;width:217.5pt;z-index:251899904;mso-width-relative:page;mso-height-relative:page;" filled="f" stroked="t" coordsize="21600,21600" o:gfxdata="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y/0fK2QAAAAkBAAAPAAAAAAAAAAEAIAAAACIAAABkcnMvZG93bnJldi54bWxQSwEC&#10;FAAUAAAACACHTuJAlByjWPMBAADkAwAADgAAAAAAAAABACAAAAAoAQAAZHJzL2Uyb0RvYy54bWxQ&#10;SwUGAAAAAAYABgBZAQAAjQUAAAAA&#10;">
                <v:fill on="f" focussize="0,0"/>
                <v:stroke color="#000000" joinstyle="round" endarrow="block"/>
                <v:imagedata o:title=""/>
                <o:lock v:ext="edit" aspectratio="f"/>
              </v:shape>
            </w:pict>
          </mc:Fallback>
        </mc:AlternateContent>
      </w:r>
      <w:r>
        <w:rPr>
          <w:rFonts w:hint="eastAsia"/>
        </w:rPr>
        <w:t xml:space="preserve">                                                                        启动自动诊断                                                                      </w:t>
      </w:r>
    </w:p>
    <w:p w14:paraId="76D4D1C2">
      <w:pPr>
        <w:spacing w:line="360" w:lineRule="auto"/>
      </w:pPr>
      <w:r>
        <mc:AlternateContent>
          <mc:Choice Requires="wps">
            <w:drawing>
              <wp:anchor distT="0" distB="0" distL="114300" distR="114300" simplePos="0" relativeHeight="251901952" behindDoc="0" locked="0" layoutInCell="1" allowOverlap="1">
                <wp:simplePos x="0" y="0"/>
                <wp:positionH relativeFrom="column">
                  <wp:posOffset>1736090</wp:posOffset>
                </wp:positionH>
                <wp:positionV relativeFrom="paragraph">
                  <wp:posOffset>163830</wp:posOffset>
                </wp:positionV>
                <wp:extent cx="3013710" cy="1270"/>
                <wp:effectExtent l="0" t="36830" r="15240" b="38100"/>
                <wp:wrapNone/>
                <wp:docPr id="156" name="AutoShape 938"/>
                <wp:cNvGraphicFramePr/>
                <a:graphic xmlns:a="http://schemas.openxmlformats.org/drawingml/2006/main">
                  <a:graphicData uri="http://schemas.microsoft.com/office/word/2010/wordprocessingShape">
                    <wps:wsp>
                      <wps:cNvCnPr>
                        <a:cxnSpLocks noChangeShapeType="1"/>
                      </wps:cNvCnPr>
                      <wps:spPr bwMode="auto">
                        <a:xfrm>
                          <a:off x="0" y="0"/>
                          <a:ext cx="3013710" cy="1270"/>
                        </a:xfrm>
                        <a:prstGeom prst="straightConnector1">
                          <a:avLst/>
                        </a:prstGeom>
                        <a:noFill/>
                        <a:ln w="9525">
                          <a:solidFill>
                            <a:srgbClr val="000000"/>
                          </a:solidFill>
                          <a:round/>
                          <a:tailEnd type="triangle" w="med" len="med"/>
                        </a:ln>
                      </wps:spPr>
                      <wps:bodyPr/>
                    </wps:wsp>
                  </a:graphicData>
                </a:graphic>
              </wp:anchor>
            </w:drawing>
          </mc:Choice>
          <mc:Fallback>
            <w:pict>
              <v:shape id="AutoShape 938" o:spid="_x0000_s1026" o:spt="32" type="#_x0000_t32" style="position:absolute;left:0pt;margin-left:136.7pt;margin-top:12.9pt;height:0.1pt;width:237.3pt;z-index:251901952;mso-width-relative:page;mso-height-relative:page;" filled="f" stroked="t" coordsize="21600,21600" o:gfxdata="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WvTTO2gAAAAkBAAAPAAAAAAAAAAEAIAAAACIAAABkcnMvZG93bnJldi54&#10;bWxQSwECFAAUAAAACACHTuJAqKO2E/gBAADnAwAADgAAAAAAAAABACAAAAApAQAAZHJzL2Uyb0Rv&#10;Yy54bWxQSwUGAAAAAAYABgBZAQAAkwUAAAAA&#10;">
                <v:fill on="f" focussize="0,0"/>
                <v:stroke color="#000000" joinstyle="round" endarrow="block"/>
                <v:imagedata o:title=""/>
                <o:lock v:ext="edit" aspectratio="f"/>
              </v:shape>
            </w:pict>
          </mc:Fallback>
        </mc:AlternateContent>
      </w:r>
      <w:r>
        <w:rPr>
          <w:rFonts w:hint="eastAsia"/>
        </w:rPr>
        <w:t xml:space="preserve">                                                                        手动诊断                                                                      </w:t>
      </w:r>
    </w:p>
    <w:p w14:paraId="4617920A">
      <w:pPr>
        <w:spacing w:line="360" w:lineRule="auto"/>
      </w:pPr>
      <w:r>
        <mc:AlternateContent>
          <mc:Choice Requires="wps">
            <w:drawing>
              <wp:anchor distT="0" distB="0" distL="114300" distR="114300" simplePos="0" relativeHeight="251904000" behindDoc="0" locked="0" layoutInCell="1" allowOverlap="1">
                <wp:simplePos x="0" y="0"/>
                <wp:positionH relativeFrom="column">
                  <wp:posOffset>1470660</wp:posOffset>
                </wp:positionH>
                <wp:positionV relativeFrom="paragraph">
                  <wp:posOffset>175260</wp:posOffset>
                </wp:positionV>
                <wp:extent cx="3279140" cy="1905"/>
                <wp:effectExtent l="0" t="38100" r="16510" b="36195"/>
                <wp:wrapNone/>
                <wp:docPr id="157" name="AutoShape 940"/>
                <wp:cNvGraphicFramePr/>
                <a:graphic xmlns:a="http://schemas.openxmlformats.org/drawingml/2006/main">
                  <a:graphicData uri="http://schemas.microsoft.com/office/word/2010/wordprocessingShape">
                    <wps:wsp>
                      <wps:cNvCnPr>
                        <a:cxnSpLocks noChangeShapeType="1"/>
                      </wps:cNvCnPr>
                      <wps:spPr bwMode="auto">
                        <a:xfrm flipV="1">
                          <a:off x="0" y="0"/>
                          <a:ext cx="3279140" cy="1905"/>
                        </a:xfrm>
                        <a:prstGeom prst="straightConnector1">
                          <a:avLst/>
                        </a:prstGeom>
                        <a:noFill/>
                        <a:ln w="9525">
                          <a:solidFill>
                            <a:srgbClr val="000000"/>
                          </a:solidFill>
                          <a:round/>
                          <a:tailEnd type="triangle" w="med" len="med"/>
                        </a:ln>
                      </wps:spPr>
                      <wps:bodyPr/>
                    </wps:wsp>
                  </a:graphicData>
                </a:graphic>
              </wp:anchor>
            </w:drawing>
          </mc:Choice>
          <mc:Fallback>
            <w:pict>
              <v:shape id="AutoShape 940" o:spid="_x0000_s1026" o:spt="32" type="#_x0000_t32" style="position:absolute;left:0pt;flip:y;margin-left:115.8pt;margin-top:13.8pt;height:0.15pt;width:258.2pt;z-index:251904000;mso-width-relative:page;mso-height-relative:page;" filled="f" stroked="t" coordsize="21600,21600" o:gfxdata="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VHB5FNgAAAAJAQAADwAAAAAAAAABACAAAAAiAAAAZHJzL2Rvd25yZXYu&#10;eG1sUEsBAhQAFAAAAAgAh07iQMNbLdT7AQAA8QMAAA4AAAAAAAAAAQAgAAAAJwEAAGRycy9lMm9E&#10;b2MueG1sUEsFBgAAAAAGAAYAWQEAAJQFAAAAAA==&#10;">
                <v:fill on="f" focussize="0,0"/>
                <v:stroke color="#000000" joinstyle="round" endarrow="block"/>
                <v:imagedata o:title=""/>
                <o:lock v:ext="edit" aspectratio="f"/>
              </v:shape>
            </w:pict>
          </mc:Fallback>
        </mc:AlternateContent>
      </w:r>
      <w:r>
        <w:rPr>
          <w:rFonts w:hint="eastAsia"/>
        </w:rPr>
        <w:t xml:space="preserve">                                                                        电子标签                                                                      </w:t>
      </w:r>
    </w:p>
    <w:p w14:paraId="5E35686E">
      <w:pPr>
        <w:spacing w:line="360" w:lineRule="auto"/>
        <w:jc w:val="center"/>
      </w:pPr>
      <w:r>
        <w:rPr>
          <w:rFonts w:hint="eastAsia" w:ascii="宋体" w:hAnsi="宋体"/>
          <w:szCs w:val="21"/>
        </w:rPr>
        <w:t>12.3.6-图1 属性对话框工具栏</w:t>
      </w:r>
    </w:p>
    <w:p w14:paraId="18FD66B1">
      <w:pPr>
        <w:pStyle w:val="4"/>
        <w:spacing w:line="360" w:lineRule="auto"/>
        <w:rPr>
          <w:rFonts w:ascii="黑体" w:hAnsi="黑体" w:eastAsia="黑体"/>
          <w:sz w:val="28"/>
          <w:lang w:eastAsia="zh-CN"/>
        </w:rPr>
      </w:pPr>
      <w:bookmarkStart w:id="1741" w:name="_Toc28576"/>
      <w:bookmarkStart w:id="1742" w:name="_Toc18130"/>
      <w:bookmarkStart w:id="1743" w:name="_Toc25614"/>
      <w:bookmarkStart w:id="1744" w:name="_Toc29421"/>
      <w:bookmarkStart w:id="1745" w:name="_Toc29885"/>
      <w:bookmarkStart w:id="1746" w:name="_Toc29971"/>
      <w:bookmarkStart w:id="1747" w:name="_Toc12557"/>
      <w:bookmarkStart w:id="1748" w:name="_Toc23844"/>
      <w:bookmarkStart w:id="1749" w:name="_Toc26557"/>
      <w:bookmarkStart w:id="1750" w:name="_Toc19571"/>
      <w:bookmarkStart w:id="1751" w:name="_Toc20352"/>
      <w:bookmarkStart w:id="1752" w:name="_Toc30180"/>
      <w:bookmarkStart w:id="1753" w:name="_Toc6871"/>
      <w:r>
        <w:rPr>
          <w:rFonts w:hint="eastAsia" w:ascii="黑体" w:hAnsi="黑体" w:eastAsia="黑体"/>
          <w:sz w:val="28"/>
          <w:lang w:eastAsia="zh-CN"/>
        </w:rPr>
        <w:t>12.4 诊断eNetRoot</w:t>
      </w:r>
      <w:bookmarkEnd w:id="1741"/>
      <w:bookmarkEnd w:id="1742"/>
      <w:bookmarkEnd w:id="1743"/>
      <w:bookmarkEnd w:id="1744"/>
      <w:bookmarkEnd w:id="1745"/>
      <w:bookmarkEnd w:id="1746"/>
      <w:bookmarkEnd w:id="1747"/>
      <w:bookmarkEnd w:id="1748"/>
      <w:bookmarkEnd w:id="1749"/>
      <w:bookmarkEnd w:id="1750"/>
      <w:bookmarkEnd w:id="1751"/>
      <w:bookmarkEnd w:id="1752"/>
      <w:bookmarkEnd w:id="1753"/>
    </w:p>
    <w:p w14:paraId="2D80D2A7">
      <w:pPr>
        <w:spacing w:line="360" w:lineRule="auto"/>
        <w:ind w:firstLine="420" w:firstLineChars="200"/>
        <w:rPr>
          <w:rFonts w:ascii="宋体" w:hAnsi="宋体"/>
        </w:rPr>
      </w:pPr>
      <w:r>
        <w:rPr>
          <w:rFonts w:hint="eastAsia" w:ascii="宋体" w:hAnsi="宋体"/>
        </w:rPr>
        <w:t>1、单击导航窗口的eNetRoot目录节点，在视图窗口显示当前节点上所有的网络节点，如</w:t>
      </w:r>
      <w:r>
        <w:rPr>
          <w:rFonts w:hint="eastAsia" w:ascii="宋体" w:hAnsi="宋体"/>
          <w:szCs w:val="21"/>
        </w:rPr>
        <w:t>12.4-图1</w:t>
      </w:r>
      <w:r>
        <w:rPr>
          <w:rFonts w:hint="eastAsia" w:ascii="宋体" w:hAnsi="宋体"/>
        </w:rPr>
        <w:t>所示。</w:t>
      </w:r>
    </w:p>
    <w:p w14:paraId="16992056">
      <w:pPr>
        <w:spacing w:line="360" w:lineRule="auto"/>
        <w:jc w:val="center"/>
      </w:pPr>
      <w:r>
        <w:rPr>
          <w:rFonts w:hint="eastAsia"/>
        </w:rPr>
        <w:drawing>
          <wp:inline distT="0" distB="0" distL="114300" distR="114300">
            <wp:extent cx="4780915" cy="3780155"/>
            <wp:effectExtent l="0" t="0" r="635" b="10795"/>
            <wp:docPr id="1746" name="图片 174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 name="图片 1746" descr="11"/>
                    <pic:cNvPicPr>
                      <a:picLocks noChangeAspect="1"/>
                    </pic:cNvPicPr>
                  </pic:nvPicPr>
                  <pic:blipFill>
                    <a:blip r:embed="rId1129"/>
                    <a:stretch>
                      <a:fillRect/>
                    </a:stretch>
                  </pic:blipFill>
                  <pic:spPr>
                    <a:xfrm>
                      <a:off x="0" y="0"/>
                      <a:ext cx="4780915" cy="3780155"/>
                    </a:xfrm>
                    <a:prstGeom prst="rect">
                      <a:avLst/>
                    </a:prstGeom>
                  </pic:spPr>
                </pic:pic>
              </a:graphicData>
            </a:graphic>
          </wp:inline>
        </w:drawing>
      </w:r>
    </w:p>
    <w:p w14:paraId="0FA68386">
      <w:pPr>
        <w:spacing w:line="360" w:lineRule="auto"/>
        <w:jc w:val="center"/>
        <w:rPr>
          <w:rFonts w:ascii="宋体" w:hAnsi="宋体"/>
        </w:rPr>
      </w:pPr>
      <w:r>
        <w:rPr>
          <w:rFonts w:hint="eastAsia" w:ascii="宋体" w:hAnsi="宋体"/>
          <w:szCs w:val="21"/>
        </w:rPr>
        <w:t>12.4-图1 eNetRoot的诊断信息</w:t>
      </w:r>
    </w:p>
    <w:p w14:paraId="7A0DFFF6">
      <w:pPr>
        <w:spacing w:line="360" w:lineRule="auto"/>
        <w:ind w:firstLine="420" w:firstLineChars="200"/>
        <w:rPr>
          <w:rFonts w:ascii="宋体" w:hAnsi="宋体"/>
        </w:rPr>
      </w:pPr>
      <w:r>
        <w:rPr>
          <w:rFonts w:hint="eastAsia" w:ascii="宋体" w:hAnsi="宋体"/>
        </w:rPr>
        <w:t>2、标题栏显示“eNetRoot正常！”信息。</w:t>
      </w:r>
    </w:p>
    <w:p w14:paraId="1C7E0F8F">
      <w:pPr>
        <w:spacing w:line="360" w:lineRule="auto"/>
        <w:ind w:firstLine="420" w:firstLineChars="200"/>
        <w:rPr>
          <w:rFonts w:ascii="宋体" w:hAnsi="宋体"/>
        </w:rPr>
      </w:pPr>
      <w:r>
        <w:rPr>
          <w:rFonts w:hint="eastAsia" w:ascii="宋体" w:hAnsi="宋体"/>
        </w:rPr>
        <w:t>3、视图窗口显示两个网络图标：network1和network2。</w:t>
      </w:r>
    </w:p>
    <w:p w14:paraId="6D078B63">
      <w:pPr>
        <w:spacing w:line="360" w:lineRule="auto"/>
        <w:ind w:firstLine="420" w:firstLineChars="200"/>
        <w:rPr>
          <w:rFonts w:ascii="宋体" w:hAnsi="宋体"/>
        </w:rPr>
      </w:pPr>
      <w:r>
        <w:rPr>
          <w:rFonts w:hint="eastAsia" w:ascii="宋体" w:hAnsi="宋体"/>
        </w:rPr>
        <w:t>4、勾选视图菜单中“属性窗口”，显示eNetRoot的属性信息，如</w:t>
      </w:r>
      <w:r>
        <w:rPr>
          <w:rFonts w:hint="eastAsia" w:ascii="宋体" w:hAnsi="宋体"/>
          <w:szCs w:val="21"/>
        </w:rPr>
        <w:t>12.4-图2</w:t>
      </w:r>
      <w:r>
        <w:rPr>
          <w:rFonts w:hint="eastAsia" w:ascii="宋体" w:hAnsi="宋体"/>
        </w:rPr>
        <w:t>所示。</w:t>
      </w:r>
    </w:p>
    <w:p w14:paraId="23614E46">
      <w:pPr>
        <w:spacing w:line="360" w:lineRule="auto"/>
        <w:jc w:val="center"/>
      </w:pPr>
      <w:r>
        <w:rPr>
          <w:rFonts w:hint="eastAsia"/>
        </w:rPr>
        <w:drawing>
          <wp:inline distT="0" distB="0" distL="114300" distR="114300">
            <wp:extent cx="2520315" cy="3780155"/>
            <wp:effectExtent l="0" t="0" r="13335" b="10795"/>
            <wp:docPr id="1747" name="图片 1747"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 name="图片 1747" descr="17"/>
                    <pic:cNvPicPr>
                      <a:picLocks noChangeAspect="1"/>
                    </pic:cNvPicPr>
                  </pic:nvPicPr>
                  <pic:blipFill>
                    <a:blip r:embed="rId1130"/>
                    <a:stretch>
                      <a:fillRect/>
                    </a:stretch>
                  </pic:blipFill>
                  <pic:spPr>
                    <a:xfrm>
                      <a:off x="0" y="0"/>
                      <a:ext cx="2520315" cy="3780155"/>
                    </a:xfrm>
                    <a:prstGeom prst="rect">
                      <a:avLst/>
                    </a:prstGeom>
                  </pic:spPr>
                </pic:pic>
              </a:graphicData>
            </a:graphic>
          </wp:inline>
        </w:drawing>
      </w:r>
    </w:p>
    <w:p w14:paraId="7272A540">
      <w:pPr>
        <w:spacing w:line="360" w:lineRule="auto"/>
        <w:jc w:val="center"/>
      </w:pPr>
      <w:r>
        <w:rPr>
          <w:rFonts w:hint="eastAsia" w:ascii="宋体" w:hAnsi="宋体"/>
          <w:szCs w:val="21"/>
        </w:rPr>
        <w:t>12.4-图2 诊断eNetRoot的属性信息</w:t>
      </w:r>
    </w:p>
    <w:p w14:paraId="68D1842F">
      <w:pPr>
        <w:spacing w:line="360" w:lineRule="auto"/>
        <w:ind w:firstLine="840" w:firstLineChars="400"/>
        <w:rPr>
          <w:rFonts w:ascii="宋体" w:hAnsi="宋体"/>
        </w:rPr>
      </w:pPr>
      <w:r>
        <w:rPr>
          <w:rFonts w:hint="eastAsia" w:ascii="宋体" w:hAnsi="宋体"/>
        </w:rPr>
        <w:t>1） 名称：诊断对象的名称。</w:t>
      </w:r>
    </w:p>
    <w:p w14:paraId="4FB8F089">
      <w:pPr>
        <w:spacing w:line="360" w:lineRule="auto"/>
        <w:ind w:firstLine="840" w:firstLineChars="400"/>
        <w:rPr>
          <w:rFonts w:ascii="宋体" w:hAnsi="宋体"/>
        </w:rPr>
      </w:pPr>
      <w:r>
        <w:rPr>
          <w:rFonts w:hint="eastAsia" w:ascii="宋体" w:hAnsi="宋体"/>
        </w:rPr>
        <w:t>2）子项数：显示诊断对象的总数量，如</w:t>
      </w:r>
      <w:r>
        <w:rPr>
          <w:rFonts w:hint="eastAsia" w:ascii="宋体" w:hAnsi="宋体"/>
          <w:szCs w:val="21"/>
        </w:rPr>
        <w:t>12.4-图1所示，视图窗口区域共显示两个诊断对象，分别为Network1和Network4</w:t>
      </w:r>
      <w:r>
        <w:rPr>
          <w:rFonts w:hint="eastAsia" w:ascii="宋体" w:hAnsi="宋体"/>
        </w:rPr>
        <w:t>。</w:t>
      </w:r>
    </w:p>
    <w:p w14:paraId="0C52E800">
      <w:pPr>
        <w:spacing w:line="360" w:lineRule="auto"/>
        <w:ind w:firstLine="840" w:firstLineChars="400"/>
        <w:rPr>
          <w:rFonts w:ascii="宋体" w:hAnsi="宋体"/>
        </w:rPr>
      </w:pPr>
      <w:r>
        <w:rPr>
          <w:rFonts w:hint="eastAsia" w:ascii="宋体" w:hAnsi="宋体"/>
        </w:rPr>
        <w:t>3）Item01：对应视图窗口第一个诊断对象。</w:t>
      </w:r>
    </w:p>
    <w:p w14:paraId="50383BCC">
      <w:pPr>
        <w:spacing w:line="360" w:lineRule="auto"/>
        <w:ind w:firstLine="840" w:firstLineChars="400"/>
        <w:rPr>
          <w:rFonts w:ascii="宋体" w:hAnsi="宋体"/>
        </w:rPr>
      </w:pPr>
      <w:r>
        <w:rPr>
          <w:rFonts w:hint="eastAsia" w:ascii="宋体" w:hAnsi="宋体"/>
        </w:rPr>
        <w:t>4）Item02：对应视图窗口第二个诊断对象。</w:t>
      </w:r>
    </w:p>
    <w:p w14:paraId="7D24DAA1">
      <w:pPr>
        <w:spacing w:line="360" w:lineRule="auto"/>
        <w:ind w:firstLine="420" w:firstLineChars="200"/>
        <w:rPr>
          <w:rFonts w:ascii="宋体" w:hAnsi="宋体"/>
        </w:rPr>
      </w:pPr>
      <w:r>
        <w:rPr>
          <w:rFonts w:hint="eastAsia" w:ascii="宋体" w:hAnsi="宋体"/>
        </w:rPr>
        <w:t>5、勾选视图菜单中“快照窗口”，eNetRoot的快照为空。</w:t>
      </w:r>
    </w:p>
    <w:p w14:paraId="7D503764">
      <w:pPr>
        <w:pStyle w:val="4"/>
        <w:spacing w:line="360" w:lineRule="auto"/>
        <w:rPr>
          <w:rFonts w:ascii="黑体" w:hAnsi="黑体" w:eastAsia="黑体"/>
          <w:sz w:val="28"/>
          <w:lang w:eastAsia="zh-CN"/>
        </w:rPr>
      </w:pPr>
      <w:bookmarkStart w:id="1754" w:name="_Toc16133"/>
      <w:bookmarkStart w:id="1755" w:name="_Toc730"/>
      <w:bookmarkStart w:id="1756" w:name="_Toc554"/>
      <w:bookmarkStart w:id="1757" w:name="_Toc21602"/>
      <w:bookmarkStart w:id="1758" w:name="_Toc24705"/>
      <w:bookmarkStart w:id="1759" w:name="_Toc6279"/>
      <w:bookmarkStart w:id="1760" w:name="_Toc24149"/>
      <w:bookmarkStart w:id="1761" w:name="_Toc25643"/>
      <w:bookmarkStart w:id="1762" w:name="_Toc24070"/>
      <w:bookmarkStart w:id="1763" w:name="_Toc28141"/>
      <w:bookmarkStart w:id="1764" w:name="_Toc19432"/>
      <w:bookmarkStart w:id="1765" w:name="_Toc11628"/>
      <w:bookmarkStart w:id="1766" w:name="_Toc19077"/>
      <w:r>
        <w:rPr>
          <w:rFonts w:hint="eastAsia" w:ascii="黑体" w:hAnsi="黑体" w:eastAsia="黑体"/>
          <w:sz w:val="28"/>
          <w:lang w:eastAsia="zh-CN"/>
        </w:rPr>
        <w:t>12.5 诊断network1</w:t>
      </w:r>
      <w:bookmarkEnd w:id="1754"/>
      <w:bookmarkEnd w:id="1755"/>
      <w:bookmarkEnd w:id="1756"/>
      <w:bookmarkEnd w:id="1757"/>
      <w:bookmarkEnd w:id="1758"/>
      <w:bookmarkEnd w:id="1759"/>
      <w:bookmarkEnd w:id="1760"/>
      <w:bookmarkEnd w:id="1761"/>
      <w:bookmarkEnd w:id="1762"/>
      <w:bookmarkEnd w:id="1763"/>
      <w:bookmarkEnd w:id="1764"/>
      <w:bookmarkEnd w:id="1765"/>
      <w:bookmarkEnd w:id="1766"/>
    </w:p>
    <w:p w14:paraId="4BCF9EEE">
      <w:pPr>
        <w:spacing w:line="360" w:lineRule="auto"/>
        <w:ind w:firstLine="420" w:firstLineChars="200"/>
        <w:rPr>
          <w:rFonts w:ascii="宋体" w:hAnsi="宋体"/>
        </w:rPr>
      </w:pPr>
      <w:r>
        <w:rPr>
          <w:rFonts w:hint="eastAsia" w:ascii="宋体" w:hAnsi="宋体"/>
        </w:rPr>
        <w:t>1、点击导航窗口network1目录节点，对network1下的所有节点和DPU进行诊断，如</w:t>
      </w:r>
      <w:r>
        <w:rPr>
          <w:rFonts w:hint="eastAsia" w:ascii="宋体" w:hAnsi="宋体"/>
          <w:szCs w:val="21"/>
        </w:rPr>
        <w:t>12.5-图1</w:t>
      </w:r>
      <w:r>
        <w:rPr>
          <w:rFonts w:hint="eastAsia" w:ascii="宋体" w:hAnsi="宋体"/>
        </w:rPr>
        <w:t>所示。</w:t>
      </w:r>
    </w:p>
    <w:p w14:paraId="0A73B554">
      <w:pPr>
        <w:spacing w:line="360" w:lineRule="auto"/>
        <w:jc w:val="center"/>
      </w:pPr>
      <w:r>
        <w:rPr>
          <w:rFonts w:hint="eastAsia"/>
        </w:rPr>
        <w:drawing>
          <wp:inline distT="0" distB="0" distL="114300" distR="114300">
            <wp:extent cx="4780915" cy="3780155"/>
            <wp:effectExtent l="0" t="0" r="635" b="10795"/>
            <wp:docPr id="1748" name="图片 174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 name="图片 1748" descr="12"/>
                    <pic:cNvPicPr>
                      <a:picLocks noChangeAspect="1"/>
                    </pic:cNvPicPr>
                  </pic:nvPicPr>
                  <pic:blipFill>
                    <a:blip r:embed="rId1131"/>
                    <a:stretch>
                      <a:fillRect/>
                    </a:stretch>
                  </pic:blipFill>
                  <pic:spPr>
                    <a:xfrm>
                      <a:off x="0" y="0"/>
                      <a:ext cx="4780915" cy="3780155"/>
                    </a:xfrm>
                    <a:prstGeom prst="rect">
                      <a:avLst/>
                    </a:prstGeom>
                  </pic:spPr>
                </pic:pic>
              </a:graphicData>
            </a:graphic>
          </wp:inline>
        </w:drawing>
      </w:r>
    </w:p>
    <w:p w14:paraId="0983CE2B">
      <w:pPr>
        <w:spacing w:line="360" w:lineRule="auto"/>
        <w:jc w:val="center"/>
        <w:rPr>
          <w:rFonts w:ascii="宋体" w:hAnsi="宋体"/>
        </w:rPr>
      </w:pPr>
      <w:r>
        <w:rPr>
          <w:rFonts w:hint="eastAsia" w:ascii="宋体" w:hAnsi="宋体"/>
          <w:szCs w:val="21"/>
        </w:rPr>
        <w:t>12.5-图1 Network1诊断信息</w:t>
      </w:r>
    </w:p>
    <w:p w14:paraId="602C6977">
      <w:pPr>
        <w:spacing w:line="360" w:lineRule="auto"/>
        <w:ind w:firstLine="420" w:firstLineChars="200"/>
        <w:rPr>
          <w:rFonts w:ascii="宋体" w:hAnsi="宋体"/>
        </w:rPr>
      </w:pPr>
      <w:r>
        <w:rPr>
          <w:rFonts w:hint="eastAsia" w:ascii="宋体" w:hAnsi="宋体"/>
        </w:rPr>
        <w:t>2、标题栏显示“network1正常！”提示信息。</w:t>
      </w:r>
    </w:p>
    <w:p w14:paraId="3768BE16">
      <w:pPr>
        <w:spacing w:line="360" w:lineRule="auto"/>
        <w:ind w:firstLine="420" w:firstLineChars="200"/>
        <w:rPr>
          <w:rFonts w:ascii="宋体" w:hAnsi="宋体"/>
        </w:rPr>
      </w:pPr>
      <w:r>
        <w:rPr>
          <w:rFonts w:hint="eastAsia" w:ascii="宋体" w:hAnsi="宋体"/>
        </w:rPr>
        <w:t>3、视图窗口以抽象图形式显示HMI节点DPU诊断信息。</w:t>
      </w:r>
    </w:p>
    <w:p w14:paraId="6998D14C">
      <w:pPr>
        <w:spacing w:line="360" w:lineRule="auto"/>
        <w:ind w:firstLine="420" w:firstLineChars="200"/>
        <w:rPr>
          <w:rFonts w:ascii="宋体" w:hAnsi="宋体"/>
        </w:rPr>
      </w:pPr>
      <w:r>
        <w:rPr>
          <w:rFonts w:hint="eastAsia" w:ascii="宋体" w:hAnsi="宋体"/>
        </w:rPr>
        <w:t>4、勾选视图菜单中“属性窗口”，显示network1的属性信息，如</w:t>
      </w:r>
      <w:r>
        <w:rPr>
          <w:rFonts w:hint="eastAsia" w:ascii="宋体" w:hAnsi="宋体"/>
          <w:szCs w:val="21"/>
        </w:rPr>
        <w:t>12.5-图2</w:t>
      </w:r>
      <w:r>
        <w:rPr>
          <w:rFonts w:hint="eastAsia" w:ascii="宋体" w:hAnsi="宋体"/>
        </w:rPr>
        <w:t>所示。</w:t>
      </w:r>
    </w:p>
    <w:p w14:paraId="59A507EA">
      <w:pPr>
        <w:spacing w:line="360" w:lineRule="auto"/>
        <w:jc w:val="center"/>
      </w:pPr>
      <w:r>
        <w:rPr>
          <w:rFonts w:hint="eastAsia"/>
        </w:rPr>
        <w:drawing>
          <wp:inline distT="0" distB="0" distL="114300" distR="114300">
            <wp:extent cx="2520315" cy="3780155"/>
            <wp:effectExtent l="0" t="0" r="13335" b="10795"/>
            <wp:docPr id="1749" name="图片 1749"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 name="图片 1749" descr="18"/>
                    <pic:cNvPicPr>
                      <a:picLocks noChangeAspect="1"/>
                    </pic:cNvPicPr>
                  </pic:nvPicPr>
                  <pic:blipFill>
                    <a:blip r:embed="rId1132"/>
                    <a:stretch>
                      <a:fillRect/>
                    </a:stretch>
                  </pic:blipFill>
                  <pic:spPr>
                    <a:xfrm>
                      <a:off x="0" y="0"/>
                      <a:ext cx="2520315" cy="3780155"/>
                    </a:xfrm>
                    <a:prstGeom prst="rect">
                      <a:avLst/>
                    </a:prstGeom>
                  </pic:spPr>
                </pic:pic>
              </a:graphicData>
            </a:graphic>
          </wp:inline>
        </w:drawing>
      </w:r>
    </w:p>
    <w:p w14:paraId="5F2BCC06">
      <w:pPr>
        <w:spacing w:line="360" w:lineRule="auto"/>
        <w:jc w:val="center"/>
      </w:pPr>
      <w:r>
        <w:rPr>
          <w:rFonts w:hint="eastAsia" w:ascii="宋体" w:hAnsi="宋体"/>
          <w:szCs w:val="21"/>
        </w:rPr>
        <w:t>12.5-图2 network1的属性信息</w:t>
      </w:r>
    </w:p>
    <w:p w14:paraId="7372F861">
      <w:pPr>
        <w:spacing w:line="360" w:lineRule="auto"/>
        <w:ind w:firstLine="840" w:firstLineChars="400"/>
        <w:rPr>
          <w:rFonts w:ascii="宋体" w:hAnsi="宋体"/>
        </w:rPr>
      </w:pPr>
      <w:r>
        <w:rPr>
          <w:rFonts w:hint="eastAsia" w:ascii="宋体" w:hAnsi="宋体"/>
        </w:rPr>
        <w:t>1）名称：显示诊断对象的名称：network1。</w:t>
      </w:r>
    </w:p>
    <w:p w14:paraId="625ABB19">
      <w:pPr>
        <w:spacing w:line="360" w:lineRule="auto"/>
        <w:ind w:firstLine="840" w:firstLineChars="400"/>
        <w:rPr>
          <w:rFonts w:ascii="宋体" w:hAnsi="宋体"/>
        </w:rPr>
      </w:pPr>
      <w:r>
        <w:rPr>
          <w:rFonts w:hint="eastAsia" w:ascii="宋体" w:hAnsi="宋体"/>
        </w:rPr>
        <w:t>2）DPU数：显示诊断对象network1下的DPU数量。</w:t>
      </w:r>
    </w:p>
    <w:p w14:paraId="1327DC1E">
      <w:pPr>
        <w:spacing w:line="360" w:lineRule="auto"/>
        <w:ind w:firstLine="840" w:firstLineChars="400"/>
        <w:rPr>
          <w:rFonts w:ascii="宋体" w:hAnsi="宋体"/>
        </w:rPr>
      </w:pPr>
      <w:r>
        <w:rPr>
          <w:rFonts w:hint="eastAsia" w:ascii="宋体" w:hAnsi="宋体"/>
        </w:rPr>
        <w:t>3）HMI数：显示诊断对象network1下的HMI数量。</w:t>
      </w:r>
    </w:p>
    <w:p w14:paraId="3BF7B213">
      <w:pPr>
        <w:spacing w:line="360" w:lineRule="auto"/>
        <w:ind w:firstLine="840" w:firstLineChars="400"/>
        <w:rPr>
          <w:rFonts w:ascii="宋体" w:hAnsi="宋体"/>
        </w:rPr>
      </w:pPr>
      <w:r>
        <w:rPr>
          <w:rFonts w:hint="eastAsia" w:ascii="宋体" w:hAnsi="宋体"/>
        </w:rPr>
        <w:t>4）状态： 显示诊断对象network1的状态：正常。</w:t>
      </w:r>
    </w:p>
    <w:p w14:paraId="26C2BADE">
      <w:pPr>
        <w:spacing w:line="360" w:lineRule="auto"/>
        <w:ind w:firstLine="840" w:firstLineChars="400"/>
        <w:rPr>
          <w:rFonts w:ascii="宋体" w:hAnsi="宋体"/>
        </w:rPr>
      </w:pPr>
      <w:r>
        <w:rPr>
          <w:rFonts w:hint="eastAsia" w:ascii="宋体" w:hAnsi="宋体"/>
        </w:rPr>
        <w:t>5）DPU项：列出network1下所有DPU的名称信息。</w:t>
      </w:r>
    </w:p>
    <w:p w14:paraId="1E8DC562">
      <w:pPr>
        <w:spacing w:line="360" w:lineRule="auto"/>
        <w:ind w:firstLine="840" w:firstLineChars="400"/>
        <w:rPr>
          <w:rFonts w:ascii="宋体" w:hAnsi="宋体"/>
        </w:rPr>
      </w:pPr>
      <w:r>
        <w:rPr>
          <w:rFonts w:hint="eastAsia" w:ascii="宋体" w:hAnsi="宋体"/>
        </w:rPr>
        <w:t>6）HMI项：列出network1下所有HMI的名称信息。</w:t>
      </w:r>
    </w:p>
    <w:p w14:paraId="322B5D8B">
      <w:pPr>
        <w:spacing w:line="360" w:lineRule="auto"/>
        <w:ind w:firstLine="420" w:firstLineChars="200"/>
        <w:rPr>
          <w:rFonts w:ascii="宋体" w:hAnsi="宋体"/>
        </w:rPr>
      </w:pPr>
      <w:r>
        <w:rPr>
          <w:rFonts w:hint="eastAsia" w:ascii="宋体" w:hAnsi="宋体"/>
        </w:rPr>
        <w:t>5、勾选视图菜单中“快照窗口”，network1的快照为空。</w:t>
      </w:r>
    </w:p>
    <w:p w14:paraId="05A8E278">
      <w:pPr>
        <w:pStyle w:val="4"/>
        <w:spacing w:line="360" w:lineRule="auto"/>
        <w:rPr>
          <w:rFonts w:ascii="黑体" w:hAnsi="黑体" w:eastAsia="黑体"/>
          <w:sz w:val="28"/>
          <w:lang w:eastAsia="zh-CN"/>
        </w:rPr>
      </w:pPr>
      <w:bookmarkStart w:id="1767" w:name="_Toc15710"/>
      <w:bookmarkStart w:id="1768" w:name="_Toc7423"/>
      <w:bookmarkStart w:id="1769" w:name="_Toc22937"/>
      <w:bookmarkStart w:id="1770" w:name="_Toc10172"/>
      <w:bookmarkStart w:id="1771" w:name="_Toc10337"/>
      <w:bookmarkStart w:id="1772" w:name="_Toc732"/>
      <w:bookmarkStart w:id="1773" w:name="_Toc13610"/>
      <w:bookmarkStart w:id="1774" w:name="_Toc18120"/>
      <w:bookmarkStart w:id="1775" w:name="_Toc9545"/>
      <w:bookmarkStart w:id="1776" w:name="_Toc21519"/>
      <w:bookmarkStart w:id="1777" w:name="_Toc19900"/>
      <w:bookmarkStart w:id="1778" w:name="_Toc6440"/>
      <w:bookmarkStart w:id="1779" w:name="_Toc9845"/>
      <w:r>
        <w:rPr>
          <w:rFonts w:hint="eastAsia" w:ascii="黑体" w:hAnsi="黑体" w:eastAsia="黑体"/>
          <w:sz w:val="28"/>
          <w:lang w:eastAsia="zh-CN"/>
        </w:rPr>
        <w:t>12.6 诊断HMI</w:t>
      </w:r>
      <w:bookmarkEnd w:id="1767"/>
      <w:bookmarkEnd w:id="1768"/>
      <w:bookmarkEnd w:id="1769"/>
      <w:bookmarkEnd w:id="1770"/>
      <w:bookmarkEnd w:id="1771"/>
      <w:bookmarkEnd w:id="1772"/>
      <w:bookmarkEnd w:id="1773"/>
      <w:bookmarkEnd w:id="1774"/>
      <w:bookmarkEnd w:id="1775"/>
      <w:bookmarkEnd w:id="1776"/>
      <w:bookmarkEnd w:id="1777"/>
      <w:bookmarkEnd w:id="1778"/>
      <w:bookmarkEnd w:id="1779"/>
    </w:p>
    <w:p w14:paraId="692E4516">
      <w:pPr>
        <w:pStyle w:val="5"/>
        <w:adjustRightInd w:val="0"/>
        <w:snapToGrid w:val="0"/>
        <w:spacing w:line="360" w:lineRule="auto"/>
        <w:rPr>
          <w:rFonts w:ascii="黑体" w:eastAsia="黑体"/>
          <w:sz w:val="24"/>
          <w:lang w:eastAsia="zh-CN"/>
        </w:rPr>
      </w:pPr>
      <w:bookmarkStart w:id="1780" w:name="_Toc7124"/>
      <w:bookmarkStart w:id="1781" w:name="_Toc29548"/>
      <w:bookmarkStart w:id="1782" w:name="_Toc3707"/>
      <w:bookmarkStart w:id="1783" w:name="_Toc24963"/>
      <w:bookmarkStart w:id="1784" w:name="_Toc18802"/>
      <w:bookmarkStart w:id="1785" w:name="_Toc12879"/>
      <w:bookmarkStart w:id="1786" w:name="_Toc18010"/>
      <w:bookmarkStart w:id="1787" w:name="_Toc24673"/>
      <w:bookmarkStart w:id="1788" w:name="_Toc19219"/>
      <w:bookmarkStart w:id="1789" w:name="_Toc6424"/>
      <w:r>
        <w:rPr>
          <w:rFonts w:hint="eastAsia" w:ascii="黑体" w:eastAsia="黑体"/>
          <w:sz w:val="24"/>
          <w:lang w:eastAsia="zh-CN"/>
        </w:rPr>
        <w:t>12.6.1 HMI1001(正常)</w:t>
      </w:r>
      <w:bookmarkEnd w:id="1780"/>
      <w:bookmarkEnd w:id="1781"/>
      <w:bookmarkEnd w:id="1782"/>
      <w:bookmarkEnd w:id="1783"/>
      <w:bookmarkEnd w:id="1784"/>
      <w:bookmarkEnd w:id="1785"/>
      <w:bookmarkEnd w:id="1786"/>
      <w:bookmarkEnd w:id="1787"/>
      <w:bookmarkEnd w:id="1788"/>
      <w:bookmarkEnd w:id="1789"/>
    </w:p>
    <w:p w14:paraId="5B4EA296">
      <w:pPr>
        <w:spacing w:line="360" w:lineRule="auto"/>
        <w:ind w:firstLine="420" w:firstLineChars="200"/>
        <w:rPr>
          <w:rFonts w:ascii="宋体" w:hAnsi="宋体"/>
        </w:rPr>
      </w:pPr>
      <w:r>
        <w:rPr>
          <w:rFonts w:hint="eastAsia" w:ascii="宋体" w:hAnsi="宋体"/>
        </w:rPr>
        <w:t>1、单击eNetRoot-&gt;network1，在视图窗口中可以看到HMI1001抽象图，通过HMI1001抽象图可以初步判断HMI1001正常，无任何故障，如</w:t>
      </w:r>
      <w:r>
        <w:rPr>
          <w:rFonts w:hint="eastAsia" w:ascii="宋体" w:hAnsi="宋体"/>
          <w:szCs w:val="21"/>
        </w:rPr>
        <w:t>12.6.1-图1</w:t>
      </w:r>
      <w:r>
        <w:rPr>
          <w:rFonts w:hint="eastAsia" w:ascii="宋体" w:hAnsi="宋体"/>
        </w:rPr>
        <w:t>所示。</w:t>
      </w:r>
    </w:p>
    <w:p w14:paraId="18D39CAE">
      <w:pPr>
        <w:spacing w:line="360" w:lineRule="auto"/>
        <w:jc w:val="center"/>
      </w:pPr>
      <w:r>
        <w:drawing>
          <wp:inline distT="0" distB="0" distL="0" distR="0">
            <wp:extent cx="1501140" cy="1647825"/>
            <wp:effectExtent l="0" t="0" r="3810" b="9525"/>
            <wp:docPr id="1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 name="图片 1"/>
                    <pic:cNvPicPr>
                      <a:picLocks noChangeAspect="1" noChangeArrowheads="1"/>
                    </pic:cNvPicPr>
                  </pic:nvPicPr>
                  <pic:blipFill>
                    <a:blip r:embed="rId1133"/>
                    <a:srcRect/>
                    <a:stretch>
                      <a:fillRect/>
                    </a:stretch>
                  </pic:blipFill>
                  <pic:spPr>
                    <a:xfrm>
                      <a:off x="0" y="0"/>
                      <a:ext cx="1501140" cy="1647825"/>
                    </a:xfrm>
                    <a:prstGeom prst="rect">
                      <a:avLst/>
                    </a:prstGeom>
                    <a:noFill/>
                    <a:ln w="9525">
                      <a:noFill/>
                      <a:miter lim="800000"/>
                      <a:headEnd/>
                      <a:tailEnd/>
                    </a:ln>
                  </pic:spPr>
                </pic:pic>
              </a:graphicData>
            </a:graphic>
          </wp:inline>
        </w:drawing>
      </w:r>
    </w:p>
    <w:p w14:paraId="5AE20DC0">
      <w:pPr>
        <w:spacing w:line="360" w:lineRule="auto"/>
        <w:jc w:val="center"/>
        <w:rPr>
          <w:rFonts w:ascii="宋体" w:hAnsi="宋体"/>
          <w:szCs w:val="21"/>
        </w:rPr>
      </w:pPr>
      <w:r>
        <w:rPr>
          <w:rFonts w:hint="eastAsia" w:ascii="宋体" w:hAnsi="宋体"/>
          <w:szCs w:val="21"/>
        </w:rPr>
        <w:t>12.6.1-图1 HMI1001抽象图</w:t>
      </w:r>
    </w:p>
    <w:p w14:paraId="5EDBF11E">
      <w:pPr>
        <w:spacing w:line="360" w:lineRule="auto"/>
        <w:ind w:firstLine="840" w:firstLineChars="400"/>
        <w:rPr>
          <w:rFonts w:ascii="宋体" w:hAnsi="宋体"/>
        </w:rPr>
      </w:pPr>
      <w:r>
        <w:rPr>
          <w:rFonts w:hint="eastAsia" w:ascii="宋体" w:hAnsi="宋体"/>
        </w:rPr>
        <w:t xml:space="preserve">1） </w:t>
      </w:r>
      <w:r>
        <w:rPr>
          <w:rFonts w:hint="eastAsia" w:ascii="宋体" w:hAnsi="宋体"/>
        </w:rPr>
        <w:drawing>
          <wp:inline distT="0" distB="0" distL="0" distR="0">
            <wp:extent cx="526415" cy="94615"/>
            <wp:effectExtent l="0" t="0" r="6985" b="635"/>
            <wp:docPr id="1751" name="图片 1751" descr="图像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 name="图片 1751" descr="图像 4"/>
                    <pic:cNvPicPr>
                      <a:picLocks noChangeAspect="1" noChangeArrowheads="1"/>
                    </pic:cNvPicPr>
                  </pic:nvPicPr>
                  <pic:blipFill>
                    <a:blip r:embed="rId1134"/>
                    <a:srcRect/>
                    <a:stretch>
                      <a:fillRect/>
                    </a:stretch>
                  </pic:blipFill>
                  <pic:spPr>
                    <a:xfrm>
                      <a:off x="0" y="0"/>
                      <a:ext cx="526415" cy="94615"/>
                    </a:xfrm>
                    <a:prstGeom prst="rect">
                      <a:avLst/>
                    </a:prstGeom>
                    <a:noFill/>
                    <a:ln w="9525">
                      <a:noFill/>
                      <a:miter lim="800000"/>
                      <a:headEnd/>
                      <a:tailEnd/>
                    </a:ln>
                  </pic:spPr>
                </pic:pic>
              </a:graphicData>
            </a:graphic>
          </wp:inline>
        </w:drawing>
      </w:r>
      <w:r>
        <w:rPr>
          <w:rFonts w:hint="eastAsia" w:ascii="宋体" w:hAnsi="宋体"/>
        </w:rPr>
        <w:t>：绿色线条表示A网络。</w:t>
      </w:r>
    </w:p>
    <w:p w14:paraId="24175DF0">
      <w:pPr>
        <w:spacing w:line="360" w:lineRule="auto"/>
        <w:ind w:firstLine="840" w:firstLineChars="400"/>
        <w:rPr>
          <w:rFonts w:ascii="宋体" w:hAnsi="宋体"/>
        </w:rPr>
      </w:pPr>
      <w:r>
        <w:rPr>
          <w:rFonts w:hint="eastAsia" w:ascii="宋体" w:hAnsi="宋体"/>
        </w:rPr>
        <w:t xml:space="preserve">2） </w:t>
      </w:r>
      <w:r>
        <w:rPr>
          <w:rFonts w:hint="eastAsia" w:ascii="宋体" w:hAnsi="宋体"/>
        </w:rPr>
        <w:drawing>
          <wp:inline distT="0" distB="0" distL="0" distR="0">
            <wp:extent cx="551815" cy="94615"/>
            <wp:effectExtent l="0" t="0" r="635" b="635"/>
            <wp:docPr id="1752" name="图片 1752" descr="图像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 name="图片 1752" descr="图像 5"/>
                    <pic:cNvPicPr>
                      <a:picLocks noChangeAspect="1" noChangeArrowheads="1"/>
                    </pic:cNvPicPr>
                  </pic:nvPicPr>
                  <pic:blipFill>
                    <a:blip r:embed="rId1135"/>
                    <a:srcRect/>
                    <a:stretch>
                      <a:fillRect/>
                    </a:stretch>
                  </pic:blipFill>
                  <pic:spPr>
                    <a:xfrm>
                      <a:off x="0" y="0"/>
                      <a:ext cx="551815" cy="94615"/>
                    </a:xfrm>
                    <a:prstGeom prst="rect">
                      <a:avLst/>
                    </a:prstGeom>
                    <a:noFill/>
                    <a:ln w="9525">
                      <a:noFill/>
                      <a:miter lim="800000"/>
                      <a:headEnd/>
                      <a:tailEnd/>
                    </a:ln>
                  </pic:spPr>
                </pic:pic>
              </a:graphicData>
            </a:graphic>
          </wp:inline>
        </w:drawing>
      </w:r>
      <w:r>
        <w:rPr>
          <w:rFonts w:hint="eastAsia" w:ascii="宋体" w:hAnsi="宋体"/>
        </w:rPr>
        <w:t>：蓝色线条表示B网络。</w:t>
      </w:r>
    </w:p>
    <w:p w14:paraId="4924A3B5">
      <w:pPr>
        <w:spacing w:line="360" w:lineRule="auto"/>
        <w:ind w:firstLine="840" w:firstLineChars="400"/>
        <w:rPr>
          <w:rFonts w:ascii="宋体" w:hAnsi="宋体"/>
        </w:rPr>
      </w:pPr>
      <w:r>
        <w:rPr>
          <w:rFonts w:hint="eastAsia" w:ascii="宋体" w:hAnsi="宋体"/>
        </w:rPr>
        <w:t>3）</w:t>
      </w:r>
      <w:r>
        <w:rPr>
          <w:rFonts w:ascii="宋体" w:hAnsi="宋体"/>
        </w:rPr>
        <w:drawing>
          <wp:inline distT="0" distB="0" distL="0" distR="0">
            <wp:extent cx="360045" cy="360045"/>
            <wp:effectExtent l="0" t="0" r="1905" b="1905"/>
            <wp:docPr id="1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 name="图片 1"/>
                    <pic:cNvPicPr>
                      <a:picLocks noChangeAspect="1" noChangeArrowheads="1"/>
                    </pic:cNvPicPr>
                  </pic:nvPicPr>
                  <pic:blipFill>
                    <a:blip r:embed="rId1136"/>
                    <a:srcRect/>
                    <a:stretch>
                      <a:fillRect/>
                    </a:stretch>
                  </pic:blipFill>
                  <pic:spPr>
                    <a:xfrm>
                      <a:off x="0" y="0"/>
                      <a:ext cx="360045" cy="360045"/>
                    </a:xfrm>
                    <a:prstGeom prst="rect">
                      <a:avLst/>
                    </a:prstGeom>
                    <a:noFill/>
                    <a:ln w="9525">
                      <a:noFill/>
                      <a:miter lim="800000"/>
                      <a:headEnd/>
                      <a:tailEnd/>
                    </a:ln>
                  </pic:spPr>
                </pic:pic>
              </a:graphicData>
            </a:graphic>
          </wp:inline>
        </w:drawing>
      </w:r>
      <w:r>
        <w:rPr>
          <w:rFonts w:hint="eastAsia" w:ascii="宋体" w:hAnsi="宋体"/>
        </w:rPr>
        <w:t>：抽象图中，1箭头所指示的位置显示为绿色，表示HMI1001节点A网络通信正常，2箭头所指示的位置显示为蓝色，表示HMI1001节点B网络通信正常。</w:t>
      </w:r>
    </w:p>
    <w:p w14:paraId="0AD8180A">
      <w:pPr>
        <w:spacing w:line="360" w:lineRule="auto"/>
        <w:ind w:firstLine="420" w:firstLineChars="200"/>
        <w:rPr>
          <w:rFonts w:ascii="宋体" w:hAnsi="宋体"/>
        </w:rPr>
      </w:pPr>
      <w:r>
        <w:rPr>
          <w:rFonts w:hint="eastAsia" w:ascii="宋体" w:hAnsi="宋体"/>
        </w:rPr>
        <w:t>2、勾选视图菜单中“属性窗口”，显示HMI1001的属性信息，如</w:t>
      </w:r>
      <w:r>
        <w:rPr>
          <w:rFonts w:hint="eastAsia" w:ascii="宋体" w:hAnsi="宋体"/>
          <w:szCs w:val="21"/>
        </w:rPr>
        <w:t>12.6.1-图2</w:t>
      </w:r>
      <w:r>
        <w:rPr>
          <w:rFonts w:hint="eastAsia" w:ascii="宋体" w:hAnsi="宋体"/>
        </w:rPr>
        <w:t>所示。</w:t>
      </w:r>
    </w:p>
    <w:p w14:paraId="427F6C1B">
      <w:pPr>
        <w:spacing w:line="360" w:lineRule="auto"/>
        <w:jc w:val="center"/>
      </w:pPr>
      <w:r>
        <w:rPr>
          <w:rFonts w:hint="eastAsia"/>
        </w:rPr>
        <w:drawing>
          <wp:inline distT="0" distB="0" distL="114300" distR="114300">
            <wp:extent cx="2520315" cy="3780155"/>
            <wp:effectExtent l="0" t="0" r="13335" b="10795"/>
            <wp:docPr id="1754" name="图片 175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 name="图片 1754" descr="19"/>
                    <pic:cNvPicPr>
                      <a:picLocks noChangeAspect="1"/>
                    </pic:cNvPicPr>
                  </pic:nvPicPr>
                  <pic:blipFill>
                    <a:blip r:embed="rId1137"/>
                    <a:stretch>
                      <a:fillRect/>
                    </a:stretch>
                  </pic:blipFill>
                  <pic:spPr>
                    <a:xfrm>
                      <a:off x="0" y="0"/>
                      <a:ext cx="2520315" cy="3780155"/>
                    </a:xfrm>
                    <a:prstGeom prst="rect">
                      <a:avLst/>
                    </a:prstGeom>
                  </pic:spPr>
                </pic:pic>
              </a:graphicData>
            </a:graphic>
          </wp:inline>
        </w:drawing>
      </w:r>
    </w:p>
    <w:p w14:paraId="0AA8A598">
      <w:pPr>
        <w:spacing w:line="360" w:lineRule="auto"/>
        <w:jc w:val="center"/>
      </w:pPr>
      <w:r>
        <w:rPr>
          <w:rFonts w:hint="eastAsia" w:ascii="宋体" w:hAnsi="宋体"/>
          <w:szCs w:val="21"/>
        </w:rPr>
        <w:t>12.6.1-图2 HMI1001的属性信息</w:t>
      </w:r>
    </w:p>
    <w:p w14:paraId="55374F89">
      <w:pPr>
        <w:spacing w:line="360" w:lineRule="auto"/>
        <w:ind w:firstLine="840" w:firstLineChars="400"/>
        <w:rPr>
          <w:rFonts w:ascii="宋体" w:hAnsi="宋体"/>
        </w:rPr>
      </w:pPr>
      <w:r>
        <w:rPr>
          <w:rFonts w:hint="eastAsia" w:ascii="宋体" w:hAnsi="宋体"/>
        </w:rPr>
        <w:t>1）名称：显示诊断对象的名称：HMI1001。</w:t>
      </w:r>
    </w:p>
    <w:p w14:paraId="7243DB53">
      <w:pPr>
        <w:spacing w:line="360" w:lineRule="auto"/>
        <w:ind w:firstLine="840" w:firstLineChars="400"/>
        <w:rPr>
          <w:rFonts w:ascii="宋体" w:hAnsi="宋体"/>
        </w:rPr>
      </w:pPr>
      <w:r>
        <w:rPr>
          <w:rFonts w:hint="eastAsia" w:ascii="宋体" w:hAnsi="宋体"/>
        </w:rPr>
        <w:t>2）IP：显示HMI1001的ip地址。</w:t>
      </w:r>
    </w:p>
    <w:p w14:paraId="486B4E39">
      <w:pPr>
        <w:spacing w:line="360" w:lineRule="auto"/>
        <w:ind w:firstLine="840" w:firstLineChars="400"/>
        <w:rPr>
          <w:rFonts w:ascii="宋体" w:hAnsi="宋体"/>
        </w:rPr>
      </w:pPr>
      <w:r>
        <w:rPr>
          <w:rFonts w:hint="eastAsia" w:ascii="宋体" w:hAnsi="宋体"/>
        </w:rPr>
        <w:t>3）节点状态：显示节点状态——在线。</w:t>
      </w:r>
    </w:p>
    <w:p w14:paraId="5CB485DE">
      <w:pPr>
        <w:spacing w:line="360" w:lineRule="auto"/>
        <w:ind w:firstLine="840" w:firstLineChars="400"/>
        <w:rPr>
          <w:rFonts w:ascii="宋体" w:hAnsi="宋体"/>
        </w:rPr>
      </w:pPr>
      <w:r>
        <w:rPr>
          <w:rFonts w:hint="eastAsia" w:ascii="宋体" w:hAnsi="宋体"/>
        </w:rPr>
        <w:t>4）A网状态：显示A网通信状况——正常。</w:t>
      </w:r>
    </w:p>
    <w:p w14:paraId="65AD7043">
      <w:pPr>
        <w:spacing w:line="360" w:lineRule="auto"/>
        <w:ind w:firstLine="840" w:firstLineChars="400"/>
        <w:rPr>
          <w:rFonts w:ascii="宋体" w:hAnsi="宋体"/>
        </w:rPr>
      </w:pPr>
      <w:r>
        <w:rPr>
          <w:rFonts w:hint="eastAsia" w:ascii="宋体" w:hAnsi="宋体"/>
        </w:rPr>
        <w:t>5）B网状态：显示B网通信状况——正常。</w:t>
      </w:r>
    </w:p>
    <w:p w14:paraId="59FD5919">
      <w:pPr>
        <w:spacing w:line="360" w:lineRule="auto"/>
        <w:ind w:firstLine="840" w:firstLineChars="400"/>
        <w:rPr>
          <w:rFonts w:ascii="宋体" w:hAnsi="宋体"/>
        </w:rPr>
      </w:pPr>
      <w:r>
        <w:rPr>
          <w:rFonts w:hint="eastAsia" w:ascii="宋体" w:hAnsi="宋体"/>
        </w:rPr>
        <w:t>6）驱动：显示HMI1001上配置的驱动信息——SYSTEM。</w:t>
      </w:r>
    </w:p>
    <w:p w14:paraId="35563DF4">
      <w:pPr>
        <w:spacing w:line="360" w:lineRule="auto"/>
        <w:ind w:firstLine="840" w:firstLineChars="400"/>
        <w:rPr>
          <w:rFonts w:ascii="宋体" w:hAnsi="宋体"/>
        </w:rPr>
      </w:pPr>
      <w:r>
        <w:rPr>
          <w:rFonts w:hint="eastAsia" w:ascii="宋体" w:hAnsi="宋体"/>
        </w:rPr>
        <w:t>7）网络数据源：显示HMI1001引用的外部网络数据。</w:t>
      </w:r>
    </w:p>
    <w:p w14:paraId="39CC7CF7">
      <w:pPr>
        <w:spacing w:line="360" w:lineRule="auto"/>
        <w:ind w:firstLine="420" w:firstLineChars="200"/>
        <w:rPr>
          <w:rFonts w:ascii="宋体" w:hAnsi="宋体"/>
        </w:rPr>
      </w:pPr>
      <w:r>
        <w:rPr>
          <w:rFonts w:hint="eastAsia" w:ascii="宋体" w:hAnsi="宋体"/>
        </w:rPr>
        <w:t>3、勾选视图菜单中“快照窗口”，显示HMI1001的快照信息，如</w:t>
      </w:r>
      <w:r>
        <w:rPr>
          <w:rFonts w:hint="eastAsia" w:ascii="宋体" w:hAnsi="宋体"/>
          <w:szCs w:val="21"/>
        </w:rPr>
        <w:t>12.6.1-图3</w:t>
      </w:r>
      <w:r>
        <w:rPr>
          <w:rFonts w:hint="eastAsia" w:ascii="宋体" w:hAnsi="宋体"/>
        </w:rPr>
        <w:t>所示。</w:t>
      </w:r>
    </w:p>
    <w:p w14:paraId="24B835E6">
      <w:pPr>
        <w:spacing w:line="360" w:lineRule="auto"/>
        <w:jc w:val="center"/>
      </w:pPr>
      <w:r>
        <w:rPr>
          <w:rFonts w:hint="eastAsia"/>
        </w:rPr>
        <w:drawing>
          <wp:inline distT="0" distB="0" distL="114300" distR="114300">
            <wp:extent cx="2520315" cy="3780155"/>
            <wp:effectExtent l="0" t="0" r="13335" b="10795"/>
            <wp:docPr id="1755" name="图片 1755"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 name="图片 1755" descr="20"/>
                    <pic:cNvPicPr>
                      <a:picLocks noChangeAspect="1"/>
                    </pic:cNvPicPr>
                  </pic:nvPicPr>
                  <pic:blipFill>
                    <a:blip r:embed="rId1138"/>
                    <a:stretch>
                      <a:fillRect/>
                    </a:stretch>
                  </pic:blipFill>
                  <pic:spPr>
                    <a:xfrm>
                      <a:off x="0" y="0"/>
                      <a:ext cx="2520315" cy="3780155"/>
                    </a:xfrm>
                    <a:prstGeom prst="rect">
                      <a:avLst/>
                    </a:prstGeom>
                  </pic:spPr>
                </pic:pic>
              </a:graphicData>
            </a:graphic>
          </wp:inline>
        </w:drawing>
      </w:r>
    </w:p>
    <w:p w14:paraId="32970B5A">
      <w:pPr>
        <w:spacing w:line="360" w:lineRule="auto"/>
        <w:jc w:val="center"/>
      </w:pPr>
      <w:r>
        <w:rPr>
          <w:rFonts w:hint="eastAsia" w:ascii="宋体" w:hAnsi="宋体"/>
          <w:szCs w:val="21"/>
        </w:rPr>
        <w:t>12.6.1-图3 HMI1001快照</w:t>
      </w:r>
    </w:p>
    <w:p w14:paraId="6AB35106">
      <w:pPr>
        <w:pStyle w:val="5"/>
        <w:adjustRightInd w:val="0"/>
        <w:snapToGrid w:val="0"/>
        <w:spacing w:line="360" w:lineRule="auto"/>
        <w:rPr>
          <w:rFonts w:ascii="黑体" w:eastAsia="黑体"/>
          <w:sz w:val="24"/>
          <w:lang w:eastAsia="zh-CN"/>
        </w:rPr>
      </w:pPr>
      <w:bookmarkStart w:id="1790" w:name="_Toc22332"/>
      <w:bookmarkStart w:id="1791" w:name="_Toc30042"/>
      <w:bookmarkStart w:id="1792" w:name="_Toc276"/>
      <w:bookmarkStart w:id="1793" w:name="_Toc9574"/>
      <w:bookmarkStart w:id="1794" w:name="_Toc10973"/>
      <w:bookmarkStart w:id="1795" w:name="_Toc5601"/>
      <w:bookmarkStart w:id="1796" w:name="_Toc12479"/>
      <w:bookmarkStart w:id="1797" w:name="_Toc14470"/>
      <w:bookmarkStart w:id="1798" w:name="_Toc24370"/>
      <w:bookmarkStart w:id="1799" w:name="_Toc25653"/>
      <w:r>
        <w:rPr>
          <w:rFonts w:hint="eastAsia" w:ascii="黑体" w:eastAsia="黑体"/>
          <w:sz w:val="24"/>
          <w:lang w:eastAsia="zh-CN"/>
        </w:rPr>
        <w:t>12.6.2 HMI1002(不在线)</w:t>
      </w:r>
      <w:bookmarkEnd w:id="1790"/>
      <w:bookmarkEnd w:id="1791"/>
      <w:bookmarkEnd w:id="1792"/>
      <w:bookmarkEnd w:id="1793"/>
      <w:bookmarkEnd w:id="1794"/>
      <w:bookmarkEnd w:id="1795"/>
      <w:bookmarkEnd w:id="1796"/>
      <w:bookmarkEnd w:id="1797"/>
      <w:bookmarkEnd w:id="1798"/>
      <w:bookmarkEnd w:id="1799"/>
    </w:p>
    <w:p w14:paraId="175D28E9">
      <w:pPr>
        <w:spacing w:line="360" w:lineRule="auto"/>
        <w:ind w:firstLine="420" w:firstLineChars="200"/>
        <w:rPr>
          <w:rFonts w:ascii="宋体" w:hAnsi="宋体"/>
        </w:rPr>
      </w:pPr>
      <w:r>
        <w:rPr>
          <w:rFonts w:hint="eastAsia" w:ascii="宋体" w:hAnsi="宋体"/>
        </w:rPr>
        <w:t>1、单击eNetRoot-&gt;network1，在视图窗口中可以看到HMI1002抽象图，通过HMI1002抽象图可以初步判断HMI1002节点不在线，A、B网络同时发生故障，如</w:t>
      </w:r>
      <w:r>
        <w:rPr>
          <w:rFonts w:hint="eastAsia" w:ascii="宋体" w:hAnsi="宋体"/>
          <w:szCs w:val="21"/>
        </w:rPr>
        <w:t>12.6.2-图1</w:t>
      </w:r>
      <w:r>
        <w:rPr>
          <w:rFonts w:hint="eastAsia" w:ascii="宋体" w:hAnsi="宋体"/>
        </w:rPr>
        <w:t>所示。</w:t>
      </w:r>
    </w:p>
    <w:p w14:paraId="4C11F933">
      <w:pPr>
        <w:spacing w:line="360" w:lineRule="auto"/>
        <w:jc w:val="center"/>
      </w:pPr>
      <w:r>
        <w:drawing>
          <wp:inline distT="0" distB="0" distL="0" distR="0">
            <wp:extent cx="1080135" cy="1440180"/>
            <wp:effectExtent l="0" t="0" r="5715" b="7620"/>
            <wp:docPr id="1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 name="图片 1"/>
                    <pic:cNvPicPr>
                      <a:picLocks noChangeAspect="1" noChangeArrowheads="1"/>
                    </pic:cNvPicPr>
                  </pic:nvPicPr>
                  <pic:blipFill>
                    <a:blip r:embed="rId1139"/>
                    <a:srcRect/>
                    <a:stretch>
                      <a:fillRect/>
                    </a:stretch>
                  </pic:blipFill>
                  <pic:spPr>
                    <a:xfrm>
                      <a:off x="0" y="0"/>
                      <a:ext cx="1080135" cy="1440180"/>
                    </a:xfrm>
                    <a:prstGeom prst="rect">
                      <a:avLst/>
                    </a:prstGeom>
                    <a:noFill/>
                    <a:ln w="9525">
                      <a:noFill/>
                      <a:miter lim="800000"/>
                      <a:headEnd/>
                      <a:tailEnd/>
                    </a:ln>
                  </pic:spPr>
                </pic:pic>
              </a:graphicData>
            </a:graphic>
          </wp:inline>
        </w:drawing>
      </w:r>
    </w:p>
    <w:p w14:paraId="427BE6BF">
      <w:pPr>
        <w:spacing w:line="360" w:lineRule="auto"/>
        <w:jc w:val="center"/>
        <w:rPr>
          <w:rFonts w:ascii="宋体" w:hAnsi="宋体"/>
          <w:szCs w:val="21"/>
        </w:rPr>
      </w:pPr>
      <w:r>
        <w:rPr>
          <w:rFonts w:hint="eastAsia" w:ascii="宋体" w:hAnsi="宋体"/>
          <w:szCs w:val="21"/>
        </w:rPr>
        <w:t>12.6.2-图1 HMI1002图标</w:t>
      </w:r>
    </w:p>
    <w:p w14:paraId="2124A387">
      <w:pPr>
        <w:spacing w:line="360" w:lineRule="auto"/>
        <w:ind w:firstLine="840" w:firstLineChars="400"/>
        <w:rPr>
          <w:rFonts w:ascii="宋体" w:hAnsi="宋体"/>
        </w:rPr>
      </w:pPr>
      <w:r>
        <w:rPr>
          <w:rFonts w:hint="eastAsia" w:ascii="宋体" w:hAnsi="宋体"/>
        </w:rPr>
        <w:t>1）</w:t>
      </w:r>
      <w:r>
        <w:rPr>
          <w:rFonts w:ascii="宋体" w:hAnsi="宋体"/>
        </w:rPr>
        <w:drawing>
          <wp:inline distT="0" distB="0" distL="0" distR="0">
            <wp:extent cx="360045" cy="360045"/>
            <wp:effectExtent l="0" t="0" r="1905" b="1905"/>
            <wp:docPr id="1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 name="图片 1"/>
                    <pic:cNvPicPr>
                      <a:picLocks noChangeAspect="1" noChangeArrowheads="1"/>
                    </pic:cNvPicPr>
                  </pic:nvPicPr>
                  <pic:blipFill>
                    <a:blip r:embed="rId1140"/>
                    <a:srcRect/>
                    <a:stretch>
                      <a:fillRect/>
                    </a:stretch>
                  </pic:blipFill>
                  <pic:spPr>
                    <a:xfrm>
                      <a:off x="0" y="0"/>
                      <a:ext cx="360045" cy="360045"/>
                    </a:xfrm>
                    <a:prstGeom prst="rect">
                      <a:avLst/>
                    </a:prstGeom>
                    <a:noFill/>
                    <a:ln w="9525">
                      <a:noFill/>
                      <a:miter lim="800000"/>
                      <a:headEnd/>
                      <a:tailEnd/>
                    </a:ln>
                  </pic:spPr>
                </pic:pic>
              </a:graphicData>
            </a:graphic>
          </wp:inline>
        </w:drawing>
      </w:r>
      <w:r>
        <w:rPr>
          <w:rFonts w:hint="eastAsia" w:ascii="宋体" w:hAnsi="宋体"/>
        </w:rPr>
        <w:t>：抽象图中，1箭头所指示的位置为灰色，表示HMI1002的A网络通信发生故障，2箭头所指示的位置为灰色，表示HMI1002的B网络通信发生故障。</w:t>
      </w:r>
    </w:p>
    <w:p w14:paraId="09616EAE">
      <w:pPr>
        <w:spacing w:line="360" w:lineRule="auto"/>
        <w:ind w:firstLine="420" w:firstLineChars="200"/>
        <w:rPr>
          <w:rFonts w:ascii="宋体" w:hAnsi="宋体"/>
        </w:rPr>
      </w:pPr>
      <w:r>
        <w:rPr>
          <w:rFonts w:hint="eastAsia" w:ascii="宋体" w:hAnsi="宋体"/>
        </w:rPr>
        <w:t>2、勾选视图菜单中“属性窗口”，显示HMI1002的属性信息，如</w:t>
      </w:r>
      <w:r>
        <w:rPr>
          <w:rFonts w:hint="eastAsia" w:ascii="宋体" w:hAnsi="宋体"/>
          <w:szCs w:val="21"/>
        </w:rPr>
        <w:t>12.6.2-图2</w:t>
      </w:r>
      <w:r>
        <w:rPr>
          <w:rFonts w:hint="eastAsia" w:ascii="宋体" w:hAnsi="宋体"/>
        </w:rPr>
        <w:t>所示。</w:t>
      </w:r>
    </w:p>
    <w:p w14:paraId="2F5D7300">
      <w:pPr>
        <w:spacing w:line="360" w:lineRule="auto"/>
        <w:jc w:val="center"/>
      </w:pPr>
      <w:r>
        <w:rPr>
          <w:rFonts w:hint="eastAsia"/>
        </w:rPr>
        <w:drawing>
          <wp:inline distT="0" distB="0" distL="114300" distR="114300">
            <wp:extent cx="2520315" cy="3780155"/>
            <wp:effectExtent l="0" t="0" r="13335" b="10795"/>
            <wp:docPr id="1758" name="图片 1758"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 name="图片 1758" descr="21"/>
                    <pic:cNvPicPr>
                      <a:picLocks noChangeAspect="1"/>
                    </pic:cNvPicPr>
                  </pic:nvPicPr>
                  <pic:blipFill>
                    <a:blip r:embed="rId1141"/>
                    <a:stretch>
                      <a:fillRect/>
                    </a:stretch>
                  </pic:blipFill>
                  <pic:spPr>
                    <a:xfrm>
                      <a:off x="0" y="0"/>
                      <a:ext cx="2520315" cy="3780155"/>
                    </a:xfrm>
                    <a:prstGeom prst="rect">
                      <a:avLst/>
                    </a:prstGeom>
                  </pic:spPr>
                </pic:pic>
              </a:graphicData>
            </a:graphic>
          </wp:inline>
        </w:drawing>
      </w:r>
    </w:p>
    <w:p w14:paraId="7C3F56F1">
      <w:pPr>
        <w:spacing w:line="360" w:lineRule="auto"/>
        <w:jc w:val="center"/>
      </w:pPr>
      <w:r>
        <w:rPr>
          <w:rFonts w:hint="eastAsia" w:ascii="宋体" w:hAnsi="宋体"/>
          <w:szCs w:val="21"/>
        </w:rPr>
        <w:t>12.6.2-图2 HMI1002属性对话框</w:t>
      </w:r>
    </w:p>
    <w:p w14:paraId="1B9B8794">
      <w:pPr>
        <w:spacing w:line="360" w:lineRule="auto"/>
        <w:ind w:firstLine="840" w:firstLineChars="400"/>
        <w:rPr>
          <w:rFonts w:ascii="宋体" w:hAnsi="宋体"/>
        </w:rPr>
      </w:pPr>
      <w:r>
        <w:rPr>
          <w:rFonts w:hint="eastAsia" w:ascii="宋体" w:hAnsi="宋体"/>
        </w:rPr>
        <w:t>1）名称：显示诊断对象的名称：HMI1002。</w:t>
      </w:r>
    </w:p>
    <w:p w14:paraId="2AF9179D">
      <w:pPr>
        <w:spacing w:line="360" w:lineRule="auto"/>
        <w:ind w:firstLine="840" w:firstLineChars="400"/>
        <w:rPr>
          <w:rFonts w:ascii="宋体" w:hAnsi="宋体"/>
        </w:rPr>
      </w:pPr>
      <w:r>
        <w:rPr>
          <w:rFonts w:hint="eastAsia" w:ascii="宋体" w:hAnsi="宋体"/>
        </w:rPr>
        <w:t>2）IP：显示HMI1002的IP地址——为空。</w:t>
      </w:r>
    </w:p>
    <w:p w14:paraId="72A4A8CA">
      <w:pPr>
        <w:spacing w:line="360" w:lineRule="auto"/>
        <w:ind w:firstLine="840" w:firstLineChars="400"/>
        <w:rPr>
          <w:rFonts w:ascii="宋体" w:hAnsi="宋体"/>
        </w:rPr>
      </w:pPr>
      <w:r>
        <w:rPr>
          <w:rFonts w:hint="eastAsia" w:ascii="宋体" w:hAnsi="宋体"/>
        </w:rPr>
        <w:t>3）节点状态：显示节点状态——不在线。</w:t>
      </w:r>
    </w:p>
    <w:p w14:paraId="4E35C45F">
      <w:pPr>
        <w:spacing w:line="360" w:lineRule="auto"/>
        <w:ind w:firstLine="840" w:firstLineChars="400"/>
        <w:rPr>
          <w:rFonts w:ascii="宋体" w:hAnsi="宋体"/>
        </w:rPr>
      </w:pPr>
      <w:r>
        <w:rPr>
          <w:rFonts w:hint="eastAsia" w:ascii="宋体" w:hAnsi="宋体"/>
        </w:rPr>
        <w:t>4）A网状态：显示A网通信状况——异常。</w:t>
      </w:r>
    </w:p>
    <w:p w14:paraId="6C03DFDB">
      <w:pPr>
        <w:spacing w:line="360" w:lineRule="auto"/>
        <w:ind w:firstLine="840" w:firstLineChars="400"/>
        <w:rPr>
          <w:rFonts w:ascii="宋体" w:hAnsi="宋体"/>
        </w:rPr>
      </w:pPr>
      <w:r>
        <w:rPr>
          <w:rFonts w:hint="eastAsia" w:ascii="宋体" w:hAnsi="宋体"/>
        </w:rPr>
        <w:t>5）B网状态：显示B网通信状况——异常。</w:t>
      </w:r>
    </w:p>
    <w:p w14:paraId="6D88BC36">
      <w:pPr>
        <w:spacing w:line="360" w:lineRule="auto"/>
        <w:ind w:firstLine="840" w:firstLineChars="400"/>
        <w:rPr>
          <w:rFonts w:ascii="宋体" w:hAnsi="宋体"/>
        </w:rPr>
      </w:pPr>
      <w:r>
        <w:rPr>
          <w:rFonts w:hint="eastAsia" w:ascii="宋体" w:hAnsi="宋体"/>
        </w:rPr>
        <w:t>6）驱动：显示HMI1002上配置的驱动信息——SYSTEM。</w:t>
      </w:r>
    </w:p>
    <w:p w14:paraId="17D1B8E9">
      <w:pPr>
        <w:spacing w:line="360" w:lineRule="auto"/>
        <w:ind w:firstLine="840" w:firstLineChars="400"/>
        <w:rPr>
          <w:rFonts w:ascii="宋体" w:hAnsi="宋体"/>
        </w:rPr>
      </w:pPr>
      <w:r>
        <w:rPr>
          <w:rFonts w:hint="eastAsia" w:ascii="宋体" w:hAnsi="宋体"/>
        </w:rPr>
        <w:t>7）网络数据源：显示HMI1002节点所引用的网络数据。</w:t>
      </w:r>
    </w:p>
    <w:p w14:paraId="63F2F9B2">
      <w:pPr>
        <w:pStyle w:val="5"/>
        <w:adjustRightInd w:val="0"/>
        <w:snapToGrid w:val="0"/>
        <w:spacing w:line="360" w:lineRule="auto"/>
        <w:rPr>
          <w:rFonts w:ascii="黑体" w:eastAsia="黑体"/>
          <w:sz w:val="24"/>
          <w:lang w:eastAsia="zh-CN"/>
        </w:rPr>
      </w:pPr>
      <w:bookmarkStart w:id="1800" w:name="_Toc9976"/>
      <w:bookmarkStart w:id="1801" w:name="_Toc2592"/>
      <w:bookmarkStart w:id="1802" w:name="_Toc15484"/>
      <w:bookmarkStart w:id="1803" w:name="_Toc29401"/>
      <w:bookmarkStart w:id="1804" w:name="_Toc15151"/>
      <w:bookmarkStart w:id="1805" w:name="_Toc2789"/>
      <w:bookmarkStart w:id="1806" w:name="_Toc27765"/>
      <w:bookmarkStart w:id="1807" w:name="_Toc7139"/>
      <w:bookmarkStart w:id="1808" w:name="_Toc13406"/>
      <w:bookmarkStart w:id="1809" w:name="_Toc29345"/>
      <w:r>
        <w:rPr>
          <w:rFonts w:hint="eastAsia" w:ascii="黑体" w:eastAsia="黑体"/>
          <w:sz w:val="24"/>
          <w:lang w:eastAsia="zh-CN"/>
        </w:rPr>
        <w:t>12.6.3 HMI10</w:t>
      </w:r>
      <w:r>
        <w:rPr>
          <w:rFonts w:hint="eastAsia" w:ascii="黑体" w:eastAsia="黑体"/>
          <w:sz w:val="24"/>
          <w:lang w:val="en-US" w:eastAsia="zh-CN"/>
        </w:rPr>
        <w:t>17</w:t>
      </w:r>
      <w:r>
        <w:rPr>
          <w:rFonts w:hint="eastAsia" w:ascii="黑体" w:eastAsia="黑体"/>
          <w:sz w:val="24"/>
          <w:lang w:eastAsia="zh-CN"/>
        </w:rPr>
        <w:t>(A网异常)</w:t>
      </w:r>
      <w:bookmarkEnd w:id="1800"/>
      <w:bookmarkEnd w:id="1801"/>
      <w:bookmarkEnd w:id="1802"/>
      <w:bookmarkEnd w:id="1803"/>
      <w:bookmarkEnd w:id="1804"/>
      <w:bookmarkEnd w:id="1805"/>
      <w:bookmarkEnd w:id="1806"/>
      <w:bookmarkEnd w:id="1807"/>
      <w:bookmarkEnd w:id="1808"/>
      <w:bookmarkEnd w:id="1809"/>
    </w:p>
    <w:p w14:paraId="3D1CBDCD">
      <w:pPr>
        <w:spacing w:line="360" w:lineRule="auto"/>
        <w:ind w:firstLine="420" w:firstLineChars="200"/>
        <w:rPr>
          <w:rFonts w:ascii="宋体" w:hAnsi="宋体"/>
        </w:rPr>
      </w:pPr>
      <w:r>
        <w:rPr>
          <w:rFonts w:hint="eastAsia" w:ascii="宋体" w:hAnsi="宋体"/>
        </w:rPr>
        <w:t>1、单击eNetRoot-&gt;network1，选在视图窗口中可以看到HMI10</w:t>
      </w:r>
      <w:r>
        <w:rPr>
          <w:rFonts w:hint="eastAsia" w:ascii="宋体" w:hAnsi="宋体"/>
          <w:lang w:val="en-US" w:eastAsia="zh-CN"/>
        </w:rPr>
        <w:t>17</w:t>
      </w:r>
      <w:r>
        <w:rPr>
          <w:rFonts w:hint="eastAsia" w:ascii="宋体" w:hAnsi="宋体"/>
        </w:rPr>
        <w:t>抽象图，通过HMI1017抽象图可以初步判断HMI1017节点A网发生故障，如</w:t>
      </w:r>
      <w:r>
        <w:rPr>
          <w:rFonts w:hint="eastAsia" w:ascii="宋体" w:hAnsi="宋体"/>
          <w:szCs w:val="21"/>
        </w:rPr>
        <w:t>12.6.3-图1</w:t>
      </w:r>
      <w:r>
        <w:rPr>
          <w:rFonts w:hint="eastAsia" w:ascii="宋体" w:hAnsi="宋体"/>
        </w:rPr>
        <w:t>所示。</w:t>
      </w:r>
    </w:p>
    <w:p w14:paraId="28E5747E">
      <w:pPr>
        <w:spacing w:line="360" w:lineRule="auto"/>
        <w:jc w:val="center"/>
      </w:pPr>
      <w:r>
        <w:rPr>
          <w:rFonts w:hint="default" w:ascii="Arial" w:hAnsi="Arial" w:cs="Arial"/>
        </w:rPr>
        <w:drawing>
          <wp:inline distT="0" distB="0" distL="0" distR="0">
            <wp:extent cx="1438275" cy="16668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142"/>
                    <a:stretch>
                      <a:fillRect/>
                    </a:stretch>
                  </pic:blipFill>
                  <pic:spPr>
                    <a:xfrm>
                      <a:off x="0" y="0"/>
                      <a:ext cx="1438275" cy="1666875"/>
                    </a:xfrm>
                    <a:prstGeom prst="rect">
                      <a:avLst/>
                    </a:prstGeom>
                  </pic:spPr>
                </pic:pic>
              </a:graphicData>
            </a:graphic>
          </wp:inline>
        </w:drawing>
      </w:r>
    </w:p>
    <w:p w14:paraId="7EC0F029">
      <w:pPr>
        <w:spacing w:line="360" w:lineRule="auto"/>
        <w:jc w:val="center"/>
        <w:rPr>
          <w:rFonts w:ascii="宋体" w:hAnsi="宋体"/>
          <w:szCs w:val="21"/>
        </w:rPr>
      </w:pPr>
      <w:r>
        <w:rPr>
          <w:rFonts w:hint="eastAsia" w:ascii="宋体" w:hAnsi="宋体"/>
          <w:szCs w:val="21"/>
        </w:rPr>
        <w:t>12.6.3-图1 对HMI1017进行诊断</w:t>
      </w:r>
    </w:p>
    <w:p w14:paraId="08B61958">
      <w:pPr>
        <w:spacing w:line="360" w:lineRule="auto"/>
        <w:ind w:firstLine="840" w:firstLineChars="400"/>
        <w:rPr>
          <w:rFonts w:ascii="宋体" w:hAnsi="宋体"/>
        </w:rPr>
      </w:pPr>
      <w:r>
        <w:rPr>
          <w:rFonts w:hint="eastAsia" w:ascii="宋体" w:hAnsi="宋体"/>
        </w:rPr>
        <w:t>1）</w:t>
      </w:r>
      <w:r>
        <w:rPr>
          <w:rFonts w:hint="default" w:ascii="Arial" w:hAnsi="Arial" w:cs="Arial"/>
        </w:rPr>
        <w:drawing>
          <wp:inline distT="0" distB="0" distL="0" distR="0">
            <wp:extent cx="1438275" cy="16668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143"/>
                    <a:stretch>
                      <a:fillRect/>
                    </a:stretch>
                  </pic:blipFill>
                  <pic:spPr>
                    <a:xfrm>
                      <a:off x="0" y="0"/>
                      <a:ext cx="1438275" cy="1666875"/>
                    </a:xfrm>
                    <a:prstGeom prst="rect">
                      <a:avLst/>
                    </a:prstGeom>
                  </pic:spPr>
                </pic:pic>
              </a:graphicData>
            </a:graphic>
          </wp:inline>
        </w:drawing>
      </w:r>
      <w:r>
        <w:rPr>
          <w:rFonts w:hint="eastAsia" w:ascii="宋体" w:hAnsi="宋体"/>
        </w:rPr>
        <w:t>：抽象图中，1箭头所指示的位置为红色，表示</w:t>
      </w:r>
      <w:r>
        <w:rPr>
          <w:rFonts w:hint="eastAsia" w:ascii="宋体" w:hAnsi="宋体"/>
          <w:lang w:eastAsia="zh-CN"/>
        </w:rPr>
        <w:t>HMI1017</w:t>
      </w:r>
      <w:r>
        <w:rPr>
          <w:rFonts w:hint="eastAsia" w:ascii="宋体" w:hAnsi="宋体"/>
        </w:rPr>
        <w:t>的A网络通信发生故障，2箭头所指示的位置为蓝色，表示</w:t>
      </w:r>
      <w:r>
        <w:rPr>
          <w:rFonts w:hint="eastAsia" w:ascii="宋体" w:hAnsi="宋体"/>
          <w:lang w:eastAsia="zh-CN"/>
        </w:rPr>
        <w:t>HMI1017</w:t>
      </w:r>
      <w:r>
        <w:rPr>
          <w:rFonts w:hint="eastAsia" w:ascii="宋体" w:hAnsi="宋体"/>
        </w:rPr>
        <w:t>的B网络同学正常，图中的红色感叹号表示节点</w:t>
      </w:r>
      <w:r>
        <w:rPr>
          <w:rFonts w:hint="eastAsia" w:ascii="宋体" w:hAnsi="宋体"/>
          <w:lang w:eastAsia="zh-CN"/>
        </w:rPr>
        <w:t>HMI1017</w:t>
      </w:r>
      <w:r>
        <w:rPr>
          <w:rFonts w:hint="eastAsia" w:ascii="宋体" w:hAnsi="宋体"/>
        </w:rPr>
        <w:t>存在故障。</w:t>
      </w:r>
    </w:p>
    <w:p w14:paraId="16F4674B">
      <w:pPr>
        <w:spacing w:line="360" w:lineRule="auto"/>
        <w:ind w:firstLine="420" w:firstLineChars="200"/>
        <w:rPr>
          <w:rFonts w:ascii="宋体" w:hAnsi="宋体"/>
        </w:rPr>
      </w:pPr>
      <w:r>
        <w:rPr>
          <w:rFonts w:hint="eastAsia" w:ascii="宋体" w:hAnsi="宋体"/>
        </w:rPr>
        <w:t>2、勾选视图菜单中“属性窗口”，显示</w:t>
      </w:r>
      <w:r>
        <w:rPr>
          <w:rFonts w:hint="eastAsia" w:ascii="宋体" w:hAnsi="宋体"/>
          <w:lang w:eastAsia="zh-CN"/>
        </w:rPr>
        <w:t>HMI1017</w:t>
      </w:r>
      <w:r>
        <w:rPr>
          <w:rFonts w:hint="eastAsia" w:ascii="宋体" w:hAnsi="宋体"/>
        </w:rPr>
        <w:t>的属性信息，如</w:t>
      </w:r>
      <w:r>
        <w:rPr>
          <w:rFonts w:hint="eastAsia" w:ascii="宋体" w:hAnsi="宋体"/>
          <w:szCs w:val="21"/>
        </w:rPr>
        <w:t>12.6.3-图2</w:t>
      </w:r>
      <w:r>
        <w:rPr>
          <w:rFonts w:hint="eastAsia" w:ascii="宋体" w:hAnsi="宋体"/>
        </w:rPr>
        <w:t>所示。</w:t>
      </w:r>
    </w:p>
    <w:p w14:paraId="25719776">
      <w:pPr>
        <w:spacing w:line="360" w:lineRule="auto"/>
        <w:jc w:val="center"/>
      </w:pPr>
      <w:r>
        <w:drawing>
          <wp:inline distT="0" distB="0" distL="114300" distR="114300">
            <wp:extent cx="2619375" cy="4086225"/>
            <wp:effectExtent l="0" t="0" r="9525" b="9525"/>
            <wp:docPr id="10"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07"/>
                    <pic:cNvPicPr>
                      <a:picLocks noChangeAspect="1"/>
                    </pic:cNvPicPr>
                  </pic:nvPicPr>
                  <pic:blipFill>
                    <a:blip r:embed="rId1144"/>
                    <a:stretch>
                      <a:fillRect/>
                    </a:stretch>
                  </pic:blipFill>
                  <pic:spPr>
                    <a:xfrm>
                      <a:off x="0" y="0"/>
                      <a:ext cx="2619375" cy="4086225"/>
                    </a:xfrm>
                    <a:prstGeom prst="rect">
                      <a:avLst/>
                    </a:prstGeom>
                    <a:noFill/>
                    <a:ln>
                      <a:noFill/>
                    </a:ln>
                  </pic:spPr>
                </pic:pic>
              </a:graphicData>
            </a:graphic>
          </wp:inline>
        </w:drawing>
      </w:r>
    </w:p>
    <w:p w14:paraId="61B9DFAE">
      <w:pPr>
        <w:spacing w:line="360" w:lineRule="auto"/>
        <w:jc w:val="center"/>
      </w:pPr>
      <w:r>
        <w:rPr>
          <w:rFonts w:hint="eastAsia" w:ascii="宋体" w:hAnsi="宋体"/>
          <w:szCs w:val="21"/>
        </w:rPr>
        <w:t xml:space="preserve">12.6.3-图2 </w:t>
      </w:r>
      <w:r>
        <w:rPr>
          <w:rFonts w:hint="eastAsia" w:ascii="宋体" w:hAnsi="宋体"/>
          <w:szCs w:val="21"/>
          <w:lang w:eastAsia="zh-CN"/>
        </w:rPr>
        <w:t>HMI1017</w:t>
      </w:r>
      <w:r>
        <w:rPr>
          <w:rFonts w:hint="eastAsia" w:ascii="宋体" w:hAnsi="宋体"/>
          <w:szCs w:val="21"/>
        </w:rPr>
        <w:t>属性对话框</w:t>
      </w:r>
    </w:p>
    <w:p w14:paraId="1DB384B8">
      <w:pPr>
        <w:spacing w:line="360" w:lineRule="auto"/>
        <w:ind w:firstLine="840" w:firstLineChars="400"/>
        <w:rPr>
          <w:rFonts w:ascii="宋体" w:hAnsi="宋体"/>
        </w:rPr>
      </w:pPr>
      <w:r>
        <w:rPr>
          <w:rFonts w:hint="eastAsia" w:ascii="宋体" w:hAnsi="宋体"/>
        </w:rPr>
        <w:t>1）名称：显示诊断对象的名称：</w:t>
      </w:r>
      <w:r>
        <w:rPr>
          <w:rFonts w:hint="eastAsia" w:ascii="宋体" w:hAnsi="宋体"/>
          <w:lang w:eastAsia="zh-CN"/>
        </w:rPr>
        <w:t>HMI1017</w:t>
      </w:r>
      <w:r>
        <w:rPr>
          <w:rFonts w:hint="eastAsia" w:ascii="宋体" w:hAnsi="宋体"/>
        </w:rPr>
        <w:t>。</w:t>
      </w:r>
    </w:p>
    <w:p w14:paraId="4CDFE796">
      <w:pPr>
        <w:spacing w:line="360" w:lineRule="auto"/>
        <w:ind w:firstLine="840" w:firstLineChars="400"/>
        <w:rPr>
          <w:rFonts w:ascii="宋体" w:hAnsi="宋体"/>
        </w:rPr>
      </w:pPr>
      <w:r>
        <w:rPr>
          <w:rFonts w:hint="eastAsia" w:ascii="宋体" w:hAnsi="宋体"/>
        </w:rPr>
        <w:t>2）IP：显示</w:t>
      </w:r>
      <w:r>
        <w:rPr>
          <w:rFonts w:hint="eastAsia" w:ascii="宋体" w:hAnsi="宋体"/>
          <w:lang w:eastAsia="zh-CN"/>
        </w:rPr>
        <w:t>HMI1017</w:t>
      </w:r>
      <w:r>
        <w:rPr>
          <w:rFonts w:hint="eastAsia" w:ascii="宋体" w:hAnsi="宋体"/>
        </w:rPr>
        <w:t>的ip地址。</w:t>
      </w:r>
    </w:p>
    <w:p w14:paraId="4557FF03">
      <w:pPr>
        <w:spacing w:line="360" w:lineRule="auto"/>
        <w:ind w:firstLine="840" w:firstLineChars="400"/>
        <w:rPr>
          <w:rFonts w:ascii="宋体" w:hAnsi="宋体"/>
        </w:rPr>
      </w:pPr>
      <w:r>
        <w:rPr>
          <w:rFonts w:hint="eastAsia" w:ascii="宋体" w:hAnsi="宋体"/>
        </w:rPr>
        <w:t>3）节点状态：显示节点状态——在线。</w:t>
      </w:r>
    </w:p>
    <w:p w14:paraId="6D8D7543">
      <w:pPr>
        <w:spacing w:line="360" w:lineRule="auto"/>
        <w:ind w:firstLine="840" w:firstLineChars="400"/>
        <w:rPr>
          <w:rFonts w:ascii="宋体" w:hAnsi="宋体"/>
        </w:rPr>
      </w:pPr>
      <w:r>
        <w:rPr>
          <w:rFonts w:hint="eastAsia" w:ascii="宋体" w:hAnsi="宋体"/>
        </w:rPr>
        <w:t>4）A网状态：显示A网通信状况——异常。</w:t>
      </w:r>
    </w:p>
    <w:p w14:paraId="35F79A58">
      <w:pPr>
        <w:spacing w:line="360" w:lineRule="auto"/>
        <w:ind w:firstLine="840" w:firstLineChars="400"/>
        <w:rPr>
          <w:rFonts w:ascii="宋体" w:hAnsi="宋体"/>
        </w:rPr>
      </w:pPr>
      <w:r>
        <w:rPr>
          <w:rFonts w:hint="eastAsia" w:ascii="宋体" w:hAnsi="宋体"/>
        </w:rPr>
        <w:t>5）B网状态：显示B网通信状况——正常。</w:t>
      </w:r>
    </w:p>
    <w:p w14:paraId="64DB1FBF">
      <w:pPr>
        <w:spacing w:line="360" w:lineRule="auto"/>
        <w:ind w:firstLine="840" w:firstLineChars="400"/>
        <w:rPr>
          <w:rFonts w:ascii="宋体" w:hAnsi="宋体"/>
        </w:rPr>
      </w:pPr>
      <w:r>
        <w:rPr>
          <w:rFonts w:hint="eastAsia" w:ascii="宋体" w:hAnsi="宋体"/>
        </w:rPr>
        <w:t>6）驱动：显示</w:t>
      </w:r>
      <w:r>
        <w:rPr>
          <w:rFonts w:hint="eastAsia" w:ascii="宋体" w:hAnsi="宋体"/>
          <w:lang w:eastAsia="zh-CN"/>
        </w:rPr>
        <w:t>HMI1017</w:t>
      </w:r>
      <w:r>
        <w:rPr>
          <w:rFonts w:hint="eastAsia" w:ascii="宋体" w:hAnsi="宋体"/>
        </w:rPr>
        <w:t>上配置的驱动信息——SYSTEM。</w:t>
      </w:r>
    </w:p>
    <w:p w14:paraId="3F950D31">
      <w:pPr>
        <w:spacing w:line="360" w:lineRule="auto"/>
        <w:ind w:firstLine="840" w:firstLineChars="400"/>
        <w:rPr>
          <w:rFonts w:ascii="宋体" w:hAnsi="宋体"/>
        </w:rPr>
      </w:pPr>
      <w:r>
        <w:rPr>
          <w:rFonts w:hint="eastAsia" w:ascii="宋体" w:hAnsi="宋体"/>
        </w:rPr>
        <w:t>7）网络数据源：显示</w:t>
      </w:r>
      <w:r>
        <w:rPr>
          <w:rFonts w:hint="eastAsia" w:ascii="宋体" w:hAnsi="宋体"/>
          <w:lang w:eastAsia="zh-CN"/>
        </w:rPr>
        <w:t>HMI1017</w:t>
      </w:r>
      <w:r>
        <w:rPr>
          <w:rFonts w:hint="eastAsia" w:ascii="宋体" w:hAnsi="宋体"/>
        </w:rPr>
        <w:t>的网络数据源。</w:t>
      </w:r>
    </w:p>
    <w:p w14:paraId="1C6A46B9">
      <w:pPr>
        <w:pStyle w:val="4"/>
        <w:spacing w:line="360" w:lineRule="auto"/>
        <w:rPr>
          <w:rFonts w:ascii="黑体" w:hAnsi="黑体" w:eastAsia="黑体"/>
          <w:sz w:val="28"/>
          <w:lang w:eastAsia="zh-CN"/>
        </w:rPr>
      </w:pPr>
      <w:bookmarkStart w:id="1810" w:name="_Toc31327"/>
      <w:bookmarkStart w:id="1811" w:name="_Toc7049"/>
      <w:bookmarkStart w:id="1812" w:name="_Toc9646"/>
      <w:bookmarkStart w:id="1813" w:name="_Toc32641"/>
      <w:bookmarkStart w:id="1814" w:name="_Toc3387"/>
      <w:bookmarkStart w:id="1815" w:name="_Toc7665"/>
      <w:bookmarkStart w:id="1816" w:name="_Toc25230"/>
      <w:bookmarkStart w:id="1817" w:name="_Toc29578"/>
      <w:bookmarkStart w:id="1818" w:name="_Toc10666"/>
      <w:bookmarkStart w:id="1819" w:name="_Toc12609"/>
      <w:bookmarkStart w:id="1820" w:name="_Toc19581"/>
      <w:bookmarkStart w:id="1821" w:name="_Toc8963"/>
      <w:bookmarkStart w:id="1822" w:name="_Toc29089"/>
      <w:r>
        <w:rPr>
          <w:rFonts w:hint="eastAsia" w:ascii="黑体" w:hAnsi="黑体" w:eastAsia="黑体"/>
          <w:sz w:val="28"/>
          <w:lang w:eastAsia="zh-CN"/>
        </w:rPr>
        <w:t>12.7 诊断DPU</w:t>
      </w:r>
      <w:bookmarkEnd w:id="1810"/>
      <w:bookmarkEnd w:id="1811"/>
      <w:bookmarkEnd w:id="1812"/>
      <w:bookmarkEnd w:id="1813"/>
      <w:bookmarkEnd w:id="1814"/>
      <w:bookmarkEnd w:id="1815"/>
      <w:bookmarkEnd w:id="1816"/>
      <w:bookmarkEnd w:id="1817"/>
      <w:bookmarkEnd w:id="1818"/>
      <w:bookmarkEnd w:id="1819"/>
      <w:bookmarkEnd w:id="1820"/>
      <w:bookmarkEnd w:id="1821"/>
      <w:bookmarkEnd w:id="1822"/>
    </w:p>
    <w:p w14:paraId="4FD311E4">
      <w:pPr>
        <w:pStyle w:val="5"/>
        <w:adjustRightInd w:val="0"/>
        <w:snapToGrid w:val="0"/>
        <w:spacing w:line="360" w:lineRule="auto"/>
        <w:rPr>
          <w:rFonts w:ascii="黑体" w:eastAsia="黑体"/>
          <w:sz w:val="24"/>
          <w:lang w:eastAsia="zh-CN"/>
        </w:rPr>
      </w:pPr>
      <w:bookmarkStart w:id="1823" w:name="_Toc13900"/>
      <w:bookmarkStart w:id="1824" w:name="_Toc32177"/>
      <w:bookmarkStart w:id="1825" w:name="_Toc5963"/>
      <w:bookmarkStart w:id="1826" w:name="_Toc16950"/>
      <w:bookmarkStart w:id="1827" w:name="_Toc24922"/>
      <w:bookmarkStart w:id="1828" w:name="_Toc559"/>
      <w:bookmarkStart w:id="1829" w:name="_Toc21236"/>
      <w:bookmarkStart w:id="1830" w:name="_Toc28944"/>
      <w:bookmarkStart w:id="1831" w:name="_Toc11365"/>
      <w:bookmarkStart w:id="1832" w:name="_Toc8129"/>
      <w:r>
        <w:rPr>
          <w:rFonts w:hint="eastAsia" w:ascii="黑体" w:eastAsia="黑体"/>
          <w:sz w:val="24"/>
          <w:lang w:eastAsia="zh-CN"/>
        </w:rPr>
        <w:t>12.7.1 抽象图</w:t>
      </w:r>
      <w:bookmarkEnd w:id="1823"/>
      <w:bookmarkEnd w:id="1824"/>
      <w:bookmarkEnd w:id="1825"/>
      <w:bookmarkEnd w:id="1826"/>
      <w:bookmarkEnd w:id="1827"/>
      <w:bookmarkEnd w:id="1828"/>
      <w:bookmarkEnd w:id="1829"/>
      <w:bookmarkEnd w:id="1830"/>
      <w:bookmarkEnd w:id="1831"/>
      <w:bookmarkEnd w:id="1832"/>
    </w:p>
    <w:p w14:paraId="6E0A0F9B">
      <w:pPr>
        <w:spacing w:line="360" w:lineRule="auto"/>
        <w:ind w:firstLine="420" w:firstLineChars="200"/>
        <w:rPr>
          <w:rFonts w:ascii="宋体" w:hAnsi="宋体"/>
        </w:rPr>
      </w:pPr>
      <w:r>
        <w:rPr>
          <w:rFonts w:hint="eastAsia" w:ascii="宋体" w:hAnsi="宋体"/>
        </w:rPr>
        <w:t>单击导航窗口中的eNetRoot-&gt;network1，在视图窗口中</w:t>
      </w:r>
      <w:r>
        <w:rPr>
          <w:rFonts w:hint="eastAsia" w:ascii="宋体" w:hAnsi="宋体"/>
          <w:highlight w:val="none"/>
        </w:rPr>
        <w:t>可以看到DPU抽象图，通过DPU</w:t>
      </w:r>
      <w:r>
        <w:rPr>
          <w:rFonts w:hint="eastAsia" w:ascii="宋体" w:hAnsi="宋体"/>
        </w:rPr>
        <w:t>抽象图可以初步判断DPU配置情况和运行情况，如</w:t>
      </w:r>
      <w:r>
        <w:rPr>
          <w:rFonts w:hint="eastAsia" w:ascii="宋体" w:hAnsi="宋体"/>
          <w:szCs w:val="21"/>
        </w:rPr>
        <w:t>12.7.1-图1</w:t>
      </w:r>
      <w:r>
        <w:rPr>
          <w:rFonts w:hint="eastAsia" w:ascii="宋体" w:hAnsi="宋体"/>
        </w:rPr>
        <w:t>所示。</w:t>
      </w:r>
    </w:p>
    <w:p w14:paraId="56E91761">
      <w:pPr>
        <w:spacing w:line="360" w:lineRule="auto"/>
        <w:jc w:val="center"/>
      </w:pPr>
      <w:r>
        <w:rPr>
          <w:rFonts w:hint="default" w:ascii="Arial" w:hAnsi="Arial" w:cs="Arial"/>
        </w:rPr>
        <w:drawing>
          <wp:inline distT="0" distB="0" distL="0" distR="0">
            <wp:extent cx="1463040" cy="1590040"/>
            <wp:effectExtent l="0" t="0" r="3810" b="10160"/>
            <wp:docPr id="167" name="图片 167" descr="2013-07-11 13-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2013-07-11 13-42-54"/>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a:xfrm>
                      <a:off x="0" y="0"/>
                      <a:ext cx="1463040" cy="1590040"/>
                    </a:xfrm>
                    <a:prstGeom prst="rect">
                      <a:avLst/>
                    </a:prstGeom>
                    <a:noFill/>
                    <a:ln>
                      <a:noFill/>
                    </a:ln>
                  </pic:spPr>
                </pic:pic>
              </a:graphicData>
            </a:graphic>
          </wp:inline>
        </w:drawing>
      </w:r>
    </w:p>
    <w:p w14:paraId="47B503C8">
      <w:pPr>
        <w:spacing w:line="360" w:lineRule="auto"/>
        <w:jc w:val="center"/>
        <w:rPr>
          <w:rFonts w:hint="eastAsia" w:ascii="宋体" w:hAnsi="宋体" w:eastAsia="宋体"/>
          <w:szCs w:val="21"/>
          <w:lang w:eastAsia="zh-CN"/>
        </w:rPr>
      </w:pPr>
      <w:r>
        <w:rPr>
          <w:rFonts w:hint="eastAsia" w:ascii="宋体" w:hAnsi="宋体"/>
          <w:szCs w:val="21"/>
        </w:rPr>
        <w:t>12.7.1-图1 对DPU</w:t>
      </w:r>
      <w:r>
        <w:rPr>
          <w:rFonts w:hint="eastAsia" w:ascii="宋体" w:hAnsi="宋体"/>
          <w:szCs w:val="21"/>
          <w:lang w:val="en-US" w:eastAsia="zh-CN"/>
        </w:rPr>
        <w:t>5</w:t>
      </w:r>
      <w:r>
        <w:rPr>
          <w:rFonts w:hint="eastAsia" w:ascii="宋体" w:hAnsi="宋体"/>
          <w:szCs w:val="21"/>
        </w:rPr>
        <w:t>00</w:t>
      </w:r>
      <w:r>
        <w:rPr>
          <w:rFonts w:hint="eastAsia" w:ascii="宋体" w:hAnsi="宋体"/>
          <w:szCs w:val="21"/>
          <w:lang w:val="en-US" w:eastAsia="zh-CN"/>
        </w:rPr>
        <w:t>1</w:t>
      </w:r>
      <w:r>
        <w:rPr>
          <w:rFonts w:hint="eastAsia" w:ascii="宋体" w:hAnsi="宋体"/>
          <w:szCs w:val="21"/>
        </w:rPr>
        <w:t>进行诊断</w:t>
      </w:r>
    </w:p>
    <w:p w14:paraId="1E7019C1">
      <w:pPr>
        <w:spacing w:line="360" w:lineRule="auto"/>
        <w:ind w:firstLine="840" w:firstLineChars="400"/>
        <w:rPr>
          <w:rFonts w:ascii="宋体" w:hAnsi="宋体"/>
        </w:rPr>
      </w:pPr>
      <w:r>
        <w:rPr>
          <w:rFonts w:hint="eastAsia" w:ascii="宋体" w:hAnsi="宋体"/>
        </w:rPr>
        <w:t>1）1箭头所指向的圆点，显示为绿色，表示该DPU为主DPU。</w:t>
      </w:r>
    </w:p>
    <w:p w14:paraId="66B0A63F">
      <w:pPr>
        <w:spacing w:line="360" w:lineRule="auto"/>
        <w:ind w:firstLine="840" w:firstLineChars="400"/>
        <w:rPr>
          <w:rFonts w:ascii="宋体" w:hAnsi="宋体"/>
        </w:rPr>
      </w:pPr>
      <w:r>
        <w:rPr>
          <w:rFonts w:hint="eastAsia" w:ascii="宋体" w:hAnsi="宋体"/>
        </w:rPr>
        <w:t>2）2箭头所指向的圆点，显示为黄色，表示该DPU为备DPU。</w:t>
      </w:r>
    </w:p>
    <w:p w14:paraId="453DB84D">
      <w:pPr>
        <w:spacing w:line="360" w:lineRule="auto"/>
        <w:ind w:firstLine="840" w:firstLineChars="400"/>
        <w:rPr>
          <w:rFonts w:ascii="宋体" w:hAnsi="宋体"/>
        </w:rPr>
      </w:pPr>
      <w:r>
        <w:rPr>
          <w:rFonts w:hint="eastAsia" w:ascii="宋体" w:hAnsi="宋体"/>
        </w:rPr>
        <w:t>3）3箭头所指向的矩形颜色为绿色，表示主DPU的A网络通信正常，如果颜色为红色表示主DPU的A网络通信异常，如果颜色为灰色表示主DPU的A网络未连接。</w:t>
      </w:r>
    </w:p>
    <w:p w14:paraId="7BB100FA">
      <w:pPr>
        <w:spacing w:line="360" w:lineRule="auto"/>
        <w:ind w:firstLine="840" w:firstLineChars="400"/>
        <w:rPr>
          <w:rFonts w:ascii="宋体" w:hAnsi="宋体"/>
        </w:rPr>
      </w:pPr>
      <w:r>
        <w:rPr>
          <w:rFonts w:hint="eastAsia" w:ascii="宋体" w:hAnsi="宋体"/>
        </w:rPr>
        <w:t>4）4箭头所指向的矩形颜色为蓝色，表示主DPU的B网络通信正常，如果颜色为红色表示主DPU的B网络通信异常，如果颜色为灰色表示主DPU的B网络未连接。</w:t>
      </w:r>
    </w:p>
    <w:p w14:paraId="5D12B56A">
      <w:pPr>
        <w:spacing w:line="360" w:lineRule="auto"/>
        <w:ind w:firstLine="840" w:firstLineChars="400"/>
        <w:rPr>
          <w:rFonts w:ascii="宋体" w:hAnsi="宋体"/>
        </w:rPr>
      </w:pPr>
      <w:r>
        <w:rPr>
          <w:rFonts w:hint="eastAsia" w:ascii="宋体" w:hAnsi="宋体"/>
        </w:rPr>
        <w:t>5）5箭头所指向的矩形颜色为绿色，表示备DPU的A网络通信正常，如果颜色为红色表示备DPU的A网络通信异常，如果颜色为灰色表示备DPU的A网络未连接。</w:t>
      </w:r>
    </w:p>
    <w:p w14:paraId="700AC837">
      <w:pPr>
        <w:spacing w:line="360" w:lineRule="auto"/>
        <w:ind w:firstLine="840" w:firstLineChars="400"/>
        <w:rPr>
          <w:rFonts w:ascii="宋体" w:hAnsi="宋体"/>
        </w:rPr>
      </w:pPr>
      <w:r>
        <w:rPr>
          <w:rFonts w:hint="eastAsia" w:ascii="宋体" w:hAnsi="宋体"/>
        </w:rPr>
        <w:t>6）6箭头所指向的矩形颜色为蓝色，表示备DPU的B网络通信正常，如果颜色为红色表示备DPU的B网络通信异常，如果颜色为灰色表示备DPU的B网络未连接。</w:t>
      </w:r>
    </w:p>
    <w:p w14:paraId="5A1B1E7F">
      <w:pPr>
        <w:pStyle w:val="5"/>
        <w:adjustRightInd w:val="0"/>
        <w:snapToGrid w:val="0"/>
        <w:spacing w:line="360" w:lineRule="auto"/>
        <w:rPr>
          <w:rFonts w:ascii="黑体" w:eastAsia="黑体"/>
          <w:sz w:val="24"/>
          <w:lang w:eastAsia="zh-CN"/>
        </w:rPr>
      </w:pPr>
      <w:bookmarkStart w:id="1833" w:name="_Toc30866"/>
      <w:bookmarkStart w:id="1834" w:name="_Toc1840"/>
      <w:bookmarkStart w:id="1835" w:name="_Toc24058"/>
      <w:bookmarkStart w:id="1836" w:name="_Toc20083"/>
      <w:bookmarkStart w:id="1837" w:name="_Toc8698"/>
      <w:bookmarkStart w:id="1838" w:name="_Toc12434"/>
      <w:bookmarkStart w:id="1839" w:name="_Toc17942"/>
      <w:bookmarkStart w:id="1840" w:name="_Toc15543"/>
      <w:bookmarkStart w:id="1841" w:name="_Toc15926"/>
      <w:bookmarkStart w:id="1842" w:name="_Toc27091"/>
      <w:r>
        <w:rPr>
          <w:rFonts w:hint="eastAsia" w:ascii="黑体" w:eastAsia="黑体"/>
          <w:sz w:val="24"/>
          <w:lang w:eastAsia="zh-CN"/>
        </w:rPr>
        <w:t>12.7.2 属性框</w:t>
      </w:r>
      <w:bookmarkEnd w:id="1833"/>
      <w:bookmarkEnd w:id="1834"/>
      <w:bookmarkEnd w:id="1835"/>
      <w:bookmarkEnd w:id="1836"/>
      <w:bookmarkEnd w:id="1837"/>
      <w:bookmarkEnd w:id="1838"/>
      <w:bookmarkEnd w:id="1839"/>
      <w:bookmarkEnd w:id="1840"/>
      <w:bookmarkEnd w:id="1841"/>
      <w:bookmarkEnd w:id="1842"/>
    </w:p>
    <w:p w14:paraId="0DF79A26">
      <w:pPr>
        <w:spacing w:line="360" w:lineRule="auto"/>
        <w:ind w:firstLine="420" w:firstLineChars="200"/>
        <w:rPr>
          <w:rFonts w:ascii="宋体" w:hAnsi="宋体"/>
        </w:rPr>
      </w:pPr>
      <w:r>
        <w:rPr>
          <w:rFonts w:hint="eastAsia" w:ascii="宋体" w:hAnsi="宋体"/>
        </w:rPr>
        <w:t>1、勾选视图菜单中“属性窗口”，在属性对话框中可以详细查看DPU周期性和非周期性诊断信息，如</w:t>
      </w:r>
      <w:r>
        <w:rPr>
          <w:rFonts w:hint="eastAsia" w:ascii="宋体" w:hAnsi="宋体"/>
          <w:szCs w:val="21"/>
        </w:rPr>
        <w:t>12.7.2-图1</w:t>
      </w:r>
      <w:r>
        <w:rPr>
          <w:rFonts w:hint="eastAsia" w:ascii="宋体" w:hAnsi="宋体"/>
        </w:rPr>
        <w:t>所示。</w:t>
      </w:r>
    </w:p>
    <w:p w14:paraId="3B09FB19">
      <w:pPr>
        <w:spacing w:line="360" w:lineRule="auto"/>
        <w:jc w:val="center"/>
      </w:pPr>
      <w:r>
        <w:drawing>
          <wp:inline distT="0" distB="0" distL="114300" distR="114300">
            <wp:extent cx="2733675" cy="5962650"/>
            <wp:effectExtent l="0" t="0" r="9525" b="0"/>
            <wp:docPr id="1331"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图片 278"/>
                    <pic:cNvPicPr>
                      <a:picLocks noChangeAspect="1"/>
                    </pic:cNvPicPr>
                  </pic:nvPicPr>
                  <pic:blipFill>
                    <a:blip r:embed="rId1146"/>
                    <a:stretch>
                      <a:fillRect/>
                    </a:stretch>
                  </pic:blipFill>
                  <pic:spPr>
                    <a:xfrm>
                      <a:off x="0" y="0"/>
                      <a:ext cx="2733675" cy="5962650"/>
                    </a:xfrm>
                    <a:prstGeom prst="rect">
                      <a:avLst/>
                    </a:prstGeom>
                    <a:noFill/>
                    <a:ln>
                      <a:noFill/>
                    </a:ln>
                  </pic:spPr>
                </pic:pic>
              </a:graphicData>
            </a:graphic>
          </wp:inline>
        </w:drawing>
      </w:r>
    </w:p>
    <w:p w14:paraId="28EF384A">
      <w:pPr>
        <w:spacing w:line="360" w:lineRule="auto"/>
        <w:jc w:val="center"/>
      </w:pPr>
      <w:r>
        <w:drawing>
          <wp:inline distT="0" distB="0" distL="114300" distR="114300">
            <wp:extent cx="2714625" cy="4933950"/>
            <wp:effectExtent l="0" t="0" r="9525" b="0"/>
            <wp:docPr id="1332"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图片 279"/>
                    <pic:cNvPicPr>
                      <a:picLocks noChangeAspect="1"/>
                    </pic:cNvPicPr>
                  </pic:nvPicPr>
                  <pic:blipFill>
                    <a:blip r:embed="rId1147"/>
                    <a:stretch>
                      <a:fillRect/>
                    </a:stretch>
                  </pic:blipFill>
                  <pic:spPr>
                    <a:xfrm>
                      <a:off x="0" y="0"/>
                      <a:ext cx="2714625" cy="4933950"/>
                    </a:xfrm>
                    <a:prstGeom prst="rect">
                      <a:avLst/>
                    </a:prstGeom>
                    <a:noFill/>
                    <a:ln>
                      <a:noFill/>
                    </a:ln>
                  </pic:spPr>
                </pic:pic>
              </a:graphicData>
            </a:graphic>
          </wp:inline>
        </w:drawing>
      </w:r>
    </w:p>
    <w:p w14:paraId="24F30B04">
      <w:pPr>
        <w:spacing w:line="360" w:lineRule="auto"/>
        <w:jc w:val="center"/>
        <w:rPr>
          <w:rFonts w:hint="eastAsia" w:ascii="宋体" w:hAnsi="宋体" w:eastAsia="宋体"/>
          <w:szCs w:val="21"/>
          <w:lang w:eastAsia="zh-CN"/>
        </w:rPr>
      </w:pPr>
      <w:r>
        <w:rPr>
          <w:rFonts w:hint="eastAsia" w:ascii="宋体" w:hAnsi="宋体"/>
          <w:szCs w:val="21"/>
        </w:rPr>
        <w:t>12.7.2-图1 DPU1001属性信息</w:t>
      </w:r>
    </w:p>
    <w:p w14:paraId="3A9A6F0C">
      <w:pPr>
        <w:spacing w:line="360" w:lineRule="auto"/>
        <w:ind w:firstLine="420" w:firstLineChars="200"/>
        <w:rPr>
          <w:rFonts w:ascii="宋体" w:hAnsi="宋体"/>
        </w:rPr>
      </w:pPr>
      <w:r>
        <w:rPr>
          <w:rFonts w:hint="eastAsia" w:ascii="宋体" w:hAnsi="宋体"/>
        </w:rPr>
        <w:t>2、属性对话框中的基本信息，为周期性诊断信息。</w:t>
      </w:r>
    </w:p>
    <w:p w14:paraId="616AF35C">
      <w:pPr>
        <w:spacing w:line="360" w:lineRule="auto"/>
        <w:ind w:firstLine="840" w:firstLineChars="400"/>
        <w:rPr>
          <w:rFonts w:ascii="宋体" w:hAnsi="宋体"/>
        </w:rPr>
      </w:pPr>
      <w:r>
        <w:rPr>
          <w:rFonts w:hint="eastAsia" w:ascii="宋体" w:hAnsi="宋体"/>
        </w:rPr>
        <w:t>1）名称：显示诊断对象的名称：DPU1001。</w:t>
      </w:r>
    </w:p>
    <w:p w14:paraId="171509CC">
      <w:pPr>
        <w:spacing w:line="360" w:lineRule="auto"/>
        <w:ind w:firstLine="840" w:firstLineChars="400"/>
        <w:rPr>
          <w:rFonts w:ascii="宋体" w:hAnsi="宋体"/>
        </w:rPr>
      </w:pPr>
      <w:r>
        <w:rPr>
          <w:rFonts w:hint="eastAsia" w:ascii="宋体" w:hAnsi="宋体"/>
        </w:rPr>
        <w:t>2）IP列表：显示DPU的IP地址信息。</w:t>
      </w:r>
    </w:p>
    <w:p w14:paraId="53EBC5BF">
      <w:pPr>
        <w:spacing w:line="360" w:lineRule="auto"/>
        <w:ind w:firstLine="840" w:firstLineChars="400"/>
        <w:rPr>
          <w:rFonts w:ascii="宋体" w:hAnsi="宋体"/>
        </w:rPr>
      </w:pPr>
      <w:r>
        <w:rPr>
          <w:rFonts w:hint="eastAsia" w:ascii="宋体" w:hAnsi="宋体"/>
        </w:rPr>
        <w:t>3）版本号：显示DPU的版本信息。</w:t>
      </w:r>
    </w:p>
    <w:p w14:paraId="35E37B77">
      <w:pPr>
        <w:spacing w:line="360" w:lineRule="auto"/>
        <w:ind w:firstLine="840" w:firstLineChars="400"/>
        <w:rPr>
          <w:rFonts w:ascii="宋体" w:hAnsi="宋体"/>
        </w:rPr>
      </w:pPr>
      <w:r>
        <w:rPr>
          <w:rFonts w:hint="eastAsia" w:ascii="宋体" w:hAnsi="宋体"/>
        </w:rPr>
        <w:t>4）DPUA温度：显示DPUA的温度。</w:t>
      </w:r>
    </w:p>
    <w:p w14:paraId="3620B3C7">
      <w:pPr>
        <w:spacing w:line="360" w:lineRule="auto"/>
        <w:ind w:firstLine="840" w:firstLineChars="400"/>
        <w:rPr>
          <w:rFonts w:ascii="宋体" w:hAnsi="宋体"/>
        </w:rPr>
      </w:pPr>
      <w:r>
        <w:rPr>
          <w:rFonts w:hint="eastAsia" w:ascii="宋体" w:hAnsi="宋体"/>
        </w:rPr>
        <w:t>5）DPUB温度：显示DPUB的温度。</w:t>
      </w:r>
    </w:p>
    <w:p w14:paraId="17D29B84">
      <w:pPr>
        <w:spacing w:line="360" w:lineRule="auto"/>
        <w:ind w:firstLine="840" w:firstLineChars="400"/>
        <w:rPr>
          <w:rFonts w:ascii="宋体" w:hAnsi="宋体"/>
        </w:rPr>
      </w:pPr>
      <w:r>
        <w:rPr>
          <w:rFonts w:hint="eastAsia" w:ascii="宋体" w:hAnsi="宋体"/>
        </w:rPr>
        <w:t>6）扫描周期：显示扫描周期。</w:t>
      </w:r>
    </w:p>
    <w:p w14:paraId="18297CE2">
      <w:pPr>
        <w:spacing w:line="360" w:lineRule="auto"/>
        <w:ind w:firstLine="840" w:firstLineChars="400"/>
        <w:rPr>
          <w:rFonts w:ascii="宋体" w:hAnsi="宋体"/>
        </w:rPr>
      </w:pPr>
      <w:r>
        <w:rPr>
          <w:rFonts w:hint="eastAsia" w:ascii="宋体" w:hAnsi="宋体"/>
        </w:rPr>
        <w:t>7）运算负荷：显示DPU的运算负荷。</w:t>
      </w:r>
    </w:p>
    <w:p w14:paraId="63AD2416">
      <w:pPr>
        <w:spacing w:line="360" w:lineRule="auto"/>
        <w:ind w:firstLine="840" w:firstLineChars="400"/>
        <w:rPr>
          <w:rFonts w:ascii="宋体" w:hAnsi="宋体"/>
        </w:rPr>
      </w:pPr>
      <w:r>
        <w:rPr>
          <w:rFonts w:hint="eastAsia" w:ascii="宋体" w:hAnsi="宋体"/>
        </w:rPr>
        <w:t>8）OCNT：显示OCNT值。</w:t>
      </w:r>
    </w:p>
    <w:p w14:paraId="01BEFBA5">
      <w:pPr>
        <w:spacing w:line="360" w:lineRule="auto"/>
        <w:ind w:firstLine="840" w:firstLineChars="400"/>
        <w:rPr>
          <w:rFonts w:ascii="宋体" w:hAnsi="宋体"/>
        </w:rPr>
      </w:pPr>
      <w:r>
        <w:rPr>
          <w:rFonts w:hint="eastAsia" w:ascii="宋体" w:hAnsi="宋体"/>
        </w:rPr>
        <w:t>9）是否为主DPU：显示是否为主DPU，“是”表示为主DPU，“否”表示为从DPU。</w:t>
      </w:r>
    </w:p>
    <w:p w14:paraId="0BDC673A">
      <w:pPr>
        <w:spacing w:line="360" w:lineRule="auto"/>
        <w:ind w:firstLine="840" w:firstLineChars="400"/>
        <w:rPr>
          <w:rFonts w:ascii="宋体" w:hAnsi="宋体"/>
        </w:rPr>
      </w:pPr>
      <w:r>
        <w:rPr>
          <w:rFonts w:hint="eastAsia" w:ascii="宋体" w:hAnsi="宋体"/>
        </w:rPr>
        <w:t>10）子项数：显示当前DPU上的通信模块数。</w:t>
      </w:r>
    </w:p>
    <w:p w14:paraId="11829270">
      <w:pPr>
        <w:spacing w:line="360" w:lineRule="auto"/>
        <w:ind w:firstLine="420" w:firstLineChars="200"/>
        <w:rPr>
          <w:rFonts w:ascii="宋体" w:hAnsi="宋体"/>
        </w:rPr>
      </w:pPr>
      <w:r>
        <w:rPr>
          <w:rFonts w:hint="eastAsia" w:ascii="宋体" w:hAnsi="宋体"/>
        </w:rPr>
        <w:t>3、属性对话框中的故障信息，为周期性诊断信息。</w:t>
      </w:r>
    </w:p>
    <w:p w14:paraId="4F241284">
      <w:pPr>
        <w:spacing w:line="360" w:lineRule="auto"/>
        <w:ind w:firstLine="840" w:firstLineChars="400"/>
        <w:rPr>
          <w:rFonts w:ascii="宋体" w:hAnsi="宋体"/>
        </w:rPr>
      </w:pPr>
      <w:r>
        <w:rPr>
          <w:rFonts w:hint="eastAsia" w:ascii="宋体" w:hAnsi="宋体"/>
        </w:rPr>
        <w:t>1）主DPU综合故障：显示主DPU是否存在故障。</w:t>
      </w:r>
    </w:p>
    <w:p w14:paraId="76671ED6">
      <w:pPr>
        <w:spacing w:line="360" w:lineRule="auto"/>
        <w:ind w:firstLine="840" w:firstLineChars="400"/>
        <w:rPr>
          <w:rFonts w:ascii="宋体" w:hAnsi="宋体"/>
        </w:rPr>
      </w:pPr>
      <w:r>
        <w:rPr>
          <w:rFonts w:hint="eastAsia" w:ascii="宋体" w:hAnsi="宋体"/>
        </w:rPr>
        <w:t>2）从DPU综合故障：显示从DPU是否存在故障。</w:t>
      </w:r>
    </w:p>
    <w:p w14:paraId="163D06E1">
      <w:pPr>
        <w:spacing w:line="360" w:lineRule="auto"/>
        <w:ind w:firstLine="840" w:firstLineChars="400"/>
        <w:rPr>
          <w:rFonts w:ascii="宋体" w:hAnsi="宋体"/>
        </w:rPr>
      </w:pPr>
      <w:r>
        <w:rPr>
          <w:rFonts w:hint="eastAsia" w:ascii="宋体" w:hAnsi="宋体"/>
        </w:rPr>
        <w:t>3）DPU同步故障：显示DPU同步是否存在故障。</w:t>
      </w:r>
    </w:p>
    <w:p w14:paraId="51267A75">
      <w:pPr>
        <w:spacing w:line="360" w:lineRule="auto"/>
        <w:ind w:firstLine="840" w:firstLineChars="400"/>
        <w:rPr>
          <w:rFonts w:ascii="宋体" w:hAnsi="宋体"/>
        </w:rPr>
      </w:pPr>
      <w:r>
        <w:rPr>
          <w:rFonts w:hint="eastAsia" w:ascii="宋体" w:hAnsi="宋体"/>
        </w:rPr>
        <w:t>4）DPU同主状态故障：显示是否有DPU同主状态故障。</w:t>
      </w:r>
    </w:p>
    <w:p w14:paraId="0EECBE84">
      <w:pPr>
        <w:spacing w:line="360" w:lineRule="auto"/>
        <w:ind w:firstLine="840" w:firstLineChars="400"/>
        <w:rPr>
          <w:rFonts w:ascii="宋体" w:hAnsi="宋体"/>
        </w:rPr>
      </w:pPr>
      <w:r>
        <w:rPr>
          <w:rFonts w:hint="eastAsia" w:ascii="宋体" w:hAnsi="宋体"/>
        </w:rPr>
        <w:t>5）心跳串口故障：显示是否存在心跳串口故障。</w:t>
      </w:r>
    </w:p>
    <w:p w14:paraId="182CBBBC">
      <w:pPr>
        <w:spacing w:line="360" w:lineRule="auto"/>
        <w:ind w:firstLine="840" w:firstLineChars="400"/>
        <w:rPr>
          <w:rFonts w:ascii="宋体" w:hAnsi="宋体"/>
        </w:rPr>
      </w:pPr>
      <w:r>
        <w:rPr>
          <w:rFonts w:hint="eastAsia" w:ascii="宋体" w:hAnsi="宋体"/>
        </w:rPr>
        <w:t>6）看门狗溢出故障：显示是否存在看门狗溢出故障。</w:t>
      </w:r>
    </w:p>
    <w:p w14:paraId="6236BEF6">
      <w:pPr>
        <w:spacing w:line="360" w:lineRule="auto"/>
        <w:ind w:firstLine="840" w:firstLineChars="400"/>
        <w:rPr>
          <w:rFonts w:ascii="宋体" w:hAnsi="宋体"/>
        </w:rPr>
      </w:pPr>
      <w:r>
        <w:rPr>
          <w:rFonts w:hint="eastAsia" w:ascii="宋体" w:hAnsi="宋体"/>
        </w:rPr>
        <w:t>7）双机同步网络故障：显示双机同步是否存在网络故障。</w:t>
      </w:r>
    </w:p>
    <w:p w14:paraId="6E8BB2B1">
      <w:pPr>
        <w:spacing w:line="360" w:lineRule="auto"/>
        <w:ind w:firstLine="840" w:firstLineChars="400"/>
        <w:rPr>
          <w:rFonts w:ascii="宋体" w:hAnsi="宋体"/>
        </w:rPr>
      </w:pPr>
      <w:r>
        <w:rPr>
          <w:rFonts w:hint="eastAsia" w:ascii="宋体" w:hAnsi="宋体"/>
        </w:rPr>
        <w:t>8）主DPU A网故障：显示主DPU A网是否存在故障。</w:t>
      </w:r>
    </w:p>
    <w:p w14:paraId="7F606D22">
      <w:pPr>
        <w:spacing w:line="360" w:lineRule="auto"/>
        <w:ind w:firstLine="840" w:firstLineChars="400"/>
        <w:rPr>
          <w:rFonts w:ascii="宋体" w:hAnsi="宋体"/>
        </w:rPr>
      </w:pPr>
      <w:r>
        <w:rPr>
          <w:rFonts w:hint="eastAsia" w:ascii="宋体" w:hAnsi="宋体"/>
        </w:rPr>
        <w:t>9）主DPU B网故障：显示主DPU B网是否存在故障。</w:t>
      </w:r>
    </w:p>
    <w:p w14:paraId="361F55A9">
      <w:pPr>
        <w:spacing w:line="360" w:lineRule="auto"/>
        <w:ind w:firstLine="840" w:firstLineChars="400"/>
        <w:rPr>
          <w:rFonts w:ascii="宋体" w:hAnsi="宋体"/>
        </w:rPr>
      </w:pPr>
      <w:r>
        <w:rPr>
          <w:rFonts w:hint="eastAsia" w:ascii="宋体" w:hAnsi="宋体"/>
        </w:rPr>
        <w:t>10）从DPU A网故障：显示从DPU A网是否存在故障。</w:t>
      </w:r>
    </w:p>
    <w:p w14:paraId="51B89514">
      <w:pPr>
        <w:spacing w:line="360" w:lineRule="auto"/>
        <w:ind w:firstLine="840" w:firstLineChars="400"/>
        <w:rPr>
          <w:rFonts w:ascii="宋体" w:hAnsi="宋体"/>
        </w:rPr>
      </w:pPr>
      <w:r>
        <w:rPr>
          <w:rFonts w:hint="eastAsia" w:ascii="宋体" w:hAnsi="宋体"/>
        </w:rPr>
        <w:t>11）从DPU B网故障：显示从DPU B网是否存在故障。</w:t>
      </w:r>
    </w:p>
    <w:p w14:paraId="38413FAC">
      <w:pPr>
        <w:spacing w:line="360" w:lineRule="auto"/>
        <w:ind w:firstLine="840" w:firstLineChars="400"/>
        <w:rPr>
          <w:rFonts w:ascii="宋体" w:hAnsi="宋体"/>
        </w:rPr>
      </w:pPr>
      <w:r>
        <w:rPr>
          <w:rFonts w:hint="eastAsia" w:ascii="宋体" w:hAnsi="宋体"/>
        </w:rPr>
        <w:t>12）DPU电源1故障：显示DPU1电源1是否存在故障。</w:t>
      </w:r>
    </w:p>
    <w:p w14:paraId="13640A0B">
      <w:pPr>
        <w:spacing w:line="360" w:lineRule="auto"/>
        <w:ind w:firstLine="840" w:firstLineChars="400"/>
        <w:rPr>
          <w:rFonts w:ascii="宋体" w:hAnsi="宋体"/>
        </w:rPr>
      </w:pPr>
      <w:r>
        <w:rPr>
          <w:rFonts w:hint="eastAsia" w:ascii="宋体" w:hAnsi="宋体"/>
        </w:rPr>
        <w:t>13）DPU电源2故障：显示DPU1电源2是否存在故障。</w:t>
      </w:r>
    </w:p>
    <w:p w14:paraId="3FE1C935">
      <w:pPr>
        <w:spacing w:line="360" w:lineRule="auto"/>
        <w:ind w:firstLine="420" w:firstLineChars="200"/>
        <w:rPr>
          <w:rFonts w:ascii="宋体" w:hAnsi="宋体"/>
        </w:rPr>
      </w:pPr>
      <w:r>
        <w:rPr>
          <w:rFonts w:hint="eastAsia" w:ascii="宋体" w:hAnsi="宋体"/>
        </w:rPr>
        <w:t>4、属性对话框中的报警信息，为周期性诊断信息。</w:t>
      </w:r>
    </w:p>
    <w:p w14:paraId="6E18DB78">
      <w:pPr>
        <w:spacing w:line="360" w:lineRule="auto"/>
        <w:ind w:firstLine="840" w:firstLineChars="400"/>
        <w:rPr>
          <w:rFonts w:ascii="宋体" w:hAnsi="宋体"/>
        </w:rPr>
      </w:pPr>
      <w:r>
        <w:rPr>
          <w:rFonts w:hint="eastAsia" w:ascii="宋体" w:hAnsi="宋体"/>
        </w:rPr>
        <w:t>1）主DPU对时异常报警：显示主DPU对时是否存在异常。</w:t>
      </w:r>
    </w:p>
    <w:p w14:paraId="2513980C">
      <w:pPr>
        <w:spacing w:line="360" w:lineRule="auto"/>
        <w:ind w:firstLine="840" w:firstLineChars="400"/>
        <w:rPr>
          <w:rFonts w:ascii="宋体" w:hAnsi="宋体"/>
        </w:rPr>
      </w:pPr>
      <w:r>
        <w:rPr>
          <w:rFonts w:hint="eastAsia" w:ascii="宋体" w:hAnsi="宋体"/>
        </w:rPr>
        <w:t>2）主DPU日志大小超限报警：显示主DPU日志大小是否超限。</w:t>
      </w:r>
    </w:p>
    <w:p w14:paraId="116389D3">
      <w:pPr>
        <w:spacing w:line="360" w:lineRule="auto"/>
        <w:ind w:firstLine="840" w:firstLineChars="400"/>
        <w:rPr>
          <w:rFonts w:ascii="宋体" w:hAnsi="宋体"/>
        </w:rPr>
      </w:pPr>
      <w:r>
        <w:rPr>
          <w:rFonts w:hint="eastAsia" w:ascii="宋体" w:hAnsi="宋体"/>
        </w:rPr>
        <w:t>3）主DPU拨码异常报警：显示主DPU拨码是否存在异常。</w:t>
      </w:r>
    </w:p>
    <w:p w14:paraId="07CD0BFB">
      <w:pPr>
        <w:spacing w:line="360" w:lineRule="auto"/>
        <w:ind w:firstLine="840" w:firstLineChars="400"/>
        <w:rPr>
          <w:rFonts w:ascii="宋体" w:hAnsi="宋体"/>
        </w:rPr>
      </w:pPr>
      <w:r>
        <w:rPr>
          <w:rFonts w:hint="eastAsia" w:ascii="宋体" w:hAnsi="宋体"/>
        </w:rPr>
        <w:t>4）主DPU SOE条目超限报警：显示主DPU SOE条目是否超限。</w:t>
      </w:r>
    </w:p>
    <w:p w14:paraId="0191A9F0">
      <w:pPr>
        <w:spacing w:line="360" w:lineRule="auto"/>
        <w:ind w:firstLine="840" w:firstLineChars="400"/>
        <w:rPr>
          <w:rFonts w:ascii="宋体" w:hAnsi="宋体"/>
        </w:rPr>
      </w:pPr>
      <w:r>
        <w:rPr>
          <w:rFonts w:hint="eastAsia" w:ascii="宋体" w:hAnsi="宋体"/>
        </w:rPr>
        <w:t>5）主DPU温度超限报警：显示主DPU的温度是否超限。</w:t>
      </w:r>
    </w:p>
    <w:p w14:paraId="341B526E">
      <w:pPr>
        <w:spacing w:line="360" w:lineRule="auto"/>
        <w:ind w:firstLine="840" w:firstLineChars="400"/>
        <w:rPr>
          <w:rFonts w:ascii="宋体" w:hAnsi="宋体"/>
        </w:rPr>
      </w:pPr>
      <w:r>
        <w:rPr>
          <w:rFonts w:hint="eastAsia" w:ascii="宋体" w:hAnsi="宋体"/>
        </w:rPr>
        <w:t>6）从DPU对时异常报警：显示从DPU对时是否存在异常。</w:t>
      </w:r>
    </w:p>
    <w:p w14:paraId="32200161">
      <w:pPr>
        <w:spacing w:line="360" w:lineRule="auto"/>
        <w:ind w:firstLine="840" w:firstLineChars="400"/>
        <w:rPr>
          <w:rFonts w:ascii="宋体" w:hAnsi="宋体"/>
        </w:rPr>
      </w:pPr>
      <w:r>
        <w:rPr>
          <w:rFonts w:hint="eastAsia" w:ascii="宋体" w:hAnsi="宋体"/>
        </w:rPr>
        <w:t>7）从DPU日志大小超限报警：显示从DPU日志大小是否超限。</w:t>
      </w:r>
    </w:p>
    <w:p w14:paraId="32C13504">
      <w:pPr>
        <w:spacing w:line="360" w:lineRule="auto"/>
        <w:ind w:firstLine="840" w:firstLineChars="400"/>
        <w:rPr>
          <w:rFonts w:ascii="宋体" w:hAnsi="宋体"/>
        </w:rPr>
      </w:pPr>
      <w:r>
        <w:rPr>
          <w:rFonts w:hint="eastAsia" w:ascii="宋体" w:hAnsi="宋体"/>
        </w:rPr>
        <w:t>8）从DPU拨码异常报警：显示从DPU拨码是否存在异常。</w:t>
      </w:r>
    </w:p>
    <w:p w14:paraId="1ED7301B">
      <w:pPr>
        <w:spacing w:line="360" w:lineRule="auto"/>
        <w:ind w:firstLine="840" w:firstLineChars="400"/>
        <w:rPr>
          <w:rFonts w:ascii="宋体" w:hAnsi="宋体"/>
        </w:rPr>
      </w:pPr>
      <w:r>
        <w:rPr>
          <w:rFonts w:hint="eastAsia" w:ascii="宋体" w:hAnsi="宋体"/>
        </w:rPr>
        <w:t>9）从DPU SOE条目超限报警：显示从DPU SOE条目是否超限。</w:t>
      </w:r>
    </w:p>
    <w:p w14:paraId="7CAEF0F0">
      <w:pPr>
        <w:spacing w:line="360" w:lineRule="auto"/>
        <w:ind w:firstLine="840" w:firstLineChars="400"/>
        <w:rPr>
          <w:rFonts w:ascii="宋体" w:hAnsi="宋体"/>
        </w:rPr>
      </w:pPr>
      <w:r>
        <w:rPr>
          <w:rFonts w:hint="eastAsia" w:ascii="宋体" w:hAnsi="宋体"/>
        </w:rPr>
        <w:t>10）从DPU温度超限报警：显示从DPU的温度是否超限。</w:t>
      </w:r>
    </w:p>
    <w:p w14:paraId="6FA07B85">
      <w:pPr>
        <w:spacing w:line="360" w:lineRule="auto"/>
        <w:ind w:firstLine="840" w:firstLineChars="400"/>
        <w:rPr>
          <w:rFonts w:ascii="宋体" w:hAnsi="宋体"/>
        </w:rPr>
      </w:pPr>
      <w:r>
        <w:rPr>
          <w:rFonts w:hint="eastAsia" w:ascii="宋体" w:hAnsi="宋体"/>
        </w:rPr>
        <w:t>11）从DPU eBus网络A故障报警：显示从DPU eBus网络A是否存在故障。</w:t>
      </w:r>
    </w:p>
    <w:p w14:paraId="55A97A6D">
      <w:pPr>
        <w:spacing w:line="360" w:lineRule="auto"/>
        <w:ind w:firstLine="840" w:firstLineChars="400"/>
        <w:rPr>
          <w:rFonts w:ascii="宋体" w:hAnsi="宋体"/>
        </w:rPr>
      </w:pPr>
      <w:r>
        <w:rPr>
          <w:rFonts w:hint="eastAsia" w:ascii="宋体" w:hAnsi="宋体"/>
        </w:rPr>
        <w:t>12）从DPU eBus网络B故障报警：显示从DPU eBus网络B是否存在故障。</w:t>
      </w:r>
    </w:p>
    <w:p w14:paraId="2C4D5BEE">
      <w:pPr>
        <w:spacing w:line="360" w:lineRule="auto"/>
        <w:ind w:firstLine="840" w:firstLineChars="400"/>
        <w:rPr>
          <w:rFonts w:ascii="宋体" w:hAnsi="宋体"/>
        </w:rPr>
      </w:pPr>
      <w:r>
        <w:rPr>
          <w:rFonts w:hint="eastAsia" w:ascii="宋体" w:hAnsi="宋体"/>
        </w:rPr>
        <w:t>13）从DPU eBus物理层硬件故障报警：显示从DPU eBus物理层硬件是否存在故障。</w:t>
      </w:r>
    </w:p>
    <w:p w14:paraId="4E8F841E">
      <w:pPr>
        <w:spacing w:line="360" w:lineRule="auto"/>
        <w:ind w:firstLine="420" w:firstLineChars="200"/>
        <w:rPr>
          <w:rFonts w:ascii="宋体" w:hAnsi="宋体"/>
        </w:rPr>
      </w:pPr>
      <w:r>
        <w:rPr>
          <w:rFonts w:hint="eastAsia" w:ascii="宋体" w:hAnsi="宋体"/>
        </w:rPr>
        <w:t>5、属性对话框中的运行信息，为非周期性诊断信息，可以通过属性对话框中的工具栏进行操作。</w:t>
      </w:r>
    </w:p>
    <w:p w14:paraId="486773D4">
      <w:pPr>
        <w:spacing w:line="360" w:lineRule="auto"/>
        <w:ind w:firstLine="840" w:firstLineChars="400"/>
        <w:rPr>
          <w:rFonts w:ascii="宋体" w:hAnsi="宋体"/>
        </w:rPr>
      </w:pPr>
      <w:r>
        <w:rPr>
          <w:rFonts w:hint="eastAsia" w:ascii="宋体" w:hAnsi="宋体"/>
        </w:rPr>
        <w:t>1）当前时间：显示DPU的系统时间。</w:t>
      </w:r>
    </w:p>
    <w:p w14:paraId="6679F45E">
      <w:pPr>
        <w:spacing w:line="360" w:lineRule="auto"/>
        <w:ind w:firstLine="840" w:firstLineChars="400"/>
        <w:rPr>
          <w:rFonts w:ascii="宋体" w:hAnsi="宋体"/>
        </w:rPr>
      </w:pPr>
      <w:r>
        <w:rPr>
          <w:rFonts w:hint="eastAsia" w:ascii="宋体" w:hAnsi="宋体"/>
        </w:rPr>
        <w:t>2）连续运行时间：显示DPU连续运行时间。</w:t>
      </w:r>
    </w:p>
    <w:p w14:paraId="567C6C55">
      <w:pPr>
        <w:spacing w:line="360" w:lineRule="auto"/>
        <w:ind w:firstLine="840" w:firstLineChars="400"/>
        <w:rPr>
          <w:rFonts w:ascii="宋体" w:hAnsi="宋体"/>
        </w:rPr>
      </w:pPr>
      <w:r>
        <w:rPr>
          <w:rFonts w:hint="eastAsia" w:ascii="宋体" w:hAnsi="宋体"/>
        </w:rPr>
        <w:t>3）内核软件版本：显示DPU内核软件的版本信息。</w:t>
      </w:r>
    </w:p>
    <w:p w14:paraId="5B687E94">
      <w:pPr>
        <w:spacing w:line="360" w:lineRule="auto"/>
        <w:ind w:firstLine="840" w:firstLineChars="400"/>
        <w:rPr>
          <w:rFonts w:ascii="宋体" w:hAnsi="宋体"/>
        </w:rPr>
      </w:pPr>
      <w:r>
        <w:rPr>
          <w:rFonts w:hint="eastAsia" w:ascii="宋体" w:hAnsi="宋体"/>
        </w:rPr>
        <w:t>4）内核硬件版本：显示DPU内核硬件的版本信息。</w:t>
      </w:r>
    </w:p>
    <w:p w14:paraId="1A3B611B">
      <w:pPr>
        <w:spacing w:line="360" w:lineRule="auto"/>
        <w:ind w:firstLine="840" w:firstLineChars="400"/>
        <w:rPr>
          <w:rFonts w:ascii="宋体" w:hAnsi="宋体"/>
        </w:rPr>
      </w:pPr>
      <w:r>
        <w:rPr>
          <w:rFonts w:hint="eastAsia" w:ascii="宋体" w:hAnsi="宋体"/>
        </w:rPr>
        <w:t>5）IO硬件版本：显示DPU中IO硬件版本。</w:t>
      </w:r>
    </w:p>
    <w:p w14:paraId="0489D961">
      <w:pPr>
        <w:spacing w:line="360" w:lineRule="auto"/>
        <w:ind w:firstLine="840" w:firstLineChars="400"/>
        <w:rPr>
          <w:rFonts w:ascii="宋体" w:hAnsi="宋体"/>
        </w:rPr>
      </w:pPr>
      <w:r>
        <w:rPr>
          <w:rFonts w:hint="eastAsia" w:ascii="宋体" w:hAnsi="宋体"/>
        </w:rPr>
        <w:t>6）IO CPU1软件版本：显示DPU中IO CPU1的软件版本信息。</w:t>
      </w:r>
    </w:p>
    <w:p w14:paraId="77710931">
      <w:pPr>
        <w:spacing w:line="360" w:lineRule="auto"/>
        <w:ind w:firstLine="840" w:firstLineChars="400"/>
        <w:rPr>
          <w:rFonts w:ascii="宋体" w:hAnsi="宋体"/>
        </w:rPr>
      </w:pPr>
      <w:r>
        <w:rPr>
          <w:rFonts w:hint="eastAsia" w:ascii="宋体" w:hAnsi="宋体"/>
        </w:rPr>
        <w:t>7）IO CPU2软件版本：显示DPU中IO CPU2的软件版本信息。</w:t>
      </w:r>
    </w:p>
    <w:p w14:paraId="40C7D81B">
      <w:pPr>
        <w:spacing w:line="360" w:lineRule="auto"/>
        <w:ind w:firstLine="420" w:firstLineChars="200"/>
        <w:rPr>
          <w:rFonts w:ascii="宋体" w:hAnsi="宋体"/>
        </w:rPr>
      </w:pPr>
      <w:r>
        <w:rPr>
          <w:rFonts w:hint="eastAsia" w:ascii="宋体" w:hAnsi="宋体"/>
        </w:rPr>
        <w:t>6、属性对话框中的子项，为周期性诊断信息。</w:t>
      </w:r>
    </w:p>
    <w:p w14:paraId="5F650A23">
      <w:pPr>
        <w:spacing w:line="360" w:lineRule="auto"/>
        <w:ind w:firstLine="840" w:firstLineChars="400"/>
        <w:rPr>
          <w:rFonts w:ascii="宋体" w:hAnsi="宋体"/>
        </w:rPr>
      </w:pPr>
      <w:r>
        <w:rPr>
          <w:rFonts w:hint="eastAsia" w:ascii="宋体" w:hAnsi="宋体"/>
        </w:rPr>
        <w:t>1）子项：显示DPU当前所含有的通信模块。</w:t>
      </w:r>
    </w:p>
    <w:p w14:paraId="1B30DDD5">
      <w:pPr>
        <w:pStyle w:val="5"/>
        <w:adjustRightInd w:val="0"/>
        <w:snapToGrid w:val="0"/>
        <w:spacing w:line="360" w:lineRule="auto"/>
        <w:rPr>
          <w:rFonts w:ascii="黑体" w:eastAsia="黑体"/>
          <w:sz w:val="24"/>
          <w:lang w:eastAsia="zh-CN"/>
        </w:rPr>
      </w:pPr>
      <w:bookmarkStart w:id="1843" w:name="_Toc3195"/>
      <w:bookmarkStart w:id="1844" w:name="_Toc17226"/>
      <w:bookmarkStart w:id="1845" w:name="_Toc14972"/>
      <w:bookmarkStart w:id="1846" w:name="_Toc26380"/>
      <w:bookmarkStart w:id="1847" w:name="_Toc31211"/>
      <w:bookmarkStart w:id="1848" w:name="_Toc6736"/>
      <w:bookmarkStart w:id="1849" w:name="_Toc4972"/>
      <w:bookmarkStart w:id="1850" w:name="_Toc1415"/>
      <w:bookmarkStart w:id="1851" w:name="_Toc18991"/>
      <w:bookmarkStart w:id="1852" w:name="_Toc31254"/>
      <w:r>
        <w:rPr>
          <w:rFonts w:hint="eastAsia" w:ascii="黑体" w:eastAsia="黑体"/>
          <w:sz w:val="24"/>
          <w:lang w:eastAsia="zh-CN"/>
        </w:rPr>
        <w:t>12.7.3 快照</w:t>
      </w:r>
      <w:bookmarkEnd w:id="1843"/>
      <w:bookmarkEnd w:id="1844"/>
      <w:bookmarkEnd w:id="1845"/>
      <w:bookmarkEnd w:id="1846"/>
      <w:bookmarkEnd w:id="1847"/>
      <w:bookmarkEnd w:id="1848"/>
      <w:bookmarkEnd w:id="1849"/>
      <w:bookmarkEnd w:id="1850"/>
      <w:bookmarkEnd w:id="1851"/>
      <w:bookmarkEnd w:id="1852"/>
    </w:p>
    <w:p w14:paraId="3E4C4AC4">
      <w:pPr>
        <w:spacing w:line="360" w:lineRule="auto"/>
        <w:ind w:firstLine="420" w:firstLineChars="200"/>
        <w:rPr>
          <w:rFonts w:ascii="宋体" w:hAnsi="宋体"/>
        </w:rPr>
      </w:pPr>
      <w:r>
        <w:rPr>
          <w:rFonts w:hint="eastAsia" w:ascii="宋体" w:hAnsi="宋体"/>
        </w:rPr>
        <w:t>勾选视图菜单中“快照窗口”，</w:t>
      </w:r>
      <w:r>
        <w:rPr>
          <w:rFonts w:hint="eastAsia" w:ascii="宋体" w:hAnsi="宋体"/>
          <w:szCs w:val="21"/>
        </w:rPr>
        <w:t>点击视图窗口中DPU</w:t>
      </w:r>
      <w:r>
        <w:rPr>
          <w:rFonts w:hint="eastAsia" w:ascii="宋体" w:hAnsi="宋体"/>
        </w:rPr>
        <w:t>图标，可以在快照对话框中看到DPU对应的快照图片，快照图片可以清晰的反馈实体DPU显示灯的颜色，从而判断DPU产生的故障，如</w:t>
      </w:r>
      <w:r>
        <w:rPr>
          <w:rFonts w:hint="eastAsia" w:ascii="宋体" w:hAnsi="宋体"/>
          <w:szCs w:val="21"/>
        </w:rPr>
        <w:t>12.7.3-图1</w:t>
      </w:r>
      <w:r>
        <w:rPr>
          <w:rFonts w:hint="eastAsia" w:ascii="宋体" w:hAnsi="宋体"/>
        </w:rPr>
        <w:t>所示。</w:t>
      </w:r>
    </w:p>
    <w:p w14:paraId="713582A3">
      <w:pPr>
        <w:spacing w:line="360" w:lineRule="auto"/>
        <w:jc w:val="center"/>
      </w:pPr>
      <w:r>
        <w:rPr>
          <w:rFonts w:hint="eastAsia"/>
        </w:rPr>
        <w:drawing>
          <wp:inline distT="0" distB="0" distL="0" distR="0">
            <wp:extent cx="2493010" cy="5063490"/>
            <wp:effectExtent l="0" t="0" r="2540" b="3810"/>
            <wp:docPr id="1781" name="图片 1781" descr="2013-07-11 14-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 name="图片 1781" descr="2013-07-11 14-29-01"/>
                    <pic:cNvPicPr>
                      <a:picLocks noChangeAspect="1" noChangeArrowheads="1"/>
                    </pic:cNvPicPr>
                  </pic:nvPicPr>
                  <pic:blipFill>
                    <a:blip r:embed="rId1148"/>
                    <a:srcRect/>
                    <a:stretch>
                      <a:fillRect/>
                    </a:stretch>
                  </pic:blipFill>
                  <pic:spPr>
                    <a:xfrm>
                      <a:off x="0" y="0"/>
                      <a:ext cx="2493010" cy="5063490"/>
                    </a:xfrm>
                    <a:prstGeom prst="rect">
                      <a:avLst/>
                    </a:prstGeom>
                    <a:noFill/>
                    <a:ln w="9525">
                      <a:noFill/>
                      <a:miter lim="800000"/>
                      <a:headEnd/>
                      <a:tailEnd/>
                    </a:ln>
                  </pic:spPr>
                </pic:pic>
              </a:graphicData>
            </a:graphic>
          </wp:inline>
        </w:drawing>
      </w:r>
      <w:r>
        <w:rPr>
          <w:rFonts w:hint="eastAsia"/>
        </w:rPr>
        <w:drawing>
          <wp:inline distT="0" distB="0" distL="0" distR="0">
            <wp:extent cx="2493010" cy="5063490"/>
            <wp:effectExtent l="0" t="0" r="2540" b="3810"/>
            <wp:docPr id="1782" name="图片 1782" descr="2013-07-11 14-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 name="图片 1782" descr="2013-07-11 14-29-08"/>
                    <pic:cNvPicPr>
                      <a:picLocks noChangeAspect="1" noChangeArrowheads="1"/>
                    </pic:cNvPicPr>
                  </pic:nvPicPr>
                  <pic:blipFill>
                    <a:blip r:embed="rId1149"/>
                    <a:srcRect/>
                    <a:stretch>
                      <a:fillRect/>
                    </a:stretch>
                  </pic:blipFill>
                  <pic:spPr>
                    <a:xfrm>
                      <a:off x="0" y="0"/>
                      <a:ext cx="2493010" cy="5063490"/>
                    </a:xfrm>
                    <a:prstGeom prst="rect">
                      <a:avLst/>
                    </a:prstGeom>
                    <a:noFill/>
                    <a:ln w="9525">
                      <a:noFill/>
                      <a:miter lim="800000"/>
                      <a:headEnd/>
                      <a:tailEnd/>
                    </a:ln>
                  </pic:spPr>
                </pic:pic>
              </a:graphicData>
            </a:graphic>
          </wp:inline>
        </w:drawing>
      </w:r>
    </w:p>
    <w:p w14:paraId="5E585DB7">
      <w:pPr>
        <w:spacing w:line="360" w:lineRule="auto"/>
        <w:jc w:val="center"/>
        <w:rPr>
          <w:rFonts w:ascii="宋体" w:hAnsi="宋体"/>
          <w:szCs w:val="21"/>
        </w:rPr>
      </w:pPr>
      <w:r>
        <w:rPr>
          <w:rFonts w:hint="eastAsia" w:ascii="宋体" w:hAnsi="宋体"/>
          <w:szCs w:val="21"/>
        </w:rPr>
        <w:t>12.7.3-图1 DPU A和B的快照</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72375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0F25F77F">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783" name="图片 1783"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 name="图片 1783"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6ED091C2">
            <w:pPr>
              <w:rPr>
                <w:rFonts w:ascii="宋体" w:hAnsi="宋体"/>
                <w:b/>
              </w:rPr>
            </w:pPr>
            <w:r>
              <w:rPr>
                <w:rFonts w:hint="eastAsia" w:ascii="宋体" w:hAnsi="宋体"/>
                <w:b/>
              </w:rPr>
              <w:t>如果DPU快照灯显示为灰色，如</w:t>
            </w:r>
            <w:r>
              <w:rPr>
                <w:rFonts w:hint="eastAsia" w:ascii="宋体" w:hAnsi="宋体"/>
                <w:b/>
                <w:szCs w:val="21"/>
              </w:rPr>
              <w:t>12.7.3-图2</w:t>
            </w:r>
            <w:r>
              <w:rPr>
                <w:rFonts w:hint="eastAsia" w:ascii="宋体" w:hAnsi="宋体"/>
                <w:b/>
              </w:rPr>
              <w:t>所示，表示DPU网络存在异常。</w:t>
            </w:r>
          </w:p>
        </w:tc>
      </w:tr>
    </w:tbl>
    <w:p w14:paraId="603BA820">
      <w:pPr>
        <w:spacing w:line="360" w:lineRule="auto"/>
        <w:jc w:val="center"/>
      </w:pPr>
      <w:r>
        <w:rPr>
          <w:rFonts w:hint="eastAsia"/>
        </w:rPr>
        <w:drawing>
          <wp:inline distT="0" distB="0" distL="0" distR="0">
            <wp:extent cx="1647825" cy="4951730"/>
            <wp:effectExtent l="0" t="0" r="9525" b="1270"/>
            <wp:docPr id="1785" name="图片 1785" descr="2013-01-10 18-21-40 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 name="图片 1785" descr="2013-01-10 18-21-40 000"/>
                    <pic:cNvPicPr>
                      <a:picLocks noChangeAspect="1" noChangeArrowheads="1"/>
                    </pic:cNvPicPr>
                  </pic:nvPicPr>
                  <pic:blipFill>
                    <a:blip r:embed="rId1150"/>
                    <a:srcRect/>
                    <a:stretch>
                      <a:fillRect/>
                    </a:stretch>
                  </pic:blipFill>
                  <pic:spPr>
                    <a:xfrm>
                      <a:off x="0" y="0"/>
                      <a:ext cx="1647825" cy="4951730"/>
                    </a:xfrm>
                    <a:prstGeom prst="rect">
                      <a:avLst/>
                    </a:prstGeom>
                    <a:noFill/>
                    <a:ln w="9525">
                      <a:noFill/>
                      <a:miter lim="800000"/>
                      <a:headEnd/>
                      <a:tailEnd/>
                    </a:ln>
                  </pic:spPr>
                </pic:pic>
              </a:graphicData>
            </a:graphic>
          </wp:inline>
        </w:drawing>
      </w:r>
    </w:p>
    <w:p w14:paraId="754FADA6">
      <w:pPr>
        <w:spacing w:line="360" w:lineRule="auto"/>
        <w:jc w:val="center"/>
        <w:rPr>
          <w:rFonts w:ascii="宋体" w:hAnsi="宋体"/>
          <w:szCs w:val="21"/>
        </w:rPr>
      </w:pPr>
      <w:r>
        <w:rPr>
          <w:rFonts w:hint="eastAsia" w:ascii="宋体" w:hAnsi="宋体"/>
          <w:szCs w:val="21"/>
        </w:rPr>
        <w:t>12.7.3-图2 DPU快照</w:t>
      </w:r>
    </w:p>
    <w:p w14:paraId="06ADF5C1">
      <w:pPr>
        <w:pStyle w:val="4"/>
        <w:spacing w:line="360" w:lineRule="auto"/>
        <w:rPr>
          <w:rFonts w:ascii="黑体" w:hAnsi="黑体" w:eastAsia="黑体"/>
          <w:sz w:val="28"/>
          <w:lang w:eastAsia="zh-CN"/>
        </w:rPr>
      </w:pPr>
      <w:bookmarkStart w:id="1853" w:name="_Toc15244"/>
      <w:bookmarkStart w:id="1854" w:name="_Toc17237"/>
      <w:bookmarkStart w:id="1855" w:name="_Toc1791"/>
      <w:bookmarkStart w:id="1856" w:name="_Toc32727"/>
      <w:bookmarkStart w:id="1857" w:name="_Toc22570"/>
      <w:bookmarkStart w:id="1858" w:name="_Toc30696"/>
      <w:bookmarkStart w:id="1859" w:name="_Toc22242"/>
      <w:bookmarkStart w:id="1860" w:name="_Toc2374"/>
      <w:bookmarkStart w:id="1861" w:name="_Toc21468"/>
      <w:bookmarkStart w:id="1862" w:name="_Toc24422"/>
      <w:bookmarkStart w:id="1863" w:name="_Toc5032"/>
      <w:bookmarkStart w:id="1864" w:name="_Toc27507"/>
      <w:bookmarkStart w:id="1865" w:name="_Toc11502"/>
      <w:r>
        <w:rPr>
          <w:rFonts w:hint="eastAsia" w:ascii="黑体" w:hAnsi="黑体" w:eastAsia="黑体"/>
          <w:sz w:val="28"/>
          <w:lang w:eastAsia="zh-CN"/>
        </w:rPr>
        <w:t>12.8 诊断模件</w:t>
      </w:r>
      <w:bookmarkEnd w:id="1853"/>
      <w:bookmarkEnd w:id="1854"/>
      <w:bookmarkEnd w:id="1855"/>
      <w:bookmarkEnd w:id="1856"/>
      <w:bookmarkEnd w:id="1857"/>
      <w:bookmarkEnd w:id="1858"/>
      <w:bookmarkEnd w:id="1859"/>
      <w:bookmarkEnd w:id="1860"/>
      <w:bookmarkEnd w:id="1861"/>
      <w:bookmarkEnd w:id="1862"/>
      <w:bookmarkEnd w:id="1863"/>
      <w:bookmarkEnd w:id="1864"/>
      <w:bookmarkEnd w:id="1865"/>
    </w:p>
    <w:p w14:paraId="3698DFA8">
      <w:pPr>
        <w:pStyle w:val="5"/>
        <w:adjustRightInd w:val="0"/>
        <w:snapToGrid w:val="0"/>
        <w:spacing w:line="360" w:lineRule="auto"/>
        <w:rPr>
          <w:rFonts w:ascii="黑体" w:eastAsia="黑体"/>
          <w:sz w:val="24"/>
          <w:lang w:eastAsia="zh-CN"/>
        </w:rPr>
      </w:pPr>
      <w:bookmarkStart w:id="1866" w:name="_Toc13393"/>
      <w:bookmarkStart w:id="1867" w:name="_Toc26613"/>
      <w:bookmarkStart w:id="1868" w:name="_Toc30373"/>
      <w:bookmarkStart w:id="1869" w:name="_Toc31770"/>
      <w:bookmarkStart w:id="1870" w:name="_Toc24344"/>
      <w:bookmarkStart w:id="1871" w:name="_Toc20216"/>
      <w:bookmarkStart w:id="1872" w:name="_Toc4909"/>
      <w:bookmarkStart w:id="1873" w:name="_Toc25148"/>
      <w:bookmarkStart w:id="1874" w:name="_Toc19090"/>
      <w:bookmarkStart w:id="1875" w:name="_Toc24514"/>
      <w:r>
        <w:rPr>
          <w:rFonts w:hint="eastAsia" w:ascii="黑体" w:eastAsia="黑体"/>
          <w:sz w:val="24"/>
          <w:lang w:eastAsia="zh-CN"/>
        </w:rPr>
        <w:t>12.8.1 抽象图</w:t>
      </w:r>
      <w:bookmarkEnd w:id="1866"/>
      <w:bookmarkEnd w:id="1867"/>
      <w:bookmarkEnd w:id="1868"/>
      <w:bookmarkEnd w:id="1869"/>
      <w:bookmarkEnd w:id="1870"/>
      <w:bookmarkEnd w:id="1871"/>
      <w:bookmarkEnd w:id="1872"/>
      <w:bookmarkEnd w:id="1873"/>
      <w:bookmarkEnd w:id="1874"/>
      <w:bookmarkEnd w:id="1875"/>
    </w:p>
    <w:p w14:paraId="40D052D1">
      <w:pPr>
        <w:spacing w:line="360" w:lineRule="auto"/>
        <w:ind w:firstLine="420" w:firstLineChars="200"/>
        <w:rPr>
          <w:rFonts w:ascii="宋体" w:hAnsi="宋体"/>
        </w:rPr>
      </w:pPr>
      <w:r>
        <w:rPr>
          <w:rFonts w:hint="eastAsia" w:ascii="宋体" w:hAnsi="宋体"/>
        </w:rPr>
        <w:t>1、点击导航窗口中的eNetRoot-&gt;network1-&gt;DPU，在视图窗口显示DPU下所有模件，如</w:t>
      </w:r>
      <w:r>
        <w:rPr>
          <w:rFonts w:hint="eastAsia" w:ascii="宋体" w:hAnsi="宋体"/>
          <w:szCs w:val="21"/>
        </w:rPr>
        <w:t>12.8.1-图1</w:t>
      </w:r>
      <w:r>
        <w:rPr>
          <w:rFonts w:hint="eastAsia" w:ascii="宋体" w:hAnsi="宋体"/>
        </w:rPr>
        <w:t>所示。</w:t>
      </w:r>
    </w:p>
    <w:p w14:paraId="3B0967E3">
      <w:pPr>
        <w:spacing w:line="360" w:lineRule="auto"/>
        <w:jc w:val="center"/>
      </w:pPr>
      <w:r>
        <w:rPr>
          <w:rFonts w:hint="eastAsia"/>
        </w:rPr>
        <w:drawing>
          <wp:inline distT="0" distB="0" distL="114300" distR="114300">
            <wp:extent cx="4780915" cy="3780155"/>
            <wp:effectExtent l="0" t="0" r="635" b="10795"/>
            <wp:docPr id="1786" name="图片 1786"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 name="图片 1786" descr="27"/>
                    <pic:cNvPicPr>
                      <a:picLocks noChangeAspect="1"/>
                    </pic:cNvPicPr>
                  </pic:nvPicPr>
                  <pic:blipFill>
                    <a:blip r:embed="rId1151"/>
                    <a:stretch>
                      <a:fillRect/>
                    </a:stretch>
                  </pic:blipFill>
                  <pic:spPr>
                    <a:xfrm>
                      <a:off x="0" y="0"/>
                      <a:ext cx="4780915" cy="3780155"/>
                    </a:xfrm>
                    <a:prstGeom prst="rect">
                      <a:avLst/>
                    </a:prstGeom>
                  </pic:spPr>
                </pic:pic>
              </a:graphicData>
            </a:graphic>
          </wp:inline>
        </w:drawing>
      </w:r>
    </w:p>
    <w:p w14:paraId="4C60597D">
      <w:pPr>
        <w:spacing w:line="360" w:lineRule="auto"/>
        <w:jc w:val="center"/>
      </w:pPr>
      <w:r>
        <w:rPr>
          <w:rFonts w:hint="eastAsia" w:ascii="宋体" w:hAnsi="宋体"/>
          <w:szCs w:val="21"/>
        </w:rPr>
        <w:t>12.8.1-图1 诊断通信</w:t>
      </w:r>
    </w:p>
    <w:p w14:paraId="393807D5">
      <w:pPr>
        <w:spacing w:line="360" w:lineRule="auto"/>
        <w:ind w:firstLine="840" w:firstLineChars="400"/>
        <w:rPr>
          <w:rFonts w:ascii="宋体" w:hAnsi="宋体"/>
        </w:rPr>
      </w:pPr>
      <w:r>
        <w:rPr>
          <w:rFonts w:hint="eastAsia" w:ascii="宋体" w:hAnsi="宋体"/>
        </w:rPr>
        <w:t>1）箭头1所指位置的颜色为绿色表示模件A网通信正常，如果颜色为红色表示通信模块A网异常，如果颜色为灰色表示模件A网未连接。</w:t>
      </w:r>
    </w:p>
    <w:p w14:paraId="67367ADF">
      <w:pPr>
        <w:spacing w:line="360" w:lineRule="auto"/>
        <w:ind w:firstLine="840" w:firstLineChars="400"/>
        <w:rPr>
          <w:rFonts w:ascii="宋体" w:hAnsi="宋体"/>
        </w:rPr>
      </w:pPr>
      <w:r>
        <w:rPr>
          <w:rFonts w:hint="eastAsia" w:ascii="宋体" w:hAnsi="宋体"/>
        </w:rPr>
        <w:t>2）箭头2所指位置的颜色为绿色表示模件B网通信正常，如果颜色为红色表示通信模块B网异常，如果颜色为灰色表示模件B网未连接。</w:t>
      </w:r>
    </w:p>
    <w:p w14:paraId="25589C40">
      <w:pPr>
        <w:pStyle w:val="5"/>
        <w:adjustRightInd w:val="0"/>
        <w:snapToGrid w:val="0"/>
        <w:spacing w:line="360" w:lineRule="auto"/>
        <w:rPr>
          <w:rFonts w:ascii="黑体" w:eastAsia="黑体"/>
          <w:sz w:val="24"/>
          <w:lang w:eastAsia="zh-CN"/>
        </w:rPr>
      </w:pPr>
      <w:bookmarkStart w:id="1876" w:name="_Toc31623"/>
      <w:bookmarkStart w:id="1877" w:name="_Toc6538"/>
      <w:bookmarkStart w:id="1878" w:name="_Toc5509"/>
      <w:bookmarkStart w:id="1879" w:name="_Toc29435"/>
      <w:bookmarkStart w:id="1880" w:name="_Toc14344"/>
      <w:bookmarkStart w:id="1881" w:name="_Toc11429"/>
      <w:bookmarkStart w:id="1882" w:name="_Toc981"/>
      <w:bookmarkStart w:id="1883" w:name="_Toc13428"/>
      <w:bookmarkStart w:id="1884" w:name="_Toc5782"/>
      <w:bookmarkStart w:id="1885" w:name="_Toc20425"/>
      <w:r>
        <w:rPr>
          <w:rFonts w:hint="eastAsia" w:ascii="黑体" w:eastAsia="黑体"/>
          <w:sz w:val="24"/>
          <w:lang w:eastAsia="zh-CN"/>
        </w:rPr>
        <w:t>12.8.2 属性框</w:t>
      </w:r>
      <w:bookmarkEnd w:id="1876"/>
      <w:bookmarkEnd w:id="1877"/>
      <w:bookmarkEnd w:id="1878"/>
      <w:bookmarkEnd w:id="1879"/>
      <w:bookmarkEnd w:id="1880"/>
      <w:bookmarkEnd w:id="1881"/>
      <w:bookmarkEnd w:id="1882"/>
      <w:bookmarkEnd w:id="1883"/>
      <w:bookmarkEnd w:id="1884"/>
      <w:bookmarkEnd w:id="1885"/>
    </w:p>
    <w:p w14:paraId="35678640">
      <w:pPr>
        <w:spacing w:line="360" w:lineRule="auto"/>
        <w:ind w:firstLine="420" w:firstLineChars="200"/>
        <w:rPr>
          <w:rFonts w:ascii="宋体" w:hAnsi="宋体"/>
        </w:rPr>
      </w:pPr>
      <w:r>
        <w:rPr>
          <w:rFonts w:hint="eastAsia" w:ascii="宋体" w:hAnsi="宋体"/>
        </w:rPr>
        <w:t>1、选中视图窗口的通信模块图标，勾选视图菜单中“属性窗口”，如</w:t>
      </w:r>
      <w:r>
        <w:rPr>
          <w:rFonts w:hint="eastAsia" w:ascii="宋体" w:hAnsi="宋体"/>
          <w:szCs w:val="21"/>
        </w:rPr>
        <w:t>12.8.2-图1</w:t>
      </w:r>
      <w:r>
        <w:rPr>
          <w:rFonts w:hint="eastAsia" w:ascii="宋体" w:hAnsi="宋体"/>
        </w:rPr>
        <w:t>所示，其中运行信息为非周期性诊断信息，可以通过点击属性对话框工具栏上的手动诊断或自动诊断按钮获取，其余为周期诊断信息。</w:t>
      </w:r>
    </w:p>
    <w:p w14:paraId="7968ADF8">
      <w:pPr>
        <w:spacing w:line="360" w:lineRule="auto"/>
        <w:jc w:val="center"/>
      </w:pPr>
      <w:r>
        <w:rPr>
          <w:rFonts w:hint="eastAsia"/>
        </w:rPr>
        <w:drawing>
          <wp:inline distT="0" distB="0" distL="114300" distR="114300">
            <wp:extent cx="1800225" cy="3780155"/>
            <wp:effectExtent l="0" t="0" r="9525" b="10795"/>
            <wp:docPr id="1787" name="图片 1787"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 name="图片 1787" descr="29"/>
                    <pic:cNvPicPr>
                      <a:picLocks noChangeAspect="1"/>
                    </pic:cNvPicPr>
                  </pic:nvPicPr>
                  <pic:blipFill>
                    <a:blip r:embed="rId1152"/>
                    <a:stretch>
                      <a:fillRect/>
                    </a:stretch>
                  </pic:blipFill>
                  <pic:spPr>
                    <a:xfrm>
                      <a:off x="0" y="0"/>
                      <a:ext cx="1800225" cy="3780155"/>
                    </a:xfrm>
                    <a:prstGeom prst="rect">
                      <a:avLst/>
                    </a:prstGeom>
                  </pic:spPr>
                </pic:pic>
              </a:graphicData>
            </a:graphic>
          </wp:inline>
        </w:drawing>
      </w:r>
    </w:p>
    <w:p w14:paraId="73176EF5">
      <w:pPr>
        <w:spacing w:line="360" w:lineRule="auto"/>
        <w:jc w:val="center"/>
      </w:pPr>
      <w:r>
        <w:rPr>
          <w:rFonts w:hint="eastAsia"/>
        </w:rPr>
        <w:drawing>
          <wp:inline distT="0" distB="0" distL="114300" distR="114300">
            <wp:extent cx="1800225" cy="3780155"/>
            <wp:effectExtent l="0" t="0" r="9525" b="10795"/>
            <wp:docPr id="1788" name="图片 1788"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 name="图片 1788" descr="30"/>
                    <pic:cNvPicPr>
                      <a:picLocks noChangeAspect="1"/>
                    </pic:cNvPicPr>
                  </pic:nvPicPr>
                  <pic:blipFill>
                    <a:blip r:embed="rId1153"/>
                    <a:stretch>
                      <a:fillRect/>
                    </a:stretch>
                  </pic:blipFill>
                  <pic:spPr>
                    <a:xfrm>
                      <a:off x="0" y="0"/>
                      <a:ext cx="1800225" cy="3780155"/>
                    </a:xfrm>
                    <a:prstGeom prst="rect">
                      <a:avLst/>
                    </a:prstGeom>
                  </pic:spPr>
                </pic:pic>
              </a:graphicData>
            </a:graphic>
          </wp:inline>
        </w:drawing>
      </w:r>
    </w:p>
    <w:p w14:paraId="6A5EFAC2">
      <w:pPr>
        <w:spacing w:line="360" w:lineRule="auto"/>
        <w:jc w:val="center"/>
        <w:rPr>
          <w:rFonts w:ascii="宋体" w:hAnsi="宋体"/>
          <w:szCs w:val="21"/>
        </w:rPr>
      </w:pPr>
      <w:r>
        <w:rPr>
          <w:rFonts w:hint="eastAsia" w:ascii="宋体" w:hAnsi="宋体"/>
          <w:szCs w:val="21"/>
        </w:rPr>
        <w:t>12.8.2-图1 通信模块属性信息</w:t>
      </w:r>
    </w:p>
    <w:p w14:paraId="11985906">
      <w:pPr>
        <w:spacing w:line="360" w:lineRule="auto"/>
        <w:ind w:firstLine="420" w:firstLineChars="200"/>
        <w:rPr>
          <w:rFonts w:ascii="宋体" w:hAnsi="宋体"/>
          <w:szCs w:val="21"/>
        </w:rPr>
      </w:pPr>
      <w:r>
        <w:rPr>
          <w:rFonts w:hint="eastAsia" w:ascii="宋体" w:hAnsi="宋体"/>
          <w:szCs w:val="21"/>
        </w:rPr>
        <w:t>2、基本信息为周期性诊断信息。</w:t>
      </w:r>
    </w:p>
    <w:p w14:paraId="2B5C455F">
      <w:pPr>
        <w:spacing w:line="360" w:lineRule="auto"/>
        <w:ind w:firstLine="840" w:firstLineChars="400"/>
        <w:rPr>
          <w:rFonts w:ascii="宋体" w:hAnsi="宋体"/>
        </w:rPr>
      </w:pPr>
      <w:r>
        <w:rPr>
          <w:rFonts w:hint="eastAsia" w:ascii="宋体" w:hAnsi="宋体"/>
        </w:rPr>
        <w:t>1）名称：显示诊断对象的名称。</w:t>
      </w:r>
    </w:p>
    <w:p w14:paraId="561EEF8F">
      <w:pPr>
        <w:spacing w:line="360" w:lineRule="auto"/>
        <w:ind w:firstLine="840" w:firstLineChars="400"/>
        <w:rPr>
          <w:rFonts w:ascii="宋体" w:hAnsi="宋体"/>
        </w:rPr>
      </w:pPr>
      <w:r>
        <w:rPr>
          <w:rFonts w:hint="eastAsia" w:ascii="宋体" w:hAnsi="宋体"/>
        </w:rPr>
        <w:t>2）分支数：显示通信模块的分支数。</w:t>
      </w:r>
    </w:p>
    <w:p w14:paraId="2DC43E13">
      <w:pPr>
        <w:spacing w:line="360" w:lineRule="auto"/>
        <w:ind w:firstLine="420" w:firstLineChars="200"/>
        <w:rPr>
          <w:rFonts w:ascii="宋体" w:hAnsi="宋体"/>
        </w:rPr>
      </w:pPr>
      <w:r>
        <w:rPr>
          <w:rFonts w:hint="eastAsia" w:ascii="宋体" w:hAnsi="宋体"/>
        </w:rPr>
        <w:t>3、故障</w:t>
      </w:r>
      <w:r>
        <w:rPr>
          <w:rFonts w:hint="eastAsia" w:ascii="宋体" w:hAnsi="宋体"/>
          <w:szCs w:val="21"/>
        </w:rPr>
        <w:t>信息</w:t>
      </w:r>
      <w:r>
        <w:rPr>
          <w:rFonts w:hint="eastAsia" w:ascii="宋体" w:hAnsi="宋体"/>
        </w:rPr>
        <w:t>为周期性诊断信息。</w:t>
      </w:r>
    </w:p>
    <w:p w14:paraId="3C944326">
      <w:pPr>
        <w:spacing w:line="360" w:lineRule="auto"/>
        <w:ind w:firstLine="840" w:firstLineChars="400"/>
        <w:rPr>
          <w:rFonts w:ascii="宋体" w:hAnsi="宋体"/>
        </w:rPr>
      </w:pPr>
      <w:r>
        <w:rPr>
          <w:rFonts w:hint="eastAsia" w:ascii="宋体" w:hAnsi="宋体"/>
        </w:rPr>
        <w:t>1）模件A综合故障：显示模件A是否存在综合故障。</w:t>
      </w:r>
    </w:p>
    <w:p w14:paraId="7A5B5D6D">
      <w:pPr>
        <w:spacing w:line="360" w:lineRule="auto"/>
        <w:ind w:firstLine="840" w:firstLineChars="400"/>
        <w:rPr>
          <w:rFonts w:ascii="宋体" w:hAnsi="宋体"/>
        </w:rPr>
      </w:pPr>
      <w:r>
        <w:rPr>
          <w:rFonts w:hint="eastAsia" w:ascii="宋体" w:hAnsi="宋体"/>
        </w:rPr>
        <w:t>2）模件B综合故障：显示模件B是否存在综合故障。</w:t>
      </w:r>
    </w:p>
    <w:p w14:paraId="533EB8A4">
      <w:pPr>
        <w:spacing w:line="360" w:lineRule="auto"/>
        <w:ind w:firstLine="840" w:firstLineChars="400"/>
        <w:rPr>
          <w:rFonts w:ascii="宋体" w:hAnsi="宋体"/>
        </w:rPr>
      </w:pPr>
      <w:r>
        <w:rPr>
          <w:rFonts w:hint="eastAsia" w:ascii="宋体" w:hAnsi="宋体"/>
        </w:rPr>
        <w:t>3）模件A对时异常：显示模件A是否存在对时异常。</w:t>
      </w:r>
    </w:p>
    <w:p w14:paraId="1CD0B855">
      <w:pPr>
        <w:spacing w:line="360" w:lineRule="auto"/>
        <w:ind w:firstLine="840" w:firstLineChars="400"/>
        <w:rPr>
          <w:rFonts w:ascii="宋体" w:hAnsi="宋体"/>
        </w:rPr>
      </w:pPr>
      <w:r>
        <w:rPr>
          <w:rFonts w:hint="eastAsia" w:ascii="宋体" w:hAnsi="宋体"/>
        </w:rPr>
        <w:t>4）模件B对时异常：显示模件B是否存在对时异常。</w:t>
      </w:r>
    </w:p>
    <w:p w14:paraId="2BEAD44B">
      <w:pPr>
        <w:spacing w:line="360" w:lineRule="auto"/>
        <w:ind w:firstLine="840" w:firstLineChars="400"/>
        <w:rPr>
          <w:rFonts w:ascii="宋体" w:hAnsi="宋体"/>
        </w:rPr>
      </w:pPr>
      <w:r>
        <w:rPr>
          <w:rFonts w:hint="eastAsia" w:ascii="宋体" w:hAnsi="宋体"/>
        </w:rPr>
        <w:t>5）模件A网络故障：显示模件A网络是否存在故障。</w:t>
      </w:r>
    </w:p>
    <w:p w14:paraId="7A765A72">
      <w:pPr>
        <w:spacing w:line="360" w:lineRule="auto"/>
        <w:ind w:firstLine="840" w:firstLineChars="400"/>
        <w:rPr>
          <w:rFonts w:ascii="宋体" w:hAnsi="宋体"/>
        </w:rPr>
      </w:pPr>
      <w:r>
        <w:rPr>
          <w:rFonts w:hint="eastAsia" w:ascii="宋体" w:hAnsi="宋体"/>
        </w:rPr>
        <w:t>6）模件B网络故障：显示模件B网络是否存在故障。</w:t>
      </w:r>
    </w:p>
    <w:p w14:paraId="09134668">
      <w:pPr>
        <w:spacing w:line="360" w:lineRule="auto"/>
        <w:ind w:firstLine="840" w:firstLineChars="400"/>
        <w:rPr>
          <w:rFonts w:ascii="宋体" w:hAnsi="宋体"/>
        </w:rPr>
      </w:pPr>
      <w:r>
        <w:rPr>
          <w:rFonts w:hint="eastAsia" w:ascii="宋体" w:hAnsi="宋体"/>
        </w:rPr>
        <w:t>7）模件A eBus物理层硬件故障：显示模件A eBus物理层是否存在硬件故障。</w:t>
      </w:r>
    </w:p>
    <w:p w14:paraId="332ADBB2">
      <w:pPr>
        <w:spacing w:line="360" w:lineRule="auto"/>
        <w:ind w:firstLine="840" w:firstLineChars="400"/>
        <w:rPr>
          <w:rFonts w:ascii="宋体" w:hAnsi="宋体"/>
        </w:rPr>
      </w:pPr>
      <w:r>
        <w:rPr>
          <w:rFonts w:hint="eastAsia" w:ascii="宋体" w:hAnsi="宋体"/>
        </w:rPr>
        <w:t>8）模件B eBus物理层硬件故障：显示模件B eBus物理层是否存在硬件故障。</w:t>
      </w:r>
    </w:p>
    <w:p w14:paraId="3C2BDB54">
      <w:pPr>
        <w:spacing w:line="360" w:lineRule="auto"/>
        <w:ind w:firstLine="840" w:firstLineChars="400"/>
        <w:rPr>
          <w:rFonts w:ascii="宋体" w:hAnsi="宋体"/>
        </w:rPr>
      </w:pPr>
      <w:r>
        <w:rPr>
          <w:rFonts w:hint="eastAsia" w:ascii="宋体" w:hAnsi="宋体"/>
        </w:rPr>
        <w:t>9）模件A电源1故障：显示模件A电源1是否存在故障。</w:t>
      </w:r>
    </w:p>
    <w:p w14:paraId="7075F5D4">
      <w:pPr>
        <w:spacing w:line="360" w:lineRule="auto"/>
        <w:ind w:firstLine="840" w:firstLineChars="400"/>
        <w:rPr>
          <w:rFonts w:ascii="宋体" w:hAnsi="宋体"/>
        </w:rPr>
      </w:pPr>
      <w:r>
        <w:rPr>
          <w:rFonts w:hint="eastAsia" w:ascii="宋体" w:hAnsi="宋体"/>
        </w:rPr>
        <w:t>10）模件A电源2故障：显示模件A电源2是否存在故障。</w:t>
      </w:r>
    </w:p>
    <w:p w14:paraId="6464F379">
      <w:pPr>
        <w:spacing w:line="360" w:lineRule="auto"/>
        <w:ind w:firstLine="840" w:firstLineChars="400"/>
        <w:rPr>
          <w:rFonts w:ascii="宋体" w:hAnsi="宋体"/>
        </w:rPr>
      </w:pPr>
      <w:r>
        <w:rPr>
          <w:rFonts w:hint="eastAsia" w:ascii="宋体" w:hAnsi="宋体"/>
        </w:rPr>
        <w:t>11）模件B电源1故障：显示模件B电源1是否存在故障。</w:t>
      </w:r>
    </w:p>
    <w:p w14:paraId="352EF474">
      <w:pPr>
        <w:spacing w:line="360" w:lineRule="auto"/>
        <w:ind w:firstLine="840" w:firstLineChars="400"/>
        <w:rPr>
          <w:rFonts w:ascii="宋体" w:hAnsi="宋体"/>
        </w:rPr>
      </w:pPr>
      <w:r>
        <w:rPr>
          <w:rFonts w:hint="eastAsia" w:ascii="宋体" w:hAnsi="宋体"/>
        </w:rPr>
        <w:t>12）模件B电源2故障：显示模件B电源2是否存在故障。</w:t>
      </w:r>
    </w:p>
    <w:p w14:paraId="70F845C6">
      <w:pPr>
        <w:spacing w:line="360" w:lineRule="auto"/>
        <w:ind w:firstLine="840" w:firstLineChars="400"/>
        <w:rPr>
          <w:rFonts w:ascii="宋体" w:hAnsi="宋体"/>
        </w:rPr>
      </w:pPr>
      <w:r>
        <w:rPr>
          <w:rFonts w:hint="eastAsia" w:ascii="宋体" w:hAnsi="宋体"/>
        </w:rPr>
        <w:t>13）1~3IO分支电源1故障：显示1~3IO分支电源1是否存在故障。</w:t>
      </w:r>
    </w:p>
    <w:p w14:paraId="0773D03C">
      <w:pPr>
        <w:spacing w:line="360" w:lineRule="auto"/>
        <w:ind w:firstLine="840" w:firstLineChars="400"/>
        <w:rPr>
          <w:rFonts w:ascii="宋体" w:hAnsi="宋体"/>
        </w:rPr>
      </w:pPr>
      <w:r>
        <w:rPr>
          <w:rFonts w:hint="eastAsia" w:ascii="宋体" w:hAnsi="宋体"/>
        </w:rPr>
        <w:t>14）1~3IO分支电源2故障：显示1~3IO分支电源2是否存在故障。</w:t>
      </w:r>
    </w:p>
    <w:p w14:paraId="76E098BC">
      <w:pPr>
        <w:spacing w:line="360" w:lineRule="auto"/>
        <w:ind w:firstLine="840" w:firstLineChars="400"/>
        <w:rPr>
          <w:rFonts w:ascii="宋体" w:hAnsi="宋体"/>
        </w:rPr>
      </w:pPr>
      <w:r>
        <w:rPr>
          <w:rFonts w:hint="eastAsia" w:ascii="宋体" w:hAnsi="宋体"/>
        </w:rPr>
        <w:t>15）4~6IO分支电源1故障：显示4~6IO分支电源1是否存在故障。</w:t>
      </w:r>
    </w:p>
    <w:p w14:paraId="0A2D44E3">
      <w:pPr>
        <w:spacing w:line="360" w:lineRule="auto"/>
        <w:ind w:firstLine="840" w:firstLineChars="400"/>
        <w:rPr>
          <w:rFonts w:ascii="宋体" w:hAnsi="宋体"/>
        </w:rPr>
      </w:pPr>
      <w:r>
        <w:rPr>
          <w:rFonts w:hint="eastAsia" w:ascii="宋体" w:hAnsi="宋体"/>
        </w:rPr>
        <w:t>16）4~6IO分支电源2故障：显示4~6IO分支电源2是否存在故障。</w:t>
      </w:r>
    </w:p>
    <w:p w14:paraId="16213920">
      <w:pPr>
        <w:spacing w:line="360" w:lineRule="auto"/>
        <w:ind w:firstLine="420" w:firstLineChars="200"/>
        <w:rPr>
          <w:rFonts w:ascii="宋体" w:hAnsi="宋体"/>
        </w:rPr>
      </w:pPr>
      <w:r>
        <w:rPr>
          <w:rFonts w:hint="eastAsia" w:ascii="宋体" w:hAnsi="宋体"/>
        </w:rPr>
        <w:t>4、运行信息为</w:t>
      </w:r>
      <w:r>
        <w:rPr>
          <w:rFonts w:hint="eastAsia" w:ascii="宋体" w:hAnsi="宋体"/>
          <w:szCs w:val="21"/>
        </w:rPr>
        <w:t>非周期性</w:t>
      </w:r>
      <w:r>
        <w:rPr>
          <w:rFonts w:hint="eastAsia" w:ascii="宋体" w:hAnsi="宋体"/>
        </w:rPr>
        <w:t>诊断信息。</w:t>
      </w:r>
    </w:p>
    <w:p w14:paraId="2FFE711D">
      <w:pPr>
        <w:spacing w:line="360" w:lineRule="auto"/>
        <w:ind w:firstLine="840" w:firstLineChars="400"/>
        <w:rPr>
          <w:rFonts w:ascii="宋体" w:hAnsi="宋体"/>
        </w:rPr>
      </w:pPr>
      <w:r>
        <w:rPr>
          <w:rFonts w:hint="eastAsia" w:ascii="宋体" w:hAnsi="宋体"/>
        </w:rPr>
        <w:t>1）模件A当前时间：显示模件A的系统时间。</w:t>
      </w:r>
    </w:p>
    <w:p w14:paraId="3FF5AE1B">
      <w:pPr>
        <w:spacing w:line="360" w:lineRule="auto"/>
        <w:ind w:firstLine="840" w:firstLineChars="400"/>
        <w:rPr>
          <w:rFonts w:ascii="宋体" w:hAnsi="宋体"/>
        </w:rPr>
      </w:pPr>
      <w:r>
        <w:rPr>
          <w:rFonts w:hint="eastAsia" w:ascii="宋体" w:hAnsi="宋体"/>
        </w:rPr>
        <w:t>2）模件B当前时间：显示模件B的系统时间。</w:t>
      </w:r>
    </w:p>
    <w:p w14:paraId="301D15B5">
      <w:pPr>
        <w:spacing w:line="360" w:lineRule="auto"/>
        <w:ind w:firstLine="840" w:firstLineChars="400"/>
        <w:rPr>
          <w:rFonts w:ascii="宋体" w:hAnsi="宋体"/>
        </w:rPr>
      </w:pPr>
      <w:r>
        <w:rPr>
          <w:rFonts w:hint="eastAsia" w:ascii="宋体" w:hAnsi="宋体"/>
        </w:rPr>
        <w:t>3）模件A温度：显示模件A的温度。</w:t>
      </w:r>
    </w:p>
    <w:p w14:paraId="2D97EB9E">
      <w:pPr>
        <w:spacing w:line="360" w:lineRule="auto"/>
        <w:ind w:firstLine="840" w:firstLineChars="400"/>
        <w:rPr>
          <w:rFonts w:ascii="宋体" w:hAnsi="宋体"/>
        </w:rPr>
      </w:pPr>
      <w:r>
        <w:rPr>
          <w:rFonts w:hint="eastAsia" w:ascii="宋体" w:hAnsi="宋体"/>
        </w:rPr>
        <w:t>4）模件B温度：显示模件B的温度。</w:t>
      </w:r>
    </w:p>
    <w:p w14:paraId="100D4BB1">
      <w:pPr>
        <w:spacing w:line="360" w:lineRule="auto"/>
        <w:ind w:firstLine="840" w:firstLineChars="400"/>
        <w:rPr>
          <w:rFonts w:ascii="宋体" w:hAnsi="宋体"/>
        </w:rPr>
      </w:pPr>
      <w:r>
        <w:rPr>
          <w:rFonts w:hint="eastAsia" w:ascii="宋体" w:hAnsi="宋体"/>
        </w:rPr>
        <w:t>5）模件A硬件版本：显示模件A硬件版本。</w:t>
      </w:r>
    </w:p>
    <w:p w14:paraId="32A7D8EE">
      <w:pPr>
        <w:spacing w:line="360" w:lineRule="auto"/>
        <w:ind w:firstLine="840" w:firstLineChars="400"/>
        <w:rPr>
          <w:rFonts w:ascii="宋体" w:hAnsi="宋体"/>
        </w:rPr>
      </w:pPr>
      <w:r>
        <w:rPr>
          <w:rFonts w:hint="eastAsia" w:ascii="宋体" w:hAnsi="宋体"/>
        </w:rPr>
        <w:t>6）模件A软件版本：显示模件A软件版本。</w:t>
      </w:r>
    </w:p>
    <w:p w14:paraId="2C623023">
      <w:pPr>
        <w:spacing w:line="360" w:lineRule="auto"/>
        <w:ind w:firstLine="840" w:firstLineChars="400"/>
        <w:rPr>
          <w:rFonts w:ascii="宋体" w:hAnsi="宋体"/>
        </w:rPr>
      </w:pPr>
      <w:r>
        <w:rPr>
          <w:rFonts w:hint="eastAsia" w:ascii="宋体" w:hAnsi="宋体"/>
        </w:rPr>
        <w:t>7）模件B硬件版本：显示模件B硬件版本。</w:t>
      </w:r>
    </w:p>
    <w:p w14:paraId="19F92F4F">
      <w:pPr>
        <w:spacing w:line="360" w:lineRule="auto"/>
        <w:ind w:firstLine="840" w:firstLineChars="400"/>
        <w:rPr>
          <w:rFonts w:ascii="宋体" w:hAnsi="宋体"/>
        </w:rPr>
      </w:pPr>
      <w:r>
        <w:rPr>
          <w:rFonts w:hint="eastAsia" w:ascii="宋体" w:hAnsi="宋体"/>
        </w:rPr>
        <w:t>8）模件B软件版本：显示模件B软件版本。</w:t>
      </w:r>
    </w:p>
    <w:p w14:paraId="079E8420">
      <w:pPr>
        <w:pStyle w:val="5"/>
        <w:adjustRightInd w:val="0"/>
        <w:snapToGrid w:val="0"/>
        <w:spacing w:line="360" w:lineRule="auto"/>
        <w:rPr>
          <w:rFonts w:ascii="黑体" w:eastAsia="黑体"/>
          <w:sz w:val="24"/>
          <w:lang w:eastAsia="zh-CN"/>
        </w:rPr>
      </w:pPr>
      <w:bookmarkStart w:id="1886" w:name="_Toc28454"/>
      <w:bookmarkStart w:id="1887" w:name="_Toc8983"/>
      <w:bookmarkStart w:id="1888" w:name="_Toc30272"/>
      <w:bookmarkStart w:id="1889" w:name="_Toc20856"/>
      <w:bookmarkStart w:id="1890" w:name="_Toc23816"/>
      <w:bookmarkStart w:id="1891" w:name="_Toc31359"/>
      <w:bookmarkStart w:id="1892" w:name="_Toc11700"/>
      <w:bookmarkStart w:id="1893" w:name="_Toc22553"/>
      <w:bookmarkStart w:id="1894" w:name="_Toc12210"/>
      <w:bookmarkStart w:id="1895" w:name="_Toc26436"/>
      <w:r>
        <w:rPr>
          <w:rFonts w:hint="eastAsia" w:ascii="黑体" w:eastAsia="黑体"/>
          <w:sz w:val="24"/>
          <w:lang w:eastAsia="zh-CN"/>
        </w:rPr>
        <w:t>12.8.3 快照</w:t>
      </w:r>
      <w:bookmarkEnd w:id="1886"/>
      <w:bookmarkEnd w:id="1887"/>
      <w:bookmarkEnd w:id="1888"/>
      <w:bookmarkEnd w:id="1889"/>
      <w:bookmarkEnd w:id="1890"/>
      <w:bookmarkEnd w:id="1891"/>
      <w:bookmarkEnd w:id="1892"/>
      <w:bookmarkEnd w:id="1893"/>
      <w:bookmarkEnd w:id="1894"/>
      <w:bookmarkEnd w:id="1895"/>
    </w:p>
    <w:p w14:paraId="41630787">
      <w:pPr>
        <w:spacing w:line="360" w:lineRule="auto"/>
        <w:ind w:firstLine="420" w:firstLineChars="200"/>
        <w:rPr>
          <w:rFonts w:ascii="宋体" w:hAnsi="宋体"/>
        </w:rPr>
      </w:pPr>
      <w:r>
        <w:rPr>
          <w:rFonts w:hint="eastAsia" w:ascii="宋体" w:hAnsi="宋体"/>
        </w:rPr>
        <w:t>1、勾选视图菜单中“快照窗口”，显示通信模块的快照，如</w:t>
      </w:r>
      <w:r>
        <w:rPr>
          <w:rFonts w:hint="eastAsia" w:ascii="宋体" w:hAnsi="宋体"/>
          <w:szCs w:val="21"/>
        </w:rPr>
        <w:t>12.8.3-图1</w:t>
      </w:r>
      <w:r>
        <w:rPr>
          <w:rFonts w:hint="eastAsia" w:ascii="宋体" w:hAnsi="宋体"/>
        </w:rPr>
        <w:t>所示。</w:t>
      </w:r>
    </w:p>
    <w:p w14:paraId="56286ABA">
      <w:pPr>
        <w:spacing w:line="360" w:lineRule="auto"/>
        <w:jc w:val="center"/>
      </w:pPr>
      <w:r>
        <w:rPr>
          <w:rFonts w:hint="eastAsia"/>
        </w:rPr>
        <w:drawing>
          <wp:inline distT="0" distB="0" distL="114300" distR="114300">
            <wp:extent cx="1800225" cy="3780155"/>
            <wp:effectExtent l="0" t="0" r="9525" b="10795"/>
            <wp:docPr id="1789" name="图片 1789"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 name="图片 1789" descr="25"/>
                    <pic:cNvPicPr>
                      <a:picLocks noChangeAspect="1"/>
                    </pic:cNvPicPr>
                  </pic:nvPicPr>
                  <pic:blipFill>
                    <a:blip r:embed="rId1154"/>
                    <a:stretch>
                      <a:fillRect/>
                    </a:stretch>
                  </pic:blipFill>
                  <pic:spPr>
                    <a:xfrm>
                      <a:off x="0" y="0"/>
                      <a:ext cx="1800225" cy="3780155"/>
                    </a:xfrm>
                    <a:prstGeom prst="rect">
                      <a:avLst/>
                    </a:prstGeom>
                  </pic:spPr>
                </pic:pic>
              </a:graphicData>
            </a:graphic>
          </wp:inline>
        </w:drawing>
      </w:r>
    </w:p>
    <w:p w14:paraId="3B1535B5">
      <w:pPr>
        <w:spacing w:line="360" w:lineRule="auto"/>
        <w:jc w:val="center"/>
      </w:pPr>
      <w:r>
        <w:rPr>
          <w:rFonts w:hint="eastAsia" w:ascii="宋体" w:hAnsi="宋体"/>
          <w:szCs w:val="21"/>
        </w:rPr>
        <w:t>12.8.3-图1 通信模块快照</w:t>
      </w:r>
    </w:p>
    <w:p w14:paraId="1CC22461">
      <w:pPr>
        <w:pStyle w:val="4"/>
        <w:spacing w:line="360" w:lineRule="auto"/>
        <w:rPr>
          <w:rFonts w:ascii="黑体" w:hAnsi="黑体" w:eastAsia="黑体"/>
          <w:sz w:val="28"/>
          <w:lang w:eastAsia="zh-CN"/>
        </w:rPr>
      </w:pPr>
      <w:bookmarkStart w:id="1896" w:name="_Toc7619"/>
      <w:bookmarkStart w:id="1897" w:name="_Toc8212"/>
      <w:bookmarkStart w:id="1898" w:name="_Toc16534"/>
      <w:bookmarkStart w:id="1899" w:name="_Toc3102"/>
      <w:bookmarkStart w:id="1900" w:name="_Toc31657"/>
      <w:bookmarkStart w:id="1901" w:name="_Toc16753"/>
      <w:bookmarkStart w:id="1902" w:name="_Toc26069"/>
      <w:bookmarkStart w:id="1903" w:name="_Toc16416"/>
      <w:bookmarkStart w:id="1904" w:name="_Toc11316"/>
      <w:bookmarkStart w:id="1905" w:name="_Toc7734"/>
      <w:bookmarkStart w:id="1906" w:name="_Toc30487"/>
      <w:bookmarkStart w:id="1907" w:name="_Toc2299"/>
      <w:bookmarkStart w:id="1908" w:name="_Toc9782"/>
      <w:r>
        <w:rPr>
          <w:rFonts w:hint="eastAsia" w:ascii="黑体" w:hAnsi="黑体" w:eastAsia="黑体"/>
          <w:sz w:val="28"/>
          <w:lang w:eastAsia="zh-CN"/>
        </w:rPr>
        <w:t>12.9 诊断卡件</w:t>
      </w:r>
      <w:bookmarkEnd w:id="1896"/>
      <w:bookmarkEnd w:id="1897"/>
      <w:bookmarkEnd w:id="1898"/>
      <w:bookmarkEnd w:id="1899"/>
      <w:bookmarkEnd w:id="1900"/>
      <w:bookmarkEnd w:id="1901"/>
      <w:bookmarkEnd w:id="1902"/>
      <w:bookmarkEnd w:id="1903"/>
      <w:bookmarkEnd w:id="1904"/>
      <w:bookmarkEnd w:id="1905"/>
      <w:bookmarkEnd w:id="1906"/>
      <w:bookmarkEnd w:id="1907"/>
      <w:bookmarkEnd w:id="1908"/>
    </w:p>
    <w:p w14:paraId="58554FF1">
      <w:pPr>
        <w:pStyle w:val="5"/>
        <w:adjustRightInd w:val="0"/>
        <w:snapToGrid w:val="0"/>
        <w:spacing w:line="360" w:lineRule="auto"/>
        <w:rPr>
          <w:rFonts w:ascii="黑体" w:eastAsia="黑体"/>
          <w:sz w:val="24"/>
          <w:lang w:eastAsia="zh-CN"/>
        </w:rPr>
      </w:pPr>
      <w:bookmarkStart w:id="1909" w:name="_Toc25295"/>
      <w:bookmarkStart w:id="1910" w:name="_Toc1098"/>
      <w:bookmarkStart w:id="1911" w:name="_Toc6969"/>
      <w:bookmarkStart w:id="1912" w:name="_Toc20972"/>
      <w:bookmarkStart w:id="1913" w:name="_Toc24148"/>
      <w:bookmarkStart w:id="1914" w:name="_Toc19334"/>
      <w:bookmarkStart w:id="1915" w:name="_Toc19431"/>
      <w:bookmarkStart w:id="1916" w:name="_Toc8390"/>
      <w:bookmarkStart w:id="1917" w:name="_Toc19291"/>
      <w:bookmarkStart w:id="1918" w:name="_Toc2154"/>
      <w:r>
        <w:rPr>
          <w:rFonts w:hint="eastAsia" w:ascii="黑体" w:eastAsia="黑体"/>
          <w:sz w:val="24"/>
          <w:lang w:eastAsia="zh-CN"/>
        </w:rPr>
        <w:t>12.9.1 抽象图</w:t>
      </w:r>
      <w:bookmarkEnd w:id="1909"/>
      <w:bookmarkEnd w:id="1910"/>
      <w:bookmarkEnd w:id="1911"/>
      <w:bookmarkEnd w:id="1912"/>
      <w:bookmarkEnd w:id="1913"/>
      <w:bookmarkEnd w:id="1914"/>
      <w:bookmarkEnd w:id="1915"/>
      <w:bookmarkEnd w:id="1916"/>
      <w:bookmarkEnd w:id="1917"/>
      <w:bookmarkEnd w:id="1918"/>
    </w:p>
    <w:p w14:paraId="6AB699D9">
      <w:pPr>
        <w:spacing w:line="360" w:lineRule="auto"/>
        <w:ind w:firstLine="420" w:firstLineChars="200"/>
        <w:rPr>
          <w:rFonts w:ascii="宋体" w:hAnsi="宋体"/>
        </w:rPr>
      </w:pPr>
      <w:r>
        <w:rPr>
          <w:rFonts w:hint="eastAsia" w:ascii="宋体" w:hAnsi="宋体"/>
        </w:rPr>
        <w:t>1、点击导航窗口中的eNetRoot-&gt;Network1-&gt; DPU-&gt;CM01，在视图窗口显示模件CM01下所有卡件诊断信息，如</w:t>
      </w:r>
      <w:r>
        <w:rPr>
          <w:rFonts w:hint="eastAsia" w:ascii="宋体" w:hAnsi="宋体"/>
          <w:szCs w:val="21"/>
        </w:rPr>
        <w:t>12.9.1-图1</w:t>
      </w:r>
      <w:r>
        <w:rPr>
          <w:rFonts w:hint="eastAsia" w:ascii="宋体" w:hAnsi="宋体"/>
        </w:rPr>
        <w:t>所示。</w:t>
      </w:r>
    </w:p>
    <w:p w14:paraId="0C3CD040">
      <w:pPr>
        <w:spacing w:line="360" w:lineRule="auto"/>
        <w:jc w:val="center"/>
      </w:pPr>
      <w:r>
        <w:drawing>
          <wp:inline distT="0" distB="0" distL="114300" distR="114300">
            <wp:extent cx="4780915" cy="3780155"/>
            <wp:effectExtent l="0" t="0" r="635" b="10795"/>
            <wp:docPr id="1790"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 name="图片 223"/>
                    <pic:cNvPicPr>
                      <a:picLocks noChangeAspect="1"/>
                    </pic:cNvPicPr>
                  </pic:nvPicPr>
                  <pic:blipFill>
                    <a:blip r:embed="rId1155"/>
                    <a:stretch>
                      <a:fillRect/>
                    </a:stretch>
                  </pic:blipFill>
                  <pic:spPr>
                    <a:xfrm>
                      <a:off x="0" y="0"/>
                      <a:ext cx="4780915" cy="3780155"/>
                    </a:xfrm>
                    <a:prstGeom prst="rect">
                      <a:avLst/>
                    </a:prstGeom>
                    <a:noFill/>
                    <a:ln>
                      <a:noFill/>
                    </a:ln>
                  </pic:spPr>
                </pic:pic>
              </a:graphicData>
            </a:graphic>
          </wp:inline>
        </w:drawing>
      </w:r>
    </w:p>
    <w:p w14:paraId="043F18ED">
      <w:pPr>
        <w:spacing w:line="360" w:lineRule="auto"/>
        <w:jc w:val="center"/>
      </w:pPr>
      <w:r>
        <w:rPr>
          <w:rFonts w:hint="eastAsia" w:ascii="宋体" w:hAnsi="宋体"/>
          <w:szCs w:val="21"/>
        </w:rPr>
        <w:t>12.9.1-图1 卡件信息</w:t>
      </w:r>
    </w:p>
    <w:p w14:paraId="7129968F">
      <w:pPr>
        <w:spacing w:line="360" w:lineRule="auto"/>
        <w:ind w:firstLine="840" w:firstLineChars="400"/>
        <w:rPr>
          <w:rFonts w:ascii="宋体" w:hAnsi="宋体"/>
        </w:rPr>
      </w:pPr>
      <w:r>
        <w:rPr>
          <w:rFonts w:hint="eastAsia" w:ascii="宋体" w:hAnsi="宋体"/>
        </w:rPr>
        <w:t xml:space="preserve">1）1箭头指向的方框，表示卡件A网状态，绿色表示通信正常，红色表示通信异常，灰色表示未连接。 </w:t>
      </w:r>
    </w:p>
    <w:p w14:paraId="689C965F">
      <w:pPr>
        <w:spacing w:line="360" w:lineRule="auto"/>
        <w:ind w:firstLine="840" w:firstLineChars="400"/>
        <w:rPr>
          <w:rFonts w:hint="eastAsia" w:ascii="宋体" w:hAnsi="宋体"/>
        </w:rPr>
      </w:pPr>
      <w:r>
        <w:rPr>
          <w:rFonts w:hint="eastAsia" w:ascii="宋体" w:hAnsi="宋体"/>
        </w:rPr>
        <w:t>2）2箭头指向的方框，表示卡件B网状况，蓝色表示通信正常，红色表示通信异常，灰色表示未连接。</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562474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1E1F3251">
            <w:pPr>
              <w:jc w:val="center"/>
              <w:rPr>
                <w:rFonts w:ascii="宋体" w:hAnsi="宋体"/>
                <w:b/>
                <w:szCs w:val="21"/>
              </w:rPr>
            </w:pPr>
            <w:r>
              <w:rPr>
                <w:rFonts w:hint="eastAsia" w:ascii="宋体" w:hAnsi="宋体"/>
                <w:szCs w:val="21"/>
              </w:rPr>
              <w:drawing>
                <wp:inline distT="0" distB="0" distL="0" distR="0">
                  <wp:extent cx="370840" cy="370840"/>
                  <wp:effectExtent l="0" t="0" r="10160" b="10160"/>
                  <wp:docPr id="1791" name="图片 1791"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 name="图片 1791" descr="提示"/>
                          <pic:cNvPicPr>
                            <a:picLocks noChangeAspect="1" noChangeArrowheads="1"/>
                          </pic:cNvPicPr>
                        </pic:nvPicPr>
                        <pic:blipFill>
                          <a:blip r:embed="rId22"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22D3F60E">
            <w:pPr>
              <w:rPr>
                <w:rFonts w:hint="default" w:eastAsia="宋体"/>
                <w:b/>
                <w:lang w:val="en-US" w:eastAsia="zh-CN"/>
              </w:rPr>
            </w:pPr>
            <w:r>
              <w:rPr>
                <w:rFonts w:hint="eastAsia" w:ascii="宋体" w:hAnsi="宋体"/>
                <w:b/>
                <w:szCs w:val="21"/>
              </w:rPr>
              <w:t>在</w:t>
            </w:r>
            <w:r>
              <w:rPr>
                <w:rFonts w:hint="eastAsia" w:ascii="宋体" w:hAnsi="宋体"/>
                <w:b/>
                <w:szCs w:val="21"/>
                <w:lang w:val="en-US" w:eastAsia="zh-CN"/>
              </w:rPr>
              <w:t>高密度机柜下，本地、远程模式显示分支数目与常规机柜不同</w:t>
            </w:r>
          </w:p>
        </w:tc>
      </w:tr>
    </w:tbl>
    <w:p w14:paraId="42AD2C52">
      <w:pPr>
        <w:pStyle w:val="5"/>
        <w:adjustRightInd w:val="0"/>
        <w:snapToGrid w:val="0"/>
        <w:spacing w:line="360" w:lineRule="auto"/>
        <w:rPr>
          <w:rFonts w:ascii="黑体" w:eastAsia="黑体"/>
          <w:sz w:val="24"/>
          <w:lang w:eastAsia="zh-CN"/>
        </w:rPr>
      </w:pPr>
      <w:bookmarkStart w:id="1919" w:name="_Toc3229"/>
      <w:bookmarkStart w:id="1920" w:name="_Toc22579"/>
      <w:bookmarkStart w:id="1921" w:name="_Toc32531"/>
      <w:bookmarkStart w:id="1922" w:name="_Toc4316"/>
      <w:bookmarkStart w:id="1923" w:name="_Toc23234"/>
      <w:bookmarkStart w:id="1924" w:name="_Toc19472"/>
      <w:bookmarkStart w:id="1925" w:name="_Toc3886"/>
      <w:bookmarkStart w:id="1926" w:name="_Toc1753"/>
      <w:bookmarkStart w:id="1927" w:name="_Toc2999"/>
      <w:bookmarkStart w:id="1928" w:name="_Toc26950"/>
      <w:r>
        <w:rPr>
          <w:rFonts w:hint="eastAsia" w:ascii="黑体" w:eastAsia="黑体"/>
          <w:sz w:val="24"/>
          <w:lang w:eastAsia="zh-CN"/>
        </w:rPr>
        <w:t>12.9.2 属性框</w:t>
      </w:r>
      <w:bookmarkEnd w:id="1919"/>
      <w:bookmarkEnd w:id="1920"/>
      <w:bookmarkEnd w:id="1921"/>
      <w:bookmarkEnd w:id="1922"/>
      <w:bookmarkEnd w:id="1923"/>
      <w:bookmarkEnd w:id="1924"/>
      <w:bookmarkEnd w:id="1925"/>
      <w:bookmarkEnd w:id="1926"/>
      <w:bookmarkEnd w:id="1927"/>
      <w:bookmarkEnd w:id="1928"/>
    </w:p>
    <w:p w14:paraId="6A377E83">
      <w:pPr>
        <w:spacing w:line="360" w:lineRule="auto"/>
        <w:ind w:firstLine="420" w:firstLineChars="200"/>
        <w:rPr>
          <w:rFonts w:ascii="宋体" w:hAnsi="宋体"/>
        </w:rPr>
      </w:pPr>
      <w:r>
        <w:rPr>
          <w:rFonts w:hint="eastAsia" w:ascii="宋体" w:hAnsi="宋体"/>
        </w:rPr>
        <w:t>1、勾选视图菜单中“属性窗口”，如</w:t>
      </w:r>
      <w:r>
        <w:rPr>
          <w:rFonts w:hint="eastAsia" w:ascii="宋体" w:hAnsi="宋体"/>
          <w:szCs w:val="21"/>
        </w:rPr>
        <w:t>12.9.2-图1</w:t>
      </w:r>
      <w:r>
        <w:rPr>
          <w:rFonts w:hint="eastAsia" w:ascii="宋体" w:hAnsi="宋体"/>
        </w:rPr>
        <w:t>所示，其中运行信息为非周期性诊断信息，可以通过点击属性对话框工具栏上的手动诊断或自动诊断按钮获取，电子标签信息，可以通过点击属性对话框工具栏上的电子标签按钮获取，除此之外为周期性诊断信息。</w:t>
      </w:r>
    </w:p>
    <w:p w14:paraId="118E681E">
      <w:pPr>
        <w:spacing w:line="360" w:lineRule="auto"/>
        <w:jc w:val="center"/>
      </w:pPr>
      <w:r>
        <w:rPr>
          <w:rFonts w:hint="eastAsia"/>
        </w:rPr>
        <w:drawing>
          <wp:inline distT="0" distB="0" distL="114300" distR="114300">
            <wp:extent cx="1800225" cy="3780155"/>
            <wp:effectExtent l="0" t="0" r="9525" b="10795"/>
            <wp:docPr id="1792" name="图片 1792"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 name="图片 1792" descr="31"/>
                    <pic:cNvPicPr>
                      <a:picLocks noChangeAspect="1"/>
                    </pic:cNvPicPr>
                  </pic:nvPicPr>
                  <pic:blipFill>
                    <a:blip r:embed="rId1156"/>
                    <a:stretch>
                      <a:fillRect/>
                    </a:stretch>
                  </pic:blipFill>
                  <pic:spPr>
                    <a:xfrm>
                      <a:off x="0" y="0"/>
                      <a:ext cx="1800225" cy="3780155"/>
                    </a:xfrm>
                    <a:prstGeom prst="rect">
                      <a:avLst/>
                    </a:prstGeom>
                  </pic:spPr>
                </pic:pic>
              </a:graphicData>
            </a:graphic>
          </wp:inline>
        </w:drawing>
      </w:r>
    </w:p>
    <w:p w14:paraId="723F318B">
      <w:pPr>
        <w:spacing w:line="360" w:lineRule="auto"/>
        <w:jc w:val="center"/>
      </w:pPr>
      <w:r>
        <w:rPr>
          <w:rFonts w:hint="eastAsia"/>
        </w:rPr>
        <w:drawing>
          <wp:inline distT="0" distB="0" distL="114300" distR="114300">
            <wp:extent cx="1800225" cy="3780155"/>
            <wp:effectExtent l="0" t="0" r="9525" b="10795"/>
            <wp:docPr id="1793" name="图片 1793"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 name="图片 1793" descr="32"/>
                    <pic:cNvPicPr>
                      <a:picLocks noChangeAspect="1"/>
                    </pic:cNvPicPr>
                  </pic:nvPicPr>
                  <pic:blipFill>
                    <a:blip r:embed="rId1157"/>
                    <a:stretch>
                      <a:fillRect/>
                    </a:stretch>
                  </pic:blipFill>
                  <pic:spPr>
                    <a:xfrm>
                      <a:off x="0" y="0"/>
                      <a:ext cx="1800225" cy="3780155"/>
                    </a:xfrm>
                    <a:prstGeom prst="rect">
                      <a:avLst/>
                    </a:prstGeom>
                  </pic:spPr>
                </pic:pic>
              </a:graphicData>
            </a:graphic>
          </wp:inline>
        </w:drawing>
      </w:r>
    </w:p>
    <w:p w14:paraId="41B99C38">
      <w:pPr>
        <w:spacing w:line="360" w:lineRule="auto"/>
        <w:jc w:val="center"/>
        <w:rPr>
          <w:rFonts w:ascii="宋体" w:hAnsi="宋体"/>
          <w:szCs w:val="21"/>
        </w:rPr>
      </w:pPr>
      <w:r>
        <w:rPr>
          <w:rFonts w:hint="eastAsia" w:ascii="宋体" w:hAnsi="宋体"/>
          <w:szCs w:val="21"/>
        </w:rPr>
        <w:t>12.9.2-图1 KM235A属性窗口</w:t>
      </w:r>
    </w:p>
    <w:p w14:paraId="5AEFCD51">
      <w:pPr>
        <w:spacing w:line="360" w:lineRule="auto"/>
        <w:ind w:firstLine="420" w:firstLineChars="200"/>
        <w:rPr>
          <w:rFonts w:ascii="宋体" w:hAnsi="宋体"/>
        </w:rPr>
      </w:pPr>
      <w:r>
        <w:rPr>
          <w:rFonts w:hint="eastAsia" w:ascii="宋体" w:hAnsi="宋体"/>
        </w:rPr>
        <w:t>2、基本信息为周期性诊断信息。</w:t>
      </w:r>
    </w:p>
    <w:p w14:paraId="7DD5CC37">
      <w:pPr>
        <w:spacing w:line="360" w:lineRule="auto"/>
        <w:ind w:firstLine="840" w:firstLineChars="400"/>
        <w:rPr>
          <w:rFonts w:ascii="宋体" w:hAnsi="宋体"/>
        </w:rPr>
      </w:pPr>
      <w:r>
        <w:rPr>
          <w:rFonts w:hint="eastAsia" w:ascii="宋体" w:hAnsi="宋体"/>
        </w:rPr>
        <w:t>1）名称：显示诊断对象的名称：KM235A。</w:t>
      </w:r>
    </w:p>
    <w:p w14:paraId="20E3D310">
      <w:pPr>
        <w:spacing w:line="360" w:lineRule="auto"/>
        <w:ind w:firstLine="840" w:firstLineChars="400"/>
        <w:rPr>
          <w:rFonts w:ascii="宋体" w:hAnsi="宋体"/>
        </w:rPr>
      </w:pPr>
      <w:r>
        <w:rPr>
          <w:rFonts w:hint="eastAsia" w:ascii="宋体" w:hAnsi="宋体"/>
        </w:rPr>
        <w:t>2）槽位号：显示KM235A所在的槽位。</w:t>
      </w:r>
    </w:p>
    <w:p w14:paraId="7148995E">
      <w:pPr>
        <w:spacing w:line="360" w:lineRule="auto"/>
        <w:ind w:firstLine="840" w:firstLineChars="400"/>
        <w:rPr>
          <w:rFonts w:ascii="宋体" w:hAnsi="宋体"/>
        </w:rPr>
      </w:pPr>
      <w:r>
        <w:rPr>
          <w:rFonts w:hint="eastAsia" w:ascii="宋体" w:hAnsi="宋体"/>
        </w:rPr>
        <w:t>3）A总线通信故障：显示A总线通信是否存在故障。</w:t>
      </w:r>
    </w:p>
    <w:p w14:paraId="4ADE8393">
      <w:pPr>
        <w:spacing w:line="360" w:lineRule="auto"/>
        <w:ind w:firstLine="840" w:firstLineChars="400"/>
        <w:rPr>
          <w:rFonts w:ascii="宋体" w:hAnsi="宋体"/>
        </w:rPr>
      </w:pPr>
      <w:r>
        <w:rPr>
          <w:rFonts w:hint="eastAsia" w:ascii="宋体" w:hAnsi="宋体"/>
        </w:rPr>
        <w:t>4）B总线通信故障：显示B总线通信是否存在故障。</w:t>
      </w:r>
    </w:p>
    <w:p w14:paraId="14421279">
      <w:pPr>
        <w:spacing w:line="360" w:lineRule="auto"/>
        <w:ind w:firstLine="840" w:firstLineChars="400"/>
        <w:rPr>
          <w:rFonts w:ascii="宋体" w:hAnsi="宋体"/>
        </w:rPr>
      </w:pPr>
      <w:r>
        <w:rPr>
          <w:rFonts w:hint="eastAsia" w:ascii="宋体" w:hAnsi="宋体"/>
        </w:rPr>
        <w:t>5）综合诊断故障：综合诊断是否存在故障。</w:t>
      </w:r>
    </w:p>
    <w:p w14:paraId="4CFCE304">
      <w:pPr>
        <w:spacing w:line="360" w:lineRule="auto"/>
        <w:ind w:firstLine="420" w:firstLineChars="200"/>
        <w:rPr>
          <w:rFonts w:ascii="宋体" w:hAnsi="宋体"/>
        </w:rPr>
      </w:pPr>
      <w:r>
        <w:rPr>
          <w:rFonts w:hint="eastAsia" w:ascii="宋体" w:hAnsi="宋体"/>
        </w:rPr>
        <w:t>3、电子标签为非周期性诊断信息。</w:t>
      </w:r>
    </w:p>
    <w:p w14:paraId="67DCFA04">
      <w:pPr>
        <w:spacing w:line="360" w:lineRule="auto"/>
        <w:ind w:firstLine="840" w:firstLineChars="400"/>
        <w:rPr>
          <w:rFonts w:ascii="宋体" w:hAnsi="宋体"/>
        </w:rPr>
      </w:pPr>
      <w:r>
        <w:rPr>
          <w:rFonts w:hint="eastAsia" w:ascii="宋体" w:hAnsi="宋体"/>
        </w:rPr>
        <w:t>1）复位次数：显示卡件复位次数。</w:t>
      </w:r>
    </w:p>
    <w:p w14:paraId="32173902">
      <w:pPr>
        <w:spacing w:line="360" w:lineRule="auto"/>
        <w:ind w:firstLine="840" w:firstLineChars="400"/>
        <w:rPr>
          <w:rFonts w:ascii="宋体" w:hAnsi="宋体"/>
        </w:rPr>
      </w:pPr>
      <w:r>
        <w:rPr>
          <w:rFonts w:hint="eastAsia" w:ascii="宋体" w:hAnsi="宋体"/>
        </w:rPr>
        <w:t>2）断电前连续运行时间：显示断电前卡件已经连续运行的时间。</w:t>
      </w:r>
    </w:p>
    <w:p w14:paraId="36BAAFC5">
      <w:pPr>
        <w:spacing w:line="360" w:lineRule="auto"/>
        <w:ind w:firstLine="840" w:firstLineChars="400"/>
        <w:rPr>
          <w:rFonts w:ascii="宋体" w:hAnsi="宋体"/>
        </w:rPr>
      </w:pPr>
      <w:r>
        <w:rPr>
          <w:rFonts w:hint="eastAsia" w:ascii="宋体" w:hAnsi="宋体"/>
        </w:rPr>
        <w:t>3）当前连续运行时间：显示卡件持续运行的时间。</w:t>
      </w:r>
    </w:p>
    <w:p w14:paraId="6AF9013E">
      <w:pPr>
        <w:spacing w:line="360" w:lineRule="auto"/>
        <w:ind w:firstLine="840" w:firstLineChars="400"/>
        <w:rPr>
          <w:rFonts w:ascii="宋体" w:hAnsi="宋体"/>
        </w:rPr>
      </w:pPr>
      <w:r>
        <w:rPr>
          <w:rFonts w:hint="eastAsia" w:ascii="宋体" w:hAnsi="宋体"/>
        </w:rPr>
        <w:t>4）PCB版本号：显示卡件的PCB版本号。</w:t>
      </w:r>
    </w:p>
    <w:p w14:paraId="3DACB79F">
      <w:pPr>
        <w:spacing w:line="360" w:lineRule="auto"/>
        <w:ind w:firstLine="840" w:firstLineChars="400"/>
        <w:rPr>
          <w:rFonts w:ascii="宋体" w:hAnsi="宋体"/>
        </w:rPr>
      </w:pPr>
      <w:r>
        <w:rPr>
          <w:rFonts w:hint="eastAsia" w:ascii="宋体" w:hAnsi="宋体"/>
        </w:rPr>
        <w:t>5）软件版本号：显示卡件的软件版本号。</w:t>
      </w:r>
    </w:p>
    <w:p w14:paraId="6148E99A">
      <w:pPr>
        <w:spacing w:line="360" w:lineRule="auto"/>
        <w:ind w:firstLine="840" w:firstLineChars="400"/>
        <w:rPr>
          <w:rFonts w:ascii="宋体" w:hAnsi="宋体"/>
        </w:rPr>
      </w:pPr>
      <w:r>
        <w:rPr>
          <w:rFonts w:hint="eastAsia" w:ascii="宋体" w:hAnsi="宋体"/>
        </w:rPr>
        <w:t>6）软件附加版本号：显示卡件的软件附加版本号。</w:t>
      </w:r>
    </w:p>
    <w:p w14:paraId="6CD39D63">
      <w:pPr>
        <w:spacing w:line="360" w:lineRule="auto"/>
        <w:ind w:firstLine="840" w:firstLineChars="400"/>
        <w:rPr>
          <w:rFonts w:ascii="宋体" w:hAnsi="宋体"/>
        </w:rPr>
      </w:pPr>
      <w:r>
        <w:rPr>
          <w:rFonts w:hint="eastAsia" w:ascii="宋体" w:hAnsi="宋体"/>
        </w:rPr>
        <w:t>7）产品版本号：</w:t>
      </w:r>
    </w:p>
    <w:p w14:paraId="2726B42D">
      <w:pPr>
        <w:spacing w:line="360" w:lineRule="auto"/>
        <w:ind w:firstLine="840" w:firstLineChars="400"/>
        <w:rPr>
          <w:rFonts w:ascii="宋体" w:hAnsi="宋体"/>
        </w:rPr>
      </w:pPr>
      <w:r>
        <w:rPr>
          <w:rFonts w:hint="eastAsia" w:ascii="宋体" w:hAnsi="宋体"/>
        </w:rPr>
        <w:t>8）BOM版本号：</w:t>
      </w:r>
    </w:p>
    <w:p w14:paraId="3473277B">
      <w:pPr>
        <w:spacing w:line="360" w:lineRule="auto"/>
        <w:ind w:firstLine="840" w:firstLineChars="400"/>
        <w:rPr>
          <w:rFonts w:ascii="宋体" w:hAnsi="宋体"/>
        </w:rPr>
      </w:pPr>
      <w:r>
        <w:rPr>
          <w:rFonts w:hint="eastAsia" w:ascii="宋体" w:hAnsi="宋体"/>
        </w:rPr>
        <w:t>9）CPU类型：</w:t>
      </w:r>
    </w:p>
    <w:p w14:paraId="7063B6D4">
      <w:pPr>
        <w:spacing w:line="360" w:lineRule="auto"/>
        <w:ind w:firstLine="420" w:firstLineChars="200"/>
        <w:rPr>
          <w:rFonts w:ascii="宋体" w:hAnsi="宋体"/>
        </w:rPr>
      </w:pPr>
      <w:r>
        <w:rPr>
          <w:rFonts w:hint="eastAsia" w:ascii="宋体" w:hAnsi="宋体"/>
        </w:rPr>
        <w:t>4、IO故障信息为周期性诊断信息。</w:t>
      </w:r>
    </w:p>
    <w:p w14:paraId="462E492C">
      <w:pPr>
        <w:spacing w:line="360" w:lineRule="auto"/>
        <w:ind w:firstLine="840" w:firstLineChars="400"/>
        <w:rPr>
          <w:rFonts w:ascii="宋体" w:hAnsi="宋体"/>
        </w:rPr>
      </w:pPr>
      <w:r>
        <w:rPr>
          <w:rFonts w:hint="eastAsia" w:ascii="宋体" w:hAnsi="宋体"/>
        </w:rPr>
        <w:t>1）模件工作温度：</w:t>
      </w:r>
    </w:p>
    <w:p w14:paraId="439BA0B1">
      <w:pPr>
        <w:spacing w:line="360" w:lineRule="auto"/>
        <w:ind w:firstLine="840" w:firstLineChars="400"/>
        <w:rPr>
          <w:rFonts w:ascii="宋体" w:hAnsi="宋体"/>
        </w:rPr>
      </w:pPr>
      <w:r>
        <w:rPr>
          <w:rFonts w:hint="eastAsia" w:ascii="宋体" w:hAnsi="宋体"/>
        </w:rPr>
        <w:t>2）模件时钟同步故障：</w:t>
      </w:r>
    </w:p>
    <w:p w14:paraId="0C91AF36">
      <w:pPr>
        <w:spacing w:line="360" w:lineRule="auto"/>
        <w:ind w:firstLine="420" w:firstLineChars="200"/>
        <w:rPr>
          <w:rFonts w:ascii="宋体" w:hAnsi="宋体"/>
        </w:rPr>
      </w:pPr>
      <w:r>
        <w:rPr>
          <w:rFonts w:hint="eastAsia" w:ascii="宋体" w:hAnsi="宋体"/>
        </w:rPr>
        <w:t>5、从站信息为非周期性诊断信息：</w:t>
      </w:r>
    </w:p>
    <w:p w14:paraId="705AD549">
      <w:pPr>
        <w:spacing w:line="360" w:lineRule="auto"/>
        <w:ind w:firstLine="840" w:firstLineChars="400"/>
        <w:rPr>
          <w:rFonts w:ascii="宋体" w:hAnsi="宋体"/>
        </w:rPr>
      </w:pPr>
      <w:r>
        <w:rPr>
          <w:rFonts w:hint="eastAsia" w:ascii="宋体" w:hAnsi="宋体"/>
        </w:rPr>
        <w:t>1）通道：显示当前从站所属的通道。</w:t>
      </w:r>
    </w:p>
    <w:p w14:paraId="503CAB3B">
      <w:pPr>
        <w:spacing w:line="360" w:lineRule="auto"/>
        <w:ind w:firstLine="840" w:firstLineChars="400"/>
        <w:rPr>
          <w:rFonts w:ascii="宋体" w:hAnsi="宋体"/>
        </w:rPr>
      </w:pPr>
      <w:r>
        <w:rPr>
          <w:rFonts w:hint="eastAsia" w:ascii="宋体" w:hAnsi="宋体"/>
        </w:rPr>
        <w:t>2）综合诊断：显示当前从站是否有综合诊断或报警。</w:t>
      </w:r>
    </w:p>
    <w:p w14:paraId="51AE4AC4">
      <w:pPr>
        <w:spacing w:line="360" w:lineRule="auto"/>
        <w:ind w:firstLine="840" w:firstLineChars="400"/>
        <w:rPr>
          <w:rFonts w:ascii="宋体" w:hAnsi="宋体"/>
        </w:rPr>
      </w:pPr>
      <w:r>
        <w:rPr>
          <w:rFonts w:hint="eastAsia" w:ascii="宋体" w:hAnsi="宋体"/>
        </w:rPr>
        <w:t>3）使能标识：显示当前从站是否可用。</w:t>
      </w:r>
    </w:p>
    <w:p w14:paraId="6F4290C3">
      <w:pPr>
        <w:spacing w:line="360" w:lineRule="auto"/>
        <w:ind w:firstLine="840" w:firstLineChars="400"/>
        <w:rPr>
          <w:rFonts w:ascii="宋体" w:hAnsi="宋体"/>
        </w:rPr>
      </w:pPr>
      <w:r>
        <w:rPr>
          <w:rFonts w:hint="eastAsia" w:ascii="宋体" w:hAnsi="宋体"/>
        </w:rPr>
        <w:t>4）数据通信：显示当前从站的数据通信是否准备好</w:t>
      </w:r>
    </w:p>
    <w:p w14:paraId="7F1CDD5D">
      <w:pPr>
        <w:spacing w:line="360" w:lineRule="auto"/>
        <w:ind w:firstLine="840" w:firstLineChars="400"/>
        <w:rPr>
          <w:rFonts w:ascii="宋体" w:hAnsi="宋体"/>
        </w:rPr>
      </w:pPr>
      <w:r>
        <w:rPr>
          <w:rFonts w:hint="eastAsia" w:ascii="宋体" w:hAnsi="宋体"/>
        </w:rPr>
        <w:t>5）配置故障：显示当前从站的配置是否故障。</w:t>
      </w:r>
    </w:p>
    <w:p w14:paraId="0B17D3D1">
      <w:pPr>
        <w:spacing w:line="360" w:lineRule="auto"/>
        <w:ind w:firstLine="840" w:firstLineChars="400"/>
        <w:rPr>
          <w:rFonts w:ascii="宋体" w:hAnsi="宋体"/>
        </w:rPr>
      </w:pPr>
      <w:r>
        <w:rPr>
          <w:rFonts w:hint="eastAsia" w:ascii="宋体" w:hAnsi="宋体"/>
        </w:rPr>
        <w:t>6）扩展诊断：显示当前从站是否有扩展诊断数据。</w:t>
      </w:r>
    </w:p>
    <w:p w14:paraId="4AAB93B8">
      <w:pPr>
        <w:spacing w:line="360" w:lineRule="auto"/>
        <w:ind w:firstLine="840" w:firstLineChars="400"/>
        <w:rPr>
          <w:rFonts w:ascii="宋体" w:hAnsi="宋体"/>
        </w:rPr>
      </w:pPr>
      <w:r>
        <w:rPr>
          <w:rFonts w:hint="eastAsia" w:ascii="宋体" w:hAnsi="宋体"/>
        </w:rPr>
        <w:t>7）请求功能：显示当前从站是否支持请求功能。</w:t>
      </w:r>
    </w:p>
    <w:p w14:paraId="22AE6B28">
      <w:pPr>
        <w:spacing w:line="360" w:lineRule="auto"/>
        <w:ind w:firstLine="840" w:firstLineChars="400"/>
        <w:rPr>
          <w:rFonts w:ascii="宋体" w:hAnsi="宋体"/>
        </w:rPr>
      </w:pPr>
      <w:r>
        <w:rPr>
          <w:rFonts w:hint="eastAsia" w:ascii="宋体" w:hAnsi="宋体"/>
        </w:rPr>
        <w:t>8）参数化错误：显示当前从站参数化是否错误。</w:t>
      </w:r>
    </w:p>
    <w:p w14:paraId="5B36DB21">
      <w:pPr>
        <w:spacing w:line="360" w:lineRule="auto"/>
        <w:ind w:firstLine="840" w:firstLineChars="400"/>
        <w:rPr>
          <w:rFonts w:ascii="宋体" w:hAnsi="宋体"/>
        </w:rPr>
      </w:pPr>
      <w:r>
        <w:rPr>
          <w:rFonts w:hint="eastAsia" w:ascii="宋体" w:hAnsi="宋体"/>
        </w:rPr>
        <w:t>9）锁定状态：显示当前从站的锁定状态。</w:t>
      </w:r>
    </w:p>
    <w:p w14:paraId="3E1C383C">
      <w:pPr>
        <w:spacing w:line="360" w:lineRule="auto"/>
        <w:ind w:firstLine="840" w:firstLineChars="400"/>
        <w:rPr>
          <w:rFonts w:ascii="宋体" w:hAnsi="宋体"/>
        </w:rPr>
      </w:pPr>
      <w:r>
        <w:rPr>
          <w:rFonts w:hint="eastAsia" w:ascii="宋体" w:hAnsi="宋体"/>
        </w:rPr>
        <w:t>10）监视状态：显示当前从站的监视状态。</w:t>
      </w:r>
    </w:p>
    <w:p w14:paraId="440A90FC">
      <w:pPr>
        <w:spacing w:line="360" w:lineRule="auto"/>
        <w:ind w:firstLine="840" w:firstLineChars="400"/>
        <w:rPr>
          <w:rFonts w:ascii="宋体" w:hAnsi="宋体"/>
        </w:rPr>
      </w:pPr>
      <w:r>
        <w:rPr>
          <w:rFonts w:hint="eastAsia" w:ascii="宋体" w:hAnsi="宋体"/>
        </w:rPr>
        <w:t>11）冻结模式：显示当前从站的冻结模式。</w:t>
      </w:r>
    </w:p>
    <w:p w14:paraId="0641E59F">
      <w:pPr>
        <w:spacing w:line="360" w:lineRule="auto"/>
        <w:ind w:firstLine="840" w:firstLineChars="400"/>
        <w:rPr>
          <w:rFonts w:ascii="宋体" w:hAnsi="宋体"/>
        </w:rPr>
      </w:pPr>
      <w:r>
        <w:rPr>
          <w:rFonts w:hint="eastAsia" w:ascii="宋体" w:hAnsi="宋体"/>
        </w:rPr>
        <w:t>12）同步模式：显示当前从站的同步模式。</w:t>
      </w:r>
    </w:p>
    <w:p w14:paraId="2F5A75CB">
      <w:pPr>
        <w:spacing w:line="360" w:lineRule="auto"/>
        <w:ind w:firstLine="840" w:firstLineChars="400"/>
        <w:rPr>
          <w:rFonts w:ascii="宋体" w:hAnsi="宋体"/>
        </w:rPr>
      </w:pPr>
      <w:r>
        <w:rPr>
          <w:rFonts w:hint="eastAsia" w:ascii="宋体" w:hAnsi="宋体"/>
        </w:rPr>
        <w:t>13）激活状态：显示当前从站的激活状态。</w:t>
      </w:r>
    </w:p>
    <w:p w14:paraId="73F4B0EC">
      <w:pPr>
        <w:pStyle w:val="5"/>
        <w:adjustRightInd w:val="0"/>
        <w:snapToGrid w:val="0"/>
        <w:spacing w:line="360" w:lineRule="auto"/>
        <w:rPr>
          <w:rFonts w:ascii="黑体" w:eastAsia="黑体"/>
          <w:sz w:val="24"/>
          <w:lang w:eastAsia="zh-CN"/>
        </w:rPr>
      </w:pPr>
      <w:bookmarkStart w:id="1929" w:name="_Toc26149"/>
      <w:bookmarkStart w:id="1930" w:name="_Toc18652"/>
      <w:bookmarkStart w:id="1931" w:name="_Toc23427"/>
      <w:bookmarkStart w:id="1932" w:name="_Toc14270"/>
      <w:bookmarkStart w:id="1933" w:name="_Toc27129"/>
      <w:bookmarkStart w:id="1934" w:name="_Toc31602"/>
      <w:bookmarkStart w:id="1935" w:name="_Toc28377"/>
      <w:bookmarkStart w:id="1936" w:name="_Toc14496"/>
      <w:bookmarkStart w:id="1937" w:name="_Toc16238"/>
      <w:bookmarkStart w:id="1938" w:name="_Toc23025"/>
      <w:r>
        <w:rPr>
          <w:rFonts w:hint="eastAsia" w:ascii="黑体" w:eastAsia="黑体"/>
          <w:sz w:val="24"/>
          <w:lang w:eastAsia="zh-CN"/>
        </w:rPr>
        <w:t>12.9.3 快照</w:t>
      </w:r>
      <w:bookmarkEnd w:id="1929"/>
      <w:bookmarkEnd w:id="1930"/>
      <w:bookmarkEnd w:id="1931"/>
      <w:bookmarkEnd w:id="1932"/>
      <w:bookmarkEnd w:id="1933"/>
      <w:bookmarkEnd w:id="1934"/>
      <w:bookmarkEnd w:id="1935"/>
      <w:bookmarkEnd w:id="1936"/>
      <w:bookmarkEnd w:id="1937"/>
      <w:bookmarkEnd w:id="1938"/>
    </w:p>
    <w:p w14:paraId="75864127">
      <w:pPr>
        <w:spacing w:line="360" w:lineRule="auto"/>
        <w:ind w:firstLine="420" w:firstLineChars="200"/>
        <w:rPr>
          <w:rFonts w:ascii="宋体" w:hAnsi="宋体"/>
        </w:rPr>
      </w:pPr>
      <w:r>
        <w:rPr>
          <w:rFonts w:hint="eastAsia" w:ascii="宋体" w:hAnsi="宋体"/>
        </w:rPr>
        <w:t>1、选中视图窗口中V4卡件，勾选视图菜单中“快照窗口”，显示卡件KM231A的快照，如</w:t>
      </w:r>
      <w:r>
        <w:rPr>
          <w:rFonts w:hint="eastAsia" w:ascii="宋体" w:hAnsi="宋体"/>
          <w:szCs w:val="21"/>
        </w:rPr>
        <w:t>12.9.3-图1</w:t>
      </w:r>
      <w:r>
        <w:rPr>
          <w:rFonts w:hint="eastAsia" w:ascii="宋体" w:hAnsi="宋体"/>
        </w:rPr>
        <w:t>所示。</w:t>
      </w:r>
    </w:p>
    <w:p w14:paraId="63047830">
      <w:pPr>
        <w:spacing w:line="360" w:lineRule="auto"/>
        <w:jc w:val="center"/>
      </w:pPr>
      <w:r>
        <w:rPr>
          <w:rFonts w:hint="eastAsia"/>
        </w:rPr>
        <w:drawing>
          <wp:inline distT="0" distB="0" distL="0" distR="0">
            <wp:extent cx="1776730" cy="4805045"/>
            <wp:effectExtent l="0" t="0" r="13970" b="14605"/>
            <wp:docPr id="1794" name="图片 1794" descr="2013-01-11 09-20-45 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 name="图片 1794" descr="2013-01-11 09-20-45 000"/>
                    <pic:cNvPicPr>
                      <a:picLocks noChangeAspect="1" noChangeArrowheads="1"/>
                    </pic:cNvPicPr>
                  </pic:nvPicPr>
                  <pic:blipFill>
                    <a:blip r:embed="rId1158"/>
                    <a:srcRect/>
                    <a:stretch>
                      <a:fillRect/>
                    </a:stretch>
                  </pic:blipFill>
                  <pic:spPr>
                    <a:xfrm>
                      <a:off x="0" y="0"/>
                      <a:ext cx="1776730" cy="4805045"/>
                    </a:xfrm>
                    <a:prstGeom prst="rect">
                      <a:avLst/>
                    </a:prstGeom>
                    <a:noFill/>
                    <a:ln w="9525">
                      <a:noFill/>
                      <a:miter lim="800000"/>
                      <a:headEnd/>
                      <a:tailEnd/>
                    </a:ln>
                  </pic:spPr>
                </pic:pic>
              </a:graphicData>
            </a:graphic>
          </wp:inline>
        </w:drawing>
      </w:r>
    </w:p>
    <w:p w14:paraId="6FBAA90B">
      <w:pPr>
        <w:spacing w:line="360" w:lineRule="auto"/>
        <w:jc w:val="center"/>
      </w:pPr>
      <w:r>
        <w:rPr>
          <w:rFonts w:hint="eastAsia" w:ascii="宋体" w:hAnsi="宋体"/>
          <w:szCs w:val="21"/>
        </w:rPr>
        <w:t xml:space="preserve">12.9.3-图1 </w:t>
      </w:r>
      <w:r>
        <w:rPr>
          <w:rFonts w:hint="eastAsia" w:ascii="宋体" w:hAnsi="宋体"/>
        </w:rPr>
        <w:t>卡件KM231A的快照</w:t>
      </w:r>
    </w:p>
    <w:p w14:paraId="2083CB09">
      <w:pPr>
        <w:spacing w:line="360" w:lineRule="auto"/>
      </w:pPr>
    </w:p>
    <w:p w14:paraId="0DC63040">
      <w:pPr>
        <w:pStyle w:val="3"/>
        <w:adjustRightInd w:val="0"/>
        <w:snapToGrid w:val="0"/>
        <w:spacing w:line="360" w:lineRule="auto"/>
        <w:rPr>
          <w:rFonts w:eastAsia="黑体"/>
          <w:sz w:val="32"/>
          <w:lang w:eastAsia="zh-CN"/>
        </w:rPr>
      </w:pPr>
      <w:r>
        <w:rPr>
          <w:rFonts w:eastAsia="黑体"/>
          <w:sz w:val="32"/>
          <w:lang w:eastAsia="zh-CN"/>
        </w:rPr>
        <w:br w:type="page"/>
      </w:r>
      <w:bookmarkStart w:id="1939" w:name="_Toc9674"/>
      <w:bookmarkStart w:id="1940" w:name="_Toc5475"/>
      <w:bookmarkStart w:id="1941" w:name="_Toc25343"/>
      <w:bookmarkStart w:id="1942" w:name="_Toc8235"/>
      <w:bookmarkStart w:id="1943" w:name="_Toc20833"/>
      <w:bookmarkStart w:id="1944" w:name="_Toc22187"/>
      <w:bookmarkStart w:id="1945" w:name="_Toc22291"/>
      <w:bookmarkStart w:id="1946" w:name="_Toc25268"/>
      <w:bookmarkStart w:id="1947" w:name="_Toc15670"/>
      <w:bookmarkStart w:id="1948" w:name="_Toc18918"/>
      <w:bookmarkStart w:id="1949" w:name="_Toc7493"/>
      <w:bookmarkStart w:id="1950" w:name="_Toc17458"/>
      <w:bookmarkStart w:id="1951" w:name="_Toc31774"/>
      <w:bookmarkStart w:id="1952" w:name="_Toc14367"/>
      <w:bookmarkStart w:id="1953" w:name="_Toc429985598"/>
      <w:bookmarkStart w:id="1954" w:name="_Toc54874272"/>
      <w:bookmarkStart w:id="1955" w:name="_Toc12755"/>
      <w:bookmarkStart w:id="1956" w:name="_Toc30821"/>
      <w:r>
        <w:rPr>
          <w:rFonts w:hint="eastAsia" w:eastAsia="黑体"/>
          <w:sz w:val="32"/>
          <w:lang w:eastAsia="zh-CN"/>
        </w:rPr>
        <w:t>13、曲线使用说明</w:t>
      </w:r>
      <w:bookmarkEnd w:id="1939"/>
      <w:bookmarkEnd w:id="1940"/>
      <w:bookmarkEnd w:id="1941"/>
      <w:bookmarkEnd w:id="1942"/>
      <w:bookmarkEnd w:id="1943"/>
      <w:bookmarkEnd w:id="1944"/>
      <w:bookmarkEnd w:id="1945"/>
      <w:bookmarkEnd w:id="1946"/>
      <w:bookmarkEnd w:id="1947"/>
      <w:bookmarkEnd w:id="1948"/>
      <w:bookmarkEnd w:id="1949"/>
      <w:bookmarkEnd w:id="1950"/>
      <w:bookmarkEnd w:id="1951"/>
    </w:p>
    <w:p w14:paraId="588DF961">
      <w:pPr>
        <w:pStyle w:val="4"/>
        <w:spacing w:line="360" w:lineRule="auto"/>
        <w:rPr>
          <w:rFonts w:ascii="黑体" w:hAnsi="黑体" w:eastAsia="黑体"/>
          <w:sz w:val="28"/>
          <w:lang w:eastAsia="zh-CN"/>
        </w:rPr>
      </w:pPr>
      <w:bookmarkStart w:id="1957" w:name="_Toc19876"/>
      <w:bookmarkStart w:id="1958" w:name="_Toc8974"/>
      <w:bookmarkStart w:id="1959" w:name="_Toc29119"/>
      <w:bookmarkStart w:id="1960" w:name="_Toc12290"/>
      <w:bookmarkStart w:id="1961" w:name="_Toc12270"/>
      <w:bookmarkStart w:id="1962" w:name="_Toc386"/>
      <w:bookmarkStart w:id="1963" w:name="_Toc26939"/>
      <w:bookmarkStart w:id="1964" w:name="_Toc11319"/>
      <w:bookmarkStart w:id="1965" w:name="_Toc2002"/>
      <w:bookmarkStart w:id="1966" w:name="_Toc5823"/>
      <w:bookmarkStart w:id="1967" w:name="_Toc24596"/>
      <w:bookmarkStart w:id="1968" w:name="_Toc13747"/>
      <w:bookmarkStart w:id="1969" w:name="_Toc21762"/>
      <w:r>
        <w:rPr>
          <w:rFonts w:hint="eastAsia" w:ascii="黑体" w:hAnsi="黑体" w:eastAsia="黑体"/>
          <w:sz w:val="28"/>
          <w:lang w:eastAsia="zh-CN"/>
        </w:rPr>
        <w:t>13.1概述</w:t>
      </w:r>
      <w:bookmarkEnd w:id="1957"/>
      <w:bookmarkEnd w:id="1958"/>
      <w:bookmarkEnd w:id="1959"/>
      <w:bookmarkEnd w:id="1960"/>
      <w:bookmarkEnd w:id="1961"/>
      <w:bookmarkEnd w:id="1962"/>
      <w:bookmarkEnd w:id="1963"/>
      <w:bookmarkEnd w:id="1964"/>
      <w:bookmarkEnd w:id="1965"/>
      <w:bookmarkEnd w:id="1966"/>
      <w:bookmarkEnd w:id="1967"/>
      <w:bookmarkEnd w:id="1968"/>
      <w:bookmarkEnd w:id="1969"/>
    </w:p>
    <w:p w14:paraId="4D1229D6">
      <w:pPr>
        <w:spacing w:line="360" w:lineRule="auto"/>
        <w:ind w:firstLine="420" w:firstLineChars="200"/>
        <w:rPr>
          <w:rFonts w:ascii="宋体" w:hAnsi="宋体"/>
        </w:rPr>
      </w:pPr>
      <w:r>
        <w:rPr>
          <w:rFonts w:hint="eastAsia" w:ascii="宋体" w:hAnsi="宋体"/>
        </w:rPr>
        <w:t>NT6000曲线软件TrendView是NT6000系统软件的一部分，其作为一个独立的应用软件可以脱离上位机组态软件来查看历史数据，也可以查看实时数据走势，以帮助用户对测点数据进行分析。</w:t>
      </w:r>
    </w:p>
    <w:p w14:paraId="4F9308C3">
      <w:pPr>
        <w:pStyle w:val="4"/>
        <w:spacing w:line="360" w:lineRule="auto"/>
        <w:rPr>
          <w:rFonts w:ascii="黑体" w:hAnsi="黑体" w:eastAsia="黑体"/>
          <w:sz w:val="28"/>
          <w:lang w:eastAsia="zh-CN"/>
        </w:rPr>
      </w:pPr>
      <w:bookmarkStart w:id="1970" w:name="_Toc14634"/>
      <w:bookmarkStart w:id="1971" w:name="_Toc7980"/>
      <w:bookmarkStart w:id="1972" w:name="_Toc28948"/>
      <w:bookmarkStart w:id="1973" w:name="_Toc29084"/>
      <w:bookmarkStart w:id="1974" w:name="_Toc9654"/>
      <w:bookmarkStart w:id="1975" w:name="_Toc15862"/>
      <w:bookmarkStart w:id="1976" w:name="_Toc15867"/>
      <w:bookmarkStart w:id="1977" w:name="_Toc29459"/>
      <w:bookmarkStart w:id="1978" w:name="_Toc27784"/>
      <w:bookmarkStart w:id="1979" w:name="_Toc28921"/>
      <w:bookmarkStart w:id="1980" w:name="_Toc31180"/>
      <w:bookmarkStart w:id="1981" w:name="_Toc29377"/>
      <w:bookmarkStart w:id="1982" w:name="_Toc17048"/>
      <w:r>
        <w:rPr>
          <w:rFonts w:hint="eastAsia" w:ascii="黑体" w:hAnsi="黑体" w:eastAsia="黑体"/>
          <w:sz w:val="28"/>
          <w:lang w:eastAsia="zh-CN"/>
        </w:rPr>
        <w:t>13.2 TrendView使用</w:t>
      </w:r>
      <w:bookmarkEnd w:id="1970"/>
      <w:bookmarkEnd w:id="1971"/>
      <w:bookmarkEnd w:id="1972"/>
      <w:bookmarkEnd w:id="1973"/>
      <w:bookmarkEnd w:id="1974"/>
      <w:bookmarkEnd w:id="1975"/>
      <w:bookmarkEnd w:id="1976"/>
      <w:bookmarkEnd w:id="1977"/>
      <w:bookmarkEnd w:id="1978"/>
      <w:bookmarkEnd w:id="1979"/>
      <w:bookmarkEnd w:id="1980"/>
      <w:bookmarkEnd w:id="1981"/>
      <w:bookmarkEnd w:id="1982"/>
    </w:p>
    <w:p w14:paraId="1CD3DCB2">
      <w:pPr>
        <w:pStyle w:val="5"/>
        <w:adjustRightInd w:val="0"/>
        <w:snapToGrid w:val="0"/>
        <w:spacing w:line="360" w:lineRule="auto"/>
        <w:rPr>
          <w:rFonts w:ascii="黑体" w:eastAsia="黑体"/>
          <w:sz w:val="24"/>
          <w:lang w:eastAsia="zh-CN"/>
        </w:rPr>
      </w:pPr>
      <w:bookmarkStart w:id="1983" w:name="_Toc29764"/>
      <w:bookmarkStart w:id="1984" w:name="_Toc19249"/>
      <w:bookmarkStart w:id="1985" w:name="_Toc783"/>
      <w:bookmarkStart w:id="1986" w:name="_Toc29556"/>
      <w:bookmarkStart w:id="1987" w:name="_Toc29445"/>
      <w:bookmarkStart w:id="1988" w:name="_Toc22944"/>
      <w:bookmarkStart w:id="1989" w:name="_Toc21405"/>
      <w:bookmarkStart w:id="1990" w:name="_Toc459"/>
      <w:bookmarkStart w:id="1991" w:name="_Toc26725"/>
      <w:bookmarkStart w:id="1992" w:name="_Toc3782"/>
      <w:r>
        <w:rPr>
          <w:rFonts w:hint="eastAsia" w:ascii="黑体" w:eastAsia="黑体"/>
          <w:sz w:val="24"/>
          <w:lang w:eastAsia="zh-CN"/>
        </w:rPr>
        <w:t>13.2.1启动TrendView程序</w:t>
      </w:r>
      <w:bookmarkEnd w:id="1983"/>
      <w:bookmarkEnd w:id="1984"/>
      <w:bookmarkEnd w:id="1985"/>
      <w:bookmarkEnd w:id="1986"/>
      <w:bookmarkEnd w:id="1987"/>
      <w:bookmarkEnd w:id="1988"/>
      <w:bookmarkEnd w:id="1989"/>
      <w:bookmarkEnd w:id="1990"/>
      <w:bookmarkEnd w:id="1991"/>
      <w:bookmarkEnd w:id="1992"/>
    </w:p>
    <w:p w14:paraId="44A7E8C6">
      <w:pPr>
        <w:spacing w:line="360" w:lineRule="auto"/>
        <w:ind w:firstLine="420" w:firstLineChars="200"/>
        <w:rPr>
          <w:rFonts w:ascii="宋体" w:hAnsi="宋体"/>
          <w:szCs w:val="21"/>
        </w:rPr>
      </w:pPr>
      <w:r>
        <w:rPr>
          <w:rFonts w:hint="eastAsia" w:ascii="宋体" w:hAnsi="宋体"/>
          <w:szCs w:val="21"/>
        </w:rPr>
        <w:t>1、点击进程管理TrendView程序对应的启动按钮“</w:t>
      </w:r>
      <w:r>
        <w:drawing>
          <wp:inline distT="0" distB="0" distL="114300" distR="114300">
            <wp:extent cx="179705" cy="179705"/>
            <wp:effectExtent l="0" t="0" r="10795" b="10795"/>
            <wp:docPr id="179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 name="图片 220"/>
                    <pic:cNvPicPr>
                      <a:picLocks noChangeAspect="1"/>
                    </pic:cNvPicPr>
                  </pic:nvPicPr>
                  <pic:blipFill>
                    <a:blip r:embed="rId1159"/>
                    <a:stretch>
                      <a:fillRect/>
                    </a:stretch>
                  </pic:blipFill>
                  <pic:spPr>
                    <a:xfrm>
                      <a:off x="0" y="0"/>
                      <a:ext cx="179705" cy="179705"/>
                    </a:xfrm>
                    <a:prstGeom prst="rect">
                      <a:avLst/>
                    </a:prstGeom>
                    <a:noFill/>
                    <a:ln>
                      <a:noFill/>
                    </a:ln>
                  </pic:spPr>
                </pic:pic>
              </a:graphicData>
            </a:graphic>
          </wp:inline>
        </w:drawing>
      </w:r>
      <w:r>
        <w:rPr>
          <w:rFonts w:hint="eastAsia" w:ascii="宋体" w:hAnsi="宋体"/>
          <w:szCs w:val="21"/>
        </w:rPr>
        <w:t>”，启动TrendView程序，如13.2.1-图1所示：</w:t>
      </w:r>
    </w:p>
    <w:p w14:paraId="4CD0324C">
      <w:pPr>
        <w:jc w:val="center"/>
        <w:rPr>
          <w:rFonts w:ascii="宋体" w:hAnsi="宋体"/>
          <w:szCs w:val="21"/>
        </w:rPr>
      </w:pPr>
      <w:r>
        <w:drawing>
          <wp:inline distT="0" distB="0" distL="114300" distR="114300">
            <wp:extent cx="4780915" cy="3780155"/>
            <wp:effectExtent l="0" t="0" r="635" b="10795"/>
            <wp:docPr id="1796"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 name="图片 213"/>
                    <pic:cNvPicPr>
                      <a:picLocks noChangeAspect="1"/>
                    </pic:cNvPicPr>
                  </pic:nvPicPr>
                  <pic:blipFill>
                    <a:blip r:embed="rId1160"/>
                    <a:stretch>
                      <a:fillRect/>
                    </a:stretch>
                  </pic:blipFill>
                  <pic:spPr>
                    <a:xfrm>
                      <a:off x="0" y="0"/>
                      <a:ext cx="4780915" cy="3780155"/>
                    </a:xfrm>
                    <a:prstGeom prst="rect">
                      <a:avLst/>
                    </a:prstGeom>
                    <a:noFill/>
                    <a:ln>
                      <a:noFill/>
                    </a:ln>
                  </pic:spPr>
                </pic:pic>
              </a:graphicData>
            </a:graphic>
          </wp:inline>
        </w:drawing>
      </w:r>
    </w:p>
    <w:p w14:paraId="7B2AA966">
      <w:pPr>
        <w:jc w:val="center"/>
        <w:rPr>
          <w:rFonts w:ascii="宋体" w:hAnsi="宋体"/>
          <w:szCs w:val="21"/>
        </w:rPr>
      </w:pPr>
      <w:r>
        <w:rPr>
          <w:rFonts w:hint="eastAsia" w:ascii="宋体" w:hAnsi="宋体"/>
          <w:szCs w:val="21"/>
        </w:rPr>
        <w:t>13.2.1-图1 TrendView运行窗口</w:t>
      </w:r>
    </w:p>
    <w:p w14:paraId="0D37040E">
      <w:pPr>
        <w:spacing w:line="360" w:lineRule="auto"/>
        <w:ind w:firstLine="840" w:firstLineChars="400"/>
        <w:rPr>
          <w:rFonts w:ascii="宋体" w:hAnsi="宋体"/>
          <w:szCs w:val="21"/>
        </w:rPr>
      </w:pPr>
      <w:r>
        <w:rPr>
          <w:rFonts w:hint="eastAsia" w:ascii="宋体" w:hAnsi="宋体"/>
          <w:szCs w:val="21"/>
        </w:rPr>
        <w:t>1——标题栏，显示程序名称和画布名称。</w:t>
      </w:r>
    </w:p>
    <w:p w14:paraId="3E5E00D9">
      <w:pPr>
        <w:spacing w:line="360" w:lineRule="auto"/>
        <w:ind w:firstLine="840" w:firstLineChars="400"/>
        <w:rPr>
          <w:rFonts w:ascii="宋体" w:hAnsi="宋体"/>
          <w:szCs w:val="21"/>
        </w:rPr>
      </w:pPr>
      <w:r>
        <w:rPr>
          <w:rFonts w:hint="eastAsia" w:ascii="宋体" w:hAnsi="宋体"/>
          <w:szCs w:val="21"/>
        </w:rPr>
        <w:t>2——菜单栏，包括文件、编辑、视图、设置、查询、语言、帮助七个菜单，各栏菜单又包括若干个子菜单项</w:t>
      </w:r>
    </w:p>
    <w:p w14:paraId="07D409BA">
      <w:pPr>
        <w:spacing w:line="360" w:lineRule="auto"/>
        <w:ind w:firstLine="840" w:firstLineChars="400"/>
        <w:rPr>
          <w:rFonts w:ascii="宋体" w:hAnsi="宋体"/>
          <w:szCs w:val="21"/>
        </w:rPr>
      </w:pPr>
      <w:r>
        <w:rPr>
          <w:rFonts w:hint="eastAsia" w:ascii="宋体" w:hAnsi="宋体"/>
          <w:szCs w:val="21"/>
        </w:rPr>
        <w:t>3——工具菜单，将主菜单中一些常用菜单项以图标的形式排列，便于用户操作。</w:t>
      </w:r>
    </w:p>
    <w:p w14:paraId="6D0E8526">
      <w:pPr>
        <w:spacing w:line="360" w:lineRule="auto"/>
        <w:ind w:firstLine="840" w:firstLineChars="400"/>
        <w:rPr>
          <w:rFonts w:ascii="宋体" w:hAnsi="宋体"/>
          <w:szCs w:val="21"/>
        </w:rPr>
      </w:pPr>
      <w:r>
        <w:rPr>
          <w:rFonts w:hint="eastAsia" w:ascii="宋体" w:hAnsi="宋体"/>
          <w:szCs w:val="21"/>
        </w:rPr>
        <w:t>4——视图窗口，显示曲线信息。</w:t>
      </w:r>
    </w:p>
    <w:p w14:paraId="492C1410">
      <w:pPr>
        <w:spacing w:line="360" w:lineRule="auto"/>
        <w:ind w:firstLine="840" w:firstLineChars="400"/>
        <w:rPr>
          <w:rFonts w:ascii="宋体" w:hAnsi="宋体"/>
          <w:szCs w:val="21"/>
        </w:rPr>
      </w:pPr>
      <w:r>
        <w:rPr>
          <w:rFonts w:hint="eastAsia" w:ascii="宋体" w:hAnsi="宋体"/>
          <w:szCs w:val="21"/>
        </w:rPr>
        <w:t>5——控制栏，用于实时历史曲线切换。</w:t>
      </w:r>
    </w:p>
    <w:p w14:paraId="4E54363D">
      <w:pPr>
        <w:spacing w:line="360" w:lineRule="auto"/>
        <w:ind w:firstLine="840" w:firstLineChars="400"/>
        <w:rPr>
          <w:rFonts w:ascii="宋体" w:hAnsi="宋体"/>
          <w:szCs w:val="21"/>
        </w:rPr>
      </w:pPr>
      <w:r>
        <w:rPr>
          <w:rFonts w:hint="eastAsia" w:ascii="宋体" w:hAnsi="宋体"/>
          <w:szCs w:val="21"/>
        </w:rPr>
        <w:t>6——图例，列出当前画布添加的测点，并提供修改测点参数的功能。</w:t>
      </w:r>
    </w:p>
    <w:p w14:paraId="780A39D8">
      <w:pPr>
        <w:spacing w:line="360" w:lineRule="auto"/>
        <w:ind w:firstLine="420" w:firstLineChars="200"/>
        <w:rPr>
          <w:rFonts w:ascii="宋体" w:hAnsi="宋体"/>
          <w:szCs w:val="21"/>
        </w:rPr>
      </w:pPr>
      <w:r>
        <w:rPr>
          <w:rFonts w:hint="eastAsia" w:ascii="宋体" w:hAnsi="宋体"/>
          <w:szCs w:val="21"/>
        </w:rPr>
        <w:t>2、TrendView程序每次运行时，会自动新增一个空白的实时曲线画布，默认是实时曲线直接从当前节点DataSrv中获取实时数据，点击暂停按钮，画布暂停刷新，并可查看历史曲线，历史数据从SyncBase中获取。</w:t>
      </w:r>
    </w:p>
    <w:p w14:paraId="7B5A9CD9">
      <w:pPr>
        <w:pStyle w:val="5"/>
        <w:adjustRightInd w:val="0"/>
        <w:snapToGrid w:val="0"/>
        <w:spacing w:line="360" w:lineRule="auto"/>
        <w:rPr>
          <w:rFonts w:ascii="黑体" w:eastAsia="黑体"/>
          <w:sz w:val="24"/>
          <w:lang w:eastAsia="zh-CN"/>
        </w:rPr>
      </w:pPr>
      <w:bookmarkStart w:id="1993" w:name="_Toc13950"/>
      <w:bookmarkStart w:id="1994" w:name="_Toc18539"/>
      <w:bookmarkStart w:id="1995" w:name="_Toc4616"/>
      <w:bookmarkStart w:id="1996" w:name="_Toc12454"/>
      <w:bookmarkStart w:id="1997" w:name="_Toc2473"/>
      <w:bookmarkStart w:id="1998" w:name="_Toc6961"/>
      <w:bookmarkStart w:id="1999" w:name="_Toc19303"/>
      <w:bookmarkStart w:id="2000" w:name="_Toc1273"/>
      <w:bookmarkStart w:id="2001" w:name="_Toc14795"/>
      <w:bookmarkStart w:id="2002" w:name="_Toc11042"/>
      <w:r>
        <w:rPr>
          <w:rFonts w:hint="eastAsia" w:ascii="黑体" w:eastAsia="黑体"/>
          <w:sz w:val="24"/>
          <w:lang w:eastAsia="zh-CN"/>
        </w:rPr>
        <w:t>13.2.2TrendView界面说明</w:t>
      </w:r>
      <w:bookmarkEnd w:id="1993"/>
      <w:bookmarkEnd w:id="1994"/>
      <w:bookmarkEnd w:id="1995"/>
      <w:bookmarkEnd w:id="1996"/>
      <w:bookmarkEnd w:id="1997"/>
      <w:bookmarkEnd w:id="1998"/>
      <w:bookmarkEnd w:id="1999"/>
      <w:bookmarkEnd w:id="2000"/>
      <w:bookmarkEnd w:id="2001"/>
      <w:bookmarkEnd w:id="2002"/>
    </w:p>
    <w:p w14:paraId="338C265C">
      <w:pPr>
        <w:pStyle w:val="6"/>
        <w:bidi w:val="0"/>
        <w:rPr>
          <w:lang w:eastAsia="zh-CN"/>
        </w:rPr>
      </w:pPr>
      <w:bookmarkStart w:id="2003" w:name="_Toc30427"/>
      <w:bookmarkStart w:id="2004" w:name="_Toc18596"/>
      <w:bookmarkStart w:id="2005" w:name="_Toc10042"/>
      <w:bookmarkStart w:id="2006" w:name="_Toc12793"/>
      <w:bookmarkStart w:id="2007" w:name="_Toc2894"/>
      <w:bookmarkStart w:id="2008" w:name="_Toc28509"/>
      <w:bookmarkStart w:id="2009" w:name="_Toc28292"/>
      <w:bookmarkStart w:id="2010" w:name="_Toc17352"/>
      <w:bookmarkStart w:id="2011" w:name="_Toc24279"/>
      <w:r>
        <w:rPr>
          <w:rFonts w:hint="eastAsia"/>
          <w:lang w:eastAsia="zh-CN"/>
        </w:rPr>
        <w:t>13.2.2.1 标题栏</w:t>
      </w:r>
      <w:bookmarkEnd w:id="2003"/>
      <w:bookmarkEnd w:id="2004"/>
      <w:bookmarkEnd w:id="2005"/>
      <w:bookmarkEnd w:id="2006"/>
      <w:bookmarkEnd w:id="2007"/>
      <w:bookmarkEnd w:id="2008"/>
      <w:bookmarkEnd w:id="2009"/>
      <w:bookmarkEnd w:id="2010"/>
      <w:bookmarkEnd w:id="2011"/>
    </w:p>
    <w:p w14:paraId="02E75B74">
      <w:pPr>
        <w:spacing w:line="360" w:lineRule="auto"/>
        <w:ind w:firstLine="420" w:firstLineChars="200"/>
        <w:rPr>
          <w:rFonts w:ascii="宋体" w:hAnsi="宋体"/>
          <w:szCs w:val="21"/>
        </w:rPr>
      </w:pPr>
      <w:r>
        <w:rPr>
          <w:rFonts w:hint="eastAsia" w:ascii="宋体" w:hAnsi="宋体"/>
          <w:szCs w:val="21"/>
        </w:rPr>
        <w:t>1、TrendView的标题栏，如13.2.2.1-图1所示，TrendView程序提供打开</w:t>
      </w:r>
      <w:r>
        <w:rPr>
          <w:rFonts w:hint="eastAsia" w:ascii="宋体" w:hAnsi="宋体"/>
          <w:szCs w:val="21"/>
          <w:lang w:val="en-US" w:eastAsia="zh-CN"/>
        </w:rPr>
        <w:t>四</w:t>
      </w:r>
      <w:r>
        <w:rPr>
          <w:rFonts w:hint="eastAsia" w:ascii="宋体" w:hAnsi="宋体"/>
          <w:szCs w:val="21"/>
        </w:rPr>
        <w:t>个进程的功能，首次打开的程序叫TrendView-Main，在TrendView-Main程序点击菜单栏：文件-新曲线，即可打开</w:t>
      </w:r>
      <w:r>
        <w:rPr>
          <w:rFonts w:hint="eastAsia" w:ascii="宋体" w:hAnsi="宋体"/>
          <w:szCs w:val="21"/>
          <w:lang w:val="en-US" w:eastAsia="zh-CN"/>
        </w:rPr>
        <w:t>新的曲线进程，</w:t>
      </w:r>
      <w:r>
        <w:rPr>
          <w:rFonts w:hint="eastAsia" w:ascii="宋体" w:hAnsi="宋体"/>
          <w:szCs w:val="21"/>
        </w:rPr>
        <w:t>第二个进程叫TrendView-Second，第</w:t>
      </w:r>
      <w:r>
        <w:rPr>
          <w:rFonts w:hint="eastAsia" w:ascii="宋体" w:hAnsi="宋体"/>
          <w:szCs w:val="21"/>
          <w:lang w:val="en-US" w:eastAsia="zh-CN"/>
        </w:rPr>
        <w:t>三</w:t>
      </w:r>
      <w:r>
        <w:rPr>
          <w:rFonts w:hint="eastAsia" w:ascii="宋体" w:hAnsi="宋体"/>
          <w:szCs w:val="21"/>
        </w:rPr>
        <w:t>个进程叫TrendView-</w:t>
      </w:r>
      <w:r>
        <w:rPr>
          <w:rFonts w:hint="eastAsia" w:ascii="宋体" w:hAnsi="宋体"/>
          <w:szCs w:val="21"/>
          <w:lang w:val="en-US" w:eastAsia="zh-CN"/>
        </w:rPr>
        <w:t>Third</w:t>
      </w:r>
      <w:r>
        <w:rPr>
          <w:rFonts w:hint="eastAsia" w:ascii="宋体" w:hAnsi="宋体"/>
          <w:szCs w:val="21"/>
        </w:rPr>
        <w:t>，第</w:t>
      </w:r>
      <w:r>
        <w:rPr>
          <w:rFonts w:hint="eastAsia" w:ascii="宋体" w:hAnsi="宋体"/>
          <w:szCs w:val="21"/>
          <w:lang w:val="en-US" w:eastAsia="zh-CN"/>
        </w:rPr>
        <w:t>四</w:t>
      </w:r>
      <w:r>
        <w:rPr>
          <w:rFonts w:hint="eastAsia" w:ascii="宋体" w:hAnsi="宋体"/>
          <w:szCs w:val="21"/>
        </w:rPr>
        <w:t>个进程叫TrendView-</w:t>
      </w:r>
      <w:r>
        <w:rPr>
          <w:rFonts w:hint="eastAsia" w:ascii="宋体" w:hAnsi="宋体"/>
          <w:szCs w:val="21"/>
          <w:lang w:val="en-US" w:eastAsia="zh-CN"/>
        </w:rPr>
        <w:t>Fourth</w:t>
      </w:r>
      <w:r>
        <w:rPr>
          <w:rFonts w:hint="eastAsia" w:ascii="宋体" w:hAnsi="宋体"/>
          <w:szCs w:val="21"/>
        </w:rPr>
        <w:t>。</w:t>
      </w:r>
    </w:p>
    <w:p w14:paraId="05BA99C2">
      <w:pPr>
        <w:jc w:val="center"/>
      </w:pPr>
      <w:r>
        <w:drawing>
          <wp:inline distT="0" distB="0" distL="114300" distR="114300">
            <wp:extent cx="4780915" cy="1316355"/>
            <wp:effectExtent l="0" t="0" r="635" b="17145"/>
            <wp:docPr id="1797"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 name="图片 215"/>
                    <pic:cNvPicPr>
                      <a:picLocks noChangeAspect="1"/>
                    </pic:cNvPicPr>
                  </pic:nvPicPr>
                  <pic:blipFill>
                    <a:blip r:embed="rId1161"/>
                    <a:stretch>
                      <a:fillRect/>
                    </a:stretch>
                  </pic:blipFill>
                  <pic:spPr>
                    <a:xfrm>
                      <a:off x="0" y="0"/>
                      <a:ext cx="4780915" cy="1316355"/>
                    </a:xfrm>
                    <a:prstGeom prst="rect">
                      <a:avLst/>
                    </a:prstGeom>
                    <a:noFill/>
                    <a:ln>
                      <a:noFill/>
                    </a:ln>
                  </pic:spPr>
                </pic:pic>
              </a:graphicData>
            </a:graphic>
          </wp:inline>
        </w:drawing>
      </w:r>
    </w:p>
    <w:p w14:paraId="2FC882D4">
      <w:pPr>
        <w:jc w:val="center"/>
        <w:rPr>
          <w:rFonts w:ascii="宋体" w:hAnsi="宋体"/>
          <w:szCs w:val="21"/>
        </w:rPr>
      </w:pPr>
      <w:r>
        <w:rPr>
          <w:rFonts w:hint="eastAsia" w:ascii="宋体" w:hAnsi="宋体"/>
          <w:szCs w:val="21"/>
        </w:rPr>
        <w:t>13.2.2.1-图1 Main标题栏</w:t>
      </w:r>
    </w:p>
    <w:p w14:paraId="3BF4E00E">
      <w:pPr>
        <w:jc w:val="center"/>
        <w:rPr>
          <w:rFonts w:ascii="宋体" w:hAnsi="宋体"/>
          <w:szCs w:val="21"/>
        </w:rPr>
      </w:pPr>
      <w:r>
        <w:drawing>
          <wp:inline distT="0" distB="0" distL="114300" distR="114300">
            <wp:extent cx="4780915" cy="261620"/>
            <wp:effectExtent l="0" t="0" r="635" b="5080"/>
            <wp:docPr id="1798"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图片 216"/>
                    <pic:cNvPicPr>
                      <a:picLocks noChangeAspect="1"/>
                    </pic:cNvPicPr>
                  </pic:nvPicPr>
                  <pic:blipFill>
                    <a:blip r:embed="rId1162"/>
                    <a:stretch>
                      <a:fillRect/>
                    </a:stretch>
                  </pic:blipFill>
                  <pic:spPr>
                    <a:xfrm>
                      <a:off x="0" y="0"/>
                      <a:ext cx="4780915" cy="261620"/>
                    </a:xfrm>
                    <a:prstGeom prst="rect">
                      <a:avLst/>
                    </a:prstGeom>
                    <a:noFill/>
                    <a:ln>
                      <a:noFill/>
                    </a:ln>
                  </pic:spPr>
                </pic:pic>
              </a:graphicData>
            </a:graphic>
          </wp:inline>
        </w:drawing>
      </w:r>
    </w:p>
    <w:p w14:paraId="6B3A0007">
      <w:pPr>
        <w:jc w:val="center"/>
        <w:rPr>
          <w:rFonts w:hint="eastAsia" w:ascii="宋体" w:hAnsi="宋体"/>
          <w:szCs w:val="21"/>
        </w:rPr>
      </w:pPr>
      <w:r>
        <w:rPr>
          <w:rFonts w:hint="eastAsia" w:ascii="宋体" w:hAnsi="宋体"/>
          <w:szCs w:val="21"/>
        </w:rPr>
        <w:t>13.2.2.1-图2 Second标题栏</w:t>
      </w:r>
    </w:p>
    <w:p w14:paraId="3CCFA239">
      <w:pPr>
        <w:jc w:val="center"/>
      </w:pPr>
      <w:r>
        <w:drawing>
          <wp:inline distT="0" distB="0" distL="114300" distR="114300">
            <wp:extent cx="4780915" cy="257175"/>
            <wp:effectExtent l="0" t="0" r="635" b="9525"/>
            <wp:docPr id="1799"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 name="图片 218"/>
                    <pic:cNvPicPr>
                      <a:picLocks noChangeAspect="1"/>
                    </pic:cNvPicPr>
                  </pic:nvPicPr>
                  <pic:blipFill>
                    <a:blip r:embed="rId1163"/>
                    <a:stretch>
                      <a:fillRect/>
                    </a:stretch>
                  </pic:blipFill>
                  <pic:spPr>
                    <a:xfrm>
                      <a:off x="0" y="0"/>
                      <a:ext cx="4780915" cy="257175"/>
                    </a:xfrm>
                    <a:prstGeom prst="rect">
                      <a:avLst/>
                    </a:prstGeom>
                    <a:noFill/>
                    <a:ln>
                      <a:noFill/>
                    </a:ln>
                  </pic:spPr>
                </pic:pic>
              </a:graphicData>
            </a:graphic>
          </wp:inline>
        </w:drawing>
      </w:r>
    </w:p>
    <w:p w14:paraId="780FF832">
      <w:pPr>
        <w:jc w:val="center"/>
        <w:rPr>
          <w:rFonts w:hint="eastAsia" w:ascii="宋体" w:hAnsi="宋体"/>
          <w:szCs w:val="21"/>
        </w:rPr>
      </w:pPr>
      <w:r>
        <w:rPr>
          <w:rFonts w:hint="eastAsia" w:ascii="宋体" w:hAnsi="宋体"/>
          <w:szCs w:val="21"/>
        </w:rPr>
        <w:t>13.2.2.1-图</w:t>
      </w:r>
      <w:r>
        <w:rPr>
          <w:rFonts w:hint="eastAsia" w:ascii="宋体" w:hAnsi="宋体"/>
          <w:szCs w:val="21"/>
          <w:lang w:val="en-US" w:eastAsia="zh-CN"/>
        </w:rPr>
        <w:t>3</w:t>
      </w:r>
      <w:r>
        <w:rPr>
          <w:rFonts w:hint="eastAsia" w:ascii="宋体" w:hAnsi="宋体"/>
          <w:szCs w:val="21"/>
        </w:rPr>
        <w:t xml:space="preserve"> </w:t>
      </w:r>
      <w:r>
        <w:rPr>
          <w:rFonts w:hint="eastAsia" w:ascii="宋体" w:hAnsi="宋体"/>
          <w:szCs w:val="21"/>
          <w:lang w:val="en-US" w:eastAsia="zh-CN"/>
        </w:rPr>
        <w:t>Third</w:t>
      </w:r>
      <w:r>
        <w:rPr>
          <w:rFonts w:hint="eastAsia" w:ascii="宋体" w:hAnsi="宋体"/>
          <w:szCs w:val="21"/>
        </w:rPr>
        <w:t>标题栏</w:t>
      </w:r>
    </w:p>
    <w:p w14:paraId="02433B3C">
      <w:pPr>
        <w:jc w:val="center"/>
        <w:rPr>
          <w:rFonts w:hint="eastAsia"/>
        </w:rPr>
      </w:pPr>
    </w:p>
    <w:p w14:paraId="7066E5F3">
      <w:pPr>
        <w:jc w:val="center"/>
      </w:pPr>
      <w:r>
        <w:drawing>
          <wp:inline distT="0" distB="0" distL="114300" distR="114300">
            <wp:extent cx="4780915" cy="245745"/>
            <wp:effectExtent l="0" t="0" r="635" b="1905"/>
            <wp:docPr id="1800"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 name="图片 219"/>
                    <pic:cNvPicPr>
                      <a:picLocks noChangeAspect="1"/>
                    </pic:cNvPicPr>
                  </pic:nvPicPr>
                  <pic:blipFill>
                    <a:blip r:embed="rId1164"/>
                    <a:stretch>
                      <a:fillRect/>
                    </a:stretch>
                  </pic:blipFill>
                  <pic:spPr>
                    <a:xfrm>
                      <a:off x="0" y="0"/>
                      <a:ext cx="4780915" cy="245745"/>
                    </a:xfrm>
                    <a:prstGeom prst="rect">
                      <a:avLst/>
                    </a:prstGeom>
                    <a:noFill/>
                    <a:ln>
                      <a:noFill/>
                    </a:ln>
                  </pic:spPr>
                </pic:pic>
              </a:graphicData>
            </a:graphic>
          </wp:inline>
        </w:drawing>
      </w:r>
    </w:p>
    <w:p w14:paraId="1B6E7F95">
      <w:pPr>
        <w:jc w:val="center"/>
      </w:pPr>
      <w:r>
        <w:rPr>
          <w:rFonts w:hint="eastAsia" w:ascii="宋体" w:hAnsi="宋体"/>
          <w:szCs w:val="21"/>
        </w:rPr>
        <w:t>13.2.2.1-图</w:t>
      </w:r>
      <w:r>
        <w:rPr>
          <w:rFonts w:hint="eastAsia" w:ascii="宋体" w:hAnsi="宋体"/>
          <w:szCs w:val="21"/>
          <w:lang w:val="en-US" w:eastAsia="zh-CN"/>
        </w:rPr>
        <w:t>4</w:t>
      </w:r>
      <w:r>
        <w:rPr>
          <w:rFonts w:hint="eastAsia" w:ascii="宋体" w:hAnsi="宋体"/>
          <w:szCs w:val="21"/>
        </w:rPr>
        <w:t xml:space="preserve"> </w:t>
      </w:r>
      <w:r>
        <w:rPr>
          <w:rFonts w:hint="eastAsia" w:ascii="宋体" w:hAnsi="宋体"/>
          <w:szCs w:val="21"/>
          <w:lang w:val="en-US" w:eastAsia="zh-CN"/>
        </w:rPr>
        <w:t>Fourth</w:t>
      </w:r>
      <w:r>
        <w:rPr>
          <w:rFonts w:hint="eastAsia" w:ascii="宋体" w:hAnsi="宋体"/>
          <w:szCs w:val="21"/>
        </w:rPr>
        <w:t>标题栏</w:t>
      </w:r>
    </w:p>
    <w:p w14:paraId="6E441DD9">
      <w:pPr>
        <w:jc w:val="center"/>
        <w:rPr>
          <w:rFonts w:ascii="宋体" w:hAnsi="宋体"/>
          <w:szCs w:val="21"/>
        </w:rPr>
      </w:pPr>
    </w:p>
    <w:p w14:paraId="7D7EA1B8"/>
    <w:p w14:paraId="7F7EC4E6">
      <w:pPr>
        <w:pStyle w:val="6"/>
        <w:bidi w:val="0"/>
        <w:rPr>
          <w:lang w:eastAsia="zh-CN"/>
        </w:rPr>
      </w:pPr>
      <w:bookmarkStart w:id="2012" w:name="_Toc3794"/>
      <w:bookmarkStart w:id="2013" w:name="_Toc8610"/>
      <w:bookmarkStart w:id="2014" w:name="_Toc1576"/>
      <w:bookmarkStart w:id="2015" w:name="_Toc15814"/>
      <w:bookmarkStart w:id="2016" w:name="_Toc15643"/>
      <w:bookmarkStart w:id="2017" w:name="_Toc25309"/>
      <w:bookmarkStart w:id="2018" w:name="_Toc6319"/>
      <w:bookmarkStart w:id="2019" w:name="_Toc9447"/>
      <w:bookmarkStart w:id="2020" w:name="_Toc14730"/>
      <w:r>
        <w:rPr>
          <w:rFonts w:hint="eastAsia"/>
          <w:lang w:eastAsia="zh-CN"/>
        </w:rPr>
        <w:t>13.2.2.2 菜单栏</w:t>
      </w:r>
      <w:bookmarkEnd w:id="2012"/>
      <w:bookmarkEnd w:id="2013"/>
      <w:bookmarkEnd w:id="2014"/>
      <w:bookmarkEnd w:id="2015"/>
      <w:bookmarkEnd w:id="2016"/>
      <w:bookmarkEnd w:id="2017"/>
      <w:bookmarkEnd w:id="2018"/>
      <w:bookmarkEnd w:id="2019"/>
      <w:bookmarkEnd w:id="2020"/>
    </w:p>
    <w:p w14:paraId="23D5E5D4">
      <w:pPr>
        <w:spacing w:line="360" w:lineRule="auto"/>
        <w:ind w:firstLine="420" w:firstLineChars="200"/>
        <w:rPr>
          <w:rFonts w:ascii="宋体" w:hAnsi="宋体"/>
          <w:szCs w:val="21"/>
        </w:rPr>
      </w:pPr>
      <w:r>
        <w:rPr>
          <w:rFonts w:hint="eastAsia" w:ascii="宋体" w:hAnsi="宋体"/>
          <w:szCs w:val="21"/>
        </w:rPr>
        <w:t>1、TrendView的菜单栏如13.2.2.2-图1所示。</w:t>
      </w:r>
    </w:p>
    <w:p w14:paraId="5CB90027">
      <w:pPr>
        <w:spacing w:line="360" w:lineRule="auto"/>
        <w:ind w:firstLine="0" w:firstLineChars="0"/>
        <w:jc w:val="center"/>
        <w:rPr>
          <w:rFonts w:ascii="宋体" w:hAnsi="宋体"/>
          <w:szCs w:val="21"/>
        </w:rPr>
      </w:pPr>
      <w:r>
        <w:drawing>
          <wp:inline distT="0" distB="0" distL="114300" distR="114300">
            <wp:extent cx="3381375" cy="238125"/>
            <wp:effectExtent l="0" t="0" r="9525" b="9525"/>
            <wp:docPr id="1801"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 name="图片 222"/>
                    <pic:cNvPicPr>
                      <a:picLocks noChangeAspect="1"/>
                    </pic:cNvPicPr>
                  </pic:nvPicPr>
                  <pic:blipFill>
                    <a:blip r:embed="rId1165"/>
                    <a:stretch>
                      <a:fillRect/>
                    </a:stretch>
                  </pic:blipFill>
                  <pic:spPr>
                    <a:xfrm>
                      <a:off x="0" y="0"/>
                      <a:ext cx="3381375" cy="238125"/>
                    </a:xfrm>
                    <a:prstGeom prst="rect">
                      <a:avLst/>
                    </a:prstGeom>
                    <a:noFill/>
                    <a:ln>
                      <a:noFill/>
                    </a:ln>
                  </pic:spPr>
                </pic:pic>
              </a:graphicData>
            </a:graphic>
          </wp:inline>
        </w:drawing>
      </w:r>
    </w:p>
    <w:p w14:paraId="47A93B86">
      <w:pPr>
        <w:jc w:val="center"/>
      </w:pPr>
      <w:r>
        <w:rPr>
          <w:rFonts w:hint="eastAsia" w:ascii="宋体" w:hAnsi="宋体"/>
          <w:szCs w:val="21"/>
        </w:rPr>
        <w:t xml:space="preserve">13.2.2.2-图1 </w:t>
      </w:r>
      <w:r>
        <w:rPr>
          <w:rFonts w:hint="eastAsia"/>
        </w:rPr>
        <w:t>菜单栏</w:t>
      </w:r>
    </w:p>
    <w:p w14:paraId="09D5E7DB">
      <w:pPr>
        <w:spacing w:line="360" w:lineRule="auto"/>
        <w:ind w:firstLine="420" w:firstLineChars="200"/>
        <w:rPr>
          <w:rFonts w:ascii="宋体" w:hAnsi="宋体"/>
        </w:rPr>
      </w:pPr>
      <w:r>
        <w:rPr>
          <w:rFonts w:hint="eastAsia" w:ascii="宋体" w:hAnsi="宋体"/>
        </w:rPr>
        <w:t>2、菜单栏上面有</w:t>
      </w:r>
      <w:r>
        <w:rPr>
          <w:rFonts w:hint="eastAsia" w:ascii="宋体" w:hAnsi="宋体"/>
          <w:lang w:val="en-US" w:eastAsia="zh-CN"/>
        </w:rPr>
        <w:t>六</w:t>
      </w:r>
      <w:r>
        <w:rPr>
          <w:rFonts w:hint="eastAsia" w:ascii="宋体" w:hAnsi="宋体"/>
        </w:rPr>
        <w:t>个菜单选项，分别是：文件、编辑、视图、设置、查询和帮助。每个菜单项右边括号中的字母为该菜单项的快捷方式，通过同时按下“ALT + 快捷键字母”可以打开菜单项，展示其子菜单内容。</w:t>
      </w:r>
    </w:p>
    <w:p w14:paraId="45F37F2C">
      <w:pPr>
        <w:pStyle w:val="6"/>
        <w:bidi w:val="0"/>
        <w:rPr>
          <w:lang w:eastAsia="zh-CN"/>
        </w:rPr>
      </w:pPr>
      <w:bookmarkStart w:id="2021" w:name="_Toc20641"/>
      <w:bookmarkStart w:id="2022" w:name="_Toc30646"/>
      <w:bookmarkStart w:id="2023" w:name="_Toc10799"/>
      <w:bookmarkStart w:id="2024" w:name="_Toc8446"/>
      <w:bookmarkStart w:id="2025" w:name="_Toc2307"/>
      <w:bookmarkStart w:id="2026" w:name="_Toc19533"/>
      <w:bookmarkStart w:id="2027" w:name="_Toc22080"/>
      <w:bookmarkStart w:id="2028" w:name="_Toc3280"/>
      <w:bookmarkStart w:id="2029" w:name="_Toc12213"/>
      <w:r>
        <w:rPr>
          <w:rFonts w:hint="eastAsia"/>
          <w:lang w:eastAsia="zh-CN"/>
        </w:rPr>
        <w:t>13.2.2.3 文件菜单</w:t>
      </w:r>
      <w:bookmarkEnd w:id="2021"/>
      <w:bookmarkEnd w:id="2022"/>
      <w:bookmarkEnd w:id="2023"/>
      <w:bookmarkEnd w:id="2024"/>
      <w:bookmarkEnd w:id="2025"/>
      <w:bookmarkEnd w:id="2026"/>
      <w:bookmarkEnd w:id="2027"/>
      <w:bookmarkEnd w:id="2028"/>
      <w:bookmarkEnd w:id="2029"/>
    </w:p>
    <w:p w14:paraId="3137CBC5">
      <w:pPr>
        <w:spacing w:line="360" w:lineRule="auto"/>
        <w:ind w:firstLine="420" w:firstLineChars="200"/>
      </w:pPr>
      <w:r>
        <w:rPr>
          <w:rFonts w:hint="eastAsia" w:ascii="宋体" w:hAnsi="宋体"/>
        </w:rPr>
        <w:t>文件菜单</w:t>
      </w:r>
      <w:r>
        <w:rPr>
          <w:rFonts w:hint="eastAsia"/>
        </w:rPr>
        <w:t>包含“新曲线”、“重建</w:t>
      </w:r>
      <w:r>
        <w:rPr>
          <w:rFonts w:hint="eastAsia"/>
          <w:lang w:val="en-US" w:eastAsia="zh-CN"/>
        </w:rPr>
        <w:t>画布</w:t>
      </w:r>
      <w:r>
        <w:rPr>
          <w:rFonts w:hint="eastAsia"/>
        </w:rPr>
        <w:t>”、“打开”、“关闭</w:t>
      </w:r>
      <w:r>
        <w:rPr>
          <w:rFonts w:hint="eastAsia"/>
          <w:lang w:val="en-US" w:eastAsia="zh-CN"/>
        </w:rPr>
        <w:t>画布</w:t>
      </w:r>
      <w:r>
        <w:rPr>
          <w:rFonts w:hint="eastAsia"/>
        </w:rPr>
        <w:t>”、“保存</w:t>
      </w:r>
      <w:r>
        <w:rPr>
          <w:rFonts w:hint="eastAsia"/>
          <w:lang w:val="en-US" w:eastAsia="zh-CN"/>
        </w:rPr>
        <w:t>画布</w:t>
      </w:r>
      <w:r>
        <w:rPr>
          <w:rFonts w:hint="eastAsia"/>
        </w:rPr>
        <w:t>”、“另存为”、“导出为”、“打印”、“退出”子菜单项，如</w:t>
      </w:r>
      <w:r>
        <w:rPr>
          <w:rFonts w:hint="eastAsia" w:ascii="宋体" w:hAnsi="宋体"/>
          <w:szCs w:val="21"/>
        </w:rPr>
        <w:t>1</w:t>
      </w:r>
      <w:r>
        <w:rPr>
          <w:rFonts w:hint="eastAsia" w:ascii="宋体" w:hAnsi="宋体"/>
          <w:szCs w:val="21"/>
          <w:lang w:val="en-US" w:eastAsia="zh-CN"/>
        </w:rPr>
        <w:t>3</w:t>
      </w:r>
      <w:r>
        <w:rPr>
          <w:rFonts w:hint="eastAsia" w:ascii="宋体" w:hAnsi="宋体"/>
          <w:szCs w:val="21"/>
        </w:rPr>
        <w:t>.2.2.3-图1</w:t>
      </w:r>
      <w:r>
        <w:rPr>
          <w:rFonts w:hint="eastAsia"/>
        </w:rPr>
        <w:t>所示。</w:t>
      </w:r>
    </w:p>
    <w:p w14:paraId="77F1AD37">
      <w:pPr>
        <w:widowControl/>
        <w:spacing w:line="360" w:lineRule="auto"/>
        <w:jc w:val="center"/>
      </w:pPr>
      <w:r>
        <w:t xml:space="preserve">  </w:t>
      </w:r>
      <w:r>
        <w:drawing>
          <wp:inline distT="0" distB="0" distL="114300" distR="114300">
            <wp:extent cx="4780915" cy="3780155"/>
            <wp:effectExtent l="0" t="0" r="635" b="10795"/>
            <wp:docPr id="1802"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 name="图片 223"/>
                    <pic:cNvPicPr>
                      <a:picLocks noChangeAspect="1"/>
                    </pic:cNvPicPr>
                  </pic:nvPicPr>
                  <pic:blipFill>
                    <a:blip r:embed="rId1166"/>
                    <a:stretch>
                      <a:fillRect/>
                    </a:stretch>
                  </pic:blipFill>
                  <pic:spPr>
                    <a:xfrm>
                      <a:off x="0" y="0"/>
                      <a:ext cx="4780915" cy="3780155"/>
                    </a:xfrm>
                    <a:prstGeom prst="rect">
                      <a:avLst/>
                    </a:prstGeom>
                    <a:noFill/>
                    <a:ln>
                      <a:noFill/>
                    </a:ln>
                  </pic:spPr>
                </pic:pic>
              </a:graphicData>
            </a:graphic>
          </wp:inline>
        </w:drawing>
      </w:r>
    </w:p>
    <w:p w14:paraId="1F915929">
      <w:pPr>
        <w:widowControl/>
        <w:spacing w:line="360" w:lineRule="auto"/>
        <w:jc w:val="center"/>
        <w:rPr>
          <w:rFonts w:ascii="宋体" w:hAnsi="宋体"/>
          <w:szCs w:val="21"/>
        </w:rPr>
      </w:pPr>
      <w:r>
        <w:rPr>
          <w:rFonts w:hint="eastAsia" w:ascii="宋体" w:hAnsi="宋体"/>
          <w:szCs w:val="21"/>
        </w:rPr>
        <w:t>13.2.2.3-图1 文件菜单</w:t>
      </w:r>
    </w:p>
    <w:p w14:paraId="1080B2EA">
      <w:pPr>
        <w:pStyle w:val="7"/>
        <w:spacing w:line="319" w:lineRule="auto"/>
        <w:rPr>
          <w:rFonts w:ascii="宋体" w:hAnsi="宋体"/>
          <w:sz w:val="21"/>
          <w:szCs w:val="21"/>
          <w:lang w:eastAsia="zh-CN"/>
        </w:rPr>
      </w:pPr>
      <w:r>
        <w:rPr>
          <w:rFonts w:hint="eastAsia" w:ascii="宋体" w:hAnsi="宋体"/>
          <w:sz w:val="21"/>
          <w:szCs w:val="21"/>
          <w:lang w:eastAsia="zh-CN"/>
        </w:rPr>
        <w:t>13.2.2.3.1 新曲线</w:t>
      </w:r>
    </w:p>
    <w:p w14:paraId="371A3E32">
      <w:pPr>
        <w:widowControl/>
        <w:spacing w:line="240" w:lineRule="auto"/>
        <w:ind w:left="0" w:firstLine="420" w:firstLineChars="200"/>
        <w:rPr>
          <w:rFonts w:hint="eastAsia"/>
          <w:szCs w:val="21"/>
        </w:rPr>
      </w:pPr>
      <w:r>
        <w:rPr>
          <w:rFonts w:hint="eastAsia"/>
          <w:szCs w:val="21"/>
        </w:rPr>
        <w:t>当只有一个曲线应用程序时，该程序名称为“TrendView-Main”，可通过该菜单再打开一个曲线程序，</w:t>
      </w:r>
      <w:r>
        <w:rPr>
          <w:rFonts w:hint="eastAsia"/>
          <w:szCs w:val="21"/>
          <w:lang w:val="en-US" w:eastAsia="zh-CN"/>
        </w:rPr>
        <w:t>最多可同时打开四个曲线程序</w:t>
      </w:r>
      <w:r>
        <w:rPr>
          <w:rFonts w:hint="eastAsia"/>
          <w:szCs w:val="21"/>
        </w:rPr>
        <w:t>，如果已经有</w:t>
      </w:r>
      <w:r>
        <w:rPr>
          <w:rFonts w:hint="eastAsia"/>
          <w:szCs w:val="21"/>
          <w:lang w:val="en-US" w:eastAsia="zh-CN"/>
        </w:rPr>
        <w:t>四</w:t>
      </w:r>
      <w:r>
        <w:rPr>
          <w:rFonts w:hint="eastAsia"/>
          <w:szCs w:val="21"/>
        </w:rPr>
        <w:t>个曲线程序，</w:t>
      </w:r>
      <w:r>
        <w:rPr>
          <w:rFonts w:hint="eastAsia"/>
          <w:szCs w:val="21"/>
          <w:lang w:val="en-US" w:eastAsia="zh-CN"/>
        </w:rPr>
        <w:t>则</w:t>
      </w:r>
      <w:r>
        <w:rPr>
          <w:rFonts w:hint="eastAsia"/>
          <w:szCs w:val="21"/>
        </w:rPr>
        <w:t>不再打开</w:t>
      </w:r>
      <w:r>
        <w:rPr>
          <w:rFonts w:hint="eastAsia"/>
          <w:szCs w:val="21"/>
          <w:lang w:val="en-US" w:eastAsia="zh-CN"/>
        </w:rPr>
        <w:t>新的</w:t>
      </w:r>
      <w:r>
        <w:rPr>
          <w:rFonts w:hint="eastAsia"/>
          <w:szCs w:val="21"/>
        </w:rPr>
        <w:t>曲线程序，</w:t>
      </w:r>
      <w:r>
        <w:rPr>
          <w:rFonts w:hint="eastAsia"/>
          <w:szCs w:val="21"/>
          <w:lang w:val="en-US" w:eastAsia="zh-CN"/>
        </w:rPr>
        <w:t>同时弹出提示，</w:t>
      </w:r>
      <w:r>
        <w:rPr>
          <w:rFonts w:hint="eastAsia"/>
        </w:rPr>
        <w:t>如</w:t>
      </w:r>
      <w:r>
        <w:rPr>
          <w:rFonts w:hint="eastAsia" w:ascii="宋体" w:hAnsi="宋体"/>
          <w:szCs w:val="21"/>
        </w:rPr>
        <w:t>1</w:t>
      </w:r>
      <w:r>
        <w:rPr>
          <w:rFonts w:hint="eastAsia" w:ascii="宋体" w:hAnsi="宋体"/>
          <w:szCs w:val="21"/>
          <w:lang w:val="en-US" w:eastAsia="zh-CN"/>
        </w:rPr>
        <w:t>3</w:t>
      </w:r>
      <w:r>
        <w:rPr>
          <w:rFonts w:hint="eastAsia" w:ascii="宋体" w:hAnsi="宋体"/>
          <w:szCs w:val="21"/>
        </w:rPr>
        <w:t>.2.2.3-图</w:t>
      </w:r>
      <w:r>
        <w:rPr>
          <w:rFonts w:hint="eastAsia" w:ascii="宋体" w:hAnsi="宋体"/>
          <w:szCs w:val="21"/>
          <w:lang w:val="en-US" w:eastAsia="zh-CN"/>
        </w:rPr>
        <w:t>2</w:t>
      </w:r>
      <w:r>
        <w:rPr>
          <w:rFonts w:hint="eastAsia"/>
        </w:rPr>
        <w:t>所示</w:t>
      </w:r>
      <w:r>
        <w:rPr>
          <w:rFonts w:hint="eastAsia"/>
          <w:lang w:eastAsia="zh-CN"/>
        </w:rPr>
        <w:t>。</w:t>
      </w:r>
      <w:r>
        <w:rPr>
          <w:rFonts w:hint="eastAsia"/>
          <w:szCs w:val="21"/>
        </w:rPr>
        <w:t>该功能主要用于</w:t>
      </w:r>
      <w:r>
        <w:rPr>
          <w:rFonts w:hint="eastAsia"/>
          <w:szCs w:val="21"/>
          <w:lang w:val="en-US" w:eastAsia="zh-CN"/>
        </w:rPr>
        <w:t>多</w:t>
      </w:r>
      <w:r>
        <w:rPr>
          <w:rFonts w:hint="eastAsia"/>
          <w:szCs w:val="21"/>
        </w:rPr>
        <w:t>屏显示</w:t>
      </w:r>
      <w:r>
        <w:rPr>
          <w:rFonts w:hint="eastAsia"/>
          <w:szCs w:val="21"/>
          <w:lang w:eastAsia="zh-CN"/>
        </w:rPr>
        <w:t>。</w:t>
      </w:r>
      <w:r>
        <w:rPr>
          <w:rFonts w:hint="eastAsia"/>
          <w:szCs w:val="21"/>
        </w:rPr>
        <w:t>如果两个程序都存在，GraphView中的命令行让用户选择增加到哪个程序中</w:t>
      </w:r>
      <w:r>
        <w:rPr>
          <w:rFonts w:hint="eastAsia"/>
          <w:szCs w:val="21"/>
          <w:lang w:val="en-US" w:eastAsia="zh-CN"/>
        </w:rPr>
        <w:t>，</w:t>
      </w:r>
      <w:r>
        <w:rPr>
          <w:rFonts w:hint="eastAsia"/>
        </w:rPr>
        <w:t>如</w:t>
      </w:r>
      <w:r>
        <w:rPr>
          <w:rFonts w:hint="eastAsia" w:ascii="宋体" w:hAnsi="宋体"/>
          <w:szCs w:val="21"/>
        </w:rPr>
        <w:t>1</w:t>
      </w:r>
      <w:r>
        <w:rPr>
          <w:rFonts w:hint="eastAsia" w:ascii="宋体" w:hAnsi="宋体"/>
          <w:szCs w:val="21"/>
          <w:lang w:val="en-US" w:eastAsia="zh-CN"/>
        </w:rPr>
        <w:t>3</w:t>
      </w:r>
      <w:r>
        <w:rPr>
          <w:rFonts w:hint="eastAsia" w:ascii="宋体" w:hAnsi="宋体"/>
          <w:szCs w:val="21"/>
        </w:rPr>
        <w:t>.2.2.3-图</w:t>
      </w:r>
      <w:r>
        <w:rPr>
          <w:rFonts w:hint="eastAsia" w:ascii="宋体" w:hAnsi="宋体"/>
          <w:szCs w:val="21"/>
          <w:lang w:val="en-US" w:eastAsia="zh-CN"/>
        </w:rPr>
        <w:t>3</w:t>
      </w:r>
      <w:r>
        <w:rPr>
          <w:rFonts w:hint="eastAsia"/>
        </w:rPr>
        <w:t>所示</w:t>
      </w:r>
      <w:r>
        <w:rPr>
          <w:rFonts w:hint="eastAsia"/>
          <w:szCs w:val="21"/>
        </w:rPr>
        <w:t>。</w:t>
      </w:r>
    </w:p>
    <w:p w14:paraId="37D06C72">
      <w:pPr>
        <w:widowControl/>
        <w:spacing w:line="360" w:lineRule="auto"/>
        <w:ind w:left="0" w:firstLine="0"/>
        <w:jc w:val="center"/>
      </w:pPr>
      <w:r>
        <w:drawing>
          <wp:inline distT="0" distB="0" distL="114300" distR="114300">
            <wp:extent cx="1600200" cy="762000"/>
            <wp:effectExtent l="0" t="0" r="0" b="0"/>
            <wp:docPr id="169"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24"/>
                    <pic:cNvPicPr>
                      <a:picLocks noChangeAspect="1"/>
                    </pic:cNvPicPr>
                  </pic:nvPicPr>
                  <pic:blipFill>
                    <a:blip r:embed="rId1167"/>
                    <a:stretch>
                      <a:fillRect/>
                    </a:stretch>
                  </pic:blipFill>
                  <pic:spPr>
                    <a:xfrm>
                      <a:off x="0" y="0"/>
                      <a:ext cx="1600200" cy="762000"/>
                    </a:xfrm>
                    <a:prstGeom prst="rect">
                      <a:avLst/>
                    </a:prstGeom>
                    <a:noFill/>
                    <a:ln>
                      <a:noFill/>
                    </a:ln>
                  </pic:spPr>
                </pic:pic>
              </a:graphicData>
            </a:graphic>
          </wp:inline>
        </w:drawing>
      </w:r>
    </w:p>
    <w:p w14:paraId="0BB78CE0">
      <w:pPr>
        <w:widowControl/>
        <w:spacing w:line="360" w:lineRule="auto"/>
        <w:ind w:left="0" w:firstLine="0"/>
        <w:jc w:val="center"/>
        <w:rPr>
          <w:rFonts w:hint="eastAsia"/>
        </w:rPr>
      </w:pPr>
      <w:r>
        <w:rPr>
          <w:rFonts w:hint="eastAsia" w:ascii="宋体" w:hAnsi="宋体"/>
          <w:szCs w:val="21"/>
        </w:rPr>
        <w:t>13.2.2.3-图</w:t>
      </w:r>
      <w:r>
        <w:rPr>
          <w:rFonts w:hint="eastAsia" w:ascii="宋体" w:hAnsi="宋体"/>
          <w:szCs w:val="21"/>
          <w:lang w:val="en-US" w:eastAsia="zh-CN"/>
        </w:rPr>
        <w:t>2</w:t>
      </w:r>
      <w:r>
        <w:rPr>
          <w:rFonts w:hint="eastAsia" w:ascii="宋体" w:hAnsi="宋体"/>
          <w:szCs w:val="21"/>
        </w:rPr>
        <w:t xml:space="preserve"> </w:t>
      </w:r>
      <w:r>
        <w:rPr>
          <w:rFonts w:hint="eastAsia" w:ascii="宋体" w:hAnsi="宋体"/>
          <w:szCs w:val="21"/>
          <w:lang w:val="en-US" w:eastAsia="zh-CN"/>
        </w:rPr>
        <w:t>四实例已存在提示</w:t>
      </w:r>
    </w:p>
    <w:p w14:paraId="03BDBEB3">
      <w:pPr>
        <w:widowControl/>
        <w:spacing w:line="360" w:lineRule="auto"/>
        <w:ind w:left="0" w:firstLine="0"/>
        <w:jc w:val="center"/>
        <w:rPr>
          <w:szCs w:val="21"/>
        </w:rPr>
      </w:pPr>
      <w:r>
        <w:drawing>
          <wp:inline distT="0" distB="0" distL="114300" distR="114300">
            <wp:extent cx="4780915" cy="1045210"/>
            <wp:effectExtent l="0" t="0" r="635" b="2540"/>
            <wp:docPr id="1804"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 name="图片 225"/>
                    <pic:cNvPicPr>
                      <a:picLocks noChangeAspect="1"/>
                    </pic:cNvPicPr>
                  </pic:nvPicPr>
                  <pic:blipFill>
                    <a:blip r:embed="rId1168"/>
                    <a:stretch>
                      <a:fillRect/>
                    </a:stretch>
                  </pic:blipFill>
                  <pic:spPr>
                    <a:xfrm>
                      <a:off x="0" y="0"/>
                      <a:ext cx="4780915" cy="1045210"/>
                    </a:xfrm>
                    <a:prstGeom prst="rect">
                      <a:avLst/>
                    </a:prstGeom>
                    <a:noFill/>
                    <a:ln>
                      <a:noFill/>
                    </a:ln>
                  </pic:spPr>
                </pic:pic>
              </a:graphicData>
            </a:graphic>
          </wp:inline>
        </w:drawing>
      </w:r>
    </w:p>
    <w:p w14:paraId="04C566B2">
      <w:pPr>
        <w:widowControl/>
        <w:spacing w:line="360" w:lineRule="auto"/>
        <w:jc w:val="center"/>
        <w:rPr>
          <w:rFonts w:ascii="宋体" w:hAnsi="宋体"/>
          <w:szCs w:val="21"/>
        </w:rPr>
      </w:pPr>
      <w:r>
        <w:rPr>
          <w:rFonts w:hint="eastAsia" w:ascii="宋体" w:hAnsi="宋体"/>
          <w:szCs w:val="21"/>
        </w:rPr>
        <w:t>13.2.2.3-图</w:t>
      </w:r>
      <w:r>
        <w:rPr>
          <w:rFonts w:hint="eastAsia" w:ascii="宋体" w:hAnsi="宋体"/>
          <w:szCs w:val="21"/>
          <w:lang w:val="en-US" w:eastAsia="zh-CN"/>
        </w:rPr>
        <w:t>3</w:t>
      </w:r>
      <w:r>
        <w:rPr>
          <w:rFonts w:hint="eastAsia" w:ascii="宋体" w:hAnsi="宋体"/>
          <w:szCs w:val="21"/>
        </w:rPr>
        <w:t xml:space="preserve"> 选择窗口</w:t>
      </w:r>
    </w:p>
    <w:p w14:paraId="4D672B27">
      <w:pPr>
        <w:pStyle w:val="7"/>
        <w:rPr>
          <w:rFonts w:ascii="宋体" w:hAnsi="宋体"/>
          <w:sz w:val="21"/>
          <w:szCs w:val="21"/>
          <w:lang w:eastAsia="zh-CN"/>
        </w:rPr>
      </w:pPr>
      <w:r>
        <w:rPr>
          <w:rFonts w:hint="eastAsia" w:ascii="宋体" w:hAnsi="宋体"/>
          <w:sz w:val="21"/>
          <w:szCs w:val="21"/>
          <w:lang w:eastAsia="zh-CN"/>
        </w:rPr>
        <w:t>13.2.2.3.2 重建画布</w:t>
      </w:r>
    </w:p>
    <w:p w14:paraId="232E8CCE">
      <w:pPr>
        <w:widowControl/>
        <w:spacing w:line="360" w:lineRule="auto"/>
        <w:ind w:left="0" w:firstLine="420" w:firstLineChars="200"/>
        <w:rPr>
          <w:rFonts w:hint="eastAsia"/>
          <w:szCs w:val="21"/>
        </w:rPr>
      </w:pPr>
      <w:r>
        <w:rPr>
          <w:rFonts w:hint="eastAsia"/>
          <w:szCs w:val="21"/>
        </w:rPr>
        <w:t>利用该菜单可以重新构建一个曲线画布，恢复初始化，默认状态下是实时曲线</w:t>
      </w:r>
      <w:r>
        <w:rPr>
          <w:rFonts w:hint="eastAsia"/>
          <w:szCs w:val="21"/>
          <w:lang w:eastAsia="zh-CN"/>
        </w:rPr>
        <w:t>，</w:t>
      </w:r>
      <w:r>
        <w:rPr>
          <w:rFonts w:hint="eastAsia"/>
          <w:szCs w:val="21"/>
          <w:lang w:val="en-US" w:eastAsia="zh-CN"/>
        </w:rPr>
        <w:t>重建画布时，会弹出保存当前画布的提示，如</w:t>
      </w:r>
      <w:r>
        <w:rPr>
          <w:rFonts w:hint="eastAsia" w:ascii="宋体" w:hAnsi="宋体"/>
          <w:szCs w:val="21"/>
        </w:rPr>
        <w:t>1</w:t>
      </w:r>
      <w:r>
        <w:rPr>
          <w:rFonts w:hint="eastAsia" w:ascii="宋体" w:hAnsi="宋体"/>
          <w:szCs w:val="21"/>
          <w:lang w:val="en-US" w:eastAsia="zh-CN"/>
        </w:rPr>
        <w:t>3</w:t>
      </w:r>
      <w:r>
        <w:rPr>
          <w:rFonts w:hint="eastAsia" w:ascii="宋体" w:hAnsi="宋体"/>
          <w:szCs w:val="21"/>
        </w:rPr>
        <w:t>.2.2.3-图</w:t>
      </w:r>
      <w:r>
        <w:rPr>
          <w:rFonts w:hint="eastAsia" w:ascii="宋体" w:hAnsi="宋体"/>
          <w:szCs w:val="21"/>
          <w:lang w:val="en-US" w:eastAsia="zh-CN"/>
        </w:rPr>
        <w:t>4</w:t>
      </w:r>
      <w:r>
        <w:rPr>
          <w:rFonts w:hint="eastAsia"/>
        </w:rPr>
        <w:t>所示</w:t>
      </w:r>
      <w:r>
        <w:rPr>
          <w:rFonts w:hint="eastAsia"/>
          <w:szCs w:val="21"/>
        </w:rPr>
        <w:t>。</w:t>
      </w:r>
    </w:p>
    <w:p w14:paraId="13D1BA62">
      <w:pPr>
        <w:widowControl/>
        <w:spacing w:line="360" w:lineRule="auto"/>
        <w:ind w:left="0" w:firstLine="0"/>
        <w:jc w:val="center"/>
      </w:pPr>
      <w:r>
        <w:drawing>
          <wp:inline distT="0" distB="0" distL="114300" distR="114300">
            <wp:extent cx="2524125" cy="1152525"/>
            <wp:effectExtent l="0" t="0" r="9525" b="9525"/>
            <wp:docPr id="1805"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 name="图片 226"/>
                    <pic:cNvPicPr>
                      <a:picLocks noChangeAspect="1"/>
                    </pic:cNvPicPr>
                  </pic:nvPicPr>
                  <pic:blipFill>
                    <a:blip r:embed="rId1169"/>
                    <a:stretch>
                      <a:fillRect/>
                    </a:stretch>
                  </pic:blipFill>
                  <pic:spPr>
                    <a:xfrm>
                      <a:off x="0" y="0"/>
                      <a:ext cx="2524125" cy="1152525"/>
                    </a:xfrm>
                    <a:prstGeom prst="rect">
                      <a:avLst/>
                    </a:prstGeom>
                    <a:noFill/>
                    <a:ln>
                      <a:noFill/>
                    </a:ln>
                  </pic:spPr>
                </pic:pic>
              </a:graphicData>
            </a:graphic>
          </wp:inline>
        </w:drawing>
      </w:r>
    </w:p>
    <w:p w14:paraId="7BF2922E">
      <w:pPr>
        <w:widowControl/>
        <w:spacing w:line="360" w:lineRule="auto"/>
        <w:ind w:left="0" w:firstLine="0"/>
        <w:jc w:val="center"/>
        <w:rPr>
          <w:szCs w:val="21"/>
        </w:rPr>
      </w:pPr>
      <w:r>
        <w:rPr>
          <w:rFonts w:hint="eastAsia" w:ascii="宋体" w:hAnsi="宋体"/>
          <w:szCs w:val="21"/>
        </w:rPr>
        <w:t>13.2.2.3-图</w:t>
      </w:r>
      <w:r>
        <w:rPr>
          <w:rFonts w:hint="eastAsia" w:ascii="宋体" w:hAnsi="宋体"/>
          <w:szCs w:val="21"/>
          <w:lang w:val="en-US" w:eastAsia="zh-CN"/>
        </w:rPr>
        <w:t>4</w:t>
      </w:r>
      <w:r>
        <w:rPr>
          <w:rFonts w:hint="eastAsia" w:ascii="宋体" w:hAnsi="宋体"/>
          <w:szCs w:val="21"/>
        </w:rPr>
        <w:t xml:space="preserve"> </w:t>
      </w:r>
      <w:r>
        <w:rPr>
          <w:rFonts w:hint="eastAsia" w:ascii="宋体" w:hAnsi="宋体"/>
          <w:szCs w:val="21"/>
          <w:lang w:val="en-US" w:eastAsia="zh-CN"/>
        </w:rPr>
        <w:t>保存画面提示</w:t>
      </w:r>
    </w:p>
    <w:p w14:paraId="483F0166">
      <w:pPr>
        <w:pStyle w:val="7"/>
        <w:rPr>
          <w:rFonts w:ascii="宋体" w:hAnsi="宋体"/>
          <w:sz w:val="21"/>
          <w:szCs w:val="21"/>
          <w:lang w:eastAsia="zh-CN"/>
        </w:rPr>
      </w:pPr>
      <w:r>
        <w:rPr>
          <w:rFonts w:hint="eastAsia" w:ascii="宋体" w:hAnsi="宋体"/>
          <w:sz w:val="21"/>
          <w:szCs w:val="21"/>
          <w:lang w:eastAsia="zh-CN"/>
        </w:rPr>
        <w:t>13.2.2.3.3 打开</w:t>
      </w:r>
    </w:p>
    <w:p w14:paraId="50539AFB">
      <w:pPr>
        <w:widowControl/>
        <w:spacing w:line="360" w:lineRule="auto"/>
        <w:ind w:left="0" w:firstLine="420" w:firstLineChars="200"/>
        <w:rPr>
          <w:szCs w:val="21"/>
        </w:rPr>
      </w:pPr>
      <w:r>
        <w:rPr>
          <w:rFonts w:hint="eastAsia"/>
          <w:szCs w:val="21"/>
        </w:rPr>
        <w:t>利用该菜单可以打开之前已经保存的画布，点击该菜单项之后，弹出选择画布对话框来选择画布，如</w:t>
      </w:r>
      <w:r>
        <w:rPr>
          <w:rFonts w:hint="eastAsia" w:ascii="宋体" w:hAnsi="宋体"/>
          <w:szCs w:val="21"/>
        </w:rPr>
        <w:t>13.2.2.3-图</w:t>
      </w:r>
      <w:r>
        <w:rPr>
          <w:rFonts w:hint="eastAsia" w:ascii="宋体" w:hAnsi="宋体"/>
          <w:szCs w:val="21"/>
          <w:lang w:val="en-US" w:eastAsia="zh-CN"/>
        </w:rPr>
        <w:t>5</w:t>
      </w:r>
      <w:r>
        <w:rPr>
          <w:rFonts w:hint="eastAsia"/>
          <w:szCs w:val="21"/>
        </w:rPr>
        <w:t>所示，</w:t>
      </w:r>
      <w:r>
        <w:rPr>
          <w:rFonts w:hint="eastAsia"/>
        </w:rPr>
        <w:t>在该对话框中，选中一个画布文件，点击“打开”按钮可以打开该画布，点击“取消”按钮取消该操作。</w:t>
      </w:r>
    </w:p>
    <w:p w14:paraId="4126B5E0">
      <w:pPr>
        <w:widowControl/>
        <w:spacing w:line="360" w:lineRule="auto"/>
        <w:jc w:val="center"/>
      </w:pPr>
      <w:r>
        <w:drawing>
          <wp:inline distT="0" distB="0" distL="114300" distR="114300">
            <wp:extent cx="4780915" cy="3780155"/>
            <wp:effectExtent l="0" t="0" r="635" b="10795"/>
            <wp:docPr id="1806"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 name="图片 227"/>
                    <pic:cNvPicPr>
                      <a:picLocks noChangeAspect="1"/>
                    </pic:cNvPicPr>
                  </pic:nvPicPr>
                  <pic:blipFill>
                    <a:blip r:embed="rId1170"/>
                    <a:stretch>
                      <a:fillRect/>
                    </a:stretch>
                  </pic:blipFill>
                  <pic:spPr>
                    <a:xfrm>
                      <a:off x="0" y="0"/>
                      <a:ext cx="4780915" cy="3780155"/>
                    </a:xfrm>
                    <a:prstGeom prst="rect">
                      <a:avLst/>
                    </a:prstGeom>
                    <a:noFill/>
                    <a:ln>
                      <a:noFill/>
                    </a:ln>
                  </pic:spPr>
                </pic:pic>
              </a:graphicData>
            </a:graphic>
          </wp:inline>
        </w:drawing>
      </w:r>
    </w:p>
    <w:p w14:paraId="63361C0D">
      <w:pPr>
        <w:widowControl/>
        <w:spacing w:line="360" w:lineRule="auto"/>
        <w:jc w:val="center"/>
        <w:rPr>
          <w:szCs w:val="21"/>
        </w:rPr>
      </w:pPr>
      <w:r>
        <w:rPr>
          <w:rFonts w:hint="eastAsia" w:ascii="宋体" w:hAnsi="宋体"/>
          <w:szCs w:val="21"/>
        </w:rPr>
        <w:t>13.2.2.3-图</w:t>
      </w:r>
      <w:r>
        <w:rPr>
          <w:rFonts w:hint="eastAsia" w:ascii="宋体" w:hAnsi="宋体"/>
          <w:szCs w:val="21"/>
          <w:lang w:val="en-US" w:eastAsia="zh-CN"/>
        </w:rPr>
        <w:t>5</w:t>
      </w:r>
      <w:r>
        <w:rPr>
          <w:rFonts w:hint="eastAsia" w:ascii="宋体" w:hAnsi="宋体"/>
          <w:szCs w:val="21"/>
        </w:rPr>
        <w:t xml:space="preserve"> 打开画布</w:t>
      </w:r>
      <w:r>
        <w:rPr>
          <w:rFonts w:hint="eastAsia"/>
        </w:rPr>
        <w:t>对话框</w:t>
      </w:r>
    </w:p>
    <w:p w14:paraId="098CC40B">
      <w:pPr>
        <w:pStyle w:val="7"/>
        <w:spacing w:line="319" w:lineRule="auto"/>
        <w:rPr>
          <w:rFonts w:ascii="宋体" w:hAnsi="宋体"/>
          <w:sz w:val="21"/>
          <w:szCs w:val="21"/>
          <w:lang w:eastAsia="zh-CN"/>
        </w:rPr>
      </w:pPr>
      <w:r>
        <w:rPr>
          <w:rFonts w:hint="eastAsia" w:ascii="宋体" w:hAnsi="宋体"/>
          <w:sz w:val="21"/>
          <w:szCs w:val="21"/>
          <w:lang w:eastAsia="zh-CN"/>
        </w:rPr>
        <w:t>13.2.2.3.4关闭画布</w:t>
      </w:r>
    </w:p>
    <w:p w14:paraId="4B84A327">
      <w:pPr>
        <w:widowControl/>
        <w:spacing w:line="240" w:lineRule="auto"/>
        <w:ind w:left="0" w:firstLine="420" w:firstLineChars="200"/>
        <w:jc w:val="left"/>
        <w:rPr>
          <w:rFonts w:hint="eastAsia"/>
          <w:szCs w:val="21"/>
        </w:rPr>
      </w:pPr>
      <w:r>
        <w:rPr>
          <w:rFonts w:hint="eastAsia"/>
          <w:szCs w:val="21"/>
        </w:rPr>
        <w:t>利用该菜单可以关闭当前显示的画面窗口，如</w:t>
      </w:r>
      <w:r>
        <w:rPr>
          <w:rFonts w:hint="eastAsia" w:ascii="宋体" w:hAnsi="宋体"/>
          <w:szCs w:val="21"/>
        </w:rPr>
        <w:t>13.2.2.3-图</w:t>
      </w:r>
      <w:r>
        <w:rPr>
          <w:rFonts w:hint="eastAsia" w:ascii="宋体" w:hAnsi="宋体"/>
          <w:szCs w:val="21"/>
          <w:lang w:val="en-US" w:eastAsia="zh-CN"/>
        </w:rPr>
        <w:t>6</w:t>
      </w:r>
      <w:r>
        <w:rPr>
          <w:rFonts w:hint="eastAsia" w:ascii="宋体" w:hAnsi="宋体"/>
          <w:szCs w:val="21"/>
        </w:rPr>
        <w:t>所示</w:t>
      </w:r>
      <w:r>
        <w:rPr>
          <w:rFonts w:hint="eastAsia"/>
          <w:szCs w:val="21"/>
        </w:rPr>
        <w:t>；</w:t>
      </w:r>
    </w:p>
    <w:p w14:paraId="145DDDA7">
      <w:pPr>
        <w:widowControl/>
        <w:spacing w:line="360" w:lineRule="auto"/>
        <w:ind w:left="0" w:firstLine="0"/>
        <w:jc w:val="center"/>
      </w:pPr>
      <w:r>
        <w:drawing>
          <wp:inline distT="0" distB="0" distL="114300" distR="114300">
            <wp:extent cx="4780915" cy="3780155"/>
            <wp:effectExtent l="0" t="0" r="635" b="10795"/>
            <wp:docPr id="1807"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 name="图片 228"/>
                    <pic:cNvPicPr>
                      <a:picLocks noChangeAspect="1"/>
                    </pic:cNvPicPr>
                  </pic:nvPicPr>
                  <pic:blipFill>
                    <a:blip r:embed="rId1171"/>
                    <a:stretch>
                      <a:fillRect/>
                    </a:stretch>
                  </pic:blipFill>
                  <pic:spPr>
                    <a:xfrm>
                      <a:off x="0" y="0"/>
                      <a:ext cx="4780915" cy="3780155"/>
                    </a:xfrm>
                    <a:prstGeom prst="rect">
                      <a:avLst/>
                    </a:prstGeom>
                    <a:noFill/>
                    <a:ln>
                      <a:noFill/>
                    </a:ln>
                  </pic:spPr>
                </pic:pic>
              </a:graphicData>
            </a:graphic>
          </wp:inline>
        </w:drawing>
      </w:r>
    </w:p>
    <w:p w14:paraId="31CED844">
      <w:pPr>
        <w:widowControl/>
        <w:spacing w:line="360" w:lineRule="auto"/>
        <w:jc w:val="center"/>
        <w:rPr>
          <w:rFonts w:ascii="宋体" w:hAnsi="宋体"/>
          <w:szCs w:val="21"/>
        </w:rPr>
      </w:pPr>
      <w:r>
        <w:rPr>
          <w:rFonts w:hint="eastAsia" w:ascii="宋体" w:hAnsi="宋体"/>
          <w:szCs w:val="21"/>
        </w:rPr>
        <w:t>13.2.2.3-图</w:t>
      </w:r>
      <w:r>
        <w:rPr>
          <w:rFonts w:hint="eastAsia" w:ascii="宋体" w:hAnsi="宋体"/>
          <w:szCs w:val="21"/>
          <w:lang w:val="en-US" w:eastAsia="zh-CN"/>
        </w:rPr>
        <w:t>6</w:t>
      </w:r>
      <w:r>
        <w:rPr>
          <w:rFonts w:hint="eastAsia" w:ascii="宋体" w:hAnsi="宋体"/>
          <w:szCs w:val="21"/>
        </w:rPr>
        <w:t xml:space="preserve"> 关闭画布</w:t>
      </w:r>
    </w:p>
    <w:p w14:paraId="576235FB">
      <w:pPr>
        <w:pStyle w:val="7"/>
        <w:spacing w:line="319" w:lineRule="auto"/>
        <w:rPr>
          <w:rFonts w:ascii="宋体" w:hAnsi="宋体"/>
          <w:sz w:val="21"/>
          <w:szCs w:val="21"/>
          <w:lang w:eastAsia="zh-CN"/>
        </w:rPr>
      </w:pPr>
      <w:r>
        <w:rPr>
          <w:rFonts w:hint="eastAsia" w:ascii="宋体" w:hAnsi="宋体"/>
          <w:sz w:val="21"/>
          <w:szCs w:val="21"/>
          <w:lang w:eastAsia="zh-CN"/>
        </w:rPr>
        <w:t>13.2.2.3.5 保存画布</w:t>
      </w:r>
    </w:p>
    <w:p w14:paraId="25036367">
      <w:pPr>
        <w:widowControl/>
        <w:spacing w:line="360" w:lineRule="auto"/>
        <w:ind w:left="0" w:firstLine="420" w:firstLineChars="200"/>
        <w:jc w:val="left"/>
        <w:rPr>
          <w:rFonts w:ascii="宋体" w:hAnsi="宋体"/>
          <w:szCs w:val="21"/>
        </w:rPr>
      </w:pPr>
      <w:r>
        <w:rPr>
          <w:rFonts w:hint="eastAsia" w:ascii="宋体" w:hAnsi="宋体"/>
          <w:szCs w:val="21"/>
        </w:rPr>
        <w:t>利用该菜单可以将该画布的配置保存到画布文件中，可以在属性设置窗口中勾选需要保存的属性，如13.2.2.3-图</w:t>
      </w:r>
      <w:r>
        <w:rPr>
          <w:rFonts w:hint="eastAsia" w:ascii="宋体" w:hAnsi="宋体"/>
          <w:szCs w:val="21"/>
          <w:lang w:val="en-US" w:eastAsia="zh-CN"/>
        </w:rPr>
        <w:t>7</w:t>
      </w:r>
      <w:r>
        <w:rPr>
          <w:rFonts w:hint="eastAsia" w:ascii="宋体" w:hAnsi="宋体"/>
          <w:szCs w:val="21"/>
        </w:rPr>
        <w:t>所示；如果该画布文件已经存在，则直接存储文件；如果是新建的画布，则会弹出修改画布名称的对话框，如13.2.2.3-图</w:t>
      </w:r>
      <w:r>
        <w:rPr>
          <w:rFonts w:hint="eastAsia" w:ascii="宋体" w:hAnsi="宋体"/>
          <w:szCs w:val="21"/>
          <w:lang w:val="en-US" w:eastAsia="zh-CN"/>
        </w:rPr>
        <w:t>8</w:t>
      </w:r>
      <w:r>
        <w:rPr>
          <w:rFonts w:hint="eastAsia" w:ascii="宋体" w:hAnsi="宋体"/>
          <w:szCs w:val="21"/>
        </w:rPr>
        <w:t>所示。修改画布名称，点击“确定”按钮可以保存画布文件。保存画布时，画布名称不能是“default”。</w:t>
      </w:r>
    </w:p>
    <w:p w14:paraId="6C731D89">
      <w:pPr>
        <w:widowControl/>
        <w:spacing w:line="360" w:lineRule="auto"/>
        <w:ind w:left="0" w:firstLine="0"/>
        <w:jc w:val="center"/>
        <w:rPr>
          <w:rFonts w:ascii="宋体" w:hAnsi="宋体"/>
          <w:szCs w:val="21"/>
        </w:rPr>
      </w:pPr>
      <w:r>
        <w:drawing>
          <wp:inline distT="0" distB="0" distL="114300" distR="114300">
            <wp:extent cx="2520315" cy="3780155"/>
            <wp:effectExtent l="0" t="0" r="13335" b="10795"/>
            <wp:docPr id="1808"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 name="图片 229"/>
                    <pic:cNvPicPr>
                      <a:picLocks noChangeAspect="1"/>
                    </pic:cNvPicPr>
                  </pic:nvPicPr>
                  <pic:blipFill>
                    <a:blip r:embed="rId1172"/>
                    <a:stretch>
                      <a:fillRect/>
                    </a:stretch>
                  </pic:blipFill>
                  <pic:spPr>
                    <a:xfrm>
                      <a:off x="0" y="0"/>
                      <a:ext cx="2520315" cy="3780155"/>
                    </a:xfrm>
                    <a:prstGeom prst="rect">
                      <a:avLst/>
                    </a:prstGeom>
                    <a:noFill/>
                    <a:ln>
                      <a:noFill/>
                    </a:ln>
                  </pic:spPr>
                </pic:pic>
              </a:graphicData>
            </a:graphic>
          </wp:inline>
        </w:drawing>
      </w:r>
    </w:p>
    <w:p w14:paraId="5EB9FC1D">
      <w:pPr>
        <w:widowControl/>
        <w:spacing w:line="360" w:lineRule="auto"/>
        <w:jc w:val="center"/>
        <w:rPr>
          <w:szCs w:val="21"/>
        </w:rPr>
      </w:pPr>
      <w:r>
        <w:rPr>
          <w:rFonts w:hint="eastAsia" w:ascii="宋体" w:hAnsi="宋体"/>
          <w:szCs w:val="21"/>
        </w:rPr>
        <w:t>13.2.2.3-图</w:t>
      </w:r>
      <w:r>
        <w:rPr>
          <w:rFonts w:hint="eastAsia" w:ascii="宋体" w:hAnsi="宋体"/>
          <w:szCs w:val="21"/>
          <w:lang w:val="en-US" w:eastAsia="zh-CN"/>
        </w:rPr>
        <w:t>7</w:t>
      </w:r>
      <w:r>
        <w:rPr>
          <w:rFonts w:hint="eastAsia" w:ascii="宋体" w:hAnsi="宋体"/>
          <w:szCs w:val="21"/>
        </w:rPr>
        <w:t xml:space="preserve"> 保存配置</w:t>
      </w:r>
    </w:p>
    <w:p w14:paraId="301B631F">
      <w:pPr>
        <w:widowControl/>
        <w:spacing w:line="360" w:lineRule="auto"/>
        <w:jc w:val="center"/>
      </w:pPr>
      <w:r>
        <w:drawing>
          <wp:inline distT="0" distB="0" distL="114300" distR="114300">
            <wp:extent cx="4780915" cy="3780155"/>
            <wp:effectExtent l="0" t="0" r="635" b="10795"/>
            <wp:docPr id="1810" name="图片 230"/>
            <wp:cNvGraphicFramePr/>
            <a:graphic xmlns:a="http://schemas.openxmlformats.org/drawingml/2006/main">
              <a:graphicData uri="http://schemas.openxmlformats.org/drawingml/2006/picture">
                <pic:pic xmlns:pic="http://schemas.openxmlformats.org/drawingml/2006/picture">
                  <pic:nvPicPr>
                    <pic:cNvPr id="1810" name="图片 230"/>
                    <pic:cNvPicPr/>
                  </pic:nvPicPr>
                  <pic:blipFill>
                    <a:blip r:embed="rId1173"/>
                    <a:stretch>
                      <a:fillRect/>
                    </a:stretch>
                  </pic:blipFill>
                  <pic:spPr>
                    <a:xfrm>
                      <a:off x="0" y="0"/>
                      <a:ext cx="4780915" cy="3780155"/>
                    </a:xfrm>
                    <a:prstGeom prst="rect">
                      <a:avLst/>
                    </a:prstGeom>
                    <a:noFill/>
                    <a:ln>
                      <a:noFill/>
                    </a:ln>
                  </pic:spPr>
                </pic:pic>
              </a:graphicData>
            </a:graphic>
          </wp:inline>
        </w:drawing>
      </w:r>
    </w:p>
    <w:p w14:paraId="24D5360C">
      <w:pPr>
        <w:widowControl/>
        <w:spacing w:line="360" w:lineRule="auto"/>
        <w:jc w:val="center"/>
        <w:rPr>
          <w:szCs w:val="21"/>
        </w:rPr>
      </w:pPr>
      <w:r>
        <w:rPr>
          <w:rFonts w:hint="eastAsia" w:ascii="宋体" w:hAnsi="宋体"/>
          <w:szCs w:val="21"/>
        </w:rPr>
        <w:t>13.2.2.3-图</w:t>
      </w:r>
      <w:r>
        <w:rPr>
          <w:rFonts w:hint="eastAsia" w:ascii="宋体" w:hAnsi="宋体"/>
          <w:szCs w:val="21"/>
          <w:lang w:val="en-US" w:eastAsia="zh-CN"/>
        </w:rPr>
        <w:t>8</w:t>
      </w:r>
      <w:r>
        <w:rPr>
          <w:rFonts w:hint="eastAsia" w:ascii="宋体" w:hAnsi="宋体"/>
          <w:szCs w:val="21"/>
        </w:rPr>
        <w:t xml:space="preserve"> 修改画布名称</w:t>
      </w:r>
    </w:p>
    <w:p w14:paraId="0FC60FE6">
      <w:pPr>
        <w:pStyle w:val="7"/>
        <w:rPr>
          <w:rFonts w:ascii="宋体" w:hAnsi="宋体"/>
          <w:sz w:val="21"/>
          <w:szCs w:val="21"/>
          <w:lang w:eastAsia="zh-CN"/>
        </w:rPr>
      </w:pPr>
      <w:r>
        <w:rPr>
          <w:rFonts w:hint="eastAsia" w:ascii="宋体" w:hAnsi="宋体"/>
          <w:sz w:val="21"/>
          <w:szCs w:val="21"/>
          <w:lang w:eastAsia="zh-CN"/>
        </w:rPr>
        <w:t>13.2.2.3.6 另存为画布</w:t>
      </w:r>
    </w:p>
    <w:p w14:paraId="666D8A66">
      <w:pPr>
        <w:widowControl/>
        <w:spacing w:line="360" w:lineRule="auto"/>
        <w:ind w:left="0" w:firstLine="420" w:firstLineChars="200"/>
        <w:jc w:val="left"/>
        <w:rPr>
          <w:szCs w:val="21"/>
        </w:rPr>
      </w:pPr>
      <w:r>
        <w:rPr>
          <w:rFonts w:hint="eastAsia"/>
          <w:szCs w:val="21"/>
        </w:rPr>
        <w:t>利用该菜单可以将当前画布文件修改后的内容保存为另一画布文件，当前画布文件仍为修改前的内容，另存为对话框如</w:t>
      </w:r>
      <w:r>
        <w:rPr>
          <w:rFonts w:hint="eastAsia" w:ascii="宋体" w:hAnsi="宋体"/>
          <w:szCs w:val="21"/>
        </w:rPr>
        <w:t>13.2.2.3-图</w:t>
      </w:r>
      <w:r>
        <w:rPr>
          <w:rFonts w:hint="eastAsia" w:ascii="宋体" w:hAnsi="宋体"/>
          <w:szCs w:val="21"/>
          <w:lang w:val="en-US" w:eastAsia="zh-CN"/>
        </w:rPr>
        <w:t>9</w:t>
      </w:r>
      <w:r>
        <w:rPr>
          <w:rFonts w:hint="eastAsia" w:ascii="宋体" w:hAnsi="宋体"/>
          <w:szCs w:val="21"/>
        </w:rPr>
        <w:t>所示</w:t>
      </w:r>
      <w:r>
        <w:rPr>
          <w:rFonts w:hint="eastAsia"/>
          <w:szCs w:val="21"/>
        </w:rPr>
        <w:t>；</w:t>
      </w:r>
    </w:p>
    <w:p w14:paraId="299BA6C7">
      <w:pPr>
        <w:widowControl/>
        <w:spacing w:line="360" w:lineRule="auto"/>
        <w:ind w:left="0" w:firstLine="0"/>
        <w:jc w:val="center"/>
        <w:rPr>
          <w:szCs w:val="21"/>
        </w:rPr>
      </w:pPr>
      <w:r>
        <w:drawing>
          <wp:inline distT="0" distB="0" distL="114300" distR="114300">
            <wp:extent cx="4780915" cy="3780155"/>
            <wp:effectExtent l="0" t="0" r="635" b="10795"/>
            <wp:docPr id="1812"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 name="图片 231"/>
                    <pic:cNvPicPr>
                      <a:picLocks noChangeAspect="1"/>
                    </pic:cNvPicPr>
                  </pic:nvPicPr>
                  <pic:blipFill>
                    <a:blip r:embed="rId1174"/>
                    <a:stretch>
                      <a:fillRect/>
                    </a:stretch>
                  </pic:blipFill>
                  <pic:spPr>
                    <a:xfrm>
                      <a:off x="0" y="0"/>
                      <a:ext cx="4780915" cy="3780155"/>
                    </a:xfrm>
                    <a:prstGeom prst="rect">
                      <a:avLst/>
                    </a:prstGeom>
                    <a:noFill/>
                    <a:ln>
                      <a:noFill/>
                    </a:ln>
                  </pic:spPr>
                </pic:pic>
              </a:graphicData>
            </a:graphic>
          </wp:inline>
        </w:drawing>
      </w:r>
    </w:p>
    <w:p w14:paraId="2CBE881B">
      <w:pPr>
        <w:widowControl/>
        <w:spacing w:line="360" w:lineRule="auto"/>
        <w:jc w:val="center"/>
        <w:rPr>
          <w:rFonts w:ascii="宋体" w:hAnsi="宋体"/>
          <w:szCs w:val="21"/>
        </w:rPr>
      </w:pPr>
      <w:r>
        <w:rPr>
          <w:rFonts w:hint="eastAsia" w:ascii="宋体" w:hAnsi="宋体"/>
          <w:szCs w:val="21"/>
        </w:rPr>
        <w:t>13.2.2.3-图</w:t>
      </w:r>
      <w:r>
        <w:rPr>
          <w:rFonts w:hint="eastAsia" w:ascii="宋体" w:hAnsi="宋体"/>
          <w:szCs w:val="21"/>
          <w:lang w:val="en-US" w:eastAsia="zh-CN"/>
        </w:rPr>
        <w:t>9</w:t>
      </w:r>
      <w:r>
        <w:rPr>
          <w:rFonts w:hint="eastAsia" w:ascii="宋体" w:hAnsi="宋体"/>
          <w:szCs w:val="21"/>
        </w:rPr>
        <w:t xml:space="preserve"> 另存为设置画布名称</w:t>
      </w:r>
    </w:p>
    <w:p w14:paraId="48BF9C1E">
      <w:pPr>
        <w:pStyle w:val="7"/>
        <w:rPr>
          <w:rFonts w:ascii="宋体" w:hAnsi="宋体"/>
          <w:sz w:val="21"/>
          <w:szCs w:val="21"/>
          <w:lang w:eastAsia="zh-CN"/>
        </w:rPr>
      </w:pPr>
      <w:r>
        <w:rPr>
          <w:rFonts w:hint="eastAsia" w:ascii="宋体" w:hAnsi="宋体"/>
          <w:sz w:val="21"/>
          <w:szCs w:val="21"/>
          <w:lang w:eastAsia="zh-CN"/>
        </w:rPr>
        <w:t>13.2.2.3.7 导出为</w:t>
      </w:r>
    </w:p>
    <w:p w14:paraId="54C3EB6E">
      <w:pPr>
        <w:widowControl/>
        <w:spacing w:line="360" w:lineRule="auto"/>
        <w:ind w:left="0" w:firstLine="420" w:firstLineChars="200"/>
        <w:jc w:val="left"/>
        <w:rPr>
          <w:szCs w:val="21"/>
        </w:rPr>
      </w:pPr>
      <w:r>
        <w:rPr>
          <w:rFonts w:hint="eastAsia"/>
          <w:szCs w:val="21"/>
        </w:rPr>
        <w:t>利用该菜单可以将当前画布内容导出为文件格式，提供了PDF、BMP、PNG、JPG四个格式，导出的BMP如</w:t>
      </w:r>
      <w:r>
        <w:rPr>
          <w:rFonts w:hint="eastAsia" w:ascii="宋体" w:hAnsi="宋体"/>
          <w:szCs w:val="21"/>
        </w:rPr>
        <w:t>13.2.2.3-图</w:t>
      </w:r>
      <w:r>
        <w:rPr>
          <w:rFonts w:hint="eastAsia" w:ascii="宋体" w:hAnsi="宋体"/>
          <w:szCs w:val="21"/>
          <w:lang w:val="en-US" w:eastAsia="zh-CN"/>
        </w:rPr>
        <w:t>10</w:t>
      </w:r>
      <w:r>
        <w:rPr>
          <w:rFonts w:hint="eastAsia" w:ascii="宋体" w:hAnsi="宋体"/>
          <w:szCs w:val="21"/>
        </w:rPr>
        <w:t>所示</w:t>
      </w:r>
      <w:r>
        <w:rPr>
          <w:rFonts w:hint="eastAsia"/>
          <w:szCs w:val="21"/>
        </w:rPr>
        <w:t>；</w:t>
      </w:r>
    </w:p>
    <w:p w14:paraId="2AB97E31">
      <w:pPr>
        <w:widowControl/>
        <w:spacing w:line="360" w:lineRule="auto"/>
        <w:ind w:left="0" w:firstLine="0"/>
        <w:jc w:val="center"/>
        <w:rPr>
          <w:szCs w:val="21"/>
        </w:rPr>
      </w:pPr>
      <w:r>
        <w:rPr>
          <w:szCs w:val="21"/>
        </w:rPr>
        <w:drawing>
          <wp:inline distT="0" distB="0" distL="0" distR="0">
            <wp:extent cx="4780915" cy="2117725"/>
            <wp:effectExtent l="0" t="0" r="635" b="15875"/>
            <wp:docPr id="1813" name="图片 1813" descr="C:\Users\2768\Desktop\Sciyon(20190306.15583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 name="图片 1813" descr="C:\Users\2768\Desktop\Sciyon(20190306.155835).bmp"/>
                    <pic:cNvPicPr>
                      <a:picLocks noChangeAspect="1" noChangeArrowheads="1"/>
                    </pic:cNvPicPr>
                  </pic:nvPicPr>
                  <pic:blipFill>
                    <a:blip r:embed="rId1175" cstate="print">
                      <a:extLst>
                        <a:ext uri="{28A0092B-C50C-407E-A947-70E740481C1C}">
                          <a14:useLocalDpi xmlns:a14="http://schemas.microsoft.com/office/drawing/2010/main" val="0"/>
                        </a:ext>
                      </a:extLst>
                    </a:blip>
                    <a:srcRect b="14144"/>
                    <a:stretch>
                      <a:fillRect/>
                    </a:stretch>
                  </pic:blipFill>
                  <pic:spPr>
                    <a:xfrm>
                      <a:off x="0" y="0"/>
                      <a:ext cx="4780915" cy="2117725"/>
                    </a:xfrm>
                    <a:prstGeom prst="rect">
                      <a:avLst/>
                    </a:prstGeom>
                    <a:noFill/>
                    <a:ln>
                      <a:noFill/>
                    </a:ln>
                  </pic:spPr>
                </pic:pic>
              </a:graphicData>
            </a:graphic>
          </wp:inline>
        </w:drawing>
      </w:r>
    </w:p>
    <w:p w14:paraId="45294D67">
      <w:pPr>
        <w:widowControl/>
        <w:spacing w:line="360" w:lineRule="auto"/>
        <w:jc w:val="center"/>
        <w:rPr>
          <w:rFonts w:ascii="宋体" w:hAnsi="宋体"/>
          <w:szCs w:val="21"/>
        </w:rPr>
      </w:pPr>
      <w:r>
        <w:rPr>
          <w:rFonts w:hint="eastAsia" w:ascii="宋体" w:hAnsi="宋体"/>
          <w:szCs w:val="21"/>
        </w:rPr>
        <w:t>13.2.2.3-图</w:t>
      </w:r>
      <w:r>
        <w:rPr>
          <w:rFonts w:hint="eastAsia" w:ascii="宋体" w:hAnsi="宋体"/>
          <w:szCs w:val="21"/>
          <w:lang w:val="en-US" w:eastAsia="zh-CN"/>
        </w:rPr>
        <w:t>10</w:t>
      </w:r>
      <w:r>
        <w:rPr>
          <w:rFonts w:hint="eastAsia" w:ascii="宋体" w:hAnsi="宋体"/>
          <w:szCs w:val="21"/>
        </w:rPr>
        <w:t xml:space="preserve"> 保存的BMP</w:t>
      </w:r>
    </w:p>
    <w:p w14:paraId="7419C59A">
      <w:pPr>
        <w:pStyle w:val="7"/>
        <w:rPr>
          <w:rFonts w:ascii="宋体" w:hAnsi="宋体"/>
          <w:sz w:val="21"/>
          <w:szCs w:val="21"/>
          <w:lang w:eastAsia="zh-CN"/>
        </w:rPr>
      </w:pPr>
      <w:r>
        <w:rPr>
          <w:rFonts w:hint="eastAsia" w:ascii="宋体" w:hAnsi="宋体"/>
          <w:sz w:val="21"/>
          <w:szCs w:val="21"/>
          <w:lang w:eastAsia="zh-CN"/>
        </w:rPr>
        <w:t>13.2.2.3.8 打印</w:t>
      </w:r>
    </w:p>
    <w:p w14:paraId="5BAF004E">
      <w:pPr>
        <w:widowControl/>
        <w:spacing w:line="360" w:lineRule="auto"/>
        <w:ind w:left="0" w:firstLine="420" w:firstLineChars="200"/>
        <w:jc w:val="left"/>
        <w:rPr>
          <w:rFonts w:hint="eastAsia" w:eastAsia="宋体"/>
          <w:szCs w:val="21"/>
          <w:lang w:val="en-US" w:eastAsia="zh-CN"/>
        </w:rPr>
      </w:pPr>
      <w:r>
        <w:rPr>
          <w:rFonts w:hint="eastAsia"/>
          <w:szCs w:val="21"/>
        </w:rPr>
        <w:t>打印菜单包括三个子菜单：反色打印，打印预览，以及打印</w:t>
      </w:r>
      <w:r>
        <w:rPr>
          <w:rFonts w:hint="eastAsia"/>
          <w:szCs w:val="21"/>
          <w:lang w:eastAsia="zh-CN"/>
        </w:rPr>
        <w:t>，</w:t>
      </w:r>
      <w:r>
        <w:rPr>
          <w:rFonts w:hint="eastAsia"/>
          <w:szCs w:val="21"/>
        </w:rPr>
        <w:t>如</w:t>
      </w:r>
      <w:r>
        <w:rPr>
          <w:rFonts w:hint="eastAsia" w:ascii="宋体" w:hAnsi="宋体"/>
          <w:szCs w:val="21"/>
        </w:rPr>
        <w:t>13.2.2.3-图</w:t>
      </w:r>
      <w:r>
        <w:rPr>
          <w:rFonts w:hint="eastAsia" w:ascii="宋体" w:hAnsi="宋体"/>
          <w:szCs w:val="21"/>
          <w:lang w:val="en-US" w:eastAsia="zh-CN"/>
        </w:rPr>
        <w:t>11</w:t>
      </w:r>
      <w:r>
        <w:rPr>
          <w:rFonts w:hint="eastAsia" w:ascii="宋体" w:hAnsi="宋体"/>
          <w:szCs w:val="21"/>
        </w:rPr>
        <w:t>所示</w:t>
      </w:r>
      <w:r>
        <w:rPr>
          <w:rFonts w:hint="eastAsia" w:ascii="宋体" w:hAnsi="宋体"/>
          <w:szCs w:val="21"/>
          <w:lang w:eastAsia="zh-CN"/>
        </w:rPr>
        <w:t>。</w:t>
      </w:r>
    </w:p>
    <w:p w14:paraId="605357BF">
      <w:pPr>
        <w:widowControl/>
        <w:spacing w:line="360" w:lineRule="auto"/>
        <w:ind w:left="0" w:firstLine="0"/>
        <w:jc w:val="center"/>
      </w:pPr>
      <w:r>
        <w:drawing>
          <wp:inline distT="0" distB="0" distL="114300" distR="114300">
            <wp:extent cx="1152525" cy="666750"/>
            <wp:effectExtent l="0" t="0" r="9525" b="0"/>
            <wp:docPr id="1828"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 name="图片 215"/>
                    <pic:cNvPicPr>
                      <a:picLocks noChangeAspect="1"/>
                    </pic:cNvPicPr>
                  </pic:nvPicPr>
                  <pic:blipFill>
                    <a:blip r:embed="rId1176"/>
                    <a:stretch>
                      <a:fillRect/>
                    </a:stretch>
                  </pic:blipFill>
                  <pic:spPr>
                    <a:xfrm>
                      <a:off x="0" y="0"/>
                      <a:ext cx="1152525" cy="666750"/>
                    </a:xfrm>
                    <a:prstGeom prst="rect">
                      <a:avLst/>
                    </a:prstGeom>
                    <a:noFill/>
                    <a:ln>
                      <a:noFill/>
                    </a:ln>
                  </pic:spPr>
                </pic:pic>
              </a:graphicData>
            </a:graphic>
          </wp:inline>
        </w:drawing>
      </w:r>
    </w:p>
    <w:p w14:paraId="4C5B2368">
      <w:pPr>
        <w:widowControl/>
        <w:spacing w:line="360" w:lineRule="auto"/>
        <w:ind w:left="0" w:firstLine="0"/>
        <w:jc w:val="center"/>
        <w:rPr>
          <w:szCs w:val="21"/>
        </w:rPr>
      </w:pPr>
      <w:r>
        <w:rPr>
          <w:rFonts w:hint="eastAsia" w:ascii="宋体" w:hAnsi="宋体"/>
          <w:szCs w:val="21"/>
        </w:rPr>
        <w:t>13.2.2.3-图</w:t>
      </w:r>
      <w:r>
        <w:rPr>
          <w:rFonts w:hint="eastAsia" w:ascii="宋体" w:hAnsi="宋体"/>
          <w:szCs w:val="21"/>
          <w:lang w:val="en-US" w:eastAsia="zh-CN"/>
        </w:rPr>
        <w:t>11</w:t>
      </w:r>
      <w:r>
        <w:rPr>
          <w:rFonts w:hint="eastAsia" w:ascii="宋体" w:hAnsi="宋体"/>
          <w:szCs w:val="21"/>
        </w:rPr>
        <w:t xml:space="preserve"> </w:t>
      </w:r>
      <w:r>
        <w:rPr>
          <w:rFonts w:hint="eastAsia" w:ascii="宋体" w:hAnsi="宋体"/>
          <w:szCs w:val="21"/>
          <w:lang w:val="en-US" w:eastAsia="zh-CN"/>
        </w:rPr>
        <w:t>打印子菜单项</w:t>
      </w:r>
    </w:p>
    <w:p w14:paraId="3120D3BC">
      <w:pPr>
        <w:widowControl/>
        <w:spacing w:line="360" w:lineRule="auto"/>
        <w:ind w:left="0" w:firstLine="420" w:firstLineChars="200"/>
        <w:jc w:val="left"/>
        <w:rPr>
          <w:szCs w:val="21"/>
        </w:rPr>
      </w:pPr>
      <w:r>
        <w:rPr>
          <w:rFonts w:hint="eastAsia"/>
          <w:szCs w:val="21"/>
        </w:rPr>
        <w:t>1、反色打印：勾选该菜单项，可以实现打印时反白效果，不勾选则正常打印；正常打印时和反色打印效果如13.2.2.3图</w:t>
      </w:r>
      <w:r>
        <w:rPr>
          <w:rFonts w:hint="eastAsia"/>
          <w:szCs w:val="21"/>
          <w:lang w:val="en-US" w:eastAsia="zh-CN"/>
        </w:rPr>
        <w:t>12</w:t>
      </w:r>
      <w:r>
        <w:rPr>
          <w:rFonts w:hint="eastAsia"/>
          <w:szCs w:val="21"/>
        </w:rPr>
        <w:t>和13.2.2.3图1</w:t>
      </w:r>
      <w:r>
        <w:rPr>
          <w:rFonts w:hint="eastAsia"/>
          <w:szCs w:val="21"/>
          <w:lang w:val="en-US" w:eastAsia="zh-CN"/>
        </w:rPr>
        <w:t>3</w:t>
      </w:r>
      <w:r>
        <w:rPr>
          <w:rFonts w:hint="eastAsia"/>
          <w:szCs w:val="21"/>
        </w:rPr>
        <w:t>所示；</w:t>
      </w:r>
    </w:p>
    <w:p w14:paraId="50E47ED2">
      <w:pPr>
        <w:spacing w:line="360" w:lineRule="auto"/>
        <w:jc w:val="center"/>
      </w:pPr>
      <w:r>
        <w:drawing>
          <wp:inline distT="0" distB="0" distL="114300" distR="114300">
            <wp:extent cx="4780915" cy="2367915"/>
            <wp:effectExtent l="0" t="0" r="635" b="13335"/>
            <wp:docPr id="1833"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 name="图片 214"/>
                    <pic:cNvPicPr>
                      <a:picLocks noChangeAspect="1"/>
                    </pic:cNvPicPr>
                  </pic:nvPicPr>
                  <pic:blipFill>
                    <a:blip r:embed="rId1177"/>
                    <a:stretch>
                      <a:fillRect/>
                    </a:stretch>
                  </pic:blipFill>
                  <pic:spPr>
                    <a:xfrm>
                      <a:off x="0" y="0"/>
                      <a:ext cx="4780915" cy="2367915"/>
                    </a:xfrm>
                    <a:prstGeom prst="rect">
                      <a:avLst/>
                    </a:prstGeom>
                    <a:noFill/>
                    <a:ln>
                      <a:noFill/>
                    </a:ln>
                  </pic:spPr>
                </pic:pic>
              </a:graphicData>
            </a:graphic>
          </wp:inline>
        </w:drawing>
      </w:r>
    </w:p>
    <w:p w14:paraId="06E1D1E0">
      <w:pPr>
        <w:spacing w:line="360" w:lineRule="auto"/>
        <w:jc w:val="center"/>
        <w:rPr>
          <w:szCs w:val="21"/>
        </w:rPr>
      </w:pPr>
      <w:r>
        <w:rPr>
          <w:rFonts w:hint="eastAsia" w:ascii="宋体" w:hAnsi="宋体"/>
          <w:szCs w:val="21"/>
        </w:rPr>
        <w:t>13.2.2.3-图</w:t>
      </w:r>
      <w:r>
        <w:rPr>
          <w:rFonts w:hint="eastAsia" w:ascii="宋体" w:hAnsi="宋体"/>
          <w:szCs w:val="21"/>
          <w:lang w:val="en-US" w:eastAsia="zh-CN"/>
        </w:rPr>
        <w:t>12</w:t>
      </w:r>
      <w:r>
        <w:rPr>
          <w:rFonts w:hint="eastAsia" w:ascii="宋体" w:hAnsi="宋体"/>
          <w:szCs w:val="21"/>
        </w:rPr>
        <w:t xml:space="preserve"> </w:t>
      </w:r>
      <w:r>
        <w:rPr>
          <w:rFonts w:hint="eastAsia" w:ascii="宋体" w:hAnsi="宋体"/>
        </w:rPr>
        <w:t>正常打印的效果</w:t>
      </w:r>
    </w:p>
    <w:p w14:paraId="6108F949">
      <w:pPr>
        <w:spacing w:line="360" w:lineRule="auto"/>
        <w:jc w:val="center"/>
      </w:pPr>
      <w:r>
        <w:drawing>
          <wp:inline distT="0" distB="0" distL="114300" distR="114300">
            <wp:extent cx="4780915" cy="2338070"/>
            <wp:effectExtent l="0" t="0" r="635" b="5080"/>
            <wp:docPr id="1834"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 name="图片 213"/>
                    <pic:cNvPicPr>
                      <a:picLocks noChangeAspect="1"/>
                    </pic:cNvPicPr>
                  </pic:nvPicPr>
                  <pic:blipFill>
                    <a:blip r:embed="rId1178"/>
                    <a:stretch>
                      <a:fillRect/>
                    </a:stretch>
                  </pic:blipFill>
                  <pic:spPr>
                    <a:xfrm>
                      <a:off x="0" y="0"/>
                      <a:ext cx="4780915" cy="2338070"/>
                    </a:xfrm>
                    <a:prstGeom prst="rect">
                      <a:avLst/>
                    </a:prstGeom>
                    <a:noFill/>
                    <a:ln>
                      <a:noFill/>
                    </a:ln>
                  </pic:spPr>
                </pic:pic>
              </a:graphicData>
            </a:graphic>
          </wp:inline>
        </w:drawing>
      </w:r>
    </w:p>
    <w:p w14:paraId="405266A1">
      <w:pPr>
        <w:spacing w:line="360" w:lineRule="auto"/>
        <w:jc w:val="center"/>
        <w:rPr>
          <w:rFonts w:ascii="宋体" w:hAnsi="宋体"/>
        </w:rPr>
      </w:pPr>
      <w:r>
        <w:rPr>
          <w:rFonts w:hint="eastAsia" w:ascii="宋体" w:hAnsi="宋体"/>
          <w:szCs w:val="21"/>
        </w:rPr>
        <w:t>13.2.2.3-图1</w:t>
      </w:r>
      <w:r>
        <w:rPr>
          <w:rFonts w:hint="eastAsia" w:ascii="宋体" w:hAnsi="宋体"/>
          <w:szCs w:val="21"/>
          <w:lang w:val="en-US" w:eastAsia="zh-CN"/>
        </w:rPr>
        <w:t>3</w:t>
      </w:r>
      <w:r>
        <w:rPr>
          <w:rFonts w:hint="eastAsia" w:ascii="宋体" w:hAnsi="宋体"/>
        </w:rPr>
        <w:t>反</w:t>
      </w:r>
      <w:r>
        <w:rPr>
          <w:rFonts w:hint="eastAsia" w:ascii="宋体" w:hAnsi="宋体"/>
          <w:lang w:val="en-US" w:eastAsia="zh-CN"/>
        </w:rPr>
        <w:t>色</w:t>
      </w:r>
      <w:r>
        <w:rPr>
          <w:rFonts w:hint="eastAsia" w:ascii="宋体" w:hAnsi="宋体"/>
        </w:rPr>
        <w:t>打印的效果</w:t>
      </w:r>
    </w:p>
    <w:p w14:paraId="395A0A72">
      <w:pPr>
        <w:widowControl/>
        <w:spacing w:line="360" w:lineRule="auto"/>
        <w:ind w:left="0" w:firstLine="420" w:firstLineChars="200"/>
        <w:jc w:val="left"/>
        <w:rPr>
          <w:szCs w:val="21"/>
        </w:rPr>
      </w:pPr>
      <w:r>
        <w:rPr>
          <w:rFonts w:hint="eastAsia"/>
          <w:szCs w:val="21"/>
        </w:rPr>
        <w:t>2、打印预览：利用该菜单可以弹出打印预览对话框，对打印前的一些参数进行设置，查看打印效果，打印预览窗口如13.2.2.3图1</w:t>
      </w:r>
      <w:r>
        <w:rPr>
          <w:rFonts w:hint="eastAsia"/>
          <w:szCs w:val="21"/>
          <w:lang w:val="en-US" w:eastAsia="zh-CN"/>
        </w:rPr>
        <w:t>4</w:t>
      </w:r>
      <w:r>
        <w:rPr>
          <w:rFonts w:hint="eastAsia"/>
          <w:szCs w:val="21"/>
        </w:rPr>
        <w:t>所示；</w:t>
      </w:r>
    </w:p>
    <w:p w14:paraId="2CD10776">
      <w:pPr>
        <w:pStyle w:val="139"/>
        <w:spacing w:line="360" w:lineRule="auto"/>
        <w:ind w:left="0" w:firstLine="0"/>
        <w:jc w:val="center"/>
      </w:pPr>
      <w:r>
        <w:drawing>
          <wp:inline distT="0" distB="0" distL="114300" distR="114300">
            <wp:extent cx="4780915" cy="3780155"/>
            <wp:effectExtent l="0" t="0" r="635" b="10795"/>
            <wp:docPr id="1865"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 name="图片 216"/>
                    <pic:cNvPicPr>
                      <a:picLocks noChangeAspect="1"/>
                    </pic:cNvPicPr>
                  </pic:nvPicPr>
                  <pic:blipFill>
                    <a:blip r:embed="rId1179"/>
                    <a:stretch>
                      <a:fillRect/>
                    </a:stretch>
                  </pic:blipFill>
                  <pic:spPr>
                    <a:xfrm>
                      <a:off x="0" y="0"/>
                      <a:ext cx="4780915" cy="3780155"/>
                    </a:xfrm>
                    <a:prstGeom prst="rect">
                      <a:avLst/>
                    </a:prstGeom>
                    <a:noFill/>
                    <a:ln>
                      <a:noFill/>
                    </a:ln>
                  </pic:spPr>
                </pic:pic>
              </a:graphicData>
            </a:graphic>
          </wp:inline>
        </w:drawing>
      </w:r>
    </w:p>
    <w:p w14:paraId="6F9694A7">
      <w:pPr>
        <w:spacing w:line="360" w:lineRule="auto"/>
        <w:jc w:val="center"/>
        <w:rPr>
          <w:rFonts w:ascii="宋体" w:hAnsi="宋体"/>
        </w:rPr>
      </w:pPr>
      <w:r>
        <w:rPr>
          <w:rFonts w:hint="eastAsia" w:ascii="宋体" w:hAnsi="宋体"/>
          <w:szCs w:val="21"/>
        </w:rPr>
        <w:t>13.2.2.3-图1</w:t>
      </w:r>
      <w:r>
        <w:rPr>
          <w:rFonts w:hint="eastAsia" w:ascii="宋体" w:hAnsi="宋体"/>
          <w:szCs w:val="21"/>
          <w:lang w:val="en-US" w:eastAsia="zh-CN"/>
        </w:rPr>
        <w:t>4</w:t>
      </w:r>
      <w:r>
        <w:rPr>
          <w:rFonts w:hint="eastAsia" w:ascii="宋体" w:hAnsi="宋体"/>
        </w:rPr>
        <w:t>打印预览窗口</w:t>
      </w:r>
    </w:p>
    <w:p w14:paraId="2E37735B">
      <w:pPr>
        <w:widowControl/>
        <w:spacing w:line="360" w:lineRule="auto"/>
        <w:ind w:left="0" w:firstLine="420" w:firstLineChars="200"/>
        <w:jc w:val="left"/>
        <w:rPr>
          <w:szCs w:val="21"/>
        </w:rPr>
      </w:pPr>
      <w:r>
        <w:rPr>
          <w:rFonts w:hint="eastAsia"/>
          <w:szCs w:val="21"/>
        </w:rPr>
        <w:t>3、打印：利用该菜单，可以弹出打印配置对话框，如13.2.2.3-图1</w:t>
      </w:r>
      <w:r>
        <w:rPr>
          <w:rFonts w:hint="eastAsia"/>
          <w:szCs w:val="21"/>
          <w:lang w:val="en-US" w:eastAsia="zh-CN"/>
        </w:rPr>
        <w:t>5</w:t>
      </w:r>
      <w:r>
        <w:rPr>
          <w:rFonts w:hint="eastAsia"/>
          <w:szCs w:val="21"/>
        </w:rPr>
        <w:t>所示。进行打印配置，点击“确定”按钮可以对当前画布进行打印操作，默认是横向打印，如果需要可以调整为纵向，如13.2.2.3-图1</w:t>
      </w:r>
      <w:r>
        <w:rPr>
          <w:rFonts w:hint="eastAsia"/>
          <w:szCs w:val="21"/>
          <w:lang w:val="en-US" w:eastAsia="zh-CN"/>
        </w:rPr>
        <w:t>6</w:t>
      </w:r>
      <w:r>
        <w:rPr>
          <w:rFonts w:hint="eastAsia"/>
          <w:szCs w:val="21"/>
        </w:rPr>
        <w:t>所示。</w:t>
      </w:r>
    </w:p>
    <w:p w14:paraId="0CE65230">
      <w:pPr>
        <w:widowControl/>
        <w:spacing w:line="360" w:lineRule="auto"/>
        <w:ind w:left="420" w:firstLine="420"/>
        <w:jc w:val="left"/>
      </w:pPr>
    </w:p>
    <w:p w14:paraId="2D71ECAA">
      <w:pPr>
        <w:widowControl/>
        <w:spacing w:line="360" w:lineRule="auto"/>
        <w:ind w:left="420" w:firstLine="420"/>
        <w:jc w:val="left"/>
      </w:pPr>
    </w:p>
    <w:p w14:paraId="35C45B61">
      <w:pPr>
        <w:widowControl/>
        <w:spacing w:line="360" w:lineRule="auto"/>
        <w:ind w:left="420" w:firstLine="420"/>
        <w:jc w:val="left"/>
        <w:rPr>
          <w:szCs w:val="21"/>
        </w:rPr>
      </w:pPr>
    </w:p>
    <w:p w14:paraId="376A3EDE">
      <w:pPr>
        <w:widowControl/>
        <w:spacing w:line="360" w:lineRule="auto"/>
        <w:jc w:val="center"/>
      </w:pPr>
      <w:r>
        <w:drawing>
          <wp:inline distT="0" distB="0" distL="114300" distR="114300">
            <wp:extent cx="4780915" cy="3780155"/>
            <wp:effectExtent l="0" t="0" r="635" b="10795"/>
            <wp:docPr id="1866"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 name="图片 217"/>
                    <pic:cNvPicPr>
                      <a:picLocks noChangeAspect="1"/>
                    </pic:cNvPicPr>
                  </pic:nvPicPr>
                  <pic:blipFill>
                    <a:blip r:embed="rId1180"/>
                    <a:stretch>
                      <a:fillRect/>
                    </a:stretch>
                  </pic:blipFill>
                  <pic:spPr>
                    <a:xfrm>
                      <a:off x="0" y="0"/>
                      <a:ext cx="4780915" cy="3780155"/>
                    </a:xfrm>
                    <a:prstGeom prst="rect">
                      <a:avLst/>
                    </a:prstGeom>
                    <a:noFill/>
                    <a:ln>
                      <a:noFill/>
                    </a:ln>
                  </pic:spPr>
                </pic:pic>
              </a:graphicData>
            </a:graphic>
          </wp:inline>
        </w:drawing>
      </w:r>
    </w:p>
    <w:p w14:paraId="3425E743">
      <w:pPr>
        <w:widowControl/>
        <w:spacing w:line="360" w:lineRule="auto"/>
        <w:jc w:val="center"/>
        <w:rPr>
          <w:rFonts w:ascii="宋体" w:hAnsi="宋体"/>
          <w:szCs w:val="21"/>
        </w:rPr>
      </w:pPr>
      <w:r>
        <w:rPr>
          <w:rFonts w:hint="eastAsia" w:ascii="宋体" w:hAnsi="宋体"/>
          <w:szCs w:val="21"/>
        </w:rPr>
        <w:t>13.2.2.3-图1</w:t>
      </w:r>
      <w:r>
        <w:rPr>
          <w:rFonts w:hint="eastAsia" w:ascii="宋体" w:hAnsi="宋体"/>
          <w:szCs w:val="21"/>
          <w:lang w:val="en-US" w:eastAsia="zh-CN"/>
        </w:rPr>
        <w:t>5</w:t>
      </w:r>
      <w:r>
        <w:rPr>
          <w:rFonts w:hint="eastAsia" w:ascii="宋体" w:hAnsi="宋体"/>
          <w:szCs w:val="21"/>
        </w:rPr>
        <w:t xml:space="preserve"> 打印配置</w:t>
      </w:r>
    </w:p>
    <w:p w14:paraId="56F4BCE2">
      <w:pPr>
        <w:widowControl/>
        <w:spacing w:line="360" w:lineRule="auto"/>
        <w:jc w:val="center"/>
        <w:rPr>
          <w:rFonts w:ascii="宋体" w:hAnsi="宋体"/>
          <w:szCs w:val="21"/>
        </w:rPr>
      </w:pPr>
      <w:r>
        <w:drawing>
          <wp:inline distT="0" distB="0" distL="114300" distR="114300">
            <wp:extent cx="4780915" cy="3780155"/>
            <wp:effectExtent l="0" t="0" r="635" b="10795"/>
            <wp:docPr id="1867"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 name="图片 218"/>
                    <pic:cNvPicPr>
                      <a:picLocks noChangeAspect="1"/>
                    </pic:cNvPicPr>
                  </pic:nvPicPr>
                  <pic:blipFill>
                    <a:blip r:embed="rId1181"/>
                    <a:stretch>
                      <a:fillRect/>
                    </a:stretch>
                  </pic:blipFill>
                  <pic:spPr>
                    <a:xfrm>
                      <a:off x="0" y="0"/>
                      <a:ext cx="4780915" cy="3780155"/>
                    </a:xfrm>
                    <a:prstGeom prst="rect">
                      <a:avLst/>
                    </a:prstGeom>
                    <a:noFill/>
                    <a:ln>
                      <a:noFill/>
                    </a:ln>
                  </pic:spPr>
                </pic:pic>
              </a:graphicData>
            </a:graphic>
          </wp:inline>
        </w:drawing>
      </w:r>
    </w:p>
    <w:p w14:paraId="371C97E7">
      <w:pPr>
        <w:widowControl/>
        <w:spacing w:line="360" w:lineRule="auto"/>
        <w:jc w:val="center"/>
        <w:rPr>
          <w:rFonts w:ascii="宋体" w:hAnsi="宋体"/>
          <w:szCs w:val="21"/>
        </w:rPr>
      </w:pPr>
      <w:r>
        <w:rPr>
          <w:rFonts w:hint="eastAsia" w:ascii="宋体" w:hAnsi="宋体"/>
          <w:szCs w:val="21"/>
        </w:rPr>
        <w:t>13.2.2.3-图1</w:t>
      </w:r>
      <w:r>
        <w:rPr>
          <w:rFonts w:hint="eastAsia" w:ascii="宋体" w:hAnsi="宋体"/>
          <w:szCs w:val="21"/>
          <w:lang w:val="en-US" w:eastAsia="zh-CN"/>
        </w:rPr>
        <w:t>6</w:t>
      </w:r>
      <w:r>
        <w:rPr>
          <w:rFonts w:hint="eastAsia" w:ascii="宋体" w:hAnsi="宋体"/>
          <w:szCs w:val="21"/>
        </w:rPr>
        <w:t>打印布局</w:t>
      </w:r>
    </w:p>
    <w:p w14:paraId="6BBFB5F7">
      <w:pPr>
        <w:pStyle w:val="7"/>
        <w:rPr>
          <w:rFonts w:ascii="宋体" w:hAnsi="宋体"/>
          <w:sz w:val="21"/>
          <w:szCs w:val="21"/>
          <w:lang w:eastAsia="zh-CN"/>
        </w:rPr>
      </w:pPr>
      <w:r>
        <w:rPr>
          <w:rFonts w:hint="eastAsia" w:ascii="宋体" w:hAnsi="宋体"/>
          <w:sz w:val="21"/>
          <w:szCs w:val="21"/>
          <w:lang w:eastAsia="zh-CN"/>
        </w:rPr>
        <w:t>13.2.2.3.9退出</w:t>
      </w:r>
    </w:p>
    <w:p w14:paraId="050D6874">
      <w:pPr>
        <w:widowControl/>
        <w:spacing w:line="360" w:lineRule="auto"/>
        <w:ind w:left="0" w:firstLine="420" w:firstLineChars="200"/>
        <w:jc w:val="left"/>
      </w:pPr>
      <w:r>
        <w:rPr>
          <w:rFonts w:hint="eastAsia"/>
        </w:rPr>
        <w:t>点击该菜单退出应用程序，退出应用程序会自动保存当前程序的属性设置，保存的参数如</w:t>
      </w:r>
      <w:r>
        <w:rPr>
          <w:rFonts w:hint="eastAsia" w:ascii="宋体" w:hAnsi="宋体"/>
          <w:szCs w:val="21"/>
        </w:rPr>
        <w:t>13.2.2.3-图1</w:t>
      </w:r>
      <w:r>
        <w:rPr>
          <w:rFonts w:hint="eastAsia" w:ascii="宋体" w:hAnsi="宋体"/>
          <w:szCs w:val="21"/>
          <w:lang w:val="en-US" w:eastAsia="zh-CN"/>
        </w:rPr>
        <w:t>7</w:t>
      </w:r>
      <w:r>
        <w:rPr>
          <w:rFonts w:hint="eastAsia" w:ascii="宋体" w:hAnsi="宋体"/>
          <w:szCs w:val="21"/>
        </w:rPr>
        <w:t>所示，</w:t>
      </w:r>
      <w:r>
        <w:rPr>
          <w:rFonts w:hint="eastAsia"/>
        </w:rPr>
        <w:t>下次打开应用程序的时候，会还原保存的这些设置，如果想要恢复程序默认的参数，可以点击视图-恢复默认参数。</w:t>
      </w:r>
    </w:p>
    <w:p w14:paraId="306BBBDD">
      <w:pPr>
        <w:widowControl/>
        <w:spacing w:line="360" w:lineRule="auto"/>
        <w:ind w:left="0" w:firstLine="0"/>
        <w:jc w:val="center"/>
        <w:rPr>
          <w:szCs w:val="21"/>
        </w:rPr>
      </w:pPr>
      <w:r>
        <w:drawing>
          <wp:inline distT="0" distB="0" distL="0" distR="0">
            <wp:extent cx="2520315" cy="3780155"/>
            <wp:effectExtent l="0" t="0" r="13335" b="10795"/>
            <wp:docPr id="1869" name="图片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 name="图片 1869"/>
                    <pic:cNvPicPr>
                      <a:picLocks noChangeAspect="1"/>
                    </pic:cNvPicPr>
                  </pic:nvPicPr>
                  <pic:blipFill>
                    <a:blip r:embed="rId1182"/>
                    <a:stretch>
                      <a:fillRect/>
                    </a:stretch>
                  </pic:blipFill>
                  <pic:spPr>
                    <a:xfrm>
                      <a:off x="0" y="0"/>
                      <a:ext cx="2520315" cy="3780155"/>
                    </a:xfrm>
                    <a:prstGeom prst="rect">
                      <a:avLst/>
                    </a:prstGeom>
                  </pic:spPr>
                </pic:pic>
              </a:graphicData>
            </a:graphic>
          </wp:inline>
        </w:drawing>
      </w:r>
    </w:p>
    <w:p w14:paraId="468683C2">
      <w:pPr>
        <w:widowControl/>
        <w:spacing w:line="360" w:lineRule="auto"/>
        <w:jc w:val="center"/>
        <w:rPr>
          <w:rFonts w:ascii="宋体" w:hAnsi="宋体"/>
          <w:szCs w:val="21"/>
        </w:rPr>
      </w:pPr>
      <w:r>
        <w:rPr>
          <w:rFonts w:hint="eastAsia" w:ascii="宋体" w:hAnsi="宋体"/>
          <w:szCs w:val="21"/>
        </w:rPr>
        <w:t>13.2.2.3-图1</w:t>
      </w:r>
      <w:r>
        <w:rPr>
          <w:rFonts w:hint="eastAsia" w:ascii="宋体" w:hAnsi="宋体"/>
          <w:szCs w:val="21"/>
          <w:lang w:val="en-US" w:eastAsia="zh-CN"/>
        </w:rPr>
        <w:t>7</w:t>
      </w:r>
      <w:r>
        <w:rPr>
          <w:rFonts w:hint="eastAsia" w:ascii="宋体" w:hAnsi="宋体"/>
          <w:szCs w:val="21"/>
        </w:rPr>
        <w:t>保存的参数</w:t>
      </w:r>
    </w:p>
    <w:p w14:paraId="40FAEAB4">
      <w:pPr>
        <w:pStyle w:val="6"/>
        <w:bidi w:val="0"/>
        <w:rPr>
          <w:lang w:eastAsia="zh-CN"/>
        </w:rPr>
      </w:pPr>
      <w:bookmarkStart w:id="2030" w:name="_Toc3569"/>
      <w:bookmarkStart w:id="2031" w:name="_Toc6553"/>
      <w:bookmarkStart w:id="2032" w:name="_Toc1278"/>
      <w:bookmarkStart w:id="2033" w:name="_Toc10864"/>
      <w:bookmarkStart w:id="2034" w:name="_Toc13577"/>
      <w:bookmarkStart w:id="2035" w:name="_Toc32121"/>
      <w:bookmarkStart w:id="2036" w:name="_Toc27789"/>
      <w:bookmarkStart w:id="2037" w:name="_Toc18988"/>
      <w:bookmarkStart w:id="2038" w:name="_Toc14900"/>
      <w:r>
        <w:rPr>
          <w:rFonts w:hint="eastAsia"/>
          <w:lang w:eastAsia="zh-CN"/>
        </w:rPr>
        <w:t>13.2.2.4 编辑菜单</w:t>
      </w:r>
      <w:bookmarkEnd w:id="2030"/>
      <w:bookmarkEnd w:id="2031"/>
      <w:bookmarkEnd w:id="2032"/>
      <w:bookmarkEnd w:id="2033"/>
      <w:bookmarkEnd w:id="2034"/>
      <w:bookmarkEnd w:id="2035"/>
      <w:bookmarkEnd w:id="2036"/>
      <w:bookmarkEnd w:id="2037"/>
      <w:bookmarkEnd w:id="2038"/>
    </w:p>
    <w:p w14:paraId="7B741C1A">
      <w:pPr>
        <w:spacing w:line="360" w:lineRule="auto"/>
        <w:ind w:firstLine="420" w:firstLineChars="200"/>
        <w:rPr>
          <w:rFonts w:ascii="宋体" w:hAnsi="宋体"/>
        </w:rPr>
      </w:pPr>
      <w:r>
        <w:rPr>
          <w:rFonts w:hint="eastAsia" w:ascii="宋体" w:hAnsi="宋体"/>
        </w:rPr>
        <w:t>选项菜单包含时间设置、测</w:t>
      </w:r>
      <w:r>
        <w:rPr>
          <w:rFonts w:hint="eastAsia" w:ascii="宋体" w:hAnsi="宋体"/>
          <w:lang w:val="en-US" w:eastAsia="zh-CN"/>
        </w:rPr>
        <w:t>点</w:t>
      </w:r>
      <w:r>
        <w:rPr>
          <w:rFonts w:hint="eastAsia" w:ascii="宋体" w:hAnsi="宋体"/>
        </w:rPr>
        <w:t>设置、</w:t>
      </w:r>
      <w:r>
        <w:rPr>
          <w:rFonts w:hint="eastAsia" w:ascii="宋体" w:hAnsi="宋体"/>
          <w:lang w:val="en-US" w:eastAsia="zh-CN"/>
        </w:rPr>
        <w:t>曲线组、</w:t>
      </w:r>
      <w:r>
        <w:rPr>
          <w:rFonts w:hint="eastAsia" w:ascii="宋体" w:hAnsi="宋体"/>
        </w:rPr>
        <w:t>属性设置、</w:t>
      </w:r>
      <w:r>
        <w:rPr>
          <w:rFonts w:hint="eastAsia" w:ascii="宋体" w:hAnsi="宋体"/>
          <w:lang w:val="en-US" w:eastAsia="zh-CN"/>
        </w:rPr>
        <w:t>实时曲线跨度设置</w:t>
      </w:r>
      <w:r>
        <w:rPr>
          <w:rFonts w:hint="eastAsia" w:ascii="宋体" w:hAnsi="宋体"/>
          <w:lang w:eastAsia="zh-CN"/>
        </w:rPr>
        <w:t>、</w:t>
      </w:r>
      <w:r>
        <w:rPr>
          <w:rFonts w:hint="eastAsia" w:ascii="宋体" w:hAnsi="宋体"/>
        </w:rPr>
        <w:t>添加测点、粘贴测点、删除测点</w:t>
      </w:r>
      <w:r>
        <w:rPr>
          <w:rFonts w:hint="eastAsia" w:ascii="宋体" w:hAnsi="宋体"/>
          <w:lang w:eastAsia="zh-CN"/>
        </w:rPr>
        <w:t>、</w:t>
      </w:r>
      <w:r>
        <w:rPr>
          <w:rFonts w:hint="eastAsia" w:ascii="宋体" w:hAnsi="宋体"/>
        </w:rPr>
        <w:t>复制测点</w:t>
      </w:r>
      <w:r>
        <w:rPr>
          <w:rFonts w:hint="eastAsia" w:ascii="宋体" w:hAnsi="宋体"/>
          <w:lang w:eastAsia="zh-CN"/>
        </w:rPr>
        <w:t>、</w:t>
      </w:r>
      <w:r>
        <w:rPr>
          <w:rFonts w:hint="eastAsia" w:ascii="宋体" w:hAnsi="宋体"/>
          <w:lang w:val="en-US" w:eastAsia="zh-CN"/>
        </w:rPr>
        <w:t>启用外部数据展示和外部数据展示配置等十一个</w:t>
      </w:r>
      <w:r>
        <w:rPr>
          <w:rFonts w:hint="eastAsia" w:ascii="宋体" w:hAnsi="宋体"/>
        </w:rPr>
        <w:t>个子菜单。如</w:t>
      </w:r>
      <w:r>
        <w:rPr>
          <w:rFonts w:hint="eastAsia" w:ascii="宋体" w:hAnsi="宋体"/>
          <w:szCs w:val="21"/>
        </w:rPr>
        <w:t>13.2.2.4-图1</w:t>
      </w:r>
      <w:r>
        <w:rPr>
          <w:rFonts w:hint="eastAsia" w:ascii="宋体" w:hAnsi="宋体"/>
        </w:rPr>
        <w:t>所示：</w:t>
      </w:r>
    </w:p>
    <w:p w14:paraId="43BF84FC">
      <w:pPr>
        <w:spacing w:line="360" w:lineRule="auto"/>
        <w:jc w:val="center"/>
      </w:pPr>
      <w:r>
        <w:drawing>
          <wp:inline distT="0" distB="0" distL="114300" distR="114300">
            <wp:extent cx="2107565" cy="2505710"/>
            <wp:effectExtent l="0" t="0" r="6985" b="8890"/>
            <wp:docPr id="618"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207"/>
                    <pic:cNvPicPr>
                      <a:picLocks noChangeAspect="1"/>
                    </pic:cNvPicPr>
                  </pic:nvPicPr>
                  <pic:blipFill>
                    <a:blip r:embed="rId1183"/>
                    <a:stretch>
                      <a:fillRect/>
                    </a:stretch>
                  </pic:blipFill>
                  <pic:spPr>
                    <a:xfrm>
                      <a:off x="0" y="0"/>
                      <a:ext cx="2107565" cy="2505710"/>
                    </a:xfrm>
                    <a:prstGeom prst="rect">
                      <a:avLst/>
                    </a:prstGeom>
                    <a:noFill/>
                    <a:ln>
                      <a:noFill/>
                    </a:ln>
                  </pic:spPr>
                </pic:pic>
              </a:graphicData>
            </a:graphic>
          </wp:inline>
        </w:drawing>
      </w:r>
    </w:p>
    <w:p w14:paraId="61471E02">
      <w:pPr>
        <w:spacing w:line="360" w:lineRule="auto"/>
        <w:jc w:val="center"/>
      </w:pPr>
      <w:r>
        <w:rPr>
          <w:rFonts w:hint="eastAsia" w:ascii="宋体" w:hAnsi="宋体"/>
          <w:szCs w:val="21"/>
        </w:rPr>
        <w:t>13.2.2.4-图1 选项菜单</w:t>
      </w:r>
    </w:p>
    <w:p w14:paraId="270550AD">
      <w:pPr>
        <w:pStyle w:val="7"/>
        <w:spacing w:line="319" w:lineRule="auto"/>
        <w:rPr>
          <w:rFonts w:ascii="宋体" w:hAnsi="宋体"/>
          <w:sz w:val="21"/>
          <w:szCs w:val="21"/>
          <w:lang w:eastAsia="zh-CN"/>
        </w:rPr>
      </w:pPr>
      <w:r>
        <w:rPr>
          <w:rFonts w:hint="eastAsia" w:ascii="宋体" w:hAnsi="宋体"/>
          <w:sz w:val="21"/>
          <w:szCs w:val="21"/>
          <w:lang w:eastAsia="zh-CN"/>
        </w:rPr>
        <w:t>13.2.2.4.1 时间设置</w:t>
      </w:r>
    </w:p>
    <w:p w14:paraId="329BBFE7">
      <w:pPr>
        <w:widowControl/>
        <w:spacing w:line="360" w:lineRule="auto"/>
        <w:ind w:firstLine="420"/>
        <w:jc w:val="left"/>
        <w:rPr>
          <w:rFonts w:ascii="宋体" w:hAnsi="宋体"/>
        </w:rPr>
      </w:pPr>
      <w:r>
        <w:rPr>
          <w:rFonts w:hint="eastAsia" w:ascii="宋体" w:hAnsi="宋体"/>
        </w:rPr>
        <w:t>利用该菜单，可以设置历史曲线的开始时间、</w:t>
      </w:r>
      <w:r>
        <w:rPr>
          <w:rFonts w:hint="eastAsia" w:ascii="宋体" w:hAnsi="宋体"/>
          <w:lang w:val="en-US" w:eastAsia="zh-CN"/>
        </w:rPr>
        <w:t>结束时间、</w:t>
      </w:r>
      <w:r>
        <w:rPr>
          <w:rFonts w:hint="eastAsia" w:ascii="宋体" w:hAnsi="宋体"/>
        </w:rPr>
        <w:t>时间跨度、采集间隔、</w:t>
      </w:r>
      <w:r>
        <w:rPr>
          <w:rFonts w:hint="eastAsia" w:ascii="宋体" w:hAnsi="宋体"/>
          <w:lang w:val="en-US" w:eastAsia="zh-CN"/>
        </w:rPr>
        <w:t>历史数据</w:t>
      </w:r>
      <w:r>
        <w:rPr>
          <w:rFonts w:hint="eastAsia" w:ascii="宋体" w:hAnsi="宋体"/>
        </w:rPr>
        <w:t>毫秒查询、毫秒</w:t>
      </w:r>
      <w:r>
        <w:rPr>
          <w:rFonts w:hint="eastAsia" w:ascii="宋体" w:hAnsi="宋体"/>
          <w:lang w:val="en-US" w:eastAsia="zh-CN"/>
        </w:rPr>
        <w:t>查询</w:t>
      </w:r>
      <w:r>
        <w:rPr>
          <w:rFonts w:hint="eastAsia" w:ascii="宋体" w:hAnsi="宋体"/>
        </w:rPr>
        <w:t>间隔</w:t>
      </w:r>
      <w:r>
        <w:rPr>
          <w:rFonts w:hint="eastAsia" w:ascii="宋体" w:hAnsi="宋体"/>
          <w:lang w:val="en-US" w:eastAsia="zh-CN"/>
        </w:rPr>
        <w:t>以及实时曲线从历史库获取</w:t>
      </w:r>
      <w:r>
        <w:rPr>
          <w:rFonts w:hint="eastAsia" w:ascii="宋体" w:hAnsi="宋体"/>
        </w:rPr>
        <w:t>，在配置画布开始时间和结束时间的时候，可以通过配置开始时间和时间跨度，自动计算结束时间，也可以通过配置开始时间和结束时间来确定，采集间隔为程序自动计算，如图</w:t>
      </w:r>
      <w:r>
        <w:rPr>
          <w:rFonts w:hint="eastAsia" w:ascii="宋体" w:hAnsi="宋体"/>
          <w:szCs w:val="21"/>
        </w:rPr>
        <w:t>13.2.2.4-图</w:t>
      </w:r>
      <w:r>
        <w:rPr>
          <w:rFonts w:hint="eastAsia" w:ascii="宋体" w:hAnsi="宋体"/>
          <w:szCs w:val="21"/>
          <w:lang w:val="en-US" w:eastAsia="zh-CN"/>
        </w:rPr>
        <w:t>2</w:t>
      </w:r>
      <w:r>
        <w:rPr>
          <w:rFonts w:hint="eastAsia" w:ascii="宋体" w:hAnsi="宋体"/>
          <w:szCs w:val="21"/>
        </w:rPr>
        <w:t>所示</w:t>
      </w:r>
      <w:r>
        <w:rPr>
          <w:rFonts w:hint="eastAsia" w:ascii="宋体" w:hAnsi="宋体"/>
        </w:rPr>
        <w:t>。</w:t>
      </w:r>
    </w:p>
    <w:p w14:paraId="45C448DE">
      <w:pPr>
        <w:widowControl/>
        <w:spacing w:line="360" w:lineRule="auto"/>
        <w:ind w:firstLine="420"/>
        <w:jc w:val="left"/>
        <w:rPr>
          <w:szCs w:val="21"/>
        </w:rPr>
      </w:pPr>
      <w:r>
        <w:rPr>
          <w:rFonts w:hint="eastAsia"/>
          <w:szCs w:val="21"/>
        </w:rPr>
        <w:t>实时曲线从历史库获取，如果勾选的话，实时曲线刷新</w:t>
      </w:r>
      <w:r>
        <w:rPr>
          <w:rFonts w:hint="eastAsia"/>
          <w:szCs w:val="21"/>
          <w:lang w:val="en-US" w:eastAsia="zh-CN"/>
        </w:rPr>
        <w:t>的</w:t>
      </w:r>
      <w:r>
        <w:rPr>
          <w:rFonts w:hint="eastAsia"/>
          <w:szCs w:val="21"/>
        </w:rPr>
        <w:t>所有数据都会从历史库获取，不勾选</w:t>
      </w:r>
      <w:r>
        <w:rPr>
          <w:rFonts w:hint="eastAsia"/>
          <w:szCs w:val="21"/>
          <w:lang w:val="en-US" w:eastAsia="zh-CN"/>
        </w:rPr>
        <w:t>时</w:t>
      </w:r>
      <w:r>
        <w:rPr>
          <w:rFonts w:hint="eastAsia"/>
          <w:szCs w:val="21"/>
        </w:rPr>
        <w:t>，实时曲线就从DataSrv里获取。</w:t>
      </w:r>
    </w:p>
    <w:p w14:paraId="293DF25B">
      <w:pPr>
        <w:spacing w:line="360" w:lineRule="auto"/>
        <w:jc w:val="center"/>
      </w:pPr>
      <w:r>
        <w:rPr>
          <w:rFonts w:hint="eastAsia"/>
        </w:rPr>
        <w:t xml:space="preserve">     </w:t>
      </w:r>
      <w:r>
        <w:drawing>
          <wp:inline distT="0" distB="0" distL="114300" distR="114300">
            <wp:extent cx="4780915" cy="3780155"/>
            <wp:effectExtent l="0" t="0" r="635" b="10795"/>
            <wp:docPr id="1872"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 name="图片 221"/>
                    <pic:cNvPicPr>
                      <a:picLocks noChangeAspect="1"/>
                    </pic:cNvPicPr>
                  </pic:nvPicPr>
                  <pic:blipFill>
                    <a:blip r:embed="rId1184"/>
                    <a:stretch>
                      <a:fillRect/>
                    </a:stretch>
                  </pic:blipFill>
                  <pic:spPr>
                    <a:xfrm>
                      <a:off x="0" y="0"/>
                      <a:ext cx="4780915" cy="3780155"/>
                    </a:xfrm>
                    <a:prstGeom prst="rect">
                      <a:avLst/>
                    </a:prstGeom>
                    <a:noFill/>
                    <a:ln>
                      <a:noFill/>
                    </a:ln>
                  </pic:spPr>
                </pic:pic>
              </a:graphicData>
            </a:graphic>
          </wp:inline>
        </w:drawing>
      </w:r>
    </w:p>
    <w:p w14:paraId="443028D3">
      <w:pPr>
        <w:spacing w:line="360" w:lineRule="auto"/>
        <w:jc w:val="center"/>
        <w:rPr>
          <w:rFonts w:ascii="宋体" w:hAnsi="宋体"/>
          <w:szCs w:val="21"/>
        </w:rPr>
      </w:pPr>
      <w:r>
        <w:rPr>
          <w:rFonts w:hint="eastAsia" w:ascii="宋体" w:hAnsi="宋体"/>
          <w:szCs w:val="21"/>
        </w:rPr>
        <w:t>13.2.2.4-图2历史时间设置对话框</w:t>
      </w:r>
    </w:p>
    <w:p w14:paraId="029A3152">
      <w:pPr>
        <w:pStyle w:val="7"/>
        <w:rPr>
          <w:rFonts w:ascii="宋体" w:hAnsi="宋体"/>
          <w:sz w:val="21"/>
          <w:szCs w:val="21"/>
          <w:lang w:eastAsia="zh-CN"/>
        </w:rPr>
      </w:pPr>
      <w:r>
        <w:rPr>
          <w:rFonts w:hint="eastAsia" w:ascii="宋体" w:hAnsi="宋体"/>
          <w:sz w:val="21"/>
          <w:szCs w:val="21"/>
          <w:lang w:eastAsia="zh-CN"/>
        </w:rPr>
        <w:t>13.2.2.4.2 测点设置</w:t>
      </w:r>
    </w:p>
    <w:p w14:paraId="1E15DC70">
      <w:pPr>
        <w:widowControl/>
        <w:spacing w:line="360" w:lineRule="auto"/>
        <w:ind w:firstLine="420"/>
        <w:jc w:val="left"/>
        <w:rPr>
          <w:szCs w:val="21"/>
        </w:rPr>
      </w:pPr>
      <w:r>
        <w:rPr>
          <w:rFonts w:hint="eastAsia" w:ascii="宋体" w:hAnsi="宋体"/>
        </w:rPr>
        <w:t>该菜单可以打开测点管理对话框，如图</w:t>
      </w:r>
      <w:r>
        <w:rPr>
          <w:rFonts w:hint="eastAsia" w:ascii="宋体" w:hAnsi="宋体"/>
          <w:szCs w:val="21"/>
        </w:rPr>
        <w:t>13.2.2.4-图</w:t>
      </w:r>
      <w:r>
        <w:rPr>
          <w:rFonts w:hint="eastAsia" w:ascii="宋体" w:hAnsi="宋体"/>
          <w:szCs w:val="21"/>
          <w:lang w:val="en-US" w:eastAsia="zh-CN"/>
        </w:rPr>
        <w:t>3</w:t>
      </w:r>
      <w:r>
        <w:rPr>
          <w:rFonts w:hint="eastAsia" w:ascii="宋体" w:hAnsi="宋体"/>
          <w:szCs w:val="21"/>
        </w:rPr>
        <w:t>所示</w:t>
      </w:r>
      <w:r>
        <w:rPr>
          <w:rFonts w:hint="eastAsia" w:ascii="宋体" w:hAnsi="宋体"/>
          <w:szCs w:val="21"/>
          <w:lang w:eastAsia="zh-CN"/>
        </w:rPr>
        <w:t>。</w:t>
      </w:r>
      <w:r>
        <w:rPr>
          <w:rFonts w:hint="eastAsia" w:ascii="宋体" w:hAnsi="宋体"/>
        </w:rPr>
        <w:t>进行测点的添加、修改、删除、上移、下移、导入、导出、进入组态操作，测点前状态栏可以通过勾选来选择曲线是否显示；</w:t>
      </w:r>
    </w:p>
    <w:p w14:paraId="2307AAD2">
      <w:pPr>
        <w:spacing w:line="360" w:lineRule="auto"/>
        <w:jc w:val="center"/>
        <w:rPr>
          <w:rFonts w:ascii="宋体" w:hAnsi="宋体"/>
          <w:szCs w:val="21"/>
        </w:rPr>
      </w:pPr>
      <w:r>
        <w:drawing>
          <wp:inline distT="0" distB="0" distL="114300" distR="114300">
            <wp:extent cx="4780915" cy="3780155"/>
            <wp:effectExtent l="0" t="0" r="635" b="10795"/>
            <wp:docPr id="1873"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 name="图片 222"/>
                    <pic:cNvPicPr>
                      <a:picLocks noChangeAspect="1"/>
                    </pic:cNvPicPr>
                  </pic:nvPicPr>
                  <pic:blipFill>
                    <a:blip r:embed="rId1185"/>
                    <a:stretch>
                      <a:fillRect/>
                    </a:stretch>
                  </pic:blipFill>
                  <pic:spPr>
                    <a:xfrm>
                      <a:off x="0" y="0"/>
                      <a:ext cx="4780915" cy="3780155"/>
                    </a:xfrm>
                    <a:prstGeom prst="rect">
                      <a:avLst/>
                    </a:prstGeom>
                    <a:noFill/>
                    <a:ln>
                      <a:noFill/>
                    </a:ln>
                  </pic:spPr>
                </pic:pic>
              </a:graphicData>
            </a:graphic>
          </wp:inline>
        </w:drawing>
      </w:r>
    </w:p>
    <w:p w14:paraId="106FFEB7">
      <w:pPr>
        <w:spacing w:line="360" w:lineRule="auto"/>
        <w:jc w:val="center"/>
        <w:rPr>
          <w:rFonts w:ascii="宋体" w:hAnsi="宋体"/>
          <w:szCs w:val="21"/>
        </w:rPr>
      </w:pPr>
      <w:r>
        <w:rPr>
          <w:rFonts w:hint="eastAsia" w:ascii="宋体" w:hAnsi="宋体"/>
          <w:szCs w:val="21"/>
        </w:rPr>
        <w:t>13.2.2.4-图3测点管理对话框</w:t>
      </w:r>
    </w:p>
    <w:p w14:paraId="687A4370">
      <w:pPr>
        <w:spacing w:line="360" w:lineRule="auto"/>
        <w:ind w:firstLine="420" w:firstLineChars="200"/>
        <w:rPr>
          <w:rFonts w:ascii="宋体" w:hAnsi="宋体"/>
          <w:szCs w:val="21"/>
        </w:rPr>
      </w:pPr>
      <w:r>
        <w:rPr>
          <w:rFonts w:hint="eastAsia" w:ascii="宋体" w:hAnsi="宋体"/>
          <w:szCs w:val="21"/>
        </w:rPr>
        <w:t>以下对测点管理对话框中的按钮功能进行逐一介绍：</w:t>
      </w:r>
    </w:p>
    <w:p w14:paraId="75DC431B">
      <w:pPr>
        <w:spacing w:line="360" w:lineRule="auto"/>
        <w:ind w:left="0" w:firstLine="420" w:firstLineChars="200"/>
        <w:rPr>
          <w:rFonts w:ascii="宋体" w:hAnsi="宋体"/>
          <w:szCs w:val="21"/>
        </w:rPr>
      </w:pPr>
      <w:r>
        <w:rPr>
          <w:rFonts w:hint="eastAsia" w:ascii="宋体" w:hAnsi="宋体"/>
          <w:szCs w:val="21"/>
        </w:rPr>
        <w:t>1、添加按钮：点击添加按钮，弹出添加测点对话框，如13.2.2.4-图</w:t>
      </w:r>
      <w:r>
        <w:rPr>
          <w:rFonts w:hint="eastAsia" w:ascii="宋体" w:hAnsi="宋体"/>
          <w:szCs w:val="21"/>
          <w:lang w:val="en-US" w:eastAsia="zh-CN"/>
        </w:rPr>
        <w:t>4</w:t>
      </w:r>
      <w:r>
        <w:rPr>
          <w:rFonts w:hint="eastAsia" w:ascii="宋体" w:hAnsi="宋体"/>
          <w:szCs w:val="21"/>
        </w:rPr>
        <w:t>所示，可以设置测点、线条颜色、线条类型、线条宽度、工程上限和下限等属性。</w:t>
      </w:r>
    </w:p>
    <w:p w14:paraId="42214496">
      <w:pPr>
        <w:spacing w:line="360" w:lineRule="auto"/>
        <w:jc w:val="center"/>
        <w:rPr>
          <w:rFonts w:ascii="宋体" w:hAnsi="宋体"/>
          <w:szCs w:val="21"/>
        </w:rPr>
      </w:pPr>
      <w:r>
        <w:drawing>
          <wp:inline distT="0" distB="0" distL="114300" distR="114300">
            <wp:extent cx="4780915" cy="3780155"/>
            <wp:effectExtent l="0" t="0" r="635" b="10795"/>
            <wp:docPr id="1874"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 name="图片 223"/>
                    <pic:cNvPicPr>
                      <a:picLocks noChangeAspect="1"/>
                    </pic:cNvPicPr>
                  </pic:nvPicPr>
                  <pic:blipFill>
                    <a:blip r:embed="rId1186"/>
                    <a:stretch>
                      <a:fillRect/>
                    </a:stretch>
                  </pic:blipFill>
                  <pic:spPr>
                    <a:xfrm>
                      <a:off x="0" y="0"/>
                      <a:ext cx="4780915" cy="3780155"/>
                    </a:xfrm>
                    <a:prstGeom prst="rect">
                      <a:avLst/>
                    </a:prstGeom>
                    <a:noFill/>
                    <a:ln>
                      <a:noFill/>
                    </a:ln>
                  </pic:spPr>
                </pic:pic>
              </a:graphicData>
            </a:graphic>
          </wp:inline>
        </w:drawing>
      </w:r>
    </w:p>
    <w:p w14:paraId="2E1AB3D6">
      <w:pPr>
        <w:spacing w:line="360" w:lineRule="auto"/>
        <w:jc w:val="center"/>
        <w:rPr>
          <w:rFonts w:ascii="宋体" w:hAnsi="宋体"/>
          <w:szCs w:val="21"/>
        </w:rPr>
      </w:pPr>
      <w:r>
        <w:rPr>
          <w:rFonts w:hint="eastAsia" w:ascii="宋体" w:hAnsi="宋体"/>
          <w:szCs w:val="21"/>
        </w:rPr>
        <w:t>13.2.2.4-图4 添加测点</w:t>
      </w:r>
    </w:p>
    <w:p w14:paraId="47BEC826">
      <w:pPr>
        <w:spacing w:line="360" w:lineRule="auto"/>
        <w:ind w:left="0" w:firstLine="420" w:firstLineChars="200"/>
        <w:rPr>
          <w:rFonts w:ascii="宋体" w:hAnsi="宋体"/>
          <w:szCs w:val="21"/>
        </w:rPr>
      </w:pPr>
      <w:r>
        <w:rPr>
          <w:rFonts w:hint="eastAsia" w:ascii="宋体" w:hAnsi="宋体"/>
          <w:szCs w:val="21"/>
        </w:rPr>
        <w:t>点击添加测点对话框中的“</w:t>
      </w:r>
      <w:r>
        <w:drawing>
          <wp:inline distT="0" distB="0" distL="114300" distR="114300">
            <wp:extent cx="539750" cy="179705"/>
            <wp:effectExtent l="0" t="0" r="12700" b="10795"/>
            <wp:docPr id="1875"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 name="图片 224"/>
                    <pic:cNvPicPr>
                      <a:picLocks noChangeAspect="1"/>
                    </pic:cNvPicPr>
                  </pic:nvPicPr>
                  <pic:blipFill>
                    <a:blip r:embed="rId1187"/>
                    <a:stretch>
                      <a:fillRect/>
                    </a:stretch>
                  </pic:blipFill>
                  <pic:spPr>
                    <a:xfrm>
                      <a:off x="0" y="0"/>
                      <a:ext cx="539750" cy="179705"/>
                    </a:xfrm>
                    <a:prstGeom prst="rect">
                      <a:avLst/>
                    </a:prstGeom>
                    <a:noFill/>
                    <a:ln>
                      <a:noFill/>
                    </a:ln>
                  </pic:spPr>
                </pic:pic>
              </a:graphicData>
            </a:graphic>
          </wp:inline>
        </w:drawing>
      </w:r>
      <w:r>
        <w:rPr>
          <w:rFonts w:hint="eastAsia" w:ascii="宋体" w:hAnsi="宋体"/>
          <w:szCs w:val="21"/>
        </w:rPr>
        <w:t>” 测点浏览按钮，弹出测点浏览对话框浏览测点，测点浏览对话框分为历史库测点枚举和实时测点枚举，历史库测点枚举界面如图13.2.2.4-图</w:t>
      </w:r>
      <w:r>
        <w:rPr>
          <w:rFonts w:hint="eastAsia" w:ascii="宋体" w:hAnsi="宋体"/>
          <w:szCs w:val="21"/>
          <w:lang w:val="en-US" w:eastAsia="zh-CN"/>
        </w:rPr>
        <w:t>5</w:t>
      </w:r>
      <w:r>
        <w:rPr>
          <w:rFonts w:hint="eastAsia" w:ascii="宋体" w:hAnsi="宋体"/>
          <w:szCs w:val="21"/>
        </w:rPr>
        <w:t>所示，双击添加测点到右侧已选测点列表，测点过滤可从I/O编号、描述、名称三个参数中模糊过滤，不区分字段，各个关键字用空格隔开，如图13.2.2.4-图</w:t>
      </w:r>
      <w:r>
        <w:rPr>
          <w:rFonts w:hint="eastAsia" w:ascii="宋体" w:hAnsi="宋体"/>
          <w:szCs w:val="21"/>
          <w:lang w:val="en-US" w:eastAsia="zh-CN"/>
        </w:rPr>
        <w:t>6</w:t>
      </w:r>
      <w:r>
        <w:rPr>
          <w:rFonts w:hint="eastAsia" w:ascii="宋体" w:hAnsi="宋体"/>
          <w:szCs w:val="21"/>
        </w:rPr>
        <w:t>所示；</w:t>
      </w:r>
      <w:r>
        <w:rPr>
          <w:rFonts w:ascii="宋体" w:hAnsi="宋体"/>
          <w:szCs w:val="21"/>
        </w:rPr>
        <w:t xml:space="preserve"> </w:t>
      </w:r>
    </w:p>
    <w:p w14:paraId="0A629FF0">
      <w:pPr>
        <w:spacing w:line="360" w:lineRule="auto"/>
        <w:jc w:val="center"/>
      </w:pPr>
      <w:r>
        <w:drawing>
          <wp:inline distT="0" distB="0" distL="114300" distR="114300">
            <wp:extent cx="4780915" cy="3780155"/>
            <wp:effectExtent l="0" t="0" r="635" b="10795"/>
            <wp:docPr id="1876"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 name="图片 225"/>
                    <pic:cNvPicPr>
                      <a:picLocks noChangeAspect="1"/>
                    </pic:cNvPicPr>
                  </pic:nvPicPr>
                  <pic:blipFill>
                    <a:blip r:embed="rId1188"/>
                    <a:stretch>
                      <a:fillRect/>
                    </a:stretch>
                  </pic:blipFill>
                  <pic:spPr>
                    <a:xfrm>
                      <a:off x="0" y="0"/>
                      <a:ext cx="4780915" cy="3780155"/>
                    </a:xfrm>
                    <a:prstGeom prst="rect">
                      <a:avLst/>
                    </a:prstGeom>
                    <a:noFill/>
                    <a:ln>
                      <a:noFill/>
                    </a:ln>
                  </pic:spPr>
                </pic:pic>
              </a:graphicData>
            </a:graphic>
          </wp:inline>
        </w:drawing>
      </w:r>
      <w:r>
        <w:t xml:space="preserve"> </w:t>
      </w:r>
    </w:p>
    <w:p w14:paraId="4B505D0B">
      <w:pPr>
        <w:spacing w:line="360" w:lineRule="auto"/>
        <w:jc w:val="center"/>
        <w:rPr>
          <w:rFonts w:ascii="宋体" w:hAnsi="宋体"/>
          <w:szCs w:val="21"/>
        </w:rPr>
      </w:pPr>
      <w:r>
        <w:rPr>
          <w:rFonts w:hint="eastAsia" w:ascii="宋体" w:hAnsi="宋体"/>
          <w:szCs w:val="21"/>
        </w:rPr>
        <w:t>13.2.2.4-图5 历史库测点浏览</w:t>
      </w:r>
    </w:p>
    <w:p w14:paraId="13FD6767">
      <w:pPr>
        <w:spacing w:line="360" w:lineRule="auto"/>
        <w:jc w:val="center"/>
        <w:rPr>
          <w:rFonts w:ascii="宋体" w:hAnsi="宋体"/>
          <w:szCs w:val="21"/>
        </w:rPr>
      </w:pPr>
      <w:r>
        <w:drawing>
          <wp:inline distT="0" distB="0" distL="114300" distR="114300">
            <wp:extent cx="4780915" cy="3780155"/>
            <wp:effectExtent l="0" t="0" r="635" b="10795"/>
            <wp:docPr id="1877"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 name="图片 226"/>
                    <pic:cNvPicPr>
                      <a:picLocks noChangeAspect="1"/>
                    </pic:cNvPicPr>
                  </pic:nvPicPr>
                  <pic:blipFill>
                    <a:blip r:embed="rId1189"/>
                    <a:stretch>
                      <a:fillRect/>
                    </a:stretch>
                  </pic:blipFill>
                  <pic:spPr>
                    <a:xfrm>
                      <a:off x="0" y="0"/>
                      <a:ext cx="4780915" cy="3780155"/>
                    </a:xfrm>
                    <a:prstGeom prst="rect">
                      <a:avLst/>
                    </a:prstGeom>
                    <a:noFill/>
                    <a:ln>
                      <a:noFill/>
                    </a:ln>
                  </pic:spPr>
                </pic:pic>
              </a:graphicData>
            </a:graphic>
          </wp:inline>
        </w:drawing>
      </w:r>
    </w:p>
    <w:p w14:paraId="571F9856">
      <w:pPr>
        <w:spacing w:line="360" w:lineRule="auto"/>
        <w:jc w:val="center"/>
        <w:rPr>
          <w:rFonts w:ascii="宋体" w:hAnsi="宋体"/>
          <w:szCs w:val="21"/>
        </w:rPr>
      </w:pPr>
      <w:r>
        <w:rPr>
          <w:rFonts w:hint="eastAsia" w:ascii="宋体" w:hAnsi="宋体"/>
          <w:szCs w:val="21"/>
        </w:rPr>
        <w:t>13.2.2.4-图6历史库测点过滤</w:t>
      </w:r>
    </w:p>
    <w:p w14:paraId="0DA1A0D8">
      <w:pPr>
        <w:spacing w:line="360" w:lineRule="auto"/>
        <w:ind w:firstLine="420"/>
        <w:jc w:val="left"/>
        <w:rPr>
          <w:rFonts w:ascii="宋体" w:hAnsi="宋体"/>
          <w:szCs w:val="21"/>
        </w:rPr>
      </w:pPr>
      <w:r>
        <w:rPr>
          <w:rFonts w:hint="eastAsia" w:ascii="宋体" w:hAnsi="宋体"/>
          <w:szCs w:val="21"/>
        </w:rPr>
        <w:t>实时测点枚举界面如图13.2.2.4-图</w:t>
      </w:r>
      <w:r>
        <w:rPr>
          <w:rFonts w:hint="eastAsia" w:ascii="宋体" w:hAnsi="宋体"/>
          <w:szCs w:val="21"/>
          <w:lang w:val="en-US" w:eastAsia="zh-CN"/>
        </w:rPr>
        <w:t>7</w:t>
      </w:r>
      <w:r>
        <w:rPr>
          <w:rFonts w:hint="eastAsia" w:ascii="宋体" w:hAnsi="宋体"/>
          <w:szCs w:val="21"/>
        </w:rPr>
        <w:t>所示，在左下角名称对话框中双击测点添加到已选测点对话框中，实时测点过滤也支持I/O编号、描述、名称三个参数模糊过滤，但是过滤的测点范围只在</w:t>
      </w:r>
      <w:r>
        <w:rPr>
          <w:rFonts w:hint="eastAsia" w:ascii="宋体" w:hAnsi="宋体"/>
          <w:szCs w:val="21"/>
          <w:lang w:val="en-US" w:eastAsia="zh-CN"/>
        </w:rPr>
        <w:t>如</w:t>
      </w:r>
      <w:r>
        <w:rPr>
          <w:rFonts w:hint="eastAsia" w:ascii="宋体" w:hAnsi="宋体"/>
          <w:szCs w:val="21"/>
        </w:rPr>
        <w:t>图13.2.2.4-图</w:t>
      </w:r>
      <w:r>
        <w:rPr>
          <w:rFonts w:hint="eastAsia" w:ascii="宋体" w:hAnsi="宋体"/>
          <w:szCs w:val="21"/>
          <w:lang w:val="en-US" w:eastAsia="zh-CN"/>
        </w:rPr>
        <w:t>8所示的</w:t>
      </w:r>
      <w:r>
        <w:rPr>
          <w:rFonts w:hint="eastAsia" w:ascii="宋体" w:hAnsi="宋体"/>
          <w:szCs w:val="21"/>
        </w:rPr>
        <w:t>窗口1中过滤，即在组态页中过滤。</w:t>
      </w:r>
    </w:p>
    <w:p w14:paraId="2375E757">
      <w:pPr>
        <w:spacing w:line="360" w:lineRule="auto"/>
        <w:jc w:val="center"/>
        <w:rPr>
          <w:rFonts w:ascii="宋体" w:hAnsi="宋体"/>
          <w:szCs w:val="21"/>
        </w:rPr>
      </w:pPr>
      <w:r>
        <w:drawing>
          <wp:inline distT="0" distB="0" distL="114300" distR="114300">
            <wp:extent cx="4780915" cy="3780155"/>
            <wp:effectExtent l="0" t="0" r="635" b="10795"/>
            <wp:docPr id="187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 name="图片 227"/>
                    <pic:cNvPicPr>
                      <a:picLocks noChangeAspect="1"/>
                    </pic:cNvPicPr>
                  </pic:nvPicPr>
                  <pic:blipFill>
                    <a:blip r:embed="rId1190"/>
                    <a:stretch>
                      <a:fillRect/>
                    </a:stretch>
                  </pic:blipFill>
                  <pic:spPr>
                    <a:xfrm>
                      <a:off x="0" y="0"/>
                      <a:ext cx="4780915" cy="3780155"/>
                    </a:xfrm>
                    <a:prstGeom prst="rect">
                      <a:avLst/>
                    </a:prstGeom>
                    <a:noFill/>
                    <a:ln>
                      <a:noFill/>
                    </a:ln>
                  </pic:spPr>
                </pic:pic>
              </a:graphicData>
            </a:graphic>
          </wp:inline>
        </w:drawing>
      </w:r>
    </w:p>
    <w:p w14:paraId="71E31230">
      <w:pPr>
        <w:spacing w:line="360" w:lineRule="auto"/>
        <w:jc w:val="center"/>
        <w:rPr>
          <w:rFonts w:ascii="宋体" w:hAnsi="宋体"/>
          <w:szCs w:val="21"/>
        </w:rPr>
      </w:pPr>
      <w:r>
        <w:rPr>
          <w:rFonts w:hint="eastAsia" w:ascii="宋体" w:hAnsi="宋体"/>
          <w:szCs w:val="21"/>
        </w:rPr>
        <w:t>13.2.2.4-图7 实时测点浏览</w:t>
      </w:r>
    </w:p>
    <w:p w14:paraId="471BE62A">
      <w:pPr>
        <w:spacing w:line="360" w:lineRule="auto"/>
        <w:jc w:val="center"/>
        <w:rPr>
          <w:rFonts w:ascii="宋体" w:hAnsi="宋体"/>
          <w:szCs w:val="21"/>
        </w:rPr>
      </w:pPr>
      <w:r>
        <w:drawing>
          <wp:inline distT="0" distB="0" distL="114300" distR="114300">
            <wp:extent cx="4780915" cy="3780155"/>
            <wp:effectExtent l="0" t="0" r="635" b="10795"/>
            <wp:docPr id="187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 name="图片 228"/>
                    <pic:cNvPicPr>
                      <a:picLocks noChangeAspect="1"/>
                    </pic:cNvPicPr>
                  </pic:nvPicPr>
                  <pic:blipFill>
                    <a:blip r:embed="rId1191"/>
                    <a:stretch>
                      <a:fillRect/>
                    </a:stretch>
                  </pic:blipFill>
                  <pic:spPr>
                    <a:xfrm>
                      <a:off x="0" y="0"/>
                      <a:ext cx="4780915" cy="3780155"/>
                    </a:xfrm>
                    <a:prstGeom prst="rect">
                      <a:avLst/>
                    </a:prstGeom>
                    <a:noFill/>
                    <a:ln>
                      <a:noFill/>
                    </a:ln>
                  </pic:spPr>
                </pic:pic>
              </a:graphicData>
            </a:graphic>
          </wp:inline>
        </w:drawing>
      </w:r>
    </w:p>
    <w:p w14:paraId="04D8BA63">
      <w:pPr>
        <w:spacing w:line="360" w:lineRule="auto"/>
        <w:jc w:val="center"/>
        <w:rPr>
          <w:rFonts w:ascii="宋体" w:hAnsi="宋体"/>
          <w:szCs w:val="21"/>
        </w:rPr>
      </w:pPr>
      <w:r>
        <w:rPr>
          <w:rFonts w:hint="eastAsia" w:ascii="宋体" w:hAnsi="宋体"/>
          <w:szCs w:val="21"/>
        </w:rPr>
        <w:t>13.2.2.4-图8实时库测点过滤</w:t>
      </w:r>
    </w:p>
    <w:p w14:paraId="7A77E358">
      <w:pPr>
        <w:spacing w:line="360" w:lineRule="auto"/>
        <w:ind w:firstLine="420" w:firstLineChars="200"/>
        <w:rPr>
          <w:rFonts w:ascii="宋体" w:hAnsi="宋体"/>
          <w:szCs w:val="21"/>
        </w:rPr>
      </w:pPr>
      <w:r>
        <w:rPr>
          <w:rFonts w:hint="eastAsia" w:ascii="宋体" w:hAnsi="宋体"/>
          <w:szCs w:val="21"/>
        </w:rPr>
        <w:t>2、修改按钮：</w:t>
      </w:r>
      <w:r>
        <w:rPr>
          <w:rFonts w:hint="eastAsia" w:ascii="宋体" w:hAnsi="宋体"/>
          <w:szCs w:val="21"/>
          <w:lang w:val="en-US" w:eastAsia="zh-CN"/>
        </w:rPr>
        <w:t>选中要修改的测点后，</w:t>
      </w:r>
      <w:r>
        <w:rPr>
          <w:rFonts w:hint="eastAsia" w:ascii="宋体" w:hAnsi="宋体"/>
          <w:szCs w:val="21"/>
        </w:rPr>
        <w:t>点击修改按钮，可以弹出测点编辑对话框，修改选中测点的参数，如13.2.2.4-图</w:t>
      </w:r>
      <w:r>
        <w:rPr>
          <w:rFonts w:hint="eastAsia" w:ascii="宋体" w:hAnsi="宋体"/>
          <w:szCs w:val="21"/>
          <w:lang w:val="en-US" w:eastAsia="zh-CN"/>
        </w:rPr>
        <w:t>9</w:t>
      </w:r>
      <w:r>
        <w:rPr>
          <w:rFonts w:hint="eastAsia" w:ascii="宋体" w:hAnsi="宋体"/>
          <w:szCs w:val="21"/>
        </w:rPr>
        <w:t>所示。</w:t>
      </w:r>
    </w:p>
    <w:p w14:paraId="7948AE61">
      <w:pPr>
        <w:spacing w:line="360" w:lineRule="auto"/>
        <w:jc w:val="center"/>
        <w:rPr>
          <w:rFonts w:ascii="宋体" w:hAnsi="宋体"/>
          <w:szCs w:val="21"/>
        </w:rPr>
      </w:pPr>
      <w:r>
        <w:drawing>
          <wp:inline distT="0" distB="0" distL="114300" distR="114300">
            <wp:extent cx="4780915" cy="3780155"/>
            <wp:effectExtent l="0" t="0" r="635" b="10795"/>
            <wp:docPr id="188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 name="图片 229"/>
                    <pic:cNvPicPr>
                      <a:picLocks noChangeAspect="1"/>
                    </pic:cNvPicPr>
                  </pic:nvPicPr>
                  <pic:blipFill>
                    <a:blip r:embed="rId1192"/>
                    <a:stretch>
                      <a:fillRect/>
                    </a:stretch>
                  </pic:blipFill>
                  <pic:spPr>
                    <a:xfrm>
                      <a:off x="0" y="0"/>
                      <a:ext cx="4780915" cy="3780155"/>
                    </a:xfrm>
                    <a:prstGeom prst="rect">
                      <a:avLst/>
                    </a:prstGeom>
                    <a:noFill/>
                    <a:ln>
                      <a:noFill/>
                    </a:ln>
                  </pic:spPr>
                </pic:pic>
              </a:graphicData>
            </a:graphic>
          </wp:inline>
        </w:drawing>
      </w:r>
    </w:p>
    <w:p w14:paraId="2591E454">
      <w:pPr>
        <w:spacing w:line="360" w:lineRule="auto"/>
        <w:jc w:val="center"/>
        <w:rPr>
          <w:rFonts w:ascii="宋体" w:hAnsi="宋体"/>
          <w:szCs w:val="21"/>
        </w:rPr>
      </w:pPr>
      <w:r>
        <w:rPr>
          <w:rFonts w:hint="eastAsia" w:ascii="宋体" w:hAnsi="宋体"/>
          <w:szCs w:val="21"/>
        </w:rPr>
        <w:t>13.2.2.4-图9实时库测点过滤</w:t>
      </w:r>
    </w:p>
    <w:p w14:paraId="235A2B46">
      <w:pPr>
        <w:spacing w:line="360" w:lineRule="auto"/>
        <w:ind w:firstLine="420" w:firstLineChars="200"/>
        <w:rPr>
          <w:rFonts w:ascii="宋体" w:hAnsi="宋体"/>
          <w:szCs w:val="21"/>
        </w:rPr>
      </w:pPr>
      <w:r>
        <w:rPr>
          <w:rFonts w:hint="eastAsia" w:ascii="宋体" w:hAnsi="宋体"/>
          <w:szCs w:val="21"/>
        </w:rPr>
        <w:t>3、删除按钮：用于删除选中测点，支持选中多个测点删除。</w:t>
      </w:r>
    </w:p>
    <w:p w14:paraId="56F0C60C">
      <w:pPr>
        <w:spacing w:line="360" w:lineRule="auto"/>
        <w:ind w:firstLine="420" w:firstLineChars="200"/>
        <w:rPr>
          <w:rFonts w:ascii="宋体" w:hAnsi="宋体"/>
          <w:szCs w:val="21"/>
        </w:rPr>
      </w:pPr>
      <w:r>
        <w:rPr>
          <w:rFonts w:hint="eastAsia" w:ascii="宋体" w:hAnsi="宋体"/>
          <w:szCs w:val="21"/>
        </w:rPr>
        <w:t>4、上移按钮：用于上移选中测点的位置。</w:t>
      </w:r>
    </w:p>
    <w:p w14:paraId="4EF0FD9B">
      <w:pPr>
        <w:spacing w:line="360" w:lineRule="auto"/>
        <w:ind w:firstLine="420" w:firstLineChars="200"/>
        <w:rPr>
          <w:rFonts w:ascii="宋体" w:hAnsi="宋体"/>
          <w:szCs w:val="21"/>
        </w:rPr>
      </w:pPr>
      <w:r>
        <w:rPr>
          <w:rFonts w:hint="eastAsia" w:ascii="宋体" w:hAnsi="宋体"/>
          <w:szCs w:val="21"/>
        </w:rPr>
        <w:t>5、下移按钮：用于下移选中测点的位置。</w:t>
      </w:r>
    </w:p>
    <w:p w14:paraId="2A66DBC0">
      <w:pPr>
        <w:spacing w:line="360" w:lineRule="auto"/>
        <w:ind w:firstLine="420" w:firstLineChars="200"/>
        <w:rPr>
          <w:rFonts w:ascii="宋体" w:hAnsi="宋体"/>
          <w:szCs w:val="21"/>
        </w:rPr>
      </w:pPr>
      <w:r>
        <w:rPr>
          <w:rFonts w:hint="eastAsia" w:ascii="宋体" w:hAnsi="宋体"/>
          <w:szCs w:val="21"/>
        </w:rPr>
        <w:t>6、导入按钮：导入测点点表信息的csv文件。</w:t>
      </w:r>
    </w:p>
    <w:p w14:paraId="39BF1859">
      <w:pPr>
        <w:spacing w:line="360" w:lineRule="auto"/>
        <w:ind w:firstLine="420" w:firstLineChars="200"/>
        <w:rPr>
          <w:rFonts w:ascii="宋体" w:hAnsi="宋体"/>
          <w:szCs w:val="21"/>
        </w:rPr>
      </w:pPr>
      <w:r>
        <w:rPr>
          <w:rFonts w:hint="eastAsia" w:ascii="宋体" w:hAnsi="宋体"/>
          <w:szCs w:val="21"/>
        </w:rPr>
        <w:t>7、导出按钮：用于将测点点表信息导出成csv格式存储。</w:t>
      </w:r>
    </w:p>
    <w:p w14:paraId="7EFE855F">
      <w:pPr>
        <w:spacing w:line="360" w:lineRule="auto"/>
        <w:ind w:firstLine="420" w:firstLineChars="200"/>
        <w:rPr>
          <w:rFonts w:ascii="宋体" w:hAnsi="宋体"/>
          <w:szCs w:val="21"/>
        </w:rPr>
      </w:pPr>
      <w:r>
        <w:rPr>
          <w:rFonts w:hint="eastAsia" w:ascii="宋体" w:hAnsi="宋体"/>
          <w:szCs w:val="21"/>
        </w:rPr>
        <w:t>8、进入组态按钮：点击该按钮，进入选中的测点在CCM中对应的组态页，并找到该模块，如13.2.2.4-图1</w:t>
      </w:r>
      <w:r>
        <w:rPr>
          <w:rFonts w:hint="eastAsia" w:ascii="宋体" w:hAnsi="宋体"/>
          <w:szCs w:val="21"/>
          <w:lang w:val="en-US" w:eastAsia="zh-CN"/>
        </w:rPr>
        <w:t>0</w:t>
      </w:r>
      <w:r>
        <w:rPr>
          <w:rFonts w:hint="eastAsia" w:ascii="宋体" w:hAnsi="宋体"/>
          <w:szCs w:val="21"/>
        </w:rPr>
        <w:t>所示。</w:t>
      </w:r>
    </w:p>
    <w:p w14:paraId="4EC45877">
      <w:pPr>
        <w:spacing w:line="360" w:lineRule="auto"/>
        <w:ind w:firstLine="0" w:firstLineChars="0"/>
        <w:jc w:val="center"/>
        <w:rPr>
          <w:rFonts w:ascii="宋体" w:hAnsi="宋体"/>
          <w:szCs w:val="21"/>
        </w:rPr>
      </w:pPr>
      <w:r>
        <w:drawing>
          <wp:inline distT="0" distB="0" distL="0" distR="0">
            <wp:extent cx="4780915" cy="3780155"/>
            <wp:effectExtent l="0" t="0" r="635" b="10795"/>
            <wp:docPr id="1881" name="图片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 name="图片 1881"/>
                    <pic:cNvPicPr>
                      <a:picLocks noChangeAspect="1"/>
                    </pic:cNvPicPr>
                  </pic:nvPicPr>
                  <pic:blipFill>
                    <a:blip r:embed="rId1193"/>
                    <a:stretch>
                      <a:fillRect/>
                    </a:stretch>
                  </pic:blipFill>
                  <pic:spPr>
                    <a:xfrm>
                      <a:off x="0" y="0"/>
                      <a:ext cx="4780915" cy="3780155"/>
                    </a:xfrm>
                    <a:prstGeom prst="rect">
                      <a:avLst/>
                    </a:prstGeom>
                  </pic:spPr>
                </pic:pic>
              </a:graphicData>
            </a:graphic>
          </wp:inline>
        </w:drawing>
      </w:r>
    </w:p>
    <w:p w14:paraId="7000E4F1">
      <w:pPr>
        <w:spacing w:line="360" w:lineRule="auto"/>
        <w:jc w:val="center"/>
        <w:rPr>
          <w:rFonts w:ascii="宋体" w:hAnsi="宋体"/>
          <w:szCs w:val="21"/>
        </w:rPr>
      </w:pPr>
      <w:r>
        <w:rPr>
          <w:rFonts w:hint="eastAsia" w:ascii="宋体" w:hAnsi="宋体"/>
          <w:szCs w:val="21"/>
        </w:rPr>
        <w:t xml:space="preserve">13.2.2.4-图10进入组态 </w:t>
      </w:r>
    </w:p>
    <w:p w14:paraId="158326A5">
      <w:pPr>
        <w:widowControl/>
        <w:spacing w:line="360" w:lineRule="auto"/>
        <w:ind w:firstLine="420" w:firstLineChars="200"/>
        <w:jc w:val="left"/>
        <w:rPr>
          <w:rFonts w:ascii="宋体" w:hAnsi="宋体"/>
        </w:rPr>
      </w:pPr>
      <w:r>
        <w:rPr>
          <w:rFonts w:hint="eastAsia" w:ascii="宋体" w:hAnsi="宋体"/>
        </w:rPr>
        <w:t>曲线右侧会按照测点的颜色和上下限，显示对应的上下限，如</w:t>
      </w:r>
      <w:r>
        <w:rPr>
          <w:rFonts w:hint="eastAsia" w:ascii="宋体" w:hAnsi="宋体"/>
          <w:szCs w:val="21"/>
        </w:rPr>
        <w:t>13.2.2.4-图1</w:t>
      </w:r>
      <w:r>
        <w:rPr>
          <w:rFonts w:hint="eastAsia" w:ascii="宋体" w:hAnsi="宋体"/>
          <w:szCs w:val="21"/>
          <w:lang w:val="en-US" w:eastAsia="zh-CN"/>
        </w:rPr>
        <w:t>1</w:t>
      </w:r>
      <w:r>
        <w:rPr>
          <w:rFonts w:hint="eastAsia" w:ascii="宋体" w:hAnsi="宋体"/>
          <w:szCs w:val="21"/>
        </w:rPr>
        <w:t>所示；</w:t>
      </w:r>
      <w:r>
        <w:rPr>
          <w:rFonts w:hint="eastAsia" w:ascii="宋体" w:hAnsi="宋体"/>
        </w:rPr>
        <w:t xml:space="preserve"> </w:t>
      </w:r>
    </w:p>
    <w:p w14:paraId="12B803CA">
      <w:pPr>
        <w:spacing w:line="360" w:lineRule="auto"/>
        <w:jc w:val="center"/>
        <w:rPr>
          <w:rFonts w:ascii="宋体" w:hAnsi="宋体"/>
          <w:szCs w:val="21"/>
        </w:rPr>
      </w:pPr>
      <w:r>
        <w:drawing>
          <wp:inline distT="0" distB="0" distL="114300" distR="114300">
            <wp:extent cx="4780915" cy="2520315"/>
            <wp:effectExtent l="0" t="0" r="635" b="13335"/>
            <wp:docPr id="1886"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 name="图片 230"/>
                    <pic:cNvPicPr>
                      <a:picLocks noChangeAspect="1"/>
                    </pic:cNvPicPr>
                  </pic:nvPicPr>
                  <pic:blipFill>
                    <a:blip r:embed="rId1194"/>
                    <a:stretch>
                      <a:fillRect/>
                    </a:stretch>
                  </pic:blipFill>
                  <pic:spPr>
                    <a:xfrm>
                      <a:off x="0" y="0"/>
                      <a:ext cx="4780915" cy="2520315"/>
                    </a:xfrm>
                    <a:prstGeom prst="rect">
                      <a:avLst/>
                    </a:prstGeom>
                    <a:noFill/>
                    <a:ln>
                      <a:noFill/>
                    </a:ln>
                  </pic:spPr>
                </pic:pic>
              </a:graphicData>
            </a:graphic>
          </wp:inline>
        </w:drawing>
      </w:r>
    </w:p>
    <w:p w14:paraId="128DFCBE">
      <w:pPr>
        <w:widowControl/>
        <w:spacing w:line="360" w:lineRule="auto"/>
        <w:ind w:firstLine="0"/>
        <w:jc w:val="center"/>
        <w:rPr>
          <w:rFonts w:hint="eastAsia" w:ascii="宋体" w:hAnsi="宋体"/>
          <w:szCs w:val="21"/>
        </w:rPr>
      </w:pPr>
      <w:r>
        <w:rPr>
          <w:rFonts w:hint="eastAsia" w:ascii="宋体" w:hAnsi="宋体"/>
          <w:szCs w:val="21"/>
        </w:rPr>
        <w:t>13.2.2.4-图11测点上下限显示</w:t>
      </w:r>
    </w:p>
    <w:p w14:paraId="53DE6ABA">
      <w:pPr>
        <w:pStyle w:val="7"/>
        <w:rPr>
          <w:rFonts w:hint="default" w:ascii="宋体" w:hAnsi="宋体"/>
          <w:sz w:val="21"/>
          <w:szCs w:val="21"/>
          <w:lang w:val="en-US" w:eastAsia="zh-CN"/>
        </w:rPr>
      </w:pPr>
      <w:r>
        <w:rPr>
          <w:rFonts w:hint="eastAsia" w:ascii="宋体" w:hAnsi="宋体"/>
          <w:sz w:val="21"/>
          <w:szCs w:val="21"/>
          <w:lang w:eastAsia="zh-CN"/>
        </w:rPr>
        <w:t>13.2.2.4.</w:t>
      </w:r>
      <w:r>
        <w:rPr>
          <w:rFonts w:hint="eastAsia" w:ascii="宋体" w:hAnsi="宋体"/>
          <w:sz w:val="21"/>
          <w:szCs w:val="21"/>
          <w:lang w:val="en-US" w:eastAsia="zh-CN"/>
        </w:rPr>
        <w:t>3</w:t>
      </w:r>
      <w:r>
        <w:rPr>
          <w:rFonts w:hint="eastAsia" w:ascii="宋体" w:hAnsi="宋体"/>
          <w:sz w:val="21"/>
          <w:szCs w:val="21"/>
          <w:lang w:eastAsia="zh-CN"/>
        </w:rPr>
        <w:t xml:space="preserve"> </w:t>
      </w:r>
      <w:r>
        <w:rPr>
          <w:rFonts w:hint="eastAsia" w:ascii="宋体" w:hAnsi="宋体"/>
          <w:sz w:val="21"/>
          <w:szCs w:val="21"/>
          <w:lang w:val="en-US" w:eastAsia="zh-CN"/>
        </w:rPr>
        <w:t>曲线组</w:t>
      </w:r>
    </w:p>
    <w:p w14:paraId="4E71FA15">
      <w:pPr>
        <w:widowControl/>
        <w:spacing w:line="360" w:lineRule="auto"/>
        <w:ind w:left="0" w:firstLine="420" w:firstLineChars="200"/>
        <w:jc w:val="left"/>
        <w:rPr>
          <w:rFonts w:hint="eastAsia" w:ascii="宋体" w:hAnsi="宋体"/>
          <w:lang w:eastAsia="zh-CN"/>
        </w:rPr>
      </w:pPr>
      <w:r>
        <w:rPr>
          <w:rFonts w:hint="eastAsia" w:ascii="宋体" w:hAnsi="宋体"/>
        </w:rPr>
        <w:t>该菜单可以打开</w:t>
      </w:r>
      <w:r>
        <w:rPr>
          <w:rFonts w:hint="eastAsia" w:ascii="宋体" w:hAnsi="宋体"/>
          <w:lang w:val="en-US" w:eastAsia="zh-CN"/>
        </w:rPr>
        <w:t>曲线组</w:t>
      </w:r>
      <w:r>
        <w:rPr>
          <w:rFonts w:hint="eastAsia" w:ascii="宋体" w:hAnsi="宋体"/>
        </w:rPr>
        <w:t>管理对话框，如图13.2.2.4-图</w:t>
      </w:r>
      <w:r>
        <w:rPr>
          <w:rFonts w:hint="eastAsia" w:ascii="宋体" w:hAnsi="宋体"/>
          <w:lang w:val="en-US" w:eastAsia="zh-CN"/>
        </w:rPr>
        <w:t>12</w:t>
      </w:r>
      <w:r>
        <w:rPr>
          <w:rFonts w:hint="eastAsia" w:ascii="宋体" w:hAnsi="宋体"/>
        </w:rPr>
        <w:t>所示</w:t>
      </w:r>
      <w:r>
        <w:rPr>
          <w:rFonts w:hint="eastAsia" w:ascii="宋体" w:hAnsi="宋体"/>
          <w:lang w:eastAsia="zh-CN"/>
        </w:rPr>
        <w:t>。</w:t>
      </w:r>
      <w:r>
        <w:rPr>
          <w:rFonts w:hint="eastAsia" w:ascii="宋体" w:hAnsi="宋体"/>
        </w:rPr>
        <w:t>进行</w:t>
      </w:r>
      <w:r>
        <w:rPr>
          <w:rFonts w:hint="eastAsia" w:ascii="宋体" w:hAnsi="宋体"/>
          <w:lang w:val="en-US" w:eastAsia="zh-CN"/>
        </w:rPr>
        <w:t>曲线组</w:t>
      </w:r>
      <w:r>
        <w:rPr>
          <w:rFonts w:hint="eastAsia" w:ascii="宋体" w:hAnsi="宋体"/>
        </w:rPr>
        <w:t>的添加、修改、删除、上移、下移操作</w:t>
      </w:r>
      <w:r>
        <w:rPr>
          <w:rFonts w:hint="eastAsia" w:ascii="宋体" w:hAnsi="宋体"/>
          <w:lang w:eastAsia="zh-CN"/>
        </w:rPr>
        <w:t>。</w:t>
      </w:r>
    </w:p>
    <w:p w14:paraId="335C4055">
      <w:pPr>
        <w:widowControl/>
        <w:spacing w:line="360" w:lineRule="auto"/>
        <w:ind w:left="0" w:firstLine="0"/>
        <w:jc w:val="center"/>
      </w:pPr>
      <w:r>
        <w:drawing>
          <wp:inline distT="0" distB="0" distL="114300" distR="114300">
            <wp:extent cx="4780915" cy="2879725"/>
            <wp:effectExtent l="0" t="0" r="635" b="15875"/>
            <wp:docPr id="1887"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 name="图片 231"/>
                    <pic:cNvPicPr>
                      <a:picLocks noChangeAspect="1"/>
                    </pic:cNvPicPr>
                  </pic:nvPicPr>
                  <pic:blipFill>
                    <a:blip r:embed="rId1195"/>
                    <a:stretch>
                      <a:fillRect/>
                    </a:stretch>
                  </pic:blipFill>
                  <pic:spPr>
                    <a:xfrm>
                      <a:off x="0" y="0"/>
                      <a:ext cx="4780915" cy="2879725"/>
                    </a:xfrm>
                    <a:prstGeom prst="rect">
                      <a:avLst/>
                    </a:prstGeom>
                    <a:noFill/>
                    <a:ln>
                      <a:noFill/>
                    </a:ln>
                  </pic:spPr>
                </pic:pic>
              </a:graphicData>
            </a:graphic>
          </wp:inline>
        </w:drawing>
      </w:r>
    </w:p>
    <w:p w14:paraId="17BDC226">
      <w:pPr>
        <w:widowControl/>
        <w:spacing w:line="360" w:lineRule="auto"/>
        <w:ind w:left="0" w:firstLine="0"/>
        <w:jc w:val="center"/>
        <w:rPr>
          <w:rFonts w:hint="eastAsia" w:ascii="宋体" w:hAnsi="宋体"/>
          <w:szCs w:val="21"/>
          <w:lang w:val="en-US" w:eastAsia="zh-CN"/>
        </w:rPr>
      </w:pPr>
      <w:r>
        <w:rPr>
          <w:rFonts w:hint="eastAsia" w:ascii="宋体" w:hAnsi="宋体"/>
          <w:szCs w:val="21"/>
        </w:rPr>
        <w:t>13.2.2.4-图1</w:t>
      </w:r>
      <w:r>
        <w:rPr>
          <w:rFonts w:hint="eastAsia" w:ascii="宋体" w:hAnsi="宋体"/>
          <w:szCs w:val="21"/>
          <w:lang w:val="en-US" w:eastAsia="zh-CN"/>
        </w:rPr>
        <w:t>2曲线组管理对话框</w:t>
      </w:r>
    </w:p>
    <w:p w14:paraId="6F432E8F">
      <w:pPr>
        <w:spacing w:line="360" w:lineRule="auto"/>
        <w:ind w:firstLine="420" w:firstLineChars="200"/>
        <w:rPr>
          <w:rFonts w:ascii="宋体" w:hAnsi="宋体"/>
          <w:szCs w:val="21"/>
        </w:rPr>
      </w:pPr>
      <w:r>
        <w:rPr>
          <w:rFonts w:hint="eastAsia" w:ascii="宋体" w:hAnsi="宋体"/>
          <w:szCs w:val="21"/>
        </w:rPr>
        <w:t>以下对</w:t>
      </w:r>
      <w:r>
        <w:rPr>
          <w:rFonts w:hint="eastAsia" w:ascii="宋体" w:hAnsi="宋体"/>
          <w:szCs w:val="21"/>
          <w:lang w:val="en-US" w:eastAsia="zh-CN"/>
        </w:rPr>
        <w:t>曲线组管理</w:t>
      </w:r>
      <w:r>
        <w:rPr>
          <w:rFonts w:hint="eastAsia" w:ascii="宋体" w:hAnsi="宋体"/>
          <w:szCs w:val="21"/>
        </w:rPr>
        <w:t>对话框中的按钮功能进行逐一介绍：</w:t>
      </w:r>
    </w:p>
    <w:p w14:paraId="7F6FD324">
      <w:pPr>
        <w:widowControl/>
        <w:numPr>
          <w:ilvl w:val="0"/>
          <w:numId w:val="42"/>
        </w:numPr>
        <w:spacing w:line="360" w:lineRule="auto"/>
        <w:ind w:left="0" w:firstLine="420" w:firstLineChars="200"/>
        <w:jc w:val="both"/>
        <w:rPr>
          <w:rFonts w:hint="eastAsia" w:ascii="宋体" w:hAnsi="宋体"/>
          <w:szCs w:val="21"/>
        </w:rPr>
      </w:pPr>
      <w:r>
        <w:rPr>
          <w:rFonts w:hint="eastAsia" w:ascii="宋体" w:hAnsi="宋体"/>
          <w:szCs w:val="21"/>
        </w:rPr>
        <w:t>添加</w:t>
      </w:r>
      <w:r>
        <w:rPr>
          <w:rFonts w:hint="eastAsia" w:ascii="宋体" w:hAnsi="宋体"/>
          <w:szCs w:val="21"/>
          <w:lang w:val="en-US" w:eastAsia="zh-CN"/>
        </w:rPr>
        <w:t>曲线组</w:t>
      </w:r>
      <w:r>
        <w:rPr>
          <w:rFonts w:hint="eastAsia" w:ascii="宋体" w:hAnsi="宋体"/>
          <w:szCs w:val="21"/>
        </w:rPr>
        <w:t>按钮：点击添加</w:t>
      </w:r>
      <w:r>
        <w:rPr>
          <w:rFonts w:hint="eastAsia" w:ascii="宋体" w:hAnsi="宋体"/>
          <w:szCs w:val="21"/>
          <w:lang w:val="en-US" w:eastAsia="zh-CN"/>
        </w:rPr>
        <w:t>曲线组</w:t>
      </w:r>
      <w:r>
        <w:rPr>
          <w:rFonts w:hint="eastAsia" w:ascii="宋体" w:hAnsi="宋体"/>
          <w:szCs w:val="21"/>
        </w:rPr>
        <w:t>按钮，</w:t>
      </w:r>
      <w:r>
        <w:rPr>
          <w:rFonts w:hint="eastAsia" w:ascii="宋体" w:hAnsi="宋体"/>
          <w:szCs w:val="21"/>
          <w:lang w:val="en-US" w:eastAsia="zh-CN"/>
        </w:rPr>
        <w:t>会在左侧的曲线组列表中自动添加一行曲线组信息，新添加的曲线组名称默认格式为“新建曲线组+数字”</w:t>
      </w:r>
      <w:r>
        <w:rPr>
          <w:rFonts w:hint="eastAsia" w:ascii="宋体" w:hAnsi="宋体"/>
          <w:szCs w:val="21"/>
        </w:rPr>
        <w:t>，</w:t>
      </w:r>
      <w:r>
        <w:rPr>
          <w:rFonts w:hint="eastAsia" w:ascii="宋体" w:hAnsi="宋体"/>
        </w:rPr>
        <w:t>如图13.2.2.4-图</w:t>
      </w:r>
      <w:r>
        <w:rPr>
          <w:rFonts w:hint="eastAsia" w:ascii="宋体" w:hAnsi="宋体"/>
          <w:lang w:val="en-US" w:eastAsia="zh-CN"/>
        </w:rPr>
        <w:t>13</w:t>
      </w:r>
      <w:r>
        <w:rPr>
          <w:rFonts w:hint="eastAsia" w:ascii="宋体" w:hAnsi="宋体"/>
        </w:rPr>
        <w:t>所示</w:t>
      </w:r>
      <w:r>
        <w:rPr>
          <w:rFonts w:hint="eastAsia" w:ascii="宋体" w:hAnsi="宋体"/>
          <w:szCs w:val="21"/>
        </w:rPr>
        <w:t>，</w:t>
      </w:r>
      <w:r>
        <w:rPr>
          <w:rFonts w:hint="eastAsia" w:ascii="宋体" w:hAnsi="宋体"/>
          <w:szCs w:val="21"/>
          <w:lang w:val="en-US" w:eastAsia="zh-CN"/>
        </w:rPr>
        <w:t>可以通过双击曲线组名称对应的单元格或窗口对应的单元格修改对应的曲线组属性，如</w:t>
      </w:r>
      <w:r>
        <w:rPr>
          <w:rFonts w:hint="eastAsia" w:ascii="宋体" w:hAnsi="宋体"/>
        </w:rPr>
        <w:t>图13.2.2.4-图</w:t>
      </w:r>
      <w:r>
        <w:rPr>
          <w:rFonts w:hint="eastAsia" w:ascii="宋体" w:hAnsi="宋体"/>
          <w:lang w:val="en-US" w:eastAsia="zh-CN"/>
        </w:rPr>
        <w:t>14、</w:t>
      </w:r>
      <w:r>
        <w:rPr>
          <w:rFonts w:hint="eastAsia" w:ascii="宋体" w:hAnsi="宋体"/>
        </w:rPr>
        <w:t>图13.2.2.4-图</w:t>
      </w:r>
      <w:r>
        <w:rPr>
          <w:rFonts w:hint="eastAsia" w:ascii="宋体" w:hAnsi="宋体"/>
          <w:lang w:val="en-US" w:eastAsia="zh-CN"/>
        </w:rPr>
        <w:t>15</w:t>
      </w:r>
      <w:r>
        <w:rPr>
          <w:rFonts w:hint="eastAsia" w:ascii="宋体" w:hAnsi="宋体"/>
        </w:rPr>
        <w:t>所示</w:t>
      </w:r>
      <w:r>
        <w:rPr>
          <w:rFonts w:hint="eastAsia" w:ascii="宋体" w:hAnsi="宋体"/>
          <w:lang w:eastAsia="zh-CN"/>
        </w:rPr>
        <w:t>。</w:t>
      </w:r>
    </w:p>
    <w:p w14:paraId="65E51879">
      <w:pPr>
        <w:widowControl/>
        <w:numPr>
          <w:ilvl w:val="-1"/>
          <w:numId w:val="0"/>
        </w:numPr>
        <w:spacing w:line="360" w:lineRule="auto"/>
        <w:ind w:left="0" w:firstLine="0"/>
        <w:jc w:val="center"/>
      </w:pPr>
      <w:r>
        <w:drawing>
          <wp:inline distT="0" distB="0" distL="114300" distR="114300">
            <wp:extent cx="4780915" cy="2879725"/>
            <wp:effectExtent l="0" t="0" r="635" b="15875"/>
            <wp:docPr id="1888"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 name="图片 232"/>
                    <pic:cNvPicPr>
                      <a:picLocks noChangeAspect="1"/>
                    </pic:cNvPicPr>
                  </pic:nvPicPr>
                  <pic:blipFill>
                    <a:blip r:embed="rId1196"/>
                    <a:stretch>
                      <a:fillRect/>
                    </a:stretch>
                  </pic:blipFill>
                  <pic:spPr>
                    <a:xfrm>
                      <a:off x="0" y="0"/>
                      <a:ext cx="4780915" cy="2879725"/>
                    </a:xfrm>
                    <a:prstGeom prst="rect">
                      <a:avLst/>
                    </a:prstGeom>
                    <a:noFill/>
                    <a:ln>
                      <a:noFill/>
                    </a:ln>
                  </pic:spPr>
                </pic:pic>
              </a:graphicData>
            </a:graphic>
          </wp:inline>
        </w:drawing>
      </w:r>
    </w:p>
    <w:p w14:paraId="1C627CB1">
      <w:pPr>
        <w:widowControl/>
        <w:numPr>
          <w:ilvl w:val="-1"/>
          <w:numId w:val="0"/>
        </w:numPr>
        <w:spacing w:line="360" w:lineRule="auto"/>
        <w:ind w:left="0" w:firstLine="0"/>
        <w:jc w:val="center"/>
        <w:rPr>
          <w:rFonts w:hint="eastAsia" w:ascii="宋体" w:hAnsi="宋体"/>
          <w:szCs w:val="21"/>
          <w:lang w:val="en-US" w:eastAsia="zh-CN"/>
        </w:rPr>
      </w:pPr>
      <w:r>
        <w:rPr>
          <w:rFonts w:hint="eastAsia" w:ascii="宋体" w:hAnsi="宋体"/>
          <w:szCs w:val="21"/>
        </w:rPr>
        <w:t>13.2.2.4-图1</w:t>
      </w:r>
      <w:r>
        <w:rPr>
          <w:rFonts w:hint="eastAsia" w:ascii="宋体" w:hAnsi="宋体"/>
          <w:szCs w:val="21"/>
          <w:lang w:val="en-US" w:eastAsia="zh-CN"/>
        </w:rPr>
        <w:t>3新建曲线组</w:t>
      </w:r>
    </w:p>
    <w:p w14:paraId="401E78A0">
      <w:pPr>
        <w:widowControl/>
        <w:numPr>
          <w:ilvl w:val="-1"/>
          <w:numId w:val="0"/>
        </w:numPr>
        <w:spacing w:line="360" w:lineRule="auto"/>
        <w:ind w:left="0" w:firstLine="0"/>
        <w:jc w:val="center"/>
      </w:pPr>
      <w:r>
        <w:drawing>
          <wp:inline distT="0" distB="0" distL="114300" distR="114300">
            <wp:extent cx="4780915" cy="2879725"/>
            <wp:effectExtent l="0" t="0" r="635" b="15875"/>
            <wp:docPr id="1889" name="图片 234"/>
            <wp:cNvGraphicFramePr/>
            <a:graphic xmlns:a="http://schemas.openxmlformats.org/drawingml/2006/main">
              <a:graphicData uri="http://schemas.openxmlformats.org/drawingml/2006/picture">
                <pic:pic xmlns:pic="http://schemas.openxmlformats.org/drawingml/2006/picture">
                  <pic:nvPicPr>
                    <pic:cNvPr id="1889" name="图片 234"/>
                    <pic:cNvPicPr/>
                  </pic:nvPicPr>
                  <pic:blipFill>
                    <a:blip r:embed="rId1197"/>
                    <a:stretch>
                      <a:fillRect/>
                    </a:stretch>
                  </pic:blipFill>
                  <pic:spPr>
                    <a:xfrm>
                      <a:off x="0" y="0"/>
                      <a:ext cx="4780915" cy="2879725"/>
                    </a:xfrm>
                    <a:prstGeom prst="rect">
                      <a:avLst/>
                    </a:prstGeom>
                    <a:noFill/>
                    <a:ln>
                      <a:noFill/>
                    </a:ln>
                  </pic:spPr>
                </pic:pic>
              </a:graphicData>
            </a:graphic>
          </wp:inline>
        </w:drawing>
      </w:r>
    </w:p>
    <w:p w14:paraId="4F981BC3">
      <w:pPr>
        <w:widowControl/>
        <w:numPr>
          <w:ilvl w:val="-1"/>
          <w:numId w:val="0"/>
        </w:numPr>
        <w:spacing w:line="360" w:lineRule="auto"/>
        <w:ind w:left="0" w:firstLine="0"/>
        <w:jc w:val="center"/>
        <w:rPr>
          <w:rFonts w:hint="default"/>
          <w:lang w:val="en-US" w:eastAsia="zh-CN"/>
        </w:rPr>
      </w:pPr>
      <w:r>
        <w:rPr>
          <w:rFonts w:hint="eastAsia" w:ascii="宋体" w:hAnsi="宋体"/>
          <w:szCs w:val="21"/>
        </w:rPr>
        <w:t>13.2.2.4-图1</w:t>
      </w:r>
      <w:r>
        <w:rPr>
          <w:rFonts w:hint="eastAsia" w:ascii="宋体" w:hAnsi="宋体"/>
          <w:szCs w:val="21"/>
          <w:lang w:val="en-US" w:eastAsia="zh-CN"/>
        </w:rPr>
        <w:t>4修改曲线组名称</w:t>
      </w:r>
    </w:p>
    <w:p w14:paraId="747C50A2">
      <w:pPr>
        <w:widowControl/>
        <w:numPr>
          <w:ilvl w:val="-1"/>
          <w:numId w:val="0"/>
        </w:numPr>
        <w:spacing w:line="360" w:lineRule="auto"/>
        <w:ind w:left="0" w:firstLine="0"/>
        <w:jc w:val="center"/>
        <w:rPr>
          <w:rFonts w:hint="default"/>
          <w:lang w:val="en-US" w:eastAsia="zh-CN"/>
        </w:rPr>
      </w:pPr>
    </w:p>
    <w:p w14:paraId="04F6A188">
      <w:pPr>
        <w:widowControl/>
        <w:numPr>
          <w:ilvl w:val="-1"/>
          <w:numId w:val="0"/>
        </w:numPr>
        <w:spacing w:line="360" w:lineRule="auto"/>
        <w:ind w:left="0" w:firstLine="0"/>
        <w:jc w:val="center"/>
      </w:pPr>
      <w:r>
        <w:drawing>
          <wp:inline distT="0" distB="0" distL="114300" distR="114300">
            <wp:extent cx="4780915" cy="2879725"/>
            <wp:effectExtent l="0" t="0" r="635" b="15875"/>
            <wp:docPr id="1890"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 name="图片 233"/>
                    <pic:cNvPicPr>
                      <a:picLocks noChangeAspect="1"/>
                    </pic:cNvPicPr>
                  </pic:nvPicPr>
                  <pic:blipFill>
                    <a:blip r:embed="rId1198"/>
                    <a:stretch>
                      <a:fillRect/>
                    </a:stretch>
                  </pic:blipFill>
                  <pic:spPr>
                    <a:xfrm>
                      <a:off x="0" y="0"/>
                      <a:ext cx="4780915" cy="2879725"/>
                    </a:xfrm>
                    <a:prstGeom prst="rect">
                      <a:avLst/>
                    </a:prstGeom>
                    <a:noFill/>
                    <a:ln>
                      <a:noFill/>
                    </a:ln>
                  </pic:spPr>
                </pic:pic>
              </a:graphicData>
            </a:graphic>
          </wp:inline>
        </w:drawing>
      </w:r>
    </w:p>
    <w:p w14:paraId="6B28A42C">
      <w:pPr>
        <w:widowControl/>
        <w:numPr>
          <w:ilvl w:val="-1"/>
          <w:numId w:val="0"/>
        </w:numPr>
        <w:spacing w:line="360" w:lineRule="auto"/>
        <w:ind w:left="0" w:firstLine="0"/>
        <w:jc w:val="center"/>
        <w:rPr>
          <w:rFonts w:hint="default"/>
          <w:lang w:val="en-US" w:eastAsia="zh-CN"/>
        </w:rPr>
      </w:pPr>
      <w:r>
        <w:rPr>
          <w:rFonts w:hint="eastAsia" w:ascii="宋体" w:hAnsi="宋体"/>
          <w:szCs w:val="21"/>
        </w:rPr>
        <w:t>13.2.2.4-图1</w:t>
      </w:r>
      <w:r>
        <w:rPr>
          <w:rFonts w:hint="eastAsia" w:ascii="宋体" w:hAnsi="宋体"/>
          <w:szCs w:val="21"/>
          <w:lang w:val="en-US" w:eastAsia="zh-CN"/>
        </w:rPr>
        <w:t>5修改曲线组所属窗口</w:t>
      </w:r>
    </w:p>
    <w:p w14:paraId="696FC5D4">
      <w:pPr>
        <w:widowControl/>
        <w:numPr>
          <w:ilvl w:val="0"/>
          <w:numId w:val="42"/>
        </w:numPr>
        <w:spacing w:line="360" w:lineRule="auto"/>
        <w:ind w:left="0" w:firstLine="420" w:firstLineChars="200"/>
        <w:jc w:val="both"/>
        <w:rPr>
          <w:rFonts w:hint="eastAsia" w:ascii="宋体" w:hAnsi="宋体" w:eastAsia="宋体" w:cs="Times New Roman"/>
          <w:szCs w:val="21"/>
          <w:lang w:val="en-US" w:eastAsia="zh-CN"/>
        </w:rPr>
      </w:pPr>
      <w:r>
        <w:rPr>
          <w:rFonts w:hint="eastAsia" w:ascii="宋体" w:hAnsi="宋体" w:eastAsia="宋体" w:cs="Times New Roman"/>
          <w:szCs w:val="21"/>
          <w:lang w:val="en-US" w:eastAsia="zh-CN"/>
        </w:rPr>
        <w:t>删除曲线组</w:t>
      </w:r>
      <w:r>
        <w:rPr>
          <w:rFonts w:hint="eastAsia" w:ascii="宋体" w:hAnsi="宋体" w:eastAsia="宋体" w:cs="Times New Roman"/>
          <w:szCs w:val="21"/>
        </w:rPr>
        <w:t>按钮：点击</w:t>
      </w:r>
      <w:r>
        <w:rPr>
          <w:rFonts w:hint="eastAsia" w:ascii="宋体" w:hAnsi="宋体" w:eastAsia="宋体" w:cs="Times New Roman"/>
          <w:szCs w:val="21"/>
          <w:lang w:val="en-US" w:eastAsia="zh-CN"/>
        </w:rPr>
        <w:t>删除曲线组</w:t>
      </w:r>
      <w:r>
        <w:rPr>
          <w:rFonts w:hint="eastAsia" w:ascii="宋体" w:hAnsi="宋体" w:eastAsia="宋体" w:cs="Times New Roman"/>
          <w:szCs w:val="21"/>
        </w:rPr>
        <w:t>按钮，</w:t>
      </w:r>
      <w:r>
        <w:rPr>
          <w:rFonts w:hint="eastAsia" w:ascii="宋体" w:hAnsi="宋体" w:eastAsia="宋体" w:cs="Times New Roman"/>
          <w:szCs w:val="21"/>
          <w:lang w:val="en-US" w:eastAsia="zh-CN"/>
        </w:rPr>
        <w:t>会将左侧曲线组列表中已选中的曲线组信息删除。</w:t>
      </w:r>
    </w:p>
    <w:p w14:paraId="0F385F30">
      <w:pPr>
        <w:widowControl/>
        <w:numPr>
          <w:ilvl w:val="0"/>
          <w:numId w:val="42"/>
        </w:numPr>
        <w:spacing w:line="360" w:lineRule="auto"/>
        <w:ind w:left="0" w:firstLine="420" w:firstLineChars="200"/>
        <w:jc w:val="both"/>
        <w:rPr>
          <w:rFonts w:hint="eastAsia" w:ascii="宋体" w:hAnsi="宋体" w:eastAsia="宋体" w:cs="Times New Roman"/>
          <w:szCs w:val="21"/>
          <w:lang w:val="en-US" w:eastAsia="zh-CN"/>
        </w:rPr>
      </w:pPr>
      <w:r>
        <w:rPr>
          <w:rFonts w:hint="eastAsia" w:ascii="宋体" w:hAnsi="宋体" w:eastAsia="宋体" w:cs="Times New Roman"/>
          <w:szCs w:val="21"/>
          <w:lang w:val="en-US" w:eastAsia="zh-CN"/>
        </w:rPr>
        <w:t>上移曲线组</w:t>
      </w:r>
      <w:r>
        <w:rPr>
          <w:rFonts w:hint="eastAsia" w:ascii="宋体" w:hAnsi="宋体" w:eastAsia="宋体" w:cs="Times New Roman"/>
          <w:szCs w:val="21"/>
        </w:rPr>
        <w:t>按钮：</w:t>
      </w:r>
      <w:r>
        <w:rPr>
          <w:rFonts w:hint="eastAsia" w:ascii="宋体" w:hAnsi="宋体" w:eastAsia="宋体" w:cs="Times New Roman"/>
          <w:szCs w:val="21"/>
          <w:lang w:val="en-US" w:eastAsia="zh-CN"/>
        </w:rPr>
        <w:t>用于上移选中曲线组的位置。</w:t>
      </w:r>
    </w:p>
    <w:p w14:paraId="6614E197">
      <w:pPr>
        <w:widowControl/>
        <w:numPr>
          <w:ilvl w:val="0"/>
          <w:numId w:val="42"/>
        </w:numPr>
        <w:spacing w:line="360" w:lineRule="auto"/>
        <w:ind w:left="0" w:firstLine="420" w:firstLineChars="200"/>
        <w:jc w:val="both"/>
        <w:rPr>
          <w:rFonts w:hint="eastAsia" w:ascii="宋体" w:hAnsi="宋体" w:eastAsia="宋体" w:cs="Times New Roman"/>
          <w:szCs w:val="21"/>
          <w:lang w:val="en-US" w:eastAsia="zh-CN"/>
        </w:rPr>
      </w:pPr>
      <w:r>
        <w:rPr>
          <w:rFonts w:hint="eastAsia" w:ascii="宋体" w:hAnsi="宋体" w:eastAsia="宋体" w:cs="Times New Roman"/>
          <w:szCs w:val="21"/>
          <w:lang w:val="en-US" w:eastAsia="zh-CN"/>
        </w:rPr>
        <w:t>下移曲线组</w:t>
      </w:r>
      <w:r>
        <w:rPr>
          <w:rFonts w:hint="eastAsia" w:ascii="宋体" w:hAnsi="宋体" w:eastAsia="宋体" w:cs="Times New Roman"/>
          <w:szCs w:val="21"/>
        </w:rPr>
        <w:t>按钮：</w:t>
      </w:r>
      <w:r>
        <w:rPr>
          <w:rFonts w:hint="eastAsia" w:ascii="宋体" w:hAnsi="宋体" w:eastAsia="宋体" w:cs="Times New Roman"/>
          <w:szCs w:val="21"/>
          <w:lang w:val="en-US" w:eastAsia="zh-CN"/>
        </w:rPr>
        <w:t>用于下移选中曲线组的位置。</w:t>
      </w:r>
    </w:p>
    <w:p w14:paraId="5AC030DA">
      <w:pPr>
        <w:widowControl/>
        <w:numPr>
          <w:ilvl w:val="0"/>
          <w:numId w:val="42"/>
        </w:numPr>
        <w:spacing w:line="360" w:lineRule="auto"/>
        <w:ind w:left="0" w:firstLine="420" w:firstLineChars="200"/>
        <w:jc w:val="both"/>
        <w:rPr>
          <w:rFonts w:hint="eastAsia" w:ascii="宋体" w:hAnsi="宋体" w:eastAsia="宋体" w:cs="Times New Roman"/>
          <w:szCs w:val="21"/>
          <w:lang w:val="en-US" w:eastAsia="zh-CN"/>
        </w:rPr>
      </w:pPr>
      <w:r>
        <w:rPr>
          <w:rFonts w:hint="eastAsia" w:ascii="宋体" w:hAnsi="宋体" w:eastAsia="宋体" w:cs="Times New Roman"/>
          <w:szCs w:val="21"/>
          <w:lang w:val="en-US" w:eastAsia="zh-CN"/>
        </w:rPr>
        <w:t>添加曲线组到画布</w:t>
      </w:r>
      <w:r>
        <w:rPr>
          <w:rFonts w:hint="eastAsia" w:ascii="宋体" w:hAnsi="宋体" w:eastAsia="宋体" w:cs="Times New Roman"/>
          <w:szCs w:val="21"/>
        </w:rPr>
        <w:t>按钮：</w:t>
      </w:r>
      <w:r>
        <w:rPr>
          <w:rFonts w:hint="eastAsia" w:ascii="宋体" w:hAnsi="宋体" w:eastAsia="宋体" w:cs="Times New Roman"/>
          <w:szCs w:val="21"/>
          <w:lang w:val="en-US" w:eastAsia="zh-CN"/>
        </w:rPr>
        <w:t>用于将已选中的曲线组中的所有测点添加到曲线画布中显示。</w:t>
      </w:r>
    </w:p>
    <w:p w14:paraId="34466F8B">
      <w:pPr>
        <w:widowControl/>
        <w:numPr>
          <w:ilvl w:val="0"/>
          <w:numId w:val="42"/>
        </w:numPr>
        <w:spacing w:line="360" w:lineRule="auto"/>
        <w:ind w:left="0" w:firstLine="420" w:firstLineChars="200"/>
        <w:jc w:val="both"/>
        <w:rPr>
          <w:rFonts w:hint="eastAsia" w:ascii="宋体" w:hAnsi="宋体" w:eastAsia="宋体" w:cs="Times New Roman"/>
          <w:szCs w:val="21"/>
          <w:lang w:val="en-US" w:eastAsia="zh-CN"/>
        </w:rPr>
      </w:pPr>
      <w:r>
        <w:rPr>
          <w:rFonts w:hint="eastAsia" w:ascii="宋体" w:hAnsi="宋体" w:eastAsia="宋体" w:cs="Times New Roman"/>
          <w:szCs w:val="21"/>
          <w:lang w:val="en-US" w:eastAsia="zh-CN"/>
        </w:rPr>
        <w:t>修改曲线组：在左侧的曲线组列表中选中一个曲线组，该曲线组中包含的所有测点信息都将显示在右侧的测点列表中，可通过测点列表上方的按钮来添加、删除、上移、下移选中的测点信息。</w:t>
      </w:r>
    </w:p>
    <w:p w14:paraId="722C7B66">
      <w:pPr>
        <w:widowControl/>
        <w:numPr>
          <w:ilvl w:val="0"/>
          <w:numId w:val="43"/>
        </w:numPr>
        <w:spacing w:line="360" w:lineRule="auto"/>
        <w:ind w:left="0" w:firstLine="840" w:firstLineChars="400"/>
        <w:jc w:val="both"/>
        <w:rPr>
          <w:rFonts w:hint="eastAsia" w:ascii="宋体" w:hAnsi="宋体"/>
          <w:szCs w:val="21"/>
          <w:lang w:val="en-US" w:eastAsia="zh-CN"/>
        </w:rPr>
      </w:pPr>
      <w:r>
        <w:rPr>
          <w:rFonts w:hint="eastAsia" w:ascii="宋体" w:hAnsi="宋体"/>
          <w:szCs w:val="21"/>
          <w:lang w:val="en-US" w:eastAsia="zh-CN"/>
        </w:rPr>
        <w:t>添加测点：点击添加测点按钮，弹出枚举测点对话框，可在枚举对话框中选择想要添加的测点。如</w:t>
      </w:r>
      <w:r>
        <w:rPr>
          <w:rFonts w:hint="eastAsia" w:ascii="宋体" w:hAnsi="宋体"/>
        </w:rPr>
        <w:t>图13.2.2.4-图</w:t>
      </w:r>
      <w:r>
        <w:rPr>
          <w:rFonts w:hint="eastAsia" w:ascii="宋体" w:hAnsi="宋体"/>
          <w:lang w:val="en-US" w:eastAsia="zh-CN"/>
        </w:rPr>
        <w:t>16</w:t>
      </w:r>
      <w:r>
        <w:rPr>
          <w:rFonts w:hint="eastAsia" w:ascii="宋体" w:hAnsi="宋体"/>
        </w:rPr>
        <w:t>所示</w:t>
      </w:r>
    </w:p>
    <w:p w14:paraId="37EB3C76">
      <w:pPr>
        <w:widowControl/>
        <w:numPr>
          <w:ilvl w:val="-1"/>
          <w:numId w:val="0"/>
        </w:numPr>
        <w:spacing w:line="360" w:lineRule="auto"/>
        <w:ind w:left="0" w:firstLine="0"/>
        <w:jc w:val="center"/>
      </w:pPr>
      <w:r>
        <w:drawing>
          <wp:inline distT="0" distB="0" distL="114300" distR="114300">
            <wp:extent cx="6117590" cy="3592830"/>
            <wp:effectExtent l="0" t="0" r="16510" b="7620"/>
            <wp:docPr id="171"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08"/>
                    <pic:cNvPicPr>
                      <a:picLocks noChangeAspect="1"/>
                    </pic:cNvPicPr>
                  </pic:nvPicPr>
                  <pic:blipFill>
                    <a:blip r:embed="rId1199"/>
                    <a:stretch>
                      <a:fillRect/>
                    </a:stretch>
                  </pic:blipFill>
                  <pic:spPr>
                    <a:xfrm>
                      <a:off x="0" y="0"/>
                      <a:ext cx="6117590" cy="3592830"/>
                    </a:xfrm>
                    <a:prstGeom prst="rect">
                      <a:avLst/>
                    </a:prstGeom>
                    <a:noFill/>
                    <a:ln>
                      <a:noFill/>
                    </a:ln>
                  </pic:spPr>
                </pic:pic>
              </a:graphicData>
            </a:graphic>
          </wp:inline>
        </w:drawing>
      </w:r>
    </w:p>
    <w:p w14:paraId="06CE3A8D">
      <w:pPr>
        <w:widowControl/>
        <w:numPr>
          <w:ilvl w:val="-1"/>
          <w:numId w:val="0"/>
        </w:numPr>
        <w:spacing w:line="360" w:lineRule="auto"/>
        <w:ind w:left="0" w:firstLine="0"/>
        <w:jc w:val="center"/>
        <w:rPr>
          <w:rFonts w:hint="default"/>
          <w:lang w:val="en-US" w:eastAsia="zh-CN"/>
        </w:rPr>
      </w:pPr>
      <w:r>
        <w:rPr>
          <w:rFonts w:hint="eastAsia" w:ascii="宋体" w:hAnsi="宋体"/>
          <w:szCs w:val="21"/>
        </w:rPr>
        <w:t>13.2.2.4-图1</w:t>
      </w:r>
      <w:r>
        <w:rPr>
          <w:rFonts w:hint="eastAsia" w:ascii="宋体" w:hAnsi="宋体"/>
          <w:szCs w:val="21"/>
          <w:lang w:val="en-US" w:eastAsia="zh-CN"/>
        </w:rPr>
        <w:t>6曲线组中添加测点</w:t>
      </w:r>
    </w:p>
    <w:p w14:paraId="532061DA">
      <w:pPr>
        <w:widowControl/>
        <w:numPr>
          <w:ilvl w:val="-1"/>
          <w:numId w:val="0"/>
        </w:numPr>
        <w:spacing w:line="360" w:lineRule="auto"/>
        <w:ind w:left="0" w:firstLine="840" w:firstLineChars="400"/>
        <w:jc w:val="both"/>
        <w:rPr>
          <w:rFonts w:hint="eastAsia" w:ascii="宋体" w:hAnsi="宋体"/>
          <w:szCs w:val="21"/>
          <w:lang w:val="en-US" w:eastAsia="zh-CN"/>
        </w:rPr>
      </w:pPr>
      <w:r>
        <w:rPr>
          <w:rFonts w:hint="eastAsia" w:ascii="宋体" w:hAnsi="宋体"/>
          <w:szCs w:val="21"/>
          <w:lang w:val="en-US" w:eastAsia="zh-CN"/>
        </w:rPr>
        <w:t>2） 删除测点：</w:t>
      </w:r>
      <w:r>
        <w:rPr>
          <w:rFonts w:hint="eastAsia" w:ascii="宋体" w:hAnsi="宋体"/>
          <w:szCs w:val="21"/>
        </w:rPr>
        <w:t>点击</w:t>
      </w:r>
      <w:r>
        <w:rPr>
          <w:rFonts w:hint="eastAsia" w:ascii="宋体" w:hAnsi="宋体"/>
          <w:szCs w:val="21"/>
          <w:lang w:val="en-US" w:eastAsia="zh-CN"/>
        </w:rPr>
        <w:t>删除测点</w:t>
      </w:r>
      <w:r>
        <w:rPr>
          <w:rFonts w:hint="eastAsia" w:ascii="宋体" w:hAnsi="宋体"/>
          <w:szCs w:val="21"/>
        </w:rPr>
        <w:t>按钮，</w:t>
      </w:r>
      <w:r>
        <w:rPr>
          <w:rFonts w:hint="eastAsia" w:ascii="宋体" w:hAnsi="宋体"/>
          <w:szCs w:val="21"/>
          <w:lang w:val="en-US" w:eastAsia="zh-CN"/>
        </w:rPr>
        <w:t>会将右侧测点列表中已选中的测点信息删除。</w:t>
      </w:r>
    </w:p>
    <w:p w14:paraId="678A2463">
      <w:pPr>
        <w:widowControl/>
        <w:numPr>
          <w:ilvl w:val="-1"/>
          <w:numId w:val="0"/>
        </w:numPr>
        <w:spacing w:line="360" w:lineRule="auto"/>
        <w:ind w:left="0" w:firstLine="840" w:firstLineChars="400"/>
        <w:jc w:val="both"/>
        <w:rPr>
          <w:rFonts w:hint="eastAsia" w:ascii="宋体" w:hAnsi="宋体"/>
          <w:szCs w:val="21"/>
          <w:lang w:val="en-US" w:eastAsia="zh-CN"/>
        </w:rPr>
      </w:pPr>
      <w:r>
        <w:rPr>
          <w:rFonts w:hint="eastAsia" w:ascii="宋体" w:hAnsi="宋体"/>
          <w:szCs w:val="21"/>
          <w:lang w:val="en-US" w:eastAsia="zh-CN"/>
        </w:rPr>
        <w:t>3） 上移测点</w:t>
      </w:r>
      <w:r>
        <w:rPr>
          <w:rFonts w:hint="eastAsia" w:ascii="宋体" w:hAnsi="宋体"/>
          <w:szCs w:val="21"/>
        </w:rPr>
        <w:t>按钮：</w:t>
      </w:r>
      <w:r>
        <w:rPr>
          <w:rFonts w:hint="eastAsia" w:ascii="宋体" w:hAnsi="宋体"/>
          <w:szCs w:val="21"/>
          <w:lang w:val="en-US" w:eastAsia="zh-CN"/>
        </w:rPr>
        <w:t>用于上移选中测点的位置。</w:t>
      </w:r>
    </w:p>
    <w:p w14:paraId="119307D0">
      <w:pPr>
        <w:widowControl/>
        <w:spacing w:line="360" w:lineRule="auto"/>
        <w:ind w:firstLine="840" w:firstLineChars="400"/>
        <w:jc w:val="left"/>
        <w:rPr>
          <w:rFonts w:hint="eastAsia" w:ascii="宋体" w:hAnsi="宋体" w:eastAsia="宋体" w:cs="Times New Roman"/>
          <w:szCs w:val="21"/>
          <w:lang w:val="en-US" w:eastAsia="zh-CN"/>
        </w:rPr>
      </w:pPr>
      <w:r>
        <w:rPr>
          <w:rFonts w:hint="eastAsia" w:ascii="宋体" w:hAnsi="宋体" w:cs="Times New Roman"/>
          <w:szCs w:val="21"/>
          <w:lang w:val="en-US" w:eastAsia="zh-CN"/>
        </w:rPr>
        <w:t xml:space="preserve">4） </w:t>
      </w:r>
      <w:r>
        <w:rPr>
          <w:rFonts w:hint="eastAsia" w:ascii="宋体" w:hAnsi="宋体" w:eastAsia="宋体" w:cs="Times New Roman"/>
          <w:szCs w:val="21"/>
          <w:lang w:val="en-US" w:eastAsia="zh-CN"/>
        </w:rPr>
        <w:t>下移测点</w:t>
      </w:r>
      <w:r>
        <w:rPr>
          <w:rFonts w:hint="eastAsia" w:ascii="宋体" w:hAnsi="宋体" w:eastAsia="宋体" w:cs="Times New Roman"/>
          <w:szCs w:val="21"/>
        </w:rPr>
        <w:t>按钮：</w:t>
      </w:r>
      <w:r>
        <w:rPr>
          <w:rFonts w:hint="eastAsia" w:ascii="宋体" w:hAnsi="宋体" w:eastAsia="宋体" w:cs="Times New Roman"/>
          <w:szCs w:val="21"/>
          <w:lang w:val="en-US" w:eastAsia="zh-CN"/>
        </w:rPr>
        <w:t>用于下移选中测点的位置。</w:t>
      </w:r>
    </w:p>
    <w:p w14:paraId="05ADADDF">
      <w:pPr>
        <w:pStyle w:val="7"/>
        <w:rPr>
          <w:rFonts w:ascii="宋体" w:hAnsi="宋体"/>
          <w:sz w:val="21"/>
          <w:szCs w:val="21"/>
          <w:lang w:eastAsia="zh-CN"/>
        </w:rPr>
      </w:pPr>
      <w:r>
        <w:rPr>
          <w:rFonts w:hint="eastAsia" w:ascii="宋体" w:hAnsi="宋体"/>
          <w:sz w:val="21"/>
          <w:szCs w:val="21"/>
          <w:lang w:eastAsia="zh-CN"/>
        </w:rPr>
        <w:t>13.2.2.4.</w:t>
      </w:r>
      <w:r>
        <w:rPr>
          <w:rFonts w:hint="eastAsia" w:ascii="宋体" w:hAnsi="宋体"/>
          <w:sz w:val="21"/>
          <w:szCs w:val="21"/>
          <w:lang w:val="en-US" w:eastAsia="zh-CN"/>
        </w:rPr>
        <w:t>4</w:t>
      </w:r>
      <w:r>
        <w:rPr>
          <w:rFonts w:hint="eastAsia" w:ascii="宋体" w:hAnsi="宋体"/>
          <w:sz w:val="21"/>
          <w:szCs w:val="21"/>
          <w:lang w:eastAsia="zh-CN"/>
        </w:rPr>
        <w:t xml:space="preserve"> 属性设置</w:t>
      </w:r>
    </w:p>
    <w:p w14:paraId="164ECE7F">
      <w:pPr>
        <w:widowControl/>
        <w:spacing w:line="360" w:lineRule="auto"/>
        <w:ind w:left="0" w:firstLine="420" w:firstLineChars="200"/>
        <w:jc w:val="left"/>
        <w:rPr>
          <w:szCs w:val="21"/>
        </w:rPr>
      </w:pPr>
      <w:r>
        <w:rPr>
          <w:rFonts w:hint="eastAsia" w:ascii="宋体" w:hAnsi="宋体"/>
        </w:rPr>
        <w:t>利用该菜单项，可以弹出画布配置属性对话框，来对当前画布进行配置，如</w:t>
      </w:r>
      <w:r>
        <w:rPr>
          <w:rFonts w:hint="eastAsia" w:ascii="宋体" w:hAnsi="宋体"/>
          <w:szCs w:val="21"/>
        </w:rPr>
        <w:t>13.2.2.4-图1</w:t>
      </w:r>
      <w:r>
        <w:rPr>
          <w:rFonts w:hint="eastAsia" w:ascii="宋体" w:hAnsi="宋体"/>
          <w:szCs w:val="21"/>
          <w:lang w:val="en-US" w:eastAsia="zh-CN"/>
        </w:rPr>
        <w:t>7</w:t>
      </w:r>
      <w:r>
        <w:rPr>
          <w:rFonts w:hint="eastAsia" w:ascii="宋体" w:hAnsi="宋体"/>
        </w:rPr>
        <w:t>所示。</w:t>
      </w:r>
    </w:p>
    <w:p w14:paraId="199FCF44">
      <w:pPr>
        <w:spacing w:line="360" w:lineRule="auto"/>
        <w:jc w:val="center"/>
      </w:pPr>
      <w:r>
        <w:drawing>
          <wp:inline distT="0" distB="0" distL="114300" distR="114300">
            <wp:extent cx="2520315" cy="3780155"/>
            <wp:effectExtent l="0" t="0" r="13335" b="10795"/>
            <wp:docPr id="1892"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 name="图片 236"/>
                    <pic:cNvPicPr>
                      <a:picLocks noChangeAspect="1"/>
                    </pic:cNvPicPr>
                  </pic:nvPicPr>
                  <pic:blipFill>
                    <a:blip r:embed="rId1200"/>
                    <a:stretch>
                      <a:fillRect/>
                    </a:stretch>
                  </pic:blipFill>
                  <pic:spPr>
                    <a:xfrm>
                      <a:off x="0" y="0"/>
                      <a:ext cx="2520315" cy="3780155"/>
                    </a:xfrm>
                    <a:prstGeom prst="rect">
                      <a:avLst/>
                    </a:prstGeom>
                    <a:noFill/>
                    <a:ln>
                      <a:noFill/>
                    </a:ln>
                  </pic:spPr>
                </pic:pic>
              </a:graphicData>
            </a:graphic>
          </wp:inline>
        </w:drawing>
      </w:r>
    </w:p>
    <w:p w14:paraId="5CDD99EF">
      <w:pPr>
        <w:spacing w:line="360" w:lineRule="auto"/>
        <w:jc w:val="center"/>
      </w:pPr>
      <w:r>
        <w:rPr>
          <w:rFonts w:hint="eastAsia" w:ascii="宋体" w:hAnsi="宋体"/>
          <w:szCs w:val="21"/>
        </w:rPr>
        <w:t>13.2.2.4-图1</w:t>
      </w:r>
      <w:r>
        <w:rPr>
          <w:rFonts w:hint="eastAsia" w:ascii="宋体" w:hAnsi="宋体"/>
          <w:szCs w:val="21"/>
          <w:lang w:val="en-US" w:eastAsia="zh-CN"/>
        </w:rPr>
        <w:t>7</w:t>
      </w:r>
      <w:r>
        <w:rPr>
          <w:rFonts w:hint="eastAsia" w:ascii="宋体" w:hAnsi="宋体"/>
          <w:szCs w:val="21"/>
        </w:rPr>
        <w:t xml:space="preserve"> </w:t>
      </w:r>
      <w:r>
        <w:rPr>
          <w:rFonts w:hint="eastAsia"/>
        </w:rPr>
        <w:t>窗口布局界面</w:t>
      </w:r>
    </w:p>
    <w:p w14:paraId="49D434E0">
      <w:pPr>
        <w:spacing w:line="360" w:lineRule="auto"/>
        <w:ind w:firstLine="420" w:firstLineChars="200"/>
      </w:pPr>
      <w:r>
        <w:rPr>
          <w:rFonts w:hint="eastAsia"/>
        </w:rPr>
        <w:t>1、窗口布局：用于设置显示的曲线画布个数以及布局，例如第五种窗口布局如</w:t>
      </w:r>
      <w:r>
        <w:rPr>
          <w:rFonts w:hint="eastAsia" w:ascii="宋体" w:hAnsi="宋体"/>
          <w:szCs w:val="21"/>
        </w:rPr>
        <w:t>13.2.2.4-图1</w:t>
      </w:r>
      <w:r>
        <w:rPr>
          <w:rFonts w:hint="eastAsia" w:ascii="宋体" w:hAnsi="宋体"/>
          <w:szCs w:val="21"/>
          <w:lang w:val="en-US" w:eastAsia="zh-CN"/>
        </w:rPr>
        <w:t>8</w:t>
      </w:r>
      <w:r>
        <w:rPr>
          <w:rFonts w:hint="eastAsia" w:ascii="宋体" w:hAnsi="宋体"/>
          <w:szCs w:val="21"/>
        </w:rPr>
        <w:t>所示。</w:t>
      </w:r>
    </w:p>
    <w:p w14:paraId="5E28543B">
      <w:pPr>
        <w:spacing w:line="360" w:lineRule="auto"/>
        <w:jc w:val="center"/>
      </w:pPr>
      <w:r>
        <w:drawing>
          <wp:inline distT="0" distB="0" distL="114300" distR="114300">
            <wp:extent cx="4770120" cy="2631440"/>
            <wp:effectExtent l="0" t="0" r="11430" b="16510"/>
            <wp:docPr id="1893"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 name="图片 237"/>
                    <pic:cNvPicPr>
                      <a:picLocks noChangeAspect="1"/>
                    </pic:cNvPicPr>
                  </pic:nvPicPr>
                  <pic:blipFill>
                    <a:blip r:embed="rId1201"/>
                    <a:stretch>
                      <a:fillRect/>
                    </a:stretch>
                  </pic:blipFill>
                  <pic:spPr>
                    <a:xfrm>
                      <a:off x="0" y="0"/>
                      <a:ext cx="4770120" cy="2631440"/>
                    </a:xfrm>
                    <a:prstGeom prst="rect">
                      <a:avLst/>
                    </a:prstGeom>
                    <a:noFill/>
                    <a:ln>
                      <a:noFill/>
                    </a:ln>
                  </pic:spPr>
                </pic:pic>
              </a:graphicData>
            </a:graphic>
          </wp:inline>
        </w:drawing>
      </w:r>
    </w:p>
    <w:p w14:paraId="3AF843F8">
      <w:pPr>
        <w:spacing w:line="360" w:lineRule="auto"/>
        <w:jc w:val="center"/>
      </w:pPr>
      <w:r>
        <w:rPr>
          <w:rFonts w:hint="eastAsia" w:ascii="宋体" w:hAnsi="宋体"/>
          <w:szCs w:val="21"/>
        </w:rPr>
        <w:t>13.2.2.4-图1</w:t>
      </w:r>
      <w:r>
        <w:rPr>
          <w:rFonts w:hint="eastAsia" w:ascii="宋体" w:hAnsi="宋体"/>
          <w:szCs w:val="21"/>
          <w:lang w:val="en-US" w:eastAsia="zh-CN"/>
        </w:rPr>
        <w:t>8</w:t>
      </w:r>
      <w:r>
        <w:rPr>
          <w:rFonts w:hint="eastAsia" w:ascii="宋体" w:hAnsi="宋体"/>
          <w:szCs w:val="21"/>
        </w:rPr>
        <w:t xml:space="preserve"> </w:t>
      </w:r>
      <w:r>
        <w:rPr>
          <w:rFonts w:hint="eastAsia"/>
        </w:rPr>
        <w:t>画布布局5</w:t>
      </w:r>
    </w:p>
    <w:p w14:paraId="43056CA2">
      <w:pPr>
        <w:spacing w:line="360" w:lineRule="auto"/>
        <w:ind w:firstLine="420" w:firstLineChars="200"/>
      </w:pPr>
      <w:r>
        <w:rPr>
          <w:rFonts w:hint="eastAsia"/>
        </w:rPr>
        <w:t>2、属性设置：</w:t>
      </w:r>
    </w:p>
    <w:p w14:paraId="5F2ED87A">
      <w:pPr>
        <w:spacing w:line="360" w:lineRule="auto"/>
        <w:jc w:val="center"/>
      </w:pPr>
      <w:r>
        <w:drawing>
          <wp:inline distT="0" distB="0" distL="114300" distR="114300">
            <wp:extent cx="2520315" cy="3780155"/>
            <wp:effectExtent l="0" t="0" r="13335" b="10795"/>
            <wp:docPr id="1894"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 name="图片 238"/>
                    <pic:cNvPicPr>
                      <a:picLocks noChangeAspect="1"/>
                    </pic:cNvPicPr>
                  </pic:nvPicPr>
                  <pic:blipFill>
                    <a:blip r:embed="rId1202"/>
                    <a:stretch>
                      <a:fillRect/>
                    </a:stretch>
                  </pic:blipFill>
                  <pic:spPr>
                    <a:xfrm>
                      <a:off x="0" y="0"/>
                      <a:ext cx="2520315" cy="3780155"/>
                    </a:xfrm>
                    <a:prstGeom prst="rect">
                      <a:avLst/>
                    </a:prstGeom>
                    <a:noFill/>
                    <a:ln>
                      <a:noFill/>
                    </a:ln>
                  </pic:spPr>
                </pic:pic>
              </a:graphicData>
            </a:graphic>
          </wp:inline>
        </w:drawing>
      </w:r>
    </w:p>
    <w:p w14:paraId="545BD64F">
      <w:pPr>
        <w:spacing w:line="360" w:lineRule="auto"/>
        <w:jc w:val="center"/>
      </w:pPr>
      <w:r>
        <w:rPr>
          <w:rFonts w:hint="eastAsia" w:ascii="宋体" w:hAnsi="宋体"/>
          <w:szCs w:val="21"/>
        </w:rPr>
        <w:t>13.2.2.4-图1</w:t>
      </w:r>
      <w:r>
        <w:rPr>
          <w:rFonts w:hint="eastAsia" w:ascii="宋体" w:hAnsi="宋体"/>
          <w:szCs w:val="21"/>
          <w:lang w:val="en-US" w:eastAsia="zh-CN"/>
        </w:rPr>
        <w:t>9</w:t>
      </w:r>
      <w:r>
        <w:rPr>
          <w:rFonts w:hint="eastAsia" w:ascii="宋体" w:hAnsi="宋体"/>
          <w:szCs w:val="21"/>
        </w:rPr>
        <w:t xml:space="preserve"> </w:t>
      </w:r>
      <w:r>
        <w:rPr>
          <w:rFonts w:hint="eastAsia"/>
        </w:rPr>
        <w:t>属性设置界面</w:t>
      </w:r>
    </w:p>
    <w:p w14:paraId="4BCA7803">
      <w:pPr>
        <w:spacing w:line="360" w:lineRule="auto"/>
        <w:ind w:firstLine="420" w:firstLineChars="200"/>
        <w:rPr>
          <w:rFonts w:ascii="宋体" w:hAnsi="宋体"/>
          <w:szCs w:val="21"/>
        </w:rPr>
      </w:pPr>
      <w:r>
        <w:rPr>
          <w:rFonts w:hint="eastAsia" w:ascii="宋体" w:hAnsi="宋体"/>
          <w:szCs w:val="21"/>
        </w:rPr>
        <w:t>（1）布尔型方波：该功能只对布尔类型的数据有效，</w:t>
      </w:r>
      <w:r>
        <w:rPr>
          <w:rFonts w:hint="eastAsia"/>
        </w:rPr>
        <w:t>配置为“</w:t>
      </w:r>
      <w:r>
        <w:rPr>
          <w:rFonts w:hint="eastAsia"/>
          <w:lang w:val="en-US" w:eastAsia="zh-CN"/>
        </w:rPr>
        <w:t>否</w:t>
      </w:r>
      <w:r>
        <w:rPr>
          <w:rFonts w:hint="eastAsia"/>
        </w:rPr>
        <w:t>”</w:t>
      </w:r>
      <w:r>
        <w:rPr>
          <w:rFonts w:hint="eastAsia"/>
          <w:lang w:val="en-US" w:eastAsia="zh-CN"/>
        </w:rPr>
        <w:t>时</w:t>
      </w:r>
      <w:r>
        <w:rPr>
          <w:rFonts w:hint="eastAsia"/>
        </w:rPr>
        <w:t>，数据为折线显示，</w:t>
      </w:r>
      <w:r>
        <w:rPr>
          <w:rFonts w:hint="eastAsia" w:ascii="宋体" w:hAnsi="宋体"/>
          <w:szCs w:val="21"/>
        </w:rPr>
        <w:t>如13.2.2.4-图</w:t>
      </w:r>
      <w:r>
        <w:rPr>
          <w:rFonts w:hint="eastAsia" w:ascii="宋体" w:hAnsi="宋体"/>
          <w:szCs w:val="21"/>
          <w:lang w:val="en-US" w:eastAsia="zh-CN"/>
        </w:rPr>
        <w:t>20</w:t>
      </w:r>
      <w:r>
        <w:rPr>
          <w:rFonts w:hint="eastAsia" w:ascii="宋体" w:hAnsi="宋体"/>
          <w:szCs w:val="21"/>
        </w:rPr>
        <w:t>所示，</w:t>
      </w:r>
      <w:r>
        <w:rPr>
          <w:rFonts w:hint="eastAsia"/>
        </w:rPr>
        <w:t>配置为“</w:t>
      </w:r>
      <w:r>
        <w:rPr>
          <w:rFonts w:hint="eastAsia"/>
          <w:lang w:val="en-US" w:eastAsia="zh-CN"/>
        </w:rPr>
        <w:t>是</w:t>
      </w:r>
      <w:r>
        <w:rPr>
          <w:rFonts w:hint="eastAsia"/>
        </w:rPr>
        <w:t>”</w:t>
      </w:r>
      <w:r>
        <w:rPr>
          <w:rFonts w:hint="eastAsia"/>
          <w:lang w:val="en-US" w:eastAsia="zh-CN"/>
        </w:rPr>
        <w:t>时</w:t>
      </w:r>
      <w:r>
        <w:rPr>
          <w:rFonts w:hint="eastAsia" w:ascii="宋体" w:hAnsi="宋体"/>
          <w:szCs w:val="21"/>
        </w:rPr>
        <w:t>，数据呈方波显示，如13.2.2.4-图</w:t>
      </w:r>
      <w:r>
        <w:rPr>
          <w:rFonts w:hint="eastAsia" w:ascii="宋体" w:hAnsi="宋体"/>
          <w:szCs w:val="21"/>
          <w:lang w:val="en-US" w:eastAsia="zh-CN"/>
        </w:rPr>
        <w:t>21</w:t>
      </w:r>
      <w:r>
        <w:rPr>
          <w:rFonts w:hint="eastAsia" w:ascii="宋体" w:hAnsi="宋体"/>
          <w:szCs w:val="21"/>
        </w:rPr>
        <w:t>所示；</w:t>
      </w:r>
    </w:p>
    <w:p w14:paraId="7B13EE0D">
      <w:pPr>
        <w:spacing w:line="360" w:lineRule="auto"/>
        <w:ind w:firstLine="0" w:firstLineChars="0"/>
        <w:jc w:val="center"/>
        <w:rPr>
          <w:rFonts w:ascii="宋体" w:hAnsi="宋体"/>
          <w:szCs w:val="21"/>
        </w:rPr>
      </w:pPr>
      <w:r>
        <w:drawing>
          <wp:inline distT="0" distB="0" distL="114300" distR="114300">
            <wp:extent cx="4780915" cy="2700020"/>
            <wp:effectExtent l="0" t="0" r="635" b="5080"/>
            <wp:docPr id="1895"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 name="图片 213"/>
                    <pic:cNvPicPr>
                      <a:picLocks noChangeAspect="1"/>
                    </pic:cNvPicPr>
                  </pic:nvPicPr>
                  <pic:blipFill>
                    <a:blip r:embed="rId1203"/>
                    <a:stretch>
                      <a:fillRect/>
                    </a:stretch>
                  </pic:blipFill>
                  <pic:spPr>
                    <a:xfrm>
                      <a:off x="0" y="0"/>
                      <a:ext cx="4780915" cy="2700020"/>
                    </a:xfrm>
                    <a:prstGeom prst="rect">
                      <a:avLst/>
                    </a:prstGeom>
                    <a:noFill/>
                    <a:ln>
                      <a:noFill/>
                    </a:ln>
                  </pic:spPr>
                </pic:pic>
              </a:graphicData>
            </a:graphic>
          </wp:inline>
        </w:drawing>
      </w:r>
    </w:p>
    <w:p w14:paraId="6F92396D">
      <w:pPr>
        <w:spacing w:line="360" w:lineRule="auto"/>
        <w:ind w:firstLine="420" w:firstLineChars="200"/>
        <w:jc w:val="center"/>
        <w:rPr>
          <w:rFonts w:hint="eastAsia" w:ascii="宋体" w:hAnsi="宋体"/>
          <w:szCs w:val="21"/>
        </w:rPr>
      </w:pPr>
      <w:r>
        <w:rPr>
          <w:rFonts w:hint="eastAsia" w:ascii="宋体" w:hAnsi="宋体"/>
          <w:szCs w:val="21"/>
        </w:rPr>
        <w:t>13.2.2.4-图</w:t>
      </w:r>
      <w:r>
        <w:rPr>
          <w:rFonts w:hint="eastAsia" w:ascii="宋体" w:hAnsi="宋体"/>
          <w:szCs w:val="21"/>
          <w:lang w:val="en-US" w:eastAsia="zh-CN"/>
        </w:rPr>
        <w:t>20</w:t>
      </w:r>
      <w:r>
        <w:rPr>
          <w:rFonts w:hint="eastAsia" w:ascii="宋体" w:hAnsi="宋体"/>
          <w:szCs w:val="21"/>
        </w:rPr>
        <w:t xml:space="preserve"> 原始显示</w:t>
      </w:r>
    </w:p>
    <w:p w14:paraId="4C382FF7">
      <w:pPr>
        <w:spacing w:line="360" w:lineRule="auto"/>
        <w:ind w:firstLine="0" w:firstLineChars="0"/>
        <w:jc w:val="center"/>
        <w:rPr>
          <w:rFonts w:ascii="宋体" w:hAnsi="宋体"/>
          <w:szCs w:val="21"/>
        </w:rPr>
      </w:pPr>
      <w:r>
        <w:drawing>
          <wp:inline distT="0" distB="0" distL="114300" distR="114300">
            <wp:extent cx="4780915" cy="2700020"/>
            <wp:effectExtent l="0" t="0" r="635" b="5080"/>
            <wp:docPr id="1896"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图片 214"/>
                    <pic:cNvPicPr>
                      <a:picLocks noChangeAspect="1"/>
                    </pic:cNvPicPr>
                  </pic:nvPicPr>
                  <pic:blipFill>
                    <a:blip r:embed="rId1204"/>
                    <a:stretch>
                      <a:fillRect/>
                    </a:stretch>
                  </pic:blipFill>
                  <pic:spPr>
                    <a:xfrm>
                      <a:off x="0" y="0"/>
                      <a:ext cx="4780915" cy="2700020"/>
                    </a:xfrm>
                    <a:prstGeom prst="rect">
                      <a:avLst/>
                    </a:prstGeom>
                    <a:noFill/>
                    <a:ln>
                      <a:noFill/>
                    </a:ln>
                  </pic:spPr>
                </pic:pic>
              </a:graphicData>
            </a:graphic>
          </wp:inline>
        </w:drawing>
      </w:r>
    </w:p>
    <w:p w14:paraId="6EA4CC9A">
      <w:pPr>
        <w:spacing w:line="360" w:lineRule="auto"/>
        <w:ind w:firstLine="420" w:firstLineChars="200"/>
        <w:jc w:val="center"/>
        <w:rPr>
          <w:rFonts w:ascii="宋体" w:hAnsi="宋体"/>
          <w:szCs w:val="21"/>
        </w:rPr>
      </w:pPr>
      <w:r>
        <w:rPr>
          <w:rFonts w:hint="eastAsia" w:ascii="宋体" w:hAnsi="宋体"/>
          <w:szCs w:val="21"/>
        </w:rPr>
        <w:t>13.2.2.4-图</w:t>
      </w:r>
      <w:r>
        <w:rPr>
          <w:rFonts w:hint="eastAsia" w:ascii="宋体" w:hAnsi="宋体"/>
          <w:szCs w:val="21"/>
          <w:lang w:val="en-US" w:eastAsia="zh-CN"/>
        </w:rPr>
        <w:t>21</w:t>
      </w:r>
      <w:r>
        <w:rPr>
          <w:rFonts w:hint="eastAsia" w:ascii="宋体" w:hAnsi="宋体"/>
          <w:szCs w:val="21"/>
        </w:rPr>
        <w:t xml:space="preserve"> 方波显示</w:t>
      </w:r>
    </w:p>
    <w:p w14:paraId="67D9FBEC">
      <w:pPr>
        <w:spacing w:line="360" w:lineRule="auto"/>
        <w:ind w:firstLine="420" w:firstLineChars="200"/>
        <w:rPr>
          <w:rFonts w:ascii="宋体" w:hAnsi="宋体"/>
          <w:szCs w:val="21"/>
        </w:rPr>
      </w:pPr>
      <w:r>
        <w:rPr>
          <w:rFonts w:hint="eastAsia" w:ascii="宋体" w:hAnsi="宋体"/>
          <w:szCs w:val="21"/>
        </w:rPr>
        <w:t>（2）保存自定义量程：</w:t>
      </w:r>
      <w:r>
        <w:rPr>
          <w:rFonts w:hint="eastAsia"/>
        </w:rPr>
        <w:t>配置为“</w:t>
      </w:r>
      <w:r>
        <w:rPr>
          <w:rFonts w:hint="eastAsia"/>
          <w:lang w:val="en-US" w:eastAsia="zh-CN"/>
        </w:rPr>
        <w:t>是</w:t>
      </w:r>
      <w:r>
        <w:rPr>
          <w:rFonts w:hint="eastAsia"/>
        </w:rPr>
        <w:t>”</w:t>
      </w:r>
      <w:r>
        <w:rPr>
          <w:rFonts w:hint="eastAsia"/>
          <w:lang w:val="en-US" w:eastAsia="zh-CN"/>
        </w:rPr>
        <w:t>时</w:t>
      </w:r>
      <w:r>
        <w:rPr>
          <w:rFonts w:hint="eastAsia" w:ascii="宋体" w:hAnsi="宋体"/>
          <w:szCs w:val="21"/>
        </w:rPr>
        <w:t>，当eNetMain重载，会保留用户自定义的量程，</w:t>
      </w:r>
      <w:r>
        <w:rPr>
          <w:rFonts w:hint="eastAsia"/>
        </w:rPr>
        <w:t>配置为“</w:t>
      </w:r>
      <w:r>
        <w:rPr>
          <w:rFonts w:hint="eastAsia"/>
          <w:lang w:val="en-US" w:eastAsia="zh-CN"/>
        </w:rPr>
        <w:t>否</w:t>
      </w:r>
      <w:r>
        <w:rPr>
          <w:rFonts w:hint="eastAsia"/>
        </w:rPr>
        <w:t>”</w:t>
      </w:r>
      <w:r>
        <w:rPr>
          <w:rFonts w:hint="eastAsia"/>
          <w:lang w:val="en-US" w:eastAsia="zh-CN"/>
        </w:rPr>
        <w:t>时</w:t>
      </w:r>
      <w:r>
        <w:rPr>
          <w:rFonts w:hint="eastAsia" w:ascii="宋体" w:hAnsi="宋体"/>
          <w:szCs w:val="21"/>
        </w:rPr>
        <w:t>，则当eNetMain重载时，会更新当前曲线的量程，即画布的上下限；</w:t>
      </w:r>
    </w:p>
    <w:p w14:paraId="38DAEEE1">
      <w:pPr>
        <w:spacing w:line="360" w:lineRule="auto"/>
        <w:ind w:firstLine="420" w:firstLineChars="200"/>
      </w:pPr>
      <w:r>
        <w:rPr>
          <w:rFonts w:hint="eastAsia" w:ascii="宋体" w:hAnsi="宋体"/>
          <w:szCs w:val="21"/>
        </w:rPr>
        <w:t>（3）自动量程：</w:t>
      </w:r>
      <w:r>
        <w:rPr>
          <w:rFonts w:hint="eastAsia"/>
        </w:rPr>
        <w:t>配置为“</w:t>
      </w:r>
      <w:r>
        <w:rPr>
          <w:rFonts w:hint="eastAsia"/>
          <w:lang w:val="en-US" w:eastAsia="zh-CN"/>
        </w:rPr>
        <w:t>是</w:t>
      </w:r>
      <w:r>
        <w:rPr>
          <w:rFonts w:hint="eastAsia"/>
        </w:rPr>
        <w:t>”</w:t>
      </w:r>
      <w:r>
        <w:rPr>
          <w:rFonts w:hint="eastAsia"/>
          <w:lang w:val="en-US" w:eastAsia="zh-CN"/>
        </w:rPr>
        <w:t>时</w:t>
      </w:r>
      <w:r>
        <w:rPr>
          <w:rFonts w:hint="eastAsia"/>
        </w:rPr>
        <w:t>，每条曲线的上下量程根据曲线最大值+1，最小值-1设置，否则就是固定量程；</w:t>
      </w:r>
    </w:p>
    <w:p w14:paraId="26C67F7F">
      <w:pPr>
        <w:spacing w:line="360" w:lineRule="auto"/>
        <w:ind w:firstLine="420" w:firstLineChars="200"/>
        <w:rPr>
          <w:rFonts w:hint="eastAsia" w:ascii="宋体" w:hAnsi="宋体"/>
          <w:szCs w:val="21"/>
        </w:rPr>
      </w:pPr>
      <w:r>
        <w:rPr>
          <w:rFonts w:hint="eastAsia" w:ascii="宋体" w:hAnsi="宋体"/>
          <w:szCs w:val="21"/>
        </w:rPr>
        <w:t>（4）统计值获取方式：可选择软件自统计和从历史库中获取两种方式，软件自统计是由曲线程序统计画布上的数据的统计值，从历史库获取是从Sync</w:t>
      </w:r>
      <w:r>
        <w:rPr>
          <w:rFonts w:hint="eastAsia" w:ascii="宋体" w:hAnsi="宋体"/>
          <w:szCs w:val="21"/>
          <w:lang w:val="en-US" w:eastAsia="zh-CN"/>
        </w:rPr>
        <w:t>BASE中</w:t>
      </w:r>
      <w:r>
        <w:rPr>
          <w:rFonts w:hint="eastAsia" w:ascii="宋体" w:hAnsi="宋体"/>
          <w:szCs w:val="21"/>
        </w:rPr>
        <w:t>获取画布上时间段内所有数据的统计值；</w:t>
      </w:r>
    </w:p>
    <w:p w14:paraId="268E60BF">
      <w:pPr>
        <w:spacing w:line="360" w:lineRule="auto"/>
        <w:ind w:firstLine="420" w:firstLineChars="200"/>
        <w:rPr>
          <w:rFonts w:hint="default" w:ascii="宋体" w:hAnsi="宋体" w:eastAsia="宋体"/>
          <w:szCs w:val="21"/>
          <w:lang w:val="en-US" w:eastAsia="zh-CN"/>
        </w:rPr>
      </w:pPr>
      <w:r>
        <w:rPr>
          <w:rFonts w:hint="eastAsia" w:ascii="宋体" w:hAnsi="宋体"/>
          <w:szCs w:val="21"/>
          <w:lang w:val="en-US" w:eastAsia="zh-CN"/>
        </w:rPr>
        <w:t>（5）图例位置：配置为“下方”，表示图例的位置在下方显示，配置为“上方”，表示图例的位置在上方显示。</w:t>
      </w:r>
    </w:p>
    <w:p w14:paraId="60684050">
      <w:pPr>
        <w:spacing w:line="360" w:lineRule="auto"/>
        <w:ind w:firstLine="420" w:firstLineChars="200"/>
        <w:rPr>
          <w:rFonts w:ascii="宋体" w:hAnsi="宋体"/>
          <w:szCs w:val="21"/>
        </w:rPr>
      </w:pPr>
      <w:r>
        <w:rPr>
          <w:rFonts w:hint="eastAsia" w:ascii="宋体" w:hAnsi="宋体"/>
          <w:szCs w:val="21"/>
        </w:rPr>
        <w:t>（</w:t>
      </w:r>
      <w:r>
        <w:rPr>
          <w:rFonts w:hint="eastAsia" w:ascii="宋体" w:hAnsi="宋体"/>
          <w:szCs w:val="21"/>
          <w:lang w:val="en-US" w:eastAsia="zh-CN"/>
        </w:rPr>
        <w:t>6</w:t>
      </w:r>
      <w:r>
        <w:rPr>
          <w:rFonts w:hint="eastAsia" w:ascii="宋体" w:hAnsi="宋体"/>
          <w:szCs w:val="21"/>
        </w:rPr>
        <w:t>）显示扩展列：双击显示扩展列，可以显示IDE中的配置的所有扩展列显示，进行勾选显示，勾选的扩展列则在图例最后显示出来，未勾选，则不显示，如13.2.2.4-图</w:t>
      </w:r>
      <w:r>
        <w:rPr>
          <w:rFonts w:hint="eastAsia" w:ascii="宋体" w:hAnsi="宋体"/>
          <w:szCs w:val="21"/>
          <w:lang w:val="en-US" w:eastAsia="zh-CN"/>
        </w:rPr>
        <w:t>22</w:t>
      </w:r>
      <w:r>
        <w:rPr>
          <w:rFonts w:hint="eastAsia" w:ascii="宋体" w:hAnsi="宋体"/>
          <w:szCs w:val="21"/>
        </w:rPr>
        <w:t>和图</w:t>
      </w:r>
      <w:r>
        <w:rPr>
          <w:rFonts w:hint="eastAsia" w:ascii="宋体" w:hAnsi="宋体"/>
          <w:szCs w:val="21"/>
          <w:lang w:val="en-US" w:eastAsia="zh-CN"/>
        </w:rPr>
        <w:t>23</w:t>
      </w:r>
      <w:r>
        <w:rPr>
          <w:rFonts w:hint="eastAsia" w:ascii="宋体" w:hAnsi="宋体"/>
          <w:szCs w:val="21"/>
        </w:rPr>
        <w:t>所示；</w:t>
      </w:r>
    </w:p>
    <w:p w14:paraId="2986D7BB">
      <w:pPr>
        <w:spacing w:line="360" w:lineRule="auto"/>
        <w:ind w:firstLine="420" w:firstLineChars="200"/>
        <w:jc w:val="center"/>
        <w:rPr>
          <w:rFonts w:ascii="宋体" w:hAnsi="宋体"/>
          <w:szCs w:val="21"/>
        </w:rPr>
      </w:pPr>
    </w:p>
    <w:p w14:paraId="62894856">
      <w:pPr>
        <w:spacing w:line="360" w:lineRule="auto"/>
        <w:ind w:firstLine="0" w:firstLineChars="0"/>
        <w:jc w:val="center"/>
        <w:rPr>
          <w:rFonts w:ascii="宋体" w:hAnsi="宋体"/>
          <w:szCs w:val="21"/>
        </w:rPr>
      </w:pPr>
      <w:r>
        <w:drawing>
          <wp:inline distT="0" distB="0" distL="114300" distR="114300">
            <wp:extent cx="1505585" cy="2520315"/>
            <wp:effectExtent l="0" t="0" r="18415" b="13335"/>
            <wp:docPr id="1897"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 name="图片 241"/>
                    <pic:cNvPicPr>
                      <a:picLocks noChangeAspect="1"/>
                    </pic:cNvPicPr>
                  </pic:nvPicPr>
                  <pic:blipFill>
                    <a:blip r:embed="rId1205"/>
                    <a:stretch>
                      <a:fillRect/>
                    </a:stretch>
                  </pic:blipFill>
                  <pic:spPr>
                    <a:xfrm>
                      <a:off x="0" y="0"/>
                      <a:ext cx="1505585" cy="2520315"/>
                    </a:xfrm>
                    <a:prstGeom prst="rect">
                      <a:avLst/>
                    </a:prstGeom>
                    <a:noFill/>
                    <a:ln>
                      <a:noFill/>
                    </a:ln>
                  </pic:spPr>
                </pic:pic>
              </a:graphicData>
            </a:graphic>
          </wp:inline>
        </w:drawing>
      </w:r>
    </w:p>
    <w:p w14:paraId="1D518E3C">
      <w:pPr>
        <w:spacing w:line="360" w:lineRule="auto"/>
        <w:jc w:val="center"/>
        <w:rPr>
          <w:rFonts w:ascii="宋体" w:hAnsi="宋体"/>
          <w:szCs w:val="21"/>
        </w:rPr>
      </w:pPr>
      <w:r>
        <w:rPr>
          <w:rFonts w:hint="eastAsia" w:ascii="宋体" w:hAnsi="宋体"/>
          <w:szCs w:val="21"/>
        </w:rPr>
        <w:t>13.2.2.4-图</w:t>
      </w:r>
      <w:r>
        <w:rPr>
          <w:rFonts w:hint="eastAsia" w:ascii="宋体" w:hAnsi="宋体"/>
          <w:szCs w:val="21"/>
          <w:lang w:val="en-US" w:eastAsia="zh-CN"/>
        </w:rPr>
        <w:t>22</w:t>
      </w:r>
      <w:r>
        <w:rPr>
          <w:rFonts w:hint="eastAsia" w:ascii="宋体" w:hAnsi="宋体"/>
          <w:szCs w:val="21"/>
        </w:rPr>
        <w:t xml:space="preserve"> 所有扩展列</w:t>
      </w:r>
    </w:p>
    <w:p w14:paraId="1695685A">
      <w:pPr>
        <w:spacing w:line="360" w:lineRule="auto"/>
        <w:ind w:firstLine="0" w:firstLineChars="0"/>
        <w:jc w:val="center"/>
        <w:rPr>
          <w:rFonts w:ascii="宋体" w:hAnsi="宋体"/>
          <w:szCs w:val="21"/>
        </w:rPr>
      </w:pPr>
      <w:r>
        <w:drawing>
          <wp:inline distT="0" distB="0" distL="114300" distR="114300">
            <wp:extent cx="4780915" cy="373380"/>
            <wp:effectExtent l="0" t="0" r="635" b="7620"/>
            <wp:docPr id="1898"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图片 242"/>
                    <pic:cNvPicPr>
                      <a:picLocks noChangeAspect="1"/>
                    </pic:cNvPicPr>
                  </pic:nvPicPr>
                  <pic:blipFill>
                    <a:blip r:embed="rId1206"/>
                    <a:stretch>
                      <a:fillRect/>
                    </a:stretch>
                  </pic:blipFill>
                  <pic:spPr>
                    <a:xfrm>
                      <a:off x="0" y="0"/>
                      <a:ext cx="4780915" cy="373380"/>
                    </a:xfrm>
                    <a:prstGeom prst="rect">
                      <a:avLst/>
                    </a:prstGeom>
                    <a:noFill/>
                    <a:ln>
                      <a:noFill/>
                    </a:ln>
                  </pic:spPr>
                </pic:pic>
              </a:graphicData>
            </a:graphic>
          </wp:inline>
        </w:drawing>
      </w:r>
    </w:p>
    <w:p w14:paraId="071009B0">
      <w:pPr>
        <w:spacing w:line="360" w:lineRule="auto"/>
        <w:jc w:val="center"/>
        <w:rPr>
          <w:rFonts w:ascii="宋体" w:hAnsi="宋体"/>
          <w:szCs w:val="21"/>
        </w:rPr>
      </w:pPr>
      <w:r>
        <w:rPr>
          <w:rFonts w:hint="eastAsia" w:ascii="宋体" w:hAnsi="宋体"/>
          <w:szCs w:val="21"/>
        </w:rPr>
        <w:t>13.2.2.4-图</w:t>
      </w:r>
      <w:r>
        <w:rPr>
          <w:rFonts w:hint="eastAsia" w:ascii="宋体" w:hAnsi="宋体"/>
          <w:szCs w:val="21"/>
          <w:lang w:val="en-US" w:eastAsia="zh-CN"/>
        </w:rPr>
        <w:t>23</w:t>
      </w:r>
      <w:r>
        <w:rPr>
          <w:rFonts w:hint="eastAsia" w:ascii="宋体" w:hAnsi="宋体"/>
          <w:szCs w:val="21"/>
        </w:rPr>
        <w:t xml:space="preserve">  表格图例显示扩展列</w:t>
      </w:r>
    </w:p>
    <w:p w14:paraId="675E394C">
      <w:pPr>
        <w:spacing w:line="360" w:lineRule="auto"/>
        <w:ind w:firstLine="420" w:firstLineChars="200"/>
        <w:rPr>
          <w:rFonts w:hint="eastAsia" w:ascii="宋体" w:hAnsi="宋体"/>
          <w:szCs w:val="21"/>
        </w:rPr>
      </w:pPr>
      <w:r>
        <w:rPr>
          <w:rFonts w:hint="eastAsia" w:ascii="宋体" w:hAnsi="宋体"/>
          <w:szCs w:val="21"/>
        </w:rPr>
        <w:t>（</w:t>
      </w:r>
      <w:r>
        <w:rPr>
          <w:rFonts w:hint="eastAsia" w:ascii="宋体" w:hAnsi="宋体"/>
          <w:szCs w:val="21"/>
          <w:lang w:val="en-US" w:eastAsia="zh-CN"/>
        </w:rPr>
        <w:t>7</w:t>
      </w:r>
      <w:r>
        <w:rPr>
          <w:rFonts w:hint="eastAsia" w:ascii="宋体" w:hAnsi="宋体"/>
          <w:szCs w:val="21"/>
        </w:rPr>
        <w:t>）图例自适应：</w:t>
      </w:r>
      <w:r>
        <w:rPr>
          <w:rFonts w:hint="eastAsia"/>
        </w:rPr>
        <w:t>配置为“</w:t>
      </w:r>
      <w:r>
        <w:rPr>
          <w:rFonts w:hint="eastAsia"/>
          <w:lang w:val="en-US" w:eastAsia="zh-CN"/>
        </w:rPr>
        <w:t>是</w:t>
      </w:r>
      <w:r>
        <w:rPr>
          <w:rFonts w:hint="eastAsia"/>
        </w:rPr>
        <w:t>”</w:t>
      </w:r>
      <w:r>
        <w:rPr>
          <w:rFonts w:hint="eastAsia"/>
          <w:lang w:val="en-US" w:eastAsia="zh-CN"/>
        </w:rPr>
        <w:t>时</w:t>
      </w:r>
      <w:r>
        <w:rPr>
          <w:rFonts w:hint="eastAsia" w:ascii="宋体" w:hAnsi="宋体"/>
          <w:szCs w:val="21"/>
        </w:rPr>
        <w:t>，表格图例会按照曲线条数自动调整高度，确保图例内曲线信息全部显示出来；</w:t>
      </w:r>
    </w:p>
    <w:p w14:paraId="7CAD3CB0">
      <w:pPr>
        <w:spacing w:line="360" w:lineRule="auto"/>
        <w:ind w:firstLine="420" w:firstLineChars="200"/>
        <w:rPr>
          <w:rFonts w:hint="eastAsia" w:ascii="宋体" w:hAnsi="宋体" w:eastAsia="宋体"/>
          <w:szCs w:val="21"/>
          <w:lang w:eastAsia="zh-CN"/>
        </w:rPr>
      </w:pPr>
      <w:r>
        <w:rPr>
          <w:rFonts w:hint="eastAsia" w:ascii="宋体" w:hAnsi="宋体"/>
          <w:szCs w:val="21"/>
        </w:rPr>
        <w:t>（</w:t>
      </w:r>
      <w:r>
        <w:rPr>
          <w:rFonts w:hint="eastAsia" w:ascii="宋体" w:hAnsi="宋体"/>
          <w:szCs w:val="21"/>
          <w:lang w:val="en-US" w:eastAsia="zh-CN"/>
        </w:rPr>
        <w:t>8</w:t>
      </w:r>
      <w:r>
        <w:rPr>
          <w:rFonts w:hint="eastAsia" w:ascii="宋体" w:hAnsi="宋体"/>
          <w:szCs w:val="21"/>
        </w:rPr>
        <w:t>）</w:t>
      </w:r>
      <w:r>
        <w:rPr>
          <w:rFonts w:hint="eastAsia" w:ascii="宋体" w:hAnsi="宋体"/>
          <w:szCs w:val="21"/>
          <w:lang w:val="en-US" w:eastAsia="zh-CN"/>
        </w:rPr>
        <w:t>测点名称变色</w:t>
      </w:r>
      <w:r>
        <w:rPr>
          <w:rFonts w:hint="eastAsia" w:ascii="宋体" w:hAnsi="宋体"/>
          <w:szCs w:val="21"/>
        </w:rPr>
        <w:t>：</w:t>
      </w:r>
      <w:r>
        <w:rPr>
          <w:rFonts w:hint="eastAsia"/>
        </w:rPr>
        <w:t>配置为“</w:t>
      </w:r>
      <w:r>
        <w:rPr>
          <w:rFonts w:hint="eastAsia"/>
          <w:lang w:val="en-US" w:eastAsia="zh-CN"/>
        </w:rPr>
        <w:t>是</w:t>
      </w:r>
      <w:r>
        <w:rPr>
          <w:rFonts w:hint="eastAsia"/>
        </w:rPr>
        <w:t>”</w:t>
      </w:r>
      <w:r>
        <w:rPr>
          <w:rFonts w:hint="eastAsia"/>
          <w:lang w:val="en-US" w:eastAsia="zh-CN"/>
        </w:rPr>
        <w:t>时</w:t>
      </w:r>
      <w:r>
        <w:rPr>
          <w:rFonts w:hint="eastAsia" w:ascii="宋体" w:hAnsi="宋体"/>
          <w:szCs w:val="21"/>
        </w:rPr>
        <w:t>，图例</w:t>
      </w:r>
      <w:r>
        <w:rPr>
          <w:rFonts w:hint="eastAsia" w:ascii="宋体" w:hAnsi="宋体"/>
          <w:szCs w:val="21"/>
          <w:lang w:val="en-US" w:eastAsia="zh-CN"/>
        </w:rPr>
        <w:t>中的测点名称的颜色会和曲线颜色保持一致，</w:t>
      </w:r>
      <w:r>
        <w:rPr>
          <w:rFonts w:hint="eastAsia"/>
        </w:rPr>
        <w:t>配置为“</w:t>
      </w:r>
      <w:r>
        <w:rPr>
          <w:rFonts w:hint="eastAsia"/>
          <w:lang w:val="en-US" w:eastAsia="zh-CN"/>
        </w:rPr>
        <w:t>否</w:t>
      </w:r>
      <w:r>
        <w:rPr>
          <w:rFonts w:hint="eastAsia"/>
        </w:rPr>
        <w:t>”</w:t>
      </w:r>
      <w:r>
        <w:rPr>
          <w:rFonts w:hint="eastAsia"/>
          <w:lang w:val="en-US" w:eastAsia="zh-CN"/>
        </w:rPr>
        <w:t>时，则</w:t>
      </w:r>
      <w:r>
        <w:rPr>
          <w:rFonts w:hint="eastAsia" w:ascii="宋体" w:hAnsi="宋体"/>
          <w:szCs w:val="21"/>
          <w:lang w:val="en-US" w:eastAsia="zh-CN"/>
        </w:rPr>
        <w:t>测点名称的颜色为黑色</w:t>
      </w:r>
      <w:r>
        <w:rPr>
          <w:rFonts w:hint="eastAsia" w:ascii="宋体" w:hAnsi="宋体"/>
          <w:szCs w:val="21"/>
          <w:lang w:eastAsia="zh-CN"/>
        </w:rPr>
        <w:t>；</w:t>
      </w:r>
    </w:p>
    <w:p w14:paraId="0A262501">
      <w:pPr>
        <w:spacing w:line="360" w:lineRule="auto"/>
        <w:ind w:firstLine="420" w:firstLineChars="200"/>
        <w:rPr>
          <w:rFonts w:ascii="宋体" w:hAnsi="宋体"/>
          <w:szCs w:val="21"/>
        </w:rPr>
      </w:pPr>
      <w:r>
        <w:rPr>
          <w:rFonts w:hint="eastAsia" w:ascii="宋体" w:hAnsi="宋体"/>
          <w:szCs w:val="21"/>
        </w:rPr>
        <w:t>（</w:t>
      </w:r>
      <w:r>
        <w:rPr>
          <w:rFonts w:hint="eastAsia" w:ascii="宋体" w:hAnsi="宋体"/>
          <w:szCs w:val="21"/>
          <w:lang w:val="en-US" w:eastAsia="zh-CN"/>
        </w:rPr>
        <w:t>9</w:t>
      </w:r>
      <w:r>
        <w:rPr>
          <w:rFonts w:hint="eastAsia" w:ascii="宋体" w:hAnsi="宋体"/>
          <w:szCs w:val="21"/>
        </w:rPr>
        <w:t>）X轴坐标分格数：设置X轴方向上的网格数目；</w:t>
      </w:r>
    </w:p>
    <w:p w14:paraId="2493B88A">
      <w:pPr>
        <w:spacing w:line="360" w:lineRule="auto"/>
        <w:ind w:firstLine="420" w:firstLineChars="200"/>
        <w:rPr>
          <w:rFonts w:ascii="宋体" w:hAnsi="宋体"/>
          <w:szCs w:val="21"/>
        </w:rPr>
      </w:pPr>
      <w:r>
        <w:rPr>
          <w:rFonts w:hint="eastAsia" w:ascii="宋体" w:hAnsi="宋体"/>
          <w:szCs w:val="21"/>
        </w:rPr>
        <w:t>（</w:t>
      </w:r>
      <w:r>
        <w:rPr>
          <w:rFonts w:hint="eastAsia" w:ascii="宋体" w:hAnsi="宋体"/>
          <w:szCs w:val="21"/>
          <w:lang w:val="en-US" w:eastAsia="zh-CN"/>
        </w:rPr>
        <w:t>10</w:t>
      </w:r>
      <w:r>
        <w:rPr>
          <w:rFonts w:hint="eastAsia" w:ascii="宋体" w:hAnsi="宋体"/>
          <w:szCs w:val="21"/>
        </w:rPr>
        <w:t>）Y轴坐标分格数：设置Y轴方向上的网格数目；</w:t>
      </w:r>
    </w:p>
    <w:p w14:paraId="57358005">
      <w:pPr>
        <w:spacing w:line="360" w:lineRule="auto"/>
        <w:ind w:firstLine="420" w:firstLineChars="200"/>
        <w:rPr>
          <w:rFonts w:ascii="宋体" w:hAnsi="宋体"/>
          <w:szCs w:val="21"/>
        </w:rPr>
      </w:pPr>
      <w:r>
        <w:rPr>
          <w:rFonts w:hint="eastAsia" w:ascii="宋体" w:hAnsi="宋体"/>
          <w:szCs w:val="21"/>
        </w:rPr>
        <w:t>（</w:t>
      </w:r>
      <w:r>
        <w:rPr>
          <w:rFonts w:hint="eastAsia" w:ascii="宋体" w:hAnsi="宋体"/>
          <w:szCs w:val="21"/>
          <w:lang w:val="en-US" w:eastAsia="zh-CN"/>
        </w:rPr>
        <w:t>11</w:t>
      </w:r>
      <w:r>
        <w:rPr>
          <w:rFonts w:hint="eastAsia" w:ascii="宋体" w:hAnsi="宋体"/>
          <w:szCs w:val="21"/>
        </w:rPr>
        <w:t>）显示X轴日期：勾选时，显示X轴日期，不勾选，X轴只显示时间不显示日期，如13.2.2.4-图</w:t>
      </w:r>
      <w:r>
        <w:rPr>
          <w:rFonts w:hint="eastAsia" w:ascii="宋体" w:hAnsi="宋体"/>
          <w:szCs w:val="21"/>
          <w:lang w:val="en-US" w:eastAsia="zh-CN"/>
        </w:rPr>
        <w:t>24</w:t>
      </w:r>
      <w:r>
        <w:rPr>
          <w:rFonts w:hint="eastAsia" w:ascii="宋体" w:hAnsi="宋体"/>
          <w:szCs w:val="21"/>
        </w:rPr>
        <w:t>所示；</w:t>
      </w:r>
    </w:p>
    <w:p w14:paraId="57A528C7">
      <w:pPr>
        <w:spacing w:line="360" w:lineRule="auto"/>
        <w:jc w:val="center"/>
      </w:pPr>
      <w:r>
        <w:drawing>
          <wp:inline distT="0" distB="0" distL="114300" distR="114300">
            <wp:extent cx="4780915" cy="2700020"/>
            <wp:effectExtent l="0" t="0" r="635" b="5080"/>
            <wp:docPr id="1899"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 name="图片 215"/>
                    <pic:cNvPicPr>
                      <a:picLocks noChangeAspect="1"/>
                    </pic:cNvPicPr>
                  </pic:nvPicPr>
                  <pic:blipFill>
                    <a:blip r:embed="rId1207"/>
                    <a:stretch>
                      <a:fillRect/>
                    </a:stretch>
                  </pic:blipFill>
                  <pic:spPr>
                    <a:xfrm>
                      <a:off x="0" y="0"/>
                      <a:ext cx="4780915" cy="2700020"/>
                    </a:xfrm>
                    <a:prstGeom prst="rect">
                      <a:avLst/>
                    </a:prstGeom>
                    <a:noFill/>
                    <a:ln>
                      <a:noFill/>
                    </a:ln>
                  </pic:spPr>
                </pic:pic>
              </a:graphicData>
            </a:graphic>
          </wp:inline>
        </w:drawing>
      </w:r>
    </w:p>
    <w:p w14:paraId="71408898">
      <w:pPr>
        <w:spacing w:line="360" w:lineRule="auto"/>
        <w:ind w:firstLine="0" w:firstLineChars="0"/>
        <w:jc w:val="center"/>
        <w:rPr>
          <w:rFonts w:ascii="宋体" w:hAnsi="宋体"/>
          <w:szCs w:val="21"/>
        </w:rPr>
      </w:pPr>
      <w:r>
        <w:rPr>
          <w:rFonts w:hint="eastAsia" w:ascii="宋体" w:hAnsi="宋体"/>
          <w:szCs w:val="21"/>
        </w:rPr>
        <w:t>13.2.2.4-图</w:t>
      </w:r>
      <w:r>
        <w:rPr>
          <w:rFonts w:hint="eastAsia" w:ascii="宋体" w:hAnsi="宋体"/>
          <w:szCs w:val="21"/>
          <w:lang w:val="en-US" w:eastAsia="zh-CN"/>
        </w:rPr>
        <w:t xml:space="preserve">24 </w:t>
      </w:r>
      <w:r>
        <w:rPr>
          <w:rFonts w:hint="eastAsia" w:ascii="宋体" w:hAnsi="宋体"/>
          <w:szCs w:val="21"/>
        </w:rPr>
        <w:t>不显示X轴日期</w:t>
      </w:r>
    </w:p>
    <w:p w14:paraId="65B94D72">
      <w:pPr>
        <w:spacing w:line="360" w:lineRule="auto"/>
        <w:ind w:firstLine="420" w:firstLineChars="200"/>
        <w:rPr>
          <w:rFonts w:ascii="宋体" w:hAnsi="宋体"/>
          <w:szCs w:val="21"/>
        </w:rPr>
      </w:pPr>
      <w:r>
        <w:rPr>
          <w:rFonts w:hint="eastAsia" w:ascii="宋体" w:hAnsi="宋体"/>
          <w:szCs w:val="21"/>
        </w:rPr>
        <w:t>（1</w:t>
      </w:r>
      <w:r>
        <w:rPr>
          <w:rFonts w:hint="eastAsia" w:ascii="宋体" w:hAnsi="宋体"/>
          <w:szCs w:val="21"/>
          <w:lang w:val="en-US" w:eastAsia="zh-CN"/>
        </w:rPr>
        <w:t>2</w:t>
      </w:r>
      <w:r>
        <w:rPr>
          <w:rFonts w:hint="eastAsia" w:ascii="宋体" w:hAnsi="宋体"/>
          <w:szCs w:val="21"/>
        </w:rPr>
        <w:t>）画布背景填充色：设置画布背景颜色，默认灰色，例如设置成蓝色，如13.2.2.4-图2</w:t>
      </w:r>
      <w:r>
        <w:rPr>
          <w:rFonts w:hint="eastAsia" w:ascii="宋体" w:hAnsi="宋体"/>
          <w:szCs w:val="21"/>
          <w:lang w:val="en-US" w:eastAsia="zh-CN"/>
        </w:rPr>
        <w:t>5</w:t>
      </w:r>
      <w:r>
        <w:rPr>
          <w:rFonts w:hint="eastAsia" w:ascii="宋体" w:hAnsi="宋体"/>
          <w:szCs w:val="21"/>
        </w:rPr>
        <w:t>所示；</w:t>
      </w:r>
    </w:p>
    <w:p w14:paraId="2EBE207D">
      <w:pPr>
        <w:spacing w:line="360" w:lineRule="auto"/>
        <w:jc w:val="center"/>
        <w:rPr>
          <w:rFonts w:ascii="宋体" w:hAnsi="宋体"/>
          <w:szCs w:val="21"/>
        </w:rPr>
      </w:pPr>
      <w:r>
        <w:drawing>
          <wp:inline distT="0" distB="0" distL="114300" distR="114300">
            <wp:extent cx="4780915" cy="2700020"/>
            <wp:effectExtent l="0" t="0" r="635" b="5080"/>
            <wp:docPr id="1900"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 name="图片 216"/>
                    <pic:cNvPicPr>
                      <a:picLocks noChangeAspect="1"/>
                    </pic:cNvPicPr>
                  </pic:nvPicPr>
                  <pic:blipFill>
                    <a:blip r:embed="rId1208"/>
                    <a:stretch>
                      <a:fillRect/>
                    </a:stretch>
                  </pic:blipFill>
                  <pic:spPr>
                    <a:xfrm>
                      <a:off x="0" y="0"/>
                      <a:ext cx="4780915" cy="2700020"/>
                    </a:xfrm>
                    <a:prstGeom prst="rect">
                      <a:avLst/>
                    </a:prstGeom>
                    <a:noFill/>
                    <a:ln>
                      <a:noFill/>
                    </a:ln>
                  </pic:spPr>
                </pic:pic>
              </a:graphicData>
            </a:graphic>
          </wp:inline>
        </w:drawing>
      </w:r>
    </w:p>
    <w:p w14:paraId="629BFF2A">
      <w:pPr>
        <w:spacing w:line="360" w:lineRule="auto"/>
        <w:jc w:val="center"/>
        <w:rPr>
          <w:rFonts w:ascii="宋体" w:hAnsi="宋体"/>
          <w:szCs w:val="21"/>
        </w:rPr>
      </w:pPr>
      <w:r>
        <w:rPr>
          <w:rFonts w:hint="eastAsia" w:ascii="宋体" w:hAnsi="宋体"/>
          <w:szCs w:val="21"/>
        </w:rPr>
        <w:t>13.2.2.4-图2</w:t>
      </w:r>
      <w:r>
        <w:rPr>
          <w:rFonts w:hint="eastAsia" w:ascii="宋体" w:hAnsi="宋体"/>
          <w:szCs w:val="21"/>
          <w:lang w:val="en-US" w:eastAsia="zh-CN"/>
        </w:rPr>
        <w:t>5</w:t>
      </w:r>
      <w:r>
        <w:rPr>
          <w:rFonts w:hint="eastAsia" w:ascii="宋体" w:hAnsi="宋体"/>
          <w:szCs w:val="21"/>
        </w:rPr>
        <w:t xml:space="preserve"> 画布背景蓝色</w:t>
      </w:r>
    </w:p>
    <w:p w14:paraId="42BFDD43">
      <w:pPr>
        <w:spacing w:line="360" w:lineRule="auto"/>
        <w:ind w:firstLine="420" w:firstLineChars="200"/>
        <w:rPr>
          <w:rFonts w:ascii="宋体" w:hAnsi="宋体"/>
          <w:szCs w:val="21"/>
        </w:rPr>
      </w:pPr>
      <w:r>
        <w:rPr>
          <w:rFonts w:hint="eastAsia" w:ascii="宋体" w:hAnsi="宋体"/>
          <w:szCs w:val="21"/>
        </w:rPr>
        <w:t>（1</w:t>
      </w:r>
      <w:r>
        <w:rPr>
          <w:rFonts w:hint="eastAsia" w:ascii="宋体" w:hAnsi="宋体"/>
          <w:szCs w:val="21"/>
          <w:lang w:val="en-US" w:eastAsia="zh-CN"/>
        </w:rPr>
        <w:t>3</w:t>
      </w:r>
      <w:r>
        <w:rPr>
          <w:rFonts w:hint="eastAsia" w:ascii="宋体" w:hAnsi="宋体"/>
          <w:szCs w:val="21"/>
        </w:rPr>
        <w:t>）曲线背景填充色：设置曲线背景颜色，默认白色，例如设置成蓝色，如13.2.2.4-图2</w:t>
      </w:r>
      <w:r>
        <w:rPr>
          <w:rFonts w:hint="eastAsia" w:ascii="宋体" w:hAnsi="宋体"/>
          <w:szCs w:val="21"/>
          <w:lang w:val="en-US" w:eastAsia="zh-CN"/>
        </w:rPr>
        <w:t>6</w:t>
      </w:r>
      <w:r>
        <w:rPr>
          <w:rFonts w:hint="eastAsia" w:ascii="宋体" w:hAnsi="宋体"/>
          <w:szCs w:val="21"/>
        </w:rPr>
        <w:t>所示；</w:t>
      </w:r>
    </w:p>
    <w:p w14:paraId="53DD8615">
      <w:pPr>
        <w:spacing w:line="360" w:lineRule="auto"/>
        <w:ind w:firstLine="0" w:firstLineChars="0"/>
        <w:jc w:val="center"/>
        <w:rPr>
          <w:rFonts w:ascii="宋体" w:hAnsi="宋体"/>
          <w:szCs w:val="21"/>
        </w:rPr>
      </w:pPr>
      <w:r>
        <w:drawing>
          <wp:inline distT="0" distB="0" distL="114300" distR="114300">
            <wp:extent cx="4780915" cy="2700020"/>
            <wp:effectExtent l="0" t="0" r="635" b="5080"/>
            <wp:docPr id="1901"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 name="图片 217"/>
                    <pic:cNvPicPr>
                      <a:picLocks noChangeAspect="1"/>
                    </pic:cNvPicPr>
                  </pic:nvPicPr>
                  <pic:blipFill>
                    <a:blip r:embed="rId1209"/>
                    <a:stretch>
                      <a:fillRect/>
                    </a:stretch>
                  </pic:blipFill>
                  <pic:spPr>
                    <a:xfrm>
                      <a:off x="0" y="0"/>
                      <a:ext cx="4780915" cy="2700020"/>
                    </a:xfrm>
                    <a:prstGeom prst="rect">
                      <a:avLst/>
                    </a:prstGeom>
                    <a:noFill/>
                    <a:ln>
                      <a:noFill/>
                    </a:ln>
                  </pic:spPr>
                </pic:pic>
              </a:graphicData>
            </a:graphic>
          </wp:inline>
        </w:drawing>
      </w:r>
    </w:p>
    <w:p w14:paraId="4F130B95">
      <w:pPr>
        <w:spacing w:line="360" w:lineRule="auto"/>
        <w:jc w:val="center"/>
        <w:rPr>
          <w:rFonts w:ascii="宋体" w:hAnsi="宋体"/>
          <w:szCs w:val="21"/>
        </w:rPr>
      </w:pPr>
      <w:r>
        <w:rPr>
          <w:rFonts w:hint="eastAsia" w:ascii="宋体" w:hAnsi="宋体"/>
          <w:szCs w:val="21"/>
        </w:rPr>
        <w:t>13.2.2.4-图2</w:t>
      </w:r>
      <w:r>
        <w:rPr>
          <w:rFonts w:hint="eastAsia" w:ascii="宋体" w:hAnsi="宋体"/>
          <w:szCs w:val="21"/>
          <w:lang w:val="en-US" w:eastAsia="zh-CN"/>
        </w:rPr>
        <w:t>6</w:t>
      </w:r>
      <w:r>
        <w:rPr>
          <w:rFonts w:hint="eastAsia" w:ascii="宋体" w:hAnsi="宋体"/>
          <w:szCs w:val="21"/>
        </w:rPr>
        <w:t xml:space="preserve"> 曲线背景蓝色</w:t>
      </w:r>
    </w:p>
    <w:p w14:paraId="4E663CC9">
      <w:pPr>
        <w:spacing w:line="360" w:lineRule="auto"/>
        <w:ind w:firstLine="420" w:firstLineChars="200"/>
        <w:rPr>
          <w:rFonts w:ascii="宋体" w:hAnsi="宋体"/>
          <w:szCs w:val="21"/>
        </w:rPr>
      </w:pPr>
      <w:r>
        <w:rPr>
          <w:rFonts w:hint="eastAsia" w:ascii="宋体" w:hAnsi="宋体"/>
          <w:szCs w:val="21"/>
        </w:rPr>
        <w:t>（1</w:t>
      </w:r>
      <w:r>
        <w:rPr>
          <w:rFonts w:hint="eastAsia" w:ascii="宋体" w:hAnsi="宋体"/>
          <w:szCs w:val="21"/>
          <w:lang w:val="en-US" w:eastAsia="zh-CN"/>
        </w:rPr>
        <w:t>4</w:t>
      </w:r>
      <w:r>
        <w:rPr>
          <w:rFonts w:hint="eastAsia" w:ascii="宋体" w:hAnsi="宋体"/>
          <w:szCs w:val="21"/>
        </w:rPr>
        <w:t>）网格颜色：设置网格的颜色，默认黑色，例如网格颜色设置成蓝色，如1</w:t>
      </w:r>
      <w:r>
        <w:rPr>
          <w:rFonts w:hint="eastAsia" w:ascii="宋体" w:hAnsi="宋体"/>
          <w:szCs w:val="21"/>
          <w:lang w:val="en-US" w:eastAsia="zh-CN"/>
        </w:rPr>
        <w:t>3</w:t>
      </w:r>
      <w:r>
        <w:rPr>
          <w:rFonts w:hint="eastAsia" w:ascii="宋体" w:hAnsi="宋体"/>
          <w:szCs w:val="21"/>
        </w:rPr>
        <w:t>.2.2.4-图2</w:t>
      </w:r>
      <w:r>
        <w:rPr>
          <w:rFonts w:hint="eastAsia" w:ascii="宋体" w:hAnsi="宋体"/>
          <w:szCs w:val="21"/>
          <w:lang w:val="en-US" w:eastAsia="zh-CN"/>
        </w:rPr>
        <w:t>7</w:t>
      </w:r>
      <w:r>
        <w:rPr>
          <w:rFonts w:hint="eastAsia" w:ascii="宋体" w:hAnsi="宋体"/>
          <w:szCs w:val="21"/>
        </w:rPr>
        <w:t>所示；</w:t>
      </w:r>
    </w:p>
    <w:p w14:paraId="59DF0E8C">
      <w:pPr>
        <w:spacing w:line="360" w:lineRule="auto"/>
        <w:ind w:firstLine="0" w:firstLineChars="0"/>
        <w:jc w:val="center"/>
        <w:rPr>
          <w:rFonts w:ascii="宋体" w:hAnsi="宋体"/>
          <w:szCs w:val="21"/>
        </w:rPr>
      </w:pPr>
      <w:r>
        <w:drawing>
          <wp:inline distT="0" distB="0" distL="114300" distR="114300">
            <wp:extent cx="4780915" cy="2700020"/>
            <wp:effectExtent l="0" t="0" r="635" b="5080"/>
            <wp:docPr id="1902"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 name="图片 218"/>
                    <pic:cNvPicPr>
                      <a:picLocks noChangeAspect="1"/>
                    </pic:cNvPicPr>
                  </pic:nvPicPr>
                  <pic:blipFill>
                    <a:blip r:embed="rId1210"/>
                    <a:stretch>
                      <a:fillRect/>
                    </a:stretch>
                  </pic:blipFill>
                  <pic:spPr>
                    <a:xfrm>
                      <a:off x="0" y="0"/>
                      <a:ext cx="4780915" cy="2700020"/>
                    </a:xfrm>
                    <a:prstGeom prst="rect">
                      <a:avLst/>
                    </a:prstGeom>
                    <a:noFill/>
                    <a:ln>
                      <a:noFill/>
                    </a:ln>
                  </pic:spPr>
                </pic:pic>
              </a:graphicData>
            </a:graphic>
          </wp:inline>
        </w:drawing>
      </w:r>
    </w:p>
    <w:p w14:paraId="0CA3D23B">
      <w:pPr>
        <w:spacing w:line="360" w:lineRule="auto"/>
        <w:jc w:val="center"/>
        <w:rPr>
          <w:rFonts w:ascii="宋体" w:hAnsi="宋体"/>
          <w:szCs w:val="21"/>
        </w:rPr>
      </w:pPr>
      <w:r>
        <w:rPr>
          <w:rFonts w:hint="eastAsia" w:ascii="宋体" w:hAnsi="宋体"/>
          <w:szCs w:val="21"/>
        </w:rPr>
        <w:t>13.2.2.4-图2</w:t>
      </w:r>
      <w:r>
        <w:rPr>
          <w:rFonts w:hint="eastAsia" w:ascii="宋体" w:hAnsi="宋体"/>
          <w:szCs w:val="21"/>
          <w:lang w:val="en-US" w:eastAsia="zh-CN"/>
        </w:rPr>
        <w:t>7</w:t>
      </w:r>
      <w:r>
        <w:rPr>
          <w:rFonts w:hint="eastAsia" w:ascii="宋体" w:hAnsi="宋体"/>
          <w:szCs w:val="21"/>
        </w:rPr>
        <w:t xml:space="preserve"> 网格背景蓝色</w:t>
      </w:r>
    </w:p>
    <w:p w14:paraId="14A7066E">
      <w:pPr>
        <w:spacing w:line="360" w:lineRule="auto"/>
        <w:ind w:firstLine="420" w:firstLineChars="200"/>
        <w:rPr>
          <w:rFonts w:ascii="宋体" w:hAnsi="宋体"/>
          <w:szCs w:val="21"/>
        </w:rPr>
      </w:pPr>
      <w:r>
        <w:rPr>
          <w:rFonts w:hint="eastAsia" w:ascii="宋体" w:hAnsi="宋体"/>
          <w:szCs w:val="21"/>
        </w:rPr>
        <w:t>（1</w:t>
      </w:r>
      <w:r>
        <w:rPr>
          <w:rFonts w:hint="eastAsia" w:ascii="宋体" w:hAnsi="宋体"/>
          <w:szCs w:val="21"/>
          <w:lang w:val="en-US" w:eastAsia="zh-CN"/>
        </w:rPr>
        <w:t>5</w:t>
      </w:r>
      <w:r>
        <w:rPr>
          <w:rFonts w:hint="eastAsia" w:ascii="宋体" w:hAnsi="宋体"/>
          <w:szCs w:val="21"/>
        </w:rPr>
        <w:t>）X坐标字体：设置X轴坐标日期的字体；</w:t>
      </w:r>
    </w:p>
    <w:p w14:paraId="36DC1AE0">
      <w:pPr>
        <w:spacing w:line="360" w:lineRule="auto"/>
        <w:ind w:left="0" w:firstLine="420" w:firstLineChars="200"/>
        <w:rPr>
          <w:rFonts w:ascii="宋体" w:hAnsi="宋体"/>
          <w:szCs w:val="21"/>
        </w:rPr>
      </w:pPr>
      <w:r>
        <w:rPr>
          <w:rFonts w:hint="eastAsia" w:ascii="宋体" w:hAnsi="宋体"/>
          <w:szCs w:val="21"/>
        </w:rPr>
        <w:t>（1</w:t>
      </w:r>
      <w:r>
        <w:rPr>
          <w:rFonts w:hint="eastAsia" w:ascii="宋体" w:hAnsi="宋体"/>
          <w:szCs w:val="21"/>
          <w:lang w:val="en-US" w:eastAsia="zh-CN"/>
        </w:rPr>
        <w:t>6</w:t>
      </w:r>
      <w:r>
        <w:rPr>
          <w:rFonts w:hint="eastAsia" w:ascii="宋体" w:hAnsi="宋体"/>
          <w:szCs w:val="21"/>
        </w:rPr>
        <w:t>）X坐标颜色：设置X轴坐标日期的字体颜色，默认黑色，例如字体颜色设置成蓝色，如13.2.2.4-图2</w:t>
      </w:r>
      <w:r>
        <w:rPr>
          <w:rFonts w:hint="eastAsia" w:ascii="宋体" w:hAnsi="宋体"/>
          <w:szCs w:val="21"/>
          <w:lang w:val="en-US" w:eastAsia="zh-CN"/>
        </w:rPr>
        <w:t>8</w:t>
      </w:r>
      <w:r>
        <w:rPr>
          <w:rFonts w:hint="eastAsia" w:ascii="宋体" w:hAnsi="宋体"/>
          <w:szCs w:val="21"/>
        </w:rPr>
        <w:t>所示；</w:t>
      </w:r>
    </w:p>
    <w:p w14:paraId="0E6D03CD">
      <w:pPr>
        <w:spacing w:line="360" w:lineRule="auto"/>
        <w:ind w:left="0" w:firstLine="0" w:firstLineChars="0"/>
        <w:jc w:val="center"/>
        <w:rPr>
          <w:rFonts w:ascii="宋体" w:hAnsi="宋体"/>
          <w:szCs w:val="21"/>
        </w:rPr>
      </w:pPr>
      <w:r>
        <w:drawing>
          <wp:inline distT="0" distB="0" distL="114300" distR="114300">
            <wp:extent cx="4780915" cy="2700020"/>
            <wp:effectExtent l="0" t="0" r="635" b="5080"/>
            <wp:docPr id="190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 name="图片 219"/>
                    <pic:cNvPicPr>
                      <a:picLocks noChangeAspect="1"/>
                    </pic:cNvPicPr>
                  </pic:nvPicPr>
                  <pic:blipFill>
                    <a:blip r:embed="rId1211"/>
                    <a:stretch>
                      <a:fillRect/>
                    </a:stretch>
                  </pic:blipFill>
                  <pic:spPr>
                    <a:xfrm>
                      <a:off x="0" y="0"/>
                      <a:ext cx="4780915" cy="2700020"/>
                    </a:xfrm>
                    <a:prstGeom prst="rect">
                      <a:avLst/>
                    </a:prstGeom>
                    <a:noFill/>
                    <a:ln>
                      <a:noFill/>
                    </a:ln>
                  </pic:spPr>
                </pic:pic>
              </a:graphicData>
            </a:graphic>
          </wp:inline>
        </w:drawing>
      </w:r>
    </w:p>
    <w:p w14:paraId="23A6D8BC">
      <w:pPr>
        <w:spacing w:line="360" w:lineRule="auto"/>
        <w:jc w:val="center"/>
        <w:rPr>
          <w:rFonts w:ascii="宋体" w:hAnsi="宋体"/>
          <w:szCs w:val="21"/>
        </w:rPr>
      </w:pPr>
      <w:r>
        <w:rPr>
          <w:rFonts w:hint="eastAsia" w:ascii="宋体" w:hAnsi="宋体"/>
          <w:szCs w:val="21"/>
        </w:rPr>
        <w:t>13.2.2.4-图2</w:t>
      </w:r>
      <w:r>
        <w:rPr>
          <w:rFonts w:hint="eastAsia" w:ascii="宋体" w:hAnsi="宋体"/>
          <w:szCs w:val="21"/>
          <w:lang w:val="en-US" w:eastAsia="zh-CN"/>
        </w:rPr>
        <w:t>8</w:t>
      </w:r>
      <w:r>
        <w:rPr>
          <w:rFonts w:hint="eastAsia" w:ascii="宋体" w:hAnsi="宋体"/>
          <w:szCs w:val="21"/>
        </w:rPr>
        <w:t xml:space="preserve"> X轴字体设置颜色</w:t>
      </w:r>
    </w:p>
    <w:p w14:paraId="0A220F88">
      <w:pPr>
        <w:spacing w:line="360" w:lineRule="auto"/>
        <w:ind w:firstLine="420" w:firstLineChars="200"/>
        <w:rPr>
          <w:rFonts w:ascii="宋体" w:hAnsi="宋体"/>
          <w:szCs w:val="21"/>
        </w:rPr>
      </w:pPr>
      <w:r>
        <w:rPr>
          <w:rFonts w:hint="eastAsia" w:ascii="宋体" w:hAnsi="宋体"/>
          <w:szCs w:val="21"/>
        </w:rPr>
        <w:t>（1</w:t>
      </w:r>
      <w:r>
        <w:rPr>
          <w:rFonts w:hint="eastAsia" w:ascii="宋体" w:hAnsi="宋体"/>
          <w:szCs w:val="21"/>
          <w:lang w:val="en-US" w:eastAsia="zh-CN"/>
        </w:rPr>
        <w:t>7</w:t>
      </w:r>
      <w:r>
        <w:rPr>
          <w:rFonts w:hint="eastAsia" w:ascii="宋体" w:hAnsi="宋体"/>
          <w:szCs w:val="21"/>
        </w:rPr>
        <w:t>）Y坐标字体：设置Y轴上下限的字体；</w:t>
      </w:r>
    </w:p>
    <w:p w14:paraId="48B9F78D">
      <w:pPr>
        <w:spacing w:line="360" w:lineRule="auto"/>
        <w:ind w:left="0" w:firstLine="420" w:firstLineChars="200"/>
        <w:rPr>
          <w:rFonts w:ascii="宋体" w:hAnsi="宋体"/>
          <w:szCs w:val="21"/>
        </w:rPr>
      </w:pPr>
      <w:r>
        <w:rPr>
          <w:rFonts w:hint="eastAsia" w:ascii="宋体" w:hAnsi="宋体"/>
          <w:szCs w:val="21"/>
        </w:rPr>
        <w:t>（1</w:t>
      </w:r>
      <w:r>
        <w:rPr>
          <w:rFonts w:hint="eastAsia" w:ascii="宋体" w:hAnsi="宋体"/>
          <w:szCs w:val="21"/>
          <w:lang w:val="en-US" w:eastAsia="zh-CN"/>
        </w:rPr>
        <w:t>8</w:t>
      </w:r>
      <w:r>
        <w:rPr>
          <w:rFonts w:hint="eastAsia" w:ascii="宋体" w:hAnsi="宋体"/>
          <w:szCs w:val="21"/>
        </w:rPr>
        <w:t>）游标</w:t>
      </w:r>
      <w:r>
        <w:rPr>
          <w:rFonts w:hint="eastAsia" w:ascii="宋体" w:hAnsi="宋体"/>
          <w:szCs w:val="21"/>
          <w:lang w:val="en-US" w:eastAsia="zh-CN"/>
        </w:rPr>
        <w:t>一</w:t>
      </w:r>
      <w:r>
        <w:rPr>
          <w:rFonts w:hint="eastAsia" w:ascii="宋体" w:hAnsi="宋体"/>
          <w:szCs w:val="21"/>
        </w:rPr>
        <w:t>颜色：设置左边游标的颜色，默认为深紫色，例如游标一颜色设置成蓝色，如13.2.2.4-图2</w:t>
      </w:r>
      <w:r>
        <w:rPr>
          <w:rFonts w:hint="eastAsia" w:ascii="宋体" w:hAnsi="宋体"/>
          <w:szCs w:val="21"/>
          <w:lang w:val="en-US" w:eastAsia="zh-CN"/>
        </w:rPr>
        <w:t>9</w:t>
      </w:r>
      <w:r>
        <w:rPr>
          <w:rFonts w:hint="eastAsia" w:ascii="宋体" w:hAnsi="宋体"/>
          <w:szCs w:val="21"/>
        </w:rPr>
        <w:t>所示；</w:t>
      </w:r>
    </w:p>
    <w:p w14:paraId="1525EDFA">
      <w:pPr>
        <w:spacing w:line="360" w:lineRule="auto"/>
        <w:ind w:firstLine="0" w:firstLineChars="0"/>
        <w:jc w:val="center"/>
        <w:rPr>
          <w:rFonts w:ascii="宋体" w:hAnsi="宋体"/>
          <w:szCs w:val="21"/>
        </w:rPr>
      </w:pPr>
      <w:r>
        <w:drawing>
          <wp:inline distT="0" distB="0" distL="114300" distR="114300">
            <wp:extent cx="4780915" cy="2700020"/>
            <wp:effectExtent l="0" t="0" r="635" b="5080"/>
            <wp:docPr id="190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 name="图片 220"/>
                    <pic:cNvPicPr>
                      <a:picLocks noChangeAspect="1"/>
                    </pic:cNvPicPr>
                  </pic:nvPicPr>
                  <pic:blipFill>
                    <a:blip r:embed="rId1212"/>
                    <a:stretch>
                      <a:fillRect/>
                    </a:stretch>
                  </pic:blipFill>
                  <pic:spPr>
                    <a:xfrm>
                      <a:off x="0" y="0"/>
                      <a:ext cx="4780915" cy="2700020"/>
                    </a:xfrm>
                    <a:prstGeom prst="rect">
                      <a:avLst/>
                    </a:prstGeom>
                    <a:noFill/>
                    <a:ln>
                      <a:noFill/>
                    </a:ln>
                  </pic:spPr>
                </pic:pic>
              </a:graphicData>
            </a:graphic>
          </wp:inline>
        </w:drawing>
      </w:r>
    </w:p>
    <w:p w14:paraId="0B3A306E">
      <w:pPr>
        <w:spacing w:line="360" w:lineRule="auto"/>
        <w:jc w:val="center"/>
        <w:rPr>
          <w:rFonts w:ascii="宋体" w:hAnsi="宋体"/>
          <w:szCs w:val="21"/>
        </w:rPr>
      </w:pPr>
      <w:r>
        <w:rPr>
          <w:rFonts w:hint="eastAsia" w:ascii="宋体" w:hAnsi="宋体"/>
          <w:szCs w:val="21"/>
        </w:rPr>
        <w:t>13.2.2.4-图2</w:t>
      </w:r>
      <w:r>
        <w:rPr>
          <w:rFonts w:hint="eastAsia" w:ascii="宋体" w:hAnsi="宋体"/>
          <w:szCs w:val="21"/>
          <w:lang w:val="en-US" w:eastAsia="zh-CN"/>
        </w:rPr>
        <w:t>9</w:t>
      </w:r>
      <w:r>
        <w:rPr>
          <w:rFonts w:hint="eastAsia" w:ascii="宋体" w:hAnsi="宋体"/>
          <w:szCs w:val="21"/>
        </w:rPr>
        <w:t xml:space="preserve"> 游标一蓝色</w:t>
      </w:r>
    </w:p>
    <w:p w14:paraId="681AC157">
      <w:pPr>
        <w:spacing w:line="360" w:lineRule="auto"/>
        <w:ind w:left="0" w:firstLine="420" w:firstLineChars="200"/>
        <w:rPr>
          <w:rFonts w:ascii="宋体" w:hAnsi="宋体"/>
          <w:szCs w:val="21"/>
        </w:rPr>
      </w:pPr>
      <w:r>
        <w:rPr>
          <w:rFonts w:hint="eastAsia" w:ascii="宋体" w:hAnsi="宋体"/>
          <w:szCs w:val="21"/>
        </w:rPr>
        <w:t>（1</w:t>
      </w:r>
      <w:r>
        <w:rPr>
          <w:rFonts w:hint="eastAsia" w:ascii="宋体" w:hAnsi="宋体"/>
          <w:szCs w:val="21"/>
          <w:lang w:val="en-US" w:eastAsia="zh-CN"/>
        </w:rPr>
        <w:t>9</w:t>
      </w:r>
      <w:r>
        <w:rPr>
          <w:rFonts w:hint="eastAsia" w:ascii="宋体" w:hAnsi="宋体"/>
          <w:szCs w:val="21"/>
        </w:rPr>
        <w:t>）游标</w:t>
      </w:r>
      <w:r>
        <w:rPr>
          <w:rFonts w:hint="eastAsia" w:ascii="宋体" w:hAnsi="宋体"/>
          <w:szCs w:val="21"/>
          <w:lang w:val="en-US" w:eastAsia="zh-CN"/>
        </w:rPr>
        <w:t>二</w:t>
      </w:r>
      <w:r>
        <w:rPr>
          <w:rFonts w:hint="eastAsia" w:ascii="宋体" w:hAnsi="宋体"/>
          <w:szCs w:val="21"/>
        </w:rPr>
        <w:t>颜色：设置右边游标的颜色，默认为浅紫色，例如游标二颜色设置成蓝色，如13.2.2.4-图</w:t>
      </w:r>
      <w:r>
        <w:rPr>
          <w:rFonts w:hint="eastAsia" w:ascii="宋体" w:hAnsi="宋体"/>
          <w:szCs w:val="21"/>
          <w:lang w:val="en-US" w:eastAsia="zh-CN"/>
        </w:rPr>
        <w:t>30</w:t>
      </w:r>
      <w:r>
        <w:rPr>
          <w:rFonts w:hint="eastAsia" w:ascii="宋体" w:hAnsi="宋体"/>
          <w:szCs w:val="21"/>
        </w:rPr>
        <w:t>所示；</w:t>
      </w:r>
    </w:p>
    <w:p w14:paraId="173B159D">
      <w:pPr>
        <w:spacing w:line="360" w:lineRule="auto"/>
        <w:ind w:firstLine="0" w:firstLineChars="0"/>
        <w:jc w:val="center"/>
        <w:rPr>
          <w:rFonts w:ascii="宋体" w:hAnsi="宋体"/>
          <w:szCs w:val="21"/>
        </w:rPr>
      </w:pPr>
      <w:r>
        <w:drawing>
          <wp:inline distT="0" distB="0" distL="114300" distR="114300">
            <wp:extent cx="4780915" cy="2700020"/>
            <wp:effectExtent l="0" t="0" r="635" b="5080"/>
            <wp:docPr id="190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 name="图片 221"/>
                    <pic:cNvPicPr>
                      <a:picLocks noChangeAspect="1"/>
                    </pic:cNvPicPr>
                  </pic:nvPicPr>
                  <pic:blipFill>
                    <a:blip r:embed="rId1213"/>
                    <a:stretch>
                      <a:fillRect/>
                    </a:stretch>
                  </pic:blipFill>
                  <pic:spPr>
                    <a:xfrm>
                      <a:off x="0" y="0"/>
                      <a:ext cx="4780915" cy="2700020"/>
                    </a:xfrm>
                    <a:prstGeom prst="rect">
                      <a:avLst/>
                    </a:prstGeom>
                    <a:noFill/>
                    <a:ln>
                      <a:noFill/>
                    </a:ln>
                  </pic:spPr>
                </pic:pic>
              </a:graphicData>
            </a:graphic>
          </wp:inline>
        </w:drawing>
      </w:r>
    </w:p>
    <w:p w14:paraId="22778250">
      <w:pPr>
        <w:spacing w:line="360" w:lineRule="auto"/>
        <w:jc w:val="center"/>
        <w:rPr>
          <w:rFonts w:hint="eastAsia" w:ascii="宋体" w:hAnsi="宋体"/>
          <w:szCs w:val="21"/>
        </w:rPr>
      </w:pPr>
      <w:r>
        <w:rPr>
          <w:rFonts w:hint="eastAsia" w:ascii="宋体" w:hAnsi="宋体"/>
          <w:szCs w:val="21"/>
        </w:rPr>
        <w:t>13.2.2.4-图</w:t>
      </w:r>
      <w:r>
        <w:rPr>
          <w:rFonts w:hint="eastAsia" w:ascii="宋体" w:hAnsi="宋体"/>
          <w:szCs w:val="21"/>
          <w:lang w:val="en-US" w:eastAsia="zh-CN"/>
        </w:rPr>
        <w:t>30</w:t>
      </w:r>
      <w:r>
        <w:rPr>
          <w:rFonts w:hint="eastAsia" w:ascii="宋体" w:hAnsi="宋体"/>
          <w:szCs w:val="21"/>
        </w:rPr>
        <w:t xml:space="preserve"> 游标二蓝色</w:t>
      </w:r>
    </w:p>
    <w:p w14:paraId="7B30C374">
      <w:pPr>
        <w:spacing w:line="360" w:lineRule="auto"/>
        <w:ind w:firstLine="420" w:firstLineChars="200"/>
        <w:jc w:val="both"/>
        <w:rPr>
          <w:rFonts w:hint="eastAsia" w:ascii="宋体" w:hAnsi="宋体"/>
          <w:szCs w:val="21"/>
          <w:lang w:val="en-US" w:eastAsia="zh-CN"/>
        </w:rPr>
      </w:pPr>
      <w:r>
        <w:rPr>
          <w:rFonts w:hint="eastAsia" w:ascii="宋体" w:hAnsi="宋体"/>
          <w:szCs w:val="21"/>
        </w:rPr>
        <w:t>（</w:t>
      </w:r>
      <w:r>
        <w:rPr>
          <w:rFonts w:hint="eastAsia" w:ascii="宋体" w:hAnsi="宋体"/>
          <w:szCs w:val="21"/>
          <w:lang w:val="en-US" w:eastAsia="zh-CN"/>
        </w:rPr>
        <w:t>20</w:t>
      </w:r>
      <w:r>
        <w:rPr>
          <w:rFonts w:hint="eastAsia" w:ascii="宋体" w:hAnsi="宋体"/>
          <w:szCs w:val="21"/>
        </w:rPr>
        <w:t>）</w:t>
      </w:r>
      <w:r>
        <w:rPr>
          <w:rFonts w:hint="eastAsia" w:ascii="宋体" w:hAnsi="宋体"/>
          <w:szCs w:val="21"/>
          <w:lang w:val="en-US" w:eastAsia="zh-CN"/>
        </w:rPr>
        <w:t>是否多Y轴显示</w:t>
      </w:r>
      <w:r>
        <w:rPr>
          <w:rFonts w:hint="eastAsia" w:ascii="宋体" w:hAnsi="宋体"/>
          <w:szCs w:val="21"/>
        </w:rPr>
        <w:t>：</w:t>
      </w:r>
      <w:r>
        <w:rPr>
          <w:rFonts w:hint="eastAsia"/>
        </w:rPr>
        <w:t>配置为“</w:t>
      </w:r>
      <w:r>
        <w:rPr>
          <w:rFonts w:hint="eastAsia"/>
          <w:lang w:val="en-US" w:eastAsia="zh-CN"/>
        </w:rPr>
        <w:t>是</w:t>
      </w:r>
      <w:r>
        <w:rPr>
          <w:rFonts w:hint="eastAsia"/>
        </w:rPr>
        <w:t>”</w:t>
      </w:r>
      <w:r>
        <w:rPr>
          <w:rFonts w:hint="eastAsia"/>
          <w:lang w:val="en-US" w:eastAsia="zh-CN"/>
        </w:rPr>
        <w:t>时</w:t>
      </w:r>
      <w:r>
        <w:rPr>
          <w:rFonts w:hint="eastAsia" w:ascii="宋体" w:hAnsi="宋体"/>
          <w:szCs w:val="21"/>
        </w:rPr>
        <w:t>，</w:t>
      </w:r>
      <w:r>
        <w:rPr>
          <w:rFonts w:hint="eastAsia" w:ascii="宋体" w:hAnsi="宋体"/>
          <w:szCs w:val="21"/>
          <w:lang w:val="en-US" w:eastAsia="zh-CN"/>
        </w:rPr>
        <w:t>多条曲线的Y轴将分别显示，如</w:t>
      </w:r>
      <w:r>
        <w:rPr>
          <w:rFonts w:hint="eastAsia" w:ascii="宋体" w:hAnsi="宋体"/>
          <w:szCs w:val="21"/>
        </w:rPr>
        <w:t>13.2.2.4-图</w:t>
      </w:r>
      <w:r>
        <w:rPr>
          <w:rFonts w:hint="eastAsia" w:ascii="宋体" w:hAnsi="宋体"/>
          <w:szCs w:val="21"/>
          <w:lang w:val="en-US" w:eastAsia="zh-CN"/>
        </w:rPr>
        <w:t>31</w:t>
      </w:r>
      <w:r>
        <w:rPr>
          <w:rFonts w:hint="eastAsia" w:ascii="宋体" w:hAnsi="宋体"/>
          <w:szCs w:val="21"/>
        </w:rPr>
        <w:t>所示</w:t>
      </w:r>
      <w:r>
        <w:rPr>
          <w:rFonts w:hint="eastAsia" w:ascii="宋体" w:hAnsi="宋体"/>
          <w:szCs w:val="21"/>
          <w:lang w:val="en-US" w:eastAsia="zh-CN"/>
        </w:rPr>
        <w:t>；</w:t>
      </w:r>
    </w:p>
    <w:p w14:paraId="19F4715C">
      <w:pPr>
        <w:spacing w:line="360" w:lineRule="auto"/>
        <w:ind w:firstLine="0"/>
        <w:jc w:val="center"/>
      </w:pPr>
      <w:r>
        <w:drawing>
          <wp:inline distT="0" distB="0" distL="114300" distR="114300">
            <wp:extent cx="4780915" cy="2700020"/>
            <wp:effectExtent l="0" t="0" r="635" b="5080"/>
            <wp:docPr id="1907" name="图片 222"/>
            <wp:cNvGraphicFramePr/>
            <a:graphic xmlns:a="http://schemas.openxmlformats.org/drawingml/2006/main">
              <a:graphicData uri="http://schemas.openxmlformats.org/drawingml/2006/picture">
                <pic:pic xmlns:pic="http://schemas.openxmlformats.org/drawingml/2006/picture">
                  <pic:nvPicPr>
                    <pic:cNvPr id="1907" name="图片 222"/>
                    <pic:cNvPicPr/>
                  </pic:nvPicPr>
                  <pic:blipFill>
                    <a:blip r:embed="rId1214"/>
                    <a:stretch>
                      <a:fillRect/>
                    </a:stretch>
                  </pic:blipFill>
                  <pic:spPr>
                    <a:xfrm>
                      <a:off x="0" y="0"/>
                      <a:ext cx="4780915" cy="2700020"/>
                    </a:xfrm>
                    <a:prstGeom prst="rect">
                      <a:avLst/>
                    </a:prstGeom>
                    <a:noFill/>
                    <a:ln>
                      <a:noFill/>
                    </a:ln>
                  </pic:spPr>
                </pic:pic>
              </a:graphicData>
            </a:graphic>
          </wp:inline>
        </w:drawing>
      </w:r>
    </w:p>
    <w:p w14:paraId="70689684">
      <w:pPr>
        <w:spacing w:line="360" w:lineRule="auto"/>
        <w:jc w:val="center"/>
        <w:rPr>
          <w:rFonts w:hint="eastAsia" w:ascii="宋体" w:hAnsi="宋体"/>
          <w:szCs w:val="21"/>
          <w:lang w:val="en-US" w:eastAsia="zh-CN"/>
        </w:rPr>
      </w:pPr>
      <w:r>
        <w:rPr>
          <w:rFonts w:hint="eastAsia" w:ascii="宋体" w:hAnsi="宋体"/>
          <w:szCs w:val="21"/>
        </w:rPr>
        <w:t>13.2.2.4-图</w:t>
      </w:r>
      <w:r>
        <w:rPr>
          <w:rFonts w:hint="eastAsia" w:ascii="宋体" w:hAnsi="宋体"/>
          <w:szCs w:val="21"/>
          <w:lang w:val="en-US" w:eastAsia="zh-CN"/>
        </w:rPr>
        <w:t>31</w:t>
      </w:r>
      <w:r>
        <w:rPr>
          <w:rFonts w:hint="eastAsia" w:ascii="宋体" w:hAnsi="宋体"/>
          <w:szCs w:val="21"/>
        </w:rPr>
        <w:t xml:space="preserve"> </w:t>
      </w:r>
      <w:r>
        <w:rPr>
          <w:rFonts w:hint="eastAsia" w:ascii="宋体" w:hAnsi="宋体"/>
          <w:szCs w:val="21"/>
          <w:lang w:val="en-US" w:eastAsia="zh-CN"/>
        </w:rPr>
        <w:t>多Y轴显示</w:t>
      </w:r>
    </w:p>
    <w:p w14:paraId="7E1EAF8C">
      <w:pPr>
        <w:spacing w:line="360" w:lineRule="auto"/>
        <w:ind w:firstLine="420" w:firstLineChars="200"/>
        <w:jc w:val="both"/>
        <w:rPr>
          <w:rFonts w:hint="eastAsia" w:ascii="宋体" w:hAnsi="宋体"/>
          <w:szCs w:val="21"/>
          <w:lang w:val="en-US" w:eastAsia="zh-CN"/>
        </w:rPr>
      </w:pPr>
      <w:r>
        <w:rPr>
          <w:rFonts w:hint="eastAsia" w:ascii="宋体" w:hAnsi="宋体"/>
          <w:szCs w:val="21"/>
        </w:rPr>
        <w:t>（</w:t>
      </w:r>
      <w:r>
        <w:rPr>
          <w:rFonts w:hint="eastAsia" w:ascii="宋体" w:hAnsi="宋体"/>
          <w:szCs w:val="21"/>
          <w:lang w:val="en-US" w:eastAsia="zh-CN"/>
        </w:rPr>
        <w:t>21</w:t>
      </w:r>
      <w:r>
        <w:rPr>
          <w:rFonts w:hint="eastAsia" w:ascii="宋体" w:hAnsi="宋体"/>
          <w:szCs w:val="21"/>
        </w:rPr>
        <w:t>）</w:t>
      </w:r>
      <w:r>
        <w:rPr>
          <w:rFonts w:hint="eastAsia" w:ascii="宋体" w:hAnsi="宋体"/>
          <w:szCs w:val="21"/>
          <w:lang w:val="en-US" w:eastAsia="zh-CN"/>
        </w:rPr>
        <w:t>默认全屏显示</w:t>
      </w:r>
      <w:r>
        <w:rPr>
          <w:rFonts w:hint="eastAsia" w:ascii="宋体" w:hAnsi="宋体"/>
          <w:szCs w:val="21"/>
        </w:rPr>
        <w:t>：</w:t>
      </w:r>
      <w:r>
        <w:rPr>
          <w:rFonts w:hint="eastAsia"/>
        </w:rPr>
        <w:t>配置为“</w:t>
      </w:r>
      <w:r>
        <w:rPr>
          <w:rFonts w:hint="eastAsia"/>
          <w:lang w:val="en-US" w:eastAsia="zh-CN"/>
        </w:rPr>
        <w:t>是</w:t>
      </w:r>
      <w:r>
        <w:rPr>
          <w:rFonts w:hint="eastAsia"/>
        </w:rPr>
        <w:t>”</w:t>
      </w:r>
      <w:r>
        <w:rPr>
          <w:rFonts w:hint="eastAsia"/>
          <w:lang w:val="en-US" w:eastAsia="zh-CN"/>
        </w:rPr>
        <w:t>时</w:t>
      </w:r>
      <w:r>
        <w:rPr>
          <w:rFonts w:hint="eastAsia" w:ascii="宋体" w:hAnsi="宋体"/>
          <w:szCs w:val="21"/>
        </w:rPr>
        <w:t>，</w:t>
      </w:r>
      <w:r>
        <w:rPr>
          <w:rFonts w:hint="eastAsia" w:ascii="宋体" w:hAnsi="宋体"/>
          <w:szCs w:val="21"/>
          <w:lang w:val="en-US" w:eastAsia="zh-CN"/>
        </w:rPr>
        <w:t>下次打开曲线程序时默认以全屏状态显示；</w:t>
      </w:r>
    </w:p>
    <w:p w14:paraId="21A0DBD1">
      <w:pPr>
        <w:spacing w:line="360" w:lineRule="auto"/>
        <w:ind w:firstLine="420" w:firstLineChars="200"/>
        <w:jc w:val="both"/>
        <w:rPr>
          <w:rFonts w:hint="default" w:ascii="宋体" w:hAnsi="宋体"/>
          <w:szCs w:val="21"/>
          <w:lang w:val="en-US" w:eastAsia="zh-CN"/>
        </w:rPr>
      </w:pPr>
      <w:r>
        <w:rPr>
          <w:rFonts w:hint="eastAsia" w:ascii="宋体" w:hAnsi="宋体"/>
          <w:szCs w:val="21"/>
        </w:rPr>
        <w:t>（</w:t>
      </w:r>
      <w:r>
        <w:rPr>
          <w:rFonts w:hint="eastAsia" w:ascii="宋体" w:hAnsi="宋体"/>
          <w:szCs w:val="21"/>
          <w:lang w:val="en-US" w:eastAsia="zh-CN"/>
        </w:rPr>
        <w:t>22</w:t>
      </w:r>
      <w:r>
        <w:rPr>
          <w:rFonts w:hint="eastAsia" w:ascii="宋体" w:hAnsi="宋体"/>
          <w:szCs w:val="21"/>
        </w:rPr>
        <w:t>）</w:t>
      </w:r>
      <w:r>
        <w:rPr>
          <w:rFonts w:hint="eastAsia" w:ascii="宋体" w:hAnsi="宋体"/>
          <w:szCs w:val="21"/>
          <w:lang w:val="en-US" w:eastAsia="zh-CN"/>
        </w:rPr>
        <w:t>画布仅保存在本地</w:t>
      </w:r>
      <w:r>
        <w:rPr>
          <w:rFonts w:hint="eastAsia" w:ascii="宋体" w:hAnsi="宋体"/>
          <w:szCs w:val="21"/>
        </w:rPr>
        <w:t>：</w:t>
      </w:r>
      <w:r>
        <w:rPr>
          <w:rFonts w:hint="eastAsia"/>
        </w:rPr>
        <w:t>配置为“</w:t>
      </w:r>
      <w:r>
        <w:rPr>
          <w:rFonts w:hint="eastAsia"/>
          <w:lang w:val="en-US" w:eastAsia="zh-CN"/>
        </w:rPr>
        <w:t>是</w:t>
      </w:r>
      <w:r>
        <w:rPr>
          <w:rFonts w:hint="eastAsia"/>
        </w:rPr>
        <w:t>”</w:t>
      </w:r>
      <w:r>
        <w:rPr>
          <w:rFonts w:hint="eastAsia"/>
          <w:lang w:val="en-US" w:eastAsia="zh-CN"/>
        </w:rPr>
        <w:t>时</w:t>
      </w:r>
      <w:r>
        <w:rPr>
          <w:rFonts w:hint="eastAsia" w:ascii="宋体" w:hAnsi="宋体"/>
          <w:szCs w:val="21"/>
        </w:rPr>
        <w:t>，</w:t>
      </w:r>
      <w:r>
        <w:rPr>
          <w:rFonts w:hint="eastAsia" w:ascii="宋体" w:hAnsi="宋体"/>
          <w:szCs w:val="21"/>
          <w:lang w:val="en-US" w:eastAsia="zh-CN"/>
        </w:rPr>
        <w:t>保存的画布文件将只保存在本地文件夹中，不保存进工程文件，默认本地画布保存路径为NT6000V5/bin/trendx，此外，如果配置了画布仅保存在本地，则打开画布时，也默认显示本地画布文件选择对话框，而不是工程中的画布文件选择对话框，如</w:t>
      </w:r>
      <w:r>
        <w:rPr>
          <w:rFonts w:hint="eastAsia" w:ascii="宋体" w:hAnsi="宋体"/>
          <w:szCs w:val="21"/>
        </w:rPr>
        <w:t>13.2.2.4-图</w:t>
      </w:r>
      <w:r>
        <w:rPr>
          <w:rFonts w:hint="eastAsia" w:ascii="宋体" w:hAnsi="宋体"/>
          <w:szCs w:val="21"/>
          <w:lang w:val="en-US" w:eastAsia="zh-CN"/>
        </w:rPr>
        <w:t>32</w:t>
      </w:r>
      <w:r>
        <w:rPr>
          <w:rFonts w:hint="eastAsia" w:ascii="宋体" w:hAnsi="宋体"/>
          <w:szCs w:val="21"/>
        </w:rPr>
        <w:t>所示</w:t>
      </w:r>
      <w:r>
        <w:rPr>
          <w:rFonts w:hint="eastAsia" w:ascii="宋体" w:hAnsi="宋体"/>
          <w:szCs w:val="21"/>
          <w:lang w:val="en-US" w:eastAsia="zh-CN"/>
        </w:rPr>
        <w:t>；</w:t>
      </w:r>
    </w:p>
    <w:p w14:paraId="5B31D130">
      <w:pPr>
        <w:spacing w:line="360" w:lineRule="auto"/>
        <w:ind w:firstLine="0"/>
        <w:jc w:val="center"/>
      </w:pPr>
      <w:r>
        <w:drawing>
          <wp:inline distT="0" distB="0" distL="114300" distR="114300">
            <wp:extent cx="2379345" cy="2379345"/>
            <wp:effectExtent l="0" t="0" r="1905" b="1905"/>
            <wp:docPr id="1908"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 name="图片 223"/>
                    <pic:cNvPicPr>
                      <a:picLocks noChangeAspect="1"/>
                    </pic:cNvPicPr>
                  </pic:nvPicPr>
                  <pic:blipFill>
                    <a:blip r:embed="rId1215"/>
                    <a:stretch>
                      <a:fillRect/>
                    </a:stretch>
                  </pic:blipFill>
                  <pic:spPr>
                    <a:xfrm>
                      <a:off x="0" y="0"/>
                      <a:ext cx="2379345" cy="2379345"/>
                    </a:xfrm>
                    <a:prstGeom prst="rect">
                      <a:avLst/>
                    </a:prstGeom>
                    <a:noFill/>
                    <a:ln>
                      <a:noFill/>
                    </a:ln>
                  </pic:spPr>
                </pic:pic>
              </a:graphicData>
            </a:graphic>
          </wp:inline>
        </w:drawing>
      </w:r>
    </w:p>
    <w:p w14:paraId="41719644">
      <w:pPr>
        <w:spacing w:line="360" w:lineRule="auto"/>
        <w:jc w:val="center"/>
        <w:rPr>
          <w:rFonts w:hint="default" w:ascii="宋体" w:hAnsi="宋体"/>
          <w:szCs w:val="21"/>
          <w:lang w:val="en-US" w:eastAsia="zh-CN"/>
        </w:rPr>
      </w:pPr>
      <w:r>
        <w:rPr>
          <w:rFonts w:hint="eastAsia" w:ascii="宋体" w:hAnsi="宋体"/>
          <w:szCs w:val="21"/>
        </w:rPr>
        <w:t>13.2.2.4-图</w:t>
      </w:r>
      <w:r>
        <w:rPr>
          <w:rFonts w:hint="eastAsia" w:ascii="宋体" w:hAnsi="宋体"/>
          <w:szCs w:val="21"/>
          <w:lang w:val="en-US" w:eastAsia="zh-CN"/>
        </w:rPr>
        <w:t>32</w:t>
      </w:r>
      <w:r>
        <w:rPr>
          <w:rFonts w:hint="eastAsia" w:ascii="宋体" w:hAnsi="宋体"/>
          <w:szCs w:val="21"/>
        </w:rPr>
        <w:t xml:space="preserve"> </w:t>
      </w:r>
      <w:r>
        <w:rPr>
          <w:rFonts w:hint="eastAsia" w:ascii="宋体" w:hAnsi="宋体"/>
          <w:szCs w:val="21"/>
          <w:lang w:val="en-US" w:eastAsia="zh-CN"/>
        </w:rPr>
        <w:t>本地画布文件选择对话框</w:t>
      </w:r>
    </w:p>
    <w:p w14:paraId="41D41B7D">
      <w:pPr>
        <w:spacing w:line="360" w:lineRule="auto"/>
        <w:ind w:firstLine="420" w:firstLineChars="200"/>
        <w:jc w:val="both"/>
        <w:rPr>
          <w:rFonts w:hint="eastAsia"/>
          <w:lang w:val="en-US" w:eastAsia="zh-CN"/>
        </w:rPr>
      </w:pPr>
      <w:r>
        <w:rPr>
          <w:rFonts w:hint="eastAsia" w:ascii="宋体" w:hAnsi="宋体"/>
          <w:szCs w:val="21"/>
        </w:rPr>
        <w:t>（</w:t>
      </w:r>
      <w:r>
        <w:rPr>
          <w:rFonts w:hint="eastAsia" w:ascii="宋体" w:hAnsi="宋体"/>
          <w:szCs w:val="21"/>
          <w:lang w:val="en-US" w:eastAsia="zh-CN"/>
        </w:rPr>
        <w:t>23</w:t>
      </w:r>
      <w:r>
        <w:rPr>
          <w:rFonts w:hint="eastAsia" w:ascii="宋体" w:hAnsi="宋体"/>
          <w:szCs w:val="21"/>
        </w:rPr>
        <w:t>）</w:t>
      </w:r>
      <w:r>
        <w:rPr>
          <w:rFonts w:hint="eastAsia" w:ascii="宋体" w:hAnsi="宋体"/>
          <w:szCs w:val="21"/>
          <w:lang w:val="en-US" w:eastAsia="zh-CN"/>
        </w:rPr>
        <w:t>启动时打开上次的画布：</w:t>
      </w:r>
      <w:r>
        <w:rPr>
          <w:rFonts w:hint="eastAsia"/>
        </w:rPr>
        <w:t>配置为“</w:t>
      </w:r>
      <w:r>
        <w:rPr>
          <w:rFonts w:hint="eastAsia"/>
          <w:lang w:val="en-US" w:eastAsia="zh-CN"/>
        </w:rPr>
        <w:t>是</w:t>
      </w:r>
      <w:r>
        <w:rPr>
          <w:rFonts w:hint="eastAsia"/>
        </w:rPr>
        <w:t>”</w:t>
      </w:r>
      <w:r>
        <w:rPr>
          <w:rFonts w:hint="eastAsia"/>
          <w:lang w:val="en-US" w:eastAsia="zh-CN"/>
        </w:rPr>
        <w:t>时，下次打开曲线程序时，将自动打开曲线上次运行时显示的最后一张画布文件，配置</w:t>
      </w:r>
      <w:r>
        <w:rPr>
          <w:rFonts w:hint="eastAsia"/>
        </w:rPr>
        <w:t>为“</w:t>
      </w:r>
      <w:r>
        <w:rPr>
          <w:rFonts w:hint="eastAsia"/>
          <w:lang w:val="en-US" w:eastAsia="zh-CN"/>
        </w:rPr>
        <w:t>否</w:t>
      </w:r>
      <w:r>
        <w:rPr>
          <w:rFonts w:hint="eastAsia"/>
        </w:rPr>
        <w:t>”</w:t>
      </w:r>
      <w:r>
        <w:rPr>
          <w:rFonts w:hint="eastAsia"/>
          <w:lang w:val="en-US" w:eastAsia="zh-CN"/>
        </w:rPr>
        <w:t>时，下次打开曲线程序时，则默认打开“default”空画布；</w:t>
      </w:r>
    </w:p>
    <w:p w14:paraId="4E4894EF">
      <w:pPr>
        <w:spacing w:line="360" w:lineRule="auto"/>
        <w:ind w:firstLine="420" w:firstLineChars="200"/>
        <w:jc w:val="both"/>
        <w:rPr>
          <w:rFonts w:hint="eastAsia" w:ascii="宋体" w:hAnsi="宋体"/>
          <w:szCs w:val="21"/>
          <w:lang w:val="en-US" w:eastAsia="zh-CN"/>
        </w:rPr>
      </w:pPr>
      <w:r>
        <w:rPr>
          <w:rFonts w:hint="eastAsia" w:ascii="宋体" w:hAnsi="宋体"/>
          <w:szCs w:val="21"/>
        </w:rPr>
        <w:t>（</w:t>
      </w:r>
      <w:r>
        <w:rPr>
          <w:rFonts w:hint="eastAsia" w:ascii="宋体" w:hAnsi="宋体"/>
          <w:szCs w:val="21"/>
          <w:lang w:val="en-US" w:eastAsia="zh-CN"/>
        </w:rPr>
        <w:t>24</w:t>
      </w:r>
      <w:r>
        <w:rPr>
          <w:rFonts w:hint="eastAsia" w:ascii="宋体" w:hAnsi="宋体"/>
          <w:szCs w:val="21"/>
        </w:rPr>
        <w:t>）</w:t>
      </w:r>
      <w:r>
        <w:rPr>
          <w:rFonts w:hint="eastAsia" w:ascii="宋体" w:hAnsi="宋体"/>
          <w:szCs w:val="21"/>
          <w:lang w:val="en-US" w:eastAsia="zh-CN"/>
        </w:rPr>
        <w:t>实时曲线查询周期(ms)：用于配置实时曲线的数据查询和刷新周期，单位为毫秒，默认值为1000毫秒，最小值为50毫秒；</w:t>
      </w:r>
    </w:p>
    <w:p w14:paraId="38984066">
      <w:pPr>
        <w:spacing w:line="360" w:lineRule="auto"/>
        <w:ind w:firstLine="420" w:firstLineChars="200"/>
        <w:jc w:val="both"/>
        <w:rPr>
          <w:rFonts w:hint="default" w:ascii="宋体" w:hAnsi="宋体"/>
          <w:szCs w:val="21"/>
          <w:lang w:val="en-US" w:eastAsia="zh-CN"/>
        </w:rPr>
      </w:pPr>
      <w:r>
        <w:rPr>
          <w:rFonts w:hint="eastAsia" w:ascii="宋体" w:hAnsi="宋体"/>
          <w:szCs w:val="21"/>
          <w:lang w:val="en-US" w:eastAsia="zh-CN"/>
        </w:rPr>
        <w:t>（25）显示曲线字符标识：</w:t>
      </w:r>
    </w:p>
    <w:p w14:paraId="1DD7736C">
      <w:pPr>
        <w:spacing w:line="360" w:lineRule="auto"/>
        <w:ind w:firstLine="420" w:firstLineChars="200"/>
      </w:pPr>
      <w:r>
        <w:rPr>
          <w:rFonts w:hint="eastAsia"/>
        </w:rPr>
        <w:t>3、保存设置：用于设置保存画布信息的参数，如</w:t>
      </w:r>
      <w:r>
        <w:rPr>
          <w:rFonts w:hint="eastAsia" w:ascii="宋体" w:hAnsi="宋体"/>
          <w:szCs w:val="21"/>
        </w:rPr>
        <w:t>13.2.2.4-图</w:t>
      </w:r>
      <w:r>
        <w:rPr>
          <w:rFonts w:hint="eastAsia" w:ascii="宋体" w:hAnsi="宋体"/>
          <w:szCs w:val="21"/>
          <w:lang w:val="en-US" w:eastAsia="zh-CN"/>
        </w:rPr>
        <w:t>33</w:t>
      </w:r>
      <w:r>
        <w:rPr>
          <w:rFonts w:hint="eastAsia" w:ascii="宋体" w:hAnsi="宋体"/>
          <w:szCs w:val="21"/>
        </w:rPr>
        <w:t>所示。</w:t>
      </w:r>
    </w:p>
    <w:p w14:paraId="753364C6">
      <w:pPr>
        <w:spacing w:line="360" w:lineRule="auto"/>
        <w:jc w:val="center"/>
      </w:pPr>
      <w:r>
        <w:drawing>
          <wp:inline distT="0" distB="0" distL="114300" distR="114300">
            <wp:extent cx="2520315" cy="3780155"/>
            <wp:effectExtent l="0" t="0" r="13335" b="10795"/>
            <wp:docPr id="1909"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 name="图片 224"/>
                    <pic:cNvPicPr>
                      <a:picLocks noChangeAspect="1"/>
                    </pic:cNvPicPr>
                  </pic:nvPicPr>
                  <pic:blipFill>
                    <a:blip r:embed="rId1216"/>
                    <a:stretch>
                      <a:fillRect/>
                    </a:stretch>
                  </pic:blipFill>
                  <pic:spPr>
                    <a:xfrm>
                      <a:off x="0" y="0"/>
                      <a:ext cx="2520315" cy="3780155"/>
                    </a:xfrm>
                    <a:prstGeom prst="rect">
                      <a:avLst/>
                    </a:prstGeom>
                    <a:noFill/>
                    <a:ln>
                      <a:noFill/>
                    </a:ln>
                  </pic:spPr>
                </pic:pic>
              </a:graphicData>
            </a:graphic>
          </wp:inline>
        </w:drawing>
      </w:r>
    </w:p>
    <w:p w14:paraId="520182BF">
      <w:pPr>
        <w:spacing w:line="360" w:lineRule="auto"/>
        <w:jc w:val="center"/>
        <w:rPr>
          <w:rFonts w:hint="eastAsia"/>
        </w:rPr>
      </w:pPr>
      <w:r>
        <w:rPr>
          <w:rFonts w:hint="eastAsia" w:ascii="宋体" w:hAnsi="宋体"/>
          <w:szCs w:val="21"/>
        </w:rPr>
        <w:t>13.2.2.4-图</w:t>
      </w:r>
      <w:r>
        <w:rPr>
          <w:rFonts w:hint="eastAsia" w:ascii="宋体" w:hAnsi="宋体"/>
          <w:szCs w:val="21"/>
          <w:lang w:val="en-US" w:eastAsia="zh-CN"/>
        </w:rPr>
        <w:t>33</w:t>
      </w:r>
      <w:r>
        <w:rPr>
          <w:rFonts w:hint="eastAsia" w:ascii="宋体" w:hAnsi="宋体"/>
          <w:szCs w:val="21"/>
        </w:rPr>
        <w:t xml:space="preserve"> </w:t>
      </w:r>
      <w:r>
        <w:rPr>
          <w:rFonts w:hint="eastAsia"/>
        </w:rPr>
        <w:t>保存设置界面</w:t>
      </w:r>
    </w:p>
    <w:p w14:paraId="755DEB2C">
      <w:pPr>
        <w:pStyle w:val="7"/>
        <w:rPr>
          <w:rFonts w:hint="default" w:ascii="宋体" w:hAnsi="宋体"/>
          <w:sz w:val="21"/>
          <w:szCs w:val="21"/>
          <w:lang w:val="en-US" w:eastAsia="zh-CN"/>
        </w:rPr>
      </w:pPr>
      <w:r>
        <w:rPr>
          <w:rFonts w:hint="eastAsia" w:ascii="宋体" w:hAnsi="宋体"/>
          <w:sz w:val="21"/>
          <w:szCs w:val="21"/>
          <w:lang w:eastAsia="zh-CN"/>
        </w:rPr>
        <w:t>13.2.2.4.</w:t>
      </w:r>
      <w:r>
        <w:rPr>
          <w:rFonts w:hint="eastAsia" w:ascii="宋体" w:hAnsi="宋体"/>
          <w:sz w:val="21"/>
          <w:szCs w:val="21"/>
          <w:lang w:val="en-US" w:eastAsia="zh-CN"/>
        </w:rPr>
        <w:t>5</w:t>
      </w:r>
      <w:r>
        <w:rPr>
          <w:rFonts w:hint="eastAsia" w:ascii="宋体" w:hAnsi="宋体"/>
          <w:sz w:val="21"/>
          <w:szCs w:val="21"/>
          <w:lang w:eastAsia="zh-CN"/>
        </w:rPr>
        <w:t xml:space="preserve"> </w:t>
      </w:r>
      <w:r>
        <w:rPr>
          <w:rFonts w:hint="eastAsia" w:ascii="宋体" w:hAnsi="宋体"/>
          <w:sz w:val="21"/>
          <w:szCs w:val="21"/>
          <w:lang w:val="en-US" w:eastAsia="zh-CN"/>
        </w:rPr>
        <w:t>外部数据展示</w:t>
      </w:r>
    </w:p>
    <w:p w14:paraId="20D9C2C6">
      <w:pPr>
        <w:spacing w:line="360" w:lineRule="auto"/>
        <w:ind w:firstLine="420" w:firstLineChars="200"/>
        <w:jc w:val="left"/>
        <w:rPr>
          <w:rFonts w:hint="eastAsia" w:ascii="宋体" w:hAnsi="宋体" w:cs="宋体"/>
          <w:lang w:val="en-US" w:eastAsia="zh-CN"/>
        </w:rPr>
      </w:pPr>
      <w:r>
        <w:rPr>
          <w:rFonts w:hint="eastAsia" w:ascii="宋体" w:hAnsi="宋体" w:eastAsia="宋体" w:cs="宋体"/>
          <w:lang w:val="en-US" w:eastAsia="zh-CN"/>
        </w:rPr>
        <w:t>曲线软件可以对外部数据进行展示。</w:t>
      </w:r>
      <w:r>
        <w:rPr>
          <w:rFonts w:hint="eastAsia" w:ascii="宋体" w:hAnsi="宋体" w:cs="宋体"/>
          <w:lang w:val="en-US" w:eastAsia="zh-CN"/>
        </w:rPr>
        <w:t>默认情况下，“启用外部数据展示”</w:t>
      </w:r>
      <w:r>
        <w:rPr>
          <w:rFonts w:hint="eastAsia" w:ascii="宋体" w:hAnsi="宋体" w:eastAsia="宋体" w:cs="宋体"/>
          <w:lang w:val="en-US" w:eastAsia="zh-CN"/>
        </w:rPr>
        <w:t>选</w:t>
      </w:r>
      <w:r>
        <w:rPr>
          <w:rFonts w:hint="eastAsia" w:ascii="宋体" w:hAnsi="宋体" w:cs="宋体"/>
          <w:lang w:val="en-US" w:eastAsia="zh-CN"/>
        </w:rPr>
        <w:t>项可用，“外部数据展示配置”项不可用。在选择“启用外部数据展示”后，“外部数据展示配置”项变为可用，如13.2.2.4-图34所示。</w:t>
      </w:r>
    </w:p>
    <w:p w14:paraId="3A669527">
      <w:pPr>
        <w:spacing w:line="360" w:lineRule="auto"/>
        <w:ind w:firstLine="0" w:firstLineChars="0"/>
        <w:jc w:val="center"/>
      </w:pPr>
      <w:r>
        <w:drawing>
          <wp:inline distT="0" distB="0" distL="114300" distR="114300">
            <wp:extent cx="2520315" cy="2927350"/>
            <wp:effectExtent l="0" t="0" r="13335" b="6350"/>
            <wp:docPr id="1446"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图片 208"/>
                    <pic:cNvPicPr>
                      <a:picLocks noChangeAspect="1"/>
                    </pic:cNvPicPr>
                  </pic:nvPicPr>
                  <pic:blipFill>
                    <a:blip r:embed="rId1217"/>
                    <a:stretch>
                      <a:fillRect/>
                    </a:stretch>
                  </pic:blipFill>
                  <pic:spPr>
                    <a:xfrm>
                      <a:off x="0" y="0"/>
                      <a:ext cx="2520315" cy="2927350"/>
                    </a:xfrm>
                    <a:prstGeom prst="rect">
                      <a:avLst/>
                    </a:prstGeom>
                    <a:noFill/>
                    <a:ln>
                      <a:noFill/>
                    </a:ln>
                  </pic:spPr>
                </pic:pic>
              </a:graphicData>
            </a:graphic>
          </wp:inline>
        </w:drawing>
      </w:r>
    </w:p>
    <w:p w14:paraId="5F4CA5A2">
      <w:pPr>
        <w:spacing w:line="360" w:lineRule="auto"/>
        <w:jc w:val="center"/>
        <w:rPr>
          <w:rFonts w:hint="default" w:eastAsia="宋体"/>
          <w:lang w:val="en-US" w:eastAsia="zh-CN"/>
        </w:rPr>
      </w:pPr>
      <w:r>
        <w:rPr>
          <w:rFonts w:hint="eastAsia" w:ascii="宋体" w:hAnsi="宋体"/>
          <w:szCs w:val="21"/>
        </w:rPr>
        <w:t>13.2.2.4-图</w:t>
      </w:r>
      <w:r>
        <w:rPr>
          <w:rFonts w:hint="eastAsia" w:ascii="宋体" w:hAnsi="宋体"/>
          <w:szCs w:val="21"/>
          <w:lang w:val="en-US" w:eastAsia="zh-CN"/>
        </w:rPr>
        <w:t>34</w:t>
      </w:r>
      <w:r>
        <w:rPr>
          <w:rFonts w:hint="eastAsia" w:ascii="宋体" w:hAnsi="宋体"/>
          <w:szCs w:val="21"/>
        </w:rPr>
        <w:t xml:space="preserve"> </w:t>
      </w:r>
      <w:r>
        <w:rPr>
          <w:rFonts w:hint="eastAsia" w:ascii="宋体" w:hAnsi="宋体"/>
          <w:szCs w:val="21"/>
          <w:lang w:val="en-US" w:eastAsia="zh-CN"/>
        </w:rPr>
        <w:t>编辑菜单变化</w:t>
      </w:r>
    </w:p>
    <w:p w14:paraId="6FCA6E0C">
      <w:pPr>
        <w:spacing w:line="360" w:lineRule="auto"/>
        <w:ind w:firstLine="420" w:firstLineChars="200"/>
        <w:jc w:val="left"/>
        <w:rPr>
          <w:rFonts w:hint="eastAsia" w:ascii="宋体" w:hAnsi="宋体" w:cs="宋体"/>
          <w:lang w:val="en-US" w:eastAsia="zh-CN"/>
        </w:rPr>
      </w:pPr>
      <w:r>
        <w:rPr>
          <w:rFonts w:hint="eastAsia" w:ascii="宋体" w:hAnsi="宋体" w:cs="宋体"/>
          <w:lang w:val="en-US" w:eastAsia="zh-CN"/>
        </w:rPr>
        <w:t>选择“外部数据展示配置”菜单项后可进行外部数据展示配置，可展示的外部数据包括数据库数据和CSV数据。</w:t>
      </w:r>
    </w:p>
    <w:p w14:paraId="2D963883">
      <w:pPr>
        <w:spacing w:line="360" w:lineRule="auto"/>
        <w:ind w:firstLine="420" w:firstLineChars="200"/>
        <w:jc w:val="left"/>
        <w:rPr>
          <w:rFonts w:hint="eastAsia" w:ascii="宋体" w:hAnsi="宋体" w:cs="宋体"/>
          <w:lang w:val="en-US" w:eastAsia="zh-CN"/>
        </w:rPr>
      </w:pPr>
      <w:r>
        <w:rPr>
          <w:rFonts w:hint="eastAsia" w:ascii="宋体" w:hAnsi="宋体" w:cs="宋体"/>
          <w:lang w:val="en-US" w:eastAsia="zh-CN"/>
        </w:rPr>
        <w:t>（1）数据库数据展示</w:t>
      </w:r>
    </w:p>
    <w:p w14:paraId="49AC4E0F">
      <w:pPr>
        <w:spacing w:line="360" w:lineRule="auto"/>
        <w:ind w:firstLine="420" w:firstLineChars="200"/>
        <w:jc w:val="left"/>
        <w:rPr>
          <w:rFonts w:hint="eastAsia" w:ascii="宋体" w:hAnsi="宋体" w:cs="宋体"/>
          <w:lang w:val="en-US" w:eastAsia="zh-CN"/>
        </w:rPr>
      </w:pPr>
      <w:r>
        <w:rPr>
          <w:rFonts w:hint="eastAsia" w:ascii="宋体" w:hAnsi="宋体" w:cs="宋体"/>
          <w:lang w:val="en-US" w:eastAsia="zh-CN"/>
        </w:rPr>
        <w:t>其中数据库数据展示配置界面如13.2.2.4-图35所示。</w:t>
      </w:r>
    </w:p>
    <w:p w14:paraId="311EF4B9">
      <w:pPr>
        <w:spacing w:line="360" w:lineRule="auto"/>
        <w:ind w:firstLine="0" w:firstLineChars="0"/>
        <w:jc w:val="center"/>
      </w:pPr>
      <w:r>
        <w:drawing>
          <wp:inline distT="0" distB="0" distL="114300" distR="114300">
            <wp:extent cx="4780915" cy="5697220"/>
            <wp:effectExtent l="0" t="0" r="635" b="17780"/>
            <wp:docPr id="1638"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 name="图片 209"/>
                    <pic:cNvPicPr>
                      <a:picLocks noChangeAspect="1"/>
                    </pic:cNvPicPr>
                  </pic:nvPicPr>
                  <pic:blipFill>
                    <a:blip r:embed="rId1218"/>
                    <a:stretch>
                      <a:fillRect/>
                    </a:stretch>
                  </pic:blipFill>
                  <pic:spPr>
                    <a:xfrm>
                      <a:off x="0" y="0"/>
                      <a:ext cx="4780915" cy="5697220"/>
                    </a:xfrm>
                    <a:prstGeom prst="rect">
                      <a:avLst/>
                    </a:prstGeom>
                    <a:noFill/>
                    <a:ln>
                      <a:noFill/>
                    </a:ln>
                  </pic:spPr>
                </pic:pic>
              </a:graphicData>
            </a:graphic>
          </wp:inline>
        </w:drawing>
      </w:r>
    </w:p>
    <w:p w14:paraId="36138455">
      <w:pPr>
        <w:spacing w:line="360" w:lineRule="auto"/>
        <w:jc w:val="center"/>
        <w:rPr>
          <w:rFonts w:hint="default" w:eastAsia="宋体"/>
          <w:lang w:val="en-US" w:eastAsia="zh-CN"/>
        </w:rPr>
      </w:pPr>
      <w:r>
        <w:rPr>
          <w:rFonts w:hint="eastAsia" w:ascii="宋体" w:hAnsi="宋体"/>
          <w:szCs w:val="21"/>
        </w:rPr>
        <w:t>13.2.2.4-图</w:t>
      </w:r>
      <w:r>
        <w:rPr>
          <w:rFonts w:hint="eastAsia" w:ascii="宋体" w:hAnsi="宋体"/>
          <w:szCs w:val="21"/>
          <w:lang w:val="en-US" w:eastAsia="zh-CN"/>
        </w:rPr>
        <w:t>35</w:t>
      </w:r>
      <w:r>
        <w:rPr>
          <w:rFonts w:hint="eastAsia" w:ascii="宋体" w:hAnsi="宋体"/>
          <w:szCs w:val="21"/>
        </w:rPr>
        <w:t xml:space="preserve"> </w:t>
      </w:r>
      <w:r>
        <w:rPr>
          <w:rFonts w:hint="eastAsia" w:ascii="宋体" w:hAnsi="宋体"/>
          <w:szCs w:val="21"/>
          <w:lang w:val="en-US" w:eastAsia="zh-CN"/>
        </w:rPr>
        <w:t>数据库数据展示配置</w:t>
      </w:r>
    </w:p>
    <w:p w14:paraId="6EFE4A19">
      <w:pPr>
        <w:spacing w:line="360" w:lineRule="auto"/>
        <w:ind w:firstLine="420" w:firstLineChars="200"/>
        <w:jc w:val="left"/>
        <w:rPr>
          <w:rFonts w:hint="eastAsia"/>
          <w:sz w:val="21"/>
          <w:szCs w:val="21"/>
          <w:lang w:val="en-US" w:eastAsia="zh-CN"/>
        </w:rPr>
      </w:pPr>
      <w:r>
        <w:rPr>
          <w:rFonts w:hint="eastAsia" w:ascii="宋体" w:hAnsi="宋体" w:cs="宋体"/>
          <w:sz w:val="21"/>
          <w:szCs w:val="21"/>
          <w:lang w:val="en-US" w:eastAsia="zh-CN"/>
        </w:rPr>
        <w:t>1、</w:t>
      </w:r>
      <w:r>
        <w:rPr>
          <w:rFonts w:hint="eastAsia"/>
          <w:sz w:val="21"/>
          <w:szCs w:val="21"/>
          <w:lang w:val="en-US" w:eastAsia="zh-CN"/>
        </w:rPr>
        <w:t>连接参数</w:t>
      </w:r>
    </w:p>
    <w:p w14:paraId="3F2A6A4F">
      <w:pPr>
        <w:spacing w:line="360" w:lineRule="auto"/>
        <w:ind w:firstLine="420" w:firstLineChars="200"/>
        <w:jc w:val="left"/>
        <w:rPr>
          <w:rFonts w:hint="eastAsia"/>
          <w:sz w:val="21"/>
          <w:szCs w:val="21"/>
          <w:lang w:val="en-US" w:eastAsia="zh-CN"/>
        </w:rPr>
      </w:pPr>
      <w:r>
        <w:rPr>
          <w:rFonts w:hint="eastAsia"/>
          <w:szCs w:val="21"/>
          <w:lang w:val="en-US" w:eastAsia="zh-CN"/>
        </w:rPr>
        <w:t>可选用的数据库类型</w:t>
      </w:r>
      <w:r>
        <w:rPr>
          <w:rFonts w:hint="eastAsia" w:ascii="宋体" w:hAnsi="宋体" w:cs="宋体"/>
          <w:szCs w:val="21"/>
          <w:lang w:val="en-US" w:eastAsia="zh-CN"/>
        </w:rPr>
        <w:t>包括SQLite和MySQL两种</w:t>
      </w:r>
      <w:r>
        <w:rPr>
          <w:rFonts w:hint="eastAsia" w:ascii="宋体" w:hAnsi="宋体" w:cs="宋体"/>
          <w:sz w:val="21"/>
          <w:szCs w:val="21"/>
          <w:lang w:val="en-US" w:eastAsia="zh-CN"/>
        </w:rPr>
        <w:t>，选择不同的数据库类型时，数据库数据展示配置界面中“连接参数”也不同</w:t>
      </w:r>
      <w:r>
        <w:rPr>
          <w:rFonts w:hint="eastAsia" w:ascii="宋体" w:hAnsi="宋体" w:cs="宋体"/>
          <w:szCs w:val="21"/>
          <w:lang w:val="en-US" w:eastAsia="zh-CN"/>
        </w:rPr>
        <w:t>。上图中</w:t>
      </w:r>
      <w:r>
        <w:rPr>
          <w:rFonts w:hint="eastAsia" w:ascii="宋体" w:hAnsi="宋体" w:cs="宋体"/>
          <w:sz w:val="21"/>
          <w:szCs w:val="21"/>
          <w:lang w:val="en-US" w:eastAsia="zh-CN"/>
        </w:rPr>
        <w:t>显示的是SQLite数据库时的“</w:t>
      </w:r>
      <w:r>
        <w:rPr>
          <w:rFonts w:hint="eastAsia"/>
          <w:sz w:val="21"/>
          <w:szCs w:val="21"/>
          <w:lang w:val="en-US" w:eastAsia="zh-CN"/>
        </w:rPr>
        <w:t>连接参数”界面。</w:t>
      </w:r>
    </w:p>
    <w:p w14:paraId="21FA0B1C">
      <w:pPr>
        <w:spacing w:line="360" w:lineRule="auto"/>
        <w:ind w:firstLine="420" w:firstLineChars="200"/>
        <w:jc w:val="both"/>
        <w:rPr>
          <w:rFonts w:hint="eastAsia" w:ascii="宋体" w:hAnsi="宋体"/>
          <w:szCs w:val="21"/>
          <w:lang w:val="en-US" w:eastAsia="zh-CN"/>
        </w:rPr>
      </w:pPr>
      <w:r>
        <w:rPr>
          <w:rFonts w:hint="eastAsia"/>
          <w:sz w:val="21"/>
          <w:szCs w:val="21"/>
          <w:lang w:val="en-US" w:eastAsia="zh-CN"/>
        </w:rPr>
        <w:t>在</w:t>
      </w:r>
      <w:r>
        <w:rPr>
          <w:rFonts w:hint="eastAsia" w:ascii="宋体" w:hAnsi="宋体" w:cs="宋体"/>
          <w:sz w:val="21"/>
          <w:szCs w:val="21"/>
          <w:lang w:val="en-US" w:eastAsia="zh-CN"/>
        </w:rPr>
        <w:t>展示SQLite数据类型数</w:t>
      </w:r>
      <w:r>
        <w:rPr>
          <w:rFonts w:hint="eastAsia"/>
          <w:sz w:val="21"/>
          <w:szCs w:val="21"/>
          <w:lang w:val="en-US" w:eastAsia="zh-CN"/>
        </w:rPr>
        <w:t>据时，需要选取准确的文件路径。同时，若数据库存在密码，需要填写正确的密码。</w:t>
      </w:r>
      <w:r>
        <w:rPr>
          <w:rFonts w:hint="eastAsia" w:ascii="宋体" w:hAnsi="宋体"/>
          <w:szCs w:val="21"/>
          <w:lang w:val="en-US" w:eastAsia="zh-CN"/>
        </w:rPr>
        <w:t>若未能找到对应的文件，将弹出如13.2.2.4-图36所示对话框。</w:t>
      </w:r>
    </w:p>
    <w:p w14:paraId="353A01A8">
      <w:pPr>
        <w:spacing w:line="360" w:lineRule="auto"/>
        <w:ind w:firstLine="0" w:firstLineChars="0"/>
        <w:jc w:val="center"/>
      </w:pPr>
      <w:r>
        <w:drawing>
          <wp:inline distT="0" distB="0" distL="114300" distR="114300">
            <wp:extent cx="2305050" cy="1085850"/>
            <wp:effectExtent l="0" t="0" r="0" b="0"/>
            <wp:docPr id="17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12"/>
                    <pic:cNvPicPr>
                      <a:picLocks noChangeAspect="1"/>
                    </pic:cNvPicPr>
                  </pic:nvPicPr>
                  <pic:blipFill>
                    <a:blip r:embed="rId1219"/>
                    <a:stretch>
                      <a:fillRect/>
                    </a:stretch>
                  </pic:blipFill>
                  <pic:spPr>
                    <a:xfrm>
                      <a:off x="0" y="0"/>
                      <a:ext cx="2305050" cy="1085850"/>
                    </a:xfrm>
                    <a:prstGeom prst="rect">
                      <a:avLst/>
                    </a:prstGeom>
                    <a:noFill/>
                    <a:ln>
                      <a:noFill/>
                    </a:ln>
                  </pic:spPr>
                </pic:pic>
              </a:graphicData>
            </a:graphic>
          </wp:inline>
        </w:drawing>
      </w:r>
    </w:p>
    <w:p w14:paraId="3403AE0B">
      <w:pPr>
        <w:spacing w:line="360" w:lineRule="auto"/>
        <w:jc w:val="center"/>
        <w:rPr>
          <w:rFonts w:hint="eastAsia" w:ascii="宋体" w:hAnsi="宋体"/>
          <w:szCs w:val="21"/>
          <w:lang w:val="en-US" w:eastAsia="zh-CN"/>
        </w:rPr>
      </w:pPr>
      <w:r>
        <w:rPr>
          <w:rFonts w:hint="eastAsia" w:ascii="宋体" w:hAnsi="宋体"/>
          <w:szCs w:val="21"/>
        </w:rPr>
        <w:t>13.2.2.4-图</w:t>
      </w:r>
      <w:r>
        <w:rPr>
          <w:rFonts w:hint="eastAsia" w:ascii="宋体" w:hAnsi="宋体"/>
          <w:szCs w:val="21"/>
          <w:lang w:val="en-US" w:eastAsia="zh-CN"/>
        </w:rPr>
        <w:t>36</w:t>
      </w:r>
      <w:r>
        <w:rPr>
          <w:rFonts w:hint="eastAsia" w:ascii="宋体" w:hAnsi="宋体"/>
          <w:szCs w:val="21"/>
        </w:rPr>
        <w:t xml:space="preserve"> </w:t>
      </w:r>
      <w:r>
        <w:rPr>
          <w:rFonts w:hint="eastAsia" w:ascii="宋体" w:hAnsi="宋体"/>
          <w:szCs w:val="21"/>
          <w:lang w:val="en-US" w:eastAsia="zh-CN"/>
        </w:rPr>
        <w:t>连接失败</w:t>
      </w:r>
    </w:p>
    <w:p w14:paraId="1B809268">
      <w:pPr>
        <w:spacing w:line="360" w:lineRule="auto"/>
        <w:ind w:firstLine="420" w:firstLineChars="200"/>
        <w:jc w:val="left"/>
        <w:rPr>
          <w:rFonts w:hint="eastAsia" w:ascii="宋体" w:hAnsi="宋体" w:cs="宋体"/>
          <w:sz w:val="21"/>
          <w:szCs w:val="21"/>
          <w:lang w:val="en-US" w:eastAsia="zh-CN"/>
        </w:rPr>
      </w:pPr>
      <w:r>
        <w:rPr>
          <w:rFonts w:hint="eastAsia" w:ascii="宋体" w:hAnsi="宋体" w:cs="宋体"/>
          <w:sz w:val="21"/>
          <w:szCs w:val="21"/>
          <w:lang w:val="en-US" w:eastAsia="zh-CN"/>
        </w:rPr>
        <w:t>选择MySQL数据库时“连接参数”界面如13.2.2.4-图37所示。</w:t>
      </w:r>
    </w:p>
    <w:p w14:paraId="63354137">
      <w:pPr>
        <w:spacing w:line="360" w:lineRule="auto"/>
        <w:ind w:firstLine="0" w:firstLineChars="0"/>
        <w:jc w:val="center"/>
      </w:pPr>
      <w:r>
        <w:drawing>
          <wp:inline distT="0" distB="0" distL="114300" distR="114300">
            <wp:extent cx="4692650" cy="2087880"/>
            <wp:effectExtent l="0" t="0" r="12700" b="7620"/>
            <wp:docPr id="173"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10"/>
                    <pic:cNvPicPr>
                      <a:picLocks noChangeAspect="1"/>
                    </pic:cNvPicPr>
                  </pic:nvPicPr>
                  <pic:blipFill>
                    <a:blip r:embed="rId1220"/>
                    <a:stretch>
                      <a:fillRect/>
                    </a:stretch>
                  </pic:blipFill>
                  <pic:spPr>
                    <a:xfrm>
                      <a:off x="0" y="0"/>
                      <a:ext cx="4692650" cy="2087880"/>
                    </a:xfrm>
                    <a:prstGeom prst="rect">
                      <a:avLst/>
                    </a:prstGeom>
                    <a:noFill/>
                    <a:ln>
                      <a:noFill/>
                    </a:ln>
                  </pic:spPr>
                </pic:pic>
              </a:graphicData>
            </a:graphic>
          </wp:inline>
        </w:drawing>
      </w:r>
    </w:p>
    <w:p w14:paraId="78B879CE">
      <w:pPr>
        <w:spacing w:line="360" w:lineRule="auto"/>
        <w:jc w:val="center"/>
        <w:rPr>
          <w:rFonts w:hint="default" w:eastAsia="宋体"/>
          <w:lang w:val="en-US" w:eastAsia="zh-CN"/>
        </w:rPr>
      </w:pPr>
      <w:r>
        <w:rPr>
          <w:rFonts w:hint="eastAsia" w:ascii="宋体" w:hAnsi="宋体"/>
          <w:szCs w:val="21"/>
        </w:rPr>
        <w:t>13.2.2.4-图</w:t>
      </w:r>
      <w:r>
        <w:rPr>
          <w:rFonts w:hint="eastAsia" w:ascii="宋体" w:hAnsi="宋体"/>
          <w:szCs w:val="21"/>
          <w:lang w:val="en-US" w:eastAsia="zh-CN"/>
        </w:rPr>
        <w:t>37</w:t>
      </w:r>
      <w:r>
        <w:rPr>
          <w:rFonts w:hint="eastAsia" w:ascii="宋体" w:hAnsi="宋体"/>
          <w:szCs w:val="21"/>
        </w:rPr>
        <w:t xml:space="preserve"> </w:t>
      </w:r>
      <w:r>
        <w:rPr>
          <w:rFonts w:hint="eastAsia" w:ascii="宋体" w:hAnsi="宋体"/>
          <w:szCs w:val="21"/>
          <w:lang w:val="en-US" w:eastAsia="zh-CN"/>
        </w:rPr>
        <w:t>MySQL数据库连接参数</w:t>
      </w:r>
    </w:p>
    <w:p w14:paraId="7C5FE7D8">
      <w:pPr>
        <w:spacing w:line="360" w:lineRule="auto"/>
        <w:ind w:firstLine="420" w:firstLineChars="200"/>
        <w:jc w:val="left"/>
        <w:rPr>
          <w:rFonts w:hint="eastAsia" w:ascii="宋体" w:hAnsi="宋体" w:cs="宋体"/>
          <w:lang w:val="en-US" w:eastAsia="zh-CN"/>
        </w:rPr>
      </w:pPr>
      <w:r>
        <w:rPr>
          <w:rFonts w:hint="eastAsia" w:ascii="宋体" w:hAnsi="宋体" w:cs="宋体"/>
          <w:lang w:val="en-US" w:eastAsia="zh-CN"/>
        </w:rPr>
        <w:t>在使用时，要结合数据库参数，正确填写“连接参数”选项。其中，“数据库名”不可为空，否则将弹出如13.2.2.4-图38所示对话框。</w:t>
      </w:r>
    </w:p>
    <w:p w14:paraId="4EFA9D2A">
      <w:pPr>
        <w:spacing w:line="360" w:lineRule="auto"/>
        <w:ind w:firstLine="0" w:firstLineChars="0"/>
        <w:jc w:val="center"/>
      </w:pPr>
      <w:r>
        <w:drawing>
          <wp:inline distT="0" distB="0" distL="114300" distR="114300">
            <wp:extent cx="2181225" cy="1114425"/>
            <wp:effectExtent l="0" t="0" r="9525" b="9525"/>
            <wp:docPr id="174"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13"/>
                    <pic:cNvPicPr>
                      <a:picLocks noChangeAspect="1"/>
                    </pic:cNvPicPr>
                  </pic:nvPicPr>
                  <pic:blipFill>
                    <a:blip r:embed="rId1221"/>
                    <a:stretch>
                      <a:fillRect/>
                    </a:stretch>
                  </pic:blipFill>
                  <pic:spPr>
                    <a:xfrm>
                      <a:off x="0" y="0"/>
                      <a:ext cx="2181225" cy="1114425"/>
                    </a:xfrm>
                    <a:prstGeom prst="rect">
                      <a:avLst/>
                    </a:prstGeom>
                    <a:noFill/>
                    <a:ln>
                      <a:noFill/>
                    </a:ln>
                  </pic:spPr>
                </pic:pic>
              </a:graphicData>
            </a:graphic>
          </wp:inline>
        </w:drawing>
      </w:r>
    </w:p>
    <w:p w14:paraId="795A681D">
      <w:pPr>
        <w:spacing w:line="360" w:lineRule="auto"/>
        <w:jc w:val="center"/>
        <w:rPr>
          <w:rFonts w:hint="eastAsia" w:ascii="宋体" w:hAnsi="宋体"/>
          <w:szCs w:val="21"/>
          <w:lang w:val="en-US" w:eastAsia="zh-CN"/>
        </w:rPr>
      </w:pPr>
      <w:r>
        <w:rPr>
          <w:rFonts w:hint="eastAsia" w:ascii="宋体" w:hAnsi="宋体"/>
          <w:szCs w:val="21"/>
        </w:rPr>
        <w:t>13.2.2.4-图</w:t>
      </w:r>
      <w:r>
        <w:rPr>
          <w:rFonts w:hint="eastAsia" w:ascii="宋体" w:hAnsi="宋体"/>
          <w:szCs w:val="21"/>
          <w:lang w:val="en-US" w:eastAsia="zh-CN"/>
        </w:rPr>
        <w:t>38</w:t>
      </w:r>
      <w:r>
        <w:rPr>
          <w:rFonts w:hint="eastAsia" w:ascii="宋体" w:hAnsi="宋体"/>
          <w:szCs w:val="21"/>
        </w:rPr>
        <w:t xml:space="preserve"> </w:t>
      </w:r>
      <w:r>
        <w:rPr>
          <w:rFonts w:hint="eastAsia" w:ascii="宋体" w:hAnsi="宋体"/>
          <w:szCs w:val="21"/>
          <w:lang w:val="en-US" w:eastAsia="zh-CN"/>
        </w:rPr>
        <w:t>数据库名为空</w:t>
      </w:r>
    </w:p>
    <w:p w14:paraId="4579D306">
      <w:pPr>
        <w:spacing w:line="360" w:lineRule="auto"/>
        <w:ind w:firstLine="420" w:firstLineChars="200"/>
        <w:jc w:val="left"/>
        <w:rPr>
          <w:rFonts w:hint="eastAsia" w:ascii="宋体" w:hAnsi="宋体" w:cs="宋体"/>
          <w:sz w:val="24"/>
          <w:szCs w:val="24"/>
          <w:lang w:val="en-US" w:eastAsia="zh-CN"/>
        </w:rPr>
      </w:pPr>
      <w:r>
        <w:rPr>
          <w:rFonts w:hint="eastAsia" w:ascii="宋体" w:hAnsi="宋体" w:cs="宋体"/>
          <w:szCs w:val="21"/>
          <w:lang w:val="en-US" w:eastAsia="zh-CN"/>
        </w:rPr>
        <w:t>无论是SQLite数据库还是MySQL数据库，在根据各自类型准确填写“连接参数”后，可点击“测试连接”按钮进行测试，若出现</w:t>
      </w:r>
      <w:r>
        <w:rPr>
          <w:rFonts w:hint="eastAsia" w:ascii="宋体" w:hAnsi="宋体" w:cs="宋体"/>
          <w:sz w:val="21"/>
          <w:szCs w:val="21"/>
          <w:lang w:val="en-US" w:eastAsia="zh-CN"/>
        </w:rPr>
        <w:t>如13.2.2.4-图39所示对话框，说明已成功连接指定数据库。</w:t>
      </w:r>
    </w:p>
    <w:p w14:paraId="4EB6D129">
      <w:pPr>
        <w:spacing w:line="360" w:lineRule="auto"/>
        <w:ind w:firstLine="0" w:firstLineChars="0"/>
        <w:jc w:val="center"/>
      </w:pPr>
      <w:r>
        <w:drawing>
          <wp:inline distT="0" distB="0" distL="114300" distR="114300">
            <wp:extent cx="1152525" cy="1114425"/>
            <wp:effectExtent l="0" t="0" r="9525" b="9525"/>
            <wp:docPr id="175"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11"/>
                    <pic:cNvPicPr>
                      <a:picLocks noChangeAspect="1"/>
                    </pic:cNvPicPr>
                  </pic:nvPicPr>
                  <pic:blipFill>
                    <a:blip r:embed="rId1222"/>
                    <a:stretch>
                      <a:fillRect/>
                    </a:stretch>
                  </pic:blipFill>
                  <pic:spPr>
                    <a:xfrm>
                      <a:off x="0" y="0"/>
                      <a:ext cx="1152525" cy="1114425"/>
                    </a:xfrm>
                    <a:prstGeom prst="rect">
                      <a:avLst/>
                    </a:prstGeom>
                    <a:noFill/>
                    <a:ln>
                      <a:noFill/>
                    </a:ln>
                  </pic:spPr>
                </pic:pic>
              </a:graphicData>
            </a:graphic>
          </wp:inline>
        </w:drawing>
      </w:r>
    </w:p>
    <w:p w14:paraId="253BA6AE">
      <w:pPr>
        <w:spacing w:line="360" w:lineRule="auto"/>
        <w:ind w:firstLine="0" w:firstLineChars="0"/>
        <w:jc w:val="center"/>
        <w:rPr>
          <w:rFonts w:hint="default" w:ascii="宋体" w:hAnsi="宋体"/>
          <w:szCs w:val="21"/>
          <w:lang w:val="en-US" w:eastAsia="zh-CN"/>
        </w:rPr>
      </w:pPr>
      <w:r>
        <w:rPr>
          <w:rFonts w:hint="eastAsia" w:ascii="宋体" w:hAnsi="宋体"/>
          <w:szCs w:val="21"/>
        </w:rPr>
        <w:t>13.2.2.4-图</w:t>
      </w:r>
      <w:r>
        <w:rPr>
          <w:rFonts w:hint="eastAsia" w:ascii="宋体" w:hAnsi="宋体"/>
          <w:szCs w:val="21"/>
          <w:lang w:val="en-US" w:eastAsia="zh-CN"/>
        </w:rPr>
        <w:t>39</w:t>
      </w:r>
      <w:r>
        <w:rPr>
          <w:rFonts w:hint="eastAsia" w:ascii="宋体" w:hAnsi="宋体"/>
          <w:szCs w:val="21"/>
        </w:rPr>
        <w:t xml:space="preserve"> </w:t>
      </w:r>
      <w:r>
        <w:rPr>
          <w:rFonts w:hint="eastAsia" w:ascii="宋体" w:hAnsi="宋体"/>
          <w:szCs w:val="21"/>
          <w:lang w:val="en-US" w:eastAsia="zh-CN"/>
        </w:rPr>
        <w:t>连接成功</w:t>
      </w:r>
    </w:p>
    <w:p w14:paraId="326AB829">
      <w:pPr>
        <w:spacing w:line="360" w:lineRule="auto"/>
        <w:ind w:firstLine="420" w:firstLineChars="200"/>
        <w:jc w:val="left"/>
        <w:rPr>
          <w:rFonts w:hint="eastAsia" w:ascii="宋体" w:hAnsi="宋体" w:cs="宋体"/>
          <w:lang w:val="en-US" w:eastAsia="zh-CN"/>
        </w:rPr>
      </w:pPr>
      <w:r>
        <w:rPr>
          <w:rFonts w:hint="eastAsia" w:ascii="宋体" w:hAnsi="宋体" w:cs="宋体"/>
          <w:lang w:val="en-US" w:eastAsia="zh-CN"/>
        </w:rPr>
        <w:t>2、数据参数</w:t>
      </w:r>
    </w:p>
    <w:p w14:paraId="28654733">
      <w:pPr>
        <w:spacing w:line="360" w:lineRule="auto"/>
        <w:ind w:firstLine="420" w:firstLineChars="200"/>
        <w:jc w:val="left"/>
        <w:rPr>
          <w:rFonts w:hint="eastAsia" w:ascii="宋体" w:hAnsi="宋体" w:cs="宋体"/>
          <w:lang w:val="en-US" w:eastAsia="zh-CN"/>
        </w:rPr>
      </w:pPr>
      <w:r>
        <w:rPr>
          <w:rFonts w:hint="eastAsia" w:ascii="宋体" w:hAnsi="宋体" w:cs="宋体"/>
          <w:lang w:val="en-US" w:eastAsia="zh-CN"/>
        </w:rPr>
        <w:t>在成功连接数据库后，需要填写“数据参数”。</w:t>
      </w:r>
    </w:p>
    <w:p w14:paraId="74B5543F">
      <w:pPr>
        <w:spacing w:line="360" w:lineRule="auto"/>
        <w:ind w:firstLine="420" w:firstLineChars="200"/>
        <w:jc w:val="left"/>
        <w:rPr>
          <w:rFonts w:hint="eastAsia" w:ascii="宋体" w:hAnsi="宋体" w:cs="宋体"/>
          <w:lang w:val="en-US" w:eastAsia="zh-CN"/>
        </w:rPr>
      </w:pPr>
      <w:r>
        <w:rPr>
          <w:rFonts w:hint="eastAsia" w:ascii="宋体" w:hAnsi="宋体" w:cs="宋体"/>
          <w:lang w:val="en-US" w:eastAsia="zh-CN"/>
        </w:rPr>
        <w:t>①表名：需查询的表的名称。</w:t>
      </w:r>
    </w:p>
    <w:p w14:paraId="6686D5F4">
      <w:pPr>
        <w:spacing w:line="360" w:lineRule="auto"/>
        <w:ind w:firstLine="420" w:firstLineChars="200"/>
        <w:jc w:val="left"/>
        <w:rPr>
          <w:rFonts w:hint="eastAsia" w:ascii="宋体" w:hAnsi="宋体" w:cs="宋体"/>
          <w:lang w:val="en-US" w:eastAsia="zh-CN"/>
        </w:rPr>
      </w:pPr>
      <w:r>
        <w:rPr>
          <w:rFonts w:hint="eastAsia" w:ascii="宋体" w:hAnsi="宋体" w:cs="宋体"/>
          <w:lang w:val="en-US" w:eastAsia="zh-CN"/>
        </w:rPr>
        <w:t>②名称字段：需查询的测点名称关键字。</w:t>
      </w:r>
    </w:p>
    <w:p w14:paraId="29B71566">
      <w:pPr>
        <w:spacing w:line="360" w:lineRule="auto"/>
        <w:ind w:firstLine="420" w:firstLineChars="200"/>
        <w:jc w:val="left"/>
        <w:rPr>
          <w:rFonts w:hint="eastAsia" w:ascii="宋体" w:hAnsi="宋体" w:cs="宋体"/>
          <w:lang w:val="en-US" w:eastAsia="zh-CN"/>
        </w:rPr>
      </w:pPr>
      <w:r>
        <w:rPr>
          <w:rFonts w:hint="eastAsia" w:ascii="宋体" w:hAnsi="宋体" w:cs="宋体"/>
          <w:lang w:val="en-US" w:eastAsia="zh-CN"/>
        </w:rPr>
        <w:t>③时间字段：测点时间关键字。</w:t>
      </w:r>
    </w:p>
    <w:p w14:paraId="632CFCA8">
      <w:pPr>
        <w:spacing w:line="360" w:lineRule="auto"/>
        <w:ind w:firstLine="420" w:firstLineChars="200"/>
        <w:jc w:val="left"/>
        <w:rPr>
          <w:rFonts w:hint="eastAsia" w:ascii="宋体" w:hAnsi="宋体" w:cs="宋体"/>
          <w:lang w:val="en-US" w:eastAsia="zh-CN"/>
        </w:rPr>
      </w:pPr>
      <w:r>
        <w:rPr>
          <w:rFonts w:hint="eastAsia" w:ascii="宋体" w:hAnsi="宋体" w:cs="宋体"/>
          <w:lang w:val="en-US" w:eastAsia="zh-CN"/>
        </w:rPr>
        <w:t>④值字段：测点值关键字。</w:t>
      </w:r>
    </w:p>
    <w:p w14:paraId="1722CEBE">
      <w:pPr>
        <w:spacing w:line="360" w:lineRule="auto"/>
        <w:ind w:firstLine="420" w:firstLineChars="200"/>
        <w:jc w:val="left"/>
        <w:rPr>
          <w:rFonts w:hint="eastAsia" w:ascii="宋体" w:hAnsi="宋体" w:cs="宋体"/>
          <w:lang w:val="en-US" w:eastAsia="zh-CN"/>
        </w:rPr>
      </w:pPr>
      <w:r>
        <w:rPr>
          <w:rFonts w:hint="eastAsia" w:ascii="宋体" w:hAnsi="宋体" w:cs="宋体"/>
          <w:lang w:val="en-US" w:eastAsia="zh-CN"/>
        </w:rPr>
        <w:t>3、其它参数</w:t>
      </w:r>
    </w:p>
    <w:p w14:paraId="3E28CF3D">
      <w:pPr>
        <w:spacing w:line="360" w:lineRule="auto"/>
        <w:ind w:firstLine="420" w:firstLineChars="200"/>
        <w:jc w:val="left"/>
        <w:rPr>
          <w:rFonts w:hint="eastAsia"/>
          <w:lang w:val="en-US" w:eastAsia="zh-CN"/>
        </w:rPr>
      </w:pPr>
      <w:r>
        <w:rPr>
          <w:rFonts w:hint="eastAsia"/>
          <w:lang w:val="en-US" w:eastAsia="zh-CN"/>
        </w:rPr>
        <w:t>其它参数主要为设置想查询的时间格式和范围。首先，应根据数据文件内保存的数据时间属性字段选择合适的时间格式，如</w:t>
      </w:r>
      <w:r>
        <w:rPr>
          <w:rFonts w:hint="eastAsia" w:ascii="宋体" w:hAnsi="宋体" w:cs="宋体"/>
          <w:lang w:val="en-US" w:eastAsia="zh-CN"/>
        </w:rPr>
        <w:t>13.2.2.4-图40</w:t>
      </w:r>
      <w:r>
        <w:rPr>
          <w:rFonts w:hint="eastAsia"/>
          <w:lang w:val="en-US" w:eastAsia="zh-CN"/>
        </w:rPr>
        <w:t>所示。</w:t>
      </w:r>
    </w:p>
    <w:p w14:paraId="4186D1A0">
      <w:pPr>
        <w:spacing w:line="360" w:lineRule="auto"/>
        <w:ind w:firstLine="0" w:firstLineChars="0"/>
        <w:jc w:val="center"/>
      </w:pPr>
      <w:r>
        <w:drawing>
          <wp:inline distT="0" distB="0" distL="114300" distR="114300">
            <wp:extent cx="4780915" cy="960120"/>
            <wp:effectExtent l="0" t="0" r="635" b="11430"/>
            <wp:docPr id="176"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14"/>
                    <pic:cNvPicPr>
                      <a:picLocks noChangeAspect="1"/>
                    </pic:cNvPicPr>
                  </pic:nvPicPr>
                  <pic:blipFill>
                    <a:blip r:embed="rId1223"/>
                    <a:stretch>
                      <a:fillRect/>
                    </a:stretch>
                  </pic:blipFill>
                  <pic:spPr>
                    <a:xfrm>
                      <a:off x="0" y="0"/>
                      <a:ext cx="4780915" cy="960120"/>
                    </a:xfrm>
                    <a:prstGeom prst="rect">
                      <a:avLst/>
                    </a:prstGeom>
                    <a:noFill/>
                    <a:ln>
                      <a:noFill/>
                    </a:ln>
                  </pic:spPr>
                </pic:pic>
              </a:graphicData>
            </a:graphic>
          </wp:inline>
        </w:drawing>
      </w:r>
    </w:p>
    <w:p w14:paraId="2BB0D285">
      <w:pPr>
        <w:spacing w:line="360" w:lineRule="auto"/>
        <w:ind w:firstLine="0" w:firstLineChars="0"/>
        <w:jc w:val="center"/>
        <w:rPr>
          <w:rFonts w:hint="default" w:ascii="宋体" w:hAnsi="宋体"/>
          <w:szCs w:val="21"/>
          <w:lang w:val="en-US" w:eastAsia="zh-CN"/>
        </w:rPr>
      </w:pPr>
      <w:r>
        <w:rPr>
          <w:rFonts w:hint="eastAsia" w:ascii="宋体" w:hAnsi="宋体"/>
          <w:szCs w:val="21"/>
        </w:rPr>
        <w:t>13.2.2.4-图</w:t>
      </w:r>
      <w:r>
        <w:rPr>
          <w:rFonts w:hint="eastAsia" w:ascii="宋体" w:hAnsi="宋体"/>
          <w:szCs w:val="21"/>
          <w:lang w:val="en-US" w:eastAsia="zh-CN"/>
        </w:rPr>
        <w:t>40</w:t>
      </w:r>
      <w:r>
        <w:rPr>
          <w:rFonts w:hint="eastAsia" w:ascii="宋体" w:hAnsi="宋体"/>
          <w:szCs w:val="21"/>
        </w:rPr>
        <w:t xml:space="preserve"> </w:t>
      </w:r>
      <w:r>
        <w:rPr>
          <w:rFonts w:hint="eastAsia" w:ascii="宋体" w:hAnsi="宋体"/>
          <w:szCs w:val="21"/>
          <w:lang w:val="en-US" w:eastAsia="zh-CN"/>
        </w:rPr>
        <w:t>时间格式</w:t>
      </w:r>
    </w:p>
    <w:p w14:paraId="578C8996">
      <w:pPr>
        <w:spacing w:line="360" w:lineRule="auto"/>
        <w:ind w:firstLine="420" w:firstLineChars="200"/>
        <w:jc w:val="left"/>
        <w:rPr>
          <w:rFonts w:hint="default"/>
          <w:lang w:val="en-US" w:eastAsia="zh-CN"/>
        </w:rPr>
      </w:pPr>
      <w:r>
        <w:rPr>
          <w:rFonts w:hint="eastAsia"/>
          <w:lang w:val="en-US" w:eastAsia="zh-CN"/>
        </w:rPr>
        <w:t>值得注意的是，若时间格式不符合，将无法将外部数据展示在软件画布上。</w:t>
      </w:r>
    </w:p>
    <w:p w14:paraId="0DD14EF2">
      <w:pPr>
        <w:spacing w:line="360" w:lineRule="auto"/>
        <w:ind w:firstLine="420" w:firstLineChars="200"/>
        <w:jc w:val="left"/>
        <w:rPr>
          <w:rFonts w:hint="eastAsia"/>
          <w:lang w:val="en-US" w:eastAsia="zh-CN"/>
        </w:rPr>
      </w:pPr>
      <w:r>
        <w:rPr>
          <w:rFonts w:hint="eastAsia"/>
          <w:lang w:val="en-US" w:eastAsia="zh-CN"/>
        </w:rPr>
        <w:t>设置完成时间格式后，可根据实际需求选取查询时间范围。若无特殊需求，可选择默认时间范围，该选项下将会查询数据库下所有的数据。若只需查询固定时间段的数据，也可根据查询需求设置开始时</w:t>
      </w:r>
      <w:r>
        <w:rPr>
          <w:rFonts w:hint="eastAsia"/>
          <w:szCs w:val="21"/>
          <w:lang w:val="en-US" w:eastAsia="zh-CN"/>
        </w:rPr>
        <w:t>间、结束时间编辑栏</w:t>
      </w:r>
      <w:r>
        <w:rPr>
          <w:rFonts w:hint="eastAsia"/>
          <w:lang w:val="en-US" w:eastAsia="zh-CN"/>
        </w:rPr>
        <w:t>。</w:t>
      </w:r>
    </w:p>
    <w:p w14:paraId="63193301">
      <w:pPr>
        <w:spacing w:line="360" w:lineRule="auto"/>
        <w:ind w:firstLine="0" w:firstLineChars="0"/>
        <w:jc w:val="center"/>
      </w:pPr>
      <w:r>
        <w:drawing>
          <wp:inline distT="0" distB="0" distL="114300" distR="114300">
            <wp:extent cx="4780915" cy="1033780"/>
            <wp:effectExtent l="0" t="0" r="635" b="13970"/>
            <wp:docPr id="18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15"/>
                    <pic:cNvPicPr>
                      <a:picLocks noChangeAspect="1"/>
                    </pic:cNvPicPr>
                  </pic:nvPicPr>
                  <pic:blipFill>
                    <a:blip r:embed="rId1224"/>
                    <a:stretch>
                      <a:fillRect/>
                    </a:stretch>
                  </pic:blipFill>
                  <pic:spPr>
                    <a:xfrm>
                      <a:off x="0" y="0"/>
                      <a:ext cx="4780915" cy="1033780"/>
                    </a:xfrm>
                    <a:prstGeom prst="rect">
                      <a:avLst/>
                    </a:prstGeom>
                    <a:noFill/>
                    <a:ln>
                      <a:noFill/>
                    </a:ln>
                  </pic:spPr>
                </pic:pic>
              </a:graphicData>
            </a:graphic>
          </wp:inline>
        </w:drawing>
      </w:r>
    </w:p>
    <w:p w14:paraId="0DDC8690">
      <w:pPr>
        <w:spacing w:line="360" w:lineRule="auto"/>
        <w:ind w:firstLine="0" w:firstLineChars="0"/>
        <w:jc w:val="center"/>
        <w:rPr>
          <w:rFonts w:hint="default" w:ascii="宋体" w:hAnsi="宋体"/>
          <w:szCs w:val="21"/>
          <w:lang w:val="en-US" w:eastAsia="zh-CN"/>
        </w:rPr>
      </w:pPr>
      <w:r>
        <w:rPr>
          <w:rFonts w:hint="eastAsia" w:ascii="宋体" w:hAnsi="宋体"/>
          <w:szCs w:val="21"/>
        </w:rPr>
        <w:t>13.2.2.4-图</w:t>
      </w:r>
      <w:r>
        <w:rPr>
          <w:rFonts w:hint="eastAsia" w:ascii="宋体" w:hAnsi="宋体"/>
          <w:szCs w:val="21"/>
          <w:lang w:val="en-US" w:eastAsia="zh-CN"/>
        </w:rPr>
        <w:t>41</w:t>
      </w:r>
      <w:r>
        <w:rPr>
          <w:rFonts w:hint="eastAsia" w:ascii="宋体" w:hAnsi="宋体"/>
          <w:szCs w:val="21"/>
        </w:rPr>
        <w:t xml:space="preserve"> </w:t>
      </w:r>
      <w:r>
        <w:rPr>
          <w:rFonts w:hint="eastAsia" w:ascii="宋体" w:hAnsi="宋体"/>
          <w:szCs w:val="21"/>
          <w:lang w:val="en-US" w:eastAsia="zh-CN"/>
        </w:rPr>
        <w:t>指定查询时间范围</w:t>
      </w:r>
    </w:p>
    <w:p w14:paraId="2FF42F84">
      <w:pPr>
        <w:spacing w:line="360" w:lineRule="auto"/>
        <w:ind w:firstLine="420" w:firstLineChars="200"/>
        <w:jc w:val="left"/>
        <w:rPr>
          <w:rFonts w:hint="eastAsia"/>
          <w:lang w:val="en-US" w:eastAsia="zh-CN"/>
        </w:rPr>
      </w:pPr>
      <w:r>
        <w:rPr>
          <w:rFonts w:hint="eastAsia"/>
          <w:lang w:val="en-US" w:eastAsia="zh-CN"/>
        </w:rPr>
        <w:t>在完成上述参数设置后，单击“确认”按钮，即可在画布上绘制外部数据。</w:t>
      </w:r>
      <w:r>
        <w:rPr>
          <w:rFonts w:hint="eastAsia" w:ascii="宋体" w:hAnsi="宋体" w:cs="宋体"/>
          <w:lang w:val="en-US" w:eastAsia="zh-CN"/>
        </w:rPr>
        <w:t>如13.2.2.4-图42所示。</w:t>
      </w:r>
    </w:p>
    <w:p w14:paraId="109C64EB">
      <w:pPr>
        <w:spacing w:line="360" w:lineRule="auto"/>
        <w:ind w:firstLine="0" w:firstLineChars="0"/>
        <w:jc w:val="center"/>
      </w:pPr>
      <w:r>
        <w:drawing>
          <wp:inline distT="0" distB="0" distL="114300" distR="114300">
            <wp:extent cx="4780915" cy="3395345"/>
            <wp:effectExtent l="0" t="0" r="635" b="14605"/>
            <wp:docPr id="18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16"/>
                    <pic:cNvPicPr>
                      <a:picLocks noChangeAspect="1"/>
                    </pic:cNvPicPr>
                  </pic:nvPicPr>
                  <pic:blipFill>
                    <a:blip r:embed="rId1225"/>
                    <a:stretch>
                      <a:fillRect/>
                    </a:stretch>
                  </pic:blipFill>
                  <pic:spPr>
                    <a:xfrm>
                      <a:off x="0" y="0"/>
                      <a:ext cx="4780915" cy="3395345"/>
                    </a:xfrm>
                    <a:prstGeom prst="rect">
                      <a:avLst/>
                    </a:prstGeom>
                    <a:noFill/>
                    <a:ln>
                      <a:noFill/>
                    </a:ln>
                  </pic:spPr>
                </pic:pic>
              </a:graphicData>
            </a:graphic>
          </wp:inline>
        </w:drawing>
      </w:r>
    </w:p>
    <w:p w14:paraId="5D82D8BA">
      <w:pPr>
        <w:spacing w:line="360" w:lineRule="auto"/>
        <w:ind w:firstLine="0" w:firstLineChars="0"/>
        <w:jc w:val="center"/>
        <w:rPr>
          <w:rFonts w:hint="default" w:ascii="宋体" w:hAnsi="宋体"/>
          <w:szCs w:val="21"/>
          <w:lang w:val="en-US" w:eastAsia="zh-CN"/>
        </w:rPr>
      </w:pPr>
      <w:r>
        <w:rPr>
          <w:rFonts w:hint="eastAsia" w:ascii="宋体" w:hAnsi="宋体"/>
          <w:szCs w:val="21"/>
        </w:rPr>
        <w:t>13.2.2.4-图</w:t>
      </w:r>
      <w:r>
        <w:rPr>
          <w:rFonts w:hint="eastAsia" w:ascii="宋体" w:hAnsi="宋体"/>
          <w:szCs w:val="21"/>
          <w:lang w:val="en-US" w:eastAsia="zh-CN"/>
        </w:rPr>
        <w:t>42</w:t>
      </w:r>
      <w:r>
        <w:rPr>
          <w:rFonts w:hint="eastAsia" w:ascii="宋体" w:hAnsi="宋体"/>
          <w:szCs w:val="21"/>
        </w:rPr>
        <w:t xml:space="preserve"> </w:t>
      </w:r>
      <w:r>
        <w:rPr>
          <w:rFonts w:hint="eastAsia" w:ascii="宋体" w:hAnsi="宋体"/>
          <w:szCs w:val="21"/>
          <w:lang w:val="en-US" w:eastAsia="zh-CN"/>
        </w:rPr>
        <w:t>数据库数据展示</w:t>
      </w:r>
    </w:p>
    <w:p w14:paraId="7F76EF2C">
      <w:pPr>
        <w:spacing w:line="360" w:lineRule="auto"/>
        <w:ind w:firstLine="420" w:firstLineChars="200"/>
        <w:jc w:val="left"/>
        <w:rPr>
          <w:rFonts w:hint="eastAsia" w:ascii="宋体" w:hAnsi="宋体" w:cs="宋体"/>
          <w:lang w:val="en-US" w:eastAsia="zh-CN"/>
        </w:rPr>
      </w:pPr>
      <w:r>
        <w:rPr>
          <w:rFonts w:hint="eastAsia" w:ascii="宋体" w:hAnsi="宋体" w:cs="宋体"/>
          <w:lang w:val="en-US" w:eastAsia="zh-CN"/>
        </w:rPr>
        <w:t>（2）CSV数据展示</w:t>
      </w:r>
    </w:p>
    <w:p w14:paraId="5EE669A5">
      <w:pPr>
        <w:spacing w:line="360" w:lineRule="auto"/>
        <w:ind w:firstLine="420" w:firstLineChars="200"/>
        <w:jc w:val="left"/>
        <w:rPr>
          <w:rFonts w:hint="eastAsia" w:ascii="宋体" w:hAnsi="宋体" w:cs="宋体"/>
          <w:lang w:val="en-US" w:eastAsia="zh-CN"/>
        </w:rPr>
      </w:pPr>
      <w:r>
        <w:rPr>
          <w:rFonts w:hint="eastAsia" w:ascii="宋体" w:hAnsi="宋体" w:cs="宋体"/>
          <w:lang w:val="en-US" w:eastAsia="zh-CN"/>
        </w:rPr>
        <w:t>CSV数据展示配置界面与数据库数据展示配置界面有所区别，界面如13.2.2.4-图43所示。</w:t>
      </w:r>
    </w:p>
    <w:p w14:paraId="5E903DE5">
      <w:pPr>
        <w:spacing w:line="360" w:lineRule="auto"/>
        <w:ind w:firstLine="0" w:firstLineChars="0"/>
        <w:jc w:val="center"/>
      </w:pPr>
      <w:r>
        <w:drawing>
          <wp:inline distT="0" distB="0" distL="114300" distR="114300">
            <wp:extent cx="4780915" cy="5847715"/>
            <wp:effectExtent l="0" t="0" r="635" b="635"/>
            <wp:docPr id="18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17"/>
                    <pic:cNvPicPr>
                      <a:picLocks noChangeAspect="1"/>
                    </pic:cNvPicPr>
                  </pic:nvPicPr>
                  <pic:blipFill>
                    <a:blip r:embed="rId1226"/>
                    <a:stretch>
                      <a:fillRect/>
                    </a:stretch>
                  </pic:blipFill>
                  <pic:spPr>
                    <a:xfrm>
                      <a:off x="0" y="0"/>
                      <a:ext cx="4780915" cy="5847715"/>
                    </a:xfrm>
                    <a:prstGeom prst="rect">
                      <a:avLst/>
                    </a:prstGeom>
                    <a:noFill/>
                    <a:ln>
                      <a:noFill/>
                    </a:ln>
                  </pic:spPr>
                </pic:pic>
              </a:graphicData>
            </a:graphic>
          </wp:inline>
        </w:drawing>
      </w:r>
    </w:p>
    <w:p w14:paraId="442EA18F">
      <w:pPr>
        <w:spacing w:line="360" w:lineRule="auto"/>
        <w:ind w:firstLine="0" w:firstLineChars="0"/>
        <w:jc w:val="center"/>
        <w:rPr>
          <w:rFonts w:hint="default" w:ascii="宋体" w:hAnsi="宋体"/>
          <w:szCs w:val="21"/>
          <w:lang w:val="en-US" w:eastAsia="zh-CN"/>
        </w:rPr>
      </w:pPr>
      <w:r>
        <w:rPr>
          <w:rFonts w:hint="eastAsia" w:ascii="宋体" w:hAnsi="宋体"/>
          <w:szCs w:val="21"/>
        </w:rPr>
        <w:t>13.2.2.4-图</w:t>
      </w:r>
      <w:r>
        <w:rPr>
          <w:rFonts w:hint="eastAsia" w:ascii="宋体" w:hAnsi="宋体"/>
          <w:szCs w:val="21"/>
          <w:lang w:val="en-US" w:eastAsia="zh-CN"/>
        </w:rPr>
        <w:t>43</w:t>
      </w:r>
      <w:r>
        <w:rPr>
          <w:rFonts w:hint="eastAsia" w:ascii="宋体" w:hAnsi="宋体"/>
          <w:szCs w:val="21"/>
        </w:rPr>
        <w:t xml:space="preserve"> </w:t>
      </w:r>
      <w:r>
        <w:rPr>
          <w:rFonts w:hint="eastAsia" w:ascii="宋体" w:hAnsi="宋体"/>
          <w:szCs w:val="21"/>
          <w:lang w:val="en-US" w:eastAsia="zh-CN"/>
        </w:rPr>
        <w:t>CSV数据展示配置</w:t>
      </w:r>
    </w:p>
    <w:p w14:paraId="32F5597A">
      <w:pPr>
        <w:spacing w:line="360" w:lineRule="auto"/>
        <w:ind w:firstLine="420" w:firstLineChars="200"/>
        <w:jc w:val="left"/>
        <w:rPr>
          <w:rFonts w:hint="default"/>
          <w:lang w:val="en-US" w:eastAsia="zh-CN"/>
        </w:rPr>
      </w:pPr>
      <w:r>
        <w:rPr>
          <w:rFonts w:hint="eastAsia" w:ascii="宋体" w:hAnsi="宋体" w:cs="宋体"/>
          <w:lang w:val="en-US" w:eastAsia="zh-CN"/>
        </w:rPr>
        <w:t>1、</w:t>
      </w:r>
      <w:r>
        <w:rPr>
          <w:rFonts w:hint="eastAsia"/>
          <w:lang w:val="en-US" w:eastAsia="zh-CN"/>
        </w:rPr>
        <w:t>文件路径</w:t>
      </w:r>
    </w:p>
    <w:p w14:paraId="0536C4F1">
      <w:pPr>
        <w:spacing w:line="360" w:lineRule="auto"/>
        <w:ind w:firstLine="420" w:firstLineChars="200"/>
        <w:jc w:val="left"/>
        <w:rPr>
          <w:rFonts w:hint="default"/>
          <w:lang w:val="en-US" w:eastAsia="zh-CN"/>
        </w:rPr>
      </w:pPr>
      <w:r>
        <w:rPr>
          <w:rFonts w:hint="eastAsia"/>
          <w:lang w:val="en-US" w:eastAsia="zh-CN"/>
        </w:rPr>
        <w:t>首先，需要打开文件选择框，选中想导入的</w:t>
      </w:r>
      <w:r>
        <w:rPr>
          <w:rFonts w:hint="eastAsia" w:ascii="宋体" w:hAnsi="宋体" w:cs="宋体"/>
          <w:lang w:val="en-US" w:eastAsia="zh-CN"/>
        </w:rPr>
        <w:t>csv</w:t>
      </w:r>
      <w:r>
        <w:rPr>
          <w:rFonts w:hint="eastAsia"/>
          <w:lang w:val="en-US" w:eastAsia="zh-CN"/>
        </w:rPr>
        <w:t>格式外部数据，确认后将返回正确的外部数据文件路径。</w:t>
      </w:r>
    </w:p>
    <w:p w14:paraId="2964C9FB">
      <w:pPr>
        <w:spacing w:line="360" w:lineRule="auto"/>
        <w:ind w:firstLine="420" w:firstLineChars="200"/>
        <w:jc w:val="left"/>
        <w:rPr>
          <w:rFonts w:hint="eastAsia" w:ascii="宋体" w:hAnsi="宋体" w:cs="宋体"/>
          <w:lang w:val="en-US" w:eastAsia="zh-CN"/>
        </w:rPr>
      </w:pPr>
      <w:r>
        <w:rPr>
          <w:rFonts w:hint="eastAsia" w:ascii="宋体" w:hAnsi="宋体" w:cs="宋体"/>
          <w:lang w:val="en-US" w:eastAsia="zh-CN"/>
        </w:rPr>
        <w:t>2、数据设置</w:t>
      </w:r>
    </w:p>
    <w:p w14:paraId="4178A32D">
      <w:pPr>
        <w:spacing w:line="360" w:lineRule="auto"/>
        <w:ind w:firstLine="420" w:firstLineChars="200"/>
        <w:jc w:val="left"/>
        <w:rPr>
          <w:rFonts w:hint="eastAsia"/>
          <w:lang w:val="en-US" w:eastAsia="zh-CN"/>
        </w:rPr>
      </w:pPr>
      <w:r>
        <w:rPr>
          <w:rFonts w:hint="eastAsia"/>
          <w:lang w:val="en-US" w:eastAsia="zh-CN"/>
        </w:rPr>
        <w:t>该项需配置想要展示的外部数据属性。可采取“添加”、“修改”和“删除”操作。点击“添加”按钮后，将弹出配置对话框，</w:t>
      </w:r>
      <w:r>
        <w:rPr>
          <w:rFonts w:hint="eastAsia" w:ascii="宋体" w:hAnsi="宋体" w:cs="宋体"/>
          <w:lang w:val="en-US" w:eastAsia="zh-CN"/>
        </w:rPr>
        <w:t>如13.2.2.4-图44</w:t>
      </w:r>
      <w:r>
        <w:rPr>
          <w:rFonts w:hint="eastAsia"/>
          <w:lang w:val="en-US" w:eastAsia="zh-CN"/>
        </w:rPr>
        <w:t>所示。</w:t>
      </w:r>
    </w:p>
    <w:p w14:paraId="729E48C8">
      <w:pPr>
        <w:spacing w:line="360" w:lineRule="auto"/>
        <w:ind w:firstLine="0" w:firstLineChars="0"/>
        <w:jc w:val="center"/>
      </w:pPr>
      <w:r>
        <w:drawing>
          <wp:inline distT="0" distB="0" distL="114300" distR="114300">
            <wp:extent cx="2552700" cy="1476375"/>
            <wp:effectExtent l="0" t="0" r="0" b="9525"/>
            <wp:docPr id="18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18"/>
                    <pic:cNvPicPr>
                      <a:picLocks noChangeAspect="1"/>
                    </pic:cNvPicPr>
                  </pic:nvPicPr>
                  <pic:blipFill>
                    <a:blip r:embed="rId1227"/>
                    <a:stretch>
                      <a:fillRect/>
                    </a:stretch>
                  </pic:blipFill>
                  <pic:spPr>
                    <a:xfrm>
                      <a:off x="0" y="0"/>
                      <a:ext cx="2552700" cy="1476375"/>
                    </a:xfrm>
                    <a:prstGeom prst="rect">
                      <a:avLst/>
                    </a:prstGeom>
                    <a:noFill/>
                    <a:ln>
                      <a:noFill/>
                    </a:ln>
                  </pic:spPr>
                </pic:pic>
              </a:graphicData>
            </a:graphic>
          </wp:inline>
        </w:drawing>
      </w:r>
    </w:p>
    <w:p w14:paraId="7994C92A">
      <w:pPr>
        <w:spacing w:line="360" w:lineRule="auto"/>
        <w:ind w:firstLine="0" w:firstLineChars="0"/>
        <w:jc w:val="center"/>
        <w:rPr>
          <w:rFonts w:hint="default" w:ascii="宋体" w:hAnsi="宋体"/>
          <w:szCs w:val="21"/>
          <w:lang w:val="en-US" w:eastAsia="zh-CN"/>
        </w:rPr>
      </w:pPr>
      <w:r>
        <w:rPr>
          <w:rFonts w:hint="eastAsia" w:ascii="宋体" w:hAnsi="宋体"/>
          <w:szCs w:val="21"/>
        </w:rPr>
        <w:t>13.2.2.4-图</w:t>
      </w:r>
      <w:r>
        <w:rPr>
          <w:rFonts w:hint="eastAsia" w:ascii="宋体" w:hAnsi="宋体"/>
          <w:szCs w:val="21"/>
          <w:lang w:val="en-US" w:eastAsia="zh-CN"/>
        </w:rPr>
        <w:t>44</w:t>
      </w:r>
      <w:r>
        <w:rPr>
          <w:rFonts w:hint="eastAsia" w:ascii="宋体" w:hAnsi="宋体"/>
          <w:szCs w:val="21"/>
        </w:rPr>
        <w:t xml:space="preserve"> </w:t>
      </w:r>
      <w:r>
        <w:rPr>
          <w:rFonts w:hint="eastAsia" w:ascii="宋体" w:hAnsi="宋体"/>
          <w:szCs w:val="21"/>
          <w:lang w:val="en-US" w:eastAsia="zh-CN"/>
        </w:rPr>
        <w:t>CSV数据设置</w:t>
      </w:r>
    </w:p>
    <w:p w14:paraId="70407E05">
      <w:pPr>
        <w:spacing w:line="360" w:lineRule="auto"/>
        <w:ind w:firstLine="420" w:firstLineChars="200"/>
        <w:jc w:val="left"/>
        <w:rPr>
          <w:rFonts w:hint="eastAsia"/>
          <w:lang w:val="en-US" w:eastAsia="zh-CN"/>
        </w:rPr>
      </w:pPr>
      <w:r>
        <w:rPr>
          <w:rFonts w:hint="eastAsia"/>
          <w:lang w:val="en-US" w:eastAsia="zh-CN"/>
        </w:rPr>
        <w:t>在</w:t>
      </w:r>
      <w:r>
        <w:rPr>
          <w:rFonts w:hint="eastAsia" w:ascii="宋体" w:hAnsi="宋体" w:cs="宋体"/>
          <w:lang w:val="en-US" w:eastAsia="zh-CN"/>
        </w:rPr>
        <w:t>CSV</w:t>
      </w:r>
      <w:r>
        <w:rPr>
          <w:rFonts w:hint="eastAsia"/>
          <w:lang w:val="en-US" w:eastAsia="zh-CN"/>
        </w:rPr>
        <w:t>数据文件中，每个测点由三列数据组成，包括名称所在列、时间所在列和值所在列。因此，在添加测点时，这三列值必须各不相同。若存在相同的情况，则表示设置无效，同时会弹出警告框。</w:t>
      </w:r>
    </w:p>
    <w:p w14:paraId="2C5D23E5">
      <w:pPr>
        <w:spacing w:line="360" w:lineRule="auto"/>
        <w:ind w:firstLine="0" w:firstLineChars="0"/>
        <w:jc w:val="center"/>
      </w:pPr>
      <w:r>
        <w:drawing>
          <wp:inline distT="0" distB="0" distL="114300" distR="114300">
            <wp:extent cx="2057400" cy="1104900"/>
            <wp:effectExtent l="0" t="0" r="0" b="0"/>
            <wp:docPr id="18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19"/>
                    <pic:cNvPicPr>
                      <a:picLocks noChangeAspect="1"/>
                    </pic:cNvPicPr>
                  </pic:nvPicPr>
                  <pic:blipFill>
                    <a:blip r:embed="rId1228"/>
                    <a:stretch>
                      <a:fillRect/>
                    </a:stretch>
                  </pic:blipFill>
                  <pic:spPr>
                    <a:xfrm>
                      <a:off x="0" y="0"/>
                      <a:ext cx="2057400" cy="1104900"/>
                    </a:xfrm>
                    <a:prstGeom prst="rect">
                      <a:avLst/>
                    </a:prstGeom>
                    <a:noFill/>
                    <a:ln>
                      <a:noFill/>
                    </a:ln>
                  </pic:spPr>
                </pic:pic>
              </a:graphicData>
            </a:graphic>
          </wp:inline>
        </w:drawing>
      </w:r>
    </w:p>
    <w:p w14:paraId="215376F4">
      <w:pPr>
        <w:spacing w:line="360" w:lineRule="auto"/>
        <w:ind w:firstLine="0" w:firstLineChars="0"/>
        <w:jc w:val="center"/>
        <w:rPr>
          <w:rFonts w:hint="eastAsia" w:ascii="宋体" w:hAnsi="宋体"/>
          <w:szCs w:val="21"/>
          <w:lang w:val="en-US" w:eastAsia="zh-CN"/>
        </w:rPr>
      </w:pPr>
      <w:r>
        <w:rPr>
          <w:rFonts w:hint="eastAsia" w:ascii="宋体" w:hAnsi="宋体"/>
          <w:szCs w:val="21"/>
        </w:rPr>
        <w:t>13.2.2.4-图</w:t>
      </w:r>
      <w:r>
        <w:rPr>
          <w:rFonts w:hint="eastAsia" w:ascii="宋体" w:hAnsi="宋体"/>
          <w:szCs w:val="21"/>
          <w:lang w:val="en-US" w:eastAsia="zh-CN"/>
        </w:rPr>
        <w:t>45</w:t>
      </w:r>
      <w:r>
        <w:rPr>
          <w:rFonts w:hint="eastAsia" w:ascii="宋体" w:hAnsi="宋体"/>
          <w:szCs w:val="21"/>
        </w:rPr>
        <w:t xml:space="preserve"> </w:t>
      </w:r>
      <w:r>
        <w:rPr>
          <w:rFonts w:hint="eastAsia" w:ascii="宋体" w:hAnsi="宋体"/>
          <w:szCs w:val="21"/>
          <w:lang w:val="en-US" w:eastAsia="zh-CN"/>
        </w:rPr>
        <w:t>CSV数据设置警告框</w:t>
      </w:r>
    </w:p>
    <w:p w14:paraId="05E84232">
      <w:pPr>
        <w:spacing w:line="360" w:lineRule="auto"/>
        <w:ind w:firstLine="420" w:firstLineChars="200"/>
        <w:jc w:val="left"/>
        <w:rPr>
          <w:rFonts w:hint="eastAsia"/>
          <w:lang w:val="en-US" w:eastAsia="zh-CN"/>
        </w:rPr>
      </w:pPr>
      <w:r>
        <w:rPr>
          <w:rFonts w:hint="eastAsia"/>
          <w:lang w:val="en-US" w:eastAsia="zh-CN"/>
        </w:rPr>
        <w:t>完成设置表示成功添加一个测点，使用时可根据</w:t>
      </w:r>
      <w:r>
        <w:rPr>
          <w:rFonts w:hint="eastAsia" w:ascii="宋体" w:hAnsi="宋体" w:cs="宋体"/>
          <w:lang w:val="en-US" w:eastAsia="zh-CN"/>
        </w:rPr>
        <w:t>CSV</w:t>
      </w:r>
      <w:r>
        <w:rPr>
          <w:rFonts w:hint="eastAsia"/>
          <w:lang w:val="en-US" w:eastAsia="zh-CN"/>
        </w:rPr>
        <w:t>文件格式添加多个测点。同时，若测点设置错误，也可以选择指定项后单击“修改”按钮进行修改。</w:t>
      </w:r>
    </w:p>
    <w:p w14:paraId="68E02137">
      <w:pPr>
        <w:adjustRightInd w:val="0"/>
        <w:spacing w:line="360" w:lineRule="auto"/>
        <w:ind w:firstLine="0" w:firstLineChars="0"/>
        <w:jc w:val="center"/>
      </w:pPr>
      <w:r>
        <w:drawing>
          <wp:inline distT="0" distB="0" distL="114300" distR="114300">
            <wp:extent cx="4780915" cy="3167380"/>
            <wp:effectExtent l="0" t="0" r="635" b="13970"/>
            <wp:docPr id="18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20"/>
                    <pic:cNvPicPr>
                      <a:picLocks noChangeAspect="1"/>
                    </pic:cNvPicPr>
                  </pic:nvPicPr>
                  <pic:blipFill>
                    <a:blip r:embed="rId1229"/>
                    <a:stretch>
                      <a:fillRect/>
                    </a:stretch>
                  </pic:blipFill>
                  <pic:spPr>
                    <a:xfrm>
                      <a:off x="0" y="0"/>
                      <a:ext cx="4780915" cy="3167380"/>
                    </a:xfrm>
                    <a:prstGeom prst="rect">
                      <a:avLst/>
                    </a:prstGeom>
                    <a:noFill/>
                    <a:ln>
                      <a:noFill/>
                    </a:ln>
                  </pic:spPr>
                </pic:pic>
              </a:graphicData>
            </a:graphic>
          </wp:inline>
        </w:drawing>
      </w:r>
    </w:p>
    <w:p w14:paraId="7528FB7F">
      <w:pPr>
        <w:spacing w:line="360" w:lineRule="auto"/>
        <w:ind w:firstLine="0" w:firstLineChars="0"/>
        <w:jc w:val="center"/>
        <w:rPr>
          <w:rFonts w:hint="default" w:ascii="宋体" w:hAnsi="宋体"/>
          <w:szCs w:val="21"/>
          <w:lang w:val="en-US" w:eastAsia="zh-CN"/>
        </w:rPr>
      </w:pPr>
      <w:r>
        <w:rPr>
          <w:rFonts w:hint="eastAsia" w:ascii="宋体" w:hAnsi="宋体"/>
          <w:szCs w:val="21"/>
        </w:rPr>
        <w:t>13.2.2.4-图</w:t>
      </w:r>
      <w:r>
        <w:rPr>
          <w:rFonts w:hint="eastAsia" w:ascii="宋体" w:hAnsi="宋体"/>
          <w:szCs w:val="21"/>
          <w:lang w:val="en-US" w:eastAsia="zh-CN"/>
        </w:rPr>
        <w:t>46</w:t>
      </w:r>
      <w:r>
        <w:rPr>
          <w:rFonts w:hint="eastAsia" w:ascii="宋体" w:hAnsi="宋体"/>
          <w:szCs w:val="21"/>
        </w:rPr>
        <w:t xml:space="preserve"> </w:t>
      </w:r>
      <w:r>
        <w:rPr>
          <w:rFonts w:hint="eastAsia" w:ascii="宋体" w:hAnsi="宋体"/>
          <w:szCs w:val="21"/>
          <w:lang w:val="en-US" w:eastAsia="zh-CN"/>
        </w:rPr>
        <w:t>CSV数据修改设置</w:t>
      </w:r>
    </w:p>
    <w:p w14:paraId="01CFA3A2">
      <w:pPr>
        <w:spacing w:line="360" w:lineRule="auto"/>
        <w:ind w:firstLine="420" w:firstLineChars="200"/>
        <w:jc w:val="left"/>
        <w:rPr>
          <w:rFonts w:hint="eastAsia"/>
          <w:lang w:val="en-US" w:eastAsia="zh-CN"/>
        </w:rPr>
      </w:pPr>
      <w:r>
        <w:rPr>
          <w:rFonts w:hint="eastAsia"/>
          <w:lang w:val="en-US" w:eastAsia="zh-CN"/>
        </w:rPr>
        <w:t>如果已添加的测点不需要进行查询，选中后单击“删除”按钮，即可删除该配置项。</w:t>
      </w:r>
    </w:p>
    <w:p w14:paraId="4AFA592A">
      <w:pPr>
        <w:spacing w:line="360" w:lineRule="auto"/>
        <w:ind w:firstLine="420" w:firstLineChars="200"/>
        <w:jc w:val="left"/>
        <w:rPr>
          <w:rFonts w:hint="eastAsia" w:ascii="宋体" w:hAnsi="宋体" w:cs="宋体"/>
          <w:lang w:val="en-US" w:eastAsia="zh-CN"/>
        </w:rPr>
      </w:pPr>
      <w:r>
        <w:rPr>
          <w:rFonts w:hint="eastAsia" w:ascii="宋体" w:hAnsi="宋体" w:cs="宋体"/>
          <w:lang w:val="en-US" w:eastAsia="zh-CN"/>
        </w:rPr>
        <w:t>3、其它参数</w:t>
      </w:r>
    </w:p>
    <w:p w14:paraId="29ED2EAC">
      <w:pPr>
        <w:spacing w:line="360" w:lineRule="auto"/>
        <w:ind w:firstLine="420" w:firstLineChars="200"/>
        <w:jc w:val="left"/>
        <w:rPr>
          <w:rFonts w:hint="eastAsia"/>
          <w:lang w:val="en-US" w:eastAsia="zh-CN"/>
        </w:rPr>
      </w:pPr>
      <w:r>
        <w:rPr>
          <w:rFonts w:hint="eastAsia" w:ascii="宋体" w:hAnsi="宋体" w:cs="宋体"/>
          <w:lang w:val="en-US" w:eastAsia="zh-CN"/>
        </w:rPr>
        <w:t>CSV</w:t>
      </w:r>
      <w:r>
        <w:rPr>
          <w:rFonts w:hint="eastAsia"/>
          <w:lang w:val="en-US" w:eastAsia="zh-CN"/>
        </w:rPr>
        <w:t>数据展示配置时的“其它配置”与数据库数据展示配置相同，也需要根据数据所保存的时间格式和需查询的范围进行相应的配置。</w:t>
      </w:r>
    </w:p>
    <w:p w14:paraId="1776098A">
      <w:pPr>
        <w:spacing w:line="360" w:lineRule="auto"/>
        <w:ind w:firstLine="420" w:firstLineChars="200"/>
        <w:jc w:val="left"/>
        <w:rPr>
          <w:rFonts w:hint="eastAsia"/>
          <w:lang w:val="en-US" w:eastAsia="zh-CN"/>
        </w:rPr>
      </w:pPr>
      <w:r>
        <w:rPr>
          <w:rFonts w:hint="eastAsia"/>
          <w:lang w:val="en-US" w:eastAsia="zh-CN"/>
        </w:rPr>
        <w:t>在完成上述配置后，点击“确认”即可实现对CSV格式外部数据文件的展示。此时曲线软件如</w:t>
      </w:r>
      <w:r>
        <w:rPr>
          <w:rFonts w:hint="eastAsia" w:ascii="宋体" w:hAnsi="宋体" w:cs="宋体"/>
          <w:lang w:val="en-US" w:eastAsia="zh-CN"/>
        </w:rPr>
        <w:t>13.2.2.4-图48所示</w:t>
      </w:r>
      <w:r>
        <w:rPr>
          <w:rFonts w:hint="eastAsia"/>
          <w:lang w:val="en-US" w:eastAsia="zh-CN"/>
        </w:rPr>
        <w:t>。</w:t>
      </w:r>
    </w:p>
    <w:p w14:paraId="0BB7A3A5">
      <w:pPr>
        <w:spacing w:line="360" w:lineRule="auto"/>
        <w:ind w:firstLine="0" w:firstLineChars="0"/>
        <w:jc w:val="center"/>
      </w:pPr>
      <w:r>
        <w:drawing>
          <wp:inline distT="0" distB="0" distL="114300" distR="114300">
            <wp:extent cx="4780915" cy="3398520"/>
            <wp:effectExtent l="0" t="0" r="635" b="11430"/>
            <wp:docPr id="18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21"/>
                    <pic:cNvPicPr>
                      <a:picLocks noChangeAspect="1"/>
                    </pic:cNvPicPr>
                  </pic:nvPicPr>
                  <pic:blipFill>
                    <a:blip r:embed="rId1230"/>
                    <a:stretch>
                      <a:fillRect/>
                    </a:stretch>
                  </pic:blipFill>
                  <pic:spPr>
                    <a:xfrm>
                      <a:off x="0" y="0"/>
                      <a:ext cx="4780915" cy="3398520"/>
                    </a:xfrm>
                    <a:prstGeom prst="rect">
                      <a:avLst/>
                    </a:prstGeom>
                    <a:noFill/>
                    <a:ln>
                      <a:noFill/>
                    </a:ln>
                  </pic:spPr>
                </pic:pic>
              </a:graphicData>
            </a:graphic>
          </wp:inline>
        </w:drawing>
      </w:r>
    </w:p>
    <w:p w14:paraId="3B1E5B41">
      <w:pPr>
        <w:spacing w:line="360" w:lineRule="auto"/>
        <w:ind w:firstLine="0" w:firstLineChars="0"/>
        <w:jc w:val="center"/>
        <w:rPr>
          <w:rFonts w:hint="eastAsia" w:ascii="宋体" w:hAnsi="宋体"/>
          <w:szCs w:val="21"/>
          <w:lang w:val="en-US" w:eastAsia="zh-CN"/>
        </w:rPr>
      </w:pPr>
      <w:r>
        <w:rPr>
          <w:rFonts w:hint="eastAsia" w:ascii="宋体" w:hAnsi="宋体"/>
          <w:szCs w:val="21"/>
        </w:rPr>
        <w:t>13.2.2.4-图</w:t>
      </w:r>
      <w:r>
        <w:rPr>
          <w:rFonts w:hint="eastAsia" w:ascii="宋体" w:hAnsi="宋体"/>
          <w:szCs w:val="21"/>
          <w:lang w:val="en-US" w:eastAsia="zh-CN"/>
        </w:rPr>
        <w:t>47</w:t>
      </w:r>
      <w:r>
        <w:rPr>
          <w:rFonts w:hint="eastAsia" w:ascii="宋体" w:hAnsi="宋体"/>
          <w:szCs w:val="21"/>
        </w:rPr>
        <w:t xml:space="preserve"> </w:t>
      </w:r>
      <w:r>
        <w:rPr>
          <w:rFonts w:hint="eastAsia" w:ascii="宋体" w:hAnsi="宋体"/>
          <w:szCs w:val="21"/>
          <w:lang w:val="en-US" w:eastAsia="zh-CN"/>
        </w:rPr>
        <w:t>CSV数据展示</w:t>
      </w:r>
    </w:p>
    <w:tbl>
      <w:tblPr>
        <w:tblStyle w:val="38"/>
        <w:tblW w:w="94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600"/>
      </w:tblGrid>
      <w:tr w14:paraId="4A520C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29734A3A">
            <w:pPr>
              <w:jc w:val="center"/>
              <w:rPr>
                <w:rFonts w:ascii="宋体" w:hAnsi="宋体"/>
                <w:szCs w:val="21"/>
              </w:rPr>
            </w:pPr>
            <w:r>
              <w:rPr>
                <w:rFonts w:hint="eastAsia" w:ascii="宋体" w:hAnsi="宋体"/>
                <w:szCs w:val="21"/>
              </w:rPr>
              <w:drawing>
                <wp:inline distT="0" distB="0" distL="0" distR="0">
                  <wp:extent cx="370840" cy="370840"/>
                  <wp:effectExtent l="0" t="0" r="10160" b="10160"/>
                  <wp:docPr id="187" name="图片 187"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600" w:type="dxa"/>
            <w:shd w:val="clear" w:color="auto" w:fill="auto"/>
            <w:vAlign w:val="center"/>
          </w:tcPr>
          <w:p w14:paraId="658C59DC">
            <w:pPr>
              <w:rPr>
                <w:rFonts w:hint="default" w:eastAsia="宋体"/>
                <w:b/>
                <w:lang w:val="en-US" w:eastAsia="zh-CN"/>
              </w:rPr>
            </w:pPr>
            <w:r>
              <w:rPr>
                <w:rFonts w:hint="eastAsia"/>
                <w:b/>
                <w:lang w:val="en-US" w:eastAsia="zh-CN"/>
              </w:rPr>
              <w:t>该功能暂时只支持Windows平台。</w:t>
            </w:r>
          </w:p>
        </w:tc>
      </w:tr>
    </w:tbl>
    <w:p w14:paraId="0541C4AD">
      <w:pPr>
        <w:pStyle w:val="6"/>
        <w:rPr>
          <w:rFonts w:ascii="宋体" w:hAnsi="宋体"/>
          <w:sz w:val="21"/>
          <w:szCs w:val="21"/>
          <w:lang w:eastAsia="zh-CN"/>
        </w:rPr>
      </w:pPr>
      <w:bookmarkStart w:id="2039" w:name="_Toc10420"/>
      <w:bookmarkStart w:id="2040" w:name="_Toc2650"/>
      <w:bookmarkStart w:id="2041" w:name="_Toc7676"/>
      <w:bookmarkStart w:id="2042" w:name="_Toc13540"/>
      <w:bookmarkStart w:id="2043" w:name="_Toc14588"/>
      <w:bookmarkStart w:id="2044" w:name="_Toc6733"/>
      <w:bookmarkStart w:id="2045" w:name="_Toc1983"/>
      <w:bookmarkStart w:id="2046" w:name="_Toc31800"/>
      <w:bookmarkStart w:id="2047" w:name="_Toc1594"/>
      <w:r>
        <w:rPr>
          <w:rFonts w:hint="default" w:ascii="Times New Roman" w:hAnsi="Times New Roman" w:eastAsia="黑体" w:cs="Times New Roman"/>
          <w:sz w:val="21"/>
          <w:szCs w:val="21"/>
          <w:lang w:eastAsia="zh-CN"/>
        </w:rPr>
        <w:t>13.2.2.5</w:t>
      </w:r>
      <w:r>
        <w:rPr>
          <w:rFonts w:hint="eastAsia" w:ascii="黑体" w:hAnsi="黑体" w:eastAsia="黑体" w:cs="黑体"/>
          <w:sz w:val="21"/>
          <w:szCs w:val="21"/>
          <w:lang w:eastAsia="zh-CN"/>
        </w:rPr>
        <w:t xml:space="preserve"> </w:t>
      </w:r>
      <w:r>
        <w:rPr>
          <w:rFonts w:hint="eastAsia" w:ascii="宋体" w:hAnsi="宋体"/>
          <w:sz w:val="21"/>
          <w:szCs w:val="21"/>
          <w:lang w:eastAsia="zh-CN"/>
        </w:rPr>
        <w:t>视图菜单</w:t>
      </w:r>
      <w:bookmarkEnd w:id="2039"/>
      <w:bookmarkEnd w:id="2040"/>
      <w:bookmarkEnd w:id="2041"/>
      <w:bookmarkEnd w:id="2042"/>
      <w:bookmarkEnd w:id="2043"/>
      <w:bookmarkEnd w:id="2044"/>
      <w:bookmarkEnd w:id="2045"/>
      <w:bookmarkEnd w:id="2046"/>
      <w:bookmarkEnd w:id="2047"/>
    </w:p>
    <w:p w14:paraId="3C4963BE">
      <w:pPr>
        <w:spacing w:line="360" w:lineRule="auto"/>
        <w:ind w:firstLine="420" w:firstLineChars="200"/>
      </w:pPr>
      <w:r>
        <w:rPr>
          <w:rFonts w:hint="eastAsia" w:ascii="宋体" w:hAnsi="宋体"/>
        </w:rPr>
        <w:t>视图菜单</w:t>
      </w:r>
      <w:r>
        <w:rPr>
          <w:rFonts w:hint="eastAsia"/>
        </w:rPr>
        <w:t>包含“图例模式”、“游标1”、“游标2”、“数值趋势”、“恢复默认参数”、“恢复</w:t>
      </w:r>
      <w:r>
        <w:rPr>
          <w:rFonts w:hint="eastAsia"/>
          <w:lang w:val="en-US" w:eastAsia="zh-CN"/>
        </w:rPr>
        <w:t>窗口</w:t>
      </w:r>
      <w:r>
        <w:rPr>
          <w:rFonts w:hint="eastAsia"/>
        </w:rPr>
        <w:t>默认</w:t>
      </w:r>
      <w:r>
        <w:rPr>
          <w:rFonts w:hint="eastAsia"/>
          <w:lang w:val="en-US" w:eastAsia="zh-CN"/>
        </w:rPr>
        <w:t>大小</w:t>
      </w:r>
      <w:r>
        <w:rPr>
          <w:rFonts w:hint="eastAsia"/>
        </w:rPr>
        <w:t>”、“</w:t>
      </w:r>
      <w:r>
        <w:rPr>
          <w:rFonts w:hint="eastAsia"/>
          <w:lang w:val="en-US" w:eastAsia="zh-CN"/>
        </w:rPr>
        <w:t>全</w:t>
      </w:r>
      <w:r>
        <w:rPr>
          <w:rFonts w:hint="eastAsia"/>
        </w:rPr>
        <w:t>屏</w:t>
      </w:r>
      <w:r>
        <w:rPr>
          <w:rFonts w:hint="eastAsia"/>
          <w:lang w:val="en-US" w:eastAsia="zh-CN"/>
        </w:rPr>
        <w:t>显示</w:t>
      </w:r>
      <w:r>
        <w:rPr>
          <w:rFonts w:hint="eastAsia"/>
        </w:rPr>
        <w:t>”、“</w:t>
      </w:r>
      <w:r>
        <w:rPr>
          <w:rFonts w:hint="eastAsia"/>
          <w:lang w:val="en-US" w:eastAsia="zh-CN"/>
        </w:rPr>
        <w:t>前端显示</w:t>
      </w:r>
      <w:r>
        <w:rPr>
          <w:rFonts w:hint="eastAsia"/>
        </w:rPr>
        <w:t>”、“菜单栏”、“工具栏”、“</w:t>
      </w:r>
      <w:r>
        <w:rPr>
          <w:rFonts w:hint="eastAsia"/>
          <w:lang w:val="en-US" w:eastAsia="zh-CN"/>
        </w:rPr>
        <w:t>状态</w:t>
      </w:r>
      <w:r>
        <w:rPr>
          <w:rFonts w:hint="eastAsia"/>
        </w:rPr>
        <w:t>栏”、“</w:t>
      </w:r>
      <w:r>
        <w:rPr>
          <w:rFonts w:hint="eastAsia"/>
          <w:lang w:val="en-US" w:eastAsia="zh-CN"/>
        </w:rPr>
        <w:t>控制</w:t>
      </w:r>
      <w:r>
        <w:rPr>
          <w:rFonts w:hint="eastAsia"/>
        </w:rPr>
        <w:t>栏”子菜单项，如</w:t>
      </w:r>
      <w:r>
        <w:rPr>
          <w:rFonts w:hint="eastAsia" w:ascii="宋体" w:hAnsi="宋体"/>
          <w:szCs w:val="21"/>
        </w:rPr>
        <w:t>13.2.2.5-图1</w:t>
      </w:r>
      <w:r>
        <w:rPr>
          <w:rFonts w:hint="eastAsia"/>
        </w:rPr>
        <w:t>所示。</w:t>
      </w:r>
    </w:p>
    <w:p w14:paraId="175C6F5B">
      <w:pPr>
        <w:spacing w:line="360" w:lineRule="auto"/>
        <w:ind w:firstLine="0" w:firstLineChars="0"/>
        <w:jc w:val="center"/>
      </w:pPr>
      <w:r>
        <w:drawing>
          <wp:inline distT="0" distB="0" distL="114300" distR="114300">
            <wp:extent cx="4780915" cy="3780155"/>
            <wp:effectExtent l="0" t="0" r="635" b="10795"/>
            <wp:docPr id="1910"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 name="图片 225"/>
                    <pic:cNvPicPr>
                      <a:picLocks noChangeAspect="1"/>
                    </pic:cNvPicPr>
                  </pic:nvPicPr>
                  <pic:blipFill>
                    <a:blip r:embed="rId1231"/>
                    <a:stretch>
                      <a:fillRect/>
                    </a:stretch>
                  </pic:blipFill>
                  <pic:spPr>
                    <a:xfrm>
                      <a:off x="0" y="0"/>
                      <a:ext cx="4780915" cy="3780155"/>
                    </a:xfrm>
                    <a:prstGeom prst="rect">
                      <a:avLst/>
                    </a:prstGeom>
                    <a:noFill/>
                    <a:ln>
                      <a:noFill/>
                    </a:ln>
                  </pic:spPr>
                </pic:pic>
              </a:graphicData>
            </a:graphic>
          </wp:inline>
        </w:drawing>
      </w:r>
    </w:p>
    <w:p w14:paraId="7B726703">
      <w:pPr>
        <w:widowControl/>
        <w:spacing w:line="360" w:lineRule="auto"/>
        <w:jc w:val="center"/>
        <w:rPr>
          <w:rFonts w:ascii="宋体" w:hAnsi="宋体"/>
          <w:szCs w:val="21"/>
        </w:rPr>
      </w:pPr>
      <w:r>
        <w:rPr>
          <w:rFonts w:hint="eastAsia" w:ascii="宋体" w:hAnsi="宋体"/>
          <w:szCs w:val="21"/>
        </w:rPr>
        <w:t>13.2.2.5-图1 视图菜单</w:t>
      </w:r>
    </w:p>
    <w:p w14:paraId="5ED1A628">
      <w:pPr>
        <w:pStyle w:val="7"/>
        <w:rPr>
          <w:rFonts w:ascii="宋体" w:hAnsi="宋体"/>
          <w:sz w:val="21"/>
          <w:szCs w:val="21"/>
          <w:lang w:eastAsia="zh-CN"/>
        </w:rPr>
      </w:pPr>
      <w:r>
        <w:rPr>
          <w:rFonts w:hint="eastAsia" w:ascii="宋体" w:hAnsi="宋体"/>
          <w:sz w:val="21"/>
          <w:szCs w:val="21"/>
          <w:lang w:eastAsia="zh-CN"/>
        </w:rPr>
        <w:t>13.2.2.5.1 图例模式</w:t>
      </w:r>
    </w:p>
    <w:p w14:paraId="53F10057">
      <w:pPr>
        <w:widowControl/>
        <w:spacing w:line="360" w:lineRule="auto"/>
        <w:ind w:left="0" w:firstLine="420" w:firstLineChars="200"/>
        <w:rPr>
          <w:szCs w:val="21"/>
        </w:rPr>
      </w:pPr>
      <w:r>
        <w:rPr>
          <w:rFonts w:hint="eastAsia"/>
          <w:szCs w:val="21"/>
        </w:rPr>
        <w:t>提供了三种图例的显示模式，简单模式显示曲线的描述和当前值，如13.2.2.5-图2所示，表格模式显示曲线的具体信息，如13.2.2.5-图</w:t>
      </w:r>
      <w:r>
        <w:rPr>
          <w:rFonts w:hint="eastAsia"/>
          <w:szCs w:val="21"/>
          <w:lang w:val="en-US" w:eastAsia="zh-CN"/>
        </w:rPr>
        <w:t>5</w:t>
      </w:r>
      <w:r>
        <w:rPr>
          <w:rFonts w:hint="eastAsia"/>
          <w:szCs w:val="21"/>
        </w:rPr>
        <w:t>所示，无图例模式不显示图例，如13.2.2.5-图</w:t>
      </w:r>
      <w:r>
        <w:rPr>
          <w:rFonts w:hint="eastAsia"/>
          <w:szCs w:val="21"/>
          <w:lang w:val="en-US" w:eastAsia="zh-CN"/>
        </w:rPr>
        <w:t>7</w:t>
      </w:r>
      <w:r>
        <w:rPr>
          <w:rFonts w:hint="eastAsia"/>
          <w:szCs w:val="21"/>
        </w:rPr>
        <w:t>所示。</w:t>
      </w:r>
    </w:p>
    <w:p w14:paraId="16D63F97">
      <w:pPr>
        <w:widowControl/>
        <w:spacing w:line="360" w:lineRule="auto"/>
        <w:ind w:left="0" w:firstLine="420" w:firstLineChars="200"/>
        <w:rPr>
          <w:szCs w:val="21"/>
        </w:rPr>
      </w:pPr>
      <w:r>
        <w:rPr>
          <w:rFonts w:hint="eastAsia"/>
          <w:szCs w:val="21"/>
        </w:rPr>
        <w:t>（1）简单图例模式：显示曲线的描述和当前值，双击测点位置，可以弹出测点修改对话框。</w:t>
      </w:r>
    </w:p>
    <w:p w14:paraId="127A0DFB">
      <w:pPr>
        <w:widowControl/>
        <w:spacing w:line="360" w:lineRule="auto"/>
        <w:ind w:left="0"/>
        <w:jc w:val="center"/>
        <w:rPr>
          <w:szCs w:val="21"/>
        </w:rPr>
      </w:pPr>
      <w:r>
        <w:drawing>
          <wp:inline distT="0" distB="0" distL="114300" distR="114300">
            <wp:extent cx="4780915" cy="2520315"/>
            <wp:effectExtent l="0" t="0" r="635" b="13335"/>
            <wp:docPr id="1911"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 name="图片 226"/>
                    <pic:cNvPicPr>
                      <a:picLocks noChangeAspect="1"/>
                    </pic:cNvPicPr>
                  </pic:nvPicPr>
                  <pic:blipFill>
                    <a:blip r:embed="rId1232"/>
                    <a:stretch>
                      <a:fillRect/>
                    </a:stretch>
                  </pic:blipFill>
                  <pic:spPr>
                    <a:xfrm>
                      <a:off x="0" y="0"/>
                      <a:ext cx="4780915" cy="2520315"/>
                    </a:xfrm>
                    <a:prstGeom prst="rect">
                      <a:avLst/>
                    </a:prstGeom>
                    <a:noFill/>
                    <a:ln>
                      <a:noFill/>
                    </a:ln>
                  </pic:spPr>
                </pic:pic>
              </a:graphicData>
            </a:graphic>
          </wp:inline>
        </w:drawing>
      </w:r>
    </w:p>
    <w:p w14:paraId="560987C0">
      <w:pPr>
        <w:widowControl/>
        <w:spacing w:line="360" w:lineRule="auto"/>
        <w:jc w:val="center"/>
        <w:rPr>
          <w:rFonts w:ascii="宋体" w:hAnsi="宋体"/>
          <w:szCs w:val="21"/>
        </w:rPr>
      </w:pPr>
      <w:r>
        <w:rPr>
          <w:rFonts w:hint="eastAsia" w:ascii="宋体" w:hAnsi="宋体"/>
          <w:szCs w:val="21"/>
        </w:rPr>
        <w:t>13.2.2.5-图2 简单模式图例</w:t>
      </w:r>
    </w:p>
    <w:p w14:paraId="759B7EFB">
      <w:pPr>
        <w:widowControl/>
        <w:spacing w:line="360" w:lineRule="auto"/>
        <w:jc w:val="center"/>
        <w:rPr>
          <w:rFonts w:ascii="宋体" w:hAnsi="宋体"/>
          <w:szCs w:val="21"/>
        </w:rPr>
      </w:pPr>
      <w:r>
        <w:drawing>
          <wp:inline distT="0" distB="0" distL="114300" distR="114300">
            <wp:extent cx="4780915" cy="3780155"/>
            <wp:effectExtent l="0" t="0" r="635" b="10795"/>
            <wp:docPr id="191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 name="图片 227"/>
                    <pic:cNvPicPr>
                      <a:picLocks noChangeAspect="1"/>
                    </pic:cNvPicPr>
                  </pic:nvPicPr>
                  <pic:blipFill>
                    <a:blip r:embed="rId1233"/>
                    <a:stretch>
                      <a:fillRect/>
                    </a:stretch>
                  </pic:blipFill>
                  <pic:spPr>
                    <a:xfrm>
                      <a:off x="0" y="0"/>
                      <a:ext cx="4780915" cy="3780155"/>
                    </a:xfrm>
                    <a:prstGeom prst="rect">
                      <a:avLst/>
                    </a:prstGeom>
                    <a:noFill/>
                    <a:ln>
                      <a:noFill/>
                    </a:ln>
                  </pic:spPr>
                </pic:pic>
              </a:graphicData>
            </a:graphic>
          </wp:inline>
        </w:drawing>
      </w:r>
    </w:p>
    <w:p w14:paraId="354671A7">
      <w:pPr>
        <w:widowControl/>
        <w:spacing w:line="360" w:lineRule="auto"/>
        <w:jc w:val="center"/>
        <w:rPr>
          <w:rFonts w:ascii="宋体" w:hAnsi="宋体"/>
          <w:szCs w:val="21"/>
        </w:rPr>
      </w:pPr>
      <w:r>
        <w:rPr>
          <w:rFonts w:hint="eastAsia" w:ascii="宋体" w:hAnsi="宋体"/>
          <w:szCs w:val="21"/>
        </w:rPr>
        <w:t>13.2.2.5-图3 简单模式修改参数</w:t>
      </w:r>
    </w:p>
    <w:p w14:paraId="72F38BBE">
      <w:pPr>
        <w:widowControl/>
        <w:spacing w:line="360" w:lineRule="auto"/>
        <w:ind w:left="0" w:firstLine="420" w:firstLineChars="200"/>
        <w:rPr>
          <w:rFonts w:hint="eastAsia"/>
          <w:szCs w:val="21"/>
        </w:rPr>
      </w:pPr>
      <w:r>
        <w:rPr>
          <w:rFonts w:hint="eastAsia"/>
          <w:szCs w:val="21"/>
        </w:rPr>
        <w:t>（2）表格图例：显示测点的详细信息，单击某一行测点，可以进行曲线的加粗，</w:t>
      </w:r>
      <w:r>
        <w:rPr>
          <w:rFonts w:hint="eastAsia"/>
          <w:szCs w:val="21"/>
          <w:lang w:val="en-US" w:eastAsia="zh-CN"/>
        </w:rPr>
        <w:t>右键菜单中选择</w:t>
      </w:r>
      <w:r>
        <w:rPr>
          <w:rFonts w:hint="eastAsia"/>
          <w:szCs w:val="21"/>
        </w:rPr>
        <w:t>取消</w:t>
      </w:r>
      <w:r>
        <w:rPr>
          <w:rFonts w:hint="eastAsia"/>
          <w:szCs w:val="21"/>
          <w:lang w:val="en-US" w:eastAsia="zh-CN"/>
        </w:rPr>
        <w:t>选中可以取消</w:t>
      </w:r>
      <w:r>
        <w:rPr>
          <w:rFonts w:hint="eastAsia"/>
          <w:szCs w:val="21"/>
        </w:rPr>
        <w:t>加粗设置，表格图例支持在图例处修改描述、颜色、上限、下限、单位、窗口，并且提供了添加测点的快捷方式，右击图例位置弹出菜单项</w:t>
      </w:r>
      <w:r>
        <w:rPr>
          <w:rFonts w:hint="eastAsia"/>
          <w:szCs w:val="21"/>
          <w:lang w:eastAsia="zh-CN"/>
        </w:rPr>
        <w:t>，</w:t>
      </w:r>
      <w:r>
        <w:rPr>
          <w:rFonts w:hint="eastAsia"/>
          <w:szCs w:val="21"/>
        </w:rPr>
        <w:t>如13.2.2.5-图</w:t>
      </w:r>
      <w:r>
        <w:rPr>
          <w:rFonts w:hint="eastAsia"/>
          <w:szCs w:val="21"/>
          <w:lang w:val="en-US" w:eastAsia="zh-CN"/>
        </w:rPr>
        <w:t>4</w:t>
      </w:r>
      <w:r>
        <w:rPr>
          <w:rFonts w:hint="eastAsia"/>
          <w:szCs w:val="21"/>
        </w:rPr>
        <w:t>所示。</w:t>
      </w:r>
    </w:p>
    <w:p w14:paraId="66805F7A">
      <w:pPr>
        <w:widowControl/>
        <w:spacing w:line="360" w:lineRule="auto"/>
        <w:ind w:left="0" w:firstLine="0"/>
        <w:jc w:val="center"/>
      </w:pPr>
      <w:r>
        <w:drawing>
          <wp:inline distT="0" distB="0" distL="0" distR="0">
            <wp:extent cx="929640" cy="777240"/>
            <wp:effectExtent l="0" t="0" r="3810" b="3810"/>
            <wp:docPr id="1913" name="图片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 name="图片 1913"/>
                    <pic:cNvPicPr>
                      <a:picLocks noChangeAspect="1"/>
                    </pic:cNvPicPr>
                  </pic:nvPicPr>
                  <pic:blipFill>
                    <a:blip r:embed="rId1234"/>
                    <a:stretch>
                      <a:fillRect/>
                    </a:stretch>
                  </pic:blipFill>
                  <pic:spPr>
                    <a:xfrm>
                      <a:off x="0" y="0"/>
                      <a:ext cx="929640" cy="777240"/>
                    </a:xfrm>
                    <a:prstGeom prst="rect">
                      <a:avLst/>
                    </a:prstGeom>
                  </pic:spPr>
                </pic:pic>
              </a:graphicData>
            </a:graphic>
          </wp:inline>
        </w:drawing>
      </w:r>
    </w:p>
    <w:p w14:paraId="2D56378B">
      <w:pPr>
        <w:widowControl/>
        <w:spacing w:line="360" w:lineRule="auto"/>
        <w:ind w:left="0" w:firstLine="0"/>
        <w:jc w:val="center"/>
        <w:rPr>
          <w:rFonts w:hint="default" w:eastAsia="宋体"/>
          <w:lang w:val="en-US" w:eastAsia="zh-CN"/>
        </w:rPr>
      </w:pPr>
      <w:r>
        <w:rPr>
          <w:rFonts w:hint="eastAsia" w:ascii="宋体" w:hAnsi="宋体"/>
          <w:szCs w:val="21"/>
        </w:rPr>
        <w:t>13.2.2.5-图</w:t>
      </w:r>
      <w:r>
        <w:rPr>
          <w:rFonts w:hint="eastAsia" w:ascii="宋体" w:hAnsi="宋体"/>
          <w:szCs w:val="21"/>
          <w:lang w:val="en-US" w:eastAsia="zh-CN"/>
        </w:rPr>
        <w:t>4</w:t>
      </w:r>
      <w:r>
        <w:rPr>
          <w:rFonts w:hint="eastAsia" w:ascii="宋体" w:hAnsi="宋体"/>
          <w:szCs w:val="21"/>
        </w:rPr>
        <w:t xml:space="preserve"> </w:t>
      </w:r>
      <w:r>
        <w:rPr>
          <w:rFonts w:hint="eastAsia"/>
          <w:szCs w:val="21"/>
        </w:rPr>
        <w:t>表格图例</w:t>
      </w:r>
      <w:r>
        <w:rPr>
          <w:rFonts w:hint="eastAsia"/>
          <w:szCs w:val="21"/>
          <w:lang w:val="en-US" w:eastAsia="zh-CN"/>
        </w:rPr>
        <w:t>右键菜单</w:t>
      </w:r>
    </w:p>
    <w:tbl>
      <w:tblPr>
        <w:tblStyle w:val="38"/>
        <w:tblW w:w="94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600"/>
      </w:tblGrid>
      <w:tr w14:paraId="34453A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64097CCB">
            <w:pPr>
              <w:jc w:val="center"/>
              <w:rPr>
                <w:rFonts w:ascii="宋体" w:hAnsi="宋体"/>
                <w:szCs w:val="21"/>
              </w:rPr>
            </w:pPr>
            <w:r>
              <w:rPr>
                <w:rFonts w:hint="eastAsia" w:ascii="宋体" w:hAnsi="宋体"/>
                <w:szCs w:val="21"/>
              </w:rPr>
              <w:drawing>
                <wp:inline distT="0" distB="0" distL="0" distR="0">
                  <wp:extent cx="370840" cy="370840"/>
                  <wp:effectExtent l="0" t="0" r="10160" b="10160"/>
                  <wp:docPr id="1914" name="图片 1914"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 name="图片 1914"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600" w:type="dxa"/>
            <w:shd w:val="clear" w:color="auto" w:fill="auto"/>
            <w:vAlign w:val="center"/>
          </w:tcPr>
          <w:p w14:paraId="389FB694">
            <w:pPr>
              <w:rPr>
                <w:b/>
              </w:rPr>
            </w:pPr>
            <w:r>
              <w:rPr>
                <w:rFonts w:hint="eastAsia" w:ascii="宋体" w:hAnsi="宋体"/>
                <w:b/>
                <w:szCs w:val="21"/>
              </w:rPr>
              <w:t>粘贴按钮只有在粘贴了正确的测点格式的文本，才会生效，平时是置灰状态！</w:t>
            </w:r>
          </w:p>
        </w:tc>
      </w:tr>
    </w:tbl>
    <w:p w14:paraId="47453D80">
      <w:pPr>
        <w:widowControl/>
        <w:spacing w:line="360" w:lineRule="auto"/>
        <w:ind w:left="420" w:firstLine="420"/>
        <w:rPr>
          <w:szCs w:val="21"/>
        </w:rPr>
      </w:pPr>
    </w:p>
    <w:p w14:paraId="146B3993">
      <w:pPr>
        <w:widowControl/>
        <w:spacing w:line="360" w:lineRule="auto"/>
        <w:ind w:left="0" w:firstLine="0"/>
        <w:jc w:val="center"/>
        <w:rPr>
          <w:szCs w:val="21"/>
        </w:rPr>
      </w:pPr>
      <w:r>
        <w:drawing>
          <wp:inline distT="0" distB="0" distL="114300" distR="114300">
            <wp:extent cx="4780915" cy="2520315"/>
            <wp:effectExtent l="0" t="0" r="635" b="13335"/>
            <wp:docPr id="1915"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 name="图片 228"/>
                    <pic:cNvPicPr>
                      <a:picLocks noChangeAspect="1"/>
                    </pic:cNvPicPr>
                  </pic:nvPicPr>
                  <pic:blipFill>
                    <a:blip r:embed="rId1235"/>
                    <a:stretch>
                      <a:fillRect/>
                    </a:stretch>
                  </pic:blipFill>
                  <pic:spPr>
                    <a:xfrm>
                      <a:off x="0" y="0"/>
                      <a:ext cx="4780915" cy="2520315"/>
                    </a:xfrm>
                    <a:prstGeom prst="rect">
                      <a:avLst/>
                    </a:prstGeom>
                    <a:noFill/>
                    <a:ln>
                      <a:noFill/>
                    </a:ln>
                  </pic:spPr>
                </pic:pic>
              </a:graphicData>
            </a:graphic>
          </wp:inline>
        </w:drawing>
      </w:r>
    </w:p>
    <w:p w14:paraId="50C44ED3">
      <w:pPr>
        <w:widowControl/>
        <w:ind w:left="0" w:firstLine="0" w:firstLineChars="0"/>
        <w:jc w:val="center"/>
        <w:rPr>
          <w:rFonts w:ascii="宋体" w:hAnsi="宋体"/>
          <w:szCs w:val="21"/>
        </w:rPr>
      </w:pPr>
      <w:r>
        <w:rPr>
          <w:rFonts w:hint="eastAsia" w:ascii="宋体" w:hAnsi="宋体"/>
          <w:szCs w:val="21"/>
        </w:rPr>
        <w:t>13.2.2.5-图</w:t>
      </w:r>
      <w:r>
        <w:rPr>
          <w:rFonts w:hint="eastAsia" w:ascii="宋体" w:hAnsi="宋体"/>
          <w:szCs w:val="21"/>
          <w:lang w:val="en-US" w:eastAsia="zh-CN"/>
        </w:rPr>
        <w:t>5</w:t>
      </w:r>
      <w:r>
        <w:rPr>
          <w:rFonts w:hint="eastAsia" w:ascii="宋体" w:hAnsi="宋体"/>
          <w:szCs w:val="21"/>
        </w:rPr>
        <w:t xml:space="preserve"> 表格模式图例</w:t>
      </w:r>
    </w:p>
    <w:p w14:paraId="72D84E90">
      <w:pPr>
        <w:widowControl/>
        <w:jc w:val="center"/>
        <w:rPr>
          <w:rFonts w:ascii="宋体" w:hAnsi="宋体"/>
          <w:szCs w:val="21"/>
        </w:rPr>
      </w:pPr>
      <w:r>
        <w:drawing>
          <wp:inline distT="0" distB="0" distL="114300" distR="114300">
            <wp:extent cx="4780915" cy="363855"/>
            <wp:effectExtent l="0" t="0" r="635" b="17145"/>
            <wp:docPr id="1916"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 name="图片 229"/>
                    <pic:cNvPicPr>
                      <a:picLocks noChangeAspect="1"/>
                    </pic:cNvPicPr>
                  </pic:nvPicPr>
                  <pic:blipFill>
                    <a:blip r:embed="rId1236"/>
                    <a:stretch>
                      <a:fillRect/>
                    </a:stretch>
                  </pic:blipFill>
                  <pic:spPr>
                    <a:xfrm>
                      <a:off x="0" y="0"/>
                      <a:ext cx="4780915" cy="363855"/>
                    </a:xfrm>
                    <a:prstGeom prst="rect">
                      <a:avLst/>
                    </a:prstGeom>
                    <a:noFill/>
                    <a:ln>
                      <a:noFill/>
                    </a:ln>
                  </pic:spPr>
                </pic:pic>
              </a:graphicData>
            </a:graphic>
          </wp:inline>
        </w:drawing>
      </w:r>
    </w:p>
    <w:p w14:paraId="32A8F837">
      <w:pPr>
        <w:widowControl/>
        <w:jc w:val="center"/>
        <w:rPr>
          <w:rFonts w:ascii="宋体" w:hAnsi="宋体"/>
          <w:szCs w:val="21"/>
        </w:rPr>
      </w:pPr>
      <w:r>
        <w:rPr>
          <w:rFonts w:hint="eastAsia" w:ascii="宋体" w:hAnsi="宋体"/>
          <w:szCs w:val="21"/>
        </w:rPr>
        <w:t>13.2.2.5-图</w:t>
      </w:r>
      <w:r>
        <w:rPr>
          <w:rFonts w:hint="eastAsia" w:ascii="宋体" w:hAnsi="宋体"/>
          <w:szCs w:val="21"/>
          <w:lang w:val="en-US" w:eastAsia="zh-CN"/>
        </w:rPr>
        <w:t>6</w:t>
      </w:r>
      <w:r>
        <w:rPr>
          <w:rFonts w:hint="eastAsia" w:ascii="宋体" w:hAnsi="宋体"/>
          <w:szCs w:val="21"/>
        </w:rPr>
        <w:t xml:space="preserve"> 表格图例可修改项</w:t>
      </w:r>
    </w:p>
    <w:p w14:paraId="43629D58">
      <w:pPr>
        <w:widowControl/>
        <w:ind w:left="0" w:firstLine="420" w:firstLineChars="200"/>
        <w:rPr>
          <w:rFonts w:ascii="宋体" w:hAnsi="宋体"/>
          <w:szCs w:val="21"/>
        </w:rPr>
      </w:pPr>
      <w:r>
        <w:rPr>
          <w:rFonts w:hint="eastAsia"/>
          <w:szCs w:val="21"/>
        </w:rPr>
        <w:t>（3）无图例模式：最大化显示曲线区域，适用于大屏模式。</w:t>
      </w:r>
    </w:p>
    <w:p w14:paraId="1B5ED562">
      <w:pPr>
        <w:widowControl/>
        <w:ind w:left="0" w:firstLine="0"/>
        <w:jc w:val="center"/>
        <w:rPr>
          <w:szCs w:val="21"/>
        </w:rPr>
      </w:pPr>
      <w:r>
        <w:drawing>
          <wp:inline distT="0" distB="0" distL="114300" distR="114300">
            <wp:extent cx="4780915" cy="2528570"/>
            <wp:effectExtent l="0" t="0" r="635" b="5080"/>
            <wp:docPr id="1917"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 name="图片 230"/>
                    <pic:cNvPicPr>
                      <a:picLocks noChangeAspect="1"/>
                    </pic:cNvPicPr>
                  </pic:nvPicPr>
                  <pic:blipFill>
                    <a:blip r:embed="rId1237"/>
                    <a:stretch>
                      <a:fillRect/>
                    </a:stretch>
                  </pic:blipFill>
                  <pic:spPr>
                    <a:xfrm>
                      <a:off x="0" y="0"/>
                      <a:ext cx="4780915" cy="2528570"/>
                    </a:xfrm>
                    <a:prstGeom prst="rect">
                      <a:avLst/>
                    </a:prstGeom>
                    <a:noFill/>
                    <a:ln>
                      <a:noFill/>
                    </a:ln>
                  </pic:spPr>
                </pic:pic>
              </a:graphicData>
            </a:graphic>
          </wp:inline>
        </w:drawing>
      </w:r>
    </w:p>
    <w:p w14:paraId="6FB494A9">
      <w:pPr>
        <w:widowControl/>
        <w:ind w:firstLine="0"/>
        <w:jc w:val="center"/>
        <w:rPr>
          <w:rFonts w:ascii="宋体" w:hAnsi="宋体"/>
          <w:szCs w:val="21"/>
        </w:rPr>
      </w:pPr>
      <w:r>
        <w:rPr>
          <w:rFonts w:hint="eastAsia" w:ascii="宋体" w:hAnsi="宋体"/>
          <w:szCs w:val="21"/>
        </w:rPr>
        <w:t>13.2.2.5-图</w:t>
      </w:r>
      <w:r>
        <w:rPr>
          <w:rFonts w:hint="eastAsia" w:ascii="宋体" w:hAnsi="宋体"/>
          <w:szCs w:val="21"/>
          <w:lang w:val="en-US" w:eastAsia="zh-CN"/>
        </w:rPr>
        <w:t xml:space="preserve">7 </w:t>
      </w:r>
      <w:r>
        <w:rPr>
          <w:rFonts w:hint="eastAsia" w:ascii="宋体" w:hAnsi="宋体"/>
          <w:szCs w:val="21"/>
        </w:rPr>
        <w:t>无图例模式</w:t>
      </w:r>
    </w:p>
    <w:p w14:paraId="16C03F3C">
      <w:pPr>
        <w:pStyle w:val="7"/>
        <w:rPr>
          <w:rFonts w:ascii="宋体" w:hAnsi="宋体"/>
          <w:sz w:val="21"/>
          <w:szCs w:val="21"/>
          <w:lang w:eastAsia="zh-CN"/>
        </w:rPr>
      </w:pPr>
      <w:r>
        <w:rPr>
          <w:rFonts w:hint="eastAsia" w:ascii="宋体" w:hAnsi="宋体"/>
          <w:sz w:val="21"/>
          <w:szCs w:val="21"/>
          <w:lang w:eastAsia="zh-CN"/>
        </w:rPr>
        <w:t>13.2.2.5.2 游标1</w:t>
      </w:r>
    </w:p>
    <w:p w14:paraId="79E9AE07">
      <w:pPr>
        <w:widowControl/>
        <w:spacing w:line="240" w:lineRule="auto"/>
        <w:ind w:left="0" w:firstLine="420" w:firstLineChars="200"/>
        <w:rPr>
          <w:rFonts w:hint="eastAsia"/>
          <w:szCs w:val="21"/>
        </w:rPr>
      </w:pPr>
      <w:r>
        <w:rPr>
          <w:rFonts w:hint="eastAsia"/>
          <w:szCs w:val="21"/>
        </w:rPr>
        <w:t>利用该菜单可以显示和隐藏游标1，游标1规定一直显示在游标2的左边，所以左边那条游标永远对应着游标1，游标时间左侧的时间代表游标1对应的时间，图例上游标1值，对应游标1的值，如</w:t>
      </w:r>
      <w:r>
        <w:rPr>
          <w:rFonts w:hint="eastAsia" w:ascii="宋体" w:hAnsi="宋体"/>
          <w:szCs w:val="21"/>
        </w:rPr>
        <w:t>13.2.2.5-图</w:t>
      </w:r>
      <w:r>
        <w:rPr>
          <w:rFonts w:hint="eastAsia" w:ascii="宋体" w:hAnsi="宋体"/>
          <w:szCs w:val="21"/>
          <w:lang w:val="en-US" w:eastAsia="zh-CN"/>
        </w:rPr>
        <w:t>8</w:t>
      </w:r>
      <w:r>
        <w:rPr>
          <w:rFonts w:hint="eastAsia" w:ascii="宋体" w:hAnsi="宋体"/>
          <w:szCs w:val="21"/>
        </w:rPr>
        <w:t>所示</w:t>
      </w:r>
      <w:r>
        <w:rPr>
          <w:rFonts w:hint="eastAsia"/>
          <w:szCs w:val="21"/>
        </w:rPr>
        <w:t>；</w:t>
      </w:r>
    </w:p>
    <w:p w14:paraId="723E3419">
      <w:pPr>
        <w:widowControl/>
        <w:spacing w:line="240" w:lineRule="auto"/>
        <w:ind w:left="0" w:firstLine="0"/>
        <w:jc w:val="center"/>
        <w:rPr>
          <w:rFonts w:hint="eastAsia" w:ascii="宋体" w:hAnsi="宋体"/>
          <w:szCs w:val="21"/>
        </w:rPr>
      </w:pPr>
      <w:r>
        <w:drawing>
          <wp:inline distT="0" distB="0" distL="114300" distR="114300">
            <wp:extent cx="4780915" cy="2529840"/>
            <wp:effectExtent l="0" t="0" r="635" b="3810"/>
            <wp:docPr id="1918"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 name="图片 231"/>
                    <pic:cNvPicPr>
                      <a:picLocks noChangeAspect="1"/>
                    </pic:cNvPicPr>
                  </pic:nvPicPr>
                  <pic:blipFill>
                    <a:blip r:embed="rId1238"/>
                    <a:stretch>
                      <a:fillRect/>
                    </a:stretch>
                  </pic:blipFill>
                  <pic:spPr>
                    <a:xfrm>
                      <a:off x="0" y="0"/>
                      <a:ext cx="4780915" cy="2529840"/>
                    </a:xfrm>
                    <a:prstGeom prst="rect">
                      <a:avLst/>
                    </a:prstGeom>
                    <a:noFill/>
                    <a:ln>
                      <a:noFill/>
                    </a:ln>
                  </pic:spPr>
                </pic:pic>
              </a:graphicData>
            </a:graphic>
          </wp:inline>
        </w:drawing>
      </w:r>
      <w:r>
        <w:rPr>
          <w:rFonts w:hint="eastAsia" w:ascii="宋体" w:hAnsi="宋体"/>
          <w:szCs w:val="21"/>
        </w:rPr>
        <w:t xml:space="preserve"> </w:t>
      </w:r>
    </w:p>
    <w:p w14:paraId="69425F38">
      <w:pPr>
        <w:widowControl/>
        <w:spacing w:line="240" w:lineRule="auto"/>
        <w:ind w:left="0" w:firstLine="0"/>
        <w:jc w:val="center"/>
        <w:rPr>
          <w:rFonts w:hint="eastAsia" w:ascii="宋体" w:hAnsi="宋体"/>
          <w:szCs w:val="21"/>
        </w:rPr>
      </w:pPr>
      <w:r>
        <w:rPr>
          <w:rFonts w:hint="eastAsia" w:ascii="宋体" w:hAnsi="宋体"/>
          <w:szCs w:val="21"/>
        </w:rPr>
        <w:t>13.2.2.5-图</w:t>
      </w:r>
      <w:r>
        <w:rPr>
          <w:rFonts w:hint="eastAsia" w:ascii="宋体" w:hAnsi="宋体"/>
          <w:szCs w:val="21"/>
          <w:lang w:val="en-US" w:eastAsia="zh-CN"/>
        </w:rPr>
        <w:t>8</w:t>
      </w:r>
      <w:r>
        <w:rPr>
          <w:rFonts w:hint="eastAsia" w:ascii="宋体" w:hAnsi="宋体"/>
          <w:szCs w:val="21"/>
        </w:rPr>
        <w:t xml:space="preserve"> 显示游标1界面</w:t>
      </w:r>
    </w:p>
    <w:p w14:paraId="315061D7">
      <w:pPr>
        <w:pStyle w:val="7"/>
        <w:rPr>
          <w:rFonts w:ascii="宋体" w:hAnsi="宋体"/>
          <w:sz w:val="21"/>
          <w:szCs w:val="21"/>
          <w:lang w:eastAsia="zh-CN"/>
        </w:rPr>
      </w:pPr>
      <w:r>
        <w:rPr>
          <w:rFonts w:hint="eastAsia" w:ascii="宋体" w:hAnsi="宋体"/>
          <w:sz w:val="21"/>
          <w:szCs w:val="21"/>
          <w:lang w:eastAsia="zh-CN"/>
        </w:rPr>
        <w:t>13.2.2.5.3 游标2</w:t>
      </w:r>
    </w:p>
    <w:p w14:paraId="6BBC2EBD">
      <w:pPr>
        <w:spacing w:line="360" w:lineRule="auto"/>
        <w:ind w:left="0" w:firstLine="420" w:firstLineChars="200"/>
        <w:rPr>
          <w:szCs w:val="21"/>
        </w:rPr>
      </w:pPr>
      <w:r>
        <w:rPr>
          <w:rFonts w:hint="eastAsia"/>
          <w:szCs w:val="21"/>
        </w:rPr>
        <w:t>利用该菜单可以显示和隐藏游标2，游标2规定一直显示在游标1的右边，所以右边那条游标永远对应着游标2，游标时间右侧的时间代表游标2对应的时间，图例上游标2值，对应游标2的值，如</w:t>
      </w:r>
      <w:r>
        <w:rPr>
          <w:rFonts w:hint="eastAsia" w:ascii="宋体" w:hAnsi="宋体"/>
          <w:szCs w:val="21"/>
        </w:rPr>
        <w:t>13.2.2.5-图</w:t>
      </w:r>
      <w:r>
        <w:rPr>
          <w:rFonts w:hint="eastAsia" w:ascii="宋体" w:hAnsi="宋体"/>
          <w:szCs w:val="21"/>
          <w:lang w:val="en-US" w:eastAsia="zh-CN"/>
        </w:rPr>
        <w:t>9</w:t>
      </w:r>
      <w:r>
        <w:rPr>
          <w:rFonts w:hint="eastAsia" w:ascii="宋体" w:hAnsi="宋体"/>
          <w:szCs w:val="21"/>
        </w:rPr>
        <w:t>所示</w:t>
      </w:r>
      <w:r>
        <w:rPr>
          <w:rFonts w:hint="eastAsia"/>
          <w:szCs w:val="21"/>
        </w:rPr>
        <w:t>；</w:t>
      </w:r>
    </w:p>
    <w:p w14:paraId="5C2AF24F">
      <w:pPr>
        <w:spacing w:line="360" w:lineRule="auto"/>
        <w:ind w:left="0" w:firstLine="0"/>
        <w:jc w:val="center"/>
        <w:rPr>
          <w:szCs w:val="21"/>
        </w:rPr>
      </w:pPr>
      <w:r>
        <w:drawing>
          <wp:inline distT="0" distB="0" distL="114300" distR="114300">
            <wp:extent cx="4780915" cy="2537460"/>
            <wp:effectExtent l="0" t="0" r="635" b="15240"/>
            <wp:docPr id="1919"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 name="图片 232"/>
                    <pic:cNvPicPr>
                      <a:picLocks noChangeAspect="1"/>
                    </pic:cNvPicPr>
                  </pic:nvPicPr>
                  <pic:blipFill>
                    <a:blip r:embed="rId1239"/>
                    <a:stretch>
                      <a:fillRect/>
                    </a:stretch>
                  </pic:blipFill>
                  <pic:spPr>
                    <a:xfrm>
                      <a:off x="0" y="0"/>
                      <a:ext cx="4780915" cy="2537460"/>
                    </a:xfrm>
                    <a:prstGeom prst="rect">
                      <a:avLst/>
                    </a:prstGeom>
                    <a:noFill/>
                    <a:ln>
                      <a:noFill/>
                    </a:ln>
                  </pic:spPr>
                </pic:pic>
              </a:graphicData>
            </a:graphic>
          </wp:inline>
        </w:drawing>
      </w:r>
    </w:p>
    <w:p w14:paraId="75EFF790">
      <w:pPr>
        <w:widowControl/>
        <w:ind w:firstLine="0"/>
        <w:jc w:val="center"/>
        <w:rPr>
          <w:rFonts w:ascii="宋体" w:hAnsi="宋体"/>
          <w:szCs w:val="21"/>
        </w:rPr>
      </w:pPr>
      <w:r>
        <w:rPr>
          <w:rFonts w:hint="eastAsia" w:ascii="宋体" w:hAnsi="宋体"/>
          <w:szCs w:val="21"/>
        </w:rPr>
        <w:t>13.2.2.5-图</w:t>
      </w:r>
      <w:r>
        <w:rPr>
          <w:rFonts w:hint="eastAsia" w:ascii="宋体" w:hAnsi="宋体"/>
          <w:szCs w:val="21"/>
          <w:lang w:val="en-US" w:eastAsia="zh-CN"/>
        </w:rPr>
        <w:t>9</w:t>
      </w:r>
      <w:r>
        <w:rPr>
          <w:rFonts w:hint="eastAsia" w:ascii="宋体" w:hAnsi="宋体"/>
          <w:szCs w:val="21"/>
        </w:rPr>
        <w:t xml:space="preserve"> 显示游标2界面</w:t>
      </w:r>
    </w:p>
    <w:p w14:paraId="18AE5FED">
      <w:pPr>
        <w:widowControl/>
        <w:ind w:firstLine="0"/>
        <w:jc w:val="center"/>
        <w:rPr>
          <w:rFonts w:ascii="宋体" w:hAnsi="宋体"/>
          <w:szCs w:val="21"/>
        </w:rPr>
      </w:pPr>
      <w:r>
        <w:drawing>
          <wp:inline distT="0" distB="0" distL="114300" distR="114300">
            <wp:extent cx="4780915" cy="2537460"/>
            <wp:effectExtent l="0" t="0" r="635" b="15240"/>
            <wp:docPr id="50"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3"/>
                    <pic:cNvPicPr>
                      <a:picLocks noChangeAspect="1"/>
                    </pic:cNvPicPr>
                  </pic:nvPicPr>
                  <pic:blipFill>
                    <a:blip r:embed="rId1240"/>
                    <a:stretch>
                      <a:fillRect/>
                    </a:stretch>
                  </pic:blipFill>
                  <pic:spPr>
                    <a:xfrm>
                      <a:off x="0" y="0"/>
                      <a:ext cx="4780915" cy="2537460"/>
                    </a:xfrm>
                    <a:prstGeom prst="rect">
                      <a:avLst/>
                    </a:prstGeom>
                    <a:noFill/>
                    <a:ln>
                      <a:noFill/>
                    </a:ln>
                  </pic:spPr>
                </pic:pic>
              </a:graphicData>
            </a:graphic>
          </wp:inline>
        </w:drawing>
      </w:r>
    </w:p>
    <w:p w14:paraId="5AECFD48">
      <w:pPr>
        <w:widowControl/>
        <w:ind w:firstLine="0"/>
        <w:jc w:val="center"/>
        <w:rPr>
          <w:rFonts w:ascii="宋体" w:hAnsi="宋体"/>
          <w:szCs w:val="21"/>
        </w:rPr>
      </w:pPr>
      <w:r>
        <w:rPr>
          <w:rFonts w:hint="eastAsia" w:ascii="宋体" w:hAnsi="宋体"/>
          <w:szCs w:val="21"/>
        </w:rPr>
        <w:t>13.2.2.5-图</w:t>
      </w:r>
      <w:r>
        <w:rPr>
          <w:rFonts w:hint="eastAsia" w:ascii="宋体" w:hAnsi="宋体"/>
          <w:szCs w:val="21"/>
          <w:lang w:val="en-US" w:eastAsia="zh-CN"/>
        </w:rPr>
        <w:t>10</w:t>
      </w:r>
      <w:r>
        <w:rPr>
          <w:rFonts w:hint="eastAsia" w:ascii="宋体" w:hAnsi="宋体"/>
          <w:szCs w:val="21"/>
        </w:rPr>
        <w:t>两个游标之间间隔时间</w:t>
      </w:r>
    </w:p>
    <w:p w14:paraId="4EB02CD7">
      <w:pPr>
        <w:pStyle w:val="7"/>
        <w:rPr>
          <w:rFonts w:ascii="宋体" w:hAnsi="宋体"/>
          <w:sz w:val="21"/>
          <w:szCs w:val="21"/>
          <w:lang w:eastAsia="zh-CN"/>
        </w:rPr>
      </w:pPr>
      <w:r>
        <w:rPr>
          <w:rFonts w:hint="eastAsia" w:ascii="宋体" w:hAnsi="宋体"/>
          <w:sz w:val="21"/>
          <w:szCs w:val="21"/>
          <w:lang w:eastAsia="zh-CN"/>
        </w:rPr>
        <w:t>13.2.2.5.4 数值趋势</w:t>
      </w:r>
    </w:p>
    <w:p w14:paraId="4D30BCBD">
      <w:pPr>
        <w:widowControl/>
        <w:spacing w:line="360" w:lineRule="auto"/>
        <w:ind w:left="0" w:firstLine="420" w:firstLineChars="200"/>
        <w:rPr>
          <w:szCs w:val="21"/>
        </w:rPr>
      </w:pPr>
      <w:r>
        <w:rPr>
          <w:rFonts w:hint="eastAsia"/>
          <w:szCs w:val="21"/>
        </w:rPr>
        <w:t>利用该菜单可以用表格的形式显示曲线上的数据，如果数据质量为bad，则显示???</w:t>
      </w:r>
      <w:r>
        <w:rPr>
          <w:rFonts w:hint="eastAsia"/>
          <w:szCs w:val="21"/>
          <w:lang w:eastAsia="zh-CN"/>
        </w:rPr>
        <w:t>，</w:t>
      </w:r>
      <w:r>
        <w:rPr>
          <w:rFonts w:hint="eastAsia"/>
          <w:szCs w:val="21"/>
        </w:rPr>
        <w:t>如</w:t>
      </w:r>
      <w:r>
        <w:rPr>
          <w:rFonts w:hint="eastAsia" w:ascii="宋体" w:hAnsi="宋体"/>
          <w:szCs w:val="21"/>
        </w:rPr>
        <w:t>13.2.2.5-图1</w:t>
      </w:r>
      <w:r>
        <w:rPr>
          <w:rFonts w:hint="eastAsia" w:ascii="宋体" w:hAnsi="宋体"/>
          <w:szCs w:val="21"/>
          <w:lang w:val="en-US" w:eastAsia="zh-CN"/>
        </w:rPr>
        <w:t>1</w:t>
      </w:r>
      <w:r>
        <w:rPr>
          <w:rFonts w:hint="eastAsia"/>
          <w:szCs w:val="21"/>
        </w:rPr>
        <w:t>；</w:t>
      </w:r>
    </w:p>
    <w:p w14:paraId="46981208">
      <w:pPr>
        <w:widowControl/>
        <w:spacing w:line="360" w:lineRule="auto"/>
        <w:ind w:left="0"/>
        <w:jc w:val="center"/>
        <w:rPr>
          <w:szCs w:val="21"/>
        </w:rPr>
      </w:pPr>
      <w:r>
        <w:drawing>
          <wp:inline distT="0" distB="0" distL="114300" distR="114300">
            <wp:extent cx="4780915" cy="3780155"/>
            <wp:effectExtent l="0" t="0" r="635" b="10795"/>
            <wp:docPr id="1928"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 name="图片 234"/>
                    <pic:cNvPicPr>
                      <a:picLocks noChangeAspect="1"/>
                    </pic:cNvPicPr>
                  </pic:nvPicPr>
                  <pic:blipFill>
                    <a:blip r:embed="rId1241"/>
                    <a:stretch>
                      <a:fillRect/>
                    </a:stretch>
                  </pic:blipFill>
                  <pic:spPr>
                    <a:xfrm>
                      <a:off x="0" y="0"/>
                      <a:ext cx="4780915" cy="3780155"/>
                    </a:xfrm>
                    <a:prstGeom prst="rect">
                      <a:avLst/>
                    </a:prstGeom>
                    <a:noFill/>
                    <a:ln>
                      <a:noFill/>
                    </a:ln>
                  </pic:spPr>
                </pic:pic>
              </a:graphicData>
            </a:graphic>
          </wp:inline>
        </w:drawing>
      </w:r>
    </w:p>
    <w:p w14:paraId="3592F3A3">
      <w:pPr>
        <w:widowControl/>
        <w:ind w:firstLine="0"/>
        <w:jc w:val="center"/>
        <w:rPr>
          <w:rFonts w:ascii="宋体" w:hAnsi="宋体"/>
          <w:szCs w:val="21"/>
        </w:rPr>
      </w:pPr>
      <w:r>
        <w:rPr>
          <w:rFonts w:hint="eastAsia" w:ascii="宋体" w:hAnsi="宋体"/>
          <w:szCs w:val="21"/>
        </w:rPr>
        <w:t>13.2.2.5-图1</w:t>
      </w:r>
      <w:r>
        <w:rPr>
          <w:rFonts w:hint="eastAsia" w:ascii="宋体" w:hAnsi="宋体"/>
          <w:szCs w:val="21"/>
          <w:lang w:val="en-US" w:eastAsia="zh-CN"/>
        </w:rPr>
        <w:t>1</w:t>
      </w:r>
      <w:r>
        <w:rPr>
          <w:rFonts w:hint="eastAsia" w:ascii="宋体" w:hAnsi="宋体"/>
          <w:szCs w:val="21"/>
        </w:rPr>
        <w:t>值趋势界面</w:t>
      </w:r>
    </w:p>
    <w:p w14:paraId="48830BF9">
      <w:pPr>
        <w:pStyle w:val="7"/>
        <w:rPr>
          <w:rFonts w:ascii="宋体" w:hAnsi="宋体"/>
          <w:sz w:val="21"/>
          <w:szCs w:val="21"/>
          <w:lang w:eastAsia="zh-CN"/>
        </w:rPr>
      </w:pPr>
      <w:r>
        <w:rPr>
          <w:rFonts w:hint="eastAsia" w:ascii="宋体" w:hAnsi="宋体"/>
          <w:sz w:val="21"/>
          <w:szCs w:val="21"/>
          <w:lang w:eastAsia="zh-CN"/>
        </w:rPr>
        <w:t>13.2.2.5.5 恢复默认参数</w:t>
      </w:r>
      <w:r>
        <w:rPr>
          <w:rFonts w:ascii="宋体" w:hAnsi="宋体"/>
          <w:sz w:val="21"/>
          <w:szCs w:val="21"/>
          <w:lang w:eastAsia="zh-CN"/>
        </w:rPr>
        <w:t xml:space="preserve"> </w:t>
      </w:r>
    </w:p>
    <w:p w14:paraId="3B94E0F7">
      <w:pPr>
        <w:widowControl/>
        <w:spacing w:line="360" w:lineRule="auto"/>
        <w:ind w:left="0" w:firstLine="420" w:firstLineChars="200"/>
        <w:rPr>
          <w:szCs w:val="21"/>
        </w:rPr>
      </w:pPr>
      <w:r>
        <w:rPr>
          <w:rFonts w:hint="eastAsia"/>
          <w:szCs w:val="21"/>
        </w:rPr>
        <w:t>利用该菜单可以恢复程序默认的属性参数，可用于撤销自定义的一些个性化参数，默认的参数如</w:t>
      </w:r>
      <w:r>
        <w:rPr>
          <w:rFonts w:hint="eastAsia" w:ascii="宋体" w:hAnsi="宋体"/>
          <w:szCs w:val="21"/>
        </w:rPr>
        <w:t>1.2.2.5-图1</w:t>
      </w:r>
      <w:r>
        <w:rPr>
          <w:rFonts w:hint="eastAsia" w:ascii="宋体" w:hAnsi="宋体"/>
          <w:szCs w:val="21"/>
          <w:lang w:val="en-US" w:eastAsia="zh-CN"/>
        </w:rPr>
        <w:t>2</w:t>
      </w:r>
      <w:r>
        <w:rPr>
          <w:rFonts w:hint="eastAsia" w:ascii="宋体" w:hAnsi="宋体"/>
          <w:szCs w:val="21"/>
        </w:rPr>
        <w:t xml:space="preserve"> 所示。</w:t>
      </w:r>
      <w:r>
        <w:rPr>
          <w:szCs w:val="21"/>
        </w:rPr>
        <w:t xml:space="preserve"> </w:t>
      </w:r>
    </w:p>
    <w:p w14:paraId="74F59B97">
      <w:pPr>
        <w:widowControl/>
        <w:ind w:firstLine="0"/>
        <w:jc w:val="center"/>
        <w:rPr>
          <w:rFonts w:ascii="宋体" w:hAnsi="宋体"/>
          <w:szCs w:val="21"/>
        </w:rPr>
      </w:pPr>
      <w:r>
        <w:drawing>
          <wp:inline distT="0" distB="0" distL="114300" distR="114300">
            <wp:extent cx="2520315" cy="3780155"/>
            <wp:effectExtent l="0" t="0" r="13335" b="10795"/>
            <wp:docPr id="1936"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 name="图片 235"/>
                    <pic:cNvPicPr>
                      <a:picLocks noChangeAspect="1"/>
                    </pic:cNvPicPr>
                  </pic:nvPicPr>
                  <pic:blipFill>
                    <a:blip r:embed="rId1242"/>
                    <a:stretch>
                      <a:fillRect/>
                    </a:stretch>
                  </pic:blipFill>
                  <pic:spPr>
                    <a:xfrm>
                      <a:off x="0" y="0"/>
                      <a:ext cx="2520315" cy="3780155"/>
                    </a:xfrm>
                    <a:prstGeom prst="rect">
                      <a:avLst/>
                    </a:prstGeom>
                    <a:noFill/>
                    <a:ln>
                      <a:noFill/>
                    </a:ln>
                  </pic:spPr>
                </pic:pic>
              </a:graphicData>
            </a:graphic>
          </wp:inline>
        </w:drawing>
      </w:r>
    </w:p>
    <w:p w14:paraId="688618D4">
      <w:pPr>
        <w:widowControl/>
        <w:ind w:firstLine="0"/>
        <w:jc w:val="center"/>
        <w:rPr>
          <w:rFonts w:ascii="宋体" w:hAnsi="宋体"/>
          <w:szCs w:val="21"/>
        </w:rPr>
      </w:pPr>
      <w:r>
        <w:rPr>
          <w:rFonts w:hint="eastAsia" w:ascii="宋体" w:hAnsi="宋体"/>
          <w:szCs w:val="21"/>
        </w:rPr>
        <w:t>13.2.2.5-图1</w:t>
      </w:r>
      <w:r>
        <w:rPr>
          <w:rFonts w:hint="eastAsia" w:ascii="宋体" w:hAnsi="宋体"/>
          <w:szCs w:val="21"/>
          <w:lang w:val="en-US" w:eastAsia="zh-CN"/>
        </w:rPr>
        <w:t>2</w:t>
      </w:r>
      <w:r>
        <w:rPr>
          <w:rFonts w:hint="eastAsia" w:ascii="宋体" w:hAnsi="宋体"/>
          <w:szCs w:val="21"/>
        </w:rPr>
        <w:t xml:space="preserve"> 默认的参数设置</w:t>
      </w:r>
    </w:p>
    <w:p w14:paraId="59339180">
      <w:pPr>
        <w:pStyle w:val="7"/>
        <w:rPr>
          <w:rFonts w:hint="default" w:ascii="宋体" w:hAnsi="宋体"/>
          <w:sz w:val="21"/>
          <w:szCs w:val="21"/>
          <w:lang w:val="en-US" w:eastAsia="zh-CN"/>
        </w:rPr>
      </w:pPr>
      <w:r>
        <w:rPr>
          <w:rFonts w:hint="eastAsia" w:ascii="宋体" w:hAnsi="宋体"/>
          <w:sz w:val="21"/>
          <w:szCs w:val="21"/>
          <w:lang w:eastAsia="zh-CN"/>
        </w:rPr>
        <w:t xml:space="preserve">13.2.2.5.6 </w:t>
      </w:r>
      <w:r>
        <w:rPr>
          <w:rFonts w:hint="eastAsia" w:ascii="宋体" w:hAnsi="宋体"/>
          <w:sz w:val="21"/>
          <w:szCs w:val="21"/>
          <w:lang w:val="en-US" w:eastAsia="zh-CN"/>
        </w:rPr>
        <w:t>恢复窗口默认大小</w:t>
      </w:r>
    </w:p>
    <w:p w14:paraId="1EDD5CC0">
      <w:pPr>
        <w:widowControl/>
        <w:ind w:firstLine="420" w:firstLineChars="200"/>
        <w:jc w:val="both"/>
        <w:rPr>
          <w:rFonts w:hint="eastAsia" w:ascii="宋体" w:hAnsi="宋体"/>
          <w:szCs w:val="21"/>
          <w:lang w:eastAsia="zh-CN"/>
        </w:rPr>
      </w:pPr>
      <w:r>
        <w:rPr>
          <w:rFonts w:hint="eastAsia" w:ascii="宋体" w:hAnsi="宋体"/>
          <w:szCs w:val="21"/>
        </w:rPr>
        <w:t>利用该菜单可以</w:t>
      </w:r>
      <w:r>
        <w:rPr>
          <w:rFonts w:hint="eastAsia" w:ascii="宋体" w:hAnsi="宋体"/>
          <w:szCs w:val="21"/>
          <w:lang w:val="en-US" w:eastAsia="zh-CN"/>
        </w:rPr>
        <w:t>恢复曲线程序窗口的默认大小，</w:t>
      </w:r>
      <w:r>
        <w:rPr>
          <w:rFonts w:hint="eastAsia" w:ascii="宋体" w:hAnsi="宋体"/>
          <w:szCs w:val="21"/>
        </w:rPr>
        <w:t>如13.2.2.5-图1</w:t>
      </w:r>
      <w:r>
        <w:rPr>
          <w:rFonts w:hint="eastAsia" w:ascii="宋体" w:hAnsi="宋体"/>
          <w:szCs w:val="21"/>
          <w:lang w:val="en-US" w:eastAsia="zh-CN"/>
        </w:rPr>
        <w:t>3</w:t>
      </w:r>
      <w:r>
        <w:rPr>
          <w:rFonts w:hint="eastAsia" w:ascii="宋体" w:hAnsi="宋体"/>
          <w:szCs w:val="21"/>
        </w:rPr>
        <w:t>所示</w:t>
      </w:r>
      <w:r>
        <w:rPr>
          <w:rFonts w:hint="eastAsia" w:ascii="宋体" w:hAnsi="宋体"/>
          <w:szCs w:val="21"/>
          <w:lang w:eastAsia="zh-CN"/>
        </w:rPr>
        <w:t>：</w:t>
      </w:r>
    </w:p>
    <w:p w14:paraId="4B48F75F">
      <w:pPr>
        <w:widowControl/>
        <w:ind w:firstLine="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780915" cy="3780155"/>
            <wp:effectExtent l="0" t="0" r="635" b="10795"/>
            <wp:docPr id="1994" name="图片 2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 name="图片 236" descr="IMG_256"/>
                    <pic:cNvPicPr>
                      <a:picLocks noChangeAspect="1"/>
                    </pic:cNvPicPr>
                  </pic:nvPicPr>
                  <pic:blipFill>
                    <a:blip r:embed="rId1243"/>
                    <a:stretch>
                      <a:fillRect/>
                    </a:stretch>
                  </pic:blipFill>
                  <pic:spPr>
                    <a:xfrm>
                      <a:off x="0" y="0"/>
                      <a:ext cx="4780915" cy="3780155"/>
                    </a:xfrm>
                    <a:prstGeom prst="rect">
                      <a:avLst/>
                    </a:prstGeom>
                    <a:noFill/>
                    <a:ln w="9525">
                      <a:noFill/>
                    </a:ln>
                  </pic:spPr>
                </pic:pic>
              </a:graphicData>
            </a:graphic>
          </wp:inline>
        </w:drawing>
      </w:r>
    </w:p>
    <w:p w14:paraId="22DF9E58">
      <w:pPr>
        <w:widowControl/>
        <w:ind w:firstLine="0"/>
        <w:jc w:val="center"/>
        <w:rPr>
          <w:rFonts w:hint="default" w:ascii="宋体" w:hAnsi="宋体" w:eastAsia="宋体" w:cs="宋体"/>
          <w:sz w:val="24"/>
          <w:szCs w:val="24"/>
          <w:lang w:val="en-US" w:eastAsia="zh-CN"/>
        </w:rPr>
      </w:pPr>
      <w:r>
        <w:rPr>
          <w:rFonts w:hint="eastAsia" w:ascii="宋体" w:hAnsi="宋体"/>
          <w:szCs w:val="21"/>
        </w:rPr>
        <w:t>13.2.2.5-图1</w:t>
      </w:r>
      <w:r>
        <w:rPr>
          <w:rFonts w:hint="eastAsia" w:ascii="宋体" w:hAnsi="宋体"/>
          <w:szCs w:val="21"/>
          <w:lang w:val="en-US" w:eastAsia="zh-CN"/>
        </w:rPr>
        <w:t>3</w:t>
      </w:r>
      <w:r>
        <w:rPr>
          <w:rFonts w:hint="eastAsia" w:ascii="宋体" w:hAnsi="宋体"/>
          <w:szCs w:val="21"/>
        </w:rPr>
        <w:t xml:space="preserve"> </w:t>
      </w:r>
      <w:r>
        <w:rPr>
          <w:rFonts w:hint="eastAsia" w:ascii="宋体" w:hAnsi="宋体"/>
          <w:szCs w:val="21"/>
          <w:lang w:val="en-US" w:eastAsia="zh-CN"/>
        </w:rPr>
        <w:t>默认窗口大小</w:t>
      </w:r>
    </w:p>
    <w:p w14:paraId="0BF87861">
      <w:pPr>
        <w:pStyle w:val="7"/>
        <w:rPr>
          <w:rFonts w:ascii="宋体" w:hAnsi="宋体"/>
          <w:sz w:val="21"/>
          <w:szCs w:val="21"/>
          <w:lang w:eastAsia="zh-CN"/>
        </w:rPr>
      </w:pPr>
      <w:r>
        <w:rPr>
          <w:rFonts w:hint="eastAsia" w:ascii="宋体" w:hAnsi="宋体"/>
          <w:sz w:val="21"/>
          <w:szCs w:val="21"/>
          <w:lang w:eastAsia="zh-CN"/>
        </w:rPr>
        <w:t>13.2.2.5.</w:t>
      </w:r>
      <w:r>
        <w:rPr>
          <w:rFonts w:hint="eastAsia" w:ascii="宋体" w:hAnsi="宋体"/>
          <w:sz w:val="21"/>
          <w:szCs w:val="21"/>
          <w:lang w:val="en-US" w:eastAsia="zh-CN"/>
        </w:rPr>
        <w:t>7</w:t>
      </w:r>
      <w:r>
        <w:rPr>
          <w:rFonts w:hint="eastAsia" w:ascii="宋体" w:hAnsi="宋体"/>
          <w:sz w:val="21"/>
          <w:szCs w:val="21"/>
          <w:lang w:eastAsia="zh-CN"/>
        </w:rPr>
        <w:t xml:space="preserve"> 全屏显示</w:t>
      </w:r>
    </w:p>
    <w:p w14:paraId="40E8B17C">
      <w:pPr>
        <w:widowControl/>
        <w:spacing w:line="360" w:lineRule="auto"/>
        <w:ind w:firstLine="420" w:firstLineChars="200"/>
        <w:jc w:val="left"/>
        <w:rPr>
          <w:rFonts w:ascii="宋体" w:hAnsi="宋体"/>
          <w:szCs w:val="21"/>
        </w:rPr>
      </w:pPr>
      <w:r>
        <w:rPr>
          <w:rFonts w:hint="eastAsia" w:ascii="宋体" w:hAnsi="宋体"/>
          <w:szCs w:val="21"/>
        </w:rPr>
        <w:t>利用该菜单可以全屏显示</w:t>
      </w:r>
      <w:r>
        <w:rPr>
          <w:rFonts w:hint="eastAsia" w:ascii="宋体" w:hAnsi="宋体"/>
          <w:szCs w:val="21"/>
          <w:lang w:eastAsia="zh-CN"/>
        </w:rPr>
        <w:t>，</w:t>
      </w:r>
      <w:r>
        <w:rPr>
          <w:rFonts w:hint="eastAsia" w:ascii="宋体" w:hAnsi="宋体"/>
          <w:szCs w:val="21"/>
        </w:rPr>
        <w:t>按键Esc退出全屏显示，全屏显示界面如13.2.2.5-图1</w:t>
      </w:r>
      <w:r>
        <w:rPr>
          <w:rFonts w:hint="eastAsia" w:ascii="宋体" w:hAnsi="宋体"/>
          <w:szCs w:val="21"/>
          <w:lang w:val="en-US" w:eastAsia="zh-CN"/>
        </w:rPr>
        <w:t>4</w:t>
      </w:r>
      <w:r>
        <w:rPr>
          <w:rFonts w:hint="eastAsia" w:ascii="宋体" w:hAnsi="宋体"/>
          <w:szCs w:val="21"/>
        </w:rPr>
        <w:t>所示；</w:t>
      </w:r>
    </w:p>
    <w:p w14:paraId="1270A0EA">
      <w:pPr>
        <w:widowControl/>
        <w:spacing w:line="360" w:lineRule="auto"/>
        <w:jc w:val="center"/>
      </w:pPr>
      <w:r>
        <w:drawing>
          <wp:inline distT="0" distB="0" distL="114300" distR="114300">
            <wp:extent cx="4780915" cy="2520315"/>
            <wp:effectExtent l="0" t="0" r="635" b="13335"/>
            <wp:docPr id="1995"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 name="图片 237"/>
                    <pic:cNvPicPr>
                      <a:picLocks noChangeAspect="1"/>
                    </pic:cNvPicPr>
                  </pic:nvPicPr>
                  <pic:blipFill>
                    <a:blip r:embed="rId1244"/>
                    <a:stretch>
                      <a:fillRect/>
                    </a:stretch>
                  </pic:blipFill>
                  <pic:spPr>
                    <a:xfrm>
                      <a:off x="0" y="0"/>
                      <a:ext cx="4780915" cy="2520315"/>
                    </a:xfrm>
                    <a:prstGeom prst="rect">
                      <a:avLst/>
                    </a:prstGeom>
                    <a:noFill/>
                    <a:ln>
                      <a:noFill/>
                    </a:ln>
                  </pic:spPr>
                </pic:pic>
              </a:graphicData>
            </a:graphic>
          </wp:inline>
        </w:drawing>
      </w:r>
    </w:p>
    <w:p w14:paraId="431BDE77">
      <w:pPr>
        <w:widowControl/>
        <w:spacing w:line="360" w:lineRule="auto"/>
        <w:jc w:val="center"/>
        <w:rPr>
          <w:rFonts w:hint="eastAsia" w:ascii="宋体" w:hAnsi="宋体"/>
          <w:szCs w:val="21"/>
        </w:rPr>
      </w:pPr>
      <w:r>
        <w:rPr>
          <w:rFonts w:hint="eastAsia" w:ascii="宋体" w:hAnsi="宋体"/>
          <w:szCs w:val="21"/>
        </w:rPr>
        <w:t>13.2.2.3-图1</w:t>
      </w:r>
      <w:r>
        <w:rPr>
          <w:rFonts w:hint="eastAsia" w:ascii="宋体" w:hAnsi="宋体"/>
          <w:szCs w:val="21"/>
          <w:lang w:val="en-US" w:eastAsia="zh-CN"/>
        </w:rPr>
        <w:t>4</w:t>
      </w:r>
      <w:r>
        <w:rPr>
          <w:rFonts w:hint="eastAsia" w:ascii="宋体" w:hAnsi="宋体"/>
          <w:szCs w:val="21"/>
        </w:rPr>
        <w:t xml:space="preserve"> 全屏显示</w:t>
      </w:r>
    </w:p>
    <w:p w14:paraId="338490B2">
      <w:pPr>
        <w:pStyle w:val="7"/>
        <w:rPr>
          <w:rFonts w:hint="default" w:ascii="宋体" w:hAnsi="宋体"/>
          <w:sz w:val="21"/>
          <w:szCs w:val="21"/>
          <w:lang w:val="en-US" w:eastAsia="zh-CN"/>
        </w:rPr>
      </w:pPr>
      <w:r>
        <w:rPr>
          <w:rFonts w:hint="eastAsia" w:ascii="宋体" w:hAnsi="宋体"/>
          <w:sz w:val="21"/>
          <w:szCs w:val="21"/>
          <w:lang w:eastAsia="zh-CN"/>
        </w:rPr>
        <w:t>13.2.2.5.</w:t>
      </w:r>
      <w:r>
        <w:rPr>
          <w:rFonts w:hint="eastAsia" w:ascii="宋体" w:hAnsi="宋体"/>
          <w:sz w:val="21"/>
          <w:szCs w:val="21"/>
          <w:lang w:val="en-US" w:eastAsia="zh-CN"/>
        </w:rPr>
        <w:t>8</w:t>
      </w:r>
      <w:r>
        <w:rPr>
          <w:rFonts w:hint="eastAsia" w:ascii="宋体" w:hAnsi="宋体"/>
          <w:sz w:val="21"/>
          <w:szCs w:val="21"/>
          <w:lang w:eastAsia="zh-CN"/>
        </w:rPr>
        <w:t xml:space="preserve"> </w:t>
      </w:r>
      <w:r>
        <w:rPr>
          <w:rFonts w:hint="eastAsia" w:ascii="宋体" w:hAnsi="宋体"/>
          <w:sz w:val="21"/>
          <w:szCs w:val="21"/>
          <w:lang w:val="en-US" w:eastAsia="zh-CN"/>
        </w:rPr>
        <w:t>前端显示</w:t>
      </w:r>
    </w:p>
    <w:p w14:paraId="2F91BA3C">
      <w:pPr>
        <w:widowControl/>
        <w:spacing w:line="360" w:lineRule="auto"/>
        <w:ind w:firstLine="420" w:firstLineChars="200"/>
        <w:jc w:val="both"/>
        <w:rPr>
          <w:rFonts w:hint="eastAsia" w:ascii="宋体" w:hAnsi="宋体" w:eastAsia="宋体"/>
          <w:szCs w:val="21"/>
          <w:lang w:eastAsia="zh-CN"/>
        </w:rPr>
      </w:pPr>
      <w:r>
        <w:rPr>
          <w:rFonts w:hint="eastAsia"/>
          <w:szCs w:val="21"/>
        </w:rPr>
        <w:t>利用该菜单可以</w:t>
      </w:r>
      <w:r>
        <w:rPr>
          <w:rFonts w:hint="eastAsia" w:ascii="Times New Roman" w:eastAsia="宋体"/>
          <w:szCs w:val="21"/>
          <w:lang w:val="en-US" w:eastAsia="zh-CN"/>
        </w:rPr>
        <w:t>置顶显示曲线程序</w:t>
      </w:r>
      <w:r>
        <w:rPr>
          <w:rFonts w:hint="eastAsia" w:eastAsia="宋体"/>
          <w:szCs w:val="21"/>
          <w:lang w:eastAsia="zh-CN"/>
        </w:rPr>
        <w:t>。</w:t>
      </w:r>
    </w:p>
    <w:p w14:paraId="126BF9BC">
      <w:pPr>
        <w:pStyle w:val="7"/>
        <w:rPr>
          <w:rFonts w:ascii="宋体" w:hAnsi="宋体"/>
          <w:sz w:val="21"/>
          <w:szCs w:val="21"/>
          <w:lang w:eastAsia="zh-CN"/>
        </w:rPr>
      </w:pPr>
      <w:r>
        <w:rPr>
          <w:rFonts w:hint="eastAsia" w:ascii="宋体" w:hAnsi="宋体"/>
          <w:sz w:val="21"/>
          <w:szCs w:val="21"/>
          <w:lang w:eastAsia="zh-CN"/>
        </w:rPr>
        <w:t>13.2.2.5.</w:t>
      </w:r>
      <w:r>
        <w:rPr>
          <w:rFonts w:hint="eastAsia" w:ascii="宋体" w:hAnsi="宋体"/>
          <w:sz w:val="21"/>
          <w:szCs w:val="21"/>
          <w:lang w:val="en-US" w:eastAsia="zh-CN"/>
        </w:rPr>
        <w:t>9</w:t>
      </w:r>
      <w:r>
        <w:rPr>
          <w:rFonts w:hint="eastAsia" w:ascii="宋体" w:hAnsi="宋体"/>
          <w:sz w:val="21"/>
          <w:szCs w:val="21"/>
          <w:lang w:eastAsia="zh-CN"/>
        </w:rPr>
        <w:t xml:space="preserve"> 菜单栏</w:t>
      </w:r>
    </w:p>
    <w:p w14:paraId="3689EC72">
      <w:pPr>
        <w:spacing w:line="360" w:lineRule="auto"/>
        <w:ind w:left="0" w:firstLine="420" w:firstLineChars="200"/>
        <w:rPr>
          <w:szCs w:val="21"/>
        </w:rPr>
      </w:pPr>
      <w:r>
        <w:rPr>
          <w:rFonts w:hint="eastAsia"/>
          <w:szCs w:val="21"/>
        </w:rPr>
        <w:t>利用该菜单可以显示或者隐藏菜单栏，勾选为显示，不勾选为不显示，当隐藏菜单栏后，按键F11可以恢复显示</w:t>
      </w:r>
      <w:r>
        <w:rPr>
          <w:rFonts w:hint="eastAsia" w:ascii="Times New Roman" w:eastAsia="宋体"/>
          <w:szCs w:val="21"/>
          <w:lang w:val="en-US" w:eastAsia="zh-CN"/>
        </w:rPr>
        <w:t xml:space="preserve"> </w:t>
      </w:r>
      <w:r>
        <w:rPr>
          <w:rFonts w:hint="eastAsia"/>
          <w:szCs w:val="21"/>
        </w:rPr>
        <w:t>；</w:t>
      </w:r>
    </w:p>
    <w:p w14:paraId="25B8B1AC">
      <w:pPr>
        <w:pStyle w:val="7"/>
        <w:rPr>
          <w:rFonts w:ascii="宋体" w:hAnsi="宋体"/>
          <w:sz w:val="21"/>
          <w:szCs w:val="21"/>
          <w:lang w:eastAsia="zh-CN"/>
        </w:rPr>
      </w:pPr>
      <w:r>
        <w:rPr>
          <w:rFonts w:hint="eastAsia" w:ascii="宋体" w:hAnsi="宋体"/>
          <w:sz w:val="21"/>
          <w:szCs w:val="21"/>
          <w:lang w:eastAsia="zh-CN"/>
        </w:rPr>
        <w:t>13.2.2.5.</w:t>
      </w:r>
      <w:r>
        <w:rPr>
          <w:rFonts w:hint="eastAsia" w:ascii="宋体" w:hAnsi="宋体"/>
          <w:sz w:val="21"/>
          <w:szCs w:val="21"/>
          <w:lang w:val="en-US" w:eastAsia="zh-CN"/>
        </w:rPr>
        <w:t>10</w:t>
      </w:r>
      <w:r>
        <w:rPr>
          <w:rFonts w:hint="eastAsia" w:ascii="宋体" w:hAnsi="宋体"/>
          <w:sz w:val="21"/>
          <w:szCs w:val="21"/>
          <w:lang w:eastAsia="zh-CN"/>
        </w:rPr>
        <w:t xml:space="preserve"> 工具栏</w:t>
      </w:r>
    </w:p>
    <w:p w14:paraId="7BC6FC0F">
      <w:pPr>
        <w:widowControl/>
        <w:spacing w:line="360" w:lineRule="auto"/>
        <w:ind w:left="0" w:firstLine="420" w:firstLineChars="200"/>
        <w:jc w:val="left"/>
        <w:rPr>
          <w:szCs w:val="21"/>
        </w:rPr>
      </w:pPr>
      <w:r>
        <w:rPr>
          <w:rFonts w:hint="eastAsia"/>
          <w:szCs w:val="21"/>
        </w:rPr>
        <w:t>利用该菜单可以显示或者隐藏工具栏，勾选为显示，不勾选为不显示；</w:t>
      </w:r>
    </w:p>
    <w:p w14:paraId="2BC9EE68">
      <w:pPr>
        <w:pStyle w:val="7"/>
        <w:rPr>
          <w:rFonts w:ascii="宋体" w:hAnsi="宋体"/>
          <w:sz w:val="21"/>
          <w:szCs w:val="21"/>
          <w:lang w:eastAsia="zh-CN"/>
        </w:rPr>
      </w:pPr>
      <w:r>
        <w:rPr>
          <w:rFonts w:hint="eastAsia" w:ascii="宋体" w:hAnsi="宋体"/>
          <w:sz w:val="21"/>
          <w:szCs w:val="21"/>
          <w:lang w:eastAsia="zh-CN"/>
        </w:rPr>
        <w:t>13.2.2.5.</w:t>
      </w:r>
      <w:r>
        <w:rPr>
          <w:rFonts w:hint="eastAsia" w:ascii="宋体" w:hAnsi="宋体"/>
          <w:sz w:val="21"/>
          <w:szCs w:val="21"/>
          <w:lang w:val="en-US" w:eastAsia="zh-CN"/>
        </w:rPr>
        <w:t>11</w:t>
      </w:r>
      <w:r>
        <w:rPr>
          <w:rFonts w:hint="eastAsia" w:ascii="宋体" w:hAnsi="宋体"/>
          <w:sz w:val="21"/>
          <w:szCs w:val="21"/>
          <w:lang w:eastAsia="zh-CN"/>
        </w:rPr>
        <w:t xml:space="preserve"> 状态栏</w:t>
      </w:r>
    </w:p>
    <w:p w14:paraId="59EB0ECF">
      <w:pPr>
        <w:widowControl/>
        <w:spacing w:line="360" w:lineRule="auto"/>
        <w:ind w:left="0" w:firstLine="420" w:firstLineChars="200"/>
        <w:jc w:val="left"/>
        <w:rPr>
          <w:rFonts w:ascii="宋体" w:hAnsi="宋体"/>
        </w:rPr>
      </w:pPr>
      <w:r>
        <w:rPr>
          <w:rFonts w:hint="eastAsia" w:ascii="宋体" w:hAnsi="宋体"/>
        </w:rPr>
        <w:t>利用该菜单可以显示或者隐藏状态栏，</w:t>
      </w:r>
      <w:r>
        <w:rPr>
          <w:rFonts w:hint="eastAsia"/>
          <w:szCs w:val="21"/>
        </w:rPr>
        <w:t>勾选为显示，不勾选为不显示</w:t>
      </w:r>
      <w:r>
        <w:rPr>
          <w:rFonts w:hint="eastAsia" w:ascii="宋体" w:hAnsi="宋体"/>
        </w:rPr>
        <w:t>；</w:t>
      </w:r>
    </w:p>
    <w:p w14:paraId="3158EE6E">
      <w:pPr>
        <w:pStyle w:val="7"/>
        <w:rPr>
          <w:rFonts w:ascii="宋体" w:hAnsi="宋体"/>
          <w:sz w:val="21"/>
          <w:szCs w:val="21"/>
          <w:lang w:eastAsia="zh-CN"/>
        </w:rPr>
      </w:pPr>
      <w:r>
        <w:rPr>
          <w:rFonts w:hint="eastAsia" w:ascii="宋体" w:hAnsi="宋体"/>
          <w:sz w:val="21"/>
          <w:szCs w:val="21"/>
          <w:lang w:eastAsia="zh-CN"/>
        </w:rPr>
        <w:t>13.2.2.5.1</w:t>
      </w:r>
      <w:r>
        <w:rPr>
          <w:rFonts w:hint="eastAsia" w:ascii="宋体" w:hAnsi="宋体"/>
          <w:sz w:val="21"/>
          <w:szCs w:val="21"/>
          <w:lang w:val="en-US" w:eastAsia="zh-CN"/>
        </w:rPr>
        <w:t>2</w:t>
      </w:r>
      <w:r>
        <w:rPr>
          <w:rFonts w:hint="eastAsia" w:ascii="宋体" w:hAnsi="宋体"/>
          <w:sz w:val="21"/>
          <w:szCs w:val="21"/>
          <w:lang w:eastAsia="zh-CN"/>
        </w:rPr>
        <w:t xml:space="preserve"> 控制栏</w:t>
      </w:r>
    </w:p>
    <w:p w14:paraId="4CA4077B">
      <w:pPr>
        <w:spacing w:line="360" w:lineRule="auto"/>
        <w:ind w:left="0" w:firstLine="420" w:firstLineChars="200"/>
        <w:rPr>
          <w:rFonts w:hint="eastAsia"/>
        </w:rPr>
      </w:pPr>
      <w:r>
        <w:rPr>
          <w:rFonts w:hint="eastAsia"/>
          <w:szCs w:val="21"/>
        </w:rPr>
        <w:t>利用</w:t>
      </w:r>
      <w:r>
        <w:rPr>
          <w:rFonts w:hint="eastAsia" w:ascii="宋体" w:hAnsi="宋体"/>
        </w:rPr>
        <w:t>该菜单可以显示或者隐藏控制栏，</w:t>
      </w:r>
      <w:r>
        <w:rPr>
          <w:rFonts w:hint="eastAsia"/>
          <w:szCs w:val="21"/>
        </w:rPr>
        <w:t>勾选为显示，不勾选为不显示</w:t>
      </w:r>
      <w:r>
        <w:rPr>
          <w:rFonts w:hint="eastAsia"/>
        </w:rPr>
        <w:t>。</w:t>
      </w:r>
    </w:p>
    <w:p w14:paraId="41939847">
      <w:pPr>
        <w:spacing w:line="360" w:lineRule="auto"/>
        <w:ind w:left="0" w:firstLine="420" w:firstLineChars="200"/>
        <w:rPr>
          <w:rFonts w:hint="eastAsia" w:ascii="宋体" w:hAnsi="宋体"/>
          <w:szCs w:val="21"/>
          <w:lang w:eastAsia="zh-CN"/>
        </w:rPr>
      </w:pPr>
      <w:r>
        <w:rPr>
          <w:rFonts w:hint="eastAsia" w:ascii="Times New Roman" w:eastAsia="宋体"/>
          <w:szCs w:val="21"/>
          <w:lang w:val="en-US" w:eastAsia="zh-CN"/>
        </w:rPr>
        <w:t>此外，通过右键点击画布区域，在弹出的右键菜单中点击菜单栏、工具栏、状态栏、控制栏，也可以隐藏或恢复对应栏的显示，</w:t>
      </w:r>
      <w:r>
        <w:rPr>
          <w:rFonts w:hint="eastAsia" w:ascii="宋体" w:hAnsi="宋体"/>
          <w:szCs w:val="21"/>
        </w:rPr>
        <w:t>如13.2.2.5-图1</w:t>
      </w:r>
      <w:r>
        <w:rPr>
          <w:rFonts w:hint="eastAsia" w:ascii="宋体" w:hAnsi="宋体"/>
          <w:szCs w:val="21"/>
          <w:lang w:val="en-US" w:eastAsia="zh-CN"/>
        </w:rPr>
        <w:t>5</w:t>
      </w:r>
      <w:r>
        <w:rPr>
          <w:rFonts w:hint="eastAsia" w:ascii="宋体" w:hAnsi="宋体"/>
          <w:szCs w:val="21"/>
        </w:rPr>
        <w:t>所示</w:t>
      </w:r>
      <w:r>
        <w:rPr>
          <w:rFonts w:hint="eastAsia" w:ascii="宋体" w:hAnsi="宋体"/>
          <w:szCs w:val="21"/>
          <w:lang w:eastAsia="zh-CN"/>
        </w:rPr>
        <w:t>：</w:t>
      </w:r>
    </w:p>
    <w:p w14:paraId="351AE31E">
      <w:pPr>
        <w:spacing w:line="360" w:lineRule="auto"/>
        <w:jc w:val="center"/>
      </w:pPr>
      <w:r>
        <w:drawing>
          <wp:inline distT="0" distB="0" distL="114300" distR="114300">
            <wp:extent cx="4780915" cy="2534920"/>
            <wp:effectExtent l="0" t="0" r="635" b="17780"/>
            <wp:docPr id="1996"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 name="图片 238"/>
                    <pic:cNvPicPr>
                      <a:picLocks noChangeAspect="1"/>
                    </pic:cNvPicPr>
                  </pic:nvPicPr>
                  <pic:blipFill>
                    <a:blip r:embed="rId1245"/>
                    <a:stretch>
                      <a:fillRect/>
                    </a:stretch>
                  </pic:blipFill>
                  <pic:spPr>
                    <a:xfrm>
                      <a:off x="0" y="0"/>
                      <a:ext cx="4780915" cy="2534920"/>
                    </a:xfrm>
                    <a:prstGeom prst="rect">
                      <a:avLst/>
                    </a:prstGeom>
                    <a:noFill/>
                    <a:ln>
                      <a:noFill/>
                    </a:ln>
                  </pic:spPr>
                </pic:pic>
              </a:graphicData>
            </a:graphic>
          </wp:inline>
        </w:drawing>
      </w:r>
    </w:p>
    <w:p w14:paraId="72C6B8A9">
      <w:pPr>
        <w:spacing w:line="360" w:lineRule="auto"/>
        <w:jc w:val="center"/>
        <w:rPr>
          <w:rFonts w:ascii="宋体" w:hAnsi="宋体"/>
        </w:rPr>
      </w:pPr>
      <w:r>
        <w:rPr>
          <w:rFonts w:hint="eastAsia" w:ascii="宋体" w:hAnsi="宋体"/>
          <w:szCs w:val="21"/>
        </w:rPr>
        <w:t>13.2.2.5-图1</w:t>
      </w:r>
      <w:r>
        <w:rPr>
          <w:rFonts w:hint="eastAsia" w:ascii="宋体" w:hAnsi="宋体"/>
          <w:szCs w:val="21"/>
          <w:lang w:val="en-US" w:eastAsia="zh-CN"/>
        </w:rPr>
        <w:t>5</w:t>
      </w:r>
      <w:r>
        <w:rPr>
          <w:rFonts w:hint="eastAsia" w:ascii="宋体" w:hAnsi="宋体"/>
        </w:rPr>
        <w:t>消息栏界面</w:t>
      </w:r>
    </w:p>
    <w:p w14:paraId="124D71DA">
      <w:pPr>
        <w:spacing w:line="360" w:lineRule="auto"/>
        <w:ind w:left="0" w:firstLine="420" w:firstLineChars="200"/>
        <w:rPr>
          <w:rFonts w:hint="eastAsia" w:ascii="宋体" w:hAnsi="宋体"/>
          <w:szCs w:val="21"/>
          <w:lang w:eastAsia="zh-CN"/>
        </w:rPr>
      </w:pPr>
      <w:r>
        <w:rPr>
          <w:rFonts w:hint="eastAsia" w:ascii="Times New Roman" w:eastAsia="宋体"/>
          <w:szCs w:val="21"/>
          <w:lang w:val="en-US" w:eastAsia="zh-CN"/>
        </w:rPr>
        <w:t>菜单栏、工具栏、状态栏、控制栏对应的位置区域</w:t>
      </w:r>
      <w:r>
        <w:rPr>
          <w:rFonts w:hint="eastAsia" w:ascii="宋体" w:hAnsi="宋体"/>
          <w:szCs w:val="21"/>
        </w:rPr>
        <w:t>如13.2.2.5-图1</w:t>
      </w:r>
      <w:r>
        <w:rPr>
          <w:rFonts w:hint="eastAsia" w:ascii="宋体" w:hAnsi="宋体"/>
          <w:szCs w:val="21"/>
          <w:lang w:val="en-US" w:eastAsia="zh-CN"/>
        </w:rPr>
        <w:t>6</w:t>
      </w:r>
      <w:r>
        <w:rPr>
          <w:rFonts w:hint="eastAsia" w:ascii="宋体" w:hAnsi="宋体"/>
          <w:szCs w:val="21"/>
        </w:rPr>
        <w:t>所示</w:t>
      </w:r>
      <w:r>
        <w:rPr>
          <w:rFonts w:hint="eastAsia" w:ascii="宋体" w:hAnsi="宋体"/>
          <w:szCs w:val="21"/>
          <w:lang w:eastAsia="zh-CN"/>
        </w:rPr>
        <w:t>：</w:t>
      </w:r>
    </w:p>
    <w:p w14:paraId="12571E21">
      <w:pPr>
        <w:spacing w:line="360" w:lineRule="auto"/>
        <w:jc w:val="center"/>
      </w:pPr>
      <w:r>
        <w:drawing>
          <wp:inline distT="0" distB="0" distL="114300" distR="114300">
            <wp:extent cx="4804410" cy="3526155"/>
            <wp:effectExtent l="0" t="0" r="15240" b="17145"/>
            <wp:docPr id="188"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09"/>
                    <pic:cNvPicPr>
                      <a:picLocks noChangeAspect="1"/>
                    </pic:cNvPicPr>
                  </pic:nvPicPr>
                  <pic:blipFill>
                    <a:blip r:embed="rId1246"/>
                    <a:stretch>
                      <a:fillRect/>
                    </a:stretch>
                  </pic:blipFill>
                  <pic:spPr>
                    <a:xfrm>
                      <a:off x="0" y="0"/>
                      <a:ext cx="4804410" cy="3526155"/>
                    </a:xfrm>
                    <a:prstGeom prst="rect">
                      <a:avLst/>
                    </a:prstGeom>
                    <a:noFill/>
                    <a:ln>
                      <a:noFill/>
                    </a:ln>
                  </pic:spPr>
                </pic:pic>
              </a:graphicData>
            </a:graphic>
          </wp:inline>
        </w:drawing>
      </w:r>
    </w:p>
    <w:p w14:paraId="0D93069A">
      <w:pPr>
        <w:spacing w:line="360" w:lineRule="auto"/>
        <w:ind w:left="0" w:firstLine="0"/>
        <w:jc w:val="center"/>
        <w:rPr>
          <w:rFonts w:hint="eastAsia" w:ascii="宋体" w:hAnsi="宋体" w:eastAsia="宋体" w:cs="Times New Roman"/>
          <w:szCs w:val="21"/>
        </w:rPr>
      </w:pPr>
      <w:r>
        <w:rPr>
          <w:rFonts w:hint="eastAsia" w:ascii="宋体" w:hAnsi="宋体" w:eastAsia="宋体" w:cs="Times New Roman"/>
          <w:b w:val="0"/>
          <w:bCs w:val="0"/>
          <w:sz w:val="21"/>
          <w:szCs w:val="21"/>
          <w:lang w:eastAsia="zh-CN"/>
        </w:rPr>
        <w:t>13.2.2.5-图1</w:t>
      </w:r>
      <w:r>
        <w:rPr>
          <w:rFonts w:hint="eastAsia" w:ascii="宋体" w:hAnsi="宋体" w:eastAsia="宋体" w:cs="Times New Roman"/>
          <w:b w:val="0"/>
          <w:bCs w:val="0"/>
          <w:sz w:val="21"/>
          <w:szCs w:val="21"/>
          <w:lang w:val="en-US" w:eastAsia="zh-CN"/>
        </w:rPr>
        <w:t>6各栏目对应位置区域</w:t>
      </w:r>
      <w:r>
        <w:rPr>
          <w:rFonts w:hint="eastAsia" w:ascii="宋体" w:hAnsi="宋体" w:eastAsia="宋体" w:cs="Times New Roman"/>
          <w:szCs w:val="21"/>
        </w:rPr>
        <w:t>。</w:t>
      </w:r>
    </w:p>
    <w:p w14:paraId="28B412C2">
      <w:pPr>
        <w:pStyle w:val="6"/>
        <w:bidi w:val="0"/>
        <w:rPr>
          <w:lang w:eastAsia="zh-CN"/>
        </w:rPr>
      </w:pPr>
      <w:bookmarkStart w:id="2048" w:name="_Toc16264"/>
      <w:bookmarkStart w:id="2049" w:name="_Toc27983"/>
      <w:bookmarkStart w:id="2050" w:name="_Toc24406"/>
      <w:bookmarkStart w:id="2051" w:name="_Toc25027"/>
      <w:bookmarkStart w:id="2052" w:name="_Toc9641"/>
      <w:bookmarkStart w:id="2053" w:name="_Toc23412"/>
      <w:bookmarkStart w:id="2054" w:name="_Toc29564"/>
      <w:bookmarkStart w:id="2055" w:name="_Toc6880"/>
      <w:bookmarkStart w:id="2056" w:name="_Toc4269"/>
      <w:r>
        <w:rPr>
          <w:rFonts w:hint="eastAsia"/>
          <w:lang w:eastAsia="zh-CN"/>
        </w:rPr>
        <w:t>13.2.2.6 设置菜单</w:t>
      </w:r>
      <w:bookmarkEnd w:id="2048"/>
      <w:bookmarkEnd w:id="2049"/>
      <w:bookmarkEnd w:id="2050"/>
      <w:bookmarkEnd w:id="2051"/>
      <w:bookmarkEnd w:id="2052"/>
      <w:bookmarkEnd w:id="2053"/>
      <w:bookmarkEnd w:id="2054"/>
      <w:bookmarkEnd w:id="2055"/>
      <w:bookmarkEnd w:id="2056"/>
    </w:p>
    <w:p w14:paraId="5505AC3F">
      <w:pPr>
        <w:spacing w:line="360" w:lineRule="auto"/>
        <w:ind w:firstLine="420" w:firstLineChars="200"/>
      </w:pPr>
      <w:r>
        <w:rPr>
          <w:rFonts w:hint="eastAsia" w:ascii="宋体" w:hAnsi="宋体"/>
        </w:rPr>
        <w:t>设置菜单</w:t>
      </w:r>
      <w:r>
        <w:rPr>
          <w:rFonts w:hint="eastAsia"/>
        </w:rPr>
        <w:t>包含“语言”、“X轴放大”、“X轴压缩”、“Y轴放大”、“Y轴压缩”、“</w:t>
      </w:r>
      <w:r>
        <w:rPr>
          <w:rFonts w:hint="eastAsia"/>
          <w:lang w:val="en-US" w:eastAsia="zh-CN"/>
        </w:rPr>
        <w:t>向上平移</w:t>
      </w:r>
      <w:r>
        <w:rPr>
          <w:rFonts w:hint="eastAsia"/>
        </w:rPr>
        <w:t>”、“</w:t>
      </w:r>
      <w:r>
        <w:rPr>
          <w:rFonts w:hint="eastAsia"/>
          <w:lang w:val="en-US" w:eastAsia="zh-CN"/>
        </w:rPr>
        <w:t>向下平移</w:t>
      </w:r>
      <w:r>
        <w:rPr>
          <w:rFonts w:hint="eastAsia"/>
        </w:rPr>
        <w:t>”、“局部放大”、“局部还原”、“</w:t>
      </w:r>
      <w:r>
        <w:rPr>
          <w:rFonts w:hint="eastAsia"/>
          <w:lang w:val="en-US" w:eastAsia="zh-CN"/>
        </w:rPr>
        <w:t>一键</w:t>
      </w:r>
      <w:r>
        <w:rPr>
          <w:rFonts w:hint="eastAsia"/>
        </w:rPr>
        <w:t>还原”、“往前1/4”、“往后1/4”、“往前一页”、“往后一页”、“导出</w:t>
      </w:r>
      <w:r>
        <w:rPr>
          <w:rFonts w:hint="eastAsia"/>
          <w:lang w:val="en-US" w:eastAsia="zh-CN"/>
        </w:rPr>
        <w:t>曲线</w:t>
      </w:r>
      <w:r>
        <w:rPr>
          <w:rFonts w:hint="eastAsia"/>
        </w:rPr>
        <w:t>数据”、“切换数据源”子菜单项，如</w:t>
      </w:r>
      <w:r>
        <w:rPr>
          <w:rFonts w:hint="eastAsia" w:ascii="宋体" w:hAnsi="宋体"/>
          <w:szCs w:val="21"/>
        </w:rPr>
        <w:t>13.2.2.6-图1</w:t>
      </w:r>
      <w:r>
        <w:rPr>
          <w:rFonts w:hint="eastAsia"/>
        </w:rPr>
        <w:t>所示。</w:t>
      </w:r>
    </w:p>
    <w:p w14:paraId="76E867DD">
      <w:pPr>
        <w:widowControl/>
        <w:spacing w:line="360" w:lineRule="auto"/>
        <w:jc w:val="center"/>
      </w:pPr>
      <w:r>
        <w:t xml:space="preserve">  </w:t>
      </w:r>
      <w:r>
        <w:drawing>
          <wp:inline distT="0" distB="0" distL="114300" distR="114300">
            <wp:extent cx="4780915" cy="3780155"/>
            <wp:effectExtent l="0" t="0" r="635" b="10795"/>
            <wp:docPr id="202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 name="图片 240"/>
                    <pic:cNvPicPr>
                      <a:picLocks noChangeAspect="1"/>
                    </pic:cNvPicPr>
                  </pic:nvPicPr>
                  <pic:blipFill>
                    <a:blip r:embed="rId1247"/>
                    <a:stretch>
                      <a:fillRect/>
                    </a:stretch>
                  </pic:blipFill>
                  <pic:spPr>
                    <a:xfrm>
                      <a:off x="0" y="0"/>
                      <a:ext cx="4780915" cy="3780155"/>
                    </a:xfrm>
                    <a:prstGeom prst="rect">
                      <a:avLst/>
                    </a:prstGeom>
                    <a:noFill/>
                    <a:ln>
                      <a:noFill/>
                    </a:ln>
                  </pic:spPr>
                </pic:pic>
              </a:graphicData>
            </a:graphic>
          </wp:inline>
        </w:drawing>
      </w:r>
    </w:p>
    <w:p w14:paraId="625D6A25">
      <w:pPr>
        <w:widowControl/>
        <w:spacing w:line="360" w:lineRule="auto"/>
        <w:jc w:val="center"/>
        <w:rPr>
          <w:rFonts w:ascii="宋体" w:hAnsi="宋体"/>
          <w:szCs w:val="21"/>
        </w:rPr>
      </w:pPr>
      <w:r>
        <w:rPr>
          <w:rFonts w:hint="eastAsia" w:ascii="宋体" w:hAnsi="宋体"/>
          <w:szCs w:val="21"/>
        </w:rPr>
        <w:t>13.2.2.6-图1 设置菜单</w:t>
      </w:r>
    </w:p>
    <w:p w14:paraId="478D1864">
      <w:pPr>
        <w:pStyle w:val="7"/>
        <w:rPr>
          <w:rFonts w:ascii="宋体" w:hAnsi="宋体"/>
          <w:sz w:val="21"/>
          <w:szCs w:val="21"/>
          <w:lang w:eastAsia="zh-CN"/>
        </w:rPr>
      </w:pPr>
      <w:r>
        <w:rPr>
          <w:rFonts w:hint="eastAsia" w:ascii="宋体" w:hAnsi="宋体"/>
          <w:sz w:val="21"/>
          <w:szCs w:val="21"/>
          <w:lang w:eastAsia="zh-CN"/>
        </w:rPr>
        <w:t xml:space="preserve">13.2.2.6.1 </w:t>
      </w:r>
      <w:r>
        <w:rPr>
          <w:rFonts w:hint="eastAsia" w:ascii="宋体" w:hAnsi="宋体"/>
          <w:sz w:val="21"/>
          <w:szCs w:val="21"/>
          <w:lang w:val="en-US" w:eastAsia="zh-CN"/>
        </w:rPr>
        <w:t>语言</w:t>
      </w:r>
    </w:p>
    <w:p w14:paraId="33C1846A">
      <w:pPr>
        <w:widowControl/>
        <w:spacing w:line="360" w:lineRule="auto"/>
        <w:ind w:firstLine="420" w:firstLineChars="200"/>
        <w:jc w:val="both"/>
        <w:rPr>
          <w:rFonts w:hint="eastAsia"/>
          <w:szCs w:val="21"/>
          <w:lang w:val="en-US" w:eastAsia="zh-CN"/>
        </w:rPr>
      </w:pPr>
      <w:r>
        <w:rPr>
          <w:rFonts w:hint="eastAsia"/>
          <w:szCs w:val="21"/>
        </w:rPr>
        <w:t>利用该菜单，</w:t>
      </w:r>
      <w:r>
        <w:rPr>
          <w:rFonts w:hint="eastAsia"/>
          <w:szCs w:val="21"/>
          <w:lang w:val="en-US" w:eastAsia="zh-CN"/>
        </w:rPr>
        <w:t>可以进行曲线程序界面显示语言的选择和设置，如</w:t>
      </w:r>
      <w:r>
        <w:rPr>
          <w:rFonts w:hint="eastAsia" w:ascii="宋体" w:hAnsi="宋体"/>
          <w:szCs w:val="21"/>
        </w:rPr>
        <w:t>13.2.2.6-图</w:t>
      </w:r>
      <w:r>
        <w:rPr>
          <w:rFonts w:hint="eastAsia" w:ascii="宋体" w:hAnsi="宋体"/>
          <w:szCs w:val="21"/>
          <w:lang w:val="en-US" w:eastAsia="zh-CN"/>
        </w:rPr>
        <w:t>2</w:t>
      </w:r>
      <w:r>
        <w:rPr>
          <w:rFonts w:hint="eastAsia"/>
        </w:rPr>
        <w:t>所示</w:t>
      </w:r>
      <w:r>
        <w:rPr>
          <w:rFonts w:hint="eastAsia"/>
          <w:szCs w:val="21"/>
          <w:lang w:val="en-US" w:eastAsia="zh-CN"/>
        </w:rPr>
        <w:t>：</w:t>
      </w:r>
    </w:p>
    <w:p w14:paraId="67DBE3C4">
      <w:pPr>
        <w:widowControl/>
        <w:spacing w:line="360" w:lineRule="auto"/>
        <w:jc w:val="center"/>
      </w:pPr>
      <w:r>
        <w:drawing>
          <wp:inline distT="0" distB="0" distL="114300" distR="114300">
            <wp:extent cx="2483485" cy="2508885"/>
            <wp:effectExtent l="0" t="0" r="12065" b="5715"/>
            <wp:docPr id="189"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10"/>
                    <pic:cNvPicPr>
                      <a:picLocks noChangeAspect="1"/>
                    </pic:cNvPicPr>
                  </pic:nvPicPr>
                  <pic:blipFill>
                    <a:blip r:embed="rId1248"/>
                    <a:stretch>
                      <a:fillRect/>
                    </a:stretch>
                  </pic:blipFill>
                  <pic:spPr>
                    <a:xfrm>
                      <a:off x="0" y="0"/>
                      <a:ext cx="2483485" cy="2508885"/>
                    </a:xfrm>
                    <a:prstGeom prst="rect">
                      <a:avLst/>
                    </a:prstGeom>
                    <a:noFill/>
                    <a:ln>
                      <a:noFill/>
                    </a:ln>
                  </pic:spPr>
                </pic:pic>
              </a:graphicData>
            </a:graphic>
          </wp:inline>
        </w:drawing>
      </w:r>
    </w:p>
    <w:p w14:paraId="227AC8AB">
      <w:pPr>
        <w:widowControl/>
        <w:spacing w:line="360" w:lineRule="auto"/>
        <w:jc w:val="center"/>
        <w:rPr>
          <w:rFonts w:hint="eastAsia" w:ascii="宋体" w:hAnsi="宋体"/>
          <w:sz w:val="21"/>
          <w:szCs w:val="21"/>
          <w:lang w:eastAsia="zh-CN"/>
        </w:rPr>
      </w:pPr>
      <w:r>
        <w:rPr>
          <w:rFonts w:hint="eastAsia" w:ascii="宋体" w:hAnsi="宋体"/>
          <w:szCs w:val="21"/>
        </w:rPr>
        <w:t>13.2.2.6-图</w:t>
      </w:r>
      <w:r>
        <w:rPr>
          <w:rFonts w:hint="eastAsia" w:ascii="宋体" w:hAnsi="宋体"/>
          <w:szCs w:val="21"/>
          <w:lang w:val="en-US" w:eastAsia="zh-CN"/>
        </w:rPr>
        <w:t>2</w:t>
      </w:r>
      <w:r>
        <w:rPr>
          <w:rFonts w:hint="eastAsia" w:ascii="宋体" w:hAnsi="宋体"/>
          <w:szCs w:val="21"/>
        </w:rPr>
        <w:t xml:space="preserve"> </w:t>
      </w:r>
      <w:r>
        <w:rPr>
          <w:rFonts w:hint="eastAsia" w:ascii="宋体" w:hAnsi="宋体"/>
          <w:szCs w:val="21"/>
          <w:lang w:val="en-US" w:eastAsia="zh-CN"/>
        </w:rPr>
        <w:t>选择语言</w:t>
      </w:r>
    </w:p>
    <w:p w14:paraId="07B550A9">
      <w:pPr>
        <w:pStyle w:val="7"/>
        <w:rPr>
          <w:rFonts w:ascii="宋体" w:hAnsi="宋体"/>
          <w:sz w:val="21"/>
          <w:szCs w:val="21"/>
          <w:lang w:eastAsia="zh-CN"/>
        </w:rPr>
      </w:pPr>
      <w:r>
        <w:rPr>
          <w:rFonts w:hint="eastAsia" w:ascii="宋体" w:hAnsi="宋体"/>
          <w:sz w:val="21"/>
          <w:szCs w:val="21"/>
          <w:lang w:eastAsia="zh-CN"/>
        </w:rPr>
        <w:t>13.2.2.6.</w:t>
      </w:r>
      <w:r>
        <w:rPr>
          <w:rFonts w:hint="eastAsia" w:ascii="宋体" w:hAnsi="宋体"/>
          <w:sz w:val="21"/>
          <w:szCs w:val="21"/>
          <w:lang w:val="en-US" w:eastAsia="zh-CN"/>
        </w:rPr>
        <w:t>2</w:t>
      </w:r>
      <w:r>
        <w:rPr>
          <w:rFonts w:hint="eastAsia" w:ascii="宋体" w:hAnsi="宋体"/>
          <w:sz w:val="21"/>
          <w:szCs w:val="21"/>
          <w:lang w:eastAsia="zh-CN"/>
        </w:rPr>
        <w:t xml:space="preserve"> X轴放大</w:t>
      </w:r>
    </w:p>
    <w:p w14:paraId="5DD1E01F">
      <w:pPr>
        <w:widowControl/>
        <w:spacing w:line="360" w:lineRule="auto"/>
        <w:ind w:left="0" w:firstLine="420" w:firstLineChars="200"/>
        <w:rPr>
          <w:szCs w:val="21"/>
        </w:rPr>
      </w:pPr>
      <w:r>
        <w:rPr>
          <w:rFonts w:hint="eastAsia"/>
          <w:szCs w:val="21"/>
        </w:rPr>
        <w:t>利用该菜单，可以在X轴方向上将曲线放大20%，结束时间不变，开始时间往后移动时间跨度的20%，例如原始时间跨度为13:00~14:00，原始曲线如13.2.2.</w:t>
      </w:r>
      <w:r>
        <w:rPr>
          <w:rFonts w:hint="eastAsia"/>
          <w:szCs w:val="21"/>
          <w:lang w:val="en-US" w:eastAsia="zh-CN"/>
        </w:rPr>
        <w:t>6</w:t>
      </w:r>
      <w:r>
        <w:rPr>
          <w:rFonts w:hint="eastAsia"/>
          <w:szCs w:val="21"/>
        </w:rPr>
        <w:t>-图</w:t>
      </w:r>
      <w:r>
        <w:rPr>
          <w:rFonts w:hint="eastAsia"/>
          <w:szCs w:val="21"/>
          <w:lang w:val="en-US" w:eastAsia="zh-CN"/>
        </w:rPr>
        <w:t>3</w:t>
      </w:r>
      <w:r>
        <w:rPr>
          <w:rFonts w:hint="eastAsia"/>
          <w:szCs w:val="21"/>
        </w:rPr>
        <w:t>所示</w:t>
      </w:r>
      <w:r>
        <w:rPr>
          <w:rFonts w:hint="eastAsia"/>
        </w:rPr>
        <w:t>，</w:t>
      </w:r>
      <w:r>
        <w:rPr>
          <w:rFonts w:hint="eastAsia"/>
          <w:szCs w:val="21"/>
        </w:rPr>
        <w:t>放大后时间跨度变成13:12~14:00，放大后的曲线如13.2.2.</w:t>
      </w:r>
      <w:r>
        <w:rPr>
          <w:rFonts w:hint="eastAsia"/>
          <w:szCs w:val="21"/>
          <w:lang w:val="en-US" w:eastAsia="zh-CN"/>
        </w:rPr>
        <w:t>6</w:t>
      </w:r>
      <w:r>
        <w:rPr>
          <w:rFonts w:hint="eastAsia"/>
          <w:szCs w:val="21"/>
        </w:rPr>
        <w:t>-图</w:t>
      </w:r>
      <w:r>
        <w:rPr>
          <w:rFonts w:hint="eastAsia"/>
          <w:szCs w:val="21"/>
          <w:lang w:val="en-US" w:eastAsia="zh-CN"/>
        </w:rPr>
        <w:t>4</w:t>
      </w:r>
      <w:r>
        <w:rPr>
          <w:rFonts w:hint="eastAsia"/>
          <w:szCs w:val="21"/>
        </w:rPr>
        <w:t>所示；</w:t>
      </w:r>
    </w:p>
    <w:p w14:paraId="6343E50B">
      <w:pPr>
        <w:widowControl/>
        <w:spacing w:line="360" w:lineRule="auto"/>
        <w:jc w:val="center"/>
        <w:rPr>
          <w:rFonts w:ascii="宋体" w:hAnsi="宋体"/>
          <w:szCs w:val="21"/>
        </w:rPr>
      </w:pPr>
      <w:r>
        <w:drawing>
          <wp:inline distT="0" distB="0" distL="114300" distR="114300">
            <wp:extent cx="4780915" cy="2520315"/>
            <wp:effectExtent l="0" t="0" r="635" b="13335"/>
            <wp:docPr id="202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 name="图片 242"/>
                    <pic:cNvPicPr>
                      <a:picLocks noChangeAspect="1"/>
                    </pic:cNvPicPr>
                  </pic:nvPicPr>
                  <pic:blipFill>
                    <a:blip r:embed="rId1249"/>
                    <a:stretch>
                      <a:fillRect/>
                    </a:stretch>
                  </pic:blipFill>
                  <pic:spPr>
                    <a:xfrm>
                      <a:off x="0" y="0"/>
                      <a:ext cx="4780915" cy="2520315"/>
                    </a:xfrm>
                    <a:prstGeom prst="rect">
                      <a:avLst/>
                    </a:prstGeom>
                    <a:noFill/>
                    <a:ln>
                      <a:noFill/>
                    </a:ln>
                  </pic:spPr>
                </pic:pic>
              </a:graphicData>
            </a:graphic>
          </wp:inline>
        </w:drawing>
      </w:r>
    </w:p>
    <w:p w14:paraId="3C0A03D9">
      <w:pPr>
        <w:widowControl/>
        <w:spacing w:line="360" w:lineRule="auto"/>
        <w:jc w:val="center"/>
        <w:rPr>
          <w:rFonts w:ascii="宋体" w:hAnsi="宋体"/>
          <w:szCs w:val="21"/>
        </w:rPr>
      </w:pPr>
      <w:r>
        <w:rPr>
          <w:rFonts w:hint="eastAsia" w:ascii="宋体" w:hAnsi="宋体"/>
          <w:szCs w:val="21"/>
        </w:rPr>
        <w:t>13.2.2.</w:t>
      </w:r>
      <w:r>
        <w:rPr>
          <w:rFonts w:hint="eastAsia" w:ascii="宋体" w:hAnsi="宋体"/>
          <w:szCs w:val="21"/>
          <w:lang w:val="en-US" w:eastAsia="zh-CN"/>
        </w:rPr>
        <w:t>6</w:t>
      </w:r>
      <w:r>
        <w:rPr>
          <w:rFonts w:hint="eastAsia" w:ascii="宋体" w:hAnsi="宋体"/>
          <w:szCs w:val="21"/>
        </w:rPr>
        <w:t>-图</w:t>
      </w:r>
      <w:r>
        <w:rPr>
          <w:rFonts w:hint="eastAsia" w:ascii="宋体" w:hAnsi="宋体"/>
          <w:szCs w:val="21"/>
          <w:lang w:val="en-US" w:eastAsia="zh-CN"/>
        </w:rPr>
        <w:t>3</w:t>
      </w:r>
      <w:r>
        <w:rPr>
          <w:rFonts w:hint="eastAsia" w:ascii="宋体" w:hAnsi="宋体"/>
          <w:szCs w:val="21"/>
        </w:rPr>
        <w:t xml:space="preserve"> X轴放大前</w:t>
      </w:r>
    </w:p>
    <w:p w14:paraId="69533B30">
      <w:pPr>
        <w:widowControl/>
        <w:spacing w:line="360" w:lineRule="auto"/>
        <w:jc w:val="center"/>
        <w:rPr>
          <w:rFonts w:ascii="宋体" w:hAnsi="宋体"/>
          <w:szCs w:val="21"/>
        </w:rPr>
      </w:pPr>
      <w:r>
        <w:drawing>
          <wp:inline distT="0" distB="0" distL="114300" distR="114300">
            <wp:extent cx="4780915" cy="2520315"/>
            <wp:effectExtent l="0" t="0" r="635" b="13335"/>
            <wp:docPr id="202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 name="图片 243"/>
                    <pic:cNvPicPr>
                      <a:picLocks noChangeAspect="1"/>
                    </pic:cNvPicPr>
                  </pic:nvPicPr>
                  <pic:blipFill>
                    <a:blip r:embed="rId1250"/>
                    <a:stretch>
                      <a:fillRect/>
                    </a:stretch>
                  </pic:blipFill>
                  <pic:spPr>
                    <a:xfrm>
                      <a:off x="0" y="0"/>
                      <a:ext cx="4780915" cy="2520315"/>
                    </a:xfrm>
                    <a:prstGeom prst="rect">
                      <a:avLst/>
                    </a:prstGeom>
                    <a:noFill/>
                    <a:ln>
                      <a:noFill/>
                    </a:ln>
                  </pic:spPr>
                </pic:pic>
              </a:graphicData>
            </a:graphic>
          </wp:inline>
        </w:drawing>
      </w:r>
    </w:p>
    <w:p w14:paraId="0406EDE9">
      <w:pPr>
        <w:widowControl/>
        <w:spacing w:line="360" w:lineRule="auto"/>
        <w:jc w:val="center"/>
        <w:rPr>
          <w:rFonts w:ascii="宋体" w:hAnsi="宋体"/>
          <w:szCs w:val="21"/>
        </w:rPr>
      </w:pPr>
      <w:r>
        <w:rPr>
          <w:rFonts w:hint="eastAsia" w:ascii="宋体" w:hAnsi="宋体"/>
          <w:szCs w:val="21"/>
        </w:rPr>
        <w:t>13.2.2.</w:t>
      </w:r>
      <w:r>
        <w:rPr>
          <w:rFonts w:hint="eastAsia" w:ascii="宋体" w:hAnsi="宋体"/>
          <w:szCs w:val="21"/>
          <w:lang w:val="en-US" w:eastAsia="zh-CN"/>
        </w:rPr>
        <w:t>6</w:t>
      </w:r>
      <w:r>
        <w:rPr>
          <w:rFonts w:hint="eastAsia" w:ascii="宋体" w:hAnsi="宋体"/>
          <w:szCs w:val="21"/>
        </w:rPr>
        <w:t>-图</w:t>
      </w:r>
      <w:r>
        <w:rPr>
          <w:rFonts w:hint="eastAsia" w:ascii="宋体" w:hAnsi="宋体"/>
          <w:szCs w:val="21"/>
          <w:lang w:val="en-US" w:eastAsia="zh-CN"/>
        </w:rPr>
        <w:t>4</w:t>
      </w:r>
      <w:r>
        <w:rPr>
          <w:rFonts w:hint="eastAsia" w:ascii="宋体" w:hAnsi="宋体"/>
          <w:szCs w:val="21"/>
        </w:rPr>
        <w:t xml:space="preserve"> X轴放大后</w:t>
      </w:r>
    </w:p>
    <w:p w14:paraId="5AB1BE63">
      <w:pPr>
        <w:pStyle w:val="7"/>
        <w:rPr>
          <w:rFonts w:ascii="宋体" w:hAnsi="宋体"/>
          <w:sz w:val="21"/>
          <w:szCs w:val="21"/>
          <w:lang w:eastAsia="zh-CN"/>
        </w:rPr>
      </w:pPr>
      <w:r>
        <w:rPr>
          <w:rFonts w:hint="eastAsia" w:ascii="宋体" w:hAnsi="宋体"/>
          <w:sz w:val="21"/>
          <w:szCs w:val="21"/>
          <w:lang w:eastAsia="zh-CN"/>
        </w:rPr>
        <w:t>13.2.2.6.</w:t>
      </w:r>
      <w:r>
        <w:rPr>
          <w:rFonts w:hint="eastAsia" w:ascii="宋体" w:hAnsi="宋体"/>
          <w:sz w:val="21"/>
          <w:szCs w:val="21"/>
          <w:lang w:val="en-US" w:eastAsia="zh-CN"/>
        </w:rPr>
        <w:t>3</w:t>
      </w:r>
      <w:r>
        <w:rPr>
          <w:rFonts w:hint="eastAsia" w:ascii="宋体" w:hAnsi="宋体"/>
          <w:sz w:val="21"/>
          <w:szCs w:val="21"/>
          <w:lang w:eastAsia="zh-CN"/>
        </w:rPr>
        <w:t xml:space="preserve"> X轴压缩</w:t>
      </w:r>
    </w:p>
    <w:p w14:paraId="067D76CA">
      <w:pPr>
        <w:widowControl/>
        <w:spacing w:line="360" w:lineRule="auto"/>
        <w:ind w:left="0" w:firstLine="420" w:firstLineChars="200"/>
        <w:jc w:val="left"/>
        <w:rPr>
          <w:szCs w:val="21"/>
        </w:rPr>
      </w:pPr>
      <w:r>
        <w:rPr>
          <w:rFonts w:hint="eastAsia"/>
          <w:szCs w:val="21"/>
        </w:rPr>
        <w:t>利用该菜单，可以在X轴方向上将曲线压缩20%，结束时间不变，开始时间往前移动时间跨度的20%，例如原始时间跨度为13:00~14:00，原始的曲线如图13.2.2.</w:t>
      </w:r>
      <w:r>
        <w:rPr>
          <w:rFonts w:hint="eastAsia"/>
          <w:szCs w:val="21"/>
          <w:lang w:val="en-US" w:eastAsia="zh-CN"/>
        </w:rPr>
        <w:t>6</w:t>
      </w:r>
      <w:r>
        <w:rPr>
          <w:rFonts w:hint="eastAsia"/>
          <w:szCs w:val="21"/>
        </w:rPr>
        <w:t>-图</w:t>
      </w:r>
      <w:r>
        <w:rPr>
          <w:rFonts w:hint="eastAsia"/>
          <w:szCs w:val="21"/>
          <w:lang w:val="en-US" w:eastAsia="zh-CN"/>
        </w:rPr>
        <w:t>3</w:t>
      </w:r>
      <w:r>
        <w:rPr>
          <w:rFonts w:hint="eastAsia"/>
          <w:szCs w:val="21"/>
        </w:rPr>
        <w:t>，压缩后时间跨度变成12:48~14:00，压缩后的曲线13.2.2.</w:t>
      </w:r>
      <w:r>
        <w:rPr>
          <w:rFonts w:hint="eastAsia"/>
          <w:szCs w:val="21"/>
          <w:lang w:val="en-US" w:eastAsia="zh-CN"/>
        </w:rPr>
        <w:t>6</w:t>
      </w:r>
      <w:r>
        <w:rPr>
          <w:rFonts w:hint="eastAsia"/>
          <w:szCs w:val="21"/>
        </w:rPr>
        <w:t>-图</w:t>
      </w:r>
      <w:r>
        <w:rPr>
          <w:rFonts w:hint="eastAsia"/>
          <w:szCs w:val="21"/>
          <w:lang w:val="en-US" w:eastAsia="zh-CN"/>
        </w:rPr>
        <w:t>5</w:t>
      </w:r>
      <w:r>
        <w:rPr>
          <w:rFonts w:hint="eastAsia"/>
          <w:szCs w:val="21"/>
        </w:rPr>
        <w:t>；</w:t>
      </w:r>
    </w:p>
    <w:p w14:paraId="0244C475">
      <w:pPr>
        <w:widowControl/>
        <w:spacing w:line="360" w:lineRule="auto"/>
        <w:ind w:left="0" w:firstLine="0"/>
        <w:jc w:val="center"/>
        <w:rPr>
          <w:szCs w:val="21"/>
        </w:rPr>
      </w:pPr>
      <w:r>
        <w:drawing>
          <wp:inline distT="0" distB="0" distL="114300" distR="114300">
            <wp:extent cx="4780915" cy="2520315"/>
            <wp:effectExtent l="0" t="0" r="635" b="13335"/>
            <wp:docPr id="191"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43"/>
                    <pic:cNvPicPr>
                      <a:picLocks noChangeAspect="1"/>
                    </pic:cNvPicPr>
                  </pic:nvPicPr>
                  <pic:blipFill>
                    <a:blip r:embed="rId1250"/>
                    <a:stretch>
                      <a:fillRect/>
                    </a:stretch>
                  </pic:blipFill>
                  <pic:spPr>
                    <a:xfrm>
                      <a:off x="0" y="0"/>
                      <a:ext cx="4780915" cy="2520315"/>
                    </a:xfrm>
                    <a:prstGeom prst="rect">
                      <a:avLst/>
                    </a:prstGeom>
                    <a:noFill/>
                    <a:ln>
                      <a:noFill/>
                    </a:ln>
                  </pic:spPr>
                </pic:pic>
              </a:graphicData>
            </a:graphic>
          </wp:inline>
        </w:drawing>
      </w:r>
    </w:p>
    <w:p w14:paraId="35B1857C">
      <w:pPr>
        <w:widowControl/>
        <w:spacing w:line="360" w:lineRule="auto"/>
        <w:jc w:val="center"/>
        <w:rPr>
          <w:rFonts w:ascii="宋体" w:hAnsi="宋体"/>
          <w:szCs w:val="21"/>
        </w:rPr>
      </w:pPr>
      <w:r>
        <w:rPr>
          <w:rFonts w:hint="eastAsia" w:ascii="宋体" w:hAnsi="宋体"/>
          <w:szCs w:val="21"/>
        </w:rPr>
        <w:t>13.2.2.</w:t>
      </w:r>
      <w:r>
        <w:rPr>
          <w:rFonts w:hint="eastAsia" w:ascii="宋体" w:hAnsi="宋体"/>
          <w:szCs w:val="21"/>
          <w:lang w:val="en-US" w:eastAsia="zh-CN"/>
        </w:rPr>
        <w:t>6</w:t>
      </w:r>
      <w:r>
        <w:rPr>
          <w:rFonts w:hint="eastAsia" w:ascii="宋体" w:hAnsi="宋体"/>
          <w:szCs w:val="21"/>
        </w:rPr>
        <w:t>-图</w:t>
      </w:r>
      <w:r>
        <w:rPr>
          <w:rFonts w:hint="eastAsia" w:ascii="宋体" w:hAnsi="宋体"/>
          <w:szCs w:val="21"/>
          <w:lang w:val="en-US" w:eastAsia="zh-CN"/>
        </w:rPr>
        <w:t>5</w:t>
      </w:r>
      <w:r>
        <w:rPr>
          <w:rFonts w:hint="eastAsia" w:ascii="宋体" w:hAnsi="宋体"/>
          <w:szCs w:val="21"/>
        </w:rPr>
        <w:t xml:space="preserve"> X轴压缩后</w:t>
      </w:r>
    </w:p>
    <w:p w14:paraId="3E0FECF7">
      <w:pPr>
        <w:pStyle w:val="7"/>
        <w:rPr>
          <w:rFonts w:ascii="宋体" w:hAnsi="宋体"/>
          <w:sz w:val="21"/>
          <w:szCs w:val="21"/>
          <w:lang w:eastAsia="zh-CN"/>
        </w:rPr>
      </w:pPr>
      <w:r>
        <w:rPr>
          <w:rFonts w:hint="eastAsia" w:ascii="宋体" w:hAnsi="宋体"/>
          <w:sz w:val="21"/>
          <w:szCs w:val="21"/>
          <w:lang w:eastAsia="zh-CN"/>
        </w:rPr>
        <w:t>13.2.2.6.</w:t>
      </w:r>
      <w:r>
        <w:rPr>
          <w:rFonts w:hint="eastAsia" w:ascii="宋体" w:hAnsi="宋体"/>
          <w:sz w:val="21"/>
          <w:szCs w:val="21"/>
          <w:lang w:val="en-US" w:eastAsia="zh-CN"/>
        </w:rPr>
        <w:t>4</w:t>
      </w:r>
      <w:r>
        <w:rPr>
          <w:rFonts w:hint="eastAsia" w:ascii="宋体" w:hAnsi="宋体"/>
          <w:sz w:val="21"/>
          <w:szCs w:val="21"/>
          <w:lang w:eastAsia="zh-CN"/>
        </w:rPr>
        <w:t xml:space="preserve"> Y轴放大</w:t>
      </w:r>
    </w:p>
    <w:p w14:paraId="65F155F0">
      <w:pPr>
        <w:widowControl/>
        <w:spacing w:line="240" w:lineRule="auto"/>
        <w:ind w:left="0" w:firstLine="420" w:firstLineChars="200"/>
        <w:rPr>
          <w:szCs w:val="21"/>
        </w:rPr>
      </w:pPr>
      <w:r>
        <w:rPr>
          <w:rFonts w:hint="eastAsia"/>
          <w:szCs w:val="21"/>
        </w:rPr>
        <w:t>利用该菜单，可以在Y轴方向上将曲线放大</w:t>
      </w:r>
      <w:r>
        <w:rPr>
          <w:rFonts w:hint="eastAsia"/>
          <w:szCs w:val="21"/>
          <w:lang w:val="en-US" w:eastAsia="zh-CN"/>
        </w:rPr>
        <w:t>5</w:t>
      </w:r>
      <w:r>
        <w:rPr>
          <w:rFonts w:hint="eastAsia"/>
          <w:szCs w:val="21"/>
        </w:rPr>
        <w:t>%，例如曲线量程为-100~100，原始的曲线如图13.2.2.</w:t>
      </w:r>
      <w:r>
        <w:rPr>
          <w:rFonts w:hint="eastAsia"/>
          <w:szCs w:val="21"/>
          <w:lang w:val="en-US" w:eastAsia="zh-CN"/>
        </w:rPr>
        <w:t>6</w:t>
      </w:r>
      <w:r>
        <w:rPr>
          <w:rFonts w:hint="eastAsia"/>
          <w:szCs w:val="21"/>
        </w:rPr>
        <w:t>-图</w:t>
      </w:r>
      <w:r>
        <w:rPr>
          <w:rFonts w:hint="eastAsia"/>
          <w:szCs w:val="21"/>
          <w:lang w:val="en-US" w:eastAsia="zh-CN"/>
        </w:rPr>
        <w:t>6</w:t>
      </w:r>
      <w:r>
        <w:rPr>
          <w:rFonts w:hint="eastAsia"/>
          <w:szCs w:val="21"/>
        </w:rPr>
        <w:t>，放大后上下限各减少</w:t>
      </w:r>
      <w:r>
        <w:rPr>
          <w:rFonts w:hint="eastAsia"/>
          <w:szCs w:val="21"/>
          <w:lang w:val="en-US" w:eastAsia="zh-CN"/>
        </w:rPr>
        <w:t>2.5</w:t>
      </w:r>
      <w:r>
        <w:rPr>
          <w:rFonts w:hint="eastAsia"/>
          <w:szCs w:val="21"/>
        </w:rPr>
        <w:t>%，放大后量程变为-</w:t>
      </w:r>
      <w:r>
        <w:rPr>
          <w:rFonts w:hint="eastAsia"/>
          <w:szCs w:val="21"/>
          <w:lang w:val="en-US" w:eastAsia="zh-CN"/>
        </w:rPr>
        <w:t>95</w:t>
      </w:r>
      <w:r>
        <w:rPr>
          <w:rFonts w:hint="eastAsia"/>
          <w:szCs w:val="21"/>
        </w:rPr>
        <w:t>~</w:t>
      </w:r>
      <w:r>
        <w:rPr>
          <w:rFonts w:hint="eastAsia"/>
          <w:szCs w:val="21"/>
          <w:lang w:val="en-US" w:eastAsia="zh-CN"/>
        </w:rPr>
        <w:t>95</w:t>
      </w:r>
      <w:r>
        <w:rPr>
          <w:rFonts w:hint="eastAsia"/>
          <w:szCs w:val="21"/>
        </w:rPr>
        <w:t>，放大后的曲线13.2.2.</w:t>
      </w:r>
      <w:r>
        <w:rPr>
          <w:rFonts w:hint="eastAsia"/>
          <w:szCs w:val="21"/>
          <w:lang w:val="en-US" w:eastAsia="zh-CN"/>
        </w:rPr>
        <w:t>6</w:t>
      </w:r>
      <w:r>
        <w:rPr>
          <w:rFonts w:hint="eastAsia"/>
          <w:szCs w:val="21"/>
        </w:rPr>
        <w:t>-图</w:t>
      </w:r>
      <w:r>
        <w:rPr>
          <w:rFonts w:hint="eastAsia"/>
          <w:szCs w:val="21"/>
          <w:lang w:val="en-US" w:eastAsia="zh-CN"/>
        </w:rPr>
        <w:t>7</w:t>
      </w:r>
      <w:r>
        <w:rPr>
          <w:rFonts w:hint="eastAsia"/>
          <w:szCs w:val="21"/>
        </w:rPr>
        <w:t>；</w:t>
      </w:r>
    </w:p>
    <w:p w14:paraId="14E660EA">
      <w:pPr>
        <w:widowControl/>
        <w:spacing w:line="360" w:lineRule="auto"/>
        <w:ind w:left="0" w:firstLine="0"/>
        <w:jc w:val="center"/>
        <w:rPr>
          <w:szCs w:val="21"/>
        </w:rPr>
      </w:pPr>
      <w:r>
        <w:drawing>
          <wp:inline distT="0" distB="0" distL="114300" distR="114300">
            <wp:extent cx="4780915" cy="2520315"/>
            <wp:effectExtent l="0" t="0" r="635" b="13335"/>
            <wp:docPr id="2086" name="图片 247"/>
            <wp:cNvGraphicFramePr/>
            <a:graphic xmlns:a="http://schemas.openxmlformats.org/drawingml/2006/main">
              <a:graphicData uri="http://schemas.openxmlformats.org/drawingml/2006/picture">
                <pic:pic xmlns:pic="http://schemas.openxmlformats.org/drawingml/2006/picture">
                  <pic:nvPicPr>
                    <pic:cNvPr id="2086" name="图片 247"/>
                    <pic:cNvPicPr/>
                  </pic:nvPicPr>
                  <pic:blipFill>
                    <a:blip r:embed="rId1251"/>
                    <a:stretch>
                      <a:fillRect/>
                    </a:stretch>
                  </pic:blipFill>
                  <pic:spPr>
                    <a:xfrm>
                      <a:off x="0" y="0"/>
                      <a:ext cx="4780915" cy="2520315"/>
                    </a:xfrm>
                    <a:prstGeom prst="rect">
                      <a:avLst/>
                    </a:prstGeom>
                    <a:noFill/>
                    <a:ln>
                      <a:noFill/>
                    </a:ln>
                  </pic:spPr>
                </pic:pic>
              </a:graphicData>
            </a:graphic>
          </wp:inline>
        </w:drawing>
      </w:r>
    </w:p>
    <w:p w14:paraId="449C9FDE">
      <w:pPr>
        <w:widowControl/>
        <w:spacing w:line="360" w:lineRule="auto"/>
        <w:jc w:val="center"/>
        <w:rPr>
          <w:rFonts w:ascii="宋体" w:hAnsi="宋体"/>
          <w:szCs w:val="21"/>
        </w:rPr>
      </w:pPr>
      <w:r>
        <w:rPr>
          <w:rFonts w:hint="eastAsia" w:ascii="宋体" w:hAnsi="宋体"/>
          <w:szCs w:val="21"/>
        </w:rPr>
        <w:t>13.2.2.</w:t>
      </w:r>
      <w:r>
        <w:rPr>
          <w:rFonts w:hint="eastAsia" w:ascii="宋体" w:hAnsi="宋体"/>
          <w:szCs w:val="21"/>
          <w:lang w:val="en-US" w:eastAsia="zh-CN"/>
        </w:rPr>
        <w:t>6</w:t>
      </w:r>
      <w:r>
        <w:rPr>
          <w:rFonts w:hint="eastAsia" w:ascii="宋体" w:hAnsi="宋体"/>
          <w:szCs w:val="21"/>
        </w:rPr>
        <w:t>-图</w:t>
      </w:r>
      <w:r>
        <w:rPr>
          <w:rFonts w:hint="eastAsia" w:ascii="宋体" w:hAnsi="宋体"/>
          <w:szCs w:val="21"/>
          <w:lang w:val="en-US" w:eastAsia="zh-CN"/>
        </w:rPr>
        <w:t>6</w:t>
      </w:r>
      <w:r>
        <w:rPr>
          <w:rFonts w:hint="eastAsia" w:ascii="宋体" w:hAnsi="宋体"/>
          <w:szCs w:val="21"/>
        </w:rPr>
        <w:t xml:space="preserve"> Y轴放大前</w:t>
      </w:r>
    </w:p>
    <w:p w14:paraId="01172526">
      <w:pPr>
        <w:widowControl/>
        <w:spacing w:line="360" w:lineRule="auto"/>
        <w:ind w:left="0" w:firstLine="0"/>
        <w:jc w:val="center"/>
        <w:rPr>
          <w:szCs w:val="21"/>
        </w:rPr>
      </w:pPr>
      <w:r>
        <w:drawing>
          <wp:inline distT="0" distB="0" distL="114300" distR="114300">
            <wp:extent cx="4780915" cy="2520315"/>
            <wp:effectExtent l="0" t="0" r="635" b="13335"/>
            <wp:docPr id="2087" name="图片 248"/>
            <wp:cNvGraphicFramePr/>
            <a:graphic xmlns:a="http://schemas.openxmlformats.org/drawingml/2006/main">
              <a:graphicData uri="http://schemas.openxmlformats.org/drawingml/2006/picture">
                <pic:pic xmlns:pic="http://schemas.openxmlformats.org/drawingml/2006/picture">
                  <pic:nvPicPr>
                    <pic:cNvPr id="2087" name="图片 248"/>
                    <pic:cNvPicPr/>
                  </pic:nvPicPr>
                  <pic:blipFill>
                    <a:blip r:embed="rId1252"/>
                    <a:stretch>
                      <a:fillRect/>
                    </a:stretch>
                  </pic:blipFill>
                  <pic:spPr>
                    <a:xfrm>
                      <a:off x="0" y="0"/>
                      <a:ext cx="4780915" cy="2520315"/>
                    </a:xfrm>
                    <a:prstGeom prst="rect">
                      <a:avLst/>
                    </a:prstGeom>
                    <a:noFill/>
                    <a:ln>
                      <a:noFill/>
                    </a:ln>
                  </pic:spPr>
                </pic:pic>
              </a:graphicData>
            </a:graphic>
          </wp:inline>
        </w:drawing>
      </w:r>
    </w:p>
    <w:p w14:paraId="3B8F572F">
      <w:pPr>
        <w:widowControl/>
        <w:spacing w:line="360" w:lineRule="auto"/>
        <w:jc w:val="center"/>
        <w:rPr>
          <w:rFonts w:ascii="宋体" w:hAnsi="宋体"/>
          <w:szCs w:val="21"/>
        </w:rPr>
      </w:pPr>
      <w:r>
        <w:rPr>
          <w:rFonts w:hint="eastAsia" w:ascii="宋体" w:hAnsi="宋体"/>
          <w:szCs w:val="21"/>
        </w:rPr>
        <w:t>13.2.2.</w:t>
      </w:r>
      <w:r>
        <w:rPr>
          <w:rFonts w:hint="eastAsia" w:ascii="宋体" w:hAnsi="宋体"/>
          <w:szCs w:val="21"/>
          <w:lang w:val="en-US" w:eastAsia="zh-CN"/>
        </w:rPr>
        <w:t>6</w:t>
      </w:r>
      <w:r>
        <w:rPr>
          <w:rFonts w:hint="eastAsia" w:ascii="宋体" w:hAnsi="宋体"/>
          <w:szCs w:val="21"/>
        </w:rPr>
        <w:t>-图</w:t>
      </w:r>
      <w:r>
        <w:rPr>
          <w:rFonts w:hint="eastAsia" w:ascii="宋体" w:hAnsi="宋体"/>
          <w:szCs w:val="21"/>
          <w:lang w:val="en-US" w:eastAsia="zh-CN"/>
        </w:rPr>
        <w:t>7</w:t>
      </w:r>
      <w:r>
        <w:rPr>
          <w:rFonts w:hint="eastAsia" w:ascii="宋体" w:hAnsi="宋体"/>
          <w:szCs w:val="21"/>
        </w:rPr>
        <w:t xml:space="preserve"> Y轴放大后</w:t>
      </w:r>
    </w:p>
    <w:p w14:paraId="3A185B4F">
      <w:pPr>
        <w:pStyle w:val="7"/>
        <w:rPr>
          <w:rFonts w:ascii="宋体" w:hAnsi="宋体"/>
          <w:sz w:val="21"/>
          <w:szCs w:val="21"/>
          <w:lang w:eastAsia="zh-CN"/>
        </w:rPr>
      </w:pPr>
      <w:r>
        <w:rPr>
          <w:rFonts w:hint="eastAsia" w:ascii="宋体" w:hAnsi="宋体"/>
          <w:sz w:val="21"/>
          <w:szCs w:val="21"/>
          <w:lang w:eastAsia="zh-CN"/>
        </w:rPr>
        <w:t>13.2.2.6.</w:t>
      </w:r>
      <w:r>
        <w:rPr>
          <w:rFonts w:hint="eastAsia" w:ascii="宋体" w:hAnsi="宋体"/>
          <w:sz w:val="21"/>
          <w:szCs w:val="21"/>
          <w:lang w:val="en-US" w:eastAsia="zh-CN"/>
        </w:rPr>
        <w:t>5</w:t>
      </w:r>
      <w:r>
        <w:rPr>
          <w:rFonts w:hint="eastAsia" w:ascii="宋体" w:hAnsi="宋体"/>
          <w:sz w:val="21"/>
          <w:szCs w:val="21"/>
          <w:lang w:eastAsia="zh-CN"/>
        </w:rPr>
        <w:t xml:space="preserve"> Y轴压缩</w:t>
      </w:r>
    </w:p>
    <w:p w14:paraId="39F2BAFA">
      <w:pPr>
        <w:widowControl/>
        <w:spacing w:line="360" w:lineRule="auto"/>
        <w:ind w:left="0" w:firstLine="420" w:firstLineChars="200"/>
        <w:rPr>
          <w:szCs w:val="21"/>
        </w:rPr>
      </w:pPr>
      <w:r>
        <w:rPr>
          <w:rFonts w:hint="eastAsia"/>
          <w:szCs w:val="21"/>
        </w:rPr>
        <w:t>利用该菜单，可以在Y轴方向上将曲线压缩</w:t>
      </w:r>
      <w:r>
        <w:rPr>
          <w:rFonts w:hint="eastAsia"/>
          <w:szCs w:val="21"/>
          <w:lang w:val="en-US" w:eastAsia="zh-CN"/>
        </w:rPr>
        <w:t>5</w:t>
      </w:r>
      <w:r>
        <w:rPr>
          <w:rFonts w:hint="eastAsia"/>
          <w:szCs w:val="21"/>
        </w:rPr>
        <w:t>%，例如曲线量程为-100~100，原始的曲线如图13.2.2.</w:t>
      </w:r>
      <w:r>
        <w:rPr>
          <w:rFonts w:hint="eastAsia"/>
          <w:szCs w:val="21"/>
          <w:lang w:val="en-US" w:eastAsia="zh-CN"/>
        </w:rPr>
        <w:t>6</w:t>
      </w:r>
      <w:r>
        <w:rPr>
          <w:rFonts w:hint="eastAsia"/>
          <w:szCs w:val="21"/>
        </w:rPr>
        <w:t>-图</w:t>
      </w:r>
      <w:r>
        <w:rPr>
          <w:rFonts w:hint="eastAsia"/>
          <w:szCs w:val="21"/>
          <w:lang w:val="en-US" w:eastAsia="zh-CN"/>
        </w:rPr>
        <w:t>6</w:t>
      </w:r>
      <w:r>
        <w:rPr>
          <w:rFonts w:hint="eastAsia"/>
          <w:szCs w:val="21"/>
        </w:rPr>
        <w:t>，压缩后上下限各增加</w:t>
      </w:r>
      <w:r>
        <w:rPr>
          <w:rFonts w:hint="eastAsia"/>
          <w:szCs w:val="21"/>
          <w:lang w:val="en-US" w:eastAsia="zh-CN"/>
        </w:rPr>
        <w:t>2.5</w:t>
      </w:r>
      <w:r>
        <w:rPr>
          <w:rFonts w:hint="eastAsia"/>
          <w:szCs w:val="21"/>
        </w:rPr>
        <w:t>%，压缩后量程变为-1</w:t>
      </w:r>
      <w:r>
        <w:rPr>
          <w:rFonts w:hint="eastAsia"/>
          <w:szCs w:val="21"/>
          <w:lang w:val="en-US" w:eastAsia="zh-CN"/>
        </w:rPr>
        <w:t>05</w:t>
      </w:r>
      <w:r>
        <w:rPr>
          <w:rFonts w:hint="eastAsia"/>
          <w:szCs w:val="21"/>
        </w:rPr>
        <w:t>~1</w:t>
      </w:r>
      <w:r>
        <w:rPr>
          <w:rFonts w:hint="eastAsia"/>
          <w:szCs w:val="21"/>
          <w:lang w:val="en-US" w:eastAsia="zh-CN"/>
        </w:rPr>
        <w:t>05</w:t>
      </w:r>
      <w:r>
        <w:rPr>
          <w:rFonts w:hint="eastAsia"/>
          <w:szCs w:val="21"/>
        </w:rPr>
        <w:t>，压缩后的曲线13.2.2.</w:t>
      </w:r>
      <w:r>
        <w:rPr>
          <w:rFonts w:hint="eastAsia"/>
          <w:szCs w:val="21"/>
          <w:lang w:val="en-US" w:eastAsia="zh-CN"/>
        </w:rPr>
        <w:t>6</w:t>
      </w:r>
      <w:r>
        <w:rPr>
          <w:rFonts w:hint="eastAsia"/>
          <w:szCs w:val="21"/>
        </w:rPr>
        <w:t>-图</w:t>
      </w:r>
      <w:r>
        <w:rPr>
          <w:rFonts w:hint="eastAsia"/>
          <w:szCs w:val="21"/>
          <w:lang w:val="en-US" w:eastAsia="zh-CN"/>
        </w:rPr>
        <w:t>8</w:t>
      </w:r>
      <w:r>
        <w:rPr>
          <w:rFonts w:hint="eastAsia"/>
          <w:szCs w:val="21"/>
        </w:rPr>
        <w:t>；</w:t>
      </w:r>
    </w:p>
    <w:p w14:paraId="6932482D">
      <w:pPr>
        <w:widowControl/>
        <w:spacing w:line="360" w:lineRule="auto"/>
        <w:jc w:val="center"/>
        <w:rPr>
          <w:rFonts w:ascii="宋体" w:hAnsi="宋体"/>
          <w:szCs w:val="21"/>
        </w:rPr>
      </w:pPr>
      <w:r>
        <w:drawing>
          <wp:inline distT="0" distB="0" distL="114300" distR="114300">
            <wp:extent cx="4780915" cy="2520315"/>
            <wp:effectExtent l="0" t="0" r="635" b="13335"/>
            <wp:docPr id="2088" name="图片 249"/>
            <wp:cNvGraphicFramePr/>
            <a:graphic xmlns:a="http://schemas.openxmlformats.org/drawingml/2006/main">
              <a:graphicData uri="http://schemas.openxmlformats.org/drawingml/2006/picture">
                <pic:pic xmlns:pic="http://schemas.openxmlformats.org/drawingml/2006/picture">
                  <pic:nvPicPr>
                    <pic:cNvPr id="2088" name="图片 249"/>
                    <pic:cNvPicPr/>
                  </pic:nvPicPr>
                  <pic:blipFill>
                    <a:blip r:embed="rId1253"/>
                    <a:stretch>
                      <a:fillRect/>
                    </a:stretch>
                  </pic:blipFill>
                  <pic:spPr>
                    <a:xfrm>
                      <a:off x="0" y="0"/>
                      <a:ext cx="4780915" cy="2520315"/>
                    </a:xfrm>
                    <a:prstGeom prst="rect">
                      <a:avLst/>
                    </a:prstGeom>
                    <a:noFill/>
                    <a:ln>
                      <a:noFill/>
                    </a:ln>
                  </pic:spPr>
                </pic:pic>
              </a:graphicData>
            </a:graphic>
          </wp:inline>
        </w:drawing>
      </w:r>
    </w:p>
    <w:p w14:paraId="17B87103">
      <w:pPr>
        <w:widowControl/>
        <w:spacing w:line="360" w:lineRule="auto"/>
        <w:jc w:val="center"/>
        <w:rPr>
          <w:rFonts w:hint="eastAsia" w:ascii="宋体" w:hAnsi="宋体"/>
          <w:szCs w:val="21"/>
        </w:rPr>
      </w:pPr>
      <w:r>
        <w:rPr>
          <w:rFonts w:hint="eastAsia" w:ascii="宋体" w:hAnsi="宋体"/>
          <w:szCs w:val="21"/>
        </w:rPr>
        <w:t>13.2.2.</w:t>
      </w:r>
      <w:r>
        <w:rPr>
          <w:rFonts w:hint="eastAsia" w:ascii="宋体" w:hAnsi="宋体"/>
          <w:szCs w:val="21"/>
          <w:lang w:val="en-US" w:eastAsia="zh-CN"/>
        </w:rPr>
        <w:t>6</w:t>
      </w:r>
      <w:r>
        <w:rPr>
          <w:rFonts w:hint="eastAsia" w:ascii="宋体" w:hAnsi="宋体"/>
          <w:szCs w:val="21"/>
        </w:rPr>
        <w:t>-图</w:t>
      </w:r>
      <w:r>
        <w:rPr>
          <w:rFonts w:hint="eastAsia" w:ascii="宋体" w:hAnsi="宋体"/>
          <w:szCs w:val="21"/>
          <w:lang w:val="en-US" w:eastAsia="zh-CN"/>
        </w:rPr>
        <w:t>8</w:t>
      </w:r>
      <w:r>
        <w:rPr>
          <w:rFonts w:hint="eastAsia" w:ascii="宋体" w:hAnsi="宋体"/>
          <w:szCs w:val="21"/>
        </w:rPr>
        <w:t xml:space="preserve"> Y轴压缩后</w:t>
      </w:r>
    </w:p>
    <w:p w14:paraId="53AA7C2D">
      <w:pPr>
        <w:pStyle w:val="7"/>
        <w:rPr>
          <w:rFonts w:hint="default" w:ascii="宋体" w:hAnsi="宋体"/>
          <w:sz w:val="21"/>
          <w:szCs w:val="21"/>
          <w:lang w:val="en-US" w:eastAsia="zh-CN"/>
        </w:rPr>
      </w:pPr>
      <w:r>
        <w:rPr>
          <w:rFonts w:hint="eastAsia" w:ascii="宋体" w:hAnsi="宋体"/>
          <w:sz w:val="21"/>
          <w:szCs w:val="21"/>
          <w:lang w:eastAsia="zh-CN"/>
        </w:rPr>
        <w:t>13.2.2.6.</w:t>
      </w:r>
      <w:r>
        <w:rPr>
          <w:rFonts w:hint="eastAsia" w:ascii="宋体" w:hAnsi="宋体"/>
          <w:sz w:val="21"/>
          <w:szCs w:val="21"/>
          <w:lang w:val="en-US" w:eastAsia="zh-CN"/>
        </w:rPr>
        <w:t>6</w:t>
      </w:r>
      <w:r>
        <w:rPr>
          <w:rFonts w:hint="eastAsia" w:ascii="宋体" w:hAnsi="宋体"/>
          <w:sz w:val="21"/>
          <w:szCs w:val="21"/>
          <w:lang w:eastAsia="zh-CN"/>
        </w:rPr>
        <w:t xml:space="preserve"> </w:t>
      </w:r>
      <w:r>
        <w:rPr>
          <w:rFonts w:hint="eastAsia" w:ascii="宋体" w:hAnsi="宋体"/>
          <w:sz w:val="21"/>
          <w:szCs w:val="21"/>
          <w:lang w:val="en-US" w:eastAsia="zh-CN"/>
        </w:rPr>
        <w:t>向上平移</w:t>
      </w:r>
    </w:p>
    <w:p w14:paraId="6CB1ACB6">
      <w:pPr>
        <w:widowControl/>
        <w:spacing w:line="360" w:lineRule="auto"/>
        <w:ind w:firstLine="420" w:firstLineChars="200"/>
        <w:jc w:val="both"/>
        <w:rPr>
          <w:rFonts w:hint="eastAsia"/>
          <w:szCs w:val="21"/>
        </w:rPr>
      </w:pPr>
      <w:r>
        <w:rPr>
          <w:rFonts w:hint="eastAsia"/>
          <w:szCs w:val="21"/>
        </w:rPr>
        <w:t>利用该菜单，可以在Y轴方向上</w:t>
      </w:r>
      <w:r>
        <w:rPr>
          <w:rFonts w:hint="eastAsia"/>
          <w:szCs w:val="21"/>
          <w:lang w:val="en-US" w:eastAsia="zh-CN"/>
        </w:rPr>
        <w:t>将在图例中选中的曲线向上平移（若无选中曲线则平移所有曲线），相应的该曲线的上下限将向下同步变化，</w:t>
      </w:r>
      <w:r>
        <w:rPr>
          <w:rFonts w:hint="eastAsia"/>
          <w:szCs w:val="21"/>
        </w:rPr>
        <w:t>例如曲线量程为-100~100，原始的曲线如图13.2.2.</w:t>
      </w:r>
      <w:r>
        <w:rPr>
          <w:rFonts w:hint="eastAsia"/>
          <w:szCs w:val="21"/>
          <w:lang w:val="en-US" w:eastAsia="zh-CN"/>
        </w:rPr>
        <w:t>6</w:t>
      </w:r>
      <w:r>
        <w:rPr>
          <w:rFonts w:hint="eastAsia"/>
          <w:szCs w:val="21"/>
        </w:rPr>
        <w:t>-图</w:t>
      </w:r>
      <w:r>
        <w:rPr>
          <w:rFonts w:hint="eastAsia"/>
          <w:szCs w:val="21"/>
          <w:lang w:val="en-US" w:eastAsia="zh-CN"/>
        </w:rPr>
        <w:t>9</w:t>
      </w:r>
      <w:r>
        <w:rPr>
          <w:rFonts w:hint="eastAsia"/>
          <w:szCs w:val="21"/>
        </w:rPr>
        <w:t>，</w:t>
      </w:r>
      <w:r>
        <w:rPr>
          <w:rFonts w:hint="eastAsia"/>
          <w:szCs w:val="21"/>
          <w:lang w:val="en-US" w:eastAsia="zh-CN"/>
        </w:rPr>
        <w:t>向上平移</w:t>
      </w:r>
      <w:r>
        <w:rPr>
          <w:rFonts w:hint="eastAsia"/>
          <w:szCs w:val="21"/>
        </w:rPr>
        <w:t>后上下限各减少</w:t>
      </w:r>
      <w:r>
        <w:rPr>
          <w:rFonts w:hint="eastAsia"/>
          <w:szCs w:val="21"/>
          <w:lang w:val="en-US" w:eastAsia="zh-CN"/>
        </w:rPr>
        <w:t>2.5</w:t>
      </w:r>
      <w:r>
        <w:rPr>
          <w:rFonts w:hint="eastAsia"/>
          <w:szCs w:val="21"/>
        </w:rPr>
        <w:t>%，</w:t>
      </w:r>
      <w:r>
        <w:rPr>
          <w:rFonts w:hint="eastAsia"/>
          <w:szCs w:val="21"/>
          <w:lang w:val="en-US" w:eastAsia="zh-CN"/>
        </w:rPr>
        <w:t>向上平移</w:t>
      </w:r>
      <w:r>
        <w:rPr>
          <w:rFonts w:hint="eastAsia"/>
          <w:szCs w:val="21"/>
        </w:rPr>
        <w:t>后量程变为-</w:t>
      </w:r>
      <w:r>
        <w:rPr>
          <w:rFonts w:hint="eastAsia"/>
          <w:szCs w:val="21"/>
          <w:lang w:val="en-US" w:eastAsia="zh-CN"/>
        </w:rPr>
        <w:t>105</w:t>
      </w:r>
      <w:r>
        <w:rPr>
          <w:rFonts w:hint="eastAsia"/>
          <w:szCs w:val="21"/>
        </w:rPr>
        <w:t>~</w:t>
      </w:r>
      <w:r>
        <w:rPr>
          <w:rFonts w:hint="eastAsia"/>
          <w:szCs w:val="21"/>
          <w:lang w:val="en-US" w:eastAsia="zh-CN"/>
        </w:rPr>
        <w:t>95</w:t>
      </w:r>
      <w:r>
        <w:rPr>
          <w:rFonts w:hint="eastAsia"/>
          <w:szCs w:val="21"/>
        </w:rPr>
        <w:t>，放大后的曲线13.2.2.</w:t>
      </w:r>
      <w:r>
        <w:rPr>
          <w:rFonts w:hint="eastAsia"/>
          <w:szCs w:val="21"/>
          <w:lang w:val="en-US" w:eastAsia="zh-CN"/>
        </w:rPr>
        <w:t>6</w:t>
      </w:r>
      <w:r>
        <w:rPr>
          <w:rFonts w:hint="eastAsia"/>
          <w:szCs w:val="21"/>
        </w:rPr>
        <w:t>-图</w:t>
      </w:r>
      <w:r>
        <w:rPr>
          <w:rFonts w:hint="eastAsia"/>
          <w:szCs w:val="21"/>
          <w:lang w:val="en-US" w:eastAsia="zh-CN"/>
        </w:rPr>
        <w:t>10</w:t>
      </w:r>
      <w:r>
        <w:rPr>
          <w:rFonts w:hint="eastAsia"/>
          <w:szCs w:val="21"/>
        </w:rPr>
        <w:t>；</w:t>
      </w:r>
    </w:p>
    <w:p w14:paraId="0C49A6DA">
      <w:pPr>
        <w:widowControl/>
        <w:spacing w:line="360" w:lineRule="auto"/>
        <w:ind w:firstLine="0"/>
        <w:jc w:val="center"/>
      </w:pPr>
      <w:r>
        <w:drawing>
          <wp:inline distT="0" distB="0" distL="114300" distR="114300">
            <wp:extent cx="4780915" cy="2520315"/>
            <wp:effectExtent l="0" t="0" r="635" b="13335"/>
            <wp:docPr id="2089" name="图片 250"/>
            <wp:cNvGraphicFramePr/>
            <a:graphic xmlns:a="http://schemas.openxmlformats.org/drawingml/2006/main">
              <a:graphicData uri="http://schemas.openxmlformats.org/drawingml/2006/picture">
                <pic:pic xmlns:pic="http://schemas.openxmlformats.org/drawingml/2006/picture">
                  <pic:nvPicPr>
                    <pic:cNvPr id="2089" name="图片 250"/>
                    <pic:cNvPicPr/>
                  </pic:nvPicPr>
                  <pic:blipFill>
                    <a:blip r:embed="rId1254"/>
                    <a:stretch>
                      <a:fillRect/>
                    </a:stretch>
                  </pic:blipFill>
                  <pic:spPr>
                    <a:xfrm>
                      <a:off x="0" y="0"/>
                      <a:ext cx="4780915" cy="2520315"/>
                    </a:xfrm>
                    <a:prstGeom prst="rect">
                      <a:avLst/>
                    </a:prstGeom>
                    <a:noFill/>
                    <a:ln>
                      <a:noFill/>
                    </a:ln>
                  </pic:spPr>
                </pic:pic>
              </a:graphicData>
            </a:graphic>
          </wp:inline>
        </w:drawing>
      </w:r>
    </w:p>
    <w:p w14:paraId="2E357474">
      <w:pPr>
        <w:widowControl/>
        <w:spacing w:line="360" w:lineRule="auto"/>
        <w:jc w:val="center"/>
        <w:rPr>
          <w:rFonts w:hint="eastAsia" w:ascii="宋体" w:hAnsi="宋体"/>
          <w:szCs w:val="21"/>
        </w:rPr>
      </w:pPr>
      <w:r>
        <w:rPr>
          <w:rFonts w:hint="eastAsia" w:ascii="宋体" w:hAnsi="宋体"/>
          <w:szCs w:val="21"/>
        </w:rPr>
        <w:t>13.2.2.</w:t>
      </w:r>
      <w:r>
        <w:rPr>
          <w:rFonts w:hint="eastAsia" w:ascii="宋体" w:hAnsi="宋体"/>
          <w:szCs w:val="21"/>
          <w:lang w:val="en-US" w:eastAsia="zh-CN"/>
        </w:rPr>
        <w:t>6</w:t>
      </w:r>
      <w:r>
        <w:rPr>
          <w:rFonts w:hint="eastAsia" w:ascii="宋体" w:hAnsi="宋体"/>
          <w:szCs w:val="21"/>
        </w:rPr>
        <w:t>-图</w:t>
      </w:r>
      <w:r>
        <w:rPr>
          <w:rFonts w:hint="eastAsia" w:ascii="宋体" w:hAnsi="宋体"/>
          <w:szCs w:val="21"/>
          <w:lang w:val="en-US" w:eastAsia="zh-CN"/>
        </w:rPr>
        <w:t>9</w:t>
      </w:r>
      <w:r>
        <w:rPr>
          <w:rFonts w:hint="eastAsia" w:ascii="宋体" w:hAnsi="宋体"/>
          <w:szCs w:val="21"/>
        </w:rPr>
        <w:t xml:space="preserve"> </w:t>
      </w:r>
      <w:r>
        <w:rPr>
          <w:rFonts w:hint="eastAsia" w:ascii="宋体" w:hAnsi="宋体"/>
          <w:szCs w:val="21"/>
          <w:lang w:val="en-US" w:eastAsia="zh-CN"/>
        </w:rPr>
        <w:t>向上平移</w:t>
      </w:r>
      <w:r>
        <w:rPr>
          <w:rFonts w:hint="eastAsia" w:ascii="宋体" w:hAnsi="宋体"/>
          <w:szCs w:val="21"/>
        </w:rPr>
        <w:t>前</w:t>
      </w:r>
    </w:p>
    <w:p w14:paraId="716F4881">
      <w:pPr>
        <w:widowControl/>
        <w:spacing w:line="360" w:lineRule="auto"/>
        <w:jc w:val="center"/>
      </w:pPr>
      <w:r>
        <w:drawing>
          <wp:inline distT="0" distB="0" distL="114300" distR="114300">
            <wp:extent cx="4780915" cy="2520315"/>
            <wp:effectExtent l="0" t="0" r="635" b="13335"/>
            <wp:docPr id="2090" name="图片 251"/>
            <wp:cNvGraphicFramePr/>
            <a:graphic xmlns:a="http://schemas.openxmlformats.org/drawingml/2006/main">
              <a:graphicData uri="http://schemas.openxmlformats.org/drawingml/2006/picture">
                <pic:pic xmlns:pic="http://schemas.openxmlformats.org/drawingml/2006/picture">
                  <pic:nvPicPr>
                    <pic:cNvPr id="2090" name="图片 251"/>
                    <pic:cNvPicPr/>
                  </pic:nvPicPr>
                  <pic:blipFill>
                    <a:blip r:embed="rId1255"/>
                    <a:stretch>
                      <a:fillRect/>
                    </a:stretch>
                  </pic:blipFill>
                  <pic:spPr>
                    <a:xfrm>
                      <a:off x="0" y="0"/>
                      <a:ext cx="4780915" cy="2520315"/>
                    </a:xfrm>
                    <a:prstGeom prst="rect">
                      <a:avLst/>
                    </a:prstGeom>
                    <a:noFill/>
                    <a:ln>
                      <a:noFill/>
                    </a:ln>
                  </pic:spPr>
                </pic:pic>
              </a:graphicData>
            </a:graphic>
          </wp:inline>
        </w:drawing>
      </w:r>
    </w:p>
    <w:p w14:paraId="4AC70D86">
      <w:pPr>
        <w:widowControl/>
        <w:spacing w:line="360" w:lineRule="auto"/>
        <w:jc w:val="center"/>
        <w:rPr>
          <w:rFonts w:hint="default"/>
          <w:lang w:val="en-US"/>
        </w:rPr>
      </w:pPr>
      <w:r>
        <w:rPr>
          <w:rFonts w:hint="eastAsia" w:ascii="宋体" w:hAnsi="宋体"/>
          <w:szCs w:val="21"/>
        </w:rPr>
        <w:t>13.2.2.</w:t>
      </w:r>
      <w:r>
        <w:rPr>
          <w:rFonts w:hint="eastAsia" w:ascii="宋体" w:hAnsi="宋体"/>
          <w:szCs w:val="21"/>
          <w:lang w:val="en-US" w:eastAsia="zh-CN"/>
        </w:rPr>
        <w:t>6</w:t>
      </w:r>
      <w:r>
        <w:rPr>
          <w:rFonts w:hint="eastAsia" w:ascii="宋体" w:hAnsi="宋体"/>
          <w:szCs w:val="21"/>
        </w:rPr>
        <w:t>-图</w:t>
      </w:r>
      <w:r>
        <w:rPr>
          <w:rFonts w:hint="eastAsia" w:ascii="宋体" w:hAnsi="宋体"/>
          <w:szCs w:val="21"/>
          <w:lang w:val="en-US" w:eastAsia="zh-CN"/>
        </w:rPr>
        <w:t>10</w:t>
      </w:r>
      <w:r>
        <w:rPr>
          <w:rFonts w:hint="eastAsia" w:ascii="宋体" w:hAnsi="宋体"/>
          <w:szCs w:val="21"/>
        </w:rPr>
        <w:t xml:space="preserve"> </w:t>
      </w:r>
      <w:r>
        <w:rPr>
          <w:rFonts w:hint="eastAsia" w:ascii="宋体" w:hAnsi="宋体"/>
          <w:szCs w:val="21"/>
          <w:lang w:val="en-US" w:eastAsia="zh-CN"/>
        </w:rPr>
        <w:t>向上平移后</w:t>
      </w:r>
    </w:p>
    <w:p w14:paraId="03E43648">
      <w:pPr>
        <w:pStyle w:val="7"/>
        <w:rPr>
          <w:rFonts w:hint="default" w:ascii="宋体" w:hAnsi="宋体"/>
          <w:sz w:val="21"/>
          <w:szCs w:val="21"/>
          <w:lang w:val="en-US" w:eastAsia="zh-CN"/>
        </w:rPr>
      </w:pPr>
      <w:r>
        <w:rPr>
          <w:rFonts w:hint="eastAsia" w:ascii="宋体" w:hAnsi="宋体"/>
          <w:sz w:val="21"/>
          <w:szCs w:val="21"/>
          <w:lang w:eastAsia="zh-CN"/>
        </w:rPr>
        <w:t>13.2.2.6.</w:t>
      </w:r>
      <w:r>
        <w:rPr>
          <w:rFonts w:hint="eastAsia" w:ascii="宋体" w:hAnsi="宋体"/>
          <w:sz w:val="21"/>
          <w:szCs w:val="21"/>
          <w:lang w:val="en-US" w:eastAsia="zh-CN"/>
        </w:rPr>
        <w:t>7</w:t>
      </w:r>
      <w:r>
        <w:rPr>
          <w:rFonts w:hint="eastAsia" w:ascii="宋体" w:hAnsi="宋体"/>
          <w:sz w:val="21"/>
          <w:szCs w:val="21"/>
          <w:lang w:eastAsia="zh-CN"/>
        </w:rPr>
        <w:t xml:space="preserve"> </w:t>
      </w:r>
      <w:r>
        <w:rPr>
          <w:rFonts w:hint="eastAsia" w:ascii="宋体" w:hAnsi="宋体"/>
          <w:sz w:val="21"/>
          <w:szCs w:val="21"/>
          <w:lang w:val="en-US" w:eastAsia="zh-CN"/>
        </w:rPr>
        <w:t>向下平移</w:t>
      </w:r>
    </w:p>
    <w:p w14:paraId="708BC8E4">
      <w:pPr>
        <w:widowControl/>
        <w:spacing w:line="360" w:lineRule="auto"/>
        <w:ind w:firstLine="420" w:firstLineChars="200"/>
        <w:jc w:val="both"/>
        <w:rPr>
          <w:rFonts w:hint="eastAsia"/>
          <w:szCs w:val="21"/>
          <w:lang w:val="en-US" w:eastAsia="zh-CN"/>
        </w:rPr>
      </w:pPr>
      <w:r>
        <w:rPr>
          <w:rFonts w:hint="eastAsia"/>
          <w:szCs w:val="21"/>
        </w:rPr>
        <w:t>利用该菜单，可以在Y轴方向</w:t>
      </w:r>
      <w:r>
        <w:rPr>
          <w:rFonts w:hint="eastAsia"/>
          <w:szCs w:val="21"/>
          <w:lang w:val="en-US" w:eastAsia="zh-CN"/>
        </w:rPr>
        <w:t>下将在图例中选中的曲线向下平移（若无选中曲线则平移所有曲线），相应的该曲线的上下限将向上同步变化，</w:t>
      </w:r>
      <w:r>
        <w:rPr>
          <w:rFonts w:hint="eastAsia"/>
          <w:szCs w:val="21"/>
        </w:rPr>
        <w:t>例如曲线量程为-100~100，原始的曲线如图13.2.2.</w:t>
      </w:r>
      <w:r>
        <w:rPr>
          <w:rFonts w:hint="eastAsia"/>
          <w:szCs w:val="21"/>
          <w:lang w:val="en-US" w:eastAsia="zh-CN"/>
        </w:rPr>
        <w:t>6</w:t>
      </w:r>
      <w:r>
        <w:rPr>
          <w:rFonts w:hint="eastAsia"/>
          <w:szCs w:val="21"/>
        </w:rPr>
        <w:t>-图</w:t>
      </w:r>
      <w:r>
        <w:rPr>
          <w:rFonts w:hint="eastAsia"/>
          <w:szCs w:val="21"/>
          <w:lang w:val="en-US" w:eastAsia="zh-CN"/>
        </w:rPr>
        <w:t>9</w:t>
      </w:r>
      <w:r>
        <w:rPr>
          <w:rFonts w:hint="eastAsia"/>
          <w:szCs w:val="21"/>
        </w:rPr>
        <w:t>，</w:t>
      </w:r>
      <w:r>
        <w:rPr>
          <w:rFonts w:hint="eastAsia"/>
          <w:szCs w:val="21"/>
          <w:lang w:val="en-US" w:eastAsia="zh-CN"/>
        </w:rPr>
        <w:t>向下平移</w:t>
      </w:r>
      <w:r>
        <w:rPr>
          <w:rFonts w:hint="eastAsia"/>
          <w:szCs w:val="21"/>
        </w:rPr>
        <w:t>后上下限各</w:t>
      </w:r>
      <w:r>
        <w:rPr>
          <w:rFonts w:hint="eastAsia"/>
          <w:szCs w:val="21"/>
          <w:lang w:val="en-US" w:eastAsia="zh-CN"/>
        </w:rPr>
        <w:t>增加2.5</w:t>
      </w:r>
      <w:r>
        <w:rPr>
          <w:rFonts w:hint="eastAsia"/>
          <w:szCs w:val="21"/>
        </w:rPr>
        <w:t>%，</w:t>
      </w:r>
      <w:r>
        <w:rPr>
          <w:rFonts w:hint="eastAsia"/>
          <w:szCs w:val="21"/>
          <w:lang w:val="en-US" w:eastAsia="zh-CN"/>
        </w:rPr>
        <w:t>向下平移</w:t>
      </w:r>
      <w:r>
        <w:rPr>
          <w:rFonts w:hint="eastAsia"/>
          <w:szCs w:val="21"/>
        </w:rPr>
        <w:t>后量程变为-</w:t>
      </w:r>
      <w:r>
        <w:rPr>
          <w:rFonts w:hint="eastAsia"/>
          <w:szCs w:val="21"/>
          <w:lang w:val="en-US" w:eastAsia="zh-CN"/>
        </w:rPr>
        <w:t>95</w:t>
      </w:r>
      <w:r>
        <w:rPr>
          <w:rFonts w:hint="eastAsia"/>
          <w:szCs w:val="21"/>
        </w:rPr>
        <w:t>~</w:t>
      </w:r>
      <w:r>
        <w:rPr>
          <w:rFonts w:hint="eastAsia"/>
          <w:szCs w:val="21"/>
          <w:lang w:val="en-US" w:eastAsia="zh-CN"/>
        </w:rPr>
        <w:t>105</w:t>
      </w:r>
      <w:r>
        <w:rPr>
          <w:rFonts w:hint="eastAsia"/>
          <w:szCs w:val="21"/>
        </w:rPr>
        <w:t>，放大后的曲线13.2.2.</w:t>
      </w:r>
      <w:r>
        <w:rPr>
          <w:rFonts w:hint="eastAsia"/>
          <w:szCs w:val="21"/>
          <w:lang w:val="en-US" w:eastAsia="zh-CN"/>
        </w:rPr>
        <w:t>6</w:t>
      </w:r>
      <w:r>
        <w:rPr>
          <w:rFonts w:hint="eastAsia"/>
          <w:szCs w:val="21"/>
        </w:rPr>
        <w:t>-图</w:t>
      </w:r>
      <w:r>
        <w:rPr>
          <w:rFonts w:hint="eastAsia"/>
          <w:szCs w:val="21"/>
          <w:lang w:val="en-US" w:eastAsia="zh-CN"/>
        </w:rPr>
        <w:t>11；</w:t>
      </w:r>
    </w:p>
    <w:p w14:paraId="2601C7A1">
      <w:pPr>
        <w:widowControl/>
        <w:spacing w:line="360" w:lineRule="auto"/>
        <w:ind w:firstLine="0"/>
        <w:jc w:val="center"/>
      </w:pPr>
      <w:r>
        <w:drawing>
          <wp:inline distT="0" distB="0" distL="114300" distR="114300">
            <wp:extent cx="4780915" cy="2520315"/>
            <wp:effectExtent l="0" t="0" r="635" b="13335"/>
            <wp:docPr id="2091" name="图片 252"/>
            <wp:cNvGraphicFramePr/>
            <a:graphic xmlns:a="http://schemas.openxmlformats.org/drawingml/2006/main">
              <a:graphicData uri="http://schemas.openxmlformats.org/drawingml/2006/picture">
                <pic:pic xmlns:pic="http://schemas.openxmlformats.org/drawingml/2006/picture">
                  <pic:nvPicPr>
                    <pic:cNvPr id="2091" name="图片 252"/>
                    <pic:cNvPicPr/>
                  </pic:nvPicPr>
                  <pic:blipFill>
                    <a:blip r:embed="rId1256"/>
                    <a:stretch>
                      <a:fillRect/>
                    </a:stretch>
                  </pic:blipFill>
                  <pic:spPr>
                    <a:xfrm>
                      <a:off x="0" y="0"/>
                      <a:ext cx="4780915" cy="2520315"/>
                    </a:xfrm>
                    <a:prstGeom prst="rect">
                      <a:avLst/>
                    </a:prstGeom>
                    <a:noFill/>
                    <a:ln>
                      <a:noFill/>
                    </a:ln>
                  </pic:spPr>
                </pic:pic>
              </a:graphicData>
            </a:graphic>
          </wp:inline>
        </w:drawing>
      </w:r>
    </w:p>
    <w:p w14:paraId="5E84EF52">
      <w:pPr>
        <w:widowControl/>
        <w:spacing w:line="360" w:lineRule="auto"/>
        <w:jc w:val="center"/>
        <w:rPr>
          <w:rFonts w:hint="default"/>
          <w:lang w:val="en-US" w:eastAsia="zh-CN"/>
        </w:rPr>
      </w:pPr>
      <w:r>
        <w:rPr>
          <w:rFonts w:hint="eastAsia" w:ascii="宋体" w:hAnsi="宋体"/>
          <w:szCs w:val="21"/>
        </w:rPr>
        <w:t>13.2.2.</w:t>
      </w:r>
      <w:r>
        <w:rPr>
          <w:rFonts w:hint="eastAsia" w:ascii="宋体" w:hAnsi="宋体"/>
          <w:szCs w:val="21"/>
          <w:lang w:val="en-US" w:eastAsia="zh-CN"/>
        </w:rPr>
        <w:t>6</w:t>
      </w:r>
      <w:r>
        <w:rPr>
          <w:rFonts w:hint="eastAsia" w:ascii="宋体" w:hAnsi="宋体"/>
          <w:szCs w:val="21"/>
        </w:rPr>
        <w:t>-图</w:t>
      </w:r>
      <w:r>
        <w:rPr>
          <w:rFonts w:hint="eastAsia" w:ascii="宋体" w:hAnsi="宋体"/>
          <w:szCs w:val="21"/>
          <w:lang w:val="en-US" w:eastAsia="zh-CN"/>
        </w:rPr>
        <w:t>11</w:t>
      </w:r>
      <w:r>
        <w:rPr>
          <w:rFonts w:hint="eastAsia" w:ascii="宋体" w:hAnsi="宋体"/>
          <w:szCs w:val="21"/>
        </w:rPr>
        <w:t xml:space="preserve"> </w:t>
      </w:r>
      <w:r>
        <w:rPr>
          <w:rFonts w:hint="eastAsia" w:ascii="宋体" w:hAnsi="宋体"/>
          <w:szCs w:val="21"/>
          <w:lang w:val="en-US" w:eastAsia="zh-CN"/>
        </w:rPr>
        <w:t>向下平移后</w:t>
      </w:r>
    </w:p>
    <w:p w14:paraId="0017E6DA">
      <w:pPr>
        <w:pStyle w:val="7"/>
        <w:rPr>
          <w:rFonts w:ascii="宋体" w:hAnsi="宋体"/>
          <w:sz w:val="21"/>
          <w:szCs w:val="21"/>
          <w:lang w:eastAsia="zh-CN"/>
        </w:rPr>
      </w:pPr>
      <w:r>
        <w:rPr>
          <w:rFonts w:hint="eastAsia" w:ascii="宋体" w:hAnsi="宋体"/>
          <w:sz w:val="21"/>
          <w:szCs w:val="21"/>
          <w:lang w:eastAsia="zh-CN"/>
        </w:rPr>
        <w:t>13.2.2.6.</w:t>
      </w:r>
      <w:r>
        <w:rPr>
          <w:rFonts w:hint="eastAsia" w:ascii="宋体" w:hAnsi="宋体"/>
          <w:sz w:val="21"/>
          <w:szCs w:val="21"/>
          <w:lang w:val="en-US" w:eastAsia="zh-CN"/>
        </w:rPr>
        <w:t xml:space="preserve">8 </w:t>
      </w:r>
      <w:r>
        <w:rPr>
          <w:rFonts w:hint="eastAsia" w:ascii="宋体" w:hAnsi="宋体"/>
          <w:sz w:val="21"/>
          <w:szCs w:val="21"/>
          <w:lang w:eastAsia="zh-CN"/>
        </w:rPr>
        <w:t>局部放大</w:t>
      </w:r>
    </w:p>
    <w:p w14:paraId="00B003B9">
      <w:pPr>
        <w:widowControl/>
        <w:spacing w:line="240" w:lineRule="auto"/>
        <w:ind w:left="0" w:firstLine="420" w:firstLineChars="200"/>
        <w:rPr>
          <w:szCs w:val="21"/>
        </w:rPr>
      </w:pPr>
      <w:r>
        <w:rPr>
          <w:rFonts w:hint="eastAsia"/>
          <w:szCs w:val="21"/>
        </w:rPr>
        <w:t>利用该菜单，用来对当前历史画布中选中的局域进行放大处理，在某一个需要放大的画布窗口内进行选择放大区域，如13.2.2.</w:t>
      </w:r>
      <w:r>
        <w:rPr>
          <w:rFonts w:hint="eastAsia"/>
          <w:szCs w:val="21"/>
          <w:lang w:val="en-US" w:eastAsia="zh-CN"/>
        </w:rPr>
        <w:t>6</w:t>
      </w:r>
      <w:r>
        <w:rPr>
          <w:rFonts w:hint="eastAsia"/>
          <w:szCs w:val="21"/>
        </w:rPr>
        <w:t>-图</w:t>
      </w:r>
      <w:r>
        <w:rPr>
          <w:rFonts w:hint="eastAsia"/>
          <w:szCs w:val="21"/>
          <w:lang w:val="en-US" w:eastAsia="zh-CN"/>
        </w:rPr>
        <w:t>12</w:t>
      </w:r>
      <w:r>
        <w:rPr>
          <w:rFonts w:hint="eastAsia"/>
          <w:szCs w:val="21"/>
        </w:rPr>
        <w:t>所示，</w:t>
      </w:r>
      <w:r>
        <w:rPr>
          <w:rFonts w:hint="eastAsia"/>
          <w:szCs w:val="21"/>
          <w:lang w:val="en-US" w:eastAsia="zh-CN"/>
        </w:rPr>
        <w:t>如果存在多个窗口，则</w:t>
      </w:r>
      <w:r>
        <w:rPr>
          <w:rFonts w:hint="eastAsia"/>
          <w:szCs w:val="21"/>
        </w:rPr>
        <w:t>另外几个窗口也会对应的进行框选放大，局部放大后的曲线如13.2.2.</w:t>
      </w:r>
      <w:r>
        <w:rPr>
          <w:rFonts w:hint="eastAsia"/>
          <w:szCs w:val="21"/>
          <w:lang w:val="en-US" w:eastAsia="zh-CN"/>
        </w:rPr>
        <w:t>6</w:t>
      </w:r>
      <w:r>
        <w:rPr>
          <w:rFonts w:hint="eastAsia"/>
          <w:szCs w:val="21"/>
        </w:rPr>
        <w:t>-图</w:t>
      </w:r>
      <w:r>
        <w:rPr>
          <w:rFonts w:hint="eastAsia"/>
          <w:szCs w:val="21"/>
          <w:lang w:val="en-US" w:eastAsia="zh-CN"/>
        </w:rPr>
        <w:t>13</w:t>
      </w:r>
      <w:r>
        <w:rPr>
          <w:rFonts w:hint="eastAsia"/>
          <w:szCs w:val="21"/>
        </w:rPr>
        <w:t>所示，当选择三个窗口显示时，由于窗口大小不一致，所以无法保证同步框选的区域的有效性，在窗口大小不一致的情况下，只保证鼠标框选窗口放大的准确性；</w:t>
      </w:r>
    </w:p>
    <w:p w14:paraId="78EF81E2">
      <w:pPr>
        <w:widowControl/>
        <w:spacing w:line="360" w:lineRule="auto"/>
        <w:jc w:val="center"/>
        <w:rPr>
          <w:rFonts w:hint="eastAsia"/>
        </w:rPr>
      </w:pPr>
      <w:r>
        <w:drawing>
          <wp:inline distT="0" distB="0" distL="114300" distR="114300">
            <wp:extent cx="4780915" cy="2520315"/>
            <wp:effectExtent l="0" t="0" r="635" b="13335"/>
            <wp:docPr id="2092" name="图片 253"/>
            <wp:cNvGraphicFramePr/>
            <a:graphic xmlns:a="http://schemas.openxmlformats.org/drawingml/2006/main">
              <a:graphicData uri="http://schemas.openxmlformats.org/drawingml/2006/picture">
                <pic:pic xmlns:pic="http://schemas.openxmlformats.org/drawingml/2006/picture">
                  <pic:nvPicPr>
                    <pic:cNvPr id="2092" name="图片 253"/>
                    <pic:cNvPicPr/>
                  </pic:nvPicPr>
                  <pic:blipFill>
                    <a:blip r:embed="rId1257"/>
                    <a:stretch>
                      <a:fillRect/>
                    </a:stretch>
                  </pic:blipFill>
                  <pic:spPr>
                    <a:xfrm>
                      <a:off x="0" y="0"/>
                      <a:ext cx="4780915" cy="2520315"/>
                    </a:xfrm>
                    <a:prstGeom prst="rect">
                      <a:avLst/>
                    </a:prstGeom>
                    <a:noFill/>
                    <a:ln>
                      <a:noFill/>
                    </a:ln>
                  </pic:spPr>
                </pic:pic>
              </a:graphicData>
            </a:graphic>
          </wp:inline>
        </w:drawing>
      </w:r>
    </w:p>
    <w:p w14:paraId="680E9D27">
      <w:pPr>
        <w:widowControl/>
        <w:spacing w:line="360" w:lineRule="auto"/>
        <w:ind w:left="0" w:firstLine="0"/>
        <w:jc w:val="center"/>
        <w:rPr>
          <w:szCs w:val="21"/>
        </w:rPr>
      </w:pPr>
      <w:r>
        <w:rPr>
          <w:rFonts w:hint="eastAsia" w:ascii="宋体" w:hAnsi="宋体"/>
          <w:szCs w:val="21"/>
        </w:rPr>
        <w:t>13.2.2.</w:t>
      </w:r>
      <w:r>
        <w:rPr>
          <w:rFonts w:hint="eastAsia" w:ascii="宋体" w:hAnsi="宋体"/>
          <w:szCs w:val="21"/>
          <w:lang w:val="en-US" w:eastAsia="zh-CN"/>
        </w:rPr>
        <w:t>6</w:t>
      </w:r>
      <w:r>
        <w:rPr>
          <w:rFonts w:hint="eastAsia" w:ascii="宋体" w:hAnsi="宋体"/>
          <w:szCs w:val="21"/>
        </w:rPr>
        <w:t>-图</w:t>
      </w:r>
      <w:r>
        <w:rPr>
          <w:rFonts w:hint="eastAsia" w:ascii="宋体" w:hAnsi="宋体"/>
          <w:szCs w:val="21"/>
          <w:lang w:val="en-US" w:eastAsia="zh-CN"/>
        </w:rPr>
        <w:t>12</w:t>
      </w:r>
      <w:r>
        <w:rPr>
          <w:rFonts w:hint="eastAsia" w:ascii="宋体" w:hAnsi="宋体"/>
          <w:szCs w:val="21"/>
        </w:rPr>
        <w:t xml:space="preserve"> 选择放大区域</w:t>
      </w:r>
    </w:p>
    <w:p w14:paraId="70130379">
      <w:pPr>
        <w:widowControl/>
        <w:spacing w:line="360" w:lineRule="auto"/>
        <w:ind w:left="0" w:firstLine="0"/>
        <w:jc w:val="center"/>
        <w:rPr>
          <w:szCs w:val="21"/>
        </w:rPr>
      </w:pPr>
      <w:r>
        <w:drawing>
          <wp:inline distT="0" distB="0" distL="114300" distR="114300">
            <wp:extent cx="4780915" cy="2520315"/>
            <wp:effectExtent l="0" t="0" r="635" b="13335"/>
            <wp:docPr id="2093" name="图片 255"/>
            <wp:cNvGraphicFramePr/>
            <a:graphic xmlns:a="http://schemas.openxmlformats.org/drawingml/2006/main">
              <a:graphicData uri="http://schemas.openxmlformats.org/drawingml/2006/picture">
                <pic:pic xmlns:pic="http://schemas.openxmlformats.org/drawingml/2006/picture">
                  <pic:nvPicPr>
                    <pic:cNvPr id="2093" name="图片 255"/>
                    <pic:cNvPicPr/>
                  </pic:nvPicPr>
                  <pic:blipFill>
                    <a:blip r:embed="rId1258"/>
                    <a:stretch>
                      <a:fillRect/>
                    </a:stretch>
                  </pic:blipFill>
                  <pic:spPr>
                    <a:xfrm>
                      <a:off x="0" y="0"/>
                      <a:ext cx="4780915" cy="2520315"/>
                    </a:xfrm>
                    <a:prstGeom prst="rect">
                      <a:avLst/>
                    </a:prstGeom>
                    <a:noFill/>
                    <a:ln>
                      <a:noFill/>
                    </a:ln>
                  </pic:spPr>
                </pic:pic>
              </a:graphicData>
            </a:graphic>
          </wp:inline>
        </w:drawing>
      </w:r>
    </w:p>
    <w:p w14:paraId="1E2328D2">
      <w:pPr>
        <w:widowControl/>
        <w:spacing w:line="360" w:lineRule="auto"/>
        <w:ind w:left="0" w:firstLine="0"/>
        <w:jc w:val="center"/>
        <w:rPr>
          <w:szCs w:val="21"/>
        </w:rPr>
      </w:pPr>
      <w:r>
        <w:rPr>
          <w:rFonts w:hint="eastAsia" w:ascii="宋体" w:hAnsi="宋体"/>
          <w:szCs w:val="21"/>
        </w:rPr>
        <w:t>13.2.2.</w:t>
      </w:r>
      <w:r>
        <w:rPr>
          <w:rFonts w:hint="eastAsia" w:ascii="宋体" w:hAnsi="宋体"/>
          <w:szCs w:val="21"/>
          <w:lang w:val="en-US" w:eastAsia="zh-CN"/>
        </w:rPr>
        <w:t>6</w:t>
      </w:r>
      <w:r>
        <w:rPr>
          <w:rFonts w:hint="eastAsia" w:ascii="宋体" w:hAnsi="宋体"/>
          <w:szCs w:val="21"/>
        </w:rPr>
        <w:t>-图</w:t>
      </w:r>
      <w:r>
        <w:rPr>
          <w:rFonts w:hint="eastAsia" w:ascii="宋体" w:hAnsi="宋体"/>
          <w:szCs w:val="21"/>
          <w:lang w:val="en-US" w:eastAsia="zh-CN"/>
        </w:rPr>
        <w:t>13</w:t>
      </w:r>
      <w:r>
        <w:rPr>
          <w:rFonts w:hint="eastAsia" w:ascii="宋体" w:hAnsi="宋体"/>
          <w:szCs w:val="21"/>
        </w:rPr>
        <w:t xml:space="preserve"> 放大后的画面</w:t>
      </w:r>
    </w:p>
    <w:tbl>
      <w:tblPr>
        <w:tblStyle w:val="38"/>
        <w:tblW w:w="94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600"/>
      </w:tblGrid>
      <w:tr w14:paraId="664BF4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4456E301">
            <w:pPr>
              <w:jc w:val="center"/>
              <w:rPr>
                <w:rFonts w:ascii="宋体" w:hAnsi="宋体"/>
                <w:szCs w:val="21"/>
              </w:rPr>
            </w:pPr>
            <w:r>
              <w:rPr>
                <w:rFonts w:hint="eastAsia" w:ascii="宋体" w:hAnsi="宋体"/>
                <w:szCs w:val="21"/>
              </w:rPr>
              <w:drawing>
                <wp:inline distT="0" distB="0" distL="0" distR="0">
                  <wp:extent cx="370840" cy="370840"/>
                  <wp:effectExtent l="0" t="0" r="10160" b="10160"/>
                  <wp:docPr id="2094" name="图片 2094"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 name="图片 2094"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600" w:type="dxa"/>
            <w:shd w:val="clear" w:color="auto" w:fill="auto"/>
            <w:vAlign w:val="center"/>
          </w:tcPr>
          <w:p w14:paraId="4ED6C24F">
            <w:pPr>
              <w:ind w:left="210" w:leftChars="100"/>
              <w:rPr>
                <w:b/>
              </w:rPr>
            </w:pPr>
            <w:r>
              <w:rPr>
                <w:rFonts w:hint="eastAsia"/>
                <w:b/>
                <w:szCs w:val="21"/>
              </w:rPr>
              <w:t>在窗口大小不一致的情况下，只保证鼠标框选所在窗口放大的准确性</w:t>
            </w:r>
            <w:r>
              <w:rPr>
                <w:rFonts w:hint="eastAsia" w:ascii="宋体" w:hAnsi="宋体"/>
                <w:b/>
                <w:szCs w:val="21"/>
              </w:rPr>
              <w:t>！</w:t>
            </w:r>
          </w:p>
        </w:tc>
      </w:tr>
    </w:tbl>
    <w:p w14:paraId="14128A2D">
      <w:pPr>
        <w:pStyle w:val="7"/>
        <w:rPr>
          <w:rFonts w:ascii="宋体" w:hAnsi="宋体"/>
          <w:sz w:val="21"/>
          <w:szCs w:val="21"/>
          <w:lang w:eastAsia="zh-CN"/>
        </w:rPr>
      </w:pPr>
      <w:r>
        <w:rPr>
          <w:rFonts w:hint="eastAsia" w:ascii="宋体" w:hAnsi="宋体"/>
          <w:sz w:val="21"/>
          <w:szCs w:val="21"/>
          <w:lang w:eastAsia="zh-CN"/>
        </w:rPr>
        <w:t>13.2.2.6.</w:t>
      </w:r>
      <w:r>
        <w:rPr>
          <w:rFonts w:hint="eastAsia" w:ascii="宋体" w:hAnsi="宋体"/>
          <w:sz w:val="21"/>
          <w:szCs w:val="21"/>
          <w:lang w:val="en-US" w:eastAsia="zh-CN"/>
        </w:rPr>
        <w:t>9</w:t>
      </w:r>
      <w:r>
        <w:rPr>
          <w:rFonts w:hint="eastAsia" w:ascii="宋体" w:hAnsi="宋体"/>
          <w:sz w:val="21"/>
          <w:szCs w:val="21"/>
          <w:lang w:eastAsia="zh-CN"/>
        </w:rPr>
        <w:t xml:space="preserve"> 局部还原</w:t>
      </w:r>
    </w:p>
    <w:p w14:paraId="16BAA384">
      <w:pPr>
        <w:widowControl/>
        <w:spacing w:line="360" w:lineRule="auto"/>
        <w:ind w:left="0" w:firstLine="0"/>
        <w:jc w:val="center"/>
        <w:rPr>
          <w:szCs w:val="21"/>
        </w:rPr>
      </w:pPr>
      <w:r>
        <w:rPr>
          <w:rFonts w:hint="eastAsia"/>
          <w:szCs w:val="21"/>
        </w:rPr>
        <w:t>利用该菜单，可以用来还原放大前的一个状态，连续点击还原可以一直还原到最开始的状态；</w:t>
      </w:r>
    </w:p>
    <w:p w14:paraId="207E76DA">
      <w:pPr>
        <w:pStyle w:val="7"/>
        <w:rPr>
          <w:rFonts w:ascii="宋体" w:hAnsi="宋体"/>
          <w:sz w:val="21"/>
          <w:szCs w:val="21"/>
          <w:lang w:eastAsia="zh-CN"/>
        </w:rPr>
      </w:pPr>
      <w:r>
        <w:rPr>
          <w:rFonts w:hint="eastAsia" w:ascii="宋体" w:hAnsi="宋体"/>
          <w:sz w:val="21"/>
          <w:szCs w:val="21"/>
          <w:lang w:eastAsia="zh-CN"/>
        </w:rPr>
        <w:t>13.2.2.6.</w:t>
      </w:r>
      <w:r>
        <w:rPr>
          <w:rFonts w:hint="eastAsia" w:ascii="宋体" w:hAnsi="宋体"/>
          <w:sz w:val="21"/>
          <w:szCs w:val="21"/>
          <w:lang w:val="en-US" w:eastAsia="zh-CN"/>
        </w:rPr>
        <w:t>10</w:t>
      </w:r>
      <w:r>
        <w:rPr>
          <w:rFonts w:hint="eastAsia" w:ascii="宋体" w:hAnsi="宋体"/>
          <w:sz w:val="21"/>
          <w:szCs w:val="21"/>
          <w:lang w:eastAsia="zh-CN"/>
        </w:rPr>
        <w:t xml:space="preserve"> 一键还原</w:t>
      </w:r>
    </w:p>
    <w:p w14:paraId="2C9A92FD">
      <w:pPr>
        <w:widowControl/>
        <w:spacing w:line="360" w:lineRule="auto"/>
        <w:ind w:left="0" w:firstLine="420" w:firstLineChars="200"/>
        <w:jc w:val="both"/>
        <w:rPr>
          <w:szCs w:val="21"/>
        </w:rPr>
      </w:pPr>
      <w:r>
        <w:rPr>
          <w:rFonts w:hint="eastAsia"/>
          <w:szCs w:val="21"/>
        </w:rPr>
        <w:t>利用该菜单，可以还原到曲线放大或者压缩操作前的初始状态，该菜单对局部放大、X轴放大、X轴压缩、Y轴放大、Y轴压缩等操作，可以实现一键还原；</w:t>
      </w:r>
    </w:p>
    <w:p w14:paraId="1AEE9E33">
      <w:pPr>
        <w:pStyle w:val="7"/>
        <w:rPr>
          <w:rFonts w:ascii="宋体" w:hAnsi="宋体"/>
          <w:sz w:val="21"/>
          <w:szCs w:val="21"/>
          <w:lang w:eastAsia="zh-CN"/>
        </w:rPr>
      </w:pPr>
      <w:r>
        <w:rPr>
          <w:rFonts w:hint="eastAsia" w:ascii="宋体" w:hAnsi="宋体"/>
          <w:sz w:val="21"/>
          <w:szCs w:val="21"/>
          <w:lang w:eastAsia="zh-CN"/>
        </w:rPr>
        <w:t>13.2.2.6.</w:t>
      </w:r>
      <w:r>
        <w:rPr>
          <w:rFonts w:hint="eastAsia" w:ascii="宋体" w:hAnsi="宋体"/>
          <w:sz w:val="21"/>
          <w:szCs w:val="21"/>
          <w:lang w:val="en-US" w:eastAsia="zh-CN"/>
        </w:rPr>
        <w:t>11</w:t>
      </w:r>
      <w:r>
        <w:rPr>
          <w:rFonts w:hint="eastAsia" w:ascii="宋体" w:hAnsi="宋体"/>
          <w:sz w:val="21"/>
          <w:szCs w:val="21"/>
          <w:lang w:eastAsia="zh-CN"/>
        </w:rPr>
        <w:t xml:space="preserve"> 往前1/4</w:t>
      </w:r>
    </w:p>
    <w:p w14:paraId="7D78D549">
      <w:pPr>
        <w:widowControl/>
        <w:spacing w:line="360" w:lineRule="auto"/>
        <w:ind w:left="0" w:firstLine="420" w:firstLineChars="200"/>
        <w:rPr>
          <w:szCs w:val="21"/>
        </w:rPr>
      </w:pPr>
      <w:r>
        <w:rPr>
          <w:rFonts w:hint="eastAsia"/>
          <w:szCs w:val="21"/>
        </w:rPr>
        <w:t>利用该菜单，可以使得开始时间、结束时间向前平移1/4页（即时间跨度的1/4），例如时间跨度为13:00~14:00，往前1/4操作后，画布时间跨度变为12:45~13:45；</w:t>
      </w:r>
    </w:p>
    <w:p w14:paraId="19A9E278">
      <w:pPr>
        <w:pStyle w:val="7"/>
        <w:rPr>
          <w:rFonts w:ascii="宋体" w:hAnsi="宋体"/>
          <w:sz w:val="21"/>
          <w:szCs w:val="21"/>
          <w:lang w:eastAsia="zh-CN"/>
        </w:rPr>
      </w:pPr>
      <w:r>
        <w:rPr>
          <w:rFonts w:hint="eastAsia" w:ascii="宋体" w:hAnsi="宋体"/>
          <w:sz w:val="21"/>
          <w:szCs w:val="21"/>
          <w:lang w:eastAsia="zh-CN"/>
        </w:rPr>
        <w:t>13.2.2.6.</w:t>
      </w:r>
      <w:r>
        <w:rPr>
          <w:rFonts w:hint="eastAsia" w:ascii="宋体" w:hAnsi="宋体"/>
          <w:sz w:val="21"/>
          <w:szCs w:val="21"/>
          <w:lang w:val="en-US" w:eastAsia="zh-CN"/>
        </w:rPr>
        <w:t>12</w:t>
      </w:r>
      <w:r>
        <w:rPr>
          <w:rFonts w:hint="eastAsia" w:ascii="宋体" w:hAnsi="宋体"/>
          <w:sz w:val="21"/>
          <w:szCs w:val="21"/>
          <w:lang w:eastAsia="zh-CN"/>
        </w:rPr>
        <w:t xml:space="preserve"> 往后1/4</w:t>
      </w:r>
    </w:p>
    <w:p w14:paraId="51D4EAB0">
      <w:pPr>
        <w:widowControl/>
        <w:spacing w:line="360" w:lineRule="auto"/>
        <w:ind w:left="0" w:firstLine="420" w:firstLineChars="200"/>
        <w:rPr>
          <w:szCs w:val="21"/>
        </w:rPr>
      </w:pPr>
      <w:r>
        <w:rPr>
          <w:rFonts w:hint="eastAsia"/>
          <w:szCs w:val="21"/>
        </w:rPr>
        <w:t>利用该菜单，可以使得开始时间、结束时间向后平移1/4页（即时间跨度的1/4），例如时间跨度为13:00~14:00，往后1/4操作后，画布时间跨度变为13:15~14:15；</w:t>
      </w:r>
    </w:p>
    <w:p w14:paraId="0F3CB114">
      <w:pPr>
        <w:pStyle w:val="7"/>
        <w:rPr>
          <w:rFonts w:ascii="宋体" w:hAnsi="宋体"/>
          <w:sz w:val="21"/>
          <w:szCs w:val="21"/>
          <w:lang w:eastAsia="zh-CN"/>
        </w:rPr>
      </w:pPr>
      <w:r>
        <w:rPr>
          <w:rFonts w:hint="eastAsia" w:ascii="宋体" w:hAnsi="宋体"/>
          <w:sz w:val="21"/>
          <w:szCs w:val="21"/>
          <w:lang w:eastAsia="zh-CN"/>
        </w:rPr>
        <w:t>13.2.2.6.1</w:t>
      </w:r>
      <w:r>
        <w:rPr>
          <w:rFonts w:hint="eastAsia" w:ascii="宋体" w:hAnsi="宋体"/>
          <w:sz w:val="21"/>
          <w:szCs w:val="21"/>
          <w:lang w:val="en-US" w:eastAsia="zh-CN"/>
        </w:rPr>
        <w:t>3</w:t>
      </w:r>
      <w:r>
        <w:rPr>
          <w:rFonts w:hint="eastAsia" w:ascii="宋体" w:hAnsi="宋体"/>
          <w:sz w:val="21"/>
          <w:szCs w:val="21"/>
          <w:lang w:eastAsia="zh-CN"/>
        </w:rPr>
        <w:t xml:space="preserve"> 往前一页</w:t>
      </w:r>
    </w:p>
    <w:p w14:paraId="7DF47474">
      <w:pPr>
        <w:widowControl/>
        <w:spacing w:line="360" w:lineRule="auto"/>
        <w:ind w:left="0" w:firstLine="420" w:firstLineChars="200"/>
        <w:rPr>
          <w:szCs w:val="21"/>
        </w:rPr>
      </w:pPr>
      <w:r>
        <w:rPr>
          <w:rFonts w:hint="eastAsia"/>
          <w:szCs w:val="21"/>
        </w:rPr>
        <w:t>利用该菜单，可以使得开始时间、结束时间向前平移1页（即1个时间跨度的），例如时间跨度为13:00~14:00，往前一页操作后，画布时间跨度变为12:00~13:00；</w:t>
      </w:r>
    </w:p>
    <w:p w14:paraId="7CE4E0EA">
      <w:pPr>
        <w:pStyle w:val="7"/>
        <w:rPr>
          <w:rFonts w:ascii="宋体" w:hAnsi="宋体"/>
          <w:sz w:val="21"/>
          <w:szCs w:val="21"/>
          <w:lang w:eastAsia="zh-CN"/>
        </w:rPr>
      </w:pPr>
      <w:r>
        <w:rPr>
          <w:rFonts w:hint="eastAsia" w:ascii="宋体" w:hAnsi="宋体"/>
          <w:sz w:val="21"/>
          <w:szCs w:val="21"/>
          <w:lang w:eastAsia="zh-CN"/>
        </w:rPr>
        <w:t>13.2.2.6.1</w:t>
      </w:r>
      <w:r>
        <w:rPr>
          <w:rFonts w:hint="eastAsia" w:ascii="宋体" w:hAnsi="宋体"/>
          <w:sz w:val="21"/>
          <w:szCs w:val="21"/>
          <w:lang w:val="en-US" w:eastAsia="zh-CN"/>
        </w:rPr>
        <w:t>4</w:t>
      </w:r>
      <w:r>
        <w:rPr>
          <w:rFonts w:hint="eastAsia" w:ascii="宋体" w:hAnsi="宋体"/>
          <w:sz w:val="21"/>
          <w:szCs w:val="21"/>
          <w:lang w:eastAsia="zh-CN"/>
        </w:rPr>
        <w:t xml:space="preserve"> 往后一页</w:t>
      </w:r>
    </w:p>
    <w:p w14:paraId="3D4E3701">
      <w:pPr>
        <w:widowControl/>
        <w:spacing w:line="360" w:lineRule="auto"/>
        <w:ind w:left="0" w:firstLine="420" w:firstLineChars="200"/>
        <w:rPr>
          <w:szCs w:val="21"/>
        </w:rPr>
      </w:pPr>
      <w:r>
        <w:rPr>
          <w:rFonts w:hint="eastAsia"/>
          <w:szCs w:val="21"/>
        </w:rPr>
        <w:t>利用该菜单，可以使得开始时间、结束时间向后平移1页（即1个时间跨度的），例如时间跨度为13:00~14:00，往后一页操作后，画布时间跨度变为14:00~15:00；</w:t>
      </w:r>
    </w:p>
    <w:p w14:paraId="03278CDE">
      <w:pPr>
        <w:pStyle w:val="7"/>
        <w:rPr>
          <w:rFonts w:ascii="宋体" w:hAnsi="宋体"/>
          <w:sz w:val="21"/>
          <w:szCs w:val="21"/>
          <w:lang w:eastAsia="zh-CN"/>
        </w:rPr>
      </w:pPr>
      <w:r>
        <w:rPr>
          <w:rFonts w:hint="eastAsia" w:ascii="宋体" w:hAnsi="宋体"/>
          <w:sz w:val="21"/>
          <w:szCs w:val="21"/>
          <w:lang w:eastAsia="zh-CN"/>
        </w:rPr>
        <w:t>13.2.2.6.1</w:t>
      </w:r>
      <w:r>
        <w:rPr>
          <w:rFonts w:hint="eastAsia" w:ascii="宋体" w:hAnsi="宋体"/>
          <w:sz w:val="21"/>
          <w:szCs w:val="21"/>
          <w:lang w:val="en-US" w:eastAsia="zh-CN"/>
        </w:rPr>
        <w:t>5</w:t>
      </w:r>
      <w:r>
        <w:rPr>
          <w:rFonts w:hint="eastAsia" w:ascii="宋体" w:hAnsi="宋体"/>
          <w:sz w:val="21"/>
          <w:szCs w:val="21"/>
          <w:lang w:eastAsia="zh-CN"/>
        </w:rPr>
        <w:t xml:space="preserve"> 导出</w:t>
      </w:r>
      <w:r>
        <w:rPr>
          <w:rFonts w:hint="eastAsia" w:ascii="宋体" w:hAnsi="宋体"/>
          <w:sz w:val="21"/>
          <w:szCs w:val="21"/>
          <w:lang w:val="en-US" w:eastAsia="zh-CN"/>
        </w:rPr>
        <w:t>曲线</w:t>
      </w:r>
      <w:r>
        <w:rPr>
          <w:rFonts w:hint="eastAsia" w:ascii="宋体" w:hAnsi="宋体"/>
          <w:sz w:val="21"/>
          <w:szCs w:val="21"/>
          <w:lang w:eastAsia="zh-CN"/>
        </w:rPr>
        <w:t>数据</w:t>
      </w:r>
    </w:p>
    <w:p w14:paraId="1C7E025B">
      <w:pPr>
        <w:ind w:left="0" w:firstLine="420" w:firstLineChars="200"/>
      </w:pPr>
      <w:r>
        <w:rPr>
          <w:rFonts w:hint="eastAsia"/>
          <w:szCs w:val="21"/>
        </w:rPr>
        <w:t>利用该菜单，可以将历史数据导出为csv格式，</w:t>
      </w:r>
      <w:r>
        <w:rPr>
          <w:rFonts w:hint="eastAsia" w:ascii="宋体" w:hAnsi="宋体"/>
          <w:szCs w:val="21"/>
        </w:rPr>
        <w:t>点击导出数据，弹出如13.2.2.6--图1</w:t>
      </w:r>
      <w:r>
        <w:rPr>
          <w:rFonts w:hint="eastAsia" w:ascii="宋体" w:hAnsi="宋体"/>
          <w:szCs w:val="21"/>
          <w:lang w:val="en-US" w:eastAsia="zh-CN"/>
        </w:rPr>
        <w:t>3</w:t>
      </w:r>
      <w:r>
        <w:rPr>
          <w:rFonts w:hint="eastAsia" w:ascii="宋体" w:hAnsi="宋体"/>
          <w:szCs w:val="21"/>
        </w:rPr>
        <w:t>所示对话框。</w:t>
      </w:r>
    </w:p>
    <w:p w14:paraId="60845F81">
      <w:pPr>
        <w:pStyle w:val="139"/>
        <w:spacing w:line="360" w:lineRule="auto"/>
        <w:ind w:left="0" w:firstLine="0"/>
        <w:jc w:val="center"/>
        <w:rPr>
          <w:rFonts w:ascii="宋体" w:hAnsi="宋体"/>
          <w:szCs w:val="21"/>
        </w:rPr>
      </w:pPr>
      <w:r>
        <w:drawing>
          <wp:inline distT="0" distB="0" distL="114300" distR="114300">
            <wp:extent cx="4780915" cy="1440180"/>
            <wp:effectExtent l="0" t="0" r="635" b="7620"/>
            <wp:docPr id="2095"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 name="图片 256"/>
                    <pic:cNvPicPr>
                      <a:picLocks noChangeAspect="1"/>
                    </pic:cNvPicPr>
                  </pic:nvPicPr>
                  <pic:blipFill>
                    <a:blip r:embed="rId1259"/>
                    <a:stretch>
                      <a:fillRect/>
                    </a:stretch>
                  </pic:blipFill>
                  <pic:spPr>
                    <a:xfrm>
                      <a:off x="0" y="0"/>
                      <a:ext cx="4780915" cy="1440180"/>
                    </a:xfrm>
                    <a:prstGeom prst="rect">
                      <a:avLst/>
                    </a:prstGeom>
                    <a:noFill/>
                    <a:ln>
                      <a:noFill/>
                    </a:ln>
                  </pic:spPr>
                </pic:pic>
              </a:graphicData>
            </a:graphic>
          </wp:inline>
        </w:drawing>
      </w:r>
    </w:p>
    <w:p w14:paraId="4EF04F73">
      <w:pPr>
        <w:pStyle w:val="139"/>
        <w:spacing w:line="360" w:lineRule="auto"/>
        <w:ind w:left="0" w:firstLine="0"/>
        <w:jc w:val="center"/>
        <w:rPr>
          <w:rFonts w:ascii="宋体" w:hAnsi="宋体"/>
          <w:sz w:val="21"/>
          <w:szCs w:val="21"/>
        </w:rPr>
      </w:pPr>
      <w:r>
        <w:rPr>
          <w:rFonts w:hint="eastAsia" w:ascii="宋体" w:hAnsi="宋体"/>
          <w:sz w:val="21"/>
          <w:szCs w:val="21"/>
        </w:rPr>
        <w:t>13.2.2.6-图1</w:t>
      </w:r>
      <w:r>
        <w:rPr>
          <w:rFonts w:hint="eastAsia" w:ascii="宋体" w:hAnsi="宋体"/>
          <w:sz w:val="21"/>
          <w:szCs w:val="21"/>
          <w:lang w:val="en-US" w:eastAsia="zh-CN"/>
        </w:rPr>
        <w:t>3</w:t>
      </w:r>
      <w:r>
        <w:rPr>
          <w:rFonts w:hint="eastAsia" w:ascii="宋体" w:hAnsi="宋体"/>
          <w:sz w:val="21"/>
          <w:szCs w:val="21"/>
        </w:rPr>
        <w:t xml:space="preserve"> 导出数据对话框</w:t>
      </w:r>
    </w:p>
    <w:p w14:paraId="349CB1AB">
      <w:pPr>
        <w:spacing w:line="360" w:lineRule="auto"/>
        <w:ind w:left="0" w:firstLine="420" w:firstLineChars="200"/>
        <w:jc w:val="both"/>
        <w:rPr>
          <w:rFonts w:ascii="宋体" w:hAnsi="宋体"/>
          <w:szCs w:val="21"/>
        </w:rPr>
      </w:pPr>
      <w:r>
        <w:rPr>
          <w:rFonts w:hint="eastAsia" w:ascii="宋体" w:hAnsi="宋体"/>
          <w:szCs w:val="21"/>
        </w:rPr>
        <w:t>（1）数据采集类型：有采样数据和全部数据两种类型，采样数据是曲线上所对应的数据，全部数据是曲线时间段内所有历史数据。</w:t>
      </w:r>
    </w:p>
    <w:p w14:paraId="6BC614FE">
      <w:pPr>
        <w:spacing w:line="360" w:lineRule="auto"/>
        <w:ind w:left="0" w:firstLine="420" w:firstLineChars="200"/>
        <w:rPr>
          <w:rFonts w:ascii="宋体" w:hAnsi="宋体"/>
          <w:szCs w:val="21"/>
        </w:rPr>
      </w:pPr>
      <w:r>
        <w:rPr>
          <w:rFonts w:hint="eastAsia" w:ascii="宋体" w:hAnsi="宋体"/>
          <w:szCs w:val="21"/>
        </w:rPr>
        <w:t>（2）合并文件：选中该项，可以将多条曲线的数据导出到同一个文件中，反之，导出数据时，每条曲线单独生成一个文件。</w:t>
      </w:r>
    </w:p>
    <w:p w14:paraId="2B64BF84">
      <w:pPr>
        <w:spacing w:line="360" w:lineRule="auto"/>
        <w:ind w:left="0" w:firstLine="420" w:firstLineChars="200"/>
        <w:rPr>
          <w:rFonts w:ascii="宋体" w:hAnsi="宋体"/>
          <w:szCs w:val="21"/>
        </w:rPr>
      </w:pPr>
      <w:r>
        <w:rPr>
          <w:rFonts w:hint="eastAsia" w:ascii="宋体" w:hAnsi="宋体"/>
          <w:szCs w:val="21"/>
        </w:rPr>
        <w:t>（3）设置文件保存路径，数据采集类型等导出条件，点击导出按钮，则将曲线导出到指定目录中。</w:t>
      </w:r>
    </w:p>
    <w:p w14:paraId="2E1BB4DF">
      <w:pPr>
        <w:spacing w:line="360" w:lineRule="auto"/>
        <w:ind w:left="0"/>
        <w:jc w:val="center"/>
        <w:rPr>
          <w:rFonts w:ascii="宋体" w:hAnsi="宋体"/>
          <w:szCs w:val="21"/>
        </w:rPr>
      </w:pPr>
      <w:r>
        <w:drawing>
          <wp:inline distT="0" distB="0" distL="114300" distR="114300">
            <wp:extent cx="4780915" cy="372745"/>
            <wp:effectExtent l="0" t="0" r="635" b="8255"/>
            <wp:docPr id="2096"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图片 257"/>
                    <pic:cNvPicPr>
                      <a:picLocks noChangeAspect="1"/>
                    </pic:cNvPicPr>
                  </pic:nvPicPr>
                  <pic:blipFill>
                    <a:blip r:embed="rId1260"/>
                    <a:stretch>
                      <a:fillRect/>
                    </a:stretch>
                  </pic:blipFill>
                  <pic:spPr>
                    <a:xfrm>
                      <a:off x="0" y="0"/>
                      <a:ext cx="4780915" cy="372745"/>
                    </a:xfrm>
                    <a:prstGeom prst="rect">
                      <a:avLst/>
                    </a:prstGeom>
                    <a:noFill/>
                    <a:ln>
                      <a:noFill/>
                    </a:ln>
                  </pic:spPr>
                </pic:pic>
              </a:graphicData>
            </a:graphic>
          </wp:inline>
        </w:drawing>
      </w:r>
    </w:p>
    <w:p w14:paraId="5D60448B">
      <w:pPr>
        <w:pStyle w:val="139"/>
        <w:spacing w:line="360" w:lineRule="auto"/>
        <w:ind w:left="0" w:firstLine="0"/>
        <w:jc w:val="center"/>
        <w:rPr>
          <w:rFonts w:ascii="宋体" w:hAnsi="宋体"/>
          <w:sz w:val="21"/>
          <w:szCs w:val="21"/>
        </w:rPr>
      </w:pPr>
      <w:r>
        <w:rPr>
          <w:rFonts w:hint="eastAsia" w:ascii="宋体" w:hAnsi="宋体"/>
          <w:sz w:val="21"/>
          <w:szCs w:val="21"/>
        </w:rPr>
        <w:t>13.2.2.6-图1</w:t>
      </w:r>
      <w:r>
        <w:rPr>
          <w:rFonts w:hint="eastAsia" w:ascii="宋体" w:hAnsi="宋体"/>
          <w:sz w:val="21"/>
          <w:szCs w:val="21"/>
          <w:lang w:val="en-US" w:eastAsia="zh-CN"/>
        </w:rPr>
        <w:t>4</w:t>
      </w:r>
      <w:r>
        <w:rPr>
          <w:rFonts w:hint="eastAsia" w:ascii="宋体" w:hAnsi="宋体"/>
          <w:sz w:val="21"/>
          <w:szCs w:val="21"/>
        </w:rPr>
        <w:t xml:space="preserve"> 导出的数据</w:t>
      </w:r>
    </w:p>
    <w:p w14:paraId="0FADED72">
      <w:pPr>
        <w:spacing w:line="360" w:lineRule="auto"/>
        <w:ind w:left="0" w:firstLine="420" w:firstLineChars="200"/>
        <w:rPr>
          <w:rFonts w:ascii="宋体" w:hAnsi="宋体"/>
          <w:szCs w:val="21"/>
        </w:rPr>
      </w:pPr>
      <w:r>
        <w:rPr>
          <w:rFonts w:hint="eastAsia" w:ascii="宋体" w:hAnsi="宋体"/>
          <w:szCs w:val="21"/>
        </w:rPr>
        <w:t>（4）文件格式，TagName栏为测点的名称，TagDesc栏为测点的描述，Time为某一时刻的数据，Data为对应时刻的测点值，Quality为对应时刻的值质量。</w:t>
      </w:r>
    </w:p>
    <w:p w14:paraId="56E94E1D">
      <w:pPr>
        <w:pStyle w:val="139"/>
        <w:spacing w:line="360" w:lineRule="auto"/>
        <w:ind w:left="0" w:firstLine="0"/>
        <w:jc w:val="center"/>
        <w:rPr>
          <w:rFonts w:ascii="宋体" w:hAnsi="宋体"/>
          <w:sz w:val="21"/>
          <w:szCs w:val="21"/>
        </w:rPr>
      </w:pPr>
      <w:r>
        <w:drawing>
          <wp:inline distT="0" distB="0" distL="114300" distR="114300">
            <wp:extent cx="2520315" cy="3780155"/>
            <wp:effectExtent l="0" t="0" r="13335" b="10795"/>
            <wp:docPr id="2097"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 name="图片 258"/>
                    <pic:cNvPicPr>
                      <a:picLocks noChangeAspect="1"/>
                    </pic:cNvPicPr>
                  </pic:nvPicPr>
                  <pic:blipFill>
                    <a:blip r:embed="rId1261"/>
                    <a:stretch>
                      <a:fillRect/>
                    </a:stretch>
                  </pic:blipFill>
                  <pic:spPr>
                    <a:xfrm>
                      <a:off x="0" y="0"/>
                      <a:ext cx="2520315" cy="3780155"/>
                    </a:xfrm>
                    <a:prstGeom prst="rect">
                      <a:avLst/>
                    </a:prstGeom>
                    <a:noFill/>
                    <a:ln>
                      <a:noFill/>
                    </a:ln>
                  </pic:spPr>
                </pic:pic>
              </a:graphicData>
            </a:graphic>
          </wp:inline>
        </w:drawing>
      </w:r>
    </w:p>
    <w:p w14:paraId="51E146B4">
      <w:pPr>
        <w:pStyle w:val="139"/>
        <w:spacing w:line="360" w:lineRule="auto"/>
        <w:ind w:left="0" w:firstLine="0"/>
        <w:jc w:val="center"/>
        <w:rPr>
          <w:rFonts w:ascii="宋体" w:hAnsi="宋体"/>
          <w:sz w:val="21"/>
          <w:szCs w:val="21"/>
        </w:rPr>
      </w:pPr>
      <w:r>
        <w:rPr>
          <w:rFonts w:hint="eastAsia" w:ascii="宋体" w:hAnsi="宋体"/>
          <w:sz w:val="21"/>
          <w:szCs w:val="21"/>
        </w:rPr>
        <w:t>13.2.2.6-图1</w:t>
      </w:r>
      <w:r>
        <w:rPr>
          <w:rFonts w:hint="eastAsia" w:ascii="宋体" w:hAnsi="宋体"/>
          <w:sz w:val="21"/>
          <w:szCs w:val="21"/>
          <w:lang w:val="en-US" w:eastAsia="zh-CN"/>
        </w:rPr>
        <w:t>5</w:t>
      </w:r>
      <w:r>
        <w:rPr>
          <w:rFonts w:hint="eastAsia" w:ascii="宋体" w:hAnsi="宋体"/>
          <w:sz w:val="21"/>
          <w:szCs w:val="21"/>
        </w:rPr>
        <w:t xml:space="preserve"> 文件格式</w:t>
      </w:r>
    </w:p>
    <w:p w14:paraId="48A2B124">
      <w:pPr>
        <w:pStyle w:val="7"/>
        <w:rPr>
          <w:rFonts w:ascii="宋体" w:hAnsi="宋体"/>
          <w:sz w:val="21"/>
          <w:szCs w:val="21"/>
          <w:lang w:eastAsia="zh-CN"/>
        </w:rPr>
      </w:pPr>
      <w:r>
        <w:rPr>
          <w:rFonts w:hint="eastAsia" w:ascii="宋体" w:hAnsi="宋体"/>
          <w:sz w:val="21"/>
          <w:szCs w:val="21"/>
          <w:lang w:eastAsia="zh-CN"/>
        </w:rPr>
        <w:t>13.2.2.6.1</w:t>
      </w:r>
      <w:r>
        <w:rPr>
          <w:rFonts w:hint="eastAsia" w:ascii="宋体" w:hAnsi="宋体"/>
          <w:sz w:val="21"/>
          <w:szCs w:val="21"/>
          <w:lang w:val="en-US" w:eastAsia="zh-CN"/>
        </w:rPr>
        <w:t>6</w:t>
      </w:r>
      <w:r>
        <w:rPr>
          <w:rFonts w:hint="eastAsia" w:ascii="宋体" w:hAnsi="宋体"/>
          <w:sz w:val="21"/>
          <w:szCs w:val="21"/>
          <w:lang w:eastAsia="zh-CN"/>
        </w:rPr>
        <w:t xml:space="preserve"> 切换数据源</w:t>
      </w:r>
    </w:p>
    <w:p w14:paraId="3759BE5C">
      <w:pPr>
        <w:widowControl/>
        <w:spacing w:line="240" w:lineRule="auto"/>
        <w:ind w:left="0" w:firstLine="420" w:firstLineChars="200"/>
        <w:rPr>
          <w:szCs w:val="21"/>
        </w:rPr>
      </w:pPr>
      <w:r>
        <w:rPr>
          <w:rFonts w:hint="eastAsia"/>
          <w:szCs w:val="21"/>
        </w:rPr>
        <w:t>利用该菜单可以手动切换历史数据源，如</w:t>
      </w:r>
      <w:r>
        <w:rPr>
          <w:rFonts w:hint="eastAsia" w:ascii="宋体" w:hAnsi="宋体"/>
          <w:szCs w:val="21"/>
        </w:rPr>
        <w:t>13.2.2.6-图1</w:t>
      </w:r>
      <w:r>
        <w:rPr>
          <w:rFonts w:hint="eastAsia" w:ascii="宋体" w:hAnsi="宋体"/>
          <w:szCs w:val="21"/>
          <w:lang w:val="en-US" w:eastAsia="zh-CN"/>
        </w:rPr>
        <w:t>6</w:t>
      </w:r>
      <w:r>
        <w:rPr>
          <w:rFonts w:hint="eastAsia" w:ascii="宋体" w:hAnsi="宋体"/>
          <w:szCs w:val="21"/>
        </w:rPr>
        <w:t>所示，</w:t>
      </w:r>
      <w:r>
        <w:rPr>
          <w:rFonts w:hint="eastAsia"/>
          <w:szCs w:val="21"/>
        </w:rPr>
        <w:t>待选的数据源是从IDE多历史库配置中读取，如</w:t>
      </w:r>
      <w:r>
        <w:rPr>
          <w:rFonts w:hint="eastAsia" w:ascii="宋体" w:hAnsi="宋体"/>
          <w:szCs w:val="21"/>
        </w:rPr>
        <w:t>13.2.2.6-图1</w:t>
      </w:r>
      <w:r>
        <w:rPr>
          <w:rFonts w:hint="eastAsia" w:ascii="宋体" w:hAnsi="宋体"/>
          <w:szCs w:val="21"/>
          <w:lang w:val="en-US" w:eastAsia="zh-CN"/>
        </w:rPr>
        <w:t>7</w:t>
      </w:r>
      <w:r>
        <w:rPr>
          <w:rFonts w:hint="eastAsia" w:ascii="宋体" w:hAnsi="宋体"/>
          <w:szCs w:val="21"/>
        </w:rPr>
        <w:t>所示，点选某一个历史库节点，则会切换到该历史库，只获取配置的前两个历史库</w:t>
      </w:r>
      <w:r>
        <w:rPr>
          <w:rFonts w:hint="eastAsia"/>
          <w:szCs w:val="21"/>
        </w:rPr>
        <w:t>；</w:t>
      </w:r>
    </w:p>
    <w:p w14:paraId="2FCC3D91">
      <w:pPr>
        <w:pStyle w:val="139"/>
        <w:spacing w:line="360" w:lineRule="auto"/>
        <w:ind w:left="0" w:firstLine="0"/>
        <w:jc w:val="center"/>
        <w:rPr>
          <w:szCs w:val="21"/>
        </w:rPr>
      </w:pPr>
      <w:r>
        <w:drawing>
          <wp:inline distT="0" distB="0" distL="114300" distR="114300">
            <wp:extent cx="2057400" cy="1323975"/>
            <wp:effectExtent l="0" t="0" r="0" b="9525"/>
            <wp:docPr id="2098"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 name="图片 259"/>
                    <pic:cNvPicPr>
                      <a:picLocks noChangeAspect="1"/>
                    </pic:cNvPicPr>
                  </pic:nvPicPr>
                  <pic:blipFill>
                    <a:blip r:embed="rId1262"/>
                    <a:stretch>
                      <a:fillRect/>
                    </a:stretch>
                  </pic:blipFill>
                  <pic:spPr>
                    <a:xfrm>
                      <a:off x="0" y="0"/>
                      <a:ext cx="2057400" cy="1323975"/>
                    </a:xfrm>
                    <a:prstGeom prst="rect">
                      <a:avLst/>
                    </a:prstGeom>
                    <a:noFill/>
                    <a:ln>
                      <a:noFill/>
                    </a:ln>
                  </pic:spPr>
                </pic:pic>
              </a:graphicData>
            </a:graphic>
          </wp:inline>
        </w:drawing>
      </w:r>
    </w:p>
    <w:p w14:paraId="34823319">
      <w:pPr>
        <w:pStyle w:val="139"/>
        <w:spacing w:line="360" w:lineRule="auto"/>
        <w:ind w:left="0" w:firstLine="0" w:firstLineChars="0"/>
        <w:jc w:val="center"/>
        <w:rPr>
          <w:rFonts w:ascii="宋体" w:hAnsi="宋体"/>
          <w:sz w:val="21"/>
          <w:szCs w:val="21"/>
        </w:rPr>
      </w:pPr>
      <w:r>
        <w:rPr>
          <w:rFonts w:hint="eastAsia" w:ascii="宋体" w:hAnsi="宋体"/>
          <w:sz w:val="21"/>
          <w:szCs w:val="21"/>
        </w:rPr>
        <w:t>13.2.2.6-图1</w:t>
      </w:r>
      <w:r>
        <w:rPr>
          <w:rFonts w:hint="eastAsia" w:ascii="宋体" w:hAnsi="宋体"/>
          <w:sz w:val="21"/>
          <w:szCs w:val="21"/>
          <w:lang w:val="en-US" w:eastAsia="zh-CN"/>
        </w:rPr>
        <w:t>6</w:t>
      </w:r>
      <w:r>
        <w:rPr>
          <w:rFonts w:hint="eastAsia" w:ascii="宋体" w:hAnsi="宋体"/>
          <w:sz w:val="21"/>
          <w:szCs w:val="21"/>
        </w:rPr>
        <w:t xml:space="preserve"> 选择数据源对话框</w:t>
      </w:r>
    </w:p>
    <w:p w14:paraId="5D4C02FF">
      <w:pPr>
        <w:widowControl/>
        <w:spacing w:line="360" w:lineRule="auto"/>
        <w:jc w:val="center"/>
      </w:pPr>
      <w:r>
        <w:drawing>
          <wp:inline distT="0" distB="0" distL="114300" distR="114300">
            <wp:extent cx="4780915" cy="3780155"/>
            <wp:effectExtent l="0" t="0" r="635" b="10795"/>
            <wp:docPr id="2099"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 name="图片 260"/>
                    <pic:cNvPicPr>
                      <a:picLocks noChangeAspect="1"/>
                    </pic:cNvPicPr>
                  </pic:nvPicPr>
                  <pic:blipFill>
                    <a:blip r:embed="rId1263"/>
                    <a:stretch>
                      <a:fillRect/>
                    </a:stretch>
                  </pic:blipFill>
                  <pic:spPr>
                    <a:xfrm>
                      <a:off x="0" y="0"/>
                      <a:ext cx="4780915" cy="3780155"/>
                    </a:xfrm>
                    <a:prstGeom prst="rect">
                      <a:avLst/>
                    </a:prstGeom>
                    <a:noFill/>
                    <a:ln>
                      <a:noFill/>
                    </a:ln>
                  </pic:spPr>
                </pic:pic>
              </a:graphicData>
            </a:graphic>
          </wp:inline>
        </w:drawing>
      </w:r>
    </w:p>
    <w:p w14:paraId="6BFE6AB6">
      <w:pPr>
        <w:widowControl/>
        <w:spacing w:line="360" w:lineRule="auto"/>
        <w:jc w:val="center"/>
      </w:pPr>
      <w:r>
        <w:rPr>
          <w:rFonts w:hint="eastAsia" w:ascii="宋体" w:hAnsi="宋体"/>
          <w:sz w:val="21"/>
          <w:szCs w:val="21"/>
        </w:rPr>
        <w:t>13.2.2.6-图1</w:t>
      </w:r>
      <w:r>
        <w:rPr>
          <w:rFonts w:hint="eastAsia" w:ascii="宋体" w:hAnsi="宋体"/>
          <w:sz w:val="21"/>
          <w:szCs w:val="21"/>
          <w:lang w:val="en-US" w:eastAsia="zh-CN"/>
        </w:rPr>
        <w:t>7</w:t>
      </w:r>
      <w:r>
        <w:rPr>
          <w:rFonts w:hint="eastAsia" w:ascii="宋体" w:hAnsi="宋体"/>
          <w:sz w:val="21"/>
          <w:szCs w:val="21"/>
        </w:rPr>
        <w:t xml:space="preserve"> IDE配置</w:t>
      </w:r>
    </w:p>
    <w:p w14:paraId="1C0BDEEB">
      <w:pPr>
        <w:pStyle w:val="6"/>
        <w:bidi w:val="0"/>
        <w:rPr>
          <w:rFonts w:hint="eastAsia"/>
          <w:lang w:eastAsia="zh-CN"/>
        </w:rPr>
      </w:pPr>
      <w:bookmarkStart w:id="2057" w:name="_Toc16431"/>
      <w:bookmarkStart w:id="2058" w:name="_Toc7713"/>
      <w:bookmarkStart w:id="2059" w:name="_Toc3065"/>
      <w:bookmarkStart w:id="2060" w:name="_Toc3821"/>
      <w:bookmarkStart w:id="2061" w:name="_Toc29699"/>
      <w:bookmarkStart w:id="2062" w:name="_Toc4097"/>
      <w:bookmarkStart w:id="2063" w:name="_Toc8140"/>
      <w:bookmarkStart w:id="2064" w:name="_Toc7091"/>
      <w:bookmarkStart w:id="2065" w:name="_Toc18078"/>
      <w:r>
        <w:rPr>
          <w:rFonts w:hint="eastAsia"/>
          <w:lang w:eastAsia="zh-CN"/>
        </w:rPr>
        <w:t>13.2.2.7 查询菜单</w:t>
      </w:r>
      <w:bookmarkEnd w:id="2057"/>
      <w:bookmarkEnd w:id="2058"/>
      <w:bookmarkEnd w:id="2059"/>
      <w:bookmarkEnd w:id="2060"/>
      <w:bookmarkEnd w:id="2061"/>
      <w:bookmarkEnd w:id="2062"/>
      <w:bookmarkEnd w:id="2063"/>
      <w:bookmarkEnd w:id="2064"/>
      <w:bookmarkEnd w:id="2065"/>
    </w:p>
    <w:p w14:paraId="4F84375A">
      <w:pPr>
        <w:spacing w:line="360" w:lineRule="auto"/>
        <w:ind w:firstLine="420" w:firstLineChars="200"/>
      </w:pPr>
      <w:r>
        <w:rPr>
          <w:rFonts w:hint="eastAsia" w:ascii="宋体" w:hAnsi="宋体"/>
        </w:rPr>
        <w:t>查询菜单</w:t>
      </w:r>
      <w:r>
        <w:rPr>
          <w:rFonts w:hint="eastAsia"/>
        </w:rPr>
        <w:t>包含“1/3小时”、“0.5小时、“1小时”、“2小时”、“4小时”、“8小时”、“12小时”、“24小时”子菜单项，如</w:t>
      </w:r>
      <w:r>
        <w:rPr>
          <w:rFonts w:hint="eastAsia" w:ascii="宋体" w:hAnsi="宋体"/>
          <w:szCs w:val="21"/>
        </w:rPr>
        <w:t>13.2.2.7-图1</w:t>
      </w:r>
      <w:r>
        <w:rPr>
          <w:rFonts w:hint="eastAsia"/>
        </w:rPr>
        <w:t>所示。</w:t>
      </w:r>
    </w:p>
    <w:p w14:paraId="0EC297FD">
      <w:pPr>
        <w:widowControl/>
        <w:spacing w:line="360" w:lineRule="auto"/>
        <w:jc w:val="center"/>
      </w:pPr>
      <w:r>
        <w:drawing>
          <wp:inline distT="0" distB="0" distL="114300" distR="114300">
            <wp:extent cx="3599815" cy="2202180"/>
            <wp:effectExtent l="0" t="0" r="635" b="7620"/>
            <wp:docPr id="2100"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 name="图片 261"/>
                    <pic:cNvPicPr>
                      <a:picLocks noChangeAspect="1"/>
                    </pic:cNvPicPr>
                  </pic:nvPicPr>
                  <pic:blipFill>
                    <a:blip r:embed="rId1264"/>
                    <a:srcRect/>
                    <a:stretch>
                      <a:fillRect/>
                    </a:stretch>
                  </pic:blipFill>
                  <pic:spPr>
                    <a:xfrm>
                      <a:off x="0" y="0"/>
                      <a:ext cx="3599815" cy="2202180"/>
                    </a:xfrm>
                    <a:prstGeom prst="rect">
                      <a:avLst/>
                    </a:prstGeom>
                    <a:noFill/>
                    <a:ln>
                      <a:noFill/>
                    </a:ln>
                  </pic:spPr>
                </pic:pic>
              </a:graphicData>
            </a:graphic>
          </wp:inline>
        </w:drawing>
      </w:r>
    </w:p>
    <w:p w14:paraId="42E0862A">
      <w:pPr>
        <w:widowControl/>
        <w:spacing w:line="360" w:lineRule="auto"/>
        <w:jc w:val="center"/>
        <w:rPr>
          <w:rFonts w:ascii="宋体" w:hAnsi="宋体"/>
          <w:szCs w:val="21"/>
        </w:rPr>
      </w:pPr>
      <w:r>
        <w:rPr>
          <w:rFonts w:hint="eastAsia" w:ascii="宋体" w:hAnsi="宋体"/>
          <w:szCs w:val="21"/>
        </w:rPr>
        <w:t>13.2.2.7-图1 查询菜单</w:t>
      </w:r>
    </w:p>
    <w:p w14:paraId="26F625BC">
      <w:pPr>
        <w:widowControl/>
        <w:spacing w:line="360" w:lineRule="auto"/>
        <w:ind w:firstLine="422" w:firstLineChars="200"/>
        <w:jc w:val="left"/>
        <w:rPr>
          <w:rFonts w:ascii="宋体" w:hAnsi="宋体"/>
          <w:szCs w:val="21"/>
        </w:rPr>
      </w:pPr>
      <w:r>
        <w:rPr>
          <w:rFonts w:hint="eastAsia" w:ascii="宋体" w:hAnsi="宋体"/>
          <w:b/>
          <w:szCs w:val="21"/>
        </w:rPr>
        <w:t>1/3小时：</w:t>
      </w:r>
      <w:r>
        <w:rPr>
          <w:rFonts w:hint="eastAsia"/>
        </w:rPr>
        <w:t>菜单用来将当前历史画布的时间跨度设置为20分钟，结束时间固定为当前时间，开始时间因此而确定；</w:t>
      </w:r>
      <w:r>
        <w:rPr>
          <w:rFonts w:ascii="宋体" w:hAnsi="宋体"/>
          <w:szCs w:val="21"/>
        </w:rPr>
        <w:t xml:space="preserve"> </w:t>
      </w:r>
    </w:p>
    <w:p w14:paraId="374A4007">
      <w:pPr>
        <w:widowControl/>
        <w:spacing w:line="360" w:lineRule="auto"/>
        <w:ind w:firstLine="422" w:firstLineChars="200"/>
        <w:jc w:val="left"/>
        <w:rPr>
          <w:rFonts w:ascii="宋体" w:hAnsi="宋体"/>
          <w:szCs w:val="21"/>
        </w:rPr>
      </w:pPr>
      <w:r>
        <w:rPr>
          <w:rFonts w:hint="eastAsia" w:ascii="宋体" w:hAnsi="宋体"/>
          <w:b/>
          <w:szCs w:val="21"/>
        </w:rPr>
        <w:t>0.5小时：</w:t>
      </w:r>
      <w:r>
        <w:rPr>
          <w:rFonts w:hint="eastAsia"/>
        </w:rPr>
        <w:t>菜单用来将当前历史画布的时间跨度设置为0.5小时，结束时间固定为当前时间，开始时间因此而确定；</w:t>
      </w:r>
      <w:r>
        <w:rPr>
          <w:rFonts w:ascii="宋体" w:hAnsi="宋体"/>
          <w:szCs w:val="21"/>
        </w:rPr>
        <w:t xml:space="preserve"> </w:t>
      </w:r>
    </w:p>
    <w:p w14:paraId="7996573B">
      <w:pPr>
        <w:widowControl/>
        <w:spacing w:line="360" w:lineRule="auto"/>
        <w:ind w:firstLine="422" w:firstLineChars="200"/>
        <w:jc w:val="left"/>
        <w:rPr>
          <w:rFonts w:ascii="宋体" w:hAnsi="宋体"/>
          <w:szCs w:val="21"/>
        </w:rPr>
      </w:pPr>
      <w:r>
        <w:rPr>
          <w:rFonts w:hint="eastAsia" w:ascii="宋体" w:hAnsi="宋体"/>
          <w:b/>
          <w:szCs w:val="21"/>
        </w:rPr>
        <w:t>1小时：</w:t>
      </w:r>
      <w:r>
        <w:rPr>
          <w:rFonts w:hint="eastAsia"/>
        </w:rPr>
        <w:t>菜单用来将当前历史画布的时间跨度设置为1小时，结束时间固定为当前时间，开始时间因此而确定；</w:t>
      </w:r>
      <w:r>
        <w:rPr>
          <w:rFonts w:ascii="宋体" w:hAnsi="宋体"/>
          <w:szCs w:val="21"/>
        </w:rPr>
        <w:t xml:space="preserve"> </w:t>
      </w:r>
    </w:p>
    <w:p w14:paraId="5E9A6141">
      <w:pPr>
        <w:widowControl/>
        <w:spacing w:line="360" w:lineRule="auto"/>
        <w:ind w:firstLine="422" w:firstLineChars="200"/>
        <w:jc w:val="left"/>
        <w:rPr>
          <w:rFonts w:ascii="宋体" w:hAnsi="宋体"/>
          <w:szCs w:val="21"/>
        </w:rPr>
      </w:pPr>
      <w:r>
        <w:rPr>
          <w:rFonts w:hint="eastAsia" w:ascii="宋体" w:hAnsi="宋体"/>
          <w:b/>
          <w:szCs w:val="21"/>
        </w:rPr>
        <w:t>2小时：</w:t>
      </w:r>
      <w:r>
        <w:rPr>
          <w:rFonts w:hint="eastAsia"/>
        </w:rPr>
        <w:t>菜单用来将当前历史画布的时间跨度设置为2小时，结束时间固定为当前时间，开始时间因此而确定；</w:t>
      </w:r>
      <w:r>
        <w:rPr>
          <w:rFonts w:ascii="宋体" w:hAnsi="宋体"/>
          <w:szCs w:val="21"/>
        </w:rPr>
        <w:t xml:space="preserve"> </w:t>
      </w:r>
    </w:p>
    <w:p w14:paraId="6B37E5B8">
      <w:pPr>
        <w:widowControl/>
        <w:spacing w:line="360" w:lineRule="auto"/>
        <w:ind w:firstLine="422" w:firstLineChars="200"/>
        <w:jc w:val="left"/>
        <w:rPr>
          <w:rFonts w:ascii="宋体" w:hAnsi="宋体"/>
          <w:szCs w:val="21"/>
        </w:rPr>
      </w:pPr>
      <w:r>
        <w:rPr>
          <w:rFonts w:hint="eastAsia" w:ascii="宋体" w:hAnsi="宋体"/>
          <w:b/>
          <w:szCs w:val="21"/>
        </w:rPr>
        <w:t>4小时：</w:t>
      </w:r>
      <w:r>
        <w:rPr>
          <w:rFonts w:hint="eastAsia"/>
        </w:rPr>
        <w:t>菜单用来将当前历史画布的时间跨度设置为4小时，结束时间固定为当前时间，开始时间因此而确定；</w:t>
      </w:r>
      <w:r>
        <w:rPr>
          <w:rFonts w:ascii="宋体" w:hAnsi="宋体"/>
          <w:szCs w:val="21"/>
        </w:rPr>
        <w:t xml:space="preserve"> </w:t>
      </w:r>
    </w:p>
    <w:p w14:paraId="0B0ED572">
      <w:pPr>
        <w:widowControl/>
        <w:spacing w:line="360" w:lineRule="auto"/>
        <w:ind w:firstLine="422" w:firstLineChars="200"/>
        <w:jc w:val="left"/>
        <w:rPr>
          <w:rFonts w:ascii="宋体" w:hAnsi="宋体"/>
          <w:szCs w:val="21"/>
        </w:rPr>
      </w:pPr>
      <w:r>
        <w:rPr>
          <w:rFonts w:hint="eastAsia" w:ascii="宋体" w:hAnsi="宋体"/>
          <w:b/>
          <w:szCs w:val="21"/>
        </w:rPr>
        <w:t>8小时</w:t>
      </w:r>
      <w:r>
        <w:rPr>
          <w:rFonts w:hint="eastAsia" w:ascii="宋体" w:hAnsi="宋体"/>
          <w:szCs w:val="21"/>
        </w:rPr>
        <w:t>：</w:t>
      </w:r>
      <w:r>
        <w:rPr>
          <w:rFonts w:hint="eastAsia"/>
        </w:rPr>
        <w:t>菜单用来将当前历史画布的时间跨度设置为8小时，结束时间固定为当前时间，开始时间因此而确定；</w:t>
      </w:r>
      <w:r>
        <w:rPr>
          <w:rFonts w:ascii="宋体" w:hAnsi="宋体"/>
          <w:szCs w:val="21"/>
        </w:rPr>
        <w:t xml:space="preserve"> </w:t>
      </w:r>
    </w:p>
    <w:p w14:paraId="076B7F7A">
      <w:pPr>
        <w:widowControl/>
        <w:spacing w:line="360" w:lineRule="auto"/>
        <w:ind w:firstLine="422" w:firstLineChars="200"/>
        <w:jc w:val="left"/>
        <w:rPr>
          <w:rFonts w:ascii="宋体" w:hAnsi="宋体"/>
          <w:szCs w:val="21"/>
        </w:rPr>
      </w:pPr>
      <w:r>
        <w:rPr>
          <w:rFonts w:hint="eastAsia" w:ascii="宋体" w:hAnsi="宋体"/>
          <w:b/>
          <w:szCs w:val="21"/>
        </w:rPr>
        <w:t>12小时：</w:t>
      </w:r>
      <w:r>
        <w:rPr>
          <w:rFonts w:hint="eastAsia"/>
        </w:rPr>
        <w:t>菜单用来将当前历史画布的时间跨度设置为12小时，结束时间固定为当前时间，开始时间因此而确定；</w:t>
      </w:r>
      <w:r>
        <w:rPr>
          <w:rFonts w:ascii="宋体" w:hAnsi="宋体"/>
          <w:szCs w:val="21"/>
        </w:rPr>
        <w:t xml:space="preserve"> </w:t>
      </w:r>
    </w:p>
    <w:p w14:paraId="06F3A3EC">
      <w:pPr>
        <w:widowControl/>
        <w:spacing w:line="360" w:lineRule="auto"/>
        <w:ind w:firstLine="422" w:firstLineChars="200"/>
        <w:jc w:val="left"/>
        <w:rPr>
          <w:rFonts w:ascii="宋体" w:hAnsi="宋体"/>
          <w:szCs w:val="21"/>
        </w:rPr>
      </w:pPr>
      <w:r>
        <w:rPr>
          <w:rFonts w:hint="eastAsia" w:ascii="宋体" w:hAnsi="宋体"/>
          <w:b/>
          <w:szCs w:val="21"/>
        </w:rPr>
        <w:t>24小时：</w:t>
      </w:r>
      <w:r>
        <w:rPr>
          <w:rFonts w:hint="eastAsia"/>
        </w:rPr>
        <w:t>菜单用来将当前历史画布的时间跨度设置为24小时，结束时间固定为当前时间，开始时间因此而确定</w:t>
      </w:r>
      <w:r>
        <w:rPr>
          <w:rFonts w:hint="eastAsia"/>
          <w:lang w:eastAsia="zh-CN"/>
        </w:rPr>
        <w:t>。</w:t>
      </w:r>
      <w:r>
        <w:rPr>
          <w:rFonts w:ascii="宋体" w:hAnsi="宋体"/>
          <w:szCs w:val="21"/>
        </w:rPr>
        <w:t xml:space="preserve">  </w:t>
      </w:r>
    </w:p>
    <w:p w14:paraId="423C4236">
      <w:pPr>
        <w:pStyle w:val="6"/>
        <w:bidi w:val="0"/>
        <w:rPr>
          <w:lang w:eastAsia="zh-CN"/>
        </w:rPr>
      </w:pPr>
      <w:bookmarkStart w:id="2066" w:name="_Toc20805"/>
      <w:bookmarkStart w:id="2067" w:name="_Toc7242"/>
      <w:bookmarkStart w:id="2068" w:name="_Toc30382"/>
      <w:bookmarkStart w:id="2069" w:name="_Toc15195"/>
      <w:bookmarkStart w:id="2070" w:name="_Toc6912"/>
      <w:bookmarkStart w:id="2071" w:name="_Toc20388"/>
      <w:bookmarkStart w:id="2072" w:name="_Toc4737"/>
      <w:bookmarkStart w:id="2073" w:name="_Toc14340"/>
      <w:bookmarkStart w:id="2074" w:name="_Toc2126"/>
      <w:r>
        <w:rPr>
          <w:rFonts w:hint="eastAsia"/>
          <w:lang w:eastAsia="zh-CN"/>
        </w:rPr>
        <w:t xml:space="preserve">13.2.2.8 </w:t>
      </w:r>
      <w:r>
        <w:rPr>
          <w:rFonts w:hint="eastAsia"/>
          <w:lang w:val="en-US" w:eastAsia="zh-CN"/>
        </w:rPr>
        <w:t>帮助菜单</w:t>
      </w:r>
      <w:bookmarkEnd w:id="2066"/>
      <w:bookmarkEnd w:id="2067"/>
      <w:bookmarkEnd w:id="2068"/>
      <w:bookmarkEnd w:id="2069"/>
      <w:bookmarkEnd w:id="2070"/>
      <w:bookmarkEnd w:id="2071"/>
      <w:bookmarkEnd w:id="2072"/>
      <w:bookmarkEnd w:id="2073"/>
      <w:bookmarkEnd w:id="2074"/>
    </w:p>
    <w:p w14:paraId="298E5098">
      <w:pPr>
        <w:widowControl/>
        <w:spacing w:line="360" w:lineRule="auto"/>
        <w:ind w:firstLine="420" w:firstLineChars="200"/>
        <w:jc w:val="left"/>
        <w:rPr>
          <w:rFonts w:ascii="宋体" w:hAnsi="宋体"/>
          <w:szCs w:val="21"/>
        </w:rPr>
      </w:pPr>
      <w:r>
        <w:rPr>
          <w:rFonts w:hint="eastAsia" w:ascii="宋体" w:hAnsi="宋体"/>
          <w:szCs w:val="21"/>
        </w:rPr>
        <w:t>帮助菜单只有一个子菜单“关于曲线</w:t>
      </w:r>
      <w:r>
        <w:rPr>
          <w:rFonts w:ascii="宋体" w:hAnsi="宋体"/>
          <w:szCs w:val="21"/>
        </w:rPr>
        <w:t>…</w:t>
      </w:r>
      <w:r>
        <w:rPr>
          <w:rFonts w:hint="eastAsia" w:ascii="宋体" w:hAnsi="宋体"/>
          <w:szCs w:val="21"/>
        </w:rPr>
        <w:t>”，通过该子菜单可以弹出应用程序的版本信息对话框，如1</w:t>
      </w:r>
      <w:r>
        <w:rPr>
          <w:rFonts w:hint="eastAsia" w:ascii="宋体" w:hAnsi="宋体"/>
          <w:szCs w:val="21"/>
          <w:lang w:val="en-US" w:eastAsia="zh-CN"/>
        </w:rPr>
        <w:t>3</w:t>
      </w:r>
      <w:r>
        <w:rPr>
          <w:rFonts w:hint="eastAsia" w:ascii="宋体" w:hAnsi="宋体"/>
          <w:szCs w:val="21"/>
        </w:rPr>
        <w:t>.2.2.</w:t>
      </w:r>
      <w:r>
        <w:rPr>
          <w:rFonts w:hint="eastAsia" w:ascii="宋体" w:hAnsi="宋体"/>
          <w:szCs w:val="21"/>
          <w:lang w:val="en-US" w:eastAsia="zh-CN"/>
        </w:rPr>
        <w:t>8</w:t>
      </w:r>
      <w:r>
        <w:rPr>
          <w:rFonts w:hint="eastAsia" w:ascii="宋体" w:hAnsi="宋体"/>
          <w:szCs w:val="21"/>
        </w:rPr>
        <w:t>-图1所示。</w:t>
      </w:r>
    </w:p>
    <w:p w14:paraId="7A0AB008">
      <w:pPr>
        <w:spacing w:line="360" w:lineRule="auto"/>
        <w:jc w:val="center"/>
      </w:pPr>
      <w:r>
        <w:drawing>
          <wp:inline distT="0" distB="0" distL="114300" distR="114300">
            <wp:extent cx="3839210" cy="1433830"/>
            <wp:effectExtent l="0" t="0" r="8890" b="13970"/>
            <wp:docPr id="192"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1"/>
                    <pic:cNvPicPr>
                      <a:picLocks noChangeAspect="1"/>
                    </pic:cNvPicPr>
                  </pic:nvPicPr>
                  <pic:blipFill>
                    <a:blip r:embed="rId1265"/>
                    <a:stretch>
                      <a:fillRect/>
                    </a:stretch>
                  </pic:blipFill>
                  <pic:spPr>
                    <a:xfrm>
                      <a:off x="0" y="0"/>
                      <a:ext cx="3839210" cy="1433830"/>
                    </a:xfrm>
                    <a:prstGeom prst="rect">
                      <a:avLst/>
                    </a:prstGeom>
                    <a:noFill/>
                    <a:ln>
                      <a:noFill/>
                    </a:ln>
                  </pic:spPr>
                </pic:pic>
              </a:graphicData>
            </a:graphic>
          </wp:inline>
        </w:drawing>
      </w:r>
    </w:p>
    <w:p w14:paraId="2E7B5FF3">
      <w:pPr>
        <w:widowControl/>
        <w:spacing w:line="360" w:lineRule="auto"/>
        <w:jc w:val="center"/>
        <w:rPr>
          <w:rFonts w:ascii="宋体" w:hAnsi="宋体"/>
          <w:szCs w:val="21"/>
        </w:rPr>
      </w:pPr>
      <w:r>
        <w:rPr>
          <w:rFonts w:hint="eastAsia" w:ascii="宋体" w:hAnsi="宋体"/>
          <w:szCs w:val="21"/>
        </w:rPr>
        <w:t>13.2.2.</w:t>
      </w:r>
      <w:r>
        <w:rPr>
          <w:rFonts w:hint="eastAsia" w:ascii="宋体" w:hAnsi="宋体"/>
          <w:szCs w:val="21"/>
          <w:lang w:val="en-US" w:eastAsia="zh-CN"/>
        </w:rPr>
        <w:t>8</w:t>
      </w:r>
      <w:r>
        <w:rPr>
          <w:rFonts w:hint="eastAsia" w:ascii="宋体" w:hAnsi="宋体"/>
          <w:szCs w:val="21"/>
        </w:rPr>
        <w:t xml:space="preserve">-图1 </w:t>
      </w:r>
      <w:r>
        <w:rPr>
          <w:rFonts w:hint="eastAsia"/>
        </w:rPr>
        <w:t>帮助菜单</w:t>
      </w:r>
    </w:p>
    <w:p w14:paraId="0D8FD425">
      <w:pPr>
        <w:pStyle w:val="6"/>
        <w:bidi w:val="0"/>
        <w:rPr>
          <w:lang w:eastAsia="zh-CN"/>
        </w:rPr>
      </w:pPr>
      <w:bookmarkStart w:id="2075" w:name="_Toc24280"/>
      <w:bookmarkStart w:id="2076" w:name="_Toc22508"/>
      <w:bookmarkStart w:id="2077" w:name="_Toc29213"/>
      <w:bookmarkStart w:id="2078" w:name="_Toc10935"/>
      <w:bookmarkStart w:id="2079" w:name="_Toc3352"/>
      <w:bookmarkStart w:id="2080" w:name="_Toc18885"/>
      <w:bookmarkStart w:id="2081" w:name="_Toc11692"/>
      <w:bookmarkStart w:id="2082" w:name="_Toc2397"/>
      <w:bookmarkStart w:id="2083" w:name="_Toc13576"/>
      <w:r>
        <w:rPr>
          <w:rFonts w:hint="eastAsia"/>
          <w:lang w:eastAsia="zh-CN"/>
        </w:rPr>
        <w:t xml:space="preserve">13.2.2.9 </w:t>
      </w:r>
      <w:r>
        <w:rPr>
          <w:rFonts w:hint="eastAsia"/>
          <w:lang w:val="en-US" w:eastAsia="zh-CN"/>
        </w:rPr>
        <w:t>工具栏</w:t>
      </w:r>
      <w:bookmarkEnd w:id="2075"/>
      <w:bookmarkEnd w:id="2076"/>
      <w:bookmarkEnd w:id="2077"/>
      <w:bookmarkEnd w:id="2078"/>
      <w:bookmarkEnd w:id="2079"/>
      <w:bookmarkEnd w:id="2080"/>
      <w:bookmarkEnd w:id="2081"/>
      <w:bookmarkEnd w:id="2082"/>
      <w:bookmarkEnd w:id="2083"/>
    </w:p>
    <w:p w14:paraId="33242262">
      <w:pPr>
        <w:widowControl/>
        <w:spacing w:line="360" w:lineRule="auto"/>
        <w:ind w:firstLine="420" w:firstLineChars="200"/>
        <w:jc w:val="left"/>
        <w:rPr>
          <w:rFonts w:hint="eastAsia" w:ascii="宋体" w:hAnsi="宋体"/>
          <w:szCs w:val="21"/>
        </w:rPr>
      </w:pPr>
      <w:r>
        <w:rPr>
          <w:rFonts w:hint="eastAsia" w:ascii="宋体" w:hAnsi="宋体"/>
          <w:szCs w:val="21"/>
        </w:rPr>
        <w:t>1、通过工具栏可以快速的实现菜单栏中的部分常用的操作，应用程序的工具栏，如13.2.2.</w:t>
      </w:r>
      <w:r>
        <w:rPr>
          <w:rFonts w:hint="eastAsia" w:ascii="宋体" w:hAnsi="宋体"/>
          <w:szCs w:val="21"/>
          <w:lang w:val="en-US" w:eastAsia="zh-CN"/>
        </w:rPr>
        <w:t>9</w:t>
      </w:r>
      <w:r>
        <w:rPr>
          <w:rFonts w:hint="eastAsia" w:ascii="宋体" w:hAnsi="宋体"/>
          <w:szCs w:val="21"/>
        </w:rPr>
        <w:t>-图1所示。</w:t>
      </w:r>
    </w:p>
    <w:p w14:paraId="455EE412">
      <w:pPr>
        <w:widowControl/>
        <w:spacing w:line="360" w:lineRule="auto"/>
        <w:ind w:firstLine="0" w:firstLineChars="0"/>
        <w:jc w:val="center"/>
        <w:rPr>
          <w:rFonts w:hint="eastAsia" w:ascii="宋体" w:hAnsi="宋体"/>
          <w:szCs w:val="21"/>
        </w:rPr>
      </w:pPr>
      <w:r>
        <w:drawing>
          <wp:inline distT="0" distB="0" distL="114300" distR="114300">
            <wp:extent cx="4780915" cy="215900"/>
            <wp:effectExtent l="0" t="0" r="635" b="12700"/>
            <wp:docPr id="2102" name="图片 264"/>
            <wp:cNvGraphicFramePr/>
            <a:graphic xmlns:a="http://schemas.openxmlformats.org/drawingml/2006/main">
              <a:graphicData uri="http://schemas.openxmlformats.org/drawingml/2006/picture">
                <pic:pic xmlns:pic="http://schemas.openxmlformats.org/drawingml/2006/picture">
                  <pic:nvPicPr>
                    <pic:cNvPr id="2102" name="图片 264"/>
                    <pic:cNvPicPr/>
                  </pic:nvPicPr>
                  <pic:blipFill>
                    <a:blip r:embed="rId1266"/>
                    <a:stretch>
                      <a:fillRect/>
                    </a:stretch>
                  </pic:blipFill>
                  <pic:spPr>
                    <a:xfrm>
                      <a:off x="0" y="0"/>
                      <a:ext cx="4780915" cy="215900"/>
                    </a:xfrm>
                    <a:prstGeom prst="rect">
                      <a:avLst/>
                    </a:prstGeom>
                    <a:noFill/>
                    <a:ln>
                      <a:noFill/>
                    </a:ln>
                  </pic:spPr>
                </pic:pic>
              </a:graphicData>
            </a:graphic>
          </wp:inline>
        </w:drawing>
      </w:r>
    </w:p>
    <w:p w14:paraId="1FA5CCD4">
      <w:pPr>
        <w:widowControl/>
        <w:spacing w:line="360" w:lineRule="auto"/>
        <w:ind w:firstLine="0" w:firstLineChars="0"/>
        <w:jc w:val="center"/>
        <w:rPr>
          <w:rFonts w:ascii="宋体" w:hAnsi="宋体"/>
          <w:szCs w:val="21"/>
        </w:rPr>
      </w:pPr>
      <w:r>
        <w:rPr>
          <w:rFonts w:hint="eastAsia" w:ascii="宋体" w:hAnsi="宋体"/>
          <w:szCs w:val="21"/>
        </w:rPr>
        <w:t>13.2.2.</w:t>
      </w:r>
      <w:r>
        <w:rPr>
          <w:rFonts w:hint="eastAsia" w:ascii="宋体" w:hAnsi="宋体"/>
          <w:szCs w:val="21"/>
          <w:lang w:val="en-US" w:eastAsia="zh-CN"/>
        </w:rPr>
        <w:t>9</w:t>
      </w:r>
      <w:r>
        <w:rPr>
          <w:rFonts w:hint="eastAsia" w:ascii="宋体" w:hAnsi="宋体"/>
          <w:szCs w:val="21"/>
        </w:rPr>
        <w:t>-图1 工具栏</w:t>
      </w:r>
    </w:p>
    <w:p w14:paraId="05E59AF7">
      <w:pPr>
        <w:widowControl/>
        <w:spacing w:line="360" w:lineRule="auto"/>
        <w:ind w:firstLine="420" w:firstLineChars="200"/>
        <w:jc w:val="left"/>
        <w:rPr>
          <w:rFonts w:ascii="宋体" w:hAnsi="宋体"/>
          <w:szCs w:val="21"/>
        </w:rPr>
      </w:pPr>
      <w:r>
        <w:rPr>
          <w:rFonts w:hint="eastAsia" w:ascii="宋体" w:hAnsi="宋体"/>
          <w:szCs w:val="21"/>
        </w:rPr>
        <w:t>2、每个工具栏按钮的详细介绍如下：</w:t>
      </w:r>
    </w:p>
    <w:p w14:paraId="531B2763">
      <w:pPr>
        <w:widowControl/>
        <w:spacing w:line="360" w:lineRule="auto"/>
        <w:ind w:firstLine="420" w:firstLineChars="200"/>
        <w:jc w:val="left"/>
        <w:rPr>
          <w:rFonts w:ascii="宋体" w:hAnsi="宋体"/>
          <w:szCs w:val="21"/>
        </w:rPr>
      </w:pPr>
      <w:r>
        <w:drawing>
          <wp:inline distT="0" distB="0" distL="0" distR="0">
            <wp:extent cx="179705" cy="179705"/>
            <wp:effectExtent l="0" t="0" r="10795" b="10795"/>
            <wp:docPr id="2103" name="图片 2103"/>
            <wp:cNvGraphicFramePr/>
            <a:graphic xmlns:a="http://schemas.openxmlformats.org/drawingml/2006/main">
              <a:graphicData uri="http://schemas.openxmlformats.org/drawingml/2006/picture">
                <pic:pic xmlns:pic="http://schemas.openxmlformats.org/drawingml/2006/picture">
                  <pic:nvPicPr>
                    <pic:cNvPr id="2103" name="图片 2103"/>
                    <pic:cNvPicPr/>
                  </pic:nvPicPr>
                  <pic:blipFill>
                    <a:blip r:embed="rId873"/>
                    <a:stretch>
                      <a:fillRect/>
                    </a:stretch>
                  </pic:blipFill>
                  <pic:spPr>
                    <a:xfrm>
                      <a:off x="0" y="0"/>
                      <a:ext cx="179705" cy="179705"/>
                    </a:xfrm>
                    <a:prstGeom prst="rect">
                      <a:avLst/>
                    </a:prstGeom>
                  </pic:spPr>
                </pic:pic>
              </a:graphicData>
            </a:graphic>
          </wp:inline>
        </w:drawing>
      </w:r>
      <w:r>
        <w:rPr>
          <w:rFonts w:hint="eastAsia" w:ascii="宋体" w:hAnsi="宋体"/>
        </w:rPr>
        <w:t>：重建画布，</w:t>
      </w:r>
      <w:r>
        <w:rPr>
          <w:rFonts w:hint="eastAsia"/>
          <w:szCs w:val="21"/>
        </w:rPr>
        <w:t>实现重新构建一个曲线画布，恢复初始化，默认状态下是实时曲线</w:t>
      </w:r>
      <w:r>
        <w:rPr>
          <w:rFonts w:hint="eastAsia" w:ascii="宋体" w:hAnsi="宋体"/>
        </w:rPr>
        <w:t>，详见</w:t>
      </w:r>
      <w:r>
        <w:fldChar w:fldCharType="begin"/>
      </w:r>
      <w:r>
        <w:instrText xml:space="preserve"> HYPERLINK \l "_1.2.2.3.2_重建画布" </w:instrText>
      </w:r>
      <w:r>
        <w:fldChar w:fldCharType="separate"/>
      </w:r>
      <w:r>
        <w:rPr>
          <w:rStyle w:val="44"/>
          <w:rFonts w:hint="eastAsia" w:ascii="宋体" w:hAnsi="宋体"/>
        </w:rPr>
        <w:t>1</w:t>
      </w:r>
      <w:r>
        <w:rPr>
          <w:rStyle w:val="44"/>
          <w:rFonts w:hint="eastAsia" w:ascii="宋体" w:hAnsi="宋体"/>
          <w:lang w:val="en-US" w:eastAsia="zh-CN"/>
        </w:rPr>
        <w:t>3</w:t>
      </w:r>
      <w:r>
        <w:rPr>
          <w:rStyle w:val="44"/>
          <w:rFonts w:hint="eastAsia" w:ascii="宋体" w:hAnsi="宋体"/>
        </w:rPr>
        <w:t>.2.2.3.2</w:t>
      </w:r>
      <w:r>
        <w:rPr>
          <w:rStyle w:val="44"/>
          <w:rFonts w:hint="eastAsia" w:ascii="宋体" w:hAnsi="宋体"/>
        </w:rPr>
        <w:fldChar w:fldCharType="end"/>
      </w:r>
      <w:r>
        <w:rPr>
          <w:rFonts w:hint="eastAsia"/>
          <w:szCs w:val="21"/>
        </w:rPr>
        <w:t>；</w:t>
      </w:r>
    </w:p>
    <w:p w14:paraId="0B2B39CE">
      <w:pPr>
        <w:widowControl/>
        <w:spacing w:line="360" w:lineRule="auto"/>
        <w:ind w:firstLine="420" w:firstLineChars="200"/>
        <w:jc w:val="left"/>
        <w:rPr>
          <w:rFonts w:ascii="宋体" w:hAnsi="宋体"/>
          <w:szCs w:val="21"/>
        </w:rPr>
      </w:pPr>
      <w:r>
        <w:drawing>
          <wp:inline distT="0" distB="0" distL="0" distR="0">
            <wp:extent cx="179705" cy="179705"/>
            <wp:effectExtent l="0" t="0" r="10795" b="10795"/>
            <wp:docPr id="2104" name="图片 2104"/>
            <wp:cNvGraphicFramePr/>
            <a:graphic xmlns:a="http://schemas.openxmlformats.org/drawingml/2006/main">
              <a:graphicData uri="http://schemas.openxmlformats.org/drawingml/2006/picture">
                <pic:pic xmlns:pic="http://schemas.openxmlformats.org/drawingml/2006/picture">
                  <pic:nvPicPr>
                    <pic:cNvPr id="2104" name="图片 2104"/>
                    <pic:cNvPicPr/>
                  </pic:nvPicPr>
                  <pic:blipFill>
                    <a:blip r:embed="rId874"/>
                    <a:stretch>
                      <a:fillRect/>
                    </a:stretch>
                  </pic:blipFill>
                  <pic:spPr>
                    <a:xfrm>
                      <a:off x="0" y="0"/>
                      <a:ext cx="179705" cy="179705"/>
                    </a:xfrm>
                    <a:prstGeom prst="rect">
                      <a:avLst/>
                    </a:prstGeom>
                  </pic:spPr>
                </pic:pic>
              </a:graphicData>
            </a:graphic>
          </wp:inline>
        </w:drawing>
      </w:r>
      <w:r>
        <w:rPr>
          <w:rFonts w:hint="eastAsia" w:ascii="宋体" w:hAnsi="宋体"/>
        </w:rPr>
        <w:t>：打开画布，打开已经存在的画布文件，详见</w:t>
      </w:r>
      <w:r>
        <w:fldChar w:fldCharType="begin"/>
      </w:r>
      <w:r>
        <w:instrText xml:space="preserve"> HYPERLINK \l "_打开画布" </w:instrText>
      </w:r>
      <w:r>
        <w:fldChar w:fldCharType="separate"/>
      </w:r>
      <w:r>
        <w:rPr>
          <w:rStyle w:val="44"/>
          <w:rFonts w:hint="eastAsia" w:ascii="宋体" w:hAnsi="宋体"/>
        </w:rPr>
        <w:t>1</w:t>
      </w:r>
      <w:r>
        <w:rPr>
          <w:rStyle w:val="44"/>
          <w:rFonts w:hint="eastAsia" w:ascii="宋体" w:hAnsi="宋体"/>
          <w:lang w:val="en-US" w:eastAsia="zh-CN"/>
        </w:rPr>
        <w:t>3</w:t>
      </w:r>
      <w:r>
        <w:rPr>
          <w:rStyle w:val="44"/>
          <w:rFonts w:hint="eastAsia" w:ascii="宋体" w:hAnsi="宋体"/>
        </w:rPr>
        <w:t>.2.2.3.3</w:t>
      </w:r>
      <w:r>
        <w:rPr>
          <w:rStyle w:val="44"/>
          <w:rFonts w:hint="eastAsia" w:ascii="宋体" w:hAnsi="宋体"/>
        </w:rPr>
        <w:fldChar w:fldCharType="end"/>
      </w:r>
      <w:r>
        <w:rPr>
          <w:rFonts w:hint="eastAsia" w:ascii="宋体" w:hAnsi="宋体"/>
        </w:rPr>
        <w:t>；</w:t>
      </w:r>
    </w:p>
    <w:p w14:paraId="5DC69589">
      <w:pPr>
        <w:widowControl/>
        <w:spacing w:line="360" w:lineRule="auto"/>
        <w:ind w:firstLine="420" w:firstLineChars="200"/>
        <w:jc w:val="left"/>
        <w:rPr>
          <w:rFonts w:hint="eastAsia" w:ascii="宋体" w:hAnsi="宋体"/>
        </w:rPr>
      </w:pPr>
      <w:r>
        <w:drawing>
          <wp:inline distT="0" distB="0" distL="0" distR="0">
            <wp:extent cx="179705" cy="179705"/>
            <wp:effectExtent l="0" t="0" r="10795" b="10795"/>
            <wp:docPr id="2105" name="图片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 name="图片 2105"/>
                    <pic:cNvPicPr>
                      <a:picLocks noChangeAspect="1"/>
                    </pic:cNvPicPr>
                  </pic:nvPicPr>
                  <pic:blipFill>
                    <a:blip r:embed="rId875"/>
                    <a:stretch>
                      <a:fillRect/>
                    </a:stretch>
                  </pic:blipFill>
                  <pic:spPr>
                    <a:xfrm>
                      <a:off x="0" y="0"/>
                      <a:ext cx="179705" cy="179705"/>
                    </a:xfrm>
                    <a:prstGeom prst="rect">
                      <a:avLst/>
                    </a:prstGeom>
                  </pic:spPr>
                </pic:pic>
              </a:graphicData>
            </a:graphic>
          </wp:inline>
        </w:drawing>
      </w:r>
      <w:r>
        <w:rPr>
          <w:rFonts w:hint="eastAsia" w:ascii="宋体" w:hAnsi="宋体"/>
        </w:rPr>
        <w:t>：保存画布，保存当前画布文件，详见</w:t>
      </w:r>
      <w:r>
        <w:fldChar w:fldCharType="begin"/>
      </w:r>
      <w:r>
        <w:instrText xml:space="preserve"> HYPERLINK \l "_保存画布" </w:instrText>
      </w:r>
      <w:r>
        <w:fldChar w:fldCharType="separate"/>
      </w:r>
      <w:r>
        <w:rPr>
          <w:rStyle w:val="44"/>
          <w:rFonts w:hint="eastAsia" w:ascii="宋体" w:hAnsi="宋体"/>
        </w:rPr>
        <w:t>1</w:t>
      </w:r>
      <w:r>
        <w:rPr>
          <w:rStyle w:val="44"/>
          <w:rFonts w:hint="eastAsia" w:ascii="宋体" w:hAnsi="宋体"/>
          <w:lang w:val="en-US" w:eastAsia="zh-CN"/>
        </w:rPr>
        <w:t>3</w:t>
      </w:r>
      <w:r>
        <w:rPr>
          <w:rStyle w:val="44"/>
          <w:rFonts w:hint="eastAsia" w:ascii="宋体" w:hAnsi="宋体"/>
        </w:rPr>
        <w:t>.2.2.3.5</w:t>
      </w:r>
      <w:r>
        <w:rPr>
          <w:rStyle w:val="44"/>
          <w:rFonts w:hint="eastAsia" w:ascii="宋体" w:hAnsi="宋体"/>
        </w:rPr>
        <w:fldChar w:fldCharType="end"/>
      </w:r>
      <w:r>
        <w:rPr>
          <w:rFonts w:hint="eastAsia" w:ascii="宋体" w:hAnsi="宋体"/>
        </w:rPr>
        <w:t>；</w:t>
      </w:r>
    </w:p>
    <w:p w14:paraId="2048D7EA">
      <w:pPr>
        <w:widowControl/>
        <w:spacing w:line="360" w:lineRule="auto"/>
        <w:ind w:firstLine="420" w:firstLineChars="200"/>
        <w:jc w:val="left"/>
        <w:rPr>
          <w:rFonts w:ascii="宋体" w:hAnsi="宋体"/>
          <w:szCs w:val="21"/>
        </w:rPr>
      </w:pPr>
      <w:r>
        <w:drawing>
          <wp:inline distT="0" distB="0" distL="0" distR="0">
            <wp:extent cx="179705" cy="179705"/>
            <wp:effectExtent l="0" t="0" r="10795" b="10795"/>
            <wp:docPr id="2114" name="图片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 name="图片 2114"/>
                    <pic:cNvPicPr>
                      <a:picLocks noChangeAspect="1"/>
                    </pic:cNvPicPr>
                  </pic:nvPicPr>
                  <pic:blipFill>
                    <a:blip r:embed="rId876"/>
                    <a:stretch>
                      <a:fillRect/>
                    </a:stretch>
                  </pic:blipFill>
                  <pic:spPr>
                    <a:xfrm>
                      <a:off x="0" y="0"/>
                      <a:ext cx="179705" cy="179705"/>
                    </a:xfrm>
                    <a:prstGeom prst="rect">
                      <a:avLst/>
                    </a:prstGeom>
                  </pic:spPr>
                </pic:pic>
              </a:graphicData>
            </a:graphic>
          </wp:inline>
        </w:drawing>
      </w:r>
      <w:r>
        <w:rPr>
          <w:rFonts w:hint="eastAsia" w:ascii="宋体" w:hAnsi="宋体"/>
        </w:rPr>
        <w:t>：测点设置，弹出测点管理对话框，对测点进行管理、添加、修改、删除等操作，详见</w:t>
      </w:r>
      <w:r>
        <w:fldChar w:fldCharType="begin"/>
      </w:r>
      <w:r>
        <w:instrText xml:space="preserve"> HYPERLINK \l "_1.2.2.4.2_测点设置" </w:instrText>
      </w:r>
      <w:r>
        <w:fldChar w:fldCharType="separate"/>
      </w:r>
      <w:r>
        <w:rPr>
          <w:rStyle w:val="44"/>
          <w:rFonts w:hint="eastAsia" w:ascii="宋体" w:hAnsi="宋体"/>
        </w:rPr>
        <w:t>1</w:t>
      </w:r>
      <w:r>
        <w:rPr>
          <w:rStyle w:val="44"/>
          <w:rFonts w:hint="eastAsia" w:ascii="宋体" w:hAnsi="宋体"/>
          <w:lang w:val="en-US" w:eastAsia="zh-CN"/>
        </w:rPr>
        <w:t>3</w:t>
      </w:r>
      <w:r>
        <w:rPr>
          <w:rStyle w:val="44"/>
          <w:rFonts w:hint="eastAsia" w:ascii="宋体" w:hAnsi="宋体"/>
        </w:rPr>
        <w:t>.2.2.4.2</w:t>
      </w:r>
      <w:r>
        <w:rPr>
          <w:rStyle w:val="44"/>
          <w:rFonts w:hint="eastAsia" w:ascii="宋体" w:hAnsi="宋体"/>
        </w:rPr>
        <w:fldChar w:fldCharType="end"/>
      </w:r>
      <w:r>
        <w:rPr>
          <w:rFonts w:hint="eastAsia" w:ascii="宋体" w:hAnsi="宋体"/>
        </w:rPr>
        <w:t>；</w:t>
      </w:r>
    </w:p>
    <w:p w14:paraId="147AEF76">
      <w:pPr>
        <w:widowControl/>
        <w:spacing w:line="360" w:lineRule="auto"/>
        <w:ind w:firstLine="420" w:firstLineChars="200"/>
        <w:jc w:val="left"/>
        <w:rPr>
          <w:rFonts w:hint="eastAsia" w:ascii="宋体" w:hAnsi="宋体"/>
        </w:rPr>
      </w:pPr>
      <w:r>
        <w:drawing>
          <wp:inline distT="0" distB="0" distL="114300" distR="114300">
            <wp:extent cx="179705" cy="179705"/>
            <wp:effectExtent l="0" t="0" r="10795" b="10795"/>
            <wp:docPr id="2135"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 name="图片 267"/>
                    <pic:cNvPicPr>
                      <a:picLocks noChangeAspect="1"/>
                    </pic:cNvPicPr>
                  </pic:nvPicPr>
                  <pic:blipFill>
                    <a:blip r:embed="rId1267"/>
                    <a:stretch>
                      <a:fillRect/>
                    </a:stretch>
                  </pic:blipFill>
                  <pic:spPr>
                    <a:xfrm>
                      <a:off x="0" y="0"/>
                      <a:ext cx="179705" cy="179705"/>
                    </a:xfrm>
                    <a:prstGeom prst="rect">
                      <a:avLst/>
                    </a:prstGeom>
                    <a:noFill/>
                    <a:ln>
                      <a:noFill/>
                    </a:ln>
                  </pic:spPr>
                </pic:pic>
              </a:graphicData>
            </a:graphic>
          </wp:inline>
        </w:drawing>
      </w:r>
      <w:r>
        <w:rPr>
          <w:rFonts w:hint="eastAsia" w:ascii="宋体" w:hAnsi="宋体"/>
        </w:rPr>
        <w:t>：</w:t>
      </w:r>
      <w:r>
        <w:rPr>
          <w:rFonts w:hint="eastAsia" w:ascii="宋体" w:hAnsi="宋体"/>
          <w:lang w:val="en-US" w:eastAsia="zh-CN"/>
        </w:rPr>
        <w:t>曲线组</w:t>
      </w:r>
      <w:r>
        <w:rPr>
          <w:rFonts w:hint="eastAsia" w:ascii="宋体" w:hAnsi="宋体"/>
        </w:rPr>
        <w:t>，保存当前画布文件，详见</w:t>
      </w:r>
      <w:r>
        <w:rPr>
          <w:rFonts w:hint="eastAsia" w:ascii="宋体" w:hAnsi="宋体"/>
        </w:rPr>
        <w:fldChar w:fldCharType="begin"/>
      </w:r>
      <w:r>
        <w:rPr>
          <w:rFonts w:hint="eastAsia" w:ascii="宋体" w:hAnsi="宋体"/>
        </w:rPr>
        <w:instrText xml:space="preserve"> HYPERLINK \l "_13.2.2.4.3 曲线组" </w:instrText>
      </w:r>
      <w:r>
        <w:rPr>
          <w:rFonts w:hint="eastAsia" w:ascii="宋体" w:hAnsi="宋体"/>
        </w:rPr>
        <w:fldChar w:fldCharType="separate"/>
      </w:r>
      <w:r>
        <w:rPr>
          <w:rStyle w:val="44"/>
          <w:rFonts w:hint="eastAsia" w:ascii="宋体" w:hAnsi="宋体"/>
        </w:rPr>
        <w:t>13.2.2.4.3</w:t>
      </w:r>
      <w:r>
        <w:rPr>
          <w:rFonts w:hint="eastAsia" w:ascii="宋体" w:hAnsi="宋体"/>
        </w:rPr>
        <w:fldChar w:fldCharType="end"/>
      </w:r>
      <w:r>
        <w:rPr>
          <w:rFonts w:hint="eastAsia" w:ascii="宋体" w:hAnsi="宋体"/>
        </w:rPr>
        <w:t>；</w:t>
      </w:r>
    </w:p>
    <w:p w14:paraId="2E86AB23">
      <w:pPr>
        <w:widowControl/>
        <w:spacing w:line="360" w:lineRule="auto"/>
        <w:ind w:firstLine="420" w:firstLineChars="200"/>
        <w:jc w:val="left"/>
        <w:rPr>
          <w:rFonts w:hint="eastAsia" w:ascii="宋体" w:hAnsi="宋体"/>
        </w:rPr>
      </w:pPr>
      <w:r>
        <w:drawing>
          <wp:inline distT="0" distB="0" distL="114300" distR="114300">
            <wp:extent cx="539750" cy="179705"/>
            <wp:effectExtent l="0" t="0" r="12700" b="10795"/>
            <wp:docPr id="2136"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 name="图片 268"/>
                    <pic:cNvPicPr>
                      <a:picLocks noChangeAspect="1"/>
                    </pic:cNvPicPr>
                  </pic:nvPicPr>
                  <pic:blipFill>
                    <a:blip r:embed="rId877"/>
                    <a:stretch>
                      <a:fillRect/>
                    </a:stretch>
                  </pic:blipFill>
                  <pic:spPr>
                    <a:xfrm>
                      <a:off x="0" y="0"/>
                      <a:ext cx="539750" cy="179705"/>
                    </a:xfrm>
                    <a:prstGeom prst="rect">
                      <a:avLst/>
                    </a:prstGeom>
                    <a:noFill/>
                    <a:ln>
                      <a:noFill/>
                    </a:ln>
                  </pic:spPr>
                </pic:pic>
              </a:graphicData>
            </a:graphic>
          </wp:inline>
        </w:drawing>
      </w:r>
      <w:r>
        <w:rPr>
          <w:rFonts w:hint="eastAsia" w:ascii="宋体" w:hAnsi="宋体"/>
        </w:rPr>
        <w:t>：</w:t>
      </w:r>
      <w:r>
        <w:rPr>
          <w:rFonts w:hint="eastAsia" w:ascii="宋体" w:hAnsi="宋体"/>
          <w:lang w:val="en-US" w:eastAsia="zh-CN"/>
        </w:rPr>
        <w:t>实时曲线跨度设置</w:t>
      </w:r>
      <w:r>
        <w:rPr>
          <w:rFonts w:hint="eastAsia" w:ascii="宋体" w:hAnsi="宋体"/>
        </w:rPr>
        <w:t>，</w:t>
      </w:r>
      <w:r>
        <w:rPr>
          <w:rFonts w:hint="eastAsia" w:ascii="宋体" w:hAnsi="宋体"/>
          <w:lang w:val="en-US" w:eastAsia="zh-CN"/>
        </w:rPr>
        <w:t>设置实时曲线的时间范围</w:t>
      </w:r>
      <w:r>
        <w:rPr>
          <w:rFonts w:hint="eastAsia" w:ascii="宋体" w:hAnsi="宋体"/>
        </w:rPr>
        <w:t>，详见</w:t>
      </w:r>
      <w:r>
        <w:rPr>
          <w:rFonts w:hint="eastAsia" w:ascii="宋体" w:hAnsi="宋体"/>
        </w:rPr>
        <w:fldChar w:fldCharType="begin"/>
      </w:r>
      <w:r>
        <w:rPr>
          <w:rFonts w:hint="eastAsia" w:ascii="宋体" w:hAnsi="宋体"/>
        </w:rPr>
        <w:instrText xml:space="preserve"> HYPERLINK \l "_13.2.2.4.5 实时曲线跨度设置" </w:instrText>
      </w:r>
      <w:r>
        <w:rPr>
          <w:rFonts w:hint="eastAsia" w:ascii="宋体" w:hAnsi="宋体"/>
        </w:rPr>
        <w:fldChar w:fldCharType="separate"/>
      </w:r>
      <w:r>
        <w:rPr>
          <w:rStyle w:val="44"/>
          <w:rFonts w:hint="eastAsia" w:ascii="宋体" w:hAnsi="宋体"/>
        </w:rPr>
        <w:t>13.2.2.4.5</w:t>
      </w:r>
      <w:r>
        <w:rPr>
          <w:rFonts w:hint="eastAsia" w:ascii="宋体" w:hAnsi="宋体"/>
        </w:rPr>
        <w:fldChar w:fldCharType="end"/>
      </w:r>
      <w:r>
        <w:rPr>
          <w:rFonts w:hint="eastAsia" w:ascii="宋体" w:hAnsi="宋体"/>
        </w:rPr>
        <w:t>；</w:t>
      </w:r>
    </w:p>
    <w:p w14:paraId="37FC8E94">
      <w:pPr>
        <w:widowControl/>
        <w:spacing w:line="360" w:lineRule="auto"/>
        <w:ind w:firstLine="420" w:firstLineChars="200"/>
        <w:jc w:val="left"/>
        <w:rPr>
          <w:rFonts w:ascii="宋体" w:hAnsi="宋体"/>
          <w:szCs w:val="21"/>
        </w:rPr>
      </w:pPr>
      <w:r>
        <w:drawing>
          <wp:inline distT="0" distB="0" distL="0" distR="0">
            <wp:extent cx="179705" cy="179705"/>
            <wp:effectExtent l="0" t="0" r="10795" b="10795"/>
            <wp:docPr id="2137" name="图片 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 name="图片 2137"/>
                    <pic:cNvPicPr>
                      <a:picLocks noChangeAspect="1"/>
                    </pic:cNvPicPr>
                  </pic:nvPicPr>
                  <pic:blipFill>
                    <a:blip r:embed="rId878"/>
                    <a:stretch>
                      <a:fillRect/>
                    </a:stretch>
                  </pic:blipFill>
                  <pic:spPr>
                    <a:xfrm>
                      <a:off x="0" y="0"/>
                      <a:ext cx="179705" cy="179705"/>
                    </a:xfrm>
                    <a:prstGeom prst="rect">
                      <a:avLst/>
                    </a:prstGeom>
                  </pic:spPr>
                </pic:pic>
              </a:graphicData>
            </a:graphic>
          </wp:inline>
        </w:drawing>
      </w:r>
      <w:r>
        <w:rPr>
          <w:rFonts w:hint="eastAsia" w:ascii="宋体" w:hAnsi="宋体"/>
        </w:rPr>
        <w:t>：X轴放大，进行X轴方向的放大操作，详见</w:t>
      </w:r>
      <w:r>
        <w:fldChar w:fldCharType="begin"/>
      </w:r>
      <w:r>
        <w:instrText xml:space="preserve"> HYPERLINK \l "_1.2.2.6.1_X轴放大" </w:instrText>
      </w:r>
      <w:r>
        <w:fldChar w:fldCharType="separate"/>
      </w:r>
      <w:r>
        <w:rPr>
          <w:rStyle w:val="44"/>
          <w:rFonts w:hint="eastAsia" w:ascii="宋体" w:hAnsi="宋体"/>
        </w:rPr>
        <w:t>1</w:t>
      </w:r>
      <w:r>
        <w:rPr>
          <w:rStyle w:val="44"/>
          <w:rFonts w:hint="eastAsia" w:ascii="宋体" w:hAnsi="宋体"/>
          <w:lang w:val="en-US" w:eastAsia="zh-CN"/>
        </w:rPr>
        <w:t>3</w:t>
      </w:r>
      <w:r>
        <w:rPr>
          <w:rStyle w:val="44"/>
          <w:rFonts w:hint="eastAsia" w:ascii="宋体" w:hAnsi="宋体"/>
        </w:rPr>
        <w:t>.2.2.6.</w:t>
      </w:r>
      <w:r>
        <w:rPr>
          <w:rStyle w:val="44"/>
          <w:rFonts w:hint="eastAsia" w:ascii="宋体" w:hAnsi="宋体"/>
          <w:lang w:val="en-US" w:eastAsia="zh-CN"/>
        </w:rPr>
        <w:t>2</w:t>
      </w:r>
      <w:r>
        <w:rPr>
          <w:rStyle w:val="44"/>
          <w:rFonts w:hint="eastAsia" w:ascii="宋体" w:hAnsi="宋体"/>
        </w:rPr>
        <w:fldChar w:fldCharType="end"/>
      </w:r>
      <w:r>
        <w:rPr>
          <w:rFonts w:hint="eastAsia" w:ascii="宋体" w:hAnsi="宋体"/>
        </w:rPr>
        <w:t>；</w:t>
      </w:r>
    </w:p>
    <w:p w14:paraId="42A5082B">
      <w:pPr>
        <w:widowControl/>
        <w:spacing w:line="360" w:lineRule="auto"/>
        <w:ind w:firstLine="420" w:firstLineChars="200"/>
        <w:jc w:val="left"/>
        <w:rPr>
          <w:rFonts w:ascii="宋体" w:hAnsi="宋体"/>
          <w:szCs w:val="21"/>
        </w:rPr>
      </w:pPr>
      <w:r>
        <w:drawing>
          <wp:inline distT="0" distB="0" distL="0" distR="0">
            <wp:extent cx="179705" cy="179705"/>
            <wp:effectExtent l="0" t="0" r="10795" b="10795"/>
            <wp:docPr id="2138" name="图片 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 name="图片 2138"/>
                    <pic:cNvPicPr>
                      <a:picLocks noChangeAspect="1"/>
                    </pic:cNvPicPr>
                  </pic:nvPicPr>
                  <pic:blipFill>
                    <a:blip r:embed="rId879"/>
                    <a:stretch>
                      <a:fillRect/>
                    </a:stretch>
                  </pic:blipFill>
                  <pic:spPr>
                    <a:xfrm>
                      <a:off x="0" y="0"/>
                      <a:ext cx="179705" cy="179705"/>
                    </a:xfrm>
                    <a:prstGeom prst="rect">
                      <a:avLst/>
                    </a:prstGeom>
                  </pic:spPr>
                </pic:pic>
              </a:graphicData>
            </a:graphic>
          </wp:inline>
        </w:drawing>
      </w:r>
      <w:r>
        <w:rPr>
          <w:rFonts w:hint="eastAsia" w:ascii="宋体" w:hAnsi="宋体"/>
        </w:rPr>
        <w:t>：X轴压缩，进行X轴方向的压缩操作，详见</w:t>
      </w:r>
      <w:r>
        <w:fldChar w:fldCharType="begin"/>
      </w:r>
      <w:r>
        <w:instrText xml:space="preserve"> HYPERLINK \l "_1.2.2.6.2_X轴压缩" </w:instrText>
      </w:r>
      <w:r>
        <w:fldChar w:fldCharType="separate"/>
      </w:r>
      <w:r>
        <w:rPr>
          <w:rStyle w:val="44"/>
          <w:rFonts w:hint="eastAsia" w:ascii="宋体" w:hAnsi="宋体"/>
        </w:rPr>
        <w:t>1</w:t>
      </w:r>
      <w:r>
        <w:rPr>
          <w:rStyle w:val="44"/>
          <w:rFonts w:hint="eastAsia" w:ascii="宋体" w:hAnsi="宋体"/>
          <w:lang w:val="en-US" w:eastAsia="zh-CN"/>
        </w:rPr>
        <w:t>3</w:t>
      </w:r>
      <w:r>
        <w:rPr>
          <w:rStyle w:val="44"/>
          <w:rFonts w:hint="eastAsia" w:ascii="宋体" w:hAnsi="宋体"/>
        </w:rPr>
        <w:t>.2.2.6.</w:t>
      </w:r>
      <w:r>
        <w:rPr>
          <w:rStyle w:val="44"/>
          <w:rFonts w:hint="eastAsia" w:ascii="宋体" w:hAnsi="宋体"/>
          <w:lang w:val="en-US" w:eastAsia="zh-CN"/>
        </w:rPr>
        <w:t>3</w:t>
      </w:r>
      <w:r>
        <w:rPr>
          <w:rStyle w:val="44"/>
          <w:rFonts w:hint="eastAsia" w:ascii="宋体" w:hAnsi="宋体"/>
        </w:rPr>
        <w:fldChar w:fldCharType="end"/>
      </w:r>
      <w:r>
        <w:rPr>
          <w:rFonts w:hint="eastAsia" w:ascii="宋体" w:hAnsi="宋体"/>
        </w:rPr>
        <w:t>；</w:t>
      </w:r>
    </w:p>
    <w:p w14:paraId="21D17B4D">
      <w:pPr>
        <w:widowControl/>
        <w:spacing w:line="360" w:lineRule="auto"/>
        <w:ind w:firstLine="420" w:firstLineChars="200"/>
        <w:jc w:val="left"/>
        <w:rPr>
          <w:rFonts w:ascii="宋体" w:hAnsi="宋体"/>
          <w:szCs w:val="21"/>
        </w:rPr>
      </w:pPr>
      <w:r>
        <w:drawing>
          <wp:inline distT="0" distB="0" distL="114300" distR="114300">
            <wp:extent cx="179705" cy="180975"/>
            <wp:effectExtent l="0" t="0" r="10795" b="9525"/>
            <wp:docPr id="2139" name="图片 211"/>
            <wp:cNvGraphicFramePr/>
            <a:graphic xmlns:a="http://schemas.openxmlformats.org/drawingml/2006/main">
              <a:graphicData uri="http://schemas.openxmlformats.org/drawingml/2006/picture">
                <pic:pic xmlns:pic="http://schemas.openxmlformats.org/drawingml/2006/picture">
                  <pic:nvPicPr>
                    <pic:cNvPr id="2139" name="图片 211"/>
                    <pic:cNvPicPr/>
                  </pic:nvPicPr>
                  <pic:blipFill>
                    <a:blip r:embed="rId880"/>
                    <a:stretch>
                      <a:fillRect/>
                    </a:stretch>
                  </pic:blipFill>
                  <pic:spPr>
                    <a:xfrm>
                      <a:off x="0" y="0"/>
                      <a:ext cx="179705" cy="180975"/>
                    </a:xfrm>
                    <a:prstGeom prst="rect">
                      <a:avLst/>
                    </a:prstGeom>
                    <a:noFill/>
                    <a:ln w="9525">
                      <a:noFill/>
                    </a:ln>
                  </pic:spPr>
                </pic:pic>
              </a:graphicData>
            </a:graphic>
          </wp:inline>
        </w:drawing>
      </w:r>
      <w:r>
        <w:rPr>
          <w:rFonts w:hint="eastAsia" w:ascii="宋体" w:hAnsi="宋体"/>
        </w:rPr>
        <w:t>：Y轴放大，进行Y轴方向的放大操作，详见</w:t>
      </w:r>
      <w:r>
        <w:fldChar w:fldCharType="begin"/>
      </w:r>
      <w:r>
        <w:instrText xml:space="preserve"> HYPERLINK \l "_1.2.2.6.3_Y轴放大" </w:instrText>
      </w:r>
      <w:r>
        <w:fldChar w:fldCharType="separate"/>
      </w:r>
      <w:r>
        <w:rPr>
          <w:rStyle w:val="44"/>
          <w:rFonts w:hint="eastAsia" w:ascii="宋体" w:hAnsi="宋体"/>
        </w:rPr>
        <w:t>1</w:t>
      </w:r>
      <w:r>
        <w:rPr>
          <w:rStyle w:val="44"/>
          <w:rFonts w:hint="eastAsia" w:ascii="宋体" w:hAnsi="宋体"/>
          <w:lang w:val="en-US" w:eastAsia="zh-CN"/>
        </w:rPr>
        <w:t>3</w:t>
      </w:r>
      <w:r>
        <w:rPr>
          <w:rStyle w:val="44"/>
          <w:rFonts w:hint="eastAsia" w:ascii="宋体" w:hAnsi="宋体"/>
        </w:rPr>
        <w:t>.2.2.6.</w:t>
      </w:r>
      <w:r>
        <w:rPr>
          <w:rStyle w:val="44"/>
          <w:rFonts w:hint="eastAsia" w:ascii="宋体" w:hAnsi="宋体"/>
          <w:lang w:val="en-US" w:eastAsia="zh-CN"/>
        </w:rPr>
        <w:t>4</w:t>
      </w:r>
      <w:r>
        <w:rPr>
          <w:rStyle w:val="44"/>
          <w:rFonts w:hint="eastAsia" w:ascii="宋体" w:hAnsi="宋体"/>
        </w:rPr>
        <w:fldChar w:fldCharType="end"/>
      </w:r>
      <w:r>
        <w:rPr>
          <w:rFonts w:hint="eastAsia" w:ascii="宋体" w:hAnsi="宋体"/>
        </w:rPr>
        <w:t>；</w:t>
      </w:r>
    </w:p>
    <w:p w14:paraId="39AA5A29">
      <w:pPr>
        <w:widowControl/>
        <w:spacing w:line="360" w:lineRule="auto"/>
        <w:ind w:firstLine="420" w:firstLineChars="200"/>
        <w:jc w:val="left"/>
        <w:rPr>
          <w:rFonts w:hint="eastAsia" w:ascii="宋体" w:hAnsi="宋体"/>
        </w:rPr>
      </w:pPr>
      <w:r>
        <w:drawing>
          <wp:inline distT="0" distB="0" distL="0" distR="0">
            <wp:extent cx="179705" cy="179705"/>
            <wp:effectExtent l="0" t="0" r="10795" b="10795"/>
            <wp:docPr id="2140" name="图片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 name="图片 2140"/>
                    <pic:cNvPicPr>
                      <a:picLocks noChangeAspect="1"/>
                    </pic:cNvPicPr>
                  </pic:nvPicPr>
                  <pic:blipFill>
                    <a:blip r:embed="rId881"/>
                    <a:stretch>
                      <a:fillRect/>
                    </a:stretch>
                  </pic:blipFill>
                  <pic:spPr>
                    <a:xfrm>
                      <a:off x="0" y="0"/>
                      <a:ext cx="179705" cy="179705"/>
                    </a:xfrm>
                    <a:prstGeom prst="rect">
                      <a:avLst/>
                    </a:prstGeom>
                  </pic:spPr>
                </pic:pic>
              </a:graphicData>
            </a:graphic>
          </wp:inline>
        </w:drawing>
      </w:r>
      <w:r>
        <w:rPr>
          <w:rFonts w:hint="eastAsia" w:ascii="宋体" w:hAnsi="宋体"/>
        </w:rPr>
        <w:t>：Y轴压缩，进行Y轴方向的压缩操作，详见</w:t>
      </w:r>
      <w:r>
        <w:fldChar w:fldCharType="begin"/>
      </w:r>
      <w:r>
        <w:instrText xml:space="preserve"> HYPERLINK \l "_1.2.2.6.4_Y轴压缩" </w:instrText>
      </w:r>
      <w:r>
        <w:fldChar w:fldCharType="separate"/>
      </w:r>
      <w:r>
        <w:rPr>
          <w:rStyle w:val="44"/>
          <w:rFonts w:hint="eastAsia" w:ascii="宋体" w:hAnsi="宋体"/>
        </w:rPr>
        <w:t>1</w:t>
      </w:r>
      <w:r>
        <w:rPr>
          <w:rStyle w:val="44"/>
          <w:rFonts w:hint="eastAsia" w:ascii="宋体" w:hAnsi="宋体"/>
          <w:lang w:val="en-US" w:eastAsia="zh-CN"/>
        </w:rPr>
        <w:t>3</w:t>
      </w:r>
      <w:r>
        <w:rPr>
          <w:rStyle w:val="44"/>
          <w:rFonts w:hint="eastAsia" w:ascii="宋体" w:hAnsi="宋体"/>
        </w:rPr>
        <w:t>.2.2.</w:t>
      </w:r>
      <w:r>
        <w:rPr>
          <w:rStyle w:val="44"/>
          <w:rFonts w:hint="eastAsia" w:ascii="宋体" w:hAnsi="宋体"/>
          <w:lang w:val="en-US" w:eastAsia="zh-CN"/>
        </w:rPr>
        <w:t>6</w:t>
      </w:r>
      <w:r>
        <w:rPr>
          <w:rStyle w:val="44"/>
          <w:rFonts w:hint="eastAsia" w:ascii="宋体" w:hAnsi="宋体"/>
        </w:rPr>
        <w:t>.</w:t>
      </w:r>
      <w:r>
        <w:rPr>
          <w:rStyle w:val="44"/>
          <w:rFonts w:hint="eastAsia" w:ascii="宋体" w:hAnsi="宋体"/>
          <w:lang w:val="en-US" w:eastAsia="zh-CN"/>
        </w:rPr>
        <w:t>5</w:t>
      </w:r>
      <w:r>
        <w:rPr>
          <w:rStyle w:val="44"/>
          <w:rFonts w:hint="eastAsia" w:ascii="宋体" w:hAnsi="宋体"/>
        </w:rPr>
        <w:fldChar w:fldCharType="end"/>
      </w:r>
      <w:r>
        <w:rPr>
          <w:rFonts w:hint="eastAsia" w:ascii="宋体" w:hAnsi="宋体"/>
        </w:rPr>
        <w:t>；</w:t>
      </w:r>
    </w:p>
    <w:p w14:paraId="5D36F243">
      <w:pPr>
        <w:widowControl/>
        <w:spacing w:line="360" w:lineRule="auto"/>
        <w:ind w:firstLine="420" w:firstLineChars="200"/>
        <w:jc w:val="left"/>
        <w:rPr>
          <w:rFonts w:ascii="宋体" w:hAnsi="宋体"/>
          <w:szCs w:val="21"/>
        </w:rPr>
      </w:pPr>
      <w:r>
        <w:drawing>
          <wp:inline distT="0" distB="0" distL="114300" distR="114300">
            <wp:extent cx="179705" cy="179705"/>
            <wp:effectExtent l="0" t="0" r="10795" b="10795"/>
            <wp:docPr id="2177"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 name="图片 270"/>
                    <pic:cNvPicPr>
                      <a:picLocks noChangeAspect="1"/>
                    </pic:cNvPicPr>
                  </pic:nvPicPr>
                  <pic:blipFill>
                    <a:blip r:embed="rId882"/>
                    <a:stretch>
                      <a:fillRect/>
                    </a:stretch>
                  </pic:blipFill>
                  <pic:spPr>
                    <a:xfrm>
                      <a:off x="0" y="0"/>
                      <a:ext cx="179705" cy="179705"/>
                    </a:xfrm>
                    <a:prstGeom prst="rect">
                      <a:avLst/>
                    </a:prstGeom>
                    <a:noFill/>
                    <a:ln>
                      <a:noFill/>
                    </a:ln>
                  </pic:spPr>
                </pic:pic>
              </a:graphicData>
            </a:graphic>
          </wp:inline>
        </w:drawing>
      </w:r>
      <w:r>
        <w:rPr>
          <w:rFonts w:hint="eastAsia" w:ascii="宋体" w:hAnsi="宋体"/>
        </w:rPr>
        <w:t>：</w:t>
      </w:r>
      <w:r>
        <w:rPr>
          <w:rFonts w:hint="eastAsia" w:ascii="宋体" w:hAnsi="宋体"/>
          <w:lang w:val="en-US" w:eastAsia="zh-CN"/>
        </w:rPr>
        <w:t>向上平移</w:t>
      </w:r>
      <w:r>
        <w:rPr>
          <w:rFonts w:hint="eastAsia" w:ascii="宋体" w:hAnsi="宋体"/>
        </w:rPr>
        <w:t>，进行Y轴方向的</w:t>
      </w:r>
      <w:r>
        <w:rPr>
          <w:rFonts w:hint="eastAsia" w:ascii="宋体" w:hAnsi="宋体"/>
          <w:lang w:val="en-US" w:eastAsia="zh-CN"/>
        </w:rPr>
        <w:t>向上平移</w:t>
      </w:r>
      <w:r>
        <w:rPr>
          <w:rFonts w:hint="eastAsia" w:ascii="宋体" w:hAnsi="宋体"/>
        </w:rPr>
        <w:t>操作，详见</w:t>
      </w:r>
      <w:r>
        <w:rPr>
          <w:rFonts w:hint="eastAsia" w:ascii="宋体" w:hAnsi="宋体"/>
        </w:rPr>
        <w:fldChar w:fldCharType="begin"/>
      </w:r>
      <w:r>
        <w:rPr>
          <w:rFonts w:hint="eastAsia" w:ascii="宋体" w:hAnsi="宋体"/>
        </w:rPr>
        <w:instrText xml:space="preserve"> HYPERLINK \l "_13.2.2.6.6 向上平移" </w:instrText>
      </w:r>
      <w:r>
        <w:rPr>
          <w:rFonts w:hint="eastAsia" w:ascii="宋体" w:hAnsi="宋体"/>
        </w:rPr>
        <w:fldChar w:fldCharType="separate"/>
      </w:r>
      <w:r>
        <w:rPr>
          <w:rStyle w:val="44"/>
          <w:rFonts w:hint="eastAsia" w:ascii="宋体" w:hAnsi="宋体"/>
        </w:rPr>
        <w:t>13.2.2.6.6</w:t>
      </w:r>
      <w:r>
        <w:rPr>
          <w:rFonts w:hint="eastAsia" w:ascii="宋体" w:hAnsi="宋体"/>
        </w:rPr>
        <w:fldChar w:fldCharType="end"/>
      </w:r>
      <w:r>
        <w:rPr>
          <w:rFonts w:hint="eastAsia" w:ascii="宋体" w:hAnsi="宋体"/>
        </w:rPr>
        <w:t>；</w:t>
      </w:r>
    </w:p>
    <w:p w14:paraId="6DB0CF32">
      <w:pPr>
        <w:widowControl/>
        <w:spacing w:line="360" w:lineRule="auto"/>
        <w:ind w:firstLine="420" w:firstLineChars="200"/>
        <w:jc w:val="left"/>
        <w:rPr>
          <w:rFonts w:hint="eastAsia" w:ascii="宋体" w:hAnsi="宋体"/>
        </w:rPr>
      </w:pPr>
      <w:r>
        <w:drawing>
          <wp:inline distT="0" distB="0" distL="114300" distR="114300">
            <wp:extent cx="179705" cy="179705"/>
            <wp:effectExtent l="0" t="0" r="10795" b="10795"/>
            <wp:docPr id="2178"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 name="图片 271"/>
                    <pic:cNvPicPr>
                      <a:picLocks noChangeAspect="1"/>
                    </pic:cNvPicPr>
                  </pic:nvPicPr>
                  <pic:blipFill>
                    <a:blip r:embed="rId883"/>
                    <a:stretch>
                      <a:fillRect/>
                    </a:stretch>
                  </pic:blipFill>
                  <pic:spPr>
                    <a:xfrm>
                      <a:off x="0" y="0"/>
                      <a:ext cx="179705" cy="179705"/>
                    </a:xfrm>
                    <a:prstGeom prst="rect">
                      <a:avLst/>
                    </a:prstGeom>
                    <a:noFill/>
                    <a:ln>
                      <a:noFill/>
                    </a:ln>
                  </pic:spPr>
                </pic:pic>
              </a:graphicData>
            </a:graphic>
          </wp:inline>
        </w:drawing>
      </w:r>
      <w:r>
        <w:rPr>
          <w:rFonts w:hint="eastAsia" w:ascii="宋体" w:hAnsi="宋体"/>
        </w:rPr>
        <w:t>：</w:t>
      </w:r>
      <w:r>
        <w:rPr>
          <w:rFonts w:hint="eastAsia" w:ascii="宋体" w:hAnsi="宋体"/>
          <w:lang w:val="en-US" w:eastAsia="zh-CN"/>
        </w:rPr>
        <w:t>向下平移</w:t>
      </w:r>
      <w:r>
        <w:rPr>
          <w:rFonts w:hint="eastAsia" w:ascii="宋体" w:hAnsi="宋体"/>
        </w:rPr>
        <w:t>，进行Y轴方向的</w:t>
      </w:r>
      <w:r>
        <w:rPr>
          <w:rFonts w:hint="eastAsia" w:ascii="宋体" w:hAnsi="宋体"/>
          <w:lang w:val="en-US" w:eastAsia="zh-CN"/>
        </w:rPr>
        <w:t>向下平移</w:t>
      </w:r>
      <w:r>
        <w:rPr>
          <w:rFonts w:hint="eastAsia" w:ascii="宋体" w:hAnsi="宋体"/>
        </w:rPr>
        <w:t>操作，详见</w:t>
      </w:r>
      <w:r>
        <w:rPr>
          <w:rFonts w:hint="eastAsia" w:ascii="宋体" w:hAnsi="宋体"/>
        </w:rPr>
        <w:fldChar w:fldCharType="begin"/>
      </w:r>
      <w:r>
        <w:rPr>
          <w:rFonts w:hint="eastAsia" w:ascii="宋体" w:hAnsi="宋体"/>
        </w:rPr>
        <w:instrText xml:space="preserve"> HYPERLINK \l "_13.2.2.6.7 向下平移" </w:instrText>
      </w:r>
      <w:r>
        <w:rPr>
          <w:rFonts w:hint="eastAsia" w:ascii="宋体" w:hAnsi="宋体"/>
        </w:rPr>
        <w:fldChar w:fldCharType="separate"/>
      </w:r>
      <w:r>
        <w:rPr>
          <w:rStyle w:val="44"/>
          <w:rFonts w:hint="eastAsia" w:ascii="宋体" w:hAnsi="宋体"/>
        </w:rPr>
        <w:t>13.2.2.6.7</w:t>
      </w:r>
      <w:r>
        <w:rPr>
          <w:rFonts w:hint="eastAsia" w:ascii="宋体" w:hAnsi="宋体"/>
        </w:rPr>
        <w:fldChar w:fldCharType="end"/>
      </w:r>
      <w:r>
        <w:rPr>
          <w:rFonts w:hint="eastAsia" w:ascii="宋体" w:hAnsi="宋体"/>
        </w:rPr>
        <w:t>；</w:t>
      </w:r>
    </w:p>
    <w:p w14:paraId="48F85603">
      <w:pPr>
        <w:widowControl/>
        <w:spacing w:line="360" w:lineRule="auto"/>
        <w:ind w:firstLine="420" w:firstLineChars="200"/>
        <w:jc w:val="left"/>
        <w:rPr>
          <w:rFonts w:ascii="宋体" w:hAnsi="宋体"/>
          <w:szCs w:val="21"/>
        </w:rPr>
      </w:pPr>
      <w:r>
        <w:drawing>
          <wp:inline distT="0" distB="0" distL="0" distR="0">
            <wp:extent cx="179705" cy="179705"/>
            <wp:effectExtent l="0" t="0" r="10795" b="10795"/>
            <wp:docPr id="2179" name="图片 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 name="图片 2179"/>
                    <pic:cNvPicPr>
                      <a:picLocks noChangeAspect="1"/>
                    </pic:cNvPicPr>
                  </pic:nvPicPr>
                  <pic:blipFill>
                    <a:blip r:embed="rId884"/>
                    <a:stretch>
                      <a:fillRect/>
                    </a:stretch>
                  </pic:blipFill>
                  <pic:spPr>
                    <a:xfrm>
                      <a:off x="0" y="0"/>
                      <a:ext cx="179705" cy="179705"/>
                    </a:xfrm>
                    <a:prstGeom prst="rect">
                      <a:avLst/>
                    </a:prstGeom>
                  </pic:spPr>
                </pic:pic>
              </a:graphicData>
            </a:graphic>
          </wp:inline>
        </w:drawing>
      </w:r>
      <w:r>
        <w:rPr>
          <w:rFonts w:hint="eastAsia" w:ascii="宋体" w:hAnsi="宋体"/>
        </w:rPr>
        <w:t>：显示或隐藏游标一，进行游标一的显示和隐藏，详见</w:t>
      </w:r>
      <w:r>
        <w:fldChar w:fldCharType="begin"/>
      </w:r>
      <w:r>
        <w:instrText xml:space="preserve"> HYPERLINK \l "_1.2.2.5.2_游标一" </w:instrText>
      </w:r>
      <w:r>
        <w:fldChar w:fldCharType="separate"/>
      </w:r>
      <w:r>
        <w:rPr>
          <w:rStyle w:val="44"/>
          <w:rFonts w:hint="eastAsia" w:ascii="宋体" w:hAnsi="宋体"/>
        </w:rPr>
        <w:t>1</w:t>
      </w:r>
      <w:r>
        <w:rPr>
          <w:rStyle w:val="44"/>
          <w:rFonts w:hint="eastAsia" w:ascii="宋体" w:hAnsi="宋体"/>
          <w:lang w:val="en-US" w:eastAsia="zh-CN"/>
        </w:rPr>
        <w:t>3</w:t>
      </w:r>
      <w:r>
        <w:rPr>
          <w:rStyle w:val="44"/>
          <w:rFonts w:hint="eastAsia" w:ascii="宋体" w:hAnsi="宋体"/>
        </w:rPr>
        <w:t>.2.2.5.2</w:t>
      </w:r>
      <w:r>
        <w:rPr>
          <w:rStyle w:val="46"/>
          <w:rFonts w:hint="eastAsia" w:ascii="宋体" w:hAnsi="宋体"/>
        </w:rPr>
        <w:fldChar w:fldCharType="end"/>
      </w:r>
      <w:r>
        <w:rPr>
          <w:rFonts w:hint="eastAsia" w:ascii="宋体" w:hAnsi="宋体"/>
        </w:rPr>
        <w:t>；</w:t>
      </w:r>
    </w:p>
    <w:p w14:paraId="6B6DF3AC">
      <w:pPr>
        <w:widowControl/>
        <w:spacing w:line="360" w:lineRule="auto"/>
        <w:ind w:firstLine="420" w:firstLineChars="200"/>
        <w:jc w:val="left"/>
        <w:rPr>
          <w:rFonts w:hint="eastAsia" w:ascii="宋体" w:hAnsi="宋体"/>
        </w:rPr>
      </w:pPr>
      <w:r>
        <w:drawing>
          <wp:inline distT="0" distB="0" distL="0" distR="0">
            <wp:extent cx="179705" cy="179705"/>
            <wp:effectExtent l="0" t="0" r="10795" b="10795"/>
            <wp:docPr id="2180" name="图片 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 name="图片 2180"/>
                    <pic:cNvPicPr>
                      <a:picLocks noChangeAspect="1"/>
                    </pic:cNvPicPr>
                  </pic:nvPicPr>
                  <pic:blipFill>
                    <a:blip r:embed="rId885"/>
                    <a:stretch>
                      <a:fillRect/>
                    </a:stretch>
                  </pic:blipFill>
                  <pic:spPr>
                    <a:xfrm>
                      <a:off x="0" y="0"/>
                      <a:ext cx="179705" cy="179705"/>
                    </a:xfrm>
                    <a:prstGeom prst="rect">
                      <a:avLst/>
                    </a:prstGeom>
                  </pic:spPr>
                </pic:pic>
              </a:graphicData>
            </a:graphic>
          </wp:inline>
        </w:drawing>
      </w:r>
      <w:r>
        <w:rPr>
          <w:rFonts w:hint="eastAsia" w:ascii="宋体" w:hAnsi="宋体"/>
          <w:szCs w:val="21"/>
        </w:rPr>
        <w:t>：显示或隐藏游标二</w:t>
      </w:r>
      <w:r>
        <w:rPr>
          <w:rFonts w:hint="eastAsia" w:ascii="宋体" w:hAnsi="宋体"/>
        </w:rPr>
        <w:t>，进行游标二的显示和隐藏，，详见</w:t>
      </w:r>
      <w:r>
        <w:fldChar w:fldCharType="begin"/>
      </w:r>
      <w:r>
        <w:instrText xml:space="preserve"> HYPERLINK \l "_游标二" </w:instrText>
      </w:r>
      <w:r>
        <w:fldChar w:fldCharType="separate"/>
      </w:r>
      <w:r>
        <w:rPr>
          <w:rStyle w:val="44"/>
          <w:rFonts w:hint="eastAsia" w:ascii="宋体" w:hAnsi="宋体"/>
        </w:rPr>
        <w:t>1</w:t>
      </w:r>
      <w:r>
        <w:rPr>
          <w:rStyle w:val="44"/>
          <w:rFonts w:hint="eastAsia" w:ascii="宋体" w:hAnsi="宋体"/>
          <w:lang w:val="en-US" w:eastAsia="zh-CN"/>
        </w:rPr>
        <w:t>3</w:t>
      </w:r>
      <w:r>
        <w:rPr>
          <w:rStyle w:val="44"/>
          <w:rFonts w:hint="eastAsia" w:ascii="宋体" w:hAnsi="宋体"/>
        </w:rPr>
        <w:t>.2.2.5.3</w:t>
      </w:r>
      <w:r>
        <w:rPr>
          <w:rStyle w:val="46"/>
          <w:rFonts w:hint="eastAsia" w:ascii="宋体" w:hAnsi="宋体"/>
        </w:rPr>
        <w:fldChar w:fldCharType="end"/>
      </w:r>
      <w:r>
        <w:rPr>
          <w:rFonts w:hint="eastAsia" w:ascii="宋体" w:hAnsi="宋体"/>
          <w:szCs w:val="21"/>
        </w:rPr>
        <w:t>；</w:t>
      </w:r>
    </w:p>
    <w:p w14:paraId="6D76B441">
      <w:pPr>
        <w:widowControl/>
        <w:spacing w:line="360" w:lineRule="auto"/>
        <w:ind w:firstLine="420" w:firstLineChars="200"/>
        <w:jc w:val="left"/>
        <w:rPr>
          <w:rFonts w:ascii="宋体" w:hAnsi="宋体"/>
          <w:szCs w:val="21"/>
        </w:rPr>
      </w:pPr>
      <w:r>
        <w:drawing>
          <wp:inline distT="0" distB="0" distL="0" distR="0">
            <wp:extent cx="179705" cy="179705"/>
            <wp:effectExtent l="0" t="0" r="10795" b="10795"/>
            <wp:docPr id="2181" name="图片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 name="图片 2181"/>
                    <pic:cNvPicPr>
                      <a:picLocks noChangeAspect="1"/>
                    </pic:cNvPicPr>
                  </pic:nvPicPr>
                  <pic:blipFill>
                    <a:blip r:embed="rId886"/>
                    <a:stretch>
                      <a:fillRect/>
                    </a:stretch>
                  </pic:blipFill>
                  <pic:spPr>
                    <a:xfrm>
                      <a:off x="0" y="0"/>
                      <a:ext cx="179705" cy="179705"/>
                    </a:xfrm>
                    <a:prstGeom prst="rect">
                      <a:avLst/>
                    </a:prstGeom>
                  </pic:spPr>
                </pic:pic>
              </a:graphicData>
            </a:graphic>
          </wp:inline>
        </w:drawing>
      </w:r>
      <w:r>
        <w:rPr>
          <w:rFonts w:hint="eastAsia" w:ascii="宋体" w:hAnsi="宋体"/>
        </w:rPr>
        <w:t>：时间设置，设置采集间隔</w:t>
      </w:r>
      <w:r>
        <w:rPr>
          <w:rFonts w:hint="eastAsia" w:ascii="宋体" w:hAnsi="宋体"/>
          <w:lang w:eastAsia="zh-CN"/>
        </w:rPr>
        <w:t>、</w:t>
      </w:r>
      <w:r>
        <w:rPr>
          <w:rFonts w:hint="eastAsia" w:ascii="宋体" w:hAnsi="宋体"/>
        </w:rPr>
        <w:t>开始</w:t>
      </w:r>
      <w:r>
        <w:rPr>
          <w:rFonts w:hint="eastAsia" w:ascii="宋体" w:hAnsi="宋体"/>
          <w:lang w:val="en-US" w:eastAsia="zh-CN"/>
        </w:rPr>
        <w:t>时间、</w:t>
      </w:r>
      <w:r>
        <w:rPr>
          <w:rFonts w:hint="eastAsia" w:ascii="宋体" w:hAnsi="宋体"/>
        </w:rPr>
        <w:t>结束时间、时间跨度等，详见</w:t>
      </w:r>
      <w:r>
        <w:fldChar w:fldCharType="begin"/>
      </w:r>
      <w:r>
        <w:instrText xml:space="preserve"> HYPERLINK \l "_1.2.2.4.1_时间设置" </w:instrText>
      </w:r>
      <w:r>
        <w:fldChar w:fldCharType="separate"/>
      </w:r>
      <w:r>
        <w:rPr>
          <w:rStyle w:val="44"/>
          <w:rFonts w:hint="eastAsia" w:ascii="宋体" w:hAnsi="宋体"/>
        </w:rPr>
        <w:t>1</w:t>
      </w:r>
      <w:r>
        <w:rPr>
          <w:rStyle w:val="44"/>
          <w:rFonts w:hint="eastAsia" w:ascii="宋体" w:hAnsi="宋体"/>
          <w:lang w:val="en-US" w:eastAsia="zh-CN"/>
        </w:rPr>
        <w:t>3</w:t>
      </w:r>
      <w:r>
        <w:rPr>
          <w:rStyle w:val="44"/>
          <w:rFonts w:hint="eastAsia" w:ascii="宋体" w:hAnsi="宋体"/>
        </w:rPr>
        <w:t>.2.2.4.1</w:t>
      </w:r>
      <w:r>
        <w:rPr>
          <w:rStyle w:val="44"/>
          <w:rFonts w:hint="eastAsia" w:ascii="宋体" w:hAnsi="宋体"/>
        </w:rPr>
        <w:fldChar w:fldCharType="end"/>
      </w:r>
      <w:r>
        <w:rPr>
          <w:rFonts w:hint="eastAsia" w:ascii="宋体" w:hAnsi="宋体"/>
        </w:rPr>
        <w:t>；</w:t>
      </w:r>
    </w:p>
    <w:p w14:paraId="7B7EA2FE">
      <w:pPr>
        <w:widowControl/>
        <w:spacing w:line="360" w:lineRule="auto"/>
        <w:ind w:firstLine="420" w:firstLineChars="200"/>
        <w:jc w:val="left"/>
        <w:rPr>
          <w:rFonts w:ascii="宋体" w:hAnsi="宋体"/>
          <w:szCs w:val="21"/>
        </w:rPr>
      </w:pPr>
      <w:r>
        <w:drawing>
          <wp:inline distT="0" distB="0" distL="0" distR="0">
            <wp:extent cx="179705" cy="179705"/>
            <wp:effectExtent l="0" t="0" r="10795" b="10795"/>
            <wp:docPr id="2182" name="图片 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 name="图片 2182"/>
                    <pic:cNvPicPr>
                      <a:picLocks noChangeAspect="1"/>
                    </pic:cNvPicPr>
                  </pic:nvPicPr>
                  <pic:blipFill>
                    <a:blip r:embed="rId887"/>
                    <a:stretch>
                      <a:fillRect/>
                    </a:stretch>
                  </pic:blipFill>
                  <pic:spPr>
                    <a:xfrm>
                      <a:off x="0" y="0"/>
                      <a:ext cx="179705" cy="179705"/>
                    </a:xfrm>
                    <a:prstGeom prst="rect">
                      <a:avLst/>
                    </a:prstGeom>
                  </pic:spPr>
                </pic:pic>
              </a:graphicData>
            </a:graphic>
          </wp:inline>
        </w:drawing>
      </w:r>
      <w:r>
        <w:rPr>
          <w:rFonts w:hint="eastAsia" w:ascii="宋体" w:hAnsi="宋体"/>
        </w:rPr>
        <w:t>：局部放大，进行局部放大操作，详见</w:t>
      </w:r>
      <w:r>
        <w:fldChar w:fldCharType="begin"/>
      </w:r>
      <w:r>
        <w:instrText xml:space="preserve"> HYPERLINK \l "_1.2.2.6.5_局部放大" </w:instrText>
      </w:r>
      <w:r>
        <w:fldChar w:fldCharType="separate"/>
      </w:r>
      <w:r>
        <w:rPr>
          <w:rStyle w:val="44"/>
          <w:rFonts w:hint="eastAsia" w:ascii="宋体" w:hAnsi="宋体"/>
        </w:rPr>
        <w:t>1</w:t>
      </w:r>
      <w:r>
        <w:rPr>
          <w:rStyle w:val="44"/>
          <w:rFonts w:hint="eastAsia" w:ascii="宋体" w:hAnsi="宋体"/>
          <w:lang w:val="en-US" w:eastAsia="zh-CN"/>
        </w:rPr>
        <w:t>3</w:t>
      </w:r>
      <w:r>
        <w:rPr>
          <w:rStyle w:val="44"/>
          <w:rFonts w:hint="eastAsia" w:ascii="宋体" w:hAnsi="宋体"/>
        </w:rPr>
        <w:t>.2.2.6.</w:t>
      </w:r>
      <w:r>
        <w:rPr>
          <w:rStyle w:val="44"/>
          <w:rFonts w:hint="eastAsia" w:ascii="宋体" w:hAnsi="宋体"/>
        </w:rPr>
        <w:fldChar w:fldCharType="end"/>
      </w:r>
      <w:r>
        <w:rPr>
          <w:rStyle w:val="44"/>
          <w:rFonts w:hint="eastAsia" w:ascii="宋体" w:hAnsi="宋体"/>
          <w:lang w:val="en-US" w:eastAsia="zh-CN"/>
        </w:rPr>
        <w:t>8</w:t>
      </w:r>
      <w:r>
        <w:rPr>
          <w:rFonts w:hint="eastAsia" w:ascii="宋体" w:hAnsi="宋体"/>
        </w:rPr>
        <w:t>；</w:t>
      </w:r>
    </w:p>
    <w:p w14:paraId="3E484031">
      <w:pPr>
        <w:spacing w:line="360" w:lineRule="auto"/>
        <w:ind w:firstLine="420" w:firstLineChars="200"/>
        <w:rPr>
          <w:rFonts w:ascii="宋体" w:hAnsi="宋体"/>
        </w:rPr>
      </w:pPr>
      <w:r>
        <w:drawing>
          <wp:inline distT="0" distB="0" distL="0" distR="0">
            <wp:extent cx="179705" cy="179705"/>
            <wp:effectExtent l="0" t="0" r="10795" b="10795"/>
            <wp:docPr id="2183" name="图片 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 name="图片 2183"/>
                    <pic:cNvPicPr>
                      <a:picLocks noChangeAspect="1"/>
                    </pic:cNvPicPr>
                  </pic:nvPicPr>
                  <pic:blipFill>
                    <a:blip r:embed="rId888"/>
                    <a:stretch>
                      <a:fillRect/>
                    </a:stretch>
                  </pic:blipFill>
                  <pic:spPr>
                    <a:xfrm>
                      <a:off x="0" y="0"/>
                      <a:ext cx="179705" cy="179705"/>
                    </a:xfrm>
                    <a:prstGeom prst="rect">
                      <a:avLst/>
                    </a:prstGeom>
                  </pic:spPr>
                </pic:pic>
              </a:graphicData>
            </a:graphic>
          </wp:inline>
        </w:drawing>
      </w:r>
      <w:r>
        <w:rPr>
          <w:rFonts w:hint="eastAsia" w:ascii="宋体" w:hAnsi="宋体"/>
        </w:rPr>
        <w:t>：局部还原，进行放大后的还原操作，详见</w:t>
      </w:r>
      <w:r>
        <w:fldChar w:fldCharType="begin"/>
      </w:r>
      <w:r>
        <w:instrText xml:space="preserve"> HYPERLINK \l "_1.2.2.6.6_局部还原" </w:instrText>
      </w:r>
      <w:r>
        <w:fldChar w:fldCharType="separate"/>
      </w:r>
      <w:r>
        <w:rPr>
          <w:rStyle w:val="44"/>
          <w:rFonts w:hint="eastAsia" w:ascii="宋体" w:hAnsi="宋体"/>
        </w:rPr>
        <w:t>1</w:t>
      </w:r>
      <w:r>
        <w:rPr>
          <w:rStyle w:val="44"/>
          <w:rFonts w:hint="eastAsia" w:ascii="宋体" w:hAnsi="宋体"/>
          <w:lang w:val="en-US" w:eastAsia="zh-CN"/>
        </w:rPr>
        <w:t>3</w:t>
      </w:r>
      <w:r>
        <w:rPr>
          <w:rStyle w:val="44"/>
          <w:rFonts w:hint="eastAsia" w:ascii="宋体" w:hAnsi="宋体"/>
        </w:rPr>
        <w:t>.2.2.6.</w:t>
      </w:r>
      <w:r>
        <w:rPr>
          <w:rStyle w:val="44"/>
          <w:rFonts w:hint="eastAsia" w:ascii="宋体" w:hAnsi="宋体"/>
        </w:rPr>
        <w:fldChar w:fldCharType="end"/>
      </w:r>
      <w:r>
        <w:rPr>
          <w:rStyle w:val="44"/>
          <w:rFonts w:hint="eastAsia" w:ascii="宋体" w:hAnsi="宋体"/>
          <w:lang w:val="en-US" w:eastAsia="zh-CN"/>
        </w:rPr>
        <w:t>9</w:t>
      </w:r>
      <w:r>
        <w:rPr>
          <w:rFonts w:hint="eastAsia" w:ascii="宋体" w:hAnsi="宋体"/>
        </w:rPr>
        <w:t>；</w:t>
      </w:r>
    </w:p>
    <w:p w14:paraId="44014EC5">
      <w:pPr>
        <w:widowControl/>
        <w:spacing w:line="360" w:lineRule="auto"/>
        <w:ind w:firstLine="420" w:firstLineChars="200"/>
        <w:jc w:val="left"/>
        <w:rPr>
          <w:rFonts w:hint="eastAsia" w:ascii="宋体" w:hAnsi="宋体"/>
          <w:szCs w:val="21"/>
        </w:rPr>
      </w:pPr>
      <w:r>
        <w:drawing>
          <wp:inline distT="0" distB="0" distL="0" distR="0">
            <wp:extent cx="179705" cy="179705"/>
            <wp:effectExtent l="0" t="0" r="10795" b="10795"/>
            <wp:docPr id="2184" name="图片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 name="图片 2184"/>
                    <pic:cNvPicPr>
                      <a:picLocks noChangeAspect="1"/>
                    </pic:cNvPicPr>
                  </pic:nvPicPr>
                  <pic:blipFill>
                    <a:blip r:embed="rId889"/>
                    <a:stretch>
                      <a:fillRect/>
                    </a:stretch>
                  </pic:blipFill>
                  <pic:spPr>
                    <a:xfrm>
                      <a:off x="0" y="0"/>
                      <a:ext cx="179705" cy="179705"/>
                    </a:xfrm>
                    <a:prstGeom prst="rect">
                      <a:avLst/>
                    </a:prstGeom>
                  </pic:spPr>
                </pic:pic>
              </a:graphicData>
            </a:graphic>
          </wp:inline>
        </w:drawing>
      </w:r>
      <w:r>
        <w:rPr>
          <w:rFonts w:hint="eastAsia" w:ascii="宋体" w:hAnsi="宋体"/>
          <w:szCs w:val="21"/>
        </w:rPr>
        <w:t>：一键还原：可以还原到曲线的初始状态，对局部放大、X轴放大、X轴压缩、Y轴放大、Y轴压缩有效，详见</w:t>
      </w:r>
      <w:r>
        <w:rPr>
          <w:rFonts w:hint="eastAsia" w:ascii="宋体" w:hAnsi="宋体"/>
          <w:szCs w:val="21"/>
        </w:rPr>
        <w:fldChar w:fldCharType="begin"/>
      </w:r>
      <w:r>
        <w:rPr>
          <w:rFonts w:hint="eastAsia" w:ascii="宋体" w:hAnsi="宋体"/>
          <w:szCs w:val="21"/>
        </w:rPr>
        <w:instrText xml:space="preserve"> HYPERLINK \l "_13.2.2.6.10 一键还原" </w:instrText>
      </w:r>
      <w:r>
        <w:rPr>
          <w:rFonts w:hint="eastAsia" w:ascii="宋体" w:hAnsi="宋体"/>
          <w:szCs w:val="21"/>
        </w:rPr>
        <w:fldChar w:fldCharType="separate"/>
      </w:r>
      <w:r>
        <w:rPr>
          <w:rStyle w:val="44"/>
          <w:rFonts w:hint="eastAsia" w:ascii="宋体" w:hAnsi="宋体"/>
          <w:szCs w:val="21"/>
        </w:rPr>
        <w:t>13.2.2.6.10</w:t>
      </w:r>
      <w:r>
        <w:rPr>
          <w:rFonts w:hint="eastAsia" w:ascii="宋体" w:hAnsi="宋体"/>
          <w:szCs w:val="21"/>
        </w:rPr>
        <w:fldChar w:fldCharType="end"/>
      </w:r>
      <w:r>
        <w:rPr>
          <w:rFonts w:hint="eastAsia" w:ascii="宋体" w:hAnsi="宋体"/>
          <w:szCs w:val="21"/>
        </w:rPr>
        <w:t>；</w:t>
      </w:r>
    </w:p>
    <w:p w14:paraId="3EC7108E">
      <w:pPr>
        <w:widowControl/>
        <w:spacing w:line="360" w:lineRule="auto"/>
        <w:ind w:firstLine="420" w:firstLineChars="200"/>
        <w:jc w:val="left"/>
        <w:rPr>
          <w:rFonts w:hint="eastAsia" w:ascii="宋体" w:hAnsi="宋体"/>
          <w:szCs w:val="21"/>
        </w:rPr>
      </w:pPr>
      <w:r>
        <w:drawing>
          <wp:inline distT="0" distB="0" distL="0" distR="0">
            <wp:extent cx="179705" cy="179705"/>
            <wp:effectExtent l="0" t="0" r="10795" b="10795"/>
            <wp:docPr id="2185" name="图片 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 name="图片 2185"/>
                    <pic:cNvPicPr>
                      <a:picLocks noChangeAspect="1"/>
                    </pic:cNvPicPr>
                  </pic:nvPicPr>
                  <pic:blipFill>
                    <a:blip r:embed="rId890"/>
                    <a:stretch>
                      <a:fillRect/>
                    </a:stretch>
                  </pic:blipFill>
                  <pic:spPr>
                    <a:xfrm>
                      <a:off x="0" y="0"/>
                      <a:ext cx="179705" cy="179705"/>
                    </a:xfrm>
                    <a:prstGeom prst="rect">
                      <a:avLst/>
                    </a:prstGeom>
                  </pic:spPr>
                </pic:pic>
              </a:graphicData>
            </a:graphic>
          </wp:inline>
        </w:drawing>
      </w:r>
      <w:r>
        <w:rPr>
          <w:rFonts w:hint="eastAsia" w:ascii="宋体" w:hAnsi="宋体"/>
        </w:rPr>
        <w:t>:</w:t>
      </w:r>
      <w:r>
        <w:rPr>
          <w:rFonts w:hint="eastAsia" w:ascii="宋体" w:hAnsi="宋体"/>
          <w:szCs w:val="21"/>
        </w:rPr>
        <w:t>1/3小时，详见</w:t>
      </w:r>
      <w:r>
        <w:fldChar w:fldCharType="begin"/>
      </w:r>
      <w:r>
        <w:instrText xml:space="preserve"> HYPERLINK \l "_13.2.2.7_查询菜单" </w:instrText>
      </w:r>
      <w:r>
        <w:fldChar w:fldCharType="separate"/>
      </w:r>
      <w:r>
        <w:rPr>
          <w:rStyle w:val="44"/>
          <w:rFonts w:hint="eastAsia" w:ascii="宋体" w:hAnsi="宋体"/>
          <w:szCs w:val="21"/>
        </w:rPr>
        <w:t>13.2.2.7</w:t>
      </w:r>
      <w:r>
        <w:rPr>
          <w:rStyle w:val="46"/>
          <w:rFonts w:hint="eastAsia" w:ascii="宋体" w:hAnsi="宋体"/>
          <w:szCs w:val="21"/>
        </w:rPr>
        <w:fldChar w:fldCharType="end"/>
      </w:r>
      <w:r>
        <w:rPr>
          <w:rFonts w:hint="eastAsia" w:ascii="宋体" w:hAnsi="宋体"/>
          <w:szCs w:val="21"/>
        </w:rPr>
        <w:t>；</w:t>
      </w:r>
    </w:p>
    <w:p w14:paraId="43B51487">
      <w:pPr>
        <w:widowControl/>
        <w:spacing w:line="360" w:lineRule="auto"/>
        <w:ind w:firstLine="420" w:firstLineChars="200"/>
        <w:jc w:val="left"/>
        <w:rPr>
          <w:rFonts w:hint="eastAsia" w:ascii="宋体" w:hAnsi="宋体"/>
          <w:szCs w:val="21"/>
        </w:rPr>
      </w:pPr>
      <w:r>
        <w:drawing>
          <wp:inline distT="0" distB="0" distL="114300" distR="114300">
            <wp:extent cx="179705" cy="179705"/>
            <wp:effectExtent l="0" t="0" r="10795" b="10795"/>
            <wp:docPr id="2186"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 name="图片 273"/>
                    <pic:cNvPicPr>
                      <a:picLocks noChangeAspect="1"/>
                    </pic:cNvPicPr>
                  </pic:nvPicPr>
                  <pic:blipFill>
                    <a:blip r:embed="rId891"/>
                    <a:stretch>
                      <a:fillRect/>
                    </a:stretch>
                  </pic:blipFill>
                  <pic:spPr>
                    <a:xfrm>
                      <a:off x="0" y="0"/>
                      <a:ext cx="179705" cy="179705"/>
                    </a:xfrm>
                    <a:prstGeom prst="rect">
                      <a:avLst/>
                    </a:prstGeom>
                    <a:noFill/>
                    <a:ln>
                      <a:noFill/>
                    </a:ln>
                  </pic:spPr>
                </pic:pic>
              </a:graphicData>
            </a:graphic>
          </wp:inline>
        </w:drawing>
      </w:r>
      <w:r>
        <w:rPr>
          <w:rFonts w:hint="eastAsia" w:ascii="宋体" w:hAnsi="宋体"/>
        </w:rPr>
        <w:t>:</w:t>
      </w:r>
      <w:r>
        <w:rPr>
          <w:rFonts w:hint="eastAsia" w:ascii="宋体" w:hAnsi="宋体"/>
          <w:szCs w:val="21"/>
        </w:rPr>
        <w:t>1/</w:t>
      </w:r>
      <w:r>
        <w:rPr>
          <w:rFonts w:hint="eastAsia" w:ascii="宋体" w:hAnsi="宋体"/>
          <w:szCs w:val="21"/>
          <w:lang w:val="en-US" w:eastAsia="zh-CN"/>
        </w:rPr>
        <w:t>2</w:t>
      </w:r>
      <w:r>
        <w:rPr>
          <w:rFonts w:hint="eastAsia" w:ascii="宋体" w:hAnsi="宋体"/>
          <w:szCs w:val="21"/>
        </w:rPr>
        <w:t>小时，详见</w:t>
      </w:r>
      <w:r>
        <w:fldChar w:fldCharType="begin"/>
      </w:r>
      <w:r>
        <w:instrText xml:space="preserve"> HYPERLINK \l "_13.2.2.7_查询菜单" </w:instrText>
      </w:r>
      <w:r>
        <w:fldChar w:fldCharType="separate"/>
      </w:r>
      <w:r>
        <w:rPr>
          <w:rStyle w:val="44"/>
          <w:rFonts w:hint="eastAsia" w:ascii="宋体" w:hAnsi="宋体"/>
          <w:szCs w:val="21"/>
        </w:rPr>
        <w:t>13.2.2.7</w:t>
      </w:r>
      <w:r>
        <w:rPr>
          <w:rStyle w:val="46"/>
          <w:rFonts w:hint="eastAsia" w:ascii="宋体" w:hAnsi="宋体"/>
          <w:szCs w:val="21"/>
        </w:rPr>
        <w:fldChar w:fldCharType="end"/>
      </w:r>
      <w:r>
        <w:rPr>
          <w:rFonts w:hint="eastAsia" w:ascii="宋体" w:hAnsi="宋体"/>
          <w:szCs w:val="21"/>
        </w:rPr>
        <w:t>；</w:t>
      </w:r>
    </w:p>
    <w:p w14:paraId="2ACECD0B">
      <w:pPr>
        <w:widowControl/>
        <w:spacing w:line="360" w:lineRule="auto"/>
        <w:ind w:firstLine="420" w:firstLineChars="200"/>
        <w:jc w:val="left"/>
        <w:rPr>
          <w:rFonts w:ascii="宋体" w:hAnsi="宋体"/>
        </w:rPr>
      </w:pPr>
      <w:r>
        <w:drawing>
          <wp:inline distT="0" distB="0" distL="0" distR="0">
            <wp:extent cx="179705" cy="179705"/>
            <wp:effectExtent l="0" t="0" r="10795" b="10795"/>
            <wp:docPr id="2187" name="图片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 name="图片 2187"/>
                    <pic:cNvPicPr>
                      <a:picLocks noChangeAspect="1"/>
                    </pic:cNvPicPr>
                  </pic:nvPicPr>
                  <pic:blipFill>
                    <a:blip r:embed="rId892"/>
                    <a:stretch>
                      <a:fillRect/>
                    </a:stretch>
                  </pic:blipFill>
                  <pic:spPr>
                    <a:xfrm>
                      <a:off x="0" y="0"/>
                      <a:ext cx="179705" cy="179705"/>
                    </a:xfrm>
                    <a:prstGeom prst="rect">
                      <a:avLst/>
                    </a:prstGeom>
                  </pic:spPr>
                </pic:pic>
              </a:graphicData>
            </a:graphic>
          </wp:inline>
        </w:drawing>
      </w:r>
      <w:r>
        <w:rPr>
          <w:rFonts w:hint="eastAsia" w:ascii="宋体" w:hAnsi="宋体"/>
        </w:rPr>
        <w:t>:</w:t>
      </w:r>
      <w:r>
        <w:rPr>
          <w:rFonts w:hint="eastAsia" w:ascii="宋体" w:hAnsi="宋体"/>
          <w:szCs w:val="21"/>
        </w:rPr>
        <w:t>1小时，详见</w:t>
      </w:r>
      <w:r>
        <w:fldChar w:fldCharType="begin"/>
      </w:r>
      <w:r>
        <w:instrText xml:space="preserve"> HYPERLINK \l "_13.2.2.7_查询菜单" </w:instrText>
      </w:r>
      <w:r>
        <w:fldChar w:fldCharType="separate"/>
      </w:r>
      <w:r>
        <w:rPr>
          <w:rStyle w:val="44"/>
          <w:rFonts w:hint="eastAsia" w:ascii="宋体" w:hAnsi="宋体"/>
          <w:szCs w:val="21"/>
        </w:rPr>
        <w:t>13.2.2.7</w:t>
      </w:r>
      <w:r>
        <w:rPr>
          <w:rStyle w:val="46"/>
          <w:rFonts w:hint="eastAsia" w:ascii="宋体" w:hAnsi="宋体"/>
          <w:szCs w:val="21"/>
        </w:rPr>
        <w:fldChar w:fldCharType="end"/>
      </w:r>
      <w:r>
        <w:rPr>
          <w:rFonts w:hint="eastAsia" w:ascii="宋体" w:hAnsi="宋体"/>
          <w:szCs w:val="21"/>
        </w:rPr>
        <w:t>；</w:t>
      </w:r>
    </w:p>
    <w:p w14:paraId="009851A0">
      <w:pPr>
        <w:widowControl/>
        <w:spacing w:line="360" w:lineRule="auto"/>
        <w:ind w:firstLine="420" w:firstLineChars="200"/>
        <w:jc w:val="left"/>
        <w:rPr>
          <w:rFonts w:ascii="宋体" w:hAnsi="宋体"/>
        </w:rPr>
      </w:pPr>
      <w:r>
        <w:drawing>
          <wp:inline distT="0" distB="0" distL="0" distR="0">
            <wp:extent cx="179705" cy="179705"/>
            <wp:effectExtent l="0" t="0" r="10795" b="10795"/>
            <wp:docPr id="2188" name="图片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 name="图片 2188"/>
                    <pic:cNvPicPr>
                      <a:picLocks noChangeAspect="1"/>
                    </pic:cNvPicPr>
                  </pic:nvPicPr>
                  <pic:blipFill>
                    <a:blip r:embed="rId893"/>
                    <a:stretch>
                      <a:fillRect/>
                    </a:stretch>
                  </pic:blipFill>
                  <pic:spPr>
                    <a:xfrm>
                      <a:off x="0" y="0"/>
                      <a:ext cx="179705" cy="179705"/>
                    </a:xfrm>
                    <a:prstGeom prst="rect">
                      <a:avLst/>
                    </a:prstGeom>
                  </pic:spPr>
                </pic:pic>
              </a:graphicData>
            </a:graphic>
          </wp:inline>
        </w:drawing>
      </w:r>
      <w:r>
        <w:rPr>
          <w:rFonts w:hint="eastAsia" w:ascii="宋体" w:hAnsi="宋体"/>
        </w:rPr>
        <w:t>:</w:t>
      </w:r>
      <w:r>
        <w:rPr>
          <w:rFonts w:hint="eastAsia" w:ascii="宋体" w:hAnsi="宋体"/>
          <w:szCs w:val="21"/>
        </w:rPr>
        <w:t>2小时，详见</w:t>
      </w:r>
      <w:r>
        <w:fldChar w:fldCharType="begin"/>
      </w:r>
      <w:r>
        <w:instrText xml:space="preserve"> HYPERLINK \l "_13.2.2.7_查询菜单" </w:instrText>
      </w:r>
      <w:r>
        <w:fldChar w:fldCharType="separate"/>
      </w:r>
      <w:r>
        <w:rPr>
          <w:rStyle w:val="46"/>
          <w:rFonts w:hint="eastAsia" w:ascii="宋体" w:hAnsi="宋体"/>
          <w:szCs w:val="21"/>
        </w:rPr>
        <w:t>13.2.2.7</w:t>
      </w:r>
      <w:r>
        <w:rPr>
          <w:rStyle w:val="46"/>
          <w:rFonts w:hint="eastAsia" w:ascii="宋体" w:hAnsi="宋体"/>
          <w:szCs w:val="21"/>
        </w:rPr>
        <w:fldChar w:fldCharType="end"/>
      </w:r>
      <w:r>
        <w:rPr>
          <w:rFonts w:hint="eastAsia" w:ascii="宋体" w:hAnsi="宋体"/>
          <w:szCs w:val="21"/>
        </w:rPr>
        <w:t>；</w:t>
      </w:r>
    </w:p>
    <w:p w14:paraId="032B47BB">
      <w:pPr>
        <w:widowControl/>
        <w:spacing w:line="360" w:lineRule="auto"/>
        <w:ind w:firstLine="420" w:firstLineChars="200"/>
        <w:jc w:val="left"/>
        <w:rPr>
          <w:rFonts w:ascii="宋体" w:hAnsi="宋体"/>
        </w:rPr>
      </w:pPr>
      <w:r>
        <w:drawing>
          <wp:inline distT="0" distB="0" distL="114300" distR="114300">
            <wp:extent cx="179705" cy="179705"/>
            <wp:effectExtent l="0" t="0" r="10795" b="10795"/>
            <wp:docPr id="2189"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 name="图片 272"/>
                    <pic:cNvPicPr>
                      <a:picLocks noChangeAspect="1"/>
                    </pic:cNvPicPr>
                  </pic:nvPicPr>
                  <pic:blipFill>
                    <a:blip r:embed="rId894"/>
                    <a:stretch>
                      <a:fillRect/>
                    </a:stretch>
                  </pic:blipFill>
                  <pic:spPr>
                    <a:xfrm>
                      <a:off x="0" y="0"/>
                      <a:ext cx="179705" cy="179705"/>
                    </a:xfrm>
                    <a:prstGeom prst="rect">
                      <a:avLst/>
                    </a:prstGeom>
                    <a:noFill/>
                    <a:ln>
                      <a:noFill/>
                    </a:ln>
                  </pic:spPr>
                </pic:pic>
              </a:graphicData>
            </a:graphic>
          </wp:inline>
        </w:drawing>
      </w:r>
      <w:r>
        <w:rPr>
          <w:rFonts w:hint="eastAsia" w:ascii="宋体" w:hAnsi="宋体"/>
        </w:rPr>
        <w:t>:</w:t>
      </w:r>
      <w:r>
        <w:rPr>
          <w:rFonts w:hint="eastAsia" w:ascii="宋体" w:hAnsi="宋体"/>
          <w:szCs w:val="21"/>
        </w:rPr>
        <w:t>4小时，详见</w:t>
      </w:r>
      <w:r>
        <w:fldChar w:fldCharType="begin"/>
      </w:r>
      <w:r>
        <w:instrText xml:space="preserve"> HYPERLINK \l "_13.2.2.7_查询菜单" </w:instrText>
      </w:r>
      <w:r>
        <w:fldChar w:fldCharType="separate"/>
      </w:r>
      <w:r>
        <w:rPr>
          <w:rStyle w:val="46"/>
          <w:rFonts w:hint="eastAsia" w:ascii="宋体" w:hAnsi="宋体"/>
          <w:szCs w:val="21"/>
        </w:rPr>
        <w:t>13.2.2.7</w:t>
      </w:r>
      <w:r>
        <w:rPr>
          <w:rStyle w:val="46"/>
          <w:rFonts w:hint="eastAsia" w:ascii="宋体" w:hAnsi="宋体"/>
          <w:szCs w:val="21"/>
        </w:rPr>
        <w:fldChar w:fldCharType="end"/>
      </w:r>
      <w:r>
        <w:rPr>
          <w:rFonts w:hint="eastAsia" w:ascii="宋体" w:hAnsi="宋体"/>
          <w:szCs w:val="21"/>
        </w:rPr>
        <w:t>；</w:t>
      </w:r>
    </w:p>
    <w:p w14:paraId="4BE7388A">
      <w:pPr>
        <w:widowControl/>
        <w:spacing w:line="360" w:lineRule="auto"/>
        <w:ind w:firstLine="420" w:firstLineChars="200"/>
        <w:jc w:val="left"/>
        <w:rPr>
          <w:rFonts w:ascii="宋体" w:hAnsi="宋体"/>
        </w:rPr>
      </w:pPr>
      <w:r>
        <w:drawing>
          <wp:inline distT="0" distB="0" distL="0" distR="0">
            <wp:extent cx="179705" cy="179705"/>
            <wp:effectExtent l="0" t="0" r="10795" b="10795"/>
            <wp:docPr id="2190" name="图片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 name="图片 2190"/>
                    <pic:cNvPicPr>
                      <a:picLocks noChangeAspect="1"/>
                    </pic:cNvPicPr>
                  </pic:nvPicPr>
                  <pic:blipFill>
                    <a:blip r:embed="rId895"/>
                    <a:stretch>
                      <a:fillRect/>
                    </a:stretch>
                  </pic:blipFill>
                  <pic:spPr>
                    <a:xfrm>
                      <a:off x="0" y="0"/>
                      <a:ext cx="179705" cy="179705"/>
                    </a:xfrm>
                    <a:prstGeom prst="rect">
                      <a:avLst/>
                    </a:prstGeom>
                  </pic:spPr>
                </pic:pic>
              </a:graphicData>
            </a:graphic>
          </wp:inline>
        </w:drawing>
      </w:r>
      <w:r>
        <w:rPr>
          <w:rFonts w:hint="eastAsia" w:ascii="宋体" w:hAnsi="宋体"/>
        </w:rPr>
        <w:t>:</w:t>
      </w:r>
      <w:r>
        <w:rPr>
          <w:rFonts w:hint="eastAsia" w:ascii="宋体" w:hAnsi="宋体"/>
          <w:szCs w:val="21"/>
        </w:rPr>
        <w:t>8小时，详见</w:t>
      </w:r>
      <w:r>
        <w:fldChar w:fldCharType="begin"/>
      </w:r>
      <w:r>
        <w:instrText xml:space="preserve"> HYPERLINK \l "_13.2.2.7_查询菜单" </w:instrText>
      </w:r>
      <w:r>
        <w:fldChar w:fldCharType="separate"/>
      </w:r>
      <w:r>
        <w:rPr>
          <w:rStyle w:val="46"/>
          <w:rFonts w:hint="eastAsia" w:ascii="宋体" w:hAnsi="宋体"/>
          <w:szCs w:val="21"/>
        </w:rPr>
        <w:t>13.2.2.7</w:t>
      </w:r>
      <w:r>
        <w:rPr>
          <w:rStyle w:val="46"/>
          <w:rFonts w:hint="eastAsia" w:ascii="宋体" w:hAnsi="宋体"/>
          <w:szCs w:val="21"/>
        </w:rPr>
        <w:fldChar w:fldCharType="end"/>
      </w:r>
      <w:r>
        <w:rPr>
          <w:rFonts w:hint="eastAsia" w:ascii="宋体" w:hAnsi="宋体"/>
          <w:szCs w:val="21"/>
        </w:rPr>
        <w:t>；</w:t>
      </w:r>
    </w:p>
    <w:p w14:paraId="52C4CBB0">
      <w:pPr>
        <w:widowControl/>
        <w:spacing w:line="360" w:lineRule="auto"/>
        <w:ind w:firstLine="420" w:firstLineChars="200"/>
        <w:jc w:val="left"/>
        <w:rPr>
          <w:rFonts w:hint="eastAsia" w:ascii="宋体" w:hAnsi="宋体"/>
          <w:szCs w:val="21"/>
        </w:rPr>
      </w:pPr>
      <w:r>
        <w:drawing>
          <wp:inline distT="0" distB="0" distL="0" distR="0">
            <wp:extent cx="179705" cy="179705"/>
            <wp:effectExtent l="0" t="0" r="10795" b="10795"/>
            <wp:docPr id="2191" name="图片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 name="图片 2191"/>
                    <pic:cNvPicPr>
                      <a:picLocks noChangeAspect="1"/>
                    </pic:cNvPicPr>
                  </pic:nvPicPr>
                  <pic:blipFill>
                    <a:blip r:embed="rId896"/>
                    <a:stretch>
                      <a:fillRect/>
                    </a:stretch>
                  </pic:blipFill>
                  <pic:spPr>
                    <a:xfrm>
                      <a:off x="0" y="0"/>
                      <a:ext cx="179705" cy="179705"/>
                    </a:xfrm>
                    <a:prstGeom prst="rect">
                      <a:avLst/>
                    </a:prstGeom>
                  </pic:spPr>
                </pic:pic>
              </a:graphicData>
            </a:graphic>
          </wp:inline>
        </w:drawing>
      </w:r>
      <w:r>
        <w:rPr>
          <w:rFonts w:hint="eastAsia" w:ascii="宋体" w:hAnsi="宋体"/>
        </w:rPr>
        <w:t>:</w:t>
      </w:r>
      <w:r>
        <w:rPr>
          <w:rFonts w:hint="eastAsia" w:ascii="宋体" w:hAnsi="宋体"/>
          <w:szCs w:val="21"/>
        </w:rPr>
        <w:t>12小时，详见</w:t>
      </w:r>
      <w:r>
        <w:fldChar w:fldCharType="begin"/>
      </w:r>
      <w:r>
        <w:instrText xml:space="preserve"> HYPERLINK \l "_13.2.2.7_查询菜单" </w:instrText>
      </w:r>
      <w:r>
        <w:fldChar w:fldCharType="separate"/>
      </w:r>
      <w:r>
        <w:rPr>
          <w:rStyle w:val="44"/>
          <w:rFonts w:hint="eastAsia" w:ascii="宋体" w:hAnsi="宋体"/>
          <w:szCs w:val="21"/>
        </w:rPr>
        <w:t>13.2.2.7</w:t>
      </w:r>
      <w:r>
        <w:rPr>
          <w:rStyle w:val="46"/>
          <w:rFonts w:hint="eastAsia" w:ascii="宋体" w:hAnsi="宋体"/>
          <w:szCs w:val="21"/>
        </w:rPr>
        <w:fldChar w:fldCharType="end"/>
      </w:r>
      <w:r>
        <w:rPr>
          <w:rFonts w:hint="eastAsia" w:ascii="宋体" w:hAnsi="宋体"/>
          <w:szCs w:val="21"/>
        </w:rPr>
        <w:t>；</w:t>
      </w:r>
    </w:p>
    <w:p w14:paraId="6B4B1C0F">
      <w:pPr>
        <w:widowControl/>
        <w:spacing w:line="360" w:lineRule="auto"/>
        <w:ind w:firstLine="420" w:firstLineChars="200"/>
        <w:jc w:val="left"/>
        <w:rPr>
          <w:rFonts w:ascii="宋体" w:hAnsi="宋体"/>
        </w:rPr>
      </w:pPr>
      <w:r>
        <w:drawing>
          <wp:inline distT="0" distB="0" distL="114300" distR="114300">
            <wp:extent cx="179705" cy="179705"/>
            <wp:effectExtent l="0" t="0" r="10795" b="10795"/>
            <wp:docPr id="219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 name="图片 212"/>
                    <pic:cNvPicPr>
                      <a:picLocks noChangeAspect="1"/>
                    </pic:cNvPicPr>
                  </pic:nvPicPr>
                  <pic:blipFill>
                    <a:blip r:embed="rId900"/>
                    <a:stretch>
                      <a:fillRect/>
                    </a:stretch>
                  </pic:blipFill>
                  <pic:spPr>
                    <a:xfrm>
                      <a:off x="0" y="0"/>
                      <a:ext cx="179705" cy="179705"/>
                    </a:xfrm>
                    <a:prstGeom prst="rect">
                      <a:avLst/>
                    </a:prstGeom>
                    <a:noFill/>
                    <a:ln w="9525">
                      <a:noFill/>
                    </a:ln>
                  </pic:spPr>
                </pic:pic>
              </a:graphicData>
            </a:graphic>
          </wp:inline>
        </w:drawing>
      </w:r>
      <w:r>
        <w:rPr>
          <w:rFonts w:hint="eastAsia" w:ascii="宋体" w:hAnsi="宋体"/>
          <w:szCs w:val="21"/>
        </w:rPr>
        <w:t>：查看数值趋势，可以采用表格形式查看曲线数值，</w:t>
      </w:r>
      <w:r>
        <w:rPr>
          <w:rFonts w:hint="eastAsia" w:ascii="宋体" w:hAnsi="宋体"/>
        </w:rPr>
        <w:t>详见</w:t>
      </w:r>
      <w:r>
        <w:fldChar w:fldCharType="begin"/>
      </w:r>
      <w:r>
        <w:instrText xml:space="preserve"> HYPERLINK \l "_数值趋势_1" </w:instrText>
      </w:r>
      <w:r>
        <w:fldChar w:fldCharType="separate"/>
      </w:r>
      <w:r>
        <w:rPr>
          <w:rStyle w:val="44"/>
          <w:rFonts w:hint="eastAsia" w:ascii="宋体" w:hAnsi="宋体"/>
        </w:rPr>
        <w:t>1</w:t>
      </w:r>
      <w:r>
        <w:rPr>
          <w:rStyle w:val="44"/>
          <w:rFonts w:hint="eastAsia" w:ascii="宋体" w:hAnsi="宋体"/>
          <w:lang w:val="en-US" w:eastAsia="zh-CN"/>
        </w:rPr>
        <w:t>3</w:t>
      </w:r>
      <w:r>
        <w:rPr>
          <w:rStyle w:val="44"/>
          <w:rFonts w:hint="eastAsia" w:ascii="宋体" w:hAnsi="宋体"/>
        </w:rPr>
        <w:t>.2.2.5.4</w:t>
      </w:r>
      <w:r>
        <w:rPr>
          <w:rStyle w:val="44"/>
          <w:rFonts w:hint="eastAsia" w:ascii="宋体" w:hAnsi="宋体"/>
          <w:szCs w:val="21"/>
        </w:rPr>
        <w:t>；</w:t>
      </w:r>
      <w:r>
        <w:rPr>
          <w:rStyle w:val="46"/>
          <w:rFonts w:hint="eastAsia" w:ascii="宋体" w:hAnsi="宋体"/>
          <w:szCs w:val="21"/>
        </w:rPr>
        <w:fldChar w:fldCharType="end"/>
      </w:r>
    </w:p>
    <w:p w14:paraId="0E3D9501">
      <w:pPr>
        <w:widowControl/>
        <w:spacing w:line="360" w:lineRule="auto"/>
        <w:ind w:firstLine="420" w:firstLineChars="200"/>
        <w:jc w:val="left"/>
        <w:rPr>
          <w:rFonts w:ascii="宋体" w:hAnsi="宋体"/>
          <w:szCs w:val="21"/>
        </w:rPr>
      </w:pPr>
      <w:r>
        <w:drawing>
          <wp:inline distT="0" distB="0" distL="0" distR="0">
            <wp:extent cx="179705" cy="179705"/>
            <wp:effectExtent l="0" t="0" r="10795" b="10795"/>
            <wp:docPr id="2193" name="图片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 name="图片 2193"/>
                    <pic:cNvPicPr>
                      <a:picLocks noChangeAspect="1"/>
                    </pic:cNvPicPr>
                  </pic:nvPicPr>
                  <pic:blipFill>
                    <a:blip r:embed="rId901"/>
                    <a:stretch>
                      <a:fillRect/>
                    </a:stretch>
                  </pic:blipFill>
                  <pic:spPr>
                    <a:xfrm>
                      <a:off x="0" y="0"/>
                      <a:ext cx="179705" cy="179705"/>
                    </a:xfrm>
                    <a:prstGeom prst="rect">
                      <a:avLst/>
                    </a:prstGeom>
                  </pic:spPr>
                </pic:pic>
              </a:graphicData>
            </a:graphic>
          </wp:inline>
        </w:drawing>
      </w:r>
      <w:r>
        <w:rPr>
          <w:rFonts w:hint="eastAsia" w:ascii="宋体" w:hAnsi="宋体"/>
        </w:rPr>
        <w:t>：属性设置，设置窗口布局、属性设置、保存设置，详见</w:t>
      </w:r>
      <w:r>
        <w:rPr>
          <w:rFonts w:hint="eastAsia" w:ascii="宋体" w:hAnsi="宋体"/>
        </w:rPr>
        <w:fldChar w:fldCharType="begin"/>
      </w:r>
      <w:r>
        <w:rPr>
          <w:rFonts w:hint="eastAsia" w:ascii="宋体" w:hAnsi="宋体"/>
        </w:rPr>
        <w:instrText xml:space="preserve"> HYPERLINK \l "_13.2.2.4.4 属性设置" </w:instrText>
      </w:r>
      <w:r>
        <w:rPr>
          <w:rFonts w:hint="eastAsia" w:ascii="宋体" w:hAnsi="宋体"/>
        </w:rPr>
        <w:fldChar w:fldCharType="separate"/>
      </w:r>
      <w:r>
        <w:rPr>
          <w:rStyle w:val="44"/>
          <w:rFonts w:hint="eastAsia" w:ascii="宋体" w:hAnsi="宋体"/>
        </w:rPr>
        <w:t>13.2.2.4.4</w:t>
      </w:r>
      <w:r>
        <w:rPr>
          <w:rFonts w:hint="eastAsia" w:ascii="宋体" w:hAnsi="宋体"/>
        </w:rPr>
        <w:fldChar w:fldCharType="end"/>
      </w:r>
      <w:r>
        <w:rPr>
          <w:rFonts w:hint="eastAsia" w:ascii="宋体" w:hAnsi="宋体"/>
        </w:rPr>
        <w:t>；</w:t>
      </w:r>
    </w:p>
    <w:p w14:paraId="0F0983A8">
      <w:pPr>
        <w:widowControl/>
        <w:spacing w:line="360" w:lineRule="auto"/>
        <w:ind w:firstLine="420" w:firstLineChars="200"/>
        <w:jc w:val="left"/>
        <w:rPr>
          <w:rFonts w:ascii="宋体" w:hAnsi="宋体"/>
          <w:szCs w:val="21"/>
        </w:rPr>
      </w:pPr>
      <w:r>
        <w:drawing>
          <wp:inline distT="0" distB="0" distL="114300" distR="114300">
            <wp:extent cx="179705" cy="179705"/>
            <wp:effectExtent l="0" t="0" r="10795" b="10795"/>
            <wp:docPr id="2194"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 name="图片 215"/>
                    <pic:cNvPicPr>
                      <a:picLocks noChangeAspect="1"/>
                    </pic:cNvPicPr>
                  </pic:nvPicPr>
                  <pic:blipFill>
                    <a:blip r:embed="rId903"/>
                    <a:stretch>
                      <a:fillRect/>
                    </a:stretch>
                  </pic:blipFill>
                  <pic:spPr>
                    <a:xfrm>
                      <a:off x="0" y="0"/>
                      <a:ext cx="179705" cy="179705"/>
                    </a:xfrm>
                    <a:prstGeom prst="rect">
                      <a:avLst/>
                    </a:prstGeom>
                    <a:noFill/>
                    <a:ln>
                      <a:noFill/>
                    </a:ln>
                  </pic:spPr>
                </pic:pic>
              </a:graphicData>
            </a:graphic>
          </wp:inline>
        </w:drawing>
      </w:r>
      <w:r>
        <w:rPr>
          <w:rFonts w:hint="eastAsia" w:ascii="宋体" w:hAnsi="宋体"/>
        </w:rPr>
        <w:t>:</w:t>
      </w:r>
      <w:r>
        <w:rPr>
          <w:rFonts w:hint="eastAsia" w:ascii="宋体" w:hAnsi="宋体"/>
          <w:szCs w:val="21"/>
        </w:rPr>
        <w:t>一分屏，只显示一个画布；</w:t>
      </w:r>
    </w:p>
    <w:p w14:paraId="32F9204C">
      <w:pPr>
        <w:widowControl/>
        <w:spacing w:line="360" w:lineRule="auto"/>
        <w:ind w:firstLine="420" w:firstLineChars="200"/>
        <w:jc w:val="left"/>
        <w:rPr>
          <w:rFonts w:ascii="宋体" w:hAnsi="宋体"/>
          <w:szCs w:val="21"/>
        </w:rPr>
      </w:pPr>
      <w:r>
        <w:drawing>
          <wp:inline distT="0" distB="0" distL="0" distR="0">
            <wp:extent cx="179705" cy="179705"/>
            <wp:effectExtent l="0" t="0" r="10795" b="10795"/>
            <wp:docPr id="2195" name="图片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 name="图片 2195"/>
                    <pic:cNvPicPr>
                      <a:picLocks noChangeAspect="1"/>
                    </pic:cNvPicPr>
                  </pic:nvPicPr>
                  <pic:blipFill>
                    <a:blip r:embed="rId904"/>
                    <a:stretch>
                      <a:fillRect/>
                    </a:stretch>
                  </pic:blipFill>
                  <pic:spPr>
                    <a:xfrm>
                      <a:off x="0" y="0"/>
                      <a:ext cx="179705" cy="179705"/>
                    </a:xfrm>
                    <a:prstGeom prst="rect">
                      <a:avLst/>
                    </a:prstGeom>
                  </pic:spPr>
                </pic:pic>
              </a:graphicData>
            </a:graphic>
          </wp:inline>
        </w:drawing>
      </w:r>
      <w:r>
        <w:rPr>
          <w:rFonts w:hint="eastAsia" w:ascii="宋体" w:hAnsi="宋体"/>
        </w:rPr>
        <w:t>:</w:t>
      </w:r>
      <w:r>
        <w:rPr>
          <w:rFonts w:hint="eastAsia" w:ascii="宋体" w:hAnsi="宋体"/>
          <w:szCs w:val="21"/>
        </w:rPr>
        <w:t>二分屏，显示两个画布；</w:t>
      </w:r>
    </w:p>
    <w:p w14:paraId="6F29C4BB">
      <w:pPr>
        <w:widowControl/>
        <w:spacing w:line="360" w:lineRule="auto"/>
        <w:ind w:firstLine="420" w:firstLineChars="200"/>
        <w:jc w:val="left"/>
        <w:rPr>
          <w:rFonts w:hint="eastAsia" w:ascii="宋体" w:hAnsi="宋体"/>
          <w:szCs w:val="21"/>
        </w:rPr>
      </w:pPr>
      <w:r>
        <w:drawing>
          <wp:inline distT="0" distB="0" distL="114300" distR="114300">
            <wp:extent cx="179705" cy="179705"/>
            <wp:effectExtent l="0" t="0" r="10795" b="10795"/>
            <wp:docPr id="219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 name="图片 216"/>
                    <pic:cNvPicPr>
                      <a:picLocks noChangeAspect="1"/>
                    </pic:cNvPicPr>
                  </pic:nvPicPr>
                  <pic:blipFill>
                    <a:blip r:embed="rId905"/>
                    <a:stretch>
                      <a:fillRect/>
                    </a:stretch>
                  </pic:blipFill>
                  <pic:spPr>
                    <a:xfrm>
                      <a:off x="0" y="0"/>
                      <a:ext cx="179705" cy="179705"/>
                    </a:xfrm>
                    <a:prstGeom prst="rect">
                      <a:avLst/>
                    </a:prstGeom>
                    <a:noFill/>
                    <a:ln>
                      <a:noFill/>
                    </a:ln>
                  </pic:spPr>
                </pic:pic>
              </a:graphicData>
            </a:graphic>
          </wp:inline>
        </w:drawing>
      </w:r>
      <w:r>
        <w:rPr>
          <w:rFonts w:hint="eastAsia" w:ascii="宋体" w:hAnsi="宋体"/>
        </w:rPr>
        <w:t>:</w:t>
      </w:r>
      <w:r>
        <w:rPr>
          <w:rFonts w:hint="eastAsia" w:ascii="宋体" w:hAnsi="宋体"/>
          <w:szCs w:val="21"/>
        </w:rPr>
        <w:t>四分屏，显示四个画布；</w:t>
      </w:r>
    </w:p>
    <w:p w14:paraId="72D70543">
      <w:pPr>
        <w:widowControl/>
        <w:spacing w:line="360" w:lineRule="auto"/>
        <w:ind w:firstLine="420" w:firstLineChars="200"/>
        <w:jc w:val="left"/>
      </w:pPr>
      <w:r>
        <w:drawing>
          <wp:inline distT="0" distB="0" distL="0" distR="0">
            <wp:extent cx="179705" cy="179705"/>
            <wp:effectExtent l="0" t="0" r="10795" b="10795"/>
            <wp:docPr id="2197" name="图片 2197"/>
            <wp:cNvGraphicFramePr/>
            <a:graphic xmlns:a="http://schemas.openxmlformats.org/drawingml/2006/main">
              <a:graphicData uri="http://schemas.openxmlformats.org/drawingml/2006/picture">
                <pic:pic xmlns:pic="http://schemas.openxmlformats.org/drawingml/2006/picture">
                  <pic:nvPicPr>
                    <pic:cNvPr id="2197" name="图片 2197"/>
                    <pic:cNvPicPr/>
                  </pic:nvPicPr>
                  <pic:blipFill>
                    <a:blip r:embed="rId906"/>
                    <a:stretch>
                      <a:fillRect/>
                    </a:stretch>
                  </pic:blipFill>
                  <pic:spPr>
                    <a:xfrm>
                      <a:off x="0" y="0"/>
                      <a:ext cx="179705" cy="179705"/>
                    </a:xfrm>
                    <a:prstGeom prst="rect">
                      <a:avLst/>
                    </a:prstGeom>
                  </pic:spPr>
                </pic:pic>
              </a:graphicData>
            </a:graphic>
          </wp:inline>
        </w:drawing>
      </w:r>
      <w:r>
        <w:rPr>
          <w:rFonts w:hint="eastAsia" w:ascii="宋体" w:hAnsi="宋体"/>
        </w:rPr>
        <w:t>:设置画布背景颜色</w:t>
      </w:r>
      <w:r>
        <w:rPr>
          <w:rFonts w:hint="eastAsia" w:ascii="宋体" w:hAnsi="宋体"/>
          <w:szCs w:val="21"/>
        </w:rPr>
        <w:t>；</w:t>
      </w:r>
    </w:p>
    <w:p w14:paraId="7C47C3F5">
      <w:pPr>
        <w:pStyle w:val="6"/>
        <w:bidi w:val="0"/>
        <w:rPr>
          <w:lang w:eastAsia="zh-CN"/>
        </w:rPr>
      </w:pPr>
      <w:bookmarkStart w:id="2084" w:name="_Toc26802"/>
      <w:bookmarkStart w:id="2085" w:name="_Toc29315"/>
      <w:bookmarkStart w:id="2086" w:name="_Toc1197"/>
      <w:bookmarkStart w:id="2087" w:name="_Toc5084"/>
      <w:bookmarkStart w:id="2088" w:name="_Toc14998"/>
      <w:bookmarkStart w:id="2089" w:name="_Toc18340"/>
      <w:bookmarkStart w:id="2090" w:name="_Toc29955"/>
      <w:bookmarkStart w:id="2091" w:name="_Toc19174"/>
      <w:bookmarkStart w:id="2092" w:name="_Toc11464"/>
      <w:r>
        <w:rPr>
          <w:rFonts w:hint="eastAsia"/>
          <w:lang w:eastAsia="zh-CN"/>
        </w:rPr>
        <w:t>13.2.2.1</w:t>
      </w:r>
      <w:r>
        <w:rPr>
          <w:rFonts w:hint="eastAsia"/>
          <w:lang w:val="en-US" w:eastAsia="zh-CN"/>
        </w:rPr>
        <w:t>0</w:t>
      </w:r>
      <w:r>
        <w:rPr>
          <w:rFonts w:hint="eastAsia"/>
          <w:lang w:eastAsia="zh-CN"/>
        </w:rPr>
        <w:t xml:space="preserve"> 控制栏</w:t>
      </w:r>
      <w:bookmarkEnd w:id="2084"/>
      <w:bookmarkEnd w:id="2085"/>
      <w:bookmarkEnd w:id="2086"/>
      <w:bookmarkEnd w:id="2087"/>
      <w:bookmarkEnd w:id="2088"/>
      <w:bookmarkEnd w:id="2089"/>
      <w:bookmarkEnd w:id="2090"/>
      <w:bookmarkEnd w:id="2091"/>
      <w:bookmarkEnd w:id="2092"/>
    </w:p>
    <w:p w14:paraId="74EDBF01">
      <w:pPr>
        <w:widowControl/>
        <w:spacing w:line="360" w:lineRule="auto"/>
        <w:ind w:firstLine="420" w:firstLineChars="200"/>
        <w:jc w:val="left"/>
        <w:rPr>
          <w:rFonts w:hint="eastAsia" w:ascii="宋体" w:hAnsi="宋体"/>
          <w:szCs w:val="21"/>
        </w:rPr>
      </w:pPr>
      <w:r>
        <w:rPr>
          <w:rFonts w:hint="eastAsia" w:ascii="宋体" w:hAnsi="宋体"/>
          <w:szCs w:val="21"/>
        </w:rPr>
        <w:t>1、通过控制栏可以快速的实现切换历史和实时曲线，往前翻页，往后翻页等常用的操作，应用程序的控制栏，如13.2.2.1</w:t>
      </w:r>
      <w:r>
        <w:rPr>
          <w:rFonts w:hint="eastAsia" w:ascii="宋体" w:hAnsi="宋体"/>
          <w:szCs w:val="21"/>
          <w:lang w:val="en-US" w:eastAsia="zh-CN"/>
        </w:rPr>
        <w:t>0</w:t>
      </w:r>
      <w:r>
        <w:rPr>
          <w:rFonts w:hint="eastAsia" w:ascii="宋体" w:hAnsi="宋体"/>
          <w:szCs w:val="21"/>
        </w:rPr>
        <w:t>-图1所示。</w:t>
      </w:r>
    </w:p>
    <w:p w14:paraId="60B65E3F">
      <w:pPr>
        <w:widowControl/>
        <w:spacing w:line="360" w:lineRule="auto"/>
        <w:ind w:firstLine="0" w:firstLineChars="0"/>
        <w:jc w:val="center"/>
        <w:rPr>
          <w:rFonts w:hint="eastAsia" w:ascii="宋体" w:hAnsi="宋体"/>
          <w:szCs w:val="21"/>
        </w:rPr>
      </w:pPr>
      <w:r>
        <w:drawing>
          <wp:inline distT="0" distB="0" distL="114300" distR="114300">
            <wp:extent cx="4780915" cy="221615"/>
            <wp:effectExtent l="0" t="0" r="635" b="6985"/>
            <wp:docPr id="2198"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 name="图片 275"/>
                    <pic:cNvPicPr>
                      <a:picLocks noChangeAspect="1"/>
                    </pic:cNvPicPr>
                  </pic:nvPicPr>
                  <pic:blipFill>
                    <a:blip r:embed="rId1268"/>
                    <a:stretch>
                      <a:fillRect/>
                    </a:stretch>
                  </pic:blipFill>
                  <pic:spPr>
                    <a:xfrm>
                      <a:off x="0" y="0"/>
                      <a:ext cx="4780915" cy="221615"/>
                    </a:xfrm>
                    <a:prstGeom prst="rect">
                      <a:avLst/>
                    </a:prstGeom>
                    <a:noFill/>
                    <a:ln>
                      <a:noFill/>
                    </a:ln>
                  </pic:spPr>
                </pic:pic>
              </a:graphicData>
            </a:graphic>
          </wp:inline>
        </w:drawing>
      </w:r>
    </w:p>
    <w:p w14:paraId="6E1ACCD2">
      <w:pPr>
        <w:widowControl/>
        <w:spacing w:line="360" w:lineRule="auto"/>
        <w:ind w:firstLine="0" w:firstLineChars="0"/>
        <w:jc w:val="center"/>
        <w:rPr>
          <w:rFonts w:ascii="宋体" w:hAnsi="宋体"/>
          <w:szCs w:val="21"/>
        </w:rPr>
      </w:pPr>
      <w:r>
        <w:rPr>
          <w:rFonts w:hint="eastAsia" w:ascii="宋体" w:hAnsi="宋体"/>
          <w:szCs w:val="21"/>
        </w:rPr>
        <w:t>13.2.2.1</w:t>
      </w:r>
      <w:r>
        <w:rPr>
          <w:rFonts w:hint="eastAsia" w:ascii="宋体" w:hAnsi="宋体"/>
          <w:szCs w:val="21"/>
          <w:lang w:val="en-US" w:eastAsia="zh-CN"/>
        </w:rPr>
        <w:t>0</w:t>
      </w:r>
      <w:r>
        <w:rPr>
          <w:rFonts w:hint="eastAsia" w:ascii="宋体" w:hAnsi="宋体"/>
          <w:szCs w:val="21"/>
        </w:rPr>
        <w:t>-图1 控制栏</w:t>
      </w:r>
    </w:p>
    <w:p w14:paraId="107CAD0F">
      <w:pPr>
        <w:widowControl/>
        <w:spacing w:line="360" w:lineRule="auto"/>
        <w:ind w:firstLine="420" w:firstLineChars="200"/>
        <w:jc w:val="left"/>
        <w:rPr>
          <w:rFonts w:ascii="宋体" w:hAnsi="宋体"/>
          <w:szCs w:val="21"/>
        </w:rPr>
      </w:pPr>
      <w:r>
        <w:rPr>
          <w:rFonts w:hint="eastAsia" w:ascii="宋体" w:hAnsi="宋体"/>
          <w:szCs w:val="21"/>
        </w:rPr>
        <w:t>2、每个控制栏控件的详细介绍如下：</w:t>
      </w:r>
    </w:p>
    <w:p w14:paraId="3D3E17EF">
      <w:pPr>
        <w:widowControl/>
        <w:spacing w:line="360" w:lineRule="auto"/>
        <w:ind w:firstLine="420" w:firstLineChars="200"/>
        <w:jc w:val="left"/>
        <w:rPr>
          <w:rFonts w:ascii="宋体" w:hAnsi="宋体"/>
          <w:szCs w:val="21"/>
        </w:rPr>
      </w:pPr>
      <w:r>
        <w:drawing>
          <wp:inline distT="0" distB="0" distL="114300" distR="114300">
            <wp:extent cx="1080135" cy="179705"/>
            <wp:effectExtent l="0" t="0" r="5715" b="10795"/>
            <wp:docPr id="2199"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 name="图片 276"/>
                    <pic:cNvPicPr>
                      <a:picLocks noChangeAspect="1"/>
                    </pic:cNvPicPr>
                  </pic:nvPicPr>
                  <pic:blipFill>
                    <a:blip r:embed="rId1269"/>
                    <a:stretch>
                      <a:fillRect/>
                    </a:stretch>
                  </pic:blipFill>
                  <pic:spPr>
                    <a:xfrm>
                      <a:off x="0" y="0"/>
                      <a:ext cx="1080135" cy="179705"/>
                    </a:xfrm>
                    <a:prstGeom prst="rect">
                      <a:avLst/>
                    </a:prstGeom>
                    <a:noFill/>
                    <a:ln>
                      <a:noFill/>
                    </a:ln>
                  </pic:spPr>
                </pic:pic>
              </a:graphicData>
            </a:graphic>
          </wp:inline>
        </w:drawing>
      </w:r>
      <w:r>
        <w:rPr>
          <w:rFonts w:hint="eastAsia"/>
        </w:rPr>
        <w:t>：</w:t>
      </w:r>
      <w:r>
        <w:rPr>
          <w:rFonts w:hint="eastAsia"/>
          <w:lang w:val="en-US" w:eastAsia="zh-CN"/>
        </w:rPr>
        <w:t>当前</w:t>
      </w:r>
      <w:r>
        <w:rPr>
          <w:rFonts w:hint="eastAsia"/>
        </w:rPr>
        <w:t>时间</w:t>
      </w:r>
      <w:r>
        <w:rPr>
          <w:rFonts w:hint="eastAsia" w:ascii="宋体" w:hAnsi="宋体"/>
        </w:rPr>
        <w:t>，</w:t>
      </w:r>
      <w:r>
        <w:rPr>
          <w:rFonts w:hint="eastAsia" w:ascii="宋体" w:hAnsi="宋体"/>
          <w:lang w:val="en-US" w:eastAsia="zh-CN"/>
        </w:rPr>
        <w:t>显示实时曲线</w:t>
      </w:r>
      <w:r>
        <w:rPr>
          <w:rFonts w:hint="eastAsia" w:ascii="宋体" w:hAnsi="宋体"/>
        </w:rPr>
        <w:t>当前时间即最新点的时间</w:t>
      </w:r>
      <w:r>
        <w:rPr>
          <w:rFonts w:hint="eastAsia"/>
          <w:szCs w:val="21"/>
        </w:rPr>
        <w:t>；</w:t>
      </w:r>
    </w:p>
    <w:p w14:paraId="5C737500">
      <w:pPr>
        <w:widowControl/>
        <w:spacing w:line="360" w:lineRule="auto"/>
        <w:ind w:firstLine="420" w:firstLineChars="200"/>
        <w:jc w:val="left"/>
        <w:rPr>
          <w:rFonts w:hint="eastAsia"/>
          <w:szCs w:val="21"/>
        </w:rPr>
      </w:pPr>
      <w:r>
        <w:drawing>
          <wp:inline distT="0" distB="0" distL="114300" distR="114300">
            <wp:extent cx="1080135" cy="179705"/>
            <wp:effectExtent l="0" t="0" r="5715" b="10795"/>
            <wp:docPr id="2200"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 name="图片 277"/>
                    <pic:cNvPicPr>
                      <a:picLocks noChangeAspect="1"/>
                    </pic:cNvPicPr>
                  </pic:nvPicPr>
                  <pic:blipFill>
                    <a:blip r:embed="rId1270"/>
                    <a:stretch>
                      <a:fillRect/>
                    </a:stretch>
                  </pic:blipFill>
                  <pic:spPr>
                    <a:xfrm>
                      <a:off x="0" y="0"/>
                      <a:ext cx="1080135" cy="179705"/>
                    </a:xfrm>
                    <a:prstGeom prst="rect">
                      <a:avLst/>
                    </a:prstGeom>
                    <a:noFill/>
                    <a:ln>
                      <a:noFill/>
                    </a:ln>
                  </pic:spPr>
                </pic:pic>
              </a:graphicData>
            </a:graphic>
          </wp:inline>
        </w:drawing>
      </w:r>
      <w:r>
        <w:rPr>
          <w:rFonts w:hint="eastAsia"/>
        </w:rPr>
        <w:t>：</w:t>
      </w:r>
      <w:r>
        <w:rPr>
          <w:rFonts w:hint="eastAsia"/>
          <w:lang w:val="en-US" w:eastAsia="zh-CN"/>
        </w:rPr>
        <w:t>游标</w:t>
      </w:r>
      <w:r>
        <w:rPr>
          <w:rFonts w:hint="eastAsia"/>
        </w:rPr>
        <w:t>时间</w:t>
      </w:r>
      <w:r>
        <w:rPr>
          <w:rFonts w:hint="eastAsia"/>
          <w:lang w:val="en-US" w:eastAsia="zh-CN"/>
        </w:rPr>
        <w:t>1</w:t>
      </w:r>
      <w:r>
        <w:rPr>
          <w:rFonts w:hint="eastAsia"/>
        </w:rPr>
        <w:t>，当</w:t>
      </w:r>
      <w:r>
        <w:rPr>
          <w:rFonts w:hint="eastAsia" w:ascii="宋体" w:hAnsi="宋体"/>
        </w:rPr>
        <w:t>游标</w:t>
      </w:r>
      <w:r>
        <w:rPr>
          <w:rFonts w:hint="eastAsia" w:ascii="宋体" w:hAnsi="宋体"/>
          <w:lang w:val="en-US" w:eastAsia="zh-CN"/>
        </w:rPr>
        <w:t>1</w:t>
      </w:r>
      <w:r>
        <w:rPr>
          <w:rFonts w:hint="eastAsia" w:ascii="宋体" w:hAnsi="宋体"/>
        </w:rPr>
        <w:t>显示时，表示游标</w:t>
      </w:r>
      <w:r>
        <w:rPr>
          <w:rFonts w:hint="eastAsia" w:ascii="宋体" w:hAnsi="宋体"/>
          <w:lang w:val="en-US" w:eastAsia="zh-CN"/>
        </w:rPr>
        <w:t>1</w:t>
      </w:r>
      <w:r>
        <w:rPr>
          <w:rFonts w:hint="eastAsia" w:ascii="宋体" w:hAnsi="宋体"/>
        </w:rPr>
        <w:t>所在位置对应的时间</w:t>
      </w:r>
      <w:r>
        <w:rPr>
          <w:rFonts w:hint="eastAsia"/>
          <w:szCs w:val="21"/>
        </w:rPr>
        <w:t>；</w:t>
      </w:r>
    </w:p>
    <w:p w14:paraId="62461895">
      <w:pPr>
        <w:widowControl/>
        <w:spacing w:line="360" w:lineRule="auto"/>
        <w:ind w:firstLine="420" w:firstLineChars="200"/>
        <w:jc w:val="left"/>
        <w:rPr>
          <w:rFonts w:hint="eastAsia"/>
          <w:szCs w:val="21"/>
        </w:rPr>
      </w:pPr>
      <w:r>
        <w:drawing>
          <wp:inline distT="0" distB="0" distL="114300" distR="114300">
            <wp:extent cx="1080135" cy="179705"/>
            <wp:effectExtent l="0" t="0" r="5715" b="10795"/>
            <wp:docPr id="2201"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 name="图片 278"/>
                    <pic:cNvPicPr>
                      <a:picLocks noChangeAspect="1"/>
                    </pic:cNvPicPr>
                  </pic:nvPicPr>
                  <pic:blipFill>
                    <a:blip r:embed="rId1271"/>
                    <a:stretch>
                      <a:fillRect/>
                    </a:stretch>
                  </pic:blipFill>
                  <pic:spPr>
                    <a:xfrm>
                      <a:off x="0" y="0"/>
                      <a:ext cx="1080135" cy="179705"/>
                    </a:xfrm>
                    <a:prstGeom prst="rect">
                      <a:avLst/>
                    </a:prstGeom>
                    <a:noFill/>
                    <a:ln>
                      <a:noFill/>
                    </a:ln>
                  </pic:spPr>
                </pic:pic>
              </a:graphicData>
            </a:graphic>
          </wp:inline>
        </w:drawing>
      </w:r>
      <w:r>
        <w:rPr>
          <w:rFonts w:hint="eastAsia"/>
        </w:rPr>
        <w:t>：</w:t>
      </w:r>
      <w:r>
        <w:rPr>
          <w:rFonts w:hint="eastAsia"/>
          <w:lang w:val="en-US" w:eastAsia="zh-CN"/>
        </w:rPr>
        <w:t>游标</w:t>
      </w:r>
      <w:r>
        <w:rPr>
          <w:rFonts w:hint="eastAsia"/>
        </w:rPr>
        <w:t>时间</w:t>
      </w:r>
      <w:r>
        <w:rPr>
          <w:rFonts w:hint="eastAsia"/>
          <w:lang w:val="en-US" w:eastAsia="zh-CN"/>
        </w:rPr>
        <w:t>2</w:t>
      </w:r>
      <w:r>
        <w:rPr>
          <w:rFonts w:hint="eastAsia"/>
        </w:rPr>
        <w:t>，当</w:t>
      </w:r>
      <w:r>
        <w:rPr>
          <w:rFonts w:hint="eastAsia" w:ascii="宋体" w:hAnsi="宋体"/>
        </w:rPr>
        <w:t>游标</w:t>
      </w:r>
      <w:r>
        <w:rPr>
          <w:rFonts w:hint="eastAsia" w:ascii="宋体" w:hAnsi="宋体"/>
          <w:lang w:val="en-US" w:eastAsia="zh-CN"/>
        </w:rPr>
        <w:t>2</w:t>
      </w:r>
      <w:r>
        <w:rPr>
          <w:rFonts w:hint="eastAsia" w:ascii="宋体" w:hAnsi="宋体"/>
        </w:rPr>
        <w:t>显示时，表示游标</w:t>
      </w:r>
      <w:r>
        <w:rPr>
          <w:rFonts w:hint="eastAsia" w:ascii="宋体" w:hAnsi="宋体"/>
          <w:lang w:val="en-US" w:eastAsia="zh-CN"/>
        </w:rPr>
        <w:t>2</w:t>
      </w:r>
      <w:r>
        <w:rPr>
          <w:rFonts w:hint="eastAsia" w:ascii="宋体" w:hAnsi="宋体"/>
        </w:rPr>
        <w:t>所在位置对应的时间</w:t>
      </w:r>
      <w:r>
        <w:rPr>
          <w:rFonts w:hint="eastAsia"/>
          <w:szCs w:val="21"/>
        </w:rPr>
        <w:t>；</w:t>
      </w:r>
    </w:p>
    <w:p w14:paraId="7FA94B71">
      <w:pPr>
        <w:widowControl/>
        <w:spacing w:line="360" w:lineRule="auto"/>
        <w:ind w:firstLine="420" w:firstLineChars="200"/>
        <w:jc w:val="left"/>
        <w:rPr>
          <w:rFonts w:hint="eastAsia" w:ascii="宋体" w:hAnsi="宋体"/>
          <w:lang w:val="en-US" w:eastAsia="zh-CN"/>
        </w:rPr>
      </w:pPr>
      <w:r>
        <w:drawing>
          <wp:inline distT="0" distB="0" distL="114300" distR="114300">
            <wp:extent cx="539750" cy="179705"/>
            <wp:effectExtent l="0" t="0" r="12700" b="10795"/>
            <wp:docPr id="2202"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 name="图片 279"/>
                    <pic:cNvPicPr>
                      <a:picLocks noChangeAspect="1"/>
                    </pic:cNvPicPr>
                  </pic:nvPicPr>
                  <pic:blipFill>
                    <a:blip r:embed="rId1272"/>
                    <a:stretch>
                      <a:fillRect/>
                    </a:stretch>
                  </pic:blipFill>
                  <pic:spPr>
                    <a:xfrm>
                      <a:off x="0" y="0"/>
                      <a:ext cx="539750" cy="179705"/>
                    </a:xfrm>
                    <a:prstGeom prst="rect">
                      <a:avLst/>
                    </a:prstGeom>
                    <a:noFill/>
                    <a:ln>
                      <a:noFill/>
                    </a:ln>
                  </pic:spPr>
                </pic:pic>
              </a:graphicData>
            </a:graphic>
          </wp:inline>
        </w:drawing>
      </w:r>
      <w:r>
        <w:rPr>
          <w:rFonts w:hint="eastAsia"/>
        </w:rPr>
        <w:t>：</w:t>
      </w:r>
      <w:r>
        <w:rPr>
          <w:rFonts w:hint="eastAsia"/>
          <w:lang w:val="en-US" w:eastAsia="zh-CN"/>
        </w:rPr>
        <w:t>游标时间间隔</w:t>
      </w:r>
      <w:r>
        <w:rPr>
          <w:rFonts w:hint="eastAsia"/>
        </w:rPr>
        <w:t>，当</w:t>
      </w:r>
      <w:r>
        <w:rPr>
          <w:rFonts w:hint="eastAsia" w:ascii="宋体" w:hAnsi="宋体"/>
        </w:rPr>
        <w:t>游标</w:t>
      </w:r>
      <w:r>
        <w:rPr>
          <w:rFonts w:hint="eastAsia" w:ascii="宋体" w:hAnsi="宋体"/>
          <w:lang w:val="en-US" w:eastAsia="zh-CN"/>
        </w:rPr>
        <w:t>1和游标2都</w:t>
      </w:r>
      <w:r>
        <w:rPr>
          <w:rFonts w:hint="eastAsia" w:ascii="宋体" w:hAnsi="宋体"/>
        </w:rPr>
        <w:t>显示时，表示</w:t>
      </w:r>
      <w:r>
        <w:rPr>
          <w:rFonts w:hint="eastAsia" w:ascii="宋体" w:hAnsi="宋体"/>
          <w:lang w:val="en-US" w:eastAsia="zh-CN"/>
        </w:rPr>
        <w:t>游标1和</w:t>
      </w:r>
      <w:r>
        <w:rPr>
          <w:rFonts w:hint="eastAsia" w:ascii="宋体" w:hAnsi="宋体"/>
        </w:rPr>
        <w:t>游标</w:t>
      </w:r>
      <w:r>
        <w:rPr>
          <w:rFonts w:hint="eastAsia" w:ascii="宋体" w:hAnsi="宋体"/>
          <w:lang w:val="en-US" w:eastAsia="zh-CN"/>
        </w:rPr>
        <w:t>2</w:t>
      </w:r>
      <w:r>
        <w:rPr>
          <w:rFonts w:hint="eastAsia" w:ascii="宋体" w:hAnsi="宋体"/>
        </w:rPr>
        <w:t>所在位置</w:t>
      </w:r>
      <w:r>
        <w:rPr>
          <w:rFonts w:hint="eastAsia" w:ascii="宋体" w:hAnsi="宋体"/>
          <w:lang w:val="en-US" w:eastAsia="zh-CN"/>
        </w:rPr>
        <w:t>的</w:t>
      </w:r>
      <w:r>
        <w:rPr>
          <w:rFonts w:hint="eastAsia" w:ascii="宋体" w:hAnsi="宋体"/>
        </w:rPr>
        <w:t>时间</w:t>
      </w:r>
      <w:r>
        <w:rPr>
          <w:rFonts w:hint="eastAsia" w:ascii="宋体" w:hAnsi="宋体"/>
          <w:lang w:val="en-US" w:eastAsia="zh-CN"/>
        </w:rPr>
        <w:t>间隔；</w:t>
      </w:r>
    </w:p>
    <w:p w14:paraId="6A88F4E7">
      <w:pPr>
        <w:widowControl/>
        <w:spacing w:line="360" w:lineRule="auto"/>
        <w:ind w:firstLine="420" w:firstLineChars="200"/>
        <w:jc w:val="left"/>
        <w:rPr>
          <w:rFonts w:hint="eastAsia"/>
          <w:szCs w:val="21"/>
        </w:rPr>
      </w:pPr>
      <w:r>
        <w:drawing>
          <wp:inline distT="0" distB="0" distL="114300" distR="114300">
            <wp:extent cx="179705" cy="180975"/>
            <wp:effectExtent l="0" t="0" r="10795" b="9525"/>
            <wp:docPr id="2203"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 name="图片 214"/>
                    <pic:cNvPicPr>
                      <a:picLocks noChangeAspect="1"/>
                    </pic:cNvPicPr>
                  </pic:nvPicPr>
                  <pic:blipFill>
                    <a:blip r:embed="rId1273"/>
                    <a:stretch>
                      <a:fillRect/>
                    </a:stretch>
                  </pic:blipFill>
                  <pic:spPr>
                    <a:xfrm>
                      <a:off x="0" y="0"/>
                      <a:ext cx="179705" cy="180975"/>
                    </a:xfrm>
                    <a:prstGeom prst="rect">
                      <a:avLst/>
                    </a:prstGeom>
                    <a:noFill/>
                    <a:ln w="9525">
                      <a:noFill/>
                    </a:ln>
                  </pic:spPr>
                </pic:pic>
              </a:graphicData>
            </a:graphic>
          </wp:inline>
        </w:drawing>
      </w:r>
      <w:r>
        <w:rPr>
          <w:rFonts w:hint="eastAsia" w:ascii="宋体" w:hAnsi="宋体"/>
        </w:rPr>
        <w:t>：往前1页，</w:t>
      </w:r>
      <w:r>
        <w:rPr>
          <w:rFonts w:hint="eastAsia"/>
          <w:szCs w:val="21"/>
        </w:rPr>
        <w:t>可以将</w:t>
      </w:r>
      <w:r>
        <w:rPr>
          <w:rFonts w:hint="eastAsia" w:ascii="宋体" w:hAnsi="宋体"/>
          <w:szCs w:val="21"/>
        </w:rPr>
        <w:t>历史曲线时间前进1个时间跨度，</w:t>
      </w:r>
      <w:r>
        <w:rPr>
          <w:rFonts w:hint="eastAsia" w:ascii="宋体" w:hAnsi="宋体"/>
        </w:rPr>
        <w:t>详见</w:t>
      </w:r>
      <w:r>
        <w:fldChar w:fldCharType="begin"/>
      </w:r>
      <w:r>
        <w:instrText xml:space="preserve"> HYPERLINK \l "_1.2.2.6.9_往前一页" </w:instrText>
      </w:r>
      <w:r>
        <w:fldChar w:fldCharType="separate"/>
      </w:r>
      <w:r>
        <w:rPr>
          <w:rStyle w:val="44"/>
          <w:rFonts w:hint="eastAsia" w:ascii="宋体" w:hAnsi="宋体"/>
        </w:rPr>
        <w:t>1</w:t>
      </w:r>
      <w:r>
        <w:rPr>
          <w:rStyle w:val="44"/>
          <w:rFonts w:hint="eastAsia" w:ascii="宋体" w:hAnsi="宋体"/>
          <w:lang w:val="en-US" w:eastAsia="zh-CN"/>
        </w:rPr>
        <w:t>3</w:t>
      </w:r>
      <w:r>
        <w:rPr>
          <w:rStyle w:val="44"/>
          <w:rFonts w:hint="eastAsia" w:ascii="宋体" w:hAnsi="宋体"/>
        </w:rPr>
        <w:t>.2.2.6.</w:t>
      </w:r>
      <w:r>
        <w:rPr>
          <w:rStyle w:val="44"/>
          <w:rFonts w:hint="eastAsia" w:ascii="宋体" w:hAnsi="宋体"/>
          <w:lang w:val="en-US" w:eastAsia="zh-CN"/>
        </w:rPr>
        <w:t>1</w:t>
      </w:r>
      <w:r>
        <w:rPr>
          <w:rStyle w:val="46"/>
          <w:rFonts w:hint="eastAsia" w:ascii="宋体" w:hAnsi="宋体"/>
        </w:rPr>
        <w:fldChar w:fldCharType="end"/>
      </w:r>
      <w:r>
        <w:rPr>
          <w:rStyle w:val="46"/>
          <w:rFonts w:hint="eastAsia" w:ascii="宋体" w:hAnsi="宋体"/>
          <w:lang w:val="en-US" w:eastAsia="zh-CN"/>
        </w:rPr>
        <w:t>3</w:t>
      </w:r>
      <w:r>
        <w:rPr>
          <w:rFonts w:hint="eastAsia"/>
          <w:szCs w:val="21"/>
        </w:rPr>
        <w:t>；</w:t>
      </w:r>
    </w:p>
    <w:p w14:paraId="4F52DFBE">
      <w:pPr>
        <w:widowControl/>
        <w:spacing w:line="360" w:lineRule="auto"/>
        <w:ind w:firstLine="420" w:firstLineChars="200"/>
        <w:jc w:val="left"/>
        <w:rPr>
          <w:rFonts w:hint="eastAsia"/>
          <w:szCs w:val="21"/>
          <w:lang w:val="en-US" w:eastAsia="zh-CN"/>
        </w:rPr>
      </w:pPr>
      <w:r>
        <w:drawing>
          <wp:inline distT="0" distB="0" distL="0" distR="0">
            <wp:extent cx="179705" cy="179705"/>
            <wp:effectExtent l="0" t="0" r="10795" b="10795"/>
            <wp:docPr id="2204" name="图片 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 name="图片 2204"/>
                    <pic:cNvPicPr>
                      <a:picLocks noChangeAspect="1"/>
                    </pic:cNvPicPr>
                  </pic:nvPicPr>
                  <pic:blipFill>
                    <a:blip r:embed="rId1274"/>
                    <a:stretch>
                      <a:fillRect/>
                    </a:stretch>
                  </pic:blipFill>
                  <pic:spPr>
                    <a:xfrm>
                      <a:off x="0" y="0"/>
                      <a:ext cx="179705" cy="179705"/>
                    </a:xfrm>
                    <a:prstGeom prst="rect">
                      <a:avLst/>
                    </a:prstGeom>
                  </pic:spPr>
                </pic:pic>
              </a:graphicData>
            </a:graphic>
          </wp:inline>
        </w:drawing>
      </w:r>
      <w:r>
        <w:rPr>
          <w:rFonts w:hint="eastAsia" w:ascii="宋体" w:hAnsi="宋体"/>
        </w:rPr>
        <w:t>：往前1/4，</w:t>
      </w:r>
      <w:r>
        <w:rPr>
          <w:rFonts w:hint="eastAsia"/>
          <w:szCs w:val="21"/>
        </w:rPr>
        <w:t>可以将</w:t>
      </w:r>
      <w:r>
        <w:rPr>
          <w:rFonts w:hint="eastAsia" w:ascii="宋体" w:hAnsi="宋体"/>
          <w:szCs w:val="21"/>
        </w:rPr>
        <w:t>历史曲线时间前进1/4个时间跨度，</w:t>
      </w:r>
      <w:r>
        <w:rPr>
          <w:rFonts w:hint="eastAsia" w:ascii="宋体" w:hAnsi="宋体"/>
        </w:rPr>
        <w:t>详见</w:t>
      </w:r>
      <w:r>
        <w:fldChar w:fldCharType="begin"/>
      </w:r>
      <w:r>
        <w:instrText xml:space="preserve"> HYPERLINK \l "_1.2.2.6.7_往前1/4" </w:instrText>
      </w:r>
      <w:r>
        <w:fldChar w:fldCharType="separate"/>
      </w:r>
      <w:r>
        <w:rPr>
          <w:rStyle w:val="44"/>
          <w:rFonts w:hint="eastAsia" w:ascii="宋体" w:hAnsi="宋体"/>
        </w:rPr>
        <w:t>1</w:t>
      </w:r>
      <w:r>
        <w:rPr>
          <w:rStyle w:val="44"/>
          <w:rFonts w:hint="eastAsia" w:ascii="宋体" w:hAnsi="宋体"/>
          <w:lang w:val="en-US" w:eastAsia="zh-CN"/>
        </w:rPr>
        <w:t>3</w:t>
      </w:r>
      <w:r>
        <w:rPr>
          <w:rStyle w:val="44"/>
          <w:rFonts w:hint="eastAsia" w:ascii="宋体" w:hAnsi="宋体"/>
        </w:rPr>
        <w:t>.2.2.6.</w:t>
      </w:r>
      <w:r>
        <w:rPr>
          <w:rStyle w:val="44"/>
          <w:rFonts w:hint="eastAsia" w:ascii="宋体" w:hAnsi="宋体"/>
          <w:lang w:val="en-US" w:eastAsia="zh-CN"/>
        </w:rPr>
        <w:t>1</w:t>
      </w:r>
      <w:r>
        <w:rPr>
          <w:rStyle w:val="44"/>
          <w:rFonts w:hint="eastAsia" w:ascii="宋体" w:hAnsi="宋体"/>
        </w:rPr>
        <w:fldChar w:fldCharType="end"/>
      </w:r>
      <w:r>
        <w:rPr>
          <w:rStyle w:val="44"/>
          <w:rFonts w:hint="eastAsia" w:ascii="宋体" w:hAnsi="宋体"/>
          <w:lang w:val="en-US" w:eastAsia="zh-CN"/>
        </w:rPr>
        <w:t>1</w:t>
      </w:r>
      <w:r>
        <w:rPr>
          <w:rFonts w:hint="eastAsia"/>
          <w:szCs w:val="21"/>
        </w:rPr>
        <w:t>；</w:t>
      </w:r>
    </w:p>
    <w:p w14:paraId="7E9A776E">
      <w:pPr>
        <w:widowControl/>
        <w:spacing w:line="360" w:lineRule="auto"/>
        <w:ind w:firstLine="420" w:firstLineChars="200"/>
        <w:jc w:val="left"/>
        <w:rPr>
          <w:rFonts w:ascii="宋体" w:hAnsi="宋体"/>
          <w:szCs w:val="21"/>
        </w:rPr>
      </w:pPr>
      <w:r>
        <w:drawing>
          <wp:inline distT="0" distB="0" distL="0" distR="0">
            <wp:extent cx="179705" cy="179705"/>
            <wp:effectExtent l="0" t="0" r="10795" b="10795"/>
            <wp:docPr id="2205" name="图片 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 name="图片 2205"/>
                    <pic:cNvPicPr>
                      <a:picLocks noChangeAspect="1"/>
                    </pic:cNvPicPr>
                  </pic:nvPicPr>
                  <pic:blipFill>
                    <a:blip r:embed="rId1275"/>
                    <a:stretch>
                      <a:fillRect/>
                    </a:stretch>
                  </pic:blipFill>
                  <pic:spPr>
                    <a:xfrm>
                      <a:off x="0" y="0"/>
                      <a:ext cx="179705" cy="179705"/>
                    </a:xfrm>
                    <a:prstGeom prst="rect">
                      <a:avLst/>
                    </a:prstGeom>
                  </pic:spPr>
                </pic:pic>
              </a:graphicData>
            </a:graphic>
          </wp:inline>
        </w:drawing>
      </w:r>
      <w:r>
        <w:rPr>
          <w:rFonts w:hint="eastAsia" w:ascii="宋体" w:hAnsi="宋体"/>
        </w:rPr>
        <w:t>：实时历史切换，当点击启动的时候，自动更新曲线，画布为实时画布，当点击暂停的时候，曲线停止更新，画布为历史画布；</w:t>
      </w:r>
    </w:p>
    <w:p w14:paraId="3A0734FB">
      <w:pPr>
        <w:widowControl/>
        <w:spacing w:line="360" w:lineRule="auto"/>
        <w:ind w:firstLine="420" w:firstLineChars="200"/>
        <w:jc w:val="left"/>
        <w:rPr>
          <w:rFonts w:ascii="宋体" w:hAnsi="宋体"/>
          <w:szCs w:val="21"/>
        </w:rPr>
      </w:pPr>
      <w:r>
        <w:drawing>
          <wp:inline distT="0" distB="0" distL="0" distR="0">
            <wp:extent cx="179705" cy="179705"/>
            <wp:effectExtent l="0" t="0" r="10795" b="10795"/>
            <wp:docPr id="2206" name="图片 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 name="图片 2206"/>
                    <pic:cNvPicPr>
                      <a:picLocks noChangeAspect="1"/>
                    </pic:cNvPicPr>
                  </pic:nvPicPr>
                  <pic:blipFill>
                    <a:blip r:embed="rId1276"/>
                    <a:stretch>
                      <a:fillRect/>
                    </a:stretch>
                  </pic:blipFill>
                  <pic:spPr>
                    <a:xfrm>
                      <a:off x="0" y="0"/>
                      <a:ext cx="179705" cy="179705"/>
                    </a:xfrm>
                    <a:prstGeom prst="rect">
                      <a:avLst/>
                    </a:prstGeom>
                  </pic:spPr>
                </pic:pic>
              </a:graphicData>
            </a:graphic>
          </wp:inline>
        </w:drawing>
      </w:r>
      <w:r>
        <w:rPr>
          <w:rFonts w:hint="eastAsia" w:ascii="宋体" w:hAnsi="宋体"/>
        </w:rPr>
        <w:t>：往后1/4，</w:t>
      </w:r>
      <w:r>
        <w:rPr>
          <w:rFonts w:hint="eastAsia"/>
          <w:szCs w:val="21"/>
        </w:rPr>
        <w:t>可以将</w:t>
      </w:r>
      <w:r>
        <w:rPr>
          <w:rFonts w:hint="eastAsia" w:ascii="宋体" w:hAnsi="宋体"/>
          <w:szCs w:val="21"/>
        </w:rPr>
        <w:t>历史曲线时间后退1/4个时间跨度，画布结束时间最大等于当前时间，</w:t>
      </w:r>
      <w:r>
        <w:rPr>
          <w:rFonts w:hint="eastAsia" w:ascii="宋体" w:hAnsi="宋体"/>
        </w:rPr>
        <w:t>详见</w:t>
      </w:r>
      <w:r>
        <w:fldChar w:fldCharType="begin"/>
      </w:r>
      <w:r>
        <w:instrText xml:space="preserve"> HYPERLINK \l "_1.2.2.6.8_往后1/4" </w:instrText>
      </w:r>
      <w:r>
        <w:fldChar w:fldCharType="separate"/>
      </w:r>
      <w:r>
        <w:rPr>
          <w:rStyle w:val="44"/>
          <w:rFonts w:hint="eastAsia" w:ascii="宋体" w:hAnsi="宋体"/>
        </w:rPr>
        <w:t>1</w:t>
      </w:r>
      <w:r>
        <w:rPr>
          <w:rStyle w:val="44"/>
          <w:rFonts w:hint="eastAsia" w:ascii="宋体" w:hAnsi="宋体"/>
          <w:lang w:val="en-US" w:eastAsia="zh-CN"/>
        </w:rPr>
        <w:t>3</w:t>
      </w:r>
      <w:r>
        <w:rPr>
          <w:rStyle w:val="44"/>
          <w:rFonts w:hint="eastAsia" w:ascii="宋体" w:hAnsi="宋体"/>
        </w:rPr>
        <w:t>.2.2.6.</w:t>
      </w:r>
      <w:r>
        <w:rPr>
          <w:rStyle w:val="46"/>
          <w:rFonts w:hint="eastAsia" w:ascii="宋体" w:hAnsi="宋体"/>
        </w:rPr>
        <w:fldChar w:fldCharType="end"/>
      </w:r>
      <w:r>
        <w:rPr>
          <w:rStyle w:val="46"/>
          <w:rFonts w:hint="eastAsia" w:ascii="宋体" w:hAnsi="宋体"/>
          <w:lang w:val="en-US" w:eastAsia="zh-CN"/>
        </w:rPr>
        <w:t>12</w:t>
      </w:r>
      <w:r>
        <w:rPr>
          <w:rFonts w:hint="eastAsia"/>
          <w:szCs w:val="21"/>
        </w:rPr>
        <w:t>；</w:t>
      </w:r>
    </w:p>
    <w:p w14:paraId="408459B8">
      <w:pPr>
        <w:widowControl/>
        <w:spacing w:line="360" w:lineRule="auto"/>
        <w:ind w:firstLine="420" w:firstLineChars="200"/>
        <w:jc w:val="left"/>
        <w:rPr>
          <w:rFonts w:ascii="宋体" w:hAnsi="宋体"/>
          <w:szCs w:val="21"/>
        </w:rPr>
      </w:pPr>
      <w:r>
        <w:drawing>
          <wp:inline distT="0" distB="0" distL="114300" distR="114300">
            <wp:extent cx="179705" cy="179705"/>
            <wp:effectExtent l="0" t="0" r="10795" b="10795"/>
            <wp:docPr id="2207"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 name="图片 215"/>
                    <pic:cNvPicPr>
                      <a:picLocks noChangeAspect="1"/>
                    </pic:cNvPicPr>
                  </pic:nvPicPr>
                  <pic:blipFill>
                    <a:blip r:embed="rId1277"/>
                    <a:stretch>
                      <a:fillRect/>
                    </a:stretch>
                  </pic:blipFill>
                  <pic:spPr>
                    <a:xfrm>
                      <a:off x="0" y="0"/>
                      <a:ext cx="179705" cy="179705"/>
                    </a:xfrm>
                    <a:prstGeom prst="rect">
                      <a:avLst/>
                    </a:prstGeom>
                    <a:noFill/>
                    <a:ln w="9525">
                      <a:noFill/>
                    </a:ln>
                  </pic:spPr>
                </pic:pic>
              </a:graphicData>
            </a:graphic>
          </wp:inline>
        </w:drawing>
      </w:r>
      <w:r>
        <w:rPr>
          <w:rFonts w:hint="eastAsia" w:ascii="宋体" w:hAnsi="宋体"/>
        </w:rPr>
        <w:t>：往后1页，</w:t>
      </w:r>
      <w:r>
        <w:rPr>
          <w:rFonts w:hint="eastAsia"/>
          <w:szCs w:val="21"/>
        </w:rPr>
        <w:t>可以将</w:t>
      </w:r>
      <w:r>
        <w:rPr>
          <w:rFonts w:hint="eastAsia" w:ascii="宋体" w:hAnsi="宋体"/>
          <w:szCs w:val="21"/>
        </w:rPr>
        <w:t>历史曲线时间后退1个时间跨度，画布结束时间最大等于当前时间，</w:t>
      </w:r>
      <w:r>
        <w:rPr>
          <w:rFonts w:hint="eastAsia" w:ascii="宋体" w:hAnsi="宋体"/>
        </w:rPr>
        <w:t>详见</w:t>
      </w:r>
      <w:r>
        <w:fldChar w:fldCharType="begin"/>
      </w:r>
      <w:r>
        <w:instrText xml:space="preserve"> HYPERLINK \l "_1.2.2.6.10_往后一页" </w:instrText>
      </w:r>
      <w:r>
        <w:fldChar w:fldCharType="separate"/>
      </w:r>
      <w:r>
        <w:rPr>
          <w:rStyle w:val="44"/>
          <w:rFonts w:hint="eastAsia" w:ascii="宋体" w:hAnsi="宋体"/>
        </w:rPr>
        <w:t>1</w:t>
      </w:r>
      <w:r>
        <w:rPr>
          <w:rStyle w:val="44"/>
          <w:rFonts w:hint="eastAsia" w:ascii="宋体" w:hAnsi="宋体"/>
          <w:lang w:val="en-US" w:eastAsia="zh-CN"/>
        </w:rPr>
        <w:t>3</w:t>
      </w:r>
      <w:r>
        <w:rPr>
          <w:rStyle w:val="44"/>
          <w:rFonts w:hint="eastAsia" w:ascii="宋体" w:hAnsi="宋体"/>
        </w:rPr>
        <w:t>.2.2.6.1</w:t>
      </w:r>
      <w:r>
        <w:rPr>
          <w:rStyle w:val="46"/>
          <w:rFonts w:hint="eastAsia" w:ascii="宋体" w:hAnsi="宋体"/>
        </w:rPr>
        <w:fldChar w:fldCharType="end"/>
      </w:r>
      <w:r>
        <w:rPr>
          <w:rStyle w:val="46"/>
          <w:rFonts w:hint="eastAsia" w:ascii="宋体" w:hAnsi="宋体"/>
          <w:lang w:val="en-US" w:eastAsia="zh-CN"/>
        </w:rPr>
        <w:t>4</w:t>
      </w:r>
      <w:r>
        <w:rPr>
          <w:rFonts w:hint="eastAsia"/>
          <w:szCs w:val="21"/>
        </w:rPr>
        <w:t>；</w:t>
      </w:r>
    </w:p>
    <w:p w14:paraId="3B91E2DE">
      <w:pPr>
        <w:pStyle w:val="6"/>
        <w:bidi w:val="0"/>
        <w:rPr>
          <w:lang w:eastAsia="zh-CN"/>
        </w:rPr>
      </w:pPr>
      <w:bookmarkStart w:id="2093" w:name="_Toc26868"/>
      <w:bookmarkStart w:id="2094" w:name="_Toc25720"/>
      <w:bookmarkStart w:id="2095" w:name="_Toc30347"/>
      <w:bookmarkStart w:id="2096" w:name="_Toc4798"/>
      <w:bookmarkStart w:id="2097" w:name="_Toc16434"/>
      <w:bookmarkStart w:id="2098" w:name="_Toc16189"/>
      <w:bookmarkStart w:id="2099" w:name="_Toc225"/>
      <w:bookmarkStart w:id="2100" w:name="_Toc14742"/>
      <w:bookmarkStart w:id="2101" w:name="_Toc21978"/>
      <w:r>
        <w:rPr>
          <w:rFonts w:hint="eastAsia"/>
          <w:lang w:eastAsia="zh-CN"/>
        </w:rPr>
        <w:t>13.2.2.1</w:t>
      </w:r>
      <w:r>
        <w:rPr>
          <w:rFonts w:hint="eastAsia"/>
          <w:lang w:val="en-US" w:eastAsia="zh-CN"/>
        </w:rPr>
        <w:t>1</w:t>
      </w:r>
      <w:r>
        <w:rPr>
          <w:rFonts w:hint="eastAsia"/>
          <w:lang w:eastAsia="zh-CN"/>
        </w:rPr>
        <w:t xml:space="preserve"> 数值标签</w:t>
      </w:r>
      <w:bookmarkEnd w:id="2093"/>
      <w:bookmarkEnd w:id="2094"/>
      <w:bookmarkEnd w:id="2095"/>
      <w:bookmarkEnd w:id="2096"/>
      <w:bookmarkEnd w:id="2097"/>
      <w:bookmarkEnd w:id="2098"/>
      <w:bookmarkEnd w:id="2099"/>
      <w:bookmarkEnd w:id="2100"/>
      <w:bookmarkEnd w:id="2101"/>
    </w:p>
    <w:p w14:paraId="3C5CD9DA">
      <w:pPr>
        <w:widowControl/>
        <w:spacing w:line="360" w:lineRule="auto"/>
        <w:ind w:firstLine="420" w:firstLineChars="200"/>
        <w:jc w:val="left"/>
        <w:rPr>
          <w:rFonts w:ascii="宋体" w:hAnsi="宋体"/>
          <w:szCs w:val="21"/>
        </w:rPr>
      </w:pPr>
      <w:r>
        <w:rPr>
          <w:rFonts w:hint="eastAsia" w:ascii="宋体" w:hAnsi="宋体"/>
          <w:szCs w:val="21"/>
        </w:rPr>
        <w:t>在历史曲线模式下，鼠标在曲线上移动可以显示鼠标所在数据上的数值信息，显示内容包括时间、数值，如图13.2.2.1</w:t>
      </w:r>
      <w:r>
        <w:rPr>
          <w:rFonts w:hint="eastAsia" w:ascii="宋体" w:hAnsi="宋体"/>
          <w:szCs w:val="21"/>
          <w:lang w:val="en-US" w:eastAsia="zh-CN"/>
        </w:rPr>
        <w:t>1</w:t>
      </w:r>
      <w:r>
        <w:rPr>
          <w:rFonts w:hint="eastAsia" w:ascii="宋体" w:hAnsi="宋体"/>
          <w:szCs w:val="21"/>
        </w:rPr>
        <w:t>图1所示，在显示某个标签时，点击鼠标左键，可将标签固定到该位置，如果想要取消该固定的标签，可以选中该标签，点击鼠标右键，则可取消固定。</w:t>
      </w:r>
    </w:p>
    <w:p w14:paraId="27D8623C">
      <w:pPr>
        <w:ind w:left="0"/>
        <w:jc w:val="center"/>
      </w:pPr>
      <w:r>
        <w:drawing>
          <wp:inline distT="0" distB="0" distL="114300" distR="114300">
            <wp:extent cx="4780915" cy="2520315"/>
            <wp:effectExtent l="0" t="0" r="635" b="13335"/>
            <wp:docPr id="2208"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 name="图片 280"/>
                    <pic:cNvPicPr>
                      <a:picLocks noChangeAspect="1"/>
                    </pic:cNvPicPr>
                  </pic:nvPicPr>
                  <pic:blipFill>
                    <a:blip r:embed="rId1278"/>
                    <a:stretch>
                      <a:fillRect/>
                    </a:stretch>
                  </pic:blipFill>
                  <pic:spPr>
                    <a:xfrm>
                      <a:off x="0" y="0"/>
                      <a:ext cx="4780915" cy="2520315"/>
                    </a:xfrm>
                    <a:prstGeom prst="rect">
                      <a:avLst/>
                    </a:prstGeom>
                    <a:noFill/>
                    <a:ln>
                      <a:noFill/>
                    </a:ln>
                  </pic:spPr>
                </pic:pic>
              </a:graphicData>
            </a:graphic>
          </wp:inline>
        </w:drawing>
      </w:r>
    </w:p>
    <w:p w14:paraId="7EB9B085">
      <w:pPr>
        <w:ind w:left="0"/>
        <w:jc w:val="center"/>
      </w:pPr>
      <w:r>
        <w:rPr>
          <w:rFonts w:hint="eastAsia" w:ascii="宋体" w:hAnsi="宋体"/>
          <w:szCs w:val="21"/>
        </w:rPr>
        <w:t>13.2.2.1</w:t>
      </w:r>
      <w:r>
        <w:rPr>
          <w:rFonts w:hint="eastAsia" w:ascii="宋体" w:hAnsi="宋体"/>
          <w:szCs w:val="21"/>
          <w:lang w:val="en-US" w:eastAsia="zh-CN"/>
        </w:rPr>
        <w:t>1</w:t>
      </w:r>
      <w:r>
        <w:rPr>
          <w:rFonts w:hint="eastAsia" w:ascii="宋体" w:hAnsi="宋体"/>
          <w:szCs w:val="21"/>
        </w:rPr>
        <w:t>-图1 固定标签</w:t>
      </w:r>
    </w:p>
    <w:tbl>
      <w:tblPr>
        <w:tblStyle w:val="38"/>
        <w:tblW w:w="94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600"/>
      </w:tblGrid>
      <w:tr w14:paraId="01B7ED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0B930683">
            <w:pPr>
              <w:jc w:val="center"/>
              <w:rPr>
                <w:rFonts w:ascii="宋体" w:hAnsi="宋体"/>
                <w:szCs w:val="21"/>
              </w:rPr>
            </w:pPr>
            <w:r>
              <w:rPr>
                <w:rFonts w:hint="eastAsia" w:ascii="宋体" w:hAnsi="宋体"/>
                <w:szCs w:val="21"/>
              </w:rPr>
              <w:drawing>
                <wp:inline distT="0" distB="0" distL="0" distR="0">
                  <wp:extent cx="370840" cy="370840"/>
                  <wp:effectExtent l="0" t="0" r="10160" b="10160"/>
                  <wp:docPr id="2209" name="图片 2209"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 name="图片 2209"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600" w:type="dxa"/>
            <w:shd w:val="clear" w:color="auto" w:fill="auto"/>
            <w:vAlign w:val="center"/>
          </w:tcPr>
          <w:p w14:paraId="5A417B78">
            <w:pPr>
              <w:rPr>
                <w:b/>
              </w:rPr>
            </w:pPr>
            <w:r>
              <w:rPr>
                <w:rFonts w:hint="eastAsia" w:ascii="宋体" w:hAnsi="宋体"/>
                <w:b/>
                <w:szCs w:val="21"/>
              </w:rPr>
              <w:t>当曲线为实时曲线，不显示任何数值标签！</w:t>
            </w:r>
          </w:p>
        </w:tc>
      </w:tr>
    </w:tbl>
    <w:p w14:paraId="186036B4">
      <w:pPr>
        <w:widowControl/>
        <w:spacing w:line="360" w:lineRule="auto"/>
        <w:jc w:val="left"/>
        <w:rPr>
          <w:rFonts w:ascii="宋体" w:hAnsi="宋体"/>
          <w:szCs w:val="21"/>
        </w:rPr>
      </w:pPr>
    </w:p>
    <w:p w14:paraId="1D5AEBC9">
      <w:pPr>
        <w:pStyle w:val="4"/>
        <w:spacing w:line="360" w:lineRule="auto"/>
        <w:rPr>
          <w:rFonts w:ascii="黑体" w:hAnsi="黑体" w:eastAsia="黑体"/>
          <w:sz w:val="28"/>
          <w:lang w:eastAsia="zh-CN"/>
        </w:rPr>
      </w:pPr>
      <w:bookmarkStart w:id="2102" w:name="_Toc18503"/>
      <w:bookmarkStart w:id="2103" w:name="_Toc1123"/>
      <w:bookmarkStart w:id="2104" w:name="_Toc29566"/>
      <w:bookmarkStart w:id="2105" w:name="_Toc2630"/>
      <w:bookmarkStart w:id="2106" w:name="_Toc14192"/>
      <w:bookmarkStart w:id="2107" w:name="_Toc18604"/>
      <w:bookmarkStart w:id="2108" w:name="_Toc17993"/>
      <w:bookmarkStart w:id="2109" w:name="_Toc18696"/>
      <w:bookmarkStart w:id="2110" w:name="_Toc15328"/>
      <w:bookmarkStart w:id="2111" w:name="_Toc29776"/>
      <w:bookmarkStart w:id="2112" w:name="_Toc25807"/>
      <w:bookmarkStart w:id="2113" w:name="_Toc11435"/>
      <w:bookmarkStart w:id="2114" w:name="_Toc16407"/>
      <w:r>
        <w:rPr>
          <w:rFonts w:hint="eastAsia" w:ascii="黑体" w:hAnsi="黑体" w:eastAsia="黑体"/>
          <w:sz w:val="28"/>
          <w:lang w:eastAsia="zh-CN"/>
        </w:rPr>
        <w:t>13.3 点击触发TrendView</w:t>
      </w:r>
      <w:bookmarkEnd w:id="2102"/>
      <w:bookmarkEnd w:id="2103"/>
      <w:bookmarkEnd w:id="2104"/>
      <w:bookmarkEnd w:id="2105"/>
      <w:bookmarkEnd w:id="2106"/>
      <w:bookmarkEnd w:id="2107"/>
      <w:bookmarkEnd w:id="2108"/>
      <w:bookmarkEnd w:id="2109"/>
      <w:bookmarkEnd w:id="2110"/>
      <w:bookmarkEnd w:id="2111"/>
      <w:bookmarkEnd w:id="2112"/>
      <w:bookmarkEnd w:id="2113"/>
      <w:bookmarkEnd w:id="2114"/>
    </w:p>
    <w:p w14:paraId="3790694B">
      <w:pPr>
        <w:spacing w:line="360" w:lineRule="auto"/>
        <w:ind w:firstLine="420" w:firstLineChars="200"/>
        <w:rPr>
          <w:rFonts w:ascii="宋体" w:hAnsi="宋体"/>
        </w:rPr>
      </w:pPr>
      <w:r>
        <w:rPr>
          <w:rFonts w:hint="eastAsia" w:ascii="宋体" w:hAnsi="宋体"/>
        </w:rPr>
        <w:t>1、打开一个画面文件，单击动作</w:t>
      </w:r>
      <w:r>
        <w:rPr>
          <w:rFonts w:hint="eastAsia" w:ascii="宋体" w:hAnsi="宋体"/>
          <w:szCs w:val="21"/>
        </w:rPr>
        <w:t>工具栏</w:t>
      </w:r>
      <w:r>
        <w:rPr>
          <w:rFonts w:hint="eastAsia" w:ascii="宋体" w:hAnsi="宋体"/>
        </w:rPr>
        <w:t>上的鼠标点击事件按钮“</w:t>
      </w:r>
      <w:r>
        <w:drawing>
          <wp:inline distT="0" distB="0" distL="114300" distR="114300">
            <wp:extent cx="179705" cy="179705"/>
            <wp:effectExtent l="0" t="0" r="10795" b="10795"/>
            <wp:docPr id="2210"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 name="图片 281"/>
                    <pic:cNvPicPr>
                      <a:picLocks noChangeAspect="1"/>
                    </pic:cNvPicPr>
                  </pic:nvPicPr>
                  <pic:blipFill>
                    <a:blip r:embed="rId1279"/>
                    <a:stretch>
                      <a:fillRect/>
                    </a:stretch>
                  </pic:blipFill>
                  <pic:spPr>
                    <a:xfrm>
                      <a:off x="0" y="0"/>
                      <a:ext cx="179705" cy="179705"/>
                    </a:xfrm>
                    <a:prstGeom prst="rect">
                      <a:avLst/>
                    </a:prstGeom>
                    <a:noFill/>
                    <a:ln>
                      <a:noFill/>
                    </a:ln>
                  </pic:spPr>
                </pic:pic>
              </a:graphicData>
            </a:graphic>
          </wp:inline>
        </w:drawing>
      </w:r>
      <w:r>
        <w:rPr>
          <w:rFonts w:hint="eastAsia" w:ascii="宋体" w:hAnsi="宋体"/>
        </w:rPr>
        <w:t>”，在画面上新增鼠标点击事件，如13</w:t>
      </w:r>
      <w:r>
        <w:rPr>
          <w:rFonts w:hint="eastAsia" w:ascii="宋体" w:hAnsi="宋体"/>
          <w:szCs w:val="21"/>
        </w:rPr>
        <w:t>.3-图1</w:t>
      </w:r>
      <w:r>
        <w:rPr>
          <w:rFonts w:hint="eastAsia" w:ascii="宋体" w:hAnsi="宋体"/>
        </w:rPr>
        <w:t>所示。</w:t>
      </w:r>
    </w:p>
    <w:p w14:paraId="67ED6844">
      <w:pPr>
        <w:spacing w:line="360" w:lineRule="auto"/>
        <w:jc w:val="center"/>
      </w:pPr>
      <w:r>
        <w:drawing>
          <wp:inline distT="0" distB="0" distL="114300" distR="114300">
            <wp:extent cx="4780915" cy="3780155"/>
            <wp:effectExtent l="0" t="0" r="635" b="10795"/>
            <wp:docPr id="221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 name="图片 282"/>
                    <pic:cNvPicPr>
                      <a:picLocks noChangeAspect="1"/>
                    </pic:cNvPicPr>
                  </pic:nvPicPr>
                  <pic:blipFill>
                    <a:blip r:embed="rId1280"/>
                    <a:stretch>
                      <a:fillRect/>
                    </a:stretch>
                  </pic:blipFill>
                  <pic:spPr>
                    <a:xfrm>
                      <a:off x="0" y="0"/>
                      <a:ext cx="4780915" cy="3780155"/>
                    </a:xfrm>
                    <a:prstGeom prst="rect">
                      <a:avLst/>
                    </a:prstGeom>
                    <a:noFill/>
                    <a:ln>
                      <a:noFill/>
                    </a:ln>
                  </pic:spPr>
                </pic:pic>
              </a:graphicData>
            </a:graphic>
          </wp:inline>
        </w:drawing>
      </w:r>
    </w:p>
    <w:p w14:paraId="6AFAE699">
      <w:pPr>
        <w:spacing w:line="360" w:lineRule="auto"/>
        <w:jc w:val="center"/>
        <w:rPr>
          <w:rFonts w:ascii="宋体" w:hAnsi="宋体"/>
        </w:rPr>
      </w:pPr>
      <w:r>
        <w:rPr>
          <w:rFonts w:hint="eastAsia" w:ascii="宋体" w:hAnsi="宋体"/>
          <w:szCs w:val="21"/>
        </w:rPr>
        <w:t xml:space="preserve">13.3-图1 </w:t>
      </w:r>
      <w:r>
        <w:rPr>
          <w:rFonts w:hint="eastAsia" w:ascii="宋体" w:hAnsi="宋体"/>
        </w:rPr>
        <w:t>鼠标点击事件</w:t>
      </w:r>
    </w:p>
    <w:p w14:paraId="3000BF62">
      <w:pPr>
        <w:spacing w:line="360" w:lineRule="auto"/>
        <w:ind w:firstLine="420" w:firstLineChars="200"/>
        <w:rPr>
          <w:rFonts w:ascii="宋体" w:hAnsi="宋体"/>
        </w:rPr>
      </w:pPr>
      <w:r>
        <w:rPr>
          <w:rFonts w:hint="eastAsia" w:ascii="宋体" w:hAnsi="宋体"/>
        </w:rPr>
        <w:t>2、在点击属性</w:t>
      </w:r>
      <w:r>
        <w:rPr>
          <w:rFonts w:hint="eastAsia" w:ascii="宋体" w:hAnsi="宋体"/>
          <w:szCs w:val="21"/>
        </w:rPr>
        <w:t>对话框</w:t>
      </w:r>
      <w:r>
        <w:rPr>
          <w:rFonts w:hint="eastAsia" w:ascii="宋体" w:hAnsi="宋体"/>
        </w:rPr>
        <w:t>上，执行操作选择</w:t>
      </w:r>
      <w:r>
        <w:rPr>
          <w:rFonts w:hint="eastAsia" w:ascii="宋体" w:hAnsi="宋体"/>
          <w:lang w:eastAsia="zh-CN"/>
        </w:rPr>
        <w:t>“</w:t>
      </w:r>
      <w:r>
        <w:rPr>
          <w:rFonts w:hint="eastAsia" w:ascii="宋体" w:hAnsi="宋体"/>
          <w:lang w:val="en-US" w:eastAsia="zh-CN"/>
        </w:rPr>
        <w:t>运行外部程序</w:t>
      </w:r>
      <w:r>
        <w:rPr>
          <w:rFonts w:hint="eastAsia" w:ascii="宋体" w:hAnsi="宋体"/>
          <w:lang w:eastAsia="zh-CN"/>
        </w:rPr>
        <w:t>”</w:t>
      </w:r>
      <w:r>
        <w:rPr>
          <w:rFonts w:hint="eastAsia" w:ascii="宋体" w:hAnsi="宋体"/>
        </w:rPr>
        <w:t>，在程序路径输入框中，输入TrendView安装路径+命令格式。下面举例说明各种点击触发TrendView命令，假设TrendView的安装路径为</w:t>
      </w:r>
      <w:r>
        <w:rPr>
          <w:rFonts w:ascii="宋体" w:hAnsi="宋体"/>
        </w:rPr>
        <w:t>D:\NT6000</w:t>
      </w:r>
      <w:r>
        <w:rPr>
          <w:rFonts w:hint="eastAsia" w:ascii="宋体" w:hAnsi="宋体"/>
          <w:lang w:val="en-US" w:eastAsia="zh-CN"/>
        </w:rPr>
        <w:t>V5</w:t>
      </w:r>
      <w:r>
        <w:rPr>
          <w:rFonts w:ascii="宋体" w:hAnsi="宋体"/>
        </w:rPr>
        <w:t>\bin</w:t>
      </w:r>
      <w:r>
        <w:rPr>
          <w:rFonts w:hint="eastAsia" w:ascii="宋体" w:hAnsi="宋体"/>
        </w:rPr>
        <w:t>\TrendView.exe。</w:t>
      </w:r>
    </w:p>
    <w:p w14:paraId="6389609A">
      <w:pPr>
        <w:pStyle w:val="5"/>
        <w:adjustRightInd w:val="0"/>
        <w:snapToGrid w:val="0"/>
        <w:spacing w:line="360" w:lineRule="auto"/>
        <w:rPr>
          <w:rFonts w:ascii="黑体" w:eastAsia="黑体"/>
          <w:sz w:val="24"/>
          <w:lang w:eastAsia="zh-CN"/>
        </w:rPr>
      </w:pPr>
      <w:bookmarkStart w:id="2115" w:name="_Toc3579"/>
      <w:bookmarkStart w:id="2116" w:name="_Toc18499"/>
      <w:bookmarkStart w:id="2117" w:name="_Toc28046"/>
      <w:bookmarkStart w:id="2118" w:name="_Toc8490"/>
      <w:bookmarkStart w:id="2119" w:name="_Toc25633"/>
      <w:bookmarkStart w:id="2120" w:name="_Toc9706"/>
      <w:bookmarkStart w:id="2121" w:name="_Toc3270"/>
      <w:bookmarkStart w:id="2122" w:name="_Toc18206"/>
      <w:bookmarkStart w:id="2123" w:name="_Toc30063"/>
      <w:bookmarkStart w:id="2124" w:name="_Toc3206"/>
      <w:r>
        <w:rPr>
          <w:rFonts w:hint="eastAsia" w:ascii="黑体" w:eastAsia="黑体"/>
          <w:sz w:val="24"/>
          <w:lang w:eastAsia="zh-CN"/>
        </w:rPr>
        <w:t>13.3.1 打开指定画布</w:t>
      </w:r>
      <w:bookmarkEnd w:id="2115"/>
      <w:bookmarkEnd w:id="2116"/>
      <w:bookmarkEnd w:id="2117"/>
      <w:bookmarkEnd w:id="2118"/>
      <w:bookmarkEnd w:id="2119"/>
      <w:bookmarkEnd w:id="2120"/>
      <w:bookmarkEnd w:id="2121"/>
      <w:bookmarkEnd w:id="2122"/>
      <w:bookmarkEnd w:id="2123"/>
      <w:bookmarkEnd w:id="2124"/>
    </w:p>
    <w:p w14:paraId="56C83BDB">
      <w:pPr>
        <w:spacing w:line="360" w:lineRule="auto"/>
        <w:ind w:firstLine="420" w:firstLineChars="200"/>
        <w:rPr>
          <w:rFonts w:ascii="宋体" w:hAnsi="宋体"/>
        </w:rPr>
      </w:pPr>
      <w:r>
        <w:rPr>
          <w:rFonts w:hint="eastAsia" w:ascii="宋体" w:hAnsi="宋体"/>
        </w:rPr>
        <w:t>1、TrendView已经保存一个画布名称为default1，如</w:t>
      </w:r>
      <w:r>
        <w:rPr>
          <w:rFonts w:hint="eastAsia" w:ascii="宋体" w:hAnsi="宋体"/>
          <w:szCs w:val="21"/>
        </w:rPr>
        <w:t>13.3.1-图1</w:t>
      </w:r>
      <w:r>
        <w:rPr>
          <w:rFonts w:hint="eastAsia" w:ascii="宋体" w:hAnsi="宋体"/>
        </w:rPr>
        <w:t>所示。</w:t>
      </w:r>
    </w:p>
    <w:p w14:paraId="590475F4">
      <w:pPr>
        <w:spacing w:line="360" w:lineRule="auto"/>
        <w:jc w:val="center"/>
      </w:pPr>
      <w:r>
        <w:drawing>
          <wp:inline distT="0" distB="0" distL="114300" distR="114300">
            <wp:extent cx="4780915" cy="3780155"/>
            <wp:effectExtent l="0" t="0" r="635" b="10795"/>
            <wp:docPr id="2212"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 name="图片 283"/>
                    <pic:cNvPicPr>
                      <a:picLocks noChangeAspect="1"/>
                    </pic:cNvPicPr>
                  </pic:nvPicPr>
                  <pic:blipFill>
                    <a:blip r:embed="rId1281"/>
                    <a:stretch>
                      <a:fillRect/>
                    </a:stretch>
                  </pic:blipFill>
                  <pic:spPr>
                    <a:xfrm>
                      <a:off x="0" y="0"/>
                      <a:ext cx="4780915" cy="3780155"/>
                    </a:xfrm>
                    <a:prstGeom prst="rect">
                      <a:avLst/>
                    </a:prstGeom>
                    <a:noFill/>
                    <a:ln>
                      <a:noFill/>
                    </a:ln>
                  </pic:spPr>
                </pic:pic>
              </a:graphicData>
            </a:graphic>
          </wp:inline>
        </w:drawing>
      </w:r>
    </w:p>
    <w:p w14:paraId="381C045A">
      <w:pPr>
        <w:spacing w:line="360" w:lineRule="auto"/>
        <w:jc w:val="center"/>
        <w:rPr>
          <w:rFonts w:ascii="宋体" w:hAnsi="宋体"/>
        </w:rPr>
      </w:pPr>
      <w:r>
        <w:rPr>
          <w:rFonts w:hint="eastAsia" w:ascii="宋体" w:hAnsi="宋体"/>
          <w:szCs w:val="21"/>
        </w:rPr>
        <w:t>13.3.1-图1 default1画布文件</w:t>
      </w:r>
    </w:p>
    <w:p w14:paraId="1C65440B">
      <w:pPr>
        <w:spacing w:line="360" w:lineRule="auto"/>
        <w:ind w:firstLine="420" w:firstLineChars="200"/>
        <w:rPr>
          <w:rFonts w:ascii="宋体" w:hAnsi="宋体"/>
        </w:rPr>
      </w:pPr>
      <w:r>
        <w:rPr>
          <w:rFonts w:hint="eastAsia" w:ascii="宋体" w:hAnsi="宋体"/>
        </w:rPr>
        <w:t>2、在画面上新增一个鼠标点击事件按钮，双击打开点击属性对话框，在程序路径文本框中，输入D:/NT6000V5/bin/trendview.exe default1 /g命令，如</w:t>
      </w:r>
      <w:r>
        <w:rPr>
          <w:rFonts w:hint="eastAsia" w:ascii="宋体" w:hAnsi="宋体"/>
          <w:szCs w:val="21"/>
        </w:rPr>
        <w:t>13.3.1-图2</w:t>
      </w:r>
      <w:r>
        <w:rPr>
          <w:rFonts w:hint="eastAsia" w:ascii="宋体" w:hAnsi="宋体"/>
        </w:rPr>
        <w:t>所示。</w:t>
      </w:r>
    </w:p>
    <w:p w14:paraId="26948048">
      <w:pPr>
        <w:spacing w:line="360" w:lineRule="auto"/>
        <w:jc w:val="center"/>
      </w:pPr>
      <w:r>
        <w:drawing>
          <wp:inline distT="0" distB="0" distL="114300" distR="114300">
            <wp:extent cx="2520315" cy="3780155"/>
            <wp:effectExtent l="0" t="0" r="13335" b="10795"/>
            <wp:docPr id="2272"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 name="图片 284"/>
                    <pic:cNvPicPr>
                      <a:picLocks noChangeAspect="1"/>
                    </pic:cNvPicPr>
                  </pic:nvPicPr>
                  <pic:blipFill>
                    <a:blip r:embed="rId1282"/>
                    <a:stretch>
                      <a:fillRect/>
                    </a:stretch>
                  </pic:blipFill>
                  <pic:spPr>
                    <a:xfrm>
                      <a:off x="0" y="0"/>
                      <a:ext cx="2520315" cy="3780155"/>
                    </a:xfrm>
                    <a:prstGeom prst="rect">
                      <a:avLst/>
                    </a:prstGeom>
                    <a:noFill/>
                    <a:ln>
                      <a:noFill/>
                    </a:ln>
                  </pic:spPr>
                </pic:pic>
              </a:graphicData>
            </a:graphic>
          </wp:inline>
        </w:drawing>
      </w:r>
    </w:p>
    <w:p w14:paraId="6FEC8ED1">
      <w:pPr>
        <w:spacing w:line="360" w:lineRule="auto"/>
        <w:jc w:val="center"/>
        <w:rPr>
          <w:rFonts w:ascii="宋体" w:hAnsi="宋体"/>
        </w:rPr>
      </w:pPr>
      <w:r>
        <w:rPr>
          <w:rFonts w:hint="eastAsia" w:ascii="宋体" w:hAnsi="宋体"/>
          <w:szCs w:val="21"/>
        </w:rPr>
        <w:t>13.3.1-图2 打开default1画布</w:t>
      </w:r>
    </w:p>
    <w:p w14:paraId="47ED02CE">
      <w:pPr>
        <w:spacing w:line="360" w:lineRule="auto"/>
        <w:ind w:firstLine="420" w:firstLineChars="200"/>
        <w:rPr>
          <w:rFonts w:ascii="宋体" w:hAnsi="宋体"/>
        </w:rPr>
      </w:pPr>
      <w:r>
        <w:rPr>
          <w:rFonts w:hint="eastAsia" w:ascii="宋体" w:hAnsi="宋体"/>
        </w:rPr>
        <w:t>3、按“Ctrl+M”键，切换到GraphView，如</w:t>
      </w:r>
      <w:r>
        <w:rPr>
          <w:rFonts w:hint="eastAsia" w:ascii="宋体" w:hAnsi="宋体"/>
          <w:szCs w:val="21"/>
        </w:rPr>
        <w:t>13.3.1-图3</w:t>
      </w:r>
      <w:r>
        <w:rPr>
          <w:rFonts w:hint="eastAsia" w:ascii="宋体" w:hAnsi="宋体"/>
        </w:rPr>
        <w:t>所示，单击鼠标点击按钮，启动TrendView时，同时打开default1画布，如</w:t>
      </w:r>
      <w:r>
        <w:rPr>
          <w:rFonts w:hint="eastAsia" w:ascii="宋体" w:hAnsi="宋体"/>
          <w:szCs w:val="21"/>
        </w:rPr>
        <w:t>13.3.1-图4</w:t>
      </w:r>
      <w:r>
        <w:rPr>
          <w:rFonts w:hint="eastAsia" w:ascii="宋体" w:hAnsi="宋体"/>
        </w:rPr>
        <w:t>所示。</w:t>
      </w:r>
    </w:p>
    <w:p w14:paraId="35BD436C">
      <w:pPr>
        <w:spacing w:line="360" w:lineRule="auto"/>
        <w:jc w:val="center"/>
      </w:pPr>
      <w:r>
        <w:rPr>
          <w:rFonts w:ascii="宋体" w:hAnsi="宋体" w:eastAsia="宋体" w:cs="宋体"/>
          <w:sz w:val="24"/>
          <w:szCs w:val="24"/>
        </w:rPr>
        <w:drawing>
          <wp:inline distT="0" distB="0" distL="114300" distR="114300">
            <wp:extent cx="4780915" cy="3780155"/>
            <wp:effectExtent l="0" t="0" r="635" b="10795"/>
            <wp:docPr id="2273" name="图片 2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 name="图片 285" descr="IMG_256"/>
                    <pic:cNvPicPr>
                      <a:picLocks noChangeAspect="1"/>
                    </pic:cNvPicPr>
                  </pic:nvPicPr>
                  <pic:blipFill>
                    <a:blip r:embed="rId1283"/>
                    <a:stretch>
                      <a:fillRect/>
                    </a:stretch>
                  </pic:blipFill>
                  <pic:spPr>
                    <a:xfrm>
                      <a:off x="0" y="0"/>
                      <a:ext cx="4780915" cy="3780155"/>
                    </a:xfrm>
                    <a:prstGeom prst="rect">
                      <a:avLst/>
                    </a:prstGeom>
                    <a:noFill/>
                    <a:ln w="9525">
                      <a:noFill/>
                    </a:ln>
                  </pic:spPr>
                </pic:pic>
              </a:graphicData>
            </a:graphic>
          </wp:inline>
        </w:drawing>
      </w:r>
    </w:p>
    <w:p w14:paraId="266D19D2">
      <w:pPr>
        <w:spacing w:line="360" w:lineRule="auto"/>
        <w:jc w:val="center"/>
      </w:pPr>
      <w:r>
        <w:rPr>
          <w:rFonts w:hint="eastAsia" w:ascii="宋体" w:hAnsi="宋体"/>
          <w:szCs w:val="21"/>
        </w:rPr>
        <w:t xml:space="preserve">13.3.1-图3 </w:t>
      </w:r>
      <w:r>
        <w:rPr>
          <w:rFonts w:hint="eastAsia" w:ascii="宋体" w:hAnsi="宋体"/>
          <w:szCs w:val="21"/>
          <w:lang w:val="en-US" w:eastAsia="zh-CN"/>
        </w:rPr>
        <w:t>打开曲线画布</w:t>
      </w:r>
      <w:r>
        <w:rPr>
          <w:rFonts w:hint="eastAsia" w:ascii="宋体" w:hAnsi="宋体"/>
          <w:szCs w:val="21"/>
        </w:rPr>
        <w:t>按钮</w:t>
      </w:r>
    </w:p>
    <w:p w14:paraId="41C49F6E">
      <w:pPr>
        <w:spacing w:line="360" w:lineRule="auto"/>
        <w:jc w:val="center"/>
      </w:pPr>
      <w:r>
        <w:drawing>
          <wp:inline distT="0" distB="0" distL="114300" distR="114300">
            <wp:extent cx="4780915" cy="2520315"/>
            <wp:effectExtent l="0" t="0" r="635" b="13335"/>
            <wp:docPr id="227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 name="图片 286"/>
                    <pic:cNvPicPr>
                      <a:picLocks noChangeAspect="1"/>
                    </pic:cNvPicPr>
                  </pic:nvPicPr>
                  <pic:blipFill>
                    <a:blip r:embed="rId1284"/>
                    <a:stretch>
                      <a:fillRect/>
                    </a:stretch>
                  </pic:blipFill>
                  <pic:spPr>
                    <a:xfrm>
                      <a:off x="0" y="0"/>
                      <a:ext cx="4780915" cy="2520315"/>
                    </a:xfrm>
                    <a:prstGeom prst="rect">
                      <a:avLst/>
                    </a:prstGeom>
                    <a:noFill/>
                    <a:ln>
                      <a:noFill/>
                    </a:ln>
                  </pic:spPr>
                </pic:pic>
              </a:graphicData>
            </a:graphic>
          </wp:inline>
        </w:drawing>
      </w:r>
    </w:p>
    <w:p w14:paraId="548174CA">
      <w:pPr>
        <w:spacing w:line="360" w:lineRule="auto"/>
        <w:jc w:val="center"/>
      </w:pPr>
      <w:r>
        <w:rPr>
          <w:rFonts w:hint="eastAsia" w:ascii="宋体" w:hAnsi="宋体"/>
          <w:szCs w:val="21"/>
        </w:rPr>
        <w:t>13.3.1-图4 打开default1画布</w:t>
      </w:r>
    </w:p>
    <w:tbl>
      <w:tblPr>
        <w:tblStyle w:val="38"/>
        <w:tblW w:w="94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600"/>
      </w:tblGrid>
      <w:tr w14:paraId="27963E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3EA90643">
            <w:pPr>
              <w:jc w:val="center"/>
              <w:rPr>
                <w:rFonts w:ascii="宋体" w:hAnsi="宋体"/>
                <w:szCs w:val="21"/>
              </w:rPr>
            </w:pPr>
            <w:r>
              <w:rPr>
                <w:rFonts w:hint="eastAsia" w:ascii="宋体" w:hAnsi="宋体"/>
                <w:szCs w:val="21"/>
              </w:rPr>
              <w:drawing>
                <wp:inline distT="0" distB="0" distL="0" distR="0">
                  <wp:extent cx="370840" cy="370840"/>
                  <wp:effectExtent l="0" t="0" r="10160" b="10160"/>
                  <wp:docPr id="2286" name="图片 2286"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 name="图片 2286"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600" w:type="dxa"/>
            <w:shd w:val="clear" w:color="auto" w:fill="auto"/>
            <w:vAlign w:val="center"/>
          </w:tcPr>
          <w:p w14:paraId="2B57C5CD">
            <w:pPr>
              <w:rPr>
                <w:rFonts w:hint="default" w:eastAsia="宋体"/>
                <w:b/>
                <w:lang w:val="en-US" w:eastAsia="zh-CN"/>
              </w:rPr>
            </w:pPr>
            <w:r>
              <w:rPr>
                <w:rFonts w:hint="eastAsia" w:ascii="宋体" w:hAnsi="宋体"/>
                <w:b/>
                <w:szCs w:val="21"/>
                <w:lang w:val="en-US" w:eastAsia="zh-CN"/>
              </w:rPr>
              <w:t>使用</w:t>
            </w:r>
            <w:r>
              <w:rPr>
                <w:rFonts w:hint="default" w:ascii="宋体" w:hAnsi="宋体"/>
                <w:b/>
                <w:szCs w:val="21"/>
                <w:lang w:val="en-US" w:eastAsia="zh-CN"/>
              </w:rPr>
              <w:t>“</w:t>
            </w:r>
            <w:r>
              <w:rPr>
                <w:rFonts w:hint="eastAsia" w:ascii="宋体" w:hAnsi="宋体"/>
                <w:b/>
                <w:szCs w:val="21"/>
                <w:lang w:val="en-US" w:eastAsia="zh-CN"/>
              </w:rPr>
              <w:t>/g</w:t>
            </w:r>
            <w:r>
              <w:rPr>
                <w:rFonts w:hint="default" w:ascii="宋体" w:hAnsi="宋体"/>
                <w:b/>
                <w:szCs w:val="21"/>
                <w:lang w:val="en-US" w:eastAsia="zh-CN"/>
              </w:rPr>
              <w:t>”</w:t>
            </w:r>
            <w:r>
              <w:rPr>
                <w:rFonts w:hint="eastAsia" w:ascii="宋体" w:hAnsi="宋体"/>
                <w:b/>
                <w:szCs w:val="21"/>
                <w:lang w:val="en-US" w:eastAsia="zh-CN"/>
              </w:rPr>
              <w:t>命令时，无论当前是否已经有正在运行的曲线程序</w:t>
            </w:r>
            <w:r>
              <w:rPr>
                <w:rFonts w:hint="eastAsia" w:ascii="宋体" w:hAnsi="宋体"/>
                <w:b/>
                <w:szCs w:val="21"/>
              </w:rPr>
              <w:t>，</w:t>
            </w:r>
            <w:r>
              <w:rPr>
                <w:rFonts w:hint="eastAsia" w:ascii="宋体" w:hAnsi="宋体"/>
                <w:b/>
                <w:szCs w:val="21"/>
                <w:lang w:val="en-US" w:eastAsia="zh-CN"/>
              </w:rPr>
              <w:t>都</w:t>
            </w:r>
            <w:r>
              <w:rPr>
                <w:rFonts w:hint="eastAsia" w:ascii="宋体" w:hAnsi="宋体"/>
                <w:b/>
                <w:szCs w:val="21"/>
              </w:rPr>
              <w:t>会打开</w:t>
            </w:r>
            <w:r>
              <w:rPr>
                <w:rFonts w:hint="eastAsia" w:ascii="宋体" w:hAnsi="宋体"/>
                <w:b/>
                <w:szCs w:val="21"/>
                <w:lang w:val="en-US" w:eastAsia="zh-CN"/>
              </w:rPr>
              <w:t>新的曲线程序</w:t>
            </w:r>
            <w:r>
              <w:rPr>
                <w:rFonts w:hint="eastAsia" w:ascii="宋体" w:hAnsi="宋体"/>
                <w:b/>
                <w:szCs w:val="21"/>
              </w:rPr>
              <w:t>！</w:t>
            </w:r>
            <w:r>
              <w:rPr>
                <w:rFonts w:hint="eastAsia" w:ascii="宋体" w:hAnsi="宋体"/>
                <w:b/>
                <w:szCs w:val="21"/>
                <w:lang w:val="en-US" w:eastAsia="zh-CN"/>
              </w:rPr>
              <w:t>如果已经有四个曲线实例正在运行，则会弹出提示。如果想在已经运行的曲线实例中打开指定的画布请使用“/ng”命令。</w:t>
            </w:r>
          </w:p>
        </w:tc>
      </w:tr>
    </w:tbl>
    <w:p w14:paraId="7F098ED9">
      <w:pPr>
        <w:pStyle w:val="5"/>
        <w:adjustRightInd w:val="0"/>
        <w:snapToGrid w:val="0"/>
        <w:spacing w:line="360" w:lineRule="auto"/>
        <w:rPr>
          <w:rFonts w:ascii="黑体" w:eastAsia="黑体"/>
          <w:sz w:val="24"/>
          <w:lang w:eastAsia="zh-CN"/>
        </w:rPr>
      </w:pPr>
      <w:bookmarkStart w:id="2125" w:name="_Toc27803"/>
      <w:bookmarkStart w:id="2126" w:name="_Toc10495"/>
      <w:bookmarkStart w:id="2127" w:name="_Toc5340"/>
      <w:bookmarkStart w:id="2128" w:name="_Toc15541"/>
      <w:bookmarkStart w:id="2129" w:name="_Toc15594"/>
      <w:bookmarkStart w:id="2130" w:name="_Toc5290"/>
      <w:bookmarkStart w:id="2131" w:name="_Toc25012"/>
      <w:bookmarkStart w:id="2132" w:name="_Toc19402"/>
      <w:bookmarkStart w:id="2133" w:name="_Toc899"/>
      <w:bookmarkStart w:id="2134" w:name="_Toc10694"/>
      <w:r>
        <w:rPr>
          <w:rFonts w:hint="eastAsia" w:ascii="黑体" w:eastAsia="黑体"/>
          <w:sz w:val="24"/>
          <w:lang w:eastAsia="zh-CN"/>
        </w:rPr>
        <w:t>13.3.2 新增测点到当前实时画面上</w:t>
      </w:r>
      <w:bookmarkEnd w:id="2125"/>
      <w:bookmarkEnd w:id="2126"/>
      <w:bookmarkEnd w:id="2127"/>
      <w:bookmarkEnd w:id="2128"/>
      <w:bookmarkEnd w:id="2129"/>
      <w:bookmarkEnd w:id="2130"/>
      <w:bookmarkEnd w:id="2131"/>
      <w:bookmarkEnd w:id="2132"/>
      <w:bookmarkEnd w:id="2133"/>
      <w:bookmarkEnd w:id="2134"/>
    </w:p>
    <w:p w14:paraId="7CDC80BB">
      <w:pPr>
        <w:spacing w:line="360" w:lineRule="auto"/>
        <w:ind w:firstLine="420" w:firstLineChars="200"/>
        <w:rPr>
          <w:rFonts w:ascii="宋体" w:hAnsi="宋体"/>
        </w:rPr>
      </w:pPr>
      <w:r>
        <w:rPr>
          <w:rFonts w:hint="eastAsia" w:ascii="宋体" w:hAnsi="宋体"/>
        </w:rPr>
        <w:t>1、TrendView当前运行的实时画面为default1，如</w:t>
      </w:r>
      <w:r>
        <w:rPr>
          <w:rFonts w:hint="eastAsia" w:ascii="宋体" w:hAnsi="宋体"/>
          <w:szCs w:val="21"/>
        </w:rPr>
        <w:t>13.3.2-图1</w:t>
      </w:r>
      <w:r>
        <w:rPr>
          <w:rFonts w:hint="eastAsia" w:ascii="宋体" w:hAnsi="宋体"/>
        </w:rPr>
        <w:t>所示，有两个测点。</w:t>
      </w:r>
    </w:p>
    <w:p w14:paraId="237A949B">
      <w:pPr>
        <w:spacing w:line="360" w:lineRule="auto"/>
        <w:jc w:val="center"/>
      </w:pPr>
      <w:r>
        <w:drawing>
          <wp:inline distT="0" distB="0" distL="114300" distR="114300">
            <wp:extent cx="4780915" cy="2520315"/>
            <wp:effectExtent l="0" t="0" r="635" b="13335"/>
            <wp:docPr id="2287"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 name="图片 289"/>
                    <pic:cNvPicPr>
                      <a:picLocks noChangeAspect="1"/>
                    </pic:cNvPicPr>
                  </pic:nvPicPr>
                  <pic:blipFill>
                    <a:blip r:embed="rId1285"/>
                    <a:stretch>
                      <a:fillRect/>
                    </a:stretch>
                  </pic:blipFill>
                  <pic:spPr>
                    <a:xfrm>
                      <a:off x="0" y="0"/>
                      <a:ext cx="4780915" cy="2520315"/>
                    </a:xfrm>
                    <a:prstGeom prst="rect">
                      <a:avLst/>
                    </a:prstGeom>
                    <a:noFill/>
                    <a:ln>
                      <a:noFill/>
                    </a:ln>
                  </pic:spPr>
                </pic:pic>
              </a:graphicData>
            </a:graphic>
          </wp:inline>
        </w:drawing>
      </w:r>
    </w:p>
    <w:p w14:paraId="49830B95">
      <w:pPr>
        <w:spacing w:line="360" w:lineRule="auto"/>
        <w:jc w:val="center"/>
        <w:rPr>
          <w:rFonts w:hint="eastAsia" w:ascii="宋体" w:hAnsi="宋体" w:eastAsia="宋体"/>
          <w:lang w:val="en-US" w:eastAsia="zh-CN"/>
        </w:rPr>
      </w:pPr>
      <w:r>
        <w:rPr>
          <w:rFonts w:hint="eastAsia" w:ascii="宋体" w:hAnsi="宋体"/>
          <w:szCs w:val="21"/>
        </w:rPr>
        <w:t xml:space="preserve">13.3.2-图1 </w:t>
      </w:r>
      <w:r>
        <w:rPr>
          <w:rFonts w:hint="eastAsia" w:ascii="宋体" w:hAnsi="宋体"/>
        </w:rPr>
        <w:t>default1</w:t>
      </w:r>
      <w:r>
        <w:rPr>
          <w:rFonts w:hint="eastAsia" w:ascii="宋体" w:hAnsi="宋体"/>
          <w:lang w:val="en-US" w:eastAsia="zh-CN"/>
        </w:rPr>
        <w:t>实时</w:t>
      </w:r>
      <w:r>
        <w:rPr>
          <w:rFonts w:hint="eastAsia" w:ascii="宋体" w:hAnsi="宋体"/>
        </w:rPr>
        <w:t>曲线</w:t>
      </w:r>
    </w:p>
    <w:p w14:paraId="3B6F0ABB">
      <w:pPr>
        <w:spacing w:line="360" w:lineRule="auto"/>
        <w:ind w:firstLine="420" w:firstLineChars="200"/>
        <w:rPr>
          <w:rFonts w:ascii="宋体" w:hAnsi="宋体"/>
        </w:rPr>
      </w:pPr>
      <w:r>
        <w:rPr>
          <w:rFonts w:hint="eastAsia" w:ascii="宋体" w:hAnsi="宋体"/>
        </w:rPr>
        <w:t>2、在画面上新增一个鼠标点击事件按钮，双击打开点击属性对话框，在程序路径文本框中，输入D:/NT6000V5/bin/trendview.exe HMI3332.NewTag002 /TR命令，如</w:t>
      </w:r>
      <w:r>
        <w:rPr>
          <w:rFonts w:hint="eastAsia" w:ascii="宋体" w:hAnsi="宋体"/>
          <w:szCs w:val="21"/>
        </w:rPr>
        <w:t>13.3.2-图2</w:t>
      </w:r>
      <w:r>
        <w:rPr>
          <w:rFonts w:hint="eastAsia" w:ascii="宋体" w:hAnsi="宋体"/>
        </w:rPr>
        <w:t>所示，该命令将名称为HMI3332.NewTag002的测点，添加到当前实时曲线画布default1上。</w:t>
      </w:r>
    </w:p>
    <w:p w14:paraId="228CE9CF">
      <w:pPr>
        <w:spacing w:line="360" w:lineRule="auto"/>
        <w:jc w:val="center"/>
        <w:rPr>
          <w:rFonts w:ascii="宋体" w:hAnsi="宋体"/>
        </w:rPr>
      </w:pPr>
      <w:r>
        <w:drawing>
          <wp:inline distT="0" distB="0" distL="114300" distR="114300">
            <wp:extent cx="2520315" cy="3780155"/>
            <wp:effectExtent l="0" t="0" r="13335" b="10795"/>
            <wp:docPr id="2288"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 name="图片 290"/>
                    <pic:cNvPicPr>
                      <a:picLocks noChangeAspect="1"/>
                    </pic:cNvPicPr>
                  </pic:nvPicPr>
                  <pic:blipFill>
                    <a:blip r:embed="rId1286"/>
                    <a:stretch>
                      <a:fillRect/>
                    </a:stretch>
                  </pic:blipFill>
                  <pic:spPr>
                    <a:xfrm>
                      <a:off x="0" y="0"/>
                      <a:ext cx="2520315" cy="3780155"/>
                    </a:xfrm>
                    <a:prstGeom prst="rect">
                      <a:avLst/>
                    </a:prstGeom>
                    <a:noFill/>
                    <a:ln>
                      <a:noFill/>
                    </a:ln>
                  </pic:spPr>
                </pic:pic>
              </a:graphicData>
            </a:graphic>
          </wp:inline>
        </w:drawing>
      </w:r>
    </w:p>
    <w:p w14:paraId="6D2D014F">
      <w:pPr>
        <w:spacing w:line="360" w:lineRule="auto"/>
        <w:jc w:val="center"/>
        <w:rPr>
          <w:rFonts w:ascii="宋体" w:hAnsi="宋体"/>
        </w:rPr>
      </w:pPr>
      <w:r>
        <w:rPr>
          <w:rFonts w:hint="eastAsia" w:ascii="宋体" w:hAnsi="宋体"/>
          <w:szCs w:val="21"/>
        </w:rPr>
        <w:t xml:space="preserve">13.3.2-图2 </w:t>
      </w:r>
      <w:r>
        <w:rPr>
          <w:rFonts w:hint="eastAsia" w:ascii="宋体" w:hAnsi="宋体"/>
          <w:szCs w:val="21"/>
          <w:lang w:val="en-US" w:eastAsia="zh-CN"/>
        </w:rPr>
        <w:t>添加测点到实时曲线画布</w:t>
      </w:r>
      <w:r>
        <w:rPr>
          <w:rFonts w:hint="eastAsia" w:ascii="宋体" w:hAnsi="宋体"/>
          <w:szCs w:val="21"/>
        </w:rPr>
        <w:t>命令</w:t>
      </w:r>
    </w:p>
    <w:p w14:paraId="02D85C62">
      <w:pPr>
        <w:spacing w:line="360" w:lineRule="auto"/>
        <w:ind w:firstLine="420" w:firstLineChars="200"/>
        <w:rPr>
          <w:rFonts w:ascii="宋体" w:hAnsi="宋体"/>
        </w:rPr>
      </w:pPr>
      <w:r>
        <w:rPr>
          <w:rFonts w:hint="eastAsia" w:ascii="宋体" w:hAnsi="宋体"/>
        </w:rPr>
        <w:t>3、按“Ctrl+M”键，切换到GraphView，如</w:t>
      </w:r>
      <w:r>
        <w:rPr>
          <w:rFonts w:hint="eastAsia" w:ascii="宋体" w:hAnsi="宋体"/>
          <w:szCs w:val="21"/>
        </w:rPr>
        <w:t>13.3.2-图3</w:t>
      </w:r>
      <w:r>
        <w:rPr>
          <w:rFonts w:hint="eastAsia" w:ascii="宋体" w:hAnsi="宋体"/>
        </w:rPr>
        <w:t>所示，单击鼠标点击按钮，开始执行脚本，将HMI3332.NewTag002测点添加到当前实时画面default1上，如</w:t>
      </w:r>
      <w:r>
        <w:rPr>
          <w:rFonts w:hint="eastAsia" w:ascii="宋体" w:hAnsi="宋体"/>
          <w:szCs w:val="21"/>
        </w:rPr>
        <w:t>13.3.2-图4</w:t>
      </w:r>
      <w:r>
        <w:rPr>
          <w:rFonts w:hint="eastAsia" w:ascii="宋体" w:hAnsi="宋体"/>
        </w:rPr>
        <w:t>所示。</w:t>
      </w:r>
    </w:p>
    <w:p w14:paraId="22D35A1A">
      <w:pPr>
        <w:spacing w:line="360" w:lineRule="auto"/>
        <w:jc w:val="center"/>
      </w:pPr>
      <w:r>
        <w:rPr>
          <w:rFonts w:ascii="宋体" w:hAnsi="宋体" w:eastAsia="宋体" w:cs="宋体"/>
          <w:sz w:val="24"/>
          <w:szCs w:val="24"/>
        </w:rPr>
        <w:drawing>
          <wp:inline distT="0" distB="0" distL="114300" distR="114300">
            <wp:extent cx="4780915" cy="3780155"/>
            <wp:effectExtent l="0" t="0" r="635" b="10795"/>
            <wp:docPr id="2290" name="图片 2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 name="图片 291" descr="IMG_256"/>
                    <pic:cNvPicPr>
                      <a:picLocks noChangeAspect="1"/>
                    </pic:cNvPicPr>
                  </pic:nvPicPr>
                  <pic:blipFill>
                    <a:blip r:embed="rId1287"/>
                    <a:stretch>
                      <a:fillRect/>
                    </a:stretch>
                  </pic:blipFill>
                  <pic:spPr>
                    <a:xfrm>
                      <a:off x="0" y="0"/>
                      <a:ext cx="4780915" cy="3780155"/>
                    </a:xfrm>
                    <a:prstGeom prst="rect">
                      <a:avLst/>
                    </a:prstGeom>
                    <a:noFill/>
                    <a:ln w="9525">
                      <a:noFill/>
                    </a:ln>
                  </pic:spPr>
                </pic:pic>
              </a:graphicData>
            </a:graphic>
          </wp:inline>
        </w:drawing>
      </w:r>
    </w:p>
    <w:p w14:paraId="3F022FB3">
      <w:pPr>
        <w:spacing w:line="360" w:lineRule="auto"/>
        <w:jc w:val="center"/>
      </w:pPr>
      <w:r>
        <w:rPr>
          <w:rFonts w:hint="eastAsia" w:ascii="宋体" w:hAnsi="宋体"/>
          <w:szCs w:val="21"/>
        </w:rPr>
        <w:t xml:space="preserve">13.3.2-图3 </w:t>
      </w:r>
      <w:r>
        <w:rPr>
          <w:rFonts w:hint="eastAsia" w:ascii="宋体" w:hAnsi="宋体"/>
          <w:szCs w:val="21"/>
          <w:lang w:val="en-US" w:eastAsia="zh-CN"/>
        </w:rPr>
        <w:t>添加测点</w:t>
      </w:r>
      <w:r>
        <w:rPr>
          <w:rFonts w:hint="eastAsia" w:ascii="宋体" w:hAnsi="宋体"/>
          <w:szCs w:val="21"/>
        </w:rPr>
        <w:t>按钮</w:t>
      </w:r>
    </w:p>
    <w:p w14:paraId="3C25DC28">
      <w:pPr>
        <w:spacing w:line="360" w:lineRule="auto"/>
        <w:jc w:val="center"/>
      </w:pPr>
      <w:r>
        <w:drawing>
          <wp:inline distT="0" distB="0" distL="114300" distR="114300">
            <wp:extent cx="4780915" cy="2520315"/>
            <wp:effectExtent l="0" t="0" r="635" b="13335"/>
            <wp:docPr id="2291"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 name="图片 292"/>
                    <pic:cNvPicPr>
                      <a:picLocks noChangeAspect="1"/>
                    </pic:cNvPicPr>
                  </pic:nvPicPr>
                  <pic:blipFill>
                    <a:blip r:embed="rId1288"/>
                    <a:stretch>
                      <a:fillRect/>
                    </a:stretch>
                  </pic:blipFill>
                  <pic:spPr>
                    <a:xfrm>
                      <a:off x="0" y="0"/>
                      <a:ext cx="4780915" cy="2520315"/>
                    </a:xfrm>
                    <a:prstGeom prst="rect">
                      <a:avLst/>
                    </a:prstGeom>
                    <a:noFill/>
                    <a:ln>
                      <a:noFill/>
                    </a:ln>
                  </pic:spPr>
                </pic:pic>
              </a:graphicData>
            </a:graphic>
          </wp:inline>
        </w:drawing>
      </w:r>
    </w:p>
    <w:p w14:paraId="0D793F38">
      <w:pPr>
        <w:spacing w:line="360" w:lineRule="auto"/>
        <w:jc w:val="center"/>
        <w:rPr>
          <w:rFonts w:ascii="宋体" w:hAnsi="宋体"/>
          <w:szCs w:val="21"/>
        </w:rPr>
      </w:pPr>
      <w:r>
        <w:rPr>
          <w:rFonts w:hint="eastAsia" w:ascii="宋体" w:hAnsi="宋体"/>
          <w:szCs w:val="21"/>
        </w:rPr>
        <w:t>13.3.2-图4 新增测点到default1画布</w:t>
      </w:r>
    </w:p>
    <w:tbl>
      <w:tblPr>
        <w:tblStyle w:val="38"/>
        <w:tblW w:w="94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600"/>
      </w:tblGrid>
      <w:tr w14:paraId="567E2F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26857B97">
            <w:pPr>
              <w:jc w:val="center"/>
              <w:rPr>
                <w:rFonts w:ascii="宋体" w:hAnsi="宋体"/>
                <w:szCs w:val="21"/>
              </w:rPr>
            </w:pPr>
            <w:r>
              <w:rPr>
                <w:rFonts w:hint="eastAsia" w:ascii="宋体" w:hAnsi="宋体"/>
                <w:szCs w:val="21"/>
              </w:rPr>
              <w:drawing>
                <wp:inline distT="0" distB="0" distL="0" distR="0">
                  <wp:extent cx="370840" cy="370840"/>
                  <wp:effectExtent l="0" t="0" r="10160" b="10160"/>
                  <wp:docPr id="2292" name="图片 2292"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 name="图片 2292"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600" w:type="dxa"/>
            <w:shd w:val="clear" w:color="auto" w:fill="auto"/>
            <w:vAlign w:val="center"/>
          </w:tcPr>
          <w:p w14:paraId="4ABE6A7D">
            <w:pPr>
              <w:rPr>
                <w:b/>
              </w:rPr>
            </w:pPr>
            <w:r>
              <w:rPr>
                <w:rFonts w:hint="eastAsia" w:ascii="宋体" w:hAnsi="宋体"/>
                <w:b/>
                <w:szCs w:val="21"/>
              </w:rPr>
              <w:t>如果新增测点时，TrendView上无实时曲线画布，则默认先新增一个实时曲线画布，再添加测点到实时曲线画布上。</w:t>
            </w:r>
          </w:p>
        </w:tc>
      </w:tr>
    </w:tbl>
    <w:p w14:paraId="6693A86D">
      <w:pPr>
        <w:pStyle w:val="5"/>
        <w:adjustRightInd w:val="0"/>
        <w:snapToGrid w:val="0"/>
        <w:spacing w:line="360" w:lineRule="auto"/>
        <w:rPr>
          <w:rFonts w:ascii="黑体" w:eastAsia="黑体"/>
          <w:sz w:val="24"/>
          <w:lang w:eastAsia="zh-CN"/>
        </w:rPr>
      </w:pPr>
      <w:bookmarkStart w:id="2135" w:name="_Toc20991"/>
      <w:bookmarkStart w:id="2136" w:name="_Toc10497"/>
      <w:bookmarkStart w:id="2137" w:name="_Toc1736"/>
      <w:bookmarkStart w:id="2138" w:name="_Toc7538"/>
      <w:bookmarkStart w:id="2139" w:name="_Toc16366"/>
      <w:bookmarkStart w:id="2140" w:name="_Toc20268"/>
      <w:bookmarkStart w:id="2141" w:name="_Toc31308"/>
      <w:bookmarkStart w:id="2142" w:name="_Toc28423"/>
      <w:bookmarkStart w:id="2143" w:name="_Toc1159"/>
      <w:bookmarkStart w:id="2144" w:name="_Toc2984"/>
      <w:r>
        <w:rPr>
          <w:rFonts w:hint="eastAsia" w:ascii="黑体" w:eastAsia="黑体"/>
          <w:sz w:val="24"/>
          <w:lang w:eastAsia="zh-CN"/>
        </w:rPr>
        <w:t>13.3.3 新增实时曲线画面并添加指定的测点</w:t>
      </w:r>
      <w:bookmarkEnd w:id="2135"/>
      <w:bookmarkEnd w:id="2136"/>
      <w:bookmarkEnd w:id="2137"/>
      <w:bookmarkEnd w:id="2138"/>
      <w:bookmarkEnd w:id="2139"/>
      <w:bookmarkEnd w:id="2140"/>
      <w:bookmarkEnd w:id="2141"/>
      <w:bookmarkEnd w:id="2142"/>
      <w:bookmarkEnd w:id="2143"/>
      <w:bookmarkEnd w:id="2144"/>
    </w:p>
    <w:p w14:paraId="4DB68399">
      <w:pPr>
        <w:spacing w:line="360" w:lineRule="auto"/>
        <w:ind w:firstLine="420" w:firstLineChars="200"/>
        <w:rPr>
          <w:rFonts w:ascii="宋体" w:hAnsi="宋体"/>
        </w:rPr>
      </w:pPr>
      <w:r>
        <w:rPr>
          <w:rFonts w:hint="eastAsia" w:ascii="宋体" w:hAnsi="宋体"/>
        </w:rPr>
        <w:t>1、TrendView当前运行的实时画面为default1，如</w:t>
      </w:r>
      <w:r>
        <w:rPr>
          <w:rFonts w:hint="eastAsia" w:ascii="宋体" w:hAnsi="宋体"/>
          <w:szCs w:val="21"/>
        </w:rPr>
        <w:t>13.3.3-图1</w:t>
      </w:r>
      <w:r>
        <w:rPr>
          <w:rFonts w:hint="eastAsia" w:ascii="宋体" w:hAnsi="宋体"/>
        </w:rPr>
        <w:t>所示，有两个实时点。</w:t>
      </w:r>
    </w:p>
    <w:p w14:paraId="60FB5CC8">
      <w:pPr>
        <w:spacing w:line="360" w:lineRule="auto"/>
        <w:jc w:val="center"/>
      </w:pPr>
      <w:r>
        <w:drawing>
          <wp:inline distT="0" distB="0" distL="114300" distR="114300">
            <wp:extent cx="4780915" cy="2520315"/>
            <wp:effectExtent l="0" t="0" r="635" b="13335"/>
            <wp:docPr id="2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 name="图片 293"/>
                    <pic:cNvPicPr>
                      <a:picLocks noChangeAspect="1"/>
                    </pic:cNvPicPr>
                  </pic:nvPicPr>
                  <pic:blipFill>
                    <a:blip r:embed="rId1289"/>
                    <a:stretch>
                      <a:fillRect/>
                    </a:stretch>
                  </pic:blipFill>
                  <pic:spPr>
                    <a:xfrm>
                      <a:off x="0" y="0"/>
                      <a:ext cx="4780915" cy="2520315"/>
                    </a:xfrm>
                    <a:prstGeom prst="rect">
                      <a:avLst/>
                    </a:prstGeom>
                    <a:noFill/>
                    <a:ln>
                      <a:noFill/>
                    </a:ln>
                  </pic:spPr>
                </pic:pic>
              </a:graphicData>
            </a:graphic>
          </wp:inline>
        </w:drawing>
      </w:r>
    </w:p>
    <w:p w14:paraId="237245CE">
      <w:pPr>
        <w:spacing w:line="360" w:lineRule="auto"/>
        <w:jc w:val="center"/>
        <w:rPr>
          <w:rFonts w:ascii="宋体" w:hAnsi="宋体"/>
        </w:rPr>
      </w:pPr>
      <w:r>
        <w:rPr>
          <w:rFonts w:hint="eastAsia" w:ascii="宋体" w:hAnsi="宋体"/>
          <w:szCs w:val="21"/>
        </w:rPr>
        <w:t>13.3.3-图1 default1画面</w:t>
      </w:r>
    </w:p>
    <w:p w14:paraId="5FC8C564">
      <w:pPr>
        <w:spacing w:line="360" w:lineRule="auto"/>
        <w:ind w:firstLine="420" w:firstLineChars="200"/>
        <w:jc w:val="left"/>
      </w:pPr>
      <w:r>
        <w:rPr>
          <w:rFonts w:hint="eastAsia" w:ascii="宋体" w:hAnsi="宋体"/>
        </w:rPr>
        <w:t>2、在画面上新增一个鼠标点击事件按钮，双击打开点击属性对话框，在程序路径文本框中，输入D:/NT6000V5/bin/trendview.exe HMI3332.NewTag002 /NTR命令，如</w:t>
      </w:r>
      <w:r>
        <w:rPr>
          <w:rFonts w:hint="eastAsia" w:ascii="宋体" w:hAnsi="宋体"/>
          <w:szCs w:val="21"/>
        </w:rPr>
        <w:t>13.3.3-图2</w:t>
      </w:r>
      <w:r>
        <w:rPr>
          <w:rFonts w:hint="eastAsia" w:ascii="宋体" w:hAnsi="宋体"/>
        </w:rPr>
        <w:t>所示，该命令将新增一个画布，同时将名称为HMI3332.NewTag002的测点，添加到新增的实时曲线画布上。</w:t>
      </w:r>
    </w:p>
    <w:p w14:paraId="6020D161">
      <w:pPr>
        <w:spacing w:line="360" w:lineRule="auto"/>
        <w:jc w:val="center"/>
      </w:pPr>
      <w:r>
        <w:drawing>
          <wp:inline distT="0" distB="0" distL="114300" distR="114300">
            <wp:extent cx="2520315" cy="3780155"/>
            <wp:effectExtent l="0" t="0" r="13335" b="10795"/>
            <wp:docPr id="2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 name="图片 294"/>
                    <pic:cNvPicPr>
                      <a:picLocks noChangeAspect="1"/>
                    </pic:cNvPicPr>
                  </pic:nvPicPr>
                  <pic:blipFill>
                    <a:blip r:embed="rId1290"/>
                    <a:stretch>
                      <a:fillRect/>
                    </a:stretch>
                  </pic:blipFill>
                  <pic:spPr>
                    <a:xfrm>
                      <a:off x="0" y="0"/>
                      <a:ext cx="2520315" cy="3780155"/>
                    </a:xfrm>
                    <a:prstGeom prst="rect">
                      <a:avLst/>
                    </a:prstGeom>
                    <a:noFill/>
                    <a:ln>
                      <a:noFill/>
                    </a:ln>
                  </pic:spPr>
                </pic:pic>
              </a:graphicData>
            </a:graphic>
          </wp:inline>
        </w:drawing>
      </w:r>
    </w:p>
    <w:p w14:paraId="53B35DC5">
      <w:pPr>
        <w:spacing w:line="360" w:lineRule="auto"/>
        <w:jc w:val="center"/>
        <w:rPr>
          <w:rFonts w:hint="default" w:ascii="宋体" w:hAnsi="宋体" w:eastAsia="宋体"/>
          <w:lang w:val="en-US" w:eastAsia="zh-CN"/>
        </w:rPr>
      </w:pPr>
      <w:r>
        <w:rPr>
          <w:rFonts w:hint="eastAsia" w:ascii="宋体" w:hAnsi="宋体"/>
          <w:szCs w:val="21"/>
        </w:rPr>
        <w:t xml:space="preserve">13.3.3-图2 </w:t>
      </w:r>
      <w:r>
        <w:rPr>
          <w:rFonts w:hint="eastAsia" w:ascii="宋体" w:hAnsi="宋体"/>
          <w:szCs w:val="21"/>
          <w:lang w:val="en-US" w:eastAsia="zh-CN"/>
        </w:rPr>
        <w:t>添加测点到新建画布命令</w:t>
      </w:r>
    </w:p>
    <w:p w14:paraId="3DA2D64A">
      <w:pPr>
        <w:spacing w:line="360" w:lineRule="auto"/>
        <w:ind w:firstLine="420" w:firstLineChars="200"/>
        <w:rPr>
          <w:rFonts w:ascii="宋体" w:hAnsi="宋体"/>
        </w:rPr>
      </w:pPr>
      <w:r>
        <w:rPr>
          <w:rFonts w:hint="eastAsia" w:ascii="宋体" w:hAnsi="宋体"/>
        </w:rPr>
        <w:t>3、按“Ctrl+M”键，切换到GraphView，如</w:t>
      </w:r>
      <w:r>
        <w:rPr>
          <w:rFonts w:hint="eastAsia" w:ascii="宋体" w:hAnsi="宋体"/>
          <w:szCs w:val="21"/>
        </w:rPr>
        <w:t>13.3.3-图3</w:t>
      </w:r>
      <w:r>
        <w:rPr>
          <w:rFonts w:hint="eastAsia" w:ascii="宋体" w:hAnsi="宋体"/>
        </w:rPr>
        <w:t>所示，点击按钮，开始执行脚本，新增一个实时曲线画布，同时将HMI3332.NewTag002测点添加到新增的实时画布上，如</w:t>
      </w:r>
      <w:r>
        <w:rPr>
          <w:rFonts w:hint="eastAsia" w:ascii="宋体" w:hAnsi="宋体"/>
          <w:szCs w:val="21"/>
        </w:rPr>
        <w:t>13.3.3-图4</w:t>
      </w:r>
      <w:r>
        <w:rPr>
          <w:rFonts w:hint="eastAsia" w:ascii="宋体" w:hAnsi="宋体"/>
        </w:rPr>
        <w:t>所示。</w:t>
      </w:r>
    </w:p>
    <w:p w14:paraId="3FBEA2C9">
      <w:pPr>
        <w:spacing w:line="360" w:lineRule="auto"/>
        <w:jc w:val="center"/>
      </w:pPr>
      <w:r>
        <w:rPr>
          <w:rFonts w:ascii="宋体" w:hAnsi="宋体" w:eastAsia="宋体" w:cs="宋体"/>
          <w:sz w:val="24"/>
          <w:szCs w:val="24"/>
        </w:rPr>
        <w:drawing>
          <wp:inline distT="0" distB="0" distL="114300" distR="114300">
            <wp:extent cx="4780915" cy="3780155"/>
            <wp:effectExtent l="0" t="0" r="635" b="10795"/>
            <wp:docPr id="2313" name="图片 29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 name="图片 295" descr="IMG_256"/>
                    <pic:cNvPicPr>
                      <a:picLocks noChangeAspect="1"/>
                    </pic:cNvPicPr>
                  </pic:nvPicPr>
                  <pic:blipFill>
                    <a:blip r:embed="rId1291"/>
                    <a:stretch>
                      <a:fillRect/>
                    </a:stretch>
                  </pic:blipFill>
                  <pic:spPr>
                    <a:xfrm>
                      <a:off x="0" y="0"/>
                      <a:ext cx="4780915" cy="3780155"/>
                    </a:xfrm>
                    <a:prstGeom prst="rect">
                      <a:avLst/>
                    </a:prstGeom>
                    <a:noFill/>
                    <a:ln w="9525">
                      <a:noFill/>
                    </a:ln>
                  </pic:spPr>
                </pic:pic>
              </a:graphicData>
            </a:graphic>
          </wp:inline>
        </w:drawing>
      </w:r>
    </w:p>
    <w:p w14:paraId="62C4B5BE">
      <w:pPr>
        <w:spacing w:line="360" w:lineRule="auto"/>
        <w:jc w:val="center"/>
        <w:rPr>
          <w:rFonts w:ascii="宋体" w:hAnsi="宋体"/>
          <w:szCs w:val="21"/>
        </w:rPr>
      </w:pPr>
      <w:r>
        <w:rPr>
          <w:rFonts w:hint="eastAsia" w:ascii="宋体" w:hAnsi="宋体"/>
          <w:szCs w:val="21"/>
        </w:rPr>
        <w:t>13.3.3-图3 按钮</w:t>
      </w:r>
    </w:p>
    <w:p w14:paraId="0F87ED5B">
      <w:pPr>
        <w:spacing w:line="360" w:lineRule="auto"/>
        <w:ind w:firstLine="0" w:firstLineChars="0"/>
        <w:jc w:val="center"/>
      </w:pPr>
      <w:r>
        <w:drawing>
          <wp:inline distT="0" distB="0" distL="114300" distR="114300">
            <wp:extent cx="4780915" cy="2520315"/>
            <wp:effectExtent l="0" t="0" r="635" b="13335"/>
            <wp:docPr id="2314"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 name="图片 296"/>
                    <pic:cNvPicPr>
                      <a:picLocks noChangeAspect="1"/>
                    </pic:cNvPicPr>
                  </pic:nvPicPr>
                  <pic:blipFill>
                    <a:blip r:embed="rId1292"/>
                    <a:stretch>
                      <a:fillRect/>
                    </a:stretch>
                  </pic:blipFill>
                  <pic:spPr>
                    <a:xfrm>
                      <a:off x="0" y="0"/>
                      <a:ext cx="4780915" cy="2520315"/>
                    </a:xfrm>
                    <a:prstGeom prst="rect">
                      <a:avLst/>
                    </a:prstGeom>
                    <a:noFill/>
                    <a:ln>
                      <a:noFill/>
                    </a:ln>
                  </pic:spPr>
                </pic:pic>
              </a:graphicData>
            </a:graphic>
          </wp:inline>
        </w:drawing>
      </w:r>
    </w:p>
    <w:p w14:paraId="21540835">
      <w:pPr>
        <w:spacing w:line="360" w:lineRule="auto"/>
        <w:jc w:val="center"/>
      </w:pPr>
      <w:r>
        <w:rPr>
          <w:rFonts w:hint="eastAsia" w:ascii="宋体" w:hAnsi="宋体"/>
          <w:szCs w:val="21"/>
        </w:rPr>
        <w:t xml:space="preserve">13.3.3-图4 </w:t>
      </w:r>
      <w:r>
        <w:rPr>
          <w:rFonts w:hint="eastAsia"/>
        </w:rPr>
        <w:t>新增画布同时新增测点</w:t>
      </w:r>
    </w:p>
    <w:p w14:paraId="58EC7F50">
      <w:pPr>
        <w:pStyle w:val="5"/>
        <w:adjustRightInd w:val="0"/>
        <w:snapToGrid w:val="0"/>
        <w:spacing w:line="360" w:lineRule="auto"/>
        <w:rPr>
          <w:rFonts w:ascii="黑体" w:eastAsia="黑体"/>
          <w:sz w:val="24"/>
          <w:lang w:eastAsia="zh-CN"/>
        </w:rPr>
      </w:pPr>
      <w:bookmarkStart w:id="2145" w:name="_Toc25457"/>
      <w:bookmarkStart w:id="2146" w:name="_Toc14986"/>
      <w:bookmarkStart w:id="2147" w:name="_Toc5706"/>
      <w:bookmarkStart w:id="2148" w:name="_Toc24052"/>
      <w:bookmarkStart w:id="2149" w:name="_Toc25054"/>
      <w:bookmarkStart w:id="2150" w:name="_Toc27552"/>
      <w:bookmarkStart w:id="2151" w:name="_Toc5506"/>
      <w:bookmarkStart w:id="2152" w:name="_Toc892"/>
      <w:bookmarkStart w:id="2153" w:name="_Toc10524"/>
      <w:bookmarkStart w:id="2154" w:name="_Toc14290"/>
      <w:r>
        <w:rPr>
          <w:rFonts w:hint="eastAsia" w:ascii="黑体" w:eastAsia="黑体"/>
          <w:sz w:val="24"/>
          <w:lang w:eastAsia="zh-CN"/>
        </w:rPr>
        <w:t>13.3.4 添加测点到当前历史画布中</w:t>
      </w:r>
      <w:bookmarkEnd w:id="2145"/>
      <w:bookmarkEnd w:id="2146"/>
      <w:bookmarkEnd w:id="2147"/>
      <w:bookmarkEnd w:id="2148"/>
      <w:bookmarkEnd w:id="2149"/>
      <w:bookmarkEnd w:id="2150"/>
      <w:bookmarkEnd w:id="2151"/>
      <w:bookmarkEnd w:id="2152"/>
      <w:bookmarkEnd w:id="2153"/>
      <w:bookmarkEnd w:id="2154"/>
    </w:p>
    <w:p w14:paraId="715F7B45">
      <w:pPr>
        <w:spacing w:line="360" w:lineRule="auto"/>
        <w:ind w:firstLine="420" w:firstLineChars="200"/>
        <w:rPr>
          <w:rFonts w:ascii="宋体" w:hAnsi="宋体"/>
        </w:rPr>
      </w:pPr>
      <w:r>
        <w:rPr>
          <w:rFonts w:hint="eastAsia" w:ascii="宋体" w:hAnsi="宋体"/>
        </w:rPr>
        <w:t>1、TrendView当前运行历史画布default1，如</w:t>
      </w:r>
      <w:r>
        <w:rPr>
          <w:rFonts w:hint="eastAsia" w:ascii="宋体" w:hAnsi="宋体"/>
          <w:szCs w:val="21"/>
        </w:rPr>
        <w:t>13.3.4-图1</w:t>
      </w:r>
      <w:r>
        <w:rPr>
          <w:rFonts w:hint="eastAsia" w:ascii="宋体" w:hAnsi="宋体"/>
        </w:rPr>
        <w:t>所示。</w:t>
      </w:r>
    </w:p>
    <w:p w14:paraId="204586C8">
      <w:pPr>
        <w:spacing w:line="360" w:lineRule="auto"/>
        <w:jc w:val="center"/>
      </w:pPr>
      <w:r>
        <w:drawing>
          <wp:inline distT="0" distB="0" distL="114300" distR="114300">
            <wp:extent cx="4780915" cy="2520315"/>
            <wp:effectExtent l="0" t="0" r="635" b="13335"/>
            <wp:docPr id="2315"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 name="图片 297"/>
                    <pic:cNvPicPr>
                      <a:picLocks noChangeAspect="1"/>
                    </pic:cNvPicPr>
                  </pic:nvPicPr>
                  <pic:blipFill>
                    <a:blip r:embed="rId1293"/>
                    <a:stretch>
                      <a:fillRect/>
                    </a:stretch>
                  </pic:blipFill>
                  <pic:spPr>
                    <a:xfrm>
                      <a:off x="0" y="0"/>
                      <a:ext cx="4780915" cy="2520315"/>
                    </a:xfrm>
                    <a:prstGeom prst="rect">
                      <a:avLst/>
                    </a:prstGeom>
                    <a:noFill/>
                    <a:ln>
                      <a:noFill/>
                    </a:ln>
                  </pic:spPr>
                </pic:pic>
              </a:graphicData>
            </a:graphic>
          </wp:inline>
        </w:drawing>
      </w:r>
    </w:p>
    <w:p w14:paraId="0E1F6278">
      <w:pPr>
        <w:spacing w:line="360" w:lineRule="auto"/>
        <w:jc w:val="center"/>
        <w:rPr>
          <w:rFonts w:ascii="宋体" w:hAnsi="宋体"/>
        </w:rPr>
      </w:pPr>
      <w:r>
        <w:rPr>
          <w:rFonts w:hint="eastAsia" w:ascii="宋体" w:hAnsi="宋体"/>
          <w:szCs w:val="21"/>
        </w:rPr>
        <w:t>13.3.4-图1 历史曲线default1</w:t>
      </w:r>
    </w:p>
    <w:p w14:paraId="48AB432D">
      <w:pPr>
        <w:spacing w:line="360" w:lineRule="auto"/>
        <w:ind w:firstLine="420" w:firstLineChars="200"/>
        <w:rPr>
          <w:rFonts w:ascii="宋体" w:hAnsi="宋体"/>
        </w:rPr>
      </w:pPr>
      <w:r>
        <w:rPr>
          <w:rFonts w:hint="eastAsia" w:ascii="宋体" w:hAnsi="宋体"/>
        </w:rPr>
        <w:t>2、在画面上新增一个鼠标点击事件按钮，双击打开点击属性对话框，在程序路径文本框中，输入D:/NT6000V5/bin/trendview.exe HMI3332.NewTag002 /TH命令，如</w:t>
      </w:r>
      <w:r>
        <w:rPr>
          <w:rFonts w:hint="eastAsia" w:ascii="宋体" w:hAnsi="宋体"/>
          <w:szCs w:val="21"/>
        </w:rPr>
        <w:t>13.3.4-图2</w:t>
      </w:r>
      <w:r>
        <w:rPr>
          <w:rFonts w:hint="eastAsia" w:ascii="宋体" w:hAnsi="宋体"/>
        </w:rPr>
        <w:t>所示，该命令将名称为HMI3332.NewTag002的测点，添加到当前的历史曲线画布上。</w:t>
      </w:r>
    </w:p>
    <w:p w14:paraId="1D54D39F">
      <w:pPr>
        <w:spacing w:line="360" w:lineRule="auto"/>
        <w:jc w:val="center"/>
        <w:rPr>
          <w:rFonts w:ascii="宋体" w:hAnsi="宋体"/>
        </w:rPr>
      </w:pPr>
      <w:r>
        <w:drawing>
          <wp:inline distT="0" distB="0" distL="114300" distR="114300">
            <wp:extent cx="2520315" cy="3780155"/>
            <wp:effectExtent l="0" t="0" r="13335" b="10795"/>
            <wp:docPr id="2316"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 name="图片 298"/>
                    <pic:cNvPicPr>
                      <a:picLocks noChangeAspect="1"/>
                    </pic:cNvPicPr>
                  </pic:nvPicPr>
                  <pic:blipFill>
                    <a:blip r:embed="rId1294"/>
                    <a:stretch>
                      <a:fillRect/>
                    </a:stretch>
                  </pic:blipFill>
                  <pic:spPr>
                    <a:xfrm>
                      <a:off x="0" y="0"/>
                      <a:ext cx="2520315" cy="3780155"/>
                    </a:xfrm>
                    <a:prstGeom prst="rect">
                      <a:avLst/>
                    </a:prstGeom>
                    <a:noFill/>
                    <a:ln>
                      <a:noFill/>
                    </a:ln>
                  </pic:spPr>
                </pic:pic>
              </a:graphicData>
            </a:graphic>
          </wp:inline>
        </w:drawing>
      </w:r>
    </w:p>
    <w:p w14:paraId="53474681">
      <w:pPr>
        <w:spacing w:line="360" w:lineRule="auto"/>
        <w:jc w:val="center"/>
        <w:rPr>
          <w:rFonts w:ascii="宋体" w:hAnsi="宋体"/>
        </w:rPr>
      </w:pPr>
      <w:r>
        <w:rPr>
          <w:rFonts w:hint="eastAsia" w:ascii="宋体" w:hAnsi="宋体"/>
          <w:szCs w:val="21"/>
        </w:rPr>
        <w:t xml:space="preserve">13.3.4-图2 </w:t>
      </w:r>
      <w:r>
        <w:rPr>
          <w:rFonts w:hint="eastAsia" w:ascii="宋体" w:hAnsi="宋体"/>
          <w:szCs w:val="21"/>
          <w:lang w:val="en-US" w:eastAsia="zh-CN"/>
        </w:rPr>
        <w:t>添加测点到历史曲线画面命令</w:t>
      </w:r>
    </w:p>
    <w:p w14:paraId="13AD14E3">
      <w:pPr>
        <w:spacing w:line="360" w:lineRule="auto"/>
        <w:ind w:firstLine="420" w:firstLineChars="200"/>
        <w:rPr>
          <w:rFonts w:ascii="宋体" w:hAnsi="宋体"/>
        </w:rPr>
      </w:pPr>
      <w:r>
        <w:rPr>
          <w:rFonts w:hint="eastAsia" w:ascii="宋体" w:hAnsi="宋体"/>
        </w:rPr>
        <w:t>3、按“Ctrl+M”键，切换到GraphView，如</w:t>
      </w:r>
      <w:r>
        <w:rPr>
          <w:rFonts w:hint="eastAsia" w:ascii="宋体" w:hAnsi="宋体"/>
          <w:szCs w:val="21"/>
        </w:rPr>
        <w:t>13.3.4-图3</w:t>
      </w:r>
      <w:r>
        <w:rPr>
          <w:rFonts w:hint="eastAsia" w:ascii="宋体" w:hAnsi="宋体"/>
        </w:rPr>
        <w:t>所示，点击按钮，开始执行脚本，将名称为HMI3332.NewTag002的测点添加到新增的历史画布上，如</w:t>
      </w:r>
      <w:r>
        <w:rPr>
          <w:rFonts w:hint="eastAsia" w:ascii="宋体" w:hAnsi="宋体"/>
          <w:szCs w:val="21"/>
        </w:rPr>
        <w:t>13.3.4-图4</w:t>
      </w:r>
      <w:r>
        <w:rPr>
          <w:rFonts w:hint="eastAsia" w:ascii="宋体" w:hAnsi="宋体"/>
        </w:rPr>
        <w:t>所示。</w:t>
      </w:r>
    </w:p>
    <w:p w14:paraId="2BD1B883">
      <w:pPr>
        <w:spacing w:line="360" w:lineRule="auto"/>
        <w:jc w:val="center"/>
      </w:pPr>
      <w:r>
        <w:rPr>
          <w:rFonts w:ascii="宋体" w:hAnsi="宋体" w:eastAsia="宋体" w:cs="宋体"/>
          <w:sz w:val="24"/>
          <w:szCs w:val="24"/>
        </w:rPr>
        <w:drawing>
          <wp:inline distT="0" distB="0" distL="114300" distR="114300">
            <wp:extent cx="4780915" cy="3780155"/>
            <wp:effectExtent l="0" t="0" r="635" b="10795"/>
            <wp:docPr id="2318" name="图片 2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 name="图片 213" descr="IMG_256"/>
                    <pic:cNvPicPr>
                      <a:picLocks noChangeAspect="1"/>
                    </pic:cNvPicPr>
                  </pic:nvPicPr>
                  <pic:blipFill>
                    <a:blip r:embed="rId1295"/>
                    <a:stretch>
                      <a:fillRect/>
                    </a:stretch>
                  </pic:blipFill>
                  <pic:spPr>
                    <a:xfrm>
                      <a:off x="0" y="0"/>
                      <a:ext cx="4780915" cy="3780155"/>
                    </a:xfrm>
                    <a:prstGeom prst="rect">
                      <a:avLst/>
                    </a:prstGeom>
                    <a:noFill/>
                    <a:ln w="9525">
                      <a:noFill/>
                    </a:ln>
                  </pic:spPr>
                </pic:pic>
              </a:graphicData>
            </a:graphic>
          </wp:inline>
        </w:drawing>
      </w:r>
    </w:p>
    <w:p w14:paraId="7803D95F">
      <w:pPr>
        <w:spacing w:line="360" w:lineRule="auto"/>
        <w:jc w:val="center"/>
        <w:rPr>
          <w:rFonts w:ascii="宋体" w:hAnsi="宋体"/>
          <w:szCs w:val="21"/>
        </w:rPr>
      </w:pPr>
      <w:r>
        <w:rPr>
          <w:rFonts w:hint="eastAsia" w:ascii="宋体" w:hAnsi="宋体"/>
          <w:szCs w:val="21"/>
        </w:rPr>
        <w:t xml:space="preserve">13.3.4-图3 </w:t>
      </w:r>
      <w:r>
        <w:rPr>
          <w:rFonts w:hint="eastAsia" w:ascii="宋体" w:hAnsi="宋体"/>
          <w:szCs w:val="21"/>
          <w:lang w:val="en-US" w:eastAsia="zh-CN"/>
        </w:rPr>
        <w:t>添加测点到历史曲线画布</w:t>
      </w:r>
    </w:p>
    <w:p w14:paraId="1CB664FA">
      <w:pPr>
        <w:spacing w:line="360" w:lineRule="auto"/>
        <w:jc w:val="center"/>
      </w:pPr>
      <w:r>
        <w:rPr>
          <w:rFonts w:ascii="宋体" w:hAnsi="宋体" w:eastAsia="宋体" w:cs="宋体"/>
          <w:sz w:val="24"/>
          <w:szCs w:val="24"/>
        </w:rPr>
        <w:drawing>
          <wp:inline distT="0" distB="0" distL="114300" distR="114300">
            <wp:extent cx="4780915" cy="2520315"/>
            <wp:effectExtent l="0" t="0" r="635" b="13335"/>
            <wp:docPr id="2319" name="图片 2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 name="图片 214" descr="IMG_256"/>
                    <pic:cNvPicPr>
                      <a:picLocks noChangeAspect="1"/>
                    </pic:cNvPicPr>
                  </pic:nvPicPr>
                  <pic:blipFill>
                    <a:blip r:embed="rId1296"/>
                    <a:stretch>
                      <a:fillRect/>
                    </a:stretch>
                  </pic:blipFill>
                  <pic:spPr>
                    <a:xfrm>
                      <a:off x="0" y="0"/>
                      <a:ext cx="4780915" cy="2520315"/>
                    </a:xfrm>
                    <a:prstGeom prst="rect">
                      <a:avLst/>
                    </a:prstGeom>
                    <a:noFill/>
                    <a:ln w="9525">
                      <a:noFill/>
                    </a:ln>
                  </pic:spPr>
                </pic:pic>
              </a:graphicData>
            </a:graphic>
          </wp:inline>
        </w:drawing>
      </w:r>
    </w:p>
    <w:p w14:paraId="35E90F57">
      <w:pPr>
        <w:spacing w:line="360" w:lineRule="auto"/>
        <w:jc w:val="center"/>
      </w:pPr>
      <w:r>
        <w:rPr>
          <w:rFonts w:hint="eastAsia" w:ascii="宋体" w:hAnsi="宋体"/>
          <w:szCs w:val="21"/>
        </w:rPr>
        <w:t xml:space="preserve">13.3.4-图4 </w:t>
      </w:r>
      <w:r>
        <w:rPr>
          <w:rFonts w:hint="eastAsia"/>
        </w:rPr>
        <w:t>新增历史点</w:t>
      </w:r>
    </w:p>
    <w:tbl>
      <w:tblPr>
        <w:tblStyle w:val="38"/>
        <w:tblW w:w="934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517"/>
      </w:tblGrid>
      <w:tr w14:paraId="05998D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0CBFA17D">
            <w:pPr>
              <w:jc w:val="center"/>
              <w:rPr>
                <w:rFonts w:ascii="宋体" w:hAnsi="宋体"/>
                <w:szCs w:val="21"/>
              </w:rPr>
            </w:pPr>
            <w:r>
              <w:rPr>
                <w:rFonts w:hint="eastAsia" w:ascii="宋体" w:hAnsi="宋体"/>
                <w:szCs w:val="21"/>
              </w:rPr>
              <w:drawing>
                <wp:inline distT="0" distB="0" distL="0" distR="0">
                  <wp:extent cx="370840" cy="370840"/>
                  <wp:effectExtent l="0" t="0" r="10160" b="10160"/>
                  <wp:docPr id="2320" name="图片 2320"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 name="图片 2320"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517" w:type="dxa"/>
            <w:shd w:val="clear" w:color="auto" w:fill="auto"/>
            <w:vAlign w:val="center"/>
          </w:tcPr>
          <w:p w14:paraId="4BC44849">
            <w:pPr>
              <w:rPr>
                <w:b/>
              </w:rPr>
            </w:pPr>
            <w:r>
              <w:rPr>
                <w:rFonts w:hint="eastAsia" w:ascii="宋体" w:hAnsi="宋体"/>
                <w:b/>
                <w:szCs w:val="21"/>
              </w:rPr>
              <w:t>如果新增测点时，TrendView上无历史曲线画布，则默认先新增一个历史曲线画布，再添加测点到历史曲线画布上。</w:t>
            </w:r>
          </w:p>
        </w:tc>
      </w:tr>
    </w:tbl>
    <w:p w14:paraId="41255718">
      <w:pPr>
        <w:pStyle w:val="5"/>
        <w:adjustRightInd w:val="0"/>
        <w:snapToGrid w:val="0"/>
        <w:spacing w:line="360" w:lineRule="auto"/>
        <w:rPr>
          <w:rFonts w:ascii="黑体" w:eastAsia="黑体"/>
          <w:sz w:val="24"/>
          <w:lang w:eastAsia="zh-CN"/>
        </w:rPr>
      </w:pPr>
      <w:bookmarkStart w:id="2155" w:name="_Toc28933"/>
      <w:bookmarkStart w:id="2156" w:name="_Toc17035"/>
      <w:bookmarkStart w:id="2157" w:name="_Toc11984"/>
      <w:bookmarkStart w:id="2158" w:name="_Toc2895"/>
      <w:bookmarkStart w:id="2159" w:name="_Toc29532"/>
      <w:bookmarkStart w:id="2160" w:name="_Toc30226"/>
      <w:bookmarkStart w:id="2161" w:name="_Toc5585"/>
      <w:bookmarkStart w:id="2162" w:name="_Toc27825"/>
      <w:bookmarkStart w:id="2163" w:name="_Toc26703"/>
      <w:bookmarkStart w:id="2164" w:name="_Toc28278"/>
      <w:r>
        <w:rPr>
          <w:rFonts w:hint="eastAsia" w:ascii="黑体" w:eastAsia="黑体"/>
          <w:sz w:val="24"/>
          <w:lang w:eastAsia="zh-CN"/>
        </w:rPr>
        <w:t>13.3.5 新增历史曲线画布同时添加指定的测点</w:t>
      </w:r>
      <w:bookmarkEnd w:id="2155"/>
      <w:bookmarkEnd w:id="2156"/>
      <w:bookmarkEnd w:id="2157"/>
      <w:bookmarkEnd w:id="2158"/>
      <w:bookmarkEnd w:id="2159"/>
      <w:bookmarkEnd w:id="2160"/>
      <w:bookmarkEnd w:id="2161"/>
      <w:bookmarkEnd w:id="2162"/>
      <w:bookmarkEnd w:id="2163"/>
      <w:bookmarkEnd w:id="2164"/>
    </w:p>
    <w:p w14:paraId="321A2E51">
      <w:pPr>
        <w:spacing w:line="360" w:lineRule="auto"/>
        <w:ind w:firstLine="420" w:firstLineChars="200"/>
        <w:rPr>
          <w:rFonts w:ascii="宋体" w:hAnsi="宋体"/>
        </w:rPr>
      </w:pPr>
      <w:r>
        <w:rPr>
          <w:rFonts w:hint="eastAsia" w:ascii="宋体" w:hAnsi="宋体"/>
        </w:rPr>
        <w:t>1、当前TrendView上无任何曲线画布，如</w:t>
      </w:r>
      <w:r>
        <w:rPr>
          <w:rFonts w:hint="eastAsia" w:ascii="宋体" w:hAnsi="宋体"/>
          <w:szCs w:val="21"/>
        </w:rPr>
        <w:t>13.3.5-图1</w:t>
      </w:r>
      <w:r>
        <w:rPr>
          <w:rFonts w:hint="eastAsia" w:ascii="宋体" w:hAnsi="宋体"/>
        </w:rPr>
        <w:t>所示。</w:t>
      </w:r>
    </w:p>
    <w:p w14:paraId="51783F0B">
      <w:pPr>
        <w:spacing w:line="360" w:lineRule="auto"/>
        <w:jc w:val="center"/>
      </w:pPr>
      <w:r>
        <w:drawing>
          <wp:inline distT="0" distB="0" distL="114300" distR="114300">
            <wp:extent cx="4780915" cy="3780155"/>
            <wp:effectExtent l="0" t="0" r="635" b="10795"/>
            <wp:docPr id="2331"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 name="图片 215"/>
                    <pic:cNvPicPr>
                      <a:picLocks noChangeAspect="1"/>
                    </pic:cNvPicPr>
                  </pic:nvPicPr>
                  <pic:blipFill>
                    <a:blip r:embed="rId1297"/>
                    <a:stretch>
                      <a:fillRect/>
                    </a:stretch>
                  </pic:blipFill>
                  <pic:spPr>
                    <a:xfrm>
                      <a:off x="0" y="0"/>
                      <a:ext cx="4780915" cy="3780155"/>
                    </a:xfrm>
                    <a:prstGeom prst="rect">
                      <a:avLst/>
                    </a:prstGeom>
                    <a:noFill/>
                    <a:ln>
                      <a:noFill/>
                    </a:ln>
                  </pic:spPr>
                </pic:pic>
              </a:graphicData>
            </a:graphic>
          </wp:inline>
        </w:drawing>
      </w:r>
    </w:p>
    <w:p w14:paraId="5873C558">
      <w:pPr>
        <w:spacing w:line="360" w:lineRule="auto"/>
        <w:jc w:val="center"/>
        <w:rPr>
          <w:rFonts w:ascii="宋体" w:hAnsi="宋体"/>
        </w:rPr>
      </w:pPr>
      <w:r>
        <w:rPr>
          <w:rFonts w:hint="eastAsia" w:ascii="宋体" w:hAnsi="宋体"/>
          <w:szCs w:val="21"/>
        </w:rPr>
        <w:t>13.3.5-图1 无任何曲线画布</w:t>
      </w:r>
    </w:p>
    <w:p w14:paraId="138D3628">
      <w:pPr>
        <w:spacing w:line="360" w:lineRule="auto"/>
        <w:ind w:firstLine="420" w:firstLineChars="200"/>
        <w:rPr>
          <w:rFonts w:ascii="宋体" w:hAnsi="宋体"/>
        </w:rPr>
      </w:pPr>
      <w:r>
        <w:rPr>
          <w:rFonts w:hint="eastAsia" w:ascii="宋体" w:hAnsi="宋体"/>
        </w:rPr>
        <w:t>2、在画面上新增一个鼠标点击事件按钮，双击打开点击属性对话框，在程序路径文本框中，输入D:/NT6000V5/bin/trendview.exe HMI3332.NewTag002 /NTH命令，如</w:t>
      </w:r>
      <w:r>
        <w:rPr>
          <w:rFonts w:hint="eastAsia" w:ascii="宋体" w:hAnsi="宋体"/>
          <w:szCs w:val="21"/>
        </w:rPr>
        <w:t>13.3.5-图2</w:t>
      </w:r>
      <w:r>
        <w:rPr>
          <w:rFonts w:hint="eastAsia" w:ascii="宋体" w:hAnsi="宋体"/>
        </w:rPr>
        <w:t>所示，执行该命令将新增一个历史画布，同时将名称为HMI3332.NewTag002的测点添加到当前新增的历史曲线画布上。</w:t>
      </w:r>
    </w:p>
    <w:p w14:paraId="424D71A6">
      <w:pPr>
        <w:spacing w:line="360" w:lineRule="auto"/>
        <w:jc w:val="center"/>
      </w:pPr>
      <w:r>
        <w:drawing>
          <wp:inline distT="0" distB="0" distL="114300" distR="114300">
            <wp:extent cx="2520315" cy="3780155"/>
            <wp:effectExtent l="0" t="0" r="13335" b="10795"/>
            <wp:docPr id="2333"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 name="图片 216"/>
                    <pic:cNvPicPr>
                      <a:picLocks noChangeAspect="1"/>
                    </pic:cNvPicPr>
                  </pic:nvPicPr>
                  <pic:blipFill>
                    <a:blip r:embed="rId1298"/>
                    <a:stretch>
                      <a:fillRect/>
                    </a:stretch>
                  </pic:blipFill>
                  <pic:spPr>
                    <a:xfrm>
                      <a:off x="0" y="0"/>
                      <a:ext cx="2520315" cy="3780155"/>
                    </a:xfrm>
                    <a:prstGeom prst="rect">
                      <a:avLst/>
                    </a:prstGeom>
                    <a:noFill/>
                    <a:ln>
                      <a:noFill/>
                    </a:ln>
                  </pic:spPr>
                </pic:pic>
              </a:graphicData>
            </a:graphic>
          </wp:inline>
        </w:drawing>
      </w:r>
    </w:p>
    <w:p w14:paraId="07FF1E2B">
      <w:pPr>
        <w:spacing w:line="360" w:lineRule="auto"/>
        <w:jc w:val="center"/>
        <w:rPr>
          <w:rFonts w:hint="eastAsia" w:ascii="宋体" w:hAnsi="宋体" w:eastAsia="宋体"/>
          <w:lang w:val="en-US" w:eastAsia="zh-CN"/>
        </w:rPr>
      </w:pPr>
      <w:r>
        <w:rPr>
          <w:rFonts w:hint="eastAsia" w:ascii="宋体" w:hAnsi="宋体"/>
          <w:szCs w:val="21"/>
        </w:rPr>
        <w:t xml:space="preserve">13.3.5-图2 </w:t>
      </w:r>
      <w:r>
        <w:rPr>
          <w:rFonts w:hint="eastAsia" w:ascii="宋体" w:hAnsi="宋体"/>
        </w:rPr>
        <w:t>添加历史测点到新建画布</w:t>
      </w:r>
      <w:r>
        <w:rPr>
          <w:rFonts w:hint="eastAsia" w:ascii="宋体" w:hAnsi="宋体"/>
          <w:lang w:val="en-US" w:eastAsia="zh-CN"/>
        </w:rPr>
        <w:t>命令</w:t>
      </w:r>
    </w:p>
    <w:p w14:paraId="242546A2">
      <w:pPr>
        <w:spacing w:line="360" w:lineRule="auto"/>
        <w:ind w:firstLine="420" w:firstLineChars="200"/>
        <w:rPr>
          <w:rFonts w:ascii="宋体" w:hAnsi="宋体"/>
        </w:rPr>
      </w:pPr>
      <w:r>
        <w:rPr>
          <w:rFonts w:hint="eastAsia" w:ascii="宋体" w:hAnsi="宋体"/>
        </w:rPr>
        <w:t>3、按“Ctrl+M”键，切换到GraphView，如</w:t>
      </w:r>
      <w:r>
        <w:rPr>
          <w:rFonts w:hint="eastAsia" w:ascii="宋体" w:hAnsi="宋体"/>
          <w:szCs w:val="21"/>
        </w:rPr>
        <w:t>13.3.5-图3</w:t>
      </w:r>
      <w:r>
        <w:rPr>
          <w:rFonts w:hint="eastAsia" w:ascii="宋体" w:hAnsi="宋体"/>
        </w:rPr>
        <w:t>所示，单击鼠标点击按钮，开始执行脚本，新增一个历史曲线画布，同时将HMI3332.NewTag002测点添加到新增的历史曲线画布上，如</w:t>
      </w:r>
      <w:r>
        <w:rPr>
          <w:rFonts w:hint="eastAsia" w:ascii="宋体" w:hAnsi="宋体"/>
          <w:szCs w:val="21"/>
        </w:rPr>
        <w:t>13.3.5-图4</w:t>
      </w:r>
      <w:r>
        <w:rPr>
          <w:rFonts w:hint="eastAsia" w:ascii="宋体" w:hAnsi="宋体"/>
        </w:rPr>
        <w:t>所示。</w:t>
      </w:r>
    </w:p>
    <w:p w14:paraId="08F45BAF">
      <w:pPr>
        <w:spacing w:line="360" w:lineRule="auto"/>
        <w:jc w:val="center"/>
      </w:pPr>
      <w:r>
        <w:rPr>
          <w:rFonts w:ascii="宋体" w:hAnsi="宋体" w:eastAsia="宋体" w:cs="宋体"/>
          <w:sz w:val="24"/>
          <w:szCs w:val="24"/>
        </w:rPr>
        <w:drawing>
          <wp:inline distT="0" distB="0" distL="114300" distR="114300">
            <wp:extent cx="4780915" cy="3780155"/>
            <wp:effectExtent l="0" t="0" r="635" b="10795"/>
            <wp:docPr id="2334" name="图片 2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 name="图片 217" descr="IMG_256"/>
                    <pic:cNvPicPr>
                      <a:picLocks noChangeAspect="1"/>
                    </pic:cNvPicPr>
                  </pic:nvPicPr>
                  <pic:blipFill>
                    <a:blip r:embed="rId1299"/>
                    <a:stretch>
                      <a:fillRect/>
                    </a:stretch>
                  </pic:blipFill>
                  <pic:spPr>
                    <a:xfrm>
                      <a:off x="0" y="0"/>
                      <a:ext cx="4780915" cy="3780155"/>
                    </a:xfrm>
                    <a:prstGeom prst="rect">
                      <a:avLst/>
                    </a:prstGeom>
                    <a:noFill/>
                    <a:ln w="9525">
                      <a:noFill/>
                    </a:ln>
                  </pic:spPr>
                </pic:pic>
              </a:graphicData>
            </a:graphic>
          </wp:inline>
        </w:drawing>
      </w:r>
    </w:p>
    <w:p w14:paraId="41456034">
      <w:pPr>
        <w:spacing w:line="360" w:lineRule="auto"/>
        <w:jc w:val="center"/>
        <w:rPr>
          <w:rFonts w:ascii="宋体" w:hAnsi="宋体"/>
          <w:szCs w:val="21"/>
        </w:rPr>
      </w:pPr>
      <w:r>
        <w:rPr>
          <w:rFonts w:hint="eastAsia" w:ascii="宋体" w:hAnsi="宋体"/>
          <w:szCs w:val="21"/>
        </w:rPr>
        <w:t xml:space="preserve">13.3.5-图3 </w:t>
      </w:r>
      <w:r>
        <w:rPr>
          <w:rFonts w:hint="eastAsia" w:ascii="宋体" w:hAnsi="宋体"/>
        </w:rPr>
        <w:t>添加历史测点到新建画布</w:t>
      </w:r>
      <w:r>
        <w:rPr>
          <w:rFonts w:hint="eastAsia" w:ascii="宋体" w:hAnsi="宋体"/>
          <w:szCs w:val="21"/>
        </w:rPr>
        <w:t>按钮</w:t>
      </w:r>
    </w:p>
    <w:p w14:paraId="41D2C251">
      <w:pPr>
        <w:spacing w:line="360" w:lineRule="auto"/>
        <w:jc w:val="center"/>
      </w:pPr>
      <w:r>
        <w:rPr>
          <w:rFonts w:ascii="宋体" w:hAnsi="宋体" w:eastAsia="宋体" w:cs="宋体"/>
          <w:sz w:val="24"/>
          <w:szCs w:val="24"/>
        </w:rPr>
        <w:drawing>
          <wp:inline distT="0" distB="0" distL="114300" distR="114300">
            <wp:extent cx="4780915" cy="2520315"/>
            <wp:effectExtent l="0" t="0" r="635" b="13335"/>
            <wp:docPr id="2335" name="图片 2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 name="图片 218" descr="IMG_256"/>
                    <pic:cNvPicPr>
                      <a:picLocks noChangeAspect="1"/>
                    </pic:cNvPicPr>
                  </pic:nvPicPr>
                  <pic:blipFill>
                    <a:blip r:embed="rId1300"/>
                    <a:stretch>
                      <a:fillRect/>
                    </a:stretch>
                  </pic:blipFill>
                  <pic:spPr>
                    <a:xfrm>
                      <a:off x="0" y="0"/>
                      <a:ext cx="4780915" cy="2520315"/>
                    </a:xfrm>
                    <a:prstGeom prst="rect">
                      <a:avLst/>
                    </a:prstGeom>
                    <a:noFill/>
                    <a:ln w="9525">
                      <a:noFill/>
                    </a:ln>
                  </pic:spPr>
                </pic:pic>
              </a:graphicData>
            </a:graphic>
          </wp:inline>
        </w:drawing>
      </w:r>
    </w:p>
    <w:p w14:paraId="70C2BA2A">
      <w:pPr>
        <w:spacing w:line="360" w:lineRule="auto"/>
        <w:jc w:val="center"/>
        <w:rPr>
          <w:rFonts w:ascii="宋体" w:hAnsi="宋体"/>
          <w:szCs w:val="21"/>
        </w:rPr>
      </w:pPr>
      <w:r>
        <w:rPr>
          <w:rFonts w:hint="eastAsia" w:ascii="宋体" w:hAnsi="宋体"/>
          <w:szCs w:val="21"/>
        </w:rPr>
        <w:t>13.3.5-图4 新增历史曲线画布同时添加指定的测点</w:t>
      </w:r>
    </w:p>
    <w:p w14:paraId="10B5EE09">
      <w:pPr>
        <w:pStyle w:val="5"/>
        <w:adjustRightInd w:val="0"/>
        <w:snapToGrid w:val="0"/>
        <w:spacing w:line="360" w:lineRule="auto"/>
        <w:rPr>
          <w:rFonts w:ascii="黑体" w:hAnsi="黑体" w:eastAsia="黑体"/>
          <w:sz w:val="24"/>
          <w:szCs w:val="24"/>
          <w:lang w:eastAsia="zh-CN"/>
        </w:rPr>
      </w:pPr>
      <w:bookmarkStart w:id="2165" w:name="_Toc13521"/>
      <w:bookmarkStart w:id="2166" w:name="_Toc19729"/>
      <w:bookmarkStart w:id="2167" w:name="_Toc4213"/>
      <w:bookmarkStart w:id="2168" w:name="_Toc8517"/>
      <w:bookmarkStart w:id="2169" w:name="_Toc19528"/>
      <w:bookmarkStart w:id="2170" w:name="_Toc4910"/>
      <w:bookmarkStart w:id="2171" w:name="_Toc2740"/>
      <w:bookmarkStart w:id="2172" w:name="_Toc13083"/>
      <w:bookmarkStart w:id="2173" w:name="_Toc10896"/>
      <w:bookmarkStart w:id="2174" w:name="_Toc3562"/>
      <w:r>
        <w:rPr>
          <w:rFonts w:hint="eastAsia" w:ascii="黑体" w:hAnsi="黑体" w:eastAsia="黑体"/>
          <w:sz w:val="24"/>
          <w:szCs w:val="24"/>
          <w:lang w:eastAsia="zh-CN"/>
        </w:rPr>
        <w:t>13.3.6固定开始时间和结束时间</w:t>
      </w:r>
      <w:bookmarkEnd w:id="2165"/>
      <w:bookmarkEnd w:id="2166"/>
      <w:bookmarkEnd w:id="2167"/>
      <w:bookmarkEnd w:id="2168"/>
      <w:bookmarkEnd w:id="2169"/>
      <w:bookmarkEnd w:id="2170"/>
      <w:bookmarkEnd w:id="2171"/>
      <w:bookmarkEnd w:id="2172"/>
      <w:bookmarkEnd w:id="2173"/>
      <w:bookmarkEnd w:id="2174"/>
      <w:r>
        <w:rPr>
          <w:rFonts w:hint="eastAsia" w:ascii="黑体" w:hAnsi="黑体" w:eastAsia="黑体"/>
          <w:sz w:val="24"/>
          <w:szCs w:val="24"/>
          <w:lang w:eastAsia="zh-CN"/>
        </w:rPr>
        <w:t xml:space="preserve"> </w:t>
      </w:r>
    </w:p>
    <w:p w14:paraId="21872A8E">
      <w:pPr>
        <w:spacing w:line="360" w:lineRule="auto"/>
        <w:ind w:firstLine="420" w:firstLineChars="200"/>
        <w:rPr>
          <w:rFonts w:ascii="宋体" w:hAnsi="宋体"/>
        </w:rPr>
      </w:pPr>
      <w:r>
        <w:rPr>
          <w:rFonts w:hint="eastAsia" w:ascii="宋体" w:hAnsi="宋体"/>
        </w:rPr>
        <w:t>1、当前TrendView上无任何曲线画布，如</w:t>
      </w:r>
      <w:r>
        <w:rPr>
          <w:rFonts w:hint="eastAsia" w:ascii="宋体" w:hAnsi="宋体"/>
          <w:szCs w:val="21"/>
        </w:rPr>
        <w:t>13.3.6-图1</w:t>
      </w:r>
      <w:r>
        <w:rPr>
          <w:rFonts w:hint="eastAsia" w:ascii="宋体" w:hAnsi="宋体"/>
        </w:rPr>
        <w:t>所示。</w:t>
      </w:r>
    </w:p>
    <w:p w14:paraId="45F72718">
      <w:pPr>
        <w:spacing w:line="360" w:lineRule="auto"/>
        <w:jc w:val="center"/>
      </w:pPr>
      <w:r>
        <w:drawing>
          <wp:inline distT="0" distB="0" distL="114300" distR="114300">
            <wp:extent cx="4780915" cy="2520315"/>
            <wp:effectExtent l="0" t="0" r="635" b="13335"/>
            <wp:docPr id="2336"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 name="图片 215"/>
                    <pic:cNvPicPr>
                      <a:picLocks noChangeAspect="1"/>
                    </pic:cNvPicPr>
                  </pic:nvPicPr>
                  <pic:blipFill>
                    <a:blip r:embed="rId1297"/>
                    <a:stretch>
                      <a:fillRect/>
                    </a:stretch>
                  </pic:blipFill>
                  <pic:spPr>
                    <a:xfrm>
                      <a:off x="0" y="0"/>
                      <a:ext cx="4780915" cy="2520315"/>
                    </a:xfrm>
                    <a:prstGeom prst="rect">
                      <a:avLst/>
                    </a:prstGeom>
                    <a:noFill/>
                    <a:ln>
                      <a:noFill/>
                    </a:ln>
                  </pic:spPr>
                </pic:pic>
              </a:graphicData>
            </a:graphic>
          </wp:inline>
        </w:drawing>
      </w:r>
      <w:r>
        <w:rPr>
          <w:rFonts w:hint="eastAsia"/>
        </w:rPr>
        <w:t xml:space="preserve"> </w:t>
      </w:r>
    </w:p>
    <w:p w14:paraId="0AB286A3">
      <w:pPr>
        <w:spacing w:line="360" w:lineRule="auto"/>
        <w:jc w:val="center"/>
        <w:rPr>
          <w:rFonts w:ascii="宋体" w:hAnsi="宋体"/>
        </w:rPr>
      </w:pPr>
      <w:r>
        <w:rPr>
          <w:rFonts w:hint="eastAsia" w:ascii="宋体" w:hAnsi="宋体"/>
          <w:szCs w:val="21"/>
        </w:rPr>
        <w:t>13.3.6-图1 无任何曲线画布</w:t>
      </w:r>
    </w:p>
    <w:p w14:paraId="51CF4DE2">
      <w:pPr>
        <w:wordWrap w:val="0"/>
        <w:autoSpaceDE w:val="0"/>
        <w:autoSpaceDN w:val="0"/>
        <w:adjustRightInd w:val="0"/>
        <w:ind w:firstLine="420" w:firstLineChars="200"/>
        <w:jc w:val="left"/>
        <w:rPr>
          <w:rFonts w:ascii="微软雅黑" w:hAnsi="微软雅黑" w:cs="微软雅黑"/>
          <w:color w:val="008000"/>
          <w:kern w:val="0"/>
          <w:sz w:val="24"/>
          <w:szCs w:val="24"/>
        </w:rPr>
      </w:pPr>
      <w:r>
        <w:rPr>
          <w:rFonts w:hint="eastAsia" w:ascii="宋体" w:hAnsi="宋体"/>
        </w:rPr>
        <w:t>2、在画面上新增一个鼠标点击事件按钮，双击打开点击属性对话框，在程序路径文本框中，输入D:/NT6000V5/bin/trendview.exe</w:t>
      </w:r>
      <w:r>
        <w:rPr>
          <w:rFonts w:hint="eastAsia" w:ascii="宋体" w:hAnsi="宋体"/>
          <w:lang w:val="en-US" w:eastAsia="zh-CN"/>
        </w:rPr>
        <w:t xml:space="preserve"> </w:t>
      </w:r>
      <w:r>
        <w:rPr>
          <w:rFonts w:hint="eastAsia" w:ascii="宋体" w:hAnsi="宋体"/>
        </w:rPr>
        <w:t xml:space="preserve"> HMI3332.NewTag002 /TH2023:04:18:13:00:00/TB2023:04:18:14:00:00/TE命令，如</w:t>
      </w:r>
      <w:r>
        <w:rPr>
          <w:rFonts w:hint="eastAsia" w:ascii="宋体" w:hAnsi="宋体"/>
          <w:szCs w:val="21"/>
        </w:rPr>
        <w:t>13.3.6-图2</w:t>
      </w:r>
      <w:r>
        <w:rPr>
          <w:rFonts w:hint="eastAsia" w:ascii="宋体" w:hAnsi="宋体"/>
        </w:rPr>
        <w:t>所示，执行该命令将新增一个历史画布，同时将名称为HMI3332.NewTag002的测点添加到当前新增的历史曲线画布上，并且将画布开始时间改为202</w:t>
      </w:r>
      <w:r>
        <w:rPr>
          <w:rFonts w:hint="eastAsia" w:ascii="宋体" w:hAnsi="宋体"/>
          <w:lang w:val="en-US" w:eastAsia="zh-CN"/>
        </w:rPr>
        <w:t>3</w:t>
      </w:r>
      <w:r>
        <w:rPr>
          <w:rFonts w:hint="eastAsia" w:ascii="宋体" w:hAnsi="宋体"/>
        </w:rPr>
        <w:t>/</w:t>
      </w:r>
      <w:r>
        <w:rPr>
          <w:rFonts w:hint="eastAsia" w:ascii="宋体" w:hAnsi="宋体"/>
          <w:lang w:val="en-US" w:eastAsia="zh-CN"/>
        </w:rPr>
        <w:t>4</w:t>
      </w:r>
      <w:r>
        <w:rPr>
          <w:rFonts w:hint="eastAsia" w:ascii="宋体" w:hAnsi="宋体"/>
        </w:rPr>
        <w:t>/1</w:t>
      </w:r>
      <w:r>
        <w:rPr>
          <w:rFonts w:hint="eastAsia" w:ascii="宋体" w:hAnsi="宋体"/>
          <w:lang w:val="en-US" w:eastAsia="zh-CN"/>
        </w:rPr>
        <w:t>8</w:t>
      </w:r>
      <w:r>
        <w:rPr>
          <w:rFonts w:hint="eastAsia" w:ascii="宋体" w:hAnsi="宋体"/>
        </w:rPr>
        <w:t xml:space="preserve"> 1</w:t>
      </w:r>
      <w:r>
        <w:rPr>
          <w:rFonts w:hint="eastAsia" w:ascii="宋体" w:hAnsi="宋体"/>
          <w:lang w:val="en-US" w:eastAsia="zh-CN"/>
        </w:rPr>
        <w:t>3</w:t>
      </w:r>
      <w:r>
        <w:rPr>
          <w:rFonts w:hint="eastAsia" w:ascii="宋体" w:hAnsi="宋体"/>
        </w:rPr>
        <w:t>:</w:t>
      </w:r>
      <w:r>
        <w:rPr>
          <w:rFonts w:hint="eastAsia" w:ascii="宋体" w:hAnsi="宋体"/>
          <w:lang w:val="en-US" w:eastAsia="zh-CN"/>
        </w:rPr>
        <w:t>0</w:t>
      </w:r>
      <w:r>
        <w:rPr>
          <w:rFonts w:hint="eastAsia" w:ascii="宋体" w:hAnsi="宋体"/>
        </w:rPr>
        <w:t>0:</w:t>
      </w:r>
      <w:r>
        <w:rPr>
          <w:rFonts w:hint="eastAsia" w:ascii="宋体" w:hAnsi="宋体"/>
          <w:lang w:val="en-US" w:eastAsia="zh-CN"/>
        </w:rPr>
        <w:t>0</w:t>
      </w:r>
      <w:r>
        <w:rPr>
          <w:rFonts w:hint="eastAsia" w:ascii="宋体" w:hAnsi="宋体"/>
        </w:rPr>
        <w:t>0，结束时间为202</w:t>
      </w:r>
      <w:r>
        <w:rPr>
          <w:rFonts w:hint="eastAsia" w:ascii="宋体" w:hAnsi="宋体"/>
          <w:lang w:val="en-US" w:eastAsia="zh-CN"/>
        </w:rPr>
        <w:t>3</w:t>
      </w:r>
      <w:r>
        <w:rPr>
          <w:rFonts w:hint="eastAsia" w:ascii="宋体" w:hAnsi="宋体"/>
        </w:rPr>
        <w:t>/</w:t>
      </w:r>
      <w:r>
        <w:rPr>
          <w:rFonts w:hint="eastAsia" w:ascii="宋体" w:hAnsi="宋体"/>
          <w:lang w:val="en-US" w:eastAsia="zh-CN"/>
        </w:rPr>
        <w:t>4</w:t>
      </w:r>
      <w:r>
        <w:rPr>
          <w:rFonts w:hint="eastAsia" w:ascii="宋体" w:hAnsi="宋体"/>
        </w:rPr>
        <w:t>/1</w:t>
      </w:r>
      <w:r>
        <w:rPr>
          <w:rFonts w:hint="eastAsia" w:ascii="宋体" w:hAnsi="宋体"/>
          <w:lang w:val="en-US" w:eastAsia="zh-CN"/>
        </w:rPr>
        <w:t>8</w:t>
      </w:r>
      <w:r>
        <w:rPr>
          <w:rFonts w:hint="eastAsia" w:ascii="宋体" w:hAnsi="宋体"/>
        </w:rPr>
        <w:t xml:space="preserve"> 1</w:t>
      </w:r>
      <w:r>
        <w:rPr>
          <w:rFonts w:hint="eastAsia" w:ascii="宋体" w:hAnsi="宋体"/>
          <w:lang w:val="en-US" w:eastAsia="zh-CN"/>
        </w:rPr>
        <w:t>4</w:t>
      </w:r>
      <w:r>
        <w:rPr>
          <w:rFonts w:hint="eastAsia" w:ascii="宋体" w:hAnsi="宋体"/>
        </w:rPr>
        <w:t>:</w:t>
      </w:r>
      <w:r>
        <w:rPr>
          <w:rFonts w:hint="eastAsia" w:ascii="宋体" w:hAnsi="宋体"/>
          <w:lang w:val="en-US" w:eastAsia="zh-CN"/>
        </w:rPr>
        <w:t>00</w:t>
      </w:r>
      <w:r>
        <w:rPr>
          <w:rFonts w:hint="eastAsia" w:ascii="宋体" w:hAnsi="宋体"/>
        </w:rPr>
        <w:t>:</w:t>
      </w:r>
      <w:r>
        <w:rPr>
          <w:rFonts w:hint="eastAsia" w:ascii="宋体" w:hAnsi="宋体"/>
          <w:lang w:val="en-US" w:eastAsia="zh-CN"/>
        </w:rPr>
        <w:t>0</w:t>
      </w:r>
      <w:r>
        <w:rPr>
          <w:rFonts w:hint="eastAsia" w:ascii="宋体" w:hAnsi="宋体"/>
        </w:rPr>
        <w:t>0；</w:t>
      </w:r>
    </w:p>
    <w:p w14:paraId="06EE97C0">
      <w:pPr>
        <w:spacing w:line="360" w:lineRule="auto"/>
        <w:jc w:val="center"/>
      </w:pPr>
      <w:r>
        <w:drawing>
          <wp:inline distT="0" distB="0" distL="114300" distR="114300">
            <wp:extent cx="4780915" cy="3780155"/>
            <wp:effectExtent l="0" t="0" r="635" b="10795"/>
            <wp:docPr id="19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20"/>
                    <pic:cNvPicPr>
                      <a:picLocks noChangeAspect="1"/>
                    </pic:cNvPicPr>
                  </pic:nvPicPr>
                  <pic:blipFill>
                    <a:blip r:embed="rId1301"/>
                    <a:stretch>
                      <a:fillRect/>
                    </a:stretch>
                  </pic:blipFill>
                  <pic:spPr>
                    <a:xfrm>
                      <a:off x="0" y="0"/>
                      <a:ext cx="4780915" cy="3780155"/>
                    </a:xfrm>
                    <a:prstGeom prst="rect">
                      <a:avLst/>
                    </a:prstGeom>
                    <a:noFill/>
                    <a:ln>
                      <a:noFill/>
                    </a:ln>
                  </pic:spPr>
                </pic:pic>
              </a:graphicData>
            </a:graphic>
          </wp:inline>
        </w:drawing>
      </w:r>
    </w:p>
    <w:p w14:paraId="04D16314">
      <w:pPr>
        <w:spacing w:line="360" w:lineRule="auto"/>
        <w:jc w:val="center"/>
        <w:rPr>
          <w:rFonts w:hint="eastAsia" w:ascii="宋体" w:hAnsi="宋体" w:eastAsia="宋体"/>
          <w:lang w:val="en-US" w:eastAsia="zh-CN"/>
        </w:rPr>
      </w:pPr>
      <w:r>
        <w:rPr>
          <w:rFonts w:hint="eastAsia" w:ascii="宋体" w:hAnsi="宋体"/>
          <w:szCs w:val="21"/>
        </w:rPr>
        <w:t>13.3.6-图2 添加历史测点并指定时间范围</w:t>
      </w:r>
      <w:r>
        <w:rPr>
          <w:rFonts w:hint="eastAsia" w:ascii="宋体" w:hAnsi="宋体"/>
          <w:szCs w:val="21"/>
          <w:lang w:val="en-US" w:eastAsia="zh-CN"/>
        </w:rPr>
        <w:t>命令</w:t>
      </w:r>
    </w:p>
    <w:p w14:paraId="6AD778CF">
      <w:pPr>
        <w:spacing w:line="360" w:lineRule="auto"/>
        <w:ind w:firstLine="420" w:firstLineChars="200"/>
        <w:rPr>
          <w:rFonts w:ascii="宋体" w:hAnsi="宋体"/>
        </w:rPr>
      </w:pPr>
      <w:r>
        <w:rPr>
          <w:rFonts w:hint="eastAsia" w:ascii="宋体" w:hAnsi="宋体"/>
        </w:rPr>
        <w:t>3、按“Ctrl+M”键，切换到GraphView，如</w:t>
      </w:r>
      <w:r>
        <w:rPr>
          <w:rFonts w:hint="eastAsia" w:ascii="宋体" w:hAnsi="宋体"/>
          <w:szCs w:val="21"/>
        </w:rPr>
        <w:t>13.3.6-图3</w:t>
      </w:r>
      <w:r>
        <w:rPr>
          <w:rFonts w:hint="eastAsia" w:ascii="宋体" w:hAnsi="宋体"/>
        </w:rPr>
        <w:t>所示，单击鼠标点击按钮，开始执行脚本，新增一个历史曲线画布，同时将HMI3332.NewTag002测点添加到新增的历史曲线画布上，如</w:t>
      </w:r>
      <w:r>
        <w:rPr>
          <w:rFonts w:hint="eastAsia" w:ascii="宋体" w:hAnsi="宋体"/>
          <w:szCs w:val="21"/>
        </w:rPr>
        <w:t>13.3.6-图4</w:t>
      </w:r>
      <w:r>
        <w:rPr>
          <w:rFonts w:hint="eastAsia" w:ascii="宋体" w:hAnsi="宋体"/>
        </w:rPr>
        <w:t>所示。</w:t>
      </w:r>
    </w:p>
    <w:p w14:paraId="66CB3CFA">
      <w:pPr>
        <w:spacing w:line="360" w:lineRule="auto"/>
        <w:jc w:val="center"/>
      </w:pPr>
      <w:r>
        <w:rPr>
          <w:rFonts w:ascii="宋体" w:hAnsi="宋体" w:eastAsia="宋体" w:cs="宋体"/>
          <w:sz w:val="24"/>
          <w:szCs w:val="24"/>
        </w:rPr>
        <w:drawing>
          <wp:inline distT="0" distB="0" distL="114300" distR="114300">
            <wp:extent cx="4780915" cy="3780155"/>
            <wp:effectExtent l="0" t="0" r="635" b="10795"/>
            <wp:docPr id="2338" name="图片 2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 name="图片 221" descr="IMG_256"/>
                    <pic:cNvPicPr>
                      <a:picLocks noChangeAspect="1"/>
                    </pic:cNvPicPr>
                  </pic:nvPicPr>
                  <pic:blipFill>
                    <a:blip r:embed="rId1302"/>
                    <a:stretch>
                      <a:fillRect/>
                    </a:stretch>
                  </pic:blipFill>
                  <pic:spPr>
                    <a:xfrm>
                      <a:off x="0" y="0"/>
                      <a:ext cx="4780915" cy="3780155"/>
                    </a:xfrm>
                    <a:prstGeom prst="rect">
                      <a:avLst/>
                    </a:prstGeom>
                    <a:noFill/>
                    <a:ln w="9525">
                      <a:noFill/>
                    </a:ln>
                  </pic:spPr>
                </pic:pic>
              </a:graphicData>
            </a:graphic>
          </wp:inline>
        </w:drawing>
      </w:r>
    </w:p>
    <w:p w14:paraId="06E8C3D5">
      <w:pPr>
        <w:spacing w:line="360" w:lineRule="auto"/>
        <w:jc w:val="center"/>
        <w:rPr>
          <w:rFonts w:ascii="宋体" w:hAnsi="宋体"/>
          <w:szCs w:val="21"/>
        </w:rPr>
      </w:pPr>
      <w:r>
        <w:rPr>
          <w:rFonts w:hint="eastAsia" w:ascii="宋体" w:hAnsi="宋体"/>
          <w:szCs w:val="21"/>
        </w:rPr>
        <w:t>13.3.6-图3 添加历史测点并指定时间范围按钮</w:t>
      </w:r>
    </w:p>
    <w:p w14:paraId="67B5382A">
      <w:pPr>
        <w:spacing w:line="360" w:lineRule="auto"/>
        <w:jc w:val="center"/>
      </w:pPr>
      <w:r>
        <w:rPr>
          <w:rFonts w:ascii="宋体" w:hAnsi="宋体" w:eastAsia="宋体" w:cs="宋体"/>
          <w:sz w:val="24"/>
          <w:szCs w:val="24"/>
        </w:rPr>
        <w:drawing>
          <wp:inline distT="0" distB="0" distL="114300" distR="114300">
            <wp:extent cx="4780915" cy="2520315"/>
            <wp:effectExtent l="0" t="0" r="635" b="13335"/>
            <wp:docPr id="2339" name="图片 2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 name="图片 222" descr="IMG_256"/>
                    <pic:cNvPicPr>
                      <a:picLocks noChangeAspect="1"/>
                    </pic:cNvPicPr>
                  </pic:nvPicPr>
                  <pic:blipFill>
                    <a:blip r:embed="rId1303"/>
                    <a:stretch>
                      <a:fillRect/>
                    </a:stretch>
                  </pic:blipFill>
                  <pic:spPr>
                    <a:xfrm>
                      <a:off x="0" y="0"/>
                      <a:ext cx="4780915" cy="2520315"/>
                    </a:xfrm>
                    <a:prstGeom prst="rect">
                      <a:avLst/>
                    </a:prstGeom>
                    <a:noFill/>
                    <a:ln w="9525">
                      <a:noFill/>
                    </a:ln>
                  </pic:spPr>
                </pic:pic>
              </a:graphicData>
            </a:graphic>
          </wp:inline>
        </w:drawing>
      </w:r>
    </w:p>
    <w:p w14:paraId="2495958F">
      <w:pPr>
        <w:spacing w:line="360" w:lineRule="auto"/>
        <w:jc w:val="center"/>
        <w:rPr>
          <w:rFonts w:ascii="宋体" w:hAnsi="宋体"/>
          <w:szCs w:val="21"/>
        </w:rPr>
      </w:pPr>
      <w:r>
        <w:rPr>
          <w:rFonts w:hint="eastAsia" w:ascii="宋体" w:hAnsi="宋体"/>
          <w:szCs w:val="21"/>
        </w:rPr>
        <w:t>13.3.6-图4 添加历史测点并指定时间范围</w:t>
      </w:r>
    </w:p>
    <w:p w14:paraId="7C65A379">
      <w:pPr>
        <w:pStyle w:val="5"/>
        <w:adjustRightInd w:val="0"/>
        <w:snapToGrid w:val="0"/>
        <w:spacing w:line="360" w:lineRule="auto"/>
        <w:rPr>
          <w:rFonts w:ascii="黑体" w:hAnsi="黑体" w:eastAsia="黑体"/>
          <w:sz w:val="24"/>
          <w:szCs w:val="24"/>
          <w:lang w:eastAsia="zh-CN"/>
        </w:rPr>
      </w:pPr>
      <w:bookmarkStart w:id="2175" w:name="_Toc4857"/>
      <w:bookmarkStart w:id="2176" w:name="_Toc13107"/>
      <w:bookmarkStart w:id="2177" w:name="_Toc2260"/>
      <w:bookmarkStart w:id="2178" w:name="_Toc27178"/>
      <w:bookmarkStart w:id="2179" w:name="_Toc1936"/>
      <w:bookmarkStart w:id="2180" w:name="_Toc10890"/>
      <w:bookmarkStart w:id="2181" w:name="_Toc1008"/>
      <w:bookmarkStart w:id="2182" w:name="_Toc27168"/>
      <w:bookmarkStart w:id="2183" w:name="_Toc29408"/>
      <w:bookmarkStart w:id="2184" w:name="_Toc938"/>
      <w:r>
        <w:rPr>
          <w:rFonts w:hint="eastAsia" w:ascii="黑体" w:hAnsi="黑体" w:eastAsia="黑体"/>
          <w:sz w:val="24"/>
          <w:szCs w:val="24"/>
          <w:lang w:eastAsia="zh-CN"/>
        </w:rPr>
        <w:t>13.3.7 别名替换</w:t>
      </w:r>
      <w:bookmarkEnd w:id="2175"/>
      <w:bookmarkEnd w:id="2176"/>
      <w:bookmarkEnd w:id="2177"/>
      <w:bookmarkEnd w:id="2178"/>
      <w:bookmarkEnd w:id="2179"/>
      <w:bookmarkEnd w:id="2180"/>
      <w:bookmarkEnd w:id="2181"/>
      <w:bookmarkEnd w:id="2182"/>
      <w:bookmarkEnd w:id="2183"/>
      <w:bookmarkEnd w:id="2184"/>
    </w:p>
    <w:p w14:paraId="34983159">
      <w:pPr>
        <w:spacing w:line="360" w:lineRule="auto"/>
        <w:ind w:firstLine="420" w:firstLineChars="200"/>
      </w:pPr>
      <w:r>
        <w:rPr>
          <w:rFonts w:hint="eastAsia" w:ascii="宋体" w:hAnsi="宋体"/>
        </w:rPr>
        <w:t>1、在点</w:t>
      </w:r>
      <w:r>
        <w:rPr>
          <w:rFonts w:hint="eastAsia"/>
        </w:rPr>
        <w:t>击事件配置对话框中输入要被添加到画布上的测点名时，可以用别名来对其进行代替。别名的格式为“&lt;&lt;别名名称&gt;&gt;”，别名名称一般为“TagName”。</w:t>
      </w:r>
    </w:p>
    <w:p w14:paraId="07720302">
      <w:pPr>
        <w:spacing w:line="360" w:lineRule="auto"/>
        <w:ind w:firstLine="420" w:firstLineChars="200"/>
        <w:rPr>
          <w:rFonts w:ascii="宋体" w:hAnsi="宋体"/>
        </w:rPr>
      </w:pPr>
      <w:r>
        <w:rPr>
          <w:rFonts w:hint="eastAsia" w:ascii="宋体" w:hAnsi="宋体"/>
        </w:rPr>
        <w:t>2、在画面上新增一个鼠标点击事件按钮，双击打开点击属性对话框，在程序路径文本框中，输入D:/NT6000V5/bin/trendview.exe &lt;&lt;TagName&gt;&gt; /NTH命令，如</w:t>
      </w:r>
      <w:r>
        <w:rPr>
          <w:rFonts w:hint="eastAsia" w:ascii="宋体" w:hAnsi="宋体"/>
          <w:szCs w:val="21"/>
        </w:rPr>
        <w:t>13.3.7-图1</w:t>
      </w:r>
      <w:r>
        <w:rPr>
          <w:rFonts w:hint="eastAsia" w:ascii="宋体" w:hAnsi="宋体"/>
        </w:rPr>
        <w:t>所示，执行该命令将新增一个历史画布，同时将别名为&lt;&lt;TagName&gt;&gt;的测点添加到当前新增的历史曲线画布上。</w:t>
      </w:r>
    </w:p>
    <w:p w14:paraId="6757BB49">
      <w:pPr>
        <w:spacing w:line="360" w:lineRule="auto"/>
        <w:jc w:val="center"/>
        <w:rPr>
          <w:rFonts w:ascii="宋体" w:hAnsi="宋体"/>
        </w:rPr>
      </w:pPr>
      <w:r>
        <w:drawing>
          <wp:inline distT="0" distB="0" distL="114300" distR="114300">
            <wp:extent cx="2520315" cy="3780155"/>
            <wp:effectExtent l="0" t="0" r="13335" b="10795"/>
            <wp:docPr id="2340"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 name="图片 223"/>
                    <pic:cNvPicPr>
                      <a:picLocks noChangeAspect="1"/>
                    </pic:cNvPicPr>
                  </pic:nvPicPr>
                  <pic:blipFill>
                    <a:blip r:embed="rId1304"/>
                    <a:stretch>
                      <a:fillRect/>
                    </a:stretch>
                  </pic:blipFill>
                  <pic:spPr>
                    <a:xfrm>
                      <a:off x="0" y="0"/>
                      <a:ext cx="2520315" cy="3780155"/>
                    </a:xfrm>
                    <a:prstGeom prst="rect">
                      <a:avLst/>
                    </a:prstGeom>
                    <a:noFill/>
                    <a:ln>
                      <a:noFill/>
                    </a:ln>
                  </pic:spPr>
                </pic:pic>
              </a:graphicData>
            </a:graphic>
          </wp:inline>
        </w:drawing>
      </w:r>
    </w:p>
    <w:p w14:paraId="3D9E63FD">
      <w:pPr>
        <w:spacing w:line="360" w:lineRule="auto"/>
        <w:jc w:val="center"/>
        <w:rPr>
          <w:rFonts w:ascii="宋体" w:hAnsi="宋体"/>
        </w:rPr>
      </w:pPr>
      <w:r>
        <w:rPr>
          <w:rFonts w:hint="eastAsia" w:ascii="宋体" w:hAnsi="宋体"/>
        </w:rPr>
        <w:t xml:space="preserve">13.3.7-图1 </w:t>
      </w:r>
      <w:r>
        <w:rPr>
          <w:rFonts w:hint="eastAsia" w:ascii="宋体" w:hAnsi="宋体"/>
          <w:lang w:val="en-US" w:eastAsia="zh-CN"/>
        </w:rPr>
        <w:t>别名替换命令</w:t>
      </w:r>
    </w:p>
    <w:p w14:paraId="73092987">
      <w:pPr>
        <w:pStyle w:val="34"/>
        <w:widowControl/>
        <w:spacing w:beforeAutospacing="0" w:afterAutospacing="0" w:line="360" w:lineRule="auto"/>
        <w:ind w:firstLine="420" w:firstLineChars="200"/>
        <w:rPr>
          <w:rFonts w:ascii="宋体" w:hAnsi="宋体"/>
          <w:sz w:val="21"/>
          <w:szCs w:val="21"/>
        </w:rPr>
      </w:pPr>
      <w:r>
        <w:rPr>
          <w:rFonts w:hint="eastAsia" w:ascii="宋体" w:hAnsi="宋体"/>
          <w:sz w:val="21"/>
          <w:szCs w:val="21"/>
        </w:rPr>
        <w:t>3、右击该按钮，弹出如13.3.7-图2所示的右击菜单，点击“别名替换”选项，会弹出如13.3.7-图3所示的别名替换对话框。选择目标测点作为实际点，则触发该点击事件后，会把该实际点添加到新增的历史画布上。在这里的实际点为“HMI3332.NewTag002”。</w:t>
      </w:r>
    </w:p>
    <w:p w14:paraId="00670733">
      <w:pPr>
        <w:spacing w:line="360" w:lineRule="auto"/>
        <w:jc w:val="center"/>
        <w:rPr>
          <w:rFonts w:ascii="宋体" w:hAnsi="宋体"/>
        </w:rPr>
      </w:pPr>
      <w:r>
        <w:drawing>
          <wp:inline distT="0" distB="0" distL="114300" distR="114300">
            <wp:extent cx="2520315" cy="3780155"/>
            <wp:effectExtent l="0" t="0" r="13335" b="10795"/>
            <wp:docPr id="2341"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 name="图片 224"/>
                    <pic:cNvPicPr>
                      <a:picLocks noChangeAspect="1"/>
                    </pic:cNvPicPr>
                  </pic:nvPicPr>
                  <pic:blipFill>
                    <a:blip r:embed="rId1305"/>
                    <a:stretch>
                      <a:fillRect/>
                    </a:stretch>
                  </pic:blipFill>
                  <pic:spPr>
                    <a:xfrm>
                      <a:off x="0" y="0"/>
                      <a:ext cx="2520315" cy="3780155"/>
                    </a:xfrm>
                    <a:prstGeom prst="rect">
                      <a:avLst/>
                    </a:prstGeom>
                    <a:noFill/>
                    <a:ln>
                      <a:noFill/>
                    </a:ln>
                  </pic:spPr>
                </pic:pic>
              </a:graphicData>
            </a:graphic>
          </wp:inline>
        </w:drawing>
      </w:r>
    </w:p>
    <w:p w14:paraId="02553FAE">
      <w:pPr>
        <w:spacing w:line="360" w:lineRule="auto"/>
        <w:jc w:val="center"/>
        <w:rPr>
          <w:rFonts w:ascii="宋体" w:hAnsi="宋体"/>
        </w:rPr>
      </w:pPr>
      <w:r>
        <w:rPr>
          <w:rFonts w:hint="eastAsia" w:ascii="宋体" w:hAnsi="宋体"/>
        </w:rPr>
        <w:t>13.3.7-图2 右击菜单</w:t>
      </w:r>
    </w:p>
    <w:p w14:paraId="7EC2391E">
      <w:pPr>
        <w:spacing w:line="360" w:lineRule="auto"/>
        <w:jc w:val="center"/>
        <w:rPr>
          <w:rFonts w:ascii="宋体" w:hAnsi="宋体"/>
        </w:rPr>
      </w:pPr>
      <w:r>
        <w:drawing>
          <wp:inline distT="0" distB="0" distL="114300" distR="114300">
            <wp:extent cx="4780915" cy="3780155"/>
            <wp:effectExtent l="0" t="0" r="635" b="10795"/>
            <wp:docPr id="2342"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 name="图片 225"/>
                    <pic:cNvPicPr>
                      <a:picLocks noChangeAspect="1"/>
                    </pic:cNvPicPr>
                  </pic:nvPicPr>
                  <pic:blipFill>
                    <a:blip r:embed="rId1306"/>
                    <a:stretch>
                      <a:fillRect/>
                    </a:stretch>
                  </pic:blipFill>
                  <pic:spPr>
                    <a:xfrm>
                      <a:off x="0" y="0"/>
                      <a:ext cx="4780915" cy="3780155"/>
                    </a:xfrm>
                    <a:prstGeom prst="rect">
                      <a:avLst/>
                    </a:prstGeom>
                    <a:noFill/>
                    <a:ln>
                      <a:noFill/>
                    </a:ln>
                  </pic:spPr>
                </pic:pic>
              </a:graphicData>
            </a:graphic>
          </wp:inline>
        </w:drawing>
      </w:r>
      <w:r>
        <w:t xml:space="preserve"> </w:t>
      </w:r>
    </w:p>
    <w:p w14:paraId="214A7945">
      <w:pPr>
        <w:spacing w:line="360" w:lineRule="auto"/>
        <w:jc w:val="center"/>
        <w:rPr>
          <w:rFonts w:ascii="宋体" w:hAnsi="宋体"/>
        </w:rPr>
      </w:pPr>
      <w:r>
        <w:rPr>
          <w:rFonts w:hint="eastAsia" w:ascii="宋体" w:hAnsi="宋体"/>
        </w:rPr>
        <w:t>13.3.7-图3 别名显示替换</w:t>
      </w:r>
    </w:p>
    <w:p w14:paraId="15C9DD17">
      <w:pPr>
        <w:spacing w:line="360" w:lineRule="auto"/>
        <w:ind w:firstLine="420" w:firstLineChars="200"/>
        <w:rPr>
          <w:rFonts w:ascii="宋体" w:hAnsi="宋体"/>
        </w:rPr>
      </w:pPr>
      <w:r>
        <w:rPr>
          <w:rFonts w:hint="eastAsia" w:ascii="宋体" w:hAnsi="宋体"/>
        </w:rPr>
        <w:t>4、按“Ctrl+M”键，切换到GraphView，如</w:t>
      </w:r>
      <w:r>
        <w:rPr>
          <w:rFonts w:hint="eastAsia" w:ascii="宋体" w:hAnsi="宋体"/>
          <w:szCs w:val="21"/>
        </w:rPr>
        <w:t>13.3.7-图4</w:t>
      </w:r>
      <w:r>
        <w:rPr>
          <w:rFonts w:hint="eastAsia" w:ascii="宋体" w:hAnsi="宋体"/>
        </w:rPr>
        <w:t>所示，单击鼠标点击按钮，开始执行脚本，新增一个历史曲线画布，同时将实际名为“HMI3332.NewTag002”，别名为“&lt;&lt;TagName&gt;&gt;”的测点添加到新增的历史曲线画布上，如</w:t>
      </w:r>
      <w:r>
        <w:rPr>
          <w:rFonts w:hint="eastAsia" w:ascii="宋体" w:hAnsi="宋体"/>
          <w:szCs w:val="21"/>
        </w:rPr>
        <w:t>13.3.7-图5</w:t>
      </w:r>
      <w:r>
        <w:rPr>
          <w:rFonts w:hint="eastAsia" w:ascii="宋体" w:hAnsi="宋体"/>
        </w:rPr>
        <w:t>所示。</w:t>
      </w:r>
    </w:p>
    <w:p w14:paraId="19A6A15E">
      <w:pPr>
        <w:spacing w:line="360" w:lineRule="auto"/>
        <w:jc w:val="center"/>
        <w:rPr>
          <w:rFonts w:ascii="宋体" w:hAnsi="宋体"/>
        </w:rPr>
      </w:pPr>
      <w:r>
        <w:rPr>
          <w:rFonts w:ascii="宋体" w:hAnsi="宋体" w:eastAsia="宋体" w:cs="宋体"/>
          <w:sz w:val="24"/>
          <w:szCs w:val="24"/>
        </w:rPr>
        <w:drawing>
          <wp:inline distT="0" distB="0" distL="114300" distR="114300">
            <wp:extent cx="4780915" cy="3780155"/>
            <wp:effectExtent l="0" t="0" r="635" b="10795"/>
            <wp:docPr id="2343" name="图片 2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 name="图片 226" descr="IMG_256"/>
                    <pic:cNvPicPr>
                      <a:picLocks noChangeAspect="1"/>
                    </pic:cNvPicPr>
                  </pic:nvPicPr>
                  <pic:blipFill>
                    <a:blip r:embed="rId1307"/>
                    <a:stretch>
                      <a:fillRect/>
                    </a:stretch>
                  </pic:blipFill>
                  <pic:spPr>
                    <a:xfrm>
                      <a:off x="0" y="0"/>
                      <a:ext cx="4780915" cy="3780155"/>
                    </a:xfrm>
                    <a:prstGeom prst="rect">
                      <a:avLst/>
                    </a:prstGeom>
                    <a:noFill/>
                    <a:ln w="9525">
                      <a:noFill/>
                    </a:ln>
                  </pic:spPr>
                </pic:pic>
              </a:graphicData>
            </a:graphic>
          </wp:inline>
        </w:drawing>
      </w:r>
    </w:p>
    <w:p w14:paraId="775F8D3D">
      <w:pPr>
        <w:spacing w:line="360" w:lineRule="auto"/>
        <w:jc w:val="center"/>
        <w:rPr>
          <w:rFonts w:ascii="宋体" w:hAnsi="宋体"/>
        </w:rPr>
      </w:pPr>
      <w:r>
        <w:rPr>
          <w:rFonts w:hint="eastAsia" w:ascii="宋体" w:hAnsi="宋体"/>
        </w:rPr>
        <w:t xml:space="preserve">13.3.7-图4 </w:t>
      </w:r>
      <w:r>
        <w:rPr>
          <w:rFonts w:hint="eastAsia" w:ascii="宋体" w:hAnsi="宋体"/>
          <w:lang w:val="en-US" w:eastAsia="zh-CN"/>
        </w:rPr>
        <w:t>别名替换</w:t>
      </w:r>
      <w:r>
        <w:rPr>
          <w:rFonts w:hint="eastAsia" w:ascii="宋体" w:hAnsi="宋体"/>
        </w:rPr>
        <w:t>按钮</w:t>
      </w:r>
    </w:p>
    <w:p w14:paraId="6520134F">
      <w:pPr>
        <w:spacing w:line="360" w:lineRule="auto"/>
        <w:jc w:val="center"/>
        <w:rPr>
          <w:rFonts w:ascii="宋体" w:hAnsi="宋体"/>
        </w:rPr>
      </w:pPr>
      <w:r>
        <w:rPr>
          <w:rFonts w:ascii="宋体" w:hAnsi="宋体" w:eastAsia="宋体" w:cs="宋体"/>
          <w:sz w:val="24"/>
          <w:szCs w:val="24"/>
        </w:rPr>
        <w:drawing>
          <wp:inline distT="0" distB="0" distL="114300" distR="114300">
            <wp:extent cx="4780915" cy="2520315"/>
            <wp:effectExtent l="0" t="0" r="635" b="13335"/>
            <wp:docPr id="2344" name="图片 2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 name="图片 227" descr="IMG_256"/>
                    <pic:cNvPicPr>
                      <a:picLocks noChangeAspect="1"/>
                    </pic:cNvPicPr>
                  </pic:nvPicPr>
                  <pic:blipFill>
                    <a:blip r:embed="rId1308"/>
                    <a:stretch>
                      <a:fillRect/>
                    </a:stretch>
                  </pic:blipFill>
                  <pic:spPr>
                    <a:xfrm>
                      <a:off x="0" y="0"/>
                      <a:ext cx="4780915" cy="2520315"/>
                    </a:xfrm>
                    <a:prstGeom prst="rect">
                      <a:avLst/>
                    </a:prstGeom>
                    <a:noFill/>
                    <a:ln w="9525">
                      <a:noFill/>
                    </a:ln>
                  </pic:spPr>
                </pic:pic>
              </a:graphicData>
            </a:graphic>
          </wp:inline>
        </w:drawing>
      </w:r>
    </w:p>
    <w:p w14:paraId="12857329">
      <w:pPr>
        <w:spacing w:line="360" w:lineRule="auto"/>
        <w:jc w:val="center"/>
        <w:rPr>
          <w:rFonts w:ascii="宋体" w:hAnsi="宋体"/>
          <w:szCs w:val="21"/>
        </w:rPr>
      </w:pPr>
      <w:r>
        <w:rPr>
          <w:rFonts w:hint="eastAsia" w:ascii="宋体" w:hAnsi="宋体"/>
        </w:rPr>
        <w:t>13.3.7-图5</w:t>
      </w:r>
      <w:r>
        <w:rPr>
          <w:rFonts w:hint="eastAsia" w:ascii="宋体" w:hAnsi="宋体"/>
          <w:szCs w:val="21"/>
        </w:rPr>
        <w:t>新增历史曲线画布同时添加指定的测点</w:t>
      </w:r>
    </w:p>
    <w:p w14:paraId="0570A9B0">
      <w:pPr>
        <w:spacing w:line="360" w:lineRule="auto"/>
        <w:ind w:firstLine="420" w:firstLineChars="200"/>
        <w:rPr>
          <w:rFonts w:ascii="宋体" w:hAnsi="宋体"/>
        </w:rPr>
      </w:pPr>
      <w:r>
        <w:rPr>
          <w:rFonts w:hint="eastAsia" w:ascii="宋体" w:hAnsi="宋体"/>
        </w:rPr>
        <w:t>5、本节中以点击触发TrendView时，</w:t>
      </w:r>
      <w:r>
        <w:rPr>
          <w:rFonts w:hint="eastAsia" w:ascii="宋体" w:hAnsi="宋体"/>
          <w:szCs w:val="21"/>
        </w:rPr>
        <w:t>新增历史曲线画布同时添加指定的测点的情况为例，说明了别名替换功能的使用，但是它对新增测点到当前实时画面上、新增实时曲线画布同时添加指定的测点和新增测点到当前历史画面上三种情况也是有效的。</w:t>
      </w:r>
    </w:p>
    <w:p w14:paraId="2DC284A1">
      <w:pPr>
        <w:pStyle w:val="5"/>
        <w:adjustRightInd w:val="0"/>
        <w:snapToGrid w:val="0"/>
        <w:spacing w:line="360" w:lineRule="auto"/>
        <w:rPr>
          <w:rFonts w:ascii="黑体" w:hAnsi="黑体" w:eastAsia="黑体"/>
          <w:sz w:val="24"/>
          <w:szCs w:val="24"/>
          <w:lang w:eastAsia="zh-CN"/>
        </w:rPr>
      </w:pPr>
      <w:bookmarkStart w:id="2185" w:name="_Toc27661"/>
      <w:bookmarkStart w:id="2186" w:name="_Toc22290"/>
      <w:bookmarkStart w:id="2187" w:name="_Toc17246"/>
      <w:bookmarkStart w:id="2188" w:name="_Toc5586"/>
      <w:bookmarkStart w:id="2189" w:name="_Toc1839"/>
      <w:bookmarkStart w:id="2190" w:name="_Toc19328"/>
      <w:bookmarkStart w:id="2191" w:name="_Toc9333"/>
      <w:bookmarkStart w:id="2192" w:name="_Toc16884"/>
      <w:bookmarkStart w:id="2193" w:name="_Toc12301"/>
      <w:bookmarkStart w:id="2194" w:name="_Toc27496"/>
      <w:r>
        <w:rPr>
          <w:rFonts w:hint="eastAsia" w:ascii="黑体" w:hAnsi="黑体" w:eastAsia="黑体"/>
          <w:sz w:val="24"/>
          <w:szCs w:val="24"/>
          <w:lang w:eastAsia="zh-CN"/>
        </w:rPr>
        <w:t>13.3.8 批量添加</w:t>
      </w:r>
      <w:bookmarkEnd w:id="2185"/>
      <w:bookmarkEnd w:id="2186"/>
      <w:bookmarkEnd w:id="2187"/>
      <w:bookmarkEnd w:id="2188"/>
      <w:bookmarkEnd w:id="2189"/>
      <w:bookmarkEnd w:id="2190"/>
      <w:bookmarkEnd w:id="2191"/>
      <w:bookmarkEnd w:id="2192"/>
      <w:bookmarkEnd w:id="2193"/>
      <w:bookmarkEnd w:id="2194"/>
    </w:p>
    <w:p w14:paraId="074FEF3B">
      <w:pPr>
        <w:spacing w:line="360" w:lineRule="auto"/>
        <w:ind w:firstLine="420" w:firstLineChars="200"/>
        <w:rPr>
          <w:rFonts w:ascii="宋体" w:hAnsi="宋体"/>
          <w:szCs w:val="21"/>
        </w:rPr>
      </w:pPr>
      <w:r>
        <w:rPr>
          <w:rFonts w:hint="eastAsia" w:ascii="宋体" w:hAnsi="宋体"/>
          <w:szCs w:val="21"/>
        </w:rPr>
        <w:t>1、点击触发TrendView时，可以同时添加多个测点到新增的或是已有的画布上。</w:t>
      </w:r>
    </w:p>
    <w:p w14:paraId="35F658B6">
      <w:pPr>
        <w:spacing w:line="360" w:lineRule="auto"/>
        <w:ind w:firstLine="420" w:firstLineChars="200"/>
        <w:rPr>
          <w:rFonts w:ascii="宋体" w:hAnsi="宋体"/>
        </w:rPr>
      </w:pPr>
      <w:r>
        <w:rPr>
          <w:rFonts w:hint="eastAsia" w:ascii="宋体" w:hAnsi="宋体"/>
        </w:rPr>
        <w:t>2、在画面上新增一个鼠标点击事件按钮，双击打开点击属性对话框，在程序路径文本框中，输入</w:t>
      </w:r>
      <w:r>
        <w:rPr>
          <w:rFonts w:hint="eastAsia" w:ascii="宋体" w:hAnsi="宋体" w:cs="微软雅黑"/>
          <w:kern w:val="0"/>
          <w:szCs w:val="21"/>
        </w:rPr>
        <w:t>D:/NT6000V5/bin/trendview.exe &lt;&lt;TagName1&gt;&gt;,&lt;&lt;TagName2&gt;&gt;,&lt;&lt;TagName3&gt;&gt; /NTH</w:t>
      </w:r>
      <w:r>
        <w:rPr>
          <w:rFonts w:hint="eastAsia" w:ascii="宋体" w:hAnsi="宋体"/>
        </w:rPr>
        <w:t>命令，如</w:t>
      </w:r>
      <w:r>
        <w:rPr>
          <w:rFonts w:hint="eastAsia" w:ascii="宋体" w:hAnsi="宋体"/>
          <w:szCs w:val="21"/>
        </w:rPr>
        <w:t>13.3.8-图1</w:t>
      </w:r>
      <w:r>
        <w:rPr>
          <w:rFonts w:hint="eastAsia" w:ascii="宋体" w:hAnsi="宋体"/>
        </w:rPr>
        <w:t>所示，执行该命令将新增一个历史画布，同时将别名名称为&lt;&lt;TagName1&gt;&gt;</w:t>
      </w:r>
      <w:r>
        <w:rPr>
          <w:rFonts w:hint="eastAsia" w:ascii="宋体" w:hAnsi="宋体"/>
          <w:lang w:eastAsia="zh-CN"/>
        </w:rPr>
        <w:t>，</w:t>
      </w:r>
      <w:r>
        <w:rPr>
          <w:rFonts w:hint="eastAsia" w:ascii="宋体" w:hAnsi="宋体"/>
        </w:rPr>
        <w:t>&lt;&lt;TagName2&gt;&gt;和&lt;&lt;TagName3&gt;&gt;的三个测点同时添加到当前新增的历史曲线画布上。</w:t>
      </w:r>
    </w:p>
    <w:p w14:paraId="3415EA20">
      <w:pPr>
        <w:spacing w:line="360" w:lineRule="auto"/>
        <w:jc w:val="center"/>
        <w:rPr>
          <w:rFonts w:ascii="宋体" w:hAnsi="宋体"/>
          <w:szCs w:val="21"/>
        </w:rPr>
      </w:pPr>
      <w:r>
        <w:drawing>
          <wp:inline distT="0" distB="0" distL="114300" distR="114300">
            <wp:extent cx="4780915" cy="3780155"/>
            <wp:effectExtent l="0" t="0" r="635" b="10795"/>
            <wp:docPr id="2345"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 name="图片 229"/>
                    <pic:cNvPicPr>
                      <a:picLocks noChangeAspect="1"/>
                    </pic:cNvPicPr>
                  </pic:nvPicPr>
                  <pic:blipFill>
                    <a:blip r:embed="rId1309"/>
                    <a:stretch>
                      <a:fillRect/>
                    </a:stretch>
                  </pic:blipFill>
                  <pic:spPr>
                    <a:xfrm>
                      <a:off x="0" y="0"/>
                      <a:ext cx="4780915" cy="3780155"/>
                    </a:xfrm>
                    <a:prstGeom prst="rect">
                      <a:avLst/>
                    </a:prstGeom>
                    <a:noFill/>
                    <a:ln>
                      <a:noFill/>
                    </a:ln>
                  </pic:spPr>
                </pic:pic>
              </a:graphicData>
            </a:graphic>
          </wp:inline>
        </w:drawing>
      </w:r>
    </w:p>
    <w:p w14:paraId="5D427106">
      <w:pPr>
        <w:spacing w:line="360" w:lineRule="auto"/>
        <w:jc w:val="center"/>
        <w:rPr>
          <w:rFonts w:ascii="宋体" w:hAnsi="宋体"/>
          <w:szCs w:val="21"/>
        </w:rPr>
      </w:pPr>
      <w:r>
        <w:rPr>
          <w:rFonts w:hint="eastAsia" w:ascii="宋体" w:hAnsi="宋体"/>
          <w:szCs w:val="21"/>
        </w:rPr>
        <w:t>13.3.8-图1 点击属性配置</w:t>
      </w:r>
    </w:p>
    <w:p w14:paraId="6AC6CA07">
      <w:pPr>
        <w:spacing w:line="360" w:lineRule="auto"/>
        <w:ind w:firstLine="420" w:firstLineChars="200"/>
        <w:rPr>
          <w:rFonts w:ascii="宋体" w:hAnsi="宋体"/>
          <w:szCs w:val="21"/>
        </w:rPr>
      </w:pPr>
      <w:r>
        <w:rPr>
          <w:rFonts w:hint="eastAsia" w:ascii="宋体" w:hAnsi="宋体"/>
          <w:szCs w:val="21"/>
        </w:rPr>
        <w:t>3、对别名&lt;&lt;TagName1&gt;&gt;</w:t>
      </w:r>
      <w:r>
        <w:rPr>
          <w:rFonts w:hint="eastAsia" w:ascii="宋体" w:hAnsi="宋体"/>
          <w:szCs w:val="21"/>
          <w:lang w:eastAsia="zh-CN"/>
        </w:rPr>
        <w:t>，</w:t>
      </w:r>
      <w:r>
        <w:rPr>
          <w:rFonts w:hint="eastAsia" w:ascii="宋体" w:hAnsi="宋体"/>
          <w:szCs w:val="21"/>
        </w:rPr>
        <w:t>&lt;&lt;TagName2&gt;&gt;和&lt;&lt;TagName3&gt;&gt;分别进行别名替换，各个别名所对应的实际名如13.3.8-图2所示。</w:t>
      </w:r>
    </w:p>
    <w:p w14:paraId="1400585B">
      <w:pPr>
        <w:spacing w:line="360" w:lineRule="auto"/>
        <w:jc w:val="center"/>
        <w:rPr>
          <w:rFonts w:ascii="宋体" w:hAnsi="宋体"/>
          <w:szCs w:val="21"/>
        </w:rPr>
      </w:pPr>
      <w:r>
        <w:drawing>
          <wp:inline distT="0" distB="0" distL="114300" distR="114300">
            <wp:extent cx="4780915" cy="3780155"/>
            <wp:effectExtent l="0" t="0" r="635" b="10795"/>
            <wp:docPr id="2346"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 name="图片 230"/>
                    <pic:cNvPicPr>
                      <a:picLocks noChangeAspect="1"/>
                    </pic:cNvPicPr>
                  </pic:nvPicPr>
                  <pic:blipFill>
                    <a:blip r:embed="rId1310"/>
                    <a:stretch>
                      <a:fillRect/>
                    </a:stretch>
                  </pic:blipFill>
                  <pic:spPr>
                    <a:xfrm>
                      <a:off x="0" y="0"/>
                      <a:ext cx="4780915" cy="3780155"/>
                    </a:xfrm>
                    <a:prstGeom prst="rect">
                      <a:avLst/>
                    </a:prstGeom>
                    <a:noFill/>
                    <a:ln>
                      <a:noFill/>
                    </a:ln>
                  </pic:spPr>
                </pic:pic>
              </a:graphicData>
            </a:graphic>
          </wp:inline>
        </w:drawing>
      </w:r>
      <w:r>
        <w:t xml:space="preserve"> </w:t>
      </w:r>
    </w:p>
    <w:p w14:paraId="1799F0EA">
      <w:pPr>
        <w:spacing w:line="360" w:lineRule="auto"/>
        <w:jc w:val="center"/>
        <w:rPr>
          <w:rFonts w:ascii="宋体" w:hAnsi="宋体"/>
          <w:szCs w:val="21"/>
        </w:rPr>
      </w:pPr>
      <w:r>
        <w:rPr>
          <w:rFonts w:hint="eastAsia" w:ascii="宋体" w:hAnsi="宋体"/>
          <w:szCs w:val="21"/>
        </w:rPr>
        <w:t>13.3.8-图2 别名替换</w:t>
      </w:r>
    </w:p>
    <w:p w14:paraId="500EDF9E">
      <w:pPr>
        <w:spacing w:line="360" w:lineRule="auto"/>
        <w:ind w:firstLine="420" w:firstLineChars="200"/>
        <w:rPr>
          <w:rFonts w:ascii="宋体" w:hAnsi="宋体"/>
        </w:rPr>
      </w:pPr>
      <w:r>
        <w:rPr>
          <w:rFonts w:hint="eastAsia" w:ascii="宋体" w:hAnsi="宋体"/>
        </w:rPr>
        <w:t>4、按“Ctrl+M”键，切换到GraphView，如</w:t>
      </w:r>
      <w:r>
        <w:rPr>
          <w:rFonts w:hint="eastAsia" w:ascii="宋体" w:hAnsi="宋体"/>
          <w:szCs w:val="21"/>
        </w:rPr>
        <w:t>13.3.8-图3</w:t>
      </w:r>
      <w:r>
        <w:rPr>
          <w:rFonts w:hint="eastAsia" w:ascii="宋体" w:hAnsi="宋体"/>
        </w:rPr>
        <w:t>所示，单击鼠标点击按钮，开始执行脚本，新增一个历史曲线画布，同时将实际名为“HMI3332.NewTag001”，别名为“&lt;&lt;TagName1&gt;&gt;”的测点，实际名为“HMI3332.NewTag00</w:t>
      </w:r>
      <w:r>
        <w:rPr>
          <w:rFonts w:hint="eastAsia" w:ascii="宋体" w:hAnsi="宋体"/>
          <w:lang w:val="en-US" w:eastAsia="zh-CN"/>
        </w:rPr>
        <w:t>2</w:t>
      </w:r>
      <w:r>
        <w:rPr>
          <w:rFonts w:hint="eastAsia" w:ascii="宋体" w:hAnsi="宋体"/>
        </w:rPr>
        <w:t>”，别名为“&lt;&lt;TagName2&gt;&gt;”的测点和实际名为“HMI3332.NewTag00</w:t>
      </w:r>
      <w:r>
        <w:rPr>
          <w:rFonts w:hint="eastAsia" w:ascii="宋体" w:hAnsi="宋体"/>
          <w:lang w:val="en-US" w:eastAsia="zh-CN"/>
        </w:rPr>
        <w:t>3</w:t>
      </w:r>
      <w:r>
        <w:rPr>
          <w:rFonts w:hint="eastAsia" w:ascii="宋体" w:hAnsi="宋体"/>
        </w:rPr>
        <w:t>”，别名为“&lt;&lt;TagName3&gt;&gt;”的测点分别添加到新增的历史曲线画布上，如</w:t>
      </w:r>
      <w:r>
        <w:rPr>
          <w:rFonts w:hint="eastAsia" w:ascii="宋体" w:hAnsi="宋体"/>
          <w:szCs w:val="21"/>
        </w:rPr>
        <w:t>13.3.8-图4</w:t>
      </w:r>
      <w:r>
        <w:rPr>
          <w:rFonts w:hint="eastAsia" w:ascii="宋体" w:hAnsi="宋体"/>
        </w:rPr>
        <w:t>所示。</w:t>
      </w:r>
    </w:p>
    <w:p w14:paraId="498F3735">
      <w:pPr>
        <w:spacing w:line="360" w:lineRule="auto"/>
        <w:jc w:val="center"/>
        <w:rPr>
          <w:rFonts w:ascii="宋体" w:hAnsi="宋体"/>
          <w:szCs w:val="21"/>
        </w:rPr>
      </w:pPr>
      <w:r>
        <w:rPr>
          <w:rFonts w:ascii="宋体" w:hAnsi="宋体" w:eastAsia="宋体" w:cs="宋体"/>
          <w:sz w:val="24"/>
          <w:szCs w:val="24"/>
        </w:rPr>
        <w:drawing>
          <wp:inline distT="0" distB="0" distL="114300" distR="114300">
            <wp:extent cx="4780915" cy="3780155"/>
            <wp:effectExtent l="0" t="0" r="635" b="10795"/>
            <wp:docPr id="2347" name="图片 2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 name="图片 226" descr="IMG_256"/>
                    <pic:cNvPicPr>
                      <a:picLocks noChangeAspect="1"/>
                    </pic:cNvPicPr>
                  </pic:nvPicPr>
                  <pic:blipFill>
                    <a:blip r:embed="rId1307"/>
                    <a:stretch>
                      <a:fillRect/>
                    </a:stretch>
                  </pic:blipFill>
                  <pic:spPr>
                    <a:xfrm>
                      <a:off x="0" y="0"/>
                      <a:ext cx="4780915" cy="3780155"/>
                    </a:xfrm>
                    <a:prstGeom prst="rect">
                      <a:avLst/>
                    </a:prstGeom>
                    <a:noFill/>
                    <a:ln w="9525">
                      <a:noFill/>
                    </a:ln>
                  </pic:spPr>
                </pic:pic>
              </a:graphicData>
            </a:graphic>
          </wp:inline>
        </w:drawing>
      </w:r>
    </w:p>
    <w:p w14:paraId="50B6B776">
      <w:pPr>
        <w:spacing w:line="360" w:lineRule="auto"/>
        <w:jc w:val="center"/>
        <w:rPr>
          <w:rFonts w:ascii="宋体" w:hAnsi="宋体"/>
          <w:szCs w:val="21"/>
        </w:rPr>
      </w:pPr>
      <w:r>
        <w:rPr>
          <w:rFonts w:hint="eastAsia" w:ascii="宋体" w:hAnsi="宋体"/>
          <w:szCs w:val="21"/>
        </w:rPr>
        <w:t>13.3.8-图3 按钮</w:t>
      </w:r>
    </w:p>
    <w:p w14:paraId="1C78A1C7">
      <w:pPr>
        <w:spacing w:line="360" w:lineRule="auto"/>
        <w:jc w:val="center"/>
        <w:rPr>
          <w:rFonts w:ascii="宋体" w:hAnsi="宋体"/>
          <w:szCs w:val="21"/>
        </w:rPr>
      </w:pPr>
      <w:r>
        <w:rPr>
          <w:rFonts w:ascii="宋体" w:hAnsi="宋体" w:eastAsia="宋体" w:cs="宋体"/>
          <w:sz w:val="24"/>
          <w:szCs w:val="24"/>
        </w:rPr>
        <w:drawing>
          <wp:inline distT="0" distB="0" distL="114300" distR="114300">
            <wp:extent cx="4780915" cy="2520315"/>
            <wp:effectExtent l="0" t="0" r="635" b="13335"/>
            <wp:docPr id="2348" name="图片 2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 name="图片 231" descr="IMG_256"/>
                    <pic:cNvPicPr>
                      <a:picLocks noChangeAspect="1"/>
                    </pic:cNvPicPr>
                  </pic:nvPicPr>
                  <pic:blipFill>
                    <a:blip r:embed="rId1311"/>
                    <a:stretch>
                      <a:fillRect/>
                    </a:stretch>
                  </pic:blipFill>
                  <pic:spPr>
                    <a:xfrm>
                      <a:off x="0" y="0"/>
                      <a:ext cx="4780915" cy="2520315"/>
                    </a:xfrm>
                    <a:prstGeom prst="rect">
                      <a:avLst/>
                    </a:prstGeom>
                    <a:noFill/>
                    <a:ln w="9525">
                      <a:noFill/>
                    </a:ln>
                  </pic:spPr>
                </pic:pic>
              </a:graphicData>
            </a:graphic>
          </wp:inline>
        </w:drawing>
      </w:r>
    </w:p>
    <w:p w14:paraId="1D453E17">
      <w:pPr>
        <w:spacing w:line="360" w:lineRule="auto"/>
        <w:jc w:val="center"/>
        <w:rPr>
          <w:rFonts w:ascii="宋体" w:hAnsi="宋体"/>
          <w:szCs w:val="21"/>
        </w:rPr>
      </w:pPr>
      <w:r>
        <w:rPr>
          <w:rFonts w:hint="eastAsia" w:ascii="宋体" w:hAnsi="宋体"/>
          <w:szCs w:val="21"/>
        </w:rPr>
        <w:t>13.3.8-图4新增历史曲线画布同时批量添加指定的测点</w:t>
      </w:r>
    </w:p>
    <w:p w14:paraId="1A35385C">
      <w:pPr>
        <w:ind w:firstLine="420" w:firstLineChars="200"/>
        <w:rPr>
          <w:rFonts w:hint="eastAsia" w:ascii="宋体" w:hAnsi="宋体"/>
          <w:szCs w:val="21"/>
        </w:rPr>
      </w:pPr>
      <w:r>
        <w:rPr>
          <w:rFonts w:hint="eastAsia" w:ascii="宋体" w:hAnsi="宋体"/>
          <w:szCs w:val="21"/>
        </w:rPr>
        <w:t>5、</w:t>
      </w:r>
      <w:r>
        <w:rPr>
          <w:rFonts w:hint="eastAsia" w:ascii="宋体" w:hAnsi="宋体"/>
        </w:rPr>
        <w:t>本节中以点击触发TrendView时，</w:t>
      </w:r>
      <w:r>
        <w:rPr>
          <w:rFonts w:hint="eastAsia" w:ascii="宋体" w:hAnsi="宋体"/>
          <w:szCs w:val="21"/>
        </w:rPr>
        <w:t>新增历史曲线画布同时添加指定的测点的情况为例，说明了批量添加功能的使用，但是它对新增测点到当前实时画面上、新增实时曲线画布同时添加指定的测点和新增测点到当前历史画面上三种情况也是有效的。具体的操作可参考本节介绍。另外，批量添加的测点最多为32个。在点击事件文本框中，既可以将测点名用别名来代替，如本节中所示；也可以直接输入测点的实际名。</w:t>
      </w:r>
    </w:p>
    <w:p w14:paraId="12612B6B">
      <w:pPr>
        <w:pStyle w:val="3"/>
        <w:rPr>
          <w:rFonts w:hint="eastAsia" w:eastAsia="黑体"/>
          <w:sz w:val="32"/>
          <w:lang w:eastAsia="zh-CN"/>
        </w:rPr>
      </w:pPr>
      <w:r>
        <w:rPr>
          <w:rFonts w:hint="eastAsia" w:ascii="宋体" w:hAnsi="宋体"/>
          <w:szCs w:val="21"/>
        </w:rPr>
        <w:br w:type="page"/>
      </w:r>
      <w:bookmarkEnd w:id="1952"/>
      <w:bookmarkEnd w:id="1953"/>
      <w:bookmarkEnd w:id="1954"/>
      <w:bookmarkEnd w:id="1955"/>
      <w:bookmarkEnd w:id="1956"/>
      <w:bookmarkStart w:id="2195" w:name="_Toc429985656"/>
      <w:bookmarkStart w:id="2196" w:name="_Toc3025"/>
      <w:bookmarkStart w:id="2197" w:name="_Toc16578"/>
      <w:bookmarkStart w:id="2198" w:name="_Toc25634"/>
      <w:bookmarkStart w:id="2199" w:name="_Toc16422"/>
      <w:bookmarkStart w:id="2200" w:name="_Toc19564"/>
      <w:bookmarkStart w:id="2201" w:name="_Toc4732"/>
      <w:bookmarkStart w:id="2202" w:name="_Toc17852"/>
      <w:bookmarkStart w:id="2203" w:name="_Toc20532"/>
      <w:bookmarkStart w:id="2204" w:name="_Toc54874276"/>
      <w:bookmarkStart w:id="2205" w:name="_Toc8135"/>
      <w:bookmarkStart w:id="2206" w:name="_Toc9783"/>
      <w:bookmarkStart w:id="2207" w:name="_Toc30572"/>
      <w:bookmarkStart w:id="2208" w:name="_Toc25013"/>
      <w:bookmarkStart w:id="2209" w:name="_Toc15927"/>
      <w:bookmarkStart w:id="2210" w:name="_Toc22918"/>
      <w:bookmarkStart w:id="2211" w:name="_Toc9879"/>
      <w:bookmarkStart w:id="2212" w:name="_Toc14808"/>
      <w:r>
        <w:rPr>
          <w:rFonts w:hint="eastAsia" w:eastAsia="黑体"/>
          <w:sz w:val="32"/>
          <w:lang w:eastAsia="zh-CN"/>
        </w:rPr>
        <w:t>14、SyncBase使用说明</w:t>
      </w:r>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p>
    <w:p w14:paraId="0CA4CCFB">
      <w:pPr>
        <w:pStyle w:val="4"/>
        <w:spacing w:line="360" w:lineRule="auto"/>
        <w:rPr>
          <w:rFonts w:ascii="黑体" w:hAnsi="黑体" w:eastAsia="黑体"/>
          <w:sz w:val="28"/>
          <w:lang w:eastAsia="zh-CN"/>
        </w:rPr>
      </w:pPr>
      <w:bookmarkStart w:id="2213" w:name="_Toc30141"/>
      <w:bookmarkStart w:id="2214" w:name="_Toc54874277"/>
      <w:bookmarkStart w:id="2215" w:name="_Toc20437"/>
      <w:bookmarkStart w:id="2216" w:name="_Toc19867"/>
      <w:bookmarkStart w:id="2217" w:name="_Toc14094"/>
      <w:bookmarkStart w:id="2218" w:name="_Toc4308"/>
      <w:bookmarkStart w:id="2219" w:name="_Toc16868"/>
      <w:bookmarkStart w:id="2220" w:name="_Toc3508"/>
      <w:bookmarkStart w:id="2221" w:name="_Toc10072"/>
      <w:bookmarkStart w:id="2222" w:name="_Toc13395"/>
      <w:bookmarkStart w:id="2223" w:name="_Toc12455"/>
      <w:bookmarkStart w:id="2224" w:name="_Toc23633"/>
      <w:bookmarkStart w:id="2225" w:name="_Toc15260"/>
      <w:bookmarkStart w:id="2226" w:name="_Toc2336"/>
      <w:bookmarkStart w:id="2227" w:name="_Toc32573"/>
      <w:bookmarkStart w:id="2228" w:name="_Toc27189"/>
      <w:bookmarkStart w:id="2229" w:name="_Toc429985657"/>
      <w:bookmarkStart w:id="2230" w:name="_Toc27064"/>
      <w:r>
        <w:rPr>
          <w:rFonts w:hint="eastAsia" w:ascii="黑体" w:hAnsi="黑体" w:eastAsia="黑体"/>
          <w:sz w:val="28"/>
          <w:lang w:eastAsia="zh-CN"/>
        </w:rPr>
        <w:t>14.1 概述</w:t>
      </w:r>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p>
    <w:p w14:paraId="5A195EE0">
      <w:pPr>
        <w:pStyle w:val="5"/>
        <w:adjustRightInd w:val="0"/>
        <w:snapToGrid w:val="0"/>
        <w:spacing w:line="360" w:lineRule="auto"/>
        <w:rPr>
          <w:rFonts w:ascii="黑体" w:eastAsia="黑体"/>
          <w:sz w:val="24"/>
          <w:lang w:eastAsia="zh-CN"/>
        </w:rPr>
      </w:pPr>
      <w:bookmarkStart w:id="2231" w:name="_Toc24318"/>
      <w:bookmarkStart w:id="2232" w:name="_Toc847"/>
      <w:bookmarkStart w:id="2233" w:name="_Toc22246"/>
      <w:bookmarkStart w:id="2234" w:name="_Toc21590"/>
      <w:bookmarkStart w:id="2235" w:name="_Toc3401"/>
      <w:bookmarkStart w:id="2236" w:name="_Toc2729"/>
      <w:bookmarkStart w:id="2237" w:name="_Toc25210"/>
      <w:bookmarkStart w:id="2238" w:name="_Toc14412"/>
      <w:bookmarkStart w:id="2239" w:name="_Toc3697"/>
      <w:bookmarkStart w:id="2240" w:name="_Toc21629"/>
      <w:bookmarkStart w:id="2241" w:name="_Toc429985658"/>
      <w:r>
        <w:rPr>
          <w:rFonts w:hint="eastAsia" w:ascii="黑体" w:eastAsia="黑体"/>
          <w:sz w:val="24"/>
          <w:lang w:eastAsia="zh-CN"/>
        </w:rPr>
        <w:t>14.1.1 实时数据库简介</w:t>
      </w:r>
      <w:bookmarkEnd w:id="2231"/>
      <w:bookmarkEnd w:id="2232"/>
      <w:bookmarkEnd w:id="2233"/>
      <w:bookmarkEnd w:id="2234"/>
      <w:bookmarkEnd w:id="2235"/>
      <w:bookmarkEnd w:id="2236"/>
      <w:bookmarkEnd w:id="2237"/>
      <w:bookmarkEnd w:id="2238"/>
      <w:bookmarkEnd w:id="2239"/>
      <w:bookmarkEnd w:id="2240"/>
      <w:bookmarkEnd w:id="2241"/>
    </w:p>
    <w:p w14:paraId="153BC91C">
      <w:pPr>
        <w:spacing w:line="360" w:lineRule="auto"/>
        <w:ind w:firstLine="420" w:firstLineChars="200"/>
        <w:rPr>
          <w:rFonts w:ascii="宋体" w:hAnsi="宋体"/>
          <w:kern w:val="0"/>
        </w:rPr>
      </w:pPr>
      <w:r>
        <w:rPr>
          <w:rFonts w:hint="eastAsia" w:ascii="宋体" w:hAnsi="宋体"/>
          <w:kern w:val="0"/>
        </w:rPr>
        <w:t>随着工业自动化的</w:t>
      </w:r>
      <w:r>
        <w:rPr>
          <w:rFonts w:hint="eastAsia" w:ascii="宋体" w:hAnsi="宋体"/>
        </w:rPr>
        <w:t>发</w:t>
      </w:r>
      <w:r>
        <w:rPr>
          <w:rFonts w:hint="eastAsia" w:ascii="宋体" w:hAnsi="宋体"/>
          <w:kern w:val="0"/>
        </w:rPr>
        <w:t>展，实时数据库在电力、炼油、化工、冶金、钢铁、纺织等行业的生产自动控制（</w:t>
      </w:r>
      <w:r>
        <w:rPr>
          <w:rFonts w:ascii="宋体" w:hAnsi="宋体"/>
          <w:kern w:val="0"/>
        </w:rPr>
        <w:t>DCS</w:t>
      </w:r>
      <w:r>
        <w:rPr>
          <w:rFonts w:hint="eastAsia" w:ascii="宋体" w:hAnsi="宋体"/>
          <w:kern w:val="0"/>
        </w:rPr>
        <w:t>）、厂级监控信息系统(SIS)、管理信息系统（</w:t>
      </w:r>
      <w:r>
        <w:rPr>
          <w:rFonts w:ascii="宋体" w:hAnsi="宋体"/>
          <w:kern w:val="0"/>
        </w:rPr>
        <w:t>MIS</w:t>
      </w:r>
      <w:r>
        <w:rPr>
          <w:rFonts w:hint="eastAsia" w:ascii="宋体" w:hAnsi="宋体"/>
          <w:kern w:val="0"/>
        </w:rPr>
        <w:t>）和办公自动化（</w:t>
      </w:r>
      <w:r>
        <w:rPr>
          <w:rFonts w:ascii="宋体" w:hAnsi="宋体"/>
          <w:kern w:val="0"/>
        </w:rPr>
        <w:t>OA</w:t>
      </w:r>
      <w:r>
        <w:rPr>
          <w:rFonts w:hint="eastAsia" w:ascii="宋体" w:hAnsi="宋体"/>
          <w:kern w:val="0"/>
        </w:rPr>
        <w:t>）方面广泛应用。它可以为企业提供高速、及时的实时数据服务，能够对快速变化的实时数据进行长期高效的存储，是工厂控制层（现场总线、DCS、PLC等）与生产管理系统之间连接的桥梁，同时也是流程模拟、先进控制、在线优化、故障诊断等系统的数据平台。</w:t>
      </w:r>
    </w:p>
    <w:p w14:paraId="4F30B761">
      <w:pPr>
        <w:spacing w:line="360" w:lineRule="auto"/>
        <w:ind w:firstLine="420" w:firstLineChars="200"/>
      </w:pPr>
      <w:r>
        <w:rPr>
          <w:rFonts w:ascii="宋体" w:hAnsi="宋体"/>
          <w:kern w:val="0"/>
        </w:rPr>
        <w:t>S</w:t>
      </w:r>
      <w:r>
        <w:rPr>
          <w:rFonts w:hint="eastAsia" w:ascii="宋体" w:hAnsi="宋体"/>
          <w:kern w:val="0"/>
        </w:rPr>
        <w:t>yncBASE实时数据库系统采用当今先进的技术和架构，可安全、稳定地实现与现场各控制系统的接口，并能对采集来的数据进行高效的数据压缩和长期的历史存储，同时提供方便易用的客户端应用和通用的数据采集接口（API/ODBC/JDBC/OPC等），使企业的管理和决策人员能及时、全面的了解当前的生产情况，也可回顾过去的生产情况，及时发现生产中所存在的问题，提高设备利用率，降低生产成本，增强企业的核心竞争力。</w:t>
      </w:r>
    </w:p>
    <w:p w14:paraId="0E376E9B">
      <w:pPr>
        <w:pStyle w:val="5"/>
        <w:adjustRightInd w:val="0"/>
        <w:snapToGrid w:val="0"/>
        <w:spacing w:line="360" w:lineRule="auto"/>
        <w:rPr>
          <w:rFonts w:ascii="黑体" w:eastAsia="黑体"/>
          <w:sz w:val="24"/>
          <w:lang w:eastAsia="zh-CN"/>
        </w:rPr>
      </w:pPr>
      <w:bookmarkStart w:id="2242" w:name="_Toc429985659"/>
      <w:bookmarkStart w:id="2243" w:name="_Toc13473"/>
      <w:bookmarkStart w:id="2244" w:name="_Toc28845"/>
      <w:bookmarkStart w:id="2245" w:name="_Toc14522"/>
      <w:bookmarkStart w:id="2246" w:name="_Toc4769"/>
      <w:bookmarkStart w:id="2247" w:name="_Toc15683"/>
      <w:bookmarkStart w:id="2248" w:name="_Toc29471"/>
      <w:bookmarkStart w:id="2249" w:name="_Toc6854"/>
      <w:bookmarkStart w:id="2250" w:name="_Toc28456"/>
      <w:bookmarkStart w:id="2251" w:name="_Toc25822"/>
      <w:bookmarkStart w:id="2252" w:name="_Toc29245"/>
      <w:r>
        <w:rPr>
          <w:rFonts w:hint="eastAsia" w:ascii="黑体" w:eastAsia="黑体"/>
          <w:sz w:val="24"/>
          <w:lang w:eastAsia="zh-CN"/>
        </w:rPr>
        <w:t>14.1.2 SyncBASE实时数据库的主要特征</w:t>
      </w:r>
      <w:bookmarkEnd w:id="2242"/>
      <w:bookmarkEnd w:id="2243"/>
      <w:bookmarkEnd w:id="2244"/>
      <w:bookmarkEnd w:id="2245"/>
      <w:bookmarkEnd w:id="2246"/>
      <w:bookmarkEnd w:id="2247"/>
      <w:bookmarkEnd w:id="2248"/>
      <w:bookmarkEnd w:id="2249"/>
      <w:bookmarkEnd w:id="2250"/>
      <w:bookmarkEnd w:id="2251"/>
      <w:bookmarkEnd w:id="2252"/>
    </w:p>
    <w:p w14:paraId="619859CF">
      <w:pPr>
        <w:spacing w:line="360" w:lineRule="auto"/>
        <w:ind w:firstLine="420" w:firstLineChars="200"/>
        <w:rPr>
          <w:rFonts w:ascii="宋体" w:hAnsi="宋体"/>
          <w:kern w:val="0"/>
        </w:rPr>
      </w:pPr>
      <w:r>
        <w:rPr>
          <w:rFonts w:ascii="宋体" w:hAnsi="宋体"/>
          <w:kern w:val="0"/>
        </w:rPr>
        <w:t>S</w:t>
      </w:r>
      <w:r>
        <w:rPr>
          <w:rFonts w:hint="eastAsia" w:ascii="宋体" w:hAnsi="宋体"/>
          <w:kern w:val="0"/>
        </w:rPr>
        <w:t>yncBASE实时数据库系统采用当今先进的技术和架构，可安全、稳定地实现与现场各控制系统的接口，并能对采集来的数据进行高效的数据压缩和长期的历史存储，同时提供方便易用的客户端程序和通用的数据接口，可以帮助企业实现全厂范围内的实时数据共享，为提高企业的生产管理水平、节约生产成本、增强企业的市场竞争力提供了坚实的数据基础和科学依据。</w:t>
      </w:r>
    </w:p>
    <w:p w14:paraId="2736DD22">
      <w:pPr>
        <w:spacing w:line="360" w:lineRule="auto"/>
        <w:ind w:firstLine="420" w:firstLineChars="200"/>
        <w:rPr>
          <w:rFonts w:ascii="宋体" w:hAnsi="宋体"/>
          <w:kern w:val="0"/>
        </w:rPr>
      </w:pPr>
      <w:r>
        <w:rPr>
          <w:rFonts w:ascii="宋体" w:hAnsi="宋体"/>
          <w:kern w:val="0"/>
        </w:rPr>
        <w:t>S</w:t>
      </w:r>
      <w:r>
        <w:rPr>
          <w:rFonts w:hint="eastAsia" w:ascii="宋体" w:hAnsi="宋体"/>
          <w:kern w:val="0"/>
        </w:rPr>
        <w:t>yncBASE实时数据库具有以下功能特点：</w:t>
      </w:r>
    </w:p>
    <w:p w14:paraId="6C7A628D">
      <w:pPr>
        <w:widowControl/>
        <w:numPr>
          <w:ilvl w:val="0"/>
          <w:numId w:val="44"/>
        </w:numPr>
        <w:spacing w:line="360" w:lineRule="auto"/>
        <w:ind w:left="777" w:hanging="357"/>
        <w:jc w:val="left"/>
        <w:rPr>
          <w:rFonts w:ascii="宋体" w:hAnsi="宋体"/>
          <w:kern w:val="0"/>
        </w:rPr>
      </w:pPr>
      <w:r>
        <w:rPr>
          <w:rFonts w:hint="eastAsia" w:ascii="宋体" w:hAnsi="宋体"/>
          <w:kern w:val="0"/>
        </w:rPr>
        <w:t>采用标准的C/C++语言编写，具有优异的跨平台性能，支持Windows、Solaris、Linux等平台；</w:t>
      </w:r>
    </w:p>
    <w:p w14:paraId="75329CD2">
      <w:pPr>
        <w:widowControl/>
        <w:numPr>
          <w:ilvl w:val="0"/>
          <w:numId w:val="44"/>
        </w:numPr>
        <w:spacing w:line="360" w:lineRule="auto"/>
        <w:ind w:left="777" w:hanging="357"/>
        <w:jc w:val="left"/>
        <w:rPr>
          <w:rFonts w:ascii="宋体" w:hAnsi="宋体"/>
          <w:kern w:val="0"/>
          <w:szCs w:val="21"/>
        </w:rPr>
      </w:pPr>
      <w:r>
        <w:rPr>
          <w:rFonts w:hint="eastAsia" w:ascii="宋体" w:hAnsi="宋体"/>
          <w:kern w:val="0"/>
        </w:rPr>
        <w:t>采用分布式数据库技术，具有良好的开放性和可扩展性；</w:t>
      </w:r>
    </w:p>
    <w:p w14:paraId="122D4601">
      <w:pPr>
        <w:widowControl/>
        <w:numPr>
          <w:ilvl w:val="0"/>
          <w:numId w:val="44"/>
        </w:numPr>
        <w:spacing w:line="360" w:lineRule="auto"/>
        <w:ind w:left="777" w:hanging="357"/>
        <w:jc w:val="left"/>
        <w:rPr>
          <w:rFonts w:ascii="宋体" w:hAnsi="宋体"/>
          <w:kern w:val="0"/>
          <w:szCs w:val="21"/>
        </w:rPr>
      </w:pPr>
      <w:r>
        <w:rPr>
          <w:rFonts w:hint="eastAsia" w:ascii="宋体" w:hAnsi="宋体"/>
          <w:kern w:val="0"/>
        </w:rPr>
        <w:t>提供与国内主流DCS系统和Siemens、Modeicon、AB、GE等PLC系统的标准数据接口；</w:t>
      </w:r>
    </w:p>
    <w:p w14:paraId="13DD90D0">
      <w:pPr>
        <w:widowControl/>
        <w:numPr>
          <w:ilvl w:val="0"/>
          <w:numId w:val="44"/>
        </w:numPr>
        <w:spacing w:line="360" w:lineRule="auto"/>
        <w:ind w:left="777" w:hanging="357"/>
        <w:jc w:val="left"/>
        <w:rPr>
          <w:rFonts w:ascii="宋体" w:hAnsi="宋体"/>
          <w:kern w:val="0"/>
          <w:szCs w:val="21"/>
        </w:rPr>
      </w:pPr>
      <w:r>
        <w:rPr>
          <w:rFonts w:hint="eastAsia" w:ascii="宋体" w:hAnsi="宋体"/>
          <w:kern w:val="0"/>
        </w:rPr>
        <w:t>采用基于时间和空间维度的高效压缩算法，支持自主的无损压缩算法、死区与线性等损压缩算法，满足各种应用精度需求；</w:t>
      </w:r>
    </w:p>
    <w:p w14:paraId="2A9625A0">
      <w:pPr>
        <w:widowControl/>
        <w:numPr>
          <w:ilvl w:val="0"/>
          <w:numId w:val="44"/>
        </w:numPr>
        <w:spacing w:line="360" w:lineRule="auto"/>
        <w:ind w:left="777" w:hanging="357"/>
        <w:jc w:val="left"/>
        <w:rPr>
          <w:rFonts w:ascii="宋体" w:hAnsi="宋体"/>
          <w:kern w:val="0"/>
          <w:szCs w:val="21"/>
        </w:rPr>
      </w:pPr>
      <w:r>
        <w:rPr>
          <w:rFonts w:hint="eastAsia" w:ascii="宋体" w:hAnsi="宋体"/>
          <w:kern w:val="0"/>
          <w:szCs w:val="21"/>
        </w:rPr>
        <w:t>支持大位号容量、高吞吐率、高并发性，系统可满足百万级测点容量、普通计算机上30万/秒条记录的查询和100万/秒吞吐率、255并发事务；</w:t>
      </w:r>
    </w:p>
    <w:p w14:paraId="7D25373B">
      <w:pPr>
        <w:widowControl/>
        <w:numPr>
          <w:ilvl w:val="0"/>
          <w:numId w:val="44"/>
        </w:numPr>
        <w:spacing w:line="360" w:lineRule="auto"/>
        <w:ind w:left="777" w:hanging="357"/>
        <w:jc w:val="left"/>
        <w:rPr>
          <w:rFonts w:ascii="宋体" w:hAnsi="宋体"/>
          <w:kern w:val="0"/>
          <w:szCs w:val="21"/>
        </w:rPr>
      </w:pPr>
      <w:r>
        <w:rPr>
          <w:rFonts w:hint="eastAsia" w:ascii="宋体" w:hAnsi="宋体"/>
          <w:kern w:val="0"/>
          <w:szCs w:val="21"/>
        </w:rPr>
        <w:t>支持各种数据类型存储，包括布尔型bool、整型int、浮点型float、长整型long、无符号长整型ulong、双精度浮点double、字符串string等；支持微秒级数据和关系数据存储；</w:t>
      </w:r>
    </w:p>
    <w:p w14:paraId="77688831">
      <w:pPr>
        <w:widowControl/>
        <w:numPr>
          <w:ilvl w:val="0"/>
          <w:numId w:val="44"/>
        </w:numPr>
        <w:spacing w:line="360" w:lineRule="auto"/>
        <w:ind w:left="777" w:hanging="357"/>
        <w:jc w:val="left"/>
        <w:rPr>
          <w:rFonts w:ascii="宋体" w:hAnsi="宋体"/>
          <w:kern w:val="0"/>
          <w:szCs w:val="21"/>
        </w:rPr>
      </w:pPr>
      <w:r>
        <w:rPr>
          <w:rFonts w:hint="eastAsia" w:ascii="宋体" w:hAnsi="宋体"/>
          <w:kern w:val="0"/>
          <w:szCs w:val="21"/>
        </w:rPr>
        <w:t>服务器支持双机冗余及集群管理；</w:t>
      </w:r>
    </w:p>
    <w:p w14:paraId="3888C624">
      <w:pPr>
        <w:widowControl/>
        <w:numPr>
          <w:ilvl w:val="0"/>
          <w:numId w:val="44"/>
        </w:numPr>
        <w:spacing w:line="360" w:lineRule="auto"/>
        <w:ind w:left="777" w:hanging="357"/>
        <w:jc w:val="left"/>
        <w:rPr>
          <w:rFonts w:ascii="宋体" w:hAnsi="宋体"/>
          <w:kern w:val="0"/>
          <w:szCs w:val="21"/>
        </w:rPr>
      </w:pPr>
      <w:r>
        <w:rPr>
          <w:rFonts w:hint="eastAsia" w:ascii="宋体" w:hAnsi="宋体"/>
          <w:kern w:val="0"/>
          <w:szCs w:val="21"/>
        </w:rPr>
        <w:t>完善的客户端工具，方便快捷地管理系统参数和数据；</w:t>
      </w:r>
    </w:p>
    <w:p w14:paraId="104D9FEE">
      <w:pPr>
        <w:widowControl/>
        <w:numPr>
          <w:ilvl w:val="0"/>
          <w:numId w:val="44"/>
        </w:numPr>
        <w:spacing w:line="360" w:lineRule="auto"/>
        <w:ind w:left="777" w:hanging="357"/>
        <w:jc w:val="left"/>
        <w:rPr>
          <w:rFonts w:ascii="宋体" w:hAnsi="宋体"/>
          <w:kern w:val="0"/>
          <w:szCs w:val="21"/>
        </w:rPr>
      </w:pPr>
      <w:r>
        <w:rPr>
          <w:rFonts w:hint="eastAsia"/>
        </w:rPr>
        <w:t>完备的现场数据接口 ,支持各种控制系统接口协议。自定义数据采样频率、在线自动更新采样点配置、实时监控数据通讯状态 、完善的故障恢复机制；</w:t>
      </w:r>
    </w:p>
    <w:p w14:paraId="09CA0860">
      <w:pPr>
        <w:widowControl/>
        <w:numPr>
          <w:ilvl w:val="0"/>
          <w:numId w:val="44"/>
        </w:numPr>
        <w:spacing w:line="360" w:lineRule="auto"/>
        <w:ind w:left="777" w:hanging="357"/>
        <w:jc w:val="left"/>
        <w:rPr>
          <w:rFonts w:ascii="宋体" w:hAnsi="宋体"/>
          <w:kern w:val="0"/>
          <w:szCs w:val="21"/>
        </w:rPr>
      </w:pPr>
      <w:r>
        <w:rPr>
          <w:rFonts w:hint="eastAsia" w:asciiTheme="minorEastAsia" w:hAnsiTheme="minorEastAsia"/>
        </w:rPr>
        <w:t>进行</w:t>
      </w:r>
      <w:r>
        <w:rPr>
          <w:rFonts w:hint="eastAsia"/>
        </w:rPr>
        <w:t>备份容灾，保证在机器发生故障时，系统可用性不受影响；</w:t>
      </w:r>
    </w:p>
    <w:p w14:paraId="18446DFF">
      <w:pPr>
        <w:widowControl/>
        <w:numPr>
          <w:ilvl w:val="0"/>
          <w:numId w:val="44"/>
        </w:numPr>
        <w:spacing w:line="360" w:lineRule="auto"/>
        <w:ind w:left="777" w:hanging="357"/>
        <w:jc w:val="left"/>
        <w:rPr>
          <w:rFonts w:ascii="宋体" w:hAnsi="宋体"/>
          <w:kern w:val="0"/>
          <w:szCs w:val="21"/>
        </w:rPr>
      </w:pPr>
      <w:r>
        <w:t>采用</w:t>
      </w:r>
      <w:r>
        <w:rPr>
          <w:rFonts w:hint="eastAsia"/>
        </w:rPr>
        <w:t>聚合查询引擎和</w:t>
      </w:r>
      <w:r>
        <w:rPr>
          <w:rFonts w:hint="eastAsia"/>
          <w:bCs/>
        </w:rPr>
        <w:t>数据冷热分层，提高整体查询的效率。</w:t>
      </w:r>
    </w:p>
    <w:p w14:paraId="56E341B6">
      <w:pPr>
        <w:pStyle w:val="5"/>
        <w:adjustRightInd w:val="0"/>
        <w:snapToGrid w:val="0"/>
        <w:spacing w:line="360" w:lineRule="auto"/>
        <w:rPr>
          <w:rFonts w:ascii="黑体" w:eastAsia="黑体"/>
          <w:sz w:val="24"/>
          <w:lang w:eastAsia="zh-CN"/>
        </w:rPr>
      </w:pPr>
      <w:bookmarkStart w:id="2253" w:name="_Toc13678"/>
      <w:bookmarkStart w:id="2254" w:name="_Toc28426"/>
      <w:bookmarkStart w:id="2255" w:name="_Toc28902"/>
      <w:bookmarkStart w:id="2256" w:name="_Toc24476"/>
      <w:bookmarkStart w:id="2257" w:name="_Toc21713"/>
      <w:bookmarkStart w:id="2258" w:name="_Toc6543"/>
      <w:bookmarkStart w:id="2259" w:name="_Toc429985660"/>
      <w:bookmarkStart w:id="2260" w:name="_Toc28954"/>
      <w:bookmarkStart w:id="2261" w:name="_Toc1413"/>
      <w:bookmarkStart w:id="2262" w:name="_Toc24718"/>
      <w:bookmarkStart w:id="2263" w:name="_Toc8790"/>
      <w:r>
        <w:rPr>
          <w:rFonts w:hint="eastAsia" w:ascii="黑体" w:eastAsia="黑体"/>
          <w:sz w:val="24"/>
          <w:lang w:eastAsia="zh-CN"/>
        </w:rPr>
        <w:t>14.1.3 系统架构</w:t>
      </w:r>
      <w:bookmarkEnd w:id="2253"/>
      <w:bookmarkEnd w:id="2254"/>
      <w:bookmarkEnd w:id="2255"/>
      <w:bookmarkEnd w:id="2256"/>
      <w:bookmarkEnd w:id="2257"/>
      <w:bookmarkEnd w:id="2258"/>
      <w:bookmarkEnd w:id="2259"/>
      <w:bookmarkEnd w:id="2260"/>
      <w:bookmarkEnd w:id="2261"/>
      <w:bookmarkEnd w:id="2262"/>
      <w:bookmarkEnd w:id="2263"/>
    </w:p>
    <w:p w14:paraId="6B25E1A9">
      <w:pPr>
        <w:spacing w:line="360" w:lineRule="auto"/>
        <w:ind w:firstLine="420" w:firstLineChars="200"/>
        <w:rPr>
          <w:rFonts w:ascii="宋体" w:hAnsi="宋体"/>
          <w:kern w:val="0"/>
        </w:rPr>
      </w:pPr>
      <w:r>
        <w:rPr>
          <w:rFonts w:ascii="宋体" w:hAnsi="宋体"/>
          <w:kern w:val="0"/>
        </w:rPr>
        <w:t>S</w:t>
      </w:r>
      <w:r>
        <w:rPr>
          <w:rFonts w:hint="eastAsia" w:ascii="宋体" w:hAnsi="宋体"/>
          <w:kern w:val="0"/>
        </w:rPr>
        <w:t xml:space="preserve">yncBASE实时数据库是用于大规模分布式生产过程数据的自动采集、存储和监视的企业级实时数据管理平台，包括SyncBASE数据接口模块、实时数据服务模块、实时/历史数据库核心模块、告警模快、计算模块、分布式应用开发接口及工具组件、网络通信模块； </w:t>
      </w:r>
    </w:p>
    <w:p w14:paraId="78A32ABC">
      <w:pPr>
        <w:spacing w:line="360" w:lineRule="auto"/>
        <w:ind w:firstLine="420" w:firstLineChars="200"/>
        <w:rPr>
          <w:rFonts w:ascii="宋体" w:hAnsi="宋体"/>
          <w:kern w:val="0"/>
        </w:rPr>
      </w:pPr>
      <w:r>
        <w:rPr>
          <w:rFonts w:ascii="宋体" w:hAnsi="宋体"/>
          <w:kern w:val="0"/>
        </w:rPr>
        <w:t>S</w:t>
      </w:r>
      <w:r>
        <w:rPr>
          <w:rFonts w:hint="eastAsia" w:ascii="宋体" w:hAnsi="宋体"/>
          <w:kern w:val="0"/>
        </w:rPr>
        <w:t>yncBASE实时数据库核心采用标准C语言编写，对硬件平台的依赖性很小，具有良好的可移植性和优异的跨平台性能。</w:t>
      </w:r>
    </w:p>
    <w:p w14:paraId="7250E59D">
      <w:pPr>
        <w:spacing w:line="360" w:lineRule="auto"/>
        <w:ind w:firstLine="420" w:firstLineChars="200"/>
        <w:rPr>
          <w:rFonts w:ascii="宋体" w:hAnsi="宋体"/>
          <w:kern w:val="0"/>
        </w:rPr>
      </w:pPr>
    </w:p>
    <w:p w14:paraId="7C36B812">
      <w:pPr>
        <w:spacing w:line="360" w:lineRule="auto"/>
        <w:ind w:firstLine="0" w:firstLineChars="0"/>
        <w:jc w:val="center"/>
        <w:rPr>
          <w:rFonts w:ascii="宋体" w:hAnsi="宋体"/>
          <w:kern w:val="0"/>
        </w:rPr>
      </w:pPr>
      <w:r>
        <w:drawing>
          <wp:inline distT="0" distB="0" distL="114300" distR="114300">
            <wp:extent cx="4780915" cy="3780155"/>
            <wp:effectExtent l="0" t="0" r="635" b="1079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1312"/>
                    <a:stretch>
                      <a:fillRect/>
                    </a:stretch>
                  </pic:blipFill>
                  <pic:spPr>
                    <a:xfrm>
                      <a:off x="0" y="0"/>
                      <a:ext cx="4780915" cy="3780155"/>
                    </a:xfrm>
                    <a:prstGeom prst="rect">
                      <a:avLst/>
                    </a:prstGeom>
                    <a:noFill/>
                    <a:ln w="9525">
                      <a:noFill/>
                    </a:ln>
                  </pic:spPr>
                </pic:pic>
              </a:graphicData>
            </a:graphic>
          </wp:inline>
        </w:drawing>
      </w:r>
    </w:p>
    <w:p w14:paraId="10583CDE">
      <w:pPr>
        <w:spacing w:line="360" w:lineRule="auto"/>
        <w:jc w:val="center"/>
      </w:pPr>
      <w:r>
        <w:rPr>
          <w:rFonts w:hint="eastAsia" w:ascii="宋体" w:hAnsi="宋体"/>
          <w:kern w:val="0"/>
          <w:szCs w:val="21"/>
        </w:rPr>
        <w:t>14.1.3-图1 系统构架</w:t>
      </w:r>
    </w:p>
    <w:p w14:paraId="1F0E40D4">
      <w:pPr>
        <w:pStyle w:val="5"/>
        <w:adjustRightInd w:val="0"/>
        <w:snapToGrid w:val="0"/>
        <w:spacing w:line="360" w:lineRule="auto"/>
        <w:rPr>
          <w:rFonts w:ascii="黑体" w:eastAsia="黑体"/>
          <w:sz w:val="24"/>
          <w:lang w:eastAsia="zh-CN"/>
        </w:rPr>
      </w:pPr>
      <w:bookmarkStart w:id="2264" w:name="_Toc429985661"/>
      <w:bookmarkStart w:id="2265" w:name="_Toc18152"/>
      <w:bookmarkStart w:id="2266" w:name="_Toc30313"/>
      <w:bookmarkStart w:id="2267" w:name="_Toc12185"/>
      <w:bookmarkStart w:id="2268" w:name="_Toc32251"/>
      <w:bookmarkStart w:id="2269" w:name="_Toc20558"/>
      <w:bookmarkStart w:id="2270" w:name="_Toc21364"/>
      <w:bookmarkStart w:id="2271" w:name="_Toc21300"/>
      <w:bookmarkStart w:id="2272" w:name="_Toc19624"/>
      <w:bookmarkStart w:id="2273" w:name="_Toc6331"/>
      <w:bookmarkStart w:id="2274" w:name="_Toc16359"/>
      <w:r>
        <w:rPr>
          <w:rFonts w:hint="eastAsia" w:ascii="黑体" w:eastAsia="黑体"/>
          <w:sz w:val="24"/>
          <w:lang w:eastAsia="zh-CN"/>
        </w:rPr>
        <w:t>14.1.4 完备的现场接口</w:t>
      </w:r>
      <w:bookmarkEnd w:id="2264"/>
      <w:bookmarkEnd w:id="2265"/>
      <w:bookmarkEnd w:id="2266"/>
      <w:bookmarkEnd w:id="2267"/>
      <w:bookmarkEnd w:id="2268"/>
      <w:bookmarkEnd w:id="2269"/>
      <w:bookmarkEnd w:id="2270"/>
      <w:bookmarkEnd w:id="2271"/>
      <w:bookmarkEnd w:id="2272"/>
      <w:bookmarkEnd w:id="2273"/>
      <w:bookmarkEnd w:id="2274"/>
    </w:p>
    <w:p w14:paraId="1671A36A">
      <w:pPr>
        <w:widowControl/>
        <w:numPr>
          <w:ilvl w:val="0"/>
          <w:numId w:val="45"/>
        </w:numPr>
        <w:spacing w:line="360" w:lineRule="auto"/>
        <w:ind w:left="0" w:firstLine="420" w:firstLineChars="200"/>
        <w:jc w:val="left"/>
        <w:rPr>
          <w:kern w:val="0"/>
        </w:rPr>
      </w:pPr>
      <w:r>
        <w:rPr>
          <w:rFonts w:hint="eastAsia"/>
          <w:kern w:val="0"/>
        </w:rPr>
        <w:t>支持各种控制系统接口协议</w:t>
      </w:r>
    </w:p>
    <w:p w14:paraId="0987E9B9">
      <w:pPr>
        <w:widowControl/>
        <w:numPr>
          <w:ilvl w:val="0"/>
          <w:numId w:val="45"/>
        </w:numPr>
        <w:spacing w:line="360" w:lineRule="auto"/>
        <w:ind w:left="0" w:firstLine="420" w:firstLineChars="200"/>
        <w:jc w:val="left"/>
        <w:rPr>
          <w:rFonts w:ascii="宋体" w:hAnsi="宋体"/>
          <w:kern w:val="0"/>
        </w:rPr>
      </w:pPr>
      <w:r>
        <w:rPr>
          <w:rFonts w:hint="eastAsia"/>
          <w:kern w:val="0"/>
        </w:rPr>
        <w:t>自定义毫秒级数据采样频率</w:t>
      </w:r>
    </w:p>
    <w:p w14:paraId="662F0080">
      <w:pPr>
        <w:widowControl/>
        <w:numPr>
          <w:ilvl w:val="0"/>
          <w:numId w:val="45"/>
        </w:numPr>
        <w:spacing w:line="360" w:lineRule="auto"/>
        <w:ind w:left="0" w:firstLine="420" w:firstLineChars="200"/>
        <w:jc w:val="left"/>
        <w:rPr>
          <w:rFonts w:ascii="宋体" w:hAnsi="宋体"/>
          <w:kern w:val="0"/>
        </w:rPr>
      </w:pPr>
      <w:r>
        <w:rPr>
          <w:rFonts w:hint="eastAsia"/>
          <w:kern w:val="0"/>
        </w:rPr>
        <w:t>在线自动更新采样点配置</w:t>
      </w:r>
    </w:p>
    <w:p w14:paraId="12313D55">
      <w:pPr>
        <w:widowControl/>
        <w:numPr>
          <w:ilvl w:val="0"/>
          <w:numId w:val="45"/>
        </w:numPr>
        <w:spacing w:line="360" w:lineRule="auto"/>
        <w:ind w:left="0" w:firstLine="420" w:firstLineChars="200"/>
        <w:jc w:val="left"/>
        <w:rPr>
          <w:rFonts w:ascii="宋体" w:hAnsi="宋体"/>
          <w:kern w:val="0"/>
        </w:rPr>
      </w:pPr>
      <w:r>
        <w:rPr>
          <w:rFonts w:hint="eastAsia"/>
          <w:kern w:val="0"/>
        </w:rPr>
        <w:t>实时监控数据通讯状态</w:t>
      </w:r>
    </w:p>
    <w:p w14:paraId="76348789">
      <w:pPr>
        <w:widowControl/>
        <w:numPr>
          <w:ilvl w:val="0"/>
          <w:numId w:val="45"/>
        </w:numPr>
        <w:spacing w:line="360" w:lineRule="auto"/>
        <w:ind w:left="0" w:firstLine="420" w:firstLineChars="200"/>
        <w:jc w:val="left"/>
        <w:rPr>
          <w:rFonts w:ascii="宋体" w:hAnsi="宋体"/>
          <w:kern w:val="0"/>
        </w:rPr>
      </w:pPr>
      <w:r>
        <w:rPr>
          <w:rFonts w:hint="eastAsia"/>
          <w:kern w:val="0"/>
        </w:rPr>
        <w:t>完善的故障恢复机制</w:t>
      </w:r>
    </w:p>
    <w:p w14:paraId="193C801B">
      <w:pPr>
        <w:pStyle w:val="5"/>
        <w:adjustRightInd w:val="0"/>
        <w:snapToGrid w:val="0"/>
        <w:spacing w:line="360" w:lineRule="auto"/>
        <w:rPr>
          <w:rFonts w:ascii="黑体" w:eastAsia="黑体"/>
          <w:sz w:val="24"/>
          <w:lang w:eastAsia="zh-CN"/>
        </w:rPr>
      </w:pPr>
      <w:bookmarkStart w:id="2275" w:name="_Toc29545"/>
      <w:bookmarkStart w:id="2276" w:name="_Toc4979"/>
      <w:bookmarkStart w:id="2277" w:name="_Toc429985662"/>
      <w:bookmarkStart w:id="2278" w:name="_Toc30562"/>
      <w:bookmarkStart w:id="2279" w:name="_Toc9664"/>
      <w:bookmarkStart w:id="2280" w:name="_Toc31111"/>
      <w:bookmarkStart w:id="2281" w:name="_Toc19470"/>
      <w:bookmarkStart w:id="2282" w:name="_Toc3263"/>
      <w:bookmarkStart w:id="2283" w:name="_Toc30093"/>
      <w:bookmarkStart w:id="2284" w:name="_Toc12296"/>
      <w:bookmarkStart w:id="2285" w:name="_Toc31196"/>
      <w:r>
        <w:rPr>
          <w:rFonts w:hint="eastAsia" w:ascii="黑体" w:eastAsia="黑体"/>
          <w:sz w:val="24"/>
          <w:lang w:eastAsia="zh-CN"/>
        </w:rPr>
        <w:t>14.1.5 生产数据实时访问</w:t>
      </w:r>
      <w:bookmarkEnd w:id="2275"/>
      <w:bookmarkEnd w:id="2276"/>
      <w:bookmarkEnd w:id="2277"/>
      <w:bookmarkEnd w:id="2278"/>
      <w:bookmarkEnd w:id="2279"/>
      <w:bookmarkEnd w:id="2280"/>
      <w:bookmarkEnd w:id="2281"/>
      <w:bookmarkEnd w:id="2282"/>
      <w:bookmarkEnd w:id="2283"/>
      <w:bookmarkEnd w:id="2284"/>
      <w:bookmarkEnd w:id="2285"/>
    </w:p>
    <w:p w14:paraId="24205C5A">
      <w:pPr>
        <w:widowControl/>
        <w:numPr>
          <w:ilvl w:val="0"/>
          <w:numId w:val="46"/>
        </w:numPr>
        <w:spacing w:line="360" w:lineRule="auto"/>
        <w:ind w:left="0" w:firstLine="420" w:firstLineChars="200"/>
        <w:jc w:val="left"/>
        <w:rPr>
          <w:rFonts w:ascii="宋体" w:hAnsi="宋体"/>
          <w:kern w:val="0"/>
        </w:rPr>
      </w:pPr>
      <w:r>
        <w:rPr>
          <w:rFonts w:hint="eastAsia" w:ascii="宋体" w:hAnsi="宋体"/>
          <w:kern w:val="0"/>
        </w:rPr>
        <w:t>SyncBASE实时数据库对实时数据的处理完全在主内存中进行，减少了磁盘访问、文件I/O和缓存同步等开销，使得对实时数据的访问速度提高到了极致。</w:t>
      </w:r>
    </w:p>
    <w:p w14:paraId="3C8C7343">
      <w:pPr>
        <w:widowControl/>
        <w:numPr>
          <w:ilvl w:val="0"/>
          <w:numId w:val="47"/>
        </w:numPr>
        <w:spacing w:line="360" w:lineRule="auto"/>
        <w:ind w:left="0" w:firstLine="420" w:firstLineChars="200"/>
        <w:jc w:val="left"/>
        <w:rPr>
          <w:rFonts w:ascii="宋体" w:hAnsi="宋体"/>
          <w:kern w:val="0"/>
        </w:rPr>
      </w:pPr>
      <w:r>
        <w:rPr>
          <w:rFonts w:hint="eastAsia" w:ascii="宋体" w:hAnsi="宋体"/>
          <w:kern w:val="0"/>
        </w:rPr>
        <w:t>实时数据与控制系统同步，数据刷新&lt;1秒。</w:t>
      </w:r>
    </w:p>
    <w:p w14:paraId="719B81A0">
      <w:pPr>
        <w:widowControl/>
        <w:numPr>
          <w:ilvl w:val="0"/>
          <w:numId w:val="48"/>
        </w:numPr>
        <w:spacing w:line="360" w:lineRule="auto"/>
        <w:ind w:left="0" w:firstLine="420" w:firstLineChars="200"/>
        <w:jc w:val="left"/>
        <w:rPr>
          <w:rFonts w:ascii="宋体" w:hAnsi="宋体"/>
          <w:kern w:val="0"/>
        </w:rPr>
      </w:pPr>
      <w:r>
        <w:rPr>
          <w:rFonts w:hint="eastAsia" w:ascii="宋体" w:hAnsi="宋体"/>
          <w:kern w:val="0"/>
        </w:rPr>
        <w:t>实时掌握生产情况，提高管理的实时性和准确性。</w:t>
      </w:r>
    </w:p>
    <w:p w14:paraId="72710F44">
      <w:pPr>
        <w:pStyle w:val="4"/>
        <w:spacing w:line="360" w:lineRule="auto"/>
        <w:rPr>
          <w:rFonts w:ascii="黑体" w:hAnsi="黑体" w:eastAsia="黑体"/>
          <w:sz w:val="28"/>
          <w:lang w:eastAsia="zh-CN"/>
        </w:rPr>
      </w:pPr>
      <w:bookmarkStart w:id="2286" w:name="_Toc32746"/>
      <w:bookmarkStart w:id="2287" w:name="_Toc10950"/>
      <w:bookmarkStart w:id="2288" w:name="_Toc18894"/>
      <w:bookmarkStart w:id="2289" w:name="_Toc3256"/>
      <w:bookmarkStart w:id="2290" w:name="_Toc32225"/>
      <w:bookmarkStart w:id="2291" w:name="_Toc15003"/>
      <w:bookmarkStart w:id="2292" w:name="_Toc54874278"/>
      <w:bookmarkStart w:id="2293" w:name="_Toc28959"/>
      <w:bookmarkStart w:id="2294" w:name="_Toc1807"/>
      <w:bookmarkStart w:id="2295" w:name="_Toc429985663"/>
      <w:bookmarkStart w:id="2296" w:name="_Toc15418"/>
      <w:bookmarkStart w:id="2297" w:name="_Toc14309"/>
      <w:bookmarkStart w:id="2298" w:name="_Toc9299"/>
      <w:bookmarkStart w:id="2299" w:name="_Toc16161"/>
      <w:bookmarkStart w:id="2300" w:name="_Toc908"/>
      <w:bookmarkStart w:id="2301" w:name="_Toc30923"/>
      <w:bookmarkStart w:id="2302" w:name="_Toc15529"/>
      <w:bookmarkStart w:id="2303" w:name="_Toc31850"/>
      <w:r>
        <w:rPr>
          <w:rFonts w:hint="eastAsia" w:ascii="黑体" w:hAnsi="黑体" w:eastAsia="黑体"/>
          <w:sz w:val="28"/>
          <w:lang w:eastAsia="zh-CN"/>
        </w:rPr>
        <w:t>14.2 SyncBASE数据管理</w:t>
      </w:r>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p>
    <w:p w14:paraId="07E08410">
      <w:pPr>
        <w:pStyle w:val="5"/>
        <w:adjustRightInd w:val="0"/>
        <w:snapToGrid w:val="0"/>
        <w:spacing w:line="360" w:lineRule="auto"/>
        <w:rPr>
          <w:rFonts w:ascii="黑体" w:eastAsia="黑体"/>
          <w:sz w:val="24"/>
          <w:lang w:eastAsia="zh-CN"/>
        </w:rPr>
      </w:pPr>
      <w:bookmarkStart w:id="2304" w:name="_Toc429985664"/>
      <w:bookmarkStart w:id="2305" w:name="_Toc28106"/>
      <w:bookmarkStart w:id="2306" w:name="_Toc23965"/>
      <w:bookmarkStart w:id="2307" w:name="_Toc25840"/>
      <w:bookmarkStart w:id="2308" w:name="_Toc24901"/>
      <w:bookmarkStart w:id="2309" w:name="_Toc14452"/>
      <w:bookmarkStart w:id="2310" w:name="_Toc5407"/>
      <w:bookmarkStart w:id="2311" w:name="_Toc29781"/>
      <w:bookmarkStart w:id="2312" w:name="_Toc17985"/>
      <w:bookmarkStart w:id="2313" w:name="_Toc4379"/>
      <w:bookmarkStart w:id="2314" w:name="_Toc19080"/>
      <w:r>
        <w:rPr>
          <w:rFonts w:hint="eastAsia" w:ascii="黑体" w:eastAsia="黑体"/>
          <w:sz w:val="24"/>
          <w:lang w:eastAsia="zh-CN"/>
        </w:rPr>
        <w:t>14.2.1 数据组织结构</w:t>
      </w:r>
      <w:bookmarkEnd w:id="2304"/>
      <w:bookmarkEnd w:id="2305"/>
      <w:bookmarkEnd w:id="2306"/>
      <w:bookmarkEnd w:id="2307"/>
      <w:bookmarkEnd w:id="2308"/>
      <w:bookmarkEnd w:id="2309"/>
      <w:bookmarkEnd w:id="2310"/>
      <w:bookmarkEnd w:id="2311"/>
      <w:bookmarkEnd w:id="2312"/>
      <w:bookmarkEnd w:id="2313"/>
      <w:bookmarkEnd w:id="2314"/>
    </w:p>
    <w:p w14:paraId="2470076F">
      <w:pPr>
        <w:widowControl/>
        <w:spacing w:line="360" w:lineRule="auto"/>
        <w:ind w:firstLine="420" w:firstLineChars="200"/>
        <w:jc w:val="left"/>
        <w:rPr>
          <w:rFonts w:ascii="宋体" w:hAnsi="宋体"/>
          <w:kern w:val="0"/>
        </w:rPr>
      </w:pPr>
      <w:r>
        <w:rPr>
          <w:rFonts w:hint="eastAsia" w:ascii="宋体" w:hAnsi="宋体"/>
          <w:kern w:val="0"/>
        </w:rPr>
        <w:t>实时数据库处理的主要对象为从现场各控制系统采集来的实时数据，为了管理这些数据，</w:t>
      </w:r>
      <w:r>
        <w:rPr>
          <w:rFonts w:ascii="宋体" w:hAnsi="宋体"/>
          <w:kern w:val="0"/>
        </w:rPr>
        <w:t>S</w:t>
      </w:r>
      <w:r>
        <w:rPr>
          <w:rFonts w:hint="eastAsia" w:ascii="宋体" w:hAnsi="宋体"/>
          <w:kern w:val="0"/>
        </w:rPr>
        <w:t>yncBASE实时数据库采用了以系统来划分的层次结构，整个系统采用树状结构，共分为rtdb、（collect与node</w:t>
      </w:r>
      <w:r>
        <w:rPr>
          <w:rFonts w:ascii="宋体" w:hAnsi="宋体"/>
          <w:kern w:val="0"/>
        </w:rPr>
        <w:t>）</w:t>
      </w:r>
      <w:r>
        <w:rPr>
          <w:rFonts w:hint="eastAsia" w:ascii="宋体" w:hAnsi="宋体"/>
          <w:kern w:val="0"/>
        </w:rPr>
        <w:t>、point三层，如下图所示：</w:t>
      </w:r>
    </w:p>
    <w:p w14:paraId="3AF8577F">
      <w:pPr>
        <w:widowControl/>
        <w:spacing w:line="360" w:lineRule="auto"/>
        <w:ind w:firstLine="420" w:firstLineChars="200"/>
        <w:jc w:val="center"/>
        <w:rPr>
          <w:rFonts w:ascii="宋体" w:hAnsi="宋体"/>
          <w:kern w:val="0"/>
        </w:rPr>
      </w:pPr>
      <w:r>
        <w:drawing>
          <wp:inline distT="0" distB="0" distL="114300" distR="114300">
            <wp:extent cx="4780915" cy="3780155"/>
            <wp:effectExtent l="0" t="0" r="635" b="10795"/>
            <wp:docPr id="48"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1"/>
                    <pic:cNvPicPr>
                      <a:picLocks noChangeAspect="1"/>
                    </pic:cNvPicPr>
                  </pic:nvPicPr>
                  <pic:blipFill>
                    <a:blip r:embed="rId1313"/>
                    <a:stretch>
                      <a:fillRect/>
                    </a:stretch>
                  </pic:blipFill>
                  <pic:spPr>
                    <a:xfrm>
                      <a:off x="0" y="0"/>
                      <a:ext cx="4780915" cy="3780155"/>
                    </a:xfrm>
                    <a:prstGeom prst="rect">
                      <a:avLst/>
                    </a:prstGeom>
                    <a:noFill/>
                    <a:ln>
                      <a:noFill/>
                    </a:ln>
                  </pic:spPr>
                </pic:pic>
              </a:graphicData>
            </a:graphic>
          </wp:inline>
        </w:drawing>
      </w:r>
    </w:p>
    <w:p w14:paraId="6DAF7B22">
      <w:pPr>
        <w:widowControl/>
        <w:spacing w:line="360" w:lineRule="auto"/>
        <w:jc w:val="center"/>
        <w:rPr>
          <w:rFonts w:ascii="宋体" w:hAnsi="宋体"/>
          <w:kern w:val="0"/>
        </w:rPr>
      </w:pPr>
      <w:r>
        <w:rPr>
          <w:rFonts w:hint="eastAsia" w:ascii="宋体" w:hAnsi="宋体"/>
          <w:szCs w:val="21"/>
        </w:rPr>
        <w:t>14.2.1-图1</w:t>
      </w:r>
      <w:r>
        <w:rPr>
          <w:rFonts w:hint="eastAsia" w:ascii="宋体" w:hAnsi="宋体"/>
          <w:kern w:val="0"/>
        </w:rPr>
        <w:t xml:space="preserve"> 数据组织结构</w:t>
      </w:r>
    </w:p>
    <w:p w14:paraId="291E9021">
      <w:pPr>
        <w:widowControl/>
        <w:spacing w:line="360" w:lineRule="auto"/>
        <w:ind w:firstLine="420" w:firstLineChars="200"/>
        <w:jc w:val="left"/>
        <w:rPr>
          <w:rFonts w:ascii="宋体" w:hAnsi="宋体"/>
          <w:kern w:val="0"/>
        </w:rPr>
      </w:pPr>
      <w:r>
        <w:rPr>
          <w:rFonts w:hint="eastAsia" w:ascii="宋体" w:hAnsi="宋体"/>
          <w:kern w:val="0"/>
        </w:rPr>
        <w:t>其中：</w:t>
      </w:r>
    </w:p>
    <w:p w14:paraId="642DB488">
      <w:pPr>
        <w:widowControl/>
        <w:spacing w:line="360" w:lineRule="auto"/>
        <w:ind w:firstLine="420" w:firstLineChars="200"/>
        <w:jc w:val="left"/>
        <w:rPr>
          <w:rFonts w:ascii="宋体" w:hAnsi="宋体"/>
          <w:kern w:val="0"/>
        </w:rPr>
      </w:pPr>
      <w:r>
        <w:rPr>
          <w:rFonts w:hint="eastAsia" w:ascii="宋体" w:hAnsi="宋体"/>
          <w:kern w:val="0"/>
          <w:lang w:eastAsia="zh-CN"/>
        </w:rPr>
        <w:t>“</w:t>
      </w:r>
      <w:r>
        <w:rPr>
          <w:rFonts w:hint="eastAsia" w:ascii="宋体" w:hAnsi="宋体"/>
          <w:kern w:val="0"/>
        </w:rPr>
        <w:t>rtdb</w:t>
      </w:r>
      <w:r>
        <w:rPr>
          <w:rFonts w:hint="eastAsia" w:ascii="宋体" w:hAnsi="宋体"/>
          <w:kern w:val="0"/>
          <w:lang w:eastAsia="zh-CN"/>
        </w:rPr>
        <w:t>”</w:t>
      </w:r>
      <w:r>
        <w:rPr>
          <w:rFonts w:hint="eastAsia" w:ascii="宋体" w:hAnsi="宋体"/>
          <w:kern w:val="0"/>
        </w:rPr>
        <w:t>表示一个数据库实例。如一个厂安装了一个</w:t>
      </w:r>
      <w:r>
        <w:rPr>
          <w:rFonts w:ascii="宋体" w:hAnsi="宋体"/>
          <w:kern w:val="0"/>
        </w:rPr>
        <w:t>S</w:t>
      </w:r>
      <w:r>
        <w:rPr>
          <w:rFonts w:hint="eastAsia" w:ascii="宋体" w:hAnsi="宋体"/>
          <w:kern w:val="0"/>
        </w:rPr>
        <w:t>yncBASE数据库，即一个数据库实例。</w:t>
      </w:r>
    </w:p>
    <w:p w14:paraId="04A7C29C">
      <w:pPr>
        <w:widowControl/>
        <w:spacing w:line="360" w:lineRule="auto"/>
        <w:ind w:firstLine="420" w:firstLineChars="200"/>
        <w:jc w:val="left"/>
        <w:rPr>
          <w:rFonts w:ascii="宋体" w:hAnsi="宋体"/>
          <w:kern w:val="0"/>
        </w:rPr>
      </w:pPr>
      <w:r>
        <w:rPr>
          <w:rFonts w:hint="eastAsia" w:ascii="宋体" w:hAnsi="宋体"/>
          <w:kern w:val="0"/>
          <w:lang w:eastAsia="zh-CN"/>
        </w:rPr>
        <w:t>“</w:t>
      </w:r>
      <w:r>
        <w:rPr>
          <w:rFonts w:hint="eastAsia" w:ascii="宋体" w:hAnsi="宋体"/>
          <w:kern w:val="0"/>
        </w:rPr>
        <w:t>collect</w:t>
      </w:r>
      <w:r>
        <w:rPr>
          <w:rFonts w:hint="eastAsia" w:ascii="宋体" w:hAnsi="宋体"/>
          <w:kern w:val="0"/>
          <w:lang w:eastAsia="zh-CN"/>
        </w:rPr>
        <w:t>”</w:t>
      </w:r>
      <w:r>
        <w:rPr>
          <w:rFonts w:hint="eastAsia" w:ascii="宋体" w:hAnsi="宋体"/>
          <w:kern w:val="0"/>
        </w:rPr>
        <w:t>表示一个前置采集器。如一个厂中的测点过多，则可分车间安装多套接口软件分担数据采集，一套接口软件即一个前置采集器。</w:t>
      </w:r>
    </w:p>
    <w:p w14:paraId="6B345E59">
      <w:pPr>
        <w:widowControl/>
        <w:spacing w:line="360" w:lineRule="auto"/>
        <w:ind w:left="0" w:leftChars="0" w:firstLine="420" w:firstLineChars="200"/>
        <w:jc w:val="left"/>
        <w:rPr>
          <w:rFonts w:ascii="宋体" w:hAnsi="宋体"/>
          <w:kern w:val="0"/>
        </w:rPr>
      </w:pPr>
      <w:r>
        <w:rPr>
          <w:rFonts w:hint="eastAsia" w:ascii="宋体" w:hAnsi="宋体"/>
          <w:kern w:val="0"/>
          <w:lang w:eastAsia="zh-CN"/>
        </w:rPr>
        <w:t>“</w:t>
      </w:r>
      <w:r>
        <w:rPr>
          <w:rFonts w:hint="eastAsia" w:ascii="宋体" w:hAnsi="宋体"/>
          <w:kern w:val="0"/>
        </w:rPr>
        <w:t>node</w:t>
      </w:r>
      <w:r>
        <w:rPr>
          <w:rFonts w:hint="eastAsia" w:ascii="宋体" w:hAnsi="宋体"/>
          <w:kern w:val="0"/>
          <w:lang w:eastAsia="zh-CN"/>
        </w:rPr>
        <w:t>”</w:t>
      </w:r>
      <w:r>
        <w:rPr>
          <w:rFonts w:hint="eastAsia" w:ascii="宋体" w:hAnsi="宋体"/>
          <w:kern w:val="0"/>
        </w:rPr>
        <w:t>可以表示一个厂中的某个系统，如DCS、输煤、化学、ECS、NCS等，或用户自定义的特别节点，如计算点的节点、手工输入点的节点等。</w:t>
      </w:r>
    </w:p>
    <w:p w14:paraId="7E3C0338">
      <w:pPr>
        <w:widowControl/>
        <w:spacing w:line="360" w:lineRule="auto"/>
        <w:ind w:left="0" w:leftChars="0" w:firstLine="420" w:firstLineChars="200"/>
        <w:jc w:val="left"/>
      </w:pPr>
      <w:r>
        <w:rPr>
          <w:rFonts w:hint="eastAsia" w:ascii="宋体" w:hAnsi="宋体"/>
          <w:kern w:val="0"/>
          <w:lang w:eastAsia="zh-CN"/>
        </w:rPr>
        <w:t>“</w:t>
      </w:r>
      <w:r>
        <w:rPr>
          <w:rFonts w:hint="eastAsia" w:ascii="宋体" w:hAnsi="宋体"/>
          <w:kern w:val="0"/>
        </w:rPr>
        <w:t>Point</w:t>
      </w:r>
      <w:r>
        <w:rPr>
          <w:rFonts w:hint="eastAsia" w:ascii="宋体" w:hAnsi="宋体"/>
          <w:kern w:val="0"/>
          <w:lang w:eastAsia="zh-CN"/>
        </w:rPr>
        <w:t>”</w:t>
      </w:r>
      <w:r>
        <w:rPr>
          <w:rFonts w:hint="eastAsia" w:ascii="宋体" w:hAnsi="宋体"/>
          <w:kern w:val="0"/>
        </w:rPr>
        <w:t>表示某个采集节点中的点。</w:t>
      </w:r>
    </w:p>
    <w:p w14:paraId="294DD37D">
      <w:pPr>
        <w:pStyle w:val="5"/>
        <w:adjustRightInd w:val="0"/>
        <w:snapToGrid w:val="0"/>
        <w:spacing w:line="360" w:lineRule="auto"/>
        <w:rPr>
          <w:rFonts w:ascii="黑体" w:eastAsia="黑体"/>
          <w:sz w:val="24"/>
          <w:lang w:eastAsia="zh-CN"/>
        </w:rPr>
      </w:pPr>
      <w:bookmarkStart w:id="2315" w:name="_Toc24399"/>
      <w:bookmarkStart w:id="2316" w:name="_Toc31032"/>
      <w:bookmarkStart w:id="2317" w:name="_Toc7231"/>
      <w:bookmarkStart w:id="2318" w:name="_Toc7544"/>
      <w:bookmarkStart w:id="2319" w:name="_Toc429985665"/>
      <w:bookmarkStart w:id="2320" w:name="_Toc25310"/>
      <w:bookmarkStart w:id="2321" w:name="_Toc19302"/>
      <w:bookmarkStart w:id="2322" w:name="_Toc7087"/>
      <w:bookmarkStart w:id="2323" w:name="_Toc11896"/>
      <w:bookmarkStart w:id="2324" w:name="_Toc17633"/>
      <w:bookmarkStart w:id="2325" w:name="_Toc21605"/>
      <w:r>
        <w:rPr>
          <w:rFonts w:hint="eastAsia" w:ascii="黑体" w:eastAsia="黑体"/>
          <w:sz w:val="24"/>
          <w:lang w:eastAsia="zh-CN"/>
        </w:rPr>
        <w:t>14.2.2 基本数据类型</w:t>
      </w:r>
      <w:bookmarkEnd w:id="2315"/>
      <w:bookmarkEnd w:id="2316"/>
      <w:bookmarkEnd w:id="2317"/>
      <w:bookmarkEnd w:id="2318"/>
      <w:bookmarkEnd w:id="2319"/>
      <w:bookmarkEnd w:id="2320"/>
      <w:bookmarkEnd w:id="2321"/>
      <w:bookmarkEnd w:id="2322"/>
      <w:bookmarkEnd w:id="2323"/>
      <w:bookmarkEnd w:id="2324"/>
      <w:bookmarkEnd w:id="2325"/>
    </w:p>
    <w:p w14:paraId="614E2519">
      <w:pPr>
        <w:widowControl/>
        <w:spacing w:line="360" w:lineRule="auto"/>
        <w:ind w:firstLine="420" w:firstLineChars="200"/>
        <w:jc w:val="left"/>
        <w:rPr>
          <w:rFonts w:ascii="宋体" w:hAnsi="宋体"/>
          <w:kern w:val="0"/>
        </w:rPr>
      </w:pPr>
      <w:r>
        <w:rPr>
          <w:rFonts w:hint="eastAsia" w:ascii="宋体" w:hAnsi="宋体"/>
          <w:kern w:val="0"/>
        </w:rPr>
        <w:t>实时数据库主要处理对象为现场控制系统中的仪表数值和设备状态，这些对象一般可分为数字量和模拟量两种，数字量如设备状态、开关信号、手自动信号等，模拟量如温度、流量、压力、液位参数等。</w:t>
      </w:r>
    </w:p>
    <w:p w14:paraId="23AEA916">
      <w:pPr>
        <w:widowControl/>
        <w:spacing w:line="360" w:lineRule="auto"/>
        <w:ind w:firstLine="420" w:firstLineChars="200"/>
        <w:jc w:val="left"/>
        <w:rPr>
          <w:rFonts w:ascii="宋体" w:hAnsi="宋体"/>
          <w:kern w:val="0"/>
        </w:rPr>
      </w:pPr>
      <w:r>
        <w:rPr>
          <w:rFonts w:hint="eastAsia" w:ascii="宋体" w:hAnsi="宋体"/>
          <w:kern w:val="0"/>
        </w:rPr>
        <w:t>SyncBASE实时数据库中主要包括两大类型的数据对象：现场采集点（一次点）和计算点（二次点）。一次点分为模拟量点(float)，开关量点(bool)，整型点(int)、长整数点(long)，双精度点(double)，字符串点(string)。计算点一般为模拟量数据类型。</w:t>
      </w:r>
    </w:p>
    <w:p w14:paraId="0A397470">
      <w:pPr>
        <w:widowControl/>
        <w:spacing w:line="360" w:lineRule="auto"/>
        <w:ind w:firstLine="420" w:firstLineChars="200"/>
        <w:jc w:val="left"/>
        <w:rPr>
          <w:rFonts w:ascii="宋体" w:hAnsi="宋体"/>
          <w:kern w:val="0"/>
        </w:rPr>
      </w:pPr>
      <w:r>
        <w:rPr>
          <w:rFonts w:hint="eastAsia" w:ascii="宋体" w:hAnsi="宋体"/>
          <w:kern w:val="0"/>
        </w:rPr>
        <w:t>14.2.2-表1 测点类型表</w:t>
      </w:r>
      <w:r>
        <w:rPr>
          <w:rFonts w:ascii="宋体" w:hAnsi="宋体"/>
          <w:kern w:val="0"/>
        </w:rPr>
        <w:t>:</w:t>
      </w:r>
    </w:p>
    <w:tbl>
      <w:tblPr>
        <w:tblStyle w:val="38"/>
        <w:tblW w:w="462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1987"/>
        <w:gridCol w:w="2640"/>
      </w:tblGrid>
      <w:tr w14:paraId="4D8661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987" w:type="dxa"/>
            <w:shd w:val="clear" w:color="auto" w:fill="A4A4A4" w:themeFill="background1" w:themeFillShade="A5"/>
            <w:vAlign w:val="center"/>
          </w:tcPr>
          <w:p w14:paraId="79B24F72">
            <w:pPr>
              <w:widowControl/>
              <w:spacing w:line="240" w:lineRule="auto"/>
              <w:jc w:val="center"/>
              <w:rPr>
                <w:rFonts w:ascii="宋体" w:hAnsi="宋体"/>
                <w:b w:val="0"/>
                <w:bCs w:val="0"/>
                <w:kern w:val="0"/>
              </w:rPr>
            </w:pPr>
            <w:r>
              <w:rPr>
                <w:rFonts w:hint="default" w:ascii="宋体" w:hAnsi="宋体"/>
                <w:b w:val="0"/>
                <w:bCs w:val="0"/>
                <w:kern w:val="0"/>
              </w:rPr>
              <w:t>数据类型</w:t>
            </w:r>
          </w:p>
        </w:tc>
        <w:tc>
          <w:tcPr>
            <w:tcW w:w="2640" w:type="dxa"/>
            <w:shd w:val="clear" w:color="auto" w:fill="A4A4A4" w:themeFill="background1" w:themeFillShade="A5"/>
            <w:vAlign w:val="center"/>
          </w:tcPr>
          <w:p w14:paraId="1CA63BE3">
            <w:pPr>
              <w:widowControl/>
              <w:spacing w:line="240" w:lineRule="auto"/>
              <w:jc w:val="center"/>
              <w:rPr>
                <w:rFonts w:ascii="宋体" w:hAnsi="宋体"/>
                <w:b w:val="0"/>
                <w:bCs w:val="0"/>
                <w:kern w:val="0"/>
              </w:rPr>
            </w:pPr>
            <w:r>
              <w:rPr>
                <w:rFonts w:hint="default" w:ascii="宋体" w:hAnsi="宋体"/>
                <w:b w:val="0"/>
                <w:bCs w:val="0"/>
                <w:kern w:val="0"/>
              </w:rPr>
              <w:t>描述</w:t>
            </w:r>
          </w:p>
        </w:tc>
      </w:tr>
      <w:tr w14:paraId="0DBA0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211" w:hRule="atLeast"/>
          <w:jc w:val="center"/>
        </w:trPr>
        <w:tc>
          <w:tcPr>
            <w:tcW w:w="1987" w:type="dxa"/>
            <w:vAlign w:val="center"/>
          </w:tcPr>
          <w:p w14:paraId="253E8A2A">
            <w:pPr>
              <w:widowControl/>
              <w:spacing w:line="240" w:lineRule="auto"/>
              <w:jc w:val="center"/>
              <w:rPr>
                <w:rFonts w:ascii="宋体" w:hAnsi="宋体"/>
                <w:kern w:val="0"/>
              </w:rPr>
            </w:pPr>
            <w:r>
              <w:rPr>
                <w:rFonts w:hint="eastAsia" w:ascii="宋体" w:hAnsi="宋体"/>
                <w:kern w:val="0"/>
              </w:rPr>
              <w:t>float</w:t>
            </w:r>
          </w:p>
        </w:tc>
        <w:tc>
          <w:tcPr>
            <w:tcW w:w="2640" w:type="dxa"/>
            <w:vAlign w:val="center"/>
          </w:tcPr>
          <w:p w14:paraId="4F57C4A2">
            <w:pPr>
              <w:widowControl/>
              <w:spacing w:line="240" w:lineRule="auto"/>
              <w:jc w:val="center"/>
              <w:rPr>
                <w:rFonts w:ascii="宋体" w:hAnsi="宋体"/>
                <w:kern w:val="0"/>
              </w:rPr>
            </w:pPr>
            <w:r>
              <w:rPr>
                <w:rFonts w:hint="eastAsia" w:ascii="宋体" w:hAnsi="宋体"/>
                <w:kern w:val="0"/>
              </w:rPr>
              <w:t>模拟量点</w:t>
            </w:r>
          </w:p>
        </w:tc>
      </w:tr>
      <w:tr w14:paraId="7F2700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987" w:type="dxa"/>
            <w:vAlign w:val="center"/>
          </w:tcPr>
          <w:p w14:paraId="13707D47">
            <w:pPr>
              <w:widowControl/>
              <w:spacing w:line="240" w:lineRule="auto"/>
              <w:jc w:val="center"/>
              <w:rPr>
                <w:rFonts w:ascii="宋体" w:hAnsi="宋体"/>
                <w:kern w:val="0"/>
              </w:rPr>
            </w:pPr>
            <w:r>
              <w:rPr>
                <w:rFonts w:hint="eastAsia" w:ascii="宋体" w:hAnsi="宋体"/>
                <w:kern w:val="0"/>
              </w:rPr>
              <w:t>bool</w:t>
            </w:r>
          </w:p>
        </w:tc>
        <w:tc>
          <w:tcPr>
            <w:tcW w:w="2640" w:type="dxa"/>
            <w:vAlign w:val="center"/>
          </w:tcPr>
          <w:p w14:paraId="739B44B4">
            <w:pPr>
              <w:widowControl/>
              <w:spacing w:line="240" w:lineRule="auto"/>
              <w:jc w:val="center"/>
              <w:rPr>
                <w:rFonts w:ascii="宋体" w:hAnsi="宋体"/>
                <w:kern w:val="0"/>
              </w:rPr>
            </w:pPr>
            <w:r>
              <w:rPr>
                <w:rFonts w:hint="eastAsia" w:ascii="宋体" w:hAnsi="宋体"/>
                <w:kern w:val="0"/>
              </w:rPr>
              <w:t>开关量点</w:t>
            </w:r>
          </w:p>
        </w:tc>
      </w:tr>
      <w:tr w14:paraId="6D016C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987" w:type="dxa"/>
            <w:vAlign w:val="center"/>
          </w:tcPr>
          <w:p w14:paraId="7EA94523">
            <w:pPr>
              <w:widowControl/>
              <w:spacing w:line="240" w:lineRule="auto"/>
              <w:jc w:val="center"/>
              <w:rPr>
                <w:rFonts w:ascii="宋体" w:hAnsi="宋体"/>
                <w:kern w:val="0"/>
              </w:rPr>
            </w:pPr>
            <w:r>
              <w:rPr>
                <w:rFonts w:hint="eastAsia" w:ascii="宋体" w:hAnsi="宋体"/>
                <w:kern w:val="0"/>
              </w:rPr>
              <w:t>int</w:t>
            </w:r>
          </w:p>
        </w:tc>
        <w:tc>
          <w:tcPr>
            <w:tcW w:w="2640" w:type="dxa"/>
            <w:vAlign w:val="center"/>
          </w:tcPr>
          <w:p w14:paraId="5693F30D">
            <w:pPr>
              <w:widowControl/>
              <w:spacing w:line="240" w:lineRule="auto"/>
              <w:jc w:val="center"/>
              <w:rPr>
                <w:rFonts w:ascii="宋体" w:hAnsi="宋体"/>
                <w:kern w:val="0"/>
              </w:rPr>
            </w:pPr>
            <w:r>
              <w:rPr>
                <w:rFonts w:hint="eastAsia" w:ascii="宋体" w:hAnsi="宋体"/>
                <w:kern w:val="0"/>
              </w:rPr>
              <w:t>整型点</w:t>
            </w:r>
          </w:p>
        </w:tc>
      </w:tr>
      <w:tr w14:paraId="51C2F8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987" w:type="dxa"/>
            <w:vAlign w:val="center"/>
          </w:tcPr>
          <w:p w14:paraId="1578C904">
            <w:pPr>
              <w:widowControl/>
              <w:spacing w:line="240" w:lineRule="auto"/>
              <w:jc w:val="center"/>
              <w:rPr>
                <w:rFonts w:ascii="宋体" w:hAnsi="宋体"/>
                <w:kern w:val="0"/>
              </w:rPr>
            </w:pPr>
            <w:r>
              <w:rPr>
                <w:rFonts w:hint="eastAsia" w:ascii="宋体" w:hAnsi="宋体"/>
                <w:kern w:val="0"/>
              </w:rPr>
              <w:t>unsigned int</w:t>
            </w:r>
          </w:p>
        </w:tc>
        <w:tc>
          <w:tcPr>
            <w:tcW w:w="2640" w:type="dxa"/>
            <w:vAlign w:val="center"/>
          </w:tcPr>
          <w:p w14:paraId="0EE7C8D7">
            <w:pPr>
              <w:widowControl/>
              <w:spacing w:line="240" w:lineRule="auto"/>
              <w:jc w:val="center"/>
              <w:rPr>
                <w:rFonts w:ascii="宋体" w:hAnsi="宋体"/>
                <w:kern w:val="0"/>
              </w:rPr>
            </w:pPr>
            <w:r>
              <w:rPr>
                <w:rFonts w:hint="eastAsia" w:ascii="宋体" w:hAnsi="宋体"/>
                <w:kern w:val="0"/>
              </w:rPr>
              <w:t>无符号整型点</w:t>
            </w:r>
          </w:p>
        </w:tc>
      </w:tr>
      <w:tr w14:paraId="37A19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987" w:type="dxa"/>
            <w:vAlign w:val="center"/>
          </w:tcPr>
          <w:p w14:paraId="7D3F1C7D">
            <w:pPr>
              <w:widowControl/>
              <w:spacing w:line="240" w:lineRule="auto"/>
              <w:jc w:val="center"/>
              <w:rPr>
                <w:rFonts w:ascii="宋体" w:hAnsi="宋体"/>
                <w:kern w:val="0"/>
              </w:rPr>
            </w:pPr>
            <w:r>
              <w:rPr>
                <w:rFonts w:hint="eastAsia" w:ascii="宋体" w:hAnsi="宋体"/>
                <w:kern w:val="0"/>
              </w:rPr>
              <w:t>long</w:t>
            </w:r>
          </w:p>
        </w:tc>
        <w:tc>
          <w:tcPr>
            <w:tcW w:w="2640" w:type="dxa"/>
            <w:vAlign w:val="center"/>
          </w:tcPr>
          <w:p w14:paraId="5636A022">
            <w:pPr>
              <w:widowControl/>
              <w:spacing w:line="240" w:lineRule="auto"/>
              <w:jc w:val="center"/>
              <w:rPr>
                <w:rFonts w:ascii="宋体" w:hAnsi="宋体"/>
                <w:kern w:val="0"/>
              </w:rPr>
            </w:pPr>
            <w:r>
              <w:rPr>
                <w:rFonts w:hint="eastAsia" w:ascii="宋体" w:hAnsi="宋体"/>
                <w:kern w:val="0"/>
              </w:rPr>
              <w:t>长整型点</w:t>
            </w:r>
          </w:p>
        </w:tc>
      </w:tr>
      <w:tr w14:paraId="760B1E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987" w:type="dxa"/>
            <w:vAlign w:val="center"/>
          </w:tcPr>
          <w:p w14:paraId="7F35733F">
            <w:pPr>
              <w:widowControl/>
              <w:spacing w:line="240" w:lineRule="auto"/>
              <w:jc w:val="center"/>
              <w:rPr>
                <w:rFonts w:ascii="宋体" w:hAnsi="宋体"/>
                <w:kern w:val="0"/>
              </w:rPr>
            </w:pPr>
            <w:r>
              <w:rPr>
                <w:rFonts w:hint="eastAsia" w:ascii="宋体" w:hAnsi="宋体"/>
                <w:kern w:val="0"/>
              </w:rPr>
              <w:t>unsigned long</w:t>
            </w:r>
          </w:p>
        </w:tc>
        <w:tc>
          <w:tcPr>
            <w:tcW w:w="2640" w:type="dxa"/>
            <w:vAlign w:val="center"/>
          </w:tcPr>
          <w:p w14:paraId="4ADD90DD">
            <w:pPr>
              <w:widowControl/>
              <w:spacing w:line="240" w:lineRule="auto"/>
              <w:jc w:val="center"/>
              <w:rPr>
                <w:rFonts w:ascii="宋体" w:hAnsi="宋体"/>
                <w:kern w:val="0"/>
              </w:rPr>
            </w:pPr>
            <w:r>
              <w:rPr>
                <w:rFonts w:hint="eastAsia" w:ascii="宋体" w:hAnsi="宋体"/>
                <w:kern w:val="0"/>
              </w:rPr>
              <w:t>无符号长整型点</w:t>
            </w:r>
          </w:p>
        </w:tc>
      </w:tr>
      <w:tr w14:paraId="3BFA4A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987" w:type="dxa"/>
            <w:vAlign w:val="center"/>
          </w:tcPr>
          <w:p w14:paraId="1A9EC758">
            <w:pPr>
              <w:widowControl/>
              <w:spacing w:line="240" w:lineRule="auto"/>
              <w:jc w:val="center"/>
              <w:rPr>
                <w:rFonts w:ascii="宋体" w:hAnsi="宋体"/>
                <w:kern w:val="0"/>
              </w:rPr>
            </w:pPr>
            <w:r>
              <w:rPr>
                <w:rFonts w:hint="eastAsia" w:ascii="宋体" w:hAnsi="宋体"/>
                <w:kern w:val="0"/>
              </w:rPr>
              <w:t>double</w:t>
            </w:r>
          </w:p>
        </w:tc>
        <w:tc>
          <w:tcPr>
            <w:tcW w:w="2640" w:type="dxa"/>
            <w:vAlign w:val="center"/>
          </w:tcPr>
          <w:p w14:paraId="4726AB72">
            <w:pPr>
              <w:widowControl/>
              <w:spacing w:line="240" w:lineRule="auto"/>
              <w:jc w:val="center"/>
              <w:rPr>
                <w:rFonts w:ascii="宋体" w:hAnsi="宋体"/>
                <w:kern w:val="0"/>
              </w:rPr>
            </w:pPr>
            <w:r>
              <w:rPr>
                <w:rFonts w:hint="eastAsia" w:ascii="宋体" w:hAnsi="宋体"/>
                <w:kern w:val="0"/>
              </w:rPr>
              <w:t>双精度点</w:t>
            </w:r>
          </w:p>
        </w:tc>
      </w:tr>
      <w:tr w14:paraId="4FF8DE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7" w:type="dxa"/>
            <w:vAlign w:val="center"/>
          </w:tcPr>
          <w:p w14:paraId="27C9D526">
            <w:pPr>
              <w:widowControl/>
              <w:spacing w:line="240" w:lineRule="auto"/>
              <w:jc w:val="center"/>
              <w:rPr>
                <w:rFonts w:ascii="宋体" w:hAnsi="宋体"/>
                <w:kern w:val="0"/>
              </w:rPr>
            </w:pPr>
            <w:r>
              <w:rPr>
                <w:rFonts w:hint="eastAsia" w:ascii="宋体" w:hAnsi="宋体"/>
                <w:kern w:val="0"/>
              </w:rPr>
              <w:t>string</w:t>
            </w:r>
          </w:p>
        </w:tc>
        <w:tc>
          <w:tcPr>
            <w:tcW w:w="2640" w:type="dxa"/>
            <w:vAlign w:val="center"/>
          </w:tcPr>
          <w:p w14:paraId="4AC8B08E">
            <w:pPr>
              <w:widowControl/>
              <w:spacing w:line="240" w:lineRule="auto"/>
              <w:jc w:val="center"/>
              <w:rPr>
                <w:rFonts w:ascii="宋体" w:hAnsi="宋体"/>
                <w:kern w:val="0"/>
              </w:rPr>
            </w:pPr>
            <w:r>
              <w:rPr>
                <w:rFonts w:hint="eastAsia" w:ascii="宋体" w:hAnsi="宋体"/>
                <w:kern w:val="0"/>
              </w:rPr>
              <w:t>字符串点</w:t>
            </w:r>
          </w:p>
        </w:tc>
      </w:tr>
    </w:tbl>
    <w:p w14:paraId="7701E7A2">
      <w:pPr>
        <w:pStyle w:val="5"/>
        <w:adjustRightInd w:val="0"/>
        <w:snapToGrid w:val="0"/>
        <w:spacing w:line="360" w:lineRule="auto"/>
        <w:rPr>
          <w:rFonts w:ascii="黑体" w:eastAsia="黑体"/>
          <w:sz w:val="24"/>
          <w:lang w:eastAsia="zh-CN"/>
        </w:rPr>
      </w:pPr>
      <w:bookmarkStart w:id="2326" w:name="_Toc32267"/>
      <w:bookmarkStart w:id="2327" w:name="_Toc17642"/>
      <w:bookmarkStart w:id="2328" w:name="_Toc13722"/>
      <w:bookmarkStart w:id="2329" w:name="_Toc9665"/>
      <w:bookmarkStart w:id="2330" w:name="_Toc26951"/>
      <w:bookmarkStart w:id="2331" w:name="_Toc26134"/>
      <w:bookmarkStart w:id="2332" w:name="_Toc478"/>
      <w:bookmarkStart w:id="2333" w:name="_Toc9287"/>
      <w:bookmarkStart w:id="2334" w:name="_Toc429985666"/>
      <w:bookmarkStart w:id="2335" w:name="_Toc6709"/>
      <w:bookmarkStart w:id="2336" w:name="_Toc12754"/>
      <w:r>
        <w:rPr>
          <w:rFonts w:hint="eastAsia" w:ascii="黑体" w:eastAsia="黑体"/>
          <w:sz w:val="24"/>
          <w:lang w:eastAsia="zh-CN"/>
        </w:rPr>
        <w:t>14.2.3 点表结构</w:t>
      </w:r>
      <w:bookmarkEnd w:id="2326"/>
      <w:bookmarkEnd w:id="2327"/>
      <w:bookmarkEnd w:id="2328"/>
      <w:bookmarkEnd w:id="2329"/>
      <w:bookmarkEnd w:id="2330"/>
      <w:bookmarkEnd w:id="2331"/>
      <w:bookmarkEnd w:id="2332"/>
      <w:bookmarkEnd w:id="2333"/>
      <w:bookmarkEnd w:id="2334"/>
      <w:bookmarkEnd w:id="2335"/>
      <w:bookmarkEnd w:id="2336"/>
    </w:p>
    <w:p w14:paraId="62398FDA">
      <w:pPr>
        <w:spacing w:line="360" w:lineRule="auto"/>
        <w:ind w:firstLine="420" w:firstLineChars="200"/>
        <w:rPr>
          <w:rFonts w:ascii="宋体" w:hAnsi="宋体"/>
        </w:rPr>
      </w:pPr>
      <w:r>
        <w:rPr>
          <w:rFonts w:hint="eastAsia" w:ascii="宋体" w:hAnsi="宋体"/>
        </w:rPr>
        <w:t>14.2.3-表1 点表结构表:</w:t>
      </w:r>
    </w:p>
    <w:tbl>
      <w:tblPr>
        <w:tblStyle w:val="38"/>
        <w:tblW w:w="87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1107"/>
        <w:gridCol w:w="1641"/>
        <w:gridCol w:w="1641"/>
        <w:gridCol w:w="1642"/>
        <w:gridCol w:w="1642"/>
        <w:gridCol w:w="1115"/>
      </w:tblGrid>
      <w:tr w14:paraId="0658C6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shd w:val="clear" w:color="auto" w:fill="A4A4A4" w:themeFill="background1" w:themeFillShade="A5"/>
            <w:vAlign w:val="center"/>
          </w:tcPr>
          <w:p w14:paraId="0F9EE613">
            <w:pPr>
              <w:widowControl/>
              <w:spacing w:line="240" w:lineRule="auto"/>
              <w:jc w:val="center"/>
              <w:rPr>
                <w:rFonts w:ascii="宋体" w:hAnsi="宋体"/>
                <w:b w:val="0"/>
                <w:bCs w:val="0"/>
                <w:kern w:val="0"/>
                <w:szCs w:val="21"/>
              </w:rPr>
            </w:pPr>
            <w:r>
              <w:rPr>
                <w:rFonts w:hint="default" w:ascii="宋体" w:hAnsi="宋体"/>
                <w:b w:val="0"/>
                <w:bCs w:val="0"/>
                <w:kern w:val="0"/>
                <w:szCs w:val="21"/>
              </w:rPr>
              <w:t>名称</w:t>
            </w:r>
          </w:p>
        </w:tc>
        <w:tc>
          <w:tcPr>
            <w:tcW w:w="1641" w:type="dxa"/>
            <w:shd w:val="clear" w:color="auto" w:fill="A4A4A4" w:themeFill="background1" w:themeFillShade="A5"/>
            <w:vAlign w:val="center"/>
          </w:tcPr>
          <w:p w14:paraId="48695472">
            <w:pPr>
              <w:widowControl/>
              <w:spacing w:line="240" w:lineRule="auto"/>
              <w:jc w:val="center"/>
              <w:rPr>
                <w:rFonts w:ascii="宋体" w:hAnsi="宋体"/>
                <w:b w:val="0"/>
                <w:bCs w:val="0"/>
                <w:kern w:val="0"/>
                <w:szCs w:val="21"/>
              </w:rPr>
            </w:pPr>
            <w:r>
              <w:rPr>
                <w:rFonts w:hint="default" w:ascii="宋体" w:hAnsi="宋体"/>
                <w:b w:val="0"/>
                <w:bCs w:val="0"/>
                <w:kern w:val="0"/>
                <w:szCs w:val="21"/>
              </w:rPr>
              <w:t>描述</w:t>
            </w:r>
          </w:p>
        </w:tc>
        <w:tc>
          <w:tcPr>
            <w:tcW w:w="1641" w:type="dxa"/>
            <w:shd w:val="clear" w:color="auto" w:fill="A4A4A4" w:themeFill="background1" w:themeFillShade="A5"/>
            <w:vAlign w:val="center"/>
          </w:tcPr>
          <w:p w14:paraId="6C46F48A">
            <w:pPr>
              <w:widowControl/>
              <w:spacing w:line="240" w:lineRule="auto"/>
              <w:jc w:val="center"/>
              <w:rPr>
                <w:rFonts w:ascii="宋体" w:hAnsi="宋体"/>
                <w:b w:val="0"/>
                <w:bCs w:val="0"/>
                <w:kern w:val="0"/>
                <w:szCs w:val="21"/>
              </w:rPr>
            </w:pPr>
            <w:r>
              <w:rPr>
                <w:rFonts w:hint="default" w:ascii="宋体" w:hAnsi="宋体"/>
                <w:b w:val="0"/>
                <w:bCs w:val="0"/>
                <w:kern w:val="0"/>
                <w:szCs w:val="21"/>
              </w:rPr>
              <w:t>类型</w:t>
            </w:r>
          </w:p>
        </w:tc>
        <w:tc>
          <w:tcPr>
            <w:tcW w:w="1642" w:type="dxa"/>
            <w:shd w:val="clear" w:color="auto" w:fill="A4A4A4" w:themeFill="background1" w:themeFillShade="A5"/>
            <w:vAlign w:val="center"/>
          </w:tcPr>
          <w:p w14:paraId="294F390F">
            <w:pPr>
              <w:widowControl/>
              <w:spacing w:line="240" w:lineRule="auto"/>
              <w:jc w:val="center"/>
              <w:rPr>
                <w:rFonts w:ascii="宋体" w:hAnsi="宋体"/>
                <w:b w:val="0"/>
                <w:bCs w:val="0"/>
                <w:kern w:val="0"/>
                <w:szCs w:val="21"/>
              </w:rPr>
            </w:pPr>
            <w:r>
              <w:rPr>
                <w:rFonts w:hint="default" w:ascii="宋体" w:hAnsi="宋体"/>
                <w:b w:val="0"/>
                <w:bCs w:val="0"/>
                <w:kern w:val="0"/>
                <w:szCs w:val="21"/>
              </w:rPr>
              <w:t>样式</w:t>
            </w:r>
          </w:p>
        </w:tc>
        <w:tc>
          <w:tcPr>
            <w:tcW w:w="1642" w:type="dxa"/>
            <w:shd w:val="clear" w:color="auto" w:fill="A4A4A4" w:themeFill="background1" w:themeFillShade="A5"/>
            <w:vAlign w:val="center"/>
          </w:tcPr>
          <w:p w14:paraId="0A905DE3">
            <w:pPr>
              <w:widowControl/>
              <w:spacing w:line="240" w:lineRule="auto"/>
              <w:jc w:val="center"/>
              <w:rPr>
                <w:rFonts w:ascii="宋体" w:hAnsi="宋体"/>
                <w:b w:val="0"/>
                <w:bCs w:val="0"/>
                <w:kern w:val="0"/>
                <w:szCs w:val="21"/>
              </w:rPr>
            </w:pPr>
            <w:r>
              <w:rPr>
                <w:rFonts w:hint="default" w:ascii="宋体" w:hAnsi="宋体"/>
                <w:b w:val="0"/>
                <w:bCs w:val="0"/>
                <w:kern w:val="0"/>
                <w:szCs w:val="21"/>
              </w:rPr>
              <w:t>唯一性</w:t>
            </w:r>
          </w:p>
        </w:tc>
        <w:tc>
          <w:tcPr>
            <w:tcW w:w="1115" w:type="dxa"/>
            <w:shd w:val="clear" w:color="auto" w:fill="A4A4A4" w:themeFill="background1" w:themeFillShade="A5"/>
            <w:vAlign w:val="center"/>
          </w:tcPr>
          <w:p w14:paraId="5C7AF6A8">
            <w:pPr>
              <w:widowControl/>
              <w:spacing w:line="240" w:lineRule="auto"/>
              <w:jc w:val="center"/>
              <w:rPr>
                <w:rFonts w:ascii="宋体" w:hAnsi="宋体"/>
                <w:b w:val="0"/>
                <w:bCs w:val="0"/>
                <w:kern w:val="0"/>
                <w:szCs w:val="21"/>
              </w:rPr>
            </w:pPr>
            <w:r>
              <w:rPr>
                <w:rFonts w:hint="default" w:ascii="宋体" w:hAnsi="宋体"/>
                <w:b w:val="0"/>
                <w:bCs w:val="0"/>
                <w:kern w:val="0"/>
                <w:szCs w:val="21"/>
              </w:rPr>
              <w:t>读写</w:t>
            </w:r>
          </w:p>
        </w:tc>
      </w:tr>
      <w:tr w14:paraId="12F6ED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107" w:type="dxa"/>
            <w:vAlign w:val="center"/>
          </w:tcPr>
          <w:p w14:paraId="02679264">
            <w:pPr>
              <w:widowControl/>
              <w:spacing w:line="240" w:lineRule="auto"/>
              <w:jc w:val="center"/>
              <w:rPr>
                <w:rFonts w:ascii="宋体" w:hAnsi="宋体"/>
                <w:kern w:val="0"/>
                <w:szCs w:val="21"/>
              </w:rPr>
            </w:pPr>
            <w:r>
              <w:rPr>
                <w:rFonts w:hint="eastAsia" w:ascii="宋体" w:hAnsi="宋体"/>
                <w:kern w:val="0"/>
                <w:szCs w:val="21"/>
              </w:rPr>
              <w:t>ID</w:t>
            </w:r>
          </w:p>
        </w:tc>
        <w:tc>
          <w:tcPr>
            <w:tcW w:w="1641" w:type="dxa"/>
            <w:vAlign w:val="center"/>
          </w:tcPr>
          <w:p w14:paraId="2398AF9B">
            <w:pPr>
              <w:widowControl/>
              <w:spacing w:line="240" w:lineRule="auto"/>
              <w:jc w:val="center"/>
              <w:rPr>
                <w:rFonts w:ascii="宋体" w:hAnsi="宋体"/>
                <w:kern w:val="0"/>
                <w:szCs w:val="21"/>
              </w:rPr>
            </w:pPr>
            <w:r>
              <w:rPr>
                <w:rFonts w:hint="eastAsia" w:ascii="宋体" w:hAnsi="宋体"/>
                <w:kern w:val="0"/>
                <w:szCs w:val="21"/>
              </w:rPr>
              <w:t>点标识</w:t>
            </w:r>
          </w:p>
        </w:tc>
        <w:tc>
          <w:tcPr>
            <w:tcW w:w="1641" w:type="dxa"/>
            <w:vAlign w:val="center"/>
          </w:tcPr>
          <w:p w14:paraId="7DA91A52">
            <w:pPr>
              <w:widowControl/>
              <w:spacing w:line="240" w:lineRule="auto"/>
              <w:jc w:val="center"/>
              <w:rPr>
                <w:rFonts w:ascii="宋体" w:hAnsi="宋体"/>
                <w:kern w:val="0"/>
                <w:szCs w:val="21"/>
              </w:rPr>
            </w:pPr>
            <w:r>
              <w:rPr>
                <w:rFonts w:hint="eastAsia" w:ascii="宋体" w:hAnsi="宋体"/>
                <w:kern w:val="0"/>
                <w:szCs w:val="21"/>
              </w:rPr>
              <w:t>int</w:t>
            </w:r>
          </w:p>
        </w:tc>
        <w:tc>
          <w:tcPr>
            <w:tcW w:w="1642" w:type="dxa"/>
            <w:vAlign w:val="center"/>
          </w:tcPr>
          <w:p w14:paraId="63686E53">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3DC19D99">
            <w:pPr>
              <w:widowControl/>
              <w:spacing w:line="240" w:lineRule="auto"/>
              <w:jc w:val="center"/>
              <w:rPr>
                <w:rFonts w:ascii="宋体" w:hAnsi="宋体"/>
                <w:kern w:val="0"/>
                <w:szCs w:val="21"/>
              </w:rPr>
            </w:pPr>
            <w:r>
              <w:rPr>
                <w:rFonts w:hint="eastAsia" w:ascii="宋体" w:hAnsi="宋体"/>
                <w:kern w:val="0"/>
                <w:szCs w:val="21"/>
              </w:rPr>
              <w:t>yes</w:t>
            </w:r>
          </w:p>
        </w:tc>
        <w:tc>
          <w:tcPr>
            <w:tcW w:w="1115" w:type="dxa"/>
            <w:vAlign w:val="center"/>
          </w:tcPr>
          <w:p w14:paraId="7D6B994A">
            <w:pPr>
              <w:widowControl/>
              <w:spacing w:line="240" w:lineRule="auto"/>
              <w:jc w:val="center"/>
              <w:rPr>
                <w:rFonts w:ascii="宋体" w:hAnsi="宋体"/>
                <w:kern w:val="0"/>
                <w:szCs w:val="21"/>
              </w:rPr>
            </w:pPr>
            <w:r>
              <w:rPr>
                <w:rFonts w:hint="eastAsia" w:ascii="宋体" w:hAnsi="宋体"/>
                <w:kern w:val="0"/>
                <w:szCs w:val="21"/>
              </w:rPr>
              <w:t>ro</w:t>
            </w:r>
          </w:p>
        </w:tc>
      </w:tr>
      <w:tr w14:paraId="1BCEB9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107" w:type="dxa"/>
            <w:vAlign w:val="center"/>
          </w:tcPr>
          <w:p w14:paraId="4987123B">
            <w:pPr>
              <w:widowControl/>
              <w:spacing w:line="240" w:lineRule="auto"/>
              <w:jc w:val="center"/>
              <w:rPr>
                <w:rFonts w:ascii="宋体" w:hAnsi="宋体"/>
                <w:kern w:val="0"/>
                <w:szCs w:val="21"/>
              </w:rPr>
            </w:pPr>
            <w:r>
              <w:rPr>
                <w:rFonts w:hint="eastAsia" w:ascii="宋体" w:hAnsi="宋体"/>
                <w:kern w:val="0"/>
                <w:szCs w:val="21"/>
              </w:rPr>
              <w:t>NO</w:t>
            </w:r>
          </w:p>
        </w:tc>
        <w:tc>
          <w:tcPr>
            <w:tcW w:w="1641" w:type="dxa"/>
            <w:vAlign w:val="center"/>
          </w:tcPr>
          <w:p w14:paraId="42D13B3E">
            <w:pPr>
              <w:widowControl/>
              <w:spacing w:line="240" w:lineRule="auto"/>
              <w:jc w:val="center"/>
              <w:rPr>
                <w:rFonts w:ascii="宋体" w:hAnsi="宋体"/>
                <w:kern w:val="0"/>
                <w:szCs w:val="21"/>
              </w:rPr>
            </w:pPr>
            <w:r>
              <w:rPr>
                <w:rFonts w:hint="eastAsia" w:ascii="宋体" w:hAnsi="宋体"/>
                <w:kern w:val="0"/>
                <w:szCs w:val="21"/>
              </w:rPr>
              <w:t>点编号</w:t>
            </w:r>
          </w:p>
        </w:tc>
        <w:tc>
          <w:tcPr>
            <w:tcW w:w="1641" w:type="dxa"/>
            <w:vAlign w:val="center"/>
          </w:tcPr>
          <w:p w14:paraId="238CF41B">
            <w:pPr>
              <w:widowControl/>
              <w:spacing w:line="240" w:lineRule="auto"/>
              <w:jc w:val="center"/>
              <w:rPr>
                <w:rFonts w:ascii="宋体" w:hAnsi="宋体"/>
                <w:kern w:val="0"/>
                <w:szCs w:val="21"/>
              </w:rPr>
            </w:pPr>
            <w:r>
              <w:rPr>
                <w:rFonts w:hint="eastAsia" w:ascii="宋体" w:hAnsi="宋体"/>
                <w:kern w:val="0"/>
                <w:szCs w:val="21"/>
              </w:rPr>
              <w:t>int</w:t>
            </w:r>
          </w:p>
        </w:tc>
        <w:tc>
          <w:tcPr>
            <w:tcW w:w="1642" w:type="dxa"/>
            <w:vAlign w:val="center"/>
          </w:tcPr>
          <w:p w14:paraId="1782E5C9">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2A3454CE">
            <w:pPr>
              <w:widowControl/>
              <w:spacing w:line="240" w:lineRule="auto"/>
              <w:jc w:val="center"/>
              <w:rPr>
                <w:rFonts w:ascii="宋体" w:hAnsi="宋体"/>
                <w:kern w:val="0"/>
                <w:szCs w:val="21"/>
              </w:rPr>
            </w:pPr>
            <w:r>
              <w:rPr>
                <w:rFonts w:hint="eastAsia" w:ascii="宋体" w:hAnsi="宋体"/>
                <w:kern w:val="0"/>
                <w:szCs w:val="21"/>
              </w:rPr>
              <w:t>yes</w:t>
            </w:r>
          </w:p>
        </w:tc>
        <w:tc>
          <w:tcPr>
            <w:tcW w:w="1115" w:type="dxa"/>
            <w:vAlign w:val="center"/>
          </w:tcPr>
          <w:p w14:paraId="163A5EC6">
            <w:pPr>
              <w:widowControl/>
              <w:spacing w:line="240" w:lineRule="auto"/>
              <w:jc w:val="center"/>
              <w:rPr>
                <w:rFonts w:ascii="宋体" w:hAnsi="宋体"/>
                <w:kern w:val="0"/>
                <w:szCs w:val="21"/>
              </w:rPr>
            </w:pPr>
            <w:r>
              <w:rPr>
                <w:rFonts w:hint="eastAsia" w:ascii="宋体" w:hAnsi="宋体"/>
                <w:kern w:val="0"/>
                <w:szCs w:val="21"/>
              </w:rPr>
              <w:t>rw</w:t>
            </w:r>
          </w:p>
        </w:tc>
      </w:tr>
      <w:tr w14:paraId="44FBF8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107" w:type="dxa"/>
            <w:vAlign w:val="center"/>
          </w:tcPr>
          <w:p w14:paraId="5122236F">
            <w:pPr>
              <w:widowControl/>
              <w:spacing w:line="240" w:lineRule="auto"/>
              <w:jc w:val="center"/>
              <w:rPr>
                <w:rFonts w:ascii="宋体" w:hAnsi="宋体"/>
                <w:kern w:val="0"/>
                <w:szCs w:val="21"/>
              </w:rPr>
            </w:pPr>
            <w:r>
              <w:rPr>
                <w:rFonts w:hint="eastAsia" w:ascii="宋体" w:hAnsi="宋体"/>
                <w:kern w:val="0"/>
                <w:szCs w:val="21"/>
              </w:rPr>
              <w:t>BD</w:t>
            </w:r>
          </w:p>
        </w:tc>
        <w:tc>
          <w:tcPr>
            <w:tcW w:w="1641" w:type="dxa"/>
            <w:vAlign w:val="center"/>
          </w:tcPr>
          <w:p w14:paraId="52E9E326">
            <w:pPr>
              <w:widowControl/>
              <w:spacing w:line="240" w:lineRule="auto"/>
              <w:jc w:val="center"/>
              <w:rPr>
                <w:rFonts w:ascii="宋体" w:hAnsi="宋体"/>
                <w:kern w:val="0"/>
                <w:szCs w:val="21"/>
              </w:rPr>
            </w:pPr>
            <w:r>
              <w:rPr>
                <w:rFonts w:hint="eastAsia" w:ascii="宋体" w:hAnsi="宋体"/>
                <w:kern w:val="0"/>
                <w:szCs w:val="21"/>
              </w:rPr>
              <w:t>所属数据库</w:t>
            </w:r>
          </w:p>
        </w:tc>
        <w:tc>
          <w:tcPr>
            <w:tcW w:w="1641" w:type="dxa"/>
            <w:vAlign w:val="center"/>
          </w:tcPr>
          <w:p w14:paraId="3B0BC398">
            <w:pPr>
              <w:widowControl/>
              <w:spacing w:line="240" w:lineRule="auto"/>
              <w:jc w:val="center"/>
              <w:rPr>
                <w:rFonts w:ascii="宋体" w:hAnsi="宋体"/>
                <w:kern w:val="0"/>
                <w:szCs w:val="21"/>
              </w:rPr>
            </w:pPr>
            <w:r>
              <w:rPr>
                <w:rFonts w:hint="eastAsia" w:ascii="宋体" w:hAnsi="宋体"/>
                <w:kern w:val="0"/>
                <w:szCs w:val="21"/>
              </w:rPr>
              <w:t>int</w:t>
            </w:r>
          </w:p>
        </w:tc>
        <w:tc>
          <w:tcPr>
            <w:tcW w:w="1642" w:type="dxa"/>
            <w:vAlign w:val="center"/>
          </w:tcPr>
          <w:p w14:paraId="79165028">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4E57B6EF">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25A1ED22">
            <w:pPr>
              <w:widowControl/>
              <w:spacing w:line="240" w:lineRule="auto"/>
              <w:jc w:val="center"/>
              <w:rPr>
                <w:rFonts w:ascii="宋体" w:hAnsi="宋体"/>
                <w:kern w:val="0"/>
                <w:szCs w:val="21"/>
              </w:rPr>
            </w:pPr>
            <w:r>
              <w:rPr>
                <w:rFonts w:hint="eastAsia" w:ascii="宋体" w:hAnsi="宋体"/>
                <w:kern w:val="0"/>
                <w:szCs w:val="21"/>
              </w:rPr>
              <w:t>rw</w:t>
            </w:r>
          </w:p>
        </w:tc>
      </w:tr>
      <w:tr w14:paraId="7009A0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107" w:type="dxa"/>
            <w:vAlign w:val="center"/>
          </w:tcPr>
          <w:p w14:paraId="236F8E27">
            <w:pPr>
              <w:widowControl/>
              <w:spacing w:line="240" w:lineRule="auto"/>
              <w:jc w:val="center"/>
              <w:rPr>
                <w:rFonts w:ascii="宋体" w:hAnsi="宋体"/>
                <w:kern w:val="0"/>
                <w:szCs w:val="21"/>
              </w:rPr>
            </w:pPr>
            <w:r>
              <w:rPr>
                <w:rFonts w:hint="eastAsia" w:ascii="宋体" w:hAnsi="宋体"/>
                <w:kern w:val="0"/>
                <w:szCs w:val="21"/>
              </w:rPr>
              <w:t>DD</w:t>
            </w:r>
          </w:p>
        </w:tc>
        <w:tc>
          <w:tcPr>
            <w:tcW w:w="1641" w:type="dxa"/>
            <w:vAlign w:val="center"/>
          </w:tcPr>
          <w:p w14:paraId="72C0AEB5">
            <w:pPr>
              <w:widowControl/>
              <w:spacing w:line="240" w:lineRule="auto"/>
              <w:jc w:val="center"/>
              <w:rPr>
                <w:rFonts w:ascii="宋体" w:hAnsi="宋体"/>
                <w:kern w:val="0"/>
                <w:szCs w:val="21"/>
              </w:rPr>
            </w:pPr>
            <w:r>
              <w:rPr>
                <w:rFonts w:hint="eastAsia" w:ascii="宋体" w:hAnsi="宋体"/>
                <w:kern w:val="0"/>
                <w:szCs w:val="21"/>
              </w:rPr>
              <w:t>所属目录</w:t>
            </w:r>
          </w:p>
        </w:tc>
        <w:tc>
          <w:tcPr>
            <w:tcW w:w="1641" w:type="dxa"/>
            <w:vAlign w:val="center"/>
          </w:tcPr>
          <w:p w14:paraId="0C90F9CC">
            <w:pPr>
              <w:widowControl/>
              <w:spacing w:line="240" w:lineRule="auto"/>
              <w:jc w:val="center"/>
              <w:rPr>
                <w:rFonts w:ascii="宋体" w:hAnsi="宋体"/>
                <w:kern w:val="0"/>
                <w:szCs w:val="21"/>
              </w:rPr>
            </w:pPr>
            <w:r>
              <w:rPr>
                <w:rFonts w:hint="eastAsia" w:ascii="宋体" w:hAnsi="宋体"/>
                <w:kern w:val="0"/>
                <w:szCs w:val="21"/>
              </w:rPr>
              <w:t>int</w:t>
            </w:r>
          </w:p>
        </w:tc>
        <w:tc>
          <w:tcPr>
            <w:tcW w:w="1642" w:type="dxa"/>
            <w:vAlign w:val="center"/>
          </w:tcPr>
          <w:p w14:paraId="1BB089B6">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0F67E845">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25770804">
            <w:pPr>
              <w:widowControl/>
              <w:spacing w:line="240" w:lineRule="auto"/>
              <w:jc w:val="center"/>
              <w:rPr>
                <w:rFonts w:ascii="宋体" w:hAnsi="宋体"/>
                <w:kern w:val="0"/>
                <w:szCs w:val="21"/>
              </w:rPr>
            </w:pPr>
            <w:r>
              <w:rPr>
                <w:rFonts w:hint="eastAsia" w:ascii="宋体" w:hAnsi="宋体"/>
                <w:kern w:val="0"/>
                <w:szCs w:val="21"/>
              </w:rPr>
              <w:t>rw</w:t>
            </w:r>
          </w:p>
        </w:tc>
      </w:tr>
      <w:tr w14:paraId="423F78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107" w:type="dxa"/>
            <w:vAlign w:val="center"/>
          </w:tcPr>
          <w:p w14:paraId="54CAFD30">
            <w:pPr>
              <w:widowControl/>
              <w:spacing w:line="240" w:lineRule="auto"/>
              <w:jc w:val="center"/>
              <w:rPr>
                <w:rFonts w:ascii="宋体" w:hAnsi="宋体"/>
                <w:kern w:val="0"/>
                <w:szCs w:val="21"/>
              </w:rPr>
            </w:pPr>
            <w:r>
              <w:rPr>
                <w:rFonts w:hint="eastAsia" w:ascii="宋体" w:hAnsi="宋体"/>
                <w:kern w:val="0"/>
                <w:szCs w:val="21"/>
              </w:rPr>
              <w:t>VD</w:t>
            </w:r>
          </w:p>
        </w:tc>
        <w:tc>
          <w:tcPr>
            <w:tcW w:w="1641" w:type="dxa"/>
            <w:vAlign w:val="center"/>
          </w:tcPr>
          <w:p w14:paraId="38C4321D">
            <w:pPr>
              <w:widowControl/>
              <w:spacing w:line="240" w:lineRule="auto"/>
              <w:jc w:val="center"/>
              <w:rPr>
                <w:rFonts w:ascii="宋体" w:hAnsi="宋体"/>
                <w:kern w:val="0"/>
                <w:szCs w:val="21"/>
              </w:rPr>
            </w:pPr>
            <w:r>
              <w:rPr>
                <w:rFonts w:hint="eastAsia" w:ascii="宋体" w:hAnsi="宋体"/>
                <w:kern w:val="0"/>
                <w:szCs w:val="21"/>
              </w:rPr>
              <w:t>所属虚拟节点</w:t>
            </w:r>
          </w:p>
        </w:tc>
        <w:tc>
          <w:tcPr>
            <w:tcW w:w="1641" w:type="dxa"/>
            <w:vAlign w:val="center"/>
          </w:tcPr>
          <w:p w14:paraId="7E28BCB8">
            <w:pPr>
              <w:widowControl/>
              <w:spacing w:line="240" w:lineRule="auto"/>
              <w:jc w:val="center"/>
              <w:rPr>
                <w:rFonts w:ascii="宋体" w:hAnsi="宋体"/>
                <w:kern w:val="0"/>
                <w:szCs w:val="21"/>
              </w:rPr>
            </w:pPr>
            <w:r>
              <w:rPr>
                <w:rFonts w:hint="eastAsia" w:ascii="宋体" w:hAnsi="宋体"/>
                <w:kern w:val="0"/>
                <w:szCs w:val="21"/>
              </w:rPr>
              <w:t>int</w:t>
            </w:r>
          </w:p>
        </w:tc>
        <w:tc>
          <w:tcPr>
            <w:tcW w:w="1642" w:type="dxa"/>
            <w:vAlign w:val="center"/>
          </w:tcPr>
          <w:p w14:paraId="2AB61863">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32D70E90">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10AE9F48">
            <w:pPr>
              <w:widowControl/>
              <w:spacing w:line="240" w:lineRule="auto"/>
              <w:jc w:val="center"/>
              <w:rPr>
                <w:rFonts w:ascii="宋体" w:hAnsi="宋体"/>
                <w:kern w:val="0"/>
                <w:szCs w:val="21"/>
              </w:rPr>
            </w:pPr>
            <w:r>
              <w:rPr>
                <w:rFonts w:hint="eastAsia" w:ascii="宋体" w:hAnsi="宋体"/>
                <w:kern w:val="0"/>
                <w:szCs w:val="21"/>
              </w:rPr>
              <w:t>rw</w:t>
            </w:r>
          </w:p>
        </w:tc>
      </w:tr>
      <w:tr w14:paraId="075ED4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1A14177A">
            <w:pPr>
              <w:widowControl/>
              <w:spacing w:line="240" w:lineRule="auto"/>
              <w:jc w:val="center"/>
              <w:rPr>
                <w:rFonts w:ascii="宋体" w:hAnsi="宋体"/>
                <w:kern w:val="0"/>
                <w:szCs w:val="21"/>
              </w:rPr>
            </w:pPr>
            <w:r>
              <w:rPr>
                <w:rFonts w:hint="eastAsia" w:ascii="宋体" w:hAnsi="宋体"/>
                <w:kern w:val="0"/>
                <w:szCs w:val="21"/>
              </w:rPr>
              <w:t>NM</w:t>
            </w:r>
          </w:p>
        </w:tc>
        <w:tc>
          <w:tcPr>
            <w:tcW w:w="1641" w:type="dxa"/>
            <w:vAlign w:val="center"/>
          </w:tcPr>
          <w:p w14:paraId="0C8BA177">
            <w:pPr>
              <w:widowControl/>
              <w:spacing w:line="240" w:lineRule="auto"/>
              <w:jc w:val="center"/>
              <w:rPr>
                <w:rFonts w:ascii="宋体" w:hAnsi="宋体"/>
                <w:kern w:val="0"/>
                <w:szCs w:val="21"/>
              </w:rPr>
            </w:pPr>
            <w:r>
              <w:rPr>
                <w:rFonts w:hint="eastAsia" w:ascii="宋体" w:hAnsi="宋体"/>
                <w:kern w:val="0"/>
                <w:szCs w:val="21"/>
              </w:rPr>
              <w:t>点标识名</w:t>
            </w:r>
          </w:p>
        </w:tc>
        <w:tc>
          <w:tcPr>
            <w:tcW w:w="1641" w:type="dxa"/>
            <w:vAlign w:val="center"/>
          </w:tcPr>
          <w:p w14:paraId="447F4869">
            <w:pPr>
              <w:widowControl/>
              <w:spacing w:line="240" w:lineRule="auto"/>
              <w:jc w:val="center"/>
              <w:rPr>
                <w:rFonts w:ascii="宋体" w:hAnsi="宋体"/>
                <w:kern w:val="0"/>
                <w:szCs w:val="21"/>
              </w:rPr>
            </w:pPr>
            <w:r>
              <w:rPr>
                <w:rFonts w:hint="eastAsia" w:ascii="宋体" w:hAnsi="宋体"/>
                <w:kern w:val="0"/>
                <w:szCs w:val="21"/>
              </w:rPr>
              <w:t>varchar</w:t>
            </w:r>
          </w:p>
        </w:tc>
        <w:tc>
          <w:tcPr>
            <w:tcW w:w="1642" w:type="dxa"/>
            <w:vAlign w:val="center"/>
          </w:tcPr>
          <w:p w14:paraId="73EFF9D5">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4CF9ED52">
            <w:pPr>
              <w:widowControl/>
              <w:spacing w:line="240" w:lineRule="auto"/>
              <w:jc w:val="center"/>
              <w:rPr>
                <w:rFonts w:ascii="宋体" w:hAnsi="宋体"/>
                <w:kern w:val="0"/>
                <w:szCs w:val="21"/>
              </w:rPr>
            </w:pPr>
            <w:r>
              <w:rPr>
                <w:rFonts w:hint="eastAsia" w:ascii="宋体" w:hAnsi="宋体"/>
                <w:kern w:val="0"/>
                <w:szCs w:val="21"/>
              </w:rPr>
              <w:t>yes</w:t>
            </w:r>
          </w:p>
        </w:tc>
        <w:tc>
          <w:tcPr>
            <w:tcW w:w="1115" w:type="dxa"/>
            <w:vAlign w:val="center"/>
          </w:tcPr>
          <w:p w14:paraId="1219549E">
            <w:pPr>
              <w:widowControl/>
              <w:spacing w:line="240" w:lineRule="auto"/>
              <w:jc w:val="center"/>
              <w:rPr>
                <w:rFonts w:ascii="宋体" w:hAnsi="宋体"/>
                <w:kern w:val="0"/>
                <w:szCs w:val="21"/>
              </w:rPr>
            </w:pPr>
            <w:r>
              <w:rPr>
                <w:rFonts w:hint="eastAsia" w:ascii="宋体" w:hAnsi="宋体"/>
                <w:kern w:val="0"/>
                <w:szCs w:val="21"/>
              </w:rPr>
              <w:t>rw</w:t>
            </w:r>
          </w:p>
        </w:tc>
      </w:tr>
      <w:tr w14:paraId="217404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7EA68EA7">
            <w:pPr>
              <w:widowControl/>
              <w:spacing w:line="240" w:lineRule="auto"/>
              <w:jc w:val="center"/>
              <w:rPr>
                <w:rFonts w:ascii="宋体" w:hAnsi="宋体"/>
                <w:kern w:val="0"/>
                <w:szCs w:val="21"/>
              </w:rPr>
            </w:pPr>
            <w:r>
              <w:rPr>
                <w:rFonts w:hint="eastAsia" w:ascii="宋体" w:hAnsi="宋体"/>
                <w:kern w:val="0"/>
                <w:szCs w:val="21"/>
              </w:rPr>
              <w:t>CM</w:t>
            </w:r>
          </w:p>
        </w:tc>
        <w:tc>
          <w:tcPr>
            <w:tcW w:w="1641" w:type="dxa"/>
            <w:vAlign w:val="center"/>
          </w:tcPr>
          <w:p w14:paraId="11CDA642">
            <w:pPr>
              <w:widowControl/>
              <w:spacing w:line="240" w:lineRule="auto"/>
              <w:jc w:val="center"/>
              <w:rPr>
                <w:rFonts w:ascii="宋体" w:hAnsi="宋体"/>
                <w:kern w:val="0"/>
                <w:szCs w:val="21"/>
              </w:rPr>
            </w:pPr>
            <w:r>
              <w:rPr>
                <w:rFonts w:hint="eastAsia" w:ascii="宋体" w:hAnsi="宋体"/>
                <w:kern w:val="0"/>
                <w:szCs w:val="21"/>
              </w:rPr>
              <w:t>描述</w:t>
            </w:r>
          </w:p>
        </w:tc>
        <w:tc>
          <w:tcPr>
            <w:tcW w:w="1641" w:type="dxa"/>
            <w:vAlign w:val="center"/>
          </w:tcPr>
          <w:p w14:paraId="4E71E8DC">
            <w:pPr>
              <w:widowControl/>
              <w:spacing w:line="240" w:lineRule="auto"/>
              <w:jc w:val="center"/>
              <w:rPr>
                <w:rFonts w:ascii="宋体" w:hAnsi="宋体"/>
                <w:kern w:val="0"/>
                <w:szCs w:val="21"/>
              </w:rPr>
            </w:pPr>
            <w:r>
              <w:rPr>
                <w:rFonts w:hint="eastAsia" w:ascii="宋体" w:hAnsi="宋体"/>
                <w:kern w:val="0"/>
                <w:szCs w:val="21"/>
              </w:rPr>
              <w:t>varchar</w:t>
            </w:r>
          </w:p>
        </w:tc>
        <w:tc>
          <w:tcPr>
            <w:tcW w:w="1642" w:type="dxa"/>
            <w:vAlign w:val="center"/>
          </w:tcPr>
          <w:p w14:paraId="38AD687C">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44C4010B">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5E159358">
            <w:pPr>
              <w:widowControl/>
              <w:spacing w:line="240" w:lineRule="auto"/>
              <w:jc w:val="center"/>
              <w:rPr>
                <w:rFonts w:ascii="宋体" w:hAnsi="宋体"/>
                <w:kern w:val="0"/>
                <w:szCs w:val="21"/>
              </w:rPr>
            </w:pPr>
            <w:r>
              <w:rPr>
                <w:rFonts w:hint="eastAsia" w:ascii="宋体" w:hAnsi="宋体"/>
                <w:kern w:val="0"/>
                <w:szCs w:val="21"/>
              </w:rPr>
              <w:t>rw</w:t>
            </w:r>
          </w:p>
        </w:tc>
      </w:tr>
      <w:tr w14:paraId="7DBD8F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4BB7D836">
            <w:pPr>
              <w:widowControl/>
              <w:spacing w:line="240" w:lineRule="auto"/>
              <w:jc w:val="center"/>
              <w:rPr>
                <w:rFonts w:ascii="宋体" w:hAnsi="宋体"/>
                <w:kern w:val="0"/>
                <w:szCs w:val="21"/>
              </w:rPr>
            </w:pPr>
            <w:r>
              <w:rPr>
                <w:rFonts w:hint="eastAsia" w:ascii="宋体" w:hAnsi="宋体"/>
                <w:kern w:val="0"/>
                <w:szCs w:val="21"/>
              </w:rPr>
              <w:t>KS</w:t>
            </w:r>
          </w:p>
        </w:tc>
        <w:tc>
          <w:tcPr>
            <w:tcW w:w="1641" w:type="dxa"/>
            <w:vAlign w:val="center"/>
          </w:tcPr>
          <w:p w14:paraId="3D564F94">
            <w:pPr>
              <w:widowControl/>
              <w:spacing w:line="240" w:lineRule="auto"/>
              <w:jc w:val="center"/>
              <w:rPr>
                <w:rFonts w:ascii="宋体" w:hAnsi="宋体"/>
                <w:kern w:val="0"/>
                <w:szCs w:val="21"/>
              </w:rPr>
            </w:pPr>
            <w:r>
              <w:rPr>
                <w:rFonts w:hint="eastAsia" w:ascii="宋体" w:hAnsi="宋体"/>
                <w:kern w:val="0"/>
                <w:szCs w:val="21"/>
              </w:rPr>
              <w:t>KKS编码</w:t>
            </w:r>
          </w:p>
        </w:tc>
        <w:tc>
          <w:tcPr>
            <w:tcW w:w="1641" w:type="dxa"/>
            <w:vAlign w:val="center"/>
          </w:tcPr>
          <w:p w14:paraId="0EFF0550">
            <w:pPr>
              <w:widowControl/>
              <w:spacing w:line="240" w:lineRule="auto"/>
              <w:jc w:val="center"/>
              <w:rPr>
                <w:rFonts w:ascii="宋体" w:hAnsi="宋体"/>
                <w:kern w:val="0"/>
                <w:szCs w:val="21"/>
              </w:rPr>
            </w:pPr>
            <w:r>
              <w:rPr>
                <w:rFonts w:hint="eastAsia" w:ascii="宋体" w:hAnsi="宋体"/>
                <w:kern w:val="0"/>
                <w:szCs w:val="21"/>
              </w:rPr>
              <w:t>varchar</w:t>
            </w:r>
          </w:p>
        </w:tc>
        <w:tc>
          <w:tcPr>
            <w:tcW w:w="1642" w:type="dxa"/>
            <w:vAlign w:val="center"/>
          </w:tcPr>
          <w:p w14:paraId="339F81E2">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6D153CE4">
            <w:pPr>
              <w:widowControl/>
              <w:spacing w:line="240" w:lineRule="auto"/>
              <w:jc w:val="center"/>
              <w:rPr>
                <w:rFonts w:ascii="宋体" w:hAnsi="宋体"/>
                <w:kern w:val="0"/>
                <w:szCs w:val="21"/>
              </w:rPr>
            </w:pPr>
            <w:r>
              <w:rPr>
                <w:rFonts w:hint="eastAsia" w:ascii="宋体" w:hAnsi="宋体"/>
                <w:kern w:val="0"/>
                <w:szCs w:val="21"/>
              </w:rPr>
              <w:t>yes</w:t>
            </w:r>
          </w:p>
        </w:tc>
        <w:tc>
          <w:tcPr>
            <w:tcW w:w="1115" w:type="dxa"/>
            <w:vAlign w:val="center"/>
          </w:tcPr>
          <w:p w14:paraId="77ACA1E3">
            <w:pPr>
              <w:widowControl/>
              <w:spacing w:line="240" w:lineRule="auto"/>
              <w:jc w:val="center"/>
              <w:rPr>
                <w:rFonts w:ascii="宋体" w:hAnsi="宋体"/>
                <w:kern w:val="0"/>
                <w:szCs w:val="21"/>
              </w:rPr>
            </w:pPr>
            <w:r>
              <w:rPr>
                <w:rFonts w:hint="eastAsia" w:ascii="宋体" w:hAnsi="宋体"/>
                <w:kern w:val="0"/>
                <w:szCs w:val="21"/>
              </w:rPr>
              <w:t>rw</w:t>
            </w:r>
          </w:p>
        </w:tc>
      </w:tr>
      <w:tr w14:paraId="289B3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05A13DE1">
            <w:pPr>
              <w:widowControl/>
              <w:spacing w:line="240" w:lineRule="auto"/>
              <w:jc w:val="center"/>
              <w:rPr>
                <w:rFonts w:ascii="宋体" w:hAnsi="宋体"/>
                <w:kern w:val="0"/>
                <w:szCs w:val="21"/>
              </w:rPr>
            </w:pPr>
            <w:r>
              <w:rPr>
                <w:rFonts w:hint="eastAsia" w:ascii="宋体" w:hAnsi="宋体"/>
                <w:kern w:val="0"/>
                <w:szCs w:val="21"/>
              </w:rPr>
              <w:t>DT</w:t>
            </w:r>
          </w:p>
        </w:tc>
        <w:tc>
          <w:tcPr>
            <w:tcW w:w="1641" w:type="dxa"/>
            <w:vAlign w:val="center"/>
          </w:tcPr>
          <w:p w14:paraId="576C06E7">
            <w:pPr>
              <w:widowControl/>
              <w:spacing w:line="240" w:lineRule="auto"/>
              <w:jc w:val="center"/>
              <w:rPr>
                <w:rFonts w:ascii="宋体" w:hAnsi="宋体"/>
                <w:kern w:val="0"/>
                <w:szCs w:val="21"/>
              </w:rPr>
            </w:pPr>
            <w:r>
              <w:rPr>
                <w:rFonts w:hint="eastAsia" w:ascii="宋体" w:hAnsi="宋体"/>
                <w:kern w:val="0"/>
                <w:szCs w:val="21"/>
              </w:rPr>
              <w:t>点类型</w:t>
            </w:r>
          </w:p>
        </w:tc>
        <w:tc>
          <w:tcPr>
            <w:tcW w:w="1641" w:type="dxa"/>
            <w:vAlign w:val="center"/>
          </w:tcPr>
          <w:p w14:paraId="39D99AB7">
            <w:pPr>
              <w:widowControl/>
              <w:spacing w:line="240" w:lineRule="auto"/>
              <w:jc w:val="center"/>
              <w:rPr>
                <w:rFonts w:ascii="宋体" w:hAnsi="宋体"/>
                <w:kern w:val="0"/>
                <w:szCs w:val="21"/>
              </w:rPr>
            </w:pPr>
            <w:r>
              <w:rPr>
                <w:rFonts w:hint="eastAsia" w:ascii="宋体" w:hAnsi="宋体"/>
                <w:kern w:val="0"/>
                <w:szCs w:val="21"/>
              </w:rPr>
              <w:t>int</w:t>
            </w:r>
          </w:p>
        </w:tc>
        <w:tc>
          <w:tcPr>
            <w:tcW w:w="1642" w:type="dxa"/>
            <w:vAlign w:val="center"/>
          </w:tcPr>
          <w:p w14:paraId="2668C62B">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6AA7EEF9">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2682B1DF">
            <w:pPr>
              <w:widowControl/>
              <w:spacing w:line="240" w:lineRule="auto"/>
              <w:jc w:val="center"/>
              <w:rPr>
                <w:rFonts w:ascii="宋体" w:hAnsi="宋体"/>
                <w:kern w:val="0"/>
                <w:szCs w:val="21"/>
              </w:rPr>
            </w:pPr>
            <w:r>
              <w:rPr>
                <w:rFonts w:hint="eastAsia" w:ascii="宋体" w:hAnsi="宋体"/>
                <w:kern w:val="0"/>
                <w:szCs w:val="21"/>
              </w:rPr>
              <w:t>rw</w:t>
            </w:r>
          </w:p>
        </w:tc>
      </w:tr>
      <w:tr w14:paraId="6A386A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099B9AFE">
            <w:pPr>
              <w:widowControl/>
              <w:spacing w:line="240" w:lineRule="auto"/>
              <w:jc w:val="center"/>
              <w:rPr>
                <w:rFonts w:ascii="宋体" w:hAnsi="宋体"/>
                <w:kern w:val="0"/>
                <w:szCs w:val="21"/>
              </w:rPr>
            </w:pPr>
            <w:r>
              <w:rPr>
                <w:rFonts w:hint="eastAsia" w:ascii="宋体" w:hAnsi="宋体"/>
                <w:kern w:val="0"/>
                <w:szCs w:val="21"/>
              </w:rPr>
              <w:t>DR</w:t>
            </w:r>
          </w:p>
        </w:tc>
        <w:tc>
          <w:tcPr>
            <w:tcW w:w="1641" w:type="dxa"/>
            <w:vAlign w:val="center"/>
          </w:tcPr>
          <w:p w14:paraId="0225C322">
            <w:pPr>
              <w:widowControl/>
              <w:spacing w:line="240" w:lineRule="auto"/>
              <w:jc w:val="center"/>
              <w:rPr>
                <w:rFonts w:ascii="宋体" w:hAnsi="宋体"/>
                <w:kern w:val="0"/>
                <w:szCs w:val="21"/>
              </w:rPr>
            </w:pPr>
            <w:r>
              <w:rPr>
                <w:rFonts w:hint="eastAsia" w:ascii="宋体" w:hAnsi="宋体"/>
                <w:kern w:val="0"/>
                <w:szCs w:val="21"/>
              </w:rPr>
              <w:t>驱动类型</w:t>
            </w:r>
          </w:p>
        </w:tc>
        <w:tc>
          <w:tcPr>
            <w:tcW w:w="1641" w:type="dxa"/>
            <w:vAlign w:val="center"/>
          </w:tcPr>
          <w:p w14:paraId="7AAB38AA">
            <w:pPr>
              <w:widowControl/>
              <w:spacing w:line="240" w:lineRule="auto"/>
              <w:jc w:val="center"/>
              <w:rPr>
                <w:rFonts w:ascii="宋体" w:hAnsi="宋体"/>
                <w:kern w:val="0"/>
                <w:szCs w:val="21"/>
              </w:rPr>
            </w:pPr>
            <w:r>
              <w:rPr>
                <w:rFonts w:hint="eastAsia" w:ascii="宋体" w:hAnsi="宋体"/>
                <w:kern w:val="0"/>
                <w:szCs w:val="21"/>
              </w:rPr>
              <w:t>char</w:t>
            </w:r>
          </w:p>
        </w:tc>
        <w:tc>
          <w:tcPr>
            <w:tcW w:w="1642" w:type="dxa"/>
            <w:vAlign w:val="center"/>
          </w:tcPr>
          <w:p w14:paraId="0AF2FAFB">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37793CFF">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5B902613">
            <w:pPr>
              <w:widowControl/>
              <w:spacing w:line="240" w:lineRule="auto"/>
              <w:jc w:val="center"/>
              <w:rPr>
                <w:rFonts w:ascii="宋体" w:hAnsi="宋体"/>
                <w:kern w:val="0"/>
                <w:szCs w:val="21"/>
              </w:rPr>
            </w:pPr>
            <w:r>
              <w:rPr>
                <w:rFonts w:hint="eastAsia" w:ascii="宋体" w:hAnsi="宋体"/>
                <w:kern w:val="0"/>
                <w:szCs w:val="21"/>
              </w:rPr>
              <w:t>rw</w:t>
            </w:r>
          </w:p>
        </w:tc>
      </w:tr>
      <w:tr w14:paraId="5E34E0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340F827F">
            <w:pPr>
              <w:widowControl/>
              <w:spacing w:line="240" w:lineRule="auto"/>
              <w:jc w:val="center"/>
              <w:rPr>
                <w:rFonts w:ascii="宋体" w:hAnsi="宋体"/>
                <w:kern w:val="0"/>
                <w:szCs w:val="21"/>
              </w:rPr>
            </w:pPr>
            <w:r>
              <w:rPr>
                <w:rFonts w:hint="eastAsia" w:ascii="宋体" w:hAnsi="宋体"/>
                <w:kern w:val="0"/>
                <w:szCs w:val="21"/>
              </w:rPr>
              <w:t>DA</w:t>
            </w:r>
          </w:p>
        </w:tc>
        <w:tc>
          <w:tcPr>
            <w:tcW w:w="1641" w:type="dxa"/>
            <w:vAlign w:val="center"/>
          </w:tcPr>
          <w:p w14:paraId="35C98E8E">
            <w:pPr>
              <w:widowControl/>
              <w:spacing w:line="240" w:lineRule="auto"/>
              <w:jc w:val="center"/>
              <w:rPr>
                <w:rFonts w:ascii="宋体" w:hAnsi="宋体"/>
                <w:kern w:val="0"/>
                <w:szCs w:val="21"/>
              </w:rPr>
            </w:pPr>
            <w:r>
              <w:rPr>
                <w:rFonts w:hint="eastAsia" w:ascii="宋体" w:hAnsi="宋体"/>
                <w:kern w:val="0"/>
                <w:szCs w:val="21"/>
              </w:rPr>
              <w:t>驱动地址</w:t>
            </w:r>
          </w:p>
        </w:tc>
        <w:tc>
          <w:tcPr>
            <w:tcW w:w="1641" w:type="dxa"/>
            <w:vAlign w:val="center"/>
          </w:tcPr>
          <w:p w14:paraId="50B0F037">
            <w:pPr>
              <w:widowControl/>
              <w:spacing w:line="240" w:lineRule="auto"/>
              <w:jc w:val="center"/>
              <w:rPr>
                <w:rFonts w:ascii="宋体" w:hAnsi="宋体"/>
                <w:kern w:val="0"/>
                <w:szCs w:val="21"/>
              </w:rPr>
            </w:pPr>
            <w:r>
              <w:rPr>
                <w:rFonts w:hint="eastAsia" w:ascii="宋体" w:hAnsi="宋体"/>
                <w:kern w:val="0"/>
                <w:szCs w:val="21"/>
              </w:rPr>
              <w:t>varchar</w:t>
            </w:r>
          </w:p>
        </w:tc>
        <w:tc>
          <w:tcPr>
            <w:tcW w:w="1642" w:type="dxa"/>
            <w:vAlign w:val="center"/>
          </w:tcPr>
          <w:p w14:paraId="6677B2D4">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4164F0B6">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172EBF84">
            <w:pPr>
              <w:widowControl/>
              <w:spacing w:line="240" w:lineRule="auto"/>
              <w:jc w:val="center"/>
              <w:rPr>
                <w:rFonts w:ascii="宋体" w:hAnsi="宋体"/>
                <w:kern w:val="0"/>
                <w:szCs w:val="21"/>
              </w:rPr>
            </w:pPr>
            <w:r>
              <w:rPr>
                <w:rFonts w:hint="eastAsia" w:ascii="宋体" w:hAnsi="宋体"/>
                <w:kern w:val="0"/>
                <w:szCs w:val="21"/>
              </w:rPr>
              <w:t>rw</w:t>
            </w:r>
          </w:p>
        </w:tc>
      </w:tr>
      <w:tr w14:paraId="2906CF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460CCF78">
            <w:pPr>
              <w:widowControl/>
              <w:spacing w:line="240" w:lineRule="auto"/>
              <w:jc w:val="center"/>
              <w:rPr>
                <w:rFonts w:ascii="宋体" w:hAnsi="宋体"/>
                <w:kern w:val="0"/>
                <w:szCs w:val="21"/>
              </w:rPr>
            </w:pPr>
            <w:r>
              <w:rPr>
                <w:rFonts w:hint="eastAsia" w:ascii="宋体" w:hAnsi="宋体"/>
                <w:kern w:val="0"/>
                <w:szCs w:val="21"/>
              </w:rPr>
              <w:t>EI</w:t>
            </w:r>
          </w:p>
        </w:tc>
        <w:tc>
          <w:tcPr>
            <w:tcW w:w="1641" w:type="dxa"/>
            <w:vAlign w:val="center"/>
          </w:tcPr>
          <w:p w14:paraId="578710C0">
            <w:pPr>
              <w:widowControl/>
              <w:spacing w:line="240" w:lineRule="auto"/>
              <w:jc w:val="center"/>
              <w:rPr>
                <w:rFonts w:ascii="宋体" w:hAnsi="宋体"/>
                <w:kern w:val="0"/>
                <w:szCs w:val="21"/>
              </w:rPr>
            </w:pPr>
            <w:r>
              <w:rPr>
                <w:rFonts w:hint="eastAsia" w:ascii="宋体" w:hAnsi="宋体"/>
                <w:kern w:val="0"/>
                <w:szCs w:val="21"/>
              </w:rPr>
              <w:t>表达式号</w:t>
            </w:r>
          </w:p>
        </w:tc>
        <w:tc>
          <w:tcPr>
            <w:tcW w:w="1641" w:type="dxa"/>
            <w:vAlign w:val="center"/>
          </w:tcPr>
          <w:p w14:paraId="687E4CE5">
            <w:pPr>
              <w:widowControl/>
              <w:spacing w:line="240" w:lineRule="auto"/>
              <w:jc w:val="center"/>
              <w:rPr>
                <w:rFonts w:ascii="宋体" w:hAnsi="宋体"/>
                <w:kern w:val="0"/>
                <w:szCs w:val="21"/>
              </w:rPr>
            </w:pPr>
            <w:r>
              <w:rPr>
                <w:rFonts w:hint="eastAsia" w:ascii="宋体" w:hAnsi="宋体"/>
                <w:kern w:val="0"/>
                <w:szCs w:val="21"/>
              </w:rPr>
              <w:t>short</w:t>
            </w:r>
          </w:p>
        </w:tc>
        <w:tc>
          <w:tcPr>
            <w:tcW w:w="1642" w:type="dxa"/>
            <w:vAlign w:val="center"/>
          </w:tcPr>
          <w:p w14:paraId="414EFC8C">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3D8D3ADB">
            <w:pPr>
              <w:widowControl/>
              <w:spacing w:line="240" w:lineRule="auto"/>
              <w:jc w:val="center"/>
              <w:rPr>
                <w:rFonts w:ascii="宋体" w:hAnsi="宋体"/>
                <w:kern w:val="0"/>
                <w:szCs w:val="21"/>
              </w:rPr>
            </w:pPr>
            <w:r>
              <w:rPr>
                <w:rFonts w:hint="eastAsia" w:ascii="宋体" w:hAnsi="宋体"/>
                <w:kern w:val="0"/>
                <w:szCs w:val="21"/>
              </w:rPr>
              <w:t>yes</w:t>
            </w:r>
          </w:p>
        </w:tc>
        <w:tc>
          <w:tcPr>
            <w:tcW w:w="1115" w:type="dxa"/>
            <w:vAlign w:val="center"/>
          </w:tcPr>
          <w:p w14:paraId="33741050">
            <w:pPr>
              <w:widowControl/>
              <w:spacing w:line="240" w:lineRule="auto"/>
              <w:jc w:val="center"/>
              <w:rPr>
                <w:rFonts w:ascii="宋体" w:hAnsi="宋体"/>
                <w:kern w:val="0"/>
                <w:szCs w:val="21"/>
              </w:rPr>
            </w:pPr>
            <w:r>
              <w:rPr>
                <w:rFonts w:hint="eastAsia" w:ascii="宋体" w:hAnsi="宋体"/>
                <w:kern w:val="0"/>
                <w:szCs w:val="21"/>
              </w:rPr>
              <w:t>rw</w:t>
            </w:r>
          </w:p>
        </w:tc>
      </w:tr>
      <w:tr w14:paraId="5D00C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2BAB21BE">
            <w:pPr>
              <w:widowControl/>
              <w:spacing w:line="240" w:lineRule="auto"/>
              <w:jc w:val="center"/>
              <w:rPr>
                <w:rFonts w:ascii="宋体" w:hAnsi="宋体"/>
                <w:kern w:val="0"/>
                <w:szCs w:val="21"/>
              </w:rPr>
            </w:pPr>
            <w:r>
              <w:rPr>
                <w:rFonts w:hint="eastAsia" w:ascii="宋体" w:hAnsi="宋体"/>
                <w:kern w:val="0"/>
                <w:szCs w:val="21"/>
              </w:rPr>
              <w:t>EN</w:t>
            </w:r>
          </w:p>
        </w:tc>
        <w:tc>
          <w:tcPr>
            <w:tcW w:w="1641" w:type="dxa"/>
            <w:vAlign w:val="center"/>
          </w:tcPr>
          <w:p w14:paraId="0C1FC272">
            <w:pPr>
              <w:widowControl/>
              <w:spacing w:line="240" w:lineRule="auto"/>
              <w:jc w:val="center"/>
              <w:rPr>
                <w:rFonts w:ascii="宋体" w:hAnsi="宋体"/>
                <w:kern w:val="0"/>
                <w:szCs w:val="21"/>
              </w:rPr>
            </w:pPr>
            <w:r>
              <w:rPr>
                <w:rFonts w:hint="eastAsia" w:ascii="宋体" w:hAnsi="宋体"/>
                <w:kern w:val="0"/>
                <w:szCs w:val="21"/>
              </w:rPr>
              <w:t>使能标志</w:t>
            </w:r>
          </w:p>
        </w:tc>
        <w:tc>
          <w:tcPr>
            <w:tcW w:w="1641" w:type="dxa"/>
            <w:vAlign w:val="center"/>
          </w:tcPr>
          <w:p w14:paraId="619286D1">
            <w:pPr>
              <w:widowControl/>
              <w:spacing w:line="240" w:lineRule="auto"/>
              <w:jc w:val="center"/>
              <w:rPr>
                <w:rFonts w:ascii="宋体" w:hAnsi="宋体"/>
                <w:kern w:val="0"/>
                <w:szCs w:val="21"/>
              </w:rPr>
            </w:pPr>
            <w:r>
              <w:rPr>
                <w:rFonts w:hint="eastAsia" w:ascii="宋体" w:hAnsi="宋体"/>
                <w:kern w:val="0"/>
                <w:szCs w:val="21"/>
              </w:rPr>
              <w:t>char</w:t>
            </w:r>
          </w:p>
        </w:tc>
        <w:tc>
          <w:tcPr>
            <w:tcW w:w="1642" w:type="dxa"/>
            <w:vAlign w:val="center"/>
          </w:tcPr>
          <w:p w14:paraId="51014AC9">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6C030DCE">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5E62EC97">
            <w:pPr>
              <w:widowControl/>
              <w:spacing w:line="240" w:lineRule="auto"/>
              <w:jc w:val="center"/>
              <w:rPr>
                <w:rFonts w:ascii="宋体" w:hAnsi="宋体"/>
                <w:kern w:val="0"/>
                <w:szCs w:val="21"/>
              </w:rPr>
            </w:pPr>
            <w:r>
              <w:rPr>
                <w:rFonts w:hint="eastAsia" w:ascii="宋体" w:hAnsi="宋体"/>
                <w:kern w:val="0"/>
                <w:szCs w:val="21"/>
              </w:rPr>
              <w:t>rw</w:t>
            </w:r>
          </w:p>
        </w:tc>
      </w:tr>
      <w:tr w14:paraId="0634BD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73A6E07C">
            <w:pPr>
              <w:widowControl/>
              <w:spacing w:line="240" w:lineRule="auto"/>
              <w:jc w:val="center"/>
              <w:rPr>
                <w:rFonts w:ascii="宋体" w:hAnsi="宋体"/>
                <w:kern w:val="0"/>
                <w:szCs w:val="21"/>
              </w:rPr>
            </w:pPr>
            <w:r>
              <w:rPr>
                <w:rFonts w:hint="eastAsia" w:ascii="宋体" w:hAnsi="宋体"/>
                <w:kern w:val="0"/>
                <w:szCs w:val="21"/>
              </w:rPr>
              <w:t>DT</w:t>
            </w:r>
          </w:p>
        </w:tc>
        <w:tc>
          <w:tcPr>
            <w:tcW w:w="1641" w:type="dxa"/>
            <w:vAlign w:val="center"/>
          </w:tcPr>
          <w:p w14:paraId="0BE2D5EA">
            <w:pPr>
              <w:widowControl/>
              <w:spacing w:line="240" w:lineRule="auto"/>
              <w:jc w:val="center"/>
              <w:rPr>
                <w:rFonts w:ascii="宋体" w:hAnsi="宋体"/>
                <w:kern w:val="0"/>
                <w:szCs w:val="21"/>
              </w:rPr>
            </w:pPr>
            <w:r>
              <w:rPr>
                <w:rFonts w:hint="eastAsia" w:ascii="宋体" w:hAnsi="宋体"/>
                <w:kern w:val="0"/>
                <w:szCs w:val="21"/>
              </w:rPr>
              <w:t>数据类型</w:t>
            </w:r>
          </w:p>
        </w:tc>
        <w:tc>
          <w:tcPr>
            <w:tcW w:w="1641" w:type="dxa"/>
            <w:vAlign w:val="center"/>
          </w:tcPr>
          <w:p w14:paraId="317AE0F9">
            <w:pPr>
              <w:widowControl/>
              <w:spacing w:line="240" w:lineRule="auto"/>
              <w:jc w:val="center"/>
              <w:rPr>
                <w:rFonts w:ascii="宋体" w:hAnsi="宋体"/>
                <w:kern w:val="0"/>
                <w:szCs w:val="21"/>
              </w:rPr>
            </w:pPr>
            <w:r>
              <w:rPr>
                <w:rFonts w:hint="eastAsia" w:ascii="宋体" w:hAnsi="宋体"/>
                <w:kern w:val="0"/>
                <w:szCs w:val="21"/>
              </w:rPr>
              <w:t>char</w:t>
            </w:r>
          </w:p>
        </w:tc>
        <w:tc>
          <w:tcPr>
            <w:tcW w:w="1642" w:type="dxa"/>
            <w:vAlign w:val="center"/>
          </w:tcPr>
          <w:p w14:paraId="33CA3C5E">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3786572E">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79EB8378">
            <w:pPr>
              <w:widowControl/>
              <w:spacing w:line="240" w:lineRule="auto"/>
              <w:jc w:val="center"/>
              <w:rPr>
                <w:rFonts w:ascii="宋体" w:hAnsi="宋体"/>
                <w:kern w:val="0"/>
                <w:szCs w:val="21"/>
              </w:rPr>
            </w:pPr>
            <w:r>
              <w:rPr>
                <w:rFonts w:hint="eastAsia" w:ascii="宋体" w:hAnsi="宋体"/>
                <w:kern w:val="0"/>
                <w:szCs w:val="21"/>
              </w:rPr>
              <w:t>rw</w:t>
            </w:r>
          </w:p>
        </w:tc>
      </w:tr>
      <w:tr w14:paraId="71DA3B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212EFE16">
            <w:pPr>
              <w:widowControl/>
              <w:spacing w:line="240" w:lineRule="auto"/>
              <w:jc w:val="center"/>
              <w:rPr>
                <w:rFonts w:ascii="宋体" w:hAnsi="宋体"/>
                <w:kern w:val="0"/>
                <w:szCs w:val="21"/>
              </w:rPr>
            </w:pPr>
            <w:r>
              <w:rPr>
                <w:rFonts w:hint="eastAsia" w:ascii="宋体" w:hAnsi="宋体"/>
                <w:kern w:val="0"/>
                <w:szCs w:val="21"/>
              </w:rPr>
              <w:t>CW</w:t>
            </w:r>
          </w:p>
        </w:tc>
        <w:tc>
          <w:tcPr>
            <w:tcW w:w="1641" w:type="dxa"/>
            <w:vAlign w:val="center"/>
          </w:tcPr>
          <w:p w14:paraId="5796A437">
            <w:pPr>
              <w:widowControl/>
              <w:spacing w:line="240" w:lineRule="auto"/>
              <w:jc w:val="center"/>
              <w:rPr>
                <w:rFonts w:ascii="宋体" w:hAnsi="宋体"/>
                <w:kern w:val="0"/>
                <w:szCs w:val="21"/>
              </w:rPr>
            </w:pPr>
            <w:r>
              <w:rPr>
                <w:rFonts w:hint="eastAsia" w:ascii="宋体" w:hAnsi="宋体"/>
                <w:kern w:val="0"/>
                <w:szCs w:val="21"/>
              </w:rPr>
              <w:t>采集周期</w:t>
            </w:r>
          </w:p>
        </w:tc>
        <w:tc>
          <w:tcPr>
            <w:tcW w:w="1641" w:type="dxa"/>
            <w:vAlign w:val="center"/>
          </w:tcPr>
          <w:p w14:paraId="4765AC85">
            <w:pPr>
              <w:widowControl/>
              <w:spacing w:line="240" w:lineRule="auto"/>
              <w:jc w:val="center"/>
              <w:rPr>
                <w:rFonts w:ascii="宋体" w:hAnsi="宋体"/>
                <w:kern w:val="0"/>
                <w:szCs w:val="21"/>
              </w:rPr>
            </w:pPr>
            <w:r>
              <w:rPr>
                <w:rFonts w:hint="eastAsia" w:ascii="宋体" w:hAnsi="宋体"/>
                <w:kern w:val="0"/>
                <w:szCs w:val="21"/>
              </w:rPr>
              <w:t>int</w:t>
            </w:r>
          </w:p>
        </w:tc>
        <w:tc>
          <w:tcPr>
            <w:tcW w:w="1642" w:type="dxa"/>
            <w:vAlign w:val="center"/>
          </w:tcPr>
          <w:p w14:paraId="76FA3F47">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67FAC080">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3D28BF5F">
            <w:pPr>
              <w:widowControl/>
              <w:spacing w:line="240" w:lineRule="auto"/>
              <w:jc w:val="center"/>
              <w:rPr>
                <w:rFonts w:ascii="宋体" w:hAnsi="宋体"/>
                <w:kern w:val="0"/>
                <w:szCs w:val="21"/>
              </w:rPr>
            </w:pPr>
            <w:r>
              <w:rPr>
                <w:rFonts w:hint="eastAsia" w:ascii="宋体" w:hAnsi="宋体"/>
                <w:kern w:val="0"/>
                <w:szCs w:val="21"/>
              </w:rPr>
              <w:t>rw</w:t>
            </w:r>
          </w:p>
        </w:tc>
      </w:tr>
      <w:tr w14:paraId="78BB57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0C571D9A">
            <w:pPr>
              <w:widowControl/>
              <w:spacing w:line="240" w:lineRule="auto"/>
              <w:jc w:val="center"/>
              <w:rPr>
                <w:rFonts w:ascii="宋体" w:hAnsi="宋体"/>
                <w:kern w:val="0"/>
                <w:szCs w:val="21"/>
              </w:rPr>
            </w:pPr>
            <w:r>
              <w:rPr>
                <w:rFonts w:hint="eastAsia" w:ascii="宋体" w:hAnsi="宋体"/>
                <w:kern w:val="0"/>
                <w:szCs w:val="21"/>
              </w:rPr>
              <w:t>SW</w:t>
            </w:r>
          </w:p>
        </w:tc>
        <w:tc>
          <w:tcPr>
            <w:tcW w:w="1641" w:type="dxa"/>
            <w:vAlign w:val="center"/>
          </w:tcPr>
          <w:p w14:paraId="67E74259">
            <w:pPr>
              <w:widowControl/>
              <w:spacing w:line="240" w:lineRule="auto"/>
              <w:jc w:val="center"/>
              <w:rPr>
                <w:rFonts w:ascii="宋体" w:hAnsi="宋体"/>
                <w:kern w:val="0"/>
                <w:szCs w:val="21"/>
              </w:rPr>
            </w:pPr>
            <w:r>
              <w:rPr>
                <w:rFonts w:hint="eastAsia" w:ascii="宋体" w:hAnsi="宋体"/>
                <w:kern w:val="0"/>
                <w:szCs w:val="21"/>
              </w:rPr>
              <w:t>保存历史周期</w:t>
            </w:r>
          </w:p>
        </w:tc>
        <w:tc>
          <w:tcPr>
            <w:tcW w:w="1641" w:type="dxa"/>
            <w:vAlign w:val="center"/>
          </w:tcPr>
          <w:p w14:paraId="09F0F15A">
            <w:pPr>
              <w:widowControl/>
              <w:spacing w:line="240" w:lineRule="auto"/>
              <w:jc w:val="center"/>
              <w:rPr>
                <w:rFonts w:ascii="宋体" w:hAnsi="宋体"/>
                <w:kern w:val="0"/>
                <w:szCs w:val="21"/>
              </w:rPr>
            </w:pPr>
            <w:r>
              <w:rPr>
                <w:rFonts w:hint="eastAsia" w:ascii="宋体" w:hAnsi="宋体"/>
                <w:kern w:val="0"/>
                <w:szCs w:val="21"/>
              </w:rPr>
              <w:t>int</w:t>
            </w:r>
          </w:p>
        </w:tc>
        <w:tc>
          <w:tcPr>
            <w:tcW w:w="1642" w:type="dxa"/>
            <w:vAlign w:val="center"/>
          </w:tcPr>
          <w:p w14:paraId="0F330802">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75AB212A">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197C3189">
            <w:pPr>
              <w:widowControl/>
              <w:spacing w:line="240" w:lineRule="auto"/>
              <w:jc w:val="center"/>
              <w:rPr>
                <w:rFonts w:ascii="宋体" w:hAnsi="宋体"/>
                <w:kern w:val="0"/>
                <w:szCs w:val="21"/>
              </w:rPr>
            </w:pPr>
            <w:r>
              <w:rPr>
                <w:rFonts w:hint="eastAsia" w:ascii="宋体" w:hAnsi="宋体"/>
                <w:kern w:val="0"/>
                <w:szCs w:val="21"/>
              </w:rPr>
              <w:t>rw</w:t>
            </w:r>
          </w:p>
        </w:tc>
      </w:tr>
      <w:tr w14:paraId="65CE2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70F92A89">
            <w:pPr>
              <w:widowControl/>
              <w:spacing w:line="240" w:lineRule="auto"/>
              <w:jc w:val="center"/>
              <w:rPr>
                <w:rFonts w:ascii="宋体" w:hAnsi="宋体"/>
                <w:kern w:val="0"/>
                <w:szCs w:val="21"/>
              </w:rPr>
            </w:pPr>
            <w:r>
              <w:rPr>
                <w:rFonts w:hint="eastAsia" w:ascii="宋体" w:hAnsi="宋体"/>
                <w:kern w:val="0"/>
                <w:szCs w:val="21"/>
              </w:rPr>
              <w:t>CP</w:t>
            </w:r>
          </w:p>
        </w:tc>
        <w:tc>
          <w:tcPr>
            <w:tcW w:w="1641" w:type="dxa"/>
            <w:vAlign w:val="center"/>
          </w:tcPr>
          <w:p w14:paraId="786B45CF">
            <w:pPr>
              <w:widowControl/>
              <w:spacing w:line="240" w:lineRule="auto"/>
              <w:jc w:val="center"/>
              <w:rPr>
                <w:rFonts w:ascii="宋体" w:hAnsi="宋体"/>
                <w:kern w:val="0"/>
                <w:szCs w:val="21"/>
              </w:rPr>
            </w:pPr>
            <w:r>
              <w:rPr>
                <w:rFonts w:hint="eastAsia" w:ascii="宋体" w:hAnsi="宋体"/>
                <w:kern w:val="0"/>
                <w:szCs w:val="21"/>
              </w:rPr>
              <w:t>压缩算法</w:t>
            </w:r>
          </w:p>
        </w:tc>
        <w:tc>
          <w:tcPr>
            <w:tcW w:w="1641" w:type="dxa"/>
            <w:vAlign w:val="center"/>
          </w:tcPr>
          <w:p w14:paraId="1CD7187C">
            <w:pPr>
              <w:widowControl/>
              <w:spacing w:line="240" w:lineRule="auto"/>
              <w:jc w:val="center"/>
              <w:rPr>
                <w:rFonts w:ascii="宋体" w:hAnsi="宋体"/>
                <w:kern w:val="0"/>
                <w:szCs w:val="21"/>
              </w:rPr>
            </w:pPr>
            <w:r>
              <w:rPr>
                <w:rFonts w:hint="eastAsia" w:ascii="宋体" w:hAnsi="宋体"/>
                <w:kern w:val="0"/>
                <w:szCs w:val="21"/>
              </w:rPr>
              <w:t>char</w:t>
            </w:r>
          </w:p>
        </w:tc>
        <w:tc>
          <w:tcPr>
            <w:tcW w:w="1642" w:type="dxa"/>
            <w:vAlign w:val="center"/>
          </w:tcPr>
          <w:p w14:paraId="52203A8D">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3F17827C">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0C647F50">
            <w:pPr>
              <w:widowControl/>
              <w:spacing w:line="240" w:lineRule="auto"/>
              <w:jc w:val="center"/>
              <w:rPr>
                <w:rFonts w:ascii="宋体" w:hAnsi="宋体"/>
                <w:kern w:val="0"/>
                <w:szCs w:val="21"/>
              </w:rPr>
            </w:pPr>
            <w:r>
              <w:rPr>
                <w:rFonts w:hint="eastAsia" w:ascii="宋体" w:hAnsi="宋体"/>
                <w:kern w:val="0"/>
                <w:szCs w:val="21"/>
              </w:rPr>
              <w:t>rw</w:t>
            </w:r>
          </w:p>
        </w:tc>
      </w:tr>
      <w:tr w14:paraId="5F4C2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79A8A60D">
            <w:pPr>
              <w:widowControl/>
              <w:spacing w:line="240" w:lineRule="auto"/>
              <w:jc w:val="center"/>
              <w:rPr>
                <w:rFonts w:ascii="宋体" w:hAnsi="宋体"/>
                <w:kern w:val="0"/>
                <w:szCs w:val="21"/>
              </w:rPr>
            </w:pPr>
            <w:r>
              <w:rPr>
                <w:rFonts w:hint="eastAsia" w:ascii="宋体" w:hAnsi="宋体"/>
                <w:kern w:val="0"/>
                <w:szCs w:val="21"/>
              </w:rPr>
              <w:t>CO</w:t>
            </w:r>
          </w:p>
        </w:tc>
        <w:tc>
          <w:tcPr>
            <w:tcW w:w="1641" w:type="dxa"/>
            <w:vAlign w:val="center"/>
          </w:tcPr>
          <w:p w14:paraId="5A7DC72F">
            <w:pPr>
              <w:widowControl/>
              <w:spacing w:line="240" w:lineRule="auto"/>
              <w:jc w:val="center"/>
              <w:rPr>
                <w:rFonts w:ascii="宋体" w:hAnsi="宋体"/>
                <w:kern w:val="0"/>
                <w:szCs w:val="21"/>
              </w:rPr>
            </w:pPr>
            <w:r>
              <w:rPr>
                <w:rFonts w:hint="eastAsia" w:ascii="宋体" w:hAnsi="宋体"/>
                <w:kern w:val="0"/>
                <w:szCs w:val="21"/>
              </w:rPr>
              <w:t>压缩偏差</w:t>
            </w:r>
          </w:p>
        </w:tc>
        <w:tc>
          <w:tcPr>
            <w:tcW w:w="1641" w:type="dxa"/>
            <w:vAlign w:val="center"/>
          </w:tcPr>
          <w:p w14:paraId="650D8133">
            <w:pPr>
              <w:widowControl/>
              <w:spacing w:line="240" w:lineRule="auto"/>
              <w:jc w:val="center"/>
              <w:rPr>
                <w:rFonts w:ascii="宋体" w:hAnsi="宋体"/>
                <w:kern w:val="0"/>
                <w:szCs w:val="21"/>
              </w:rPr>
            </w:pPr>
            <w:r>
              <w:rPr>
                <w:rFonts w:hint="eastAsia" w:ascii="宋体" w:hAnsi="宋体"/>
                <w:kern w:val="0"/>
                <w:szCs w:val="21"/>
              </w:rPr>
              <w:t>float</w:t>
            </w:r>
          </w:p>
        </w:tc>
        <w:tc>
          <w:tcPr>
            <w:tcW w:w="1642" w:type="dxa"/>
            <w:vAlign w:val="center"/>
          </w:tcPr>
          <w:p w14:paraId="2A5D0A79">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7735D909">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24241692">
            <w:pPr>
              <w:widowControl/>
              <w:spacing w:line="240" w:lineRule="auto"/>
              <w:jc w:val="center"/>
              <w:rPr>
                <w:rFonts w:ascii="宋体" w:hAnsi="宋体"/>
                <w:kern w:val="0"/>
                <w:szCs w:val="21"/>
              </w:rPr>
            </w:pPr>
            <w:r>
              <w:rPr>
                <w:rFonts w:hint="eastAsia" w:ascii="宋体" w:hAnsi="宋体"/>
                <w:kern w:val="0"/>
                <w:szCs w:val="21"/>
              </w:rPr>
              <w:t>rw</w:t>
            </w:r>
          </w:p>
        </w:tc>
      </w:tr>
      <w:tr w14:paraId="301BBF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36D23E7D">
            <w:pPr>
              <w:widowControl/>
              <w:spacing w:line="240" w:lineRule="auto"/>
              <w:jc w:val="center"/>
              <w:rPr>
                <w:rFonts w:ascii="宋体" w:hAnsi="宋体"/>
                <w:kern w:val="0"/>
                <w:szCs w:val="21"/>
              </w:rPr>
            </w:pPr>
            <w:r>
              <w:rPr>
                <w:rFonts w:hint="eastAsia" w:ascii="宋体" w:hAnsi="宋体"/>
                <w:kern w:val="0"/>
                <w:szCs w:val="21"/>
              </w:rPr>
              <w:t>CL</w:t>
            </w:r>
          </w:p>
        </w:tc>
        <w:tc>
          <w:tcPr>
            <w:tcW w:w="1641" w:type="dxa"/>
            <w:vAlign w:val="center"/>
          </w:tcPr>
          <w:p w14:paraId="350764D5">
            <w:pPr>
              <w:widowControl/>
              <w:spacing w:line="240" w:lineRule="auto"/>
              <w:jc w:val="center"/>
              <w:rPr>
                <w:rFonts w:ascii="宋体" w:hAnsi="宋体"/>
                <w:kern w:val="0"/>
                <w:szCs w:val="21"/>
              </w:rPr>
            </w:pPr>
            <w:r>
              <w:rPr>
                <w:rFonts w:hint="eastAsia" w:ascii="宋体" w:hAnsi="宋体"/>
                <w:kern w:val="0"/>
                <w:szCs w:val="21"/>
              </w:rPr>
              <w:t>压缩限值</w:t>
            </w:r>
          </w:p>
        </w:tc>
        <w:tc>
          <w:tcPr>
            <w:tcW w:w="1641" w:type="dxa"/>
            <w:vAlign w:val="center"/>
          </w:tcPr>
          <w:p w14:paraId="33E1BA01">
            <w:pPr>
              <w:widowControl/>
              <w:spacing w:line="240" w:lineRule="auto"/>
              <w:jc w:val="center"/>
              <w:rPr>
                <w:rFonts w:ascii="宋体" w:hAnsi="宋体"/>
                <w:kern w:val="0"/>
                <w:szCs w:val="21"/>
              </w:rPr>
            </w:pPr>
            <w:r>
              <w:rPr>
                <w:rFonts w:hint="eastAsia" w:ascii="宋体" w:hAnsi="宋体"/>
                <w:kern w:val="0"/>
                <w:szCs w:val="21"/>
              </w:rPr>
              <w:t>float</w:t>
            </w:r>
          </w:p>
        </w:tc>
        <w:tc>
          <w:tcPr>
            <w:tcW w:w="1642" w:type="dxa"/>
            <w:vAlign w:val="center"/>
          </w:tcPr>
          <w:p w14:paraId="4971D76E">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1D1B8A62">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7C838768">
            <w:pPr>
              <w:widowControl/>
              <w:spacing w:line="240" w:lineRule="auto"/>
              <w:jc w:val="center"/>
              <w:rPr>
                <w:rFonts w:ascii="宋体" w:hAnsi="宋体"/>
                <w:kern w:val="0"/>
                <w:szCs w:val="21"/>
              </w:rPr>
            </w:pPr>
            <w:r>
              <w:rPr>
                <w:rFonts w:hint="eastAsia" w:ascii="宋体" w:hAnsi="宋体"/>
                <w:kern w:val="0"/>
                <w:szCs w:val="21"/>
              </w:rPr>
              <w:t>rw</w:t>
            </w:r>
          </w:p>
        </w:tc>
      </w:tr>
      <w:tr w14:paraId="08F6D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4887ADD7">
            <w:pPr>
              <w:widowControl/>
              <w:spacing w:line="240" w:lineRule="auto"/>
              <w:jc w:val="center"/>
              <w:rPr>
                <w:rFonts w:ascii="宋体" w:hAnsi="宋体"/>
                <w:kern w:val="0"/>
                <w:szCs w:val="21"/>
              </w:rPr>
            </w:pPr>
            <w:r>
              <w:rPr>
                <w:rFonts w:hint="eastAsia" w:ascii="宋体" w:hAnsi="宋体"/>
                <w:kern w:val="0"/>
                <w:szCs w:val="21"/>
              </w:rPr>
              <w:t>UP</w:t>
            </w:r>
          </w:p>
        </w:tc>
        <w:tc>
          <w:tcPr>
            <w:tcW w:w="1641" w:type="dxa"/>
            <w:vAlign w:val="center"/>
          </w:tcPr>
          <w:p w14:paraId="1FFF2EC7">
            <w:pPr>
              <w:widowControl/>
              <w:spacing w:line="240" w:lineRule="auto"/>
              <w:jc w:val="center"/>
              <w:rPr>
                <w:rFonts w:ascii="宋体" w:hAnsi="宋体"/>
                <w:kern w:val="0"/>
                <w:szCs w:val="21"/>
              </w:rPr>
            </w:pPr>
            <w:r>
              <w:rPr>
                <w:rFonts w:hint="eastAsia" w:ascii="宋体" w:hAnsi="宋体"/>
                <w:kern w:val="0"/>
                <w:szCs w:val="21"/>
              </w:rPr>
              <w:t>报警上限</w:t>
            </w:r>
          </w:p>
        </w:tc>
        <w:tc>
          <w:tcPr>
            <w:tcW w:w="1641" w:type="dxa"/>
            <w:vAlign w:val="center"/>
          </w:tcPr>
          <w:p w14:paraId="205E47CE">
            <w:pPr>
              <w:widowControl/>
              <w:spacing w:line="240" w:lineRule="auto"/>
              <w:jc w:val="center"/>
              <w:rPr>
                <w:rFonts w:ascii="宋体" w:hAnsi="宋体"/>
                <w:kern w:val="0"/>
                <w:szCs w:val="21"/>
              </w:rPr>
            </w:pPr>
            <w:r>
              <w:rPr>
                <w:rFonts w:hint="eastAsia" w:ascii="宋体" w:hAnsi="宋体"/>
                <w:kern w:val="0"/>
                <w:szCs w:val="21"/>
              </w:rPr>
              <w:t>float</w:t>
            </w:r>
          </w:p>
        </w:tc>
        <w:tc>
          <w:tcPr>
            <w:tcW w:w="1642" w:type="dxa"/>
            <w:vAlign w:val="center"/>
          </w:tcPr>
          <w:p w14:paraId="2705F09C">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6D06FAAE">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69A628C0">
            <w:pPr>
              <w:widowControl/>
              <w:spacing w:line="240" w:lineRule="auto"/>
              <w:jc w:val="center"/>
              <w:rPr>
                <w:rFonts w:ascii="宋体" w:hAnsi="宋体"/>
                <w:kern w:val="0"/>
                <w:szCs w:val="21"/>
              </w:rPr>
            </w:pPr>
            <w:r>
              <w:rPr>
                <w:rFonts w:hint="eastAsia" w:ascii="宋体" w:hAnsi="宋体"/>
                <w:kern w:val="0"/>
                <w:szCs w:val="21"/>
              </w:rPr>
              <w:t>rw</w:t>
            </w:r>
          </w:p>
        </w:tc>
      </w:tr>
      <w:tr w14:paraId="7BA2D7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38341808">
            <w:pPr>
              <w:widowControl/>
              <w:spacing w:line="240" w:lineRule="auto"/>
              <w:jc w:val="center"/>
              <w:rPr>
                <w:rFonts w:ascii="宋体" w:hAnsi="宋体"/>
                <w:kern w:val="0"/>
                <w:szCs w:val="21"/>
              </w:rPr>
            </w:pPr>
            <w:r>
              <w:rPr>
                <w:rFonts w:hint="eastAsia" w:ascii="宋体" w:hAnsi="宋体"/>
                <w:kern w:val="0"/>
                <w:szCs w:val="21"/>
              </w:rPr>
              <w:t>UU</w:t>
            </w:r>
          </w:p>
        </w:tc>
        <w:tc>
          <w:tcPr>
            <w:tcW w:w="1641" w:type="dxa"/>
            <w:vAlign w:val="center"/>
          </w:tcPr>
          <w:p w14:paraId="7FC18B91">
            <w:pPr>
              <w:widowControl/>
              <w:spacing w:line="240" w:lineRule="auto"/>
              <w:jc w:val="center"/>
              <w:rPr>
                <w:rFonts w:ascii="宋体" w:hAnsi="宋体"/>
                <w:kern w:val="0"/>
                <w:szCs w:val="21"/>
              </w:rPr>
            </w:pPr>
            <w:r>
              <w:rPr>
                <w:rFonts w:hint="eastAsia" w:ascii="宋体" w:hAnsi="宋体"/>
                <w:kern w:val="0"/>
                <w:szCs w:val="21"/>
              </w:rPr>
              <w:t>报警上上限</w:t>
            </w:r>
          </w:p>
        </w:tc>
        <w:tc>
          <w:tcPr>
            <w:tcW w:w="1641" w:type="dxa"/>
            <w:vAlign w:val="center"/>
          </w:tcPr>
          <w:p w14:paraId="34908C96">
            <w:pPr>
              <w:widowControl/>
              <w:spacing w:line="240" w:lineRule="auto"/>
              <w:jc w:val="center"/>
              <w:rPr>
                <w:rFonts w:ascii="宋体" w:hAnsi="宋体"/>
                <w:kern w:val="0"/>
                <w:szCs w:val="21"/>
              </w:rPr>
            </w:pPr>
            <w:r>
              <w:rPr>
                <w:rFonts w:hint="eastAsia" w:ascii="宋体" w:hAnsi="宋体"/>
                <w:kern w:val="0"/>
                <w:szCs w:val="21"/>
              </w:rPr>
              <w:t>float</w:t>
            </w:r>
          </w:p>
        </w:tc>
        <w:tc>
          <w:tcPr>
            <w:tcW w:w="1642" w:type="dxa"/>
            <w:vAlign w:val="center"/>
          </w:tcPr>
          <w:p w14:paraId="290B1F3A">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136AB455">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4F7194CB">
            <w:pPr>
              <w:widowControl/>
              <w:spacing w:line="240" w:lineRule="auto"/>
              <w:jc w:val="center"/>
              <w:rPr>
                <w:rFonts w:ascii="宋体" w:hAnsi="宋体"/>
                <w:kern w:val="0"/>
                <w:szCs w:val="21"/>
              </w:rPr>
            </w:pPr>
            <w:r>
              <w:rPr>
                <w:rFonts w:hint="eastAsia" w:ascii="宋体" w:hAnsi="宋体"/>
                <w:kern w:val="0"/>
                <w:szCs w:val="21"/>
              </w:rPr>
              <w:t>rw</w:t>
            </w:r>
          </w:p>
        </w:tc>
      </w:tr>
      <w:tr w14:paraId="6C667F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05F3DDA5">
            <w:pPr>
              <w:widowControl/>
              <w:spacing w:line="240" w:lineRule="auto"/>
              <w:jc w:val="center"/>
              <w:rPr>
                <w:rFonts w:ascii="宋体" w:hAnsi="宋体"/>
                <w:kern w:val="0"/>
                <w:szCs w:val="21"/>
              </w:rPr>
            </w:pPr>
            <w:r>
              <w:rPr>
                <w:rFonts w:hint="eastAsia" w:ascii="宋体" w:hAnsi="宋体"/>
                <w:kern w:val="0"/>
                <w:szCs w:val="21"/>
              </w:rPr>
              <w:t>UT</w:t>
            </w:r>
          </w:p>
        </w:tc>
        <w:tc>
          <w:tcPr>
            <w:tcW w:w="1641" w:type="dxa"/>
            <w:vAlign w:val="center"/>
          </w:tcPr>
          <w:p w14:paraId="7BD65BA0">
            <w:pPr>
              <w:widowControl/>
              <w:spacing w:line="240" w:lineRule="auto"/>
              <w:jc w:val="center"/>
              <w:rPr>
                <w:rFonts w:ascii="宋体" w:hAnsi="宋体"/>
                <w:kern w:val="0"/>
                <w:szCs w:val="21"/>
              </w:rPr>
            </w:pPr>
            <w:r>
              <w:rPr>
                <w:rFonts w:hint="eastAsia" w:ascii="宋体" w:hAnsi="宋体"/>
                <w:kern w:val="0"/>
                <w:szCs w:val="21"/>
              </w:rPr>
              <w:t>报警上3限</w:t>
            </w:r>
          </w:p>
        </w:tc>
        <w:tc>
          <w:tcPr>
            <w:tcW w:w="1641" w:type="dxa"/>
            <w:vAlign w:val="center"/>
          </w:tcPr>
          <w:p w14:paraId="29EAC006">
            <w:pPr>
              <w:widowControl/>
              <w:spacing w:line="240" w:lineRule="auto"/>
              <w:jc w:val="center"/>
              <w:rPr>
                <w:rFonts w:ascii="宋体" w:hAnsi="宋体"/>
                <w:kern w:val="0"/>
                <w:szCs w:val="21"/>
              </w:rPr>
            </w:pPr>
            <w:r>
              <w:rPr>
                <w:rFonts w:hint="eastAsia" w:ascii="宋体" w:hAnsi="宋体"/>
                <w:kern w:val="0"/>
                <w:szCs w:val="21"/>
              </w:rPr>
              <w:t>float</w:t>
            </w:r>
          </w:p>
        </w:tc>
        <w:tc>
          <w:tcPr>
            <w:tcW w:w="1642" w:type="dxa"/>
            <w:vAlign w:val="center"/>
          </w:tcPr>
          <w:p w14:paraId="340F80BB">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2BB24B4C">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5BB68E57">
            <w:pPr>
              <w:widowControl/>
              <w:spacing w:line="240" w:lineRule="auto"/>
              <w:jc w:val="center"/>
              <w:rPr>
                <w:rFonts w:ascii="宋体" w:hAnsi="宋体"/>
                <w:kern w:val="0"/>
                <w:szCs w:val="21"/>
              </w:rPr>
            </w:pPr>
            <w:r>
              <w:rPr>
                <w:rFonts w:hint="eastAsia" w:ascii="宋体" w:hAnsi="宋体"/>
                <w:kern w:val="0"/>
                <w:szCs w:val="21"/>
              </w:rPr>
              <w:t>rw</w:t>
            </w:r>
          </w:p>
        </w:tc>
      </w:tr>
      <w:tr w14:paraId="785444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1CB88730">
            <w:pPr>
              <w:widowControl/>
              <w:spacing w:line="240" w:lineRule="auto"/>
              <w:jc w:val="center"/>
              <w:rPr>
                <w:rFonts w:ascii="宋体" w:hAnsi="宋体"/>
                <w:kern w:val="0"/>
                <w:szCs w:val="21"/>
              </w:rPr>
            </w:pPr>
            <w:r>
              <w:rPr>
                <w:rFonts w:hint="eastAsia" w:ascii="宋体" w:hAnsi="宋体"/>
                <w:kern w:val="0"/>
                <w:szCs w:val="21"/>
              </w:rPr>
              <w:t>LO</w:t>
            </w:r>
          </w:p>
        </w:tc>
        <w:tc>
          <w:tcPr>
            <w:tcW w:w="1641" w:type="dxa"/>
            <w:vAlign w:val="center"/>
          </w:tcPr>
          <w:p w14:paraId="6A825DDB">
            <w:pPr>
              <w:widowControl/>
              <w:spacing w:line="240" w:lineRule="auto"/>
              <w:jc w:val="center"/>
              <w:rPr>
                <w:rFonts w:ascii="宋体" w:hAnsi="宋体"/>
                <w:kern w:val="0"/>
                <w:szCs w:val="21"/>
              </w:rPr>
            </w:pPr>
            <w:r>
              <w:rPr>
                <w:rFonts w:hint="eastAsia" w:ascii="宋体" w:hAnsi="宋体"/>
                <w:kern w:val="0"/>
                <w:szCs w:val="21"/>
              </w:rPr>
              <w:t>报警下限</w:t>
            </w:r>
          </w:p>
        </w:tc>
        <w:tc>
          <w:tcPr>
            <w:tcW w:w="1641" w:type="dxa"/>
            <w:vAlign w:val="center"/>
          </w:tcPr>
          <w:p w14:paraId="71663714">
            <w:pPr>
              <w:widowControl/>
              <w:spacing w:line="240" w:lineRule="auto"/>
              <w:jc w:val="center"/>
              <w:rPr>
                <w:rFonts w:ascii="宋体" w:hAnsi="宋体"/>
                <w:kern w:val="0"/>
                <w:szCs w:val="21"/>
              </w:rPr>
            </w:pPr>
            <w:r>
              <w:rPr>
                <w:rFonts w:hint="eastAsia" w:ascii="宋体" w:hAnsi="宋体"/>
                <w:kern w:val="0"/>
                <w:szCs w:val="21"/>
              </w:rPr>
              <w:t>float</w:t>
            </w:r>
          </w:p>
        </w:tc>
        <w:tc>
          <w:tcPr>
            <w:tcW w:w="1642" w:type="dxa"/>
            <w:vAlign w:val="center"/>
          </w:tcPr>
          <w:p w14:paraId="5B643AC1">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49854A33">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0FD52B0C">
            <w:pPr>
              <w:widowControl/>
              <w:spacing w:line="240" w:lineRule="auto"/>
              <w:jc w:val="center"/>
              <w:rPr>
                <w:rFonts w:ascii="宋体" w:hAnsi="宋体"/>
                <w:kern w:val="0"/>
                <w:szCs w:val="21"/>
              </w:rPr>
            </w:pPr>
            <w:r>
              <w:rPr>
                <w:rFonts w:hint="eastAsia" w:ascii="宋体" w:hAnsi="宋体"/>
                <w:kern w:val="0"/>
                <w:szCs w:val="21"/>
              </w:rPr>
              <w:t>rw</w:t>
            </w:r>
          </w:p>
        </w:tc>
      </w:tr>
      <w:tr w14:paraId="0D3E11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29B581F1">
            <w:pPr>
              <w:widowControl/>
              <w:spacing w:line="240" w:lineRule="auto"/>
              <w:jc w:val="center"/>
              <w:rPr>
                <w:rFonts w:ascii="宋体" w:hAnsi="宋体"/>
                <w:kern w:val="0"/>
                <w:szCs w:val="21"/>
              </w:rPr>
            </w:pPr>
            <w:r>
              <w:rPr>
                <w:rFonts w:hint="eastAsia" w:ascii="宋体" w:hAnsi="宋体"/>
                <w:kern w:val="0"/>
                <w:szCs w:val="21"/>
              </w:rPr>
              <w:t>LL</w:t>
            </w:r>
          </w:p>
        </w:tc>
        <w:tc>
          <w:tcPr>
            <w:tcW w:w="1641" w:type="dxa"/>
            <w:vAlign w:val="center"/>
          </w:tcPr>
          <w:p w14:paraId="7487DEED">
            <w:pPr>
              <w:widowControl/>
              <w:spacing w:line="240" w:lineRule="auto"/>
              <w:jc w:val="center"/>
              <w:rPr>
                <w:rFonts w:ascii="宋体" w:hAnsi="宋体"/>
                <w:kern w:val="0"/>
                <w:szCs w:val="21"/>
              </w:rPr>
            </w:pPr>
            <w:r>
              <w:rPr>
                <w:rFonts w:hint="eastAsia" w:ascii="宋体" w:hAnsi="宋体"/>
                <w:kern w:val="0"/>
                <w:szCs w:val="21"/>
              </w:rPr>
              <w:t>报警下下限</w:t>
            </w:r>
          </w:p>
        </w:tc>
        <w:tc>
          <w:tcPr>
            <w:tcW w:w="1641" w:type="dxa"/>
            <w:vAlign w:val="center"/>
          </w:tcPr>
          <w:p w14:paraId="7A571CAE">
            <w:pPr>
              <w:widowControl/>
              <w:spacing w:line="240" w:lineRule="auto"/>
              <w:jc w:val="center"/>
              <w:rPr>
                <w:rFonts w:ascii="宋体" w:hAnsi="宋体"/>
                <w:kern w:val="0"/>
                <w:szCs w:val="21"/>
              </w:rPr>
            </w:pPr>
            <w:r>
              <w:rPr>
                <w:rFonts w:hint="eastAsia" w:ascii="宋体" w:hAnsi="宋体"/>
                <w:kern w:val="0"/>
                <w:szCs w:val="21"/>
              </w:rPr>
              <w:t>float</w:t>
            </w:r>
          </w:p>
        </w:tc>
        <w:tc>
          <w:tcPr>
            <w:tcW w:w="1642" w:type="dxa"/>
            <w:vAlign w:val="center"/>
          </w:tcPr>
          <w:p w14:paraId="32864CE9">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605E79D7">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515B0201">
            <w:pPr>
              <w:widowControl/>
              <w:spacing w:line="240" w:lineRule="auto"/>
              <w:jc w:val="center"/>
              <w:rPr>
                <w:rFonts w:ascii="宋体" w:hAnsi="宋体"/>
                <w:kern w:val="0"/>
                <w:szCs w:val="21"/>
              </w:rPr>
            </w:pPr>
            <w:r>
              <w:rPr>
                <w:rFonts w:hint="eastAsia" w:ascii="宋体" w:hAnsi="宋体"/>
                <w:kern w:val="0"/>
                <w:szCs w:val="21"/>
              </w:rPr>
              <w:t>rw</w:t>
            </w:r>
          </w:p>
        </w:tc>
      </w:tr>
      <w:tr w14:paraId="1CF4F0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2EE52FE1">
            <w:pPr>
              <w:widowControl/>
              <w:spacing w:line="240" w:lineRule="auto"/>
              <w:jc w:val="center"/>
              <w:rPr>
                <w:rFonts w:ascii="宋体" w:hAnsi="宋体"/>
                <w:kern w:val="0"/>
                <w:szCs w:val="21"/>
              </w:rPr>
            </w:pPr>
            <w:r>
              <w:rPr>
                <w:rFonts w:hint="eastAsia" w:ascii="宋体" w:hAnsi="宋体"/>
                <w:kern w:val="0"/>
                <w:szCs w:val="21"/>
              </w:rPr>
              <w:t>LT</w:t>
            </w:r>
          </w:p>
        </w:tc>
        <w:tc>
          <w:tcPr>
            <w:tcW w:w="1641" w:type="dxa"/>
            <w:vAlign w:val="center"/>
          </w:tcPr>
          <w:p w14:paraId="4F19CF26">
            <w:pPr>
              <w:widowControl/>
              <w:spacing w:line="240" w:lineRule="auto"/>
              <w:jc w:val="center"/>
              <w:rPr>
                <w:rFonts w:ascii="宋体" w:hAnsi="宋体"/>
                <w:kern w:val="0"/>
                <w:szCs w:val="21"/>
              </w:rPr>
            </w:pPr>
            <w:r>
              <w:rPr>
                <w:rFonts w:hint="eastAsia" w:ascii="宋体" w:hAnsi="宋体"/>
                <w:kern w:val="0"/>
                <w:szCs w:val="21"/>
              </w:rPr>
              <w:t>报警下3限</w:t>
            </w:r>
          </w:p>
        </w:tc>
        <w:tc>
          <w:tcPr>
            <w:tcW w:w="1641" w:type="dxa"/>
            <w:vAlign w:val="center"/>
          </w:tcPr>
          <w:p w14:paraId="20FF9248">
            <w:pPr>
              <w:widowControl/>
              <w:spacing w:line="240" w:lineRule="auto"/>
              <w:jc w:val="center"/>
              <w:rPr>
                <w:rFonts w:ascii="宋体" w:hAnsi="宋体"/>
                <w:kern w:val="0"/>
                <w:szCs w:val="21"/>
              </w:rPr>
            </w:pPr>
            <w:r>
              <w:rPr>
                <w:rFonts w:hint="eastAsia" w:ascii="宋体" w:hAnsi="宋体"/>
                <w:kern w:val="0"/>
                <w:szCs w:val="21"/>
              </w:rPr>
              <w:t>float</w:t>
            </w:r>
          </w:p>
        </w:tc>
        <w:tc>
          <w:tcPr>
            <w:tcW w:w="1642" w:type="dxa"/>
            <w:vAlign w:val="center"/>
          </w:tcPr>
          <w:p w14:paraId="4873B2D3">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1C0FB7F2">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15BC2756">
            <w:pPr>
              <w:widowControl/>
              <w:spacing w:line="240" w:lineRule="auto"/>
              <w:jc w:val="center"/>
              <w:rPr>
                <w:rFonts w:ascii="宋体" w:hAnsi="宋体"/>
                <w:kern w:val="0"/>
                <w:szCs w:val="21"/>
              </w:rPr>
            </w:pPr>
            <w:r>
              <w:rPr>
                <w:rFonts w:hint="eastAsia" w:ascii="宋体" w:hAnsi="宋体"/>
                <w:kern w:val="0"/>
                <w:szCs w:val="21"/>
              </w:rPr>
              <w:t>rw</w:t>
            </w:r>
          </w:p>
        </w:tc>
      </w:tr>
      <w:tr w14:paraId="3A328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4CB88E6B">
            <w:pPr>
              <w:widowControl/>
              <w:spacing w:line="240" w:lineRule="auto"/>
              <w:jc w:val="center"/>
              <w:rPr>
                <w:rFonts w:ascii="宋体" w:hAnsi="宋体"/>
                <w:kern w:val="0"/>
                <w:szCs w:val="21"/>
              </w:rPr>
            </w:pPr>
            <w:r>
              <w:rPr>
                <w:rFonts w:hint="eastAsia" w:ascii="宋体" w:hAnsi="宋体"/>
                <w:kern w:val="0"/>
                <w:szCs w:val="21"/>
              </w:rPr>
              <w:t>MI</w:t>
            </w:r>
          </w:p>
        </w:tc>
        <w:tc>
          <w:tcPr>
            <w:tcW w:w="1641" w:type="dxa"/>
            <w:vAlign w:val="center"/>
          </w:tcPr>
          <w:p w14:paraId="1EBCEE83">
            <w:pPr>
              <w:widowControl/>
              <w:spacing w:line="240" w:lineRule="auto"/>
              <w:jc w:val="center"/>
              <w:rPr>
                <w:rFonts w:ascii="宋体" w:hAnsi="宋体"/>
                <w:kern w:val="0"/>
                <w:szCs w:val="21"/>
              </w:rPr>
            </w:pPr>
            <w:r>
              <w:rPr>
                <w:rFonts w:hint="eastAsia" w:ascii="宋体" w:hAnsi="宋体"/>
                <w:kern w:val="0"/>
                <w:szCs w:val="21"/>
              </w:rPr>
              <w:t>量程最小值</w:t>
            </w:r>
          </w:p>
        </w:tc>
        <w:tc>
          <w:tcPr>
            <w:tcW w:w="1641" w:type="dxa"/>
            <w:vAlign w:val="center"/>
          </w:tcPr>
          <w:p w14:paraId="503E5AF7">
            <w:pPr>
              <w:widowControl/>
              <w:spacing w:line="240" w:lineRule="auto"/>
              <w:jc w:val="center"/>
              <w:rPr>
                <w:rFonts w:ascii="宋体" w:hAnsi="宋体"/>
                <w:kern w:val="0"/>
                <w:szCs w:val="21"/>
              </w:rPr>
            </w:pPr>
            <w:r>
              <w:rPr>
                <w:rFonts w:hint="eastAsia" w:ascii="宋体" w:hAnsi="宋体"/>
                <w:kern w:val="0"/>
                <w:szCs w:val="21"/>
              </w:rPr>
              <w:t>float</w:t>
            </w:r>
          </w:p>
        </w:tc>
        <w:tc>
          <w:tcPr>
            <w:tcW w:w="1642" w:type="dxa"/>
            <w:vAlign w:val="center"/>
          </w:tcPr>
          <w:p w14:paraId="395E6401">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1E43EA8B">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01B9B0B3">
            <w:pPr>
              <w:widowControl/>
              <w:spacing w:line="240" w:lineRule="auto"/>
              <w:jc w:val="center"/>
              <w:rPr>
                <w:rFonts w:ascii="宋体" w:hAnsi="宋体"/>
                <w:kern w:val="0"/>
                <w:szCs w:val="21"/>
              </w:rPr>
            </w:pPr>
            <w:r>
              <w:rPr>
                <w:rFonts w:hint="eastAsia" w:ascii="宋体" w:hAnsi="宋体"/>
                <w:kern w:val="0"/>
                <w:szCs w:val="21"/>
              </w:rPr>
              <w:t>rw</w:t>
            </w:r>
          </w:p>
        </w:tc>
      </w:tr>
      <w:tr w14:paraId="1CC674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28FC71DB">
            <w:pPr>
              <w:widowControl/>
              <w:spacing w:line="240" w:lineRule="auto"/>
              <w:jc w:val="center"/>
              <w:rPr>
                <w:rFonts w:ascii="宋体" w:hAnsi="宋体"/>
                <w:kern w:val="0"/>
                <w:szCs w:val="21"/>
              </w:rPr>
            </w:pPr>
            <w:r>
              <w:rPr>
                <w:rFonts w:hint="eastAsia" w:ascii="宋体" w:hAnsi="宋体"/>
                <w:kern w:val="0"/>
                <w:szCs w:val="21"/>
              </w:rPr>
              <w:t>MA</w:t>
            </w:r>
          </w:p>
        </w:tc>
        <w:tc>
          <w:tcPr>
            <w:tcW w:w="1641" w:type="dxa"/>
            <w:vAlign w:val="center"/>
          </w:tcPr>
          <w:p w14:paraId="24E27F45">
            <w:pPr>
              <w:widowControl/>
              <w:spacing w:line="240" w:lineRule="auto"/>
              <w:jc w:val="center"/>
              <w:rPr>
                <w:rFonts w:ascii="宋体" w:hAnsi="宋体"/>
                <w:kern w:val="0"/>
                <w:szCs w:val="21"/>
              </w:rPr>
            </w:pPr>
            <w:r>
              <w:rPr>
                <w:rFonts w:hint="eastAsia" w:ascii="宋体" w:hAnsi="宋体"/>
                <w:kern w:val="0"/>
                <w:szCs w:val="21"/>
              </w:rPr>
              <w:t>量程最大值</w:t>
            </w:r>
          </w:p>
        </w:tc>
        <w:tc>
          <w:tcPr>
            <w:tcW w:w="1641" w:type="dxa"/>
            <w:vAlign w:val="center"/>
          </w:tcPr>
          <w:p w14:paraId="02B2206B">
            <w:pPr>
              <w:widowControl/>
              <w:spacing w:line="240" w:lineRule="auto"/>
              <w:jc w:val="center"/>
              <w:rPr>
                <w:rFonts w:ascii="宋体" w:hAnsi="宋体"/>
                <w:kern w:val="0"/>
                <w:szCs w:val="21"/>
              </w:rPr>
            </w:pPr>
            <w:r>
              <w:rPr>
                <w:rFonts w:hint="eastAsia" w:ascii="宋体" w:hAnsi="宋体"/>
                <w:kern w:val="0"/>
                <w:szCs w:val="21"/>
              </w:rPr>
              <w:t>float</w:t>
            </w:r>
          </w:p>
        </w:tc>
        <w:tc>
          <w:tcPr>
            <w:tcW w:w="1642" w:type="dxa"/>
            <w:vAlign w:val="center"/>
          </w:tcPr>
          <w:p w14:paraId="272D51F4">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4C4F5201">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139EDF29">
            <w:pPr>
              <w:widowControl/>
              <w:spacing w:line="240" w:lineRule="auto"/>
              <w:jc w:val="center"/>
              <w:rPr>
                <w:rFonts w:ascii="宋体" w:hAnsi="宋体"/>
                <w:kern w:val="0"/>
                <w:szCs w:val="21"/>
              </w:rPr>
            </w:pPr>
            <w:r>
              <w:rPr>
                <w:rFonts w:hint="eastAsia" w:ascii="宋体" w:hAnsi="宋体"/>
                <w:kern w:val="0"/>
                <w:szCs w:val="21"/>
              </w:rPr>
              <w:t>rw</w:t>
            </w:r>
          </w:p>
        </w:tc>
      </w:tr>
      <w:tr w14:paraId="30D17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3B92C1B2">
            <w:pPr>
              <w:widowControl/>
              <w:spacing w:line="240" w:lineRule="auto"/>
              <w:jc w:val="center"/>
              <w:rPr>
                <w:rFonts w:ascii="宋体" w:hAnsi="宋体"/>
                <w:kern w:val="0"/>
                <w:szCs w:val="21"/>
              </w:rPr>
            </w:pPr>
            <w:r>
              <w:rPr>
                <w:rFonts w:hint="eastAsia" w:ascii="宋体" w:hAnsi="宋体"/>
                <w:kern w:val="0"/>
                <w:szCs w:val="21"/>
              </w:rPr>
              <w:t>LI</w:t>
            </w:r>
          </w:p>
        </w:tc>
        <w:tc>
          <w:tcPr>
            <w:tcW w:w="1641" w:type="dxa"/>
            <w:vAlign w:val="center"/>
          </w:tcPr>
          <w:p w14:paraId="15A1A85F">
            <w:pPr>
              <w:widowControl/>
              <w:spacing w:line="240" w:lineRule="auto"/>
              <w:jc w:val="center"/>
              <w:rPr>
                <w:rFonts w:ascii="宋体" w:hAnsi="宋体"/>
                <w:kern w:val="0"/>
                <w:szCs w:val="21"/>
              </w:rPr>
            </w:pPr>
            <w:r>
              <w:rPr>
                <w:rFonts w:hint="eastAsia" w:ascii="宋体" w:hAnsi="宋体"/>
                <w:kern w:val="0"/>
                <w:szCs w:val="21"/>
              </w:rPr>
              <w:t>限定最小值</w:t>
            </w:r>
          </w:p>
        </w:tc>
        <w:tc>
          <w:tcPr>
            <w:tcW w:w="1641" w:type="dxa"/>
            <w:vAlign w:val="center"/>
          </w:tcPr>
          <w:p w14:paraId="7C022D62">
            <w:pPr>
              <w:widowControl/>
              <w:spacing w:line="240" w:lineRule="auto"/>
              <w:jc w:val="center"/>
              <w:rPr>
                <w:rFonts w:ascii="宋体" w:hAnsi="宋体"/>
                <w:kern w:val="0"/>
                <w:szCs w:val="21"/>
              </w:rPr>
            </w:pPr>
            <w:r>
              <w:rPr>
                <w:rFonts w:hint="eastAsia" w:ascii="宋体" w:hAnsi="宋体"/>
                <w:kern w:val="0"/>
                <w:szCs w:val="21"/>
              </w:rPr>
              <w:t>float</w:t>
            </w:r>
          </w:p>
        </w:tc>
        <w:tc>
          <w:tcPr>
            <w:tcW w:w="1642" w:type="dxa"/>
            <w:vAlign w:val="center"/>
          </w:tcPr>
          <w:p w14:paraId="432D4206">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427E5478">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3CE213BF">
            <w:pPr>
              <w:widowControl/>
              <w:spacing w:line="240" w:lineRule="auto"/>
              <w:jc w:val="center"/>
              <w:rPr>
                <w:rFonts w:ascii="宋体" w:hAnsi="宋体"/>
                <w:kern w:val="0"/>
                <w:szCs w:val="21"/>
              </w:rPr>
            </w:pPr>
            <w:r>
              <w:rPr>
                <w:rFonts w:hint="eastAsia" w:ascii="宋体" w:hAnsi="宋体"/>
                <w:kern w:val="0"/>
                <w:szCs w:val="21"/>
              </w:rPr>
              <w:t>rw</w:t>
            </w:r>
          </w:p>
        </w:tc>
      </w:tr>
      <w:tr w14:paraId="07A91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2756D8EB">
            <w:pPr>
              <w:widowControl/>
              <w:spacing w:line="240" w:lineRule="auto"/>
              <w:jc w:val="center"/>
              <w:rPr>
                <w:rFonts w:ascii="宋体" w:hAnsi="宋体"/>
                <w:kern w:val="0"/>
                <w:szCs w:val="21"/>
              </w:rPr>
            </w:pPr>
            <w:r>
              <w:rPr>
                <w:rFonts w:hint="eastAsia" w:ascii="宋体" w:hAnsi="宋体"/>
                <w:kern w:val="0"/>
                <w:szCs w:val="21"/>
              </w:rPr>
              <w:t>LA</w:t>
            </w:r>
          </w:p>
        </w:tc>
        <w:tc>
          <w:tcPr>
            <w:tcW w:w="1641" w:type="dxa"/>
            <w:vAlign w:val="center"/>
          </w:tcPr>
          <w:p w14:paraId="0D7FDC67">
            <w:pPr>
              <w:widowControl/>
              <w:spacing w:line="240" w:lineRule="auto"/>
              <w:jc w:val="center"/>
              <w:rPr>
                <w:rFonts w:ascii="宋体" w:hAnsi="宋体"/>
                <w:kern w:val="0"/>
                <w:szCs w:val="21"/>
              </w:rPr>
            </w:pPr>
            <w:r>
              <w:rPr>
                <w:rFonts w:hint="eastAsia" w:ascii="宋体" w:hAnsi="宋体"/>
                <w:kern w:val="0"/>
                <w:szCs w:val="21"/>
              </w:rPr>
              <w:t>限定最大值</w:t>
            </w:r>
          </w:p>
        </w:tc>
        <w:tc>
          <w:tcPr>
            <w:tcW w:w="1641" w:type="dxa"/>
            <w:vAlign w:val="center"/>
          </w:tcPr>
          <w:p w14:paraId="306AA5FE">
            <w:pPr>
              <w:widowControl/>
              <w:spacing w:line="240" w:lineRule="auto"/>
              <w:jc w:val="center"/>
              <w:rPr>
                <w:rFonts w:ascii="宋体" w:hAnsi="宋体"/>
                <w:kern w:val="0"/>
                <w:szCs w:val="21"/>
              </w:rPr>
            </w:pPr>
            <w:r>
              <w:rPr>
                <w:rFonts w:hint="eastAsia" w:ascii="宋体" w:hAnsi="宋体"/>
                <w:kern w:val="0"/>
                <w:szCs w:val="21"/>
              </w:rPr>
              <w:t>float</w:t>
            </w:r>
          </w:p>
        </w:tc>
        <w:tc>
          <w:tcPr>
            <w:tcW w:w="1642" w:type="dxa"/>
            <w:vAlign w:val="center"/>
          </w:tcPr>
          <w:p w14:paraId="1875B459">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3E3D456B">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72C33A66">
            <w:pPr>
              <w:widowControl/>
              <w:spacing w:line="240" w:lineRule="auto"/>
              <w:jc w:val="center"/>
              <w:rPr>
                <w:rFonts w:ascii="宋体" w:hAnsi="宋体"/>
                <w:kern w:val="0"/>
                <w:szCs w:val="21"/>
              </w:rPr>
            </w:pPr>
            <w:r>
              <w:rPr>
                <w:rFonts w:hint="eastAsia" w:ascii="宋体" w:hAnsi="宋体"/>
                <w:kern w:val="0"/>
                <w:szCs w:val="21"/>
              </w:rPr>
              <w:t>rw</w:t>
            </w:r>
          </w:p>
        </w:tc>
      </w:tr>
      <w:tr w14:paraId="144741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6D854478">
            <w:pPr>
              <w:widowControl/>
              <w:spacing w:line="240" w:lineRule="auto"/>
              <w:jc w:val="center"/>
              <w:rPr>
                <w:rFonts w:ascii="宋体" w:hAnsi="宋体"/>
                <w:kern w:val="0"/>
                <w:szCs w:val="21"/>
              </w:rPr>
            </w:pPr>
            <w:r>
              <w:rPr>
                <w:rFonts w:hint="eastAsia" w:ascii="宋体" w:hAnsi="宋体"/>
                <w:kern w:val="0"/>
                <w:szCs w:val="21"/>
              </w:rPr>
              <w:t>BV</w:t>
            </w:r>
          </w:p>
        </w:tc>
        <w:tc>
          <w:tcPr>
            <w:tcW w:w="1641" w:type="dxa"/>
            <w:vAlign w:val="center"/>
          </w:tcPr>
          <w:p w14:paraId="0C4B94C6">
            <w:pPr>
              <w:widowControl/>
              <w:spacing w:line="240" w:lineRule="auto"/>
              <w:jc w:val="center"/>
              <w:rPr>
                <w:rFonts w:ascii="宋体" w:hAnsi="宋体"/>
                <w:kern w:val="0"/>
                <w:szCs w:val="21"/>
              </w:rPr>
            </w:pPr>
            <w:r>
              <w:rPr>
                <w:rFonts w:hint="eastAsia" w:ascii="宋体" w:hAnsi="宋体"/>
                <w:kern w:val="0"/>
                <w:szCs w:val="21"/>
              </w:rPr>
              <w:t>基值</w:t>
            </w:r>
          </w:p>
        </w:tc>
        <w:tc>
          <w:tcPr>
            <w:tcW w:w="1641" w:type="dxa"/>
            <w:vAlign w:val="center"/>
          </w:tcPr>
          <w:p w14:paraId="0E4B967F">
            <w:pPr>
              <w:widowControl/>
              <w:spacing w:line="240" w:lineRule="auto"/>
              <w:jc w:val="center"/>
              <w:rPr>
                <w:rFonts w:ascii="宋体" w:hAnsi="宋体"/>
                <w:kern w:val="0"/>
                <w:szCs w:val="21"/>
              </w:rPr>
            </w:pPr>
            <w:r>
              <w:rPr>
                <w:rFonts w:hint="eastAsia" w:ascii="宋体" w:hAnsi="宋体"/>
                <w:kern w:val="0"/>
                <w:szCs w:val="21"/>
              </w:rPr>
              <w:t>float</w:t>
            </w:r>
          </w:p>
        </w:tc>
        <w:tc>
          <w:tcPr>
            <w:tcW w:w="1642" w:type="dxa"/>
            <w:vAlign w:val="center"/>
          </w:tcPr>
          <w:p w14:paraId="63ABFDC1">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03A78AF5">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555A8D81">
            <w:pPr>
              <w:widowControl/>
              <w:spacing w:line="240" w:lineRule="auto"/>
              <w:jc w:val="center"/>
              <w:rPr>
                <w:rFonts w:ascii="宋体" w:hAnsi="宋体"/>
                <w:kern w:val="0"/>
                <w:szCs w:val="21"/>
              </w:rPr>
            </w:pPr>
            <w:r>
              <w:rPr>
                <w:rFonts w:hint="eastAsia" w:ascii="宋体" w:hAnsi="宋体"/>
                <w:kern w:val="0"/>
                <w:szCs w:val="21"/>
              </w:rPr>
              <w:t>rw</w:t>
            </w:r>
          </w:p>
        </w:tc>
      </w:tr>
      <w:tr w14:paraId="4925CE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3A40F2B1">
            <w:pPr>
              <w:widowControl/>
              <w:spacing w:line="240" w:lineRule="auto"/>
              <w:jc w:val="center"/>
              <w:rPr>
                <w:rFonts w:ascii="宋体" w:hAnsi="宋体"/>
                <w:kern w:val="0"/>
                <w:szCs w:val="21"/>
              </w:rPr>
            </w:pPr>
            <w:r>
              <w:rPr>
                <w:rFonts w:hint="eastAsia" w:ascii="宋体" w:hAnsi="宋体"/>
                <w:kern w:val="0"/>
                <w:szCs w:val="21"/>
              </w:rPr>
              <w:t>AE</w:t>
            </w:r>
          </w:p>
        </w:tc>
        <w:tc>
          <w:tcPr>
            <w:tcW w:w="1641" w:type="dxa"/>
            <w:vAlign w:val="center"/>
          </w:tcPr>
          <w:p w14:paraId="62120A64">
            <w:pPr>
              <w:widowControl/>
              <w:spacing w:line="240" w:lineRule="auto"/>
              <w:jc w:val="center"/>
              <w:rPr>
                <w:rFonts w:ascii="宋体" w:hAnsi="宋体"/>
                <w:kern w:val="0"/>
                <w:szCs w:val="21"/>
              </w:rPr>
            </w:pPr>
            <w:r>
              <w:rPr>
                <w:rFonts w:hint="eastAsia" w:ascii="宋体" w:hAnsi="宋体"/>
                <w:kern w:val="0"/>
                <w:szCs w:val="21"/>
              </w:rPr>
              <w:t>报警使能</w:t>
            </w:r>
          </w:p>
        </w:tc>
        <w:tc>
          <w:tcPr>
            <w:tcW w:w="1641" w:type="dxa"/>
            <w:vAlign w:val="center"/>
          </w:tcPr>
          <w:p w14:paraId="63463C98">
            <w:pPr>
              <w:widowControl/>
              <w:spacing w:line="240" w:lineRule="auto"/>
              <w:jc w:val="center"/>
              <w:rPr>
                <w:rFonts w:ascii="宋体" w:hAnsi="宋体"/>
                <w:kern w:val="0"/>
                <w:szCs w:val="21"/>
              </w:rPr>
            </w:pPr>
            <w:r>
              <w:rPr>
                <w:rFonts w:hint="eastAsia" w:ascii="宋体" w:hAnsi="宋体"/>
                <w:kern w:val="0"/>
                <w:szCs w:val="21"/>
              </w:rPr>
              <w:t>char</w:t>
            </w:r>
          </w:p>
        </w:tc>
        <w:tc>
          <w:tcPr>
            <w:tcW w:w="1642" w:type="dxa"/>
            <w:vAlign w:val="center"/>
          </w:tcPr>
          <w:p w14:paraId="3D18505B">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4CC53986">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0C9BC0E7">
            <w:pPr>
              <w:widowControl/>
              <w:spacing w:line="240" w:lineRule="auto"/>
              <w:jc w:val="center"/>
              <w:rPr>
                <w:rFonts w:ascii="宋体" w:hAnsi="宋体"/>
                <w:kern w:val="0"/>
                <w:szCs w:val="21"/>
              </w:rPr>
            </w:pPr>
            <w:r>
              <w:rPr>
                <w:rFonts w:hint="eastAsia" w:ascii="宋体" w:hAnsi="宋体"/>
                <w:kern w:val="0"/>
                <w:szCs w:val="21"/>
              </w:rPr>
              <w:t>rw</w:t>
            </w:r>
          </w:p>
        </w:tc>
      </w:tr>
      <w:tr w14:paraId="4F57E8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55996FB9">
            <w:pPr>
              <w:widowControl/>
              <w:spacing w:line="240" w:lineRule="auto"/>
              <w:jc w:val="center"/>
              <w:rPr>
                <w:rFonts w:ascii="宋体" w:hAnsi="宋体"/>
                <w:kern w:val="0"/>
                <w:szCs w:val="21"/>
              </w:rPr>
            </w:pPr>
            <w:r>
              <w:rPr>
                <w:rFonts w:hint="eastAsia" w:ascii="宋体" w:hAnsi="宋体"/>
                <w:kern w:val="0"/>
                <w:szCs w:val="21"/>
              </w:rPr>
              <w:t>AT</w:t>
            </w:r>
          </w:p>
        </w:tc>
        <w:tc>
          <w:tcPr>
            <w:tcW w:w="1641" w:type="dxa"/>
            <w:vAlign w:val="center"/>
          </w:tcPr>
          <w:p w14:paraId="44A731F2">
            <w:pPr>
              <w:widowControl/>
              <w:spacing w:line="240" w:lineRule="auto"/>
              <w:jc w:val="center"/>
              <w:rPr>
                <w:rFonts w:ascii="宋体" w:hAnsi="宋体"/>
                <w:kern w:val="0"/>
                <w:szCs w:val="21"/>
              </w:rPr>
            </w:pPr>
            <w:r>
              <w:rPr>
                <w:rFonts w:hint="eastAsia" w:ascii="宋体" w:hAnsi="宋体"/>
                <w:kern w:val="0"/>
                <w:szCs w:val="21"/>
              </w:rPr>
              <w:t>报警类型</w:t>
            </w:r>
          </w:p>
        </w:tc>
        <w:tc>
          <w:tcPr>
            <w:tcW w:w="1641" w:type="dxa"/>
            <w:vAlign w:val="center"/>
          </w:tcPr>
          <w:p w14:paraId="679F582E">
            <w:pPr>
              <w:widowControl/>
              <w:spacing w:line="240" w:lineRule="auto"/>
              <w:jc w:val="center"/>
              <w:rPr>
                <w:rFonts w:ascii="宋体" w:hAnsi="宋体"/>
                <w:kern w:val="0"/>
                <w:szCs w:val="21"/>
              </w:rPr>
            </w:pPr>
            <w:r>
              <w:rPr>
                <w:rFonts w:hint="eastAsia" w:ascii="宋体" w:hAnsi="宋体"/>
                <w:kern w:val="0"/>
                <w:szCs w:val="21"/>
              </w:rPr>
              <w:t>char</w:t>
            </w:r>
          </w:p>
        </w:tc>
        <w:tc>
          <w:tcPr>
            <w:tcW w:w="1642" w:type="dxa"/>
            <w:vAlign w:val="center"/>
          </w:tcPr>
          <w:p w14:paraId="1AE1B1B6">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7C0C8B07">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1B9C8BD6">
            <w:pPr>
              <w:widowControl/>
              <w:spacing w:line="240" w:lineRule="auto"/>
              <w:jc w:val="center"/>
              <w:rPr>
                <w:rFonts w:ascii="宋体" w:hAnsi="宋体"/>
                <w:kern w:val="0"/>
                <w:szCs w:val="21"/>
              </w:rPr>
            </w:pPr>
            <w:r>
              <w:rPr>
                <w:rFonts w:hint="eastAsia" w:ascii="宋体" w:hAnsi="宋体"/>
                <w:kern w:val="0"/>
                <w:szCs w:val="21"/>
              </w:rPr>
              <w:t>rw</w:t>
            </w:r>
          </w:p>
        </w:tc>
      </w:tr>
      <w:tr w14:paraId="7C98E0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47A1B9A6">
            <w:pPr>
              <w:widowControl/>
              <w:spacing w:line="240" w:lineRule="auto"/>
              <w:jc w:val="center"/>
              <w:rPr>
                <w:rFonts w:ascii="宋体" w:hAnsi="宋体"/>
                <w:kern w:val="0"/>
                <w:szCs w:val="21"/>
              </w:rPr>
            </w:pPr>
            <w:r>
              <w:rPr>
                <w:rFonts w:hint="eastAsia" w:ascii="宋体" w:hAnsi="宋体"/>
                <w:kern w:val="0"/>
                <w:szCs w:val="21"/>
              </w:rPr>
              <w:t>PN</w:t>
            </w:r>
          </w:p>
        </w:tc>
        <w:tc>
          <w:tcPr>
            <w:tcW w:w="1641" w:type="dxa"/>
            <w:vAlign w:val="center"/>
          </w:tcPr>
          <w:p w14:paraId="0D4322B1">
            <w:pPr>
              <w:widowControl/>
              <w:spacing w:line="240" w:lineRule="auto"/>
              <w:jc w:val="center"/>
              <w:rPr>
                <w:rFonts w:ascii="宋体" w:hAnsi="宋体"/>
                <w:kern w:val="0"/>
                <w:szCs w:val="21"/>
              </w:rPr>
            </w:pPr>
            <w:r>
              <w:rPr>
                <w:rFonts w:hint="eastAsia" w:ascii="宋体" w:hAnsi="宋体"/>
                <w:kern w:val="0"/>
                <w:szCs w:val="21"/>
              </w:rPr>
              <w:t>小数点位数</w:t>
            </w:r>
          </w:p>
        </w:tc>
        <w:tc>
          <w:tcPr>
            <w:tcW w:w="1641" w:type="dxa"/>
            <w:vAlign w:val="center"/>
          </w:tcPr>
          <w:p w14:paraId="4EA873D2">
            <w:pPr>
              <w:widowControl/>
              <w:spacing w:line="240" w:lineRule="auto"/>
              <w:jc w:val="center"/>
              <w:rPr>
                <w:rFonts w:ascii="宋体" w:hAnsi="宋体"/>
                <w:kern w:val="0"/>
                <w:szCs w:val="21"/>
              </w:rPr>
            </w:pPr>
            <w:r>
              <w:rPr>
                <w:rFonts w:hint="eastAsia" w:ascii="宋体" w:hAnsi="宋体"/>
                <w:kern w:val="0"/>
                <w:szCs w:val="21"/>
              </w:rPr>
              <w:t>char</w:t>
            </w:r>
          </w:p>
        </w:tc>
        <w:tc>
          <w:tcPr>
            <w:tcW w:w="1642" w:type="dxa"/>
            <w:vAlign w:val="center"/>
          </w:tcPr>
          <w:p w14:paraId="0FECB4ED">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1B2ED8C7">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7CE6EEB7">
            <w:pPr>
              <w:widowControl/>
              <w:spacing w:line="240" w:lineRule="auto"/>
              <w:jc w:val="center"/>
              <w:rPr>
                <w:rFonts w:ascii="宋体" w:hAnsi="宋体"/>
                <w:kern w:val="0"/>
                <w:szCs w:val="21"/>
              </w:rPr>
            </w:pPr>
            <w:r>
              <w:rPr>
                <w:rFonts w:hint="eastAsia" w:ascii="宋体" w:hAnsi="宋体"/>
                <w:kern w:val="0"/>
                <w:szCs w:val="21"/>
              </w:rPr>
              <w:t>rw</w:t>
            </w:r>
          </w:p>
        </w:tc>
      </w:tr>
      <w:tr w14:paraId="2ECFF1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62DC753A">
            <w:pPr>
              <w:widowControl/>
              <w:spacing w:line="240" w:lineRule="auto"/>
              <w:jc w:val="center"/>
              <w:rPr>
                <w:rFonts w:ascii="宋体" w:hAnsi="宋体"/>
                <w:kern w:val="0"/>
                <w:szCs w:val="21"/>
              </w:rPr>
            </w:pPr>
            <w:r>
              <w:rPr>
                <w:rFonts w:hint="eastAsia" w:ascii="宋体" w:hAnsi="宋体"/>
                <w:kern w:val="0"/>
                <w:szCs w:val="21"/>
              </w:rPr>
              <w:t>UN</w:t>
            </w:r>
          </w:p>
        </w:tc>
        <w:tc>
          <w:tcPr>
            <w:tcW w:w="1641" w:type="dxa"/>
            <w:vAlign w:val="center"/>
          </w:tcPr>
          <w:p w14:paraId="51CB561D">
            <w:pPr>
              <w:widowControl/>
              <w:spacing w:line="240" w:lineRule="auto"/>
              <w:jc w:val="center"/>
              <w:rPr>
                <w:rFonts w:ascii="宋体" w:hAnsi="宋体"/>
                <w:kern w:val="0"/>
                <w:szCs w:val="21"/>
              </w:rPr>
            </w:pPr>
            <w:r>
              <w:rPr>
                <w:rFonts w:hint="eastAsia" w:ascii="宋体" w:hAnsi="宋体"/>
                <w:kern w:val="0"/>
                <w:szCs w:val="21"/>
              </w:rPr>
              <w:t>单位</w:t>
            </w:r>
          </w:p>
        </w:tc>
        <w:tc>
          <w:tcPr>
            <w:tcW w:w="1641" w:type="dxa"/>
            <w:vAlign w:val="center"/>
          </w:tcPr>
          <w:p w14:paraId="48250DE2">
            <w:pPr>
              <w:widowControl/>
              <w:spacing w:line="240" w:lineRule="auto"/>
              <w:jc w:val="center"/>
              <w:rPr>
                <w:rFonts w:ascii="宋体" w:hAnsi="宋体"/>
                <w:kern w:val="0"/>
                <w:szCs w:val="21"/>
              </w:rPr>
            </w:pPr>
            <w:r>
              <w:rPr>
                <w:rFonts w:hint="eastAsia" w:ascii="宋体" w:hAnsi="宋体"/>
                <w:kern w:val="0"/>
                <w:szCs w:val="21"/>
              </w:rPr>
              <w:t>varchar</w:t>
            </w:r>
          </w:p>
        </w:tc>
        <w:tc>
          <w:tcPr>
            <w:tcW w:w="1642" w:type="dxa"/>
            <w:vAlign w:val="center"/>
          </w:tcPr>
          <w:p w14:paraId="56955928">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184ECC84">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70C87ABE">
            <w:pPr>
              <w:widowControl/>
              <w:spacing w:line="240" w:lineRule="auto"/>
              <w:jc w:val="center"/>
              <w:rPr>
                <w:rFonts w:ascii="宋体" w:hAnsi="宋体"/>
                <w:kern w:val="0"/>
                <w:szCs w:val="21"/>
              </w:rPr>
            </w:pPr>
            <w:r>
              <w:rPr>
                <w:rFonts w:hint="eastAsia" w:ascii="宋体" w:hAnsi="宋体"/>
                <w:kern w:val="0"/>
                <w:szCs w:val="21"/>
              </w:rPr>
              <w:t>rw</w:t>
            </w:r>
          </w:p>
        </w:tc>
      </w:tr>
      <w:tr w14:paraId="23953E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30DED584">
            <w:pPr>
              <w:widowControl/>
              <w:spacing w:line="240" w:lineRule="auto"/>
              <w:jc w:val="center"/>
              <w:rPr>
                <w:rFonts w:ascii="宋体" w:hAnsi="宋体"/>
                <w:kern w:val="0"/>
                <w:szCs w:val="21"/>
              </w:rPr>
            </w:pPr>
            <w:r>
              <w:rPr>
                <w:rFonts w:hint="eastAsia" w:ascii="宋体" w:hAnsi="宋体"/>
                <w:kern w:val="0"/>
                <w:szCs w:val="21"/>
              </w:rPr>
              <w:t>AD</w:t>
            </w:r>
          </w:p>
        </w:tc>
        <w:tc>
          <w:tcPr>
            <w:tcW w:w="1641" w:type="dxa"/>
            <w:vAlign w:val="center"/>
          </w:tcPr>
          <w:p w14:paraId="6FAD7073">
            <w:pPr>
              <w:widowControl/>
              <w:spacing w:line="240" w:lineRule="auto"/>
              <w:jc w:val="center"/>
              <w:rPr>
                <w:rFonts w:ascii="宋体" w:hAnsi="宋体"/>
                <w:kern w:val="0"/>
                <w:szCs w:val="21"/>
              </w:rPr>
            </w:pPr>
            <w:r>
              <w:rPr>
                <w:rFonts w:hint="eastAsia" w:ascii="宋体" w:hAnsi="宋体"/>
                <w:kern w:val="0"/>
                <w:szCs w:val="21"/>
              </w:rPr>
              <w:t>报警延时</w:t>
            </w:r>
          </w:p>
        </w:tc>
        <w:tc>
          <w:tcPr>
            <w:tcW w:w="1641" w:type="dxa"/>
            <w:vAlign w:val="center"/>
          </w:tcPr>
          <w:p w14:paraId="6E3FA3F6">
            <w:pPr>
              <w:widowControl/>
              <w:spacing w:line="240" w:lineRule="auto"/>
              <w:jc w:val="center"/>
              <w:rPr>
                <w:rFonts w:ascii="宋体" w:hAnsi="宋体"/>
                <w:kern w:val="0"/>
                <w:szCs w:val="21"/>
              </w:rPr>
            </w:pPr>
            <w:r>
              <w:rPr>
                <w:rFonts w:hint="eastAsia" w:ascii="宋体" w:hAnsi="宋体"/>
                <w:kern w:val="0"/>
                <w:szCs w:val="21"/>
              </w:rPr>
              <w:t>char</w:t>
            </w:r>
          </w:p>
        </w:tc>
        <w:tc>
          <w:tcPr>
            <w:tcW w:w="1642" w:type="dxa"/>
            <w:vAlign w:val="center"/>
          </w:tcPr>
          <w:p w14:paraId="4A060372">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40D75BFA">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0C135535">
            <w:pPr>
              <w:widowControl/>
              <w:spacing w:line="240" w:lineRule="auto"/>
              <w:jc w:val="center"/>
              <w:rPr>
                <w:rFonts w:ascii="宋体" w:hAnsi="宋体"/>
                <w:kern w:val="0"/>
                <w:szCs w:val="21"/>
              </w:rPr>
            </w:pPr>
            <w:r>
              <w:rPr>
                <w:rFonts w:hint="eastAsia" w:ascii="宋体" w:hAnsi="宋体"/>
                <w:kern w:val="0"/>
                <w:szCs w:val="21"/>
              </w:rPr>
              <w:t>rw</w:t>
            </w:r>
          </w:p>
        </w:tc>
      </w:tr>
      <w:tr w14:paraId="2EB67D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5D18BF1C">
            <w:pPr>
              <w:widowControl/>
              <w:spacing w:line="240" w:lineRule="auto"/>
              <w:jc w:val="center"/>
              <w:rPr>
                <w:rFonts w:ascii="宋体" w:hAnsi="宋体"/>
                <w:kern w:val="0"/>
                <w:szCs w:val="21"/>
              </w:rPr>
            </w:pPr>
            <w:r>
              <w:rPr>
                <w:rFonts w:hint="eastAsia" w:ascii="宋体" w:hAnsi="宋体"/>
                <w:kern w:val="0"/>
                <w:szCs w:val="21"/>
              </w:rPr>
              <w:t>AL</w:t>
            </w:r>
          </w:p>
        </w:tc>
        <w:tc>
          <w:tcPr>
            <w:tcW w:w="1641" w:type="dxa"/>
            <w:vAlign w:val="center"/>
          </w:tcPr>
          <w:p w14:paraId="26D9449A">
            <w:pPr>
              <w:widowControl/>
              <w:spacing w:line="240" w:lineRule="auto"/>
              <w:jc w:val="center"/>
              <w:rPr>
                <w:rFonts w:ascii="宋体" w:hAnsi="宋体"/>
                <w:kern w:val="0"/>
                <w:szCs w:val="21"/>
              </w:rPr>
            </w:pPr>
            <w:r>
              <w:rPr>
                <w:rFonts w:hint="eastAsia" w:ascii="宋体" w:hAnsi="宋体"/>
                <w:kern w:val="0"/>
                <w:szCs w:val="21"/>
              </w:rPr>
              <w:t>报警闭锁</w:t>
            </w:r>
          </w:p>
        </w:tc>
        <w:tc>
          <w:tcPr>
            <w:tcW w:w="1641" w:type="dxa"/>
            <w:vAlign w:val="center"/>
          </w:tcPr>
          <w:p w14:paraId="1A80FF0D">
            <w:pPr>
              <w:widowControl/>
              <w:spacing w:line="240" w:lineRule="auto"/>
              <w:jc w:val="center"/>
              <w:rPr>
                <w:rFonts w:ascii="宋体" w:hAnsi="宋体"/>
                <w:kern w:val="0"/>
                <w:szCs w:val="21"/>
              </w:rPr>
            </w:pPr>
            <w:r>
              <w:rPr>
                <w:rFonts w:hint="eastAsia" w:ascii="宋体" w:hAnsi="宋体"/>
                <w:kern w:val="0"/>
                <w:szCs w:val="21"/>
              </w:rPr>
              <w:t>int</w:t>
            </w:r>
          </w:p>
        </w:tc>
        <w:tc>
          <w:tcPr>
            <w:tcW w:w="1642" w:type="dxa"/>
            <w:vAlign w:val="center"/>
          </w:tcPr>
          <w:p w14:paraId="6DCBE026">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21CE7046">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7561325C">
            <w:pPr>
              <w:widowControl/>
              <w:spacing w:line="240" w:lineRule="auto"/>
              <w:jc w:val="center"/>
              <w:rPr>
                <w:rFonts w:ascii="宋体" w:hAnsi="宋体"/>
                <w:kern w:val="0"/>
                <w:szCs w:val="21"/>
              </w:rPr>
            </w:pPr>
            <w:r>
              <w:rPr>
                <w:rFonts w:hint="eastAsia" w:ascii="宋体" w:hAnsi="宋体"/>
                <w:kern w:val="0"/>
                <w:szCs w:val="21"/>
              </w:rPr>
              <w:t>rw</w:t>
            </w:r>
          </w:p>
        </w:tc>
      </w:tr>
      <w:tr w14:paraId="41FE1D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09D06B50">
            <w:pPr>
              <w:widowControl/>
              <w:spacing w:line="240" w:lineRule="auto"/>
              <w:jc w:val="center"/>
              <w:rPr>
                <w:rFonts w:ascii="宋体" w:hAnsi="宋体"/>
                <w:kern w:val="0"/>
                <w:szCs w:val="21"/>
              </w:rPr>
            </w:pPr>
            <w:r>
              <w:rPr>
                <w:rFonts w:hint="eastAsia" w:ascii="宋体" w:hAnsi="宋体"/>
                <w:kern w:val="0"/>
                <w:szCs w:val="21"/>
              </w:rPr>
              <w:t>AP</w:t>
            </w:r>
          </w:p>
        </w:tc>
        <w:tc>
          <w:tcPr>
            <w:tcW w:w="1641" w:type="dxa"/>
            <w:vAlign w:val="center"/>
          </w:tcPr>
          <w:p w14:paraId="732D2FCA">
            <w:pPr>
              <w:widowControl/>
              <w:spacing w:line="240" w:lineRule="auto"/>
              <w:jc w:val="center"/>
              <w:rPr>
                <w:rFonts w:ascii="宋体" w:hAnsi="宋体"/>
                <w:kern w:val="0"/>
                <w:szCs w:val="21"/>
              </w:rPr>
            </w:pPr>
            <w:r>
              <w:rPr>
                <w:rFonts w:hint="eastAsia" w:ascii="宋体" w:hAnsi="宋体"/>
                <w:kern w:val="0"/>
                <w:szCs w:val="21"/>
              </w:rPr>
              <w:t>报警优先级</w:t>
            </w:r>
          </w:p>
        </w:tc>
        <w:tc>
          <w:tcPr>
            <w:tcW w:w="1641" w:type="dxa"/>
            <w:vAlign w:val="center"/>
          </w:tcPr>
          <w:p w14:paraId="6D0B5F12">
            <w:pPr>
              <w:widowControl/>
              <w:spacing w:line="240" w:lineRule="auto"/>
              <w:jc w:val="center"/>
              <w:rPr>
                <w:rFonts w:ascii="宋体" w:hAnsi="宋体"/>
                <w:kern w:val="0"/>
                <w:szCs w:val="21"/>
              </w:rPr>
            </w:pPr>
            <w:r>
              <w:rPr>
                <w:rFonts w:hint="eastAsia" w:ascii="宋体" w:hAnsi="宋体"/>
                <w:kern w:val="0"/>
                <w:szCs w:val="21"/>
              </w:rPr>
              <w:t>int</w:t>
            </w:r>
          </w:p>
        </w:tc>
        <w:tc>
          <w:tcPr>
            <w:tcW w:w="1642" w:type="dxa"/>
            <w:vAlign w:val="center"/>
          </w:tcPr>
          <w:p w14:paraId="397C326C">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0D40E880">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1E132E3C">
            <w:pPr>
              <w:widowControl/>
              <w:spacing w:line="240" w:lineRule="auto"/>
              <w:jc w:val="center"/>
              <w:rPr>
                <w:rFonts w:ascii="宋体" w:hAnsi="宋体"/>
                <w:kern w:val="0"/>
                <w:szCs w:val="21"/>
              </w:rPr>
            </w:pPr>
            <w:r>
              <w:rPr>
                <w:rFonts w:hint="eastAsia" w:ascii="宋体" w:hAnsi="宋体"/>
                <w:kern w:val="0"/>
                <w:szCs w:val="21"/>
              </w:rPr>
              <w:t>rw</w:t>
            </w:r>
          </w:p>
        </w:tc>
      </w:tr>
      <w:tr w14:paraId="281DF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14C81C79">
            <w:pPr>
              <w:widowControl/>
              <w:spacing w:line="240" w:lineRule="auto"/>
              <w:jc w:val="center"/>
              <w:rPr>
                <w:rFonts w:ascii="宋体" w:hAnsi="宋体"/>
                <w:kern w:val="0"/>
                <w:szCs w:val="21"/>
              </w:rPr>
            </w:pPr>
            <w:r>
              <w:rPr>
                <w:rFonts w:hint="eastAsia" w:ascii="宋体" w:hAnsi="宋体"/>
                <w:kern w:val="0"/>
                <w:szCs w:val="21"/>
              </w:rPr>
              <w:t>AA</w:t>
            </w:r>
          </w:p>
        </w:tc>
        <w:tc>
          <w:tcPr>
            <w:tcW w:w="1641" w:type="dxa"/>
            <w:vAlign w:val="center"/>
          </w:tcPr>
          <w:p w14:paraId="1F6CAEC1">
            <w:pPr>
              <w:widowControl/>
              <w:spacing w:line="240" w:lineRule="auto"/>
              <w:jc w:val="center"/>
              <w:rPr>
                <w:rFonts w:ascii="宋体" w:hAnsi="宋体"/>
                <w:kern w:val="0"/>
                <w:szCs w:val="21"/>
              </w:rPr>
            </w:pPr>
            <w:r>
              <w:rPr>
                <w:rFonts w:hint="eastAsia" w:ascii="宋体" w:hAnsi="宋体"/>
                <w:kern w:val="0"/>
                <w:szCs w:val="21"/>
              </w:rPr>
              <w:t>报警区</w:t>
            </w:r>
          </w:p>
        </w:tc>
        <w:tc>
          <w:tcPr>
            <w:tcW w:w="1641" w:type="dxa"/>
            <w:vAlign w:val="center"/>
          </w:tcPr>
          <w:p w14:paraId="4AAB612D">
            <w:pPr>
              <w:widowControl/>
              <w:spacing w:line="240" w:lineRule="auto"/>
              <w:jc w:val="center"/>
              <w:rPr>
                <w:rFonts w:ascii="宋体" w:hAnsi="宋体"/>
                <w:kern w:val="0"/>
                <w:szCs w:val="21"/>
              </w:rPr>
            </w:pPr>
            <w:r>
              <w:rPr>
                <w:rFonts w:hint="eastAsia" w:ascii="宋体" w:hAnsi="宋体"/>
                <w:kern w:val="0"/>
                <w:szCs w:val="21"/>
              </w:rPr>
              <w:t>int</w:t>
            </w:r>
          </w:p>
        </w:tc>
        <w:tc>
          <w:tcPr>
            <w:tcW w:w="1642" w:type="dxa"/>
            <w:vAlign w:val="center"/>
          </w:tcPr>
          <w:p w14:paraId="680EEE1B">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76D4B361">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7DF0669E">
            <w:pPr>
              <w:widowControl/>
              <w:spacing w:line="240" w:lineRule="auto"/>
              <w:jc w:val="center"/>
              <w:rPr>
                <w:rFonts w:ascii="宋体" w:hAnsi="宋体"/>
                <w:kern w:val="0"/>
                <w:szCs w:val="21"/>
              </w:rPr>
            </w:pPr>
            <w:r>
              <w:rPr>
                <w:rFonts w:hint="eastAsia" w:ascii="宋体" w:hAnsi="宋体"/>
                <w:kern w:val="0"/>
                <w:szCs w:val="21"/>
              </w:rPr>
              <w:t>rw</w:t>
            </w:r>
          </w:p>
        </w:tc>
      </w:tr>
      <w:tr w14:paraId="6997C0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36C4373C">
            <w:pPr>
              <w:widowControl/>
              <w:spacing w:line="240" w:lineRule="auto"/>
              <w:jc w:val="center"/>
              <w:rPr>
                <w:rFonts w:ascii="宋体" w:hAnsi="宋体"/>
                <w:kern w:val="0"/>
                <w:szCs w:val="21"/>
              </w:rPr>
            </w:pPr>
            <w:r>
              <w:rPr>
                <w:rFonts w:hint="eastAsia" w:ascii="宋体" w:hAnsi="宋体"/>
                <w:kern w:val="0"/>
                <w:szCs w:val="21"/>
              </w:rPr>
              <w:t>CL</w:t>
            </w:r>
          </w:p>
        </w:tc>
        <w:tc>
          <w:tcPr>
            <w:tcW w:w="1641" w:type="dxa"/>
            <w:vAlign w:val="center"/>
          </w:tcPr>
          <w:p w14:paraId="15E9121E">
            <w:pPr>
              <w:widowControl/>
              <w:spacing w:line="240" w:lineRule="auto"/>
              <w:jc w:val="center"/>
              <w:rPr>
                <w:rFonts w:ascii="宋体" w:hAnsi="宋体"/>
                <w:kern w:val="0"/>
                <w:szCs w:val="21"/>
              </w:rPr>
            </w:pPr>
            <w:r>
              <w:rPr>
                <w:rFonts w:hint="eastAsia" w:ascii="宋体" w:hAnsi="宋体"/>
                <w:kern w:val="0"/>
                <w:szCs w:val="21"/>
              </w:rPr>
              <w:t>例外报告限值</w:t>
            </w:r>
          </w:p>
        </w:tc>
        <w:tc>
          <w:tcPr>
            <w:tcW w:w="1641" w:type="dxa"/>
            <w:vAlign w:val="center"/>
          </w:tcPr>
          <w:p w14:paraId="500013D7">
            <w:pPr>
              <w:widowControl/>
              <w:spacing w:line="240" w:lineRule="auto"/>
              <w:jc w:val="center"/>
              <w:rPr>
                <w:rFonts w:ascii="宋体" w:hAnsi="宋体"/>
                <w:kern w:val="0"/>
                <w:szCs w:val="21"/>
              </w:rPr>
            </w:pPr>
            <w:r>
              <w:rPr>
                <w:rFonts w:hint="eastAsia" w:ascii="宋体" w:hAnsi="宋体"/>
                <w:kern w:val="0"/>
                <w:szCs w:val="21"/>
              </w:rPr>
              <w:t>float</w:t>
            </w:r>
          </w:p>
        </w:tc>
        <w:tc>
          <w:tcPr>
            <w:tcW w:w="1642" w:type="dxa"/>
            <w:vAlign w:val="center"/>
          </w:tcPr>
          <w:p w14:paraId="3F1AC7BA">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36A8932C">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4B928A98">
            <w:pPr>
              <w:widowControl/>
              <w:spacing w:line="240" w:lineRule="auto"/>
              <w:jc w:val="center"/>
              <w:rPr>
                <w:rFonts w:ascii="宋体" w:hAnsi="宋体"/>
                <w:kern w:val="0"/>
                <w:szCs w:val="21"/>
              </w:rPr>
            </w:pPr>
            <w:r>
              <w:rPr>
                <w:rFonts w:hint="eastAsia" w:ascii="宋体" w:hAnsi="宋体"/>
                <w:kern w:val="0"/>
                <w:szCs w:val="21"/>
              </w:rPr>
              <w:t>rw</w:t>
            </w:r>
          </w:p>
        </w:tc>
      </w:tr>
      <w:tr w14:paraId="5A57C6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2509C658">
            <w:pPr>
              <w:widowControl/>
              <w:spacing w:line="240" w:lineRule="auto"/>
              <w:jc w:val="center"/>
              <w:rPr>
                <w:rFonts w:ascii="宋体" w:hAnsi="宋体"/>
                <w:kern w:val="0"/>
                <w:szCs w:val="21"/>
              </w:rPr>
            </w:pPr>
            <w:r>
              <w:rPr>
                <w:rFonts w:hint="eastAsia" w:ascii="宋体" w:hAnsi="宋体"/>
                <w:kern w:val="0"/>
                <w:szCs w:val="21"/>
              </w:rPr>
              <w:t>AS</w:t>
            </w:r>
          </w:p>
        </w:tc>
        <w:tc>
          <w:tcPr>
            <w:tcW w:w="1641" w:type="dxa"/>
            <w:vAlign w:val="center"/>
          </w:tcPr>
          <w:p w14:paraId="60054D65">
            <w:pPr>
              <w:widowControl/>
              <w:spacing w:line="240" w:lineRule="auto"/>
              <w:jc w:val="center"/>
              <w:rPr>
                <w:rFonts w:ascii="宋体" w:hAnsi="宋体"/>
                <w:kern w:val="0"/>
                <w:szCs w:val="21"/>
              </w:rPr>
            </w:pPr>
            <w:r>
              <w:rPr>
                <w:rFonts w:hint="eastAsia" w:ascii="宋体" w:hAnsi="宋体"/>
                <w:kern w:val="0"/>
                <w:szCs w:val="21"/>
              </w:rPr>
              <w:t>归档类型</w:t>
            </w:r>
          </w:p>
        </w:tc>
        <w:tc>
          <w:tcPr>
            <w:tcW w:w="1641" w:type="dxa"/>
            <w:vAlign w:val="center"/>
          </w:tcPr>
          <w:p w14:paraId="6DCD8E3F">
            <w:pPr>
              <w:widowControl/>
              <w:spacing w:line="240" w:lineRule="auto"/>
              <w:jc w:val="center"/>
              <w:rPr>
                <w:rFonts w:ascii="宋体" w:hAnsi="宋体"/>
                <w:kern w:val="0"/>
                <w:szCs w:val="21"/>
              </w:rPr>
            </w:pPr>
            <w:r>
              <w:rPr>
                <w:rFonts w:hint="eastAsia" w:ascii="宋体" w:hAnsi="宋体"/>
                <w:kern w:val="0"/>
                <w:szCs w:val="21"/>
              </w:rPr>
              <w:t>int</w:t>
            </w:r>
          </w:p>
        </w:tc>
        <w:tc>
          <w:tcPr>
            <w:tcW w:w="1642" w:type="dxa"/>
            <w:vAlign w:val="center"/>
          </w:tcPr>
          <w:p w14:paraId="38697225">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5AB02A42">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7EB9CFAA">
            <w:pPr>
              <w:widowControl/>
              <w:spacing w:line="240" w:lineRule="auto"/>
              <w:jc w:val="center"/>
              <w:rPr>
                <w:rFonts w:ascii="宋体" w:hAnsi="宋体"/>
                <w:kern w:val="0"/>
                <w:szCs w:val="21"/>
              </w:rPr>
            </w:pPr>
            <w:r>
              <w:rPr>
                <w:rFonts w:hint="eastAsia" w:ascii="宋体" w:hAnsi="宋体"/>
                <w:kern w:val="0"/>
                <w:szCs w:val="21"/>
              </w:rPr>
              <w:t>rw</w:t>
            </w:r>
          </w:p>
        </w:tc>
      </w:tr>
      <w:tr w14:paraId="7658B7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4210875B">
            <w:pPr>
              <w:widowControl/>
              <w:spacing w:line="240" w:lineRule="auto"/>
              <w:jc w:val="center"/>
              <w:rPr>
                <w:rFonts w:ascii="宋体" w:hAnsi="宋体"/>
                <w:kern w:val="0"/>
                <w:szCs w:val="21"/>
              </w:rPr>
            </w:pPr>
            <w:r>
              <w:rPr>
                <w:rFonts w:hint="eastAsia" w:ascii="宋体" w:hAnsi="宋体"/>
                <w:kern w:val="0"/>
                <w:szCs w:val="21"/>
              </w:rPr>
              <w:t>SD</w:t>
            </w:r>
          </w:p>
        </w:tc>
        <w:tc>
          <w:tcPr>
            <w:tcW w:w="1641" w:type="dxa"/>
            <w:vAlign w:val="center"/>
          </w:tcPr>
          <w:p w14:paraId="772FCA28">
            <w:pPr>
              <w:widowControl/>
              <w:spacing w:line="240" w:lineRule="auto"/>
              <w:jc w:val="center"/>
              <w:rPr>
                <w:rFonts w:ascii="宋体" w:hAnsi="宋体"/>
                <w:kern w:val="0"/>
                <w:szCs w:val="21"/>
              </w:rPr>
            </w:pPr>
            <w:r>
              <w:rPr>
                <w:rFonts w:hint="eastAsia" w:ascii="宋体" w:hAnsi="宋体"/>
                <w:kern w:val="0"/>
                <w:szCs w:val="21"/>
              </w:rPr>
              <w:t>指定数据节点</w:t>
            </w:r>
          </w:p>
        </w:tc>
        <w:tc>
          <w:tcPr>
            <w:tcW w:w="1641" w:type="dxa"/>
            <w:vAlign w:val="center"/>
          </w:tcPr>
          <w:p w14:paraId="3BFB7F03">
            <w:pPr>
              <w:widowControl/>
              <w:spacing w:line="240" w:lineRule="auto"/>
              <w:jc w:val="center"/>
              <w:rPr>
                <w:rFonts w:ascii="宋体" w:hAnsi="宋体"/>
                <w:kern w:val="0"/>
                <w:szCs w:val="21"/>
              </w:rPr>
            </w:pPr>
            <w:r>
              <w:rPr>
                <w:rFonts w:hint="eastAsia" w:ascii="宋体" w:hAnsi="宋体"/>
                <w:kern w:val="0"/>
                <w:szCs w:val="21"/>
              </w:rPr>
              <w:t>int</w:t>
            </w:r>
          </w:p>
        </w:tc>
        <w:tc>
          <w:tcPr>
            <w:tcW w:w="1642" w:type="dxa"/>
            <w:vAlign w:val="center"/>
          </w:tcPr>
          <w:p w14:paraId="6E42A575">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59120938">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54AA32C2">
            <w:pPr>
              <w:widowControl/>
              <w:spacing w:line="240" w:lineRule="auto"/>
              <w:jc w:val="center"/>
              <w:rPr>
                <w:rFonts w:ascii="宋体" w:hAnsi="宋体"/>
                <w:kern w:val="0"/>
                <w:szCs w:val="21"/>
              </w:rPr>
            </w:pPr>
            <w:r>
              <w:rPr>
                <w:rFonts w:hint="eastAsia" w:ascii="宋体" w:hAnsi="宋体"/>
                <w:kern w:val="0"/>
                <w:szCs w:val="21"/>
              </w:rPr>
              <w:t>rw</w:t>
            </w:r>
          </w:p>
        </w:tc>
      </w:tr>
      <w:tr w14:paraId="3DEBD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1107" w:type="dxa"/>
            <w:vAlign w:val="center"/>
          </w:tcPr>
          <w:p w14:paraId="12B0BC1A">
            <w:pPr>
              <w:widowControl/>
              <w:spacing w:line="240" w:lineRule="auto"/>
              <w:jc w:val="center"/>
              <w:rPr>
                <w:rFonts w:ascii="宋体" w:hAnsi="宋体"/>
                <w:kern w:val="0"/>
                <w:szCs w:val="21"/>
              </w:rPr>
            </w:pPr>
            <w:r>
              <w:rPr>
                <w:rFonts w:hint="eastAsia" w:ascii="宋体" w:hAnsi="宋体"/>
                <w:kern w:val="0"/>
                <w:szCs w:val="21"/>
              </w:rPr>
              <w:t>CT</w:t>
            </w:r>
          </w:p>
        </w:tc>
        <w:tc>
          <w:tcPr>
            <w:tcW w:w="1641" w:type="dxa"/>
            <w:vAlign w:val="center"/>
          </w:tcPr>
          <w:p w14:paraId="240FB3BB">
            <w:pPr>
              <w:widowControl/>
              <w:spacing w:line="240" w:lineRule="auto"/>
              <w:jc w:val="center"/>
              <w:rPr>
                <w:rFonts w:ascii="宋体" w:hAnsi="宋体"/>
                <w:kern w:val="0"/>
                <w:szCs w:val="21"/>
              </w:rPr>
            </w:pPr>
            <w:r>
              <w:rPr>
                <w:rFonts w:hint="eastAsia" w:ascii="宋体" w:hAnsi="宋体"/>
                <w:kern w:val="0"/>
                <w:szCs w:val="21"/>
              </w:rPr>
              <w:t>创建时间</w:t>
            </w:r>
          </w:p>
        </w:tc>
        <w:tc>
          <w:tcPr>
            <w:tcW w:w="1641" w:type="dxa"/>
            <w:vAlign w:val="center"/>
          </w:tcPr>
          <w:p w14:paraId="75430FF2">
            <w:pPr>
              <w:widowControl/>
              <w:spacing w:line="240" w:lineRule="auto"/>
              <w:jc w:val="center"/>
              <w:rPr>
                <w:rFonts w:ascii="宋体" w:hAnsi="宋体"/>
                <w:kern w:val="0"/>
                <w:szCs w:val="21"/>
              </w:rPr>
            </w:pPr>
            <w:r>
              <w:rPr>
                <w:rFonts w:hint="eastAsia" w:ascii="宋体" w:hAnsi="宋体"/>
                <w:kern w:val="0"/>
                <w:szCs w:val="21"/>
              </w:rPr>
              <w:t>varchar</w:t>
            </w:r>
          </w:p>
        </w:tc>
        <w:tc>
          <w:tcPr>
            <w:tcW w:w="1642" w:type="dxa"/>
            <w:vAlign w:val="center"/>
          </w:tcPr>
          <w:p w14:paraId="6CD1A83D">
            <w:pPr>
              <w:widowControl/>
              <w:spacing w:line="240" w:lineRule="auto"/>
              <w:jc w:val="center"/>
              <w:rPr>
                <w:rFonts w:ascii="宋体" w:hAnsi="宋体"/>
                <w:kern w:val="0"/>
                <w:szCs w:val="21"/>
              </w:rPr>
            </w:pPr>
            <w:r>
              <w:rPr>
                <w:rFonts w:hint="eastAsia" w:ascii="宋体" w:hAnsi="宋体"/>
                <w:kern w:val="0"/>
                <w:szCs w:val="21"/>
              </w:rPr>
              <w:t>静态</w:t>
            </w:r>
          </w:p>
        </w:tc>
        <w:tc>
          <w:tcPr>
            <w:tcW w:w="1642" w:type="dxa"/>
            <w:vAlign w:val="center"/>
          </w:tcPr>
          <w:p w14:paraId="59EB6CCE">
            <w:pPr>
              <w:widowControl/>
              <w:spacing w:line="240" w:lineRule="auto"/>
              <w:jc w:val="center"/>
              <w:rPr>
                <w:rFonts w:ascii="宋体" w:hAnsi="宋体"/>
                <w:kern w:val="0"/>
                <w:szCs w:val="21"/>
              </w:rPr>
            </w:pPr>
            <w:r>
              <w:rPr>
                <w:rFonts w:hint="eastAsia" w:ascii="宋体" w:hAnsi="宋体"/>
                <w:kern w:val="0"/>
                <w:szCs w:val="21"/>
              </w:rPr>
              <w:t>no</w:t>
            </w:r>
          </w:p>
        </w:tc>
        <w:tc>
          <w:tcPr>
            <w:tcW w:w="1115" w:type="dxa"/>
            <w:vAlign w:val="center"/>
          </w:tcPr>
          <w:p w14:paraId="10302E8D">
            <w:pPr>
              <w:widowControl/>
              <w:spacing w:line="240" w:lineRule="auto"/>
              <w:jc w:val="center"/>
              <w:rPr>
                <w:rFonts w:ascii="宋体" w:hAnsi="宋体"/>
                <w:kern w:val="0"/>
                <w:szCs w:val="21"/>
              </w:rPr>
            </w:pPr>
            <w:r>
              <w:rPr>
                <w:rFonts w:hint="eastAsia" w:ascii="宋体" w:hAnsi="宋体"/>
                <w:kern w:val="0"/>
                <w:szCs w:val="21"/>
              </w:rPr>
              <w:t>rw</w:t>
            </w:r>
          </w:p>
        </w:tc>
      </w:tr>
    </w:tbl>
    <w:p w14:paraId="41FBDA93">
      <w:pPr>
        <w:widowControl/>
        <w:spacing w:line="360" w:lineRule="auto"/>
        <w:ind w:firstLine="281" w:firstLineChars="100"/>
        <w:jc w:val="left"/>
        <w:rPr>
          <w:rFonts w:ascii="宋体" w:hAnsi="宋体"/>
          <w:b/>
          <w:bCs/>
          <w:kern w:val="0"/>
          <w:sz w:val="28"/>
        </w:rPr>
      </w:pPr>
      <w:r>
        <w:rPr>
          <w:rFonts w:hint="eastAsia" w:ascii="宋体" w:hAnsi="宋体"/>
          <w:b/>
          <w:bCs/>
          <w:kern w:val="0"/>
          <w:sz w:val="28"/>
        </w:rPr>
        <w:t>ID 系统标识号</w:t>
      </w:r>
    </w:p>
    <w:p w14:paraId="0C5D0AC6">
      <w:pPr>
        <w:widowControl/>
        <w:spacing w:line="360" w:lineRule="auto"/>
        <w:ind w:firstLine="420" w:firstLineChars="200"/>
        <w:jc w:val="left"/>
        <w:rPr>
          <w:rFonts w:ascii="宋体" w:hAnsi="宋体"/>
          <w:kern w:val="0"/>
        </w:rPr>
      </w:pPr>
      <w:r>
        <w:rPr>
          <w:rFonts w:hint="eastAsia" w:ascii="宋体" w:hAnsi="宋体"/>
          <w:kern w:val="0"/>
        </w:rPr>
        <w:t>系统标识号ID在创建对象时由系统自动分配，设定后不允许更改。系统标识号全局唯一，是操作对象的静态属性、实时和历史数据的关键索引。</w:t>
      </w:r>
    </w:p>
    <w:p w14:paraId="289E3035">
      <w:pPr>
        <w:widowControl/>
        <w:spacing w:line="360" w:lineRule="auto"/>
        <w:ind w:firstLine="281" w:firstLineChars="100"/>
        <w:jc w:val="left"/>
        <w:rPr>
          <w:rFonts w:ascii="宋体" w:hAnsi="宋体"/>
          <w:b/>
          <w:bCs/>
          <w:kern w:val="0"/>
          <w:sz w:val="28"/>
        </w:rPr>
      </w:pPr>
      <w:r>
        <w:rPr>
          <w:rFonts w:hint="eastAsia" w:ascii="宋体" w:hAnsi="宋体"/>
          <w:b/>
          <w:bCs/>
          <w:kern w:val="0"/>
          <w:sz w:val="28"/>
        </w:rPr>
        <w:t>NO 点编号</w:t>
      </w:r>
    </w:p>
    <w:p w14:paraId="3840035D">
      <w:pPr>
        <w:widowControl/>
        <w:spacing w:line="360" w:lineRule="auto"/>
        <w:ind w:firstLine="420" w:firstLineChars="200"/>
        <w:jc w:val="left"/>
        <w:rPr>
          <w:rFonts w:ascii="宋体" w:hAnsi="宋体"/>
          <w:kern w:val="0"/>
        </w:rPr>
      </w:pPr>
      <w:r>
        <w:rPr>
          <w:rFonts w:hint="eastAsia" w:ascii="宋体" w:hAnsi="宋体"/>
          <w:kern w:val="0"/>
        </w:rPr>
        <w:t>点编号在创建对象时由系统自动分配，设定后允许更改。点编号也是全局唯一，并且与系统标识号ID是一一对应的。</w:t>
      </w:r>
    </w:p>
    <w:p w14:paraId="5BAC4B09">
      <w:pPr>
        <w:widowControl/>
        <w:spacing w:line="360" w:lineRule="auto"/>
        <w:ind w:firstLine="281" w:firstLineChars="100"/>
        <w:jc w:val="left"/>
        <w:rPr>
          <w:rFonts w:ascii="宋体" w:hAnsi="宋体"/>
          <w:b/>
          <w:bCs/>
          <w:kern w:val="0"/>
          <w:sz w:val="28"/>
        </w:rPr>
      </w:pPr>
      <w:r>
        <w:rPr>
          <w:rFonts w:hint="eastAsia" w:ascii="宋体" w:hAnsi="宋体"/>
          <w:b/>
          <w:bCs/>
          <w:kern w:val="0"/>
          <w:sz w:val="28"/>
        </w:rPr>
        <w:t>BD 所属数据库</w:t>
      </w:r>
    </w:p>
    <w:p w14:paraId="42B9A3A4">
      <w:pPr>
        <w:widowControl/>
        <w:spacing w:line="360" w:lineRule="auto"/>
        <w:ind w:firstLine="420" w:firstLineChars="200"/>
        <w:jc w:val="left"/>
        <w:rPr>
          <w:rFonts w:ascii="宋体" w:hAnsi="宋体"/>
          <w:kern w:val="0"/>
        </w:rPr>
      </w:pPr>
      <w:r>
        <w:rPr>
          <w:rFonts w:hint="eastAsia" w:ascii="宋体" w:hAnsi="宋体"/>
          <w:kern w:val="0"/>
        </w:rPr>
        <w:t>BD是测点所属数据库的ID。</w:t>
      </w:r>
    </w:p>
    <w:p w14:paraId="16C05931">
      <w:pPr>
        <w:widowControl/>
        <w:spacing w:line="360" w:lineRule="auto"/>
        <w:ind w:firstLine="281" w:firstLineChars="100"/>
        <w:jc w:val="left"/>
        <w:rPr>
          <w:rFonts w:ascii="宋体" w:hAnsi="宋体"/>
          <w:b/>
          <w:bCs/>
          <w:kern w:val="0"/>
          <w:sz w:val="28"/>
        </w:rPr>
      </w:pPr>
      <w:r>
        <w:rPr>
          <w:rFonts w:hint="eastAsia" w:ascii="宋体" w:hAnsi="宋体"/>
          <w:b/>
          <w:bCs/>
          <w:kern w:val="0"/>
          <w:sz w:val="28"/>
        </w:rPr>
        <w:t>DD 所属目录</w:t>
      </w:r>
    </w:p>
    <w:p w14:paraId="2F702C43">
      <w:pPr>
        <w:widowControl/>
        <w:spacing w:line="360" w:lineRule="auto"/>
        <w:ind w:firstLine="420" w:firstLineChars="200"/>
        <w:jc w:val="left"/>
        <w:rPr>
          <w:rFonts w:ascii="宋体" w:hAnsi="宋体"/>
          <w:kern w:val="0"/>
        </w:rPr>
      </w:pPr>
      <w:r>
        <w:rPr>
          <w:rFonts w:hint="eastAsia" w:ascii="宋体" w:hAnsi="宋体"/>
          <w:kern w:val="0"/>
        </w:rPr>
        <w:t>DD是测点所属目录的ID。</w:t>
      </w:r>
    </w:p>
    <w:p w14:paraId="25493042">
      <w:pPr>
        <w:widowControl/>
        <w:spacing w:line="360" w:lineRule="auto"/>
        <w:ind w:firstLine="281" w:firstLineChars="100"/>
        <w:jc w:val="left"/>
        <w:rPr>
          <w:rFonts w:ascii="宋体" w:hAnsi="宋体"/>
          <w:b/>
          <w:bCs/>
          <w:kern w:val="0"/>
          <w:sz w:val="28"/>
        </w:rPr>
      </w:pPr>
      <w:r>
        <w:rPr>
          <w:rFonts w:hint="eastAsia" w:ascii="宋体" w:hAnsi="宋体"/>
          <w:b/>
          <w:bCs/>
          <w:kern w:val="0"/>
          <w:sz w:val="28"/>
        </w:rPr>
        <w:t>VD 所属虚拟节点</w:t>
      </w:r>
    </w:p>
    <w:p w14:paraId="51150F6F">
      <w:pPr>
        <w:widowControl/>
        <w:spacing w:line="360" w:lineRule="auto"/>
        <w:ind w:firstLine="420" w:firstLineChars="200"/>
        <w:jc w:val="left"/>
        <w:rPr>
          <w:rFonts w:ascii="宋体" w:hAnsi="宋体"/>
          <w:kern w:val="0"/>
        </w:rPr>
      </w:pPr>
      <w:r>
        <w:rPr>
          <w:rFonts w:hint="eastAsia" w:ascii="宋体" w:hAnsi="宋体"/>
          <w:kern w:val="0"/>
        </w:rPr>
        <w:t>VD是测点所属虚拟节点的ID。</w:t>
      </w:r>
    </w:p>
    <w:p w14:paraId="6F9AFD3B">
      <w:pPr>
        <w:widowControl/>
        <w:spacing w:line="360" w:lineRule="auto"/>
        <w:ind w:firstLine="281" w:firstLineChars="100"/>
        <w:jc w:val="left"/>
        <w:rPr>
          <w:rFonts w:ascii="宋体" w:hAnsi="宋体"/>
          <w:b/>
          <w:bCs/>
          <w:kern w:val="0"/>
          <w:sz w:val="28"/>
        </w:rPr>
      </w:pPr>
      <w:r>
        <w:rPr>
          <w:rFonts w:hint="eastAsia" w:ascii="宋体" w:hAnsi="宋体"/>
          <w:b/>
          <w:bCs/>
          <w:kern w:val="0"/>
          <w:sz w:val="28"/>
        </w:rPr>
        <w:t>NM点标识名</w:t>
      </w:r>
    </w:p>
    <w:p w14:paraId="64D4EF49">
      <w:pPr>
        <w:widowControl/>
        <w:spacing w:line="360" w:lineRule="auto"/>
        <w:ind w:firstLine="420" w:firstLineChars="200"/>
        <w:jc w:val="left"/>
        <w:rPr>
          <w:rFonts w:ascii="宋体" w:hAnsi="宋体"/>
          <w:kern w:val="0"/>
        </w:rPr>
      </w:pPr>
      <w:r>
        <w:rPr>
          <w:rFonts w:hint="eastAsia" w:ascii="宋体" w:hAnsi="宋体"/>
          <w:kern w:val="0"/>
        </w:rPr>
        <w:t>点标识名是系统读写数据操作时使用的名称，通过标识名获取点ID，进行数据读写，一般为英文名，全局唯一。</w:t>
      </w:r>
    </w:p>
    <w:p w14:paraId="2311596C">
      <w:pPr>
        <w:widowControl/>
        <w:spacing w:line="360" w:lineRule="auto"/>
        <w:ind w:firstLine="281" w:firstLineChars="100"/>
        <w:jc w:val="left"/>
        <w:rPr>
          <w:rFonts w:ascii="宋体" w:hAnsi="宋体"/>
          <w:b/>
          <w:bCs/>
          <w:kern w:val="0"/>
          <w:sz w:val="28"/>
        </w:rPr>
      </w:pPr>
      <w:r>
        <w:rPr>
          <w:rFonts w:hint="eastAsia" w:ascii="宋体" w:hAnsi="宋体"/>
          <w:b/>
          <w:bCs/>
          <w:kern w:val="0"/>
          <w:sz w:val="28"/>
        </w:rPr>
        <w:t>CM描述</w:t>
      </w:r>
    </w:p>
    <w:p w14:paraId="743F9C40">
      <w:pPr>
        <w:widowControl/>
        <w:spacing w:line="360" w:lineRule="auto"/>
        <w:ind w:firstLine="420" w:firstLineChars="200"/>
        <w:jc w:val="left"/>
        <w:rPr>
          <w:rFonts w:ascii="宋体" w:hAnsi="宋体"/>
          <w:b/>
          <w:bCs/>
          <w:kern w:val="0"/>
          <w:sz w:val="28"/>
        </w:rPr>
      </w:pPr>
      <w:r>
        <w:rPr>
          <w:rFonts w:hint="eastAsia" w:ascii="宋体" w:hAnsi="宋体"/>
          <w:kern w:val="0"/>
        </w:rPr>
        <w:t>点的描述是对该点的实际意义进行解释，便于应用中理解点的作用。</w:t>
      </w:r>
    </w:p>
    <w:p w14:paraId="114A8C8A">
      <w:pPr>
        <w:widowControl/>
        <w:spacing w:line="360" w:lineRule="auto"/>
        <w:ind w:firstLine="281" w:firstLineChars="100"/>
        <w:jc w:val="left"/>
        <w:rPr>
          <w:rFonts w:ascii="宋体" w:hAnsi="宋体"/>
          <w:b/>
          <w:bCs/>
          <w:kern w:val="0"/>
          <w:sz w:val="28"/>
        </w:rPr>
      </w:pPr>
      <w:r>
        <w:rPr>
          <w:rFonts w:hint="eastAsia" w:ascii="宋体" w:hAnsi="宋体"/>
          <w:b/>
          <w:bCs/>
          <w:kern w:val="0"/>
          <w:sz w:val="28"/>
        </w:rPr>
        <w:t>KS点KKS编码</w:t>
      </w:r>
    </w:p>
    <w:p w14:paraId="2BBE4C7D">
      <w:pPr>
        <w:widowControl/>
        <w:spacing w:line="360" w:lineRule="auto"/>
        <w:ind w:firstLine="420" w:firstLineChars="200"/>
        <w:jc w:val="left"/>
        <w:rPr>
          <w:rFonts w:ascii="宋体" w:hAnsi="宋体"/>
          <w:kern w:val="0"/>
        </w:rPr>
      </w:pPr>
      <w:r>
        <w:rPr>
          <w:rFonts w:hint="eastAsia" w:ascii="宋体" w:hAnsi="宋体"/>
          <w:kern w:val="0"/>
        </w:rPr>
        <w:t>KKS编码是一种测点命名规范，全局唯一。</w:t>
      </w:r>
    </w:p>
    <w:p w14:paraId="318195C4">
      <w:pPr>
        <w:widowControl/>
        <w:spacing w:line="360" w:lineRule="auto"/>
        <w:ind w:firstLine="281" w:firstLineChars="100"/>
        <w:jc w:val="left"/>
        <w:rPr>
          <w:rFonts w:ascii="宋体" w:hAnsi="宋体"/>
          <w:b/>
          <w:bCs/>
          <w:kern w:val="0"/>
          <w:sz w:val="28"/>
        </w:rPr>
      </w:pPr>
      <w:r>
        <w:rPr>
          <w:rFonts w:hint="eastAsia" w:ascii="宋体" w:hAnsi="宋体"/>
          <w:b/>
          <w:bCs/>
          <w:kern w:val="0"/>
          <w:sz w:val="28"/>
        </w:rPr>
        <w:t>DT 点类型</w:t>
      </w:r>
    </w:p>
    <w:p w14:paraId="52FA1364">
      <w:pPr>
        <w:widowControl/>
        <w:spacing w:line="360" w:lineRule="auto"/>
        <w:ind w:firstLine="420" w:firstLineChars="200"/>
        <w:jc w:val="left"/>
        <w:rPr>
          <w:rFonts w:ascii="宋体" w:hAnsi="宋体"/>
          <w:kern w:val="0"/>
        </w:rPr>
      </w:pPr>
      <w:r>
        <w:rPr>
          <w:rFonts w:hint="eastAsia" w:ascii="宋体" w:hAnsi="宋体"/>
          <w:kern w:val="0"/>
        </w:rPr>
        <w:t>DT标识测点的类型，测点类型可以是采集点、例外报告点、计算点和手工录入点。</w:t>
      </w:r>
    </w:p>
    <w:p w14:paraId="11E49CFF">
      <w:pPr>
        <w:widowControl/>
        <w:spacing w:line="360" w:lineRule="auto"/>
        <w:ind w:firstLine="281" w:firstLineChars="100"/>
        <w:jc w:val="left"/>
        <w:rPr>
          <w:rFonts w:ascii="宋体" w:hAnsi="宋体"/>
          <w:b/>
          <w:bCs/>
          <w:kern w:val="0"/>
          <w:sz w:val="28"/>
        </w:rPr>
      </w:pPr>
      <w:r>
        <w:rPr>
          <w:rFonts w:hint="eastAsia" w:ascii="宋体" w:hAnsi="宋体"/>
          <w:b/>
          <w:bCs/>
          <w:kern w:val="0"/>
          <w:sz w:val="28"/>
        </w:rPr>
        <w:t>DR驱动类型</w:t>
      </w:r>
    </w:p>
    <w:p w14:paraId="2CD7C404">
      <w:pPr>
        <w:widowControl/>
        <w:spacing w:line="360" w:lineRule="auto"/>
        <w:ind w:firstLine="420" w:firstLineChars="200"/>
        <w:jc w:val="left"/>
        <w:rPr>
          <w:rFonts w:ascii="宋体" w:hAnsi="宋体"/>
          <w:kern w:val="0"/>
        </w:rPr>
      </w:pPr>
      <w:r>
        <w:rPr>
          <w:rFonts w:hint="eastAsia" w:ascii="宋体" w:hAnsi="宋体"/>
          <w:kern w:val="0"/>
        </w:rPr>
        <w:t>驱动类型是获取实时数据的方式，包括：采集类型和计算类型。</w:t>
      </w:r>
    </w:p>
    <w:p w14:paraId="68BB2588">
      <w:pPr>
        <w:widowControl/>
        <w:spacing w:line="360" w:lineRule="auto"/>
        <w:ind w:firstLine="420" w:firstLineChars="200"/>
        <w:jc w:val="left"/>
        <w:rPr>
          <w:rFonts w:ascii="宋体" w:hAnsi="宋体"/>
          <w:kern w:val="0"/>
        </w:rPr>
      </w:pPr>
      <w:r>
        <w:rPr>
          <w:rFonts w:hint="eastAsia" w:ascii="宋体" w:hAnsi="宋体"/>
          <w:kern w:val="0"/>
        </w:rPr>
        <w:t>采集类型是通过外部驱动获取实时值，外部驱动有OPC、DDE、IFX等。</w:t>
      </w:r>
    </w:p>
    <w:p w14:paraId="05DAB031">
      <w:pPr>
        <w:widowControl/>
        <w:spacing w:line="360" w:lineRule="auto"/>
        <w:ind w:firstLine="420" w:firstLineChars="200"/>
        <w:jc w:val="left"/>
        <w:rPr>
          <w:rFonts w:ascii="宋体" w:hAnsi="宋体"/>
          <w:kern w:val="0"/>
        </w:rPr>
      </w:pPr>
      <w:r>
        <w:rPr>
          <w:rFonts w:hint="eastAsia" w:ascii="宋体" w:hAnsi="宋体"/>
          <w:kern w:val="0"/>
        </w:rPr>
        <w:t>计算类型是由数据库计算模块根据计算表达式自动计算实时数据。</w:t>
      </w:r>
    </w:p>
    <w:p w14:paraId="55E9B83F">
      <w:pPr>
        <w:widowControl/>
        <w:spacing w:line="360" w:lineRule="auto"/>
        <w:ind w:firstLine="281" w:firstLineChars="100"/>
        <w:jc w:val="left"/>
        <w:rPr>
          <w:rFonts w:ascii="宋体" w:hAnsi="宋体"/>
          <w:b/>
          <w:bCs/>
          <w:kern w:val="0"/>
          <w:sz w:val="28"/>
        </w:rPr>
      </w:pPr>
      <w:r>
        <w:rPr>
          <w:rFonts w:hint="eastAsia" w:ascii="宋体" w:hAnsi="宋体"/>
          <w:b/>
          <w:bCs/>
          <w:kern w:val="0"/>
          <w:sz w:val="28"/>
        </w:rPr>
        <w:t>DA驱动地址</w:t>
      </w:r>
    </w:p>
    <w:p w14:paraId="0C478E46">
      <w:pPr>
        <w:widowControl/>
        <w:spacing w:line="360" w:lineRule="auto"/>
        <w:ind w:firstLine="420" w:firstLineChars="200"/>
        <w:jc w:val="left"/>
        <w:rPr>
          <w:rFonts w:ascii="宋体" w:hAnsi="宋体"/>
          <w:kern w:val="0"/>
        </w:rPr>
      </w:pPr>
      <w:r>
        <w:rPr>
          <w:rFonts w:hint="eastAsia" w:ascii="宋体" w:hAnsi="宋体"/>
          <w:kern w:val="0"/>
        </w:rPr>
        <w:t>驱动地址是通过外部驱动OPC、DDE、MODBUS等获取实时数据的详细地址。</w:t>
      </w:r>
    </w:p>
    <w:p w14:paraId="51BF54DD">
      <w:pPr>
        <w:widowControl/>
        <w:spacing w:line="360" w:lineRule="auto"/>
        <w:ind w:firstLine="281" w:firstLineChars="100"/>
        <w:jc w:val="left"/>
        <w:rPr>
          <w:rFonts w:ascii="宋体" w:hAnsi="宋体"/>
          <w:b/>
          <w:bCs/>
          <w:kern w:val="0"/>
          <w:sz w:val="28"/>
        </w:rPr>
      </w:pPr>
      <w:r>
        <w:rPr>
          <w:rFonts w:hint="eastAsia" w:ascii="宋体" w:hAnsi="宋体"/>
          <w:b/>
          <w:bCs/>
          <w:kern w:val="0"/>
          <w:sz w:val="28"/>
        </w:rPr>
        <w:t>EI表达式号</w:t>
      </w:r>
    </w:p>
    <w:p w14:paraId="2030F98D">
      <w:pPr>
        <w:widowControl/>
        <w:spacing w:line="360" w:lineRule="auto"/>
        <w:ind w:firstLine="420" w:firstLineChars="200"/>
        <w:jc w:val="left"/>
        <w:rPr>
          <w:rFonts w:ascii="宋体" w:hAnsi="宋体"/>
          <w:kern w:val="0"/>
        </w:rPr>
      </w:pPr>
      <w:r>
        <w:rPr>
          <w:rFonts w:hint="eastAsia" w:ascii="宋体" w:hAnsi="宋体"/>
          <w:kern w:val="0"/>
        </w:rPr>
        <w:t>表达式号是当测点驱动类型为计算公式时，所设置的表达式在系统公式区的存储序号，系统根据表达式号得到表达式，并进行实时数据计算。</w:t>
      </w:r>
    </w:p>
    <w:p w14:paraId="6F2B3022">
      <w:pPr>
        <w:widowControl/>
        <w:spacing w:line="360" w:lineRule="auto"/>
        <w:ind w:firstLine="281" w:firstLineChars="100"/>
        <w:jc w:val="left"/>
        <w:rPr>
          <w:rFonts w:ascii="宋体" w:hAnsi="宋体"/>
          <w:b/>
          <w:bCs/>
          <w:kern w:val="0"/>
          <w:sz w:val="28"/>
        </w:rPr>
      </w:pPr>
      <w:r>
        <w:rPr>
          <w:rFonts w:hint="eastAsia" w:ascii="宋体" w:hAnsi="宋体"/>
          <w:b/>
          <w:bCs/>
          <w:kern w:val="0"/>
          <w:sz w:val="28"/>
        </w:rPr>
        <w:t>EN使能标志</w:t>
      </w:r>
    </w:p>
    <w:p w14:paraId="449FA24C">
      <w:pPr>
        <w:widowControl/>
        <w:spacing w:line="360" w:lineRule="auto"/>
        <w:ind w:firstLine="420" w:firstLineChars="200"/>
        <w:jc w:val="left"/>
        <w:rPr>
          <w:rFonts w:ascii="宋体" w:hAnsi="宋体"/>
          <w:kern w:val="0"/>
        </w:rPr>
      </w:pPr>
      <w:r>
        <w:rPr>
          <w:rFonts w:hint="eastAsia" w:ascii="宋体" w:hAnsi="宋体"/>
          <w:kern w:val="0"/>
        </w:rPr>
        <w:t>使能标志是指当前测点是否有效。</w:t>
      </w:r>
    </w:p>
    <w:p w14:paraId="1F230259">
      <w:pPr>
        <w:widowControl/>
        <w:spacing w:line="360" w:lineRule="auto"/>
        <w:ind w:firstLine="281" w:firstLineChars="100"/>
        <w:jc w:val="left"/>
        <w:rPr>
          <w:rFonts w:ascii="宋体" w:hAnsi="宋体"/>
          <w:b/>
          <w:bCs/>
          <w:kern w:val="0"/>
          <w:sz w:val="28"/>
        </w:rPr>
      </w:pPr>
      <w:r>
        <w:rPr>
          <w:rFonts w:hint="eastAsia" w:ascii="宋体" w:hAnsi="宋体"/>
          <w:b/>
          <w:bCs/>
          <w:kern w:val="0"/>
          <w:sz w:val="28"/>
        </w:rPr>
        <w:t>DT数据类型</w:t>
      </w:r>
    </w:p>
    <w:p w14:paraId="12DDAEDF">
      <w:pPr>
        <w:widowControl/>
        <w:spacing w:line="360" w:lineRule="auto"/>
        <w:ind w:firstLine="420" w:firstLineChars="200"/>
        <w:jc w:val="left"/>
        <w:rPr>
          <w:rFonts w:ascii="宋体" w:hAnsi="宋体"/>
          <w:kern w:val="0"/>
        </w:rPr>
      </w:pPr>
      <w:r>
        <w:rPr>
          <w:rFonts w:hint="eastAsia" w:ascii="宋体" w:hAnsi="宋体"/>
          <w:kern w:val="0"/>
        </w:rPr>
        <w:t>测点数据类型包括浮点型、布尔型、整型、长整型、无符号长整数、双精度、字符串型。</w:t>
      </w:r>
    </w:p>
    <w:p w14:paraId="20922BB5">
      <w:pPr>
        <w:widowControl/>
        <w:spacing w:line="360" w:lineRule="auto"/>
        <w:ind w:firstLine="281" w:firstLineChars="100"/>
        <w:jc w:val="left"/>
        <w:rPr>
          <w:rFonts w:ascii="宋体" w:hAnsi="宋体"/>
          <w:b/>
          <w:bCs/>
          <w:kern w:val="0"/>
          <w:sz w:val="28"/>
        </w:rPr>
      </w:pPr>
      <w:r>
        <w:rPr>
          <w:rFonts w:hint="eastAsia" w:ascii="宋体" w:hAnsi="宋体"/>
          <w:b/>
          <w:bCs/>
          <w:kern w:val="0"/>
          <w:sz w:val="28"/>
        </w:rPr>
        <w:t>CW采集周期</w:t>
      </w:r>
    </w:p>
    <w:p w14:paraId="1D326CF0">
      <w:pPr>
        <w:widowControl/>
        <w:spacing w:line="360" w:lineRule="auto"/>
        <w:ind w:firstLine="420" w:firstLineChars="200"/>
        <w:jc w:val="left"/>
        <w:rPr>
          <w:kern w:val="0"/>
          <w:sz w:val="20"/>
        </w:rPr>
      </w:pPr>
      <w:r>
        <w:rPr>
          <w:rFonts w:hint="eastAsia" w:ascii="宋体" w:hAnsi="宋体"/>
          <w:kern w:val="0"/>
        </w:rPr>
        <w:t>采集周期是指接口软件从数据源采集数据的间隔时间。</w:t>
      </w:r>
    </w:p>
    <w:p w14:paraId="709943A0">
      <w:pPr>
        <w:widowControl/>
        <w:spacing w:line="360" w:lineRule="auto"/>
        <w:ind w:firstLine="281" w:firstLineChars="100"/>
        <w:jc w:val="left"/>
        <w:rPr>
          <w:rFonts w:ascii="宋体" w:hAnsi="宋体"/>
          <w:b/>
          <w:bCs/>
          <w:kern w:val="0"/>
          <w:sz w:val="28"/>
        </w:rPr>
      </w:pPr>
      <w:r>
        <w:rPr>
          <w:rFonts w:hint="eastAsia" w:ascii="宋体" w:hAnsi="宋体"/>
          <w:b/>
          <w:bCs/>
          <w:kern w:val="0"/>
          <w:sz w:val="28"/>
        </w:rPr>
        <w:t>SW保存历史周期</w:t>
      </w:r>
    </w:p>
    <w:p w14:paraId="12DF9DFE">
      <w:pPr>
        <w:widowControl/>
        <w:spacing w:line="360" w:lineRule="auto"/>
        <w:ind w:firstLine="420" w:firstLineChars="200"/>
        <w:jc w:val="left"/>
        <w:rPr>
          <w:kern w:val="0"/>
          <w:sz w:val="20"/>
        </w:rPr>
      </w:pPr>
      <w:r>
        <w:rPr>
          <w:rFonts w:hint="eastAsia" w:ascii="宋体" w:hAnsi="宋体"/>
          <w:kern w:val="0"/>
        </w:rPr>
        <w:t>保存历史周期是指SyncBASE系统存储的实时数据的间隔时间。</w:t>
      </w:r>
    </w:p>
    <w:p w14:paraId="6184F98D">
      <w:pPr>
        <w:widowControl/>
        <w:spacing w:line="360" w:lineRule="auto"/>
        <w:ind w:firstLine="281" w:firstLineChars="100"/>
        <w:jc w:val="left"/>
        <w:rPr>
          <w:rFonts w:ascii="宋体" w:hAnsi="宋体"/>
          <w:b/>
          <w:bCs/>
          <w:kern w:val="0"/>
          <w:sz w:val="28"/>
        </w:rPr>
      </w:pPr>
      <w:r>
        <w:rPr>
          <w:rFonts w:hint="eastAsia" w:ascii="宋体" w:hAnsi="宋体"/>
          <w:b/>
          <w:bCs/>
          <w:kern w:val="0"/>
          <w:sz w:val="28"/>
        </w:rPr>
        <w:t>CP压缩算法</w:t>
      </w:r>
    </w:p>
    <w:p w14:paraId="11AFDC25">
      <w:pPr>
        <w:widowControl/>
        <w:spacing w:line="360" w:lineRule="auto"/>
        <w:ind w:left="0" w:leftChars="0" w:firstLine="420" w:firstLineChars="200"/>
        <w:jc w:val="left"/>
        <w:rPr>
          <w:kern w:val="0"/>
          <w:sz w:val="20"/>
        </w:rPr>
      </w:pPr>
      <w:r>
        <w:rPr>
          <w:rFonts w:hint="eastAsia" w:ascii="宋体" w:hAnsi="宋体"/>
          <w:kern w:val="0"/>
        </w:rPr>
        <w:t>压缩算法是指存储历史数据块时所采用的压缩方式，从而减少历史数据存储所占磁盘空间。通常分为有损压缩和无损压缩，无损压缩包括哈夫曼压缩和差值压缩，有损压缩死区压缩和旋转门压缩。</w:t>
      </w:r>
    </w:p>
    <w:p w14:paraId="468546BD">
      <w:pPr>
        <w:widowControl/>
        <w:spacing w:line="360" w:lineRule="auto"/>
        <w:ind w:firstLine="281" w:firstLineChars="100"/>
        <w:jc w:val="left"/>
        <w:rPr>
          <w:rFonts w:ascii="宋体" w:hAnsi="宋体"/>
          <w:b/>
          <w:bCs/>
          <w:kern w:val="0"/>
          <w:sz w:val="28"/>
        </w:rPr>
      </w:pPr>
      <w:r>
        <w:rPr>
          <w:rFonts w:hint="eastAsia" w:ascii="宋体" w:hAnsi="宋体"/>
          <w:b/>
          <w:bCs/>
          <w:kern w:val="0"/>
          <w:sz w:val="28"/>
        </w:rPr>
        <w:t>CO压缩偏差</w:t>
      </w:r>
    </w:p>
    <w:p w14:paraId="7B2C2A85">
      <w:pPr>
        <w:widowControl/>
        <w:spacing w:line="360" w:lineRule="auto"/>
        <w:ind w:firstLine="420" w:firstLineChars="200"/>
        <w:jc w:val="left"/>
        <w:rPr>
          <w:kern w:val="0"/>
          <w:sz w:val="20"/>
        </w:rPr>
      </w:pPr>
      <w:r>
        <w:rPr>
          <w:rFonts w:hint="eastAsia" w:ascii="宋体" w:hAnsi="宋体"/>
          <w:kern w:val="0"/>
        </w:rPr>
        <w:t>压缩偏差是当压缩算法采用旋转门压缩时有效，作为旋转门压缩算法的门限参数。</w:t>
      </w:r>
    </w:p>
    <w:p w14:paraId="58ECC7CE">
      <w:pPr>
        <w:widowControl/>
        <w:spacing w:line="360" w:lineRule="auto"/>
        <w:ind w:firstLine="281" w:firstLineChars="100"/>
        <w:jc w:val="left"/>
        <w:rPr>
          <w:rFonts w:ascii="宋体" w:hAnsi="宋体"/>
          <w:b/>
          <w:bCs/>
          <w:kern w:val="0"/>
          <w:sz w:val="28"/>
        </w:rPr>
      </w:pPr>
      <w:r>
        <w:rPr>
          <w:rFonts w:hint="eastAsia" w:ascii="宋体" w:hAnsi="宋体"/>
          <w:b/>
          <w:bCs/>
          <w:kern w:val="0"/>
          <w:sz w:val="28"/>
        </w:rPr>
        <w:t>CL压缩限值</w:t>
      </w:r>
    </w:p>
    <w:p w14:paraId="674E1C79">
      <w:pPr>
        <w:widowControl/>
        <w:spacing w:line="360" w:lineRule="auto"/>
        <w:ind w:left="0" w:leftChars="0" w:firstLine="420" w:firstLineChars="200"/>
        <w:jc w:val="left"/>
        <w:rPr>
          <w:kern w:val="0"/>
          <w:sz w:val="20"/>
        </w:rPr>
      </w:pPr>
      <w:r>
        <w:rPr>
          <w:rFonts w:hint="eastAsia" w:ascii="宋体" w:hAnsi="宋体"/>
          <w:kern w:val="0"/>
        </w:rPr>
        <w:t>压缩限值是当压缩算法采用死区压缩时有效，作为死区压缩算法的上下限幅，对差值小于压缩门限的数据点进行压缩，缺省为量程0.2%。</w:t>
      </w:r>
    </w:p>
    <w:p w14:paraId="717533B7">
      <w:pPr>
        <w:widowControl/>
        <w:spacing w:line="360" w:lineRule="auto"/>
        <w:ind w:firstLine="281" w:firstLineChars="100"/>
        <w:jc w:val="left"/>
        <w:rPr>
          <w:rFonts w:ascii="宋体" w:hAnsi="宋体"/>
          <w:b/>
          <w:bCs/>
          <w:kern w:val="0"/>
          <w:sz w:val="28"/>
        </w:rPr>
      </w:pPr>
      <w:r>
        <w:rPr>
          <w:rFonts w:hint="eastAsia" w:ascii="宋体" w:hAnsi="宋体"/>
          <w:b/>
          <w:bCs/>
          <w:kern w:val="0"/>
          <w:sz w:val="28"/>
        </w:rPr>
        <w:t>UP报警上限</w:t>
      </w:r>
    </w:p>
    <w:p w14:paraId="2FE5982E">
      <w:pPr>
        <w:widowControl/>
        <w:spacing w:line="360" w:lineRule="auto"/>
        <w:ind w:firstLine="420" w:firstLineChars="200"/>
        <w:jc w:val="left"/>
        <w:rPr>
          <w:rFonts w:ascii="宋体" w:hAnsi="宋体"/>
          <w:kern w:val="0"/>
        </w:rPr>
      </w:pPr>
      <w:r>
        <w:rPr>
          <w:rFonts w:hint="eastAsia" w:ascii="宋体" w:hAnsi="宋体"/>
          <w:kern w:val="0"/>
        </w:rPr>
        <w:t>报警上限是用于判断测点数值是否越上限报警阀值，大于此值，则测点数据越上限。</w:t>
      </w:r>
    </w:p>
    <w:p w14:paraId="1491585E">
      <w:pPr>
        <w:widowControl/>
        <w:spacing w:line="360" w:lineRule="auto"/>
        <w:ind w:firstLine="281" w:firstLineChars="100"/>
        <w:jc w:val="left"/>
        <w:rPr>
          <w:rFonts w:ascii="宋体" w:hAnsi="宋体"/>
          <w:b/>
          <w:bCs/>
          <w:kern w:val="0"/>
          <w:sz w:val="28"/>
        </w:rPr>
      </w:pPr>
      <w:r>
        <w:rPr>
          <w:rFonts w:hint="eastAsia" w:ascii="宋体" w:hAnsi="宋体"/>
          <w:b/>
          <w:bCs/>
          <w:kern w:val="0"/>
          <w:sz w:val="28"/>
        </w:rPr>
        <w:t>UU报警上上限</w:t>
      </w:r>
    </w:p>
    <w:p w14:paraId="612EF9F0">
      <w:pPr>
        <w:widowControl/>
        <w:spacing w:line="360" w:lineRule="auto"/>
        <w:ind w:firstLine="420" w:firstLineChars="200"/>
        <w:jc w:val="left"/>
        <w:rPr>
          <w:rFonts w:ascii="宋体" w:hAnsi="宋体"/>
          <w:kern w:val="0"/>
        </w:rPr>
      </w:pPr>
      <w:r>
        <w:rPr>
          <w:rFonts w:hint="eastAsia" w:ascii="宋体" w:hAnsi="宋体"/>
          <w:kern w:val="0"/>
        </w:rPr>
        <w:t>报警上上限是用于判断测点数值是否越上上限报警阀值，大于此值，则测点数据越上上限。</w:t>
      </w:r>
    </w:p>
    <w:p w14:paraId="4DC77CF4">
      <w:pPr>
        <w:widowControl/>
        <w:spacing w:line="360" w:lineRule="auto"/>
        <w:ind w:firstLine="281" w:firstLineChars="100"/>
        <w:jc w:val="left"/>
        <w:rPr>
          <w:rFonts w:ascii="宋体" w:hAnsi="宋体"/>
          <w:b/>
          <w:bCs/>
          <w:kern w:val="0"/>
          <w:sz w:val="28"/>
        </w:rPr>
      </w:pPr>
      <w:r>
        <w:rPr>
          <w:rFonts w:hint="eastAsia" w:ascii="宋体" w:hAnsi="宋体"/>
          <w:b/>
          <w:bCs/>
          <w:kern w:val="0"/>
          <w:sz w:val="28"/>
        </w:rPr>
        <w:t>UT报警上3限</w:t>
      </w:r>
    </w:p>
    <w:p w14:paraId="42EEC045">
      <w:pPr>
        <w:widowControl/>
        <w:spacing w:line="360" w:lineRule="auto"/>
        <w:ind w:firstLine="420" w:firstLineChars="200"/>
        <w:jc w:val="left"/>
        <w:rPr>
          <w:rFonts w:ascii="宋体" w:hAnsi="宋体"/>
          <w:kern w:val="0"/>
        </w:rPr>
      </w:pPr>
      <w:r>
        <w:rPr>
          <w:rFonts w:hint="eastAsia" w:ascii="宋体" w:hAnsi="宋体"/>
          <w:kern w:val="0"/>
        </w:rPr>
        <w:t>报警上3限是用于判断测点数值是否越上3限报警阀值，大于此值，则测点数据越上3限。</w:t>
      </w:r>
    </w:p>
    <w:p w14:paraId="626F65C7">
      <w:pPr>
        <w:widowControl/>
        <w:spacing w:line="360" w:lineRule="auto"/>
        <w:ind w:firstLine="281" w:firstLineChars="100"/>
        <w:jc w:val="left"/>
        <w:rPr>
          <w:rFonts w:ascii="宋体" w:hAnsi="宋体"/>
          <w:b/>
          <w:bCs/>
          <w:kern w:val="0"/>
          <w:sz w:val="28"/>
        </w:rPr>
      </w:pPr>
      <w:r>
        <w:rPr>
          <w:rFonts w:hint="eastAsia" w:ascii="宋体" w:hAnsi="宋体"/>
          <w:b/>
          <w:bCs/>
          <w:kern w:val="0"/>
          <w:sz w:val="28"/>
        </w:rPr>
        <w:t>LO报警下限</w:t>
      </w:r>
    </w:p>
    <w:p w14:paraId="016760E8">
      <w:pPr>
        <w:widowControl/>
        <w:spacing w:line="360" w:lineRule="auto"/>
        <w:ind w:firstLine="420" w:firstLineChars="200"/>
        <w:jc w:val="left"/>
        <w:rPr>
          <w:rFonts w:ascii="宋体" w:hAnsi="宋体"/>
          <w:kern w:val="0"/>
        </w:rPr>
      </w:pPr>
      <w:r>
        <w:rPr>
          <w:rFonts w:hint="eastAsia" w:ascii="宋体" w:hAnsi="宋体"/>
          <w:kern w:val="0"/>
        </w:rPr>
        <w:t>报警下限是用于判断测点数值是否低于下限报警时的判断阀值，小于此值，则测点数据越下限。</w:t>
      </w:r>
    </w:p>
    <w:p w14:paraId="29859237">
      <w:pPr>
        <w:widowControl/>
        <w:spacing w:line="360" w:lineRule="auto"/>
        <w:ind w:firstLine="281" w:firstLineChars="100"/>
        <w:jc w:val="left"/>
        <w:rPr>
          <w:rFonts w:ascii="宋体" w:hAnsi="宋体"/>
          <w:b/>
          <w:bCs/>
          <w:kern w:val="0"/>
          <w:sz w:val="28"/>
        </w:rPr>
      </w:pPr>
      <w:r>
        <w:rPr>
          <w:rFonts w:hint="eastAsia" w:ascii="宋体" w:hAnsi="宋体"/>
          <w:b/>
          <w:bCs/>
          <w:kern w:val="0"/>
          <w:sz w:val="28"/>
        </w:rPr>
        <w:t>LL报警下下限</w:t>
      </w:r>
    </w:p>
    <w:p w14:paraId="603C77F5">
      <w:pPr>
        <w:widowControl/>
        <w:spacing w:line="360" w:lineRule="auto"/>
        <w:ind w:firstLine="420" w:firstLineChars="200"/>
        <w:jc w:val="left"/>
        <w:rPr>
          <w:rFonts w:ascii="宋体" w:hAnsi="宋体"/>
          <w:kern w:val="0"/>
        </w:rPr>
      </w:pPr>
      <w:r>
        <w:rPr>
          <w:rFonts w:hint="eastAsia" w:ascii="宋体" w:hAnsi="宋体"/>
          <w:kern w:val="0"/>
        </w:rPr>
        <w:t>报警下下限是用于判断测点数值是否低于下下限报警时的判断阀值，小于此值，则测点数据越下下限。</w:t>
      </w:r>
    </w:p>
    <w:p w14:paraId="0DD5C8E8">
      <w:pPr>
        <w:widowControl/>
        <w:spacing w:line="360" w:lineRule="auto"/>
        <w:ind w:firstLine="281" w:firstLineChars="100"/>
        <w:jc w:val="left"/>
        <w:rPr>
          <w:rFonts w:ascii="宋体" w:hAnsi="宋体"/>
          <w:b/>
          <w:bCs/>
          <w:kern w:val="0"/>
          <w:sz w:val="28"/>
        </w:rPr>
      </w:pPr>
      <w:r>
        <w:rPr>
          <w:rFonts w:hint="eastAsia" w:ascii="宋体" w:hAnsi="宋体"/>
          <w:b/>
          <w:bCs/>
          <w:kern w:val="0"/>
          <w:sz w:val="28"/>
        </w:rPr>
        <w:t>LT报警下3限</w:t>
      </w:r>
    </w:p>
    <w:p w14:paraId="00A41149">
      <w:pPr>
        <w:widowControl/>
        <w:spacing w:line="360" w:lineRule="auto"/>
        <w:ind w:firstLine="420" w:firstLineChars="200"/>
        <w:jc w:val="left"/>
        <w:rPr>
          <w:rFonts w:ascii="宋体" w:hAnsi="宋体"/>
          <w:kern w:val="0"/>
        </w:rPr>
      </w:pPr>
      <w:r>
        <w:rPr>
          <w:rFonts w:hint="eastAsia" w:ascii="宋体" w:hAnsi="宋体"/>
          <w:kern w:val="0"/>
        </w:rPr>
        <w:t>报警下3限是用于判断测点数值是否低于下3限报警时的判断阀值，小于此值，则测点数据越下3限。</w:t>
      </w:r>
    </w:p>
    <w:p w14:paraId="28980750">
      <w:pPr>
        <w:widowControl/>
        <w:spacing w:line="360" w:lineRule="auto"/>
        <w:ind w:firstLine="281" w:firstLineChars="100"/>
        <w:jc w:val="left"/>
        <w:rPr>
          <w:rFonts w:ascii="宋体" w:hAnsi="宋体"/>
          <w:b/>
          <w:bCs/>
          <w:kern w:val="0"/>
          <w:sz w:val="28"/>
        </w:rPr>
      </w:pPr>
      <w:r>
        <w:rPr>
          <w:rFonts w:hint="eastAsia" w:ascii="宋体" w:hAnsi="宋体"/>
          <w:b/>
          <w:bCs/>
          <w:kern w:val="0"/>
          <w:sz w:val="28"/>
        </w:rPr>
        <w:t>MI量程最小值</w:t>
      </w:r>
    </w:p>
    <w:p w14:paraId="392F92E4">
      <w:pPr>
        <w:widowControl/>
        <w:spacing w:line="360" w:lineRule="auto"/>
        <w:ind w:firstLine="420" w:firstLineChars="200"/>
        <w:jc w:val="left"/>
        <w:rPr>
          <w:rFonts w:ascii="宋体" w:hAnsi="宋体"/>
          <w:kern w:val="0"/>
        </w:rPr>
      </w:pPr>
      <w:r>
        <w:rPr>
          <w:rFonts w:hint="eastAsia" w:ascii="宋体" w:hAnsi="宋体"/>
          <w:kern w:val="0"/>
        </w:rPr>
        <w:t>模拟量测点的量程最小值。</w:t>
      </w:r>
    </w:p>
    <w:p w14:paraId="7F0C3240">
      <w:pPr>
        <w:widowControl/>
        <w:spacing w:line="360" w:lineRule="auto"/>
        <w:ind w:firstLine="281" w:firstLineChars="100"/>
        <w:jc w:val="left"/>
        <w:rPr>
          <w:rFonts w:ascii="宋体" w:hAnsi="宋体"/>
          <w:b/>
          <w:bCs/>
          <w:kern w:val="0"/>
          <w:sz w:val="28"/>
        </w:rPr>
      </w:pPr>
      <w:r>
        <w:rPr>
          <w:rFonts w:hint="eastAsia" w:ascii="宋体" w:hAnsi="宋体"/>
          <w:b/>
          <w:bCs/>
          <w:kern w:val="0"/>
          <w:sz w:val="28"/>
        </w:rPr>
        <w:t>MA量程最大值</w:t>
      </w:r>
    </w:p>
    <w:p w14:paraId="25119132">
      <w:pPr>
        <w:widowControl/>
        <w:spacing w:line="360" w:lineRule="auto"/>
        <w:ind w:firstLine="420" w:firstLineChars="200"/>
        <w:jc w:val="left"/>
        <w:rPr>
          <w:rFonts w:ascii="宋体" w:hAnsi="宋体"/>
          <w:kern w:val="0"/>
        </w:rPr>
      </w:pPr>
      <w:r>
        <w:rPr>
          <w:rFonts w:hint="eastAsia" w:ascii="宋体" w:hAnsi="宋体"/>
          <w:kern w:val="0"/>
        </w:rPr>
        <w:t>模拟量测点的量程最大值。</w:t>
      </w:r>
    </w:p>
    <w:p w14:paraId="38ED704E">
      <w:pPr>
        <w:widowControl/>
        <w:spacing w:line="360" w:lineRule="auto"/>
        <w:ind w:firstLine="281" w:firstLineChars="100"/>
        <w:jc w:val="left"/>
        <w:rPr>
          <w:rFonts w:ascii="宋体" w:hAnsi="宋体"/>
          <w:b/>
          <w:bCs/>
          <w:kern w:val="0"/>
          <w:sz w:val="28"/>
        </w:rPr>
      </w:pPr>
      <w:r>
        <w:rPr>
          <w:rFonts w:hint="eastAsia" w:ascii="宋体" w:hAnsi="宋体"/>
          <w:b/>
          <w:bCs/>
          <w:kern w:val="0"/>
          <w:sz w:val="28"/>
        </w:rPr>
        <w:t>LI限定最小值</w:t>
      </w:r>
    </w:p>
    <w:p w14:paraId="47B88B2E">
      <w:pPr>
        <w:widowControl/>
        <w:spacing w:line="360" w:lineRule="auto"/>
        <w:ind w:firstLine="420" w:firstLineChars="200"/>
        <w:jc w:val="left"/>
        <w:rPr>
          <w:rFonts w:ascii="宋体" w:hAnsi="宋体"/>
          <w:kern w:val="0"/>
        </w:rPr>
      </w:pPr>
      <w:r>
        <w:rPr>
          <w:rFonts w:hint="eastAsia" w:ascii="宋体" w:hAnsi="宋体"/>
          <w:kern w:val="0"/>
        </w:rPr>
        <w:t>模拟量测点的限定最小值。</w:t>
      </w:r>
    </w:p>
    <w:p w14:paraId="7148D247">
      <w:pPr>
        <w:widowControl/>
        <w:spacing w:line="360" w:lineRule="auto"/>
        <w:ind w:firstLine="281" w:firstLineChars="100"/>
        <w:jc w:val="left"/>
        <w:rPr>
          <w:rFonts w:ascii="宋体" w:hAnsi="宋体"/>
          <w:b/>
          <w:bCs/>
          <w:kern w:val="0"/>
          <w:sz w:val="28"/>
        </w:rPr>
      </w:pPr>
      <w:r>
        <w:rPr>
          <w:rFonts w:hint="eastAsia" w:ascii="宋体" w:hAnsi="宋体"/>
          <w:b/>
          <w:bCs/>
          <w:kern w:val="0"/>
          <w:sz w:val="28"/>
        </w:rPr>
        <w:t>LA限定最大值</w:t>
      </w:r>
    </w:p>
    <w:p w14:paraId="6DE87088">
      <w:pPr>
        <w:widowControl/>
        <w:spacing w:line="360" w:lineRule="auto"/>
        <w:ind w:firstLine="420" w:firstLineChars="200"/>
        <w:jc w:val="left"/>
        <w:rPr>
          <w:rFonts w:ascii="宋体" w:hAnsi="宋体"/>
          <w:kern w:val="0"/>
        </w:rPr>
      </w:pPr>
      <w:r>
        <w:rPr>
          <w:rFonts w:hint="eastAsia" w:ascii="宋体" w:hAnsi="宋体"/>
          <w:kern w:val="0"/>
        </w:rPr>
        <w:t>模拟量测点的限定最大值。</w:t>
      </w:r>
    </w:p>
    <w:p w14:paraId="7EAA40BC">
      <w:pPr>
        <w:widowControl/>
        <w:spacing w:line="360" w:lineRule="auto"/>
        <w:ind w:firstLine="281" w:firstLineChars="100"/>
        <w:jc w:val="left"/>
        <w:rPr>
          <w:rFonts w:ascii="宋体" w:hAnsi="宋体"/>
          <w:b/>
          <w:bCs/>
          <w:kern w:val="0"/>
          <w:sz w:val="28"/>
        </w:rPr>
      </w:pPr>
      <w:r>
        <w:rPr>
          <w:rFonts w:hint="eastAsia" w:ascii="宋体" w:hAnsi="宋体"/>
          <w:b/>
          <w:bCs/>
          <w:kern w:val="0"/>
          <w:sz w:val="28"/>
        </w:rPr>
        <w:t>BV基准值</w:t>
      </w:r>
    </w:p>
    <w:p w14:paraId="2B1461E2">
      <w:pPr>
        <w:widowControl/>
        <w:spacing w:line="360" w:lineRule="auto"/>
        <w:ind w:firstLine="420" w:firstLineChars="200"/>
        <w:jc w:val="left"/>
        <w:rPr>
          <w:rFonts w:ascii="宋体" w:hAnsi="宋体"/>
          <w:kern w:val="0"/>
        </w:rPr>
      </w:pPr>
      <w:r>
        <w:rPr>
          <w:rFonts w:hint="eastAsia" w:ascii="宋体" w:hAnsi="宋体"/>
          <w:kern w:val="0"/>
        </w:rPr>
        <w:t>模拟量测点的基准值。</w:t>
      </w:r>
    </w:p>
    <w:p w14:paraId="1FFA1920">
      <w:pPr>
        <w:widowControl/>
        <w:spacing w:line="360" w:lineRule="auto"/>
        <w:ind w:firstLine="281" w:firstLineChars="100"/>
        <w:jc w:val="left"/>
        <w:rPr>
          <w:rFonts w:ascii="宋体" w:hAnsi="宋体"/>
          <w:b/>
          <w:bCs/>
          <w:kern w:val="0"/>
          <w:sz w:val="28"/>
        </w:rPr>
      </w:pPr>
      <w:r>
        <w:rPr>
          <w:rFonts w:hint="eastAsia" w:ascii="宋体" w:hAnsi="宋体"/>
          <w:b/>
          <w:bCs/>
          <w:kern w:val="0"/>
          <w:sz w:val="28"/>
        </w:rPr>
        <w:t>AE报警使能</w:t>
      </w:r>
    </w:p>
    <w:p w14:paraId="3A301D52">
      <w:pPr>
        <w:widowControl/>
        <w:spacing w:line="360" w:lineRule="auto"/>
        <w:ind w:firstLine="420" w:firstLineChars="200"/>
        <w:jc w:val="left"/>
        <w:rPr>
          <w:rFonts w:ascii="宋体" w:hAnsi="宋体"/>
          <w:kern w:val="0"/>
        </w:rPr>
      </w:pPr>
      <w:r>
        <w:rPr>
          <w:rFonts w:hint="eastAsia" w:ascii="宋体" w:hAnsi="宋体"/>
          <w:kern w:val="0"/>
        </w:rPr>
        <w:t>报警使能表示测点是否需要报警判断并产生报警信息。</w:t>
      </w:r>
    </w:p>
    <w:p w14:paraId="57767832">
      <w:pPr>
        <w:widowControl/>
        <w:spacing w:line="360" w:lineRule="auto"/>
        <w:ind w:firstLine="281" w:firstLineChars="100"/>
        <w:jc w:val="left"/>
        <w:rPr>
          <w:rFonts w:ascii="宋体" w:hAnsi="宋体"/>
          <w:b/>
          <w:bCs/>
          <w:kern w:val="0"/>
          <w:sz w:val="28"/>
        </w:rPr>
      </w:pPr>
      <w:r>
        <w:rPr>
          <w:rFonts w:hint="eastAsia" w:ascii="宋体" w:hAnsi="宋体"/>
          <w:b/>
          <w:bCs/>
          <w:kern w:val="0"/>
          <w:sz w:val="28"/>
        </w:rPr>
        <w:t>AT报警类型</w:t>
      </w:r>
    </w:p>
    <w:p w14:paraId="10217E7E">
      <w:pPr>
        <w:widowControl/>
        <w:spacing w:line="360" w:lineRule="auto"/>
        <w:ind w:firstLine="420" w:firstLineChars="200"/>
        <w:jc w:val="left"/>
        <w:rPr>
          <w:rFonts w:ascii="宋体" w:hAnsi="宋体"/>
          <w:kern w:val="0"/>
        </w:rPr>
      </w:pPr>
      <w:r>
        <w:rPr>
          <w:rFonts w:hint="eastAsia" w:ascii="宋体" w:hAnsi="宋体"/>
          <w:kern w:val="0"/>
        </w:rPr>
        <w:t>报警类型表示测点的报警类型，包括变位、置位、复位、报警总开关、报警延时和报警闭锁。</w:t>
      </w:r>
    </w:p>
    <w:p w14:paraId="01623755">
      <w:pPr>
        <w:widowControl/>
        <w:spacing w:line="360" w:lineRule="auto"/>
        <w:ind w:firstLine="281" w:firstLineChars="100"/>
        <w:jc w:val="left"/>
        <w:rPr>
          <w:rFonts w:ascii="宋体" w:hAnsi="宋体"/>
          <w:b/>
          <w:bCs/>
          <w:kern w:val="0"/>
          <w:sz w:val="28"/>
        </w:rPr>
      </w:pPr>
      <w:r>
        <w:rPr>
          <w:rFonts w:hint="eastAsia" w:ascii="宋体" w:hAnsi="宋体"/>
          <w:b/>
          <w:bCs/>
          <w:kern w:val="0"/>
          <w:sz w:val="28"/>
        </w:rPr>
        <w:t>PN小数点位数</w:t>
      </w:r>
    </w:p>
    <w:p w14:paraId="1191B1FA">
      <w:pPr>
        <w:widowControl/>
        <w:spacing w:line="360" w:lineRule="auto"/>
        <w:ind w:firstLine="420" w:firstLineChars="200"/>
        <w:jc w:val="left"/>
        <w:rPr>
          <w:rFonts w:ascii="宋体" w:hAnsi="宋体"/>
          <w:kern w:val="0"/>
        </w:rPr>
      </w:pPr>
      <w:r>
        <w:rPr>
          <w:rFonts w:hint="eastAsia" w:ascii="宋体" w:hAnsi="宋体"/>
          <w:kern w:val="0"/>
        </w:rPr>
        <w:t>模拟量测点的数据保留小数位数，缺省值为2。</w:t>
      </w:r>
    </w:p>
    <w:p w14:paraId="19D95EBF">
      <w:pPr>
        <w:widowControl/>
        <w:spacing w:line="360" w:lineRule="auto"/>
        <w:ind w:firstLine="281" w:firstLineChars="100"/>
        <w:jc w:val="left"/>
        <w:rPr>
          <w:rFonts w:ascii="宋体" w:hAnsi="宋体"/>
          <w:b/>
          <w:bCs/>
          <w:kern w:val="0"/>
          <w:sz w:val="28"/>
        </w:rPr>
      </w:pPr>
      <w:r>
        <w:rPr>
          <w:rFonts w:hint="eastAsia" w:ascii="宋体" w:hAnsi="宋体"/>
          <w:b/>
          <w:bCs/>
          <w:kern w:val="0"/>
          <w:sz w:val="28"/>
        </w:rPr>
        <w:t>UN单位</w:t>
      </w:r>
    </w:p>
    <w:p w14:paraId="44BE7151">
      <w:pPr>
        <w:widowControl/>
        <w:spacing w:line="360" w:lineRule="auto"/>
        <w:ind w:firstLine="420" w:firstLineChars="200"/>
        <w:jc w:val="left"/>
        <w:rPr>
          <w:kern w:val="0"/>
          <w:sz w:val="20"/>
        </w:rPr>
      </w:pPr>
      <w:r>
        <w:rPr>
          <w:rFonts w:hint="eastAsia" w:ascii="宋体" w:hAnsi="宋体"/>
          <w:kern w:val="0"/>
        </w:rPr>
        <w:t>模拟量测点的工程单位。</w:t>
      </w:r>
    </w:p>
    <w:p w14:paraId="3FD4ED1E">
      <w:pPr>
        <w:widowControl/>
        <w:spacing w:line="360" w:lineRule="auto"/>
        <w:ind w:firstLine="281" w:firstLineChars="100"/>
        <w:jc w:val="left"/>
        <w:rPr>
          <w:rFonts w:ascii="宋体" w:hAnsi="宋体"/>
          <w:b/>
          <w:bCs/>
          <w:kern w:val="0"/>
          <w:sz w:val="28"/>
        </w:rPr>
      </w:pPr>
      <w:r>
        <w:rPr>
          <w:rFonts w:hint="eastAsia" w:ascii="宋体" w:hAnsi="宋体"/>
          <w:b/>
          <w:bCs/>
          <w:kern w:val="0"/>
          <w:sz w:val="28"/>
        </w:rPr>
        <w:t>AD报警延时</w:t>
      </w:r>
    </w:p>
    <w:p w14:paraId="24E19B3C">
      <w:pPr>
        <w:widowControl/>
        <w:spacing w:line="360" w:lineRule="auto"/>
        <w:ind w:firstLine="420" w:firstLineChars="200"/>
        <w:jc w:val="left"/>
        <w:rPr>
          <w:rFonts w:ascii="宋体" w:hAnsi="宋体"/>
          <w:kern w:val="0"/>
        </w:rPr>
      </w:pPr>
      <w:r>
        <w:rPr>
          <w:rFonts w:hint="eastAsia" w:ascii="宋体" w:hAnsi="宋体"/>
          <w:kern w:val="0"/>
        </w:rPr>
        <w:t>报警延时为判断越限报警产生的条件，模拟量测点的实时数据越限持续时间超过此延时则为一次报警产生，从而避免振荡。</w:t>
      </w:r>
    </w:p>
    <w:p w14:paraId="7E210E86">
      <w:pPr>
        <w:widowControl/>
        <w:spacing w:line="360" w:lineRule="auto"/>
        <w:ind w:firstLine="281" w:firstLineChars="100"/>
        <w:jc w:val="left"/>
        <w:rPr>
          <w:rFonts w:ascii="宋体" w:hAnsi="宋体"/>
          <w:b/>
          <w:bCs/>
          <w:kern w:val="0"/>
          <w:sz w:val="28"/>
        </w:rPr>
      </w:pPr>
      <w:r>
        <w:rPr>
          <w:rFonts w:hint="eastAsia" w:ascii="宋体" w:hAnsi="宋体"/>
          <w:b/>
          <w:bCs/>
          <w:kern w:val="0"/>
          <w:sz w:val="28"/>
        </w:rPr>
        <w:t>AL报警闭锁</w:t>
      </w:r>
    </w:p>
    <w:p w14:paraId="4D6B0921">
      <w:pPr>
        <w:widowControl/>
        <w:spacing w:line="360" w:lineRule="auto"/>
        <w:ind w:firstLine="420" w:firstLineChars="200"/>
        <w:jc w:val="left"/>
      </w:pPr>
      <w:r>
        <w:rPr>
          <w:rFonts w:hint="eastAsia" w:ascii="宋体" w:hAnsi="宋体"/>
          <w:kern w:val="0"/>
        </w:rPr>
        <w:t>报警闭锁标识报警产生时的闭锁状态。</w:t>
      </w:r>
    </w:p>
    <w:p w14:paraId="51EEF6B4">
      <w:pPr>
        <w:widowControl/>
        <w:spacing w:line="360" w:lineRule="auto"/>
        <w:ind w:firstLine="281" w:firstLineChars="100"/>
        <w:jc w:val="left"/>
        <w:rPr>
          <w:rFonts w:ascii="宋体" w:hAnsi="宋体"/>
          <w:b/>
          <w:bCs/>
          <w:kern w:val="0"/>
          <w:sz w:val="28"/>
        </w:rPr>
      </w:pPr>
      <w:r>
        <w:rPr>
          <w:rFonts w:hint="eastAsia" w:ascii="宋体" w:hAnsi="宋体"/>
          <w:b/>
          <w:bCs/>
          <w:kern w:val="0"/>
          <w:sz w:val="28"/>
        </w:rPr>
        <w:t>AP报警优先级</w:t>
      </w:r>
    </w:p>
    <w:p w14:paraId="31F3C28B">
      <w:pPr>
        <w:widowControl/>
        <w:spacing w:line="360" w:lineRule="auto"/>
        <w:ind w:firstLine="420" w:firstLineChars="200"/>
        <w:jc w:val="left"/>
      </w:pPr>
      <w:r>
        <w:rPr>
          <w:rFonts w:hint="eastAsia" w:ascii="宋体" w:hAnsi="宋体"/>
          <w:kern w:val="0"/>
        </w:rPr>
        <w:t>报警优先级用于标识多个报警出现时，报警优先处理的顺序。</w:t>
      </w:r>
    </w:p>
    <w:p w14:paraId="6140EF1C">
      <w:pPr>
        <w:widowControl/>
        <w:spacing w:line="360" w:lineRule="auto"/>
        <w:ind w:firstLine="281" w:firstLineChars="100"/>
        <w:jc w:val="left"/>
        <w:rPr>
          <w:rFonts w:ascii="宋体" w:hAnsi="宋体"/>
          <w:b/>
          <w:bCs/>
          <w:kern w:val="0"/>
          <w:sz w:val="28"/>
        </w:rPr>
      </w:pPr>
      <w:r>
        <w:rPr>
          <w:rFonts w:hint="eastAsia" w:ascii="宋体" w:hAnsi="宋体"/>
          <w:b/>
          <w:bCs/>
          <w:kern w:val="0"/>
          <w:sz w:val="28"/>
        </w:rPr>
        <w:t>AA报警区</w:t>
      </w:r>
    </w:p>
    <w:p w14:paraId="2E133A14">
      <w:pPr>
        <w:widowControl/>
        <w:spacing w:line="360" w:lineRule="auto"/>
        <w:ind w:firstLine="420" w:firstLineChars="200"/>
        <w:jc w:val="left"/>
        <w:rPr>
          <w:rFonts w:ascii="宋体" w:hAnsi="宋体"/>
          <w:kern w:val="0"/>
        </w:rPr>
      </w:pPr>
      <w:r>
        <w:rPr>
          <w:rFonts w:hint="eastAsia" w:ascii="宋体" w:hAnsi="宋体"/>
          <w:kern w:val="0"/>
        </w:rPr>
        <w:t>报警区用于管理和区分报警信息。</w:t>
      </w:r>
    </w:p>
    <w:p w14:paraId="4C5F6FB9">
      <w:pPr>
        <w:widowControl/>
        <w:spacing w:line="360" w:lineRule="auto"/>
        <w:ind w:firstLine="281" w:firstLineChars="100"/>
        <w:jc w:val="left"/>
        <w:rPr>
          <w:rFonts w:ascii="宋体" w:hAnsi="宋体"/>
          <w:b/>
          <w:bCs/>
          <w:kern w:val="0"/>
          <w:sz w:val="28"/>
        </w:rPr>
      </w:pPr>
      <w:r>
        <w:rPr>
          <w:rFonts w:hint="eastAsia" w:ascii="宋体" w:hAnsi="宋体"/>
          <w:b/>
          <w:bCs/>
          <w:kern w:val="0"/>
          <w:sz w:val="28"/>
        </w:rPr>
        <w:t>CL例外报告限值</w:t>
      </w:r>
    </w:p>
    <w:p w14:paraId="5681963A">
      <w:pPr>
        <w:widowControl/>
        <w:spacing w:line="360" w:lineRule="auto"/>
        <w:ind w:firstLine="420" w:firstLineChars="200"/>
        <w:jc w:val="left"/>
        <w:rPr>
          <w:rFonts w:ascii="宋体" w:hAnsi="宋体"/>
          <w:kern w:val="0"/>
        </w:rPr>
      </w:pPr>
      <w:r>
        <w:rPr>
          <w:rFonts w:hint="eastAsia" w:ascii="宋体" w:hAnsi="宋体"/>
          <w:kern w:val="0"/>
        </w:rPr>
        <w:t>例外报告限制标识测点在采用例外报告采集时，用于判断值是否需要报告的偏差范围</w:t>
      </w:r>
    </w:p>
    <w:p w14:paraId="0F319293">
      <w:pPr>
        <w:widowControl/>
        <w:spacing w:line="360" w:lineRule="auto"/>
        <w:ind w:firstLine="281" w:firstLineChars="100"/>
        <w:jc w:val="left"/>
        <w:rPr>
          <w:rFonts w:ascii="宋体" w:hAnsi="宋体"/>
          <w:b/>
          <w:bCs/>
          <w:kern w:val="0"/>
          <w:sz w:val="28"/>
        </w:rPr>
      </w:pPr>
      <w:r>
        <w:rPr>
          <w:rFonts w:hint="eastAsia" w:ascii="宋体" w:hAnsi="宋体"/>
          <w:b/>
          <w:bCs/>
          <w:kern w:val="0"/>
          <w:sz w:val="28"/>
        </w:rPr>
        <w:t>AS归档类型</w:t>
      </w:r>
    </w:p>
    <w:p w14:paraId="6B5AEE04">
      <w:pPr>
        <w:widowControl/>
        <w:spacing w:line="360" w:lineRule="auto"/>
        <w:ind w:firstLine="420" w:firstLineChars="200"/>
        <w:jc w:val="left"/>
        <w:rPr>
          <w:rFonts w:ascii="宋体" w:hAnsi="宋体"/>
          <w:kern w:val="0"/>
        </w:rPr>
      </w:pPr>
      <w:r>
        <w:rPr>
          <w:rFonts w:hint="eastAsia" w:ascii="宋体" w:hAnsi="宋体"/>
          <w:kern w:val="0"/>
        </w:rPr>
        <w:t>归档类型标识测点的归档方式，有秒级、毫秒级、字符串及不存储四种方式。</w:t>
      </w:r>
    </w:p>
    <w:p w14:paraId="324DFE69">
      <w:pPr>
        <w:widowControl/>
        <w:spacing w:line="360" w:lineRule="auto"/>
        <w:ind w:firstLine="281" w:firstLineChars="100"/>
        <w:jc w:val="left"/>
        <w:rPr>
          <w:rFonts w:ascii="宋体" w:hAnsi="宋体"/>
          <w:b/>
          <w:bCs/>
          <w:kern w:val="0"/>
          <w:sz w:val="28"/>
        </w:rPr>
      </w:pPr>
      <w:r>
        <w:rPr>
          <w:rFonts w:hint="eastAsia" w:ascii="宋体" w:hAnsi="宋体"/>
          <w:b/>
          <w:bCs/>
          <w:kern w:val="0"/>
          <w:sz w:val="28"/>
        </w:rPr>
        <w:t>SD指定数据节点</w:t>
      </w:r>
    </w:p>
    <w:p w14:paraId="327E6F30">
      <w:pPr>
        <w:widowControl/>
        <w:spacing w:line="360" w:lineRule="auto"/>
        <w:ind w:firstLine="420" w:firstLineChars="200"/>
        <w:jc w:val="left"/>
        <w:rPr>
          <w:rFonts w:ascii="宋体" w:hAnsi="宋体"/>
          <w:kern w:val="0"/>
        </w:rPr>
      </w:pPr>
      <w:r>
        <w:rPr>
          <w:rFonts w:hint="eastAsia" w:ascii="宋体" w:hAnsi="宋体"/>
          <w:kern w:val="0"/>
        </w:rPr>
        <w:t>指定数据节点用于指定测点所属的数据节点，数据库默认都是自动分配数据节点，需要指定特定数据节点时，就使用该属性。</w:t>
      </w:r>
    </w:p>
    <w:p w14:paraId="1BEFD539">
      <w:pPr>
        <w:widowControl/>
        <w:spacing w:line="360" w:lineRule="auto"/>
        <w:ind w:firstLine="281" w:firstLineChars="100"/>
        <w:jc w:val="left"/>
        <w:rPr>
          <w:rFonts w:ascii="宋体" w:hAnsi="宋体"/>
          <w:b/>
          <w:bCs/>
          <w:kern w:val="0"/>
          <w:sz w:val="28"/>
        </w:rPr>
      </w:pPr>
      <w:r>
        <w:rPr>
          <w:rFonts w:hint="eastAsia" w:ascii="宋体" w:hAnsi="宋体"/>
          <w:b/>
          <w:bCs/>
          <w:kern w:val="0"/>
          <w:sz w:val="28"/>
        </w:rPr>
        <w:t>CT创建时间</w:t>
      </w:r>
    </w:p>
    <w:p w14:paraId="495DFFD3">
      <w:pPr>
        <w:widowControl/>
        <w:spacing w:line="360" w:lineRule="auto"/>
        <w:ind w:firstLine="420" w:firstLineChars="200"/>
        <w:jc w:val="left"/>
        <w:rPr>
          <w:rFonts w:ascii="宋体" w:hAnsi="宋体"/>
          <w:kern w:val="0"/>
        </w:rPr>
      </w:pPr>
      <w:r>
        <w:rPr>
          <w:rFonts w:hint="eastAsia" w:ascii="宋体" w:hAnsi="宋体"/>
          <w:kern w:val="0"/>
        </w:rPr>
        <w:t>创建时间表示测点创建的时间。</w:t>
      </w:r>
    </w:p>
    <w:p w14:paraId="5B6E629B">
      <w:pPr>
        <w:pStyle w:val="5"/>
        <w:adjustRightInd w:val="0"/>
        <w:snapToGrid w:val="0"/>
        <w:spacing w:line="360" w:lineRule="auto"/>
        <w:rPr>
          <w:rFonts w:ascii="黑体" w:eastAsia="黑体"/>
          <w:sz w:val="24"/>
          <w:lang w:eastAsia="zh-CN"/>
        </w:rPr>
      </w:pPr>
      <w:bookmarkStart w:id="2337" w:name="_Toc429985667"/>
      <w:bookmarkStart w:id="2338" w:name="_Toc25554"/>
      <w:bookmarkStart w:id="2339" w:name="_Toc18936"/>
      <w:bookmarkStart w:id="2340" w:name="_Toc30609"/>
      <w:bookmarkStart w:id="2341" w:name="_Toc24622"/>
      <w:bookmarkStart w:id="2342" w:name="_Toc10564"/>
      <w:bookmarkStart w:id="2343" w:name="_Toc6524"/>
      <w:bookmarkStart w:id="2344" w:name="_Toc13880"/>
      <w:bookmarkStart w:id="2345" w:name="_Toc1648"/>
      <w:bookmarkStart w:id="2346" w:name="_Toc10274"/>
      <w:bookmarkStart w:id="2347" w:name="_Toc7908"/>
      <w:r>
        <w:rPr>
          <w:rFonts w:hint="eastAsia" w:ascii="黑体" w:eastAsia="黑体"/>
          <w:sz w:val="24"/>
          <w:lang w:eastAsia="zh-CN"/>
        </w:rPr>
        <w:t>14.2.4 计算公式</w:t>
      </w:r>
      <w:bookmarkEnd w:id="2337"/>
      <w:bookmarkEnd w:id="2338"/>
      <w:bookmarkEnd w:id="2339"/>
      <w:bookmarkEnd w:id="2340"/>
      <w:bookmarkEnd w:id="2341"/>
      <w:bookmarkEnd w:id="2342"/>
      <w:bookmarkEnd w:id="2343"/>
      <w:bookmarkEnd w:id="2344"/>
      <w:bookmarkEnd w:id="2345"/>
      <w:bookmarkEnd w:id="2346"/>
      <w:bookmarkEnd w:id="2347"/>
    </w:p>
    <w:p w14:paraId="0434A055">
      <w:pPr>
        <w:widowControl/>
        <w:numPr>
          <w:ilvl w:val="-1"/>
          <w:numId w:val="0"/>
        </w:numPr>
        <w:autoSpaceDE w:val="0"/>
        <w:autoSpaceDN w:val="0"/>
        <w:adjustRightInd w:val="0"/>
        <w:spacing w:line="360" w:lineRule="auto"/>
        <w:ind w:left="0" w:leftChars="0" w:firstLine="420" w:firstLineChars="200"/>
        <w:jc w:val="left"/>
        <w:rPr>
          <w:rFonts w:ascii="宋体" w:hAnsi="宋体" w:cs="宋体"/>
          <w:kern w:val="0"/>
          <w:szCs w:val="21"/>
          <w:lang w:eastAsia="en-US"/>
        </w:rPr>
      </w:pPr>
      <w:r>
        <w:rPr>
          <w:rFonts w:hint="eastAsia" w:ascii="宋体" w:hAnsi="宋体" w:cs="宋体"/>
          <w:kern w:val="0"/>
          <w:szCs w:val="21"/>
          <w:lang w:eastAsia="en-US"/>
        </w:rPr>
        <w:t>支持的语法符号：</w:t>
      </w:r>
    </w:p>
    <w:p w14:paraId="30713A39">
      <w:pPr>
        <w:widowControl/>
        <w:autoSpaceDE w:val="0"/>
        <w:autoSpaceDN w:val="0"/>
        <w:adjustRightInd w:val="0"/>
        <w:spacing w:line="360" w:lineRule="auto"/>
        <w:ind w:firstLine="840" w:firstLineChars="400"/>
        <w:jc w:val="left"/>
        <w:rPr>
          <w:rFonts w:ascii="宋体" w:hAnsi="宋体" w:cs="TimesNewRomanPSMT"/>
          <w:kern w:val="0"/>
          <w:szCs w:val="21"/>
        </w:rPr>
      </w:pPr>
      <w:r>
        <w:rPr>
          <w:rFonts w:hint="eastAsia" w:ascii="宋体" w:hAnsi="宋体" w:cs="宋体"/>
          <w:kern w:val="0"/>
          <w:szCs w:val="21"/>
        </w:rPr>
        <w:t>算术符号：</w:t>
      </w:r>
      <w:r>
        <w:rPr>
          <w:rFonts w:hint="eastAsia" w:ascii="宋体" w:hAnsi="宋体" w:cs="TimesNewRomanPSMT"/>
          <w:kern w:val="0"/>
          <w:szCs w:val="21"/>
        </w:rPr>
        <w:t>+</w:t>
      </w:r>
      <w:r>
        <w:rPr>
          <w:rFonts w:ascii="宋体" w:hAnsi="宋体" w:cs="TimesNewRomanPSMT"/>
          <w:kern w:val="0"/>
          <w:szCs w:val="21"/>
        </w:rPr>
        <w:t xml:space="preserve">, </w:t>
      </w:r>
      <w:r>
        <w:rPr>
          <w:rFonts w:hint="eastAsia" w:ascii="宋体" w:hAnsi="宋体" w:cs="TimesNewRomanPSMT"/>
          <w:kern w:val="0"/>
          <w:szCs w:val="21"/>
        </w:rPr>
        <w:t>-</w:t>
      </w:r>
      <w:r>
        <w:rPr>
          <w:rFonts w:ascii="宋体" w:hAnsi="宋体" w:cs="TimesNewRomanPSMT"/>
          <w:kern w:val="0"/>
          <w:szCs w:val="21"/>
        </w:rPr>
        <w:t>, *, /, ^</w:t>
      </w:r>
    </w:p>
    <w:p w14:paraId="1DB38955">
      <w:pPr>
        <w:widowControl/>
        <w:autoSpaceDE w:val="0"/>
        <w:autoSpaceDN w:val="0"/>
        <w:adjustRightInd w:val="0"/>
        <w:spacing w:line="360" w:lineRule="auto"/>
        <w:ind w:firstLine="840" w:firstLineChars="400"/>
        <w:jc w:val="left"/>
        <w:rPr>
          <w:rFonts w:ascii="宋体" w:hAnsi="宋体" w:cs="TimesNewRomanPSMT"/>
          <w:kern w:val="0"/>
          <w:szCs w:val="21"/>
        </w:rPr>
      </w:pPr>
      <w:r>
        <w:rPr>
          <w:rFonts w:hint="eastAsia" w:ascii="宋体" w:hAnsi="宋体" w:cs="宋体"/>
          <w:kern w:val="0"/>
          <w:szCs w:val="21"/>
        </w:rPr>
        <w:t>逻辑符号：</w:t>
      </w:r>
      <w:r>
        <w:rPr>
          <w:rFonts w:ascii="宋体" w:hAnsi="宋体" w:cs="TimesNewRomanPSMT"/>
          <w:kern w:val="0"/>
          <w:szCs w:val="21"/>
        </w:rPr>
        <w:t>&amp;, |, !</w:t>
      </w:r>
    </w:p>
    <w:p w14:paraId="1301B400">
      <w:pPr>
        <w:widowControl/>
        <w:autoSpaceDE w:val="0"/>
        <w:autoSpaceDN w:val="0"/>
        <w:adjustRightInd w:val="0"/>
        <w:spacing w:line="360" w:lineRule="auto"/>
        <w:ind w:firstLine="840" w:firstLineChars="400"/>
        <w:jc w:val="left"/>
        <w:rPr>
          <w:rFonts w:ascii="宋体" w:hAnsi="宋体" w:cs="TimesNewRomanPSMT"/>
          <w:kern w:val="0"/>
          <w:szCs w:val="21"/>
          <w:lang w:eastAsia="en-US"/>
        </w:rPr>
      </w:pPr>
      <w:r>
        <w:rPr>
          <w:rFonts w:hint="eastAsia" w:ascii="宋体" w:hAnsi="宋体" w:cs="宋体"/>
          <w:kern w:val="0"/>
          <w:szCs w:val="21"/>
          <w:lang w:eastAsia="en-US"/>
        </w:rPr>
        <w:t>比较符号：</w:t>
      </w:r>
      <w:r>
        <w:rPr>
          <w:rFonts w:ascii="宋体" w:hAnsi="宋体" w:cs="TimesNewRomanPSMT"/>
          <w:kern w:val="0"/>
          <w:szCs w:val="21"/>
          <w:lang w:eastAsia="en-US"/>
        </w:rPr>
        <w:t>==, &gt;, &lt;, &gt;=, &lt;=, !=</w:t>
      </w:r>
    </w:p>
    <w:p w14:paraId="1613527E">
      <w:pPr>
        <w:widowControl/>
        <w:autoSpaceDE w:val="0"/>
        <w:autoSpaceDN w:val="0"/>
        <w:adjustRightInd w:val="0"/>
        <w:spacing w:line="360" w:lineRule="auto"/>
        <w:ind w:firstLine="840" w:firstLineChars="400"/>
        <w:jc w:val="left"/>
        <w:rPr>
          <w:rFonts w:ascii="宋体" w:hAnsi="宋体" w:cs="TimesNewRomanPSMT"/>
          <w:kern w:val="0"/>
          <w:szCs w:val="21"/>
        </w:rPr>
      </w:pPr>
      <w:r>
        <w:rPr>
          <w:rFonts w:hint="eastAsia" w:ascii="宋体" w:hAnsi="宋体" w:cs="宋体"/>
          <w:kern w:val="0"/>
          <w:szCs w:val="21"/>
        </w:rPr>
        <w:t>嵌套符号：</w:t>
      </w:r>
      <w:r>
        <w:rPr>
          <w:rFonts w:ascii="宋体" w:hAnsi="宋体" w:cs="TimesNewRomanPSMT"/>
          <w:kern w:val="0"/>
          <w:szCs w:val="21"/>
        </w:rPr>
        <w:t>(, )</w:t>
      </w:r>
    </w:p>
    <w:p w14:paraId="54FBCA73">
      <w:pPr>
        <w:widowControl/>
        <w:autoSpaceDE w:val="0"/>
        <w:autoSpaceDN w:val="0"/>
        <w:adjustRightInd w:val="0"/>
        <w:spacing w:line="360" w:lineRule="auto"/>
        <w:ind w:firstLine="840" w:firstLineChars="400"/>
        <w:jc w:val="left"/>
        <w:rPr>
          <w:rFonts w:ascii="宋体" w:hAnsi="宋体" w:cs="TimesNewRomanPSMT"/>
          <w:kern w:val="0"/>
          <w:szCs w:val="21"/>
        </w:rPr>
      </w:pPr>
      <w:r>
        <w:rPr>
          <w:rFonts w:hint="eastAsia" w:ascii="宋体" w:hAnsi="宋体" w:cs="宋体"/>
          <w:kern w:val="0"/>
          <w:szCs w:val="21"/>
        </w:rPr>
        <w:t>关键字：</w:t>
      </w:r>
      <w:r>
        <w:rPr>
          <w:rFonts w:hint="eastAsia" w:ascii="宋体" w:hAnsi="宋体" w:cs="TimesNewRomanPSMT"/>
          <w:kern w:val="0"/>
          <w:szCs w:val="21"/>
        </w:rPr>
        <w:t>IF</w:t>
      </w:r>
    </w:p>
    <w:p w14:paraId="5F71AD23">
      <w:pPr>
        <w:widowControl/>
        <w:autoSpaceDE w:val="0"/>
        <w:autoSpaceDN w:val="0"/>
        <w:adjustRightInd w:val="0"/>
        <w:spacing w:line="360" w:lineRule="auto"/>
        <w:ind w:firstLine="840" w:firstLineChars="400"/>
        <w:jc w:val="left"/>
        <w:rPr>
          <w:rFonts w:ascii="宋体" w:hAnsi="宋体" w:cs="宋体"/>
          <w:kern w:val="0"/>
          <w:szCs w:val="21"/>
        </w:rPr>
      </w:pPr>
      <w:r>
        <w:rPr>
          <w:rFonts w:hint="eastAsia" w:ascii="宋体" w:hAnsi="宋体" w:cs="宋体"/>
          <w:kern w:val="0"/>
          <w:szCs w:val="21"/>
        </w:rPr>
        <w:t>函数：常用数学函数，二元函数，多元函数，模拟函数，工况函数</w:t>
      </w:r>
    </w:p>
    <w:p w14:paraId="68B2CBBB">
      <w:pPr>
        <w:widowControl/>
        <w:numPr>
          <w:ilvl w:val="-1"/>
          <w:numId w:val="0"/>
        </w:numPr>
        <w:autoSpaceDE w:val="0"/>
        <w:autoSpaceDN w:val="0"/>
        <w:adjustRightInd w:val="0"/>
        <w:spacing w:line="360" w:lineRule="auto"/>
        <w:ind w:left="0" w:firstLine="420" w:firstLineChars="200"/>
        <w:jc w:val="left"/>
        <w:rPr>
          <w:rFonts w:ascii="宋体" w:hAnsi="宋体" w:cs="宋体"/>
          <w:kern w:val="0"/>
          <w:szCs w:val="21"/>
          <w:lang w:eastAsia="en-US"/>
        </w:rPr>
      </w:pPr>
      <w:r>
        <w:rPr>
          <w:rFonts w:hint="eastAsia" w:ascii="宋体" w:hAnsi="宋体" w:cs="TimesNewRomanPSMT"/>
          <w:kern w:val="0"/>
          <w:szCs w:val="21"/>
          <w:lang w:eastAsia="en-US"/>
        </w:rPr>
        <w:t>IF</w:t>
      </w:r>
      <w:r>
        <w:rPr>
          <w:rFonts w:hint="eastAsia" w:ascii="宋体" w:hAnsi="宋体" w:cs="宋体"/>
          <w:kern w:val="0"/>
          <w:szCs w:val="21"/>
          <w:lang w:eastAsia="en-US"/>
        </w:rPr>
        <w:t>语法</w:t>
      </w:r>
    </w:p>
    <w:p w14:paraId="558E9667">
      <w:pPr>
        <w:widowControl/>
        <w:autoSpaceDE w:val="0"/>
        <w:autoSpaceDN w:val="0"/>
        <w:adjustRightInd w:val="0"/>
        <w:spacing w:line="360" w:lineRule="auto"/>
        <w:ind w:firstLine="840" w:firstLineChars="400"/>
        <w:jc w:val="left"/>
        <w:rPr>
          <w:rFonts w:ascii="宋体" w:hAnsi="宋体" w:cs="TimesNewRomanPSMT"/>
          <w:kern w:val="0"/>
          <w:szCs w:val="21"/>
          <w:lang w:eastAsia="en-US"/>
        </w:rPr>
      </w:pPr>
      <w:r>
        <w:rPr>
          <w:rFonts w:ascii="宋体" w:hAnsi="宋体" w:cs="TimesNewRomanPSMT"/>
          <w:kern w:val="0"/>
          <w:szCs w:val="21"/>
          <w:lang w:eastAsia="en-US"/>
        </w:rPr>
        <w:t>IF (expr</w:t>
      </w:r>
      <w:r>
        <w:rPr>
          <w:rFonts w:hint="eastAsia" w:ascii="宋体" w:hAnsi="宋体" w:cs="TimesNewRomanPSMT"/>
          <w:kern w:val="0"/>
          <w:szCs w:val="21"/>
          <w:lang w:eastAsia="en-US"/>
        </w:rPr>
        <w:t xml:space="preserve">ess, </w:t>
      </w:r>
      <w:r>
        <w:rPr>
          <w:rFonts w:ascii="宋体" w:hAnsi="宋体" w:cs="TimesNewRomanPSMT"/>
          <w:kern w:val="0"/>
          <w:szCs w:val="21"/>
          <w:lang w:eastAsia="en-US"/>
        </w:rPr>
        <w:t>expr1</w:t>
      </w:r>
      <w:r>
        <w:rPr>
          <w:rFonts w:hint="eastAsia" w:ascii="宋体" w:hAnsi="宋体" w:cs="TimesNewRomanPSMT"/>
          <w:kern w:val="0"/>
          <w:szCs w:val="21"/>
          <w:lang w:eastAsia="en-US"/>
        </w:rPr>
        <w:t>,</w:t>
      </w:r>
      <w:r>
        <w:rPr>
          <w:rFonts w:ascii="宋体" w:hAnsi="宋体" w:cs="TimesNewRomanPSMT"/>
          <w:kern w:val="0"/>
          <w:szCs w:val="21"/>
          <w:lang w:eastAsia="en-US"/>
        </w:rPr>
        <w:t xml:space="preserve"> expr2</w:t>
      </w:r>
      <w:r>
        <w:rPr>
          <w:rFonts w:hint="eastAsia" w:ascii="宋体" w:hAnsi="宋体" w:cs="TimesNewRomanPSMT"/>
          <w:kern w:val="0"/>
          <w:szCs w:val="21"/>
          <w:lang w:eastAsia="en-US"/>
        </w:rPr>
        <w:t>)</w:t>
      </w:r>
    </w:p>
    <w:p w14:paraId="1823B873">
      <w:pPr>
        <w:widowControl/>
        <w:autoSpaceDE w:val="0"/>
        <w:autoSpaceDN w:val="0"/>
        <w:adjustRightInd w:val="0"/>
        <w:spacing w:line="360" w:lineRule="auto"/>
        <w:ind w:firstLine="840" w:firstLineChars="400"/>
        <w:jc w:val="left"/>
        <w:rPr>
          <w:rFonts w:ascii="宋体" w:hAnsi="宋体" w:cs="TimesNewRomanPSMT"/>
          <w:kern w:val="0"/>
          <w:szCs w:val="21"/>
        </w:rPr>
      </w:pPr>
      <w:r>
        <w:rPr>
          <w:rFonts w:hint="eastAsia" w:ascii="宋体" w:hAnsi="宋体" w:cs="宋体"/>
          <w:kern w:val="0"/>
          <w:szCs w:val="21"/>
          <w:lang w:eastAsia="en-US"/>
        </w:rPr>
        <w:t>示例：</w:t>
      </w:r>
      <w:r>
        <w:rPr>
          <w:rFonts w:hint="eastAsia" w:ascii="宋体" w:hAnsi="宋体" w:cs="TimesNewRomanPSMT"/>
          <w:kern w:val="0"/>
          <w:szCs w:val="21"/>
          <w:lang w:eastAsia="en-US"/>
        </w:rPr>
        <w:t>IF</w:t>
      </w:r>
      <w:r>
        <w:rPr>
          <w:rFonts w:ascii="宋体" w:hAnsi="宋体" w:cs="TimesNewRomanPSMT"/>
          <w:kern w:val="0"/>
          <w:szCs w:val="21"/>
          <w:lang w:eastAsia="en-US"/>
        </w:rPr>
        <w:t xml:space="preserve"> (P1&gt;50, 1, 0</w:t>
      </w:r>
      <w:r>
        <w:rPr>
          <w:rFonts w:hint="eastAsia" w:ascii="宋体" w:hAnsi="宋体" w:cs="TimesNewRomanPSMT"/>
          <w:kern w:val="0"/>
          <w:szCs w:val="21"/>
          <w:lang w:eastAsia="en-US"/>
        </w:rPr>
        <w:t>)</w:t>
      </w:r>
    </w:p>
    <w:p w14:paraId="6FA6C56A">
      <w:pPr>
        <w:widowControl/>
        <w:autoSpaceDE w:val="0"/>
        <w:autoSpaceDN w:val="0"/>
        <w:adjustRightInd w:val="0"/>
        <w:spacing w:line="360" w:lineRule="auto"/>
        <w:ind w:firstLine="420" w:firstLineChars="200"/>
        <w:jc w:val="left"/>
        <w:rPr>
          <w:rFonts w:ascii="宋体" w:hAnsi="宋体" w:cs="TimesNewRomanPSMT"/>
          <w:kern w:val="0"/>
          <w:szCs w:val="21"/>
        </w:rPr>
      </w:pP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72ADD0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5F306789">
            <w:pPr>
              <w:jc w:val="center"/>
              <w:rPr>
                <w:rFonts w:ascii="宋体" w:hAnsi="宋体"/>
                <w:b/>
                <w:szCs w:val="21"/>
              </w:rPr>
            </w:pPr>
            <w:r>
              <w:rPr>
                <w:rFonts w:hint="eastAsia" w:ascii="宋体" w:hAnsi="宋体"/>
                <w:szCs w:val="21"/>
              </w:rPr>
              <w:drawing>
                <wp:inline distT="0" distB="0" distL="0" distR="0">
                  <wp:extent cx="370840" cy="370840"/>
                  <wp:effectExtent l="19050" t="0" r="0" b="0"/>
                  <wp:docPr id="1177" name="图片 1177"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图片 1177" descr="提示"/>
                          <pic:cNvPicPr>
                            <a:picLocks noChangeAspect="1" noChangeArrowheads="1"/>
                          </pic:cNvPicPr>
                        </pic:nvPicPr>
                        <pic:blipFill>
                          <a:blip r:embed="rId22"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7E4E3EEA">
            <w:pPr>
              <w:rPr>
                <w:b/>
              </w:rPr>
            </w:pPr>
            <w:r>
              <w:rPr>
                <w:rFonts w:hint="eastAsia" w:ascii="宋体" w:hAnsi="宋体" w:cs="TimesNewRomanPSMT"/>
                <w:b/>
                <w:kern w:val="0"/>
                <w:szCs w:val="21"/>
              </w:rPr>
              <w:t>说明：</w:t>
            </w:r>
            <w:r>
              <w:rPr>
                <w:rFonts w:ascii="宋体" w:hAnsi="宋体" w:cs="Arial"/>
                <w:b/>
                <w:kern w:val="0"/>
                <w:szCs w:val="21"/>
              </w:rPr>
              <w:t>执行真假值判断，根据逻辑计算的真假值，返回不同结果。可以使用函数 IF 对数值和公式进行条件检测</w:t>
            </w:r>
            <w:r>
              <w:rPr>
                <w:rFonts w:hint="eastAsia"/>
                <w:b/>
              </w:rPr>
              <w:t>。</w:t>
            </w:r>
          </w:p>
        </w:tc>
      </w:tr>
    </w:tbl>
    <w:p w14:paraId="5F63FD44">
      <w:pPr>
        <w:widowControl/>
        <w:autoSpaceDE w:val="0"/>
        <w:autoSpaceDN w:val="0"/>
        <w:adjustRightInd w:val="0"/>
        <w:spacing w:line="360" w:lineRule="auto"/>
        <w:jc w:val="left"/>
        <w:rPr>
          <w:rFonts w:ascii="宋体" w:hAnsi="宋体" w:cs="TimesNewRomanPSMT"/>
          <w:kern w:val="0"/>
          <w:szCs w:val="21"/>
        </w:rPr>
      </w:pPr>
    </w:p>
    <w:p w14:paraId="57034615">
      <w:pPr>
        <w:widowControl/>
        <w:numPr>
          <w:ilvl w:val="0"/>
          <w:numId w:val="49"/>
        </w:numPr>
        <w:spacing w:line="360" w:lineRule="auto"/>
        <w:jc w:val="left"/>
        <w:rPr>
          <w:rFonts w:ascii="宋体" w:hAnsi="宋体" w:cs="宋体"/>
          <w:kern w:val="0"/>
          <w:szCs w:val="21"/>
        </w:rPr>
      </w:pPr>
      <w:r>
        <w:rPr>
          <w:rFonts w:hint="eastAsia" w:ascii="宋体" w:hAnsi="宋体" w:cs="宋体"/>
          <w:kern w:val="0"/>
          <w:szCs w:val="21"/>
        </w:rPr>
        <w:t>常用数学函数（一元函数）</w:t>
      </w:r>
    </w:p>
    <w:p w14:paraId="4A055B66">
      <w:pPr>
        <w:snapToGrid w:val="0"/>
        <w:spacing w:line="360" w:lineRule="auto"/>
        <w:ind w:firstLine="420" w:firstLineChars="200"/>
        <w:rPr>
          <w:rFonts w:ascii="宋体" w:hAnsi="宋体"/>
        </w:rPr>
      </w:pPr>
      <w:r>
        <w:rPr>
          <w:rFonts w:hint="eastAsia" w:ascii="宋体" w:hAnsi="宋体"/>
        </w:rPr>
        <w:t>14.2.4-表1 一元函数</w:t>
      </w:r>
      <w:r>
        <w:rPr>
          <w:rFonts w:hint="eastAsia" w:ascii="宋体" w:hAnsi="宋体"/>
          <w:szCs w:val="21"/>
        </w:rPr>
        <w:t>:</w:t>
      </w:r>
    </w:p>
    <w:tbl>
      <w:tblPr>
        <w:tblStyle w:val="38"/>
        <w:tblW w:w="975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57" w:type="dxa"/>
          <w:bottom w:w="57" w:type="dxa"/>
          <w:right w:w="57" w:type="dxa"/>
        </w:tblCellMar>
      </w:tblPr>
      <w:tblGrid>
        <w:gridCol w:w="1308"/>
        <w:gridCol w:w="1472"/>
        <w:gridCol w:w="6973"/>
      </w:tblGrid>
      <w:tr w14:paraId="1945ED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0" w:hRule="atLeast"/>
          <w:jc w:val="center"/>
        </w:trPr>
        <w:tc>
          <w:tcPr>
            <w:tcW w:w="1308" w:type="dxa"/>
            <w:shd w:val="clear" w:color="auto" w:fill="A4A4A4" w:themeFill="background1" w:themeFillShade="A5"/>
            <w:vAlign w:val="center"/>
          </w:tcPr>
          <w:p w14:paraId="0CEA8913">
            <w:pPr>
              <w:widowControl/>
              <w:jc w:val="center"/>
              <w:rPr>
                <w:b w:val="0"/>
                <w:bCs/>
                <w:kern w:val="0"/>
                <w:szCs w:val="21"/>
                <w:lang w:eastAsia="en-US"/>
              </w:rPr>
            </w:pPr>
            <w:r>
              <w:rPr>
                <w:rFonts w:hint="eastAsia"/>
                <w:b w:val="0"/>
                <w:bCs/>
                <w:kern w:val="0"/>
                <w:szCs w:val="21"/>
                <w:lang w:eastAsia="en-US"/>
              </w:rPr>
              <w:t>名称</w:t>
            </w:r>
          </w:p>
        </w:tc>
        <w:tc>
          <w:tcPr>
            <w:tcW w:w="1472" w:type="dxa"/>
            <w:shd w:val="clear" w:color="auto" w:fill="A4A4A4" w:themeFill="background1" w:themeFillShade="A5"/>
            <w:vAlign w:val="center"/>
          </w:tcPr>
          <w:p w14:paraId="64127EFD">
            <w:pPr>
              <w:widowControl/>
              <w:jc w:val="center"/>
              <w:rPr>
                <w:b w:val="0"/>
                <w:bCs/>
                <w:kern w:val="0"/>
                <w:szCs w:val="21"/>
                <w:lang w:eastAsia="en-US"/>
              </w:rPr>
            </w:pPr>
            <w:r>
              <w:rPr>
                <w:rFonts w:hint="eastAsia"/>
                <w:b w:val="0"/>
                <w:bCs/>
                <w:kern w:val="0"/>
                <w:szCs w:val="21"/>
                <w:lang w:eastAsia="en-US"/>
              </w:rPr>
              <w:t>参数</w:t>
            </w:r>
          </w:p>
        </w:tc>
        <w:tc>
          <w:tcPr>
            <w:tcW w:w="6973" w:type="dxa"/>
            <w:shd w:val="clear" w:color="auto" w:fill="A4A4A4" w:themeFill="background1" w:themeFillShade="A5"/>
            <w:vAlign w:val="center"/>
          </w:tcPr>
          <w:p w14:paraId="2AAA3973">
            <w:pPr>
              <w:widowControl/>
              <w:jc w:val="center"/>
              <w:rPr>
                <w:b w:val="0"/>
                <w:bCs/>
                <w:kern w:val="0"/>
                <w:szCs w:val="21"/>
                <w:lang w:eastAsia="en-US"/>
              </w:rPr>
            </w:pPr>
            <w:r>
              <w:rPr>
                <w:rFonts w:hint="eastAsia"/>
                <w:b w:val="0"/>
                <w:bCs/>
                <w:kern w:val="0"/>
                <w:szCs w:val="21"/>
                <w:lang w:eastAsia="en-US"/>
              </w:rPr>
              <w:t>说明</w:t>
            </w:r>
          </w:p>
        </w:tc>
      </w:tr>
      <w:tr w14:paraId="76E8A4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trHeight w:val="0" w:hRule="atLeast"/>
          <w:jc w:val="center"/>
        </w:trPr>
        <w:tc>
          <w:tcPr>
            <w:tcW w:w="1308" w:type="dxa"/>
            <w:vAlign w:val="center"/>
          </w:tcPr>
          <w:p w14:paraId="70B990D2">
            <w:pPr>
              <w:widowControl/>
              <w:jc w:val="center"/>
              <w:rPr>
                <w:kern w:val="0"/>
                <w:szCs w:val="21"/>
                <w:lang w:eastAsia="en-US"/>
              </w:rPr>
            </w:pPr>
            <w:r>
              <w:rPr>
                <w:rFonts w:hint="eastAsia" w:ascii="TimesNewRomanPSMT" w:hAnsi="TimesNewRomanPSMT" w:cs="TimesNewRomanPSMT"/>
                <w:kern w:val="0"/>
                <w:szCs w:val="21"/>
                <w:lang w:eastAsia="en-US"/>
              </w:rPr>
              <w:t>SIN</w:t>
            </w:r>
          </w:p>
        </w:tc>
        <w:tc>
          <w:tcPr>
            <w:tcW w:w="1472" w:type="dxa"/>
            <w:vAlign w:val="center"/>
          </w:tcPr>
          <w:p w14:paraId="7AFE4D20">
            <w:pPr>
              <w:widowControl/>
              <w:jc w:val="center"/>
              <w:rPr>
                <w:kern w:val="0"/>
                <w:szCs w:val="21"/>
                <w:lang w:eastAsia="en-US"/>
              </w:rPr>
            </w:pPr>
            <w:r>
              <w:rPr>
                <w:rFonts w:ascii="TimesNewRomanPSMT" w:hAnsi="TimesNewRomanPSMT" w:cs="TimesNewRomanPSMT"/>
                <w:kern w:val="0"/>
                <w:szCs w:val="21"/>
                <w:lang w:eastAsia="en-US"/>
              </w:rPr>
              <w:t>(</w:t>
            </w:r>
            <w:r>
              <w:rPr>
                <w:rFonts w:ascii="Arial" w:hAnsi="Arial" w:cs="Arial"/>
                <w:kern w:val="0"/>
                <w:szCs w:val="21"/>
                <w:lang w:eastAsia="en-US"/>
              </w:rPr>
              <w:t>Number</w:t>
            </w:r>
            <w:r>
              <w:rPr>
                <w:rFonts w:ascii="TimesNewRomanPSMT" w:hAnsi="TimesNewRomanPSMT" w:cs="TimesNewRomanPSMT"/>
                <w:kern w:val="0"/>
                <w:szCs w:val="21"/>
                <w:lang w:eastAsia="en-US"/>
              </w:rPr>
              <w:t>)</w:t>
            </w:r>
          </w:p>
        </w:tc>
        <w:tc>
          <w:tcPr>
            <w:tcW w:w="6973" w:type="dxa"/>
            <w:vAlign w:val="center"/>
          </w:tcPr>
          <w:p w14:paraId="6C20F90F">
            <w:pPr>
              <w:widowControl/>
              <w:spacing w:line="240" w:lineRule="auto"/>
              <w:jc w:val="center"/>
              <w:rPr>
                <w:kern w:val="0"/>
                <w:szCs w:val="21"/>
                <w:lang w:eastAsia="en-US"/>
              </w:rPr>
            </w:pPr>
            <w:r>
              <w:rPr>
                <w:rFonts w:ascii="Arial" w:hAnsi="Arial" w:cs="Arial"/>
                <w:kern w:val="0"/>
                <w:szCs w:val="21"/>
              </w:rPr>
              <w:t>返回给定角度的正弦值。</w:t>
            </w:r>
            <w:r>
              <w:rPr>
                <w:rFonts w:ascii="Arial" w:hAnsi="Arial" w:cs="Arial"/>
                <w:kern w:val="0"/>
                <w:szCs w:val="21"/>
                <w:lang w:eastAsia="en-US"/>
              </w:rPr>
              <w:t>Number为需要求正弦的角度，以弧度表示。</w:t>
            </w:r>
          </w:p>
        </w:tc>
      </w:tr>
      <w:tr w14:paraId="0C2B5C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trHeight w:val="0" w:hRule="atLeast"/>
          <w:jc w:val="center"/>
        </w:trPr>
        <w:tc>
          <w:tcPr>
            <w:tcW w:w="1308" w:type="dxa"/>
            <w:vAlign w:val="center"/>
          </w:tcPr>
          <w:p w14:paraId="2E1EBE73">
            <w:pPr>
              <w:widowControl/>
              <w:jc w:val="center"/>
              <w:rPr>
                <w:kern w:val="0"/>
                <w:szCs w:val="21"/>
                <w:lang w:eastAsia="en-US"/>
              </w:rPr>
            </w:pPr>
            <w:r>
              <w:rPr>
                <w:rFonts w:hint="eastAsia"/>
                <w:kern w:val="0"/>
                <w:szCs w:val="21"/>
                <w:lang w:eastAsia="en-US"/>
              </w:rPr>
              <w:t>COS</w:t>
            </w:r>
          </w:p>
        </w:tc>
        <w:tc>
          <w:tcPr>
            <w:tcW w:w="1472" w:type="dxa"/>
            <w:vAlign w:val="center"/>
          </w:tcPr>
          <w:p w14:paraId="76CEF377">
            <w:pPr>
              <w:widowControl/>
              <w:jc w:val="center"/>
              <w:rPr>
                <w:kern w:val="0"/>
                <w:szCs w:val="21"/>
                <w:lang w:eastAsia="en-US"/>
              </w:rPr>
            </w:pPr>
            <w:r>
              <w:rPr>
                <w:rFonts w:ascii="TimesNewRomanPSMT" w:hAnsi="TimesNewRomanPSMT" w:cs="TimesNewRomanPSMT"/>
                <w:kern w:val="0"/>
                <w:szCs w:val="21"/>
                <w:lang w:eastAsia="en-US"/>
              </w:rPr>
              <w:t>(</w:t>
            </w:r>
            <w:r>
              <w:rPr>
                <w:rFonts w:ascii="Arial" w:hAnsi="Arial" w:cs="Arial"/>
                <w:kern w:val="0"/>
                <w:szCs w:val="21"/>
                <w:lang w:eastAsia="en-US"/>
              </w:rPr>
              <w:t>Number</w:t>
            </w:r>
            <w:r>
              <w:rPr>
                <w:rFonts w:ascii="TimesNewRomanPSMT" w:hAnsi="TimesNewRomanPSMT" w:cs="TimesNewRomanPSMT"/>
                <w:kern w:val="0"/>
                <w:szCs w:val="21"/>
                <w:lang w:eastAsia="en-US"/>
              </w:rPr>
              <w:t>)</w:t>
            </w:r>
          </w:p>
        </w:tc>
        <w:tc>
          <w:tcPr>
            <w:tcW w:w="6973" w:type="dxa"/>
            <w:vAlign w:val="center"/>
          </w:tcPr>
          <w:p w14:paraId="5909A40A">
            <w:pPr>
              <w:widowControl/>
              <w:jc w:val="center"/>
              <w:rPr>
                <w:kern w:val="0"/>
                <w:szCs w:val="21"/>
                <w:lang w:eastAsia="en-US"/>
              </w:rPr>
            </w:pPr>
            <w:r>
              <w:rPr>
                <w:rFonts w:ascii="Arial" w:hAnsi="Arial" w:cs="Arial"/>
                <w:kern w:val="0"/>
                <w:szCs w:val="21"/>
              </w:rPr>
              <w:t>返回给定角度的余弦值。</w:t>
            </w:r>
            <w:r>
              <w:rPr>
                <w:rFonts w:ascii="Arial" w:hAnsi="Arial" w:cs="Arial"/>
                <w:kern w:val="0"/>
                <w:szCs w:val="21"/>
                <w:lang w:eastAsia="en-US"/>
              </w:rPr>
              <w:t>Number为需要求余弦的角度，以弧度表示</w:t>
            </w:r>
          </w:p>
        </w:tc>
      </w:tr>
      <w:tr w14:paraId="5FD6AF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trHeight w:val="0" w:hRule="atLeast"/>
          <w:jc w:val="center"/>
        </w:trPr>
        <w:tc>
          <w:tcPr>
            <w:tcW w:w="1308" w:type="dxa"/>
            <w:vAlign w:val="center"/>
          </w:tcPr>
          <w:p w14:paraId="488F3338">
            <w:pPr>
              <w:widowControl/>
              <w:jc w:val="center"/>
              <w:rPr>
                <w:kern w:val="0"/>
                <w:szCs w:val="21"/>
                <w:lang w:eastAsia="en-US"/>
              </w:rPr>
            </w:pPr>
            <w:r>
              <w:rPr>
                <w:rFonts w:hint="eastAsia"/>
                <w:kern w:val="0"/>
                <w:szCs w:val="21"/>
                <w:lang w:eastAsia="en-US"/>
              </w:rPr>
              <w:t>TAN</w:t>
            </w:r>
          </w:p>
        </w:tc>
        <w:tc>
          <w:tcPr>
            <w:tcW w:w="1472" w:type="dxa"/>
            <w:vAlign w:val="center"/>
          </w:tcPr>
          <w:p w14:paraId="1758DE9C">
            <w:pPr>
              <w:widowControl/>
              <w:jc w:val="center"/>
              <w:rPr>
                <w:kern w:val="0"/>
                <w:szCs w:val="21"/>
                <w:lang w:eastAsia="en-US"/>
              </w:rPr>
            </w:pPr>
            <w:r>
              <w:rPr>
                <w:rFonts w:ascii="TimesNewRomanPSMT" w:hAnsi="TimesNewRomanPSMT" w:cs="TimesNewRomanPSMT"/>
                <w:kern w:val="0"/>
                <w:szCs w:val="21"/>
                <w:lang w:eastAsia="en-US"/>
              </w:rPr>
              <w:t>(</w:t>
            </w:r>
            <w:r>
              <w:rPr>
                <w:rFonts w:ascii="Arial" w:hAnsi="Arial" w:cs="Arial"/>
                <w:kern w:val="0"/>
                <w:szCs w:val="21"/>
                <w:lang w:eastAsia="en-US"/>
              </w:rPr>
              <w:t>Number</w:t>
            </w:r>
            <w:r>
              <w:rPr>
                <w:rFonts w:ascii="TimesNewRomanPSMT" w:hAnsi="TimesNewRomanPSMT" w:cs="TimesNewRomanPSMT"/>
                <w:kern w:val="0"/>
                <w:szCs w:val="21"/>
                <w:lang w:eastAsia="en-US"/>
              </w:rPr>
              <w:t>)</w:t>
            </w:r>
          </w:p>
        </w:tc>
        <w:tc>
          <w:tcPr>
            <w:tcW w:w="6973" w:type="dxa"/>
            <w:vAlign w:val="center"/>
          </w:tcPr>
          <w:p w14:paraId="1D6B9098">
            <w:pPr>
              <w:widowControl/>
              <w:jc w:val="center"/>
              <w:rPr>
                <w:kern w:val="0"/>
                <w:szCs w:val="21"/>
                <w:lang w:eastAsia="en-US"/>
              </w:rPr>
            </w:pPr>
            <w:r>
              <w:rPr>
                <w:rFonts w:ascii="Arial" w:hAnsi="Arial" w:cs="Arial"/>
                <w:kern w:val="0"/>
                <w:szCs w:val="21"/>
              </w:rPr>
              <w:t>返回给定角度的正切值。</w:t>
            </w:r>
            <w:r>
              <w:rPr>
                <w:rFonts w:ascii="Arial" w:hAnsi="Arial" w:cs="Arial"/>
                <w:kern w:val="0"/>
                <w:szCs w:val="21"/>
                <w:lang w:eastAsia="en-US"/>
              </w:rPr>
              <w:t>Number 为要求正切的角度，以弧度表示</w:t>
            </w:r>
          </w:p>
        </w:tc>
      </w:tr>
      <w:tr w14:paraId="0BC972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trHeight w:val="0" w:hRule="atLeast"/>
          <w:jc w:val="center"/>
        </w:trPr>
        <w:tc>
          <w:tcPr>
            <w:tcW w:w="1308" w:type="dxa"/>
            <w:vAlign w:val="center"/>
          </w:tcPr>
          <w:p w14:paraId="67161C98">
            <w:pPr>
              <w:widowControl/>
              <w:jc w:val="center"/>
              <w:rPr>
                <w:kern w:val="0"/>
                <w:szCs w:val="21"/>
                <w:lang w:eastAsia="en-US"/>
              </w:rPr>
            </w:pPr>
            <w:r>
              <w:rPr>
                <w:rFonts w:hint="eastAsia"/>
                <w:kern w:val="0"/>
                <w:szCs w:val="21"/>
                <w:lang w:eastAsia="en-US"/>
              </w:rPr>
              <w:t>SQR</w:t>
            </w:r>
          </w:p>
        </w:tc>
        <w:tc>
          <w:tcPr>
            <w:tcW w:w="1472" w:type="dxa"/>
            <w:vAlign w:val="center"/>
          </w:tcPr>
          <w:p w14:paraId="48914C9C">
            <w:pPr>
              <w:widowControl/>
              <w:jc w:val="center"/>
              <w:rPr>
                <w:kern w:val="0"/>
                <w:szCs w:val="21"/>
                <w:lang w:eastAsia="en-US"/>
              </w:rPr>
            </w:pPr>
            <w:r>
              <w:rPr>
                <w:rFonts w:ascii="TimesNewRomanPSMT" w:hAnsi="TimesNewRomanPSMT" w:cs="TimesNewRomanPSMT"/>
                <w:kern w:val="0"/>
                <w:szCs w:val="21"/>
                <w:lang w:eastAsia="en-US"/>
              </w:rPr>
              <w:t>(</w:t>
            </w:r>
            <w:r>
              <w:rPr>
                <w:rFonts w:ascii="Arial" w:hAnsi="Arial" w:cs="Arial"/>
                <w:kern w:val="0"/>
                <w:szCs w:val="21"/>
                <w:lang w:eastAsia="en-US"/>
              </w:rPr>
              <w:t>Number</w:t>
            </w:r>
            <w:r>
              <w:rPr>
                <w:rFonts w:ascii="TimesNewRomanPSMT" w:hAnsi="TimesNewRomanPSMT" w:cs="TimesNewRomanPSMT"/>
                <w:kern w:val="0"/>
                <w:szCs w:val="21"/>
                <w:lang w:eastAsia="en-US"/>
              </w:rPr>
              <w:t>)</w:t>
            </w:r>
          </w:p>
        </w:tc>
        <w:tc>
          <w:tcPr>
            <w:tcW w:w="6973" w:type="dxa"/>
            <w:vAlign w:val="center"/>
          </w:tcPr>
          <w:p w14:paraId="6DF3EA87">
            <w:pPr>
              <w:widowControl/>
              <w:jc w:val="center"/>
              <w:rPr>
                <w:rFonts w:ascii="宋体" w:cs="宋体"/>
                <w:kern w:val="0"/>
                <w:szCs w:val="21"/>
                <w:lang w:eastAsia="en-US"/>
              </w:rPr>
            </w:pPr>
            <w:r>
              <w:rPr>
                <w:rFonts w:ascii="Arial" w:hAnsi="Arial" w:cs="Arial"/>
                <w:kern w:val="0"/>
                <w:szCs w:val="21"/>
                <w:lang w:eastAsia="en-US"/>
              </w:rPr>
              <w:t>返回正平方根。Number要计算平方根的数</w:t>
            </w:r>
          </w:p>
        </w:tc>
      </w:tr>
      <w:tr w14:paraId="3F1F0A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trHeight w:val="0" w:hRule="atLeast"/>
          <w:jc w:val="center"/>
        </w:trPr>
        <w:tc>
          <w:tcPr>
            <w:tcW w:w="1308" w:type="dxa"/>
            <w:vAlign w:val="center"/>
          </w:tcPr>
          <w:p w14:paraId="429A7982">
            <w:pPr>
              <w:widowControl/>
              <w:jc w:val="center"/>
              <w:rPr>
                <w:kern w:val="0"/>
                <w:szCs w:val="21"/>
                <w:lang w:eastAsia="en-US"/>
              </w:rPr>
            </w:pPr>
            <w:r>
              <w:rPr>
                <w:rFonts w:hint="eastAsia"/>
                <w:kern w:val="0"/>
                <w:szCs w:val="21"/>
                <w:lang w:eastAsia="en-US"/>
              </w:rPr>
              <w:t>LOG10</w:t>
            </w:r>
          </w:p>
        </w:tc>
        <w:tc>
          <w:tcPr>
            <w:tcW w:w="1472" w:type="dxa"/>
            <w:vAlign w:val="center"/>
          </w:tcPr>
          <w:p w14:paraId="69F643A2">
            <w:pPr>
              <w:widowControl/>
              <w:jc w:val="center"/>
              <w:rPr>
                <w:kern w:val="0"/>
                <w:szCs w:val="21"/>
                <w:lang w:eastAsia="en-US"/>
              </w:rPr>
            </w:pPr>
            <w:r>
              <w:rPr>
                <w:rFonts w:ascii="TimesNewRomanPSMT" w:hAnsi="TimesNewRomanPSMT" w:cs="TimesNewRomanPSMT"/>
                <w:kern w:val="0"/>
                <w:szCs w:val="21"/>
                <w:lang w:eastAsia="en-US"/>
              </w:rPr>
              <w:t>(</w:t>
            </w:r>
            <w:r>
              <w:rPr>
                <w:rFonts w:ascii="Arial" w:hAnsi="Arial" w:cs="Arial"/>
                <w:kern w:val="0"/>
                <w:szCs w:val="21"/>
                <w:lang w:eastAsia="en-US"/>
              </w:rPr>
              <w:t>Number</w:t>
            </w:r>
            <w:r>
              <w:rPr>
                <w:rFonts w:ascii="TimesNewRomanPSMT" w:hAnsi="TimesNewRomanPSMT" w:cs="TimesNewRomanPSMT"/>
                <w:kern w:val="0"/>
                <w:szCs w:val="21"/>
                <w:lang w:eastAsia="en-US"/>
              </w:rPr>
              <w:t>)</w:t>
            </w:r>
          </w:p>
        </w:tc>
        <w:tc>
          <w:tcPr>
            <w:tcW w:w="6973" w:type="dxa"/>
            <w:vAlign w:val="center"/>
          </w:tcPr>
          <w:p w14:paraId="2348F5DB">
            <w:pPr>
              <w:widowControl/>
              <w:jc w:val="center"/>
              <w:rPr>
                <w:rFonts w:ascii="宋体" w:cs="宋体"/>
                <w:kern w:val="0"/>
                <w:szCs w:val="21"/>
              </w:rPr>
            </w:pPr>
            <w:r>
              <w:rPr>
                <w:rFonts w:ascii="Arial" w:hAnsi="Arial" w:cs="Arial"/>
                <w:kern w:val="0"/>
                <w:szCs w:val="21"/>
              </w:rPr>
              <w:t>返回以 10 为底的对数。Number 用于常用对数计算的正实数</w:t>
            </w:r>
          </w:p>
        </w:tc>
      </w:tr>
      <w:tr w14:paraId="5245B1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trHeight w:val="0" w:hRule="atLeast"/>
          <w:jc w:val="center"/>
        </w:trPr>
        <w:tc>
          <w:tcPr>
            <w:tcW w:w="1308" w:type="dxa"/>
            <w:vAlign w:val="center"/>
          </w:tcPr>
          <w:p w14:paraId="4C5345FA">
            <w:pPr>
              <w:widowControl/>
              <w:jc w:val="center"/>
              <w:rPr>
                <w:kern w:val="0"/>
                <w:szCs w:val="21"/>
                <w:lang w:eastAsia="en-US"/>
              </w:rPr>
            </w:pPr>
            <w:r>
              <w:rPr>
                <w:rFonts w:hint="eastAsia"/>
                <w:kern w:val="0"/>
                <w:szCs w:val="21"/>
                <w:lang w:eastAsia="en-US"/>
              </w:rPr>
              <w:t>LOG</w:t>
            </w:r>
          </w:p>
        </w:tc>
        <w:tc>
          <w:tcPr>
            <w:tcW w:w="1472" w:type="dxa"/>
            <w:vAlign w:val="center"/>
          </w:tcPr>
          <w:p w14:paraId="53CF872F">
            <w:pPr>
              <w:widowControl/>
              <w:jc w:val="center"/>
              <w:rPr>
                <w:kern w:val="0"/>
                <w:szCs w:val="21"/>
                <w:lang w:eastAsia="en-US"/>
              </w:rPr>
            </w:pPr>
            <w:r>
              <w:rPr>
                <w:rFonts w:ascii="TimesNewRomanPSMT" w:hAnsi="TimesNewRomanPSMT" w:cs="TimesNewRomanPSMT"/>
                <w:kern w:val="0"/>
                <w:szCs w:val="21"/>
                <w:lang w:eastAsia="en-US"/>
              </w:rPr>
              <w:t>(</w:t>
            </w:r>
            <w:r>
              <w:rPr>
                <w:rFonts w:ascii="Arial" w:hAnsi="Arial" w:cs="Arial"/>
                <w:kern w:val="0"/>
                <w:szCs w:val="21"/>
                <w:lang w:eastAsia="en-US"/>
              </w:rPr>
              <w:t>Number</w:t>
            </w:r>
            <w:r>
              <w:rPr>
                <w:rFonts w:ascii="TimesNewRomanPSMT" w:hAnsi="TimesNewRomanPSMT" w:cs="TimesNewRomanPSMT"/>
                <w:kern w:val="0"/>
                <w:szCs w:val="21"/>
                <w:lang w:eastAsia="en-US"/>
              </w:rPr>
              <w:t>)</w:t>
            </w:r>
          </w:p>
        </w:tc>
        <w:tc>
          <w:tcPr>
            <w:tcW w:w="6973" w:type="dxa"/>
            <w:vAlign w:val="center"/>
          </w:tcPr>
          <w:p w14:paraId="1761DA5A">
            <w:pPr>
              <w:widowControl/>
              <w:jc w:val="center"/>
              <w:rPr>
                <w:rFonts w:ascii="宋体" w:cs="宋体"/>
                <w:kern w:val="0"/>
                <w:szCs w:val="21"/>
              </w:rPr>
            </w:pPr>
            <w:r>
              <w:rPr>
                <w:rFonts w:ascii="Arial" w:hAnsi="Arial" w:cs="Arial"/>
                <w:kern w:val="0"/>
                <w:szCs w:val="21"/>
              </w:rPr>
              <w:t>返回以 10 为底的对数。Number 用于常用对数计算的正实数</w:t>
            </w:r>
          </w:p>
        </w:tc>
      </w:tr>
      <w:tr w14:paraId="229D0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trHeight w:val="0" w:hRule="atLeast"/>
          <w:jc w:val="center"/>
        </w:trPr>
        <w:tc>
          <w:tcPr>
            <w:tcW w:w="1308" w:type="dxa"/>
            <w:vAlign w:val="center"/>
          </w:tcPr>
          <w:p w14:paraId="488BD82F">
            <w:pPr>
              <w:widowControl/>
              <w:jc w:val="center"/>
              <w:rPr>
                <w:kern w:val="0"/>
                <w:szCs w:val="21"/>
                <w:lang w:eastAsia="en-US"/>
              </w:rPr>
            </w:pPr>
            <w:r>
              <w:rPr>
                <w:rFonts w:hint="eastAsia"/>
                <w:kern w:val="0"/>
                <w:szCs w:val="21"/>
                <w:lang w:eastAsia="en-US"/>
              </w:rPr>
              <w:t>COT</w:t>
            </w:r>
          </w:p>
        </w:tc>
        <w:tc>
          <w:tcPr>
            <w:tcW w:w="1472" w:type="dxa"/>
            <w:vAlign w:val="center"/>
          </w:tcPr>
          <w:p w14:paraId="5BC3826D">
            <w:pPr>
              <w:widowControl/>
              <w:jc w:val="center"/>
              <w:rPr>
                <w:kern w:val="0"/>
                <w:szCs w:val="21"/>
                <w:lang w:eastAsia="en-US"/>
              </w:rPr>
            </w:pPr>
            <w:r>
              <w:rPr>
                <w:rFonts w:ascii="TimesNewRomanPSMT" w:hAnsi="TimesNewRomanPSMT" w:cs="TimesNewRomanPSMT"/>
                <w:kern w:val="0"/>
                <w:szCs w:val="21"/>
                <w:lang w:eastAsia="en-US"/>
              </w:rPr>
              <w:t>(</w:t>
            </w:r>
            <w:r>
              <w:rPr>
                <w:rFonts w:ascii="Arial" w:hAnsi="Arial" w:cs="Arial"/>
                <w:kern w:val="0"/>
                <w:szCs w:val="21"/>
                <w:lang w:eastAsia="en-US"/>
              </w:rPr>
              <w:t>Number</w:t>
            </w:r>
            <w:r>
              <w:rPr>
                <w:rFonts w:ascii="TimesNewRomanPSMT" w:hAnsi="TimesNewRomanPSMT" w:cs="TimesNewRomanPSMT"/>
                <w:kern w:val="0"/>
                <w:szCs w:val="21"/>
                <w:lang w:eastAsia="en-US"/>
              </w:rPr>
              <w:t>)</w:t>
            </w:r>
          </w:p>
        </w:tc>
        <w:tc>
          <w:tcPr>
            <w:tcW w:w="6973" w:type="dxa"/>
            <w:vAlign w:val="center"/>
          </w:tcPr>
          <w:p w14:paraId="5A8E3AB3">
            <w:pPr>
              <w:widowControl/>
              <w:jc w:val="center"/>
              <w:rPr>
                <w:rFonts w:ascii="宋体" w:cs="宋体"/>
                <w:kern w:val="0"/>
                <w:szCs w:val="21"/>
                <w:lang w:eastAsia="en-US"/>
              </w:rPr>
            </w:pPr>
            <w:r>
              <w:rPr>
                <w:rFonts w:ascii="Arial" w:hAnsi="Arial" w:cs="Arial"/>
                <w:kern w:val="0"/>
                <w:szCs w:val="21"/>
              </w:rPr>
              <w:t>返回给定角度的余切值。</w:t>
            </w:r>
            <w:r>
              <w:rPr>
                <w:rFonts w:ascii="Arial" w:hAnsi="Arial" w:cs="Arial"/>
                <w:kern w:val="0"/>
                <w:szCs w:val="21"/>
                <w:lang w:eastAsia="en-US"/>
              </w:rPr>
              <w:t>Number 为要求余切的角度，以弧度表示</w:t>
            </w:r>
          </w:p>
        </w:tc>
      </w:tr>
      <w:tr w14:paraId="503342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trHeight w:val="0" w:hRule="atLeast"/>
          <w:jc w:val="center"/>
        </w:trPr>
        <w:tc>
          <w:tcPr>
            <w:tcW w:w="1308" w:type="dxa"/>
            <w:vAlign w:val="center"/>
          </w:tcPr>
          <w:p w14:paraId="56FC566D">
            <w:pPr>
              <w:widowControl/>
              <w:jc w:val="center"/>
              <w:rPr>
                <w:kern w:val="0"/>
                <w:szCs w:val="21"/>
                <w:lang w:eastAsia="en-US"/>
              </w:rPr>
            </w:pPr>
            <w:r>
              <w:rPr>
                <w:rFonts w:hint="eastAsia"/>
                <w:kern w:val="0"/>
                <w:szCs w:val="21"/>
                <w:lang w:eastAsia="en-US"/>
              </w:rPr>
              <w:t>ABS</w:t>
            </w:r>
          </w:p>
        </w:tc>
        <w:tc>
          <w:tcPr>
            <w:tcW w:w="1472" w:type="dxa"/>
            <w:vAlign w:val="center"/>
          </w:tcPr>
          <w:p w14:paraId="4A8CE96C">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ascii="Arial" w:hAnsi="Arial" w:cs="Arial"/>
                <w:kern w:val="0"/>
                <w:szCs w:val="21"/>
                <w:lang w:eastAsia="en-US"/>
              </w:rPr>
              <w:t>Number</w:t>
            </w:r>
            <w:r>
              <w:rPr>
                <w:rFonts w:ascii="TimesNewRomanPSMT" w:hAnsi="TimesNewRomanPSMT" w:cs="TimesNewRomanPSMT"/>
                <w:kern w:val="0"/>
                <w:szCs w:val="21"/>
                <w:lang w:eastAsia="en-US"/>
              </w:rPr>
              <w:t>)</w:t>
            </w:r>
          </w:p>
        </w:tc>
        <w:tc>
          <w:tcPr>
            <w:tcW w:w="6973" w:type="dxa"/>
            <w:vAlign w:val="center"/>
          </w:tcPr>
          <w:p w14:paraId="4C32AB9E">
            <w:pPr>
              <w:widowControl/>
              <w:jc w:val="center"/>
              <w:rPr>
                <w:rFonts w:ascii="宋体" w:cs="宋体"/>
                <w:kern w:val="0"/>
                <w:szCs w:val="21"/>
                <w:lang w:eastAsia="en-US"/>
              </w:rPr>
            </w:pPr>
            <w:r>
              <w:rPr>
                <w:rFonts w:ascii="Arial" w:hAnsi="Arial" w:cs="Arial"/>
                <w:kern w:val="0"/>
                <w:szCs w:val="21"/>
              </w:rPr>
              <w:t>返回数字的绝对值。绝对值没有符号。</w:t>
            </w:r>
            <w:r>
              <w:rPr>
                <w:rFonts w:ascii="Arial" w:hAnsi="Arial" w:cs="Arial"/>
                <w:kern w:val="0"/>
                <w:szCs w:val="21"/>
                <w:lang w:eastAsia="en-US"/>
              </w:rPr>
              <w:t>Number 需要计算其绝对值的实数</w:t>
            </w:r>
          </w:p>
        </w:tc>
      </w:tr>
      <w:tr w14:paraId="4CDC34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trHeight w:val="0" w:hRule="atLeast"/>
          <w:jc w:val="center"/>
        </w:trPr>
        <w:tc>
          <w:tcPr>
            <w:tcW w:w="1308" w:type="dxa"/>
            <w:vAlign w:val="center"/>
          </w:tcPr>
          <w:p w14:paraId="38EF3E64">
            <w:pPr>
              <w:widowControl/>
              <w:jc w:val="center"/>
              <w:rPr>
                <w:kern w:val="0"/>
                <w:szCs w:val="21"/>
                <w:lang w:eastAsia="en-US"/>
              </w:rPr>
            </w:pPr>
            <w:r>
              <w:rPr>
                <w:rFonts w:hint="eastAsia"/>
                <w:kern w:val="0"/>
                <w:szCs w:val="21"/>
                <w:lang w:eastAsia="en-US"/>
              </w:rPr>
              <w:t>INT</w:t>
            </w:r>
          </w:p>
        </w:tc>
        <w:tc>
          <w:tcPr>
            <w:tcW w:w="1472" w:type="dxa"/>
            <w:vAlign w:val="center"/>
          </w:tcPr>
          <w:p w14:paraId="56971210">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ascii="Arial" w:hAnsi="Arial" w:cs="Arial"/>
                <w:kern w:val="0"/>
                <w:szCs w:val="21"/>
                <w:lang w:eastAsia="en-US"/>
              </w:rPr>
              <w:t>Number</w:t>
            </w:r>
            <w:r>
              <w:rPr>
                <w:rFonts w:ascii="TimesNewRomanPSMT" w:hAnsi="TimesNewRomanPSMT" w:cs="TimesNewRomanPSMT"/>
                <w:kern w:val="0"/>
                <w:szCs w:val="21"/>
                <w:lang w:eastAsia="en-US"/>
              </w:rPr>
              <w:t>)</w:t>
            </w:r>
          </w:p>
        </w:tc>
        <w:tc>
          <w:tcPr>
            <w:tcW w:w="6973" w:type="dxa"/>
            <w:vAlign w:val="center"/>
          </w:tcPr>
          <w:p w14:paraId="0105D77D">
            <w:pPr>
              <w:widowControl/>
              <w:jc w:val="center"/>
              <w:rPr>
                <w:rFonts w:ascii="宋体" w:cs="宋体"/>
                <w:kern w:val="0"/>
                <w:szCs w:val="21"/>
                <w:lang w:eastAsia="en-US"/>
              </w:rPr>
            </w:pPr>
            <w:r>
              <w:rPr>
                <w:rFonts w:ascii="Arial" w:hAnsi="Arial" w:cs="Arial"/>
                <w:kern w:val="0"/>
                <w:szCs w:val="21"/>
                <w:lang w:eastAsia="en-US"/>
              </w:rPr>
              <w:t>取整,取Number的整数部分，取数值减小的方向</w:t>
            </w:r>
          </w:p>
        </w:tc>
      </w:tr>
      <w:tr w14:paraId="320BC5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trHeight w:val="0" w:hRule="atLeast"/>
          <w:jc w:val="center"/>
        </w:trPr>
        <w:tc>
          <w:tcPr>
            <w:tcW w:w="1308" w:type="dxa"/>
            <w:vAlign w:val="center"/>
          </w:tcPr>
          <w:p w14:paraId="6DA9E4EE">
            <w:pPr>
              <w:widowControl/>
              <w:jc w:val="center"/>
              <w:rPr>
                <w:kern w:val="0"/>
                <w:szCs w:val="21"/>
                <w:lang w:eastAsia="en-US"/>
              </w:rPr>
            </w:pPr>
            <w:r>
              <w:rPr>
                <w:rFonts w:hint="eastAsia"/>
                <w:kern w:val="0"/>
                <w:szCs w:val="21"/>
                <w:lang w:eastAsia="en-US"/>
              </w:rPr>
              <w:t>ARCSIN</w:t>
            </w:r>
          </w:p>
        </w:tc>
        <w:tc>
          <w:tcPr>
            <w:tcW w:w="1472" w:type="dxa"/>
            <w:vAlign w:val="center"/>
          </w:tcPr>
          <w:p w14:paraId="5BE0B05A">
            <w:pPr>
              <w:widowControl/>
              <w:jc w:val="center"/>
              <w:rPr>
                <w:kern w:val="0"/>
                <w:szCs w:val="21"/>
                <w:lang w:eastAsia="en-US"/>
              </w:rPr>
            </w:pPr>
            <w:r>
              <w:rPr>
                <w:rFonts w:ascii="TimesNewRomanPSMT" w:hAnsi="TimesNewRomanPSMT" w:cs="TimesNewRomanPSMT"/>
                <w:kern w:val="0"/>
                <w:szCs w:val="21"/>
                <w:lang w:eastAsia="en-US"/>
              </w:rPr>
              <w:t>(</w:t>
            </w:r>
            <w:r>
              <w:rPr>
                <w:rFonts w:ascii="Arial" w:hAnsi="Arial" w:cs="Arial"/>
                <w:kern w:val="0"/>
                <w:szCs w:val="21"/>
                <w:lang w:eastAsia="en-US"/>
              </w:rPr>
              <w:t>Number</w:t>
            </w:r>
            <w:r>
              <w:rPr>
                <w:rFonts w:ascii="TimesNewRomanPSMT" w:hAnsi="TimesNewRomanPSMT" w:cs="TimesNewRomanPSMT"/>
                <w:kern w:val="0"/>
                <w:szCs w:val="21"/>
                <w:lang w:eastAsia="en-US"/>
              </w:rPr>
              <w:t>)</w:t>
            </w:r>
          </w:p>
        </w:tc>
        <w:tc>
          <w:tcPr>
            <w:tcW w:w="6973" w:type="dxa"/>
            <w:vAlign w:val="center"/>
          </w:tcPr>
          <w:p w14:paraId="42DB3465">
            <w:pPr>
              <w:widowControl/>
              <w:jc w:val="center"/>
              <w:rPr>
                <w:kern w:val="0"/>
                <w:szCs w:val="21"/>
                <w:lang w:eastAsia="en-US"/>
              </w:rPr>
            </w:pPr>
            <w:r>
              <w:rPr>
                <w:rFonts w:ascii="Arial" w:hAnsi="Arial" w:cs="Arial"/>
                <w:kern w:val="0"/>
                <w:szCs w:val="21"/>
              </w:rPr>
              <w:t>返回给定角度的反正弦值。</w:t>
            </w:r>
            <w:r>
              <w:rPr>
                <w:rFonts w:ascii="Arial" w:hAnsi="Arial" w:cs="Arial"/>
                <w:kern w:val="0"/>
                <w:szCs w:val="21"/>
                <w:lang w:eastAsia="en-US"/>
              </w:rPr>
              <w:t>Number 为要求反正弦的角度，以弧度表示</w:t>
            </w:r>
          </w:p>
        </w:tc>
      </w:tr>
      <w:tr w14:paraId="024BB5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trHeight w:val="0" w:hRule="atLeast"/>
          <w:jc w:val="center"/>
        </w:trPr>
        <w:tc>
          <w:tcPr>
            <w:tcW w:w="1308" w:type="dxa"/>
            <w:vAlign w:val="center"/>
          </w:tcPr>
          <w:p w14:paraId="196377D3">
            <w:pPr>
              <w:widowControl/>
              <w:jc w:val="center"/>
              <w:rPr>
                <w:kern w:val="0"/>
                <w:szCs w:val="21"/>
                <w:lang w:eastAsia="en-US"/>
              </w:rPr>
            </w:pPr>
            <w:r>
              <w:rPr>
                <w:rFonts w:hint="eastAsia"/>
                <w:kern w:val="0"/>
                <w:szCs w:val="21"/>
                <w:lang w:eastAsia="en-US"/>
              </w:rPr>
              <w:t>ARCCOS</w:t>
            </w:r>
          </w:p>
        </w:tc>
        <w:tc>
          <w:tcPr>
            <w:tcW w:w="1472" w:type="dxa"/>
            <w:vAlign w:val="center"/>
          </w:tcPr>
          <w:p w14:paraId="66B58F01">
            <w:pPr>
              <w:widowControl/>
              <w:jc w:val="center"/>
              <w:rPr>
                <w:kern w:val="0"/>
                <w:szCs w:val="21"/>
                <w:lang w:eastAsia="en-US"/>
              </w:rPr>
            </w:pPr>
            <w:r>
              <w:rPr>
                <w:rFonts w:ascii="TimesNewRomanPSMT" w:hAnsi="TimesNewRomanPSMT" w:cs="TimesNewRomanPSMT"/>
                <w:kern w:val="0"/>
                <w:szCs w:val="21"/>
                <w:lang w:eastAsia="en-US"/>
              </w:rPr>
              <w:t>(</w:t>
            </w:r>
            <w:r>
              <w:rPr>
                <w:rFonts w:ascii="Arial" w:hAnsi="Arial" w:cs="Arial"/>
                <w:kern w:val="0"/>
                <w:szCs w:val="21"/>
                <w:lang w:eastAsia="en-US"/>
              </w:rPr>
              <w:t>Number</w:t>
            </w:r>
            <w:r>
              <w:rPr>
                <w:rFonts w:ascii="TimesNewRomanPSMT" w:hAnsi="TimesNewRomanPSMT" w:cs="TimesNewRomanPSMT"/>
                <w:kern w:val="0"/>
                <w:szCs w:val="21"/>
                <w:lang w:eastAsia="en-US"/>
              </w:rPr>
              <w:t>)</w:t>
            </w:r>
          </w:p>
        </w:tc>
        <w:tc>
          <w:tcPr>
            <w:tcW w:w="6973" w:type="dxa"/>
            <w:vAlign w:val="center"/>
          </w:tcPr>
          <w:p w14:paraId="0C88BDBC">
            <w:pPr>
              <w:widowControl/>
              <w:jc w:val="center"/>
              <w:rPr>
                <w:kern w:val="0"/>
                <w:szCs w:val="21"/>
                <w:lang w:eastAsia="en-US"/>
              </w:rPr>
            </w:pPr>
            <w:r>
              <w:rPr>
                <w:rFonts w:ascii="Arial" w:hAnsi="Arial" w:cs="Arial"/>
                <w:kern w:val="0"/>
                <w:szCs w:val="21"/>
              </w:rPr>
              <w:t>返回给定角度的反余弦值。</w:t>
            </w:r>
            <w:r>
              <w:rPr>
                <w:rFonts w:ascii="Arial" w:hAnsi="Arial" w:cs="Arial"/>
                <w:kern w:val="0"/>
                <w:szCs w:val="21"/>
                <w:lang w:eastAsia="en-US"/>
              </w:rPr>
              <w:t>Number 为要求反余弦的角度，以弧度表示</w:t>
            </w:r>
          </w:p>
        </w:tc>
      </w:tr>
      <w:tr w14:paraId="4524EF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trHeight w:val="0" w:hRule="atLeast"/>
          <w:jc w:val="center"/>
        </w:trPr>
        <w:tc>
          <w:tcPr>
            <w:tcW w:w="1308" w:type="dxa"/>
            <w:vAlign w:val="center"/>
          </w:tcPr>
          <w:p w14:paraId="6A24067F">
            <w:pPr>
              <w:widowControl/>
              <w:jc w:val="center"/>
              <w:rPr>
                <w:kern w:val="0"/>
                <w:szCs w:val="21"/>
                <w:lang w:eastAsia="en-US"/>
              </w:rPr>
            </w:pPr>
            <w:r>
              <w:rPr>
                <w:rFonts w:hint="eastAsia"/>
                <w:kern w:val="0"/>
                <w:szCs w:val="21"/>
                <w:lang w:eastAsia="en-US"/>
              </w:rPr>
              <w:t>ARCTAN</w:t>
            </w:r>
          </w:p>
        </w:tc>
        <w:tc>
          <w:tcPr>
            <w:tcW w:w="1472" w:type="dxa"/>
            <w:vAlign w:val="center"/>
          </w:tcPr>
          <w:p w14:paraId="53B48145">
            <w:pPr>
              <w:widowControl/>
              <w:jc w:val="center"/>
              <w:rPr>
                <w:kern w:val="0"/>
                <w:szCs w:val="21"/>
                <w:lang w:eastAsia="en-US"/>
              </w:rPr>
            </w:pPr>
            <w:r>
              <w:rPr>
                <w:rFonts w:ascii="TimesNewRomanPSMT" w:hAnsi="TimesNewRomanPSMT" w:cs="TimesNewRomanPSMT"/>
                <w:kern w:val="0"/>
                <w:szCs w:val="21"/>
                <w:lang w:eastAsia="en-US"/>
              </w:rPr>
              <w:t>(</w:t>
            </w:r>
            <w:r>
              <w:rPr>
                <w:rFonts w:ascii="Arial" w:hAnsi="Arial" w:cs="Arial"/>
                <w:kern w:val="0"/>
                <w:szCs w:val="21"/>
                <w:lang w:eastAsia="en-US"/>
              </w:rPr>
              <w:t>Number</w:t>
            </w:r>
            <w:r>
              <w:rPr>
                <w:rFonts w:ascii="TimesNewRomanPSMT" w:hAnsi="TimesNewRomanPSMT" w:cs="TimesNewRomanPSMT"/>
                <w:kern w:val="0"/>
                <w:szCs w:val="21"/>
                <w:lang w:eastAsia="en-US"/>
              </w:rPr>
              <w:t>)</w:t>
            </w:r>
          </w:p>
        </w:tc>
        <w:tc>
          <w:tcPr>
            <w:tcW w:w="6973" w:type="dxa"/>
            <w:vAlign w:val="center"/>
          </w:tcPr>
          <w:p w14:paraId="7E1B5F01">
            <w:pPr>
              <w:widowControl/>
              <w:jc w:val="center"/>
              <w:rPr>
                <w:rFonts w:ascii="宋体" w:cs="宋体"/>
                <w:kern w:val="0"/>
                <w:szCs w:val="21"/>
                <w:lang w:eastAsia="en-US"/>
              </w:rPr>
            </w:pPr>
            <w:r>
              <w:rPr>
                <w:rFonts w:ascii="Arial" w:hAnsi="Arial" w:cs="Arial"/>
                <w:kern w:val="0"/>
                <w:szCs w:val="21"/>
              </w:rPr>
              <w:t>返回给定角度的反正切值。</w:t>
            </w:r>
            <w:r>
              <w:rPr>
                <w:rFonts w:ascii="Arial" w:hAnsi="Arial" w:cs="Arial"/>
                <w:kern w:val="0"/>
                <w:szCs w:val="21"/>
                <w:lang w:eastAsia="en-US"/>
              </w:rPr>
              <w:t>Number 为要求反正切的角度，以弧度表示</w:t>
            </w:r>
          </w:p>
        </w:tc>
      </w:tr>
      <w:tr w14:paraId="021942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trHeight w:val="0" w:hRule="atLeast"/>
          <w:jc w:val="center"/>
        </w:trPr>
        <w:tc>
          <w:tcPr>
            <w:tcW w:w="1308" w:type="dxa"/>
            <w:vAlign w:val="center"/>
          </w:tcPr>
          <w:p w14:paraId="6A16D9ED">
            <w:pPr>
              <w:widowControl/>
              <w:jc w:val="center"/>
              <w:rPr>
                <w:kern w:val="0"/>
                <w:szCs w:val="21"/>
                <w:lang w:eastAsia="en-US"/>
              </w:rPr>
            </w:pPr>
            <w:r>
              <w:rPr>
                <w:rFonts w:hint="eastAsia"/>
                <w:kern w:val="0"/>
                <w:szCs w:val="21"/>
                <w:lang w:eastAsia="en-US"/>
              </w:rPr>
              <w:t>SINH</w:t>
            </w:r>
          </w:p>
        </w:tc>
        <w:tc>
          <w:tcPr>
            <w:tcW w:w="1472" w:type="dxa"/>
            <w:vAlign w:val="center"/>
          </w:tcPr>
          <w:p w14:paraId="7B5F5444">
            <w:pPr>
              <w:widowControl/>
              <w:jc w:val="center"/>
              <w:rPr>
                <w:kern w:val="0"/>
                <w:szCs w:val="21"/>
                <w:lang w:eastAsia="en-US"/>
              </w:rPr>
            </w:pPr>
            <w:r>
              <w:rPr>
                <w:rFonts w:ascii="TimesNewRomanPSMT" w:hAnsi="TimesNewRomanPSMT" w:cs="TimesNewRomanPSMT"/>
                <w:kern w:val="0"/>
                <w:szCs w:val="21"/>
                <w:lang w:eastAsia="en-US"/>
              </w:rPr>
              <w:t>(</w:t>
            </w:r>
            <w:r>
              <w:rPr>
                <w:rFonts w:ascii="Arial" w:hAnsi="Arial" w:cs="Arial"/>
                <w:kern w:val="0"/>
                <w:szCs w:val="21"/>
                <w:lang w:eastAsia="en-US"/>
              </w:rPr>
              <w:t>Number</w:t>
            </w:r>
            <w:r>
              <w:rPr>
                <w:rFonts w:ascii="TimesNewRomanPSMT" w:hAnsi="TimesNewRomanPSMT" w:cs="TimesNewRomanPSMT"/>
                <w:kern w:val="0"/>
                <w:szCs w:val="21"/>
                <w:lang w:eastAsia="en-US"/>
              </w:rPr>
              <w:t>)</w:t>
            </w:r>
          </w:p>
        </w:tc>
        <w:tc>
          <w:tcPr>
            <w:tcW w:w="6973" w:type="dxa"/>
            <w:vAlign w:val="center"/>
          </w:tcPr>
          <w:p w14:paraId="44AC7B03">
            <w:pPr>
              <w:widowControl/>
              <w:jc w:val="center"/>
              <w:rPr>
                <w:rFonts w:ascii="宋体" w:cs="宋体"/>
                <w:kern w:val="0"/>
                <w:szCs w:val="21"/>
                <w:lang w:eastAsia="en-US"/>
              </w:rPr>
            </w:pPr>
            <w:r>
              <w:rPr>
                <w:rFonts w:hint="eastAsia" w:ascii="宋体" w:cs="宋体"/>
                <w:kern w:val="0"/>
                <w:szCs w:val="21"/>
                <w:lang w:eastAsia="en-US"/>
              </w:rPr>
              <w:t>双曲正弦值</w:t>
            </w:r>
          </w:p>
        </w:tc>
      </w:tr>
      <w:tr w14:paraId="7D71D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trHeight w:val="0" w:hRule="atLeast"/>
          <w:jc w:val="center"/>
        </w:trPr>
        <w:tc>
          <w:tcPr>
            <w:tcW w:w="1308" w:type="dxa"/>
            <w:vAlign w:val="center"/>
          </w:tcPr>
          <w:p w14:paraId="61024B62">
            <w:pPr>
              <w:widowControl/>
              <w:jc w:val="center"/>
              <w:rPr>
                <w:kern w:val="0"/>
                <w:szCs w:val="21"/>
                <w:lang w:eastAsia="en-US"/>
              </w:rPr>
            </w:pPr>
            <w:r>
              <w:rPr>
                <w:rFonts w:hint="eastAsia"/>
                <w:kern w:val="0"/>
                <w:szCs w:val="21"/>
                <w:lang w:eastAsia="en-US"/>
              </w:rPr>
              <w:t>COSH</w:t>
            </w:r>
          </w:p>
        </w:tc>
        <w:tc>
          <w:tcPr>
            <w:tcW w:w="1472" w:type="dxa"/>
            <w:vAlign w:val="center"/>
          </w:tcPr>
          <w:p w14:paraId="4EBD5DA0">
            <w:pPr>
              <w:widowControl/>
              <w:jc w:val="center"/>
              <w:rPr>
                <w:kern w:val="0"/>
                <w:szCs w:val="21"/>
                <w:lang w:eastAsia="en-US"/>
              </w:rPr>
            </w:pPr>
            <w:r>
              <w:rPr>
                <w:rFonts w:ascii="TimesNewRomanPSMT" w:hAnsi="TimesNewRomanPSMT" w:cs="TimesNewRomanPSMT"/>
                <w:kern w:val="0"/>
                <w:szCs w:val="21"/>
                <w:lang w:eastAsia="en-US"/>
              </w:rPr>
              <w:t>(</w:t>
            </w:r>
            <w:r>
              <w:rPr>
                <w:rFonts w:ascii="Arial" w:hAnsi="Arial" w:cs="Arial"/>
                <w:kern w:val="0"/>
                <w:szCs w:val="21"/>
                <w:lang w:eastAsia="en-US"/>
              </w:rPr>
              <w:t>Number</w:t>
            </w:r>
            <w:r>
              <w:rPr>
                <w:rFonts w:ascii="TimesNewRomanPSMT" w:hAnsi="TimesNewRomanPSMT" w:cs="TimesNewRomanPSMT"/>
                <w:kern w:val="0"/>
                <w:szCs w:val="21"/>
                <w:lang w:eastAsia="en-US"/>
              </w:rPr>
              <w:t>)</w:t>
            </w:r>
          </w:p>
        </w:tc>
        <w:tc>
          <w:tcPr>
            <w:tcW w:w="6973" w:type="dxa"/>
            <w:vAlign w:val="center"/>
          </w:tcPr>
          <w:p w14:paraId="5119616B">
            <w:pPr>
              <w:widowControl/>
              <w:jc w:val="center"/>
              <w:rPr>
                <w:rFonts w:ascii="宋体" w:cs="宋体"/>
                <w:kern w:val="0"/>
                <w:szCs w:val="21"/>
                <w:lang w:eastAsia="en-US"/>
              </w:rPr>
            </w:pPr>
            <w:r>
              <w:rPr>
                <w:rFonts w:hint="eastAsia" w:ascii="宋体" w:cs="宋体"/>
                <w:kern w:val="0"/>
                <w:szCs w:val="21"/>
                <w:lang w:eastAsia="en-US"/>
              </w:rPr>
              <w:t>双曲余弦值</w:t>
            </w:r>
          </w:p>
        </w:tc>
      </w:tr>
      <w:tr w14:paraId="2490BB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trHeight w:val="0" w:hRule="atLeast"/>
          <w:jc w:val="center"/>
        </w:trPr>
        <w:tc>
          <w:tcPr>
            <w:tcW w:w="1308" w:type="dxa"/>
            <w:vAlign w:val="center"/>
          </w:tcPr>
          <w:p w14:paraId="44134C81">
            <w:pPr>
              <w:widowControl/>
              <w:jc w:val="center"/>
              <w:rPr>
                <w:kern w:val="0"/>
                <w:szCs w:val="21"/>
                <w:lang w:eastAsia="en-US"/>
              </w:rPr>
            </w:pPr>
            <w:r>
              <w:rPr>
                <w:rFonts w:hint="eastAsia"/>
                <w:kern w:val="0"/>
                <w:szCs w:val="21"/>
                <w:lang w:eastAsia="en-US"/>
              </w:rPr>
              <w:t>TANH</w:t>
            </w:r>
          </w:p>
        </w:tc>
        <w:tc>
          <w:tcPr>
            <w:tcW w:w="1472" w:type="dxa"/>
            <w:vAlign w:val="center"/>
          </w:tcPr>
          <w:p w14:paraId="00B434E2">
            <w:pPr>
              <w:widowControl/>
              <w:jc w:val="center"/>
              <w:rPr>
                <w:kern w:val="0"/>
                <w:szCs w:val="21"/>
                <w:lang w:eastAsia="en-US"/>
              </w:rPr>
            </w:pPr>
            <w:r>
              <w:rPr>
                <w:rFonts w:ascii="TimesNewRomanPSMT" w:hAnsi="TimesNewRomanPSMT" w:cs="TimesNewRomanPSMT"/>
                <w:kern w:val="0"/>
                <w:szCs w:val="21"/>
                <w:lang w:eastAsia="en-US"/>
              </w:rPr>
              <w:t>(</w:t>
            </w:r>
            <w:r>
              <w:rPr>
                <w:rFonts w:ascii="Arial" w:hAnsi="Arial" w:cs="Arial"/>
                <w:kern w:val="0"/>
                <w:szCs w:val="21"/>
                <w:lang w:eastAsia="en-US"/>
              </w:rPr>
              <w:t>Number</w:t>
            </w:r>
            <w:r>
              <w:rPr>
                <w:rFonts w:ascii="TimesNewRomanPSMT" w:hAnsi="TimesNewRomanPSMT" w:cs="TimesNewRomanPSMT"/>
                <w:kern w:val="0"/>
                <w:szCs w:val="21"/>
                <w:lang w:eastAsia="en-US"/>
              </w:rPr>
              <w:t>)</w:t>
            </w:r>
          </w:p>
        </w:tc>
        <w:tc>
          <w:tcPr>
            <w:tcW w:w="6973" w:type="dxa"/>
            <w:vAlign w:val="center"/>
          </w:tcPr>
          <w:p w14:paraId="25D32E66">
            <w:pPr>
              <w:widowControl/>
              <w:jc w:val="center"/>
              <w:rPr>
                <w:rFonts w:ascii="宋体" w:cs="宋体"/>
                <w:kern w:val="0"/>
                <w:szCs w:val="21"/>
                <w:lang w:eastAsia="en-US"/>
              </w:rPr>
            </w:pPr>
            <w:r>
              <w:rPr>
                <w:rFonts w:hint="eastAsia" w:ascii="宋体" w:cs="宋体"/>
                <w:kern w:val="0"/>
                <w:szCs w:val="21"/>
                <w:lang w:eastAsia="en-US"/>
              </w:rPr>
              <w:t>双曲正切值</w:t>
            </w:r>
          </w:p>
        </w:tc>
      </w:tr>
      <w:tr w14:paraId="1B666D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trHeight w:val="0" w:hRule="atLeast"/>
          <w:jc w:val="center"/>
        </w:trPr>
        <w:tc>
          <w:tcPr>
            <w:tcW w:w="1308" w:type="dxa"/>
            <w:vAlign w:val="center"/>
          </w:tcPr>
          <w:p w14:paraId="08085B2E">
            <w:pPr>
              <w:widowControl/>
              <w:jc w:val="center"/>
              <w:rPr>
                <w:kern w:val="0"/>
                <w:szCs w:val="21"/>
                <w:lang w:eastAsia="en-US"/>
              </w:rPr>
            </w:pPr>
            <w:r>
              <w:rPr>
                <w:rFonts w:hint="eastAsia"/>
                <w:kern w:val="0"/>
                <w:szCs w:val="21"/>
                <w:lang w:eastAsia="en-US"/>
              </w:rPr>
              <w:t>EXP</w:t>
            </w:r>
          </w:p>
        </w:tc>
        <w:tc>
          <w:tcPr>
            <w:tcW w:w="1472" w:type="dxa"/>
            <w:vAlign w:val="center"/>
          </w:tcPr>
          <w:p w14:paraId="1F48DC3A">
            <w:pPr>
              <w:widowControl/>
              <w:jc w:val="center"/>
              <w:rPr>
                <w:kern w:val="0"/>
                <w:szCs w:val="21"/>
                <w:lang w:eastAsia="en-US"/>
              </w:rPr>
            </w:pPr>
            <w:r>
              <w:rPr>
                <w:rFonts w:ascii="TimesNewRomanPSMT" w:hAnsi="TimesNewRomanPSMT" w:cs="TimesNewRomanPSMT"/>
                <w:kern w:val="0"/>
                <w:szCs w:val="21"/>
                <w:lang w:eastAsia="en-US"/>
              </w:rPr>
              <w:t>(</w:t>
            </w:r>
            <w:r>
              <w:rPr>
                <w:rFonts w:ascii="Arial" w:hAnsi="Arial" w:cs="Arial"/>
                <w:kern w:val="0"/>
                <w:szCs w:val="21"/>
                <w:lang w:eastAsia="en-US"/>
              </w:rPr>
              <w:t>Number</w:t>
            </w:r>
            <w:r>
              <w:rPr>
                <w:rFonts w:ascii="TimesNewRomanPSMT" w:hAnsi="TimesNewRomanPSMT" w:cs="TimesNewRomanPSMT"/>
                <w:kern w:val="0"/>
                <w:szCs w:val="21"/>
                <w:lang w:eastAsia="en-US"/>
              </w:rPr>
              <w:t>)</w:t>
            </w:r>
          </w:p>
        </w:tc>
        <w:tc>
          <w:tcPr>
            <w:tcW w:w="6973" w:type="dxa"/>
            <w:vAlign w:val="center"/>
          </w:tcPr>
          <w:p w14:paraId="2BE9E457">
            <w:pPr>
              <w:widowControl/>
              <w:jc w:val="center"/>
              <w:rPr>
                <w:rFonts w:ascii="宋体" w:cs="宋体"/>
                <w:kern w:val="0"/>
                <w:szCs w:val="21"/>
              </w:rPr>
            </w:pPr>
            <w:r>
              <w:rPr>
                <w:rFonts w:ascii="Arial" w:hAnsi="Arial" w:cs="Arial"/>
                <w:kern w:val="0"/>
                <w:szCs w:val="21"/>
              </w:rPr>
              <w:t>返回 e 的 n 次幂。常数 e 等于 2.71828182845904，是自然对数的底数</w:t>
            </w:r>
          </w:p>
        </w:tc>
      </w:tr>
      <w:tr w14:paraId="0FCF99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trHeight w:val="0" w:hRule="atLeast"/>
          <w:jc w:val="center"/>
        </w:trPr>
        <w:tc>
          <w:tcPr>
            <w:tcW w:w="1308" w:type="dxa"/>
            <w:vAlign w:val="center"/>
          </w:tcPr>
          <w:p w14:paraId="733D2ED6">
            <w:pPr>
              <w:widowControl/>
              <w:jc w:val="center"/>
              <w:rPr>
                <w:kern w:val="0"/>
                <w:szCs w:val="21"/>
                <w:lang w:eastAsia="en-US"/>
              </w:rPr>
            </w:pPr>
            <w:r>
              <w:rPr>
                <w:rFonts w:hint="eastAsia"/>
                <w:kern w:val="0"/>
                <w:szCs w:val="21"/>
                <w:lang w:eastAsia="en-US"/>
              </w:rPr>
              <w:t>SQRT</w:t>
            </w:r>
          </w:p>
        </w:tc>
        <w:tc>
          <w:tcPr>
            <w:tcW w:w="1472" w:type="dxa"/>
            <w:vAlign w:val="center"/>
          </w:tcPr>
          <w:p w14:paraId="28779B9D">
            <w:pPr>
              <w:widowControl/>
              <w:jc w:val="center"/>
              <w:rPr>
                <w:kern w:val="0"/>
                <w:szCs w:val="21"/>
                <w:lang w:eastAsia="en-US"/>
              </w:rPr>
            </w:pPr>
            <w:r>
              <w:rPr>
                <w:rFonts w:ascii="TimesNewRomanPSMT" w:hAnsi="TimesNewRomanPSMT" w:cs="TimesNewRomanPSMT"/>
                <w:kern w:val="0"/>
                <w:szCs w:val="21"/>
                <w:lang w:eastAsia="en-US"/>
              </w:rPr>
              <w:t>(</w:t>
            </w:r>
            <w:r>
              <w:rPr>
                <w:rFonts w:ascii="Arial" w:hAnsi="Arial" w:cs="Arial"/>
                <w:kern w:val="0"/>
                <w:szCs w:val="21"/>
                <w:lang w:eastAsia="en-US"/>
              </w:rPr>
              <w:t>Number</w:t>
            </w:r>
            <w:r>
              <w:rPr>
                <w:rFonts w:ascii="TimesNewRomanPSMT" w:hAnsi="TimesNewRomanPSMT" w:cs="TimesNewRomanPSMT"/>
                <w:kern w:val="0"/>
                <w:szCs w:val="21"/>
                <w:lang w:eastAsia="en-US"/>
              </w:rPr>
              <w:t>)</w:t>
            </w:r>
          </w:p>
        </w:tc>
        <w:tc>
          <w:tcPr>
            <w:tcW w:w="6973" w:type="dxa"/>
            <w:vAlign w:val="center"/>
          </w:tcPr>
          <w:p w14:paraId="396E8F34">
            <w:pPr>
              <w:widowControl/>
              <w:jc w:val="center"/>
              <w:rPr>
                <w:rFonts w:ascii="宋体" w:cs="宋体"/>
                <w:kern w:val="0"/>
                <w:szCs w:val="21"/>
                <w:lang w:eastAsia="en-US"/>
              </w:rPr>
            </w:pPr>
            <w:r>
              <w:rPr>
                <w:rFonts w:ascii="Arial" w:hAnsi="Arial" w:cs="Arial"/>
                <w:kern w:val="0"/>
                <w:szCs w:val="21"/>
                <w:lang w:eastAsia="en-US"/>
              </w:rPr>
              <w:t>返回正平方根。Number要计算平方根的数</w:t>
            </w:r>
          </w:p>
        </w:tc>
      </w:tr>
      <w:tr w14:paraId="0BEF5E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trHeight w:val="0" w:hRule="atLeast"/>
          <w:jc w:val="center"/>
        </w:trPr>
        <w:tc>
          <w:tcPr>
            <w:tcW w:w="1308" w:type="dxa"/>
            <w:vAlign w:val="center"/>
          </w:tcPr>
          <w:p w14:paraId="5AF89A50">
            <w:pPr>
              <w:widowControl/>
              <w:jc w:val="center"/>
              <w:rPr>
                <w:kern w:val="0"/>
                <w:szCs w:val="21"/>
                <w:lang w:eastAsia="en-US"/>
              </w:rPr>
            </w:pPr>
            <w:r>
              <w:rPr>
                <w:rFonts w:hint="eastAsia"/>
                <w:kern w:val="0"/>
                <w:szCs w:val="21"/>
                <w:lang w:eastAsia="en-US"/>
              </w:rPr>
              <w:t>CEIL</w:t>
            </w:r>
          </w:p>
        </w:tc>
        <w:tc>
          <w:tcPr>
            <w:tcW w:w="1472" w:type="dxa"/>
            <w:vAlign w:val="center"/>
          </w:tcPr>
          <w:p w14:paraId="6E32CC76">
            <w:pPr>
              <w:widowControl/>
              <w:jc w:val="center"/>
              <w:rPr>
                <w:kern w:val="0"/>
                <w:szCs w:val="21"/>
                <w:lang w:eastAsia="en-US"/>
              </w:rPr>
            </w:pPr>
            <w:r>
              <w:rPr>
                <w:rFonts w:ascii="TimesNewRomanPSMT" w:hAnsi="TimesNewRomanPSMT" w:cs="TimesNewRomanPSMT"/>
                <w:kern w:val="0"/>
                <w:szCs w:val="21"/>
                <w:lang w:eastAsia="en-US"/>
              </w:rPr>
              <w:t>(</w:t>
            </w:r>
            <w:r>
              <w:rPr>
                <w:rFonts w:ascii="Arial" w:hAnsi="Arial" w:cs="Arial"/>
                <w:kern w:val="0"/>
                <w:szCs w:val="21"/>
                <w:lang w:eastAsia="en-US"/>
              </w:rPr>
              <w:t>Number</w:t>
            </w:r>
            <w:r>
              <w:rPr>
                <w:rFonts w:ascii="TimesNewRomanPSMT" w:hAnsi="TimesNewRomanPSMT" w:cs="TimesNewRomanPSMT"/>
                <w:kern w:val="0"/>
                <w:szCs w:val="21"/>
                <w:lang w:eastAsia="en-US"/>
              </w:rPr>
              <w:t>)</w:t>
            </w:r>
          </w:p>
        </w:tc>
        <w:tc>
          <w:tcPr>
            <w:tcW w:w="6973" w:type="dxa"/>
            <w:vAlign w:val="center"/>
          </w:tcPr>
          <w:p w14:paraId="15DEEEEF">
            <w:pPr>
              <w:widowControl/>
              <w:jc w:val="center"/>
              <w:rPr>
                <w:rFonts w:ascii="宋体" w:cs="宋体"/>
                <w:kern w:val="0"/>
                <w:szCs w:val="21"/>
                <w:lang w:eastAsia="en-US"/>
              </w:rPr>
            </w:pPr>
            <w:r>
              <w:rPr>
                <w:rFonts w:ascii="Arial" w:hAnsi="Arial" w:cs="Arial"/>
                <w:kern w:val="0"/>
                <w:szCs w:val="21"/>
                <w:lang w:eastAsia="en-US"/>
              </w:rPr>
              <w:t>返回参数Number沿增大的方向去尾舍入</w:t>
            </w:r>
          </w:p>
        </w:tc>
      </w:tr>
      <w:tr w14:paraId="52D3AA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trHeight w:val="0" w:hRule="atLeast"/>
          <w:jc w:val="center"/>
        </w:trPr>
        <w:tc>
          <w:tcPr>
            <w:tcW w:w="1308" w:type="dxa"/>
            <w:vAlign w:val="center"/>
          </w:tcPr>
          <w:p w14:paraId="6AC54C2F">
            <w:pPr>
              <w:widowControl/>
              <w:jc w:val="center"/>
              <w:rPr>
                <w:kern w:val="0"/>
                <w:szCs w:val="21"/>
                <w:lang w:eastAsia="en-US"/>
              </w:rPr>
            </w:pPr>
            <w:r>
              <w:rPr>
                <w:rFonts w:hint="eastAsia"/>
                <w:kern w:val="0"/>
                <w:szCs w:val="21"/>
                <w:lang w:eastAsia="en-US"/>
              </w:rPr>
              <w:t>FLOOR</w:t>
            </w:r>
          </w:p>
        </w:tc>
        <w:tc>
          <w:tcPr>
            <w:tcW w:w="1472" w:type="dxa"/>
            <w:vAlign w:val="center"/>
          </w:tcPr>
          <w:p w14:paraId="621E68CF">
            <w:pPr>
              <w:widowControl/>
              <w:jc w:val="center"/>
              <w:rPr>
                <w:kern w:val="0"/>
                <w:szCs w:val="21"/>
                <w:lang w:eastAsia="en-US"/>
              </w:rPr>
            </w:pPr>
            <w:r>
              <w:rPr>
                <w:rFonts w:ascii="TimesNewRomanPSMT" w:hAnsi="TimesNewRomanPSMT" w:cs="TimesNewRomanPSMT"/>
                <w:kern w:val="0"/>
                <w:szCs w:val="21"/>
                <w:lang w:eastAsia="en-US"/>
              </w:rPr>
              <w:t>(</w:t>
            </w:r>
            <w:r>
              <w:rPr>
                <w:rFonts w:ascii="Arial" w:hAnsi="Arial" w:cs="Arial"/>
                <w:kern w:val="0"/>
                <w:szCs w:val="21"/>
                <w:lang w:eastAsia="en-US"/>
              </w:rPr>
              <w:t>Number</w:t>
            </w:r>
            <w:r>
              <w:rPr>
                <w:rFonts w:ascii="TimesNewRomanPSMT" w:hAnsi="TimesNewRomanPSMT" w:cs="TimesNewRomanPSMT"/>
                <w:kern w:val="0"/>
                <w:szCs w:val="21"/>
                <w:lang w:eastAsia="en-US"/>
              </w:rPr>
              <w:t>)</w:t>
            </w:r>
          </w:p>
        </w:tc>
        <w:tc>
          <w:tcPr>
            <w:tcW w:w="6973" w:type="dxa"/>
            <w:vAlign w:val="center"/>
          </w:tcPr>
          <w:p w14:paraId="4FA2D7A9">
            <w:pPr>
              <w:widowControl/>
              <w:jc w:val="center"/>
              <w:rPr>
                <w:rFonts w:ascii="宋体" w:cs="宋体"/>
                <w:kern w:val="0"/>
                <w:szCs w:val="21"/>
                <w:lang w:eastAsia="en-US"/>
              </w:rPr>
            </w:pPr>
            <w:r>
              <w:rPr>
                <w:rFonts w:ascii="Arial" w:hAnsi="Arial" w:cs="Arial"/>
                <w:kern w:val="0"/>
                <w:szCs w:val="21"/>
                <w:lang w:eastAsia="en-US"/>
              </w:rPr>
              <w:t>返回参数Number沿减小的方向去尾舍入</w:t>
            </w:r>
          </w:p>
        </w:tc>
      </w:tr>
      <w:tr w14:paraId="15E833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trHeight w:val="0" w:hRule="atLeast"/>
          <w:jc w:val="center"/>
        </w:trPr>
        <w:tc>
          <w:tcPr>
            <w:tcW w:w="1308" w:type="dxa"/>
            <w:vAlign w:val="center"/>
          </w:tcPr>
          <w:p w14:paraId="42EC9F73">
            <w:pPr>
              <w:widowControl/>
              <w:jc w:val="center"/>
              <w:rPr>
                <w:kern w:val="0"/>
                <w:szCs w:val="21"/>
                <w:lang w:eastAsia="en-US"/>
              </w:rPr>
            </w:pPr>
            <w:r>
              <w:rPr>
                <w:rFonts w:hint="eastAsia"/>
                <w:kern w:val="0"/>
                <w:szCs w:val="21"/>
                <w:lang w:eastAsia="en-US"/>
              </w:rPr>
              <w:t>RAND</w:t>
            </w:r>
          </w:p>
        </w:tc>
        <w:tc>
          <w:tcPr>
            <w:tcW w:w="1472" w:type="dxa"/>
            <w:vAlign w:val="center"/>
          </w:tcPr>
          <w:p w14:paraId="0A6CCCDF">
            <w:pPr>
              <w:widowControl/>
              <w:jc w:val="center"/>
              <w:rPr>
                <w:kern w:val="0"/>
                <w:szCs w:val="21"/>
                <w:lang w:eastAsia="en-US"/>
              </w:rPr>
            </w:pPr>
            <w:r>
              <w:rPr>
                <w:rFonts w:ascii="TimesNewRomanPSMT" w:hAnsi="TimesNewRomanPSMT" w:cs="TimesNewRomanPSMT"/>
                <w:kern w:val="0"/>
                <w:szCs w:val="21"/>
                <w:lang w:eastAsia="en-US"/>
              </w:rPr>
              <w:t>(</w:t>
            </w:r>
            <w:r>
              <w:rPr>
                <w:rFonts w:ascii="Arial" w:hAnsi="Arial" w:cs="Arial"/>
                <w:kern w:val="0"/>
                <w:szCs w:val="21"/>
                <w:lang w:eastAsia="en-US"/>
              </w:rPr>
              <w:t>Number</w:t>
            </w:r>
            <w:r>
              <w:rPr>
                <w:rFonts w:ascii="TimesNewRomanPSMT" w:hAnsi="TimesNewRomanPSMT" w:cs="TimesNewRomanPSMT"/>
                <w:kern w:val="0"/>
                <w:szCs w:val="21"/>
                <w:lang w:eastAsia="en-US"/>
              </w:rPr>
              <w:t>)</w:t>
            </w:r>
          </w:p>
        </w:tc>
        <w:tc>
          <w:tcPr>
            <w:tcW w:w="6973" w:type="dxa"/>
            <w:vAlign w:val="center"/>
          </w:tcPr>
          <w:p w14:paraId="6F275FFB">
            <w:pPr>
              <w:widowControl/>
              <w:jc w:val="center"/>
              <w:rPr>
                <w:rFonts w:ascii="宋体" w:cs="宋体"/>
                <w:kern w:val="0"/>
                <w:szCs w:val="21"/>
                <w:lang w:eastAsia="en-US"/>
              </w:rPr>
            </w:pPr>
            <w:r>
              <w:rPr>
                <w:rFonts w:ascii="Arial" w:hAnsi="Arial" w:cs="Arial"/>
                <w:kern w:val="0"/>
                <w:szCs w:val="21"/>
                <w:lang w:eastAsia="en-US"/>
              </w:rPr>
              <w:t>返回小于Number的随机数</w:t>
            </w:r>
          </w:p>
        </w:tc>
      </w:tr>
    </w:tbl>
    <w:p w14:paraId="5620ECC6">
      <w:pPr>
        <w:widowControl/>
        <w:numPr>
          <w:ilvl w:val="0"/>
          <w:numId w:val="49"/>
        </w:numPr>
        <w:spacing w:line="360" w:lineRule="auto"/>
        <w:jc w:val="left"/>
        <w:rPr>
          <w:kern w:val="0"/>
          <w:szCs w:val="21"/>
          <w:lang w:eastAsia="en-US"/>
        </w:rPr>
      </w:pPr>
      <w:r>
        <w:rPr>
          <w:rFonts w:hint="eastAsia"/>
          <w:kern w:val="0"/>
          <w:szCs w:val="21"/>
          <w:lang w:eastAsia="en-US"/>
        </w:rPr>
        <w:t>二元函数</w:t>
      </w:r>
    </w:p>
    <w:p w14:paraId="4CE9F8EE">
      <w:pPr>
        <w:widowControl/>
        <w:spacing w:line="360" w:lineRule="auto"/>
        <w:ind w:firstLine="420" w:firstLineChars="200"/>
        <w:jc w:val="left"/>
        <w:rPr>
          <w:rFonts w:ascii="宋体" w:hAnsi="TimesNewRomanPSMT" w:cs="宋体"/>
          <w:kern w:val="0"/>
          <w:szCs w:val="21"/>
        </w:rPr>
      </w:pPr>
      <w:r>
        <w:rPr>
          <w:rFonts w:hint="eastAsia" w:ascii="宋体" w:hAnsi="宋体"/>
        </w:rPr>
        <w:t>14.2.4-表2</w:t>
      </w:r>
      <w:r>
        <w:rPr>
          <w:rFonts w:hint="eastAsia" w:ascii="宋体" w:hAnsi="TimesNewRomanPSMT" w:cs="宋体"/>
          <w:kern w:val="0"/>
          <w:szCs w:val="21"/>
        </w:rPr>
        <w:t xml:space="preserve"> 二元函数:</w:t>
      </w:r>
    </w:p>
    <w:tbl>
      <w:tblPr>
        <w:tblStyle w:val="38"/>
        <w:tblW w:w="97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57" w:type="dxa"/>
          <w:bottom w:w="57" w:type="dxa"/>
          <w:right w:w="57" w:type="dxa"/>
        </w:tblCellMar>
      </w:tblPr>
      <w:tblGrid>
        <w:gridCol w:w="1308"/>
        <w:gridCol w:w="1472"/>
        <w:gridCol w:w="6973"/>
      </w:tblGrid>
      <w:tr w14:paraId="447F9F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1308" w:type="dxa"/>
            <w:shd w:val="clear" w:color="auto" w:fill="A4A4A4" w:themeFill="background1" w:themeFillShade="A5"/>
            <w:vAlign w:val="center"/>
          </w:tcPr>
          <w:p w14:paraId="13172E3F">
            <w:pPr>
              <w:widowControl/>
              <w:jc w:val="center"/>
              <w:rPr>
                <w:b w:val="0"/>
                <w:bCs/>
                <w:kern w:val="0"/>
                <w:szCs w:val="21"/>
                <w:lang w:eastAsia="en-US"/>
              </w:rPr>
            </w:pPr>
            <w:r>
              <w:rPr>
                <w:rFonts w:hint="eastAsia"/>
                <w:b w:val="0"/>
                <w:bCs/>
                <w:kern w:val="0"/>
                <w:szCs w:val="21"/>
                <w:lang w:eastAsia="en-US"/>
              </w:rPr>
              <w:t>名称</w:t>
            </w:r>
          </w:p>
        </w:tc>
        <w:tc>
          <w:tcPr>
            <w:tcW w:w="1472" w:type="dxa"/>
            <w:shd w:val="clear" w:color="auto" w:fill="A4A4A4" w:themeFill="background1" w:themeFillShade="A5"/>
            <w:vAlign w:val="center"/>
          </w:tcPr>
          <w:p w14:paraId="3CD91CD0">
            <w:pPr>
              <w:widowControl/>
              <w:jc w:val="center"/>
              <w:rPr>
                <w:b w:val="0"/>
                <w:bCs/>
                <w:kern w:val="0"/>
                <w:szCs w:val="21"/>
                <w:lang w:eastAsia="en-US"/>
              </w:rPr>
            </w:pPr>
            <w:r>
              <w:rPr>
                <w:rFonts w:hint="eastAsia"/>
                <w:b w:val="0"/>
                <w:bCs/>
                <w:kern w:val="0"/>
                <w:szCs w:val="21"/>
                <w:lang w:eastAsia="en-US"/>
              </w:rPr>
              <w:t>参数</w:t>
            </w:r>
          </w:p>
        </w:tc>
        <w:tc>
          <w:tcPr>
            <w:tcW w:w="6973" w:type="dxa"/>
            <w:shd w:val="clear" w:color="auto" w:fill="A4A4A4" w:themeFill="background1" w:themeFillShade="A5"/>
            <w:vAlign w:val="center"/>
          </w:tcPr>
          <w:p w14:paraId="032C599C">
            <w:pPr>
              <w:widowControl/>
              <w:jc w:val="center"/>
              <w:rPr>
                <w:b w:val="0"/>
                <w:bCs/>
                <w:kern w:val="0"/>
                <w:szCs w:val="21"/>
                <w:lang w:eastAsia="en-US"/>
              </w:rPr>
            </w:pPr>
            <w:r>
              <w:rPr>
                <w:rFonts w:hint="eastAsia"/>
                <w:b w:val="0"/>
                <w:bCs/>
                <w:kern w:val="0"/>
                <w:szCs w:val="21"/>
                <w:lang w:eastAsia="en-US"/>
              </w:rPr>
              <w:t>说明</w:t>
            </w:r>
          </w:p>
        </w:tc>
      </w:tr>
      <w:tr w14:paraId="3DE81D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1308" w:type="dxa"/>
            <w:vAlign w:val="center"/>
          </w:tcPr>
          <w:p w14:paraId="2909F5A7">
            <w:pPr>
              <w:widowControl/>
              <w:jc w:val="center"/>
              <w:rPr>
                <w:kern w:val="0"/>
                <w:szCs w:val="21"/>
                <w:lang w:eastAsia="en-US"/>
              </w:rPr>
            </w:pPr>
            <w:r>
              <w:rPr>
                <w:rFonts w:hint="eastAsia" w:ascii="TimesNewRomanPSMT" w:hAnsi="TimesNewRomanPSMT" w:cs="TimesNewRomanPSMT"/>
                <w:kern w:val="0"/>
                <w:szCs w:val="21"/>
                <w:lang w:eastAsia="en-US"/>
              </w:rPr>
              <w:t>POWER</w:t>
            </w:r>
          </w:p>
        </w:tc>
        <w:tc>
          <w:tcPr>
            <w:tcW w:w="1472" w:type="dxa"/>
            <w:vAlign w:val="center"/>
          </w:tcPr>
          <w:p w14:paraId="7F6A6088">
            <w:pPr>
              <w:widowControl/>
              <w:jc w:val="center"/>
              <w:rPr>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x, y</w:t>
            </w:r>
            <w:r>
              <w:rPr>
                <w:rFonts w:ascii="TimesNewRomanPSMT" w:hAnsi="TimesNewRomanPSMT" w:cs="TimesNewRomanPSMT"/>
                <w:kern w:val="0"/>
                <w:szCs w:val="21"/>
                <w:lang w:eastAsia="en-US"/>
              </w:rPr>
              <w:t>)</w:t>
            </w:r>
          </w:p>
        </w:tc>
        <w:tc>
          <w:tcPr>
            <w:tcW w:w="6973" w:type="dxa"/>
            <w:vAlign w:val="center"/>
          </w:tcPr>
          <w:p w14:paraId="33CCCF80">
            <w:pPr>
              <w:widowControl/>
              <w:jc w:val="center"/>
              <w:rPr>
                <w:kern w:val="0"/>
                <w:szCs w:val="21"/>
                <w:lang w:eastAsia="en-US"/>
              </w:rPr>
            </w:pPr>
            <w:r>
              <w:rPr>
                <w:rFonts w:ascii="Arial" w:hAnsi="Arial" w:cs="Arial"/>
                <w:kern w:val="0"/>
                <w:szCs w:val="21"/>
              </w:rPr>
              <w:t>返回给定数字的乘幂。</w:t>
            </w:r>
            <w:r>
              <w:rPr>
                <w:rFonts w:hint="eastAsia" w:ascii="Arial" w:hAnsi="Arial" w:cs="Arial"/>
                <w:kern w:val="0"/>
                <w:szCs w:val="21"/>
              </w:rPr>
              <w:t>x</w:t>
            </w:r>
            <w:r>
              <w:rPr>
                <w:rFonts w:ascii="Arial" w:hAnsi="Arial" w:cs="Arial"/>
                <w:kern w:val="0"/>
                <w:szCs w:val="21"/>
              </w:rPr>
              <w:t>底数，可以为任意实数</w:t>
            </w:r>
            <w:r>
              <w:rPr>
                <w:rFonts w:hint="eastAsia" w:ascii="Arial" w:hAnsi="Arial" w:cs="Arial"/>
                <w:kern w:val="0"/>
                <w:szCs w:val="21"/>
              </w:rPr>
              <w:t>。</w:t>
            </w:r>
            <w:r>
              <w:rPr>
                <w:rFonts w:hint="eastAsia" w:ascii="Arial" w:hAnsi="Arial" w:cs="Arial"/>
                <w:kern w:val="0"/>
                <w:szCs w:val="21"/>
                <w:lang w:eastAsia="en-US"/>
              </w:rPr>
              <w:t>y</w:t>
            </w:r>
            <w:r>
              <w:rPr>
                <w:rFonts w:ascii="Arial" w:hAnsi="Arial" w:cs="Arial"/>
                <w:kern w:val="0"/>
                <w:szCs w:val="21"/>
                <w:lang w:eastAsia="en-US"/>
              </w:rPr>
              <w:t>指数</w:t>
            </w:r>
          </w:p>
        </w:tc>
      </w:tr>
      <w:tr w14:paraId="1637D9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1308" w:type="dxa"/>
            <w:vAlign w:val="center"/>
          </w:tcPr>
          <w:p w14:paraId="5A425BA1">
            <w:pPr>
              <w:widowControl/>
              <w:jc w:val="center"/>
              <w:rPr>
                <w:kern w:val="0"/>
                <w:szCs w:val="21"/>
                <w:lang w:eastAsia="en-US"/>
              </w:rPr>
            </w:pPr>
            <w:r>
              <w:rPr>
                <w:rFonts w:hint="eastAsia"/>
                <w:kern w:val="0"/>
                <w:szCs w:val="21"/>
                <w:lang w:eastAsia="en-US"/>
              </w:rPr>
              <w:t>ROUND</w:t>
            </w:r>
          </w:p>
        </w:tc>
        <w:tc>
          <w:tcPr>
            <w:tcW w:w="1472" w:type="dxa"/>
            <w:vAlign w:val="center"/>
          </w:tcPr>
          <w:p w14:paraId="3541D202">
            <w:pPr>
              <w:widowControl/>
              <w:jc w:val="center"/>
              <w:rPr>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x, y</w:t>
            </w:r>
            <w:r>
              <w:rPr>
                <w:rFonts w:ascii="TimesNewRomanPSMT" w:hAnsi="TimesNewRomanPSMT" w:cs="TimesNewRomanPSMT"/>
                <w:kern w:val="0"/>
                <w:szCs w:val="21"/>
                <w:lang w:eastAsia="en-US"/>
              </w:rPr>
              <w:t>)</w:t>
            </w:r>
          </w:p>
        </w:tc>
        <w:tc>
          <w:tcPr>
            <w:tcW w:w="6973" w:type="dxa"/>
            <w:vAlign w:val="center"/>
          </w:tcPr>
          <w:p w14:paraId="72E6524F">
            <w:pPr>
              <w:widowControl/>
              <w:jc w:val="center"/>
              <w:rPr>
                <w:kern w:val="0"/>
                <w:szCs w:val="21"/>
              </w:rPr>
            </w:pPr>
            <w:r>
              <w:rPr>
                <w:rFonts w:ascii="Arial" w:hAnsi="Arial" w:cs="Arial"/>
                <w:kern w:val="0"/>
                <w:szCs w:val="21"/>
              </w:rPr>
              <w:t>按指定的位数</w:t>
            </w:r>
            <w:r>
              <w:rPr>
                <w:rFonts w:hint="eastAsia" w:ascii="Arial" w:hAnsi="Arial" w:cs="Arial"/>
                <w:kern w:val="0"/>
                <w:szCs w:val="21"/>
              </w:rPr>
              <w:t>y</w:t>
            </w:r>
            <w:r>
              <w:rPr>
                <w:rFonts w:ascii="Arial" w:hAnsi="Arial" w:cs="Arial"/>
                <w:kern w:val="0"/>
                <w:szCs w:val="21"/>
              </w:rPr>
              <w:t>对数值</w:t>
            </w:r>
            <w:r>
              <w:rPr>
                <w:rFonts w:hint="eastAsia" w:ascii="Arial" w:hAnsi="Arial" w:cs="Arial"/>
                <w:kern w:val="0"/>
                <w:szCs w:val="21"/>
              </w:rPr>
              <w:t>x</w:t>
            </w:r>
            <w:r>
              <w:rPr>
                <w:rFonts w:ascii="Arial" w:hAnsi="Arial" w:cs="Arial"/>
                <w:kern w:val="0"/>
                <w:szCs w:val="21"/>
              </w:rPr>
              <w:t>进行四舍五入</w:t>
            </w:r>
          </w:p>
        </w:tc>
      </w:tr>
      <w:tr w14:paraId="3BC2BE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1308" w:type="dxa"/>
            <w:vAlign w:val="center"/>
          </w:tcPr>
          <w:p w14:paraId="163B96FC">
            <w:pPr>
              <w:widowControl/>
              <w:jc w:val="center"/>
              <w:rPr>
                <w:kern w:val="0"/>
                <w:szCs w:val="21"/>
                <w:lang w:eastAsia="en-US"/>
              </w:rPr>
            </w:pPr>
            <w:r>
              <w:rPr>
                <w:rFonts w:hint="eastAsia"/>
                <w:kern w:val="0"/>
                <w:szCs w:val="21"/>
                <w:lang w:eastAsia="en-US"/>
              </w:rPr>
              <w:t>MOD</w:t>
            </w:r>
          </w:p>
        </w:tc>
        <w:tc>
          <w:tcPr>
            <w:tcW w:w="1472" w:type="dxa"/>
            <w:vAlign w:val="center"/>
          </w:tcPr>
          <w:p w14:paraId="37D1D3D4">
            <w:pPr>
              <w:widowControl/>
              <w:jc w:val="center"/>
              <w:rPr>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x, y</w:t>
            </w:r>
            <w:r>
              <w:rPr>
                <w:rFonts w:ascii="TimesNewRomanPSMT" w:hAnsi="TimesNewRomanPSMT" w:cs="TimesNewRomanPSMT"/>
                <w:kern w:val="0"/>
                <w:szCs w:val="21"/>
                <w:lang w:eastAsia="en-US"/>
              </w:rPr>
              <w:t>)</w:t>
            </w:r>
          </w:p>
        </w:tc>
        <w:tc>
          <w:tcPr>
            <w:tcW w:w="6973" w:type="dxa"/>
            <w:vAlign w:val="center"/>
          </w:tcPr>
          <w:p w14:paraId="217EE832">
            <w:pPr>
              <w:widowControl/>
              <w:jc w:val="center"/>
              <w:rPr>
                <w:kern w:val="0"/>
                <w:szCs w:val="21"/>
              </w:rPr>
            </w:pPr>
            <w:r>
              <w:rPr>
                <w:rFonts w:ascii="Arial" w:hAnsi="Arial" w:cs="Arial"/>
                <w:kern w:val="0"/>
                <w:szCs w:val="21"/>
              </w:rPr>
              <w:t>返回两数相除的余数,结果的正负号与除数相同</w:t>
            </w:r>
          </w:p>
        </w:tc>
      </w:tr>
      <w:tr w14:paraId="0451D1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trHeight w:val="255" w:hRule="atLeast"/>
        </w:trPr>
        <w:tc>
          <w:tcPr>
            <w:tcW w:w="1308" w:type="dxa"/>
            <w:vAlign w:val="center"/>
          </w:tcPr>
          <w:p w14:paraId="08E018A4">
            <w:pPr>
              <w:widowControl/>
              <w:jc w:val="center"/>
              <w:rPr>
                <w:kern w:val="0"/>
                <w:szCs w:val="21"/>
                <w:lang w:eastAsia="en-US"/>
              </w:rPr>
            </w:pPr>
            <w:r>
              <w:rPr>
                <w:rFonts w:hint="eastAsia"/>
                <w:kern w:val="0"/>
                <w:szCs w:val="21"/>
                <w:lang w:eastAsia="en-US"/>
              </w:rPr>
              <w:t>BIT</w:t>
            </w:r>
          </w:p>
        </w:tc>
        <w:tc>
          <w:tcPr>
            <w:tcW w:w="1472" w:type="dxa"/>
            <w:vAlign w:val="center"/>
          </w:tcPr>
          <w:p w14:paraId="77857651">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x, y</w:t>
            </w:r>
            <w:r>
              <w:rPr>
                <w:rFonts w:ascii="TimesNewRomanPSMT" w:hAnsi="TimesNewRomanPSMT" w:cs="TimesNewRomanPSMT"/>
                <w:kern w:val="0"/>
                <w:szCs w:val="21"/>
                <w:lang w:eastAsia="en-US"/>
              </w:rPr>
              <w:t>)</w:t>
            </w:r>
          </w:p>
        </w:tc>
        <w:tc>
          <w:tcPr>
            <w:tcW w:w="6973" w:type="dxa"/>
            <w:vAlign w:val="center"/>
          </w:tcPr>
          <w:p w14:paraId="1AE82632">
            <w:pPr>
              <w:widowControl/>
              <w:jc w:val="center"/>
              <w:rPr>
                <w:rFonts w:ascii="宋体" w:cs="宋体"/>
                <w:kern w:val="0"/>
                <w:szCs w:val="21"/>
                <w:lang w:eastAsia="en-US"/>
              </w:rPr>
            </w:pPr>
            <w:r>
              <w:rPr>
                <w:rFonts w:hint="eastAsia" w:ascii="宋体" w:cs="宋体"/>
                <w:kern w:val="0"/>
                <w:szCs w:val="21"/>
                <w:lang w:eastAsia="en-US"/>
              </w:rPr>
              <w:t>获取x的第y位值</w:t>
            </w:r>
          </w:p>
        </w:tc>
      </w:tr>
      <w:tr w14:paraId="702015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trHeight w:val="165" w:hRule="atLeast"/>
        </w:trPr>
        <w:tc>
          <w:tcPr>
            <w:tcW w:w="1308" w:type="dxa"/>
            <w:vAlign w:val="center"/>
          </w:tcPr>
          <w:p w14:paraId="0E3BD983">
            <w:pPr>
              <w:jc w:val="center"/>
              <w:rPr>
                <w:kern w:val="0"/>
                <w:szCs w:val="21"/>
              </w:rPr>
            </w:pPr>
            <w:r>
              <w:rPr>
                <w:rFonts w:hint="eastAsia"/>
                <w:kern w:val="0"/>
                <w:szCs w:val="21"/>
              </w:rPr>
              <w:t>ISBAD</w:t>
            </w:r>
          </w:p>
        </w:tc>
        <w:tc>
          <w:tcPr>
            <w:tcW w:w="1472" w:type="dxa"/>
            <w:vAlign w:val="center"/>
          </w:tcPr>
          <w:p w14:paraId="3BC4C693">
            <w:pPr>
              <w:jc w:val="center"/>
              <w:rPr>
                <w:rFonts w:ascii="TimesNewRomanPSMT" w:hAnsi="TimesNewRomanPSMT" w:cs="TimesNewRomanPSMT"/>
                <w:kern w:val="0"/>
                <w:szCs w:val="21"/>
              </w:rPr>
            </w:pPr>
            <w:r>
              <w:rPr>
                <w:rFonts w:hint="eastAsia" w:ascii="TimesNewRomanPSMT" w:hAnsi="TimesNewRomanPSMT" w:cs="TimesNewRomanPSMT"/>
                <w:kern w:val="0"/>
                <w:szCs w:val="21"/>
              </w:rPr>
              <w:t>(tag)</w:t>
            </w:r>
          </w:p>
        </w:tc>
        <w:tc>
          <w:tcPr>
            <w:tcW w:w="6973" w:type="dxa"/>
            <w:vAlign w:val="center"/>
          </w:tcPr>
          <w:p w14:paraId="65C365DA">
            <w:pPr>
              <w:jc w:val="center"/>
              <w:rPr>
                <w:rFonts w:ascii="宋体" w:cs="宋体"/>
                <w:kern w:val="0"/>
                <w:szCs w:val="21"/>
              </w:rPr>
            </w:pPr>
            <w:r>
              <w:rPr>
                <w:rFonts w:hint="eastAsia" w:ascii="宋体" w:cs="宋体"/>
                <w:kern w:val="0"/>
                <w:szCs w:val="21"/>
              </w:rPr>
              <w:t>判断测点数据品质是否BAD，返回TRUE表示BAD，否则GOOD</w:t>
            </w:r>
          </w:p>
        </w:tc>
      </w:tr>
      <w:tr w14:paraId="50BD9E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trHeight w:val="195" w:hRule="atLeast"/>
        </w:trPr>
        <w:tc>
          <w:tcPr>
            <w:tcW w:w="1308" w:type="dxa"/>
            <w:tcBorders>
              <w:bottom w:val="single" w:color="auto" w:sz="4" w:space="0"/>
            </w:tcBorders>
            <w:vAlign w:val="center"/>
          </w:tcPr>
          <w:p w14:paraId="5AECD757">
            <w:pPr>
              <w:jc w:val="center"/>
              <w:rPr>
                <w:kern w:val="0"/>
                <w:szCs w:val="21"/>
              </w:rPr>
            </w:pPr>
            <w:r>
              <w:rPr>
                <w:rFonts w:hint="eastAsia"/>
                <w:kern w:val="0"/>
                <w:szCs w:val="21"/>
              </w:rPr>
              <w:t>QUALITY</w:t>
            </w:r>
          </w:p>
        </w:tc>
        <w:tc>
          <w:tcPr>
            <w:tcW w:w="1472" w:type="dxa"/>
            <w:tcBorders>
              <w:bottom w:val="single" w:color="auto" w:sz="4" w:space="0"/>
            </w:tcBorders>
            <w:vAlign w:val="center"/>
          </w:tcPr>
          <w:p w14:paraId="561F5973">
            <w:pPr>
              <w:jc w:val="center"/>
              <w:rPr>
                <w:rFonts w:ascii="TimesNewRomanPSMT" w:hAnsi="TimesNewRomanPSMT" w:cs="TimesNewRomanPSMT"/>
                <w:kern w:val="0"/>
                <w:szCs w:val="21"/>
                <w:lang w:eastAsia="en-US"/>
              </w:rPr>
            </w:pPr>
            <w:r>
              <w:rPr>
                <w:rFonts w:hint="eastAsia" w:ascii="TimesNewRomanPSMT" w:hAnsi="TimesNewRomanPSMT" w:cs="TimesNewRomanPSMT"/>
                <w:kern w:val="0"/>
                <w:szCs w:val="21"/>
              </w:rPr>
              <w:t>(tag)</w:t>
            </w:r>
          </w:p>
        </w:tc>
        <w:tc>
          <w:tcPr>
            <w:tcW w:w="6973" w:type="dxa"/>
            <w:tcBorders>
              <w:bottom w:val="single" w:color="auto" w:sz="4" w:space="0"/>
            </w:tcBorders>
            <w:vAlign w:val="center"/>
          </w:tcPr>
          <w:p w14:paraId="0C737C54">
            <w:pPr>
              <w:jc w:val="center"/>
              <w:rPr>
                <w:rFonts w:ascii="宋体" w:cs="宋体"/>
                <w:kern w:val="0"/>
                <w:szCs w:val="21"/>
              </w:rPr>
            </w:pPr>
            <w:r>
              <w:rPr>
                <w:rFonts w:hint="eastAsia" w:ascii="宋体" w:cs="宋体"/>
                <w:kern w:val="0"/>
                <w:szCs w:val="21"/>
              </w:rPr>
              <w:t>返回测点数据品质</w:t>
            </w:r>
          </w:p>
        </w:tc>
      </w:tr>
    </w:tbl>
    <w:p w14:paraId="7478788C">
      <w:pPr>
        <w:widowControl/>
        <w:numPr>
          <w:ilvl w:val="0"/>
          <w:numId w:val="49"/>
        </w:numPr>
        <w:spacing w:line="360" w:lineRule="auto"/>
        <w:jc w:val="left"/>
        <w:rPr>
          <w:kern w:val="0"/>
          <w:szCs w:val="21"/>
          <w:lang w:eastAsia="en-US"/>
        </w:rPr>
      </w:pPr>
      <w:r>
        <w:rPr>
          <w:rFonts w:hint="eastAsia"/>
          <w:kern w:val="0"/>
          <w:szCs w:val="21"/>
          <w:lang w:eastAsia="en-US"/>
        </w:rPr>
        <w:t>多元函数</w:t>
      </w:r>
    </w:p>
    <w:p w14:paraId="41F5702F">
      <w:pPr>
        <w:widowControl/>
        <w:spacing w:line="360" w:lineRule="auto"/>
        <w:ind w:firstLine="420" w:firstLineChars="200"/>
        <w:jc w:val="left"/>
        <w:rPr>
          <w:kern w:val="0"/>
          <w:szCs w:val="21"/>
          <w:lang w:eastAsia="en-US"/>
        </w:rPr>
      </w:pPr>
      <w:r>
        <w:rPr>
          <w:rFonts w:hint="eastAsia" w:ascii="宋体" w:hAnsi="宋体"/>
        </w:rPr>
        <w:t>14.2.4-表3</w:t>
      </w:r>
      <w:r>
        <w:rPr>
          <w:rFonts w:hint="eastAsia"/>
          <w:kern w:val="0"/>
          <w:szCs w:val="21"/>
        </w:rPr>
        <w:t xml:space="preserve">  </w:t>
      </w:r>
      <w:r>
        <w:rPr>
          <w:rFonts w:hint="eastAsia"/>
          <w:kern w:val="0"/>
          <w:szCs w:val="21"/>
          <w:lang w:eastAsia="en-US"/>
        </w:rPr>
        <w:t>多元函数:</w:t>
      </w:r>
    </w:p>
    <w:tbl>
      <w:tblPr>
        <w:tblStyle w:val="38"/>
        <w:tblW w:w="97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57" w:type="dxa"/>
          <w:bottom w:w="57" w:type="dxa"/>
          <w:right w:w="57" w:type="dxa"/>
        </w:tblCellMar>
      </w:tblPr>
      <w:tblGrid>
        <w:gridCol w:w="1298"/>
        <w:gridCol w:w="1491"/>
        <w:gridCol w:w="6964"/>
      </w:tblGrid>
      <w:tr w14:paraId="1EC26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1298" w:type="dxa"/>
            <w:shd w:val="clear" w:color="auto" w:fill="A4A4A4" w:themeFill="background1" w:themeFillShade="A5"/>
            <w:vAlign w:val="center"/>
          </w:tcPr>
          <w:p w14:paraId="7B42226C">
            <w:pPr>
              <w:widowControl/>
              <w:jc w:val="center"/>
              <w:rPr>
                <w:b w:val="0"/>
                <w:bCs/>
                <w:kern w:val="0"/>
                <w:szCs w:val="21"/>
                <w:lang w:eastAsia="en-US"/>
              </w:rPr>
            </w:pPr>
            <w:r>
              <w:rPr>
                <w:rFonts w:hint="eastAsia"/>
                <w:b w:val="0"/>
                <w:bCs/>
                <w:kern w:val="0"/>
                <w:szCs w:val="21"/>
                <w:lang w:eastAsia="en-US"/>
              </w:rPr>
              <w:t>名称</w:t>
            </w:r>
          </w:p>
        </w:tc>
        <w:tc>
          <w:tcPr>
            <w:tcW w:w="1491" w:type="dxa"/>
            <w:shd w:val="clear" w:color="auto" w:fill="A4A4A4" w:themeFill="background1" w:themeFillShade="A5"/>
            <w:vAlign w:val="center"/>
          </w:tcPr>
          <w:p w14:paraId="14E7FE2E">
            <w:pPr>
              <w:widowControl/>
              <w:jc w:val="center"/>
              <w:rPr>
                <w:b w:val="0"/>
                <w:bCs/>
                <w:kern w:val="0"/>
                <w:szCs w:val="21"/>
                <w:lang w:eastAsia="en-US"/>
              </w:rPr>
            </w:pPr>
            <w:r>
              <w:rPr>
                <w:rFonts w:hint="eastAsia"/>
                <w:b w:val="0"/>
                <w:bCs/>
                <w:kern w:val="0"/>
                <w:szCs w:val="21"/>
                <w:lang w:eastAsia="en-US"/>
              </w:rPr>
              <w:t>参数</w:t>
            </w:r>
          </w:p>
        </w:tc>
        <w:tc>
          <w:tcPr>
            <w:tcW w:w="6964" w:type="dxa"/>
            <w:shd w:val="clear" w:color="auto" w:fill="A4A4A4" w:themeFill="background1" w:themeFillShade="A5"/>
            <w:vAlign w:val="center"/>
          </w:tcPr>
          <w:p w14:paraId="3AE4FE2C">
            <w:pPr>
              <w:widowControl/>
              <w:jc w:val="center"/>
              <w:rPr>
                <w:b w:val="0"/>
                <w:bCs/>
                <w:kern w:val="0"/>
                <w:szCs w:val="21"/>
                <w:lang w:eastAsia="en-US"/>
              </w:rPr>
            </w:pPr>
            <w:r>
              <w:rPr>
                <w:rFonts w:hint="eastAsia"/>
                <w:b w:val="0"/>
                <w:bCs/>
                <w:kern w:val="0"/>
                <w:szCs w:val="21"/>
                <w:lang w:eastAsia="en-US"/>
              </w:rPr>
              <w:t>说明</w:t>
            </w:r>
          </w:p>
        </w:tc>
      </w:tr>
      <w:tr w14:paraId="3A687B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1298" w:type="dxa"/>
            <w:vAlign w:val="center"/>
          </w:tcPr>
          <w:p w14:paraId="37BBCE01">
            <w:pPr>
              <w:widowControl/>
              <w:jc w:val="center"/>
              <w:rPr>
                <w:kern w:val="0"/>
                <w:szCs w:val="21"/>
                <w:lang w:eastAsia="en-US"/>
              </w:rPr>
            </w:pPr>
            <w:r>
              <w:rPr>
                <w:rFonts w:hint="eastAsia" w:ascii="TimesNewRomanPSMT" w:hAnsi="TimesNewRomanPSMT" w:cs="TimesNewRomanPSMT"/>
                <w:kern w:val="0"/>
                <w:szCs w:val="21"/>
                <w:lang w:eastAsia="en-US"/>
              </w:rPr>
              <w:t>AVERANGE</w:t>
            </w:r>
          </w:p>
        </w:tc>
        <w:tc>
          <w:tcPr>
            <w:tcW w:w="1491" w:type="dxa"/>
            <w:vAlign w:val="center"/>
          </w:tcPr>
          <w:p w14:paraId="4C12E6DA">
            <w:pPr>
              <w:widowControl/>
              <w:jc w:val="center"/>
              <w:rPr>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 xml:space="preserve">x1, x2, </w:t>
            </w: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 xn</w:t>
            </w:r>
            <w:r>
              <w:rPr>
                <w:rFonts w:ascii="TimesNewRomanPSMT" w:hAnsi="TimesNewRomanPSMT" w:cs="TimesNewRomanPSMT"/>
                <w:kern w:val="0"/>
                <w:szCs w:val="21"/>
                <w:lang w:eastAsia="en-US"/>
              </w:rPr>
              <w:t>)</w:t>
            </w:r>
          </w:p>
        </w:tc>
        <w:tc>
          <w:tcPr>
            <w:tcW w:w="6964" w:type="dxa"/>
            <w:vAlign w:val="center"/>
          </w:tcPr>
          <w:p w14:paraId="1D95EA58">
            <w:pPr>
              <w:widowControl/>
              <w:jc w:val="center"/>
              <w:rPr>
                <w:kern w:val="0"/>
                <w:szCs w:val="21"/>
              </w:rPr>
            </w:pPr>
            <w:r>
              <w:rPr>
                <w:rFonts w:ascii="Arial" w:hAnsi="Arial" w:cs="Arial"/>
                <w:kern w:val="0"/>
                <w:szCs w:val="21"/>
              </w:rPr>
              <w:t>返回参数平均值（算术平均）</w:t>
            </w:r>
          </w:p>
        </w:tc>
      </w:tr>
      <w:tr w14:paraId="7A6930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1298" w:type="dxa"/>
            <w:vAlign w:val="center"/>
          </w:tcPr>
          <w:p w14:paraId="23308351">
            <w:pPr>
              <w:widowControl/>
              <w:jc w:val="center"/>
              <w:rPr>
                <w:kern w:val="0"/>
                <w:szCs w:val="21"/>
                <w:lang w:eastAsia="en-US"/>
              </w:rPr>
            </w:pPr>
            <w:r>
              <w:rPr>
                <w:rFonts w:hint="eastAsia"/>
                <w:kern w:val="0"/>
                <w:szCs w:val="21"/>
                <w:lang w:eastAsia="en-US"/>
              </w:rPr>
              <w:t>SUM</w:t>
            </w:r>
          </w:p>
        </w:tc>
        <w:tc>
          <w:tcPr>
            <w:tcW w:w="1491" w:type="dxa"/>
            <w:vAlign w:val="center"/>
          </w:tcPr>
          <w:p w14:paraId="2880F5BB">
            <w:pPr>
              <w:widowControl/>
              <w:jc w:val="center"/>
              <w:rPr>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 xml:space="preserve">x1, x2, </w:t>
            </w: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 xn</w:t>
            </w:r>
            <w:r>
              <w:rPr>
                <w:rFonts w:ascii="TimesNewRomanPSMT" w:hAnsi="TimesNewRomanPSMT" w:cs="TimesNewRomanPSMT"/>
                <w:kern w:val="0"/>
                <w:szCs w:val="21"/>
                <w:lang w:eastAsia="en-US"/>
              </w:rPr>
              <w:t>)</w:t>
            </w:r>
          </w:p>
        </w:tc>
        <w:tc>
          <w:tcPr>
            <w:tcW w:w="6964" w:type="dxa"/>
            <w:vAlign w:val="center"/>
          </w:tcPr>
          <w:p w14:paraId="58E70ED7">
            <w:pPr>
              <w:widowControl/>
              <w:jc w:val="center"/>
              <w:rPr>
                <w:kern w:val="0"/>
                <w:szCs w:val="21"/>
                <w:lang w:eastAsia="en-US"/>
              </w:rPr>
            </w:pPr>
            <w:r>
              <w:rPr>
                <w:rFonts w:ascii="Arial" w:hAnsi="Arial" w:cs="Arial"/>
                <w:kern w:val="0"/>
                <w:szCs w:val="21"/>
                <w:lang w:eastAsia="en-US"/>
              </w:rPr>
              <w:t>返回所有数字之和</w:t>
            </w:r>
          </w:p>
        </w:tc>
      </w:tr>
      <w:tr w14:paraId="641AE8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1298" w:type="dxa"/>
            <w:vAlign w:val="center"/>
          </w:tcPr>
          <w:p w14:paraId="7B43ADB5">
            <w:pPr>
              <w:widowControl/>
              <w:jc w:val="center"/>
              <w:rPr>
                <w:kern w:val="0"/>
                <w:szCs w:val="21"/>
                <w:lang w:eastAsia="en-US"/>
              </w:rPr>
            </w:pPr>
            <w:r>
              <w:rPr>
                <w:rFonts w:hint="eastAsia"/>
                <w:kern w:val="0"/>
                <w:szCs w:val="21"/>
                <w:lang w:eastAsia="en-US"/>
              </w:rPr>
              <w:t>MAX</w:t>
            </w:r>
          </w:p>
        </w:tc>
        <w:tc>
          <w:tcPr>
            <w:tcW w:w="1491" w:type="dxa"/>
            <w:vAlign w:val="center"/>
          </w:tcPr>
          <w:p w14:paraId="11CC0944">
            <w:pPr>
              <w:widowControl/>
              <w:jc w:val="center"/>
              <w:rPr>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 xml:space="preserve">x1, x2, </w:t>
            </w: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 xn</w:t>
            </w:r>
            <w:r>
              <w:rPr>
                <w:rFonts w:ascii="TimesNewRomanPSMT" w:hAnsi="TimesNewRomanPSMT" w:cs="TimesNewRomanPSMT"/>
                <w:kern w:val="0"/>
                <w:szCs w:val="21"/>
                <w:lang w:eastAsia="en-US"/>
              </w:rPr>
              <w:t>)</w:t>
            </w:r>
          </w:p>
        </w:tc>
        <w:tc>
          <w:tcPr>
            <w:tcW w:w="6964" w:type="dxa"/>
            <w:vAlign w:val="center"/>
          </w:tcPr>
          <w:p w14:paraId="1D0B7D30">
            <w:pPr>
              <w:widowControl/>
              <w:jc w:val="center"/>
              <w:rPr>
                <w:kern w:val="0"/>
                <w:szCs w:val="21"/>
              </w:rPr>
            </w:pPr>
            <w:r>
              <w:rPr>
                <w:rFonts w:ascii="Arial" w:hAnsi="Arial" w:cs="Arial"/>
                <w:kern w:val="0"/>
                <w:szCs w:val="21"/>
              </w:rPr>
              <w:t>返回一组值中的最大值。</w:t>
            </w:r>
            <w:r>
              <w:rPr>
                <w:rFonts w:hint="eastAsia" w:ascii="Arial" w:hAnsi="Arial" w:cs="Arial"/>
                <w:kern w:val="0"/>
                <w:szCs w:val="21"/>
              </w:rPr>
              <w:t>x</w:t>
            </w:r>
            <w:r>
              <w:rPr>
                <w:rFonts w:ascii="Arial" w:hAnsi="Arial" w:cs="Arial"/>
                <w:kern w:val="0"/>
                <w:szCs w:val="21"/>
              </w:rPr>
              <w:t xml:space="preserve">1, </w:t>
            </w:r>
            <w:r>
              <w:rPr>
                <w:rFonts w:hint="eastAsia" w:ascii="Arial" w:hAnsi="Arial" w:cs="Arial"/>
                <w:kern w:val="0"/>
                <w:szCs w:val="21"/>
              </w:rPr>
              <w:t>x</w:t>
            </w:r>
            <w:r>
              <w:rPr>
                <w:rFonts w:ascii="Arial" w:hAnsi="Arial" w:cs="Arial"/>
                <w:kern w:val="0"/>
                <w:szCs w:val="21"/>
              </w:rPr>
              <w:t>2,... 是要从中找出最大值</w:t>
            </w:r>
          </w:p>
        </w:tc>
      </w:tr>
      <w:tr w14:paraId="350E12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1298" w:type="dxa"/>
            <w:vAlign w:val="center"/>
          </w:tcPr>
          <w:p w14:paraId="0F8C7954">
            <w:pPr>
              <w:widowControl/>
              <w:jc w:val="center"/>
              <w:rPr>
                <w:kern w:val="0"/>
                <w:szCs w:val="21"/>
                <w:lang w:eastAsia="en-US"/>
              </w:rPr>
            </w:pPr>
            <w:r>
              <w:rPr>
                <w:rFonts w:hint="eastAsia"/>
                <w:kern w:val="0"/>
                <w:szCs w:val="21"/>
                <w:lang w:eastAsia="en-US"/>
              </w:rPr>
              <w:t>MIN</w:t>
            </w:r>
          </w:p>
        </w:tc>
        <w:tc>
          <w:tcPr>
            <w:tcW w:w="1491" w:type="dxa"/>
            <w:vAlign w:val="center"/>
          </w:tcPr>
          <w:p w14:paraId="10EBF89D">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 xml:space="preserve">x1, x2, </w:t>
            </w: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 xn</w:t>
            </w:r>
            <w:r>
              <w:rPr>
                <w:rFonts w:ascii="TimesNewRomanPSMT" w:hAnsi="TimesNewRomanPSMT" w:cs="TimesNewRomanPSMT"/>
                <w:kern w:val="0"/>
                <w:szCs w:val="21"/>
                <w:lang w:eastAsia="en-US"/>
              </w:rPr>
              <w:t>)</w:t>
            </w:r>
          </w:p>
        </w:tc>
        <w:tc>
          <w:tcPr>
            <w:tcW w:w="6964" w:type="dxa"/>
            <w:vAlign w:val="center"/>
          </w:tcPr>
          <w:p w14:paraId="344D8E7C">
            <w:pPr>
              <w:widowControl/>
              <w:jc w:val="center"/>
              <w:rPr>
                <w:rFonts w:ascii="宋体" w:cs="宋体"/>
                <w:kern w:val="0"/>
                <w:szCs w:val="21"/>
              </w:rPr>
            </w:pPr>
            <w:r>
              <w:rPr>
                <w:rFonts w:ascii="Arial" w:hAnsi="Arial" w:cs="Arial"/>
                <w:kern w:val="0"/>
                <w:szCs w:val="21"/>
              </w:rPr>
              <w:t>返回一组值中的最小值。</w:t>
            </w:r>
            <w:r>
              <w:rPr>
                <w:rFonts w:hint="eastAsia" w:ascii="Arial" w:hAnsi="Arial" w:cs="Arial"/>
                <w:kern w:val="0"/>
                <w:szCs w:val="21"/>
              </w:rPr>
              <w:t>x</w:t>
            </w:r>
            <w:r>
              <w:rPr>
                <w:rFonts w:ascii="Arial" w:hAnsi="Arial" w:cs="Arial"/>
                <w:kern w:val="0"/>
                <w:szCs w:val="21"/>
              </w:rPr>
              <w:t xml:space="preserve">1, </w:t>
            </w:r>
            <w:r>
              <w:rPr>
                <w:rFonts w:hint="eastAsia" w:ascii="Arial" w:hAnsi="Arial" w:cs="Arial"/>
                <w:kern w:val="0"/>
                <w:szCs w:val="21"/>
              </w:rPr>
              <w:t>x</w:t>
            </w:r>
            <w:r>
              <w:rPr>
                <w:rFonts w:ascii="Arial" w:hAnsi="Arial" w:cs="Arial"/>
                <w:kern w:val="0"/>
                <w:szCs w:val="21"/>
              </w:rPr>
              <w:t>2,... 是要从中找出最小值</w:t>
            </w:r>
          </w:p>
        </w:tc>
      </w:tr>
      <w:tr w14:paraId="5A18C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1298" w:type="dxa"/>
            <w:vAlign w:val="center"/>
          </w:tcPr>
          <w:p w14:paraId="2C8ADCF0">
            <w:pPr>
              <w:widowControl/>
              <w:jc w:val="center"/>
              <w:rPr>
                <w:kern w:val="0"/>
                <w:szCs w:val="21"/>
                <w:lang w:eastAsia="en-US"/>
              </w:rPr>
            </w:pPr>
            <w:r>
              <w:rPr>
                <w:rFonts w:hint="eastAsia"/>
                <w:kern w:val="0"/>
                <w:szCs w:val="21"/>
                <w:lang w:eastAsia="en-US"/>
              </w:rPr>
              <w:t>PRODUCTN</w:t>
            </w:r>
          </w:p>
        </w:tc>
        <w:tc>
          <w:tcPr>
            <w:tcW w:w="1491" w:type="dxa"/>
            <w:vAlign w:val="center"/>
          </w:tcPr>
          <w:p w14:paraId="1B123ED5">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 xml:space="preserve">x1, x2, </w:t>
            </w: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 xn</w:t>
            </w:r>
            <w:r>
              <w:rPr>
                <w:rFonts w:ascii="TimesNewRomanPSMT" w:hAnsi="TimesNewRomanPSMT" w:cs="TimesNewRomanPSMT"/>
                <w:kern w:val="0"/>
                <w:szCs w:val="21"/>
                <w:lang w:eastAsia="en-US"/>
              </w:rPr>
              <w:t>)</w:t>
            </w:r>
          </w:p>
        </w:tc>
        <w:tc>
          <w:tcPr>
            <w:tcW w:w="6964" w:type="dxa"/>
            <w:vAlign w:val="center"/>
          </w:tcPr>
          <w:p w14:paraId="61971922">
            <w:pPr>
              <w:widowControl/>
              <w:jc w:val="center"/>
              <w:rPr>
                <w:rFonts w:ascii="宋体" w:cs="宋体"/>
                <w:kern w:val="0"/>
                <w:szCs w:val="21"/>
              </w:rPr>
            </w:pPr>
            <w:r>
              <w:rPr>
                <w:rFonts w:ascii="Arial" w:hAnsi="Arial" w:cs="Arial"/>
                <w:kern w:val="0"/>
                <w:szCs w:val="21"/>
              </w:rPr>
              <w:t>返回所有参数相乘的乘积</w:t>
            </w:r>
          </w:p>
        </w:tc>
      </w:tr>
      <w:tr w14:paraId="7C3734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1298" w:type="dxa"/>
            <w:vAlign w:val="center"/>
          </w:tcPr>
          <w:p w14:paraId="418F991A">
            <w:pPr>
              <w:widowControl/>
              <w:jc w:val="center"/>
              <w:rPr>
                <w:kern w:val="0"/>
                <w:szCs w:val="21"/>
                <w:lang w:eastAsia="en-US"/>
              </w:rPr>
            </w:pPr>
            <w:r>
              <w:rPr>
                <w:rFonts w:hint="eastAsia"/>
                <w:kern w:val="0"/>
                <w:szCs w:val="21"/>
                <w:lang w:eastAsia="en-US"/>
              </w:rPr>
              <w:t>LINESLOPE</w:t>
            </w:r>
          </w:p>
        </w:tc>
        <w:tc>
          <w:tcPr>
            <w:tcW w:w="1491" w:type="dxa"/>
            <w:vAlign w:val="center"/>
          </w:tcPr>
          <w:p w14:paraId="2D9BB4CB">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 xml:space="preserve">y1, y2, </w:t>
            </w: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 yn</w:t>
            </w:r>
            <w:r>
              <w:rPr>
                <w:rFonts w:ascii="TimesNewRomanPSMT" w:hAnsi="TimesNewRomanPSMT" w:cs="TimesNewRomanPSMT"/>
                <w:kern w:val="0"/>
                <w:szCs w:val="21"/>
                <w:lang w:eastAsia="en-US"/>
              </w:rPr>
              <w:t>)</w:t>
            </w:r>
          </w:p>
        </w:tc>
        <w:tc>
          <w:tcPr>
            <w:tcW w:w="6964" w:type="dxa"/>
            <w:vAlign w:val="center"/>
          </w:tcPr>
          <w:p w14:paraId="75766C1B">
            <w:pPr>
              <w:widowControl/>
              <w:jc w:val="center"/>
              <w:rPr>
                <w:rFonts w:ascii="宋体" w:cs="宋体"/>
                <w:kern w:val="0"/>
                <w:szCs w:val="21"/>
              </w:rPr>
            </w:pPr>
            <w:r>
              <w:rPr>
                <w:rFonts w:ascii="Arial" w:hAnsi="Arial" w:cs="Arial"/>
                <w:kern w:val="0"/>
                <w:szCs w:val="21"/>
              </w:rPr>
              <w:t>计算一次线性回归斜率。参数为自变量的数组＋应变量的数组</w:t>
            </w:r>
          </w:p>
        </w:tc>
      </w:tr>
      <w:tr w14:paraId="250CD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1298" w:type="dxa"/>
            <w:vAlign w:val="center"/>
          </w:tcPr>
          <w:p w14:paraId="16494BEC">
            <w:pPr>
              <w:widowControl/>
              <w:jc w:val="center"/>
              <w:rPr>
                <w:kern w:val="0"/>
                <w:szCs w:val="21"/>
                <w:lang w:eastAsia="en-US"/>
              </w:rPr>
            </w:pPr>
            <w:r>
              <w:rPr>
                <w:rFonts w:hint="eastAsia"/>
                <w:kern w:val="0"/>
                <w:szCs w:val="21"/>
                <w:lang w:eastAsia="en-US"/>
              </w:rPr>
              <w:t>LINESTB</w:t>
            </w:r>
          </w:p>
        </w:tc>
        <w:tc>
          <w:tcPr>
            <w:tcW w:w="1491" w:type="dxa"/>
            <w:vAlign w:val="center"/>
          </w:tcPr>
          <w:p w14:paraId="10B3668E">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 xml:space="preserve">y1, y2, </w:t>
            </w: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 yn</w:t>
            </w:r>
            <w:r>
              <w:rPr>
                <w:rFonts w:ascii="TimesNewRomanPSMT" w:hAnsi="TimesNewRomanPSMT" w:cs="TimesNewRomanPSMT"/>
                <w:kern w:val="0"/>
                <w:szCs w:val="21"/>
                <w:lang w:eastAsia="en-US"/>
              </w:rPr>
              <w:t>)</w:t>
            </w:r>
          </w:p>
        </w:tc>
        <w:tc>
          <w:tcPr>
            <w:tcW w:w="6964" w:type="dxa"/>
            <w:vAlign w:val="center"/>
          </w:tcPr>
          <w:p w14:paraId="4B6D81AC">
            <w:pPr>
              <w:widowControl/>
              <w:jc w:val="center"/>
              <w:rPr>
                <w:rFonts w:ascii="宋体" w:cs="宋体"/>
                <w:kern w:val="0"/>
                <w:szCs w:val="21"/>
              </w:rPr>
            </w:pPr>
            <w:r>
              <w:rPr>
                <w:rFonts w:ascii="Arial" w:hAnsi="Arial" w:cs="Arial"/>
                <w:kern w:val="0"/>
                <w:szCs w:val="21"/>
              </w:rPr>
              <w:t>计算一次线性回归系数常数b,参数为自变量的数组＋应变量的数组</w:t>
            </w:r>
          </w:p>
        </w:tc>
      </w:tr>
      <w:tr w14:paraId="753B7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1298" w:type="dxa"/>
            <w:vAlign w:val="center"/>
          </w:tcPr>
          <w:p w14:paraId="77246E51">
            <w:pPr>
              <w:widowControl/>
              <w:jc w:val="center"/>
              <w:rPr>
                <w:kern w:val="0"/>
                <w:szCs w:val="21"/>
                <w:lang w:eastAsia="en-US"/>
              </w:rPr>
            </w:pPr>
            <w:r>
              <w:rPr>
                <w:rFonts w:hint="eastAsia"/>
                <w:kern w:val="0"/>
                <w:szCs w:val="21"/>
                <w:lang w:eastAsia="en-US"/>
              </w:rPr>
              <w:t>LINESTSSREG</w:t>
            </w:r>
          </w:p>
        </w:tc>
        <w:tc>
          <w:tcPr>
            <w:tcW w:w="1491" w:type="dxa"/>
            <w:vAlign w:val="center"/>
          </w:tcPr>
          <w:p w14:paraId="0EDB8B87">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 xml:space="preserve">y1, y2, </w:t>
            </w: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 yn</w:t>
            </w:r>
            <w:r>
              <w:rPr>
                <w:rFonts w:ascii="TimesNewRomanPSMT" w:hAnsi="TimesNewRomanPSMT" w:cs="TimesNewRomanPSMT"/>
                <w:kern w:val="0"/>
                <w:szCs w:val="21"/>
                <w:lang w:eastAsia="en-US"/>
              </w:rPr>
              <w:t>)</w:t>
            </w:r>
          </w:p>
        </w:tc>
        <w:tc>
          <w:tcPr>
            <w:tcW w:w="6964" w:type="dxa"/>
            <w:vAlign w:val="center"/>
          </w:tcPr>
          <w:p w14:paraId="4830F959">
            <w:pPr>
              <w:widowControl/>
              <w:jc w:val="center"/>
              <w:rPr>
                <w:rFonts w:ascii="宋体" w:cs="宋体"/>
                <w:kern w:val="0"/>
                <w:szCs w:val="21"/>
              </w:rPr>
            </w:pPr>
            <w:r>
              <w:rPr>
                <w:rFonts w:ascii="Arial" w:hAnsi="Arial" w:cs="Arial"/>
                <w:kern w:val="0"/>
                <w:szCs w:val="21"/>
              </w:rPr>
              <w:t>计算一次线性回归回归平方和,参数为自变量的数组＋应变量的数组</w:t>
            </w:r>
          </w:p>
        </w:tc>
      </w:tr>
      <w:tr w14:paraId="799909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1298" w:type="dxa"/>
            <w:vAlign w:val="center"/>
          </w:tcPr>
          <w:p w14:paraId="065F26C4">
            <w:pPr>
              <w:widowControl/>
              <w:jc w:val="center"/>
              <w:rPr>
                <w:kern w:val="0"/>
                <w:szCs w:val="21"/>
                <w:lang w:eastAsia="en-US"/>
              </w:rPr>
            </w:pPr>
            <w:r>
              <w:rPr>
                <w:rFonts w:hint="eastAsia"/>
                <w:kern w:val="0"/>
                <w:szCs w:val="21"/>
                <w:lang w:eastAsia="en-US"/>
              </w:rPr>
              <w:t>LINESTWSSUM</w:t>
            </w:r>
          </w:p>
        </w:tc>
        <w:tc>
          <w:tcPr>
            <w:tcW w:w="1491" w:type="dxa"/>
            <w:vAlign w:val="center"/>
          </w:tcPr>
          <w:p w14:paraId="0187800E">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 xml:space="preserve">y1, y2, </w:t>
            </w: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 yn</w:t>
            </w:r>
            <w:r>
              <w:rPr>
                <w:rFonts w:ascii="TimesNewRomanPSMT" w:hAnsi="TimesNewRomanPSMT" w:cs="TimesNewRomanPSMT"/>
                <w:kern w:val="0"/>
                <w:szCs w:val="21"/>
                <w:lang w:eastAsia="en-US"/>
              </w:rPr>
              <w:t>)</w:t>
            </w:r>
          </w:p>
        </w:tc>
        <w:tc>
          <w:tcPr>
            <w:tcW w:w="6964" w:type="dxa"/>
            <w:vAlign w:val="center"/>
          </w:tcPr>
          <w:p w14:paraId="27008688">
            <w:pPr>
              <w:widowControl/>
              <w:jc w:val="center"/>
              <w:rPr>
                <w:rFonts w:ascii="宋体" w:cs="宋体"/>
                <w:kern w:val="0"/>
                <w:szCs w:val="21"/>
              </w:rPr>
            </w:pPr>
            <w:r>
              <w:rPr>
                <w:rFonts w:ascii="Arial" w:hAnsi="Arial" w:cs="Arial"/>
                <w:kern w:val="0"/>
                <w:szCs w:val="21"/>
              </w:rPr>
              <w:t>计算一次线性回归偏差平方和,参数为自变量的数组＋应变量的数组</w:t>
            </w:r>
          </w:p>
        </w:tc>
      </w:tr>
      <w:tr w14:paraId="3AABA2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1298" w:type="dxa"/>
            <w:vAlign w:val="center"/>
          </w:tcPr>
          <w:p w14:paraId="57712278">
            <w:pPr>
              <w:widowControl/>
              <w:jc w:val="center"/>
              <w:rPr>
                <w:kern w:val="0"/>
                <w:szCs w:val="21"/>
                <w:lang w:eastAsia="en-US"/>
              </w:rPr>
            </w:pPr>
            <w:r>
              <w:rPr>
                <w:rFonts w:hint="eastAsia"/>
                <w:kern w:val="0"/>
                <w:szCs w:val="21"/>
                <w:lang w:eastAsia="en-US"/>
              </w:rPr>
              <w:t>LINESTASWARP</w:t>
            </w:r>
          </w:p>
        </w:tc>
        <w:tc>
          <w:tcPr>
            <w:tcW w:w="1491" w:type="dxa"/>
            <w:vAlign w:val="center"/>
          </w:tcPr>
          <w:p w14:paraId="5FEC2903">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 xml:space="preserve">y1, y2, </w:t>
            </w: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 yn</w:t>
            </w:r>
            <w:r>
              <w:rPr>
                <w:rFonts w:ascii="TimesNewRomanPSMT" w:hAnsi="TimesNewRomanPSMT" w:cs="TimesNewRomanPSMT"/>
                <w:kern w:val="0"/>
                <w:szCs w:val="21"/>
                <w:lang w:eastAsia="en-US"/>
              </w:rPr>
              <w:t>)</w:t>
            </w:r>
          </w:p>
        </w:tc>
        <w:tc>
          <w:tcPr>
            <w:tcW w:w="6964" w:type="dxa"/>
            <w:vAlign w:val="center"/>
          </w:tcPr>
          <w:p w14:paraId="0B22B84E">
            <w:pPr>
              <w:widowControl/>
              <w:jc w:val="center"/>
              <w:rPr>
                <w:rFonts w:ascii="宋体" w:cs="宋体"/>
                <w:kern w:val="0"/>
                <w:szCs w:val="21"/>
              </w:rPr>
            </w:pPr>
            <w:r>
              <w:rPr>
                <w:rFonts w:ascii="Arial" w:hAnsi="Arial" w:cs="Arial"/>
                <w:kern w:val="0"/>
                <w:szCs w:val="21"/>
              </w:rPr>
              <w:t>计算一次线性回归平均标准偏差,参数为自变量的数组＋应变量的数组</w:t>
            </w:r>
          </w:p>
        </w:tc>
      </w:tr>
      <w:tr w14:paraId="5BB8A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1298" w:type="dxa"/>
            <w:vAlign w:val="center"/>
          </w:tcPr>
          <w:p w14:paraId="0CD6A464">
            <w:pPr>
              <w:widowControl/>
              <w:jc w:val="center"/>
              <w:rPr>
                <w:kern w:val="0"/>
                <w:szCs w:val="21"/>
                <w:lang w:eastAsia="en-US"/>
              </w:rPr>
            </w:pPr>
            <w:r>
              <w:rPr>
                <w:rFonts w:hint="eastAsia"/>
                <w:kern w:val="0"/>
                <w:szCs w:val="21"/>
                <w:lang w:eastAsia="en-US"/>
              </w:rPr>
              <w:t>LINESTWAVERAGE</w:t>
            </w:r>
          </w:p>
        </w:tc>
        <w:tc>
          <w:tcPr>
            <w:tcW w:w="1491" w:type="dxa"/>
            <w:vAlign w:val="center"/>
          </w:tcPr>
          <w:p w14:paraId="5BD1C506">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 xml:space="preserve">y1, y2, </w:t>
            </w: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 yn</w:t>
            </w:r>
            <w:r>
              <w:rPr>
                <w:rFonts w:ascii="TimesNewRomanPSMT" w:hAnsi="TimesNewRomanPSMT" w:cs="TimesNewRomanPSMT"/>
                <w:kern w:val="0"/>
                <w:szCs w:val="21"/>
                <w:lang w:eastAsia="en-US"/>
              </w:rPr>
              <w:t>)</w:t>
            </w:r>
          </w:p>
        </w:tc>
        <w:tc>
          <w:tcPr>
            <w:tcW w:w="6964" w:type="dxa"/>
            <w:vAlign w:val="center"/>
          </w:tcPr>
          <w:p w14:paraId="14E0A1F5">
            <w:pPr>
              <w:widowControl/>
              <w:jc w:val="center"/>
              <w:rPr>
                <w:rFonts w:ascii="宋体" w:cs="宋体"/>
                <w:kern w:val="0"/>
                <w:szCs w:val="21"/>
              </w:rPr>
            </w:pPr>
            <w:r>
              <w:rPr>
                <w:rFonts w:ascii="Arial" w:hAnsi="Arial" w:cs="Arial"/>
                <w:kern w:val="0"/>
                <w:szCs w:val="21"/>
              </w:rPr>
              <w:t>计算一次线性回归偏差平均值,参数为自变量的数组＋应变量的数组</w:t>
            </w:r>
          </w:p>
        </w:tc>
      </w:tr>
      <w:tr w14:paraId="03253B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1298" w:type="dxa"/>
            <w:vAlign w:val="center"/>
          </w:tcPr>
          <w:p w14:paraId="0D2C9794">
            <w:pPr>
              <w:widowControl/>
              <w:jc w:val="center"/>
              <w:rPr>
                <w:kern w:val="0"/>
                <w:szCs w:val="21"/>
                <w:lang w:eastAsia="en-US"/>
              </w:rPr>
            </w:pPr>
            <w:r>
              <w:rPr>
                <w:rFonts w:hint="eastAsia"/>
                <w:kern w:val="0"/>
                <w:szCs w:val="21"/>
                <w:lang w:eastAsia="en-US"/>
              </w:rPr>
              <w:t>LINESTUMAX</w:t>
            </w:r>
          </w:p>
        </w:tc>
        <w:tc>
          <w:tcPr>
            <w:tcW w:w="1491" w:type="dxa"/>
            <w:vAlign w:val="center"/>
          </w:tcPr>
          <w:p w14:paraId="50EB4CA3">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 xml:space="preserve">y1, y2, </w:t>
            </w: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 yn</w:t>
            </w:r>
            <w:r>
              <w:rPr>
                <w:rFonts w:ascii="TimesNewRomanPSMT" w:hAnsi="TimesNewRomanPSMT" w:cs="TimesNewRomanPSMT"/>
                <w:kern w:val="0"/>
                <w:szCs w:val="21"/>
                <w:lang w:eastAsia="en-US"/>
              </w:rPr>
              <w:t>)</w:t>
            </w:r>
          </w:p>
        </w:tc>
        <w:tc>
          <w:tcPr>
            <w:tcW w:w="6964" w:type="dxa"/>
            <w:vAlign w:val="center"/>
          </w:tcPr>
          <w:p w14:paraId="382CE913">
            <w:pPr>
              <w:widowControl/>
              <w:jc w:val="center"/>
              <w:rPr>
                <w:rFonts w:ascii="宋体" w:cs="宋体"/>
                <w:kern w:val="0"/>
                <w:szCs w:val="21"/>
              </w:rPr>
            </w:pPr>
            <w:r>
              <w:rPr>
                <w:rFonts w:ascii="Arial" w:hAnsi="Arial" w:cs="Arial"/>
                <w:kern w:val="0"/>
                <w:szCs w:val="21"/>
              </w:rPr>
              <w:t>计算一次线性回归最大偏差,参数为自变量的数组＋应变量的数组</w:t>
            </w:r>
          </w:p>
        </w:tc>
      </w:tr>
      <w:tr w14:paraId="589BCE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c>
          <w:tcPr>
            <w:tcW w:w="1298" w:type="dxa"/>
            <w:vAlign w:val="center"/>
          </w:tcPr>
          <w:p w14:paraId="12F81EE5">
            <w:pPr>
              <w:widowControl/>
              <w:jc w:val="center"/>
              <w:rPr>
                <w:kern w:val="0"/>
                <w:szCs w:val="21"/>
                <w:lang w:eastAsia="en-US"/>
              </w:rPr>
            </w:pPr>
            <w:r>
              <w:rPr>
                <w:rFonts w:hint="eastAsia"/>
                <w:kern w:val="0"/>
                <w:szCs w:val="21"/>
                <w:lang w:eastAsia="en-US"/>
              </w:rPr>
              <w:t>LINESTUMIN</w:t>
            </w:r>
          </w:p>
        </w:tc>
        <w:tc>
          <w:tcPr>
            <w:tcW w:w="1491" w:type="dxa"/>
            <w:vAlign w:val="center"/>
          </w:tcPr>
          <w:p w14:paraId="3FD2DBEA">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 xml:space="preserve">y1, y2, </w:t>
            </w: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 yn</w:t>
            </w:r>
            <w:r>
              <w:rPr>
                <w:rFonts w:ascii="TimesNewRomanPSMT" w:hAnsi="TimesNewRomanPSMT" w:cs="TimesNewRomanPSMT"/>
                <w:kern w:val="0"/>
                <w:szCs w:val="21"/>
                <w:lang w:eastAsia="en-US"/>
              </w:rPr>
              <w:t>)</w:t>
            </w:r>
          </w:p>
        </w:tc>
        <w:tc>
          <w:tcPr>
            <w:tcW w:w="6964" w:type="dxa"/>
            <w:vAlign w:val="center"/>
          </w:tcPr>
          <w:p w14:paraId="7256FCC6">
            <w:pPr>
              <w:widowControl/>
              <w:jc w:val="center"/>
              <w:rPr>
                <w:rFonts w:ascii="宋体" w:cs="宋体"/>
                <w:kern w:val="0"/>
                <w:szCs w:val="21"/>
              </w:rPr>
            </w:pPr>
            <w:r>
              <w:rPr>
                <w:rFonts w:ascii="Arial" w:hAnsi="Arial" w:cs="Arial"/>
                <w:kern w:val="0"/>
                <w:szCs w:val="21"/>
              </w:rPr>
              <w:t>计算一次线性回归最小偏差,参数为自变量的数组＋应变量的数组</w:t>
            </w:r>
          </w:p>
        </w:tc>
      </w:tr>
    </w:tbl>
    <w:p w14:paraId="128104F1">
      <w:pPr>
        <w:widowControl/>
        <w:numPr>
          <w:ilvl w:val="0"/>
          <w:numId w:val="49"/>
        </w:numPr>
        <w:spacing w:line="360" w:lineRule="auto"/>
        <w:jc w:val="left"/>
        <w:rPr>
          <w:kern w:val="0"/>
          <w:szCs w:val="21"/>
          <w:lang w:eastAsia="en-US"/>
        </w:rPr>
      </w:pPr>
      <w:r>
        <w:rPr>
          <w:rFonts w:hint="eastAsia"/>
          <w:kern w:val="0"/>
          <w:szCs w:val="21"/>
          <w:lang w:eastAsia="en-US"/>
        </w:rPr>
        <w:t>模拟函数</w:t>
      </w:r>
    </w:p>
    <w:p w14:paraId="1550633E">
      <w:pPr>
        <w:widowControl/>
        <w:spacing w:line="360" w:lineRule="auto"/>
        <w:ind w:firstLine="420" w:firstLineChars="200"/>
        <w:jc w:val="left"/>
        <w:rPr>
          <w:kern w:val="0"/>
          <w:szCs w:val="21"/>
          <w:lang w:eastAsia="en-US"/>
        </w:rPr>
      </w:pPr>
      <w:r>
        <w:rPr>
          <w:rFonts w:hint="eastAsia" w:ascii="宋体" w:hAnsi="宋体"/>
        </w:rPr>
        <w:t>14.2.4-表4</w:t>
      </w:r>
      <w:r>
        <w:rPr>
          <w:rFonts w:hint="eastAsia"/>
          <w:kern w:val="0"/>
          <w:szCs w:val="21"/>
        </w:rPr>
        <w:t xml:space="preserve">  </w:t>
      </w:r>
      <w:r>
        <w:rPr>
          <w:rFonts w:hint="eastAsia"/>
          <w:kern w:val="0"/>
          <w:szCs w:val="21"/>
          <w:lang w:eastAsia="en-US"/>
        </w:rPr>
        <w:t>模拟函数:</w:t>
      </w:r>
    </w:p>
    <w:tbl>
      <w:tblPr>
        <w:tblStyle w:val="38"/>
        <w:tblW w:w="975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57" w:type="dxa"/>
          <w:bottom w:w="57" w:type="dxa"/>
          <w:right w:w="57" w:type="dxa"/>
        </w:tblCellMar>
      </w:tblPr>
      <w:tblGrid>
        <w:gridCol w:w="1308"/>
        <w:gridCol w:w="1481"/>
        <w:gridCol w:w="6964"/>
      </w:tblGrid>
      <w:tr w14:paraId="40BB69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8" w:type="dxa"/>
            <w:shd w:val="clear" w:color="auto" w:fill="A4A4A4" w:themeFill="background1" w:themeFillShade="A5"/>
            <w:vAlign w:val="center"/>
          </w:tcPr>
          <w:p w14:paraId="26305AFF">
            <w:pPr>
              <w:widowControl/>
              <w:jc w:val="center"/>
              <w:rPr>
                <w:b w:val="0"/>
                <w:bCs/>
                <w:kern w:val="0"/>
                <w:szCs w:val="21"/>
                <w:lang w:eastAsia="en-US"/>
              </w:rPr>
            </w:pPr>
            <w:r>
              <w:rPr>
                <w:rFonts w:hint="eastAsia"/>
                <w:b w:val="0"/>
                <w:bCs/>
                <w:kern w:val="0"/>
                <w:szCs w:val="21"/>
                <w:lang w:eastAsia="en-US"/>
              </w:rPr>
              <w:t>名称</w:t>
            </w:r>
          </w:p>
        </w:tc>
        <w:tc>
          <w:tcPr>
            <w:tcW w:w="1481" w:type="dxa"/>
            <w:shd w:val="clear" w:color="auto" w:fill="A4A4A4" w:themeFill="background1" w:themeFillShade="A5"/>
            <w:vAlign w:val="center"/>
          </w:tcPr>
          <w:p w14:paraId="2360C4F3">
            <w:pPr>
              <w:widowControl/>
              <w:jc w:val="center"/>
              <w:rPr>
                <w:b w:val="0"/>
                <w:bCs/>
                <w:kern w:val="0"/>
                <w:szCs w:val="21"/>
                <w:lang w:eastAsia="en-US"/>
              </w:rPr>
            </w:pPr>
            <w:r>
              <w:rPr>
                <w:rFonts w:hint="eastAsia"/>
                <w:b w:val="0"/>
                <w:bCs/>
                <w:kern w:val="0"/>
                <w:szCs w:val="21"/>
                <w:lang w:eastAsia="en-US"/>
              </w:rPr>
              <w:t>参数</w:t>
            </w:r>
          </w:p>
        </w:tc>
        <w:tc>
          <w:tcPr>
            <w:tcW w:w="6964" w:type="dxa"/>
            <w:shd w:val="clear" w:color="auto" w:fill="A4A4A4" w:themeFill="background1" w:themeFillShade="A5"/>
            <w:vAlign w:val="center"/>
          </w:tcPr>
          <w:p w14:paraId="371151B4">
            <w:pPr>
              <w:widowControl/>
              <w:jc w:val="center"/>
              <w:rPr>
                <w:b w:val="0"/>
                <w:bCs/>
                <w:kern w:val="0"/>
                <w:szCs w:val="21"/>
                <w:lang w:eastAsia="en-US"/>
              </w:rPr>
            </w:pPr>
            <w:r>
              <w:rPr>
                <w:rFonts w:hint="eastAsia"/>
                <w:b w:val="0"/>
                <w:bCs/>
                <w:kern w:val="0"/>
                <w:szCs w:val="21"/>
                <w:lang w:eastAsia="en-US"/>
              </w:rPr>
              <w:t>说明</w:t>
            </w:r>
          </w:p>
        </w:tc>
      </w:tr>
      <w:tr w14:paraId="783AA2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8" w:type="dxa"/>
            <w:vAlign w:val="center"/>
          </w:tcPr>
          <w:p w14:paraId="590B67F1">
            <w:pPr>
              <w:widowControl/>
              <w:jc w:val="center"/>
              <w:rPr>
                <w:kern w:val="0"/>
                <w:szCs w:val="21"/>
                <w:lang w:eastAsia="en-US"/>
              </w:rPr>
            </w:pPr>
            <w:r>
              <w:rPr>
                <w:rFonts w:hint="eastAsia" w:ascii="TimesNewRomanPSMT" w:hAnsi="TimesNewRomanPSMT" w:cs="TimesNewRomanPSMT"/>
                <w:kern w:val="0"/>
                <w:szCs w:val="21"/>
                <w:lang w:eastAsia="en-US"/>
              </w:rPr>
              <w:t>SIMSIN</w:t>
            </w:r>
          </w:p>
        </w:tc>
        <w:tc>
          <w:tcPr>
            <w:tcW w:w="1481" w:type="dxa"/>
            <w:vAlign w:val="center"/>
          </w:tcPr>
          <w:p w14:paraId="7465FB06">
            <w:pPr>
              <w:widowControl/>
              <w:jc w:val="center"/>
              <w:rPr>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dbHi, dbLo, t</w:t>
            </w:r>
            <w:r>
              <w:rPr>
                <w:rFonts w:ascii="TimesNewRomanPSMT" w:hAnsi="TimesNewRomanPSMT" w:cs="TimesNewRomanPSMT"/>
                <w:kern w:val="0"/>
                <w:szCs w:val="21"/>
                <w:lang w:eastAsia="en-US"/>
              </w:rPr>
              <w:t>)</w:t>
            </w:r>
          </w:p>
        </w:tc>
        <w:tc>
          <w:tcPr>
            <w:tcW w:w="6964" w:type="dxa"/>
            <w:vAlign w:val="center"/>
          </w:tcPr>
          <w:p w14:paraId="5FAF08DC">
            <w:pPr>
              <w:widowControl/>
              <w:jc w:val="center"/>
              <w:rPr>
                <w:kern w:val="0"/>
                <w:szCs w:val="21"/>
              </w:rPr>
            </w:pPr>
            <w:r>
              <w:rPr>
                <w:rFonts w:hint="eastAsia" w:ascii="宋体" w:hAnsi="TimesNewRomanPSMT" w:cs="宋体"/>
                <w:kern w:val="0"/>
                <w:szCs w:val="21"/>
              </w:rPr>
              <w:t>产生以dbHi为上限，dbLo为下限，周期为t秒的正弦波</w:t>
            </w:r>
          </w:p>
        </w:tc>
      </w:tr>
      <w:tr w14:paraId="6C93E0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8" w:type="dxa"/>
            <w:vAlign w:val="center"/>
          </w:tcPr>
          <w:p w14:paraId="054655C1">
            <w:pPr>
              <w:widowControl/>
              <w:jc w:val="center"/>
              <w:rPr>
                <w:kern w:val="0"/>
                <w:szCs w:val="21"/>
                <w:lang w:eastAsia="en-US"/>
              </w:rPr>
            </w:pPr>
            <w:r>
              <w:rPr>
                <w:rFonts w:hint="eastAsia"/>
                <w:kern w:val="0"/>
                <w:szCs w:val="21"/>
                <w:lang w:eastAsia="en-US"/>
              </w:rPr>
              <w:t>SIMCOS</w:t>
            </w:r>
          </w:p>
        </w:tc>
        <w:tc>
          <w:tcPr>
            <w:tcW w:w="1481" w:type="dxa"/>
            <w:vAlign w:val="center"/>
          </w:tcPr>
          <w:p w14:paraId="5009C330">
            <w:pPr>
              <w:widowControl/>
              <w:jc w:val="center"/>
              <w:rPr>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dbHi, dbLo, t</w:t>
            </w:r>
            <w:r>
              <w:rPr>
                <w:rFonts w:ascii="TimesNewRomanPSMT" w:hAnsi="TimesNewRomanPSMT" w:cs="TimesNewRomanPSMT"/>
                <w:kern w:val="0"/>
                <w:szCs w:val="21"/>
                <w:lang w:eastAsia="en-US"/>
              </w:rPr>
              <w:t>)</w:t>
            </w:r>
          </w:p>
        </w:tc>
        <w:tc>
          <w:tcPr>
            <w:tcW w:w="6964" w:type="dxa"/>
            <w:vAlign w:val="center"/>
          </w:tcPr>
          <w:p w14:paraId="3FD33CED">
            <w:pPr>
              <w:widowControl/>
              <w:jc w:val="center"/>
              <w:rPr>
                <w:kern w:val="0"/>
                <w:szCs w:val="21"/>
              </w:rPr>
            </w:pPr>
            <w:r>
              <w:rPr>
                <w:rFonts w:hint="eastAsia" w:ascii="宋体" w:hAnsi="TimesNewRomanPSMT" w:cs="宋体"/>
                <w:kern w:val="0"/>
                <w:szCs w:val="21"/>
              </w:rPr>
              <w:t>产生以dbHi为上限，dbLo为下限，周期为t秒的余弦波</w:t>
            </w:r>
          </w:p>
        </w:tc>
      </w:tr>
      <w:tr w14:paraId="45EDF8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8" w:type="dxa"/>
            <w:vAlign w:val="center"/>
          </w:tcPr>
          <w:p w14:paraId="5B429108">
            <w:pPr>
              <w:widowControl/>
              <w:jc w:val="center"/>
              <w:rPr>
                <w:kern w:val="0"/>
                <w:szCs w:val="21"/>
                <w:lang w:eastAsia="en-US"/>
              </w:rPr>
            </w:pPr>
            <w:r>
              <w:rPr>
                <w:rFonts w:hint="eastAsia"/>
                <w:kern w:val="0"/>
                <w:szCs w:val="21"/>
                <w:lang w:eastAsia="en-US"/>
              </w:rPr>
              <w:t>SIMSAW</w:t>
            </w:r>
          </w:p>
        </w:tc>
        <w:tc>
          <w:tcPr>
            <w:tcW w:w="1481" w:type="dxa"/>
            <w:vAlign w:val="center"/>
          </w:tcPr>
          <w:p w14:paraId="68B28413">
            <w:pPr>
              <w:widowControl/>
              <w:jc w:val="center"/>
              <w:rPr>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dbHi, dbLo, t</w:t>
            </w:r>
            <w:r>
              <w:rPr>
                <w:rFonts w:ascii="TimesNewRomanPSMT" w:hAnsi="TimesNewRomanPSMT" w:cs="TimesNewRomanPSMT"/>
                <w:kern w:val="0"/>
                <w:szCs w:val="21"/>
                <w:lang w:eastAsia="en-US"/>
              </w:rPr>
              <w:t>)</w:t>
            </w:r>
          </w:p>
        </w:tc>
        <w:tc>
          <w:tcPr>
            <w:tcW w:w="6964" w:type="dxa"/>
            <w:vAlign w:val="center"/>
          </w:tcPr>
          <w:p w14:paraId="568744C8">
            <w:pPr>
              <w:widowControl/>
              <w:jc w:val="center"/>
              <w:rPr>
                <w:kern w:val="0"/>
                <w:szCs w:val="21"/>
              </w:rPr>
            </w:pPr>
            <w:r>
              <w:rPr>
                <w:rFonts w:hint="eastAsia" w:ascii="宋体" w:hAnsi="TimesNewRomanPSMT" w:cs="宋体"/>
                <w:kern w:val="0"/>
                <w:szCs w:val="21"/>
              </w:rPr>
              <w:t>产生以dbHi为上限，dbLo为下限，周期为t秒的锯齿波</w:t>
            </w:r>
          </w:p>
        </w:tc>
      </w:tr>
      <w:tr w14:paraId="5BF52D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8" w:type="dxa"/>
            <w:vAlign w:val="center"/>
          </w:tcPr>
          <w:p w14:paraId="41245D64">
            <w:pPr>
              <w:widowControl/>
              <w:jc w:val="center"/>
              <w:rPr>
                <w:kern w:val="0"/>
                <w:szCs w:val="21"/>
                <w:lang w:eastAsia="en-US"/>
              </w:rPr>
            </w:pPr>
            <w:r>
              <w:rPr>
                <w:rFonts w:hint="eastAsia"/>
                <w:kern w:val="0"/>
                <w:szCs w:val="21"/>
                <w:lang w:eastAsia="en-US"/>
              </w:rPr>
              <w:t>SIMTRI</w:t>
            </w:r>
          </w:p>
        </w:tc>
        <w:tc>
          <w:tcPr>
            <w:tcW w:w="1481" w:type="dxa"/>
            <w:vAlign w:val="center"/>
          </w:tcPr>
          <w:p w14:paraId="31F4E0F6">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dbHi, dbLo, t</w:t>
            </w:r>
            <w:r>
              <w:rPr>
                <w:rFonts w:ascii="TimesNewRomanPSMT" w:hAnsi="TimesNewRomanPSMT" w:cs="TimesNewRomanPSMT"/>
                <w:kern w:val="0"/>
                <w:szCs w:val="21"/>
                <w:lang w:eastAsia="en-US"/>
              </w:rPr>
              <w:t>)</w:t>
            </w:r>
          </w:p>
        </w:tc>
        <w:tc>
          <w:tcPr>
            <w:tcW w:w="6964" w:type="dxa"/>
            <w:vAlign w:val="center"/>
          </w:tcPr>
          <w:p w14:paraId="1C0C91CE">
            <w:pPr>
              <w:widowControl/>
              <w:jc w:val="center"/>
              <w:rPr>
                <w:rFonts w:ascii="宋体" w:cs="宋体"/>
                <w:kern w:val="0"/>
                <w:szCs w:val="21"/>
              </w:rPr>
            </w:pPr>
            <w:r>
              <w:rPr>
                <w:rFonts w:hint="eastAsia" w:ascii="宋体" w:hAnsi="TimesNewRomanPSMT" w:cs="宋体"/>
                <w:kern w:val="0"/>
                <w:szCs w:val="21"/>
              </w:rPr>
              <w:t>产生以dbHi为上限，dbLo为下限，周期为t秒的三角波</w:t>
            </w:r>
          </w:p>
        </w:tc>
      </w:tr>
      <w:tr w14:paraId="3AF4E1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8" w:type="dxa"/>
            <w:vAlign w:val="center"/>
          </w:tcPr>
          <w:p w14:paraId="38405BA8">
            <w:pPr>
              <w:widowControl/>
              <w:jc w:val="center"/>
              <w:rPr>
                <w:kern w:val="0"/>
                <w:szCs w:val="21"/>
                <w:lang w:eastAsia="en-US"/>
              </w:rPr>
            </w:pPr>
            <w:r>
              <w:rPr>
                <w:rFonts w:hint="eastAsia"/>
                <w:kern w:val="0"/>
                <w:szCs w:val="21"/>
                <w:lang w:eastAsia="en-US"/>
              </w:rPr>
              <w:t>SIMSQU</w:t>
            </w:r>
          </w:p>
        </w:tc>
        <w:tc>
          <w:tcPr>
            <w:tcW w:w="1481" w:type="dxa"/>
            <w:vAlign w:val="center"/>
          </w:tcPr>
          <w:p w14:paraId="5B7CE63C">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dbHi, dbLo, t</w:t>
            </w:r>
            <w:r>
              <w:rPr>
                <w:rFonts w:ascii="TimesNewRomanPSMT" w:hAnsi="TimesNewRomanPSMT" w:cs="TimesNewRomanPSMT"/>
                <w:kern w:val="0"/>
                <w:szCs w:val="21"/>
                <w:lang w:eastAsia="en-US"/>
              </w:rPr>
              <w:t>)</w:t>
            </w:r>
          </w:p>
        </w:tc>
        <w:tc>
          <w:tcPr>
            <w:tcW w:w="6964" w:type="dxa"/>
            <w:vAlign w:val="center"/>
          </w:tcPr>
          <w:p w14:paraId="67B10992">
            <w:pPr>
              <w:widowControl/>
              <w:jc w:val="center"/>
              <w:rPr>
                <w:rFonts w:ascii="宋体" w:cs="宋体"/>
                <w:kern w:val="0"/>
                <w:szCs w:val="21"/>
              </w:rPr>
            </w:pPr>
            <w:r>
              <w:rPr>
                <w:rFonts w:hint="eastAsia" w:ascii="宋体" w:hAnsi="TimesNewRomanPSMT" w:cs="宋体"/>
                <w:kern w:val="0"/>
                <w:szCs w:val="21"/>
              </w:rPr>
              <w:t>产生以dbHi为上限，dbLo为下限，周期为t秒的方波</w:t>
            </w:r>
          </w:p>
        </w:tc>
      </w:tr>
    </w:tbl>
    <w:p w14:paraId="4312AFAA">
      <w:pPr>
        <w:widowControl/>
        <w:numPr>
          <w:ilvl w:val="0"/>
          <w:numId w:val="49"/>
        </w:numPr>
        <w:spacing w:line="360" w:lineRule="auto"/>
        <w:jc w:val="left"/>
        <w:rPr>
          <w:kern w:val="0"/>
          <w:szCs w:val="21"/>
          <w:lang w:eastAsia="en-US"/>
        </w:rPr>
      </w:pPr>
      <w:r>
        <w:rPr>
          <w:rFonts w:hint="eastAsia" w:ascii="宋体" w:hAnsi="TimesNewRomanPSMT" w:cs="宋体"/>
          <w:kern w:val="0"/>
          <w:szCs w:val="21"/>
          <w:lang w:eastAsia="en-US"/>
        </w:rPr>
        <w:t>工况函数</w:t>
      </w:r>
    </w:p>
    <w:p w14:paraId="5978B19B">
      <w:pPr>
        <w:widowControl/>
        <w:spacing w:line="360" w:lineRule="auto"/>
        <w:ind w:firstLine="420" w:firstLineChars="200"/>
        <w:jc w:val="left"/>
        <w:rPr>
          <w:kern w:val="0"/>
          <w:szCs w:val="21"/>
          <w:lang w:eastAsia="en-US"/>
        </w:rPr>
      </w:pPr>
      <w:r>
        <w:rPr>
          <w:rFonts w:hint="eastAsia" w:ascii="宋体" w:hAnsi="宋体"/>
        </w:rPr>
        <w:t>14.2.4-表5</w:t>
      </w:r>
      <w:r>
        <w:rPr>
          <w:rFonts w:hint="eastAsia"/>
          <w:kern w:val="0"/>
          <w:szCs w:val="21"/>
        </w:rPr>
        <w:t xml:space="preserve">  </w:t>
      </w:r>
      <w:r>
        <w:rPr>
          <w:rFonts w:hint="eastAsia" w:ascii="宋体" w:hAnsi="TimesNewRomanPSMT" w:cs="宋体"/>
          <w:kern w:val="0"/>
          <w:szCs w:val="21"/>
          <w:lang w:eastAsia="en-US"/>
        </w:rPr>
        <w:t>工况函数</w:t>
      </w:r>
      <w:r>
        <w:rPr>
          <w:rFonts w:hint="eastAsia"/>
          <w:kern w:val="0"/>
          <w:szCs w:val="21"/>
          <w:lang w:eastAsia="en-US"/>
        </w:rPr>
        <w:t>:</w:t>
      </w:r>
    </w:p>
    <w:tbl>
      <w:tblPr>
        <w:tblStyle w:val="38"/>
        <w:tblW w:w="975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57" w:type="dxa"/>
          <w:bottom w:w="57" w:type="dxa"/>
          <w:right w:w="57" w:type="dxa"/>
        </w:tblCellMar>
      </w:tblPr>
      <w:tblGrid>
        <w:gridCol w:w="1307"/>
        <w:gridCol w:w="1275"/>
        <w:gridCol w:w="7171"/>
      </w:tblGrid>
      <w:tr w14:paraId="1FD5D8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shd w:val="clear" w:color="auto" w:fill="A4A4A4" w:themeFill="background1" w:themeFillShade="A5"/>
            <w:vAlign w:val="center"/>
          </w:tcPr>
          <w:p w14:paraId="6A3816F3">
            <w:pPr>
              <w:widowControl/>
              <w:jc w:val="center"/>
              <w:rPr>
                <w:b w:val="0"/>
                <w:bCs/>
                <w:kern w:val="0"/>
                <w:szCs w:val="21"/>
                <w:lang w:eastAsia="en-US"/>
              </w:rPr>
            </w:pPr>
            <w:r>
              <w:rPr>
                <w:rFonts w:hint="eastAsia"/>
                <w:b w:val="0"/>
                <w:bCs/>
                <w:kern w:val="0"/>
                <w:szCs w:val="21"/>
                <w:lang w:eastAsia="en-US"/>
              </w:rPr>
              <w:t>名称</w:t>
            </w:r>
          </w:p>
        </w:tc>
        <w:tc>
          <w:tcPr>
            <w:tcW w:w="1275" w:type="dxa"/>
            <w:shd w:val="clear" w:color="auto" w:fill="A4A4A4" w:themeFill="background1" w:themeFillShade="A5"/>
            <w:vAlign w:val="center"/>
          </w:tcPr>
          <w:p w14:paraId="7C5F8557">
            <w:pPr>
              <w:widowControl/>
              <w:jc w:val="center"/>
              <w:rPr>
                <w:b w:val="0"/>
                <w:bCs/>
                <w:kern w:val="0"/>
                <w:szCs w:val="21"/>
                <w:lang w:eastAsia="en-US"/>
              </w:rPr>
            </w:pPr>
            <w:r>
              <w:rPr>
                <w:rFonts w:hint="eastAsia"/>
                <w:b w:val="0"/>
                <w:bCs/>
                <w:kern w:val="0"/>
                <w:szCs w:val="21"/>
                <w:lang w:eastAsia="en-US"/>
              </w:rPr>
              <w:t>参数</w:t>
            </w:r>
          </w:p>
        </w:tc>
        <w:tc>
          <w:tcPr>
            <w:tcW w:w="7171" w:type="dxa"/>
            <w:shd w:val="clear" w:color="auto" w:fill="A4A4A4" w:themeFill="background1" w:themeFillShade="A5"/>
            <w:vAlign w:val="center"/>
          </w:tcPr>
          <w:p w14:paraId="6725588B">
            <w:pPr>
              <w:widowControl/>
              <w:jc w:val="center"/>
              <w:rPr>
                <w:b w:val="0"/>
                <w:bCs/>
                <w:kern w:val="0"/>
                <w:szCs w:val="21"/>
                <w:lang w:eastAsia="en-US"/>
              </w:rPr>
            </w:pPr>
            <w:r>
              <w:rPr>
                <w:rFonts w:hint="eastAsia"/>
                <w:b w:val="0"/>
                <w:bCs/>
                <w:kern w:val="0"/>
                <w:szCs w:val="21"/>
                <w:lang w:eastAsia="en-US"/>
              </w:rPr>
              <w:t>说明</w:t>
            </w:r>
          </w:p>
        </w:tc>
      </w:tr>
      <w:tr w14:paraId="0EFA76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678E306B">
            <w:pPr>
              <w:widowControl/>
              <w:jc w:val="center"/>
              <w:rPr>
                <w:kern w:val="0"/>
                <w:szCs w:val="21"/>
                <w:lang w:eastAsia="en-US"/>
              </w:rPr>
            </w:pPr>
            <w:r>
              <w:rPr>
                <w:rFonts w:hint="eastAsia" w:ascii="TimesNewRomanPSMT" w:hAnsi="TimesNewRomanPSMT" w:cs="TimesNewRomanPSMT"/>
                <w:kern w:val="0"/>
                <w:szCs w:val="21"/>
                <w:lang w:eastAsia="en-US"/>
              </w:rPr>
              <w:t>P2T</w:t>
            </w:r>
          </w:p>
        </w:tc>
        <w:tc>
          <w:tcPr>
            <w:tcW w:w="1275" w:type="dxa"/>
            <w:vAlign w:val="center"/>
          </w:tcPr>
          <w:p w14:paraId="181F1F43">
            <w:pPr>
              <w:widowControl/>
              <w:jc w:val="center"/>
              <w:rPr>
                <w:kern w:val="0"/>
                <w:szCs w:val="21"/>
                <w:lang w:eastAsia="en-US"/>
              </w:rPr>
            </w:pPr>
            <w:r>
              <w:rPr>
                <w:rFonts w:ascii="TimesNewRomanPSMT" w:hAnsi="TimesNewRomanPSMT" w:cs="TimesNewRomanPSMT"/>
                <w:kern w:val="0"/>
                <w:szCs w:val="21"/>
                <w:lang w:eastAsia="en-US"/>
              </w:rPr>
              <w:t>(P)</w:t>
            </w:r>
          </w:p>
        </w:tc>
        <w:tc>
          <w:tcPr>
            <w:tcW w:w="7171" w:type="dxa"/>
            <w:vAlign w:val="center"/>
          </w:tcPr>
          <w:p w14:paraId="3AFB24AE">
            <w:pPr>
              <w:widowControl/>
              <w:jc w:val="center"/>
              <w:rPr>
                <w:kern w:val="0"/>
                <w:szCs w:val="21"/>
              </w:rPr>
            </w:pPr>
            <w:r>
              <w:rPr>
                <w:kern w:val="0"/>
                <w:szCs w:val="21"/>
              </w:rPr>
              <w:t>已知压力(MPa)，求对应饱和温度(</w:t>
            </w:r>
            <w:r>
              <w:rPr>
                <w:rFonts w:hint="eastAsia"/>
                <w:kern w:val="0"/>
                <w:szCs w:val="21"/>
              </w:rPr>
              <w:t>℃</w:t>
            </w:r>
            <w:r>
              <w:rPr>
                <w:kern w:val="0"/>
                <w:szCs w:val="21"/>
              </w:rPr>
              <w:t>)。</w:t>
            </w:r>
          </w:p>
        </w:tc>
      </w:tr>
      <w:tr w14:paraId="33969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2BA3524F">
            <w:pPr>
              <w:widowControl/>
              <w:jc w:val="center"/>
              <w:rPr>
                <w:kern w:val="0"/>
                <w:szCs w:val="21"/>
                <w:lang w:eastAsia="en-US"/>
              </w:rPr>
            </w:pPr>
            <w:r>
              <w:rPr>
                <w:rFonts w:hint="eastAsia"/>
                <w:kern w:val="0"/>
                <w:szCs w:val="21"/>
                <w:lang w:eastAsia="en-US"/>
              </w:rPr>
              <w:t>P2HL</w:t>
            </w:r>
          </w:p>
        </w:tc>
        <w:tc>
          <w:tcPr>
            <w:tcW w:w="1275" w:type="dxa"/>
            <w:vAlign w:val="center"/>
          </w:tcPr>
          <w:p w14:paraId="507F6396">
            <w:pPr>
              <w:widowControl/>
              <w:jc w:val="center"/>
              <w:rPr>
                <w:kern w:val="0"/>
                <w:szCs w:val="21"/>
                <w:lang w:eastAsia="en-US"/>
              </w:rPr>
            </w:pPr>
            <w:r>
              <w:rPr>
                <w:rFonts w:ascii="TimesNewRomanPSMT" w:hAnsi="TimesNewRomanPSMT" w:cs="TimesNewRomanPSMT"/>
                <w:kern w:val="0"/>
                <w:szCs w:val="21"/>
                <w:lang w:eastAsia="en-US"/>
              </w:rPr>
              <w:t>(P)</w:t>
            </w:r>
          </w:p>
        </w:tc>
        <w:tc>
          <w:tcPr>
            <w:tcW w:w="7171" w:type="dxa"/>
            <w:vAlign w:val="center"/>
          </w:tcPr>
          <w:p w14:paraId="2BA624F5">
            <w:pPr>
              <w:widowControl/>
              <w:jc w:val="center"/>
              <w:rPr>
                <w:kern w:val="0"/>
                <w:szCs w:val="21"/>
              </w:rPr>
            </w:pPr>
            <w:r>
              <w:rPr>
                <w:kern w:val="0"/>
                <w:szCs w:val="21"/>
              </w:rPr>
              <w:t>已知压力(MPa)，求对应饱和水比焓(kJ/kg)。</w:t>
            </w:r>
          </w:p>
        </w:tc>
      </w:tr>
      <w:tr w14:paraId="6D1524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6503BAA5">
            <w:pPr>
              <w:widowControl/>
              <w:jc w:val="center"/>
              <w:rPr>
                <w:kern w:val="0"/>
                <w:szCs w:val="21"/>
                <w:lang w:eastAsia="en-US"/>
              </w:rPr>
            </w:pPr>
            <w:r>
              <w:rPr>
                <w:rFonts w:hint="eastAsia"/>
                <w:kern w:val="0"/>
                <w:szCs w:val="21"/>
                <w:lang w:eastAsia="en-US"/>
              </w:rPr>
              <w:t>P2HG</w:t>
            </w:r>
          </w:p>
        </w:tc>
        <w:tc>
          <w:tcPr>
            <w:tcW w:w="1275" w:type="dxa"/>
            <w:vAlign w:val="center"/>
          </w:tcPr>
          <w:p w14:paraId="7CC0FB5D">
            <w:pPr>
              <w:widowControl/>
              <w:jc w:val="center"/>
              <w:rPr>
                <w:kern w:val="0"/>
                <w:szCs w:val="21"/>
                <w:lang w:eastAsia="en-US"/>
              </w:rPr>
            </w:pPr>
            <w:r>
              <w:rPr>
                <w:rFonts w:ascii="TimesNewRomanPSMT" w:hAnsi="TimesNewRomanPSMT" w:cs="TimesNewRomanPSMT"/>
                <w:kern w:val="0"/>
                <w:szCs w:val="21"/>
                <w:lang w:eastAsia="en-US"/>
              </w:rPr>
              <w:t>(P)</w:t>
            </w:r>
          </w:p>
        </w:tc>
        <w:tc>
          <w:tcPr>
            <w:tcW w:w="7171" w:type="dxa"/>
            <w:vAlign w:val="center"/>
          </w:tcPr>
          <w:p w14:paraId="3B4C12D5">
            <w:pPr>
              <w:widowControl/>
              <w:jc w:val="center"/>
              <w:rPr>
                <w:kern w:val="0"/>
                <w:szCs w:val="21"/>
              </w:rPr>
            </w:pPr>
            <w:r>
              <w:rPr>
                <w:kern w:val="0"/>
                <w:szCs w:val="21"/>
              </w:rPr>
              <w:t>已知压力(MPa)，求对应饱和汽比焓(kJ/kg)。</w:t>
            </w:r>
          </w:p>
        </w:tc>
      </w:tr>
      <w:tr w14:paraId="60C43C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5F0FCC8E">
            <w:pPr>
              <w:widowControl/>
              <w:jc w:val="center"/>
              <w:rPr>
                <w:kern w:val="0"/>
                <w:szCs w:val="21"/>
                <w:lang w:eastAsia="en-US"/>
              </w:rPr>
            </w:pPr>
            <w:r>
              <w:rPr>
                <w:rFonts w:hint="eastAsia"/>
                <w:kern w:val="0"/>
                <w:szCs w:val="21"/>
                <w:lang w:eastAsia="en-US"/>
              </w:rPr>
              <w:t>P2SL</w:t>
            </w:r>
          </w:p>
        </w:tc>
        <w:tc>
          <w:tcPr>
            <w:tcW w:w="1275" w:type="dxa"/>
            <w:vAlign w:val="center"/>
          </w:tcPr>
          <w:p w14:paraId="39501EEA">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p>
        </w:tc>
        <w:tc>
          <w:tcPr>
            <w:tcW w:w="7171" w:type="dxa"/>
            <w:vAlign w:val="center"/>
          </w:tcPr>
          <w:p w14:paraId="48D90057">
            <w:pPr>
              <w:widowControl/>
              <w:jc w:val="center"/>
              <w:rPr>
                <w:rFonts w:ascii="宋体" w:cs="宋体"/>
                <w:kern w:val="0"/>
                <w:szCs w:val="21"/>
              </w:rPr>
            </w:pPr>
            <w:r>
              <w:rPr>
                <w:kern w:val="0"/>
                <w:szCs w:val="21"/>
              </w:rPr>
              <w:t>已知压力(MPa)，求对应饱和水比熵(kJ/(kg.</w:t>
            </w:r>
            <w:r>
              <w:rPr>
                <w:rFonts w:hint="eastAsia"/>
                <w:kern w:val="0"/>
                <w:szCs w:val="21"/>
              </w:rPr>
              <w:t>℃</w:t>
            </w:r>
            <w:r>
              <w:rPr>
                <w:kern w:val="0"/>
                <w:szCs w:val="21"/>
              </w:rPr>
              <w:t>))。</w:t>
            </w:r>
          </w:p>
        </w:tc>
      </w:tr>
      <w:tr w14:paraId="3F86C8DC">
        <w:tblPrEx>
          <w:tblCellMar>
            <w:top w:w="57" w:type="dxa"/>
            <w:left w:w="57" w:type="dxa"/>
            <w:bottom w:w="57" w:type="dxa"/>
            <w:right w:w="57" w:type="dxa"/>
          </w:tblCellMar>
        </w:tblPrEx>
        <w:trPr>
          <w:jc w:val="center"/>
        </w:trPr>
        <w:tc>
          <w:tcPr>
            <w:tcW w:w="1307" w:type="dxa"/>
            <w:vAlign w:val="center"/>
          </w:tcPr>
          <w:p w14:paraId="0F07D102">
            <w:pPr>
              <w:widowControl/>
              <w:jc w:val="center"/>
              <w:rPr>
                <w:kern w:val="0"/>
                <w:szCs w:val="21"/>
                <w:lang w:eastAsia="en-US"/>
              </w:rPr>
            </w:pPr>
            <w:r>
              <w:rPr>
                <w:rFonts w:hint="eastAsia"/>
                <w:kern w:val="0"/>
                <w:szCs w:val="21"/>
                <w:lang w:eastAsia="en-US"/>
              </w:rPr>
              <w:t>P2SG</w:t>
            </w:r>
          </w:p>
        </w:tc>
        <w:tc>
          <w:tcPr>
            <w:tcW w:w="1275" w:type="dxa"/>
            <w:vAlign w:val="center"/>
          </w:tcPr>
          <w:p w14:paraId="04C43858">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p>
        </w:tc>
        <w:tc>
          <w:tcPr>
            <w:tcW w:w="7171" w:type="dxa"/>
            <w:vAlign w:val="center"/>
          </w:tcPr>
          <w:p w14:paraId="2BFF6BCB">
            <w:pPr>
              <w:widowControl/>
              <w:jc w:val="center"/>
              <w:rPr>
                <w:rFonts w:ascii="宋体" w:hAnsi="TimesNewRomanPSMT" w:cs="宋体"/>
                <w:kern w:val="0"/>
                <w:szCs w:val="21"/>
              </w:rPr>
            </w:pPr>
            <w:r>
              <w:rPr>
                <w:kern w:val="0"/>
                <w:szCs w:val="21"/>
              </w:rPr>
              <w:t>已知压力(MPa)，求对应饱和汽比熵(kJ/(kg.</w:t>
            </w:r>
            <w:r>
              <w:rPr>
                <w:rFonts w:hint="eastAsia"/>
                <w:kern w:val="0"/>
                <w:szCs w:val="21"/>
              </w:rPr>
              <w:t>℃</w:t>
            </w:r>
            <w:r>
              <w:rPr>
                <w:kern w:val="0"/>
                <w:szCs w:val="21"/>
              </w:rPr>
              <w:t>))。</w:t>
            </w:r>
          </w:p>
        </w:tc>
      </w:tr>
      <w:tr w14:paraId="36210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55A47338">
            <w:pPr>
              <w:widowControl/>
              <w:jc w:val="center"/>
              <w:rPr>
                <w:kern w:val="0"/>
                <w:szCs w:val="21"/>
                <w:lang w:eastAsia="en-US"/>
              </w:rPr>
            </w:pPr>
            <w:r>
              <w:rPr>
                <w:rFonts w:hint="eastAsia"/>
                <w:kern w:val="0"/>
                <w:szCs w:val="21"/>
                <w:lang w:eastAsia="en-US"/>
              </w:rPr>
              <w:t>P2VL</w:t>
            </w:r>
          </w:p>
        </w:tc>
        <w:tc>
          <w:tcPr>
            <w:tcW w:w="1275" w:type="dxa"/>
            <w:vAlign w:val="center"/>
          </w:tcPr>
          <w:p w14:paraId="28FBF022">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p>
        </w:tc>
        <w:tc>
          <w:tcPr>
            <w:tcW w:w="7171" w:type="dxa"/>
            <w:vAlign w:val="center"/>
          </w:tcPr>
          <w:p w14:paraId="75083CEE">
            <w:pPr>
              <w:widowControl/>
              <w:jc w:val="center"/>
              <w:rPr>
                <w:rFonts w:ascii="宋体" w:cs="宋体"/>
                <w:kern w:val="0"/>
                <w:szCs w:val="21"/>
              </w:rPr>
            </w:pPr>
            <w:r>
              <w:rPr>
                <w:kern w:val="0"/>
                <w:szCs w:val="21"/>
              </w:rPr>
              <w:t>已知压力(MPa)，求对应饱和水比容(m^3/kg)。</w:t>
            </w:r>
          </w:p>
        </w:tc>
      </w:tr>
      <w:tr w14:paraId="73C91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6A6AABAE">
            <w:pPr>
              <w:widowControl/>
              <w:jc w:val="center"/>
              <w:rPr>
                <w:kern w:val="0"/>
                <w:szCs w:val="21"/>
                <w:lang w:eastAsia="en-US"/>
              </w:rPr>
            </w:pPr>
            <w:r>
              <w:rPr>
                <w:rFonts w:hint="eastAsia"/>
                <w:kern w:val="0"/>
                <w:szCs w:val="21"/>
                <w:lang w:eastAsia="en-US"/>
              </w:rPr>
              <w:t>P2VG</w:t>
            </w:r>
          </w:p>
        </w:tc>
        <w:tc>
          <w:tcPr>
            <w:tcW w:w="1275" w:type="dxa"/>
            <w:vAlign w:val="center"/>
          </w:tcPr>
          <w:p w14:paraId="1E8AEC2C">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p>
        </w:tc>
        <w:tc>
          <w:tcPr>
            <w:tcW w:w="7171" w:type="dxa"/>
            <w:vAlign w:val="center"/>
          </w:tcPr>
          <w:p w14:paraId="62576A1E">
            <w:pPr>
              <w:widowControl/>
              <w:jc w:val="center"/>
              <w:rPr>
                <w:kern w:val="0"/>
                <w:szCs w:val="21"/>
              </w:rPr>
            </w:pPr>
            <w:r>
              <w:rPr>
                <w:kern w:val="0"/>
                <w:szCs w:val="21"/>
              </w:rPr>
              <w:t>已知压力(MPa)，求对应饱和汽比容(m^3/kg)。</w:t>
            </w:r>
          </w:p>
        </w:tc>
      </w:tr>
      <w:tr w14:paraId="0B8FBD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7EFE8573">
            <w:pPr>
              <w:widowControl/>
              <w:jc w:val="center"/>
              <w:rPr>
                <w:kern w:val="0"/>
                <w:szCs w:val="21"/>
                <w:lang w:eastAsia="en-US"/>
              </w:rPr>
            </w:pPr>
            <w:r>
              <w:rPr>
                <w:rFonts w:hint="eastAsia"/>
                <w:kern w:val="0"/>
                <w:szCs w:val="21"/>
                <w:lang w:eastAsia="en-US"/>
              </w:rPr>
              <w:t>P2CPL</w:t>
            </w:r>
          </w:p>
        </w:tc>
        <w:tc>
          <w:tcPr>
            <w:tcW w:w="1275" w:type="dxa"/>
            <w:vAlign w:val="center"/>
          </w:tcPr>
          <w:p w14:paraId="0A81AC84">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p>
        </w:tc>
        <w:tc>
          <w:tcPr>
            <w:tcW w:w="7171" w:type="dxa"/>
            <w:vAlign w:val="center"/>
          </w:tcPr>
          <w:p w14:paraId="7A514CD0">
            <w:pPr>
              <w:widowControl/>
              <w:jc w:val="center"/>
              <w:rPr>
                <w:kern w:val="0"/>
                <w:szCs w:val="21"/>
              </w:rPr>
            </w:pPr>
            <w:r>
              <w:rPr>
                <w:kern w:val="0"/>
                <w:szCs w:val="21"/>
              </w:rPr>
              <w:t>已知压力(MPa)，求对应饱和水定压比热(kJ/(kg.</w:t>
            </w:r>
            <w:r>
              <w:rPr>
                <w:rFonts w:hint="eastAsia"/>
                <w:kern w:val="0"/>
                <w:szCs w:val="21"/>
              </w:rPr>
              <w:t>℃</w:t>
            </w:r>
            <w:r>
              <w:rPr>
                <w:kern w:val="0"/>
                <w:szCs w:val="21"/>
              </w:rPr>
              <w:t>))。</w:t>
            </w:r>
          </w:p>
        </w:tc>
      </w:tr>
      <w:tr w14:paraId="7BE94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6E099D79">
            <w:pPr>
              <w:widowControl/>
              <w:jc w:val="center"/>
              <w:rPr>
                <w:kern w:val="0"/>
                <w:szCs w:val="21"/>
                <w:lang w:eastAsia="en-US"/>
              </w:rPr>
            </w:pPr>
            <w:r>
              <w:rPr>
                <w:rFonts w:hint="eastAsia"/>
                <w:kern w:val="0"/>
                <w:szCs w:val="21"/>
                <w:lang w:eastAsia="en-US"/>
              </w:rPr>
              <w:t>P2CPG</w:t>
            </w:r>
          </w:p>
        </w:tc>
        <w:tc>
          <w:tcPr>
            <w:tcW w:w="1275" w:type="dxa"/>
            <w:vAlign w:val="center"/>
          </w:tcPr>
          <w:p w14:paraId="49991DF4">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p>
        </w:tc>
        <w:tc>
          <w:tcPr>
            <w:tcW w:w="7171" w:type="dxa"/>
            <w:vAlign w:val="center"/>
          </w:tcPr>
          <w:p w14:paraId="1AACAA5E">
            <w:pPr>
              <w:widowControl/>
              <w:jc w:val="center"/>
              <w:rPr>
                <w:kern w:val="0"/>
                <w:szCs w:val="21"/>
              </w:rPr>
            </w:pPr>
            <w:r>
              <w:rPr>
                <w:kern w:val="0"/>
                <w:szCs w:val="21"/>
              </w:rPr>
              <w:t>已知压力(MPa)，求对应饱和汽定压比热(kJ/(kg.</w:t>
            </w:r>
            <w:r>
              <w:rPr>
                <w:rFonts w:hint="eastAsia"/>
                <w:kern w:val="0"/>
                <w:szCs w:val="21"/>
              </w:rPr>
              <w:t>℃</w:t>
            </w:r>
            <w:r>
              <w:rPr>
                <w:kern w:val="0"/>
                <w:szCs w:val="21"/>
              </w:rPr>
              <w:t>))。</w:t>
            </w:r>
          </w:p>
        </w:tc>
      </w:tr>
      <w:tr w14:paraId="747F33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16916B6F">
            <w:pPr>
              <w:widowControl/>
              <w:jc w:val="center"/>
              <w:rPr>
                <w:kern w:val="0"/>
                <w:szCs w:val="21"/>
                <w:lang w:eastAsia="en-US"/>
              </w:rPr>
            </w:pPr>
            <w:r>
              <w:rPr>
                <w:rFonts w:hint="eastAsia"/>
                <w:kern w:val="0"/>
                <w:szCs w:val="21"/>
                <w:lang w:eastAsia="en-US"/>
              </w:rPr>
              <w:t>P2CVL</w:t>
            </w:r>
          </w:p>
        </w:tc>
        <w:tc>
          <w:tcPr>
            <w:tcW w:w="1275" w:type="dxa"/>
            <w:vAlign w:val="center"/>
          </w:tcPr>
          <w:p w14:paraId="07C0DFBC">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p>
        </w:tc>
        <w:tc>
          <w:tcPr>
            <w:tcW w:w="7171" w:type="dxa"/>
            <w:vAlign w:val="center"/>
          </w:tcPr>
          <w:p w14:paraId="28180C2D">
            <w:pPr>
              <w:widowControl/>
              <w:jc w:val="center"/>
              <w:rPr>
                <w:kern w:val="0"/>
                <w:szCs w:val="21"/>
              </w:rPr>
            </w:pPr>
            <w:r>
              <w:rPr>
                <w:kern w:val="0"/>
                <w:szCs w:val="21"/>
              </w:rPr>
              <w:t>已知压力(MPa)，求对应饱和</w:t>
            </w:r>
            <w:r>
              <w:rPr>
                <w:rFonts w:hint="eastAsia"/>
                <w:kern w:val="0"/>
                <w:szCs w:val="21"/>
              </w:rPr>
              <w:t>水定容</w:t>
            </w:r>
            <w:r>
              <w:rPr>
                <w:kern w:val="0"/>
                <w:szCs w:val="21"/>
              </w:rPr>
              <w:t>比热(kJ/(kg.</w:t>
            </w:r>
            <w:r>
              <w:rPr>
                <w:rFonts w:hint="eastAsia"/>
                <w:kern w:val="0"/>
                <w:szCs w:val="21"/>
              </w:rPr>
              <w:t>℃</w:t>
            </w:r>
            <w:r>
              <w:rPr>
                <w:kern w:val="0"/>
                <w:szCs w:val="21"/>
              </w:rPr>
              <w:t>))。</w:t>
            </w:r>
          </w:p>
        </w:tc>
      </w:tr>
      <w:tr w14:paraId="34163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6DD33E7A">
            <w:pPr>
              <w:widowControl/>
              <w:jc w:val="center"/>
              <w:rPr>
                <w:kern w:val="0"/>
                <w:szCs w:val="21"/>
                <w:lang w:eastAsia="en-US"/>
              </w:rPr>
            </w:pPr>
            <w:r>
              <w:rPr>
                <w:rFonts w:hint="eastAsia"/>
                <w:kern w:val="0"/>
                <w:szCs w:val="21"/>
                <w:lang w:eastAsia="en-US"/>
              </w:rPr>
              <w:t>P2CVG</w:t>
            </w:r>
          </w:p>
        </w:tc>
        <w:tc>
          <w:tcPr>
            <w:tcW w:w="1275" w:type="dxa"/>
            <w:vAlign w:val="center"/>
          </w:tcPr>
          <w:p w14:paraId="3A3B0F93">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p>
        </w:tc>
        <w:tc>
          <w:tcPr>
            <w:tcW w:w="7171" w:type="dxa"/>
            <w:vAlign w:val="center"/>
          </w:tcPr>
          <w:p w14:paraId="435B8228">
            <w:pPr>
              <w:widowControl/>
              <w:jc w:val="center"/>
              <w:rPr>
                <w:kern w:val="0"/>
                <w:szCs w:val="21"/>
              </w:rPr>
            </w:pPr>
            <w:r>
              <w:rPr>
                <w:kern w:val="0"/>
                <w:szCs w:val="21"/>
              </w:rPr>
              <w:t>已知压力(MPa)，求对应饱和汽定容比热(kJ/(kg.</w:t>
            </w:r>
            <w:r>
              <w:rPr>
                <w:rFonts w:hint="eastAsia"/>
                <w:kern w:val="0"/>
                <w:szCs w:val="21"/>
              </w:rPr>
              <w:t>℃</w:t>
            </w:r>
            <w:r>
              <w:rPr>
                <w:kern w:val="0"/>
                <w:szCs w:val="21"/>
              </w:rPr>
              <w:t>))。</w:t>
            </w:r>
          </w:p>
        </w:tc>
      </w:tr>
      <w:tr w14:paraId="510174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153D6018">
            <w:pPr>
              <w:widowControl/>
              <w:jc w:val="center"/>
              <w:rPr>
                <w:kern w:val="0"/>
                <w:szCs w:val="21"/>
                <w:lang w:eastAsia="en-US"/>
              </w:rPr>
            </w:pPr>
            <w:r>
              <w:rPr>
                <w:rFonts w:hint="eastAsia"/>
                <w:kern w:val="0"/>
                <w:szCs w:val="21"/>
                <w:lang w:eastAsia="en-US"/>
              </w:rPr>
              <w:t>P2EL</w:t>
            </w:r>
          </w:p>
        </w:tc>
        <w:tc>
          <w:tcPr>
            <w:tcW w:w="1275" w:type="dxa"/>
            <w:vAlign w:val="center"/>
          </w:tcPr>
          <w:p w14:paraId="5B790753">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p>
        </w:tc>
        <w:tc>
          <w:tcPr>
            <w:tcW w:w="7171" w:type="dxa"/>
            <w:vAlign w:val="center"/>
          </w:tcPr>
          <w:p w14:paraId="3C283F4F">
            <w:pPr>
              <w:widowControl/>
              <w:jc w:val="center"/>
              <w:rPr>
                <w:kern w:val="0"/>
                <w:szCs w:val="21"/>
              </w:rPr>
            </w:pPr>
            <w:r>
              <w:rPr>
                <w:kern w:val="0"/>
                <w:szCs w:val="21"/>
              </w:rPr>
              <w:t>已知压力(MPa)，求对应饱和水内能(kJ/kg)。</w:t>
            </w:r>
          </w:p>
        </w:tc>
      </w:tr>
      <w:tr w14:paraId="0FC48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4A2BD7E7">
            <w:pPr>
              <w:widowControl/>
              <w:jc w:val="center"/>
              <w:rPr>
                <w:kern w:val="0"/>
                <w:szCs w:val="21"/>
                <w:lang w:eastAsia="en-US"/>
              </w:rPr>
            </w:pPr>
            <w:r>
              <w:rPr>
                <w:rFonts w:hint="eastAsia"/>
                <w:kern w:val="0"/>
                <w:szCs w:val="21"/>
                <w:lang w:eastAsia="en-US"/>
              </w:rPr>
              <w:t>P2EG</w:t>
            </w:r>
          </w:p>
        </w:tc>
        <w:tc>
          <w:tcPr>
            <w:tcW w:w="1275" w:type="dxa"/>
            <w:vAlign w:val="center"/>
          </w:tcPr>
          <w:p w14:paraId="3B8C3F92">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p>
        </w:tc>
        <w:tc>
          <w:tcPr>
            <w:tcW w:w="7171" w:type="dxa"/>
            <w:vAlign w:val="center"/>
          </w:tcPr>
          <w:p w14:paraId="29DB0A42">
            <w:pPr>
              <w:widowControl/>
              <w:jc w:val="center"/>
              <w:rPr>
                <w:kern w:val="0"/>
                <w:szCs w:val="21"/>
              </w:rPr>
            </w:pPr>
            <w:r>
              <w:rPr>
                <w:kern w:val="0"/>
                <w:szCs w:val="21"/>
              </w:rPr>
              <w:t>已知压力(MPa)，求对应饱和汽内能(kJ/kg)。</w:t>
            </w:r>
          </w:p>
        </w:tc>
      </w:tr>
      <w:tr w14:paraId="46D361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16F1AD19">
            <w:pPr>
              <w:widowControl/>
              <w:jc w:val="center"/>
              <w:rPr>
                <w:kern w:val="0"/>
                <w:szCs w:val="21"/>
                <w:lang w:eastAsia="en-US"/>
              </w:rPr>
            </w:pPr>
            <w:r>
              <w:rPr>
                <w:rFonts w:hint="eastAsia"/>
                <w:kern w:val="0"/>
                <w:szCs w:val="21"/>
                <w:lang w:eastAsia="en-US"/>
              </w:rPr>
              <w:t>P2SSPL</w:t>
            </w:r>
          </w:p>
        </w:tc>
        <w:tc>
          <w:tcPr>
            <w:tcW w:w="1275" w:type="dxa"/>
            <w:vAlign w:val="center"/>
          </w:tcPr>
          <w:p w14:paraId="74D3B08C">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p>
        </w:tc>
        <w:tc>
          <w:tcPr>
            <w:tcW w:w="7171" w:type="dxa"/>
            <w:vAlign w:val="center"/>
          </w:tcPr>
          <w:p w14:paraId="1EE9958D">
            <w:pPr>
              <w:widowControl/>
              <w:jc w:val="center"/>
              <w:rPr>
                <w:kern w:val="0"/>
                <w:szCs w:val="21"/>
                <w:lang w:eastAsia="en-US"/>
              </w:rPr>
            </w:pPr>
            <w:r>
              <w:rPr>
                <w:kern w:val="0"/>
                <w:szCs w:val="21"/>
                <w:lang w:eastAsia="en-US"/>
              </w:rPr>
              <w:t>已知压力(MPa)，求对应饱和水音速(m/s)。</w:t>
            </w:r>
          </w:p>
        </w:tc>
      </w:tr>
      <w:tr w14:paraId="547B0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16786C23">
            <w:pPr>
              <w:widowControl/>
              <w:jc w:val="center"/>
              <w:rPr>
                <w:kern w:val="0"/>
                <w:szCs w:val="21"/>
                <w:lang w:eastAsia="en-US"/>
              </w:rPr>
            </w:pPr>
            <w:r>
              <w:rPr>
                <w:rFonts w:hint="eastAsia"/>
                <w:kern w:val="0"/>
                <w:szCs w:val="21"/>
                <w:lang w:eastAsia="en-US"/>
              </w:rPr>
              <w:t>P2SSPG</w:t>
            </w:r>
          </w:p>
        </w:tc>
        <w:tc>
          <w:tcPr>
            <w:tcW w:w="1275" w:type="dxa"/>
            <w:vAlign w:val="center"/>
          </w:tcPr>
          <w:p w14:paraId="5F514687">
            <w:pPr>
              <w:widowControl/>
              <w:jc w:val="center"/>
              <w:rPr>
                <w:kern w:val="0"/>
                <w:szCs w:val="21"/>
                <w:lang w:eastAsia="en-US"/>
              </w:rPr>
            </w:pPr>
            <w:r>
              <w:rPr>
                <w:kern w:val="0"/>
                <w:szCs w:val="21"/>
                <w:lang w:eastAsia="en-US"/>
              </w:rPr>
              <w:t>(P)</w:t>
            </w:r>
          </w:p>
        </w:tc>
        <w:tc>
          <w:tcPr>
            <w:tcW w:w="7171" w:type="dxa"/>
            <w:vAlign w:val="center"/>
          </w:tcPr>
          <w:p w14:paraId="02916061">
            <w:pPr>
              <w:widowControl/>
              <w:jc w:val="center"/>
              <w:rPr>
                <w:kern w:val="0"/>
                <w:szCs w:val="21"/>
                <w:lang w:eastAsia="en-US"/>
              </w:rPr>
            </w:pPr>
            <w:r>
              <w:rPr>
                <w:kern w:val="0"/>
                <w:szCs w:val="21"/>
                <w:lang w:eastAsia="en-US"/>
              </w:rPr>
              <w:t>已知压力(MPa)，求对应饱和汽音速(m/s)。</w:t>
            </w:r>
          </w:p>
        </w:tc>
      </w:tr>
      <w:tr w14:paraId="7195D9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6BCE381D">
            <w:pPr>
              <w:widowControl/>
              <w:jc w:val="center"/>
              <w:rPr>
                <w:kern w:val="0"/>
                <w:szCs w:val="21"/>
                <w:lang w:eastAsia="en-US"/>
              </w:rPr>
            </w:pPr>
            <w:r>
              <w:rPr>
                <w:rFonts w:hint="eastAsia"/>
                <w:kern w:val="0"/>
                <w:szCs w:val="21"/>
                <w:lang w:eastAsia="en-US"/>
              </w:rPr>
              <w:t>P2KSL</w:t>
            </w:r>
          </w:p>
        </w:tc>
        <w:tc>
          <w:tcPr>
            <w:tcW w:w="1275" w:type="dxa"/>
            <w:vAlign w:val="center"/>
          </w:tcPr>
          <w:p w14:paraId="58E64D28">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p>
        </w:tc>
        <w:tc>
          <w:tcPr>
            <w:tcW w:w="7171" w:type="dxa"/>
            <w:vAlign w:val="center"/>
          </w:tcPr>
          <w:p w14:paraId="3278D840">
            <w:pPr>
              <w:widowControl/>
              <w:jc w:val="center"/>
              <w:rPr>
                <w:kern w:val="0"/>
                <w:szCs w:val="21"/>
              </w:rPr>
            </w:pPr>
            <w:r>
              <w:rPr>
                <w:kern w:val="0"/>
                <w:szCs w:val="21"/>
              </w:rPr>
              <w:t>已知压力(MPa)，求对应饱和水定熵指数。</w:t>
            </w:r>
          </w:p>
        </w:tc>
      </w:tr>
      <w:tr w14:paraId="13B5E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2B6BFBFC">
            <w:pPr>
              <w:widowControl/>
              <w:jc w:val="center"/>
              <w:rPr>
                <w:kern w:val="0"/>
                <w:szCs w:val="21"/>
                <w:lang w:eastAsia="en-US"/>
              </w:rPr>
            </w:pPr>
            <w:r>
              <w:rPr>
                <w:rFonts w:hint="eastAsia"/>
                <w:kern w:val="0"/>
                <w:szCs w:val="21"/>
                <w:lang w:eastAsia="en-US"/>
              </w:rPr>
              <w:t>P2KSG</w:t>
            </w:r>
          </w:p>
        </w:tc>
        <w:tc>
          <w:tcPr>
            <w:tcW w:w="1275" w:type="dxa"/>
            <w:vAlign w:val="center"/>
          </w:tcPr>
          <w:p w14:paraId="58F44950">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p>
        </w:tc>
        <w:tc>
          <w:tcPr>
            <w:tcW w:w="7171" w:type="dxa"/>
            <w:vAlign w:val="center"/>
          </w:tcPr>
          <w:p w14:paraId="234CF444">
            <w:pPr>
              <w:widowControl/>
              <w:jc w:val="center"/>
              <w:rPr>
                <w:kern w:val="0"/>
                <w:szCs w:val="21"/>
              </w:rPr>
            </w:pPr>
            <w:r>
              <w:rPr>
                <w:kern w:val="0"/>
                <w:szCs w:val="21"/>
              </w:rPr>
              <w:t>已知压力(MPa)，求对应饱和汽定熵指数。</w:t>
            </w:r>
          </w:p>
        </w:tc>
      </w:tr>
      <w:tr w14:paraId="61B37C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48055F70">
            <w:pPr>
              <w:widowControl/>
              <w:jc w:val="center"/>
              <w:rPr>
                <w:kern w:val="0"/>
                <w:szCs w:val="21"/>
                <w:lang w:eastAsia="en-US"/>
              </w:rPr>
            </w:pPr>
            <w:r>
              <w:rPr>
                <w:rFonts w:hint="eastAsia"/>
                <w:kern w:val="0"/>
                <w:szCs w:val="21"/>
                <w:lang w:eastAsia="en-US"/>
              </w:rPr>
              <w:t>P2ETAL</w:t>
            </w:r>
          </w:p>
        </w:tc>
        <w:tc>
          <w:tcPr>
            <w:tcW w:w="1275" w:type="dxa"/>
            <w:vAlign w:val="center"/>
          </w:tcPr>
          <w:p w14:paraId="2DAA21B6">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p>
        </w:tc>
        <w:tc>
          <w:tcPr>
            <w:tcW w:w="7171" w:type="dxa"/>
            <w:vAlign w:val="center"/>
          </w:tcPr>
          <w:p w14:paraId="07512D2A">
            <w:pPr>
              <w:widowControl/>
              <w:jc w:val="center"/>
              <w:rPr>
                <w:kern w:val="0"/>
                <w:szCs w:val="21"/>
              </w:rPr>
            </w:pPr>
            <w:r>
              <w:rPr>
                <w:kern w:val="0"/>
                <w:szCs w:val="21"/>
              </w:rPr>
              <w:t>已知压力(MPa)，求对应饱和水动力粘度(Pa.s)。</w:t>
            </w:r>
          </w:p>
        </w:tc>
      </w:tr>
      <w:tr w14:paraId="6C6E5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587338C4">
            <w:pPr>
              <w:widowControl/>
              <w:jc w:val="center"/>
              <w:rPr>
                <w:kern w:val="0"/>
                <w:szCs w:val="21"/>
                <w:lang w:eastAsia="en-US"/>
              </w:rPr>
            </w:pPr>
            <w:r>
              <w:rPr>
                <w:rFonts w:hint="eastAsia"/>
                <w:kern w:val="0"/>
                <w:szCs w:val="21"/>
                <w:lang w:eastAsia="en-US"/>
              </w:rPr>
              <w:t>P2ETAG</w:t>
            </w:r>
          </w:p>
        </w:tc>
        <w:tc>
          <w:tcPr>
            <w:tcW w:w="1275" w:type="dxa"/>
            <w:vAlign w:val="center"/>
          </w:tcPr>
          <w:p w14:paraId="2772B712">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p>
        </w:tc>
        <w:tc>
          <w:tcPr>
            <w:tcW w:w="7171" w:type="dxa"/>
            <w:vAlign w:val="center"/>
          </w:tcPr>
          <w:p w14:paraId="2E27E4D4">
            <w:pPr>
              <w:widowControl/>
              <w:jc w:val="center"/>
              <w:rPr>
                <w:kern w:val="0"/>
                <w:szCs w:val="21"/>
              </w:rPr>
            </w:pPr>
            <w:r>
              <w:rPr>
                <w:kern w:val="0"/>
                <w:szCs w:val="21"/>
              </w:rPr>
              <w:t>已知压力(MPa)，求对应饱和汽动力粘度(Pa.s)。</w:t>
            </w:r>
          </w:p>
        </w:tc>
      </w:tr>
      <w:tr w14:paraId="04FFF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122E74A4">
            <w:pPr>
              <w:widowControl/>
              <w:jc w:val="center"/>
              <w:rPr>
                <w:kern w:val="0"/>
                <w:szCs w:val="21"/>
                <w:lang w:eastAsia="en-US"/>
              </w:rPr>
            </w:pPr>
            <w:r>
              <w:rPr>
                <w:rFonts w:hint="eastAsia"/>
                <w:kern w:val="0"/>
                <w:szCs w:val="21"/>
                <w:lang w:eastAsia="en-US"/>
              </w:rPr>
              <w:t>P2UL</w:t>
            </w:r>
          </w:p>
        </w:tc>
        <w:tc>
          <w:tcPr>
            <w:tcW w:w="1275" w:type="dxa"/>
            <w:vAlign w:val="center"/>
          </w:tcPr>
          <w:p w14:paraId="4A2EDFD6">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p>
        </w:tc>
        <w:tc>
          <w:tcPr>
            <w:tcW w:w="7171" w:type="dxa"/>
            <w:vAlign w:val="center"/>
          </w:tcPr>
          <w:p w14:paraId="55415F39">
            <w:pPr>
              <w:widowControl/>
              <w:jc w:val="center"/>
              <w:rPr>
                <w:kern w:val="0"/>
                <w:szCs w:val="21"/>
              </w:rPr>
            </w:pPr>
            <w:r>
              <w:rPr>
                <w:kern w:val="0"/>
                <w:szCs w:val="21"/>
              </w:rPr>
              <w:t>已知压力(MPa)，求对应饱和水运动粘度(㎡/s)。</w:t>
            </w:r>
          </w:p>
        </w:tc>
      </w:tr>
      <w:tr w14:paraId="3DA69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7C242D8E">
            <w:pPr>
              <w:widowControl/>
              <w:jc w:val="center"/>
              <w:rPr>
                <w:kern w:val="0"/>
                <w:szCs w:val="21"/>
                <w:lang w:eastAsia="en-US"/>
              </w:rPr>
            </w:pPr>
            <w:r>
              <w:rPr>
                <w:rFonts w:hint="eastAsia"/>
                <w:kern w:val="0"/>
                <w:szCs w:val="21"/>
                <w:lang w:eastAsia="en-US"/>
              </w:rPr>
              <w:t>P2UG</w:t>
            </w:r>
          </w:p>
        </w:tc>
        <w:tc>
          <w:tcPr>
            <w:tcW w:w="1275" w:type="dxa"/>
            <w:vAlign w:val="center"/>
          </w:tcPr>
          <w:p w14:paraId="415342C1">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p>
        </w:tc>
        <w:tc>
          <w:tcPr>
            <w:tcW w:w="7171" w:type="dxa"/>
            <w:vAlign w:val="center"/>
          </w:tcPr>
          <w:p w14:paraId="4D724F89">
            <w:pPr>
              <w:widowControl/>
              <w:jc w:val="center"/>
              <w:rPr>
                <w:kern w:val="0"/>
                <w:szCs w:val="21"/>
              </w:rPr>
            </w:pPr>
            <w:r>
              <w:rPr>
                <w:kern w:val="0"/>
                <w:szCs w:val="21"/>
              </w:rPr>
              <w:t>已知压力(MPa)，求对应饱和汽运动粘度(㎡/s)。</w:t>
            </w:r>
          </w:p>
        </w:tc>
      </w:tr>
      <w:tr w14:paraId="227C9C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79553C62">
            <w:pPr>
              <w:widowControl/>
              <w:jc w:val="center"/>
              <w:rPr>
                <w:kern w:val="0"/>
                <w:szCs w:val="21"/>
                <w:lang w:eastAsia="en-US"/>
              </w:rPr>
            </w:pPr>
            <w:r>
              <w:rPr>
                <w:rFonts w:hint="eastAsia"/>
                <w:kern w:val="0"/>
                <w:szCs w:val="21"/>
                <w:lang w:eastAsia="en-US"/>
              </w:rPr>
              <w:t>P2RAMDL</w:t>
            </w:r>
          </w:p>
        </w:tc>
        <w:tc>
          <w:tcPr>
            <w:tcW w:w="1275" w:type="dxa"/>
            <w:vAlign w:val="center"/>
          </w:tcPr>
          <w:p w14:paraId="010700A1">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p>
        </w:tc>
        <w:tc>
          <w:tcPr>
            <w:tcW w:w="7171" w:type="dxa"/>
            <w:vAlign w:val="center"/>
          </w:tcPr>
          <w:p w14:paraId="2C3722B2">
            <w:pPr>
              <w:widowControl/>
              <w:jc w:val="center"/>
              <w:rPr>
                <w:kern w:val="0"/>
                <w:szCs w:val="21"/>
              </w:rPr>
            </w:pPr>
            <w:r>
              <w:rPr>
                <w:kern w:val="0"/>
                <w:szCs w:val="21"/>
              </w:rPr>
              <w:t>已知压力(MPa)，求对应饱和水导热系数(W/(m.</w:t>
            </w:r>
            <w:r>
              <w:rPr>
                <w:rFonts w:hint="eastAsia"/>
                <w:kern w:val="0"/>
                <w:szCs w:val="21"/>
              </w:rPr>
              <w:t>℃</w:t>
            </w:r>
            <w:r>
              <w:rPr>
                <w:kern w:val="0"/>
                <w:szCs w:val="21"/>
              </w:rPr>
              <w:t>))。</w:t>
            </w:r>
          </w:p>
        </w:tc>
      </w:tr>
      <w:tr w14:paraId="1F0615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03253F6C">
            <w:pPr>
              <w:widowControl/>
              <w:jc w:val="center"/>
              <w:rPr>
                <w:kern w:val="0"/>
                <w:szCs w:val="21"/>
                <w:lang w:eastAsia="en-US"/>
              </w:rPr>
            </w:pPr>
            <w:r>
              <w:rPr>
                <w:rFonts w:hint="eastAsia"/>
                <w:kern w:val="0"/>
                <w:szCs w:val="21"/>
                <w:lang w:eastAsia="en-US"/>
              </w:rPr>
              <w:t>P2RAMDG</w:t>
            </w:r>
          </w:p>
        </w:tc>
        <w:tc>
          <w:tcPr>
            <w:tcW w:w="1275" w:type="dxa"/>
            <w:vAlign w:val="center"/>
          </w:tcPr>
          <w:p w14:paraId="6E28C65F">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p>
        </w:tc>
        <w:tc>
          <w:tcPr>
            <w:tcW w:w="7171" w:type="dxa"/>
            <w:vAlign w:val="center"/>
          </w:tcPr>
          <w:p w14:paraId="023B4374">
            <w:pPr>
              <w:widowControl/>
              <w:jc w:val="center"/>
              <w:rPr>
                <w:kern w:val="0"/>
                <w:szCs w:val="21"/>
              </w:rPr>
            </w:pPr>
            <w:r>
              <w:rPr>
                <w:kern w:val="0"/>
                <w:szCs w:val="21"/>
              </w:rPr>
              <w:t>已知压力(MPa)，求对应饱和汽导热系数(W/(m.</w:t>
            </w:r>
            <w:r>
              <w:rPr>
                <w:rFonts w:hint="eastAsia"/>
                <w:kern w:val="0"/>
                <w:szCs w:val="21"/>
              </w:rPr>
              <w:t>℃</w:t>
            </w:r>
            <w:r>
              <w:rPr>
                <w:kern w:val="0"/>
                <w:szCs w:val="21"/>
              </w:rPr>
              <w:t>))。</w:t>
            </w:r>
          </w:p>
        </w:tc>
      </w:tr>
      <w:tr w14:paraId="593787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6CCE2919">
            <w:pPr>
              <w:widowControl/>
              <w:jc w:val="center"/>
              <w:rPr>
                <w:kern w:val="0"/>
                <w:szCs w:val="21"/>
                <w:lang w:eastAsia="en-US"/>
              </w:rPr>
            </w:pPr>
            <w:r>
              <w:rPr>
                <w:rFonts w:hint="eastAsia"/>
                <w:kern w:val="0"/>
                <w:szCs w:val="21"/>
                <w:lang w:eastAsia="en-US"/>
              </w:rPr>
              <w:t>P2PRNL</w:t>
            </w:r>
          </w:p>
        </w:tc>
        <w:tc>
          <w:tcPr>
            <w:tcW w:w="1275" w:type="dxa"/>
            <w:vAlign w:val="center"/>
          </w:tcPr>
          <w:p w14:paraId="3F9EA0B7">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p>
        </w:tc>
        <w:tc>
          <w:tcPr>
            <w:tcW w:w="7171" w:type="dxa"/>
            <w:vAlign w:val="center"/>
          </w:tcPr>
          <w:p w14:paraId="10AC5824">
            <w:pPr>
              <w:widowControl/>
              <w:jc w:val="center"/>
              <w:rPr>
                <w:kern w:val="0"/>
                <w:szCs w:val="21"/>
              </w:rPr>
            </w:pPr>
            <w:r>
              <w:rPr>
                <w:kern w:val="0"/>
                <w:szCs w:val="21"/>
              </w:rPr>
              <w:t>已知压力(MPa)，求对应饱和水普朗特数。</w:t>
            </w:r>
          </w:p>
        </w:tc>
      </w:tr>
      <w:tr w14:paraId="06E183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500B4B53">
            <w:pPr>
              <w:widowControl/>
              <w:jc w:val="center"/>
              <w:rPr>
                <w:kern w:val="0"/>
                <w:szCs w:val="21"/>
                <w:lang w:eastAsia="en-US"/>
              </w:rPr>
            </w:pPr>
            <w:r>
              <w:rPr>
                <w:rFonts w:hint="eastAsia"/>
                <w:kern w:val="0"/>
                <w:szCs w:val="21"/>
                <w:lang w:eastAsia="en-US"/>
              </w:rPr>
              <w:t>P2PRNG</w:t>
            </w:r>
          </w:p>
        </w:tc>
        <w:tc>
          <w:tcPr>
            <w:tcW w:w="1275" w:type="dxa"/>
            <w:vAlign w:val="center"/>
          </w:tcPr>
          <w:p w14:paraId="03E76D78">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p>
        </w:tc>
        <w:tc>
          <w:tcPr>
            <w:tcW w:w="7171" w:type="dxa"/>
            <w:vAlign w:val="center"/>
          </w:tcPr>
          <w:p w14:paraId="5EA96633">
            <w:pPr>
              <w:widowControl/>
              <w:jc w:val="center"/>
              <w:rPr>
                <w:kern w:val="0"/>
                <w:szCs w:val="21"/>
              </w:rPr>
            </w:pPr>
            <w:r>
              <w:rPr>
                <w:kern w:val="0"/>
                <w:szCs w:val="21"/>
              </w:rPr>
              <w:t>已知压力(MPa)，求对应饱和汽普朗特数。</w:t>
            </w:r>
          </w:p>
        </w:tc>
      </w:tr>
      <w:tr w14:paraId="296DF7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44041FFF">
            <w:pPr>
              <w:widowControl/>
              <w:jc w:val="center"/>
              <w:rPr>
                <w:kern w:val="0"/>
                <w:szCs w:val="21"/>
                <w:lang w:eastAsia="en-US"/>
              </w:rPr>
            </w:pPr>
            <w:r>
              <w:rPr>
                <w:rFonts w:hint="eastAsia"/>
                <w:kern w:val="0"/>
                <w:szCs w:val="21"/>
                <w:lang w:eastAsia="en-US"/>
              </w:rPr>
              <w:t>P2EPSL</w:t>
            </w:r>
          </w:p>
        </w:tc>
        <w:tc>
          <w:tcPr>
            <w:tcW w:w="1275" w:type="dxa"/>
            <w:vAlign w:val="center"/>
          </w:tcPr>
          <w:p w14:paraId="4951B3B4">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p>
        </w:tc>
        <w:tc>
          <w:tcPr>
            <w:tcW w:w="7171" w:type="dxa"/>
            <w:vAlign w:val="center"/>
          </w:tcPr>
          <w:p w14:paraId="7523D47C">
            <w:pPr>
              <w:widowControl/>
              <w:jc w:val="center"/>
              <w:rPr>
                <w:kern w:val="0"/>
                <w:szCs w:val="21"/>
              </w:rPr>
            </w:pPr>
            <w:r>
              <w:rPr>
                <w:kern w:val="0"/>
                <w:szCs w:val="21"/>
              </w:rPr>
              <w:t>已知压力(MPa)，求对应饱和水介电常数。</w:t>
            </w:r>
          </w:p>
        </w:tc>
      </w:tr>
      <w:tr w14:paraId="26C71F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01911A53">
            <w:pPr>
              <w:widowControl/>
              <w:jc w:val="center"/>
              <w:rPr>
                <w:kern w:val="0"/>
                <w:szCs w:val="21"/>
                <w:lang w:eastAsia="en-US"/>
              </w:rPr>
            </w:pPr>
            <w:r>
              <w:rPr>
                <w:rFonts w:hint="eastAsia"/>
                <w:kern w:val="0"/>
                <w:szCs w:val="21"/>
                <w:lang w:eastAsia="en-US"/>
              </w:rPr>
              <w:t>P2EPSG</w:t>
            </w:r>
          </w:p>
        </w:tc>
        <w:tc>
          <w:tcPr>
            <w:tcW w:w="1275" w:type="dxa"/>
            <w:vAlign w:val="center"/>
          </w:tcPr>
          <w:p w14:paraId="4FB6312D">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p>
        </w:tc>
        <w:tc>
          <w:tcPr>
            <w:tcW w:w="7171" w:type="dxa"/>
            <w:vAlign w:val="center"/>
          </w:tcPr>
          <w:p w14:paraId="7CFC9419">
            <w:pPr>
              <w:widowControl/>
              <w:jc w:val="center"/>
              <w:rPr>
                <w:kern w:val="0"/>
                <w:szCs w:val="21"/>
              </w:rPr>
            </w:pPr>
            <w:r>
              <w:rPr>
                <w:kern w:val="0"/>
                <w:szCs w:val="21"/>
              </w:rPr>
              <w:t>已知压力(MPa)，求对应饱和汽介电常数。</w:t>
            </w:r>
          </w:p>
        </w:tc>
      </w:tr>
      <w:tr w14:paraId="39F52B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6F8CBB91">
            <w:pPr>
              <w:widowControl/>
              <w:jc w:val="center"/>
              <w:rPr>
                <w:kern w:val="0"/>
                <w:szCs w:val="21"/>
                <w:lang w:eastAsia="en-US"/>
              </w:rPr>
            </w:pPr>
            <w:r>
              <w:rPr>
                <w:rFonts w:hint="eastAsia"/>
                <w:kern w:val="0"/>
                <w:szCs w:val="21"/>
                <w:lang w:eastAsia="en-US"/>
              </w:rPr>
              <w:t>P2NL</w:t>
            </w:r>
          </w:p>
        </w:tc>
        <w:tc>
          <w:tcPr>
            <w:tcW w:w="1275" w:type="dxa"/>
            <w:vAlign w:val="center"/>
          </w:tcPr>
          <w:p w14:paraId="7FE200CE">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r>
              <w:rPr>
                <w:rFonts w:hint="eastAsia" w:ascii="TimesNewRomanPSMT" w:hAnsi="TimesNewRomanPSMT" w:cs="TimesNewRomanPSMT"/>
                <w:kern w:val="0"/>
                <w:szCs w:val="21"/>
                <w:lang w:eastAsia="en-US"/>
              </w:rPr>
              <w:t>, LAMD</w:t>
            </w:r>
            <w:r>
              <w:rPr>
                <w:rFonts w:ascii="TimesNewRomanPSMT" w:hAnsi="TimesNewRomanPSMT" w:cs="TimesNewRomanPSMT"/>
                <w:kern w:val="0"/>
                <w:szCs w:val="21"/>
                <w:lang w:eastAsia="en-US"/>
              </w:rPr>
              <w:t>)</w:t>
            </w:r>
          </w:p>
        </w:tc>
        <w:tc>
          <w:tcPr>
            <w:tcW w:w="7171" w:type="dxa"/>
            <w:vAlign w:val="center"/>
          </w:tcPr>
          <w:p w14:paraId="5B79D8EE">
            <w:pPr>
              <w:widowControl/>
              <w:jc w:val="center"/>
              <w:rPr>
                <w:kern w:val="0"/>
                <w:szCs w:val="21"/>
              </w:rPr>
            </w:pPr>
            <w:r>
              <w:rPr>
                <w:kern w:val="0"/>
                <w:szCs w:val="21"/>
              </w:rPr>
              <w:t>已知压力(MPa)和</w:t>
            </w:r>
            <w:r>
              <w:rPr>
                <w:rFonts w:hint="eastAsia"/>
                <w:kern w:val="0"/>
                <w:szCs w:val="21"/>
              </w:rPr>
              <w:t>系数</w:t>
            </w:r>
            <w:r>
              <w:rPr>
                <w:kern w:val="0"/>
                <w:szCs w:val="21"/>
              </w:rPr>
              <w:t>，求对应饱和水折射率。</w:t>
            </w:r>
          </w:p>
        </w:tc>
      </w:tr>
      <w:tr w14:paraId="6C0AE1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456C81A4">
            <w:pPr>
              <w:widowControl/>
              <w:jc w:val="center"/>
              <w:rPr>
                <w:kern w:val="0"/>
                <w:szCs w:val="21"/>
                <w:lang w:eastAsia="en-US"/>
              </w:rPr>
            </w:pPr>
            <w:r>
              <w:rPr>
                <w:rFonts w:hint="eastAsia"/>
                <w:kern w:val="0"/>
                <w:szCs w:val="21"/>
                <w:lang w:eastAsia="en-US"/>
              </w:rPr>
              <w:t>P2NG</w:t>
            </w:r>
          </w:p>
        </w:tc>
        <w:tc>
          <w:tcPr>
            <w:tcW w:w="1275" w:type="dxa"/>
            <w:vAlign w:val="center"/>
          </w:tcPr>
          <w:p w14:paraId="4B41832A">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r>
              <w:rPr>
                <w:rFonts w:hint="eastAsia" w:ascii="TimesNewRomanPSMT" w:hAnsi="TimesNewRomanPSMT" w:cs="TimesNewRomanPSMT"/>
                <w:kern w:val="0"/>
                <w:szCs w:val="21"/>
                <w:lang w:eastAsia="en-US"/>
              </w:rPr>
              <w:t>, LAMD</w:t>
            </w:r>
            <w:r>
              <w:rPr>
                <w:rFonts w:ascii="TimesNewRomanPSMT" w:hAnsi="TimesNewRomanPSMT" w:cs="TimesNewRomanPSMT"/>
                <w:kern w:val="0"/>
                <w:szCs w:val="21"/>
                <w:lang w:eastAsia="en-US"/>
              </w:rPr>
              <w:t>)</w:t>
            </w:r>
          </w:p>
        </w:tc>
        <w:tc>
          <w:tcPr>
            <w:tcW w:w="7171" w:type="dxa"/>
            <w:vAlign w:val="center"/>
          </w:tcPr>
          <w:p w14:paraId="3D36ED0B">
            <w:pPr>
              <w:widowControl/>
              <w:jc w:val="center"/>
              <w:rPr>
                <w:kern w:val="0"/>
                <w:szCs w:val="21"/>
              </w:rPr>
            </w:pPr>
            <w:r>
              <w:rPr>
                <w:kern w:val="0"/>
                <w:szCs w:val="21"/>
              </w:rPr>
              <w:t>已知压力(MPa)和</w:t>
            </w:r>
            <w:r>
              <w:rPr>
                <w:rFonts w:hint="eastAsia"/>
                <w:kern w:val="0"/>
                <w:szCs w:val="21"/>
              </w:rPr>
              <w:t>系</w:t>
            </w:r>
            <w:r>
              <w:rPr>
                <w:kern w:val="0"/>
                <w:szCs w:val="21"/>
              </w:rPr>
              <w:t>数，求对应饱和汽折射率。</w:t>
            </w:r>
          </w:p>
        </w:tc>
      </w:tr>
      <w:tr w14:paraId="1A6FD3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7F9BEA6C">
            <w:pPr>
              <w:widowControl/>
              <w:jc w:val="center"/>
              <w:rPr>
                <w:kern w:val="0"/>
                <w:szCs w:val="21"/>
                <w:lang w:eastAsia="en-US"/>
              </w:rPr>
            </w:pPr>
            <w:r>
              <w:rPr>
                <w:rFonts w:hint="eastAsia"/>
                <w:kern w:val="0"/>
                <w:szCs w:val="21"/>
                <w:lang w:eastAsia="en-US"/>
              </w:rPr>
              <w:t>PT2H</w:t>
            </w:r>
          </w:p>
        </w:tc>
        <w:tc>
          <w:tcPr>
            <w:tcW w:w="1275" w:type="dxa"/>
            <w:vAlign w:val="center"/>
          </w:tcPr>
          <w:p w14:paraId="69F6E21E">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r>
              <w:rPr>
                <w:rFonts w:hint="eastAsia" w:ascii="TimesNewRomanPSMT" w:hAnsi="TimesNewRomanPSMT" w:cs="TimesNewRomanPSMT"/>
                <w:kern w:val="0"/>
                <w:szCs w:val="21"/>
                <w:lang w:eastAsia="en-US"/>
              </w:rPr>
              <w:t>, T</w:t>
            </w:r>
            <w:r>
              <w:rPr>
                <w:rFonts w:ascii="TimesNewRomanPSMT" w:hAnsi="TimesNewRomanPSMT" w:cs="TimesNewRomanPSMT"/>
                <w:kern w:val="0"/>
                <w:szCs w:val="21"/>
                <w:lang w:eastAsia="en-US"/>
              </w:rPr>
              <w:t>)</w:t>
            </w:r>
          </w:p>
        </w:tc>
        <w:tc>
          <w:tcPr>
            <w:tcW w:w="7171" w:type="dxa"/>
            <w:vAlign w:val="center"/>
          </w:tcPr>
          <w:p w14:paraId="7C75CBA3">
            <w:pPr>
              <w:widowControl/>
              <w:jc w:val="center"/>
              <w:rPr>
                <w:kern w:val="0"/>
                <w:szCs w:val="21"/>
                <w:lang w:eastAsia="en-US"/>
              </w:rPr>
            </w:pPr>
            <w:r>
              <w:rPr>
                <w:kern w:val="0"/>
                <w:szCs w:val="21"/>
                <w:lang w:eastAsia="en-US"/>
              </w:rPr>
              <w:t>已知压力(MPa)和温度(</w:t>
            </w:r>
            <w:r>
              <w:rPr>
                <w:rFonts w:hint="eastAsia"/>
                <w:kern w:val="0"/>
                <w:szCs w:val="21"/>
                <w:lang w:eastAsia="en-US"/>
              </w:rPr>
              <w:t>℃</w:t>
            </w:r>
            <w:r>
              <w:rPr>
                <w:kern w:val="0"/>
                <w:szCs w:val="21"/>
                <w:lang w:eastAsia="en-US"/>
              </w:rPr>
              <w:t>)，求比焓(kJ/kg)。</w:t>
            </w:r>
          </w:p>
        </w:tc>
      </w:tr>
      <w:tr w14:paraId="56F5CE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1BB9899A">
            <w:pPr>
              <w:widowControl/>
              <w:jc w:val="center"/>
              <w:rPr>
                <w:kern w:val="0"/>
                <w:szCs w:val="21"/>
                <w:lang w:eastAsia="en-US"/>
              </w:rPr>
            </w:pPr>
            <w:r>
              <w:rPr>
                <w:rFonts w:hint="eastAsia"/>
                <w:kern w:val="0"/>
                <w:szCs w:val="21"/>
                <w:lang w:eastAsia="en-US"/>
              </w:rPr>
              <w:t>PT2S</w:t>
            </w:r>
          </w:p>
        </w:tc>
        <w:tc>
          <w:tcPr>
            <w:tcW w:w="1275" w:type="dxa"/>
            <w:vAlign w:val="center"/>
          </w:tcPr>
          <w:p w14:paraId="71CB7D77">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r>
              <w:rPr>
                <w:rFonts w:hint="eastAsia" w:ascii="TimesNewRomanPSMT" w:hAnsi="TimesNewRomanPSMT" w:cs="TimesNewRomanPSMT"/>
                <w:kern w:val="0"/>
                <w:szCs w:val="21"/>
                <w:lang w:eastAsia="en-US"/>
              </w:rPr>
              <w:t>, T</w:t>
            </w:r>
            <w:r>
              <w:rPr>
                <w:rFonts w:ascii="TimesNewRomanPSMT" w:hAnsi="TimesNewRomanPSMT" w:cs="TimesNewRomanPSMT"/>
                <w:kern w:val="0"/>
                <w:szCs w:val="21"/>
                <w:lang w:eastAsia="en-US"/>
              </w:rPr>
              <w:t>)</w:t>
            </w:r>
          </w:p>
        </w:tc>
        <w:tc>
          <w:tcPr>
            <w:tcW w:w="7171" w:type="dxa"/>
            <w:vAlign w:val="center"/>
          </w:tcPr>
          <w:p w14:paraId="5AC2667F">
            <w:pPr>
              <w:widowControl/>
              <w:jc w:val="center"/>
              <w:rPr>
                <w:kern w:val="0"/>
                <w:szCs w:val="21"/>
                <w:lang w:eastAsia="en-US"/>
              </w:rPr>
            </w:pPr>
            <w:r>
              <w:rPr>
                <w:kern w:val="0"/>
                <w:szCs w:val="21"/>
                <w:lang w:eastAsia="en-US"/>
              </w:rPr>
              <w:t>已知压力(MPa)和温度(</w:t>
            </w:r>
            <w:r>
              <w:rPr>
                <w:rFonts w:hint="eastAsia"/>
                <w:kern w:val="0"/>
                <w:szCs w:val="21"/>
                <w:lang w:eastAsia="en-US"/>
              </w:rPr>
              <w:t>℃</w:t>
            </w:r>
            <w:r>
              <w:rPr>
                <w:kern w:val="0"/>
                <w:szCs w:val="21"/>
                <w:lang w:eastAsia="en-US"/>
              </w:rPr>
              <w:t>)，求比熵(kJ/(kg.</w:t>
            </w:r>
            <w:r>
              <w:rPr>
                <w:rFonts w:hint="eastAsia"/>
                <w:kern w:val="0"/>
                <w:szCs w:val="21"/>
                <w:lang w:eastAsia="en-US"/>
              </w:rPr>
              <w:t>℃</w:t>
            </w:r>
            <w:r>
              <w:rPr>
                <w:kern w:val="0"/>
                <w:szCs w:val="21"/>
                <w:lang w:eastAsia="en-US"/>
              </w:rPr>
              <w:t>))。</w:t>
            </w:r>
          </w:p>
        </w:tc>
      </w:tr>
      <w:tr w14:paraId="402596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1E270B0E">
            <w:pPr>
              <w:widowControl/>
              <w:jc w:val="center"/>
              <w:rPr>
                <w:kern w:val="0"/>
                <w:szCs w:val="21"/>
                <w:lang w:eastAsia="en-US"/>
              </w:rPr>
            </w:pPr>
            <w:r>
              <w:rPr>
                <w:rFonts w:hint="eastAsia"/>
                <w:kern w:val="0"/>
                <w:szCs w:val="21"/>
                <w:lang w:eastAsia="en-US"/>
              </w:rPr>
              <w:t>PT2V</w:t>
            </w:r>
          </w:p>
        </w:tc>
        <w:tc>
          <w:tcPr>
            <w:tcW w:w="1275" w:type="dxa"/>
            <w:vAlign w:val="center"/>
          </w:tcPr>
          <w:p w14:paraId="12D0F208">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r>
              <w:rPr>
                <w:rFonts w:hint="eastAsia" w:ascii="TimesNewRomanPSMT" w:hAnsi="TimesNewRomanPSMT" w:cs="TimesNewRomanPSMT"/>
                <w:kern w:val="0"/>
                <w:szCs w:val="21"/>
                <w:lang w:eastAsia="en-US"/>
              </w:rPr>
              <w:t>, T</w:t>
            </w:r>
            <w:r>
              <w:rPr>
                <w:rFonts w:ascii="TimesNewRomanPSMT" w:hAnsi="TimesNewRomanPSMT" w:cs="TimesNewRomanPSMT"/>
                <w:kern w:val="0"/>
                <w:szCs w:val="21"/>
                <w:lang w:eastAsia="en-US"/>
              </w:rPr>
              <w:t>)</w:t>
            </w:r>
          </w:p>
        </w:tc>
        <w:tc>
          <w:tcPr>
            <w:tcW w:w="7171" w:type="dxa"/>
            <w:vAlign w:val="center"/>
          </w:tcPr>
          <w:p w14:paraId="2B9EE3B7">
            <w:pPr>
              <w:widowControl/>
              <w:jc w:val="center"/>
              <w:rPr>
                <w:kern w:val="0"/>
                <w:szCs w:val="21"/>
                <w:lang w:eastAsia="en-US"/>
              </w:rPr>
            </w:pPr>
            <w:r>
              <w:rPr>
                <w:kern w:val="0"/>
                <w:szCs w:val="21"/>
                <w:lang w:eastAsia="en-US"/>
              </w:rPr>
              <w:t>已知压力(MPa)和温度(</w:t>
            </w:r>
            <w:r>
              <w:rPr>
                <w:rFonts w:hint="eastAsia"/>
                <w:kern w:val="0"/>
                <w:szCs w:val="21"/>
                <w:lang w:eastAsia="en-US"/>
              </w:rPr>
              <w:t>℃</w:t>
            </w:r>
            <w:r>
              <w:rPr>
                <w:kern w:val="0"/>
                <w:szCs w:val="21"/>
                <w:lang w:eastAsia="en-US"/>
              </w:rPr>
              <w:t>)，求比容(m^3/kg)。</w:t>
            </w:r>
          </w:p>
        </w:tc>
      </w:tr>
      <w:tr w14:paraId="2428FC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1047CB22">
            <w:pPr>
              <w:widowControl/>
              <w:jc w:val="center"/>
              <w:rPr>
                <w:kern w:val="0"/>
                <w:szCs w:val="21"/>
                <w:lang w:eastAsia="en-US"/>
              </w:rPr>
            </w:pPr>
            <w:r>
              <w:rPr>
                <w:rFonts w:hint="eastAsia"/>
                <w:kern w:val="0"/>
                <w:szCs w:val="21"/>
                <w:lang w:eastAsia="en-US"/>
              </w:rPr>
              <w:t>PT2X</w:t>
            </w:r>
          </w:p>
        </w:tc>
        <w:tc>
          <w:tcPr>
            <w:tcW w:w="1275" w:type="dxa"/>
            <w:vAlign w:val="center"/>
          </w:tcPr>
          <w:p w14:paraId="3FFFE538">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r>
              <w:rPr>
                <w:rFonts w:hint="eastAsia" w:ascii="TimesNewRomanPSMT" w:hAnsi="TimesNewRomanPSMT" w:cs="TimesNewRomanPSMT"/>
                <w:kern w:val="0"/>
                <w:szCs w:val="21"/>
                <w:lang w:eastAsia="en-US"/>
              </w:rPr>
              <w:t>, T</w:t>
            </w:r>
            <w:r>
              <w:rPr>
                <w:rFonts w:ascii="TimesNewRomanPSMT" w:hAnsi="TimesNewRomanPSMT" w:cs="TimesNewRomanPSMT"/>
                <w:kern w:val="0"/>
                <w:szCs w:val="21"/>
                <w:lang w:eastAsia="en-US"/>
              </w:rPr>
              <w:t>)</w:t>
            </w:r>
          </w:p>
        </w:tc>
        <w:tc>
          <w:tcPr>
            <w:tcW w:w="7171" w:type="dxa"/>
            <w:vAlign w:val="center"/>
          </w:tcPr>
          <w:p w14:paraId="7896CC7A">
            <w:pPr>
              <w:widowControl/>
              <w:jc w:val="center"/>
              <w:rPr>
                <w:kern w:val="0"/>
                <w:szCs w:val="21"/>
              </w:rPr>
            </w:pPr>
            <w:r>
              <w:rPr>
                <w:kern w:val="0"/>
                <w:szCs w:val="21"/>
              </w:rPr>
              <w:t>已知压力(MPa)和温度(</w:t>
            </w:r>
            <w:r>
              <w:rPr>
                <w:rFonts w:hint="eastAsia"/>
                <w:kern w:val="0"/>
                <w:szCs w:val="21"/>
              </w:rPr>
              <w:t>℃</w:t>
            </w:r>
            <w:r>
              <w:rPr>
                <w:kern w:val="0"/>
                <w:szCs w:val="21"/>
              </w:rPr>
              <w:t>)，求干度(100%)。</w:t>
            </w:r>
          </w:p>
        </w:tc>
      </w:tr>
      <w:tr w14:paraId="337BF2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1ADB0AAB">
            <w:pPr>
              <w:widowControl/>
              <w:jc w:val="center"/>
              <w:rPr>
                <w:kern w:val="0"/>
                <w:szCs w:val="21"/>
                <w:lang w:eastAsia="en-US"/>
              </w:rPr>
            </w:pPr>
            <w:r>
              <w:rPr>
                <w:rFonts w:hint="eastAsia"/>
                <w:kern w:val="0"/>
                <w:szCs w:val="21"/>
                <w:lang w:eastAsia="en-US"/>
              </w:rPr>
              <w:t>PT2CP</w:t>
            </w:r>
          </w:p>
        </w:tc>
        <w:tc>
          <w:tcPr>
            <w:tcW w:w="1275" w:type="dxa"/>
            <w:vAlign w:val="center"/>
          </w:tcPr>
          <w:p w14:paraId="5B354E61">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r>
              <w:rPr>
                <w:rFonts w:hint="eastAsia" w:ascii="TimesNewRomanPSMT" w:hAnsi="TimesNewRomanPSMT" w:cs="TimesNewRomanPSMT"/>
                <w:kern w:val="0"/>
                <w:szCs w:val="21"/>
                <w:lang w:eastAsia="en-US"/>
              </w:rPr>
              <w:t>, T</w:t>
            </w:r>
            <w:r>
              <w:rPr>
                <w:rFonts w:ascii="TimesNewRomanPSMT" w:hAnsi="TimesNewRomanPSMT" w:cs="TimesNewRomanPSMT"/>
                <w:kern w:val="0"/>
                <w:szCs w:val="21"/>
                <w:lang w:eastAsia="en-US"/>
              </w:rPr>
              <w:t>)</w:t>
            </w:r>
          </w:p>
        </w:tc>
        <w:tc>
          <w:tcPr>
            <w:tcW w:w="7171" w:type="dxa"/>
            <w:vAlign w:val="center"/>
          </w:tcPr>
          <w:p w14:paraId="2A7D3D8D">
            <w:pPr>
              <w:widowControl/>
              <w:jc w:val="center"/>
              <w:rPr>
                <w:kern w:val="0"/>
                <w:szCs w:val="21"/>
              </w:rPr>
            </w:pPr>
            <w:r>
              <w:rPr>
                <w:kern w:val="0"/>
                <w:szCs w:val="21"/>
              </w:rPr>
              <w:t>已知压力(MPa)和温度(</w:t>
            </w:r>
            <w:r>
              <w:rPr>
                <w:rFonts w:hint="eastAsia"/>
                <w:kern w:val="0"/>
                <w:szCs w:val="21"/>
              </w:rPr>
              <w:t>℃</w:t>
            </w:r>
            <w:r>
              <w:rPr>
                <w:kern w:val="0"/>
                <w:szCs w:val="21"/>
              </w:rPr>
              <w:t>)，求定压比热(kJ/(kg.</w:t>
            </w:r>
            <w:r>
              <w:rPr>
                <w:rFonts w:hint="eastAsia"/>
                <w:kern w:val="0"/>
                <w:szCs w:val="21"/>
              </w:rPr>
              <w:t>℃</w:t>
            </w:r>
            <w:r>
              <w:rPr>
                <w:kern w:val="0"/>
                <w:szCs w:val="21"/>
              </w:rPr>
              <w:t>))。</w:t>
            </w:r>
          </w:p>
        </w:tc>
      </w:tr>
      <w:tr w14:paraId="608FAF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5A240FE9">
            <w:pPr>
              <w:widowControl/>
              <w:jc w:val="center"/>
              <w:rPr>
                <w:kern w:val="0"/>
                <w:szCs w:val="21"/>
                <w:lang w:eastAsia="en-US"/>
              </w:rPr>
            </w:pPr>
            <w:r>
              <w:rPr>
                <w:rFonts w:hint="eastAsia"/>
                <w:kern w:val="0"/>
                <w:szCs w:val="21"/>
                <w:lang w:eastAsia="en-US"/>
              </w:rPr>
              <w:t>PT2CV</w:t>
            </w:r>
          </w:p>
        </w:tc>
        <w:tc>
          <w:tcPr>
            <w:tcW w:w="1275" w:type="dxa"/>
            <w:vAlign w:val="center"/>
          </w:tcPr>
          <w:p w14:paraId="09814049">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r>
              <w:rPr>
                <w:rFonts w:hint="eastAsia" w:ascii="TimesNewRomanPSMT" w:hAnsi="TimesNewRomanPSMT" w:cs="TimesNewRomanPSMT"/>
                <w:kern w:val="0"/>
                <w:szCs w:val="21"/>
                <w:lang w:eastAsia="en-US"/>
              </w:rPr>
              <w:t>, T</w:t>
            </w:r>
            <w:r>
              <w:rPr>
                <w:rFonts w:ascii="TimesNewRomanPSMT" w:hAnsi="TimesNewRomanPSMT" w:cs="TimesNewRomanPSMT"/>
                <w:kern w:val="0"/>
                <w:szCs w:val="21"/>
                <w:lang w:eastAsia="en-US"/>
              </w:rPr>
              <w:t>)</w:t>
            </w:r>
          </w:p>
        </w:tc>
        <w:tc>
          <w:tcPr>
            <w:tcW w:w="7171" w:type="dxa"/>
            <w:vAlign w:val="center"/>
          </w:tcPr>
          <w:p w14:paraId="26114541">
            <w:pPr>
              <w:widowControl/>
              <w:jc w:val="center"/>
              <w:rPr>
                <w:kern w:val="0"/>
                <w:szCs w:val="21"/>
              </w:rPr>
            </w:pPr>
            <w:r>
              <w:rPr>
                <w:kern w:val="0"/>
                <w:szCs w:val="21"/>
              </w:rPr>
              <w:t>已知压力(MPa)和温度(</w:t>
            </w:r>
            <w:r>
              <w:rPr>
                <w:rFonts w:hint="eastAsia"/>
                <w:kern w:val="0"/>
                <w:szCs w:val="21"/>
              </w:rPr>
              <w:t>℃</w:t>
            </w:r>
            <w:r>
              <w:rPr>
                <w:kern w:val="0"/>
                <w:szCs w:val="21"/>
              </w:rPr>
              <w:t>)，求定容比热(kJ/(kg.</w:t>
            </w:r>
            <w:r>
              <w:rPr>
                <w:rFonts w:hint="eastAsia"/>
                <w:kern w:val="0"/>
                <w:szCs w:val="21"/>
              </w:rPr>
              <w:t>℃</w:t>
            </w:r>
            <w:r>
              <w:rPr>
                <w:kern w:val="0"/>
                <w:szCs w:val="21"/>
              </w:rPr>
              <w:t>))。</w:t>
            </w:r>
          </w:p>
        </w:tc>
      </w:tr>
      <w:tr w14:paraId="2C308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251D62BD">
            <w:pPr>
              <w:widowControl/>
              <w:jc w:val="center"/>
              <w:rPr>
                <w:kern w:val="0"/>
                <w:szCs w:val="21"/>
                <w:lang w:eastAsia="en-US"/>
              </w:rPr>
            </w:pPr>
            <w:r>
              <w:rPr>
                <w:rFonts w:hint="eastAsia"/>
                <w:kern w:val="0"/>
                <w:szCs w:val="21"/>
                <w:lang w:eastAsia="en-US"/>
              </w:rPr>
              <w:t>PT2E</w:t>
            </w:r>
          </w:p>
        </w:tc>
        <w:tc>
          <w:tcPr>
            <w:tcW w:w="1275" w:type="dxa"/>
            <w:vAlign w:val="center"/>
          </w:tcPr>
          <w:p w14:paraId="4A98EEE6">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r>
              <w:rPr>
                <w:rFonts w:hint="eastAsia" w:ascii="TimesNewRomanPSMT" w:hAnsi="TimesNewRomanPSMT" w:cs="TimesNewRomanPSMT"/>
                <w:kern w:val="0"/>
                <w:szCs w:val="21"/>
                <w:lang w:eastAsia="en-US"/>
              </w:rPr>
              <w:t>, T</w:t>
            </w:r>
            <w:r>
              <w:rPr>
                <w:rFonts w:ascii="TimesNewRomanPSMT" w:hAnsi="TimesNewRomanPSMT" w:cs="TimesNewRomanPSMT"/>
                <w:kern w:val="0"/>
                <w:szCs w:val="21"/>
                <w:lang w:eastAsia="en-US"/>
              </w:rPr>
              <w:t>)</w:t>
            </w:r>
          </w:p>
        </w:tc>
        <w:tc>
          <w:tcPr>
            <w:tcW w:w="7171" w:type="dxa"/>
            <w:vAlign w:val="center"/>
          </w:tcPr>
          <w:p w14:paraId="5B44BFA1">
            <w:pPr>
              <w:widowControl/>
              <w:jc w:val="center"/>
              <w:rPr>
                <w:kern w:val="0"/>
                <w:szCs w:val="21"/>
              </w:rPr>
            </w:pPr>
            <w:r>
              <w:rPr>
                <w:kern w:val="0"/>
                <w:szCs w:val="21"/>
              </w:rPr>
              <w:t>已知压力(MPa)和温度(</w:t>
            </w:r>
            <w:r>
              <w:rPr>
                <w:rFonts w:hint="eastAsia"/>
                <w:kern w:val="0"/>
                <w:szCs w:val="21"/>
              </w:rPr>
              <w:t>℃</w:t>
            </w:r>
            <w:r>
              <w:rPr>
                <w:kern w:val="0"/>
                <w:szCs w:val="21"/>
              </w:rPr>
              <w:t>)，求内能(kJ/kg)。</w:t>
            </w:r>
          </w:p>
        </w:tc>
      </w:tr>
      <w:tr w14:paraId="3A8691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53FFC2C0">
            <w:pPr>
              <w:widowControl/>
              <w:jc w:val="center"/>
              <w:rPr>
                <w:kern w:val="0"/>
                <w:szCs w:val="21"/>
                <w:lang w:eastAsia="en-US"/>
              </w:rPr>
            </w:pPr>
            <w:r>
              <w:rPr>
                <w:rFonts w:hint="eastAsia"/>
                <w:kern w:val="0"/>
                <w:szCs w:val="21"/>
                <w:lang w:eastAsia="en-US"/>
              </w:rPr>
              <w:t>PT2SSP</w:t>
            </w:r>
          </w:p>
        </w:tc>
        <w:tc>
          <w:tcPr>
            <w:tcW w:w="1275" w:type="dxa"/>
            <w:vAlign w:val="center"/>
          </w:tcPr>
          <w:p w14:paraId="54D58AD0">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r>
              <w:rPr>
                <w:rFonts w:hint="eastAsia" w:ascii="TimesNewRomanPSMT" w:hAnsi="TimesNewRomanPSMT" w:cs="TimesNewRomanPSMT"/>
                <w:kern w:val="0"/>
                <w:szCs w:val="21"/>
                <w:lang w:eastAsia="en-US"/>
              </w:rPr>
              <w:t>, T</w:t>
            </w:r>
            <w:r>
              <w:rPr>
                <w:rFonts w:ascii="TimesNewRomanPSMT" w:hAnsi="TimesNewRomanPSMT" w:cs="TimesNewRomanPSMT"/>
                <w:kern w:val="0"/>
                <w:szCs w:val="21"/>
                <w:lang w:eastAsia="en-US"/>
              </w:rPr>
              <w:t>)</w:t>
            </w:r>
          </w:p>
        </w:tc>
        <w:tc>
          <w:tcPr>
            <w:tcW w:w="7171" w:type="dxa"/>
            <w:vAlign w:val="center"/>
          </w:tcPr>
          <w:p w14:paraId="395BF6B1">
            <w:pPr>
              <w:widowControl/>
              <w:jc w:val="center"/>
              <w:rPr>
                <w:kern w:val="0"/>
                <w:szCs w:val="21"/>
                <w:lang w:eastAsia="en-US"/>
              </w:rPr>
            </w:pPr>
            <w:r>
              <w:rPr>
                <w:kern w:val="0"/>
                <w:szCs w:val="21"/>
                <w:lang w:eastAsia="en-US"/>
              </w:rPr>
              <w:t>已知压力(MPa)和温度(</w:t>
            </w:r>
            <w:r>
              <w:rPr>
                <w:rFonts w:hint="eastAsia"/>
                <w:kern w:val="0"/>
                <w:szCs w:val="21"/>
                <w:lang w:eastAsia="en-US"/>
              </w:rPr>
              <w:t>℃</w:t>
            </w:r>
            <w:r>
              <w:rPr>
                <w:kern w:val="0"/>
                <w:szCs w:val="21"/>
                <w:lang w:eastAsia="en-US"/>
              </w:rPr>
              <w:t>)，求音速(m/s)。</w:t>
            </w:r>
          </w:p>
        </w:tc>
      </w:tr>
      <w:tr w14:paraId="30733D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71D969F3">
            <w:pPr>
              <w:widowControl/>
              <w:jc w:val="center"/>
              <w:rPr>
                <w:kern w:val="0"/>
                <w:szCs w:val="21"/>
                <w:lang w:eastAsia="en-US"/>
              </w:rPr>
            </w:pPr>
            <w:r>
              <w:rPr>
                <w:rFonts w:hint="eastAsia"/>
                <w:kern w:val="0"/>
                <w:szCs w:val="21"/>
                <w:lang w:eastAsia="en-US"/>
              </w:rPr>
              <w:t>PT2KS</w:t>
            </w:r>
          </w:p>
        </w:tc>
        <w:tc>
          <w:tcPr>
            <w:tcW w:w="1275" w:type="dxa"/>
            <w:vAlign w:val="center"/>
          </w:tcPr>
          <w:p w14:paraId="46E4D79E">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r>
              <w:rPr>
                <w:rFonts w:hint="eastAsia" w:ascii="TimesNewRomanPSMT" w:hAnsi="TimesNewRomanPSMT" w:cs="TimesNewRomanPSMT"/>
                <w:kern w:val="0"/>
                <w:szCs w:val="21"/>
                <w:lang w:eastAsia="en-US"/>
              </w:rPr>
              <w:t>, T</w:t>
            </w:r>
            <w:r>
              <w:rPr>
                <w:rFonts w:ascii="TimesNewRomanPSMT" w:hAnsi="TimesNewRomanPSMT" w:cs="TimesNewRomanPSMT"/>
                <w:kern w:val="0"/>
                <w:szCs w:val="21"/>
                <w:lang w:eastAsia="en-US"/>
              </w:rPr>
              <w:t>)</w:t>
            </w:r>
          </w:p>
        </w:tc>
        <w:tc>
          <w:tcPr>
            <w:tcW w:w="7171" w:type="dxa"/>
            <w:vAlign w:val="center"/>
          </w:tcPr>
          <w:p w14:paraId="7254817E">
            <w:pPr>
              <w:widowControl/>
              <w:jc w:val="center"/>
              <w:rPr>
                <w:kern w:val="0"/>
                <w:szCs w:val="21"/>
              </w:rPr>
            </w:pPr>
            <w:r>
              <w:rPr>
                <w:kern w:val="0"/>
                <w:szCs w:val="21"/>
              </w:rPr>
              <w:t>已知压力(MPa)和温度(</w:t>
            </w:r>
            <w:r>
              <w:rPr>
                <w:rFonts w:hint="eastAsia"/>
                <w:kern w:val="0"/>
                <w:szCs w:val="21"/>
              </w:rPr>
              <w:t>℃</w:t>
            </w:r>
            <w:r>
              <w:rPr>
                <w:kern w:val="0"/>
                <w:szCs w:val="21"/>
              </w:rPr>
              <w:t>)，求定熵指数。</w:t>
            </w:r>
          </w:p>
        </w:tc>
      </w:tr>
      <w:tr w14:paraId="13B4D0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253D9ACF">
            <w:pPr>
              <w:widowControl/>
              <w:jc w:val="center"/>
              <w:rPr>
                <w:kern w:val="0"/>
                <w:szCs w:val="21"/>
                <w:lang w:eastAsia="en-US"/>
              </w:rPr>
            </w:pPr>
            <w:r>
              <w:rPr>
                <w:rFonts w:hint="eastAsia"/>
                <w:kern w:val="0"/>
                <w:szCs w:val="21"/>
                <w:lang w:eastAsia="en-US"/>
              </w:rPr>
              <w:t>PT2ETA</w:t>
            </w:r>
          </w:p>
        </w:tc>
        <w:tc>
          <w:tcPr>
            <w:tcW w:w="1275" w:type="dxa"/>
            <w:vAlign w:val="center"/>
          </w:tcPr>
          <w:p w14:paraId="6196A7B3">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r>
              <w:rPr>
                <w:rFonts w:hint="eastAsia" w:ascii="TimesNewRomanPSMT" w:hAnsi="TimesNewRomanPSMT" w:cs="TimesNewRomanPSMT"/>
                <w:kern w:val="0"/>
                <w:szCs w:val="21"/>
                <w:lang w:eastAsia="en-US"/>
              </w:rPr>
              <w:t>, T</w:t>
            </w:r>
            <w:r>
              <w:rPr>
                <w:rFonts w:ascii="TimesNewRomanPSMT" w:hAnsi="TimesNewRomanPSMT" w:cs="TimesNewRomanPSMT"/>
                <w:kern w:val="0"/>
                <w:szCs w:val="21"/>
                <w:lang w:eastAsia="en-US"/>
              </w:rPr>
              <w:t>)</w:t>
            </w:r>
          </w:p>
        </w:tc>
        <w:tc>
          <w:tcPr>
            <w:tcW w:w="7171" w:type="dxa"/>
            <w:vAlign w:val="center"/>
          </w:tcPr>
          <w:p w14:paraId="39EE95B3">
            <w:pPr>
              <w:widowControl/>
              <w:jc w:val="center"/>
              <w:rPr>
                <w:kern w:val="0"/>
                <w:szCs w:val="21"/>
              </w:rPr>
            </w:pPr>
            <w:r>
              <w:rPr>
                <w:kern w:val="0"/>
                <w:szCs w:val="21"/>
              </w:rPr>
              <w:t>已知压力(MPa)和温度(</w:t>
            </w:r>
            <w:r>
              <w:rPr>
                <w:rFonts w:hint="eastAsia"/>
                <w:kern w:val="0"/>
                <w:szCs w:val="21"/>
              </w:rPr>
              <w:t>℃</w:t>
            </w:r>
            <w:r>
              <w:rPr>
                <w:kern w:val="0"/>
                <w:szCs w:val="21"/>
              </w:rPr>
              <w:t>)，求动力粘度(Pa.s)。</w:t>
            </w:r>
          </w:p>
        </w:tc>
      </w:tr>
      <w:tr w14:paraId="515667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6188642D">
            <w:pPr>
              <w:widowControl/>
              <w:jc w:val="center"/>
              <w:rPr>
                <w:kern w:val="0"/>
                <w:szCs w:val="21"/>
                <w:lang w:eastAsia="en-US"/>
              </w:rPr>
            </w:pPr>
            <w:r>
              <w:rPr>
                <w:rFonts w:hint="eastAsia"/>
                <w:kern w:val="0"/>
                <w:szCs w:val="21"/>
                <w:lang w:eastAsia="en-US"/>
              </w:rPr>
              <w:t>PT2U</w:t>
            </w:r>
          </w:p>
        </w:tc>
        <w:tc>
          <w:tcPr>
            <w:tcW w:w="1275" w:type="dxa"/>
            <w:vAlign w:val="center"/>
          </w:tcPr>
          <w:p w14:paraId="2F0FA491">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r>
              <w:rPr>
                <w:rFonts w:hint="eastAsia" w:ascii="TimesNewRomanPSMT" w:hAnsi="TimesNewRomanPSMT" w:cs="TimesNewRomanPSMT"/>
                <w:kern w:val="0"/>
                <w:szCs w:val="21"/>
                <w:lang w:eastAsia="en-US"/>
              </w:rPr>
              <w:t>, T</w:t>
            </w:r>
            <w:r>
              <w:rPr>
                <w:rFonts w:ascii="TimesNewRomanPSMT" w:hAnsi="TimesNewRomanPSMT" w:cs="TimesNewRomanPSMT"/>
                <w:kern w:val="0"/>
                <w:szCs w:val="21"/>
                <w:lang w:eastAsia="en-US"/>
              </w:rPr>
              <w:t>)</w:t>
            </w:r>
          </w:p>
        </w:tc>
        <w:tc>
          <w:tcPr>
            <w:tcW w:w="7171" w:type="dxa"/>
            <w:vAlign w:val="center"/>
          </w:tcPr>
          <w:p w14:paraId="7DAFF3C0">
            <w:pPr>
              <w:widowControl/>
              <w:jc w:val="center"/>
              <w:rPr>
                <w:kern w:val="0"/>
                <w:szCs w:val="21"/>
                <w:lang w:eastAsia="en-US"/>
              </w:rPr>
            </w:pPr>
            <w:r>
              <w:rPr>
                <w:kern w:val="0"/>
                <w:szCs w:val="21"/>
                <w:lang w:eastAsia="en-US"/>
              </w:rPr>
              <w:t>已知压力(MPa)和温度(</w:t>
            </w:r>
            <w:r>
              <w:rPr>
                <w:rFonts w:hint="eastAsia"/>
                <w:kern w:val="0"/>
                <w:szCs w:val="21"/>
                <w:lang w:eastAsia="en-US"/>
              </w:rPr>
              <w:t>℃</w:t>
            </w:r>
            <w:r>
              <w:rPr>
                <w:kern w:val="0"/>
                <w:szCs w:val="21"/>
                <w:lang w:eastAsia="en-US"/>
              </w:rPr>
              <w:t>)，求运动粘度(㎡/s)。</w:t>
            </w:r>
          </w:p>
        </w:tc>
      </w:tr>
      <w:tr w14:paraId="709A54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21B8D2BC">
            <w:pPr>
              <w:widowControl/>
              <w:jc w:val="center"/>
              <w:rPr>
                <w:kern w:val="0"/>
                <w:szCs w:val="21"/>
                <w:lang w:eastAsia="en-US"/>
              </w:rPr>
            </w:pPr>
            <w:r>
              <w:rPr>
                <w:rFonts w:hint="eastAsia"/>
                <w:kern w:val="0"/>
                <w:szCs w:val="21"/>
                <w:lang w:eastAsia="en-US"/>
              </w:rPr>
              <w:t>PT2RAMD</w:t>
            </w:r>
          </w:p>
        </w:tc>
        <w:tc>
          <w:tcPr>
            <w:tcW w:w="1275" w:type="dxa"/>
            <w:vAlign w:val="center"/>
          </w:tcPr>
          <w:p w14:paraId="673972FC">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r>
              <w:rPr>
                <w:rFonts w:hint="eastAsia" w:ascii="TimesNewRomanPSMT" w:hAnsi="TimesNewRomanPSMT" w:cs="TimesNewRomanPSMT"/>
                <w:kern w:val="0"/>
                <w:szCs w:val="21"/>
                <w:lang w:eastAsia="en-US"/>
              </w:rPr>
              <w:t>, T</w:t>
            </w:r>
            <w:r>
              <w:rPr>
                <w:rFonts w:ascii="TimesNewRomanPSMT" w:hAnsi="TimesNewRomanPSMT" w:cs="TimesNewRomanPSMT"/>
                <w:kern w:val="0"/>
                <w:szCs w:val="21"/>
                <w:lang w:eastAsia="en-US"/>
              </w:rPr>
              <w:t>)</w:t>
            </w:r>
          </w:p>
        </w:tc>
        <w:tc>
          <w:tcPr>
            <w:tcW w:w="7171" w:type="dxa"/>
            <w:vAlign w:val="center"/>
          </w:tcPr>
          <w:p w14:paraId="69DD0CCB">
            <w:pPr>
              <w:widowControl/>
              <w:jc w:val="center"/>
              <w:rPr>
                <w:kern w:val="0"/>
                <w:szCs w:val="21"/>
              </w:rPr>
            </w:pPr>
            <w:r>
              <w:rPr>
                <w:kern w:val="0"/>
                <w:szCs w:val="21"/>
              </w:rPr>
              <w:t>已知压力(MPa)和温度(</w:t>
            </w:r>
            <w:r>
              <w:rPr>
                <w:rFonts w:hint="eastAsia"/>
                <w:kern w:val="0"/>
                <w:szCs w:val="21"/>
              </w:rPr>
              <w:t>℃</w:t>
            </w:r>
            <w:r>
              <w:rPr>
                <w:kern w:val="0"/>
                <w:szCs w:val="21"/>
              </w:rPr>
              <w:t>)，求热传导系数 (W/(m.</w:t>
            </w:r>
            <w:r>
              <w:rPr>
                <w:rFonts w:hint="eastAsia"/>
                <w:kern w:val="0"/>
                <w:szCs w:val="21"/>
              </w:rPr>
              <w:t>℃</w:t>
            </w:r>
            <w:r>
              <w:rPr>
                <w:kern w:val="0"/>
                <w:szCs w:val="21"/>
              </w:rPr>
              <w:t>))。</w:t>
            </w:r>
          </w:p>
        </w:tc>
      </w:tr>
      <w:tr w14:paraId="0D499A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60B46EA0">
            <w:pPr>
              <w:widowControl/>
              <w:jc w:val="center"/>
              <w:rPr>
                <w:kern w:val="0"/>
                <w:szCs w:val="21"/>
                <w:lang w:eastAsia="en-US"/>
              </w:rPr>
            </w:pPr>
            <w:r>
              <w:rPr>
                <w:rFonts w:hint="eastAsia"/>
                <w:kern w:val="0"/>
                <w:szCs w:val="21"/>
                <w:lang w:eastAsia="en-US"/>
              </w:rPr>
              <w:t>PT2PRN</w:t>
            </w:r>
          </w:p>
        </w:tc>
        <w:tc>
          <w:tcPr>
            <w:tcW w:w="1275" w:type="dxa"/>
            <w:vAlign w:val="center"/>
          </w:tcPr>
          <w:p w14:paraId="5E9EFB6E">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r>
              <w:rPr>
                <w:rFonts w:hint="eastAsia" w:ascii="TimesNewRomanPSMT" w:hAnsi="TimesNewRomanPSMT" w:cs="TimesNewRomanPSMT"/>
                <w:kern w:val="0"/>
                <w:szCs w:val="21"/>
                <w:lang w:eastAsia="en-US"/>
              </w:rPr>
              <w:t>, T</w:t>
            </w:r>
            <w:r>
              <w:rPr>
                <w:rFonts w:ascii="TimesNewRomanPSMT" w:hAnsi="TimesNewRomanPSMT" w:cs="TimesNewRomanPSMT"/>
                <w:kern w:val="0"/>
                <w:szCs w:val="21"/>
                <w:lang w:eastAsia="en-US"/>
              </w:rPr>
              <w:t>)</w:t>
            </w:r>
          </w:p>
        </w:tc>
        <w:tc>
          <w:tcPr>
            <w:tcW w:w="7171" w:type="dxa"/>
            <w:vAlign w:val="center"/>
          </w:tcPr>
          <w:p w14:paraId="38C893F1">
            <w:pPr>
              <w:widowControl/>
              <w:jc w:val="center"/>
              <w:rPr>
                <w:kern w:val="0"/>
                <w:szCs w:val="21"/>
              </w:rPr>
            </w:pPr>
            <w:r>
              <w:rPr>
                <w:kern w:val="0"/>
                <w:szCs w:val="21"/>
              </w:rPr>
              <w:t>已知压力(MPa)和温度(</w:t>
            </w:r>
            <w:r>
              <w:rPr>
                <w:rFonts w:hint="eastAsia"/>
                <w:kern w:val="0"/>
                <w:szCs w:val="21"/>
              </w:rPr>
              <w:t>℃</w:t>
            </w:r>
            <w:r>
              <w:rPr>
                <w:kern w:val="0"/>
                <w:szCs w:val="21"/>
              </w:rPr>
              <w:t>)，求普朗特数。</w:t>
            </w:r>
          </w:p>
        </w:tc>
      </w:tr>
      <w:tr w14:paraId="271B81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609E42A9">
            <w:pPr>
              <w:widowControl/>
              <w:jc w:val="center"/>
              <w:rPr>
                <w:kern w:val="0"/>
                <w:szCs w:val="21"/>
                <w:lang w:eastAsia="en-US"/>
              </w:rPr>
            </w:pPr>
            <w:r>
              <w:rPr>
                <w:rFonts w:hint="eastAsia"/>
                <w:kern w:val="0"/>
                <w:szCs w:val="21"/>
                <w:lang w:eastAsia="en-US"/>
              </w:rPr>
              <w:t>PT2EPS</w:t>
            </w:r>
          </w:p>
        </w:tc>
        <w:tc>
          <w:tcPr>
            <w:tcW w:w="1275" w:type="dxa"/>
            <w:vAlign w:val="center"/>
          </w:tcPr>
          <w:p w14:paraId="60F37B9C">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r>
              <w:rPr>
                <w:rFonts w:hint="eastAsia" w:ascii="TimesNewRomanPSMT" w:hAnsi="TimesNewRomanPSMT" w:cs="TimesNewRomanPSMT"/>
                <w:kern w:val="0"/>
                <w:szCs w:val="21"/>
                <w:lang w:eastAsia="en-US"/>
              </w:rPr>
              <w:t>, T</w:t>
            </w:r>
            <w:r>
              <w:rPr>
                <w:rFonts w:ascii="TimesNewRomanPSMT" w:hAnsi="TimesNewRomanPSMT" w:cs="TimesNewRomanPSMT"/>
                <w:kern w:val="0"/>
                <w:szCs w:val="21"/>
                <w:lang w:eastAsia="en-US"/>
              </w:rPr>
              <w:t>)</w:t>
            </w:r>
          </w:p>
        </w:tc>
        <w:tc>
          <w:tcPr>
            <w:tcW w:w="7171" w:type="dxa"/>
            <w:vAlign w:val="center"/>
          </w:tcPr>
          <w:p w14:paraId="4F81B163">
            <w:pPr>
              <w:widowControl/>
              <w:jc w:val="center"/>
              <w:rPr>
                <w:kern w:val="0"/>
                <w:szCs w:val="21"/>
              </w:rPr>
            </w:pPr>
            <w:r>
              <w:rPr>
                <w:kern w:val="0"/>
                <w:szCs w:val="21"/>
              </w:rPr>
              <w:t>已知压力(MPa)和温度(</w:t>
            </w:r>
            <w:r>
              <w:rPr>
                <w:rFonts w:hint="eastAsia"/>
                <w:kern w:val="0"/>
                <w:szCs w:val="21"/>
              </w:rPr>
              <w:t>℃</w:t>
            </w:r>
            <w:r>
              <w:rPr>
                <w:kern w:val="0"/>
                <w:szCs w:val="21"/>
              </w:rPr>
              <w:t>)，求介电常数。</w:t>
            </w:r>
          </w:p>
        </w:tc>
      </w:tr>
      <w:tr w14:paraId="7D19EA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533510B9">
            <w:pPr>
              <w:widowControl/>
              <w:jc w:val="center"/>
              <w:rPr>
                <w:kern w:val="0"/>
                <w:szCs w:val="21"/>
                <w:lang w:eastAsia="en-US"/>
              </w:rPr>
            </w:pPr>
            <w:r>
              <w:rPr>
                <w:rFonts w:hint="eastAsia"/>
                <w:kern w:val="0"/>
                <w:szCs w:val="21"/>
                <w:lang w:eastAsia="en-US"/>
              </w:rPr>
              <w:t>PT2N</w:t>
            </w:r>
          </w:p>
        </w:tc>
        <w:tc>
          <w:tcPr>
            <w:tcW w:w="1275" w:type="dxa"/>
            <w:vAlign w:val="center"/>
          </w:tcPr>
          <w:p w14:paraId="449ACC00">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(P</w:t>
            </w:r>
            <w:r>
              <w:rPr>
                <w:rFonts w:hint="eastAsia" w:ascii="TimesNewRomanPSMT" w:hAnsi="TimesNewRomanPSMT" w:cs="TimesNewRomanPSMT"/>
                <w:kern w:val="0"/>
                <w:szCs w:val="21"/>
                <w:lang w:eastAsia="en-US"/>
              </w:rPr>
              <w:t>, T, LAMD</w:t>
            </w:r>
            <w:r>
              <w:rPr>
                <w:rFonts w:ascii="TimesNewRomanPSMT" w:hAnsi="TimesNewRomanPSMT" w:cs="TimesNewRomanPSMT"/>
                <w:kern w:val="0"/>
                <w:szCs w:val="21"/>
                <w:lang w:eastAsia="en-US"/>
              </w:rPr>
              <w:t>)</w:t>
            </w:r>
          </w:p>
        </w:tc>
        <w:tc>
          <w:tcPr>
            <w:tcW w:w="7171" w:type="dxa"/>
            <w:vAlign w:val="center"/>
          </w:tcPr>
          <w:p w14:paraId="13F42771">
            <w:pPr>
              <w:widowControl/>
              <w:jc w:val="center"/>
              <w:rPr>
                <w:kern w:val="0"/>
                <w:szCs w:val="21"/>
              </w:rPr>
            </w:pPr>
            <w:r>
              <w:rPr>
                <w:kern w:val="0"/>
                <w:szCs w:val="21"/>
              </w:rPr>
              <w:t>已知压力(MPa)和温度(</w:t>
            </w:r>
            <w:r>
              <w:rPr>
                <w:rFonts w:hint="eastAsia"/>
                <w:kern w:val="0"/>
                <w:szCs w:val="21"/>
              </w:rPr>
              <w:t>℃</w:t>
            </w:r>
            <w:r>
              <w:rPr>
                <w:kern w:val="0"/>
                <w:szCs w:val="21"/>
              </w:rPr>
              <w:t>)</w:t>
            </w:r>
            <w:r>
              <w:rPr>
                <w:rFonts w:hint="eastAsia"/>
                <w:kern w:val="0"/>
                <w:szCs w:val="21"/>
              </w:rPr>
              <w:t>和系</w:t>
            </w:r>
            <w:r>
              <w:rPr>
                <w:kern w:val="0"/>
                <w:szCs w:val="21"/>
              </w:rPr>
              <w:t>数，求折射率。</w:t>
            </w:r>
          </w:p>
        </w:tc>
      </w:tr>
      <w:tr w14:paraId="378C2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4154DF71">
            <w:pPr>
              <w:widowControl/>
              <w:jc w:val="center"/>
              <w:rPr>
                <w:kern w:val="0"/>
                <w:szCs w:val="21"/>
                <w:lang w:eastAsia="en-US"/>
              </w:rPr>
            </w:pPr>
            <w:r>
              <w:rPr>
                <w:rFonts w:hint="eastAsia"/>
                <w:kern w:val="0"/>
                <w:szCs w:val="21"/>
                <w:lang w:eastAsia="en-US"/>
              </w:rPr>
              <w:t>PH2T</w:t>
            </w:r>
          </w:p>
        </w:tc>
        <w:tc>
          <w:tcPr>
            <w:tcW w:w="1275" w:type="dxa"/>
            <w:vAlign w:val="center"/>
          </w:tcPr>
          <w:p w14:paraId="69D4CB95">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(P, H)</w:t>
            </w:r>
          </w:p>
        </w:tc>
        <w:tc>
          <w:tcPr>
            <w:tcW w:w="7171" w:type="dxa"/>
            <w:vAlign w:val="center"/>
          </w:tcPr>
          <w:p w14:paraId="28CFB72D">
            <w:pPr>
              <w:widowControl/>
              <w:jc w:val="center"/>
              <w:rPr>
                <w:kern w:val="0"/>
                <w:szCs w:val="21"/>
                <w:lang w:eastAsia="en-US"/>
              </w:rPr>
            </w:pPr>
            <w:r>
              <w:rPr>
                <w:kern w:val="0"/>
                <w:szCs w:val="21"/>
                <w:lang w:eastAsia="en-US"/>
              </w:rPr>
              <w:t>已知压力(MPa)和比焓(kJ/kg)，求温度(</w:t>
            </w:r>
            <w:r>
              <w:rPr>
                <w:rFonts w:hint="eastAsia"/>
                <w:kern w:val="0"/>
                <w:szCs w:val="21"/>
                <w:lang w:eastAsia="en-US"/>
              </w:rPr>
              <w:t>℃</w:t>
            </w:r>
            <w:r>
              <w:rPr>
                <w:kern w:val="0"/>
                <w:szCs w:val="21"/>
                <w:lang w:eastAsia="en-US"/>
              </w:rPr>
              <w:t>)。</w:t>
            </w:r>
          </w:p>
        </w:tc>
      </w:tr>
      <w:tr w14:paraId="123D5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29681B10">
            <w:pPr>
              <w:widowControl/>
              <w:jc w:val="center"/>
              <w:rPr>
                <w:kern w:val="0"/>
                <w:szCs w:val="21"/>
                <w:lang w:eastAsia="en-US"/>
              </w:rPr>
            </w:pPr>
            <w:r>
              <w:rPr>
                <w:rFonts w:hint="eastAsia"/>
                <w:kern w:val="0"/>
                <w:szCs w:val="21"/>
                <w:lang w:eastAsia="en-US"/>
              </w:rPr>
              <w:t>PH2S</w:t>
            </w:r>
          </w:p>
        </w:tc>
        <w:tc>
          <w:tcPr>
            <w:tcW w:w="1275" w:type="dxa"/>
            <w:vAlign w:val="center"/>
          </w:tcPr>
          <w:p w14:paraId="3A8225BC">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(P, H)</w:t>
            </w:r>
          </w:p>
        </w:tc>
        <w:tc>
          <w:tcPr>
            <w:tcW w:w="7171" w:type="dxa"/>
            <w:vAlign w:val="center"/>
          </w:tcPr>
          <w:p w14:paraId="6309F730">
            <w:pPr>
              <w:widowControl/>
              <w:jc w:val="center"/>
              <w:rPr>
                <w:kern w:val="0"/>
                <w:szCs w:val="21"/>
                <w:lang w:eastAsia="en-US"/>
              </w:rPr>
            </w:pPr>
            <w:r>
              <w:rPr>
                <w:kern w:val="0"/>
                <w:szCs w:val="21"/>
                <w:lang w:eastAsia="en-US"/>
              </w:rPr>
              <w:t>已知压力(MPa)和比焓(kJ/kg)，求比熵(kJ/(kg.</w:t>
            </w:r>
            <w:r>
              <w:rPr>
                <w:rFonts w:hint="eastAsia"/>
                <w:kern w:val="0"/>
                <w:szCs w:val="21"/>
                <w:lang w:eastAsia="en-US"/>
              </w:rPr>
              <w:t>℃</w:t>
            </w:r>
            <w:r>
              <w:rPr>
                <w:kern w:val="0"/>
                <w:szCs w:val="21"/>
                <w:lang w:eastAsia="en-US"/>
              </w:rPr>
              <w:t>))。</w:t>
            </w:r>
          </w:p>
        </w:tc>
      </w:tr>
      <w:tr w14:paraId="3C19E844">
        <w:tblPrEx>
          <w:tblCellMar>
            <w:top w:w="57" w:type="dxa"/>
            <w:left w:w="57" w:type="dxa"/>
            <w:bottom w:w="57" w:type="dxa"/>
            <w:right w:w="57" w:type="dxa"/>
          </w:tblCellMar>
        </w:tblPrEx>
        <w:trPr>
          <w:jc w:val="center"/>
        </w:trPr>
        <w:tc>
          <w:tcPr>
            <w:tcW w:w="1307" w:type="dxa"/>
            <w:vAlign w:val="center"/>
          </w:tcPr>
          <w:p w14:paraId="71E742A8">
            <w:pPr>
              <w:widowControl/>
              <w:jc w:val="center"/>
              <w:rPr>
                <w:kern w:val="0"/>
                <w:szCs w:val="21"/>
                <w:lang w:eastAsia="en-US"/>
              </w:rPr>
            </w:pPr>
            <w:r>
              <w:rPr>
                <w:rFonts w:hint="eastAsia"/>
                <w:kern w:val="0"/>
                <w:szCs w:val="21"/>
                <w:lang w:eastAsia="en-US"/>
              </w:rPr>
              <w:t>PH2V</w:t>
            </w:r>
          </w:p>
        </w:tc>
        <w:tc>
          <w:tcPr>
            <w:tcW w:w="1275" w:type="dxa"/>
            <w:vAlign w:val="center"/>
          </w:tcPr>
          <w:p w14:paraId="4FF86A0F">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(P, H)</w:t>
            </w:r>
          </w:p>
        </w:tc>
        <w:tc>
          <w:tcPr>
            <w:tcW w:w="7171" w:type="dxa"/>
            <w:vAlign w:val="center"/>
          </w:tcPr>
          <w:p w14:paraId="03433FF9">
            <w:pPr>
              <w:widowControl/>
              <w:jc w:val="center"/>
              <w:rPr>
                <w:kern w:val="0"/>
                <w:szCs w:val="21"/>
                <w:lang w:eastAsia="en-US"/>
              </w:rPr>
            </w:pPr>
            <w:r>
              <w:rPr>
                <w:kern w:val="0"/>
                <w:szCs w:val="21"/>
                <w:lang w:eastAsia="en-US"/>
              </w:rPr>
              <w:t>已知压力(MPa)和比焓(kJ/kg)，求比容(m^3/kg)。</w:t>
            </w:r>
          </w:p>
        </w:tc>
      </w:tr>
      <w:tr w14:paraId="7C05D1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1F19DB51">
            <w:pPr>
              <w:widowControl/>
              <w:jc w:val="center"/>
              <w:rPr>
                <w:kern w:val="0"/>
                <w:szCs w:val="21"/>
                <w:lang w:eastAsia="en-US"/>
              </w:rPr>
            </w:pPr>
            <w:r>
              <w:rPr>
                <w:rFonts w:hint="eastAsia"/>
                <w:kern w:val="0"/>
                <w:szCs w:val="21"/>
                <w:lang w:eastAsia="en-US"/>
              </w:rPr>
              <w:t>PH2X</w:t>
            </w:r>
          </w:p>
        </w:tc>
        <w:tc>
          <w:tcPr>
            <w:tcW w:w="1275" w:type="dxa"/>
            <w:vAlign w:val="center"/>
          </w:tcPr>
          <w:p w14:paraId="70492191">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(P, H)</w:t>
            </w:r>
          </w:p>
        </w:tc>
        <w:tc>
          <w:tcPr>
            <w:tcW w:w="7171" w:type="dxa"/>
            <w:vAlign w:val="center"/>
          </w:tcPr>
          <w:p w14:paraId="71E91F8F">
            <w:pPr>
              <w:widowControl/>
              <w:jc w:val="center"/>
              <w:rPr>
                <w:kern w:val="0"/>
                <w:szCs w:val="21"/>
                <w:lang w:eastAsia="en-US"/>
              </w:rPr>
            </w:pPr>
            <w:r>
              <w:rPr>
                <w:kern w:val="0"/>
                <w:szCs w:val="21"/>
                <w:lang w:eastAsia="en-US"/>
              </w:rPr>
              <w:t>已知压力(MPa)和比焓(kJ/kg)，求干度(100%)。</w:t>
            </w:r>
          </w:p>
        </w:tc>
      </w:tr>
      <w:tr w14:paraId="6D3F11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4F0E4CD7">
            <w:pPr>
              <w:widowControl/>
              <w:jc w:val="center"/>
              <w:rPr>
                <w:kern w:val="0"/>
                <w:szCs w:val="21"/>
                <w:lang w:eastAsia="en-US"/>
              </w:rPr>
            </w:pPr>
            <w:r>
              <w:rPr>
                <w:rFonts w:hint="eastAsia"/>
                <w:kern w:val="0"/>
                <w:szCs w:val="21"/>
                <w:lang w:eastAsia="en-US"/>
              </w:rPr>
              <w:t>PS2T</w:t>
            </w:r>
          </w:p>
        </w:tc>
        <w:tc>
          <w:tcPr>
            <w:tcW w:w="1275" w:type="dxa"/>
            <w:vAlign w:val="center"/>
          </w:tcPr>
          <w:p w14:paraId="05845141">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(P, S)</w:t>
            </w:r>
          </w:p>
        </w:tc>
        <w:tc>
          <w:tcPr>
            <w:tcW w:w="7171" w:type="dxa"/>
            <w:vAlign w:val="center"/>
          </w:tcPr>
          <w:p w14:paraId="2B283EC1">
            <w:pPr>
              <w:widowControl/>
              <w:jc w:val="center"/>
              <w:rPr>
                <w:kern w:val="0"/>
                <w:szCs w:val="21"/>
                <w:lang w:eastAsia="en-US"/>
              </w:rPr>
            </w:pPr>
            <w:r>
              <w:rPr>
                <w:kern w:val="0"/>
                <w:szCs w:val="21"/>
                <w:lang w:eastAsia="en-US"/>
              </w:rPr>
              <w:t>已知压力(MPa)和比熵(kJ/(kg.</w:t>
            </w:r>
            <w:r>
              <w:rPr>
                <w:rFonts w:hint="eastAsia"/>
                <w:kern w:val="0"/>
                <w:szCs w:val="21"/>
                <w:lang w:eastAsia="en-US"/>
              </w:rPr>
              <w:t>℃</w:t>
            </w:r>
            <w:r>
              <w:rPr>
                <w:kern w:val="0"/>
                <w:szCs w:val="21"/>
                <w:lang w:eastAsia="en-US"/>
              </w:rPr>
              <w:t>))，求温度(</w:t>
            </w:r>
            <w:r>
              <w:rPr>
                <w:rFonts w:hint="eastAsia"/>
                <w:kern w:val="0"/>
                <w:szCs w:val="21"/>
                <w:lang w:eastAsia="en-US"/>
              </w:rPr>
              <w:t>℃</w:t>
            </w:r>
            <w:r>
              <w:rPr>
                <w:kern w:val="0"/>
                <w:szCs w:val="21"/>
                <w:lang w:eastAsia="en-US"/>
              </w:rPr>
              <w:t>)。</w:t>
            </w:r>
          </w:p>
        </w:tc>
      </w:tr>
      <w:tr w14:paraId="0BE28F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7671EA33">
            <w:pPr>
              <w:widowControl/>
              <w:jc w:val="center"/>
              <w:rPr>
                <w:kern w:val="0"/>
                <w:szCs w:val="21"/>
                <w:lang w:eastAsia="en-US"/>
              </w:rPr>
            </w:pPr>
            <w:r>
              <w:rPr>
                <w:rFonts w:hint="eastAsia"/>
                <w:kern w:val="0"/>
                <w:szCs w:val="21"/>
                <w:lang w:eastAsia="en-US"/>
              </w:rPr>
              <w:t>PS2H</w:t>
            </w:r>
          </w:p>
        </w:tc>
        <w:tc>
          <w:tcPr>
            <w:tcW w:w="1275" w:type="dxa"/>
            <w:vAlign w:val="center"/>
          </w:tcPr>
          <w:p w14:paraId="199C593A">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(P, S)</w:t>
            </w:r>
          </w:p>
        </w:tc>
        <w:tc>
          <w:tcPr>
            <w:tcW w:w="7171" w:type="dxa"/>
            <w:vAlign w:val="center"/>
          </w:tcPr>
          <w:p w14:paraId="198850B1">
            <w:pPr>
              <w:widowControl/>
              <w:jc w:val="center"/>
              <w:rPr>
                <w:kern w:val="0"/>
                <w:szCs w:val="21"/>
                <w:lang w:eastAsia="en-US"/>
              </w:rPr>
            </w:pPr>
            <w:r>
              <w:rPr>
                <w:kern w:val="0"/>
                <w:szCs w:val="21"/>
                <w:lang w:eastAsia="en-US"/>
              </w:rPr>
              <w:t>已知压力(MPa)和比熵(kJ/(kg.</w:t>
            </w:r>
            <w:r>
              <w:rPr>
                <w:rFonts w:hint="eastAsia"/>
                <w:kern w:val="0"/>
                <w:szCs w:val="21"/>
                <w:lang w:eastAsia="en-US"/>
              </w:rPr>
              <w:t>℃</w:t>
            </w:r>
            <w:r>
              <w:rPr>
                <w:kern w:val="0"/>
                <w:szCs w:val="21"/>
                <w:lang w:eastAsia="en-US"/>
              </w:rPr>
              <w:t>))，求比焓(kJ/kg)。</w:t>
            </w:r>
          </w:p>
        </w:tc>
      </w:tr>
      <w:tr w14:paraId="2A698B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7038DBEF">
            <w:pPr>
              <w:widowControl/>
              <w:jc w:val="center"/>
              <w:rPr>
                <w:kern w:val="0"/>
                <w:szCs w:val="21"/>
                <w:lang w:eastAsia="en-US"/>
              </w:rPr>
            </w:pPr>
            <w:r>
              <w:rPr>
                <w:rFonts w:hint="eastAsia"/>
                <w:kern w:val="0"/>
                <w:szCs w:val="21"/>
                <w:lang w:eastAsia="en-US"/>
              </w:rPr>
              <w:t>PS2V</w:t>
            </w:r>
          </w:p>
        </w:tc>
        <w:tc>
          <w:tcPr>
            <w:tcW w:w="1275" w:type="dxa"/>
            <w:vAlign w:val="center"/>
          </w:tcPr>
          <w:p w14:paraId="2029D021">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(P, S)</w:t>
            </w:r>
          </w:p>
        </w:tc>
        <w:tc>
          <w:tcPr>
            <w:tcW w:w="7171" w:type="dxa"/>
            <w:vAlign w:val="center"/>
          </w:tcPr>
          <w:p w14:paraId="1C947B8C">
            <w:pPr>
              <w:widowControl/>
              <w:jc w:val="center"/>
              <w:rPr>
                <w:kern w:val="0"/>
                <w:szCs w:val="21"/>
                <w:lang w:eastAsia="en-US"/>
              </w:rPr>
            </w:pPr>
            <w:r>
              <w:rPr>
                <w:kern w:val="0"/>
                <w:szCs w:val="21"/>
                <w:lang w:eastAsia="en-US"/>
              </w:rPr>
              <w:t>已知压力(MPa)和比熵(kJ/(kg.</w:t>
            </w:r>
            <w:r>
              <w:rPr>
                <w:rFonts w:hint="eastAsia"/>
                <w:kern w:val="0"/>
                <w:szCs w:val="21"/>
                <w:lang w:eastAsia="en-US"/>
              </w:rPr>
              <w:t>℃</w:t>
            </w:r>
            <w:r>
              <w:rPr>
                <w:kern w:val="0"/>
                <w:szCs w:val="21"/>
                <w:lang w:eastAsia="en-US"/>
              </w:rPr>
              <w:t>))，求比容(m^3/kg)。</w:t>
            </w:r>
          </w:p>
        </w:tc>
      </w:tr>
      <w:tr w14:paraId="59D0D2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3E59E572">
            <w:pPr>
              <w:widowControl/>
              <w:jc w:val="center"/>
              <w:rPr>
                <w:kern w:val="0"/>
                <w:szCs w:val="21"/>
                <w:lang w:eastAsia="en-US"/>
              </w:rPr>
            </w:pPr>
            <w:r>
              <w:rPr>
                <w:rFonts w:hint="eastAsia"/>
                <w:kern w:val="0"/>
                <w:szCs w:val="21"/>
                <w:lang w:eastAsia="en-US"/>
              </w:rPr>
              <w:t>PS2X</w:t>
            </w:r>
          </w:p>
        </w:tc>
        <w:tc>
          <w:tcPr>
            <w:tcW w:w="1275" w:type="dxa"/>
            <w:vAlign w:val="center"/>
          </w:tcPr>
          <w:p w14:paraId="526F5E6B">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(P, S)</w:t>
            </w:r>
          </w:p>
        </w:tc>
        <w:tc>
          <w:tcPr>
            <w:tcW w:w="7171" w:type="dxa"/>
            <w:vAlign w:val="center"/>
          </w:tcPr>
          <w:p w14:paraId="1E4D09C9">
            <w:pPr>
              <w:widowControl/>
              <w:jc w:val="center"/>
              <w:rPr>
                <w:kern w:val="0"/>
                <w:szCs w:val="21"/>
                <w:lang w:eastAsia="en-US"/>
              </w:rPr>
            </w:pPr>
            <w:r>
              <w:rPr>
                <w:kern w:val="0"/>
                <w:szCs w:val="21"/>
                <w:lang w:eastAsia="en-US"/>
              </w:rPr>
              <w:t>已知压力(MPa)和比熵(kJ/(kg.</w:t>
            </w:r>
            <w:r>
              <w:rPr>
                <w:rFonts w:hint="eastAsia"/>
                <w:kern w:val="0"/>
                <w:szCs w:val="21"/>
                <w:lang w:eastAsia="en-US"/>
              </w:rPr>
              <w:t>℃</w:t>
            </w:r>
            <w:r>
              <w:rPr>
                <w:kern w:val="0"/>
                <w:szCs w:val="21"/>
                <w:lang w:eastAsia="en-US"/>
              </w:rPr>
              <w:t>))，求干度(100%)。</w:t>
            </w:r>
          </w:p>
        </w:tc>
      </w:tr>
      <w:tr w14:paraId="0097A6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7A05D6A7">
            <w:pPr>
              <w:widowControl/>
              <w:jc w:val="center"/>
              <w:rPr>
                <w:kern w:val="0"/>
                <w:szCs w:val="21"/>
                <w:lang w:eastAsia="en-US"/>
              </w:rPr>
            </w:pPr>
            <w:r>
              <w:rPr>
                <w:rFonts w:hint="eastAsia"/>
                <w:kern w:val="0"/>
                <w:szCs w:val="21"/>
                <w:lang w:eastAsia="en-US"/>
              </w:rPr>
              <w:t>PV2T</w:t>
            </w:r>
          </w:p>
        </w:tc>
        <w:tc>
          <w:tcPr>
            <w:tcW w:w="1275" w:type="dxa"/>
            <w:vAlign w:val="center"/>
          </w:tcPr>
          <w:p w14:paraId="5460801E">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(P, V)</w:t>
            </w:r>
          </w:p>
        </w:tc>
        <w:tc>
          <w:tcPr>
            <w:tcW w:w="7171" w:type="dxa"/>
            <w:vAlign w:val="center"/>
          </w:tcPr>
          <w:p w14:paraId="6961AA5A">
            <w:pPr>
              <w:widowControl/>
              <w:jc w:val="center"/>
              <w:rPr>
                <w:kern w:val="0"/>
                <w:szCs w:val="21"/>
                <w:lang w:eastAsia="en-US"/>
              </w:rPr>
            </w:pPr>
            <w:r>
              <w:rPr>
                <w:kern w:val="0"/>
                <w:szCs w:val="21"/>
                <w:lang w:eastAsia="en-US"/>
              </w:rPr>
              <w:t>已知压力(MPa)和比容(m^3/kg)，求温度(</w:t>
            </w:r>
            <w:r>
              <w:rPr>
                <w:rFonts w:hint="eastAsia"/>
                <w:kern w:val="0"/>
                <w:szCs w:val="21"/>
                <w:lang w:eastAsia="en-US"/>
              </w:rPr>
              <w:t>℃</w:t>
            </w:r>
            <w:r>
              <w:rPr>
                <w:kern w:val="0"/>
                <w:szCs w:val="21"/>
                <w:lang w:eastAsia="en-US"/>
              </w:rPr>
              <w:t>)。</w:t>
            </w:r>
          </w:p>
        </w:tc>
      </w:tr>
      <w:tr w14:paraId="4E6BE3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4F619094">
            <w:pPr>
              <w:widowControl/>
              <w:jc w:val="center"/>
              <w:rPr>
                <w:kern w:val="0"/>
                <w:szCs w:val="21"/>
                <w:lang w:eastAsia="en-US"/>
              </w:rPr>
            </w:pPr>
            <w:r>
              <w:rPr>
                <w:rFonts w:hint="eastAsia"/>
                <w:kern w:val="0"/>
                <w:szCs w:val="21"/>
                <w:lang w:eastAsia="en-US"/>
              </w:rPr>
              <w:t>PV2H</w:t>
            </w:r>
          </w:p>
        </w:tc>
        <w:tc>
          <w:tcPr>
            <w:tcW w:w="1275" w:type="dxa"/>
            <w:vAlign w:val="center"/>
          </w:tcPr>
          <w:p w14:paraId="244D42AB">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(P, V)</w:t>
            </w:r>
          </w:p>
        </w:tc>
        <w:tc>
          <w:tcPr>
            <w:tcW w:w="7171" w:type="dxa"/>
            <w:vAlign w:val="center"/>
          </w:tcPr>
          <w:p w14:paraId="15E487E1">
            <w:pPr>
              <w:widowControl/>
              <w:jc w:val="center"/>
              <w:rPr>
                <w:kern w:val="0"/>
                <w:szCs w:val="21"/>
                <w:lang w:eastAsia="en-US"/>
              </w:rPr>
            </w:pPr>
            <w:r>
              <w:rPr>
                <w:kern w:val="0"/>
                <w:szCs w:val="21"/>
                <w:lang w:eastAsia="en-US"/>
              </w:rPr>
              <w:t>已知压力(MPa)和比容(m^3/kg)，求比焓(kJ/kg)。</w:t>
            </w:r>
          </w:p>
        </w:tc>
      </w:tr>
      <w:tr w14:paraId="182988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257BBE19">
            <w:pPr>
              <w:widowControl/>
              <w:jc w:val="center"/>
              <w:rPr>
                <w:kern w:val="0"/>
                <w:szCs w:val="21"/>
                <w:lang w:eastAsia="en-US"/>
              </w:rPr>
            </w:pPr>
            <w:r>
              <w:rPr>
                <w:rFonts w:hint="eastAsia"/>
                <w:kern w:val="0"/>
                <w:szCs w:val="21"/>
                <w:lang w:eastAsia="en-US"/>
              </w:rPr>
              <w:t>PV2S</w:t>
            </w:r>
          </w:p>
        </w:tc>
        <w:tc>
          <w:tcPr>
            <w:tcW w:w="1275" w:type="dxa"/>
            <w:vAlign w:val="center"/>
          </w:tcPr>
          <w:p w14:paraId="16F253EF">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(P, V)</w:t>
            </w:r>
          </w:p>
        </w:tc>
        <w:tc>
          <w:tcPr>
            <w:tcW w:w="7171" w:type="dxa"/>
            <w:vAlign w:val="center"/>
          </w:tcPr>
          <w:p w14:paraId="370203ED">
            <w:pPr>
              <w:widowControl/>
              <w:jc w:val="center"/>
              <w:rPr>
                <w:kern w:val="0"/>
                <w:szCs w:val="21"/>
                <w:lang w:eastAsia="en-US"/>
              </w:rPr>
            </w:pPr>
            <w:r>
              <w:rPr>
                <w:kern w:val="0"/>
                <w:szCs w:val="21"/>
                <w:lang w:eastAsia="en-US"/>
              </w:rPr>
              <w:t>已知压力(MPa)和比容(m^3/kg)，求比容(m^3/kg)。</w:t>
            </w:r>
          </w:p>
        </w:tc>
      </w:tr>
      <w:tr w14:paraId="77B57E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65849E70">
            <w:pPr>
              <w:widowControl/>
              <w:jc w:val="center"/>
              <w:rPr>
                <w:kern w:val="0"/>
                <w:szCs w:val="21"/>
                <w:lang w:eastAsia="en-US"/>
              </w:rPr>
            </w:pPr>
            <w:r>
              <w:rPr>
                <w:rFonts w:hint="eastAsia"/>
                <w:kern w:val="0"/>
                <w:szCs w:val="21"/>
                <w:lang w:eastAsia="en-US"/>
              </w:rPr>
              <w:t>PV2X</w:t>
            </w:r>
          </w:p>
        </w:tc>
        <w:tc>
          <w:tcPr>
            <w:tcW w:w="1275" w:type="dxa"/>
            <w:vAlign w:val="center"/>
          </w:tcPr>
          <w:p w14:paraId="3B91E927">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(P, V)</w:t>
            </w:r>
          </w:p>
        </w:tc>
        <w:tc>
          <w:tcPr>
            <w:tcW w:w="7171" w:type="dxa"/>
            <w:vAlign w:val="center"/>
          </w:tcPr>
          <w:p w14:paraId="3DF9B6E0">
            <w:pPr>
              <w:widowControl/>
              <w:jc w:val="center"/>
              <w:rPr>
                <w:kern w:val="0"/>
                <w:szCs w:val="21"/>
                <w:lang w:eastAsia="en-US"/>
              </w:rPr>
            </w:pPr>
            <w:r>
              <w:rPr>
                <w:kern w:val="0"/>
                <w:szCs w:val="21"/>
                <w:lang w:eastAsia="en-US"/>
              </w:rPr>
              <w:t>已知压力(MPa)和比容(m^3/kg)，求干度(100%)。</w:t>
            </w:r>
          </w:p>
        </w:tc>
      </w:tr>
      <w:tr w14:paraId="1F9942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2C11EC05">
            <w:pPr>
              <w:widowControl/>
              <w:jc w:val="center"/>
              <w:rPr>
                <w:kern w:val="0"/>
                <w:szCs w:val="21"/>
                <w:lang w:eastAsia="en-US"/>
              </w:rPr>
            </w:pPr>
            <w:r>
              <w:rPr>
                <w:rFonts w:hint="eastAsia"/>
                <w:kern w:val="0"/>
                <w:szCs w:val="21"/>
                <w:lang w:eastAsia="en-US"/>
              </w:rPr>
              <w:t>PX2T</w:t>
            </w:r>
          </w:p>
        </w:tc>
        <w:tc>
          <w:tcPr>
            <w:tcW w:w="1275" w:type="dxa"/>
            <w:vAlign w:val="center"/>
          </w:tcPr>
          <w:p w14:paraId="4F6B3A5A">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(P, X)</w:t>
            </w:r>
          </w:p>
        </w:tc>
        <w:tc>
          <w:tcPr>
            <w:tcW w:w="7171" w:type="dxa"/>
            <w:vAlign w:val="center"/>
          </w:tcPr>
          <w:p w14:paraId="3E51D9F0">
            <w:pPr>
              <w:widowControl/>
              <w:jc w:val="center"/>
              <w:rPr>
                <w:kern w:val="0"/>
                <w:szCs w:val="21"/>
              </w:rPr>
            </w:pPr>
            <w:r>
              <w:rPr>
                <w:kern w:val="0"/>
                <w:szCs w:val="21"/>
              </w:rPr>
              <w:t>已知压力(MPa)和干度(100%)，求温度(</w:t>
            </w:r>
            <w:r>
              <w:rPr>
                <w:rFonts w:hint="eastAsia"/>
                <w:kern w:val="0"/>
                <w:szCs w:val="21"/>
              </w:rPr>
              <w:t>℃</w:t>
            </w:r>
            <w:r>
              <w:rPr>
                <w:kern w:val="0"/>
                <w:szCs w:val="21"/>
              </w:rPr>
              <w:t>)。</w:t>
            </w:r>
          </w:p>
        </w:tc>
      </w:tr>
      <w:tr w14:paraId="043623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5631C9C9">
            <w:pPr>
              <w:widowControl/>
              <w:jc w:val="center"/>
              <w:rPr>
                <w:kern w:val="0"/>
                <w:szCs w:val="21"/>
                <w:lang w:eastAsia="en-US"/>
              </w:rPr>
            </w:pPr>
            <w:r>
              <w:rPr>
                <w:rFonts w:hint="eastAsia"/>
                <w:kern w:val="0"/>
                <w:szCs w:val="21"/>
                <w:lang w:eastAsia="en-US"/>
              </w:rPr>
              <w:t>PX2H</w:t>
            </w:r>
          </w:p>
        </w:tc>
        <w:tc>
          <w:tcPr>
            <w:tcW w:w="1275" w:type="dxa"/>
            <w:vAlign w:val="center"/>
          </w:tcPr>
          <w:p w14:paraId="6589FD1F">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(P, X)</w:t>
            </w:r>
          </w:p>
        </w:tc>
        <w:tc>
          <w:tcPr>
            <w:tcW w:w="7171" w:type="dxa"/>
            <w:vAlign w:val="center"/>
          </w:tcPr>
          <w:p w14:paraId="742223BE">
            <w:pPr>
              <w:widowControl/>
              <w:jc w:val="center"/>
              <w:rPr>
                <w:kern w:val="0"/>
                <w:szCs w:val="21"/>
                <w:lang w:eastAsia="en-US"/>
              </w:rPr>
            </w:pPr>
            <w:r>
              <w:rPr>
                <w:kern w:val="0"/>
                <w:szCs w:val="21"/>
                <w:lang w:eastAsia="en-US"/>
              </w:rPr>
              <w:t>已知压力(MPa)和干度(100%)，求比焓(kJ/kg)。</w:t>
            </w:r>
          </w:p>
        </w:tc>
      </w:tr>
      <w:tr w14:paraId="28A803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0DAA26F0">
            <w:pPr>
              <w:widowControl/>
              <w:jc w:val="center"/>
              <w:rPr>
                <w:kern w:val="0"/>
                <w:szCs w:val="21"/>
                <w:lang w:eastAsia="en-US"/>
              </w:rPr>
            </w:pPr>
            <w:r>
              <w:rPr>
                <w:rFonts w:hint="eastAsia"/>
                <w:kern w:val="0"/>
                <w:szCs w:val="21"/>
                <w:lang w:eastAsia="en-US"/>
              </w:rPr>
              <w:t>PX2S</w:t>
            </w:r>
          </w:p>
        </w:tc>
        <w:tc>
          <w:tcPr>
            <w:tcW w:w="1275" w:type="dxa"/>
            <w:vAlign w:val="center"/>
          </w:tcPr>
          <w:p w14:paraId="0813C130">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(P, X)</w:t>
            </w:r>
          </w:p>
        </w:tc>
        <w:tc>
          <w:tcPr>
            <w:tcW w:w="7171" w:type="dxa"/>
            <w:vAlign w:val="center"/>
          </w:tcPr>
          <w:p w14:paraId="1530D4EE">
            <w:pPr>
              <w:widowControl/>
              <w:jc w:val="center"/>
              <w:rPr>
                <w:kern w:val="0"/>
                <w:szCs w:val="21"/>
                <w:lang w:eastAsia="en-US"/>
              </w:rPr>
            </w:pPr>
            <w:r>
              <w:rPr>
                <w:kern w:val="0"/>
                <w:szCs w:val="21"/>
                <w:lang w:eastAsia="en-US"/>
              </w:rPr>
              <w:t>已知压力(MPa)和干度(100%)，求比熵(kJ/(kg.</w:t>
            </w:r>
            <w:r>
              <w:rPr>
                <w:rFonts w:hint="eastAsia"/>
                <w:kern w:val="0"/>
                <w:szCs w:val="21"/>
                <w:lang w:eastAsia="en-US"/>
              </w:rPr>
              <w:t>℃</w:t>
            </w:r>
            <w:r>
              <w:rPr>
                <w:kern w:val="0"/>
                <w:szCs w:val="21"/>
                <w:lang w:eastAsia="en-US"/>
              </w:rPr>
              <w:t>))。</w:t>
            </w:r>
          </w:p>
        </w:tc>
      </w:tr>
      <w:tr w14:paraId="650652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791FF298">
            <w:pPr>
              <w:widowControl/>
              <w:jc w:val="center"/>
              <w:rPr>
                <w:kern w:val="0"/>
                <w:szCs w:val="21"/>
                <w:lang w:eastAsia="en-US"/>
              </w:rPr>
            </w:pPr>
            <w:r>
              <w:rPr>
                <w:rFonts w:hint="eastAsia"/>
                <w:kern w:val="0"/>
                <w:szCs w:val="21"/>
                <w:lang w:eastAsia="en-US"/>
              </w:rPr>
              <w:t>PX2V</w:t>
            </w:r>
          </w:p>
        </w:tc>
        <w:tc>
          <w:tcPr>
            <w:tcW w:w="1275" w:type="dxa"/>
            <w:vAlign w:val="center"/>
          </w:tcPr>
          <w:p w14:paraId="510FD3F4">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(P, X)</w:t>
            </w:r>
          </w:p>
        </w:tc>
        <w:tc>
          <w:tcPr>
            <w:tcW w:w="7171" w:type="dxa"/>
            <w:vAlign w:val="center"/>
          </w:tcPr>
          <w:p w14:paraId="4C8119BB">
            <w:pPr>
              <w:widowControl/>
              <w:jc w:val="center"/>
              <w:rPr>
                <w:kern w:val="0"/>
                <w:szCs w:val="21"/>
                <w:lang w:eastAsia="en-US"/>
              </w:rPr>
            </w:pPr>
            <w:r>
              <w:rPr>
                <w:kern w:val="0"/>
                <w:szCs w:val="21"/>
                <w:lang w:eastAsia="en-US"/>
              </w:rPr>
              <w:t>已知压力(MPa)和干度(100%)，求比容(m^3/kg)。</w:t>
            </w:r>
          </w:p>
        </w:tc>
      </w:tr>
      <w:tr w14:paraId="52B457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79A5B559">
            <w:pPr>
              <w:widowControl/>
              <w:jc w:val="center"/>
              <w:rPr>
                <w:kern w:val="0"/>
                <w:szCs w:val="21"/>
                <w:lang w:eastAsia="en-US"/>
              </w:rPr>
            </w:pPr>
            <w:r>
              <w:rPr>
                <w:rFonts w:hint="eastAsia"/>
                <w:kern w:val="0"/>
                <w:szCs w:val="21"/>
                <w:lang w:eastAsia="en-US"/>
              </w:rPr>
              <w:t>T2P</w:t>
            </w:r>
          </w:p>
        </w:tc>
        <w:tc>
          <w:tcPr>
            <w:tcW w:w="1275" w:type="dxa"/>
            <w:vAlign w:val="center"/>
          </w:tcPr>
          <w:p w14:paraId="5CECC81F">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w:t>
            </w:r>
          </w:p>
        </w:tc>
        <w:tc>
          <w:tcPr>
            <w:tcW w:w="7171" w:type="dxa"/>
            <w:vAlign w:val="center"/>
          </w:tcPr>
          <w:p w14:paraId="259AF46A">
            <w:pPr>
              <w:widowControl/>
              <w:jc w:val="center"/>
              <w:rPr>
                <w:kern w:val="0"/>
                <w:szCs w:val="21"/>
              </w:rPr>
            </w:pPr>
            <w:r>
              <w:rPr>
                <w:kern w:val="0"/>
                <w:szCs w:val="21"/>
              </w:rPr>
              <w:t>已知温度(</w:t>
            </w:r>
            <w:r>
              <w:rPr>
                <w:rFonts w:hint="eastAsia"/>
                <w:kern w:val="0"/>
                <w:szCs w:val="21"/>
              </w:rPr>
              <w:t>℃</w:t>
            </w:r>
            <w:r>
              <w:rPr>
                <w:kern w:val="0"/>
                <w:szCs w:val="21"/>
              </w:rPr>
              <w:t>)，求饱和压力(MPa)。</w:t>
            </w:r>
          </w:p>
        </w:tc>
      </w:tr>
      <w:tr w14:paraId="1DE233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403FB517">
            <w:pPr>
              <w:widowControl/>
              <w:jc w:val="center"/>
              <w:rPr>
                <w:kern w:val="0"/>
                <w:szCs w:val="21"/>
                <w:lang w:eastAsia="en-US"/>
              </w:rPr>
            </w:pPr>
            <w:r>
              <w:rPr>
                <w:rFonts w:hint="eastAsia"/>
                <w:kern w:val="0"/>
                <w:szCs w:val="21"/>
                <w:lang w:eastAsia="en-US"/>
              </w:rPr>
              <w:t>T2HL</w:t>
            </w:r>
          </w:p>
        </w:tc>
        <w:tc>
          <w:tcPr>
            <w:tcW w:w="1275" w:type="dxa"/>
            <w:vAlign w:val="center"/>
          </w:tcPr>
          <w:p w14:paraId="15B9EFCE">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T</w:t>
            </w:r>
            <w:r>
              <w:rPr>
                <w:rFonts w:ascii="TimesNewRomanPSMT" w:hAnsi="TimesNewRomanPSMT" w:cs="TimesNewRomanPSMT"/>
                <w:kern w:val="0"/>
                <w:szCs w:val="21"/>
                <w:lang w:eastAsia="en-US"/>
              </w:rPr>
              <w:t>)</w:t>
            </w:r>
          </w:p>
        </w:tc>
        <w:tc>
          <w:tcPr>
            <w:tcW w:w="7171" w:type="dxa"/>
            <w:vAlign w:val="center"/>
          </w:tcPr>
          <w:p w14:paraId="2AC20D55">
            <w:pPr>
              <w:widowControl/>
              <w:jc w:val="center"/>
              <w:rPr>
                <w:kern w:val="0"/>
                <w:szCs w:val="21"/>
              </w:rPr>
            </w:pPr>
            <w:r>
              <w:rPr>
                <w:kern w:val="0"/>
                <w:szCs w:val="21"/>
              </w:rPr>
              <w:t>已知温度(</w:t>
            </w:r>
            <w:r>
              <w:rPr>
                <w:rFonts w:hint="eastAsia"/>
                <w:kern w:val="0"/>
                <w:szCs w:val="21"/>
              </w:rPr>
              <w:t>℃</w:t>
            </w:r>
            <w:r>
              <w:rPr>
                <w:kern w:val="0"/>
                <w:szCs w:val="21"/>
              </w:rPr>
              <w:t>)，求饱和水比焓(kJ/kg)。</w:t>
            </w:r>
          </w:p>
        </w:tc>
      </w:tr>
      <w:tr w14:paraId="3A095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1F9F50F5">
            <w:pPr>
              <w:widowControl/>
              <w:jc w:val="center"/>
              <w:rPr>
                <w:kern w:val="0"/>
                <w:szCs w:val="21"/>
                <w:lang w:eastAsia="en-US"/>
              </w:rPr>
            </w:pPr>
            <w:r>
              <w:rPr>
                <w:rFonts w:hint="eastAsia"/>
                <w:kern w:val="0"/>
                <w:szCs w:val="21"/>
                <w:lang w:eastAsia="en-US"/>
              </w:rPr>
              <w:t>T2HG</w:t>
            </w:r>
          </w:p>
        </w:tc>
        <w:tc>
          <w:tcPr>
            <w:tcW w:w="1275" w:type="dxa"/>
            <w:vAlign w:val="center"/>
          </w:tcPr>
          <w:p w14:paraId="077583E9">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T</w:t>
            </w:r>
            <w:r>
              <w:rPr>
                <w:rFonts w:ascii="TimesNewRomanPSMT" w:hAnsi="TimesNewRomanPSMT" w:cs="TimesNewRomanPSMT"/>
                <w:kern w:val="0"/>
                <w:szCs w:val="21"/>
                <w:lang w:eastAsia="en-US"/>
              </w:rPr>
              <w:t>)</w:t>
            </w:r>
          </w:p>
        </w:tc>
        <w:tc>
          <w:tcPr>
            <w:tcW w:w="7171" w:type="dxa"/>
            <w:vAlign w:val="center"/>
          </w:tcPr>
          <w:p w14:paraId="0099AA2E">
            <w:pPr>
              <w:widowControl/>
              <w:jc w:val="center"/>
              <w:rPr>
                <w:kern w:val="0"/>
                <w:szCs w:val="21"/>
              </w:rPr>
            </w:pPr>
            <w:r>
              <w:rPr>
                <w:kern w:val="0"/>
                <w:szCs w:val="21"/>
              </w:rPr>
              <w:t>已知温度(</w:t>
            </w:r>
            <w:r>
              <w:rPr>
                <w:rFonts w:hint="eastAsia"/>
                <w:kern w:val="0"/>
                <w:szCs w:val="21"/>
              </w:rPr>
              <w:t>℃</w:t>
            </w:r>
            <w:r>
              <w:rPr>
                <w:kern w:val="0"/>
                <w:szCs w:val="21"/>
              </w:rPr>
              <w:t>)，求饱和汽比焓(kJ/kg)。</w:t>
            </w:r>
          </w:p>
        </w:tc>
      </w:tr>
      <w:tr w14:paraId="51ABA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2BEBF2B6">
            <w:pPr>
              <w:widowControl/>
              <w:jc w:val="center"/>
              <w:rPr>
                <w:kern w:val="0"/>
                <w:szCs w:val="21"/>
                <w:lang w:eastAsia="en-US"/>
              </w:rPr>
            </w:pPr>
            <w:r>
              <w:rPr>
                <w:rFonts w:hint="eastAsia"/>
                <w:kern w:val="0"/>
                <w:szCs w:val="21"/>
                <w:lang w:eastAsia="en-US"/>
              </w:rPr>
              <w:t>T2SL</w:t>
            </w:r>
          </w:p>
        </w:tc>
        <w:tc>
          <w:tcPr>
            <w:tcW w:w="1275" w:type="dxa"/>
            <w:vAlign w:val="center"/>
          </w:tcPr>
          <w:p w14:paraId="2C3EEB12">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T</w:t>
            </w:r>
            <w:r>
              <w:rPr>
                <w:rFonts w:ascii="TimesNewRomanPSMT" w:hAnsi="TimesNewRomanPSMT" w:cs="TimesNewRomanPSMT"/>
                <w:kern w:val="0"/>
                <w:szCs w:val="21"/>
                <w:lang w:eastAsia="en-US"/>
              </w:rPr>
              <w:t>)</w:t>
            </w:r>
          </w:p>
        </w:tc>
        <w:tc>
          <w:tcPr>
            <w:tcW w:w="7171" w:type="dxa"/>
            <w:vAlign w:val="center"/>
          </w:tcPr>
          <w:p w14:paraId="3DF08B7F">
            <w:pPr>
              <w:widowControl/>
              <w:jc w:val="center"/>
              <w:rPr>
                <w:kern w:val="0"/>
                <w:szCs w:val="21"/>
              </w:rPr>
            </w:pPr>
            <w:r>
              <w:rPr>
                <w:kern w:val="0"/>
                <w:szCs w:val="21"/>
              </w:rPr>
              <w:t>已知温度(</w:t>
            </w:r>
            <w:r>
              <w:rPr>
                <w:rFonts w:hint="eastAsia"/>
                <w:kern w:val="0"/>
                <w:szCs w:val="21"/>
              </w:rPr>
              <w:t>℃</w:t>
            </w:r>
            <w:r>
              <w:rPr>
                <w:kern w:val="0"/>
                <w:szCs w:val="21"/>
              </w:rPr>
              <w:t>)，求饱和水比熵(kJ/(kg.</w:t>
            </w:r>
            <w:r>
              <w:rPr>
                <w:rFonts w:hint="eastAsia"/>
                <w:kern w:val="0"/>
                <w:szCs w:val="21"/>
              </w:rPr>
              <w:t>℃</w:t>
            </w:r>
            <w:r>
              <w:rPr>
                <w:kern w:val="0"/>
                <w:szCs w:val="21"/>
              </w:rPr>
              <w:t>))。</w:t>
            </w:r>
          </w:p>
        </w:tc>
      </w:tr>
      <w:tr w14:paraId="31D142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797053E5">
            <w:pPr>
              <w:widowControl/>
              <w:jc w:val="center"/>
              <w:rPr>
                <w:kern w:val="0"/>
                <w:szCs w:val="21"/>
                <w:lang w:eastAsia="en-US"/>
              </w:rPr>
            </w:pPr>
            <w:r>
              <w:rPr>
                <w:rFonts w:hint="eastAsia"/>
                <w:kern w:val="0"/>
                <w:szCs w:val="21"/>
                <w:lang w:eastAsia="en-US"/>
              </w:rPr>
              <w:t>T2SG</w:t>
            </w:r>
          </w:p>
        </w:tc>
        <w:tc>
          <w:tcPr>
            <w:tcW w:w="1275" w:type="dxa"/>
            <w:vAlign w:val="center"/>
          </w:tcPr>
          <w:p w14:paraId="38BB9EE0">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T</w:t>
            </w:r>
            <w:r>
              <w:rPr>
                <w:rFonts w:ascii="TimesNewRomanPSMT" w:hAnsi="TimesNewRomanPSMT" w:cs="TimesNewRomanPSMT"/>
                <w:kern w:val="0"/>
                <w:szCs w:val="21"/>
                <w:lang w:eastAsia="en-US"/>
              </w:rPr>
              <w:t>)</w:t>
            </w:r>
          </w:p>
        </w:tc>
        <w:tc>
          <w:tcPr>
            <w:tcW w:w="7171" w:type="dxa"/>
            <w:vAlign w:val="center"/>
          </w:tcPr>
          <w:p w14:paraId="50C4A76E">
            <w:pPr>
              <w:widowControl/>
              <w:jc w:val="center"/>
              <w:rPr>
                <w:kern w:val="0"/>
                <w:szCs w:val="21"/>
              </w:rPr>
            </w:pPr>
            <w:r>
              <w:rPr>
                <w:kern w:val="0"/>
                <w:szCs w:val="21"/>
              </w:rPr>
              <w:t>已知温度(</w:t>
            </w:r>
            <w:r>
              <w:rPr>
                <w:rFonts w:hint="eastAsia"/>
                <w:kern w:val="0"/>
                <w:szCs w:val="21"/>
              </w:rPr>
              <w:t>℃</w:t>
            </w:r>
            <w:r>
              <w:rPr>
                <w:kern w:val="0"/>
                <w:szCs w:val="21"/>
              </w:rPr>
              <w:t>)，求饱和汽比熵(kJ/(kg.</w:t>
            </w:r>
            <w:r>
              <w:rPr>
                <w:rFonts w:hint="eastAsia"/>
                <w:kern w:val="0"/>
                <w:szCs w:val="21"/>
              </w:rPr>
              <w:t>℃</w:t>
            </w:r>
            <w:r>
              <w:rPr>
                <w:kern w:val="0"/>
                <w:szCs w:val="21"/>
              </w:rPr>
              <w:t>))。</w:t>
            </w:r>
          </w:p>
        </w:tc>
      </w:tr>
      <w:tr w14:paraId="2A039F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3724853A">
            <w:pPr>
              <w:widowControl/>
              <w:jc w:val="center"/>
              <w:rPr>
                <w:kern w:val="0"/>
                <w:szCs w:val="21"/>
                <w:lang w:eastAsia="en-US"/>
              </w:rPr>
            </w:pPr>
            <w:r>
              <w:rPr>
                <w:rFonts w:hint="eastAsia"/>
                <w:kern w:val="0"/>
                <w:szCs w:val="21"/>
                <w:lang w:eastAsia="en-US"/>
              </w:rPr>
              <w:t>T2VL</w:t>
            </w:r>
          </w:p>
        </w:tc>
        <w:tc>
          <w:tcPr>
            <w:tcW w:w="1275" w:type="dxa"/>
            <w:vAlign w:val="center"/>
          </w:tcPr>
          <w:p w14:paraId="18C3F609">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T</w:t>
            </w:r>
            <w:r>
              <w:rPr>
                <w:rFonts w:ascii="TimesNewRomanPSMT" w:hAnsi="TimesNewRomanPSMT" w:cs="TimesNewRomanPSMT"/>
                <w:kern w:val="0"/>
                <w:szCs w:val="21"/>
                <w:lang w:eastAsia="en-US"/>
              </w:rPr>
              <w:t>)</w:t>
            </w:r>
          </w:p>
        </w:tc>
        <w:tc>
          <w:tcPr>
            <w:tcW w:w="7171" w:type="dxa"/>
            <w:vAlign w:val="center"/>
          </w:tcPr>
          <w:p w14:paraId="27D923A6">
            <w:pPr>
              <w:widowControl/>
              <w:jc w:val="center"/>
              <w:rPr>
                <w:kern w:val="0"/>
                <w:szCs w:val="21"/>
              </w:rPr>
            </w:pPr>
            <w:r>
              <w:rPr>
                <w:kern w:val="0"/>
                <w:szCs w:val="21"/>
              </w:rPr>
              <w:t>已知温度(</w:t>
            </w:r>
            <w:r>
              <w:rPr>
                <w:rFonts w:hint="eastAsia"/>
                <w:kern w:val="0"/>
                <w:szCs w:val="21"/>
              </w:rPr>
              <w:t>℃</w:t>
            </w:r>
            <w:r>
              <w:rPr>
                <w:kern w:val="0"/>
                <w:szCs w:val="21"/>
              </w:rPr>
              <w:t>)，求饱和水比容(m^3/kg)。</w:t>
            </w:r>
          </w:p>
        </w:tc>
      </w:tr>
      <w:tr w14:paraId="597962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0F961499">
            <w:pPr>
              <w:widowControl/>
              <w:jc w:val="center"/>
              <w:rPr>
                <w:kern w:val="0"/>
                <w:szCs w:val="21"/>
                <w:lang w:eastAsia="en-US"/>
              </w:rPr>
            </w:pPr>
            <w:r>
              <w:rPr>
                <w:rFonts w:hint="eastAsia"/>
                <w:kern w:val="0"/>
                <w:szCs w:val="21"/>
                <w:lang w:eastAsia="en-US"/>
              </w:rPr>
              <w:t>T2VG</w:t>
            </w:r>
          </w:p>
        </w:tc>
        <w:tc>
          <w:tcPr>
            <w:tcW w:w="1275" w:type="dxa"/>
            <w:vAlign w:val="center"/>
          </w:tcPr>
          <w:p w14:paraId="742EE638">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T</w:t>
            </w:r>
            <w:r>
              <w:rPr>
                <w:rFonts w:ascii="TimesNewRomanPSMT" w:hAnsi="TimesNewRomanPSMT" w:cs="TimesNewRomanPSMT"/>
                <w:kern w:val="0"/>
                <w:szCs w:val="21"/>
                <w:lang w:eastAsia="en-US"/>
              </w:rPr>
              <w:t>)</w:t>
            </w:r>
          </w:p>
        </w:tc>
        <w:tc>
          <w:tcPr>
            <w:tcW w:w="7171" w:type="dxa"/>
            <w:vAlign w:val="center"/>
          </w:tcPr>
          <w:p w14:paraId="59C7CD58">
            <w:pPr>
              <w:widowControl/>
              <w:jc w:val="center"/>
              <w:rPr>
                <w:kern w:val="0"/>
                <w:szCs w:val="21"/>
              </w:rPr>
            </w:pPr>
            <w:r>
              <w:rPr>
                <w:kern w:val="0"/>
                <w:szCs w:val="21"/>
              </w:rPr>
              <w:t>已知温度(</w:t>
            </w:r>
            <w:r>
              <w:rPr>
                <w:rFonts w:hint="eastAsia"/>
                <w:kern w:val="0"/>
                <w:szCs w:val="21"/>
              </w:rPr>
              <w:t>℃</w:t>
            </w:r>
            <w:r>
              <w:rPr>
                <w:kern w:val="0"/>
                <w:szCs w:val="21"/>
              </w:rPr>
              <w:t>)，求饱和汽比容(m^3/kg)。</w:t>
            </w:r>
          </w:p>
        </w:tc>
      </w:tr>
      <w:tr w14:paraId="148B84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62B96528">
            <w:pPr>
              <w:widowControl/>
              <w:jc w:val="center"/>
              <w:rPr>
                <w:kern w:val="0"/>
                <w:szCs w:val="21"/>
                <w:lang w:eastAsia="en-US"/>
              </w:rPr>
            </w:pPr>
            <w:r>
              <w:rPr>
                <w:rFonts w:hint="eastAsia"/>
                <w:kern w:val="0"/>
                <w:szCs w:val="21"/>
                <w:lang w:eastAsia="en-US"/>
              </w:rPr>
              <w:t>T2CPL</w:t>
            </w:r>
          </w:p>
        </w:tc>
        <w:tc>
          <w:tcPr>
            <w:tcW w:w="1275" w:type="dxa"/>
            <w:vAlign w:val="center"/>
          </w:tcPr>
          <w:p w14:paraId="5EAF2A2D">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T</w:t>
            </w:r>
            <w:r>
              <w:rPr>
                <w:rFonts w:ascii="TimesNewRomanPSMT" w:hAnsi="TimesNewRomanPSMT" w:cs="TimesNewRomanPSMT"/>
                <w:kern w:val="0"/>
                <w:szCs w:val="21"/>
                <w:lang w:eastAsia="en-US"/>
              </w:rPr>
              <w:t>)</w:t>
            </w:r>
          </w:p>
        </w:tc>
        <w:tc>
          <w:tcPr>
            <w:tcW w:w="7171" w:type="dxa"/>
            <w:vAlign w:val="center"/>
          </w:tcPr>
          <w:p w14:paraId="310BBC86">
            <w:pPr>
              <w:widowControl/>
              <w:jc w:val="center"/>
              <w:rPr>
                <w:kern w:val="0"/>
                <w:szCs w:val="21"/>
              </w:rPr>
            </w:pPr>
            <w:r>
              <w:rPr>
                <w:kern w:val="0"/>
                <w:szCs w:val="21"/>
              </w:rPr>
              <w:t>已知温度(</w:t>
            </w:r>
            <w:r>
              <w:rPr>
                <w:rFonts w:hint="eastAsia"/>
                <w:kern w:val="0"/>
                <w:szCs w:val="21"/>
              </w:rPr>
              <w:t>℃</w:t>
            </w:r>
            <w:r>
              <w:rPr>
                <w:kern w:val="0"/>
                <w:szCs w:val="21"/>
              </w:rPr>
              <w:t>)，求饱和水定压比热(kJ/(kg.</w:t>
            </w:r>
            <w:r>
              <w:rPr>
                <w:rFonts w:hint="eastAsia"/>
                <w:kern w:val="0"/>
                <w:szCs w:val="21"/>
              </w:rPr>
              <w:t>℃</w:t>
            </w:r>
            <w:r>
              <w:rPr>
                <w:kern w:val="0"/>
                <w:szCs w:val="21"/>
              </w:rPr>
              <w:t>))。</w:t>
            </w:r>
          </w:p>
        </w:tc>
      </w:tr>
      <w:tr w14:paraId="1F21F9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4C524074">
            <w:pPr>
              <w:widowControl/>
              <w:jc w:val="center"/>
              <w:rPr>
                <w:kern w:val="0"/>
                <w:szCs w:val="21"/>
                <w:lang w:eastAsia="en-US"/>
              </w:rPr>
            </w:pPr>
            <w:r>
              <w:rPr>
                <w:rFonts w:hint="eastAsia"/>
                <w:kern w:val="0"/>
                <w:szCs w:val="21"/>
                <w:lang w:eastAsia="en-US"/>
              </w:rPr>
              <w:t>T2CPG</w:t>
            </w:r>
          </w:p>
        </w:tc>
        <w:tc>
          <w:tcPr>
            <w:tcW w:w="1275" w:type="dxa"/>
            <w:vAlign w:val="center"/>
          </w:tcPr>
          <w:p w14:paraId="0C2EA329">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T</w:t>
            </w:r>
            <w:r>
              <w:rPr>
                <w:rFonts w:ascii="TimesNewRomanPSMT" w:hAnsi="TimesNewRomanPSMT" w:cs="TimesNewRomanPSMT"/>
                <w:kern w:val="0"/>
                <w:szCs w:val="21"/>
                <w:lang w:eastAsia="en-US"/>
              </w:rPr>
              <w:t>)</w:t>
            </w:r>
          </w:p>
        </w:tc>
        <w:tc>
          <w:tcPr>
            <w:tcW w:w="7171" w:type="dxa"/>
            <w:vAlign w:val="center"/>
          </w:tcPr>
          <w:p w14:paraId="0E22B581">
            <w:pPr>
              <w:widowControl/>
              <w:jc w:val="center"/>
              <w:rPr>
                <w:kern w:val="0"/>
                <w:szCs w:val="21"/>
              </w:rPr>
            </w:pPr>
            <w:r>
              <w:rPr>
                <w:kern w:val="0"/>
                <w:szCs w:val="21"/>
              </w:rPr>
              <w:t>已知温度(</w:t>
            </w:r>
            <w:r>
              <w:rPr>
                <w:rFonts w:hint="eastAsia"/>
                <w:kern w:val="0"/>
                <w:szCs w:val="21"/>
              </w:rPr>
              <w:t>℃</w:t>
            </w:r>
            <w:r>
              <w:rPr>
                <w:kern w:val="0"/>
                <w:szCs w:val="21"/>
              </w:rPr>
              <w:t>)，求饱和汽定压比热(kJ/(kg.</w:t>
            </w:r>
            <w:r>
              <w:rPr>
                <w:rFonts w:hint="eastAsia"/>
                <w:kern w:val="0"/>
                <w:szCs w:val="21"/>
              </w:rPr>
              <w:t>℃</w:t>
            </w:r>
            <w:r>
              <w:rPr>
                <w:kern w:val="0"/>
                <w:szCs w:val="21"/>
              </w:rPr>
              <w:t>))。</w:t>
            </w:r>
          </w:p>
        </w:tc>
      </w:tr>
      <w:tr w14:paraId="5AD000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4DDCCCDA">
            <w:pPr>
              <w:widowControl/>
              <w:jc w:val="center"/>
              <w:rPr>
                <w:kern w:val="0"/>
                <w:szCs w:val="21"/>
                <w:lang w:eastAsia="en-US"/>
              </w:rPr>
            </w:pPr>
            <w:r>
              <w:rPr>
                <w:rFonts w:hint="eastAsia"/>
                <w:kern w:val="0"/>
                <w:szCs w:val="21"/>
                <w:lang w:eastAsia="en-US"/>
              </w:rPr>
              <w:t>T2CVL</w:t>
            </w:r>
          </w:p>
        </w:tc>
        <w:tc>
          <w:tcPr>
            <w:tcW w:w="1275" w:type="dxa"/>
            <w:vAlign w:val="center"/>
          </w:tcPr>
          <w:p w14:paraId="466FC678">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T</w:t>
            </w:r>
            <w:r>
              <w:rPr>
                <w:rFonts w:ascii="TimesNewRomanPSMT" w:hAnsi="TimesNewRomanPSMT" w:cs="TimesNewRomanPSMT"/>
                <w:kern w:val="0"/>
                <w:szCs w:val="21"/>
                <w:lang w:eastAsia="en-US"/>
              </w:rPr>
              <w:t>)</w:t>
            </w:r>
          </w:p>
        </w:tc>
        <w:tc>
          <w:tcPr>
            <w:tcW w:w="7171" w:type="dxa"/>
            <w:vAlign w:val="center"/>
          </w:tcPr>
          <w:p w14:paraId="24918C76">
            <w:pPr>
              <w:widowControl/>
              <w:jc w:val="center"/>
              <w:rPr>
                <w:kern w:val="0"/>
                <w:szCs w:val="21"/>
              </w:rPr>
            </w:pPr>
            <w:r>
              <w:rPr>
                <w:kern w:val="0"/>
                <w:szCs w:val="21"/>
              </w:rPr>
              <w:t>已知温度(</w:t>
            </w:r>
            <w:r>
              <w:rPr>
                <w:rFonts w:hint="eastAsia"/>
                <w:kern w:val="0"/>
                <w:szCs w:val="21"/>
              </w:rPr>
              <w:t>℃</w:t>
            </w:r>
            <w:r>
              <w:rPr>
                <w:kern w:val="0"/>
                <w:szCs w:val="21"/>
              </w:rPr>
              <w:t>)，求饱和水定容比热(kJ/(kg.</w:t>
            </w:r>
            <w:r>
              <w:rPr>
                <w:rFonts w:hint="eastAsia"/>
                <w:kern w:val="0"/>
                <w:szCs w:val="21"/>
              </w:rPr>
              <w:t>℃</w:t>
            </w:r>
            <w:r>
              <w:rPr>
                <w:kern w:val="0"/>
                <w:szCs w:val="21"/>
              </w:rPr>
              <w:t>))。</w:t>
            </w:r>
          </w:p>
        </w:tc>
      </w:tr>
      <w:tr w14:paraId="0E56FD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6583C18B">
            <w:pPr>
              <w:widowControl/>
              <w:jc w:val="center"/>
              <w:rPr>
                <w:kern w:val="0"/>
                <w:szCs w:val="21"/>
                <w:lang w:eastAsia="en-US"/>
              </w:rPr>
            </w:pPr>
            <w:r>
              <w:rPr>
                <w:rFonts w:hint="eastAsia"/>
                <w:kern w:val="0"/>
                <w:szCs w:val="21"/>
                <w:lang w:eastAsia="en-US"/>
              </w:rPr>
              <w:t>T2CVG</w:t>
            </w:r>
          </w:p>
        </w:tc>
        <w:tc>
          <w:tcPr>
            <w:tcW w:w="1275" w:type="dxa"/>
            <w:vAlign w:val="center"/>
          </w:tcPr>
          <w:p w14:paraId="0748E594">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T</w:t>
            </w:r>
            <w:r>
              <w:rPr>
                <w:rFonts w:ascii="TimesNewRomanPSMT" w:hAnsi="TimesNewRomanPSMT" w:cs="TimesNewRomanPSMT"/>
                <w:kern w:val="0"/>
                <w:szCs w:val="21"/>
                <w:lang w:eastAsia="en-US"/>
              </w:rPr>
              <w:t>)</w:t>
            </w:r>
          </w:p>
        </w:tc>
        <w:tc>
          <w:tcPr>
            <w:tcW w:w="7171" w:type="dxa"/>
            <w:vAlign w:val="center"/>
          </w:tcPr>
          <w:p w14:paraId="4F6D996B">
            <w:pPr>
              <w:widowControl/>
              <w:jc w:val="center"/>
              <w:rPr>
                <w:kern w:val="0"/>
                <w:szCs w:val="21"/>
              </w:rPr>
            </w:pPr>
            <w:r>
              <w:rPr>
                <w:kern w:val="0"/>
                <w:szCs w:val="21"/>
              </w:rPr>
              <w:t>已知温度(</w:t>
            </w:r>
            <w:r>
              <w:rPr>
                <w:rFonts w:hint="eastAsia"/>
                <w:kern w:val="0"/>
                <w:szCs w:val="21"/>
              </w:rPr>
              <w:t>℃</w:t>
            </w:r>
            <w:r>
              <w:rPr>
                <w:kern w:val="0"/>
                <w:szCs w:val="21"/>
              </w:rPr>
              <w:t>)，求饱和汽定容比热(kJ/(kg.</w:t>
            </w:r>
            <w:r>
              <w:rPr>
                <w:rFonts w:hint="eastAsia"/>
                <w:kern w:val="0"/>
                <w:szCs w:val="21"/>
              </w:rPr>
              <w:t>℃</w:t>
            </w:r>
            <w:r>
              <w:rPr>
                <w:kern w:val="0"/>
                <w:szCs w:val="21"/>
              </w:rPr>
              <w:t>))。</w:t>
            </w:r>
          </w:p>
        </w:tc>
      </w:tr>
      <w:tr w14:paraId="1F5E3A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11B7DC94">
            <w:pPr>
              <w:widowControl/>
              <w:jc w:val="center"/>
              <w:rPr>
                <w:kern w:val="0"/>
                <w:szCs w:val="21"/>
                <w:lang w:eastAsia="en-US"/>
              </w:rPr>
            </w:pPr>
            <w:r>
              <w:rPr>
                <w:rFonts w:hint="eastAsia"/>
                <w:kern w:val="0"/>
                <w:szCs w:val="21"/>
                <w:lang w:eastAsia="en-US"/>
              </w:rPr>
              <w:t>T2EL</w:t>
            </w:r>
          </w:p>
        </w:tc>
        <w:tc>
          <w:tcPr>
            <w:tcW w:w="1275" w:type="dxa"/>
            <w:vAlign w:val="center"/>
          </w:tcPr>
          <w:p w14:paraId="5E17BF11">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T</w:t>
            </w:r>
            <w:r>
              <w:rPr>
                <w:rFonts w:ascii="TimesNewRomanPSMT" w:hAnsi="TimesNewRomanPSMT" w:cs="TimesNewRomanPSMT"/>
                <w:kern w:val="0"/>
                <w:szCs w:val="21"/>
                <w:lang w:eastAsia="en-US"/>
              </w:rPr>
              <w:t>)</w:t>
            </w:r>
          </w:p>
        </w:tc>
        <w:tc>
          <w:tcPr>
            <w:tcW w:w="7171" w:type="dxa"/>
            <w:vAlign w:val="center"/>
          </w:tcPr>
          <w:p w14:paraId="0A74524E">
            <w:pPr>
              <w:widowControl/>
              <w:jc w:val="center"/>
              <w:rPr>
                <w:kern w:val="0"/>
                <w:szCs w:val="21"/>
              </w:rPr>
            </w:pPr>
            <w:r>
              <w:rPr>
                <w:kern w:val="0"/>
                <w:szCs w:val="21"/>
              </w:rPr>
              <w:t>已知温度(</w:t>
            </w:r>
            <w:r>
              <w:rPr>
                <w:rFonts w:hint="eastAsia"/>
                <w:kern w:val="0"/>
                <w:szCs w:val="21"/>
              </w:rPr>
              <w:t>℃</w:t>
            </w:r>
            <w:r>
              <w:rPr>
                <w:kern w:val="0"/>
                <w:szCs w:val="21"/>
              </w:rPr>
              <w:t>)，求饱和水内能(kJ/kg)。</w:t>
            </w:r>
          </w:p>
        </w:tc>
      </w:tr>
      <w:tr w14:paraId="4D5F14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77A556FD">
            <w:pPr>
              <w:widowControl/>
              <w:jc w:val="center"/>
              <w:rPr>
                <w:kern w:val="0"/>
                <w:szCs w:val="21"/>
                <w:lang w:eastAsia="en-US"/>
              </w:rPr>
            </w:pPr>
            <w:r>
              <w:rPr>
                <w:rFonts w:hint="eastAsia"/>
                <w:kern w:val="0"/>
                <w:szCs w:val="21"/>
                <w:lang w:eastAsia="en-US"/>
              </w:rPr>
              <w:t>T2EG</w:t>
            </w:r>
          </w:p>
        </w:tc>
        <w:tc>
          <w:tcPr>
            <w:tcW w:w="1275" w:type="dxa"/>
            <w:vAlign w:val="center"/>
          </w:tcPr>
          <w:p w14:paraId="777ED4C6">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T</w:t>
            </w:r>
            <w:r>
              <w:rPr>
                <w:rFonts w:ascii="TimesNewRomanPSMT" w:hAnsi="TimesNewRomanPSMT" w:cs="TimesNewRomanPSMT"/>
                <w:kern w:val="0"/>
                <w:szCs w:val="21"/>
                <w:lang w:eastAsia="en-US"/>
              </w:rPr>
              <w:t>)</w:t>
            </w:r>
          </w:p>
        </w:tc>
        <w:tc>
          <w:tcPr>
            <w:tcW w:w="7171" w:type="dxa"/>
            <w:vAlign w:val="center"/>
          </w:tcPr>
          <w:p w14:paraId="7E5B31BB">
            <w:pPr>
              <w:widowControl/>
              <w:jc w:val="center"/>
              <w:rPr>
                <w:kern w:val="0"/>
                <w:szCs w:val="21"/>
              </w:rPr>
            </w:pPr>
            <w:r>
              <w:rPr>
                <w:kern w:val="0"/>
                <w:szCs w:val="21"/>
              </w:rPr>
              <w:t>已知温度(</w:t>
            </w:r>
            <w:r>
              <w:rPr>
                <w:rFonts w:hint="eastAsia"/>
                <w:kern w:val="0"/>
                <w:szCs w:val="21"/>
              </w:rPr>
              <w:t>℃</w:t>
            </w:r>
            <w:r>
              <w:rPr>
                <w:kern w:val="0"/>
                <w:szCs w:val="21"/>
              </w:rPr>
              <w:t>)，求饱和汽内能(kJ/kg)。</w:t>
            </w:r>
          </w:p>
        </w:tc>
      </w:tr>
      <w:tr w14:paraId="584DE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7C635CAD">
            <w:pPr>
              <w:widowControl/>
              <w:jc w:val="center"/>
              <w:rPr>
                <w:kern w:val="0"/>
                <w:szCs w:val="21"/>
                <w:lang w:eastAsia="en-US"/>
              </w:rPr>
            </w:pPr>
            <w:r>
              <w:rPr>
                <w:rFonts w:hint="eastAsia"/>
                <w:kern w:val="0"/>
                <w:szCs w:val="21"/>
                <w:lang w:eastAsia="en-US"/>
              </w:rPr>
              <w:t>T2SSPL</w:t>
            </w:r>
          </w:p>
        </w:tc>
        <w:tc>
          <w:tcPr>
            <w:tcW w:w="1275" w:type="dxa"/>
            <w:vAlign w:val="center"/>
          </w:tcPr>
          <w:p w14:paraId="61E39444">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T</w:t>
            </w:r>
            <w:r>
              <w:rPr>
                <w:rFonts w:ascii="TimesNewRomanPSMT" w:hAnsi="TimesNewRomanPSMT" w:cs="TimesNewRomanPSMT"/>
                <w:kern w:val="0"/>
                <w:szCs w:val="21"/>
                <w:lang w:eastAsia="en-US"/>
              </w:rPr>
              <w:t>)</w:t>
            </w:r>
          </w:p>
        </w:tc>
        <w:tc>
          <w:tcPr>
            <w:tcW w:w="7171" w:type="dxa"/>
            <w:vAlign w:val="center"/>
          </w:tcPr>
          <w:p w14:paraId="21E67355">
            <w:pPr>
              <w:widowControl/>
              <w:jc w:val="center"/>
              <w:rPr>
                <w:kern w:val="0"/>
                <w:szCs w:val="21"/>
                <w:lang w:eastAsia="en-US"/>
              </w:rPr>
            </w:pPr>
            <w:r>
              <w:rPr>
                <w:kern w:val="0"/>
                <w:szCs w:val="21"/>
                <w:lang w:eastAsia="en-US"/>
              </w:rPr>
              <w:t>已知温度(</w:t>
            </w:r>
            <w:r>
              <w:rPr>
                <w:rFonts w:hint="eastAsia"/>
                <w:kern w:val="0"/>
                <w:szCs w:val="21"/>
                <w:lang w:eastAsia="en-US"/>
              </w:rPr>
              <w:t>℃</w:t>
            </w:r>
            <w:r>
              <w:rPr>
                <w:kern w:val="0"/>
                <w:szCs w:val="21"/>
                <w:lang w:eastAsia="en-US"/>
              </w:rPr>
              <w:t>)，求饱和水音速(m/s)。</w:t>
            </w:r>
          </w:p>
        </w:tc>
      </w:tr>
      <w:tr w14:paraId="24BDE3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61580CDA">
            <w:pPr>
              <w:widowControl/>
              <w:jc w:val="center"/>
              <w:rPr>
                <w:kern w:val="0"/>
                <w:szCs w:val="21"/>
                <w:lang w:eastAsia="en-US"/>
              </w:rPr>
            </w:pPr>
            <w:r>
              <w:rPr>
                <w:rFonts w:hint="eastAsia"/>
                <w:kern w:val="0"/>
                <w:szCs w:val="21"/>
                <w:lang w:eastAsia="en-US"/>
              </w:rPr>
              <w:t>T2SSPG</w:t>
            </w:r>
          </w:p>
        </w:tc>
        <w:tc>
          <w:tcPr>
            <w:tcW w:w="1275" w:type="dxa"/>
            <w:vAlign w:val="center"/>
          </w:tcPr>
          <w:p w14:paraId="48309F6E">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T</w:t>
            </w:r>
            <w:r>
              <w:rPr>
                <w:rFonts w:ascii="TimesNewRomanPSMT" w:hAnsi="TimesNewRomanPSMT" w:cs="TimesNewRomanPSMT"/>
                <w:kern w:val="0"/>
                <w:szCs w:val="21"/>
                <w:lang w:eastAsia="en-US"/>
              </w:rPr>
              <w:t>)</w:t>
            </w:r>
          </w:p>
        </w:tc>
        <w:tc>
          <w:tcPr>
            <w:tcW w:w="7171" w:type="dxa"/>
            <w:vAlign w:val="center"/>
          </w:tcPr>
          <w:p w14:paraId="0C8A35C9">
            <w:pPr>
              <w:widowControl/>
              <w:jc w:val="center"/>
              <w:rPr>
                <w:kern w:val="0"/>
                <w:szCs w:val="21"/>
                <w:lang w:eastAsia="en-US"/>
              </w:rPr>
            </w:pPr>
            <w:r>
              <w:rPr>
                <w:kern w:val="0"/>
                <w:szCs w:val="21"/>
                <w:lang w:eastAsia="en-US"/>
              </w:rPr>
              <w:t>已知温度(</w:t>
            </w:r>
            <w:r>
              <w:rPr>
                <w:rFonts w:hint="eastAsia"/>
                <w:kern w:val="0"/>
                <w:szCs w:val="21"/>
                <w:lang w:eastAsia="en-US"/>
              </w:rPr>
              <w:t>℃</w:t>
            </w:r>
            <w:r>
              <w:rPr>
                <w:kern w:val="0"/>
                <w:szCs w:val="21"/>
                <w:lang w:eastAsia="en-US"/>
              </w:rPr>
              <w:t>)，求饱和汽音速(m/s)。</w:t>
            </w:r>
          </w:p>
        </w:tc>
      </w:tr>
      <w:tr w14:paraId="1054E5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6835D630">
            <w:pPr>
              <w:widowControl/>
              <w:jc w:val="center"/>
              <w:rPr>
                <w:kern w:val="0"/>
                <w:szCs w:val="21"/>
                <w:lang w:eastAsia="en-US"/>
              </w:rPr>
            </w:pPr>
            <w:r>
              <w:rPr>
                <w:rFonts w:hint="eastAsia"/>
                <w:kern w:val="0"/>
                <w:szCs w:val="21"/>
                <w:lang w:eastAsia="en-US"/>
              </w:rPr>
              <w:t>T2KSL</w:t>
            </w:r>
          </w:p>
        </w:tc>
        <w:tc>
          <w:tcPr>
            <w:tcW w:w="1275" w:type="dxa"/>
            <w:vAlign w:val="center"/>
          </w:tcPr>
          <w:p w14:paraId="08CFF6B9">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T</w:t>
            </w:r>
            <w:r>
              <w:rPr>
                <w:rFonts w:ascii="TimesNewRomanPSMT" w:hAnsi="TimesNewRomanPSMT" w:cs="TimesNewRomanPSMT"/>
                <w:kern w:val="0"/>
                <w:szCs w:val="21"/>
                <w:lang w:eastAsia="en-US"/>
              </w:rPr>
              <w:t>)</w:t>
            </w:r>
          </w:p>
        </w:tc>
        <w:tc>
          <w:tcPr>
            <w:tcW w:w="7171" w:type="dxa"/>
            <w:vAlign w:val="center"/>
          </w:tcPr>
          <w:p w14:paraId="19F45616">
            <w:pPr>
              <w:widowControl/>
              <w:jc w:val="center"/>
              <w:rPr>
                <w:kern w:val="0"/>
                <w:szCs w:val="21"/>
              </w:rPr>
            </w:pPr>
            <w:r>
              <w:rPr>
                <w:kern w:val="0"/>
                <w:szCs w:val="21"/>
              </w:rPr>
              <w:t>已知温度(</w:t>
            </w:r>
            <w:r>
              <w:rPr>
                <w:rFonts w:hint="eastAsia"/>
                <w:kern w:val="0"/>
                <w:szCs w:val="21"/>
              </w:rPr>
              <w:t>℃</w:t>
            </w:r>
            <w:r>
              <w:rPr>
                <w:kern w:val="0"/>
                <w:szCs w:val="21"/>
              </w:rPr>
              <w:t>)，求饱和水定熵指数。</w:t>
            </w:r>
          </w:p>
        </w:tc>
      </w:tr>
      <w:tr w14:paraId="68C9DF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26AE5E33">
            <w:pPr>
              <w:widowControl/>
              <w:jc w:val="center"/>
              <w:rPr>
                <w:kern w:val="0"/>
                <w:szCs w:val="21"/>
                <w:lang w:eastAsia="en-US"/>
              </w:rPr>
            </w:pPr>
            <w:r>
              <w:rPr>
                <w:rFonts w:hint="eastAsia"/>
                <w:kern w:val="0"/>
                <w:szCs w:val="21"/>
                <w:lang w:eastAsia="en-US"/>
              </w:rPr>
              <w:t>T2KSG</w:t>
            </w:r>
          </w:p>
        </w:tc>
        <w:tc>
          <w:tcPr>
            <w:tcW w:w="1275" w:type="dxa"/>
            <w:vAlign w:val="center"/>
          </w:tcPr>
          <w:p w14:paraId="2DCF3205">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T</w:t>
            </w:r>
            <w:r>
              <w:rPr>
                <w:rFonts w:ascii="TimesNewRomanPSMT" w:hAnsi="TimesNewRomanPSMT" w:cs="TimesNewRomanPSMT"/>
                <w:kern w:val="0"/>
                <w:szCs w:val="21"/>
                <w:lang w:eastAsia="en-US"/>
              </w:rPr>
              <w:t>)</w:t>
            </w:r>
          </w:p>
        </w:tc>
        <w:tc>
          <w:tcPr>
            <w:tcW w:w="7171" w:type="dxa"/>
            <w:vAlign w:val="center"/>
          </w:tcPr>
          <w:p w14:paraId="1E56C977">
            <w:pPr>
              <w:widowControl/>
              <w:jc w:val="center"/>
              <w:rPr>
                <w:kern w:val="0"/>
                <w:szCs w:val="21"/>
              </w:rPr>
            </w:pPr>
            <w:r>
              <w:rPr>
                <w:kern w:val="0"/>
                <w:szCs w:val="21"/>
              </w:rPr>
              <w:t>已知温度(</w:t>
            </w:r>
            <w:r>
              <w:rPr>
                <w:rFonts w:hint="eastAsia"/>
                <w:kern w:val="0"/>
                <w:szCs w:val="21"/>
              </w:rPr>
              <w:t>℃</w:t>
            </w:r>
            <w:r>
              <w:rPr>
                <w:kern w:val="0"/>
                <w:szCs w:val="21"/>
              </w:rPr>
              <w:t>)，求饱和汽定熵指数。</w:t>
            </w:r>
          </w:p>
        </w:tc>
      </w:tr>
      <w:tr w14:paraId="0AD862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33D98176">
            <w:pPr>
              <w:widowControl/>
              <w:jc w:val="center"/>
              <w:rPr>
                <w:kern w:val="0"/>
                <w:szCs w:val="21"/>
                <w:lang w:eastAsia="en-US"/>
              </w:rPr>
            </w:pPr>
            <w:r>
              <w:rPr>
                <w:rFonts w:hint="eastAsia"/>
                <w:kern w:val="0"/>
                <w:szCs w:val="21"/>
                <w:lang w:eastAsia="en-US"/>
              </w:rPr>
              <w:t>T2ETAL</w:t>
            </w:r>
          </w:p>
        </w:tc>
        <w:tc>
          <w:tcPr>
            <w:tcW w:w="1275" w:type="dxa"/>
            <w:vAlign w:val="center"/>
          </w:tcPr>
          <w:p w14:paraId="7C056185">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T</w:t>
            </w:r>
            <w:r>
              <w:rPr>
                <w:rFonts w:ascii="TimesNewRomanPSMT" w:hAnsi="TimesNewRomanPSMT" w:cs="TimesNewRomanPSMT"/>
                <w:kern w:val="0"/>
                <w:szCs w:val="21"/>
                <w:lang w:eastAsia="en-US"/>
              </w:rPr>
              <w:t>)</w:t>
            </w:r>
          </w:p>
        </w:tc>
        <w:tc>
          <w:tcPr>
            <w:tcW w:w="7171" w:type="dxa"/>
            <w:vAlign w:val="center"/>
          </w:tcPr>
          <w:p w14:paraId="58B5AF56">
            <w:pPr>
              <w:widowControl/>
              <w:jc w:val="center"/>
              <w:rPr>
                <w:kern w:val="0"/>
                <w:szCs w:val="21"/>
              </w:rPr>
            </w:pPr>
            <w:r>
              <w:rPr>
                <w:kern w:val="0"/>
                <w:szCs w:val="21"/>
              </w:rPr>
              <w:t>已知温度(</w:t>
            </w:r>
            <w:r>
              <w:rPr>
                <w:rFonts w:hint="eastAsia"/>
                <w:kern w:val="0"/>
                <w:szCs w:val="21"/>
              </w:rPr>
              <w:t>℃</w:t>
            </w:r>
            <w:r>
              <w:rPr>
                <w:kern w:val="0"/>
                <w:szCs w:val="21"/>
              </w:rPr>
              <w:t>)，求饱和水动力粘度(Pa.s)。</w:t>
            </w:r>
          </w:p>
        </w:tc>
      </w:tr>
      <w:tr w14:paraId="5948EE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0D6166E4">
            <w:pPr>
              <w:widowControl/>
              <w:jc w:val="center"/>
              <w:rPr>
                <w:kern w:val="0"/>
                <w:szCs w:val="21"/>
                <w:lang w:eastAsia="en-US"/>
              </w:rPr>
            </w:pPr>
            <w:r>
              <w:rPr>
                <w:rFonts w:hint="eastAsia"/>
                <w:kern w:val="0"/>
                <w:szCs w:val="21"/>
                <w:lang w:eastAsia="en-US"/>
              </w:rPr>
              <w:t>T2ETAG</w:t>
            </w:r>
          </w:p>
        </w:tc>
        <w:tc>
          <w:tcPr>
            <w:tcW w:w="1275" w:type="dxa"/>
            <w:vAlign w:val="center"/>
          </w:tcPr>
          <w:p w14:paraId="57465FCB">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T</w:t>
            </w:r>
            <w:r>
              <w:rPr>
                <w:rFonts w:ascii="TimesNewRomanPSMT" w:hAnsi="TimesNewRomanPSMT" w:cs="TimesNewRomanPSMT"/>
                <w:kern w:val="0"/>
                <w:szCs w:val="21"/>
                <w:lang w:eastAsia="en-US"/>
              </w:rPr>
              <w:t>)</w:t>
            </w:r>
          </w:p>
        </w:tc>
        <w:tc>
          <w:tcPr>
            <w:tcW w:w="7171" w:type="dxa"/>
            <w:vAlign w:val="center"/>
          </w:tcPr>
          <w:p w14:paraId="6CFAB3D0">
            <w:pPr>
              <w:widowControl/>
              <w:jc w:val="center"/>
              <w:rPr>
                <w:kern w:val="0"/>
                <w:szCs w:val="21"/>
              </w:rPr>
            </w:pPr>
            <w:r>
              <w:rPr>
                <w:kern w:val="0"/>
                <w:szCs w:val="21"/>
              </w:rPr>
              <w:t>已知温度(</w:t>
            </w:r>
            <w:r>
              <w:rPr>
                <w:rFonts w:hint="eastAsia"/>
                <w:kern w:val="0"/>
                <w:szCs w:val="21"/>
              </w:rPr>
              <w:t>℃</w:t>
            </w:r>
            <w:r>
              <w:rPr>
                <w:kern w:val="0"/>
                <w:szCs w:val="21"/>
              </w:rPr>
              <w:t>)，求饱和汽动力粘度(Pa.s)。</w:t>
            </w:r>
          </w:p>
        </w:tc>
      </w:tr>
      <w:tr w14:paraId="0E7795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27EE472B">
            <w:pPr>
              <w:widowControl/>
              <w:jc w:val="center"/>
              <w:rPr>
                <w:kern w:val="0"/>
                <w:szCs w:val="21"/>
                <w:lang w:eastAsia="en-US"/>
              </w:rPr>
            </w:pPr>
            <w:r>
              <w:rPr>
                <w:rFonts w:hint="eastAsia"/>
                <w:kern w:val="0"/>
                <w:szCs w:val="21"/>
                <w:lang w:eastAsia="en-US"/>
              </w:rPr>
              <w:t>T2UL</w:t>
            </w:r>
          </w:p>
        </w:tc>
        <w:tc>
          <w:tcPr>
            <w:tcW w:w="1275" w:type="dxa"/>
            <w:vAlign w:val="center"/>
          </w:tcPr>
          <w:p w14:paraId="5660ADBC">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T</w:t>
            </w:r>
            <w:r>
              <w:rPr>
                <w:rFonts w:ascii="TimesNewRomanPSMT" w:hAnsi="TimesNewRomanPSMT" w:cs="TimesNewRomanPSMT"/>
                <w:kern w:val="0"/>
                <w:szCs w:val="21"/>
                <w:lang w:eastAsia="en-US"/>
              </w:rPr>
              <w:t>)</w:t>
            </w:r>
          </w:p>
        </w:tc>
        <w:tc>
          <w:tcPr>
            <w:tcW w:w="7171" w:type="dxa"/>
            <w:vAlign w:val="center"/>
          </w:tcPr>
          <w:p w14:paraId="6644F7B5">
            <w:pPr>
              <w:widowControl/>
              <w:jc w:val="center"/>
              <w:rPr>
                <w:kern w:val="0"/>
                <w:szCs w:val="21"/>
              </w:rPr>
            </w:pPr>
            <w:r>
              <w:rPr>
                <w:kern w:val="0"/>
                <w:szCs w:val="21"/>
              </w:rPr>
              <w:t>已知温度(</w:t>
            </w:r>
            <w:r>
              <w:rPr>
                <w:rFonts w:hint="eastAsia"/>
                <w:kern w:val="0"/>
                <w:szCs w:val="21"/>
              </w:rPr>
              <w:t>℃</w:t>
            </w:r>
            <w:r>
              <w:rPr>
                <w:kern w:val="0"/>
                <w:szCs w:val="21"/>
              </w:rPr>
              <w:t>)，求饱和水运动粘度(㎡/s)。</w:t>
            </w:r>
          </w:p>
        </w:tc>
      </w:tr>
      <w:tr w14:paraId="5A4479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52139253">
            <w:pPr>
              <w:widowControl/>
              <w:jc w:val="center"/>
              <w:rPr>
                <w:kern w:val="0"/>
                <w:szCs w:val="21"/>
                <w:lang w:eastAsia="en-US"/>
              </w:rPr>
            </w:pPr>
            <w:r>
              <w:rPr>
                <w:rFonts w:hint="eastAsia"/>
                <w:kern w:val="0"/>
                <w:szCs w:val="21"/>
                <w:lang w:eastAsia="en-US"/>
              </w:rPr>
              <w:t>T2UG</w:t>
            </w:r>
          </w:p>
        </w:tc>
        <w:tc>
          <w:tcPr>
            <w:tcW w:w="1275" w:type="dxa"/>
            <w:vAlign w:val="center"/>
          </w:tcPr>
          <w:p w14:paraId="218232E5">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T</w:t>
            </w:r>
            <w:r>
              <w:rPr>
                <w:rFonts w:ascii="TimesNewRomanPSMT" w:hAnsi="TimesNewRomanPSMT" w:cs="TimesNewRomanPSMT"/>
                <w:kern w:val="0"/>
                <w:szCs w:val="21"/>
                <w:lang w:eastAsia="en-US"/>
              </w:rPr>
              <w:t>)</w:t>
            </w:r>
          </w:p>
        </w:tc>
        <w:tc>
          <w:tcPr>
            <w:tcW w:w="7171" w:type="dxa"/>
            <w:vAlign w:val="center"/>
          </w:tcPr>
          <w:p w14:paraId="2CD552C7">
            <w:pPr>
              <w:widowControl/>
              <w:jc w:val="center"/>
              <w:rPr>
                <w:kern w:val="0"/>
                <w:szCs w:val="21"/>
              </w:rPr>
            </w:pPr>
            <w:r>
              <w:rPr>
                <w:kern w:val="0"/>
                <w:szCs w:val="21"/>
              </w:rPr>
              <w:t>已知温度(</w:t>
            </w:r>
            <w:r>
              <w:rPr>
                <w:rFonts w:hint="eastAsia"/>
                <w:kern w:val="0"/>
                <w:szCs w:val="21"/>
              </w:rPr>
              <w:t>℃</w:t>
            </w:r>
            <w:r>
              <w:rPr>
                <w:kern w:val="0"/>
                <w:szCs w:val="21"/>
              </w:rPr>
              <w:t>)，求饱和汽运动粘度(㎡/s)。</w:t>
            </w:r>
          </w:p>
        </w:tc>
      </w:tr>
      <w:tr w14:paraId="536695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7613BC0E">
            <w:pPr>
              <w:widowControl/>
              <w:jc w:val="center"/>
              <w:rPr>
                <w:kern w:val="0"/>
                <w:szCs w:val="21"/>
                <w:lang w:eastAsia="en-US"/>
              </w:rPr>
            </w:pPr>
            <w:r>
              <w:rPr>
                <w:rFonts w:hint="eastAsia"/>
                <w:kern w:val="0"/>
                <w:szCs w:val="21"/>
                <w:lang w:eastAsia="en-US"/>
              </w:rPr>
              <w:t>T2RAMDL</w:t>
            </w:r>
          </w:p>
        </w:tc>
        <w:tc>
          <w:tcPr>
            <w:tcW w:w="1275" w:type="dxa"/>
            <w:vAlign w:val="center"/>
          </w:tcPr>
          <w:p w14:paraId="2D9FB85F">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T</w:t>
            </w:r>
            <w:r>
              <w:rPr>
                <w:rFonts w:ascii="TimesNewRomanPSMT" w:hAnsi="TimesNewRomanPSMT" w:cs="TimesNewRomanPSMT"/>
                <w:kern w:val="0"/>
                <w:szCs w:val="21"/>
                <w:lang w:eastAsia="en-US"/>
              </w:rPr>
              <w:t>)</w:t>
            </w:r>
          </w:p>
        </w:tc>
        <w:tc>
          <w:tcPr>
            <w:tcW w:w="7171" w:type="dxa"/>
            <w:vAlign w:val="center"/>
          </w:tcPr>
          <w:p w14:paraId="1805D918">
            <w:pPr>
              <w:widowControl/>
              <w:jc w:val="center"/>
              <w:rPr>
                <w:kern w:val="0"/>
                <w:szCs w:val="21"/>
              </w:rPr>
            </w:pPr>
            <w:r>
              <w:rPr>
                <w:kern w:val="0"/>
                <w:szCs w:val="21"/>
              </w:rPr>
              <w:t>已知温度(</w:t>
            </w:r>
            <w:r>
              <w:rPr>
                <w:rFonts w:hint="eastAsia"/>
                <w:kern w:val="0"/>
                <w:szCs w:val="21"/>
              </w:rPr>
              <w:t>℃</w:t>
            </w:r>
            <w:r>
              <w:rPr>
                <w:kern w:val="0"/>
                <w:szCs w:val="21"/>
              </w:rPr>
              <w:t>)，求饱和水导热系数(W/(m.</w:t>
            </w:r>
            <w:r>
              <w:rPr>
                <w:rFonts w:hint="eastAsia"/>
                <w:kern w:val="0"/>
                <w:szCs w:val="21"/>
              </w:rPr>
              <w:t>℃</w:t>
            </w:r>
            <w:r>
              <w:rPr>
                <w:kern w:val="0"/>
                <w:szCs w:val="21"/>
              </w:rPr>
              <w:t>))。</w:t>
            </w:r>
          </w:p>
        </w:tc>
      </w:tr>
      <w:tr w14:paraId="77C665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146C1E13">
            <w:pPr>
              <w:widowControl/>
              <w:jc w:val="center"/>
              <w:rPr>
                <w:kern w:val="0"/>
                <w:szCs w:val="21"/>
                <w:lang w:eastAsia="en-US"/>
              </w:rPr>
            </w:pPr>
            <w:r>
              <w:rPr>
                <w:rFonts w:hint="eastAsia"/>
                <w:kern w:val="0"/>
                <w:szCs w:val="21"/>
                <w:lang w:eastAsia="en-US"/>
              </w:rPr>
              <w:t>T2RAMDG</w:t>
            </w:r>
          </w:p>
        </w:tc>
        <w:tc>
          <w:tcPr>
            <w:tcW w:w="1275" w:type="dxa"/>
            <w:vAlign w:val="center"/>
          </w:tcPr>
          <w:p w14:paraId="1D06F258">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T</w:t>
            </w:r>
            <w:r>
              <w:rPr>
                <w:rFonts w:ascii="TimesNewRomanPSMT" w:hAnsi="TimesNewRomanPSMT" w:cs="TimesNewRomanPSMT"/>
                <w:kern w:val="0"/>
                <w:szCs w:val="21"/>
                <w:lang w:eastAsia="en-US"/>
              </w:rPr>
              <w:t>)</w:t>
            </w:r>
          </w:p>
        </w:tc>
        <w:tc>
          <w:tcPr>
            <w:tcW w:w="7171" w:type="dxa"/>
            <w:vAlign w:val="center"/>
          </w:tcPr>
          <w:p w14:paraId="26A95FDD">
            <w:pPr>
              <w:widowControl/>
              <w:jc w:val="center"/>
              <w:rPr>
                <w:kern w:val="0"/>
                <w:szCs w:val="21"/>
              </w:rPr>
            </w:pPr>
            <w:r>
              <w:rPr>
                <w:kern w:val="0"/>
                <w:szCs w:val="21"/>
              </w:rPr>
              <w:t>已知温度(</w:t>
            </w:r>
            <w:r>
              <w:rPr>
                <w:rFonts w:hint="eastAsia"/>
                <w:kern w:val="0"/>
                <w:szCs w:val="21"/>
              </w:rPr>
              <w:t>℃</w:t>
            </w:r>
            <w:r>
              <w:rPr>
                <w:kern w:val="0"/>
                <w:szCs w:val="21"/>
              </w:rPr>
              <w:t>)，求饱和汽导热系数(W/(m.</w:t>
            </w:r>
            <w:r>
              <w:rPr>
                <w:rFonts w:hint="eastAsia"/>
                <w:kern w:val="0"/>
                <w:szCs w:val="21"/>
              </w:rPr>
              <w:t>℃</w:t>
            </w:r>
            <w:r>
              <w:rPr>
                <w:kern w:val="0"/>
                <w:szCs w:val="21"/>
              </w:rPr>
              <w:t>))。</w:t>
            </w:r>
          </w:p>
        </w:tc>
      </w:tr>
      <w:tr w14:paraId="6A19EC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6B22C6C1">
            <w:pPr>
              <w:widowControl/>
              <w:jc w:val="center"/>
              <w:rPr>
                <w:kern w:val="0"/>
                <w:szCs w:val="21"/>
                <w:lang w:eastAsia="en-US"/>
              </w:rPr>
            </w:pPr>
            <w:r>
              <w:rPr>
                <w:rFonts w:hint="eastAsia"/>
                <w:kern w:val="0"/>
                <w:szCs w:val="21"/>
                <w:lang w:eastAsia="en-US"/>
              </w:rPr>
              <w:t>T2PRNL</w:t>
            </w:r>
          </w:p>
        </w:tc>
        <w:tc>
          <w:tcPr>
            <w:tcW w:w="1275" w:type="dxa"/>
            <w:vAlign w:val="center"/>
          </w:tcPr>
          <w:p w14:paraId="2E09E05C">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T</w:t>
            </w:r>
            <w:r>
              <w:rPr>
                <w:rFonts w:ascii="TimesNewRomanPSMT" w:hAnsi="TimesNewRomanPSMT" w:cs="TimesNewRomanPSMT"/>
                <w:kern w:val="0"/>
                <w:szCs w:val="21"/>
                <w:lang w:eastAsia="en-US"/>
              </w:rPr>
              <w:t>)</w:t>
            </w:r>
          </w:p>
        </w:tc>
        <w:tc>
          <w:tcPr>
            <w:tcW w:w="7171" w:type="dxa"/>
            <w:vAlign w:val="center"/>
          </w:tcPr>
          <w:p w14:paraId="265CBEB6">
            <w:pPr>
              <w:widowControl/>
              <w:jc w:val="center"/>
              <w:rPr>
                <w:kern w:val="0"/>
                <w:szCs w:val="21"/>
              </w:rPr>
            </w:pPr>
            <w:r>
              <w:rPr>
                <w:kern w:val="0"/>
                <w:szCs w:val="21"/>
              </w:rPr>
              <w:t>已知温度(</w:t>
            </w:r>
            <w:r>
              <w:rPr>
                <w:rFonts w:hint="eastAsia"/>
                <w:kern w:val="0"/>
                <w:szCs w:val="21"/>
              </w:rPr>
              <w:t>℃</w:t>
            </w:r>
            <w:r>
              <w:rPr>
                <w:kern w:val="0"/>
                <w:szCs w:val="21"/>
              </w:rPr>
              <w:t>)，求饱和水普朗特数。</w:t>
            </w:r>
          </w:p>
        </w:tc>
      </w:tr>
      <w:tr w14:paraId="12CBA7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7A61D0D0">
            <w:pPr>
              <w:widowControl/>
              <w:jc w:val="center"/>
              <w:rPr>
                <w:kern w:val="0"/>
                <w:szCs w:val="21"/>
                <w:lang w:eastAsia="en-US"/>
              </w:rPr>
            </w:pPr>
            <w:r>
              <w:rPr>
                <w:rFonts w:hint="eastAsia"/>
                <w:kern w:val="0"/>
                <w:szCs w:val="21"/>
                <w:lang w:eastAsia="en-US"/>
              </w:rPr>
              <w:t>T2PRNG</w:t>
            </w:r>
          </w:p>
        </w:tc>
        <w:tc>
          <w:tcPr>
            <w:tcW w:w="1275" w:type="dxa"/>
            <w:vAlign w:val="center"/>
          </w:tcPr>
          <w:p w14:paraId="14F03355">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T</w:t>
            </w:r>
            <w:r>
              <w:rPr>
                <w:rFonts w:ascii="TimesNewRomanPSMT" w:hAnsi="TimesNewRomanPSMT" w:cs="TimesNewRomanPSMT"/>
                <w:kern w:val="0"/>
                <w:szCs w:val="21"/>
                <w:lang w:eastAsia="en-US"/>
              </w:rPr>
              <w:t>)</w:t>
            </w:r>
          </w:p>
        </w:tc>
        <w:tc>
          <w:tcPr>
            <w:tcW w:w="7171" w:type="dxa"/>
            <w:vAlign w:val="center"/>
          </w:tcPr>
          <w:p w14:paraId="7E281ACD">
            <w:pPr>
              <w:widowControl/>
              <w:jc w:val="center"/>
              <w:rPr>
                <w:kern w:val="0"/>
                <w:szCs w:val="21"/>
              </w:rPr>
            </w:pPr>
            <w:r>
              <w:rPr>
                <w:kern w:val="0"/>
                <w:szCs w:val="21"/>
              </w:rPr>
              <w:t>已知温度(</w:t>
            </w:r>
            <w:r>
              <w:rPr>
                <w:rFonts w:hint="eastAsia"/>
                <w:kern w:val="0"/>
                <w:szCs w:val="21"/>
              </w:rPr>
              <w:t>℃</w:t>
            </w:r>
            <w:r>
              <w:rPr>
                <w:kern w:val="0"/>
                <w:szCs w:val="21"/>
              </w:rPr>
              <w:t>)，求饱和汽普朗特数。</w:t>
            </w:r>
          </w:p>
        </w:tc>
      </w:tr>
      <w:tr w14:paraId="3E22DC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7917F996">
            <w:pPr>
              <w:widowControl/>
              <w:jc w:val="center"/>
              <w:rPr>
                <w:kern w:val="0"/>
                <w:szCs w:val="21"/>
                <w:lang w:eastAsia="en-US"/>
              </w:rPr>
            </w:pPr>
            <w:r>
              <w:rPr>
                <w:rFonts w:hint="eastAsia"/>
                <w:kern w:val="0"/>
                <w:szCs w:val="21"/>
                <w:lang w:eastAsia="en-US"/>
              </w:rPr>
              <w:t>T2EPSL</w:t>
            </w:r>
          </w:p>
        </w:tc>
        <w:tc>
          <w:tcPr>
            <w:tcW w:w="1275" w:type="dxa"/>
            <w:vAlign w:val="center"/>
          </w:tcPr>
          <w:p w14:paraId="6C41ACFE">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T</w:t>
            </w:r>
            <w:r>
              <w:rPr>
                <w:rFonts w:ascii="TimesNewRomanPSMT" w:hAnsi="TimesNewRomanPSMT" w:cs="TimesNewRomanPSMT"/>
                <w:kern w:val="0"/>
                <w:szCs w:val="21"/>
                <w:lang w:eastAsia="en-US"/>
              </w:rPr>
              <w:t>)</w:t>
            </w:r>
          </w:p>
        </w:tc>
        <w:tc>
          <w:tcPr>
            <w:tcW w:w="7171" w:type="dxa"/>
            <w:vAlign w:val="center"/>
          </w:tcPr>
          <w:p w14:paraId="0F7CB0F7">
            <w:pPr>
              <w:widowControl/>
              <w:jc w:val="center"/>
              <w:rPr>
                <w:kern w:val="0"/>
                <w:szCs w:val="21"/>
              </w:rPr>
            </w:pPr>
            <w:r>
              <w:rPr>
                <w:kern w:val="0"/>
                <w:szCs w:val="21"/>
              </w:rPr>
              <w:t>已知温度(</w:t>
            </w:r>
            <w:r>
              <w:rPr>
                <w:rFonts w:hint="eastAsia"/>
                <w:kern w:val="0"/>
                <w:szCs w:val="21"/>
              </w:rPr>
              <w:t>℃</w:t>
            </w:r>
            <w:r>
              <w:rPr>
                <w:kern w:val="0"/>
                <w:szCs w:val="21"/>
              </w:rPr>
              <w:t>)，求饱和水介电常数。</w:t>
            </w:r>
          </w:p>
        </w:tc>
      </w:tr>
      <w:tr w14:paraId="741478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05FB6637">
            <w:pPr>
              <w:widowControl/>
              <w:jc w:val="center"/>
              <w:rPr>
                <w:kern w:val="0"/>
                <w:szCs w:val="21"/>
                <w:lang w:eastAsia="en-US"/>
              </w:rPr>
            </w:pPr>
            <w:r>
              <w:rPr>
                <w:rFonts w:hint="eastAsia"/>
                <w:kern w:val="0"/>
                <w:szCs w:val="21"/>
                <w:lang w:eastAsia="en-US"/>
              </w:rPr>
              <w:t>T2EPSG</w:t>
            </w:r>
          </w:p>
        </w:tc>
        <w:tc>
          <w:tcPr>
            <w:tcW w:w="1275" w:type="dxa"/>
            <w:vAlign w:val="center"/>
          </w:tcPr>
          <w:p w14:paraId="68BA1894">
            <w:pPr>
              <w:widowControl/>
              <w:jc w:val="center"/>
              <w:rPr>
                <w:rFonts w:ascii="TimesNewRomanPSMT" w:hAnsi="TimesNewRomanPSMT" w:cs="TimesNewRomanPSMT"/>
                <w:kern w:val="0"/>
                <w:szCs w:val="21"/>
                <w:lang w:eastAsia="en-US"/>
              </w:rPr>
            </w:pPr>
            <w:r>
              <w:rPr>
                <w:rFonts w:ascii="TimesNewRomanPSMT" w:hAnsi="TimesNewRomanPSMT" w:cs="TimesNewRomanPSMT"/>
                <w:kern w:val="0"/>
                <w:szCs w:val="21"/>
                <w:lang w:eastAsia="en-US"/>
              </w:rPr>
              <w:t>(</w:t>
            </w:r>
            <w:r>
              <w:rPr>
                <w:rFonts w:hint="eastAsia" w:ascii="TimesNewRomanPSMT" w:hAnsi="TimesNewRomanPSMT" w:cs="TimesNewRomanPSMT"/>
                <w:kern w:val="0"/>
                <w:szCs w:val="21"/>
                <w:lang w:eastAsia="en-US"/>
              </w:rPr>
              <w:t>T</w:t>
            </w:r>
            <w:r>
              <w:rPr>
                <w:rFonts w:ascii="TimesNewRomanPSMT" w:hAnsi="TimesNewRomanPSMT" w:cs="TimesNewRomanPSMT"/>
                <w:kern w:val="0"/>
                <w:szCs w:val="21"/>
                <w:lang w:eastAsia="en-US"/>
              </w:rPr>
              <w:t>)</w:t>
            </w:r>
          </w:p>
        </w:tc>
        <w:tc>
          <w:tcPr>
            <w:tcW w:w="7171" w:type="dxa"/>
            <w:vAlign w:val="center"/>
          </w:tcPr>
          <w:p w14:paraId="38FE7ECC">
            <w:pPr>
              <w:widowControl/>
              <w:jc w:val="center"/>
              <w:rPr>
                <w:kern w:val="0"/>
                <w:szCs w:val="21"/>
              </w:rPr>
            </w:pPr>
            <w:r>
              <w:rPr>
                <w:kern w:val="0"/>
                <w:szCs w:val="21"/>
              </w:rPr>
              <w:t>已知温度(</w:t>
            </w:r>
            <w:r>
              <w:rPr>
                <w:rFonts w:hint="eastAsia"/>
                <w:kern w:val="0"/>
                <w:szCs w:val="21"/>
              </w:rPr>
              <w:t>℃</w:t>
            </w:r>
            <w:r>
              <w:rPr>
                <w:kern w:val="0"/>
                <w:szCs w:val="21"/>
              </w:rPr>
              <w:t>)，求饱和汽介电常数。</w:t>
            </w:r>
          </w:p>
        </w:tc>
      </w:tr>
      <w:tr w14:paraId="77C5DA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034ECC84">
            <w:pPr>
              <w:widowControl/>
              <w:jc w:val="center"/>
              <w:rPr>
                <w:kern w:val="0"/>
                <w:szCs w:val="21"/>
                <w:lang w:eastAsia="en-US"/>
              </w:rPr>
            </w:pPr>
            <w:r>
              <w:rPr>
                <w:rFonts w:hint="eastAsia"/>
                <w:kern w:val="0"/>
                <w:szCs w:val="21"/>
                <w:lang w:eastAsia="en-US"/>
              </w:rPr>
              <w:t>T2NL</w:t>
            </w:r>
          </w:p>
        </w:tc>
        <w:tc>
          <w:tcPr>
            <w:tcW w:w="1275" w:type="dxa"/>
            <w:vAlign w:val="center"/>
          </w:tcPr>
          <w:p w14:paraId="1D67B880">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LAMD)</w:t>
            </w:r>
          </w:p>
        </w:tc>
        <w:tc>
          <w:tcPr>
            <w:tcW w:w="7171" w:type="dxa"/>
            <w:vAlign w:val="center"/>
          </w:tcPr>
          <w:p w14:paraId="7D0B113E">
            <w:pPr>
              <w:widowControl/>
              <w:jc w:val="center"/>
              <w:rPr>
                <w:kern w:val="0"/>
                <w:szCs w:val="21"/>
              </w:rPr>
            </w:pPr>
            <w:r>
              <w:rPr>
                <w:kern w:val="0"/>
                <w:szCs w:val="21"/>
              </w:rPr>
              <w:t>已知温度(</w:t>
            </w:r>
            <w:r>
              <w:rPr>
                <w:rFonts w:hint="eastAsia"/>
                <w:kern w:val="0"/>
                <w:szCs w:val="21"/>
              </w:rPr>
              <w:t>℃</w:t>
            </w:r>
            <w:r>
              <w:rPr>
                <w:kern w:val="0"/>
                <w:szCs w:val="21"/>
              </w:rPr>
              <w:t>)</w:t>
            </w:r>
            <w:r>
              <w:rPr>
                <w:rFonts w:hint="eastAsia"/>
                <w:kern w:val="0"/>
                <w:szCs w:val="21"/>
              </w:rPr>
              <w:t>和系数</w:t>
            </w:r>
            <w:r>
              <w:rPr>
                <w:kern w:val="0"/>
                <w:szCs w:val="21"/>
              </w:rPr>
              <w:t>，求饱和水折射率。</w:t>
            </w:r>
          </w:p>
        </w:tc>
      </w:tr>
      <w:tr w14:paraId="1AEFB5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0A5DCDBC">
            <w:pPr>
              <w:widowControl/>
              <w:jc w:val="center"/>
              <w:rPr>
                <w:kern w:val="0"/>
                <w:szCs w:val="21"/>
                <w:lang w:eastAsia="en-US"/>
              </w:rPr>
            </w:pPr>
            <w:r>
              <w:rPr>
                <w:rFonts w:hint="eastAsia"/>
                <w:kern w:val="0"/>
                <w:szCs w:val="21"/>
                <w:lang w:eastAsia="en-US"/>
              </w:rPr>
              <w:t>T2NG</w:t>
            </w:r>
          </w:p>
        </w:tc>
        <w:tc>
          <w:tcPr>
            <w:tcW w:w="1275" w:type="dxa"/>
            <w:vAlign w:val="center"/>
          </w:tcPr>
          <w:p w14:paraId="76A41A14">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LAMD)</w:t>
            </w:r>
          </w:p>
        </w:tc>
        <w:tc>
          <w:tcPr>
            <w:tcW w:w="7171" w:type="dxa"/>
            <w:vAlign w:val="center"/>
          </w:tcPr>
          <w:p w14:paraId="0B4A511C">
            <w:pPr>
              <w:widowControl/>
              <w:jc w:val="center"/>
              <w:rPr>
                <w:kern w:val="0"/>
                <w:szCs w:val="21"/>
              </w:rPr>
            </w:pPr>
            <w:r>
              <w:rPr>
                <w:kern w:val="0"/>
                <w:szCs w:val="21"/>
              </w:rPr>
              <w:t>已知温度(</w:t>
            </w:r>
            <w:r>
              <w:rPr>
                <w:rFonts w:hint="eastAsia"/>
                <w:kern w:val="0"/>
                <w:szCs w:val="21"/>
              </w:rPr>
              <w:t>℃</w:t>
            </w:r>
            <w:r>
              <w:rPr>
                <w:kern w:val="0"/>
                <w:szCs w:val="21"/>
              </w:rPr>
              <w:t>)</w:t>
            </w:r>
            <w:r>
              <w:rPr>
                <w:rFonts w:hint="eastAsia"/>
                <w:kern w:val="0"/>
                <w:szCs w:val="21"/>
              </w:rPr>
              <w:t>和系数</w:t>
            </w:r>
            <w:r>
              <w:rPr>
                <w:kern w:val="0"/>
                <w:szCs w:val="21"/>
              </w:rPr>
              <w:t>，求饱和汽折射率。</w:t>
            </w:r>
          </w:p>
        </w:tc>
      </w:tr>
      <w:tr w14:paraId="33A806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0C6166F4">
            <w:pPr>
              <w:widowControl/>
              <w:jc w:val="center"/>
              <w:rPr>
                <w:kern w:val="0"/>
                <w:szCs w:val="21"/>
                <w:lang w:eastAsia="en-US"/>
              </w:rPr>
            </w:pPr>
            <w:r>
              <w:rPr>
                <w:rFonts w:hint="eastAsia"/>
                <w:kern w:val="0"/>
                <w:szCs w:val="21"/>
                <w:lang w:eastAsia="en-US"/>
              </w:rPr>
              <w:t>T2SURFT</w:t>
            </w:r>
          </w:p>
        </w:tc>
        <w:tc>
          <w:tcPr>
            <w:tcW w:w="1275" w:type="dxa"/>
            <w:vAlign w:val="center"/>
          </w:tcPr>
          <w:p w14:paraId="14BA61B8">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w:t>
            </w:r>
          </w:p>
        </w:tc>
        <w:tc>
          <w:tcPr>
            <w:tcW w:w="7171" w:type="dxa"/>
            <w:vAlign w:val="center"/>
          </w:tcPr>
          <w:p w14:paraId="73EE84A3">
            <w:pPr>
              <w:widowControl/>
              <w:jc w:val="center"/>
              <w:rPr>
                <w:kern w:val="0"/>
                <w:szCs w:val="21"/>
              </w:rPr>
            </w:pPr>
            <w:r>
              <w:rPr>
                <w:kern w:val="0"/>
                <w:szCs w:val="21"/>
              </w:rPr>
              <w:t>已知温度(</w:t>
            </w:r>
            <w:r>
              <w:rPr>
                <w:rFonts w:hint="eastAsia"/>
                <w:kern w:val="0"/>
                <w:szCs w:val="21"/>
              </w:rPr>
              <w:t>℃</w:t>
            </w:r>
            <w:r>
              <w:rPr>
                <w:kern w:val="0"/>
                <w:szCs w:val="21"/>
              </w:rPr>
              <w:t>)，求饱和水表面张力(N/m)。</w:t>
            </w:r>
          </w:p>
        </w:tc>
      </w:tr>
      <w:tr w14:paraId="5BA04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4C31915A">
            <w:pPr>
              <w:widowControl/>
              <w:jc w:val="center"/>
              <w:rPr>
                <w:kern w:val="0"/>
                <w:szCs w:val="21"/>
                <w:lang w:eastAsia="en-US"/>
              </w:rPr>
            </w:pPr>
            <w:r>
              <w:rPr>
                <w:rFonts w:hint="eastAsia"/>
                <w:kern w:val="0"/>
                <w:szCs w:val="21"/>
                <w:lang w:eastAsia="en-US"/>
              </w:rPr>
              <w:t>TH2PLP</w:t>
            </w:r>
          </w:p>
        </w:tc>
        <w:tc>
          <w:tcPr>
            <w:tcW w:w="1275" w:type="dxa"/>
            <w:vAlign w:val="center"/>
          </w:tcPr>
          <w:p w14:paraId="4CC9E1D4">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H)</w:t>
            </w:r>
          </w:p>
        </w:tc>
        <w:tc>
          <w:tcPr>
            <w:tcW w:w="7171" w:type="dxa"/>
            <w:vAlign w:val="center"/>
          </w:tcPr>
          <w:p w14:paraId="489F5AB0">
            <w:pPr>
              <w:widowControl/>
              <w:jc w:val="center"/>
              <w:rPr>
                <w:kern w:val="0"/>
                <w:szCs w:val="21"/>
              </w:rPr>
            </w:pPr>
            <w:r>
              <w:rPr>
                <w:kern w:val="0"/>
                <w:szCs w:val="21"/>
              </w:rPr>
              <w:t>已知温度(</w:t>
            </w:r>
            <w:r>
              <w:rPr>
                <w:rFonts w:hint="eastAsia"/>
                <w:kern w:val="0"/>
                <w:szCs w:val="21"/>
              </w:rPr>
              <w:t>℃</w:t>
            </w:r>
            <w:r>
              <w:rPr>
                <w:kern w:val="0"/>
                <w:szCs w:val="21"/>
              </w:rPr>
              <w:t>)和比焓(kJ/kg)，求压力(MPa)(低压的一个值)。</w:t>
            </w:r>
          </w:p>
        </w:tc>
      </w:tr>
      <w:tr w14:paraId="416526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7B403552">
            <w:pPr>
              <w:widowControl/>
              <w:jc w:val="center"/>
              <w:rPr>
                <w:kern w:val="0"/>
                <w:szCs w:val="21"/>
                <w:lang w:eastAsia="en-US"/>
              </w:rPr>
            </w:pPr>
            <w:r>
              <w:rPr>
                <w:rFonts w:hint="eastAsia"/>
                <w:kern w:val="0"/>
                <w:szCs w:val="21"/>
                <w:lang w:eastAsia="en-US"/>
              </w:rPr>
              <w:t>TH2SLP</w:t>
            </w:r>
          </w:p>
        </w:tc>
        <w:tc>
          <w:tcPr>
            <w:tcW w:w="1275" w:type="dxa"/>
            <w:vAlign w:val="center"/>
          </w:tcPr>
          <w:p w14:paraId="59167C7C">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H)</w:t>
            </w:r>
          </w:p>
        </w:tc>
        <w:tc>
          <w:tcPr>
            <w:tcW w:w="7171" w:type="dxa"/>
            <w:vAlign w:val="center"/>
          </w:tcPr>
          <w:p w14:paraId="3B3C6102">
            <w:pPr>
              <w:widowControl/>
              <w:jc w:val="center"/>
              <w:rPr>
                <w:kern w:val="0"/>
                <w:szCs w:val="21"/>
              </w:rPr>
            </w:pPr>
            <w:r>
              <w:rPr>
                <w:kern w:val="0"/>
                <w:szCs w:val="21"/>
              </w:rPr>
              <w:t>已知温度(</w:t>
            </w:r>
            <w:r>
              <w:rPr>
                <w:rFonts w:hint="eastAsia"/>
                <w:kern w:val="0"/>
                <w:szCs w:val="21"/>
              </w:rPr>
              <w:t>℃</w:t>
            </w:r>
            <w:r>
              <w:rPr>
                <w:kern w:val="0"/>
                <w:szCs w:val="21"/>
              </w:rPr>
              <w:t>)和比焓(kJ/kg)，求比熵(kJ/(kg.</w:t>
            </w:r>
            <w:r>
              <w:rPr>
                <w:rFonts w:hint="eastAsia"/>
                <w:kern w:val="0"/>
                <w:szCs w:val="21"/>
              </w:rPr>
              <w:t>℃</w:t>
            </w:r>
            <w:r>
              <w:rPr>
                <w:kern w:val="0"/>
                <w:szCs w:val="21"/>
              </w:rPr>
              <w:t>))(低压的一个值)。</w:t>
            </w:r>
          </w:p>
        </w:tc>
      </w:tr>
      <w:tr w14:paraId="79AD4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40D0BCF8">
            <w:pPr>
              <w:widowControl/>
              <w:jc w:val="center"/>
              <w:rPr>
                <w:kern w:val="0"/>
                <w:szCs w:val="21"/>
                <w:lang w:eastAsia="en-US"/>
              </w:rPr>
            </w:pPr>
            <w:r>
              <w:rPr>
                <w:rFonts w:hint="eastAsia"/>
                <w:kern w:val="0"/>
                <w:szCs w:val="21"/>
                <w:lang w:eastAsia="en-US"/>
              </w:rPr>
              <w:t>TH2VLP</w:t>
            </w:r>
          </w:p>
        </w:tc>
        <w:tc>
          <w:tcPr>
            <w:tcW w:w="1275" w:type="dxa"/>
            <w:vAlign w:val="center"/>
          </w:tcPr>
          <w:p w14:paraId="0F50889C">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H)</w:t>
            </w:r>
          </w:p>
        </w:tc>
        <w:tc>
          <w:tcPr>
            <w:tcW w:w="7171" w:type="dxa"/>
            <w:vAlign w:val="center"/>
          </w:tcPr>
          <w:p w14:paraId="29A0A90E">
            <w:pPr>
              <w:widowControl/>
              <w:jc w:val="center"/>
              <w:rPr>
                <w:kern w:val="0"/>
                <w:szCs w:val="21"/>
              </w:rPr>
            </w:pPr>
            <w:r>
              <w:rPr>
                <w:kern w:val="0"/>
                <w:szCs w:val="21"/>
              </w:rPr>
              <w:t>已知温度(</w:t>
            </w:r>
            <w:r>
              <w:rPr>
                <w:rFonts w:hint="eastAsia"/>
                <w:kern w:val="0"/>
                <w:szCs w:val="21"/>
              </w:rPr>
              <w:t>℃</w:t>
            </w:r>
            <w:r>
              <w:rPr>
                <w:kern w:val="0"/>
                <w:szCs w:val="21"/>
              </w:rPr>
              <w:t>)和比焓(kJ/kg)，求比容(m^3/kg)(低压的一个值)。</w:t>
            </w:r>
          </w:p>
        </w:tc>
      </w:tr>
      <w:tr w14:paraId="2E3140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430D4E3C">
            <w:pPr>
              <w:widowControl/>
              <w:jc w:val="center"/>
              <w:rPr>
                <w:kern w:val="0"/>
                <w:szCs w:val="21"/>
                <w:lang w:eastAsia="en-US"/>
              </w:rPr>
            </w:pPr>
            <w:r>
              <w:rPr>
                <w:rFonts w:hint="eastAsia"/>
                <w:kern w:val="0"/>
                <w:szCs w:val="21"/>
                <w:lang w:eastAsia="en-US"/>
              </w:rPr>
              <w:t>TH2PHP</w:t>
            </w:r>
          </w:p>
        </w:tc>
        <w:tc>
          <w:tcPr>
            <w:tcW w:w="1275" w:type="dxa"/>
            <w:vAlign w:val="center"/>
          </w:tcPr>
          <w:p w14:paraId="2DBD61B8">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H)</w:t>
            </w:r>
          </w:p>
        </w:tc>
        <w:tc>
          <w:tcPr>
            <w:tcW w:w="7171" w:type="dxa"/>
            <w:vAlign w:val="center"/>
          </w:tcPr>
          <w:p w14:paraId="512C2657">
            <w:pPr>
              <w:widowControl/>
              <w:jc w:val="center"/>
              <w:rPr>
                <w:kern w:val="0"/>
                <w:szCs w:val="21"/>
              </w:rPr>
            </w:pPr>
            <w:r>
              <w:rPr>
                <w:kern w:val="0"/>
                <w:szCs w:val="21"/>
              </w:rPr>
              <w:t>已知温度(</w:t>
            </w:r>
            <w:r>
              <w:rPr>
                <w:rFonts w:hint="eastAsia"/>
                <w:kern w:val="0"/>
                <w:szCs w:val="21"/>
              </w:rPr>
              <w:t>℃</w:t>
            </w:r>
            <w:r>
              <w:rPr>
                <w:kern w:val="0"/>
                <w:szCs w:val="21"/>
              </w:rPr>
              <w:t>)和比焓(kJ/kg)，求压力(MPa)(高压的一个值)。</w:t>
            </w:r>
          </w:p>
        </w:tc>
      </w:tr>
      <w:tr w14:paraId="779E4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3CC69B95">
            <w:pPr>
              <w:widowControl/>
              <w:jc w:val="center"/>
              <w:rPr>
                <w:kern w:val="0"/>
                <w:szCs w:val="21"/>
                <w:lang w:eastAsia="en-US"/>
              </w:rPr>
            </w:pPr>
            <w:r>
              <w:rPr>
                <w:rFonts w:hint="eastAsia"/>
                <w:kern w:val="0"/>
                <w:szCs w:val="21"/>
                <w:lang w:eastAsia="en-US"/>
              </w:rPr>
              <w:t>TH2SHP</w:t>
            </w:r>
          </w:p>
        </w:tc>
        <w:tc>
          <w:tcPr>
            <w:tcW w:w="1275" w:type="dxa"/>
            <w:vAlign w:val="center"/>
          </w:tcPr>
          <w:p w14:paraId="325FCAB2">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H)</w:t>
            </w:r>
          </w:p>
        </w:tc>
        <w:tc>
          <w:tcPr>
            <w:tcW w:w="7171" w:type="dxa"/>
            <w:vAlign w:val="center"/>
          </w:tcPr>
          <w:p w14:paraId="5D5317AD">
            <w:pPr>
              <w:widowControl/>
              <w:jc w:val="center"/>
              <w:rPr>
                <w:kern w:val="0"/>
                <w:szCs w:val="21"/>
              </w:rPr>
            </w:pPr>
            <w:r>
              <w:rPr>
                <w:kern w:val="0"/>
                <w:szCs w:val="21"/>
              </w:rPr>
              <w:t>已知温度(</w:t>
            </w:r>
            <w:r>
              <w:rPr>
                <w:rFonts w:hint="eastAsia"/>
                <w:kern w:val="0"/>
                <w:szCs w:val="21"/>
              </w:rPr>
              <w:t>℃</w:t>
            </w:r>
            <w:r>
              <w:rPr>
                <w:kern w:val="0"/>
                <w:szCs w:val="21"/>
              </w:rPr>
              <w:t>)和比焓(kJ/kg)，求比熵(kJ/(kg.</w:t>
            </w:r>
            <w:r>
              <w:rPr>
                <w:rFonts w:hint="eastAsia"/>
                <w:kern w:val="0"/>
                <w:szCs w:val="21"/>
              </w:rPr>
              <w:t>℃</w:t>
            </w:r>
            <w:r>
              <w:rPr>
                <w:kern w:val="0"/>
                <w:szCs w:val="21"/>
              </w:rPr>
              <w:t>))(高压的一个值)。</w:t>
            </w:r>
          </w:p>
        </w:tc>
      </w:tr>
      <w:tr w14:paraId="45AD4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567ADE02">
            <w:pPr>
              <w:widowControl/>
              <w:jc w:val="center"/>
              <w:rPr>
                <w:kern w:val="0"/>
                <w:szCs w:val="21"/>
                <w:lang w:eastAsia="en-US"/>
              </w:rPr>
            </w:pPr>
            <w:r>
              <w:rPr>
                <w:rFonts w:hint="eastAsia"/>
                <w:kern w:val="0"/>
                <w:szCs w:val="21"/>
                <w:lang w:eastAsia="en-US"/>
              </w:rPr>
              <w:t>TH2VHP</w:t>
            </w:r>
          </w:p>
        </w:tc>
        <w:tc>
          <w:tcPr>
            <w:tcW w:w="1275" w:type="dxa"/>
            <w:vAlign w:val="center"/>
          </w:tcPr>
          <w:p w14:paraId="35FDE8FC">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H)</w:t>
            </w:r>
          </w:p>
        </w:tc>
        <w:tc>
          <w:tcPr>
            <w:tcW w:w="7171" w:type="dxa"/>
            <w:vAlign w:val="center"/>
          </w:tcPr>
          <w:p w14:paraId="377FCCBB">
            <w:pPr>
              <w:widowControl/>
              <w:jc w:val="center"/>
              <w:rPr>
                <w:kern w:val="0"/>
                <w:szCs w:val="21"/>
              </w:rPr>
            </w:pPr>
            <w:r>
              <w:rPr>
                <w:kern w:val="0"/>
                <w:szCs w:val="21"/>
              </w:rPr>
              <w:t>已知温度(</w:t>
            </w:r>
            <w:r>
              <w:rPr>
                <w:rFonts w:hint="eastAsia"/>
                <w:kern w:val="0"/>
                <w:szCs w:val="21"/>
              </w:rPr>
              <w:t>℃</w:t>
            </w:r>
            <w:r>
              <w:rPr>
                <w:kern w:val="0"/>
                <w:szCs w:val="21"/>
              </w:rPr>
              <w:t>)和比焓(kJ/kg)，求比容(m^3/kg)(高压的一个值)。</w:t>
            </w:r>
          </w:p>
        </w:tc>
      </w:tr>
      <w:tr w14:paraId="61A89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7AFD17C0">
            <w:pPr>
              <w:widowControl/>
              <w:jc w:val="center"/>
              <w:rPr>
                <w:kern w:val="0"/>
                <w:szCs w:val="21"/>
                <w:lang w:eastAsia="en-US"/>
              </w:rPr>
            </w:pPr>
            <w:r>
              <w:rPr>
                <w:rFonts w:hint="eastAsia"/>
                <w:kern w:val="0"/>
                <w:szCs w:val="21"/>
                <w:lang w:eastAsia="en-US"/>
              </w:rPr>
              <w:t>TH2P</w:t>
            </w:r>
          </w:p>
        </w:tc>
        <w:tc>
          <w:tcPr>
            <w:tcW w:w="1275" w:type="dxa"/>
            <w:vAlign w:val="center"/>
          </w:tcPr>
          <w:p w14:paraId="0889ADF8">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H)</w:t>
            </w:r>
          </w:p>
        </w:tc>
        <w:tc>
          <w:tcPr>
            <w:tcW w:w="7171" w:type="dxa"/>
            <w:vAlign w:val="center"/>
          </w:tcPr>
          <w:p w14:paraId="0F96E4D7">
            <w:pPr>
              <w:widowControl/>
              <w:jc w:val="center"/>
              <w:rPr>
                <w:kern w:val="0"/>
                <w:szCs w:val="21"/>
              </w:rPr>
            </w:pPr>
            <w:r>
              <w:rPr>
                <w:kern w:val="0"/>
                <w:szCs w:val="21"/>
              </w:rPr>
              <w:t>已知温度(</w:t>
            </w:r>
            <w:r>
              <w:rPr>
                <w:rFonts w:hint="eastAsia"/>
                <w:kern w:val="0"/>
                <w:szCs w:val="21"/>
              </w:rPr>
              <w:t>℃</w:t>
            </w:r>
            <w:r>
              <w:rPr>
                <w:kern w:val="0"/>
                <w:szCs w:val="21"/>
              </w:rPr>
              <w:t>)和比焓(kJ/kg)，求压力(MPa)(缺省为低压的一个值)。</w:t>
            </w:r>
          </w:p>
        </w:tc>
      </w:tr>
      <w:tr w14:paraId="2D6CA3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494D78E2">
            <w:pPr>
              <w:widowControl/>
              <w:jc w:val="center"/>
              <w:rPr>
                <w:kern w:val="0"/>
                <w:szCs w:val="21"/>
                <w:lang w:eastAsia="en-US"/>
              </w:rPr>
            </w:pPr>
            <w:r>
              <w:rPr>
                <w:rFonts w:hint="eastAsia"/>
                <w:kern w:val="0"/>
                <w:szCs w:val="21"/>
                <w:lang w:eastAsia="en-US"/>
              </w:rPr>
              <w:t>TH2S</w:t>
            </w:r>
          </w:p>
        </w:tc>
        <w:tc>
          <w:tcPr>
            <w:tcW w:w="1275" w:type="dxa"/>
            <w:vAlign w:val="center"/>
          </w:tcPr>
          <w:p w14:paraId="1EC6CEC7">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H)</w:t>
            </w:r>
          </w:p>
        </w:tc>
        <w:tc>
          <w:tcPr>
            <w:tcW w:w="7171" w:type="dxa"/>
            <w:vAlign w:val="center"/>
          </w:tcPr>
          <w:p w14:paraId="45D2128E">
            <w:pPr>
              <w:widowControl/>
              <w:jc w:val="center"/>
              <w:rPr>
                <w:kern w:val="0"/>
                <w:szCs w:val="21"/>
              </w:rPr>
            </w:pPr>
            <w:r>
              <w:rPr>
                <w:kern w:val="0"/>
                <w:szCs w:val="21"/>
              </w:rPr>
              <w:t>已知温度(</w:t>
            </w:r>
            <w:r>
              <w:rPr>
                <w:rFonts w:hint="eastAsia"/>
                <w:kern w:val="0"/>
                <w:szCs w:val="21"/>
              </w:rPr>
              <w:t>℃</w:t>
            </w:r>
            <w:r>
              <w:rPr>
                <w:kern w:val="0"/>
                <w:szCs w:val="21"/>
              </w:rPr>
              <w:t>)和比焓(kJ/kg)，求比熵(kJ/(kg.</w:t>
            </w:r>
            <w:r>
              <w:rPr>
                <w:rFonts w:hint="eastAsia"/>
                <w:kern w:val="0"/>
                <w:szCs w:val="21"/>
              </w:rPr>
              <w:t>℃</w:t>
            </w:r>
            <w:r>
              <w:rPr>
                <w:kern w:val="0"/>
                <w:szCs w:val="21"/>
              </w:rPr>
              <w:t>))(缺省为低压的一个值)。</w:t>
            </w:r>
          </w:p>
        </w:tc>
      </w:tr>
      <w:tr w14:paraId="445C2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1C648B1A">
            <w:pPr>
              <w:widowControl/>
              <w:jc w:val="center"/>
              <w:rPr>
                <w:kern w:val="0"/>
                <w:szCs w:val="21"/>
                <w:lang w:eastAsia="en-US"/>
              </w:rPr>
            </w:pPr>
            <w:r>
              <w:rPr>
                <w:rFonts w:hint="eastAsia"/>
                <w:kern w:val="0"/>
                <w:szCs w:val="21"/>
                <w:lang w:eastAsia="en-US"/>
              </w:rPr>
              <w:t>TH2V</w:t>
            </w:r>
          </w:p>
        </w:tc>
        <w:tc>
          <w:tcPr>
            <w:tcW w:w="1275" w:type="dxa"/>
            <w:vAlign w:val="center"/>
          </w:tcPr>
          <w:p w14:paraId="7DABDCCB">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H)</w:t>
            </w:r>
          </w:p>
        </w:tc>
        <w:tc>
          <w:tcPr>
            <w:tcW w:w="7171" w:type="dxa"/>
            <w:vAlign w:val="center"/>
          </w:tcPr>
          <w:p w14:paraId="6964C635">
            <w:pPr>
              <w:widowControl/>
              <w:jc w:val="center"/>
              <w:rPr>
                <w:kern w:val="0"/>
                <w:szCs w:val="21"/>
              </w:rPr>
            </w:pPr>
            <w:r>
              <w:rPr>
                <w:kern w:val="0"/>
                <w:szCs w:val="21"/>
              </w:rPr>
              <w:t>已知温度(</w:t>
            </w:r>
            <w:r>
              <w:rPr>
                <w:rFonts w:hint="eastAsia"/>
                <w:kern w:val="0"/>
                <w:szCs w:val="21"/>
              </w:rPr>
              <w:t>℃</w:t>
            </w:r>
            <w:r>
              <w:rPr>
                <w:kern w:val="0"/>
                <w:szCs w:val="21"/>
              </w:rPr>
              <w:t>)和比焓(kJ/kg)，求比容(m^3/kg)(缺省为低压的一个值)。</w:t>
            </w:r>
          </w:p>
        </w:tc>
      </w:tr>
      <w:tr w14:paraId="1D7CC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7342A71A">
            <w:pPr>
              <w:widowControl/>
              <w:jc w:val="center"/>
              <w:rPr>
                <w:kern w:val="0"/>
                <w:szCs w:val="21"/>
                <w:lang w:eastAsia="en-US"/>
              </w:rPr>
            </w:pPr>
            <w:r>
              <w:rPr>
                <w:rFonts w:hint="eastAsia"/>
                <w:kern w:val="0"/>
                <w:szCs w:val="21"/>
                <w:lang w:eastAsia="en-US"/>
              </w:rPr>
              <w:t>TH2X</w:t>
            </w:r>
          </w:p>
        </w:tc>
        <w:tc>
          <w:tcPr>
            <w:tcW w:w="1275" w:type="dxa"/>
            <w:vAlign w:val="center"/>
          </w:tcPr>
          <w:p w14:paraId="53C374B7">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H)</w:t>
            </w:r>
          </w:p>
        </w:tc>
        <w:tc>
          <w:tcPr>
            <w:tcW w:w="7171" w:type="dxa"/>
            <w:vAlign w:val="center"/>
          </w:tcPr>
          <w:p w14:paraId="32BCA442">
            <w:pPr>
              <w:widowControl/>
              <w:jc w:val="center"/>
              <w:rPr>
                <w:kern w:val="0"/>
                <w:szCs w:val="21"/>
                <w:lang w:eastAsia="en-US"/>
              </w:rPr>
            </w:pPr>
            <w:r>
              <w:rPr>
                <w:kern w:val="0"/>
                <w:szCs w:val="21"/>
                <w:lang w:eastAsia="en-US"/>
              </w:rPr>
              <w:t>已知温度(</w:t>
            </w:r>
            <w:r>
              <w:rPr>
                <w:rFonts w:hint="eastAsia"/>
                <w:kern w:val="0"/>
                <w:szCs w:val="21"/>
                <w:lang w:eastAsia="en-US"/>
              </w:rPr>
              <w:t>℃</w:t>
            </w:r>
            <w:r>
              <w:rPr>
                <w:kern w:val="0"/>
                <w:szCs w:val="21"/>
                <w:lang w:eastAsia="en-US"/>
              </w:rPr>
              <w:t>)和比焓(kJ/kg)，求干度(100%)。</w:t>
            </w:r>
          </w:p>
        </w:tc>
      </w:tr>
      <w:tr w14:paraId="7C8B65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3E29699E">
            <w:pPr>
              <w:widowControl/>
              <w:jc w:val="center"/>
              <w:rPr>
                <w:kern w:val="0"/>
                <w:szCs w:val="21"/>
                <w:lang w:eastAsia="en-US"/>
              </w:rPr>
            </w:pPr>
            <w:r>
              <w:rPr>
                <w:rFonts w:hint="eastAsia"/>
                <w:kern w:val="0"/>
                <w:szCs w:val="21"/>
                <w:lang w:eastAsia="en-US"/>
              </w:rPr>
              <w:t>TS2PLP</w:t>
            </w:r>
          </w:p>
        </w:tc>
        <w:tc>
          <w:tcPr>
            <w:tcW w:w="1275" w:type="dxa"/>
            <w:vAlign w:val="center"/>
          </w:tcPr>
          <w:p w14:paraId="0A08A367">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S)</w:t>
            </w:r>
          </w:p>
        </w:tc>
        <w:tc>
          <w:tcPr>
            <w:tcW w:w="7171" w:type="dxa"/>
            <w:vAlign w:val="center"/>
          </w:tcPr>
          <w:p w14:paraId="77171F08">
            <w:pPr>
              <w:widowControl/>
              <w:jc w:val="center"/>
              <w:rPr>
                <w:kern w:val="0"/>
                <w:szCs w:val="21"/>
              </w:rPr>
            </w:pPr>
            <w:r>
              <w:rPr>
                <w:kern w:val="0"/>
                <w:szCs w:val="21"/>
              </w:rPr>
              <w:t>已知温度(</w:t>
            </w:r>
            <w:r>
              <w:rPr>
                <w:rFonts w:hint="eastAsia"/>
                <w:kern w:val="0"/>
                <w:szCs w:val="21"/>
              </w:rPr>
              <w:t>℃</w:t>
            </w:r>
            <w:r>
              <w:rPr>
                <w:kern w:val="0"/>
                <w:szCs w:val="21"/>
              </w:rPr>
              <w:t>)和比熵(kJ/(kg.</w:t>
            </w:r>
            <w:r>
              <w:rPr>
                <w:rFonts w:hint="eastAsia"/>
                <w:kern w:val="0"/>
                <w:szCs w:val="21"/>
              </w:rPr>
              <w:t>℃</w:t>
            </w:r>
            <w:r>
              <w:rPr>
                <w:kern w:val="0"/>
                <w:szCs w:val="21"/>
              </w:rPr>
              <w:t>))，求压力(MPa)(低压的一个值)。</w:t>
            </w:r>
          </w:p>
        </w:tc>
      </w:tr>
      <w:tr w14:paraId="21DF6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671D8D46">
            <w:pPr>
              <w:widowControl/>
              <w:jc w:val="center"/>
              <w:rPr>
                <w:kern w:val="0"/>
                <w:szCs w:val="21"/>
                <w:lang w:eastAsia="en-US"/>
              </w:rPr>
            </w:pPr>
            <w:r>
              <w:rPr>
                <w:rFonts w:hint="eastAsia"/>
                <w:kern w:val="0"/>
                <w:szCs w:val="21"/>
                <w:lang w:eastAsia="en-US"/>
              </w:rPr>
              <w:t>TS2HLP</w:t>
            </w:r>
          </w:p>
        </w:tc>
        <w:tc>
          <w:tcPr>
            <w:tcW w:w="1275" w:type="dxa"/>
            <w:vAlign w:val="center"/>
          </w:tcPr>
          <w:p w14:paraId="1B287B99">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S)</w:t>
            </w:r>
          </w:p>
        </w:tc>
        <w:tc>
          <w:tcPr>
            <w:tcW w:w="7171" w:type="dxa"/>
            <w:vAlign w:val="center"/>
          </w:tcPr>
          <w:p w14:paraId="73AB9449">
            <w:pPr>
              <w:widowControl/>
              <w:jc w:val="center"/>
              <w:rPr>
                <w:kern w:val="0"/>
                <w:szCs w:val="21"/>
              </w:rPr>
            </w:pPr>
            <w:r>
              <w:rPr>
                <w:kern w:val="0"/>
                <w:szCs w:val="21"/>
              </w:rPr>
              <w:t>已知温度(</w:t>
            </w:r>
            <w:r>
              <w:rPr>
                <w:rFonts w:hint="eastAsia"/>
                <w:kern w:val="0"/>
                <w:szCs w:val="21"/>
              </w:rPr>
              <w:t>℃</w:t>
            </w:r>
            <w:r>
              <w:rPr>
                <w:kern w:val="0"/>
                <w:szCs w:val="21"/>
              </w:rPr>
              <w:t>)和比熵(kJ/(kg.</w:t>
            </w:r>
            <w:r>
              <w:rPr>
                <w:rFonts w:hint="eastAsia"/>
                <w:kern w:val="0"/>
                <w:szCs w:val="21"/>
              </w:rPr>
              <w:t>℃</w:t>
            </w:r>
            <w:r>
              <w:rPr>
                <w:kern w:val="0"/>
                <w:szCs w:val="21"/>
              </w:rPr>
              <w:t>))，求比焓(kJ/kg)(低压的一个值)。</w:t>
            </w:r>
          </w:p>
        </w:tc>
      </w:tr>
      <w:tr w14:paraId="16DEBE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249D4E19">
            <w:pPr>
              <w:widowControl/>
              <w:jc w:val="center"/>
              <w:rPr>
                <w:kern w:val="0"/>
                <w:szCs w:val="21"/>
                <w:lang w:eastAsia="en-US"/>
              </w:rPr>
            </w:pPr>
            <w:r>
              <w:rPr>
                <w:rFonts w:hint="eastAsia"/>
                <w:kern w:val="0"/>
                <w:szCs w:val="21"/>
                <w:lang w:eastAsia="en-US"/>
              </w:rPr>
              <w:t>TS2VLP</w:t>
            </w:r>
          </w:p>
        </w:tc>
        <w:tc>
          <w:tcPr>
            <w:tcW w:w="1275" w:type="dxa"/>
            <w:vAlign w:val="center"/>
          </w:tcPr>
          <w:p w14:paraId="48FBCA6E">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S)</w:t>
            </w:r>
          </w:p>
        </w:tc>
        <w:tc>
          <w:tcPr>
            <w:tcW w:w="7171" w:type="dxa"/>
            <w:vAlign w:val="center"/>
          </w:tcPr>
          <w:p w14:paraId="30B77A5F">
            <w:pPr>
              <w:widowControl/>
              <w:jc w:val="center"/>
              <w:rPr>
                <w:kern w:val="0"/>
                <w:szCs w:val="21"/>
              </w:rPr>
            </w:pPr>
            <w:r>
              <w:rPr>
                <w:kern w:val="0"/>
                <w:szCs w:val="21"/>
              </w:rPr>
              <w:t>已知温度(</w:t>
            </w:r>
            <w:r>
              <w:rPr>
                <w:rFonts w:hint="eastAsia"/>
                <w:kern w:val="0"/>
                <w:szCs w:val="21"/>
              </w:rPr>
              <w:t>℃</w:t>
            </w:r>
            <w:r>
              <w:rPr>
                <w:kern w:val="0"/>
                <w:szCs w:val="21"/>
              </w:rPr>
              <w:t>)和比熵(kJ/(kg.</w:t>
            </w:r>
            <w:r>
              <w:rPr>
                <w:rFonts w:hint="eastAsia"/>
                <w:kern w:val="0"/>
                <w:szCs w:val="21"/>
              </w:rPr>
              <w:t>℃</w:t>
            </w:r>
            <w:r>
              <w:rPr>
                <w:kern w:val="0"/>
                <w:szCs w:val="21"/>
              </w:rPr>
              <w:t>))，求比容(m^3/kg)(低压的一个值)。</w:t>
            </w:r>
          </w:p>
        </w:tc>
      </w:tr>
      <w:tr w14:paraId="02B369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18F998B4">
            <w:pPr>
              <w:widowControl/>
              <w:jc w:val="center"/>
              <w:rPr>
                <w:kern w:val="0"/>
                <w:szCs w:val="21"/>
                <w:lang w:eastAsia="en-US"/>
              </w:rPr>
            </w:pPr>
            <w:r>
              <w:rPr>
                <w:rFonts w:hint="eastAsia"/>
                <w:kern w:val="0"/>
                <w:szCs w:val="21"/>
                <w:lang w:eastAsia="en-US"/>
              </w:rPr>
              <w:t>TS2PHP</w:t>
            </w:r>
          </w:p>
        </w:tc>
        <w:tc>
          <w:tcPr>
            <w:tcW w:w="1275" w:type="dxa"/>
            <w:vAlign w:val="center"/>
          </w:tcPr>
          <w:p w14:paraId="0031E05E">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S)</w:t>
            </w:r>
          </w:p>
        </w:tc>
        <w:tc>
          <w:tcPr>
            <w:tcW w:w="7171" w:type="dxa"/>
            <w:vAlign w:val="center"/>
          </w:tcPr>
          <w:p w14:paraId="0F3DCA97">
            <w:pPr>
              <w:widowControl/>
              <w:jc w:val="center"/>
              <w:rPr>
                <w:kern w:val="0"/>
                <w:szCs w:val="21"/>
              </w:rPr>
            </w:pPr>
            <w:r>
              <w:rPr>
                <w:kern w:val="0"/>
                <w:szCs w:val="21"/>
              </w:rPr>
              <w:t>已知温度(</w:t>
            </w:r>
            <w:r>
              <w:rPr>
                <w:rFonts w:hint="eastAsia"/>
                <w:kern w:val="0"/>
                <w:szCs w:val="21"/>
              </w:rPr>
              <w:t>℃</w:t>
            </w:r>
            <w:r>
              <w:rPr>
                <w:kern w:val="0"/>
                <w:szCs w:val="21"/>
              </w:rPr>
              <w:t>)和比熵(kJ/(kg.</w:t>
            </w:r>
            <w:r>
              <w:rPr>
                <w:rFonts w:hint="eastAsia"/>
                <w:kern w:val="0"/>
                <w:szCs w:val="21"/>
              </w:rPr>
              <w:t>℃</w:t>
            </w:r>
            <w:r>
              <w:rPr>
                <w:kern w:val="0"/>
                <w:szCs w:val="21"/>
              </w:rPr>
              <w:t>))，求压力(MPa)(高压的一个值)。</w:t>
            </w:r>
          </w:p>
        </w:tc>
      </w:tr>
      <w:tr w14:paraId="2BF569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095F803D">
            <w:pPr>
              <w:widowControl/>
              <w:jc w:val="center"/>
              <w:rPr>
                <w:kern w:val="0"/>
                <w:szCs w:val="21"/>
                <w:lang w:eastAsia="en-US"/>
              </w:rPr>
            </w:pPr>
            <w:r>
              <w:rPr>
                <w:rFonts w:hint="eastAsia"/>
                <w:kern w:val="0"/>
                <w:szCs w:val="21"/>
                <w:lang w:eastAsia="en-US"/>
              </w:rPr>
              <w:t>TS2HHP</w:t>
            </w:r>
          </w:p>
        </w:tc>
        <w:tc>
          <w:tcPr>
            <w:tcW w:w="1275" w:type="dxa"/>
            <w:vAlign w:val="center"/>
          </w:tcPr>
          <w:p w14:paraId="5553E5AA">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S)</w:t>
            </w:r>
          </w:p>
        </w:tc>
        <w:tc>
          <w:tcPr>
            <w:tcW w:w="7171" w:type="dxa"/>
            <w:vAlign w:val="center"/>
          </w:tcPr>
          <w:p w14:paraId="1248DC5D">
            <w:pPr>
              <w:widowControl/>
              <w:jc w:val="center"/>
              <w:rPr>
                <w:kern w:val="0"/>
                <w:szCs w:val="21"/>
              </w:rPr>
            </w:pPr>
            <w:r>
              <w:rPr>
                <w:kern w:val="0"/>
                <w:szCs w:val="21"/>
              </w:rPr>
              <w:t>已知温度(</w:t>
            </w:r>
            <w:r>
              <w:rPr>
                <w:rFonts w:hint="eastAsia"/>
                <w:kern w:val="0"/>
                <w:szCs w:val="21"/>
              </w:rPr>
              <w:t>℃</w:t>
            </w:r>
            <w:r>
              <w:rPr>
                <w:kern w:val="0"/>
                <w:szCs w:val="21"/>
              </w:rPr>
              <w:t>)和比熵(kJ/(kg.</w:t>
            </w:r>
            <w:r>
              <w:rPr>
                <w:rFonts w:hint="eastAsia"/>
                <w:kern w:val="0"/>
                <w:szCs w:val="21"/>
              </w:rPr>
              <w:t>℃</w:t>
            </w:r>
            <w:r>
              <w:rPr>
                <w:kern w:val="0"/>
                <w:szCs w:val="21"/>
              </w:rPr>
              <w:t>))，求比焓(kJ/kg)(高压的一个值)。</w:t>
            </w:r>
          </w:p>
        </w:tc>
      </w:tr>
      <w:tr w14:paraId="66E7E3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13BDD39E">
            <w:pPr>
              <w:widowControl/>
              <w:jc w:val="center"/>
              <w:rPr>
                <w:kern w:val="0"/>
                <w:szCs w:val="21"/>
                <w:lang w:eastAsia="en-US"/>
              </w:rPr>
            </w:pPr>
            <w:r>
              <w:rPr>
                <w:rFonts w:hint="eastAsia"/>
                <w:kern w:val="0"/>
                <w:szCs w:val="21"/>
                <w:lang w:eastAsia="en-US"/>
              </w:rPr>
              <w:t>TS2VHP</w:t>
            </w:r>
          </w:p>
        </w:tc>
        <w:tc>
          <w:tcPr>
            <w:tcW w:w="1275" w:type="dxa"/>
            <w:vAlign w:val="center"/>
          </w:tcPr>
          <w:p w14:paraId="2102FCA3">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S)</w:t>
            </w:r>
          </w:p>
        </w:tc>
        <w:tc>
          <w:tcPr>
            <w:tcW w:w="7171" w:type="dxa"/>
            <w:vAlign w:val="center"/>
          </w:tcPr>
          <w:p w14:paraId="23577E20">
            <w:pPr>
              <w:widowControl/>
              <w:jc w:val="center"/>
              <w:rPr>
                <w:kern w:val="0"/>
                <w:szCs w:val="21"/>
              </w:rPr>
            </w:pPr>
            <w:r>
              <w:rPr>
                <w:kern w:val="0"/>
                <w:szCs w:val="21"/>
              </w:rPr>
              <w:t>已知温度(</w:t>
            </w:r>
            <w:r>
              <w:rPr>
                <w:rFonts w:hint="eastAsia"/>
                <w:kern w:val="0"/>
                <w:szCs w:val="21"/>
              </w:rPr>
              <w:t>℃</w:t>
            </w:r>
            <w:r>
              <w:rPr>
                <w:kern w:val="0"/>
                <w:szCs w:val="21"/>
              </w:rPr>
              <w:t>)和比熵(kJ/(kg.</w:t>
            </w:r>
            <w:r>
              <w:rPr>
                <w:rFonts w:hint="eastAsia"/>
                <w:kern w:val="0"/>
                <w:szCs w:val="21"/>
              </w:rPr>
              <w:t>℃</w:t>
            </w:r>
            <w:r>
              <w:rPr>
                <w:kern w:val="0"/>
                <w:szCs w:val="21"/>
              </w:rPr>
              <w:t>))，求比容(m^3/kg)(高压的一个值)。</w:t>
            </w:r>
          </w:p>
        </w:tc>
      </w:tr>
      <w:tr w14:paraId="70BB5F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64FDE58D">
            <w:pPr>
              <w:widowControl/>
              <w:jc w:val="center"/>
              <w:rPr>
                <w:kern w:val="0"/>
                <w:szCs w:val="21"/>
                <w:lang w:eastAsia="en-US"/>
              </w:rPr>
            </w:pPr>
            <w:r>
              <w:rPr>
                <w:rFonts w:hint="eastAsia"/>
                <w:kern w:val="0"/>
                <w:szCs w:val="21"/>
                <w:lang w:eastAsia="en-US"/>
              </w:rPr>
              <w:t>TS2P</w:t>
            </w:r>
          </w:p>
        </w:tc>
        <w:tc>
          <w:tcPr>
            <w:tcW w:w="1275" w:type="dxa"/>
            <w:vAlign w:val="center"/>
          </w:tcPr>
          <w:p w14:paraId="076F2990">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S)</w:t>
            </w:r>
          </w:p>
        </w:tc>
        <w:tc>
          <w:tcPr>
            <w:tcW w:w="7171" w:type="dxa"/>
            <w:vAlign w:val="center"/>
          </w:tcPr>
          <w:p w14:paraId="70D0DD56">
            <w:pPr>
              <w:widowControl/>
              <w:jc w:val="center"/>
              <w:rPr>
                <w:kern w:val="0"/>
                <w:szCs w:val="21"/>
              </w:rPr>
            </w:pPr>
            <w:r>
              <w:rPr>
                <w:kern w:val="0"/>
                <w:szCs w:val="21"/>
              </w:rPr>
              <w:t>已知温度(</w:t>
            </w:r>
            <w:r>
              <w:rPr>
                <w:rFonts w:hint="eastAsia"/>
                <w:kern w:val="0"/>
                <w:szCs w:val="21"/>
              </w:rPr>
              <w:t>℃</w:t>
            </w:r>
            <w:r>
              <w:rPr>
                <w:kern w:val="0"/>
                <w:szCs w:val="21"/>
              </w:rPr>
              <w:t>)和比熵(kJ/(kg.</w:t>
            </w:r>
            <w:r>
              <w:rPr>
                <w:rFonts w:hint="eastAsia"/>
                <w:kern w:val="0"/>
                <w:szCs w:val="21"/>
              </w:rPr>
              <w:t>℃</w:t>
            </w:r>
            <w:r>
              <w:rPr>
                <w:kern w:val="0"/>
                <w:szCs w:val="21"/>
              </w:rPr>
              <w:t>))，求压力(MPa)(缺省为低压的一个值)。</w:t>
            </w:r>
          </w:p>
        </w:tc>
      </w:tr>
      <w:tr w14:paraId="5FE97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53AA530B">
            <w:pPr>
              <w:widowControl/>
              <w:jc w:val="center"/>
              <w:rPr>
                <w:kern w:val="0"/>
                <w:szCs w:val="21"/>
                <w:lang w:eastAsia="en-US"/>
              </w:rPr>
            </w:pPr>
            <w:r>
              <w:rPr>
                <w:rFonts w:hint="eastAsia"/>
                <w:kern w:val="0"/>
                <w:szCs w:val="21"/>
                <w:lang w:eastAsia="en-US"/>
              </w:rPr>
              <w:t>TS2H</w:t>
            </w:r>
          </w:p>
        </w:tc>
        <w:tc>
          <w:tcPr>
            <w:tcW w:w="1275" w:type="dxa"/>
            <w:vAlign w:val="center"/>
          </w:tcPr>
          <w:p w14:paraId="2CAC9B3A">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S)</w:t>
            </w:r>
          </w:p>
        </w:tc>
        <w:tc>
          <w:tcPr>
            <w:tcW w:w="7171" w:type="dxa"/>
            <w:vAlign w:val="center"/>
          </w:tcPr>
          <w:p w14:paraId="69E79A0C">
            <w:pPr>
              <w:widowControl/>
              <w:jc w:val="center"/>
              <w:rPr>
                <w:kern w:val="0"/>
                <w:szCs w:val="21"/>
              </w:rPr>
            </w:pPr>
            <w:r>
              <w:rPr>
                <w:kern w:val="0"/>
                <w:szCs w:val="21"/>
              </w:rPr>
              <w:t>已知温度(</w:t>
            </w:r>
            <w:r>
              <w:rPr>
                <w:rFonts w:hint="eastAsia"/>
                <w:kern w:val="0"/>
                <w:szCs w:val="21"/>
              </w:rPr>
              <w:t>℃</w:t>
            </w:r>
            <w:r>
              <w:rPr>
                <w:kern w:val="0"/>
                <w:szCs w:val="21"/>
              </w:rPr>
              <w:t>)和比熵(kJ/(kg.</w:t>
            </w:r>
            <w:r>
              <w:rPr>
                <w:rFonts w:hint="eastAsia"/>
                <w:kern w:val="0"/>
                <w:szCs w:val="21"/>
              </w:rPr>
              <w:t>℃</w:t>
            </w:r>
            <w:r>
              <w:rPr>
                <w:kern w:val="0"/>
                <w:szCs w:val="21"/>
              </w:rPr>
              <w:t>))，求比焓(kJ/kg)(缺省为低压的一个值)。</w:t>
            </w:r>
          </w:p>
        </w:tc>
      </w:tr>
      <w:tr w14:paraId="2A039606">
        <w:tblPrEx>
          <w:tblCellMar>
            <w:top w:w="57" w:type="dxa"/>
            <w:left w:w="57" w:type="dxa"/>
            <w:bottom w:w="57" w:type="dxa"/>
            <w:right w:w="57" w:type="dxa"/>
          </w:tblCellMar>
        </w:tblPrEx>
        <w:trPr>
          <w:jc w:val="center"/>
        </w:trPr>
        <w:tc>
          <w:tcPr>
            <w:tcW w:w="1307" w:type="dxa"/>
            <w:vAlign w:val="center"/>
          </w:tcPr>
          <w:p w14:paraId="2E8E1D41">
            <w:pPr>
              <w:widowControl/>
              <w:jc w:val="center"/>
              <w:rPr>
                <w:kern w:val="0"/>
                <w:szCs w:val="21"/>
                <w:lang w:eastAsia="en-US"/>
              </w:rPr>
            </w:pPr>
            <w:r>
              <w:rPr>
                <w:rFonts w:hint="eastAsia"/>
                <w:kern w:val="0"/>
                <w:szCs w:val="21"/>
                <w:lang w:eastAsia="en-US"/>
              </w:rPr>
              <w:t>TS2V</w:t>
            </w:r>
          </w:p>
        </w:tc>
        <w:tc>
          <w:tcPr>
            <w:tcW w:w="1275" w:type="dxa"/>
            <w:vAlign w:val="center"/>
          </w:tcPr>
          <w:p w14:paraId="270FFE50">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S)</w:t>
            </w:r>
          </w:p>
        </w:tc>
        <w:tc>
          <w:tcPr>
            <w:tcW w:w="7171" w:type="dxa"/>
            <w:vAlign w:val="center"/>
          </w:tcPr>
          <w:p w14:paraId="3CFA46EF">
            <w:pPr>
              <w:widowControl/>
              <w:jc w:val="center"/>
              <w:rPr>
                <w:kern w:val="0"/>
                <w:szCs w:val="21"/>
              </w:rPr>
            </w:pPr>
            <w:r>
              <w:rPr>
                <w:kern w:val="0"/>
                <w:szCs w:val="21"/>
              </w:rPr>
              <w:t>已知温度(</w:t>
            </w:r>
            <w:r>
              <w:rPr>
                <w:rFonts w:hint="eastAsia"/>
                <w:kern w:val="0"/>
                <w:szCs w:val="21"/>
              </w:rPr>
              <w:t>℃</w:t>
            </w:r>
            <w:r>
              <w:rPr>
                <w:kern w:val="0"/>
                <w:szCs w:val="21"/>
              </w:rPr>
              <w:t>)和比熵(kJ/(kg.</w:t>
            </w:r>
            <w:r>
              <w:rPr>
                <w:rFonts w:hint="eastAsia"/>
                <w:kern w:val="0"/>
                <w:szCs w:val="21"/>
              </w:rPr>
              <w:t>℃</w:t>
            </w:r>
            <w:r>
              <w:rPr>
                <w:kern w:val="0"/>
                <w:szCs w:val="21"/>
              </w:rPr>
              <w:t>))，求比容(m^3/kg)(缺省为低压的一个值)。</w:t>
            </w:r>
          </w:p>
        </w:tc>
      </w:tr>
      <w:tr w14:paraId="70B54C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386DF430">
            <w:pPr>
              <w:widowControl/>
              <w:jc w:val="center"/>
              <w:rPr>
                <w:kern w:val="0"/>
                <w:szCs w:val="21"/>
                <w:lang w:eastAsia="en-US"/>
              </w:rPr>
            </w:pPr>
            <w:r>
              <w:rPr>
                <w:rFonts w:hint="eastAsia"/>
                <w:kern w:val="0"/>
                <w:szCs w:val="21"/>
                <w:lang w:eastAsia="en-US"/>
              </w:rPr>
              <w:t>TS2X</w:t>
            </w:r>
          </w:p>
        </w:tc>
        <w:tc>
          <w:tcPr>
            <w:tcW w:w="1275" w:type="dxa"/>
            <w:vAlign w:val="center"/>
          </w:tcPr>
          <w:p w14:paraId="4ACC810E">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S)</w:t>
            </w:r>
          </w:p>
        </w:tc>
        <w:tc>
          <w:tcPr>
            <w:tcW w:w="7171" w:type="dxa"/>
            <w:vAlign w:val="center"/>
          </w:tcPr>
          <w:p w14:paraId="3890499A">
            <w:pPr>
              <w:widowControl/>
              <w:jc w:val="center"/>
              <w:rPr>
                <w:kern w:val="0"/>
                <w:szCs w:val="21"/>
                <w:lang w:eastAsia="en-US"/>
              </w:rPr>
            </w:pPr>
            <w:r>
              <w:rPr>
                <w:kern w:val="0"/>
                <w:szCs w:val="21"/>
                <w:lang w:eastAsia="en-US"/>
              </w:rPr>
              <w:t>已知温度(</w:t>
            </w:r>
            <w:r>
              <w:rPr>
                <w:rFonts w:hint="eastAsia"/>
                <w:kern w:val="0"/>
                <w:szCs w:val="21"/>
                <w:lang w:eastAsia="en-US"/>
              </w:rPr>
              <w:t>℃</w:t>
            </w:r>
            <w:r>
              <w:rPr>
                <w:kern w:val="0"/>
                <w:szCs w:val="21"/>
                <w:lang w:eastAsia="en-US"/>
              </w:rPr>
              <w:t>)和比熵(kJ/(kg.</w:t>
            </w:r>
            <w:r>
              <w:rPr>
                <w:rFonts w:hint="eastAsia"/>
                <w:kern w:val="0"/>
                <w:szCs w:val="21"/>
                <w:lang w:eastAsia="en-US"/>
              </w:rPr>
              <w:t>℃</w:t>
            </w:r>
            <w:r>
              <w:rPr>
                <w:kern w:val="0"/>
                <w:szCs w:val="21"/>
                <w:lang w:eastAsia="en-US"/>
              </w:rPr>
              <w:t>))，求干度(100%)。</w:t>
            </w:r>
          </w:p>
        </w:tc>
      </w:tr>
      <w:tr w14:paraId="623FA2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5D2F877B">
            <w:pPr>
              <w:widowControl/>
              <w:jc w:val="center"/>
              <w:rPr>
                <w:kern w:val="0"/>
                <w:szCs w:val="21"/>
                <w:lang w:eastAsia="en-US"/>
              </w:rPr>
            </w:pPr>
            <w:r>
              <w:rPr>
                <w:rFonts w:hint="eastAsia"/>
                <w:kern w:val="0"/>
                <w:szCs w:val="21"/>
                <w:lang w:eastAsia="en-US"/>
              </w:rPr>
              <w:t>TV2P</w:t>
            </w:r>
          </w:p>
        </w:tc>
        <w:tc>
          <w:tcPr>
            <w:tcW w:w="1275" w:type="dxa"/>
            <w:vAlign w:val="center"/>
          </w:tcPr>
          <w:p w14:paraId="0A69FA56">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V)</w:t>
            </w:r>
          </w:p>
        </w:tc>
        <w:tc>
          <w:tcPr>
            <w:tcW w:w="7171" w:type="dxa"/>
            <w:vAlign w:val="center"/>
          </w:tcPr>
          <w:p w14:paraId="7778E0EA">
            <w:pPr>
              <w:widowControl/>
              <w:jc w:val="center"/>
              <w:rPr>
                <w:kern w:val="0"/>
                <w:szCs w:val="21"/>
                <w:lang w:eastAsia="en-US"/>
              </w:rPr>
            </w:pPr>
            <w:r>
              <w:rPr>
                <w:kern w:val="0"/>
                <w:szCs w:val="21"/>
                <w:lang w:eastAsia="en-US"/>
              </w:rPr>
              <w:t>已知温度(</w:t>
            </w:r>
            <w:r>
              <w:rPr>
                <w:rFonts w:hint="eastAsia"/>
                <w:kern w:val="0"/>
                <w:szCs w:val="21"/>
                <w:lang w:eastAsia="en-US"/>
              </w:rPr>
              <w:t>℃</w:t>
            </w:r>
            <w:r>
              <w:rPr>
                <w:kern w:val="0"/>
                <w:szCs w:val="21"/>
                <w:lang w:eastAsia="en-US"/>
              </w:rPr>
              <w:t>)和比容(m^3/kg)，求压力(MPa)。</w:t>
            </w:r>
          </w:p>
        </w:tc>
      </w:tr>
      <w:tr w14:paraId="181F9E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6CAD2234">
            <w:pPr>
              <w:widowControl/>
              <w:jc w:val="center"/>
              <w:rPr>
                <w:kern w:val="0"/>
                <w:szCs w:val="21"/>
                <w:lang w:eastAsia="en-US"/>
              </w:rPr>
            </w:pPr>
            <w:r>
              <w:rPr>
                <w:rFonts w:hint="eastAsia"/>
                <w:kern w:val="0"/>
                <w:szCs w:val="21"/>
                <w:lang w:eastAsia="en-US"/>
              </w:rPr>
              <w:t>TV2H</w:t>
            </w:r>
          </w:p>
        </w:tc>
        <w:tc>
          <w:tcPr>
            <w:tcW w:w="1275" w:type="dxa"/>
            <w:vAlign w:val="center"/>
          </w:tcPr>
          <w:p w14:paraId="47E23676">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V)</w:t>
            </w:r>
          </w:p>
        </w:tc>
        <w:tc>
          <w:tcPr>
            <w:tcW w:w="7171" w:type="dxa"/>
            <w:vAlign w:val="center"/>
          </w:tcPr>
          <w:p w14:paraId="6A490704">
            <w:pPr>
              <w:widowControl/>
              <w:jc w:val="center"/>
              <w:rPr>
                <w:kern w:val="0"/>
                <w:szCs w:val="21"/>
                <w:lang w:eastAsia="en-US"/>
              </w:rPr>
            </w:pPr>
            <w:r>
              <w:rPr>
                <w:kern w:val="0"/>
                <w:szCs w:val="21"/>
                <w:lang w:eastAsia="en-US"/>
              </w:rPr>
              <w:t>已知温度(</w:t>
            </w:r>
            <w:r>
              <w:rPr>
                <w:rFonts w:hint="eastAsia"/>
                <w:kern w:val="0"/>
                <w:szCs w:val="21"/>
                <w:lang w:eastAsia="en-US"/>
              </w:rPr>
              <w:t>℃</w:t>
            </w:r>
            <w:r>
              <w:rPr>
                <w:kern w:val="0"/>
                <w:szCs w:val="21"/>
                <w:lang w:eastAsia="en-US"/>
              </w:rPr>
              <w:t>)和比容(m^3/kg)，求比焓(kJ/kg)。</w:t>
            </w:r>
          </w:p>
        </w:tc>
      </w:tr>
      <w:tr w14:paraId="58687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193953B0">
            <w:pPr>
              <w:widowControl/>
              <w:jc w:val="center"/>
              <w:rPr>
                <w:kern w:val="0"/>
                <w:szCs w:val="21"/>
                <w:lang w:eastAsia="en-US"/>
              </w:rPr>
            </w:pPr>
            <w:r>
              <w:rPr>
                <w:rFonts w:hint="eastAsia"/>
                <w:kern w:val="0"/>
                <w:szCs w:val="21"/>
                <w:lang w:eastAsia="en-US"/>
              </w:rPr>
              <w:t>TV2S</w:t>
            </w:r>
          </w:p>
        </w:tc>
        <w:tc>
          <w:tcPr>
            <w:tcW w:w="1275" w:type="dxa"/>
            <w:vAlign w:val="center"/>
          </w:tcPr>
          <w:p w14:paraId="361D2A2E">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V)</w:t>
            </w:r>
          </w:p>
        </w:tc>
        <w:tc>
          <w:tcPr>
            <w:tcW w:w="7171" w:type="dxa"/>
            <w:vAlign w:val="center"/>
          </w:tcPr>
          <w:p w14:paraId="3FF28C51">
            <w:pPr>
              <w:widowControl/>
              <w:jc w:val="center"/>
              <w:rPr>
                <w:kern w:val="0"/>
                <w:szCs w:val="21"/>
                <w:lang w:eastAsia="en-US"/>
              </w:rPr>
            </w:pPr>
            <w:r>
              <w:rPr>
                <w:kern w:val="0"/>
                <w:szCs w:val="21"/>
                <w:lang w:eastAsia="en-US"/>
              </w:rPr>
              <w:t>已知温度(</w:t>
            </w:r>
            <w:r>
              <w:rPr>
                <w:rFonts w:hint="eastAsia"/>
                <w:kern w:val="0"/>
                <w:szCs w:val="21"/>
                <w:lang w:eastAsia="en-US"/>
              </w:rPr>
              <w:t>℃</w:t>
            </w:r>
            <w:r>
              <w:rPr>
                <w:kern w:val="0"/>
                <w:szCs w:val="21"/>
                <w:lang w:eastAsia="en-US"/>
              </w:rPr>
              <w:t>)和比容(m^3/kg)，求比熵(kJ/(kg.</w:t>
            </w:r>
            <w:r>
              <w:rPr>
                <w:rFonts w:hint="eastAsia"/>
                <w:kern w:val="0"/>
                <w:szCs w:val="21"/>
                <w:lang w:eastAsia="en-US"/>
              </w:rPr>
              <w:t>℃</w:t>
            </w:r>
            <w:r>
              <w:rPr>
                <w:kern w:val="0"/>
                <w:szCs w:val="21"/>
                <w:lang w:eastAsia="en-US"/>
              </w:rPr>
              <w:t>))。</w:t>
            </w:r>
          </w:p>
        </w:tc>
      </w:tr>
      <w:tr w14:paraId="67D25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3FB05192">
            <w:pPr>
              <w:widowControl/>
              <w:jc w:val="center"/>
              <w:rPr>
                <w:kern w:val="0"/>
                <w:szCs w:val="21"/>
                <w:lang w:eastAsia="en-US"/>
              </w:rPr>
            </w:pPr>
            <w:r>
              <w:rPr>
                <w:rFonts w:hint="eastAsia"/>
                <w:kern w:val="0"/>
                <w:szCs w:val="21"/>
                <w:lang w:eastAsia="en-US"/>
              </w:rPr>
              <w:t>TV2X</w:t>
            </w:r>
          </w:p>
        </w:tc>
        <w:tc>
          <w:tcPr>
            <w:tcW w:w="1275" w:type="dxa"/>
            <w:vAlign w:val="center"/>
          </w:tcPr>
          <w:p w14:paraId="572DC7C2">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V)</w:t>
            </w:r>
          </w:p>
        </w:tc>
        <w:tc>
          <w:tcPr>
            <w:tcW w:w="7171" w:type="dxa"/>
            <w:vAlign w:val="center"/>
          </w:tcPr>
          <w:p w14:paraId="74CAFFCB">
            <w:pPr>
              <w:widowControl/>
              <w:jc w:val="center"/>
              <w:rPr>
                <w:kern w:val="0"/>
                <w:szCs w:val="21"/>
                <w:lang w:eastAsia="en-US"/>
              </w:rPr>
            </w:pPr>
            <w:r>
              <w:rPr>
                <w:kern w:val="0"/>
                <w:szCs w:val="21"/>
                <w:lang w:eastAsia="en-US"/>
              </w:rPr>
              <w:t>已知温度(</w:t>
            </w:r>
            <w:r>
              <w:rPr>
                <w:rFonts w:hint="eastAsia"/>
                <w:kern w:val="0"/>
                <w:szCs w:val="21"/>
                <w:lang w:eastAsia="en-US"/>
              </w:rPr>
              <w:t>℃</w:t>
            </w:r>
            <w:r>
              <w:rPr>
                <w:kern w:val="0"/>
                <w:szCs w:val="21"/>
                <w:lang w:eastAsia="en-US"/>
              </w:rPr>
              <w:t>)和比容(m^3/kg)，求干度(100%)。</w:t>
            </w:r>
          </w:p>
        </w:tc>
      </w:tr>
      <w:tr w14:paraId="6560CD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33AF0F2F">
            <w:pPr>
              <w:widowControl/>
              <w:jc w:val="center"/>
              <w:rPr>
                <w:kern w:val="0"/>
                <w:szCs w:val="21"/>
                <w:lang w:eastAsia="en-US"/>
              </w:rPr>
            </w:pPr>
            <w:r>
              <w:rPr>
                <w:rFonts w:hint="eastAsia"/>
                <w:kern w:val="0"/>
                <w:szCs w:val="21"/>
                <w:lang w:eastAsia="en-US"/>
              </w:rPr>
              <w:t>TX2P</w:t>
            </w:r>
          </w:p>
        </w:tc>
        <w:tc>
          <w:tcPr>
            <w:tcW w:w="1275" w:type="dxa"/>
            <w:vAlign w:val="center"/>
          </w:tcPr>
          <w:p w14:paraId="3414E686">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X)</w:t>
            </w:r>
          </w:p>
        </w:tc>
        <w:tc>
          <w:tcPr>
            <w:tcW w:w="7171" w:type="dxa"/>
            <w:vAlign w:val="center"/>
          </w:tcPr>
          <w:p w14:paraId="170D05ED">
            <w:pPr>
              <w:widowControl/>
              <w:jc w:val="center"/>
              <w:rPr>
                <w:kern w:val="0"/>
                <w:szCs w:val="21"/>
              </w:rPr>
            </w:pPr>
            <w:r>
              <w:rPr>
                <w:kern w:val="0"/>
                <w:szCs w:val="21"/>
              </w:rPr>
              <w:t>已知温度(</w:t>
            </w:r>
            <w:r>
              <w:rPr>
                <w:rFonts w:hint="eastAsia"/>
                <w:kern w:val="0"/>
                <w:szCs w:val="21"/>
              </w:rPr>
              <w:t>℃</w:t>
            </w:r>
            <w:r>
              <w:rPr>
                <w:kern w:val="0"/>
                <w:szCs w:val="21"/>
              </w:rPr>
              <w:t>)和干度(100%)，求压力(MPa)。</w:t>
            </w:r>
          </w:p>
        </w:tc>
      </w:tr>
      <w:tr w14:paraId="20D1B0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090EBD2F">
            <w:pPr>
              <w:widowControl/>
              <w:jc w:val="center"/>
              <w:rPr>
                <w:kern w:val="0"/>
                <w:szCs w:val="21"/>
                <w:lang w:eastAsia="en-US"/>
              </w:rPr>
            </w:pPr>
            <w:r>
              <w:rPr>
                <w:rFonts w:hint="eastAsia"/>
                <w:kern w:val="0"/>
                <w:szCs w:val="21"/>
                <w:lang w:eastAsia="en-US"/>
              </w:rPr>
              <w:t>TX2H</w:t>
            </w:r>
          </w:p>
        </w:tc>
        <w:tc>
          <w:tcPr>
            <w:tcW w:w="1275" w:type="dxa"/>
            <w:vAlign w:val="center"/>
          </w:tcPr>
          <w:p w14:paraId="7B6523BD">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X)</w:t>
            </w:r>
          </w:p>
        </w:tc>
        <w:tc>
          <w:tcPr>
            <w:tcW w:w="7171" w:type="dxa"/>
            <w:vAlign w:val="center"/>
          </w:tcPr>
          <w:p w14:paraId="27E132AF">
            <w:pPr>
              <w:widowControl/>
              <w:jc w:val="center"/>
              <w:rPr>
                <w:kern w:val="0"/>
                <w:szCs w:val="21"/>
                <w:lang w:eastAsia="en-US"/>
              </w:rPr>
            </w:pPr>
            <w:r>
              <w:rPr>
                <w:kern w:val="0"/>
                <w:szCs w:val="21"/>
                <w:lang w:eastAsia="en-US"/>
              </w:rPr>
              <w:t>已知温度(</w:t>
            </w:r>
            <w:r>
              <w:rPr>
                <w:rFonts w:hint="eastAsia"/>
                <w:kern w:val="0"/>
                <w:szCs w:val="21"/>
                <w:lang w:eastAsia="en-US"/>
              </w:rPr>
              <w:t>℃</w:t>
            </w:r>
            <w:r>
              <w:rPr>
                <w:kern w:val="0"/>
                <w:szCs w:val="21"/>
                <w:lang w:eastAsia="en-US"/>
              </w:rPr>
              <w:t>)和干度(100%)，求比焓(kJ/kg)。</w:t>
            </w:r>
          </w:p>
        </w:tc>
      </w:tr>
      <w:tr w14:paraId="358164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5BC4F52B">
            <w:pPr>
              <w:widowControl/>
              <w:jc w:val="center"/>
              <w:rPr>
                <w:kern w:val="0"/>
                <w:szCs w:val="21"/>
                <w:lang w:eastAsia="en-US"/>
              </w:rPr>
            </w:pPr>
            <w:r>
              <w:rPr>
                <w:rFonts w:hint="eastAsia"/>
                <w:kern w:val="0"/>
                <w:szCs w:val="21"/>
                <w:lang w:eastAsia="en-US"/>
              </w:rPr>
              <w:t>TX2S</w:t>
            </w:r>
          </w:p>
        </w:tc>
        <w:tc>
          <w:tcPr>
            <w:tcW w:w="1275" w:type="dxa"/>
            <w:vAlign w:val="center"/>
          </w:tcPr>
          <w:p w14:paraId="3CACADDC">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X)</w:t>
            </w:r>
          </w:p>
        </w:tc>
        <w:tc>
          <w:tcPr>
            <w:tcW w:w="7171" w:type="dxa"/>
            <w:vAlign w:val="center"/>
          </w:tcPr>
          <w:p w14:paraId="4F4BCEE6">
            <w:pPr>
              <w:widowControl/>
              <w:jc w:val="center"/>
              <w:rPr>
                <w:kern w:val="0"/>
                <w:szCs w:val="21"/>
                <w:lang w:eastAsia="en-US"/>
              </w:rPr>
            </w:pPr>
            <w:r>
              <w:rPr>
                <w:kern w:val="0"/>
                <w:szCs w:val="21"/>
                <w:lang w:eastAsia="en-US"/>
              </w:rPr>
              <w:t>已知温度(</w:t>
            </w:r>
            <w:r>
              <w:rPr>
                <w:rFonts w:hint="eastAsia"/>
                <w:kern w:val="0"/>
                <w:szCs w:val="21"/>
                <w:lang w:eastAsia="en-US"/>
              </w:rPr>
              <w:t>℃</w:t>
            </w:r>
            <w:r>
              <w:rPr>
                <w:kern w:val="0"/>
                <w:szCs w:val="21"/>
                <w:lang w:eastAsia="en-US"/>
              </w:rPr>
              <w:t>)和干度(100%)，求比熵(kJ/(kg.</w:t>
            </w:r>
            <w:r>
              <w:rPr>
                <w:rFonts w:hint="eastAsia"/>
                <w:kern w:val="0"/>
                <w:szCs w:val="21"/>
                <w:lang w:eastAsia="en-US"/>
              </w:rPr>
              <w:t>℃</w:t>
            </w:r>
            <w:r>
              <w:rPr>
                <w:kern w:val="0"/>
                <w:szCs w:val="21"/>
                <w:lang w:eastAsia="en-US"/>
              </w:rPr>
              <w:t>))。</w:t>
            </w:r>
          </w:p>
        </w:tc>
      </w:tr>
      <w:tr w14:paraId="1C7259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48CFA254">
            <w:pPr>
              <w:widowControl/>
              <w:jc w:val="center"/>
              <w:rPr>
                <w:kern w:val="0"/>
                <w:szCs w:val="21"/>
                <w:lang w:eastAsia="en-US"/>
              </w:rPr>
            </w:pPr>
            <w:r>
              <w:rPr>
                <w:rFonts w:hint="eastAsia"/>
                <w:kern w:val="0"/>
                <w:szCs w:val="21"/>
                <w:lang w:eastAsia="en-US"/>
              </w:rPr>
              <w:t>TX2V</w:t>
            </w:r>
          </w:p>
        </w:tc>
        <w:tc>
          <w:tcPr>
            <w:tcW w:w="1275" w:type="dxa"/>
            <w:vAlign w:val="center"/>
          </w:tcPr>
          <w:p w14:paraId="5D0A431A">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(T, X)</w:t>
            </w:r>
          </w:p>
        </w:tc>
        <w:tc>
          <w:tcPr>
            <w:tcW w:w="7171" w:type="dxa"/>
            <w:vAlign w:val="center"/>
          </w:tcPr>
          <w:p w14:paraId="11B56A25">
            <w:pPr>
              <w:widowControl/>
              <w:jc w:val="center"/>
              <w:rPr>
                <w:kern w:val="0"/>
                <w:szCs w:val="21"/>
                <w:lang w:eastAsia="en-US"/>
              </w:rPr>
            </w:pPr>
            <w:r>
              <w:rPr>
                <w:kern w:val="0"/>
                <w:szCs w:val="21"/>
                <w:lang w:eastAsia="en-US"/>
              </w:rPr>
              <w:t>已知温度(</w:t>
            </w:r>
            <w:r>
              <w:rPr>
                <w:rFonts w:hint="eastAsia"/>
                <w:kern w:val="0"/>
                <w:szCs w:val="21"/>
                <w:lang w:eastAsia="en-US"/>
              </w:rPr>
              <w:t>℃</w:t>
            </w:r>
            <w:r>
              <w:rPr>
                <w:kern w:val="0"/>
                <w:szCs w:val="21"/>
                <w:lang w:eastAsia="en-US"/>
              </w:rPr>
              <w:t>)和干度(100%)，求比容(m^3/kg)。</w:t>
            </w:r>
          </w:p>
        </w:tc>
      </w:tr>
      <w:tr w14:paraId="763555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642C8C11">
            <w:pPr>
              <w:widowControl/>
              <w:jc w:val="center"/>
              <w:rPr>
                <w:kern w:val="0"/>
                <w:szCs w:val="21"/>
                <w:lang w:eastAsia="en-US"/>
              </w:rPr>
            </w:pPr>
            <w:r>
              <w:rPr>
                <w:rFonts w:hint="eastAsia"/>
                <w:kern w:val="0"/>
                <w:szCs w:val="21"/>
                <w:lang w:eastAsia="en-US"/>
              </w:rPr>
              <w:t>HS2P</w:t>
            </w:r>
          </w:p>
        </w:tc>
        <w:tc>
          <w:tcPr>
            <w:tcW w:w="1275" w:type="dxa"/>
            <w:vAlign w:val="center"/>
          </w:tcPr>
          <w:p w14:paraId="53B93888">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(H, S)</w:t>
            </w:r>
          </w:p>
        </w:tc>
        <w:tc>
          <w:tcPr>
            <w:tcW w:w="7171" w:type="dxa"/>
            <w:vAlign w:val="center"/>
          </w:tcPr>
          <w:p w14:paraId="6F1F4A8F">
            <w:pPr>
              <w:widowControl/>
              <w:jc w:val="center"/>
              <w:rPr>
                <w:kern w:val="0"/>
                <w:szCs w:val="21"/>
                <w:lang w:eastAsia="en-US"/>
              </w:rPr>
            </w:pPr>
            <w:r>
              <w:rPr>
                <w:kern w:val="0"/>
                <w:szCs w:val="21"/>
                <w:lang w:eastAsia="en-US"/>
              </w:rPr>
              <w:t>已知比焓(kJ/kg)和比熵(kJ/(kg.</w:t>
            </w:r>
            <w:r>
              <w:rPr>
                <w:rFonts w:hint="eastAsia"/>
                <w:kern w:val="0"/>
                <w:szCs w:val="21"/>
                <w:lang w:eastAsia="en-US"/>
              </w:rPr>
              <w:t>℃</w:t>
            </w:r>
            <w:r>
              <w:rPr>
                <w:kern w:val="0"/>
                <w:szCs w:val="21"/>
                <w:lang w:eastAsia="en-US"/>
              </w:rPr>
              <w:t>))，求压力(MPa)。</w:t>
            </w:r>
          </w:p>
        </w:tc>
      </w:tr>
      <w:tr w14:paraId="2DE5F8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22E893CC">
            <w:pPr>
              <w:widowControl/>
              <w:jc w:val="center"/>
              <w:rPr>
                <w:kern w:val="0"/>
                <w:szCs w:val="21"/>
                <w:lang w:eastAsia="en-US"/>
              </w:rPr>
            </w:pPr>
            <w:r>
              <w:rPr>
                <w:rFonts w:hint="eastAsia"/>
                <w:kern w:val="0"/>
                <w:szCs w:val="21"/>
                <w:lang w:eastAsia="en-US"/>
              </w:rPr>
              <w:t>HS2T</w:t>
            </w:r>
          </w:p>
        </w:tc>
        <w:tc>
          <w:tcPr>
            <w:tcW w:w="1275" w:type="dxa"/>
            <w:vAlign w:val="center"/>
          </w:tcPr>
          <w:p w14:paraId="365B771B">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(H, S)</w:t>
            </w:r>
          </w:p>
        </w:tc>
        <w:tc>
          <w:tcPr>
            <w:tcW w:w="7171" w:type="dxa"/>
            <w:vAlign w:val="center"/>
          </w:tcPr>
          <w:p w14:paraId="230F913E">
            <w:pPr>
              <w:widowControl/>
              <w:jc w:val="center"/>
              <w:rPr>
                <w:kern w:val="0"/>
                <w:szCs w:val="21"/>
                <w:lang w:eastAsia="en-US"/>
              </w:rPr>
            </w:pPr>
            <w:r>
              <w:rPr>
                <w:kern w:val="0"/>
                <w:szCs w:val="21"/>
                <w:lang w:eastAsia="en-US"/>
              </w:rPr>
              <w:t>已知比焓(kJ/kg)和比熵(kJ/(kg.</w:t>
            </w:r>
            <w:r>
              <w:rPr>
                <w:rFonts w:hint="eastAsia"/>
                <w:kern w:val="0"/>
                <w:szCs w:val="21"/>
                <w:lang w:eastAsia="en-US"/>
              </w:rPr>
              <w:t>℃</w:t>
            </w:r>
            <w:r>
              <w:rPr>
                <w:kern w:val="0"/>
                <w:szCs w:val="21"/>
                <w:lang w:eastAsia="en-US"/>
              </w:rPr>
              <w:t>))，求温度(</w:t>
            </w:r>
            <w:r>
              <w:rPr>
                <w:rFonts w:hint="eastAsia"/>
                <w:kern w:val="0"/>
                <w:szCs w:val="21"/>
                <w:lang w:eastAsia="en-US"/>
              </w:rPr>
              <w:t>℃</w:t>
            </w:r>
            <w:r>
              <w:rPr>
                <w:kern w:val="0"/>
                <w:szCs w:val="21"/>
                <w:lang w:eastAsia="en-US"/>
              </w:rPr>
              <w:t>)。</w:t>
            </w:r>
          </w:p>
        </w:tc>
      </w:tr>
      <w:tr w14:paraId="2930A0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6E9F04D0">
            <w:pPr>
              <w:widowControl/>
              <w:jc w:val="center"/>
              <w:rPr>
                <w:kern w:val="0"/>
                <w:szCs w:val="21"/>
                <w:lang w:eastAsia="en-US"/>
              </w:rPr>
            </w:pPr>
            <w:r>
              <w:rPr>
                <w:rFonts w:hint="eastAsia"/>
                <w:kern w:val="0"/>
                <w:szCs w:val="21"/>
                <w:lang w:eastAsia="en-US"/>
              </w:rPr>
              <w:t>HS2V</w:t>
            </w:r>
          </w:p>
        </w:tc>
        <w:tc>
          <w:tcPr>
            <w:tcW w:w="1275" w:type="dxa"/>
            <w:vAlign w:val="center"/>
          </w:tcPr>
          <w:p w14:paraId="089EAAC2">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(H, S)</w:t>
            </w:r>
          </w:p>
        </w:tc>
        <w:tc>
          <w:tcPr>
            <w:tcW w:w="7171" w:type="dxa"/>
            <w:vAlign w:val="center"/>
          </w:tcPr>
          <w:p w14:paraId="14EDBCBD">
            <w:pPr>
              <w:widowControl/>
              <w:jc w:val="center"/>
              <w:rPr>
                <w:kern w:val="0"/>
                <w:szCs w:val="21"/>
                <w:lang w:eastAsia="en-US"/>
              </w:rPr>
            </w:pPr>
            <w:r>
              <w:rPr>
                <w:kern w:val="0"/>
                <w:szCs w:val="21"/>
                <w:lang w:eastAsia="en-US"/>
              </w:rPr>
              <w:t>已知比焓(kJ/kg)和比熵(kJ/(kg.</w:t>
            </w:r>
            <w:r>
              <w:rPr>
                <w:rFonts w:hint="eastAsia"/>
                <w:kern w:val="0"/>
                <w:szCs w:val="21"/>
                <w:lang w:eastAsia="en-US"/>
              </w:rPr>
              <w:t>℃</w:t>
            </w:r>
            <w:r>
              <w:rPr>
                <w:kern w:val="0"/>
                <w:szCs w:val="21"/>
                <w:lang w:eastAsia="en-US"/>
              </w:rPr>
              <w:t>))，求比容(m^3/kg)。</w:t>
            </w:r>
          </w:p>
        </w:tc>
      </w:tr>
      <w:tr w14:paraId="73EF8A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7F2B0E26">
            <w:pPr>
              <w:widowControl/>
              <w:jc w:val="center"/>
              <w:rPr>
                <w:kern w:val="0"/>
                <w:szCs w:val="21"/>
                <w:lang w:eastAsia="en-US"/>
              </w:rPr>
            </w:pPr>
            <w:r>
              <w:rPr>
                <w:rFonts w:hint="eastAsia"/>
                <w:kern w:val="0"/>
                <w:szCs w:val="21"/>
                <w:lang w:eastAsia="en-US"/>
              </w:rPr>
              <w:t>HS2X</w:t>
            </w:r>
          </w:p>
        </w:tc>
        <w:tc>
          <w:tcPr>
            <w:tcW w:w="1275" w:type="dxa"/>
            <w:vAlign w:val="center"/>
          </w:tcPr>
          <w:p w14:paraId="37DA2508">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(H, S)</w:t>
            </w:r>
          </w:p>
        </w:tc>
        <w:tc>
          <w:tcPr>
            <w:tcW w:w="7171" w:type="dxa"/>
            <w:vAlign w:val="center"/>
          </w:tcPr>
          <w:p w14:paraId="688E4E51">
            <w:pPr>
              <w:widowControl/>
              <w:jc w:val="center"/>
              <w:rPr>
                <w:kern w:val="0"/>
                <w:szCs w:val="21"/>
                <w:lang w:eastAsia="en-US"/>
              </w:rPr>
            </w:pPr>
            <w:r>
              <w:rPr>
                <w:kern w:val="0"/>
                <w:szCs w:val="21"/>
                <w:lang w:eastAsia="en-US"/>
              </w:rPr>
              <w:t>已知比焓(kJ/kg)和比熵(kJ/(kg.</w:t>
            </w:r>
            <w:r>
              <w:rPr>
                <w:rFonts w:hint="eastAsia"/>
                <w:kern w:val="0"/>
                <w:szCs w:val="21"/>
                <w:lang w:eastAsia="en-US"/>
              </w:rPr>
              <w:t>℃</w:t>
            </w:r>
            <w:r>
              <w:rPr>
                <w:kern w:val="0"/>
                <w:szCs w:val="21"/>
                <w:lang w:eastAsia="en-US"/>
              </w:rPr>
              <w:t>))，求干度(100%)。</w:t>
            </w:r>
          </w:p>
        </w:tc>
      </w:tr>
      <w:tr w14:paraId="2C200E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5E836C8A">
            <w:pPr>
              <w:widowControl/>
              <w:jc w:val="center"/>
              <w:rPr>
                <w:kern w:val="0"/>
                <w:szCs w:val="21"/>
                <w:lang w:eastAsia="en-US"/>
              </w:rPr>
            </w:pPr>
            <w:r>
              <w:rPr>
                <w:rFonts w:hint="eastAsia"/>
                <w:kern w:val="0"/>
                <w:szCs w:val="21"/>
                <w:lang w:eastAsia="en-US"/>
              </w:rPr>
              <w:t>HV2P</w:t>
            </w:r>
          </w:p>
        </w:tc>
        <w:tc>
          <w:tcPr>
            <w:tcW w:w="1275" w:type="dxa"/>
            <w:vAlign w:val="center"/>
          </w:tcPr>
          <w:p w14:paraId="0BFA6908">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(H, V)</w:t>
            </w:r>
          </w:p>
        </w:tc>
        <w:tc>
          <w:tcPr>
            <w:tcW w:w="7171" w:type="dxa"/>
            <w:vAlign w:val="center"/>
          </w:tcPr>
          <w:p w14:paraId="37A14DA0">
            <w:pPr>
              <w:widowControl/>
              <w:jc w:val="center"/>
              <w:rPr>
                <w:kern w:val="0"/>
                <w:szCs w:val="21"/>
                <w:lang w:eastAsia="en-US"/>
              </w:rPr>
            </w:pPr>
            <w:r>
              <w:rPr>
                <w:kern w:val="0"/>
                <w:szCs w:val="21"/>
                <w:lang w:eastAsia="en-US"/>
              </w:rPr>
              <w:t>已知比焓(kJ/kg)和比容(m^3/kg)，求压力(MPa)。</w:t>
            </w:r>
          </w:p>
        </w:tc>
      </w:tr>
      <w:tr w14:paraId="6DE789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7A0A5BC2">
            <w:pPr>
              <w:widowControl/>
              <w:jc w:val="center"/>
              <w:rPr>
                <w:kern w:val="0"/>
                <w:szCs w:val="21"/>
                <w:lang w:eastAsia="en-US"/>
              </w:rPr>
            </w:pPr>
            <w:r>
              <w:rPr>
                <w:rFonts w:hint="eastAsia"/>
                <w:kern w:val="0"/>
                <w:szCs w:val="21"/>
                <w:lang w:eastAsia="en-US"/>
              </w:rPr>
              <w:t>HV2T</w:t>
            </w:r>
          </w:p>
        </w:tc>
        <w:tc>
          <w:tcPr>
            <w:tcW w:w="1275" w:type="dxa"/>
            <w:vAlign w:val="center"/>
          </w:tcPr>
          <w:p w14:paraId="2F5C8D38">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(H, V)</w:t>
            </w:r>
          </w:p>
        </w:tc>
        <w:tc>
          <w:tcPr>
            <w:tcW w:w="7171" w:type="dxa"/>
            <w:vAlign w:val="center"/>
          </w:tcPr>
          <w:p w14:paraId="33A26DEF">
            <w:pPr>
              <w:widowControl/>
              <w:jc w:val="center"/>
              <w:rPr>
                <w:kern w:val="0"/>
                <w:szCs w:val="21"/>
                <w:lang w:eastAsia="en-US"/>
              </w:rPr>
            </w:pPr>
            <w:r>
              <w:rPr>
                <w:kern w:val="0"/>
                <w:szCs w:val="21"/>
                <w:lang w:eastAsia="en-US"/>
              </w:rPr>
              <w:t>已知比焓(kJ/kg)和比容(m^3/kg)，求温度(</w:t>
            </w:r>
            <w:r>
              <w:rPr>
                <w:rFonts w:hint="eastAsia"/>
                <w:kern w:val="0"/>
                <w:szCs w:val="21"/>
                <w:lang w:eastAsia="en-US"/>
              </w:rPr>
              <w:t>℃</w:t>
            </w:r>
            <w:r>
              <w:rPr>
                <w:kern w:val="0"/>
                <w:szCs w:val="21"/>
                <w:lang w:eastAsia="en-US"/>
              </w:rPr>
              <w:t>)。</w:t>
            </w:r>
          </w:p>
        </w:tc>
      </w:tr>
      <w:tr w14:paraId="423C6E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3A111F21">
            <w:pPr>
              <w:widowControl/>
              <w:jc w:val="center"/>
              <w:rPr>
                <w:kern w:val="0"/>
                <w:szCs w:val="21"/>
                <w:lang w:eastAsia="en-US"/>
              </w:rPr>
            </w:pPr>
            <w:r>
              <w:rPr>
                <w:rFonts w:hint="eastAsia"/>
                <w:kern w:val="0"/>
                <w:szCs w:val="21"/>
                <w:lang w:eastAsia="en-US"/>
              </w:rPr>
              <w:t>HV2S</w:t>
            </w:r>
          </w:p>
        </w:tc>
        <w:tc>
          <w:tcPr>
            <w:tcW w:w="1275" w:type="dxa"/>
            <w:vAlign w:val="center"/>
          </w:tcPr>
          <w:p w14:paraId="05B22453">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(H, V)</w:t>
            </w:r>
          </w:p>
        </w:tc>
        <w:tc>
          <w:tcPr>
            <w:tcW w:w="7171" w:type="dxa"/>
            <w:vAlign w:val="center"/>
          </w:tcPr>
          <w:p w14:paraId="458EB4AA">
            <w:pPr>
              <w:widowControl/>
              <w:jc w:val="center"/>
              <w:rPr>
                <w:kern w:val="0"/>
                <w:szCs w:val="21"/>
                <w:lang w:eastAsia="en-US"/>
              </w:rPr>
            </w:pPr>
            <w:r>
              <w:rPr>
                <w:kern w:val="0"/>
                <w:szCs w:val="21"/>
                <w:lang w:eastAsia="en-US"/>
              </w:rPr>
              <w:t>已知比焓(kJ/kg)和比容(m^3/kg)，求比熵(kJ/(kg.</w:t>
            </w:r>
            <w:r>
              <w:rPr>
                <w:rFonts w:hint="eastAsia"/>
                <w:kern w:val="0"/>
                <w:szCs w:val="21"/>
                <w:lang w:eastAsia="en-US"/>
              </w:rPr>
              <w:t>℃</w:t>
            </w:r>
            <w:r>
              <w:rPr>
                <w:kern w:val="0"/>
                <w:szCs w:val="21"/>
                <w:lang w:eastAsia="en-US"/>
              </w:rPr>
              <w:t>))。</w:t>
            </w:r>
          </w:p>
        </w:tc>
      </w:tr>
      <w:tr w14:paraId="4A8A8E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15D19A30">
            <w:pPr>
              <w:widowControl/>
              <w:jc w:val="center"/>
              <w:rPr>
                <w:kern w:val="0"/>
                <w:szCs w:val="21"/>
                <w:lang w:eastAsia="en-US"/>
              </w:rPr>
            </w:pPr>
            <w:r>
              <w:rPr>
                <w:rFonts w:hint="eastAsia"/>
                <w:kern w:val="0"/>
                <w:szCs w:val="21"/>
                <w:lang w:eastAsia="en-US"/>
              </w:rPr>
              <w:t>HV2X</w:t>
            </w:r>
          </w:p>
        </w:tc>
        <w:tc>
          <w:tcPr>
            <w:tcW w:w="1275" w:type="dxa"/>
            <w:vAlign w:val="center"/>
          </w:tcPr>
          <w:p w14:paraId="1A8A621B">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(H, V)</w:t>
            </w:r>
          </w:p>
        </w:tc>
        <w:tc>
          <w:tcPr>
            <w:tcW w:w="7171" w:type="dxa"/>
            <w:vAlign w:val="center"/>
          </w:tcPr>
          <w:p w14:paraId="376797E4">
            <w:pPr>
              <w:widowControl/>
              <w:jc w:val="center"/>
              <w:rPr>
                <w:kern w:val="0"/>
                <w:szCs w:val="21"/>
                <w:lang w:eastAsia="en-US"/>
              </w:rPr>
            </w:pPr>
            <w:r>
              <w:rPr>
                <w:kern w:val="0"/>
                <w:szCs w:val="21"/>
                <w:lang w:eastAsia="en-US"/>
              </w:rPr>
              <w:t>已知比焓(kJ/kg)和比容(m^3/kg)，求干度(100%)。</w:t>
            </w:r>
          </w:p>
        </w:tc>
      </w:tr>
      <w:tr w14:paraId="1FC3E2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05F846EE">
            <w:pPr>
              <w:widowControl/>
              <w:jc w:val="center"/>
              <w:rPr>
                <w:kern w:val="0"/>
                <w:szCs w:val="21"/>
                <w:lang w:eastAsia="en-US"/>
              </w:rPr>
            </w:pPr>
            <w:r>
              <w:rPr>
                <w:rFonts w:hint="eastAsia"/>
                <w:kern w:val="0"/>
                <w:szCs w:val="21"/>
                <w:lang w:eastAsia="en-US"/>
              </w:rPr>
              <w:t>HX2PLP</w:t>
            </w:r>
          </w:p>
        </w:tc>
        <w:tc>
          <w:tcPr>
            <w:tcW w:w="1275" w:type="dxa"/>
            <w:vAlign w:val="center"/>
          </w:tcPr>
          <w:p w14:paraId="1A3E0D1E">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(H, X)</w:t>
            </w:r>
          </w:p>
        </w:tc>
        <w:tc>
          <w:tcPr>
            <w:tcW w:w="7171" w:type="dxa"/>
            <w:vAlign w:val="center"/>
          </w:tcPr>
          <w:p w14:paraId="105C2FE6">
            <w:pPr>
              <w:widowControl/>
              <w:jc w:val="center"/>
              <w:rPr>
                <w:kern w:val="0"/>
                <w:szCs w:val="21"/>
              </w:rPr>
            </w:pPr>
            <w:r>
              <w:rPr>
                <w:kern w:val="0"/>
                <w:szCs w:val="21"/>
              </w:rPr>
              <w:t>已知比焓(kJ/kg)和干度(100%)，求压力(MPa)(低压的一个值)。</w:t>
            </w:r>
          </w:p>
        </w:tc>
      </w:tr>
      <w:tr w14:paraId="1323A1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3B5CF73B">
            <w:pPr>
              <w:widowControl/>
              <w:jc w:val="center"/>
              <w:rPr>
                <w:kern w:val="0"/>
                <w:szCs w:val="21"/>
                <w:lang w:eastAsia="en-US"/>
              </w:rPr>
            </w:pPr>
            <w:r>
              <w:rPr>
                <w:rFonts w:hint="eastAsia"/>
                <w:kern w:val="0"/>
                <w:szCs w:val="21"/>
                <w:lang w:eastAsia="en-US"/>
              </w:rPr>
              <w:t>HX2TLP</w:t>
            </w:r>
          </w:p>
        </w:tc>
        <w:tc>
          <w:tcPr>
            <w:tcW w:w="1275" w:type="dxa"/>
            <w:vAlign w:val="center"/>
          </w:tcPr>
          <w:p w14:paraId="6744C898">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(H, X)</w:t>
            </w:r>
          </w:p>
        </w:tc>
        <w:tc>
          <w:tcPr>
            <w:tcW w:w="7171" w:type="dxa"/>
            <w:vAlign w:val="center"/>
          </w:tcPr>
          <w:p w14:paraId="4AF52CA9">
            <w:pPr>
              <w:widowControl/>
              <w:jc w:val="center"/>
              <w:rPr>
                <w:kern w:val="0"/>
                <w:szCs w:val="21"/>
              </w:rPr>
            </w:pPr>
            <w:r>
              <w:rPr>
                <w:kern w:val="0"/>
                <w:szCs w:val="21"/>
              </w:rPr>
              <w:t>已知比焓(kJ/kg)和干度(100%)，求温度(</w:t>
            </w:r>
            <w:r>
              <w:rPr>
                <w:rFonts w:hint="eastAsia"/>
                <w:kern w:val="0"/>
                <w:szCs w:val="21"/>
              </w:rPr>
              <w:t>℃</w:t>
            </w:r>
            <w:r>
              <w:rPr>
                <w:kern w:val="0"/>
                <w:szCs w:val="21"/>
              </w:rPr>
              <w:t>)(低压的一个值)。</w:t>
            </w:r>
          </w:p>
        </w:tc>
      </w:tr>
      <w:tr w14:paraId="624304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28F09663">
            <w:pPr>
              <w:widowControl/>
              <w:jc w:val="center"/>
              <w:rPr>
                <w:kern w:val="0"/>
                <w:szCs w:val="21"/>
                <w:lang w:eastAsia="en-US"/>
              </w:rPr>
            </w:pPr>
            <w:r>
              <w:rPr>
                <w:rFonts w:hint="eastAsia"/>
                <w:kern w:val="0"/>
                <w:szCs w:val="21"/>
                <w:lang w:eastAsia="en-US"/>
              </w:rPr>
              <w:t>HX2SLP</w:t>
            </w:r>
          </w:p>
        </w:tc>
        <w:tc>
          <w:tcPr>
            <w:tcW w:w="1275" w:type="dxa"/>
            <w:vAlign w:val="center"/>
          </w:tcPr>
          <w:p w14:paraId="63EF5D7D">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(H, X)</w:t>
            </w:r>
          </w:p>
        </w:tc>
        <w:tc>
          <w:tcPr>
            <w:tcW w:w="7171" w:type="dxa"/>
            <w:vAlign w:val="center"/>
          </w:tcPr>
          <w:p w14:paraId="518E1018">
            <w:pPr>
              <w:widowControl/>
              <w:jc w:val="center"/>
              <w:rPr>
                <w:kern w:val="0"/>
                <w:szCs w:val="21"/>
                <w:lang w:eastAsia="en-US"/>
              </w:rPr>
            </w:pPr>
            <w:r>
              <w:rPr>
                <w:kern w:val="0"/>
                <w:szCs w:val="21"/>
                <w:lang w:eastAsia="en-US"/>
              </w:rPr>
              <w:t>已知比焓(kJ/kg)和干度(100%)，求比熵(kJ/(kg.</w:t>
            </w:r>
            <w:r>
              <w:rPr>
                <w:rFonts w:hint="eastAsia"/>
                <w:kern w:val="0"/>
                <w:szCs w:val="21"/>
                <w:lang w:eastAsia="en-US"/>
              </w:rPr>
              <w:t>℃</w:t>
            </w:r>
            <w:r>
              <w:rPr>
                <w:kern w:val="0"/>
                <w:szCs w:val="21"/>
                <w:lang w:eastAsia="en-US"/>
              </w:rPr>
              <w:t>))(低压的一个值)。</w:t>
            </w:r>
          </w:p>
        </w:tc>
      </w:tr>
      <w:tr w14:paraId="000B9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13A88FF6">
            <w:pPr>
              <w:widowControl/>
              <w:jc w:val="center"/>
              <w:rPr>
                <w:kern w:val="0"/>
                <w:szCs w:val="21"/>
                <w:lang w:eastAsia="en-US"/>
              </w:rPr>
            </w:pPr>
            <w:r>
              <w:rPr>
                <w:rFonts w:hint="eastAsia"/>
                <w:kern w:val="0"/>
                <w:szCs w:val="21"/>
                <w:lang w:eastAsia="en-US"/>
              </w:rPr>
              <w:t>HX2VLP</w:t>
            </w:r>
          </w:p>
        </w:tc>
        <w:tc>
          <w:tcPr>
            <w:tcW w:w="1275" w:type="dxa"/>
            <w:vAlign w:val="center"/>
          </w:tcPr>
          <w:p w14:paraId="03EEB4D3">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(H, X)</w:t>
            </w:r>
          </w:p>
        </w:tc>
        <w:tc>
          <w:tcPr>
            <w:tcW w:w="7171" w:type="dxa"/>
            <w:vAlign w:val="center"/>
          </w:tcPr>
          <w:p w14:paraId="0BCCF2B3">
            <w:pPr>
              <w:widowControl/>
              <w:jc w:val="center"/>
              <w:rPr>
                <w:kern w:val="0"/>
                <w:szCs w:val="21"/>
                <w:lang w:eastAsia="en-US"/>
              </w:rPr>
            </w:pPr>
            <w:r>
              <w:rPr>
                <w:kern w:val="0"/>
                <w:szCs w:val="21"/>
                <w:lang w:eastAsia="en-US"/>
              </w:rPr>
              <w:t>已知比焓(kJ/kg)和干度(100%)，求比容(m^3/kg)(低压的一个值)。</w:t>
            </w:r>
          </w:p>
        </w:tc>
      </w:tr>
      <w:tr w14:paraId="4564FB13">
        <w:tblPrEx>
          <w:tblCellMar>
            <w:top w:w="57" w:type="dxa"/>
            <w:left w:w="57" w:type="dxa"/>
            <w:bottom w:w="57" w:type="dxa"/>
            <w:right w:w="57" w:type="dxa"/>
          </w:tblCellMar>
        </w:tblPrEx>
        <w:trPr>
          <w:jc w:val="center"/>
        </w:trPr>
        <w:tc>
          <w:tcPr>
            <w:tcW w:w="1307" w:type="dxa"/>
            <w:vAlign w:val="center"/>
          </w:tcPr>
          <w:p w14:paraId="520F1A31">
            <w:pPr>
              <w:widowControl/>
              <w:jc w:val="center"/>
              <w:rPr>
                <w:kern w:val="0"/>
                <w:szCs w:val="21"/>
                <w:lang w:eastAsia="en-US"/>
              </w:rPr>
            </w:pPr>
            <w:r>
              <w:rPr>
                <w:rFonts w:hint="eastAsia"/>
                <w:kern w:val="0"/>
                <w:szCs w:val="21"/>
                <w:lang w:eastAsia="en-US"/>
              </w:rPr>
              <w:t>HX2PHP</w:t>
            </w:r>
          </w:p>
        </w:tc>
        <w:tc>
          <w:tcPr>
            <w:tcW w:w="1275" w:type="dxa"/>
            <w:vAlign w:val="center"/>
          </w:tcPr>
          <w:p w14:paraId="30011C7F">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(H, X)</w:t>
            </w:r>
          </w:p>
        </w:tc>
        <w:tc>
          <w:tcPr>
            <w:tcW w:w="7171" w:type="dxa"/>
            <w:vAlign w:val="center"/>
          </w:tcPr>
          <w:p w14:paraId="60F2283E">
            <w:pPr>
              <w:widowControl/>
              <w:jc w:val="center"/>
              <w:rPr>
                <w:kern w:val="0"/>
                <w:szCs w:val="21"/>
              </w:rPr>
            </w:pPr>
            <w:r>
              <w:rPr>
                <w:kern w:val="0"/>
                <w:szCs w:val="21"/>
              </w:rPr>
              <w:t>已知比焓(kJ/kg)和干度(100%)，求压力(MPa)(高压的一个值)。</w:t>
            </w:r>
          </w:p>
        </w:tc>
      </w:tr>
      <w:tr w14:paraId="1F310A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6085BDF0">
            <w:pPr>
              <w:widowControl/>
              <w:jc w:val="center"/>
              <w:rPr>
                <w:kern w:val="0"/>
                <w:szCs w:val="21"/>
                <w:lang w:eastAsia="en-US"/>
              </w:rPr>
            </w:pPr>
            <w:r>
              <w:rPr>
                <w:rFonts w:hint="eastAsia"/>
                <w:kern w:val="0"/>
                <w:szCs w:val="21"/>
                <w:lang w:eastAsia="en-US"/>
              </w:rPr>
              <w:t>HX2THP</w:t>
            </w:r>
          </w:p>
        </w:tc>
        <w:tc>
          <w:tcPr>
            <w:tcW w:w="1275" w:type="dxa"/>
            <w:vAlign w:val="center"/>
          </w:tcPr>
          <w:p w14:paraId="1471073B">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(H, X)</w:t>
            </w:r>
          </w:p>
        </w:tc>
        <w:tc>
          <w:tcPr>
            <w:tcW w:w="7171" w:type="dxa"/>
            <w:vAlign w:val="center"/>
          </w:tcPr>
          <w:p w14:paraId="26135485">
            <w:pPr>
              <w:widowControl/>
              <w:jc w:val="center"/>
              <w:rPr>
                <w:kern w:val="0"/>
                <w:szCs w:val="21"/>
              </w:rPr>
            </w:pPr>
            <w:r>
              <w:rPr>
                <w:kern w:val="0"/>
                <w:szCs w:val="21"/>
              </w:rPr>
              <w:t>已知比焓(kJ/kg)和干度(100%)，求温度(</w:t>
            </w:r>
            <w:r>
              <w:rPr>
                <w:rFonts w:hint="eastAsia"/>
                <w:kern w:val="0"/>
                <w:szCs w:val="21"/>
              </w:rPr>
              <w:t>℃</w:t>
            </w:r>
            <w:r>
              <w:rPr>
                <w:kern w:val="0"/>
                <w:szCs w:val="21"/>
              </w:rPr>
              <w:t>)(高压的一个值)。</w:t>
            </w:r>
          </w:p>
        </w:tc>
      </w:tr>
      <w:tr w14:paraId="3F3A3F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546EA38B">
            <w:pPr>
              <w:widowControl/>
              <w:jc w:val="center"/>
              <w:rPr>
                <w:kern w:val="0"/>
                <w:szCs w:val="21"/>
                <w:lang w:eastAsia="en-US"/>
              </w:rPr>
            </w:pPr>
            <w:r>
              <w:rPr>
                <w:rFonts w:hint="eastAsia"/>
                <w:kern w:val="0"/>
                <w:szCs w:val="21"/>
                <w:lang w:eastAsia="en-US"/>
              </w:rPr>
              <w:t>HX2SHP</w:t>
            </w:r>
          </w:p>
        </w:tc>
        <w:tc>
          <w:tcPr>
            <w:tcW w:w="1275" w:type="dxa"/>
            <w:vAlign w:val="center"/>
          </w:tcPr>
          <w:p w14:paraId="6C686408">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(H, X)</w:t>
            </w:r>
          </w:p>
        </w:tc>
        <w:tc>
          <w:tcPr>
            <w:tcW w:w="7171" w:type="dxa"/>
            <w:vAlign w:val="center"/>
          </w:tcPr>
          <w:p w14:paraId="4D88F2C7">
            <w:pPr>
              <w:widowControl/>
              <w:jc w:val="center"/>
              <w:rPr>
                <w:kern w:val="0"/>
                <w:szCs w:val="21"/>
                <w:lang w:eastAsia="en-US"/>
              </w:rPr>
            </w:pPr>
            <w:r>
              <w:rPr>
                <w:kern w:val="0"/>
                <w:szCs w:val="21"/>
                <w:lang w:eastAsia="en-US"/>
              </w:rPr>
              <w:t>已知比焓(kJ/kg)和干度(100%)，求比熵(kJ/(kg.</w:t>
            </w:r>
            <w:r>
              <w:rPr>
                <w:rFonts w:hint="eastAsia"/>
                <w:kern w:val="0"/>
                <w:szCs w:val="21"/>
                <w:lang w:eastAsia="en-US"/>
              </w:rPr>
              <w:t>℃</w:t>
            </w:r>
            <w:r>
              <w:rPr>
                <w:kern w:val="0"/>
                <w:szCs w:val="21"/>
                <w:lang w:eastAsia="en-US"/>
              </w:rPr>
              <w:t>))(高压的一个值)。</w:t>
            </w:r>
          </w:p>
        </w:tc>
      </w:tr>
      <w:tr w14:paraId="63C76E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55F4122E">
            <w:pPr>
              <w:widowControl/>
              <w:jc w:val="center"/>
              <w:rPr>
                <w:kern w:val="0"/>
                <w:szCs w:val="21"/>
                <w:lang w:eastAsia="en-US"/>
              </w:rPr>
            </w:pPr>
            <w:r>
              <w:rPr>
                <w:rFonts w:hint="eastAsia"/>
                <w:kern w:val="0"/>
                <w:szCs w:val="21"/>
                <w:lang w:eastAsia="en-US"/>
              </w:rPr>
              <w:t>HX2VHP</w:t>
            </w:r>
          </w:p>
        </w:tc>
        <w:tc>
          <w:tcPr>
            <w:tcW w:w="1275" w:type="dxa"/>
            <w:vAlign w:val="center"/>
          </w:tcPr>
          <w:p w14:paraId="12E1AF2F">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(H, X)</w:t>
            </w:r>
          </w:p>
        </w:tc>
        <w:tc>
          <w:tcPr>
            <w:tcW w:w="7171" w:type="dxa"/>
            <w:vAlign w:val="center"/>
          </w:tcPr>
          <w:p w14:paraId="151BD6FC">
            <w:pPr>
              <w:widowControl/>
              <w:jc w:val="center"/>
              <w:rPr>
                <w:kern w:val="0"/>
                <w:szCs w:val="21"/>
                <w:lang w:eastAsia="en-US"/>
              </w:rPr>
            </w:pPr>
            <w:r>
              <w:rPr>
                <w:kern w:val="0"/>
                <w:szCs w:val="21"/>
                <w:lang w:eastAsia="en-US"/>
              </w:rPr>
              <w:t>已知比焓(kJ/kg)和干度(100%)，求比容(m^3/kg)(高压的一个值)。</w:t>
            </w:r>
          </w:p>
        </w:tc>
      </w:tr>
      <w:tr w14:paraId="209DFC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30841750">
            <w:pPr>
              <w:widowControl/>
              <w:jc w:val="center"/>
              <w:rPr>
                <w:kern w:val="0"/>
                <w:szCs w:val="21"/>
                <w:lang w:eastAsia="en-US"/>
              </w:rPr>
            </w:pPr>
            <w:r>
              <w:rPr>
                <w:rFonts w:hint="eastAsia"/>
                <w:kern w:val="0"/>
                <w:szCs w:val="21"/>
                <w:lang w:eastAsia="en-US"/>
              </w:rPr>
              <w:t>HX2P</w:t>
            </w:r>
          </w:p>
        </w:tc>
        <w:tc>
          <w:tcPr>
            <w:tcW w:w="1275" w:type="dxa"/>
            <w:vAlign w:val="center"/>
          </w:tcPr>
          <w:p w14:paraId="780676C9">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(H, X)</w:t>
            </w:r>
          </w:p>
        </w:tc>
        <w:tc>
          <w:tcPr>
            <w:tcW w:w="7171" w:type="dxa"/>
            <w:vAlign w:val="center"/>
          </w:tcPr>
          <w:p w14:paraId="104A70F4">
            <w:pPr>
              <w:widowControl/>
              <w:jc w:val="center"/>
              <w:rPr>
                <w:kern w:val="0"/>
                <w:szCs w:val="21"/>
              </w:rPr>
            </w:pPr>
            <w:r>
              <w:rPr>
                <w:kern w:val="0"/>
                <w:szCs w:val="21"/>
              </w:rPr>
              <w:t>已知比焓(kJ/kg)和干度(100%)，求压力(MPa)(缺省是低压的一个值)。</w:t>
            </w:r>
          </w:p>
        </w:tc>
      </w:tr>
      <w:tr w14:paraId="1226F3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53B2F1AC">
            <w:pPr>
              <w:widowControl/>
              <w:jc w:val="center"/>
              <w:rPr>
                <w:kern w:val="0"/>
                <w:szCs w:val="21"/>
                <w:lang w:eastAsia="en-US"/>
              </w:rPr>
            </w:pPr>
            <w:r>
              <w:rPr>
                <w:rFonts w:hint="eastAsia"/>
                <w:kern w:val="0"/>
                <w:szCs w:val="21"/>
                <w:lang w:eastAsia="en-US"/>
              </w:rPr>
              <w:t>HX2T</w:t>
            </w:r>
          </w:p>
        </w:tc>
        <w:tc>
          <w:tcPr>
            <w:tcW w:w="1275" w:type="dxa"/>
            <w:vAlign w:val="center"/>
          </w:tcPr>
          <w:p w14:paraId="5AA7B3A3">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(H, X)</w:t>
            </w:r>
          </w:p>
        </w:tc>
        <w:tc>
          <w:tcPr>
            <w:tcW w:w="7171" w:type="dxa"/>
            <w:vAlign w:val="center"/>
          </w:tcPr>
          <w:p w14:paraId="696194DB">
            <w:pPr>
              <w:widowControl/>
              <w:jc w:val="center"/>
              <w:rPr>
                <w:kern w:val="0"/>
                <w:szCs w:val="21"/>
              </w:rPr>
            </w:pPr>
            <w:r>
              <w:rPr>
                <w:kern w:val="0"/>
                <w:szCs w:val="21"/>
              </w:rPr>
              <w:t>已知比焓(kJ/kg)和干度(100%)，求温度(</w:t>
            </w:r>
            <w:r>
              <w:rPr>
                <w:rFonts w:hint="eastAsia"/>
                <w:kern w:val="0"/>
                <w:szCs w:val="21"/>
              </w:rPr>
              <w:t>℃</w:t>
            </w:r>
            <w:r>
              <w:rPr>
                <w:kern w:val="0"/>
                <w:szCs w:val="21"/>
              </w:rPr>
              <w:t>)(缺省是低压的一个值)。</w:t>
            </w:r>
          </w:p>
        </w:tc>
      </w:tr>
      <w:tr w14:paraId="44D6EF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407C9666">
            <w:pPr>
              <w:widowControl/>
              <w:jc w:val="center"/>
              <w:rPr>
                <w:kern w:val="0"/>
                <w:szCs w:val="21"/>
                <w:lang w:eastAsia="en-US"/>
              </w:rPr>
            </w:pPr>
            <w:r>
              <w:rPr>
                <w:rFonts w:hint="eastAsia"/>
                <w:kern w:val="0"/>
                <w:szCs w:val="21"/>
                <w:lang w:eastAsia="en-US"/>
              </w:rPr>
              <w:t>HX2S</w:t>
            </w:r>
          </w:p>
        </w:tc>
        <w:tc>
          <w:tcPr>
            <w:tcW w:w="1275" w:type="dxa"/>
            <w:vAlign w:val="center"/>
          </w:tcPr>
          <w:p w14:paraId="73DE18E2">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(H, X)</w:t>
            </w:r>
          </w:p>
        </w:tc>
        <w:tc>
          <w:tcPr>
            <w:tcW w:w="7171" w:type="dxa"/>
            <w:vAlign w:val="center"/>
          </w:tcPr>
          <w:p w14:paraId="55B03D92">
            <w:pPr>
              <w:widowControl/>
              <w:jc w:val="center"/>
              <w:rPr>
                <w:kern w:val="0"/>
                <w:szCs w:val="21"/>
                <w:lang w:eastAsia="en-US"/>
              </w:rPr>
            </w:pPr>
            <w:r>
              <w:rPr>
                <w:kern w:val="0"/>
                <w:szCs w:val="21"/>
                <w:lang w:eastAsia="en-US"/>
              </w:rPr>
              <w:t>已知比焓(kJ/kg)和干度(100%)，求比熵(kJ/(kg.</w:t>
            </w:r>
            <w:r>
              <w:rPr>
                <w:rFonts w:hint="eastAsia"/>
                <w:kern w:val="0"/>
                <w:szCs w:val="21"/>
                <w:lang w:eastAsia="en-US"/>
              </w:rPr>
              <w:t>℃</w:t>
            </w:r>
            <w:r>
              <w:rPr>
                <w:kern w:val="0"/>
                <w:szCs w:val="21"/>
                <w:lang w:eastAsia="en-US"/>
              </w:rPr>
              <w:t>))(缺省是低压的一个值)。</w:t>
            </w:r>
          </w:p>
        </w:tc>
      </w:tr>
      <w:tr w14:paraId="42A505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6A97284E">
            <w:pPr>
              <w:widowControl/>
              <w:jc w:val="center"/>
              <w:rPr>
                <w:kern w:val="0"/>
                <w:szCs w:val="21"/>
                <w:lang w:eastAsia="en-US"/>
              </w:rPr>
            </w:pPr>
            <w:r>
              <w:rPr>
                <w:rFonts w:hint="eastAsia"/>
                <w:kern w:val="0"/>
                <w:szCs w:val="21"/>
                <w:lang w:eastAsia="en-US"/>
              </w:rPr>
              <w:t>HX2V</w:t>
            </w:r>
          </w:p>
        </w:tc>
        <w:tc>
          <w:tcPr>
            <w:tcW w:w="1275" w:type="dxa"/>
            <w:vAlign w:val="center"/>
          </w:tcPr>
          <w:p w14:paraId="3C724E7A">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(H, X)</w:t>
            </w:r>
          </w:p>
        </w:tc>
        <w:tc>
          <w:tcPr>
            <w:tcW w:w="7171" w:type="dxa"/>
            <w:vAlign w:val="center"/>
          </w:tcPr>
          <w:p w14:paraId="6F468253">
            <w:pPr>
              <w:widowControl/>
              <w:jc w:val="center"/>
              <w:rPr>
                <w:kern w:val="0"/>
                <w:szCs w:val="21"/>
                <w:lang w:eastAsia="en-US"/>
              </w:rPr>
            </w:pPr>
            <w:r>
              <w:rPr>
                <w:kern w:val="0"/>
                <w:szCs w:val="21"/>
                <w:lang w:eastAsia="en-US"/>
              </w:rPr>
              <w:t>已知比焓(kJ/kg)和干度(100%)，求比容(m^3/kg)(缺省是低压的一个值)。</w:t>
            </w:r>
          </w:p>
        </w:tc>
      </w:tr>
      <w:tr w14:paraId="6C8BD6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2D92EFA3">
            <w:pPr>
              <w:widowControl/>
              <w:jc w:val="center"/>
              <w:rPr>
                <w:kern w:val="0"/>
                <w:szCs w:val="21"/>
                <w:lang w:eastAsia="en-US"/>
              </w:rPr>
            </w:pPr>
            <w:r>
              <w:rPr>
                <w:rFonts w:hint="eastAsia"/>
                <w:kern w:val="0"/>
                <w:szCs w:val="21"/>
                <w:lang w:eastAsia="en-US"/>
              </w:rPr>
              <w:t>SV2P</w:t>
            </w:r>
          </w:p>
        </w:tc>
        <w:tc>
          <w:tcPr>
            <w:tcW w:w="1275" w:type="dxa"/>
            <w:vAlign w:val="center"/>
          </w:tcPr>
          <w:p w14:paraId="3052FE5A">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(S, V)</w:t>
            </w:r>
          </w:p>
        </w:tc>
        <w:tc>
          <w:tcPr>
            <w:tcW w:w="7171" w:type="dxa"/>
            <w:vAlign w:val="center"/>
          </w:tcPr>
          <w:p w14:paraId="7A5E0504">
            <w:pPr>
              <w:widowControl/>
              <w:jc w:val="center"/>
              <w:rPr>
                <w:kern w:val="0"/>
                <w:szCs w:val="21"/>
                <w:lang w:eastAsia="en-US"/>
              </w:rPr>
            </w:pPr>
            <w:r>
              <w:rPr>
                <w:kern w:val="0"/>
                <w:szCs w:val="21"/>
                <w:lang w:eastAsia="en-US"/>
              </w:rPr>
              <w:t>已知比熵(kJ/(kg.</w:t>
            </w:r>
            <w:r>
              <w:rPr>
                <w:rFonts w:hint="eastAsia"/>
                <w:kern w:val="0"/>
                <w:szCs w:val="21"/>
                <w:lang w:eastAsia="en-US"/>
              </w:rPr>
              <w:t>℃</w:t>
            </w:r>
            <w:r>
              <w:rPr>
                <w:kern w:val="0"/>
                <w:szCs w:val="21"/>
                <w:lang w:eastAsia="en-US"/>
              </w:rPr>
              <w:t>))和比容(m^3/kg)，求压力(MPa)。</w:t>
            </w:r>
          </w:p>
        </w:tc>
      </w:tr>
      <w:tr w14:paraId="1CC8EA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37F89CB1">
            <w:pPr>
              <w:widowControl/>
              <w:jc w:val="center"/>
              <w:rPr>
                <w:kern w:val="0"/>
                <w:szCs w:val="21"/>
                <w:lang w:eastAsia="en-US"/>
              </w:rPr>
            </w:pPr>
            <w:r>
              <w:rPr>
                <w:rFonts w:hint="eastAsia"/>
                <w:kern w:val="0"/>
                <w:szCs w:val="21"/>
                <w:lang w:eastAsia="en-US"/>
              </w:rPr>
              <w:t>SV2T</w:t>
            </w:r>
          </w:p>
        </w:tc>
        <w:tc>
          <w:tcPr>
            <w:tcW w:w="1275" w:type="dxa"/>
            <w:vAlign w:val="center"/>
          </w:tcPr>
          <w:p w14:paraId="548C19CC">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(S, V)</w:t>
            </w:r>
          </w:p>
        </w:tc>
        <w:tc>
          <w:tcPr>
            <w:tcW w:w="7171" w:type="dxa"/>
            <w:vAlign w:val="center"/>
          </w:tcPr>
          <w:p w14:paraId="7A141C71">
            <w:pPr>
              <w:widowControl/>
              <w:jc w:val="center"/>
              <w:rPr>
                <w:kern w:val="0"/>
                <w:szCs w:val="21"/>
                <w:lang w:eastAsia="en-US"/>
              </w:rPr>
            </w:pPr>
            <w:r>
              <w:rPr>
                <w:kern w:val="0"/>
                <w:szCs w:val="21"/>
                <w:lang w:eastAsia="en-US"/>
              </w:rPr>
              <w:t>已知比熵(kJ/(kg.</w:t>
            </w:r>
            <w:r>
              <w:rPr>
                <w:rFonts w:hint="eastAsia"/>
                <w:kern w:val="0"/>
                <w:szCs w:val="21"/>
                <w:lang w:eastAsia="en-US"/>
              </w:rPr>
              <w:t>℃</w:t>
            </w:r>
            <w:r>
              <w:rPr>
                <w:kern w:val="0"/>
                <w:szCs w:val="21"/>
                <w:lang w:eastAsia="en-US"/>
              </w:rPr>
              <w:t>))和比容(m^3/kg)，求温度(</w:t>
            </w:r>
            <w:r>
              <w:rPr>
                <w:rFonts w:hint="eastAsia"/>
                <w:kern w:val="0"/>
                <w:szCs w:val="21"/>
                <w:lang w:eastAsia="en-US"/>
              </w:rPr>
              <w:t>℃</w:t>
            </w:r>
            <w:r>
              <w:rPr>
                <w:kern w:val="0"/>
                <w:szCs w:val="21"/>
                <w:lang w:eastAsia="en-US"/>
              </w:rPr>
              <w:t>)。</w:t>
            </w:r>
          </w:p>
        </w:tc>
      </w:tr>
      <w:tr w14:paraId="5C1F7A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04B2F091">
            <w:pPr>
              <w:widowControl/>
              <w:jc w:val="center"/>
              <w:rPr>
                <w:kern w:val="0"/>
                <w:szCs w:val="21"/>
                <w:lang w:eastAsia="en-US"/>
              </w:rPr>
            </w:pPr>
            <w:r>
              <w:rPr>
                <w:rFonts w:hint="eastAsia"/>
                <w:kern w:val="0"/>
                <w:szCs w:val="21"/>
                <w:lang w:eastAsia="en-US"/>
              </w:rPr>
              <w:t>SV2H</w:t>
            </w:r>
          </w:p>
        </w:tc>
        <w:tc>
          <w:tcPr>
            <w:tcW w:w="1275" w:type="dxa"/>
            <w:vAlign w:val="center"/>
          </w:tcPr>
          <w:p w14:paraId="6ADC5C00">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(S, V)</w:t>
            </w:r>
          </w:p>
        </w:tc>
        <w:tc>
          <w:tcPr>
            <w:tcW w:w="7171" w:type="dxa"/>
            <w:vAlign w:val="center"/>
          </w:tcPr>
          <w:p w14:paraId="5547B9F9">
            <w:pPr>
              <w:widowControl/>
              <w:jc w:val="center"/>
              <w:rPr>
                <w:kern w:val="0"/>
                <w:szCs w:val="21"/>
                <w:lang w:eastAsia="en-US"/>
              </w:rPr>
            </w:pPr>
            <w:r>
              <w:rPr>
                <w:kern w:val="0"/>
                <w:szCs w:val="21"/>
                <w:lang w:eastAsia="en-US"/>
              </w:rPr>
              <w:t>已知比熵(kJ/(kg.</w:t>
            </w:r>
            <w:r>
              <w:rPr>
                <w:rFonts w:hint="eastAsia"/>
                <w:kern w:val="0"/>
                <w:szCs w:val="21"/>
                <w:lang w:eastAsia="en-US"/>
              </w:rPr>
              <w:t>℃</w:t>
            </w:r>
            <w:r>
              <w:rPr>
                <w:kern w:val="0"/>
                <w:szCs w:val="21"/>
                <w:lang w:eastAsia="en-US"/>
              </w:rPr>
              <w:t>))和比容(m^3/kg)，求比焓(kJ/kg)。</w:t>
            </w:r>
          </w:p>
        </w:tc>
      </w:tr>
      <w:tr w14:paraId="17D98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28190CA6">
            <w:pPr>
              <w:widowControl/>
              <w:jc w:val="center"/>
              <w:rPr>
                <w:kern w:val="0"/>
                <w:szCs w:val="21"/>
                <w:lang w:eastAsia="en-US"/>
              </w:rPr>
            </w:pPr>
            <w:r>
              <w:rPr>
                <w:rFonts w:hint="eastAsia"/>
                <w:kern w:val="0"/>
                <w:szCs w:val="21"/>
                <w:lang w:eastAsia="en-US"/>
              </w:rPr>
              <w:t>SV2X</w:t>
            </w:r>
          </w:p>
        </w:tc>
        <w:tc>
          <w:tcPr>
            <w:tcW w:w="1275" w:type="dxa"/>
            <w:vAlign w:val="center"/>
          </w:tcPr>
          <w:p w14:paraId="7D23D53B">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(S, V)</w:t>
            </w:r>
          </w:p>
        </w:tc>
        <w:tc>
          <w:tcPr>
            <w:tcW w:w="7171" w:type="dxa"/>
            <w:vAlign w:val="center"/>
          </w:tcPr>
          <w:p w14:paraId="414B10BA">
            <w:pPr>
              <w:widowControl/>
              <w:jc w:val="center"/>
              <w:rPr>
                <w:kern w:val="0"/>
                <w:szCs w:val="21"/>
                <w:lang w:eastAsia="en-US"/>
              </w:rPr>
            </w:pPr>
            <w:r>
              <w:rPr>
                <w:kern w:val="0"/>
                <w:szCs w:val="21"/>
                <w:lang w:eastAsia="en-US"/>
              </w:rPr>
              <w:t>已知比熵(kJ/(kg.</w:t>
            </w:r>
            <w:r>
              <w:rPr>
                <w:rFonts w:hint="eastAsia"/>
                <w:kern w:val="0"/>
                <w:szCs w:val="21"/>
                <w:lang w:eastAsia="en-US"/>
              </w:rPr>
              <w:t>℃</w:t>
            </w:r>
            <w:r>
              <w:rPr>
                <w:kern w:val="0"/>
                <w:szCs w:val="21"/>
                <w:lang w:eastAsia="en-US"/>
              </w:rPr>
              <w:t>))和比容(m^3/kg)，求干度(100%)。</w:t>
            </w:r>
          </w:p>
        </w:tc>
      </w:tr>
      <w:tr w14:paraId="6A1B05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11B92573">
            <w:pPr>
              <w:widowControl/>
              <w:jc w:val="center"/>
              <w:rPr>
                <w:kern w:val="0"/>
                <w:szCs w:val="21"/>
                <w:lang w:eastAsia="en-US"/>
              </w:rPr>
            </w:pPr>
            <w:r>
              <w:rPr>
                <w:rFonts w:hint="eastAsia"/>
                <w:kern w:val="0"/>
                <w:szCs w:val="21"/>
                <w:lang w:eastAsia="en-US"/>
              </w:rPr>
              <w:t>SX2PLP</w:t>
            </w:r>
          </w:p>
        </w:tc>
        <w:tc>
          <w:tcPr>
            <w:tcW w:w="1275" w:type="dxa"/>
            <w:vAlign w:val="center"/>
          </w:tcPr>
          <w:p w14:paraId="1785B70C">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(S, X)</w:t>
            </w:r>
          </w:p>
        </w:tc>
        <w:tc>
          <w:tcPr>
            <w:tcW w:w="7171" w:type="dxa"/>
            <w:vAlign w:val="center"/>
          </w:tcPr>
          <w:p w14:paraId="70989568">
            <w:pPr>
              <w:widowControl/>
              <w:jc w:val="center"/>
              <w:rPr>
                <w:kern w:val="0"/>
                <w:szCs w:val="21"/>
              </w:rPr>
            </w:pPr>
            <w:r>
              <w:rPr>
                <w:kern w:val="0"/>
                <w:szCs w:val="21"/>
              </w:rPr>
              <w:t>已知比熵(kJ/(kg.</w:t>
            </w:r>
            <w:r>
              <w:rPr>
                <w:rFonts w:hint="eastAsia"/>
                <w:kern w:val="0"/>
                <w:szCs w:val="21"/>
              </w:rPr>
              <w:t>℃</w:t>
            </w:r>
            <w:r>
              <w:rPr>
                <w:kern w:val="0"/>
                <w:szCs w:val="21"/>
              </w:rPr>
              <w:t>))和干度(100%)，求压力(MPa)(低压的一个值)。</w:t>
            </w:r>
          </w:p>
        </w:tc>
      </w:tr>
      <w:tr w14:paraId="4CEB1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615B136F">
            <w:pPr>
              <w:widowControl/>
              <w:jc w:val="center"/>
              <w:rPr>
                <w:kern w:val="0"/>
                <w:szCs w:val="21"/>
                <w:lang w:eastAsia="en-US"/>
              </w:rPr>
            </w:pPr>
            <w:r>
              <w:rPr>
                <w:rFonts w:hint="eastAsia"/>
                <w:kern w:val="0"/>
                <w:szCs w:val="21"/>
                <w:lang w:eastAsia="en-US"/>
              </w:rPr>
              <w:t>SX2PMP</w:t>
            </w:r>
          </w:p>
        </w:tc>
        <w:tc>
          <w:tcPr>
            <w:tcW w:w="1275" w:type="dxa"/>
            <w:vAlign w:val="center"/>
          </w:tcPr>
          <w:p w14:paraId="12B9BD00">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(S, X)</w:t>
            </w:r>
          </w:p>
        </w:tc>
        <w:tc>
          <w:tcPr>
            <w:tcW w:w="7171" w:type="dxa"/>
            <w:vAlign w:val="center"/>
          </w:tcPr>
          <w:p w14:paraId="056F29B8">
            <w:pPr>
              <w:widowControl/>
              <w:jc w:val="center"/>
              <w:rPr>
                <w:kern w:val="0"/>
                <w:szCs w:val="21"/>
              </w:rPr>
            </w:pPr>
            <w:r>
              <w:rPr>
                <w:kern w:val="0"/>
                <w:szCs w:val="21"/>
              </w:rPr>
              <w:t>已知比熵(kJ/(kg.</w:t>
            </w:r>
            <w:r>
              <w:rPr>
                <w:rFonts w:hint="eastAsia"/>
                <w:kern w:val="0"/>
                <w:szCs w:val="21"/>
              </w:rPr>
              <w:t>℃</w:t>
            </w:r>
            <w:r>
              <w:rPr>
                <w:kern w:val="0"/>
                <w:szCs w:val="21"/>
              </w:rPr>
              <w:t>))和干度(100%)，求压力(MPa)(中压的一个值)。</w:t>
            </w:r>
          </w:p>
        </w:tc>
      </w:tr>
      <w:tr w14:paraId="03E652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54268F14">
            <w:pPr>
              <w:widowControl/>
              <w:jc w:val="center"/>
              <w:rPr>
                <w:kern w:val="0"/>
                <w:szCs w:val="21"/>
                <w:lang w:eastAsia="en-US"/>
              </w:rPr>
            </w:pPr>
            <w:r>
              <w:rPr>
                <w:rFonts w:hint="eastAsia"/>
                <w:kern w:val="0"/>
                <w:szCs w:val="21"/>
                <w:lang w:eastAsia="en-US"/>
              </w:rPr>
              <w:t>SX2PHP</w:t>
            </w:r>
          </w:p>
        </w:tc>
        <w:tc>
          <w:tcPr>
            <w:tcW w:w="1275" w:type="dxa"/>
            <w:vAlign w:val="center"/>
          </w:tcPr>
          <w:p w14:paraId="48E59B7E">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(S, X)</w:t>
            </w:r>
          </w:p>
        </w:tc>
        <w:tc>
          <w:tcPr>
            <w:tcW w:w="7171" w:type="dxa"/>
            <w:vAlign w:val="center"/>
          </w:tcPr>
          <w:p w14:paraId="1FDE3695">
            <w:pPr>
              <w:widowControl/>
              <w:jc w:val="center"/>
              <w:rPr>
                <w:kern w:val="0"/>
                <w:szCs w:val="21"/>
              </w:rPr>
            </w:pPr>
            <w:r>
              <w:rPr>
                <w:kern w:val="0"/>
                <w:szCs w:val="21"/>
              </w:rPr>
              <w:t>已知比熵(kJ/(kg.</w:t>
            </w:r>
            <w:r>
              <w:rPr>
                <w:rFonts w:hint="eastAsia"/>
                <w:kern w:val="0"/>
                <w:szCs w:val="21"/>
              </w:rPr>
              <w:t>℃</w:t>
            </w:r>
            <w:r>
              <w:rPr>
                <w:kern w:val="0"/>
                <w:szCs w:val="21"/>
              </w:rPr>
              <w:t>))和干度(100%)，求压力(MPa)(高压的一个值)。</w:t>
            </w:r>
          </w:p>
        </w:tc>
      </w:tr>
      <w:tr w14:paraId="50F812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507D1A16">
            <w:pPr>
              <w:widowControl/>
              <w:jc w:val="center"/>
              <w:rPr>
                <w:kern w:val="0"/>
                <w:szCs w:val="21"/>
                <w:lang w:eastAsia="en-US"/>
              </w:rPr>
            </w:pPr>
            <w:r>
              <w:rPr>
                <w:rFonts w:hint="eastAsia"/>
                <w:kern w:val="0"/>
                <w:szCs w:val="21"/>
                <w:lang w:eastAsia="en-US"/>
              </w:rPr>
              <w:t>SX2P</w:t>
            </w:r>
          </w:p>
        </w:tc>
        <w:tc>
          <w:tcPr>
            <w:tcW w:w="1275" w:type="dxa"/>
            <w:vAlign w:val="center"/>
          </w:tcPr>
          <w:p w14:paraId="2EAEB5AA">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(S, X)</w:t>
            </w:r>
          </w:p>
        </w:tc>
        <w:tc>
          <w:tcPr>
            <w:tcW w:w="7171" w:type="dxa"/>
            <w:vAlign w:val="center"/>
          </w:tcPr>
          <w:p w14:paraId="1DB91351">
            <w:pPr>
              <w:widowControl/>
              <w:jc w:val="center"/>
              <w:rPr>
                <w:kern w:val="0"/>
                <w:szCs w:val="21"/>
              </w:rPr>
            </w:pPr>
            <w:r>
              <w:rPr>
                <w:kern w:val="0"/>
                <w:szCs w:val="21"/>
              </w:rPr>
              <w:t>已知比熵(kJ/(kg.</w:t>
            </w:r>
            <w:r>
              <w:rPr>
                <w:rFonts w:hint="eastAsia"/>
                <w:kern w:val="0"/>
                <w:szCs w:val="21"/>
              </w:rPr>
              <w:t>℃</w:t>
            </w:r>
            <w:r>
              <w:rPr>
                <w:kern w:val="0"/>
                <w:szCs w:val="21"/>
              </w:rPr>
              <w:t>))和干度(100%)，求压力(MPa)(缺省是低压的一个值)。</w:t>
            </w:r>
          </w:p>
        </w:tc>
      </w:tr>
      <w:tr w14:paraId="239BF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10E12198">
            <w:pPr>
              <w:widowControl/>
              <w:jc w:val="center"/>
              <w:rPr>
                <w:kern w:val="0"/>
                <w:szCs w:val="21"/>
                <w:lang w:eastAsia="en-US"/>
              </w:rPr>
            </w:pPr>
            <w:r>
              <w:rPr>
                <w:rFonts w:hint="eastAsia"/>
                <w:kern w:val="0"/>
                <w:szCs w:val="21"/>
                <w:lang w:eastAsia="en-US"/>
              </w:rPr>
              <w:t>SX2TLP</w:t>
            </w:r>
          </w:p>
        </w:tc>
        <w:tc>
          <w:tcPr>
            <w:tcW w:w="1275" w:type="dxa"/>
            <w:vAlign w:val="center"/>
          </w:tcPr>
          <w:p w14:paraId="25477B57">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(S, X)</w:t>
            </w:r>
          </w:p>
        </w:tc>
        <w:tc>
          <w:tcPr>
            <w:tcW w:w="7171" w:type="dxa"/>
            <w:vAlign w:val="center"/>
          </w:tcPr>
          <w:p w14:paraId="62F3E61B">
            <w:pPr>
              <w:widowControl/>
              <w:jc w:val="center"/>
              <w:rPr>
                <w:kern w:val="0"/>
                <w:szCs w:val="21"/>
              </w:rPr>
            </w:pPr>
            <w:r>
              <w:rPr>
                <w:kern w:val="0"/>
                <w:szCs w:val="21"/>
              </w:rPr>
              <w:t>已知比熵(kJ/(kg.</w:t>
            </w:r>
            <w:r>
              <w:rPr>
                <w:rFonts w:hint="eastAsia"/>
                <w:kern w:val="0"/>
                <w:szCs w:val="21"/>
              </w:rPr>
              <w:t>℃</w:t>
            </w:r>
            <w:r>
              <w:rPr>
                <w:kern w:val="0"/>
                <w:szCs w:val="21"/>
              </w:rPr>
              <w:t>))和干度(100%)，求温度(</w:t>
            </w:r>
            <w:r>
              <w:rPr>
                <w:rFonts w:hint="eastAsia"/>
                <w:kern w:val="0"/>
                <w:szCs w:val="21"/>
              </w:rPr>
              <w:t>℃</w:t>
            </w:r>
            <w:r>
              <w:rPr>
                <w:kern w:val="0"/>
                <w:szCs w:val="21"/>
              </w:rPr>
              <w:t>)(低压的一个值)。</w:t>
            </w:r>
          </w:p>
        </w:tc>
      </w:tr>
      <w:tr w14:paraId="13CB8F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57012ADC">
            <w:pPr>
              <w:widowControl/>
              <w:jc w:val="center"/>
              <w:rPr>
                <w:kern w:val="0"/>
                <w:szCs w:val="21"/>
                <w:lang w:eastAsia="en-US"/>
              </w:rPr>
            </w:pPr>
            <w:r>
              <w:rPr>
                <w:rFonts w:hint="eastAsia"/>
                <w:kern w:val="0"/>
                <w:szCs w:val="21"/>
                <w:lang w:eastAsia="en-US"/>
              </w:rPr>
              <w:t>SX2TMP</w:t>
            </w:r>
          </w:p>
        </w:tc>
        <w:tc>
          <w:tcPr>
            <w:tcW w:w="1275" w:type="dxa"/>
            <w:vAlign w:val="center"/>
          </w:tcPr>
          <w:p w14:paraId="5004110B">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(S, X)</w:t>
            </w:r>
          </w:p>
        </w:tc>
        <w:tc>
          <w:tcPr>
            <w:tcW w:w="7171" w:type="dxa"/>
            <w:vAlign w:val="center"/>
          </w:tcPr>
          <w:p w14:paraId="7D3BF969">
            <w:pPr>
              <w:widowControl/>
              <w:jc w:val="center"/>
              <w:rPr>
                <w:kern w:val="0"/>
                <w:szCs w:val="21"/>
              </w:rPr>
            </w:pPr>
            <w:r>
              <w:rPr>
                <w:kern w:val="0"/>
                <w:szCs w:val="21"/>
              </w:rPr>
              <w:t>已知比熵(kJ/(kg.</w:t>
            </w:r>
            <w:r>
              <w:rPr>
                <w:rFonts w:hint="eastAsia"/>
                <w:kern w:val="0"/>
                <w:szCs w:val="21"/>
              </w:rPr>
              <w:t>℃</w:t>
            </w:r>
            <w:r>
              <w:rPr>
                <w:kern w:val="0"/>
                <w:szCs w:val="21"/>
              </w:rPr>
              <w:t>))和干度(100%)，求温度(</w:t>
            </w:r>
            <w:r>
              <w:rPr>
                <w:rFonts w:hint="eastAsia"/>
                <w:kern w:val="0"/>
                <w:szCs w:val="21"/>
              </w:rPr>
              <w:t>℃</w:t>
            </w:r>
            <w:r>
              <w:rPr>
                <w:kern w:val="0"/>
                <w:szCs w:val="21"/>
              </w:rPr>
              <w:t>)(中压的一个值)。</w:t>
            </w:r>
          </w:p>
        </w:tc>
      </w:tr>
      <w:tr w14:paraId="08F73A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303E89A7">
            <w:pPr>
              <w:widowControl/>
              <w:jc w:val="center"/>
              <w:rPr>
                <w:kern w:val="0"/>
                <w:szCs w:val="21"/>
                <w:lang w:eastAsia="en-US"/>
              </w:rPr>
            </w:pPr>
            <w:r>
              <w:rPr>
                <w:rFonts w:hint="eastAsia"/>
                <w:kern w:val="0"/>
                <w:szCs w:val="21"/>
                <w:lang w:eastAsia="en-US"/>
              </w:rPr>
              <w:t>SX2THP</w:t>
            </w:r>
          </w:p>
        </w:tc>
        <w:tc>
          <w:tcPr>
            <w:tcW w:w="1275" w:type="dxa"/>
            <w:vAlign w:val="center"/>
          </w:tcPr>
          <w:p w14:paraId="4483BCFD">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(S, X)</w:t>
            </w:r>
          </w:p>
        </w:tc>
        <w:tc>
          <w:tcPr>
            <w:tcW w:w="7171" w:type="dxa"/>
            <w:vAlign w:val="center"/>
          </w:tcPr>
          <w:p w14:paraId="5283CEEA">
            <w:pPr>
              <w:widowControl/>
              <w:jc w:val="center"/>
              <w:rPr>
                <w:kern w:val="0"/>
                <w:szCs w:val="21"/>
              </w:rPr>
            </w:pPr>
            <w:r>
              <w:rPr>
                <w:kern w:val="0"/>
                <w:szCs w:val="21"/>
              </w:rPr>
              <w:t>已知比熵(kJ/(kg.</w:t>
            </w:r>
            <w:r>
              <w:rPr>
                <w:rFonts w:hint="eastAsia"/>
                <w:kern w:val="0"/>
                <w:szCs w:val="21"/>
              </w:rPr>
              <w:t>℃</w:t>
            </w:r>
            <w:r>
              <w:rPr>
                <w:kern w:val="0"/>
                <w:szCs w:val="21"/>
              </w:rPr>
              <w:t>))和干度(100%)，求温度(</w:t>
            </w:r>
            <w:r>
              <w:rPr>
                <w:rFonts w:hint="eastAsia"/>
                <w:kern w:val="0"/>
                <w:szCs w:val="21"/>
              </w:rPr>
              <w:t>℃</w:t>
            </w:r>
            <w:r>
              <w:rPr>
                <w:kern w:val="0"/>
                <w:szCs w:val="21"/>
              </w:rPr>
              <w:t>)(高压的一个值)。</w:t>
            </w:r>
          </w:p>
        </w:tc>
      </w:tr>
      <w:tr w14:paraId="738C8C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02CABED9">
            <w:pPr>
              <w:widowControl/>
              <w:jc w:val="center"/>
              <w:rPr>
                <w:kern w:val="0"/>
                <w:szCs w:val="21"/>
                <w:lang w:eastAsia="en-US"/>
              </w:rPr>
            </w:pPr>
            <w:r>
              <w:rPr>
                <w:rFonts w:hint="eastAsia"/>
                <w:kern w:val="0"/>
                <w:szCs w:val="21"/>
                <w:lang w:eastAsia="en-US"/>
              </w:rPr>
              <w:t>SX2T</w:t>
            </w:r>
          </w:p>
        </w:tc>
        <w:tc>
          <w:tcPr>
            <w:tcW w:w="1275" w:type="dxa"/>
            <w:vAlign w:val="center"/>
          </w:tcPr>
          <w:p w14:paraId="0DF5893C">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(S, X)</w:t>
            </w:r>
          </w:p>
        </w:tc>
        <w:tc>
          <w:tcPr>
            <w:tcW w:w="7171" w:type="dxa"/>
            <w:vAlign w:val="center"/>
          </w:tcPr>
          <w:p w14:paraId="29615ED8">
            <w:pPr>
              <w:widowControl/>
              <w:jc w:val="center"/>
              <w:rPr>
                <w:kern w:val="0"/>
                <w:szCs w:val="21"/>
              </w:rPr>
            </w:pPr>
            <w:r>
              <w:rPr>
                <w:kern w:val="0"/>
                <w:szCs w:val="21"/>
              </w:rPr>
              <w:t>已知比熵(kJ/(kg.</w:t>
            </w:r>
            <w:r>
              <w:rPr>
                <w:rFonts w:hint="eastAsia"/>
                <w:kern w:val="0"/>
                <w:szCs w:val="21"/>
              </w:rPr>
              <w:t>℃</w:t>
            </w:r>
            <w:r>
              <w:rPr>
                <w:kern w:val="0"/>
                <w:szCs w:val="21"/>
              </w:rPr>
              <w:t>))和干度(100%)，求温度(</w:t>
            </w:r>
            <w:r>
              <w:rPr>
                <w:rFonts w:hint="eastAsia"/>
                <w:kern w:val="0"/>
                <w:szCs w:val="21"/>
              </w:rPr>
              <w:t>℃</w:t>
            </w:r>
            <w:r>
              <w:rPr>
                <w:kern w:val="0"/>
                <w:szCs w:val="21"/>
              </w:rPr>
              <w:t>)(缺省是低压的一个值)。</w:t>
            </w:r>
          </w:p>
        </w:tc>
      </w:tr>
      <w:tr w14:paraId="24BAD4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76179FFA">
            <w:pPr>
              <w:widowControl/>
              <w:jc w:val="center"/>
              <w:rPr>
                <w:kern w:val="0"/>
                <w:szCs w:val="21"/>
                <w:lang w:eastAsia="en-US"/>
              </w:rPr>
            </w:pPr>
            <w:r>
              <w:rPr>
                <w:rFonts w:hint="eastAsia"/>
                <w:kern w:val="0"/>
                <w:szCs w:val="21"/>
                <w:lang w:eastAsia="en-US"/>
              </w:rPr>
              <w:t>SX2HLP</w:t>
            </w:r>
          </w:p>
        </w:tc>
        <w:tc>
          <w:tcPr>
            <w:tcW w:w="1275" w:type="dxa"/>
            <w:vAlign w:val="center"/>
          </w:tcPr>
          <w:p w14:paraId="3F268A2F">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(S, X)</w:t>
            </w:r>
          </w:p>
        </w:tc>
        <w:tc>
          <w:tcPr>
            <w:tcW w:w="7171" w:type="dxa"/>
            <w:vAlign w:val="center"/>
          </w:tcPr>
          <w:p w14:paraId="41984B5E">
            <w:pPr>
              <w:widowControl/>
              <w:jc w:val="center"/>
              <w:rPr>
                <w:kern w:val="0"/>
                <w:szCs w:val="21"/>
                <w:lang w:eastAsia="en-US"/>
              </w:rPr>
            </w:pPr>
            <w:r>
              <w:rPr>
                <w:kern w:val="0"/>
                <w:szCs w:val="21"/>
                <w:lang w:eastAsia="en-US"/>
              </w:rPr>
              <w:t>已知比熵(kJ/(kg.</w:t>
            </w:r>
            <w:r>
              <w:rPr>
                <w:rFonts w:hint="eastAsia"/>
                <w:kern w:val="0"/>
                <w:szCs w:val="21"/>
                <w:lang w:eastAsia="en-US"/>
              </w:rPr>
              <w:t>℃</w:t>
            </w:r>
            <w:r>
              <w:rPr>
                <w:kern w:val="0"/>
                <w:szCs w:val="21"/>
                <w:lang w:eastAsia="en-US"/>
              </w:rPr>
              <w:t>))和干度(100%)，求比焓(kJ/kg)(低压的一个值)。</w:t>
            </w:r>
          </w:p>
        </w:tc>
      </w:tr>
      <w:tr w14:paraId="651172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15E0AAC8">
            <w:pPr>
              <w:widowControl/>
              <w:jc w:val="center"/>
              <w:rPr>
                <w:kern w:val="0"/>
                <w:szCs w:val="21"/>
                <w:lang w:eastAsia="en-US"/>
              </w:rPr>
            </w:pPr>
            <w:r>
              <w:rPr>
                <w:rFonts w:hint="eastAsia"/>
                <w:kern w:val="0"/>
                <w:szCs w:val="21"/>
                <w:lang w:eastAsia="en-US"/>
              </w:rPr>
              <w:t>SX2HMP</w:t>
            </w:r>
          </w:p>
        </w:tc>
        <w:tc>
          <w:tcPr>
            <w:tcW w:w="1275" w:type="dxa"/>
            <w:vAlign w:val="center"/>
          </w:tcPr>
          <w:p w14:paraId="401684FF">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(S, X)</w:t>
            </w:r>
          </w:p>
        </w:tc>
        <w:tc>
          <w:tcPr>
            <w:tcW w:w="7171" w:type="dxa"/>
            <w:vAlign w:val="center"/>
          </w:tcPr>
          <w:p w14:paraId="669B432C">
            <w:pPr>
              <w:widowControl/>
              <w:jc w:val="center"/>
              <w:rPr>
                <w:kern w:val="0"/>
                <w:szCs w:val="21"/>
                <w:lang w:eastAsia="en-US"/>
              </w:rPr>
            </w:pPr>
            <w:r>
              <w:rPr>
                <w:kern w:val="0"/>
                <w:szCs w:val="21"/>
                <w:lang w:eastAsia="en-US"/>
              </w:rPr>
              <w:t>已知比熵(kJ/(kg.</w:t>
            </w:r>
            <w:r>
              <w:rPr>
                <w:rFonts w:hint="eastAsia"/>
                <w:kern w:val="0"/>
                <w:szCs w:val="21"/>
                <w:lang w:eastAsia="en-US"/>
              </w:rPr>
              <w:t>℃</w:t>
            </w:r>
            <w:r>
              <w:rPr>
                <w:kern w:val="0"/>
                <w:szCs w:val="21"/>
                <w:lang w:eastAsia="en-US"/>
              </w:rPr>
              <w:t>))和干度(100%)，求比焓(kJ/kg)(中压的一个值)。</w:t>
            </w:r>
          </w:p>
        </w:tc>
      </w:tr>
      <w:tr w14:paraId="6EA06A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36B227CE">
            <w:pPr>
              <w:widowControl/>
              <w:jc w:val="center"/>
              <w:rPr>
                <w:kern w:val="0"/>
                <w:szCs w:val="21"/>
                <w:lang w:eastAsia="en-US"/>
              </w:rPr>
            </w:pPr>
            <w:r>
              <w:rPr>
                <w:rFonts w:hint="eastAsia"/>
                <w:kern w:val="0"/>
                <w:szCs w:val="21"/>
                <w:lang w:eastAsia="en-US"/>
              </w:rPr>
              <w:t>SX2HHP</w:t>
            </w:r>
          </w:p>
        </w:tc>
        <w:tc>
          <w:tcPr>
            <w:tcW w:w="1275" w:type="dxa"/>
            <w:vAlign w:val="center"/>
          </w:tcPr>
          <w:p w14:paraId="2101FFF5">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(S, X)</w:t>
            </w:r>
          </w:p>
        </w:tc>
        <w:tc>
          <w:tcPr>
            <w:tcW w:w="7171" w:type="dxa"/>
            <w:vAlign w:val="center"/>
          </w:tcPr>
          <w:p w14:paraId="56AF1017">
            <w:pPr>
              <w:widowControl/>
              <w:jc w:val="center"/>
              <w:rPr>
                <w:kern w:val="0"/>
                <w:szCs w:val="21"/>
                <w:lang w:eastAsia="en-US"/>
              </w:rPr>
            </w:pPr>
            <w:r>
              <w:rPr>
                <w:kern w:val="0"/>
                <w:szCs w:val="21"/>
                <w:lang w:eastAsia="en-US"/>
              </w:rPr>
              <w:t>已知比熵(kJ/(kg.</w:t>
            </w:r>
            <w:r>
              <w:rPr>
                <w:rFonts w:hint="eastAsia"/>
                <w:kern w:val="0"/>
                <w:szCs w:val="21"/>
                <w:lang w:eastAsia="en-US"/>
              </w:rPr>
              <w:t>℃</w:t>
            </w:r>
            <w:r>
              <w:rPr>
                <w:kern w:val="0"/>
                <w:szCs w:val="21"/>
                <w:lang w:eastAsia="en-US"/>
              </w:rPr>
              <w:t>))和干度(100%)，求比焓(kJ/kg)(高压的一个值)。</w:t>
            </w:r>
          </w:p>
        </w:tc>
      </w:tr>
      <w:tr w14:paraId="2178F5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41724242">
            <w:pPr>
              <w:widowControl/>
              <w:jc w:val="center"/>
              <w:rPr>
                <w:kern w:val="0"/>
                <w:szCs w:val="21"/>
                <w:lang w:eastAsia="en-US"/>
              </w:rPr>
            </w:pPr>
            <w:r>
              <w:rPr>
                <w:rFonts w:hint="eastAsia"/>
                <w:kern w:val="0"/>
                <w:szCs w:val="21"/>
                <w:lang w:eastAsia="en-US"/>
              </w:rPr>
              <w:t>SX2H</w:t>
            </w:r>
          </w:p>
        </w:tc>
        <w:tc>
          <w:tcPr>
            <w:tcW w:w="1275" w:type="dxa"/>
            <w:vAlign w:val="center"/>
          </w:tcPr>
          <w:p w14:paraId="0D4ABC17">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(S, X)</w:t>
            </w:r>
          </w:p>
        </w:tc>
        <w:tc>
          <w:tcPr>
            <w:tcW w:w="7171" w:type="dxa"/>
            <w:vAlign w:val="center"/>
          </w:tcPr>
          <w:p w14:paraId="515054CA">
            <w:pPr>
              <w:widowControl/>
              <w:jc w:val="center"/>
              <w:rPr>
                <w:kern w:val="0"/>
                <w:szCs w:val="21"/>
                <w:lang w:eastAsia="en-US"/>
              </w:rPr>
            </w:pPr>
            <w:r>
              <w:rPr>
                <w:kern w:val="0"/>
                <w:szCs w:val="21"/>
                <w:lang w:eastAsia="en-US"/>
              </w:rPr>
              <w:t>已知比熵(kJ/(kg.</w:t>
            </w:r>
            <w:r>
              <w:rPr>
                <w:rFonts w:hint="eastAsia"/>
                <w:kern w:val="0"/>
                <w:szCs w:val="21"/>
                <w:lang w:eastAsia="en-US"/>
              </w:rPr>
              <w:t>℃</w:t>
            </w:r>
            <w:r>
              <w:rPr>
                <w:kern w:val="0"/>
                <w:szCs w:val="21"/>
                <w:lang w:eastAsia="en-US"/>
              </w:rPr>
              <w:t>))和干度(100%)，求比焓(kJ/kg)(缺省是低压的一个值)。</w:t>
            </w:r>
          </w:p>
        </w:tc>
      </w:tr>
      <w:tr w14:paraId="1FEE5B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1A940ABA">
            <w:pPr>
              <w:widowControl/>
              <w:jc w:val="center"/>
              <w:rPr>
                <w:kern w:val="0"/>
                <w:szCs w:val="21"/>
                <w:lang w:eastAsia="en-US"/>
              </w:rPr>
            </w:pPr>
            <w:r>
              <w:rPr>
                <w:rFonts w:hint="eastAsia"/>
                <w:kern w:val="0"/>
                <w:szCs w:val="21"/>
                <w:lang w:eastAsia="en-US"/>
              </w:rPr>
              <w:t>SX2VLP</w:t>
            </w:r>
          </w:p>
        </w:tc>
        <w:tc>
          <w:tcPr>
            <w:tcW w:w="1275" w:type="dxa"/>
            <w:vAlign w:val="center"/>
          </w:tcPr>
          <w:p w14:paraId="43F85304">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(S, X)</w:t>
            </w:r>
          </w:p>
        </w:tc>
        <w:tc>
          <w:tcPr>
            <w:tcW w:w="7171" w:type="dxa"/>
            <w:vAlign w:val="center"/>
          </w:tcPr>
          <w:p w14:paraId="101E65B5">
            <w:pPr>
              <w:widowControl/>
              <w:jc w:val="center"/>
              <w:rPr>
                <w:kern w:val="0"/>
                <w:szCs w:val="21"/>
                <w:lang w:eastAsia="en-US"/>
              </w:rPr>
            </w:pPr>
            <w:r>
              <w:rPr>
                <w:kern w:val="0"/>
                <w:szCs w:val="21"/>
                <w:lang w:eastAsia="en-US"/>
              </w:rPr>
              <w:t>已知比熵(kJ/(kg.</w:t>
            </w:r>
            <w:r>
              <w:rPr>
                <w:rFonts w:hint="eastAsia"/>
                <w:kern w:val="0"/>
                <w:szCs w:val="21"/>
                <w:lang w:eastAsia="en-US"/>
              </w:rPr>
              <w:t>℃</w:t>
            </w:r>
            <w:r>
              <w:rPr>
                <w:kern w:val="0"/>
                <w:szCs w:val="21"/>
                <w:lang w:eastAsia="en-US"/>
              </w:rPr>
              <w:t>))和干度(100%)，求比容(m^3/kg)(低压的一个值)。</w:t>
            </w:r>
          </w:p>
        </w:tc>
      </w:tr>
      <w:tr w14:paraId="6D2D2E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5C00446A">
            <w:pPr>
              <w:widowControl/>
              <w:jc w:val="center"/>
              <w:rPr>
                <w:kern w:val="0"/>
                <w:szCs w:val="21"/>
                <w:lang w:eastAsia="en-US"/>
              </w:rPr>
            </w:pPr>
            <w:r>
              <w:rPr>
                <w:rFonts w:hint="eastAsia"/>
                <w:kern w:val="0"/>
                <w:szCs w:val="21"/>
                <w:lang w:eastAsia="en-US"/>
              </w:rPr>
              <w:t>SX2VMP</w:t>
            </w:r>
          </w:p>
        </w:tc>
        <w:tc>
          <w:tcPr>
            <w:tcW w:w="1275" w:type="dxa"/>
            <w:vAlign w:val="center"/>
          </w:tcPr>
          <w:p w14:paraId="604CC1A6">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(S, X)</w:t>
            </w:r>
          </w:p>
        </w:tc>
        <w:tc>
          <w:tcPr>
            <w:tcW w:w="7171" w:type="dxa"/>
            <w:vAlign w:val="center"/>
          </w:tcPr>
          <w:p w14:paraId="27FD4F3D">
            <w:pPr>
              <w:widowControl/>
              <w:jc w:val="center"/>
              <w:rPr>
                <w:kern w:val="0"/>
                <w:szCs w:val="21"/>
                <w:lang w:eastAsia="en-US"/>
              </w:rPr>
            </w:pPr>
            <w:r>
              <w:rPr>
                <w:kern w:val="0"/>
                <w:szCs w:val="21"/>
                <w:lang w:eastAsia="en-US"/>
              </w:rPr>
              <w:t>已知比熵(kJ/(kg.</w:t>
            </w:r>
            <w:r>
              <w:rPr>
                <w:rFonts w:hint="eastAsia"/>
                <w:kern w:val="0"/>
                <w:szCs w:val="21"/>
                <w:lang w:eastAsia="en-US"/>
              </w:rPr>
              <w:t>℃</w:t>
            </w:r>
            <w:r>
              <w:rPr>
                <w:kern w:val="0"/>
                <w:szCs w:val="21"/>
                <w:lang w:eastAsia="en-US"/>
              </w:rPr>
              <w:t>))和干度(100%)，求比容(m^3/kg)(中压的一个值)。</w:t>
            </w:r>
          </w:p>
        </w:tc>
      </w:tr>
      <w:tr w14:paraId="64092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5A92A571">
            <w:pPr>
              <w:widowControl/>
              <w:jc w:val="center"/>
              <w:rPr>
                <w:kern w:val="0"/>
                <w:szCs w:val="21"/>
                <w:lang w:eastAsia="en-US"/>
              </w:rPr>
            </w:pPr>
            <w:r>
              <w:rPr>
                <w:rFonts w:hint="eastAsia"/>
                <w:kern w:val="0"/>
                <w:szCs w:val="21"/>
                <w:lang w:eastAsia="en-US"/>
              </w:rPr>
              <w:t>SX2VHP</w:t>
            </w:r>
          </w:p>
        </w:tc>
        <w:tc>
          <w:tcPr>
            <w:tcW w:w="1275" w:type="dxa"/>
            <w:vAlign w:val="center"/>
          </w:tcPr>
          <w:p w14:paraId="57E072C6">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(S, X)</w:t>
            </w:r>
          </w:p>
        </w:tc>
        <w:tc>
          <w:tcPr>
            <w:tcW w:w="7171" w:type="dxa"/>
            <w:vAlign w:val="center"/>
          </w:tcPr>
          <w:p w14:paraId="26264D19">
            <w:pPr>
              <w:widowControl/>
              <w:jc w:val="center"/>
              <w:rPr>
                <w:kern w:val="0"/>
                <w:szCs w:val="21"/>
                <w:lang w:eastAsia="en-US"/>
              </w:rPr>
            </w:pPr>
            <w:r>
              <w:rPr>
                <w:kern w:val="0"/>
                <w:szCs w:val="21"/>
                <w:lang w:eastAsia="en-US"/>
              </w:rPr>
              <w:t>已知比熵(kJ/(kg.</w:t>
            </w:r>
            <w:r>
              <w:rPr>
                <w:rFonts w:hint="eastAsia"/>
                <w:kern w:val="0"/>
                <w:szCs w:val="21"/>
                <w:lang w:eastAsia="en-US"/>
              </w:rPr>
              <w:t>℃</w:t>
            </w:r>
            <w:r>
              <w:rPr>
                <w:kern w:val="0"/>
                <w:szCs w:val="21"/>
                <w:lang w:eastAsia="en-US"/>
              </w:rPr>
              <w:t>))和干度(100%)，求比容(m^3/kg)(高压的一个值)。</w:t>
            </w:r>
          </w:p>
        </w:tc>
      </w:tr>
      <w:tr w14:paraId="336A58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33B1A24A">
            <w:pPr>
              <w:widowControl/>
              <w:jc w:val="center"/>
              <w:rPr>
                <w:kern w:val="0"/>
                <w:szCs w:val="21"/>
                <w:lang w:eastAsia="en-US"/>
              </w:rPr>
            </w:pPr>
            <w:r>
              <w:rPr>
                <w:rFonts w:hint="eastAsia"/>
                <w:kern w:val="0"/>
                <w:szCs w:val="21"/>
                <w:lang w:eastAsia="en-US"/>
              </w:rPr>
              <w:t>SX2V</w:t>
            </w:r>
          </w:p>
        </w:tc>
        <w:tc>
          <w:tcPr>
            <w:tcW w:w="1275" w:type="dxa"/>
            <w:vAlign w:val="center"/>
          </w:tcPr>
          <w:p w14:paraId="4D4DF9D1">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(S, X)</w:t>
            </w:r>
          </w:p>
        </w:tc>
        <w:tc>
          <w:tcPr>
            <w:tcW w:w="7171" w:type="dxa"/>
            <w:vAlign w:val="center"/>
          </w:tcPr>
          <w:p w14:paraId="40407B31">
            <w:pPr>
              <w:widowControl/>
              <w:jc w:val="center"/>
              <w:rPr>
                <w:kern w:val="0"/>
                <w:szCs w:val="21"/>
                <w:lang w:eastAsia="en-US"/>
              </w:rPr>
            </w:pPr>
            <w:r>
              <w:rPr>
                <w:kern w:val="0"/>
                <w:szCs w:val="21"/>
                <w:lang w:eastAsia="en-US"/>
              </w:rPr>
              <w:t>已知比熵(kJ/(kg.</w:t>
            </w:r>
            <w:r>
              <w:rPr>
                <w:rFonts w:hint="eastAsia"/>
                <w:kern w:val="0"/>
                <w:szCs w:val="21"/>
                <w:lang w:eastAsia="en-US"/>
              </w:rPr>
              <w:t>℃</w:t>
            </w:r>
            <w:r>
              <w:rPr>
                <w:kern w:val="0"/>
                <w:szCs w:val="21"/>
                <w:lang w:eastAsia="en-US"/>
              </w:rPr>
              <w:t>))和干度(100%)，求比容(m^3/kg)(缺省是低压的一个值)。</w:t>
            </w:r>
          </w:p>
        </w:tc>
      </w:tr>
      <w:tr w14:paraId="4E2C6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28FB5517">
            <w:pPr>
              <w:widowControl/>
              <w:jc w:val="center"/>
              <w:rPr>
                <w:kern w:val="0"/>
                <w:szCs w:val="21"/>
                <w:lang w:eastAsia="en-US"/>
              </w:rPr>
            </w:pPr>
            <w:r>
              <w:rPr>
                <w:rFonts w:hint="eastAsia"/>
                <w:kern w:val="0"/>
                <w:szCs w:val="21"/>
                <w:lang w:eastAsia="en-US"/>
              </w:rPr>
              <w:t>VX2PLP</w:t>
            </w:r>
          </w:p>
        </w:tc>
        <w:tc>
          <w:tcPr>
            <w:tcW w:w="1275" w:type="dxa"/>
            <w:vAlign w:val="center"/>
          </w:tcPr>
          <w:p w14:paraId="448EB04A">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(V, X)</w:t>
            </w:r>
          </w:p>
        </w:tc>
        <w:tc>
          <w:tcPr>
            <w:tcW w:w="7171" w:type="dxa"/>
            <w:vAlign w:val="center"/>
          </w:tcPr>
          <w:p w14:paraId="63A21328">
            <w:pPr>
              <w:widowControl/>
              <w:jc w:val="center"/>
              <w:rPr>
                <w:kern w:val="0"/>
                <w:szCs w:val="21"/>
              </w:rPr>
            </w:pPr>
            <w:r>
              <w:rPr>
                <w:kern w:val="0"/>
                <w:szCs w:val="21"/>
              </w:rPr>
              <w:t>已知比容(m^3/kg)和干度(100%)，求压力(MPa)(低压的一个值)。</w:t>
            </w:r>
          </w:p>
        </w:tc>
      </w:tr>
      <w:tr w14:paraId="4D7A0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546106A8">
            <w:pPr>
              <w:widowControl/>
              <w:jc w:val="center"/>
              <w:rPr>
                <w:kern w:val="0"/>
                <w:szCs w:val="21"/>
                <w:lang w:eastAsia="en-US"/>
              </w:rPr>
            </w:pPr>
            <w:r>
              <w:rPr>
                <w:rFonts w:hint="eastAsia"/>
                <w:kern w:val="0"/>
                <w:szCs w:val="21"/>
                <w:lang w:eastAsia="en-US"/>
              </w:rPr>
              <w:t>VX2PHP</w:t>
            </w:r>
          </w:p>
        </w:tc>
        <w:tc>
          <w:tcPr>
            <w:tcW w:w="1275" w:type="dxa"/>
            <w:vAlign w:val="center"/>
          </w:tcPr>
          <w:p w14:paraId="3997CF93">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(V, X)</w:t>
            </w:r>
          </w:p>
        </w:tc>
        <w:tc>
          <w:tcPr>
            <w:tcW w:w="7171" w:type="dxa"/>
            <w:vAlign w:val="center"/>
          </w:tcPr>
          <w:p w14:paraId="4EB0232B">
            <w:pPr>
              <w:widowControl/>
              <w:jc w:val="center"/>
              <w:rPr>
                <w:kern w:val="0"/>
                <w:szCs w:val="21"/>
              </w:rPr>
            </w:pPr>
            <w:r>
              <w:rPr>
                <w:kern w:val="0"/>
                <w:szCs w:val="21"/>
              </w:rPr>
              <w:t>已知比容(m^3/kg)和干度(100%)，求压力(MPa)(低高压的一个值)。</w:t>
            </w:r>
          </w:p>
        </w:tc>
      </w:tr>
      <w:tr w14:paraId="35C26F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0B216932">
            <w:pPr>
              <w:widowControl/>
              <w:jc w:val="center"/>
              <w:rPr>
                <w:kern w:val="0"/>
                <w:szCs w:val="21"/>
                <w:lang w:eastAsia="en-US"/>
              </w:rPr>
            </w:pPr>
            <w:r>
              <w:rPr>
                <w:rFonts w:hint="eastAsia"/>
                <w:kern w:val="0"/>
                <w:szCs w:val="21"/>
                <w:lang w:eastAsia="en-US"/>
              </w:rPr>
              <w:t>VX2P</w:t>
            </w:r>
          </w:p>
        </w:tc>
        <w:tc>
          <w:tcPr>
            <w:tcW w:w="1275" w:type="dxa"/>
            <w:vAlign w:val="center"/>
          </w:tcPr>
          <w:p w14:paraId="2B6FFD86">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(V, X)</w:t>
            </w:r>
          </w:p>
        </w:tc>
        <w:tc>
          <w:tcPr>
            <w:tcW w:w="7171" w:type="dxa"/>
            <w:vAlign w:val="center"/>
          </w:tcPr>
          <w:p w14:paraId="7B0B2AA9">
            <w:pPr>
              <w:widowControl/>
              <w:jc w:val="center"/>
              <w:rPr>
                <w:kern w:val="0"/>
                <w:szCs w:val="21"/>
              </w:rPr>
            </w:pPr>
            <w:r>
              <w:rPr>
                <w:kern w:val="0"/>
                <w:szCs w:val="21"/>
              </w:rPr>
              <w:t>已知比容(m^3/kg)和干度(100%)，求压力(MPa)(缺省是低压的一个值)。</w:t>
            </w:r>
          </w:p>
        </w:tc>
      </w:tr>
      <w:tr w14:paraId="3D09BC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25A6516A">
            <w:pPr>
              <w:widowControl/>
              <w:jc w:val="center"/>
              <w:rPr>
                <w:kern w:val="0"/>
                <w:szCs w:val="21"/>
                <w:lang w:eastAsia="en-US"/>
              </w:rPr>
            </w:pPr>
            <w:r>
              <w:rPr>
                <w:rFonts w:hint="eastAsia"/>
                <w:kern w:val="0"/>
                <w:szCs w:val="21"/>
                <w:lang w:eastAsia="en-US"/>
              </w:rPr>
              <w:t>VX2TLP</w:t>
            </w:r>
          </w:p>
        </w:tc>
        <w:tc>
          <w:tcPr>
            <w:tcW w:w="1275" w:type="dxa"/>
            <w:vAlign w:val="center"/>
          </w:tcPr>
          <w:p w14:paraId="37F9DF26">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(V, X)</w:t>
            </w:r>
          </w:p>
        </w:tc>
        <w:tc>
          <w:tcPr>
            <w:tcW w:w="7171" w:type="dxa"/>
            <w:vAlign w:val="center"/>
          </w:tcPr>
          <w:p w14:paraId="1B43EA8E">
            <w:pPr>
              <w:widowControl/>
              <w:jc w:val="center"/>
              <w:rPr>
                <w:kern w:val="0"/>
                <w:szCs w:val="21"/>
              </w:rPr>
            </w:pPr>
            <w:r>
              <w:rPr>
                <w:kern w:val="0"/>
                <w:szCs w:val="21"/>
              </w:rPr>
              <w:t>已知比容(m^3/kg)和干度(100%)，求温度(</w:t>
            </w:r>
            <w:r>
              <w:rPr>
                <w:rFonts w:hint="eastAsia"/>
                <w:kern w:val="0"/>
                <w:szCs w:val="21"/>
              </w:rPr>
              <w:t>℃</w:t>
            </w:r>
            <w:r>
              <w:rPr>
                <w:kern w:val="0"/>
                <w:szCs w:val="21"/>
              </w:rPr>
              <w:t>)(低压的一个值)。</w:t>
            </w:r>
          </w:p>
        </w:tc>
      </w:tr>
      <w:tr w14:paraId="51420E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24996F13">
            <w:pPr>
              <w:widowControl/>
              <w:jc w:val="center"/>
              <w:rPr>
                <w:kern w:val="0"/>
                <w:szCs w:val="21"/>
                <w:lang w:eastAsia="en-US"/>
              </w:rPr>
            </w:pPr>
            <w:r>
              <w:rPr>
                <w:rFonts w:hint="eastAsia"/>
                <w:kern w:val="0"/>
                <w:szCs w:val="21"/>
                <w:lang w:eastAsia="en-US"/>
              </w:rPr>
              <w:t>VX2THP</w:t>
            </w:r>
          </w:p>
        </w:tc>
        <w:tc>
          <w:tcPr>
            <w:tcW w:w="1275" w:type="dxa"/>
            <w:vAlign w:val="center"/>
          </w:tcPr>
          <w:p w14:paraId="7C92325C">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(V, X)</w:t>
            </w:r>
          </w:p>
        </w:tc>
        <w:tc>
          <w:tcPr>
            <w:tcW w:w="7171" w:type="dxa"/>
            <w:vAlign w:val="center"/>
          </w:tcPr>
          <w:p w14:paraId="2157D85C">
            <w:pPr>
              <w:widowControl/>
              <w:jc w:val="center"/>
              <w:rPr>
                <w:kern w:val="0"/>
                <w:szCs w:val="21"/>
              </w:rPr>
            </w:pPr>
            <w:r>
              <w:rPr>
                <w:kern w:val="0"/>
                <w:szCs w:val="21"/>
              </w:rPr>
              <w:t>已知比容(m^3/kg)和干度(100%)，求温度(</w:t>
            </w:r>
            <w:r>
              <w:rPr>
                <w:rFonts w:hint="eastAsia"/>
                <w:kern w:val="0"/>
                <w:szCs w:val="21"/>
              </w:rPr>
              <w:t>℃</w:t>
            </w:r>
            <w:r>
              <w:rPr>
                <w:kern w:val="0"/>
                <w:szCs w:val="21"/>
              </w:rPr>
              <w:t>)(高压的一个值)。</w:t>
            </w:r>
          </w:p>
        </w:tc>
      </w:tr>
      <w:tr w14:paraId="52BA10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1D6D5805">
            <w:pPr>
              <w:widowControl/>
              <w:jc w:val="center"/>
              <w:rPr>
                <w:kern w:val="0"/>
                <w:szCs w:val="21"/>
                <w:lang w:eastAsia="en-US"/>
              </w:rPr>
            </w:pPr>
            <w:r>
              <w:rPr>
                <w:rFonts w:hint="eastAsia"/>
                <w:kern w:val="0"/>
                <w:szCs w:val="21"/>
                <w:lang w:eastAsia="en-US"/>
              </w:rPr>
              <w:t>VX2T</w:t>
            </w:r>
          </w:p>
        </w:tc>
        <w:tc>
          <w:tcPr>
            <w:tcW w:w="1275" w:type="dxa"/>
            <w:vAlign w:val="center"/>
          </w:tcPr>
          <w:p w14:paraId="60623B0F">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(V, X)</w:t>
            </w:r>
          </w:p>
        </w:tc>
        <w:tc>
          <w:tcPr>
            <w:tcW w:w="7171" w:type="dxa"/>
            <w:vAlign w:val="center"/>
          </w:tcPr>
          <w:p w14:paraId="32FA3357">
            <w:pPr>
              <w:widowControl/>
              <w:jc w:val="center"/>
              <w:rPr>
                <w:kern w:val="0"/>
                <w:szCs w:val="21"/>
              </w:rPr>
            </w:pPr>
            <w:r>
              <w:rPr>
                <w:kern w:val="0"/>
                <w:szCs w:val="21"/>
              </w:rPr>
              <w:t>已知比容(m^3/kg)和干度(100%)，求温度(</w:t>
            </w:r>
            <w:r>
              <w:rPr>
                <w:rFonts w:hint="eastAsia"/>
                <w:kern w:val="0"/>
                <w:szCs w:val="21"/>
              </w:rPr>
              <w:t>℃</w:t>
            </w:r>
            <w:r>
              <w:rPr>
                <w:kern w:val="0"/>
                <w:szCs w:val="21"/>
              </w:rPr>
              <w:t>)(缺省是低压的一个值)。</w:t>
            </w:r>
          </w:p>
        </w:tc>
      </w:tr>
      <w:tr w14:paraId="680023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0C314347">
            <w:pPr>
              <w:widowControl/>
              <w:jc w:val="center"/>
              <w:rPr>
                <w:kern w:val="0"/>
                <w:szCs w:val="21"/>
                <w:lang w:eastAsia="en-US"/>
              </w:rPr>
            </w:pPr>
            <w:r>
              <w:rPr>
                <w:rFonts w:hint="eastAsia"/>
                <w:kern w:val="0"/>
                <w:szCs w:val="21"/>
                <w:lang w:eastAsia="en-US"/>
              </w:rPr>
              <w:t>VX2HLP</w:t>
            </w:r>
          </w:p>
        </w:tc>
        <w:tc>
          <w:tcPr>
            <w:tcW w:w="1275" w:type="dxa"/>
            <w:vAlign w:val="center"/>
          </w:tcPr>
          <w:p w14:paraId="4EF76365">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(V, X)</w:t>
            </w:r>
          </w:p>
        </w:tc>
        <w:tc>
          <w:tcPr>
            <w:tcW w:w="7171" w:type="dxa"/>
            <w:vAlign w:val="center"/>
          </w:tcPr>
          <w:p w14:paraId="3F9A2D27">
            <w:pPr>
              <w:widowControl/>
              <w:jc w:val="center"/>
              <w:rPr>
                <w:kern w:val="0"/>
                <w:szCs w:val="21"/>
                <w:lang w:eastAsia="en-US"/>
              </w:rPr>
            </w:pPr>
            <w:r>
              <w:rPr>
                <w:kern w:val="0"/>
                <w:szCs w:val="21"/>
                <w:lang w:eastAsia="en-US"/>
              </w:rPr>
              <w:t>已知比容(m^3/kg)和干度(100%)，求比焓(kJ/kg)(低压的一个值)。</w:t>
            </w:r>
          </w:p>
        </w:tc>
      </w:tr>
      <w:tr w14:paraId="6B4135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7B744F08">
            <w:pPr>
              <w:widowControl/>
              <w:jc w:val="center"/>
              <w:rPr>
                <w:kern w:val="0"/>
                <w:szCs w:val="21"/>
                <w:lang w:eastAsia="en-US"/>
              </w:rPr>
            </w:pPr>
            <w:r>
              <w:rPr>
                <w:rFonts w:hint="eastAsia"/>
                <w:kern w:val="0"/>
                <w:szCs w:val="21"/>
                <w:lang w:eastAsia="en-US"/>
              </w:rPr>
              <w:t>VX2HHP</w:t>
            </w:r>
          </w:p>
        </w:tc>
        <w:tc>
          <w:tcPr>
            <w:tcW w:w="1275" w:type="dxa"/>
            <w:vAlign w:val="center"/>
          </w:tcPr>
          <w:p w14:paraId="10C6D8EF">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(V, X)</w:t>
            </w:r>
          </w:p>
        </w:tc>
        <w:tc>
          <w:tcPr>
            <w:tcW w:w="7171" w:type="dxa"/>
            <w:vAlign w:val="center"/>
          </w:tcPr>
          <w:p w14:paraId="0A1E733D">
            <w:pPr>
              <w:widowControl/>
              <w:jc w:val="center"/>
              <w:rPr>
                <w:kern w:val="0"/>
                <w:szCs w:val="21"/>
                <w:lang w:eastAsia="en-US"/>
              </w:rPr>
            </w:pPr>
            <w:r>
              <w:rPr>
                <w:kern w:val="0"/>
                <w:szCs w:val="21"/>
                <w:lang w:eastAsia="en-US"/>
              </w:rPr>
              <w:t>已知比容(m^3/kg)和干度(100%)，求比焓(kJ/kg)(高压的一个值)。</w:t>
            </w:r>
          </w:p>
        </w:tc>
      </w:tr>
      <w:tr w14:paraId="3CE060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0F9A3F92">
            <w:pPr>
              <w:widowControl/>
              <w:jc w:val="center"/>
              <w:rPr>
                <w:kern w:val="0"/>
                <w:szCs w:val="21"/>
                <w:lang w:eastAsia="en-US"/>
              </w:rPr>
            </w:pPr>
            <w:r>
              <w:rPr>
                <w:rFonts w:hint="eastAsia"/>
                <w:kern w:val="0"/>
                <w:szCs w:val="21"/>
                <w:lang w:eastAsia="en-US"/>
              </w:rPr>
              <w:t>VX2H</w:t>
            </w:r>
          </w:p>
        </w:tc>
        <w:tc>
          <w:tcPr>
            <w:tcW w:w="1275" w:type="dxa"/>
            <w:vAlign w:val="center"/>
          </w:tcPr>
          <w:p w14:paraId="777B222C">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(V, X)</w:t>
            </w:r>
          </w:p>
        </w:tc>
        <w:tc>
          <w:tcPr>
            <w:tcW w:w="7171" w:type="dxa"/>
            <w:vAlign w:val="center"/>
          </w:tcPr>
          <w:p w14:paraId="4F530870">
            <w:pPr>
              <w:widowControl/>
              <w:jc w:val="center"/>
              <w:rPr>
                <w:kern w:val="0"/>
                <w:szCs w:val="21"/>
                <w:lang w:eastAsia="en-US"/>
              </w:rPr>
            </w:pPr>
            <w:r>
              <w:rPr>
                <w:kern w:val="0"/>
                <w:szCs w:val="21"/>
                <w:lang w:eastAsia="en-US"/>
              </w:rPr>
              <w:t>已知比容(m^3/kg)和干度(100%)，求比焓(kJ/kg)(缺省是低压的一个值)。</w:t>
            </w:r>
          </w:p>
        </w:tc>
      </w:tr>
      <w:tr w14:paraId="231514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543ABE06">
            <w:pPr>
              <w:widowControl/>
              <w:jc w:val="center"/>
              <w:rPr>
                <w:kern w:val="0"/>
                <w:szCs w:val="21"/>
                <w:lang w:eastAsia="en-US"/>
              </w:rPr>
            </w:pPr>
            <w:r>
              <w:rPr>
                <w:rFonts w:hint="eastAsia"/>
                <w:kern w:val="0"/>
                <w:szCs w:val="21"/>
                <w:lang w:eastAsia="en-US"/>
              </w:rPr>
              <w:t>VX2SLP</w:t>
            </w:r>
          </w:p>
        </w:tc>
        <w:tc>
          <w:tcPr>
            <w:tcW w:w="1275" w:type="dxa"/>
            <w:vAlign w:val="center"/>
          </w:tcPr>
          <w:p w14:paraId="14A2AEEA">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(V, X)</w:t>
            </w:r>
          </w:p>
        </w:tc>
        <w:tc>
          <w:tcPr>
            <w:tcW w:w="7171" w:type="dxa"/>
            <w:vAlign w:val="center"/>
          </w:tcPr>
          <w:p w14:paraId="03FEC89D">
            <w:pPr>
              <w:widowControl/>
              <w:jc w:val="center"/>
              <w:rPr>
                <w:kern w:val="0"/>
                <w:szCs w:val="21"/>
                <w:lang w:eastAsia="en-US"/>
              </w:rPr>
            </w:pPr>
            <w:r>
              <w:rPr>
                <w:kern w:val="0"/>
                <w:szCs w:val="21"/>
                <w:lang w:eastAsia="en-US"/>
              </w:rPr>
              <w:t>已知比容(m^3/kg)和干度(100%)，求比熵(kJ/(kg.</w:t>
            </w:r>
            <w:r>
              <w:rPr>
                <w:rFonts w:hint="eastAsia"/>
                <w:kern w:val="0"/>
                <w:szCs w:val="21"/>
                <w:lang w:eastAsia="en-US"/>
              </w:rPr>
              <w:t>℃</w:t>
            </w:r>
            <w:r>
              <w:rPr>
                <w:kern w:val="0"/>
                <w:szCs w:val="21"/>
                <w:lang w:eastAsia="en-US"/>
              </w:rPr>
              <w:t>))(低压的一个值)。</w:t>
            </w:r>
          </w:p>
        </w:tc>
      </w:tr>
      <w:tr w14:paraId="5DB5AD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421375E0">
            <w:pPr>
              <w:widowControl/>
              <w:jc w:val="center"/>
              <w:rPr>
                <w:kern w:val="0"/>
                <w:szCs w:val="21"/>
                <w:lang w:eastAsia="en-US"/>
              </w:rPr>
            </w:pPr>
            <w:r>
              <w:rPr>
                <w:rFonts w:hint="eastAsia"/>
                <w:kern w:val="0"/>
                <w:szCs w:val="21"/>
                <w:lang w:eastAsia="en-US"/>
              </w:rPr>
              <w:t>VX2SHP</w:t>
            </w:r>
          </w:p>
        </w:tc>
        <w:tc>
          <w:tcPr>
            <w:tcW w:w="1275" w:type="dxa"/>
            <w:vAlign w:val="center"/>
          </w:tcPr>
          <w:p w14:paraId="69B40204">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(V, X)</w:t>
            </w:r>
          </w:p>
        </w:tc>
        <w:tc>
          <w:tcPr>
            <w:tcW w:w="7171" w:type="dxa"/>
            <w:vAlign w:val="center"/>
          </w:tcPr>
          <w:p w14:paraId="2AA2B3C0">
            <w:pPr>
              <w:widowControl/>
              <w:jc w:val="center"/>
              <w:rPr>
                <w:kern w:val="0"/>
                <w:szCs w:val="21"/>
                <w:lang w:eastAsia="en-US"/>
              </w:rPr>
            </w:pPr>
            <w:r>
              <w:rPr>
                <w:kern w:val="0"/>
                <w:szCs w:val="21"/>
                <w:lang w:eastAsia="en-US"/>
              </w:rPr>
              <w:t>已知比容(m^3/kg)和干度(100%)，求比熵(kJ/(kg.</w:t>
            </w:r>
            <w:r>
              <w:rPr>
                <w:rFonts w:hint="eastAsia"/>
                <w:kern w:val="0"/>
                <w:szCs w:val="21"/>
                <w:lang w:eastAsia="en-US"/>
              </w:rPr>
              <w:t>℃</w:t>
            </w:r>
            <w:r>
              <w:rPr>
                <w:kern w:val="0"/>
                <w:szCs w:val="21"/>
                <w:lang w:eastAsia="en-US"/>
              </w:rPr>
              <w:t>))(高压的一个值)。</w:t>
            </w:r>
          </w:p>
        </w:tc>
      </w:tr>
      <w:tr w14:paraId="3DCE54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57" w:type="dxa"/>
            <w:bottom w:w="57" w:type="dxa"/>
            <w:right w:w="57" w:type="dxa"/>
          </w:tblCellMar>
        </w:tblPrEx>
        <w:trPr>
          <w:jc w:val="center"/>
        </w:trPr>
        <w:tc>
          <w:tcPr>
            <w:tcW w:w="1307" w:type="dxa"/>
            <w:vAlign w:val="center"/>
          </w:tcPr>
          <w:p w14:paraId="7F6C8AC1">
            <w:pPr>
              <w:widowControl/>
              <w:jc w:val="center"/>
              <w:rPr>
                <w:kern w:val="0"/>
                <w:szCs w:val="21"/>
                <w:lang w:eastAsia="en-US"/>
              </w:rPr>
            </w:pPr>
            <w:r>
              <w:rPr>
                <w:rFonts w:hint="eastAsia"/>
                <w:kern w:val="0"/>
                <w:szCs w:val="21"/>
                <w:lang w:eastAsia="en-US"/>
              </w:rPr>
              <w:t>VX2S</w:t>
            </w:r>
          </w:p>
        </w:tc>
        <w:tc>
          <w:tcPr>
            <w:tcW w:w="1275" w:type="dxa"/>
            <w:vAlign w:val="center"/>
          </w:tcPr>
          <w:p w14:paraId="6250D3F6">
            <w:pPr>
              <w:widowControl/>
              <w:jc w:val="center"/>
              <w:rPr>
                <w:rFonts w:ascii="TimesNewRomanPSMT" w:hAnsi="TimesNewRomanPSMT" w:cs="TimesNewRomanPSMT"/>
                <w:kern w:val="0"/>
                <w:szCs w:val="21"/>
                <w:lang w:eastAsia="en-US"/>
              </w:rPr>
            </w:pPr>
            <w:r>
              <w:rPr>
                <w:rFonts w:hint="eastAsia" w:ascii="TimesNewRomanPSMT" w:hAnsi="TimesNewRomanPSMT" w:cs="TimesNewRomanPSMT"/>
                <w:kern w:val="0"/>
                <w:szCs w:val="21"/>
                <w:lang w:eastAsia="en-US"/>
              </w:rPr>
              <w:t>(V, X)</w:t>
            </w:r>
          </w:p>
        </w:tc>
        <w:tc>
          <w:tcPr>
            <w:tcW w:w="7171" w:type="dxa"/>
            <w:vAlign w:val="center"/>
          </w:tcPr>
          <w:p w14:paraId="0DCD34AB">
            <w:pPr>
              <w:widowControl/>
              <w:jc w:val="center"/>
              <w:rPr>
                <w:kern w:val="0"/>
                <w:szCs w:val="21"/>
                <w:lang w:eastAsia="en-US"/>
              </w:rPr>
            </w:pPr>
            <w:r>
              <w:rPr>
                <w:kern w:val="0"/>
                <w:szCs w:val="21"/>
                <w:lang w:eastAsia="en-US"/>
              </w:rPr>
              <w:t>已知比容(m^3/kg)和干度(100%)，求比熵(kJ/(kg.</w:t>
            </w:r>
            <w:r>
              <w:rPr>
                <w:rFonts w:hint="eastAsia"/>
                <w:kern w:val="0"/>
                <w:szCs w:val="21"/>
                <w:lang w:eastAsia="en-US"/>
              </w:rPr>
              <w:t>℃</w:t>
            </w:r>
            <w:r>
              <w:rPr>
                <w:kern w:val="0"/>
                <w:szCs w:val="21"/>
                <w:lang w:eastAsia="en-US"/>
              </w:rPr>
              <w:t>))(缺省是低压的一个值)。</w:t>
            </w:r>
          </w:p>
        </w:tc>
      </w:tr>
    </w:tbl>
    <w:p w14:paraId="6897EA57">
      <w:pPr>
        <w:pStyle w:val="4"/>
        <w:spacing w:line="360" w:lineRule="auto"/>
        <w:rPr>
          <w:rFonts w:ascii="黑体" w:hAnsi="黑体" w:eastAsia="黑体"/>
          <w:sz w:val="28"/>
          <w:lang w:eastAsia="zh-CN"/>
        </w:rPr>
      </w:pPr>
      <w:bookmarkStart w:id="2348" w:name="_Toc54874279"/>
      <w:bookmarkStart w:id="2349" w:name="_Toc28512"/>
      <w:bookmarkStart w:id="2350" w:name="_Toc21597"/>
      <w:bookmarkStart w:id="2351" w:name="_Toc12647"/>
      <w:bookmarkStart w:id="2352" w:name="_Toc18022"/>
      <w:bookmarkStart w:id="2353" w:name="_Toc18867"/>
      <w:bookmarkStart w:id="2354" w:name="_Toc14577"/>
      <w:bookmarkStart w:id="2355" w:name="_Toc7541"/>
      <w:bookmarkStart w:id="2356" w:name="_Toc11129"/>
      <w:bookmarkStart w:id="2357" w:name="_Toc20516"/>
      <w:bookmarkStart w:id="2358" w:name="_Toc2269"/>
      <w:bookmarkStart w:id="2359" w:name="_Toc9159"/>
      <w:bookmarkStart w:id="2360" w:name="_Toc17097"/>
      <w:bookmarkStart w:id="2361" w:name="_Toc17862"/>
      <w:bookmarkStart w:id="2362" w:name="_Toc3551"/>
      <w:bookmarkStart w:id="2363" w:name="_Toc23089"/>
      <w:bookmarkStart w:id="2364" w:name="_Toc10688"/>
      <w:bookmarkStart w:id="2365" w:name="_Toc429985668"/>
      <w:r>
        <w:rPr>
          <w:rFonts w:hint="eastAsia" w:ascii="黑体" w:hAnsi="黑体" w:eastAsia="黑体"/>
          <w:sz w:val="28"/>
          <w:lang w:eastAsia="zh-CN"/>
        </w:rPr>
        <w:t>14.3 SyncBASE服务器使用说明</w:t>
      </w:r>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p>
    <w:p w14:paraId="72911A09">
      <w:pPr>
        <w:pStyle w:val="5"/>
        <w:adjustRightInd w:val="0"/>
        <w:snapToGrid w:val="0"/>
        <w:spacing w:line="360" w:lineRule="auto"/>
        <w:rPr>
          <w:rFonts w:ascii="黑体" w:eastAsia="黑体"/>
          <w:sz w:val="24"/>
          <w:lang w:eastAsia="zh-CN"/>
        </w:rPr>
      </w:pPr>
      <w:bookmarkStart w:id="2366" w:name="_Toc14193"/>
      <w:bookmarkStart w:id="2367" w:name="_Toc17480"/>
      <w:bookmarkStart w:id="2368" w:name="_Toc12107"/>
      <w:bookmarkStart w:id="2369" w:name="_Toc15698"/>
      <w:bookmarkStart w:id="2370" w:name="_Toc6247"/>
      <w:bookmarkStart w:id="2371" w:name="_Toc8750"/>
      <w:bookmarkStart w:id="2372" w:name="_Toc29947"/>
      <w:bookmarkStart w:id="2373" w:name="_Toc9362"/>
      <w:bookmarkStart w:id="2374" w:name="_Toc15485"/>
      <w:bookmarkStart w:id="2375" w:name="_Toc429985669"/>
      <w:bookmarkStart w:id="2376" w:name="_Toc24314"/>
      <w:r>
        <w:rPr>
          <w:rFonts w:hint="eastAsia" w:ascii="黑体" w:eastAsia="黑体"/>
          <w:sz w:val="24"/>
          <w:lang w:eastAsia="zh-CN"/>
        </w:rPr>
        <w:t>14.3.1 启动SyncBASE服务程序</w:t>
      </w:r>
      <w:bookmarkEnd w:id="2366"/>
      <w:bookmarkEnd w:id="2367"/>
      <w:bookmarkEnd w:id="2368"/>
      <w:bookmarkEnd w:id="2369"/>
      <w:bookmarkEnd w:id="2370"/>
      <w:bookmarkEnd w:id="2371"/>
      <w:bookmarkEnd w:id="2372"/>
      <w:bookmarkEnd w:id="2373"/>
      <w:bookmarkEnd w:id="2374"/>
      <w:bookmarkEnd w:id="2375"/>
      <w:bookmarkEnd w:id="2376"/>
    </w:p>
    <w:p w14:paraId="5C4055B4">
      <w:pPr>
        <w:spacing w:line="360" w:lineRule="auto"/>
        <w:ind w:firstLine="420" w:firstLineChars="200"/>
        <w:rPr>
          <w:rFonts w:ascii="宋体" w:hAnsi="宋体"/>
          <w:szCs w:val="21"/>
        </w:rPr>
      </w:pPr>
      <w:r>
        <w:rPr>
          <w:rFonts w:hint="eastAsia" w:ascii="宋体" w:hAnsi="宋体"/>
          <w:szCs w:val="21"/>
        </w:rPr>
        <w:t>点击eNetMain进程管理窗口中SyncBASE对应的启动按钮，</w:t>
      </w:r>
      <w:r>
        <w:rPr>
          <w:rFonts w:hint="eastAsia" w:ascii="宋体" w:hAnsi="宋体"/>
        </w:rPr>
        <w:t>或运行“开始”→“程序”→“NT6000 ”→ “</w:t>
      </w:r>
      <w:r>
        <w:rPr>
          <w:rFonts w:ascii="宋体" w:hAnsi="宋体"/>
        </w:rPr>
        <w:t>S</w:t>
      </w:r>
      <w:r>
        <w:rPr>
          <w:rFonts w:hint="eastAsia" w:ascii="宋体" w:hAnsi="宋体"/>
        </w:rPr>
        <w:t>yncBASE实时库服务”，即启动SyncBASE程序，并在任务栏右下角显示托盘图标</w:t>
      </w:r>
      <w:r>
        <w:rPr>
          <w:rFonts w:hint="eastAsia" w:ascii="宋体" w:hAnsi="宋体"/>
          <w:szCs w:val="21"/>
        </w:rPr>
        <w:t>。</w:t>
      </w:r>
    </w:p>
    <w:p w14:paraId="710DA9E9">
      <w:pPr>
        <w:spacing w:line="360" w:lineRule="auto"/>
        <w:jc w:val="center"/>
        <w:rPr>
          <w:rFonts w:hint="eastAsia" w:ascii="宋体" w:hAnsi="宋体" w:eastAsia="宋体"/>
          <w:szCs w:val="21"/>
          <w:lang w:eastAsia="zh-CN"/>
        </w:rPr>
      </w:pPr>
      <w:r>
        <w:drawing>
          <wp:inline distT="0" distB="0" distL="114300" distR="114300">
            <wp:extent cx="4780915" cy="3780155"/>
            <wp:effectExtent l="0" t="0" r="635" b="10795"/>
            <wp:docPr id="1334" name="图片 280"/>
            <wp:cNvGraphicFramePr/>
            <a:graphic xmlns:a="http://schemas.openxmlformats.org/drawingml/2006/main">
              <a:graphicData uri="http://schemas.openxmlformats.org/drawingml/2006/picture">
                <pic:pic xmlns:pic="http://schemas.openxmlformats.org/drawingml/2006/picture">
                  <pic:nvPicPr>
                    <pic:cNvPr id="1334" name="图片 280"/>
                    <pic:cNvPicPr/>
                  </pic:nvPicPr>
                  <pic:blipFill>
                    <a:blip r:embed="rId1314"/>
                    <a:stretch>
                      <a:fillRect/>
                    </a:stretch>
                  </pic:blipFill>
                  <pic:spPr>
                    <a:xfrm>
                      <a:off x="0" y="0"/>
                      <a:ext cx="4780915" cy="3780155"/>
                    </a:xfrm>
                    <a:prstGeom prst="rect">
                      <a:avLst/>
                    </a:prstGeom>
                    <a:noFill/>
                    <a:ln>
                      <a:noFill/>
                    </a:ln>
                  </pic:spPr>
                </pic:pic>
              </a:graphicData>
            </a:graphic>
          </wp:inline>
        </w:drawing>
      </w:r>
    </w:p>
    <w:p w14:paraId="5E4D857B">
      <w:pPr>
        <w:spacing w:line="360" w:lineRule="auto"/>
        <w:jc w:val="center"/>
        <w:rPr>
          <w:rFonts w:hint="eastAsia" w:ascii="宋体" w:hAnsi="宋体" w:eastAsia="宋体"/>
          <w:kern w:val="0"/>
          <w:szCs w:val="21"/>
          <w:lang w:eastAsia="zh-CN"/>
        </w:rPr>
      </w:pPr>
      <w:r>
        <w:rPr>
          <w:rFonts w:hint="eastAsia" w:ascii="宋体" w:hAnsi="宋体"/>
          <w:kern w:val="0"/>
          <w:szCs w:val="21"/>
        </w:rPr>
        <w:t>14.</w:t>
      </w:r>
      <w:r>
        <w:rPr>
          <w:rFonts w:hint="eastAsia" w:ascii="宋体" w:hAnsi="宋体"/>
        </w:rPr>
        <w:t>3.1-图1</w:t>
      </w:r>
      <w:r>
        <w:rPr>
          <w:rFonts w:hint="eastAsia" w:ascii="宋体" w:hAnsi="宋体"/>
          <w:kern w:val="0"/>
          <w:szCs w:val="21"/>
        </w:rPr>
        <w:t xml:space="preserve"> eNetMain进程管理</w:t>
      </w:r>
    </w:p>
    <w:p w14:paraId="2516BBFB">
      <w:pPr>
        <w:spacing w:line="360" w:lineRule="auto"/>
        <w:jc w:val="center"/>
      </w:pPr>
      <w:r>
        <w:drawing>
          <wp:inline distT="0" distB="0" distL="114300" distR="114300">
            <wp:extent cx="1760855" cy="1393190"/>
            <wp:effectExtent l="0" t="0" r="10795" b="16510"/>
            <wp:docPr id="1335"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图片 281"/>
                    <pic:cNvPicPr>
                      <a:picLocks noChangeAspect="1"/>
                    </pic:cNvPicPr>
                  </pic:nvPicPr>
                  <pic:blipFill>
                    <a:blip r:embed="rId1315"/>
                    <a:stretch>
                      <a:fillRect/>
                    </a:stretch>
                  </pic:blipFill>
                  <pic:spPr>
                    <a:xfrm>
                      <a:off x="0" y="0"/>
                      <a:ext cx="1760855" cy="1393190"/>
                    </a:xfrm>
                    <a:prstGeom prst="rect">
                      <a:avLst/>
                    </a:prstGeom>
                    <a:noFill/>
                    <a:ln>
                      <a:noFill/>
                    </a:ln>
                  </pic:spPr>
                </pic:pic>
              </a:graphicData>
            </a:graphic>
          </wp:inline>
        </w:drawing>
      </w:r>
    </w:p>
    <w:p w14:paraId="23D9A388">
      <w:pPr>
        <w:spacing w:line="360" w:lineRule="auto"/>
        <w:jc w:val="center"/>
        <w:rPr>
          <w:rFonts w:hint="eastAsia" w:ascii="宋体" w:hAnsi="宋体" w:eastAsia="宋体"/>
          <w:kern w:val="0"/>
          <w:szCs w:val="21"/>
          <w:lang w:eastAsia="zh-CN"/>
        </w:rPr>
      </w:pPr>
      <w:r>
        <w:rPr>
          <w:rFonts w:hint="eastAsia" w:ascii="宋体" w:hAnsi="宋体"/>
          <w:kern w:val="0"/>
          <w:szCs w:val="21"/>
        </w:rPr>
        <w:t>14.</w:t>
      </w:r>
      <w:r>
        <w:rPr>
          <w:rFonts w:hint="eastAsia" w:ascii="宋体" w:hAnsi="宋体"/>
        </w:rPr>
        <w:t>3.1-图2</w:t>
      </w:r>
      <w:r>
        <w:rPr>
          <w:rFonts w:hint="eastAsia" w:ascii="宋体" w:hAnsi="宋体"/>
          <w:kern w:val="0"/>
          <w:szCs w:val="21"/>
        </w:rPr>
        <w:t xml:space="preserve"> SyncBase托盘图标</w:t>
      </w:r>
    </w:p>
    <w:p w14:paraId="11462140">
      <w:pPr>
        <w:spacing w:line="360" w:lineRule="auto"/>
        <w:ind w:firstLine="420" w:firstLineChars="200"/>
        <w:rPr>
          <w:rFonts w:ascii="宋体" w:hAnsi="宋体"/>
          <w:kern w:val="0"/>
          <w:szCs w:val="21"/>
        </w:rPr>
      </w:pPr>
      <w:r>
        <w:rPr>
          <w:rFonts w:hint="eastAsia" w:ascii="宋体" w:hAnsi="宋体"/>
          <w:kern w:val="0"/>
          <w:szCs w:val="21"/>
        </w:rPr>
        <w:t>点击启动按钮后，程序会自动检测NT6000当前本地点表文件与服务器点表文件是否一致，若不一致，则会自动下载更新数据库中的点表。</w:t>
      </w:r>
    </w:p>
    <w:p w14:paraId="54AD9AB8">
      <w:pPr>
        <w:spacing w:line="360" w:lineRule="auto"/>
        <w:ind w:firstLine="420" w:firstLineChars="200"/>
        <w:rPr>
          <w:rFonts w:ascii="宋体" w:hAnsi="宋体"/>
        </w:rPr>
      </w:pPr>
      <w:r>
        <w:rPr>
          <w:rFonts w:hint="eastAsia" w:ascii="宋体" w:hAnsi="宋体"/>
        </w:rPr>
        <w:t>右击任务栏右下角</w:t>
      </w:r>
      <w:r>
        <w:rPr>
          <w:rFonts w:hint="eastAsia" w:ascii="宋体" w:hAnsi="宋体"/>
          <w:lang w:val="en-US" w:eastAsia="zh-CN"/>
        </w:rPr>
        <w:t>SyncBASE6 DataServer</w:t>
      </w:r>
      <w:r>
        <w:rPr>
          <w:rFonts w:hint="eastAsia" w:ascii="宋体" w:hAnsi="宋体"/>
        </w:rPr>
        <w:t>图标，弹出如14.3.1-图5的菜单，选择“</w:t>
      </w:r>
      <w:r>
        <w:rPr>
          <w:rFonts w:hint="eastAsia" w:ascii="宋体" w:hAnsi="宋体"/>
          <w:lang w:val="en-US" w:eastAsia="zh-CN"/>
        </w:rPr>
        <w:t>显示(S)</w:t>
      </w:r>
      <w:r>
        <w:rPr>
          <w:rFonts w:hint="eastAsia" w:ascii="宋体" w:hAnsi="宋体"/>
        </w:rPr>
        <w:t>”菜单项，即弹出</w:t>
      </w:r>
      <w:r>
        <w:rPr>
          <w:rFonts w:ascii="宋体" w:hAnsi="宋体"/>
        </w:rPr>
        <w:t>S</w:t>
      </w:r>
      <w:r>
        <w:rPr>
          <w:rFonts w:hint="eastAsia" w:ascii="宋体" w:hAnsi="宋体"/>
        </w:rPr>
        <w:t>yncBASE数据服务主界面，如图14.3.1-图6所示。</w:t>
      </w:r>
    </w:p>
    <w:p w14:paraId="1A42FDF0">
      <w:pPr>
        <w:spacing w:line="360" w:lineRule="auto"/>
        <w:jc w:val="center"/>
      </w:pPr>
      <w:r>
        <w:drawing>
          <wp:inline distT="0" distB="0" distL="114300" distR="114300">
            <wp:extent cx="2072005" cy="1403985"/>
            <wp:effectExtent l="0" t="0" r="4445" b="5715"/>
            <wp:docPr id="1339"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图片 282"/>
                    <pic:cNvPicPr>
                      <a:picLocks noChangeAspect="1"/>
                    </pic:cNvPicPr>
                  </pic:nvPicPr>
                  <pic:blipFill>
                    <a:blip r:embed="rId1316"/>
                    <a:stretch>
                      <a:fillRect/>
                    </a:stretch>
                  </pic:blipFill>
                  <pic:spPr>
                    <a:xfrm>
                      <a:off x="0" y="0"/>
                      <a:ext cx="2072005" cy="1403985"/>
                    </a:xfrm>
                    <a:prstGeom prst="rect">
                      <a:avLst/>
                    </a:prstGeom>
                    <a:noFill/>
                    <a:ln>
                      <a:noFill/>
                    </a:ln>
                  </pic:spPr>
                </pic:pic>
              </a:graphicData>
            </a:graphic>
          </wp:inline>
        </w:drawing>
      </w:r>
    </w:p>
    <w:p w14:paraId="302D1DE2">
      <w:pPr>
        <w:spacing w:line="360" w:lineRule="auto"/>
        <w:jc w:val="center"/>
        <w:rPr>
          <w:rFonts w:ascii="宋体" w:hAnsi="宋体"/>
          <w:kern w:val="0"/>
          <w:szCs w:val="21"/>
        </w:rPr>
      </w:pPr>
      <w:r>
        <w:rPr>
          <w:rFonts w:hint="eastAsia" w:ascii="宋体" w:hAnsi="宋体"/>
          <w:kern w:val="0"/>
          <w:szCs w:val="21"/>
        </w:rPr>
        <w:t>14.</w:t>
      </w:r>
      <w:r>
        <w:rPr>
          <w:rFonts w:hint="eastAsia" w:ascii="宋体" w:hAnsi="宋体"/>
        </w:rPr>
        <w:t>3.1-图5</w:t>
      </w:r>
      <w:r>
        <w:rPr>
          <w:rFonts w:hint="eastAsia" w:ascii="宋体" w:hAnsi="宋体"/>
          <w:kern w:val="0"/>
          <w:szCs w:val="21"/>
        </w:rPr>
        <w:t xml:space="preserve"> 图标右击菜单</w:t>
      </w:r>
    </w:p>
    <w:p w14:paraId="1C83EF39">
      <w:pPr>
        <w:spacing w:line="360" w:lineRule="auto"/>
        <w:jc w:val="center"/>
        <w:rPr>
          <w:rFonts w:ascii="宋体" w:hAnsi="宋体"/>
          <w:szCs w:val="21"/>
        </w:rPr>
      </w:pPr>
      <w:r>
        <w:drawing>
          <wp:inline distT="0" distB="0" distL="114300" distR="114300">
            <wp:extent cx="4780915" cy="3780155"/>
            <wp:effectExtent l="0" t="0" r="635" b="10795"/>
            <wp:docPr id="1340" name="图片 283"/>
            <wp:cNvGraphicFramePr/>
            <a:graphic xmlns:a="http://schemas.openxmlformats.org/drawingml/2006/main">
              <a:graphicData uri="http://schemas.openxmlformats.org/drawingml/2006/picture">
                <pic:pic xmlns:pic="http://schemas.openxmlformats.org/drawingml/2006/picture">
                  <pic:nvPicPr>
                    <pic:cNvPr id="1340" name="图片 283"/>
                    <pic:cNvPicPr/>
                  </pic:nvPicPr>
                  <pic:blipFill>
                    <a:blip r:embed="rId1317"/>
                    <a:stretch>
                      <a:fillRect/>
                    </a:stretch>
                  </pic:blipFill>
                  <pic:spPr>
                    <a:xfrm>
                      <a:off x="0" y="0"/>
                      <a:ext cx="4780915" cy="3780155"/>
                    </a:xfrm>
                    <a:prstGeom prst="rect">
                      <a:avLst/>
                    </a:prstGeom>
                    <a:noFill/>
                    <a:ln>
                      <a:noFill/>
                    </a:ln>
                  </pic:spPr>
                </pic:pic>
              </a:graphicData>
            </a:graphic>
          </wp:inline>
        </w:drawing>
      </w:r>
    </w:p>
    <w:p w14:paraId="27192A4A">
      <w:pPr>
        <w:spacing w:line="360" w:lineRule="auto"/>
        <w:jc w:val="center"/>
        <w:rPr>
          <w:rFonts w:ascii="宋体" w:hAnsi="宋体"/>
          <w:szCs w:val="21"/>
        </w:rPr>
      </w:pPr>
      <w:r>
        <w:rPr>
          <w:rFonts w:hint="eastAsia" w:ascii="宋体" w:hAnsi="宋体"/>
          <w:kern w:val="0"/>
          <w:szCs w:val="21"/>
        </w:rPr>
        <w:t>14.</w:t>
      </w:r>
      <w:r>
        <w:rPr>
          <w:rFonts w:hint="eastAsia" w:ascii="宋体" w:hAnsi="宋体"/>
        </w:rPr>
        <w:t>3.1-图6服务器</w:t>
      </w:r>
      <w:r>
        <w:rPr>
          <w:rFonts w:hint="eastAsia" w:ascii="宋体" w:hAnsi="宋体"/>
          <w:szCs w:val="21"/>
        </w:rPr>
        <w:t>主界面</w:t>
      </w:r>
    </w:p>
    <w:p w14:paraId="0E4F0960">
      <w:pPr>
        <w:spacing w:line="360" w:lineRule="auto"/>
        <w:ind w:firstLine="420" w:firstLineChars="200"/>
        <w:rPr>
          <w:rFonts w:ascii="宋体" w:hAnsi="宋体"/>
        </w:rPr>
      </w:pPr>
      <w:r>
        <w:rPr>
          <w:rFonts w:hint="eastAsia" w:ascii="宋体" w:hAnsi="宋体"/>
        </w:rPr>
        <w:t>服务器将在启动后，从NT6000系统中依次下载数据库配置文件、节点配置文件、点表文件等，下载完成后将修改服务器上相应的配置文件以及测点文件，然后运行数据采集。</w:t>
      </w:r>
    </w:p>
    <w:p w14:paraId="5A367B9E">
      <w:pPr>
        <w:spacing w:line="360" w:lineRule="auto"/>
        <w:ind w:firstLine="420" w:firstLineChars="200"/>
        <w:rPr>
          <w:rFonts w:ascii="宋体" w:hAnsi="宋体"/>
        </w:rPr>
      </w:pPr>
      <w:r>
        <w:rPr>
          <w:rFonts w:hint="eastAsia" w:ascii="宋体" w:hAnsi="宋体"/>
        </w:rPr>
        <w:t>第一步：启动IDE集成开发环境，双击网段中节点打开节点管理界面,如14.3.1-图7所示。</w:t>
      </w:r>
    </w:p>
    <w:p w14:paraId="6E282C6A">
      <w:pPr>
        <w:spacing w:line="360" w:lineRule="auto"/>
        <w:jc w:val="center"/>
        <w:rPr>
          <w:rFonts w:hint="eastAsia" w:ascii="宋体" w:hAnsi="宋体" w:eastAsia="宋体"/>
          <w:lang w:eastAsia="zh-CN"/>
        </w:rPr>
      </w:pPr>
      <w:r>
        <w:drawing>
          <wp:inline distT="0" distB="0" distL="114300" distR="114300">
            <wp:extent cx="4780915" cy="3780155"/>
            <wp:effectExtent l="0" t="0" r="635" b="10795"/>
            <wp:docPr id="1353" name="图片 1353" descr="企业微信截图_20241203124511"/>
            <wp:cNvGraphicFramePr/>
            <a:graphic xmlns:a="http://schemas.openxmlformats.org/drawingml/2006/main">
              <a:graphicData uri="http://schemas.openxmlformats.org/drawingml/2006/picture">
                <pic:pic xmlns:pic="http://schemas.openxmlformats.org/drawingml/2006/picture">
                  <pic:nvPicPr>
                    <pic:cNvPr id="1353" name="图片 1353" descr="企业微信截图_20241203124511"/>
                    <pic:cNvPicPr/>
                  </pic:nvPicPr>
                  <pic:blipFill>
                    <a:blip r:embed="rId1318"/>
                    <a:stretch>
                      <a:fillRect/>
                    </a:stretch>
                  </pic:blipFill>
                  <pic:spPr>
                    <a:xfrm>
                      <a:off x="0" y="0"/>
                      <a:ext cx="4780915" cy="3780155"/>
                    </a:xfrm>
                    <a:prstGeom prst="rect">
                      <a:avLst/>
                    </a:prstGeom>
                  </pic:spPr>
                </pic:pic>
              </a:graphicData>
            </a:graphic>
          </wp:inline>
        </w:drawing>
      </w:r>
    </w:p>
    <w:p w14:paraId="664B9A1A">
      <w:pPr>
        <w:spacing w:line="360" w:lineRule="auto"/>
        <w:jc w:val="center"/>
        <w:rPr>
          <w:rFonts w:ascii="宋体" w:hAnsi="宋体"/>
          <w:szCs w:val="21"/>
        </w:rPr>
      </w:pPr>
      <w:r>
        <w:rPr>
          <w:rFonts w:hint="eastAsia" w:ascii="宋体" w:hAnsi="宋体"/>
          <w:kern w:val="0"/>
          <w:szCs w:val="21"/>
        </w:rPr>
        <w:t>14.</w:t>
      </w:r>
      <w:r>
        <w:rPr>
          <w:rFonts w:hint="eastAsia" w:ascii="宋体" w:hAnsi="宋体"/>
        </w:rPr>
        <w:t>3.1-图7</w:t>
      </w:r>
      <w:r>
        <w:rPr>
          <w:rFonts w:hint="eastAsia" w:ascii="宋体" w:hAnsi="宋体"/>
          <w:szCs w:val="21"/>
        </w:rPr>
        <w:t xml:space="preserve"> </w:t>
      </w:r>
      <w:r>
        <w:rPr>
          <w:rFonts w:hint="eastAsia" w:ascii="宋体" w:hAnsi="宋体"/>
        </w:rPr>
        <w:t>IDE</w:t>
      </w:r>
      <w:r>
        <w:rPr>
          <w:rFonts w:hint="eastAsia" w:ascii="宋体" w:hAnsi="宋体"/>
          <w:szCs w:val="21"/>
        </w:rPr>
        <w:t>服务界面</w:t>
      </w:r>
    </w:p>
    <w:p w14:paraId="002B5F39">
      <w:pPr>
        <w:spacing w:line="360" w:lineRule="auto"/>
        <w:ind w:firstLine="420" w:firstLineChars="200"/>
        <w:rPr>
          <w:rFonts w:ascii="宋体" w:hAnsi="宋体"/>
        </w:rPr>
      </w:pPr>
      <w:r>
        <w:rPr>
          <w:rFonts w:hint="eastAsia" w:ascii="宋体" w:hAnsi="宋体"/>
        </w:rPr>
        <w:t>第二步：选择需要添加数据源的节点。</w:t>
      </w:r>
    </w:p>
    <w:p w14:paraId="14DD182C">
      <w:pPr>
        <w:spacing w:line="360" w:lineRule="auto"/>
        <w:jc w:val="center"/>
        <w:rPr>
          <w:rFonts w:hint="eastAsia" w:ascii="宋体" w:hAnsi="宋体" w:eastAsia="宋体"/>
          <w:lang w:eastAsia="zh-CN"/>
        </w:rPr>
      </w:pPr>
      <w:r>
        <w:drawing>
          <wp:inline distT="0" distB="0" distL="114300" distR="114300">
            <wp:extent cx="4780915" cy="3444875"/>
            <wp:effectExtent l="0" t="0" r="635" b="3175"/>
            <wp:docPr id="1355" name="图片 1355" descr="企业微信截图_2024120312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图片 1355" descr="企业微信截图_20241203124511"/>
                    <pic:cNvPicPr>
                      <a:picLocks noChangeAspect="1"/>
                    </pic:cNvPicPr>
                  </pic:nvPicPr>
                  <pic:blipFill>
                    <a:blip r:embed="rId1319"/>
                    <a:stretch>
                      <a:fillRect/>
                    </a:stretch>
                  </pic:blipFill>
                  <pic:spPr>
                    <a:xfrm>
                      <a:off x="0" y="0"/>
                      <a:ext cx="4780915" cy="3444875"/>
                    </a:xfrm>
                    <a:prstGeom prst="rect">
                      <a:avLst/>
                    </a:prstGeom>
                  </pic:spPr>
                </pic:pic>
              </a:graphicData>
            </a:graphic>
          </wp:inline>
        </w:drawing>
      </w:r>
    </w:p>
    <w:p w14:paraId="6B1C52C8">
      <w:pPr>
        <w:spacing w:line="360" w:lineRule="auto"/>
        <w:jc w:val="center"/>
        <w:rPr>
          <w:rFonts w:ascii="宋体" w:hAnsi="宋体"/>
          <w:szCs w:val="21"/>
        </w:rPr>
      </w:pPr>
      <w:r>
        <w:rPr>
          <w:rFonts w:hint="eastAsia" w:ascii="宋体" w:hAnsi="宋体"/>
          <w:kern w:val="0"/>
          <w:szCs w:val="21"/>
        </w:rPr>
        <w:t>14.</w:t>
      </w:r>
      <w:r>
        <w:rPr>
          <w:rFonts w:hint="eastAsia" w:ascii="宋体" w:hAnsi="宋体"/>
        </w:rPr>
        <w:t>3.1-图8</w:t>
      </w:r>
      <w:r>
        <w:rPr>
          <w:rFonts w:hint="eastAsia" w:ascii="宋体" w:hAnsi="宋体"/>
          <w:szCs w:val="21"/>
        </w:rPr>
        <w:t xml:space="preserve"> 选择节点</w:t>
      </w:r>
    </w:p>
    <w:p w14:paraId="03EDB2CB">
      <w:pPr>
        <w:spacing w:line="360" w:lineRule="auto"/>
        <w:ind w:firstLine="420" w:firstLineChars="200"/>
        <w:rPr>
          <w:rFonts w:ascii="宋体" w:hAnsi="宋体"/>
        </w:rPr>
      </w:pPr>
      <w:r>
        <w:rPr>
          <w:rFonts w:hint="eastAsia" w:ascii="宋体" w:hAnsi="宋体"/>
        </w:rPr>
        <w:t>第三步：右击节点，在弹出菜单中选择属性项，打开属性编辑窗口。</w:t>
      </w:r>
    </w:p>
    <w:p w14:paraId="03C19022">
      <w:pPr>
        <w:spacing w:line="360" w:lineRule="auto"/>
        <w:jc w:val="center"/>
        <w:rPr>
          <w:rFonts w:ascii="宋体" w:hAnsi="宋体"/>
        </w:rPr>
      </w:pPr>
      <w:r>
        <w:drawing>
          <wp:inline distT="0" distB="0" distL="114300" distR="114300">
            <wp:extent cx="2613660" cy="3780155"/>
            <wp:effectExtent l="0" t="0" r="15240" b="10795"/>
            <wp:docPr id="1371"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图片 286"/>
                    <pic:cNvPicPr>
                      <a:picLocks noChangeAspect="1"/>
                    </pic:cNvPicPr>
                  </pic:nvPicPr>
                  <pic:blipFill>
                    <a:blip r:embed="rId1320"/>
                    <a:stretch>
                      <a:fillRect/>
                    </a:stretch>
                  </pic:blipFill>
                  <pic:spPr>
                    <a:xfrm>
                      <a:off x="0" y="0"/>
                      <a:ext cx="2613660" cy="3780155"/>
                    </a:xfrm>
                    <a:prstGeom prst="rect">
                      <a:avLst/>
                    </a:prstGeom>
                    <a:noFill/>
                    <a:ln>
                      <a:noFill/>
                    </a:ln>
                  </pic:spPr>
                </pic:pic>
              </a:graphicData>
            </a:graphic>
          </wp:inline>
        </w:drawing>
      </w:r>
    </w:p>
    <w:p w14:paraId="5B44BCB6">
      <w:pPr>
        <w:spacing w:line="360" w:lineRule="auto"/>
        <w:jc w:val="center"/>
        <w:rPr>
          <w:rFonts w:ascii="宋体" w:hAnsi="宋体"/>
          <w:szCs w:val="21"/>
        </w:rPr>
      </w:pPr>
      <w:r>
        <w:rPr>
          <w:rFonts w:hint="eastAsia" w:ascii="宋体" w:hAnsi="宋体"/>
          <w:kern w:val="0"/>
          <w:szCs w:val="21"/>
        </w:rPr>
        <w:t>14.</w:t>
      </w:r>
      <w:r>
        <w:rPr>
          <w:rFonts w:hint="eastAsia" w:ascii="宋体" w:hAnsi="宋体"/>
        </w:rPr>
        <w:t xml:space="preserve">3.1-图9 </w:t>
      </w:r>
      <w:r>
        <w:rPr>
          <w:rFonts w:hint="eastAsia" w:ascii="宋体" w:hAnsi="宋体"/>
          <w:szCs w:val="21"/>
        </w:rPr>
        <w:t>编辑节点属性</w:t>
      </w:r>
    </w:p>
    <w:p w14:paraId="61D309BD">
      <w:pPr>
        <w:spacing w:line="360" w:lineRule="auto"/>
        <w:ind w:firstLine="420" w:firstLineChars="200"/>
        <w:rPr>
          <w:rFonts w:ascii="宋体" w:hAnsi="宋体"/>
        </w:rPr>
      </w:pPr>
      <w:r>
        <w:rPr>
          <w:rFonts w:hint="eastAsia" w:ascii="宋体" w:hAnsi="宋体"/>
        </w:rPr>
        <w:t>第四步：点击属性编辑窗口左下角的“</w:t>
      </w:r>
      <w:r>
        <w:rPr>
          <w:rFonts w:hint="eastAsia" w:ascii="宋体" w:hAnsi="宋体"/>
          <w:lang w:val="en-US" w:eastAsia="zh-CN"/>
        </w:rPr>
        <w:t>锁定/解锁</w:t>
      </w:r>
      <w:r>
        <w:rPr>
          <w:rFonts w:hint="eastAsia" w:ascii="宋体" w:hAnsi="宋体"/>
        </w:rPr>
        <w:t>”按钮，解锁编辑器状态，双击“</w:t>
      </w:r>
      <w:r>
        <w:rPr>
          <w:rFonts w:hint="eastAsia" w:ascii="宋体" w:hAnsi="宋体"/>
          <w:lang w:val="en-US" w:eastAsia="zh-CN"/>
        </w:rPr>
        <w:t>数据源列表</w:t>
      </w:r>
      <w:r>
        <w:rPr>
          <w:rFonts w:hint="eastAsia" w:ascii="宋体" w:hAnsi="宋体"/>
        </w:rPr>
        <w:t>”行、</w:t>
      </w:r>
      <w:r>
        <w:rPr>
          <w:rFonts w:hint="eastAsia" w:ascii="宋体" w:hAnsi="宋体"/>
          <w:lang w:val="en-US" w:eastAsia="zh-CN"/>
        </w:rPr>
        <w:t>点击</w:t>
      </w:r>
      <w:r>
        <w:rPr>
          <w:rFonts w:hint="eastAsia" w:ascii="宋体" w:hAnsi="宋体"/>
        </w:rPr>
        <w:t>“</w:t>
      </w:r>
      <w:r>
        <w:rPr>
          <w:rFonts w:hint="eastAsia" w:ascii="宋体" w:hAnsi="宋体"/>
          <w:lang w:val="en-US" w:eastAsia="zh-CN"/>
        </w:rPr>
        <w:t>添加</w:t>
      </w:r>
      <w:r>
        <w:rPr>
          <w:rFonts w:hint="eastAsia" w:ascii="宋体" w:hAnsi="宋体"/>
        </w:rPr>
        <w:t>”</w:t>
      </w:r>
      <w:r>
        <w:rPr>
          <w:rFonts w:hint="eastAsia" w:ascii="宋体" w:hAnsi="宋体"/>
          <w:lang w:val="en-US" w:eastAsia="zh-CN"/>
        </w:rPr>
        <w:t>按钮</w:t>
      </w:r>
      <w:r>
        <w:rPr>
          <w:rFonts w:hint="eastAsia" w:ascii="宋体" w:hAnsi="宋体"/>
        </w:rPr>
        <w:t>，会出现如图14.3.1-</w:t>
      </w:r>
      <w:r>
        <w:rPr>
          <w:rFonts w:hint="eastAsia" w:ascii="宋体" w:hAnsi="宋体"/>
          <w:lang w:val="en-US" w:eastAsia="zh-CN"/>
        </w:rPr>
        <w:t>10</w:t>
      </w:r>
      <w:r>
        <w:rPr>
          <w:rFonts w:hint="eastAsia" w:ascii="宋体" w:hAnsi="宋体"/>
        </w:rPr>
        <w:t>所示。添加数据源时，用户可以添加一个或多个数据源，然后单击“确定”。</w:t>
      </w:r>
    </w:p>
    <w:p w14:paraId="7B0636AC">
      <w:pPr>
        <w:spacing w:line="360" w:lineRule="auto"/>
        <w:jc w:val="center"/>
        <w:rPr>
          <w:rFonts w:ascii="宋体" w:hAnsi="宋体"/>
        </w:rPr>
      </w:pPr>
      <w:r>
        <w:drawing>
          <wp:inline distT="0" distB="0" distL="114300" distR="114300">
            <wp:extent cx="4780915" cy="3780155"/>
            <wp:effectExtent l="0" t="0" r="635" b="10795"/>
            <wp:docPr id="1375" name="图片 287"/>
            <wp:cNvGraphicFramePr/>
            <a:graphic xmlns:a="http://schemas.openxmlformats.org/drawingml/2006/main">
              <a:graphicData uri="http://schemas.openxmlformats.org/drawingml/2006/picture">
                <pic:pic xmlns:pic="http://schemas.openxmlformats.org/drawingml/2006/picture">
                  <pic:nvPicPr>
                    <pic:cNvPr id="1375" name="图片 287"/>
                    <pic:cNvPicPr/>
                  </pic:nvPicPr>
                  <pic:blipFill>
                    <a:blip r:embed="rId1321"/>
                    <a:stretch>
                      <a:fillRect/>
                    </a:stretch>
                  </pic:blipFill>
                  <pic:spPr>
                    <a:xfrm>
                      <a:off x="0" y="0"/>
                      <a:ext cx="4780915" cy="3780155"/>
                    </a:xfrm>
                    <a:prstGeom prst="rect">
                      <a:avLst/>
                    </a:prstGeom>
                    <a:noFill/>
                    <a:ln>
                      <a:noFill/>
                    </a:ln>
                  </pic:spPr>
                </pic:pic>
              </a:graphicData>
            </a:graphic>
          </wp:inline>
        </w:drawing>
      </w:r>
    </w:p>
    <w:p w14:paraId="497EF91A">
      <w:pPr>
        <w:spacing w:line="360" w:lineRule="auto"/>
        <w:jc w:val="center"/>
        <w:rPr>
          <w:rFonts w:ascii="宋体" w:hAnsi="宋体"/>
          <w:szCs w:val="21"/>
        </w:rPr>
      </w:pPr>
      <w:r>
        <w:rPr>
          <w:rFonts w:hint="eastAsia" w:ascii="宋体" w:hAnsi="宋体"/>
          <w:kern w:val="0"/>
          <w:szCs w:val="21"/>
        </w:rPr>
        <w:t>14.</w:t>
      </w:r>
      <w:r>
        <w:rPr>
          <w:rFonts w:hint="eastAsia" w:ascii="宋体" w:hAnsi="宋体"/>
        </w:rPr>
        <w:t>3.1-图10</w:t>
      </w:r>
      <w:r>
        <w:rPr>
          <w:rFonts w:hint="eastAsia" w:ascii="宋体" w:hAnsi="宋体"/>
          <w:szCs w:val="21"/>
        </w:rPr>
        <w:t>选择数据源</w:t>
      </w:r>
    </w:p>
    <w:p w14:paraId="0E2BCA06">
      <w:pPr>
        <w:spacing w:line="360" w:lineRule="auto"/>
        <w:ind w:firstLine="420" w:firstLineChars="200"/>
      </w:pPr>
      <w:r>
        <w:rPr>
          <w:rFonts w:hint="eastAsia" w:ascii="宋体" w:hAnsi="宋体"/>
        </w:rPr>
        <w:t>第五步：服务器重载配置文件。</w:t>
      </w:r>
    </w:p>
    <w:p w14:paraId="22672E73">
      <w:pPr>
        <w:pStyle w:val="5"/>
        <w:adjustRightInd w:val="0"/>
        <w:snapToGrid w:val="0"/>
        <w:spacing w:line="360" w:lineRule="auto"/>
        <w:rPr>
          <w:rFonts w:ascii="黑体" w:eastAsia="黑体"/>
          <w:sz w:val="24"/>
          <w:lang w:eastAsia="zh-CN"/>
        </w:rPr>
      </w:pPr>
      <w:bookmarkStart w:id="2377" w:name="_Toc20722"/>
      <w:bookmarkStart w:id="2378" w:name="_Toc24135"/>
      <w:bookmarkStart w:id="2379" w:name="_Toc24177"/>
      <w:bookmarkStart w:id="2380" w:name="_Toc10462"/>
      <w:bookmarkStart w:id="2381" w:name="_Toc10948"/>
      <w:bookmarkStart w:id="2382" w:name="_Toc28209"/>
      <w:bookmarkStart w:id="2383" w:name="_Toc429985670"/>
      <w:bookmarkStart w:id="2384" w:name="_Toc14619"/>
      <w:bookmarkStart w:id="2385" w:name="_Toc7510"/>
      <w:bookmarkStart w:id="2386" w:name="_Toc11847"/>
      <w:bookmarkStart w:id="2387" w:name="_Toc21322"/>
      <w:r>
        <w:rPr>
          <w:rFonts w:hint="eastAsia" w:ascii="黑体" w:eastAsia="黑体"/>
          <w:sz w:val="24"/>
          <w:lang w:eastAsia="zh-CN"/>
        </w:rPr>
        <w:t>14.3.2 重载配置文件</w:t>
      </w:r>
      <w:bookmarkEnd w:id="2377"/>
      <w:bookmarkEnd w:id="2378"/>
      <w:bookmarkEnd w:id="2379"/>
      <w:bookmarkEnd w:id="2380"/>
      <w:bookmarkEnd w:id="2381"/>
      <w:bookmarkEnd w:id="2382"/>
      <w:bookmarkEnd w:id="2383"/>
      <w:bookmarkEnd w:id="2384"/>
      <w:bookmarkEnd w:id="2385"/>
      <w:bookmarkEnd w:id="2386"/>
      <w:bookmarkEnd w:id="2387"/>
    </w:p>
    <w:p w14:paraId="714E0FF2">
      <w:pPr>
        <w:spacing w:line="360" w:lineRule="auto"/>
        <w:ind w:firstLine="420" w:firstLineChars="200"/>
        <w:rPr>
          <w:rFonts w:ascii="宋体" w:hAnsi="宋体"/>
          <w:szCs w:val="21"/>
        </w:rPr>
      </w:pPr>
      <w:r>
        <w:rPr>
          <w:rFonts w:hint="eastAsia" w:ascii="宋体" w:hAnsi="宋体"/>
          <w:szCs w:val="21"/>
        </w:rPr>
        <w:t>点击eNetMain进程管理窗口中SyncBASE对应的重载按钮，即可重新下载配置文件、节点配置文件、点表文件等，并修改服务器中相应的配置文件及测点文件，然后重新运行数据采集。</w:t>
      </w:r>
    </w:p>
    <w:p w14:paraId="2D881AEB">
      <w:pPr>
        <w:spacing w:line="360" w:lineRule="auto"/>
        <w:jc w:val="center"/>
      </w:pPr>
      <w:r>
        <w:drawing>
          <wp:inline distT="0" distB="0" distL="114300" distR="114300">
            <wp:extent cx="4780915" cy="3780155"/>
            <wp:effectExtent l="0" t="0" r="635" b="10795"/>
            <wp:docPr id="1376" name="图片 288"/>
            <wp:cNvGraphicFramePr/>
            <a:graphic xmlns:a="http://schemas.openxmlformats.org/drawingml/2006/main">
              <a:graphicData uri="http://schemas.openxmlformats.org/drawingml/2006/picture">
                <pic:pic xmlns:pic="http://schemas.openxmlformats.org/drawingml/2006/picture">
                  <pic:nvPicPr>
                    <pic:cNvPr id="1376" name="图片 288"/>
                    <pic:cNvPicPr/>
                  </pic:nvPicPr>
                  <pic:blipFill>
                    <a:blip r:embed="rId1322"/>
                    <a:stretch>
                      <a:fillRect/>
                    </a:stretch>
                  </pic:blipFill>
                  <pic:spPr>
                    <a:xfrm>
                      <a:off x="0" y="0"/>
                      <a:ext cx="4780915" cy="3780155"/>
                    </a:xfrm>
                    <a:prstGeom prst="rect">
                      <a:avLst/>
                    </a:prstGeom>
                    <a:noFill/>
                    <a:ln>
                      <a:noFill/>
                    </a:ln>
                  </pic:spPr>
                </pic:pic>
              </a:graphicData>
            </a:graphic>
          </wp:inline>
        </w:drawing>
      </w:r>
    </w:p>
    <w:p w14:paraId="424CABA9">
      <w:pPr>
        <w:spacing w:line="360" w:lineRule="auto"/>
        <w:jc w:val="center"/>
        <w:rPr>
          <w:rFonts w:hint="eastAsia" w:eastAsia="宋体"/>
          <w:lang w:eastAsia="zh-CN"/>
        </w:rPr>
      </w:pPr>
      <w:r>
        <w:rPr>
          <w:rFonts w:hint="eastAsia" w:ascii="宋体" w:hAnsi="宋体"/>
          <w:kern w:val="0"/>
          <w:szCs w:val="21"/>
        </w:rPr>
        <w:t>14.</w:t>
      </w:r>
      <w:r>
        <w:rPr>
          <w:rFonts w:hint="eastAsia" w:ascii="宋体" w:hAnsi="宋体"/>
        </w:rPr>
        <w:t>3.2-图1</w:t>
      </w:r>
      <w:r>
        <w:rPr>
          <w:rFonts w:hint="eastAsia" w:ascii="宋体" w:hAnsi="宋体"/>
          <w:kern w:val="0"/>
          <w:szCs w:val="21"/>
        </w:rPr>
        <w:t xml:space="preserve"> </w:t>
      </w:r>
      <w:r>
        <w:rPr>
          <w:rFonts w:hint="eastAsia" w:ascii="宋体" w:hAnsi="宋体"/>
          <w:kern w:val="0"/>
          <w:szCs w:val="21"/>
          <w:lang w:val="en-US" w:eastAsia="zh-CN"/>
        </w:rPr>
        <w:t>重载历史数据库</w:t>
      </w:r>
    </w:p>
    <w:p w14:paraId="5AED280A">
      <w:pPr>
        <w:pStyle w:val="5"/>
        <w:adjustRightInd w:val="0"/>
        <w:snapToGrid w:val="0"/>
        <w:spacing w:line="360" w:lineRule="auto"/>
        <w:rPr>
          <w:rFonts w:ascii="黑体" w:eastAsia="黑体"/>
          <w:sz w:val="24"/>
          <w:lang w:eastAsia="zh-CN"/>
        </w:rPr>
      </w:pPr>
      <w:bookmarkStart w:id="2388" w:name="_Toc429985671"/>
      <w:bookmarkStart w:id="2389" w:name="_Toc23987"/>
      <w:bookmarkStart w:id="2390" w:name="_Toc2823"/>
      <w:bookmarkStart w:id="2391" w:name="_Toc9789"/>
      <w:bookmarkStart w:id="2392" w:name="_Toc11110"/>
      <w:bookmarkStart w:id="2393" w:name="_Toc15870"/>
      <w:bookmarkStart w:id="2394" w:name="_Toc28286"/>
      <w:bookmarkStart w:id="2395" w:name="_Toc10035"/>
      <w:bookmarkStart w:id="2396" w:name="_Toc30140"/>
      <w:bookmarkStart w:id="2397" w:name="_Toc16605"/>
      <w:bookmarkStart w:id="2398" w:name="_Toc6745"/>
      <w:r>
        <w:rPr>
          <w:rFonts w:hint="eastAsia" w:ascii="黑体" w:eastAsia="黑体"/>
          <w:sz w:val="24"/>
          <w:lang w:eastAsia="zh-CN"/>
        </w:rPr>
        <w:t>14.3.3 SyncBASE</w:t>
      </w:r>
      <w:bookmarkEnd w:id="2388"/>
      <w:r>
        <w:rPr>
          <w:rFonts w:hint="eastAsia" w:ascii="黑体" w:eastAsia="黑体"/>
          <w:sz w:val="24"/>
          <w:lang w:eastAsia="zh-CN"/>
        </w:rPr>
        <w:t>数据库参数配置</w:t>
      </w:r>
      <w:bookmarkEnd w:id="2389"/>
      <w:bookmarkEnd w:id="2390"/>
      <w:bookmarkEnd w:id="2391"/>
      <w:bookmarkEnd w:id="2392"/>
      <w:bookmarkEnd w:id="2393"/>
      <w:bookmarkEnd w:id="2394"/>
      <w:bookmarkEnd w:id="2395"/>
      <w:bookmarkEnd w:id="2396"/>
      <w:bookmarkEnd w:id="2397"/>
      <w:bookmarkEnd w:id="2398"/>
    </w:p>
    <w:p w14:paraId="6B6176F1">
      <w:pPr>
        <w:spacing w:line="360" w:lineRule="auto"/>
        <w:ind w:firstLine="420" w:firstLineChars="200"/>
        <w:rPr>
          <w:rFonts w:hint="eastAsia" w:ascii="宋体" w:hAnsi="宋体"/>
          <w:szCs w:val="21"/>
        </w:rPr>
      </w:pPr>
      <w:r>
        <w:rPr>
          <w:rFonts w:hint="eastAsia" w:ascii="宋体" w:hAnsi="宋体"/>
          <w:szCs w:val="21"/>
        </w:rPr>
        <w:t>启动 IDE 集成开发环境，双击数据库配置，打开数据库配置界面，如14.3.3-图1。根据实际情况，对数据库配置进行修改</w:t>
      </w:r>
      <w:r>
        <w:rPr>
          <w:rFonts w:hint="eastAsia" w:ascii="宋体" w:hAnsi="宋体"/>
          <w:szCs w:val="21"/>
          <w:lang w:eastAsia="zh-CN"/>
        </w:rPr>
        <w:t>，</w:t>
      </w:r>
      <w:r>
        <w:rPr>
          <w:rFonts w:hint="eastAsia" w:ascii="宋体" w:hAnsi="宋体"/>
          <w:szCs w:val="21"/>
        </w:rPr>
        <w:t>在更改配置之前要先解除锁定。若要修改结果能够对 SyncBase 生效，需要重启 SyncBase 系统。</w:t>
      </w:r>
    </w:p>
    <w:p w14:paraId="1BE86BEA">
      <w:pPr>
        <w:snapToGrid w:val="0"/>
        <w:spacing w:line="360" w:lineRule="auto"/>
        <w:jc w:val="left"/>
      </w:pPr>
      <w:r>
        <w:rPr>
          <w:rFonts w:hint="eastAsia" w:ascii="宋体" w:hAnsi="宋体"/>
          <w:szCs w:val="21"/>
        </w:rPr>
        <w:t>配置项说明：</w:t>
      </w:r>
    </w:p>
    <w:p w14:paraId="7C6C7E2A">
      <w:pPr>
        <w:pStyle w:val="158"/>
        <w:numPr>
          <w:ilvl w:val="-1"/>
          <w:numId w:val="0"/>
        </w:numPr>
        <w:snapToGrid w:val="0"/>
        <w:ind w:left="0" w:firstLine="420" w:firstLineChars="200"/>
        <w:jc w:val="left"/>
        <w:rPr>
          <w:szCs w:val="21"/>
        </w:rPr>
      </w:pPr>
      <w:r>
        <w:rPr>
          <w:rFonts w:hint="eastAsia" w:ascii="SimSun Identity H" w:hAnsi="SimSun Identity H"/>
          <w:color w:val="000000"/>
          <w:kern w:val="0"/>
          <w:szCs w:val="21"/>
          <w:lang w:val="en-US" w:eastAsia="zh-CN"/>
        </w:rPr>
        <w:t>1、</w:t>
      </w:r>
      <w:r>
        <w:rPr>
          <w:rFonts w:ascii="SimSun Identity H" w:hAnsi="SimSun Identity H"/>
          <w:color w:val="000000"/>
          <w:kern w:val="0"/>
          <w:szCs w:val="21"/>
        </w:rPr>
        <w:t>最大测点数，设置 SyncBase 能够从本节点获取最大测点数目。最大测点要根据实际情况进行设定，小于实际测点数量，会导致历史数据丢失，大于实际测点，则会导致内存等资源的浪费。</w:t>
      </w:r>
    </w:p>
    <w:p w14:paraId="6218ED19">
      <w:pPr>
        <w:pStyle w:val="158"/>
        <w:numPr>
          <w:ilvl w:val="-1"/>
          <w:numId w:val="0"/>
        </w:numPr>
        <w:snapToGrid w:val="0"/>
        <w:ind w:left="0" w:firstLine="420" w:firstLineChars="200"/>
        <w:jc w:val="left"/>
        <w:rPr>
          <w:szCs w:val="21"/>
        </w:rPr>
      </w:pPr>
      <w:r>
        <w:rPr>
          <w:rFonts w:hint="eastAsia" w:ascii="SimSun Identity H" w:hAnsi="SimSun Identity H"/>
          <w:color w:val="000000"/>
          <w:kern w:val="0"/>
          <w:szCs w:val="21"/>
          <w:lang w:val="en-US" w:eastAsia="zh-CN"/>
        </w:rPr>
        <w:t>2、</w:t>
      </w:r>
      <w:r>
        <w:rPr>
          <w:rFonts w:ascii="SimSun Identity H" w:hAnsi="SimSun Identity H"/>
          <w:color w:val="000000"/>
          <w:kern w:val="0"/>
          <w:szCs w:val="21"/>
        </w:rPr>
        <w:t>最小磁盘空间（M），设置最小磁盘剩余空间，如果实际磁盘空间低于所设置的值，则发起提示。</w:t>
      </w:r>
    </w:p>
    <w:p w14:paraId="484C9753">
      <w:pPr>
        <w:pStyle w:val="158"/>
        <w:numPr>
          <w:ilvl w:val="-1"/>
          <w:numId w:val="0"/>
        </w:numPr>
        <w:snapToGrid w:val="0"/>
        <w:ind w:left="0" w:firstLine="420" w:firstLineChars="200"/>
        <w:jc w:val="left"/>
        <w:rPr>
          <w:szCs w:val="21"/>
        </w:rPr>
      </w:pPr>
      <w:r>
        <w:rPr>
          <w:rFonts w:hint="eastAsia" w:ascii="SimSun Identity H" w:hAnsi="SimSun Identity H"/>
          <w:color w:val="000000"/>
          <w:kern w:val="0"/>
          <w:szCs w:val="21"/>
          <w:lang w:val="en-US" w:eastAsia="zh-CN"/>
        </w:rPr>
        <w:t>3、</w:t>
      </w:r>
      <w:r>
        <w:rPr>
          <w:rFonts w:ascii="SimSun Identity H" w:hAnsi="SimSun Identity H"/>
          <w:color w:val="000000"/>
          <w:kern w:val="0"/>
          <w:szCs w:val="21"/>
        </w:rPr>
        <w:t>历史数据保存时间（天），设置日志在 SyncBase 保留的时间，超过设置的时间，系统自动清除。</w:t>
      </w:r>
    </w:p>
    <w:p w14:paraId="09DE8597">
      <w:pPr>
        <w:pStyle w:val="158"/>
        <w:numPr>
          <w:ilvl w:val="-1"/>
          <w:numId w:val="0"/>
        </w:numPr>
        <w:snapToGrid w:val="0"/>
        <w:ind w:left="0" w:firstLine="420" w:firstLineChars="200"/>
        <w:jc w:val="left"/>
        <w:rPr>
          <w:szCs w:val="21"/>
        </w:rPr>
      </w:pPr>
      <w:r>
        <w:rPr>
          <w:rFonts w:hint="eastAsia" w:ascii="SimSun Identity H" w:hAnsi="SimSun Identity H"/>
          <w:color w:val="000000"/>
          <w:kern w:val="0"/>
          <w:szCs w:val="21"/>
          <w:lang w:val="en-US" w:eastAsia="zh-CN"/>
        </w:rPr>
        <w:t>4、</w:t>
      </w:r>
      <w:r>
        <w:rPr>
          <w:rFonts w:ascii="SimSun Identity H" w:hAnsi="SimSun Identity H"/>
          <w:color w:val="000000"/>
          <w:kern w:val="0"/>
          <w:szCs w:val="21"/>
        </w:rPr>
        <w:t>运行模式</w:t>
      </w:r>
      <w:r>
        <w:rPr>
          <w:rFonts w:hint="eastAsia" w:ascii="SimSun Identity H" w:hAnsi="SimSun Identity H"/>
          <w:color w:val="000000"/>
          <w:kern w:val="0"/>
          <w:szCs w:val="21"/>
        </w:rPr>
        <w:t>，</w:t>
      </w:r>
      <w:r>
        <w:rPr>
          <w:rFonts w:ascii="SimSun Identity H" w:hAnsi="SimSun Identity H"/>
          <w:color w:val="000000"/>
          <w:kern w:val="0"/>
          <w:szCs w:val="21"/>
        </w:rPr>
        <w:t>设置数据库的运行模式</w:t>
      </w:r>
      <w:r>
        <w:rPr>
          <w:rFonts w:hint="eastAsia" w:ascii="SimSun Identity H" w:hAnsi="SimSun Identity H"/>
          <w:color w:val="000000"/>
          <w:kern w:val="0"/>
          <w:szCs w:val="21"/>
        </w:rPr>
        <w:t>，</w:t>
      </w:r>
      <w:r>
        <w:rPr>
          <w:rFonts w:ascii="SimSun Identity H" w:hAnsi="SimSun Identity H"/>
          <w:color w:val="000000"/>
          <w:kern w:val="0"/>
          <w:szCs w:val="21"/>
        </w:rPr>
        <w:t>有单机</w:t>
      </w:r>
      <w:r>
        <w:rPr>
          <w:rFonts w:hint="eastAsia" w:ascii="SimSun Identity H" w:hAnsi="SimSun Identity H"/>
          <w:color w:val="000000"/>
          <w:kern w:val="0"/>
          <w:szCs w:val="21"/>
        </w:rPr>
        <w:t>、</w:t>
      </w:r>
      <w:r>
        <w:rPr>
          <w:rFonts w:ascii="SimSun Identity H" w:hAnsi="SimSun Identity H"/>
          <w:color w:val="000000"/>
          <w:kern w:val="0"/>
          <w:szCs w:val="21"/>
        </w:rPr>
        <w:t>主从和集群模式</w:t>
      </w:r>
      <w:r>
        <w:rPr>
          <w:rFonts w:hint="eastAsia" w:ascii="SimSun Identity H" w:hAnsi="SimSun Identity H"/>
          <w:color w:val="000000"/>
          <w:kern w:val="0"/>
          <w:szCs w:val="21"/>
          <w:lang w:eastAsia="zh-CN"/>
        </w:rPr>
        <w:t>，</w:t>
      </w:r>
      <w:r>
        <w:rPr>
          <w:rFonts w:hint="eastAsia" w:ascii="SimSun Identity H" w:hAnsi="SimSun Identity H"/>
          <w:color w:val="000000"/>
          <w:kern w:val="0"/>
          <w:szCs w:val="21"/>
          <w:lang w:val="en-US" w:eastAsia="zh-CN"/>
        </w:rPr>
        <w:t>NT6000中仅需配置单机模式</w:t>
      </w:r>
      <w:r>
        <w:rPr>
          <w:rFonts w:hint="eastAsia" w:ascii="SimSun Identity H" w:hAnsi="SimSun Identity H"/>
          <w:color w:val="000000"/>
          <w:kern w:val="0"/>
          <w:szCs w:val="21"/>
        </w:rPr>
        <w:t>。</w:t>
      </w:r>
    </w:p>
    <w:p w14:paraId="5A01EFD8"/>
    <w:p w14:paraId="602C9AD3"/>
    <w:p w14:paraId="6D29E308">
      <w:pPr>
        <w:widowControl/>
        <w:spacing w:line="360" w:lineRule="auto"/>
        <w:jc w:val="center"/>
      </w:pPr>
      <w:r>
        <w:drawing>
          <wp:inline distT="0" distB="0" distL="114300" distR="114300">
            <wp:extent cx="4795520" cy="3780155"/>
            <wp:effectExtent l="0" t="0" r="5080" b="10795"/>
            <wp:docPr id="137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289"/>
                    <pic:cNvPicPr>
                      <a:picLocks noChangeAspect="1"/>
                    </pic:cNvPicPr>
                  </pic:nvPicPr>
                  <pic:blipFill>
                    <a:blip r:embed="rId1323"/>
                    <a:stretch>
                      <a:fillRect/>
                    </a:stretch>
                  </pic:blipFill>
                  <pic:spPr>
                    <a:xfrm>
                      <a:off x="0" y="0"/>
                      <a:ext cx="4795520" cy="3780155"/>
                    </a:xfrm>
                    <a:prstGeom prst="rect">
                      <a:avLst/>
                    </a:prstGeom>
                    <a:noFill/>
                    <a:ln>
                      <a:noFill/>
                    </a:ln>
                  </pic:spPr>
                </pic:pic>
              </a:graphicData>
            </a:graphic>
          </wp:inline>
        </w:drawing>
      </w:r>
    </w:p>
    <w:p w14:paraId="060FF750">
      <w:pPr>
        <w:widowControl/>
        <w:spacing w:line="360" w:lineRule="auto"/>
        <w:jc w:val="center"/>
        <w:rPr>
          <w:rFonts w:hint="eastAsia" w:eastAsia="宋体"/>
          <w:lang w:eastAsia="zh-CN"/>
        </w:rPr>
      </w:pPr>
      <w:r>
        <w:rPr>
          <w:rFonts w:hint="eastAsia" w:ascii="宋体" w:hAnsi="宋体"/>
          <w:kern w:val="0"/>
          <w:szCs w:val="21"/>
        </w:rPr>
        <w:t>14.</w:t>
      </w:r>
      <w:r>
        <w:rPr>
          <w:rFonts w:hint="eastAsia" w:ascii="宋体" w:hAnsi="宋体"/>
        </w:rPr>
        <w:t>3.3-图1</w:t>
      </w:r>
      <w:r>
        <w:rPr>
          <w:rFonts w:hint="eastAsia" w:ascii="宋体" w:hAnsi="宋体"/>
          <w:kern w:val="0"/>
          <w:szCs w:val="21"/>
        </w:rPr>
        <w:t xml:space="preserve"> 数据库参数配置界面</w:t>
      </w:r>
    </w:p>
    <w:p w14:paraId="0821ACDD">
      <w:pPr>
        <w:pStyle w:val="5"/>
        <w:adjustRightInd w:val="0"/>
        <w:snapToGrid w:val="0"/>
        <w:spacing w:line="360" w:lineRule="auto"/>
        <w:rPr>
          <w:rFonts w:ascii="黑体" w:eastAsia="黑体"/>
          <w:sz w:val="24"/>
          <w:lang w:eastAsia="zh-CN"/>
        </w:rPr>
      </w:pPr>
      <w:bookmarkStart w:id="2399" w:name="_Toc429985672"/>
      <w:bookmarkStart w:id="2400" w:name="_Toc11451"/>
      <w:bookmarkStart w:id="2401" w:name="_Toc8190"/>
      <w:bookmarkStart w:id="2402" w:name="_Toc10730"/>
      <w:bookmarkStart w:id="2403" w:name="_Toc29017"/>
      <w:bookmarkStart w:id="2404" w:name="_Toc20152"/>
      <w:bookmarkStart w:id="2405" w:name="_Toc26560"/>
      <w:bookmarkStart w:id="2406" w:name="_Toc24637"/>
      <w:bookmarkStart w:id="2407" w:name="_Toc21307"/>
      <w:bookmarkStart w:id="2408" w:name="_Toc32407"/>
      <w:bookmarkStart w:id="2409" w:name="_Toc26495"/>
      <w:r>
        <w:rPr>
          <w:rFonts w:hint="eastAsia" w:ascii="黑体" w:eastAsia="黑体"/>
          <w:sz w:val="24"/>
          <w:lang w:eastAsia="zh-CN"/>
        </w:rPr>
        <w:t xml:space="preserve">14.3.4 </w:t>
      </w:r>
      <w:bookmarkEnd w:id="2399"/>
      <w:r>
        <w:rPr>
          <w:rFonts w:hint="eastAsia" w:ascii="黑体" w:eastAsia="黑体"/>
          <w:sz w:val="24"/>
          <w:lang w:eastAsia="zh-CN"/>
        </w:rPr>
        <w:t>多历史库配置</w:t>
      </w:r>
      <w:bookmarkEnd w:id="2400"/>
      <w:bookmarkEnd w:id="2401"/>
      <w:bookmarkEnd w:id="2402"/>
      <w:bookmarkEnd w:id="2403"/>
      <w:bookmarkEnd w:id="2404"/>
      <w:bookmarkEnd w:id="2405"/>
      <w:bookmarkEnd w:id="2406"/>
      <w:bookmarkEnd w:id="2407"/>
      <w:bookmarkEnd w:id="2408"/>
      <w:bookmarkEnd w:id="2409"/>
    </w:p>
    <w:p w14:paraId="2AC31E93">
      <w:pPr>
        <w:ind w:firstLine="420" w:firstLineChars="200"/>
      </w:pPr>
      <w:r>
        <w:t>启动 IDE 集成开发环境，</w:t>
      </w:r>
      <w:r>
        <w:rPr>
          <w:rFonts w:hint="eastAsia"/>
        </w:rPr>
        <w:t>双击</w:t>
      </w:r>
      <w:r>
        <w:rPr>
          <w:rFonts w:hint="eastAsia"/>
          <w:lang w:val="en-US" w:eastAsia="zh-CN"/>
        </w:rPr>
        <w:t>历史数据库</w:t>
      </w:r>
      <w:r>
        <w:rPr>
          <w:rFonts w:hint="eastAsia"/>
        </w:rPr>
        <w:t>配置，打开</w:t>
      </w:r>
      <w:r>
        <w:rPr>
          <w:rFonts w:hint="eastAsia"/>
          <w:lang w:val="en-US" w:eastAsia="zh-CN"/>
        </w:rPr>
        <w:t>历史数据库</w:t>
      </w:r>
      <w:r>
        <w:rPr>
          <w:rFonts w:hint="eastAsia"/>
        </w:rPr>
        <w:t>配置界面，如14.3.4-图1。</w:t>
      </w:r>
      <w:r>
        <w:t>配置项说明</w:t>
      </w:r>
      <w:r>
        <w:rPr>
          <w:rFonts w:hint="eastAsia"/>
        </w:rPr>
        <w:t>：</w:t>
      </w:r>
    </w:p>
    <w:p w14:paraId="2756FAFC">
      <w:pPr>
        <w:ind w:firstLine="420" w:firstLineChars="200"/>
      </w:pPr>
      <w:r>
        <w:t>历史库个数</w:t>
      </w:r>
      <w:r>
        <w:rPr>
          <w:rFonts w:hint="eastAsia"/>
        </w:rPr>
        <w:t>，</w:t>
      </w:r>
      <w:r>
        <w:t>选择历史库的个数</w:t>
      </w:r>
      <w:r>
        <w:rPr>
          <w:rFonts w:hint="eastAsia"/>
        </w:rPr>
        <w:t>，</w:t>
      </w:r>
      <w:r>
        <w:t>在下面表格中出现相应的历史库</w:t>
      </w:r>
      <w:r>
        <w:rPr>
          <w:rFonts w:hint="eastAsia"/>
          <w:lang w:val="en-US" w:eastAsia="zh-CN"/>
        </w:rPr>
        <w:t>及历史库存储路径项</w:t>
      </w:r>
      <w:r>
        <w:rPr>
          <w:rFonts w:hint="eastAsia"/>
        </w:rPr>
        <w:t>。</w:t>
      </w:r>
    </w:p>
    <w:p w14:paraId="5F7AD176">
      <w:pPr>
        <w:ind w:firstLine="420" w:firstLineChars="200"/>
      </w:pPr>
      <w:r>
        <w:t>历史库 1，输入历史站节点名称，设定该节点为首选数据库，当有应用程序要连接历史库时优先连接历史库 1，如果历史库 1 连接异常，则自动切到历史库 2。</w:t>
      </w:r>
    </w:p>
    <w:p w14:paraId="6E1E1B0E">
      <w:pPr>
        <w:ind w:firstLine="420" w:firstLineChars="200"/>
        <w:rPr>
          <w:rFonts w:hint="default" w:eastAsia="宋体"/>
          <w:lang w:val="en-US" w:eastAsia="zh-CN"/>
        </w:rPr>
      </w:pPr>
      <w:r>
        <w:t>历史库 1</w:t>
      </w:r>
      <w:r>
        <w:rPr>
          <w:rFonts w:hint="eastAsia"/>
          <w:lang w:val="en-US" w:eastAsia="zh-CN"/>
        </w:rPr>
        <w:t>存储路径，设置历史库1的存储路径。</w:t>
      </w:r>
    </w:p>
    <w:p w14:paraId="6D0048C9">
      <w:pPr>
        <w:ind w:firstLine="420" w:firstLineChars="200"/>
      </w:pPr>
      <w:r>
        <w:t>历史库 2，输入历史站节点名称，设定该节点为次选数据库，仅当历史库 1 连接失败的情况，应用程序才会连接历史库 2。</w:t>
      </w:r>
    </w:p>
    <w:p w14:paraId="0EB17150">
      <w:pPr>
        <w:ind w:firstLine="420" w:firstLineChars="200"/>
      </w:pPr>
      <w:r>
        <w:t xml:space="preserve">历史库 </w:t>
      </w:r>
      <w:r>
        <w:rPr>
          <w:rFonts w:hint="eastAsia"/>
          <w:lang w:val="en-US" w:eastAsia="zh-CN"/>
        </w:rPr>
        <w:t>2存储路径，设置历史库2的存储路径。</w:t>
      </w:r>
    </w:p>
    <w:p w14:paraId="59B41C4A">
      <w:pPr>
        <w:ind w:firstLine="420" w:firstLineChars="200"/>
      </w:pPr>
      <w:r>
        <w:t>下面还可设置历史库n</w:t>
      </w:r>
      <w:r>
        <w:rPr>
          <w:rFonts w:hint="eastAsia"/>
        </w:rPr>
        <w:t>，</w:t>
      </w:r>
      <w:r>
        <w:t>根据历史库个数来列出n个历史库</w:t>
      </w:r>
      <w:r>
        <w:rPr>
          <w:rFonts w:hint="eastAsia"/>
          <w:lang w:val="en-US" w:eastAsia="zh-CN"/>
        </w:rPr>
        <w:t>和对应的存储路径</w:t>
      </w:r>
      <w:r>
        <w:rPr>
          <w:rFonts w:hint="eastAsia"/>
        </w:rPr>
        <w:t>。</w:t>
      </w:r>
    </w:p>
    <w:p w14:paraId="6BEFCF3B">
      <w:pPr>
        <w:widowControl/>
        <w:spacing w:line="360" w:lineRule="auto"/>
        <w:jc w:val="center"/>
      </w:pPr>
      <w:r>
        <w:drawing>
          <wp:inline distT="0" distB="0" distL="114300" distR="114300">
            <wp:extent cx="4780915" cy="3780155"/>
            <wp:effectExtent l="0" t="0" r="635" b="10795"/>
            <wp:docPr id="1380" name="图片 290"/>
            <wp:cNvGraphicFramePr/>
            <a:graphic xmlns:a="http://schemas.openxmlformats.org/drawingml/2006/main">
              <a:graphicData uri="http://schemas.openxmlformats.org/drawingml/2006/picture">
                <pic:pic xmlns:pic="http://schemas.openxmlformats.org/drawingml/2006/picture">
                  <pic:nvPicPr>
                    <pic:cNvPr id="1380" name="图片 290"/>
                    <pic:cNvPicPr/>
                  </pic:nvPicPr>
                  <pic:blipFill>
                    <a:blip r:embed="rId1324"/>
                    <a:stretch>
                      <a:fillRect/>
                    </a:stretch>
                  </pic:blipFill>
                  <pic:spPr>
                    <a:xfrm>
                      <a:off x="0" y="0"/>
                      <a:ext cx="4780915" cy="3780155"/>
                    </a:xfrm>
                    <a:prstGeom prst="rect">
                      <a:avLst/>
                    </a:prstGeom>
                    <a:noFill/>
                    <a:ln>
                      <a:noFill/>
                    </a:ln>
                  </pic:spPr>
                </pic:pic>
              </a:graphicData>
            </a:graphic>
          </wp:inline>
        </w:drawing>
      </w:r>
    </w:p>
    <w:p w14:paraId="54EBA738">
      <w:pPr>
        <w:widowControl/>
        <w:spacing w:line="360" w:lineRule="auto"/>
        <w:jc w:val="center"/>
        <w:rPr>
          <w:rFonts w:hint="eastAsia" w:eastAsia="宋体"/>
          <w:lang w:eastAsia="zh-CN"/>
        </w:rPr>
      </w:pPr>
      <w:r>
        <w:rPr>
          <w:rFonts w:hint="eastAsia" w:ascii="宋体" w:hAnsi="宋体"/>
          <w:kern w:val="0"/>
          <w:szCs w:val="21"/>
        </w:rPr>
        <w:t>14.</w:t>
      </w:r>
      <w:r>
        <w:rPr>
          <w:rFonts w:hint="eastAsia" w:ascii="宋体" w:hAnsi="宋体"/>
        </w:rPr>
        <w:t>3.4-图1</w:t>
      </w:r>
      <w:r>
        <w:rPr>
          <w:rFonts w:hint="eastAsia" w:ascii="宋体" w:hAnsi="宋体"/>
          <w:kern w:val="0"/>
          <w:szCs w:val="21"/>
        </w:rPr>
        <w:t xml:space="preserve"> 多历史库配置界面</w:t>
      </w:r>
    </w:p>
    <w:p w14:paraId="0D2EB4B1">
      <w:pPr>
        <w:pStyle w:val="5"/>
        <w:adjustRightInd w:val="0"/>
        <w:snapToGrid w:val="0"/>
        <w:spacing w:line="360" w:lineRule="auto"/>
        <w:rPr>
          <w:rFonts w:ascii="黑体" w:eastAsia="黑体"/>
          <w:sz w:val="24"/>
          <w:lang w:eastAsia="zh-CN"/>
        </w:rPr>
      </w:pPr>
      <w:bookmarkStart w:id="2410" w:name="_Toc429985673"/>
      <w:bookmarkStart w:id="2411" w:name="_Toc32689"/>
      <w:bookmarkStart w:id="2412" w:name="_Toc5762"/>
      <w:bookmarkStart w:id="2413" w:name="_Toc4647"/>
      <w:bookmarkStart w:id="2414" w:name="_Toc501"/>
      <w:bookmarkStart w:id="2415" w:name="_Toc23921"/>
      <w:bookmarkStart w:id="2416" w:name="_Toc11108"/>
      <w:bookmarkStart w:id="2417" w:name="_Toc29149"/>
      <w:bookmarkStart w:id="2418" w:name="_Toc5151"/>
      <w:bookmarkStart w:id="2419" w:name="_Toc25173"/>
      <w:bookmarkStart w:id="2420" w:name="_Toc29513"/>
      <w:r>
        <w:rPr>
          <w:rFonts w:hint="eastAsia" w:ascii="黑体" w:eastAsia="黑体"/>
          <w:sz w:val="24"/>
          <w:lang w:eastAsia="zh-CN"/>
        </w:rPr>
        <w:t>14.3.5 SyncBASE</w:t>
      </w:r>
      <w:bookmarkEnd w:id="2410"/>
      <w:r>
        <w:rPr>
          <w:rFonts w:hint="eastAsia" w:ascii="黑体" w:eastAsia="黑体"/>
          <w:sz w:val="24"/>
          <w:lang w:eastAsia="zh-CN"/>
        </w:rPr>
        <w:t>在线信息</w:t>
      </w:r>
      <w:bookmarkEnd w:id="2411"/>
      <w:bookmarkEnd w:id="2412"/>
      <w:bookmarkEnd w:id="2413"/>
      <w:bookmarkEnd w:id="2414"/>
      <w:bookmarkEnd w:id="2415"/>
      <w:bookmarkEnd w:id="2416"/>
      <w:bookmarkEnd w:id="2417"/>
      <w:bookmarkEnd w:id="2418"/>
      <w:bookmarkEnd w:id="2419"/>
      <w:bookmarkEnd w:id="2420"/>
    </w:p>
    <w:p w14:paraId="7B334AE1">
      <w:pPr>
        <w:spacing w:line="360" w:lineRule="auto"/>
        <w:ind w:firstLine="420" w:firstLineChars="200"/>
        <w:rPr>
          <w:rFonts w:ascii="宋体" w:hAnsi="宋体"/>
        </w:rPr>
      </w:pPr>
      <w:r>
        <w:t>点击“</w:t>
      </w:r>
      <w:r>
        <w:rPr>
          <w:rFonts w:hint="eastAsia"/>
        </w:rPr>
        <w:t>在线信息</w:t>
      </w:r>
      <w:r>
        <w:t>”按钮，即可查看当前连接到服务器的客户端，如 1</w:t>
      </w:r>
      <w:r>
        <w:rPr>
          <w:rFonts w:hint="eastAsia"/>
        </w:rPr>
        <w:t>4</w:t>
      </w:r>
      <w:r>
        <w:t>.3.5-图 1 所示：</w:t>
      </w:r>
    </w:p>
    <w:p w14:paraId="52D0EA71">
      <w:pPr>
        <w:widowControl/>
        <w:spacing w:line="360" w:lineRule="auto"/>
        <w:jc w:val="center"/>
      </w:pPr>
      <w:r>
        <w:drawing>
          <wp:inline distT="0" distB="0" distL="114300" distR="114300">
            <wp:extent cx="4780915" cy="3780155"/>
            <wp:effectExtent l="0" t="0" r="635" b="10795"/>
            <wp:docPr id="1381" name="图片 291"/>
            <wp:cNvGraphicFramePr/>
            <a:graphic xmlns:a="http://schemas.openxmlformats.org/drawingml/2006/main">
              <a:graphicData uri="http://schemas.openxmlformats.org/drawingml/2006/picture">
                <pic:pic xmlns:pic="http://schemas.openxmlformats.org/drawingml/2006/picture">
                  <pic:nvPicPr>
                    <pic:cNvPr id="1381" name="图片 291"/>
                    <pic:cNvPicPr/>
                  </pic:nvPicPr>
                  <pic:blipFill>
                    <a:blip r:embed="rId1325"/>
                    <a:stretch>
                      <a:fillRect/>
                    </a:stretch>
                  </pic:blipFill>
                  <pic:spPr>
                    <a:xfrm>
                      <a:off x="0" y="0"/>
                      <a:ext cx="4780915" cy="3780155"/>
                    </a:xfrm>
                    <a:prstGeom prst="rect">
                      <a:avLst/>
                    </a:prstGeom>
                    <a:noFill/>
                    <a:ln>
                      <a:noFill/>
                    </a:ln>
                  </pic:spPr>
                </pic:pic>
              </a:graphicData>
            </a:graphic>
          </wp:inline>
        </w:drawing>
      </w:r>
    </w:p>
    <w:p w14:paraId="74499D8B">
      <w:pPr>
        <w:widowControl/>
        <w:spacing w:line="360" w:lineRule="auto"/>
        <w:jc w:val="center"/>
      </w:pPr>
      <w:r>
        <w:rPr>
          <w:rFonts w:hint="eastAsia" w:ascii="宋体" w:hAnsi="宋体"/>
          <w:kern w:val="0"/>
          <w:szCs w:val="21"/>
        </w:rPr>
        <w:t>14.</w:t>
      </w:r>
      <w:r>
        <w:rPr>
          <w:rFonts w:hint="eastAsia" w:ascii="宋体" w:hAnsi="宋体"/>
        </w:rPr>
        <w:t>3.5-图1</w:t>
      </w:r>
      <w:r>
        <w:rPr>
          <w:rFonts w:hint="eastAsia" w:ascii="宋体" w:hAnsi="宋体"/>
          <w:kern w:val="0"/>
          <w:szCs w:val="21"/>
        </w:rPr>
        <w:t>客户端信息界面</w:t>
      </w:r>
    </w:p>
    <w:p w14:paraId="6BBA220C">
      <w:pPr>
        <w:pStyle w:val="5"/>
        <w:adjustRightInd w:val="0"/>
        <w:snapToGrid w:val="0"/>
        <w:spacing w:line="360" w:lineRule="auto"/>
        <w:rPr>
          <w:rFonts w:ascii="黑体" w:eastAsia="黑体"/>
          <w:sz w:val="24"/>
          <w:lang w:eastAsia="zh-CN"/>
        </w:rPr>
      </w:pPr>
      <w:bookmarkStart w:id="2421" w:name="_Toc9098"/>
      <w:bookmarkStart w:id="2422" w:name="_Toc10212"/>
      <w:bookmarkStart w:id="2423" w:name="_Toc8256"/>
      <w:bookmarkStart w:id="2424" w:name="_Toc30244"/>
      <w:bookmarkStart w:id="2425" w:name="_Toc25263"/>
      <w:bookmarkStart w:id="2426" w:name="_Toc10310"/>
      <w:bookmarkStart w:id="2427" w:name="_Toc1971"/>
      <w:bookmarkStart w:id="2428" w:name="_Toc429985674"/>
      <w:bookmarkStart w:id="2429" w:name="_Toc20912"/>
      <w:bookmarkStart w:id="2430" w:name="_Toc18342"/>
      <w:bookmarkStart w:id="2431" w:name="_Toc17818"/>
      <w:r>
        <w:rPr>
          <w:rFonts w:hint="eastAsia" w:ascii="黑体" w:eastAsia="黑体"/>
          <w:sz w:val="24"/>
          <w:lang w:eastAsia="zh-CN"/>
        </w:rPr>
        <w:t>14.3.6注册SyncBASE服务器</w:t>
      </w:r>
      <w:bookmarkEnd w:id="2421"/>
      <w:bookmarkEnd w:id="2422"/>
      <w:bookmarkEnd w:id="2423"/>
      <w:bookmarkEnd w:id="2424"/>
      <w:bookmarkEnd w:id="2425"/>
      <w:bookmarkEnd w:id="2426"/>
      <w:bookmarkEnd w:id="2427"/>
      <w:bookmarkEnd w:id="2428"/>
      <w:bookmarkEnd w:id="2429"/>
      <w:bookmarkEnd w:id="2430"/>
      <w:bookmarkEnd w:id="2431"/>
    </w:p>
    <w:p w14:paraId="0FF6D623">
      <w:pPr>
        <w:ind w:firstLine="420" w:firstLineChars="200"/>
      </w:pPr>
      <w:r>
        <w:rPr>
          <w:rFonts w:hint="eastAsia"/>
        </w:rPr>
        <w:t>右击任务栏右下角图标，弹出菜单，选择“注册”菜单项，即弹出注册界面，输入序列号进行注册。</w:t>
      </w:r>
    </w:p>
    <w:p w14:paraId="75ECEA30">
      <w:pPr>
        <w:ind w:firstLine="0" w:firstLineChars="0"/>
        <w:jc w:val="center"/>
      </w:pPr>
      <w:r>
        <w:drawing>
          <wp:inline distT="0" distB="0" distL="114300" distR="114300">
            <wp:extent cx="2807335" cy="1760220"/>
            <wp:effectExtent l="0" t="0" r="12065" b="11430"/>
            <wp:docPr id="138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图片 292"/>
                    <pic:cNvPicPr>
                      <a:picLocks noChangeAspect="1"/>
                    </pic:cNvPicPr>
                  </pic:nvPicPr>
                  <pic:blipFill>
                    <a:blip r:embed="rId1326"/>
                    <a:stretch>
                      <a:fillRect/>
                    </a:stretch>
                  </pic:blipFill>
                  <pic:spPr>
                    <a:xfrm>
                      <a:off x="0" y="0"/>
                      <a:ext cx="2807335" cy="1760220"/>
                    </a:xfrm>
                    <a:prstGeom prst="rect">
                      <a:avLst/>
                    </a:prstGeom>
                    <a:noFill/>
                    <a:ln>
                      <a:noFill/>
                    </a:ln>
                  </pic:spPr>
                </pic:pic>
              </a:graphicData>
            </a:graphic>
          </wp:inline>
        </w:drawing>
      </w:r>
    </w:p>
    <w:p w14:paraId="480982F6">
      <w:pPr>
        <w:widowControl/>
        <w:spacing w:line="360" w:lineRule="auto"/>
        <w:jc w:val="center"/>
        <w:rPr>
          <w:rFonts w:hint="eastAsia" w:ascii="宋体" w:hAnsi="宋体" w:eastAsia="宋体"/>
          <w:lang w:eastAsia="zh-CN"/>
        </w:rPr>
      </w:pPr>
      <w:r>
        <w:rPr>
          <w:rFonts w:hint="eastAsia" w:ascii="宋体" w:hAnsi="宋体"/>
          <w:kern w:val="0"/>
          <w:szCs w:val="21"/>
        </w:rPr>
        <w:t>14.</w:t>
      </w:r>
      <w:r>
        <w:rPr>
          <w:rFonts w:hint="eastAsia" w:ascii="宋体" w:hAnsi="宋体"/>
        </w:rPr>
        <w:t>3.6-图1</w:t>
      </w:r>
      <w:r>
        <w:rPr>
          <w:rFonts w:hint="eastAsia" w:ascii="宋体" w:hAnsi="宋体"/>
          <w:kern w:val="0"/>
          <w:szCs w:val="21"/>
        </w:rPr>
        <w:t xml:space="preserve"> 注册</w:t>
      </w:r>
    </w:p>
    <w:p w14:paraId="2328BD6E">
      <w:pPr>
        <w:pStyle w:val="5"/>
        <w:adjustRightInd w:val="0"/>
        <w:snapToGrid w:val="0"/>
        <w:spacing w:line="360" w:lineRule="auto"/>
        <w:rPr>
          <w:rFonts w:ascii="黑体" w:eastAsia="黑体"/>
          <w:sz w:val="24"/>
          <w:lang w:eastAsia="zh-CN"/>
        </w:rPr>
      </w:pPr>
      <w:bookmarkStart w:id="2432" w:name="_Toc17180"/>
      <w:bookmarkStart w:id="2433" w:name="_Toc21545"/>
      <w:bookmarkStart w:id="2434" w:name="_Toc24768"/>
      <w:bookmarkStart w:id="2435" w:name="_Toc29601"/>
      <w:bookmarkStart w:id="2436" w:name="_Toc10393"/>
      <w:bookmarkStart w:id="2437" w:name="_Toc24003"/>
      <w:bookmarkStart w:id="2438" w:name="_Toc17496"/>
      <w:bookmarkStart w:id="2439" w:name="_Toc5989"/>
      <w:bookmarkStart w:id="2440" w:name="_Toc16000"/>
      <w:bookmarkStart w:id="2441" w:name="_Toc11010"/>
      <w:r>
        <w:rPr>
          <w:rFonts w:hint="eastAsia" w:ascii="黑体" w:eastAsia="黑体"/>
          <w:sz w:val="24"/>
          <w:lang w:eastAsia="zh-CN"/>
        </w:rPr>
        <w:t>14.3.7退出SyncBASE服务器</w:t>
      </w:r>
      <w:bookmarkEnd w:id="2432"/>
      <w:bookmarkEnd w:id="2433"/>
      <w:bookmarkEnd w:id="2434"/>
      <w:bookmarkEnd w:id="2435"/>
      <w:bookmarkEnd w:id="2436"/>
      <w:bookmarkEnd w:id="2437"/>
      <w:bookmarkEnd w:id="2438"/>
      <w:bookmarkEnd w:id="2439"/>
      <w:bookmarkEnd w:id="2440"/>
      <w:bookmarkEnd w:id="2441"/>
    </w:p>
    <w:p w14:paraId="5E424B57">
      <w:pPr>
        <w:ind w:firstLine="420" w:firstLineChars="200"/>
      </w:pPr>
      <w:r>
        <w:rPr>
          <w:rFonts w:hint="eastAsia"/>
        </w:rPr>
        <w:t>右击任务栏右下角图标，在弹出菜单中选择 “退出”菜单项，或点击 eNetMain 进程管理窗口中</w:t>
      </w:r>
      <w:r>
        <w:t>S</w:t>
      </w:r>
      <w:r>
        <w:rPr>
          <w:rFonts w:hint="eastAsia"/>
        </w:rPr>
        <w:t>yncBASE 对应的停止按钮，即退出 SyncBASE 系统，如 14.3.7-图 1 和 14.3.7-图 2 所示。</w:t>
      </w:r>
    </w:p>
    <w:p w14:paraId="51EFADED">
      <w:pPr>
        <w:widowControl/>
        <w:spacing w:line="360" w:lineRule="auto"/>
        <w:jc w:val="center"/>
      </w:pPr>
      <w:r>
        <w:drawing>
          <wp:inline distT="0" distB="0" distL="114300" distR="114300">
            <wp:extent cx="2239645" cy="1392555"/>
            <wp:effectExtent l="0" t="0" r="8255" b="17145"/>
            <wp:docPr id="138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293"/>
                    <pic:cNvPicPr>
                      <a:picLocks noChangeAspect="1"/>
                    </pic:cNvPicPr>
                  </pic:nvPicPr>
                  <pic:blipFill>
                    <a:blip r:embed="rId1327"/>
                    <a:stretch>
                      <a:fillRect/>
                    </a:stretch>
                  </pic:blipFill>
                  <pic:spPr>
                    <a:xfrm>
                      <a:off x="0" y="0"/>
                      <a:ext cx="2239645" cy="1392555"/>
                    </a:xfrm>
                    <a:prstGeom prst="rect">
                      <a:avLst/>
                    </a:prstGeom>
                    <a:noFill/>
                    <a:ln>
                      <a:noFill/>
                    </a:ln>
                  </pic:spPr>
                </pic:pic>
              </a:graphicData>
            </a:graphic>
          </wp:inline>
        </w:drawing>
      </w:r>
    </w:p>
    <w:p w14:paraId="5E067306">
      <w:pPr>
        <w:widowControl/>
        <w:spacing w:line="360" w:lineRule="auto"/>
        <w:jc w:val="center"/>
        <w:rPr>
          <w:rFonts w:ascii="宋体" w:hAnsi="宋体"/>
        </w:rPr>
      </w:pPr>
      <w:r>
        <w:rPr>
          <w:rFonts w:hint="eastAsia" w:ascii="宋体" w:hAnsi="宋体"/>
          <w:kern w:val="0"/>
          <w:szCs w:val="21"/>
        </w:rPr>
        <w:t>14.</w:t>
      </w:r>
      <w:r>
        <w:rPr>
          <w:rFonts w:hint="eastAsia" w:ascii="宋体" w:hAnsi="宋体"/>
        </w:rPr>
        <w:t>3.7-图1 退出SyncBASE服务器</w:t>
      </w:r>
    </w:p>
    <w:p w14:paraId="7328847F">
      <w:pPr>
        <w:ind w:firstLine="0" w:firstLineChars="0"/>
        <w:jc w:val="center"/>
      </w:pPr>
      <w:r>
        <w:drawing>
          <wp:inline distT="0" distB="0" distL="114300" distR="114300">
            <wp:extent cx="4780915" cy="3780155"/>
            <wp:effectExtent l="0" t="0" r="635" b="10795"/>
            <wp:docPr id="1384" name="图片 294"/>
            <wp:cNvGraphicFramePr/>
            <a:graphic xmlns:a="http://schemas.openxmlformats.org/drawingml/2006/main">
              <a:graphicData uri="http://schemas.openxmlformats.org/drawingml/2006/picture">
                <pic:pic xmlns:pic="http://schemas.openxmlformats.org/drawingml/2006/picture">
                  <pic:nvPicPr>
                    <pic:cNvPr id="1384" name="图片 294"/>
                    <pic:cNvPicPr/>
                  </pic:nvPicPr>
                  <pic:blipFill>
                    <a:blip r:embed="rId1328"/>
                    <a:stretch>
                      <a:fillRect/>
                    </a:stretch>
                  </pic:blipFill>
                  <pic:spPr>
                    <a:xfrm>
                      <a:off x="0" y="0"/>
                      <a:ext cx="4780915" cy="3780155"/>
                    </a:xfrm>
                    <a:prstGeom prst="rect">
                      <a:avLst/>
                    </a:prstGeom>
                    <a:noFill/>
                    <a:ln>
                      <a:noFill/>
                    </a:ln>
                  </pic:spPr>
                </pic:pic>
              </a:graphicData>
            </a:graphic>
          </wp:inline>
        </w:drawing>
      </w:r>
    </w:p>
    <w:p w14:paraId="7046B5E9">
      <w:pPr>
        <w:ind w:firstLine="0" w:firstLineChars="0"/>
        <w:jc w:val="center"/>
        <w:rPr>
          <w:rFonts w:ascii="宋体" w:hAnsi="宋体"/>
        </w:rPr>
      </w:pPr>
      <w:r>
        <w:t>1</w:t>
      </w:r>
      <w:r>
        <w:rPr>
          <w:rFonts w:hint="eastAsia"/>
        </w:rPr>
        <w:t>4</w:t>
      </w:r>
      <w:r>
        <w:t xml:space="preserve">.3.7-图 2 </w:t>
      </w:r>
      <w:r>
        <w:rPr>
          <w:rFonts w:hint="eastAsia"/>
          <w:lang w:val="en-US" w:eastAsia="zh-CN"/>
        </w:rPr>
        <w:t>退出SyncBASE</w:t>
      </w:r>
    </w:p>
    <w:p w14:paraId="75BD9C80">
      <w:pPr>
        <w:pStyle w:val="4"/>
        <w:spacing w:line="360" w:lineRule="auto"/>
        <w:rPr>
          <w:rFonts w:ascii="黑体" w:hAnsi="黑体" w:eastAsia="黑体"/>
          <w:sz w:val="28"/>
          <w:lang w:eastAsia="zh-CN"/>
        </w:rPr>
      </w:pPr>
      <w:bookmarkStart w:id="2442" w:name="_Toc429985675"/>
      <w:bookmarkStart w:id="2443" w:name="_Toc54874280"/>
      <w:bookmarkStart w:id="2444" w:name="_Toc19092"/>
      <w:bookmarkStart w:id="2445" w:name="_Toc11912"/>
      <w:bookmarkStart w:id="2446" w:name="_Toc25159"/>
      <w:bookmarkStart w:id="2447" w:name="_Toc8106"/>
      <w:bookmarkStart w:id="2448" w:name="_Toc24749"/>
      <w:bookmarkStart w:id="2449" w:name="_Toc7058"/>
      <w:bookmarkStart w:id="2450" w:name="_Toc17072"/>
      <w:bookmarkStart w:id="2451" w:name="_Toc26000"/>
      <w:bookmarkStart w:id="2452" w:name="_Toc9490"/>
      <w:bookmarkStart w:id="2453" w:name="_Toc17859"/>
      <w:bookmarkStart w:id="2454" w:name="_Toc20006"/>
      <w:bookmarkStart w:id="2455" w:name="_Toc14681"/>
      <w:bookmarkStart w:id="2456" w:name="_Toc13131"/>
      <w:bookmarkStart w:id="2457" w:name="_Toc7225"/>
      <w:bookmarkStart w:id="2458" w:name="_Toc2987"/>
      <w:bookmarkStart w:id="2459" w:name="_Toc22099"/>
      <w:r>
        <w:rPr>
          <w:rFonts w:hint="eastAsia" w:ascii="黑体" w:hAnsi="黑体" w:eastAsia="黑体"/>
          <w:sz w:val="28"/>
          <w:lang w:eastAsia="zh-CN"/>
        </w:rPr>
        <w:t>14.4 SyncBASE</w:t>
      </w:r>
      <w:bookmarkEnd w:id="2442"/>
      <w:r>
        <w:rPr>
          <w:rFonts w:hint="eastAsia" w:ascii="黑体" w:hAnsi="黑体" w:eastAsia="黑体"/>
          <w:sz w:val="28"/>
          <w:lang w:eastAsia="zh-CN"/>
        </w:rPr>
        <w:t>服务控制台使用</w:t>
      </w:r>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p>
    <w:p w14:paraId="6552D1F8">
      <w:pPr>
        <w:pStyle w:val="5"/>
        <w:adjustRightInd w:val="0"/>
        <w:snapToGrid w:val="0"/>
        <w:spacing w:line="360" w:lineRule="auto"/>
        <w:rPr>
          <w:rFonts w:ascii="黑体" w:eastAsia="黑体"/>
          <w:sz w:val="24"/>
          <w:lang w:eastAsia="zh-CN"/>
        </w:rPr>
      </w:pPr>
      <w:bookmarkStart w:id="2460" w:name="_Toc429985676"/>
      <w:bookmarkStart w:id="2461" w:name="_Toc9205"/>
      <w:bookmarkStart w:id="2462" w:name="_Toc8516"/>
      <w:bookmarkStart w:id="2463" w:name="_Toc26766"/>
      <w:bookmarkStart w:id="2464" w:name="_Toc139"/>
      <w:bookmarkStart w:id="2465" w:name="_Toc3179"/>
      <w:bookmarkStart w:id="2466" w:name="_Toc22658"/>
      <w:bookmarkStart w:id="2467" w:name="_Toc23709"/>
      <w:bookmarkStart w:id="2468" w:name="_Toc26565"/>
      <w:bookmarkStart w:id="2469" w:name="_Toc1938"/>
      <w:bookmarkStart w:id="2470" w:name="_Toc19972"/>
      <w:r>
        <w:rPr>
          <w:rFonts w:hint="eastAsia" w:ascii="黑体" w:eastAsia="黑体"/>
          <w:sz w:val="24"/>
          <w:lang w:eastAsia="zh-CN"/>
        </w:rPr>
        <w:t>14.4.1 启动SyncBASE</w:t>
      </w:r>
      <w:bookmarkEnd w:id="2460"/>
      <w:r>
        <w:rPr>
          <w:rFonts w:hint="eastAsia" w:ascii="黑体" w:eastAsia="黑体"/>
          <w:sz w:val="24"/>
          <w:lang w:eastAsia="zh-CN"/>
        </w:rPr>
        <w:t>服务控制台</w:t>
      </w:r>
      <w:bookmarkEnd w:id="2461"/>
      <w:bookmarkEnd w:id="2462"/>
      <w:bookmarkEnd w:id="2463"/>
      <w:bookmarkEnd w:id="2464"/>
      <w:bookmarkEnd w:id="2465"/>
      <w:bookmarkEnd w:id="2466"/>
      <w:bookmarkEnd w:id="2467"/>
      <w:bookmarkEnd w:id="2468"/>
      <w:bookmarkEnd w:id="2469"/>
      <w:bookmarkEnd w:id="2470"/>
    </w:p>
    <w:p w14:paraId="7E272D90">
      <w:pPr>
        <w:spacing w:line="360" w:lineRule="auto"/>
        <w:ind w:firstLine="420" w:firstLineChars="200"/>
        <w:rPr>
          <w:rFonts w:ascii="宋体" w:hAnsi="宋体"/>
        </w:rPr>
      </w:pPr>
      <w:r>
        <w:rPr>
          <w:rFonts w:hint="eastAsia"/>
        </w:rPr>
        <w:t>点击eNetMain进程管理窗口中SyncBASEConsole对应的启动按钮，即启动完毕，</w:t>
      </w:r>
      <w:r>
        <w:rPr>
          <w:rFonts w:hint="eastAsia" w:ascii="宋体" w:hAnsi="宋体"/>
        </w:rPr>
        <w:t>14.4.1-图1所示。</w:t>
      </w:r>
    </w:p>
    <w:p w14:paraId="44D95A44">
      <w:pPr>
        <w:spacing w:line="360" w:lineRule="auto"/>
        <w:jc w:val="center"/>
      </w:pPr>
      <w:r>
        <w:drawing>
          <wp:inline distT="0" distB="0" distL="114300" distR="114300">
            <wp:extent cx="5355590" cy="3780155"/>
            <wp:effectExtent l="0" t="0" r="16510" b="10795"/>
            <wp:docPr id="138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图片 295"/>
                    <pic:cNvPicPr>
                      <a:picLocks noChangeAspect="1"/>
                    </pic:cNvPicPr>
                  </pic:nvPicPr>
                  <pic:blipFill>
                    <a:blip r:embed="rId1329"/>
                    <a:stretch>
                      <a:fillRect/>
                    </a:stretch>
                  </pic:blipFill>
                  <pic:spPr>
                    <a:xfrm>
                      <a:off x="0" y="0"/>
                      <a:ext cx="5355590" cy="3780155"/>
                    </a:xfrm>
                    <a:prstGeom prst="rect">
                      <a:avLst/>
                    </a:prstGeom>
                    <a:noFill/>
                    <a:ln>
                      <a:noFill/>
                    </a:ln>
                  </pic:spPr>
                </pic:pic>
              </a:graphicData>
            </a:graphic>
          </wp:inline>
        </w:drawing>
      </w:r>
    </w:p>
    <w:p w14:paraId="3D023BC3">
      <w:pPr>
        <w:spacing w:line="360" w:lineRule="auto"/>
        <w:jc w:val="center"/>
      </w:pPr>
      <w:r>
        <w:rPr>
          <w:rFonts w:hint="eastAsia" w:ascii="宋体" w:hAnsi="宋体"/>
          <w:kern w:val="0"/>
          <w:szCs w:val="21"/>
        </w:rPr>
        <w:t>14.</w:t>
      </w:r>
      <w:r>
        <w:rPr>
          <w:rFonts w:hint="eastAsia" w:ascii="宋体" w:hAnsi="宋体"/>
        </w:rPr>
        <w:t>4.1-图1</w:t>
      </w:r>
      <w:r>
        <w:rPr>
          <w:rFonts w:hint="eastAsia" w:ascii="宋体" w:hAnsi="宋体"/>
          <w:szCs w:val="21"/>
        </w:rPr>
        <w:t xml:space="preserve"> 服务控制台主界面</w:t>
      </w:r>
    </w:p>
    <w:p w14:paraId="383B2C19">
      <w:pPr>
        <w:pStyle w:val="5"/>
        <w:adjustRightInd w:val="0"/>
        <w:snapToGrid w:val="0"/>
        <w:spacing w:line="360" w:lineRule="auto"/>
        <w:rPr>
          <w:rFonts w:ascii="黑体" w:eastAsia="黑体"/>
          <w:sz w:val="24"/>
          <w:lang w:eastAsia="zh-CN"/>
        </w:rPr>
      </w:pPr>
      <w:bookmarkStart w:id="2471" w:name="_Toc18505"/>
      <w:bookmarkStart w:id="2472" w:name="_Toc19998"/>
      <w:bookmarkStart w:id="2473" w:name="_Toc23558"/>
      <w:bookmarkStart w:id="2474" w:name="_Toc23271"/>
      <w:bookmarkStart w:id="2475" w:name="_Toc4688"/>
      <w:bookmarkStart w:id="2476" w:name="_Toc429985677"/>
      <w:bookmarkStart w:id="2477" w:name="_Toc14907"/>
      <w:bookmarkStart w:id="2478" w:name="_Toc12396"/>
      <w:bookmarkStart w:id="2479" w:name="_Toc27182"/>
      <w:bookmarkStart w:id="2480" w:name="_Toc20501"/>
      <w:bookmarkStart w:id="2481" w:name="_Toc19755"/>
      <w:r>
        <w:rPr>
          <w:rFonts w:hint="eastAsia" w:ascii="黑体" w:eastAsia="黑体"/>
          <w:sz w:val="24"/>
          <w:lang w:eastAsia="zh-CN"/>
        </w:rPr>
        <w:t>14.4.2 连接SyncBASE数据服务器</w:t>
      </w:r>
      <w:bookmarkEnd w:id="2471"/>
      <w:bookmarkEnd w:id="2472"/>
      <w:bookmarkEnd w:id="2473"/>
      <w:bookmarkEnd w:id="2474"/>
      <w:bookmarkEnd w:id="2475"/>
      <w:bookmarkEnd w:id="2476"/>
      <w:bookmarkEnd w:id="2477"/>
      <w:bookmarkEnd w:id="2478"/>
      <w:bookmarkEnd w:id="2479"/>
      <w:bookmarkEnd w:id="2480"/>
      <w:bookmarkEnd w:id="2481"/>
    </w:p>
    <w:p w14:paraId="41D42AEB">
      <w:pPr>
        <w:widowControl/>
        <w:spacing w:line="240" w:lineRule="auto"/>
        <w:ind w:firstLine="420" w:firstLineChars="200"/>
      </w:pPr>
      <w:r>
        <w:t>点击右上角的设置按钮</w:t>
      </w:r>
      <w:r>
        <w:rPr>
          <w:rFonts w:hint="eastAsia"/>
        </w:rPr>
        <w:t>，</w:t>
      </w:r>
      <w:r>
        <w:t>弹出菜单栏</w:t>
      </w:r>
      <w:r>
        <w:rPr>
          <w:rFonts w:hint="eastAsia"/>
        </w:rPr>
        <w:t>，</w:t>
      </w:r>
      <w:r>
        <w:t>选择登录菜单项</w:t>
      </w:r>
      <w:r>
        <w:rPr>
          <w:rFonts w:hint="eastAsia"/>
        </w:rPr>
        <w:t>，</w:t>
      </w:r>
      <w:r>
        <w:t>弹出登录对话框如</w:t>
      </w:r>
      <w:r>
        <w:rPr>
          <w:rFonts w:hint="eastAsia"/>
        </w:rPr>
        <w:t>14.4.2-图2，或者直接点击主界面上的当前用户或当前服务标签也可以直接弹出登录对话框。在登录对话框中设置 SyncBASE6 服务器 IP 地址(单机版则设为 127.0.0.1)、服务端口号(默认 8007)、用户名、密码，点击【登录】 按钮，开始连接服务器。</w:t>
      </w:r>
    </w:p>
    <w:p w14:paraId="4B9B167C">
      <w:pPr>
        <w:widowControl/>
        <w:spacing w:line="360" w:lineRule="auto"/>
        <w:ind w:firstLine="0" w:firstLineChars="0"/>
        <w:jc w:val="center"/>
      </w:pPr>
      <w:r>
        <w:drawing>
          <wp:inline distT="0" distB="0" distL="114300" distR="114300">
            <wp:extent cx="3052445" cy="2260600"/>
            <wp:effectExtent l="0" t="0" r="14605" b="6350"/>
            <wp:docPr id="1387"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图片 296"/>
                    <pic:cNvPicPr>
                      <a:picLocks noChangeAspect="1"/>
                    </pic:cNvPicPr>
                  </pic:nvPicPr>
                  <pic:blipFill>
                    <a:blip r:embed="rId1330"/>
                    <a:stretch>
                      <a:fillRect/>
                    </a:stretch>
                  </pic:blipFill>
                  <pic:spPr>
                    <a:xfrm>
                      <a:off x="0" y="0"/>
                      <a:ext cx="3052445" cy="2260600"/>
                    </a:xfrm>
                    <a:prstGeom prst="rect">
                      <a:avLst/>
                    </a:prstGeom>
                    <a:noFill/>
                    <a:ln>
                      <a:noFill/>
                    </a:ln>
                  </pic:spPr>
                </pic:pic>
              </a:graphicData>
            </a:graphic>
          </wp:inline>
        </w:drawing>
      </w:r>
    </w:p>
    <w:p w14:paraId="05038465">
      <w:pPr>
        <w:widowControl/>
        <w:spacing w:line="360" w:lineRule="auto"/>
        <w:jc w:val="center"/>
        <w:rPr>
          <w:rFonts w:ascii="宋体" w:hAnsi="宋体"/>
          <w:kern w:val="0"/>
          <w:szCs w:val="21"/>
        </w:rPr>
      </w:pPr>
      <w:r>
        <w:rPr>
          <w:rFonts w:hint="eastAsia" w:ascii="宋体" w:hAnsi="宋体"/>
          <w:kern w:val="0"/>
          <w:szCs w:val="21"/>
        </w:rPr>
        <w:t>14.</w:t>
      </w:r>
      <w:r>
        <w:rPr>
          <w:rFonts w:hint="eastAsia" w:ascii="宋体" w:hAnsi="宋体"/>
        </w:rPr>
        <w:t>4.2-图1</w:t>
      </w:r>
      <w:r>
        <w:rPr>
          <w:rFonts w:hint="eastAsia" w:ascii="宋体" w:hAnsi="宋体"/>
          <w:kern w:val="0"/>
          <w:szCs w:val="21"/>
        </w:rPr>
        <w:t xml:space="preserve"> 登录窗口</w:t>
      </w:r>
    </w:p>
    <w:p w14:paraId="3679A084">
      <w:pPr>
        <w:pStyle w:val="5"/>
        <w:adjustRightInd w:val="0"/>
        <w:snapToGrid w:val="0"/>
        <w:spacing w:line="360" w:lineRule="auto"/>
        <w:rPr>
          <w:rFonts w:ascii="黑体" w:eastAsia="黑体"/>
          <w:sz w:val="24"/>
          <w:lang w:eastAsia="zh-CN"/>
        </w:rPr>
      </w:pPr>
      <w:bookmarkStart w:id="2482" w:name="_Toc429985678"/>
      <w:bookmarkStart w:id="2483" w:name="_Toc3743"/>
      <w:bookmarkStart w:id="2484" w:name="_Toc17696"/>
      <w:bookmarkStart w:id="2485" w:name="_Toc21190"/>
      <w:bookmarkStart w:id="2486" w:name="_Toc22681"/>
      <w:bookmarkStart w:id="2487" w:name="_Toc6837"/>
      <w:bookmarkStart w:id="2488" w:name="_Toc20892"/>
      <w:bookmarkStart w:id="2489" w:name="_Toc2037"/>
      <w:bookmarkStart w:id="2490" w:name="_Toc13893"/>
      <w:bookmarkStart w:id="2491" w:name="_Toc27026"/>
      <w:bookmarkStart w:id="2492" w:name="_Toc5142"/>
      <w:r>
        <w:rPr>
          <w:rFonts w:hint="eastAsia" w:ascii="黑体" w:eastAsia="黑体"/>
          <w:sz w:val="24"/>
          <w:lang w:eastAsia="zh-CN"/>
        </w:rPr>
        <w:t xml:space="preserve">14.4.3 </w:t>
      </w:r>
      <w:bookmarkEnd w:id="2482"/>
      <w:r>
        <w:rPr>
          <w:rFonts w:hint="eastAsia" w:ascii="黑体" w:eastAsia="黑体"/>
          <w:sz w:val="24"/>
          <w:lang w:eastAsia="zh-CN"/>
        </w:rPr>
        <w:t>重载</w:t>
      </w:r>
      <w:bookmarkEnd w:id="2483"/>
      <w:bookmarkEnd w:id="2484"/>
      <w:bookmarkEnd w:id="2485"/>
      <w:bookmarkEnd w:id="2486"/>
      <w:bookmarkEnd w:id="2487"/>
      <w:bookmarkEnd w:id="2488"/>
      <w:bookmarkEnd w:id="2489"/>
      <w:bookmarkEnd w:id="2490"/>
      <w:bookmarkEnd w:id="2491"/>
      <w:bookmarkEnd w:id="2492"/>
    </w:p>
    <w:p w14:paraId="5395CDCF">
      <w:pPr>
        <w:ind w:firstLine="420"/>
      </w:pPr>
      <w:r>
        <w:t>服务控制台</w:t>
      </w:r>
      <w:r>
        <w:rPr>
          <w:rFonts w:hint="eastAsia"/>
        </w:rPr>
        <w:t>可以通过主界面上的每个应用程序信息窗口中的重载按钮，进行程序的重载操作，也可以点击右上角的设置菜单，在弹出的菜单中点击“重载”菜单项，如</w:t>
      </w:r>
      <w:r>
        <w:rPr>
          <w:rFonts w:hint="eastAsia"/>
          <w:szCs w:val="21"/>
        </w:rPr>
        <w:t>14.4.5-图1所示，</w:t>
      </w:r>
      <w:r>
        <w:rPr>
          <w:rFonts w:hint="eastAsia"/>
        </w:rPr>
        <w:t>即可进行已启动的所有程序的重载操作。</w:t>
      </w:r>
    </w:p>
    <w:p w14:paraId="34589CDE">
      <w:pPr>
        <w:ind w:firstLine="0"/>
        <w:jc w:val="center"/>
      </w:pPr>
      <w:r>
        <w:drawing>
          <wp:inline distT="0" distB="0" distL="114300" distR="114300">
            <wp:extent cx="4780915" cy="2665095"/>
            <wp:effectExtent l="0" t="0" r="635" b="1905"/>
            <wp:docPr id="1390"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图片 298"/>
                    <pic:cNvPicPr>
                      <a:picLocks noChangeAspect="1"/>
                    </pic:cNvPicPr>
                  </pic:nvPicPr>
                  <pic:blipFill>
                    <a:blip r:embed="rId1331"/>
                    <a:stretch>
                      <a:fillRect/>
                    </a:stretch>
                  </pic:blipFill>
                  <pic:spPr>
                    <a:xfrm>
                      <a:off x="0" y="0"/>
                      <a:ext cx="4780915" cy="2665095"/>
                    </a:xfrm>
                    <a:prstGeom prst="rect">
                      <a:avLst/>
                    </a:prstGeom>
                    <a:noFill/>
                    <a:ln>
                      <a:noFill/>
                    </a:ln>
                  </pic:spPr>
                </pic:pic>
              </a:graphicData>
            </a:graphic>
          </wp:inline>
        </w:drawing>
      </w:r>
    </w:p>
    <w:p w14:paraId="2BF3D961">
      <w:pPr>
        <w:widowControl/>
        <w:spacing w:line="360" w:lineRule="auto"/>
        <w:jc w:val="center"/>
        <w:rPr>
          <w:rFonts w:ascii="宋体" w:hAnsi="宋体"/>
          <w:szCs w:val="21"/>
        </w:rPr>
      </w:pPr>
      <w:r>
        <w:rPr>
          <w:rFonts w:hint="eastAsia" w:ascii="宋体" w:hAnsi="宋体"/>
          <w:kern w:val="0"/>
          <w:szCs w:val="21"/>
        </w:rPr>
        <w:t>14.</w:t>
      </w:r>
      <w:r>
        <w:rPr>
          <w:rFonts w:hint="eastAsia" w:ascii="宋体" w:hAnsi="宋体"/>
        </w:rPr>
        <w:t>4.3-图1</w:t>
      </w:r>
      <w:r>
        <w:rPr>
          <w:rFonts w:hint="eastAsia" w:ascii="宋体" w:hAnsi="宋体"/>
          <w:kern w:val="0"/>
          <w:szCs w:val="21"/>
        </w:rPr>
        <w:t xml:space="preserve"> 重载</w:t>
      </w:r>
    </w:p>
    <w:p w14:paraId="7C5E793A">
      <w:pPr>
        <w:pStyle w:val="5"/>
        <w:adjustRightInd w:val="0"/>
        <w:snapToGrid w:val="0"/>
        <w:spacing w:line="360" w:lineRule="auto"/>
        <w:rPr>
          <w:rFonts w:ascii="黑体" w:eastAsia="黑体"/>
          <w:sz w:val="24"/>
          <w:lang w:eastAsia="zh-CN"/>
        </w:rPr>
      </w:pPr>
      <w:bookmarkStart w:id="2493" w:name="_Toc429985679"/>
      <w:bookmarkStart w:id="2494" w:name="_Toc30379"/>
      <w:bookmarkStart w:id="2495" w:name="_Toc7447"/>
      <w:bookmarkStart w:id="2496" w:name="_Toc15996"/>
      <w:bookmarkStart w:id="2497" w:name="_Toc4490"/>
      <w:bookmarkStart w:id="2498" w:name="_Toc6800"/>
      <w:bookmarkStart w:id="2499" w:name="_Toc4599"/>
      <w:bookmarkStart w:id="2500" w:name="_Toc12289"/>
      <w:bookmarkStart w:id="2501" w:name="_Toc29358"/>
      <w:bookmarkStart w:id="2502" w:name="_Toc21103"/>
      <w:bookmarkStart w:id="2503" w:name="_Toc1792"/>
      <w:r>
        <w:rPr>
          <w:rFonts w:hint="eastAsia" w:ascii="黑体" w:eastAsia="黑体"/>
          <w:sz w:val="24"/>
          <w:lang w:eastAsia="zh-CN"/>
        </w:rPr>
        <w:t xml:space="preserve">14.4.4 </w:t>
      </w:r>
      <w:bookmarkEnd w:id="2493"/>
      <w:r>
        <w:rPr>
          <w:rFonts w:hint="eastAsia" w:ascii="黑体" w:eastAsia="黑体"/>
          <w:sz w:val="24"/>
          <w:lang w:eastAsia="zh-CN"/>
        </w:rPr>
        <w:t>应用程序管理</w:t>
      </w:r>
      <w:bookmarkEnd w:id="2494"/>
      <w:bookmarkEnd w:id="2495"/>
      <w:bookmarkEnd w:id="2496"/>
      <w:bookmarkEnd w:id="2497"/>
      <w:bookmarkEnd w:id="2498"/>
      <w:bookmarkEnd w:id="2499"/>
      <w:bookmarkEnd w:id="2500"/>
      <w:bookmarkEnd w:id="2501"/>
      <w:bookmarkEnd w:id="2502"/>
      <w:bookmarkEnd w:id="2503"/>
    </w:p>
    <w:p w14:paraId="4F8FED57">
      <w:pPr>
        <w:ind w:firstLine="420" w:firstLineChars="200"/>
        <w:rPr>
          <w:szCs w:val="21"/>
        </w:rPr>
      </w:pPr>
      <w:r>
        <w:t>服务控制台可对</w:t>
      </w:r>
      <w:r>
        <w:rPr>
          <w:rFonts w:hint="eastAsia"/>
        </w:rPr>
        <w:t>SyncBASE6</w:t>
      </w:r>
      <w:r>
        <w:t>各个软件进行启动</w:t>
      </w:r>
      <w:r>
        <w:rPr>
          <w:rFonts w:hint="eastAsia"/>
        </w:rPr>
        <w:t>、</w:t>
      </w:r>
      <w:r>
        <w:t>停止和重启</w:t>
      </w:r>
      <w:r>
        <w:rPr>
          <w:rFonts w:hint="eastAsia"/>
        </w:rPr>
        <w:t>等控制，</w:t>
      </w:r>
      <w:r>
        <w:t>启动后软件会自动连接服务器</w:t>
      </w:r>
      <w:r>
        <w:rPr>
          <w:rFonts w:hint="eastAsia"/>
        </w:rPr>
        <w:t>。</w:t>
      </w:r>
      <w:r>
        <w:t>点击右上角设置按钮弹出菜单</w:t>
      </w:r>
      <w:r>
        <w:rPr>
          <w:rFonts w:hint="eastAsia"/>
        </w:rPr>
        <w:t>，点击启动项</w:t>
      </w:r>
      <w:r>
        <w:t>配置菜单项</w:t>
      </w:r>
      <w:r>
        <w:rPr>
          <w:rFonts w:hint="eastAsia"/>
        </w:rPr>
        <w:t>可打开启动项配置界面，如</w:t>
      </w:r>
      <w:r>
        <w:rPr>
          <w:rFonts w:hint="eastAsia"/>
          <w:szCs w:val="21"/>
        </w:rPr>
        <w:t>14.4.4-图1所示。如果未登录则会弹出如14.4.4-图2所示的对话框，此时需要先登录，登录成功以后即可进行启动项配置。</w:t>
      </w:r>
    </w:p>
    <w:p w14:paraId="20B0BFB7">
      <w:pPr>
        <w:ind w:firstLine="0" w:firstLineChars="0"/>
        <w:jc w:val="center"/>
        <w:rPr>
          <w:kern w:val="0"/>
        </w:rPr>
      </w:pPr>
      <w:r>
        <w:drawing>
          <wp:inline distT="0" distB="0" distL="114300" distR="114300">
            <wp:extent cx="4780915" cy="3780155"/>
            <wp:effectExtent l="0" t="0" r="635" b="10795"/>
            <wp:docPr id="1394" name="图片 299"/>
            <wp:cNvGraphicFramePr/>
            <a:graphic xmlns:a="http://schemas.openxmlformats.org/drawingml/2006/main">
              <a:graphicData uri="http://schemas.openxmlformats.org/drawingml/2006/picture">
                <pic:pic xmlns:pic="http://schemas.openxmlformats.org/drawingml/2006/picture">
                  <pic:nvPicPr>
                    <pic:cNvPr id="1394" name="图片 299"/>
                    <pic:cNvPicPr/>
                  </pic:nvPicPr>
                  <pic:blipFill>
                    <a:blip r:embed="rId1332"/>
                    <a:stretch>
                      <a:fillRect/>
                    </a:stretch>
                  </pic:blipFill>
                  <pic:spPr>
                    <a:xfrm>
                      <a:off x="0" y="0"/>
                      <a:ext cx="4780915" cy="3780155"/>
                    </a:xfrm>
                    <a:prstGeom prst="rect">
                      <a:avLst/>
                    </a:prstGeom>
                    <a:noFill/>
                    <a:ln>
                      <a:noFill/>
                    </a:ln>
                  </pic:spPr>
                </pic:pic>
              </a:graphicData>
            </a:graphic>
          </wp:inline>
        </w:drawing>
      </w:r>
    </w:p>
    <w:p w14:paraId="64861B54">
      <w:pPr>
        <w:widowControl/>
        <w:spacing w:line="360" w:lineRule="auto"/>
        <w:jc w:val="center"/>
        <w:rPr>
          <w:rFonts w:ascii="宋体" w:hAnsi="宋体"/>
          <w:kern w:val="0"/>
          <w:szCs w:val="21"/>
        </w:rPr>
      </w:pPr>
      <w:r>
        <w:rPr>
          <w:rFonts w:hint="eastAsia" w:ascii="宋体" w:hAnsi="宋体"/>
          <w:kern w:val="0"/>
          <w:szCs w:val="21"/>
        </w:rPr>
        <w:t>14.</w:t>
      </w:r>
      <w:r>
        <w:rPr>
          <w:rFonts w:hint="eastAsia" w:ascii="宋体" w:hAnsi="宋体"/>
        </w:rPr>
        <w:t>4.4-图1</w:t>
      </w:r>
      <w:r>
        <w:rPr>
          <w:rFonts w:hint="eastAsia" w:ascii="宋体" w:hAnsi="宋体"/>
          <w:kern w:val="0"/>
          <w:szCs w:val="21"/>
        </w:rPr>
        <w:t xml:space="preserve"> 启动项配置窗口</w:t>
      </w:r>
    </w:p>
    <w:p w14:paraId="5429AF1C">
      <w:pPr>
        <w:widowControl/>
        <w:spacing w:line="360" w:lineRule="auto"/>
        <w:jc w:val="center"/>
        <w:rPr>
          <w:rFonts w:ascii="宋体" w:hAnsi="宋体"/>
          <w:kern w:val="0"/>
          <w:szCs w:val="21"/>
        </w:rPr>
      </w:pPr>
      <w:r>
        <w:drawing>
          <wp:inline distT="0" distB="0" distL="114300" distR="114300">
            <wp:extent cx="2356485" cy="1466850"/>
            <wp:effectExtent l="0" t="0" r="5715" b="0"/>
            <wp:docPr id="1396"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图片 300"/>
                    <pic:cNvPicPr>
                      <a:picLocks noChangeAspect="1"/>
                    </pic:cNvPicPr>
                  </pic:nvPicPr>
                  <pic:blipFill>
                    <a:blip r:embed="rId1333"/>
                    <a:stretch>
                      <a:fillRect/>
                    </a:stretch>
                  </pic:blipFill>
                  <pic:spPr>
                    <a:xfrm>
                      <a:off x="0" y="0"/>
                      <a:ext cx="2356485" cy="1466850"/>
                    </a:xfrm>
                    <a:prstGeom prst="rect">
                      <a:avLst/>
                    </a:prstGeom>
                    <a:noFill/>
                    <a:ln>
                      <a:noFill/>
                    </a:ln>
                  </pic:spPr>
                </pic:pic>
              </a:graphicData>
            </a:graphic>
          </wp:inline>
        </w:drawing>
      </w:r>
    </w:p>
    <w:p w14:paraId="1E7A2A04">
      <w:pPr>
        <w:widowControl/>
        <w:spacing w:line="360" w:lineRule="auto"/>
        <w:jc w:val="center"/>
        <w:rPr>
          <w:rFonts w:ascii="宋体" w:hAnsi="宋体"/>
          <w:kern w:val="0"/>
          <w:szCs w:val="21"/>
        </w:rPr>
      </w:pPr>
      <w:r>
        <w:rPr>
          <w:rFonts w:hint="eastAsia" w:ascii="宋体" w:hAnsi="宋体"/>
          <w:kern w:val="0"/>
          <w:szCs w:val="21"/>
        </w:rPr>
        <w:t>14.</w:t>
      </w:r>
      <w:r>
        <w:rPr>
          <w:rFonts w:hint="eastAsia" w:ascii="宋体" w:hAnsi="宋体"/>
        </w:rPr>
        <w:t>4.4-图</w:t>
      </w:r>
      <w:r>
        <w:rPr>
          <w:rFonts w:hint="eastAsia" w:ascii="宋体" w:hAnsi="宋体"/>
          <w:lang w:val="en-US" w:eastAsia="zh-CN"/>
        </w:rPr>
        <w:t>2</w:t>
      </w:r>
      <w:r>
        <w:rPr>
          <w:rFonts w:hint="eastAsia" w:ascii="宋体" w:hAnsi="宋体"/>
          <w:kern w:val="0"/>
          <w:szCs w:val="21"/>
        </w:rPr>
        <w:t xml:space="preserve"> </w:t>
      </w:r>
      <w:r>
        <w:rPr>
          <w:rFonts w:hint="eastAsia" w:ascii="宋体" w:hAnsi="宋体"/>
          <w:kern w:val="0"/>
          <w:szCs w:val="21"/>
          <w:lang w:val="en-US" w:eastAsia="zh-CN"/>
        </w:rPr>
        <w:t>连接提示窗口</w:t>
      </w:r>
    </w:p>
    <w:p w14:paraId="28C993F9">
      <w:pPr>
        <w:widowControl/>
        <w:spacing w:line="360" w:lineRule="auto"/>
        <w:ind w:firstLine="420" w:firstLineChars="200"/>
        <w:rPr>
          <w:rFonts w:ascii="宋体" w:hAnsi="宋体"/>
          <w:kern w:val="0"/>
          <w:szCs w:val="21"/>
        </w:rPr>
      </w:pPr>
      <w:r>
        <w:rPr>
          <w:rFonts w:hint="eastAsia"/>
        </w:rPr>
        <w:t>在启动项配置界面中可添加删除需要管理的应用程序，也可以直接双击列表中的单元格进行应用程序信息的修改，其中自启动选项，可以控制程序是否在控制台启动以后自动启动，延时选项可以配置程序在控制台启动以后延时多少秒再自动启动。选中某一行后，点击“上移”、“下移”按钮进行应用程序在主界面中显示位置的调整。点击“保存”按钮即可对修改进行保存，并对主界面上的显示进行更新。</w:t>
      </w:r>
    </w:p>
    <w:p w14:paraId="136BF401">
      <w:pPr>
        <w:pStyle w:val="5"/>
        <w:adjustRightInd w:val="0"/>
        <w:snapToGrid w:val="0"/>
        <w:spacing w:line="360" w:lineRule="auto"/>
        <w:rPr>
          <w:rFonts w:ascii="黑体" w:eastAsia="黑体"/>
          <w:sz w:val="24"/>
          <w:lang w:eastAsia="zh-CN"/>
        </w:rPr>
      </w:pPr>
      <w:bookmarkStart w:id="2504" w:name="_Toc429985680"/>
      <w:bookmarkStart w:id="2505" w:name="_Toc2425"/>
      <w:bookmarkStart w:id="2506" w:name="_Toc9637"/>
      <w:bookmarkStart w:id="2507" w:name="_Toc2916"/>
      <w:bookmarkStart w:id="2508" w:name="_Toc31638"/>
      <w:bookmarkStart w:id="2509" w:name="_Toc6425"/>
      <w:bookmarkStart w:id="2510" w:name="_Toc475"/>
      <w:bookmarkStart w:id="2511" w:name="_Toc31376"/>
      <w:bookmarkStart w:id="2512" w:name="_Toc15635"/>
      <w:bookmarkStart w:id="2513" w:name="_Toc21916"/>
      <w:bookmarkStart w:id="2514" w:name="_Toc30332"/>
      <w:r>
        <w:rPr>
          <w:rFonts w:hint="eastAsia" w:ascii="黑体" w:eastAsia="黑体"/>
          <w:sz w:val="24"/>
          <w:lang w:eastAsia="zh-CN"/>
        </w:rPr>
        <w:t>14.4.5 数据库参数</w:t>
      </w:r>
      <w:bookmarkEnd w:id="2504"/>
      <w:r>
        <w:rPr>
          <w:rFonts w:hint="eastAsia" w:ascii="黑体" w:eastAsia="黑体"/>
          <w:sz w:val="24"/>
          <w:lang w:eastAsia="zh-CN"/>
        </w:rPr>
        <w:t>配置</w:t>
      </w:r>
      <w:bookmarkEnd w:id="2505"/>
      <w:bookmarkEnd w:id="2506"/>
      <w:bookmarkEnd w:id="2507"/>
      <w:bookmarkEnd w:id="2508"/>
      <w:bookmarkEnd w:id="2509"/>
      <w:bookmarkEnd w:id="2510"/>
      <w:bookmarkEnd w:id="2511"/>
      <w:bookmarkEnd w:id="2512"/>
      <w:bookmarkEnd w:id="2513"/>
      <w:bookmarkEnd w:id="2514"/>
    </w:p>
    <w:p w14:paraId="6FB34E53">
      <w:pPr>
        <w:ind w:firstLine="420"/>
        <w:rPr>
          <w:szCs w:val="21"/>
        </w:rPr>
      </w:pPr>
      <w:r>
        <w:rPr>
          <w:rFonts w:hint="eastAsia"/>
        </w:rPr>
        <w:t>点击右上角的设置菜单，在弹出的菜单中点击“数据库配置”菜单项，即会弹出数据库参数配置窗口，如</w:t>
      </w:r>
      <w:r>
        <w:rPr>
          <w:rFonts w:hint="eastAsia"/>
          <w:szCs w:val="21"/>
        </w:rPr>
        <w:t>14.4.5-图1所示。在该窗口上可以对SyncBASE6的一些参数进行读写，包括运行模式、最大数据库数、测点容量、字符串测点数、最大管理节点数、最大数据节点数、最大用户组数、最大用户数、最大虚拟节点组数、虚拟节点最大测点数、管理节点TCP服务端口、数据节点TCP服务端口、工程路径、历史数据存储路径、最小剩余磁盘空间、NT6000V5模式以及NT6000V5历史站IP自动配置。其中管理节点TCP服务端口、数据节点TCP服务端口以及工程路径为只读参数，不能修改。</w:t>
      </w:r>
    </w:p>
    <w:p w14:paraId="3C4565EE">
      <w:pPr>
        <w:ind w:firstLine="0"/>
        <w:jc w:val="center"/>
        <w:rPr>
          <w:szCs w:val="21"/>
        </w:rPr>
      </w:pPr>
      <w:r>
        <w:drawing>
          <wp:inline distT="0" distB="0" distL="114300" distR="114300">
            <wp:extent cx="4476750" cy="3533775"/>
            <wp:effectExtent l="0" t="0" r="0" b="9525"/>
            <wp:docPr id="1397"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图片 301"/>
                    <pic:cNvPicPr>
                      <a:picLocks noChangeAspect="1"/>
                    </pic:cNvPicPr>
                  </pic:nvPicPr>
                  <pic:blipFill>
                    <a:blip r:embed="rId1334"/>
                    <a:stretch>
                      <a:fillRect/>
                    </a:stretch>
                  </pic:blipFill>
                  <pic:spPr>
                    <a:xfrm>
                      <a:off x="0" y="0"/>
                      <a:ext cx="4476750" cy="3533775"/>
                    </a:xfrm>
                    <a:prstGeom prst="rect">
                      <a:avLst/>
                    </a:prstGeom>
                    <a:noFill/>
                    <a:ln>
                      <a:noFill/>
                    </a:ln>
                  </pic:spPr>
                </pic:pic>
              </a:graphicData>
            </a:graphic>
          </wp:inline>
        </w:drawing>
      </w:r>
    </w:p>
    <w:p w14:paraId="2FC62A16">
      <w:pPr>
        <w:widowControl/>
        <w:spacing w:line="360" w:lineRule="auto"/>
        <w:jc w:val="center"/>
        <w:rPr>
          <w:rFonts w:ascii="宋体" w:hAnsi="宋体"/>
          <w:kern w:val="0"/>
        </w:rPr>
      </w:pPr>
      <w:r>
        <w:rPr>
          <w:rFonts w:hint="eastAsia" w:ascii="宋体" w:hAnsi="宋体"/>
          <w:kern w:val="0"/>
          <w:szCs w:val="21"/>
        </w:rPr>
        <w:t>14.</w:t>
      </w:r>
      <w:r>
        <w:rPr>
          <w:rFonts w:hint="eastAsia" w:ascii="宋体" w:hAnsi="宋体"/>
        </w:rPr>
        <w:t>4.5-图1</w:t>
      </w:r>
      <w:r>
        <w:rPr>
          <w:rFonts w:hint="eastAsia" w:ascii="宋体" w:hAnsi="宋体"/>
          <w:kern w:val="0"/>
        </w:rPr>
        <w:t xml:space="preserve"> 数据库参数配置窗口</w:t>
      </w:r>
    </w:p>
    <w:p w14:paraId="32FC46E8">
      <w:pPr>
        <w:pStyle w:val="5"/>
        <w:adjustRightInd w:val="0"/>
        <w:snapToGrid w:val="0"/>
        <w:spacing w:line="360" w:lineRule="auto"/>
        <w:rPr>
          <w:rFonts w:ascii="黑体" w:eastAsia="黑体"/>
          <w:sz w:val="24"/>
          <w:lang w:eastAsia="zh-CN"/>
        </w:rPr>
      </w:pPr>
      <w:bookmarkStart w:id="2515" w:name="_Toc429985681"/>
      <w:bookmarkStart w:id="2516" w:name="_Toc20205"/>
      <w:bookmarkStart w:id="2517" w:name="_Toc6571"/>
      <w:bookmarkStart w:id="2518" w:name="_Toc10415"/>
      <w:bookmarkStart w:id="2519" w:name="_Toc12852"/>
      <w:bookmarkStart w:id="2520" w:name="_Toc6444"/>
      <w:bookmarkStart w:id="2521" w:name="_Toc6890"/>
      <w:bookmarkStart w:id="2522" w:name="_Toc11959"/>
      <w:bookmarkStart w:id="2523" w:name="_Toc10205"/>
      <w:bookmarkStart w:id="2524" w:name="_Toc9469"/>
      <w:bookmarkStart w:id="2525" w:name="_Toc12088"/>
      <w:r>
        <w:rPr>
          <w:rFonts w:hint="eastAsia" w:ascii="黑体" w:eastAsia="黑体"/>
          <w:sz w:val="24"/>
          <w:lang w:eastAsia="zh-CN"/>
        </w:rPr>
        <w:t xml:space="preserve">14.4.6 </w:t>
      </w:r>
      <w:bookmarkEnd w:id="2515"/>
      <w:r>
        <w:rPr>
          <w:rFonts w:hint="eastAsia" w:ascii="黑体" w:eastAsia="黑体"/>
          <w:sz w:val="24"/>
          <w:lang w:eastAsia="zh-CN"/>
        </w:rPr>
        <w:t>语言切换</w:t>
      </w:r>
      <w:bookmarkEnd w:id="2516"/>
      <w:bookmarkEnd w:id="2517"/>
      <w:bookmarkEnd w:id="2518"/>
      <w:bookmarkEnd w:id="2519"/>
      <w:bookmarkEnd w:id="2520"/>
      <w:bookmarkEnd w:id="2521"/>
      <w:bookmarkEnd w:id="2522"/>
      <w:bookmarkEnd w:id="2523"/>
      <w:bookmarkEnd w:id="2524"/>
      <w:bookmarkEnd w:id="2525"/>
    </w:p>
    <w:p w14:paraId="45AEBABF">
      <w:pPr>
        <w:widowControl/>
        <w:spacing w:line="360" w:lineRule="auto"/>
        <w:ind w:firstLine="420" w:firstLineChars="200"/>
        <w:jc w:val="left"/>
        <w:rPr>
          <w:rFonts w:ascii="宋体" w:hAnsi="宋体"/>
          <w:kern w:val="0"/>
        </w:rPr>
      </w:pPr>
      <w:r>
        <w:rPr>
          <w:rFonts w:hint="eastAsia"/>
        </w:rPr>
        <w:t>SyncBASE6数据库支持多语言动态切换，点击右上角的设置按钮，在弹出的菜单中点击“语言”菜单项，即会弹出语言选择窗口，</w:t>
      </w:r>
      <w:r>
        <w:t>如1</w:t>
      </w:r>
      <w:r>
        <w:rPr>
          <w:rFonts w:hint="eastAsia"/>
        </w:rPr>
        <w:t>4</w:t>
      </w:r>
      <w:r>
        <w:t>.</w:t>
      </w:r>
      <w:r>
        <w:rPr>
          <w:rFonts w:hint="eastAsia"/>
        </w:rPr>
        <w:t>4</w:t>
      </w:r>
      <w:r>
        <w:t>.</w:t>
      </w:r>
      <w:r>
        <w:rPr>
          <w:rFonts w:hint="eastAsia"/>
        </w:rPr>
        <w:t>6</w:t>
      </w:r>
      <w:r>
        <w:t>-图 1 所示。</w:t>
      </w:r>
      <w:r>
        <w:rPr>
          <w:rFonts w:hint="eastAsia"/>
        </w:rPr>
        <w:t>默认支持中英文</w:t>
      </w:r>
      <w:r>
        <w:rPr>
          <w:rFonts w:hint="eastAsia"/>
          <w:lang w:eastAsia="zh-CN"/>
        </w:rPr>
        <w:t>、</w:t>
      </w:r>
      <w:r>
        <w:rPr>
          <w:rFonts w:hint="eastAsia"/>
          <w:lang w:val="en-US" w:eastAsia="zh-CN"/>
        </w:rPr>
        <w:t>俄文</w:t>
      </w:r>
      <w:r>
        <w:rPr>
          <w:rFonts w:hint="eastAsia"/>
        </w:rPr>
        <w:t>切换，也可以进行语言包的手动添加。在选择语言列表中选择要切换的语言，点击下方的“确定”按钮即可完成语言的动态切换，如果要使语言切换所有模块中都及时生效，需要进行重载操作。</w:t>
      </w:r>
    </w:p>
    <w:p w14:paraId="729048A6">
      <w:pPr>
        <w:widowControl/>
        <w:spacing w:line="360" w:lineRule="auto"/>
        <w:jc w:val="center"/>
      </w:pPr>
      <w:r>
        <w:drawing>
          <wp:inline distT="0" distB="0" distL="114300" distR="114300">
            <wp:extent cx="2499995" cy="2972435"/>
            <wp:effectExtent l="0" t="0" r="14605" b="18415"/>
            <wp:docPr id="1400"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图片 302"/>
                    <pic:cNvPicPr>
                      <a:picLocks noChangeAspect="1"/>
                    </pic:cNvPicPr>
                  </pic:nvPicPr>
                  <pic:blipFill>
                    <a:blip r:embed="rId1335"/>
                    <a:stretch>
                      <a:fillRect/>
                    </a:stretch>
                  </pic:blipFill>
                  <pic:spPr>
                    <a:xfrm>
                      <a:off x="0" y="0"/>
                      <a:ext cx="2499995" cy="2972435"/>
                    </a:xfrm>
                    <a:prstGeom prst="rect">
                      <a:avLst/>
                    </a:prstGeom>
                    <a:noFill/>
                    <a:ln>
                      <a:noFill/>
                    </a:ln>
                  </pic:spPr>
                </pic:pic>
              </a:graphicData>
            </a:graphic>
          </wp:inline>
        </w:drawing>
      </w:r>
    </w:p>
    <w:p w14:paraId="3A4ADC78">
      <w:pPr>
        <w:widowControl/>
        <w:spacing w:line="360" w:lineRule="auto"/>
        <w:jc w:val="center"/>
        <w:rPr>
          <w:rFonts w:hint="eastAsia" w:ascii="宋体" w:hAnsi="宋体"/>
          <w:kern w:val="0"/>
        </w:rPr>
      </w:pPr>
      <w:r>
        <w:rPr>
          <w:rFonts w:hint="eastAsia" w:ascii="宋体" w:hAnsi="宋体"/>
          <w:kern w:val="0"/>
          <w:szCs w:val="21"/>
        </w:rPr>
        <w:t>14.</w:t>
      </w:r>
      <w:r>
        <w:rPr>
          <w:rFonts w:hint="eastAsia" w:ascii="宋体" w:hAnsi="宋体"/>
        </w:rPr>
        <w:t>4.6-图1</w:t>
      </w:r>
      <w:r>
        <w:rPr>
          <w:rFonts w:hint="eastAsia" w:ascii="宋体" w:hAnsi="宋体"/>
          <w:kern w:val="0"/>
        </w:rPr>
        <w:t xml:space="preserve"> 选择语言窗口</w:t>
      </w:r>
    </w:p>
    <w:p w14:paraId="2FA92151">
      <w:pPr>
        <w:pStyle w:val="5"/>
        <w:adjustRightInd w:val="0"/>
        <w:snapToGrid w:val="0"/>
        <w:spacing w:line="360" w:lineRule="auto"/>
        <w:rPr>
          <w:rFonts w:ascii="黑体" w:eastAsia="黑体"/>
          <w:sz w:val="24"/>
          <w:lang w:eastAsia="zh-CN"/>
        </w:rPr>
      </w:pPr>
      <w:bookmarkStart w:id="2526" w:name="_Toc429985682"/>
      <w:bookmarkStart w:id="2527" w:name="_Toc8726"/>
      <w:bookmarkStart w:id="2528" w:name="_Toc4315"/>
      <w:bookmarkStart w:id="2529" w:name="_Toc9861"/>
      <w:bookmarkStart w:id="2530" w:name="_Toc18965"/>
      <w:bookmarkStart w:id="2531" w:name="_Toc4371"/>
      <w:bookmarkStart w:id="2532" w:name="_Toc11637"/>
      <w:bookmarkStart w:id="2533" w:name="_Toc21244"/>
      <w:bookmarkStart w:id="2534" w:name="_Toc23790"/>
      <w:bookmarkStart w:id="2535" w:name="_Toc24140"/>
      <w:bookmarkStart w:id="2536" w:name="_Toc17715"/>
      <w:r>
        <w:rPr>
          <w:rFonts w:hint="eastAsia" w:ascii="黑体" w:eastAsia="黑体"/>
          <w:sz w:val="24"/>
          <w:lang w:eastAsia="zh-CN"/>
        </w:rPr>
        <w:t xml:space="preserve">14.4.7 </w:t>
      </w:r>
      <w:bookmarkEnd w:id="2526"/>
      <w:r>
        <w:rPr>
          <w:rFonts w:hint="eastAsia" w:ascii="黑体" w:eastAsia="黑体"/>
          <w:sz w:val="24"/>
          <w:lang w:eastAsia="zh-CN"/>
        </w:rPr>
        <w:t>注册</w:t>
      </w:r>
      <w:bookmarkEnd w:id="2527"/>
      <w:bookmarkEnd w:id="2528"/>
      <w:bookmarkEnd w:id="2529"/>
      <w:bookmarkEnd w:id="2530"/>
      <w:bookmarkEnd w:id="2531"/>
      <w:bookmarkEnd w:id="2532"/>
      <w:bookmarkEnd w:id="2533"/>
      <w:bookmarkEnd w:id="2534"/>
      <w:bookmarkEnd w:id="2535"/>
      <w:bookmarkEnd w:id="2536"/>
    </w:p>
    <w:p w14:paraId="704FBBC2">
      <w:pPr>
        <w:ind w:firstLine="420" w:firstLineChars="200"/>
      </w:pPr>
      <w:bookmarkStart w:id="2537" w:name="_Toc429985683"/>
      <w:r>
        <w:rPr>
          <w:rFonts w:hint="eastAsia"/>
        </w:rPr>
        <w:t>点击SyncBASE6服务控制台标题栏右上角的设置图标，弹出菜单，选择“注册”菜单项，如</w:t>
      </w:r>
      <w:r>
        <w:t>1</w:t>
      </w:r>
      <w:r>
        <w:rPr>
          <w:rFonts w:hint="eastAsia"/>
        </w:rPr>
        <w:t>4</w:t>
      </w:r>
      <w:r>
        <w:t>.</w:t>
      </w:r>
      <w:r>
        <w:rPr>
          <w:rFonts w:hint="eastAsia"/>
        </w:rPr>
        <w:t>4</w:t>
      </w:r>
      <w:r>
        <w:t>.</w:t>
      </w:r>
      <w:r>
        <w:rPr>
          <w:rFonts w:hint="eastAsia"/>
        </w:rPr>
        <w:t>7</w:t>
      </w:r>
      <w:r>
        <w:t xml:space="preserve">-图 1 </w:t>
      </w:r>
      <w:r>
        <w:rPr>
          <w:rFonts w:hint="eastAsia"/>
        </w:rPr>
        <w:t>所示，即弹出注册界面，输入序列号进行注册，如</w:t>
      </w:r>
      <w:r>
        <w:t>1</w:t>
      </w:r>
      <w:r>
        <w:rPr>
          <w:rFonts w:hint="eastAsia"/>
        </w:rPr>
        <w:t>4</w:t>
      </w:r>
      <w:r>
        <w:t>.</w:t>
      </w:r>
      <w:r>
        <w:rPr>
          <w:rFonts w:hint="eastAsia"/>
        </w:rPr>
        <w:t>4</w:t>
      </w:r>
      <w:r>
        <w:t>.</w:t>
      </w:r>
      <w:r>
        <w:rPr>
          <w:rFonts w:hint="eastAsia"/>
        </w:rPr>
        <w:t>7</w:t>
      </w:r>
      <w:r>
        <w:t xml:space="preserve">-图 </w:t>
      </w:r>
      <w:r>
        <w:rPr>
          <w:rFonts w:hint="eastAsia"/>
        </w:rPr>
        <w:t>2</w:t>
      </w:r>
      <w:r>
        <w:t xml:space="preserve"> </w:t>
      </w:r>
      <w:r>
        <w:rPr>
          <w:rFonts w:hint="eastAsia"/>
        </w:rPr>
        <w:t>所示。</w:t>
      </w:r>
    </w:p>
    <w:p w14:paraId="52411CAB">
      <w:pPr>
        <w:ind w:firstLine="0" w:firstLineChars="0"/>
        <w:jc w:val="center"/>
      </w:pPr>
      <w:r>
        <w:drawing>
          <wp:inline distT="0" distB="0" distL="114300" distR="114300">
            <wp:extent cx="4780915" cy="2589530"/>
            <wp:effectExtent l="0" t="0" r="635" b="1270"/>
            <wp:docPr id="14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图片 303"/>
                    <pic:cNvPicPr>
                      <a:picLocks noChangeAspect="1"/>
                    </pic:cNvPicPr>
                  </pic:nvPicPr>
                  <pic:blipFill>
                    <a:blip r:embed="rId1336"/>
                    <a:stretch>
                      <a:fillRect/>
                    </a:stretch>
                  </pic:blipFill>
                  <pic:spPr>
                    <a:xfrm>
                      <a:off x="0" y="0"/>
                      <a:ext cx="4780915" cy="2589530"/>
                    </a:xfrm>
                    <a:prstGeom prst="rect">
                      <a:avLst/>
                    </a:prstGeom>
                    <a:noFill/>
                    <a:ln>
                      <a:noFill/>
                    </a:ln>
                  </pic:spPr>
                </pic:pic>
              </a:graphicData>
            </a:graphic>
          </wp:inline>
        </w:drawing>
      </w:r>
    </w:p>
    <w:p w14:paraId="1AD0472C">
      <w:pPr>
        <w:jc w:val="center"/>
        <w:rPr>
          <w:rFonts w:eastAsiaTheme="minorEastAsia"/>
        </w:rPr>
      </w:pPr>
      <w:r>
        <w:t>1</w:t>
      </w:r>
      <w:r>
        <w:rPr>
          <w:rFonts w:hint="eastAsia"/>
        </w:rPr>
        <w:t>4</w:t>
      </w:r>
      <w:r>
        <w:t>.</w:t>
      </w:r>
      <w:r>
        <w:rPr>
          <w:rFonts w:hint="eastAsia"/>
        </w:rPr>
        <w:t>4</w:t>
      </w:r>
      <w:r>
        <w:t>.</w:t>
      </w:r>
      <w:r>
        <w:rPr>
          <w:rFonts w:hint="eastAsia"/>
        </w:rPr>
        <w:t>7</w:t>
      </w:r>
      <w:r>
        <w:t xml:space="preserve">-图 </w:t>
      </w:r>
      <w:r>
        <w:rPr>
          <w:rFonts w:hint="eastAsia"/>
        </w:rPr>
        <w:t>1</w:t>
      </w:r>
      <w:r>
        <w:rPr>
          <w:rFonts w:hint="eastAsia"/>
          <w:lang w:val="en-US" w:eastAsia="zh-CN"/>
        </w:rPr>
        <w:t xml:space="preserve"> </w:t>
      </w:r>
      <w:r>
        <w:t>注册</w:t>
      </w:r>
      <w:r>
        <w:rPr>
          <w:rFonts w:hint="eastAsia"/>
        </w:rPr>
        <w:t>菜单项</w:t>
      </w:r>
    </w:p>
    <w:p w14:paraId="07F3C96F">
      <w:pPr>
        <w:ind w:firstLine="0" w:firstLineChars="0"/>
        <w:jc w:val="center"/>
      </w:pPr>
      <w:r>
        <w:drawing>
          <wp:inline distT="0" distB="0" distL="114300" distR="114300">
            <wp:extent cx="3300730" cy="2065020"/>
            <wp:effectExtent l="0" t="0" r="13970" b="11430"/>
            <wp:docPr id="1405"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图片 304"/>
                    <pic:cNvPicPr>
                      <a:picLocks noChangeAspect="1"/>
                    </pic:cNvPicPr>
                  </pic:nvPicPr>
                  <pic:blipFill>
                    <a:blip r:embed="rId1337"/>
                    <a:stretch>
                      <a:fillRect/>
                    </a:stretch>
                  </pic:blipFill>
                  <pic:spPr>
                    <a:xfrm>
                      <a:off x="0" y="0"/>
                      <a:ext cx="3300730" cy="2065020"/>
                    </a:xfrm>
                    <a:prstGeom prst="rect">
                      <a:avLst/>
                    </a:prstGeom>
                    <a:noFill/>
                    <a:ln>
                      <a:noFill/>
                    </a:ln>
                  </pic:spPr>
                </pic:pic>
              </a:graphicData>
            </a:graphic>
          </wp:inline>
        </w:drawing>
      </w:r>
    </w:p>
    <w:p w14:paraId="75210958">
      <w:pPr>
        <w:ind w:firstLine="0" w:firstLineChars="0"/>
        <w:jc w:val="center"/>
      </w:pPr>
      <w:r>
        <w:t>1</w:t>
      </w:r>
      <w:r>
        <w:rPr>
          <w:rFonts w:hint="eastAsia"/>
        </w:rPr>
        <w:t>4</w:t>
      </w:r>
      <w:r>
        <w:t>.</w:t>
      </w:r>
      <w:r>
        <w:rPr>
          <w:rFonts w:hint="eastAsia"/>
        </w:rPr>
        <w:t>4</w:t>
      </w:r>
      <w:r>
        <w:t>.</w:t>
      </w:r>
      <w:r>
        <w:rPr>
          <w:rFonts w:hint="eastAsia"/>
          <w:lang w:val="en-US" w:eastAsia="zh-CN"/>
        </w:rPr>
        <w:t>7</w:t>
      </w:r>
      <w:r>
        <w:t xml:space="preserve">-图 </w:t>
      </w:r>
      <w:r>
        <w:rPr>
          <w:rFonts w:hint="eastAsia"/>
        </w:rPr>
        <w:t>2</w:t>
      </w:r>
      <w:r>
        <w:t xml:space="preserve"> </w:t>
      </w:r>
      <w:r>
        <w:rPr>
          <w:rFonts w:hint="eastAsia"/>
          <w:lang w:val="en-US" w:eastAsia="zh-CN"/>
        </w:rPr>
        <w:t xml:space="preserve"> </w:t>
      </w:r>
      <w:r>
        <w:t>注册</w:t>
      </w:r>
    </w:p>
    <w:p w14:paraId="4B5F3265">
      <w:pPr>
        <w:pStyle w:val="5"/>
        <w:adjustRightInd w:val="0"/>
        <w:snapToGrid w:val="0"/>
        <w:spacing w:line="360" w:lineRule="auto"/>
        <w:rPr>
          <w:rFonts w:ascii="黑体" w:eastAsia="黑体"/>
          <w:sz w:val="24"/>
          <w:lang w:eastAsia="zh-CN"/>
        </w:rPr>
      </w:pPr>
      <w:bookmarkStart w:id="2538" w:name="_Toc18706"/>
      <w:bookmarkStart w:id="2539" w:name="_Toc12156"/>
      <w:bookmarkStart w:id="2540" w:name="_Toc16300"/>
      <w:bookmarkStart w:id="2541" w:name="_Toc11417"/>
      <w:bookmarkStart w:id="2542" w:name="_Toc20660"/>
      <w:bookmarkStart w:id="2543" w:name="_Toc8259"/>
      <w:bookmarkStart w:id="2544" w:name="_Toc24919"/>
      <w:bookmarkStart w:id="2545" w:name="_Toc20720"/>
      <w:bookmarkStart w:id="2546" w:name="_Toc5687"/>
      <w:bookmarkStart w:id="2547" w:name="_Toc25271"/>
      <w:r>
        <w:rPr>
          <w:rFonts w:hint="eastAsia" w:ascii="黑体" w:eastAsia="黑体"/>
          <w:sz w:val="24"/>
          <w:lang w:eastAsia="zh-CN"/>
        </w:rPr>
        <w:t xml:space="preserve">14.4.8 </w:t>
      </w:r>
      <w:bookmarkEnd w:id="2537"/>
      <w:r>
        <w:rPr>
          <w:rFonts w:hint="eastAsia" w:ascii="黑体" w:hAnsi="宋体" w:eastAsia="黑体"/>
          <w:sz w:val="24"/>
          <w:szCs w:val="24"/>
          <w:lang w:eastAsia="zh-CN"/>
        </w:rPr>
        <w:t>日志查看</w:t>
      </w:r>
      <w:bookmarkEnd w:id="2538"/>
      <w:bookmarkEnd w:id="2539"/>
      <w:bookmarkEnd w:id="2540"/>
      <w:bookmarkEnd w:id="2541"/>
      <w:bookmarkEnd w:id="2542"/>
      <w:bookmarkEnd w:id="2543"/>
      <w:bookmarkEnd w:id="2544"/>
      <w:bookmarkEnd w:id="2545"/>
      <w:bookmarkEnd w:id="2546"/>
      <w:bookmarkEnd w:id="2547"/>
    </w:p>
    <w:p w14:paraId="498354F4">
      <w:pPr>
        <w:ind w:firstLine="420"/>
      </w:pPr>
      <w:bookmarkStart w:id="2548" w:name="_Toc429985684"/>
      <w:r>
        <w:rPr>
          <w:rFonts w:hint="eastAsia"/>
        </w:rPr>
        <w:t>点击控制台主界面左上方的日志查看按钮，主界面即可从应用管理界面切换到日志查看界面，</w:t>
      </w:r>
      <w:r>
        <w:t>如1</w:t>
      </w:r>
      <w:r>
        <w:rPr>
          <w:rFonts w:hint="eastAsia"/>
        </w:rPr>
        <w:t>4</w:t>
      </w:r>
      <w:r>
        <w:t>.</w:t>
      </w:r>
      <w:r>
        <w:rPr>
          <w:rFonts w:hint="eastAsia"/>
        </w:rPr>
        <w:t>4</w:t>
      </w:r>
      <w:r>
        <w:t>.</w:t>
      </w:r>
      <w:r>
        <w:rPr>
          <w:rFonts w:hint="eastAsia"/>
        </w:rPr>
        <w:t>8</w:t>
      </w:r>
      <w:r>
        <w:t>-图 1 所示</w:t>
      </w:r>
      <w:r>
        <w:rPr>
          <w:rFonts w:hint="eastAsia"/>
        </w:rPr>
        <w:t>，该界面中会显示整个SyncBASE6系统运行时各个模块产生的运行日志消息。点击右键，在弹出的右键菜单中也可以进行日志的删除和清除。</w:t>
      </w:r>
    </w:p>
    <w:p w14:paraId="6F18309E">
      <w:pPr>
        <w:ind w:firstLine="420"/>
        <w:jc w:val="center"/>
      </w:pPr>
      <w:r>
        <w:drawing>
          <wp:inline distT="0" distB="0" distL="114300" distR="114300">
            <wp:extent cx="4780915" cy="3780155"/>
            <wp:effectExtent l="0" t="0" r="635" b="10795"/>
            <wp:docPr id="1406" name="图片 305"/>
            <wp:cNvGraphicFramePr/>
            <a:graphic xmlns:a="http://schemas.openxmlformats.org/drawingml/2006/main">
              <a:graphicData uri="http://schemas.openxmlformats.org/drawingml/2006/picture">
                <pic:pic xmlns:pic="http://schemas.openxmlformats.org/drawingml/2006/picture">
                  <pic:nvPicPr>
                    <pic:cNvPr id="1406" name="图片 305"/>
                    <pic:cNvPicPr/>
                  </pic:nvPicPr>
                  <pic:blipFill>
                    <a:blip r:embed="rId1338"/>
                    <a:stretch>
                      <a:fillRect/>
                    </a:stretch>
                  </pic:blipFill>
                  <pic:spPr>
                    <a:xfrm>
                      <a:off x="0" y="0"/>
                      <a:ext cx="4780915" cy="3780155"/>
                    </a:xfrm>
                    <a:prstGeom prst="rect">
                      <a:avLst/>
                    </a:prstGeom>
                    <a:noFill/>
                    <a:ln>
                      <a:noFill/>
                    </a:ln>
                  </pic:spPr>
                </pic:pic>
              </a:graphicData>
            </a:graphic>
          </wp:inline>
        </w:drawing>
      </w:r>
    </w:p>
    <w:p w14:paraId="41B6B332">
      <w:pPr>
        <w:ind w:firstLine="420" w:firstLineChars="200"/>
        <w:jc w:val="center"/>
        <w:rPr>
          <w:rFonts w:ascii="宋体" w:hAnsi="宋体"/>
          <w:kern w:val="0"/>
          <w:szCs w:val="21"/>
        </w:rPr>
      </w:pPr>
      <w:r>
        <w:t>1</w:t>
      </w:r>
      <w:r>
        <w:rPr>
          <w:rFonts w:hint="eastAsia"/>
        </w:rPr>
        <w:t>4</w:t>
      </w:r>
      <w:r>
        <w:t>.</w:t>
      </w:r>
      <w:r>
        <w:rPr>
          <w:rFonts w:hint="eastAsia"/>
        </w:rPr>
        <w:t>4</w:t>
      </w:r>
      <w:r>
        <w:t>.</w:t>
      </w:r>
      <w:r>
        <w:rPr>
          <w:rFonts w:hint="eastAsia"/>
        </w:rPr>
        <w:t>8</w:t>
      </w:r>
      <w:r>
        <w:t xml:space="preserve">-图 1 </w:t>
      </w:r>
      <w:r>
        <w:rPr>
          <w:rFonts w:hint="eastAsia"/>
        </w:rPr>
        <w:t>日志查看窗口</w:t>
      </w:r>
      <w:bookmarkEnd w:id="2548"/>
    </w:p>
    <w:p w14:paraId="2881C79B">
      <w:pPr>
        <w:pStyle w:val="5"/>
        <w:adjustRightInd w:val="0"/>
        <w:snapToGrid w:val="0"/>
        <w:spacing w:line="360" w:lineRule="auto"/>
        <w:rPr>
          <w:rFonts w:ascii="黑体" w:eastAsia="黑体"/>
          <w:sz w:val="24"/>
          <w:lang w:eastAsia="zh-CN"/>
        </w:rPr>
      </w:pPr>
      <w:bookmarkStart w:id="2549" w:name="_Toc429985692"/>
      <w:bookmarkStart w:id="2550" w:name="_Toc2458"/>
      <w:bookmarkStart w:id="2551" w:name="_Toc31536"/>
      <w:bookmarkStart w:id="2552" w:name="_Toc1406"/>
      <w:bookmarkStart w:id="2553" w:name="_Toc8402"/>
      <w:bookmarkStart w:id="2554" w:name="_Toc15173"/>
      <w:bookmarkStart w:id="2555" w:name="_Toc9410"/>
      <w:bookmarkStart w:id="2556" w:name="_Toc14797"/>
      <w:bookmarkStart w:id="2557" w:name="_Toc31009"/>
      <w:bookmarkStart w:id="2558" w:name="_Toc29798"/>
      <w:bookmarkStart w:id="2559" w:name="_Toc3355"/>
      <w:r>
        <w:rPr>
          <w:rFonts w:hint="eastAsia" w:ascii="黑体" w:eastAsia="黑体"/>
          <w:sz w:val="24"/>
          <w:lang w:eastAsia="zh-CN"/>
        </w:rPr>
        <w:t xml:space="preserve">14.4.9 </w:t>
      </w:r>
      <w:bookmarkEnd w:id="2549"/>
      <w:r>
        <w:rPr>
          <w:rFonts w:hint="eastAsia" w:ascii="黑体" w:eastAsia="黑体"/>
          <w:sz w:val="24"/>
          <w:lang w:eastAsia="zh-CN"/>
        </w:rPr>
        <w:t>SyncBASE6数据库管理器</w:t>
      </w:r>
      <w:bookmarkEnd w:id="2550"/>
      <w:bookmarkEnd w:id="2551"/>
      <w:bookmarkEnd w:id="2552"/>
      <w:bookmarkEnd w:id="2553"/>
      <w:bookmarkEnd w:id="2554"/>
      <w:bookmarkEnd w:id="2555"/>
      <w:bookmarkEnd w:id="2556"/>
      <w:bookmarkEnd w:id="2557"/>
      <w:bookmarkEnd w:id="2558"/>
      <w:bookmarkEnd w:id="2559"/>
    </w:p>
    <w:p w14:paraId="0D8194C0">
      <w:pPr>
        <w:pStyle w:val="6"/>
        <w:bidi w:val="0"/>
        <w:rPr>
          <w:lang w:eastAsia="zh-CN"/>
        </w:rPr>
      </w:pPr>
      <w:bookmarkStart w:id="2560" w:name="_Toc22281"/>
      <w:bookmarkStart w:id="2561" w:name="_Toc9738"/>
      <w:bookmarkStart w:id="2562" w:name="_Toc5584"/>
      <w:bookmarkStart w:id="2563" w:name="_Toc2892"/>
      <w:bookmarkStart w:id="2564" w:name="_Toc6688"/>
      <w:bookmarkStart w:id="2565" w:name="_Toc26411"/>
      <w:bookmarkStart w:id="2566" w:name="_Toc10329"/>
      <w:bookmarkStart w:id="2567" w:name="_Toc7117"/>
      <w:bookmarkStart w:id="2568" w:name="_Toc28706"/>
      <w:r>
        <w:rPr>
          <w:rFonts w:hint="eastAsia"/>
          <w:lang w:eastAsia="zh-CN"/>
        </w:rPr>
        <w:t>14.4.9.1启动SyncBASE6数据库管理器</w:t>
      </w:r>
      <w:bookmarkEnd w:id="2560"/>
      <w:bookmarkEnd w:id="2561"/>
      <w:bookmarkEnd w:id="2562"/>
      <w:bookmarkEnd w:id="2563"/>
      <w:bookmarkEnd w:id="2564"/>
      <w:bookmarkEnd w:id="2565"/>
      <w:bookmarkEnd w:id="2566"/>
      <w:bookmarkEnd w:id="2567"/>
      <w:bookmarkEnd w:id="2568"/>
    </w:p>
    <w:p w14:paraId="35643343">
      <w:pPr>
        <w:ind w:firstLine="420" w:firstLineChars="200"/>
      </w:pPr>
      <w:r>
        <w:rPr>
          <w:rFonts w:hint="eastAsia"/>
        </w:rPr>
        <w:t>点击服务控制台</w:t>
      </w:r>
      <w:r>
        <w:t>中数据库管理器</w:t>
      </w:r>
      <w:r>
        <w:rPr>
          <w:rFonts w:hint="eastAsia"/>
        </w:rPr>
        <w:t>应用窗口中的启动按钮，</w:t>
      </w:r>
      <w:r>
        <w:t>即</w:t>
      </w:r>
      <w:r>
        <w:rPr>
          <w:rFonts w:hint="eastAsia"/>
        </w:rPr>
        <w:t>可成功启动数据库管理器</w:t>
      </w:r>
      <w:r>
        <w:t>，如1</w:t>
      </w:r>
      <w:r>
        <w:rPr>
          <w:rFonts w:hint="eastAsia"/>
        </w:rPr>
        <w:t>4</w:t>
      </w:r>
      <w:r>
        <w:t>.</w:t>
      </w:r>
      <w:r>
        <w:rPr>
          <w:rFonts w:hint="eastAsia"/>
        </w:rPr>
        <w:t>4</w:t>
      </w:r>
      <w:r>
        <w:t>.</w:t>
      </w:r>
      <w:r>
        <w:rPr>
          <w:rFonts w:hint="eastAsia"/>
        </w:rPr>
        <w:t>9.1</w:t>
      </w:r>
      <w:r>
        <w:t>-图 1 所示。</w:t>
      </w:r>
    </w:p>
    <w:p w14:paraId="3BB73BDE">
      <w:pPr>
        <w:jc w:val="center"/>
      </w:pPr>
      <w:r>
        <w:drawing>
          <wp:inline distT="0" distB="0" distL="114300" distR="114300">
            <wp:extent cx="4780915" cy="2899410"/>
            <wp:effectExtent l="0" t="0" r="635" b="15240"/>
            <wp:docPr id="1407" name="图片 306"/>
            <wp:cNvGraphicFramePr/>
            <a:graphic xmlns:a="http://schemas.openxmlformats.org/drawingml/2006/main">
              <a:graphicData uri="http://schemas.openxmlformats.org/drawingml/2006/picture">
                <pic:pic xmlns:pic="http://schemas.openxmlformats.org/drawingml/2006/picture">
                  <pic:nvPicPr>
                    <pic:cNvPr id="1407" name="图片 306"/>
                    <pic:cNvPicPr/>
                  </pic:nvPicPr>
                  <pic:blipFill>
                    <a:blip r:embed="rId1339"/>
                    <a:stretch>
                      <a:fillRect/>
                    </a:stretch>
                  </pic:blipFill>
                  <pic:spPr>
                    <a:xfrm>
                      <a:off x="0" y="0"/>
                      <a:ext cx="4780915" cy="2899410"/>
                    </a:xfrm>
                    <a:prstGeom prst="rect">
                      <a:avLst/>
                    </a:prstGeom>
                    <a:noFill/>
                    <a:ln>
                      <a:noFill/>
                    </a:ln>
                  </pic:spPr>
                </pic:pic>
              </a:graphicData>
            </a:graphic>
          </wp:inline>
        </w:drawing>
      </w:r>
    </w:p>
    <w:p w14:paraId="7C25CB8A">
      <w:pPr>
        <w:jc w:val="center"/>
        <w:rPr>
          <w:rFonts w:ascii="宋体" w:hAnsi="宋体"/>
        </w:rPr>
      </w:pPr>
      <w:r>
        <w:rPr>
          <w:rFonts w:hint="eastAsia"/>
          <w:szCs w:val="21"/>
        </w:rPr>
        <w:t>14.4.9.1-图1 数据库管理器主界面</w:t>
      </w:r>
    </w:p>
    <w:p w14:paraId="72F528AC">
      <w:pPr>
        <w:pStyle w:val="6"/>
        <w:bidi w:val="0"/>
        <w:rPr>
          <w:lang w:eastAsia="zh-CN"/>
        </w:rPr>
      </w:pPr>
      <w:bookmarkStart w:id="2569" w:name="_Toc22671"/>
      <w:bookmarkStart w:id="2570" w:name="_Toc20795"/>
      <w:bookmarkStart w:id="2571" w:name="_Toc445"/>
      <w:bookmarkStart w:id="2572" w:name="_Toc23103"/>
      <w:bookmarkStart w:id="2573" w:name="_Toc12389"/>
      <w:bookmarkStart w:id="2574" w:name="_Toc19330"/>
      <w:bookmarkStart w:id="2575" w:name="_Toc14653"/>
      <w:bookmarkStart w:id="2576" w:name="_Toc6431"/>
      <w:bookmarkStart w:id="2577" w:name="_Toc23931"/>
      <w:r>
        <w:rPr>
          <w:rFonts w:hint="eastAsia"/>
          <w:lang w:eastAsia="zh-CN"/>
        </w:rPr>
        <w:t>14.4.9.2连接SyncBASE6服务器</w:t>
      </w:r>
      <w:bookmarkEnd w:id="2569"/>
      <w:bookmarkEnd w:id="2570"/>
      <w:bookmarkEnd w:id="2571"/>
      <w:bookmarkEnd w:id="2572"/>
      <w:bookmarkEnd w:id="2573"/>
      <w:bookmarkEnd w:id="2574"/>
      <w:bookmarkEnd w:id="2575"/>
      <w:bookmarkEnd w:id="2576"/>
      <w:bookmarkEnd w:id="2577"/>
    </w:p>
    <w:p w14:paraId="244502E1">
      <w:pPr>
        <w:ind w:firstLine="420" w:firstLineChars="200"/>
      </w:pPr>
      <w:r>
        <w:rPr>
          <w:rFonts w:hint="eastAsia"/>
        </w:rPr>
        <w:t>点击主界面左侧菜单栏上的“用户登录”图标按钮，弹出“服务器连接—身份验证”对话框，如</w:t>
      </w:r>
      <w:r>
        <w:rPr>
          <w:szCs w:val="21"/>
        </w:rPr>
        <w:t>1</w:t>
      </w:r>
      <w:r>
        <w:rPr>
          <w:rFonts w:hint="eastAsia"/>
          <w:szCs w:val="21"/>
        </w:rPr>
        <w:t>4</w:t>
      </w:r>
      <w:r>
        <w:rPr>
          <w:szCs w:val="21"/>
        </w:rPr>
        <w:t>.</w:t>
      </w:r>
      <w:r>
        <w:rPr>
          <w:rFonts w:hint="eastAsia"/>
          <w:szCs w:val="21"/>
        </w:rPr>
        <w:t>4.9</w:t>
      </w:r>
      <w:r>
        <w:rPr>
          <w:szCs w:val="21"/>
        </w:rPr>
        <w:t>.2-图</w:t>
      </w:r>
      <w:r>
        <w:rPr>
          <w:rFonts w:hint="eastAsia"/>
          <w:szCs w:val="21"/>
        </w:rPr>
        <w:t>1</w:t>
      </w:r>
      <w:r>
        <w:rPr>
          <w:rFonts w:hint="eastAsia"/>
        </w:rPr>
        <w:t>所示。</w:t>
      </w:r>
    </w:p>
    <w:p w14:paraId="27301D1E">
      <w:pPr>
        <w:jc w:val="center"/>
      </w:pPr>
      <w:r>
        <w:drawing>
          <wp:inline distT="0" distB="0" distL="114300" distR="114300">
            <wp:extent cx="4780915" cy="2900680"/>
            <wp:effectExtent l="0" t="0" r="635" b="13970"/>
            <wp:docPr id="1408"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图片 307"/>
                    <pic:cNvPicPr>
                      <a:picLocks noChangeAspect="1"/>
                    </pic:cNvPicPr>
                  </pic:nvPicPr>
                  <pic:blipFill>
                    <a:blip r:embed="rId1340"/>
                    <a:stretch>
                      <a:fillRect/>
                    </a:stretch>
                  </pic:blipFill>
                  <pic:spPr>
                    <a:xfrm>
                      <a:off x="0" y="0"/>
                      <a:ext cx="4780915" cy="2900680"/>
                    </a:xfrm>
                    <a:prstGeom prst="rect">
                      <a:avLst/>
                    </a:prstGeom>
                    <a:noFill/>
                    <a:ln>
                      <a:noFill/>
                    </a:ln>
                  </pic:spPr>
                </pic:pic>
              </a:graphicData>
            </a:graphic>
          </wp:inline>
        </w:drawing>
      </w:r>
    </w:p>
    <w:p w14:paraId="2AFB4E47">
      <w:pPr>
        <w:jc w:val="center"/>
        <w:rPr>
          <w:szCs w:val="21"/>
        </w:rPr>
      </w:pPr>
      <w:r>
        <w:rPr>
          <w:szCs w:val="21"/>
        </w:rPr>
        <w:t>1</w:t>
      </w:r>
      <w:r>
        <w:rPr>
          <w:rFonts w:hint="eastAsia"/>
          <w:szCs w:val="21"/>
        </w:rPr>
        <w:t>4</w:t>
      </w:r>
      <w:r>
        <w:rPr>
          <w:szCs w:val="21"/>
        </w:rPr>
        <w:t>.</w:t>
      </w:r>
      <w:r>
        <w:rPr>
          <w:rFonts w:hint="eastAsia"/>
          <w:szCs w:val="21"/>
        </w:rPr>
        <w:t>4.9</w:t>
      </w:r>
      <w:r>
        <w:rPr>
          <w:szCs w:val="21"/>
        </w:rPr>
        <w:t>.2-图</w:t>
      </w:r>
      <w:r>
        <w:rPr>
          <w:rFonts w:hint="eastAsia"/>
          <w:szCs w:val="21"/>
        </w:rPr>
        <w:t>1 登录窗口</w:t>
      </w:r>
    </w:p>
    <w:p w14:paraId="0DAC5B94">
      <w:pPr>
        <w:ind w:firstLine="420" w:firstLineChars="200"/>
        <w:rPr>
          <w:rFonts w:ascii="宋体" w:hAnsi="宋体"/>
        </w:rPr>
      </w:pPr>
      <w:r>
        <w:rPr>
          <w:rFonts w:hint="eastAsia"/>
        </w:rPr>
        <w:t>在登录对话框中设置 SyncBASE6 服务器 IP 地址(单机版则设为 127.0.0.1)、服务端口号(默认 8007)、用户名、密码，点击【连接】 按钮，开始连接服务器。连接成功以后，“用户登录”图标变成“用户注销”图标。</w:t>
      </w:r>
    </w:p>
    <w:p w14:paraId="1C7A6102">
      <w:pPr>
        <w:pStyle w:val="6"/>
        <w:bidi w:val="0"/>
        <w:rPr>
          <w:lang w:eastAsia="zh-CN"/>
        </w:rPr>
      </w:pPr>
      <w:bookmarkStart w:id="2578" w:name="_Toc429985694"/>
      <w:bookmarkStart w:id="2579" w:name="_Toc20144"/>
      <w:bookmarkStart w:id="2580" w:name="_Toc1494"/>
      <w:bookmarkStart w:id="2581" w:name="_Toc9412"/>
      <w:bookmarkStart w:id="2582" w:name="_Toc5602"/>
      <w:bookmarkStart w:id="2583" w:name="_Toc2344"/>
      <w:bookmarkStart w:id="2584" w:name="_Toc31601"/>
      <w:bookmarkStart w:id="2585" w:name="_Toc30177"/>
      <w:bookmarkStart w:id="2586" w:name="_Toc3982"/>
      <w:bookmarkStart w:id="2587" w:name="_Toc10489"/>
      <w:r>
        <w:rPr>
          <w:rFonts w:hint="eastAsia"/>
          <w:lang w:eastAsia="zh-CN"/>
        </w:rPr>
        <w:t>14.4.9.3</w:t>
      </w:r>
      <w:bookmarkEnd w:id="2578"/>
      <w:r>
        <w:rPr>
          <w:rFonts w:hint="eastAsia"/>
          <w:lang w:eastAsia="zh-CN"/>
        </w:rPr>
        <w:t>数据库配置</w:t>
      </w:r>
      <w:bookmarkEnd w:id="2579"/>
      <w:bookmarkEnd w:id="2580"/>
      <w:bookmarkEnd w:id="2581"/>
      <w:bookmarkEnd w:id="2582"/>
      <w:bookmarkEnd w:id="2583"/>
      <w:bookmarkEnd w:id="2584"/>
      <w:bookmarkEnd w:id="2585"/>
      <w:bookmarkEnd w:id="2586"/>
      <w:bookmarkEnd w:id="2587"/>
    </w:p>
    <w:p w14:paraId="69B28412">
      <w:pPr>
        <w:spacing w:line="360" w:lineRule="auto"/>
        <w:ind w:firstLine="420" w:firstLineChars="200"/>
        <w:rPr>
          <w:rFonts w:ascii="宋体" w:hAnsi="宋体"/>
        </w:rPr>
      </w:pPr>
      <w:r>
        <w:rPr>
          <w:rFonts w:hint="eastAsia"/>
        </w:rPr>
        <w:t>SyncBASE 6数据库管理器成功连接服务器后，点击主界面左侧工具栏上的“数据库”图标按钮，中间窗口中弹出数据库对象列表，如 14.4.9.3-图 1 所示。</w:t>
      </w:r>
    </w:p>
    <w:p w14:paraId="0B4D4F19">
      <w:pPr>
        <w:widowControl/>
        <w:spacing w:line="360" w:lineRule="auto"/>
        <w:jc w:val="center"/>
        <w:rPr>
          <w:rFonts w:ascii="宋体" w:hAnsi="宋体"/>
        </w:rPr>
      </w:pPr>
      <w:r>
        <w:drawing>
          <wp:inline distT="0" distB="0" distL="114300" distR="114300">
            <wp:extent cx="4780915" cy="2897505"/>
            <wp:effectExtent l="0" t="0" r="635" b="17145"/>
            <wp:docPr id="1409"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 name="图片 308"/>
                    <pic:cNvPicPr>
                      <a:picLocks noChangeAspect="1"/>
                    </pic:cNvPicPr>
                  </pic:nvPicPr>
                  <pic:blipFill>
                    <a:blip r:embed="rId1341"/>
                    <a:stretch>
                      <a:fillRect/>
                    </a:stretch>
                  </pic:blipFill>
                  <pic:spPr>
                    <a:xfrm>
                      <a:off x="0" y="0"/>
                      <a:ext cx="4780915" cy="2897505"/>
                    </a:xfrm>
                    <a:prstGeom prst="rect">
                      <a:avLst/>
                    </a:prstGeom>
                    <a:noFill/>
                    <a:ln>
                      <a:noFill/>
                    </a:ln>
                  </pic:spPr>
                </pic:pic>
              </a:graphicData>
            </a:graphic>
          </wp:inline>
        </w:drawing>
      </w:r>
    </w:p>
    <w:p w14:paraId="1E477E2F">
      <w:pPr>
        <w:widowControl/>
        <w:spacing w:line="360" w:lineRule="auto"/>
        <w:jc w:val="center"/>
        <w:rPr>
          <w:rFonts w:ascii="宋体" w:hAnsi="宋体"/>
          <w:kern w:val="0"/>
          <w:szCs w:val="21"/>
        </w:rPr>
      </w:pPr>
      <w:r>
        <w:rPr>
          <w:szCs w:val="21"/>
        </w:rPr>
        <w:t>1</w:t>
      </w:r>
      <w:r>
        <w:rPr>
          <w:rFonts w:hint="eastAsia"/>
          <w:szCs w:val="21"/>
        </w:rPr>
        <w:t>4</w:t>
      </w:r>
      <w:r>
        <w:rPr>
          <w:szCs w:val="21"/>
        </w:rPr>
        <w:t>.</w:t>
      </w:r>
      <w:r>
        <w:rPr>
          <w:rFonts w:hint="eastAsia"/>
          <w:szCs w:val="21"/>
        </w:rPr>
        <w:t>4.9</w:t>
      </w:r>
      <w:r>
        <w:rPr>
          <w:szCs w:val="21"/>
        </w:rPr>
        <w:t>.</w:t>
      </w:r>
      <w:r>
        <w:rPr>
          <w:rFonts w:hint="eastAsia"/>
          <w:szCs w:val="21"/>
        </w:rPr>
        <w:t>3</w:t>
      </w:r>
      <w:r>
        <w:rPr>
          <w:szCs w:val="21"/>
        </w:rPr>
        <w:t>-图</w:t>
      </w:r>
      <w:r>
        <w:rPr>
          <w:rFonts w:hint="eastAsia"/>
          <w:szCs w:val="21"/>
        </w:rPr>
        <w:t xml:space="preserve">1 </w:t>
      </w:r>
      <w:r>
        <w:rPr>
          <w:rFonts w:hint="eastAsia" w:ascii="宋体" w:hAnsi="宋体"/>
          <w:kern w:val="0"/>
          <w:szCs w:val="21"/>
        </w:rPr>
        <w:t>数据库列表</w:t>
      </w:r>
    </w:p>
    <w:p w14:paraId="520FC72C">
      <w:pPr>
        <w:ind w:firstLine="420" w:firstLineChars="200"/>
      </w:pPr>
      <w:r>
        <w:rPr>
          <w:rFonts w:hint="eastAsia"/>
        </w:rPr>
        <w:t>右击“数据库对象列表”根节点，在弹出的右键菜单中（如14.4.9.3-图 2所示）可进行如下操作：</w:t>
      </w:r>
    </w:p>
    <w:p w14:paraId="6F4E64E1">
      <w:pPr>
        <w:ind w:firstLine="0" w:firstLineChars="0"/>
        <w:jc w:val="center"/>
      </w:pPr>
      <w:r>
        <w:drawing>
          <wp:inline distT="0" distB="0" distL="114300" distR="114300">
            <wp:extent cx="2604135" cy="2381250"/>
            <wp:effectExtent l="0" t="0" r="5715" b="0"/>
            <wp:docPr id="1410"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图片 309"/>
                    <pic:cNvPicPr>
                      <a:picLocks noChangeAspect="1"/>
                    </pic:cNvPicPr>
                  </pic:nvPicPr>
                  <pic:blipFill>
                    <a:blip r:embed="rId1342"/>
                    <a:stretch>
                      <a:fillRect/>
                    </a:stretch>
                  </pic:blipFill>
                  <pic:spPr>
                    <a:xfrm>
                      <a:off x="0" y="0"/>
                      <a:ext cx="2604135" cy="2381250"/>
                    </a:xfrm>
                    <a:prstGeom prst="rect">
                      <a:avLst/>
                    </a:prstGeom>
                    <a:noFill/>
                    <a:ln>
                      <a:noFill/>
                    </a:ln>
                  </pic:spPr>
                </pic:pic>
              </a:graphicData>
            </a:graphic>
          </wp:inline>
        </w:drawing>
      </w:r>
    </w:p>
    <w:p w14:paraId="41A07030">
      <w:pPr>
        <w:pStyle w:val="158"/>
        <w:ind w:firstLine="0" w:firstLineChars="0"/>
        <w:jc w:val="center"/>
        <w:rPr>
          <w:rFonts w:eastAsiaTheme="minorEastAsia"/>
          <w:szCs w:val="21"/>
        </w:rPr>
      </w:pPr>
      <w:r>
        <w:rPr>
          <w:szCs w:val="21"/>
        </w:rPr>
        <w:t>1</w:t>
      </w:r>
      <w:r>
        <w:rPr>
          <w:rFonts w:hint="default" w:ascii="Times New Roman" w:hAnsi="Times New Roman" w:eastAsia="宋体" w:cs="Times New Roman"/>
          <w:szCs w:val="21"/>
        </w:rPr>
        <w:t>4</w:t>
      </w:r>
      <w:r>
        <w:rPr>
          <w:rFonts w:ascii="Times New Roman" w:hAnsi="Times New Roman" w:eastAsia="宋体" w:cs="Times New Roman"/>
          <w:szCs w:val="21"/>
        </w:rPr>
        <w:t>.</w:t>
      </w:r>
      <w:r>
        <w:rPr>
          <w:rFonts w:hint="default" w:ascii="Times New Roman" w:hAnsi="Times New Roman" w:eastAsia="宋体" w:cs="Times New Roman"/>
          <w:szCs w:val="21"/>
        </w:rPr>
        <w:t>4.9</w:t>
      </w:r>
      <w:r>
        <w:rPr>
          <w:rFonts w:ascii="Times New Roman" w:hAnsi="Times New Roman" w:eastAsia="宋体" w:cs="Times New Roman"/>
          <w:szCs w:val="21"/>
        </w:rPr>
        <w:t>.</w:t>
      </w:r>
      <w:r>
        <w:rPr>
          <w:rFonts w:hint="default" w:ascii="Times New Roman" w:hAnsi="Times New Roman" w:eastAsia="宋体" w:cs="Times New Roman"/>
          <w:szCs w:val="21"/>
        </w:rPr>
        <w:t>3</w:t>
      </w:r>
      <w:r>
        <w:rPr>
          <w:rFonts w:ascii="Times New Roman" w:hAnsi="Times New Roman" w:eastAsia="宋体" w:cs="Times New Roman"/>
          <w:szCs w:val="21"/>
        </w:rPr>
        <w:t>-图</w:t>
      </w:r>
      <w:r>
        <w:rPr>
          <w:rFonts w:hint="default" w:ascii="Times New Roman" w:hAnsi="Times New Roman" w:eastAsia="宋体" w:cs="Times New Roman"/>
          <w:szCs w:val="21"/>
        </w:rPr>
        <w:t xml:space="preserve">2 </w:t>
      </w:r>
      <w:r>
        <w:rPr>
          <w:rFonts w:hint="default" w:ascii="Times New Roman" w:hAnsi="Times New Roman" w:eastAsia="宋体" w:cs="Times New Roman"/>
          <w:kern w:val="2"/>
          <w:szCs w:val="21"/>
        </w:rPr>
        <w:t>数据库右键菜单</w:t>
      </w:r>
    </w:p>
    <w:p w14:paraId="36ECA950">
      <w:pPr>
        <w:ind w:firstLine="420" w:firstLineChars="200"/>
      </w:pPr>
    </w:p>
    <w:p w14:paraId="259D029F">
      <w:pPr>
        <w:pStyle w:val="158"/>
        <w:numPr>
          <w:ilvl w:val="0"/>
          <w:numId w:val="50"/>
        </w:numPr>
        <w:ind w:left="420" w:firstLineChars="0"/>
      </w:pPr>
      <w:r>
        <w:rPr>
          <w:rFonts w:hint="eastAsia"/>
        </w:rPr>
        <w:t>新建数据库：</w:t>
      </w:r>
    </w:p>
    <w:p w14:paraId="2CF69DD0">
      <w:pPr>
        <w:pStyle w:val="158"/>
        <w:ind w:firstLine="420" w:firstLineChars="200"/>
      </w:pPr>
      <w:r>
        <w:t>选中数据库列表的根节点</w:t>
      </w:r>
      <w:r>
        <w:rPr>
          <w:rFonts w:hint="eastAsia"/>
        </w:rPr>
        <w:t>，</w:t>
      </w:r>
      <w:r>
        <w:t>点击鼠标右键</w:t>
      </w:r>
      <w:r>
        <w:rPr>
          <w:rFonts w:hint="eastAsia"/>
        </w:rPr>
        <w:t>，</w:t>
      </w:r>
      <w:r>
        <w:t>弹出右键菜单</w:t>
      </w:r>
      <w:r>
        <w:rPr>
          <w:rFonts w:hint="eastAsia"/>
        </w:rPr>
        <w:t>，</w:t>
      </w:r>
      <w:r>
        <w:t>选择</w:t>
      </w:r>
      <w:r>
        <w:rPr>
          <w:rFonts w:hint="eastAsia"/>
        </w:rPr>
        <w:t>“新建数据库”菜单项，弹出“新建数据库”对话框（如</w:t>
      </w:r>
      <w:r>
        <w:rPr>
          <w:szCs w:val="21"/>
        </w:rPr>
        <w:t>1</w:t>
      </w:r>
      <w:r>
        <w:rPr>
          <w:rFonts w:hint="eastAsia"/>
          <w:szCs w:val="21"/>
        </w:rPr>
        <w:t>4</w:t>
      </w:r>
      <w:r>
        <w:rPr>
          <w:szCs w:val="21"/>
        </w:rPr>
        <w:t>.</w:t>
      </w:r>
      <w:r>
        <w:rPr>
          <w:rFonts w:hint="eastAsia"/>
          <w:szCs w:val="21"/>
        </w:rPr>
        <w:t>4.9</w:t>
      </w:r>
      <w:r>
        <w:rPr>
          <w:szCs w:val="21"/>
        </w:rPr>
        <w:t>.</w:t>
      </w:r>
      <w:r>
        <w:rPr>
          <w:rFonts w:hint="eastAsia"/>
          <w:szCs w:val="21"/>
        </w:rPr>
        <w:t>3</w:t>
      </w:r>
      <w:r>
        <w:rPr>
          <w:rFonts w:hint="eastAsia"/>
        </w:rPr>
        <w:t>-图 3所示），输入数据库的名称、描述、测点容量和副本数并点击“确定”按钮，即完成数据库的新建。</w:t>
      </w:r>
    </w:p>
    <w:p w14:paraId="07BBDC2E">
      <w:pPr>
        <w:pStyle w:val="158"/>
        <w:ind w:firstLine="840" w:firstLineChars="400"/>
        <w:jc w:val="center"/>
      </w:pPr>
    </w:p>
    <w:p w14:paraId="48647653">
      <w:pPr>
        <w:pStyle w:val="158"/>
        <w:ind w:firstLine="0" w:firstLineChars="0"/>
        <w:jc w:val="center"/>
      </w:pPr>
      <w:r>
        <w:drawing>
          <wp:inline distT="0" distB="0" distL="114300" distR="114300">
            <wp:extent cx="2067560" cy="1463675"/>
            <wp:effectExtent l="0" t="0" r="8890" b="3175"/>
            <wp:docPr id="1411"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图片 310"/>
                    <pic:cNvPicPr>
                      <a:picLocks noChangeAspect="1"/>
                    </pic:cNvPicPr>
                  </pic:nvPicPr>
                  <pic:blipFill>
                    <a:blip r:embed="rId1343"/>
                    <a:stretch>
                      <a:fillRect/>
                    </a:stretch>
                  </pic:blipFill>
                  <pic:spPr>
                    <a:xfrm>
                      <a:off x="0" y="0"/>
                      <a:ext cx="2067560" cy="1463675"/>
                    </a:xfrm>
                    <a:prstGeom prst="rect">
                      <a:avLst/>
                    </a:prstGeom>
                    <a:noFill/>
                    <a:ln>
                      <a:noFill/>
                    </a:ln>
                  </pic:spPr>
                </pic:pic>
              </a:graphicData>
            </a:graphic>
          </wp:inline>
        </w:drawing>
      </w:r>
    </w:p>
    <w:p w14:paraId="56CA48FF">
      <w:pPr>
        <w:pStyle w:val="158"/>
        <w:ind w:firstLine="0" w:firstLineChars="0"/>
        <w:jc w:val="center"/>
        <w:rPr>
          <w:rFonts w:hint="eastAsia" w:eastAsia="宋体" w:cs="Times New Roman"/>
          <w:szCs w:val="21"/>
        </w:rPr>
      </w:pPr>
      <w:r>
        <w:rPr>
          <w:rFonts w:hint="eastAsia" w:eastAsia="宋体" w:cs="Times New Roman"/>
          <w:szCs w:val="21"/>
        </w:rPr>
        <w:t>14.4.9.3-图3新建数据库对话框</w:t>
      </w:r>
    </w:p>
    <w:p w14:paraId="262F3F19">
      <w:pPr>
        <w:pStyle w:val="158"/>
        <w:numPr>
          <w:ilvl w:val="0"/>
          <w:numId w:val="50"/>
        </w:numPr>
        <w:ind w:left="420" w:firstLineChars="0"/>
      </w:pPr>
      <w:r>
        <w:rPr>
          <w:rFonts w:hint="eastAsia"/>
        </w:rPr>
        <w:t>修改数据库：</w:t>
      </w:r>
    </w:p>
    <w:p w14:paraId="7634BD12">
      <w:pPr>
        <w:pStyle w:val="158"/>
        <w:ind w:firstLine="420" w:firstLineChars="200"/>
        <w:rPr>
          <w:rFonts w:eastAsiaTheme="minorEastAsia"/>
        </w:rPr>
      </w:pPr>
      <w:r>
        <w:t>选中数据库列表的</w:t>
      </w:r>
      <w:r>
        <w:rPr>
          <w:rFonts w:hint="eastAsia"/>
        </w:rPr>
        <w:t>数据库</w:t>
      </w:r>
      <w:r>
        <w:t>节点</w:t>
      </w:r>
      <w:r>
        <w:rPr>
          <w:rFonts w:hint="eastAsia"/>
        </w:rPr>
        <w:t>，</w:t>
      </w:r>
      <w:r>
        <w:t>点击鼠标右键</w:t>
      </w:r>
      <w:r>
        <w:rPr>
          <w:rFonts w:hint="eastAsia"/>
        </w:rPr>
        <w:t>，</w:t>
      </w:r>
      <w:r>
        <w:t>弹出右键菜单</w:t>
      </w:r>
      <w:r>
        <w:rPr>
          <w:rFonts w:hint="eastAsia"/>
        </w:rPr>
        <w:t>，</w:t>
      </w:r>
      <w:r>
        <w:t>选择</w:t>
      </w:r>
      <w:r>
        <w:rPr>
          <w:rFonts w:hint="eastAsia"/>
        </w:rPr>
        <w:t>“修改数据库”菜单项，弹出“修改数据库”对话框（如</w:t>
      </w:r>
      <w:r>
        <w:rPr>
          <w:szCs w:val="21"/>
        </w:rPr>
        <w:t>1</w:t>
      </w:r>
      <w:r>
        <w:rPr>
          <w:rFonts w:hint="eastAsia"/>
          <w:szCs w:val="21"/>
        </w:rPr>
        <w:t>4</w:t>
      </w:r>
      <w:r>
        <w:rPr>
          <w:szCs w:val="21"/>
        </w:rPr>
        <w:t>.</w:t>
      </w:r>
      <w:r>
        <w:rPr>
          <w:rFonts w:hint="eastAsia"/>
          <w:szCs w:val="21"/>
        </w:rPr>
        <w:t>4.9</w:t>
      </w:r>
      <w:r>
        <w:rPr>
          <w:szCs w:val="21"/>
        </w:rPr>
        <w:t>.</w:t>
      </w:r>
      <w:r>
        <w:rPr>
          <w:rFonts w:hint="eastAsia"/>
          <w:szCs w:val="21"/>
        </w:rPr>
        <w:t>3</w:t>
      </w:r>
      <w:r>
        <w:rPr>
          <w:rFonts w:hint="eastAsia"/>
        </w:rPr>
        <w:t>-图 4所示），修改数据库的描述和副本数并点击确定按钮，即完成数据库的修改。注意，数据库ID、数据库名称、测点容量以及主虚拟节点ID一旦确定就不可修改。</w:t>
      </w:r>
    </w:p>
    <w:p w14:paraId="4F709C6D">
      <w:pPr>
        <w:pStyle w:val="158"/>
        <w:ind w:firstLine="0" w:firstLineChars="0"/>
        <w:jc w:val="center"/>
        <w:rPr>
          <w:rFonts w:ascii="宋体" w:hAnsi="宋体" w:cs="宋体"/>
          <w:sz w:val="24"/>
          <w:szCs w:val="24"/>
        </w:rPr>
      </w:pPr>
      <w:r>
        <w:drawing>
          <wp:inline distT="0" distB="0" distL="114300" distR="114300">
            <wp:extent cx="2023110" cy="1816100"/>
            <wp:effectExtent l="0" t="0" r="15240" b="12700"/>
            <wp:docPr id="1412"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图片 311"/>
                    <pic:cNvPicPr>
                      <a:picLocks noChangeAspect="1"/>
                    </pic:cNvPicPr>
                  </pic:nvPicPr>
                  <pic:blipFill>
                    <a:blip r:embed="rId1344"/>
                    <a:stretch>
                      <a:fillRect/>
                    </a:stretch>
                  </pic:blipFill>
                  <pic:spPr>
                    <a:xfrm>
                      <a:off x="0" y="0"/>
                      <a:ext cx="2023110" cy="1816100"/>
                    </a:xfrm>
                    <a:prstGeom prst="rect">
                      <a:avLst/>
                    </a:prstGeom>
                    <a:noFill/>
                    <a:ln>
                      <a:noFill/>
                    </a:ln>
                  </pic:spPr>
                </pic:pic>
              </a:graphicData>
            </a:graphic>
          </wp:inline>
        </w:drawing>
      </w:r>
    </w:p>
    <w:p w14:paraId="073493DC">
      <w:pPr>
        <w:pStyle w:val="158"/>
        <w:ind w:firstLine="0" w:firstLineChars="0"/>
        <w:jc w:val="center"/>
        <w:rPr>
          <w:rFonts w:hint="eastAsia" w:eastAsia="宋体" w:cs="Times New Roman"/>
          <w:szCs w:val="21"/>
        </w:rPr>
      </w:pPr>
      <w:r>
        <w:rPr>
          <w:rFonts w:hint="eastAsia" w:eastAsia="宋体" w:cs="Times New Roman"/>
          <w:szCs w:val="21"/>
        </w:rPr>
        <w:t>14.4.9.3-图4修改数据库对话框</w:t>
      </w:r>
    </w:p>
    <w:p w14:paraId="3A9BD153">
      <w:pPr>
        <w:pStyle w:val="158"/>
        <w:numPr>
          <w:ilvl w:val="0"/>
          <w:numId w:val="50"/>
        </w:numPr>
        <w:ind w:left="420" w:firstLineChars="0"/>
      </w:pPr>
      <w:r>
        <w:rPr>
          <w:rFonts w:hint="eastAsia"/>
        </w:rPr>
        <w:t>删除数据库：</w:t>
      </w:r>
    </w:p>
    <w:p w14:paraId="397DBCA4">
      <w:pPr>
        <w:pStyle w:val="158"/>
        <w:ind w:firstLine="420" w:firstLineChars="200"/>
        <w:rPr>
          <w:rFonts w:eastAsiaTheme="minorEastAsia"/>
          <w:szCs w:val="21"/>
        </w:rPr>
      </w:pPr>
      <w:r>
        <w:rPr>
          <w:rFonts w:hint="eastAsia"/>
          <w:szCs w:val="21"/>
        </w:rPr>
        <w:t>选择数据库节点，单击鼠标右键，弹出右键菜单，选择“删除数据库”菜单项，弹出“警告”对话框</w:t>
      </w:r>
      <w:r>
        <w:rPr>
          <w:rFonts w:hint="eastAsia"/>
        </w:rPr>
        <w:t>（如</w:t>
      </w:r>
      <w:r>
        <w:rPr>
          <w:szCs w:val="21"/>
        </w:rPr>
        <w:t>1</w:t>
      </w:r>
      <w:r>
        <w:rPr>
          <w:rFonts w:hint="eastAsia"/>
          <w:szCs w:val="21"/>
        </w:rPr>
        <w:t>4</w:t>
      </w:r>
      <w:r>
        <w:rPr>
          <w:szCs w:val="21"/>
        </w:rPr>
        <w:t>.</w:t>
      </w:r>
      <w:r>
        <w:rPr>
          <w:rFonts w:hint="eastAsia"/>
          <w:szCs w:val="21"/>
        </w:rPr>
        <w:t>4.9</w:t>
      </w:r>
      <w:r>
        <w:rPr>
          <w:szCs w:val="21"/>
        </w:rPr>
        <w:t>.</w:t>
      </w:r>
      <w:r>
        <w:rPr>
          <w:rFonts w:hint="eastAsia"/>
          <w:szCs w:val="21"/>
        </w:rPr>
        <w:t>3</w:t>
      </w:r>
      <w:r>
        <w:rPr>
          <w:rFonts w:hint="eastAsia"/>
        </w:rPr>
        <w:t>-图 5所示）</w:t>
      </w:r>
      <w:r>
        <w:rPr>
          <w:rFonts w:hint="eastAsia"/>
          <w:szCs w:val="21"/>
        </w:rPr>
        <w:t>，点击“确定”按钮即可删除该数据库。如果要删除的数据库下还有子组，需要先删除所有的子组，再删除数据库。</w:t>
      </w:r>
    </w:p>
    <w:p w14:paraId="12D61D66">
      <w:pPr>
        <w:pStyle w:val="158"/>
        <w:ind w:firstLine="0" w:firstLineChars="0"/>
        <w:jc w:val="center"/>
        <w:rPr>
          <w:rFonts w:ascii="宋体" w:hAnsi="宋体" w:cs="宋体"/>
          <w:sz w:val="24"/>
          <w:szCs w:val="24"/>
        </w:rPr>
      </w:pPr>
      <w:r>
        <w:drawing>
          <wp:inline distT="0" distB="0" distL="114300" distR="114300">
            <wp:extent cx="2054225" cy="1082675"/>
            <wp:effectExtent l="0" t="0" r="3175" b="3175"/>
            <wp:docPr id="1413"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图片 312"/>
                    <pic:cNvPicPr>
                      <a:picLocks noChangeAspect="1"/>
                    </pic:cNvPicPr>
                  </pic:nvPicPr>
                  <pic:blipFill>
                    <a:blip r:embed="rId1345"/>
                    <a:stretch>
                      <a:fillRect/>
                    </a:stretch>
                  </pic:blipFill>
                  <pic:spPr>
                    <a:xfrm>
                      <a:off x="0" y="0"/>
                      <a:ext cx="2054225" cy="1082675"/>
                    </a:xfrm>
                    <a:prstGeom prst="rect">
                      <a:avLst/>
                    </a:prstGeom>
                    <a:noFill/>
                    <a:ln>
                      <a:noFill/>
                    </a:ln>
                  </pic:spPr>
                </pic:pic>
              </a:graphicData>
            </a:graphic>
          </wp:inline>
        </w:drawing>
      </w:r>
    </w:p>
    <w:p w14:paraId="2204DE83">
      <w:pPr>
        <w:pStyle w:val="158"/>
        <w:ind w:firstLine="0" w:firstLineChars="0"/>
        <w:jc w:val="center"/>
        <w:rPr>
          <w:szCs w:val="21"/>
        </w:rPr>
      </w:pPr>
      <w:r>
        <w:rPr>
          <w:szCs w:val="21"/>
        </w:rPr>
        <w:t>1</w:t>
      </w:r>
      <w:r>
        <w:rPr>
          <w:rFonts w:hint="eastAsia"/>
          <w:szCs w:val="21"/>
        </w:rPr>
        <w:t>4</w:t>
      </w:r>
      <w:r>
        <w:rPr>
          <w:szCs w:val="21"/>
        </w:rPr>
        <w:t>.</w:t>
      </w:r>
      <w:r>
        <w:rPr>
          <w:rFonts w:hint="eastAsia"/>
          <w:szCs w:val="21"/>
        </w:rPr>
        <w:t>4.9</w:t>
      </w:r>
      <w:r>
        <w:rPr>
          <w:szCs w:val="21"/>
        </w:rPr>
        <w:t>.</w:t>
      </w:r>
      <w:r>
        <w:rPr>
          <w:rFonts w:hint="eastAsia"/>
          <w:szCs w:val="21"/>
        </w:rPr>
        <w:t>3</w:t>
      </w:r>
      <w:r>
        <w:rPr>
          <w:szCs w:val="21"/>
        </w:rPr>
        <w:t>-图</w:t>
      </w:r>
      <w:r>
        <w:rPr>
          <w:rFonts w:hint="eastAsia"/>
          <w:szCs w:val="21"/>
        </w:rPr>
        <w:t>5删除数据库二次确认对话框</w:t>
      </w:r>
    </w:p>
    <w:p w14:paraId="5BAD5D93">
      <w:pPr>
        <w:pStyle w:val="158"/>
        <w:numPr>
          <w:ilvl w:val="0"/>
          <w:numId w:val="50"/>
        </w:numPr>
        <w:ind w:left="420" w:firstLineChars="0"/>
        <w:rPr>
          <w:szCs w:val="21"/>
        </w:rPr>
      </w:pPr>
      <w:r>
        <w:rPr>
          <w:szCs w:val="21"/>
        </w:rPr>
        <w:t>新建组</w:t>
      </w:r>
      <w:r>
        <w:rPr>
          <w:rFonts w:hint="eastAsia"/>
          <w:szCs w:val="21"/>
        </w:rPr>
        <w:t>：</w:t>
      </w:r>
    </w:p>
    <w:p w14:paraId="21763440">
      <w:pPr>
        <w:pStyle w:val="158"/>
        <w:ind w:firstLine="420" w:firstLineChars="200"/>
      </w:pPr>
      <w:r>
        <w:rPr>
          <w:rFonts w:hint="eastAsia"/>
          <w:szCs w:val="21"/>
        </w:rPr>
        <w:t>选择数据库节点或组节点，单击鼠标右键，弹出右键菜单，选择“新建组”菜单项，</w:t>
      </w:r>
      <w:r>
        <w:rPr>
          <w:rFonts w:hint="eastAsia"/>
        </w:rPr>
        <w:t>弹出“新建组”对话框（如</w:t>
      </w:r>
      <w:r>
        <w:rPr>
          <w:szCs w:val="21"/>
        </w:rPr>
        <w:t>1</w:t>
      </w:r>
      <w:r>
        <w:rPr>
          <w:rFonts w:hint="eastAsia"/>
          <w:szCs w:val="21"/>
        </w:rPr>
        <w:t>4</w:t>
      </w:r>
      <w:r>
        <w:rPr>
          <w:szCs w:val="21"/>
        </w:rPr>
        <w:t>.</w:t>
      </w:r>
      <w:r>
        <w:rPr>
          <w:rFonts w:hint="eastAsia"/>
          <w:szCs w:val="21"/>
        </w:rPr>
        <w:t>4.9</w:t>
      </w:r>
      <w:r>
        <w:rPr>
          <w:szCs w:val="21"/>
        </w:rPr>
        <w:t>.</w:t>
      </w:r>
      <w:r>
        <w:rPr>
          <w:rFonts w:hint="eastAsia"/>
          <w:szCs w:val="21"/>
        </w:rPr>
        <w:t>3</w:t>
      </w:r>
      <w:r>
        <w:rPr>
          <w:rFonts w:hint="eastAsia"/>
        </w:rPr>
        <w:t xml:space="preserve">-图 6所示），输入组的名称并点击确定按钮，即完成组的新建，在数据库节点或组节点下产生子组节点。 </w:t>
      </w:r>
    </w:p>
    <w:p w14:paraId="30A5960C">
      <w:pPr>
        <w:pStyle w:val="158"/>
        <w:ind w:firstLine="0" w:firstLineChars="0"/>
        <w:jc w:val="center"/>
      </w:pPr>
      <w:r>
        <w:drawing>
          <wp:inline distT="0" distB="0" distL="114300" distR="114300">
            <wp:extent cx="2299970" cy="1424305"/>
            <wp:effectExtent l="0" t="0" r="5080" b="4445"/>
            <wp:docPr id="1414"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图片 313"/>
                    <pic:cNvPicPr>
                      <a:picLocks noChangeAspect="1"/>
                    </pic:cNvPicPr>
                  </pic:nvPicPr>
                  <pic:blipFill>
                    <a:blip r:embed="rId1346"/>
                    <a:stretch>
                      <a:fillRect/>
                    </a:stretch>
                  </pic:blipFill>
                  <pic:spPr>
                    <a:xfrm>
                      <a:off x="0" y="0"/>
                      <a:ext cx="2299970" cy="1424305"/>
                    </a:xfrm>
                    <a:prstGeom prst="rect">
                      <a:avLst/>
                    </a:prstGeom>
                    <a:noFill/>
                    <a:ln>
                      <a:noFill/>
                    </a:ln>
                  </pic:spPr>
                </pic:pic>
              </a:graphicData>
            </a:graphic>
          </wp:inline>
        </w:drawing>
      </w:r>
    </w:p>
    <w:p w14:paraId="73233073">
      <w:pPr>
        <w:pStyle w:val="158"/>
        <w:ind w:firstLine="0" w:firstLineChars="0"/>
        <w:jc w:val="center"/>
      </w:pPr>
      <w:r>
        <w:rPr>
          <w:szCs w:val="21"/>
        </w:rPr>
        <w:t>1</w:t>
      </w:r>
      <w:r>
        <w:rPr>
          <w:rFonts w:hint="eastAsia"/>
          <w:szCs w:val="21"/>
        </w:rPr>
        <w:t>4</w:t>
      </w:r>
      <w:r>
        <w:rPr>
          <w:szCs w:val="21"/>
        </w:rPr>
        <w:t>.</w:t>
      </w:r>
      <w:r>
        <w:rPr>
          <w:rFonts w:hint="eastAsia"/>
          <w:szCs w:val="21"/>
        </w:rPr>
        <w:t>4.9</w:t>
      </w:r>
      <w:r>
        <w:rPr>
          <w:szCs w:val="21"/>
        </w:rPr>
        <w:t>.</w:t>
      </w:r>
      <w:r>
        <w:rPr>
          <w:rFonts w:hint="eastAsia"/>
          <w:szCs w:val="21"/>
        </w:rPr>
        <w:t>3</w:t>
      </w:r>
      <w:r>
        <w:rPr>
          <w:szCs w:val="21"/>
        </w:rPr>
        <w:t>-图</w:t>
      </w:r>
      <w:r>
        <w:rPr>
          <w:rFonts w:hint="eastAsia"/>
          <w:szCs w:val="21"/>
        </w:rPr>
        <w:t>6新建组对话框</w:t>
      </w:r>
    </w:p>
    <w:p w14:paraId="13DECD70">
      <w:pPr>
        <w:pStyle w:val="158"/>
        <w:numPr>
          <w:ilvl w:val="0"/>
          <w:numId w:val="50"/>
        </w:numPr>
        <w:ind w:left="420" w:firstLineChars="0"/>
      </w:pPr>
      <w:r>
        <w:rPr>
          <w:rFonts w:hint="eastAsia"/>
        </w:rPr>
        <w:t>修改组：</w:t>
      </w:r>
    </w:p>
    <w:p w14:paraId="342FB31A">
      <w:pPr>
        <w:pStyle w:val="158"/>
        <w:ind w:firstLine="420" w:firstLineChars="200"/>
      </w:pPr>
      <w:r>
        <w:rPr>
          <w:rFonts w:hint="eastAsia"/>
          <w:szCs w:val="21"/>
        </w:rPr>
        <w:t>选择组节点，单击鼠标右键，弹出右键菜单，选择“修改组”菜单项，</w:t>
      </w:r>
      <w:r>
        <w:rPr>
          <w:rFonts w:hint="eastAsia"/>
        </w:rPr>
        <w:t>弹出“修改组”对话框（如</w:t>
      </w:r>
      <w:r>
        <w:rPr>
          <w:szCs w:val="21"/>
        </w:rPr>
        <w:t>1</w:t>
      </w:r>
      <w:r>
        <w:rPr>
          <w:rFonts w:hint="eastAsia"/>
          <w:szCs w:val="21"/>
        </w:rPr>
        <w:t>4</w:t>
      </w:r>
      <w:r>
        <w:rPr>
          <w:szCs w:val="21"/>
        </w:rPr>
        <w:t>.</w:t>
      </w:r>
      <w:r>
        <w:rPr>
          <w:rFonts w:hint="eastAsia"/>
          <w:szCs w:val="21"/>
        </w:rPr>
        <w:t>4.9</w:t>
      </w:r>
      <w:r>
        <w:rPr>
          <w:szCs w:val="21"/>
        </w:rPr>
        <w:t>.</w:t>
      </w:r>
      <w:r>
        <w:rPr>
          <w:rFonts w:hint="eastAsia"/>
          <w:szCs w:val="21"/>
        </w:rPr>
        <w:t>3</w:t>
      </w:r>
      <w:r>
        <w:rPr>
          <w:rFonts w:hint="eastAsia"/>
        </w:rPr>
        <w:t>-图 7所示），输入组的名称并点击确定按钮，即完成组的修改。</w:t>
      </w:r>
    </w:p>
    <w:p w14:paraId="3D2E646B">
      <w:pPr>
        <w:pStyle w:val="158"/>
        <w:ind w:firstLine="0" w:firstLineChars="0"/>
        <w:jc w:val="center"/>
      </w:pPr>
      <w:r>
        <w:drawing>
          <wp:inline distT="0" distB="0" distL="114300" distR="114300">
            <wp:extent cx="2319020" cy="1444625"/>
            <wp:effectExtent l="0" t="0" r="5080" b="3175"/>
            <wp:docPr id="1431"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图片 314"/>
                    <pic:cNvPicPr>
                      <a:picLocks noChangeAspect="1"/>
                    </pic:cNvPicPr>
                  </pic:nvPicPr>
                  <pic:blipFill>
                    <a:blip r:embed="rId1347"/>
                    <a:stretch>
                      <a:fillRect/>
                    </a:stretch>
                  </pic:blipFill>
                  <pic:spPr>
                    <a:xfrm>
                      <a:off x="0" y="0"/>
                      <a:ext cx="2319020" cy="1444625"/>
                    </a:xfrm>
                    <a:prstGeom prst="rect">
                      <a:avLst/>
                    </a:prstGeom>
                    <a:noFill/>
                    <a:ln>
                      <a:noFill/>
                    </a:ln>
                  </pic:spPr>
                </pic:pic>
              </a:graphicData>
            </a:graphic>
          </wp:inline>
        </w:drawing>
      </w:r>
    </w:p>
    <w:p w14:paraId="053955BD">
      <w:pPr>
        <w:pStyle w:val="158"/>
        <w:ind w:firstLine="0" w:firstLineChars="0"/>
        <w:jc w:val="center"/>
      </w:pPr>
      <w:r>
        <w:rPr>
          <w:szCs w:val="21"/>
        </w:rPr>
        <w:t>1</w:t>
      </w:r>
      <w:r>
        <w:rPr>
          <w:rFonts w:hint="eastAsia"/>
          <w:szCs w:val="21"/>
        </w:rPr>
        <w:t>4</w:t>
      </w:r>
      <w:r>
        <w:rPr>
          <w:szCs w:val="21"/>
        </w:rPr>
        <w:t>.</w:t>
      </w:r>
      <w:r>
        <w:rPr>
          <w:rFonts w:hint="eastAsia"/>
          <w:szCs w:val="21"/>
        </w:rPr>
        <w:t>4.9</w:t>
      </w:r>
      <w:r>
        <w:rPr>
          <w:szCs w:val="21"/>
        </w:rPr>
        <w:t>.</w:t>
      </w:r>
      <w:r>
        <w:rPr>
          <w:rFonts w:hint="eastAsia"/>
          <w:szCs w:val="21"/>
        </w:rPr>
        <w:t>3</w:t>
      </w:r>
      <w:r>
        <w:rPr>
          <w:szCs w:val="21"/>
        </w:rPr>
        <w:t>-图</w:t>
      </w:r>
      <w:r>
        <w:rPr>
          <w:rFonts w:hint="eastAsia"/>
          <w:szCs w:val="21"/>
        </w:rPr>
        <w:t>7修改组对话框</w:t>
      </w:r>
    </w:p>
    <w:p w14:paraId="6DE224C2">
      <w:pPr>
        <w:pStyle w:val="158"/>
        <w:numPr>
          <w:ilvl w:val="0"/>
          <w:numId w:val="50"/>
        </w:numPr>
        <w:ind w:left="420" w:firstLineChars="0"/>
      </w:pPr>
      <w:r>
        <w:rPr>
          <w:rFonts w:hint="eastAsia"/>
        </w:rPr>
        <w:t>删除组：</w:t>
      </w:r>
    </w:p>
    <w:p w14:paraId="2E236817">
      <w:pPr>
        <w:pStyle w:val="158"/>
        <w:ind w:firstLine="420" w:firstLineChars="200"/>
        <w:rPr>
          <w:rFonts w:eastAsiaTheme="minorEastAsia"/>
          <w:szCs w:val="21"/>
        </w:rPr>
      </w:pPr>
      <w:r>
        <w:rPr>
          <w:rFonts w:hint="eastAsia"/>
          <w:szCs w:val="21"/>
        </w:rPr>
        <w:t>选择组节点，单击鼠标右键，弹出右键菜单，选择“删除组”菜单项，弹出“警告”对话框</w:t>
      </w:r>
      <w:r>
        <w:rPr>
          <w:rFonts w:hint="eastAsia"/>
        </w:rPr>
        <w:t>（如</w:t>
      </w:r>
      <w:r>
        <w:rPr>
          <w:szCs w:val="21"/>
        </w:rPr>
        <w:t>1</w:t>
      </w:r>
      <w:r>
        <w:rPr>
          <w:rFonts w:hint="eastAsia"/>
          <w:szCs w:val="21"/>
        </w:rPr>
        <w:t>4</w:t>
      </w:r>
      <w:r>
        <w:rPr>
          <w:szCs w:val="21"/>
        </w:rPr>
        <w:t>.</w:t>
      </w:r>
      <w:r>
        <w:rPr>
          <w:rFonts w:hint="eastAsia"/>
          <w:szCs w:val="21"/>
        </w:rPr>
        <w:t>4.9</w:t>
      </w:r>
      <w:r>
        <w:rPr>
          <w:szCs w:val="21"/>
        </w:rPr>
        <w:t>.</w:t>
      </w:r>
      <w:r>
        <w:rPr>
          <w:rFonts w:hint="eastAsia"/>
          <w:szCs w:val="21"/>
        </w:rPr>
        <w:t>3</w:t>
      </w:r>
      <w:r>
        <w:rPr>
          <w:rFonts w:hint="eastAsia"/>
        </w:rPr>
        <w:t>-图 8所示）</w:t>
      </w:r>
      <w:r>
        <w:rPr>
          <w:rFonts w:hint="eastAsia"/>
          <w:szCs w:val="21"/>
        </w:rPr>
        <w:t>，点击“确定”按钮则立即删除该组节点。如果要删除的组中还有子组，需要先删除所有子组。</w:t>
      </w:r>
    </w:p>
    <w:p w14:paraId="24B281B5">
      <w:pPr>
        <w:pStyle w:val="158"/>
        <w:ind w:firstLine="0" w:firstLineChars="0"/>
        <w:jc w:val="center"/>
        <w:rPr>
          <w:szCs w:val="21"/>
        </w:rPr>
      </w:pPr>
      <w:r>
        <w:drawing>
          <wp:inline distT="0" distB="0" distL="114300" distR="114300">
            <wp:extent cx="2293620" cy="1084580"/>
            <wp:effectExtent l="0" t="0" r="11430" b="1270"/>
            <wp:docPr id="1460"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图片 315"/>
                    <pic:cNvPicPr>
                      <a:picLocks noChangeAspect="1"/>
                    </pic:cNvPicPr>
                  </pic:nvPicPr>
                  <pic:blipFill>
                    <a:blip r:embed="rId1348"/>
                    <a:stretch>
                      <a:fillRect/>
                    </a:stretch>
                  </pic:blipFill>
                  <pic:spPr>
                    <a:xfrm>
                      <a:off x="0" y="0"/>
                      <a:ext cx="2293620" cy="1084580"/>
                    </a:xfrm>
                    <a:prstGeom prst="rect">
                      <a:avLst/>
                    </a:prstGeom>
                    <a:noFill/>
                    <a:ln>
                      <a:noFill/>
                    </a:ln>
                  </pic:spPr>
                </pic:pic>
              </a:graphicData>
            </a:graphic>
          </wp:inline>
        </w:drawing>
      </w:r>
    </w:p>
    <w:p w14:paraId="6425C391">
      <w:pPr>
        <w:pStyle w:val="158"/>
        <w:ind w:firstLine="0" w:firstLineChars="0"/>
        <w:jc w:val="center"/>
      </w:pPr>
      <w:r>
        <w:rPr>
          <w:szCs w:val="21"/>
        </w:rPr>
        <w:t>1</w:t>
      </w:r>
      <w:r>
        <w:rPr>
          <w:rFonts w:hint="eastAsia"/>
          <w:szCs w:val="21"/>
        </w:rPr>
        <w:t>4</w:t>
      </w:r>
      <w:r>
        <w:rPr>
          <w:szCs w:val="21"/>
        </w:rPr>
        <w:t>.</w:t>
      </w:r>
      <w:r>
        <w:rPr>
          <w:rFonts w:hint="eastAsia"/>
          <w:szCs w:val="21"/>
        </w:rPr>
        <w:t>4.9</w:t>
      </w:r>
      <w:r>
        <w:rPr>
          <w:szCs w:val="21"/>
        </w:rPr>
        <w:t>.</w:t>
      </w:r>
      <w:r>
        <w:rPr>
          <w:rFonts w:hint="eastAsia"/>
          <w:szCs w:val="21"/>
        </w:rPr>
        <w:t>3</w:t>
      </w:r>
      <w:r>
        <w:rPr>
          <w:szCs w:val="21"/>
        </w:rPr>
        <w:t>-图</w:t>
      </w:r>
      <w:r>
        <w:rPr>
          <w:rFonts w:hint="eastAsia"/>
          <w:szCs w:val="21"/>
        </w:rPr>
        <w:t>8删除组二次确认对话框</w:t>
      </w:r>
    </w:p>
    <w:p w14:paraId="700F013B">
      <w:pPr>
        <w:pStyle w:val="6"/>
        <w:bidi w:val="0"/>
        <w:rPr>
          <w:lang w:eastAsia="zh-CN"/>
        </w:rPr>
      </w:pPr>
      <w:bookmarkStart w:id="2588" w:name="_Toc2322"/>
      <w:bookmarkStart w:id="2589" w:name="_Toc17944"/>
      <w:bookmarkStart w:id="2590" w:name="_Toc21907"/>
      <w:bookmarkStart w:id="2591" w:name="_Toc7014"/>
      <w:bookmarkStart w:id="2592" w:name="_Toc17940"/>
      <w:bookmarkStart w:id="2593" w:name="_Toc7535"/>
      <w:bookmarkStart w:id="2594" w:name="_Toc23841"/>
      <w:bookmarkStart w:id="2595" w:name="_Toc28545"/>
      <w:bookmarkStart w:id="2596" w:name="_Toc10777"/>
      <w:r>
        <w:rPr>
          <w:rFonts w:hint="eastAsia"/>
          <w:lang w:eastAsia="zh-CN"/>
        </w:rPr>
        <w:t>14.4.9.4测点配置</w:t>
      </w:r>
      <w:bookmarkEnd w:id="2588"/>
      <w:bookmarkEnd w:id="2589"/>
      <w:bookmarkEnd w:id="2590"/>
      <w:bookmarkEnd w:id="2591"/>
      <w:bookmarkEnd w:id="2592"/>
      <w:bookmarkEnd w:id="2593"/>
      <w:bookmarkEnd w:id="2594"/>
      <w:bookmarkEnd w:id="2595"/>
      <w:bookmarkEnd w:id="2596"/>
    </w:p>
    <w:p w14:paraId="287551D4">
      <w:pPr>
        <w:pStyle w:val="158"/>
      </w:pPr>
      <w:r>
        <w:rPr>
          <w:rFonts w:hint="eastAsia"/>
        </w:rPr>
        <w:t>选择左侧节点树中要编辑的节点，直接双击节点，即弹出所选节点（包含子节点）下的测点信息表。</w:t>
      </w:r>
    </w:p>
    <w:p w14:paraId="3F30B100">
      <w:pPr>
        <w:jc w:val="center"/>
      </w:pPr>
      <w:r>
        <w:drawing>
          <wp:inline distT="0" distB="0" distL="114300" distR="114300">
            <wp:extent cx="4780915" cy="2897505"/>
            <wp:effectExtent l="0" t="0" r="635" b="17145"/>
            <wp:docPr id="1470"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图片 316"/>
                    <pic:cNvPicPr>
                      <a:picLocks noChangeAspect="1"/>
                    </pic:cNvPicPr>
                  </pic:nvPicPr>
                  <pic:blipFill>
                    <a:blip r:embed="rId1349"/>
                    <a:stretch>
                      <a:fillRect/>
                    </a:stretch>
                  </pic:blipFill>
                  <pic:spPr>
                    <a:xfrm>
                      <a:off x="0" y="0"/>
                      <a:ext cx="4780915" cy="2897505"/>
                    </a:xfrm>
                    <a:prstGeom prst="rect">
                      <a:avLst/>
                    </a:prstGeom>
                    <a:noFill/>
                    <a:ln>
                      <a:noFill/>
                    </a:ln>
                  </pic:spPr>
                </pic:pic>
              </a:graphicData>
            </a:graphic>
          </wp:inline>
        </w:drawing>
      </w:r>
    </w:p>
    <w:p w14:paraId="68FE6D8D">
      <w:pPr>
        <w:pStyle w:val="158"/>
        <w:ind w:firstLine="0" w:firstLineChars="0"/>
        <w:jc w:val="center"/>
        <w:rPr>
          <w:szCs w:val="21"/>
        </w:rPr>
      </w:pPr>
      <w:r>
        <w:rPr>
          <w:rFonts w:hint="eastAsia"/>
          <w:szCs w:val="21"/>
        </w:rPr>
        <w:t>14.4.9.4-图1 测点显示列表</w:t>
      </w:r>
    </w:p>
    <w:p w14:paraId="0D41F6CE">
      <w:pPr>
        <w:pStyle w:val="158"/>
        <w:numPr>
          <w:ilvl w:val="-1"/>
          <w:numId w:val="0"/>
        </w:numPr>
        <w:ind w:left="0" w:firstLine="420" w:firstLineChars="200"/>
        <w:rPr>
          <w:szCs w:val="21"/>
        </w:rPr>
      </w:pPr>
      <w:r>
        <w:rPr>
          <w:rFonts w:hint="eastAsia"/>
          <w:szCs w:val="21"/>
          <w:lang w:val="en-US" w:eastAsia="zh-CN"/>
        </w:rPr>
        <w:t>1、</w:t>
      </w:r>
      <w:r>
        <w:rPr>
          <w:szCs w:val="21"/>
        </w:rPr>
        <w:t>添加测点</w:t>
      </w:r>
      <w:r>
        <w:rPr>
          <w:rFonts w:hint="eastAsia"/>
          <w:szCs w:val="21"/>
        </w:rPr>
        <w:t>：</w:t>
      </w:r>
    </w:p>
    <w:p w14:paraId="736623F2">
      <w:pPr>
        <w:pStyle w:val="158"/>
        <w:ind w:firstLine="420" w:firstLineChars="200"/>
        <w:rPr>
          <w:szCs w:val="21"/>
        </w:rPr>
      </w:pPr>
      <w:r>
        <w:rPr>
          <w:rFonts w:hint="eastAsia"/>
          <w:szCs w:val="21"/>
        </w:rPr>
        <w:t>点击工具栏中</w:t>
      </w:r>
      <w:r>
        <w:drawing>
          <wp:inline distT="0" distB="0" distL="114300" distR="114300">
            <wp:extent cx="179705" cy="179705"/>
            <wp:effectExtent l="0" t="0" r="10795" b="10795"/>
            <wp:docPr id="1471"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图片 317"/>
                    <pic:cNvPicPr>
                      <a:picLocks noChangeAspect="1"/>
                    </pic:cNvPicPr>
                  </pic:nvPicPr>
                  <pic:blipFill>
                    <a:blip r:embed="rId1350"/>
                    <a:stretch>
                      <a:fillRect/>
                    </a:stretch>
                  </pic:blipFill>
                  <pic:spPr>
                    <a:xfrm>
                      <a:off x="0" y="0"/>
                      <a:ext cx="179705" cy="179705"/>
                    </a:xfrm>
                    <a:prstGeom prst="rect">
                      <a:avLst/>
                    </a:prstGeom>
                    <a:noFill/>
                    <a:ln>
                      <a:noFill/>
                    </a:ln>
                  </pic:spPr>
                </pic:pic>
              </a:graphicData>
            </a:graphic>
          </wp:inline>
        </w:drawing>
      </w:r>
      <w:r>
        <w:rPr>
          <w:rFonts w:hint="eastAsia"/>
          <w:szCs w:val="21"/>
        </w:rPr>
        <w:t>按钮，或右键点击任意测点项弹出菜单，选择“添加测点”菜单项，弹出“添加测点”对话框。</w:t>
      </w:r>
    </w:p>
    <w:p w14:paraId="02AB4C69">
      <w:pPr>
        <w:pStyle w:val="158"/>
        <w:ind w:firstLine="420" w:firstLineChars="200"/>
        <w:rPr>
          <w:szCs w:val="21"/>
        </w:rPr>
      </w:pPr>
      <w:r>
        <w:rPr>
          <w:rFonts w:hint="eastAsia"/>
          <w:szCs w:val="21"/>
        </w:rPr>
        <w:t>（1）基本设置项：包括：名称、描述、驱动类型、驱动地址、数据类型、单位、量程最大值量程最小值、小数位数、接口采集周期、历史保存周期，其中新建测点的名称在同一数据库中必须唯一。</w:t>
      </w:r>
    </w:p>
    <w:p w14:paraId="39DD17ED">
      <w:pPr>
        <w:jc w:val="center"/>
        <w:rPr>
          <w:szCs w:val="21"/>
        </w:rPr>
      </w:pPr>
      <w:r>
        <w:drawing>
          <wp:inline distT="0" distB="0" distL="114300" distR="114300">
            <wp:extent cx="3530600" cy="3780155"/>
            <wp:effectExtent l="0" t="0" r="12700" b="10795"/>
            <wp:docPr id="1472"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 name="图片 318"/>
                    <pic:cNvPicPr>
                      <a:picLocks noChangeAspect="1"/>
                    </pic:cNvPicPr>
                  </pic:nvPicPr>
                  <pic:blipFill>
                    <a:blip r:embed="rId1351"/>
                    <a:stretch>
                      <a:fillRect/>
                    </a:stretch>
                  </pic:blipFill>
                  <pic:spPr>
                    <a:xfrm>
                      <a:off x="0" y="0"/>
                      <a:ext cx="3530600" cy="3780155"/>
                    </a:xfrm>
                    <a:prstGeom prst="rect">
                      <a:avLst/>
                    </a:prstGeom>
                    <a:noFill/>
                    <a:ln>
                      <a:noFill/>
                    </a:ln>
                  </pic:spPr>
                </pic:pic>
              </a:graphicData>
            </a:graphic>
          </wp:inline>
        </w:drawing>
      </w:r>
    </w:p>
    <w:p w14:paraId="6A6E9040">
      <w:pPr>
        <w:pStyle w:val="158"/>
        <w:ind w:firstLine="0" w:firstLineChars="0"/>
        <w:jc w:val="center"/>
        <w:rPr>
          <w:szCs w:val="21"/>
        </w:rPr>
      </w:pPr>
      <w:r>
        <w:rPr>
          <w:rFonts w:hint="eastAsia"/>
          <w:szCs w:val="21"/>
        </w:rPr>
        <w:t>14.4.9.4-图2 测点属性</w:t>
      </w:r>
    </w:p>
    <w:p w14:paraId="30395F13">
      <w:pPr>
        <w:pStyle w:val="158"/>
        <w:ind w:firstLine="422" w:firstLineChars="200"/>
        <w:rPr>
          <w:szCs w:val="21"/>
        </w:rPr>
      </w:pPr>
      <w:r>
        <w:rPr>
          <w:rFonts w:hint="eastAsia"/>
          <w:b/>
          <w:szCs w:val="21"/>
        </w:rPr>
        <w:t>外部录入</w:t>
      </w:r>
      <w:r>
        <w:rPr>
          <w:rFonts w:hint="eastAsia"/>
          <w:szCs w:val="21"/>
        </w:rPr>
        <w:t>：SyncBASE6 数据库中的测点数据一般通过采集器采集后上传获得，这样的测点称为采集点；而对于采集器无法自动采集获取的测点，必须手工外部录入保存，这样的测点称为外部刷新点。外部刷新点的数据可用手工录入工具进行编辑保存。</w:t>
      </w:r>
    </w:p>
    <w:p w14:paraId="4283BA0D">
      <w:pPr>
        <w:pStyle w:val="158"/>
        <w:ind w:firstLine="0" w:firstLineChars="0"/>
        <w:jc w:val="center"/>
        <w:rPr>
          <w:szCs w:val="21"/>
        </w:rPr>
      </w:pPr>
      <w:r>
        <w:drawing>
          <wp:inline distT="0" distB="0" distL="114300" distR="114300">
            <wp:extent cx="4438650" cy="323850"/>
            <wp:effectExtent l="0" t="0" r="0" b="0"/>
            <wp:docPr id="1473"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图片 319"/>
                    <pic:cNvPicPr>
                      <a:picLocks noChangeAspect="1"/>
                    </pic:cNvPicPr>
                  </pic:nvPicPr>
                  <pic:blipFill>
                    <a:blip r:embed="rId1352"/>
                    <a:stretch>
                      <a:fillRect/>
                    </a:stretch>
                  </pic:blipFill>
                  <pic:spPr>
                    <a:xfrm>
                      <a:off x="0" y="0"/>
                      <a:ext cx="4438650" cy="323850"/>
                    </a:xfrm>
                    <a:prstGeom prst="rect">
                      <a:avLst/>
                    </a:prstGeom>
                    <a:noFill/>
                    <a:ln>
                      <a:noFill/>
                    </a:ln>
                  </pic:spPr>
                </pic:pic>
              </a:graphicData>
            </a:graphic>
          </wp:inline>
        </w:drawing>
      </w:r>
    </w:p>
    <w:p w14:paraId="4F7513F0">
      <w:pPr>
        <w:pStyle w:val="158"/>
        <w:ind w:firstLine="0" w:firstLineChars="0"/>
        <w:jc w:val="center"/>
        <w:rPr>
          <w:szCs w:val="21"/>
        </w:rPr>
      </w:pPr>
      <w:r>
        <w:rPr>
          <w:rFonts w:hint="eastAsia"/>
          <w:szCs w:val="21"/>
        </w:rPr>
        <w:t>14.4.9.4-图</w:t>
      </w:r>
      <w:r>
        <w:rPr>
          <w:szCs w:val="21"/>
        </w:rPr>
        <w:t xml:space="preserve">3 </w:t>
      </w:r>
      <w:r>
        <w:rPr>
          <w:rFonts w:hint="eastAsia"/>
          <w:szCs w:val="21"/>
        </w:rPr>
        <w:t>外部刷新点设置</w:t>
      </w:r>
    </w:p>
    <w:p w14:paraId="5A89F157">
      <w:pPr>
        <w:pStyle w:val="158"/>
        <w:ind w:firstLine="422" w:firstLineChars="200"/>
        <w:rPr>
          <w:szCs w:val="21"/>
        </w:rPr>
      </w:pPr>
      <w:r>
        <w:rPr>
          <w:rFonts w:hint="eastAsia"/>
          <w:b/>
          <w:szCs w:val="21"/>
        </w:rPr>
        <w:t>限定最大/最小值</w:t>
      </w:r>
      <w:r>
        <w:rPr>
          <w:rFonts w:hint="eastAsia"/>
          <w:szCs w:val="21"/>
        </w:rPr>
        <w:t>：勾选其前的复选框，在后面文本框可输入数值，即可限定该测点的最大值和最小值。</w:t>
      </w:r>
    </w:p>
    <w:p w14:paraId="63B09292">
      <w:pPr>
        <w:pStyle w:val="158"/>
        <w:ind w:firstLine="0" w:firstLineChars="0"/>
        <w:jc w:val="center"/>
        <w:rPr>
          <w:szCs w:val="21"/>
        </w:rPr>
      </w:pPr>
      <w:r>
        <w:drawing>
          <wp:inline distT="0" distB="0" distL="114300" distR="114300">
            <wp:extent cx="4819650" cy="323850"/>
            <wp:effectExtent l="0" t="0" r="0" b="0"/>
            <wp:docPr id="1478"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图片 320"/>
                    <pic:cNvPicPr>
                      <a:picLocks noChangeAspect="1"/>
                    </pic:cNvPicPr>
                  </pic:nvPicPr>
                  <pic:blipFill>
                    <a:blip r:embed="rId1353"/>
                    <a:stretch>
                      <a:fillRect/>
                    </a:stretch>
                  </pic:blipFill>
                  <pic:spPr>
                    <a:xfrm>
                      <a:off x="0" y="0"/>
                      <a:ext cx="4819650" cy="323850"/>
                    </a:xfrm>
                    <a:prstGeom prst="rect">
                      <a:avLst/>
                    </a:prstGeom>
                    <a:noFill/>
                    <a:ln>
                      <a:noFill/>
                    </a:ln>
                  </pic:spPr>
                </pic:pic>
              </a:graphicData>
            </a:graphic>
          </wp:inline>
        </w:drawing>
      </w:r>
    </w:p>
    <w:p w14:paraId="790F9035">
      <w:pPr>
        <w:pStyle w:val="158"/>
        <w:ind w:firstLine="0" w:firstLineChars="0"/>
        <w:jc w:val="center"/>
        <w:rPr>
          <w:szCs w:val="21"/>
        </w:rPr>
      </w:pPr>
      <w:r>
        <w:rPr>
          <w:rFonts w:hint="eastAsia"/>
          <w:szCs w:val="21"/>
        </w:rPr>
        <w:t>14.4.9.4-图</w:t>
      </w:r>
      <w:r>
        <w:rPr>
          <w:szCs w:val="21"/>
        </w:rPr>
        <w:t>4</w:t>
      </w:r>
      <w:r>
        <w:rPr>
          <w:rFonts w:hint="eastAsia"/>
          <w:szCs w:val="21"/>
        </w:rPr>
        <w:t xml:space="preserve"> 限定最大/小值功能设置</w:t>
      </w:r>
    </w:p>
    <w:p w14:paraId="49F047C2">
      <w:pPr>
        <w:pStyle w:val="158"/>
        <w:ind w:firstLine="420" w:firstLineChars="200"/>
        <w:rPr>
          <w:szCs w:val="21"/>
        </w:rPr>
      </w:pPr>
      <w:r>
        <w:rPr>
          <w:rFonts w:hint="eastAsia"/>
          <w:szCs w:val="21"/>
        </w:rPr>
        <w:t>（2）多级报警项：包括上限、报警上上限、报警下限、报警下下限、报警延时等。</w:t>
      </w:r>
    </w:p>
    <w:p w14:paraId="7DD07832">
      <w:pPr>
        <w:jc w:val="center"/>
        <w:rPr>
          <w:szCs w:val="21"/>
        </w:rPr>
      </w:pPr>
      <w:r>
        <w:drawing>
          <wp:inline distT="0" distB="0" distL="114300" distR="114300">
            <wp:extent cx="3536950" cy="3780155"/>
            <wp:effectExtent l="0" t="0" r="6350" b="10795"/>
            <wp:docPr id="148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图片 321"/>
                    <pic:cNvPicPr>
                      <a:picLocks noChangeAspect="1"/>
                    </pic:cNvPicPr>
                  </pic:nvPicPr>
                  <pic:blipFill>
                    <a:blip r:embed="rId1354"/>
                    <a:stretch>
                      <a:fillRect/>
                    </a:stretch>
                  </pic:blipFill>
                  <pic:spPr>
                    <a:xfrm>
                      <a:off x="0" y="0"/>
                      <a:ext cx="3536950" cy="3780155"/>
                    </a:xfrm>
                    <a:prstGeom prst="rect">
                      <a:avLst/>
                    </a:prstGeom>
                    <a:noFill/>
                    <a:ln>
                      <a:noFill/>
                    </a:ln>
                  </pic:spPr>
                </pic:pic>
              </a:graphicData>
            </a:graphic>
          </wp:inline>
        </w:drawing>
      </w:r>
    </w:p>
    <w:p w14:paraId="662FC8EF">
      <w:pPr>
        <w:pStyle w:val="158"/>
        <w:ind w:firstLine="0" w:firstLineChars="0"/>
        <w:jc w:val="center"/>
        <w:rPr>
          <w:szCs w:val="21"/>
        </w:rPr>
      </w:pPr>
      <w:r>
        <w:rPr>
          <w:rFonts w:hint="eastAsia"/>
          <w:szCs w:val="21"/>
        </w:rPr>
        <w:t>14.4.9.4-图</w:t>
      </w:r>
      <w:r>
        <w:rPr>
          <w:szCs w:val="21"/>
        </w:rPr>
        <w:t>5</w:t>
      </w:r>
      <w:r>
        <w:rPr>
          <w:rFonts w:hint="eastAsia"/>
          <w:szCs w:val="21"/>
        </w:rPr>
        <w:t>多级报警项</w:t>
      </w:r>
    </w:p>
    <w:p w14:paraId="0882C344">
      <w:pPr>
        <w:pStyle w:val="158"/>
        <w:ind w:firstLine="422" w:firstLineChars="200"/>
        <w:rPr>
          <w:szCs w:val="21"/>
        </w:rPr>
      </w:pPr>
      <w:r>
        <w:rPr>
          <w:rFonts w:hint="eastAsia"/>
          <w:b/>
          <w:szCs w:val="21"/>
        </w:rPr>
        <w:t>设置报警上下限</w:t>
      </w:r>
      <w:r>
        <w:rPr>
          <w:rFonts w:hint="eastAsia"/>
          <w:szCs w:val="21"/>
        </w:rPr>
        <w:t xml:space="preserve">：勾选报警上下限功能前的复选框，再在其后的文本框内输入数值，即可设置报警上下限。 </w:t>
      </w:r>
    </w:p>
    <w:p w14:paraId="271359FE">
      <w:pPr>
        <w:pStyle w:val="158"/>
        <w:ind w:firstLine="422" w:firstLineChars="200"/>
        <w:rPr>
          <w:szCs w:val="21"/>
        </w:rPr>
      </w:pPr>
      <w:r>
        <w:rPr>
          <w:rFonts w:hint="eastAsia"/>
          <w:b/>
          <w:szCs w:val="21"/>
        </w:rPr>
        <w:t>报警优先级：</w:t>
      </w:r>
      <w:r>
        <w:rPr>
          <w:rFonts w:hint="eastAsia"/>
          <w:szCs w:val="21"/>
        </w:rPr>
        <w:t xml:space="preserve">可在下拉选项中选择设置报警优先级。 </w:t>
      </w:r>
    </w:p>
    <w:p w14:paraId="386E9537">
      <w:pPr>
        <w:pStyle w:val="158"/>
        <w:ind w:firstLine="422" w:firstLineChars="200"/>
        <w:rPr>
          <w:szCs w:val="21"/>
        </w:rPr>
      </w:pPr>
      <w:r>
        <w:rPr>
          <w:rFonts w:hint="eastAsia"/>
          <w:b/>
          <w:szCs w:val="21"/>
        </w:rPr>
        <w:t>报警延时：</w:t>
      </w:r>
      <w:r>
        <w:rPr>
          <w:rFonts w:hint="eastAsia"/>
          <w:szCs w:val="21"/>
        </w:rPr>
        <w:t xml:space="preserve">报警延时为判断越限报警产生的条件，模拟量测点的实时数据越限的持续时间超过此延时则为一次报警产生，从而避免振荡。 </w:t>
      </w:r>
    </w:p>
    <w:p w14:paraId="0CAB98A2">
      <w:pPr>
        <w:pStyle w:val="158"/>
        <w:ind w:firstLine="422" w:firstLineChars="200"/>
        <w:rPr>
          <w:szCs w:val="21"/>
        </w:rPr>
      </w:pPr>
      <w:r>
        <w:rPr>
          <w:rFonts w:hint="eastAsia"/>
          <w:b/>
          <w:szCs w:val="21"/>
        </w:rPr>
        <w:t>报警总开关：</w:t>
      </w:r>
      <w:r>
        <w:rPr>
          <w:rFonts w:hint="eastAsia"/>
          <w:szCs w:val="21"/>
        </w:rPr>
        <w:t xml:space="preserve">勾选表示启动该功能，反之则表示关闭。打开该功能，才能根据报警上下限以及等级给出相应的报警信息。 </w:t>
      </w:r>
    </w:p>
    <w:p w14:paraId="149548D1">
      <w:pPr>
        <w:pStyle w:val="158"/>
        <w:ind w:firstLine="422" w:firstLineChars="200"/>
        <w:rPr>
          <w:szCs w:val="21"/>
        </w:rPr>
      </w:pPr>
      <w:r>
        <w:rPr>
          <w:rFonts w:hint="eastAsia"/>
          <w:b/>
          <w:szCs w:val="21"/>
        </w:rPr>
        <w:t>报警闭锁：</w:t>
      </w:r>
      <w:r>
        <w:rPr>
          <w:rFonts w:hint="eastAsia"/>
          <w:szCs w:val="21"/>
        </w:rPr>
        <w:t>该功能是利用关联测点的 TRUE/FALSE 状态来控制测点的报警开关。其中关联测点必须为布尔型。</w:t>
      </w:r>
    </w:p>
    <w:p w14:paraId="60F573D7">
      <w:pPr>
        <w:pStyle w:val="158"/>
        <w:ind w:firstLine="420" w:firstLineChars="200"/>
        <w:rPr>
          <w:szCs w:val="21"/>
        </w:rPr>
      </w:pPr>
      <w:r>
        <w:rPr>
          <w:szCs w:val="21"/>
        </w:rPr>
        <w:t>（</w:t>
      </w:r>
      <w:r>
        <w:rPr>
          <w:rFonts w:hint="eastAsia"/>
          <w:szCs w:val="21"/>
        </w:rPr>
        <w:t>3）压缩策略项：测点的压缩策略有哈夫曼压缩、旋转门压缩、死区限值压缩和无压缩四种。</w:t>
      </w:r>
    </w:p>
    <w:p w14:paraId="65A33302">
      <w:pPr>
        <w:jc w:val="center"/>
        <w:rPr>
          <w:szCs w:val="21"/>
        </w:rPr>
      </w:pPr>
      <w:r>
        <w:drawing>
          <wp:inline distT="0" distB="0" distL="114300" distR="114300">
            <wp:extent cx="3531870" cy="3780155"/>
            <wp:effectExtent l="0" t="0" r="11430" b="10795"/>
            <wp:docPr id="1484"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 name="图片 322"/>
                    <pic:cNvPicPr>
                      <a:picLocks noChangeAspect="1"/>
                    </pic:cNvPicPr>
                  </pic:nvPicPr>
                  <pic:blipFill>
                    <a:blip r:embed="rId1355"/>
                    <a:stretch>
                      <a:fillRect/>
                    </a:stretch>
                  </pic:blipFill>
                  <pic:spPr>
                    <a:xfrm>
                      <a:off x="0" y="0"/>
                      <a:ext cx="3531870" cy="3780155"/>
                    </a:xfrm>
                    <a:prstGeom prst="rect">
                      <a:avLst/>
                    </a:prstGeom>
                    <a:noFill/>
                    <a:ln>
                      <a:noFill/>
                    </a:ln>
                  </pic:spPr>
                </pic:pic>
              </a:graphicData>
            </a:graphic>
          </wp:inline>
        </w:drawing>
      </w:r>
    </w:p>
    <w:p w14:paraId="20D53FFE">
      <w:pPr>
        <w:pStyle w:val="158"/>
        <w:ind w:firstLine="0" w:firstLineChars="0"/>
        <w:jc w:val="center"/>
        <w:rPr>
          <w:szCs w:val="21"/>
        </w:rPr>
      </w:pPr>
      <w:r>
        <w:rPr>
          <w:rFonts w:hint="eastAsia"/>
          <w:szCs w:val="21"/>
        </w:rPr>
        <w:t>14.4.9.4-图</w:t>
      </w:r>
      <w:r>
        <w:rPr>
          <w:szCs w:val="21"/>
        </w:rPr>
        <w:t>6</w:t>
      </w:r>
      <w:r>
        <w:rPr>
          <w:rFonts w:hint="eastAsia"/>
          <w:szCs w:val="21"/>
        </w:rPr>
        <w:t>压缩策略项</w:t>
      </w:r>
    </w:p>
    <w:p w14:paraId="0A5ECB1E">
      <w:pPr>
        <w:pStyle w:val="158"/>
        <w:ind w:firstLine="420" w:firstLineChars="200"/>
        <w:rPr>
          <w:rFonts w:eastAsiaTheme="minorEastAsia"/>
          <w:szCs w:val="21"/>
        </w:rPr>
      </w:pPr>
      <w:r>
        <w:rPr>
          <w:szCs w:val="21"/>
        </w:rPr>
        <w:t>（</w:t>
      </w:r>
      <w:r>
        <w:rPr>
          <w:rFonts w:hint="eastAsia"/>
          <w:szCs w:val="21"/>
        </w:rPr>
        <w:t>4）批量添加：输入创建测点个数，可按上面设置参数，然后点击“确定”，即可完成批量添加。默认测点个数为1，即单点添加。</w:t>
      </w:r>
    </w:p>
    <w:p w14:paraId="0C17DF76">
      <w:pPr>
        <w:jc w:val="center"/>
        <w:rPr>
          <w:szCs w:val="21"/>
        </w:rPr>
      </w:pPr>
      <w:r>
        <w:drawing>
          <wp:inline distT="0" distB="0" distL="114300" distR="114300">
            <wp:extent cx="3531235" cy="3780155"/>
            <wp:effectExtent l="0" t="0" r="12065" b="10795"/>
            <wp:docPr id="1485"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图片 323"/>
                    <pic:cNvPicPr>
                      <a:picLocks noChangeAspect="1"/>
                    </pic:cNvPicPr>
                  </pic:nvPicPr>
                  <pic:blipFill>
                    <a:blip r:embed="rId1356"/>
                    <a:stretch>
                      <a:fillRect/>
                    </a:stretch>
                  </pic:blipFill>
                  <pic:spPr>
                    <a:xfrm>
                      <a:off x="0" y="0"/>
                      <a:ext cx="3531235" cy="3780155"/>
                    </a:xfrm>
                    <a:prstGeom prst="rect">
                      <a:avLst/>
                    </a:prstGeom>
                    <a:noFill/>
                    <a:ln>
                      <a:noFill/>
                    </a:ln>
                  </pic:spPr>
                </pic:pic>
              </a:graphicData>
            </a:graphic>
          </wp:inline>
        </w:drawing>
      </w:r>
    </w:p>
    <w:p w14:paraId="5A790362">
      <w:pPr>
        <w:pStyle w:val="158"/>
        <w:ind w:firstLine="0" w:firstLineChars="0"/>
        <w:jc w:val="center"/>
        <w:rPr>
          <w:sz w:val="21"/>
          <w:szCs w:val="21"/>
        </w:rPr>
      </w:pPr>
      <w:r>
        <w:rPr>
          <w:rFonts w:hint="eastAsia"/>
          <w:szCs w:val="21"/>
        </w:rPr>
        <w:t>14.4.9.4</w:t>
      </w:r>
      <w:r>
        <w:rPr>
          <w:rFonts w:hint="eastAsia"/>
          <w:sz w:val="21"/>
          <w:szCs w:val="21"/>
        </w:rPr>
        <w:t>-图</w:t>
      </w:r>
      <w:r>
        <w:rPr>
          <w:sz w:val="21"/>
          <w:szCs w:val="21"/>
        </w:rPr>
        <w:t>7</w:t>
      </w:r>
      <w:r>
        <w:rPr>
          <w:rFonts w:hint="eastAsia"/>
          <w:sz w:val="21"/>
          <w:szCs w:val="21"/>
        </w:rPr>
        <w:t>批量添加测点</w:t>
      </w:r>
    </w:p>
    <w:p w14:paraId="7272F168">
      <w:pPr>
        <w:ind w:firstLine="420" w:firstLineChars="200"/>
        <w:rPr>
          <w:szCs w:val="21"/>
        </w:rPr>
      </w:pPr>
      <w:r>
        <w:rPr>
          <w:rFonts w:hint="eastAsia"/>
          <w:szCs w:val="21"/>
        </w:rPr>
        <w:t>2、删除测点</w:t>
      </w:r>
      <w:r>
        <w:rPr>
          <w:szCs w:val="21"/>
        </w:rPr>
        <w:t>：</w:t>
      </w:r>
    </w:p>
    <w:p w14:paraId="32D87D39">
      <w:pPr>
        <w:pStyle w:val="158"/>
        <w:ind w:firstLine="420" w:firstLineChars="200"/>
        <w:rPr>
          <w:rFonts w:asciiTheme="minorEastAsia" w:hAnsiTheme="minorEastAsia"/>
        </w:rPr>
      </w:pPr>
      <w:r>
        <w:t>选中列表一行或多行</w:t>
      </w:r>
      <w:r>
        <w:rPr>
          <w:rFonts w:hint="eastAsia"/>
        </w:rPr>
        <w:t>（点击左上角空白格可全选）</w:t>
      </w:r>
      <w:r>
        <w:t>，点击工具栏中的</w:t>
      </w:r>
      <w:r>
        <w:drawing>
          <wp:inline distT="0" distB="0" distL="114300" distR="114300">
            <wp:extent cx="228600" cy="228600"/>
            <wp:effectExtent l="0" t="0" r="0" b="0"/>
            <wp:docPr id="207"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8"/>
                    <pic:cNvPicPr>
                      <a:picLocks noChangeAspect="1"/>
                    </pic:cNvPicPr>
                  </pic:nvPicPr>
                  <pic:blipFill>
                    <a:blip r:embed="rId1357"/>
                    <a:stretch>
                      <a:fillRect/>
                    </a:stretch>
                  </pic:blipFill>
                  <pic:spPr>
                    <a:xfrm>
                      <a:off x="0" y="0"/>
                      <a:ext cx="228600" cy="228600"/>
                    </a:xfrm>
                    <a:prstGeom prst="rect">
                      <a:avLst/>
                    </a:prstGeom>
                    <a:noFill/>
                    <a:ln>
                      <a:noFill/>
                    </a:ln>
                  </pic:spPr>
                </pic:pic>
              </a:graphicData>
            </a:graphic>
          </wp:inline>
        </w:drawing>
      </w:r>
      <w:r>
        <w:t>按钮或右键点击列表一行弹出菜单，</w:t>
      </w:r>
      <w:r>
        <w:rPr>
          <w:rFonts w:asciiTheme="minorEastAsia" w:hAnsiTheme="minorEastAsia"/>
        </w:rPr>
        <w:t>选择“删除测点”菜单项，弹出“警告”对话框，点击“确定”按钮，即可删除测点。</w:t>
      </w:r>
    </w:p>
    <w:p w14:paraId="45B727ED">
      <w:pPr>
        <w:pStyle w:val="158"/>
        <w:ind w:firstLine="0" w:firstLineChars="0"/>
        <w:jc w:val="center"/>
        <w:rPr>
          <w:rFonts w:ascii="宋体" w:hAnsi="宋体" w:cs="宋体"/>
          <w:sz w:val="24"/>
          <w:szCs w:val="24"/>
        </w:rPr>
      </w:pPr>
      <w:r>
        <w:drawing>
          <wp:inline distT="0" distB="0" distL="114300" distR="114300">
            <wp:extent cx="2073275" cy="1092835"/>
            <wp:effectExtent l="0" t="0" r="3175" b="12065"/>
            <wp:docPr id="210"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24"/>
                    <pic:cNvPicPr>
                      <a:picLocks noChangeAspect="1"/>
                    </pic:cNvPicPr>
                  </pic:nvPicPr>
                  <pic:blipFill>
                    <a:blip r:embed="rId1358"/>
                    <a:stretch>
                      <a:fillRect/>
                    </a:stretch>
                  </pic:blipFill>
                  <pic:spPr>
                    <a:xfrm>
                      <a:off x="0" y="0"/>
                      <a:ext cx="2073275" cy="1092835"/>
                    </a:xfrm>
                    <a:prstGeom prst="rect">
                      <a:avLst/>
                    </a:prstGeom>
                    <a:noFill/>
                    <a:ln>
                      <a:noFill/>
                    </a:ln>
                  </pic:spPr>
                </pic:pic>
              </a:graphicData>
            </a:graphic>
          </wp:inline>
        </w:drawing>
      </w:r>
    </w:p>
    <w:p w14:paraId="6739F4FC">
      <w:pPr>
        <w:pStyle w:val="158"/>
        <w:ind w:firstLine="0" w:firstLineChars="0"/>
        <w:jc w:val="center"/>
        <w:rPr>
          <w:rFonts w:ascii="宋体" w:hAnsi="宋体" w:cs="宋体" w:eastAsiaTheme="minorEastAsia"/>
          <w:sz w:val="24"/>
          <w:szCs w:val="24"/>
        </w:rPr>
      </w:pPr>
      <w:r>
        <w:rPr>
          <w:rFonts w:hint="eastAsia"/>
          <w:szCs w:val="21"/>
        </w:rPr>
        <w:t>14.4.9.4</w:t>
      </w:r>
      <w:r>
        <w:rPr>
          <w:rFonts w:hint="eastAsia"/>
          <w:sz w:val="21"/>
          <w:szCs w:val="21"/>
        </w:rPr>
        <w:t>-图8删除测点二次确认窗口</w:t>
      </w:r>
    </w:p>
    <w:p w14:paraId="6EB943BC">
      <w:pPr>
        <w:ind w:firstLine="420" w:firstLineChars="200"/>
        <w:rPr>
          <w:szCs w:val="21"/>
        </w:rPr>
      </w:pPr>
      <w:r>
        <w:rPr>
          <w:rFonts w:hint="eastAsia"/>
          <w:szCs w:val="21"/>
        </w:rPr>
        <w:t>3、修改测点：</w:t>
      </w:r>
    </w:p>
    <w:p w14:paraId="0165ECAB">
      <w:pPr>
        <w:ind w:firstLine="420" w:firstLineChars="200"/>
        <w:rPr>
          <w:rFonts w:asciiTheme="minorEastAsia" w:hAnsiTheme="minorEastAsia"/>
        </w:rPr>
      </w:pPr>
      <w:r>
        <w:rPr>
          <w:rFonts w:asciiTheme="minorEastAsia" w:hAnsiTheme="minorEastAsia"/>
        </w:rPr>
        <w:t>选中列表一行，点击工具栏中的</w:t>
      </w:r>
      <w:r>
        <w:drawing>
          <wp:inline distT="0" distB="0" distL="114300" distR="114300">
            <wp:extent cx="200025" cy="209550"/>
            <wp:effectExtent l="0" t="0" r="9525" b="0"/>
            <wp:docPr id="211"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09"/>
                    <pic:cNvPicPr>
                      <a:picLocks noChangeAspect="1"/>
                    </pic:cNvPicPr>
                  </pic:nvPicPr>
                  <pic:blipFill>
                    <a:blip r:embed="rId1359"/>
                    <a:stretch>
                      <a:fillRect/>
                    </a:stretch>
                  </pic:blipFill>
                  <pic:spPr>
                    <a:xfrm>
                      <a:off x="0" y="0"/>
                      <a:ext cx="200025" cy="209550"/>
                    </a:xfrm>
                    <a:prstGeom prst="rect">
                      <a:avLst/>
                    </a:prstGeom>
                    <a:noFill/>
                    <a:ln>
                      <a:noFill/>
                    </a:ln>
                  </pic:spPr>
                </pic:pic>
              </a:graphicData>
            </a:graphic>
          </wp:inline>
        </w:drawing>
      </w:r>
      <w:r>
        <w:rPr>
          <w:rFonts w:asciiTheme="minorEastAsia" w:hAnsiTheme="minorEastAsia"/>
        </w:rPr>
        <w:t>按钮或右键点击列表一行弹出菜单，选择“修改测点”菜单项，弹出“修改测点”对话框，修改参数后点击“确定”按钮。</w:t>
      </w:r>
    </w:p>
    <w:p w14:paraId="740D2B66">
      <w:pPr>
        <w:ind w:firstLine="420" w:firstLineChars="200"/>
      </w:pPr>
      <w:r>
        <w:rPr>
          <w:rFonts w:hint="eastAsia"/>
        </w:rPr>
        <w:t>4、保存测点：</w:t>
      </w:r>
    </w:p>
    <w:p w14:paraId="2EAE7AEE">
      <w:pPr>
        <w:ind w:firstLine="420" w:firstLineChars="200"/>
        <w:rPr>
          <w:szCs w:val="21"/>
        </w:rPr>
      </w:pPr>
      <w:r>
        <w:rPr>
          <w:rFonts w:hint="eastAsia"/>
        </w:rPr>
        <w:t>编辑完测点参数后，</w:t>
      </w:r>
      <w:r>
        <w:rPr>
          <w:rFonts w:hint="eastAsia"/>
          <w:szCs w:val="21"/>
        </w:rPr>
        <w:t>点击工具栏中</w:t>
      </w:r>
      <w:r>
        <w:drawing>
          <wp:inline distT="0" distB="0" distL="114300" distR="114300">
            <wp:extent cx="219075" cy="228600"/>
            <wp:effectExtent l="0" t="0" r="9525" b="0"/>
            <wp:docPr id="212"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0"/>
                    <pic:cNvPicPr>
                      <a:picLocks noChangeAspect="1"/>
                    </pic:cNvPicPr>
                  </pic:nvPicPr>
                  <pic:blipFill>
                    <a:blip r:embed="rId1360"/>
                    <a:stretch>
                      <a:fillRect/>
                    </a:stretch>
                  </pic:blipFill>
                  <pic:spPr>
                    <a:xfrm>
                      <a:off x="0" y="0"/>
                      <a:ext cx="219075" cy="228600"/>
                    </a:xfrm>
                    <a:prstGeom prst="rect">
                      <a:avLst/>
                    </a:prstGeom>
                    <a:noFill/>
                    <a:ln>
                      <a:noFill/>
                    </a:ln>
                  </pic:spPr>
                </pic:pic>
              </a:graphicData>
            </a:graphic>
          </wp:inline>
        </w:drawing>
      </w:r>
      <w:r>
        <w:rPr>
          <w:rFonts w:hint="eastAsia"/>
          <w:szCs w:val="21"/>
        </w:rPr>
        <w:t>按钮，或右键点击任意测点项弹出菜单，选择“保存测点”菜单项，即可保存测点参数。</w:t>
      </w:r>
    </w:p>
    <w:p w14:paraId="22F97243">
      <w:pPr>
        <w:ind w:firstLine="420" w:firstLineChars="200"/>
        <w:rPr>
          <w:szCs w:val="21"/>
        </w:rPr>
      </w:pPr>
      <w:r>
        <w:rPr>
          <w:szCs w:val="21"/>
        </w:rPr>
        <w:t>5</w:t>
      </w:r>
      <w:r>
        <w:rPr>
          <w:rFonts w:hint="eastAsia"/>
          <w:szCs w:val="21"/>
        </w:rPr>
        <w:t>、</w:t>
      </w:r>
      <w:r>
        <w:rPr>
          <w:szCs w:val="21"/>
        </w:rPr>
        <w:t>测点参数导入</w:t>
      </w:r>
      <w:r>
        <w:rPr>
          <w:rFonts w:hint="eastAsia"/>
          <w:szCs w:val="21"/>
        </w:rPr>
        <w:t>：</w:t>
      </w:r>
    </w:p>
    <w:p w14:paraId="1C4F032C">
      <w:pPr>
        <w:ind w:firstLine="420" w:firstLineChars="200"/>
      </w:pPr>
      <w:r>
        <w:rPr>
          <w:rFonts w:hint="eastAsia"/>
        </w:rPr>
        <w:t>选择左侧树形图的数据库节点或组节点，点击鼠标右键，弹出右键菜单，选择“从csv导入测点”菜单项，可选择本地的csv测点参数文件进行导。</w:t>
      </w:r>
    </w:p>
    <w:p w14:paraId="115A0ABB">
      <w:pPr>
        <w:ind w:firstLine="420" w:firstLineChars="200"/>
      </w:pPr>
      <w:r>
        <w:rPr>
          <w:rFonts w:hint="eastAsia"/>
        </w:rPr>
        <w:t>6、测点参数导出：</w:t>
      </w:r>
    </w:p>
    <w:p w14:paraId="2E464D92">
      <w:pPr>
        <w:ind w:firstLine="420" w:firstLineChars="200"/>
      </w:pPr>
      <w:r>
        <w:rPr>
          <w:rFonts w:hint="eastAsia"/>
        </w:rPr>
        <w:t>选择左侧树形图的数据库节点或组节点，点击鼠标右键，弹出右键菜单，选择“导出测点到csv”菜单项，可将软件里的测点参数导出本地保存。</w:t>
      </w:r>
    </w:p>
    <w:p w14:paraId="77DE378D">
      <w:pPr>
        <w:numPr>
          <w:ilvl w:val="0"/>
          <w:numId w:val="51"/>
        </w:numPr>
        <w:ind w:left="0" w:firstLine="420" w:firstLineChars="200"/>
      </w:pPr>
      <w:r>
        <w:rPr>
          <w:rFonts w:hint="eastAsia"/>
        </w:rPr>
        <w:t>测点查找</w:t>
      </w:r>
    </w:p>
    <w:p w14:paraId="10689711">
      <w:pPr>
        <w:ind w:firstLine="420" w:firstLineChars="200"/>
        <w:rPr>
          <w:szCs w:val="21"/>
        </w:rPr>
      </w:pPr>
      <w:r>
        <w:rPr>
          <w:rFonts w:hint="eastAsia"/>
          <w:szCs w:val="21"/>
        </w:rPr>
        <w:t>如果当前测点列表中的测点较多，想要快速查找或定位某个测点的位置，可以使用快捷键“ctrl+F”打开测点查找窗口，在该窗口中可以根据测点ID、测点名称、测点描述、全字匹配、大小写敏感等条件，进行测点的查找定位。</w:t>
      </w:r>
    </w:p>
    <w:p w14:paraId="61E5AB34">
      <w:pPr>
        <w:ind w:left="0" w:firstLine="0"/>
        <w:jc w:val="center"/>
      </w:pPr>
      <w:r>
        <w:drawing>
          <wp:inline distT="0" distB="0" distL="114300" distR="114300">
            <wp:extent cx="4780915" cy="2896235"/>
            <wp:effectExtent l="0" t="0" r="635" b="18415"/>
            <wp:docPr id="21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25"/>
                    <pic:cNvPicPr>
                      <a:picLocks noChangeAspect="1"/>
                    </pic:cNvPicPr>
                  </pic:nvPicPr>
                  <pic:blipFill>
                    <a:blip r:embed="rId1361"/>
                    <a:stretch>
                      <a:fillRect/>
                    </a:stretch>
                  </pic:blipFill>
                  <pic:spPr>
                    <a:xfrm>
                      <a:off x="0" y="0"/>
                      <a:ext cx="4780915" cy="2896235"/>
                    </a:xfrm>
                    <a:prstGeom prst="rect">
                      <a:avLst/>
                    </a:prstGeom>
                    <a:noFill/>
                    <a:ln>
                      <a:noFill/>
                    </a:ln>
                  </pic:spPr>
                </pic:pic>
              </a:graphicData>
            </a:graphic>
          </wp:inline>
        </w:drawing>
      </w:r>
    </w:p>
    <w:p w14:paraId="6727056C">
      <w:pPr>
        <w:jc w:val="center"/>
      </w:pPr>
      <w:r>
        <w:rPr>
          <w:rFonts w:hint="eastAsia"/>
          <w:szCs w:val="21"/>
        </w:rPr>
        <w:t>14.4.9.4</w:t>
      </w:r>
      <w:r>
        <w:rPr>
          <w:rFonts w:hint="eastAsia"/>
          <w:sz w:val="21"/>
          <w:szCs w:val="21"/>
        </w:rPr>
        <w:t>-图9测点查找窗口</w:t>
      </w:r>
    </w:p>
    <w:p w14:paraId="084F35B4">
      <w:pPr>
        <w:pStyle w:val="6"/>
        <w:bidi w:val="0"/>
        <w:rPr>
          <w:lang w:eastAsia="zh-CN"/>
        </w:rPr>
      </w:pPr>
      <w:bookmarkStart w:id="2597" w:name="_Toc5123"/>
      <w:bookmarkStart w:id="2598" w:name="_Toc26942"/>
      <w:bookmarkStart w:id="2599" w:name="_Toc26770"/>
      <w:bookmarkStart w:id="2600" w:name="_Toc3071"/>
      <w:bookmarkStart w:id="2601" w:name="_Toc371"/>
      <w:bookmarkStart w:id="2602" w:name="_Toc17679"/>
      <w:bookmarkStart w:id="2603" w:name="_Toc22439"/>
      <w:bookmarkStart w:id="2604" w:name="_Toc9513"/>
      <w:bookmarkStart w:id="2605" w:name="_Toc7229"/>
      <w:r>
        <w:rPr>
          <w:rFonts w:hint="eastAsia"/>
          <w:lang w:eastAsia="zh-CN"/>
        </w:rPr>
        <w:t>14.4.9.5管理节点配置</w:t>
      </w:r>
      <w:bookmarkEnd w:id="2597"/>
      <w:bookmarkEnd w:id="2598"/>
      <w:bookmarkEnd w:id="2599"/>
      <w:bookmarkEnd w:id="2600"/>
      <w:bookmarkEnd w:id="2601"/>
      <w:bookmarkEnd w:id="2602"/>
      <w:bookmarkEnd w:id="2603"/>
      <w:bookmarkEnd w:id="2604"/>
      <w:bookmarkEnd w:id="2605"/>
    </w:p>
    <w:p w14:paraId="5CA6F9EF">
      <w:pPr>
        <w:ind w:firstLine="420" w:firstLineChars="200"/>
      </w:pPr>
      <w:r>
        <w:rPr>
          <w:rFonts w:hint="eastAsia"/>
        </w:rPr>
        <w:t>点击主界面左侧工具栏上的“管理节点配置”图标按钮，中间窗口中弹出管理节点配置列表，如 14.4.9.5-图 1 所示。</w:t>
      </w:r>
    </w:p>
    <w:p w14:paraId="14459638">
      <w:pPr>
        <w:ind w:firstLine="0" w:firstLineChars="0"/>
        <w:jc w:val="center"/>
      </w:pPr>
      <w:r>
        <w:drawing>
          <wp:inline distT="0" distB="0" distL="114300" distR="114300">
            <wp:extent cx="4780915" cy="2899410"/>
            <wp:effectExtent l="0" t="0" r="635" b="15240"/>
            <wp:docPr id="1489"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图片 326"/>
                    <pic:cNvPicPr>
                      <a:picLocks noChangeAspect="1"/>
                    </pic:cNvPicPr>
                  </pic:nvPicPr>
                  <pic:blipFill>
                    <a:blip r:embed="rId1362"/>
                    <a:stretch>
                      <a:fillRect/>
                    </a:stretch>
                  </pic:blipFill>
                  <pic:spPr>
                    <a:xfrm>
                      <a:off x="0" y="0"/>
                      <a:ext cx="4780915" cy="2899410"/>
                    </a:xfrm>
                    <a:prstGeom prst="rect">
                      <a:avLst/>
                    </a:prstGeom>
                    <a:noFill/>
                    <a:ln>
                      <a:noFill/>
                    </a:ln>
                  </pic:spPr>
                </pic:pic>
              </a:graphicData>
            </a:graphic>
          </wp:inline>
        </w:drawing>
      </w:r>
    </w:p>
    <w:p w14:paraId="7F86D68B">
      <w:pPr>
        <w:ind w:firstLine="0" w:firstLineChars="0"/>
        <w:jc w:val="center"/>
      </w:pPr>
      <w:r>
        <w:rPr>
          <w:rFonts w:hint="eastAsia"/>
        </w:rPr>
        <w:t>14.4.9.5-图 1 管理节点配置列表</w:t>
      </w:r>
    </w:p>
    <w:p w14:paraId="4434B4F2">
      <w:pPr>
        <w:ind w:firstLine="420" w:firstLineChars="200"/>
      </w:pPr>
      <w:r>
        <w:rPr>
          <w:rFonts w:hint="eastAsia"/>
        </w:rPr>
        <w:t>右击“管理节点配置”根节点，在弹出的右键菜单中（如14.4.9.5-图 2所示）可进行如下操作：</w:t>
      </w:r>
    </w:p>
    <w:p w14:paraId="6F8F033A">
      <w:pPr>
        <w:ind w:firstLine="0" w:firstLineChars="0"/>
        <w:jc w:val="center"/>
      </w:pPr>
      <w:r>
        <w:drawing>
          <wp:inline distT="0" distB="0" distL="114300" distR="114300">
            <wp:extent cx="3254375" cy="1775460"/>
            <wp:effectExtent l="0" t="0" r="3175" b="15240"/>
            <wp:docPr id="1491"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 name="图片 327"/>
                    <pic:cNvPicPr>
                      <a:picLocks noChangeAspect="1"/>
                    </pic:cNvPicPr>
                  </pic:nvPicPr>
                  <pic:blipFill>
                    <a:blip r:embed="rId1363"/>
                    <a:stretch>
                      <a:fillRect/>
                    </a:stretch>
                  </pic:blipFill>
                  <pic:spPr>
                    <a:xfrm>
                      <a:off x="0" y="0"/>
                      <a:ext cx="3254375" cy="1775460"/>
                    </a:xfrm>
                    <a:prstGeom prst="rect">
                      <a:avLst/>
                    </a:prstGeom>
                    <a:noFill/>
                    <a:ln>
                      <a:noFill/>
                    </a:ln>
                  </pic:spPr>
                </pic:pic>
              </a:graphicData>
            </a:graphic>
          </wp:inline>
        </w:drawing>
      </w:r>
    </w:p>
    <w:p w14:paraId="7017A49F">
      <w:pPr>
        <w:pStyle w:val="158"/>
        <w:ind w:firstLine="0" w:firstLineChars="0"/>
        <w:jc w:val="center"/>
        <w:rPr>
          <w:rFonts w:eastAsiaTheme="minorEastAsia"/>
          <w:szCs w:val="21"/>
        </w:rPr>
      </w:pPr>
      <w:r>
        <w:rPr>
          <w:rFonts w:hint="eastAsia"/>
        </w:rPr>
        <w:t>14.4.9.5</w:t>
      </w:r>
      <w:r>
        <w:rPr>
          <w:szCs w:val="21"/>
        </w:rPr>
        <w:t>-图</w:t>
      </w:r>
      <w:r>
        <w:rPr>
          <w:rFonts w:hint="eastAsia"/>
          <w:szCs w:val="21"/>
        </w:rPr>
        <w:t>2管理节点配置右键菜单</w:t>
      </w:r>
    </w:p>
    <w:p w14:paraId="438421B6">
      <w:pPr>
        <w:pStyle w:val="158"/>
        <w:numPr>
          <w:ilvl w:val="0"/>
          <w:numId w:val="50"/>
        </w:numPr>
        <w:ind w:left="420" w:firstLineChars="0"/>
      </w:pPr>
      <w:r>
        <w:rPr>
          <w:rFonts w:hint="eastAsia"/>
        </w:rPr>
        <w:t>新建管理节点：</w:t>
      </w:r>
    </w:p>
    <w:p w14:paraId="619FA487">
      <w:pPr>
        <w:pStyle w:val="158"/>
        <w:ind w:firstLine="420" w:firstLineChars="200"/>
      </w:pPr>
      <w:r>
        <w:t>选中</w:t>
      </w:r>
      <w:r>
        <w:rPr>
          <w:rFonts w:hint="eastAsia"/>
        </w:rPr>
        <w:t>管理节点</w:t>
      </w:r>
      <w:r>
        <w:t>列表的根节点</w:t>
      </w:r>
      <w:r>
        <w:rPr>
          <w:rFonts w:hint="eastAsia"/>
        </w:rPr>
        <w:t>，</w:t>
      </w:r>
      <w:r>
        <w:t>点击鼠标右键</w:t>
      </w:r>
      <w:r>
        <w:rPr>
          <w:rFonts w:hint="eastAsia"/>
        </w:rPr>
        <w:t>，</w:t>
      </w:r>
      <w:r>
        <w:t>弹出右键菜单</w:t>
      </w:r>
      <w:r>
        <w:rPr>
          <w:rFonts w:hint="eastAsia"/>
        </w:rPr>
        <w:t>，</w:t>
      </w:r>
      <w:r>
        <w:t>选择</w:t>
      </w:r>
      <w:r>
        <w:rPr>
          <w:rFonts w:hint="eastAsia"/>
        </w:rPr>
        <w:t>“新建管理节点”菜单项，弹出“新建管理节点”对话框（如14.4.9.5-图 3所示），输入管理节点名称、管理服务器IP01、管理服务IP02、同步服务IP01以及同步服务IP02并点击“确定”按钮，即完成数据库的新建。</w:t>
      </w:r>
    </w:p>
    <w:p w14:paraId="6937ACEB">
      <w:pPr>
        <w:pStyle w:val="158"/>
        <w:ind w:firstLine="0" w:firstLineChars="0"/>
        <w:jc w:val="center"/>
      </w:pPr>
      <w:r>
        <w:drawing>
          <wp:inline distT="0" distB="0" distL="114300" distR="114300">
            <wp:extent cx="1976120" cy="1797050"/>
            <wp:effectExtent l="0" t="0" r="5080" b="12700"/>
            <wp:docPr id="1493"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图片 328"/>
                    <pic:cNvPicPr>
                      <a:picLocks noChangeAspect="1"/>
                    </pic:cNvPicPr>
                  </pic:nvPicPr>
                  <pic:blipFill>
                    <a:blip r:embed="rId1364"/>
                    <a:stretch>
                      <a:fillRect/>
                    </a:stretch>
                  </pic:blipFill>
                  <pic:spPr>
                    <a:xfrm>
                      <a:off x="0" y="0"/>
                      <a:ext cx="1976120" cy="1797050"/>
                    </a:xfrm>
                    <a:prstGeom prst="rect">
                      <a:avLst/>
                    </a:prstGeom>
                    <a:noFill/>
                    <a:ln>
                      <a:noFill/>
                    </a:ln>
                  </pic:spPr>
                </pic:pic>
              </a:graphicData>
            </a:graphic>
          </wp:inline>
        </w:drawing>
      </w:r>
    </w:p>
    <w:p w14:paraId="48B0997E">
      <w:pPr>
        <w:pStyle w:val="158"/>
        <w:ind w:firstLine="0" w:firstLineChars="0"/>
        <w:jc w:val="center"/>
        <w:rPr>
          <w:szCs w:val="21"/>
        </w:rPr>
      </w:pPr>
      <w:r>
        <w:rPr>
          <w:rFonts w:hint="eastAsia"/>
        </w:rPr>
        <w:t>14.4.9.4</w:t>
      </w:r>
      <w:r>
        <w:rPr>
          <w:szCs w:val="21"/>
        </w:rPr>
        <w:t>-图</w:t>
      </w:r>
      <w:r>
        <w:rPr>
          <w:rFonts w:hint="eastAsia"/>
          <w:szCs w:val="21"/>
        </w:rPr>
        <w:t>3新建管理节点对话框</w:t>
      </w:r>
    </w:p>
    <w:p w14:paraId="402AF96B">
      <w:pPr>
        <w:pStyle w:val="158"/>
        <w:numPr>
          <w:ilvl w:val="0"/>
          <w:numId w:val="50"/>
        </w:numPr>
        <w:ind w:left="420" w:firstLineChars="0"/>
      </w:pPr>
      <w:r>
        <w:rPr>
          <w:rFonts w:hint="eastAsia"/>
        </w:rPr>
        <w:t>修改管理节点：</w:t>
      </w:r>
    </w:p>
    <w:p w14:paraId="016CF53C">
      <w:pPr>
        <w:pStyle w:val="158"/>
        <w:ind w:firstLine="420" w:firstLineChars="200"/>
        <w:rPr>
          <w:rFonts w:eastAsiaTheme="minorEastAsia"/>
        </w:rPr>
      </w:pPr>
      <w:r>
        <w:t>选中</w:t>
      </w:r>
      <w:r>
        <w:rPr>
          <w:rFonts w:hint="eastAsia"/>
        </w:rPr>
        <w:t>管理节点</w:t>
      </w:r>
      <w:r>
        <w:t>列表</w:t>
      </w:r>
      <w:r>
        <w:rPr>
          <w:rFonts w:hint="eastAsia"/>
        </w:rPr>
        <w:t>中</w:t>
      </w:r>
      <w:r>
        <w:t>的</w:t>
      </w:r>
      <w:r>
        <w:rPr>
          <w:rFonts w:hint="eastAsia"/>
        </w:rPr>
        <w:t>管理</w:t>
      </w:r>
      <w:r>
        <w:t>节点</w:t>
      </w:r>
      <w:r>
        <w:rPr>
          <w:rFonts w:hint="eastAsia"/>
        </w:rPr>
        <w:t>，</w:t>
      </w:r>
      <w:r>
        <w:t>点击鼠标右键</w:t>
      </w:r>
      <w:r>
        <w:rPr>
          <w:rFonts w:hint="eastAsia"/>
        </w:rPr>
        <w:t>，</w:t>
      </w:r>
      <w:r>
        <w:t>弹出右键菜单</w:t>
      </w:r>
      <w:r>
        <w:rPr>
          <w:rFonts w:hint="eastAsia"/>
        </w:rPr>
        <w:t>，</w:t>
      </w:r>
      <w:r>
        <w:t>选择</w:t>
      </w:r>
      <w:r>
        <w:rPr>
          <w:rFonts w:hint="eastAsia"/>
        </w:rPr>
        <w:t>“修改管理节点”菜单项，弹出“修改管理节点”对话框（如14.4.9.5-图 4所示），修改管理节点的名称、管理服务IP、同步服务IP以及主从节点并点击确定按钮，即完成管理节点的修改。注意，管理节点ID、一旦确定就不可修改，节点状态为只读也不可手动修改。</w:t>
      </w:r>
    </w:p>
    <w:p w14:paraId="433B21C9">
      <w:pPr>
        <w:pStyle w:val="158"/>
        <w:ind w:firstLine="0" w:firstLineChars="0"/>
        <w:jc w:val="center"/>
        <w:rPr>
          <w:rFonts w:ascii="宋体" w:hAnsi="宋体" w:cs="宋体"/>
          <w:sz w:val="24"/>
          <w:szCs w:val="24"/>
        </w:rPr>
      </w:pPr>
      <w:r>
        <w:drawing>
          <wp:inline distT="0" distB="0" distL="114300" distR="114300">
            <wp:extent cx="1953895" cy="2162175"/>
            <wp:effectExtent l="0" t="0" r="8255" b="9525"/>
            <wp:docPr id="1494"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 name="图片 329"/>
                    <pic:cNvPicPr>
                      <a:picLocks noChangeAspect="1"/>
                    </pic:cNvPicPr>
                  </pic:nvPicPr>
                  <pic:blipFill>
                    <a:blip r:embed="rId1365"/>
                    <a:stretch>
                      <a:fillRect/>
                    </a:stretch>
                  </pic:blipFill>
                  <pic:spPr>
                    <a:xfrm>
                      <a:off x="0" y="0"/>
                      <a:ext cx="1953895" cy="2162175"/>
                    </a:xfrm>
                    <a:prstGeom prst="rect">
                      <a:avLst/>
                    </a:prstGeom>
                    <a:noFill/>
                    <a:ln>
                      <a:noFill/>
                    </a:ln>
                  </pic:spPr>
                </pic:pic>
              </a:graphicData>
            </a:graphic>
          </wp:inline>
        </w:drawing>
      </w:r>
    </w:p>
    <w:p w14:paraId="266D2DD1">
      <w:pPr>
        <w:pStyle w:val="158"/>
        <w:ind w:firstLine="0" w:firstLineChars="0"/>
        <w:jc w:val="center"/>
        <w:rPr>
          <w:szCs w:val="21"/>
        </w:rPr>
      </w:pPr>
      <w:r>
        <w:rPr>
          <w:rFonts w:hint="eastAsia"/>
        </w:rPr>
        <w:t>14.4.9.5</w:t>
      </w:r>
      <w:r>
        <w:rPr>
          <w:szCs w:val="21"/>
        </w:rPr>
        <w:t>-图</w:t>
      </w:r>
      <w:r>
        <w:rPr>
          <w:rFonts w:hint="eastAsia"/>
          <w:szCs w:val="21"/>
        </w:rPr>
        <w:t>4修改管理节点对话框</w:t>
      </w:r>
    </w:p>
    <w:p w14:paraId="01A941EC">
      <w:pPr>
        <w:pStyle w:val="158"/>
        <w:numPr>
          <w:ilvl w:val="0"/>
          <w:numId w:val="50"/>
        </w:numPr>
        <w:ind w:left="420" w:firstLineChars="0"/>
      </w:pPr>
      <w:r>
        <w:rPr>
          <w:rFonts w:hint="eastAsia"/>
        </w:rPr>
        <w:t>删除管理节点：</w:t>
      </w:r>
    </w:p>
    <w:p w14:paraId="3D9B9A04">
      <w:pPr>
        <w:pStyle w:val="158"/>
        <w:ind w:firstLine="420" w:firstLineChars="200"/>
        <w:rPr>
          <w:rFonts w:eastAsiaTheme="minorEastAsia"/>
          <w:szCs w:val="21"/>
        </w:rPr>
      </w:pPr>
      <w:r>
        <w:rPr>
          <w:rFonts w:hint="eastAsia"/>
          <w:szCs w:val="21"/>
        </w:rPr>
        <w:t>选择管理节点，单击鼠标右键，弹出右键菜单，选择“删除管理节点”菜单项，弹出“警告”对话框</w:t>
      </w:r>
      <w:r>
        <w:rPr>
          <w:rFonts w:hint="eastAsia"/>
        </w:rPr>
        <w:t>（如14.4.9.5-图 5所示）</w:t>
      </w:r>
      <w:r>
        <w:rPr>
          <w:rFonts w:hint="eastAsia"/>
          <w:szCs w:val="21"/>
        </w:rPr>
        <w:t>，点击“确定”按钮即可删除该管理节点。</w:t>
      </w:r>
    </w:p>
    <w:p w14:paraId="29C58635">
      <w:pPr>
        <w:pStyle w:val="158"/>
        <w:ind w:firstLine="0" w:firstLineChars="0"/>
        <w:jc w:val="center"/>
        <w:rPr>
          <w:rFonts w:ascii="宋体" w:hAnsi="宋体" w:cs="宋体"/>
          <w:sz w:val="24"/>
          <w:szCs w:val="24"/>
        </w:rPr>
      </w:pPr>
      <w:r>
        <w:drawing>
          <wp:inline distT="0" distB="0" distL="114300" distR="114300">
            <wp:extent cx="2070735" cy="1094740"/>
            <wp:effectExtent l="0" t="0" r="5715" b="10160"/>
            <wp:docPr id="1496"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 name="图片 330"/>
                    <pic:cNvPicPr>
                      <a:picLocks noChangeAspect="1"/>
                    </pic:cNvPicPr>
                  </pic:nvPicPr>
                  <pic:blipFill>
                    <a:blip r:embed="rId1366"/>
                    <a:stretch>
                      <a:fillRect/>
                    </a:stretch>
                  </pic:blipFill>
                  <pic:spPr>
                    <a:xfrm>
                      <a:off x="0" y="0"/>
                      <a:ext cx="2070735" cy="1094740"/>
                    </a:xfrm>
                    <a:prstGeom prst="rect">
                      <a:avLst/>
                    </a:prstGeom>
                    <a:noFill/>
                    <a:ln>
                      <a:noFill/>
                    </a:ln>
                  </pic:spPr>
                </pic:pic>
              </a:graphicData>
            </a:graphic>
          </wp:inline>
        </w:drawing>
      </w:r>
    </w:p>
    <w:p w14:paraId="3B1491E8">
      <w:pPr>
        <w:pStyle w:val="158"/>
        <w:ind w:firstLine="0" w:firstLineChars="0"/>
        <w:jc w:val="center"/>
      </w:pPr>
      <w:r>
        <w:rPr>
          <w:rFonts w:hint="eastAsia"/>
        </w:rPr>
        <w:t>14.4.9.5</w:t>
      </w:r>
      <w:r>
        <w:rPr>
          <w:szCs w:val="21"/>
        </w:rPr>
        <w:t>-图</w:t>
      </w:r>
      <w:r>
        <w:rPr>
          <w:rFonts w:hint="eastAsia"/>
          <w:szCs w:val="21"/>
        </w:rPr>
        <w:t>5删除管理节点二次确认对话框</w:t>
      </w:r>
    </w:p>
    <w:p w14:paraId="1CE2E2FC">
      <w:pPr>
        <w:pStyle w:val="6"/>
        <w:bidi w:val="0"/>
        <w:rPr>
          <w:lang w:eastAsia="zh-CN"/>
        </w:rPr>
      </w:pPr>
      <w:bookmarkStart w:id="2606" w:name="_Toc6714"/>
      <w:bookmarkStart w:id="2607" w:name="_Toc21515"/>
      <w:bookmarkStart w:id="2608" w:name="_Toc20317"/>
      <w:bookmarkStart w:id="2609" w:name="_Toc615"/>
      <w:bookmarkStart w:id="2610" w:name="_Toc1554"/>
      <w:bookmarkStart w:id="2611" w:name="_Toc8952"/>
      <w:bookmarkStart w:id="2612" w:name="_Toc18444"/>
      <w:bookmarkStart w:id="2613" w:name="_Toc28113"/>
      <w:bookmarkStart w:id="2614" w:name="_Toc30079"/>
      <w:r>
        <w:rPr>
          <w:rFonts w:hint="eastAsia"/>
          <w:lang w:eastAsia="zh-CN"/>
        </w:rPr>
        <w:t>14.4.9.6数据库节点配置</w:t>
      </w:r>
      <w:bookmarkEnd w:id="2606"/>
      <w:bookmarkEnd w:id="2607"/>
      <w:bookmarkEnd w:id="2608"/>
      <w:bookmarkEnd w:id="2609"/>
      <w:bookmarkEnd w:id="2610"/>
      <w:bookmarkEnd w:id="2611"/>
      <w:bookmarkEnd w:id="2612"/>
      <w:bookmarkEnd w:id="2613"/>
      <w:bookmarkEnd w:id="2614"/>
    </w:p>
    <w:p w14:paraId="5983C073">
      <w:pPr>
        <w:ind w:firstLine="420" w:firstLineChars="200"/>
      </w:pPr>
      <w:r>
        <w:rPr>
          <w:rFonts w:hint="eastAsia"/>
        </w:rPr>
        <w:t>点击主界面左侧工具栏上的“数据节点配置”图标按钮，中间窗口中弹出数据节点配置列表，如 14.4.9.6-图 1 所示。</w:t>
      </w:r>
    </w:p>
    <w:p w14:paraId="68090688">
      <w:pPr>
        <w:ind w:firstLine="0" w:firstLineChars="0"/>
        <w:jc w:val="center"/>
      </w:pPr>
      <w:r>
        <w:drawing>
          <wp:inline distT="0" distB="0" distL="114300" distR="114300">
            <wp:extent cx="4780915" cy="2898775"/>
            <wp:effectExtent l="0" t="0" r="635" b="15875"/>
            <wp:docPr id="1498"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图片 331"/>
                    <pic:cNvPicPr>
                      <a:picLocks noChangeAspect="1"/>
                    </pic:cNvPicPr>
                  </pic:nvPicPr>
                  <pic:blipFill>
                    <a:blip r:embed="rId1367"/>
                    <a:stretch>
                      <a:fillRect/>
                    </a:stretch>
                  </pic:blipFill>
                  <pic:spPr>
                    <a:xfrm>
                      <a:off x="0" y="0"/>
                      <a:ext cx="4780915" cy="2898775"/>
                    </a:xfrm>
                    <a:prstGeom prst="rect">
                      <a:avLst/>
                    </a:prstGeom>
                    <a:noFill/>
                    <a:ln>
                      <a:noFill/>
                    </a:ln>
                  </pic:spPr>
                </pic:pic>
              </a:graphicData>
            </a:graphic>
          </wp:inline>
        </w:drawing>
      </w:r>
    </w:p>
    <w:p w14:paraId="3C3D6DFA">
      <w:pPr>
        <w:ind w:firstLine="0" w:firstLineChars="0"/>
        <w:jc w:val="center"/>
        <w:rPr>
          <w:rFonts w:hint="eastAsia" w:eastAsia="宋体"/>
          <w:lang w:eastAsia="zh-CN"/>
        </w:rPr>
      </w:pPr>
      <w:r>
        <w:rPr>
          <w:rFonts w:hint="eastAsia"/>
        </w:rPr>
        <w:t>14.4.9.6-图 1 数据节点配置列表</w:t>
      </w:r>
    </w:p>
    <w:p w14:paraId="1FA4E26E">
      <w:pPr>
        <w:ind w:firstLine="420" w:firstLineChars="200"/>
      </w:pPr>
      <w:r>
        <w:rPr>
          <w:rFonts w:hint="eastAsia"/>
        </w:rPr>
        <w:t>右击“数据节点配置”根节点，在弹出的右键菜单中（如14.4.9.6-图 2所示）可进行如下操作：</w:t>
      </w:r>
    </w:p>
    <w:p w14:paraId="6C7AC990">
      <w:pPr>
        <w:ind w:firstLine="0" w:firstLineChars="0"/>
        <w:jc w:val="center"/>
      </w:pPr>
      <w:r>
        <w:drawing>
          <wp:inline distT="0" distB="0" distL="114300" distR="114300">
            <wp:extent cx="2708910" cy="1803400"/>
            <wp:effectExtent l="0" t="0" r="15240" b="6350"/>
            <wp:docPr id="1500"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图片 332"/>
                    <pic:cNvPicPr>
                      <a:picLocks noChangeAspect="1"/>
                    </pic:cNvPicPr>
                  </pic:nvPicPr>
                  <pic:blipFill>
                    <a:blip r:embed="rId1368"/>
                    <a:stretch>
                      <a:fillRect/>
                    </a:stretch>
                  </pic:blipFill>
                  <pic:spPr>
                    <a:xfrm>
                      <a:off x="0" y="0"/>
                      <a:ext cx="2708910" cy="1803400"/>
                    </a:xfrm>
                    <a:prstGeom prst="rect">
                      <a:avLst/>
                    </a:prstGeom>
                    <a:noFill/>
                    <a:ln>
                      <a:noFill/>
                    </a:ln>
                  </pic:spPr>
                </pic:pic>
              </a:graphicData>
            </a:graphic>
          </wp:inline>
        </w:drawing>
      </w:r>
    </w:p>
    <w:p w14:paraId="561F13B5">
      <w:pPr>
        <w:pStyle w:val="158"/>
        <w:ind w:firstLine="0" w:firstLineChars="0"/>
        <w:jc w:val="center"/>
        <w:rPr>
          <w:rFonts w:eastAsiaTheme="minorEastAsia"/>
          <w:szCs w:val="21"/>
        </w:rPr>
      </w:pPr>
      <w:r>
        <w:rPr>
          <w:rFonts w:hint="eastAsia"/>
        </w:rPr>
        <w:t>14.4.9.6</w:t>
      </w:r>
      <w:r>
        <w:rPr>
          <w:szCs w:val="21"/>
        </w:rPr>
        <w:t>图</w:t>
      </w:r>
      <w:r>
        <w:rPr>
          <w:rFonts w:hint="eastAsia"/>
          <w:szCs w:val="21"/>
        </w:rPr>
        <w:t>2数据节点配置右键菜单</w:t>
      </w:r>
    </w:p>
    <w:p w14:paraId="50888D53">
      <w:pPr>
        <w:pStyle w:val="158"/>
        <w:numPr>
          <w:ilvl w:val="0"/>
          <w:numId w:val="50"/>
        </w:numPr>
        <w:ind w:left="420" w:firstLineChars="0"/>
      </w:pPr>
      <w:r>
        <w:rPr>
          <w:rFonts w:hint="eastAsia"/>
        </w:rPr>
        <w:t>新建数据节点：</w:t>
      </w:r>
    </w:p>
    <w:p w14:paraId="75B55F66">
      <w:pPr>
        <w:pStyle w:val="158"/>
        <w:ind w:firstLine="420" w:firstLineChars="200"/>
      </w:pPr>
      <w:r>
        <w:t>选中</w:t>
      </w:r>
      <w:r>
        <w:rPr>
          <w:rFonts w:hint="eastAsia"/>
        </w:rPr>
        <w:t>数据节点</w:t>
      </w:r>
      <w:r>
        <w:t>列表的根节点</w:t>
      </w:r>
      <w:r>
        <w:rPr>
          <w:rFonts w:hint="eastAsia"/>
        </w:rPr>
        <w:t>，</w:t>
      </w:r>
      <w:r>
        <w:t>点击鼠标右键</w:t>
      </w:r>
      <w:r>
        <w:rPr>
          <w:rFonts w:hint="eastAsia"/>
        </w:rPr>
        <w:t>，</w:t>
      </w:r>
      <w:r>
        <w:t>弹出右键菜单</w:t>
      </w:r>
      <w:r>
        <w:rPr>
          <w:rFonts w:hint="eastAsia"/>
        </w:rPr>
        <w:t>，</w:t>
      </w:r>
      <w:r>
        <w:t>选择</w:t>
      </w:r>
      <w:r>
        <w:rPr>
          <w:rFonts w:hint="eastAsia"/>
        </w:rPr>
        <w:t>“新建数据节点”菜单项，弹出“新建数据节点”对话框（如14.4.9.6-图 3所示），输入数据节点名称、数据服务器IP01、数据服务IP02、同步服务IP01、同步服务IP02、虚拟节点数以及数据路径并点击“确定”按钮，即完成数据库的新建。</w:t>
      </w:r>
    </w:p>
    <w:p w14:paraId="3341A1D0">
      <w:pPr>
        <w:pStyle w:val="158"/>
        <w:ind w:firstLine="0" w:firstLineChars="0"/>
        <w:jc w:val="center"/>
      </w:pPr>
      <w:r>
        <w:drawing>
          <wp:inline distT="0" distB="0" distL="114300" distR="114300">
            <wp:extent cx="2003425" cy="2185035"/>
            <wp:effectExtent l="0" t="0" r="15875" b="5715"/>
            <wp:docPr id="1501"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图片 333"/>
                    <pic:cNvPicPr>
                      <a:picLocks noChangeAspect="1"/>
                    </pic:cNvPicPr>
                  </pic:nvPicPr>
                  <pic:blipFill>
                    <a:blip r:embed="rId1369"/>
                    <a:stretch>
                      <a:fillRect/>
                    </a:stretch>
                  </pic:blipFill>
                  <pic:spPr>
                    <a:xfrm>
                      <a:off x="0" y="0"/>
                      <a:ext cx="2003425" cy="2185035"/>
                    </a:xfrm>
                    <a:prstGeom prst="rect">
                      <a:avLst/>
                    </a:prstGeom>
                    <a:noFill/>
                    <a:ln>
                      <a:noFill/>
                    </a:ln>
                  </pic:spPr>
                </pic:pic>
              </a:graphicData>
            </a:graphic>
          </wp:inline>
        </w:drawing>
      </w:r>
    </w:p>
    <w:p w14:paraId="39DAA593">
      <w:pPr>
        <w:pStyle w:val="158"/>
        <w:ind w:firstLine="0" w:firstLineChars="0"/>
        <w:jc w:val="center"/>
        <w:rPr>
          <w:szCs w:val="21"/>
        </w:rPr>
      </w:pPr>
      <w:r>
        <w:rPr>
          <w:rFonts w:hint="eastAsia"/>
        </w:rPr>
        <w:t>14.4.9.6</w:t>
      </w:r>
      <w:r>
        <w:rPr>
          <w:szCs w:val="21"/>
        </w:rPr>
        <w:t>-图</w:t>
      </w:r>
      <w:r>
        <w:rPr>
          <w:rFonts w:hint="eastAsia"/>
          <w:szCs w:val="21"/>
        </w:rPr>
        <w:t>3新建数据节点对话框</w:t>
      </w:r>
    </w:p>
    <w:p w14:paraId="7C6D34E3">
      <w:pPr>
        <w:pStyle w:val="158"/>
        <w:numPr>
          <w:ilvl w:val="0"/>
          <w:numId w:val="50"/>
        </w:numPr>
        <w:ind w:left="420" w:firstLineChars="0"/>
      </w:pPr>
      <w:r>
        <w:rPr>
          <w:rFonts w:hint="eastAsia"/>
        </w:rPr>
        <w:t>修改数据节点：</w:t>
      </w:r>
    </w:p>
    <w:p w14:paraId="5CDDF49B">
      <w:pPr>
        <w:pStyle w:val="158"/>
        <w:ind w:firstLine="420" w:firstLineChars="200"/>
        <w:rPr>
          <w:rFonts w:eastAsiaTheme="minorEastAsia"/>
        </w:rPr>
      </w:pPr>
      <w:r>
        <w:t>选中</w:t>
      </w:r>
      <w:r>
        <w:rPr>
          <w:rFonts w:hint="eastAsia"/>
        </w:rPr>
        <w:t>数据节点</w:t>
      </w:r>
      <w:r>
        <w:t>列表</w:t>
      </w:r>
      <w:r>
        <w:rPr>
          <w:rFonts w:hint="eastAsia"/>
        </w:rPr>
        <w:t>中</w:t>
      </w:r>
      <w:r>
        <w:t>的</w:t>
      </w:r>
      <w:r>
        <w:rPr>
          <w:rFonts w:hint="eastAsia"/>
        </w:rPr>
        <w:t>数据</w:t>
      </w:r>
      <w:r>
        <w:t>节点</w:t>
      </w:r>
      <w:r>
        <w:rPr>
          <w:rFonts w:hint="eastAsia"/>
        </w:rPr>
        <w:t>，</w:t>
      </w:r>
      <w:r>
        <w:t>点击鼠标右键</w:t>
      </w:r>
      <w:r>
        <w:rPr>
          <w:rFonts w:hint="eastAsia"/>
        </w:rPr>
        <w:t>，</w:t>
      </w:r>
      <w:r>
        <w:t>弹出右键菜单</w:t>
      </w:r>
      <w:r>
        <w:rPr>
          <w:rFonts w:hint="eastAsia"/>
        </w:rPr>
        <w:t>，</w:t>
      </w:r>
      <w:r>
        <w:t>选择</w:t>
      </w:r>
      <w:r>
        <w:rPr>
          <w:rFonts w:hint="eastAsia"/>
        </w:rPr>
        <w:t>“修改数据节点”菜单项，弹出“修改数据节点”对话框（如14.4.9.6-图 4所示），修改数据节点的名称、数据服务IP、同步服务IP、虚拟节点数以及数据路径，点击确定按钮，即完成管理节点的修改。注意，数据节点ID、一旦确定就不可修改，节点状态为只读也不可手动修改。</w:t>
      </w:r>
    </w:p>
    <w:p w14:paraId="53F05797">
      <w:pPr>
        <w:pStyle w:val="158"/>
        <w:ind w:firstLine="0" w:firstLineChars="0"/>
        <w:jc w:val="center"/>
        <w:rPr>
          <w:rFonts w:ascii="宋体" w:hAnsi="宋体" w:cs="宋体"/>
          <w:sz w:val="24"/>
          <w:szCs w:val="24"/>
        </w:rPr>
      </w:pPr>
      <w:r>
        <w:drawing>
          <wp:inline distT="0" distB="0" distL="114300" distR="114300">
            <wp:extent cx="1961515" cy="2553970"/>
            <wp:effectExtent l="0" t="0" r="635" b="17780"/>
            <wp:docPr id="1502"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 name="图片 334"/>
                    <pic:cNvPicPr>
                      <a:picLocks noChangeAspect="1"/>
                    </pic:cNvPicPr>
                  </pic:nvPicPr>
                  <pic:blipFill>
                    <a:blip r:embed="rId1370"/>
                    <a:stretch>
                      <a:fillRect/>
                    </a:stretch>
                  </pic:blipFill>
                  <pic:spPr>
                    <a:xfrm>
                      <a:off x="0" y="0"/>
                      <a:ext cx="1961515" cy="2553970"/>
                    </a:xfrm>
                    <a:prstGeom prst="rect">
                      <a:avLst/>
                    </a:prstGeom>
                    <a:noFill/>
                    <a:ln>
                      <a:noFill/>
                    </a:ln>
                  </pic:spPr>
                </pic:pic>
              </a:graphicData>
            </a:graphic>
          </wp:inline>
        </w:drawing>
      </w:r>
    </w:p>
    <w:p w14:paraId="0AB8A285">
      <w:pPr>
        <w:pStyle w:val="158"/>
        <w:ind w:firstLine="0" w:firstLineChars="0"/>
        <w:jc w:val="center"/>
        <w:rPr>
          <w:szCs w:val="21"/>
        </w:rPr>
      </w:pPr>
      <w:r>
        <w:rPr>
          <w:rFonts w:hint="eastAsia"/>
        </w:rPr>
        <w:t>14.4.9.6</w:t>
      </w:r>
      <w:r>
        <w:rPr>
          <w:szCs w:val="21"/>
        </w:rPr>
        <w:t>-图</w:t>
      </w:r>
      <w:r>
        <w:rPr>
          <w:rFonts w:hint="eastAsia"/>
          <w:szCs w:val="21"/>
        </w:rPr>
        <w:t>4修改数据节点对话框</w:t>
      </w:r>
    </w:p>
    <w:p w14:paraId="07FBE828">
      <w:pPr>
        <w:pStyle w:val="158"/>
        <w:numPr>
          <w:ilvl w:val="0"/>
          <w:numId w:val="50"/>
        </w:numPr>
        <w:ind w:left="420" w:firstLineChars="0"/>
      </w:pPr>
      <w:r>
        <w:rPr>
          <w:rFonts w:hint="eastAsia"/>
        </w:rPr>
        <w:t>删除数据节点：</w:t>
      </w:r>
    </w:p>
    <w:p w14:paraId="0DCAD9A3">
      <w:pPr>
        <w:pStyle w:val="158"/>
        <w:ind w:firstLine="420" w:firstLineChars="200"/>
        <w:rPr>
          <w:rFonts w:eastAsiaTheme="minorEastAsia"/>
          <w:szCs w:val="21"/>
        </w:rPr>
      </w:pPr>
      <w:r>
        <w:rPr>
          <w:rFonts w:hint="eastAsia"/>
          <w:szCs w:val="21"/>
        </w:rPr>
        <w:t>选择数据节点，单击鼠标右键，弹出右键菜单，选择“删除数据节点”菜单项，弹出“警告”对话框</w:t>
      </w:r>
      <w:r>
        <w:rPr>
          <w:rFonts w:hint="eastAsia"/>
        </w:rPr>
        <w:t>（如14.4.9.6-图 5所示）</w:t>
      </w:r>
      <w:r>
        <w:rPr>
          <w:rFonts w:hint="eastAsia"/>
          <w:szCs w:val="21"/>
        </w:rPr>
        <w:t>，点击“确定”按钮即可删除该管理节点。</w:t>
      </w:r>
    </w:p>
    <w:p w14:paraId="58679801">
      <w:pPr>
        <w:pStyle w:val="158"/>
        <w:ind w:firstLine="0" w:firstLineChars="0"/>
        <w:jc w:val="center"/>
        <w:rPr>
          <w:rFonts w:ascii="宋体" w:hAnsi="宋体" w:cs="宋体"/>
          <w:sz w:val="24"/>
          <w:szCs w:val="24"/>
        </w:rPr>
      </w:pPr>
      <w:r>
        <w:drawing>
          <wp:inline distT="0" distB="0" distL="114300" distR="114300">
            <wp:extent cx="2070100" cy="1087120"/>
            <wp:effectExtent l="0" t="0" r="6350" b="17780"/>
            <wp:docPr id="1503"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 name="图片 335"/>
                    <pic:cNvPicPr>
                      <a:picLocks noChangeAspect="1"/>
                    </pic:cNvPicPr>
                  </pic:nvPicPr>
                  <pic:blipFill>
                    <a:blip r:embed="rId1371"/>
                    <a:stretch>
                      <a:fillRect/>
                    </a:stretch>
                  </pic:blipFill>
                  <pic:spPr>
                    <a:xfrm>
                      <a:off x="0" y="0"/>
                      <a:ext cx="2070100" cy="1087120"/>
                    </a:xfrm>
                    <a:prstGeom prst="rect">
                      <a:avLst/>
                    </a:prstGeom>
                    <a:noFill/>
                    <a:ln>
                      <a:noFill/>
                    </a:ln>
                  </pic:spPr>
                </pic:pic>
              </a:graphicData>
            </a:graphic>
          </wp:inline>
        </w:drawing>
      </w:r>
    </w:p>
    <w:p w14:paraId="7BB32E6A">
      <w:pPr>
        <w:pStyle w:val="158"/>
        <w:ind w:firstLine="0" w:firstLineChars="0"/>
        <w:jc w:val="center"/>
      </w:pPr>
      <w:r>
        <w:rPr>
          <w:rFonts w:hint="eastAsia"/>
        </w:rPr>
        <w:t>14.4.9.6</w:t>
      </w:r>
      <w:r>
        <w:rPr>
          <w:szCs w:val="21"/>
        </w:rPr>
        <w:t>-图</w:t>
      </w:r>
      <w:r>
        <w:rPr>
          <w:rFonts w:hint="eastAsia"/>
          <w:szCs w:val="21"/>
        </w:rPr>
        <w:t>5删除数据节点二次确认对话框</w:t>
      </w:r>
    </w:p>
    <w:p w14:paraId="0769681A">
      <w:pPr>
        <w:pStyle w:val="6"/>
        <w:bidi w:val="0"/>
        <w:rPr>
          <w:lang w:eastAsia="zh-CN"/>
        </w:rPr>
      </w:pPr>
      <w:bookmarkStart w:id="2615" w:name="_Toc21518"/>
      <w:bookmarkStart w:id="2616" w:name="_Toc24689"/>
      <w:bookmarkStart w:id="2617" w:name="_Toc11305"/>
      <w:bookmarkStart w:id="2618" w:name="_Toc19511"/>
      <w:bookmarkStart w:id="2619" w:name="_Toc17569"/>
      <w:bookmarkStart w:id="2620" w:name="_Toc5985"/>
      <w:bookmarkStart w:id="2621" w:name="_Toc1513"/>
      <w:bookmarkStart w:id="2622" w:name="_Toc13272"/>
      <w:bookmarkStart w:id="2623" w:name="_Toc31753"/>
      <w:r>
        <w:rPr>
          <w:rFonts w:hint="eastAsia"/>
          <w:lang w:eastAsia="zh-CN"/>
        </w:rPr>
        <w:t>14.4.9.7 用户权限管理</w:t>
      </w:r>
      <w:bookmarkEnd w:id="2615"/>
      <w:bookmarkEnd w:id="2616"/>
      <w:bookmarkEnd w:id="2617"/>
      <w:bookmarkEnd w:id="2618"/>
      <w:bookmarkEnd w:id="2619"/>
      <w:bookmarkEnd w:id="2620"/>
      <w:bookmarkEnd w:id="2621"/>
      <w:bookmarkEnd w:id="2622"/>
      <w:bookmarkEnd w:id="2623"/>
    </w:p>
    <w:p w14:paraId="3F9CD28F">
      <w:pPr>
        <w:ind w:firstLine="420" w:firstLineChars="200"/>
      </w:pPr>
      <w:r>
        <w:rPr>
          <w:rFonts w:hint="eastAsia"/>
        </w:rPr>
        <w:t>点击主界面左侧工具栏上的“权限管理”图标按钮，中间窗口中弹出用户组配置列表，如 14.4.9.7-图 1 所示。</w:t>
      </w:r>
    </w:p>
    <w:p w14:paraId="5C4CA2D4">
      <w:pPr>
        <w:ind w:firstLine="0" w:firstLineChars="0"/>
        <w:jc w:val="center"/>
        <w:rPr>
          <w:rFonts w:ascii="宋体" w:hAnsi="宋体" w:cs="宋体"/>
          <w:sz w:val="24"/>
          <w:szCs w:val="24"/>
        </w:rPr>
      </w:pPr>
      <w:r>
        <w:drawing>
          <wp:inline distT="0" distB="0" distL="114300" distR="114300">
            <wp:extent cx="4780915" cy="2903855"/>
            <wp:effectExtent l="0" t="0" r="635" b="10795"/>
            <wp:docPr id="1504"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 name="图片 336"/>
                    <pic:cNvPicPr>
                      <a:picLocks noChangeAspect="1"/>
                    </pic:cNvPicPr>
                  </pic:nvPicPr>
                  <pic:blipFill>
                    <a:blip r:embed="rId1372"/>
                    <a:stretch>
                      <a:fillRect/>
                    </a:stretch>
                  </pic:blipFill>
                  <pic:spPr>
                    <a:xfrm>
                      <a:off x="0" y="0"/>
                      <a:ext cx="4780915" cy="2903855"/>
                    </a:xfrm>
                    <a:prstGeom prst="rect">
                      <a:avLst/>
                    </a:prstGeom>
                    <a:noFill/>
                    <a:ln>
                      <a:noFill/>
                    </a:ln>
                  </pic:spPr>
                </pic:pic>
              </a:graphicData>
            </a:graphic>
          </wp:inline>
        </w:drawing>
      </w:r>
    </w:p>
    <w:p w14:paraId="45052D3F">
      <w:pPr>
        <w:ind w:firstLine="0" w:firstLineChars="0"/>
        <w:jc w:val="center"/>
        <w:rPr>
          <w:szCs w:val="21"/>
        </w:rPr>
      </w:pPr>
      <w:r>
        <w:rPr>
          <w:rFonts w:hint="eastAsia"/>
        </w:rPr>
        <w:t>14.4.9.7</w:t>
      </w:r>
      <w:r>
        <w:rPr>
          <w:szCs w:val="21"/>
        </w:rPr>
        <w:t>-图</w:t>
      </w:r>
      <w:r>
        <w:rPr>
          <w:rFonts w:hint="eastAsia"/>
          <w:szCs w:val="21"/>
        </w:rPr>
        <w:t>1用户组配置列表</w:t>
      </w:r>
    </w:p>
    <w:p w14:paraId="00EB9ED1">
      <w:pPr>
        <w:ind w:firstLine="420"/>
      </w:pPr>
      <w:r>
        <w:rPr>
          <w:rFonts w:hint="eastAsia"/>
        </w:rPr>
        <w:t>右击“用户组配置”根节点，在弹出的右键菜单中（如14.4.9.7-图2所示）可进行如下操作：</w:t>
      </w:r>
    </w:p>
    <w:p w14:paraId="609E13C1">
      <w:pPr>
        <w:ind w:firstLine="0"/>
        <w:jc w:val="center"/>
      </w:pPr>
      <w:r>
        <w:drawing>
          <wp:inline distT="0" distB="0" distL="114300" distR="114300">
            <wp:extent cx="1983105" cy="1463040"/>
            <wp:effectExtent l="0" t="0" r="17145" b="3810"/>
            <wp:docPr id="1509"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 name="图片 337"/>
                    <pic:cNvPicPr>
                      <a:picLocks noChangeAspect="1"/>
                    </pic:cNvPicPr>
                  </pic:nvPicPr>
                  <pic:blipFill>
                    <a:blip r:embed="rId1373"/>
                    <a:stretch>
                      <a:fillRect/>
                    </a:stretch>
                  </pic:blipFill>
                  <pic:spPr>
                    <a:xfrm>
                      <a:off x="0" y="0"/>
                      <a:ext cx="1983105" cy="1463040"/>
                    </a:xfrm>
                    <a:prstGeom prst="rect">
                      <a:avLst/>
                    </a:prstGeom>
                    <a:noFill/>
                    <a:ln>
                      <a:noFill/>
                    </a:ln>
                  </pic:spPr>
                </pic:pic>
              </a:graphicData>
            </a:graphic>
          </wp:inline>
        </w:drawing>
      </w:r>
    </w:p>
    <w:p w14:paraId="6E344457">
      <w:pPr>
        <w:ind w:firstLine="0" w:firstLineChars="0"/>
        <w:jc w:val="center"/>
        <w:rPr>
          <w:szCs w:val="21"/>
        </w:rPr>
      </w:pPr>
      <w:r>
        <w:rPr>
          <w:rFonts w:hint="eastAsia"/>
        </w:rPr>
        <w:t>14.4.9.7</w:t>
      </w:r>
      <w:r>
        <w:rPr>
          <w:szCs w:val="21"/>
        </w:rPr>
        <w:t>-图</w:t>
      </w:r>
      <w:r>
        <w:rPr>
          <w:rFonts w:hint="eastAsia"/>
          <w:szCs w:val="21"/>
        </w:rPr>
        <w:t>2用户组配置右键菜单</w:t>
      </w:r>
    </w:p>
    <w:p w14:paraId="3E821B09">
      <w:pPr>
        <w:pStyle w:val="158"/>
        <w:numPr>
          <w:ilvl w:val="0"/>
          <w:numId w:val="52"/>
        </w:numPr>
        <w:ind w:firstLineChars="0"/>
      </w:pPr>
      <w:r>
        <w:rPr>
          <w:rFonts w:hint="eastAsia"/>
        </w:rPr>
        <w:t>新建用户组：</w:t>
      </w:r>
    </w:p>
    <w:p w14:paraId="02EDCF07">
      <w:pPr>
        <w:pStyle w:val="158"/>
        <w:ind w:firstLine="420" w:firstLineChars="200"/>
      </w:pPr>
      <w:r>
        <w:t>选择</w:t>
      </w:r>
      <w:r>
        <w:rPr>
          <w:rFonts w:hint="eastAsia"/>
        </w:rPr>
        <w:t>用户组配置</w:t>
      </w:r>
      <w:r>
        <w:t>的根节点</w:t>
      </w:r>
      <w:r>
        <w:rPr>
          <w:rFonts w:hint="eastAsia"/>
        </w:rPr>
        <w:t>，</w:t>
      </w:r>
      <w:r>
        <w:t>点击鼠标右键</w:t>
      </w:r>
      <w:r>
        <w:rPr>
          <w:rFonts w:hint="eastAsia"/>
        </w:rPr>
        <w:t>，</w:t>
      </w:r>
      <w:r>
        <w:t>弹出右键菜单</w:t>
      </w:r>
      <w:r>
        <w:rPr>
          <w:rFonts w:hint="eastAsia"/>
        </w:rPr>
        <w:t>，</w:t>
      </w:r>
      <w:r>
        <w:t>选择</w:t>
      </w:r>
      <w:r>
        <w:rPr>
          <w:rFonts w:hint="eastAsia"/>
        </w:rPr>
        <w:t>“新建用户组”菜单项，弹出“新建用户组”对话框（如14.4.9.7-图 3所示），输入用户组名称并点击“确定”按钮，即完成用户组的新建。</w:t>
      </w:r>
    </w:p>
    <w:p w14:paraId="7A91B95A">
      <w:pPr>
        <w:pStyle w:val="158"/>
        <w:ind w:firstLine="0" w:firstLineChars="0"/>
        <w:jc w:val="center"/>
      </w:pPr>
      <w:r>
        <w:drawing>
          <wp:inline distT="0" distB="0" distL="114300" distR="114300">
            <wp:extent cx="2512060" cy="1079500"/>
            <wp:effectExtent l="0" t="0" r="2540" b="6350"/>
            <wp:docPr id="1510"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 name="图片 338"/>
                    <pic:cNvPicPr>
                      <a:picLocks noChangeAspect="1"/>
                    </pic:cNvPicPr>
                  </pic:nvPicPr>
                  <pic:blipFill>
                    <a:blip r:embed="rId1374"/>
                    <a:stretch>
                      <a:fillRect/>
                    </a:stretch>
                  </pic:blipFill>
                  <pic:spPr>
                    <a:xfrm>
                      <a:off x="0" y="0"/>
                      <a:ext cx="2512060" cy="1079500"/>
                    </a:xfrm>
                    <a:prstGeom prst="rect">
                      <a:avLst/>
                    </a:prstGeom>
                    <a:noFill/>
                    <a:ln>
                      <a:noFill/>
                    </a:ln>
                  </pic:spPr>
                </pic:pic>
              </a:graphicData>
            </a:graphic>
          </wp:inline>
        </w:drawing>
      </w:r>
    </w:p>
    <w:p w14:paraId="2377710A">
      <w:pPr>
        <w:jc w:val="center"/>
        <w:rPr>
          <w:szCs w:val="21"/>
        </w:rPr>
      </w:pPr>
      <w:r>
        <w:rPr>
          <w:rFonts w:hint="eastAsia"/>
        </w:rPr>
        <w:t>14.4.9.7</w:t>
      </w:r>
      <w:r>
        <w:rPr>
          <w:szCs w:val="21"/>
        </w:rPr>
        <w:t>-</w:t>
      </w:r>
      <w:r>
        <w:rPr>
          <w:rFonts w:hint="eastAsia"/>
          <w:szCs w:val="21"/>
        </w:rPr>
        <w:t>图3 新建用户组对话框</w:t>
      </w:r>
    </w:p>
    <w:p w14:paraId="673999B4">
      <w:pPr>
        <w:pStyle w:val="158"/>
        <w:numPr>
          <w:ilvl w:val="0"/>
          <w:numId w:val="52"/>
        </w:numPr>
        <w:ind w:firstLineChars="0"/>
        <w:rPr>
          <w:szCs w:val="21"/>
        </w:rPr>
      </w:pPr>
      <w:r>
        <w:rPr>
          <w:szCs w:val="21"/>
        </w:rPr>
        <w:t>修改用户组</w:t>
      </w:r>
      <w:r>
        <w:rPr>
          <w:rFonts w:hint="eastAsia"/>
          <w:szCs w:val="21"/>
        </w:rPr>
        <w:t>：</w:t>
      </w:r>
    </w:p>
    <w:p w14:paraId="0D2FD3BA">
      <w:pPr>
        <w:pStyle w:val="158"/>
        <w:ind w:firstLine="420" w:firstLineChars="200"/>
      </w:pPr>
      <w:r>
        <w:t>选择</w:t>
      </w:r>
      <w:r>
        <w:rPr>
          <w:rFonts w:hint="eastAsia"/>
        </w:rPr>
        <w:t>用户组</w:t>
      </w:r>
      <w:r>
        <w:t>配置</w:t>
      </w:r>
      <w:r>
        <w:rPr>
          <w:rFonts w:hint="eastAsia"/>
        </w:rPr>
        <w:t>中</w:t>
      </w:r>
      <w:r>
        <w:t>的</w:t>
      </w:r>
      <w:r>
        <w:rPr>
          <w:rFonts w:hint="eastAsia"/>
        </w:rPr>
        <w:t>用户组，</w:t>
      </w:r>
      <w:r>
        <w:t>点击鼠标右键</w:t>
      </w:r>
      <w:r>
        <w:rPr>
          <w:rFonts w:hint="eastAsia"/>
        </w:rPr>
        <w:t>，</w:t>
      </w:r>
      <w:r>
        <w:t>弹出右键菜单</w:t>
      </w:r>
      <w:r>
        <w:rPr>
          <w:rFonts w:hint="eastAsia"/>
        </w:rPr>
        <w:t>，</w:t>
      </w:r>
      <w:r>
        <w:t>选择</w:t>
      </w:r>
      <w:r>
        <w:rPr>
          <w:rFonts w:hint="eastAsia"/>
        </w:rPr>
        <w:t>“修改用户组”菜单项，弹出“修改用户组”对话框（如14.4.9.7-图 4所示），修改用户组名称并点击“确定”按钮，即完成用户组的修改。</w:t>
      </w:r>
    </w:p>
    <w:p w14:paraId="59459AF4">
      <w:pPr>
        <w:pStyle w:val="158"/>
        <w:ind w:firstLine="0" w:firstLineChars="0"/>
        <w:jc w:val="center"/>
        <w:rPr>
          <w:rFonts w:ascii="宋体" w:hAnsi="宋体" w:cs="宋体"/>
          <w:sz w:val="24"/>
          <w:szCs w:val="24"/>
        </w:rPr>
      </w:pPr>
      <w:r>
        <w:drawing>
          <wp:inline distT="0" distB="0" distL="114300" distR="114300">
            <wp:extent cx="1986915" cy="1075690"/>
            <wp:effectExtent l="0" t="0" r="13335" b="10160"/>
            <wp:docPr id="1511"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 name="图片 339"/>
                    <pic:cNvPicPr>
                      <a:picLocks noChangeAspect="1"/>
                    </pic:cNvPicPr>
                  </pic:nvPicPr>
                  <pic:blipFill>
                    <a:blip r:embed="rId1375"/>
                    <a:stretch>
                      <a:fillRect/>
                    </a:stretch>
                  </pic:blipFill>
                  <pic:spPr>
                    <a:xfrm>
                      <a:off x="0" y="0"/>
                      <a:ext cx="1986915" cy="1075690"/>
                    </a:xfrm>
                    <a:prstGeom prst="rect">
                      <a:avLst/>
                    </a:prstGeom>
                    <a:noFill/>
                    <a:ln>
                      <a:noFill/>
                    </a:ln>
                  </pic:spPr>
                </pic:pic>
              </a:graphicData>
            </a:graphic>
          </wp:inline>
        </w:drawing>
      </w:r>
    </w:p>
    <w:p w14:paraId="75A6FFED">
      <w:pPr>
        <w:jc w:val="center"/>
        <w:rPr>
          <w:szCs w:val="21"/>
        </w:rPr>
      </w:pPr>
      <w:r>
        <w:rPr>
          <w:rFonts w:hint="eastAsia"/>
        </w:rPr>
        <w:t>14.4.9.7</w:t>
      </w:r>
      <w:r>
        <w:rPr>
          <w:szCs w:val="21"/>
        </w:rPr>
        <w:t>-</w:t>
      </w:r>
      <w:r>
        <w:rPr>
          <w:rFonts w:hint="eastAsia"/>
          <w:szCs w:val="21"/>
        </w:rPr>
        <w:t>图4 修改用户组对话框</w:t>
      </w:r>
    </w:p>
    <w:p w14:paraId="3064E98C">
      <w:pPr>
        <w:pStyle w:val="158"/>
        <w:numPr>
          <w:ilvl w:val="0"/>
          <w:numId w:val="52"/>
        </w:numPr>
        <w:ind w:firstLineChars="0"/>
      </w:pPr>
      <w:r>
        <w:rPr>
          <w:rFonts w:hint="eastAsia"/>
        </w:rPr>
        <w:t>删除用户组：</w:t>
      </w:r>
    </w:p>
    <w:p w14:paraId="0898C5CB">
      <w:pPr>
        <w:pStyle w:val="158"/>
        <w:ind w:firstLine="420" w:firstLineChars="200"/>
      </w:pPr>
      <w:r>
        <w:t>选择</w:t>
      </w:r>
      <w:r>
        <w:rPr>
          <w:rFonts w:hint="eastAsia"/>
        </w:rPr>
        <w:t>用户组</w:t>
      </w:r>
      <w:r>
        <w:t>配置</w:t>
      </w:r>
      <w:r>
        <w:rPr>
          <w:rFonts w:hint="eastAsia"/>
        </w:rPr>
        <w:t>中</w:t>
      </w:r>
      <w:r>
        <w:t>的</w:t>
      </w:r>
      <w:r>
        <w:rPr>
          <w:rFonts w:hint="eastAsia"/>
        </w:rPr>
        <w:t>用户组，</w:t>
      </w:r>
      <w:r>
        <w:t>点击鼠标右键</w:t>
      </w:r>
      <w:r>
        <w:rPr>
          <w:rFonts w:hint="eastAsia"/>
        </w:rPr>
        <w:t>，</w:t>
      </w:r>
      <w:r>
        <w:t>弹出右键菜单</w:t>
      </w:r>
      <w:r>
        <w:rPr>
          <w:rFonts w:hint="eastAsia"/>
        </w:rPr>
        <w:t>，</w:t>
      </w:r>
      <w:r>
        <w:t>选择</w:t>
      </w:r>
      <w:r>
        <w:rPr>
          <w:rFonts w:hint="eastAsia"/>
        </w:rPr>
        <w:t>“删除用户组”菜单项，弹出“警告”对话框（如14.4.9.7-图 5所示），点击“确定”按钮则立即删除该用户组。</w:t>
      </w:r>
    </w:p>
    <w:p w14:paraId="5B722345">
      <w:pPr>
        <w:pStyle w:val="158"/>
        <w:ind w:firstLine="0" w:firstLineChars="0"/>
        <w:jc w:val="center"/>
      </w:pPr>
      <w:r>
        <w:drawing>
          <wp:inline distT="0" distB="0" distL="114300" distR="114300">
            <wp:extent cx="2112645" cy="1113790"/>
            <wp:effectExtent l="0" t="0" r="1905" b="10160"/>
            <wp:docPr id="1516"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 name="图片 340"/>
                    <pic:cNvPicPr>
                      <a:picLocks noChangeAspect="1"/>
                    </pic:cNvPicPr>
                  </pic:nvPicPr>
                  <pic:blipFill>
                    <a:blip r:embed="rId1376"/>
                    <a:stretch>
                      <a:fillRect/>
                    </a:stretch>
                  </pic:blipFill>
                  <pic:spPr>
                    <a:xfrm>
                      <a:off x="0" y="0"/>
                      <a:ext cx="2112645" cy="1113790"/>
                    </a:xfrm>
                    <a:prstGeom prst="rect">
                      <a:avLst/>
                    </a:prstGeom>
                    <a:noFill/>
                    <a:ln>
                      <a:noFill/>
                    </a:ln>
                  </pic:spPr>
                </pic:pic>
              </a:graphicData>
            </a:graphic>
          </wp:inline>
        </w:drawing>
      </w:r>
    </w:p>
    <w:p w14:paraId="51AE78DB">
      <w:pPr>
        <w:pStyle w:val="158"/>
        <w:ind w:firstLine="0" w:firstLineChars="0"/>
        <w:jc w:val="center"/>
        <w:rPr>
          <w:rFonts w:eastAsiaTheme="minorEastAsia"/>
        </w:rPr>
      </w:pPr>
      <w:r>
        <w:rPr>
          <w:rFonts w:hint="eastAsia"/>
        </w:rPr>
        <w:t>14.4.9.7</w:t>
      </w:r>
      <w:r>
        <w:rPr>
          <w:szCs w:val="21"/>
        </w:rPr>
        <w:t>-</w:t>
      </w:r>
      <w:r>
        <w:rPr>
          <w:rFonts w:hint="eastAsia"/>
          <w:szCs w:val="21"/>
        </w:rPr>
        <w:t>图5 删除用户组二次确认对话框</w:t>
      </w:r>
    </w:p>
    <w:p w14:paraId="547261E4">
      <w:pPr>
        <w:pStyle w:val="158"/>
        <w:numPr>
          <w:ilvl w:val="0"/>
          <w:numId w:val="52"/>
        </w:numPr>
        <w:ind w:firstLineChars="0"/>
      </w:pPr>
      <w:r>
        <w:t>新建用户</w:t>
      </w:r>
      <w:r>
        <w:rPr>
          <w:rFonts w:hint="eastAsia"/>
        </w:rPr>
        <w:t>：</w:t>
      </w:r>
    </w:p>
    <w:p w14:paraId="7A557B66">
      <w:pPr>
        <w:pStyle w:val="158"/>
        <w:ind w:firstLine="420" w:firstLineChars="200"/>
      </w:pPr>
      <w:r>
        <w:t>选择</w:t>
      </w:r>
      <w:r>
        <w:rPr>
          <w:rFonts w:hint="eastAsia"/>
        </w:rPr>
        <w:t>用户组</w:t>
      </w:r>
      <w:r>
        <w:t>配置</w:t>
      </w:r>
      <w:r>
        <w:rPr>
          <w:rFonts w:hint="eastAsia"/>
        </w:rPr>
        <w:t>中</w:t>
      </w:r>
      <w:r>
        <w:t>的</w:t>
      </w:r>
      <w:r>
        <w:rPr>
          <w:rFonts w:hint="eastAsia"/>
        </w:rPr>
        <w:t>用户组，</w:t>
      </w:r>
      <w:r>
        <w:t>点击鼠标右键</w:t>
      </w:r>
      <w:r>
        <w:rPr>
          <w:rFonts w:hint="eastAsia"/>
        </w:rPr>
        <w:t>，</w:t>
      </w:r>
      <w:r>
        <w:t>弹出右键菜单</w:t>
      </w:r>
      <w:r>
        <w:rPr>
          <w:rFonts w:hint="eastAsia"/>
        </w:rPr>
        <w:t>，</w:t>
      </w:r>
      <w:r>
        <w:t>选择</w:t>
      </w:r>
      <w:r>
        <w:rPr>
          <w:rFonts w:hint="eastAsia"/>
        </w:rPr>
        <w:t>“新建用户”菜单项，弹出“新建用户”对话框（如14.4.9.7-图 6所示），输入用户名称、密码、用户类型和用户角色并点击“确定”按钮，即完成用户的新建。</w:t>
      </w:r>
    </w:p>
    <w:p w14:paraId="206B8972">
      <w:pPr>
        <w:jc w:val="center"/>
      </w:pPr>
      <w:r>
        <w:drawing>
          <wp:inline distT="0" distB="0" distL="114300" distR="114300">
            <wp:extent cx="2262505" cy="1976120"/>
            <wp:effectExtent l="0" t="0" r="4445" b="5080"/>
            <wp:docPr id="1519"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 name="图片 341"/>
                    <pic:cNvPicPr>
                      <a:picLocks noChangeAspect="1"/>
                    </pic:cNvPicPr>
                  </pic:nvPicPr>
                  <pic:blipFill>
                    <a:blip r:embed="rId1377"/>
                    <a:stretch>
                      <a:fillRect/>
                    </a:stretch>
                  </pic:blipFill>
                  <pic:spPr>
                    <a:xfrm>
                      <a:off x="0" y="0"/>
                      <a:ext cx="2262505" cy="1976120"/>
                    </a:xfrm>
                    <a:prstGeom prst="rect">
                      <a:avLst/>
                    </a:prstGeom>
                    <a:noFill/>
                    <a:ln>
                      <a:noFill/>
                    </a:ln>
                  </pic:spPr>
                </pic:pic>
              </a:graphicData>
            </a:graphic>
          </wp:inline>
        </w:drawing>
      </w:r>
    </w:p>
    <w:p w14:paraId="40EB01B0">
      <w:pPr>
        <w:ind w:firstLine="0" w:firstLineChars="0"/>
        <w:jc w:val="center"/>
        <w:rPr>
          <w:szCs w:val="21"/>
        </w:rPr>
      </w:pPr>
      <w:r>
        <w:rPr>
          <w:rFonts w:hint="eastAsia"/>
        </w:rPr>
        <w:t>14.4.9.7</w:t>
      </w:r>
      <w:r>
        <w:rPr>
          <w:rFonts w:hint="eastAsia"/>
          <w:szCs w:val="21"/>
        </w:rPr>
        <w:t>-图6 新建用户对话框</w:t>
      </w:r>
    </w:p>
    <w:p w14:paraId="1A32908A">
      <w:pPr>
        <w:pStyle w:val="158"/>
        <w:numPr>
          <w:ilvl w:val="0"/>
          <w:numId w:val="52"/>
        </w:numPr>
        <w:ind w:firstLineChars="0"/>
      </w:pPr>
      <w:r>
        <w:t>修改用户</w:t>
      </w:r>
      <w:r>
        <w:rPr>
          <w:rFonts w:hint="eastAsia"/>
        </w:rPr>
        <w:t>：</w:t>
      </w:r>
    </w:p>
    <w:p w14:paraId="206BD805">
      <w:pPr>
        <w:pStyle w:val="158"/>
        <w:ind w:firstLine="420" w:firstLineChars="200"/>
      </w:pPr>
      <w:r>
        <w:t>选择</w:t>
      </w:r>
      <w:r>
        <w:rPr>
          <w:rFonts w:hint="eastAsia"/>
        </w:rPr>
        <w:t>用户组</w:t>
      </w:r>
      <w:r>
        <w:t>下的</w:t>
      </w:r>
      <w:r>
        <w:rPr>
          <w:rFonts w:hint="eastAsia"/>
        </w:rPr>
        <w:t>用户，</w:t>
      </w:r>
      <w:r>
        <w:t>点击鼠标右键</w:t>
      </w:r>
      <w:r>
        <w:rPr>
          <w:rFonts w:hint="eastAsia"/>
        </w:rPr>
        <w:t>，</w:t>
      </w:r>
      <w:r>
        <w:t>弹出右键菜单</w:t>
      </w:r>
      <w:r>
        <w:rPr>
          <w:rFonts w:hint="eastAsia"/>
        </w:rPr>
        <w:t>，</w:t>
      </w:r>
      <w:r>
        <w:t>选择</w:t>
      </w:r>
      <w:r>
        <w:rPr>
          <w:rFonts w:hint="eastAsia"/>
        </w:rPr>
        <w:t>“修改用户”菜单项，弹出“修改用户”对话框（如14.4.9.7-图 7所示），修改用户ID、用户名称、密码、用户类型和用户角色并点击“确定”按钮，即完成用户组的修改。</w:t>
      </w:r>
    </w:p>
    <w:p w14:paraId="2EAE2851">
      <w:pPr>
        <w:jc w:val="center"/>
      </w:pPr>
      <w:r>
        <w:drawing>
          <wp:inline distT="0" distB="0" distL="114300" distR="114300">
            <wp:extent cx="2460625" cy="2172335"/>
            <wp:effectExtent l="0" t="0" r="15875" b="18415"/>
            <wp:docPr id="1520"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图片 342"/>
                    <pic:cNvPicPr>
                      <a:picLocks noChangeAspect="1"/>
                    </pic:cNvPicPr>
                  </pic:nvPicPr>
                  <pic:blipFill>
                    <a:blip r:embed="rId1378"/>
                    <a:stretch>
                      <a:fillRect/>
                    </a:stretch>
                  </pic:blipFill>
                  <pic:spPr>
                    <a:xfrm>
                      <a:off x="0" y="0"/>
                      <a:ext cx="2460625" cy="2172335"/>
                    </a:xfrm>
                    <a:prstGeom prst="rect">
                      <a:avLst/>
                    </a:prstGeom>
                    <a:noFill/>
                    <a:ln>
                      <a:noFill/>
                    </a:ln>
                  </pic:spPr>
                </pic:pic>
              </a:graphicData>
            </a:graphic>
          </wp:inline>
        </w:drawing>
      </w:r>
    </w:p>
    <w:p w14:paraId="04FDE2D8">
      <w:pPr>
        <w:ind w:firstLine="0" w:firstLineChars="0"/>
        <w:jc w:val="center"/>
        <w:rPr>
          <w:szCs w:val="21"/>
        </w:rPr>
      </w:pPr>
      <w:r>
        <w:rPr>
          <w:rFonts w:hint="eastAsia"/>
        </w:rPr>
        <w:t>14.4.9.7</w:t>
      </w:r>
      <w:r>
        <w:rPr>
          <w:rFonts w:hint="eastAsia"/>
          <w:szCs w:val="21"/>
        </w:rPr>
        <w:t>图7 修改用户对话框</w:t>
      </w:r>
    </w:p>
    <w:p w14:paraId="32B09896">
      <w:pPr>
        <w:pStyle w:val="158"/>
        <w:numPr>
          <w:ilvl w:val="0"/>
          <w:numId w:val="52"/>
        </w:numPr>
        <w:ind w:firstLineChars="0"/>
      </w:pPr>
      <w:r>
        <w:t>删除用户</w:t>
      </w:r>
      <w:r>
        <w:rPr>
          <w:rFonts w:hint="eastAsia"/>
        </w:rPr>
        <w:t>：</w:t>
      </w:r>
    </w:p>
    <w:p w14:paraId="01F3E592">
      <w:pPr>
        <w:pStyle w:val="158"/>
        <w:ind w:firstLine="420" w:firstLineChars="200"/>
      </w:pPr>
      <w:r>
        <w:t>选择</w:t>
      </w:r>
      <w:r>
        <w:rPr>
          <w:rFonts w:hint="eastAsia"/>
        </w:rPr>
        <w:t>用户组下</w:t>
      </w:r>
      <w:r>
        <w:t>的</w:t>
      </w:r>
      <w:r>
        <w:rPr>
          <w:rFonts w:hint="eastAsia"/>
        </w:rPr>
        <w:t>用户，</w:t>
      </w:r>
      <w:r>
        <w:t>点击鼠标右键</w:t>
      </w:r>
      <w:r>
        <w:rPr>
          <w:rFonts w:hint="eastAsia"/>
        </w:rPr>
        <w:t>，</w:t>
      </w:r>
      <w:r>
        <w:t>弹出右键菜单</w:t>
      </w:r>
      <w:r>
        <w:rPr>
          <w:rFonts w:hint="eastAsia"/>
        </w:rPr>
        <w:t>，</w:t>
      </w:r>
      <w:r>
        <w:t>选择</w:t>
      </w:r>
      <w:r>
        <w:rPr>
          <w:rFonts w:hint="eastAsia"/>
        </w:rPr>
        <w:t>“删除用户”菜单项，弹出“警告”对话框（如14.4.9.7-图 8所示），点击“确定”按钮则立即删除该用户。</w:t>
      </w:r>
    </w:p>
    <w:p w14:paraId="0048483D">
      <w:pPr>
        <w:pStyle w:val="158"/>
        <w:ind w:firstLine="0" w:firstLineChars="0"/>
        <w:jc w:val="center"/>
      </w:pPr>
      <w:r>
        <w:drawing>
          <wp:inline distT="0" distB="0" distL="114300" distR="114300">
            <wp:extent cx="2044700" cy="1089025"/>
            <wp:effectExtent l="0" t="0" r="12700" b="15875"/>
            <wp:docPr id="1521"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 name="图片 343"/>
                    <pic:cNvPicPr>
                      <a:picLocks noChangeAspect="1"/>
                    </pic:cNvPicPr>
                  </pic:nvPicPr>
                  <pic:blipFill>
                    <a:blip r:embed="rId1379"/>
                    <a:stretch>
                      <a:fillRect/>
                    </a:stretch>
                  </pic:blipFill>
                  <pic:spPr>
                    <a:xfrm>
                      <a:off x="0" y="0"/>
                      <a:ext cx="2044700" cy="1089025"/>
                    </a:xfrm>
                    <a:prstGeom prst="rect">
                      <a:avLst/>
                    </a:prstGeom>
                    <a:noFill/>
                    <a:ln>
                      <a:noFill/>
                    </a:ln>
                  </pic:spPr>
                </pic:pic>
              </a:graphicData>
            </a:graphic>
          </wp:inline>
        </w:drawing>
      </w:r>
    </w:p>
    <w:p w14:paraId="37DE10B6">
      <w:pPr>
        <w:ind w:firstLine="0" w:firstLineChars="0"/>
        <w:jc w:val="center"/>
        <w:rPr>
          <w:szCs w:val="21"/>
        </w:rPr>
      </w:pPr>
      <w:r>
        <w:rPr>
          <w:rFonts w:hint="eastAsia"/>
        </w:rPr>
        <w:t>14.4.9.7</w:t>
      </w:r>
      <w:r>
        <w:rPr>
          <w:rFonts w:hint="eastAsia"/>
          <w:szCs w:val="21"/>
        </w:rPr>
        <w:t>-图8 修改用户对话框</w:t>
      </w:r>
    </w:p>
    <w:p w14:paraId="2764D137">
      <w:pPr>
        <w:pStyle w:val="158"/>
        <w:numPr>
          <w:ilvl w:val="0"/>
          <w:numId w:val="52"/>
        </w:numPr>
        <w:ind w:firstLineChars="0"/>
      </w:pPr>
      <w:r>
        <w:t>用户权限配置</w:t>
      </w:r>
      <w:r>
        <w:rPr>
          <w:rFonts w:hint="eastAsia"/>
        </w:rPr>
        <w:t>：</w:t>
      </w:r>
    </w:p>
    <w:p w14:paraId="3C8CDDF9">
      <w:pPr>
        <w:pStyle w:val="158"/>
        <w:ind w:firstLine="420" w:firstLineChars="200"/>
      </w:pPr>
      <w:r>
        <w:t>双击用户或者右键点击用户弹出右键菜单</w:t>
      </w:r>
      <w:r>
        <w:rPr>
          <w:rFonts w:hint="eastAsia"/>
        </w:rPr>
        <w:t>，</w:t>
      </w:r>
      <w:r>
        <w:t>选择用户权限配置</w:t>
      </w:r>
      <w:r>
        <w:rPr>
          <w:rFonts w:hint="eastAsia"/>
        </w:rPr>
        <w:t>，</w:t>
      </w:r>
      <w:r>
        <w:t>右侧窗口页面即弹出功能权限列表</w:t>
      </w:r>
      <w:r>
        <w:rPr>
          <w:rFonts w:hint="eastAsia"/>
        </w:rPr>
        <w:t>，</w:t>
      </w:r>
      <w:r>
        <w:t>如</w:t>
      </w:r>
      <w:r>
        <w:rPr>
          <w:rFonts w:hint="eastAsia"/>
        </w:rPr>
        <w:t>14.4.9.7</w:t>
      </w:r>
      <w:r>
        <w:t>-图</w:t>
      </w:r>
      <w:r>
        <w:rPr>
          <w:rFonts w:hint="eastAsia"/>
        </w:rPr>
        <w:t>9。根据用户勾选功能权限及其操作的数据库对象前的复选框进行权限配置，配置完成后点击右下角“保存修改”按钮即可完成用户权限配置。</w:t>
      </w:r>
    </w:p>
    <w:p w14:paraId="7AA34EF9">
      <w:pPr>
        <w:jc w:val="center"/>
      </w:pPr>
      <w:r>
        <w:drawing>
          <wp:inline distT="0" distB="0" distL="114300" distR="114300">
            <wp:extent cx="4780915" cy="2907665"/>
            <wp:effectExtent l="0" t="0" r="635" b="6985"/>
            <wp:docPr id="1522"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 name="图片 344"/>
                    <pic:cNvPicPr>
                      <a:picLocks noChangeAspect="1"/>
                    </pic:cNvPicPr>
                  </pic:nvPicPr>
                  <pic:blipFill>
                    <a:blip r:embed="rId1380"/>
                    <a:stretch>
                      <a:fillRect/>
                    </a:stretch>
                  </pic:blipFill>
                  <pic:spPr>
                    <a:xfrm>
                      <a:off x="0" y="0"/>
                      <a:ext cx="4780915" cy="2907665"/>
                    </a:xfrm>
                    <a:prstGeom prst="rect">
                      <a:avLst/>
                    </a:prstGeom>
                    <a:noFill/>
                    <a:ln>
                      <a:noFill/>
                    </a:ln>
                  </pic:spPr>
                </pic:pic>
              </a:graphicData>
            </a:graphic>
          </wp:inline>
        </w:drawing>
      </w:r>
    </w:p>
    <w:p w14:paraId="3BD95CCA">
      <w:pPr>
        <w:jc w:val="center"/>
        <w:rPr>
          <w:szCs w:val="21"/>
        </w:rPr>
      </w:pPr>
      <w:r>
        <w:rPr>
          <w:rFonts w:hint="eastAsia"/>
        </w:rPr>
        <w:t>14.4.9.7</w:t>
      </w:r>
      <w:r>
        <w:rPr>
          <w:rFonts w:hint="eastAsia"/>
          <w:szCs w:val="21"/>
        </w:rPr>
        <w:t>-图9 用户权限配置</w:t>
      </w:r>
    </w:p>
    <w:p w14:paraId="7224709A">
      <w:pPr>
        <w:pStyle w:val="6"/>
        <w:bidi w:val="0"/>
        <w:rPr>
          <w:lang w:eastAsia="zh-CN"/>
        </w:rPr>
      </w:pPr>
      <w:bookmarkStart w:id="2624" w:name="_Toc11832"/>
      <w:bookmarkStart w:id="2625" w:name="_Toc9004"/>
      <w:bookmarkStart w:id="2626" w:name="_Toc9409"/>
      <w:bookmarkStart w:id="2627" w:name="_Toc6062"/>
      <w:bookmarkStart w:id="2628" w:name="_Toc11035"/>
      <w:bookmarkStart w:id="2629" w:name="_Toc8854"/>
      <w:bookmarkStart w:id="2630" w:name="_Toc31347"/>
      <w:bookmarkStart w:id="2631" w:name="_Toc19040"/>
      <w:bookmarkStart w:id="2632" w:name="_Toc3005"/>
      <w:r>
        <w:rPr>
          <w:rFonts w:hint="eastAsia"/>
          <w:lang w:eastAsia="zh-CN"/>
        </w:rPr>
        <w:t>14.4.9.8 手动同步</w:t>
      </w:r>
      <w:bookmarkEnd w:id="2624"/>
      <w:bookmarkEnd w:id="2625"/>
      <w:bookmarkEnd w:id="2626"/>
      <w:bookmarkEnd w:id="2627"/>
      <w:bookmarkEnd w:id="2628"/>
      <w:bookmarkEnd w:id="2629"/>
      <w:bookmarkEnd w:id="2630"/>
      <w:bookmarkEnd w:id="2631"/>
      <w:bookmarkEnd w:id="2632"/>
    </w:p>
    <w:p w14:paraId="6BD9ADEE">
      <w:pPr>
        <w:ind w:firstLine="420" w:firstLineChars="200"/>
      </w:pPr>
      <w:r>
        <w:rPr>
          <w:rFonts w:hint="eastAsia"/>
        </w:rPr>
        <w:t>点击主界面左侧工具栏上的“设置”图标按钮，在弹出的菜单中选择“手动同步”菜单项，在弹出的二级菜单中可以进行手动同步管理节点、手动同步数据节点以及全部同步操作，如 14.4.9.8-图 1 所示。</w:t>
      </w:r>
    </w:p>
    <w:p w14:paraId="085FE868">
      <w:pPr>
        <w:jc w:val="center"/>
      </w:pPr>
      <w:r>
        <w:drawing>
          <wp:inline distT="0" distB="0" distL="114300" distR="114300">
            <wp:extent cx="4780915" cy="2901315"/>
            <wp:effectExtent l="0" t="0" r="635" b="13335"/>
            <wp:docPr id="1523"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图片 345"/>
                    <pic:cNvPicPr>
                      <a:picLocks noChangeAspect="1"/>
                    </pic:cNvPicPr>
                  </pic:nvPicPr>
                  <pic:blipFill>
                    <a:blip r:embed="rId1381"/>
                    <a:stretch>
                      <a:fillRect/>
                    </a:stretch>
                  </pic:blipFill>
                  <pic:spPr>
                    <a:xfrm>
                      <a:off x="0" y="0"/>
                      <a:ext cx="4780915" cy="2901315"/>
                    </a:xfrm>
                    <a:prstGeom prst="rect">
                      <a:avLst/>
                    </a:prstGeom>
                    <a:noFill/>
                    <a:ln>
                      <a:noFill/>
                    </a:ln>
                  </pic:spPr>
                </pic:pic>
              </a:graphicData>
            </a:graphic>
          </wp:inline>
        </w:drawing>
      </w:r>
    </w:p>
    <w:p w14:paraId="34ABC629">
      <w:pPr>
        <w:jc w:val="center"/>
        <w:rPr>
          <w:szCs w:val="21"/>
        </w:rPr>
      </w:pPr>
      <w:r>
        <w:rPr>
          <w:rFonts w:hint="eastAsia"/>
        </w:rPr>
        <w:t>14.4.9.8</w:t>
      </w:r>
      <w:r>
        <w:rPr>
          <w:rFonts w:hint="eastAsia"/>
          <w:szCs w:val="21"/>
        </w:rPr>
        <w:t>-图1 手动同步</w:t>
      </w:r>
    </w:p>
    <w:p w14:paraId="0B3DBC84">
      <w:pPr>
        <w:pStyle w:val="6"/>
        <w:bidi w:val="0"/>
        <w:rPr>
          <w:lang w:eastAsia="zh-CN"/>
        </w:rPr>
      </w:pPr>
      <w:bookmarkStart w:id="2633" w:name="_Toc4304"/>
      <w:bookmarkStart w:id="2634" w:name="_Toc15731"/>
      <w:bookmarkStart w:id="2635" w:name="_Toc29903"/>
      <w:bookmarkStart w:id="2636" w:name="_Toc17996"/>
      <w:bookmarkStart w:id="2637" w:name="_Toc196"/>
      <w:bookmarkStart w:id="2638" w:name="_Toc1337"/>
      <w:bookmarkStart w:id="2639" w:name="_Toc7059"/>
      <w:bookmarkStart w:id="2640" w:name="_Toc23996"/>
      <w:bookmarkStart w:id="2641" w:name="_Toc2437"/>
      <w:r>
        <w:rPr>
          <w:rFonts w:hint="eastAsia"/>
          <w:lang w:eastAsia="zh-CN"/>
        </w:rPr>
        <w:t>14.4.9.9 运行日志和状态栏</w:t>
      </w:r>
      <w:bookmarkEnd w:id="2633"/>
      <w:bookmarkEnd w:id="2634"/>
      <w:bookmarkEnd w:id="2635"/>
      <w:bookmarkEnd w:id="2636"/>
      <w:bookmarkEnd w:id="2637"/>
      <w:bookmarkEnd w:id="2638"/>
      <w:bookmarkEnd w:id="2639"/>
      <w:bookmarkEnd w:id="2640"/>
      <w:bookmarkEnd w:id="2641"/>
    </w:p>
    <w:p w14:paraId="0DEFA6E0">
      <w:pPr>
        <w:ind w:firstLine="420" w:firstLineChars="200"/>
      </w:pPr>
      <w:r>
        <w:rPr>
          <w:rFonts w:hint="eastAsia"/>
        </w:rPr>
        <w:t>点击主界面左侧工具栏上的“设置”图标按钮，在弹出的菜单中选择“视图”菜单项，在弹出的二级菜单中打开或关闭运行日志窗口或状态栏，如 14.4.9.9-图 1 所示。</w:t>
      </w:r>
    </w:p>
    <w:p w14:paraId="232851E2">
      <w:pPr>
        <w:jc w:val="center"/>
      </w:pPr>
      <w:r>
        <w:drawing>
          <wp:inline distT="0" distB="0" distL="114300" distR="114300">
            <wp:extent cx="4780915" cy="2901950"/>
            <wp:effectExtent l="0" t="0" r="635" b="12700"/>
            <wp:docPr id="1524"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 name="图片 346"/>
                    <pic:cNvPicPr>
                      <a:picLocks noChangeAspect="1"/>
                    </pic:cNvPicPr>
                  </pic:nvPicPr>
                  <pic:blipFill>
                    <a:blip r:embed="rId1382"/>
                    <a:stretch>
                      <a:fillRect/>
                    </a:stretch>
                  </pic:blipFill>
                  <pic:spPr>
                    <a:xfrm>
                      <a:off x="0" y="0"/>
                      <a:ext cx="4780915" cy="2901950"/>
                    </a:xfrm>
                    <a:prstGeom prst="rect">
                      <a:avLst/>
                    </a:prstGeom>
                    <a:noFill/>
                    <a:ln>
                      <a:noFill/>
                    </a:ln>
                  </pic:spPr>
                </pic:pic>
              </a:graphicData>
            </a:graphic>
          </wp:inline>
        </w:drawing>
      </w:r>
    </w:p>
    <w:p w14:paraId="48501787">
      <w:pPr>
        <w:jc w:val="center"/>
        <w:rPr>
          <w:szCs w:val="21"/>
        </w:rPr>
      </w:pPr>
      <w:r>
        <w:rPr>
          <w:rFonts w:hint="eastAsia"/>
        </w:rPr>
        <w:t>14.4.9.9</w:t>
      </w:r>
      <w:r>
        <w:rPr>
          <w:rFonts w:hint="eastAsia"/>
          <w:szCs w:val="21"/>
        </w:rPr>
        <w:t>-图1 运行日志菜单</w:t>
      </w:r>
    </w:p>
    <w:p w14:paraId="414CBD88">
      <w:pPr>
        <w:ind w:firstLine="420"/>
        <w:rPr>
          <w:szCs w:val="21"/>
        </w:rPr>
      </w:pPr>
      <w:r>
        <w:rPr>
          <w:rFonts w:hint="eastAsia"/>
          <w:szCs w:val="21"/>
        </w:rPr>
        <w:t>运行日志窗口显示管理器运行过程中的一操作日志或运行消息，如</w:t>
      </w:r>
      <w:r>
        <w:rPr>
          <w:rFonts w:hint="eastAsia"/>
        </w:rPr>
        <w:t>14.4.9.9</w:t>
      </w:r>
      <w:r>
        <w:rPr>
          <w:rFonts w:hint="eastAsia"/>
          <w:szCs w:val="21"/>
        </w:rPr>
        <w:t>-图2所示。</w:t>
      </w:r>
    </w:p>
    <w:p w14:paraId="23F3FCD8">
      <w:pPr>
        <w:ind w:firstLine="0"/>
        <w:jc w:val="center"/>
        <w:rPr>
          <w:rFonts w:ascii="宋体" w:hAnsi="宋体" w:cs="宋体"/>
          <w:sz w:val="24"/>
          <w:szCs w:val="24"/>
        </w:rPr>
      </w:pPr>
      <w:r>
        <w:drawing>
          <wp:inline distT="0" distB="0" distL="114300" distR="114300">
            <wp:extent cx="4780915" cy="2901950"/>
            <wp:effectExtent l="0" t="0" r="635" b="12700"/>
            <wp:docPr id="1525"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 name="图片 347"/>
                    <pic:cNvPicPr>
                      <a:picLocks noChangeAspect="1"/>
                    </pic:cNvPicPr>
                  </pic:nvPicPr>
                  <pic:blipFill>
                    <a:blip r:embed="rId1383"/>
                    <a:stretch>
                      <a:fillRect/>
                    </a:stretch>
                  </pic:blipFill>
                  <pic:spPr>
                    <a:xfrm>
                      <a:off x="0" y="0"/>
                      <a:ext cx="4780915" cy="2901950"/>
                    </a:xfrm>
                    <a:prstGeom prst="rect">
                      <a:avLst/>
                    </a:prstGeom>
                    <a:noFill/>
                    <a:ln>
                      <a:noFill/>
                    </a:ln>
                  </pic:spPr>
                </pic:pic>
              </a:graphicData>
            </a:graphic>
          </wp:inline>
        </w:drawing>
      </w:r>
    </w:p>
    <w:p w14:paraId="33DA38C2">
      <w:pPr>
        <w:ind w:firstLine="0"/>
        <w:jc w:val="center"/>
        <w:rPr>
          <w:szCs w:val="21"/>
        </w:rPr>
      </w:pPr>
      <w:r>
        <w:rPr>
          <w:rFonts w:hint="eastAsia"/>
        </w:rPr>
        <w:t>14.4.9.9</w:t>
      </w:r>
      <w:r>
        <w:rPr>
          <w:rFonts w:hint="eastAsia"/>
          <w:szCs w:val="21"/>
        </w:rPr>
        <w:t>-图2 运行日志窗口</w:t>
      </w:r>
    </w:p>
    <w:p w14:paraId="55DE395A">
      <w:pPr>
        <w:ind w:firstLine="420"/>
        <w:rPr>
          <w:szCs w:val="21"/>
        </w:rPr>
      </w:pPr>
      <w:r>
        <w:rPr>
          <w:rFonts w:hint="eastAsia"/>
          <w:szCs w:val="21"/>
        </w:rPr>
        <w:t>也可以在运行日志列表中点击右键，在弹出的菜单中进行日志的删除或清空。</w:t>
      </w:r>
    </w:p>
    <w:p w14:paraId="471ADA12">
      <w:pPr>
        <w:ind w:firstLine="420"/>
        <w:rPr>
          <w:szCs w:val="21"/>
        </w:rPr>
      </w:pPr>
      <w:r>
        <w:rPr>
          <w:rFonts w:hint="eastAsia"/>
          <w:szCs w:val="21"/>
        </w:rPr>
        <w:t>状态栏可以显示当前的服务节点IP以及当前登录的用户，如</w:t>
      </w:r>
      <w:r>
        <w:rPr>
          <w:rFonts w:hint="eastAsia"/>
        </w:rPr>
        <w:t>14.4.9.9</w:t>
      </w:r>
      <w:r>
        <w:rPr>
          <w:rFonts w:hint="eastAsia"/>
          <w:szCs w:val="21"/>
        </w:rPr>
        <w:t>-图3所示</w:t>
      </w:r>
    </w:p>
    <w:p w14:paraId="2C0CBDDE">
      <w:pPr>
        <w:ind w:firstLine="0"/>
        <w:jc w:val="center"/>
        <w:rPr>
          <w:rFonts w:ascii="宋体" w:hAnsi="宋体" w:cs="宋体"/>
          <w:sz w:val="24"/>
          <w:szCs w:val="24"/>
        </w:rPr>
      </w:pPr>
      <w:r>
        <w:drawing>
          <wp:inline distT="0" distB="0" distL="114300" distR="114300">
            <wp:extent cx="4780915" cy="2901950"/>
            <wp:effectExtent l="0" t="0" r="635" b="12700"/>
            <wp:docPr id="1526"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 name="图片 348"/>
                    <pic:cNvPicPr>
                      <a:picLocks noChangeAspect="1"/>
                    </pic:cNvPicPr>
                  </pic:nvPicPr>
                  <pic:blipFill>
                    <a:blip r:embed="rId1384"/>
                    <a:stretch>
                      <a:fillRect/>
                    </a:stretch>
                  </pic:blipFill>
                  <pic:spPr>
                    <a:xfrm>
                      <a:off x="0" y="0"/>
                      <a:ext cx="4780915" cy="2901950"/>
                    </a:xfrm>
                    <a:prstGeom prst="rect">
                      <a:avLst/>
                    </a:prstGeom>
                    <a:noFill/>
                    <a:ln>
                      <a:noFill/>
                    </a:ln>
                  </pic:spPr>
                </pic:pic>
              </a:graphicData>
            </a:graphic>
          </wp:inline>
        </w:drawing>
      </w:r>
    </w:p>
    <w:p w14:paraId="3FA7A0EB">
      <w:pPr>
        <w:ind w:firstLine="0"/>
        <w:jc w:val="center"/>
        <w:rPr>
          <w:szCs w:val="21"/>
        </w:rPr>
      </w:pPr>
      <w:r>
        <w:rPr>
          <w:rFonts w:hint="eastAsia"/>
        </w:rPr>
        <w:t>14.4.9.9</w:t>
      </w:r>
      <w:r>
        <w:rPr>
          <w:rFonts w:hint="eastAsia"/>
          <w:szCs w:val="21"/>
        </w:rPr>
        <w:t>-图3 状态栏</w:t>
      </w:r>
    </w:p>
    <w:p w14:paraId="0F9FC8DB">
      <w:pPr>
        <w:pStyle w:val="5"/>
        <w:spacing w:before="0" w:after="0" w:line="360" w:lineRule="auto"/>
        <w:rPr>
          <w:rFonts w:ascii="黑体" w:hAnsi="宋体" w:eastAsia="黑体"/>
          <w:sz w:val="24"/>
          <w:szCs w:val="24"/>
          <w:lang w:eastAsia="zh-CN"/>
        </w:rPr>
      </w:pPr>
      <w:bookmarkStart w:id="2642" w:name="_Toc429985695"/>
      <w:bookmarkStart w:id="2643" w:name="_Toc31961"/>
      <w:bookmarkStart w:id="2644" w:name="_Toc24679"/>
      <w:bookmarkStart w:id="2645" w:name="_Toc6654"/>
      <w:bookmarkStart w:id="2646" w:name="_Toc4009"/>
      <w:bookmarkStart w:id="2647" w:name="_Toc16294"/>
      <w:bookmarkStart w:id="2648" w:name="_Toc22138"/>
      <w:bookmarkStart w:id="2649" w:name="_Toc28942"/>
      <w:bookmarkStart w:id="2650" w:name="_Toc10939"/>
      <w:bookmarkStart w:id="2651" w:name="_Toc13793"/>
      <w:bookmarkStart w:id="2652" w:name="_Toc9318"/>
      <w:r>
        <w:rPr>
          <w:rFonts w:hint="eastAsia" w:ascii="黑体" w:hAnsi="宋体" w:eastAsia="黑体"/>
          <w:sz w:val="24"/>
          <w:szCs w:val="24"/>
          <w:lang w:eastAsia="zh-CN"/>
        </w:rPr>
        <w:t>14.4.10 实时数据</w:t>
      </w:r>
      <w:bookmarkEnd w:id="2642"/>
      <w:r>
        <w:rPr>
          <w:rFonts w:hint="eastAsia" w:ascii="黑体" w:hAnsi="宋体" w:eastAsia="黑体"/>
          <w:sz w:val="24"/>
          <w:szCs w:val="24"/>
          <w:lang w:eastAsia="zh-CN"/>
        </w:rPr>
        <w:t>查询</w:t>
      </w:r>
      <w:bookmarkEnd w:id="2643"/>
      <w:bookmarkEnd w:id="2644"/>
      <w:bookmarkEnd w:id="2645"/>
      <w:bookmarkEnd w:id="2646"/>
      <w:bookmarkEnd w:id="2647"/>
      <w:bookmarkEnd w:id="2648"/>
      <w:bookmarkEnd w:id="2649"/>
      <w:bookmarkEnd w:id="2650"/>
      <w:bookmarkEnd w:id="2651"/>
      <w:bookmarkEnd w:id="2652"/>
    </w:p>
    <w:p w14:paraId="31DA083C">
      <w:pPr>
        <w:pStyle w:val="6"/>
        <w:bidi w:val="0"/>
        <w:rPr>
          <w:lang w:eastAsia="zh-CN"/>
        </w:rPr>
      </w:pPr>
      <w:bookmarkStart w:id="2653" w:name="_Toc21534"/>
      <w:bookmarkStart w:id="2654" w:name="_Toc19208"/>
      <w:bookmarkStart w:id="2655" w:name="_Toc429985696"/>
      <w:bookmarkStart w:id="2656" w:name="_Toc19463"/>
      <w:bookmarkStart w:id="2657" w:name="_Toc20248"/>
      <w:bookmarkStart w:id="2658" w:name="_Toc18479"/>
      <w:bookmarkStart w:id="2659" w:name="_Toc10797"/>
      <w:bookmarkStart w:id="2660" w:name="_Toc9546"/>
      <w:bookmarkStart w:id="2661" w:name="_Toc2909"/>
      <w:bookmarkStart w:id="2662" w:name="_Toc25247"/>
      <w:r>
        <w:rPr>
          <w:rFonts w:hint="eastAsia"/>
          <w:lang w:eastAsia="zh-CN"/>
        </w:rPr>
        <w:t>14.4.10.1 启动实时数据查询</w:t>
      </w:r>
      <w:bookmarkEnd w:id="2653"/>
      <w:bookmarkEnd w:id="2654"/>
      <w:bookmarkEnd w:id="2655"/>
      <w:bookmarkEnd w:id="2656"/>
      <w:bookmarkEnd w:id="2657"/>
      <w:bookmarkEnd w:id="2658"/>
      <w:bookmarkEnd w:id="2659"/>
      <w:bookmarkEnd w:id="2660"/>
      <w:bookmarkEnd w:id="2661"/>
      <w:bookmarkEnd w:id="2662"/>
    </w:p>
    <w:p w14:paraId="0AD56EC6">
      <w:pPr>
        <w:ind w:firstLine="420" w:firstLineChars="200"/>
      </w:pPr>
      <w:r>
        <w:rPr>
          <w:rFonts w:hint="eastAsia"/>
        </w:rPr>
        <w:t>点击服务控制台</w:t>
      </w:r>
      <w:r>
        <w:t>中</w:t>
      </w:r>
      <w:r>
        <w:rPr>
          <w:rFonts w:hint="eastAsia"/>
        </w:rPr>
        <w:t>实时数据查询应用窗口中的启动按钮，</w:t>
      </w:r>
      <w:r>
        <w:t>即</w:t>
      </w:r>
      <w:r>
        <w:rPr>
          <w:rFonts w:hint="eastAsia"/>
        </w:rPr>
        <w:t>可成功启动实时数据查询软件</w:t>
      </w:r>
      <w:r>
        <w:t>，如1</w:t>
      </w:r>
      <w:r>
        <w:rPr>
          <w:rFonts w:hint="eastAsia"/>
        </w:rPr>
        <w:t>4</w:t>
      </w:r>
      <w:r>
        <w:t>.</w:t>
      </w:r>
      <w:r>
        <w:rPr>
          <w:rFonts w:hint="eastAsia"/>
        </w:rPr>
        <w:t>4.10</w:t>
      </w:r>
      <w:r>
        <w:t>.1-图 1 所示。</w:t>
      </w:r>
    </w:p>
    <w:p w14:paraId="5661C171">
      <w:pPr>
        <w:jc w:val="center"/>
      </w:pPr>
      <w:r>
        <w:drawing>
          <wp:inline distT="0" distB="0" distL="114300" distR="114300">
            <wp:extent cx="4780915" cy="3780155"/>
            <wp:effectExtent l="0" t="0" r="635" b="10795"/>
            <wp:docPr id="1527" name="图片 349"/>
            <wp:cNvGraphicFramePr/>
            <a:graphic xmlns:a="http://schemas.openxmlformats.org/drawingml/2006/main">
              <a:graphicData uri="http://schemas.openxmlformats.org/drawingml/2006/picture">
                <pic:pic xmlns:pic="http://schemas.openxmlformats.org/drawingml/2006/picture">
                  <pic:nvPicPr>
                    <pic:cNvPr id="1527" name="图片 349"/>
                    <pic:cNvPicPr/>
                  </pic:nvPicPr>
                  <pic:blipFill>
                    <a:blip r:embed="rId1385"/>
                    <a:stretch>
                      <a:fillRect/>
                    </a:stretch>
                  </pic:blipFill>
                  <pic:spPr>
                    <a:xfrm>
                      <a:off x="0" y="0"/>
                      <a:ext cx="4780915" cy="3780155"/>
                    </a:xfrm>
                    <a:prstGeom prst="rect">
                      <a:avLst/>
                    </a:prstGeom>
                    <a:noFill/>
                    <a:ln>
                      <a:noFill/>
                    </a:ln>
                  </pic:spPr>
                </pic:pic>
              </a:graphicData>
            </a:graphic>
          </wp:inline>
        </w:drawing>
      </w:r>
    </w:p>
    <w:p w14:paraId="330B7B97">
      <w:pPr>
        <w:jc w:val="center"/>
      </w:pPr>
      <w:r>
        <w:t>1</w:t>
      </w:r>
      <w:r>
        <w:rPr>
          <w:rFonts w:hint="eastAsia"/>
        </w:rPr>
        <w:t>4</w:t>
      </w:r>
      <w:r>
        <w:t>.</w:t>
      </w:r>
      <w:r>
        <w:rPr>
          <w:rFonts w:hint="eastAsia"/>
        </w:rPr>
        <w:t>4.10</w:t>
      </w:r>
      <w:r>
        <w:t>.1</w:t>
      </w:r>
      <w:r>
        <w:rPr>
          <w:rFonts w:hint="eastAsia"/>
          <w:szCs w:val="21"/>
        </w:rPr>
        <w:t>-图1 实时数据查询软件主界面</w:t>
      </w:r>
    </w:p>
    <w:p w14:paraId="3E05A639">
      <w:pPr>
        <w:pStyle w:val="6"/>
        <w:bidi w:val="0"/>
        <w:rPr>
          <w:lang w:eastAsia="zh-CN"/>
        </w:rPr>
      </w:pPr>
      <w:bookmarkStart w:id="2663" w:name="_Toc566"/>
      <w:bookmarkStart w:id="2664" w:name="_Toc23425"/>
      <w:bookmarkStart w:id="2665" w:name="_Toc23249"/>
      <w:bookmarkStart w:id="2666" w:name="_Toc21437"/>
      <w:bookmarkStart w:id="2667" w:name="_Toc13985"/>
      <w:bookmarkStart w:id="2668" w:name="_Toc18121"/>
      <w:bookmarkStart w:id="2669" w:name="_Toc17280"/>
      <w:bookmarkStart w:id="2670" w:name="_Toc12069"/>
      <w:bookmarkStart w:id="2671" w:name="_Toc15044"/>
      <w:bookmarkStart w:id="2672" w:name="_Toc6458"/>
      <w:r>
        <w:rPr>
          <w:rFonts w:hint="eastAsia"/>
          <w:lang w:eastAsia="zh-CN"/>
        </w:rPr>
        <w:t>14.4.10.2 连接服务器</w:t>
      </w:r>
      <w:bookmarkEnd w:id="2663"/>
      <w:bookmarkEnd w:id="2664"/>
      <w:bookmarkEnd w:id="2665"/>
      <w:bookmarkEnd w:id="2666"/>
      <w:bookmarkEnd w:id="2667"/>
      <w:bookmarkEnd w:id="2668"/>
      <w:bookmarkEnd w:id="2669"/>
      <w:bookmarkEnd w:id="2670"/>
      <w:bookmarkEnd w:id="2671"/>
      <w:bookmarkEnd w:id="2672"/>
    </w:p>
    <w:p w14:paraId="7078972E">
      <w:pPr>
        <w:ind w:firstLine="420" w:firstLineChars="200"/>
      </w:pPr>
      <w:r>
        <w:rPr>
          <w:rFonts w:hint="eastAsia"/>
        </w:rPr>
        <w:t>点击工具栏中的“连接服务器”图标按钮，弹出如下图所示的“服务器连接-身份验证”对话框，、在对话框里输入服务器IP、端口号、用户名和密码，点击“连接”即可。</w:t>
      </w:r>
    </w:p>
    <w:p w14:paraId="6916A704">
      <w:pPr>
        <w:jc w:val="center"/>
      </w:pPr>
      <w:r>
        <w:drawing>
          <wp:inline distT="0" distB="0" distL="114300" distR="114300">
            <wp:extent cx="4780915" cy="3780155"/>
            <wp:effectExtent l="0" t="0" r="635" b="10795"/>
            <wp:docPr id="1528" name="图片 350"/>
            <wp:cNvGraphicFramePr/>
            <a:graphic xmlns:a="http://schemas.openxmlformats.org/drawingml/2006/main">
              <a:graphicData uri="http://schemas.openxmlformats.org/drawingml/2006/picture">
                <pic:pic xmlns:pic="http://schemas.openxmlformats.org/drawingml/2006/picture">
                  <pic:nvPicPr>
                    <pic:cNvPr id="1528" name="图片 350"/>
                    <pic:cNvPicPr/>
                  </pic:nvPicPr>
                  <pic:blipFill>
                    <a:blip r:embed="rId1386"/>
                    <a:stretch>
                      <a:fillRect/>
                    </a:stretch>
                  </pic:blipFill>
                  <pic:spPr>
                    <a:xfrm>
                      <a:off x="0" y="0"/>
                      <a:ext cx="4780915" cy="3780155"/>
                    </a:xfrm>
                    <a:prstGeom prst="rect">
                      <a:avLst/>
                    </a:prstGeom>
                    <a:noFill/>
                    <a:ln>
                      <a:noFill/>
                    </a:ln>
                  </pic:spPr>
                </pic:pic>
              </a:graphicData>
            </a:graphic>
          </wp:inline>
        </w:drawing>
      </w:r>
    </w:p>
    <w:p w14:paraId="080A5D86">
      <w:pPr>
        <w:jc w:val="center"/>
        <w:rPr>
          <w:szCs w:val="21"/>
        </w:rPr>
      </w:pPr>
      <w:r>
        <w:t>1</w:t>
      </w:r>
      <w:r>
        <w:rPr>
          <w:rFonts w:hint="eastAsia"/>
        </w:rPr>
        <w:t>4</w:t>
      </w:r>
      <w:r>
        <w:t>.</w:t>
      </w:r>
      <w:r>
        <w:rPr>
          <w:rFonts w:hint="eastAsia"/>
        </w:rPr>
        <w:t>4.10</w:t>
      </w:r>
      <w:r>
        <w:t>.</w:t>
      </w:r>
      <w:r>
        <w:rPr>
          <w:rFonts w:hint="eastAsia"/>
        </w:rPr>
        <w:t>2</w:t>
      </w:r>
      <w:r>
        <w:rPr>
          <w:rFonts w:hint="eastAsia"/>
          <w:szCs w:val="21"/>
        </w:rPr>
        <w:t>-图1 连接服务器</w:t>
      </w:r>
    </w:p>
    <w:p w14:paraId="2F024334">
      <w:pPr>
        <w:pStyle w:val="6"/>
        <w:bidi w:val="0"/>
        <w:rPr>
          <w:lang w:eastAsia="zh-CN"/>
        </w:rPr>
      </w:pPr>
      <w:bookmarkStart w:id="2673" w:name="_Toc7537"/>
      <w:bookmarkStart w:id="2674" w:name="_Toc29404"/>
      <w:bookmarkStart w:id="2675" w:name="_Toc7064"/>
      <w:bookmarkStart w:id="2676" w:name="_Toc5138"/>
      <w:bookmarkStart w:id="2677" w:name="_Toc27316"/>
      <w:bookmarkStart w:id="2678" w:name="_Toc8037"/>
      <w:bookmarkStart w:id="2679" w:name="_Toc9765"/>
      <w:bookmarkStart w:id="2680" w:name="_Toc12441"/>
      <w:bookmarkStart w:id="2681" w:name="_Toc20382"/>
      <w:bookmarkStart w:id="2682" w:name="_Toc22113"/>
      <w:r>
        <w:rPr>
          <w:rFonts w:hint="eastAsia"/>
          <w:lang w:eastAsia="zh-CN"/>
        </w:rPr>
        <w:t>14.4.10.3 选择测点</w:t>
      </w:r>
      <w:bookmarkEnd w:id="2673"/>
      <w:bookmarkEnd w:id="2674"/>
      <w:bookmarkEnd w:id="2675"/>
      <w:bookmarkEnd w:id="2676"/>
      <w:bookmarkEnd w:id="2677"/>
      <w:bookmarkEnd w:id="2678"/>
      <w:bookmarkEnd w:id="2679"/>
      <w:bookmarkEnd w:id="2680"/>
      <w:bookmarkEnd w:id="2681"/>
      <w:bookmarkEnd w:id="2682"/>
    </w:p>
    <w:p w14:paraId="160869C3">
      <w:pPr>
        <w:pStyle w:val="158"/>
        <w:numPr>
          <w:ilvl w:val="-1"/>
          <w:numId w:val="0"/>
        </w:numPr>
        <w:ind w:left="0" w:firstLine="420" w:firstLineChars="200"/>
      </w:pPr>
      <w:r>
        <w:rPr>
          <w:rFonts w:hint="eastAsia"/>
          <w:lang w:val="en-US" w:eastAsia="zh-CN"/>
        </w:rPr>
        <w:t>1、</w:t>
      </w:r>
      <w:r>
        <w:rPr>
          <w:rFonts w:hint="eastAsia"/>
        </w:rPr>
        <w:t>点击工具栏上的“</w:t>
      </w:r>
      <w:r>
        <w:rPr>
          <w:rFonts w:hint="eastAsia"/>
          <w:lang w:eastAsia="zh-CN"/>
        </w:rPr>
        <w:t>枚举</w:t>
      </w:r>
      <w:r>
        <w:rPr>
          <w:rFonts w:hint="eastAsia"/>
        </w:rPr>
        <w:t>测点”图标按钮，弹出选择测点对话框。</w:t>
      </w:r>
    </w:p>
    <w:p w14:paraId="487992F8">
      <w:pPr>
        <w:jc w:val="center"/>
      </w:pPr>
      <w:r>
        <w:drawing>
          <wp:inline distT="0" distB="0" distL="114300" distR="114300">
            <wp:extent cx="4780915" cy="3780155"/>
            <wp:effectExtent l="0" t="0" r="635" b="10795"/>
            <wp:docPr id="1529" name="图片 351"/>
            <wp:cNvGraphicFramePr/>
            <a:graphic xmlns:a="http://schemas.openxmlformats.org/drawingml/2006/main">
              <a:graphicData uri="http://schemas.openxmlformats.org/drawingml/2006/picture">
                <pic:pic xmlns:pic="http://schemas.openxmlformats.org/drawingml/2006/picture">
                  <pic:nvPicPr>
                    <pic:cNvPr id="1529" name="图片 351"/>
                    <pic:cNvPicPr/>
                  </pic:nvPicPr>
                  <pic:blipFill>
                    <a:blip r:embed="rId1387"/>
                    <a:stretch>
                      <a:fillRect/>
                    </a:stretch>
                  </pic:blipFill>
                  <pic:spPr>
                    <a:xfrm>
                      <a:off x="0" y="0"/>
                      <a:ext cx="4780915" cy="3780155"/>
                    </a:xfrm>
                    <a:prstGeom prst="rect">
                      <a:avLst/>
                    </a:prstGeom>
                    <a:noFill/>
                    <a:ln>
                      <a:noFill/>
                    </a:ln>
                  </pic:spPr>
                </pic:pic>
              </a:graphicData>
            </a:graphic>
          </wp:inline>
        </w:drawing>
      </w:r>
    </w:p>
    <w:p w14:paraId="3AE41A71">
      <w:pPr>
        <w:jc w:val="center"/>
        <w:rPr>
          <w:rFonts w:eastAsiaTheme="minorEastAsia"/>
          <w:szCs w:val="21"/>
        </w:rPr>
      </w:pPr>
      <w:r>
        <w:t>1</w:t>
      </w:r>
      <w:r>
        <w:rPr>
          <w:rFonts w:hint="eastAsia"/>
        </w:rPr>
        <w:t>4</w:t>
      </w:r>
      <w:r>
        <w:t>.</w:t>
      </w:r>
      <w:r>
        <w:rPr>
          <w:rFonts w:hint="eastAsia"/>
        </w:rPr>
        <w:t>4.10</w:t>
      </w:r>
      <w:r>
        <w:t>.</w:t>
      </w:r>
      <w:r>
        <w:rPr>
          <w:szCs w:val="21"/>
        </w:rPr>
        <w:t>3</w:t>
      </w:r>
      <w:r>
        <w:rPr>
          <w:rFonts w:hint="eastAsia"/>
          <w:szCs w:val="21"/>
        </w:rPr>
        <w:t>-图1 选择测点主界面</w:t>
      </w:r>
    </w:p>
    <w:p w14:paraId="397FA27F">
      <w:pPr>
        <w:pStyle w:val="158"/>
        <w:numPr>
          <w:ilvl w:val="-1"/>
          <w:numId w:val="0"/>
        </w:numPr>
        <w:ind w:left="0" w:firstLine="420" w:firstLineChars="200"/>
      </w:pPr>
      <w:r>
        <w:rPr>
          <w:rFonts w:hint="eastAsia"/>
          <w:lang w:val="en-US" w:eastAsia="zh-CN"/>
        </w:rPr>
        <w:t>2、</w:t>
      </w:r>
      <w:r>
        <w:rPr>
          <w:rFonts w:hint="eastAsia"/>
        </w:rPr>
        <w:t>“选择测点”对话框中，左边显示是服务器中数据库的树形结构图，右边为选中数据库下的所有测点信息。</w:t>
      </w:r>
    </w:p>
    <w:p w14:paraId="503A376A">
      <w:pPr>
        <w:pStyle w:val="158"/>
        <w:ind w:left="420" w:firstLine="0" w:firstLineChars="0"/>
        <w:jc w:val="center"/>
      </w:pPr>
      <w:r>
        <w:drawing>
          <wp:inline distT="0" distB="0" distL="114300" distR="114300">
            <wp:extent cx="4780915" cy="3129915"/>
            <wp:effectExtent l="0" t="0" r="635" b="13335"/>
            <wp:docPr id="1548"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图片 352"/>
                    <pic:cNvPicPr>
                      <a:picLocks noChangeAspect="1"/>
                    </pic:cNvPicPr>
                  </pic:nvPicPr>
                  <pic:blipFill>
                    <a:blip r:embed="rId1388"/>
                    <a:stretch>
                      <a:fillRect/>
                    </a:stretch>
                  </pic:blipFill>
                  <pic:spPr>
                    <a:xfrm>
                      <a:off x="0" y="0"/>
                      <a:ext cx="4780915" cy="3129915"/>
                    </a:xfrm>
                    <a:prstGeom prst="rect">
                      <a:avLst/>
                    </a:prstGeom>
                    <a:noFill/>
                    <a:ln>
                      <a:noFill/>
                    </a:ln>
                  </pic:spPr>
                </pic:pic>
              </a:graphicData>
            </a:graphic>
          </wp:inline>
        </w:drawing>
      </w:r>
    </w:p>
    <w:p w14:paraId="19E98846">
      <w:pPr>
        <w:pStyle w:val="158"/>
        <w:ind w:left="420" w:firstLine="0" w:firstLineChars="0"/>
        <w:jc w:val="center"/>
        <w:rPr>
          <w:rFonts w:eastAsiaTheme="minorEastAsia"/>
        </w:rPr>
      </w:pPr>
      <w:r>
        <w:rPr>
          <w:rFonts w:hint="default" w:ascii="Times New Roman" w:hAnsi="Times New Roman" w:eastAsia="宋体" w:cs="Times New Roman"/>
        </w:rPr>
        <w:t>14.4.10.3</w:t>
      </w:r>
      <w:r>
        <w:rPr>
          <w:rFonts w:hint="eastAsia" w:ascii="宋体" w:hAnsi="宋体" w:eastAsia="宋体" w:cs="宋体"/>
          <w:szCs w:val="21"/>
        </w:rPr>
        <w:t>-图</w:t>
      </w:r>
      <w:r>
        <w:rPr>
          <w:rFonts w:hint="default" w:ascii="Times New Roman" w:hAnsi="Times New Roman" w:eastAsia="宋体" w:cs="Times New Roman"/>
          <w:szCs w:val="21"/>
        </w:rPr>
        <w:t>2</w:t>
      </w:r>
      <w:r>
        <w:rPr>
          <w:rFonts w:hint="eastAsia"/>
          <w:szCs w:val="21"/>
        </w:rPr>
        <w:t xml:space="preserve"> 数据库树形结构及测点列表</w:t>
      </w:r>
    </w:p>
    <w:p w14:paraId="5C74A8F1">
      <w:pPr>
        <w:pStyle w:val="158"/>
        <w:numPr>
          <w:ilvl w:val="-1"/>
          <w:numId w:val="0"/>
        </w:numPr>
        <w:ind w:left="0" w:firstLine="420" w:firstLineChars="200"/>
      </w:pPr>
      <w:r>
        <w:rPr>
          <w:rFonts w:hint="eastAsia"/>
          <w:lang w:val="en-US" w:eastAsia="zh-CN"/>
        </w:rPr>
        <w:t>3、</w:t>
      </w:r>
      <w:r>
        <w:rPr>
          <w:rFonts w:hint="eastAsia"/>
        </w:rPr>
        <w:t>还可在&lt;</w:t>
      </w:r>
      <w:r>
        <w:rPr>
          <w:rFonts w:hint="eastAsia"/>
          <w:lang w:val="en-US" w:eastAsia="zh-CN"/>
        </w:rPr>
        <w:t>索引</w:t>
      </w:r>
      <w:r>
        <w:rPr>
          <w:rFonts w:hint="eastAsia"/>
        </w:rPr>
        <w:t xml:space="preserve">过滤&gt;、&lt;名称过滤&gt;、&lt;描述过滤&gt;、&lt;数据类型过滤&gt;设置过滤条件：选择测点有多种过滤方式以便选择： </w:t>
      </w:r>
    </w:p>
    <w:p w14:paraId="12562653">
      <w:pPr>
        <w:spacing w:line="360" w:lineRule="auto"/>
        <w:ind w:firstLine="420" w:firstLineChars="200"/>
      </w:pPr>
      <w:r>
        <w:rPr>
          <w:rFonts w:hint="eastAsia"/>
        </w:rPr>
        <w:t>（1）按</w:t>
      </w:r>
      <w:r>
        <w:rPr>
          <w:rFonts w:hint="eastAsia"/>
          <w:lang w:val="en-US" w:eastAsia="zh-CN"/>
        </w:rPr>
        <w:t>测点索引</w:t>
      </w:r>
      <w:r>
        <w:rPr>
          <w:rFonts w:hint="eastAsia"/>
        </w:rPr>
        <w:t>过滤：若按</w:t>
      </w:r>
      <w:r>
        <w:rPr>
          <w:rFonts w:hint="eastAsia"/>
          <w:lang w:val="en-US" w:eastAsia="zh-CN"/>
        </w:rPr>
        <w:t>测点索引</w:t>
      </w:r>
      <w:r>
        <w:rPr>
          <w:rFonts w:hint="eastAsia"/>
        </w:rPr>
        <w:t>进行过滤选择，则是</w:t>
      </w:r>
      <w:r>
        <w:rPr>
          <w:rFonts w:hint="eastAsia"/>
          <w:lang w:val="en-US" w:eastAsia="zh-CN"/>
        </w:rPr>
        <w:t>在</w:t>
      </w:r>
      <w:r>
        <w:rPr>
          <w:rFonts w:hint="eastAsia"/>
        </w:rPr>
        <w:t>当前数据库下滤出包含该</w:t>
      </w:r>
      <w:r>
        <w:rPr>
          <w:rFonts w:hint="eastAsia"/>
          <w:lang w:val="en-US" w:eastAsia="zh-CN"/>
        </w:rPr>
        <w:t>索引</w:t>
      </w:r>
      <w:r>
        <w:rPr>
          <w:rFonts w:hint="eastAsia"/>
        </w:rPr>
        <w:t xml:space="preserve">的所有测点，进行实时数据浏览，如果要同时查询多个关键字，中间以空格隔开，例如：“关键字1 关键字2”； </w:t>
      </w:r>
    </w:p>
    <w:p w14:paraId="0969CDE9">
      <w:pPr>
        <w:spacing w:line="360" w:lineRule="auto"/>
        <w:ind w:firstLine="420" w:firstLineChars="200"/>
      </w:pPr>
      <w:r>
        <w:rPr>
          <w:rFonts w:hint="eastAsia"/>
        </w:rPr>
        <w:t xml:space="preserve">（2）按名称过滤：若按名称进行过滤选择，则是在当前数据库下过滤出包含该名称的所有测点，进行实时数据浏览，如果要同时查询多个关键字，中间以空格隔开，例如：“关键字1 关键字2”； </w:t>
      </w:r>
    </w:p>
    <w:p w14:paraId="4DB82CDF">
      <w:pPr>
        <w:spacing w:line="360" w:lineRule="auto"/>
        <w:ind w:firstLine="420" w:firstLineChars="200"/>
      </w:pPr>
      <w:r>
        <w:rPr>
          <w:rFonts w:hint="eastAsia"/>
        </w:rPr>
        <w:t>（3）按描述过滤：若按描述进行过滤选择，则是在当前数据库下过滤出包含该描述的所有测点，进行实时数据浏览，如果要同时查询多个关键字，中间以空格隔开，例如：“关键字1 关键字2”；</w:t>
      </w:r>
    </w:p>
    <w:p w14:paraId="0D8B993C">
      <w:pPr>
        <w:spacing w:line="360" w:lineRule="auto"/>
        <w:ind w:firstLine="420" w:firstLineChars="200"/>
      </w:pPr>
      <w:r>
        <w:rPr>
          <w:rFonts w:hint="eastAsia"/>
        </w:rPr>
        <w:t>（4）按数据类型过滤：若按数据类型进行过滤选择，则是在当前数据库下过滤出包含该数据类型的所有测点，进行实时数据浏览。</w:t>
      </w:r>
    </w:p>
    <w:p w14:paraId="3AD1F3CF">
      <w:pPr>
        <w:spacing w:line="360" w:lineRule="auto"/>
        <w:ind w:firstLine="420" w:firstLineChars="200"/>
      </w:pPr>
      <w:r>
        <w:rPr>
          <w:rFonts w:hint="eastAsia"/>
        </w:rPr>
        <w:t>设置好条件后，点击“查询”即可过滤出选中数据库下所有符合设置条件的测点。点击“确定”，即可将&lt;测点信息&gt;显示的所有测点列表显示在主界面。</w:t>
      </w:r>
    </w:p>
    <w:p w14:paraId="0E0B833A">
      <w:pPr>
        <w:pStyle w:val="6"/>
        <w:bidi w:val="0"/>
        <w:rPr>
          <w:lang w:eastAsia="zh-CN"/>
        </w:rPr>
      </w:pPr>
      <w:bookmarkStart w:id="2683" w:name="_Toc15987"/>
      <w:bookmarkStart w:id="2684" w:name="_Toc594"/>
      <w:bookmarkStart w:id="2685" w:name="_Toc13956"/>
      <w:bookmarkStart w:id="2686" w:name="_Toc17846"/>
      <w:bookmarkStart w:id="2687" w:name="_Toc19457"/>
      <w:bookmarkStart w:id="2688" w:name="_Toc31905"/>
      <w:bookmarkStart w:id="2689" w:name="_Toc16488"/>
      <w:bookmarkStart w:id="2690" w:name="_Toc8020"/>
      <w:bookmarkStart w:id="2691" w:name="_Toc21223"/>
      <w:bookmarkStart w:id="2692" w:name="_Toc13623"/>
      <w:r>
        <w:rPr>
          <w:rFonts w:hint="eastAsia"/>
          <w:lang w:eastAsia="zh-CN"/>
        </w:rPr>
        <w:t>14.4.10.4 实时刷新</w:t>
      </w:r>
      <w:bookmarkEnd w:id="2683"/>
      <w:bookmarkEnd w:id="2684"/>
      <w:bookmarkEnd w:id="2685"/>
      <w:bookmarkEnd w:id="2686"/>
      <w:bookmarkEnd w:id="2687"/>
      <w:bookmarkEnd w:id="2688"/>
      <w:bookmarkEnd w:id="2689"/>
      <w:bookmarkEnd w:id="2690"/>
      <w:bookmarkEnd w:id="2691"/>
      <w:bookmarkEnd w:id="2692"/>
    </w:p>
    <w:p w14:paraId="10380A7A">
      <w:pPr>
        <w:ind w:firstLine="420" w:firstLineChars="200"/>
      </w:pPr>
      <w:r>
        <w:rPr>
          <w:rFonts w:hint="eastAsia"/>
        </w:rPr>
        <w:t>1、点击“实时刷新”图标按钮，将实时刷新已选择的测点数据信息，此时“实时刷新”图标按钮自动变为“停止刷新”图标按钮。</w:t>
      </w:r>
    </w:p>
    <w:p w14:paraId="6D4B6DAA">
      <w:pPr>
        <w:jc w:val="center"/>
      </w:pPr>
      <w:r>
        <w:drawing>
          <wp:inline distT="0" distB="0" distL="114300" distR="114300">
            <wp:extent cx="4780915" cy="3780155"/>
            <wp:effectExtent l="0" t="0" r="635" b="10795"/>
            <wp:docPr id="1568" name="图片 353"/>
            <wp:cNvGraphicFramePr/>
            <a:graphic xmlns:a="http://schemas.openxmlformats.org/drawingml/2006/main">
              <a:graphicData uri="http://schemas.openxmlformats.org/drawingml/2006/picture">
                <pic:pic xmlns:pic="http://schemas.openxmlformats.org/drawingml/2006/picture">
                  <pic:nvPicPr>
                    <pic:cNvPr id="1568" name="图片 353"/>
                    <pic:cNvPicPr/>
                  </pic:nvPicPr>
                  <pic:blipFill>
                    <a:blip r:embed="rId1389"/>
                    <a:stretch>
                      <a:fillRect/>
                    </a:stretch>
                  </pic:blipFill>
                  <pic:spPr>
                    <a:xfrm>
                      <a:off x="0" y="0"/>
                      <a:ext cx="4780915" cy="3780155"/>
                    </a:xfrm>
                    <a:prstGeom prst="rect">
                      <a:avLst/>
                    </a:prstGeom>
                    <a:noFill/>
                    <a:ln>
                      <a:noFill/>
                    </a:ln>
                  </pic:spPr>
                </pic:pic>
              </a:graphicData>
            </a:graphic>
          </wp:inline>
        </w:drawing>
      </w:r>
    </w:p>
    <w:p w14:paraId="2D42D083">
      <w:pPr>
        <w:jc w:val="center"/>
        <w:rPr>
          <w:szCs w:val="21"/>
        </w:rPr>
      </w:pPr>
      <w:r>
        <w:t>1</w:t>
      </w:r>
      <w:r>
        <w:rPr>
          <w:rFonts w:hint="eastAsia"/>
        </w:rPr>
        <w:t>4</w:t>
      </w:r>
      <w:r>
        <w:t>.</w:t>
      </w:r>
      <w:r>
        <w:rPr>
          <w:rFonts w:hint="eastAsia"/>
        </w:rPr>
        <w:t>4.10</w:t>
      </w:r>
      <w:r>
        <w:t>.</w:t>
      </w:r>
      <w:r>
        <w:rPr>
          <w:rFonts w:hint="eastAsia"/>
        </w:rPr>
        <w:t>4</w:t>
      </w:r>
      <w:r>
        <w:rPr>
          <w:rFonts w:hint="eastAsia"/>
          <w:szCs w:val="21"/>
        </w:rPr>
        <w:t>-图1 测点列表刷新显示</w:t>
      </w:r>
    </w:p>
    <w:p w14:paraId="35E39C25">
      <w:pPr>
        <w:ind w:firstLine="420" w:firstLineChars="200"/>
        <w:rPr>
          <w:szCs w:val="21"/>
        </w:rPr>
      </w:pPr>
      <w:r>
        <w:rPr>
          <w:rFonts w:hint="eastAsia"/>
          <w:szCs w:val="21"/>
        </w:rPr>
        <w:t>2、为了减少资源消耗，实时数据默认只刷新可见的行数，如果想要修改默认刷新的行数，可以在数据库安装目录下修改。具体路径如：D:\Nt6000\SyncBASE6\sys\Config.ini，修改其中的SyncBaseReal/FreshRows的值即可。</w:t>
      </w:r>
    </w:p>
    <w:p w14:paraId="39D9CD3F">
      <w:pPr>
        <w:ind w:firstLine="0"/>
        <w:jc w:val="center"/>
      </w:pPr>
      <w:r>
        <w:drawing>
          <wp:inline distT="0" distB="0" distL="114300" distR="114300">
            <wp:extent cx="2160270" cy="1800225"/>
            <wp:effectExtent l="0" t="0" r="11430" b="9525"/>
            <wp:docPr id="28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 name="图片 7"/>
                    <pic:cNvPicPr>
                      <a:picLocks noChangeAspect="1"/>
                    </pic:cNvPicPr>
                  </pic:nvPicPr>
                  <pic:blipFill>
                    <a:blip r:embed="rId1390"/>
                    <a:stretch>
                      <a:fillRect/>
                    </a:stretch>
                  </pic:blipFill>
                  <pic:spPr>
                    <a:xfrm>
                      <a:off x="0" y="0"/>
                      <a:ext cx="2160270" cy="1800225"/>
                    </a:xfrm>
                    <a:prstGeom prst="rect">
                      <a:avLst/>
                    </a:prstGeom>
                    <a:noFill/>
                    <a:ln>
                      <a:noFill/>
                    </a:ln>
                  </pic:spPr>
                </pic:pic>
              </a:graphicData>
            </a:graphic>
          </wp:inline>
        </w:drawing>
      </w:r>
    </w:p>
    <w:p w14:paraId="437FAD39">
      <w:pPr>
        <w:ind w:firstLine="0"/>
        <w:jc w:val="center"/>
        <w:rPr>
          <w:szCs w:val="21"/>
        </w:rPr>
      </w:pPr>
      <w:r>
        <w:t>1</w:t>
      </w:r>
      <w:r>
        <w:rPr>
          <w:rFonts w:hint="eastAsia"/>
        </w:rPr>
        <w:t>4</w:t>
      </w:r>
      <w:r>
        <w:t>.</w:t>
      </w:r>
      <w:r>
        <w:rPr>
          <w:rFonts w:hint="eastAsia"/>
        </w:rPr>
        <w:t>4.10</w:t>
      </w:r>
      <w:r>
        <w:t>.</w:t>
      </w:r>
      <w:r>
        <w:rPr>
          <w:rFonts w:hint="eastAsia"/>
        </w:rPr>
        <w:t>4</w:t>
      </w:r>
      <w:r>
        <w:rPr>
          <w:rFonts w:hint="eastAsia"/>
          <w:szCs w:val="21"/>
        </w:rPr>
        <w:t>-图2 修改实时数据默认刷新行数</w:t>
      </w:r>
    </w:p>
    <w:p w14:paraId="3544E4C4">
      <w:pPr>
        <w:ind w:left="0" w:firstLine="420" w:firstLineChars="200"/>
        <w:rPr>
          <w:szCs w:val="21"/>
        </w:rPr>
      </w:pPr>
      <w:r>
        <w:rPr>
          <w:rFonts w:hint="eastAsia"/>
          <w:szCs w:val="21"/>
        </w:rPr>
        <w:t>3、实时数据默认刷新周期为1000ms，如果要想修改刷新周期，可以点击工具栏上的“设置刷新时间”图标按钮，在弹出的设置刷新时间对话框中进行刷新时间的设置，修改完成以后，点击下方的“确定”按钮，修改即可立即生效。</w:t>
      </w:r>
    </w:p>
    <w:p w14:paraId="4A3E31BB">
      <w:pPr>
        <w:ind w:left="0" w:firstLine="0"/>
        <w:jc w:val="center"/>
        <w:rPr>
          <w:szCs w:val="21"/>
        </w:rPr>
      </w:pPr>
      <w:r>
        <w:drawing>
          <wp:inline distT="0" distB="0" distL="114300" distR="114300">
            <wp:extent cx="4780915" cy="3780155"/>
            <wp:effectExtent l="0" t="0" r="635" b="10795"/>
            <wp:docPr id="1570" name="图片 354"/>
            <wp:cNvGraphicFramePr/>
            <a:graphic xmlns:a="http://schemas.openxmlformats.org/drawingml/2006/main">
              <a:graphicData uri="http://schemas.openxmlformats.org/drawingml/2006/picture">
                <pic:pic xmlns:pic="http://schemas.openxmlformats.org/drawingml/2006/picture">
                  <pic:nvPicPr>
                    <pic:cNvPr id="1570" name="图片 354"/>
                    <pic:cNvPicPr/>
                  </pic:nvPicPr>
                  <pic:blipFill>
                    <a:blip r:embed="rId1391"/>
                    <a:stretch>
                      <a:fillRect/>
                    </a:stretch>
                  </pic:blipFill>
                  <pic:spPr>
                    <a:xfrm>
                      <a:off x="0" y="0"/>
                      <a:ext cx="4780915" cy="3780155"/>
                    </a:xfrm>
                    <a:prstGeom prst="rect">
                      <a:avLst/>
                    </a:prstGeom>
                    <a:noFill/>
                    <a:ln>
                      <a:noFill/>
                    </a:ln>
                  </pic:spPr>
                </pic:pic>
              </a:graphicData>
            </a:graphic>
          </wp:inline>
        </w:drawing>
      </w:r>
    </w:p>
    <w:p w14:paraId="7D4D5199">
      <w:pPr>
        <w:ind w:left="0" w:firstLine="0"/>
        <w:jc w:val="center"/>
        <w:rPr>
          <w:szCs w:val="21"/>
        </w:rPr>
      </w:pPr>
      <w:r>
        <w:t>1</w:t>
      </w:r>
      <w:r>
        <w:rPr>
          <w:rFonts w:hint="eastAsia"/>
        </w:rPr>
        <w:t>4</w:t>
      </w:r>
      <w:r>
        <w:t>.</w:t>
      </w:r>
      <w:r>
        <w:rPr>
          <w:rFonts w:hint="eastAsia"/>
        </w:rPr>
        <w:t>4.10</w:t>
      </w:r>
      <w:r>
        <w:t>.</w:t>
      </w:r>
      <w:r>
        <w:rPr>
          <w:rFonts w:hint="eastAsia"/>
        </w:rPr>
        <w:t>4</w:t>
      </w:r>
      <w:r>
        <w:rPr>
          <w:rFonts w:hint="eastAsia"/>
          <w:szCs w:val="21"/>
        </w:rPr>
        <w:t>-图3 设置刷新周期</w:t>
      </w:r>
    </w:p>
    <w:p w14:paraId="0210D8E8">
      <w:pPr>
        <w:ind w:left="0" w:firstLine="420" w:firstLineChars="200"/>
        <w:rPr>
          <w:szCs w:val="21"/>
        </w:rPr>
      </w:pPr>
      <w:r>
        <w:rPr>
          <w:rFonts w:hint="eastAsia"/>
          <w:szCs w:val="21"/>
        </w:rPr>
        <w:t>4、如果当前测点列表中的测点较多，想要快速查找或定位某个测点的位置，可以使用快捷键“ctrl+F”打开测点查找窗口，在该窗口中可以根据测点ID、测点名称、测点描述、全字匹配、大小写敏感等条件，进行测点的查找定位。</w:t>
      </w:r>
    </w:p>
    <w:p w14:paraId="466F64FD">
      <w:pPr>
        <w:ind w:left="0" w:firstLine="0"/>
        <w:jc w:val="center"/>
      </w:pPr>
      <w:r>
        <w:drawing>
          <wp:inline distT="0" distB="0" distL="114300" distR="114300">
            <wp:extent cx="4780915" cy="3780155"/>
            <wp:effectExtent l="0" t="0" r="635" b="10795"/>
            <wp:docPr id="1574" name="图片 355"/>
            <wp:cNvGraphicFramePr/>
            <a:graphic xmlns:a="http://schemas.openxmlformats.org/drawingml/2006/main">
              <a:graphicData uri="http://schemas.openxmlformats.org/drawingml/2006/picture">
                <pic:pic xmlns:pic="http://schemas.openxmlformats.org/drawingml/2006/picture">
                  <pic:nvPicPr>
                    <pic:cNvPr id="1574" name="图片 355"/>
                    <pic:cNvPicPr/>
                  </pic:nvPicPr>
                  <pic:blipFill>
                    <a:blip r:embed="rId1392"/>
                    <a:stretch>
                      <a:fillRect/>
                    </a:stretch>
                  </pic:blipFill>
                  <pic:spPr>
                    <a:xfrm>
                      <a:off x="0" y="0"/>
                      <a:ext cx="4780915" cy="3780155"/>
                    </a:xfrm>
                    <a:prstGeom prst="rect">
                      <a:avLst/>
                    </a:prstGeom>
                    <a:noFill/>
                    <a:ln>
                      <a:noFill/>
                    </a:ln>
                  </pic:spPr>
                </pic:pic>
              </a:graphicData>
            </a:graphic>
          </wp:inline>
        </w:drawing>
      </w:r>
    </w:p>
    <w:p w14:paraId="0EF8C035">
      <w:pPr>
        <w:ind w:left="0" w:firstLine="0"/>
        <w:jc w:val="center"/>
        <w:rPr>
          <w:sz w:val="32"/>
        </w:rPr>
      </w:pPr>
      <w:r>
        <w:t>1</w:t>
      </w:r>
      <w:r>
        <w:rPr>
          <w:rFonts w:hint="eastAsia"/>
        </w:rPr>
        <w:t>4</w:t>
      </w:r>
      <w:r>
        <w:t>.</w:t>
      </w:r>
      <w:r>
        <w:rPr>
          <w:rFonts w:hint="eastAsia"/>
        </w:rPr>
        <w:t>4.10</w:t>
      </w:r>
      <w:r>
        <w:t>.</w:t>
      </w:r>
      <w:r>
        <w:rPr>
          <w:rFonts w:hint="eastAsia"/>
        </w:rPr>
        <w:t>4</w:t>
      </w:r>
      <w:r>
        <w:rPr>
          <w:rFonts w:hint="eastAsia"/>
          <w:szCs w:val="21"/>
        </w:rPr>
        <w:t>-图4 查找测点</w:t>
      </w:r>
    </w:p>
    <w:p w14:paraId="474738BF"/>
    <w:p w14:paraId="6C2E83BA">
      <w:pPr>
        <w:pStyle w:val="5"/>
        <w:spacing w:before="0" w:after="0" w:line="360" w:lineRule="auto"/>
        <w:rPr>
          <w:lang w:eastAsia="zh-CN"/>
        </w:rPr>
      </w:pPr>
      <w:bookmarkStart w:id="2693" w:name="_Toc25636"/>
      <w:bookmarkStart w:id="2694" w:name="_Toc25700"/>
      <w:bookmarkStart w:id="2695" w:name="_Toc3236"/>
      <w:bookmarkStart w:id="2696" w:name="_Toc30595"/>
      <w:bookmarkStart w:id="2697" w:name="_Toc23871"/>
      <w:bookmarkStart w:id="2698" w:name="_Toc26561"/>
      <w:bookmarkStart w:id="2699" w:name="_Toc219"/>
      <w:bookmarkStart w:id="2700" w:name="_Toc12691"/>
      <w:bookmarkStart w:id="2701" w:name="_Toc5720"/>
      <w:bookmarkStart w:id="2702" w:name="_Toc29249"/>
      <w:r>
        <w:rPr>
          <w:rFonts w:hint="eastAsia" w:ascii="黑体" w:hAnsi="宋体" w:eastAsia="黑体"/>
          <w:sz w:val="24"/>
          <w:szCs w:val="24"/>
          <w:lang w:eastAsia="zh-CN"/>
        </w:rPr>
        <w:t>14.4.11 历史数据查询</w:t>
      </w:r>
      <w:bookmarkEnd w:id="2693"/>
      <w:bookmarkEnd w:id="2694"/>
      <w:bookmarkEnd w:id="2695"/>
      <w:bookmarkEnd w:id="2696"/>
      <w:bookmarkEnd w:id="2697"/>
      <w:bookmarkEnd w:id="2698"/>
      <w:bookmarkEnd w:id="2699"/>
      <w:bookmarkEnd w:id="2700"/>
      <w:bookmarkEnd w:id="2701"/>
      <w:bookmarkEnd w:id="2702"/>
    </w:p>
    <w:p w14:paraId="5CA2B999">
      <w:pPr>
        <w:pStyle w:val="6"/>
        <w:bidi w:val="0"/>
        <w:rPr>
          <w:lang w:eastAsia="zh-CN"/>
        </w:rPr>
      </w:pPr>
      <w:bookmarkStart w:id="2703" w:name="_Toc32668"/>
      <w:bookmarkStart w:id="2704" w:name="_Toc5175"/>
      <w:bookmarkStart w:id="2705" w:name="_Toc12973"/>
      <w:bookmarkStart w:id="2706" w:name="_Toc31243"/>
      <w:bookmarkStart w:id="2707" w:name="_Toc8957"/>
      <w:bookmarkStart w:id="2708" w:name="_Toc26863"/>
      <w:bookmarkStart w:id="2709" w:name="_Toc7323"/>
      <w:bookmarkStart w:id="2710" w:name="_Toc25509"/>
      <w:bookmarkStart w:id="2711" w:name="_Toc11402"/>
      <w:r>
        <w:rPr>
          <w:rFonts w:hint="eastAsia"/>
          <w:lang w:eastAsia="zh-CN"/>
        </w:rPr>
        <w:t>14.4.11.1 启动历史数据查询</w:t>
      </w:r>
      <w:bookmarkEnd w:id="2703"/>
      <w:bookmarkEnd w:id="2704"/>
      <w:bookmarkEnd w:id="2705"/>
      <w:bookmarkEnd w:id="2706"/>
      <w:bookmarkEnd w:id="2707"/>
      <w:bookmarkEnd w:id="2708"/>
      <w:bookmarkEnd w:id="2709"/>
      <w:bookmarkEnd w:id="2710"/>
      <w:bookmarkEnd w:id="2711"/>
    </w:p>
    <w:p w14:paraId="6FCF9168">
      <w:pPr>
        <w:ind w:firstLine="420" w:firstLineChars="200"/>
      </w:pPr>
      <w:r>
        <w:rPr>
          <w:rFonts w:hint="eastAsia"/>
        </w:rPr>
        <w:t>点击服务控制台</w:t>
      </w:r>
      <w:r>
        <w:t>中</w:t>
      </w:r>
      <w:r>
        <w:rPr>
          <w:rFonts w:hint="eastAsia"/>
        </w:rPr>
        <w:t>历史数据查询应用窗口中的启动按钮，</w:t>
      </w:r>
      <w:r>
        <w:t>即</w:t>
      </w:r>
      <w:r>
        <w:rPr>
          <w:rFonts w:hint="eastAsia"/>
        </w:rPr>
        <w:t>可成功启动历史数据查询软件</w:t>
      </w:r>
      <w:r>
        <w:t>，如1</w:t>
      </w:r>
      <w:r>
        <w:rPr>
          <w:rFonts w:hint="eastAsia"/>
        </w:rPr>
        <w:t>4</w:t>
      </w:r>
      <w:r>
        <w:t>.</w:t>
      </w:r>
      <w:r>
        <w:rPr>
          <w:rFonts w:hint="eastAsia"/>
        </w:rPr>
        <w:t>4.11</w:t>
      </w:r>
      <w:r>
        <w:t>.1-图 1 所示。</w:t>
      </w:r>
    </w:p>
    <w:p w14:paraId="0AA240A0">
      <w:pPr>
        <w:ind w:firstLine="0" w:firstLineChars="0"/>
        <w:jc w:val="center"/>
      </w:pPr>
      <w:r>
        <w:drawing>
          <wp:inline distT="0" distB="0" distL="114300" distR="114300">
            <wp:extent cx="4780915" cy="3780155"/>
            <wp:effectExtent l="0" t="0" r="635" b="10795"/>
            <wp:docPr id="1699" name="图片 356"/>
            <wp:cNvGraphicFramePr/>
            <a:graphic xmlns:a="http://schemas.openxmlformats.org/drawingml/2006/main">
              <a:graphicData uri="http://schemas.openxmlformats.org/drawingml/2006/picture">
                <pic:pic xmlns:pic="http://schemas.openxmlformats.org/drawingml/2006/picture">
                  <pic:nvPicPr>
                    <pic:cNvPr id="1699" name="图片 356"/>
                    <pic:cNvPicPr/>
                  </pic:nvPicPr>
                  <pic:blipFill>
                    <a:blip r:embed="rId1393"/>
                    <a:stretch>
                      <a:fillRect/>
                    </a:stretch>
                  </pic:blipFill>
                  <pic:spPr>
                    <a:xfrm>
                      <a:off x="0" y="0"/>
                      <a:ext cx="4780915" cy="3780155"/>
                    </a:xfrm>
                    <a:prstGeom prst="rect">
                      <a:avLst/>
                    </a:prstGeom>
                    <a:noFill/>
                    <a:ln>
                      <a:noFill/>
                    </a:ln>
                  </pic:spPr>
                </pic:pic>
              </a:graphicData>
            </a:graphic>
          </wp:inline>
        </w:drawing>
      </w:r>
    </w:p>
    <w:p w14:paraId="7619DD38">
      <w:pPr>
        <w:ind w:firstLine="0" w:firstLineChars="0"/>
        <w:jc w:val="center"/>
      </w:pPr>
      <w:r>
        <w:t>1</w:t>
      </w:r>
      <w:r>
        <w:rPr>
          <w:rFonts w:hint="eastAsia"/>
        </w:rPr>
        <w:t>4</w:t>
      </w:r>
      <w:r>
        <w:t>.</w:t>
      </w:r>
      <w:r>
        <w:rPr>
          <w:rFonts w:hint="eastAsia"/>
        </w:rPr>
        <w:t>4.11</w:t>
      </w:r>
      <w:r>
        <w:t>.1-图 1 历史数据浏览</w:t>
      </w:r>
    </w:p>
    <w:p w14:paraId="250F7AAB">
      <w:pPr>
        <w:pStyle w:val="6"/>
        <w:bidi w:val="0"/>
        <w:rPr>
          <w:lang w:eastAsia="zh-CN"/>
        </w:rPr>
      </w:pPr>
      <w:bookmarkStart w:id="2712" w:name="_Toc11475"/>
      <w:bookmarkStart w:id="2713" w:name="_Toc16473"/>
      <w:bookmarkStart w:id="2714" w:name="_Toc20124"/>
      <w:bookmarkStart w:id="2715" w:name="_Toc26981"/>
      <w:bookmarkStart w:id="2716" w:name="_Toc20106"/>
      <w:bookmarkStart w:id="2717" w:name="_Toc12065"/>
      <w:bookmarkStart w:id="2718" w:name="_Toc16603"/>
      <w:bookmarkStart w:id="2719" w:name="_Toc11311"/>
      <w:bookmarkStart w:id="2720" w:name="_Toc11360"/>
      <w:bookmarkStart w:id="2721" w:name="_Toc3121"/>
      <w:r>
        <w:rPr>
          <w:rFonts w:hint="eastAsia"/>
          <w:lang w:eastAsia="zh-CN"/>
        </w:rPr>
        <w:t>14.4.11.2 连接服务器</w:t>
      </w:r>
      <w:bookmarkEnd w:id="2712"/>
      <w:bookmarkEnd w:id="2713"/>
      <w:bookmarkEnd w:id="2714"/>
      <w:bookmarkEnd w:id="2715"/>
      <w:bookmarkEnd w:id="2716"/>
      <w:bookmarkEnd w:id="2717"/>
      <w:bookmarkEnd w:id="2718"/>
      <w:bookmarkEnd w:id="2719"/>
      <w:bookmarkEnd w:id="2720"/>
      <w:bookmarkEnd w:id="2721"/>
    </w:p>
    <w:p w14:paraId="5769E0A4">
      <w:pPr>
        <w:ind w:firstLine="420" w:firstLineChars="200"/>
        <w:rPr>
          <w:rFonts w:eastAsiaTheme="minorEastAsia"/>
        </w:rPr>
      </w:pPr>
      <w:r>
        <w:rPr>
          <w:rFonts w:hint="eastAsia"/>
        </w:rPr>
        <w:t>点击工具栏上的“连接服务器”图标按钮，弹出“服务器连接-身份验证”对话框，在对话框里输入服务器 ip、端口号、用户名和密码，点击“连接”即可，连接成功以后，“连接服务器”图标按钮自动变为“断开连接”图标按钮。</w:t>
      </w:r>
    </w:p>
    <w:p w14:paraId="1D7EDF22">
      <w:pPr>
        <w:jc w:val="center"/>
      </w:pPr>
      <w:r>
        <w:drawing>
          <wp:inline distT="0" distB="0" distL="114300" distR="114300">
            <wp:extent cx="4780915" cy="3780155"/>
            <wp:effectExtent l="0" t="0" r="635" b="10795"/>
            <wp:docPr id="1705" name="图片 357"/>
            <wp:cNvGraphicFramePr/>
            <a:graphic xmlns:a="http://schemas.openxmlformats.org/drawingml/2006/main">
              <a:graphicData uri="http://schemas.openxmlformats.org/drawingml/2006/picture">
                <pic:pic xmlns:pic="http://schemas.openxmlformats.org/drawingml/2006/picture">
                  <pic:nvPicPr>
                    <pic:cNvPr id="1705" name="图片 357"/>
                    <pic:cNvPicPr/>
                  </pic:nvPicPr>
                  <pic:blipFill>
                    <a:blip r:embed="rId1394"/>
                    <a:stretch>
                      <a:fillRect/>
                    </a:stretch>
                  </pic:blipFill>
                  <pic:spPr>
                    <a:xfrm>
                      <a:off x="0" y="0"/>
                      <a:ext cx="4780915" cy="3780155"/>
                    </a:xfrm>
                    <a:prstGeom prst="rect">
                      <a:avLst/>
                    </a:prstGeom>
                    <a:noFill/>
                    <a:ln>
                      <a:noFill/>
                    </a:ln>
                  </pic:spPr>
                </pic:pic>
              </a:graphicData>
            </a:graphic>
          </wp:inline>
        </w:drawing>
      </w:r>
    </w:p>
    <w:p w14:paraId="388FE7C6">
      <w:pPr>
        <w:jc w:val="center"/>
        <w:rPr>
          <w:szCs w:val="21"/>
        </w:rPr>
      </w:pPr>
      <w:r>
        <w:t>1</w:t>
      </w:r>
      <w:r>
        <w:rPr>
          <w:rFonts w:hint="eastAsia"/>
        </w:rPr>
        <w:t>4</w:t>
      </w:r>
      <w:r>
        <w:t>.</w:t>
      </w:r>
      <w:r>
        <w:rPr>
          <w:rFonts w:hint="eastAsia"/>
        </w:rPr>
        <w:t>4.11</w:t>
      </w:r>
      <w:r>
        <w:t>.</w:t>
      </w:r>
      <w:r>
        <w:rPr>
          <w:rFonts w:hint="eastAsia"/>
        </w:rPr>
        <w:t>2</w:t>
      </w:r>
      <w:r>
        <w:rPr>
          <w:rFonts w:hint="eastAsia"/>
          <w:szCs w:val="21"/>
        </w:rPr>
        <w:t>-图1服务器连接-身份验证对话框</w:t>
      </w:r>
    </w:p>
    <w:p w14:paraId="3D44EE4C">
      <w:pPr>
        <w:pStyle w:val="6"/>
        <w:bidi w:val="0"/>
        <w:rPr>
          <w:lang w:eastAsia="zh-CN"/>
        </w:rPr>
      </w:pPr>
      <w:bookmarkStart w:id="2722" w:name="_Toc32286"/>
      <w:bookmarkStart w:id="2723" w:name="_Toc28744"/>
      <w:bookmarkStart w:id="2724" w:name="_Toc6778"/>
      <w:bookmarkStart w:id="2725" w:name="_Toc6668"/>
      <w:bookmarkStart w:id="2726" w:name="_Toc31607"/>
      <w:bookmarkStart w:id="2727" w:name="_Toc5865"/>
      <w:bookmarkStart w:id="2728" w:name="_Toc13974"/>
      <w:bookmarkStart w:id="2729" w:name="_Toc1259"/>
      <w:bookmarkStart w:id="2730" w:name="_Toc22083"/>
      <w:bookmarkStart w:id="2731" w:name="_Toc10119"/>
      <w:r>
        <w:rPr>
          <w:lang w:eastAsia="zh-CN"/>
        </w:rPr>
        <w:t>1</w:t>
      </w:r>
      <w:r>
        <w:rPr>
          <w:rFonts w:hint="eastAsia"/>
          <w:lang w:eastAsia="zh-CN"/>
        </w:rPr>
        <w:t>4</w:t>
      </w:r>
      <w:r>
        <w:rPr>
          <w:lang w:eastAsia="zh-CN"/>
        </w:rPr>
        <w:t>.</w:t>
      </w:r>
      <w:r>
        <w:rPr>
          <w:rFonts w:hint="eastAsia"/>
          <w:lang w:eastAsia="zh-CN"/>
        </w:rPr>
        <w:t>4.11</w:t>
      </w:r>
      <w:r>
        <w:rPr>
          <w:lang w:eastAsia="zh-CN"/>
        </w:rPr>
        <w:t>.</w:t>
      </w:r>
      <w:r>
        <w:rPr>
          <w:rFonts w:hint="eastAsia"/>
          <w:lang w:eastAsia="zh-CN"/>
        </w:rPr>
        <w:t>3 单点查询</w:t>
      </w:r>
      <w:bookmarkEnd w:id="2722"/>
      <w:bookmarkEnd w:id="2723"/>
      <w:bookmarkEnd w:id="2724"/>
      <w:bookmarkEnd w:id="2725"/>
      <w:bookmarkEnd w:id="2726"/>
      <w:bookmarkEnd w:id="2727"/>
      <w:bookmarkEnd w:id="2728"/>
      <w:bookmarkEnd w:id="2729"/>
      <w:bookmarkEnd w:id="2730"/>
      <w:bookmarkEnd w:id="2731"/>
    </w:p>
    <w:p w14:paraId="1A9128E7">
      <w:pPr>
        <w:pStyle w:val="158"/>
        <w:numPr>
          <w:ilvl w:val="-1"/>
          <w:numId w:val="0"/>
        </w:numPr>
        <w:ind w:left="0" w:firstLine="420" w:firstLineChars="200"/>
      </w:pPr>
      <w:r>
        <w:rPr>
          <w:rFonts w:hint="eastAsia"/>
          <w:lang w:val="en-US" w:eastAsia="zh-CN"/>
        </w:rPr>
        <w:t>1、</w:t>
      </w:r>
      <w:r>
        <w:rPr>
          <w:rFonts w:hint="eastAsia"/>
        </w:rPr>
        <w:t>程序启动时默认就是单点查询模式，如果处于多点查询模式时，只需要点击工具栏上的“单点查询”图标按钮即可切换成单点查询模式。</w:t>
      </w:r>
    </w:p>
    <w:p w14:paraId="098ACCCB">
      <w:pPr>
        <w:pStyle w:val="158"/>
        <w:ind w:left="0" w:firstLine="0" w:firstLineChars="0"/>
        <w:jc w:val="center"/>
      </w:pPr>
      <w:r>
        <w:drawing>
          <wp:inline distT="0" distB="0" distL="114300" distR="114300">
            <wp:extent cx="4815205" cy="3780155"/>
            <wp:effectExtent l="0" t="0" r="4445" b="10795"/>
            <wp:docPr id="1763"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 name="图片 358"/>
                    <pic:cNvPicPr>
                      <a:picLocks noChangeAspect="1"/>
                    </pic:cNvPicPr>
                  </pic:nvPicPr>
                  <pic:blipFill>
                    <a:blip r:embed="rId1395"/>
                    <a:stretch>
                      <a:fillRect/>
                    </a:stretch>
                  </pic:blipFill>
                  <pic:spPr>
                    <a:xfrm>
                      <a:off x="0" y="0"/>
                      <a:ext cx="4815205" cy="3780155"/>
                    </a:xfrm>
                    <a:prstGeom prst="rect">
                      <a:avLst/>
                    </a:prstGeom>
                    <a:noFill/>
                    <a:ln>
                      <a:noFill/>
                    </a:ln>
                  </pic:spPr>
                </pic:pic>
              </a:graphicData>
            </a:graphic>
          </wp:inline>
        </w:drawing>
      </w:r>
    </w:p>
    <w:p w14:paraId="3033A967">
      <w:pPr>
        <w:pStyle w:val="158"/>
        <w:ind w:left="0" w:firstLine="0" w:firstLineChars="0"/>
        <w:jc w:val="center"/>
        <w:rPr>
          <w:rFonts w:eastAsiaTheme="minorEastAsia"/>
        </w:rPr>
      </w:pPr>
      <w:r>
        <w:t>1</w:t>
      </w:r>
      <w:r>
        <w:rPr>
          <w:rFonts w:hint="eastAsia"/>
        </w:rPr>
        <w:t>4</w:t>
      </w:r>
      <w:r>
        <w:t>.</w:t>
      </w:r>
      <w:r>
        <w:rPr>
          <w:rFonts w:hint="eastAsia"/>
        </w:rPr>
        <w:t>4.11</w:t>
      </w:r>
      <w:r>
        <w:t>.</w:t>
      </w:r>
      <w:r>
        <w:rPr>
          <w:rFonts w:hint="eastAsia"/>
        </w:rPr>
        <w:t>3</w:t>
      </w:r>
      <w:r>
        <w:rPr>
          <w:rFonts w:hint="eastAsia"/>
          <w:szCs w:val="21"/>
        </w:rPr>
        <w:t>-图1 单点查询模式</w:t>
      </w:r>
    </w:p>
    <w:p w14:paraId="767C853C">
      <w:pPr>
        <w:pStyle w:val="158"/>
        <w:numPr>
          <w:ilvl w:val="-1"/>
          <w:numId w:val="0"/>
        </w:numPr>
        <w:ind w:left="0" w:firstLine="420" w:firstLineChars="200"/>
      </w:pPr>
      <w:r>
        <w:rPr>
          <w:rFonts w:hint="eastAsia"/>
          <w:lang w:val="en-US" w:eastAsia="zh-CN"/>
        </w:rPr>
        <w:t>2、</w:t>
      </w:r>
      <w:r>
        <w:t>点击工具栏上的</w:t>
      </w:r>
      <w:r>
        <w:rPr>
          <w:rFonts w:hint="eastAsia"/>
        </w:rPr>
        <w:t>“枚举测点”图标</w:t>
      </w:r>
      <w:r>
        <w:t>按钮</w:t>
      </w:r>
      <w:r>
        <w:rPr>
          <w:rFonts w:hint="eastAsia"/>
        </w:rPr>
        <w:t>，</w:t>
      </w:r>
      <w:r>
        <w:t>弹出</w:t>
      </w:r>
      <w:r>
        <w:rPr>
          <w:rFonts w:hint="eastAsia"/>
        </w:rPr>
        <w:t>“</w:t>
      </w:r>
      <w:r>
        <w:t>选择测点</w:t>
      </w:r>
      <w:r>
        <w:rPr>
          <w:rFonts w:hint="eastAsia"/>
        </w:rPr>
        <w:t>”</w:t>
      </w:r>
      <w:r>
        <w:t>对话框</w:t>
      </w:r>
      <w:r>
        <w:rPr>
          <w:rFonts w:hint="eastAsia"/>
        </w:rPr>
        <w:t>。</w:t>
      </w:r>
    </w:p>
    <w:p w14:paraId="55302C47">
      <w:pPr>
        <w:jc w:val="center"/>
      </w:pPr>
      <w:r>
        <w:drawing>
          <wp:inline distT="0" distB="0" distL="114300" distR="114300">
            <wp:extent cx="4815205" cy="3780155"/>
            <wp:effectExtent l="0" t="0" r="4445" b="10795"/>
            <wp:docPr id="1764"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 name="图片 359"/>
                    <pic:cNvPicPr>
                      <a:picLocks noChangeAspect="1"/>
                    </pic:cNvPicPr>
                  </pic:nvPicPr>
                  <pic:blipFill>
                    <a:blip r:embed="rId1396"/>
                    <a:stretch>
                      <a:fillRect/>
                    </a:stretch>
                  </pic:blipFill>
                  <pic:spPr>
                    <a:xfrm>
                      <a:off x="0" y="0"/>
                      <a:ext cx="4815205" cy="3780155"/>
                    </a:xfrm>
                    <a:prstGeom prst="rect">
                      <a:avLst/>
                    </a:prstGeom>
                    <a:noFill/>
                    <a:ln>
                      <a:noFill/>
                    </a:ln>
                  </pic:spPr>
                </pic:pic>
              </a:graphicData>
            </a:graphic>
          </wp:inline>
        </w:drawing>
      </w:r>
    </w:p>
    <w:p w14:paraId="4CC735BE">
      <w:pPr>
        <w:jc w:val="center"/>
        <w:rPr>
          <w:rFonts w:eastAsiaTheme="minorEastAsia"/>
          <w:szCs w:val="21"/>
        </w:rPr>
      </w:pPr>
      <w:r>
        <w:t>1</w:t>
      </w:r>
      <w:r>
        <w:rPr>
          <w:rFonts w:hint="eastAsia"/>
        </w:rPr>
        <w:t>4</w:t>
      </w:r>
      <w:r>
        <w:t>.</w:t>
      </w:r>
      <w:r>
        <w:rPr>
          <w:rFonts w:hint="eastAsia"/>
        </w:rPr>
        <w:t>4.11</w:t>
      </w:r>
      <w:r>
        <w:t>.</w:t>
      </w:r>
      <w:r>
        <w:rPr>
          <w:rFonts w:hint="eastAsia"/>
        </w:rPr>
        <w:t>3</w:t>
      </w:r>
      <w:r>
        <w:rPr>
          <w:rFonts w:hint="eastAsia"/>
          <w:szCs w:val="21"/>
        </w:rPr>
        <w:t>-图2</w:t>
      </w:r>
      <w:r>
        <w:rPr>
          <w:szCs w:val="21"/>
        </w:rPr>
        <w:t xml:space="preserve"> </w:t>
      </w:r>
      <w:r>
        <w:rPr>
          <w:rFonts w:hint="eastAsia"/>
          <w:szCs w:val="21"/>
        </w:rPr>
        <w:t>选择测点窗口</w:t>
      </w:r>
    </w:p>
    <w:p w14:paraId="79A5D6C4">
      <w:pPr>
        <w:pStyle w:val="158"/>
        <w:numPr>
          <w:ilvl w:val="-1"/>
          <w:numId w:val="0"/>
        </w:numPr>
        <w:ind w:left="0" w:firstLine="420" w:firstLineChars="200"/>
      </w:pPr>
      <w:r>
        <w:rPr>
          <w:rFonts w:hint="eastAsia"/>
          <w:lang w:val="en-US" w:eastAsia="zh-CN"/>
        </w:rPr>
        <w:t>3、</w:t>
      </w:r>
      <w:r>
        <w:rPr>
          <w:rFonts w:hint="eastAsia"/>
        </w:rPr>
        <w:t>选择单个测点，点击“确定”，或者双击点击即可完成测点选择。</w:t>
      </w:r>
    </w:p>
    <w:p w14:paraId="7DFB564E">
      <w:pPr>
        <w:pStyle w:val="158"/>
        <w:numPr>
          <w:ilvl w:val="-1"/>
          <w:numId w:val="0"/>
        </w:numPr>
        <w:ind w:left="0" w:firstLine="420" w:firstLineChars="200"/>
      </w:pPr>
      <w:r>
        <w:rPr>
          <w:rFonts w:hint="eastAsia"/>
          <w:lang w:val="en-US" w:eastAsia="zh-CN"/>
        </w:rPr>
        <w:t>4、</w:t>
      </w:r>
      <w:r>
        <w:rPr>
          <w:rFonts w:hint="eastAsia"/>
        </w:rPr>
        <w:t>测点编号：显示当前选中测点的测点ID，只读。</w:t>
      </w:r>
    </w:p>
    <w:p w14:paraId="3EFCB092">
      <w:pPr>
        <w:pStyle w:val="158"/>
        <w:ind w:left="0" w:firstLine="420" w:firstLineChars="200"/>
      </w:pPr>
      <w:r>
        <w:rPr>
          <w:rFonts w:hint="eastAsia"/>
        </w:rPr>
        <w:t>测点名称：显示当前选中的测点的测点名称，只读。</w:t>
      </w:r>
    </w:p>
    <w:p w14:paraId="7A132E37">
      <w:pPr>
        <w:pStyle w:val="158"/>
        <w:ind w:left="0" w:firstLine="420" w:firstLineChars="200"/>
      </w:pPr>
      <w:r>
        <w:rPr>
          <w:rFonts w:hint="eastAsia"/>
        </w:rPr>
        <w:t>步长：设置历史数据抽样间隔，默认为0，即查询原始数据，不抽样。</w:t>
      </w:r>
    </w:p>
    <w:p w14:paraId="22D3D279">
      <w:pPr>
        <w:pStyle w:val="158"/>
        <w:ind w:left="0" w:firstLine="420" w:firstLineChars="200"/>
      </w:pPr>
      <w:r>
        <w:rPr>
          <w:rFonts w:hint="eastAsia"/>
        </w:rPr>
        <w:t>起始时间：设置查询起止时间，默认为当天0点。</w:t>
      </w:r>
    </w:p>
    <w:p w14:paraId="0C5B81EA">
      <w:pPr>
        <w:pStyle w:val="158"/>
        <w:ind w:left="0" w:firstLine="420" w:firstLineChars="200"/>
      </w:pPr>
      <w:r>
        <w:rPr>
          <w:rFonts w:hint="eastAsia"/>
        </w:rPr>
        <w:t>结束时间：设置查询结束时间，默认为程序启动时间。</w:t>
      </w:r>
    </w:p>
    <w:p w14:paraId="1BD0A498">
      <w:pPr>
        <w:pStyle w:val="158"/>
        <w:ind w:left="0" w:firstLine="420" w:firstLineChars="200"/>
      </w:pPr>
      <w:r>
        <w:rPr>
          <w:rFonts w:hint="eastAsia"/>
        </w:rPr>
        <w:t>页记录数：设置每页显示的历史数据条数，默认为500，最大可设置为72000。</w:t>
      </w:r>
    </w:p>
    <w:p w14:paraId="050BCF58">
      <w:pPr>
        <w:pStyle w:val="158"/>
        <w:ind w:left="0" w:firstLine="420" w:firstLineChars="200"/>
      </w:pPr>
      <w:r>
        <w:rPr>
          <w:rFonts w:hint="eastAsia"/>
        </w:rPr>
        <w:t>总记录数：显示本次查询时间段内，历史数据的总条数，只读。</w:t>
      </w:r>
    </w:p>
    <w:p w14:paraId="58FE7EC8">
      <w:pPr>
        <w:pStyle w:val="158"/>
        <w:ind w:left="0" w:firstLine="420" w:firstLineChars="200"/>
      </w:pPr>
      <w:r>
        <w:rPr>
          <w:rFonts w:hint="eastAsia"/>
        </w:rPr>
        <w:t>当前页：前后翻页时，指示当前页面是第几页，只读。</w:t>
      </w:r>
    </w:p>
    <w:p w14:paraId="089E4ACF">
      <w:pPr>
        <w:pStyle w:val="158"/>
        <w:ind w:left="0" w:firstLine="420" w:firstLineChars="200"/>
      </w:pPr>
      <w:r>
        <w:rPr>
          <w:rFonts w:hint="eastAsia"/>
        </w:rPr>
        <w:t>查询模式：设置历史数据查询的方式，默认为原始值，及查询采集程序实际采集存储的值，还支持抽样值、特征值、最大值、最小值和平均值。</w:t>
      </w:r>
    </w:p>
    <w:p w14:paraId="5635B728">
      <w:pPr>
        <w:pStyle w:val="158"/>
        <w:ind w:left="0" w:firstLine="420" w:firstLineChars="200"/>
      </w:pPr>
      <w:r>
        <w:rPr>
          <w:rFonts w:hint="eastAsia"/>
        </w:rPr>
        <w:t>统计数据：设置是否在查询结果中显示统计数据，默认为显示。</w:t>
      </w:r>
    </w:p>
    <w:p w14:paraId="1647B1F4">
      <w:pPr>
        <w:jc w:val="center"/>
      </w:pPr>
      <w:r>
        <w:drawing>
          <wp:inline distT="0" distB="0" distL="114300" distR="114300">
            <wp:extent cx="4780915" cy="3780155"/>
            <wp:effectExtent l="0" t="0" r="635" b="10795"/>
            <wp:docPr id="1775" name="图片 360"/>
            <wp:cNvGraphicFramePr/>
            <a:graphic xmlns:a="http://schemas.openxmlformats.org/drawingml/2006/main">
              <a:graphicData uri="http://schemas.openxmlformats.org/drawingml/2006/picture">
                <pic:pic xmlns:pic="http://schemas.openxmlformats.org/drawingml/2006/picture">
                  <pic:nvPicPr>
                    <pic:cNvPr id="1775" name="图片 360"/>
                    <pic:cNvPicPr/>
                  </pic:nvPicPr>
                  <pic:blipFill>
                    <a:blip r:embed="rId1397"/>
                    <a:stretch>
                      <a:fillRect/>
                    </a:stretch>
                  </pic:blipFill>
                  <pic:spPr>
                    <a:xfrm>
                      <a:off x="0" y="0"/>
                      <a:ext cx="4780915" cy="3780155"/>
                    </a:xfrm>
                    <a:prstGeom prst="rect">
                      <a:avLst/>
                    </a:prstGeom>
                    <a:noFill/>
                    <a:ln>
                      <a:noFill/>
                    </a:ln>
                  </pic:spPr>
                </pic:pic>
              </a:graphicData>
            </a:graphic>
          </wp:inline>
        </w:drawing>
      </w:r>
    </w:p>
    <w:p w14:paraId="2D53BC2A">
      <w:pPr>
        <w:jc w:val="center"/>
        <w:rPr>
          <w:rFonts w:eastAsiaTheme="minorEastAsia"/>
          <w:szCs w:val="21"/>
        </w:rPr>
      </w:pPr>
      <w:r>
        <w:t>1</w:t>
      </w:r>
      <w:r>
        <w:rPr>
          <w:rFonts w:hint="eastAsia"/>
        </w:rPr>
        <w:t>4</w:t>
      </w:r>
      <w:r>
        <w:t>.</w:t>
      </w:r>
      <w:r>
        <w:rPr>
          <w:rFonts w:hint="eastAsia"/>
        </w:rPr>
        <w:t>4.11</w:t>
      </w:r>
      <w:r>
        <w:t>.</w:t>
      </w:r>
      <w:r>
        <w:rPr>
          <w:rFonts w:hint="eastAsia"/>
        </w:rPr>
        <w:t>3</w:t>
      </w:r>
      <w:r>
        <w:rPr>
          <w:rFonts w:hint="eastAsia"/>
          <w:szCs w:val="21"/>
        </w:rPr>
        <w:t>-图3</w:t>
      </w:r>
      <w:r>
        <w:rPr>
          <w:szCs w:val="21"/>
        </w:rPr>
        <w:t xml:space="preserve"> </w:t>
      </w:r>
      <w:r>
        <w:rPr>
          <w:rFonts w:hint="eastAsia"/>
          <w:szCs w:val="21"/>
        </w:rPr>
        <w:t>设置查询条件</w:t>
      </w:r>
    </w:p>
    <w:p w14:paraId="6C182CDF">
      <w:pPr>
        <w:pStyle w:val="158"/>
        <w:numPr>
          <w:ilvl w:val="-1"/>
          <w:numId w:val="0"/>
        </w:numPr>
        <w:ind w:left="0" w:firstLine="420" w:firstLineChars="200"/>
      </w:pPr>
      <w:r>
        <w:rPr>
          <w:rFonts w:hint="eastAsia"/>
          <w:lang w:val="en-US" w:eastAsia="zh-CN"/>
        </w:rPr>
        <w:t>5、</w:t>
      </w:r>
      <w:r>
        <w:rPr>
          <w:rFonts w:hint="eastAsia"/>
        </w:rPr>
        <w:t>点击工具栏“查询”按钮，列表显示测点在该时间段内的历史数据信息。</w:t>
      </w:r>
    </w:p>
    <w:p w14:paraId="148A0A34">
      <w:pPr>
        <w:jc w:val="center"/>
        <w:rPr>
          <w:sz w:val="18"/>
          <w:szCs w:val="18"/>
        </w:rPr>
      </w:pPr>
      <w:r>
        <w:drawing>
          <wp:inline distT="0" distB="0" distL="114300" distR="114300">
            <wp:extent cx="4780915" cy="3780155"/>
            <wp:effectExtent l="0" t="0" r="635" b="10795"/>
            <wp:docPr id="1779" name="图片 361"/>
            <wp:cNvGraphicFramePr/>
            <a:graphic xmlns:a="http://schemas.openxmlformats.org/drawingml/2006/main">
              <a:graphicData uri="http://schemas.openxmlformats.org/drawingml/2006/picture">
                <pic:pic xmlns:pic="http://schemas.openxmlformats.org/drawingml/2006/picture">
                  <pic:nvPicPr>
                    <pic:cNvPr id="1779" name="图片 361"/>
                    <pic:cNvPicPr/>
                  </pic:nvPicPr>
                  <pic:blipFill>
                    <a:blip r:embed="rId1398"/>
                    <a:stretch>
                      <a:fillRect/>
                    </a:stretch>
                  </pic:blipFill>
                  <pic:spPr>
                    <a:xfrm>
                      <a:off x="0" y="0"/>
                      <a:ext cx="4780915" cy="3780155"/>
                    </a:xfrm>
                    <a:prstGeom prst="rect">
                      <a:avLst/>
                    </a:prstGeom>
                    <a:noFill/>
                    <a:ln>
                      <a:noFill/>
                    </a:ln>
                  </pic:spPr>
                </pic:pic>
              </a:graphicData>
            </a:graphic>
          </wp:inline>
        </w:drawing>
      </w:r>
    </w:p>
    <w:p w14:paraId="58E1FE96">
      <w:pPr>
        <w:jc w:val="center"/>
        <w:rPr>
          <w:szCs w:val="21"/>
        </w:rPr>
      </w:pPr>
      <w:r>
        <w:t>1</w:t>
      </w:r>
      <w:r>
        <w:rPr>
          <w:rFonts w:hint="eastAsia"/>
        </w:rPr>
        <w:t>4</w:t>
      </w:r>
      <w:r>
        <w:t>.</w:t>
      </w:r>
      <w:r>
        <w:rPr>
          <w:rFonts w:hint="eastAsia"/>
        </w:rPr>
        <w:t>4.11</w:t>
      </w:r>
      <w:r>
        <w:t>.</w:t>
      </w:r>
      <w:r>
        <w:rPr>
          <w:rFonts w:hint="eastAsia"/>
        </w:rPr>
        <w:t>3</w:t>
      </w:r>
      <w:r>
        <w:rPr>
          <w:rFonts w:hint="eastAsia"/>
          <w:szCs w:val="21"/>
        </w:rPr>
        <w:t>-图4</w:t>
      </w:r>
      <w:r>
        <w:rPr>
          <w:szCs w:val="21"/>
        </w:rPr>
        <w:t xml:space="preserve"> </w:t>
      </w:r>
      <w:r>
        <w:rPr>
          <w:rFonts w:hint="eastAsia"/>
          <w:szCs w:val="21"/>
        </w:rPr>
        <w:t>测点历史数据查询结果显示</w:t>
      </w:r>
    </w:p>
    <w:p w14:paraId="0C0E297E">
      <w:pPr>
        <w:pStyle w:val="6"/>
        <w:bidi w:val="0"/>
        <w:rPr>
          <w:lang w:eastAsia="zh-CN"/>
        </w:rPr>
      </w:pPr>
      <w:bookmarkStart w:id="2732" w:name="_Toc7689"/>
      <w:bookmarkStart w:id="2733" w:name="_Toc24920"/>
      <w:bookmarkStart w:id="2734" w:name="_Toc3762"/>
      <w:bookmarkStart w:id="2735" w:name="_Toc18863"/>
      <w:bookmarkStart w:id="2736" w:name="_Toc13862"/>
      <w:bookmarkStart w:id="2737" w:name="_Toc18618"/>
      <w:bookmarkStart w:id="2738" w:name="_Toc2915"/>
      <w:bookmarkStart w:id="2739" w:name="_Toc25484"/>
      <w:bookmarkStart w:id="2740" w:name="_Toc28241"/>
      <w:bookmarkStart w:id="2741" w:name="_Toc7584"/>
      <w:r>
        <w:rPr>
          <w:rFonts w:hint="eastAsia"/>
          <w:lang w:eastAsia="zh-CN"/>
        </w:rPr>
        <w:t>14.4.11.4 多点查询</w:t>
      </w:r>
      <w:bookmarkEnd w:id="2732"/>
      <w:bookmarkEnd w:id="2733"/>
      <w:bookmarkEnd w:id="2734"/>
      <w:bookmarkEnd w:id="2735"/>
      <w:bookmarkEnd w:id="2736"/>
      <w:bookmarkEnd w:id="2737"/>
      <w:bookmarkEnd w:id="2738"/>
      <w:bookmarkEnd w:id="2739"/>
      <w:bookmarkEnd w:id="2740"/>
      <w:bookmarkEnd w:id="2741"/>
    </w:p>
    <w:p w14:paraId="4B9C4133">
      <w:pPr>
        <w:pStyle w:val="158"/>
        <w:numPr>
          <w:ilvl w:val="-1"/>
          <w:numId w:val="0"/>
        </w:numPr>
        <w:ind w:left="0" w:firstLine="420" w:firstLineChars="200"/>
      </w:pPr>
      <w:r>
        <w:rPr>
          <w:rFonts w:hint="eastAsia"/>
          <w:lang w:val="en-US" w:eastAsia="zh-CN"/>
        </w:rPr>
        <w:t>1、</w:t>
      </w:r>
      <w:r>
        <w:rPr>
          <w:rFonts w:hint="eastAsia"/>
        </w:rPr>
        <w:t>点击工具栏上的“多点查询”图标按钮，在页面左侧弹出多点查询测点管理列表。</w:t>
      </w:r>
    </w:p>
    <w:p w14:paraId="2C1ECBCB">
      <w:pPr>
        <w:jc w:val="center"/>
      </w:pPr>
      <w:r>
        <w:drawing>
          <wp:inline distT="0" distB="0" distL="114300" distR="114300">
            <wp:extent cx="4780915" cy="3780155"/>
            <wp:effectExtent l="0" t="0" r="635" b="10795"/>
            <wp:docPr id="1780" name="图片 362"/>
            <wp:cNvGraphicFramePr/>
            <a:graphic xmlns:a="http://schemas.openxmlformats.org/drawingml/2006/main">
              <a:graphicData uri="http://schemas.openxmlformats.org/drawingml/2006/picture">
                <pic:pic xmlns:pic="http://schemas.openxmlformats.org/drawingml/2006/picture">
                  <pic:nvPicPr>
                    <pic:cNvPr id="1780" name="图片 362"/>
                    <pic:cNvPicPr/>
                  </pic:nvPicPr>
                  <pic:blipFill>
                    <a:blip r:embed="rId1399"/>
                    <a:stretch>
                      <a:fillRect/>
                    </a:stretch>
                  </pic:blipFill>
                  <pic:spPr>
                    <a:xfrm>
                      <a:off x="0" y="0"/>
                      <a:ext cx="4780915" cy="3780155"/>
                    </a:xfrm>
                    <a:prstGeom prst="rect">
                      <a:avLst/>
                    </a:prstGeom>
                    <a:noFill/>
                    <a:ln>
                      <a:noFill/>
                    </a:ln>
                  </pic:spPr>
                </pic:pic>
              </a:graphicData>
            </a:graphic>
          </wp:inline>
        </w:drawing>
      </w:r>
    </w:p>
    <w:p w14:paraId="7071DE0D">
      <w:pPr>
        <w:jc w:val="center"/>
        <w:rPr>
          <w:szCs w:val="21"/>
        </w:rPr>
      </w:pPr>
      <w:r>
        <w:t>1</w:t>
      </w:r>
      <w:r>
        <w:rPr>
          <w:rFonts w:hint="eastAsia"/>
        </w:rPr>
        <w:t>4</w:t>
      </w:r>
      <w:r>
        <w:t>.</w:t>
      </w:r>
      <w:r>
        <w:rPr>
          <w:rFonts w:hint="eastAsia"/>
        </w:rPr>
        <w:t>4.11</w:t>
      </w:r>
      <w:r>
        <w:t>.</w:t>
      </w:r>
      <w:r>
        <w:rPr>
          <w:szCs w:val="21"/>
        </w:rPr>
        <w:t>4</w:t>
      </w:r>
      <w:r>
        <w:rPr>
          <w:rFonts w:hint="eastAsia"/>
          <w:szCs w:val="21"/>
        </w:rPr>
        <w:t>-图</w:t>
      </w:r>
      <w:r>
        <w:rPr>
          <w:szCs w:val="21"/>
        </w:rPr>
        <w:t xml:space="preserve">1 </w:t>
      </w:r>
      <w:r>
        <w:rPr>
          <w:rFonts w:hint="eastAsia"/>
          <w:szCs w:val="21"/>
        </w:rPr>
        <w:t>多点查询界面显示</w:t>
      </w:r>
    </w:p>
    <w:p w14:paraId="0510628B">
      <w:pPr>
        <w:pStyle w:val="158"/>
        <w:numPr>
          <w:ilvl w:val="-1"/>
          <w:numId w:val="0"/>
        </w:numPr>
        <w:ind w:left="0" w:firstLine="420" w:firstLineChars="200"/>
      </w:pPr>
      <w:r>
        <w:rPr>
          <w:rFonts w:hint="eastAsia"/>
          <w:lang w:val="en-US" w:eastAsia="zh-CN"/>
        </w:rPr>
        <w:t>2、</w:t>
      </w:r>
      <w:r>
        <w:rPr>
          <w:rFonts w:hint="eastAsia"/>
        </w:rPr>
        <w:t>点击左侧测点管理列表上方的“添加测点”按钮，或者像单点模式一样，点击工具栏上的“枚举测点”图标按钮，都可以弹出“选择测点”对话框，选择一个测点（该对话框选择测点的操作功能与上章节一样）或按住“ctrl”键选择多个测点。</w:t>
      </w:r>
    </w:p>
    <w:p w14:paraId="44675EA1">
      <w:pPr>
        <w:jc w:val="center"/>
      </w:pPr>
      <w:r>
        <w:drawing>
          <wp:inline distT="0" distB="0" distL="114300" distR="114300">
            <wp:extent cx="4732020" cy="3780155"/>
            <wp:effectExtent l="0" t="0" r="11430" b="10795"/>
            <wp:docPr id="1821" name="图片 363"/>
            <wp:cNvGraphicFramePr/>
            <a:graphic xmlns:a="http://schemas.openxmlformats.org/drawingml/2006/main">
              <a:graphicData uri="http://schemas.openxmlformats.org/drawingml/2006/picture">
                <pic:pic xmlns:pic="http://schemas.openxmlformats.org/drawingml/2006/picture">
                  <pic:nvPicPr>
                    <pic:cNvPr id="1821" name="图片 363"/>
                    <pic:cNvPicPr/>
                  </pic:nvPicPr>
                  <pic:blipFill>
                    <a:blip r:embed="rId1400"/>
                    <a:stretch>
                      <a:fillRect/>
                    </a:stretch>
                  </pic:blipFill>
                  <pic:spPr>
                    <a:xfrm>
                      <a:off x="0" y="0"/>
                      <a:ext cx="4732020" cy="3780155"/>
                    </a:xfrm>
                    <a:prstGeom prst="rect">
                      <a:avLst/>
                    </a:prstGeom>
                    <a:noFill/>
                    <a:ln>
                      <a:noFill/>
                    </a:ln>
                  </pic:spPr>
                </pic:pic>
              </a:graphicData>
            </a:graphic>
          </wp:inline>
        </w:drawing>
      </w:r>
    </w:p>
    <w:p w14:paraId="7B335117">
      <w:pPr>
        <w:jc w:val="center"/>
        <w:rPr>
          <w:szCs w:val="21"/>
        </w:rPr>
      </w:pPr>
      <w:r>
        <w:t>1</w:t>
      </w:r>
      <w:r>
        <w:rPr>
          <w:rFonts w:hint="eastAsia"/>
        </w:rPr>
        <w:t>4</w:t>
      </w:r>
      <w:r>
        <w:t>.</w:t>
      </w:r>
      <w:r>
        <w:rPr>
          <w:rFonts w:hint="eastAsia"/>
        </w:rPr>
        <w:t>4.11</w:t>
      </w:r>
      <w:r>
        <w:t>.</w:t>
      </w:r>
      <w:r>
        <w:rPr>
          <w:szCs w:val="21"/>
        </w:rPr>
        <w:t>4</w:t>
      </w:r>
      <w:r>
        <w:rPr>
          <w:rFonts w:hint="eastAsia"/>
          <w:szCs w:val="21"/>
        </w:rPr>
        <w:t>-图</w:t>
      </w:r>
      <w:r>
        <w:rPr>
          <w:szCs w:val="21"/>
        </w:rPr>
        <w:t>2</w:t>
      </w:r>
      <w:r>
        <w:rPr>
          <w:rFonts w:hint="eastAsia"/>
          <w:szCs w:val="21"/>
        </w:rPr>
        <w:t xml:space="preserve"> 添加多个测点</w:t>
      </w:r>
    </w:p>
    <w:p w14:paraId="58A9FD72">
      <w:pPr>
        <w:pStyle w:val="158"/>
        <w:numPr>
          <w:ilvl w:val="-1"/>
          <w:numId w:val="0"/>
        </w:numPr>
        <w:ind w:left="0" w:firstLine="420" w:firstLineChars="200"/>
      </w:pPr>
      <w:r>
        <w:rPr>
          <w:rFonts w:hint="eastAsia"/>
          <w:lang w:val="en-US" w:eastAsia="zh-CN"/>
        </w:rPr>
        <w:t>3、</w:t>
      </w:r>
      <w:r>
        <w:rPr>
          <w:rFonts w:hint="eastAsia"/>
        </w:rPr>
        <w:t xml:space="preserve">点击“确定”，在分组查询左侧工具栏列表中显示添加成功的测点。可多次添加，每次添加的测点都会保留，但是如果有重复测点会弹出警告，并不添加该测点。如 7.4.3-图 </w:t>
      </w:r>
      <w:r>
        <w:t>3</w:t>
      </w:r>
      <w:r>
        <w:rPr>
          <w:rFonts w:hint="eastAsia"/>
        </w:rPr>
        <w:t>。若点击“删除测点”则可将添加的测点删除。</w:t>
      </w:r>
    </w:p>
    <w:p w14:paraId="63E511A8">
      <w:pPr>
        <w:jc w:val="center"/>
      </w:pPr>
      <w:r>
        <w:drawing>
          <wp:inline distT="0" distB="0" distL="114300" distR="114300">
            <wp:extent cx="4744720" cy="3780155"/>
            <wp:effectExtent l="0" t="0" r="17780" b="10795"/>
            <wp:docPr id="1846"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 name="图片 364"/>
                    <pic:cNvPicPr>
                      <a:picLocks noChangeAspect="1"/>
                    </pic:cNvPicPr>
                  </pic:nvPicPr>
                  <pic:blipFill>
                    <a:blip r:embed="rId1401"/>
                    <a:stretch>
                      <a:fillRect/>
                    </a:stretch>
                  </pic:blipFill>
                  <pic:spPr>
                    <a:xfrm>
                      <a:off x="0" y="0"/>
                      <a:ext cx="4744720" cy="3780155"/>
                    </a:xfrm>
                    <a:prstGeom prst="rect">
                      <a:avLst/>
                    </a:prstGeom>
                    <a:noFill/>
                    <a:ln>
                      <a:noFill/>
                    </a:ln>
                  </pic:spPr>
                </pic:pic>
              </a:graphicData>
            </a:graphic>
          </wp:inline>
        </w:drawing>
      </w:r>
    </w:p>
    <w:p w14:paraId="685ACC24">
      <w:pPr>
        <w:jc w:val="center"/>
        <w:rPr>
          <w:szCs w:val="21"/>
        </w:rPr>
      </w:pPr>
      <w:r>
        <w:t>1</w:t>
      </w:r>
      <w:r>
        <w:rPr>
          <w:rFonts w:hint="eastAsia"/>
        </w:rPr>
        <w:t>4</w:t>
      </w:r>
      <w:r>
        <w:t>.</w:t>
      </w:r>
      <w:r>
        <w:rPr>
          <w:rFonts w:hint="eastAsia"/>
        </w:rPr>
        <w:t>4.11</w:t>
      </w:r>
      <w:r>
        <w:t>.</w:t>
      </w:r>
      <w:r>
        <w:rPr>
          <w:szCs w:val="21"/>
        </w:rPr>
        <w:t>4</w:t>
      </w:r>
      <w:r>
        <w:rPr>
          <w:rFonts w:hint="eastAsia"/>
          <w:szCs w:val="21"/>
        </w:rPr>
        <w:t>-图</w:t>
      </w:r>
      <w:r>
        <w:rPr>
          <w:szCs w:val="21"/>
        </w:rPr>
        <w:t xml:space="preserve">3 </w:t>
      </w:r>
      <w:r>
        <w:rPr>
          <w:rFonts w:hint="eastAsia"/>
          <w:szCs w:val="21"/>
        </w:rPr>
        <w:t xml:space="preserve"> 添加多个测点</w:t>
      </w:r>
      <w:r>
        <w:rPr>
          <w:szCs w:val="21"/>
        </w:rPr>
        <w:t>和删除测点</w:t>
      </w:r>
    </w:p>
    <w:p w14:paraId="6D47CE4B">
      <w:pPr>
        <w:pStyle w:val="158"/>
        <w:numPr>
          <w:ilvl w:val="-1"/>
          <w:numId w:val="0"/>
        </w:numPr>
        <w:ind w:left="0" w:firstLine="420" w:firstLineChars="200"/>
      </w:pPr>
      <w:r>
        <w:rPr>
          <w:rFonts w:hint="eastAsia"/>
          <w:lang w:val="en-US" w:eastAsia="zh-CN"/>
        </w:rPr>
        <w:t>4、</w:t>
      </w:r>
      <w:r>
        <w:rPr>
          <w:rFonts w:hint="eastAsia"/>
        </w:rPr>
        <w:t>设置查询条件，和单点模式相同，然后点击工具栏上的“查询”图标按钮，即可查询历史数据。</w:t>
      </w:r>
    </w:p>
    <w:p w14:paraId="12077B55">
      <w:pPr>
        <w:jc w:val="center"/>
      </w:pPr>
      <w:r>
        <w:drawing>
          <wp:inline distT="0" distB="0" distL="114300" distR="114300">
            <wp:extent cx="4794250" cy="3780155"/>
            <wp:effectExtent l="0" t="0" r="6350" b="10795"/>
            <wp:docPr id="1847"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 name="图片 365"/>
                    <pic:cNvPicPr>
                      <a:picLocks noChangeAspect="1"/>
                    </pic:cNvPicPr>
                  </pic:nvPicPr>
                  <pic:blipFill>
                    <a:blip r:embed="rId1402"/>
                    <a:stretch>
                      <a:fillRect/>
                    </a:stretch>
                  </pic:blipFill>
                  <pic:spPr>
                    <a:xfrm>
                      <a:off x="0" y="0"/>
                      <a:ext cx="4794250" cy="3780155"/>
                    </a:xfrm>
                    <a:prstGeom prst="rect">
                      <a:avLst/>
                    </a:prstGeom>
                    <a:noFill/>
                    <a:ln>
                      <a:noFill/>
                    </a:ln>
                  </pic:spPr>
                </pic:pic>
              </a:graphicData>
            </a:graphic>
          </wp:inline>
        </w:drawing>
      </w:r>
    </w:p>
    <w:p w14:paraId="72B7B2F7">
      <w:pPr>
        <w:jc w:val="center"/>
        <w:rPr>
          <w:szCs w:val="21"/>
        </w:rPr>
      </w:pPr>
      <w:r>
        <w:t>1</w:t>
      </w:r>
      <w:r>
        <w:rPr>
          <w:rFonts w:hint="eastAsia"/>
        </w:rPr>
        <w:t>4</w:t>
      </w:r>
      <w:r>
        <w:t>.</w:t>
      </w:r>
      <w:r>
        <w:rPr>
          <w:rFonts w:hint="eastAsia"/>
        </w:rPr>
        <w:t>4.11</w:t>
      </w:r>
      <w:r>
        <w:t>.</w:t>
      </w:r>
      <w:r>
        <w:rPr>
          <w:szCs w:val="21"/>
        </w:rPr>
        <w:t>4</w:t>
      </w:r>
      <w:r>
        <w:rPr>
          <w:rFonts w:hint="eastAsia"/>
          <w:szCs w:val="21"/>
        </w:rPr>
        <w:t>-图</w:t>
      </w:r>
      <w:r>
        <w:rPr>
          <w:szCs w:val="21"/>
        </w:rPr>
        <w:t xml:space="preserve">4 </w:t>
      </w:r>
      <w:r>
        <w:rPr>
          <w:rFonts w:hint="eastAsia"/>
          <w:szCs w:val="21"/>
        </w:rPr>
        <w:t>多点查询结果显示</w:t>
      </w:r>
    </w:p>
    <w:p w14:paraId="6920A65E">
      <w:pPr>
        <w:pStyle w:val="6"/>
        <w:bidi w:val="0"/>
        <w:rPr>
          <w:lang w:eastAsia="zh-CN"/>
        </w:rPr>
      </w:pPr>
      <w:bookmarkStart w:id="2742" w:name="_Toc30544"/>
      <w:bookmarkStart w:id="2743" w:name="_Toc24160"/>
      <w:bookmarkStart w:id="2744" w:name="_Toc3939"/>
      <w:bookmarkStart w:id="2745" w:name="_Toc3424"/>
      <w:bookmarkStart w:id="2746" w:name="_Toc19677"/>
      <w:bookmarkStart w:id="2747" w:name="_Toc30402"/>
      <w:bookmarkStart w:id="2748" w:name="_Toc13433"/>
      <w:bookmarkStart w:id="2749" w:name="_Toc1949"/>
      <w:bookmarkStart w:id="2750" w:name="_Toc26459"/>
      <w:bookmarkStart w:id="2751" w:name="_Toc19318"/>
      <w:r>
        <w:rPr>
          <w:rFonts w:hint="eastAsia"/>
          <w:lang w:eastAsia="zh-CN"/>
        </w:rPr>
        <w:t>14.4.11.5 分页显示</w:t>
      </w:r>
      <w:bookmarkEnd w:id="2742"/>
      <w:bookmarkEnd w:id="2743"/>
      <w:bookmarkEnd w:id="2744"/>
      <w:bookmarkEnd w:id="2745"/>
      <w:bookmarkEnd w:id="2746"/>
      <w:bookmarkEnd w:id="2747"/>
      <w:bookmarkEnd w:id="2748"/>
      <w:bookmarkEnd w:id="2749"/>
      <w:bookmarkEnd w:id="2750"/>
      <w:bookmarkEnd w:id="2751"/>
    </w:p>
    <w:p w14:paraId="230D88E6">
      <w:pPr>
        <w:pStyle w:val="158"/>
        <w:ind w:left="0" w:firstLine="420" w:firstLineChars="200"/>
      </w:pPr>
      <w:r>
        <w:rPr>
          <w:rFonts w:hint="eastAsia"/>
        </w:rPr>
        <w:t>为了提高任意查询跨度下的查询反馈速度以及尽可能的降低内存消耗，历史数据查询采用分页显示的方式进行展现，可通过工具栏上的“显示上一页”、“显示下一页”按钮进行翻页操作，历史数据再翻页时动态查询，本地只保留当前页的缓存数据。</w:t>
      </w:r>
    </w:p>
    <w:p w14:paraId="4793D265">
      <w:pPr>
        <w:jc w:val="center"/>
      </w:pPr>
      <w:r>
        <w:drawing>
          <wp:inline distT="0" distB="0" distL="114300" distR="114300">
            <wp:extent cx="4780915" cy="3780155"/>
            <wp:effectExtent l="0" t="0" r="635" b="10795"/>
            <wp:docPr id="1884"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 name="图片 366"/>
                    <pic:cNvPicPr>
                      <a:picLocks noChangeAspect="1"/>
                    </pic:cNvPicPr>
                  </pic:nvPicPr>
                  <pic:blipFill>
                    <a:blip r:embed="rId1403"/>
                    <a:stretch>
                      <a:fillRect/>
                    </a:stretch>
                  </pic:blipFill>
                  <pic:spPr>
                    <a:xfrm>
                      <a:off x="0" y="0"/>
                      <a:ext cx="4780915" cy="3780155"/>
                    </a:xfrm>
                    <a:prstGeom prst="rect">
                      <a:avLst/>
                    </a:prstGeom>
                    <a:noFill/>
                    <a:ln>
                      <a:noFill/>
                    </a:ln>
                  </pic:spPr>
                </pic:pic>
              </a:graphicData>
            </a:graphic>
          </wp:inline>
        </w:drawing>
      </w:r>
    </w:p>
    <w:p w14:paraId="43F12FC0">
      <w:pPr>
        <w:jc w:val="center"/>
        <w:rPr>
          <w:szCs w:val="21"/>
        </w:rPr>
      </w:pPr>
      <w:r>
        <w:t>1</w:t>
      </w:r>
      <w:r>
        <w:rPr>
          <w:rFonts w:hint="eastAsia"/>
        </w:rPr>
        <w:t>4</w:t>
      </w:r>
      <w:r>
        <w:t>.</w:t>
      </w:r>
      <w:r>
        <w:rPr>
          <w:rFonts w:hint="eastAsia"/>
        </w:rPr>
        <w:t>4.11</w:t>
      </w:r>
      <w:r>
        <w:t>.</w:t>
      </w:r>
      <w:r>
        <w:rPr>
          <w:rFonts w:hint="eastAsia"/>
        </w:rPr>
        <w:t>5</w:t>
      </w:r>
      <w:r>
        <w:rPr>
          <w:rFonts w:hint="eastAsia"/>
          <w:szCs w:val="21"/>
        </w:rPr>
        <w:t>-图1 分页显示</w:t>
      </w:r>
    </w:p>
    <w:p w14:paraId="7DFD5390">
      <w:pPr>
        <w:pStyle w:val="6"/>
        <w:bidi w:val="0"/>
        <w:rPr>
          <w:lang w:eastAsia="zh-CN"/>
        </w:rPr>
      </w:pPr>
      <w:bookmarkStart w:id="2752" w:name="_Toc30027"/>
      <w:bookmarkStart w:id="2753" w:name="_Toc16266"/>
      <w:bookmarkStart w:id="2754" w:name="_Toc32528"/>
      <w:bookmarkStart w:id="2755" w:name="_Toc18959"/>
      <w:bookmarkStart w:id="2756" w:name="_Toc18814"/>
      <w:bookmarkStart w:id="2757" w:name="_Toc5570"/>
      <w:bookmarkStart w:id="2758" w:name="_Toc22758"/>
      <w:bookmarkStart w:id="2759" w:name="_Toc6960"/>
      <w:bookmarkStart w:id="2760" w:name="_Toc5648"/>
      <w:bookmarkStart w:id="2761" w:name="_Toc18412"/>
      <w:r>
        <w:rPr>
          <w:lang w:eastAsia="zh-CN"/>
        </w:rPr>
        <w:t>1</w:t>
      </w:r>
      <w:r>
        <w:rPr>
          <w:rFonts w:hint="eastAsia"/>
          <w:lang w:eastAsia="zh-CN"/>
        </w:rPr>
        <w:t>4</w:t>
      </w:r>
      <w:r>
        <w:rPr>
          <w:lang w:eastAsia="zh-CN"/>
        </w:rPr>
        <w:t>.</w:t>
      </w:r>
      <w:r>
        <w:rPr>
          <w:rFonts w:hint="eastAsia"/>
          <w:lang w:eastAsia="zh-CN"/>
        </w:rPr>
        <w:t>4.11</w:t>
      </w:r>
      <w:r>
        <w:rPr>
          <w:lang w:eastAsia="zh-CN"/>
        </w:rPr>
        <w:t>.</w:t>
      </w:r>
      <w:r>
        <w:rPr>
          <w:rFonts w:hint="eastAsia"/>
          <w:lang w:eastAsia="zh-CN"/>
        </w:rPr>
        <w:t xml:space="preserve">6 </w:t>
      </w:r>
      <w:r>
        <w:rPr>
          <w:lang w:eastAsia="zh-CN"/>
        </w:rPr>
        <w:t>导出</w:t>
      </w:r>
      <w:bookmarkEnd w:id="2752"/>
      <w:bookmarkEnd w:id="2753"/>
      <w:bookmarkEnd w:id="2754"/>
      <w:bookmarkEnd w:id="2755"/>
      <w:bookmarkEnd w:id="2756"/>
      <w:bookmarkEnd w:id="2757"/>
      <w:bookmarkEnd w:id="2758"/>
      <w:bookmarkEnd w:id="2759"/>
      <w:bookmarkEnd w:id="2760"/>
      <w:bookmarkEnd w:id="2761"/>
    </w:p>
    <w:p w14:paraId="6E543C69">
      <w:pPr>
        <w:ind w:firstLine="420" w:firstLineChars="200"/>
      </w:pPr>
      <w:r>
        <w:rPr>
          <w:rFonts w:hint="eastAsia"/>
        </w:rPr>
        <w:t>设置好查询条件以后，此时点击工具栏上的“导出测点到csv”图标按钮，可将结果保存到本地，及时没有进行查询也可以进行导出操作。多点查询模式时，进行测点导出，将会每个测点自动生成一个文件。</w:t>
      </w:r>
    </w:p>
    <w:p w14:paraId="3CB74346">
      <w:pPr>
        <w:jc w:val="center"/>
      </w:pPr>
      <w:r>
        <w:drawing>
          <wp:inline distT="0" distB="0" distL="114300" distR="114300">
            <wp:extent cx="4780915" cy="3780155"/>
            <wp:effectExtent l="0" t="0" r="635" b="10795"/>
            <wp:docPr id="1920"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 name="图片 367"/>
                    <pic:cNvPicPr>
                      <a:picLocks noChangeAspect="1"/>
                    </pic:cNvPicPr>
                  </pic:nvPicPr>
                  <pic:blipFill>
                    <a:blip r:embed="rId1404"/>
                    <a:stretch>
                      <a:fillRect/>
                    </a:stretch>
                  </pic:blipFill>
                  <pic:spPr>
                    <a:xfrm>
                      <a:off x="0" y="0"/>
                      <a:ext cx="4780915" cy="3780155"/>
                    </a:xfrm>
                    <a:prstGeom prst="rect">
                      <a:avLst/>
                    </a:prstGeom>
                    <a:noFill/>
                    <a:ln>
                      <a:noFill/>
                    </a:ln>
                  </pic:spPr>
                </pic:pic>
              </a:graphicData>
            </a:graphic>
          </wp:inline>
        </w:drawing>
      </w:r>
    </w:p>
    <w:p w14:paraId="11412F68">
      <w:pPr>
        <w:jc w:val="center"/>
        <w:rPr>
          <w:szCs w:val="21"/>
        </w:rPr>
      </w:pPr>
      <w:r>
        <w:t>1</w:t>
      </w:r>
      <w:r>
        <w:rPr>
          <w:rFonts w:hint="eastAsia"/>
        </w:rPr>
        <w:t>4</w:t>
      </w:r>
      <w:r>
        <w:t>.</w:t>
      </w:r>
      <w:r>
        <w:rPr>
          <w:rFonts w:hint="eastAsia"/>
        </w:rPr>
        <w:t>4.11</w:t>
      </w:r>
      <w:r>
        <w:t>.</w:t>
      </w:r>
      <w:r>
        <w:rPr>
          <w:rFonts w:hint="eastAsia"/>
        </w:rPr>
        <w:t>6</w:t>
      </w:r>
      <w:r>
        <w:rPr>
          <w:rFonts w:hint="eastAsia"/>
          <w:szCs w:val="21"/>
        </w:rPr>
        <w:t>-图1 历史数据导出</w:t>
      </w:r>
    </w:p>
    <w:p w14:paraId="3E33FACA">
      <w:pPr>
        <w:pStyle w:val="5"/>
        <w:spacing w:before="0" w:after="0" w:line="360" w:lineRule="auto"/>
        <w:rPr>
          <w:rFonts w:ascii="黑体" w:hAnsi="宋体" w:eastAsia="黑体"/>
          <w:sz w:val="24"/>
          <w:szCs w:val="24"/>
          <w:lang w:eastAsia="zh-CN"/>
        </w:rPr>
      </w:pPr>
      <w:bookmarkStart w:id="2762" w:name="_Toc2969"/>
      <w:bookmarkStart w:id="2763" w:name="_Toc25977"/>
      <w:bookmarkStart w:id="2764" w:name="_Toc123"/>
      <w:bookmarkStart w:id="2765" w:name="_Toc16086"/>
      <w:bookmarkStart w:id="2766" w:name="_Toc2500"/>
      <w:bookmarkStart w:id="2767" w:name="_Toc17252"/>
      <w:bookmarkStart w:id="2768" w:name="_Toc15072"/>
      <w:bookmarkStart w:id="2769" w:name="_Toc27135"/>
      <w:bookmarkStart w:id="2770" w:name="_Toc22534"/>
      <w:bookmarkStart w:id="2771" w:name="_Toc13593"/>
      <w:r>
        <w:rPr>
          <w:rFonts w:hint="eastAsia" w:ascii="黑体" w:hAnsi="宋体" w:eastAsia="黑体"/>
          <w:sz w:val="24"/>
          <w:szCs w:val="24"/>
          <w:lang w:eastAsia="zh-CN"/>
        </w:rPr>
        <w:t>14.4.12 日志服务器</w:t>
      </w:r>
      <w:bookmarkEnd w:id="2762"/>
      <w:bookmarkEnd w:id="2763"/>
      <w:bookmarkEnd w:id="2764"/>
      <w:bookmarkEnd w:id="2765"/>
      <w:bookmarkEnd w:id="2766"/>
      <w:bookmarkEnd w:id="2767"/>
      <w:bookmarkEnd w:id="2768"/>
      <w:bookmarkEnd w:id="2769"/>
      <w:bookmarkEnd w:id="2770"/>
      <w:bookmarkEnd w:id="2771"/>
    </w:p>
    <w:p w14:paraId="401B70DC">
      <w:pPr>
        <w:pStyle w:val="6"/>
        <w:bidi w:val="0"/>
        <w:rPr>
          <w:lang w:eastAsia="zh-CN"/>
        </w:rPr>
      </w:pPr>
      <w:bookmarkStart w:id="2772" w:name="_Toc9347"/>
      <w:bookmarkStart w:id="2773" w:name="_Toc2262"/>
      <w:bookmarkStart w:id="2774" w:name="_Toc1527"/>
      <w:bookmarkStart w:id="2775" w:name="_Toc30118"/>
      <w:bookmarkStart w:id="2776" w:name="_Toc2430"/>
      <w:bookmarkStart w:id="2777" w:name="_Toc26553"/>
      <w:bookmarkStart w:id="2778" w:name="_Toc14819"/>
      <w:bookmarkStart w:id="2779" w:name="_Toc4048"/>
      <w:bookmarkStart w:id="2780" w:name="_Toc17682"/>
      <w:r>
        <w:rPr>
          <w:rFonts w:hint="eastAsia"/>
          <w:lang w:eastAsia="zh-CN"/>
        </w:rPr>
        <w:t>14.4.12.1 启动日志服务器</w:t>
      </w:r>
      <w:bookmarkEnd w:id="2772"/>
      <w:bookmarkEnd w:id="2773"/>
      <w:bookmarkEnd w:id="2774"/>
      <w:bookmarkEnd w:id="2775"/>
      <w:bookmarkEnd w:id="2776"/>
      <w:bookmarkEnd w:id="2777"/>
      <w:bookmarkEnd w:id="2778"/>
      <w:bookmarkEnd w:id="2779"/>
      <w:bookmarkEnd w:id="2780"/>
    </w:p>
    <w:p w14:paraId="03607C37">
      <w:pPr>
        <w:ind w:firstLine="420" w:firstLineChars="200"/>
      </w:pPr>
      <w:r>
        <w:rPr>
          <w:rFonts w:hint="eastAsia"/>
        </w:rPr>
        <w:t>点击服务控制台</w:t>
      </w:r>
      <w:r>
        <w:t>中</w:t>
      </w:r>
      <w:r>
        <w:rPr>
          <w:rFonts w:hint="eastAsia"/>
        </w:rPr>
        <w:t>日志服务器应用窗口中的启动按钮，</w:t>
      </w:r>
      <w:r>
        <w:t>即</w:t>
      </w:r>
      <w:r>
        <w:rPr>
          <w:rFonts w:hint="eastAsia"/>
        </w:rPr>
        <w:t>可成功启动日志服务器</w:t>
      </w:r>
      <w:r>
        <w:t>，如1</w:t>
      </w:r>
      <w:r>
        <w:rPr>
          <w:rFonts w:hint="eastAsia"/>
        </w:rPr>
        <w:t>4.4</w:t>
      </w:r>
      <w:r>
        <w:t>.</w:t>
      </w:r>
      <w:r>
        <w:rPr>
          <w:rFonts w:hint="eastAsia"/>
        </w:rPr>
        <w:t>12</w:t>
      </w:r>
      <w:r>
        <w:t>.1-图 1 所示。</w:t>
      </w:r>
    </w:p>
    <w:p w14:paraId="3773AD49">
      <w:pPr>
        <w:jc w:val="center"/>
      </w:pPr>
      <w:r>
        <w:drawing>
          <wp:inline distT="0" distB="0" distL="114300" distR="114300">
            <wp:extent cx="4780915" cy="3006725"/>
            <wp:effectExtent l="0" t="0" r="635" b="3175"/>
            <wp:docPr id="1930"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 name="图片 368"/>
                    <pic:cNvPicPr>
                      <a:picLocks noChangeAspect="1"/>
                    </pic:cNvPicPr>
                  </pic:nvPicPr>
                  <pic:blipFill>
                    <a:blip r:embed="rId1405"/>
                    <a:stretch>
                      <a:fillRect/>
                    </a:stretch>
                  </pic:blipFill>
                  <pic:spPr>
                    <a:xfrm>
                      <a:off x="0" y="0"/>
                      <a:ext cx="4780915" cy="3006725"/>
                    </a:xfrm>
                    <a:prstGeom prst="rect">
                      <a:avLst/>
                    </a:prstGeom>
                    <a:noFill/>
                    <a:ln>
                      <a:noFill/>
                    </a:ln>
                  </pic:spPr>
                </pic:pic>
              </a:graphicData>
            </a:graphic>
          </wp:inline>
        </w:drawing>
      </w:r>
    </w:p>
    <w:p w14:paraId="0EBEA30B">
      <w:pPr>
        <w:jc w:val="center"/>
      </w:pPr>
      <w:r>
        <w:t>1</w:t>
      </w:r>
      <w:r>
        <w:rPr>
          <w:rFonts w:hint="eastAsia"/>
        </w:rPr>
        <w:t>4</w:t>
      </w:r>
      <w:r>
        <w:t>.</w:t>
      </w:r>
      <w:r>
        <w:rPr>
          <w:rFonts w:hint="eastAsia"/>
        </w:rPr>
        <w:t>4.12</w:t>
      </w:r>
      <w:r>
        <w:t>.</w:t>
      </w:r>
      <w:r>
        <w:rPr>
          <w:rFonts w:hint="eastAsia"/>
        </w:rPr>
        <w:t>1</w:t>
      </w:r>
      <w:r>
        <w:rPr>
          <w:rFonts w:hint="eastAsia"/>
          <w:szCs w:val="21"/>
        </w:rPr>
        <w:t>-图1 日志服务器主界面</w:t>
      </w:r>
    </w:p>
    <w:p w14:paraId="0553A0B2">
      <w:pPr>
        <w:ind w:firstLine="420" w:firstLineChars="200"/>
      </w:pPr>
      <w:r>
        <w:rPr>
          <w:rFonts w:hint="eastAsia"/>
        </w:rPr>
        <w:t>数据服务器主要功能即提供日志查询服务，具体界面及操作与管理服务器、数据服务器类似，这里不再重复叙述。</w:t>
      </w:r>
    </w:p>
    <w:p w14:paraId="1A4A9E74">
      <w:pPr>
        <w:pStyle w:val="5"/>
        <w:spacing w:before="0" w:after="0" w:line="360" w:lineRule="auto"/>
        <w:rPr>
          <w:rFonts w:ascii="黑体" w:hAnsi="宋体" w:eastAsia="黑体"/>
          <w:sz w:val="24"/>
          <w:szCs w:val="24"/>
          <w:lang w:eastAsia="zh-CN"/>
        </w:rPr>
      </w:pPr>
      <w:bookmarkStart w:id="2781" w:name="_Toc23383"/>
      <w:bookmarkStart w:id="2782" w:name="_Toc9569"/>
      <w:bookmarkStart w:id="2783" w:name="_Toc8923"/>
      <w:bookmarkStart w:id="2784" w:name="_Toc11147"/>
      <w:bookmarkStart w:id="2785" w:name="_Toc32002"/>
      <w:bookmarkStart w:id="2786" w:name="_Toc867"/>
      <w:bookmarkStart w:id="2787" w:name="_Toc28929"/>
      <w:bookmarkStart w:id="2788" w:name="_Toc27432"/>
      <w:bookmarkStart w:id="2789" w:name="_Toc22748"/>
      <w:bookmarkStart w:id="2790" w:name="_Toc17580"/>
      <w:r>
        <w:rPr>
          <w:rFonts w:hint="eastAsia" w:ascii="黑体" w:hAnsi="宋体" w:eastAsia="黑体"/>
          <w:sz w:val="24"/>
          <w:szCs w:val="24"/>
          <w:lang w:eastAsia="zh-CN"/>
        </w:rPr>
        <w:t>14.4.13 日志查询工具</w:t>
      </w:r>
      <w:bookmarkEnd w:id="2781"/>
      <w:bookmarkEnd w:id="2782"/>
      <w:bookmarkEnd w:id="2783"/>
      <w:bookmarkEnd w:id="2784"/>
      <w:bookmarkEnd w:id="2785"/>
      <w:bookmarkEnd w:id="2786"/>
      <w:bookmarkEnd w:id="2787"/>
      <w:bookmarkEnd w:id="2788"/>
      <w:bookmarkEnd w:id="2789"/>
      <w:bookmarkEnd w:id="2790"/>
    </w:p>
    <w:p w14:paraId="188A177F">
      <w:pPr>
        <w:pStyle w:val="6"/>
        <w:bidi w:val="0"/>
        <w:rPr>
          <w:lang w:eastAsia="zh-CN"/>
        </w:rPr>
      </w:pPr>
      <w:bookmarkStart w:id="2791" w:name="_Toc1409"/>
      <w:bookmarkStart w:id="2792" w:name="_Toc28044"/>
      <w:bookmarkStart w:id="2793" w:name="_Toc6772"/>
      <w:bookmarkStart w:id="2794" w:name="_Toc31353"/>
      <w:bookmarkStart w:id="2795" w:name="_Toc21310"/>
      <w:bookmarkStart w:id="2796" w:name="_Toc31409"/>
      <w:bookmarkStart w:id="2797" w:name="_Toc3022"/>
      <w:bookmarkStart w:id="2798" w:name="_Toc29650"/>
      <w:bookmarkStart w:id="2799" w:name="_Toc3678"/>
      <w:r>
        <w:rPr>
          <w:rFonts w:hint="eastAsia"/>
          <w:lang w:eastAsia="zh-CN"/>
        </w:rPr>
        <w:t xml:space="preserve">14.4.13.1 </w:t>
      </w:r>
      <w:bookmarkStart w:id="2800" w:name="_Toc10074"/>
      <w:bookmarkStart w:id="2801" w:name="_Toc27591840"/>
      <w:bookmarkStart w:id="2802" w:name="_Toc27073558"/>
      <w:bookmarkStart w:id="2803" w:name="_Toc27073655"/>
      <w:r>
        <w:rPr>
          <w:lang w:eastAsia="zh-CN"/>
        </w:rPr>
        <w:t>启动日志查询软件</w:t>
      </w:r>
      <w:bookmarkEnd w:id="2791"/>
      <w:bookmarkEnd w:id="2792"/>
      <w:bookmarkEnd w:id="2793"/>
      <w:bookmarkEnd w:id="2794"/>
      <w:bookmarkEnd w:id="2795"/>
      <w:bookmarkEnd w:id="2796"/>
      <w:bookmarkEnd w:id="2797"/>
      <w:bookmarkEnd w:id="2798"/>
      <w:bookmarkEnd w:id="2799"/>
      <w:bookmarkEnd w:id="2800"/>
      <w:bookmarkEnd w:id="2801"/>
      <w:bookmarkEnd w:id="2802"/>
      <w:bookmarkEnd w:id="2803"/>
    </w:p>
    <w:p w14:paraId="1C921AF7">
      <w:pPr>
        <w:ind w:firstLine="420" w:firstLineChars="200"/>
      </w:pPr>
      <w:r>
        <w:rPr>
          <w:rFonts w:hint="eastAsia"/>
        </w:rPr>
        <w:t>点击服务控制台</w:t>
      </w:r>
      <w:r>
        <w:t>中</w:t>
      </w:r>
      <w:r>
        <w:rPr>
          <w:rFonts w:hint="eastAsia"/>
        </w:rPr>
        <w:t>日志查询应用窗口中的启动按钮，</w:t>
      </w:r>
      <w:r>
        <w:t>即</w:t>
      </w:r>
      <w:r>
        <w:rPr>
          <w:rFonts w:hint="eastAsia"/>
        </w:rPr>
        <w:t>可成功启动日志查询软件</w:t>
      </w:r>
      <w:r>
        <w:t>，如</w:t>
      </w:r>
      <w:r>
        <w:rPr>
          <w:rFonts w:hint="eastAsia"/>
          <w:lang w:eastAsia="zh-CN"/>
        </w:rPr>
        <w:t>14.4.13</w:t>
      </w:r>
      <w:r>
        <w:t>.1-图 1 所示</w:t>
      </w:r>
      <w:r>
        <w:rPr>
          <w:rFonts w:hint="eastAsia"/>
        </w:rPr>
        <w:t>。</w:t>
      </w:r>
    </w:p>
    <w:p w14:paraId="5D4E9488">
      <w:pPr>
        <w:ind w:firstLine="420" w:firstLineChars="200"/>
        <w:jc w:val="center"/>
      </w:pPr>
      <w:r>
        <w:drawing>
          <wp:inline distT="0" distB="0" distL="114300" distR="114300">
            <wp:extent cx="4780915" cy="3780155"/>
            <wp:effectExtent l="0" t="0" r="635" b="10795"/>
            <wp:docPr id="1931" name="图片 369"/>
            <wp:cNvGraphicFramePr/>
            <a:graphic xmlns:a="http://schemas.openxmlformats.org/drawingml/2006/main">
              <a:graphicData uri="http://schemas.openxmlformats.org/drawingml/2006/picture">
                <pic:pic xmlns:pic="http://schemas.openxmlformats.org/drawingml/2006/picture">
                  <pic:nvPicPr>
                    <pic:cNvPr id="1931" name="图片 369"/>
                    <pic:cNvPicPr/>
                  </pic:nvPicPr>
                  <pic:blipFill>
                    <a:blip r:embed="rId1406"/>
                    <a:stretch>
                      <a:fillRect/>
                    </a:stretch>
                  </pic:blipFill>
                  <pic:spPr>
                    <a:xfrm>
                      <a:off x="0" y="0"/>
                      <a:ext cx="4780915" cy="3780155"/>
                    </a:xfrm>
                    <a:prstGeom prst="rect">
                      <a:avLst/>
                    </a:prstGeom>
                    <a:noFill/>
                    <a:ln>
                      <a:noFill/>
                    </a:ln>
                  </pic:spPr>
                </pic:pic>
              </a:graphicData>
            </a:graphic>
          </wp:inline>
        </w:drawing>
      </w:r>
    </w:p>
    <w:p w14:paraId="77000041">
      <w:pPr>
        <w:ind w:firstLine="0" w:firstLineChars="0"/>
        <w:jc w:val="center"/>
      </w:pPr>
      <w:r>
        <w:rPr>
          <w:rFonts w:hint="eastAsia"/>
          <w:lang w:eastAsia="zh-CN"/>
        </w:rPr>
        <w:t>14.4.13</w:t>
      </w:r>
      <w:r>
        <w:t>.1-图</w:t>
      </w:r>
      <w:r>
        <w:rPr>
          <w:rFonts w:hint="eastAsia"/>
        </w:rPr>
        <w:t>1</w:t>
      </w:r>
      <w:r>
        <w:t xml:space="preserve"> 系统日志查询</w:t>
      </w:r>
    </w:p>
    <w:p w14:paraId="3CBF47B2">
      <w:pPr>
        <w:pStyle w:val="6"/>
        <w:bidi w:val="0"/>
        <w:rPr>
          <w:lang w:eastAsia="zh-CN"/>
        </w:rPr>
      </w:pPr>
      <w:bookmarkStart w:id="2804" w:name="_Toc8775"/>
      <w:bookmarkStart w:id="2805" w:name="_Toc12825"/>
      <w:bookmarkStart w:id="2806" w:name="_Toc17326"/>
      <w:bookmarkStart w:id="2807" w:name="_Toc26757"/>
      <w:bookmarkStart w:id="2808" w:name="_Toc27591843"/>
      <w:bookmarkStart w:id="2809" w:name="_Toc714"/>
      <w:bookmarkStart w:id="2810" w:name="_Toc26810"/>
      <w:bookmarkStart w:id="2811" w:name="_Toc5446"/>
      <w:bookmarkStart w:id="2812" w:name="_Toc27073658"/>
      <w:bookmarkStart w:id="2813" w:name="_Toc14051"/>
      <w:bookmarkStart w:id="2814" w:name="_Toc23631"/>
      <w:bookmarkStart w:id="2815" w:name="_Toc10354"/>
      <w:bookmarkStart w:id="2816" w:name="_Toc27073561"/>
      <w:r>
        <w:rPr>
          <w:rFonts w:hint="eastAsia"/>
          <w:lang w:eastAsia="zh-CN"/>
        </w:rPr>
        <w:t>14.4.13</w:t>
      </w:r>
      <w:r>
        <w:rPr>
          <w:lang w:eastAsia="zh-CN"/>
        </w:rPr>
        <w:t>.</w:t>
      </w:r>
      <w:r>
        <w:rPr>
          <w:rFonts w:hint="eastAsia"/>
          <w:lang w:eastAsia="zh-CN"/>
        </w:rPr>
        <w:t>2 连接服务器</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p>
    <w:p w14:paraId="5E11739A">
      <w:pPr>
        <w:ind w:firstLine="420" w:firstLineChars="200"/>
      </w:pPr>
      <w:r>
        <w:rPr>
          <w:rFonts w:hint="eastAsia"/>
        </w:rPr>
        <w:t>点击工具栏上的</w:t>
      </w:r>
      <w:r>
        <w:drawing>
          <wp:inline distT="0" distB="0" distL="114300" distR="114300">
            <wp:extent cx="212725" cy="179070"/>
            <wp:effectExtent l="0" t="0" r="15875" b="11430"/>
            <wp:docPr id="21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1"/>
                    <pic:cNvPicPr>
                      <a:picLocks noChangeAspect="1"/>
                    </pic:cNvPicPr>
                  </pic:nvPicPr>
                  <pic:blipFill>
                    <a:blip r:embed="rId1407"/>
                    <a:stretch>
                      <a:fillRect/>
                    </a:stretch>
                  </pic:blipFill>
                  <pic:spPr>
                    <a:xfrm>
                      <a:off x="0" y="0"/>
                      <a:ext cx="212725" cy="179070"/>
                    </a:xfrm>
                    <a:prstGeom prst="rect">
                      <a:avLst/>
                    </a:prstGeom>
                    <a:noFill/>
                    <a:ln>
                      <a:noFill/>
                    </a:ln>
                  </pic:spPr>
                </pic:pic>
              </a:graphicData>
            </a:graphic>
          </wp:inline>
        </w:drawing>
      </w:r>
      <w:r>
        <w:rPr>
          <w:rFonts w:hint="eastAsia"/>
        </w:rPr>
        <w:t>按钮，弹出“连接”对话框，设置服务器的地址、端口号及用户名密码，即可连接服务器。</w:t>
      </w:r>
    </w:p>
    <w:p w14:paraId="3A47CEC4">
      <w:pPr>
        <w:jc w:val="center"/>
      </w:pPr>
      <w:r>
        <w:drawing>
          <wp:inline distT="0" distB="0" distL="114300" distR="114300">
            <wp:extent cx="4780915" cy="3555365"/>
            <wp:effectExtent l="0" t="0" r="635" b="6985"/>
            <wp:docPr id="1932"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 name="图片 370"/>
                    <pic:cNvPicPr>
                      <a:picLocks noChangeAspect="1"/>
                    </pic:cNvPicPr>
                  </pic:nvPicPr>
                  <pic:blipFill>
                    <a:blip r:embed="rId1408"/>
                    <a:stretch>
                      <a:fillRect/>
                    </a:stretch>
                  </pic:blipFill>
                  <pic:spPr>
                    <a:xfrm>
                      <a:off x="0" y="0"/>
                      <a:ext cx="4780915" cy="3555365"/>
                    </a:xfrm>
                    <a:prstGeom prst="rect">
                      <a:avLst/>
                    </a:prstGeom>
                    <a:noFill/>
                    <a:ln>
                      <a:noFill/>
                    </a:ln>
                  </pic:spPr>
                </pic:pic>
              </a:graphicData>
            </a:graphic>
          </wp:inline>
        </w:drawing>
      </w:r>
    </w:p>
    <w:p w14:paraId="3CD7B8F2">
      <w:pPr>
        <w:jc w:val="center"/>
        <w:rPr>
          <w:szCs w:val="21"/>
        </w:rPr>
      </w:pPr>
      <w:r>
        <w:rPr>
          <w:rFonts w:hint="eastAsia"/>
          <w:lang w:eastAsia="zh-CN"/>
        </w:rPr>
        <w:t>14.4.13</w:t>
      </w:r>
      <w:r>
        <w:t>.</w:t>
      </w:r>
      <w:r>
        <w:rPr>
          <w:rFonts w:hint="eastAsia"/>
        </w:rPr>
        <w:t>2</w:t>
      </w:r>
      <w:r>
        <w:rPr>
          <w:rFonts w:hint="eastAsia"/>
          <w:szCs w:val="21"/>
        </w:rPr>
        <w:t>-图1 连接服务器设置</w:t>
      </w:r>
    </w:p>
    <w:p w14:paraId="5B2A776C">
      <w:pPr>
        <w:pStyle w:val="6"/>
        <w:bidi w:val="0"/>
        <w:rPr>
          <w:lang w:eastAsia="zh-CN"/>
        </w:rPr>
      </w:pPr>
      <w:bookmarkStart w:id="2817" w:name="_Toc27197"/>
      <w:bookmarkStart w:id="2818" w:name="_Toc30358"/>
      <w:bookmarkStart w:id="2819" w:name="_Toc30488"/>
      <w:bookmarkStart w:id="2820" w:name="_Toc2431"/>
      <w:bookmarkStart w:id="2821" w:name="_Toc7425"/>
      <w:bookmarkStart w:id="2822" w:name="_Toc30146"/>
      <w:bookmarkStart w:id="2823" w:name="_Toc10982"/>
      <w:bookmarkStart w:id="2824" w:name="_Toc705"/>
      <w:bookmarkStart w:id="2825" w:name="_Toc22376"/>
      <w:bookmarkStart w:id="2826" w:name="_Toc32612"/>
      <w:r>
        <w:rPr>
          <w:rFonts w:hint="eastAsia"/>
          <w:lang w:eastAsia="zh-CN"/>
        </w:rPr>
        <w:t>14.4.13.3 普通查询</w:t>
      </w:r>
      <w:bookmarkEnd w:id="2817"/>
      <w:bookmarkEnd w:id="2818"/>
      <w:bookmarkEnd w:id="2819"/>
      <w:bookmarkEnd w:id="2820"/>
      <w:bookmarkEnd w:id="2821"/>
      <w:bookmarkEnd w:id="2822"/>
      <w:bookmarkEnd w:id="2823"/>
      <w:bookmarkEnd w:id="2824"/>
      <w:bookmarkEnd w:id="2825"/>
      <w:bookmarkEnd w:id="2826"/>
    </w:p>
    <w:p w14:paraId="1E42C3D1">
      <w:pPr>
        <w:ind w:firstLine="420" w:firstLineChars="200"/>
      </w:pPr>
      <w:r>
        <w:rPr>
          <w:rFonts w:hint="eastAsia"/>
        </w:rPr>
        <w:t>1、设置查询的起止时间段，可点击下拉图标按钮，展开日历设置年月日；单击设置具体时分秒。</w:t>
      </w:r>
    </w:p>
    <w:p w14:paraId="6EDE3B55">
      <w:pPr>
        <w:ind w:firstLine="420" w:firstLineChars="200"/>
      </w:pPr>
      <w:r>
        <w:rPr>
          <w:rFonts w:hint="eastAsia"/>
        </w:rPr>
        <w:t>2、设置节点下拉选项选择节点；</w:t>
      </w:r>
    </w:p>
    <w:p w14:paraId="4AC50C5C">
      <w:pPr>
        <w:ind w:firstLine="420" w:firstLineChars="200"/>
      </w:pPr>
      <w:r>
        <w:rPr>
          <w:rFonts w:hint="eastAsia"/>
        </w:rPr>
        <w:t>3、设置用户下拉选项选择用户。</w:t>
      </w:r>
    </w:p>
    <w:p w14:paraId="43B3FD0A">
      <w:pPr>
        <w:ind w:firstLine="420" w:firstLineChars="200"/>
      </w:pPr>
      <w:r>
        <w:rPr>
          <w:rFonts w:hint="eastAsia"/>
        </w:rPr>
        <w:t>点击“查询”图标，即可查询设置时间段内的相应日志信息，多页显示时，可用</w:t>
      </w:r>
      <w:r>
        <w:drawing>
          <wp:inline distT="0" distB="0" distL="0" distR="0">
            <wp:extent cx="1080135" cy="179705"/>
            <wp:effectExtent l="0" t="0" r="5715" b="1079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409"/>
                    <a:stretch>
                      <a:fillRect/>
                    </a:stretch>
                  </pic:blipFill>
                  <pic:spPr>
                    <a:xfrm>
                      <a:off x="0" y="0"/>
                      <a:ext cx="1080135" cy="179705"/>
                    </a:xfrm>
                    <a:prstGeom prst="rect">
                      <a:avLst/>
                    </a:prstGeom>
                  </pic:spPr>
                </pic:pic>
              </a:graphicData>
            </a:graphic>
          </wp:inline>
        </w:drawing>
      </w:r>
      <w:r>
        <w:rPr>
          <w:rFonts w:hint="eastAsia"/>
        </w:rPr>
        <w:t>进行翻页查看。</w:t>
      </w:r>
    </w:p>
    <w:p w14:paraId="72AFA729">
      <w:pPr>
        <w:ind w:firstLine="0" w:firstLineChars="0"/>
        <w:jc w:val="center"/>
      </w:pPr>
      <w:r>
        <w:drawing>
          <wp:inline distT="0" distB="0" distL="114300" distR="114300">
            <wp:extent cx="4780915" cy="3560445"/>
            <wp:effectExtent l="0" t="0" r="635" b="1905"/>
            <wp:docPr id="1939"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 name="图片 371"/>
                    <pic:cNvPicPr>
                      <a:picLocks noChangeAspect="1"/>
                    </pic:cNvPicPr>
                  </pic:nvPicPr>
                  <pic:blipFill>
                    <a:blip r:embed="rId1410"/>
                    <a:stretch>
                      <a:fillRect/>
                    </a:stretch>
                  </pic:blipFill>
                  <pic:spPr>
                    <a:xfrm>
                      <a:off x="0" y="0"/>
                      <a:ext cx="4780915" cy="3560445"/>
                    </a:xfrm>
                    <a:prstGeom prst="rect">
                      <a:avLst/>
                    </a:prstGeom>
                    <a:noFill/>
                    <a:ln>
                      <a:noFill/>
                    </a:ln>
                  </pic:spPr>
                </pic:pic>
              </a:graphicData>
            </a:graphic>
          </wp:inline>
        </w:drawing>
      </w:r>
    </w:p>
    <w:p w14:paraId="40BE5BB9">
      <w:pPr>
        <w:ind w:firstLine="0" w:firstLineChars="0"/>
        <w:jc w:val="center"/>
      </w:pPr>
      <w:r>
        <w:rPr>
          <w:rFonts w:hint="eastAsia"/>
          <w:lang w:eastAsia="zh-CN"/>
        </w:rPr>
        <w:t>14.4.13</w:t>
      </w:r>
      <w:r>
        <w:t>.</w:t>
      </w:r>
      <w:r>
        <w:rPr>
          <w:rFonts w:hint="eastAsia"/>
        </w:rPr>
        <w:t>3</w:t>
      </w:r>
      <w:r>
        <w:t>-图</w:t>
      </w:r>
      <w:r>
        <w:rPr>
          <w:rFonts w:hint="eastAsia"/>
        </w:rPr>
        <w:t>1</w:t>
      </w:r>
      <w:r>
        <w:t xml:space="preserve"> </w:t>
      </w:r>
      <w:r>
        <w:rPr>
          <w:rFonts w:hint="eastAsia"/>
        </w:rPr>
        <w:t>普通</w:t>
      </w:r>
      <w:r>
        <w:t>查询</w:t>
      </w:r>
    </w:p>
    <w:p w14:paraId="33A016F4">
      <w:pPr>
        <w:pStyle w:val="6"/>
        <w:bidi w:val="0"/>
        <w:rPr>
          <w:lang w:eastAsia="zh-CN"/>
        </w:rPr>
      </w:pPr>
      <w:bookmarkStart w:id="2827" w:name="_Toc12475"/>
      <w:bookmarkStart w:id="2828" w:name="_Toc28104"/>
      <w:bookmarkStart w:id="2829" w:name="_Toc23874"/>
      <w:bookmarkStart w:id="2830" w:name="_Toc22088"/>
      <w:bookmarkStart w:id="2831" w:name="_Toc24744"/>
      <w:bookmarkStart w:id="2832" w:name="_Toc24468"/>
      <w:bookmarkStart w:id="2833" w:name="_Toc27542"/>
      <w:bookmarkStart w:id="2834" w:name="_Toc5969"/>
      <w:bookmarkStart w:id="2835" w:name="_Toc26960"/>
      <w:bookmarkStart w:id="2836" w:name="_Toc5753"/>
      <w:r>
        <w:rPr>
          <w:rFonts w:hint="eastAsia"/>
          <w:lang w:eastAsia="zh-CN"/>
        </w:rPr>
        <w:t>14.4.13</w:t>
      </w:r>
      <w:r>
        <w:rPr>
          <w:lang w:eastAsia="zh-CN"/>
        </w:rPr>
        <w:t>.</w:t>
      </w:r>
      <w:r>
        <w:rPr>
          <w:rFonts w:hint="eastAsia"/>
          <w:lang w:eastAsia="zh-CN"/>
        </w:rPr>
        <w:t>4 高级查询</w:t>
      </w:r>
      <w:bookmarkEnd w:id="2827"/>
      <w:bookmarkEnd w:id="2828"/>
      <w:bookmarkEnd w:id="2829"/>
      <w:bookmarkEnd w:id="2830"/>
      <w:bookmarkEnd w:id="2831"/>
      <w:bookmarkEnd w:id="2832"/>
      <w:bookmarkEnd w:id="2833"/>
      <w:bookmarkEnd w:id="2834"/>
      <w:bookmarkEnd w:id="2835"/>
      <w:bookmarkEnd w:id="2836"/>
    </w:p>
    <w:p w14:paraId="2D7AE7CD">
      <w:pPr>
        <w:pStyle w:val="158"/>
        <w:numPr>
          <w:ilvl w:val="-1"/>
          <w:numId w:val="0"/>
        </w:numPr>
        <w:ind w:left="0" w:firstLine="420" w:firstLineChars="200"/>
      </w:pPr>
      <w:r>
        <w:rPr>
          <w:rFonts w:hint="eastAsia"/>
          <w:lang w:val="en-US" w:eastAsia="zh-CN"/>
        </w:rPr>
        <w:t>1、</w:t>
      </w:r>
      <w:r>
        <w:t>点击工具栏上的</w:t>
      </w:r>
      <w:r>
        <w:drawing>
          <wp:inline distT="0" distB="0" distL="0" distR="0">
            <wp:extent cx="179705" cy="179705"/>
            <wp:effectExtent l="0" t="0" r="10795" b="1079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411"/>
                    <a:stretch>
                      <a:fillRect/>
                    </a:stretch>
                  </pic:blipFill>
                  <pic:spPr>
                    <a:xfrm>
                      <a:off x="0" y="0"/>
                      <a:ext cx="179705" cy="179705"/>
                    </a:xfrm>
                    <a:prstGeom prst="rect">
                      <a:avLst/>
                    </a:prstGeom>
                  </pic:spPr>
                </pic:pic>
              </a:graphicData>
            </a:graphic>
          </wp:inline>
        </w:drawing>
      </w:r>
      <w:r>
        <w:t>按钮</w:t>
      </w:r>
      <w:r>
        <w:rPr>
          <w:rFonts w:hint="eastAsia"/>
        </w:rPr>
        <w:t>，</w:t>
      </w:r>
      <w:r>
        <w:t>弹出</w:t>
      </w:r>
      <w:r>
        <w:rPr>
          <w:rFonts w:hint="eastAsia"/>
        </w:rPr>
        <w:t>“高级搜索”对话框，设置时间段、日志类型、节点名称、用户名称。</w:t>
      </w:r>
    </w:p>
    <w:p w14:paraId="0487FE3B">
      <w:pPr>
        <w:jc w:val="center"/>
      </w:pPr>
      <w:r>
        <w:drawing>
          <wp:inline distT="0" distB="0" distL="114300" distR="114300">
            <wp:extent cx="2722880" cy="2162810"/>
            <wp:effectExtent l="0" t="0" r="1270" b="8890"/>
            <wp:docPr id="1964"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 name="图片 372"/>
                    <pic:cNvPicPr>
                      <a:picLocks noChangeAspect="1"/>
                    </pic:cNvPicPr>
                  </pic:nvPicPr>
                  <pic:blipFill>
                    <a:blip r:embed="rId1412"/>
                    <a:stretch>
                      <a:fillRect/>
                    </a:stretch>
                  </pic:blipFill>
                  <pic:spPr>
                    <a:xfrm>
                      <a:off x="0" y="0"/>
                      <a:ext cx="2722880" cy="2162810"/>
                    </a:xfrm>
                    <a:prstGeom prst="rect">
                      <a:avLst/>
                    </a:prstGeom>
                    <a:noFill/>
                    <a:ln>
                      <a:noFill/>
                    </a:ln>
                  </pic:spPr>
                </pic:pic>
              </a:graphicData>
            </a:graphic>
          </wp:inline>
        </w:drawing>
      </w:r>
    </w:p>
    <w:p w14:paraId="06C82E55">
      <w:pPr>
        <w:jc w:val="center"/>
        <w:rPr>
          <w:szCs w:val="21"/>
        </w:rPr>
      </w:pPr>
      <w:r>
        <w:rPr>
          <w:rFonts w:hint="eastAsia"/>
          <w:lang w:eastAsia="zh-CN"/>
        </w:rPr>
        <w:t>14.4.13</w:t>
      </w:r>
      <w:r>
        <w:t>.</w:t>
      </w:r>
      <w:r>
        <w:rPr>
          <w:rFonts w:hint="eastAsia"/>
        </w:rPr>
        <w:t>4</w:t>
      </w:r>
      <w:r>
        <w:rPr>
          <w:rFonts w:hint="eastAsia"/>
          <w:szCs w:val="21"/>
        </w:rPr>
        <w:t>-图1  高级搜索设置</w:t>
      </w:r>
    </w:p>
    <w:p w14:paraId="52E0FF72">
      <w:pPr>
        <w:pStyle w:val="158"/>
        <w:numPr>
          <w:ilvl w:val="-1"/>
          <w:numId w:val="0"/>
        </w:numPr>
        <w:ind w:left="0" w:firstLine="420" w:firstLineChars="200"/>
      </w:pPr>
      <w:r>
        <w:rPr>
          <w:rFonts w:hint="eastAsia"/>
          <w:lang w:val="en-US" w:eastAsia="zh-CN"/>
        </w:rPr>
        <w:t>2、</w:t>
      </w:r>
      <w:r>
        <w:t>设置好后</w:t>
      </w:r>
      <w:r>
        <w:rPr>
          <w:rFonts w:hint="eastAsia"/>
        </w:rPr>
        <w:t>，点击“查询”图标，即可搜索查询出符合设置条件的日志信息。</w:t>
      </w:r>
    </w:p>
    <w:p w14:paraId="6942E2A3">
      <w:pPr>
        <w:jc w:val="center"/>
      </w:pPr>
      <w:r>
        <w:drawing>
          <wp:inline distT="0" distB="0" distL="114300" distR="114300">
            <wp:extent cx="4780915" cy="3560445"/>
            <wp:effectExtent l="0" t="0" r="635" b="1905"/>
            <wp:docPr id="1966"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 name="图片 373"/>
                    <pic:cNvPicPr>
                      <a:picLocks noChangeAspect="1"/>
                    </pic:cNvPicPr>
                  </pic:nvPicPr>
                  <pic:blipFill>
                    <a:blip r:embed="rId1413"/>
                    <a:stretch>
                      <a:fillRect/>
                    </a:stretch>
                  </pic:blipFill>
                  <pic:spPr>
                    <a:xfrm>
                      <a:off x="0" y="0"/>
                      <a:ext cx="4780915" cy="3560445"/>
                    </a:xfrm>
                    <a:prstGeom prst="rect">
                      <a:avLst/>
                    </a:prstGeom>
                    <a:noFill/>
                    <a:ln>
                      <a:noFill/>
                    </a:ln>
                  </pic:spPr>
                </pic:pic>
              </a:graphicData>
            </a:graphic>
          </wp:inline>
        </w:drawing>
      </w:r>
    </w:p>
    <w:p w14:paraId="63C2CA00">
      <w:pPr>
        <w:jc w:val="center"/>
        <w:rPr>
          <w:szCs w:val="21"/>
        </w:rPr>
      </w:pPr>
      <w:r>
        <w:rPr>
          <w:rFonts w:hint="eastAsia"/>
          <w:lang w:eastAsia="zh-CN"/>
        </w:rPr>
        <w:t>14.4.13</w:t>
      </w:r>
      <w:r>
        <w:t>.</w:t>
      </w:r>
      <w:r>
        <w:rPr>
          <w:rFonts w:hint="eastAsia"/>
        </w:rPr>
        <w:t>4</w:t>
      </w:r>
      <w:r>
        <w:rPr>
          <w:rFonts w:hint="eastAsia"/>
          <w:szCs w:val="21"/>
        </w:rPr>
        <w:t>-图</w:t>
      </w:r>
      <w:r>
        <w:rPr>
          <w:szCs w:val="21"/>
        </w:rPr>
        <w:t>2</w:t>
      </w:r>
      <w:r>
        <w:rPr>
          <w:rFonts w:hint="eastAsia"/>
          <w:szCs w:val="21"/>
        </w:rPr>
        <w:t xml:space="preserve">  搜索结果</w:t>
      </w:r>
    </w:p>
    <w:p w14:paraId="4DD068BB">
      <w:pPr>
        <w:pStyle w:val="6"/>
        <w:bidi w:val="0"/>
        <w:rPr>
          <w:lang w:eastAsia="zh-CN"/>
        </w:rPr>
      </w:pPr>
      <w:bookmarkStart w:id="2837" w:name="_Toc29279"/>
      <w:bookmarkStart w:id="2838" w:name="_Toc28713"/>
      <w:bookmarkStart w:id="2839" w:name="_Toc31779"/>
      <w:bookmarkStart w:id="2840" w:name="_Toc21689"/>
      <w:bookmarkStart w:id="2841" w:name="_Toc21378"/>
      <w:bookmarkStart w:id="2842" w:name="_Toc27591847"/>
      <w:bookmarkStart w:id="2843" w:name="_Toc32572"/>
      <w:bookmarkStart w:id="2844" w:name="_Toc27073662"/>
      <w:bookmarkStart w:id="2845" w:name="_Toc7690"/>
      <w:bookmarkStart w:id="2846" w:name="_Toc14433"/>
      <w:bookmarkStart w:id="2847" w:name="_Toc8338"/>
      <w:bookmarkStart w:id="2848" w:name="_Toc27073565"/>
      <w:bookmarkStart w:id="2849" w:name="_Toc69"/>
      <w:r>
        <w:rPr>
          <w:rFonts w:hint="eastAsia"/>
          <w:lang w:eastAsia="zh-CN"/>
        </w:rPr>
        <w:t>14.4.13</w:t>
      </w:r>
      <w:r>
        <w:rPr>
          <w:lang w:eastAsia="zh-CN"/>
        </w:rPr>
        <w:t>.</w:t>
      </w:r>
      <w:r>
        <w:rPr>
          <w:rFonts w:hint="eastAsia"/>
          <w:lang w:eastAsia="zh-CN"/>
        </w:rPr>
        <w:t>5 日志导出</w:t>
      </w:r>
      <w:bookmarkEnd w:id="2837"/>
      <w:bookmarkEnd w:id="2838"/>
      <w:bookmarkEnd w:id="2839"/>
      <w:bookmarkEnd w:id="2840"/>
      <w:bookmarkEnd w:id="2841"/>
      <w:bookmarkEnd w:id="2842"/>
      <w:bookmarkEnd w:id="2843"/>
      <w:bookmarkEnd w:id="2844"/>
      <w:bookmarkEnd w:id="2845"/>
      <w:bookmarkEnd w:id="2846"/>
      <w:bookmarkEnd w:id="2847"/>
      <w:bookmarkEnd w:id="2848"/>
      <w:bookmarkEnd w:id="2849"/>
    </w:p>
    <w:p w14:paraId="2C6FC001">
      <w:pPr>
        <w:ind w:firstLine="420" w:firstLineChars="200"/>
      </w:pPr>
      <w:r>
        <w:rPr>
          <w:rFonts w:hint="eastAsia"/>
        </w:rPr>
        <w:t>查询日志后，点击工具栏上的“导出”按钮，可将日志以 csv格式导出至本地保存。还可以选择是导出当前页日志还是导出全部日志。</w:t>
      </w:r>
    </w:p>
    <w:p w14:paraId="3B7B5532">
      <w:pPr>
        <w:ind w:firstLine="0"/>
        <w:jc w:val="center"/>
      </w:pPr>
      <w:r>
        <w:drawing>
          <wp:inline distT="0" distB="0" distL="114300" distR="114300">
            <wp:extent cx="4780915" cy="3542665"/>
            <wp:effectExtent l="0" t="0" r="635" b="635"/>
            <wp:docPr id="1981"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 name="图片 374"/>
                    <pic:cNvPicPr>
                      <a:picLocks noChangeAspect="1"/>
                    </pic:cNvPicPr>
                  </pic:nvPicPr>
                  <pic:blipFill>
                    <a:blip r:embed="rId1414"/>
                    <a:stretch>
                      <a:fillRect/>
                    </a:stretch>
                  </pic:blipFill>
                  <pic:spPr>
                    <a:xfrm>
                      <a:off x="0" y="0"/>
                      <a:ext cx="4780915" cy="3542665"/>
                    </a:xfrm>
                    <a:prstGeom prst="rect">
                      <a:avLst/>
                    </a:prstGeom>
                    <a:noFill/>
                    <a:ln>
                      <a:noFill/>
                    </a:ln>
                  </pic:spPr>
                </pic:pic>
              </a:graphicData>
            </a:graphic>
          </wp:inline>
        </w:drawing>
      </w:r>
    </w:p>
    <w:p w14:paraId="6A8C2938">
      <w:pPr>
        <w:jc w:val="center"/>
        <w:rPr>
          <w:szCs w:val="21"/>
        </w:rPr>
      </w:pPr>
      <w:r>
        <w:rPr>
          <w:rFonts w:hint="eastAsia"/>
          <w:lang w:eastAsia="zh-CN"/>
        </w:rPr>
        <w:t>14.4.13</w:t>
      </w:r>
      <w:r>
        <w:t>.</w:t>
      </w:r>
      <w:r>
        <w:rPr>
          <w:rFonts w:hint="eastAsia"/>
        </w:rPr>
        <w:t>5</w:t>
      </w:r>
      <w:r>
        <w:rPr>
          <w:rFonts w:hint="eastAsia"/>
          <w:szCs w:val="21"/>
        </w:rPr>
        <w:t>-图1  日志导出</w:t>
      </w:r>
    </w:p>
    <w:p w14:paraId="5A8F3B32">
      <w:pPr>
        <w:pStyle w:val="6"/>
        <w:bidi w:val="0"/>
        <w:rPr>
          <w:lang w:eastAsia="zh-CN"/>
        </w:rPr>
      </w:pPr>
      <w:bookmarkStart w:id="2850" w:name="_Toc23743"/>
      <w:bookmarkStart w:id="2851" w:name="_Toc16697"/>
      <w:bookmarkStart w:id="2852" w:name="_Toc20613"/>
      <w:bookmarkStart w:id="2853" w:name="_Toc16841"/>
      <w:bookmarkStart w:id="2854" w:name="_Toc4527"/>
      <w:bookmarkStart w:id="2855" w:name="_Toc5301"/>
      <w:bookmarkStart w:id="2856" w:name="_Toc32074"/>
      <w:bookmarkStart w:id="2857" w:name="_Toc8263"/>
      <w:bookmarkStart w:id="2858" w:name="_Toc3492"/>
      <w:r>
        <w:rPr>
          <w:rFonts w:hint="eastAsia"/>
          <w:lang w:eastAsia="zh-CN"/>
        </w:rPr>
        <w:t>14.4.13</w:t>
      </w:r>
      <w:r>
        <w:rPr>
          <w:lang w:eastAsia="zh-CN"/>
        </w:rPr>
        <w:t>.</w:t>
      </w:r>
      <w:r>
        <w:rPr>
          <w:rFonts w:hint="eastAsia"/>
          <w:lang w:eastAsia="zh-CN"/>
        </w:rPr>
        <w:t>6 日志打印</w:t>
      </w:r>
      <w:bookmarkEnd w:id="2850"/>
      <w:bookmarkEnd w:id="2851"/>
      <w:bookmarkEnd w:id="2852"/>
      <w:bookmarkEnd w:id="2853"/>
      <w:bookmarkEnd w:id="2854"/>
      <w:bookmarkEnd w:id="2855"/>
      <w:bookmarkEnd w:id="2856"/>
      <w:bookmarkEnd w:id="2857"/>
      <w:bookmarkEnd w:id="2858"/>
    </w:p>
    <w:p w14:paraId="51CAC511">
      <w:pPr>
        <w:ind w:firstLine="420" w:firstLineChars="200"/>
      </w:pPr>
      <w:r>
        <w:rPr>
          <w:rFonts w:hint="eastAsia"/>
        </w:rPr>
        <w:t>查询日志后，点击工具栏上的“打印”按钮，将会弹出打印预览对话框，可以将日志打印出来。</w:t>
      </w:r>
    </w:p>
    <w:p w14:paraId="5061C098">
      <w:pPr>
        <w:ind w:firstLine="420"/>
        <w:jc w:val="center"/>
      </w:pPr>
      <w:r>
        <w:drawing>
          <wp:inline distT="0" distB="0" distL="114300" distR="114300">
            <wp:extent cx="4055745" cy="3780155"/>
            <wp:effectExtent l="0" t="0" r="1905" b="10795"/>
            <wp:docPr id="1982"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 name="图片 375"/>
                    <pic:cNvPicPr>
                      <a:picLocks noChangeAspect="1"/>
                    </pic:cNvPicPr>
                  </pic:nvPicPr>
                  <pic:blipFill>
                    <a:blip r:embed="rId1415"/>
                    <a:stretch>
                      <a:fillRect/>
                    </a:stretch>
                  </pic:blipFill>
                  <pic:spPr>
                    <a:xfrm>
                      <a:off x="0" y="0"/>
                      <a:ext cx="4055745" cy="3780155"/>
                    </a:xfrm>
                    <a:prstGeom prst="rect">
                      <a:avLst/>
                    </a:prstGeom>
                    <a:noFill/>
                    <a:ln>
                      <a:noFill/>
                    </a:ln>
                  </pic:spPr>
                </pic:pic>
              </a:graphicData>
            </a:graphic>
          </wp:inline>
        </w:drawing>
      </w:r>
    </w:p>
    <w:p w14:paraId="0FDE03FF">
      <w:pPr>
        <w:jc w:val="center"/>
        <w:rPr>
          <w:szCs w:val="21"/>
        </w:rPr>
      </w:pPr>
      <w:r>
        <w:rPr>
          <w:rFonts w:hint="eastAsia"/>
          <w:szCs w:val="21"/>
          <w:lang w:eastAsia="zh-CN"/>
        </w:rPr>
        <w:t>14.4.13</w:t>
      </w:r>
      <w:r>
        <w:t>.</w:t>
      </w:r>
      <w:r>
        <w:rPr>
          <w:rFonts w:hint="eastAsia"/>
        </w:rPr>
        <w:t>6</w:t>
      </w:r>
      <w:r>
        <w:rPr>
          <w:rFonts w:hint="eastAsia"/>
          <w:szCs w:val="21"/>
        </w:rPr>
        <w:t>-图1  日志打印</w:t>
      </w:r>
    </w:p>
    <w:p w14:paraId="7F4E2B06">
      <w:pPr>
        <w:pStyle w:val="5"/>
        <w:spacing w:before="0" w:after="0" w:line="360" w:lineRule="auto"/>
        <w:rPr>
          <w:rFonts w:ascii="黑体" w:hAnsi="宋体" w:eastAsia="黑体"/>
          <w:sz w:val="24"/>
          <w:szCs w:val="24"/>
          <w:lang w:eastAsia="zh-CN"/>
        </w:rPr>
      </w:pPr>
      <w:bookmarkStart w:id="2859" w:name="_Toc238"/>
      <w:bookmarkStart w:id="2860" w:name="_Toc20852"/>
      <w:bookmarkStart w:id="2861" w:name="_Toc28980"/>
      <w:bookmarkStart w:id="2862" w:name="_Toc25005"/>
      <w:bookmarkStart w:id="2863" w:name="_Toc31545"/>
      <w:bookmarkStart w:id="2864" w:name="_Toc2670"/>
      <w:bookmarkStart w:id="2865" w:name="_Toc4275"/>
      <w:bookmarkStart w:id="2866" w:name="_Toc6672"/>
      <w:bookmarkStart w:id="2867" w:name="_Toc19264"/>
      <w:bookmarkStart w:id="2868" w:name="_Toc32450"/>
      <w:r>
        <w:rPr>
          <w:rFonts w:hint="eastAsia" w:ascii="黑体" w:hAnsi="宋体" w:eastAsia="黑体"/>
          <w:sz w:val="24"/>
          <w:szCs w:val="24"/>
          <w:lang w:eastAsia="zh-CN"/>
        </w:rPr>
        <w:t>14.4.14 状态监视与诊断软件</w:t>
      </w:r>
      <w:bookmarkEnd w:id="2859"/>
      <w:bookmarkEnd w:id="2860"/>
      <w:bookmarkEnd w:id="2861"/>
      <w:bookmarkEnd w:id="2862"/>
      <w:bookmarkEnd w:id="2863"/>
      <w:bookmarkEnd w:id="2864"/>
      <w:bookmarkEnd w:id="2865"/>
      <w:bookmarkEnd w:id="2866"/>
      <w:bookmarkEnd w:id="2867"/>
      <w:bookmarkEnd w:id="2868"/>
    </w:p>
    <w:p w14:paraId="6A6A0064">
      <w:pPr>
        <w:pStyle w:val="6"/>
        <w:bidi w:val="0"/>
        <w:rPr>
          <w:lang w:eastAsia="zh-CN"/>
        </w:rPr>
      </w:pPr>
      <w:bookmarkStart w:id="2869" w:name="_Toc32031"/>
      <w:bookmarkStart w:id="2870" w:name="_Toc31337"/>
      <w:bookmarkStart w:id="2871" w:name="_Toc26519"/>
      <w:bookmarkStart w:id="2872" w:name="_Toc2561"/>
      <w:bookmarkStart w:id="2873" w:name="_Toc23376"/>
      <w:bookmarkStart w:id="2874" w:name="_Toc3941"/>
      <w:bookmarkStart w:id="2875" w:name="_Toc20684"/>
      <w:bookmarkStart w:id="2876" w:name="_Toc9331"/>
      <w:bookmarkStart w:id="2877" w:name="_Toc10432"/>
      <w:r>
        <w:rPr>
          <w:rFonts w:hint="eastAsia"/>
          <w:lang w:eastAsia="zh-CN"/>
        </w:rPr>
        <w:t xml:space="preserve">14.4.14.1 </w:t>
      </w:r>
      <w:r>
        <w:rPr>
          <w:lang w:eastAsia="zh-CN"/>
        </w:rPr>
        <w:t>启动</w:t>
      </w:r>
      <w:r>
        <w:rPr>
          <w:rFonts w:hint="eastAsia"/>
          <w:lang w:eastAsia="zh-CN"/>
        </w:rPr>
        <w:t>状态监视与诊断软件</w:t>
      </w:r>
      <w:bookmarkEnd w:id="2869"/>
      <w:bookmarkEnd w:id="2870"/>
      <w:bookmarkEnd w:id="2871"/>
      <w:bookmarkEnd w:id="2872"/>
      <w:bookmarkEnd w:id="2873"/>
      <w:bookmarkEnd w:id="2874"/>
      <w:bookmarkEnd w:id="2875"/>
      <w:bookmarkEnd w:id="2876"/>
      <w:bookmarkEnd w:id="2877"/>
    </w:p>
    <w:p w14:paraId="2CAD4EA6">
      <w:pPr>
        <w:ind w:firstLine="420" w:firstLineChars="200"/>
      </w:pPr>
      <w:r>
        <w:rPr>
          <w:rFonts w:hint="eastAsia"/>
        </w:rPr>
        <w:t>点击服务控制台</w:t>
      </w:r>
      <w:r>
        <w:t>中</w:t>
      </w:r>
      <w:r>
        <w:rPr>
          <w:rFonts w:hint="eastAsia"/>
        </w:rPr>
        <w:t>状态监视与诊断应用窗口中的启动按钮，</w:t>
      </w:r>
      <w:r>
        <w:t>即</w:t>
      </w:r>
      <w:r>
        <w:rPr>
          <w:rFonts w:hint="eastAsia"/>
        </w:rPr>
        <w:t>可成功启动状态监视与诊断软件</w:t>
      </w:r>
      <w:r>
        <w:t>，如1</w:t>
      </w:r>
      <w:r>
        <w:rPr>
          <w:rFonts w:hint="eastAsia"/>
        </w:rPr>
        <w:t>4.4</w:t>
      </w:r>
      <w:r>
        <w:t>.</w:t>
      </w:r>
      <w:r>
        <w:rPr>
          <w:rFonts w:hint="eastAsia"/>
        </w:rPr>
        <w:t>14</w:t>
      </w:r>
      <w:r>
        <w:t>.1-图 1 所示</w:t>
      </w:r>
      <w:r>
        <w:rPr>
          <w:rFonts w:hint="eastAsia"/>
        </w:rPr>
        <w:t>。</w:t>
      </w:r>
    </w:p>
    <w:p w14:paraId="3B14A8CD">
      <w:pPr>
        <w:jc w:val="center"/>
      </w:pPr>
      <w:r>
        <w:drawing>
          <wp:inline distT="0" distB="0" distL="114300" distR="114300">
            <wp:extent cx="4780915" cy="3147695"/>
            <wp:effectExtent l="0" t="0" r="635" b="14605"/>
            <wp:docPr id="1983"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 name="图片 376"/>
                    <pic:cNvPicPr>
                      <a:picLocks noChangeAspect="1"/>
                    </pic:cNvPicPr>
                  </pic:nvPicPr>
                  <pic:blipFill>
                    <a:blip r:embed="rId1416"/>
                    <a:stretch>
                      <a:fillRect/>
                    </a:stretch>
                  </pic:blipFill>
                  <pic:spPr>
                    <a:xfrm>
                      <a:off x="0" y="0"/>
                      <a:ext cx="4780915" cy="3147695"/>
                    </a:xfrm>
                    <a:prstGeom prst="rect">
                      <a:avLst/>
                    </a:prstGeom>
                    <a:noFill/>
                    <a:ln>
                      <a:noFill/>
                    </a:ln>
                  </pic:spPr>
                </pic:pic>
              </a:graphicData>
            </a:graphic>
          </wp:inline>
        </w:drawing>
      </w:r>
    </w:p>
    <w:p w14:paraId="08AC48B9">
      <w:pPr>
        <w:jc w:val="center"/>
      </w:pPr>
      <w:r>
        <w:t>1</w:t>
      </w:r>
      <w:r>
        <w:rPr>
          <w:rFonts w:hint="eastAsia"/>
        </w:rPr>
        <w:t>4.4</w:t>
      </w:r>
      <w:r>
        <w:t>.</w:t>
      </w:r>
      <w:r>
        <w:rPr>
          <w:rFonts w:hint="eastAsia"/>
        </w:rPr>
        <w:t>14</w:t>
      </w:r>
      <w:r>
        <w:t>.1</w:t>
      </w:r>
      <w:r>
        <w:rPr>
          <w:rFonts w:hint="eastAsia"/>
        </w:rPr>
        <w:t>-图1 状态监视与诊断</w:t>
      </w:r>
    </w:p>
    <w:p w14:paraId="17559495">
      <w:pPr>
        <w:pStyle w:val="6"/>
        <w:bidi w:val="0"/>
        <w:rPr>
          <w:lang w:eastAsia="zh-CN"/>
        </w:rPr>
      </w:pPr>
      <w:bookmarkStart w:id="2878" w:name="_Toc256"/>
      <w:bookmarkStart w:id="2879" w:name="_Toc4461"/>
      <w:bookmarkStart w:id="2880" w:name="_Toc11633"/>
      <w:bookmarkStart w:id="2881" w:name="_Toc11693"/>
      <w:bookmarkStart w:id="2882" w:name="_Toc18426"/>
      <w:bookmarkStart w:id="2883" w:name="_Toc28444"/>
      <w:bookmarkStart w:id="2884" w:name="_Toc31185"/>
      <w:bookmarkStart w:id="2885" w:name="_Toc24926"/>
      <w:bookmarkStart w:id="2886" w:name="_Toc21758"/>
      <w:bookmarkStart w:id="2887" w:name="_Toc13154"/>
      <w:r>
        <w:rPr>
          <w:rFonts w:hint="eastAsia"/>
          <w:lang w:eastAsia="zh-CN"/>
        </w:rPr>
        <w:t>14.4.14.2 连接服务器</w:t>
      </w:r>
      <w:bookmarkEnd w:id="2878"/>
      <w:bookmarkEnd w:id="2879"/>
      <w:bookmarkEnd w:id="2880"/>
      <w:bookmarkEnd w:id="2881"/>
      <w:bookmarkEnd w:id="2882"/>
      <w:bookmarkEnd w:id="2883"/>
      <w:bookmarkEnd w:id="2884"/>
      <w:bookmarkEnd w:id="2885"/>
      <w:bookmarkEnd w:id="2886"/>
      <w:bookmarkEnd w:id="2887"/>
    </w:p>
    <w:p w14:paraId="6323C775">
      <w:pPr>
        <w:ind w:firstLine="420" w:firstLineChars="200"/>
      </w:pPr>
      <w:r>
        <w:rPr>
          <w:rFonts w:hint="eastAsia"/>
        </w:rPr>
        <w:t>点击工具栏连接图标，弹出连接和登录对话框，如</w:t>
      </w:r>
      <w:r>
        <w:t>1</w:t>
      </w:r>
      <w:r>
        <w:rPr>
          <w:rFonts w:hint="eastAsia"/>
        </w:rPr>
        <w:t>4.4</w:t>
      </w:r>
      <w:r>
        <w:t>.</w:t>
      </w:r>
      <w:r>
        <w:rPr>
          <w:rFonts w:hint="eastAsia"/>
        </w:rPr>
        <w:t>14</w:t>
      </w:r>
      <w:r>
        <w:t>.</w:t>
      </w:r>
      <w:r>
        <w:rPr>
          <w:rFonts w:hint="eastAsia"/>
        </w:rPr>
        <w:t>2-图1，输入正确的服务器IP、端口、用户名和密码进行连接。</w:t>
      </w:r>
    </w:p>
    <w:p w14:paraId="43771915">
      <w:pPr>
        <w:jc w:val="center"/>
      </w:pPr>
      <w:r>
        <w:drawing>
          <wp:inline distT="0" distB="0" distL="114300" distR="114300">
            <wp:extent cx="4780915" cy="3143885"/>
            <wp:effectExtent l="0" t="0" r="635" b="18415"/>
            <wp:docPr id="1984"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 name="图片 377"/>
                    <pic:cNvPicPr>
                      <a:picLocks noChangeAspect="1"/>
                    </pic:cNvPicPr>
                  </pic:nvPicPr>
                  <pic:blipFill>
                    <a:blip r:embed="rId1417"/>
                    <a:stretch>
                      <a:fillRect/>
                    </a:stretch>
                  </pic:blipFill>
                  <pic:spPr>
                    <a:xfrm>
                      <a:off x="0" y="0"/>
                      <a:ext cx="4780915" cy="3143885"/>
                    </a:xfrm>
                    <a:prstGeom prst="rect">
                      <a:avLst/>
                    </a:prstGeom>
                    <a:noFill/>
                    <a:ln>
                      <a:noFill/>
                    </a:ln>
                  </pic:spPr>
                </pic:pic>
              </a:graphicData>
            </a:graphic>
          </wp:inline>
        </w:drawing>
      </w:r>
    </w:p>
    <w:p w14:paraId="14117AD8">
      <w:pPr>
        <w:jc w:val="center"/>
      </w:pPr>
      <w:r>
        <w:t>1</w:t>
      </w:r>
      <w:r>
        <w:rPr>
          <w:rFonts w:hint="eastAsia"/>
        </w:rPr>
        <w:t>4.4</w:t>
      </w:r>
      <w:r>
        <w:t>.</w:t>
      </w:r>
      <w:r>
        <w:rPr>
          <w:rFonts w:hint="eastAsia"/>
        </w:rPr>
        <w:t>14</w:t>
      </w:r>
      <w:r>
        <w:t>.</w:t>
      </w:r>
      <w:r>
        <w:rPr>
          <w:rFonts w:hint="eastAsia"/>
        </w:rPr>
        <w:t>2-图1</w:t>
      </w:r>
      <w:r>
        <w:t xml:space="preserve"> 连接和登录</w:t>
      </w:r>
    </w:p>
    <w:p w14:paraId="388E7BE4">
      <w:pPr>
        <w:pStyle w:val="6"/>
        <w:bidi w:val="0"/>
        <w:rPr>
          <w:lang w:eastAsia="zh-CN"/>
        </w:rPr>
      </w:pPr>
      <w:bookmarkStart w:id="2888" w:name="_Toc3798"/>
      <w:bookmarkStart w:id="2889" w:name="_Toc12667"/>
      <w:bookmarkStart w:id="2890" w:name="_Toc15735"/>
      <w:bookmarkStart w:id="2891" w:name="_Toc24915"/>
      <w:bookmarkStart w:id="2892" w:name="_Toc22521"/>
      <w:bookmarkStart w:id="2893" w:name="_Toc28788"/>
      <w:bookmarkStart w:id="2894" w:name="_Toc19160"/>
      <w:bookmarkStart w:id="2895" w:name="_Toc25962"/>
      <w:bookmarkStart w:id="2896" w:name="_Toc5379"/>
      <w:bookmarkStart w:id="2897" w:name="_Toc15581"/>
      <w:r>
        <w:rPr>
          <w:lang w:eastAsia="zh-CN"/>
        </w:rPr>
        <w:t>1</w:t>
      </w:r>
      <w:r>
        <w:rPr>
          <w:rFonts w:hint="eastAsia"/>
          <w:lang w:eastAsia="zh-CN"/>
        </w:rPr>
        <w:t>4.4</w:t>
      </w:r>
      <w:r>
        <w:rPr>
          <w:lang w:eastAsia="zh-CN"/>
        </w:rPr>
        <w:t>.</w:t>
      </w:r>
      <w:r>
        <w:rPr>
          <w:rFonts w:hint="eastAsia"/>
          <w:lang w:eastAsia="zh-CN"/>
        </w:rPr>
        <w:t>14</w:t>
      </w:r>
      <w:r>
        <w:rPr>
          <w:lang w:eastAsia="zh-CN"/>
        </w:rPr>
        <w:t>.</w:t>
      </w:r>
      <w:r>
        <w:rPr>
          <w:rFonts w:hint="eastAsia"/>
          <w:lang w:eastAsia="zh-CN"/>
        </w:rPr>
        <w:t>3 状态</w:t>
      </w:r>
      <w:bookmarkEnd w:id="2888"/>
      <w:r>
        <w:rPr>
          <w:rFonts w:hint="eastAsia"/>
          <w:lang w:eastAsia="zh-CN"/>
        </w:rPr>
        <w:t>显示</w:t>
      </w:r>
      <w:bookmarkEnd w:id="2889"/>
      <w:bookmarkEnd w:id="2890"/>
      <w:bookmarkEnd w:id="2891"/>
      <w:bookmarkEnd w:id="2892"/>
      <w:bookmarkEnd w:id="2893"/>
      <w:bookmarkEnd w:id="2894"/>
      <w:bookmarkEnd w:id="2895"/>
      <w:bookmarkEnd w:id="2896"/>
      <w:bookmarkEnd w:id="2897"/>
    </w:p>
    <w:p w14:paraId="6AA0ECDB">
      <w:pPr>
        <w:ind w:firstLine="420" w:firstLineChars="200"/>
      </w:pPr>
      <w:r>
        <w:rPr>
          <w:rFonts w:hint="eastAsia"/>
        </w:rPr>
        <w:t>登录成功以后，双击左侧树形控件中的“网络”节点或者双击中间窗口中的“网络”图标按钮，即可打开状态监测窗口，如</w:t>
      </w:r>
      <w:r>
        <w:t>1</w:t>
      </w:r>
      <w:r>
        <w:rPr>
          <w:rFonts w:hint="eastAsia"/>
        </w:rPr>
        <w:t>4.4</w:t>
      </w:r>
      <w:r>
        <w:t>.</w:t>
      </w:r>
      <w:r>
        <w:rPr>
          <w:rFonts w:hint="eastAsia"/>
        </w:rPr>
        <w:t>14</w:t>
      </w:r>
      <w:r>
        <w:t>.</w:t>
      </w:r>
      <w:r>
        <w:rPr>
          <w:rFonts w:hint="eastAsia"/>
        </w:rPr>
        <w:t>3-图1所示。</w:t>
      </w:r>
    </w:p>
    <w:p w14:paraId="412217B3">
      <w:pPr>
        <w:ind w:firstLine="0"/>
        <w:jc w:val="center"/>
      </w:pPr>
      <w:r>
        <w:drawing>
          <wp:inline distT="0" distB="0" distL="114300" distR="114300">
            <wp:extent cx="4780915" cy="3153410"/>
            <wp:effectExtent l="0" t="0" r="635" b="8890"/>
            <wp:docPr id="1985"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 name="图片 378"/>
                    <pic:cNvPicPr>
                      <a:picLocks noChangeAspect="1"/>
                    </pic:cNvPicPr>
                  </pic:nvPicPr>
                  <pic:blipFill>
                    <a:blip r:embed="rId1418"/>
                    <a:stretch>
                      <a:fillRect/>
                    </a:stretch>
                  </pic:blipFill>
                  <pic:spPr>
                    <a:xfrm>
                      <a:off x="0" y="0"/>
                      <a:ext cx="4780915" cy="3153410"/>
                    </a:xfrm>
                    <a:prstGeom prst="rect">
                      <a:avLst/>
                    </a:prstGeom>
                    <a:noFill/>
                    <a:ln>
                      <a:noFill/>
                    </a:ln>
                  </pic:spPr>
                </pic:pic>
              </a:graphicData>
            </a:graphic>
          </wp:inline>
        </w:drawing>
      </w:r>
    </w:p>
    <w:p w14:paraId="5229A0F8">
      <w:pPr>
        <w:jc w:val="center"/>
      </w:pPr>
      <w:r>
        <w:t>1</w:t>
      </w:r>
      <w:r>
        <w:rPr>
          <w:rFonts w:hint="eastAsia"/>
        </w:rPr>
        <w:t>4.4</w:t>
      </w:r>
      <w:r>
        <w:t>.</w:t>
      </w:r>
      <w:r>
        <w:rPr>
          <w:rFonts w:hint="eastAsia"/>
        </w:rPr>
        <w:t>14</w:t>
      </w:r>
      <w:r>
        <w:t>.</w:t>
      </w:r>
      <w:r>
        <w:rPr>
          <w:rFonts w:hint="eastAsia"/>
        </w:rPr>
        <w:t>3-图1</w:t>
      </w:r>
      <w:r>
        <w:t xml:space="preserve"> </w:t>
      </w:r>
      <w:r>
        <w:rPr>
          <w:rFonts w:hint="eastAsia"/>
        </w:rPr>
        <w:t>打开状态监测窗口</w:t>
      </w:r>
    </w:p>
    <w:p w14:paraId="248D6BF3">
      <w:pPr>
        <w:ind w:firstLine="420" w:firstLineChars="200"/>
      </w:pPr>
      <w:r>
        <w:rPr>
          <w:rFonts w:hint="eastAsia"/>
        </w:rPr>
        <w:t>单击左侧树形控件中的任一管理节点/数据节点或者单击中间窗口网络图中的任意节点图标，可以在右侧显示其具体的节点信息，也可以显示该节点所在主机的CPU、内存、硬盘使用情况，如</w:t>
      </w:r>
      <w:r>
        <w:t>1</w:t>
      </w:r>
      <w:r>
        <w:rPr>
          <w:rFonts w:hint="eastAsia"/>
        </w:rPr>
        <w:t>4.4</w:t>
      </w:r>
      <w:r>
        <w:t>.</w:t>
      </w:r>
      <w:r>
        <w:rPr>
          <w:rFonts w:hint="eastAsia"/>
        </w:rPr>
        <w:t>14</w:t>
      </w:r>
      <w:r>
        <w:t>.</w:t>
      </w:r>
      <w:r>
        <w:rPr>
          <w:rFonts w:hint="eastAsia"/>
        </w:rPr>
        <w:t>3-图2所示。</w:t>
      </w:r>
    </w:p>
    <w:p w14:paraId="7CB47D68">
      <w:pPr>
        <w:ind w:firstLine="0"/>
        <w:jc w:val="center"/>
      </w:pPr>
      <w:r>
        <w:drawing>
          <wp:inline distT="0" distB="0" distL="114300" distR="114300">
            <wp:extent cx="4780915" cy="3145155"/>
            <wp:effectExtent l="0" t="0" r="635" b="17145"/>
            <wp:docPr id="1986"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 name="图片 379"/>
                    <pic:cNvPicPr>
                      <a:picLocks noChangeAspect="1"/>
                    </pic:cNvPicPr>
                  </pic:nvPicPr>
                  <pic:blipFill>
                    <a:blip r:embed="rId1419"/>
                    <a:stretch>
                      <a:fillRect/>
                    </a:stretch>
                  </pic:blipFill>
                  <pic:spPr>
                    <a:xfrm>
                      <a:off x="0" y="0"/>
                      <a:ext cx="4780915" cy="3145155"/>
                    </a:xfrm>
                    <a:prstGeom prst="rect">
                      <a:avLst/>
                    </a:prstGeom>
                    <a:noFill/>
                    <a:ln>
                      <a:noFill/>
                    </a:ln>
                  </pic:spPr>
                </pic:pic>
              </a:graphicData>
            </a:graphic>
          </wp:inline>
        </w:drawing>
      </w:r>
    </w:p>
    <w:p w14:paraId="2F11D2D0">
      <w:pPr>
        <w:jc w:val="center"/>
      </w:pPr>
      <w:r>
        <w:rPr>
          <w:rFonts w:hint="eastAsia"/>
        </w:rPr>
        <w:t>1.</w:t>
      </w:r>
      <w:r>
        <w:t>10</w:t>
      </w:r>
      <w:r>
        <w:rPr>
          <w:rFonts w:hint="eastAsia"/>
        </w:rPr>
        <w:t>.3-图2</w:t>
      </w:r>
      <w:r>
        <w:t xml:space="preserve"> </w:t>
      </w:r>
      <w:r>
        <w:rPr>
          <w:rFonts w:hint="eastAsia"/>
        </w:rPr>
        <w:t>打开状态监测窗口</w:t>
      </w:r>
    </w:p>
    <w:p w14:paraId="17E57C4D">
      <w:pPr>
        <w:pStyle w:val="6"/>
        <w:bidi w:val="0"/>
        <w:rPr>
          <w:lang w:eastAsia="zh-CN"/>
        </w:rPr>
      </w:pPr>
      <w:bookmarkStart w:id="2898" w:name="_Toc2220"/>
      <w:bookmarkStart w:id="2899" w:name="_Toc11298"/>
      <w:bookmarkStart w:id="2900" w:name="_Toc25852"/>
      <w:bookmarkStart w:id="2901" w:name="_Toc8069"/>
      <w:bookmarkStart w:id="2902" w:name="_Toc31421"/>
      <w:bookmarkStart w:id="2903" w:name="_Toc10299"/>
      <w:bookmarkStart w:id="2904" w:name="_Toc16905"/>
      <w:bookmarkStart w:id="2905" w:name="_Toc30742"/>
      <w:bookmarkStart w:id="2906" w:name="_Toc13766"/>
      <w:r>
        <w:rPr>
          <w:lang w:eastAsia="zh-CN"/>
        </w:rPr>
        <w:t>1</w:t>
      </w:r>
      <w:r>
        <w:rPr>
          <w:rFonts w:hint="eastAsia"/>
          <w:lang w:eastAsia="zh-CN"/>
        </w:rPr>
        <w:t>4.4</w:t>
      </w:r>
      <w:r>
        <w:rPr>
          <w:lang w:eastAsia="zh-CN"/>
        </w:rPr>
        <w:t>.</w:t>
      </w:r>
      <w:r>
        <w:rPr>
          <w:rFonts w:hint="eastAsia"/>
          <w:lang w:eastAsia="zh-CN"/>
        </w:rPr>
        <w:t>14</w:t>
      </w:r>
      <w:r>
        <w:rPr>
          <w:lang w:eastAsia="zh-CN"/>
        </w:rPr>
        <w:t>.</w:t>
      </w:r>
      <w:r>
        <w:rPr>
          <w:rFonts w:hint="eastAsia"/>
          <w:lang w:eastAsia="zh-CN"/>
        </w:rPr>
        <w:t>4 状态刷新与窗口显示</w:t>
      </w:r>
      <w:bookmarkEnd w:id="2898"/>
      <w:bookmarkEnd w:id="2899"/>
      <w:bookmarkEnd w:id="2900"/>
      <w:bookmarkEnd w:id="2901"/>
      <w:bookmarkEnd w:id="2902"/>
      <w:bookmarkEnd w:id="2903"/>
      <w:bookmarkEnd w:id="2904"/>
      <w:bookmarkEnd w:id="2905"/>
      <w:bookmarkEnd w:id="2906"/>
    </w:p>
    <w:p w14:paraId="039CA1CC">
      <w:pPr>
        <w:ind w:firstLine="420" w:firstLineChars="200"/>
      </w:pPr>
      <w:r>
        <w:rPr>
          <w:rFonts w:hint="eastAsia"/>
        </w:rPr>
        <w:t>点击上方工具栏中的“刷新”图标按钮，或者双击左侧树形结构中的“网络”节点，即可对当前网络状态进行刷新。</w:t>
      </w:r>
    </w:p>
    <w:p w14:paraId="24719350">
      <w:pPr>
        <w:ind w:firstLine="420" w:firstLineChars="200"/>
      </w:pPr>
      <w:r>
        <w:rPr>
          <w:rFonts w:hint="eastAsia"/>
        </w:rPr>
        <w:t>点击“系统结构视图”、“节点状态视图”、“图例说明视图”按钮可以打开或隐藏对应的窗口，如</w:t>
      </w:r>
      <w:r>
        <w:t>1</w:t>
      </w:r>
      <w:r>
        <w:rPr>
          <w:rFonts w:hint="eastAsia"/>
        </w:rPr>
        <w:t>4.4</w:t>
      </w:r>
      <w:r>
        <w:t>.</w:t>
      </w:r>
      <w:r>
        <w:rPr>
          <w:rFonts w:hint="eastAsia"/>
        </w:rPr>
        <w:t>14</w:t>
      </w:r>
      <w:r>
        <w:t>.</w:t>
      </w:r>
      <w:r>
        <w:rPr>
          <w:rFonts w:hint="eastAsia"/>
        </w:rPr>
        <w:t>4-图1所示。</w:t>
      </w:r>
    </w:p>
    <w:p w14:paraId="2D33A788">
      <w:pPr>
        <w:ind w:firstLine="420"/>
      </w:pPr>
    </w:p>
    <w:p w14:paraId="2167EED0">
      <w:pPr>
        <w:jc w:val="center"/>
      </w:pPr>
      <w:r>
        <w:drawing>
          <wp:inline distT="0" distB="0" distL="114300" distR="114300">
            <wp:extent cx="4780915" cy="3147695"/>
            <wp:effectExtent l="0" t="0" r="635" b="14605"/>
            <wp:docPr id="1987"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 name="图片 380"/>
                    <pic:cNvPicPr>
                      <a:picLocks noChangeAspect="1"/>
                    </pic:cNvPicPr>
                  </pic:nvPicPr>
                  <pic:blipFill>
                    <a:blip r:embed="rId1420"/>
                    <a:stretch>
                      <a:fillRect/>
                    </a:stretch>
                  </pic:blipFill>
                  <pic:spPr>
                    <a:xfrm>
                      <a:off x="0" y="0"/>
                      <a:ext cx="4780915" cy="3147695"/>
                    </a:xfrm>
                    <a:prstGeom prst="rect">
                      <a:avLst/>
                    </a:prstGeom>
                    <a:noFill/>
                    <a:ln>
                      <a:noFill/>
                    </a:ln>
                  </pic:spPr>
                </pic:pic>
              </a:graphicData>
            </a:graphic>
          </wp:inline>
        </w:drawing>
      </w:r>
    </w:p>
    <w:p w14:paraId="6B34E6F4">
      <w:pPr>
        <w:jc w:val="center"/>
        <w:rPr>
          <w:rFonts w:eastAsiaTheme="minorEastAsia"/>
        </w:rPr>
      </w:pPr>
      <w:r>
        <w:t>1</w:t>
      </w:r>
      <w:r>
        <w:rPr>
          <w:rFonts w:hint="eastAsia"/>
        </w:rPr>
        <w:t>4.4</w:t>
      </w:r>
      <w:r>
        <w:t>.</w:t>
      </w:r>
      <w:r>
        <w:rPr>
          <w:rFonts w:hint="eastAsia"/>
        </w:rPr>
        <w:t>14</w:t>
      </w:r>
      <w:r>
        <w:t>.</w:t>
      </w:r>
      <w:r>
        <w:rPr>
          <w:rFonts w:hint="eastAsia"/>
        </w:rPr>
        <w:t>4-图1 状态刷新与窗口显示</w:t>
      </w:r>
    </w:p>
    <w:p w14:paraId="27EFEA11"/>
    <w:p w14:paraId="78BDB84B">
      <w:pPr>
        <w:pStyle w:val="5"/>
        <w:spacing w:before="0" w:after="0" w:line="360" w:lineRule="auto"/>
        <w:rPr>
          <w:rFonts w:ascii="黑体" w:hAnsi="宋体" w:eastAsia="黑体"/>
          <w:sz w:val="24"/>
          <w:szCs w:val="24"/>
          <w:lang w:eastAsia="zh-CN"/>
        </w:rPr>
      </w:pPr>
      <w:bookmarkStart w:id="2907" w:name="_Toc31707"/>
      <w:bookmarkStart w:id="2908" w:name="_Toc1255"/>
      <w:bookmarkStart w:id="2909" w:name="_Toc10780"/>
      <w:bookmarkStart w:id="2910" w:name="_Toc24909"/>
      <w:bookmarkStart w:id="2911" w:name="_Toc31579"/>
      <w:bookmarkStart w:id="2912" w:name="_Toc9912"/>
      <w:bookmarkStart w:id="2913" w:name="_Toc14336"/>
      <w:bookmarkStart w:id="2914" w:name="_Toc25200"/>
      <w:bookmarkStart w:id="2915" w:name="_Toc4514"/>
      <w:bookmarkStart w:id="2916" w:name="_Toc19862"/>
      <w:r>
        <w:rPr>
          <w:rFonts w:hint="eastAsia" w:ascii="黑体" w:hAnsi="宋体" w:eastAsia="黑体"/>
          <w:sz w:val="24"/>
          <w:szCs w:val="24"/>
          <w:lang w:eastAsia="zh-CN"/>
        </w:rPr>
        <w:t>14.4.15 数据同步服务器</w:t>
      </w:r>
      <w:bookmarkEnd w:id="2907"/>
      <w:bookmarkEnd w:id="2908"/>
      <w:bookmarkEnd w:id="2909"/>
      <w:bookmarkEnd w:id="2910"/>
      <w:bookmarkEnd w:id="2911"/>
      <w:bookmarkEnd w:id="2912"/>
      <w:bookmarkEnd w:id="2913"/>
      <w:bookmarkEnd w:id="2914"/>
      <w:bookmarkEnd w:id="2915"/>
      <w:bookmarkEnd w:id="2916"/>
    </w:p>
    <w:p w14:paraId="683688EF">
      <w:pPr>
        <w:pStyle w:val="6"/>
        <w:bidi w:val="0"/>
        <w:rPr>
          <w:lang w:eastAsia="zh-CN"/>
        </w:rPr>
      </w:pPr>
      <w:bookmarkStart w:id="2917" w:name="_Toc20188"/>
      <w:bookmarkStart w:id="2918" w:name="_Toc4572"/>
      <w:bookmarkStart w:id="2919" w:name="_Toc4376"/>
      <w:bookmarkStart w:id="2920" w:name="_Toc31323"/>
      <w:bookmarkStart w:id="2921" w:name="_Toc6753"/>
      <w:bookmarkStart w:id="2922" w:name="_Toc12241"/>
      <w:bookmarkStart w:id="2923" w:name="_Toc14624"/>
      <w:bookmarkStart w:id="2924" w:name="_Toc1468"/>
      <w:bookmarkStart w:id="2925" w:name="_Toc16695"/>
      <w:r>
        <w:rPr>
          <w:rFonts w:hint="eastAsia"/>
          <w:lang w:eastAsia="zh-CN"/>
        </w:rPr>
        <w:t xml:space="preserve">14.4.15.1 </w:t>
      </w:r>
      <w:r>
        <w:rPr>
          <w:lang w:eastAsia="zh-CN"/>
        </w:rPr>
        <w:t>启动</w:t>
      </w:r>
      <w:r>
        <w:rPr>
          <w:rFonts w:hint="eastAsia"/>
          <w:lang w:eastAsia="zh-CN"/>
        </w:rPr>
        <w:t>数据同步服务器</w:t>
      </w:r>
      <w:bookmarkEnd w:id="2917"/>
      <w:bookmarkEnd w:id="2918"/>
      <w:bookmarkEnd w:id="2919"/>
      <w:bookmarkEnd w:id="2920"/>
      <w:bookmarkEnd w:id="2921"/>
      <w:bookmarkEnd w:id="2922"/>
      <w:bookmarkEnd w:id="2923"/>
      <w:bookmarkEnd w:id="2924"/>
      <w:bookmarkEnd w:id="2925"/>
    </w:p>
    <w:p w14:paraId="218EE367">
      <w:pPr>
        <w:ind w:firstLine="420" w:firstLineChars="200"/>
      </w:pPr>
      <w:r>
        <w:rPr>
          <w:rFonts w:hint="eastAsia"/>
        </w:rPr>
        <w:t>点击服务控制台</w:t>
      </w:r>
      <w:r>
        <w:t>中</w:t>
      </w:r>
      <w:r>
        <w:rPr>
          <w:rFonts w:hint="eastAsia"/>
        </w:rPr>
        <w:t>数据同步服务器应用窗口中的启动按钮，</w:t>
      </w:r>
      <w:r>
        <w:t>即</w:t>
      </w:r>
      <w:r>
        <w:rPr>
          <w:rFonts w:hint="eastAsia"/>
        </w:rPr>
        <w:t>可成功启动数据同步服务器</w:t>
      </w:r>
      <w:r>
        <w:t>，如1</w:t>
      </w:r>
      <w:r>
        <w:rPr>
          <w:rFonts w:hint="eastAsia"/>
        </w:rPr>
        <w:t>4</w:t>
      </w:r>
      <w:r>
        <w:t>.</w:t>
      </w:r>
      <w:r>
        <w:rPr>
          <w:rFonts w:hint="eastAsia"/>
        </w:rPr>
        <w:t>4.15</w:t>
      </w:r>
      <w:r>
        <w:t>.1-图 1 所示</w:t>
      </w:r>
      <w:r>
        <w:rPr>
          <w:rFonts w:hint="eastAsia"/>
        </w:rPr>
        <w:t>。</w:t>
      </w:r>
    </w:p>
    <w:p w14:paraId="10887C72">
      <w:pPr>
        <w:ind w:firstLine="420" w:firstLineChars="200"/>
        <w:rPr>
          <w:rFonts w:eastAsiaTheme="minorEastAsia"/>
        </w:rPr>
      </w:pPr>
      <w:r>
        <w:rPr>
          <w:rFonts w:hint="eastAsia"/>
        </w:rPr>
        <w:t>数据同步服务与管理服务、数据服务、日志服务类似，不需要手动设置，启动以后，即可自动运行。其主要功能是进行主备节点之间的数据同步，具体界面功能及操作见3.5节。</w:t>
      </w:r>
    </w:p>
    <w:p w14:paraId="75241A1E">
      <w:pPr>
        <w:jc w:val="center"/>
      </w:pPr>
      <w:r>
        <w:drawing>
          <wp:inline distT="0" distB="0" distL="114300" distR="114300">
            <wp:extent cx="5789295" cy="4137660"/>
            <wp:effectExtent l="0" t="0" r="1905" b="15240"/>
            <wp:docPr id="21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7"/>
                    <pic:cNvPicPr>
                      <a:picLocks noChangeAspect="1"/>
                    </pic:cNvPicPr>
                  </pic:nvPicPr>
                  <pic:blipFill>
                    <a:blip r:embed="rId1421"/>
                    <a:stretch>
                      <a:fillRect/>
                    </a:stretch>
                  </pic:blipFill>
                  <pic:spPr>
                    <a:xfrm>
                      <a:off x="0" y="0"/>
                      <a:ext cx="5789295" cy="4137660"/>
                    </a:xfrm>
                    <a:prstGeom prst="rect">
                      <a:avLst/>
                    </a:prstGeom>
                    <a:noFill/>
                    <a:ln>
                      <a:noFill/>
                    </a:ln>
                  </pic:spPr>
                </pic:pic>
              </a:graphicData>
            </a:graphic>
          </wp:inline>
        </w:drawing>
      </w:r>
    </w:p>
    <w:p w14:paraId="3CFE39C4">
      <w:pPr>
        <w:jc w:val="center"/>
      </w:pPr>
      <w:r>
        <w:rPr>
          <w:rFonts w:hint="eastAsia"/>
        </w:rPr>
        <w:t xml:space="preserve">14.4.15.1-图1 </w:t>
      </w:r>
      <w:r>
        <w:rPr>
          <w:rFonts w:hint="eastAsia"/>
          <w:lang w:val="en-US" w:eastAsia="zh-CN"/>
        </w:rPr>
        <w:t>数据同步服务器</w:t>
      </w:r>
    </w:p>
    <w:p w14:paraId="77596597">
      <w:pPr>
        <w:pStyle w:val="3"/>
        <w:adjustRightInd w:val="0"/>
        <w:snapToGrid w:val="0"/>
        <w:spacing w:line="360" w:lineRule="auto"/>
        <w:rPr>
          <w:rFonts w:eastAsia="黑体"/>
          <w:sz w:val="32"/>
          <w:lang w:eastAsia="zh-CN"/>
        </w:rPr>
      </w:pPr>
      <w:r>
        <w:rPr>
          <w:rFonts w:eastAsia="黑体"/>
          <w:sz w:val="32"/>
          <w:lang w:eastAsia="zh-CN"/>
        </w:rPr>
        <w:br w:type="page"/>
      </w:r>
      <w:bookmarkStart w:id="2926" w:name="_Toc32050"/>
      <w:bookmarkStart w:id="2927" w:name="_Toc25258"/>
      <w:bookmarkStart w:id="2928" w:name="_Toc28843"/>
      <w:bookmarkStart w:id="2929" w:name="_Toc21832"/>
      <w:bookmarkStart w:id="2930" w:name="_Toc3115"/>
      <w:bookmarkStart w:id="2931" w:name="_Toc3132"/>
      <w:bookmarkStart w:id="2932" w:name="_Toc13375"/>
      <w:bookmarkStart w:id="2933" w:name="_Toc2875"/>
      <w:bookmarkStart w:id="2934" w:name="_Toc25299"/>
      <w:bookmarkStart w:id="2935" w:name="_Toc1122"/>
      <w:bookmarkStart w:id="2936" w:name="_Toc429985699"/>
      <w:bookmarkStart w:id="2937" w:name="_Toc169"/>
      <w:bookmarkStart w:id="2938" w:name="_Toc54874281"/>
      <w:bookmarkStart w:id="2939" w:name="_Toc20635"/>
      <w:bookmarkStart w:id="2940" w:name="_Toc22639"/>
      <w:bookmarkStart w:id="2941" w:name="_Toc16098"/>
      <w:bookmarkStart w:id="2942" w:name="_Toc22445"/>
      <w:bookmarkStart w:id="2943" w:name="_Toc14388"/>
      <w:r>
        <w:rPr>
          <w:rFonts w:hint="eastAsia" w:eastAsia="黑体"/>
          <w:sz w:val="32"/>
          <w:lang w:eastAsia="zh-CN"/>
        </w:rPr>
        <w:t>15、报表管理</w:t>
      </w:r>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p>
    <w:p w14:paraId="7BEE0B65">
      <w:pPr>
        <w:pStyle w:val="4"/>
        <w:spacing w:line="360" w:lineRule="auto"/>
        <w:rPr>
          <w:rFonts w:ascii="黑体" w:hAnsi="黑体" w:eastAsia="黑体"/>
          <w:sz w:val="28"/>
          <w:lang w:eastAsia="zh-CN"/>
        </w:rPr>
      </w:pPr>
      <w:bookmarkStart w:id="2944" w:name="_Toc13502"/>
      <w:bookmarkStart w:id="2945" w:name="_Toc24286"/>
      <w:bookmarkStart w:id="2946" w:name="_Toc12090"/>
      <w:bookmarkStart w:id="2947" w:name="_Toc54874282"/>
      <w:bookmarkStart w:id="2948" w:name="_Toc21375"/>
      <w:bookmarkStart w:id="2949" w:name="_Toc11970"/>
      <w:bookmarkStart w:id="2950" w:name="_Toc13331"/>
      <w:bookmarkStart w:id="2951" w:name="_Toc5872"/>
      <w:bookmarkStart w:id="2952" w:name="_Toc30922"/>
      <w:bookmarkStart w:id="2953" w:name="_Toc1379"/>
      <w:bookmarkStart w:id="2954" w:name="_Toc429985700"/>
      <w:bookmarkStart w:id="2955" w:name="_Toc15250"/>
      <w:bookmarkStart w:id="2956" w:name="_Toc15228"/>
      <w:bookmarkStart w:id="2957" w:name="_Toc3705"/>
      <w:bookmarkStart w:id="2958" w:name="_Toc12531"/>
      <w:bookmarkStart w:id="2959" w:name="_Toc23713"/>
      <w:bookmarkStart w:id="2960" w:name="_Toc14311"/>
      <w:bookmarkStart w:id="2961" w:name="_Toc12130"/>
      <w:r>
        <w:rPr>
          <w:rFonts w:hint="eastAsia" w:ascii="黑体" w:hAnsi="黑体" w:eastAsia="黑体"/>
          <w:sz w:val="28"/>
          <w:lang w:eastAsia="zh-CN"/>
        </w:rPr>
        <w:t>15.1 概述</w:t>
      </w:r>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p>
    <w:p w14:paraId="773ED1CD">
      <w:pPr>
        <w:spacing w:line="360" w:lineRule="auto"/>
        <w:ind w:firstLine="420" w:firstLineChars="200"/>
      </w:pPr>
      <w:r>
        <w:rPr>
          <w:rFonts w:hint="eastAsia"/>
        </w:rPr>
        <w:t>本章重点介绍对报表的新增、编辑、浏览和删除等操作。</w:t>
      </w:r>
    </w:p>
    <w:p w14:paraId="3B81163C">
      <w:pPr>
        <w:pStyle w:val="4"/>
        <w:spacing w:line="360" w:lineRule="auto"/>
        <w:rPr>
          <w:rFonts w:ascii="黑体" w:hAnsi="黑体" w:eastAsia="黑体"/>
          <w:sz w:val="28"/>
          <w:lang w:eastAsia="zh-CN"/>
        </w:rPr>
      </w:pPr>
      <w:bookmarkStart w:id="2962" w:name="_Toc30649"/>
      <w:bookmarkStart w:id="2963" w:name="_Toc13948"/>
      <w:bookmarkStart w:id="2964" w:name="_Toc54874283"/>
      <w:bookmarkStart w:id="2965" w:name="_Toc429985701"/>
      <w:bookmarkStart w:id="2966" w:name="_Toc852"/>
      <w:bookmarkStart w:id="2967" w:name="_Toc16918"/>
      <w:bookmarkStart w:id="2968" w:name="_Toc5213"/>
      <w:bookmarkStart w:id="2969" w:name="_Toc27382"/>
      <w:bookmarkStart w:id="2970" w:name="_Toc4882"/>
      <w:bookmarkStart w:id="2971" w:name="_Toc20409"/>
      <w:bookmarkStart w:id="2972" w:name="_Toc10634"/>
      <w:bookmarkStart w:id="2973" w:name="_Toc21267"/>
      <w:bookmarkStart w:id="2974" w:name="_Toc154"/>
      <w:bookmarkStart w:id="2975" w:name="_Toc18500"/>
      <w:bookmarkStart w:id="2976" w:name="_Toc18359"/>
      <w:bookmarkStart w:id="2977" w:name="_Toc7883"/>
      <w:bookmarkStart w:id="2978" w:name="_Toc11498"/>
      <w:bookmarkStart w:id="2979" w:name="_Toc13934"/>
      <w:r>
        <w:rPr>
          <w:rFonts w:hint="eastAsia" w:ascii="黑体" w:hAnsi="黑体" w:eastAsia="黑体"/>
          <w:sz w:val="28"/>
          <w:lang w:eastAsia="zh-CN"/>
        </w:rPr>
        <w:t>15.2 IDE报表管理</w:t>
      </w:r>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p>
    <w:p w14:paraId="46072F0D">
      <w:pPr>
        <w:pStyle w:val="5"/>
        <w:adjustRightInd w:val="0"/>
        <w:snapToGrid w:val="0"/>
        <w:spacing w:line="360" w:lineRule="auto"/>
        <w:rPr>
          <w:rFonts w:ascii="黑体" w:eastAsia="黑体"/>
          <w:sz w:val="24"/>
          <w:lang w:eastAsia="zh-CN"/>
        </w:rPr>
      </w:pPr>
      <w:bookmarkStart w:id="2980" w:name="_Toc17992"/>
      <w:bookmarkStart w:id="2981" w:name="_Toc13344"/>
      <w:bookmarkStart w:id="2982" w:name="_Toc14108"/>
      <w:bookmarkStart w:id="2983" w:name="_Toc30611"/>
      <w:bookmarkStart w:id="2984" w:name="_Toc9701"/>
      <w:bookmarkStart w:id="2985" w:name="_Toc429985702"/>
      <w:bookmarkStart w:id="2986" w:name="_Toc3456"/>
      <w:bookmarkStart w:id="2987" w:name="_Toc27984"/>
      <w:bookmarkStart w:id="2988" w:name="_Toc14790"/>
      <w:bookmarkStart w:id="2989" w:name="_Toc29391"/>
      <w:bookmarkStart w:id="2990" w:name="_Toc29689"/>
      <w:r>
        <w:rPr>
          <w:rFonts w:hint="eastAsia" w:ascii="黑体" w:eastAsia="黑体"/>
          <w:sz w:val="24"/>
          <w:lang w:eastAsia="zh-CN"/>
        </w:rPr>
        <w:t>15.2.1 新建报表文件</w:t>
      </w:r>
      <w:bookmarkEnd w:id="2980"/>
      <w:bookmarkEnd w:id="2981"/>
      <w:bookmarkEnd w:id="2982"/>
      <w:bookmarkEnd w:id="2983"/>
      <w:bookmarkEnd w:id="2984"/>
      <w:bookmarkEnd w:id="2985"/>
      <w:bookmarkEnd w:id="2986"/>
      <w:bookmarkEnd w:id="2987"/>
      <w:bookmarkEnd w:id="2988"/>
      <w:bookmarkEnd w:id="2989"/>
      <w:bookmarkEnd w:id="2990"/>
    </w:p>
    <w:p w14:paraId="6C3EBEBE">
      <w:pPr>
        <w:spacing w:line="360" w:lineRule="auto"/>
        <w:ind w:firstLine="420" w:firstLineChars="200"/>
        <w:rPr>
          <w:rFonts w:ascii="宋体" w:hAnsi="宋体"/>
        </w:rPr>
      </w:pPr>
      <w:r>
        <w:rPr>
          <w:rFonts w:hint="eastAsia" w:ascii="宋体" w:hAnsi="宋体"/>
        </w:rPr>
        <w:t>1、双击IDE工程目录窗口中的报表按钮，打开报表管理对话框，如15.2.1-图1所示。</w:t>
      </w:r>
    </w:p>
    <w:p w14:paraId="44A36A77">
      <w:pPr>
        <w:jc w:val="center"/>
        <w:rPr>
          <w:rFonts w:hint="eastAsia" w:eastAsia="宋体"/>
          <w:lang w:eastAsia="zh-CN"/>
        </w:rPr>
      </w:pPr>
      <w:r>
        <w:drawing>
          <wp:inline distT="0" distB="0" distL="114300" distR="114300">
            <wp:extent cx="4780915" cy="3780155"/>
            <wp:effectExtent l="0" t="0" r="635" b="10795"/>
            <wp:docPr id="1989" name="图片 382"/>
            <wp:cNvGraphicFramePr/>
            <a:graphic xmlns:a="http://schemas.openxmlformats.org/drawingml/2006/main">
              <a:graphicData uri="http://schemas.openxmlformats.org/drawingml/2006/picture">
                <pic:pic xmlns:pic="http://schemas.openxmlformats.org/drawingml/2006/picture">
                  <pic:nvPicPr>
                    <pic:cNvPr id="1989" name="图片 382"/>
                    <pic:cNvPicPr/>
                  </pic:nvPicPr>
                  <pic:blipFill>
                    <a:blip r:embed="rId1422"/>
                    <a:stretch>
                      <a:fillRect/>
                    </a:stretch>
                  </pic:blipFill>
                  <pic:spPr>
                    <a:xfrm>
                      <a:off x="0" y="0"/>
                      <a:ext cx="4780915" cy="3780155"/>
                    </a:xfrm>
                    <a:prstGeom prst="rect">
                      <a:avLst/>
                    </a:prstGeom>
                    <a:noFill/>
                    <a:ln>
                      <a:noFill/>
                    </a:ln>
                  </pic:spPr>
                </pic:pic>
              </a:graphicData>
            </a:graphic>
          </wp:inline>
        </w:drawing>
      </w:r>
    </w:p>
    <w:p w14:paraId="7D38A337">
      <w:pPr>
        <w:spacing w:line="360" w:lineRule="auto"/>
        <w:jc w:val="center"/>
      </w:pPr>
      <w:r>
        <w:rPr>
          <w:rFonts w:hint="eastAsia" w:ascii="宋体" w:hAnsi="宋体"/>
        </w:rPr>
        <w:t>15.2.1-图1 报表管理界面</w:t>
      </w:r>
    </w:p>
    <w:p w14:paraId="0A63E79F">
      <w:pPr>
        <w:spacing w:line="360" w:lineRule="auto"/>
        <w:ind w:firstLine="420" w:firstLineChars="200"/>
        <w:rPr>
          <w:rFonts w:ascii="宋体" w:hAnsi="宋体"/>
        </w:rPr>
      </w:pPr>
      <w:r>
        <w:rPr>
          <w:rFonts w:hint="eastAsia" w:ascii="宋体" w:hAnsi="宋体"/>
        </w:rPr>
        <w:t>2、在报表对话框中，右键单击空白区域，点击下拉框中的新建按钮，如15.2.1-图2所示。弹出新增向导，如15.2.1-图3所示。</w:t>
      </w:r>
    </w:p>
    <w:p w14:paraId="118BAE01">
      <w:pPr>
        <w:jc w:val="center"/>
        <w:rPr>
          <w:rFonts w:hint="eastAsia" w:eastAsia="宋体"/>
          <w:lang w:eastAsia="zh-CN"/>
        </w:rPr>
      </w:pPr>
      <w:r>
        <w:drawing>
          <wp:inline distT="0" distB="0" distL="114300" distR="114300">
            <wp:extent cx="4780915" cy="3780155"/>
            <wp:effectExtent l="0" t="0" r="635" b="10795"/>
            <wp:docPr id="1990" name="图片 383"/>
            <wp:cNvGraphicFramePr/>
            <a:graphic xmlns:a="http://schemas.openxmlformats.org/drawingml/2006/main">
              <a:graphicData uri="http://schemas.openxmlformats.org/drawingml/2006/picture">
                <pic:pic xmlns:pic="http://schemas.openxmlformats.org/drawingml/2006/picture">
                  <pic:nvPicPr>
                    <pic:cNvPr id="1990" name="图片 383"/>
                    <pic:cNvPicPr/>
                  </pic:nvPicPr>
                  <pic:blipFill>
                    <a:blip r:embed="rId1423"/>
                    <a:stretch>
                      <a:fillRect/>
                    </a:stretch>
                  </pic:blipFill>
                  <pic:spPr>
                    <a:xfrm>
                      <a:off x="0" y="0"/>
                      <a:ext cx="4780915" cy="3780155"/>
                    </a:xfrm>
                    <a:prstGeom prst="rect">
                      <a:avLst/>
                    </a:prstGeom>
                    <a:noFill/>
                    <a:ln>
                      <a:noFill/>
                    </a:ln>
                  </pic:spPr>
                </pic:pic>
              </a:graphicData>
            </a:graphic>
          </wp:inline>
        </w:drawing>
      </w:r>
    </w:p>
    <w:p w14:paraId="11E291B8">
      <w:pPr>
        <w:spacing w:line="360" w:lineRule="auto"/>
        <w:jc w:val="center"/>
        <w:rPr>
          <w:rFonts w:ascii="宋体" w:hAnsi="宋体"/>
        </w:rPr>
      </w:pPr>
      <w:r>
        <w:rPr>
          <w:rFonts w:hint="eastAsia" w:ascii="宋体" w:hAnsi="宋体"/>
        </w:rPr>
        <w:t>15.2.1-图2 报表新建按钮</w:t>
      </w:r>
    </w:p>
    <w:p w14:paraId="52C587B6">
      <w:pPr>
        <w:jc w:val="center"/>
      </w:pPr>
      <w:r>
        <w:drawing>
          <wp:inline distT="0" distB="0" distL="114300" distR="114300">
            <wp:extent cx="4780915" cy="3780155"/>
            <wp:effectExtent l="0" t="0" r="635" b="10795"/>
            <wp:docPr id="1991" name="图片 384"/>
            <wp:cNvGraphicFramePr/>
            <a:graphic xmlns:a="http://schemas.openxmlformats.org/drawingml/2006/main">
              <a:graphicData uri="http://schemas.openxmlformats.org/drawingml/2006/picture">
                <pic:pic xmlns:pic="http://schemas.openxmlformats.org/drawingml/2006/picture">
                  <pic:nvPicPr>
                    <pic:cNvPr id="1991" name="图片 384"/>
                    <pic:cNvPicPr/>
                  </pic:nvPicPr>
                  <pic:blipFill>
                    <a:blip r:embed="rId1424"/>
                    <a:stretch>
                      <a:fillRect/>
                    </a:stretch>
                  </pic:blipFill>
                  <pic:spPr>
                    <a:xfrm>
                      <a:off x="0" y="0"/>
                      <a:ext cx="4780915" cy="3780155"/>
                    </a:xfrm>
                    <a:prstGeom prst="rect">
                      <a:avLst/>
                    </a:prstGeom>
                    <a:noFill/>
                    <a:ln>
                      <a:noFill/>
                    </a:ln>
                  </pic:spPr>
                </pic:pic>
              </a:graphicData>
            </a:graphic>
          </wp:inline>
        </w:drawing>
      </w:r>
    </w:p>
    <w:p w14:paraId="7DE08412">
      <w:pPr>
        <w:spacing w:line="360" w:lineRule="auto"/>
        <w:jc w:val="center"/>
        <w:rPr>
          <w:rFonts w:ascii="宋体" w:hAnsi="宋体"/>
        </w:rPr>
      </w:pPr>
      <w:r>
        <w:rPr>
          <w:rFonts w:hint="eastAsia" w:ascii="宋体" w:hAnsi="宋体"/>
        </w:rPr>
        <w:t>15.2.1-图3 新增报表向导</w:t>
      </w:r>
    </w:p>
    <w:p w14:paraId="5DCBA6F1">
      <w:pPr>
        <w:ind w:firstLine="420" w:firstLineChars="200"/>
        <w:rPr>
          <w:rFonts w:ascii="宋体" w:hAnsi="宋体"/>
        </w:rPr>
      </w:pPr>
      <w:r>
        <w:rPr>
          <w:rFonts w:hint="eastAsia" w:ascii="宋体" w:hAnsi="宋体"/>
        </w:rPr>
        <w:t>1）报表文件名称。</w:t>
      </w:r>
    </w:p>
    <w:p w14:paraId="59590CDB">
      <w:pPr>
        <w:ind w:firstLine="420" w:firstLineChars="200"/>
      </w:pPr>
      <w:r>
        <w:rPr>
          <w:rFonts w:hint="eastAsia" w:ascii="宋体" w:hAnsi="宋体"/>
        </w:rPr>
        <w:t>2）报表模板。</w:t>
      </w:r>
    </w:p>
    <w:p w14:paraId="60BFE383">
      <w:pPr>
        <w:spacing w:line="360" w:lineRule="auto"/>
        <w:ind w:firstLine="420" w:firstLineChars="200"/>
        <w:rPr>
          <w:rFonts w:ascii="宋体" w:hAnsi="宋体"/>
        </w:rPr>
      </w:pPr>
      <w:r>
        <w:rPr>
          <w:rFonts w:hint="eastAsia" w:ascii="宋体" w:hAnsi="宋体"/>
        </w:rPr>
        <w:t>3、双击新建向导对话框中的报表文件名称文本框，用户可以自定义报表文件名称或使用由IDE自动生成的报表文件名称，如15.2.1-图4所示。</w:t>
      </w:r>
    </w:p>
    <w:p w14:paraId="4C4D346C">
      <w:pPr>
        <w:jc w:val="center"/>
      </w:pPr>
      <w:r>
        <w:drawing>
          <wp:inline distT="0" distB="0" distL="114300" distR="114300">
            <wp:extent cx="2922270" cy="2494915"/>
            <wp:effectExtent l="0" t="0" r="11430" b="635"/>
            <wp:docPr id="1992"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 name="图片 385"/>
                    <pic:cNvPicPr>
                      <a:picLocks noChangeAspect="1"/>
                    </pic:cNvPicPr>
                  </pic:nvPicPr>
                  <pic:blipFill>
                    <a:blip r:embed="rId1425"/>
                    <a:stretch>
                      <a:fillRect/>
                    </a:stretch>
                  </pic:blipFill>
                  <pic:spPr>
                    <a:xfrm>
                      <a:off x="0" y="0"/>
                      <a:ext cx="2922270" cy="2494915"/>
                    </a:xfrm>
                    <a:prstGeom prst="rect">
                      <a:avLst/>
                    </a:prstGeom>
                    <a:noFill/>
                    <a:ln>
                      <a:noFill/>
                    </a:ln>
                  </pic:spPr>
                </pic:pic>
              </a:graphicData>
            </a:graphic>
          </wp:inline>
        </w:drawing>
      </w:r>
    </w:p>
    <w:p w14:paraId="73FB4418">
      <w:pPr>
        <w:spacing w:line="360" w:lineRule="auto"/>
        <w:jc w:val="center"/>
        <w:rPr>
          <w:rFonts w:ascii="宋体" w:hAnsi="宋体"/>
        </w:rPr>
      </w:pPr>
      <w:r>
        <w:rPr>
          <w:rFonts w:hint="eastAsia" w:ascii="宋体" w:hAnsi="宋体"/>
        </w:rPr>
        <w:t>15.2.1-图4 编辑报表文件名称</w:t>
      </w:r>
    </w:p>
    <w:p w14:paraId="017993A4">
      <w:pPr>
        <w:spacing w:line="360" w:lineRule="auto"/>
        <w:ind w:firstLine="420" w:firstLineChars="200"/>
        <w:rPr>
          <w:rFonts w:ascii="宋体" w:hAnsi="宋体"/>
        </w:rPr>
      </w:pPr>
      <w:r>
        <w:rPr>
          <w:rFonts w:hint="eastAsia" w:ascii="宋体" w:hAnsi="宋体"/>
        </w:rPr>
        <w:t>4、双击新建向导对话框中的模板文本框，弹出模板下拉框，如15.2.1-图5所示，新增的报表内容将与其所选择的模板一致。</w:t>
      </w:r>
    </w:p>
    <w:p w14:paraId="0DB65EB2">
      <w:pPr>
        <w:jc w:val="center"/>
      </w:pPr>
      <w:r>
        <w:drawing>
          <wp:inline distT="0" distB="0" distL="114300" distR="114300">
            <wp:extent cx="2938145" cy="2509520"/>
            <wp:effectExtent l="0" t="0" r="14605" b="5080"/>
            <wp:docPr id="1993"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 name="图片 386"/>
                    <pic:cNvPicPr>
                      <a:picLocks noChangeAspect="1"/>
                    </pic:cNvPicPr>
                  </pic:nvPicPr>
                  <pic:blipFill>
                    <a:blip r:embed="rId1426"/>
                    <a:stretch>
                      <a:fillRect/>
                    </a:stretch>
                  </pic:blipFill>
                  <pic:spPr>
                    <a:xfrm>
                      <a:off x="0" y="0"/>
                      <a:ext cx="2938145" cy="2509520"/>
                    </a:xfrm>
                    <a:prstGeom prst="rect">
                      <a:avLst/>
                    </a:prstGeom>
                    <a:noFill/>
                    <a:ln>
                      <a:noFill/>
                    </a:ln>
                  </pic:spPr>
                </pic:pic>
              </a:graphicData>
            </a:graphic>
          </wp:inline>
        </w:drawing>
      </w:r>
    </w:p>
    <w:p w14:paraId="1F450BC4">
      <w:pPr>
        <w:spacing w:line="360" w:lineRule="auto"/>
        <w:jc w:val="center"/>
        <w:rPr>
          <w:rFonts w:ascii="宋体" w:hAnsi="宋体"/>
        </w:rPr>
      </w:pPr>
      <w:r>
        <w:rPr>
          <w:rFonts w:hint="eastAsia" w:ascii="宋体" w:hAnsi="宋体"/>
        </w:rPr>
        <w:t>15.2.1-图5 报表模板</w:t>
      </w:r>
    </w:p>
    <w:p w14:paraId="68188239">
      <w:pPr>
        <w:spacing w:line="360" w:lineRule="auto"/>
        <w:ind w:firstLine="420" w:firstLineChars="200"/>
        <w:rPr>
          <w:rFonts w:ascii="宋体" w:hAnsi="宋体"/>
        </w:rPr>
      </w:pPr>
      <w:r>
        <w:rPr>
          <w:rFonts w:hint="eastAsia" w:ascii="宋体" w:hAnsi="宋体"/>
        </w:rPr>
        <w:t>5、点击确认按钮，新建报表成功，如15.2.1-图6所示。</w:t>
      </w:r>
    </w:p>
    <w:p w14:paraId="152E7EDD">
      <w:pPr>
        <w:spacing w:line="360" w:lineRule="auto"/>
        <w:jc w:val="center"/>
      </w:pPr>
      <w:r>
        <w:drawing>
          <wp:inline distT="0" distB="0" distL="114300" distR="114300">
            <wp:extent cx="4745355" cy="3780155"/>
            <wp:effectExtent l="0" t="0" r="17145" b="10795"/>
            <wp:docPr id="1998"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 name="图片 387"/>
                    <pic:cNvPicPr>
                      <a:picLocks noChangeAspect="1"/>
                    </pic:cNvPicPr>
                  </pic:nvPicPr>
                  <pic:blipFill>
                    <a:blip r:embed="rId1427"/>
                    <a:stretch>
                      <a:fillRect/>
                    </a:stretch>
                  </pic:blipFill>
                  <pic:spPr>
                    <a:xfrm>
                      <a:off x="0" y="0"/>
                      <a:ext cx="4745355" cy="3780155"/>
                    </a:xfrm>
                    <a:prstGeom prst="rect">
                      <a:avLst/>
                    </a:prstGeom>
                    <a:noFill/>
                    <a:ln>
                      <a:noFill/>
                    </a:ln>
                  </pic:spPr>
                </pic:pic>
              </a:graphicData>
            </a:graphic>
          </wp:inline>
        </w:drawing>
      </w:r>
    </w:p>
    <w:p w14:paraId="54947DB4">
      <w:pPr>
        <w:spacing w:line="360" w:lineRule="auto"/>
        <w:jc w:val="center"/>
        <w:rPr>
          <w:rFonts w:ascii="宋体" w:hAnsi="宋体"/>
        </w:rPr>
      </w:pPr>
      <w:r>
        <w:rPr>
          <w:rFonts w:hint="eastAsia" w:ascii="宋体" w:hAnsi="宋体"/>
        </w:rPr>
        <w:t>15.2.1-图6 报表新增成功</w:t>
      </w:r>
    </w:p>
    <w:p w14:paraId="43E54499">
      <w:pPr>
        <w:pStyle w:val="5"/>
        <w:adjustRightInd w:val="0"/>
        <w:snapToGrid w:val="0"/>
        <w:spacing w:line="360" w:lineRule="auto"/>
        <w:rPr>
          <w:rFonts w:ascii="黑体" w:eastAsia="黑体"/>
          <w:sz w:val="24"/>
          <w:lang w:eastAsia="zh-CN"/>
        </w:rPr>
      </w:pPr>
      <w:bookmarkStart w:id="2991" w:name="_Toc20402"/>
      <w:bookmarkStart w:id="2992" w:name="_Toc10046"/>
      <w:bookmarkStart w:id="2993" w:name="_Toc5375"/>
      <w:bookmarkStart w:id="2994" w:name="_Toc11452"/>
      <w:bookmarkStart w:id="2995" w:name="_Toc26689"/>
      <w:bookmarkStart w:id="2996" w:name="_Toc429985703"/>
      <w:bookmarkStart w:id="2997" w:name="_Toc3617"/>
      <w:bookmarkStart w:id="2998" w:name="_Toc13250"/>
      <w:bookmarkStart w:id="2999" w:name="_Toc25097"/>
      <w:bookmarkStart w:id="3000" w:name="_Toc10473"/>
      <w:bookmarkStart w:id="3001" w:name="_Toc30878"/>
      <w:r>
        <w:rPr>
          <w:rFonts w:hint="eastAsia" w:ascii="黑体" w:eastAsia="黑体"/>
          <w:sz w:val="24"/>
          <w:lang w:eastAsia="zh-CN"/>
        </w:rPr>
        <w:t>15.2.2 新建文件夹</w:t>
      </w:r>
      <w:bookmarkEnd w:id="2991"/>
      <w:bookmarkEnd w:id="2992"/>
      <w:bookmarkEnd w:id="2993"/>
      <w:bookmarkEnd w:id="2994"/>
      <w:bookmarkEnd w:id="2995"/>
      <w:bookmarkEnd w:id="2996"/>
      <w:bookmarkEnd w:id="2997"/>
      <w:bookmarkEnd w:id="2998"/>
      <w:bookmarkEnd w:id="2999"/>
      <w:bookmarkEnd w:id="3000"/>
      <w:bookmarkEnd w:id="3001"/>
    </w:p>
    <w:p w14:paraId="6CBCDD14">
      <w:pPr>
        <w:spacing w:line="360" w:lineRule="auto"/>
        <w:ind w:firstLine="420" w:firstLineChars="200"/>
      </w:pPr>
      <w:r>
        <w:rPr>
          <w:rFonts w:hint="eastAsia" w:ascii="宋体" w:hAnsi="宋体"/>
        </w:rPr>
        <w:t>1、右键单击空白区域，点击下拉框中新建文件夹按钮，如15.2.2-图1所示。</w:t>
      </w:r>
    </w:p>
    <w:p w14:paraId="213F0A50">
      <w:pPr>
        <w:jc w:val="center"/>
      </w:pPr>
      <w:r>
        <w:drawing>
          <wp:inline distT="0" distB="0" distL="114300" distR="114300">
            <wp:extent cx="4745355" cy="3780155"/>
            <wp:effectExtent l="0" t="0" r="17145" b="10795"/>
            <wp:docPr id="1999"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 name="图片 388"/>
                    <pic:cNvPicPr>
                      <a:picLocks noChangeAspect="1"/>
                    </pic:cNvPicPr>
                  </pic:nvPicPr>
                  <pic:blipFill>
                    <a:blip r:embed="rId1428"/>
                    <a:stretch>
                      <a:fillRect/>
                    </a:stretch>
                  </pic:blipFill>
                  <pic:spPr>
                    <a:xfrm>
                      <a:off x="0" y="0"/>
                      <a:ext cx="4745355" cy="3780155"/>
                    </a:xfrm>
                    <a:prstGeom prst="rect">
                      <a:avLst/>
                    </a:prstGeom>
                    <a:noFill/>
                    <a:ln>
                      <a:noFill/>
                    </a:ln>
                  </pic:spPr>
                </pic:pic>
              </a:graphicData>
            </a:graphic>
          </wp:inline>
        </w:drawing>
      </w:r>
    </w:p>
    <w:p w14:paraId="681484AB">
      <w:pPr>
        <w:spacing w:line="360" w:lineRule="auto"/>
        <w:jc w:val="center"/>
        <w:rPr>
          <w:rFonts w:ascii="宋体" w:hAnsi="宋体"/>
        </w:rPr>
      </w:pPr>
      <w:r>
        <w:rPr>
          <w:rFonts w:hint="eastAsia" w:ascii="宋体" w:hAnsi="宋体"/>
        </w:rPr>
        <w:t>15.2.2-图1 新建文件夹</w:t>
      </w:r>
    </w:p>
    <w:p w14:paraId="75929DF9">
      <w:pPr>
        <w:spacing w:line="360" w:lineRule="auto"/>
        <w:ind w:firstLine="420" w:firstLineChars="200"/>
        <w:rPr>
          <w:rFonts w:ascii="宋体" w:hAnsi="宋体"/>
        </w:rPr>
      </w:pPr>
      <w:r>
        <w:rPr>
          <w:rFonts w:hint="eastAsia" w:ascii="宋体" w:hAnsi="宋体"/>
        </w:rPr>
        <w:t>2、新建的文件夹如15.2.2-图2所示，文件夹不允许重名，否则会出现如15.2.2-图3所示的提示对话框。</w:t>
      </w:r>
    </w:p>
    <w:p w14:paraId="4E5CD7D3">
      <w:pPr>
        <w:jc w:val="center"/>
      </w:pPr>
      <w:r>
        <w:drawing>
          <wp:inline distT="0" distB="0" distL="114300" distR="114300">
            <wp:extent cx="4740275" cy="3780155"/>
            <wp:effectExtent l="0" t="0" r="3175" b="10795"/>
            <wp:docPr id="2000"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 name="图片 389"/>
                    <pic:cNvPicPr>
                      <a:picLocks noChangeAspect="1"/>
                    </pic:cNvPicPr>
                  </pic:nvPicPr>
                  <pic:blipFill>
                    <a:blip r:embed="rId1429"/>
                    <a:stretch>
                      <a:fillRect/>
                    </a:stretch>
                  </pic:blipFill>
                  <pic:spPr>
                    <a:xfrm>
                      <a:off x="0" y="0"/>
                      <a:ext cx="4740275" cy="3780155"/>
                    </a:xfrm>
                    <a:prstGeom prst="rect">
                      <a:avLst/>
                    </a:prstGeom>
                    <a:noFill/>
                    <a:ln>
                      <a:noFill/>
                    </a:ln>
                  </pic:spPr>
                </pic:pic>
              </a:graphicData>
            </a:graphic>
          </wp:inline>
        </w:drawing>
      </w:r>
    </w:p>
    <w:p w14:paraId="7DE847E4">
      <w:pPr>
        <w:spacing w:line="360" w:lineRule="auto"/>
        <w:jc w:val="center"/>
        <w:rPr>
          <w:rFonts w:ascii="宋体" w:hAnsi="宋体"/>
        </w:rPr>
      </w:pPr>
      <w:r>
        <w:rPr>
          <w:rFonts w:hint="eastAsia" w:ascii="宋体" w:hAnsi="宋体"/>
        </w:rPr>
        <w:t>15.2.2-图2 新建的文件夹</w:t>
      </w:r>
    </w:p>
    <w:p w14:paraId="198D1642">
      <w:pPr>
        <w:jc w:val="center"/>
      </w:pPr>
      <w:r>
        <w:drawing>
          <wp:inline distT="0" distB="0" distL="114300" distR="114300">
            <wp:extent cx="4737100" cy="3780155"/>
            <wp:effectExtent l="0" t="0" r="6350" b="10795"/>
            <wp:docPr id="2001"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 name="图片 390"/>
                    <pic:cNvPicPr>
                      <a:picLocks noChangeAspect="1"/>
                    </pic:cNvPicPr>
                  </pic:nvPicPr>
                  <pic:blipFill>
                    <a:blip r:embed="rId1430"/>
                    <a:stretch>
                      <a:fillRect/>
                    </a:stretch>
                  </pic:blipFill>
                  <pic:spPr>
                    <a:xfrm>
                      <a:off x="0" y="0"/>
                      <a:ext cx="4737100" cy="3780155"/>
                    </a:xfrm>
                    <a:prstGeom prst="rect">
                      <a:avLst/>
                    </a:prstGeom>
                    <a:noFill/>
                    <a:ln>
                      <a:noFill/>
                    </a:ln>
                  </pic:spPr>
                </pic:pic>
              </a:graphicData>
            </a:graphic>
          </wp:inline>
        </w:drawing>
      </w:r>
    </w:p>
    <w:p w14:paraId="09380542">
      <w:pPr>
        <w:spacing w:line="360" w:lineRule="auto"/>
        <w:jc w:val="center"/>
        <w:rPr>
          <w:rFonts w:ascii="宋体" w:hAnsi="宋体"/>
        </w:rPr>
      </w:pPr>
      <w:r>
        <w:rPr>
          <w:rFonts w:hint="eastAsia" w:ascii="宋体" w:hAnsi="宋体"/>
        </w:rPr>
        <w:t>15.2.2-图3 文件夹名称相同创建失败提示</w:t>
      </w:r>
    </w:p>
    <w:p w14:paraId="543502C9">
      <w:pPr>
        <w:spacing w:line="360" w:lineRule="auto"/>
        <w:ind w:firstLine="420" w:firstLineChars="200"/>
        <w:rPr>
          <w:rFonts w:ascii="宋体" w:hAnsi="宋体"/>
        </w:rPr>
      </w:pPr>
      <w:r>
        <w:rPr>
          <w:rFonts w:hint="eastAsia" w:ascii="宋体" w:hAnsi="宋体"/>
        </w:rPr>
        <w:t>3、在创建的文件夹中不允许再新建文件夹，只能新增、粘贴、刷新报表，如15.2.2-图4所示。</w:t>
      </w:r>
    </w:p>
    <w:p w14:paraId="44F6960A">
      <w:pPr>
        <w:jc w:val="center"/>
        <w:rPr>
          <w:rFonts w:ascii="宋体" w:hAnsi="宋体"/>
        </w:rPr>
      </w:pPr>
      <w:r>
        <w:drawing>
          <wp:inline distT="0" distB="0" distL="114300" distR="114300">
            <wp:extent cx="4746625" cy="3780155"/>
            <wp:effectExtent l="0" t="0" r="15875" b="10795"/>
            <wp:docPr id="2002"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 name="图片 391"/>
                    <pic:cNvPicPr>
                      <a:picLocks noChangeAspect="1"/>
                    </pic:cNvPicPr>
                  </pic:nvPicPr>
                  <pic:blipFill>
                    <a:blip r:embed="rId1431"/>
                    <a:stretch>
                      <a:fillRect/>
                    </a:stretch>
                  </pic:blipFill>
                  <pic:spPr>
                    <a:xfrm>
                      <a:off x="0" y="0"/>
                      <a:ext cx="4746625" cy="3780155"/>
                    </a:xfrm>
                    <a:prstGeom prst="rect">
                      <a:avLst/>
                    </a:prstGeom>
                    <a:noFill/>
                    <a:ln>
                      <a:noFill/>
                    </a:ln>
                  </pic:spPr>
                </pic:pic>
              </a:graphicData>
            </a:graphic>
          </wp:inline>
        </w:drawing>
      </w:r>
    </w:p>
    <w:p w14:paraId="173CCE67">
      <w:pPr>
        <w:spacing w:line="360" w:lineRule="auto"/>
        <w:jc w:val="center"/>
        <w:rPr>
          <w:rFonts w:ascii="宋体" w:hAnsi="宋体"/>
        </w:rPr>
      </w:pPr>
      <w:r>
        <w:rPr>
          <w:rFonts w:hint="eastAsia" w:ascii="宋体" w:hAnsi="宋体"/>
        </w:rPr>
        <w:t>15.2.2-图4 文件夹内部</w:t>
      </w:r>
    </w:p>
    <w:p w14:paraId="6A350E0C">
      <w:pPr>
        <w:spacing w:line="360" w:lineRule="auto"/>
        <w:ind w:firstLine="420" w:firstLineChars="200"/>
        <w:rPr>
          <w:rFonts w:ascii="宋体" w:hAnsi="宋体"/>
        </w:rPr>
      </w:pPr>
      <w:r>
        <w:rPr>
          <w:rFonts w:hint="eastAsia" w:ascii="宋体" w:hAnsi="宋体"/>
          <w:lang w:val="en-US" w:eastAsia="zh-CN"/>
        </w:rPr>
        <w:t>4</w:t>
      </w:r>
      <w:r>
        <w:rPr>
          <w:rFonts w:hint="eastAsia" w:ascii="宋体" w:hAnsi="宋体"/>
        </w:rPr>
        <w:t>、删除文件夹操作：右击文件夹，点击下拉框中删除按钮，如15.2.2-图5所示，弹出删除操作确认对话框，如15.2.2-图6所示，点击确认后，选中的文件夹被删除。</w:t>
      </w:r>
    </w:p>
    <w:p w14:paraId="1F24A9CD">
      <w:pPr>
        <w:jc w:val="center"/>
        <w:rPr>
          <w:rFonts w:ascii="宋体" w:hAnsi="宋体"/>
        </w:rPr>
      </w:pPr>
      <w:r>
        <w:drawing>
          <wp:inline distT="0" distB="0" distL="114300" distR="114300">
            <wp:extent cx="4743450" cy="3780155"/>
            <wp:effectExtent l="0" t="0" r="0" b="10795"/>
            <wp:docPr id="2003"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 name="图片 392"/>
                    <pic:cNvPicPr>
                      <a:picLocks noChangeAspect="1"/>
                    </pic:cNvPicPr>
                  </pic:nvPicPr>
                  <pic:blipFill>
                    <a:blip r:embed="rId1432"/>
                    <a:stretch>
                      <a:fillRect/>
                    </a:stretch>
                  </pic:blipFill>
                  <pic:spPr>
                    <a:xfrm>
                      <a:off x="0" y="0"/>
                      <a:ext cx="4743450" cy="3780155"/>
                    </a:xfrm>
                    <a:prstGeom prst="rect">
                      <a:avLst/>
                    </a:prstGeom>
                    <a:noFill/>
                    <a:ln>
                      <a:noFill/>
                    </a:ln>
                  </pic:spPr>
                </pic:pic>
              </a:graphicData>
            </a:graphic>
          </wp:inline>
        </w:drawing>
      </w:r>
    </w:p>
    <w:p w14:paraId="02ED2F1D">
      <w:pPr>
        <w:spacing w:line="360" w:lineRule="auto"/>
        <w:jc w:val="center"/>
        <w:rPr>
          <w:rFonts w:ascii="宋体" w:hAnsi="宋体"/>
        </w:rPr>
      </w:pPr>
      <w:r>
        <w:rPr>
          <w:rFonts w:hint="eastAsia" w:ascii="宋体" w:hAnsi="宋体"/>
        </w:rPr>
        <w:t>15.2.2-图5 删除按钮</w:t>
      </w:r>
    </w:p>
    <w:p w14:paraId="68C3F34C">
      <w:pPr>
        <w:jc w:val="center"/>
        <w:rPr>
          <w:rFonts w:ascii="宋体" w:hAnsi="宋体"/>
        </w:rPr>
      </w:pPr>
      <w:r>
        <w:drawing>
          <wp:inline distT="0" distB="0" distL="114300" distR="114300">
            <wp:extent cx="4746625" cy="3780155"/>
            <wp:effectExtent l="0" t="0" r="15875" b="10795"/>
            <wp:docPr id="2004"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 name="图片 393"/>
                    <pic:cNvPicPr>
                      <a:picLocks noChangeAspect="1"/>
                    </pic:cNvPicPr>
                  </pic:nvPicPr>
                  <pic:blipFill>
                    <a:blip r:embed="rId1433"/>
                    <a:stretch>
                      <a:fillRect/>
                    </a:stretch>
                  </pic:blipFill>
                  <pic:spPr>
                    <a:xfrm>
                      <a:off x="0" y="0"/>
                      <a:ext cx="4746625" cy="3780155"/>
                    </a:xfrm>
                    <a:prstGeom prst="rect">
                      <a:avLst/>
                    </a:prstGeom>
                    <a:noFill/>
                    <a:ln>
                      <a:noFill/>
                    </a:ln>
                  </pic:spPr>
                </pic:pic>
              </a:graphicData>
            </a:graphic>
          </wp:inline>
        </w:drawing>
      </w:r>
    </w:p>
    <w:p w14:paraId="5A17F71C">
      <w:pPr>
        <w:spacing w:line="360" w:lineRule="auto"/>
        <w:jc w:val="center"/>
        <w:rPr>
          <w:rFonts w:ascii="宋体" w:hAnsi="宋体"/>
        </w:rPr>
      </w:pPr>
      <w:r>
        <w:rPr>
          <w:rFonts w:hint="eastAsia" w:ascii="宋体" w:hAnsi="宋体"/>
        </w:rPr>
        <w:t>15.2.2-图6 删除确认对话框</w:t>
      </w:r>
    </w:p>
    <w:p w14:paraId="7301EA09">
      <w:pPr>
        <w:pStyle w:val="5"/>
        <w:adjustRightInd w:val="0"/>
        <w:snapToGrid w:val="0"/>
        <w:spacing w:line="360" w:lineRule="auto"/>
        <w:rPr>
          <w:rFonts w:ascii="黑体" w:eastAsia="黑体"/>
          <w:sz w:val="24"/>
          <w:lang w:eastAsia="zh-CN"/>
        </w:rPr>
      </w:pPr>
      <w:bookmarkStart w:id="3002" w:name="_Toc7183"/>
      <w:bookmarkStart w:id="3003" w:name="_Toc429985704"/>
      <w:bookmarkStart w:id="3004" w:name="_Toc19076"/>
      <w:bookmarkStart w:id="3005" w:name="_Toc13801"/>
      <w:bookmarkStart w:id="3006" w:name="_Toc2453"/>
      <w:bookmarkStart w:id="3007" w:name="_Toc26393"/>
      <w:bookmarkStart w:id="3008" w:name="_Toc13563"/>
      <w:bookmarkStart w:id="3009" w:name="_Toc910"/>
      <w:bookmarkStart w:id="3010" w:name="_Toc17402"/>
      <w:bookmarkStart w:id="3011" w:name="_Toc2824"/>
      <w:bookmarkStart w:id="3012" w:name="_Toc1778"/>
      <w:r>
        <w:rPr>
          <w:rFonts w:hint="eastAsia" w:ascii="黑体" w:eastAsia="黑体"/>
          <w:sz w:val="24"/>
          <w:lang w:eastAsia="zh-CN"/>
        </w:rPr>
        <w:t>15.2.3 剪切</w:t>
      </w:r>
      <w:bookmarkEnd w:id="3002"/>
      <w:bookmarkEnd w:id="3003"/>
      <w:bookmarkEnd w:id="3004"/>
      <w:bookmarkEnd w:id="3005"/>
      <w:bookmarkEnd w:id="3006"/>
      <w:bookmarkEnd w:id="3007"/>
      <w:bookmarkEnd w:id="3008"/>
      <w:bookmarkEnd w:id="3009"/>
      <w:bookmarkEnd w:id="3010"/>
      <w:bookmarkEnd w:id="3011"/>
      <w:bookmarkEnd w:id="3012"/>
    </w:p>
    <w:p w14:paraId="74DFBC23">
      <w:pPr>
        <w:spacing w:line="360" w:lineRule="auto"/>
        <w:ind w:firstLine="420" w:firstLineChars="200"/>
        <w:rPr>
          <w:rFonts w:ascii="宋体" w:hAnsi="宋体"/>
        </w:rPr>
      </w:pPr>
      <w:r>
        <w:rPr>
          <w:rFonts w:hint="eastAsia" w:ascii="宋体" w:hAnsi="宋体"/>
        </w:rPr>
        <w:t>1、选中任意一个报表文件，右键单击，在弹出的右击菜单中点击剪切按钮，如15.2.3-图1所示。</w:t>
      </w:r>
    </w:p>
    <w:p w14:paraId="2A278E32">
      <w:pPr>
        <w:jc w:val="center"/>
      </w:pPr>
      <w:r>
        <w:drawing>
          <wp:inline distT="0" distB="0" distL="114300" distR="114300">
            <wp:extent cx="4749165" cy="3780155"/>
            <wp:effectExtent l="0" t="0" r="13335" b="10795"/>
            <wp:docPr id="2005"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 name="图片 394"/>
                    <pic:cNvPicPr>
                      <a:picLocks noChangeAspect="1"/>
                    </pic:cNvPicPr>
                  </pic:nvPicPr>
                  <pic:blipFill>
                    <a:blip r:embed="rId1434"/>
                    <a:stretch>
                      <a:fillRect/>
                    </a:stretch>
                  </pic:blipFill>
                  <pic:spPr>
                    <a:xfrm>
                      <a:off x="0" y="0"/>
                      <a:ext cx="4749165" cy="3780155"/>
                    </a:xfrm>
                    <a:prstGeom prst="rect">
                      <a:avLst/>
                    </a:prstGeom>
                    <a:noFill/>
                    <a:ln>
                      <a:noFill/>
                    </a:ln>
                  </pic:spPr>
                </pic:pic>
              </a:graphicData>
            </a:graphic>
          </wp:inline>
        </w:drawing>
      </w:r>
    </w:p>
    <w:p w14:paraId="5352FB63">
      <w:pPr>
        <w:spacing w:line="360" w:lineRule="auto"/>
        <w:jc w:val="center"/>
        <w:rPr>
          <w:rFonts w:ascii="宋体" w:hAnsi="宋体"/>
        </w:rPr>
      </w:pPr>
      <w:r>
        <w:rPr>
          <w:rFonts w:hint="eastAsia" w:ascii="宋体" w:hAnsi="宋体"/>
        </w:rPr>
        <w:t>15.2.3-图1 剪切按钮</w:t>
      </w:r>
    </w:p>
    <w:p w14:paraId="1FB5A4B8">
      <w:pPr>
        <w:spacing w:line="360" w:lineRule="auto"/>
        <w:ind w:firstLine="420" w:firstLineChars="200"/>
        <w:rPr>
          <w:rFonts w:ascii="宋体" w:hAnsi="宋体"/>
        </w:rPr>
      </w:pPr>
      <w:r>
        <w:rPr>
          <w:rFonts w:hint="eastAsia" w:ascii="宋体" w:hAnsi="宋体"/>
        </w:rPr>
        <w:t>2、右键单击粘贴按钮，剪切报表文件成功。</w:t>
      </w:r>
    </w:p>
    <w:p w14:paraId="30DBD625">
      <w:pPr>
        <w:pStyle w:val="5"/>
        <w:adjustRightInd w:val="0"/>
        <w:snapToGrid w:val="0"/>
        <w:spacing w:line="360" w:lineRule="auto"/>
        <w:rPr>
          <w:rFonts w:ascii="黑体" w:eastAsia="黑体"/>
          <w:sz w:val="24"/>
          <w:lang w:eastAsia="zh-CN"/>
        </w:rPr>
      </w:pPr>
      <w:bookmarkStart w:id="3013" w:name="_Toc11141"/>
      <w:bookmarkStart w:id="3014" w:name="_Toc12903"/>
      <w:bookmarkStart w:id="3015" w:name="_Toc28029"/>
      <w:bookmarkStart w:id="3016" w:name="_Toc31815"/>
      <w:bookmarkStart w:id="3017" w:name="_Toc19107"/>
      <w:bookmarkStart w:id="3018" w:name="_Toc8813"/>
      <w:bookmarkStart w:id="3019" w:name="_Toc429985705"/>
      <w:bookmarkStart w:id="3020" w:name="_Toc1776"/>
      <w:bookmarkStart w:id="3021" w:name="_Toc9482"/>
      <w:bookmarkStart w:id="3022" w:name="_Toc9648"/>
      <w:bookmarkStart w:id="3023" w:name="_Toc2525"/>
      <w:r>
        <w:rPr>
          <w:rFonts w:hint="eastAsia" w:ascii="黑体" w:eastAsia="黑体"/>
          <w:sz w:val="24"/>
          <w:lang w:eastAsia="zh-CN"/>
        </w:rPr>
        <w:t>15.2.4 复制</w:t>
      </w:r>
      <w:bookmarkEnd w:id="3013"/>
      <w:bookmarkEnd w:id="3014"/>
      <w:bookmarkEnd w:id="3015"/>
      <w:bookmarkEnd w:id="3016"/>
      <w:bookmarkEnd w:id="3017"/>
      <w:bookmarkEnd w:id="3018"/>
      <w:bookmarkEnd w:id="3019"/>
      <w:bookmarkEnd w:id="3020"/>
      <w:bookmarkEnd w:id="3021"/>
      <w:bookmarkEnd w:id="3022"/>
      <w:bookmarkEnd w:id="3023"/>
    </w:p>
    <w:p w14:paraId="1DE57492">
      <w:pPr>
        <w:spacing w:line="360" w:lineRule="auto"/>
        <w:ind w:firstLine="420" w:firstLineChars="200"/>
        <w:rPr>
          <w:rFonts w:ascii="宋体" w:hAnsi="宋体"/>
        </w:rPr>
      </w:pPr>
      <w:r>
        <w:rPr>
          <w:rFonts w:hint="eastAsia" w:ascii="宋体" w:hAnsi="宋体"/>
        </w:rPr>
        <w:t>1、选中任意一个报表文件，右键单击，在弹出的右击菜单中点击复制按钮，如15.2.4-图1所示。</w:t>
      </w:r>
    </w:p>
    <w:p w14:paraId="5C749A1B">
      <w:pPr>
        <w:jc w:val="center"/>
      </w:pPr>
      <w:r>
        <w:drawing>
          <wp:inline distT="0" distB="0" distL="114300" distR="114300">
            <wp:extent cx="4757420" cy="3780155"/>
            <wp:effectExtent l="0" t="0" r="5080" b="10795"/>
            <wp:docPr id="2006"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 name="图片 395"/>
                    <pic:cNvPicPr>
                      <a:picLocks noChangeAspect="1"/>
                    </pic:cNvPicPr>
                  </pic:nvPicPr>
                  <pic:blipFill>
                    <a:blip r:embed="rId1435"/>
                    <a:stretch>
                      <a:fillRect/>
                    </a:stretch>
                  </pic:blipFill>
                  <pic:spPr>
                    <a:xfrm>
                      <a:off x="0" y="0"/>
                      <a:ext cx="4757420" cy="3780155"/>
                    </a:xfrm>
                    <a:prstGeom prst="rect">
                      <a:avLst/>
                    </a:prstGeom>
                    <a:noFill/>
                    <a:ln>
                      <a:noFill/>
                    </a:ln>
                  </pic:spPr>
                </pic:pic>
              </a:graphicData>
            </a:graphic>
          </wp:inline>
        </w:drawing>
      </w:r>
    </w:p>
    <w:p w14:paraId="31DB6E82">
      <w:pPr>
        <w:spacing w:line="360" w:lineRule="auto"/>
        <w:jc w:val="center"/>
        <w:rPr>
          <w:rFonts w:ascii="宋体" w:hAnsi="宋体"/>
        </w:rPr>
      </w:pPr>
      <w:r>
        <w:rPr>
          <w:rFonts w:hint="eastAsia" w:ascii="宋体" w:hAnsi="宋体"/>
        </w:rPr>
        <w:t>15.2.4-图1 复制按钮</w:t>
      </w:r>
    </w:p>
    <w:p w14:paraId="5ED33570">
      <w:pPr>
        <w:spacing w:line="360" w:lineRule="auto"/>
        <w:ind w:firstLine="420" w:firstLineChars="200"/>
        <w:rPr>
          <w:rFonts w:ascii="宋体" w:hAnsi="宋体"/>
        </w:rPr>
      </w:pPr>
      <w:r>
        <w:rPr>
          <w:rFonts w:hint="eastAsia" w:ascii="宋体" w:hAnsi="宋体"/>
        </w:rPr>
        <w:t>2、右键单击粘贴按钮，复制报表文件成功，如15.2.4-图2所示。</w:t>
      </w:r>
    </w:p>
    <w:p w14:paraId="0209DA0F">
      <w:pPr>
        <w:jc w:val="center"/>
      </w:pPr>
      <w:r>
        <w:drawing>
          <wp:inline distT="0" distB="0" distL="114300" distR="114300">
            <wp:extent cx="4757420" cy="3780155"/>
            <wp:effectExtent l="0" t="0" r="5080" b="10795"/>
            <wp:docPr id="2007"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 name="图片 396"/>
                    <pic:cNvPicPr>
                      <a:picLocks noChangeAspect="1"/>
                    </pic:cNvPicPr>
                  </pic:nvPicPr>
                  <pic:blipFill>
                    <a:blip r:embed="rId1436"/>
                    <a:stretch>
                      <a:fillRect/>
                    </a:stretch>
                  </pic:blipFill>
                  <pic:spPr>
                    <a:xfrm>
                      <a:off x="0" y="0"/>
                      <a:ext cx="4757420" cy="3780155"/>
                    </a:xfrm>
                    <a:prstGeom prst="rect">
                      <a:avLst/>
                    </a:prstGeom>
                    <a:noFill/>
                    <a:ln>
                      <a:noFill/>
                    </a:ln>
                  </pic:spPr>
                </pic:pic>
              </a:graphicData>
            </a:graphic>
          </wp:inline>
        </w:drawing>
      </w:r>
    </w:p>
    <w:p w14:paraId="2D64E823">
      <w:pPr>
        <w:spacing w:line="360" w:lineRule="auto"/>
        <w:jc w:val="center"/>
        <w:rPr>
          <w:rFonts w:ascii="宋体" w:hAnsi="宋体"/>
        </w:rPr>
      </w:pPr>
      <w:r>
        <w:rPr>
          <w:rFonts w:hint="eastAsia" w:ascii="宋体" w:hAnsi="宋体"/>
        </w:rPr>
        <w:t>15.2.4-图2 复制成功</w:t>
      </w:r>
    </w:p>
    <w:p w14:paraId="13D0E41E">
      <w:pPr>
        <w:pStyle w:val="5"/>
        <w:adjustRightInd w:val="0"/>
        <w:snapToGrid w:val="0"/>
        <w:spacing w:line="360" w:lineRule="auto"/>
        <w:rPr>
          <w:rFonts w:ascii="黑体" w:eastAsia="黑体"/>
          <w:sz w:val="24"/>
          <w:lang w:eastAsia="zh-CN"/>
        </w:rPr>
      </w:pPr>
      <w:bookmarkStart w:id="3024" w:name="_Toc6692"/>
      <w:bookmarkStart w:id="3025" w:name="_Toc17855"/>
      <w:bookmarkStart w:id="3026" w:name="_Toc25613"/>
      <w:bookmarkStart w:id="3027" w:name="_Toc32191"/>
      <w:bookmarkStart w:id="3028" w:name="_Toc24034"/>
      <w:bookmarkStart w:id="3029" w:name="_Toc25670"/>
      <w:bookmarkStart w:id="3030" w:name="_Toc32647"/>
      <w:bookmarkStart w:id="3031" w:name="_Toc429985706"/>
      <w:bookmarkStart w:id="3032" w:name="_Toc1229"/>
      <w:bookmarkStart w:id="3033" w:name="_Toc31851"/>
      <w:bookmarkStart w:id="3034" w:name="_Toc16780"/>
      <w:r>
        <w:rPr>
          <w:rFonts w:hint="eastAsia" w:ascii="黑体" w:eastAsia="黑体"/>
          <w:sz w:val="24"/>
          <w:lang w:eastAsia="zh-CN"/>
        </w:rPr>
        <w:t>15.2.5 删除</w:t>
      </w:r>
      <w:bookmarkEnd w:id="3024"/>
      <w:bookmarkEnd w:id="3025"/>
      <w:bookmarkEnd w:id="3026"/>
      <w:bookmarkEnd w:id="3027"/>
      <w:bookmarkEnd w:id="3028"/>
      <w:bookmarkEnd w:id="3029"/>
      <w:bookmarkEnd w:id="3030"/>
      <w:bookmarkEnd w:id="3031"/>
      <w:bookmarkEnd w:id="3032"/>
      <w:bookmarkEnd w:id="3033"/>
      <w:bookmarkEnd w:id="3034"/>
    </w:p>
    <w:p w14:paraId="31565382">
      <w:pPr>
        <w:spacing w:line="360" w:lineRule="auto"/>
        <w:ind w:firstLine="420" w:firstLineChars="200"/>
        <w:rPr>
          <w:rFonts w:ascii="宋体" w:hAnsi="宋体"/>
        </w:rPr>
      </w:pPr>
      <w:r>
        <w:rPr>
          <w:rFonts w:hint="eastAsia" w:ascii="宋体" w:hAnsi="宋体"/>
        </w:rPr>
        <w:t>1、右键选中15.2.4-图2中的名称为report6的报表文件，点击删除按钮，如15.2.5-图1所示。</w:t>
      </w:r>
    </w:p>
    <w:p w14:paraId="034E75DB">
      <w:pPr>
        <w:jc w:val="center"/>
      </w:pPr>
      <w:r>
        <w:drawing>
          <wp:inline distT="0" distB="0" distL="114300" distR="114300">
            <wp:extent cx="4750435" cy="3780155"/>
            <wp:effectExtent l="0" t="0" r="12065" b="10795"/>
            <wp:docPr id="2009"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 name="图片 398"/>
                    <pic:cNvPicPr>
                      <a:picLocks noChangeAspect="1"/>
                    </pic:cNvPicPr>
                  </pic:nvPicPr>
                  <pic:blipFill>
                    <a:blip r:embed="rId1437"/>
                    <a:stretch>
                      <a:fillRect/>
                    </a:stretch>
                  </pic:blipFill>
                  <pic:spPr>
                    <a:xfrm>
                      <a:off x="0" y="0"/>
                      <a:ext cx="4750435" cy="3780155"/>
                    </a:xfrm>
                    <a:prstGeom prst="rect">
                      <a:avLst/>
                    </a:prstGeom>
                    <a:noFill/>
                    <a:ln>
                      <a:noFill/>
                    </a:ln>
                  </pic:spPr>
                </pic:pic>
              </a:graphicData>
            </a:graphic>
          </wp:inline>
        </w:drawing>
      </w:r>
    </w:p>
    <w:p w14:paraId="7C4E3EC2">
      <w:pPr>
        <w:spacing w:line="360" w:lineRule="auto"/>
        <w:jc w:val="center"/>
        <w:rPr>
          <w:rFonts w:ascii="宋体" w:hAnsi="宋体"/>
        </w:rPr>
      </w:pPr>
      <w:r>
        <w:rPr>
          <w:rFonts w:hint="eastAsia" w:ascii="宋体" w:hAnsi="宋体"/>
        </w:rPr>
        <w:t>15.2.5-图1 删除按钮</w:t>
      </w:r>
    </w:p>
    <w:p w14:paraId="265E8E37">
      <w:pPr>
        <w:spacing w:line="360" w:lineRule="auto"/>
        <w:ind w:firstLine="420" w:firstLineChars="200"/>
        <w:rPr>
          <w:rFonts w:ascii="宋体" w:hAnsi="宋体"/>
        </w:rPr>
      </w:pPr>
      <w:r>
        <w:rPr>
          <w:rFonts w:hint="eastAsia" w:ascii="宋体" w:hAnsi="宋体"/>
        </w:rPr>
        <w:t>2、点击删除按钮后，弹出删除操作确认对话框，如15.2.5-图2所示。</w:t>
      </w:r>
    </w:p>
    <w:p w14:paraId="50656465">
      <w:pPr>
        <w:jc w:val="center"/>
      </w:pPr>
      <w:r>
        <w:drawing>
          <wp:inline distT="0" distB="0" distL="114300" distR="114300">
            <wp:extent cx="4737100" cy="3780155"/>
            <wp:effectExtent l="0" t="0" r="6350" b="10795"/>
            <wp:docPr id="2008"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 name="图片 397"/>
                    <pic:cNvPicPr>
                      <a:picLocks noChangeAspect="1"/>
                    </pic:cNvPicPr>
                  </pic:nvPicPr>
                  <pic:blipFill>
                    <a:blip r:embed="rId1438"/>
                    <a:stretch>
                      <a:fillRect/>
                    </a:stretch>
                  </pic:blipFill>
                  <pic:spPr>
                    <a:xfrm>
                      <a:off x="0" y="0"/>
                      <a:ext cx="4737100" cy="3780155"/>
                    </a:xfrm>
                    <a:prstGeom prst="rect">
                      <a:avLst/>
                    </a:prstGeom>
                    <a:noFill/>
                    <a:ln>
                      <a:noFill/>
                    </a:ln>
                  </pic:spPr>
                </pic:pic>
              </a:graphicData>
            </a:graphic>
          </wp:inline>
        </w:drawing>
      </w:r>
    </w:p>
    <w:p w14:paraId="520745E5">
      <w:pPr>
        <w:spacing w:line="360" w:lineRule="auto"/>
        <w:jc w:val="center"/>
        <w:rPr>
          <w:rFonts w:ascii="宋体" w:hAnsi="宋体"/>
        </w:rPr>
      </w:pPr>
      <w:r>
        <w:rPr>
          <w:rFonts w:hint="eastAsia" w:ascii="宋体" w:hAnsi="宋体"/>
        </w:rPr>
        <w:t>15.2.5-图2 删除确认对话框</w:t>
      </w:r>
    </w:p>
    <w:p w14:paraId="23CFE776">
      <w:pPr>
        <w:spacing w:line="360" w:lineRule="auto"/>
        <w:ind w:firstLine="420" w:firstLineChars="200"/>
        <w:rPr>
          <w:rFonts w:ascii="宋体" w:hAnsi="宋体"/>
        </w:rPr>
      </w:pPr>
      <w:r>
        <w:rPr>
          <w:rFonts w:hint="eastAsia" w:ascii="宋体" w:hAnsi="宋体"/>
        </w:rPr>
        <w:t>3、点击确认后，名称为report6的报表文件删除成功。</w:t>
      </w:r>
    </w:p>
    <w:p w14:paraId="402B561C">
      <w:pPr>
        <w:pStyle w:val="5"/>
        <w:adjustRightInd w:val="0"/>
        <w:snapToGrid w:val="0"/>
        <w:spacing w:line="360" w:lineRule="auto"/>
        <w:rPr>
          <w:rFonts w:ascii="黑体" w:eastAsia="黑体"/>
          <w:sz w:val="24"/>
          <w:lang w:eastAsia="zh-CN"/>
        </w:rPr>
      </w:pPr>
      <w:bookmarkStart w:id="3035" w:name="_Toc429985707"/>
      <w:bookmarkStart w:id="3036" w:name="_Toc4580"/>
      <w:bookmarkStart w:id="3037" w:name="_Toc14252"/>
      <w:bookmarkStart w:id="3038" w:name="_Toc4534"/>
      <w:bookmarkStart w:id="3039" w:name="_Toc8825"/>
      <w:bookmarkStart w:id="3040" w:name="_Toc17536"/>
      <w:bookmarkStart w:id="3041" w:name="_Toc32752"/>
      <w:bookmarkStart w:id="3042" w:name="_Toc20178"/>
      <w:bookmarkStart w:id="3043" w:name="_Toc32292"/>
      <w:bookmarkStart w:id="3044" w:name="_Toc21271"/>
      <w:bookmarkStart w:id="3045" w:name="_Toc19846"/>
      <w:r>
        <w:rPr>
          <w:rFonts w:hint="eastAsia" w:ascii="黑体" w:eastAsia="黑体"/>
          <w:sz w:val="24"/>
          <w:lang w:eastAsia="zh-CN"/>
        </w:rPr>
        <w:t>15.2.6 重命名</w:t>
      </w:r>
      <w:bookmarkEnd w:id="3035"/>
      <w:bookmarkEnd w:id="3036"/>
      <w:bookmarkEnd w:id="3037"/>
      <w:bookmarkEnd w:id="3038"/>
      <w:bookmarkEnd w:id="3039"/>
      <w:bookmarkEnd w:id="3040"/>
      <w:bookmarkEnd w:id="3041"/>
      <w:bookmarkEnd w:id="3042"/>
      <w:bookmarkEnd w:id="3043"/>
      <w:bookmarkEnd w:id="3044"/>
      <w:bookmarkEnd w:id="3045"/>
    </w:p>
    <w:p w14:paraId="78386F49">
      <w:pPr>
        <w:spacing w:line="360" w:lineRule="auto"/>
        <w:ind w:firstLine="420" w:firstLineChars="200"/>
        <w:rPr>
          <w:rFonts w:ascii="宋体" w:hAnsi="宋体"/>
        </w:rPr>
      </w:pPr>
      <w:r>
        <w:rPr>
          <w:rFonts w:hint="eastAsia" w:ascii="宋体" w:hAnsi="宋体"/>
        </w:rPr>
        <w:t>1、右键报表文件，点击下拉框中的重命名按钮，如15.2.6-图1和15.2.6-图2所示。</w:t>
      </w:r>
    </w:p>
    <w:p w14:paraId="7AD377F5">
      <w:pPr>
        <w:jc w:val="center"/>
      </w:pPr>
      <w:r>
        <w:drawing>
          <wp:inline distT="0" distB="0" distL="114300" distR="114300">
            <wp:extent cx="4733290" cy="3780155"/>
            <wp:effectExtent l="0" t="0" r="10160" b="10795"/>
            <wp:docPr id="2010"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 name="图片 399"/>
                    <pic:cNvPicPr>
                      <a:picLocks noChangeAspect="1"/>
                    </pic:cNvPicPr>
                  </pic:nvPicPr>
                  <pic:blipFill>
                    <a:blip r:embed="rId1439"/>
                    <a:stretch>
                      <a:fillRect/>
                    </a:stretch>
                  </pic:blipFill>
                  <pic:spPr>
                    <a:xfrm>
                      <a:off x="0" y="0"/>
                      <a:ext cx="4733290" cy="3780155"/>
                    </a:xfrm>
                    <a:prstGeom prst="rect">
                      <a:avLst/>
                    </a:prstGeom>
                    <a:noFill/>
                    <a:ln>
                      <a:noFill/>
                    </a:ln>
                  </pic:spPr>
                </pic:pic>
              </a:graphicData>
            </a:graphic>
          </wp:inline>
        </w:drawing>
      </w:r>
    </w:p>
    <w:p w14:paraId="3F78B901">
      <w:pPr>
        <w:spacing w:line="360" w:lineRule="auto"/>
        <w:jc w:val="center"/>
        <w:rPr>
          <w:rFonts w:ascii="宋体" w:hAnsi="宋体"/>
        </w:rPr>
      </w:pPr>
      <w:r>
        <w:rPr>
          <w:rFonts w:hint="eastAsia" w:ascii="宋体" w:hAnsi="宋体"/>
        </w:rPr>
        <w:t>15.2.6-图1 重命名按钮</w:t>
      </w:r>
    </w:p>
    <w:p w14:paraId="5ADA522C">
      <w:pPr>
        <w:jc w:val="center"/>
      </w:pPr>
      <w:r>
        <w:drawing>
          <wp:inline distT="0" distB="0" distL="114300" distR="114300">
            <wp:extent cx="4745355" cy="3780155"/>
            <wp:effectExtent l="0" t="0" r="17145" b="10795"/>
            <wp:docPr id="2011"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 name="图片 400"/>
                    <pic:cNvPicPr>
                      <a:picLocks noChangeAspect="1"/>
                    </pic:cNvPicPr>
                  </pic:nvPicPr>
                  <pic:blipFill>
                    <a:blip r:embed="rId1440"/>
                    <a:stretch>
                      <a:fillRect/>
                    </a:stretch>
                  </pic:blipFill>
                  <pic:spPr>
                    <a:xfrm>
                      <a:off x="0" y="0"/>
                      <a:ext cx="4745355" cy="3780155"/>
                    </a:xfrm>
                    <a:prstGeom prst="rect">
                      <a:avLst/>
                    </a:prstGeom>
                    <a:noFill/>
                    <a:ln>
                      <a:noFill/>
                    </a:ln>
                  </pic:spPr>
                </pic:pic>
              </a:graphicData>
            </a:graphic>
          </wp:inline>
        </w:drawing>
      </w:r>
    </w:p>
    <w:p w14:paraId="4A960C41">
      <w:pPr>
        <w:spacing w:line="360" w:lineRule="auto"/>
        <w:jc w:val="center"/>
        <w:rPr>
          <w:rFonts w:ascii="宋体" w:hAnsi="宋体"/>
        </w:rPr>
      </w:pPr>
      <w:r>
        <w:rPr>
          <w:rFonts w:hint="eastAsia" w:ascii="宋体" w:hAnsi="宋体"/>
        </w:rPr>
        <w:t>15.2.6-图2 重命名操作</w:t>
      </w:r>
    </w:p>
    <w:p w14:paraId="0E84B601">
      <w:pPr>
        <w:spacing w:line="360" w:lineRule="auto"/>
        <w:ind w:firstLine="420" w:firstLineChars="200"/>
        <w:rPr>
          <w:rFonts w:ascii="宋体" w:hAnsi="宋体"/>
        </w:rPr>
      </w:pPr>
      <w:r>
        <w:rPr>
          <w:rFonts w:hint="eastAsia" w:ascii="宋体" w:hAnsi="宋体"/>
        </w:rPr>
        <w:t>2、输入新的报表名称，按回车键，报表名称修改成功。</w:t>
      </w:r>
    </w:p>
    <w:p w14:paraId="574CF28E">
      <w:pPr>
        <w:pStyle w:val="5"/>
        <w:adjustRightInd w:val="0"/>
        <w:snapToGrid w:val="0"/>
        <w:spacing w:line="360" w:lineRule="auto"/>
        <w:rPr>
          <w:rFonts w:ascii="黑体" w:eastAsia="黑体"/>
          <w:sz w:val="24"/>
          <w:lang w:eastAsia="zh-CN"/>
        </w:rPr>
      </w:pPr>
      <w:bookmarkStart w:id="3046" w:name="_Toc23371"/>
      <w:bookmarkStart w:id="3047" w:name="_Toc28429"/>
      <w:bookmarkStart w:id="3048" w:name="_Toc429985708"/>
      <w:bookmarkStart w:id="3049" w:name="_Toc6103"/>
      <w:bookmarkStart w:id="3050" w:name="_Toc14007"/>
      <w:bookmarkStart w:id="3051" w:name="_Toc17872"/>
      <w:bookmarkStart w:id="3052" w:name="_Toc18055"/>
      <w:bookmarkStart w:id="3053" w:name="_Toc31066"/>
      <w:bookmarkStart w:id="3054" w:name="_Toc27846"/>
      <w:bookmarkStart w:id="3055" w:name="_Toc2636"/>
      <w:bookmarkStart w:id="3056" w:name="_Toc19486"/>
      <w:r>
        <w:rPr>
          <w:rFonts w:hint="eastAsia" w:ascii="黑体" w:eastAsia="黑体"/>
          <w:sz w:val="24"/>
          <w:lang w:eastAsia="zh-CN"/>
        </w:rPr>
        <w:t>15.2.7 报表导出</w:t>
      </w:r>
      <w:bookmarkEnd w:id="3046"/>
      <w:bookmarkEnd w:id="3047"/>
      <w:bookmarkEnd w:id="3048"/>
      <w:bookmarkEnd w:id="3049"/>
      <w:bookmarkEnd w:id="3050"/>
      <w:bookmarkEnd w:id="3051"/>
      <w:bookmarkEnd w:id="3052"/>
      <w:bookmarkEnd w:id="3053"/>
      <w:bookmarkEnd w:id="3054"/>
      <w:bookmarkEnd w:id="3055"/>
      <w:bookmarkEnd w:id="3056"/>
    </w:p>
    <w:p w14:paraId="7E04053D">
      <w:pPr>
        <w:spacing w:line="360" w:lineRule="auto"/>
        <w:ind w:firstLine="420" w:firstLineChars="200"/>
        <w:rPr>
          <w:rFonts w:ascii="宋体" w:hAnsi="宋体"/>
        </w:rPr>
      </w:pPr>
      <w:r>
        <w:rPr>
          <w:rFonts w:hint="eastAsia" w:ascii="宋体" w:hAnsi="宋体"/>
        </w:rPr>
        <w:t>1、选中一个或者多个报表文件，点击导出按钮，弹出浏览文件夹对话框，如15.2.7-图1所示，选择报表文件保存路径。</w:t>
      </w:r>
    </w:p>
    <w:p w14:paraId="458E5652">
      <w:pPr>
        <w:jc w:val="center"/>
      </w:pPr>
      <w:r>
        <w:drawing>
          <wp:inline distT="0" distB="0" distL="114300" distR="114300">
            <wp:extent cx="4737100" cy="3780155"/>
            <wp:effectExtent l="0" t="0" r="6350" b="10795"/>
            <wp:docPr id="2012"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 name="图片 401"/>
                    <pic:cNvPicPr>
                      <a:picLocks noChangeAspect="1"/>
                    </pic:cNvPicPr>
                  </pic:nvPicPr>
                  <pic:blipFill>
                    <a:blip r:embed="rId1441"/>
                    <a:stretch>
                      <a:fillRect/>
                    </a:stretch>
                  </pic:blipFill>
                  <pic:spPr>
                    <a:xfrm>
                      <a:off x="0" y="0"/>
                      <a:ext cx="4737100" cy="3780155"/>
                    </a:xfrm>
                    <a:prstGeom prst="rect">
                      <a:avLst/>
                    </a:prstGeom>
                    <a:noFill/>
                    <a:ln>
                      <a:noFill/>
                    </a:ln>
                  </pic:spPr>
                </pic:pic>
              </a:graphicData>
            </a:graphic>
          </wp:inline>
        </w:drawing>
      </w:r>
    </w:p>
    <w:p w14:paraId="5304440B">
      <w:pPr>
        <w:spacing w:line="360" w:lineRule="auto"/>
        <w:jc w:val="center"/>
        <w:rPr>
          <w:rFonts w:ascii="宋体" w:hAnsi="宋体"/>
        </w:rPr>
      </w:pPr>
      <w:r>
        <w:rPr>
          <w:rFonts w:hint="eastAsia" w:ascii="宋体" w:hAnsi="宋体"/>
        </w:rPr>
        <w:t>15.2.7-图1 选择保存路径</w:t>
      </w:r>
    </w:p>
    <w:p w14:paraId="2540A3CC">
      <w:pPr>
        <w:spacing w:line="360" w:lineRule="auto"/>
        <w:ind w:firstLine="420" w:firstLineChars="200"/>
        <w:rPr>
          <w:rFonts w:ascii="宋体" w:hAnsi="宋体"/>
        </w:rPr>
      </w:pPr>
      <w:r>
        <w:rPr>
          <w:rFonts w:hint="eastAsia" w:ascii="宋体" w:hAnsi="宋体"/>
        </w:rPr>
        <w:t>2、点击确认，报表文件导出成功。</w:t>
      </w:r>
    </w:p>
    <w:p w14:paraId="32AEEBFB">
      <w:pPr>
        <w:pStyle w:val="5"/>
        <w:adjustRightInd w:val="0"/>
        <w:snapToGrid w:val="0"/>
        <w:spacing w:line="360" w:lineRule="auto"/>
        <w:rPr>
          <w:rFonts w:ascii="黑体" w:eastAsia="黑体"/>
          <w:sz w:val="24"/>
          <w:lang w:eastAsia="zh-CN"/>
        </w:rPr>
      </w:pPr>
      <w:bookmarkStart w:id="3057" w:name="_Toc12773"/>
      <w:bookmarkStart w:id="3058" w:name="_Toc29382"/>
      <w:bookmarkStart w:id="3059" w:name="_Toc12836"/>
      <w:bookmarkStart w:id="3060" w:name="_Toc2766"/>
      <w:bookmarkStart w:id="3061" w:name="_Toc13448"/>
      <w:bookmarkStart w:id="3062" w:name="_Toc429985709"/>
      <w:bookmarkStart w:id="3063" w:name="_Toc15738"/>
      <w:bookmarkStart w:id="3064" w:name="_Toc15296"/>
      <w:bookmarkStart w:id="3065" w:name="_Toc29145"/>
      <w:bookmarkStart w:id="3066" w:name="_Toc5556"/>
      <w:bookmarkStart w:id="3067" w:name="_Toc30938"/>
      <w:r>
        <w:rPr>
          <w:rFonts w:hint="eastAsia" w:ascii="黑体" w:eastAsia="黑体"/>
          <w:sz w:val="24"/>
          <w:lang w:eastAsia="zh-CN"/>
        </w:rPr>
        <w:t>15.2.8 报表导入</w:t>
      </w:r>
      <w:bookmarkEnd w:id="3057"/>
      <w:bookmarkEnd w:id="3058"/>
      <w:bookmarkEnd w:id="3059"/>
      <w:bookmarkEnd w:id="3060"/>
      <w:bookmarkEnd w:id="3061"/>
      <w:bookmarkEnd w:id="3062"/>
      <w:bookmarkEnd w:id="3063"/>
      <w:bookmarkEnd w:id="3064"/>
      <w:bookmarkEnd w:id="3065"/>
      <w:bookmarkEnd w:id="3066"/>
      <w:bookmarkEnd w:id="3067"/>
    </w:p>
    <w:p w14:paraId="2954CDCF">
      <w:pPr>
        <w:spacing w:line="360" w:lineRule="auto"/>
        <w:ind w:firstLine="420" w:firstLineChars="200"/>
        <w:rPr>
          <w:rFonts w:ascii="宋体" w:hAnsi="宋体"/>
        </w:rPr>
      </w:pPr>
      <w:r>
        <w:rPr>
          <w:rFonts w:hint="eastAsia" w:ascii="宋体" w:hAnsi="宋体"/>
        </w:rPr>
        <w:t>1、点击导入按钮，弹出浏览本地文件夹对话框，选中要导入的文件， 如15.2.8-图1所示。</w:t>
      </w:r>
    </w:p>
    <w:p w14:paraId="01B98328">
      <w:pPr>
        <w:jc w:val="center"/>
      </w:pPr>
      <w:r>
        <w:drawing>
          <wp:inline distT="0" distB="0" distL="114300" distR="114300">
            <wp:extent cx="4765675" cy="3780155"/>
            <wp:effectExtent l="0" t="0" r="15875" b="10795"/>
            <wp:docPr id="2013"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 name="图片 402"/>
                    <pic:cNvPicPr>
                      <a:picLocks noChangeAspect="1"/>
                    </pic:cNvPicPr>
                  </pic:nvPicPr>
                  <pic:blipFill>
                    <a:blip r:embed="rId1442"/>
                    <a:stretch>
                      <a:fillRect/>
                    </a:stretch>
                  </pic:blipFill>
                  <pic:spPr>
                    <a:xfrm>
                      <a:off x="0" y="0"/>
                      <a:ext cx="4765675" cy="3780155"/>
                    </a:xfrm>
                    <a:prstGeom prst="rect">
                      <a:avLst/>
                    </a:prstGeom>
                    <a:noFill/>
                    <a:ln>
                      <a:noFill/>
                    </a:ln>
                  </pic:spPr>
                </pic:pic>
              </a:graphicData>
            </a:graphic>
          </wp:inline>
        </w:drawing>
      </w:r>
    </w:p>
    <w:p w14:paraId="0C56E5F1">
      <w:pPr>
        <w:spacing w:line="360" w:lineRule="auto"/>
        <w:jc w:val="center"/>
        <w:rPr>
          <w:rFonts w:ascii="宋体" w:hAnsi="宋体"/>
        </w:rPr>
      </w:pPr>
      <w:r>
        <w:rPr>
          <w:rFonts w:hint="eastAsia" w:ascii="宋体" w:hAnsi="宋体"/>
        </w:rPr>
        <w:t>15.2.8-图1 导入报表文件</w:t>
      </w:r>
    </w:p>
    <w:p w14:paraId="536A56E3">
      <w:pPr>
        <w:spacing w:line="360" w:lineRule="auto"/>
        <w:ind w:firstLine="420" w:firstLineChars="200"/>
        <w:rPr>
          <w:rFonts w:ascii="宋体" w:hAnsi="宋体"/>
        </w:rPr>
      </w:pPr>
      <w:r>
        <w:rPr>
          <w:rFonts w:hint="eastAsia" w:ascii="宋体" w:hAnsi="宋体"/>
        </w:rPr>
        <w:t>2、点击确认，报表导入成功。</w:t>
      </w:r>
    </w:p>
    <w:p w14:paraId="7E594C4B">
      <w:pPr>
        <w:ind w:firstLine="424" w:firstLineChars="202"/>
      </w:pPr>
    </w:p>
    <w:tbl>
      <w:tblPr>
        <w:tblStyle w:val="38"/>
        <w:tblW w:w="94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660"/>
      </w:tblGrid>
      <w:tr w14:paraId="6B471E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7FD8FC91">
            <w:pPr>
              <w:jc w:val="center"/>
              <w:rPr>
                <w:rFonts w:ascii="宋体" w:hAnsi="宋体"/>
                <w:szCs w:val="21"/>
              </w:rPr>
            </w:pPr>
            <w:r>
              <w:rPr>
                <w:rFonts w:hint="eastAsia" w:ascii="宋体" w:hAnsi="宋体"/>
                <w:szCs w:val="21"/>
              </w:rPr>
              <w:drawing>
                <wp:inline distT="0" distB="0" distL="0" distR="0">
                  <wp:extent cx="370840" cy="370840"/>
                  <wp:effectExtent l="19050" t="0" r="0" b="0"/>
                  <wp:docPr id="451" name="图片 451"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660" w:type="dxa"/>
            <w:shd w:val="clear" w:color="auto" w:fill="auto"/>
            <w:vAlign w:val="center"/>
          </w:tcPr>
          <w:p w14:paraId="26747596">
            <w:pPr>
              <w:rPr>
                <w:b/>
              </w:rPr>
            </w:pPr>
            <w:r>
              <w:rPr>
                <w:rFonts w:hint="eastAsia" w:ascii="宋体" w:hAnsi="宋体"/>
                <w:b/>
                <w:szCs w:val="21"/>
              </w:rPr>
              <w:t>如果导入的报表文件含有二次统计点，则需要ReportMake打开后，点击保存按钮，才能使得二次统计点生效。</w:t>
            </w:r>
          </w:p>
        </w:tc>
      </w:tr>
    </w:tbl>
    <w:p w14:paraId="3DCD942F">
      <w:pPr>
        <w:pStyle w:val="5"/>
        <w:adjustRightInd w:val="0"/>
        <w:snapToGrid w:val="0"/>
        <w:spacing w:line="360" w:lineRule="auto"/>
        <w:rPr>
          <w:rFonts w:ascii="黑体" w:eastAsia="黑体"/>
          <w:sz w:val="24"/>
          <w:lang w:eastAsia="zh-CN"/>
        </w:rPr>
      </w:pPr>
      <w:bookmarkStart w:id="3068" w:name="_Toc30036"/>
      <w:bookmarkStart w:id="3069" w:name="_Toc16693"/>
      <w:bookmarkStart w:id="3070" w:name="_Toc12485"/>
      <w:bookmarkStart w:id="3071" w:name="_Toc2673"/>
      <w:bookmarkStart w:id="3072" w:name="_Toc13614"/>
      <w:bookmarkStart w:id="3073" w:name="_Toc6574"/>
      <w:bookmarkStart w:id="3074" w:name="_Toc19842"/>
      <w:bookmarkStart w:id="3075" w:name="_Toc29902"/>
      <w:bookmarkStart w:id="3076" w:name="_Toc3350"/>
      <w:bookmarkStart w:id="3077" w:name="_Toc17107"/>
      <w:r>
        <w:rPr>
          <w:rFonts w:hint="eastAsia" w:ascii="黑体" w:eastAsia="黑体"/>
          <w:sz w:val="24"/>
          <w:lang w:eastAsia="zh-CN"/>
        </w:rPr>
        <w:t>15.2.9 报表配置</w:t>
      </w:r>
      <w:bookmarkEnd w:id="3068"/>
      <w:bookmarkEnd w:id="3069"/>
      <w:bookmarkEnd w:id="3070"/>
      <w:bookmarkEnd w:id="3071"/>
      <w:bookmarkEnd w:id="3072"/>
      <w:bookmarkEnd w:id="3073"/>
      <w:bookmarkEnd w:id="3074"/>
      <w:bookmarkEnd w:id="3075"/>
      <w:bookmarkEnd w:id="3076"/>
      <w:bookmarkEnd w:id="3077"/>
    </w:p>
    <w:p w14:paraId="579C0F00">
      <w:pPr>
        <w:spacing w:line="360" w:lineRule="auto"/>
        <w:ind w:firstLine="420" w:firstLineChars="200"/>
        <w:rPr>
          <w:rFonts w:ascii="宋体" w:hAnsi="宋体"/>
          <w:szCs w:val="21"/>
        </w:rPr>
      </w:pPr>
      <w:r>
        <w:rPr>
          <w:rFonts w:hint="eastAsia" w:ascii="宋体" w:hAnsi="宋体"/>
          <w:szCs w:val="21"/>
        </w:rPr>
        <w:t>1、双击工程目录</w:t>
      </w:r>
      <w:r>
        <w:rPr>
          <w:rFonts w:hint="eastAsia" w:ascii="宋体" w:hAnsi="宋体"/>
          <w:szCs w:val="21"/>
          <w:lang w:val="en-US" w:eastAsia="zh-CN"/>
        </w:rPr>
        <w:t>下全局配置，再双击</w:t>
      </w:r>
      <w:r>
        <w:rPr>
          <w:rFonts w:hint="eastAsia" w:ascii="宋体" w:hAnsi="宋体"/>
          <w:szCs w:val="21"/>
        </w:rPr>
        <w:t>报表配置图标，打开报表配置界面，如15.2.9-图1所示：</w:t>
      </w:r>
    </w:p>
    <w:p w14:paraId="2BB6CD06">
      <w:pPr>
        <w:spacing w:line="360" w:lineRule="auto"/>
        <w:jc w:val="center"/>
        <w:rPr>
          <w:rFonts w:hint="eastAsia" w:ascii="宋体" w:hAnsi="宋体" w:eastAsia="宋体"/>
          <w:szCs w:val="21"/>
          <w:lang w:eastAsia="zh-CN"/>
        </w:rPr>
      </w:pPr>
      <w:r>
        <w:drawing>
          <wp:inline distT="0" distB="0" distL="114300" distR="114300">
            <wp:extent cx="4749165" cy="3780155"/>
            <wp:effectExtent l="0" t="0" r="13335" b="10795"/>
            <wp:docPr id="2014"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 name="图片 403"/>
                    <pic:cNvPicPr>
                      <a:picLocks noChangeAspect="1"/>
                    </pic:cNvPicPr>
                  </pic:nvPicPr>
                  <pic:blipFill>
                    <a:blip r:embed="rId1443"/>
                    <a:stretch>
                      <a:fillRect/>
                    </a:stretch>
                  </pic:blipFill>
                  <pic:spPr>
                    <a:xfrm>
                      <a:off x="0" y="0"/>
                      <a:ext cx="4749165" cy="3780155"/>
                    </a:xfrm>
                    <a:prstGeom prst="rect">
                      <a:avLst/>
                    </a:prstGeom>
                    <a:noFill/>
                    <a:ln>
                      <a:noFill/>
                    </a:ln>
                  </pic:spPr>
                </pic:pic>
              </a:graphicData>
            </a:graphic>
          </wp:inline>
        </w:drawing>
      </w:r>
    </w:p>
    <w:p w14:paraId="347D0CC7">
      <w:pPr>
        <w:spacing w:line="360" w:lineRule="auto"/>
        <w:jc w:val="center"/>
        <w:rPr>
          <w:rFonts w:ascii="宋体" w:hAnsi="宋体"/>
          <w:szCs w:val="21"/>
        </w:rPr>
      </w:pPr>
      <w:r>
        <w:rPr>
          <w:rFonts w:hint="eastAsia" w:ascii="宋体" w:hAnsi="宋体"/>
          <w:szCs w:val="21"/>
        </w:rPr>
        <w:t>15.2.9-图1权限管理界面</w:t>
      </w:r>
    </w:p>
    <w:p w14:paraId="70E0A52A">
      <w:pPr>
        <w:spacing w:line="360" w:lineRule="auto"/>
        <w:ind w:firstLine="420" w:firstLineChars="200"/>
        <w:rPr>
          <w:rFonts w:ascii="宋体" w:hAnsi="宋体"/>
          <w:szCs w:val="21"/>
        </w:rPr>
      </w:pPr>
      <w:r>
        <w:rPr>
          <w:rFonts w:hint="eastAsia" w:ascii="宋体" w:hAnsi="宋体"/>
          <w:szCs w:val="21"/>
        </w:rPr>
        <w:t>2、点击下方工具条中的</w:t>
      </w:r>
      <w:r>
        <w:rPr>
          <w:rFonts w:hint="eastAsia" w:ascii="宋体" w:hAnsi="宋体"/>
          <w:szCs w:val="21"/>
        </w:rPr>
        <w:drawing>
          <wp:inline distT="0" distB="0" distL="0" distR="0">
            <wp:extent cx="179705" cy="179705"/>
            <wp:effectExtent l="0" t="0" r="10795" b="10795"/>
            <wp:docPr id="3206" name="图片 3206" descr="锁定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 name="图片 3206" descr="锁定按钮"/>
                    <pic:cNvPicPr>
                      <a:picLocks noChangeAspect="1" noChangeArrowheads="1"/>
                    </pic:cNvPicPr>
                  </pic:nvPicPr>
                  <pic:blipFill>
                    <a:blip r:embed="rId288"/>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解锁按钮，即可申请获得编辑权限。如果获得权限成功，则配置列表中值一列将变为蓝色字体，解锁按钮变为</w:t>
      </w:r>
      <w:r>
        <w:drawing>
          <wp:inline distT="0" distB="0" distL="0" distR="0">
            <wp:extent cx="179705" cy="179705"/>
            <wp:effectExtent l="0" t="0" r="10795" b="10795"/>
            <wp:docPr id="3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 name="图片 1"/>
                    <pic:cNvPicPr>
                      <a:picLocks noChangeAspect="1" noChangeArrowheads="1"/>
                    </pic:cNvPicPr>
                  </pic:nvPicPr>
                  <pic:blipFill>
                    <a:blip r:embed="rId289"/>
                    <a:srcRect/>
                    <a:stretch>
                      <a:fillRect/>
                    </a:stretch>
                  </pic:blipFill>
                  <pic:spPr>
                    <a:xfrm>
                      <a:off x="0" y="0"/>
                      <a:ext cx="179705" cy="179705"/>
                    </a:xfrm>
                    <a:prstGeom prst="rect">
                      <a:avLst/>
                    </a:prstGeom>
                    <a:noFill/>
                    <a:ln w="9525">
                      <a:noFill/>
                      <a:miter lim="800000"/>
                      <a:headEnd/>
                      <a:tailEnd/>
                    </a:ln>
                  </pic:spPr>
                </pic:pic>
              </a:graphicData>
            </a:graphic>
          </wp:inline>
        </w:drawing>
      </w:r>
      <w:r>
        <w:rPr>
          <w:rFonts w:hint="eastAsia" w:ascii="宋体" w:hAnsi="宋体"/>
          <w:szCs w:val="21"/>
        </w:rPr>
        <w:t>状态，同时激活下方数据库配置工具条，如15.2.9-图2所示。</w:t>
      </w:r>
    </w:p>
    <w:p w14:paraId="609A810F">
      <w:pPr>
        <w:spacing w:line="360" w:lineRule="auto"/>
        <w:jc w:val="center"/>
        <w:rPr>
          <w:rFonts w:ascii="宋体" w:hAnsi="宋体"/>
          <w:szCs w:val="21"/>
        </w:rPr>
      </w:pPr>
      <w:r>
        <w:drawing>
          <wp:inline distT="0" distB="0" distL="114300" distR="114300">
            <wp:extent cx="4732020" cy="3780155"/>
            <wp:effectExtent l="0" t="0" r="11430" b="10795"/>
            <wp:docPr id="2015"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 name="图片 404"/>
                    <pic:cNvPicPr>
                      <a:picLocks noChangeAspect="1"/>
                    </pic:cNvPicPr>
                  </pic:nvPicPr>
                  <pic:blipFill>
                    <a:blip r:embed="rId1444"/>
                    <a:stretch>
                      <a:fillRect/>
                    </a:stretch>
                  </pic:blipFill>
                  <pic:spPr>
                    <a:xfrm>
                      <a:off x="0" y="0"/>
                      <a:ext cx="4732020" cy="3780155"/>
                    </a:xfrm>
                    <a:prstGeom prst="rect">
                      <a:avLst/>
                    </a:prstGeom>
                    <a:noFill/>
                    <a:ln>
                      <a:noFill/>
                    </a:ln>
                  </pic:spPr>
                </pic:pic>
              </a:graphicData>
            </a:graphic>
          </wp:inline>
        </w:drawing>
      </w:r>
    </w:p>
    <w:p w14:paraId="683D40E0">
      <w:pPr>
        <w:spacing w:line="360" w:lineRule="auto"/>
        <w:jc w:val="center"/>
        <w:rPr>
          <w:rFonts w:ascii="宋体" w:hAnsi="宋体"/>
          <w:szCs w:val="21"/>
        </w:rPr>
      </w:pPr>
      <w:r>
        <w:rPr>
          <w:rFonts w:hint="eastAsia" w:ascii="宋体" w:hAnsi="宋体"/>
          <w:szCs w:val="21"/>
        </w:rPr>
        <w:t>15.9.2-图2权限管理界面</w:t>
      </w:r>
    </w:p>
    <w:p w14:paraId="740AC97C">
      <w:pPr>
        <w:spacing w:line="360" w:lineRule="auto"/>
        <w:ind w:firstLine="420" w:firstLineChars="200"/>
        <w:rPr>
          <w:rFonts w:ascii="宋体" w:hAnsi="宋体"/>
          <w:szCs w:val="21"/>
        </w:rPr>
      </w:pPr>
      <w:r>
        <w:rPr>
          <w:rFonts w:hint="eastAsia" w:ascii="宋体" w:hAnsi="宋体"/>
          <w:szCs w:val="21"/>
        </w:rPr>
        <w:t>3、配置项说明</w:t>
      </w:r>
    </w:p>
    <w:p w14:paraId="6F860E3B">
      <w:pPr>
        <w:spacing w:line="360" w:lineRule="auto"/>
        <w:ind w:firstLine="420" w:firstLineChars="200"/>
        <w:rPr>
          <w:rFonts w:ascii="宋体" w:hAnsi="宋体"/>
          <w:szCs w:val="21"/>
        </w:rPr>
      </w:pPr>
      <w:r>
        <w:rPr>
          <w:rFonts w:hint="eastAsia" w:ascii="宋体" w:hAnsi="宋体"/>
          <w:szCs w:val="21"/>
        </w:rPr>
        <w:t>服务节点，输入报表服务节点名称，设定连接该节点的reportsrv。</w:t>
      </w:r>
    </w:p>
    <w:p w14:paraId="62D84E46">
      <w:pPr>
        <w:pStyle w:val="4"/>
        <w:spacing w:line="360" w:lineRule="auto"/>
        <w:rPr>
          <w:rFonts w:ascii="黑体" w:hAnsi="黑体" w:eastAsia="黑体"/>
          <w:sz w:val="28"/>
          <w:lang w:eastAsia="zh-CN"/>
        </w:rPr>
      </w:pPr>
      <w:bookmarkStart w:id="3078" w:name="_Toc30299"/>
      <w:bookmarkStart w:id="3079" w:name="_Toc31979"/>
      <w:bookmarkStart w:id="3080" w:name="_Toc54874284"/>
      <w:bookmarkStart w:id="3081" w:name="_Toc19668"/>
      <w:bookmarkStart w:id="3082" w:name="_Toc429985710"/>
      <w:bookmarkStart w:id="3083" w:name="_Toc10876"/>
      <w:bookmarkStart w:id="3084" w:name="_Toc9427"/>
      <w:bookmarkStart w:id="3085" w:name="_Toc27010"/>
      <w:bookmarkStart w:id="3086" w:name="_Toc30186"/>
      <w:bookmarkStart w:id="3087" w:name="_Toc13620"/>
      <w:bookmarkStart w:id="3088" w:name="_Toc12242"/>
      <w:bookmarkStart w:id="3089" w:name="_Toc17142"/>
      <w:bookmarkStart w:id="3090" w:name="_Toc30583"/>
      <w:bookmarkStart w:id="3091" w:name="_Toc30644"/>
      <w:bookmarkStart w:id="3092" w:name="_Toc16107"/>
      <w:bookmarkStart w:id="3093" w:name="_Toc22381"/>
      <w:bookmarkStart w:id="3094" w:name="_Toc30698"/>
      <w:bookmarkStart w:id="3095" w:name="_Toc14480"/>
      <w:r>
        <w:rPr>
          <w:rFonts w:hint="eastAsia" w:ascii="黑体" w:hAnsi="黑体" w:eastAsia="黑体"/>
          <w:sz w:val="28"/>
          <w:lang w:eastAsia="zh-CN"/>
        </w:rPr>
        <w:t>15.3 ReportMake</w:t>
      </w:r>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p>
    <w:p w14:paraId="4A53CFAC">
      <w:pPr>
        <w:pStyle w:val="5"/>
        <w:adjustRightInd w:val="0"/>
        <w:snapToGrid w:val="0"/>
        <w:spacing w:line="360" w:lineRule="auto"/>
        <w:rPr>
          <w:rFonts w:ascii="黑体" w:eastAsia="黑体"/>
          <w:sz w:val="24"/>
          <w:lang w:eastAsia="zh-CN"/>
        </w:rPr>
      </w:pPr>
      <w:bookmarkStart w:id="3096" w:name="_Toc25547"/>
      <w:bookmarkStart w:id="3097" w:name="_Toc31325"/>
      <w:bookmarkStart w:id="3098" w:name="_Toc9032"/>
      <w:bookmarkStart w:id="3099" w:name="_Toc5369"/>
      <w:bookmarkStart w:id="3100" w:name="_Toc923"/>
      <w:bookmarkStart w:id="3101" w:name="_Toc5477"/>
      <w:bookmarkStart w:id="3102" w:name="_Toc429985711"/>
      <w:bookmarkStart w:id="3103" w:name="_Toc24675"/>
      <w:bookmarkStart w:id="3104" w:name="_Toc28348"/>
      <w:bookmarkStart w:id="3105" w:name="_Toc20440"/>
      <w:bookmarkStart w:id="3106" w:name="_Toc10721"/>
      <w:r>
        <w:rPr>
          <w:rFonts w:hint="eastAsia" w:ascii="黑体" w:eastAsia="黑体"/>
          <w:sz w:val="24"/>
          <w:lang w:eastAsia="zh-CN"/>
        </w:rPr>
        <w:t>15.3.1 启动程序</w:t>
      </w:r>
      <w:bookmarkEnd w:id="3096"/>
      <w:bookmarkEnd w:id="3097"/>
      <w:bookmarkEnd w:id="3098"/>
      <w:bookmarkEnd w:id="3099"/>
      <w:bookmarkEnd w:id="3100"/>
      <w:bookmarkEnd w:id="3101"/>
      <w:bookmarkEnd w:id="3102"/>
      <w:bookmarkEnd w:id="3103"/>
      <w:bookmarkEnd w:id="3104"/>
      <w:bookmarkEnd w:id="3105"/>
      <w:bookmarkEnd w:id="3106"/>
    </w:p>
    <w:p w14:paraId="13EAC4C4">
      <w:pPr>
        <w:spacing w:line="360" w:lineRule="auto"/>
        <w:ind w:firstLine="420" w:firstLineChars="200"/>
        <w:rPr>
          <w:rFonts w:ascii="宋体" w:hAnsi="宋体"/>
        </w:rPr>
      </w:pPr>
      <w:r>
        <w:rPr>
          <w:rFonts w:hint="eastAsia" w:ascii="宋体" w:hAnsi="宋体"/>
        </w:rPr>
        <w:t>点击进程管理界面ReportMake对应的启动按钮，直接启动报表编辑器ReportMake程序，如15.3.1-图1所示，或双击IDE报表对话框中的报表文件，打开ReportMake同时打开报表文件，如15.3.1-图2所示。</w:t>
      </w:r>
    </w:p>
    <w:p w14:paraId="4205E4D4">
      <w:pPr>
        <w:jc w:val="center"/>
        <w:rPr>
          <w:rFonts w:hint="eastAsia" w:eastAsia="宋体"/>
          <w:lang w:eastAsia="zh-CN"/>
        </w:rPr>
      </w:pPr>
      <w:r>
        <w:drawing>
          <wp:inline distT="0" distB="0" distL="114300" distR="114300">
            <wp:extent cx="4780915" cy="3625215"/>
            <wp:effectExtent l="0" t="0" r="635" b="13335"/>
            <wp:docPr id="2016"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 name="图片 405"/>
                    <pic:cNvPicPr>
                      <a:picLocks noChangeAspect="1"/>
                    </pic:cNvPicPr>
                  </pic:nvPicPr>
                  <pic:blipFill>
                    <a:blip r:embed="rId1445"/>
                    <a:stretch>
                      <a:fillRect/>
                    </a:stretch>
                  </pic:blipFill>
                  <pic:spPr>
                    <a:xfrm>
                      <a:off x="0" y="0"/>
                      <a:ext cx="4780915" cy="3625215"/>
                    </a:xfrm>
                    <a:prstGeom prst="rect">
                      <a:avLst/>
                    </a:prstGeom>
                    <a:noFill/>
                    <a:ln>
                      <a:noFill/>
                    </a:ln>
                  </pic:spPr>
                </pic:pic>
              </a:graphicData>
            </a:graphic>
          </wp:inline>
        </w:drawing>
      </w:r>
    </w:p>
    <w:p w14:paraId="4EF56DFC">
      <w:pPr>
        <w:spacing w:line="360" w:lineRule="auto"/>
        <w:jc w:val="center"/>
        <w:rPr>
          <w:rFonts w:ascii="宋体" w:hAnsi="宋体"/>
        </w:rPr>
      </w:pPr>
      <w:r>
        <w:rPr>
          <w:rFonts w:hint="eastAsia" w:ascii="宋体" w:hAnsi="宋体"/>
        </w:rPr>
        <w:t>15.3.1-图1 ReportMake启动按钮</w:t>
      </w:r>
    </w:p>
    <w:p w14:paraId="37336CC8">
      <w:pPr>
        <w:jc w:val="center"/>
      </w:pPr>
      <w:r>
        <w:drawing>
          <wp:inline distT="0" distB="0" distL="114300" distR="114300">
            <wp:extent cx="4622165" cy="3780155"/>
            <wp:effectExtent l="0" t="0" r="6985" b="10795"/>
            <wp:docPr id="2017"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 name="图片 406"/>
                    <pic:cNvPicPr>
                      <a:picLocks noChangeAspect="1"/>
                    </pic:cNvPicPr>
                  </pic:nvPicPr>
                  <pic:blipFill>
                    <a:blip r:embed="rId1446"/>
                    <a:stretch>
                      <a:fillRect/>
                    </a:stretch>
                  </pic:blipFill>
                  <pic:spPr>
                    <a:xfrm>
                      <a:off x="0" y="0"/>
                      <a:ext cx="4622165" cy="3780155"/>
                    </a:xfrm>
                    <a:prstGeom prst="rect">
                      <a:avLst/>
                    </a:prstGeom>
                    <a:noFill/>
                    <a:ln>
                      <a:noFill/>
                    </a:ln>
                  </pic:spPr>
                </pic:pic>
              </a:graphicData>
            </a:graphic>
          </wp:inline>
        </w:drawing>
      </w:r>
    </w:p>
    <w:p w14:paraId="13BF228A">
      <w:pPr>
        <w:spacing w:line="360" w:lineRule="auto"/>
        <w:jc w:val="center"/>
        <w:rPr>
          <w:rFonts w:ascii="宋体" w:hAnsi="宋体"/>
        </w:rPr>
      </w:pPr>
      <w:r>
        <w:rPr>
          <w:rFonts w:hint="eastAsia" w:ascii="宋体" w:hAnsi="宋体"/>
        </w:rPr>
        <w:t>15.3.1-图2 ReportMake程序</w:t>
      </w:r>
    </w:p>
    <w:p w14:paraId="01FBD4BD">
      <w:pPr>
        <w:pStyle w:val="5"/>
        <w:adjustRightInd w:val="0"/>
        <w:snapToGrid w:val="0"/>
        <w:spacing w:line="360" w:lineRule="auto"/>
        <w:rPr>
          <w:rFonts w:ascii="黑体" w:eastAsia="黑体"/>
          <w:sz w:val="24"/>
          <w:lang w:eastAsia="zh-CN"/>
        </w:rPr>
      </w:pPr>
      <w:bookmarkStart w:id="3107" w:name="_Toc1916"/>
      <w:bookmarkStart w:id="3108" w:name="_Toc29393"/>
      <w:bookmarkStart w:id="3109" w:name="_Toc429985712"/>
      <w:bookmarkStart w:id="3110" w:name="_Toc18280"/>
      <w:bookmarkStart w:id="3111" w:name="_Toc16170"/>
      <w:bookmarkStart w:id="3112" w:name="_Toc21693"/>
      <w:bookmarkStart w:id="3113" w:name="_Toc29222"/>
      <w:bookmarkStart w:id="3114" w:name="_Toc5920"/>
      <w:bookmarkStart w:id="3115" w:name="_Toc1939"/>
      <w:bookmarkStart w:id="3116" w:name="_Toc12034"/>
      <w:bookmarkStart w:id="3117" w:name="_Toc9626"/>
      <w:r>
        <w:rPr>
          <w:rFonts w:hint="eastAsia" w:ascii="黑体" w:eastAsia="黑体"/>
          <w:sz w:val="24"/>
          <w:lang w:eastAsia="zh-CN"/>
        </w:rPr>
        <w:t>15.3.2 界面介绍</w:t>
      </w:r>
      <w:bookmarkEnd w:id="3107"/>
      <w:bookmarkEnd w:id="3108"/>
      <w:bookmarkEnd w:id="3109"/>
      <w:bookmarkEnd w:id="3110"/>
      <w:bookmarkEnd w:id="3111"/>
      <w:bookmarkEnd w:id="3112"/>
      <w:bookmarkEnd w:id="3113"/>
      <w:bookmarkEnd w:id="3114"/>
      <w:bookmarkEnd w:id="3115"/>
      <w:bookmarkEnd w:id="3116"/>
      <w:bookmarkEnd w:id="3117"/>
    </w:p>
    <w:p w14:paraId="7517580C">
      <w:pPr>
        <w:spacing w:line="360" w:lineRule="auto"/>
        <w:ind w:firstLine="420" w:firstLineChars="200"/>
        <w:rPr>
          <w:rFonts w:ascii="宋体" w:hAnsi="宋体"/>
        </w:rPr>
      </w:pPr>
      <w:r>
        <w:rPr>
          <w:rFonts w:hint="eastAsia" w:ascii="宋体" w:hAnsi="宋体"/>
        </w:rPr>
        <w:t>1、标题栏，如果ReportMake打开任何报表文件，则显示如15.3.2-图1所示的标题栏。</w:t>
      </w:r>
    </w:p>
    <w:p w14:paraId="202F098B">
      <w:pPr>
        <w:spacing w:line="360" w:lineRule="auto"/>
        <w:ind w:firstLine="0" w:firstLineChars="0"/>
        <w:jc w:val="center"/>
        <w:rPr>
          <w:rFonts w:ascii="宋体" w:hAnsi="宋体"/>
        </w:rPr>
      </w:pPr>
      <w:r>
        <w:drawing>
          <wp:inline distT="0" distB="0" distL="114300" distR="114300">
            <wp:extent cx="4598035" cy="3780155"/>
            <wp:effectExtent l="0" t="0" r="12065" b="10795"/>
            <wp:docPr id="2018"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 name="图片 407"/>
                    <pic:cNvPicPr>
                      <a:picLocks noChangeAspect="1"/>
                    </pic:cNvPicPr>
                  </pic:nvPicPr>
                  <pic:blipFill>
                    <a:blip r:embed="rId1447"/>
                    <a:stretch>
                      <a:fillRect/>
                    </a:stretch>
                  </pic:blipFill>
                  <pic:spPr>
                    <a:xfrm>
                      <a:off x="0" y="0"/>
                      <a:ext cx="4598035" cy="3780155"/>
                    </a:xfrm>
                    <a:prstGeom prst="rect">
                      <a:avLst/>
                    </a:prstGeom>
                    <a:noFill/>
                    <a:ln>
                      <a:noFill/>
                    </a:ln>
                  </pic:spPr>
                </pic:pic>
              </a:graphicData>
            </a:graphic>
          </wp:inline>
        </w:drawing>
      </w:r>
    </w:p>
    <w:p w14:paraId="78901D9E">
      <w:pPr>
        <w:spacing w:line="360" w:lineRule="auto"/>
        <w:jc w:val="center"/>
        <w:rPr>
          <w:rFonts w:ascii="宋体" w:hAnsi="宋体"/>
        </w:rPr>
      </w:pPr>
      <w:r>
        <w:rPr>
          <w:rFonts w:hint="eastAsia" w:ascii="宋体" w:hAnsi="宋体"/>
        </w:rPr>
        <w:t>15.3.2-图1 标题栏</w:t>
      </w:r>
    </w:p>
    <w:p w14:paraId="0A813C18">
      <w:pPr>
        <w:spacing w:line="360" w:lineRule="auto"/>
        <w:ind w:firstLine="420" w:firstLineChars="200"/>
        <w:rPr>
          <w:rFonts w:ascii="宋体" w:hAnsi="宋体"/>
        </w:rPr>
      </w:pPr>
      <w:r>
        <w:rPr>
          <w:rFonts w:hint="eastAsia" w:ascii="宋体" w:hAnsi="宋体"/>
        </w:rPr>
        <w:t>2、菜单栏，显示如15.3.2-图2所示的菜单栏</w:t>
      </w:r>
      <w:r>
        <w:rPr>
          <w:rFonts w:ascii="宋体" w:hAnsi="宋体"/>
        </w:rPr>
        <w:t xml:space="preserve"> </w:t>
      </w:r>
    </w:p>
    <w:p w14:paraId="0F92A1B8">
      <w:pPr>
        <w:jc w:val="center"/>
      </w:pPr>
      <w:r>
        <w:drawing>
          <wp:inline distT="0" distB="0" distL="114300" distR="114300">
            <wp:extent cx="3667125" cy="276225"/>
            <wp:effectExtent l="0" t="0" r="9525" b="9525"/>
            <wp:docPr id="2019"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 name="图片 408"/>
                    <pic:cNvPicPr>
                      <a:picLocks noChangeAspect="1"/>
                    </pic:cNvPicPr>
                  </pic:nvPicPr>
                  <pic:blipFill>
                    <a:blip r:embed="rId1448"/>
                    <a:stretch>
                      <a:fillRect/>
                    </a:stretch>
                  </pic:blipFill>
                  <pic:spPr>
                    <a:xfrm>
                      <a:off x="0" y="0"/>
                      <a:ext cx="3667125" cy="276225"/>
                    </a:xfrm>
                    <a:prstGeom prst="rect">
                      <a:avLst/>
                    </a:prstGeom>
                    <a:noFill/>
                    <a:ln>
                      <a:noFill/>
                    </a:ln>
                  </pic:spPr>
                </pic:pic>
              </a:graphicData>
            </a:graphic>
          </wp:inline>
        </w:drawing>
      </w:r>
    </w:p>
    <w:p w14:paraId="0F051C06">
      <w:pPr>
        <w:spacing w:line="360" w:lineRule="auto"/>
        <w:jc w:val="center"/>
        <w:rPr>
          <w:rFonts w:ascii="宋体" w:hAnsi="宋体"/>
        </w:rPr>
      </w:pPr>
      <w:r>
        <w:rPr>
          <w:rFonts w:hint="eastAsia" w:ascii="宋体" w:hAnsi="宋体"/>
        </w:rPr>
        <w:t>15.3.2-图2 菜单栏</w:t>
      </w:r>
    </w:p>
    <w:p w14:paraId="62325D55">
      <w:pPr>
        <w:spacing w:line="360" w:lineRule="auto"/>
        <w:ind w:firstLine="420" w:firstLineChars="200"/>
        <w:rPr>
          <w:rFonts w:ascii="宋体" w:hAnsi="宋体"/>
        </w:rPr>
      </w:pPr>
      <w:r>
        <w:rPr>
          <w:rFonts w:hint="eastAsia" w:ascii="宋体" w:hAnsi="宋体"/>
        </w:rPr>
        <w:t>3、菜单栏上面有七个菜单选项，分别是：文件、编辑、视图、插入、格式、设置和帮助。每个菜单项右边括号中的字母为该菜单项的快捷方式，通过同时按下“ALT + 快捷键字母”可以打开菜单项，展示其子菜单内容。</w:t>
      </w:r>
    </w:p>
    <w:p w14:paraId="064F74A8">
      <w:pPr>
        <w:spacing w:line="360" w:lineRule="auto"/>
        <w:ind w:firstLine="420" w:firstLineChars="200"/>
        <w:rPr>
          <w:rFonts w:ascii="宋体" w:hAnsi="宋体"/>
        </w:rPr>
      </w:pPr>
      <w:r>
        <w:rPr>
          <w:rFonts w:hint="eastAsia" w:ascii="宋体" w:hAnsi="宋体"/>
        </w:rPr>
        <w:t>4、文件菜单包含“关闭”、“新建”、“打开”、“保存”、“另存为”、“保存所有”、“模板管理”、“保存为模板”、“二次统计测点管理”、“导出Xlsx文件”“、“导入Xlsx文件””、“退出”等子菜单项，如15.3.2-图3所示。</w:t>
      </w:r>
    </w:p>
    <w:p w14:paraId="023342AF">
      <w:pPr>
        <w:jc w:val="center"/>
      </w:pPr>
      <w:r>
        <w:drawing>
          <wp:inline distT="0" distB="0" distL="114300" distR="114300">
            <wp:extent cx="1254125" cy="2522855"/>
            <wp:effectExtent l="0" t="0" r="3175" b="10795"/>
            <wp:docPr id="2024"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 name="图片 409"/>
                    <pic:cNvPicPr>
                      <a:picLocks noChangeAspect="1"/>
                    </pic:cNvPicPr>
                  </pic:nvPicPr>
                  <pic:blipFill>
                    <a:blip r:embed="rId1449"/>
                    <a:stretch>
                      <a:fillRect/>
                    </a:stretch>
                  </pic:blipFill>
                  <pic:spPr>
                    <a:xfrm>
                      <a:off x="0" y="0"/>
                      <a:ext cx="1254125" cy="2522855"/>
                    </a:xfrm>
                    <a:prstGeom prst="rect">
                      <a:avLst/>
                    </a:prstGeom>
                    <a:noFill/>
                    <a:ln>
                      <a:noFill/>
                    </a:ln>
                  </pic:spPr>
                </pic:pic>
              </a:graphicData>
            </a:graphic>
          </wp:inline>
        </w:drawing>
      </w:r>
    </w:p>
    <w:p w14:paraId="55037D30">
      <w:pPr>
        <w:spacing w:line="360" w:lineRule="auto"/>
        <w:jc w:val="center"/>
        <w:rPr>
          <w:rFonts w:ascii="宋体" w:hAnsi="宋体"/>
        </w:rPr>
      </w:pPr>
      <w:r>
        <w:rPr>
          <w:rFonts w:hint="eastAsia" w:ascii="宋体" w:hAnsi="宋体"/>
        </w:rPr>
        <w:t>15.3.2-图3 文件菜单</w:t>
      </w:r>
    </w:p>
    <w:p w14:paraId="55D71068">
      <w:pPr>
        <w:ind w:firstLine="420" w:firstLineChars="200"/>
        <w:rPr>
          <w:rFonts w:ascii="宋体" w:hAnsi="宋体"/>
        </w:rPr>
      </w:pPr>
      <w:r>
        <w:rPr>
          <w:rFonts w:hint="eastAsia" w:ascii="宋体" w:hAnsi="宋体"/>
        </w:rPr>
        <w:t>1）关闭，仅关闭当前打开的，且激活的报表文件，对于其它报表文件不做关闭操作。</w:t>
      </w:r>
    </w:p>
    <w:p w14:paraId="1D470431">
      <w:pPr>
        <w:ind w:firstLine="420" w:firstLineChars="200"/>
        <w:rPr>
          <w:rFonts w:ascii="宋体" w:hAnsi="宋体"/>
        </w:rPr>
      </w:pPr>
      <w:r>
        <w:rPr>
          <w:rFonts w:hint="eastAsia" w:ascii="宋体" w:hAnsi="宋体"/>
        </w:rPr>
        <w:t>2）打开，点击该按钮，会弹出浏览系统中报表文件对话框，如15.3.2-图4所示，选中其中一个，点击打开，则打开一个报表文件。</w:t>
      </w:r>
    </w:p>
    <w:p w14:paraId="3161AE13">
      <w:pPr>
        <w:jc w:val="center"/>
      </w:pPr>
      <w:r>
        <w:drawing>
          <wp:inline distT="0" distB="0" distL="114300" distR="114300">
            <wp:extent cx="4780915" cy="3312160"/>
            <wp:effectExtent l="0" t="0" r="635" b="2540"/>
            <wp:docPr id="2025"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 name="图片 410"/>
                    <pic:cNvPicPr>
                      <a:picLocks noChangeAspect="1"/>
                    </pic:cNvPicPr>
                  </pic:nvPicPr>
                  <pic:blipFill>
                    <a:blip r:embed="rId1450"/>
                    <a:stretch>
                      <a:fillRect/>
                    </a:stretch>
                  </pic:blipFill>
                  <pic:spPr>
                    <a:xfrm>
                      <a:off x="0" y="0"/>
                      <a:ext cx="4780915" cy="3312160"/>
                    </a:xfrm>
                    <a:prstGeom prst="rect">
                      <a:avLst/>
                    </a:prstGeom>
                    <a:noFill/>
                    <a:ln>
                      <a:noFill/>
                    </a:ln>
                  </pic:spPr>
                </pic:pic>
              </a:graphicData>
            </a:graphic>
          </wp:inline>
        </w:drawing>
      </w:r>
    </w:p>
    <w:p w14:paraId="437663D5">
      <w:pPr>
        <w:spacing w:line="360" w:lineRule="auto"/>
        <w:jc w:val="center"/>
        <w:rPr>
          <w:rFonts w:ascii="宋体" w:hAnsi="宋体"/>
        </w:rPr>
      </w:pPr>
      <w:r>
        <w:rPr>
          <w:rFonts w:hint="eastAsia" w:ascii="宋体" w:hAnsi="宋体"/>
        </w:rPr>
        <w:t>15.3.2-图4 浏览系统文件</w:t>
      </w:r>
    </w:p>
    <w:p w14:paraId="728E163F">
      <w:pPr>
        <w:ind w:firstLine="420" w:firstLineChars="200"/>
        <w:rPr>
          <w:rFonts w:ascii="宋体" w:hAnsi="宋体"/>
        </w:rPr>
      </w:pPr>
      <w:r>
        <w:rPr>
          <w:rFonts w:hint="eastAsia" w:ascii="宋体" w:hAnsi="宋体"/>
        </w:rPr>
        <w:t>3）保存，点击该按钮，仅对当前激活的报表文件进行保存，对其它已经打开的报表文件不进行保存操作。</w:t>
      </w:r>
    </w:p>
    <w:p w14:paraId="5DB45E44">
      <w:pPr>
        <w:ind w:firstLine="420" w:firstLineChars="200"/>
        <w:rPr>
          <w:rFonts w:ascii="宋体" w:hAnsi="宋体"/>
        </w:rPr>
      </w:pPr>
      <w:r>
        <w:rPr>
          <w:rFonts w:hint="eastAsia" w:ascii="宋体" w:hAnsi="宋体"/>
        </w:rPr>
        <w:t>4）另存为，点击该按钮，则将当前激活的报表文件进行另存为操作，对其它已经打开的报表文件不进行另存为操作。</w:t>
      </w:r>
    </w:p>
    <w:p w14:paraId="01B8AA09">
      <w:pPr>
        <w:ind w:firstLine="420" w:firstLineChars="200"/>
        <w:rPr>
          <w:rFonts w:ascii="宋体" w:hAnsi="宋体"/>
        </w:rPr>
      </w:pPr>
      <w:r>
        <w:rPr>
          <w:rFonts w:hint="eastAsia" w:ascii="宋体" w:hAnsi="宋体"/>
        </w:rPr>
        <w:t>5）保存全部，点击该按钮，则将所有已经打开的报表文件进行保存操作。</w:t>
      </w:r>
    </w:p>
    <w:p w14:paraId="1780749B">
      <w:pPr>
        <w:ind w:firstLine="420" w:firstLineChars="200"/>
        <w:rPr>
          <w:rFonts w:ascii="宋体" w:hAnsi="宋体"/>
        </w:rPr>
      </w:pPr>
      <w:r>
        <w:rPr>
          <w:rFonts w:hint="eastAsia" w:ascii="宋体" w:hAnsi="宋体"/>
        </w:rPr>
        <w:t>6）模板管理，点击该按钮，则将出现一个对话框，如图15.3.2-图5所示，该对话框枚举了当前所有已添加的报表模板，可对其进行操作。</w:t>
      </w:r>
    </w:p>
    <w:p w14:paraId="4F81DC68">
      <w:pPr>
        <w:jc w:val="center"/>
        <w:rPr>
          <w:rFonts w:ascii="宋体" w:hAnsi="宋体"/>
        </w:rPr>
      </w:pPr>
      <w:r>
        <w:drawing>
          <wp:inline distT="0" distB="0" distL="114300" distR="114300">
            <wp:extent cx="2697480" cy="1814195"/>
            <wp:effectExtent l="0" t="0" r="7620" b="14605"/>
            <wp:docPr id="2026"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 name="图片 411"/>
                    <pic:cNvPicPr>
                      <a:picLocks noChangeAspect="1"/>
                    </pic:cNvPicPr>
                  </pic:nvPicPr>
                  <pic:blipFill>
                    <a:blip r:embed="rId1451"/>
                    <a:stretch>
                      <a:fillRect/>
                    </a:stretch>
                  </pic:blipFill>
                  <pic:spPr>
                    <a:xfrm>
                      <a:off x="0" y="0"/>
                      <a:ext cx="2697480" cy="1814195"/>
                    </a:xfrm>
                    <a:prstGeom prst="rect">
                      <a:avLst/>
                    </a:prstGeom>
                    <a:noFill/>
                    <a:ln>
                      <a:noFill/>
                    </a:ln>
                  </pic:spPr>
                </pic:pic>
              </a:graphicData>
            </a:graphic>
          </wp:inline>
        </w:drawing>
      </w:r>
    </w:p>
    <w:p w14:paraId="3585EDE5">
      <w:pPr>
        <w:spacing w:line="360" w:lineRule="auto"/>
        <w:jc w:val="center"/>
        <w:rPr>
          <w:rFonts w:ascii="宋体" w:hAnsi="宋体"/>
        </w:rPr>
      </w:pPr>
      <w:r>
        <w:rPr>
          <w:rFonts w:hint="eastAsia" w:ascii="宋体" w:hAnsi="宋体"/>
        </w:rPr>
        <w:t>15.3.2-图5 浏览系统文件</w:t>
      </w:r>
    </w:p>
    <w:p w14:paraId="2E0B87D3">
      <w:pPr>
        <w:ind w:firstLine="420" w:firstLineChars="200"/>
        <w:rPr>
          <w:rFonts w:ascii="宋体" w:hAnsi="宋体"/>
        </w:rPr>
      </w:pPr>
      <w:r>
        <w:rPr>
          <w:rFonts w:hint="eastAsia" w:ascii="宋体" w:hAnsi="宋体"/>
        </w:rPr>
        <w:t>7）另存为模板，点击该按钮，则将当前打开的，且处于最上层的报表文件文件另存为模板。</w:t>
      </w:r>
    </w:p>
    <w:p w14:paraId="11C01456">
      <w:pPr>
        <w:ind w:firstLine="420" w:firstLineChars="200"/>
        <w:rPr>
          <w:rFonts w:ascii="宋体" w:hAnsi="宋体"/>
        </w:rPr>
      </w:pPr>
      <w:r>
        <w:rPr>
          <w:rFonts w:hint="eastAsia" w:ascii="宋体" w:hAnsi="宋体"/>
        </w:rPr>
        <w:t>8）二次统计测点管理， 点击添加则可以添加二次统计值测点，后续使用二次统计值，可以直接使用测点名。</w:t>
      </w:r>
      <w:r>
        <w:tab/>
      </w:r>
      <w:r>
        <w:tab/>
      </w:r>
      <w:r>
        <w:tab/>
      </w:r>
    </w:p>
    <w:p w14:paraId="2E1CD81D">
      <w:pPr>
        <w:ind w:firstLine="0" w:firstLineChars="0"/>
        <w:jc w:val="center"/>
      </w:pPr>
      <w:r>
        <w:drawing>
          <wp:inline distT="0" distB="0" distL="114300" distR="114300">
            <wp:extent cx="4780915" cy="2790825"/>
            <wp:effectExtent l="0" t="0" r="635" b="9525"/>
            <wp:docPr id="2027"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 name="图片 412"/>
                    <pic:cNvPicPr>
                      <a:picLocks noChangeAspect="1"/>
                    </pic:cNvPicPr>
                  </pic:nvPicPr>
                  <pic:blipFill>
                    <a:blip r:embed="rId1452"/>
                    <a:stretch>
                      <a:fillRect/>
                    </a:stretch>
                  </pic:blipFill>
                  <pic:spPr>
                    <a:xfrm>
                      <a:off x="0" y="0"/>
                      <a:ext cx="4780915" cy="2790825"/>
                    </a:xfrm>
                    <a:prstGeom prst="rect">
                      <a:avLst/>
                    </a:prstGeom>
                    <a:noFill/>
                    <a:ln>
                      <a:noFill/>
                    </a:ln>
                  </pic:spPr>
                </pic:pic>
              </a:graphicData>
            </a:graphic>
          </wp:inline>
        </w:drawing>
      </w:r>
    </w:p>
    <w:p w14:paraId="4B66A8C7">
      <w:pPr>
        <w:spacing w:line="360" w:lineRule="auto"/>
        <w:jc w:val="center"/>
        <w:rPr>
          <w:rFonts w:ascii="宋体" w:hAnsi="宋体"/>
        </w:rPr>
      </w:pPr>
      <w:r>
        <w:rPr>
          <w:rFonts w:hint="eastAsia" w:ascii="宋体" w:hAnsi="宋体"/>
        </w:rPr>
        <w:t>15.3.2-图6二次统计测点管理</w:t>
      </w:r>
    </w:p>
    <w:p w14:paraId="058BC577">
      <w:pPr>
        <w:ind w:firstLine="850" w:firstLineChars="405"/>
      </w:pPr>
    </w:p>
    <w:p w14:paraId="66639D25">
      <w:pPr>
        <w:tabs>
          <w:tab w:val="left" w:pos="3377"/>
        </w:tabs>
        <w:ind w:firstLine="420" w:firstLineChars="200"/>
        <w:rPr>
          <w:rFonts w:ascii="宋体" w:hAnsi="宋体"/>
        </w:rPr>
      </w:pPr>
      <w:r>
        <w:rPr>
          <w:rFonts w:hint="eastAsia" w:ascii="宋体" w:hAnsi="宋体"/>
        </w:rPr>
        <w:t>9）导出Xlsx文件，将当前表格中内容都导出到xlsx文件中。</w:t>
      </w:r>
    </w:p>
    <w:p w14:paraId="665E80C6">
      <w:pPr>
        <w:ind w:firstLine="0" w:firstLineChars="0"/>
        <w:jc w:val="center"/>
      </w:pPr>
      <w:r>
        <w:drawing>
          <wp:inline distT="0" distB="0" distL="114300" distR="114300">
            <wp:extent cx="4780915" cy="2696845"/>
            <wp:effectExtent l="0" t="0" r="635" b="8255"/>
            <wp:docPr id="2028"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 name="图片 413"/>
                    <pic:cNvPicPr>
                      <a:picLocks noChangeAspect="1"/>
                    </pic:cNvPicPr>
                  </pic:nvPicPr>
                  <pic:blipFill>
                    <a:blip r:embed="rId1453"/>
                    <a:stretch>
                      <a:fillRect/>
                    </a:stretch>
                  </pic:blipFill>
                  <pic:spPr>
                    <a:xfrm>
                      <a:off x="0" y="0"/>
                      <a:ext cx="4780915" cy="2696845"/>
                    </a:xfrm>
                    <a:prstGeom prst="rect">
                      <a:avLst/>
                    </a:prstGeom>
                    <a:noFill/>
                    <a:ln>
                      <a:noFill/>
                    </a:ln>
                  </pic:spPr>
                </pic:pic>
              </a:graphicData>
            </a:graphic>
          </wp:inline>
        </w:drawing>
      </w:r>
    </w:p>
    <w:p w14:paraId="5A4A3A57">
      <w:pPr>
        <w:spacing w:line="360" w:lineRule="auto"/>
        <w:jc w:val="center"/>
        <w:rPr>
          <w:rFonts w:ascii="宋体" w:hAnsi="宋体"/>
        </w:rPr>
      </w:pPr>
      <w:r>
        <w:rPr>
          <w:rFonts w:hint="eastAsia" w:ascii="宋体" w:hAnsi="宋体"/>
        </w:rPr>
        <w:t>15.3.2-图7导出xlsx文件</w:t>
      </w:r>
    </w:p>
    <w:p w14:paraId="7C15CA9E">
      <w:pPr>
        <w:ind w:firstLine="420" w:firstLineChars="200"/>
      </w:pPr>
      <w:r>
        <w:rPr>
          <w:rFonts w:hint="eastAsia" w:ascii="宋体" w:hAnsi="宋体"/>
        </w:rPr>
        <w:t>10）导入Xlsx文件，将xlsx文件中内容导入到表格中。</w:t>
      </w:r>
    </w:p>
    <w:p w14:paraId="6112814F">
      <w:pPr>
        <w:ind w:firstLine="420" w:firstLineChars="200"/>
      </w:pPr>
      <w:r>
        <w:rPr>
          <w:rFonts w:hint="eastAsia" w:ascii="宋体" w:hAnsi="宋体"/>
        </w:rPr>
        <w:t>11）退出，点击该按钮，退出ReportMake程序。</w:t>
      </w:r>
    </w:p>
    <w:p w14:paraId="6BEB7E13">
      <w:pPr>
        <w:spacing w:line="360" w:lineRule="auto"/>
        <w:ind w:firstLine="420" w:firstLineChars="200"/>
        <w:rPr>
          <w:rFonts w:ascii="宋体" w:hAnsi="宋体"/>
        </w:rPr>
      </w:pPr>
      <w:r>
        <w:rPr>
          <w:rFonts w:hint="eastAsia" w:ascii="宋体" w:hAnsi="宋体"/>
        </w:rPr>
        <w:t>5、编辑菜单包含“撤销”、“恢复”、“复制”、“剪切”、“粘贴”、“清除内容”、“删除”、“查找”、“替换”等子菜单项，如15.3.2-图8所示。</w:t>
      </w:r>
    </w:p>
    <w:p w14:paraId="5D803C3F">
      <w:pPr>
        <w:jc w:val="center"/>
      </w:pPr>
      <w:r>
        <w:drawing>
          <wp:inline distT="0" distB="0" distL="114300" distR="114300">
            <wp:extent cx="1443990" cy="2056130"/>
            <wp:effectExtent l="0" t="0" r="3810" b="1270"/>
            <wp:docPr id="2029"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 name="图片 414"/>
                    <pic:cNvPicPr>
                      <a:picLocks noChangeAspect="1"/>
                    </pic:cNvPicPr>
                  </pic:nvPicPr>
                  <pic:blipFill>
                    <a:blip r:embed="rId1454"/>
                    <a:stretch>
                      <a:fillRect/>
                    </a:stretch>
                  </pic:blipFill>
                  <pic:spPr>
                    <a:xfrm>
                      <a:off x="0" y="0"/>
                      <a:ext cx="1443990" cy="2056130"/>
                    </a:xfrm>
                    <a:prstGeom prst="rect">
                      <a:avLst/>
                    </a:prstGeom>
                    <a:noFill/>
                    <a:ln>
                      <a:noFill/>
                    </a:ln>
                  </pic:spPr>
                </pic:pic>
              </a:graphicData>
            </a:graphic>
          </wp:inline>
        </w:drawing>
      </w:r>
    </w:p>
    <w:p w14:paraId="4B1CDC46">
      <w:pPr>
        <w:spacing w:line="360" w:lineRule="auto"/>
        <w:jc w:val="center"/>
        <w:rPr>
          <w:rFonts w:ascii="宋体" w:hAnsi="宋体"/>
        </w:rPr>
      </w:pPr>
      <w:r>
        <w:rPr>
          <w:rFonts w:hint="eastAsia" w:ascii="宋体" w:hAnsi="宋体"/>
        </w:rPr>
        <w:t>15.3.2-图8编辑菜单</w:t>
      </w:r>
    </w:p>
    <w:p w14:paraId="3E75EBCD">
      <w:pPr>
        <w:ind w:firstLine="420" w:firstLineChars="200"/>
      </w:pPr>
      <w:r>
        <w:rPr>
          <w:rFonts w:hint="eastAsia"/>
        </w:rPr>
        <w:t>1） 撤销：</w:t>
      </w:r>
      <w:r>
        <w:rPr>
          <w:rFonts w:hint="eastAsia" w:ascii="宋体" w:hAnsi="宋体"/>
          <w:szCs w:val="21"/>
        </w:rPr>
        <w:t>当用户对当前操作不满意时，可单击此命令，或主工具栏中的</w:t>
      </w:r>
      <w:r>
        <w:drawing>
          <wp:inline distT="0" distB="0" distL="0" distR="0">
            <wp:extent cx="179705" cy="179705"/>
            <wp:effectExtent l="0" t="0" r="10795" b="10795"/>
            <wp:docPr id="2659" name="图片 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 name="图片 2659"/>
                    <pic:cNvPicPr>
                      <a:picLocks noChangeAspect="1"/>
                    </pic:cNvPicPr>
                  </pic:nvPicPr>
                  <pic:blipFill>
                    <a:blip r:embed="rId1455"/>
                    <a:stretch>
                      <a:fillRect/>
                    </a:stretch>
                  </pic:blipFill>
                  <pic:spPr>
                    <a:xfrm>
                      <a:off x="0" y="0"/>
                      <a:ext cx="179705" cy="179705"/>
                    </a:xfrm>
                    <a:prstGeom prst="rect">
                      <a:avLst/>
                    </a:prstGeom>
                  </pic:spPr>
                </pic:pic>
              </a:graphicData>
            </a:graphic>
          </wp:inline>
        </w:drawing>
      </w:r>
      <w:r>
        <w:rPr>
          <w:rFonts w:hint="eastAsia" w:ascii="宋体" w:hAnsi="宋体"/>
          <w:szCs w:val="21"/>
        </w:rPr>
        <w:t>图标来取消它，也可撤消前几次或某次的操作。</w:t>
      </w:r>
    </w:p>
    <w:p w14:paraId="272EFA19">
      <w:pPr>
        <w:ind w:firstLine="420" w:firstLineChars="200"/>
      </w:pPr>
      <w:r>
        <w:rPr>
          <w:rFonts w:hint="eastAsia"/>
        </w:rPr>
        <w:t>2）恢复：还原撤销动作；若无撤销动作时，该项显示置灰。</w:t>
      </w:r>
    </w:p>
    <w:p w14:paraId="4F9B01D4">
      <w:pPr>
        <w:ind w:firstLine="420" w:firstLineChars="200"/>
      </w:pPr>
      <w:r>
        <w:rPr>
          <w:rFonts w:hint="eastAsia"/>
        </w:rPr>
        <w:t>3）复制：</w:t>
      </w:r>
      <w:r>
        <w:rPr>
          <w:rFonts w:hint="eastAsia" w:ascii="宋体" w:hAnsi="宋体"/>
          <w:szCs w:val="21"/>
        </w:rPr>
        <w:t>选中欲复制的对象，单击此命令，或使用快捷键&lt;Ctrl&gt;+C，或工具栏上的</w:t>
      </w:r>
      <w:r>
        <w:drawing>
          <wp:inline distT="0" distB="0" distL="0" distR="0">
            <wp:extent cx="179705" cy="179705"/>
            <wp:effectExtent l="0" t="0" r="10795" b="10795"/>
            <wp:docPr id="2656" name="图片 2656"/>
            <wp:cNvGraphicFramePr/>
            <a:graphic xmlns:a="http://schemas.openxmlformats.org/drawingml/2006/main">
              <a:graphicData uri="http://schemas.openxmlformats.org/drawingml/2006/picture">
                <pic:pic xmlns:pic="http://schemas.openxmlformats.org/drawingml/2006/picture">
                  <pic:nvPicPr>
                    <pic:cNvPr id="2656" name="图片 2656"/>
                    <pic:cNvPicPr/>
                  </pic:nvPicPr>
                  <pic:blipFill>
                    <a:blip r:embed="rId1456"/>
                    <a:stretch>
                      <a:fillRect/>
                    </a:stretch>
                  </pic:blipFill>
                  <pic:spPr>
                    <a:xfrm>
                      <a:off x="0" y="0"/>
                      <a:ext cx="179705" cy="179705"/>
                    </a:xfrm>
                    <a:prstGeom prst="rect">
                      <a:avLst/>
                    </a:prstGeom>
                  </pic:spPr>
                </pic:pic>
              </a:graphicData>
            </a:graphic>
          </wp:inline>
        </w:drawing>
      </w:r>
      <w:r>
        <w:rPr>
          <w:rFonts w:hint="eastAsia" w:ascii="宋体" w:hAnsi="宋体"/>
          <w:szCs w:val="21"/>
        </w:rPr>
        <w:t>图标，对象被存入剪切板，原选定对象仍然存在。用右键也可执行此命令。</w:t>
      </w:r>
    </w:p>
    <w:p w14:paraId="078CE9EF">
      <w:pPr>
        <w:ind w:firstLine="420" w:firstLineChars="200"/>
      </w:pPr>
      <w:r>
        <w:rPr>
          <w:rFonts w:hint="eastAsia"/>
        </w:rPr>
        <w:t>4）剪切：</w:t>
      </w:r>
      <w:r>
        <w:rPr>
          <w:rFonts w:hint="eastAsia" w:ascii="宋体" w:hAnsi="宋体"/>
          <w:szCs w:val="21"/>
        </w:rPr>
        <w:t>选中欲剪切的对象，单击此命令，或使用快捷键&lt;Ctrl&gt;+X，或工具栏上的</w:t>
      </w:r>
      <w:r>
        <w:drawing>
          <wp:inline distT="0" distB="0" distL="0" distR="0">
            <wp:extent cx="163195" cy="179705"/>
            <wp:effectExtent l="0" t="0" r="8255" b="10795"/>
            <wp:docPr id="2657" name="图片 2657"/>
            <wp:cNvGraphicFramePr/>
            <a:graphic xmlns:a="http://schemas.openxmlformats.org/drawingml/2006/main">
              <a:graphicData uri="http://schemas.openxmlformats.org/drawingml/2006/picture">
                <pic:pic xmlns:pic="http://schemas.openxmlformats.org/drawingml/2006/picture">
                  <pic:nvPicPr>
                    <pic:cNvPr id="2657" name="图片 2657"/>
                    <pic:cNvPicPr/>
                  </pic:nvPicPr>
                  <pic:blipFill>
                    <a:blip r:embed="rId1457"/>
                    <a:stretch>
                      <a:fillRect/>
                    </a:stretch>
                  </pic:blipFill>
                  <pic:spPr>
                    <a:xfrm>
                      <a:off x="0" y="0"/>
                      <a:ext cx="163195" cy="179705"/>
                    </a:xfrm>
                    <a:prstGeom prst="rect">
                      <a:avLst/>
                    </a:prstGeom>
                  </pic:spPr>
                </pic:pic>
              </a:graphicData>
            </a:graphic>
          </wp:inline>
        </w:drawing>
      </w:r>
      <w:r>
        <w:rPr>
          <w:rFonts w:hint="eastAsia" w:ascii="宋体" w:hAnsi="宋体"/>
          <w:szCs w:val="21"/>
        </w:rPr>
        <w:t>图标，对象被存入剪切板，原选定对象消失，此区域用背景色填充。用右键也可执行此命令。</w:t>
      </w:r>
    </w:p>
    <w:p w14:paraId="4F58D219">
      <w:pPr>
        <w:ind w:firstLine="420" w:firstLineChars="200"/>
      </w:pPr>
      <w:r>
        <w:rPr>
          <w:rFonts w:hint="eastAsia"/>
        </w:rPr>
        <w:t>5）粘贴：</w:t>
      </w:r>
      <w:r>
        <w:rPr>
          <w:rFonts w:hint="eastAsia" w:ascii="宋体" w:hAnsi="宋体"/>
          <w:szCs w:val="21"/>
        </w:rPr>
        <w:t>只有在完成“剪切”或“复制”操作后此命令才有效，单击此命令，或工具栏上的</w:t>
      </w:r>
      <w:r>
        <w:drawing>
          <wp:inline distT="0" distB="0" distL="0" distR="0">
            <wp:extent cx="179705" cy="179705"/>
            <wp:effectExtent l="0" t="0" r="10795" b="10795"/>
            <wp:docPr id="2658" name="图片 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 name="图片 2658"/>
                    <pic:cNvPicPr>
                      <a:picLocks noChangeAspect="1"/>
                    </pic:cNvPicPr>
                  </pic:nvPicPr>
                  <pic:blipFill>
                    <a:blip r:embed="rId1458"/>
                    <a:stretch>
                      <a:fillRect/>
                    </a:stretch>
                  </pic:blipFill>
                  <pic:spPr>
                    <a:xfrm>
                      <a:off x="0" y="0"/>
                      <a:ext cx="179705" cy="179705"/>
                    </a:xfrm>
                    <a:prstGeom prst="rect">
                      <a:avLst/>
                    </a:prstGeom>
                  </pic:spPr>
                </pic:pic>
              </a:graphicData>
            </a:graphic>
          </wp:inline>
        </w:drawing>
      </w:r>
      <w:r>
        <w:rPr>
          <w:rFonts w:hint="eastAsia" w:ascii="宋体" w:hAnsi="宋体"/>
          <w:szCs w:val="21"/>
        </w:rPr>
        <w:t>图标，选择后可将剪切板中的内容粘贴到当前报表中。用右键也可执行此命令</w:t>
      </w:r>
      <w:r>
        <w:rPr>
          <w:rFonts w:hint="eastAsia"/>
        </w:rPr>
        <w:t>。</w:t>
      </w:r>
    </w:p>
    <w:p w14:paraId="571A131A">
      <w:pPr>
        <w:ind w:firstLine="420" w:firstLineChars="200"/>
      </w:pPr>
      <w:r>
        <w:rPr>
          <w:rFonts w:hint="eastAsia"/>
        </w:rPr>
        <w:t>6）清除内容：对选中的单元格中的内容进行清除操作。</w:t>
      </w:r>
    </w:p>
    <w:p w14:paraId="217F4A72">
      <w:pPr>
        <w:ind w:firstLine="420" w:firstLineChars="200"/>
      </w:pPr>
      <w:r>
        <w:rPr>
          <w:rFonts w:hint="eastAsia"/>
        </w:rPr>
        <w:t>7）删除：</w:t>
      </w:r>
      <w:r>
        <w:rPr>
          <w:rFonts w:hint="eastAsia" w:ascii="宋体" w:hAnsi="宋体"/>
          <w:szCs w:val="21"/>
        </w:rPr>
        <w:t>选中欲删除的对象，单击此命令，选中对象消失，此区域用背景色填充。用右键也可执行此命令，提供四种删除选项</w:t>
      </w:r>
      <w:r>
        <w:rPr>
          <w:rFonts w:hint="eastAsia"/>
        </w:rPr>
        <w:t>。</w:t>
      </w:r>
    </w:p>
    <w:p w14:paraId="3E809B42">
      <w:pPr>
        <w:ind w:firstLine="0" w:firstLineChars="0"/>
        <w:jc w:val="center"/>
      </w:pPr>
      <w:r>
        <w:drawing>
          <wp:inline distT="0" distB="0" distL="114300" distR="114300">
            <wp:extent cx="1330960" cy="1757680"/>
            <wp:effectExtent l="0" t="0" r="2540" b="13970"/>
            <wp:docPr id="2030"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 name="图片 415"/>
                    <pic:cNvPicPr>
                      <a:picLocks noChangeAspect="1"/>
                    </pic:cNvPicPr>
                  </pic:nvPicPr>
                  <pic:blipFill>
                    <a:blip r:embed="rId1459"/>
                    <a:stretch>
                      <a:fillRect/>
                    </a:stretch>
                  </pic:blipFill>
                  <pic:spPr>
                    <a:xfrm>
                      <a:off x="0" y="0"/>
                      <a:ext cx="1330960" cy="1757680"/>
                    </a:xfrm>
                    <a:prstGeom prst="rect">
                      <a:avLst/>
                    </a:prstGeom>
                    <a:noFill/>
                    <a:ln>
                      <a:noFill/>
                    </a:ln>
                  </pic:spPr>
                </pic:pic>
              </a:graphicData>
            </a:graphic>
          </wp:inline>
        </w:drawing>
      </w:r>
    </w:p>
    <w:p w14:paraId="42A5002F">
      <w:pPr>
        <w:spacing w:line="360" w:lineRule="auto"/>
        <w:jc w:val="center"/>
        <w:rPr>
          <w:rFonts w:ascii="宋体" w:hAnsi="宋体"/>
        </w:rPr>
      </w:pPr>
      <w:r>
        <w:rPr>
          <w:rFonts w:hint="eastAsia" w:ascii="宋体" w:hAnsi="宋体"/>
        </w:rPr>
        <w:t>15.3.2-图9删除对话框</w:t>
      </w:r>
    </w:p>
    <w:p w14:paraId="5B3709D1">
      <w:pPr>
        <w:ind w:firstLine="420" w:firstLineChars="200"/>
      </w:pPr>
      <w:r>
        <w:rPr>
          <w:rFonts w:hint="eastAsia"/>
        </w:rPr>
        <w:t>9）查找：点击该按钮会弹出查询对话框，如</w:t>
      </w:r>
      <w:r>
        <w:rPr>
          <w:rFonts w:hint="eastAsia" w:ascii="宋体" w:hAnsi="宋体"/>
          <w:szCs w:val="21"/>
        </w:rPr>
        <w:t>15.3.2-图10</w:t>
      </w:r>
      <w:r>
        <w:rPr>
          <w:rFonts w:hint="eastAsia"/>
        </w:rPr>
        <w:t>所示，输入查询关键字，点击下一个按钮，将与关键字匹配的内容查询出来。</w:t>
      </w:r>
    </w:p>
    <w:p w14:paraId="3D9F7E95">
      <w:pPr>
        <w:jc w:val="center"/>
      </w:pPr>
      <w:r>
        <w:drawing>
          <wp:inline distT="0" distB="0" distL="114300" distR="114300">
            <wp:extent cx="1872615" cy="2004060"/>
            <wp:effectExtent l="0" t="0" r="13335" b="15240"/>
            <wp:docPr id="2031"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 name="图片 416"/>
                    <pic:cNvPicPr>
                      <a:picLocks noChangeAspect="1"/>
                    </pic:cNvPicPr>
                  </pic:nvPicPr>
                  <pic:blipFill>
                    <a:blip r:embed="rId1460"/>
                    <a:stretch>
                      <a:fillRect/>
                    </a:stretch>
                  </pic:blipFill>
                  <pic:spPr>
                    <a:xfrm>
                      <a:off x="0" y="0"/>
                      <a:ext cx="1872615" cy="2004060"/>
                    </a:xfrm>
                    <a:prstGeom prst="rect">
                      <a:avLst/>
                    </a:prstGeom>
                    <a:noFill/>
                    <a:ln>
                      <a:noFill/>
                    </a:ln>
                  </pic:spPr>
                </pic:pic>
              </a:graphicData>
            </a:graphic>
          </wp:inline>
        </w:drawing>
      </w:r>
    </w:p>
    <w:p w14:paraId="13B57D1A">
      <w:pPr>
        <w:spacing w:line="360" w:lineRule="auto"/>
        <w:jc w:val="center"/>
        <w:rPr>
          <w:rFonts w:ascii="宋体" w:hAnsi="宋体"/>
        </w:rPr>
      </w:pPr>
      <w:r>
        <w:rPr>
          <w:rFonts w:hint="eastAsia" w:ascii="宋体" w:hAnsi="宋体"/>
        </w:rPr>
        <w:t>15.3.2-图10查找对话框</w:t>
      </w:r>
    </w:p>
    <w:p w14:paraId="64DB361D">
      <w:pPr>
        <w:ind w:firstLine="420" w:firstLineChars="200"/>
      </w:pPr>
      <w:r>
        <w:rPr>
          <w:rFonts w:hint="eastAsia"/>
        </w:rPr>
        <w:t>10）替换：点击该按钮弹出替换对话框，如</w:t>
      </w:r>
      <w:r>
        <w:rPr>
          <w:rFonts w:hint="eastAsia" w:ascii="宋体" w:hAnsi="宋体"/>
          <w:szCs w:val="21"/>
        </w:rPr>
        <w:t>15.3.2-图11</w:t>
      </w:r>
      <w:r>
        <w:rPr>
          <w:rFonts w:hint="eastAsia"/>
        </w:rPr>
        <w:t>所示。</w:t>
      </w:r>
    </w:p>
    <w:p w14:paraId="4ECD0651">
      <w:pPr>
        <w:jc w:val="center"/>
      </w:pPr>
      <w:r>
        <w:drawing>
          <wp:inline distT="0" distB="0" distL="114300" distR="114300">
            <wp:extent cx="3159125" cy="1701165"/>
            <wp:effectExtent l="0" t="0" r="3175" b="13335"/>
            <wp:docPr id="2032"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 name="图片 417"/>
                    <pic:cNvPicPr>
                      <a:picLocks noChangeAspect="1"/>
                    </pic:cNvPicPr>
                  </pic:nvPicPr>
                  <pic:blipFill>
                    <a:blip r:embed="rId1461"/>
                    <a:stretch>
                      <a:fillRect/>
                    </a:stretch>
                  </pic:blipFill>
                  <pic:spPr>
                    <a:xfrm>
                      <a:off x="0" y="0"/>
                      <a:ext cx="3159125" cy="1701165"/>
                    </a:xfrm>
                    <a:prstGeom prst="rect">
                      <a:avLst/>
                    </a:prstGeom>
                    <a:noFill/>
                    <a:ln>
                      <a:noFill/>
                    </a:ln>
                  </pic:spPr>
                </pic:pic>
              </a:graphicData>
            </a:graphic>
          </wp:inline>
        </w:drawing>
      </w:r>
    </w:p>
    <w:p w14:paraId="041F1B31">
      <w:pPr>
        <w:spacing w:line="360" w:lineRule="auto"/>
        <w:jc w:val="center"/>
        <w:rPr>
          <w:rFonts w:ascii="宋体" w:hAnsi="宋体"/>
        </w:rPr>
      </w:pPr>
      <w:r>
        <w:rPr>
          <w:rFonts w:hint="eastAsia" w:ascii="宋体" w:hAnsi="宋体"/>
        </w:rPr>
        <w:t>15.3.2-图11 替换对话框</w:t>
      </w:r>
    </w:p>
    <w:p w14:paraId="271FCD46">
      <w:pPr>
        <w:spacing w:line="360" w:lineRule="auto"/>
        <w:ind w:firstLine="420" w:firstLineChars="200"/>
      </w:pPr>
      <w:r>
        <w:rPr>
          <w:rFonts w:hint="eastAsia" w:ascii="宋体" w:hAnsi="宋体"/>
        </w:rPr>
        <w:t>6、查看菜单包含“预览”、“工具栏”等子菜单项，如15.3.2-图12所示。</w:t>
      </w:r>
    </w:p>
    <w:p w14:paraId="766BFA28">
      <w:pPr>
        <w:jc w:val="center"/>
      </w:pPr>
      <w:r>
        <w:drawing>
          <wp:inline distT="0" distB="0" distL="114300" distR="114300">
            <wp:extent cx="1676400" cy="1009650"/>
            <wp:effectExtent l="0" t="0" r="0" b="0"/>
            <wp:docPr id="2033"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 name="图片 418"/>
                    <pic:cNvPicPr>
                      <a:picLocks noChangeAspect="1"/>
                    </pic:cNvPicPr>
                  </pic:nvPicPr>
                  <pic:blipFill>
                    <a:blip r:embed="rId1462"/>
                    <a:stretch>
                      <a:fillRect/>
                    </a:stretch>
                  </pic:blipFill>
                  <pic:spPr>
                    <a:xfrm>
                      <a:off x="0" y="0"/>
                      <a:ext cx="1676400" cy="1009650"/>
                    </a:xfrm>
                    <a:prstGeom prst="rect">
                      <a:avLst/>
                    </a:prstGeom>
                    <a:noFill/>
                    <a:ln>
                      <a:noFill/>
                    </a:ln>
                  </pic:spPr>
                </pic:pic>
              </a:graphicData>
            </a:graphic>
          </wp:inline>
        </w:drawing>
      </w:r>
    </w:p>
    <w:p w14:paraId="4872C911">
      <w:pPr>
        <w:spacing w:line="360" w:lineRule="auto"/>
        <w:jc w:val="center"/>
        <w:rPr>
          <w:rFonts w:ascii="宋体" w:hAnsi="宋体"/>
        </w:rPr>
      </w:pPr>
      <w:r>
        <w:rPr>
          <w:rFonts w:hint="eastAsia" w:ascii="宋体" w:hAnsi="宋体"/>
        </w:rPr>
        <w:t>15.3.2-图12 查看菜单</w:t>
      </w:r>
    </w:p>
    <w:p w14:paraId="3B3299F5">
      <w:pPr>
        <w:ind w:firstLine="420" w:firstLineChars="200"/>
      </w:pPr>
      <w:r>
        <w:rPr>
          <w:rFonts w:hint="eastAsia"/>
        </w:rPr>
        <w:t>1）预览：点击该按钮，启动ReportView程序。</w:t>
      </w:r>
    </w:p>
    <w:p w14:paraId="781CD69C">
      <w:pPr>
        <w:ind w:firstLine="420" w:firstLineChars="200"/>
      </w:pPr>
      <w:r>
        <w:rPr>
          <w:rFonts w:hint="eastAsia"/>
        </w:rPr>
        <w:t>2）工具栏：复选框中有勾的话，表示显示工具栏，没有勾的话，表示不显示工具栏。</w:t>
      </w:r>
    </w:p>
    <w:p w14:paraId="59A5D03B">
      <w:pPr>
        <w:spacing w:line="360" w:lineRule="auto"/>
        <w:ind w:firstLine="420" w:firstLineChars="200"/>
        <w:rPr>
          <w:rFonts w:ascii="宋体" w:hAnsi="宋体"/>
        </w:rPr>
      </w:pPr>
      <w:r>
        <w:rPr>
          <w:rFonts w:hint="eastAsia" w:ascii="宋体" w:hAnsi="宋体"/>
        </w:rPr>
        <w:t>7、插入菜单包含“单元格”、“列”、“行”、“公式”、“二次统计”、“函数”、“批量添加公式”等子菜单项，如15.3.2-图13所示。</w:t>
      </w:r>
    </w:p>
    <w:p w14:paraId="6E452D01">
      <w:pPr>
        <w:jc w:val="center"/>
      </w:pPr>
      <w:r>
        <w:drawing>
          <wp:inline distT="0" distB="0" distL="114300" distR="114300">
            <wp:extent cx="1400175" cy="2076450"/>
            <wp:effectExtent l="0" t="0" r="9525" b="0"/>
            <wp:docPr id="2034"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 name="图片 419"/>
                    <pic:cNvPicPr>
                      <a:picLocks noChangeAspect="1"/>
                    </pic:cNvPicPr>
                  </pic:nvPicPr>
                  <pic:blipFill>
                    <a:blip r:embed="rId1463"/>
                    <a:stretch>
                      <a:fillRect/>
                    </a:stretch>
                  </pic:blipFill>
                  <pic:spPr>
                    <a:xfrm>
                      <a:off x="0" y="0"/>
                      <a:ext cx="1400175" cy="2076450"/>
                    </a:xfrm>
                    <a:prstGeom prst="rect">
                      <a:avLst/>
                    </a:prstGeom>
                    <a:noFill/>
                    <a:ln>
                      <a:noFill/>
                    </a:ln>
                  </pic:spPr>
                </pic:pic>
              </a:graphicData>
            </a:graphic>
          </wp:inline>
        </w:drawing>
      </w:r>
    </w:p>
    <w:p w14:paraId="606937AA">
      <w:pPr>
        <w:spacing w:line="360" w:lineRule="auto"/>
        <w:jc w:val="center"/>
        <w:rPr>
          <w:rFonts w:ascii="宋体" w:hAnsi="宋体"/>
        </w:rPr>
      </w:pPr>
      <w:r>
        <w:rPr>
          <w:rFonts w:hint="eastAsia" w:ascii="宋体" w:hAnsi="宋体"/>
        </w:rPr>
        <w:t>15.3.2-图13 插入菜单</w:t>
      </w:r>
    </w:p>
    <w:p w14:paraId="50B416CF">
      <w:pPr>
        <w:ind w:firstLine="420" w:firstLineChars="200"/>
        <w:rPr>
          <w:rFonts w:ascii="宋体" w:hAnsi="宋体"/>
          <w:szCs w:val="21"/>
        </w:rPr>
      </w:pPr>
      <w:r>
        <w:rPr>
          <w:rFonts w:hint="eastAsia" w:ascii="宋体" w:hAnsi="宋体"/>
          <w:szCs w:val="21"/>
        </w:rPr>
        <w:t xml:space="preserve">1）单元格：点击该按钮，弹出单元格插入方式选择对话框，如15.3.2-图14所示，选择插入方式后，点击确认，则以该种方式插入单元格。 </w:t>
      </w:r>
    </w:p>
    <w:p w14:paraId="79EB3E0B">
      <w:pPr>
        <w:jc w:val="center"/>
      </w:pPr>
      <w:r>
        <w:drawing>
          <wp:inline distT="0" distB="0" distL="114300" distR="114300">
            <wp:extent cx="2835910" cy="1564640"/>
            <wp:effectExtent l="0" t="0" r="2540" b="16510"/>
            <wp:docPr id="2035"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 name="图片 420"/>
                    <pic:cNvPicPr>
                      <a:picLocks noChangeAspect="1"/>
                    </pic:cNvPicPr>
                  </pic:nvPicPr>
                  <pic:blipFill>
                    <a:blip r:embed="rId1464"/>
                    <a:stretch>
                      <a:fillRect/>
                    </a:stretch>
                  </pic:blipFill>
                  <pic:spPr>
                    <a:xfrm>
                      <a:off x="0" y="0"/>
                      <a:ext cx="2835910" cy="1564640"/>
                    </a:xfrm>
                    <a:prstGeom prst="rect">
                      <a:avLst/>
                    </a:prstGeom>
                    <a:noFill/>
                    <a:ln>
                      <a:noFill/>
                    </a:ln>
                  </pic:spPr>
                </pic:pic>
              </a:graphicData>
            </a:graphic>
          </wp:inline>
        </w:drawing>
      </w:r>
    </w:p>
    <w:p w14:paraId="4CF95A05">
      <w:pPr>
        <w:spacing w:line="360" w:lineRule="auto"/>
        <w:jc w:val="center"/>
        <w:rPr>
          <w:rFonts w:ascii="宋体" w:hAnsi="宋体"/>
        </w:rPr>
      </w:pPr>
      <w:r>
        <w:rPr>
          <w:rFonts w:hint="eastAsia" w:ascii="宋体" w:hAnsi="宋体"/>
        </w:rPr>
        <w:t>15.3.2-图14 插入方式</w:t>
      </w:r>
    </w:p>
    <w:p w14:paraId="2536EACB">
      <w:pPr>
        <w:ind w:firstLine="420" w:firstLineChars="200"/>
      </w:pPr>
      <w:r>
        <w:rPr>
          <w:rFonts w:hint="eastAsia"/>
        </w:rPr>
        <w:t>2）列：点击该按钮，则向报表中插入一列。</w:t>
      </w:r>
    </w:p>
    <w:p w14:paraId="2AE14D65">
      <w:pPr>
        <w:ind w:firstLine="420" w:firstLineChars="200"/>
      </w:pPr>
      <w:r>
        <w:rPr>
          <w:rFonts w:hint="eastAsia"/>
        </w:rPr>
        <w:t>3）行：点击该按钮，则向报表中插入一行。</w:t>
      </w:r>
    </w:p>
    <w:p w14:paraId="110845FC">
      <w:pPr>
        <w:ind w:firstLine="420" w:firstLineChars="200"/>
      </w:pPr>
      <w:r>
        <w:rPr>
          <w:rFonts w:hint="eastAsia"/>
        </w:rPr>
        <w:t>4）公式：点击该按钮，则弹出编辑测点公式对话框，如</w:t>
      </w:r>
      <w:r>
        <w:rPr>
          <w:rFonts w:hint="eastAsia" w:ascii="宋体" w:hAnsi="宋体"/>
          <w:szCs w:val="21"/>
        </w:rPr>
        <w:t>15.3.2-图15</w:t>
      </w:r>
      <w:r>
        <w:rPr>
          <w:rFonts w:hint="eastAsia"/>
        </w:rPr>
        <w:t>所示，详细使用说明，请见下面章节。</w:t>
      </w:r>
    </w:p>
    <w:p w14:paraId="3212FAE8">
      <w:pPr>
        <w:jc w:val="center"/>
      </w:pPr>
      <w:r>
        <w:drawing>
          <wp:inline distT="0" distB="0" distL="114300" distR="114300">
            <wp:extent cx="4780915" cy="2097405"/>
            <wp:effectExtent l="0" t="0" r="635" b="17145"/>
            <wp:docPr id="2036"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 name="图片 421"/>
                    <pic:cNvPicPr>
                      <a:picLocks noChangeAspect="1"/>
                    </pic:cNvPicPr>
                  </pic:nvPicPr>
                  <pic:blipFill>
                    <a:blip r:embed="rId1465"/>
                    <a:stretch>
                      <a:fillRect/>
                    </a:stretch>
                  </pic:blipFill>
                  <pic:spPr>
                    <a:xfrm>
                      <a:off x="0" y="0"/>
                      <a:ext cx="4780915" cy="2097405"/>
                    </a:xfrm>
                    <a:prstGeom prst="rect">
                      <a:avLst/>
                    </a:prstGeom>
                    <a:noFill/>
                    <a:ln>
                      <a:noFill/>
                    </a:ln>
                  </pic:spPr>
                </pic:pic>
              </a:graphicData>
            </a:graphic>
          </wp:inline>
        </w:drawing>
      </w:r>
    </w:p>
    <w:p w14:paraId="0798D6DA">
      <w:pPr>
        <w:spacing w:line="360" w:lineRule="auto"/>
        <w:jc w:val="center"/>
        <w:rPr>
          <w:rFonts w:ascii="宋体" w:hAnsi="宋体"/>
        </w:rPr>
      </w:pPr>
      <w:r>
        <w:rPr>
          <w:rFonts w:hint="eastAsia" w:ascii="宋体" w:hAnsi="宋体"/>
        </w:rPr>
        <w:t>15.3.2-图15 编辑测点公式对话框</w:t>
      </w:r>
    </w:p>
    <w:p w14:paraId="14DD3166">
      <w:pPr>
        <w:spacing w:line="240" w:lineRule="auto"/>
        <w:ind w:firstLine="420" w:firstLineChars="200"/>
        <w:jc w:val="left"/>
        <w:rPr>
          <w:rFonts w:ascii="宋体" w:hAnsi="宋体"/>
        </w:rPr>
      </w:pPr>
      <w:r>
        <w:rPr>
          <w:rFonts w:hint="eastAsia"/>
        </w:rPr>
        <w:t>5）二次统计：点击该按钮，则弹出编辑二次统计值公式对话框，如</w:t>
      </w:r>
      <w:r>
        <w:rPr>
          <w:rFonts w:hint="eastAsia" w:ascii="宋体" w:hAnsi="宋体"/>
          <w:szCs w:val="21"/>
        </w:rPr>
        <w:t>15.3.2-图16</w:t>
      </w:r>
      <w:r>
        <w:rPr>
          <w:rFonts w:hint="eastAsia"/>
        </w:rPr>
        <w:t>所示，详细使用说明，请见下面章节。</w:t>
      </w:r>
    </w:p>
    <w:p w14:paraId="5489A367">
      <w:pPr>
        <w:spacing w:line="360" w:lineRule="auto"/>
        <w:jc w:val="center"/>
        <w:rPr>
          <w:rFonts w:ascii="宋体" w:hAnsi="宋体"/>
        </w:rPr>
      </w:pPr>
      <w:r>
        <w:drawing>
          <wp:inline distT="0" distB="0" distL="114300" distR="114300">
            <wp:extent cx="4780915" cy="2390775"/>
            <wp:effectExtent l="0" t="0" r="635" b="9525"/>
            <wp:docPr id="2037"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 name="图片 422"/>
                    <pic:cNvPicPr>
                      <a:picLocks noChangeAspect="1"/>
                    </pic:cNvPicPr>
                  </pic:nvPicPr>
                  <pic:blipFill>
                    <a:blip r:embed="rId1466"/>
                    <a:stretch>
                      <a:fillRect/>
                    </a:stretch>
                  </pic:blipFill>
                  <pic:spPr>
                    <a:xfrm>
                      <a:off x="0" y="0"/>
                      <a:ext cx="4780915" cy="2390775"/>
                    </a:xfrm>
                    <a:prstGeom prst="rect">
                      <a:avLst/>
                    </a:prstGeom>
                    <a:noFill/>
                    <a:ln>
                      <a:noFill/>
                    </a:ln>
                  </pic:spPr>
                </pic:pic>
              </a:graphicData>
            </a:graphic>
          </wp:inline>
        </w:drawing>
      </w:r>
    </w:p>
    <w:p w14:paraId="00762AAB">
      <w:pPr>
        <w:spacing w:line="360" w:lineRule="auto"/>
        <w:jc w:val="center"/>
        <w:rPr>
          <w:rFonts w:ascii="宋体" w:hAnsi="宋体"/>
        </w:rPr>
      </w:pPr>
      <w:r>
        <w:rPr>
          <w:rFonts w:hint="eastAsia" w:ascii="宋体" w:hAnsi="宋体"/>
        </w:rPr>
        <w:t>15.3.2-图16 二次统计测点公式对话框</w:t>
      </w:r>
    </w:p>
    <w:p w14:paraId="3CFD3449">
      <w:pPr>
        <w:ind w:firstLine="420" w:firstLineChars="200"/>
      </w:pPr>
      <w:r>
        <w:rPr>
          <w:rFonts w:hint="eastAsia"/>
        </w:rPr>
        <w:t>6）函数：点击该按钮，则弹出函数选择对话框，如</w:t>
      </w:r>
      <w:r>
        <w:rPr>
          <w:rFonts w:hint="eastAsia" w:ascii="宋体" w:hAnsi="宋体"/>
          <w:szCs w:val="21"/>
        </w:rPr>
        <w:t>15.3.2-图17</w:t>
      </w:r>
      <w:r>
        <w:rPr>
          <w:rFonts w:hint="eastAsia"/>
        </w:rPr>
        <w:t>所示，详细使用说明，请见下面章节。</w:t>
      </w:r>
    </w:p>
    <w:p w14:paraId="1ED9D943">
      <w:pPr>
        <w:spacing w:line="360" w:lineRule="auto"/>
        <w:jc w:val="center"/>
        <w:rPr>
          <w:rFonts w:ascii="宋体" w:hAnsi="宋体"/>
        </w:rPr>
      </w:pPr>
      <w:r>
        <w:drawing>
          <wp:inline distT="0" distB="0" distL="114300" distR="114300">
            <wp:extent cx="3181985" cy="2568575"/>
            <wp:effectExtent l="0" t="0" r="18415" b="3175"/>
            <wp:docPr id="2038"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 name="图片 423"/>
                    <pic:cNvPicPr>
                      <a:picLocks noChangeAspect="1"/>
                    </pic:cNvPicPr>
                  </pic:nvPicPr>
                  <pic:blipFill>
                    <a:blip r:embed="rId1467"/>
                    <a:stretch>
                      <a:fillRect/>
                    </a:stretch>
                  </pic:blipFill>
                  <pic:spPr>
                    <a:xfrm>
                      <a:off x="0" y="0"/>
                      <a:ext cx="3181985" cy="2568575"/>
                    </a:xfrm>
                    <a:prstGeom prst="rect">
                      <a:avLst/>
                    </a:prstGeom>
                    <a:noFill/>
                    <a:ln>
                      <a:noFill/>
                    </a:ln>
                  </pic:spPr>
                </pic:pic>
              </a:graphicData>
            </a:graphic>
          </wp:inline>
        </w:drawing>
      </w:r>
    </w:p>
    <w:p w14:paraId="150E41D8">
      <w:pPr>
        <w:spacing w:line="360" w:lineRule="auto"/>
        <w:jc w:val="center"/>
        <w:rPr>
          <w:rFonts w:ascii="宋体" w:hAnsi="宋体"/>
        </w:rPr>
      </w:pPr>
      <w:r>
        <w:rPr>
          <w:rFonts w:hint="eastAsia" w:ascii="宋体" w:hAnsi="宋体"/>
        </w:rPr>
        <w:t>15.3.2-图17函数公式对话框</w:t>
      </w:r>
    </w:p>
    <w:p w14:paraId="7BF86120">
      <w:pPr>
        <w:autoSpaceDE w:val="0"/>
        <w:autoSpaceDN w:val="0"/>
        <w:adjustRightInd w:val="0"/>
        <w:ind w:firstLine="420" w:firstLineChars="200"/>
        <w:jc w:val="left"/>
        <w:rPr>
          <w:rFonts w:ascii="宋体" w:hAnsi="宋体"/>
          <w:szCs w:val="21"/>
        </w:rPr>
      </w:pPr>
      <w:r>
        <w:rPr>
          <w:rFonts w:hint="eastAsia"/>
          <w:lang w:val="en-US" w:eastAsia="zh-CN"/>
        </w:rPr>
        <w:t>7</w:t>
      </w:r>
      <w:r>
        <w:rPr>
          <w:rFonts w:hint="eastAsia"/>
        </w:rPr>
        <w:t>）批量添加公式：当选中的单元格公式内包含HisV和CalV，点击批量添加公式，弹出如</w:t>
      </w:r>
      <w:r>
        <w:rPr>
          <w:rFonts w:hint="eastAsia" w:ascii="宋体" w:hAnsi="宋体"/>
          <w:szCs w:val="21"/>
        </w:rPr>
        <w:t>15.3.2-图18</w:t>
      </w:r>
      <w:r>
        <w:rPr>
          <w:rFonts w:hint="eastAsia"/>
        </w:rPr>
        <w:t>所示对话框，选择插入10行，间隔10分钟的数据，就会自动插入10行测点为基准测点，时间间隔10分钟的公式；当选中的单元格公式内包含</w:t>
      </w:r>
      <w:r>
        <w:t xml:space="preserve">AvgV </w:t>
      </w:r>
      <w:r>
        <w:rPr>
          <w:rFonts w:hint="eastAsia"/>
        </w:rPr>
        <w:t>、</w:t>
      </w:r>
      <w:r>
        <w:t>MaxV</w:t>
      </w:r>
      <w:r>
        <w:rPr>
          <w:rFonts w:hint="eastAsia"/>
        </w:rPr>
        <w:t xml:space="preserve">、 </w:t>
      </w:r>
      <w:r>
        <w:t>MinV</w:t>
      </w:r>
      <w:r>
        <w:rPr>
          <w:rFonts w:hint="eastAsia"/>
        </w:rPr>
        <w:t xml:space="preserve"> 、</w:t>
      </w:r>
      <w:r>
        <w:t>MaxT</w:t>
      </w:r>
      <w:r>
        <w:rPr>
          <w:rFonts w:hint="eastAsia"/>
        </w:rPr>
        <w:t xml:space="preserve"> 、</w:t>
      </w:r>
      <w:r>
        <w:t>MinT</w:t>
      </w:r>
      <w:r>
        <w:rPr>
          <w:rFonts w:hint="eastAsia"/>
        </w:rPr>
        <w:t>其中一个，弹出如</w:t>
      </w:r>
      <w:r>
        <w:rPr>
          <w:rFonts w:hint="eastAsia" w:ascii="宋体" w:hAnsi="宋体"/>
          <w:szCs w:val="21"/>
        </w:rPr>
        <w:t>15.3.2-图19所示，则会插入10行，开始时间间隔10分钟，结束时间离开始时间1小时的测点公式。</w:t>
      </w:r>
    </w:p>
    <w:p w14:paraId="163AB3CC">
      <w:pPr>
        <w:spacing w:line="360" w:lineRule="auto"/>
        <w:jc w:val="center"/>
        <w:rPr>
          <w:rFonts w:ascii="宋体" w:hAnsi="宋体"/>
        </w:rPr>
      </w:pPr>
      <w:r>
        <w:drawing>
          <wp:inline distT="0" distB="0" distL="114300" distR="114300">
            <wp:extent cx="3115945" cy="1831975"/>
            <wp:effectExtent l="0" t="0" r="8255" b="15875"/>
            <wp:docPr id="2039"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 name="图片 424"/>
                    <pic:cNvPicPr>
                      <a:picLocks noChangeAspect="1"/>
                    </pic:cNvPicPr>
                  </pic:nvPicPr>
                  <pic:blipFill>
                    <a:blip r:embed="rId1468"/>
                    <a:stretch>
                      <a:fillRect/>
                    </a:stretch>
                  </pic:blipFill>
                  <pic:spPr>
                    <a:xfrm>
                      <a:off x="0" y="0"/>
                      <a:ext cx="3115945" cy="1831975"/>
                    </a:xfrm>
                    <a:prstGeom prst="rect">
                      <a:avLst/>
                    </a:prstGeom>
                    <a:noFill/>
                    <a:ln>
                      <a:noFill/>
                    </a:ln>
                  </pic:spPr>
                </pic:pic>
              </a:graphicData>
            </a:graphic>
          </wp:inline>
        </w:drawing>
      </w:r>
    </w:p>
    <w:p w14:paraId="09C7F34D">
      <w:pPr>
        <w:spacing w:line="360" w:lineRule="auto"/>
        <w:jc w:val="center"/>
        <w:rPr>
          <w:rFonts w:ascii="宋体" w:hAnsi="宋体"/>
        </w:rPr>
      </w:pPr>
      <w:r>
        <w:rPr>
          <w:rFonts w:hint="eastAsia" w:ascii="宋体" w:hAnsi="宋体"/>
        </w:rPr>
        <w:t xml:space="preserve">15.3.2-图18批量添加对话框 </w:t>
      </w:r>
    </w:p>
    <w:p w14:paraId="138AAC5E">
      <w:pPr>
        <w:autoSpaceDE w:val="0"/>
        <w:autoSpaceDN w:val="0"/>
        <w:adjustRightInd w:val="0"/>
        <w:jc w:val="left"/>
      </w:pPr>
    </w:p>
    <w:p w14:paraId="417BFB68">
      <w:pPr>
        <w:autoSpaceDE w:val="0"/>
        <w:autoSpaceDN w:val="0"/>
        <w:adjustRightInd w:val="0"/>
        <w:jc w:val="center"/>
        <w:rPr>
          <w:rFonts w:ascii="微软雅黑" w:hAnsi="微软雅黑" w:cs="微软雅黑"/>
          <w:color w:val="A31515"/>
          <w:kern w:val="0"/>
          <w:sz w:val="24"/>
          <w:szCs w:val="24"/>
        </w:rPr>
      </w:pPr>
      <w:r>
        <w:drawing>
          <wp:inline distT="0" distB="0" distL="114300" distR="114300">
            <wp:extent cx="3115945" cy="1831975"/>
            <wp:effectExtent l="0" t="0" r="8255" b="15875"/>
            <wp:docPr id="2040"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 name="图片 424"/>
                    <pic:cNvPicPr>
                      <a:picLocks noChangeAspect="1"/>
                    </pic:cNvPicPr>
                  </pic:nvPicPr>
                  <pic:blipFill>
                    <a:blip r:embed="rId1468"/>
                    <a:stretch>
                      <a:fillRect/>
                    </a:stretch>
                  </pic:blipFill>
                  <pic:spPr>
                    <a:xfrm>
                      <a:off x="0" y="0"/>
                      <a:ext cx="3115945" cy="1831975"/>
                    </a:xfrm>
                    <a:prstGeom prst="rect">
                      <a:avLst/>
                    </a:prstGeom>
                    <a:noFill/>
                    <a:ln>
                      <a:noFill/>
                    </a:ln>
                  </pic:spPr>
                </pic:pic>
              </a:graphicData>
            </a:graphic>
          </wp:inline>
        </w:drawing>
      </w:r>
    </w:p>
    <w:p w14:paraId="3738EA40">
      <w:pPr>
        <w:spacing w:line="360" w:lineRule="auto"/>
        <w:jc w:val="center"/>
        <w:rPr>
          <w:rFonts w:ascii="宋体" w:hAnsi="宋体"/>
        </w:rPr>
      </w:pPr>
      <w:r>
        <w:rPr>
          <w:rFonts w:hint="eastAsia" w:ascii="宋体" w:hAnsi="宋体"/>
        </w:rPr>
        <w:t>15.3.2-图19函数公式对话框</w:t>
      </w:r>
    </w:p>
    <w:p w14:paraId="3809AEAD">
      <w:pPr>
        <w:spacing w:line="360" w:lineRule="auto"/>
        <w:ind w:firstLine="420" w:firstLineChars="200"/>
        <w:rPr>
          <w:rFonts w:ascii="宋体" w:hAnsi="宋体"/>
        </w:rPr>
      </w:pPr>
      <w:r>
        <w:rPr>
          <w:rFonts w:hint="eastAsia" w:ascii="宋体" w:hAnsi="宋体"/>
        </w:rPr>
        <w:t>8、格式菜单包含“单元格”、“行高”、“列宽”、“冻结行列”等子菜单项，如15.3.2-图20所示。</w:t>
      </w:r>
    </w:p>
    <w:p w14:paraId="7C6E0C14">
      <w:pPr>
        <w:jc w:val="center"/>
      </w:pPr>
      <w:r>
        <w:t xml:space="preserve"> </w:t>
      </w:r>
      <w:r>
        <w:drawing>
          <wp:inline distT="0" distB="0" distL="114300" distR="114300">
            <wp:extent cx="1200150" cy="1266825"/>
            <wp:effectExtent l="0" t="0" r="0" b="9525"/>
            <wp:docPr id="2041"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 name="图片 425"/>
                    <pic:cNvPicPr>
                      <a:picLocks noChangeAspect="1"/>
                    </pic:cNvPicPr>
                  </pic:nvPicPr>
                  <pic:blipFill>
                    <a:blip r:embed="rId1469"/>
                    <a:stretch>
                      <a:fillRect/>
                    </a:stretch>
                  </pic:blipFill>
                  <pic:spPr>
                    <a:xfrm>
                      <a:off x="0" y="0"/>
                      <a:ext cx="1200150" cy="1266825"/>
                    </a:xfrm>
                    <a:prstGeom prst="rect">
                      <a:avLst/>
                    </a:prstGeom>
                    <a:noFill/>
                    <a:ln>
                      <a:noFill/>
                    </a:ln>
                  </pic:spPr>
                </pic:pic>
              </a:graphicData>
            </a:graphic>
          </wp:inline>
        </w:drawing>
      </w:r>
    </w:p>
    <w:p w14:paraId="23AF10D9">
      <w:pPr>
        <w:spacing w:line="360" w:lineRule="auto"/>
        <w:jc w:val="center"/>
        <w:rPr>
          <w:rFonts w:ascii="宋体" w:hAnsi="宋体"/>
        </w:rPr>
      </w:pPr>
      <w:r>
        <w:rPr>
          <w:rFonts w:hint="eastAsia" w:ascii="宋体" w:hAnsi="宋体"/>
        </w:rPr>
        <w:t>15.3.2-图20 格式菜单</w:t>
      </w:r>
    </w:p>
    <w:p w14:paraId="6133304B">
      <w:pPr>
        <w:ind w:firstLine="420" w:firstLineChars="200"/>
        <w:rPr>
          <w:rFonts w:ascii="宋体" w:hAnsi="宋体"/>
          <w:szCs w:val="21"/>
        </w:rPr>
      </w:pPr>
      <w:r>
        <w:rPr>
          <w:rFonts w:hint="eastAsia" w:ascii="宋体" w:hAnsi="宋体"/>
          <w:szCs w:val="21"/>
        </w:rPr>
        <w:t>1）单元格：点击该按钮，弹出单元格格式配置对话框，如15.3.2-图21所示，可以对单元格格式进行设置。</w:t>
      </w:r>
    </w:p>
    <w:p w14:paraId="14815ACC">
      <w:pPr>
        <w:jc w:val="center"/>
      </w:pPr>
      <w:r>
        <w:t xml:space="preserve"> </w:t>
      </w:r>
      <w:r>
        <w:drawing>
          <wp:inline distT="0" distB="0" distL="114300" distR="114300">
            <wp:extent cx="4780915" cy="3021965"/>
            <wp:effectExtent l="0" t="0" r="635" b="6985"/>
            <wp:docPr id="2042"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 name="图片 426"/>
                    <pic:cNvPicPr>
                      <a:picLocks noChangeAspect="1"/>
                    </pic:cNvPicPr>
                  </pic:nvPicPr>
                  <pic:blipFill>
                    <a:blip r:embed="rId1470"/>
                    <a:stretch>
                      <a:fillRect/>
                    </a:stretch>
                  </pic:blipFill>
                  <pic:spPr>
                    <a:xfrm>
                      <a:off x="0" y="0"/>
                      <a:ext cx="4780915" cy="3021965"/>
                    </a:xfrm>
                    <a:prstGeom prst="rect">
                      <a:avLst/>
                    </a:prstGeom>
                    <a:noFill/>
                    <a:ln>
                      <a:noFill/>
                    </a:ln>
                  </pic:spPr>
                </pic:pic>
              </a:graphicData>
            </a:graphic>
          </wp:inline>
        </w:drawing>
      </w:r>
    </w:p>
    <w:p w14:paraId="659AF59B">
      <w:pPr>
        <w:spacing w:line="360" w:lineRule="auto"/>
        <w:jc w:val="center"/>
        <w:rPr>
          <w:rFonts w:ascii="宋体" w:hAnsi="宋体"/>
        </w:rPr>
      </w:pPr>
      <w:r>
        <w:rPr>
          <w:rFonts w:hint="eastAsia" w:ascii="宋体" w:hAnsi="宋体"/>
        </w:rPr>
        <w:t>15.3.2-图21 单元格格式对话框</w:t>
      </w:r>
    </w:p>
    <w:p w14:paraId="7390C987">
      <w:pPr>
        <w:ind w:firstLine="420" w:firstLineChars="200"/>
        <w:rPr>
          <w:rFonts w:ascii="宋体" w:hAnsi="宋体"/>
          <w:szCs w:val="21"/>
        </w:rPr>
      </w:pPr>
      <w:r>
        <w:rPr>
          <w:rFonts w:hint="eastAsia" w:ascii="宋体" w:hAnsi="宋体"/>
          <w:szCs w:val="21"/>
        </w:rPr>
        <w:t>2）行：点击该按钮，弹出设置行高对话框，如15.3.2-图22所示，可以对行进行配置。</w:t>
      </w:r>
    </w:p>
    <w:p w14:paraId="674F4E20">
      <w:pPr>
        <w:jc w:val="center"/>
      </w:pPr>
      <w:r>
        <w:t xml:space="preserve"> </w:t>
      </w:r>
      <w:r>
        <w:drawing>
          <wp:inline distT="0" distB="0" distL="114300" distR="114300">
            <wp:extent cx="2286000" cy="1247775"/>
            <wp:effectExtent l="0" t="0" r="0" b="9525"/>
            <wp:docPr id="2043"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 name="图片 427"/>
                    <pic:cNvPicPr>
                      <a:picLocks noChangeAspect="1"/>
                    </pic:cNvPicPr>
                  </pic:nvPicPr>
                  <pic:blipFill>
                    <a:blip r:embed="rId1471"/>
                    <a:stretch>
                      <a:fillRect/>
                    </a:stretch>
                  </pic:blipFill>
                  <pic:spPr>
                    <a:xfrm>
                      <a:off x="0" y="0"/>
                      <a:ext cx="2286000" cy="1247775"/>
                    </a:xfrm>
                    <a:prstGeom prst="rect">
                      <a:avLst/>
                    </a:prstGeom>
                    <a:noFill/>
                    <a:ln>
                      <a:noFill/>
                    </a:ln>
                  </pic:spPr>
                </pic:pic>
              </a:graphicData>
            </a:graphic>
          </wp:inline>
        </w:drawing>
      </w:r>
    </w:p>
    <w:p w14:paraId="41A44E17">
      <w:pPr>
        <w:spacing w:line="360" w:lineRule="auto"/>
        <w:jc w:val="center"/>
        <w:rPr>
          <w:rFonts w:ascii="宋体" w:hAnsi="宋体"/>
        </w:rPr>
      </w:pPr>
      <w:r>
        <w:rPr>
          <w:rFonts w:hint="eastAsia" w:ascii="宋体" w:hAnsi="宋体"/>
        </w:rPr>
        <w:t>15.3.2-图22 行配置子菜单项</w:t>
      </w:r>
    </w:p>
    <w:p w14:paraId="5F9DEAF6">
      <w:pPr>
        <w:ind w:firstLine="420" w:firstLineChars="200"/>
        <w:rPr>
          <w:rFonts w:ascii="宋体" w:hAnsi="宋体"/>
          <w:szCs w:val="21"/>
        </w:rPr>
      </w:pPr>
      <w:r>
        <w:rPr>
          <w:rFonts w:hint="eastAsia" w:ascii="宋体" w:hAnsi="宋体"/>
          <w:szCs w:val="21"/>
        </w:rPr>
        <w:t>3）列：点击该按钮，弹出设置列宽对话框，如15.3.2-图23所示，可以对列进行配置。</w:t>
      </w:r>
    </w:p>
    <w:p w14:paraId="48AC29DB">
      <w:pPr>
        <w:jc w:val="center"/>
      </w:pPr>
      <w:r>
        <w:drawing>
          <wp:inline distT="0" distB="0" distL="114300" distR="114300">
            <wp:extent cx="2276475" cy="1228725"/>
            <wp:effectExtent l="0" t="0" r="9525" b="9525"/>
            <wp:docPr id="2045"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 name="图片 428"/>
                    <pic:cNvPicPr>
                      <a:picLocks noChangeAspect="1"/>
                    </pic:cNvPicPr>
                  </pic:nvPicPr>
                  <pic:blipFill>
                    <a:blip r:embed="rId1472"/>
                    <a:stretch>
                      <a:fillRect/>
                    </a:stretch>
                  </pic:blipFill>
                  <pic:spPr>
                    <a:xfrm>
                      <a:off x="0" y="0"/>
                      <a:ext cx="2276475" cy="1228725"/>
                    </a:xfrm>
                    <a:prstGeom prst="rect">
                      <a:avLst/>
                    </a:prstGeom>
                    <a:noFill/>
                    <a:ln>
                      <a:noFill/>
                    </a:ln>
                  </pic:spPr>
                </pic:pic>
              </a:graphicData>
            </a:graphic>
          </wp:inline>
        </w:drawing>
      </w:r>
    </w:p>
    <w:p w14:paraId="69059B53">
      <w:pPr>
        <w:spacing w:line="360" w:lineRule="auto"/>
        <w:jc w:val="center"/>
        <w:rPr>
          <w:rFonts w:ascii="宋体" w:hAnsi="宋体"/>
        </w:rPr>
      </w:pPr>
      <w:r>
        <w:rPr>
          <w:rFonts w:hint="eastAsia" w:ascii="宋体" w:hAnsi="宋体"/>
        </w:rPr>
        <w:t>15.3.2-图23 列配置子菜单项</w:t>
      </w:r>
    </w:p>
    <w:p w14:paraId="27FC8F60">
      <w:pPr>
        <w:ind w:firstLine="420" w:firstLineChars="200"/>
        <w:rPr>
          <w:rFonts w:ascii="宋体" w:hAnsi="宋体"/>
          <w:szCs w:val="21"/>
        </w:rPr>
      </w:pPr>
      <w:r>
        <w:rPr>
          <w:rFonts w:hint="eastAsia" w:ascii="宋体" w:hAnsi="宋体"/>
          <w:szCs w:val="21"/>
        </w:rPr>
        <w:t>4）冻结行列：点击该按钮，将当前选中的单元格左部和上部进行冻结。</w:t>
      </w:r>
    </w:p>
    <w:p w14:paraId="56654BF1">
      <w:pPr>
        <w:spacing w:line="360" w:lineRule="auto"/>
        <w:ind w:firstLine="420" w:firstLineChars="200"/>
        <w:rPr>
          <w:rFonts w:ascii="宋体" w:hAnsi="宋体"/>
        </w:rPr>
      </w:pPr>
      <w:r>
        <w:rPr>
          <w:rFonts w:hint="eastAsia" w:ascii="宋体" w:hAnsi="宋体"/>
        </w:rPr>
        <w:t>9、设置菜单包含“语言”子菜单项，如15.3.2-图24所示，在线切换窗口语言。</w:t>
      </w:r>
    </w:p>
    <w:p w14:paraId="01E8DE08">
      <w:pPr>
        <w:jc w:val="center"/>
      </w:pPr>
      <w:r>
        <w:t xml:space="preserve"> </w:t>
      </w:r>
      <w:r>
        <w:drawing>
          <wp:inline distT="0" distB="0" distL="114300" distR="114300">
            <wp:extent cx="857250" cy="542925"/>
            <wp:effectExtent l="0" t="0" r="0" b="9525"/>
            <wp:docPr id="2047"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 name="图片 430"/>
                    <pic:cNvPicPr>
                      <a:picLocks noChangeAspect="1"/>
                    </pic:cNvPicPr>
                  </pic:nvPicPr>
                  <pic:blipFill>
                    <a:blip r:embed="rId1473"/>
                    <a:stretch>
                      <a:fillRect/>
                    </a:stretch>
                  </pic:blipFill>
                  <pic:spPr>
                    <a:xfrm>
                      <a:off x="0" y="0"/>
                      <a:ext cx="857250" cy="542925"/>
                    </a:xfrm>
                    <a:prstGeom prst="rect">
                      <a:avLst/>
                    </a:prstGeom>
                    <a:noFill/>
                    <a:ln>
                      <a:noFill/>
                    </a:ln>
                  </pic:spPr>
                </pic:pic>
              </a:graphicData>
            </a:graphic>
          </wp:inline>
        </w:drawing>
      </w:r>
    </w:p>
    <w:p w14:paraId="66CF1EC7">
      <w:pPr>
        <w:spacing w:line="360" w:lineRule="auto"/>
        <w:jc w:val="center"/>
        <w:rPr>
          <w:rFonts w:ascii="宋体" w:hAnsi="宋体"/>
        </w:rPr>
      </w:pPr>
      <w:r>
        <w:rPr>
          <w:rFonts w:hint="eastAsia" w:ascii="宋体" w:hAnsi="宋体"/>
        </w:rPr>
        <w:t>15.3.2-图24 设置菜单</w:t>
      </w:r>
    </w:p>
    <w:p w14:paraId="3EDCF168">
      <w:pPr>
        <w:spacing w:line="360" w:lineRule="auto"/>
        <w:ind w:firstLine="420" w:firstLineChars="200"/>
        <w:rPr>
          <w:rFonts w:ascii="宋体" w:hAnsi="宋体"/>
        </w:rPr>
      </w:pPr>
      <w:r>
        <w:rPr>
          <w:rFonts w:hint="eastAsia" w:ascii="宋体" w:hAnsi="宋体"/>
        </w:rPr>
        <w:t>10、帮助菜单只包含“关于”菜单项。</w:t>
      </w:r>
    </w:p>
    <w:p w14:paraId="651AF6D3">
      <w:pPr>
        <w:jc w:val="center"/>
      </w:pPr>
      <w:r>
        <w:drawing>
          <wp:inline distT="0" distB="0" distL="114300" distR="114300">
            <wp:extent cx="1266825" cy="581025"/>
            <wp:effectExtent l="0" t="0" r="9525" b="9525"/>
            <wp:docPr id="2049"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431"/>
                    <pic:cNvPicPr>
                      <a:picLocks noChangeAspect="1"/>
                    </pic:cNvPicPr>
                  </pic:nvPicPr>
                  <pic:blipFill>
                    <a:blip r:embed="rId1474"/>
                    <a:stretch>
                      <a:fillRect/>
                    </a:stretch>
                  </pic:blipFill>
                  <pic:spPr>
                    <a:xfrm>
                      <a:off x="0" y="0"/>
                      <a:ext cx="1266825" cy="581025"/>
                    </a:xfrm>
                    <a:prstGeom prst="rect">
                      <a:avLst/>
                    </a:prstGeom>
                    <a:noFill/>
                    <a:ln>
                      <a:noFill/>
                    </a:ln>
                  </pic:spPr>
                </pic:pic>
              </a:graphicData>
            </a:graphic>
          </wp:inline>
        </w:drawing>
      </w:r>
      <w:r>
        <w:t xml:space="preserve"> </w:t>
      </w:r>
    </w:p>
    <w:p w14:paraId="57B8AA39">
      <w:pPr>
        <w:spacing w:line="360" w:lineRule="auto"/>
        <w:jc w:val="center"/>
        <w:rPr>
          <w:rFonts w:ascii="宋体" w:hAnsi="宋体"/>
        </w:rPr>
      </w:pPr>
      <w:r>
        <w:rPr>
          <w:rFonts w:hint="eastAsia" w:ascii="宋体" w:hAnsi="宋体"/>
        </w:rPr>
        <w:t>15.3.2-图25 帮助菜单</w:t>
      </w:r>
    </w:p>
    <w:p w14:paraId="16F0A632">
      <w:pPr>
        <w:ind w:firstLine="420" w:firstLineChars="200"/>
        <w:rPr>
          <w:rFonts w:ascii="宋体" w:hAnsi="宋体"/>
          <w:szCs w:val="21"/>
        </w:rPr>
      </w:pPr>
      <w:r>
        <w:rPr>
          <w:rFonts w:hint="eastAsia" w:ascii="宋体" w:hAnsi="宋体"/>
          <w:szCs w:val="21"/>
        </w:rPr>
        <w:t>1）关于：点击该按钮，弹出版本说明对话框，如15.3.2-图26所示。</w:t>
      </w:r>
    </w:p>
    <w:p w14:paraId="04AAC5B5">
      <w:pPr>
        <w:jc w:val="center"/>
      </w:pPr>
      <w:r>
        <w:t xml:space="preserve"> </w:t>
      </w:r>
      <w:r>
        <w:drawing>
          <wp:inline distT="0" distB="0" distL="114300" distR="114300">
            <wp:extent cx="4819650" cy="1809750"/>
            <wp:effectExtent l="0" t="0" r="0" b="0"/>
            <wp:docPr id="198"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12"/>
                    <pic:cNvPicPr>
                      <a:picLocks noChangeAspect="1"/>
                    </pic:cNvPicPr>
                  </pic:nvPicPr>
                  <pic:blipFill>
                    <a:blip r:embed="rId1475"/>
                    <a:stretch>
                      <a:fillRect/>
                    </a:stretch>
                  </pic:blipFill>
                  <pic:spPr>
                    <a:xfrm>
                      <a:off x="0" y="0"/>
                      <a:ext cx="4819650" cy="1809750"/>
                    </a:xfrm>
                    <a:prstGeom prst="rect">
                      <a:avLst/>
                    </a:prstGeom>
                    <a:noFill/>
                    <a:ln>
                      <a:noFill/>
                    </a:ln>
                  </pic:spPr>
                </pic:pic>
              </a:graphicData>
            </a:graphic>
          </wp:inline>
        </w:drawing>
      </w:r>
    </w:p>
    <w:p w14:paraId="6AB8F3FB">
      <w:pPr>
        <w:jc w:val="center"/>
        <w:rPr>
          <w:rFonts w:hint="eastAsia" w:ascii="宋体" w:hAnsi="宋体"/>
        </w:rPr>
      </w:pPr>
      <w:r>
        <w:rPr>
          <w:rFonts w:hint="eastAsia" w:ascii="宋体" w:hAnsi="宋体"/>
        </w:rPr>
        <w:t>15.3.2-图26 版本说明</w:t>
      </w:r>
    </w:p>
    <w:p w14:paraId="2153CBE2">
      <w:pPr>
        <w:ind w:firstLine="420" w:firstLineChars="200"/>
        <w:jc w:val="left"/>
        <w:rPr>
          <w:rFonts w:ascii="宋体" w:hAnsi="宋体"/>
        </w:rPr>
      </w:pPr>
      <w:r>
        <w:rPr>
          <w:rFonts w:hint="eastAsia" w:ascii="宋体" w:hAnsi="宋体"/>
        </w:rPr>
        <w:br w:type="page"/>
      </w:r>
      <w:r>
        <w:rPr>
          <w:rFonts w:hint="eastAsia" w:ascii="宋体" w:hAnsi="宋体"/>
        </w:rPr>
        <w:t>11、工具栏，如15.3.2-图27和15.3.2-图28所示。</w:t>
      </w:r>
    </w:p>
    <w:p w14:paraId="68EC4D78">
      <w:pPr>
        <w:ind w:firstLine="420" w:firstLineChars="200"/>
        <w:rPr>
          <w:rFonts w:ascii="宋体" w:hAnsi="宋体"/>
        </w:rPr>
      </w:pPr>
      <w:r>
        <mc:AlternateContent>
          <mc:Choice Requires="wps">
            <w:drawing>
              <wp:anchor distT="0" distB="0" distL="114300" distR="114300" simplePos="0" relativeHeight="251743232" behindDoc="0" locked="0" layoutInCell="1" allowOverlap="1">
                <wp:simplePos x="0" y="0"/>
                <wp:positionH relativeFrom="column">
                  <wp:posOffset>351790</wp:posOffset>
                </wp:positionH>
                <wp:positionV relativeFrom="paragraph">
                  <wp:posOffset>261620</wp:posOffset>
                </wp:positionV>
                <wp:extent cx="0" cy="7174230"/>
                <wp:effectExtent l="0" t="0" r="19050" b="27305"/>
                <wp:wrapNone/>
                <wp:docPr id="3176" name="AutoShape 925"/>
                <wp:cNvGraphicFramePr/>
                <a:graphic xmlns:a="http://schemas.openxmlformats.org/drawingml/2006/main">
                  <a:graphicData uri="http://schemas.microsoft.com/office/word/2010/wordprocessingShape">
                    <wps:wsp>
                      <wps:cNvCnPr>
                        <a:cxnSpLocks noChangeShapeType="1"/>
                      </wps:cNvCnPr>
                      <wps:spPr bwMode="auto">
                        <a:xfrm>
                          <a:off x="0" y="0"/>
                          <a:ext cx="0" cy="7173958"/>
                        </a:xfrm>
                        <a:prstGeom prst="straightConnector1">
                          <a:avLst/>
                        </a:prstGeom>
                        <a:noFill/>
                        <a:ln w="9525">
                          <a:solidFill>
                            <a:srgbClr val="000000"/>
                          </a:solidFill>
                          <a:round/>
                        </a:ln>
                      </wps:spPr>
                      <wps:bodyPr/>
                    </wps:wsp>
                  </a:graphicData>
                </a:graphic>
              </wp:anchor>
            </w:drawing>
          </mc:Choice>
          <mc:Fallback>
            <w:pict>
              <v:shape id="AutoShape 925" o:spid="_x0000_s1026" o:spt="32" type="#_x0000_t32" style="position:absolute;left:0pt;margin-left:27.7pt;margin-top:20.6pt;height:564.9pt;width:0pt;z-index:251743232;mso-width-relative:page;mso-height-relative:page;" filled="f" stroked="t" coordsize="21600,21600" o:gfxdata="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1Wguv1gAAAAkBAAAPAAAAAAAAAAEA&#10;IAAAACIAAABkcnMvZG93bnJldi54bWxQSwECFAAUAAAACACHTuJAA0Ie1NgBAAC3AwAADgAAAAAA&#10;AAABACAAAAAlAQAAZHJzL2Uyb0RvYy54bWxQSwUGAAAAAAYABgBZAQAAbw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42208" behindDoc="0" locked="0" layoutInCell="1" allowOverlap="1">
                <wp:simplePos x="0" y="0"/>
                <wp:positionH relativeFrom="column">
                  <wp:posOffset>531495</wp:posOffset>
                </wp:positionH>
                <wp:positionV relativeFrom="paragraph">
                  <wp:posOffset>266700</wp:posOffset>
                </wp:positionV>
                <wp:extent cx="0" cy="6819900"/>
                <wp:effectExtent l="0" t="0" r="19050" b="19050"/>
                <wp:wrapNone/>
                <wp:docPr id="3177" name="AutoShape 925"/>
                <wp:cNvGraphicFramePr/>
                <a:graphic xmlns:a="http://schemas.openxmlformats.org/drawingml/2006/main">
                  <a:graphicData uri="http://schemas.microsoft.com/office/word/2010/wordprocessingShape">
                    <wps:wsp>
                      <wps:cNvCnPr>
                        <a:cxnSpLocks noChangeShapeType="1"/>
                      </wps:cNvCnPr>
                      <wps:spPr bwMode="auto">
                        <a:xfrm>
                          <a:off x="0" y="0"/>
                          <a:ext cx="0" cy="6819900"/>
                        </a:xfrm>
                        <a:prstGeom prst="straightConnector1">
                          <a:avLst/>
                        </a:prstGeom>
                        <a:noFill/>
                        <a:ln w="9525">
                          <a:solidFill>
                            <a:srgbClr val="000000"/>
                          </a:solidFill>
                          <a:round/>
                        </a:ln>
                      </wps:spPr>
                      <wps:bodyPr/>
                    </wps:wsp>
                  </a:graphicData>
                </a:graphic>
              </wp:anchor>
            </w:drawing>
          </mc:Choice>
          <mc:Fallback>
            <w:pict>
              <v:shape id="AutoShape 925" o:spid="_x0000_s1026" o:spt="32" type="#_x0000_t32" style="position:absolute;left:0pt;margin-left:41.85pt;margin-top:21pt;height:537pt;width:0pt;z-index:251742208;mso-width-relative:page;mso-height-relative:page;" filled="f" stroked="t" coordsize="21600,21600" o:gfxdata="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J2rz0/WAAAACQEAAA8AAAAAAAAAAQAg&#10;AAAAIgAAAGRycy9kb3ducmV2LnhtbFBLAQIUABQAAAAIAIdO4kCYoa7Q1wEAALcDAAAOAAAAAAAA&#10;AAEAIAAAACUBAABkcnMvZTJvRG9jLnhtbFBLBQYAAAAABgAGAFkBAABu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41184" behindDoc="0" locked="0" layoutInCell="1" allowOverlap="1">
                <wp:simplePos x="0" y="0"/>
                <wp:positionH relativeFrom="column">
                  <wp:posOffset>765810</wp:posOffset>
                </wp:positionH>
                <wp:positionV relativeFrom="paragraph">
                  <wp:posOffset>261620</wp:posOffset>
                </wp:positionV>
                <wp:extent cx="0" cy="6465570"/>
                <wp:effectExtent l="0" t="0" r="19050" b="11430"/>
                <wp:wrapNone/>
                <wp:docPr id="3178" name="AutoShape 925"/>
                <wp:cNvGraphicFramePr/>
                <a:graphic xmlns:a="http://schemas.openxmlformats.org/drawingml/2006/main">
                  <a:graphicData uri="http://schemas.microsoft.com/office/word/2010/wordprocessingShape">
                    <wps:wsp>
                      <wps:cNvCnPr>
                        <a:cxnSpLocks noChangeShapeType="1"/>
                      </wps:cNvCnPr>
                      <wps:spPr bwMode="auto">
                        <a:xfrm>
                          <a:off x="0" y="0"/>
                          <a:ext cx="0" cy="6465570"/>
                        </a:xfrm>
                        <a:prstGeom prst="straightConnector1">
                          <a:avLst/>
                        </a:prstGeom>
                        <a:noFill/>
                        <a:ln w="9525">
                          <a:solidFill>
                            <a:srgbClr val="000000"/>
                          </a:solidFill>
                          <a:round/>
                        </a:ln>
                      </wps:spPr>
                      <wps:bodyPr/>
                    </wps:wsp>
                  </a:graphicData>
                </a:graphic>
              </wp:anchor>
            </w:drawing>
          </mc:Choice>
          <mc:Fallback>
            <w:pict>
              <v:shape id="AutoShape 925" o:spid="_x0000_s1026" o:spt="32" type="#_x0000_t32" style="position:absolute;left:0pt;margin-left:60.3pt;margin-top:20.6pt;height:509.1pt;width:0pt;z-index:251741184;mso-width-relative:page;mso-height-relative:page;" filled="f" stroked="t" coordsize="21600,21600" o:gfxdata="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hs9Zm1wAAAAsBAAAPAAAAAAAAAAEA&#10;IAAAACIAAABkcnMvZG93bnJldi54bWxQSwECFAAUAAAACACHTuJAEkE2vdcBAAC3AwAADgAAAAAA&#10;AAABACAAAAAmAQAAZHJzL2Uyb0RvYy54bWxQSwUGAAAAAAYABgBZAQAAbw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40160" behindDoc="0" locked="0" layoutInCell="1" allowOverlap="1">
                <wp:simplePos x="0" y="0"/>
                <wp:positionH relativeFrom="column">
                  <wp:posOffset>1021080</wp:posOffset>
                </wp:positionH>
                <wp:positionV relativeFrom="paragraph">
                  <wp:posOffset>261620</wp:posOffset>
                </wp:positionV>
                <wp:extent cx="0" cy="6150610"/>
                <wp:effectExtent l="0" t="0" r="19050" b="22225"/>
                <wp:wrapNone/>
                <wp:docPr id="3179" name="AutoShape 925"/>
                <wp:cNvGraphicFramePr/>
                <a:graphic xmlns:a="http://schemas.openxmlformats.org/drawingml/2006/main">
                  <a:graphicData uri="http://schemas.microsoft.com/office/word/2010/wordprocessingShape">
                    <wps:wsp>
                      <wps:cNvCnPr>
                        <a:cxnSpLocks noChangeShapeType="1"/>
                      </wps:cNvCnPr>
                      <wps:spPr bwMode="auto">
                        <a:xfrm>
                          <a:off x="0" y="0"/>
                          <a:ext cx="0" cy="6150429"/>
                        </a:xfrm>
                        <a:prstGeom prst="straightConnector1">
                          <a:avLst/>
                        </a:prstGeom>
                        <a:noFill/>
                        <a:ln w="9525">
                          <a:solidFill>
                            <a:srgbClr val="000000"/>
                          </a:solidFill>
                          <a:round/>
                        </a:ln>
                      </wps:spPr>
                      <wps:bodyPr/>
                    </wps:wsp>
                  </a:graphicData>
                </a:graphic>
              </wp:anchor>
            </w:drawing>
          </mc:Choice>
          <mc:Fallback>
            <w:pict>
              <v:shape id="AutoShape 925" o:spid="_x0000_s1026" o:spt="32" type="#_x0000_t32" style="position:absolute;left:0pt;margin-left:80.4pt;margin-top:20.6pt;height:484.3pt;width:0pt;z-index:251740160;mso-width-relative:page;mso-height-relative:page;" filled="f" stroked="t" coordsize="21600,21600" o:gfxdata="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drrNq1wAAAAsBAAAPAAAAAAAAAAEA&#10;IAAAACIAAABkcnMvZG93bnJldi54bWxQSwECFAAUAAAACACHTuJAo3iJ1dcBAAC3AwAADgAAAAAA&#10;AAABACAAAAAmAQAAZHJzL2Uyb0RvYy54bWxQSwUGAAAAAAYABgBZAQAAbw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39136" behindDoc="0" locked="0" layoutInCell="1" allowOverlap="1">
                <wp:simplePos x="0" y="0"/>
                <wp:positionH relativeFrom="column">
                  <wp:posOffset>1211580</wp:posOffset>
                </wp:positionH>
                <wp:positionV relativeFrom="paragraph">
                  <wp:posOffset>261620</wp:posOffset>
                </wp:positionV>
                <wp:extent cx="0" cy="5791200"/>
                <wp:effectExtent l="0" t="0" r="19050" b="19050"/>
                <wp:wrapNone/>
                <wp:docPr id="3180" name="AutoShape 925"/>
                <wp:cNvGraphicFramePr/>
                <a:graphic xmlns:a="http://schemas.openxmlformats.org/drawingml/2006/main">
                  <a:graphicData uri="http://schemas.microsoft.com/office/word/2010/wordprocessingShape">
                    <wps:wsp>
                      <wps:cNvCnPr>
                        <a:cxnSpLocks noChangeShapeType="1"/>
                      </wps:cNvCnPr>
                      <wps:spPr bwMode="auto">
                        <a:xfrm>
                          <a:off x="0" y="0"/>
                          <a:ext cx="0" cy="5791200"/>
                        </a:xfrm>
                        <a:prstGeom prst="straightConnector1">
                          <a:avLst/>
                        </a:prstGeom>
                        <a:noFill/>
                        <a:ln w="9525">
                          <a:solidFill>
                            <a:srgbClr val="000000"/>
                          </a:solidFill>
                          <a:round/>
                        </a:ln>
                      </wps:spPr>
                      <wps:bodyPr/>
                    </wps:wsp>
                  </a:graphicData>
                </a:graphic>
              </wp:anchor>
            </w:drawing>
          </mc:Choice>
          <mc:Fallback>
            <w:pict>
              <v:shape id="AutoShape 925" o:spid="_x0000_s1026" o:spt="32" type="#_x0000_t32" style="position:absolute;left:0pt;margin-left:95.4pt;margin-top:20.6pt;height:456pt;width:0pt;z-index:251739136;mso-width-relative:page;mso-height-relative:page;" filled="f" stroked="t" coordsize="21600,21600" o:gfxdata="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OBVNHjXAAAACgEAAA8AAAAAAAAAAQAg&#10;AAAAIgAAAGRycy9kb3ducmV2LnhtbFBLAQIUABQAAAAIAIdO4kA+7T6Q1gEAALcDAAAOAAAAAAAA&#10;AAEAIAAAACYBAABkcnMvZTJvRG9jLnhtbFBLBQYAAAAABgAGAFkBAABu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38112" behindDoc="0" locked="0" layoutInCell="1" allowOverlap="1">
                <wp:simplePos x="0" y="0"/>
                <wp:positionH relativeFrom="column">
                  <wp:posOffset>1413510</wp:posOffset>
                </wp:positionH>
                <wp:positionV relativeFrom="paragraph">
                  <wp:posOffset>261620</wp:posOffset>
                </wp:positionV>
                <wp:extent cx="0" cy="5448300"/>
                <wp:effectExtent l="0" t="0" r="19050" b="19050"/>
                <wp:wrapNone/>
                <wp:docPr id="3181" name="AutoShape 925"/>
                <wp:cNvGraphicFramePr/>
                <a:graphic xmlns:a="http://schemas.openxmlformats.org/drawingml/2006/main">
                  <a:graphicData uri="http://schemas.microsoft.com/office/word/2010/wordprocessingShape">
                    <wps:wsp>
                      <wps:cNvCnPr>
                        <a:cxnSpLocks noChangeShapeType="1"/>
                      </wps:cNvCnPr>
                      <wps:spPr bwMode="auto">
                        <a:xfrm>
                          <a:off x="0" y="0"/>
                          <a:ext cx="0" cy="5448300"/>
                        </a:xfrm>
                        <a:prstGeom prst="straightConnector1">
                          <a:avLst/>
                        </a:prstGeom>
                        <a:noFill/>
                        <a:ln w="9525">
                          <a:solidFill>
                            <a:srgbClr val="000000"/>
                          </a:solidFill>
                          <a:round/>
                        </a:ln>
                      </wps:spPr>
                      <wps:bodyPr/>
                    </wps:wsp>
                  </a:graphicData>
                </a:graphic>
              </wp:anchor>
            </w:drawing>
          </mc:Choice>
          <mc:Fallback>
            <w:pict>
              <v:shape id="AutoShape 925" o:spid="_x0000_s1026" o:spt="32" type="#_x0000_t32" style="position:absolute;left:0pt;margin-left:111.3pt;margin-top:20.6pt;height:429pt;width:0pt;z-index:251738112;mso-width-relative:page;mso-height-relative:page;" filled="f" stroked="t" coordsize="21600,21600" o:gfxdata="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dLnEy1wAAAAoBAAAPAAAAAAAAAAEA&#10;IAAAACIAAABkcnMvZG93bnJldi54bWxQSwECFAAUAAAACACHTuJAfw+SQdcBAAC3AwAADgAAAAAA&#10;AAABACAAAAAmAQAAZHJzL2Uyb0RvYy54bWxQSwUGAAAAAAYABgBZAQAAbw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37088" behindDoc="0" locked="0" layoutInCell="1" allowOverlap="1">
                <wp:simplePos x="0" y="0"/>
                <wp:positionH relativeFrom="column">
                  <wp:posOffset>1619885</wp:posOffset>
                </wp:positionH>
                <wp:positionV relativeFrom="paragraph">
                  <wp:posOffset>266700</wp:posOffset>
                </wp:positionV>
                <wp:extent cx="0" cy="5093970"/>
                <wp:effectExtent l="0" t="0" r="19050" b="11430"/>
                <wp:wrapNone/>
                <wp:docPr id="3182" name="AutoShape 925"/>
                <wp:cNvGraphicFramePr/>
                <a:graphic xmlns:a="http://schemas.openxmlformats.org/drawingml/2006/main">
                  <a:graphicData uri="http://schemas.microsoft.com/office/word/2010/wordprocessingShape">
                    <wps:wsp>
                      <wps:cNvCnPr>
                        <a:cxnSpLocks noChangeShapeType="1"/>
                      </wps:cNvCnPr>
                      <wps:spPr bwMode="auto">
                        <a:xfrm>
                          <a:off x="0" y="0"/>
                          <a:ext cx="0" cy="5093970"/>
                        </a:xfrm>
                        <a:prstGeom prst="straightConnector1">
                          <a:avLst/>
                        </a:prstGeom>
                        <a:noFill/>
                        <a:ln w="9525">
                          <a:solidFill>
                            <a:srgbClr val="000000"/>
                          </a:solidFill>
                          <a:round/>
                        </a:ln>
                      </wps:spPr>
                      <wps:bodyPr/>
                    </wps:wsp>
                  </a:graphicData>
                </a:graphic>
              </wp:anchor>
            </w:drawing>
          </mc:Choice>
          <mc:Fallback>
            <w:pict>
              <v:shape id="AutoShape 925" o:spid="_x0000_s1026" o:spt="32" type="#_x0000_t32" style="position:absolute;left:0pt;margin-left:127.55pt;margin-top:21pt;height:401.1pt;width:0pt;z-index:251737088;mso-width-relative:page;mso-height-relative:page;" filled="f" stroked="t" coordsize="21600,21600" o:gfxdata="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J+tZF1wAAAAoBAAAPAAAAAAAAAAEA&#10;IAAAACIAAABkcnMvZG93bnJldi54bWxQSwECFAAUAAAACACHTuJActqF4dcBAAC3AwAADgAAAAAA&#10;AAABACAAAAAmAQAAZHJzL2Uyb0RvYy54bWxQSwUGAAAAAAYABgBZAQAAbw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36064" behindDoc="0" locked="0" layoutInCell="1" allowOverlap="1">
                <wp:simplePos x="0" y="0"/>
                <wp:positionH relativeFrom="column">
                  <wp:posOffset>1816100</wp:posOffset>
                </wp:positionH>
                <wp:positionV relativeFrom="paragraph">
                  <wp:posOffset>266700</wp:posOffset>
                </wp:positionV>
                <wp:extent cx="0" cy="4756785"/>
                <wp:effectExtent l="0" t="0" r="19050" b="24765"/>
                <wp:wrapNone/>
                <wp:docPr id="3183" name="AutoShape 925"/>
                <wp:cNvGraphicFramePr/>
                <a:graphic xmlns:a="http://schemas.openxmlformats.org/drawingml/2006/main">
                  <a:graphicData uri="http://schemas.microsoft.com/office/word/2010/wordprocessingShape">
                    <wps:wsp>
                      <wps:cNvCnPr>
                        <a:cxnSpLocks noChangeShapeType="1"/>
                      </wps:cNvCnPr>
                      <wps:spPr bwMode="auto">
                        <a:xfrm>
                          <a:off x="0" y="0"/>
                          <a:ext cx="0" cy="4756785"/>
                        </a:xfrm>
                        <a:prstGeom prst="straightConnector1">
                          <a:avLst/>
                        </a:prstGeom>
                        <a:noFill/>
                        <a:ln w="9525">
                          <a:solidFill>
                            <a:srgbClr val="000000"/>
                          </a:solidFill>
                          <a:round/>
                        </a:ln>
                      </wps:spPr>
                      <wps:bodyPr/>
                    </wps:wsp>
                  </a:graphicData>
                </a:graphic>
              </wp:anchor>
            </w:drawing>
          </mc:Choice>
          <mc:Fallback>
            <w:pict>
              <v:shape id="AutoShape 925" o:spid="_x0000_s1026" o:spt="32" type="#_x0000_t32" style="position:absolute;left:0pt;margin-left:143pt;margin-top:21pt;height:374.55pt;width:0pt;z-index:251736064;mso-width-relative:page;mso-height-relative:page;" filled="f" stroked="t" coordsize="21600,21600" o:gfxdata="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BcuYyHYAAAACgEAAA8AAAAAAAAA&#10;AQAgAAAAIgAAAGRycy9kb3ducmV2LnhtbFBLAQIUABQAAAAIAIdO4kCehXUt2AEAALcDAAAOAAAA&#10;AAAAAAEAIAAAACcBAABkcnMvZTJvRG9jLnhtbFBLBQYAAAAABgAGAFkBAABx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35040" behindDoc="0" locked="0" layoutInCell="1" allowOverlap="1">
                <wp:simplePos x="0" y="0"/>
                <wp:positionH relativeFrom="column">
                  <wp:posOffset>2125980</wp:posOffset>
                </wp:positionH>
                <wp:positionV relativeFrom="paragraph">
                  <wp:posOffset>266700</wp:posOffset>
                </wp:positionV>
                <wp:extent cx="0" cy="4381500"/>
                <wp:effectExtent l="0" t="0" r="19050" b="19050"/>
                <wp:wrapNone/>
                <wp:docPr id="3184" name="AutoShape 925"/>
                <wp:cNvGraphicFramePr/>
                <a:graphic xmlns:a="http://schemas.openxmlformats.org/drawingml/2006/main">
                  <a:graphicData uri="http://schemas.microsoft.com/office/word/2010/wordprocessingShape">
                    <wps:wsp>
                      <wps:cNvCnPr>
                        <a:cxnSpLocks noChangeShapeType="1"/>
                      </wps:cNvCnPr>
                      <wps:spPr bwMode="auto">
                        <a:xfrm>
                          <a:off x="0" y="0"/>
                          <a:ext cx="0" cy="4381500"/>
                        </a:xfrm>
                        <a:prstGeom prst="straightConnector1">
                          <a:avLst/>
                        </a:prstGeom>
                        <a:noFill/>
                        <a:ln w="9525">
                          <a:solidFill>
                            <a:srgbClr val="000000"/>
                          </a:solidFill>
                          <a:round/>
                        </a:ln>
                      </wps:spPr>
                      <wps:bodyPr/>
                    </wps:wsp>
                  </a:graphicData>
                </a:graphic>
              </wp:anchor>
            </w:drawing>
          </mc:Choice>
          <mc:Fallback>
            <w:pict>
              <v:shape id="AutoShape 925" o:spid="_x0000_s1026" o:spt="32" type="#_x0000_t32" style="position:absolute;left:0pt;margin-left:167.4pt;margin-top:21pt;height:345pt;width:0pt;z-index:251735040;mso-width-relative:page;mso-height-relative:page;" filled="f" stroked="t" coordsize="21600,21600" o:gfxdata="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ouu51wAAAAoBAAAPAAAAAAAAAAEA&#10;IAAAACIAAABkcnMvZG93bnJldi54bWxQSwECFAAUAAAACACHTuJAXc2ZodcBAAC3AwAADgAAAAAA&#10;AAABACAAAAAmAQAAZHJzL2Uyb0RvYy54bWxQSwUGAAAAAAYABgBZAQAAbw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34016" behindDoc="0" locked="0" layoutInCell="1" allowOverlap="1">
                <wp:simplePos x="0" y="0"/>
                <wp:positionH relativeFrom="column">
                  <wp:posOffset>2332990</wp:posOffset>
                </wp:positionH>
                <wp:positionV relativeFrom="paragraph">
                  <wp:posOffset>266700</wp:posOffset>
                </wp:positionV>
                <wp:extent cx="0" cy="4038600"/>
                <wp:effectExtent l="0" t="0" r="19050" b="19050"/>
                <wp:wrapNone/>
                <wp:docPr id="3185" name="AutoShape 925"/>
                <wp:cNvGraphicFramePr/>
                <a:graphic xmlns:a="http://schemas.openxmlformats.org/drawingml/2006/main">
                  <a:graphicData uri="http://schemas.microsoft.com/office/word/2010/wordprocessingShape">
                    <wps:wsp>
                      <wps:cNvCnPr>
                        <a:cxnSpLocks noChangeShapeType="1"/>
                      </wps:cNvCnPr>
                      <wps:spPr bwMode="auto">
                        <a:xfrm>
                          <a:off x="0" y="0"/>
                          <a:ext cx="0" cy="4038600"/>
                        </a:xfrm>
                        <a:prstGeom prst="straightConnector1">
                          <a:avLst/>
                        </a:prstGeom>
                        <a:noFill/>
                        <a:ln w="9525">
                          <a:solidFill>
                            <a:srgbClr val="000000"/>
                          </a:solidFill>
                          <a:round/>
                        </a:ln>
                      </wps:spPr>
                      <wps:bodyPr/>
                    </wps:wsp>
                  </a:graphicData>
                </a:graphic>
              </wp:anchor>
            </w:drawing>
          </mc:Choice>
          <mc:Fallback>
            <w:pict>
              <v:shape id="AutoShape 925" o:spid="_x0000_s1026" o:spt="32" type="#_x0000_t32" style="position:absolute;left:0pt;margin-left:183.7pt;margin-top:21pt;height:318pt;width:0pt;z-index:251734016;mso-width-relative:page;mso-height-relative:page;" filled="f" stroked="t" coordsize="21600,21600" o:gfxdata="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cgwn4NgAAAAKAQAADwAAAAAAAAAB&#10;ACAAAAAiAAAAZHJzL2Rvd25yZXYueG1sUEsBAhQAFAAAAAgAh07iQLbkI4nXAQAAtwMAAA4AAAAA&#10;AAAAAQAgAAAAJwEAAGRycy9lMm9Eb2MueG1sUEsFBgAAAAAGAAYAWQEAAHA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32992" behindDoc="0" locked="0" layoutInCell="1" allowOverlap="1">
                <wp:simplePos x="0" y="0"/>
                <wp:positionH relativeFrom="column">
                  <wp:posOffset>2523490</wp:posOffset>
                </wp:positionH>
                <wp:positionV relativeFrom="paragraph">
                  <wp:posOffset>266700</wp:posOffset>
                </wp:positionV>
                <wp:extent cx="0" cy="3706495"/>
                <wp:effectExtent l="0" t="0" r="19050" b="27305"/>
                <wp:wrapNone/>
                <wp:docPr id="2660" name="AutoShape 925"/>
                <wp:cNvGraphicFramePr/>
                <a:graphic xmlns:a="http://schemas.openxmlformats.org/drawingml/2006/main">
                  <a:graphicData uri="http://schemas.microsoft.com/office/word/2010/wordprocessingShape">
                    <wps:wsp>
                      <wps:cNvCnPr>
                        <a:cxnSpLocks noChangeShapeType="1"/>
                      </wps:cNvCnPr>
                      <wps:spPr bwMode="auto">
                        <a:xfrm>
                          <a:off x="0" y="0"/>
                          <a:ext cx="0" cy="3706495"/>
                        </a:xfrm>
                        <a:prstGeom prst="straightConnector1">
                          <a:avLst/>
                        </a:prstGeom>
                        <a:noFill/>
                        <a:ln w="9525">
                          <a:solidFill>
                            <a:srgbClr val="000000"/>
                          </a:solidFill>
                          <a:round/>
                        </a:ln>
                      </wps:spPr>
                      <wps:bodyPr/>
                    </wps:wsp>
                  </a:graphicData>
                </a:graphic>
              </wp:anchor>
            </w:drawing>
          </mc:Choice>
          <mc:Fallback>
            <w:pict>
              <v:shape id="AutoShape 925" o:spid="_x0000_s1026" o:spt="32" type="#_x0000_t32" style="position:absolute;left:0pt;margin-left:198.7pt;margin-top:21pt;height:291.85pt;width:0pt;z-index:251732992;mso-width-relative:page;mso-height-relative:page;" filled="f" stroked="t" coordsize="21600,21600" o:gfxdata="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WNALJNgAAAAKAQAADwAAAAAAAAAB&#10;ACAAAAAiAAAAZHJzL2Rvd25yZXYueG1sUEsBAhQAFAAAAAgAh07iQBEOiBnXAQAAtwMAAA4AAAAA&#10;AAAAAQAgAAAAJwEAAGRycy9lMm9Eb2MueG1sUEsFBgAAAAAGAAYAWQEAAHA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27872" behindDoc="0" locked="0" layoutInCell="1" allowOverlap="1">
                <wp:simplePos x="0" y="0"/>
                <wp:positionH relativeFrom="column">
                  <wp:posOffset>2735580</wp:posOffset>
                </wp:positionH>
                <wp:positionV relativeFrom="paragraph">
                  <wp:posOffset>272415</wp:posOffset>
                </wp:positionV>
                <wp:extent cx="0" cy="3341370"/>
                <wp:effectExtent l="0" t="0" r="19050" b="11430"/>
                <wp:wrapNone/>
                <wp:docPr id="1651" name="AutoShape 925"/>
                <wp:cNvGraphicFramePr/>
                <a:graphic xmlns:a="http://schemas.openxmlformats.org/drawingml/2006/main">
                  <a:graphicData uri="http://schemas.microsoft.com/office/word/2010/wordprocessingShape">
                    <wps:wsp>
                      <wps:cNvCnPr>
                        <a:cxnSpLocks noChangeShapeType="1"/>
                      </wps:cNvCnPr>
                      <wps:spPr bwMode="auto">
                        <a:xfrm>
                          <a:off x="0" y="0"/>
                          <a:ext cx="0" cy="3341370"/>
                        </a:xfrm>
                        <a:prstGeom prst="straightConnector1">
                          <a:avLst/>
                        </a:prstGeom>
                        <a:noFill/>
                        <a:ln w="9525">
                          <a:solidFill>
                            <a:srgbClr val="000000"/>
                          </a:solidFill>
                          <a:round/>
                        </a:ln>
                      </wps:spPr>
                      <wps:bodyPr/>
                    </wps:wsp>
                  </a:graphicData>
                </a:graphic>
              </wp:anchor>
            </w:drawing>
          </mc:Choice>
          <mc:Fallback>
            <w:pict>
              <v:shape id="AutoShape 925" o:spid="_x0000_s1026" o:spt="32" type="#_x0000_t32" style="position:absolute;left:0pt;margin-left:215.4pt;margin-top:21.45pt;height:263.1pt;width:0pt;z-index:251727872;mso-width-relative:page;mso-height-relative:page;" filled="f" stroked="t" coordsize="21600,21600" o:gfxdata="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pVvFSNgAAAAKAQAADwAAAAAAAAAB&#10;ACAAAAAiAAAAZHJzL2Rvd25yZXYueG1sUEsBAhQAFAAAAAgAh07iQCvHawnXAQAAtwMAAA4AAAAA&#10;AAAAAQAgAAAAJwEAAGRycy9lMm9Eb2MueG1sUEsFBgAAAAAGAAYAWQEAAHA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26848" behindDoc="0" locked="0" layoutInCell="1" allowOverlap="1">
                <wp:simplePos x="0" y="0"/>
                <wp:positionH relativeFrom="column">
                  <wp:posOffset>3006090</wp:posOffset>
                </wp:positionH>
                <wp:positionV relativeFrom="paragraph">
                  <wp:posOffset>268605</wp:posOffset>
                </wp:positionV>
                <wp:extent cx="0" cy="3015615"/>
                <wp:effectExtent l="0" t="0" r="19050" b="13335"/>
                <wp:wrapNone/>
                <wp:docPr id="1672" name="AutoShape 903"/>
                <wp:cNvGraphicFramePr/>
                <a:graphic xmlns:a="http://schemas.openxmlformats.org/drawingml/2006/main">
                  <a:graphicData uri="http://schemas.microsoft.com/office/word/2010/wordprocessingShape">
                    <wps:wsp>
                      <wps:cNvCnPr>
                        <a:cxnSpLocks noChangeShapeType="1"/>
                      </wps:cNvCnPr>
                      <wps:spPr bwMode="auto">
                        <a:xfrm flipV="1">
                          <a:off x="0" y="0"/>
                          <a:ext cx="0" cy="3015615"/>
                        </a:xfrm>
                        <a:prstGeom prst="straightConnector1">
                          <a:avLst/>
                        </a:prstGeom>
                        <a:noFill/>
                        <a:ln w="9525">
                          <a:solidFill>
                            <a:srgbClr val="000000"/>
                          </a:solidFill>
                          <a:round/>
                        </a:ln>
                      </wps:spPr>
                      <wps:bodyPr/>
                    </wps:wsp>
                  </a:graphicData>
                </a:graphic>
              </wp:anchor>
            </w:drawing>
          </mc:Choice>
          <mc:Fallback>
            <w:pict>
              <v:shape id="AutoShape 903" o:spid="_x0000_s1026" o:spt="32" type="#_x0000_t32" style="position:absolute;left:0pt;flip:y;margin-left:236.7pt;margin-top:21.15pt;height:237.45pt;width:0pt;z-index:251726848;mso-width-relative:page;mso-height-relative:page;" filled="f" stroked="t" coordsize="21600,21600" o:gfxdata="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y1rRn1wAAAAoBAAAPAAAA&#10;AAAAAAEAIAAAACIAAABkcnMvZG93bnJldi54bWxQSwECFAAUAAAACACHTuJA94TTg90BAADBAwAA&#10;DgAAAAAAAAABACAAAAAmAQAAZHJzL2Uyb0RvYy54bWxQSwUGAAAAAAYABgBZAQAAdQ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24800" behindDoc="0" locked="0" layoutInCell="1" allowOverlap="1">
                <wp:simplePos x="0" y="0"/>
                <wp:positionH relativeFrom="column">
                  <wp:posOffset>3271520</wp:posOffset>
                </wp:positionH>
                <wp:positionV relativeFrom="paragraph">
                  <wp:posOffset>269875</wp:posOffset>
                </wp:positionV>
                <wp:extent cx="0" cy="2658110"/>
                <wp:effectExtent l="0" t="0" r="19050" b="27940"/>
                <wp:wrapNone/>
                <wp:docPr id="1671" name="AutoShape 901"/>
                <wp:cNvGraphicFramePr/>
                <a:graphic xmlns:a="http://schemas.openxmlformats.org/drawingml/2006/main">
                  <a:graphicData uri="http://schemas.microsoft.com/office/word/2010/wordprocessingShape">
                    <wps:wsp>
                      <wps:cNvCnPr>
                        <a:cxnSpLocks noChangeShapeType="1"/>
                      </wps:cNvCnPr>
                      <wps:spPr bwMode="auto">
                        <a:xfrm flipV="1">
                          <a:off x="0" y="0"/>
                          <a:ext cx="0" cy="2658110"/>
                        </a:xfrm>
                        <a:prstGeom prst="straightConnector1">
                          <a:avLst/>
                        </a:prstGeom>
                        <a:noFill/>
                        <a:ln w="9525">
                          <a:solidFill>
                            <a:srgbClr val="000000"/>
                          </a:solidFill>
                          <a:round/>
                        </a:ln>
                      </wps:spPr>
                      <wps:bodyPr/>
                    </wps:wsp>
                  </a:graphicData>
                </a:graphic>
              </wp:anchor>
            </w:drawing>
          </mc:Choice>
          <mc:Fallback>
            <w:pict>
              <v:shape id="AutoShape 901" o:spid="_x0000_s1026" o:spt="32" type="#_x0000_t32" style="position:absolute;left:0pt;flip:y;margin-left:257.6pt;margin-top:21.25pt;height:209.3pt;width:0pt;z-index:251724800;mso-width-relative:page;mso-height-relative:page;" filled="f" stroked="t" coordsize="21600,21600" o:gfxdata="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Il4wrNYAAAAKAQAADwAA&#10;AAAAAAABACAAAAAiAAAAZHJzL2Rvd25yZXYueG1sUEsBAhQAFAAAAAgAh07iQJhAYojfAQAAwQMA&#10;AA4AAAAAAAAAAQAgAAAAJQEAAGRycy9lMm9Eb2MueG1sUEsFBgAAAAAGAAYAWQEAAHY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22752" behindDoc="0" locked="0" layoutInCell="1" allowOverlap="1">
                <wp:simplePos x="0" y="0"/>
                <wp:positionH relativeFrom="column">
                  <wp:posOffset>3604895</wp:posOffset>
                </wp:positionH>
                <wp:positionV relativeFrom="paragraph">
                  <wp:posOffset>269875</wp:posOffset>
                </wp:positionV>
                <wp:extent cx="0" cy="2326005"/>
                <wp:effectExtent l="0" t="0" r="19050" b="17145"/>
                <wp:wrapNone/>
                <wp:docPr id="1670" name="AutoShape 899"/>
                <wp:cNvGraphicFramePr/>
                <a:graphic xmlns:a="http://schemas.openxmlformats.org/drawingml/2006/main">
                  <a:graphicData uri="http://schemas.microsoft.com/office/word/2010/wordprocessingShape">
                    <wps:wsp>
                      <wps:cNvCnPr>
                        <a:cxnSpLocks noChangeShapeType="1"/>
                      </wps:cNvCnPr>
                      <wps:spPr bwMode="auto">
                        <a:xfrm flipV="1">
                          <a:off x="0" y="0"/>
                          <a:ext cx="0" cy="2326005"/>
                        </a:xfrm>
                        <a:prstGeom prst="straightConnector1">
                          <a:avLst/>
                        </a:prstGeom>
                        <a:noFill/>
                        <a:ln w="9525">
                          <a:solidFill>
                            <a:srgbClr val="000000"/>
                          </a:solidFill>
                          <a:round/>
                        </a:ln>
                      </wps:spPr>
                      <wps:bodyPr/>
                    </wps:wsp>
                  </a:graphicData>
                </a:graphic>
              </wp:anchor>
            </w:drawing>
          </mc:Choice>
          <mc:Fallback>
            <w:pict>
              <v:shape id="AutoShape 899" o:spid="_x0000_s1026" o:spt="32" type="#_x0000_t32" style="position:absolute;left:0pt;flip:y;margin-left:283.85pt;margin-top:21.25pt;height:183.15pt;width:0pt;z-index:251722752;mso-width-relative:page;mso-height-relative:page;" filled="f" stroked="t" coordsize="21600,21600" o:gfxdata="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De7bXLWAAAACgEAAA8AAAAA&#10;AAAAAQAgAAAAIgAAAGRycy9kb3ducmV2LnhtbFBLAQIUABQAAAAIAIdO4kAr7A6t3QEAAMEDAAAO&#10;AAAAAAAAAAEAIAAAACUBAABkcnMvZTJvRG9jLnhtbFBLBQYAAAAABgAGAFkBAAB0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20704" behindDoc="0" locked="0" layoutInCell="1" allowOverlap="1">
                <wp:simplePos x="0" y="0"/>
                <wp:positionH relativeFrom="column">
                  <wp:posOffset>3851910</wp:posOffset>
                </wp:positionH>
                <wp:positionV relativeFrom="paragraph">
                  <wp:posOffset>270510</wp:posOffset>
                </wp:positionV>
                <wp:extent cx="0" cy="1981200"/>
                <wp:effectExtent l="0" t="0" r="19050" b="19050"/>
                <wp:wrapNone/>
                <wp:docPr id="1669" name="AutoShape 897"/>
                <wp:cNvGraphicFramePr/>
                <a:graphic xmlns:a="http://schemas.openxmlformats.org/drawingml/2006/main">
                  <a:graphicData uri="http://schemas.microsoft.com/office/word/2010/wordprocessingShape">
                    <wps:wsp>
                      <wps:cNvCnPr>
                        <a:cxnSpLocks noChangeShapeType="1"/>
                      </wps:cNvCnPr>
                      <wps:spPr bwMode="auto">
                        <a:xfrm flipV="1">
                          <a:off x="0" y="0"/>
                          <a:ext cx="0" cy="1981200"/>
                        </a:xfrm>
                        <a:prstGeom prst="straightConnector1">
                          <a:avLst/>
                        </a:prstGeom>
                        <a:noFill/>
                        <a:ln w="9525">
                          <a:solidFill>
                            <a:srgbClr val="000000"/>
                          </a:solidFill>
                          <a:round/>
                        </a:ln>
                      </wps:spPr>
                      <wps:bodyPr/>
                    </wps:wsp>
                  </a:graphicData>
                </a:graphic>
              </wp:anchor>
            </w:drawing>
          </mc:Choice>
          <mc:Fallback>
            <w:pict>
              <v:shape id="AutoShape 897" o:spid="_x0000_s1026" o:spt="32" type="#_x0000_t32" style="position:absolute;left:0pt;flip:y;margin-left:303.3pt;margin-top:21.3pt;height:156pt;width:0pt;z-index:251720704;mso-width-relative:page;mso-height-relative:page;" filled="f" stroked="t" coordsize="21600,21600" o:gfxdata="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JH6j0nWAAAACgEAAA8AAAAA&#10;AAAAAQAgAAAAIgAAAGRycy9kb3ducmV2LnhtbFBLAQIUABQAAAAIAIdO4kDcUzgn3QEAAMEDAAAO&#10;AAAAAAAAAAEAIAAAACUBAABkcnMvZTJvRG9jLnhtbFBLBQYAAAAABgAGAFkBAAB0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18656" behindDoc="0" locked="0" layoutInCell="1" allowOverlap="1">
                <wp:simplePos x="0" y="0"/>
                <wp:positionH relativeFrom="column">
                  <wp:posOffset>4047490</wp:posOffset>
                </wp:positionH>
                <wp:positionV relativeFrom="paragraph">
                  <wp:posOffset>270510</wp:posOffset>
                </wp:positionV>
                <wp:extent cx="0" cy="1632585"/>
                <wp:effectExtent l="0" t="0" r="19050" b="24765"/>
                <wp:wrapNone/>
                <wp:docPr id="1668" name="AutoShape 895"/>
                <wp:cNvGraphicFramePr/>
                <a:graphic xmlns:a="http://schemas.openxmlformats.org/drawingml/2006/main">
                  <a:graphicData uri="http://schemas.microsoft.com/office/word/2010/wordprocessingShape">
                    <wps:wsp>
                      <wps:cNvCnPr>
                        <a:cxnSpLocks noChangeShapeType="1"/>
                      </wps:cNvCnPr>
                      <wps:spPr bwMode="auto">
                        <a:xfrm flipV="1">
                          <a:off x="0" y="0"/>
                          <a:ext cx="0" cy="1632858"/>
                        </a:xfrm>
                        <a:prstGeom prst="straightConnector1">
                          <a:avLst/>
                        </a:prstGeom>
                        <a:noFill/>
                        <a:ln w="9525">
                          <a:solidFill>
                            <a:srgbClr val="000000"/>
                          </a:solidFill>
                          <a:round/>
                        </a:ln>
                      </wps:spPr>
                      <wps:bodyPr/>
                    </wps:wsp>
                  </a:graphicData>
                </a:graphic>
              </wp:anchor>
            </w:drawing>
          </mc:Choice>
          <mc:Fallback>
            <w:pict>
              <v:shape id="AutoShape 895" o:spid="_x0000_s1026" o:spt="32" type="#_x0000_t32" style="position:absolute;left:0pt;flip:y;margin-left:318.7pt;margin-top:21.3pt;height:128.55pt;width:0pt;z-index:251718656;mso-width-relative:page;mso-height-relative:page;" filled="f" stroked="t" coordsize="21600,21600" o:gfxdata="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Kw8101wAAAAoBAAAPAAAA&#10;AAAAAAEAIAAAACIAAABkcnMvZG93bnJldi54bWxQSwECFAAUAAAACACHTuJAlgeSOt0BAADBAwAA&#10;DgAAAAAAAAABACAAAAAmAQAAZHJzL2Uyb0RvYy54bWxQSwUGAAAAAAYABgBZAQAAdQ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16608" behindDoc="0" locked="0" layoutInCell="1" allowOverlap="1">
                <wp:simplePos x="0" y="0"/>
                <wp:positionH relativeFrom="column">
                  <wp:posOffset>4265295</wp:posOffset>
                </wp:positionH>
                <wp:positionV relativeFrom="paragraph">
                  <wp:posOffset>270510</wp:posOffset>
                </wp:positionV>
                <wp:extent cx="0" cy="1295400"/>
                <wp:effectExtent l="0" t="0" r="19050" b="19685"/>
                <wp:wrapNone/>
                <wp:docPr id="1667" name="AutoShape 893"/>
                <wp:cNvGraphicFramePr/>
                <a:graphic xmlns:a="http://schemas.openxmlformats.org/drawingml/2006/main">
                  <a:graphicData uri="http://schemas.microsoft.com/office/word/2010/wordprocessingShape">
                    <wps:wsp>
                      <wps:cNvCnPr>
                        <a:cxnSpLocks noChangeShapeType="1"/>
                      </wps:cNvCnPr>
                      <wps:spPr bwMode="auto">
                        <a:xfrm flipV="1">
                          <a:off x="0" y="0"/>
                          <a:ext cx="0" cy="1295399"/>
                        </a:xfrm>
                        <a:prstGeom prst="straightConnector1">
                          <a:avLst/>
                        </a:prstGeom>
                        <a:noFill/>
                        <a:ln w="9525">
                          <a:solidFill>
                            <a:srgbClr val="000000"/>
                          </a:solidFill>
                          <a:round/>
                        </a:ln>
                      </wps:spPr>
                      <wps:bodyPr/>
                    </wps:wsp>
                  </a:graphicData>
                </a:graphic>
              </wp:anchor>
            </w:drawing>
          </mc:Choice>
          <mc:Fallback>
            <w:pict>
              <v:shape id="AutoShape 893" o:spid="_x0000_s1026" o:spt="32" type="#_x0000_t32" style="position:absolute;left:0pt;flip:y;margin-left:335.85pt;margin-top:21.3pt;height:102pt;width:0pt;z-index:251716608;mso-width-relative:page;mso-height-relative:page;" filled="f" stroked="t" coordsize="21600,21600" o:gfxdata="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V7MeP1gAAAAoBAAAPAAAA&#10;AAAAAAEAIAAAACIAAABkcnMvZG93bnJldi54bWxQSwECFAAUAAAACACHTuJAyLblQN4BAADBAwAA&#10;DgAAAAAAAAABACAAAAAlAQAAZHJzL2Uyb0RvYy54bWxQSwUGAAAAAAYABgBZAQAAdQ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14560" behindDoc="0" locked="0" layoutInCell="1" allowOverlap="1">
                <wp:simplePos x="0" y="0"/>
                <wp:positionH relativeFrom="column">
                  <wp:posOffset>4499610</wp:posOffset>
                </wp:positionH>
                <wp:positionV relativeFrom="paragraph">
                  <wp:posOffset>269875</wp:posOffset>
                </wp:positionV>
                <wp:extent cx="0" cy="938530"/>
                <wp:effectExtent l="0" t="0" r="19050" b="13970"/>
                <wp:wrapNone/>
                <wp:docPr id="1666" name="AutoShape 891"/>
                <wp:cNvGraphicFramePr/>
                <a:graphic xmlns:a="http://schemas.openxmlformats.org/drawingml/2006/main">
                  <a:graphicData uri="http://schemas.microsoft.com/office/word/2010/wordprocessingShape">
                    <wps:wsp>
                      <wps:cNvCnPr>
                        <a:cxnSpLocks noChangeShapeType="1"/>
                      </wps:cNvCnPr>
                      <wps:spPr bwMode="auto">
                        <a:xfrm flipV="1">
                          <a:off x="0" y="0"/>
                          <a:ext cx="0" cy="938530"/>
                        </a:xfrm>
                        <a:prstGeom prst="straightConnector1">
                          <a:avLst/>
                        </a:prstGeom>
                        <a:noFill/>
                        <a:ln w="9525">
                          <a:solidFill>
                            <a:srgbClr val="000000"/>
                          </a:solidFill>
                          <a:round/>
                        </a:ln>
                      </wps:spPr>
                      <wps:bodyPr/>
                    </wps:wsp>
                  </a:graphicData>
                </a:graphic>
              </wp:anchor>
            </w:drawing>
          </mc:Choice>
          <mc:Fallback>
            <w:pict>
              <v:shape id="AutoShape 891" o:spid="_x0000_s1026" o:spt="32" type="#_x0000_t32" style="position:absolute;left:0pt;flip:y;margin-left:354.3pt;margin-top:21.25pt;height:73.9pt;width:0pt;z-index:251714560;mso-width-relative:page;mso-height-relative:page;" filled="f" stroked="t" coordsize="21600,21600" o:gfxdata="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Fj5U+XWAAAACgEAAA8AAAAA&#10;AAAAAQAgAAAAIgAAAGRycy9kb3ducmV2LnhtbFBLAQIUABQAAAAIAIdO4kAq8DcC3QEAAMADAAAO&#10;AAAAAAAAAAEAIAAAACUBAABkcnMvZTJvRG9jLnhtbFBLBQYAAAAABgAGAFkBAAB0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12512" behindDoc="0" locked="0" layoutInCell="1" allowOverlap="1">
                <wp:simplePos x="0" y="0"/>
                <wp:positionH relativeFrom="column">
                  <wp:posOffset>4703445</wp:posOffset>
                </wp:positionH>
                <wp:positionV relativeFrom="paragraph">
                  <wp:posOffset>262890</wp:posOffset>
                </wp:positionV>
                <wp:extent cx="0" cy="612775"/>
                <wp:effectExtent l="0" t="0" r="19050" b="15875"/>
                <wp:wrapNone/>
                <wp:docPr id="1665" name="AutoShape 889"/>
                <wp:cNvGraphicFramePr/>
                <a:graphic xmlns:a="http://schemas.openxmlformats.org/drawingml/2006/main">
                  <a:graphicData uri="http://schemas.microsoft.com/office/word/2010/wordprocessingShape">
                    <wps:wsp>
                      <wps:cNvCnPr>
                        <a:cxnSpLocks noChangeShapeType="1"/>
                      </wps:cNvCnPr>
                      <wps:spPr bwMode="auto">
                        <a:xfrm flipV="1">
                          <a:off x="0" y="0"/>
                          <a:ext cx="0" cy="612775"/>
                        </a:xfrm>
                        <a:prstGeom prst="straightConnector1">
                          <a:avLst/>
                        </a:prstGeom>
                        <a:noFill/>
                        <a:ln w="9525">
                          <a:solidFill>
                            <a:srgbClr val="000000"/>
                          </a:solidFill>
                          <a:round/>
                        </a:ln>
                      </wps:spPr>
                      <wps:bodyPr/>
                    </wps:wsp>
                  </a:graphicData>
                </a:graphic>
              </wp:anchor>
            </w:drawing>
          </mc:Choice>
          <mc:Fallback>
            <w:pict>
              <v:shape id="AutoShape 889" o:spid="_x0000_s1026" o:spt="32" type="#_x0000_t32" style="position:absolute;left:0pt;flip:y;margin-left:370.35pt;margin-top:20.7pt;height:48.25pt;width:0pt;z-index:251712512;mso-width-relative:page;mso-height-relative:page;" filled="f" stroked="t" coordsize="21600,21600" o:gfxdata="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0DxrvtYAAAAKAQAADwAAAAAA&#10;AAABACAAAAAiAAAAZHJzL2Rvd25yZXYueG1sUEsBAhQAFAAAAAgAh07iQOd6KzLcAQAAwAMAAA4A&#10;AAAAAAAAAQAgAAAAJQEAAGRycy9lMm9Eb2MueG1sUEsFBgAAAAAGAAYAWQEAAHM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10464" behindDoc="0" locked="0" layoutInCell="1" allowOverlap="1">
                <wp:simplePos x="0" y="0"/>
                <wp:positionH relativeFrom="column">
                  <wp:posOffset>4902835</wp:posOffset>
                </wp:positionH>
                <wp:positionV relativeFrom="paragraph">
                  <wp:posOffset>269875</wp:posOffset>
                </wp:positionV>
                <wp:extent cx="0" cy="254000"/>
                <wp:effectExtent l="0" t="0" r="19050" b="12700"/>
                <wp:wrapNone/>
                <wp:docPr id="1664" name="AutoShape 887"/>
                <wp:cNvGraphicFramePr/>
                <a:graphic xmlns:a="http://schemas.openxmlformats.org/drawingml/2006/main">
                  <a:graphicData uri="http://schemas.microsoft.com/office/word/2010/wordprocessingShape">
                    <wps:wsp>
                      <wps:cNvCnPr>
                        <a:cxnSpLocks noChangeShapeType="1"/>
                      </wps:cNvCnPr>
                      <wps:spPr bwMode="auto">
                        <a:xfrm flipV="1">
                          <a:off x="0" y="0"/>
                          <a:ext cx="0" cy="254000"/>
                        </a:xfrm>
                        <a:prstGeom prst="straightConnector1">
                          <a:avLst/>
                        </a:prstGeom>
                        <a:noFill/>
                        <a:ln w="9525">
                          <a:solidFill>
                            <a:srgbClr val="000000"/>
                          </a:solidFill>
                          <a:round/>
                        </a:ln>
                      </wps:spPr>
                      <wps:bodyPr/>
                    </wps:wsp>
                  </a:graphicData>
                </a:graphic>
              </wp:anchor>
            </w:drawing>
          </mc:Choice>
          <mc:Fallback>
            <w:pict>
              <v:shape id="AutoShape 887" o:spid="_x0000_s1026" o:spt="32" type="#_x0000_t32" style="position:absolute;left:0pt;flip:y;margin-left:386.05pt;margin-top:21.25pt;height:20pt;width:0pt;z-index:251710464;mso-width-relative:page;mso-height-relative:page;" filled="f" stroked="t" coordsize="21600,21600" o:gfxdata="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FPWve7VAAAACQEAAA8AAAAA&#10;AAAAAQAgAAAAIgAAAGRycy9kb3ducmV2LnhtbFBLAQIUABQAAAAIAIdO4kAXF+xA3gEAAMADAAAO&#10;AAAAAAAAAAEAIAAAACQBAABkcnMvZTJvRG9jLnhtbFBLBQYAAAAABgAGAFkBAAB0BQAAAAA=&#10;">
                <v:fill on="f" focussize="0,0"/>
                <v:stroke color="#000000" joinstyle="round"/>
                <v:imagedata o:title=""/>
                <o:lock v:ext="edit" aspectratio="f"/>
              </v:shape>
            </w:pict>
          </mc:Fallback>
        </mc:AlternateContent>
      </w:r>
      <w:r>
        <w:drawing>
          <wp:inline distT="0" distB="0" distL="0" distR="0">
            <wp:extent cx="4960620" cy="198120"/>
            <wp:effectExtent l="0" t="0" r="0" b="0"/>
            <wp:docPr id="2601" name="图片 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 name="图片 2601"/>
                    <pic:cNvPicPr>
                      <a:picLocks noChangeAspect="1"/>
                    </pic:cNvPicPr>
                  </pic:nvPicPr>
                  <pic:blipFill>
                    <a:blip r:embed="rId1476"/>
                    <a:stretch>
                      <a:fillRect/>
                    </a:stretch>
                  </pic:blipFill>
                  <pic:spPr>
                    <a:xfrm>
                      <a:off x="0" y="0"/>
                      <a:ext cx="4960620" cy="198120"/>
                    </a:xfrm>
                    <a:prstGeom prst="rect">
                      <a:avLst/>
                    </a:prstGeom>
                  </pic:spPr>
                </pic:pic>
              </a:graphicData>
            </a:graphic>
          </wp:inline>
        </w:drawing>
      </w:r>
    </w:p>
    <w:p w14:paraId="3DE6038C">
      <w:pPr>
        <w:ind w:firstLine="8505" w:firstLineChars="4050"/>
        <w:rPr>
          <w:rFonts w:ascii="宋体" w:hAnsi="宋体"/>
        </w:rPr>
      </w:pPr>
      <w:r>
        <mc:AlternateContent>
          <mc:Choice Requires="wps">
            <w:drawing>
              <wp:anchor distT="0" distB="0" distL="114300" distR="114300" simplePos="0" relativeHeight="251709440" behindDoc="0" locked="0" layoutInCell="1" allowOverlap="1">
                <wp:simplePos x="0" y="0"/>
                <wp:positionH relativeFrom="column">
                  <wp:posOffset>4896485</wp:posOffset>
                </wp:positionH>
                <wp:positionV relativeFrom="paragraph">
                  <wp:posOffset>163830</wp:posOffset>
                </wp:positionV>
                <wp:extent cx="429895" cy="0"/>
                <wp:effectExtent l="0" t="76200" r="27305" b="95250"/>
                <wp:wrapNone/>
                <wp:docPr id="1663" name="AutoShape 886"/>
                <wp:cNvGraphicFramePr/>
                <a:graphic xmlns:a="http://schemas.openxmlformats.org/drawingml/2006/main">
                  <a:graphicData uri="http://schemas.microsoft.com/office/word/2010/wordprocessingShape">
                    <wps:wsp>
                      <wps:cNvCnPr>
                        <a:cxnSpLocks noChangeShapeType="1"/>
                      </wps:cNvCnPr>
                      <wps:spPr bwMode="auto">
                        <a:xfrm>
                          <a:off x="0" y="0"/>
                          <a:ext cx="429985" cy="0"/>
                        </a:xfrm>
                        <a:prstGeom prst="straightConnector1">
                          <a:avLst/>
                        </a:prstGeom>
                        <a:noFill/>
                        <a:ln w="9525">
                          <a:solidFill>
                            <a:srgbClr val="000000"/>
                          </a:solidFill>
                          <a:round/>
                          <a:tailEnd type="triangle" w="med" len="med"/>
                        </a:ln>
                      </wps:spPr>
                      <wps:bodyPr/>
                    </wps:wsp>
                  </a:graphicData>
                </a:graphic>
              </wp:anchor>
            </w:drawing>
          </mc:Choice>
          <mc:Fallback>
            <w:pict>
              <v:shape id="AutoShape 886" o:spid="_x0000_s1026" o:spt="32" type="#_x0000_t32" style="position:absolute;left:0pt;margin-left:385.55pt;margin-top:12.9pt;height:0pt;width:33.85pt;z-index:251709440;mso-width-relative:page;mso-height-relative:page;" filled="f" stroked="t" coordsize="21600,21600" o:gfxdata="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FCq13NkAAAAJAQAADwAAAAAAAAABACAAAAAiAAAAZHJzL2Rvd25yZXYueG1sUEsB&#10;AhQAFAAAAAgAh07iQJc6fcz0AQAA5AMAAA4AAAAAAAAAAQAgAAAAKAEAAGRycy9lMm9Eb2MueG1s&#10;UEsFBgAAAAAGAAYAWQEAAI4FAAAAAA==&#10;">
                <v:fill on="f" focussize="0,0"/>
                <v:stroke color="#000000" joinstyle="round" endarrow="block"/>
                <v:imagedata o:title=""/>
                <o:lock v:ext="edit" aspectratio="f"/>
              </v:shape>
            </w:pict>
          </mc:Fallback>
        </mc:AlternateContent>
      </w:r>
      <w:r>
        <w:rPr>
          <w:rFonts w:hint="eastAsia"/>
        </w:rPr>
        <w:t>绘制边框</w:t>
      </w:r>
    </w:p>
    <w:p w14:paraId="0279976A">
      <w:pPr>
        <w:jc w:val="center"/>
      </w:pPr>
      <w:r>
        <mc:AlternateContent>
          <mc:Choice Requires="wps">
            <w:drawing>
              <wp:anchor distT="0" distB="0" distL="114300" distR="114300" simplePos="0" relativeHeight="251711488" behindDoc="0" locked="0" layoutInCell="1" allowOverlap="1">
                <wp:simplePos x="0" y="0"/>
                <wp:positionH relativeFrom="column">
                  <wp:posOffset>4695190</wp:posOffset>
                </wp:positionH>
                <wp:positionV relativeFrom="paragraph">
                  <wp:posOffset>171450</wp:posOffset>
                </wp:positionV>
                <wp:extent cx="625475" cy="0"/>
                <wp:effectExtent l="0" t="76200" r="22225" b="95250"/>
                <wp:wrapNone/>
                <wp:docPr id="1662" name="AutoShape 888"/>
                <wp:cNvGraphicFramePr/>
                <a:graphic xmlns:a="http://schemas.openxmlformats.org/drawingml/2006/main">
                  <a:graphicData uri="http://schemas.microsoft.com/office/word/2010/wordprocessingShape">
                    <wps:wsp>
                      <wps:cNvCnPr>
                        <a:cxnSpLocks noChangeShapeType="1"/>
                      </wps:cNvCnPr>
                      <wps:spPr bwMode="auto">
                        <a:xfrm>
                          <a:off x="0" y="0"/>
                          <a:ext cx="625475" cy="0"/>
                        </a:xfrm>
                        <a:prstGeom prst="straightConnector1">
                          <a:avLst/>
                        </a:prstGeom>
                        <a:noFill/>
                        <a:ln w="9525">
                          <a:solidFill>
                            <a:srgbClr val="000000"/>
                          </a:solidFill>
                          <a:round/>
                          <a:tailEnd type="triangle" w="med" len="med"/>
                        </a:ln>
                      </wps:spPr>
                      <wps:bodyPr/>
                    </wps:wsp>
                  </a:graphicData>
                </a:graphic>
              </wp:anchor>
            </w:drawing>
          </mc:Choice>
          <mc:Fallback>
            <w:pict>
              <v:shape id="AutoShape 888" o:spid="_x0000_s1026" o:spt="32" type="#_x0000_t32" style="position:absolute;left:0pt;margin-left:369.7pt;margin-top:13.5pt;height:0pt;width:49.25pt;z-index:251711488;mso-width-relative:page;mso-height-relative:page;" filled="f" stroked="t" coordsize="21600,21600" o:gfxdata="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2OPho2QAAAAkBAAAPAAAAAAAAAAEAIAAAACIAAABkcnMvZG93bnJldi54bWxQSwEC&#10;FAAUAAAACACHTuJAdnfIvfMBAADkAwAADgAAAAAAAAABACAAAAAoAQAAZHJzL2Uyb0RvYy54bWxQ&#10;SwUGAAAAAAYABgBZAQAAjQUAAAAA&#10;">
                <v:fill on="f" focussize="0,0"/>
                <v:stroke color="#000000" joinstyle="round" endarrow="block"/>
                <v:imagedata o:title=""/>
                <o:lock v:ext="edit" aspectratio="f"/>
              </v:shape>
            </w:pict>
          </mc:Fallback>
        </mc:AlternateContent>
      </w:r>
      <w:r>
        <w:rPr>
          <w:rFonts w:hint="eastAsia"/>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rPr>
        <w:t>拆分单元格</w:t>
      </w:r>
    </w:p>
    <w:p w14:paraId="19FF3095">
      <w:pPr>
        <w:jc w:val="center"/>
      </w:pPr>
      <w:r>
        <mc:AlternateContent>
          <mc:Choice Requires="wps">
            <w:drawing>
              <wp:anchor distT="0" distB="0" distL="114300" distR="114300" simplePos="0" relativeHeight="251713536" behindDoc="0" locked="0" layoutInCell="1" allowOverlap="1">
                <wp:simplePos x="0" y="0"/>
                <wp:positionH relativeFrom="column">
                  <wp:posOffset>4499610</wp:posOffset>
                </wp:positionH>
                <wp:positionV relativeFrom="paragraph">
                  <wp:posOffset>152400</wp:posOffset>
                </wp:positionV>
                <wp:extent cx="854710" cy="0"/>
                <wp:effectExtent l="0" t="76200" r="22225" b="95250"/>
                <wp:wrapNone/>
                <wp:docPr id="1661" name="AutoShape 890"/>
                <wp:cNvGraphicFramePr/>
                <a:graphic xmlns:a="http://schemas.openxmlformats.org/drawingml/2006/main">
                  <a:graphicData uri="http://schemas.microsoft.com/office/word/2010/wordprocessingShape">
                    <wps:wsp>
                      <wps:cNvCnPr>
                        <a:cxnSpLocks noChangeShapeType="1"/>
                      </wps:cNvCnPr>
                      <wps:spPr bwMode="auto">
                        <a:xfrm>
                          <a:off x="0" y="0"/>
                          <a:ext cx="854529" cy="0"/>
                        </a:xfrm>
                        <a:prstGeom prst="straightConnector1">
                          <a:avLst/>
                        </a:prstGeom>
                        <a:noFill/>
                        <a:ln w="9525">
                          <a:solidFill>
                            <a:srgbClr val="000000"/>
                          </a:solidFill>
                          <a:round/>
                          <a:tailEnd type="triangle" w="med" len="med"/>
                        </a:ln>
                      </wps:spPr>
                      <wps:bodyPr/>
                    </wps:wsp>
                  </a:graphicData>
                </a:graphic>
              </wp:anchor>
            </w:drawing>
          </mc:Choice>
          <mc:Fallback>
            <w:pict>
              <v:shape id="AutoShape 890" o:spid="_x0000_s1026" o:spt="32" type="#_x0000_t32" style="position:absolute;left:0pt;margin-left:354.3pt;margin-top:12pt;height:0pt;width:67.3pt;z-index:251713536;mso-width-relative:page;mso-height-relative:page;" filled="f" stroked="t" coordsize="21600,21600" o:gfxdata="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huAtv2QAAAAkBAAAPAAAAAAAAAAEAIAAAACIAAABkcnMvZG93bnJldi54bWxQSwEC&#10;FAAUAAAACACHTuJAtAMi1/MBAADkAwAADgAAAAAAAAABACAAAAAoAQAAZHJzL2Uyb0RvYy54bWxQ&#10;SwUGAAAAAAYABgBZAQAAjQUAAAAA&#10;">
                <v:fill on="f" focussize="0,0"/>
                <v:stroke color="#000000" joinstyle="round" endarrow="block"/>
                <v:imagedata o:title=""/>
                <o:lock v:ext="edit" aspectratio="f"/>
              </v:shape>
            </w:pict>
          </mc:Fallback>
        </mc:AlternateContent>
      </w:r>
      <w:r>
        <w:rPr>
          <w:rFonts w:hint="eastAsia"/>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rPr>
        <w:t>合并单元格</w:t>
      </w:r>
    </w:p>
    <w:p w14:paraId="37E698D6">
      <w:r>
        <mc:AlternateContent>
          <mc:Choice Requires="wps">
            <w:drawing>
              <wp:anchor distT="0" distB="0" distL="114300" distR="114300" simplePos="0" relativeHeight="251715584" behindDoc="0" locked="0" layoutInCell="1" allowOverlap="1">
                <wp:simplePos x="0" y="0"/>
                <wp:positionH relativeFrom="column">
                  <wp:posOffset>4265295</wp:posOffset>
                </wp:positionH>
                <wp:positionV relativeFrom="paragraph">
                  <wp:posOffset>167005</wp:posOffset>
                </wp:positionV>
                <wp:extent cx="1088390" cy="0"/>
                <wp:effectExtent l="0" t="76200" r="17145" b="95250"/>
                <wp:wrapNone/>
                <wp:docPr id="1660" name="AutoShape 892"/>
                <wp:cNvGraphicFramePr/>
                <a:graphic xmlns:a="http://schemas.openxmlformats.org/drawingml/2006/main">
                  <a:graphicData uri="http://schemas.microsoft.com/office/word/2010/wordprocessingShape">
                    <wps:wsp>
                      <wps:cNvCnPr>
                        <a:cxnSpLocks noChangeShapeType="1"/>
                      </wps:cNvCnPr>
                      <wps:spPr bwMode="auto">
                        <a:xfrm>
                          <a:off x="0" y="0"/>
                          <a:ext cx="1088118" cy="0"/>
                        </a:xfrm>
                        <a:prstGeom prst="straightConnector1">
                          <a:avLst/>
                        </a:prstGeom>
                        <a:noFill/>
                        <a:ln w="9525">
                          <a:solidFill>
                            <a:srgbClr val="000000"/>
                          </a:solidFill>
                          <a:round/>
                          <a:tailEnd type="triangle" w="med" len="med"/>
                        </a:ln>
                      </wps:spPr>
                      <wps:bodyPr/>
                    </wps:wsp>
                  </a:graphicData>
                </a:graphic>
              </wp:anchor>
            </w:drawing>
          </mc:Choice>
          <mc:Fallback>
            <w:pict>
              <v:shape id="AutoShape 892" o:spid="_x0000_s1026" o:spt="32" type="#_x0000_t32" style="position:absolute;left:0pt;margin-left:335.85pt;margin-top:13.15pt;height:0pt;width:85.7pt;z-index:251715584;mso-width-relative:page;mso-height-relative:page;" filled="f" stroked="t" coordsize="21600,21600" o:gfxdata="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SuFpT2QAAAAkBAAAPAAAAAAAAAAEAIAAAACIAAABkcnMvZG93bnJldi54bWxQSwEC&#10;FAAUAAAACACHTuJAbTLNPfMBAADlAwAADgAAAAAAAAABACAAAAAoAQAAZHJzL2Uyb0RvYy54bWxQ&#10;SwUGAAAAAAYABgBZAQAAjQUAAAAA&#10;">
                <v:fill on="f" focussize="0,0"/>
                <v:stroke color="#000000" joinstyle="round" endarrow="block"/>
                <v:imagedata o:title=""/>
                <o:lock v:ext="edit" aspectratio="f"/>
              </v:shape>
            </w:pict>
          </mc:Fallback>
        </mc:AlternateContent>
      </w:r>
      <w:r>
        <w:rPr>
          <w:rFonts w:hint="eastAsia"/>
        </w:rPr>
        <w:t xml:space="preserve">                                                                                 文本右对齐</w:t>
      </w:r>
    </w:p>
    <w:p w14:paraId="2F378EE4">
      <w:r>
        <mc:AlternateContent>
          <mc:Choice Requires="wps">
            <w:drawing>
              <wp:anchor distT="0" distB="0" distL="114300" distR="114300" simplePos="0" relativeHeight="251717632" behindDoc="0" locked="0" layoutInCell="1" allowOverlap="1">
                <wp:simplePos x="0" y="0"/>
                <wp:positionH relativeFrom="column">
                  <wp:posOffset>4047490</wp:posOffset>
                </wp:positionH>
                <wp:positionV relativeFrom="paragraph">
                  <wp:posOffset>147320</wp:posOffset>
                </wp:positionV>
                <wp:extent cx="1301750" cy="0"/>
                <wp:effectExtent l="0" t="76200" r="13335" b="95250"/>
                <wp:wrapNone/>
                <wp:docPr id="1659" name="AutoShape 894"/>
                <wp:cNvGraphicFramePr/>
                <a:graphic xmlns:a="http://schemas.openxmlformats.org/drawingml/2006/main">
                  <a:graphicData uri="http://schemas.microsoft.com/office/word/2010/wordprocessingShape">
                    <wps:wsp>
                      <wps:cNvCnPr>
                        <a:cxnSpLocks noChangeShapeType="1"/>
                      </wps:cNvCnPr>
                      <wps:spPr bwMode="auto">
                        <a:xfrm>
                          <a:off x="0" y="0"/>
                          <a:ext cx="1301568" cy="0"/>
                        </a:xfrm>
                        <a:prstGeom prst="straightConnector1">
                          <a:avLst/>
                        </a:prstGeom>
                        <a:noFill/>
                        <a:ln w="9525">
                          <a:solidFill>
                            <a:srgbClr val="000000"/>
                          </a:solidFill>
                          <a:round/>
                          <a:tailEnd type="triangle" w="med" len="med"/>
                        </a:ln>
                      </wps:spPr>
                      <wps:bodyPr/>
                    </wps:wsp>
                  </a:graphicData>
                </a:graphic>
              </wp:anchor>
            </w:drawing>
          </mc:Choice>
          <mc:Fallback>
            <w:pict>
              <v:shape id="AutoShape 894" o:spid="_x0000_s1026" o:spt="32" type="#_x0000_t32" style="position:absolute;left:0pt;margin-left:318.7pt;margin-top:11.6pt;height:0pt;width:102.5pt;z-index:251717632;mso-width-relative:page;mso-height-relative:page;" filled="f" stroked="t" coordsize="21600,21600" o:gfxdata="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4LSD/2AAAAAkBAAAPAAAAAAAAAAEAIAAAACIAAABkcnMvZG93bnJldi54bWxQSwEC&#10;FAAUAAAACACHTuJAWDrK5fQBAADlAwAADgAAAAAAAAABACAAAAAnAQAAZHJzL2Uyb0RvYy54bWxQ&#10;SwUGAAAAAAYABgBZAQAAjQUAAAAA&#10;">
                <v:fill on="f" focussize="0,0"/>
                <v:stroke color="#000000" joinstyle="round" endarrow="block"/>
                <v:imagedata o:title=""/>
                <o:lock v:ext="edit" aspectratio="f"/>
              </v:shape>
            </w:pict>
          </mc:Fallback>
        </mc:AlternateContent>
      </w:r>
      <w:r>
        <w:rPr>
          <w:rFonts w:hint="eastAsia"/>
        </w:rPr>
        <w:t xml:space="preserve">                                                                                 文本居中 </w:t>
      </w:r>
    </w:p>
    <w:p w14:paraId="7ECFFF0C">
      <w:r>
        <mc:AlternateContent>
          <mc:Choice Requires="wps">
            <w:drawing>
              <wp:anchor distT="0" distB="0" distL="114300" distR="114300" simplePos="0" relativeHeight="251719680" behindDoc="0" locked="0" layoutInCell="1" allowOverlap="1">
                <wp:simplePos x="0" y="0"/>
                <wp:positionH relativeFrom="column">
                  <wp:posOffset>3851910</wp:posOffset>
                </wp:positionH>
                <wp:positionV relativeFrom="paragraph">
                  <wp:posOffset>156210</wp:posOffset>
                </wp:positionV>
                <wp:extent cx="1529715" cy="0"/>
                <wp:effectExtent l="0" t="76200" r="13970" b="95250"/>
                <wp:wrapNone/>
                <wp:docPr id="1658" name="AutoShape 896"/>
                <wp:cNvGraphicFramePr/>
                <a:graphic xmlns:a="http://schemas.openxmlformats.org/drawingml/2006/main">
                  <a:graphicData uri="http://schemas.microsoft.com/office/word/2010/wordprocessingShape">
                    <wps:wsp>
                      <wps:cNvCnPr>
                        <a:cxnSpLocks noChangeShapeType="1"/>
                      </wps:cNvCnPr>
                      <wps:spPr bwMode="auto">
                        <a:xfrm>
                          <a:off x="0" y="0"/>
                          <a:ext cx="1529443" cy="0"/>
                        </a:xfrm>
                        <a:prstGeom prst="straightConnector1">
                          <a:avLst/>
                        </a:prstGeom>
                        <a:noFill/>
                        <a:ln w="9525">
                          <a:solidFill>
                            <a:srgbClr val="000000"/>
                          </a:solidFill>
                          <a:round/>
                          <a:tailEnd type="triangle" w="med" len="med"/>
                        </a:ln>
                      </wps:spPr>
                      <wps:bodyPr/>
                    </wps:wsp>
                  </a:graphicData>
                </a:graphic>
              </wp:anchor>
            </w:drawing>
          </mc:Choice>
          <mc:Fallback>
            <w:pict>
              <v:shape id="AutoShape 896" o:spid="_x0000_s1026" o:spt="32" type="#_x0000_t32" style="position:absolute;left:0pt;margin-left:303.3pt;margin-top:12.3pt;height:0pt;width:120.45pt;z-index:251719680;mso-width-relative:page;mso-height-relative:page;" filled="f" stroked="t" coordsize="21600,21600" o:gfxdata="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FFEc5dkAAAAJAQAADwAAAAAAAAABACAAAAAiAAAAZHJzL2Rvd25yZXYueG1sUEsB&#10;AhQAFAAAAAgAh07iQFutoBr0AQAA5QMAAA4AAAAAAAAAAQAgAAAAKAEAAGRycy9lMm9Eb2MueG1s&#10;UEsFBgAAAAAGAAYAWQEAAI4FAAAAAA==&#10;">
                <v:fill on="f" focussize="0,0"/>
                <v:stroke color="#000000" joinstyle="round" endarrow="block"/>
                <v:imagedata o:title=""/>
                <o:lock v:ext="edit" aspectratio="f"/>
              </v:shape>
            </w:pict>
          </mc:Fallback>
        </mc:AlternateContent>
      </w:r>
      <w:r>
        <w:rPr>
          <w:rFonts w:hint="eastAsia"/>
        </w:rPr>
        <w:t xml:space="preserve">                                                                                 文本左对齐</w:t>
      </w:r>
    </w:p>
    <w:p w14:paraId="630716C6">
      <w:r>
        <mc:AlternateContent>
          <mc:Choice Requires="wps">
            <w:drawing>
              <wp:anchor distT="0" distB="0" distL="114300" distR="114300" simplePos="0" relativeHeight="251721728" behindDoc="0" locked="0" layoutInCell="1" allowOverlap="1">
                <wp:simplePos x="0" y="0"/>
                <wp:positionH relativeFrom="column">
                  <wp:posOffset>3606800</wp:posOffset>
                </wp:positionH>
                <wp:positionV relativeFrom="paragraph">
                  <wp:posOffset>158750</wp:posOffset>
                </wp:positionV>
                <wp:extent cx="1774190" cy="0"/>
                <wp:effectExtent l="0" t="76200" r="17145" b="95250"/>
                <wp:wrapNone/>
                <wp:docPr id="1657" name="AutoShape 898"/>
                <wp:cNvGraphicFramePr/>
                <a:graphic xmlns:a="http://schemas.openxmlformats.org/drawingml/2006/main">
                  <a:graphicData uri="http://schemas.microsoft.com/office/word/2010/wordprocessingShape">
                    <wps:wsp>
                      <wps:cNvCnPr>
                        <a:cxnSpLocks noChangeShapeType="1"/>
                      </wps:cNvCnPr>
                      <wps:spPr bwMode="auto">
                        <a:xfrm>
                          <a:off x="0" y="0"/>
                          <a:ext cx="1774009" cy="0"/>
                        </a:xfrm>
                        <a:prstGeom prst="straightConnector1">
                          <a:avLst/>
                        </a:prstGeom>
                        <a:noFill/>
                        <a:ln w="9525">
                          <a:solidFill>
                            <a:srgbClr val="000000"/>
                          </a:solidFill>
                          <a:round/>
                          <a:tailEnd type="triangle" w="med" len="med"/>
                        </a:ln>
                      </wps:spPr>
                      <wps:bodyPr/>
                    </wps:wsp>
                  </a:graphicData>
                </a:graphic>
              </wp:anchor>
            </w:drawing>
          </mc:Choice>
          <mc:Fallback>
            <w:pict>
              <v:shape id="AutoShape 898" o:spid="_x0000_s1026" o:spt="32" type="#_x0000_t32" style="position:absolute;left:0pt;margin-left:284pt;margin-top:12.5pt;height:0pt;width:139.7pt;z-index:251721728;mso-width-relative:page;mso-height-relative:page;" filled="f" stroked="t" coordsize="21600,21600" o:gfxdata="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Kbl1MXZAAAACQEAAA8AAAAAAAAAAQAgAAAAIgAAAGRycy9kb3ducmV2LnhtbFBL&#10;AQIUABQAAAAIAIdO4kBz4f459QEAAOUDAAAOAAAAAAAAAAEAIAAAACgBAABkcnMvZTJvRG9jLnht&#10;bFBLBQYAAAAABgAGAFkBAACPBQAAAAA=&#10;">
                <v:fill on="f" focussize="0,0"/>
                <v:stroke color="#000000" joinstyle="round" endarrow="block"/>
                <v:imagedata o:title=""/>
                <o:lock v:ext="edit" aspectratio="f"/>
              </v:shape>
            </w:pict>
          </mc:Fallback>
        </mc:AlternateContent>
      </w:r>
      <w:r>
        <w:rPr>
          <w:rFonts w:hint="eastAsia"/>
        </w:rPr>
        <w:t xml:space="preserve">                                                                                  字体</w:t>
      </w:r>
    </w:p>
    <w:p w14:paraId="2D281E0F">
      <w:r>
        <mc:AlternateContent>
          <mc:Choice Requires="wps">
            <w:drawing>
              <wp:anchor distT="0" distB="0" distL="114300" distR="114300" simplePos="0" relativeHeight="251723776" behindDoc="0" locked="0" layoutInCell="1" allowOverlap="1">
                <wp:simplePos x="0" y="0"/>
                <wp:positionH relativeFrom="column">
                  <wp:posOffset>3268980</wp:posOffset>
                </wp:positionH>
                <wp:positionV relativeFrom="paragraph">
                  <wp:posOffset>151765</wp:posOffset>
                </wp:positionV>
                <wp:extent cx="2111375" cy="1905"/>
                <wp:effectExtent l="0" t="76200" r="22225" b="93345"/>
                <wp:wrapNone/>
                <wp:docPr id="1656" name="AutoShape 900"/>
                <wp:cNvGraphicFramePr/>
                <a:graphic xmlns:a="http://schemas.openxmlformats.org/drawingml/2006/main">
                  <a:graphicData uri="http://schemas.microsoft.com/office/word/2010/wordprocessingShape">
                    <wps:wsp>
                      <wps:cNvCnPr>
                        <a:cxnSpLocks noChangeShapeType="1"/>
                      </wps:cNvCnPr>
                      <wps:spPr bwMode="auto">
                        <a:xfrm>
                          <a:off x="0" y="0"/>
                          <a:ext cx="2111466" cy="1995"/>
                        </a:xfrm>
                        <a:prstGeom prst="straightConnector1">
                          <a:avLst/>
                        </a:prstGeom>
                        <a:noFill/>
                        <a:ln w="9525">
                          <a:solidFill>
                            <a:srgbClr val="000000"/>
                          </a:solidFill>
                          <a:round/>
                          <a:tailEnd type="triangle" w="med" len="med"/>
                        </a:ln>
                      </wps:spPr>
                      <wps:bodyPr/>
                    </wps:wsp>
                  </a:graphicData>
                </a:graphic>
              </wp:anchor>
            </w:drawing>
          </mc:Choice>
          <mc:Fallback>
            <w:pict>
              <v:shape id="AutoShape 900" o:spid="_x0000_s1026" o:spt="32" type="#_x0000_t32" style="position:absolute;left:0pt;margin-left:257.4pt;margin-top:11.95pt;height:0.15pt;width:166.25pt;z-index:251723776;mso-width-relative:page;mso-height-relative:page;" filled="f" stroked="t" coordsize="21600,21600" o:gfxdata="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FF+0IbbAAAACQEAAA8AAAAAAAAAAQAgAAAAIgAAAGRycy9kb3ducmV2Lnht&#10;bFBLAQIUABQAAAAIAIdO4kBIz6Vy9gEAAOgDAAAOAAAAAAAAAAEAIAAAACoBAABkcnMvZTJvRG9j&#10;LnhtbFBLBQYAAAAABgAGAFkBAACSBQAAAAA=&#10;">
                <v:fill on="f" focussize="0,0"/>
                <v:stroke color="#000000" joinstyle="round" endarrow="block"/>
                <v:imagedata o:title=""/>
                <o:lock v:ext="edit" aspectratio="f"/>
              </v:shape>
            </w:pict>
          </mc:Fallback>
        </mc:AlternateContent>
      </w:r>
      <w:r>
        <w:rPr>
          <w:rFonts w:hint="eastAsia"/>
        </w:rPr>
        <w:t xml:space="preserve">                                                                                  字体颜色</w:t>
      </w:r>
    </w:p>
    <w:p w14:paraId="281D89A9">
      <w:r>
        <mc:AlternateContent>
          <mc:Choice Requires="wps">
            <w:drawing>
              <wp:anchor distT="0" distB="0" distL="114300" distR="114300" simplePos="0" relativeHeight="251725824" behindDoc="0" locked="0" layoutInCell="1" allowOverlap="1">
                <wp:simplePos x="0" y="0"/>
                <wp:positionH relativeFrom="column">
                  <wp:posOffset>3007995</wp:posOffset>
                </wp:positionH>
                <wp:positionV relativeFrom="paragraph">
                  <wp:posOffset>150495</wp:posOffset>
                </wp:positionV>
                <wp:extent cx="2372995" cy="5715"/>
                <wp:effectExtent l="0" t="57150" r="27940" b="89535"/>
                <wp:wrapNone/>
                <wp:docPr id="1655" name="AutoShape 902"/>
                <wp:cNvGraphicFramePr/>
                <a:graphic xmlns:a="http://schemas.openxmlformats.org/drawingml/2006/main">
                  <a:graphicData uri="http://schemas.microsoft.com/office/word/2010/wordprocessingShape">
                    <wps:wsp>
                      <wps:cNvCnPr>
                        <a:cxnSpLocks noChangeShapeType="1"/>
                      </wps:cNvCnPr>
                      <wps:spPr bwMode="auto">
                        <a:xfrm>
                          <a:off x="0" y="0"/>
                          <a:ext cx="2372723" cy="5806"/>
                        </a:xfrm>
                        <a:prstGeom prst="straightConnector1">
                          <a:avLst/>
                        </a:prstGeom>
                        <a:noFill/>
                        <a:ln w="9525">
                          <a:solidFill>
                            <a:srgbClr val="000000"/>
                          </a:solidFill>
                          <a:round/>
                          <a:tailEnd type="triangle" w="med" len="med"/>
                        </a:ln>
                      </wps:spPr>
                      <wps:bodyPr/>
                    </wps:wsp>
                  </a:graphicData>
                </a:graphic>
              </wp:anchor>
            </w:drawing>
          </mc:Choice>
          <mc:Fallback>
            <w:pict>
              <v:shape id="AutoShape 902" o:spid="_x0000_s1026" o:spt="32" type="#_x0000_t32" style="position:absolute;left:0pt;margin-left:236.85pt;margin-top:11.85pt;height:0.45pt;width:186.85pt;z-index:251725824;mso-width-relative:page;mso-height-relative:page;" filled="f" stroked="t" coordsize="21600,21600" o:gfxdata="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CeWDbaAAAACQEAAA8AAAAAAAAAAQAgAAAAIgAAAGRycy9kb3ducmV2Lnht&#10;bFBLAQIUABQAAAAIAIdO4kBf3iA/9wEAAOgDAAAOAAAAAAAAAAEAIAAAACkBAABkcnMvZTJvRG9j&#10;LnhtbFBLBQYAAAAABgAGAFkBAACSBQAAAAA=&#10;">
                <v:fill on="f" focussize="0,0"/>
                <v:stroke color="#000000" joinstyle="round" endarrow="block"/>
                <v:imagedata o:title=""/>
                <o:lock v:ext="edit" aspectratio="f"/>
              </v:shape>
            </w:pict>
          </mc:Fallback>
        </mc:AlternateContent>
      </w:r>
      <w:r>
        <w:rPr>
          <w:rFonts w:hint="eastAsia"/>
        </w:rPr>
        <w:t xml:space="preserve">                                                                                  填充颜色</w:t>
      </w:r>
    </w:p>
    <w:p w14:paraId="760580B1">
      <w:r>
        <mc:AlternateContent>
          <mc:Choice Requires="wps">
            <w:drawing>
              <wp:anchor distT="0" distB="0" distL="114300" distR="114300" simplePos="0" relativeHeight="251728896" behindDoc="0" locked="0" layoutInCell="1" allowOverlap="1">
                <wp:simplePos x="0" y="0"/>
                <wp:positionH relativeFrom="column">
                  <wp:posOffset>2735580</wp:posOffset>
                </wp:positionH>
                <wp:positionV relativeFrom="paragraph">
                  <wp:posOffset>131445</wp:posOffset>
                </wp:positionV>
                <wp:extent cx="2683510" cy="5715"/>
                <wp:effectExtent l="0" t="57150" r="41275" b="89535"/>
                <wp:wrapNone/>
                <wp:docPr id="2620" name="AutoShape 902"/>
                <wp:cNvGraphicFramePr/>
                <a:graphic xmlns:a="http://schemas.openxmlformats.org/drawingml/2006/main">
                  <a:graphicData uri="http://schemas.microsoft.com/office/word/2010/wordprocessingShape">
                    <wps:wsp>
                      <wps:cNvCnPr>
                        <a:cxnSpLocks noChangeShapeType="1"/>
                      </wps:cNvCnPr>
                      <wps:spPr bwMode="auto">
                        <a:xfrm>
                          <a:off x="0" y="0"/>
                          <a:ext cx="2683329" cy="5715"/>
                        </a:xfrm>
                        <a:prstGeom prst="straightConnector1">
                          <a:avLst/>
                        </a:prstGeom>
                        <a:noFill/>
                        <a:ln w="9525">
                          <a:solidFill>
                            <a:srgbClr val="000000"/>
                          </a:solidFill>
                          <a:round/>
                          <a:tailEnd type="triangle" w="med" len="med"/>
                        </a:ln>
                      </wps:spPr>
                      <wps:bodyPr/>
                    </wps:wsp>
                  </a:graphicData>
                </a:graphic>
              </wp:anchor>
            </w:drawing>
          </mc:Choice>
          <mc:Fallback>
            <w:pict>
              <v:shape id="AutoShape 902" o:spid="_x0000_s1026" o:spt="32" type="#_x0000_t32" style="position:absolute;left:0pt;margin-left:215.4pt;margin-top:10.35pt;height:0.45pt;width:211.3pt;z-index:251728896;mso-width-relative:page;mso-height-relative:page;" filled="f" stroked="t" coordsize="21600,21600" o:gfxdata="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gmF2XaAAAACQEAAA8AAAAAAAAAAQAgAAAAIgAAAGRycy9kb3ducmV2Lnht&#10;bFBLAQIUABQAAAAIAIdO4kDVFrnG9wEAAOgDAAAOAAAAAAAAAAEAIAAAACkBAABkcnMvZTJvRG9j&#10;LnhtbFBLBQYAAAAABgAGAFkBAACSBQAAAAA=&#10;">
                <v:fill on="f" focussize="0,0"/>
                <v:stroke color="#000000" joinstyle="round" endarrow="block"/>
                <v:imagedata o:title=""/>
                <o:lock v:ext="edit" aspectratio="f"/>
              </v:shape>
            </w:pict>
          </mc:Fallback>
        </mc:AlternateContent>
      </w:r>
      <w:r>
        <w:rPr>
          <w:rFonts w:hint="eastAsia"/>
        </w:rPr>
        <w:t xml:space="preserve">                                                                                  下划线</w:t>
      </w:r>
    </w:p>
    <w:p w14:paraId="0D78F735">
      <w:r>
        <mc:AlternateContent>
          <mc:Choice Requires="wps">
            <w:drawing>
              <wp:anchor distT="0" distB="0" distL="114300" distR="114300" simplePos="0" relativeHeight="251729920" behindDoc="0" locked="0" layoutInCell="1" allowOverlap="1">
                <wp:simplePos x="0" y="0"/>
                <wp:positionH relativeFrom="column">
                  <wp:posOffset>2523490</wp:posOffset>
                </wp:positionH>
                <wp:positionV relativeFrom="paragraph">
                  <wp:posOffset>150495</wp:posOffset>
                </wp:positionV>
                <wp:extent cx="2856865" cy="0"/>
                <wp:effectExtent l="0" t="76200" r="20320" b="95250"/>
                <wp:wrapNone/>
                <wp:docPr id="395" name="AutoShape 902"/>
                <wp:cNvGraphicFramePr/>
                <a:graphic xmlns:a="http://schemas.openxmlformats.org/drawingml/2006/main">
                  <a:graphicData uri="http://schemas.microsoft.com/office/word/2010/wordprocessingShape">
                    <wps:wsp>
                      <wps:cNvCnPr>
                        <a:cxnSpLocks noChangeShapeType="1"/>
                      </wps:cNvCnPr>
                      <wps:spPr bwMode="auto">
                        <a:xfrm>
                          <a:off x="0" y="0"/>
                          <a:ext cx="2856774" cy="0"/>
                        </a:xfrm>
                        <a:prstGeom prst="straightConnector1">
                          <a:avLst/>
                        </a:prstGeom>
                        <a:noFill/>
                        <a:ln w="9525">
                          <a:solidFill>
                            <a:srgbClr val="000000"/>
                          </a:solidFill>
                          <a:round/>
                          <a:tailEnd type="triangle" w="med" len="med"/>
                        </a:ln>
                      </wps:spPr>
                      <wps:bodyPr/>
                    </wps:wsp>
                  </a:graphicData>
                </a:graphic>
              </wp:anchor>
            </w:drawing>
          </mc:Choice>
          <mc:Fallback>
            <w:pict>
              <v:shape id="AutoShape 902" o:spid="_x0000_s1026" o:spt="32" type="#_x0000_t32" style="position:absolute;left:0pt;margin-left:198.7pt;margin-top:11.85pt;height:0pt;width:224.95pt;z-index:251729920;mso-width-relative:page;mso-height-relative:page;" filled="f" stroked="t" coordsize="21600,21600" o:gfxdata="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Ok7BnaAAAACQEAAA8AAAAAAAAAAQAgAAAAIgAAAGRycy9kb3ducmV2LnhtbFBL&#10;AQIUABQAAAAIAIdO4kDniSBH9AEAAOQDAAAOAAAAAAAAAAEAIAAAACkBAABkcnMvZTJvRG9jLnht&#10;bFBLBQYAAAAABgAGAFkBAACPBQAAAAA=&#10;">
                <v:fill on="f" focussize="0,0"/>
                <v:stroke color="#000000" joinstyle="round" endarrow="block"/>
                <v:imagedata o:title=""/>
                <o:lock v:ext="edit" aspectratio="f"/>
              </v:shape>
            </w:pict>
          </mc:Fallback>
        </mc:AlternateContent>
      </w:r>
      <w:r>
        <w:rPr>
          <w:rFonts w:hint="eastAsia"/>
        </w:rPr>
        <w:t xml:space="preserve">                                                                                  字体倾斜</w:t>
      </w:r>
    </w:p>
    <w:p w14:paraId="35F2A355">
      <w:r>
        <mc:AlternateContent>
          <mc:Choice Requires="wps">
            <w:drawing>
              <wp:anchor distT="0" distB="0" distL="114300" distR="114300" simplePos="0" relativeHeight="251730944" behindDoc="0" locked="0" layoutInCell="1" allowOverlap="1">
                <wp:simplePos x="0" y="0"/>
                <wp:positionH relativeFrom="column">
                  <wp:posOffset>2332990</wp:posOffset>
                </wp:positionH>
                <wp:positionV relativeFrom="paragraph">
                  <wp:posOffset>137160</wp:posOffset>
                </wp:positionV>
                <wp:extent cx="3085465" cy="0"/>
                <wp:effectExtent l="0" t="76200" r="19685" b="95250"/>
                <wp:wrapNone/>
                <wp:docPr id="398" name="AutoShape 902"/>
                <wp:cNvGraphicFramePr/>
                <a:graphic xmlns:a="http://schemas.openxmlformats.org/drawingml/2006/main">
                  <a:graphicData uri="http://schemas.microsoft.com/office/word/2010/wordprocessingShape">
                    <wps:wsp>
                      <wps:cNvCnPr>
                        <a:cxnSpLocks noChangeShapeType="1"/>
                      </wps:cNvCnPr>
                      <wps:spPr bwMode="auto">
                        <a:xfrm>
                          <a:off x="0" y="0"/>
                          <a:ext cx="3085465" cy="0"/>
                        </a:xfrm>
                        <a:prstGeom prst="straightConnector1">
                          <a:avLst/>
                        </a:prstGeom>
                        <a:noFill/>
                        <a:ln w="9525">
                          <a:solidFill>
                            <a:srgbClr val="000000"/>
                          </a:solidFill>
                          <a:round/>
                          <a:tailEnd type="triangle" w="med" len="med"/>
                        </a:ln>
                      </wps:spPr>
                      <wps:bodyPr/>
                    </wps:wsp>
                  </a:graphicData>
                </a:graphic>
              </wp:anchor>
            </w:drawing>
          </mc:Choice>
          <mc:Fallback>
            <w:pict>
              <v:shape id="AutoShape 902" o:spid="_x0000_s1026" o:spt="32" type="#_x0000_t32" style="position:absolute;left:0pt;margin-left:183.7pt;margin-top:10.8pt;height:0pt;width:242.95pt;z-index:251730944;mso-width-relative:page;mso-height-relative:page;" filled="f" stroked="t" coordsize="21600,21600" o:gfxdata="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vl1LC2QAAAAkBAAAPAAAAAAAAAAEAIAAAACIAAABkcnMvZG93bnJldi54bWxQSwEC&#10;FAAUAAAACACHTuJA4F0pHvMBAADkAwAADgAAAAAAAAABACAAAAAoAQAAZHJzL2Uyb0RvYy54bWxQ&#10;SwUGAAAAAAYABgBZAQAAjQUAAAAA&#10;">
                <v:fill on="f" focussize="0,0"/>
                <v:stroke color="#000000" joinstyle="round" endarrow="block"/>
                <v:imagedata o:title=""/>
                <o:lock v:ext="edit" aspectratio="f"/>
              </v:shape>
            </w:pict>
          </mc:Fallback>
        </mc:AlternateContent>
      </w:r>
      <w:r>
        <w:rPr>
          <w:rFonts w:hint="eastAsia"/>
        </w:rPr>
        <w:t xml:space="preserve">                                                                                  加粗</w:t>
      </w:r>
    </w:p>
    <w:p w14:paraId="6CF8387F">
      <w:r>
        <mc:AlternateContent>
          <mc:Choice Requires="wps">
            <w:drawing>
              <wp:anchor distT="0" distB="0" distL="114300" distR="114300" simplePos="0" relativeHeight="251731968" behindDoc="0" locked="0" layoutInCell="1" allowOverlap="1">
                <wp:simplePos x="0" y="0"/>
                <wp:positionH relativeFrom="column">
                  <wp:posOffset>2125980</wp:posOffset>
                </wp:positionH>
                <wp:positionV relativeFrom="paragraph">
                  <wp:posOffset>128905</wp:posOffset>
                </wp:positionV>
                <wp:extent cx="3291840" cy="5715"/>
                <wp:effectExtent l="0" t="57150" r="41910" b="89535"/>
                <wp:wrapNone/>
                <wp:docPr id="401" name="AutoShape 902"/>
                <wp:cNvGraphicFramePr/>
                <a:graphic xmlns:a="http://schemas.openxmlformats.org/drawingml/2006/main">
                  <a:graphicData uri="http://schemas.microsoft.com/office/word/2010/wordprocessingShape">
                    <wps:wsp>
                      <wps:cNvCnPr>
                        <a:cxnSpLocks noChangeShapeType="1"/>
                      </wps:cNvCnPr>
                      <wps:spPr bwMode="auto">
                        <a:xfrm>
                          <a:off x="0" y="0"/>
                          <a:ext cx="3291840" cy="5715"/>
                        </a:xfrm>
                        <a:prstGeom prst="straightConnector1">
                          <a:avLst/>
                        </a:prstGeom>
                        <a:noFill/>
                        <a:ln w="9525">
                          <a:solidFill>
                            <a:srgbClr val="000000"/>
                          </a:solidFill>
                          <a:round/>
                          <a:tailEnd type="triangle" w="med" len="med"/>
                        </a:ln>
                      </wps:spPr>
                      <wps:bodyPr/>
                    </wps:wsp>
                  </a:graphicData>
                </a:graphic>
              </wp:anchor>
            </w:drawing>
          </mc:Choice>
          <mc:Fallback>
            <w:pict>
              <v:shape id="AutoShape 902" o:spid="_x0000_s1026" o:spt="32" type="#_x0000_t32" style="position:absolute;left:0pt;margin-left:167.4pt;margin-top:10.15pt;height:0.45pt;width:259.2pt;z-index:251731968;mso-width-relative:page;mso-height-relative:page;" filled="f" stroked="t" coordsize="21600,21600" o:gfxdata="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Q7OjLtoAAAAJAQAADwAAAAAAAAABACAAAAAiAAAAZHJzL2Rvd25yZXYueG1s&#10;UEsBAhQAFAAAAAgAh07iQClnCLb2AQAA5wMAAA4AAAAAAAAAAQAgAAAAKQEAAGRycy9lMm9Eb2Mu&#10;eG1sUEsFBgAAAAAGAAYAWQEAAJEFAAAAAA==&#10;">
                <v:fill on="f" focussize="0,0"/>
                <v:stroke color="#000000" joinstyle="round" endarrow="block"/>
                <v:imagedata o:title=""/>
                <o:lock v:ext="edit" aspectratio="f"/>
              </v:shape>
            </w:pict>
          </mc:Fallback>
        </mc:AlternateContent>
      </w:r>
      <w:r>
        <w:rPr>
          <w:rFonts w:hint="eastAsia"/>
        </w:rPr>
        <w:t xml:space="preserve">                                                                                  格式刷</w:t>
      </w:r>
    </w:p>
    <w:p w14:paraId="7E2F7DE2">
      <w:r>
        <mc:AlternateContent>
          <mc:Choice Requires="wps">
            <w:drawing>
              <wp:anchor distT="0" distB="0" distL="114300" distR="114300" simplePos="0" relativeHeight="251744256" behindDoc="0" locked="0" layoutInCell="1" allowOverlap="1">
                <wp:simplePos x="0" y="0"/>
                <wp:positionH relativeFrom="column">
                  <wp:posOffset>1816100</wp:posOffset>
                </wp:positionH>
                <wp:positionV relativeFrom="paragraph">
                  <wp:posOffset>165100</wp:posOffset>
                </wp:positionV>
                <wp:extent cx="3602355" cy="0"/>
                <wp:effectExtent l="0" t="76200" r="17145" b="95250"/>
                <wp:wrapNone/>
                <wp:docPr id="3186" name="AutoShape 902"/>
                <wp:cNvGraphicFramePr/>
                <a:graphic xmlns:a="http://schemas.openxmlformats.org/drawingml/2006/main">
                  <a:graphicData uri="http://schemas.microsoft.com/office/word/2010/wordprocessingShape">
                    <wps:wsp>
                      <wps:cNvCnPr>
                        <a:cxnSpLocks noChangeShapeType="1"/>
                      </wps:cNvCnPr>
                      <wps:spPr bwMode="auto">
                        <a:xfrm>
                          <a:off x="0" y="0"/>
                          <a:ext cx="3602537" cy="0"/>
                        </a:xfrm>
                        <a:prstGeom prst="straightConnector1">
                          <a:avLst/>
                        </a:prstGeom>
                        <a:noFill/>
                        <a:ln w="9525">
                          <a:solidFill>
                            <a:srgbClr val="000000"/>
                          </a:solidFill>
                          <a:round/>
                          <a:tailEnd type="triangle" w="med" len="med"/>
                        </a:ln>
                      </wps:spPr>
                      <wps:bodyPr/>
                    </wps:wsp>
                  </a:graphicData>
                </a:graphic>
              </wp:anchor>
            </w:drawing>
          </mc:Choice>
          <mc:Fallback>
            <w:pict>
              <v:shape id="AutoShape 902" o:spid="_x0000_s1026" o:spt="32" type="#_x0000_t32" style="position:absolute;left:0pt;margin-left:143pt;margin-top:13pt;height:0pt;width:283.65pt;z-index:251744256;mso-width-relative:page;mso-height-relative:page;" filled="f" stroked="t" coordsize="21600,21600" o:gfxdata="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c6R2y1wAAAAkBAAAPAAAAAAAAAAEAIAAAACIAAABkcnMvZG93bnJldi54bWxQSwEC&#10;FAAUAAAACACHTuJATeA9t/UBAADlAwAADgAAAAAAAAABACAAAAAmAQAAZHJzL2Uyb0RvYy54bWxQ&#10;SwUGAAAAAAYABgBZAQAAjQUAAAAA&#10;">
                <v:fill on="f" focussize="0,0"/>
                <v:stroke color="#000000" joinstyle="round" endarrow="block"/>
                <v:imagedata o:title=""/>
                <o:lock v:ext="edit" aspectratio="f"/>
              </v:shape>
            </w:pict>
          </mc:Fallback>
        </mc:AlternateConten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粘贴</w:t>
      </w:r>
    </w:p>
    <w:p w14:paraId="74E15E3D">
      <w:r>
        <mc:AlternateContent>
          <mc:Choice Requires="wps">
            <w:drawing>
              <wp:anchor distT="0" distB="0" distL="114300" distR="114300" simplePos="0" relativeHeight="251745280" behindDoc="0" locked="0" layoutInCell="1" allowOverlap="1">
                <wp:simplePos x="0" y="0"/>
                <wp:positionH relativeFrom="column">
                  <wp:posOffset>1619885</wp:posOffset>
                </wp:positionH>
                <wp:positionV relativeFrom="paragraph">
                  <wp:posOffset>156845</wp:posOffset>
                </wp:positionV>
                <wp:extent cx="3798570" cy="0"/>
                <wp:effectExtent l="0" t="76200" r="12065" b="95250"/>
                <wp:wrapNone/>
                <wp:docPr id="3187" name="AutoShape 902"/>
                <wp:cNvGraphicFramePr/>
                <a:graphic xmlns:a="http://schemas.openxmlformats.org/drawingml/2006/main">
                  <a:graphicData uri="http://schemas.microsoft.com/office/word/2010/wordprocessingShape">
                    <wps:wsp>
                      <wps:cNvCnPr>
                        <a:cxnSpLocks noChangeShapeType="1"/>
                      </wps:cNvCnPr>
                      <wps:spPr bwMode="auto">
                        <a:xfrm>
                          <a:off x="0" y="0"/>
                          <a:ext cx="3798479" cy="0"/>
                        </a:xfrm>
                        <a:prstGeom prst="straightConnector1">
                          <a:avLst/>
                        </a:prstGeom>
                        <a:noFill/>
                        <a:ln w="9525">
                          <a:solidFill>
                            <a:srgbClr val="000000"/>
                          </a:solidFill>
                          <a:round/>
                          <a:tailEnd type="triangle" w="med" len="med"/>
                        </a:ln>
                      </wps:spPr>
                      <wps:bodyPr/>
                    </wps:wsp>
                  </a:graphicData>
                </a:graphic>
              </wp:anchor>
            </w:drawing>
          </mc:Choice>
          <mc:Fallback>
            <w:pict>
              <v:shape id="AutoShape 902" o:spid="_x0000_s1026" o:spt="32" type="#_x0000_t32" style="position:absolute;left:0pt;margin-left:127.55pt;margin-top:12.35pt;height:0pt;width:299.1pt;z-index:251745280;mso-width-relative:page;mso-height-relative:page;" filled="f" stroked="t" coordsize="21600,21600" o:gfxdata="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56H7LZAAAACQEAAA8AAAAAAAAAAQAgAAAAIgAAAGRycy9kb3ducmV2LnhtbFBL&#10;AQIUABQAAAAIAIdO4kAY+2FN9QEAAOUDAAAOAAAAAAAAAAEAIAAAACgBAABkcnMvZTJvRG9jLnht&#10;bFBLBQYAAAAABgAGAFkBAACPBQAAAAA=&#10;">
                <v:fill on="f" focussize="0,0"/>
                <v:stroke color="#000000" joinstyle="round" endarrow="block"/>
                <v:imagedata o:title=""/>
                <o:lock v:ext="edit" aspectratio="f"/>
              </v:shape>
            </w:pict>
          </mc:Fallback>
        </mc:AlternateConten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剪切</w:t>
      </w:r>
    </w:p>
    <w:p w14:paraId="35C48E22">
      <w:pPr>
        <w:ind w:left="7920" w:firstLine="720"/>
      </w:pPr>
      <w:r>
        <mc:AlternateContent>
          <mc:Choice Requires="wps">
            <w:drawing>
              <wp:anchor distT="0" distB="0" distL="114300" distR="114300" simplePos="0" relativeHeight="251746304" behindDoc="0" locked="0" layoutInCell="1" allowOverlap="1">
                <wp:simplePos x="0" y="0"/>
                <wp:positionH relativeFrom="column">
                  <wp:posOffset>1413510</wp:posOffset>
                </wp:positionH>
                <wp:positionV relativeFrom="paragraph">
                  <wp:posOffset>148590</wp:posOffset>
                </wp:positionV>
                <wp:extent cx="3983355" cy="5715"/>
                <wp:effectExtent l="0" t="57150" r="36195" b="89535"/>
                <wp:wrapNone/>
                <wp:docPr id="3188" name="AutoShape 902"/>
                <wp:cNvGraphicFramePr/>
                <a:graphic xmlns:a="http://schemas.openxmlformats.org/drawingml/2006/main">
                  <a:graphicData uri="http://schemas.microsoft.com/office/word/2010/wordprocessingShape">
                    <wps:wsp>
                      <wps:cNvCnPr>
                        <a:cxnSpLocks noChangeShapeType="1"/>
                      </wps:cNvCnPr>
                      <wps:spPr bwMode="auto">
                        <a:xfrm>
                          <a:off x="0" y="0"/>
                          <a:ext cx="3983536" cy="5715"/>
                        </a:xfrm>
                        <a:prstGeom prst="straightConnector1">
                          <a:avLst/>
                        </a:prstGeom>
                        <a:noFill/>
                        <a:ln w="9525">
                          <a:solidFill>
                            <a:srgbClr val="000000"/>
                          </a:solidFill>
                          <a:round/>
                          <a:tailEnd type="triangle" w="med" len="med"/>
                        </a:ln>
                      </wps:spPr>
                      <wps:bodyPr/>
                    </wps:wsp>
                  </a:graphicData>
                </a:graphic>
              </wp:anchor>
            </w:drawing>
          </mc:Choice>
          <mc:Fallback>
            <w:pict>
              <v:shape id="AutoShape 902" o:spid="_x0000_s1026" o:spt="32" type="#_x0000_t32" style="position:absolute;left:0pt;margin-left:111.3pt;margin-top:11.7pt;height:0.45pt;width:313.65pt;z-index:251746304;mso-width-relative:page;mso-height-relative:page;" filled="f" stroked="t" coordsize="21600,21600" o:gfxdata="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c/Yp19kAAAAJAQAADwAAAAAAAAABACAAAAAiAAAAZHJzL2Rvd25yZXYueG1s&#10;UEsBAhQAFAAAAAgAh07iQJM7GWX3AQAA6AMAAA4AAAAAAAAAAQAgAAAAKAEAAGRycy9lMm9Eb2Mu&#10;eG1sUEsFBgAAAAAGAAYAWQEAAJEFAAAAAA==&#10;">
                <v:fill on="f" focussize="0,0"/>
                <v:stroke color="#000000" joinstyle="round" endarrow="block"/>
                <v:imagedata o:title=""/>
                <o:lock v:ext="edit" aspectratio="f"/>
              </v:shape>
            </w:pict>
          </mc:Fallback>
        </mc:AlternateContent>
      </w:r>
      <w:r>
        <w:rPr>
          <w:rFonts w:hint="eastAsia"/>
        </w:rPr>
        <w:t>复制</w:t>
      </w:r>
    </w:p>
    <w:p w14:paraId="3A4A3FDD">
      <w:pPr>
        <w:ind w:left="7920" w:firstLine="720"/>
      </w:pPr>
      <w:r>
        <mc:AlternateContent>
          <mc:Choice Requires="wps">
            <w:drawing>
              <wp:anchor distT="0" distB="0" distL="114300" distR="114300" simplePos="0" relativeHeight="251747328" behindDoc="0" locked="0" layoutInCell="1" allowOverlap="1">
                <wp:simplePos x="0" y="0"/>
                <wp:positionH relativeFrom="column">
                  <wp:posOffset>1211580</wp:posOffset>
                </wp:positionH>
                <wp:positionV relativeFrom="paragraph">
                  <wp:posOffset>157480</wp:posOffset>
                </wp:positionV>
                <wp:extent cx="4206240" cy="0"/>
                <wp:effectExtent l="0" t="76200" r="22860" b="95250"/>
                <wp:wrapNone/>
                <wp:docPr id="3189" name="AutoShape 902"/>
                <wp:cNvGraphicFramePr/>
                <a:graphic xmlns:a="http://schemas.openxmlformats.org/drawingml/2006/main">
                  <a:graphicData uri="http://schemas.microsoft.com/office/word/2010/wordprocessingShape">
                    <wps:wsp>
                      <wps:cNvCnPr>
                        <a:cxnSpLocks noChangeShapeType="1"/>
                      </wps:cNvCnPr>
                      <wps:spPr bwMode="auto">
                        <a:xfrm>
                          <a:off x="0" y="0"/>
                          <a:ext cx="4206512" cy="0"/>
                        </a:xfrm>
                        <a:prstGeom prst="straightConnector1">
                          <a:avLst/>
                        </a:prstGeom>
                        <a:noFill/>
                        <a:ln w="9525">
                          <a:solidFill>
                            <a:srgbClr val="000000"/>
                          </a:solidFill>
                          <a:round/>
                          <a:tailEnd type="triangle" w="med" len="med"/>
                        </a:ln>
                      </wps:spPr>
                      <wps:bodyPr/>
                    </wps:wsp>
                  </a:graphicData>
                </a:graphic>
              </wp:anchor>
            </w:drawing>
          </mc:Choice>
          <mc:Fallback>
            <w:pict>
              <v:shape id="AutoShape 902" o:spid="_x0000_s1026" o:spt="32" type="#_x0000_t32" style="position:absolute;left:0pt;margin-left:95.4pt;margin-top:12.4pt;height:0pt;width:331.2pt;z-index:251747328;mso-width-relative:page;mso-height-relative:page;" filled="f" stroked="t" coordsize="21600,21600" o:gfxdata="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CviuE2AAAAAkBAAAPAAAAAAAAAAEAIAAAACIAAABkcnMvZG93bnJldi54bWxQSwEC&#10;FAAUAAAACACHTuJA+BUmmvQBAADlAwAADgAAAAAAAAABACAAAAAnAQAAZHJzL2Uyb0RvYy54bWxQ&#10;SwUGAAAAAAYABgBZAQAAjQUAAAAA&#10;">
                <v:fill on="f" focussize="0,0"/>
                <v:stroke color="#000000" joinstyle="round" endarrow="block"/>
                <v:imagedata o:title=""/>
                <o:lock v:ext="edit" aspectratio="f"/>
              </v:shape>
            </w:pict>
          </mc:Fallback>
        </mc:AlternateContent>
      </w:r>
      <w:r>
        <w:rPr>
          <w:rFonts w:hint="eastAsia"/>
        </w:rPr>
        <w:t>恢复</w:t>
      </w:r>
    </w:p>
    <w:p w14:paraId="7FEF9207">
      <w:pPr>
        <w:ind w:left="7920" w:firstLine="720"/>
      </w:pPr>
      <w:r>
        <mc:AlternateContent>
          <mc:Choice Requires="wps">
            <w:drawing>
              <wp:anchor distT="0" distB="0" distL="114300" distR="114300" simplePos="0" relativeHeight="251748352" behindDoc="0" locked="0" layoutInCell="1" allowOverlap="1">
                <wp:simplePos x="0" y="0"/>
                <wp:positionH relativeFrom="column">
                  <wp:posOffset>1021080</wp:posOffset>
                </wp:positionH>
                <wp:positionV relativeFrom="paragraph">
                  <wp:posOffset>165100</wp:posOffset>
                </wp:positionV>
                <wp:extent cx="4396740" cy="5715"/>
                <wp:effectExtent l="0" t="57150" r="41910" b="89535"/>
                <wp:wrapNone/>
                <wp:docPr id="3190" name="AutoShape 902"/>
                <wp:cNvGraphicFramePr/>
                <a:graphic xmlns:a="http://schemas.openxmlformats.org/drawingml/2006/main">
                  <a:graphicData uri="http://schemas.microsoft.com/office/word/2010/wordprocessingShape">
                    <wps:wsp>
                      <wps:cNvCnPr>
                        <a:cxnSpLocks noChangeShapeType="1"/>
                      </wps:cNvCnPr>
                      <wps:spPr bwMode="auto">
                        <a:xfrm>
                          <a:off x="0" y="0"/>
                          <a:ext cx="4397012" cy="5715"/>
                        </a:xfrm>
                        <a:prstGeom prst="straightConnector1">
                          <a:avLst/>
                        </a:prstGeom>
                        <a:noFill/>
                        <a:ln w="9525">
                          <a:solidFill>
                            <a:srgbClr val="000000"/>
                          </a:solidFill>
                          <a:round/>
                          <a:tailEnd type="triangle" w="med" len="med"/>
                        </a:ln>
                      </wps:spPr>
                      <wps:bodyPr/>
                    </wps:wsp>
                  </a:graphicData>
                </a:graphic>
              </wp:anchor>
            </w:drawing>
          </mc:Choice>
          <mc:Fallback>
            <w:pict>
              <v:shape id="AutoShape 902" o:spid="_x0000_s1026" o:spt="32" type="#_x0000_t32" style="position:absolute;left:0pt;margin-left:80.4pt;margin-top:13pt;height:0.45pt;width:346.2pt;z-index:251748352;mso-width-relative:page;mso-height-relative:page;" filled="f" stroked="t" coordsize="21600,21600" o:gfxdata="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lxZXf2AAAAAkBAAAPAAAAAAAAAAEAIAAAACIAAABkcnMvZG93bnJldi54bWxQ&#10;SwECFAAUAAAACACHTuJAMt2y3/cBAADoAwAADgAAAAAAAAABACAAAAAnAQAAZHJzL2Uyb0RvYy54&#10;bWxQSwUGAAAAAAYABgBZAQAAkAUAAAAA&#10;">
                <v:fill on="f" focussize="0,0"/>
                <v:stroke color="#000000" joinstyle="round" endarrow="block"/>
                <v:imagedata o:title=""/>
                <o:lock v:ext="edit" aspectratio="f"/>
              </v:shape>
            </w:pict>
          </mc:Fallback>
        </mc:AlternateContent>
      </w:r>
      <w:r>
        <w:rPr>
          <w:rFonts w:hint="eastAsia"/>
        </w:rPr>
        <w:t>撤销</w:t>
      </w:r>
    </w:p>
    <w:p w14:paraId="412555DE">
      <w:pPr>
        <w:ind w:left="7920" w:firstLine="720"/>
      </w:pPr>
      <w:r>
        <mc:AlternateContent>
          <mc:Choice Requires="wps">
            <w:drawing>
              <wp:anchor distT="0" distB="0" distL="114300" distR="114300" simplePos="0" relativeHeight="251749376" behindDoc="0" locked="0" layoutInCell="1" allowOverlap="1">
                <wp:simplePos x="0" y="0"/>
                <wp:positionH relativeFrom="column">
                  <wp:posOffset>765810</wp:posOffset>
                </wp:positionH>
                <wp:positionV relativeFrom="paragraph">
                  <wp:posOffset>140970</wp:posOffset>
                </wp:positionV>
                <wp:extent cx="4652010" cy="635"/>
                <wp:effectExtent l="0" t="76200" r="15240" b="95250"/>
                <wp:wrapNone/>
                <wp:docPr id="3191" name="AutoShape 902"/>
                <wp:cNvGraphicFramePr/>
                <a:graphic xmlns:a="http://schemas.openxmlformats.org/drawingml/2006/main">
                  <a:graphicData uri="http://schemas.microsoft.com/office/word/2010/wordprocessingShape">
                    <wps:wsp>
                      <wps:cNvCnPr>
                        <a:cxnSpLocks noChangeShapeType="1"/>
                      </wps:cNvCnPr>
                      <wps:spPr bwMode="auto">
                        <a:xfrm>
                          <a:off x="0" y="0"/>
                          <a:ext cx="4652191" cy="544"/>
                        </a:xfrm>
                        <a:prstGeom prst="straightConnector1">
                          <a:avLst/>
                        </a:prstGeom>
                        <a:noFill/>
                        <a:ln w="9525">
                          <a:solidFill>
                            <a:srgbClr val="000000"/>
                          </a:solidFill>
                          <a:round/>
                          <a:tailEnd type="triangle" w="med" len="med"/>
                        </a:ln>
                      </wps:spPr>
                      <wps:bodyPr/>
                    </wps:wsp>
                  </a:graphicData>
                </a:graphic>
              </wp:anchor>
            </w:drawing>
          </mc:Choice>
          <mc:Fallback>
            <w:pict>
              <v:shape id="AutoShape 902" o:spid="_x0000_s1026" o:spt="32" type="#_x0000_t32" style="position:absolute;left:0pt;margin-left:60.3pt;margin-top:11.1pt;height:0.05pt;width:366.3pt;z-index:251749376;mso-width-relative:page;mso-height-relative:page;" filled="f" stroked="t" coordsize="21600,21600" o:gfxdata="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M8Dkh2AAAAAkBAAAPAAAAAAAAAAEAIAAAACIAAABkcnMvZG93bnJldi54bWxQSwEC&#10;FAAUAAAACACHTuJAgLtRwPQBAADnAwAADgAAAAAAAAABACAAAAAnAQAAZHJzL2Uyb0RvYy54bWxQ&#10;SwUGAAAAAAYABgBZAQAAjQUAAAAA&#10;">
                <v:fill on="f" focussize="0,0"/>
                <v:stroke color="#000000" joinstyle="round" endarrow="block"/>
                <v:imagedata o:title=""/>
                <o:lock v:ext="edit" aspectratio="f"/>
              </v:shape>
            </w:pict>
          </mc:Fallback>
        </mc:AlternateContent>
      </w:r>
      <w:r>
        <w:rPr>
          <w:rFonts w:hint="eastAsia"/>
        </w:rPr>
        <w:t>保存</w:t>
      </w:r>
    </w:p>
    <w:p w14:paraId="18EDBA2C">
      <w:pPr>
        <w:ind w:left="7920" w:firstLine="720"/>
      </w:pPr>
      <w:r>
        <mc:AlternateContent>
          <mc:Choice Requires="wps">
            <w:drawing>
              <wp:anchor distT="0" distB="0" distL="114300" distR="114300" simplePos="0" relativeHeight="251750400" behindDoc="0" locked="0" layoutInCell="1" allowOverlap="1">
                <wp:simplePos x="0" y="0"/>
                <wp:positionH relativeFrom="column">
                  <wp:posOffset>531495</wp:posOffset>
                </wp:positionH>
                <wp:positionV relativeFrom="paragraph">
                  <wp:posOffset>144145</wp:posOffset>
                </wp:positionV>
                <wp:extent cx="4870450" cy="5715"/>
                <wp:effectExtent l="0" t="57150" r="44450" b="89535"/>
                <wp:wrapNone/>
                <wp:docPr id="3192" name="AutoShape 902"/>
                <wp:cNvGraphicFramePr/>
                <a:graphic xmlns:a="http://schemas.openxmlformats.org/drawingml/2006/main">
                  <a:graphicData uri="http://schemas.microsoft.com/office/word/2010/wordprocessingShape">
                    <wps:wsp>
                      <wps:cNvCnPr>
                        <a:cxnSpLocks noChangeShapeType="1"/>
                      </wps:cNvCnPr>
                      <wps:spPr bwMode="auto">
                        <a:xfrm>
                          <a:off x="0" y="0"/>
                          <a:ext cx="4870541" cy="5715"/>
                        </a:xfrm>
                        <a:prstGeom prst="straightConnector1">
                          <a:avLst/>
                        </a:prstGeom>
                        <a:noFill/>
                        <a:ln w="9525">
                          <a:solidFill>
                            <a:srgbClr val="000000"/>
                          </a:solidFill>
                          <a:round/>
                          <a:tailEnd type="triangle" w="med" len="med"/>
                        </a:ln>
                      </wps:spPr>
                      <wps:bodyPr/>
                    </wps:wsp>
                  </a:graphicData>
                </a:graphic>
              </wp:anchor>
            </w:drawing>
          </mc:Choice>
          <mc:Fallback>
            <w:pict>
              <v:shape id="AutoShape 902" o:spid="_x0000_s1026" o:spt="32" type="#_x0000_t32" style="position:absolute;left:0pt;margin-left:41.85pt;margin-top:11.35pt;height:0.45pt;width:383.5pt;z-index:251750400;mso-width-relative:page;mso-height-relative:page;" filled="f" stroked="t" coordsize="21600,21600" o:gfxdata="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xMuXQNgAAAAIAQAADwAAAAAAAAABACAAAAAiAAAAZHJzL2Rvd25yZXYueG1s&#10;UEsBAhQAFAAAAAgAh07iQNgd53v4AQAA6AMAAA4AAAAAAAAAAQAgAAAAJwEAAGRycy9lMm9Eb2Mu&#10;eG1sUEsFBgAAAAAGAAYAWQEAAJEFAAAAAA==&#10;">
                <v:fill on="f" focussize="0,0"/>
                <v:stroke color="#000000" joinstyle="round" endarrow="block"/>
                <v:imagedata o:title=""/>
                <o:lock v:ext="edit" aspectratio="f"/>
              </v:shape>
            </w:pict>
          </mc:Fallback>
        </mc:AlternateContent>
      </w:r>
      <w:r>
        <w:rPr>
          <w:rFonts w:hint="eastAsia"/>
        </w:rPr>
        <w:t>打开</w:t>
      </w:r>
    </w:p>
    <w:p w14:paraId="3F9F9507">
      <w:pPr>
        <w:ind w:left="7920" w:firstLine="720"/>
      </w:pPr>
      <w:r>
        <mc:AlternateContent>
          <mc:Choice Requires="wps">
            <w:drawing>
              <wp:anchor distT="0" distB="0" distL="114300" distR="114300" simplePos="0" relativeHeight="251751424" behindDoc="0" locked="0" layoutInCell="1" allowOverlap="1">
                <wp:simplePos x="0" y="0"/>
                <wp:positionH relativeFrom="column">
                  <wp:posOffset>351790</wp:posOffset>
                </wp:positionH>
                <wp:positionV relativeFrom="paragraph">
                  <wp:posOffset>146685</wp:posOffset>
                </wp:positionV>
                <wp:extent cx="5066030" cy="5715"/>
                <wp:effectExtent l="0" t="57150" r="39370" b="89535"/>
                <wp:wrapNone/>
                <wp:docPr id="3193" name="AutoShape 902"/>
                <wp:cNvGraphicFramePr/>
                <a:graphic xmlns:a="http://schemas.openxmlformats.org/drawingml/2006/main">
                  <a:graphicData uri="http://schemas.microsoft.com/office/word/2010/wordprocessingShape">
                    <wps:wsp>
                      <wps:cNvCnPr>
                        <a:cxnSpLocks noChangeShapeType="1"/>
                      </wps:cNvCnPr>
                      <wps:spPr bwMode="auto">
                        <a:xfrm>
                          <a:off x="0" y="0"/>
                          <a:ext cx="5066121" cy="5715"/>
                        </a:xfrm>
                        <a:prstGeom prst="straightConnector1">
                          <a:avLst/>
                        </a:prstGeom>
                        <a:noFill/>
                        <a:ln w="9525">
                          <a:solidFill>
                            <a:srgbClr val="000000"/>
                          </a:solidFill>
                          <a:round/>
                          <a:tailEnd type="triangle" w="med" len="med"/>
                        </a:ln>
                      </wps:spPr>
                      <wps:bodyPr/>
                    </wps:wsp>
                  </a:graphicData>
                </a:graphic>
              </wp:anchor>
            </w:drawing>
          </mc:Choice>
          <mc:Fallback>
            <w:pict>
              <v:shape id="AutoShape 902" o:spid="_x0000_s1026" o:spt="32" type="#_x0000_t32" style="position:absolute;left:0pt;margin-left:27.7pt;margin-top:11.55pt;height:0.45pt;width:398.9pt;z-index:251751424;mso-width-relative:page;mso-height-relative:page;" filled="f" stroked="t" coordsize="21600,21600" o:gfxdata="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GfyatkAAAAIAQAADwAAAAAAAAABACAAAAAiAAAAZHJzL2Rvd25yZXYueG1s&#10;UEsBAhQAFAAAAAgAh07iQEep0SP3AQAA6AMAAA4AAAAAAAAAAQAgAAAAKAEAAGRycy9lMm9Eb2Mu&#10;eG1sUEsFBgAAAAAGAAYAWQEAAJEFAAAAAA==&#10;">
                <v:fill on="f" focussize="0,0"/>
                <v:stroke color="#000000" joinstyle="round" endarrow="block"/>
                <v:imagedata o:title=""/>
                <o:lock v:ext="edit" aspectratio="f"/>
              </v:shape>
            </w:pict>
          </mc:Fallback>
        </mc:AlternateContent>
      </w:r>
      <w:r>
        <w:rPr>
          <w:rFonts w:hint="eastAsia"/>
        </w:rPr>
        <w:t>新建</w:t>
      </w:r>
      <w:r>
        <w:rPr>
          <w:rFonts w:hint="eastAsia"/>
        </w:rPr>
        <w:tab/>
      </w:r>
    </w:p>
    <w:p w14:paraId="148CDB0F">
      <w:pPr>
        <w:spacing w:line="360" w:lineRule="auto"/>
        <w:jc w:val="center"/>
        <w:rPr>
          <w:rFonts w:hint="eastAsia" w:ascii="宋体" w:hAnsi="宋体"/>
        </w:rPr>
      </w:pPr>
      <w:r>
        <w:rPr>
          <w:rFonts w:hint="eastAsia" w:ascii="宋体" w:hAnsi="宋体"/>
        </w:rPr>
        <w:t>15.3.2-图27 工具栏</w:t>
      </w:r>
    </w:p>
    <w:p w14:paraId="2EB1253A">
      <w:pPr>
        <w:spacing w:line="360" w:lineRule="auto"/>
        <w:jc w:val="center"/>
        <w:rPr>
          <w:rFonts w:hint="eastAsia" w:ascii="宋体" w:hAnsi="宋体"/>
        </w:rPr>
      </w:pPr>
    </w:p>
    <w:p w14:paraId="05F62E43">
      <w:pPr>
        <w:spacing w:line="360" w:lineRule="auto"/>
        <w:jc w:val="center"/>
        <w:rPr>
          <w:rFonts w:hint="eastAsia" w:ascii="宋体" w:hAnsi="宋体"/>
        </w:rPr>
      </w:pPr>
    </w:p>
    <w:p w14:paraId="66CE4A4F">
      <w:pPr>
        <w:spacing w:line="360" w:lineRule="auto"/>
        <w:jc w:val="center"/>
        <w:rPr>
          <w:rFonts w:ascii="宋体" w:hAnsi="宋体"/>
        </w:rPr>
      </w:pPr>
      <w:r>
        <mc:AlternateContent>
          <mc:Choice Requires="wps">
            <w:drawing>
              <wp:anchor distT="0" distB="0" distL="114300" distR="114300" simplePos="0" relativeHeight="251754496" behindDoc="0" locked="0" layoutInCell="1" allowOverlap="1">
                <wp:simplePos x="0" y="0"/>
                <wp:positionH relativeFrom="column">
                  <wp:posOffset>1369695</wp:posOffset>
                </wp:positionH>
                <wp:positionV relativeFrom="paragraph">
                  <wp:posOffset>276225</wp:posOffset>
                </wp:positionV>
                <wp:extent cx="0" cy="588010"/>
                <wp:effectExtent l="0" t="0" r="19050" b="22225"/>
                <wp:wrapNone/>
                <wp:docPr id="3194" name="AutoShape 887"/>
                <wp:cNvGraphicFramePr/>
                <a:graphic xmlns:a="http://schemas.openxmlformats.org/drawingml/2006/main">
                  <a:graphicData uri="http://schemas.microsoft.com/office/word/2010/wordprocessingShape">
                    <wps:wsp>
                      <wps:cNvCnPr>
                        <a:cxnSpLocks noChangeShapeType="1"/>
                      </wps:cNvCnPr>
                      <wps:spPr bwMode="auto">
                        <a:xfrm flipV="1">
                          <a:off x="0" y="0"/>
                          <a:ext cx="0" cy="587829"/>
                        </a:xfrm>
                        <a:prstGeom prst="straightConnector1">
                          <a:avLst/>
                        </a:prstGeom>
                        <a:noFill/>
                        <a:ln w="9525">
                          <a:solidFill>
                            <a:srgbClr val="000000"/>
                          </a:solidFill>
                          <a:round/>
                        </a:ln>
                      </wps:spPr>
                      <wps:bodyPr/>
                    </wps:wsp>
                  </a:graphicData>
                </a:graphic>
              </wp:anchor>
            </w:drawing>
          </mc:Choice>
          <mc:Fallback>
            <w:pict>
              <v:shape id="AutoShape 887" o:spid="_x0000_s1026" o:spt="32" type="#_x0000_t32" style="position:absolute;left:0pt;flip:y;margin-left:107.85pt;margin-top:21.75pt;height:46.3pt;width:0pt;z-index:251754496;mso-width-relative:page;mso-height-relative:page;" filled="f" stroked="t" coordsize="21600,21600" o:gfxdata="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D48vZ1wAAAAoBAAAPAAAA&#10;AAAAAAEAIAAAACIAAABkcnMvZG93bnJldi54bWxQSwECFAAUAAAACACHTuJAeeCQtd0BAADAAwAA&#10;DgAAAAAAAAABACAAAAAmAQAAZHJzL2Uyb0RvYy54bWxQSwUGAAAAAAYABgBZAQAAdQ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53472" behindDoc="0" locked="0" layoutInCell="1" allowOverlap="1">
                <wp:simplePos x="0" y="0"/>
                <wp:positionH relativeFrom="column">
                  <wp:posOffset>3078480</wp:posOffset>
                </wp:positionH>
                <wp:positionV relativeFrom="paragraph">
                  <wp:posOffset>275590</wp:posOffset>
                </wp:positionV>
                <wp:extent cx="0" cy="254000"/>
                <wp:effectExtent l="0" t="0" r="19050" b="12700"/>
                <wp:wrapNone/>
                <wp:docPr id="3195" name="AutoShape 887"/>
                <wp:cNvGraphicFramePr/>
                <a:graphic xmlns:a="http://schemas.openxmlformats.org/drawingml/2006/main">
                  <a:graphicData uri="http://schemas.microsoft.com/office/word/2010/wordprocessingShape">
                    <wps:wsp>
                      <wps:cNvCnPr>
                        <a:cxnSpLocks noChangeShapeType="1"/>
                      </wps:cNvCnPr>
                      <wps:spPr bwMode="auto">
                        <a:xfrm flipV="1">
                          <a:off x="0" y="0"/>
                          <a:ext cx="0" cy="254000"/>
                        </a:xfrm>
                        <a:prstGeom prst="straightConnector1">
                          <a:avLst/>
                        </a:prstGeom>
                        <a:noFill/>
                        <a:ln w="9525">
                          <a:solidFill>
                            <a:srgbClr val="000000"/>
                          </a:solidFill>
                          <a:round/>
                        </a:ln>
                      </wps:spPr>
                      <wps:bodyPr/>
                    </wps:wsp>
                  </a:graphicData>
                </a:graphic>
              </wp:anchor>
            </w:drawing>
          </mc:Choice>
          <mc:Fallback>
            <w:pict>
              <v:shape id="AutoShape 887" o:spid="_x0000_s1026" o:spt="32" type="#_x0000_t32" style="position:absolute;left:0pt;flip:y;margin-left:242.4pt;margin-top:21.7pt;height:20pt;width:0pt;z-index:251753472;mso-width-relative:page;mso-height-relative:page;" filled="f" stroked="t" coordsize="21600,21600" o:gfxdata="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FGNt3DVAAAACQEAAA8AAAAA&#10;AAAAAQAgAAAAIgAAAGRycy9kb3ducmV2LnhtbFBLAQIUABQAAAAIAIdO4kBKm68X3gEAAMADAAAO&#10;AAAAAAAAAAEAIAAAACQBAABkcnMvZTJvRG9jLnhtbFBLBQYAAAAABgAGAFkBAAB0BQAAAAA=&#10;">
                <v:fill on="f" focussize="0,0"/>
                <v:stroke color="#000000" joinstyle="round"/>
                <v:imagedata o:title=""/>
                <o:lock v:ext="edit" aspectratio="f"/>
              </v:shape>
            </w:pict>
          </mc:Fallback>
        </mc:AlternateContent>
      </w:r>
      <w:r>
        <w:drawing>
          <wp:inline distT="0" distB="0" distL="0" distR="0">
            <wp:extent cx="5387340" cy="213360"/>
            <wp:effectExtent l="0" t="0" r="3810" b="0"/>
            <wp:docPr id="3212" name="图片 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 name="图片 3212"/>
                    <pic:cNvPicPr>
                      <a:picLocks noChangeAspect="1"/>
                    </pic:cNvPicPr>
                  </pic:nvPicPr>
                  <pic:blipFill>
                    <a:blip r:embed="rId1477"/>
                    <a:stretch>
                      <a:fillRect/>
                    </a:stretch>
                  </pic:blipFill>
                  <pic:spPr>
                    <a:xfrm>
                      <a:off x="0" y="0"/>
                      <a:ext cx="5387340" cy="213360"/>
                    </a:xfrm>
                    <a:prstGeom prst="rect">
                      <a:avLst/>
                    </a:prstGeom>
                  </pic:spPr>
                </pic:pic>
              </a:graphicData>
            </a:graphic>
          </wp:inline>
        </w:drawing>
      </w:r>
    </w:p>
    <w:p w14:paraId="6240E36A">
      <w:pPr>
        <w:jc w:val="center"/>
      </w:pPr>
      <w:r>
        <mc:AlternateContent>
          <mc:Choice Requires="wps">
            <w:drawing>
              <wp:anchor distT="0" distB="0" distL="114300" distR="114300" simplePos="0" relativeHeight="251752448" behindDoc="0" locked="0" layoutInCell="1" allowOverlap="1">
                <wp:simplePos x="0" y="0"/>
                <wp:positionH relativeFrom="column">
                  <wp:posOffset>3078480</wp:posOffset>
                </wp:positionH>
                <wp:positionV relativeFrom="paragraph">
                  <wp:posOffset>180975</wp:posOffset>
                </wp:positionV>
                <wp:extent cx="2301240" cy="5715"/>
                <wp:effectExtent l="0" t="57150" r="42545" b="89535"/>
                <wp:wrapNone/>
                <wp:docPr id="3196" name="AutoShape 902"/>
                <wp:cNvGraphicFramePr/>
                <a:graphic xmlns:a="http://schemas.openxmlformats.org/drawingml/2006/main">
                  <a:graphicData uri="http://schemas.microsoft.com/office/word/2010/wordprocessingShape">
                    <wps:wsp>
                      <wps:cNvCnPr>
                        <a:cxnSpLocks noChangeShapeType="1"/>
                      </wps:cNvCnPr>
                      <wps:spPr bwMode="auto">
                        <a:xfrm>
                          <a:off x="0" y="0"/>
                          <a:ext cx="2301059" cy="5715"/>
                        </a:xfrm>
                        <a:prstGeom prst="straightConnector1">
                          <a:avLst/>
                        </a:prstGeom>
                        <a:noFill/>
                        <a:ln w="9525">
                          <a:solidFill>
                            <a:srgbClr val="000000"/>
                          </a:solidFill>
                          <a:round/>
                          <a:tailEnd type="triangle" w="med" len="med"/>
                        </a:ln>
                      </wps:spPr>
                      <wps:bodyPr/>
                    </wps:wsp>
                  </a:graphicData>
                </a:graphic>
              </wp:anchor>
            </w:drawing>
          </mc:Choice>
          <mc:Fallback>
            <w:pict>
              <v:shape id="AutoShape 902" o:spid="_x0000_s1026" o:spt="32" type="#_x0000_t32" style="position:absolute;left:0pt;margin-left:242.4pt;margin-top:14.25pt;height:0.45pt;width:181.2pt;z-index:251752448;mso-width-relative:page;mso-height-relative:page;" filled="f" stroked="t" coordsize="21600,21600" o:gfxdata="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5VP4U9oAAAAJAQAADwAAAAAAAAABACAAAAAiAAAAZHJzL2Rvd25yZXYueG1s&#10;UEsBAhQAFAAAAAgAh07iQOVJ61z2AQAA6AMAAA4AAAAAAAAAAQAgAAAAKQEAAGRycy9lMm9Eb2Mu&#10;eG1sUEsFBgAAAAAGAAYAWQEAAJEFAAAAAA==&#10;">
                <v:fill on="f" focussize="0,0"/>
                <v:stroke color="#000000" joinstyle="round" endarrow="block"/>
                <v:imagedata o:title=""/>
                <o:lock v:ext="edit" aspectratio="f"/>
              </v:shape>
            </w:pict>
          </mc:Fallback>
        </mc:AlternateContent>
      </w:r>
      <w:r>
        <w:rPr>
          <w:rFonts w:hint="eastAsia"/>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rPr>
        <w:t>公式文本</w:t>
      </w:r>
    </w:p>
    <w:p w14:paraId="23375FD0">
      <w:pPr>
        <w:jc w:val="center"/>
      </w:pPr>
      <w:r>
        <mc:AlternateContent>
          <mc:Choice Requires="wps">
            <w:drawing>
              <wp:anchor distT="0" distB="0" distL="114300" distR="114300" simplePos="0" relativeHeight="251755520" behindDoc="0" locked="0" layoutInCell="1" allowOverlap="1">
                <wp:simplePos x="0" y="0"/>
                <wp:positionH relativeFrom="column">
                  <wp:posOffset>1369695</wp:posOffset>
                </wp:positionH>
                <wp:positionV relativeFrom="paragraph">
                  <wp:posOffset>173355</wp:posOffset>
                </wp:positionV>
                <wp:extent cx="4025900" cy="0"/>
                <wp:effectExtent l="0" t="76200" r="12700" b="95250"/>
                <wp:wrapNone/>
                <wp:docPr id="3197" name="AutoShape 902"/>
                <wp:cNvGraphicFramePr/>
                <a:graphic xmlns:a="http://schemas.openxmlformats.org/drawingml/2006/main">
                  <a:graphicData uri="http://schemas.microsoft.com/office/word/2010/wordprocessingShape">
                    <wps:wsp>
                      <wps:cNvCnPr>
                        <a:cxnSpLocks noChangeShapeType="1"/>
                      </wps:cNvCnPr>
                      <wps:spPr bwMode="auto">
                        <a:xfrm>
                          <a:off x="0" y="0"/>
                          <a:ext cx="4025991" cy="0"/>
                        </a:xfrm>
                        <a:prstGeom prst="straightConnector1">
                          <a:avLst/>
                        </a:prstGeom>
                        <a:noFill/>
                        <a:ln w="9525">
                          <a:solidFill>
                            <a:srgbClr val="000000"/>
                          </a:solidFill>
                          <a:round/>
                          <a:tailEnd type="triangle" w="med" len="med"/>
                        </a:ln>
                      </wps:spPr>
                      <wps:bodyPr/>
                    </wps:wsp>
                  </a:graphicData>
                </a:graphic>
              </wp:anchor>
            </w:drawing>
          </mc:Choice>
          <mc:Fallback>
            <w:pict>
              <v:shape id="AutoShape 902" o:spid="_x0000_s1026" o:spt="32" type="#_x0000_t32" style="position:absolute;left:0pt;margin-left:107.85pt;margin-top:13.65pt;height:0pt;width:317pt;z-index:251755520;mso-width-relative:page;mso-height-relative:page;" filled="f" stroked="t" coordsize="21600,21600" o:gfxdata="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kwTKQtkAAAAJAQAADwAAAAAAAAABACAAAAAiAAAAZHJzL2Rvd25yZXYueG1sUEsB&#10;AhQAFAAAAAgAh07iQKrW/MD0AQAA5QMAAA4AAAAAAAAAAQAgAAAAKAEAAGRycy9lMm9Eb2MueG1s&#10;UEsFBgAAAAAGAAYAWQEAAI4FAAAAAA==&#10;">
                <v:fill on="f" focussize="0,0"/>
                <v:stroke color="#000000" joinstyle="round" endarrow="block"/>
                <v:imagedata o:title=""/>
                <o:lock v:ext="edit" aspectratio="f"/>
              </v:shape>
            </w:pict>
          </mc:Fallback>
        </mc:AlternateContent>
      </w:r>
      <w:r>
        <w:rPr>
          <w:rFonts w:hint="eastAsia"/>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rPr>
        <w:t>选择区域</w:t>
      </w:r>
    </w:p>
    <w:p w14:paraId="10E4481F">
      <w:pPr>
        <w:spacing w:line="360" w:lineRule="auto"/>
        <w:jc w:val="center"/>
        <w:rPr>
          <w:rFonts w:ascii="宋体" w:hAnsi="宋体"/>
        </w:rPr>
      </w:pPr>
      <w:r>
        <w:rPr>
          <w:rFonts w:hint="eastAsia" w:ascii="宋体" w:hAnsi="宋体"/>
        </w:rPr>
        <w:t>15.3.2-图28 公式栏</w:t>
      </w:r>
    </w:p>
    <w:p w14:paraId="69F04C22">
      <w:pPr>
        <w:pStyle w:val="5"/>
        <w:adjustRightInd w:val="0"/>
        <w:snapToGrid w:val="0"/>
        <w:spacing w:line="360" w:lineRule="auto"/>
        <w:rPr>
          <w:rFonts w:ascii="黑体" w:eastAsia="黑体"/>
          <w:sz w:val="24"/>
          <w:lang w:eastAsia="zh-CN"/>
        </w:rPr>
      </w:pPr>
      <w:bookmarkStart w:id="3118" w:name="_Toc1116"/>
      <w:bookmarkStart w:id="3119" w:name="_Toc3923"/>
      <w:bookmarkStart w:id="3120" w:name="_Toc429985714"/>
      <w:bookmarkStart w:id="3121" w:name="_Toc68"/>
      <w:bookmarkStart w:id="3122" w:name="_Toc6080"/>
      <w:bookmarkStart w:id="3123" w:name="_Toc14074"/>
      <w:bookmarkStart w:id="3124" w:name="_Toc4917"/>
      <w:bookmarkStart w:id="3125" w:name="_Toc31303"/>
      <w:bookmarkStart w:id="3126" w:name="_Toc26698"/>
      <w:bookmarkStart w:id="3127" w:name="_Toc14030"/>
      <w:bookmarkStart w:id="3128" w:name="_Toc7042"/>
      <w:r>
        <w:rPr>
          <w:rFonts w:hint="eastAsia" w:ascii="黑体" w:eastAsia="黑体"/>
          <w:sz w:val="24"/>
          <w:lang w:eastAsia="zh-CN"/>
        </w:rPr>
        <w:t>15.3.3 新增统计公式</w:t>
      </w:r>
      <w:bookmarkEnd w:id="3118"/>
      <w:bookmarkEnd w:id="3119"/>
      <w:bookmarkEnd w:id="3120"/>
      <w:bookmarkEnd w:id="3121"/>
      <w:bookmarkEnd w:id="3122"/>
      <w:bookmarkEnd w:id="3123"/>
      <w:bookmarkEnd w:id="3124"/>
      <w:bookmarkEnd w:id="3125"/>
      <w:bookmarkEnd w:id="3126"/>
      <w:bookmarkEnd w:id="3127"/>
      <w:bookmarkEnd w:id="3128"/>
    </w:p>
    <w:p w14:paraId="09AB8A66">
      <w:pPr>
        <w:spacing w:line="360" w:lineRule="auto"/>
        <w:ind w:firstLine="420" w:firstLineChars="200"/>
        <w:rPr>
          <w:rFonts w:ascii="宋体" w:hAnsi="宋体"/>
        </w:rPr>
      </w:pPr>
      <w:r>
        <w:rPr>
          <w:rFonts w:hint="eastAsia" w:ascii="宋体" w:hAnsi="宋体"/>
        </w:rPr>
        <w:t>1、选中单元格，点击菜单栏中的插入子菜单，点击插入子菜单下拉框中的测点统计按钮，如15.3.3-图1所示，弹出编辑测点公式对话框，如15.3.3-图2所示。</w:t>
      </w:r>
    </w:p>
    <w:p w14:paraId="75501650">
      <w:pPr>
        <w:spacing w:line="360" w:lineRule="auto"/>
        <w:jc w:val="center"/>
        <w:rPr>
          <w:rFonts w:ascii="宋体" w:hAnsi="宋体"/>
        </w:rPr>
      </w:pPr>
      <w:r>
        <w:drawing>
          <wp:inline distT="0" distB="0" distL="114300" distR="114300">
            <wp:extent cx="4780915" cy="3780155"/>
            <wp:effectExtent l="0" t="0" r="635" b="10795"/>
            <wp:docPr id="33" name="图片 207"/>
            <wp:cNvGraphicFramePr/>
            <a:graphic xmlns:a="http://schemas.openxmlformats.org/drawingml/2006/main">
              <a:graphicData uri="http://schemas.openxmlformats.org/drawingml/2006/picture">
                <pic:pic xmlns:pic="http://schemas.openxmlformats.org/drawingml/2006/picture">
                  <pic:nvPicPr>
                    <pic:cNvPr id="33" name="图片 207"/>
                    <pic:cNvPicPr/>
                  </pic:nvPicPr>
                  <pic:blipFill>
                    <a:blip r:embed="rId1478"/>
                    <a:stretch>
                      <a:fillRect/>
                    </a:stretch>
                  </pic:blipFill>
                  <pic:spPr>
                    <a:xfrm>
                      <a:off x="0" y="0"/>
                      <a:ext cx="4780915" cy="3780155"/>
                    </a:xfrm>
                    <a:prstGeom prst="rect">
                      <a:avLst/>
                    </a:prstGeom>
                    <a:noFill/>
                    <a:ln>
                      <a:noFill/>
                    </a:ln>
                  </pic:spPr>
                </pic:pic>
              </a:graphicData>
            </a:graphic>
          </wp:inline>
        </w:drawing>
      </w:r>
    </w:p>
    <w:p w14:paraId="0692AD69">
      <w:pPr>
        <w:spacing w:line="360" w:lineRule="auto"/>
        <w:jc w:val="center"/>
        <w:rPr>
          <w:rFonts w:ascii="宋体" w:hAnsi="宋体"/>
        </w:rPr>
      </w:pPr>
      <w:r>
        <w:rPr>
          <w:rFonts w:hint="eastAsia" w:ascii="宋体" w:hAnsi="宋体"/>
        </w:rPr>
        <w:t>15.3.3-图1 测点统计按钮</w:t>
      </w:r>
    </w:p>
    <w:p w14:paraId="3BEC2E09">
      <w:pPr>
        <w:jc w:val="center"/>
      </w:pPr>
      <w:r>
        <w:drawing>
          <wp:inline distT="0" distB="0" distL="114300" distR="114300">
            <wp:extent cx="4607560" cy="3780155"/>
            <wp:effectExtent l="0" t="0" r="2540" b="10795"/>
            <wp:docPr id="3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8"/>
                    <pic:cNvPicPr>
                      <a:picLocks noChangeAspect="1"/>
                    </pic:cNvPicPr>
                  </pic:nvPicPr>
                  <pic:blipFill>
                    <a:blip r:embed="rId1479"/>
                    <a:stretch>
                      <a:fillRect/>
                    </a:stretch>
                  </pic:blipFill>
                  <pic:spPr>
                    <a:xfrm>
                      <a:off x="0" y="0"/>
                      <a:ext cx="4607560" cy="3780155"/>
                    </a:xfrm>
                    <a:prstGeom prst="rect">
                      <a:avLst/>
                    </a:prstGeom>
                    <a:noFill/>
                    <a:ln>
                      <a:noFill/>
                    </a:ln>
                  </pic:spPr>
                </pic:pic>
              </a:graphicData>
            </a:graphic>
          </wp:inline>
        </w:drawing>
      </w:r>
    </w:p>
    <w:p w14:paraId="19E8245E">
      <w:pPr>
        <w:spacing w:line="360" w:lineRule="auto"/>
        <w:jc w:val="center"/>
        <w:rPr>
          <w:rFonts w:ascii="宋体" w:hAnsi="宋体"/>
        </w:rPr>
      </w:pPr>
      <w:r>
        <w:rPr>
          <w:rFonts w:hint="eastAsia" w:ascii="宋体" w:hAnsi="宋体"/>
        </w:rPr>
        <w:t>15.3.3-图2 编辑测点公式对话框</w:t>
      </w:r>
    </w:p>
    <w:p w14:paraId="1608F233">
      <w:pPr>
        <w:spacing w:line="360" w:lineRule="auto"/>
        <w:ind w:firstLine="420" w:firstLineChars="200"/>
        <w:rPr>
          <w:rFonts w:ascii="宋体" w:hAnsi="宋体"/>
        </w:rPr>
      </w:pPr>
      <w:r>
        <w:rPr>
          <w:rFonts w:hint="eastAsia" w:ascii="宋体" w:hAnsi="宋体"/>
        </w:rPr>
        <w:t>2、点击统计公式，弹出统计公式下拉框，如15.3.3-图3所示，用户可以根据实际需要选中下拉框中的公式，例如点击最大值，则会自动生成最大值公式，如15.3.3-图4所示。</w:t>
      </w:r>
    </w:p>
    <w:p w14:paraId="61DCD675">
      <w:pPr>
        <w:jc w:val="center"/>
      </w:pPr>
      <w:r>
        <w:drawing>
          <wp:inline distT="0" distB="0" distL="114300" distR="114300">
            <wp:extent cx="4614545" cy="3780155"/>
            <wp:effectExtent l="0" t="0" r="14605" b="10795"/>
            <wp:docPr id="53"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9"/>
                    <pic:cNvPicPr>
                      <a:picLocks noChangeAspect="1"/>
                    </pic:cNvPicPr>
                  </pic:nvPicPr>
                  <pic:blipFill>
                    <a:blip r:embed="rId1480"/>
                    <a:stretch>
                      <a:fillRect/>
                    </a:stretch>
                  </pic:blipFill>
                  <pic:spPr>
                    <a:xfrm>
                      <a:off x="0" y="0"/>
                      <a:ext cx="4614545" cy="3780155"/>
                    </a:xfrm>
                    <a:prstGeom prst="rect">
                      <a:avLst/>
                    </a:prstGeom>
                    <a:noFill/>
                    <a:ln>
                      <a:noFill/>
                    </a:ln>
                  </pic:spPr>
                </pic:pic>
              </a:graphicData>
            </a:graphic>
          </wp:inline>
        </w:drawing>
      </w:r>
    </w:p>
    <w:p w14:paraId="5B567A64">
      <w:pPr>
        <w:spacing w:line="360" w:lineRule="auto"/>
        <w:jc w:val="center"/>
        <w:rPr>
          <w:rFonts w:ascii="宋体" w:hAnsi="宋体"/>
        </w:rPr>
      </w:pPr>
      <w:r>
        <w:rPr>
          <w:rFonts w:hint="eastAsia" w:ascii="宋体" w:hAnsi="宋体"/>
        </w:rPr>
        <w:t>15.3.3-图3 统计公式下拉框</w:t>
      </w:r>
    </w:p>
    <w:p w14:paraId="0ADAB35D">
      <w:pPr>
        <w:jc w:val="center"/>
      </w:pPr>
      <w:r>
        <w:drawing>
          <wp:inline distT="0" distB="0" distL="114300" distR="114300">
            <wp:extent cx="4780915" cy="2105025"/>
            <wp:effectExtent l="0" t="0" r="635" b="9525"/>
            <wp:docPr id="54"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0"/>
                    <pic:cNvPicPr>
                      <a:picLocks noChangeAspect="1"/>
                    </pic:cNvPicPr>
                  </pic:nvPicPr>
                  <pic:blipFill>
                    <a:blip r:embed="rId1481"/>
                    <a:stretch>
                      <a:fillRect/>
                    </a:stretch>
                  </pic:blipFill>
                  <pic:spPr>
                    <a:xfrm>
                      <a:off x="0" y="0"/>
                      <a:ext cx="4780915" cy="2105025"/>
                    </a:xfrm>
                    <a:prstGeom prst="rect">
                      <a:avLst/>
                    </a:prstGeom>
                    <a:noFill/>
                    <a:ln>
                      <a:noFill/>
                    </a:ln>
                  </pic:spPr>
                </pic:pic>
              </a:graphicData>
            </a:graphic>
          </wp:inline>
        </w:drawing>
      </w:r>
    </w:p>
    <w:p w14:paraId="29328ECD">
      <w:pPr>
        <w:spacing w:line="360" w:lineRule="auto"/>
        <w:jc w:val="center"/>
        <w:rPr>
          <w:rFonts w:ascii="宋体" w:hAnsi="宋体"/>
        </w:rPr>
      </w:pPr>
      <w:r>
        <w:rPr>
          <w:rFonts w:hint="eastAsia" w:ascii="宋体" w:hAnsi="宋体"/>
        </w:rPr>
        <w:t>15.3.3-图4 最大值公式</w:t>
      </w:r>
    </w:p>
    <w:p w14:paraId="6730A0C9">
      <w:pPr>
        <w:pStyle w:val="5"/>
        <w:adjustRightInd w:val="0"/>
        <w:snapToGrid w:val="0"/>
        <w:spacing w:line="360" w:lineRule="auto"/>
        <w:rPr>
          <w:rFonts w:ascii="黑体" w:eastAsia="黑体"/>
          <w:sz w:val="24"/>
          <w:lang w:eastAsia="zh-CN"/>
        </w:rPr>
      </w:pPr>
      <w:bookmarkStart w:id="3129" w:name="_Toc429985715"/>
      <w:bookmarkStart w:id="3130" w:name="_Toc10400"/>
      <w:bookmarkStart w:id="3131" w:name="_Toc20541"/>
      <w:bookmarkStart w:id="3132" w:name="_Toc18846"/>
      <w:bookmarkStart w:id="3133" w:name="_Toc30413"/>
      <w:bookmarkStart w:id="3134" w:name="_Toc15502"/>
      <w:bookmarkStart w:id="3135" w:name="_Toc422"/>
      <w:bookmarkStart w:id="3136" w:name="_Toc4338"/>
      <w:bookmarkStart w:id="3137" w:name="_Toc6577"/>
      <w:bookmarkStart w:id="3138" w:name="_Toc449"/>
      <w:bookmarkStart w:id="3139" w:name="_Toc26665"/>
      <w:r>
        <w:rPr>
          <w:rFonts w:hint="eastAsia" w:ascii="黑体" w:eastAsia="黑体"/>
          <w:sz w:val="24"/>
          <w:lang w:eastAsia="zh-CN"/>
        </w:rPr>
        <w:t>15.3.4 设置统计对象测点</w:t>
      </w:r>
      <w:bookmarkEnd w:id="3129"/>
      <w:bookmarkEnd w:id="3130"/>
      <w:bookmarkEnd w:id="3131"/>
      <w:bookmarkEnd w:id="3132"/>
      <w:bookmarkEnd w:id="3133"/>
      <w:bookmarkEnd w:id="3134"/>
      <w:bookmarkEnd w:id="3135"/>
      <w:bookmarkEnd w:id="3136"/>
      <w:bookmarkEnd w:id="3137"/>
      <w:bookmarkEnd w:id="3138"/>
      <w:bookmarkEnd w:id="3139"/>
    </w:p>
    <w:p w14:paraId="3F2AD6BF">
      <w:pPr>
        <w:spacing w:line="360" w:lineRule="auto"/>
        <w:ind w:firstLine="420" w:firstLineChars="200"/>
        <w:rPr>
          <w:rFonts w:ascii="宋体" w:hAnsi="宋体"/>
        </w:rPr>
      </w:pPr>
      <w:r>
        <w:rPr>
          <w:rFonts w:hint="eastAsia" w:ascii="宋体" w:hAnsi="宋体"/>
        </w:rPr>
        <w:t>1、公式添加完成后，需要将公式中的TagName替换成一个实际存在的测点名称，以最大值MaxV为例，如15.3.4-图1所示。</w:t>
      </w:r>
    </w:p>
    <w:p w14:paraId="3E0D2C84">
      <w:pPr>
        <w:jc w:val="center"/>
      </w:pPr>
      <w:r>
        <w:drawing>
          <wp:inline distT="0" distB="0" distL="114300" distR="114300">
            <wp:extent cx="4780915" cy="2105025"/>
            <wp:effectExtent l="0" t="0" r="635" b="9525"/>
            <wp:docPr id="59"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10"/>
                    <pic:cNvPicPr>
                      <a:picLocks noChangeAspect="1"/>
                    </pic:cNvPicPr>
                  </pic:nvPicPr>
                  <pic:blipFill>
                    <a:blip r:embed="rId1481"/>
                    <a:stretch>
                      <a:fillRect/>
                    </a:stretch>
                  </pic:blipFill>
                  <pic:spPr>
                    <a:xfrm>
                      <a:off x="0" y="0"/>
                      <a:ext cx="4780915" cy="2105025"/>
                    </a:xfrm>
                    <a:prstGeom prst="rect">
                      <a:avLst/>
                    </a:prstGeom>
                    <a:noFill/>
                    <a:ln>
                      <a:noFill/>
                    </a:ln>
                  </pic:spPr>
                </pic:pic>
              </a:graphicData>
            </a:graphic>
          </wp:inline>
        </w:drawing>
      </w:r>
    </w:p>
    <w:p w14:paraId="16761A31">
      <w:pPr>
        <w:spacing w:line="360" w:lineRule="auto"/>
        <w:jc w:val="center"/>
        <w:rPr>
          <w:rFonts w:ascii="宋体" w:hAnsi="宋体"/>
        </w:rPr>
      </w:pPr>
      <w:r>
        <w:rPr>
          <w:rFonts w:hint="eastAsia" w:ascii="宋体" w:hAnsi="宋体"/>
        </w:rPr>
        <w:t>15.3.4-图1 测点名称按钮</w:t>
      </w:r>
    </w:p>
    <w:p w14:paraId="5D20F847">
      <w:pPr>
        <w:spacing w:line="360" w:lineRule="auto"/>
        <w:ind w:firstLine="420" w:firstLineChars="200"/>
        <w:rPr>
          <w:rFonts w:ascii="宋体" w:hAnsi="宋体"/>
        </w:rPr>
      </w:pPr>
      <w:r>
        <w:rPr>
          <w:rFonts w:hint="eastAsia" w:ascii="宋体" w:hAnsi="宋体"/>
        </w:rPr>
        <w:t>2、点击选择测点按钮，弹出系统测点对话框，枚举历史站SyncBase中的数据，如15.3.4-图2所示。</w:t>
      </w:r>
    </w:p>
    <w:p w14:paraId="32C28216">
      <w:pPr>
        <w:jc w:val="center"/>
      </w:pPr>
      <w:r>
        <w:drawing>
          <wp:inline distT="0" distB="0" distL="114300" distR="114300">
            <wp:extent cx="4780915" cy="3739515"/>
            <wp:effectExtent l="0" t="0" r="635" b="13335"/>
            <wp:docPr id="60"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1"/>
                    <pic:cNvPicPr>
                      <a:picLocks noChangeAspect="1"/>
                    </pic:cNvPicPr>
                  </pic:nvPicPr>
                  <pic:blipFill>
                    <a:blip r:embed="rId1482"/>
                    <a:stretch>
                      <a:fillRect/>
                    </a:stretch>
                  </pic:blipFill>
                  <pic:spPr>
                    <a:xfrm>
                      <a:off x="0" y="0"/>
                      <a:ext cx="4780915" cy="3739515"/>
                    </a:xfrm>
                    <a:prstGeom prst="rect">
                      <a:avLst/>
                    </a:prstGeom>
                    <a:noFill/>
                    <a:ln>
                      <a:noFill/>
                    </a:ln>
                  </pic:spPr>
                </pic:pic>
              </a:graphicData>
            </a:graphic>
          </wp:inline>
        </w:drawing>
      </w:r>
    </w:p>
    <w:p w14:paraId="1024878B">
      <w:pPr>
        <w:spacing w:line="360" w:lineRule="auto"/>
        <w:jc w:val="center"/>
        <w:rPr>
          <w:rFonts w:ascii="宋体" w:hAnsi="宋体"/>
        </w:rPr>
      </w:pPr>
      <w:r>
        <w:rPr>
          <w:rFonts w:hint="eastAsia" w:ascii="宋体" w:hAnsi="宋体"/>
        </w:rPr>
        <w:t>15.3.4-图2 枚举测点</w:t>
      </w:r>
    </w:p>
    <w:p w14:paraId="07986242">
      <w:pPr>
        <w:pStyle w:val="5"/>
        <w:adjustRightInd w:val="0"/>
        <w:snapToGrid w:val="0"/>
        <w:spacing w:line="360" w:lineRule="auto"/>
        <w:rPr>
          <w:rFonts w:ascii="黑体" w:eastAsia="黑体"/>
          <w:sz w:val="24"/>
          <w:lang w:eastAsia="zh-CN"/>
        </w:rPr>
      </w:pPr>
      <w:bookmarkStart w:id="3140" w:name="_Toc16289"/>
      <w:bookmarkStart w:id="3141" w:name="_Toc28013"/>
      <w:bookmarkStart w:id="3142" w:name="_Toc20969"/>
      <w:bookmarkStart w:id="3143" w:name="_Toc3867"/>
      <w:bookmarkStart w:id="3144" w:name="_Toc10091"/>
      <w:bookmarkStart w:id="3145" w:name="_Toc17853"/>
      <w:bookmarkStart w:id="3146" w:name="_Toc7988"/>
      <w:bookmarkStart w:id="3147" w:name="_Toc429985716"/>
      <w:bookmarkStart w:id="3148" w:name="_Toc14063"/>
      <w:bookmarkStart w:id="3149" w:name="_Toc29027"/>
      <w:bookmarkStart w:id="3150" w:name="_Toc10104"/>
      <w:r>
        <w:rPr>
          <w:rFonts w:hint="eastAsia" w:ascii="黑体" w:eastAsia="黑体"/>
          <w:sz w:val="24"/>
          <w:lang w:eastAsia="zh-CN"/>
        </w:rPr>
        <w:t>15.3.5 设置统计时间</w:t>
      </w:r>
      <w:bookmarkEnd w:id="3140"/>
      <w:bookmarkEnd w:id="3141"/>
      <w:bookmarkEnd w:id="3142"/>
      <w:bookmarkEnd w:id="3143"/>
      <w:bookmarkEnd w:id="3144"/>
      <w:bookmarkEnd w:id="3145"/>
      <w:bookmarkEnd w:id="3146"/>
      <w:bookmarkEnd w:id="3147"/>
      <w:bookmarkEnd w:id="3148"/>
      <w:bookmarkEnd w:id="3149"/>
      <w:bookmarkEnd w:id="3150"/>
    </w:p>
    <w:p w14:paraId="34D85A6A">
      <w:pPr>
        <w:spacing w:line="360" w:lineRule="auto"/>
        <w:ind w:firstLine="420" w:firstLineChars="200"/>
        <w:rPr>
          <w:rFonts w:ascii="宋体" w:hAnsi="宋体"/>
        </w:rPr>
      </w:pPr>
      <w:r>
        <w:rPr>
          <w:rFonts w:hint="eastAsia" w:ascii="宋体" w:hAnsi="宋体"/>
        </w:rPr>
        <w:t>1、统计对象指定完成后，需要指定统计时间，以最大值MaxV为例，如15.3.5-图1所示。</w:t>
      </w:r>
    </w:p>
    <w:p w14:paraId="5AB1D3D8">
      <w:pPr>
        <w:jc w:val="center"/>
      </w:pPr>
      <w:r>
        <w:drawing>
          <wp:inline distT="0" distB="0" distL="114300" distR="114300">
            <wp:extent cx="4780915" cy="2105025"/>
            <wp:effectExtent l="0" t="0" r="635" b="9525"/>
            <wp:docPr id="69"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12"/>
                    <pic:cNvPicPr>
                      <a:picLocks noChangeAspect="1"/>
                    </pic:cNvPicPr>
                  </pic:nvPicPr>
                  <pic:blipFill>
                    <a:blip r:embed="rId1483"/>
                    <a:stretch>
                      <a:fillRect/>
                    </a:stretch>
                  </pic:blipFill>
                  <pic:spPr>
                    <a:xfrm>
                      <a:off x="0" y="0"/>
                      <a:ext cx="4780915" cy="2105025"/>
                    </a:xfrm>
                    <a:prstGeom prst="rect">
                      <a:avLst/>
                    </a:prstGeom>
                    <a:noFill/>
                    <a:ln>
                      <a:noFill/>
                    </a:ln>
                  </pic:spPr>
                </pic:pic>
              </a:graphicData>
            </a:graphic>
          </wp:inline>
        </w:drawing>
      </w:r>
    </w:p>
    <w:p w14:paraId="58DDDC8D">
      <w:pPr>
        <w:spacing w:line="360" w:lineRule="auto"/>
        <w:jc w:val="center"/>
        <w:rPr>
          <w:rFonts w:ascii="宋体" w:hAnsi="宋体"/>
        </w:rPr>
      </w:pPr>
      <w:r>
        <w:rPr>
          <w:rFonts w:hint="eastAsia" w:ascii="宋体" w:hAnsi="宋体"/>
        </w:rPr>
        <w:t>15.3.5-图1 编辑测点公式对话框</w:t>
      </w:r>
    </w:p>
    <w:p w14:paraId="7385C20F">
      <w:pPr>
        <w:spacing w:line="360" w:lineRule="auto"/>
        <w:ind w:firstLine="420" w:firstLineChars="200"/>
        <w:rPr>
          <w:rFonts w:ascii="宋体" w:hAnsi="宋体"/>
        </w:rPr>
      </w:pPr>
      <w:r>
        <w:rPr>
          <w:rFonts w:hint="eastAsia" w:ascii="宋体" w:hAnsi="宋体"/>
        </w:rPr>
        <w:t>2、MaxV公式中StartTime和EndTime都表示时间，点击时间按钮，弹出时间下拉框，如15.3.5-图2所示。</w:t>
      </w:r>
    </w:p>
    <w:p w14:paraId="5334521B">
      <w:pPr>
        <w:jc w:val="center"/>
      </w:pPr>
      <w:r>
        <w:drawing>
          <wp:inline distT="0" distB="0" distL="114300" distR="114300">
            <wp:extent cx="4780915" cy="2421255"/>
            <wp:effectExtent l="0" t="0" r="635" b="17145"/>
            <wp:docPr id="7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13"/>
                    <pic:cNvPicPr>
                      <a:picLocks noChangeAspect="1"/>
                    </pic:cNvPicPr>
                  </pic:nvPicPr>
                  <pic:blipFill>
                    <a:blip r:embed="rId1484"/>
                    <a:stretch>
                      <a:fillRect/>
                    </a:stretch>
                  </pic:blipFill>
                  <pic:spPr>
                    <a:xfrm>
                      <a:off x="0" y="0"/>
                      <a:ext cx="4780915" cy="2421255"/>
                    </a:xfrm>
                    <a:prstGeom prst="rect">
                      <a:avLst/>
                    </a:prstGeom>
                    <a:noFill/>
                    <a:ln>
                      <a:noFill/>
                    </a:ln>
                  </pic:spPr>
                </pic:pic>
              </a:graphicData>
            </a:graphic>
          </wp:inline>
        </w:drawing>
      </w:r>
    </w:p>
    <w:p w14:paraId="0EC441E4">
      <w:pPr>
        <w:spacing w:line="360" w:lineRule="auto"/>
        <w:jc w:val="center"/>
        <w:rPr>
          <w:rFonts w:ascii="宋体" w:hAnsi="宋体"/>
        </w:rPr>
      </w:pPr>
      <w:r>
        <w:rPr>
          <w:rFonts w:hint="eastAsia" w:ascii="宋体" w:hAnsi="宋体"/>
        </w:rPr>
        <w:t>15.3.5-图2 时间下拉框</w:t>
      </w:r>
    </w:p>
    <w:p w14:paraId="68108490">
      <w:pPr>
        <w:jc w:val="center"/>
        <w:rPr>
          <w:rFonts w:ascii="宋体" w:hAnsi="宋体"/>
        </w:rPr>
      </w:pPr>
    </w:p>
    <w:tbl>
      <w:tblPr>
        <w:tblStyle w:val="38"/>
        <w:tblW w:w="94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660"/>
      </w:tblGrid>
      <w:tr w14:paraId="4D6A82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27AA2D79">
            <w:pPr>
              <w:jc w:val="center"/>
              <w:rPr>
                <w:rFonts w:ascii="宋体" w:hAnsi="宋体"/>
                <w:szCs w:val="21"/>
              </w:rPr>
            </w:pPr>
            <w:r>
              <w:rPr>
                <w:rFonts w:hint="eastAsia" w:ascii="宋体" w:hAnsi="宋体"/>
                <w:szCs w:val="21"/>
              </w:rPr>
              <w:drawing>
                <wp:inline distT="0" distB="0" distL="0" distR="0">
                  <wp:extent cx="370840" cy="370840"/>
                  <wp:effectExtent l="19050" t="0" r="0" b="0"/>
                  <wp:docPr id="901" name="图片 901"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901"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660" w:type="dxa"/>
            <w:shd w:val="clear" w:color="auto" w:fill="auto"/>
            <w:vAlign w:val="center"/>
          </w:tcPr>
          <w:p w14:paraId="29E3D236">
            <w:pPr>
              <w:rPr>
                <w:b/>
              </w:rPr>
            </w:pPr>
            <w:r>
              <w:rPr>
                <w:rFonts w:hint="eastAsia" w:ascii="宋体" w:hAnsi="宋体"/>
                <w:b/>
                <w:szCs w:val="21"/>
              </w:rPr>
              <w:t>点击时间按钮前，最好先选中时间参数，这样设置时间结束后，时间值会自动替换时间参数。</w:t>
            </w:r>
          </w:p>
        </w:tc>
      </w:tr>
    </w:tbl>
    <w:p w14:paraId="381EE460">
      <w:pPr>
        <w:jc w:val="center"/>
      </w:pPr>
    </w:p>
    <w:p w14:paraId="0EB0E532">
      <w:pPr>
        <w:spacing w:line="360" w:lineRule="auto"/>
        <w:ind w:firstLine="420" w:firstLineChars="200"/>
        <w:rPr>
          <w:rFonts w:ascii="宋体" w:hAnsi="宋体"/>
        </w:rPr>
      </w:pPr>
      <w:r>
        <w:rPr>
          <w:rFonts w:hint="eastAsia" w:ascii="宋体" w:hAnsi="宋体"/>
        </w:rPr>
        <w:t>3、点击绝对时间按钮，弹出绝对时间设置对话框，如15.3.5-图3所示。</w:t>
      </w:r>
    </w:p>
    <w:p w14:paraId="62A16F19">
      <w:pPr>
        <w:jc w:val="center"/>
      </w:pPr>
      <w:r>
        <w:drawing>
          <wp:inline distT="0" distB="0" distL="114300" distR="114300">
            <wp:extent cx="4780915" cy="3215640"/>
            <wp:effectExtent l="0" t="0" r="635" b="3810"/>
            <wp:docPr id="78"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4"/>
                    <pic:cNvPicPr>
                      <a:picLocks noChangeAspect="1"/>
                    </pic:cNvPicPr>
                  </pic:nvPicPr>
                  <pic:blipFill>
                    <a:blip r:embed="rId1485"/>
                    <a:stretch>
                      <a:fillRect/>
                    </a:stretch>
                  </pic:blipFill>
                  <pic:spPr>
                    <a:xfrm>
                      <a:off x="0" y="0"/>
                      <a:ext cx="4780915" cy="3215640"/>
                    </a:xfrm>
                    <a:prstGeom prst="rect">
                      <a:avLst/>
                    </a:prstGeom>
                    <a:noFill/>
                    <a:ln>
                      <a:noFill/>
                    </a:ln>
                  </pic:spPr>
                </pic:pic>
              </a:graphicData>
            </a:graphic>
          </wp:inline>
        </w:drawing>
      </w:r>
    </w:p>
    <w:p w14:paraId="037C2777">
      <w:pPr>
        <w:spacing w:line="360" w:lineRule="auto"/>
        <w:jc w:val="center"/>
        <w:rPr>
          <w:rFonts w:ascii="宋体" w:hAnsi="宋体"/>
        </w:rPr>
      </w:pPr>
      <w:r>
        <w:rPr>
          <w:rFonts w:hint="eastAsia" w:ascii="宋体" w:hAnsi="宋体"/>
        </w:rPr>
        <w:t>15.3.5-图3 绝对时间设置下拉框</w:t>
      </w:r>
    </w:p>
    <w:p w14:paraId="161C96A9">
      <w:pPr>
        <w:ind w:firstLine="420" w:firstLineChars="200"/>
        <w:rPr>
          <w:rFonts w:ascii="宋体" w:hAnsi="宋体"/>
        </w:rPr>
      </w:pPr>
      <w:r>
        <w:rPr>
          <w:rFonts w:hint="eastAsia" w:ascii="宋体" w:hAnsi="宋体"/>
        </w:rPr>
        <w:t>1）结果，实时显示时间设置值。</w:t>
      </w:r>
    </w:p>
    <w:p w14:paraId="6D74CC1D">
      <w:pPr>
        <w:ind w:firstLine="420" w:firstLineChars="200"/>
        <w:rPr>
          <w:rFonts w:ascii="宋体" w:hAnsi="宋体"/>
        </w:rPr>
      </w:pPr>
      <w:r>
        <w:rPr>
          <w:rFonts w:hint="eastAsia" w:ascii="宋体" w:hAnsi="宋体"/>
        </w:rPr>
        <w:t>2）基准时间，按年月日时分秒，精确设置时间点；默认情况下年、月、日选择当前年、当前月、当前日，这样可以根据查询时间动态获取年月日信息。</w:t>
      </w:r>
    </w:p>
    <w:p w14:paraId="25BB2DDC">
      <w:pPr>
        <w:ind w:firstLine="420" w:firstLineChars="200"/>
      </w:pPr>
      <w:r>
        <w:rPr>
          <w:rFonts w:hint="eastAsia" w:ascii="宋体" w:hAnsi="宋体"/>
        </w:rPr>
        <w:t>3）偏移时间，在基准时间的基础上，设置时间偏移量，反向偏移，表示向基准时间过去偏移，正向偏移，表示向基准时间未来偏移。</w:t>
      </w:r>
    </w:p>
    <w:p w14:paraId="25566070">
      <w:pPr>
        <w:spacing w:line="360" w:lineRule="auto"/>
        <w:ind w:firstLine="420" w:firstLineChars="200"/>
        <w:rPr>
          <w:rFonts w:ascii="宋体" w:hAnsi="宋体"/>
        </w:rPr>
      </w:pPr>
      <w:r>
        <w:rPr>
          <w:rFonts w:hint="eastAsia" w:ascii="宋体" w:hAnsi="宋体"/>
        </w:rPr>
        <w:t>4、点击持续时间按钮，弹出持续时间设置对话框，如15.3.5-图4所示，在本例中，持续时间仅可以用于替换EndTime字段，如15.3.5-图5所示，统计测点</w:t>
      </w:r>
      <w:r>
        <w:rPr>
          <w:rFonts w:ascii="宋体" w:hAnsi="宋体"/>
        </w:rPr>
        <w:t>HMI1021::HS1_1</w:t>
      </w:r>
      <w:r>
        <w:rPr>
          <w:rFonts w:hint="eastAsia" w:ascii="宋体" w:hAnsi="宋体"/>
        </w:rPr>
        <w:t>在0点至1点期间的最大值。</w:t>
      </w:r>
    </w:p>
    <w:p w14:paraId="58FB0155">
      <w:pPr>
        <w:jc w:val="center"/>
      </w:pPr>
      <w:r>
        <w:drawing>
          <wp:inline distT="0" distB="0" distL="114300" distR="114300">
            <wp:extent cx="3333115" cy="1176020"/>
            <wp:effectExtent l="0" t="0" r="635" b="5080"/>
            <wp:docPr id="86"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15"/>
                    <pic:cNvPicPr>
                      <a:picLocks noChangeAspect="1"/>
                    </pic:cNvPicPr>
                  </pic:nvPicPr>
                  <pic:blipFill>
                    <a:blip r:embed="rId1486"/>
                    <a:stretch>
                      <a:fillRect/>
                    </a:stretch>
                  </pic:blipFill>
                  <pic:spPr>
                    <a:xfrm>
                      <a:off x="0" y="0"/>
                      <a:ext cx="3333115" cy="1176020"/>
                    </a:xfrm>
                    <a:prstGeom prst="rect">
                      <a:avLst/>
                    </a:prstGeom>
                    <a:noFill/>
                    <a:ln>
                      <a:noFill/>
                    </a:ln>
                  </pic:spPr>
                </pic:pic>
              </a:graphicData>
            </a:graphic>
          </wp:inline>
        </w:drawing>
      </w:r>
    </w:p>
    <w:p w14:paraId="64AC1B0C">
      <w:pPr>
        <w:spacing w:line="360" w:lineRule="auto"/>
        <w:jc w:val="center"/>
        <w:rPr>
          <w:rFonts w:ascii="宋体" w:hAnsi="宋体"/>
        </w:rPr>
      </w:pPr>
      <w:r>
        <w:rPr>
          <w:rFonts w:hint="eastAsia" w:ascii="宋体" w:hAnsi="宋体"/>
        </w:rPr>
        <w:t>15.3.5-图4 持续时间设置</w:t>
      </w:r>
    </w:p>
    <w:p w14:paraId="4EDC8F5C">
      <w:pPr>
        <w:jc w:val="center"/>
        <w:rPr>
          <w:rFonts w:ascii="宋体" w:hAnsi="宋体"/>
        </w:rPr>
      </w:pPr>
      <w:r>
        <w:drawing>
          <wp:inline distT="0" distB="0" distL="114300" distR="114300">
            <wp:extent cx="3267075" cy="762000"/>
            <wp:effectExtent l="0" t="0" r="9525" b="0"/>
            <wp:docPr id="9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16"/>
                    <pic:cNvPicPr>
                      <a:picLocks noChangeAspect="1"/>
                    </pic:cNvPicPr>
                  </pic:nvPicPr>
                  <pic:blipFill>
                    <a:blip r:embed="rId1487"/>
                    <a:stretch>
                      <a:fillRect/>
                    </a:stretch>
                  </pic:blipFill>
                  <pic:spPr>
                    <a:xfrm>
                      <a:off x="0" y="0"/>
                      <a:ext cx="3267075" cy="762000"/>
                    </a:xfrm>
                    <a:prstGeom prst="rect">
                      <a:avLst/>
                    </a:prstGeom>
                    <a:noFill/>
                    <a:ln>
                      <a:noFill/>
                    </a:ln>
                  </pic:spPr>
                </pic:pic>
              </a:graphicData>
            </a:graphic>
          </wp:inline>
        </w:drawing>
      </w:r>
    </w:p>
    <w:p w14:paraId="5D49E417">
      <w:pPr>
        <w:spacing w:line="360" w:lineRule="auto"/>
        <w:jc w:val="center"/>
        <w:rPr>
          <w:rFonts w:ascii="宋体" w:hAnsi="宋体"/>
        </w:rPr>
      </w:pPr>
      <w:r>
        <w:rPr>
          <w:rFonts w:hint="eastAsia" w:ascii="宋体" w:hAnsi="宋体"/>
        </w:rPr>
        <w:t>15.3.5-图5 持续时间设置</w:t>
      </w:r>
    </w:p>
    <w:p w14:paraId="4DB70AF5">
      <w:pPr>
        <w:jc w:val="center"/>
        <w:rPr>
          <w:rFonts w:ascii="宋体" w:hAnsi="宋体"/>
        </w:rPr>
      </w:pPr>
    </w:p>
    <w:tbl>
      <w:tblPr>
        <w:tblStyle w:val="38"/>
        <w:tblW w:w="94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660"/>
      </w:tblGrid>
      <w:tr w14:paraId="69A41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6F920963">
            <w:pPr>
              <w:jc w:val="center"/>
              <w:rPr>
                <w:rFonts w:ascii="宋体" w:hAnsi="宋体"/>
                <w:szCs w:val="21"/>
              </w:rPr>
            </w:pPr>
            <w:r>
              <w:rPr>
                <w:rFonts w:hint="eastAsia" w:ascii="宋体" w:hAnsi="宋体"/>
                <w:szCs w:val="21"/>
              </w:rPr>
              <w:drawing>
                <wp:inline distT="0" distB="0" distL="0" distR="0">
                  <wp:extent cx="370840" cy="370840"/>
                  <wp:effectExtent l="19050" t="0" r="0" b="0"/>
                  <wp:docPr id="902" name="图片 902"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902"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660" w:type="dxa"/>
            <w:shd w:val="clear" w:color="auto" w:fill="auto"/>
            <w:vAlign w:val="center"/>
          </w:tcPr>
          <w:p w14:paraId="46AE93A4">
            <w:pPr>
              <w:rPr>
                <w:b/>
              </w:rPr>
            </w:pPr>
            <w:r>
              <w:rPr>
                <w:rFonts w:hint="eastAsia" w:ascii="宋体" w:hAnsi="宋体"/>
                <w:b/>
                <w:szCs w:val="21"/>
              </w:rPr>
              <w:t>持续时间不能用于StartTime字段。</w:t>
            </w:r>
          </w:p>
        </w:tc>
      </w:tr>
    </w:tbl>
    <w:p w14:paraId="041FD8B7">
      <w:pPr>
        <w:jc w:val="center"/>
      </w:pPr>
    </w:p>
    <w:p w14:paraId="489D4F87">
      <w:pPr>
        <w:spacing w:line="360" w:lineRule="auto"/>
        <w:ind w:firstLine="420" w:firstLineChars="200"/>
        <w:rPr>
          <w:rFonts w:ascii="宋体" w:hAnsi="宋体"/>
        </w:rPr>
      </w:pPr>
      <w:r>
        <w:rPr>
          <w:rFonts w:hint="eastAsia" w:ascii="宋体" w:hAnsi="宋体"/>
        </w:rPr>
        <w:t>5、点击周时间按钮，弹出周时间设置对话框，如15.3.5-图6所示。</w:t>
      </w:r>
    </w:p>
    <w:p w14:paraId="0E5651C2">
      <w:pPr>
        <w:jc w:val="center"/>
      </w:pPr>
      <w:r>
        <w:drawing>
          <wp:inline distT="0" distB="0" distL="114300" distR="114300">
            <wp:extent cx="3028950" cy="1743075"/>
            <wp:effectExtent l="0" t="0" r="0" b="9525"/>
            <wp:docPr id="9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17"/>
                    <pic:cNvPicPr>
                      <a:picLocks noChangeAspect="1"/>
                    </pic:cNvPicPr>
                  </pic:nvPicPr>
                  <pic:blipFill>
                    <a:blip r:embed="rId1488"/>
                    <a:stretch>
                      <a:fillRect/>
                    </a:stretch>
                  </pic:blipFill>
                  <pic:spPr>
                    <a:xfrm>
                      <a:off x="0" y="0"/>
                      <a:ext cx="3028950" cy="1743075"/>
                    </a:xfrm>
                    <a:prstGeom prst="rect">
                      <a:avLst/>
                    </a:prstGeom>
                    <a:noFill/>
                    <a:ln>
                      <a:noFill/>
                    </a:ln>
                  </pic:spPr>
                </pic:pic>
              </a:graphicData>
            </a:graphic>
          </wp:inline>
        </w:drawing>
      </w:r>
    </w:p>
    <w:p w14:paraId="5EEBD0D9">
      <w:pPr>
        <w:spacing w:line="360" w:lineRule="auto"/>
        <w:jc w:val="center"/>
        <w:rPr>
          <w:rFonts w:ascii="宋体" w:hAnsi="宋体"/>
        </w:rPr>
      </w:pPr>
      <w:r>
        <w:rPr>
          <w:rFonts w:hint="eastAsia" w:ascii="宋体" w:hAnsi="宋体"/>
        </w:rPr>
        <w:t>15.3.5-图6 周时间设置</w:t>
      </w:r>
    </w:p>
    <w:p w14:paraId="30BBDB31">
      <w:pPr>
        <w:jc w:val="center"/>
        <w:rPr>
          <w:rFonts w:ascii="宋体" w:hAnsi="宋体"/>
        </w:rPr>
      </w:pPr>
    </w:p>
    <w:tbl>
      <w:tblPr>
        <w:tblStyle w:val="38"/>
        <w:tblW w:w="94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660"/>
      </w:tblGrid>
      <w:tr w14:paraId="1DE6BC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6E4BEBAF">
            <w:pPr>
              <w:jc w:val="center"/>
              <w:rPr>
                <w:rFonts w:ascii="宋体" w:hAnsi="宋体"/>
                <w:szCs w:val="21"/>
              </w:rPr>
            </w:pPr>
            <w:r>
              <w:rPr>
                <w:rFonts w:hint="eastAsia" w:ascii="宋体" w:hAnsi="宋体"/>
                <w:szCs w:val="21"/>
              </w:rPr>
              <w:drawing>
                <wp:inline distT="0" distB="0" distL="0" distR="0">
                  <wp:extent cx="370840" cy="370840"/>
                  <wp:effectExtent l="19050" t="0" r="0" b="0"/>
                  <wp:docPr id="1129" name="图片 1129"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图片 1129"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660" w:type="dxa"/>
            <w:shd w:val="clear" w:color="auto" w:fill="auto"/>
            <w:vAlign w:val="center"/>
          </w:tcPr>
          <w:p w14:paraId="3B3F9125">
            <w:pPr>
              <w:rPr>
                <w:b/>
              </w:rPr>
            </w:pPr>
            <w:r>
              <w:rPr>
                <w:rFonts w:hint="eastAsia" w:ascii="宋体" w:hAnsi="宋体"/>
                <w:b/>
                <w:szCs w:val="21"/>
              </w:rPr>
              <w:t>根据查询时间自动获取周时间信息。</w:t>
            </w:r>
          </w:p>
        </w:tc>
      </w:tr>
    </w:tbl>
    <w:p w14:paraId="69E575BB">
      <w:pPr>
        <w:pStyle w:val="5"/>
        <w:adjustRightInd w:val="0"/>
        <w:snapToGrid w:val="0"/>
        <w:spacing w:line="360" w:lineRule="auto"/>
        <w:rPr>
          <w:rFonts w:ascii="黑体" w:eastAsia="黑体"/>
          <w:sz w:val="24"/>
          <w:lang w:eastAsia="zh-CN"/>
        </w:rPr>
      </w:pPr>
      <w:bookmarkStart w:id="3151" w:name="_Toc4790"/>
      <w:bookmarkStart w:id="3152" w:name="_Toc21559"/>
      <w:bookmarkStart w:id="3153" w:name="_Toc429985718"/>
      <w:bookmarkStart w:id="3154" w:name="_Toc18996"/>
      <w:bookmarkStart w:id="3155" w:name="_Toc31461"/>
      <w:bookmarkStart w:id="3156" w:name="_Toc11982"/>
      <w:bookmarkStart w:id="3157" w:name="_Toc609"/>
      <w:bookmarkStart w:id="3158" w:name="_Toc13035"/>
      <w:bookmarkStart w:id="3159" w:name="_Toc8540"/>
      <w:bookmarkStart w:id="3160" w:name="_Toc5968"/>
      <w:bookmarkStart w:id="3161" w:name="_Toc9768"/>
      <w:r>
        <w:rPr>
          <w:rFonts w:hint="eastAsia" w:ascii="黑体" w:eastAsia="黑体"/>
          <w:sz w:val="24"/>
          <w:lang w:eastAsia="zh-CN"/>
        </w:rPr>
        <w:t>15.3.6 二次统计点</w:t>
      </w:r>
      <w:bookmarkEnd w:id="3151"/>
      <w:bookmarkEnd w:id="3152"/>
      <w:bookmarkEnd w:id="3153"/>
      <w:bookmarkEnd w:id="3154"/>
      <w:bookmarkEnd w:id="3155"/>
      <w:bookmarkEnd w:id="3156"/>
      <w:bookmarkEnd w:id="3157"/>
      <w:bookmarkEnd w:id="3158"/>
      <w:bookmarkEnd w:id="3159"/>
      <w:bookmarkEnd w:id="3160"/>
      <w:bookmarkEnd w:id="3161"/>
    </w:p>
    <w:p w14:paraId="26A5786B">
      <w:pPr>
        <w:spacing w:line="360" w:lineRule="auto"/>
        <w:ind w:firstLine="420" w:firstLineChars="200"/>
        <w:rPr>
          <w:rFonts w:ascii="宋体" w:hAnsi="宋体"/>
        </w:rPr>
      </w:pPr>
      <w:r>
        <w:rPr>
          <w:rFonts w:hint="eastAsia" w:ascii="宋体" w:hAnsi="宋体"/>
        </w:rPr>
        <w:t>二次统计点主要用于月报表中使用，通过文件-二次统计值管理，可以创建二次统计值测点，如15.3.6-图1所示。</w:t>
      </w:r>
    </w:p>
    <w:p w14:paraId="3BA7F633">
      <w:pPr>
        <w:spacing w:line="360" w:lineRule="auto"/>
        <w:ind w:firstLine="0" w:firstLineChars="0"/>
        <w:jc w:val="center"/>
        <w:rPr>
          <w:rFonts w:ascii="宋体" w:hAnsi="宋体"/>
        </w:rPr>
      </w:pPr>
      <w:r>
        <w:drawing>
          <wp:inline distT="0" distB="0" distL="114300" distR="114300">
            <wp:extent cx="4780915" cy="2700020"/>
            <wp:effectExtent l="0" t="0" r="635" b="5080"/>
            <wp:docPr id="321"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20"/>
                    <pic:cNvPicPr>
                      <a:picLocks noChangeAspect="1"/>
                    </pic:cNvPicPr>
                  </pic:nvPicPr>
                  <pic:blipFill>
                    <a:blip r:embed="rId1489"/>
                    <a:stretch>
                      <a:fillRect/>
                    </a:stretch>
                  </pic:blipFill>
                  <pic:spPr>
                    <a:xfrm>
                      <a:off x="0" y="0"/>
                      <a:ext cx="4780915" cy="2700020"/>
                    </a:xfrm>
                    <a:prstGeom prst="rect">
                      <a:avLst/>
                    </a:prstGeom>
                    <a:noFill/>
                    <a:ln w="9525">
                      <a:noFill/>
                    </a:ln>
                  </pic:spPr>
                </pic:pic>
              </a:graphicData>
            </a:graphic>
          </wp:inline>
        </w:drawing>
      </w:r>
    </w:p>
    <w:p w14:paraId="4559AFA7">
      <w:pPr>
        <w:spacing w:line="360" w:lineRule="auto"/>
        <w:jc w:val="center"/>
        <w:rPr>
          <w:rFonts w:ascii="宋体" w:hAnsi="宋体"/>
        </w:rPr>
      </w:pPr>
      <w:r>
        <w:rPr>
          <w:rFonts w:hint="eastAsia" w:ascii="宋体" w:hAnsi="宋体"/>
        </w:rPr>
        <w:t>15.3.6-图1 二次统计值管理</w:t>
      </w:r>
    </w:p>
    <w:p w14:paraId="559C05AB">
      <w:pPr>
        <w:spacing w:line="360" w:lineRule="auto"/>
        <w:ind w:firstLine="420" w:firstLineChars="200"/>
        <w:rPr>
          <w:rFonts w:ascii="宋体" w:hAnsi="宋体"/>
        </w:rPr>
      </w:pPr>
      <w:r>
        <w:rPr>
          <w:rFonts w:hint="eastAsia" w:ascii="宋体" w:hAnsi="宋体"/>
        </w:rPr>
        <w:t>测点统计公式可以为HisV，MaxV，MinV，AvgV，AvgC。</w:t>
      </w:r>
    </w:p>
    <w:p w14:paraId="0D231301">
      <w:pPr>
        <w:spacing w:line="360" w:lineRule="auto"/>
        <w:ind w:firstLine="420" w:firstLineChars="200"/>
        <w:rPr>
          <w:rFonts w:ascii="宋体" w:hAnsi="宋体"/>
        </w:rPr>
      </w:pPr>
      <w:r>
        <w:rPr>
          <w:rFonts w:hint="eastAsia" w:ascii="宋体" w:hAnsi="宋体"/>
        </w:rPr>
        <w:t>例如测点</w:t>
      </w:r>
      <w:r>
        <w:rPr>
          <w:rFonts w:ascii="宋体" w:hAnsi="宋体"/>
        </w:rPr>
        <w:t>"</w:t>
      </w:r>
      <w:r>
        <w:rPr>
          <w:rFonts w:hint="eastAsia" w:ascii="宋体" w:hAnsi="宋体"/>
        </w:rPr>
        <w:t>V4::DPU3050.SH0011.PRO1.IN</w:t>
      </w:r>
      <w:r>
        <w:rPr>
          <w:rFonts w:ascii="宋体" w:hAnsi="宋体"/>
        </w:rPr>
        <w:t>"</w:t>
      </w:r>
      <w:r>
        <w:rPr>
          <w:rFonts w:hint="eastAsia" w:ascii="宋体" w:hAnsi="宋体"/>
        </w:rPr>
        <w:t>在(00</w:t>
      </w:r>
      <w:r>
        <w:rPr>
          <w:rFonts w:ascii="宋体" w:hAnsi="宋体"/>
        </w:rPr>
        <w:t>:00~</w:t>
      </w:r>
      <w:r>
        <w:rPr>
          <w:rFonts w:hint="eastAsia" w:ascii="宋体" w:hAnsi="宋体"/>
        </w:rPr>
        <w:t>24:00)之间平均值为例，首先在报公式栏创建平均值统计公式：</w:t>
      </w:r>
      <w:r>
        <w:rPr>
          <w:rFonts w:ascii="宋体" w:hAnsi="宋体"/>
        </w:rPr>
        <w:t>=AvgV("</w:t>
      </w:r>
      <w:r>
        <w:rPr>
          <w:rFonts w:hint="eastAsia" w:ascii="宋体" w:hAnsi="宋体"/>
        </w:rPr>
        <w:t>V4::DPU3050.SH0011.PRO1.IN</w:t>
      </w:r>
      <w:r>
        <w:rPr>
          <w:rFonts w:ascii="宋体" w:hAnsi="宋体"/>
        </w:rPr>
        <w:t>","000</w:t>
      </w:r>
      <w:r>
        <w:rPr>
          <w:rFonts w:hint="eastAsia" w:ascii="宋体" w:hAnsi="宋体"/>
        </w:rPr>
        <w:t>00</w:t>
      </w:r>
      <w:r>
        <w:rPr>
          <w:rFonts w:ascii="宋体" w:hAnsi="宋体"/>
        </w:rPr>
        <w:t>0","00</w:t>
      </w:r>
      <w:r>
        <w:rPr>
          <w:rFonts w:hint="eastAsia" w:ascii="宋体" w:hAnsi="宋体"/>
        </w:rPr>
        <w:t>00</w:t>
      </w:r>
      <w:r>
        <w:rPr>
          <w:rFonts w:ascii="宋体" w:hAnsi="宋体"/>
        </w:rPr>
        <w:t>00+1D")</w:t>
      </w:r>
      <w:r>
        <w:rPr>
          <w:rFonts w:hint="eastAsia" w:ascii="宋体" w:hAnsi="宋体"/>
        </w:rPr>
        <w:t>，其中tag1为二次统计点的名称。</w:t>
      </w:r>
    </w:p>
    <w:p w14:paraId="6063A547">
      <w:pPr>
        <w:spacing w:line="360" w:lineRule="auto"/>
        <w:ind w:firstLine="420" w:firstLineChars="200"/>
        <w:rPr>
          <w:rFonts w:ascii="宋体" w:hAnsi="宋体"/>
        </w:rPr>
      </w:pPr>
      <w:r>
        <w:rPr>
          <w:rFonts w:hint="eastAsia" w:ascii="宋体" w:hAnsi="宋体"/>
        </w:rPr>
        <w:t>这样运行ReportVew画面，待到凌晨00:40时自动计算前一天测点</w:t>
      </w:r>
      <w:r>
        <w:rPr>
          <w:rFonts w:ascii="宋体" w:hAnsi="宋体"/>
        </w:rPr>
        <w:t>HMI1021::HS1_2</w:t>
      </w:r>
      <w:r>
        <w:rPr>
          <w:rFonts w:hint="eastAsia" w:ascii="宋体" w:hAnsi="宋体"/>
        </w:rPr>
        <w:t>的平均值文件，并将该值保存到</w:t>
      </w:r>
      <w:r>
        <w:rPr>
          <w:rFonts w:ascii="宋体" w:hAnsi="宋体"/>
        </w:rPr>
        <w:t>D:\NT6000\ReportX\cache\CalData</w:t>
      </w:r>
      <w:r>
        <w:rPr>
          <w:rFonts w:hint="eastAsia" w:ascii="宋体" w:hAnsi="宋体"/>
        </w:rPr>
        <w:t>目录中，以后每天凌晨00:40都会自动生成前一天测点平均值文件存到caldata文件中，文件按照月为单位创建文件，如15.3.6-图2所示。</w:t>
      </w:r>
    </w:p>
    <w:p w14:paraId="0E462664">
      <w:pPr>
        <w:jc w:val="center"/>
      </w:pPr>
      <w:r>
        <w:drawing>
          <wp:inline distT="0" distB="0" distL="114300" distR="114300">
            <wp:extent cx="4780915" cy="1080135"/>
            <wp:effectExtent l="0" t="0" r="635" b="5715"/>
            <wp:docPr id="30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18"/>
                    <pic:cNvPicPr>
                      <a:picLocks noChangeAspect="1"/>
                    </pic:cNvPicPr>
                  </pic:nvPicPr>
                  <pic:blipFill>
                    <a:blip r:embed="rId1490"/>
                    <a:stretch>
                      <a:fillRect/>
                    </a:stretch>
                  </pic:blipFill>
                  <pic:spPr>
                    <a:xfrm>
                      <a:off x="0" y="0"/>
                      <a:ext cx="4780915" cy="1080135"/>
                    </a:xfrm>
                    <a:prstGeom prst="rect">
                      <a:avLst/>
                    </a:prstGeom>
                    <a:noFill/>
                    <a:ln w="9525">
                      <a:noFill/>
                    </a:ln>
                  </pic:spPr>
                </pic:pic>
              </a:graphicData>
            </a:graphic>
          </wp:inline>
        </w:drawing>
      </w:r>
    </w:p>
    <w:p w14:paraId="3CEDDFD7">
      <w:pPr>
        <w:spacing w:line="360" w:lineRule="auto"/>
        <w:jc w:val="center"/>
        <w:rPr>
          <w:rFonts w:ascii="宋体" w:hAnsi="宋体"/>
        </w:rPr>
      </w:pPr>
      <w:r>
        <w:rPr>
          <w:rFonts w:hint="eastAsia" w:ascii="宋体" w:hAnsi="宋体"/>
        </w:rPr>
        <w:t>15.3.6-图2 二次统计测点文件</w:t>
      </w:r>
    </w:p>
    <w:p w14:paraId="142F15A1">
      <w:pPr>
        <w:spacing w:line="360" w:lineRule="auto"/>
        <w:ind w:firstLine="420" w:firstLineChars="200"/>
        <w:rPr>
          <w:rFonts w:ascii="宋体" w:hAnsi="宋体"/>
        </w:rPr>
      </w:pPr>
      <w:r>
        <w:rPr>
          <w:rFonts w:hint="eastAsia" w:ascii="宋体" w:hAnsi="宋体"/>
        </w:rPr>
        <w:t>通过</w:t>
      </w:r>
      <w:r>
        <w:rPr>
          <w:rFonts w:ascii="宋体" w:hAnsi="宋体"/>
        </w:rPr>
        <w:t>x=CalV(TagName,StartTime)</w:t>
      </w:r>
      <w:r>
        <w:rPr>
          <w:rFonts w:hint="eastAsia" w:ascii="宋体" w:hAnsi="宋体"/>
        </w:rPr>
        <w:t>公式，读取每天的生成的测点平均值，生成月报，以0611日为例，</w:t>
      </w:r>
      <w:r>
        <w:rPr>
          <w:rFonts w:ascii="宋体" w:hAnsi="宋体"/>
        </w:rPr>
        <w:t>TagName</w:t>
      </w:r>
      <w:r>
        <w:rPr>
          <w:rFonts w:hint="eastAsia" w:ascii="宋体" w:hAnsi="宋体"/>
        </w:rPr>
        <w:t>为二次统计测点名称tag1，startTime则按如15.3.6-图3所示方式进行选择，最终公式变成：=CalV("tag1","200611000000")，运行ReportVew后弹出如15.3.6-图4所示结果。</w:t>
      </w:r>
    </w:p>
    <w:p w14:paraId="1331C50A">
      <w:pPr>
        <w:jc w:val="center"/>
      </w:pPr>
      <w:r>
        <w:drawing>
          <wp:inline distT="0" distB="0" distL="114300" distR="114300">
            <wp:extent cx="4780915" cy="3780155"/>
            <wp:effectExtent l="0" t="0" r="635" b="10795"/>
            <wp:docPr id="388"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221"/>
                    <pic:cNvPicPr>
                      <a:picLocks noChangeAspect="1"/>
                    </pic:cNvPicPr>
                  </pic:nvPicPr>
                  <pic:blipFill>
                    <a:blip r:embed="rId1491"/>
                    <a:stretch>
                      <a:fillRect/>
                    </a:stretch>
                  </pic:blipFill>
                  <pic:spPr>
                    <a:xfrm>
                      <a:off x="0" y="0"/>
                      <a:ext cx="4780915" cy="3780155"/>
                    </a:xfrm>
                    <a:prstGeom prst="rect">
                      <a:avLst/>
                    </a:prstGeom>
                    <a:noFill/>
                    <a:ln w="9525">
                      <a:noFill/>
                    </a:ln>
                  </pic:spPr>
                </pic:pic>
              </a:graphicData>
            </a:graphic>
          </wp:inline>
        </w:drawing>
      </w:r>
    </w:p>
    <w:p w14:paraId="69045AD4">
      <w:pPr>
        <w:spacing w:line="360" w:lineRule="auto"/>
        <w:jc w:val="center"/>
        <w:rPr>
          <w:rFonts w:ascii="宋体" w:hAnsi="宋体"/>
        </w:rPr>
      </w:pPr>
      <w:r>
        <w:rPr>
          <w:rFonts w:hint="eastAsia" w:ascii="宋体" w:hAnsi="宋体"/>
        </w:rPr>
        <w:t>15.3.6-图3 StartTime</w:t>
      </w:r>
    </w:p>
    <w:p w14:paraId="586EC26D">
      <w:pPr>
        <w:jc w:val="center"/>
      </w:pPr>
      <w:r>
        <w:drawing>
          <wp:inline distT="0" distB="0" distL="114300" distR="114300">
            <wp:extent cx="4780915" cy="2520315"/>
            <wp:effectExtent l="0" t="0" r="635" b="13335"/>
            <wp:docPr id="40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222"/>
                    <pic:cNvPicPr>
                      <a:picLocks noChangeAspect="1"/>
                    </pic:cNvPicPr>
                  </pic:nvPicPr>
                  <pic:blipFill>
                    <a:blip r:embed="rId1492"/>
                    <a:stretch>
                      <a:fillRect/>
                    </a:stretch>
                  </pic:blipFill>
                  <pic:spPr>
                    <a:xfrm>
                      <a:off x="0" y="0"/>
                      <a:ext cx="4780915" cy="2520315"/>
                    </a:xfrm>
                    <a:prstGeom prst="rect">
                      <a:avLst/>
                    </a:prstGeom>
                    <a:noFill/>
                    <a:ln w="9525">
                      <a:noFill/>
                    </a:ln>
                  </pic:spPr>
                </pic:pic>
              </a:graphicData>
            </a:graphic>
          </wp:inline>
        </w:drawing>
      </w:r>
    </w:p>
    <w:p w14:paraId="5C81CB81">
      <w:pPr>
        <w:spacing w:line="360" w:lineRule="auto"/>
        <w:jc w:val="center"/>
        <w:rPr>
          <w:rFonts w:ascii="宋体" w:hAnsi="宋体"/>
        </w:rPr>
      </w:pPr>
      <w:r>
        <w:rPr>
          <w:rFonts w:hint="eastAsia" w:ascii="宋体" w:hAnsi="宋体"/>
        </w:rPr>
        <w:t>15.3.6-图4 运行结果</w:t>
      </w:r>
    </w:p>
    <w:p w14:paraId="05845F5C">
      <w:pPr>
        <w:pStyle w:val="5"/>
        <w:adjustRightInd w:val="0"/>
        <w:snapToGrid w:val="0"/>
        <w:spacing w:line="360" w:lineRule="auto"/>
        <w:rPr>
          <w:rFonts w:ascii="黑体" w:eastAsia="黑体"/>
          <w:sz w:val="24"/>
          <w:lang w:eastAsia="zh-CN"/>
        </w:rPr>
      </w:pPr>
      <w:bookmarkStart w:id="3162" w:name="_Toc9503"/>
      <w:bookmarkStart w:id="3163" w:name="_Toc25779"/>
      <w:bookmarkStart w:id="3164" w:name="_Toc12525"/>
      <w:bookmarkStart w:id="3165" w:name="_Toc21547"/>
      <w:bookmarkStart w:id="3166" w:name="_Toc14818"/>
      <w:bookmarkStart w:id="3167" w:name="_Toc20842"/>
      <w:bookmarkStart w:id="3168" w:name="_Toc29062"/>
      <w:bookmarkStart w:id="3169" w:name="_Toc5727"/>
      <w:bookmarkStart w:id="3170" w:name="_Toc21416"/>
      <w:bookmarkStart w:id="3171" w:name="_Toc11531"/>
      <w:r>
        <w:rPr>
          <w:rFonts w:hint="eastAsia" w:ascii="黑体" w:eastAsia="黑体"/>
          <w:sz w:val="24"/>
          <w:lang w:eastAsia="zh-CN"/>
        </w:rPr>
        <w:t>15.3.7 字符串显示</w:t>
      </w:r>
      <w:bookmarkEnd w:id="3162"/>
      <w:bookmarkEnd w:id="3163"/>
      <w:bookmarkEnd w:id="3164"/>
      <w:bookmarkEnd w:id="3165"/>
      <w:bookmarkEnd w:id="3166"/>
      <w:bookmarkEnd w:id="3167"/>
      <w:bookmarkEnd w:id="3168"/>
      <w:bookmarkEnd w:id="3169"/>
      <w:bookmarkEnd w:id="3170"/>
      <w:bookmarkEnd w:id="3171"/>
    </w:p>
    <w:p w14:paraId="732FA03D">
      <w:pPr>
        <w:ind w:firstLine="420" w:firstLineChars="200"/>
      </w:pPr>
      <w:r>
        <w:rPr>
          <w:rFonts w:hint="eastAsia"/>
        </w:rPr>
        <w:t>字符串显示主要用于根据数值结果，显示不同的文本，在报表中可以进行对应配置，如图15.3.7图1所示。</w:t>
      </w:r>
    </w:p>
    <w:p w14:paraId="19F18509">
      <w:pPr>
        <w:jc w:val="center"/>
      </w:pPr>
      <w:r>
        <w:drawing>
          <wp:inline distT="0" distB="0" distL="114300" distR="114300">
            <wp:extent cx="4272280" cy="3780155"/>
            <wp:effectExtent l="0" t="0" r="13970" b="10795"/>
            <wp:docPr id="129"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0"/>
                    <pic:cNvPicPr>
                      <a:picLocks noChangeAspect="1"/>
                    </pic:cNvPicPr>
                  </pic:nvPicPr>
                  <pic:blipFill>
                    <a:blip r:embed="rId1493"/>
                    <a:stretch>
                      <a:fillRect/>
                    </a:stretch>
                  </pic:blipFill>
                  <pic:spPr>
                    <a:xfrm>
                      <a:off x="0" y="0"/>
                      <a:ext cx="4272280" cy="3780155"/>
                    </a:xfrm>
                    <a:prstGeom prst="rect">
                      <a:avLst/>
                    </a:prstGeom>
                    <a:noFill/>
                    <a:ln>
                      <a:noFill/>
                    </a:ln>
                  </pic:spPr>
                </pic:pic>
              </a:graphicData>
            </a:graphic>
          </wp:inline>
        </w:drawing>
      </w:r>
    </w:p>
    <w:p w14:paraId="529B3922">
      <w:pPr>
        <w:spacing w:line="360" w:lineRule="auto"/>
        <w:jc w:val="center"/>
        <w:rPr>
          <w:rFonts w:ascii="宋体" w:hAnsi="宋体"/>
        </w:rPr>
      </w:pPr>
      <w:r>
        <w:rPr>
          <w:rFonts w:hint="eastAsia" w:ascii="宋体" w:hAnsi="宋体"/>
        </w:rPr>
        <w:t>15.3.7-图1 配置字符串</w:t>
      </w:r>
    </w:p>
    <w:p w14:paraId="294CB402">
      <w:pPr>
        <w:ind w:firstLine="420" w:firstLineChars="200"/>
      </w:pPr>
      <w:r>
        <w:rPr>
          <w:rFonts w:hint="eastAsia"/>
        </w:rPr>
        <w:t>单元格公式计算结果为1000，则配置了字符串显示 的单元格，就会显示对应的字符串“科技”。</w:t>
      </w:r>
    </w:p>
    <w:p w14:paraId="6B3C5E11">
      <w:pPr>
        <w:jc w:val="center"/>
      </w:pPr>
      <w:r>
        <w:drawing>
          <wp:inline distT="0" distB="0" distL="114300" distR="114300">
            <wp:extent cx="3449955" cy="2220595"/>
            <wp:effectExtent l="0" t="0" r="17145" b="8255"/>
            <wp:docPr id="101"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19"/>
                    <pic:cNvPicPr>
                      <a:picLocks noChangeAspect="1"/>
                    </pic:cNvPicPr>
                  </pic:nvPicPr>
                  <pic:blipFill>
                    <a:blip r:embed="rId1494"/>
                    <a:stretch>
                      <a:fillRect/>
                    </a:stretch>
                  </pic:blipFill>
                  <pic:spPr>
                    <a:xfrm>
                      <a:off x="0" y="0"/>
                      <a:ext cx="3449955" cy="2220595"/>
                    </a:xfrm>
                    <a:prstGeom prst="rect">
                      <a:avLst/>
                    </a:prstGeom>
                    <a:noFill/>
                    <a:ln>
                      <a:noFill/>
                    </a:ln>
                  </pic:spPr>
                </pic:pic>
              </a:graphicData>
            </a:graphic>
          </wp:inline>
        </w:drawing>
      </w:r>
    </w:p>
    <w:p w14:paraId="6B555420">
      <w:pPr>
        <w:spacing w:line="360" w:lineRule="auto"/>
        <w:jc w:val="center"/>
        <w:rPr>
          <w:rFonts w:ascii="宋体" w:hAnsi="宋体"/>
        </w:rPr>
      </w:pPr>
      <w:r>
        <w:rPr>
          <w:rFonts w:hint="eastAsia" w:ascii="宋体" w:hAnsi="宋体"/>
        </w:rPr>
        <w:t>15.3.7-图2 运行结果</w:t>
      </w:r>
    </w:p>
    <w:p w14:paraId="4EC4EF98">
      <w:pPr>
        <w:spacing w:line="360" w:lineRule="auto"/>
        <w:jc w:val="center"/>
        <w:rPr>
          <w:rFonts w:ascii="宋体" w:hAnsi="宋体"/>
        </w:rPr>
      </w:pPr>
    </w:p>
    <w:p w14:paraId="73838E3A">
      <w:pPr>
        <w:pStyle w:val="4"/>
        <w:spacing w:line="360" w:lineRule="auto"/>
        <w:rPr>
          <w:rFonts w:ascii="黑体" w:hAnsi="黑体" w:eastAsia="黑体"/>
          <w:sz w:val="28"/>
          <w:lang w:eastAsia="zh-CN"/>
        </w:rPr>
      </w:pPr>
      <w:bookmarkStart w:id="3172" w:name="_Toc19543"/>
      <w:bookmarkStart w:id="3173" w:name="_Toc23426"/>
      <w:bookmarkStart w:id="3174" w:name="_Toc30524"/>
      <w:bookmarkStart w:id="3175" w:name="_Toc20264"/>
      <w:bookmarkStart w:id="3176" w:name="_Toc3633"/>
      <w:bookmarkStart w:id="3177" w:name="_Toc22308"/>
      <w:bookmarkStart w:id="3178" w:name="_Toc429985719"/>
      <w:bookmarkStart w:id="3179" w:name="_Toc23501"/>
      <w:bookmarkStart w:id="3180" w:name="_Toc22679"/>
      <w:bookmarkStart w:id="3181" w:name="_Toc17017"/>
      <w:bookmarkStart w:id="3182" w:name="_Toc27578"/>
      <w:bookmarkStart w:id="3183" w:name="_Toc30246"/>
      <w:bookmarkStart w:id="3184" w:name="_Toc4542"/>
      <w:bookmarkStart w:id="3185" w:name="_Toc31017"/>
      <w:bookmarkStart w:id="3186" w:name="_Toc54874285"/>
      <w:bookmarkStart w:id="3187" w:name="_Toc22981"/>
      <w:bookmarkStart w:id="3188" w:name="_Toc30089"/>
      <w:bookmarkStart w:id="3189" w:name="_Toc21350"/>
      <w:r>
        <w:rPr>
          <w:rFonts w:hint="eastAsia" w:ascii="黑体" w:hAnsi="黑体" w:eastAsia="黑体"/>
          <w:sz w:val="28"/>
          <w:lang w:eastAsia="zh-CN"/>
        </w:rPr>
        <w:t>15.4 单元格间计算公式</w:t>
      </w:r>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p>
    <w:p w14:paraId="3A600CD2">
      <w:pPr>
        <w:pStyle w:val="5"/>
        <w:adjustRightInd w:val="0"/>
        <w:snapToGrid w:val="0"/>
        <w:spacing w:line="360" w:lineRule="auto"/>
        <w:rPr>
          <w:rFonts w:ascii="黑体" w:eastAsia="黑体"/>
          <w:sz w:val="24"/>
          <w:lang w:eastAsia="zh-CN"/>
        </w:rPr>
      </w:pPr>
      <w:bookmarkStart w:id="3190" w:name="_Toc23181"/>
      <w:bookmarkStart w:id="3191" w:name="_Toc24687"/>
      <w:bookmarkStart w:id="3192" w:name="_Toc32492"/>
      <w:bookmarkStart w:id="3193" w:name="_Toc31832"/>
      <w:bookmarkStart w:id="3194" w:name="_Toc7888"/>
      <w:bookmarkStart w:id="3195" w:name="_Toc22556"/>
      <w:bookmarkStart w:id="3196" w:name="_Toc429985720"/>
      <w:bookmarkStart w:id="3197" w:name="_Toc27341"/>
      <w:bookmarkStart w:id="3198" w:name="_Toc18810"/>
      <w:bookmarkStart w:id="3199" w:name="_Toc8542"/>
      <w:bookmarkStart w:id="3200" w:name="_Toc6763"/>
      <w:r>
        <w:rPr>
          <w:rFonts w:hint="eastAsia" w:ascii="黑体" w:eastAsia="黑体"/>
          <w:sz w:val="24"/>
          <w:lang w:eastAsia="zh-CN"/>
        </w:rPr>
        <w:t>15.4.1 SUM函数</w:t>
      </w:r>
      <w:bookmarkEnd w:id="3190"/>
      <w:bookmarkEnd w:id="3191"/>
      <w:bookmarkEnd w:id="3192"/>
      <w:bookmarkEnd w:id="3193"/>
      <w:bookmarkEnd w:id="3194"/>
      <w:bookmarkEnd w:id="3195"/>
      <w:bookmarkEnd w:id="3196"/>
      <w:bookmarkEnd w:id="3197"/>
      <w:bookmarkEnd w:id="3198"/>
      <w:bookmarkEnd w:id="3199"/>
      <w:bookmarkEnd w:id="3200"/>
    </w:p>
    <w:p w14:paraId="3740FD22">
      <w:pPr>
        <w:spacing w:line="360" w:lineRule="auto"/>
        <w:ind w:firstLine="422" w:firstLineChars="200"/>
        <w:rPr>
          <w:rFonts w:ascii="宋体" w:hAnsi="宋体"/>
          <w:b/>
        </w:rPr>
      </w:pPr>
      <w:r>
        <w:rPr>
          <w:rFonts w:hint="eastAsia" w:ascii="宋体" w:hAnsi="宋体"/>
          <w:b/>
        </w:rPr>
        <w:t>1、函数说明：</w:t>
      </w:r>
    </w:p>
    <w:p w14:paraId="29E7B3D0">
      <w:pPr>
        <w:spacing w:line="360" w:lineRule="auto"/>
        <w:ind w:firstLine="420" w:firstLineChars="200"/>
        <w:rPr>
          <w:rFonts w:ascii="宋体" w:hAnsi="宋体"/>
        </w:rPr>
      </w:pPr>
      <w:r>
        <w:rPr>
          <w:rFonts w:hint="eastAsia" w:ascii="宋体" w:hAnsi="宋体"/>
        </w:rPr>
        <w:t>1）函数公式：SUM</w:t>
      </w:r>
      <w:r>
        <w:rPr>
          <w:rFonts w:ascii="宋体" w:hAnsi="宋体"/>
        </w:rPr>
        <w:t xml:space="preserve">(A1:A3) </w:t>
      </w:r>
      <w:r>
        <w:rPr>
          <w:rFonts w:hint="eastAsia" w:ascii="宋体" w:hAnsi="宋体"/>
        </w:rPr>
        <w:t>。</w:t>
      </w:r>
    </w:p>
    <w:p w14:paraId="7D7E8259">
      <w:pPr>
        <w:spacing w:line="360" w:lineRule="auto"/>
        <w:ind w:firstLine="420" w:firstLineChars="200"/>
        <w:rPr>
          <w:rFonts w:ascii="宋体" w:hAnsi="宋体"/>
        </w:rPr>
      </w:pPr>
      <w:r>
        <w:rPr>
          <w:rFonts w:hint="eastAsia" w:ascii="宋体" w:hAnsi="宋体"/>
        </w:rPr>
        <w:t>2）参数说明：其中A1是选择范围的开始单元格，A3是选择范围的结束单元格。</w:t>
      </w:r>
    </w:p>
    <w:p w14:paraId="3AA25B6F">
      <w:pPr>
        <w:spacing w:line="360" w:lineRule="auto"/>
        <w:ind w:firstLine="420" w:firstLineChars="200"/>
        <w:rPr>
          <w:rFonts w:ascii="宋体" w:hAnsi="宋体"/>
        </w:rPr>
      </w:pPr>
      <w:r>
        <w:rPr>
          <w:rFonts w:hint="eastAsia" w:ascii="宋体" w:hAnsi="宋体"/>
        </w:rPr>
        <w:t>3）返回值：返回</w:t>
      </w:r>
      <w:r>
        <w:rPr>
          <w:rFonts w:ascii="宋体" w:hAnsi="宋体"/>
        </w:rPr>
        <w:t xml:space="preserve"> 将选择范围中单元格的所有数字相加</w:t>
      </w:r>
      <w:r>
        <w:rPr>
          <w:rFonts w:hint="eastAsia" w:ascii="宋体" w:hAnsi="宋体"/>
        </w:rPr>
        <w:t>的和。</w:t>
      </w:r>
    </w:p>
    <w:p w14:paraId="7E0D28BF">
      <w:pPr>
        <w:spacing w:line="360" w:lineRule="auto"/>
        <w:ind w:firstLine="422" w:firstLineChars="200"/>
        <w:rPr>
          <w:rFonts w:ascii="宋体" w:hAnsi="宋体"/>
          <w:b/>
        </w:rPr>
      </w:pPr>
      <w:r>
        <w:rPr>
          <w:rFonts w:hint="eastAsia" w:ascii="宋体" w:hAnsi="宋体"/>
          <w:b/>
        </w:rPr>
        <w:t>2、举例说明：</w:t>
      </w:r>
    </w:p>
    <w:p w14:paraId="4FFB108B">
      <w:pPr>
        <w:spacing w:line="360" w:lineRule="auto"/>
        <w:ind w:firstLine="420" w:firstLineChars="200"/>
        <w:rPr>
          <w:rFonts w:ascii="宋体" w:hAnsi="宋体"/>
        </w:rPr>
      </w:pPr>
      <w:r>
        <w:rPr>
          <w:rFonts w:hint="eastAsia" w:ascii="宋体" w:hAnsi="宋体"/>
        </w:rPr>
        <w:t>1）如图在表格中C5、C6、C7中设置测点V4::DPU3001.SH0013.ADD70421974.OUT三个历史值，分别是10点、11点，12点。如下图，设置好三个历史值表达式。</w:t>
      </w:r>
    </w:p>
    <w:p w14:paraId="55097D50">
      <w:pPr>
        <w:pStyle w:val="155"/>
        <w:ind w:firstLine="0" w:firstLineChars="0"/>
        <w:jc w:val="center"/>
      </w:pPr>
      <w:r>
        <w:drawing>
          <wp:inline distT="0" distB="0" distL="114300" distR="114300">
            <wp:extent cx="4780915" cy="3780155"/>
            <wp:effectExtent l="0" t="0" r="635" b="10795"/>
            <wp:docPr id="810"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224"/>
                    <pic:cNvPicPr>
                      <a:picLocks noChangeAspect="1"/>
                    </pic:cNvPicPr>
                  </pic:nvPicPr>
                  <pic:blipFill>
                    <a:blip r:embed="rId1495"/>
                    <a:stretch>
                      <a:fillRect/>
                    </a:stretch>
                  </pic:blipFill>
                  <pic:spPr>
                    <a:xfrm>
                      <a:off x="0" y="0"/>
                      <a:ext cx="4780915" cy="3780155"/>
                    </a:xfrm>
                    <a:prstGeom prst="rect">
                      <a:avLst/>
                    </a:prstGeom>
                    <a:noFill/>
                    <a:ln w="9525">
                      <a:noFill/>
                    </a:ln>
                  </pic:spPr>
                </pic:pic>
              </a:graphicData>
            </a:graphic>
          </wp:inline>
        </w:drawing>
      </w:r>
    </w:p>
    <w:p w14:paraId="205B69AD">
      <w:pPr>
        <w:spacing w:line="360" w:lineRule="auto"/>
        <w:jc w:val="center"/>
        <w:rPr>
          <w:rFonts w:ascii="宋体" w:hAnsi="宋体"/>
        </w:rPr>
      </w:pPr>
      <w:r>
        <w:rPr>
          <w:rFonts w:hint="eastAsia" w:ascii="宋体" w:hAnsi="宋体"/>
        </w:rPr>
        <w:t>15.4.1-图1 单元格插入历史值公式</w:t>
      </w:r>
    </w:p>
    <w:p w14:paraId="558BEC0C">
      <w:pPr>
        <w:spacing w:line="360" w:lineRule="auto"/>
        <w:ind w:firstLine="420" w:firstLineChars="200"/>
        <w:rPr>
          <w:rFonts w:ascii="宋体" w:hAnsi="宋体"/>
        </w:rPr>
      </w:pPr>
      <w:r>
        <w:rPr>
          <w:rFonts w:hint="eastAsia" w:ascii="宋体" w:hAnsi="宋体"/>
        </w:rPr>
        <w:t>2）再进行插入SUM函数求和运算。选中一空白单元格输入求和公式：</w:t>
      </w:r>
    </w:p>
    <w:p w14:paraId="374AEFE1">
      <w:pPr>
        <w:pStyle w:val="155"/>
        <w:ind w:firstLine="0" w:firstLineChars="0"/>
        <w:jc w:val="center"/>
      </w:pPr>
    </w:p>
    <w:p w14:paraId="5FB3B79A">
      <w:pPr>
        <w:pStyle w:val="155"/>
        <w:ind w:firstLine="0" w:firstLineChars="0"/>
        <w:jc w:val="center"/>
      </w:pPr>
      <w:r>
        <w:drawing>
          <wp:inline distT="0" distB="0" distL="114300" distR="114300">
            <wp:extent cx="4780915" cy="1800225"/>
            <wp:effectExtent l="0" t="0" r="635" b="9525"/>
            <wp:docPr id="1008"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图片 225"/>
                    <pic:cNvPicPr>
                      <a:picLocks noChangeAspect="1"/>
                    </pic:cNvPicPr>
                  </pic:nvPicPr>
                  <pic:blipFill>
                    <a:blip r:embed="rId1496"/>
                    <a:stretch>
                      <a:fillRect/>
                    </a:stretch>
                  </pic:blipFill>
                  <pic:spPr>
                    <a:xfrm>
                      <a:off x="0" y="0"/>
                      <a:ext cx="4780915" cy="1800225"/>
                    </a:xfrm>
                    <a:prstGeom prst="rect">
                      <a:avLst/>
                    </a:prstGeom>
                    <a:noFill/>
                    <a:ln w="9525">
                      <a:noFill/>
                    </a:ln>
                  </pic:spPr>
                </pic:pic>
              </a:graphicData>
            </a:graphic>
          </wp:inline>
        </w:drawing>
      </w:r>
    </w:p>
    <w:p w14:paraId="093C1F57">
      <w:pPr>
        <w:spacing w:line="360" w:lineRule="auto"/>
        <w:jc w:val="center"/>
        <w:rPr>
          <w:rFonts w:ascii="宋体" w:hAnsi="宋体"/>
        </w:rPr>
      </w:pPr>
      <w:r>
        <w:rPr>
          <w:rFonts w:hint="eastAsia" w:ascii="宋体" w:hAnsi="宋体"/>
        </w:rPr>
        <w:t>15.4.1-图2 单元格输入求和公式</w:t>
      </w:r>
    </w:p>
    <w:p w14:paraId="1388FCDE">
      <w:pPr>
        <w:spacing w:line="360" w:lineRule="auto"/>
        <w:ind w:firstLine="420" w:firstLineChars="200"/>
        <w:rPr>
          <w:rFonts w:ascii="宋体" w:hAnsi="宋体"/>
        </w:rPr>
      </w:pPr>
      <w:r>
        <w:rPr>
          <w:rFonts w:hint="eastAsia" w:ascii="宋体" w:hAnsi="宋体"/>
        </w:rPr>
        <w:t>3）按enter结束公式编辑，点击保存，预览报表。显示结果，与理论结果一致。</w:t>
      </w:r>
    </w:p>
    <w:p w14:paraId="6874788F">
      <w:pPr>
        <w:pStyle w:val="155"/>
        <w:ind w:firstLine="0" w:firstLineChars="0"/>
        <w:jc w:val="center"/>
      </w:pPr>
      <w:r>
        <w:drawing>
          <wp:inline distT="0" distB="0" distL="114300" distR="114300">
            <wp:extent cx="4780915" cy="3780155"/>
            <wp:effectExtent l="0" t="0" r="635" b="10795"/>
            <wp:docPr id="1271"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图片 227"/>
                    <pic:cNvPicPr>
                      <a:picLocks noChangeAspect="1"/>
                    </pic:cNvPicPr>
                  </pic:nvPicPr>
                  <pic:blipFill>
                    <a:blip r:embed="rId1497"/>
                    <a:stretch>
                      <a:fillRect/>
                    </a:stretch>
                  </pic:blipFill>
                  <pic:spPr>
                    <a:xfrm>
                      <a:off x="0" y="0"/>
                      <a:ext cx="4780915" cy="3780155"/>
                    </a:xfrm>
                    <a:prstGeom prst="rect">
                      <a:avLst/>
                    </a:prstGeom>
                    <a:noFill/>
                    <a:ln w="9525">
                      <a:noFill/>
                    </a:ln>
                  </pic:spPr>
                </pic:pic>
              </a:graphicData>
            </a:graphic>
          </wp:inline>
        </w:drawing>
      </w:r>
    </w:p>
    <w:p w14:paraId="02FD6047">
      <w:pPr>
        <w:spacing w:line="360" w:lineRule="auto"/>
        <w:jc w:val="center"/>
        <w:rPr>
          <w:rFonts w:ascii="宋体" w:hAnsi="宋体"/>
        </w:rPr>
      </w:pPr>
      <w:r>
        <w:rPr>
          <w:rFonts w:hint="eastAsia" w:ascii="宋体" w:hAnsi="宋体"/>
        </w:rPr>
        <w:t>15.4.1-图3 预览报表显示求和结果</w:t>
      </w:r>
    </w:p>
    <w:p w14:paraId="4534447B">
      <w:pPr>
        <w:pStyle w:val="5"/>
        <w:adjustRightInd w:val="0"/>
        <w:snapToGrid w:val="0"/>
        <w:spacing w:line="360" w:lineRule="auto"/>
        <w:rPr>
          <w:rFonts w:ascii="黑体" w:eastAsia="黑体"/>
          <w:sz w:val="24"/>
          <w:lang w:eastAsia="zh-CN"/>
        </w:rPr>
      </w:pPr>
      <w:bookmarkStart w:id="3201" w:name="_Toc16839"/>
      <w:bookmarkStart w:id="3202" w:name="_Toc31040"/>
      <w:bookmarkStart w:id="3203" w:name="_Toc31082"/>
      <w:bookmarkStart w:id="3204" w:name="_Toc10003"/>
      <w:bookmarkStart w:id="3205" w:name="_Toc16283"/>
      <w:bookmarkStart w:id="3206" w:name="_Toc29900"/>
      <w:bookmarkStart w:id="3207" w:name="_Toc3849"/>
      <w:bookmarkStart w:id="3208" w:name="_Toc6176"/>
      <w:bookmarkStart w:id="3209" w:name="_Toc23683"/>
      <w:bookmarkStart w:id="3210" w:name="_Toc429985721"/>
      <w:bookmarkStart w:id="3211" w:name="_Toc23753"/>
      <w:r>
        <w:rPr>
          <w:rFonts w:hint="eastAsia" w:ascii="黑体" w:eastAsia="黑体"/>
          <w:sz w:val="24"/>
          <w:lang w:eastAsia="zh-CN"/>
        </w:rPr>
        <w:t>15.4.2 MAX函数</w:t>
      </w:r>
      <w:bookmarkEnd w:id="3201"/>
      <w:bookmarkEnd w:id="3202"/>
      <w:bookmarkEnd w:id="3203"/>
      <w:bookmarkEnd w:id="3204"/>
      <w:bookmarkEnd w:id="3205"/>
      <w:bookmarkEnd w:id="3206"/>
      <w:bookmarkEnd w:id="3207"/>
      <w:bookmarkEnd w:id="3208"/>
      <w:bookmarkEnd w:id="3209"/>
      <w:bookmarkEnd w:id="3210"/>
      <w:bookmarkEnd w:id="3211"/>
    </w:p>
    <w:p w14:paraId="337C6480">
      <w:pPr>
        <w:spacing w:line="360" w:lineRule="auto"/>
        <w:ind w:firstLine="422" w:firstLineChars="200"/>
        <w:rPr>
          <w:rFonts w:ascii="宋体" w:hAnsi="宋体"/>
          <w:b/>
        </w:rPr>
      </w:pPr>
      <w:r>
        <w:rPr>
          <w:rFonts w:hint="eastAsia" w:ascii="宋体" w:hAnsi="宋体"/>
          <w:b/>
        </w:rPr>
        <w:t>1、函数说明：</w:t>
      </w:r>
    </w:p>
    <w:p w14:paraId="51CCA5C1">
      <w:pPr>
        <w:spacing w:line="360" w:lineRule="auto"/>
        <w:ind w:firstLine="420" w:firstLineChars="200"/>
        <w:rPr>
          <w:rFonts w:ascii="宋体" w:hAnsi="宋体"/>
        </w:rPr>
      </w:pPr>
      <w:r>
        <w:rPr>
          <w:rFonts w:hint="eastAsia" w:ascii="宋体" w:hAnsi="宋体"/>
        </w:rPr>
        <w:t>1）函数公式：MAX</w:t>
      </w:r>
      <w:r>
        <w:rPr>
          <w:rFonts w:ascii="宋体" w:hAnsi="宋体"/>
        </w:rPr>
        <w:t xml:space="preserve">(A1:A3) </w:t>
      </w:r>
      <w:r>
        <w:rPr>
          <w:rFonts w:hint="eastAsia" w:ascii="宋体" w:hAnsi="宋体"/>
        </w:rPr>
        <w:t>。</w:t>
      </w:r>
    </w:p>
    <w:p w14:paraId="6B5DC25C">
      <w:pPr>
        <w:spacing w:line="360" w:lineRule="auto"/>
        <w:ind w:firstLine="420" w:firstLineChars="200"/>
        <w:rPr>
          <w:rFonts w:ascii="宋体" w:hAnsi="宋体"/>
        </w:rPr>
      </w:pPr>
      <w:r>
        <w:rPr>
          <w:rFonts w:hint="eastAsia" w:ascii="宋体" w:hAnsi="宋体"/>
        </w:rPr>
        <w:t>2）参数说明：A1是选择范围的开始单元格，A3是选择范围的结束单元格。</w:t>
      </w:r>
    </w:p>
    <w:p w14:paraId="641B14B7">
      <w:pPr>
        <w:spacing w:line="360" w:lineRule="auto"/>
        <w:ind w:firstLine="420" w:firstLineChars="200"/>
        <w:rPr>
          <w:rFonts w:ascii="宋体" w:hAnsi="宋体"/>
        </w:rPr>
      </w:pPr>
      <w:r>
        <w:rPr>
          <w:rFonts w:hint="eastAsia" w:ascii="宋体" w:hAnsi="宋体"/>
        </w:rPr>
        <w:t>3）返回值：</w:t>
      </w:r>
      <w:r>
        <w:rPr>
          <w:rFonts w:ascii="宋体" w:hAnsi="宋体"/>
        </w:rPr>
        <w:t>返回所选列表中的最大值</w:t>
      </w:r>
      <w:r>
        <w:rPr>
          <w:rFonts w:hint="eastAsia" w:ascii="宋体" w:hAnsi="宋体"/>
        </w:rPr>
        <w:t>。</w:t>
      </w:r>
    </w:p>
    <w:p w14:paraId="7F6CFACC">
      <w:pPr>
        <w:spacing w:line="360" w:lineRule="auto"/>
        <w:ind w:firstLine="422" w:firstLineChars="200"/>
        <w:rPr>
          <w:rFonts w:ascii="宋体" w:hAnsi="宋体"/>
          <w:b/>
        </w:rPr>
      </w:pPr>
      <w:r>
        <w:rPr>
          <w:rFonts w:hint="eastAsia" w:ascii="宋体" w:hAnsi="宋体"/>
          <w:b/>
        </w:rPr>
        <w:t>2、举例说明：</w:t>
      </w:r>
    </w:p>
    <w:p w14:paraId="5A5548BA">
      <w:pPr>
        <w:spacing w:line="360" w:lineRule="auto"/>
        <w:ind w:firstLine="420" w:firstLineChars="200"/>
        <w:rPr>
          <w:rFonts w:ascii="宋体" w:hAnsi="宋体"/>
        </w:rPr>
      </w:pPr>
      <w:r>
        <w:rPr>
          <w:rFonts w:hint="eastAsia" w:ascii="宋体" w:hAnsi="宋体"/>
        </w:rPr>
        <w:t>1）如图在表格中C5、C6、C7中设置测点V4::DPU3001.SH0013.ADD70421974.OUT三个历史值，分别是10点、11点，12点。如下图，设置好三个历史值表达式。</w:t>
      </w:r>
    </w:p>
    <w:p w14:paraId="7B2A4108">
      <w:pPr>
        <w:pStyle w:val="155"/>
        <w:ind w:firstLine="0" w:firstLineChars="0"/>
        <w:jc w:val="center"/>
      </w:pPr>
      <w:r>
        <w:drawing>
          <wp:inline distT="0" distB="0" distL="114300" distR="114300">
            <wp:extent cx="4780915" cy="3780155"/>
            <wp:effectExtent l="0" t="0" r="635" b="10795"/>
            <wp:docPr id="1267"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图片 224"/>
                    <pic:cNvPicPr>
                      <a:picLocks noChangeAspect="1"/>
                    </pic:cNvPicPr>
                  </pic:nvPicPr>
                  <pic:blipFill>
                    <a:blip r:embed="rId1495"/>
                    <a:stretch>
                      <a:fillRect/>
                    </a:stretch>
                  </pic:blipFill>
                  <pic:spPr>
                    <a:xfrm>
                      <a:off x="0" y="0"/>
                      <a:ext cx="4780915" cy="3780155"/>
                    </a:xfrm>
                    <a:prstGeom prst="rect">
                      <a:avLst/>
                    </a:prstGeom>
                    <a:noFill/>
                    <a:ln w="9525">
                      <a:noFill/>
                    </a:ln>
                  </pic:spPr>
                </pic:pic>
              </a:graphicData>
            </a:graphic>
          </wp:inline>
        </w:drawing>
      </w:r>
    </w:p>
    <w:p w14:paraId="436657EC">
      <w:pPr>
        <w:spacing w:line="360" w:lineRule="auto"/>
        <w:jc w:val="center"/>
        <w:rPr>
          <w:rFonts w:ascii="宋体" w:hAnsi="宋体"/>
        </w:rPr>
      </w:pPr>
      <w:r>
        <w:rPr>
          <w:rFonts w:hint="eastAsia" w:ascii="宋体" w:hAnsi="宋体"/>
        </w:rPr>
        <w:t>15.4.2-图1 单元格插入历史值公式</w:t>
      </w:r>
    </w:p>
    <w:p w14:paraId="626009A6">
      <w:pPr>
        <w:spacing w:line="360" w:lineRule="auto"/>
        <w:ind w:firstLine="420" w:firstLineChars="200"/>
        <w:rPr>
          <w:rFonts w:ascii="宋体" w:hAnsi="宋体"/>
        </w:rPr>
      </w:pPr>
      <w:r>
        <w:rPr>
          <w:rFonts w:hint="eastAsia" w:ascii="宋体" w:hAnsi="宋体"/>
        </w:rPr>
        <w:t>2）选择单元格，编辑MAX函数成功，再设置函数后的参数D4:D6，输入好后，按ENTER结束公式编辑。如下图，编辑好MAX函数。</w:t>
      </w:r>
    </w:p>
    <w:p w14:paraId="24147560">
      <w:pPr>
        <w:pStyle w:val="155"/>
        <w:ind w:firstLine="0" w:firstLineChars="0"/>
        <w:jc w:val="center"/>
      </w:pPr>
      <w:r>
        <w:drawing>
          <wp:inline distT="0" distB="0" distL="114300" distR="114300">
            <wp:extent cx="4780915" cy="2700020"/>
            <wp:effectExtent l="0" t="0" r="635" b="5080"/>
            <wp:docPr id="1274"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图片 229"/>
                    <pic:cNvPicPr>
                      <a:picLocks noChangeAspect="1"/>
                    </pic:cNvPicPr>
                  </pic:nvPicPr>
                  <pic:blipFill>
                    <a:blip r:embed="rId1498"/>
                    <a:stretch>
                      <a:fillRect/>
                    </a:stretch>
                  </pic:blipFill>
                  <pic:spPr>
                    <a:xfrm>
                      <a:off x="0" y="0"/>
                      <a:ext cx="4780915" cy="2700020"/>
                    </a:xfrm>
                    <a:prstGeom prst="rect">
                      <a:avLst/>
                    </a:prstGeom>
                    <a:noFill/>
                    <a:ln w="9525">
                      <a:noFill/>
                    </a:ln>
                  </pic:spPr>
                </pic:pic>
              </a:graphicData>
            </a:graphic>
          </wp:inline>
        </w:drawing>
      </w:r>
    </w:p>
    <w:p w14:paraId="634C047F">
      <w:pPr>
        <w:spacing w:line="360" w:lineRule="auto"/>
        <w:jc w:val="center"/>
        <w:rPr>
          <w:rFonts w:ascii="宋体" w:hAnsi="宋体"/>
        </w:rPr>
      </w:pPr>
      <w:r>
        <w:rPr>
          <w:rFonts w:hint="eastAsia" w:ascii="宋体" w:hAnsi="宋体"/>
        </w:rPr>
        <w:t>15.4.2-图2 单元格插输入MAX公式</w:t>
      </w:r>
    </w:p>
    <w:p w14:paraId="4BB0BA87">
      <w:pPr>
        <w:spacing w:line="360" w:lineRule="auto"/>
        <w:ind w:firstLine="420" w:firstLineChars="200"/>
        <w:rPr>
          <w:rFonts w:ascii="宋体" w:hAnsi="宋体"/>
        </w:rPr>
      </w:pPr>
      <w:r>
        <w:rPr>
          <w:rFonts w:hint="eastAsia" w:ascii="宋体" w:hAnsi="宋体"/>
        </w:rPr>
        <w:t>3）保存报表，预览，可查看统计结果，与理论一致。</w:t>
      </w:r>
    </w:p>
    <w:p w14:paraId="3B0D8A7E">
      <w:pPr>
        <w:pStyle w:val="155"/>
        <w:ind w:firstLine="0" w:firstLineChars="0"/>
        <w:jc w:val="center"/>
      </w:pPr>
      <w:r>
        <w:drawing>
          <wp:inline distT="0" distB="0" distL="114300" distR="114300">
            <wp:extent cx="4780915" cy="3780155"/>
            <wp:effectExtent l="0" t="0" r="635" b="10795"/>
            <wp:docPr id="1277"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图片 230"/>
                    <pic:cNvPicPr>
                      <a:picLocks noChangeAspect="1"/>
                    </pic:cNvPicPr>
                  </pic:nvPicPr>
                  <pic:blipFill>
                    <a:blip r:embed="rId1499"/>
                    <a:stretch>
                      <a:fillRect/>
                    </a:stretch>
                  </pic:blipFill>
                  <pic:spPr>
                    <a:xfrm>
                      <a:off x="0" y="0"/>
                      <a:ext cx="4780915" cy="3780155"/>
                    </a:xfrm>
                    <a:prstGeom prst="rect">
                      <a:avLst/>
                    </a:prstGeom>
                    <a:noFill/>
                    <a:ln w="9525">
                      <a:noFill/>
                    </a:ln>
                  </pic:spPr>
                </pic:pic>
              </a:graphicData>
            </a:graphic>
          </wp:inline>
        </w:drawing>
      </w:r>
    </w:p>
    <w:p w14:paraId="397D88E9">
      <w:pPr>
        <w:spacing w:line="360" w:lineRule="auto"/>
        <w:jc w:val="center"/>
        <w:rPr>
          <w:rFonts w:ascii="宋体" w:hAnsi="宋体"/>
        </w:rPr>
      </w:pPr>
      <w:r>
        <w:rPr>
          <w:rFonts w:hint="eastAsia" w:ascii="宋体" w:hAnsi="宋体"/>
        </w:rPr>
        <w:t>15.4.2-图3 最大值统计结果显示</w:t>
      </w:r>
    </w:p>
    <w:p w14:paraId="06376F55">
      <w:pPr>
        <w:pStyle w:val="5"/>
        <w:adjustRightInd w:val="0"/>
        <w:snapToGrid w:val="0"/>
        <w:spacing w:line="360" w:lineRule="auto"/>
        <w:rPr>
          <w:rFonts w:ascii="黑体" w:eastAsia="黑体"/>
          <w:sz w:val="24"/>
          <w:lang w:eastAsia="zh-CN"/>
        </w:rPr>
      </w:pPr>
      <w:bookmarkStart w:id="3212" w:name="_Toc12153"/>
      <w:bookmarkStart w:id="3213" w:name="_Toc10696"/>
      <w:bookmarkStart w:id="3214" w:name="_Toc24043"/>
      <w:bookmarkStart w:id="3215" w:name="_Toc429985722"/>
      <w:bookmarkStart w:id="3216" w:name="_Toc4075"/>
      <w:bookmarkStart w:id="3217" w:name="_Toc23627"/>
      <w:bookmarkStart w:id="3218" w:name="_Toc15498"/>
      <w:bookmarkStart w:id="3219" w:name="_Toc19650"/>
      <w:bookmarkStart w:id="3220" w:name="_Toc31829"/>
      <w:bookmarkStart w:id="3221" w:name="_Toc570"/>
      <w:bookmarkStart w:id="3222" w:name="_Toc14863"/>
      <w:r>
        <w:rPr>
          <w:rFonts w:hint="eastAsia" w:ascii="黑体" w:eastAsia="黑体"/>
          <w:sz w:val="24"/>
          <w:lang w:eastAsia="zh-CN"/>
        </w:rPr>
        <w:t>15.4.3 MIN函数</w:t>
      </w:r>
      <w:bookmarkEnd w:id="3212"/>
      <w:bookmarkEnd w:id="3213"/>
      <w:bookmarkEnd w:id="3214"/>
      <w:bookmarkEnd w:id="3215"/>
      <w:bookmarkEnd w:id="3216"/>
      <w:bookmarkEnd w:id="3217"/>
      <w:bookmarkEnd w:id="3218"/>
      <w:bookmarkEnd w:id="3219"/>
      <w:bookmarkEnd w:id="3220"/>
      <w:bookmarkEnd w:id="3221"/>
      <w:bookmarkEnd w:id="3222"/>
    </w:p>
    <w:p w14:paraId="0DB9AFA8">
      <w:pPr>
        <w:spacing w:line="360" w:lineRule="auto"/>
        <w:ind w:firstLine="422" w:firstLineChars="200"/>
        <w:rPr>
          <w:rFonts w:ascii="宋体" w:hAnsi="宋体"/>
          <w:b/>
        </w:rPr>
      </w:pPr>
      <w:r>
        <w:rPr>
          <w:rFonts w:hint="eastAsia" w:ascii="宋体" w:hAnsi="宋体"/>
          <w:b/>
        </w:rPr>
        <w:t>1、函数说明：</w:t>
      </w:r>
    </w:p>
    <w:p w14:paraId="3FBB6D7A">
      <w:pPr>
        <w:spacing w:line="360" w:lineRule="auto"/>
        <w:ind w:firstLine="420" w:firstLineChars="200"/>
        <w:rPr>
          <w:rFonts w:ascii="宋体" w:hAnsi="宋体"/>
        </w:rPr>
      </w:pPr>
      <w:r>
        <w:rPr>
          <w:rFonts w:hint="eastAsia" w:ascii="宋体" w:hAnsi="宋体"/>
        </w:rPr>
        <w:t>1）函数公式：MIN</w:t>
      </w:r>
      <w:r>
        <w:rPr>
          <w:rFonts w:ascii="宋体" w:hAnsi="宋体"/>
        </w:rPr>
        <w:t xml:space="preserve">(A1:A3) </w:t>
      </w:r>
      <w:r>
        <w:rPr>
          <w:rFonts w:hint="eastAsia" w:ascii="宋体" w:hAnsi="宋体"/>
        </w:rPr>
        <w:t>。</w:t>
      </w:r>
    </w:p>
    <w:p w14:paraId="29112C65">
      <w:pPr>
        <w:spacing w:line="360" w:lineRule="auto"/>
        <w:ind w:firstLine="420" w:firstLineChars="200"/>
        <w:rPr>
          <w:rFonts w:ascii="宋体" w:hAnsi="宋体"/>
        </w:rPr>
      </w:pPr>
      <w:r>
        <w:rPr>
          <w:rFonts w:hint="eastAsia" w:ascii="宋体" w:hAnsi="宋体"/>
        </w:rPr>
        <w:t>2）参数说明：A1是选择范围的开始单元格，A3是选择范围的结束单元格。</w:t>
      </w:r>
    </w:p>
    <w:p w14:paraId="355FF364">
      <w:pPr>
        <w:spacing w:line="360" w:lineRule="auto"/>
        <w:ind w:firstLine="420" w:firstLineChars="200"/>
        <w:rPr>
          <w:rFonts w:ascii="宋体" w:hAnsi="宋体"/>
        </w:rPr>
      </w:pPr>
      <w:r>
        <w:rPr>
          <w:rFonts w:hint="eastAsia" w:ascii="宋体" w:hAnsi="宋体"/>
        </w:rPr>
        <w:t>3）返回值：</w:t>
      </w:r>
      <w:r>
        <w:rPr>
          <w:rFonts w:ascii="宋体" w:hAnsi="宋体"/>
        </w:rPr>
        <w:t>返回所选列表中的最</w:t>
      </w:r>
      <w:r>
        <w:rPr>
          <w:rFonts w:hint="eastAsia" w:ascii="宋体" w:hAnsi="宋体"/>
        </w:rPr>
        <w:t>小</w:t>
      </w:r>
      <w:r>
        <w:rPr>
          <w:rFonts w:ascii="宋体" w:hAnsi="宋体"/>
        </w:rPr>
        <w:t>值</w:t>
      </w:r>
      <w:r>
        <w:rPr>
          <w:rFonts w:hint="eastAsia" w:ascii="宋体" w:hAnsi="宋体"/>
        </w:rPr>
        <w:t>。</w:t>
      </w:r>
    </w:p>
    <w:p w14:paraId="4D789411">
      <w:pPr>
        <w:spacing w:line="360" w:lineRule="auto"/>
        <w:ind w:firstLine="422" w:firstLineChars="200"/>
        <w:rPr>
          <w:rFonts w:ascii="宋体" w:hAnsi="宋体"/>
          <w:b/>
        </w:rPr>
      </w:pPr>
      <w:r>
        <w:rPr>
          <w:rFonts w:hint="eastAsia" w:ascii="宋体" w:hAnsi="宋体"/>
          <w:b/>
        </w:rPr>
        <w:t>2、举例说明：</w:t>
      </w:r>
    </w:p>
    <w:p w14:paraId="58102B54">
      <w:pPr>
        <w:spacing w:line="360" w:lineRule="auto"/>
        <w:ind w:firstLine="420" w:firstLineChars="200"/>
        <w:rPr>
          <w:rFonts w:ascii="宋体" w:hAnsi="宋体"/>
        </w:rPr>
      </w:pPr>
      <w:r>
        <w:rPr>
          <w:rFonts w:hint="eastAsia" w:ascii="宋体" w:hAnsi="宋体"/>
        </w:rPr>
        <w:t>1）如图在表格中C2、C3、C5中设置测点V4::DPU3001.SH0013.ADD70421974.OUT三个历史值，分别是10点、11点，12点。如下图，设置好三个历史值表达式。</w:t>
      </w:r>
    </w:p>
    <w:p w14:paraId="0EF3AC68">
      <w:pPr>
        <w:pStyle w:val="155"/>
        <w:ind w:firstLine="0" w:firstLineChars="0"/>
        <w:jc w:val="center"/>
      </w:pPr>
      <w:r>
        <w:drawing>
          <wp:inline distT="0" distB="0" distL="114300" distR="114300">
            <wp:extent cx="4780915" cy="3780155"/>
            <wp:effectExtent l="0" t="0" r="635" b="10795"/>
            <wp:docPr id="1284"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图片 231"/>
                    <pic:cNvPicPr>
                      <a:picLocks noChangeAspect="1"/>
                    </pic:cNvPicPr>
                  </pic:nvPicPr>
                  <pic:blipFill>
                    <a:blip r:embed="rId1500"/>
                    <a:stretch>
                      <a:fillRect/>
                    </a:stretch>
                  </pic:blipFill>
                  <pic:spPr>
                    <a:xfrm>
                      <a:off x="0" y="0"/>
                      <a:ext cx="4780915" cy="3780155"/>
                    </a:xfrm>
                    <a:prstGeom prst="rect">
                      <a:avLst/>
                    </a:prstGeom>
                    <a:noFill/>
                    <a:ln w="9525">
                      <a:noFill/>
                    </a:ln>
                  </pic:spPr>
                </pic:pic>
              </a:graphicData>
            </a:graphic>
          </wp:inline>
        </w:drawing>
      </w:r>
    </w:p>
    <w:p w14:paraId="62850506">
      <w:pPr>
        <w:spacing w:line="360" w:lineRule="auto"/>
        <w:jc w:val="center"/>
        <w:rPr>
          <w:rFonts w:ascii="宋体" w:hAnsi="宋体"/>
        </w:rPr>
      </w:pPr>
      <w:r>
        <w:rPr>
          <w:rFonts w:hint="eastAsia" w:ascii="宋体" w:hAnsi="宋体"/>
        </w:rPr>
        <w:t>15.4.3-图1 单元格插入历史值公式</w:t>
      </w:r>
    </w:p>
    <w:p w14:paraId="63091291">
      <w:pPr>
        <w:spacing w:line="360" w:lineRule="auto"/>
        <w:ind w:firstLine="420" w:firstLineChars="200"/>
        <w:rPr>
          <w:rFonts w:ascii="宋体" w:hAnsi="宋体"/>
        </w:rPr>
      </w:pPr>
      <w:r>
        <w:rPr>
          <w:rFonts w:hint="eastAsia" w:ascii="宋体" w:hAnsi="宋体"/>
        </w:rPr>
        <w:t>2）选中某空单元格，输入最小值函数公式，点击enter结束编辑：</w:t>
      </w:r>
    </w:p>
    <w:p w14:paraId="08F114E5">
      <w:pPr>
        <w:pStyle w:val="155"/>
        <w:ind w:firstLine="0" w:firstLineChars="0"/>
        <w:jc w:val="center"/>
      </w:pPr>
      <w:r>
        <w:drawing>
          <wp:inline distT="0" distB="0" distL="114300" distR="114300">
            <wp:extent cx="4780915" cy="2700020"/>
            <wp:effectExtent l="0" t="0" r="635" b="5080"/>
            <wp:docPr id="1285"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图片 232"/>
                    <pic:cNvPicPr>
                      <a:picLocks noChangeAspect="1"/>
                    </pic:cNvPicPr>
                  </pic:nvPicPr>
                  <pic:blipFill>
                    <a:blip r:embed="rId1501"/>
                    <a:stretch>
                      <a:fillRect/>
                    </a:stretch>
                  </pic:blipFill>
                  <pic:spPr>
                    <a:xfrm>
                      <a:off x="0" y="0"/>
                      <a:ext cx="4780915" cy="2700020"/>
                    </a:xfrm>
                    <a:prstGeom prst="rect">
                      <a:avLst/>
                    </a:prstGeom>
                    <a:noFill/>
                    <a:ln w="9525">
                      <a:noFill/>
                    </a:ln>
                  </pic:spPr>
                </pic:pic>
              </a:graphicData>
            </a:graphic>
          </wp:inline>
        </w:drawing>
      </w:r>
    </w:p>
    <w:p w14:paraId="3BCD456A">
      <w:pPr>
        <w:spacing w:line="360" w:lineRule="auto"/>
        <w:jc w:val="center"/>
        <w:rPr>
          <w:rFonts w:ascii="宋体" w:hAnsi="宋体"/>
        </w:rPr>
      </w:pPr>
      <w:r>
        <w:rPr>
          <w:rFonts w:hint="eastAsia" w:ascii="宋体" w:hAnsi="宋体"/>
        </w:rPr>
        <w:t>15.4.3-图2 单元格插入MIN公式</w:t>
      </w:r>
    </w:p>
    <w:p w14:paraId="4C11E219">
      <w:pPr>
        <w:spacing w:line="360" w:lineRule="auto"/>
        <w:ind w:firstLine="420" w:firstLineChars="200"/>
        <w:rPr>
          <w:rFonts w:ascii="宋体" w:hAnsi="宋体"/>
        </w:rPr>
      </w:pPr>
      <w:r>
        <w:rPr>
          <w:rFonts w:hint="eastAsia" w:ascii="宋体" w:hAnsi="宋体"/>
        </w:rPr>
        <w:t>3）保存，预览报表，统计出最小值并显示，与理论值一致。</w:t>
      </w:r>
    </w:p>
    <w:p w14:paraId="2EA9E242">
      <w:pPr>
        <w:pStyle w:val="155"/>
        <w:ind w:firstLine="0" w:firstLineChars="0"/>
        <w:jc w:val="center"/>
      </w:pPr>
      <w:r>
        <w:drawing>
          <wp:inline distT="0" distB="0" distL="114300" distR="114300">
            <wp:extent cx="4780915" cy="3780155"/>
            <wp:effectExtent l="0" t="0" r="635" b="10795"/>
            <wp:docPr id="1286"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图片 233"/>
                    <pic:cNvPicPr>
                      <a:picLocks noChangeAspect="1"/>
                    </pic:cNvPicPr>
                  </pic:nvPicPr>
                  <pic:blipFill>
                    <a:blip r:embed="rId1502"/>
                    <a:stretch>
                      <a:fillRect/>
                    </a:stretch>
                  </pic:blipFill>
                  <pic:spPr>
                    <a:xfrm>
                      <a:off x="0" y="0"/>
                      <a:ext cx="4780915" cy="3780155"/>
                    </a:xfrm>
                    <a:prstGeom prst="rect">
                      <a:avLst/>
                    </a:prstGeom>
                    <a:noFill/>
                    <a:ln w="9525">
                      <a:noFill/>
                    </a:ln>
                  </pic:spPr>
                </pic:pic>
              </a:graphicData>
            </a:graphic>
          </wp:inline>
        </w:drawing>
      </w:r>
    </w:p>
    <w:p w14:paraId="3A5261A6">
      <w:pPr>
        <w:spacing w:line="360" w:lineRule="auto"/>
        <w:jc w:val="center"/>
        <w:rPr>
          <w:rFonts w:ascii="宋体" w:hAnsi="宋体"/>
        </w:rPr>
      </w:pPr>
      <w:r>
        <w:rPr>
          <w:rFonts w:hint="eastAsia" w:ascii="宋体" w:hAnsi="宋体"/>
        </w:rPr>
        <w:t>15.4.3-图3 最小值统计结果显示</w:t>
      </w:r>
    </w:p>
    <w:p w14:paraId="4E32B6FA">
      <w:pPr>
        <w:pStyle w:val="5"/>
        <w:adjustRightInd w:val="0"/>
        <w:snapToGrid w:val="0"/>
        <w:spacing w:line="360" w:lineRule="auto"/>
        <w:rPr>
          <w:rFonts w:ascii="黑体" w:eastAsia="黑体"/>
          <w:sz w:val="24"/>
          <w:lang w:eastAsia="zh-CN"/>
        </w:rPr>
      </w:pPr>
      <w:bookmarkStart w:id="3223" w:name="_Toc28053"/>
      <w:bookmarkStart w:id="3224" w:name="_Toc25542"/>
      <w:bookmarkStart w:id="3225" w:name="_Toc9075"/>
      <w:bookmarkStart w:id="3226" w:name="_Toc429985723"/>
      <w:bookmarkStart w:id="3227" w:name="_Toc29539"/>
      <w:bookmarkStart w:id="3228" w:name="_Toc22100"/>
      <w:bookmarkStart w:id="3229" w:name="_Toc13435"/>
      <w:bookmarkStart w:id="3230" w:name="_Toc29997"/>
      <w:bookmarkStart w:id="3231" w:name="_Toc32153"/>
      <w:bookmarkStart w:id="3232" w:name="_Toc17055"/>
      <w:bookmarkStart w:id="3233" w:name="_Toc22394"/>
      <w:r>
        <w:rPr>
          <w:rFonts w:hint="eastAsia" w:ascii="黑体" w:eastAsia="黑体"/>
          <w:sz w:val="24"/>
          <w:lang w:eastAsia="zh-CN"/>
        </w:rPr>
        <w:t>15.4.4 AVERAGE函数</w:t>
      </w:r>
      <w:bookmarkEnd w:id="3223"/>
      <w:bookmarkEnd w:id="3224"/>
      <w:bookmarkEnd w:id="3225"/>
      <w:bookmarkEnd w:id="3226"/>
      <w:bookmarkEnd w:id="3227"/>
      <w:bookmarkEnd w:id="3228"/>
      <w:bookmarkEnd w:id="3229"/>
      <w:bookmarkEnd w:id="3230"/>
      <w:bookmarkEnd w:id="3231"/>
      <w:bookmarkEnd w:id="3232"/>
      <w:bookmarkEnd w:id="3233"/>
    </w:p>
    <w:p w14:paraId="7A9132C1">
      <w:pPr>
        <w:spacing w:line="360" w:lineRule="auto"/>
        <w:ind w:firstLine="422" w:firstLineChars="200"/>
        <w:rPr>
          <w:rFonts w:ascii="宋体" w:hAnsi="宋体"/>
          <w:b/>
        </w:rPr>
      </w:pPr>
      <w:r>
        <w:rPr>
          <w:rFonts w:hint="eastAsia" w:ascii="宋体" w:hAnsi="宋体"/>
          <w:b/>
        </w:rPr>
        <w:t>1、函数说明：</w:t>
      </w:r>
    </w:p>
    <w:p w14:paraId="1778BEAD">
      <w:pPr>
        <w:spacing w:line="360" w:lineRule="auto"/>
        <w:ind w:firstLine="420" w:firstLineChars="200"/>
        <w:rPr>
          <w:rFonts w:ascii="宋体" w:hAnsi="宋体"/>
        </w:rPr>
      </w:pPr>
      <w:r>
        <w:rPr>
          <w:rFonts w:hint="eastAsia" w:ascii="宋体" w:hAnsi="宋体"/>
        </w:rPr>
        <w:t>1）函数公式：AVERAGE</w:t>
      </w:r>
      <w:r>
        <w:rPr>
          <w:rFonts w:ascii="宋体" w:hAnsi="宋体"/>
        </w:rPr>
        <w:t xml:space="preserve">(A1:A3) </w:t>
      </w:r>
      <w:r>
        <w:rPr>
          <w:rFonts w:hint="eastAsia" w:ascii="宋体" w:hAnsi="宋体"/>
        </w:rPr>
        <w:t>。</w:t>
      </w:r>
    </w:p>
    <w:p w14:paraId="0F31D811">
      <w:pPr>
        <w:spacing w:line="360" w:lineRule="auto"/>
        <w:ind w:firstLine="420" w:firstLineChars="200"/>
        <w:rPr>
          <w:rFonts w:ascii="宋体" w:hAnsi="宋体"/>
        </w:rPr>
      </w:pPr>
      <w:r>
        <w:rPr>
          <w:rFonts w:hint="eastAsia" w:ascii="宋体" w:hAnsi="宋体"/>
        </w:rPr>
        <w:t>2）参数说明：A1是选择范围的开始单元格，A3是选择范围的结束单元格。</w:t>
      </w:r>
    </w:p>
    <w:p w14:paraId="0ECBA6ED">
      <w:pPr>
        <w:spacing w:line="360" w:lineRule="auto"/>
        <w:ind w:firstLine="420" w:firstLineChars="200"/>
        <w:rPr>
          <w:rFonts w:ascii="宋体" w:hAnsi="宋体"/>
        </w:rPr>
      </w:pPr>
      <w:r>
        <w:rPr>
          <w:rFonts w:hint="eastAsia" w:ascii="宋体" w:hAnsi="宋体"/>
        </w:rPr>
        <w:t>3）返回值：</w:t>
      </w:r>
      <w:r>
        <w:rPr>
          <w:rFonts w:ascii="宋体" w:hAnsi="宋体"/>
        </w:rPr>
        <w:t>返回所选列表中的</w:t>
      </w:r>
      <w:r>
        <w:rPr>
          <w:rFonts w:hint="eastAsia" w:ascii="宋体" w:hAnsi="宋体"/>
        </w:rPr>
        <w:t>平均</w:t>
      </w:r>
      <w:r>
        <w:rPr>
          <w:rFonts w:ascii="宋体" w:hAnsi="宋体"/>
        </w:rPr>
        <w:t>值</w:t>
      </w:r>
      <w:r>
        <w:rPr>
          <w:rFonts w:hint="eastAsia" w:ascii="宋体" w:hAnsi="宋体"/>
        </w:rPr>
        <w:t>。</w:t>
      </w:r>
    </w:p>
    <w:p w14:paraId="62F8BA94">
      <w:pPr>
        <w:spacing w:line="360" w:lineRule="auto"/>
        <w:ind w:firstLine="422" w:firstLineChars="200"/>
        <w:rPr>
          <w:rFonts w:ascii="宋体" w:hAnsi="宋体"/>
          <w:b/>
        </w:rPr>
      </w:pPr>
      <w:r>
        <w:rPr>
          <w:rFonts w:hint="eastAsia" w:ascii="宋体" w:hAnsi="宋体"/>
          <w:b/>
        </w:rPr>
        <w:t>2、举例说明：</w:t>
      </w:r>
    </w:p>
    <w:p w14:paraId="4524DDA0">
      <w:pPr>
        <w:spacing w:line="360" w:lineRule="auto"/>
        <w:ind w:firstLine="420" w:firstLineChars="200"/>
        <w:rPr>
          <w:rFonts w:ascii="宋体" w:hAnsi="宋体"/>
        </w:rPr>
      </w:pPr>
      <w:r>
        <w:rPr>
          <w:rFonts w:hint="eastAsia" w:ascii="宋体" w:hAnsi="宋体"/>
        </w:rPr>
        <w:t>1）如图在表格中C2、C3、C4中设置测点V4::DPU3001.SH0013.ADD70421974.OUT三个历史值，分别是10点、11点，12点。如下图，设置好三个历史值表达式。</w:t>
      </w:r>
    </w:p>
    <w:p w14:paraId="3F432C44">
      <w:pPr>
        <w:pStyle w:val="155"/>
        <w:ind w:firstLine="0" w:firstLineChars="0"/>
        <w:jc w:val="center"/>
      </w:pPr>
      <w:r>
        <w:drawing>
          <wp:inline distT="0" distB="0" distL="114300" distR="114300">
            <wp:extent cx="4780915" cy="3780155"/>
            <wp:effectExtent l="0" t="0" r="635" b="10795"/>
            <wp:docPr id="1287"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图片 231"/>
                    <pic:cNvPicPr>
                      <a:picLocks noChangeAspect="1"/>
                    </pic:cNvPicPr>
                  </pic:nvPicPr>
                  <pic:blipFill>
                    <a:blip r:embed="rId1500"/>
                    <a:stretch>
                      <a:fillRect/>
                    </a:stretch>
                  </pic:blipFill>
                  <pic:spPr>
                    <a:xfrm>
                      <a:off x="0" y="0"/>
                      <a:ext cx="4780915" cy="3780155"/>
                    </a:xfrm>
                    <a:prstGeom prst="rect">
                      <a:avLst/>
                    </a:prstGeom>
                    <a:noFill/>
                    <a:ln w="9525">
                      <a:noFill/>
                    </a:ln>
                  </pic:spPr>
                </pic:pic>
              </a:graphicData>
            </a:graphic>
          </wp:inline>
        </w:drawing>
      </w:r>
    </w:p>
    <w:p w14:paraId="6D2688E2">
      <w:pPr>
        <w:spacing w:line="360" w:lineRule="auto"/>
        <w:jc w:val="center"/>
        <w:rPr>
          <w:rFonts w:ascii="宋体" w:hAnsi="宋体"/>
        </w:rPr>
      </w:pPr>
      <w:r>
        <w:rPr>
          <w:rFonts w:hint="eastAsia" w:ascii="宋体" w:hAnsi="宋体"/>
        </w:rPr>
        <w:t>15.4.4-图1 单元格插入历史值公式</w:t>
      </w:r>
    </w:p>
    <w:p w14:paraId="7381BF26">
      <w:pPr>
        <w:spacing w:line="360" w:lineRule="auto"/>
        <w:ind w:firstLine="420" w:firstLineChars="200"/>
        <w:rPr>
          <w:rFonts w:ascii="宋体" w:hAnsi="宋体"/>
        </w:rPr>
      </w:pPr>
      <w:r>
        <w:rPr>
          <w:rFonts w:hint="eastAsia" w:ascii="宋体" w:hAnsi="宋体"/>
        </w:rPr>
        <w:t>2）选中某空单元格，输入平均值函数公式，点击enter结束编辑：</w:t>
      </w:r>
    </w:p>
    <w:p w14:paraId="5F2AFAC1">
      <w:pPr>
        <w:pStyle w:val="155"/>
        <w:ind w:firstLine="0" w:firstLineChars="0"/>
        <w:jc w:val="center"/>
      </w:pPr>
      <w:r>
        <w:drawing>
          <wp:inline distT="0" distB="0" distL="114300" distR="114300">
            <wp:extent cx="4780915" cy="2700020"/>
            <wp:effectExtent l="0" t="0" r="635" b="5080"/>
            <wp:docPr id="1289" name="图片 235"/>
            <wp:cNvGraphicFramePr/>
            <a:graphic xmlns:a="http://schemas.openxmlformats.org/drawingml/2006/main">
              <a:graphicData uri="http://schemas.openxmlformats.org/drawingml/2006/picture">
                <pic:pic xmlns:pic="http://schemas.openxmlformats.org/drawingml/2006/picture">
                  <pic:nvPicPr>
                    <pic:cNvPr id="1289" name="图片 235"/>
                    <pic:cNvPicPr/>
                  </pic:nvPicPr>
                  <pic:blipFill>
                    <a:blip r:embed="rId1503"/>
                    <a:stretch>
                      <a:fillRect/>
                    </a:stretch>
                  </pic:blipFill>
                  <pic:spPr>
                    <a:xfrm>
                      <a:off x="0" y="0"/>
                      <a:ext cx="4780915" cy="2700020"/>
                    </a:xfrm>
                    <a:prstGeom prst="rect">
                      <a:avLst/>
                    </a:prstGeom>
                    <a:noFill/>
                    <a:ln w="9525">
                      <a:noFill/>
                    </a:ln>
                  </pic:spPr>
                </pic:pic>
              </a:graphicData>
            </a:graphic>
          </wp:inline>
        </w:drawing>
      </w:r>
    </w:p>
    <w:p w14:paraId="3353A213">
      <w:pPr>
        <w:spacing w:line="360" w:lineRule="auto"/>
        <w:jc w:val="center"/>
        <w:rPr>
          <w:rFonts w:ascii="宋体" w:hAnsi="宋体"/>
        </w:rPr>
      </w:pPr>
      <w:r>
        <w:rPr>
          <w:rFonts w:hint="eastAsia" w:ascii="宋体" w:hAnsi="宋体"/>
        </w:rPr>
        <w:t>15.4.4-图2 单元格插入平均值公式</w:t>
      </w:r>
    </w:p>
    <w:p w14:paraId="246B9114">
      <w:pPr>
        <w:spacing w:line="360" w:lineRule="auto"/>
        <w:ind w:firstLine="420" w:firstLineChars="200"/>
        <w:rPr>
          <w:rFonts w:ascii="宋体" w:hAnsi="宋体"/>
        </w:rPr>
      </w:pPr>
      <w:r>
        <w:rPr>
          <w:rFonts w:hint="eastAsia" w:ascii="宋体" w:hAnsi="宋体"/>
        </w:rPr>
        <w:t>3）保存，预览报表，统计出平均值并显示，与预期结果一致：</w:t>
      </w:r>
    </w:p>
    <w:p w14:paraId="76897F8F">
      <w:pPr>
        <w:pStyle w:val="155"/>
        <w:ind w:firstLine="0" w:firstLineChars="0"/>
        <w:jc w:val="center"/>
      </w:pPr>
      <w:r>
        <w:drawing>
          <wp:inline distT="0" distB="0" distL="114300" distR="114300">
            <wp:extent cx="4780915" cy="3780155"/>
            <wp:effectExtent l="0" t="0" r="635" b="10795"/>
            <wp:docPr id="1290"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图片 236"/>
                    <pic:cNvPicPr>
                      <a:picLocks noChangeAspect="1"/>
                    </pic:cNvPicPr>
                  </pic:nvPicPr>
                  <pic:blipFill>
                    <a:blip r:embed="rId1504"/>
                    <a:stretch>
                      <a:fillRect/>
                    </a:stretch>
                  </pic:blipFill>
                  <pic:spPr>
                    <a:xfrm>
                      <a:off x="0" y="0"/>
                      <a:ext cx="4780915" cy="3780155"/>
                    </a:xfrm>
                    <a:prstGeom prst="rect">
                      <a:avLst/>
                    </a:prstGeom>
                    <a:noFill/>
                    <a:ln w="9525">
                      <a:noFill/>
                    </a:ln>
                  </pic:spPr>
                </pic:pic>
              </a:graphicData>
            </a:graphic>
          </wp:inline>
        </w:drawing>
      </w:r>
    </w:p>
    <w:p w14:paraId="78BF698B">
      <w:pPr>
        <w:spacing w:line="360" w:lineRule="auto"/>
        <w:jc w:val="center"/>
        <w:rPr>
          <w:rFonts w:ascii="宋体" w:hAnsi="宋体"/>
        </w:rPr>
      </w:pPr>
      <w:r>
        <w:rPr>
          <w:rFonts w:hint="eastAsia" w:ascii="宋体" w:hAnsi="宋体"/>
        </w:rPr>
        <w:t>15.4.4-图3 平均值结果显示</w:t>
      </w:r>
    </w:p>
    <w:p w14:paraId="12FD1927">
      <w:pPr>
        <w:pStyle w:val="5"/>
        <w:adjustRightInd w:val="0"/>
        <w:snapToGrid w:val="0"/>
        <w:spacing w:line="360" w:lineRule="auto"/>
        <w:rPr>
          <w:rFonts w:ascii="黑体" w:eastAsia="黑体"/>
          <w:sz w:val="24"/>
          <w:lang w:eastAsia="zh-CN"/>
        </w:rPr>
      </w:pPr>
      <w:bookmarkStart w:id="3234" w:name="_Toc6348"/>
      <w:bookmarkStart w:id="3235" w:name="_Toc15416"/>
      <w:bookmarkStart w:id="3236" w:name="_Toc8732"/>
      <w:bookmarkStart w:id="3237" w:name="_Toc6591"/>
      <w:bookmarkStart w:id="3238" w:name="_Toc21813"/>
      <w:bookmarkStart w:id="3239" w:name="_Toc1016"/>
      <w:bookmarkStart w:id="3240" w:name="_Toc22990"/>
      <w:bookmarkStart w:id="3241" w:name="_Toc22515"/>
      <w:bookmarkStart w:id="3242" w:name="_Toc18799"/>
      <w:bookmarkStart w:id="3243" w:name="_Toc8982"/>
      <w:r>
        <w:rPr>
          <w:rFonts w:hint="eastAsia" w:ascii="黑体" w:eastAsia="黑体"/>
          <w:sz w:val="24"/>
          <w:lang w:eastAsia="zh-CN"/>
        </w:rPr>
        <w:t>15.4.5 MEDIAN函数</w:t>
      </w:r>
      <w:bookmarkEnd w:id="3234"/>
      <w:bookmarkEnd w:id="3235"/>
      <w:bookmarkEnd w:id="3236"/>
      <w:bookmarkEnd w:id="3237"/>
      <w:bookmarkEnd w:id="3238"/>
      <w:bookmarkEnd w:id="3239"/>
      <w:bookmarkEnd w:id="3240"/>
      <w:bookmarkEnd w:id="3241"/>
      <w:bookmarkEnd w:id="3242"/>
      <w:bookmarkEnd w:id="3243"/>
    </w:p>
    <w:p w14:paraId="30DD83F6">
      <w:pPr>
        <w:spacing w:line="360" w:lineRule="auto"/>
        <w:ind w:firstLine="422" w:firstLineChars="200"/>
        <w:rPr>
          <w:rFonts w:ascii="宋体" w:hAnsi="宋体"/>
          <w:b/>
        </w:rPr>
      </w:pPr>
      <w:r>
        <w:rPr>
          <w:rFonts w:hint="eastAsia" w:ascii="宋体" w:hAnsi="宋体"/>
          <w:b/>
        </w:rPr>
        <w:t>1、函数说明：</w:t>
      </w:r>
    </w:p>
    <w:p w14:paraId="3003E38E">
      <w:pPr>
        <w:spacing w:line="360" w:lineRule="auto"/>
        <w:ind w:firstLine="420" w:firstLineChars="200"/>
        <w:rPr>
          <w:rFonts w:ascii="宋体" w:hAnsi="宋体"/>
        </w:rPr>
      </w:pPr>
      <w:r>
        <w:rPr>
          <w:rFonts w:hint="eastAsia" w:ascii="宋体" w:hAnsi="宋体"/>
        </w:rPr>
        <w:t>1）函数公式：MEDIAN</w:t>
      </w:r>
      <w:r>
        <w:rPr>
          <w:rFonts w:ascii="宋体" w:hAnsi="宋体"/>
        </w:rPr>
        <w:t xml:space="preserve">(A1:A3) </w:t>
      </w:r>
      <w:r>
        <w:rPr>
          <w:rFonts w:hint="eastAsia" w:ascii="宋体" w:hAnsi="宋体"/>
        </w:rPr>
        <w:t>。</w:t>
      </w:r>
    </w:p>
    <w:p w14:paraId="2B879263">
      <w:pPr>
        <w:spacing w:line="360" w:lineRule="auto"/>
        <w:ind w:firstLine="420" w:firstLineChars="200"/>
        <w:rPr>
          <w:rFonts w:ascii="宋体" w:hAnsi="宋体"/>
        </w:rPr>
      </w:pPr>
      <w:r>
        <w:rPr>
          <w:rFonts w:hint="eastAsia" w:ascii="宋体" w:hAnsi="宋体"/>
        </w:rPr>
        <w:t>2）参数说明：A1是选择范围的开始单元格，A3是选择范围的结束单元格。</w:t>
      </w:r>
    </w:p>
    <w:p w14:paraId="529C78DD">
      <w:pPr>
        <w:spacing w:line="360" w:lineRule="auto"/>
        <w:ind w:firstLine="420" w:firstLineChars="200"/>
        <w:rPr>
          <w:rFonts w:ascii="宋体" w:hAnsi="宋体"/>
        </w:rPr>
      </w:pPr>
      <w:r>
        <w:rPr>
          <w:rFonts w:hint="eastAsia" w:ascii="宋体" w:hAnsi="宋体"/>
        </w:rPr>
        <w:t>3）返回值：</w:t>
      </w:r>
      <w:r>
        <w:rPr>
          <w:rFonts w:ascii="宋体" w:hAnsi="宋体"/>
        </w:rPr>
        <w:t>返回所选列表中的</w:t>
      </w:r>
      <w:r>
        <w:rPr>
          <w:rFonts w:hint="eastAsia" w:ascii="宋体" w:hAnsi="宋体"/>
        </w:rPr>
        <w:t>中值。</w:t>
      </w:r>
    </w:p>
    <w:p w14:paraId="232A8199">
      <w:pPr>
        <w:spacing w:line="360" w:lineRule="auto"/>
        <w:ind w:firstLine="422" w:firstLineChars="200"/>
        <w:rPr>
          <w:rFonts w:ascii="宋体" w:hAnsi="宋体"/>
          <w:b/>
        </w:rPr>
      </w:pPr>
      <w:r>
        <w:rPr>
          <w:rFonts w:hint="eastAsia" w:ascii="宋体" w:hAnsi="宋体"/>
          <w:b/>
        </w:rPr>
        <w:t>2、举例说明：</w:t>
      </w:r>
    </w:p>
    <w:p w14:paraId="1A483007">
      <w:pPr>
        <w:spacing w:line="360" w:lineRule="auto"/>
        <w:ind w:firstLine="420" w:firstLineChars="200"/>
        <w:rPr>
          <w:rFonts w:ascii="宋体" w:hAnsi="宋体"/>
        </w:rPr>
      </w:pPr>
      <w:r>
        <w:rPr>
          <w:rFonts w:hint="eastAsia" w:ascii="宋体" w:hAnsi="宋体"/>
        </w:rPr>
        <w:t>1）如图在表格中C2、C3、C4中设置测点V4::DPU3001.SH0013.ADD70421974.OUT三个历史值，分别是10点、11点，12点。如下图，设置好三个历史值表达式。</w:t>
      </w:r>
    </w:p>
    <w:p w14:paraId="02F5CF20">
      <w:pPr>
        <w:pStyle w:val="155"/>
        <w:ind w:firstLine="0" w:firstLineChars="0"/>
        <w:jc w:val="center"/>
      </w:pPr>
      <w:r>
        <w:drawing>
          <wp:inline distT="0" distB="0" distL="114300" distR="114300">
            <wp:extent cx="4780915" cy="3780155"/>
            <wp:effectExtent l="0" t="0" r="635" b="10795"/>
            <wp:docPr id="1292"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图片 231"/>
                    <pic:cNvPicPr>
                      <a:picLocks noChangeAspect="1"/>
                    </pic:cNvPicPr>
                  </pic:nvPicPr>
                  <pic:blipFill>
                    <a:blip r:embed="rId1500"/>
                    <a:stretch>
                      <a:fillRect/>
                    </a:stretch>
                  </pic:blipFill>
                  <pic:spPr>
                    <a:xfrm>
                      <a:off x="0" y="0"/>
                      <a:ext cx="4780915" cy="3780155"/>
                    </a:xfrm>
                    <a:prstGeom prst="rect">
                      <a:avLst/>
                    </a:prstGeom>
                    <a:noFill/>
                    <a:ln w="9525">
                      <a:noFill/>
                    </a:ln>
                  </pic:spPr>
                </pic:pic>
              </a:graphicData>
            </a:graphic>
          </wp:inline>
        </w:drawing>
      </w:r>
    </w:p>
    <w:p w14:paraId="2B323107">
      <w:pPr>
        <w:spacing w:line="360" w:lineRule="auto"/>
        <w:jc w:val="center"/>
        <w:rPr>
          <w:rFonts w:ascii="宋体" w:hAnsi="宋体"/>
        </w:rPr>
      </w:pPr>
      <w:r>
        <w:rPr>
          <w:rFonts w:hint="eastAsia" w:ascii="宋体" w:hAnsi="宋体"/>
        </w:rPr>
        <w:t>15.4.5-图1 单元格插入历史值公式</w:t>
      </w:r>
    </w:p>
    <w:p w14:paraId="0B4449C8">
      <w:pPr>
        <w:spacing w:line="360" w:lineRule="auto"/>
        <w:ind w:firstLine="420" w:firstLineChars="200"/>
        <w:rPr>
          <w:rFonts w:ascii="宋体" w:hAnsi="宋体"/>
        </w:rPr>
      </w:pPr>
      <w:r>
        <w:rPr>
          <w:rFonts w:hint="eastAsia" w:ascii="宋体" w:hAnsi="宋体"/>
        </w:rPr>
        <w:t>2）选中某空单元格，输入中值函数公式，点击enter结束编辑：</w:t>
      </w:r>
    </w:p>
    <w:p w14:paraId="5A87BF6A">
      <w:pPr>
        <w:pStyle w:val="155"/>
        <w:ind w:firstLine="0" w:firstLineChars="0"/>
        <w:jc w:val="center"/>
      </w:pPr>
      <w:r>
        <w:drawing>
          <wp:inline distT="0" distB="0" distL="114300" distR="114300">
            <wp:extent cx="4780915" cy="2700020"/>
            <wp:effectExtent l="0" t="0" r="635" b="5080"/>
            <wp:docPr id="1296"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图片 239"/>
                    <pic:cNvPicPr>
                      <a:picLocks noChangeAspect="1"/>
                    </pic:cNvPicPr>
                  </pic:nvPicPr>
                  <pic:blipFill>
                    <a:blip r:embed="rId1505"/>
                    <a:stretch>
                      <a:fillRect/>
                    </a:stretch>
                  </pic:blipFill>
                  <pic:spPr>
                    <a:xfrm>
                      <a:off x="0" y="0"/>
                      <a:ext cx="4780915" cy="2700020"/>
                    </a:xfrm>
                    <a:prstGeom prst="rect">
                      <a:avLst/>
                    </a:prstGeom>
                    <a:noFill/>
                    <a:ln w="9525">
                      <a:noFill/>
                    </a:ln>
                  </pic:spPr>
                </pic:pic>
              </a:graphicData>
            </a:graphic>
          </wp:inline>
        </w:drawing>
      </w:r>
    </w:p>
    <w:p w14:paraId="7CB9FF30">
      <w:pPr>
        <w:spacing w:line="360" w:lineRule="auto"/>
        <w:jc w:val="center"/>
        <w:rPr>
          <w:rFonts w:ascii="宋体" w:hAnsi="宋体"/>
        </w:rPr>
      </w:pPr>
      <w:r>
        <w:rPr>
          <w:rFonts w:hint="eastAsia" w:ascii="宋体" w:hAnsi="宋体"/>
        </w:rPr>
        <w:t>15.4.5-图2 单元格插入中值公式</w:t>
      </w:r>
    </w:p>
    <w:p w14:paraId="5EFAB2B9">
      <w:pPr>
        <w:spacing w:line="360" w:lineRule="auto"/>
        <w:ind w:firstLine="420" w:firstLineChars="200"/>
        <w:rPr>
          <w:rFonts w:ascii="宋体" w:hAnsi="宋体"/>
        </w:rPr>
      </w:pPr>
      <w:r>
        <w:rPr>
          <w:rFonts w:hint="eastAsia" w:ascii="宋体" w:hAnsi="宋体"/>
        </w:rPr>
        <w:t>3）保存，预览报表，统计出中值并显示，与预期结果一致：</w:t>
      </w:r>
    </w:p>
    <w:p w14:paraId="48411DF9">
      <w:pPr>
        <w:pStyle w:val="155"/>
        <w:ind w:firstLine="0" w:firstLineChars="0"/>
        <w:jc w:val="center"/>
      </w:pPr>
      <w:r>
        <w:drawing>
          <wp:inline distT="0" distB="0" distL="114300" distR="114300">
            <wp:extent cx="4780915" cy="3780155"/>
            <wp:effectExtent l="0" t="0" r="635" b="10795"/>
            <wp:docPr id="1295"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图片 238"/>
                    <pic:cNvPicPr>
                      <a:picLocks noChangeAspect="1"/>
                    </pic:cNvPicPr>
                  </pic:nvPicPr>
                  <pic:blipFill>
                    <a:blip r:embed="rId1506"/>
                    <a:stretch>
                      <a:fillRect/>
                    </a:stretch>
                  </pic:blipFill>
                  <pic:spPr>
                    <a:xfrm>
                      <a:off x="0" y="0"/>
                      <a:ext cx="4780915" cy="3780155"/>
                    </a:xfrm>
                    <a:prstGeom prst="rect">
                      <a:avLst/>
                    </a:prstGeom>
                    <a:noFill/>
                    <a:ln w="9525">
                      <a:noFill/>
                    </a:ln>
                  </pic:spPr>
                </pic:pic>
              </a:graphicData>
            </a:graphic>
          </wp:inline>
        </w:drawing>
      </w:r>
    </w:p>
    <w:p w14:paraId="2581AF05">
      <w:pPr>
        <w:spacing w:line="360" w:lineRule="auto"/>
        <w:jc w:val="center"/>
        <w:rPr>
          <w:rFonts w:ascii="宋体" w:hAnsi="宋体"/>
        </w:rPr>
      </w:pPr>
      <w:r>
        <w:rPr>
          <w:rFonts w:hint="eastAsia" w:ascii="宋体" w:hAnsi="宋体"/>
        </w:rPr>
        <w:t>15.4.5-图3 中值结果显示</w:t>
      </w:r>
    </w:p>
    <w:p w14:paraId="2829EAD1">
      <w:pPr>
        <w:pStyle w:val="5"/>
        <w:adjustRightInd w:val="0"/>
        <w:snapToGrid w:val="0"/>
        <w:spacing w:line="360" w:lineRule="auto"/>
        <w:rPr>
          <w:rFonts w:ascii="黑体" w:eastAsia="黑体"/>
          <w:sz w:val="24"/>
          <w:lang w:eastAsia="zh-CN"/>
        </w:rPr>
      </w:pPr>
      <w:bookmarkStart w:id="3244" w:name="_Toc16318"/>
      <w:bookmarkStart w:id="3245" w:name="_Toc26224"/>
      <w:bookmarkStart w:id="3246" w:name="_Toc1319"/>
      <w:bookmarkStart w:id="3247" w:name="_Toc25224"/>
      <w:bookmarkStart w:id="3248" w:name="_Toc17290"/>
      <w:bookmarkStart w:id="3249" w:name="_Toc2900"/>
      <w:bookmarkStart w:id="3250" w:name="_Toc20519"/>
      <w:bookmarkStart w:id="3251" w:name="_Toc27498"/>
      <w:bookmarkStart w:id="3252" w:name="_Toc851"/>
      <w:bookmarkStart w:id="3253" w:name="_Toc20922"/>
      <w:r>
        <w:rPr>
          <w:rFonts w:hint="eastAsia" w:ascii="黑体" w:eastAsia="黑体"/>
          <w:sz w:val="24"/>
          <w:lang w:eastAsia="zh-CN"/>
        </w:rPr>
        <w:t>15.4.6 MODE函数</w:t>
      </w:r>
      <w:bookmarkEnd w:id="3244"/>
      <w:bookmarkEnd w:id="3245"/>
      <w:bookmarkEnd w:id="3246"/>
      <w:bookmarkEnd w:id="3247"/>
      <w:bookmarkEnd w:id="3248"/>
      <w:bookmarkEnd w:id="3249"/>
      <w:bookmarkEnd w:id="3250"/>
      <w:bookmarkEnd w:id="3251"/>
      <w:bookmarkEnd w:id="3252"/>
      <w:bookmarkEnd w:id="3253"/>
    </w:p>
    <w:p w14:paraId="3F104A52">
      <w:pPr>
        <w:spacing w:line="360" w:lineRule="auto"/>
        <w:ind w:firstLine="422" w:firstLineChars="200"/>
        <w:rPr>
          <w:rFonts w:ascii="宋体" w:hAnsi="宋体"/>
          <w:b/>
        </w:rPr>
      </w:pPr>
      <w:r>
        <w:rPr>
          <w:rFonts w:hint="eastAsia" w:ascii="宋体" w:hAnsi="宋体"/>
          <w:b/>
        </w:rPr>
        <w:t>1、函数说明：</w:t>
      </w:r>
    </w:p>
    <w:p w14:paraId="06D258F7">
      <w:pPr>
        <w:spacing w:line="360" w:lineRule="auto"/>
        <w:ind w:firstLine="420" w:firstLineChars="200"/>
        <w:rPr>
          <w:rFonts w:ascii="宋体" w:hAnsi="宋体"/>
        </w:rPr>
      </w:pPr>
      <w:r>
        <w:rPr>
          <w:rFonts w:hint="eastAsia" w:ascii="宋体" w:hAnsi="宋体"/>
        </w:rPr>
        <w:t>1）函数公式：MODE</w:t>
      </w:r>
      <w:r>
        <w:rPr>
          <w:rFonts w:ascii="宋体" w:hAnsi="宋体"/>
        </w:rPr>
        <w:t xml:space="preserve">(A1:A3) </w:t>
      </w:r>
      <w:r>
        <w:rPr>
          <w:rFonts w:hint="eastAsia" w:ascii="宋体" w:hAnsi="宋体"/>
        </w:rPr>
        <w:t>。</w:t>
      </w:r>
    </w:p>
    <w:p w14:paraId="7B946C68">
      <w:pPr>
        <w:spacing w:line="360" w:lineRule="auto"/>
        <w:ind w:firstLine="420" w:firstLineChars="200"/>
        <w:rPr>
          <w:rFonts w:ascii="宋体" w:hAnsi="宋体"/>
        </w:rPr>
      </w:pPr>
      <w:r>
        <w:rPr>
          <w:rFonts w:hint="eastAsia" w:ascii="宋体" w:hAnsi="宋体"/>
        </w:rPr>
        <w:t>2）参数说明：A1是选择范围的开始单元格，A3是选择范围的结束单元格。</w:t>
      </w:r>
    </w:p>
    <w:p w14:paraId="1EE7D77C">
      <w:pPr>
        <w:spacing w:line="360" w:lineRule="auto"/>
        <w:ind w:firstLine="420" w:firstLineChars="200"/>
        <w:rPr>
          <w:rFonts w:ascii="宋体" w:hAnsi="宋体"/>
        </w:rPr>
      </w:pPr>
      <w:r>
        <w:rPr>
          <w:rFonts w:hint="eastAsia" w:ascii="宋体" w:hAnsi="宋体"/>
        </w:rPr>
        <w:t>3）返回值：</w:t>
      </w:r>
      <w:r>
        <w:rPr>
          <w:rFonts w:ascii="宋体" w:hAnsi="宋体"/>
        </w:rPr>
        <w:t>返回所选列表中的</w:t>
      </w:r>
      <w:r>
        <w:rPr>
          <w:rFonts w:hint="eastAsia" w:ascii="宋体" w:hAnsi="宋体"/>
        </w:rPr>
        <w:t>众数即出现频率最高的数。</w:t>
      </w:r>
    </w:p>
    <w:p w14:paraId="28F252BE">
      <w:pPr>
        <w:spacing w:line="360" w:lineRule="auto"/>
        <w:ind w:firstLine="422" w:firstLineChars="200"/>
        <w:rPr>
          <w:rFonts w:ascii="宋体" w:hAnsi="宋体"/>
          <w:b/>
        </w:rPr>
      </w:pPr>
      <w:r>
        <w:rPr>
          <w:rFonts w:hint="eastAsia" w:ascii="宋体" w:hAnsi="宋体"/>
          <w:b/>
        </w:rPr>
        <w:t>2、举例说明：</w:t>
      </w:r>
    </w:p>
    <w:p w14:paraId="7F07D28B">
      <w:pPr>
        <w:spacing w:line="360" w:lineRule="auto"/>
        <w:ind w:firstLine="420" w:firstLineChars="200"/>
        <w:rPr>
          <w:rFonts w:ascii="宋体" w:hAnsi="宋体"/>
        </w:rPr>
      </w:pPr>
      <w:r>
        <w:rPr>
          <w:rFonts w:hint="eastAsia" w:ascii="宋体" w:hAnsi="宋体"/>
        </w:rPr>
        <w:t>1）如图在表格中C2、C3、C4中设置测点V4::DPU3001.SH0013.ADD70421974.OUT三个历史值，分别是10点、11点，12点。如下图，设置好三个历史值表达式。</w:t>
      </w:r>
    </w:p>
    <w:p w14:paraId="7D0B70A0">
      <w:pPr>
        <w:pStyle w:val="155"/>
        <w:ind w:firstLine="0" w:firstLineChars="0"/>
        <w:jc w:val="center"/>
      </w:pPr>
      <w:r>
        <w:drawing>
          <wp:inline distT="0" distB="0" distL="114300" distR="114300">
            <wp:extent cx="4780915" cy="3780155"/>
            <wp:effectExtent l="0" t="0" r="635" b="10795"/>
            <wp:docPr id="130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图片 241"/>
                    <pic:cNvPicPr>
                      <a:picLocks noChangeAspect="1"/>
                    </pic:cNvPicPr>
                  </pic:nvPicPr>
                  <pic:blipFill>
                    <a:blip r:embed="rId1507"/>
                    <a:stretch>
                      <a:fillRect/>
                    </a:stretch>
                  </pic:blipFill>
                  <pic:spPr>
                    <a:xfrm>
                      <a:off x="0" y="0"/>
                      <a:ext cx="4780915" cy="3780155"/>
                    </a:xfrm>
                    <a:prstGeom prst="rect">
                      <a:avLst/>
                    </a:prstGeom>
                    <a:noFill/>
                    <a:ln w="9525">
                      <a:noFill/>
                    </a:ln>
                  </pic:spPr>
                </pic:pic>
              </a:graphicData>
            </a:graphic>
          </wp:inline>
        </w:drawing>
      </w:r>
    </w:p>
    <w:p w14:paraId="17C42B20">
      <w:pPr>
        <w:spacing w:line="360" w:lineRule="auto"/>
        <w:jc w:val="center"/>
        <w:rPr>
          <w:rFonts w:ascii="宋体" w:hAnsi="宋体"/>
        </w:rPr>
      </w:pPr>
      <w:r>
        <w:rPr>
          <w:rFonts w:hint="eastAsia" w:ascii="宋体" w:hAnsi="宋体"/>
        </w:rPr>
        <w:t>15.4.6-图1 单元格插入历史值公式</w:t>
      </w:r>
    </w:p>
    <w:p w14:paraId="5FEA3494">
      <w:pPr>
        <w:spacing w:line="360" w:lineRule="auto"/>
        <w:ind w:firstLine="420" w:firstLineChars="200"/>
        <w:rPr>
          <w:rFonts w:ascii="宋体" w:hAnsi="宋体"/>
        </w:rPr>
      </w:pPr>
      <w:r>
        <w:rPr>
          <w:rFonts w:hint="eastAsia" w:ascii="宋体" w:hAnsi="宋体"/>
        </w:rPr>
        <w:t>2）选中某空单元格，输入众数函数公式，点击enter结束编辑：</w:t>
      </w:r>
    </w:p>
    <w:p w14:paraId="7B370CF2">
      <w:pPr>
        <w:pStyle w:val="155"/>
        <w:ind w:firstLine="0" w:firstLineChars="0"/>
        <w:jc w:val="center"/>
      </w:pPr>
      <w:r>
        <w:drawing>
          <wp:inline distT="0" distB="0" distL="114300" distR="114300">
            <wp:extent cx="4780915" cy="2700020"/>
            <wp:effectExtent l="0" t="0" r="635" b="5080"/>
            <wp:docPr id="1303"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图片 242"/>
                    <pic:cNvPicPr>
                      <a:picLocks noChangeAspect="1"/>
                    </pic:cNvPicPr>
                  </pic:nvPicPr>
                  <pic:blipFill>
                    <a:blip r:embed="rId1508"/>
                    <a:stretch>
                      <a:fillRect/>
                    </a:stretch>
                  </pic:blipFill>
                  <pic:spPr>
                    <a:xfrm>
                      <a:off x="0" y="0"/>
                      <a:ext cx="4780915" cy="2700020"/>
                    </a:xfrm>
                    <a:prstGeom prst="rect">
                      <a:avLst/>
                    </a:prstGeom>
                    <a:noFill/>
                    <a:ln w="9525">
                      <a:noFill/>
                    </a:ln>
                  </pic:spPr>
                </pic:pic>
              </a:graphicData>
            </a:graphic>
          </wp:inline>
        </w:drawing>
      </w:r>
    </w:p>
    <w:p w14:paraId="4AB7DDAF">
      <w:pPr>
        <w:spacing w:line="360" w:lineRule="auto"/>
        <w:jc w:val="center"/>
        <w:rPr>
          <w:rFonts w:ascii="宋体" w:hAnsi="宋体"/>
        </w:rPr>
      </w:pPr>
      <w:r>
        <w:rPr>
          <w:rFonts w:hint="eastAsia" w:ascii="宋体" w:hAnsi="宋体"/>
        </w:rPr>
        <w:t>15.4.6-图2 单元格插入众数公式</w:t>
      </w:r>
    </w:p>
    <w:p w14:paraId="4CE2F2FB">
      <w:pPr>
        <w:spacing w:line="360" w:lineRule="auto"/>
        <w:ind w:firstLine="420" w:firstLineChars="200"/>
        <w:rPr>
          <w:rFonts w:ascii="宋体" w:hAnsi="宋体"/>
        </w:rPr>
      </w:pPr>
      <w:r>
        <w:rPr>
          <w:rFonts w:hint="eastAsia" w:ascii="宋体" w:hAnsi="宋体"/>
        </w:rPr>
        <w:t>3）保存，预览报表，统计出众数并显示，与预期结果一致：</w:t>
      </w:r>
    </w:p>
    <w:p w14:paraId="131E5CAA">
      <w:pPr>
        <w:pStyle w:val="155"/>
        <w:ind w:firstLine="0" w:firstLineChars="0"/>
        <w:jc w:val="center"/>
      </w:pPr>
      <w:r>
        <w:drawing>
          <wp:inline distT="0" distB="0" distL="114300" distR="114300">
            <wp:extent cx="4780915" cy="3780155"/>
            <wp:effectExtent l="0" t="0" r="635" b="10795"/>
            <wp:docPr id="130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图片 240"/>
                    <pic:cNvPicPr>
                      <a:picLocks noChangeAspect="1"/>
                    </pic:cNvPicPr>
                  </pic:nvPicPr>
                  <pic:blipFill>
                    <a:blip r:embed="rId1509"/>
                    <a:stretch>
                      <a:fillRect/>
                    </a:stretch>
                  </pic:blipFill>
                  <pic:spPr>
                    <a:xfrm>
                      <a:off x="0" y="0"/>
                      <a:ext cx="4780915" cy="3780155"/>
                    </a:xfrm>
                    <a:prstGeom prst="rect">
                      <a:avLst/>
                    </a:prstGeom>
                    <a:noFill/>
                    <a:ln w="9525">
                      <a:noFill/>
                    </a:ln>
                  </pic:spPr>
                </pic:pic>
              </a:graphicData>
            </a:graphic>
          </wp:inline>
        </w:drawing>
      </w:r>
    </w:p>
    <w:p w14:paraId="67C93E4E">
      <w:pPr>
        <w:spacing w:line="360" w:lineRule="auto"/>
        <w:jc w:val="center"/>
        <w:rPr>
          <w:rFonts w:ascii="宋体" w:hAnsi="宋体"/>
        </w:rPr>
      </w:pPr>
      <w:r>
        <w:rPr>
          <w:rFonts w:hint="eastAsia" w:ascii="宋体" w:hAnsi="宋体"/>
        </w:rPr>
        <w:t>15.4.6-图3 众数结果显示</w:t>
      </w:r>
    </w:p>
    <w:p w14:paraId="63BA8A21">
      <w:pPr>
        <w:pStyle w:val="4"/>
        <w:spacing w:line="360" w:lineRule="auto"/>
        <w:rPr>
          <w:rFonts w:ascii="黑体" w:hAnsi="黑体" w:eastAsia="黑体"/>
          <w:sz w:val="28"/>
          <w:lang w:eastAsia="zh-CN"/>
        </w:rPr>
      </w:pPr>
      <w:bookmarkStart w:id="3254" w:name="_Toc6476"/>
      <w:bookmarkStart w:id="3255" w:name="_Toc13234"/>
      <w:bookmarkStart w:id="3256" w:name="_Toc8831"/>
      <w:bookmarkStart w:id="3257" w:name="_Toc17995"/>
      <w:bookmarkStart w:id="3258" w:name="_Toc17722"/>
      <w:bookmarkStart w:id="3259" w:name="_Toc13314"/>
      <w:bookmarkStart w:id="3260" w:name="_Toc28883"/>
      <w:bookmarkStart w:id="3261" w:name="_Toc8441"/>
      <w:bookmarkStart w:id="3262" w:name="_Toc54874286"/>
      <w:bookmarkStart w:id="3263" w:name="_Toc31273"/>
      <w:bookmarkStart w:id="3264" w:name="_Toc1169"/>
      <w:bookmarkStart w:id="3265" w:name="_Toc21537"/>
      <w:bookmarkStart w:id="3266" w:name="_Toc429985725"/>
      <w:bookmarkStart w:id="3267" w:name="_Toc9129"/>
      <w:bookmarkStart w:id="3268" w:name="_Toc4229"/>
      <w:bookmarkStart w:id="3269" w:name="_Toc20861"/>
      <w:bookmarkStart w:id="3270" w:name="_Toc18673"/>
      <w:bookmarkStart w:id="3271" w:name="_Toc14868"/>
      <w:r>
        <w:rPr>
          <w:rFonts w:hint="eastAsia" w:ascii="黑体" w:hAnsi="黑体" w:eastAsia="黑体"/>
          <w:sz w:val="28"/>
          <w:lang w:eastAsia="zh-CN"/>
        </w:rPr>
        <w:t>15.5 统计公式</w:t>
      </w:r>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p>
    <w:p w14:paraId="4BF1ED9D">
      <w:pPr>
        <w:pStyle w:val="5"/>
        <w:adjustRightInd w:val="0"/>
        <w:snapToGrid w:val="0"/>
        <w:spacing w:line="360" w:lineRule="auto"/>
        <w:rPr>
          <w:rFonts w:ascii="黑体" w:eastAsia="黑体"/>
          <w:sz w:val="24"/>
          <w:lang w:eastAsia="zh-CN"/>
        </w:rPr>
      </w:pPr>
      <w:bookmarkStart w:id="3272" w:name="_Toc27050"/>
      <w:bookmarkStart w:id="3273" w:name="_Toc5751"/>
      <w:bookmarkStart w:id="3274" w:name="_Toc3773"/>
      <w:bookmarkStart w:id="3275" w:name="_Toc17144"/>
      <w:bookmarkStart w:id="3276" w:name="_Toc429985726"/>
      <w:bookmarkStart w:id="3277" w:name="_Toc22215"/>
      <w:bookmarkStart w:id="3278" w:name="_Toc27641"/>
      <w:bookmarkStart w:id="3279" w:name="_Toc17710"/>
      <w:bookmarkStart w:id="3280" w:name="_Toc32593"/>
      <w:bookmarkStart w:id="3281" w:name="_Toc24714"/>
      <w:bookmarkStart w:id="3282" w:name="_Toc6832"/>
      <w:r>
        <w:rPr>
          <w:rFonts w:hint="eastAsia" w:ascii="黑体" w:eastAsia="黑体"/>
          <w:sz w:val="24"/>
          <w:lang w:eastAsia="zh-CN"/>
        </w:rPr>
        <w:t>15.5.1 最大值（MaxV）</w:t>
      </w:r>
      <w:bookmarkEnd w:id="3272"/>
      <w:bookmarkEnd w:id="3273"/>
      <w:bookmarkEnd w:id="3274"/>
      <w:bookmarkEnd w:id="3275"/>
      <w:bookmarkEnd w:id="3276"/>
      <w:bookmarkEnd w:id="3277"/>
      <w:bookmarkEnd w:id="3278"/>
      <w:bookmarkEnd w:id="3279"/>
      <w:bookmarkEnd w:id="3280"/>
      <w:bookmarkEnd w:id="3281"/>
      <w:bookmarkEnd w:id="3282"/>
    </w:p>
    <w:p w14:paraId="290BC03E">
      <w:pPr>
        <w:spacing w:line="360" w:lineRule="auto"/>
        <w:ind w:firstLine="422" w:firstLineChars="200"/>
        <w:rPr>
          <w:rFonts w:ascii="宋体" w:hAnsi="宋体"/>
          <w:b/>
        </w:rPr>
      </w:pPr>
      <w:r>
        <w:rPr>
          <w:rFonts w:hint="eastAsia" w:ascii="宋体" w:hAnsi="宋体"/>
          <w:b/>
        </w:rPr>
        <w:t>1、参数说明：</w:t>
      </w:r>
    </w:p>
    <w:p w14:paraId="21853CFA">
      <w:pPr>
        <w:spacing w:line="360" w:lineRule="auto"/>
        <w:ind w:firstLine="420" w:firstLineChars="200"/>
        <w:rPr>
          <w:rFonts w:ascii="宋体" w:hAnsi="宋体"/>
        </w:rPr>
      </w:pPr>
      <w:r>
        <w:rPr>
          <w:rFonts w:hint="eastAsia" w:ascii="宋体" w:hAnsi="宋体"/>
        </w:rPr>
        <w:t>1）公式：</w:t>
      </w:r>
      <w:r>
        <w:rPr>
          <w:rFonts w:ascii="宋体" w:hAnsi="宋体"/>
        </w:rPr>
        <w:t>MaxV(TagName,StartTime,EndTime)</w:t>
      </w:r>
      <w:r>
        <w:rPr>
          <w:rFonts w:hint="eastAsia" w:ascii="宋体" w:hAnsi="宋体"/>
        </w:rPr>
        <w:t>；</w:t>
      </w:r>
    </w:p>
    <w:p w14:paraId="263C0A30">
      <w:pPr>
        <w:spacing w:line="360" w:lineRule="auto"/>
        <w:ind w:firstLine="420" w:firstLineChars="200"/>
        <w:rPr>
          <w:rFonts w:ascii="宋体" w:hAnsi="宋体"/>
        </w:rPr>
      </w:pPr>
      <w:r>
        <w:rPr>
          <w:rFonts w:hint="eastAsia" w:ascii="宋体" w:hAnsi="宋体"/>
        </w:rPr>
        <w:t>2）字段说明：TagName：测点地址，StartTime：开始时间，EndTime：结束时间。</w:t>
      </w:r>
    </w:p>
    <w:p w14:paraId="7D0C9942">
      <w:pPr>
        <w:spacing w:line="360" w:lineRule="auto"/>
        <w:ind w:firstLine="420" w:firstLineChars="200"/>
        <w:rPr>
          <w:rFonts w:ascii="宋体" w:hAnsi="宋体"/>
        </w:rPr>
      </w:pPr>
      <w:r>
        <w:rPr>
          <w:rFonts w:hint="eastAsia" w:ascii="宋体" w:hAnsi="宋体"/>
        </w:rPr>
        <w:t>3）返回值：返回测点在指定时间段内的最大值；</w:t>
      </w:r>
    </w:p>
    <w:p w14:paraId="3A9008BC">
      <w:pPr>
        <w:spacing w:line="360" w:lineRule="auto"/>
        <w:ind w:firstLine="422" w:firstLineChars="200"/>
        <w:rPr>
          <w:rFonts w:ascii="宋体" w:hAnsi="宋体"/>
          <w:b/>
        </w:rPr>
      </w:pPr>
      <w:r>
        <w:rPr>
          <w:rFonts w:hint="eastAsia" w:ascii="宋体" w:hAnsi="宋体"/>
          <w:b/>
        </w:rPr>
        <w:t>2、举例说明：</w:t>
      </w:r>
    </w:p>
    <w:p w14:paraId="4B040005">
      <w:pPr>
        <w:spacing w:line="360" w:lineRule="auto"/>
        <w:ind w:firstLine="420" w:firstLineChars="200"/>
        <w:rPr>
          <w:rFonts w:ascii="宋体" w:hAnsi="宋体"/>
        </w:rPr>
      </w:pPr>
      <w:r>
        <w:rPr>
          <w:rFonts w:hint="eastAsia" w:ascii="宋体" w:hAnsi="宋体"/>
        </w:rPr>
        <w:t>1）右键单元格，选择“测点统计”；</w:t>
      </w:r>
    </w:p>
    <w:p w14:paraId="4D8D0846">
      <w:pPr>
        <w:jc w:val="center"/>
      </w:pPr>
      <w:r>
        <w:drawing>
          <wp:inline distT="0" distB="0" distL="0" distR="0">
            <wp:extent cx="4780915" cy="3780155"/>
            <wp:effectExtent l="0" t="0" r="635" b="10795"/>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图片 1268"/>
                    <pic:cNvPicPr>
                      <a:picLocks noChangeAspect="1"/>
                    </pic:cNvPicPr>
                  </pic:nvPicPr>
                  <pic:blipFill>
                    <a:blip r:embed="rId1510"/>
                    <a:stretch>
                      <a:fillRect/>
                    </a:stretch>
                  </pic:blipFill>
                  <pic:spPr>
                    <a:xfrm>
                      <a:off x="0" y="0"/>
                      <a:ext cx="4780915" cy="3780155"/>
                    </a:xfrm>
                    <a:prstGeom prst="rect">
                      <a:avLst/>
                    </a:prstGeom>
                  </pic:spPr>
                </pic:pic>
              </a:graphicData>
            </a:graphic>
          </wp:inline>
        </w:drawing>
      </w:r>
    </w:p>
    <w:p w14:paraId="270DF106">
      <w:pPr>
        <w:spacing w:line="360" w:lineRule="auto"/>
        <w:jc w:val="center"/>
        <w:rPr>
          <w:rFonts w:ascii="宋体" w:hAnsi="宋体"/>
        </w:rPr>
      </w:pPr>
      <w:r>
        <w:rPr>
          <w:rFonts w:hint="eastAsia" w:ascii="宋体" w:hAnsi="宋体"/>
        </w:rPr>
        <w:t>15.5.1-图1 插入统计公式</w:t>
      </w:r>
    </w:p>
    <w:p w14:paraId="2435974F">
      <w:pPr>
        <w:spacing w:line="360" w:lineRule="auto"/>
        <w:ind w:firstLine="420" w:firstLineChars="200"/>
        <w:rPr>
          <w:rFonts w:ascii="宋体" w:hAnsi="宋体"/>
        </w:rPr>
      </w:pPr>
      <w:r>
        <w:rPr>
          <w:rFonts w:hint="eastAsia" w:ascii="宋体" w:hAnsi="宋体"/>
        </w:rPr>
        <w:t>2）弹出“编辑测点公式”窗口，点击“统计公式”，在下拉选项中选择“最大值”公式；</w:t>
      </w:r>
    </w:p>
    <w:p w14:paraId="19E299C0">
      <w:pPr>
        <w:ind w:firstLine="0"/>
        <w:jc w:val="center"/>
      </w:pPr>
      <w:r>
        <w:drawing>
          <wp:inline distT="0" distB="0" distL="0" distR="0">
            <wp:extent cx="4780915" cy="3780155"/>
            <wp:effectExtent l="0" t="0" r="635" b="10795"/>
            <wp:docPr id="1269" name="图片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图片 1269"/>
                    <pic:cNvPicPr>
                      <a:picLocks noChangeAspect="1"/>
                    </pic:cNvPicPr>
                  </pic:nvPicPr>
                  <pic:blipFill>
                    <a:blip r:embed="rId1511"/>
                    <a:stretch>
                      <a:fillRect/>
                    </a:stretch>
                  </pic:blipFill>
                  <pic:spPr>
                    <a:xfrm>
                      <a:off x="0" y="0"/>
                      <a:ext cx="4780915" cy="3780155"/>
                    </a:xfrm>
                    <a:prstGeom prst="rect">
                      <a:avLst/>
                    </a:prstGeom>
                  </pic:spPr>
                </pic:pic>
              </a:graphicData>
            </a:graphic>
          </wp:inline>
        </w:drawing>
      </w:r>
    </w:p>
    <w:p w14:paraId="4BF269E3">
      <w:pPr>
        <w:spacing w:line="360" w:lineRule="auto"/>
        <w:jc w:val="center"/>
        <w:rPr>
          <w:rFonts w:ascii="宋体" w:hAnsi="宋体"/>
        </w:rPr>
      </w:pPr>
      <w:r>
        <w:rPr>
          <w:rFonts w:hint="eastAsia" w:ascii="宋体" w:hAnsi="宋体"/>
        </w:rPr>
        <w:t>15.5.1-图2 选择最大值统计公式</w:t>
      </w:r>
    </w:p>
    <w:p w14:paraId="38F27350">
      <w:pPr>
        <w:spacing w:line="360" w:lineRule="auto"/>
        <w:ind w:firstLine="420" w:firstLineChars="200"/>
        <w:rPr>
          <w:rFonts w:ascii="宋体" w:hAnsi="宋体"/>
        </w:rPr>
      </w:pPr>
      <w:r>
        <w:rPr>
          <w:rFonts w:hint="eastAsia" w:ascii="宋体" w:hAnsi="宋体"/>
        </w:rPr>
        <w:t>3）最大值的表达式显示在显示区，TagName自动处于选中状态；</w:t>
      </w:r>
    </w:p>
    <w:p w14:paraId="7E0719A6">
      <w:pPr>
        <w:ind w:firstLine="0"/>
        <w:jc w:val="center"/>
      </w:pPr>
      <w:r>
        <w:drawing>
          <wp:inline distT="0" distB="0" distL="0" distR="0">
            <wp:extent cx="4780915" cy="2339975"/>
            <wp:effectExtent l="0" t="0" r="635" b="3175"/>
            <wp:docPr id="1270" name="图片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图片 1270"/>
                    <pic:cNvPicPr>
                      <a:picLocks noChangeAspect="1"/>
                    </pic:cNvPicPr>
                  </pic:nvPicPr>
                  <pic:blipFill>
                    <a:blip r:embed="rId1512"/>
                    <a:stretch>
                      <a:fillRect/>
                    </a:stretch>
                  </pic:blipFill>
                  <pic:spPr>
                    <a:xfrm>
                      <a:off x="0" y="0"/>
                      <a:ext cx="4780915" cy="2339975"/>
                    </a:xfrm>
                    <a:prstGeom prst="rect">
                      <a:avLst/>
                    </a:prstGeom>
                  </pic:spPr>
                </pic:pic>
              </a:graphicData>
            </a:graphic>
          </wp:inline>
        </w:drawing>
      </w:r>
    </w:p>
    <w:p w14:paraId="008F13D1">
      <w:pPr>
        <w:spacing w:line="360" w:lineRule="auto"/>
        <w:jc w:val="center"/>
        <w:rPr>
          <w:rFonts w:ascii="宋体" w:hAnsi="宋体"/>
        </w:rPr>
      </w:pPr>
      <w:r>
        <w:rPr>
          <w:rFonts w:hint="eastAsia" w:ascii="宋体" w:hAnsi="宋体"/>
        </w:rPr>
        <w:t>15.5.1-图3 插入最大值公式</w:t>
      </w:r>
    </w:p>
    <w:p w14:paraId="0127907C">
      <w:pPr>
        <w:spacing w:line="360" w:lineRule="auto"/>
        <w:ind w:firstLine="420" w:firstLineChars="200"/>
        <w:rPr>
          <w:rFonts w:ascii="宋体" w:hAnsi="宋体"/>
        </w:rPr>
      </w:pPr>
      <w:r>
        <w:rPr>
          <w:rFonts w:hint="eastAsia" w:ascii="宋体" w:hAnsi="宋体"/>
        </w:rPr>
        <w:t>4）点击“测点名称”，点击“选择测点”，弹出“系统测点”窗口，从枚举的测点列表中选择某测点，点击“确定”；</w:t>
      </w:r>
    </w:p>
    <w:p w14:paraId="48752DDD">
      <w:pPr>
        <w:ind w:firstLine="0"/>
        <w:jc w:val="center"/>
        <w:rPr>
          <w:rFonts w:hint="eastAsia" w:eastAsia="宋体"/>
          <w:lang w:eastAsia="zh-CN"/>
        </w:rPr>
      </w:pPr>
      <w:r>
        <w:drawing>
          <wp:inline distT="0" distB="0" distL="114300" distR="114300">
            <wp:extent cx="4780915" cy="3780155"/>
            <wp:effectExtent l="0" t="0" r="635" b="10795"/>
            <wp:docPr id="1305"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图片 243"/>
                    <pic:cNvPicPr>
                      <a:picLocks noChangeAspect="1"/>
                    </pic:cNvPicPr>
                  </pic:nvPicPr>
                  <pic:blipFill>
                    <a:blip r:embed="rId1513"/>
                    <a:stretch>
                      <a:fillRect/>
                    </a:stretch>
                  </pic:blipFill>
                  <pic:spPr>
                    <a:xfrm>
                      <a:off x="0" y="0"/>
                      <a:ext cx="4780915" cy="3780155"/>
                    </a:xfrm>
                    <a:prstGeom prst="rect">
                      <a:avLst/>
                    </a:prstGeom>
                    <a:noFill/>
                    <a:ln w="9525">
                      <a:noFill/>
                    </a:ln>
                  </pic:spPr>
                </pic:pic>
              </a:graphicData>
            </a:graphic>
          </wp:inline>
        </w:drawing>
      </w:r>
    </w:p>
    <w:p w14:paraId="155CAE95">
      <w:pPr>
        <w:spacing w:line="360" w:lineRule="auto"/>
        <w:jc w:val="center"/>
        <w:rPr>
          <w:rFonts w:ascii="宋体" w:hAnsi="宋体"/>
        </w:rPr>
      </w:pPr>
      <w:r>
        <w:rPr>
          <w:rFonts w:hint="eastAsia" w:ascii="宋体" w:hAnsi="宋体"/>
        </w:rPr>
        <w:t>15.5.1-图4 枚举测点</w:t>
      </w:r>
    </w:p>
    <w:p w14:paraId="1164DACA">
      <w:pPr>
        <w:spacing w:line="360" w:lineRule="auto"/>
        <w:ind w:firstLine="420" w:firstLineChars="200"/>
        <w:rPr>
          <w:rFonts w:ascii="宋体" w:hAnsi="宋体"/>
        </w:rPr>
      </w:pPr>
      <w:r>
        <w:rPr>
          <w:rFonts w:hint="eastAsia" w:ascii="宋体" w:hAnsi="宋体"/>
        </w:rPr>
        <w:t>5）测点选择好后，StartTime自动变成选中状态，点击“时间”可设置起止时间段（时间的使用说明在15.3.5章节有详细说明）</w:t>
      </w:r>
    </w:p>
    <w:p w14:paraId="751939D0">
      <w:pPr>
        <w:ind w:firstLine="0"/>
        <w:jc w:val="center"/>
      </w:pPr>
      <w:r>
        <w:drawing>
          <wp:inline distT="0" distB="0" distL="114300" distR="114300">
            <wp:extent cx="4780915" cy="2700020"/>
            <wp:effectExtent l="0" t="0" r="635" b="5080"/>
            <wp:docPr id="1310"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图片 245"/>
                    <pic:cNvPicPr>
                      <a:picLocks noChangeAspect="1"/>
                    </pic:cNvPicPr>
                  </pic:nvPicPr>
                  <pic:blipFill>
                    <a:blip r:embed="rId1514"/>
                    <a:stretch>
                      <a:fillRect/>
                    </a:stretch>
                  </pic:blipFill>
                  <pic:spPr>
                    <a:xfrm>
                      <a:off x="0" y="0"/>
                      <a:ext cx="4780915" cy="2700020"/>
                    </a:xfrm>
                    <a:prstGeom prst="rect">
                      <a:avLst/>
                    </a:prstGeom>
                    <a:noFill/>
                    <a:ln w="9525">
                      <a:noFill/>
                    </a:ln>
                  </pic:spPr>
                </pic:pic>
              </a:graphicData>
            </a:graphic>
          </wp:inline>
        </w:drawing>
      </w:r>
    </w:p>
    <w:p w14:paraId="3DEA5119">
      <w:pPr>
        <w:spacing w:line="360" w:lineRule="auto"/>
        <w:jc w:val="center"/>
        <w:rPr>
          <w:rFonts w:ascii="宋体" w:hAnsi="宋体"/>
        </w:rPr>
      </w:pPr>
      <w:r>
        <w:rPr>
          <w:rFonts w:hint="eastAsia" w:ascii="宋体" w:hAnsi="宋体"/>
        </w:rPr>
        <w:t>15.5.1-图5 设置起止时间</w:t>
      </w:r>
    </w:p>
    <w:p w14:paraId="421B0D06">
      <w:pPr>
        <w:spacing w:line="360" w:lineRule="auto"/>
        <w:ind w:firstLine="420" w:firstLineChars="200"/>
        <w:rPr>
          <w:rFonts w:ascii="宋体" w:hAnsi="宋体"/>
        </w:rPr>
      </w:pPr>
      <w:r>
        <w:rPr>
          <w:rFonts w:hint="eastAsia" w:ascii="宋体" w:hAnsi="宋体"/>
        </w:rPr>
        <w:t>6）如下图，设置好公式、测点、时间后，点击“确定”；</w:t>
      </w:r>
    </w:p>
    <w:p w14:paraId="2A62BC7C">
      <w:pPr>
        <w:ind w:firstLine="0"/>
        <w:jc w:val="center"/>
      </w:pPr>
      <w:r>
        <w:drawing>
          <wp:inline distT="0" distB="0" distL="114300" distR="114300">
            <wp:extent cx="4780915" cy="2339975"/>
            <wp:effectExtent l="0" t="0" r="635" b="3175"/>
            <wp:docPr id="1311"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图片 246"/>
                    <pic:cNvPicPr>
                      <a:picLocks noChangeAspect="1"/>
                    </pic:cNvPicPr>
                  </pic:nvPicPr>
                  <pic:blipFill>
                    <a:blip r:embed="rId1515"/>
                    <a:stretch>
                      <a:fillRect/>
                    </a:stretch>
                  </pic:blipFill>
                  <pic:spPr>
                    <a:xfrm>
                      <a:off x="0" y="0"/>
                      <a:ext cx="4780915" cy="2339975"/>
                    </a:xfrm>
                    <a:prstGeom prst="rect">
                      <a:avLst/>
                    </a:prstGeom>
                    <a:noFill/>
                    <a:ln w="9525">
                      <a:noFill/>
                    </a:ln>
                  </pic:spPr>
                </pic:pic>
              </a:graphicData>
            </a:graphic>
          </wp:inline>
        </w:drawing>
      </w:r>
    </w:p>
    <w:p w14:paraId="3F70DED4">
      <w:pPr>
        <w:spacing w:line="360" w:lineRule="auto"/>
        <w:jc w:val="center"/>
        <w:rPr>
          <w:rFonts w:ascii="宋体" w:hAnsi="宋体"/>
        </w:rPr>
      </w:pPr>
      <w:r>
        <w:rPr>
          <w:rFonts w:hint="eastAsia" w:ascii="宋体" w:hAnsi="宋体"/>
        </w:rPr>
        <w:t>15.5.1-图6 设置公式各参数</w:t>
      </w:r>
    </w:p>
    <w:p w14:paraId="6DD36AF2">
      <w:pPr>
        <w:spacing w:line="360" w:lineRule="auto"/>
        <w:ind w:firstLine="420" w:firstLineChars="200"/>
        <w:rPr>
          <w:rFonts w:ascii="宋体" w:hAnsi="宋体"/>
        </w:rPr>
      </w:pPr>
      <w:r>
        <w:rPr>
          <w:rFonts w:hint="eastAsia" w:ascii="宋体" w:hAnsi="宋体"/>
        </w:rPr>
        <w:t>7）该单元格显示设置的表达式信息；</w:t>
      </w:r>
    </w:p>
    <w:p w14:paraId="10779BF4">
      <w:pPr>
        <w:ind w:firstLine="0"/>
        <w:jc w:val="center"/>
      </w:pPr>
      <w:r>
        <w:drawing>
          <wp:inline distT="0" distB="0" distL="114300" distR="114300">
            <wp:extent cx="4780915" cy="2700020"/>
            <wp:effectExtent l="0" t="0" r="635" b="5080"/>
            <wp:docPr id="1312" name="图片 247"/>
            <wp:cNvGraphicFramePr/>
            <a:graphic xmlns:a="http://schemas.openxmlformats.org/drawingml/2006/main">
              <a:graphicData uri="http://schemas.openxmlformats.org/drawingml/2006/picture">
                <pic:pic xmlns:pic="http://schemas.openxmlformats.org/drawingml/2006/picture">
                  <pic:nvPicPr>
                    <pic:cNvPr id="1312" name="图片 247"/>
                    <pic:cNvPicPr/>
                  </pic:nvPicPr>
                  <pic:blipFill>
                    <a:blip r:embed="rId1516"/>
                    <a:stretch>
                      <a:fillRect/>
                    </a:stretch>
                  </pic:blipFill>
                  <pic:spPr>
                    <a:xfrm>
                      <a:off x="0" y="0"/>
                      <a:ext cx="4780915" cy="2700020"/>
                    </a:xfrm>
                    <a:prstGeom prst="rect">
                      <a:avLst/>
                    </a:prstGeom>
                    <a:noFill/>
                    <a:ln w="9525">
                      <a:noFill/>
                    </a:ln>
                  </pic:spPr>
                </pic:pic>
              </a:graphicData>
            </a:graphic>
          </wp:inline>
        </w:drawing>
      </w:r>
    </w:p>
    <w:p w14:paraId="6CE2B695">
      <w:pPr>
        <w:spacing w:line="360" w:lineRule="auto"/>
        <w:jc w:val="center"/>
        <w:rPr>
          <w:rFonts w:ascii="宋体" w:hAnsi="宋体"/>
        </w:rPr>
      </w:pPr>
      <w:r>
        <w:rPr>
          <w:rFonts w:hint="eastAsia" w:ascii="宋体" w:hAnsi="宋体"/>
        </w:rPr>
        <w:t>15.5.1-图7 报表插入最大值公式</w:t>
      </w:r>
    </w:p>
    <w:p w14:paraId="1A3435F3">
      <w:pPr>
        <w:spacing w:line="360" w:lineRule="auto"/>
        <w:ind w:firstLine="420" w:firstLineChars="200"/>
        <w:rPr>
          <w:rFonts w:ascii="宋体" w:hAnsi="宋体"/>
        </w:rPr>
      </w:pPr>
      <w:r>
        <w:rPr>
          <w:rFonts w:hint="eastAsia" w:ascii="宋体" w:hAnsi="宋体"/>
        </w:rPr>
        <w:t>8）点击“查看”下的“预览”，即可打开ReportVew查看“该测点在当前年月日13:00到14：00的一个小时内的最大值”；</w:t>
      </w:r>
    </w:p>
    <w:p w14:paraId="5C1EF15E">
      <w:pPr>
        <w:ind w:firstLine="0"/>
        <w:jc w:val="center"/>
      </w:pPr>
      <w:r>
        <w:drawing>
          <wp:inline distT="0" distB="0" distL="114300" distR="114300">
            <wp:extent cx="4780915" cy="2700020"/>
            <wp:effectExtent l="0" t="0" r="635" b="5080"/>
            <wp:docPr id="1313"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 name="图片 248"/>
                    <pic:cNvPicPr>
                      <a:picLocks noChangeAspect="1"/>
                    </pic:cNvPicPr>
                  </pic:nvPicPr>
                  <pic:blipFill>
                    <a:blip r:embed="rId1517"/>
                    <a:stretch>
                      <a:fillRect/>
                    </a:stretch>
                  </pic:blipFill>
                  <pic:spPr>
                    <a:xfrm>
                      <a:off x="0" y="0"/>
                      <a:ext cx="4780915" cy="2700020"/>
                    </a:xfrm>
                    <a:prstGeom prst="rect">
                      <a:avLst/>
                    </a:prstGeom>
                    <a:noFill/>
                    <a:ln w="9525">
                      <a:noFill/>
                    </a:ln>
                  </pic:spPr>
                </pic:pic>
              </a:graphicData>
            </a:graphic>
          </wp:inline>
        </w:drawing>
      </w:r>
    </w:p>
    <w:p w14:paraId="21428B7B">
      <w:pPr>
        <w:spacing w:line="360" w:lineRule="auto"/>
        <w:jc w:val="center"/>
        <w:rPr>
          <w:rFonts w:ascii="宋体" w:hAnsi="宋体"/>
        </w:rPr>
      </w:pPr>
      <w:r>
        <w:rPr>
          <w:rFonts w:hint="eastAsia" w:ascii="宋体" w:hAnsi="宋体"/>
        </w:rPr>
        <w:t>15.5.1-图8显示该测点的最大值统计结果</w:t>
      </w:r>
    </w:p>
    <w:p w14:paraId="26B98631">
      <w:pPr>
        <w:spacing w:line="360" w:lineRule="auto"/>
        <w:ind w:firstLine="420" w:firstLineChars="200"/>
        <w:rPr>
          <w:rFonts w:ascii="宋体" w:hAnsi="宋体"/>
        </w:rPr>
      </w:pPr>
      <w:r>
        <w:rPr>
          <w:rFonts w:hint="eastAsia" w:ascii="宋体" w:hAnsi="宋体"/>
        </w:rPr>
        <w:t>9）最大值的计算结果与管理器计算的结果一致；</w:t>
      </w:r>
    </w:p>
    <w:p w14:paraId="39EE492E">
      <w:pPr>
        <w:jc w:val="center"/>
      </w:pPr>
      <w:r>
        <w:drawing>
          <wp:inline distT="0" distB="0" distL="114300" distR="114300">
            <wp:extent cx="4951730" cy="2287270"/>
            <wp:effectExtent l="0" t="0" r="1270" b="17780"/>
            <wp:docPr id="199"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20"/>
                    <pic:cNvPicPr>
                      <a:picLocks noChangeAspect="1"/>
                    </pic:cNvPicPr>
                  </pic:nvPicPr>
                  <pic:blipFill>
                    <a:blip r:embed="rId1518"/>
                    <a:stretch>
                      <a:fillRect/>
                    </a:stretch>
                  </pic:blipFill>
                  <pic:spPr>
                    <a:xfrm>
                      <a:off x="0" y="0"/>
                      <a:ext cx="4951730" cy="2287270"/>
                    </a:xfrm>
                    <a:prstGeom prst="rect">
                      <a:avLst/>
                    </a:prstGeom>
                    <a:noFill/>
                    <a:ln>
                      <a:noFill/>
                    </a:ln>
                  </pic:spPr>
                </pic:pic>
              </a:graphicData>
            </a:graphic>
          </wp:inline>
        </w:drawing>
      </w:r>
    </w:p>
    <w:p w14:paraId="10246FE2">
      <w:pPr>
        <w:spacing w:line="360" w:lineRule="auto"/>
        <w:jc w:val="center"/>
        <w:rPr>
          <w:rFonts w:ascii="宋体" w:hAnsi="宋体"/>
        </w:rPr>
      </w:pPr>
      <w:r>
        <w:rPr>
          <w:rFonts w:hint="eastAsia" w:ascii="宋体" w:hAnsi="宋体"/>
        </w:rPr>
        <w:t>15.5.1-图9管理器查看最大值结果</w:t>
      </w:r>
    </w:p>
    <w:p w14:paraId="43F07A9A">
      <w:pPr>
        <w:pStyle w:val="5"/>
        <w:adjustRightInd w:val="0"/>
        <w:snapToGrid w:val="0"/>
        <w:spacing w:line="360" w:lineRule="auto"/>
        <w:rPr>
          <w:rFonts w:ascii="黑体" w:eastAsia="黑体"/>
          <w:sz w:val="24"/>
          <w:lang w:eastAsia="zh-CN"/>
        </w:rPr>
      </w:pPr>
      <w:bookmarkStart w:id="3283" w:name="_Toc32578"/>
      <w:bookmarkStart w:id="3284" w:name="_Toc23364"/>
      <w:bookmarkStart w:id="3285" w:name="_Toc17521"/>
      <w:bookmarkStart w:id="3286" w:name="_Toc11240"/>
      <w:bookmarkStart w:id="3287" w:name="_Toc22149"/>
      <w:bookmarkStart w:id="3288" w:name="_Toc14383"/>
      <w:bookmarkStart w:id="3289" w:name="_Toc429985727"/>
      <w:bookmarkStart w:id="3290" w:name="_Toc21830"/>
      <w:bookmarkStart w:id="3291" w:name="_Toc403479274"/>
      <w:bookmarkStart w:id="3292" w:name="_Toc32202"/>
      <w:bookmarkStart w:id="3293" w:name="_Toc21475"/>
      <w:bookmarkStart w:id="3294" w:name="_Toc5443"/>
      <w:r>
        <w:rPr>
          <w:rFonts w:hint="eastAsia" w:ascii="黑体" w:eastAsia="黑体"/>
          <w:sz w:val="24"/>
          <w:lang w:eastAsia="zh-CN"/>
        </w:rPr>
        <w:t>15.5.2 最小值(MinV)</w:t>
      </w:r>
      <w:bookmarkEnd w:id="3283"/>
      <w:bookmarkEnd w:id="3284"/>
      <w:bookmarkEnd w:id="3285"/>
      <w:bookmarkEnd w:id="3286"/>
      <w:bookmarkEnd w:id="3287"/>
      <w:bookmarkEnd w:id="3288"/>
      <w:bookmarkEnd w:id="3289"/>
      <w:bookmarkEnd w:id="3290"/>
      <w:bookmarkEnd w:id="3291"/>
      <w:bookmarkEnd w:id="3292"/>
      <w:bookmarkEnd w:id="3293"/>
      <w:bookmarkEnd w:id="3294"/>
    </w:p>
    <w:p w14:paraId="7A400AFB">
      <w:pPr>
        <w:spacing w:line="360" w:lineRule="auto"/>
        <w:ind w:firstLine="422" w:firstLineChars="200"/>
        <w:rPr>
          <w:rFonts w:ascii="宋体" w:hAnsi="宋体"/>
          <w:b/>
        </w:rPr>
      </w:pPr>
      <w:r>
        <w:rPr>
          <w:rFonts w:hint="eastAsia" w:ascii="宋体" w:hAnsi="宋体"/>
          <w:b/>
        </w:rPr>
        <w:t>1、公式参数说明：</w:t>
      </w:r>
    </w:p>
    <w:p w14:paraId="1BEE34F1">
      <w:pPr>
        <w:spacing w:line="360" w:lineRule="auto"/>
        <w:ind w:firstLine="420" w:firstLineChars="200"/>
        <w:rPr>
          <w:rFonts w:ascii="宋体" w:hAnsi="宋体"/>
        </w:rPr>
      </w:pPr>
      <w:r>
        <w:rPr>
          <w:rFonts w:hint="eastAsia" w:ascii="宋体" w:hAnsi="宋体"/>
        </w:rPr>
        <w:t>1）公式：</w:t>
      </w:r>
      <w:r>
        <w:rPr>
          <w:rFonts w:ascii="宋体" w:hAnsi="宋体"/>
        </w:rPr>
        <w:t>MinV(TagName,StartTime,EndTime)</w:t>
      </w:r>
      <w:r>
        <w:rPr>
          <w:rFonts w:hint="eastAsia" w:ascii="宋体" w:hAnsi="宋体"/>
        </w:rPr>
        <w:t>；</w:t>
      </w:r>
    </w:p>
    <w:p w14:paraId="339E4026">
      <w:pPr>
        <w:spacing w:line="360" w:lineRule="auto"/>
        <w:ind w:firstLine="420" w:firstLineChars="200"/>
        <w:rPr>
          <w:rFonts w:ascii="宋体" w:hAnsi="宋体"/>
        </w:rPr>
      </w:pPr>
      <w:r>
        <w:rPr>
          <w:rFonts w:hint="eastAsia" w:ascii="宋体" w:hAnsi="宋体"/>
        </w:rPr>
        <w:t>2）参数说明：TagName：测点地址，StartTime：开始时间，EndTime：结束时间。</w:t>
      </w:r>
    </w:p>
    <w:p w14:paraId="32FEED09">
      <w:pPr>
        <w:spacing w:line="360" w:lineRule="auto"/>
        <w:ind w:firstLine="420" w:firstLineChars="200"/>
        <w:rPr>
          <w:rFonts w:ascii="宋体" w:hAnsi="宋体"/>
        </w:rPr>
      </w:pPr>
      <w:r>
        <w:rPr>
          <w:rFonts w:hint="eastAsia" w:ascii="宋体" w:hAnsi="宋体"/>
        </w:rPr>
        <w:t>3）返回值：返回测点在指定时间段内的最小值；</w:t>
      </w:r>
    </w:p>
    <w:p w14:paraId="749DD074">
      <w:pPr>
        <w:spacing w:line="360" w:lineRule="auto"/>
        <w:ind w:firstLine="422" w:firstLineChars="200"/>
        <w:rPr>
          <w:rFonts w:ascii="宋体" w:hAnsi="宋体"/>
          <w:b/>
        </w:rPr>
      </w:pPr>
      <w:r>
        <w:rPr>
          <w:rFonts w:hint="eastAsia" w:ascii="宋体" w:hAnsi="宋体"/>
          <w:b/>
        </w:rPr>
        <w:t>2、举例说明：</w:t>
      </w:r>
    </w:p>
    <w:p w14:paraId="69356B0E">
      <w:pPr>
        <w:spacing w:line="360" w:lineRule="auto"/>
        <w:ind w:firstLine="420" w:firstLineChars="200"/>
        <w:rPr>
          <w:rFonts w:ascii="宋体" w:hAnsi="宋体"/>
        </w:rPr>
      </w:pPr>
      <w:r>
        <w:rPr>
          <w:rFonts w:hint="eastAsia" w:ascii="宋体" w:hAnsi="宋体"/>
        </w:rPr>
        <w:t>1）选择ReportMak报表中某单元格，右击选择“测点统计”；</w:t>
      </w:r>
    </w:p>
    <w:p w14:paraId="55C9031D">
      <w:pPr>
        <w:jc w:val="center"/>
      </w:pPr>
      <w:r>
        <w:drawing>
          <wp:inline distT="0" distB="0" distL="114300" distR="114300">
            <wp:extent cx="4608830" cy="3780155"/>
            <wp:effectExtent l="0" t="0" r="1270" b="10795"/>
            <wp:docPr id="130"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21"/>
                    <pic:cNvPicPr>
                      <a:picLocks noChangeAspect="1"/>
                    </pic:cNvPicPr>
                  </pic:nvPicPr>
                  <pic:blipFill>
                    <a:blip r:embed="rId1519"/>
                    <a:stretch>
                      <a:fillRect/>
                    </a:stretch>
                  </pic:blipFill>
                  <pic:spPr>
                    <a:xfrm>
                      <a:off x="0" y="0"/>
                      <a:ext cx="4608830" cy="3780155"/>
                    </a:xfrm>
                    <a:prstGeom prst="rect">
                      <a:avLst/>
                    </a:prstGeom>
                    <a:noFill/>
                    <a:ln>
                      <a:noFill/>
                    </a:ln>
                  </pic:spPr>
                </pic:pic>
              </a:graphicData>
            </a:graphic>
          </wp:inline>
        </w:drawing>
      </w:r>
    </w:p>
    <w:p w14:paraId="319714F2">
      <w:pPr>
        <w:spacing w:line="360" w:lineRule="auto"/>
        <w:jc w:val="center"/>
        <w:rPr>
          <w:rFonts w:ascii="宋体" w:hAnsi="宋体"/>
        </w:rPr>
      </w:pPr>
      <w:r>
        <w:rPr>
          <w:rFonts w:hint="eastAsia" w:ascii="宋体" w:hAnsi="宋体"/>
        </w:rPr>
        <w:t>15.5.2-图1 插入统计公式</w:t>
      </w:r>
    </w:p>
    <w:p w14:paraId="1EB0AE82">
      <w:pPr>
        <w:spacing w:line="360" w:lineRule="auto"/>
        <w:ind w:firstLine="420" w:firstLineChars="200"/>
        <w:rPr>
          <w:rFonts w:ascii="宋体" w:hAnsi="宋体"/>
        </w:rPr>
      </w:pPr>
      <w:r>
        <w:rPr>
          <w:rFonts w:hint="eastAsia" w:ascii="宋体" w:hAnsi="宋体"/>
        </w:rPr>
        <w:t>2）弹出“编辑测点公式”窗口，点击“统计公式”，在下拉选项中选择“最小值”公式；</w:t>
      </w:r>
    </w:p>
    <w:p w14:paraId="55D0D315">
      <w:pPr>
        <w:jc w:val="center"/>
      </w:pPr>
      <w:r>
        <w:drawing>
          <wp:inline distT="0" distB="0" distL="114300" distR="114300">
            <wp:extent cx="4615180" cy="3780155"/>
            <wp:effectExtent l="0" t="0" r="13970" b="10795"/>
            <wp:docPr id="13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22"/>
                    <pic:cNvPicPr>
                      <a:picLocks noChangeAspect="1"/>
                    </pic:cNvPicPr>
                  </pic:nvPicPr>
                  <pic:blipFill>
                    <a:blip r:embed="rId1520"/>
                    <a:stretch>
                      <a:fillRect/>
                    </a:stretch>
                  </pic:blipFill>
                  <pic:spPr>
                    <a:xfrm>
                      <a:off x="0" y="0"/>
                      <a:ext cx="4615180" cy="3780155"/>
                    </a:xfrm>
                    <a:prstGeom prst="rect">
                      <a:avLst/>
                    </a:prstGeom>
                    <a:noFill/>
                    <a:ln>
                      <a:noFill/>
                    </a:ln>
                  </pic:spPr>
                </pic:pic>
              </a:graphicData>
            </a:graphic>
          </wp:inline>
        </w:drawing>
      </w:r>
    </w:p>
    <w:p w14:paraId="19BECC62">
      <w:pPr>
        <w:spacing w:line="360" w:lineRule="auto"/>
        <w:jc w:val="center"/>
        <w:rPr>
          <w:rFonts w:ascii="宋体" w:hAnsi="宋体"/>
        </w:rPr>
      </w:pPr>
      <w:r>
        <w:rPr>
          <w:rFonts w:hint="eastAsia" w:ascii="宋体" w:hAnsi="宋体"/>
        </w:rPr>
        <w:t>15.5.2-图2 选择最小值统计公式</w:t>
      </w:r>
    </w:p>
    <w:p w14:paraId="46B3F914">
      <w:pPr>
        <w:spacing w:line="360" w:lineRule="auto"/>
        <w:ind w:firstLine="420" w:firstLineChars="200"/>
        <w:rPr>
          <w:rFonts w:ascii="宋体" w:hAnsi="宋体"/>
        </w:rPr>
      </w:pPr>
      <w:r>
        <w:rPr>
          <w:rFonts w:hint="eastAsia" w:ascii="宋体" w:hAnsi="宋体"/>
        </w:rPr>
        <w:t>3）最小值的表达式显示在显示区，TagName自动处于选中状态；</w:t>
      </w:r>
    </w:p>
    <w:p w14:paraId="6BE51548">
      <w:pPr>
        <w:jc w:val="center"/>
      </w:pPr>
      <w:r>
        <w:drawing>
          <wp:inline distT="0" distB="0" distL="114300" distR="114300">
            <wp:extent cx="4780915" cy="2092325"/>
            <wp:effectExtent l="0" t="0" r="635" b="3175"/>
            <wp:docPr id="135"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23"/>
                    <pic:cNvPicPr>
                      <a:picLocks noChangeAspect="1"/>
                    </pic:cNvPicPr>
                  </pic:nvPicPr>
                  <pic:blipFill>
                    <a:blip r:embed="rId1521"/>
                    <a:stretch>
                      <a:fillRect/>
                    </a:stretch>
                  </pic:blipFill>
                  <pic:spPr>
                    <a:xfrm>
                      <a:off x="0" y="0"/>
                      <a:ext cx="4780915" cy="2092325"/>
                    </a:xfrm>
                    <a:prstGeom prst="rect">
                      <a:avLst/>
                    </a:prstGeom>
                    <a:noFill/>
                    <a:ln>
                      <a:noFill/>
                    </a:ln>
                  </pic:spPr>
                </pic:pic>
              </a:graphicData>
            </a:graphic>
          </wp:inline>
        </w:drawing>
      </w:r>
    </w:p>
    <w:p w14:paraId="495BD97C">
      <w:pPr>
        <w:spacing w:line="360" w:lineRule="auto"/>
        <w:jc w:val="center"/>
        <w:rPr>
          <w:rFonts w:ascii="宋体" w:hAnsi="宋体"/>
        </w:rPr>
      </w:pPr>
      <w:r>
        <w:rPr>
          <w:rFonts w:hint="eastAsia" w:ascii="宋体" w:hAnsi="宋体"/>
        </w:rPr>
        <w:t>15.5.2-图3 设置测点名称参数</w:t>
      </w:r>
    </w:p>
    <w:p w14:paraId="63567D3A">
      <w:pPr>
        <w:spacing w:line="360" w:lineRule="auto"/>
        <w:ind w:firstLine="420" w:firstLineChars="200"/>
        <w:rPr>
          <w:rFonts w:ascii="宋体" w:hAnsi="宋体"/>
        </w:rPr>
      </w:pPr>
      <w:r>
        <w:rPr>
          <w:rFonts w:hint="eastAsia" w:ascii="宋体" w:hAnsi="宋体"/>
          <w:lang w:val="en-US" w:eastAsia="zh-CN"/>
        </w:rPr>
        <w:t>4</w:t>
      </w:r>
      <w:r>
        <w:rPr>
          <w:rFonts w:hint="eastAsia" w:ascii="宋体" w:hAnsi="宋体"/>
        </w:rPr>
        <w:t>）测点选择好后，StartTime自动变成选中状态，点击“时间”可设置起止时间段（时间的使用说明在15.3.6章节有详细说明）</w:t>
      </w:r>
    </w:p>
    <w:p w14:paraId="219AE6AC">
      <w:pPr>
        <w:jc w:val="center"/>
      </w:pPr>
      <w:r>
        <w:drawing>
          <wp:inline distT="0" distB="0" distL="114300" distR="114300">
            <wp:extent cx="4604385" cy="3780155"/>
            <wp:effectExtent l="0" t="0" r="5715" b="10795"/>
            <wp:docPr id="146"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4"/>
                    <pic:cNvPicPr>
                      <a:picLocks noChangeAspect="1"/>
                    </pic:cNvPicPr>
                  </pic:nvPicPr>
                  <pic:blipFill>
                    <a:blip r:embed="rId1522"/>
                    <a:stretch>
                      <a:fillRect/>
                    </a:stretch>
                  </pic:blipFill>
                  <pic:spPr>
                    <a:xfrm>
                      <a:off x="0" y="0"/>
                      <a:ext cx="4604385" cy="3780155"/>
                    </a:xfrm>
                    <a:prstGeom prst="rect">
                      <a:avLst/>
                    </a:prstGeom>
                    <a:noFill/>
                    <a:ln>
                      <a:noFill/>
                    </a:ln>
                  </pic:spPr>
                </pic:pic>
              </a:graphicData>
            </a:graphic>
          </wp:inline>
        </w:drawing>
      </w:r>
    </w:p>
    <w:p w14:paraId="346778A7">
      <w:pPr>
        <w:spacing w:line="360" w:lineRule="auto"/>
        <w:jc w:val="center"/>
        <w:rPr>
          <w:rFonts w:ascii="宋体" w:hAnsi="宋体"/>
        </w:rPr>
      </w:pPr>
      <w:r>
        <w:rPr>
          <w:rFonts w:hint="eastAsia" w:ascii="宋体" w:hAnsi="宋体"/>
        </w:rPr>
        <w:t>15.5.2-图4 设置起止时间参数</w:t>
      </w:r>
    </w:p>
    <w:p w14:paraId="7B4D92C2">
      <w:pPr>
        <w:spacing w:line="360" w:lineRule="auto"/>
        <w:ind w:firstLine="420" w:firstLineChars="200"/>
        <w:rPr>
          <w:rFonts w:ascii="宋体" w:hAnsi="宋体"/>
        </w:rPr>
      </w:pPr>
      <w:r>
        <w:rPr>
          <w:rFonts w:hint="eastAsia" w:ascii="宋体" w:hAnsi="宋体"/>
          <w:lang w:val="en-US" w:eastAsia="zh-CN"/>
        </w:rPr>
        <w:t>5</w:t>
      </w:r>
      <w:r>
        <w:rPr>
          <w:rFonts w:hint="eastAsia" w:ascii="宋体" w:hAnsi="宋体"/>
        </w:rPr>
        <w:t>）如下图，设置好公式、测点、时间后，点击“确定”；</w:t>
      </w:r>
    </w:p>
    <w:p w14:paraId="63BEB095">
      <w:pPr>
        <w:jc w:val="center"/>
      </w:pPr>
      <w:r>
        <w:drawing>
          <wp:inline distT="0" distB="0" distL="114300" distR="114300">
            <wp:extent cx="4780915" cy="2100580"/>
            <wp:effectExtent l="0" t="0" r="635" b="13970"/>
            <wp:docPr id="148"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25"/>
                    <pic:cNvPicPr>
                      <a:picLocks noChangeAspect="1"/>
                    </pic:cNvPicPr>
                  </pic:nvPicPr>
                  <pic:blipFill>
                    <a:blip r:embed="rId1523"/>
                    <a:stretch>
                      <a:fillRect/>
                    </a:stretch>
                  </pic:blipFill>
                  <pic:spPr>
                    <a:xfrm>
                      <a:off x="0" y="0"/>
                      <a:ext cx="4780915" cy="2100580"/>
                    </a:xfrm>
                    <a:prstGeom prst="rect">
                      <a:avLst/>
                    </a:prstGeom>
                    <a:noFill/>
                    <a:ln>
                      <a:noFill/>
                    </a:ln>
                  </pic:spPr>
                </pic:pic>
              </a:graphicData>
            </a:graphic>
          </wp:inline>
        </w:drawing>
      </w:r>
    </w:p>
    <w:p w14:paraId="1E4D4430">
      <w:pPr>
        <w:spacing w:line="360" w:lineRule="auto"/>
        <w:jc w:val="center"/>
        <w:rPr>
          <w:rFonts w:ascii="宋体" w:hAnsi="宋体"/>
        </w:rPr>
      </w:pPr>
      <w:r>
        <w:rPr>
          <w:rFonts w:hint="eastAsia" w:ascii="宋体" w:hAnsi="宋体"/>
        </w:rPr>
        <w:t>15.5.2-图5 最小值统计公式</w:t>
      </w:r>
    </w:p>
    <w:p w14:paraId="4D1061E1">
      <w:pPr>
        <w:spacing w:line="360" w:lineRule="auto"/>
        <w:ind w:firstLine="420" w:firstLineChars="200"/>
        <w:rPr>
          <w:rFonts w:ascii="宋体" w:hAnsi="宋体"/>
        </w:rPr>
      </w:pPr>
      <w:r>
        <w:rPr>
          <w:rFonts w:hint="eastAsia" w:ascii="宋体" w:hAnsi="宋体"/>
          <w:lang w:val="en-US" w:eastAsia="zh-CN"/>
        </w:rPr>
        <w:t>6</w:t>
      </w:r>
      <w:r>
        <w:rPr>
          <w:rFonts w:hint="eastAsia" w:ascii="宋体" w:hAnsi="宋体"/>
        </w:rPr>
        <w:t>）点击“查看”下的“预览”，即可打开ReportVew查看“该测点在当前年月日13:00到14：00的一个小时内的最小值”；</w:t>
      </w:r>
    </w:p>
    <w:p w14:paraId="42790ED6">
      <w:pPr>
        <w:jc w:val="center"/>
      </w:pPr>
      <w:r>
        <w:drawing>
          <wp:inline distT="0" distB="0" distL="114300" distR="114300">
            <wp:extent cx="4780915" cy="2700020"/>
            <wp:effectExtent l="0" t="0" r="635" b="5080"/>
            <wp:docPr id="1316"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图片 251"/>
                    <pic:cNvPicPr>
                      <a:picLocks noChangeAspect="1"/>
                    </pic:cNvPicPr>
                  </pic:nvPicPr>
                  <pic:blipFill>
                    <a:blip r:embed="rId1524"/>
                    <a:stretch>
                      <a:fillRect/>
                    </a:stretch>
                  </pic:blipFill>
                  <pic:spPr>
                    <a:xfrm>
                      <a:off x="0" y="0"/>
                      <a:ext cx="4780915" cy="2700020"/>
                    </a:xfrm>
                    <a:prstGeom prst="rect">
                      <a:avLst/>
                    </a:prstGeom>
                    <a:noFill/>
                    <a:ln w="9525">
                      <a:noFill/>
                    </a:ln>
                  </pic:spPr>
                </pic:pic>
              </a:graphicData>
            </a:graphic>
          </wp:inline>
        </w:drawing>
      </w:r>
    </w:p>
    <w:p w14:paraId="38431429">
      <w:pPr>
        <w:spacing w:line="360" w:lineRule="auto"/>
        <w:jc w:val="center"/>
        <w:rPr>
          <w:rFonts w:ascii="宋体" w:hAnsi="宋体"/>
        </w:rPr>
      </w:pPr>
      <w:r>
        <w:rPr>
          <w:rFonts w:hint="eastAsia" w:ascii="宋体" w:hAnsi="宋体"/>
        </w:rPr>
        <w:t>15.5.2-图6 报表统计最小值结果显示</w:t>
      </w:r>
    </w:p>
    <w:p w14:paraId="4535FE13">
      <w:pPr>
        <w:spacing w:line="360" w:lineRule="auto"/>
        <w:ind w:firstLine="420" w:firstLineChars="200"/>
        <w:rPr>
          <w:rFonts w:ascii="宋体" w:hAnsi="宋体"/>
        </w:rPr>
      </w:pPr>
      <w:r>
        <w:rPr>
          <w:rFonts w:hint="eastAsia" w:ascii="宋体" w:hAnsi="宋体"/>
          <w:lang w:val="en-US" w:eastAsia="zh-CN"/>
        </w:rPr>
        <w:t>7</w:t>
      </w:r>
      <w:r>
        <w:rPr>
          <w:rFonts w:hint="eastAsia" w:ascii="宋体" w:hAnsi="宋体"/>
        </w:rPr>
        <w:t>）最小值的计算结果与管理器计算的结果一致；</w:t>
      </w:r>
    </w:p>
    <w:p w14:paraId="31D17101">
      <w:pPr>
        <w:jc w:val="center"/>
      </w:pPr>
      <w:r>
        <w:drawing>
          <wp:inline distT="0" distB="0" distL="114300" distR="114300">
            <wp:extent cx="4559300" cy="2106295"/>
            <wp:effectExtent l="0" t="0" r="12700" b="8255"/>
            <wp:docPr id="200"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19"/>
                    <pic:cNvPicPr>
                      <a:picLocks noChangeAspect="1"/>
                    </pic:cNvPicPr>
                  </pic:nvPicPr>
                  <pic:blipFill>
                    <a:blip r:embed="rId1518"/>
                    <a:stretch>
                      <a:fillRect/>
                    </a:stretch>
                  </pic:blipFill>
                  <pic:spPr>
                    <a:xfrm>
                      <a:off x="0" y="0"/>
                      <a:ext cx="4559300" cy="2106295"/>
                    </a:xfrm>
                    <a:prstGeom prst="rect">
                      <a:avLst/>
                    </a:prstGeom>
                    <a:noFill/>
                    <a:ln>
                      <a:noFill/>
                    </a:ln>
                  </pic:spPr>
                </pic:pic>
              </a:graphicData>
            </a:graphic>
          </wp:inline>
        </w:drawing>
      </w:r>
    </w:p>
    <w:p w14:paraId="14F1321B">
      <w:pPr>
        <w:spacing w:line="360" w:lineRule="auto"/>
        <w:jc w:val="center"/>
        <w:rPr>
          <w:rFonts w:ascii="宋体" w:hAnsi="宋体"/>
        </w:rPr>
      </w:pPr>
      <w:r>
        <w:rPr>
          <w:rFonts w:hint="eastAsia" w:ascii="宋体" w:hAnsi="宋体"/>
        </w:rPr>
        <w:t>15.5.2-图7管理器最小值统计结果</w:t>
      </w:r>
    </w:p>
    <w:p w14:paraId="20E7C0D6">
      <w:pPr>
        <w:pStyle w:val="5"/>
        <w:adjustRightInd w:val="0"/>
        <w:snapToGrid w:val="0"/>
        <w:spacing w:line="360" w:lineRule="auto"/>
        <w:rPr>
          <w:rFonts w:ascii="黑体" w:eastAsia="黑体"/>
          <w:sz w:val="24"/>
          <w:lang w:eastAsia="zh-CN"/>
        </w:rPr>
      </w:pPr>
      <w:bookmarkStart w:id="3295" w:name="_Toc1957"/>
      <w:bookmarkStart w:id="3296" w:name="_Toc1676"/>
      <w:bookmarkStart w:id="3297" w:name="_Toc9243"/>
      <w:bookmarkStart w:id="3298" w:name="_Toc429985728"/>
      <w:bookmarkStart w:id="3299" w:name="_Toc13739"/>
      <w:bookmarkStart w:id="3300" w:name="_Toc26187"/>
      <w:bookmarkStart w:id="3301" w:name="_Toc403479275"/>
      <w:bookmarkStart w:id="3302" w:name="_Toc20808"/>
      <w:bookmarkStart w:id="3303" w:name="_Toc2422"/>
      <w:bookmarkStart w:id="3304" w:name="_Toc26168"/>
      <w:bookmarkStart w:id="3305" w:name="_Toc25028"/>
      <w:bookmarkStart w:id="3306" w:name="_Toc19366"/>
      <w:r>
        <w:rPr>
          <w:rFonts w:hint="eastAsia" w:ascii="黑体" w:eastAsia="黑体"/>
          <w:sz w:val="24"/>
          <w:lang w:eastAsia="zh-CN"/>
        </w:rPr>
        <w:t>15.5.3 平均值(AvgV)</w:t>
      </w:r>
      <w:bookmarkEnd w:id="3295"/>
      <w:bookmarkEnd w:id="3296"/>
      <w:bookmarkEnd w:id="3297"/>
      <w:bookmarkEnd w:id="3298"/>
      <w:bookmarkEnd w:id="3299"/>
      <w:bookmarkEnd w:id="3300"/>
      <w:bookmarkEnd w:id="3301"/>
      <w:bookmarkEnd w:id="3302"/>
      <w:bookmarkEnd w:id="3303"/>
      <w:bookmarkEnd w:id="3304"/>
      <w:bookmarkEnd w:id="3305"/>
      <w:bookmarkEnd w:id="3306"/>
    </w:p>
    <w:p w14:paraId="1F0D925B">
      <w:pPr>
        <w:spacing w:line="360" w:lineRule="auto"/>
        <w:ind w:firstLine="422" w:firstLineChars="200"/>
        <w:rPr>
          <w:rFonts w:ascii="宋体" w:hAnsi="宋体"/>
          <w:b/>
        </w:rPr>
      </w:pPr>
      <w:r>
        <w:rPr>
          <w:rFonts w:hint="eastAsia" w:ascii="宋体" w:hAnsi="宋体"/>
          <w:b/>
        </w:rPr>
        <w:t>1、公式参数说明：</w:t>
      </w:r>
    </w:p>
    <w:p w14:paraId="6A23F21B">
      <w:pPr>
        <w:spacing w:line="360" w:lineRule="auto"/>
        <w:ind w:firstLine="420" w:firstLineChars="200"/>
        <w:rPr>
          <w:rFonts w:ascii="宋体" w:hAnsi="宋体"/>
        </w:rPr>
      </w:pPr>
      <w:r>
        <w:rPr>
          <w:rFonts w:hint="eastAsia" w:ascii="宋体" w:hAnsi="宋体"/>
        </w:rPr>
        <w:t>1）公式：</w:t>
      </w:r>
      <w:r>
        <w:rPr>
          <w:rFonts w:ascii="宋体" w:hAnsi="宋体"/>
        </w:rPr>
        <w:t>AvgV(TagName,StartTime,EndTime)</w:t>
      </w:r>
      <w:r>
        <w:rPr>
          <w:rFonts w:hint="eastAsia" w:ascii="宋体" w:hAnsi="宋体"/>
        </w:rPr>
        <w:t>；</w:t>
      </w:r>
    </w:p>
    <w:p w14:paraId="70A8C08B">
      <w:pPr>
        <w:spacing w:line="360" w:lineRule="auto"/>
        <w:ind w:firstLine="420" w:firstLineChars="200"/>
        <w:rPr>
          <w:rFonts w:ascii="宋体" w:hAnsi="宋体"/>
        </w:rPr>
      </w:pPr>
      <w:r>
        <w:rPr>
          <w:rFonts w:hint="eastAsia" w:ascii="宋体" w:hAnsi="宋体"/>
        </w:rPr>
        <w:t>2）参数说明：TagName：测点地址，StartTime：开始时间，EndTime：结束时间。</w:t>
      </w:r>
    </w:p>
    <w:p w14:paraId="41EE877B">
      <w:pPr>
        <w:spacing w:line="360" w:lineRule="auto"/>
        <w:ind w:firstLine="420" w:firstLineChars="200"/>
        <w:rPr>
          <w:rFonts w:ascii="宋体" w:hAnsi="宋体"/>
        </w:rPr>
      </w:pPr>
      <w:r>
        <w:rPr>
          <w:rFonts w:hint="eastAsia" w:ascii="宋体" w:hAnsi="宋体"/>
        </w:rPr>
        <w:t>3）返回值：返回测点在指定时间段内的平均值；</w:t>
      </w:r>
    </w:p>
    <w:p w14:paraId="34CC688A">
      <w:pPr>
        <w:spacing w:line="360" w:lineRule="auto"/>
        <w:ind w:firstLine="422" w:firstLineChars="200"/>
        <w:rPr>
          <w:rFonts w:ascii="宋体" w:hAnsi="宋体"/>
          <w:b/>
        </w:rPr>
      </w:pPr>
      <w:r>
        <w:rPr>
          <w:rFonts w:hint="eastAsia" w:ascii="宋体" w:hAnsi="宋体"/>
          <w:b/>
        </w:rPr>
        <w:t>2、举例说明：</w:t>
      </w:r>
    </w:p>
    <w:p w14:paraId="3715C5B6">
      <w:pPr>
        <w:spacing w:line="360" w:lineRule="auto"/>
        <w:ind w:firstLine="420" w:firstLineChars="200"/>
        <w:rPr>
          <w:rFonts w:ascii="宋体" w:hAnsi="宋体"/>
        </w:rPr>
      </w:pPr>
      <w:r>
        <w:rPr>
          <w:rFonts w:hint="eastAsia" w:ascii="宋体" w:hAnsi="宋体"/>
        </w:rPr>
        <w:t>1）选择ReportMak报表中某单元格，右击选择“测点统计”；</w:t>
      </w:r>
    </w:p>
    <w:p w14:paraId="0D448E25">
      <w:pPr>
        <w:ind w:firstLine="0"/>
        <w:jc w:val="center"/>
      </w:pPr>
      <w:r>
        <w:drawing>
          <wp:inline distT="0" distB="0" distL="114300" distR="114300">
            <wp:extent cx="4614545" cy="3780155"/>
            <wp:effectExtent l="0" t="0" r="14605" b="10795"/>
            <wp:docPr id="15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26"/>
                    <pic:cNvPicPr>
                      <a:picLocks noChangeAspect="1"/>
                    </pic:cNvPicPr>
                  </pic:nvPicPr>
                  <pic:blipFill>
                    <a:blip r:embed="rId1525"/>
                    <a:stretch>
                      <a:fillRect/>
                    </a:stretch>
                  </pic:blipFill>
                  <pic:spPr>
                    <a:xfrm>
                      <a:off x="0" y="0"/>
                      <a:ext cx="4614545" cy="3780155"/>
                    </a:xfrm>
                    <a:prstGeom prst="rect">
                      <a:avLst/>
                    </a:prstGeom>
                    <a:noFill/>
                    <a:ln>
                      <a:noFill/>
                    </a:ln>
                  </pic:spPr>
                </pic:pic>
              </a:graphicData>
            </a:graphic>
          </wp:inline>
        </w:drawing>
      </w:r>
    </w:p>
    <w:p w14:paraId="0EDDDF1B">
      <w:pPr>
        <w:spacing w:line="360" w:lineRule="auto"/>
        <w:jc w:val="center"/>
        <w:rPr>
          <w:rFonts w:ascii="宋体" w:hAnsi="宋体"/>
        </w:rPr>
      </w:pPr>
      <w:r>
        <w:rPr>
          <w:rFonts w:hint="eastAsia" w:ascii="宋体" w:hAnsi="宋体"/>
        </w:rPr>
        <w:t>15.5.3-图1 插入统计公式</w:t>
      </w:r>
    </w:p>
    <w:p w14:paraId="0DA621B8">
      <w:pPr>
        <w:spacing w:line="360" w:lineRule="auto"/>
        <w:ind w:firstLine="420" w:firstLineChars="200"/>
        <w:rPr>
          <w:rFonts w:ascii="宋体" w:hAnsi="宋体"/>
        </w:rPr>
      </w:pPr>
      <w:r>
        <w:rPr>
          <w:rFonts w:hint="eastAsia" w:ascii="宋体" w:hAnsi="宋体"/>
        </w:rPr>
        <w:t>2）弹出“编辑测点公式”窗口，点击“统计公式”，在下拉选项中选择“平均值”公式；</w:t>
      </w:r>
    </w:p>
    <w:p w14:paraId="3204EA91">
      <w:pPr>
        <w:jc w:val="center"/>
      </w:pPr>
      <w:r>
        <w:drawing>
          <wp:inline distT="0" distB="0" distL="114300" distR="114300">
            <wp:extent cx="4618355" cy="3780155"/>
            <wp:effectExtent l="0" t="0" r="10795" b="10795"/>
            <wp:docPr id="153"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8"/>
                    <pic:cNvPicPr>
                      <a:picLocks noChangeAspect="1"/>
                    </pic:cNvPicPr>
                  </pic:nvPicPr>
                  <pic:blipFill>
                    <a:blip r:embed="rId1526"/>
                    <a:stretch>
                      <a:fillRect/>
                    </a:stretch>
                  </pic:blipFill>
                  <pic:spPr>
                    <a:xfrm>
                      <a:off x="0" y="0"/>
                      <a:ext cx="4618355" cy="3780155"/>
                    </a:xfrm>
                    <a:prstGeom prst="rect">
                      <a:avLst/>
                    </a:prstGeom>
                    <a:noFill/>
                    <a:ln>
                      <a:noFill/>
                    </a:ln>
                  </pic:spPr>
                </pic:pic>
              </a:graphicData>
            </a:graphic>
          </wp:inline>
        </w:drawing>
      </w:r>
    </w:p>
    <w:p w14:paraId="0D16E90B">
      <w:pPr>
        <w:spacing w:line="360" w:lineRule="auto"/>
        <w:jc w:val="center"/>
        <w:rPr>
          <w:rFonts w:ascii="宋体" w:hAnsi="宋体"/>
        </w:rPr>
      </w:pPr>
      <w:r>
        <w:rPr>
          <w:rFonts w:hint="eastAsia" w:ascii="宋体" w:hAnsi="宋体"/>
        </w:rPr>
        <w:t>15.5.3-图2 选择平均值统计公式</w:t>
      </w:r>
    </w:p>
    <w:p w14:paraId="25918C36">
      <w:pPr>
        <w:spacing w:line="360" w:lineRule="auto"/>
        <w:ind w:firstLine="420" w:firstLineChars="200"/>
        <w:rPr>
          <w:rFonts w:ascii="宋体" w:hAnsi="宋体"/>
        </w:rPr>
      </w:pPr>
      <w:r>
        <w:rPr>
          <w:rFonts w:hint="eastAsia" w:ascii="宋体" w:hAnsi="宋体"/>
        </w:rPr>
        <w:t>3）平均值的表达式显示在显示区，TagName自动处于选中状态；</w:t>
      </w:r>
    </w:p>
    <w:p w14:paraId="1CD63C20">
      <w:pPr>
        <w:jc w:val="center"/>
      </w:pPr>
      <w:r>
        <w:drawing>
          <wp:inline distT="0" distB="0" distL="114300" distR="114300">
            <wp:extent cx="4780915" cy="2128520"/>
            <wp:effectExtent l="0" t="0" r="635" b="5080"/>
            <wp:docPr id="154"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9"/>
                    <pic:cNvPicPr>
                      <a:picLocks noChangeAspect="1"/>
                    </pic:cNvPicPr>
                  </pic:nvPicPr>
                  <pic:blipFill>
                    <a:blip r:embed="rId1527"/>
                    <a:stretch>
                      <a:fillRect/>
                    </a:stretch>
                  </pic:blipFill>
                  <pic:spPr>
                    <a:xfrm>
                      <a:off x="0" y="0"/>
                      <a:ext cx="4780915" cy="2128520"/>
                    </a:xfrm>
                    <a:prstGeom prst="rect">
                      <a:avLst/>
                    </a:prstGeom>
                    <a:noFill/>
                    <a:ln>
                      <a:noFill/>
                    </a:ln>
                  </pic:spPr>
                </pic:pic>
              </a:graphicData>
            </a:graphic>
          </wp:inline>
        </w:drawing>
      </w:r>
    </w:p>
    <w:p w14:paraId="51FDDC76">
      <w:pPr>
        <w:spacing w:line="360" w:lineRule="auto"/>
        <w:jc w:val="center"/>
        <w:rPr>
          <w:rFonts w:ascii="宋体" w:hAnsi="宋体"/>
        </w:rPr>
      </w:pPr>
      <w:r>
        <w:rPr>
          <w:rFonts w:hint="eastAsia" w:ascii="宋体" w:hAnsi="宋体"/>
        </w:rPr>
        <w:t>15.5.3-图3 设置测点名称参数</w:t>
      </w:r>
    </w:p>
    <w:p w14:paraId="030513F3">
      <w:pPr>
        <w:spacing w:line="360" w:lineRule="auto"/>
        <w:ind w:firstLine="420" w:firstLineChars="200"/>
        <w:rPr>
          <w:rFonts w:ascii="宋体" w:hAnsi="宋体"/>
        </w:rPr>
      </w:pPr>
      <w:r>
        <w:rPr>
          <w:rFonts w:hint="eastAsia" w:ascii="宋体" w:hAnsi="宋体"/>
          <w:lang w:val="en-US" w:eastAsia="zh-CN"/>
        </w:rPr>
        <w:t>4</w:t>
      </w:r>
      <w:r>
        <w:rPr>
          <w:rFonts w:hint="eastAsia" w:ascii="宋体" w:hAnsi="宋体"/>
        </w:rPr>
        <w:t>）如下图，设置好公式、测点、时间后，点击“确定”；</w:t>
      </w:r>
    </w:p>
    <w:p w14:paraId="2A4FA951">
      <w:pPr>
        <w:jc w:val="center"/>
        <w:rPr>
          <w:b/>
          <w:bCs/>
        </w:rPr>
      </w:pPr>
      <w:r>
        <w:drawing>
          <wp:inline distT="0" distB="0" distL="114300" distR="114300">
            <wp:extent cx="4780915" cy="2339975"/>
            <wp:effectExtent l="0" t="0" r="635" b="3175"/>
            <wp:docPr id="1320" name="图片 253"/>
            <wp:cNvGraphicFramePr/>
            <a:graphic xmlns:a="http://schemas.openxmlformats.org/drawingml/2006/main">
              <a:graphicData uri="http://schemas.openxmlformats.org/drawingml/2006/picture">
                <pic:pic xmlns:pic="http://schemas.openxmlformats.org/drawingml/2006/picture">
                  <pic:nvPicPr>
                    <pic:cNvPr id="1320" name="图片 253"/>
                    <pic:cNvPicPr/>
                  </pic:nvPicPr>
                  <pic:blipFill>
                    <a:blip r:embed="rId1528"/>
                    <a:stretch>
                      <a:fillRect/>
                    </a:stretch>
                  </pic:blipFill>
                  <pic:spPr>
                    <a:xfrm>
                      <a:off x="0" y="0"/>
                      <a:ext cx="4780915" cy="2339975"/>
                    </a:xfrm>
                    <a:prstGeom prst="rect">
                      <a:avLst/>
                    </a:prstGeom>
                    <a:noFill/>
                    <a:ln w="9525">
                      <a:noFill/>
                    </a:ln>
                  </pic:spPr>
                </pic:pic>
              </a:graphicData>
            </a:graphic>
          </wp:inline>
        </w:drawing>
      </w:r>
    </w:p>
    <w:p w14:paraId="7F51EF34">
      <w:pPr>
        <w:spacing w:line="360" w:lineRule="auto"/>
        <w:jc w:val="center"/>
        <w:rPr>
          <w:rFonts w:ascii="宋体" w:hAnsi="宋体"/>
        </w:rPr>
      </w:pPr>
      <w:r>
        <w:rPr>
          <w:rFonts w:hint="eastAsia" w:ascii="宋体" w:hAnsi="宋体"/>
        </w:rPr>
        <w:t>15.5.3-图4 平均值统计公式</w:t>
      </w:r>
    </w:p>
    <w:p w14:paraId="72C5169B">
      <w:pPr>
        <w:spacing w:line="360" w:lineRule="auto"/>
        <w:ind w:firstLine="420" w:firstLineChars="200"/>
        <w:rPr>
          <w:rFonts w:ascii="宋体" w:hAnsi="宋体"/>
        </w:rPr>
      </w:pPr>
      <w:r>
        <w:rPr>
          <w:rFonts w:hint="eastAsia" w:ascii="宋体" w:hAnsi="宋体"/>
          <w:lang w:val="en-US" w:eastAsia="zh-CN"/>
        </w:rPr>
        <w:t>5</w:t>
      </w:r>
      <w:r>
        <w:rPr>
          <w:rFonts w:hint="eastAsia" w:ascii="宋体" w:hAnsi="宋体"/>
        </w:rPr>
        <w:t>）点击“查看”下的“预览”，即可打开ReportVew查看“该测点在当前年月日14:00到15：00的一个小时内的平均值”；</w:t>
      </w:r>
    </w:p>
    <w:p w14:paraId="2056120B">
      <w:pPr>
        <w:jc w:val="center"/>
      </w:pPr>
      <w:r>
        <w:drawing>
          <wp:inline distT="0" distB="0" distL="114300" distR="114300">
            <wp:extent cx="4780915" cy="2700020"/>
            <wp:effectExtent l="0" t="0" r="635" b="5080"/>
            <wp:docPr id="1321"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图片 254"/>
                    <pic:cNvPicPr>
                      <a:picLocks noChangeAspect="1"/>
                    </pic:cNvPicPr>
                  </pic:nvPicPr>
                  <pic:blipFill>
                    <a:blip r:embed="rId1529"/>
                    <a:stretch>
                      <a:fillRect/>
                    </a:stretch>
                  </pic:blipFill>
                  <pic:spPr>
                    <a:xfrm>
                      <a:off x="0" y="0"/>
                      <a:ext cx="4780915" cy="2700020"/>
                    </a:xfrm>
                    <a:prstGeom prst="rect">
                      <a:avLst/>
                    </a:prstGeom>
                    <a:noFill/>
                    <a:ln w="9525">
                      <a:noFill/>
                    </a:ln>
                  </pic:spPr>
                </pic:pic>
              </a:graphicData>
            </a:graphic>
          </wp:inline>
        </w:drawing>
      </w:r>
    </w:p>
    <w:p w14:paraId="10B2C1C1">
      <w:pPr>
        <w:spacing w:line="360" w:lineRule="auto"/>
        <w:jc w:val="center"/>
        <w:rPr>
          <w:rFonts w:ascii="宋体" w:hAnsi="宋体"/>
        </w:rPr>
      </w:pPr>
      <w:r>
        <w:rPr>
          <w:rFonts w:hint="eastAsia" w:ascii="宋体" w:hAnsi="宋体"/>
        </w:rPr>
        <w:t>15.5.3-图5 报表显示平均值统计结果</w:t>
      </w:r>
    </w:p>
    <w:p w14:paraId="04E42C38">
      <w:pPr>
        <w:spacing w:line="360" w:lineRule="auto"/>
        <w:ind w:firstLine="420" w:firstLineChars="200"/>
        <w:rPr>
          <w:rFonts w:ascii="宋体" w:hAnsi="宋体"/>
        </w:rPr>
      </w:pPr>
      <w:r>
        <w:rPr>
          <w:rFonts w:hint="eastAsia" w:ascii="宋体" w:hAnsi="宋体"/>
          <w:lang w:val="en-US" w:eastAsia="zh-CN"/>
        </w:rPr>
        <w:t>6</w:t>
      </w:r>
      <w:r>
        <w:rPr>
          <w:rFonts w:hint="eastAsia" w:ascii="宋体" w:hAnsi="宋体"/>
        </w:rPr>
        <w:t>）平均值的计算结果与管理器计算的结果一致；</w:t>
      </w:r>
    </w:p>
    <w:p w14:paraId="5CB608C1">
      <w:pPr>
        <w:jc w:val="center"/>
        <w:rPr>
          <w:b/>
          <w:bCs/>
        </w:rPr>
      </w:pPr>
      <w:r>
        <w:drawing>
          <wp:inline distT="0" distB="0" distL="114300" distR="114300">
            <wp:extent cx="4387850" cy="2026920"/>
            <wp:effectExtent l="0" t="0" r="12700" b="11430"/>
            <wp:docPr id="20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8"/>
                    <pic:cNvPicPr>
                      <a:picLocks noChangeAspect="1"/>
                    </pic:cNvPicPr>
                  </pic:nvPicPr>
                  <pic:blipFill>
                    <a:blip r:embed="rId1518"/>
                    <a:stretch>
                      <a:fillRect/>
                    </a:stretch>
                  </pic:blipFill>
                  <pic:spPr>
                    <a:xfrm>
                      <a:off x="0" y="0"/>
                      <a:ext cx="4387850" cy="2026920"/>
                    </a:xfrm>
                    <a:prstGeom prst="rect">
                      <a:avLst/>
                    </a:prstGeom>
                    <a:noFill/>
                    <a:ln>
                      <a:noFill/>
                    </a:ln>
                  </pic:spPr>
                </pic:pic>
              </a:graphicData>
            </a:graphic>
          </wp:inline>
        </w:drawing>
      </w:r>
    </w:p>
    <w:p w14:paraId="5E9C5B2A">
      <w:pPr>
        <w:spacing w:line="360" w:lineRule="auto"/>
        <w:jc w:val="center"/>
        <w:rPr>
          <w:rFonts w:ascii="宋体" w:hAnsi="宋体"/>
        </w:rPr>
      </w:pPr>
      <w:r>
        <w:rPr>
          <w:rFonts w:hint="eastAsia" w:ascii="宋体" w:hAnsi="宋体"/>
        </w:rPr>
        <w:t>15.5.3-图6 管理器显示测点平均值结果</w:t>
      </w:r>
    </w:p>
    <w:p w14:paraId="52FFBAF0">
      <w:pPr>
        <w:pStyle w:val="5"/>
        <w:adjustRightInd w:val="0"/>
        <w:snapToGrid w:val="0"/>
        <w:spacing w:line="360" w:lineRule="auto"/>
        <w:rPr>
          <w:rFonts w:ascii="黑体" w:eastAsia="黑体"/>
          <w:sz w:val="24"/>
          <w:lang w:eastAsia="zh-CN"/>
        </w:rPr>
      </w:pPr>
      <w:bookmarkStart w:id="3307" w:name="_Toc4494"/>
      <w:bookmarkStart w:id="3308" w:name="_Toc23339"/>
      <w:bookmarkStart w:id="3309" w:name="_Toc403479276"/>
      <w:bookmarkStart w:id="3310" w:name="_Toc1994"/>
      <w:bookmarkStart w:id="3311" w:name="_Toc32306"/>
      <w:bookmarkStart w:id="3312" w:name="_Toc17299"/>
      <w:bookmarkStart w:id="3313" w:name="_Toc12433"/>
      <w:bookmarkStart w:id="3314" w:name="_Toc19353"/>
      <w:bookmarkStart w:id="3315" w:name="_Toc23919"/>
      <w:bookmarkStart w:id="3316" w:name="_Toc429985729"/>
      <w:bookmarkStart w:id="3317" w:name="_Toc32470"/>
      <w:bookmarkStart w:id="3318" w:name="_Toc32361"/>
      <w:r>
        <w:rPr>
          <w:rFonts w:hint="eastAsia" w:ascii="黑体" w:eastAsia="黑体"/>
          <w:sz w:val="24"/>
          <w:lang w:eastAsia="zh-CN"/>
        </w:rPr>
        <w:t>15.5.4 历史值(HisV)</w:t>
      </w:r>
      <w:bookmarkEnd w:id="3307"/>
      <w:bookmarkEnd w:id="3308"/>
      <w:bookmarkEnd w:id="3309"/>
      <w:bookmarkEnd w:id="3310"/>
      <w:bookmarkEnd w:id="3311"/>
      <w:bookmarkEnd w:id="3312"/>
      <w:bookmarkEnd w:id="3313"/>
      <w:bookmarkEnd w:id="3314"/>
      <w:bookmarkEnd w:id="3315"/>
      <w:bookmarkEnd w:id="3316"/>
      <w:bookmarkEnd w:id="3317"/>
      <w:bookmarkEnd w:id="3318"/>
    </w:p>
    <w:p w14:paraId="68C8573F">
      <w:pPr>
        <w:spacing w:line="360" w:lineRule="auto"/>
        <w:ind w:firstLine="422" w:firstLineChars="200"/>
        <w:rPr>
          <w:rFonts w:ascii="宋体" w:hAnsi="宋体"/>
          <w:b/>
        </w:rPr>
      </w:pPr>
      <w:r>
        <w:rPr>
          <w:rFonts w:hint="eastAsia" w:ascii="宋体" w:hAnsi="宋体"/>
          <w:b/>
        </w:rPr>
        <w:t>1、公式参数说明：</w:t>
      </w:r>
    </w:p>
    <w:p w14:paraId="7A9778B3">
      <w:pPr>
        <w:spacing w:line="360" w:lineRule="auto"/>
        <w:ind w:firstLine="420" w:firstLineChars="200"/>
        <w:rPr>
          <w:rFonts w:ascii="宋体" w:hAnsi="宋体"/>
        </w:rPr>
      </w:pPr>
      <w:r>
        <w:rPr>
          <w:rFonts w:hint="eastAsia" w:ascii="宋体" w:hAnsi="宋体"/>
        </w:rPr>
        <w:t>1）公式：</w:t>
      </w:r>
      <w:r>
        <w:rPr>
          <w:rFonts w:ascii="宋体" w:hAnsi="宋体"/>
        </w:rPr>
        <w:t>HisV(TagName,StartTime)</w:t>
      </w:r>
      <w:r>
        <w:rPr>
          <w:rFonts w:hint="eastAsia" w:ascii="宋体" w:hAnsi="宋体"/>
        </w:rPr>
        <w:t>；</w:t>
      </w:r>
    </w:p>
    <w:p w14:paraId="5B75E280">
      <w:pPr>
        <w:spacing w:line="360" w:lineRule="auto"/>
        <w:ind w:firstLine="420" w:firstLineChars="200"/>
        <w:rPr>
          <w:rFonts w:ascii="宋体" w:hAnsi="宋体"/>
        </w:rPr>
      </w:pPr>
      <w:r>
        <w:rPr>
          <w:rFonts w:hint="eastAsia" w:ascii="宋体" w:hAnsi="宋体"/>
        </w:rPr>
        <w:t>2）参数说明：TagName：测点地址，StartTime：开始时间；</w:t>
      </w:r>
    </w:p>
    <w:p w14:paraId="62CFC225">
      <w:pPr>
        <w:spacing w:line="360" w:lineRule="auto"/>
        <w:ind w:firstLine="420" w:firstLineChars="200"/>
        <w:rPr>
          <w:rFonts w:ascii="宋体" w:hAnsi="宋体"/>
        </w:rPr>
      </w:pPr>
      <w:r>
        <w:rPr>
          <w:rFonts w:hint="eastAsia" w:ascii="宋体" w:hAnsi="宋体"/>
        </w:rPr>
        <w:t>3）返回值：返回测点在指定时间的瞬时值；</w:t>
      </w:r>
    </w:p>
    <w:p w14:paraId="19895414">
      <w:pPr>
        <w:spacing w:line="360" w:lineRule="auto"/>
        <w:ind w:firstLine="422" w:firstLineChars="200"/>
        <w:rPr>
          <w:rFonts w:ascii="宋体" w:hAnsi="宋体"/>
          <w:b/>
        </w:rPr>
      </w:pPr>
      <w:r>
        <w:rPr>
          <w:rFonts w:hint="eastAsia" w:ascii="宋体" w:hAnsi="宋体"/>
          <w:b/>
        </w:rPr>
        <w:t>2、举例说明：</w:t>
      </w:r>
    </w:p>
    <w:p w14:paraId="788EE450">
      <w:pPr>
        <w:spacing w:line="360" w:lineRule="auto"/>
        <w:ind w:firstLine="420" w:firstLineChars="200"/>
        <w:rPr>
          <w:rFonts w:ascii="宋体" w:hAnsi="宋体"/>
        </w:rPr>
      </w:pPr>
      <w:r>
        <w:rPr>
          <w:rFonts w:hint="eastAsia" w:ascii="宋体" w:hAnsi="宋体"/>
        </w:rPr>
        <w:t>1）选择ReportMak报表中某单元格，右击选择“测点统计”；</w:t>
      </w:r>
    </w:p>
    <w:p w14:paraId="521B6368">
      <w:pPr>
        <w:ind w:firstLine="0"/>
        <w:jc w:val="center"/>
      </w:pPr>
      <w:r>
        <w:drawing>
          <wp:inline distT="0" distB="0" distL="114300" distR="114300">
            <wp:extent cx="4614545" cy="3780155"/>
            <wp:effectExtent l="0" t="0" r="14605" b="10795"/>
            <wp:docPr id="159"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26"/>
                    <pic:cNvPicPr>
                      <a:picLocks noChangeAspect="1"/>
                    </pic:cNvPicPr>
                  </pic:nvPicPr>
                  <pic:blipFill>
                    <a:blip r:embed="rId1525"/>
                    <a:stretch>
                      <a:fillRect/>
                    </a:stretch>
                  </pic:blipFill>
                  <pic:spPr>
                    <a:xfrm>
                      <a:off x="0" y="0"/>
                      <a:ext cx="4614545" cy="3780155"/>
                    </a:xfrm>
                    <a:prstGeom prst="rect">
                      <a:avLst/>
                    </a:prstGeom>
                    <a:noFill/>
                    <a:ln>
                      <a:noFill/>
                    </a:ln>
                  </pic:spPr>
                </pic:pic>
              </a:graphicData>
            </a:graphic>
          </wp:inline>
        </w:drawing>
      </w:r>
    </w:p>
    <w:p w14:paraId="0DBE35B4">
      <w:pPr>
        <w:spacing w:line="360" w:lineRule="auto"/>
        <w:jc w:val="center"/>
        <w:rPr>
          <w:rFonts w:ascii="宋体" w:hAnsi="宋体"/>
        </w:rPr>
      </w:pPr>
      <w:r>
        <w:rPr>
          <w:rFonts w:hint="eastAsia" w:ascii="宋体" w:hAnsi="宋体"/>
        </w:rPr>
        <w:t>15.5.4-图1 插入统计公式</w:t>
      </w:r>
    </w:p>
    <w:p w14:paraId="2273C225">
      <w:pPr>
        <w:spacing w:line="360" w:lineRule="auto"/>
        <w:ind w:firstLine="420" w:firstLineChars="200"/>
        <w:rPr>
          <w:rFonts w:ascii="宋体" w:hAnsi="宋体"/>
        </w:rPr>
      </w:pPr>
      <w:r>
        <w:rPr>
          <w:rFonts w:hint="eastAsia" w:ascii="宋体" w:hAnsi="宋体"/>
        </w:rPr>
        <w:t>2）弹出“编辑测点公式”窗口，点击“统计公式”，在下拉选项中选择“历史值”公式；</w:t>
      </w:r>
    </w:p>
    <w:p w14:paraId="39B5B384">
      <w:pPr>
        <w:jc w:val="center"/>
      </w:pPr>
      <w:r>
        <w:drawing>
          <wp:inline distT="0" distB="0" distL="114300" distR="114300">
            <wp:extent cx="4780915" cy="3780155"/>
            <wp:effectExtent l="0" t="0" r="635" b="10795"/>
            <wp:docPr id="1326"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图片 257"/>
                    <pic:cNvPicPr>
                      <a:picLocks noChangeAspect="1"/>
                    </pic:cNvPicPr>
                  </pic:nvPicPr>
                  <pic:blipFill>
                    <a:blip r:embed="rId1530"/>
                    <a:stretch>
                      <a:fillRect/>
                    </a:stretch>
                  </pic:blipFill>
                  <pic:spPr>
                    <a:xfrm>
                      <a:off x="0" y="0"/>
                      <a:ext cx="4780915" cy="3780155"/>
                    </a:xfrm>
                    <a:prstGeom prst="rect">
                      <a:avLst/>
                    </a:prstGeom>
                    <a:noFill/>
                    <a:ln w="9525">
                      <a:noFill/>
                    </a:ln>
                  </pic:spPr>
                </pic:pic>
              </a:graphicData>
            </a:graphic>
          </wp:inline>
        </w:drawing>
      </w:r>
    </w:p>
    <w:p w14:paraId="52E62916">
      <w:pPr>
        <w:spacing w:line="360" w:lineRule="auto"/>
        <w:jc w:val="center"/>
        <w:rPr>
          <w:rFonts w:ascii="宋体" w:hAnsi="宋体"/>
        </w:rPr>
      </w:pPr>
      <w:r>
        <w:rPr>
          <w:rFonts w:hint="eastAsia" w:ascii="宋体" w:hAnsi="宋体"/>
        </w:rPr>
        <w:t>15.5.4-图2 选择历史值统计公式</w:t>
      </w:r>
    </w:p>
    <w:p w14:paraId="6099CAC7">
      <w:pPr>
        <w:spacing w:line="360" w:lineRule="auto"/>
        <w:ind w:firstLine="420" w:firstLineChars="200"/>
        <w:rPr>
          <w:rFonts w:ascii="宋体" w:hAnsi="宋体"/>
        </w:rPr>
      </w:pPr>
      <w:r>
        <w:rPr>
          <w:rFonts w:hint="eastAsia" w:ascii="宋体" w:hAnsi="宋体"/>
          <w:lang w:val="en-US" w:eastAsia="zh-CN"/>
        </w:rPr>
        <w:t>3</w:t>
      </w:r>
      <w:r>
        <w:rPr>
          <w:rFonts w:hint="eastAsia" w:ascii="宋体" w:hAnsi="宋体"/>
        </w:rPr>
        <w:t>）点击“查看”下的“预览”，即可打开ReportVew查看“该测点在当前年月日13：00这时刻的历史值（瞬时值）”；</w:t>
      </w:r>
    </w:p>
    <w:p w14:paraId="56785E73">
      <w:pPr>
        <w:jc w:val="center"/>
      </w:pPr>
      <w:r>
        <w:drawing>
          <wp:inline distT="0" distB="0" distL="114300" distR="114300">
            <wp:extent cx="4780915" cy="3780155"/>
            <wp:effectExtent l="0" t="0" r="635" b="10795"/>
            <wp:docPr id="1327"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图片 258"/>
                    <pic:cNvPicPr>
                      <a:picLocks noChangeAspect="1"/>
                    </pic:cNvPicPr>
                  </pic:nvPicPr>
                  <pic:blipFill>
                    <a:blip r:embed="rId1531"/>
                    <a:stretch>
                      <a:fillRect/>
                    </a:stretch>
                  </pic:blipFill>
                  <pic:spPr>
                    <a:xfrm>
                      <a:off x="0" y="0"/>
                      <a:ext cx="4780915" cy="3780155"/>
                    </a:xfrm>
                    <a:prstGeom prst="rect">
                      <a:avLst/>
                    </a:prstGeom>
                    <a:noFill/>
                    <a:ln w="9525">
                      <a:noFill/>
                    </a:ln>
                  </pic:spPr>
                </pic:pic>
              </a:graphicData>
            </a:graphic>
          </wp:inline>
        </w:drawing>
      </w:r>
    </w:p>
    <w:p w14:paraId="6465C51B">
      <w:pPr>
        <w:spacing w:line="360" w:lineRule="auto"/>
        <w:jc w:val="center"/>
        <w:rPr>
          <w:rFonts w:ascii="宋体" w:hAnsi="宋体"/>
        </w:rPr>
      </w:pPr>
      <w:r>
        <w:rPr>
          <w:rFonts w:hint="eastAsia" w:ascii="宋体" w:hAnsi="宋体"/>
        </w:rPr>
        <w:t>15.5.4-图3报表预览显示结果</w:t>
      </w:r>
    </w:p>
    <w:p w14:paraId="5CE77462">
      <w:pPr>
        <w:spacing w:line="360" w:lineRule="auto"/>
        <w:ind w:firstLine="420" w:firstLineChars="200"/>
        <w:rPr>
          <w:rFonts w:ascii="宋体" w:hAnsi="宋体"/>
        </w:rPr>
      </w:pPr>
      <w:r>
        <w:rPr>
          <w:rFonts w:hint="eastAsia" w:ascii="宋体" w:hAnsi="宋体"/>
          <w:lang w:val="en-US" w:eastAsia="zh-CN"/>
        </w:rPr>
        <w:t>4</w:t>
      </w:r>
      <w:r>
        <w:rPr>
          <w:rFonts w:hint="eastAsia" w:ascii="宋体" w:hAnsi="宋体"/>
        </w:rPr>
        <w:t>）显示的历史值结果与管理器的结果一致；</w:t>
      </w:r>
    </w:p>
    <w:p w14:paraId="2241914F">
      <w:pPr>
        <w:jc w:val="center"/>
      </w:pPr>
      <w:r>
        <w:drawing>
          <wp:inline distT="0" distB="0" distL="114300" distR="114300">
            <wp:extent cx="4214495" cy="1946910"/>
            <wp:effectExtent l="0" t="0" r="14605" b="15240"/>
            <wp:docPr id="70"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7"/>
                    <pic:cNvPicPr>
                      <a:picLocks noChangeAspect="1"/>
                    </pic:cNvPicPr>
                  </pic:nvPicPr>
                  <pic:blipFill>
                    <a:blip r:embed="rId1518"/>
                    <a:stretch>
                      <a:fillRect/>
                    </a:stretch>
                  </pic:blipFill>
                  <pic:spPr>
                    <a:xfrm>
                      <a:off x="0" y="0"/>
                      <a:ext cx="4214495" cy="1946910"/>
                    </a:xfrm>
                    <a:prstGeom prst="rect">
                      <a:avLst/>
                    </a:prstGeom>
                    <a:noFill/>
                    <a:ln>
                      <a:noFill/>
                    </a:ln>
                  </pic:spPr>
                </pic:pic>
              </a:graphicData>
            </a:graphic>
          </wp:inline>
        </w:drawing>
      </w:r>
    </w:p>
    <w:p w14:paraId="63BF76DB">
      <w:pPr>
        <w:spacing w:line="360" w:lineRule="auto"/>
        <w:jc w:val="center"/>
        <w:rPr>
          <w:rFonts w:ascii="宋体" w:hAnsi="宋体"/>
        </w:rPr>
      </w:pPr>
      <w:r>
        <w:rPr>
          <w:rFonts w:hint="eastAsia" w:ascii="宋体" w:hAnsi="宋体"/>
        </w:rPr>
        <w:t>15.5.4-图4管理器显示结果</w:t>
      </w:r>
    </w:p>
    <w:p w14:paraId="69058A3C">
      <w:pPr>
        <w:pStyle w:val="5"/>
        <w:adjustRightInd w:val="0"/>
        <w:snapToGrid w:val="0"/>
        <w:spacing w:line="360" w:lineRule="auto"/>
        <w:rPr>
          <w:rFonts w:ascii="黑体" w:eastAsia="黑体"/>
          <w:sz w:val="24"/>
          <w:lang w:eastAsia="zh-CN"/>
        </w:rPr>
      </w:pPr>
      <w:bookmarkStart w:id="3319" w:name="_Toc1074"/>
      <w:bookmarkStart w:id="3320" w:name="_Toc31756"/>
      <w:bookmarkStart w:id="3321" w:name="_Toc403479277"/>
      <w:bookmarkStart w:id="3322" w:name="_Toc26965"/>
      <w:bookmarkStart w:id="3323" w:name="_Toc16211"/>
      <w:bookmarkStart w:id="3324" w:name="_Toc429985730"/>
      <w:bookmarkStart w:id="3325" w:name="_Toc21535"/>
      <w:bookmarkStart w:id="3326" w:name="_Toc29802"/>
      <w:bookmarkStart w:id="3327" w:name="_Toc26640"/>
      <w:bookmarkStart w:id="3328" w:name="_Toc25729"/>
      <w:bookmarkStart w:id="3329" w:name="_Toc29215"/>
      <w:bookmarkStart w:id="3330" w:name="_Toc22079"/>
      <w:r>
        <w:rPr>
          <w:rFonts w:hint="eastAsia" w:ascii="黑体" w:eastAsia="黑体"/>
          <w:sz w:val="24"/>
          <w:lang w:eastAsia="zh-CN"/>
        </w:rPr>
        <w:t>15.5.5 最大值时间(MaxT)</w:t>
      </w:r>
      <w:bookmarkEnd w:id="3319"/>
      <w:bookmarkEnd w:id="3320"/>
      <w:bookmarkEnd w:id="3321"/>
      <w:bookmarkEnd w:id="3322"/>
      <w:bookmarkEnd w:id="3323"/>
      <w:bookmarkEnd w:id="3324"/>
      <w:bookmarkEnd w:id="3325"/>
      <w:bookmarkEnd w:id="3326"/>
      <w:bookmarkEnd w:id="3327"/>
      <w:bookmarkEnd w:id="3328"/>
      <w:bookmarkEnd w:id="3329"/>
      <w:bookmarkEnd w:id="3330"/>
    </w:p>
    <w:p w14:paraId="0C88AE5D">
      <w:pPr>
        <w:spacing w:line="360" w:lineRule="auto"/>
        <w:ind w:firstLine="422" w:firstLineChars="200"/>
        <w:rPr>
          <w:rFonts w:ascii="宋体" w:hAnsi="宋体"/>
          <w:b/>
        </w:rPr>
      </w:pPr>
      <w:r>
        <w:rPr>
          <w:rFonts w:hint="eastAsia" w:ascii="宋体" w:hAnsi="宋体"/>
          <w:b/>
        </w:rPr>
        <w:t>1、公式参数说明：</w:t>
      </w:r>
    </w:p>
    <w:p w14:paraId="6093F2FA">
      <w:pPr>
        <w:spacing w:line="360" w:lineRule="auto"/>
        <w:ind w:firstLine="420" w:firstLineChars="200"/>
        <w:rPr>
          <w:rFonts w:ascii="宋体" w:hAnsi="宋体"/>
        </w:rPr>
      </w:pPr>
      <w:r>
        <w:rPr>
          <w:rFonts w:hint="eastAsia" w:ascii="宋体" w:hAnsi="宋体"/>
        </w:rPr>
        <w:t>1）公式：</w:t>
      </w:r>
      <w:r>
        <w:rPr>
          <w:rFonts w:ascii="宋体" w:hAnsi="宋体"/>
        </w:rPr>
        <w:t>MaxT(TagName,StartTime,EndTime)</w:t>
      </w:r>
      <w:r>
        <w:rPr>
          <w:rFonts w:hint="eastAsia" w:ascii="宋体" w:hAnsi="宋体"/>
        </w:rPr>
        <w:t>；</w:t>
      </w:r>
    </w:p>
    <w:p w14:paraId="3FA4F1D2">
      <w:pPr>
        <w:spacing w:line="360" w:lineRule="auto"/>
        <w:ind w:firstLine="420" w:firstLineChars="200"/>
        <w:rPr>
          <w:rFonts w:ascii="宋体" w:hAnsi="宋体"/>
        </w:rPr>
      </w:pPr>
      <w:r>
        <w:rPr>
          <w:rFonts w:hint="eastAsia" w:ascii="宋体" w:hAnsi="宋体"/>
        </w:rPr>
        <w:t>2）参数说明：TagName：测点地址，StartTime：开始时间，EndTime：结束时间。</w:t>
      </w:r>
    </w:p>
    <w:p w14:paraId="68FFEFF2">
      <w:pPr>
        <w:spacing w:line="360" w:lineRule="auto"/>
        <w:ind w:firstLine="420" w:firstLineChars="200"/>
        <w:rPr>
          <w:rFonts w:ascii="宋体" w:hAnsi="宋体"/>
        </w:rPr>
      </w:pPr>
      <w:r>
        <w:rPr>
          <w:rFonts w:hint="eastAsia" w:ascii="宋体" w:hAnsi="宋体"/>
        </w:rPr>
        <w:t>3）返回值：返回测点在指定时间内最大值时所对应的时间；</w:t>
      </w:r>
    </w:p>
    <w:p w14:paraId="4A74193C">
      <w:pPr>
        <w:spacing w:line="360" w:lineRule="auto"/>
        <w:ind w:firstLine="422" w:firstLineChars="200"/>
        <w:rPr>
          <w:rFonts w:ascii="宋体" w:hAnsi="宋体"/>
          <w:b/>
        </w:rPr>
      </w:pPr>
      <w:r>
        <w:rPr>
          <w:rFonts w:hint="eastAsia" w:ascii="宋体" w:hAnsi="宋体"/>
          <w:b/>
        </w:rPr>
        <w:t>2、举例说明：</w:t>
      </w:r>
    </w:p>
    <w:p w14:paraId="0497D590">
      <w:pPr>
        <w:spacing w:line="360" w:lineRule="auto"/>
        <w:ind w:firstLine="420" w:firstLineChars="200"/>
        <w:rPr>
          <w:rFonts w:ascii="宋体" w:hAnsi="宋体"/>
        </w:rPr>
      </w:pPr>
      <w:r>
        <w:rPr>
          <w:rFonts w:hint="eastAsia" w:ascii="宋体" w:hAnsi="宋体"/>
        </w:rPr>
        <w:t>1）选择ReportMak报表中某单元格，右击选择“测点统计”；</w:t>
      </w:r>
    </w:p>
    <w:p w14:paraId="6815B45B">
      <w:pPr>
        <w:ind w:firstLine="0"/>
        <w:jc w:val="center"/>
      </w:pPr>
      <w:r>
        <w:drawing>
          <wp:inline distT="0" distB="0" distL="114300" distR="114300">
            <wp:extent cx="4614545" cy="3780155"/>
            <wp:effectExtent l="0" t="0" r="14605" b="10795"/>
            <wp:docPr id="16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26"/>
                    <pic:cNvPicPr>
                      <a:picLocks noChangeAspect="1"/>
                    </pic:cNvPicPr>
                  </pic:nvPicPr>
                  <pic:blipFill>
                    <a:blip r:embed="rId1525"/>
                    <a:stretch>
                      <a:fillRect/>
                    </a:stretch>
                  </pic:blipFill>
                  <pic:spPr>
                    <a:xfrm>
                      <a:off x="0" y="0"/>
                      <a:ext cx="4614545" cy="3780155"/>
                    </a:xfrm>
                    <a:prstGeom prst="rect">
                      <a:avLst/>
                    </a:prstGeom>
                    <a:noFill/>
                    <a:ln>
                      <a:noFill/>
                    </a:ln>
                  </pic:spPr>
                </pic:pic>
              </a:graphicData>
            </a:graphic>
          </wp:inline>
        </w:drawing>
      </w:r>
    </w:p>
    <w:p w14:paraId="4D88DBA5">
      <w:pPr>
        <w:spacing w:line="360" w:lineRule="auto"/>
        <w:jc w:val="center"/>
        <w:rPr>
          <w:rFonts w:ascii="宋体" w:hAnsi="宋体"/>
        </w:rPr>
      </w:pPr>
      <w:r>
        <w:rPr>
          <w:rFonts w:hint="eastAsia" w:ascii="宋体" w:hAnsi="宋体"/>
        </w:rPr>
        <w:t>15.5.5-图1 插入统计公式</w:t>
      </w:r>
    </w:p>
    <w:p w14:paraId="0BD9C569">
      <w:pPr>
        <w:spacing w:line="360" w:lineRule="auto"/>
        <w:ind w:firstLine="420" w:firstLineChars="200"/>
        <w:rPr>
          <w:rFonts w:ascii="宋体" w:hAnsi="宋体"/>
        </w:rPr>
      </w:pPr>
      <w:r>
        <w:rPr>
          <w:rFonts w:hint="eastAsia" w:ascii="宋体" w:hAnsi="宋体"/>
        </w:rPr>
        <w:t>2）弹出“编辑测点公式”窗口，点击“统计公式”，在下拉选项中选择“最大值时间”公式；</w:t>
      </w:r>
    </w:p>
    <w:p w14:paraId="1A6A11D6">
      <w:pPr>
        <w:jc w:val="center"/>
      </w:pPr>
      <w:r>
        <w:drawing>
          <wp:inline distT="0" distB="0" distL="114300" distR="114300">
            <wp:extent cx="4608830" cy="3780155"/>
            <wp:effectExtent l="0" t="0" r="1270" b="10795"/>
            <wp:docPr id="16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30"/>
                    <pic:cNvPicPr>
                      <a:picLocks noChangeAspect="1"/>
                    </pic:cNvPicPr>
                  </pic:nvPicPr>
                  <pic:blipFill>
                    <a:blip r:embed="rId1532"/>
                    <a:stretch>
                      <a:fillRect/>
                    </a:stretch>
                  </pic:blipFill>
                  <pic:spPr>
                    <a:xfrm>
                      <a:off x="0" y="0"/>
                      <a:ext cx="4608830" cy="3780155"/>
                    </a:xfrm>
                    <a:prstGeom prst="rect">
                      <a:avLst/>
                    </a:prstGeom>
                    <a:noFill/>
                    <a:ln>
                      <a:noFill/>
                    </a:ln>
                  </pic:spPr>
                </pic:pic>
              </a:graphicData>
            </a:graphic>
          </wp:inline>
        </w:drawing>
      </w:r>
    </w:p>
    <w:p w14:paraId="433B83CC">
      <w:pPr>
        <w:spacing w:line="360" w:lineRule="auto"/>
        <w:jc w:val="center"/>
        <w:rPr>
          <w:rFonts w:ascii="宋体" w:hAnsi="宋体"/>
        </w:rPr>
      </w:pPr>
      <w:r>
        <w:rPr>
          <w:rFonts w:hint="eastAsia" w:ascii="宋体" w:hAnsi="宋体"/>
        </w:rPr>
        <w:t>15.5.5-图2 选择最大值时间统计公式</w:t>
      </w:r>
    </w:p>
    <w:p w14:paraId="24A37D2F">
      <w:pPr>
        <w:spacing w:line="360" w:lineRule="auto"/>
        <w:ind w:firstLine="420" w:firstLineChars="200"/>
        <w:rPr>
          <w:rFonts w:ascii="宋体" w:hAnsi="宋体"/>
        </w:rPr>
      </w:pPr>
      <w:r>
        <w:rPr>
          <w:rFonts w:hint="eastAsia" w:ascii="宋体" w:hAnsi="宋体"/>
        </w:rPr>
        <w:t>3）最大值时间的表达式显示在显示区，TagName自动处于选中状态；</w:t>
      </w:r>
    </w:p>
    <w:p w14:paraId="4D983D56">
      <w:pPr>
        <w:jc w:val="center"/>
      </w:pPr>
      <w:r>
        <w:drawing>
          <wp:inline distT="0" distB="0" distL="114300" distR="114300">
            <wp:extent cx="4780915" cy="2085340"/>
            <wp:effectExtent l="0" t="0" r="635" b="10160"/>
            <wp:docPr id="164"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31"/>
                    <pic:cNvPicPr>
                      <a:picLocks noChangeAspect="1"/>
                    </pic:cNvPicPr>
                  </pic:nvPicPr>
                  <pic:blipFill>
                    <a:blip r:embed="rId1533"/>
                    <a:stretch>
                      <a:fillRect/>
                    </a:stretch>
                  </pic:blipFill>
                  <pic:spPr>
                    <a:xfrm>
                      <a:off x="0" y="0"/>
                      <a:ext cx="4780915" cy="2085340"/>
                    </a:xfrm>
                    <a:prstGeom prst="rect">
                      <a:avLst/>
                    </a:prstGeom>
                    <a:noFill/>
                    <a:ln>
                      <a:noFill/>
                    </a:ln>
                  </pic:spPr>
                </pic:pic>
              </a:graphicData>
            </a:graphic>
          </wp:inline>
        </w:drawing>
      </w:r>
    </w:p>
    <w:p w14:paraId="1F34A215">
      <w:pPr>
        <w:spacing w:line="360" w:lineRule="auto"/>
        <w:jc w:val="center"/>
        <w:rPr>
          <w:rFonts w:ascii="宋体" w:hAnsi="宋体"/>
        </w:rPr>
      </w:pPr>
      <w:r>
        <w:rPr>
          <w:rFonts w:hint="eastAsia" w:ascii="宋体" w:hAnsi="宋体"/>
        </w:rPr>
        <w:t>15.5.5-图3 设置测点参数</w:t>
      </w:r>
    </w:p>
    <w:p w14:paraId="53A8996F">
      <w:pPr>
        <w:spacing w:line="360" w:lineRule="auto"/>
        <w:ind w:firstLine="420" w:firstLineChars="200"/>
        <w:rPr>
          <w:rFonts w:ascii="宋体" w:hAnsi="宋体"/>
        </w:rPr>
      </w:pPr>
      <w:r>
        <w:rPr>
          <w:rFonts w:hint="eastAsia" w:ascii="宋体" w:hAnsi="宋体"/>
          <w:lang w:val="en-US" w:eastAsia="zh-CN"/>
        </w:rPr>
        <w:t>4</w:t>
      </w:r>
      <w:r>
        <w:rPr>
          <w:rFonts w:hint="eastAsia" w:ascii="宋体" w:hAnsi="宋体"/>
        </w:rPr>
        <w:t>）如下图，设置好公式、测点、时间后，点击“确定”；</w:t>
      </w:r>
    </w:p>
    <w:p w14:paraId="6CF589FE">
      <w:pPr>
        <w:jc w:val="center"/>
      </w:pPr>
      <w:r>
        <w:drawing>
          <wp:inline distT="0" distB="0" distL="114300" distR="114300">
            <wp:extent cx="4780915" cy="2339975"/>
            <wp:effectExtent l="0" t="0" r="635" b="3175"/>
            <wp:docPr id="1329"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图片 260"/>
                    <pic:cNvPicPr>
                      <a:picLocks noChangeAspect="1"/>
                    </pic:cNvPicPr>
                  </pic:nvPicPr>
                  <pic:blipFill>
                    <a:blip r:embed="rId1534"/>
                    <a:stretch>
                      <a:fillRect/>
                    </a:stretch>
                  </pic:blipFill>
                  <pic:spPr>
                    <a:xfrm>
                      <a:off x="0" y="0"/>
                      <a:ext cx="4780915" cy="2339975"/>
                    </a:xfrm>
                    <a:prstGeom prst="rect">
                      <a:avLst/>
                    </a:prstGeom>
                    <a:noFill/>
                    <a:ln w="9525">
                      <a:noFill/>
                    </a:ln>
                  </pic:spPr>
                </pic:pic>
              </a:graphicData>
            </a:graphic>
          </wp:inline>
        </w:drawing>
      </w:r>
    </w:p>
    <w:p w14:paraId="2ADEB2D1">
      <w:pPr>
        <w:spacing w:line="360" w:lineRule="auto"/>
        <w:jc w:val="center"/>
        <w:rPr>
          <w:rFonts w:ascii="宋体" w:hAnsi="宋体"/>
        </w:rPr>
      </w:pPr>
      <w:r>
        <w:rPr>
          <w:rFonts w:hint="eastAsia" w:ascii="宋体" w:hAnsi="宋体"/>
        </w:rPr>
        <w:t>15.5.5-图4最大值时间统计公式</w:t>
      </w:r>
    </w:p>
    <w:p w14:paraId="14686FE9">
      <w:pPr>
        <w:spacing w:line="360" w:lineRule="auto"/>
        <w:ind w:firstLine="420" w:firstLineChars="200"/>
        <w:rPr>
          <w:rFonts w:ascii="宋体" w:hAnsi="宋体"/>
        </w:rPr>
      </w:pPr>
      <w:r>
        <w:rPr>
          <w:rFonts w:hint="eastAsia" w:ascii="宋体" w:hAnsi="宋体"/>
          <w:lang w:val="en-US" w:eastAsia="zh-CN"/>
        </w:rPr>
        <w:t>5</w:t>
      </w:r>
      <w:r>
        <w:rPr>
          <w:rFonts w:hint="eastAsia" w:ascii="宋体" w:hAnsi="宋体"/>
        </w:rPr>
        <w:t>）点击“查看”下的“预览”，即可打开ReportVew查看“该测点在当前年月日13:00到14：00的一个小时内的最大值发生时间”；</w:t>
      </w:r>
    </w:p>
    <w:p w14:paraId="6ABE91D9">
      <w:pPr>
        <w:jc w:val="center"/>
      </w:pPr>
      <w:r>
        <w:drawing>
          <wp:inline distT="0" distB="0" distL="114300" distR="114300">
            <wp:extent cx="4780915" cy="2700020"/>
            <wp:effectExtent l="0" t="0" r="635" b="5080"/>
            <wp:docPr id="1330"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图片 261"/>
                    <pic:cNvPicPr>
                      <a:picLocks noChangeAspect="1"/>
                    </pic:cNvPicPr>
                  </pic:nvPicPr>
                  <pic:blipFill>
                    <a:blip r:embed="rId1535"/>
                    <a:stretch>
                      <a:fillRect/>
                    </a:stretch>
                  </pic:blipFill>
                  <pic:spPr>
                    <a:xfrm>
                      <a:off x="0" y="0"/>
                      <a:ext cx="4780915" cy="2700020"/>
                    </a:xfrm>
                    <a:prstGeom prst="rect">
                      <a:avLst/>
                    </a:prstGeom>
                    <a:noFill/>
                    <a:ln w="9525">
                      <a:noFill/>
                    </a:ln>
                  </pic:spPr>
                </pic:pic>
              </a:graphicData>
            </a:graphic>
          </wp:inline>
        </w:drawing>
      </w:r>
    </w:p>
    <w:p w14:paraId="3E2E7182">
      <w:pPr>
        <w:spacing w:line="360" w:lineRule="auto"/>
        <w:jc w:val="center"/>
        <w:rPr>
          <w:rFonts w:ascii="宋体" w:hAnsi="宋体"/>
        </w:rPr>
      </w:pPr>
      <w:r>
        <w:rPr>
          <w:rFonts w:hint="eastAsia" w:ascii="宋体" w:hAnsi="宋体"/>
        </w:rPr>
        <w:t>15.5.5-图5 报表显示结果</w:t>
      </w:r>
    </w:p>
    <w:p w14:paraId="05D07096">
      <w:pPr>
        <w:spacing w:line="360" w:lineRule="auto"/>
        <w:ind w:firstLine="420" w:firstLineChars="200"/>
        <w:rPr>
          <w:rFonts w:ascii="宋体" w:hAnsi="宋体"/>
        </w:rPr>
      </w:pPr>
      <w:r>
        <w:rPr>
          <w:rFonts w:hint="eastAsia" w:ascii="宋体" w:hAnsi="宋体"/>
          <w:lang w:val="en-US" w:eastAsia="zh-CN"/>
        </w:rPr>
        <w:t>6</w:t>
      </w:r>
      <w:r>
        <w:rPr>
          <w:rFonts w:hint="eastAsia" w:ascii="宋体" w:hAnsi="宋体"/>
        </w:rPr>
        <w:t>）报表显示的最大值发生时间与管理器显示的结果一致；</w:t>
      </w:r>
    </w:p>
    <w:p w14:paraId="383412AC">
      <w:pPr>
        <w:jc w:val="center"/>
      </w:pPr>
      <w:r>
        <w:drawing>
          <wp:inline distT="0" distB="0" distL="114300" distR="114300">
            <wp:extent cx="4951730" cy="2287270"/>
            <wp:effectExtent l="0" t="0" r="1270" b="17780"/>
            <wp:docPr id="20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0"/>
                    <pic:cNvPicPr>
                      <a:picLocks noChangeAspect="1"/>
                    </pic:cNvPicPr>
                  </pic:nvPicPr>
                  <pic:blipFill>
                    <a:blip r:embed="rId1518"/>
                    <a:stretch>
                      <a:fillRect/>
                    </a:stretch>
                  </pic:blipFill>
                  <pic:spPr>
                    <a:xfrm>
                      <a:off x="0" y="0"/>
                      <a:ext cx="4951730" cy="2287270"/>
                    </a:xfrm>
                    <a:prstGeom prst="rect">
                      <a:avLst/>
                    </a:prstGeom>
                    <a:noFill/>
                    <a:ln>
                      <a:noFill/>
                    </a:ln>
                  </pic:spPr>
                </pic:pic>
              </a:graphicData>
            </a:graphic>
          </wp:inline>
        </w:drawing>
      </w:r>
    </w:p>
    <w:p w14:paraId="4AF21B6A">
      <w:pPr>
        <w:spacing w:line="360" w:lineRule="auto"/>
        <w:jc w:val="center"/>
        <w:rPr>
          <w:rFonts w:ascii="宋体" w:hAnsi="宋体"/>
        </w:rPr>
      </w:pPr>
      <w:r>
        <w:rPr>
          <w:rFonts w:hint="eastAsia" w:ascii="宋体" w:hAnsi="宋体"/>
        </w:rPr>
        <w:t>15.5.5-图6管理器显示统计结果</w:t>
      </w:r>
    </w:p>
    <w:p w14:paraId="6666E45F">
      <w:pPr>
        <w:pStyle w:val="5"/>
        <w:adjustRightInd w:val="0"/>
        <w:snapToGrid w:val="0"/>
        <w:spacing w:line="360" w:lineRule="auto"/>
        <w:rPr>
          <w:rFonts w:ascii="黑体" w:eastAsia="黑体"/>
          <w:sz w:val="24"/>
          <w:lang w:eastAsia="zh-CN"/>
        </w:rPr>
      </w:pPr>
      <w:bookmarkStart w:id="3331" w:name="_Toc17272"/>
      <w:bookmarkStart w:id="3332" w:name="_Toc13061"/>
      <w:bookmarkStart w:id="3333" w:name="_Toc5709"/>
      <w:bookmarkStart w:id="3334" w:name="_Toc403479278"/>
      <w:bookmarkStart w:id="3335" w:name="_Toc4654"/>
      <w:bookmarkStart w:id="3336" w:name="_Toc8956"/>
      <w:bookmarkStart w:id="3337" w:name="_Toc1285"/>
      <w:bookmarkStart w:id="3338" w:name="_Toc25071"/>
      <w:bookmarkStart w:id="3339" w:name="_Toc17163"/>
      <w:bookmarkStart w:id="3340" w:name="_Toc429985731"/>
      <w:bookmarkStart w:id="3341" w:name="_Toc23094"/>
      <w:bookmarkStart w:id="3342" w:name="_Toc18125"/>
      <w:r>
        <w:rPr>
          <w:rFonts w:hint="eastAsia" w:ascii="黑体" w:eastAsia="黑体"/>
          <w:sz w:val="24"/>
          <w:lang w:eastAsia="zh-CN"/>
        </w:rPr>
        <w:t>15.5.6 最小值时间(MinT)</w:t>
      </w:r>
      <w:bookmarkEnd w:id="3331"/>
      <w:bookmarkEnd w:id="3332"/>
      <w:bookmarkEnd w:id="3333"/>
      <w:bookmarkEnd w:id="3334"/>
      <w:bookmarkEnd w:id="3335"/>
      <w:bookmarkEnd w:id="3336"/>
      <w:bookmarkEnd w:id="3337"/>
      <w:bookmarkEnd w:id="3338"/>
      <w:bookmarkEnd w:id="3339"/>
      <w:bookmarkEnd w:id="3340"/>
      <w:bookmarkEnd w:id="3341"/>
      <w:bookmarkEnd w:id="3342"/>
    </w:p>
    <w:p w14:paraId="0EFC219D">
      <w:pPr>
        <w:spacing w:line="360" w:lineRule="auto"/>
        <w:ind w:firstLine="422" w:firstLineChars="200"/>
        <w:rPr>
          <w:rFonts w:ascii="宋体" w:hAnsi="宋体"/>
          <w:b/>
        </w:rPr>
      </w:pPr>
      <w:r>
        <w:rPr>
          <w:rFonts w:hint="eastAsia" w:ascii="宋体" w:hAnsi="宋体"/>
          <w:b/>
        </w:rPr>
        <w:t>1、公式参数说明：</w:t>
      </w:r>
    </w:p>
    <w:p w14:paraId="16EAE119">
      <w:pPr>
        <w:spacing w:line="360" w:lineRule="auto"/>
        <w:ind w:firstLine="420" w:firstLineChars="200"/>
        <w:rPr>
          <w:rFonts w:ascii="宋体" w:hAnsi="宋体"/>
        </w:rPr>
      </w:pPr>
      <w:r>
        <w:rPr>
          <w:rFonts w:hint="eastAsia" w:ascii="宋体" w:hAnsi="宋体"/>
        </w:rPr>
        <w:t>1）公式：</w:t>
      </w:r>
      <w:r>
        <w:rPr>
          <w:rFonts w:ascii="宋体" w:hAnsi="宋体"/>
        </w:rPr>
        <w:t>MinT(TagName,StartTime,EndTime)</w:t>
      </w:r>
      <w:r>
        <w:rPr>
          <w:rFonts w:hint="eastAsia" w:ascii="宋体" w:hAnsi="宋体"/>
        </w:rPr>
        <w:t>；</w:t>
      </w:r>
    </w:p>
    <w:p w14:paraId="1EAEDEDD">
      <w:pPr>
        <w:spacing w:line="360" w:lineRule="auto"/>
        <w:ind w:firstLine="420" w:firstLineChars="200"/>
        <w:rPr>
          <w:rFonts w:ascii="宋体" w:hAnsi="宋体"/>
        </w:rPr>
      </w:pPr>
      <w:r>
        <w:rPr>
          <w:rFonts w:hint="eastAsia" w:ascii="宋体" w:hAnsi="宋体"/>
        </w:rPr>
        <w:t>2）参数说明：TagName：测点地址，StartTime：开始时间，EndTime：结束时间。</w:t>
      </w:r>
    </w:p>
    <w:p w14:paraId="7FE4399E">
      <w:pPr>
        <w:spacing w:line="360" w:lineRule="auto"/>
        <w:ind w:firstLine="420" w:firstLineChars="200"/>
        <w:rPr>
          <w:rFonts w:ascii="宋体" w:hAnsi="宋体"/>
        </w:rPr>
      </w:pPr>
      <w:r>
        <w:rPr>
          <w:rFonts w:hint="eastAsia" w:ascii="宋体" w:hAnsi="宋体"/>
        </w:rPr>
        <w:t>3）返回值：返回测点在指定时间内最小值时所对应的时间；</w:t>
      </w:r>
    </w:p>
    <w:p w14:paraId="6C9621C4">
      <w:pPr>
        <w:spacing w:line="360" w:lineRule="auto"/>
        <w:ind w:firstLine="422" w:firstLineChars="200"/>
        <w:rPr>
          <w:rFonts w:ascii="宋体" w:hAnsi="宋体"/>
          <w:b/>
        </w:rPr>
      </w:pPr>
      <w:r>
        <w:rPr>
          <w:rFonts w:hint="eastAsia" w:ascii="宋体" w:hAnsi="宋体"/>
          <w:b/>
        </w:rPr>
        <w:t>2、举例说明：</w:t>
      </w:r>
    </w:p>
    <w:p w14:paraId="702A7860">
      <w:pPr>
        <w:spacing w:line="360" w:lineRule="auto"/>
        <w:ind w:firstLine="420" w:firstLineChars="200"/>
        <w:rPr>
          <w:rFonts w:ascii="宋体" w:hAnsi="宋体"/>
        </w:rPr>
      </w:pPr>
      <w:r>
        <w:rPr>
          <w:rFonts w:hint="eastAsia" w:ascii="宋体" w:hAnsi="宋体"/>
        </w:rPr>
        <w:t>1）选择ReportMak报表中某单元格，右击选择“测点统计”；</w:t>
      </w:r>
    </w:p>
    <w:p w14:paraId="46B38A11">
      <w:pPr>
        <w:jc w:val="center"/>
      </w:pPr>
      <w:r>
        <w:drawing>
          <wp:inline distT="0" distB="0" distL="114300" distR="114300">
            <wp:extent cx="4614545" cy="3780155"/>
            <wp:effectExtent l="0" t="0" r="14605" b="10795"/>
            <wp:docPr id="205"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26"/>
                    <pic:cNvPicPr>
                      <a:picLocks noChangeAspect="1"/>
                    </pic:cNvPicPr>
                  </pic:nvPicPr>
                  <pic:blipFill>
                    <a:blip r:embed="rId1525"/>
                    <a:stretch>
                      <a:fillRect/>
                    </a:stretch>
                  </pic:blipFill>
                  <pic:spPr>
                    <a:xfrm>
                      <a:off x="0" y="0"/>
                      <a:ext cx="4614545" cy="3780155"/>
                    </a:xfrm>
                    <a:prstGeom prst="rect">
                      <a:avLst/>
                    </a:prstGeom>
                    <a:noFill/>
                    <a:ln>
                      <a:noFill/>
                    </a:ln>
                  </pic:spPr>
                </pic:pic>
              </a:graphicData>
            </a:graphic>
          </wp:inline>
        </w:drawing>
      </w:r>
    </w:p>
    <w:p w14:paraId="7F0C4F9A">
      <w:pPr>
        <w:spacing w:line="360" w:lineRule="auto"/>
        <w:jc w:val="center"/>
        <w:rPr>
          <w:rFonts w:ascii="宋体" w:hAnsi="宋体"/>
        </w:rPr>
      </w:pPr>
      <w:r>
        <w:rPr>
          <w:rFonts w:hint="eastAsia" w:ascii="宋体" w:hAnsi="宋体"/>
        </w:rPr>
        <w:t>15.5.6-图1 插入统计公式</w:t>
      </w:r>
    </w:p>
    <w:p w14:paraId="12FA0733">
      <w:pPr>
        <w:spacing w:line="360" w:lineRule="auto"/>
        <w:ind w:firstLine="420" w:firstLineChars="200"/>
        <w:rPr>
          <w:rFonts w:ascii="宋体" w:hAnsi="宋体"/>
        </w:rPr>
      </w:pPr>
      <w:r>
        <w:rPr>
          <w:rFonts w:hint="eastAsia" w:ascii="宋体" w:hAnsi="宋体"/>
        </w:rPr>
        <w:t>3）最小值时间的表达式显示在显示区，TagName自动处于选中状态；</w:t>
      </w:r>
    </w:p>
    <w:p w14:paraId="0DA81FE7">
      <w:pPr>
        <w:jc w:val="center"/>
      </w:pPr>
      <w:r>
        <w:drawing>
          <wp:inline distT="0" distB="0" distL="114300" distR="114300">
            <wp:extent cx="4780915" cy="2119630"/>
            <wp:effectExtent l="0" t="0" r="635" b="13970"/>
            <wp:docPr id="170"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32"/>
                    <pic:cNvPicPr>
                      <a:picLocks noChangeAspect="1"/>
                    </pic:cNvPicPr>
                  </pic:nvPicPr>
                  <pic:blipFill>
                    <a:blip r:embed="rId1536"/>
                    <a:stretch>
                      <a:fillRect/>
                    </a:stretch>
                  </pic:blipFill>
                  <pic:spPr>
                    <a:xfrm>
                      <a:off x="0" y="0"/>
                      <a:ext cx="4780915" cy="2119630"/>
                    </a:xfrm>
                    <a:prstGeom prst="rect">
                      <a:avLst/>
                    </a:prstGeom>
                    <a:noFill/>
                    <a:ln>
                      <a:noFill/>
                    </a:ln>
                  </pic:spPr>
                </pic:pic>
              </a:graphicData>
            </a:graphic>
          </wp:inline>
        </w:drawing>
      </w:r>
    </w:p>
    <w:p w14:paraId="094223F6">
      <w:pPr>
        <w:spacing w:line="360" w:lineRule="auto"/>
        <w:jc w:val="center"/>
        <w:rPr>
          <w:rFonts w:ascii="宋体" w:hAnsi="宋体"/>
        </w:rPr>
      </w:pPr>
      <w:r>
        <w:rPr>
          <w:rFonts w:hint="eastAsia" w:ascii="宋体" w:hAnsi="宋体"/>
        </w:rPr>
        <w:t>15.5.6-图2设置测点参数</w:t>
      </w:r>
    </w:p>
    <w:p w14:paraId="05ADA394">
      <w:pPr>
        <w:spacing w:line="360" w:lineRule="auto"/>
        <w:ind w:firstLine="420" w:firstLineChars="200"/>
        <w:rPr>
          <w:rFonts w:ascii="宋体" w:hAnsi="宋体"/>
        </w:rPr>
      </w:pPr>
      <w:r>
        <w:rPr>
          <w:rFonts w:hint="eastAsia" w:ascii="宋体" w:hAnsi="宋体"/>
          <w:lang w:val="en-US" w:eastAsia="zh-CN"/>
        </w:rPr>
        <w:t>4</w:t>
      </w:r>
      <w:r>
        <w:rPr>
          <w:rFonts w:hint="eastAsia" w:ascii="宋体" w:hAnsi="宋体"/>
        </w:rPr>
        <w:t>）如下图，设置好公式、测点、时间后，点击“确定”；</w:t>
      </w:r>
    </w:p>
    <w:p w14:paraId="47EB7445">
      <w:pPr>
        <w:jc w:val="center"/>
      </w:pPr>
      <w:r>
        <w:drawing>
          <wp:inline distT="0" distB="0" distL="114300" distR="114300">
            <wp:extent cx="4780915" cy="2339975"/>
            <wp:effectExtent l="0" t="0" r="635" b="3175"/>
            <wp:docPr id="1346"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图片 263"/>
                    <pic:cNvPicPr>
                      <a:picLocks noChangeAspect="1"/>
                    </pic:cNvPicPr>
                  </pic:nvPicPr>
                  <pic:blipFill>
                    <a:blip r:embed="rId1537"/>
                    <a:stretch>
                      <a:fillRect/>
                    </a:stretch>
                  </pic:blipFill>
                  <pic:spPr>
                    <a:xfrm>
                      <a:off x="0" y="0"/>
                      <a:ext cx="4780915" cy="2339975"/>
                    </a:xfrm>
                    <a:prstGeom prst="rect">
                      <a:avLst/>
                    </a:prstGeom>
                    <a:noFill/>
                    <a:ln w="9525">
                      <a:noFill/>
                    </a:ln>
                  </pic:spPr>
                </pic:pic>
              </a:graphicData>
            </a:graphic>
          </wp:inline>
        </w:drawing>
      </w:r>
    </w:p>
    <w:p w14:paraId="7D061D3E">
      <w:pPr>
        <w:spacing w:line="360" w:lineRule="auto"/>
        <w:jc w:val="center"/>
        <w:rPr>
          <w:rFonts w:ascii="宋体" w:hAnsi="宋体"/>
        </w:rPr>
      </w:pPr>
      <w:r>
        <w:rPr>
          <w:rFonts w:hint="eastAsia" w:ascii="宋体" w:hAnsi="宋体"/>
        </w:rPr>
        <w:t>15.5.6-图3最小值时间统计公式</w:t>
      </w:r>
    </w:p>
    <w:p w14:paraId="4C9D1B17">
      <w:pPr>
        <w:spacing w:line="360" w:lineRule="auto"/>
        <w:ind w:firstLine="420" w:firstLineChars="200"/>
        <w:rPr>
          <w:rFonts w:ascii="宋体" w:hAnsi="宋体"/>
        </w:rPr>
      </w:pPr>
      <w:r>
        <w:rPr>
          <w:rFonts w:hint="eastAsia" w:ascii="宋体" w:hAnsi="宋体"/>
          <w:lang w:val="en-US" w:eastAsia="zh-CN"/>
        </w:rPr>
        <w:t>5</w:t>
      </w:r>
      <w:r>
        <w:rPr>
          <w:rFonts w:hint="eastAsia" w:ascii="宋体" w:hAnsi="宋体"/>
        </w:rPr>
        <w:t>）点击“查看”下的“预览”，即可打开ReportVew查看“该测点在当前年月日14:00到15：00的一个小时内的最小值发生的时间”；</w:t>
      </w:r>
    </w:p>
    <w:p w14:paraId="47736E31">
      <w:pPr>
        <w:jc w:val="center"/>
      </w:pPr>
      <w:r>
        <w:drawing>
          <wp:inline distT="0" distB="0" distL="114300" distR="114300">
            <wp:extent cx="4780915" cy="2700020"/>
            <wp:effectExtent l="0" t="0" r="635" b="5080"/>
            <wp:docPr id="135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图片 264"/>
                    <pic:cNvPicPr>
                      <a:picLocks noChangeAspect="1"/>
                    </pic:cNvPicPr>
                  </pic:nvPicPr>
                  <pic:blipFill>
                    <a:blip r:embed="rId1538"/>
                    <a:stretch>
                      <a:fillRect/>
                    </a:stretch>
                  </pic:blipFill>
                  <pic:spPr>
                    <a:xfrm>
                      <a:off x="0" y="0"/>
                      <a:ext cx="4780915" cy="2700020"/>
                    </a:xfrm>
                    <a:prstGeom prst="rect">
                      <a:avLst/>
                    </a:prstGeom>
                    <a:noFill/>
                    <a:ln w="9525">
                      <a:noFill/>
                    </a:ln>
                  </pic:spPr>
                </pic:pic>
              </a:graphicData>
            </a:graphic>
          </wp:inline>
        </w:drawing>
      </w:r>
    </w:p>
    <w:p w14:paraId="12063357">
      <w:pPr>
        <w:spacing w:line="360" w:lineRule="auto"/>
        <w:jc w:val="center"/>
        <w:rPr>
          <w:rFonts w:ascii="宋体" w:hAnsi="宋体"/>
        </w:rPr>
      </w:pPr>
      <w:r>
        <w:rPr>
          <w:rFonts w:hint="eastAsia" w:ascii="宋体" w:hAnsi="宋体"/>
        </w:rPr>
        <w:t>15.5.6-图4报表统计结果显示</w:t>
      </w:r>
    </w:p>
    <w:p w14:paraId="4A1759BD">
      <w:pPr>
        <w:spacing w:line="360" w:lineRule="auto"/>
        <w:ind w:firstLine="420" w:firstLineChars="200"/>
        <w:rPr>
          <w:rFonts w:ascii="宋体" w:hAnsi="宋体"/>
        </w:rPr>
      </w:pPr>
      <w:r>
        <w:rPr>
          <w:rFonts w:hint="eastAsia" w:ascii="宋体" w:hAnsi="宋体"/>
          <w:lang w:val="en-US" w:eastAsia="zh-CN"/>
        </w:rPr>
        <w:t>6</w:t>
      </w:r>
      <w:r>
        <w:rPr>
          <w:rFonts w:hint="eastAsia" w:ascii="宋体" w:hAnsi="宋体"/>
        </w:rPr>
        <w:t>）最小值发生时间结果与管理器显示的结果一致；</w:t>
      </w:r>
    </w:p>
    <w:p w14:paraId="192DCAD9">
      <w:pPr>
        <w:jc w:val="center"/>
      </w:pPr>
      <w:r>
        <w:drawing>
          <wp:inline distT="0" distB="0" distL="114300" distR="114300">
            <wp:extent cx="4951730" cy="2287270"/>
            <wp:effectExtent l="0" t="0" r="1270" b="17780"/>
            <wp:docPr id="206"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20"/>
                    <pic:cNvPicPr>
                      <a:picLocks noChangeAspect="1"/>
                    </pic:cNvPicPr>
                  </pic:nvPicPr>
                  <pic:blipFill>
                    <a:blip r:embed="rId1518"/>
                    <a:stretch>
                      <a:fillRect/>
                    </a:stretch>
                  </pic:blipFill>
                  <pic:spPr>
                    <a:xfrm>
                      <a:off x="0" y="0"/>
                      <a:ext cx="4951730" cy="2287270"/>
                    </a:xfrm>
                    <a:prstGeom prst="rect">
                      <a:avLst/>
                    </a:prstGeom>
                    <a:noFill/>
                    <a:ln>
                      <a:noFill/>
                    </a:ln>
                  </pic:spPr>
                </pic:pic>
              </a:graphicData>
            </a:graphic>
          </wp:inline>
        </w:drawing>
      </w:r>
    </w:p>
    <w:p w14:paraId="4116E85B">
      <w:pPr>
        <w:spacing w:line="360" w:lineRule="auto"/>
        <w:jc w:val="center"/>
        <w:rPr>
          <w:rFonts w:ascii="宋体" w:hAnsi="宋体"/>
        </w:rPr>
      </w:pPr>
      <w:r>
        <w:rPr>
          <w:rFonts w:hint="eastAsia" w:ascii="宋体" w:hAnsi="宋体"/>
        </w:rPr>
        <w:t>15.5.6-图5管理器统计结果显示</w:t>
      </w:r>
    </w:p>
    <w:p w14:paraId="41823A63">
      <w:pPr>
        <w:pStyle w:val="5"/>
        <w:adjustRightInd w:val="0"/>
        <w:snapToGrid w:val="0"/>
        <w:spacing w:line="360" w:lineRule="auto"/>
        <w:rPr>
          <w:rFonts w:ascii="黑体" w:eastAsia="黑体"/>
          <w:sz w:val="24"/>
          <w:lang w:eastAsia="zh-CN"/>
        </w:rPr>
      </w:pPr>
      <w:bookmarkStart w:id="3343" w:name="_Toc17478"/>
      <w:bookmarkStart w:id="3344" w:name="_Toc682"/>
      <w:bookmarkStart w:id="3345" w:name="_Toc6835"/>
      <w:bookmarkStart w:id="3346" w:name="_Toc429985732"/>
      <w:bookmarkStart w:id="3347" w:name="_Toc17019"/>
      <w:bookmarkStart w:id="3348" w:name="_Toc12926"/>
      <w:bookmarkStart w:id="3349" w:name="_Toc403479279"/>
      <w:bookmarkStart w:id="3350" w:name="_Toc28326"/>
      <w:bookmarkStart w:id="3351" w:name="_Toc29028"/>
      <w:bookmarkStart w:id="3352" w:name="_Toc4549"/>
      <w:bookmarkStart w:id="3353" w:name="_Toc27055"/>
      <w:bookmarkStart w:id="3354" w:name="_Toc27553"/>
      <w:r>
        <w:rPr>
          <w:rFonts w:hint="eastAsia" w:ascii="黑体" w:eastAsia="黑体"/>
          <w:sz w:val="24"/>
          <w:lang w:eastAsia="zh-CN"/>
        </w:rPr>
        <w:t>15.5.7 基准时间(</w:t>
      </w:r>
      <w:r>
        <w:rPr>
          <w:rFonts w:ascii="黑体" w:eastAsia="黑体"/>
          <w:sz w:val="24"/>
          <w:lang w:eastAsia="zh-CN"/>
        </w:rPr>
        <w:t>DataT</w:t>
      </w:r>
      <w:r>
        <w:rPr>
          <w:rFonts w:hint="eastAsia" w:ascii="黑体" w:eastAsia="黑体"/>
          <w:sz w:val="24"/>
          <w:lang w:eastAsia="zh-CN"/>
        </w:rPr>
        <w:t>)</w:t>
      </w:r>
      <w:bookmarkEnd w:id="3343"/>
      <w:bookmarkEnd w:id="3344"/>
      <w:bookmarkEnd w:id="3345"/>
      <w:bookmarkEnd w:id="3346"/>
      <w:bookmarkEnd w:id="3347"/>
      <w:bookmarkEnd w:id="3348"/>
      <w:bookmarkEnd w:id="3349"/>
      <w:bookmarkEnd w:id="3350"/>
      <w:bookmarkEnd w:id="3351"/>
      <w:bookmarkEnd w:id="3352"/>
      <w:bookmarkEnd w:id="3353"/>
      <w:bookmarkEnd w:id="3354"/>
    </w:p>
    <w:p w14:paraId="297596B3">
      <w:pPr>
        <w:spacing w:line="360" w:lineRule="auto"/>
        <w:ind w:firstLine="422" w:firstLineChars="200"/>
      </w:pPr>
      <w:r>
        <w:rPr>
          <w:rFonts w:hint="eastAsia" w:ascii="宋体" w:hAnsi="宋体"/>
          <w:b/>
        </w:rPr>
        <w:t>1、公式参数说明：</w:t>
      </w:r>
    </w:p>
    <w:p w14:paraId="0C2C8058">
      <w:pPr>
        <w:spacing w:line="360" w:lineRule="auto"/>
        <w:ind w:firstLine="420" w:firstLineChars="200"/>
        <w:rPr>
          <w:rFonts w:ascii="宋体" w:hAnsi="宋体"/>
        </w:rPr>
      </w:pPr>
      <w:r>
        <w:rPr>
          <w:rFonts w:hint="eastAsia" w:ascii="宋体" w:hAnsi="宋体"/>
        </w:rPr>
        <w:t>1）公式：</w:t>
      </w:r>
      <w:r>
        <w:rPr>
          <w:rFonts w:ascii="宋体" w:hAnsi="宋体"/>
        </w:rPr>
        <w:t>DataT("%Y-%M-%D")</w:t>
      </w:r>
      <w:r>
        <w:rPr>
          <w:rFonts w:hint="eastAsia" w:ascii="宋体" w:hAnsi="宋体"/>
        </w:rPr>
        <w:t>；</w:t>
      </w:r>
    </w:p>
    <w:p w14:paraId="118F0F27">
      <w:pPr>
        <w:spacing w:line="360" w:lineRule="auto"/>
        <w:ind w:firstLine="420" w:firstLineChars="200"/>
        <w:rPr>
          <w:rFonts w:ascii="宋体" w:hAnsi="宋体"/>
        </w:rPr>
      </w:pPr>
      <w:r>
        <w:rPr>
          <w:rFonts w:hint="eastAsia" w:ascii="宋体" w:hAnsi="宋体"/>
        </w:rPr>
        <w:t>2）参数说明：%Y：年，%M：月，%D：日。</w:t>
      </w:r>
    </w:p>
    <w:p w14:paraId="470C3FCE">
      <w:pPr>
        <w:spacing w:line="360" w:lineRule="auto"/>
        <w:ind w:firstLine="420" w:firstLineChars="200"/>
        <w:rPr>
          <w:rFonts w:ascii="宋体" w:hAnsi="宋体"/>
        </w:rPr>
      </w:pPr>
      <w:r>
        <w:rPr>
          <w:rFonts w:hint="eastAsia" w:ascii="宋体" w:hAnsi="宋体"/>
        </w:rPr>
        <w:t>3）返回值：返回当系统日期；</w:t>
      </w:r>
    </w:p>
    <w:p w14:paraId="363F468E">
      <w:pPr>
        <w:spacing w:line="360" w:lineRule="auto"/>
        <w:ind w:firstLine="422" w:firstLineChars="200"/>
        <w:rPr>
          <w:rFonts w:ascii="宋体" w:hAnsi="宋体"/>
          <w:b/>
        </w:rPr>
      </w:pPr>
      <w:r>
        <w:rPr>
          <w:rFonts w:hint="eastAsia" w:ascii="宋体" w:hAnsi="宋体"/>
          <w:b/>
        </w:rPr>
        <w:t>2、举例说明：</w:t>
      </w:r>
    </w:p>
    <w:p w14:paraId="4E27B393">
      <w:pPr>
        <w:spacing w:line="360" w:lineRule="auto"/>
        <w:ind w:firstLine="420" w:firstLineChars="200"/>
        <w:rPr>
          <w:rFonts w:ascii="宋体" w:hAnsi="宋体"/>
        </w:rPr>
      </w:pPr>
      <w:r>
        <w:rPr>
          <w:rFonts w:hint="eastAsia" w:ascii="宋体" w:hAnsi="宋体"/>
          <w:lang w:val="en-US" w:eastAsia="zh-CN"/>
        </w:rPr>
        <w:t>1</w:t>
      </w:r>
      <w:r>
        <w:rPr>
          <w:rFonts w:hint="eastAsia" w:ascii="宋体" w:hAnsi="宋体"/>
        </w:rPr>
        <w:t>）弹出“编辑测点公式”窗口，点击“统计公式”，在下拉选项中选择“基准时间”公式；</w:t>
      </w:r>
    </w:p>
    <w:p w14:paraId="1EA31190">
      <w:pPr>
        <w:jc w:val="center"/>
      </w:pPr>
      <w:r>
        <w:drawing>
          <wp:inline distT="0" distB="0" distL="114300" distR="114300">
            <wp:extent cx="4625975" cy="3780155"/>
            <wp:effectExtent l="0" t="0" r="3175" b="10795"/>
            <wp:docPr id="177"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33"/>
                    <pic:cNvPicPr>
                      <a:picLocks noChangeAspect="1"/>
                    </pic:cNvPicPr>
                  </pic:nvPicPr>
                  <pic:blipFill>
                    <a:blip r:embed="rId1539"/>
                    <a:stretch>
                      <a:fillRect/>
                    </a:stretch>
                  </pic:blipFill>
                  <pic:spPr>
                    <a:xfrm>
                      <a:off x="0" y="0"/>
                      <a:ext cx="4625975" cy="3780155"/>
                    </a:xfrm>
                    <a:prstGeom prst="rect">
                      <a:avLst/>
                    </a:prstGeom>
                    <a:noFill/>
                    <a:ln>
                      <a:noFill/>
                    </a:ln>
                  </pic:spPr>
                </pic:pic>
              </a:graphicData>
            </a:graphic>
          </wp:inline>
        </w:drawing>
      </w:r>
    </w:p>
    <w:p w14:paraId="57D771DF">
      <w:pPr>
        <w:spacing w:line="360" w:lineRule="auto"/>
        <w:jc w:val="center"/>
        <w:rPr>
          <w:rFonts w:ascii="宋体" w:hAnsi="宋体"/>
        </w:rPr>
      </w:pPr>
      <w:r>
        <w:rPr>
          <w:rFonts w:hint="eastAsia" w:ascii="宋体" w:hAnsi="宋体"/>
        </w:rPr>
        <w:t>15.5.7-图1 选择基准时间统计公式</w:t>
      </w:r>
    </w:p>
    <w:p w14:paraId="1D0B65DB">
      <w:pPr>
        <w:spacing w:line="360" w:lineRule="auto"/>
        <w:ind w:firstLine="420" w:firstLineChars="200"/>
        <w:rPr>
          <w:rFonts w:ascii="宋体" w:hAnsi="宋体"/>
        </w:rPr>
      </w:pPr>
      <w:r>
        <w:rPr>
          <w:rFonts w:hint="eastAsia" w:ascii="宋体" w:hAnsi="宋体"/>
          <w:lang w:val="en-US" w:eastAsia="zh-CN"/>
        </w:rPr>
        <w:t>2</w:t>
      </w:r>
      <w:r>
        <w:rPr>
          <w:rFonts w:hint="eastAsia" w:ascii="宋体" w:hAnsi="宋体"/>
        </w:rPr>
        <w:t>）基准时间的表达式在显示区显示，点击“确定”；</w:t>
      </w:r>
    </w:p>
    <w:p w14:paraId="1735853C">
      <w:pPr>
        <w:jc w:val="center"/>
      </w:pPr>
      <w:r>
        <w:drawing>
          <wp:inline distT="0" distB="0" distL="114300" distR="114300">
            <wp:extent cx="4780915" cy="2089785"/>
            <wp:effectExtent l="0" t="0" r="635" b="5715"/>
            <wp:docPr id="178"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34"/>
                    <pic:cNvPicPr>
                      <a:picLocks noChangeAspect="1"/>
                    </pic:cNvPicPr>
                  </pic:nvPicPr>
                  <pic:blipFill>
                    <a:blip r:embed="rId1540"/>
                    <a:stretch>
                      <a:fillRect/>
                    </a:stretch>
                  </pic:blipFill>
                  <pic:spPr>
                    <a:xfrm>
                      <a:off x="0" y="0"/>
                      <a:ext cx="4780915" cy="2089785"/>
                    </a:xfrm>
                    <a:prstGeom prst="rect">
                      <a:avLst/>
                    </a:prstGeom>
                    <a:noFill/>
                    <a:ln>
                      <a:noFill/>
                    </a:ln>
                  </pic:spPr>
                </pic:pic>
              </a:graphicData>
            </a:graphic>
          </wp:inline>
        </w:drawing>
      </w:r>
    </w:p>
    <w:p w14:paraId="4AF76264">
      <w:pPr>
        <w:spacing w:line="360" w:lineRule="auto"/>
        <w:jc w:val="center"/>
        <w:rPr>
          <w:rFonts w:ascii="宋体" w:hAnsi="宋体"/>
        </w:rPr>
      </w:pPr>
      <w:r>
        <w:rPr>
          <w:rFonts w:hint="eastAsia" w:ascii="宋体" w:hAnsi="宋体"/>
        </w:rPr>
        <w:t>15.5.7-图2插入基准时间统计公式</w:t>
      </w:r>
    </w:p>
    <w:p w14:paraId="54889EC1">
      <w:pPr>
        <w:spacing w:line="360" w:lineRule="auto"/>
        <w:ind w:firstLine="420" w:firstLineChars="200"/>
        <w:rPr>
          <w:rFonts w:ascii="宋体" w:hAnsi="宋体"/>
        </w:rPr>
      </w:pPr>
      <w:r>
        <w:rPr>
          <w:rFonts w:hint="eastAsia" w:ascii="宋体" w:hAnsi="宋体"/>
          <w:lang w:val="en-US" w:eastAsia="zh-CN"/>
        </w:rPr>
        <w:t>3</w:t>
      </w:r>
      <w:r>
        <w:rPr>
          <w:rFonts w:hint="eastAsia" w:ascii="宋体" w:hAnsi="宋体"/>
        </w:rPr>
        <w:t>）基准时间表达式显示在单元格里，点击“显示”下的“预览”，可打开ReportVew软件查看当前的日期时间；</w:t>
      </w:r>
    </w:p>
    <w:p w14:paraId="04079FA8">
      <w:pPr>
        <w:jc w:val="center"/>
      </w:pPr>
      <w:r>
        <w:drawing>
          <wp:inline distT="0" distB="0" distL="114300" distR="114300">
            <wp:extent cx="4780915" cy="2700020"/>
            <wp:effectExtent l="0" t="0" r="635" b="5080"/>
            <wp:docPr id="1365"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 name="图片 266"/>
                    <pic:cNvPicPr>
                      <a:picLocks noChangeAspect="1"/>
                    </pic:cNvPicPr>
                  </pic:nvPicPr>
                  <pic:blipFill>
                    <a:blip r:embed="rId1541"/>
                    <a:stretch>
                      <a:fillRect/>
                    </a:stretch>
                  </pic:blipFill>
                  <pic:spPr>
                    <a:xfrm>
                      <a:off x="0" y="0"/>
                      <a:ext cx="4780915" cy="2700020"/>
                    </a:xfrm>
                    <a:prstGeom prst="rect">
                      <a:avLst/>
                    </a:prstGeom>
                    <a:noFill/>
                    <a:ln w="9525">
                      <a:noFill/>
                    </a:ln>
                  </pic:spPr>
                </pic:pic>
              </a:graphicData>
            </a:graphic>
          </wp:inline>
        </w:drawing>
      </w:r>
    </w:p>
    <w:p w14:paraId="7B069E0D">
      <w:pPr>
        <w:spacing w:line="360" w:lineRule="auto"/>
        <w:jc w:val="center"/>
        <w:rPr>
          <w:rFonts w:ascii="宋体" w:hAnsi="宋体"/>
        </w:rPr>
      </w:pPr>
      <w:r>
        <w:rPr>
          <w:rFonts w:hint="eastAsia" w:ascii="宋体" w:hAnsi="宋体"/>
        </w:rPr>
        <w:t>15.5.7-图3预览报表显示结果</w:t>
      </w:r>
    </w:p>
    <w:p w14:paraId="2534498D">
      <w:pPr>
        <w:pStyle w:val="5"/>
        <w:adjustRightInd w:val="0"/>
        <w:snapToGrid w:val="0"/>
        <w:spacing w:line="360" w:lineRule="auto"/>
        <w:rPr>
          <w:rFonts w:ascii="黑体" w:eastAsia="黑体"/>
          <w:sz w:val="24"/>
          <w:lang w:eastAsia="zh-CN"/>
        </w:rPr>
      </w:pPr>
      <w:bookmarkStart w:id="3355" w:name="_Toc23466"/>
      <w:bookmarkStart w:id="3356" w:name="_Toc403479281"/>
      <w:bookmarkStart w:id="3357" w:name="_Toc11389"/>
      <w:bookmarkStart w:id="3358" w:name="_Toc16128"/>
      <w:bookmarkStart w:id="3359" w:name="_Toc11020"/>
      <w:bookmarkStart w:id="3360" w:name="_Toc25450"/>
      <w:bookmarkStart w:id="3361" w:name="_Toc13760"/>
      <w:bookmarkStart w:id="3362" w:name="_Toc429985733"/>
      <w:bookmarkStart w:id="3363" w:name="_Toc27060"/>
      <w:bookmarkStart w:id="3364" w:name="_Toc24633"/>
      <w:bookmarkStart w:id="3365" w:name="_Toc10390"/>
      <w:bookmarkStart w:id="3366" w:name="_Toc29336"/>
      <w:r>
        <w:rPr>
          <w:rFonts w:hint="eastAsia" w:ascii="黑体" w:eastAsia="黑体"/>
          <w:sz w:val="24"/>
          <w:lang w:eastAsia="zh-CN"/>
        </w:rPr>
        <w:t>15.5.8 平均值筛选（AvgC）</w:t>
      </w:r>
      <w:bookmarkEnd w:id="3355"/>
      <w:bookmarkEnd w:id="3356"/>
      <w:bookmarkEnd w:id="3357"/>
      <w:bookmarkEnd w:id="3358"/>
      <w:bookmarkEnd w:id="3359"/>
      <w:bookmarkEnd w:id="3360"/>
      <w:bookmarkEnd w:id="3361"/>
      <w:bookmarkEnd w:id="3362"/>
      <w:bookmarkEnd w:id="3363"/>
      <w:bookmarkEnd w:id="3364"/>
      <w:bookmarkEnd w:id="3365"/>
      <w:bookmarkEnd w:id="3366"/>
    </w:p>
    <w:p w14:paraId="21B1CCD4">
      <w:pPr>
        <w:spacing w:line="360" w:lineRule="auto"/>
        <w:ind w:firstLine="422" w:firstLineChars="200"/>
        <w:rPr>
          <w:rFonts w:ascii="宋体" w:hAnsi="宋体"/>
          <w:b/>
        </w:rPr>
      </w:pPr>
      <w:r>
        <w:rPr>
          <w:rFonts w:hint="eastAsia" w:ascii="宋体" w:hAnsi="宋体"/>
          <w:b/>
        </w:rPr>
        <w:t>1、公式参数说明：</w:t>
      </w:r>
    </w:p>
    <w:p w14:paraId="1EA730CD">
      <w:pPr>
        <w:spacing w:line="360" w:lineRule="auto"/>
        <w:ind w:firstLine="420" w:firstLineChars="200"/>
        <w:rPr>
          <w:rFonts w:ascii="宋体" w:hAnsi="宋体"/>
        </w:rPr>
      </w:pPr>
      <w:r>
        <w:rPr>
          <w:rFonts w:hint="eastAsia" w:ascii="宋体" w:hAnsi="宋体"/>
        </w:rPr>
        <w:t>1）公式：AvgC</w:t>
      </w:r>
      <w:r>
        <w:rPr>
          <w:rFonts w:ascii="宋体" w:hAnsi="宋体"/>
        </w:rPr>
        <w:t>(TagName</w:t>
      </w:r>
      <w:r>
        <w:rPr>
          <w:rFonts w:hint="eastAsia" w:ascii="宋体" w:hAnsi="宋体"/>
        </w:rPr>
        <w:t>，startTime,endTime,low,high</w:t>
      </w:r>
      <w:r>
        <w:rPr>
          <w:rFonts w:ascii="宋体" w:hAnsi="宋体"/>
        </w:rPr>
        <w:t>)</w:t>
      </w:r>
      <w:r>
        <w:rPr>
          <w:rFonts w:hint="eastAsia" w:ascii="宋体" w:hAnsi="宋体"/>
        </w:rPr>
        <w:t>；</w:t>
      </w:r>
    </w:p>
    <w:p w14:paraId="325D0475">
      <w:pPr>
        <w:spacing w:line="360" w:lineRule="auto"/>
        <w:ind w:firstLine="420" w:firstLineChars="200"/>
        <w:rPr>
          <w:rFonts w:ascii="宋体" w:hAnsi="宋体"/>
        </w:rPr>
      </w:pPr>
      <w:r>
        <w:rPr>
          <w:rFonts w:hint="eastAsia" w:ascii="宋体" w:hAnsi="宋体"/>
        </w:rPr>
        <w:t>2）参数说明：TagName:测点名称，startTime为开始时间，endTime为结束时间，low、high为筛选条件，low为下限，high为上限。</w:t>
      </w:r>
    </w:p>
    <w:p w14:paraId="63C2D3C5">
      <w:pPr>
        <w:spacing w:line="360" w:lineRule="auto"/>
        <w:ind w:firstLine="420" w:firstLineChars="200"/>
        <w:rPr>
          <w:rFonts w:ascii="宋体" w:hAnsi="宋体"/>
        </w:rPr>
      </w:pPr>
      <w:r>
        <w:rPr>
          <w:rFonts w:hint="eastAsia" w:ascii="宋体" w:hAnsi="宋体"/>
        </w:rPr>
        <w:t>3）返回值：返回值为该测点在此时间段内且上下限范围内（包含边界值）所采集的点的平均值。</w:t>
      </w:r>
    </w:p>
    <w:p w14:paraId="4D76B35B">
      <w:pPr>
        <w:spacing w:line="360" w:lineRule="auto"/>
        <w:ind w:firstLine="422" w:firstLineChars="200"/>
        <w:rPr>
          <w:rFonts w:ascii="宋体" w:hAnsi="宋体"/>
          <w:b/>
        </w:rPr>
      </w:pPr>
      <w:r>
        <w:rPr>
          <w:rFonts w:hint="eastAsia" w:ascii="宋体" w:hAnsi="宋体"/>
          <w:b/>
        </w:rPr>
        <w:t>2、举例说明：</w:t>
      </w:r>
    </w:p>
    <w:p w14:paraId="04F52D17">
      <w:pPr>
        <w:spacing w:line="360" w:lineRule="auto"/>
        <w:ind w:firstLine="420" w:firstLineChars="200"/>
        <w:rPr>
          <w:rFonts w:ascii="宋体" w:hAnsi="宋体"/>
        </w:rPr>
      </w:pPr>
      <w:r>
        <w:rPr>
          <w:rFonts w:hint="eastAsia" w:ascii="宋体" w:hAnsi="宋体"/>
          <w:lang w:val="en-US" w:eastAsia="zh-CN"/>
        </w:rPr>
        <w:t>1</w:t>
      </w:r>
      <w:r>
        <w:rPr>
          <w:rFonts w:hint="eastAsia" w:ascii="宋体" w:hAnsi="宋体"/>
        </w:rPr>
        <w:t>）平均值筛选表达式在窗口中显示后，选中“tagName”，点击“测点名称”，在系统测点</w:t>
      </w:r>
      <w:r>
        <w:rPr>
          <w:rFonts w:hint="eastAsia" w:ascii="宋体" w:hAnsi="宋体"/>
          <w:lang w:val="en-US" w:eastAsia="zh-CN"/>
        </w:rPr>
        <w:t>枚举</w:t>
      </w:r>
      <w:r>
        <w:rPr>
          <w:rFonts w:hint="eastAsia" w:ascii="宋体" w:hAnsi="宋体"/>
        </w:rPr>
        <w:t>窗口中选择测点，点击“确定”。</w:t>
      </w:r>
    </w:p>
    <w:p w14:paraId="0622618B">
      <w:pPr>
        <w:jc w:val="center"/>
      </w:pPr>
      <w:r>
        <w:drawing>
          <wp:inline distT="0" distB="0" distL="114300" distR="114300">
            <wp:extent cx="4780915" cy="3753485"/>
            <wp:effectExtent l="0" t="0" r="635" b="18415"/>
            <wp:docPr id="179"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35"/>
                    <pic:cNvPicPr>
                      <a:picLocks noChangeAspect="1"/>
                    </pic:cNvPicPr>
                  </pic:nvPicPr>
                  <pic:blipFill>
                    <a:blip r:embed="rId1542"/>
                    <a:stretch>
                      <a:fillRect/>
                    </a:stretch>
                  </pic:blipFill>
                  <pic:spPr>
                    <a:xfrm>
                      <a:off x="0" y="0"/>
                      <a:ext cx="4780915" cy="3753485"/>
                    </a:xfrm>
                    <a:prstGeom prst="rect">
                      <a:avLst/>
                    </a:prstGeom>
                    <a:noFill/>
                    <a:ln>
                      <a:noFill/>
                    </a:ln>
                  </pic:spPr>
                </pic:pic>
              </a:graphicData>
            </a:graphic>
          </wp:inline>
        </w:drawing>
      </w:r>
    </w:p>
    <w:p w14:paraId="0A5E75C2">
      <w:pPr>
        <w:spacing w:line="360" w:lineRule="auto"/>
        <w:jc w:val="center"/>
        <w:rPr>
          <w:rFonts w:ascii="宋体" w:hAnsi="宋体"/>
        </w:rPr>
      </w:pPr>
      <w:r>
        <w:rPr>
          <w:rFonts w:hint="eastAsia" w:ascii="宋体" w:hAnsi="宋体"/>
        </w:rPr>
        <w:t>15.5.8-图1选择测点</w:t>
      </w:r>
    </w:p>
    <w:p w14:paraId="523277A5">
      <w:pPr>
        <w:spacing w:line="360" w:lineRule="auto"/>
        <w:ind w:firstLine="420" w:firstLineChars="200"/>
        <w:rPr>
          <w:rFonts w:ascii="宋体" w:hAnsi="宋体"/>
        </w:rPr>
      </w:pPr>
      <w:r>
        <w:rPr>
          <w:rFonts w:hint="eastAsia" w:ascii="宋体" w:hAnsi="宋体"/>
          <w:lang w:val="en-US" w:eastAsia="zh-CN"/>
        </w:rPr>
        <w:t>2</w:t>
      </w:r>
      <w:r>
        <w:rPr>
          <w:rFonts w:hint="eastAsia" w:ascii="宋体" w:hAnsi="宋体"/>
        </w:rPr>
        <w:t>）选择好测点后，点击“时间”，设置起止时间，上下限默认是0和100 ，可修改数值，该表达式表示计算</w:t>
      </w:r>
      <w:r>
        <w:rPr>
          <w:rFonts w:ascii="宋体" w:hAnsi="宋体"/>
        </w:rPr>
        <w:t>V4::DPU1002.HW.AI010101.PV</w:t>
      </w:r>
      <w:r>
        <w:rPr>
          <w:rFonts w:hint="eastAsia" w:ascii="宋体" w:hAnsi="宋体"/>
        </w:rPr>
        <w:t>满足在当前年月日的9:00至10:00之间且数值在10到50之间的条件下的平均值。</w:t>
      </w:r>
    </w:p>
    <w:p w14:paraId="5B08A94F">
      <w:pPr>
        <w:jc w:val="center"/>
      </w:pPr>
      <w:r>
        <w:drawing>
          <wp:inline distT="0" distB="0" distL="114300" distR="114300">
            <wp:extent cx="4780915" cy="2339975"/>
            <wp:effectExtent l="0" t="0" r="635" b="3175"/>
            <wp:docPr id="196"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18"/>
                    <pic:cNvPicPr>
                      <a:picLocks noChangeAspect="1"/>
                    </pic:cNvPicPr>
                  </pic:nvPicPr>
                  <pic:blipFill>
                    <a:blip r:embed="rId1543"/>
                    <a:stretch>
                      <a:fillRect/>
                    </a:stretch>
                  </pic:blipFill>
                  <pic:spPr>
                    <a:xfrm>
                      <a:off x="0" y="0"/>
                      <a:ext cx="4780915" cy="2339975"/>
                    </a:xfrm>
                    <a:prstGeom prst="rect">
                      <a:avLst/>
                    </a:prstGeom>
                    <a:noFill/>
                    <a:ln w="9525">
                      <a:noFill/>
                    </a:ln>
                  </pic:spPr>
                </pic:pic>
              </a:graphicData>
            </a:graphic>
          </wp:inline>
        </w:drawing>
      </w:r>
    </w:p>
    <w:p w14:paraId="1E018139">
      <w:pPr>
        <w:spacing w:line="360" w:lineRule="auto"/>
        <w:jc w:val="center"/>
        <w:rPr>
          <w:rFonts w:ascii="宋体" w:hAnsi="宋体"/>
        </w:rPr>
      </w:pPr>
      <w:r>
        <w:rPr>
          <w:rFonts w:hint="eastAsia" w:ascii="宋体" w:hAnsi="宋体"/>
        </w:rPr>
        <w:t>15.5.8-图2 设置起止时间参数及上下限</w:t>
      </w:r>
    </w:p>
    <w:p w14:paraId="5408AC5F">
      <w:pPr>
        <w:spacing w:line="360" w:lineRule="auto"/>
        <w:ind w:firstLine="420" w:firstLineChars="200"/>
        <w:rPr>
          <w:rFonts w:ascii="宋体" w:hAnsi="宋体"/>
        </w:rPr>
      </w:pPr>
      <w:r>
        <w:rPr>
          <w:rFonts w:hint="eastAsia" w:ascii="宋体" w:hAnsi="宋体"/>
          <w:lang w:val="en-US" w:eastAsia="zh-CN"/>
        </w:rPr>
        <w:t>3</w:t>
      </w:r>
      <w:r>
        <w:rPr>
          <w:rFonts w:hint="eastAsia" w:ascii="宋体" w:hAnsi="宋体"/>
        </w:rPr>
        <w:t>）ReportVew中可查看该测点在9:00到10:00之间且值在0到100之间的平均值结果：</w:t>
      </w:r>
    </w:p>
    <w:p w14:paraId="709FA89B">
      <w:pPr>
        <w:jc w:val="center"/>
      </w:pPr>
      <w:r>
        <w:drawing>
          <wp:inline distT="0" distB="0" distL="114300" distR="114300">
            <wp:extent cx="4780915" cy="2160270"/>
            <wp:effectExtent l="0" t="0" r="635" b="11430"/>
            <wp:docPr id="30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19"/>
                    <pic:cNvPicPr>
                      <a:picLocks noChangeAspect="1"/>
                    </pic:cNvPicPr>
                  </pic:nvPicPr>
                  <pic:blipFill>
                    <a:blip r:embed="rId1544"/>
                    <a:stretch>
                      <a:fillRect/>
                    </a:stretch>
                  </pic:blipFill>
                  <pic:spPr>
                    <a:xfrm>
                      <a:off x="0" y="0"/>
                      <a:ext cx="4780915" cy="2160270"/>
                    </a:xfrm>
                    <a:prstGeom prst="rect">
                      <a:avLst/>
                    </a:prstGeom>
                    <a:noFill/>
                    <a:ln w="9525">
                      <a:noFill/>
                    </a:ln>
                  </pic:spPr>
                </pic:pic>
              </a:graphicData>
            </a:graphic>
          </wp:inline>
        </w:drawing>
      </w:r>
    </w:p>
    <w:p w14:paraId="56B47704">
      <w:pPr>
        <w:spacing w:line="360" w:lineRule="auto"/>
        <w:jc w:val="center"/>
        <w:rPr>
          <w:rFonts w:ascii="宋体" w:hAnsi="宋体"/>
        </w:rPr>
      </w:pPr>
      <w:r>
        <w:rPr>
          <w:rFonts w:hint="eastAsia" w:ascii="宋体" w:hAnsi="宋体"/>
        </w:rPr>
        <w:t>15.5.8-图3 报表预览显示结果</w:t>
      </w:r>
    </w:p>
    <w:p w14:paraId="3D2C98F2">
      <w:pPr>
        <w:pStyle w:val="5"/>
        <w:adjustRightInd w:val="0"/>
        <w:snapToGrid w:val="0"/>
        <w:spacing w:line="360" w:lineRule="auto"/>
        <w:rPr>
          <w:rFonts w:ascii="黑体" w:eastAsia="黑体"/>
          <w:sz w:val="24"/>
          <w:lang w:eastAsia="zh-CN"/>
        </w:rPr>
      </w:pPr>
      <w:bookmarkStart w:id="3367" w:name="_Toc19325"/>
      <w:bookmarkStart w:id="3368" w:name="_Toc30022"/>
      <w:bookmarkStart w:id="3369" w:name="_Toc9881"/>
      <w:bookmarkStart w:id="3370" w:name="_Toc15582"/>
      <w:bookmarkStart w:id="3371" w:name="_Toc30290"/>
      <w:bookmarkStart w:id="3372" w:name="_Toc4043"/>
      <w:bookmarkStart w:id="3373" w:name="_Toc429985734"/>
      <w:bookmarkStart w:id="3374" w:name="_Toc403479283"/>
      <w:bookmarkStart w:id="3375" w:name="_Toc17122"/>
      <w:bookmarkStart w:id="3376" w:name="_Toc15213"/>
      <w:bookmarkStart w:id="3377" w:name="_Toc22578"/>
      <w:bookmarkStart w:id="3378" w:name="_Toc17165"/>
      <w:r>
        <w:rPr>
          <w:rFonts w:hint="eastAsia" w:ascii="黑体" w:eastAsia="黑体"/>
          <w:sz w:val="24"/>
          <w:lang w:eastAsia="zh-CN"/>
        </w:rPr>
        <w:t>15.5.9 事件统计（CalT）</w:t>
      </w:r>
      <w:bookmarkEnd w:id="3367"/>
      <w:bookmarkEnd w:id="3368"/>
      <w:bookmarkEnd w:id="3369"/>
      <w:bookmarkEnd w:id="3370"/>
      <w:bookmarkEnd w:id="3371"/>
      <w:bookmarkEnd w:id="3372"/>
      <w:bookmarkEnd w:id="3373"/>
      <w:bookmarkEnd w:id="3374"/>
      <w:bookmarkEnd w:id="3375"/>
      <w:bookmarkEnd w:id="3376"/>
      <w:bookmarkEnd w:id="3377"/>
      <w:bookmarkEnd w:id="3378"/>
    </w:p>
    <w:p w14:paraId="632002CE">
      <w:pPr>
        <w:spacing w:line="360" w:lineRule="auto"/>
        <w:ind w:firstLine="420" w:firstLineChars="200"/>
        <w:rPr>
          <w:rFonts w:ascii="宋体" w:hAnsi="宋体"/>
        </w:rPr>
      </w:pPr>
      <w:r>
        <w:rPr>
          <w:rFonts w:hint="eastAsia" w:ascii="宋体" w:hAnsi="宋体"/>
        </w:rPr>
        <w:t>事件统计公式主要用于统计记录某些设备的启动、停止时间，并可由此计算出设备的运行时间。</w:t>
      </w:r>
    </w:p>
    <w:p w14:paraId="66AAFEF0">
      <w:pPr>
        <w:spacing w:line="360" w:lineRule="auto"/>
        <w:ind w:firstLine="422" w:firstLineChars="200"/>
        <w:rPr>
          <w:rFonts w:ascii="宋体" w:hAnsi="宋体"/>
          <w:b/>
        </w:rPr>
      </w:pPr>
      <w:r>
        <w:rPr>
          <w:rFonts w:hint="eastAsia" w:ascii="宋体" w:hAnsi="宋体"/>
          <w:b/>
        </w:rPr>
        <w:t>1、公式参数说明：</w:t>
      </w:r>
    </w:p>
    <w:p w14:paraId="10104A0B">
      <w:pPr>
        <w:spacing w:line="360" w:lineRule="auto"/>
        <w:ind w:firstLine="420" w:firstLineChars="200"/>
        <w:rPr>
          <w:rFonts w:ascii="宋体" w:hAnsi="宋体"/>
        </w:rPr>
      </w:pPr>
      <w:r>
        <w:rPr>
          <w:rFonts w:hint="eastAsia" w:ascii="宋体" w:hAnsi="宋体"/>
        </w:rPr>
        <w:t>1）公式：</w:t>
      </w:r>
      <w:r>
        <w:rPr>
          <w:rFonts w:ascii="宋体" w:hAnsi="宋体"/>
        </w:rPr>
        <w:t xml:space="preserve"> CalT(TagName,Num,Stat)</w:t>
      </w:r>
      <w:r>
        <w:rPr>
          <w:rFonts w:hint="eastAsia" w:ascii="宋体" w:hAnsi="宋体"/>
        </w:rPr>
        <w:t>。</w:t>
      </w:r>
    </w:p>
    <w:p w14:paraId="0E2579A9">
      <w:pPr>
        <w:spacing w:line="360" w:lineRule="auto"/>
        <w:ind w:firstLine="420" w:firstLineChars="200"/>
        <w:rPr>
          <w:rFonts w:ascii="宋体" w:hAnsi="宋体"/>
        </w:rPr>
      </w:pPr>
      <w:r>
        <w:rPr>
          <w:rFonts w:hint="eastAsia" w:ascii="宋体" w:hAnsi="宋体"/>
        </w:rPr>
        <w:t>2）参数说明：其中TagName为测点名称；Num为开（启动）/关（停止）次数，如1表示第一次开/关，若设为2表示第二次开/关</w:t>
      </w:r>
      <w:r>
        <w:rPr>
          <w:rFonts w:ascii="宋体" w:hAnsi="宋体"/>
        </w:rPr>
        <w:t>……</w:t>
      </w:r>
      <w:r>
        <w:rPr>
          <w:rFonts w:hint="eastAsia" w:ascii="宋体" w:hAnsi="宋体"/>
        </w:rPr>
        <w:t xml:space="preserve"> Stat表示状态值（0表示开，1表示关）。</w:t>
      </w:r>
    </w:p>
    <w:p w14:paraId="79DEF17E">
      <w:pPr>
        <w:spacing w:line="360" w:lineRule="auto"/>
        <w:ind w:firstLine="420" w:firstLineChars="200"/>
        <w:rPr>
          <w:rFonts w:ascii="宋体" w:hAnsi="宋体"/>
        </w:rPr>
      </w:pPr>
      <w:r>
        <w:rPr>
          <w:rFonts w:hint="eastAsia" w:ascii="宋体" w:hAnsi="宋体"/>
        </w:rPr>
        <w:t>返回值：返回设置Stat状态第Num次发生的时间。</w:t>
      </w:r>
    </w:p>
    <w:p w14:paraId="6B8E8D90">
      <w:pPr>
        <w:spacing w:line="360" w:lineRule="auto"/>
        <w:ind w:firstLine="422" w:firstLineChars="200"/>
        <w:rPr>
          <w:rFonts w:ascii="宋体" w:hAnsi="宋体"/>
          <w:b/>
        </w:rPr>
      </w:pPr>
      <w:r>
        <w:rPr>
          <w:rFonts w:hint="eastAsia" w:ascii="宋体" w:hAnsi="宋体"/>
          <w:b/>
        </w:rPr>
        <w:t>2、举例说明：</w:t>
      </w:r>
    </w:p>
    <w:p w14:paraId="16500258">
      <w:pPr>
        <w:spacing w:line="360" w:lineRule="auto"/>
        <w:ind w:firstLine="420" w:firstLineChars="200"/>
        <w:rPr>
          <w:rFonts w:ascii="宋体" w:hAnsi="宋体"/>
        </w:rPr>
      </w:pPr>
      <w:r>
        <w:rPr>
          <w:rFonts w:hint="eastAsia" w:ascii="宋体" w:hAnsi="宋体"/>
          <w:lang w:val="en-US" w:eastAsia="zh-CN"/>
        </w:rPr>
        <w:t>1</w:t>
      </w:r>
      <w:r>
        <w:rPr>
          <w:rFonts w:hint="eastAsia" w:ascii="宋体" w:hAnsi="宋体"/>
        </w:rPr>
        <w:t>）选择开关量测点，如下设置表示统计设备第一次关机的时间。点击确定即可完成公式的编辑。</w:t>
      </w:r>
    </w:p>
    <w:p w14:paraId="31BCBE0D">
      <w:pPr>
        <w:jc w:val="center"/>
        <w:rPr>
          <w:szCs w:val="21"/>
        </w:rPr>
      </w:pPr>
      <w:r>
        <w:drawing>
          <wp:inline distT="0" distB="0" distL="114300" distR="114300">
            <wp:extent cx="4780915" cy="2339975"/>
            <wp:effectExtent l="0" t="0" r="635" b="3175"/>
            <wp:docPr id="3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20"/>
                    <pic:cNvPicPr>
                      <a:picLocks noChangeAspect="1"/>
                    </pic:cNvPicPr>
                  </pic:nvPicPr>
                  <pic:blipFill>
                    <a:blip r:embed="rId1545"/>
                    <a:stretch>
                      <a:fillRect/>
                    </a:stretch>
                  </pic:blipFill>
                  <pic:spPr>
                    <a:xfrm>
                      <a:off x="0" y="0"/>
                      <a:ext cx="4780915" cy="2339975"/>
                    </a:xfrm>
                    <a:prstGeom prst="rect">
                      <a:avLst/>
                    </a:prstGeom>
                    <a:noFill/>
                    <a:ln w="9525">
                      <a:noFill/>
                    </a:ln>
                  </pic:spPr>
                </pic:pic>
              </a:graphicData>
            </a:graphic>
          </wp:inline>
        </w:drawing>
      </w:r>
    </w:p>
    <w:p w14:paraId="33F3C7F2">
      <w:pPr>
        <w:spacing w:line="360" w:lineRule="auto"/>
        <w:jc w:val="center"/>
        <w:rPr>
          <w:rFonts w:ascii="宋体" w:hAnsi="宋体"/>
        </w:rPr>
      </w:pPr>
      <w:r>
        <w:rPr>
          <w:rFonts w:hint="eastAsia" w:ascii="宋体" w:hAnsi="宋体"/>
        </w:rPr>
        <w:t>15.5.9-图1 设置统计公式各个参数</w:t>
      </w:r>
    </w:p>
    <w:p w14:paraId="48349501">
      <w:pPr>
        <w:spacing w:line="360" w:lineRule="auto"/>
        <w:ind w:firstLine="420" w:firstLineChars="200"/>
        <w:rPr>
          <w:rFonts w:ascii="宋体" w:hAnsi="宋体"/>
        </w:rPr>
      </w:pPr>
      <w:r>
        <w:rPr>
          <w:rFonts w:hint="eastAsia" w:ascii="宋体" w:hAnsi="宋体"/>
          <w:lang w:val="en-US" w:eastAsia="zh-CN"/>
        </w:rPr>
        <w:t>2</w:t>
      </w:r>
      <w:r>
        <w:rPr>
          <w:rFonts w:hint="eastAsia" w:ascii="宋体" w:hAnsi="宋体"/>
        </w:rPr>
        <w:t>）设置后，点击ok，用ReportVew浏览报表，可看到该设备第一次关的时间。</w:t>
      </w:r>
    </w:p>
    <w:p w14:paraId="705B95A0">
      <w:pPr>
        <w:jc w:val="center"/>
      </w:pPr>
      <w:r>
        <w:drawing>
          <wp:inline distT="0" distB="0" distL="114300" distR="114300">
            <wp:extent cx="4780915" cy="2160270"/>
            <wp:effectExtent l="0" t="0" r="635" b="11430"/>
            <wp:docPr id="317"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21"/>
                    <pic:cNvPicPr>
                      <a:picLocks noChangeAspect="1"/>
                    </pic:cNvPicPr>
                  </pic:nvPicPr>
                  <pic:blipFill>
                    <a:blip r:embed="rId1546"/>
                    <a:stretch>
                      <a:fillRect/>
                    </a:stretch>
                  </pic:blipFill>
                  <pic:spPr>
                    <a:xfrm>
                      <a:off x="0" y="0"/>
                      <a:ext cx="4780915" cy="2160270"/>
                    </a:xfrm>
                    <a:prstGeom prst="rect">
                      <a:avLst/>
                    </a:prstGeom>
                    <a:noFill/>
                    <a:ln w="9525">
                      <a:noFill/>
                    </a:ln>
                  </pic:spPr>
                </pic:pic>
              </a:graphicData>
            </a:graphic>
          </wp:inline>
        </w:drawing>
      </w:r>
    </w:p>
    <w:p w14:paraId="58979B90">
      <w:pPr>
        <w:spacing w:line="360" w:lineRule="auto"/>
        <w:jc w:val="center"/>
        <w:rPr>
          <w:rFonts w:ascii="宋体" w:hAnsi="宋体"/>
        </w:rPr>
      </w:pPr>
      <w:r>
        <w:rPr>
          <w:rFonts w:hint="eastAsia" w:ascii="宋体" w:hAnsi="宋体"/>
        </w:rPr>
        <w:t>15.5.9-图2 报表显示结果</w:t>
      </w:r>
    </w:p>
    <w:p w14:paraId="3A5449EB">
      <w:pPr>
        <w:spacing w:line="360" w:lineRule="auto"/>
        <w:ind w:firstLine="420" w:firstLineChars="200"/>
        <w:rPr>
          <w:rFonts w:ascii="宋体" w:hAnsi="宋体"/>
        </w:rPr>
      </w:pPr>
      <w:r>
        <w:rPr>
          <w:rFonts w:hint="eastAsia" w:ascii="宋体" w:hAnsi="宋体"/>
          <w:lang w:val="en-US" w:eastAsia="zh-CN"/>
        </w:rPr>
        <w:t>3</w:t>
      </w:r>
      <w:r>
        <w:rPr>
          <w:rFonts w:hint="eastAsia" w:ascii="宋体" w:hAnsi="宋体"/>
        </w:rPr>
        <w:t>）统计设备第2、3、4开关机时间操作类似，下图为设置后的显示结果：</w:t>
      </w:r>
    </w:p>
    <w:p w14:paraId="0C37E5E3">
      <w:pPr>
        <w:jc w:val="center"/>
      </w:pPr>
      <w:r>
        <w:drawing>
          <wp:inline distT="0" distB="0" distL="114300" distR="114300">
            <wp:extent cx="4780915" cy="3239770"/>
            <wp:effectExtent l="0" t="0" r="635" b="17780"/>
            <wp:docPr id="33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222"/>
                    <pic:cNvPicPr>
                      <a:picLocks noChangeAspect="1"/>
                    </pic:cNvPicPr>
                  </pic:nvPicPr>
                  <pic:blipFill>
                    <a:blip r:embed="rId1547"/>
                    <a:stretch>
                      <a:fillRect/>
                    </a:stretch>
                  </pic:blipFill>
                  <pic:spPr>
                    <a:xfrm>
                      <a:off x="0" y="0"/>
                      <a:ext cx="4780915" cy="3239770"/>
                    </a:xfrm>
                    <a:prstGeom prst="rect">
                      <a:avLst/>
                    </a:prstGeom>
                    <a:noFill/>
                    <a:ln w="9525">
                      <a:noFill/>
                    </a:ln>
                  </pic:spPr>
                </pic:pic>
              </a:graphicData>
            </a:graphic>
          </wp:inline>
        </w:drawing>
      </w:r>
    </w:p>
    <w:p w14:paraId="5821AB2D">
      <w:pPr>
        <w:spacing w:line="360" w:lineRule="auto"/>
        <w:jc w:val="center"/>
        <w:rPr>
          <w:rFonts w:ascii="宋体" w:hAnsi="宋体"/>
        </w:rPr>
      </w:pPr>
      <w:r>
        <w:rPr>
          <w:rFonts w:hint="eastAsia" w:ascii="宋体" w:hAnsi="宋体"/>
        </w:rPr>
        <w:t>15.5.9-图3 事件统计报表举例</w:t>
      </w:r>
    </w:p>
    <w:p w14:paraId="2B227305">
      <w:pPr>
        <w:pStyle w:val="5"/>
        <w:adjustRightInd w:val="0"/>
        <w:snapToGrid w:val="0"/>
        <w:spacing w:line="360" w:lineRule="auto"/>
        <w:rPr>
          <w:rFonts w:ascii="黑体" w:eastAsia="黑体"/>
          <w:sz w:val="24"/>
          <w:lang w:eastAsia="zh-CN"/>
        </w:rPr>
      </w:pPr>
      <w:bookmarkStart w:id="3379" w:name="_Toc19152"/>
      <w:bookmarkStart w:id="3380" w:name="_Toc27309"/>
      <w:bookmarkStart w:id="3381" w:name="_Toc19162"/>
      <w:bookmarkStart w:id="3382" w:name="_Toc31585"/>
      <w:bookmarkStart w:id="3383" w:name="_Toc25559"/>
      <w:bookmarkStart w:id="3384" w:name="_Toc403479284"/>
      <w:bookmarkStart w:id="3385" w:name="_Toc1209"/>
      <w:bookmarkStart w:id="3386" w:name="_Toc429985735"/>
      <w:bookmarkStart w:id="3387" w:name="_Toc29182"/>
      <w:bookmarkStart w:id="3388" w:name="_Toc16412"/>
      <w:bookmarkStart w:id="3389" w:name="_Toc25844"/>
      <w:bookmarkStart w:id="3390" w:name="_Toc19184"/>
      <w:r>
        <w:rPr>
          <w:rFonts w:hint="eastAsia" w:ascii="黑体" w:eastAsia="黑体"/>
          <w:sz w:val="24"/>
          <w:lang w:eastAsia="zh-CN"/>
        </w:rPr>
        <w:t>15.5.10 事件当前值（HCal）</w:t>
      </w:r>
      <w:bookmarkEnd w:id="3379"/>
      <w:bookmarkEnd w:id="3380"/>
      <w:bookmarkEnd w:id="3381"/>
      <w:bookmarkEnd w:id="3382"/>
      <w:bookmarkEnd w:id="3383"/>
      <w:bookmarkEnd w:id="3384"/>
      <w:bookmarkEnd w:id="3385"/>
      <w:bookmarkEnd w:id="3386"/>
      <w:bookmarkEnd w:id="3387"/>
      <w:bookmarkEnd w:id="3388"/>
      <w:bookmarkEnd w:id="3389"/>
      <w:bookmarkEnd w:id="3390"/>
    </w:p>
    <w:p w14:paraId="1DAEA986">
      <w:pPr>
        <w:spacing w:line="360" w:lineRule="auto"/>
        <w:ind w:firstLine="420" w:firstLineChars="200"/>
        <w:rPr>
          <w:rFonts w:ascii="宋体" w:hAnsi="宋体"/>
        </w:rPr>
      </w:pPr>
      <w:r>
        <w:rPr>
          <w:rFonts w:hint="eastAsia" w:ascii="宋体" w:hAnsi="宋体"/>
        </w:rPr>
        <w:t>事件当前值公式用于显示事件当前的值状态。</w:t>
      </w:r>
    </w:p>
    <w:p w14:paraId="404AECCC">
      <w:pPr>
        <w:spacing w:line="360" w:lineRule="auto"/>
        <w:ind w:firstLine="422" w:firstLineChars="200"/>
        <w:rPr>
          <w:rFonts w:ascii="宋体" w:hAnsi="宋体"/>
          <w:b/>
        </w:rPr>
      </w:pPr>
      <w:r>
        <w:rPr>
          <w:rFonts w:hint="eastAsia" w:ascii="宋体" w:hAnsi="宋体"/>
          <w:b/>
        </w:rPr>
        <w:t>1、公式参数说明：</w:t>
      </w:r>
    </w:p>
    <w:p w14:paraId="36CD1943">
      <w:pPr>
        <w:spacing w:line="360" w:lineRule="auto"/>
        <w:ind w:firstLine="420" w:firstLineChars="200"/>
        <w:rPr>
          <w:rFonts w:ascii="宋体" w:hAnsi="宋体"/>
        </w:rPr>
      </w:pPr>
      <w:r>
        <w:rPr>
          <w:rFonts w:hint="eastAsia" w:ascii="宋体" w:hAnsi="宋体"/>
        </w:rPr>
        <w:t>1）公式：</w:t>
      </w:r>
      <w:r>
        <w:rPr>
          <w:rFonts w:ascii="宋体" w:hAnsi="宋体"/>
        </w:rPr>
        <w:t>HCal(TagAI,TagDI,Num,Stat)</w:t>
      </w:r>
    </w:p>
    <w:p w14:paraId="6FF94C30">
      <w:pPr>
        <w:spacing w:line="360" w:lineRule="auto"/>
        <w:ind w:firstLine="420" w:firstLineChars="200"/>
        <w:rPr>
          <w:rFonts w:ascii="宋体" w:hAnsi="宋体"/>
        </w:rPr>
      </w:pPr>
      <w:r>
        <w:rPr>
          <w:rFonts w:hint="eastAsia" w:ascii="宋体" w:hAnsi="宋体"/>
        </w:rPr>
        <w:t>2）参数说明： TagAI是指需要查看的模拟量测点的点名；TagDI是指该设备的启动开关量点，Num等同于CalT公式中的Num，如为1表示设备的第一次开机或者关机，如为2表示第二次，以此类推；Stat表示该设备的状态，如为1表示该设备开机，如为0表示关机信号。</w:t>
      </w:r>
    </w:p>
    <w:p w14:paraId="7BD08D75">
      <w:pPr>
        <w:spacing w:line="360" w:lineRule="auto"/>
        <w:ind w:firstLine="420" w:firstLineChars="200"/>
        <w:rPr>
          <w:rFonts w:ascii="宋体" w:hAnsi="宋体"/>
        </w:rPr>
      </w:pPr>
      <w:r>
        <w:rPr>
          <w:rFonts w:hint="eastAsia" w:ascii="宋体" w:hAnsi="宋体"/>
        </w:rPr>
        <w:t>3）返回值：在开关量TagDI第Num次能发生Stat状态时测点</w:t>
      </w:r>
      <w:r>
        <w:rPr>
          <w:rFonts w:ascii="宋体" w:hAnsi="宋体"/>
        </w:rPr>
        <w:t>TagAI</w:t>
      </w:r>
      <w:r>
        <w:rPr>
          <w:rFonts w:hint="eastAsia" w:ascii="宋体" w:hAnsi="宋体"/>
        </w:rPr>
        <w:t>的值。</w:t>
      </w:r>
    </w:p>
    <w:p w14:paraId="0EAC6D52">
      <w:pPr>
        <w:spacing w:line="360" w:lineRule="auto"/>
        <w:ind w:firstLine="422" w:firstLineChars="200"/>
        <w:rPr>
          <w:rFonts w:ascii="宋体" w:hAnsi="宋体"/>
          <w:b/>
        </w:rPr>
      </w:pPr>
      <w:r>
        <w:rPr>
          <w:rFonts w:hint="eastAsia" w:ascii="宋体" w:hAnsi="宋体"/>
          <w:b/>
        </w:rPr>
        <w:t>2、举例说明：</w:t>
      </w:r>
    </w:p>
    <w:p w14:paraId="41860810">
      <w:pPr>
        <w:spacing w:line="360" w:lineRule="auto"/>
        <w:ind w:firstLine="420" w:firstLineChars="200"/>
        <w:rPr>
          <w:rFonts w:ascii="宋体" w:hAnsi="宋体"/>
        </w:rPr>
      </w:pPr>
      <w:r>
        <w:rPr>
          <w:rFonts w:hint="eastAsia" w:ascii="宋体" w:hAnsi="宋体"/>
          <w:lang w:val="en-US" w:eastAsia="zh-CN"/>
        </w:rPr>
        <w:t>1</w:t>
      </w:r>
      <w:r>
        <w:rPr>
          <w:rFonts w:hint="eastAsia" w:ascii="宋体" w:hAnsi="宋体"/>
        </w:rPr>
        <w:t>）按公式参数说明设置测点和开关量测点以及开关机次数和状态，如下图，设置的公式功能为：查看测点V4::DPU3001.SH0127.PRO03.IN在开关量测点V4::DPU3001.HW.B0001.PV第一次为关机（0）时的值。</w:t>
      </w:r>
    </w:p>
    <w:p w14:paraId="4CA69E38">
      <w:pPr>
        <w:jc w:val="center"/>
      </w:pPr>
      <w:r>
        <w:drawing>
          <wp:inline distT="0" distB="0" distL="114300" distR="114300">
            <wp:extent cx="4780915" cy="2339975"/>
            <wp:effectExtent l="0" t="0" r="635" b="3175"/>
            <wp:docPr id="380"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224"/>
                    <pic:cNvPicPr>
                      <a:picLocks noChangeAspect="1"/>
                    </pic:cNvPicPr>
                  </pic:nvPicPr>
                  <pic:blipFill>
                    <a:blip r:embed="rId1548"/>
                    <a:stretch>
                      <a:fillRect/>
                    </a:stretch>
                  </pic:blipFill>
                  <pic:spPr>
                    <a:xfrm>
                      <a:off x="0" y="0"/>
                      <a:ext cx="4780915" cy="2339975"/>
                    </a:xfrm>
                    <a:prstGeom prst="rect">
                      <a:avLst/>
                    </a:prstGeom>
                    <a:noFill/>
                    <a:ln w="9525">
                      <a:noFill/>
                    </a:ln>
                  </pic:spPr>
                </pic:pic>
              </a:graphicData>
            </a:graphic>
          </wp:inline>
        </w:drawing>
      </w:r>
    </w:p>
    <w:p w14:paraId="63DA2F57">
      <w:pPr>
        <w:spacing w:line="360" w:lineRule="auto"/>
        <w:jc w:val="center"/>
        <w:rPr>
          <w:rFonts w:ascii="宋体" w:hAnsi="宋体"/>
        </w:rPr>
      </w:pPr>
      <w:r>
        <w:rPr>
          <w:rFonts w:hint="eastAsia" w:ascii="宋体" w:hAnsi="宋体"/>
        </w:rPr>
        <w:t>15.5.10-图1 按参数说明设置各个参数</w:t>
      </w:r>
    </w:p>
    <w:p w14:paraId="606803DD">
      <w:pPr>
        <w:spacing w:line="360" w:lineRule="auto"/>
        <w:ind w:firstLine="420" w:firstLineChars="200"/>
        <w:rPr>
          <w:rFonts w:ascii="宋体" w:hAnsi="宋体"/>
        </w:rPr>
      </w:pPr>
      <w:r>
        <w:rPr>
          <w:rFonts w:hint="eastAsia" w:ascii="宋体" w:hAnsi="宋体"/>
          <w:lang w:val="en-US" w:eastAsia="zh-CN"/>
        </w:rPr>
        <w:t>2</w:t>
      </w:r>
      <w:r>
        <w:rPr>
          <w:rFonts w:hint="eastAsia" w:ascii="宋体" w:hAnsi="宋体"/>
        </w:rPr>
        <w:t>）显示结果为下图所示：</w:t>
      </w:r>
    </w:p>
    <w:p w14:paraId="073F32E9">
      <w:pPr>
        <w:jc w:val="center"/>
      </w:pPr>
      <w:r>
        <w:drawing>
          <wp:inline distT="0" distB="0" distL="114300" distR="114300">
            <wp:extent cx="4780915" cy="1979930"/>
            <wp:effectExtent l="0" t="0" r="635" b="1270"/>
            <wp:docPr id="403"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225"/>
                    <pic:cNvPicPr>
                      <a:picLocks noChangeAspect="1"/>
                    </pic:cNvPicPr>
                  </pic:nvPicPr>
                  <pic:blipFill>
                    <a:blip r:embed="rId1549"/>
                    <a:stretch>
                      <a:fillRect/>
                    </a:stretch>
                  </pic:blipFill>
                  <pic:spPr>
                    <a:xfrm>
                      <a:off x="0" y="0"/>
                      <a:ext cx="4780915" cy="1979930"/>
                    </a:xfrm>
                    <a:prstGeom prst="rect">
                      <a:avLst/>
                    </a:prstGeom>
                    <a:noFill/>
                    <a:ln w="9525">
                      <a:noFill/>
                    </a:ln>
                  </pic:spPr>
                </pic:pic>
              </a:graphicData>
            </a:graphic>
          </wp:inline>
        </w:drawing>
      </w:r>
    </w:p>
    <w:p w14:paraId="76EE857E">
      <w:pPr>
        <w:spacing w:line="360" w:lineRule="auto"/>
        <w:jc w:val="center"/>
        <w:rPr>
          <w:rFonts w:ascii="宋体" w:hAnsi="宋体"/>
        </w:rPr>
      </w:pPr>
      <w:r>
        <w:rPr>
          <w:rFonts w:hint="eastAsia" w:ascii="宋体" w:hAnsi="宋体"/>
        </w:rPr>
        <w:t>15.5.10-图2 显示统计结果</w:t>
      </w:r>
    </w:p>
    <w:p w14:paraId="6C4C1D8D">
      <w:pPr>
        <w:spacing w:line="360" w:lineRule="auto"/>
        <w:ind w:firstLine="420" w:firstLineChars="200"/>
        <w:rPr>
          <w:rFonts w:ascii="宋体" w:hAnsi="宋体"/>
        </w:rPr>
      </w:pPr>
      <w:r>
        <w:rPr>
          <w:rFonts w:hint="eastAsia" w:ascii="宋体" w:hAnsi="宋体"/>
          <w:lang w:val="en-US" w:eastAsia="zh-CN"/>
        </w:rPr>
        <w:t>3</w:t>
      </w:r>
      <w:r>
        <w:rPr>
          <w:rFonts w:hint="eastAsia" w:ascii="宋体" w:hAnsi="宋体"/>
        </w:rPr>
        <w:t>）可在管理器中验证结果是否一致，如下图，可查看V4::DPU3001.HW.B0001.PV第一次为0即关机的时间，而可查看该时刻的V4::DPU3001.SH0127.PRO03.IN值为99.72，与报表显示一致。</w:t>
      </w:r>
    </w:p>
    <w:p w14:paraId="783FAE3F">
      <w:pPr>
        <w:jc w:val="center"/>
      </w:pPr>
      <w:r>
        <w:drawing>
          <wp:inline distT="0" distB="0" distL="114300" distR="114300">
            <wp:extent cx="4780915" cy="1440180"/>
            <wp:effectExtent l="0" t="0" r="635" b="7620"/>
            <wp:docPr id="819"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227"/>
                    <pic:cNvPicPr>
                      <a:picLocks noChangeAspect="1"/>
                    </pic:cNvPicPr>
                  </pic:nvPicPr>
                  <pic:blipFill>
                    <a:blip r:embed="rId1550"/>
                    <a:stretch>
                      <a:fillRect/>
                    </a:stretch>
                  </pic:blipFill>
                  <pic:spPr>
                    <a:xfrm>
                      <a:off x="0" y="0"/>
                      <a:ext cx="4780915" cy="1440180"/>
                    </a:xfrm>
                    <a:prstGeom prst="rect">
                      <a:avLst/>
                    </a:prstGeom>
                    <a:noFill/>
                    <a:ln w="9525">
                      <a:noFill/>
                    </a:ln>
                  </pic:spPr>
                </pic:pic>
              </a:graphicData>
            </a:graphic>
          </wp:inline>
        </w:drawing>
      </w:r>
    </w:p>
    <w:p w14:paraId="6F30D57C">
      <w:pPr>
        <w:spacing w:line="360" w:lineRule="auto"/>
        <w:jc w:val="center"/>
        <w:rPr>
          <w:rFonts w:ascii="宋体" w:hAnsi="宋体"/>
        </w:rPr>
      </w:pPr>
      <w:r>
        <w:rPr>
          <w:rFonts w:hint="eastAsia" w:ascii="宋体" w:hAnsi="宋体"/>
        </w:rPr>
        <w:t>15.5.10-图3 查看测点第一次关机时间</w:t>
      </w:r>
    </w:p>
    <w:p w14:paraId="22F74847">
      <w:pPr>
        <w:jc w:val="center"/>
      </w:pPr>
      <w:r>
        <w:drawing>
          <wp:inline distT="0" distB="0" distL="114300" distR="114300">
            <wp:extent cx="4780915" cy="1440180"/>
            <wp:effectExtent l="0" t="0" r="635" b="7620"/>
            <wp:docPr id="43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226"/>
                    <pic:cNvPicPr>
                      <a:picLocks noChangeAspect="1"/>
                    </pic:cNvPicPr>
                  </pic:nvPicPr>
                  <pic:blipFill>
                    <a:blip r:embed="rId1551"/>
                    <a:stretch>
                      <a:fillRect/>
                    </a:stretch>
                  </pic:blipFill>
                  <pic:spPr>
                    <a:xfrm>
                      <a:off x="0" y="0"/>
                      <a:ext cx="4780915" cy="1440180"/>
                    </a:xfrm>
                    <a:prstGeom prst="rect">
                      <a:avLst/>
                    </a:prstGeom>
                    <a:noFill/>
                    <a:ln w="9525">
                      <a:noFill/>
                    </a:ln>
                  </pic:spPr>
                </pic:pic>
              </a:graphicData>
            </a:graphic>
          </wp:inline>
        </w:drawing>
      </w:r>
    </w:p>
    <w:p w14:paraId="22BE6BCF">
      <w:pPr>
        <w:spacing w:line="360" w:lineRule="auto"/>
        <w:jc w:val="center"/>
      </w:pPr>
      <w:r>
        <w:rPr>
          <w:rFonts w:hint="eastAsia" w:ascii="宋体" w:hAnsi="宋体"/>
        </w:rPr>
        <w:t>15.5.10-图4 查看该时间下测点的值</w:t>
      </w:r>
    </w:p>
    <w:p w14:paraId="244FFA91">
      <w:pPr>
        <w:pStyle w:val="4"/>
        <w:spacing w:line="360" w:lineRule="auto"/>
        <w:rPr>
          <w:rFonts w:ascii="黑体" w:hAnsi="黑体" w:eastAsia="黑体"/>
          <w:sz w:val="28"/>
          <w:lang w:eastAsia="zh-CN"/>
        </w:rPr>
      </w:pPr>
      <w:bookmarkStart w:id="3391" w:name="_Toc31625"/>
      <w:bookmarkStart w:id="3392" w:name="_Toc19338"/>
      <w:bookmarkStart w:id="3393" w:name="_Toc429985736"/>
      <w:bookmarkStart w:id="3394" w:name="_Toc7701"/>
      <w:bookmarkStart w:id="3395" w:name="_Toc2996"/>
      <w:bookmarkStart w:id="3396" w:name="_Toc24851"/>
      <w:bookmarkStart w:id="3397" w:name="_Toc7514"/>
      <w:bookmarkStart w:id="3398" w:name="_Toc14337"/>
      <w:bookmarkStart w:id="3399" w:name="_Toc27021"/>
      <w:bookmarkStart w:id="3400" w:name="_Toc29217"/>
      <w:bookmarkStart w:id="3401" w:name="_Toc8415"/>
      <w:bookmarkStart w:id="3402" w:name="_Toc54874287"/>
      <w:bookmarkStart w:id="3403" w:name="_Toc12317"/>
      <w:bookmarkStart w:id="3404" w:name="_Toc15428"/>
      <w:bookmarkStart w:id="3405" w:name="_Toc27829"/>
      <w:bookmarkStart w:id="3406" w:name="_Toc17426"/>
      <w:bookmarkStart w:id="3407" w:name="_Toc25583"/>
      <w:bookmarkStart w:id="3408" w:name="_Toc13253"/>
      <w:r>
        <w:rPr>
          <w:rFonts w:hint="eastAsia" w:ascii="黑体" w:hAnsi="黑体" w:eastAsia="黑体"/>
          <w:sz w:val="28"/>
          <w:lang w:eastAsia="zh-CN"/>
        </w:rPr>
        <w:t>15.6 报表查询</w:t>
      </w:r>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p>
    <w:p w14:paraId="5BB54E95">
      <w:pPr>
        <w:spacing w:line="360" w:lineRule="auto"/>
        <w:ind w:firstLine="420" w:firstLineChars="200"/>
        <w:rPr>
          <w:rFonts w:ascii="宋体" w:hAnsi="宋体"/>
        </w:rPr>
      </w:pPr>
      <w:r>
        <w:rPr>
          <w:rFonts w:hint="eastAsia" w:ascii="宋体" w:hAnsi="宋体"/>
        </w:rPr>
        <w:t>1、双击报表文件，调用ReportMake程序，打开报表文件，按“Ctrl+M”，调用ReportView程序运行报表文件，如15.6-图1所示。</w:t>
      </w:r>
    </w:p>
    <w:p w14:paraId="76ED00D5">
      <w:pPr>
        <w:jc w:val="center"/>
      </w:pPr>
      <w:r>
        <w:drawing>
          <wp:inline distT="0" distB="0" distL="114300" distR="114300">
            <wp:extent cx="4780915" cy="3499485"/>
            <wp:effectExtent l="0" t="0" r="635" b="5715"/>
            <wp:docPr id="190"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36"/>
                    <pic:cNvPicPr>
                      <a:picLocks noChangeAspect="1"/>
                    </pic:cNvPicPr>
                  </pic:nvPicPr>
                  <pic:blipFill>
                    <a:blip r:embed="rId1552"/>
                    <a:stretch>
                      <a:fillRect/>
                    </a:stretch>
                  </pic:blipFill>
                  <pic:spPr>
                    <a:xfrm>
                      <a:off x="0" y="0"/>
                      <a:ext cx="4780915" cy="3499485"/>
                    </a:xfrm>
                    <a:prstGeom prst="rect">
                      <a:avLst/>
                    </a:prstGeom>
                    <a:noFill/>
                    <a:ln>
                      <a:noFill/>
                    </a:ln>
                  </pic:spPr>
                </pic:pic>
              </a:graphicData>
            </a:graphic>
          </wp:inline>
        </w:drawing>
      </w:r>
    </w:p>
    <w:p w14:paraId="4793190B">
      <w:pPr>
        <w:spacing w:line="360" w:lineRule="auto"/>
        <w:jc w:val="center"/>
        <w:rPr>
          <w:rFonts w:ascii="宋体" w:hAnsi="宋体"/>
        </w:rPr>
      </w:pPr>
      <w:r>
        <w:rPr>
          <w:rFonts w:hint="eastAsia" w:ascii="宋体" w:hAnsi="宋体"/>
        </w:rPr>
        <w:t>15.6-图1 ReportView程序</w:t>
      </w:r>
    </w:p>
    <w:p w14:paraId="130ADB70">
      <w:pPr>
        <w:spacing w:line="360" w:lineRule="auto"/>
        <w:ind w:firstLine="840" w:firstLineChars="400"/>
        <w:rPr>
          <w:rFonts w:ascii="宋体" w:hAnsi="宋体"/>
        </w:rPr>
      </w:pPr>
    </w:p>
    <w:p w14:paraId="5F6BB9C3">
      <w:pPr>
        <w:spacing w:line="360" w:lineRule="auto"/>
        <w:ind w:firstLine="420" w:firstLineChars="200"/>
        <w:rPr>
          <w:rFonts w:ascii="宋体" w:hAnsi="宋体"/>
        </w:rPr>
      </w:pPr>
      <w:r>
        <w:rPr>
          <w:rFonts w:hint="eastAsia" w:ascii="宋体" w:hAnsi="宋体"/>
        </w:rPr>
        <w:t>1）标题栏：</w:t>
      </w:r>
    </w:p>
    <w:p w14:paraId="6F1BF646">
      <w:pPr>
        <w:jc w:val="center"/>
      </w:pPr>
      <w:r>
        <mc:AlternateContent>
          <mc:Choice Requires="wps">
            <w:drawing>
              <wp:anchor distT="0" distB="0" distL="114300" distR="114300" simplePos="0" relativeHeight="251668480" behindDoc="0" locked="0" layoutInCell="1" allowOverlap="1">
                <wp:simplePos x="0" y="0"/>
                <wp:positionH relativeFrom="column">
                  <wp:posOffset>2635885</wp:posOffset>
                </wp:positionH>
                <wp:positionV relativeFrom="paragraph">
                  <wp:posOffset>249555</wp:posOffset>
                </wp:positionV>
                <wp:extent cx="0" cy="1638300"/>
                <wp:effectExtent l="6985" t="11430" r="12065" b="7620"/>
                <wp:wrapNone/>
                <wp:docPr id="1626" name="AutoShape 742"/>
                <wp:cNvGraphicFramePr/>
                <a:graphic xmlns:a="http://schemas.openxmlformats.org/drawingml/2006/main">
                  <a:graphicData uri="http://schemas.microsoft.com/office/word/2010/wordprocessingShape">
                    <wps:wsp>
                      <wps:cNvCnPr>
                        <a:cxnSpLocks noChangeShapeType="1"/>
                      </wps:cNvCnPr>
                      <wps:spPr bwMode="auto">
                        <a:xfrm flipV="1">
                          <a:off x="0" y="0"/>
                          <a:ext cx="0" cy="1638300"/>
                        </a:xfrm>
                        <a:prstGeom prst="straightConnector1">
                          <a:avLst/>
                        </a:prstGeom>
                        <a:noFill/>
                        <a:ln w="9525">
                          <a:solidFill>
                            <a:srgbClr val="000000"/>
                          </a:solidFill>
                          <a:round/>
                        </a:ln>
                      </wps:spPr>
                      <wps:bodyPr/>
                    </wps:wsp>
                  </a:graphicData>
                </a:graphic>
              </wp:anchor>
            </w:drawing>
          </mc:Choice>
          <mc:Fallback>
            <w:pict>
              <v:shape id="AutoShape 742" o:spid="_x0000_s1026" o:spt="32" type="#_x0000_t32" style="position:absolute;left:0pt;flip:y;margin-left:207.55pt;margin-top:19.65pt;height:129pt;width:0pt;z-index:251668480;mso-width-relative:page;mso-height-relative:page;" filled="f" stroked="t" coordsize="21600,21600" o:gfxdata="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43YUQ2AAAAAoBAAAP&#10;AAAAAAAAAAEAIAAAACIAAABkcnMvZG93bnJldi54bWxQSwECFAAUAAAACACHTuJATWZ4p98BAADB&#10;AwAADgAAAAAAAAABACAAAAAnAQAAZHJzL2Uyb0RvYy54bWxQSwUGAAAAAAYABgBZAQAAeA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3104515</wp:posOffset>
                </wp:positionH>
                <wp:positionV relativeFrom="paragraph">
                  <wp:posOffset>249555</wp:posOffset>
                </wp:positionV>
                <wp:extent cx="0" cy="1304925"/>
                <wp:effectExtent l="8890" t="11430" r="10160" b="7620"/>
                <wp:wrapNone/>
                <wp:docPr id="1625" name="AutoShape 739"/>
                <wp:cNvGraphicFramePr/>
                <a:graphic xmlns:a="http://schemas.openxmlformats.org/drawingml/2006/main">
                  <a:graphicData uri="http://schemas.microsoft.com/office/word/2010/wordprocessingShape">
                    <wps:wsp>
                      <wps:cNvCnPr>
                        <a:cxnSpLocks noChangeShapeType="1"/>
                      </wps:cNvCnPr>
                      <wps:spPr bwMode="auto">
                        <a:xfrm>
                          <a:off x="0" y="0"/>
                          <a:ext cx="0" cy="1304925"/>
                        </a:xfrm>
                        <a:prstGeom prst="straightConnector1">
                          <a:avLst/>
                        </a:prstGeom>
                        <a:noFill/>
                        <a:ln w="9525">
                          <a:solidFill>
                            <a:srgbClr val="000000"/>
                          </a:solidFill>
                          <a:round/>
                        </a:ln>
                      </wps:spPr>
                      <wps:bodyPr/>
                    </wps:wsp>
                  </a:graphicData>
                </a:graphic>
              </wp:anchor>
            </w:drawing>
          </mc:Choice>
          <mc:Fallback>
            <w:pict>
              <v:shape id="AutoShape 739" o:spid="_x0000_s1026" o:spt="32" type="#_x0000_t32" style="position:absolute;left:0pt;margin-left:244.45pt;margin-top:19.65pt;height:102.75pt;width:0pt;z-index:251665408;mso-width-relative:page;mso-height-relative:page;" filled="f" stroked="t" coordsize="21600,21600" o:gfxdata="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8wWdEdcAAAAKAQAADwAAAAAAAAAB&#10;ACAAAAAiAAAAZHJzL2Rvd25yZXYueG1sUEsBAhQAFAAAAAgAh07iQFelytrYAQAAtwMAAA4AAAAA&#10;AAAAAQAgAAAAJgEAAGRycy9lMm9Eb2MueG1sUEsFBgAAAAAGAAYAWQEAAHA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3978910</wp:posOffset>
                </wp:positionH>
                <wp:positionV relativeFrom="paragraph">
                  <wp:posOffset>249555</wp:posOffset>
                </wp:positionV>
                <wp:extent cx="0" cy="946150"/>
                <wp:effectExtent l="6985" t="11430" r="12065" b="13970"/>
                <wp:wrapNone/>
                <wp:docPr id="1624" name="AutoShape 737"/>
                <wp:cNvGraphicFramePr/>
                <a:graphic xmlns:a="http://schemas.openxmlformats.org/drawingml/2006/main">
                  <a:graphicData uri="http://schemas.microsoft.com/office/word/2010/wordprocessingShape">
                    <wps:wsp>
                      <wps:cNvCnPr>
                        <a:cxnSpLocks noChangeShapeType="1"/>
                      </wps:cNvCnPr>
                      <wps:spPr bwMode="auto">
                        <a:xfrm>
                          <a:off x="0" y="0"/>
                          <a:ext cx="0" cy="946150"/>
                        </a:xfrm>
                        <a:prstGeom prst="straightConnector1">
                          <a:avLst/>
                        </a:prstGeom>
                        <a:noFill/>
                        <a:ln w="9525">
                          <a:solidFill>
                            <a:srgbClr val="000000"/>
                          </a:solidFill>
                          <a:round/>
                        </a:ln>
                      </wps:spPr>
                      <wps:bodyPr/>
                    </wps:wsp>
                  </a:graphicData>
                </a:graphic>
              </wp:anchor>
            </w:drawing>
          </mc:Choice>
          <mc:Fallback>
            <w:pict>
              <v:shape id="AutoShape 737" o:spid="_x0000_s1026" o:spt="32" type="#_x0000_t32" style="position:absolute;left:0pt;margin-left:313.3pt;margin-top:19.65pt;height:74.5pt;width:0pt;z-index:251663360;mso-width-relative:page;mso-height-relative:page;" filled="f" stroked="t" coordsize="21600,21600" o:gfxdata="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opd7CtcAAAAKAQAADwAAAAAAAAAB&#10;ACAAAAAiAAAAZHJzL2Rvd25yZXYueG1sUEsBAhQAFAAAAAgAh07iQIfWr2vYAQAAtgMAAA4AAAAA&#10;AAAAAQAgAAAAJgEAAGRycy9lMm9Eb2MueG1sUEsFBgAAAAAGAAYAWQEAAHA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4305300</wp:posOffset>
                </wp:positionH>
                <wp:positionV relativeFrom="paragraph">
                  <wp:posOffset>249555</wp:posOffset>
                </wp:positionV>
                <wp:extent cx="0" cy="612140"/>
                <wp:effectExtent l="9525" t="11430" r="9525" b="5080"/>
                <wp:wrapNone/>
                <wp:docPr id="1623" name="AutoShape 735"/>
                <wp:cNvGraphicFramePr/>
                <a:graphic xmlns:a="http://schemas.openxmlformats.org/drawingml/2006/main">
                  <a:graphicData uri="http://schemas.microsoft.com/office/word/2010/wordprocessingShape">
                    <wps:wsp>
                      <wps:cNvCnPr>
                        <a:cxnSpLocks noChangeShapeType="1"/>
                      </wps:cNvCnPr>
                      <wps:spPr bwMode="auto">
                        <a:xfrm>
                          <a:off x="0" y="0"/>
                          <a:ext cx="0" cy="612140"/>
                        </a:xfrm>
                        <a:prstGeom prst="straightConnector1">
                          <a:avLst/>
                        </a:prstGeom>
                        <a:noFill/>
                        <a:ln w="9525">
                          <a:solidFill>
                            <a:srgbClr val="000000"/>
                          </a:solidFill>
                          <a:round/>
                        </a:ln>
                      </wps:spPr>
                      <wps:bodyPr/>
                    </wps:wsp>
                  </a:graphicData>
                </a:graphic>
              </wp:anchor>
            </w:drawing>
          </mc:Choice>
          <mc:Fallback>
            <w:pict>
              <v:shape id="AutoShape 735" o:spid="_x0000_s1026" o:spt="32" type="#_x0000_t32" style="position:absolute;left:0pt;margin-left:339pt;margin-top:19.65pt;height:48.2pt;width:0pt;z-index:251661312;mso-width-relative:page;mso-height-relative:page;" filled="f" stroked="t" coordsize="21600,21600" o:gfxdata="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OMVwH2AAAAAoBAAAPAAAAAAAA&#10;AAEAIAAAACIAAABkcnMvZG93bnJldi54bWxQSwECFAAUAAAACACHTuJA4BAC4tkBAAC2AwAADgAA&#10;AAAAAAABACAAAAAnAQAAZHJzL2Uyb0RvYy54bWxQSwUGAAAAAAYABgBZAQAAcg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4607560</wp:posOffset>
                </wp:positionH>
                <wp:positionV relativeFrom="paragraph">
                  <wp:posOffset>249555</wp:posOffset>
                </wp:positionV>
                <wp:extent cx="0" cy="286385"/>
                <wp:effectExtent l="6985" t="11430" r="12065" b="6985"/>
                <wp:wrapNone/>
                <wp:docPr id="1622" name="AutoShape 733"/>
                <wp:cNvGraphicFramePr/>
                <a:graphic xmlns:a="http://schemas.openxmlformats.org/drawingml/2006/main">
                  <a:graphicData uri="http://schemas.microsoft.com/office/word/2010/wordprocessingShape">
                    <wps:wsp>
                      <wps:cNvCnPr>
                        <a:cxnSpLocks noChangeShapeType="1"/>
                      </wps:cNvCnPr>
                      <wps:spPr bwMode="auto">
                        <a:xfrm>
                          <a:off x="0" y="0"/>
                          <a:ext cx="0" cy="286385"/>
                        </a:xfrm>
                        <a:prstGeom prst="straightConnector1">
                          <a:avLst/>
                        </a:prstGeom>
                        <a:noFill/>
                        <a:ln w="9525">
                          <a:solidFill>
                            <a:srgbClr val="000000"/>
                          </a:solidFill>
                          <a:round/>
                        </a:ln>
                      </wps:spPr>
                      <wps:bodyPr/>
                    </wps:wsp>
                  </a:graphicData>
                </a:graphic>
              </wp:anchor>
            </w:drawing>
          </mc:Choice>
          <mc:Fallback>
            <w:pict>
              <v:shape id="AutoShape 733" o:spid="_x0000_s1026" o:spt="32" type="#_x0000_t32" style="position:absolute;left:0pt;margin-left:362.8pt;margin-top:19.65pt;height:22.55pt;width:0pt;z-index:251659264;mso-width-relative:page;mso-height-relative:page;" filled="f" stroked="t" coordsize="21600,21600" o:gfxdata="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gJvRmNgAAAAJAQAADwAAAAAAAAAB&#10;ACAAAAAiAAAAZHJzL2Rvd25yZXYueG1sUEsBAhQAFAAAAAgAh07iQELWUwvXAQAAtgMAAA4AAAAA&#10;AAAAAQAgAAAAJwEAAGRycy9lMm9Eb2MueG1sUEsFBgAAAAAGAAYAWQEAAHAFAAAAAA==&#10;">
                <v:fill on="f" focussize="0,0"/>
                <v:stroke color="#000000" joinstyle="round"/>
                <v:imagedata o:title=""/>
                <o:lock v:ext="edit" aspectratio="f"/>
              </v:shape>
            </w:pict>
          </mc:Fallback>
        </mc:AlternateContent>
      </w:r>
      <w:r>
        <w:drawing>
          <wp:inline distT="0" distB="0" distL="114300" distR="114300">
            <wp:extent cx="3823970" cy="296545"/>
            <wp:effectExtent l="0" t="0" r="5080" b="8255"/>
            <wp:docPr id="193"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37"/>
                    <pic:cNvPicPr>
                      <a:picLocks noChangeAspect="1"/>
                    </pic:cNvPicPr>
                  </pic:nvPicPr>
                  <pic:blipFill>
                    <a:blip r:embed="rId1553"/>
                    <a:stretch>
                      <a:fillRect/>
                    </a:stretch>
                  </pic:blipFill>
                  <pic:spPr>
                    <a:xfrm>
                      <a:off x="0" y="0"/>
                      <a:ext cx="3823970" cy="296545"/>
                    </a:xfrm>
                    <a:prstGeom prst="rect">
                      <a:avLst/>
                    </a:prstGeom>
                    <a:noFill/>
                    <a:ln>
                      <a:noFill/>
                    </a:ln>
                  </pic:spPr>
                </pic:pic>
              </a:graphicData>
            </a:graphic>
          </wp:inline>
        </w:drawing>
      </w:r>
    </w:p>
    <w:p w14:paraId="0E757999">
      <w:r>
        <mc:AlternateContent>
          <mc:Choice Requires="wps">
            <w:drawing>
              <wp:anchor distT="0" distB="0" distL="114300" distR="114300" simplePos="0" relativeHeight="251660288" behindDoc="0" locked="0" layoutInCell="1" allowOverlap="1">
                <wp:simplePos x="0" y="0"/>
                <wp:positionH relativeFrom="column">
                  <wp:posOffset>4604385</wp:posOffset>
                </wp:positionH>
                <wp:positionV relativeFrom="paragraph">
                  <wp:posOffset>198755</wp:posOffset>
                </wp:positionV>
                <wp:extent cx="413385" cy="0"/>
                <wp:effectExtent l="0" t="76200" r="24765" b="95250"/>
                <wp:wrapNone/>
                <wp:docPr id="1621" name="AutoShape 734"/>
                <wp:cNvGraphicFramePr/>
                <a:graphic xmlns:a="http://schemas.openxmlformats.org/drawingml/2006/main">
                  <a:graphicData uri="http://schemas.microsoft.com/office/word/2010/wordprocessingShape">
                    <wps:wsp>
                      <wps:cNvCnPr>
                        <a:cxnSpLocks noChangeShapeType="1"/>
                      </wps:cNvCnPr>
                      <wps:spPr bwMode="auto">
                        <a:xfrm>
                          <a:off x="0" y="0"/>
                          <a:ext cx="413385" cy="0"/>
                        </a:xfrm>
                        <a:prstGeom prst="straightConnector1">
                          <a:avLst/>
                        </a:prstGeom>
                        <a:noFill/>
                        <a:ln w="9525">
                          <a:solidFill>
                            <a:srgbClr val="000000"/>
                          </a:solidFill>
                          <a:round/>
                          <a:tailEnd type="triangle" w="med" len="med"/>
                        </a:ln>
                      </wps:spPr>
                      <wps:bodyPr/>
                    </wps:wsp>
                  </a:graphicData>
                </a:graphic>
              </wp:anchor>
            </w:drawing>
          </mc:Choice>
          <mc:Fallback>
            <w:pict>
              <v:shape id="AutoShape 734" o:spid="_x0000_s1026" o:spt="32" type="#_x0000_t32" style="position:absolute;left:0pt;margin-left:362.55pt;margin-top:15.65pt;height:0pt;width:32.55pt;z-index:251660288;mso-width-relative:page;mso-height-relative:page;" filled="f" stroked="t" coordsize="21600,21600" o:gfxdata="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LCgJH9kAAAAJAQAADwAAAAAAAAABACAAAAAiAAAAZHJzL2Rvd25yZXYueG1sUEsB&#10;AhQAFAAAAAgAh07iQIfgTd/0AQAA5AMAAA4AAAAAAAAAAQAgAAAAKAEAAGRycy9lMm9Eb2MueG1s&#10;UEsFBgAAAAAGAAYAWQEAAI4FAAAAAA==&#10;">
                <v:fill on="f" focussize="0,0"/>
                <v:stroke color="#000000" joinstyle="round" endarrow="block"/>
                <v:imagedata o:title=""/>
                <o:lock v:ext="edit" aspectratio="f"/>
              </v:shape>
            </w:pict>
          </mc:Fallback>
        </mc:AlternateContent>
      </w:r>
      <w:r>
        <w:rPr>
          <w:rFonts w:hint="eastAsia"/>
        </w:rPr>
        <w:t xml:space="preserve">                                                                            关闭 </w:t>
      </w:r>
    </w:p>
    <w:p w14:paraId="49A0EE06">
      <w:r>
        <mc:AlternateContent>
          <mc:Choice Requires="wps">
            <w:drawing>
              <wp:anchor distT="0" distB="0" distL="114300" distR="114300" simplePos="0" relativeHeight="251662336" behindDoc="0" locked="0" layoutInCell="1" allowOverlap="1">
                <wp:simplePos x="0" y="0"/>
                <wp:positionH relativeFrom="column">
                  <wp:posOffset>4305300</wp:posOffset>
                </wp:positionH>
                <wp:positionV relativeFrom="paragraph">
                  <wp:posOffset>170815</wp:posOffset>
                </wp:positionV>
                <wp:extent cx="715645" cy="0"/>
                <wp:effectExtent l="9525" t="56515" r="17780" b="57785"/>
                <wp:wrapNone/>
                <wp:docPr id="1620" name="AutoShape 736"/>
                <wp:cNvGraphicFramePr/>
                <a:graphic xmlns:a="http://schemas.openxmlformats.org/drawingml/2006/main">
                  <a:graphicData uri="http://schemas.microsoft.com/office/word/2010/wordprocessingShape">
                    <wps:wsp>
                      <wps:cNvCnPr>
                        <a:cxnSpLocks noChangeShapeType="1"/>
                      </wps:cNvCnPr>
                      <wps:spPr bwMode="auto">
                        <a:xfrm>
                          <a:off x="0" y="0"/>
                          <a:ext cx="715645" cy="0"/>
                        </a:xfrm>
                        <a:prstGeom prst="straightConnector1">
                          <a:avLst/>
                        </a:prstGeom>
                        <a:noFill/>
                        <a:ln w="9525">
                          <a:solidFill>
                            <a:srgbClr val="000000"/>
                          </a:solidFill>
                          <a:round/>
                          <a:tailEnd type="triangle" w="med" len="med"/>
                        </a:ln>
                      </wps:spPr>
                      <wps:bodyPr/>
                    </wps:wsp>
                  </a:graphicData>
                </a:graphic>
              </wp:anchor>
            </w:drawing>
          </mc:Choice>
          <mc:Fallback>
            <w:pict>
              <v:shape id="AutoShape 736" o:spid="_x0000_s1026" o:spt="32" type="#_x0000_t32" style="position:absolute;left:0pt;margin-left:339pt;margin-top:13.45pt;height:0pt;width:56.35pt;z-index:251662336;mso-width-relative:page;mso-height-relative:page;" filled="f" stroked="t" coordsize="21600,21600" o:gfxdata="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Kj+sW/YAAAACQEAAA8AAAAAAAAAAQAgAAAAIgAAAGRycy9kb3ducmV2LnhtbFBLAQIU&#10;ABQAAAAIAIdO4kCuES7R8wEAAOQDAAAOAAAAAAAAAAEAIAAAACcBAABkcnMvZTJvRG9jLnhtbFBL&#10;BQYAAAAABgAGAFkBAACMBQAAAAA=&#10;">
                <v:fill on="f" focussize="0,0"/>
                <v:stroke color="#000000" joinstyle="round" endarrow="block"/>
                <v:imagedata o:title=""/>
                <o:lock v:ext="edit" aspectratio="f"/>
              </v:shape>
            </w:pict>
          </mc:Fallback>
        </mc:AlternateContent>
      </w:r>
      <w:r>
        <w:rPr>
          <w:rFonts w:hint="eastAsia"/>
        </w:rPr>
        <w:t xml:space="preserve">                                                                            最大化</w:t>
      </w:r>
    </w:p>
    <w:p w14:paraId="79F0A33F">
      <w:r>
        <mc:AlternateContent>
          <mc:Choice Requires="wps">
            <w:drawing>
              <wp:anchor distT="0" distB="0" distL="114300" distR="114300" simplePos="0" relativeHeight="251664384" behindDoc="0" locked="0" layoutInCell="1" allowOverlap="1">
                <wp:simplePos x="0" y="0"/>
                <wp:positionH relativeFrom="column">
                  <wp:posOffset>3978910</wp:posOffset>
                </wp:positionH>
                <wp:positionV relativeFrom="paragraph">
                  <wp:posOffset>159385</wp:posOffset>
                </wp:positionV>
                <wp:extent cx="1042035" cy="0"/>
                <wp:effectExtent l="6985" t="54610" r="17780" b="59690"/>
                <wp:wrapNone/>
                <wp:docPr id="1619" name="AutoShape 738"/>
                <wp:cNvGraphicFramePr/>
                <a:graphic xmlns:a="http://schemas.openxmlformats.org/drawingml/2006/main">
                  <a:graphicData uri="http://schemas.microsoft.com/office/word/2010/wordprocessingShape">
                    <wps:wsp>
                      <wps:cNvCnPr>
                        <a:cxnSpLocks noChangeShapeType="1"/>
                      </wps:cNvCnPr>
                      <wps:spPr bwMode="auto">
                        <a:xfrm>
                          <a:off x="0" y="0"/>
                          <a:ext cx="1042035" cy="0"/>
                        </a:xfrm>
                        <a:prstGeom prst="straightConnector1">
                          <a:avLst/>
                        </a:prstGeom>
                        <a:noFill/>
                        <a:ln w="9525">
                          <a:solidFill>
                            <a:srgbClr val="000000"/>
                          </a:solidFill>
                          <a:round/>
                          <a:tailEnd type="triangle" w="med" len="med"/>
                        </a:ln>
                      </wps:spPr>
                      <wps:bodyPr/>
                    </wps:wsp>
                  </a:graphicData>
                </a:graphic>
              </wp:anchor>
            </w:drawing>
          </mc:Choice>
          <mc:Fallback>
            <w:pict>
              <v:shape id="AutoShape 738" o:spid="_x0000_s1026" o:spt="32" type="#_x0000_t32" style="position:absolute;left:0pt;margin-left:313.3pt;margin-top:12.55pt;height:0pt;width:82.05pt;z-index:251664384;mso-width-relative:page;mso-height-relative:page;" filled="f" stroked="t" coordsize="21600,21600" o:gfxdata="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9u5mJ9gAAAAJAQAADwAAAAAAAAABACAAAAAiAAAAZHJzL2Rvd25yZXYueG1sUEsB&#10;AhQAFAAAAAgAh07iQP2akF/1AQAA5QMAAA4AAAAAAAAAAQAgAAAAJwEAAGRycy9lMm9Eb2MueG1s&#10;UEsFBgAAAAAGAAYAWQEAAI4FAAAAAA==&#10;">
                <v:fill on="f" focussize="0,0"/>
                <v:stroke color="#000000" joinstyle="round" endarrow="block"/>
                <v:imagedata o:title=""/>
                <o:lock v:ext="edit" aspectratio="f"/>
              </v:shape>
            </w:pict>
          </mc:Fallback>
        </mc:AlternateContent>
      </w:r>
      <w:r>
        <w:rPr>
          <w:rFonts w:hint="eastAsia"/>
        </w:rPr>
        <w:t xml:space="preserve">                                                                            最小化</w:t>
      </w:r>
    </w:p>
    <w:p w14:paraId="3E4125C5">
      <w:r>
        <mc:AlternateContent>
          <mc:Choice Requires="wps">
            <w:drawing>
              <wp:anchor distT="0" distB="0" distL="114300" distR="114300" simplePos="0" relativeHeight="251666432" behindDoc="0" locked="0" layoutInCell="1" allowOverlap="1">
                <wp:simplePos x="0" y="0"/>
                <wp:positionH relativeFrom="column">
                  <wp:posOffset>3104515</wp:posOffset>
                </wp:positionH>
                <wp:positionV relativeFrom="paragraph">
                  <wp:posOffset>172720</wp:posOffset>
                </wp:positionV>
                <wp:extent cx="1916430" cy="0"/>
                <wp:effectExtent l="8890" t="58420" r="17780" b="55880"/>
                <wp:wrapNone/>
                <wp:docPr id="1618" name="AutoShape 740"/>
                <wp:cNvGraphicFramePr/>
                <a:graphic xmlns:a="http://schemas.openxmlformats.org/drawingml/2006/main">
                  <a:graphicData uri="http://schemas.microsoft.com/office/word/2010/wordprocessingShape">
                    <wps:wsp>
                      <wps:cNvCnPr>
                        <a:cxnSpLocks noChangeShapeType="1"/>
                      </wps:cNvCnPr>
                      <wps:spPr bwMode="auto">
                        <a:xfrm>
                          <a:off x="0" y="0"/>
                          <a:ext cx="1916430" cy="0"/>
                        </a:xfrm>
                        <a:prstGeom prst="straightConnector1">
                          <a:avLst/>
                        </a:prstGeom>
                        <a:noFill/>
                        <a:ln w="9525">
                          <a:solidFill>
                            <a:srgbClr val="000000"/>
                          </a:solidFill>
                          <a:round/>
                          <a:tailEnd type="triangle" w="med" len="med"/>
                        </a:ln>
                      </wps:spPr>
                      <wps:bodyPr/>
                    </wps:wsp>
                  </a:graphicData>
                </a:graphic>
              </wp:anchor>
            </w:drawing>
          </mc:Choice>
          <mc:Fallback>
            <w:pict>
              <v:shape id="AutoShape 740" o:spid="_x0000_s1026" o:spt="32" type="#_x0000_t32" style="position:absolute;left:0pt;margin-left:244.45pt;margin-top:13.6pt;height:0pt;width:150.9pt;z-index:251666432;mso-width-relative:page;mso-height-relative:page;" filled="f" stroked="t" coordsize="21600,21600" o:gfxdata="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VnzYqtkAAAAJAQAADwAAAAAAAAABACAAAAAiAAAAZHJzL2Rvd25yZXYueG1sUEsB&#10;AhQAFAAAAAgAh07iQEJ+Eoz0AQAA5QMAAA4AAAAAAAAAAQAgAAAAKAEAAGRycy9lMm9Eb2MueG1s&#10;UEsFBgAAAAAGAAYAWQEAAI4FAAAAAA==&#10;">
                <v:fill on="f" focussize="0,0"/>
                <v:stroke color="#000000" joinstyle="round" endarrow="block"/>
                <v:imagedata o:title=""/>
                <o:lock v:ext="edit" aspectratio="f"/>
              </v:shape>
            </w:pict>
          </mc:Fallback>
        </mc:AlternateContent>
      </w:r>
      <w:r>
        <w:rPr>
          <w:rFonts w:hint="eastAsia"/>
        </w:rPr>
        <w:t xml:space="preserve">                                                                            查询日期</w:t>
      </w:r>
    </w:p>
    <w:p w14:paraId="458C0AF3">
      <w:r>
        <mc:AlternateContent>
          <mc:Choice Requires="wps">
            <w:drawing>
              <wp:anchor distT="0" distB="0" distL="114300" distR="114300" simplePos="0" relativeHeight="251667456" behindDoc="0" locked="0" layoutInCell="1" allowOverlap="1">
                <wp:simplePos x="0" y="0"/>
                <wp:positionH relativeFrom="column">
                  <wp:posOffset>2635885</wp:posOffset>
                </wp:positionH>
                <wp:positionV relativeFrom="paragraph">
                  <wp:posOffset>160655</wp:posOffset>
                </wp:positionV>
                <wp:extent cx="2353945" cy="0"/>
                <wp:effectExtent l="6985" t="55880" r="20320" b="58420"/>
                <wp:wrapNone/>
                <wp:docPr id="1617" name="AutoShape 741"/>
                <wp:cNvGraphicFramePr/>
                <a:graphic xmlns:a="http://schemas.openxmlformats.org/drawingml/2006/main">
                  <a:graphicData uri="http://schemas.microsoft.com/office/word/2010/wordprocessingShape">
                    <wps:wsp>
                      <wps:cNvCnPr>
                        <a:cxnSpLocks noChangeShapeType="1"/>
                      </wps:cNvCnPr>
                      <wps:spPr bwMode="auto">
                        <a:xfrm>
                          <a:off x="0" y="0"/>
                          <a:ext cx="2353945" cy="0"/>
                        </a:xfrm>
                        <a:prstGeom prst="straightConnector1">
                          <a:avLst/>
                        </a:prstGeom>
                        <a:noFill/>
                        <a:ln w="9525">
                          <a:solidFill>
                            <a:srgbClr val="000000"/>
                          </a:solidFill>
                          <a:round/>
                          <a:tailEnd type="triangle" w="med" len="med"/>
                        </a:ln>
                      </wps:spPr>
                      <wps:bodyPr/>
                    </wps:wsp>
                  </a:graphicData>
                </a:graphic>
              </wp:anchor>
            </w:drawing>
          </mc:Choice>
          <mc:Fallback>
            <w:pict>
              <v:shape id="AutoShape 741" o:spid="_x0000_s1026" o:spt="32" type="#_x0000_t32" style="position:absolute;left:0pt;margin-left:207.55pt;margin-top:12.65pt;height:0pt;width:185.35pt;z-index:251667456;mso-width-relative:page;mso-height-relative:page;" filled="f" stroked="t" coordsize="21600,21600" o:gfxdata="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pastt2QAAAAkBAAAPAAAAAAAAAAEAIAAAACIAAABkcnMvZG93bnJldi54bWxQSwEC&#10;FAAUAAAACACHTuJAo83Jt/MBAADlAwAADgAAAAAAAAABACAAAAAoAQAAZHJzL2Uyb0RvYy54bWxQ&#10;SwUGAAAAAAYABgBZAQAAjQUAAAAA&#10;">
                <v:fill on="f" focussize="0,0"/>
                <v:stroke color="#000000" joinstyle="round" endarrow="block"/>
                <v:imagedata o:title=""/>
                <o:lock v:ext="edit" aspectratio="f"/>
              </v:shape>
            </w:pict>
          </mc:Fallback>
        </mc:AlternateContent>
      </w:r>
      <w:r>
        <w:rPr>
          <w:rFonts w:hint="eastAsia"/>
        </w:rPr>
        <w:t xml:space="preserve">                                                                            报表名称</w:t>
      </w:r>
    </w:p>
    <w:p w14:paraId="393D4E8A">
      <w:pPr>
        <w:spacing w:line="360" w:lineRule="auto"/>
        <w:jc w:val="center"/>
        <w:rPr>
          <w:rFonts w:ascii="宋体" w:hAnsi="宋体"/>
        </w:rPr>
      </w:pPr>
      <w:r>
        <w:rPr>
          <w:rFonts w:hint="eastAsia" w:ascii="宋体" w:hAnsi="宋体"/>
        </w:rPr>
        <w:t>15.6-图2 标题栏</w:t>
      </w:r>
    </w:p>
    <w:p w14:paraId="67B1E138">
      <w:pPr>
        <w:spacing w:line="360" w:lineRule="auto"/>
        <w:ind w:firstLine="420" w:firstLineChars="200"/>
        <w:rPr>
          <w:rFonts w:ascii="宋体" w:hAnsi="宋体"/>
        </w:rPr>
      </w:pPr>
      <w:r>
        <w:rPr>
          <w:rFonts w:hint="eastAsia" w:ascii="宋体" w:hAnsi="宋体"/>
        </w:rPr>
        <w:t>2）菜单栏：</w:t>
      </w:r>
    </w:p>
    <w:p w14:paraId="5BB203D5">
      <w:pPr>
        <w:ind w:firstLine="2100" w:firstLineChars="1000"/>
      </w:pPr>
      <w:r>
        <mc:AlternateContent>
          <mc:Choice Requires="wps">
            <w:drawing>
              <wp:anchor distT="0" distB="0" distL="114300" distR="114300" simplePos="0" relativeHeight="251756544" behindDoc="0" locked="0" layoutInCell="1" allowOverlap="1">
                <wp:simplePos x="0" y="0"/>
                <wp:positionH relativeFrom="column">
                  <wp:posOffset>1500505</wp:posOffset>
                </wp:positionH>
                <wp:positionV relativeFrom="paragraph">
                  <wp:posOffset>292735</wp:posOffset>
                </wp:positionV>
                <wp:extent cx="0" cy="1297940"/>
                <wp:effectExtent l="0" t="0" r="19050" b="16510"/>
                <wp:wrapNone/>
                <wp:docPr id="1278" name="AutoShape 748"/>
                <wp:cNvGraphicFramePr/>
                <a:graphic xmlns:a="http://schemas.openxmlformats.org/drawingml/2006/main">
                  <a:graphicData uri="http://schemas.microsoft.com/office/word/2010/wordprocessingShape">
                    <wps:wsp>
                      <wps:cNvCnPr>
                        <a:cxnSpLocks noChangeShapeType="1"/>
                      </wps:cNvCnPr>
                      <wps:spPr bwMode="auto">
                        <a:xfrm flipV="1">
                          <a:off x="0" y="0"/>
                          <a:ext cx="0" cy="1298212"/>
                        </a:xfrm>
                        <a:prstGeom prst="straightConnector1">
                          <a:avLst/>
                        </a:prstGeom>
                        <a:noFill/>
                        <a:ln w="9525">
                          <a:solidFill>
                            <a:srgbClr val="000000"/>
                          </a:solidFill>
                          <a:round/>
                        </a:ln>
                      </wps:spPr>
                      <wps:bodyPr/>
                    </wps:wsp>
                  </a:graphicData>
                </a:graphic>
              </wp:anchor>
            </w:drawing>
          </mc:Choice>
          <mc:Fallback>
            <w:pict>
              <v:shape id="AutoShape 748" o:spid="_x0000_s1026" o:spt="32" type="#_x0000_t32" style="position:absolute;left:0pt;flip:y;margin-left:118.15pt;margin-top:23.05pt;height:102.2pt;width:0pt;z-index:251756544;mso-width-relative:page;mso-height-relative:page;" filled="f" stroked="t" coordsize="21600,21600" o:gfxdata="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gxdOp1wAAAAoBAAAPAAAA&#10;AAAAAAEAIAAAACIAAABkcnMvZG93bnJldi54bWxQSwECFAAUAAAACACHTuJAVKred90BAADBAwAA&#10;DgAAAAAAAAABACAAAAAmAQAAZHJzL2Uyb0RvYy54bWxQSwUGAAAAAAYABgBZAQAAdQ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674624" behindDoc="0" locked="0" layoutInCell="1" allowOverlap="1">
                <wp:simplePos x="0" y="0"/>
                <wp:positionH relativeFrom="column">
                  <wp:posOffset>1962785</wp:posOffset>
                </wp:positionH>
                <wp:positionV relativeFrom="paragraph">
                  <wp:posOffset>256540</wp:posOffset>
                </wp:positionV>
                <wp:extent cx="0" cy="955040"/>
                <wp:effectExtent l="0" t="0" r="19050" b="16510"/>
                <wp:wrapNone/>
                <wp:docPr id="1616" name="AutoShape 748"/>
                <wp:cNvGraphicFramePr/>
                <a:graphic xmlns:a="http://schemas.openxmlformats.org/drawingml/2006/main">
                  <a:graphicData uri="http://schemas.microsoft.com/office/word/2010/wordprocessingShape">
                    <wps:wsp>
                      <wps:cNvCnPr>
                        <a:cxnSpLocks noChangeShapeType="1"/>
                      </wps:cNvCnPr>
                      <wps:spPr bwMode="auto">
                        <a:xfrm flipV="1">
                          <a:off x="0" y="0"/>
                          <a:ext cx="0" cy="955040"/>
                        </a:xfrm>
                        <a:prstGeom prst="straightConnector1">
                          <a:avLst/>
                        </a:prstGeom>
                        <a:noFill/>
                        <a:ln w="9525">
                          <a:solidFill>
                            <a:srgbClr val="000000"/>
                          </a:solidFill>
                          <a:round/>
                        </a:ln>
                      </wps:spPr>
                      <wps:bodyPr/>
                    </wps:wsp>
                  </a:graphicData>
                </a:graphic>
              </wp:anchor>
            </w:drawing>
          </mc:Choice>
          <mc:Fallback>
            <w:pict>
              <v:shape id="AutoShape 748" o:spid="_x0000_s1026" o:spt="32" type="#_x0000_t32" style="position:absolute;left:0pt;flip:y;margin-left:154.55pt;margin-top:20.2pt;height:75.2pt;width:0pt;z-index:251674624;mso-width-relative:page;mso-height-relative:page;" filled="f" stroked="t" coordsize="21600,21600" o:gfxdata="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WPyrBtYAAAAKAQAADwAAAAAA&#10;AAABACAAAAAiAAAAZHJzL2Rvd25yZXYueG1sUEsBAhQAFAAAAAgAh07iQC1vXzfcAQAAwAMAAA4A&#10;AAAAAAAAAQAgAAAAJQEAAGRycy9lMm9Eb2MueG1sUEsFBgAAAAAGAAYAWQEAAHM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2345055</wp:posOffset>
                </wp:positionH>
                <wp:positionV relativeFrom="paragraph">
                  <wp:posOffset>261620</wp:posOffset>
                </wp:positionV>
                <wp:extent cx="0" cy="604520"/>
                <wp:effectExtent l="0" t="0" r="19050" b="24130"/>
                <wp:wrapNone/>
                <wp:docPr id="1615" name="AutoShape 746"/>
                <wp:cNvGraphicFramePr/>
                <a:graphic xmlns:a="http://schemas.openxmlformats.org/drawingml/2006/main">
                  <a:graphicData uri="http://schemas.microsoft.com/office/word/2010/wordprocessingShape">
                    <wps:wsp>
                      <wps:cNvCnPr>
                        <a:cxnSpLocks noChangeShapeType="1"/>
                      </wps:cNvCnPr>
                      <wps:spPr bwMode="auto">
                        <a:xfrm flipV="1">
                          <a:off x="0" y="0"/>
                          <a:ext cx="0" cy="604520"/>
                        </a:xfrm>
                        <a:prstGeom prst="straightConnector1">
                          <a:avLst/>
                        </a:prstGeom>
                        <a:noFill/>
                        <a:ln w="9525">
                          <a:solidFill>
                            <a:srgbClr val="000000"/>
                          </a:solidFill>
                          <a:round/>
                        </a:ln>
                      </wps:spPr>
                      <wps:bodyPr/>
                    </wps:wsp>
                  </a:graphicData>
                </a:graphic>
              </wp:anchor>
            </w:drawing>
          </mc:Choice>
          <mc:Fallback>
            <w:pict>
              <v:shape id="AutoShape 746" o:spid="_x0000_s1026" o:spt="32" type="#_x0000_t32" style="position:absolute;left:0pt;flip:y;margin-left:184.65pt;margin-top:20.6pt;height:47.6pt;width:0pt;z-index:251672576;mso-width-relative:page;mso-height-relative:page;" filled="f" stroked="t" coordsize="21600,21600" o:gfxdata="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PIS4g1gAAAAoBAAAPAAAA&#10;AAAAAAEAIAAAACIAAABkcnMvZG93bnJldi54bWxQSwECFAAUAAAACACHTuJAPDw/GN4BAADAAwAA&#10;DgAAAAAAAAABACAAAAAlAQAAZHJzL2Uyb0RvYy54bWxQSwUGAAAAAAYABgBZAQAAdQ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670528" behindDoc="0" locked="0" layoutInCell="1" allowOverlap="1">
                <wp:simplePos x="0" y="0"/>
                <wp:positionH relativeFrom="column">
                  <wp:posOffset>2829560</wp:posOffset>
                </wp:positionH>
                <wp:positionV relativeFrom="paragraph">
                  <wp:posOffset>256540</wp:posOffset>
                </wp:positionV>
                <wp:extent cx="0" cy="286385"/>
                <wp:effectExtent l="0" t="0" r="19050" b="18415"/>
                <wp:wrapNone/>
                <wp:docPr id="1614" name="AutoShape 744"/>
                <wp:cNvGraphicFramePr/>
                <a:graphic xmlns:a="http://schemas.openxmlformats.org/drawingml/2006/main">
                  <a:graphicData uri="http://schemas.microsoft.com/office/word/2010/wordprocessingShape">
                    <wps:wsp>
                      <wps:cNvCnPr>
                        <a:cxnSpLocks noChangeShapeType="1"/>
                      </wps:cNvCnPr>
                      <wps:spPr bwMode="auto">
                        <a:xfrm flipV="1">
                          <a:off x="0" y="0"/>
                          <a:ext cx="0" cy="286385"/>
                        </a:xfrm>
                        <a:prstGeom prst="straightConnector1">
                          <a:avLst/>
                        </a:prstGeom>
                        <a:noFill/>
                        <a:ln w="9525">
                          <a:solidFill>
                            <a:srgbClr val="000000"/>
                          </a:solidFill>
                          <a:round/>
                        </a:ln>
                      </wps:spPr>
                      <wps:bodyPr/>
                    </wps:wsp>
                  </a:graphicData>
                </a:graphic>
              </wp:anchor>
            </w:drawing>
          </mc:Choice>
          <mc:Fallback>
            <w:pict>
              <v:shape id="AutoShape 744" o:spid="_x0000_s1026" o:spt="32" type="#_x0000_t32" style="position:absolute;left:0pt;flip:y;margin-left:222.8pt;margin-top:20.2pt;height:22.55pt;width:0pt;z-index:251670528;mso-width-relative:page;mso-height-relative:page;" filled="f" stroked="t" coordsize="21600,21600" o:gfxdata="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2bpkRtUAAAAJAQAADwAAAAAA&#10;AAABACAAAAAiAAAAZHJzL2Rvd25yZXYueG1sUEsBAhQAFAAAAAgAh07iQJhSGU/dAQAAwAMAAA4A&#10;AAAAAAAAAQAgAAAAJAEAAGRycy9lMm9Eb2MueG1sUEsFBgAAAAAGAAYAWQEAAHMFAAAAAA==&#10;">
                <v:fill on="f" focussize="0,0"/>
                <v:stroke color="#000000" joinstyle="round"/>
                <v:imagedata o:title=""/>
                <o:lock v:ext="edit" aspectratio="f"/>
              </v:shape>
            </w:pict>
          </mc:Fallback>
        </mc:AlternateContent>
      </w:r>
      <w:r>
        <w:drawing>
          <wp:inline distT="0" distB="0" distL="114300" distR="114300">
            <wp:extent cx="1809750" cy="275590"/>
            <wp:effectExtent l="0" t="0" r="0" b="10160"/>
            <wp:docPr id="201"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38"/>
                    <pic:cNvPicPr>
                      <a:picLocks noChangeAspect="1"/>
                    </pic:cNvPicPr>
                  </pic:nvPicPr>
                  <pic:blipFill>
                    <a:blip r:embed="rId1554"/>
                    <a:stretch>
                      <a:fillRect/>
                    </a:stretch>
                  </pic:blipFill>
                  <pic:spPr>
                    <a:xfrm>
                      <a:off x="0" y="0"/>
                      <a:ext cx="1809750" cy="275590"/>
                    </a:xfrm>
                    <a:prstGeom prst="rect">
                      <a:avLst/>
                    </a:prstGeom>
                    <a:noFill/>
                    <a:ln>
                      <a:noFill/>
                    </a:ln>
                  </pic:spPr>
                </pic:pic>
              </a:graphicData>
            </a:graphic>
          </wp:inline>
        </w:drawing>
      </w:r>
    </w:p>
    <w:p w14:paraId="36B02F1D">
      <w:r>
        <mc:AlternateContent>
          <mc:Choice Requires="wps">
            <w:drawing>
              <wp:anchor distT="0" distB="0" distL="114300" distR="114300" simplePos="0" relativeHeight="251669504" behindDoc="0" locked="0" layoutInCell="1" allowOverlap="1">
                <wp:simplePos x="0" y="0"/>
                <wp:positionH relativeFrom="column">
                  <wp:posOffset>2828290</wp:posOffset>
                </wp:positionH>
                <wp:positionV relativeFrom="paragraph">
                  <wp:posOffset>172085</wp:posOffset>
                </wp:positionV>
                <wp:extent cx="2046605" cy="1905"/>
                <wp:effectExtent l="0" t="76200" r="30480" b="93345"/>
                <wp:wrapNone/>
                <wp:docPr id="1613" name="AutoShape 743"/>
                <wp:cNvGraphicFramePr/>
                <a:graphic xmlns:a="http://schemas.openxmlformats.org/drawingml/2006/main">
                  <a:graphicData uri="http://schemas.microsoft.com/office/word/2010/wordprocessingShape">
                    <wps:wsp>
                      <wps:cNvCnPr>
                        <a:cxnSpLocks noChangeShapeType="1"/>
                      </wps:cNvCnPr>
                      <wps:spPr bwMode="auto">
                        <a:xfrm>
                          <a:off x="0" y="0"/>
                          <a:ext cx="2046514" cy="2086"/>
                        </a:xfrm>
                        <a:prstGeom prst="straightConnector1">
                          <a:avLst/>
                        </a:prstGeom>
                        <a:noFill/>
                        <a:ln w="9525">
                          <a:solidFill>
                            <a:srgbClr val="000000"/>
                          </a:solidFill>
                          <a:round/>
                          <a:tailEnd type="triangle" w="med" len="med"/>
                        </a:ln>
                      </wps:spPr>
                      <wps:bodyPr/>
                    </wps:wsp>
                  </a:graphicData>
                </a:graphic>
              </wp:anchor>
            </w:drawing>
          </mc:Choice>
          <mc:Fallback>
            <w:pict>
              <v:shape id="AutoShape 743" o:spid="_x0000_s1026" o:spt="32" type="#_x0000_t32" style="position:absolute;left:0pt;margin-left:222.7pt;margin-top:13.55pt;height:0.15pt;width:161.15pt;z-index:251669504;mso-width-relative:page;mso-height-relative:page;" filled="f" stroked="t" coordsize="21600,21600" o:gfxdata="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DRa0z2gAAAAkBAAAPAAAAAAAAAAEAIAAAACIAAABkcnMvZG93bnJldi54&#10;bWxQSwECFAAUAAAACACHTuJAMv1AcfgBAADoAwAADgAAAAAAAAABACAAAAApAQAAZHJzL2Uyb0Rv&#10;Yy54bWxQSwUGAAAAAAYABgBZAQAAkwUAAAAA&#10;">
                <v:fill on="f" focussize="0,0"/>
                <v:stroke color="#000000" joinstyle="round" endarrow="block"/>
                <v:imagedata o:title=""/>
                <o:lock v:ext="edit" aspectratio="f"/>
              </v:shape>
            </w:pict>
          </mc:Fallback>
        </mc:AlternateContent>
      </w:r>
      <w:r>
        <w:rPr>
          <w:rFonts w:hint="eastAsia"/>
        </w:rPr>
        <w:t xml:space="preserve">                                                                           帮助</w:t>
      </w:r>
    </w:p>
    <w:p w14:paraId="168AD18C">
      <w:r>
        <mc:AlternateContent>
          <mc:Choice Requires="wps">
            <w:drawing>
              <wp:anchor distT="0" distB="0" distL="114300" distR="114300" simplePos="0" relativeHeight="251671552" behindDoc="0" locked="0" layoutInCell="1" allowOverlap="1">
                <wp:simplePos x="0" y="0"/>
                <wp:positionH relativeFrom="column">
                  <wp:posOffset>2343785</wp:posOffset>
                </wp:positionH>
                <wp:positionV relativeFrom="paragraph">
                  <wp:posOffset>150495</wp:posOffset>
                </wp:positionV>
                <wp:extent cx="2532380" cy="5080"/>
                <wp:effectExtent l="0" t="57150" r="40005" b="90170"/>
                <wp:wrapNone/>
                <wp:docPr id="1612" name="AutoShape 745"/>
                <wp:cNvGraphicFramePr/>
                <a:graphic xmlns:a="http://schemas.openxmlformats.org/drawingml/2006/main">
                  <a:graphicData uri="http://schemas.microsoft.com/office/word/2010/wordprocessingShape">
                    <wps:wsp>
                      <wps:cNvCnPr>
                        <a:cxnSpLocks noChangeShapeType="1"/>
                      </wps:cNvCnPr>
                      <wps:spPr bwMode="auto">
                        <a:xfrm>
                          <a:off x="0" y="0"/>
                          <a:ext cx="2532289" cy="5080"/>
                        </a:xfrm>
                        <a:prstGeom prst="straightConnector1">
                          <a:avLst/>
                        </a:prstGeom>
                        <a:noFill/>
                        <a:ln w="9525">
                          <a:solidFill>
                            <a:srgbClr val="000000"/>
                          </a:solidFill>
                          <a:round/>
                          <a:tailEnd type="triangle" w="med" len="med"/>
                        </a:ln>
                      </wps:spPr>
                      <wps:bodyPr/>
                    </wps:wsp>
                  </a:graphicData>
                </a:graphic>
              </wp:anchor>
            </w:drawing>
          </mc:Choice>
          <mc:Fallback>
            <w:pict>
              <v:shape id="AutoShape 745" o:spid="_x0000_s1026" o:spt="32" type="#_x0000_t32" style="position:absolute;left:0pt;margin-left:184.55pt;margin-top:11.85pt;height:0.4pt;width:199.4pt;z-index:251671552;mso-width-relative:page;mso-height-relative:page;" filled="f" stroked="t" coordsize="21600,21600" o:gfxdata="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PYCG1doAAAAJAQAADwAAAAAAAAABACAAAAAiAAAAZHJzL2Rvd25yZXYu&#10;eG1sUEsBAhQAFAAAAAgAh07iQBV0Lbj5AQAA6AMAAA4AAAAAAAAAAQAgAAAAKQEAAGRycy9lMm9E&#10;b2MueG1sUEsFBgAAAAAGAAYAWQEAAJQFAAAAAA==&#10;">
                <v:fill on="f" focussize="0,0"/>
                <v:stroke color="#000000" joinstyle="round" endarrow="block"/>
                <v:imagedata o:title=""/>
                <o:lock v:ext="edit" aspectratio="f"/>
              </v:shape>
            </w:pict>
          </mc:Fallback>
        </mc:AlternateContent>
      </w:r>
      <w:r>
        <w:rPr>
          <w:rFonts w:hint="eastAsia"/>
        </w:rPr>
        <w:t xml:space="preserve">                                                                           设置</w:t>
      </w:r>
    </w:p>
    <w:p w14:paraId="1FBFDA4D">
      <w:r>
        <mc:AlternateContent>
          <mc:Choice Requires="wps">
            <w:drawing>
              <wp:anchor distT="0" distB="0" distL="114300" distR="114300" simplePos="0" relativeHeight="251673600" behindDoc="0" locked="0" layoutInCell="1" allowOverlap="1">
                <wp:simplePos x="0" y="0"/>
                <wp:positionH relativeFrom="column">
                  <wp:posOffset>1962785</wp:posOffset>
                </wp:positionH>
                <wp:positionV relativeFrom="paragraph">
                  <wp:posOffset>149860</wp:posOffset>
                </wp:positionV>
                <wp:extent cx="2912110" cy="8255"/>
                <wp:effectExtent l="0" t="57150" r="40640" b="86995"/>
                <wp:wrapNone/>
                <wp:docPr id="1611" name="AutoShape 747"/>
                <wp:cNvGraphicFramePr/>
                <a:graphic xmlns:a="http://schemas.openxmlformats.org/drawingml/2006/main">
                  <a:graphicData uri="http://schemas.microsoft.com/office/word/2010/wordprocessingShape">
                    <wps:wsp>
                      <wps:cNvCnPr>
                        <a:cxnSpLocks noChangeShapeType="1"/>
                      </wps:cNvCnPr>
                      <wps:spPr bwMode="auto">
                        <a:xfrm>
                          <a:off x="0" y="0"/>
                          <a:ext cx="2912110" cy="8346"/>
                        </a:xfrm>
                        <a:prstGeom prst="straightConnector1">
                          <a:avLst/>
                        </a:prstGeom>
                        <a:noFill/>
                        <a:ln w="9525">
                          <a:solidFill>
                            <a:srgbClr val="000000"/>
                          </a:solidFill>
                          <a:round/>
                          <a:tailEnd type="triangle" w="med" len="med"/>
                        </a:ln>
                      </wps:spPr>
                      <wps:bodyPr/>
                    </wps:wsp>
                  </a:graphicData>
                </a:graphic>
              </wp:anchor>
            </w:drawing>
          </mc:Choice>
          <mc:Fallback>
            <w:pict>
              <v:shape id="AutoShape 747" o:spid="_x0000_s1026" o:spt="32" type="#_x0000_t32" style="position:absolute;left:0pt;margin-left:154.55pt;margin-top:11.8pt;height:0.65pt;width:229.3pt;z-index:251673600;mso-width-relative:page;mso-height-relative:page;" filled="f" stroked="t" coordsize="21600,21600" o:gfxdata="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mQIAXaAAAACQEAAA8AAAAAAAAAAQAgAAAAIgAAAGRycy9kb3ducmV2Lnht&#10;bFBLAQIUABQAAAAIAIdO4kBYrerq9wEAAOgDAAAOAAAAAAAAAAEAIAAAACkBAABkcnMvZTJvRG9j&#10;LnhtbFBLBQYAAAAABgAGAFkBAACSBQAAAAA=&#10;">
                <v:fill on="f" focussize="0,0"/>
                <v:stroke color="#000000" joinstyle="round" endarrow="block"/>
                <v:imagedata o:title=""/>
                <o:lock v:ext="edit" aspectratio="f"/>
              </v:shape>
            </w:pict>
          </mc:Fallback>
        </mc:AlternateContent>
      </w:r>
      <w:r>
        <w:rPr>
          <w:rFonts w:hint="eastAsia"/>
        </w:rPr>
        <w:t xml:space="preserve">                                                                           视图</w:t>
      </w:r>
    </w:p>
    <w:p w14:paraId="26EFEC96">
      <w:pPr>
        <w:ind w:left="7201" w:leftChars="3429" w:firstLine="525" w:firstLineChars="250"/>
      </w:pPr>
      <w:r>
        <mc:AlternateContent>
          <mc:Choice Requires="wps">
            <w:drawing>
              <wp:anchor distT="0" distB="0" distL="114300" distR="114300" simplePos="0" relativeHeight="251757568" behindDoc="0" locked="0" layoutInCell="1" allowOverlap="1">
                <wp:simplePos x="0" y="0"/>
                <wp:positionH relativeFrom="column">
                  <wp:posOffset>1500505</wp:posOffset>
                </wp:positionH>
                <wp:positionV relativeFrom="paragraph">
                  <wp:posOffset>177800</wp:posOffset>
                </wp:positionV>
                <wp:extent cx="3375025" cy="8255"/>
                <wp:effectExtent l="0" t="57150" r="35560" b="86995"/>
                <wp:wrapNone/>
                <wp:docPr id="1279" name="AutoShape 747"/>
                <wp:cNvGraphicFramePr/>
                <a:graphic xmlns:a="http://schemas.openxmlformats.org/drawingml/2006/main">
                  <a:graphicData uri="http://schemas.microsoft.com/office/word/2010/wordprocessingShape">
                    <wps:wsp>
                      <wps:cNvCnPr>
                        <a:cxnSpLocks noChangeShapeType="1"/>
                      </wps:cNvCnPr>
                      <wps:spPr bwMode="auto">
                        <a:xfrm>
                          <a:off x="0" y="0"/>
                          <a:ext cx="3374753" cy="8255"/>
                        </a:xfrm>
                        <a:prstGeom prst="straightConnector1">
                          <a:avLst/>
                        </a:prstGeom>
                        <a:noFill/>
                        <a:ln w="9525">
                          <a:solidFill>
                            <a:srgbClr val="000000"/>
                          </a:solidFill>
                          <a:round/>
                          <a:tailEnd type="triangle" w="med" len="med"/>
                        </a:ln>
                      </wps:spPr>
                      <wps:bodyPr/>
                    </wps:wsp>
                  </a:graphicData>
                </a:graphic>
              </wp:anchor>
            </w:drawing>
          </mc:Choice>
          <mc:Fallback>
            <w:pict>
              <v:shape id="AutoShape 747" o:spid="_x0000_s1026" o:spt="32" type="#_x0000_t32" style="position:absolute;left:0pt;margin-left:118.15pt;margin-top:14pt;height:0.65pt;width:265.75pt;z-index:251757568;mso-width-relative:page;mso-height-relative:page;" filled="f" stroked="t" coordsize="21600,21600" o:gfxdata="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yuh7NkAAAAJAQAADwAAAAAAAAABACAAAAAiAAAAZHJzL2Rvd25yZXYueG1s&#10;UEsBAhQAFAAAAAgAh07iQGge2Kb3AQAA6AMAAA4AAAAAAAAAAQAgAAAAKAEAAGRycy9lMm9Eb2Mu&#10;eG1sUEsFBgAAAAAGAAYAWQEAAJEFAAAAAA==&#10;">
                <v:fill on="f" focussize="0,0"/>
                <v:stroke color="#000000" joinstyle="round" endarrow="block"/>
                <v:imagedata o:title=""/>
                <o:lock v:ext="edit" aspectratio="f"/>
              </v:shape>
            </w:pict>
          </mc:Fallback>
        </mc:AlternateContent>
      </w:r>
      <w:r>
        <w:rPr>
          <w:rFonts w:hint="eastAsia"/>
        </w:rPr>
        <w:t>文件</w:t>
      </w:r>
    </w:p>
    <w:p w14:paraId="2D21C100">
      <w:pPr>
        <w:spacing w:line="360" w:lineRule="auto"/>
        <w:jc w:val="center"/>
        <w:rPr>
          <w:rFonts w:hint="eastAsia" w:ascii="宋体" w:hAnsi="宋体"/>
        </w:rPr>
      </w:pPr>
      <w:r>
        <w:rPr>
          <w:rFonts w:hint="eastAsia" w:ascii="宋体" w:hAnsi="宋体"/>
        </w:rPr>
        <w:t>15.6-图3 状态</w:t>
      </w:r>
    </w:p>
    <w:p w14:paraId="58A296B0">
      <w:pPr>
        <w:spacing w:line="240" w:lineRule="auto"/>
        <w:ind w:firstLine="0" w:firstLineChars="0"/>
        <w:rPr>
          <w:rFonts w:hint="eastAsia" w:ascii="宋体" w:hAnsi="宋体"/>
        </w:rPr>
      </w:pPr>
      <w:r>
        <w:rPr>
          <w:rFonts w:hint="eastAsia" w:ascii="宋体" w:hAnsi="宋体"/>
        </w:rPr>
        <w:br w:type="page"/>
      </w:r>
    </w:p>
    <w:p w14:paraId="3CEEA844">
      <w:pPr>
        <w:spacing w:line="360" w:lineRule="auto"/>
        <w:ind w:firstLine="420" w:firstLineChars="200"/>
        <w:jc w:val="both"/>
        <w:rPr>
          <w:rFonts w:ascii="宋体" w:hAnsi="宋体"/>
        </w:rPr>
      </w:pPr>
      <w:r>
        <w:rPr>
          <w:rFonts w:hint="eastAsia" w:ascii="宋体" w:hAnsi="宋体"/>
        </w:rPr>
        <w:t>3）工具栏：</w:t>
      </w:r>
    </w:p>
    <w:p w14:paraId="2264C77D">
      <w:pPr>
        <w:jc w:val="left"/>
      </w:pPr>
      <w:r>
        <mc:AlternateContent>
          <mc:Choice Requires="wps">
            <w:drawing>
              <wp:anchor distT="0" distB="0" distL="114300" distR="114300" simplePos="0" relativeHeight="251706368" behindDoc="0" locked="0" layoutInCell="1" allowOverlap="1">
                <wp:simplePos x="0" y="0"/>
                <wp:positionH relativeFrom="column">
                  <wp:posOffset>629285</wp:posOffset>
                </wp:positionH>
                <wp:positionV relativeFrom="paragraph">
                  <wp:posOffset>262255</wp:posOffset>
                </wp:positionV>
                <wp:extent cx="0" cy="5785485"/>
                <wp:effectExtent l="0" t="0" r="19050" b="24765"/>
                <wp:wrapNone/>
                <wp:docPr id="1610" name="AutoShape 780"/>
                <wp:cNvGraphicFramePr/>
                <a:graphic xmlns:a="http://schemas.openxmlformats.org/drawingml/2006/main">
                  <a:graphicData uri="http://schemas.microsoft.com/office/word/2010/wordprocessingShape">
                    <wps:wsp>
                      <wps:cNvCnPr>
                        <a:cxnSpLocks noChangeShapeType="1"/>
                      </wps:cNvCnPr>
                      <wps:spPr bwMode="auto">
                        <a:xfrm flipV="1">
                          <a:off x="0" y="0"/>
                          <a:ext cx="0" cy="5785485"/>
                        </a:xfrm>
                        <a:prstGeom prst="straightConnector1">
                          <a:avLst/>
                        </a:prstGeom>
                        <a:noFill/>
                        <a:ln w="9525">
                          <a:solidFill>
                            <a:srgbClr val="000000"/>
                          </a:solidFill>
                          <a:round/>
                        </a:ln>
                      </wps:spPr>
                      <wps:bodyPr/>
                    </wps:wsp>
                  </a:graphicData>
                </a:graphic>
              </wp:anchor>
            </w:drawing>
          </mc:Choice>
          <mc:Fallback>
            <w:pict>
              <v:shape id="AutoShape 780" o:spid="_x0000_s1026" o:spt="32" type="#_x0000_t32" style="position:absolute;left:0pt;flip:y;margin-left:49.55pt;margin-top:20.65pt;height:455.55pt;width:0pt;z-index:251706368;mso-width-relative:page;mso-height-relative:page;" filled="f" stroked="t" coordsize="21600,21600" o:gfxdata="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UX+bX9cAAAAIAQAADwAA&#10;AAAAAAABACAAAAAiAAAAZHJzL2Rvd25yZXYueG1sUEsBAhQAFAAAAAgAh07iQJAq8gTeAQAAwQMA&#10;AA4AAAAAAAAAAQAgAAAAJgEAAGRycy9lMm9Eb2MueG1sUEsFBgAAAAAGAAYAWQEAAHY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04320" behindDoc="0" locked="0" layoutInCell="1" allowOverlap="1">
                <wp:simplePos x="0" y="0"/>
                <wp:positionH relativeFrom="column">
                  <wp:posOffset>1271905</wp:posOffset>
                </wp:positionH>
                <wp:positionV relativeFrom="paragraph">
                  <wp:posOffset>262255</wp:posOffset>
                </wp:positionV>
                <wp:extent cx="5080" cy="5436870"/>
                <wp:effectExtent l="0" t="0" r="33020" b="11430"/>
                <wp:wrapNone/>
                <wp:docPr id="1609" name="AutoShape 778"/>
                <wp:cNvGraphicFramePr/>
                <a:graphic xmlns:a="http://schemas.openxmlformats.org/drawingml/2006/main">
                  <a:graphicData uri="http://schemas.microsoft.com/office/word/2010/wordprocessingShape">
                    <wps:wsp>
                      <wps:cNvCnPr>
                        <a:cxnSpLocks noChangeShapeType="1"/>
                      </wps:cNvCnPr>
                      <wps:spPr bwMode="auto">
                        <a:xfrm flipH="1">
                          <a:off x="0" y="0"/>
                          <a:ext cx="5080" cy="5436870"/>
                        </a:xfrm>
                        <a:prstGeom prst="straightConnector1">
                          <a:avLst/>
                        </a:prstGeom>
                        <a:noFill/>
                        <a:ln w="9525">
                          <a:solidFill>
                            <a:srgbClr val="000000"/>
                          </a:solidFill>
                          <a:round/>
                        </a:ln>
                      </wps:spPr>
                      <wps:bodyPr/>
                    </wps:wsp>
                  </a:graphicData>
                </a:graphic>
              </wp:anchor>
            </w:drawing>
          </mc:Choice>
          <mc:Fallback>
            <w:pict>
              <v:shape id="AutoShape 778" o:spid="_x0000_s1026" o:spt="32" type="#_x0000_t32" style="position:absolute;left:0pt;flip:x;margin-left:100.15pt;margin-top:20.65pt;height:428.1pt;width:0.4pt;z-index:251704320;mso-width-relative:page;mso-height-relative:page;" filled="f" stroked="t" coordsize="21600,21600" o:gfxdata="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9sCl8dcAAAAK&#10;AQAADwAAAAAAAAABACAAAAAiAAAAZHJzL2Rvd25yZXYueG1sUEsBAhQAFAAAAAgAh07iQK2QfBjk&#10;AQAAxAMAAA4AAAAAAAAAAQAgAAAAJgEAAGRycy9lMm9Eb2MueG1sUEsFBgAAAAAGAAYAWQEAAHwF&#10;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02272" behindDoc="0" locked="0" layoutInCell="1" allowOverlap="1">
                <wp:simplePos x="0" y="0"/>
                <wp:positionH relativeFrom="column">
                  <wp:posOffset>1500505</wp:posOffset>
                </wp:positionH>
                <wp:positionV relativeFrom="paragraph">
                  <wp:posOffset>262255</wp:posOffset>
                </wp:positionV>
                <wp:extent cx="0" cy="5094605"/>
                <wp:effectExtent l="0" t="0" r="19050" b="10795"/>
                <wp:wrapNone/>
                <wp:docPr id="1608" name="AutoShape 776"/>
                <wp:cNvGraphicFramePr/>
                <a:graphic xmlns:a="http://schemas.openxmlformats.org/drawingml/2006/main">
                  <a:graphicData uri="http://schemas.microsoft.com/office/word/2010/wordprocessingShape">
                    <wps:wsp>
                      <wps:cNvCnPr>
                        <a:cxnSpLocks noChangeShapeType="1"/>
                      </wps:cNvCnPr>
                      <wps:spPr bwMode="auto">
                        <a:xfrm flipV="1">
                          <a:off x="0" y="0"/>
                          <a:ext cx="0" cy="5094605"/>
                        </a:xfrm>
                        <a:prstGeom prst="straightConnector1">
                          <a:avLst/>
                        </a:prstGeom>
                        <a:noFill/>
                        <a:ln w="9525">
                          <a:solidFill>
                            <a:srgbClr val="000000"/>
                          </a:solidFill>
                          <a:round/>
                        </a:ln>
                      </wps:spPr>
                      <wps:bodyPr/>
                    </wps:wsp>
                  </a:graphicData>
                </a:graphic>
              </wp:anchor>
            </w:drawing>
          </mc:Choice>
          <mc:Fallback>
            <w:pict>
              <v:shape id="AutoShape 776" o:spid="_x0000_s1026" o:spt="32" type="#_x0000_t32" style="position:absolute;left:0pt;flip:y;margin-left:118.15pt;margin-top:20.65pt;height:401.15pt;width:0pt;z-index:251702272;mso-width-relative:page;mso-height-relative:page;" filled="f" stroked="t" coordsize="21600,21600" o:gfxdata="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Otyxh1wAAAAoBAAAPAAAA&#10;AAAAAAEAIAAAACIAAABkcnMvZG93bnJldi54bWxQSwECFAAUAAAACACHTuJA+I1+Cd0BAADBAwAA&#10;DgAAAAAAAAABACAAAAAmAQAAZHJzL2Uyb0RvYy54bWxQSwUGAAAAAAYABgBZAQAAdQ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00224" behindDoc="0" locked="0" layoutInCell="1" allowOverlap="1">
                <wp:simplePos x="0" y="0"/>
                <wp:positionH relativeFrom="column">
                  <wp:posOffset>1696085</wp:posOffset>
                </wp:positionH>
                <wp:positionV relativeFrom="paragraph">
                  <wp:posOffset>262255</wp:posOffset>
                </wp:positionV>
                <wp:extent cx="0" cy="4740275"/>
                <wp:effectExtent l="0" t="0" r="19050" b="22225"/>
                <wp:wrapNone/>
                <wp:docPr id="1607" name="AutoShape 774"/>
                <wp:cNvGraphicFramePr/>
                <a:graphic xmlns:a="http://schemas.openxmlformats.org/drawingml/2006/main">
                  <a:graphicData uri="http://schemas.microsoft.com/office/word/2010/wordprocessingShape">
                    <wps:wsp>
                      <wps:cNvCnPr>
                        <a:cxnSpLocks noChangeShapeType="1"/>
                      </wps:cNvCnPr>
                      <wps:spPr bwMode="auto">
                        <a:xfrm>
                          <a:off x="0" y="0"/>
                          <a:ext cx="0" cy="4740275"/>
                        </a:xfrm>
                        <a:prstGeom prst="straightConnector1">
                          <a:avLst/>
                        </a:prstGeom>
                        <a:noFill/>
                        <a:ln w="9525">
                          <a:solidFill>
                            <a:srgbClr val="000000"/>
                          </a:solidFill>
                          <a:round/>
                        </a:ln>
                      </wps:spPr>
                      <wps:bodyPr/>
                    </wps:wsp>
                  </a:graphicData>
                </a:graphic>
              </wp:anchor>
            </w:drawing>
          </mc:Choice>
          <mc:Fallback>
            <w:pict>
              <v:shape id="AutoShape 774" o:spid="_x0000_s1026" o:spt="32" type="#_x0000_t32" style="position:absolute;left:0pt;margin-left:133.55pt;margin-top:20.65pt;height:373.25pt;width:0pt;z-index:251700224;mso-width-relative:page;mso-height-relative:page;" filled="f" stroked="t" coordsize="21600,21600" o:gfxdata="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OQ7xK3YAAAACgEAAA8AAAAAAAAA&#10;AQAgAAAAIgAAAGRycy9kb3ducmV2LnhtbFBLAQIUABQAAAAIAIdO4kC4tTaE2AEAALcDAAAOAAAA&#10;AAAAAAEAIAAAACcBAABkcnMvZTJvRG9jLnhtbFBLBQYAAAAABgAGAFkBAABx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59616" behindDoc="0" locked="0" layoutInCell="1" allowOverlap="1">
                <wp:simplePos x="0" y="0"/>
                <wp:positionH relativeFrom="column">
                  <wp:posOffset>1905000</wp:posOffset>
                </wp:positionH>
                <wp:positionV relativeFrom="paragraph">
                  <wp:posOffset>264160</wp:posOffset>
                </wp:positionV>
                <wp:extent cx="0" cy="4390390"/>
                <wp:effectExtent l="0" t="0" r="19050" b="10160"/>
                <wp:wrapNone/>
                <wp:docPr id="1282" name="AutoShape 774"/>
                <wp:cNvGraphicFramePr/>
                <a:graphic xmlns:a="http://schemas.openxmlformats.org/drawingml/2006/main">
                  <a:graphicData uri="http://schemas.microsoft.com/office/word/2010/wordprocessingShape">
                    <wps:wsp>
                      <wps:cNvCnPr>
                        <a:cxnSpLocks noChangeShapeType="1"/>
                      </wps:cNvCnPr>
                      <wps:spPr bwMode="auto">
                        <a:xfrm>
                          <a:off x="0" y="0"/>
                          <a:ext cx="0" cy="4390390"/>
                        </a:xfrm>
                        <a:prstGeom prst="straightConnector1">
                          <a:avLst/>
                        </a:prstGeom>
                        <a:noFill/>
                        <a:ln w="9525">
                          <a:solidFill>
                            <a:srgbClr val="000000"/>
                          </a:solidFill>
                          <a:round/>
                        </a:ln>
                      </wps:spPr>
                      <wps:bodyPr/>
                    </wps:wsp>
                  </a:graphicData>
                </a:graphic>
              </wp:anchor>
            </w:drawing>
          </mc:Choice>
          <mc:Fallback>
            <w:pict>
              <v:shape id="AutoShape 774" o:spid="_x0000_s1026" o:spt="32" type="#_x0000_t32" style="position:absolute;left:0pt;margin-left:150pt;margin-top:20.8pt;height:345.7pt;width:0pt;z-index:251759616;mso-width-relative:page;mso-height-relative:page;" filled="f" stroked="t" coordsize="21600,21600" o:gfxdata="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Hts/LjYAAAACgEAAA8AAAAAAAAA&#10;AQAgAAAAIgAAAGRycy9kb3ducmV2LnhtbFBLAQIUABQAAAAIAIdO4kAM4f0A2AEAALcDAAAOAAAA&#10;AAAAAAEAIAAAACcBAABkcnMvZTJvRG9jLnhtbFBLBQYAAAAABgAGAFkBAABx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698176" behindDoc="0" locked="0" layoutInCell="1" allowOverlap="1">
                <wp:simplePos x="0" y="0"/>
                <wp:positionH relativeFrom="column">
                  <wp:posOffset>2077085</wp:posOffset>
                </wp:positionH>
                <wp:positionV relativeFrom="paragraph">
                  <wp:posOffset>262255</wp:posOffset>
                </wp:positionV>
                <wp:extent cx="0" cy="4074795"/>
                <wp:effectExtent l="0" t="0" r="19050" b="20955"/>
                <wp:wrapNone/>
                <wp:docPr id="1606" name="AutoShape 772"/>
                <wp:cNvGraphicFramePr/>
                <a:graphic xmlns:a="http://schemas.openxmlformats.org/drawingml/2006/main">
                  <a:graphicData uri="http://schemas.microsoft.com/office/word/2010/wordprocessingShape">
                    <wps:wsp>
                      <wps:cNvCnPr>
                        <a:cxnSpLocks noChangeShapeType="1"/>
                      </wps:cNvCnPr>
                      <wps:spPr bwMode="auto">
                        <a:xfrm flipV="1">
                          <a:off x="0" y="0"/>
                          <a:ext cx="0" cy="4074795"/>
                        </a:xfrm>
                        <a:prstGeom prst="straightConnector1">
                          <a:avLst/>
                        </a:prstGeom>
                        <a:noFill/>
                        <a:ln w="9525">
                          <a:solidFill>
                            <a:srgbClr val="000000"/>
                          </a:solidFill>
                          <a:round/>
                        </a:ln>
                      </wps:spPr>
                      <wps:bodyPr/>
                    </wps:wsp>
                  </a:graphicData>
                </a:graphic>
              </wp:anchor>
            </w:drawing>
          </mc:Choice>
          <mc:Fallback>
            <w:pict>
              <v:shape id="AutoShape 772" o:spid="_x0000_s1026" o:spt="32" type="#_x0000_t32" style="position:absolute;left:0pt;flip:y;margin-left:163.55pt;margin-top:20.65pt;height:320.85pt;width:0pt;z-index:251698176;mso-width-relative:page;mso-height-relative:page;" filled="f" stroked="t" coordsize="21600,21600" o:gfxdata="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kz/7l1gAAAAoBAAAPAAAA&#10;AAAAAAEAIAAAACIAAABkcnMvZG93bnJldi54bWxQSwECFAAUAAAACACHTuJAW4XVid4BAADBAwAA&#10;DgAAAAAAAAABACAAAAAlAQAAZHJzL2Uyb0RvYy54bWxQSwUGAAAAAAYABgBZAQAAdQ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696128" behindDoc="0" locked="0" layoutInCell="1" allowOverlap="1">
                <wp:simplePos x="0" y="0"/>
                <wp:positionH relativeFrom="column">
                  <wp:posOffset>2346960</wp:posOffset>
                </wp:positionH>
                <wp:positionV relativeFrom="paragraph">
                  <wp:posOffset>262255</wp:posOffset>
                </wp:positionV>
                <wp:extent cx="0" cy="3707765"/>
                <wp:effectExtent l="0" t="0" r="19050" b="26035"/>
                <wp:wrapNone/>
                <wp:docPr id="1605" name="AutoShape 770"/>
                <wp:cNvGraphicFramePr/>
                <a:graphic xmlns:a="http://schemas.openxmlformats.org/drawingml/2006/main">
                  <a:graphicData uri="http://schemas.microsoft.com/office/word/2010/wordprocessingShape">
                    <wps:wsp>
                      <wps:cNvCnPr>
                        <a:cxnSpLocks noChangeShapeType="1"/>
                      </wps:cNvCnPr>
                      <wps:spPr bwMode="auto">
                        <a:xfrm flipV="1">
                          <a:off x="0" y="0"/>
                          <a:ext cx="0" cy="3707765"/>
                        </a:xfrm>
                        <a:prstGeom prst="straightConnector1">
                          <a:avLst/>
                        </a:prstGeom>
                        <a:noFill/>
                        <a:ln w="9525">
                          <a:solidFill>
                            <a:srgbClr val="000000"/>
                          </a:solidFill>
                          <a:round/>
                        </a:ln>
                      </wps:spPr>
                      <wps:bodyPr/>
                    </wps:wsp>
                  </a:graphicData>
                </a:graphic>
              </wp:anchor>
            </w:drawing>
          </mc:Choice>
          <mc:Fallback>
            <w:pict>
              <v:shape id="AutoShape 770" o:spid="_x0000_s1026" o:spt="32" type="#_x0000_t32" style="position:absolute;left:0pt;flip:y;margin-left:184.8pt;margin-top:20.65pt;height:291.95pt;width:0pt;z-index:251696128;mso-width-relative:page;mso-height-relative:page;" filled="f" stroked="t" coordsize="21600,21600" o:gfxdata="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wUeXL9cAAAAKAQAADwAA&#10;AAAAAAABACAAAAAiAAAAZHJzL2Rvd25yZXYueG1sUEsBAhQAFAAAAAgAh07iQIDUbwTeAQAAwQMA&#10;AA4AAAAAAAAAAQAgAAAAJgEAAGRycy9lMm9Eb2MueG1sUEsFBgAAAAAGAAYAWQEAAHY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694080" behindDoc="0" locked="0" layoutInCell="1" allowOverlap="1">
                <wp:simplePos x="0" y="0"/>
                <wp:positionH relativeFrom="column">
                  <wp:posOffset>2569210</wp:posOffset>
                </wp:positionH>
                <wp:positionV relativeFrom="paragraph">
                  <wp:posOffset>262255</wp:posOffset>
                </wp:positionV>
                <wp:extent cx="0" cy="3366135"/>
                <wp:effectExtent l="0" t="0" r="19050" b="24765"/>
                <wp:wrapNone/>
                <wp:docPr id="1604" name="AutoShape 768"/>
                <wp:cNvGraphicFramePr/>
                <a:graphic xmlns:a="http://schemas.openxmlformats.org/drawingml/2006/main">
                  <a:graphicData uri="http://schemas.microsoft.com/office/word/2010/wordprocessingShape">
                    <wps:wsp>
                      <wps:cNvCnPr>
                        <a:cxnSpLocks noChangeShapeType="1"/>
                      </wps:cNvCnPr>
                      <wps:spPr bwMode="auto">
                        <a:xfrm flipV="1">
                          <a:off x="0" y="0"/>
                          <a:ext cx="0" cy="3366135"/>
                        </a:xfrm>
                        <a:prstGeom prst="straightConnector1">
                          <a:avLst/>
                        </a:prstGeom>
                        <a:noFill/>
                        <a:ln w="9525">
                          <a:solidFill>
                            <a:srgbClr val="000000"/>
                          </a:solidFill>
                          <a:round/>
                        </a:ln>
                      </wps:spPr>
                      <wps:bodyPr/>
                    </wps:wsp>
                  </a:graphicData>
                </a:graphic>
              </wp:anchor>
            </w:drawing>
          </mc:Choice>
          <mc:Fallback>
            <w:pict>
              <v:shape id="AutoShape 768" o:spid="_x0000_s1026" o:spt="32" type="#_x0000_t32" style="position:absolute;left:0pt;flip:y;margin-left:202.3pt;margin-top:20.65pt;height:265.05pt;width:0pt;z-index:251694080;mso-width-relative:page;mso-height-relative:page;" filled="f" stroked="t" coordsize="21600,21600" o:gfxdata="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xu/981gAAAAoBAAAPAAAA&#10;AAAAAAEAIAAAACIAAABkcnMvZG93bnJldi54bWxQSwECFAAUAAAACACHTuJAGX6TBt4BAADBAwAA&#10;DgAAAAAAAAABACAAAAAlAQAAZHJzL2Uyb0RvYy54bWxQSwUGAAAAAAYABgBZAQAAdQ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3763010</wp:posOffset>
                </wp:positionH>
                <wp:positionV relativeFrom="paragraph">
                  <wp:posOffset>262255</wp:posOffset>
                </wp:positionV>
                <wp:extent cx="0" cy="2331085"/>
                <wp:effectExtent l="0" t="0" r="19050" b="12065"/>
                <wp:wrapNone/>
                <wp:docPr id="1601" name="AutoShape 761"/>
                <wp:cNvGraphicFramePr/>
                <a:graphic xmlns:a="http://schemas.openxmlformats.org/drawingml/2006/main">
                  <a:graphicData uri="http://schemas.microsoft.com/office/word/2010/wordprocessingShape">
                    <wps:wsp>
                      <wps:cNvCnPr>
                        <a:cxnSpLocks noChangeShapeType="1"/>
                      </wps:cNvCnPr>
                      <wps:spPr bwMode="auto">
                        <a:xfrm>
                          <a:off x="0" y="0"/>
                          <a:ext cx="0" cy="2331085"/>
                        </a:xfrm>
                        <a:prstGeom prst="straightConnector1">
                          <a:avLst/>
                        </a:prstGeom>
                        <a:noFill/>
                        <a:ln w="9525">
                          <a:solidFill>
                            <a:srgbClr val="000000"/>
                          </a:solidFill>
                          <a:round/>
                        </a:ln>
                      </wps:spPr>
                      <wps:bodyPr/>
                    </wps:wsp>
                  </a:graphicData>
                </a:graphic>
              </wp:anchor>
            </w:drawing>
          </mc:Choice>
          <mc:Fallback>
            <w:pict>
              <v:shape id="AutoShape 761" o:spid="_x0000_s1026" o:spt="32" type="#_x0000_t32" style="position:absolute;left:0pt;margin-left:296.3pt;margin-top:20.65pt;height:183.55pt;width:0pt;z-index:251687936;mso-width-relative:page;mso-height-relative:page;" filled="f" stroked="t" coordsize="21600,21600" o:gfxdata="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AWyS31wAAAAoBAAAPAAAAAAAAAAEA&#10;IAAAACIAAABkcnMvZG93bnJldi54bWxQSwECFAAUAAAACACHTuJAS1xU/dcBAAC3AwAADgAAAAAA&#10;AAABACAAAAAmAQAAZHJzL2Uyb0RvYy54bWxQSwUGAAAAAAYABgBZAQAAbw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758592" behindDoc="0" locked="0" layoutInCell="1" allowOverlap="1">
                <wp:simplePos x="0" y="0"/>
                <wp:positionH relativeFrom="column">
                  <wp:posOffset>3562985</wp:posOffset>
                </wp:positionH>
                <wp:positionV relativeFrom="paragraph">
                  <wp:posOffset>246380</wp:posOffset>
                </wp:positionV>
                <wp:extent cx="0" cy="2683510"/>
                <wp:effectExtent l="0" t="0" r="19050" b="22225"/>
                <wp:wrapNone/>
                <wp:docPr id="1281" name="AutoShape 761"/>
                <wp:cNvGraphicFramePr/>
                <a:graphic xmlns:a="http://schemas.openxmlformats.org/drawingml/2006/main">
                  <a:graphicData uri="http://schemas.microsoft.com/office/word/2010/wordprocessingShape">
                    <wps:wsp>
                      <wps:cNvCnPr>
                        <a:cxnSpLocks noChangeShapeType="1"/>
                      </wps:cNvCnPr>
                      <wps:spPr bwMode="auto">
                        <a:xfrm>
                          <a:off x="0" y="0"/>
                          <a:ext cx="0" cy="2683329"/>
                        </a:xfrm>
                        <a:prstGeom prst="straightConnector1">
                          <a:avLst/>
                        </a:prstGeom>
                        <a:noFill/>
                        <a:ln w="9525">
                          <a:solidFill>
                            <a:srgbClr val="000000"/>
                          </a:solidFill>
                          <a:round/>
                        </a:ln>
                      </wps:spPr>
                      <wps:bodyPr/>
                    </wps:wsp>
                  </a:graphicData>
                </a:graphic>
              </wp:anchor>
            </w:drawing>
          </mc:Choice>
          <mc:Fallback>
            <w:pict>
              <v:shape id="AutoShape 761" o:spid="_x0000_s1026" o:spt="32" type="#_x0000_t32" style="position:absolute;left:0pt;margin-left:280.55pt;margin-top:19.4pt;height:211.3pt;width:0pt;z-index:251758592;mso-width-relative:page;mso-height-relative:page;" filled="f" stroked="t" coordsize="21600,21600" o:gfxdata="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QyV+f9cAAAAKAQAADwAAAAAAAAAB&#10;ACAAAAAiAAAAZHJzL2Rvd25yZXYueG1sUEsBAhQAFAAAAAgAh07iQCj2X1jYAQAAtwMAAA4AAAAA&#10;AAAAAQAgAAAAJgEAAGRycy9lMm9Eb2MueG1sUEsFBgAAAAAGAAYAWQEAAHA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692032" behindDoc="0" locked="0" layoutInCell="1" allowOverlap="1">
                <wp:simplePos x="0" y="0"/>
                <wp:positionH relativeFrom="column">
                  <wp:posOffset>3032760</wp:posOffset>
                </wp:positionH>
                <wp:positionV relativeFrom="paragraph">
                  <wp:posOffset>262255</wp:posOffset>
                </wp:positionV>
                <wp:extent cx="0" cy="3014980"/>
                <wp:effectExtent l="13335" t="5080" r="5715" b="8890"/>
                <wp:wrapNone/>
                <wp:docPr id="1603" name="AutoShape 766"/>
                <wp:cNvGraphicFramePr/>
                <a:graphic xmlns:a="http://schemas.openxmlformats.org/drawingml/2006/main">
                  <a:graphicData uri="http://schemas.microsoft.com/office/word/2010/wordprocessingShape">
                    <wps:wsp>
                      <wps:cNvCnPr>
                        <a:cxnSpLocks noChangeShapeType="1"/>
                      </wps:cNvCnPr>
                      <wps:spPr bwMode="auto">
                        <a:xfrm flipV="1">
                          <a:off x="0" y="0"/>
                          <a:ext cx="0" cy="3014980"/>
                        </a:xfrm>
                        <a:prstGeom prst="straightConnector1">
                          <a:avLst/>
                        </a:prstGeom>
                        <a:noFill/>
                        <a:ln w="9525">
                          <a:solidFill>
                            <a:srgbClr val="000000"/>
                          </a:solidFill>
                          <a:round/>
                        </a:ln>
                      </wps:spPr>
                      <wps:bodyPr/>
                    </wps:wsp>
                  </a:graphicData>
                </a:graphic>
              </wp:anchor>
            </w:drawing>
          </mc:Choice>
          <mc:Fallback>
            <w:pict>
              <v:shape id="AutoShape 766" o:spid="_x0000_s1026" o:spt="32" type="#_x0000_t32" style="position:absolute;left:0pt;flip:y;margin-left:238.8pt;margin-top:20.65pt;height:237.4pt;width:0pt;z-index:251692032;mso-width-relative:page;mso-height-relative:page;" filled="f" stroked="t" coordsize="21600,21600" o:gfxdata="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Rc1iANYAAAAKAQAADwAA&#10;AAAAAAABACAAAAAiAAAAZHJzL2Rvd25yZXYueG1sUEsBAhQAFAAAAAgAh07iQDxUQi/fAQAAwQMA&#10;AA4AAAAAAAAAAQAgAAAAJQEAAGRycy9lMm9Eb2MueG1sUEsFBgAAAAAGAAYAWQEAAHY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686912" behindDoc="0" locked="0" layoutInCell="1" allowOverlap="1">
                <wp:simplePos x="0" y="0"/>
                <wp:positionH relativeFrom="column">
                  <wp:posOffset>3952240</wp:posOffset>
                </wp:positionH>
                <wp:positionV relativeFrom="paragraph">
                  <wp:posOffset>262255</wp:posOffset>
                </wp:positionV>
                <wp:extent cx="0" cy="1981835"/>
                <wp:effectExtent l="8890" t="5080" r="10160" b="13335"/>
                <wp:wrapNone/>
                <wp:docPr id="1600" name="AutoShape 760"/>
                <wp:cNvGraphicFramePr/>
                <a:graphic xmlns:a="http://schemas.openxmlformats.org/drawingml/2006/main">
                  <a:graphicData uri="http://schemas.microsoft.com/office/word/2010/wordprocessingShape">
                    <wps:wsp>
                      <wps:cNvCnPr>
                        <a:cxnSpLocks noChangeShapeType="1"/>
                      </wps:cNvCnPr>
                      <wps:spPr bwMode="auto">
                        <a:xfrm flipV="1">
                          <a:off x="0" y="0"/>
                          <a:ext cx="0" cy="1981835"/>
                        </a:xfrm>
                        <a:prstGeom prst="straightConnector1">
                          <a:avLst/>
                        </a:prstGeom>
                        <a:noFill/>
                        <a:ln w="9525">
                          <a:solidFill>
                            <a:srgbClr val="000000"/>
                          </a:solidFill>
                          <a:round/>
                        </a:ln>
                      </wps:spPr>
                      <wps:bodyPr/>
                    </wps:wsp>
                  </a:graphicData>
                </a:graphic>
              </wp:anchor>
            </w:drawing>
          </mc:Choice>
          <mc:Fallback>
            <w:pict>
              <v:shape id="AutoShape 760" o:spid="_x0000_s1026" o:spt="32" type="#_x0000_t32" style="position:absolute;left:0pt;flip:y;margin-left:311.2pt;margin-top:20.65pt;height:156.05pt;width:0pt;z-index:251686912;mso-width-relative:page;mso-height-relative:page;" filled="f" stroked="t" coordsize="21600,21600" o:gfxdata="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W0IOdcAAAAKAQAADwAA&#10;AAAAAAABACAAAAAiAAAAZHJzL2Rvd25yZXYueG1sUEsBAhQAFAAAAAgAh07iQNKXGSfeAQAAwQMA&#10;AA4AAAAAAAAAAQAgAAAAJgEAAGRycy9lMm9Eb2MueG1sUEsFBgAAAAAGAAYAWQEAAHY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4225925</wp:posOffset>
                </wp:positionH>
                <wp:positionV relativeFrom="paragraph">
                  <wp:posOffset>262255</wp:posOffset>
                </wp:positionV>
                <wp:extent cx="0" cy="1630045"/>
                <wp:effectExtent l="6350" t="5080" r="12700" b="12700"/>
                <wp:wrapNone/>
                <wp:docPr id="760" name="AutoShape 757"/>
                <wp:cNvGraphicFramePr/>
                <a:graphic xmlns:a="http://schemas.openxmlformats.org/drawingml/2006/main">
                  <a:graphicData uri="http://schemas.microsoft.com/office/word/2010/wordprocessingShape">
                    <wps:wsp>
                      <wps:cNvCnPr>
                        <a:cxnSpLocks noChangeShapeType="1"/>
                      </wps:cNvCnPr>
                      <wps:spPr bwMode="auto">
                        <a:xfrm>
                          <a:off x="0" y="0"/>
                          <a:ext cx="0" cy="1630045"/>
                        </a:xfrm>
                        <a:prstGeom prst="straightConnector1">
                          <a:avLst/>
                        </a:prstGeom>
                        <a:noFill/>
                        <a:ln w="9525">
                          <a:solidFill>
                            <a:srgbClr val="000000"/>
                          </a:solidFill>
                          <a:round/>
                        </a:ln>
                      </wps:spPr>
                      <wps:bodyPr/>
                    </wps:wsp>
                  </a:graphicData>
                </a:graphic>
              </wp:anchor>
            </w:drawing>
          </mc:Choice>
          <mc:Fallback>
            <w:pict>
              <v:shape id="AutoShape 757" o:spid="_x0000_s1026" o:spt="32" type="#_x0000_t32" style="position:absolute;left:0pt;margin-left:332.75pt;margin-top:20.65pt;height:128.35pt;width:0pt;z-index:251683840;mso-width-relative:page;mso-height-relative:page;" filled="f" stroked="t" coordsize="21600,21600" o:gfxdata="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D6HEd1wAAAAoBAAAPAAAAAAAAAAEA&#10;IAAAACIAAABkcnMvZG93bnJldi54bWxQSwECFAAUAAAACACHTuJAVYQeTNcBAAC2AwAADgAAAAAA&#10;AAABACAAAAAmAQAAZHJzL2Uyb0RvYy54bWxQSwUGAAAAAAYABgBZAQAAbw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681792" behindDoc="0" locked="0" layoutInCell="1" allowOverlap="1">
                <wp:simplePos x="0" y="0"/>
                <wp:positionH relativeFrom="column">
                  <wp:posOffset>4432300</wp:posOffset>
                </wp:positionH>
                <wp:positionV relativeFrom="paragraph">
                  <wp:posOffset>262255</wp:posOffset>
                </wp:positionV>
                <wp:extent cx="0" cy="1304290"/>
                <wp:effectExtent l="12700" t="5080" r="6350" b="5080"/>
                <wp:wrapNone/>
                <wp:docPr id="759" name="AutoShape 755"/>
                <wp:cNvGraphicFramePr/>
                <a:graphic xmlns:a="http://schemas.openxmlformats.org/drawingml/2006/main">
                  <a:graphicData uri="http://schemas.microsoft.com/office/word/2010/wordprocessingShape">
                    <wps:wsp>
                      <wps:cNvCnPr>
                        <a:cxnSpLocks noChangeShapeType="1"/>
                      </wps:cNvCnPr>
                      <wps:spPr bwMode="auto">
                        <a:xfrm>
                          <a:off x="0" y="0"/>
                          <a:ext cx="0" cy="1304290"/>
                        </a:xfrm>
                        <a:prstGeom prst="straightConnector1">
                          <a:avLst/>
                        </a:prstGeom>
                        <a:noFill/>
                        <a:ln w="9525">
                          <a:solidFill>
                            <a:srgbClr val="000000"/>
                          </a:solidFill>
                          <a:round/>
                        </a:ln>
                      </wps:spPr>
                      <wps:bodyPr/>
                    </wps:wsp>
                  </a:graphicData>
                </a:graphic>
              </wp:anchor>
            </w:drawing>
          </mc:Choice>
          <mc:Fallback>
            <w:pict>
              <v:shape id="AutoShape 755" o:spid="_x0000_s1026" o:spt="32" type="#_x0000_t32" style="position:absolute;left:0pt;margin-left:349pt;margin-top:20.65pt;height:102.7pt;width:0pt;z-index:251681792;mso-width-relative:page;mso-height-relative:page;" filled="f" stroked="t" coordsize="21600,21600" o:gfxdata="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Qp7yd2AAAAAoBAAAPAAAAAAAA&#10;AAEAIAAAACIAAABkcnMvZG93bnJldi54bWxQSwECFAAUAAAACACHTuJAjAfKONkBAAC2AwAADgAA&#10;AAAAAAABACAAAAAnAQAAZHJzL2Uyb0RvYy54bWxQSwUGAAAAAAYABgBZAQAAcg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680768" behindDoc="0" locked="0" layoutInCell="1" allowOverlap="1">
                <wp:simplePos x="0" y="0"/>
                <wp:positionH relativeFrom="column">
                  <wp:posOffset>4680585</wp:posOffset>
                </wp:positionH>
                <wp:positionV relativeFrom="paragraph">
                  <wp:posOffset>262255</wp:posOffset>
                </wp:positionV>
                <wp:extent cx="0" cy="938530"/>
                <wp:effectExtent l="13335" t="5080" r="5715" b="8890"/>
                <wp:wrapNone/>
                <wp:docPr id="758" name="AutoShape 754"/>
                <wp:cNvGraphicFramePr/>
                <a:graphic xmlns:a="http://schemas.openxmlformats.org/drawingml/2006/main">
                  <a:graphicData uri="http://schemas.microsoft.com/office/word/2010/wordprocessingShape">
                    <wps:wsp>
                      <wps:cNvCnPr>
                        <a:cxnSpLocks noChangeShapeType="1"/>
                      </wps:cNvCnPr>
                      <wps:spPr bwMode="auto">
                        <a:xfrm>
                          <a:off x="0" y="0"/>
                          <a:ext cx="0" cy="938530"/>
                        </a:xfrm>
                        <a:prstGeom prst="straightConnector1">
                          <a:avLst/>
                        </a:prstGeom>
                        <a:noFill/>
                        <a:ln w="9525">
                          <a:solidFill>
                            <a:srgbClr val="000000"/>
                          </a:solidFill>
                          <a:round/>
                        </a:ln>
                      </wps:spPr>
                      <wps:bodyPr/>
                    </wps:wsp>
                  </a:graphicData>
                </a:graphic>
              </wp:anchor>
            </w:drawing>
          </mc:Choice>
          <mc:Fallback>
            <w:pict>
              <v:shape id="AutoShape 754" o:spid="_x0000_s1026" o:spt="32" type="#_x0000_t32" style="position:absolute;left:0pt;margin-left:368.55pt;margin-top:20.65pt;height:73.9pt;width:0pt;z-index:251680768;mso-width-relative:page;mso-height-relative:page;" filled="f" stroked="t" coordsize="21600,21600" o:gfxdata="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7I881wAAAAoBAAAPAAAAAAAAAAEA&#10;IAAAACIAAABkcnMvZG93bnJldi54bWxQSwECFAAUAAAACACHTuJAvlB5JtcBAAC1AwAADgAAAAAA&#10;AAABACAAAAAmAQAAZHJzL2Uyb0RvYy54bWxQSwUGAAAAAAYABgBZAQAAbw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678720" behindDoc="0" locked="0" layoutInCell="1" allowOverlap="1">
                <wp:simplePos x="0" y="0"/>
                <wp:positionH relativeFrom="column">
                  <wp:posOffset>4973320</wp:posOffset>
                </wp:positionH>
                <wp:positionV relativeFrom="paragraph">
                  <wp:posOffset>262255</wp:posOffset>
                </wp:positionV>
                <wp:extent cx="0" cy="597535"/>
                <wp:effectExtent l="10795" t="5080" r="8255" b="6985"/>
                <wp:wrapNone/>
                <wp:docPr id="743" name="AutoShape 752"/>
                <wp:cNvGraphicFramePr/>
                <a:graphic xmlns:a="http://schemas.openxmlformats.org/drawingml/2006/main">
                  <a:graphicData uri="http://schemas.microsoft.com/office/word/2010/wordprocessingShape">
                    <wps:wsp>
                      <wps:cNvCnPr>
                        <a:cxnSpLocks noChangeShapeType="1"/>
                      </wps:cNvCnPr>
                      <wps:spPr bwMode="auto">
                        <a:xfrm flipV="1">
                          <a:off x="0" y="0"/>
                          <a:ext cx="0" cy="597535"/>
                        </a:xfrm>
                        <a:prstGeom prst="straightConnector1">
                          <a:avLst/>
                        </a:prstGeom>
                        <a:noFill/>
                        <a:ln w="9525">
                          <a:solidFill>
                            <a:srgbClr val="000000"/>
                          </a:solidFill>
                          <a:round/>
                        </a:ln>
                      </wps:spPr>
                      <wps:bodyPr/>
                    </wps:wsp>
                  </a:graphicData>
                </a:graphic>
              </wp:anchor>
            </w:drawing>
          </mc:Choice>
          <mc:Fallback>
            <w:pict>
              <v:shape id="AutoShape 752" o:spid="_x0000_s1026" o:spt="32" type="#_x0000_t32" style="position:absolute;left:0pt;flip:y;margin-left:391.6pt;margin-top:20.65pt;height:47.05pt;width:0pt;z-index:251678720;mso-width-relative:page;mso-height-relative:page;" filled="f" stroked="t" coordsize="21600,21600" o:gfxdata="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O0Qm1/XAAAACgEAAA8AAAAA&#10;AAAAAQAgAAAAIgAAAGRycy9kb3ducmV2LnhtbFBLAQIUABQAAAAIAIdO4kA10RAi3AEAAL8DAAAO&#10;AAAAAAAAAAEAIAAAACYBAABkcnMvZTJvRG9jLnhtbFBLBQYAAAAABgAGAFkBAAB0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675648" behindDoc="0" locked="0" layoutInCell="1" allowOverlap="1">
                <wp:simplePos x="0" y="0"/>
                <wp:positionH relativeFrom="column">
                  <wp:posOffset>5290820</wp:posOffset>
                </wp:positionH>
                <wp:positionV relativeFrom="paragraph">
                  <wp:posOffset>262255</wp:posOffset>
                </wp:positionV>
                <wp:extent cx="0" cy="263525"/>
                <wp:effectExtent l="13970" t="5080" r="5080" b="7620"/>
                <wp:wrapNone/>
                <wp:docPr id="734" name="AutoShape 749"/>
                <wp:cNvGraphicFramePr/>
                <a:graphic xmlns:a="http://schemas.openxmlformats.org/drawingml/2006/main">
                  <a:graphicData uri="http://schemas.microsoft.com/office/word/2010/wordprocessingShape">
                    <wps:wsp>
                      <wps:cNvCnPr>
                        <a:cxnSpLocks noChangeShapeType="1"/>
                      </wps:cNvCnPr>
                      <wps:spPr bwMode="auto">
                        <a:xfrm>
                          <a:off x="0" y="0"/>
                          <a:ext cx="0" cy="263525"/>
                        </a:xfrm>
                        <a:prstGeom prst="straightConnector1">
                          <a:avLst/>
                        </a:prstGeom>
                        <a:noFill/>
                        <a:ln w="9525">
                          <a:solidFill>
                            <a:srgbClr val="000000"/>
                          </a:solidFill>
                          <a:round/>
                        </a:ln>
                      </wps:spPr>
                      <wps:bodyPr/>
                    </wps:wsp>
                  </a:graphicData>
                </a:graphic>
              </wp:anchor>
            </w:drawing>
          </mc:Choice>
          <mc:Fallback>
            <w:pict>
              <v:shape id="AutoShape 749" o:spid="_x0000_s1026" o:spt="32" type="#_x0000_t32" style="position:absolute;left:0pt;margin-left:416.6pt;margin-top:20.65pt;height:20.75pt;width:0pt;z-index:251675648;mso-width-relative:page;mso-height-relative:page;" filled="f" stroked="t" coordsize="21600,21600" o:gfxdata="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Xq6As1gAAAAkBAAAPAAAAAAAAAAEAIAAA&#10;ACIAAABkcnMvZG93bnJldi54bWxQSwECFAAUAAAACACHTuJABUyEoNUBAAC1AwAADgAAAAAAAAAB&#10;ACAAAAAlAQAAZHJzL2Uyb0RvYy54bWxQSwUGAAAAAAYABgBZAQAAbAUAAAAA&#10;">
                <v:fill on="f" focussize="0,0"/>
                <v:stroke color="#000000" joinstyle="round"/>
                <v:imagedata o:title=""/>
                <o:lock v:ext="edit" aspectratio="f"/>
              </v:shape>
            </w:pict>
          </mc:Fallback>
        </mc:AlternateContent>
      </w:r>
      <w:r>
        <w:t xml:space="preserve"> </w:t>
      </w:r>
      <w:r>
        <w:drawing>
          <wp:inline distT="0" distB="0" distL="0" distR="0">
            <wp:extent cx="5486400" cy="215900"/>
            <wp:effectExtent l="0" t="0" r="0" b="0"/>
            <wp:docPr id="1280" name="图片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图片 1280"/>
                    <pic:cNvPicPr>
                      <a:picLocks noChangeAspect="1"/>
                    </pic:cNvPicPr>
                  </pic:nvPicPr>
                  <pic:blipFill>
                    <a:blip r:embed="rId1555"/>
                    <a:stretch>
                      <a:fillRect/>
                    </a:stretch>
                  </pic:blipFill>
                  <pic:spPr>
                    <a:xfrm>
                      <a:off x="0" y="0"/>
                      <a:ext cx="5486400" cy="215900"/>
                    </a:xfrm>
                    <a:prstGeom prst="rect">
                      <a:avLst/>
                    </a:prstGeom>
                  </pic:spPr>
                </pic:pic>
              </a:graphicData>
            </a:graphic>
          </wp:inline>
        </w:drawing>
      </w:r>
      <w:r>
        <w:t xml:space="preserve"> </w:t>
      </w:r>
    </w:p>
    <w:p w14:paraId="746BEAB7">
      <w:r>
        <mc:AlternateContent>
          <mc:Choice Requires="wps">
            <w:drawing>
              <wp:anchor distT="0" distB="0" distL="114300" distR="114300" simplePos="0" relativeHeight="251676672" behindDoc="0" locked="0" layoutInCell="1" allowOverlap="1">
                <wp:simplePos x="0" y="0"/>
                <wp:positionH relativeFrom="column">
                  <wp:posOffset>5290820</wp:posOffset>
                </wp:positionH>
                <wp:positionV relativeFrom="paragraph">
                  <wp:posOffset>180340</wp:posOffset>
                </wp:positionV>
                <wp:extent cx="270510" cy="0"/>
                <wp:effectExtent l="13970" t="56515" r="20320" b="57785"/>
                <wp:wrapNone/>
                <wp:docPr id="694" name="AutoShape 750"/>
                <wp:cNvGraphicFramePr/>
                <a:graphic xmlns:a="http://schemas.openxmlformats.org/drawingml/2006/main">
                  <a:graphicData uri="http://schemas.microsoft.com/office/word/2010/wordprocessingShape">
                    <wps:wsp>
                      <wps:cNvCnPr>
                        <a:cxnSpLocks noChangeShapeType="1"/>
                      </wps:cNvCnPr>
                      <wps:spPr bwMode="auto">
                        <a:xfrm>
                          <a:off x="0" y="0"/>
                          <a:ext cx="270510" cy="0"/>
                        </a:xfrm>
                        <a:prstGeom prst="straightConnector1">
                          <a:avLst/>
                        </a:prstGeom>
                        <a:noFill/>
                        <a:ln w="9525">
                          <a:solidFill>
                            <a:srgbClr val="000000"/>
                          </a:solidFill>
                          <a:round/>
                          <a:tailEnd type="triangle" w="med" len="med"/>
                        </a:ln>
                      </wps:spPr>
                      <wps:bodyPr/>
                    </wps:wsp>
                  </a:graphicData>
                </a:graphic>
              </wp:anchor>
            </w:drawing>
          </mc:Choice>
          <mc:Fallback>
            <w:pict>
              <v:shape id="AutoShape 750" o:spid="_x0000_s1026" o:spt="32" type="#_x0000_t32" style="position:absolute;left:0pt;margin-left:416.6pt;margin-top:14.2pt;height:0pt;width:21.3pt;z-index:251676672;mso-width-relative:page;mso-height-relative:page;" filled="f" stroked="t" coordsize="21600,21600" o:gfxdata="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LrT1T2QAAAAkBAAAPAAAAAAAAAAEAIAAAACIAAABkcnMvZG93bnJldi54bWxQSwEC&#10;FAAUAAAACACHTuJApPf0XvMBAADjAwAADgAAAAAAAAABACAAAAAoAQAAZHJzL2Uyb0RvYy54bWxQ&#10;SwUGAAAAAAYABgBZAQAAjQUAAAAA&#10;">
                <v:fill on="f" focussize="0,0"/>
                <v:stroke color="#000000" joinstyle="round" endarrow="block"/>
                <v:imagedata o:title=""/>
                <o:lock v:ext="edit" aspectratio="f"/>
              </v:shape>
            </w:pict>
          </mc:Fallback>
        </mc:AlternateContent>
      </w:r>
      <w:r>
        <w:rPr>
          <w:rFonts w:hint="eastAsia"/>
        </w:rPr>
        <w:t xml:space="preserve">                                                                                   导出xlsx</w:t>
      </w:r>
    </w:p>
    <w:p w14:paraId="2C30D9CA">
      <w:r>
        <mc:AlternateContent>
          <mc:Choice Requires="wps">
            <w:drawing>
              <wp:anchor distT="0" distB="0" distL="114300" distR="114300" simplePos="0" relativeHeight="251677696" behindDoc="0" locked="0" layoutInCell="1" allowOverlap="1">
                <wp:simplePos x="0" y="0"/>
                <wp:positionH relativeFrom="column">
                  <wp:posOffset>4973320</wp:posOffset>
                </wp:positionH>
                <wp:positionV relativeFrom="paragraph">
                  <wp:posOffset>168910</wp:posOffset>
                </wp:positionV>
                <wp:extent cx="588010" cy="0"/>
                <wp:effectExtent l="10795" t="54610" r="20320" b="59690"/>
                <wp:wrapNone/>
                <wp:docPr id="660" name="AutoShape 751"/>
                <wp:cNvGraphicFramePr/>
                <a:graphic xmlns:a="http://schemas.openxmlformats.org/drawingml/2006/main">
                  <a:graphicData uri="http://schemas.microsoft.com/office/word/2010/wordprocessingShape">
                    <wps:wsp>
                      <wps:cNvCnPr>
                        <a:cxnSpLocks noChangeShapeType="1"/>
                      </wps:cNvCnPr>
                      <wps:spPr bwMode="auto">
                        <a:xfrm>
                          <a:off x="0" y="0"/>
                          <a:ext cx="588010" cy="0"/>
                        </a:xfrm>
                        <a:prstGeom prst="straightConnector1">
                          <a:avLst/>
                        </a:prstGeom>
                        <a:noFill/>
                        <a:ln w="9525">
                          <a:solidFill>
                            <a:srgbClr val="000000"/>
                          </a:solidFill>
                          <a:round/>
                          <a:tailEnd type="triangle" w="med" len="med"/>
                        </a:ln>
                      </wps:spPr>
                      <wps:bodyPr/>
                    </wps:wsp>
                  </a:graphicData>
                </a:graphic>
              </wp:anchor>
            </w:drawing>
          </mc:Choice>
          <mc:Fallback>
            <w:pict>
              <v:shape id="AutoShape 751" o:spid="_x0000_s1026" o:spt="32" type="#_x0000_t32" style="position:absolute;left:0pt;margin-left:391.6pt;margin-top:13.3pt;height:0pt;width:46.3pt;z-index:251677696;mso-width-relative:page;mso-height-relative:page;" filled="f" stroked="t" coordsize="21600,21600" o:gfxdata="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HeBRVfZAAAACQEAAA8AAAAAAAAAAQAgAAAAIgAAAGRycy9kb3ducmV2LnhtbFBLAQIUABQA&#10;AAAIAIdO4kDLhB+W7wEAAOMDAAAOAAAAAAAAAAEAIAAAACgBAABkcnMvZTJvRG9jLnhtbFBLBQYA&#10;AAAABgAGAFkBAACJBQAAAAA=&#10;">
                <v:fill on="f" focussize="0,0"/>
                <v:stroke color="#000000" joinstyle="round" endarrow="block"/>
                <v:imagedata o:title=""/>
                <o:lock v:ext="edit" aspectratio="f"/>
              </v:shape>
            </w:pict>
          </mc:Fallback>
        </mc:AlternateContent>
      </w:r>
      <w:r>
        <w:rPr>
          <w:rFonts w:hint="eastAsia"/>
        </w:rPr>
        <w:t xml:space="preserve">                                                                                   缩放比例</w:t>
      </w:r>
    </w:p>
    <w:p w14:paraId="3D2F2CBA">
      <w:r>
        <mc:AlternateContent>
          <mc:Choice Requires="wps">
            <w:drawing>
              <wp:anchor distT="0" distB="0" distL="114300" distR="114300" simplePos="0" relativeHeight="251679744" behindDoc="0" locked="0" layoutInCell="1" allowOverlap="1">
                <wp:simplePos x="0" y="0"/>
                <wp:positionH relativeFrom="column">
                  <wp:posOffset>4686935</wp:posOffset>
                </wp:positionH>
                <wp:positionV relativeFrom="paragraph">
                  <wp:posOffset>164465</wp:posOffset>
                </wp:positionV>
                <wp:extent cx="874395" cy="0"/>
                <wp:effectExtent l="10160" t="59690" r="20320" b="54610"/>
                <wp:wrapNone/>
                <wp:docPr id="652" name="AutoShape 753"/>
                <wp:cNvGraphicFramePr/>
                <a:graphic xmlns:a="http://schemas.openxmlformats.org/drawingml/2006/main">
                  <a:graphicData uri="http://schemas.microsoft.com/office/word/2010/wordprocessingShape">
                    <wps:wsp>
                      <wps:cNvCnPr>
                        <a:cxnSpLocks noChangeShapeType="1"/>
                      </wps:cNvCnPr>
                      <wps:spPr bwMode="auto">
                        <a:xfrm>
                          <a:off x="0" y="0"/>
                          <a:ext cx="874395" cy="0"/>
                        </a:xfrm>
                        <a:prstGeom prst="straightConnector1">
                          <a:avLst/>
                        </a:prstGeom>
                        <a:noFill/>
                        <a:ln w="9525">
                          <a:solidFill>
                            <a:srgbClr val="000000"/>
                          </a:solidFill>
                          <a:round/>
                          <a:tailEnd type="triangle" w="med" len="med"/>
                        </a:ln>
                      </wps:spPr>
                      <wps:bodyPr/>
                    </wps:wsp>
                  </a:graphicData>
                </a:graphic>
              </wp:anchor>
            </w:drawing>
          </mc:Choice>
          <mc:Fallback>
            <w:pict>
              <v:shape id="AutoShape 753" o:spid="_x0000_s1026" o:spt="32" type="#_x0000_t32" style="position:absolute;left:0pt;margin-left:369.05pt;margin-top:12.95pt;height:0pt;width:68.85pt;z-index:251679744;mso-width-relative:page;mso-height-relative:page;" filled="f" stroked="t" coordsize="21600,21600" o:gfxdata="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v7KNY2QAAAAkBAAAPAAAAAAAAAAEAIAAAACIAAABkcnMvZG93bnJldi54bWxQSwEC&#10;FAAUAAAACACHTuJAUOy7VPMBAADjAwAADgAAAAAAAAABACAAAAAoAQAAZHJzL2Uyb0RvYy54bWxQ&#10;SwUGAAAAAAYABgBZAQAAjQUAAAAA&#10;">
                <v:fill on="f" focussize="0,0"/>
                <v:stroke color="#000000" joinstyle="round" endarrow="block"/>
                <v:imagedata o:title=""/>
                <o:lock v:ext="edit" aspectratio="f"/>
              </v:shape>
            </w:pict>
          </mc:Fallback>
        </mc:AlternateContent>
      </w:r>
      <w:r>
        <w:rPr>
          <w:rFonts w:hint="eastAsia"/>
        </w:rPr>
        <w:t xml:space="preserve">                                                                                   原始尺寸</w:t>
      </w:r>
    </w:p>
    <w:p w14:paraId="5A24FEE6">
      <w:r>
        <mc:AlternateContent>
          <mc:Choice Requires="wps">
            <w:drawing>
              <wp:anchor distT="0" distB="0" distL="114300" distR="114300" simplePos="0" relativeHeight="251682816" behindDoc="0" locked="0" layoutInCell="1" allowOverlap="1">
                <wp:simplePos x="0" y="0"/>
                <wp:positionH relativeFrom="column">
                  <wp:posOffset>4432300</wp:posOffset>
                </wp:positionH>
                <wp:positionV relativeFrom="paragraph">
                  <wp:posOffset>184785</wp:posOffset>
                </wp:positionV>
                <wp:extent cx="1129030" cy="0"/>
                <wp:effectExtent l="12700" t="60960" r="20320" b="53340"/>
                <wp:wrapNone/>
                <wp:docPr id="651" name="AutoShape 756"/>
                <wp:cNvGraphicFramePr/>
                <a:graphic xmlns:a="http://schemas.openxmlformats.org/drawingml/2006/main">
                  <a:graphicData uri="http://schemas.microsoft.com/office/word/2010/wordprocessingShape">
                    <wps:wsp>
                      <wps:cNvCnPr>
                        <a:cxnSpLocks noChangeShapeType="1"/>
                      </wps:cNvCnPr>
                      <wps:spPr bwMode="auto">
                        <a:xfrm>
                          <a:off x="0" y="0"/>
                          <a:ext cx="1129030" cy="0"/>
                        </a:xfrm>
                        <a:prstGeom prst="straightConnector1">
                          <a:avLst/>
                        </a:prstGeom>
                        <a:noFill/>
                        <a:ln w="9525">
                          <a:solidFill>
                            <a:srgbClr val="000000"/>
                          </a:solidFill>
                          <a:round/>
                          <a:tailEnd type="triangle" w="med" len="med"/>
                        </a:ln>
                      </wps:spPr>
                      <wps:bodyPr/>
                    </wps:wsp>
                  </a:graphicData>
                </a:graphic>
              </wp:anchor>
            </w:drawing>
          </mc:Choice>
          <mc:Fallback>
            <w:pict>
              <v:shape id="AutoShape 756" o:spid="_x0000_s1026" o:spt="32" type="#_x0000_t32" style="position:absolute;left:0pt;margin-left:349pt;margin-top:14.55pt;height:0pt;width:88.9pt;z-index:251682816;mso-width-relative:page;mso-height-relative:page;" filled="f" stroked="t" coordsize="21600,21600" o:gfxdata="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VUg202QAAAAkBAAAPAAAAAAAAAAEAIAAAACIAAABkcnMvZG93bnJldi54bWxQSwEC&#10;FAAUAAAACACHTuJAQykMifMBAADkAwAADgAAAAAAAAABACAAAAAoAQAAZHJzL2Uyb0RvYy54bWxQ&#10;SwUGAAAAAAYABgBZAQAAjQUAAAAA&#10;">
                <v:fill on="f" focussize="0,0"/>
                <v:stroke color="#000000" joinstyle="round" endarrow="block"/>
                <v:imagedata o:title=""/>
                <o:lock v:ext="edit" aspectratio="f"/>
              </v:shape>
            </w:pict>
          </mc:Fallback>
        </mc:AlternateContent>
      </w:r>
      <w:r>
        <w:rPr>
          <w:rFonts w:hint="eastAsia"/>
        </w:rPr>
        <w:t xml:space="preserve">                                                                                   缩小</w:t>
      </w:r>
    </w:p>
    <w:p w14:paraId="189A7DE7">
      <w:r>
        <mc:AlternateContent>
          <mc:Choice Requires="wps">
            <w:drawing>
              <wp:anchor distT="0" distB="0" distL="114300" distR="114300" simplePos="0" relativeHeight="251684864" behindDoc="0" locked="0" layoutInCell="1" allowOverlap="1">
                <wp:simplePos x="0" y="0"/>
                <wp:positionH relativeFrom="column">
                  <wp:posOffset>4225925</wp:posOffset>
                </wp:positionH>
                <wp:positionV relativeFrom="paragraph">
                  <wp:posOffset>165100</wp:posOffset>
                </wp:positionV>
                <wp:extent cx="1335405" cy="0"/>
                <wp:effectExtent l="6350" t="60325" r="20320" b="53975"/>
                <wp:wrapNone/>
                <wp:docPr id="650" name="AutoShape 758"/>
                <wp:cNvGraphicFramePr/>
                <a:graphic xmlns:a="http://schemas.openxmlformats.org/drawingml/2006/main">
                  <a:graphicData uri="http://schemas.microsoft.com/office/word/2010/wordprocessingShape">
                    <wps:wsp>
                      <wps:cNvCnPr>
                        <a:cxnSpLocks noChangeShapeType="1"/>
                      </wps:cNvCnPr>
                      <wps:spPr bwMode="auto">
                        <a:xfrm>
                          <a:off x="0" y="0"/>
                          <a:ext cx="1335405" cy="0"/>
                        </a:xfrm>
                        <a:prstGeom prst="straightConnector1">
                          <a:avLst/>
                        </a:prstGeom>
                        <a:noFill/>
                        <a:ln w="9525">
                          <a:solidFill>
                            <a:srgbClr val="000000"/>
                          </a:solidFill>
                          <a:round/>
                          <a:tailEnd type="triangle" w="med" len="med"/>
                        </a:ln>
                      </wps:spPr>
                      <wps:bodyPr/>
                    </wps:wsp>
                  </a:graphicData>
                </a:graphic>
              </wp:anchor>
            </w:drawing>
          </mc:Choice>
          <mc:Fallback>
            <w:pict>
              <v:shape id="AutoShape 758" o:spid="_x0000_s1026" o:spt="32" type="#_x0000_t32" style="position:absolute;left:0pt;margin-left:332.75pt;margin-top:13pt;height:0pt;width:105.15pt;z-index:251684864;mso-width-relative:page;mso-height-relative:page;" filled="f" stroked="t" coordsize="21600,21600" o:gfxdata="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MitBFDYAAAACQEAAA8AAAAAAAAAAQAgAAAAIgAAAGRycy9kb3ducmV2LnhtbFBLAQIU&#10;ABQAAAAIAIdO4kAASj4f8wEAAOQDAAAOAAAAAAAAAAEAIAAAACcBAABkcnMvZTJvRG9jLnhtbFBL&#10;BQYAAAAABgAGAFkBAACMBQAAAAA=&#10;">
                <v:fill on="f" focussize="0,0"/>
                <v:stroke color="#000000" joinstyle="round" endarrow="block"/>
                <v:imagedata o:title=""/>
                <o:lock v:ext="edit" aspectratio="f"/>
              </v:shape>
            </w:pict>
          </mc:Fallback>
        </mc:AlternateContent>
      </w:r>
      <w:r>
        <w:rPr>
          <w:rFonts w:hint="eastAsia"/>
        </w:rPr>
        <w:t xml:space="preserve">                                                                                   放大</w:t>
      </w:r>
    </w:p>
    <w:p w14:paraId="47DBF7B2">
      <w:r>
        <mc:AlternateContent>
          <mc:Choice Requires="wps">
            <w:drawing>
              <wp:anchor distT="0" distB="0" distL="114300" distR="114300" simplePos="0" relativeHeight="251685888" behindDoc="0" locked="0" layoutInCell="1" allowOverlap="1">
                <wp:simplePos x="0" y="0"/>
                <wp:positionH relativeFrom="column">
                  <wp:posOffset>3952240</wp:posOffset>
                </wp:positionH>
                <wp:positionV relativeFrom="paragraph">
                  <wp:posOffset>171450</wp:posOffset>
                </wp:positionV>
                <wp:extent cx="1609090" cy="635"/>
                <wp:effectExtent l="8890" t="57150" r="20320" b="56515"/>
                <wp:wrapNone/>
                <wp:docPr id="636" name="AutoShape 759"/>
                <wp:cNvGraphicFramePr/>
                <a:graphic xmlns:a="http://schemas.openxmlformats.org/drawingml/2006/main">
                  <a:graphicData uri="http://schemas.microsoft.com/office/word/2010/wordprocessingShape">
                    <wps:wsp>
                      <wps:cNvCnPr>
                        <a:cxnSpLocks noChangeShapeType="1"/>
                      </wps:cNvCnPr>
                      <wps:spPr bwMode="auto">
                        <a:xfrm>
                          <a:off x="0" y="0"/>
                          <a:ext cx="1609090" cy="635"/>
                        </a:xfrm>
                        <a:prstGeom prst="straightConnector1">
                          <a:avLst/>
                        </a:prstGeom>
                        <a:noFill/>
                        <a:ln w="9525">
                          <a:solidFill>
                            <a:srgbClr val="000000"/>
                          </a:solidFill>
                          <a:round/>
                          <a:tailEnd type="triangle" w="med" len="med"/>
                        </a:ln>
                      </wps:spPr>
                      <wps:bodyPr/>
                    </wps:wsp>
                  </a:graphicData>
                </a:graphic>
              </wp:anchor>
            </w:drawing>
          </mc:Choice>
          <mc:Fallback>
            <w:pict>
              <v:shape id="AutoShape 759" o:spid="_x0000_s1026" o:spt="32" type="#_x0000_t32" style="position:absolute;left:0pt;margin-left:311.2pt;margin-top:13.5pt;height:0.05pt;width:126.7pt;z-index:251685888;mso-width-relative:page;mso-height-relative:page;" filled="f" stroked="t" coordsize="21600,21600" o:gfxdata="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wIQOsNkAAAAJAQAADwAAAAAAAAABACAAAAAiAAAAZHJzL2Rvd25yZXYueG1sUEsB&#10;AhQAFAAAAAgAh07iQGDgoKz0AQAA5gMAAA4AAAAAAAAAAQAgAAAAKAEAAGRycy9lMm9Eb2MueG1s&#10;UEsFBgAAAAAGAAYAWQEAAI4FAAAAAA==&#10;">
                <v:fill on="f" focussize="0,0"/>
                <v:stroke color="#000000" joinstyle="round" endarrow="block"/>
                <v:imagedata o:title=""/>
                <o:lock v:ext="edit" aspectratio="f"/>
              </v:shape>
            </w:pict>
          </mc:Fallback>
        </mc:AlternateContent>
      </w:r>
      <w:r>
        <w:rPr>
          <w:rFonts w:hint="eastAsia"/>
        </w:rPr>
        <w:t xml:space="preserve">                                                                                   后一月</w:t>
      </w:r>
    </w:p>
    <w:p w14:paraId="296D8193">
      <w:r>
        <mc:AlternateContent>
          <mc:Choice Requires="wps">
            <w:drawing>
              <wp:anchor distT="0" distB="0" distL="114300" distR="114300" simplePos="0" relativeHeight="251688960" behindDoc="0" locked="0" layoutInCell="1" allowOverlap="1">
                <wp:simplePos x="0" y="0"/>
                <wp:positionH relativeFrom="column">
                  <wp:posOffset>3764280</wp:posOffset>
                </wp:positionH>
                <wp:positionV relativeFrom="paragraph">
                  <wp:posOffset>173990</wp:posOffset>
                </wp:positionV>
                <wp:extent cx="1801495" cy="0"/>
                <wp:effectExtent l="0" t="76200" r="27305" b="95250"/>
                <wp:wrapNone/>
                <wp:docPr id="635" name="AutoShape 762"/>
                <wp:cNvGraphicFramePr/>
                <a:graphic xmlns:a="http://schemas.openxmlformats.org/drawingml/2006/main">
                  <a:graphicData uri="http://schemas.microsoft.com/office/word/2010/wordprocessingShape">
                    <wps:wsp>
                      <wps:cNvCnPr>
                        <a:cxnSpLocks noChangeShapeType="1"/>
                      </wps:cNvCnPr>
                      <wps:spPr bwMode="auto">
                        <a:xfrm>
                          <a:off x="0" y="0"/>
                          <a:ext cx="1801586" cy="0"/>
                        </a:xfrm>
                        <a:prstGeom prst="straightConnector1">
                          <a:avLst/>
                        </a:prstGeom>
                        <a:noFill/>
                        <a:ln w="9525">
                          <a:solidFill>
                            <a:srgbClr val="000000"/>
                          </a:solidFill>
                          <a:round/>
                          <a:tailEnd type="triangle" w="med" len="med"/>
                        </a:ln>
                      </wps:spPr>
                      <wps:bodyPr/>
                    </wps:wsp>
                  </a:graphicData>
                </a:graphic>
              </wp:anchor>
            </w:drawing>
          </mc:Choice>
          <mc:Fallback>
            <w:pict>
              <v:shape id="AutoShape 762" o:spid="_x0000_s1026" o:spt="32" type="#_x0000_t32" style="position:absolute;left:0pt;margin-left:296.4pt;margin-top:13.7pt;height:0pt;width:141.85pt;z-index:251688960;mso-width-relative:page;mso-height-relative:page;" filled="f" stroked="t" coordsize="21600,21600" o:gfxdata="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nbWqKNoAAAAJAQAADwAAAAAAAAABACAAAAAiAAAAZHJzL2Rvd25yZXYueG1sUEsB&#10;AhQAFAAAAAgAh07iQKTsJ/HzAQAA5AMAAA4AAAAAAAAAAQAgAAAAKQEAAGRycy9lMm9Eb2MueG1s&#10;UEsFBgAAAAAGAAYAWQEAAI4FAAAAAA==&#10;">
                <v:fill on="f" focussize="0,0"/>
                <v:stroke color="#000000" joinstyle="round" endarrow="block"/>
                <v:imagedata o:title=""/>
                <o:lock v:ext="edit" aspectratio="f"/>
              </v:shape>
            </w:pict>
          </mc:Fallback>
        </mc:AlternateContent>
      </w:r>
      <w:r>
        <w:rPr>
          <w:rFonts w:hint="eastAsia"/>
        </w:rPr>
        <w:t xml:space="preserve">                                                                                   后一天</w:t>
      </w:r>
    </w:p>
    <w:p w14:paraId="6869A126">
      <w:r>
        <mc:AlternateContent>
          <mc:Choice Requires="wps">
            <w:drawing>
              <wp:anchor distT="0" distB="0" distL="114300" distR="114300" simplePos="0" relativeHeight="251689984" behindDoc="0" locked="0" layoutInCell="1" allowOverlap="1">
                <wp:simplePos x="0" y="0"/>
                <wp:positionH relativeFrom="column">
                  <wp:posOffset>3562985</wp:posOffset>
                </wp:positionH>
                <wp:positionV relativeFrom="paragraph">
                  <wp:posOffset>165735</wp:posOffset>
                </wp:positionV>
                <wp:extent cx="1998980" cy="635"/>
                <wp:effectExtent l="0" t="76200" r="20320" b="94615"/>
                <wp:wrapNone/>
                <wp:docPr id="633" name="AutoShape 763"/>
                <wp:cNvGraphicFramePr/>
                <a:graphic xmlns:a="http://schemas.openxmlformats.org/drawingml/2006/main">
                  <a:graphicData uri="http://schemas.microsoft.com/office/word/2010/wordprocessingShape">
                    <wps:wsp>
                      <wps:cNvCnPr>
                        <a:cxnSpLocks noChangeShapeType="1"/>
                      </wps:cNvCnPr>
                      <wps:spPr bwMode="auto">
                        <a:xfrm>
                          <a:off x="0" y="0"/>
                          <a:ext cx="1998980" cy="635"/>
                        </a:xfrm>
                        <a:prstGeom prst="straightConnector1">
                          <a:avLst/>
                        </a:prstGeom>
                        <a:noFill/>
                        <a:ln w="9525">
                          <a:solidFill>
                            <a:srgbClr val="000000"/>
                          </a:solidFill>
                          <a:round/>
                          <a:tailEnd type="triangle" w="med" len="med"/>
                        </a:ln>
                      </wps:spPr>
                      <wps:bodyPr/>
                    </wps:wsp>
                  </a:graphicData>
                </a:graphic>
              </wp:anchor>
            </w:drawing>
          </mc:Choice>
          <mc:Fallback>
            <w:pict>
              <v:shape id="AutoShape 763" o:spid="_x0000_s1026" o:spt="32" type="#_x0000_t32" style="position:absolute;left:0pt;margin-left:280.55pt;margin-top:13.05pt;height:0.05pt;width:157.4pt;z-index:251689984;mso-width-relative:page;mso-height-relative:page;" filled="f" stroked="t" coordsize="21600,21600" o:gfxdata="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DkzrC/ZAAAACQEAAA8AAAAAAAAAAQAgAAAAIgAAAGRycy9kb3ducmV2LnhtbFBL&#10;AQIUABQAAAAIAIdO4kCCXXf99QEAAOYDAAAOAAAAAAAAAAEAIAAAACgBAABkcnMvZTJvRG9jLnht&#10;bFBLBQYAAAAABgAGAFkBAACPBQAAAAA=&#10;">
                <v:fill on="f" focussize="0,0"/>
                <v:stroke color="#000000" joinstyle="round" endarrow="block"/>
                <v:imagedata o:title=""/>
                <o:lock v:ext="edit" aspectratio="f"/>
              </v:shape>
            </w:pict>
          </mc:Fallback>
        </mc:AlternateContent>
      </w:r>
      <w:r>
        <w:rPr>
          <w:rFonts w:hint="eastAsia"/>
        </w:rPr>
        <w:t xml:space="preserve">                                                                                   跳到今天</w:t>
      </w:r>
    </w:p>
    <w:p w14:paraId="790BE3C7">
      <w:r>
        <mc:AlternateContent>
          <mc:Choice Requires="wps">
            <w:drawing>
              <wp:anchor distT="0" distB="0" distL="114300" distR="114300" simplePos="0" relativeHeight="251691008" behindDoc="0" locked="0" layoutInCell="1" allowOverlap="1">
                <wp:simplePos x="0" y="0"/>
                <wp:positionH relativeFrom="column">
                  <wp:posOffset>3032760</wp:posOffset>
                </wp:positionH>
                <wp:positionV relativeFrom="paragraph">
                  <wp:posOffset>168275</wp:posOffset>
                </wp:positionV>
                <wp:extent cx="2528570" cy="0"/>
                <wp:effectExtent l="13335" t="53975" r="20320" b="60325"/>
                <wp:wrapNone/>
                <wp:docPr id="632" name="AutoShape 765"/>
                <wp:cNvGraphicFramePr/>
                <a:graphic xmlns:a="http://schemas.openxmlformats.org/drawingml/2006/main">
                  <a:graphicData uri="http://schemas.microsoft.com/office/word/2010/wordprocessingShape">
                    <wps:wsp>
                      <wps:cNvCnPr>
                        <a:cxnSpLocks noChangeShapeType="1"/>
                      </wps:cNvCnPr>
                      <wps:spPr bwMode="auto">
                        <a:xfrm>
                          <a:off x="0" y="0"/>
                          <a:ext cx="2528570" cy="0"/>
                        </a:xfrm>
                        <a:prstGeom prst="straightConnector1">
                          <a:avLst/>
                        </a:prstGeom>
                        <a:noFill/>
                        <a:ln w="9525">
                          <a:solidFill>
                            <a:srgbClr val="000000"/>
                          </a:solidFill>
                          <a:round/>
                          <a:tailEnd type="triangle" w="med" len="med"/>
                        </a:ln>
                      </wps:spPr>
                      <wps:bodyPr/>
                    </wps:wsp>
                  </a:graphicData>
                </a:graphic>
              </wp:anchor>
            </w:drawing>
          </mc:Choice>
          <mc:Fallback>
            <w:pict>
              <v:shape id="AutoShape 765" o:spid="_x0000_s1026" o:spt="32" type="#_x0000_t32" style="position:absolute;left:0pt;margin-left:238.8pt;margin-top:13.25pt;height:0pt;width:199.1pt;z-index:251691008;mso-width-relative:page;mso-height-relative:page;" filled="f" stroked="t" coordsize="21600,21600" o:gfxdata="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WP7CM2QAAAAkBAAAPAAAAAAAAAAEAIAAAACIAAABkcnMvZG93bnJldi54bWxQSwEC&#10;FAAUAAAACACHTuJA0fCCGfMBAADkAwAADgAAAAAAAAABACAAAAAoAQAAZHJzL2Uyb0RvYy54bWxQ&#10;SwUGAAAAAAYABgBZAQAAjQUAAAAA&#10;">
                <v:fill on="f" focussize="0,0"/>
                <v:stroke color="#000000" joinstyle="round" endarrow="block"/>
                <v:imagedata o:title=""/>
                <o:lock v:ext="edit" aspectratio="f"/>
              </v:shape>
            </w:pict>
          </mc:Fallback>
        </mc:AlternateContent>
      </w:r>
      <w:r>
        <w:rPr>
          <w:rFonts w:hint="eastAsia"/>
        </w:rPr>
        <w:t xml:space="preserve">                                                                                   查询日期</w:t>
      </w:r>
    </w:p>
    <w:p w14:paraId="2AC64851">
      <w:r>
        <mc:AlternateContent>
          <mc:Choice Requires="wps">
            <w:drawing>
              <wp:anchor distT="0" distB="0" distL="114300" distR="114300" simplePos="0" relativeHeight="251693056" behindDoc="0" locked="0" layoutInCell="1" allowOverlap="1">
                <wp:simplePos x="0" y="0"/>
                <wp:positionH relativeFrom="column">
                  <wp:posOffset>2567305</wp:posOffset>
                </wp:positionH>
                <wp:positionV relativeFrom="paragraph">
                  <wp:posOffset>171450</wp:posOffset>
                </wp:positionV>
                <wp:extent cx="2991485" cy="635"/>
                <wp:effectExtent l="0" t="76200" r="19050" b="94615"/>
                <wp:wrapNone/>
                <wp:docPr id="628" name="AutoShape 767"/>
                <wp:cNvGraphicFramePr/>
                <a:graphic xmlns:a="http://schemas.openxmlformats.org/drawingml/2006/main">
                  <a:graphicData uri="http://schemas.microsoft.com/office/word/2010/wordprocessingShape">
                    <wps:wsp>
                      <wps:cNvCnPr>
                        <a:cxnSpLocks noChangeShapeType="1"/>
                      </wps:cNvCnPr>
                      <wps:spPr bwMode="auto">
                        <a:xfrm>
                          <a:off x="0" y="0"/>
                          <a:ext cx="2991394" cy="635"/>
                        </a:xfrm>
                        <a:prstGeom prst="straightConnector1">
                          <a:avLst/>
                        </a:prstGeom>
                        <a:noFill/>
                        <a:ln w="9525">
                          <a:solidFill>
                            <a:srgbClr val="000000"/>
                          </a:solidFill>
                          <a:round/>
                          <a:tailEnd type="triangle" w="med" len="med"/>
                        </a:ln>
                      </wps:spPr>
                      <wps:bodyPr/>
                    </wps:wsp>
                  </a:graphicData>
                </a:graphic>
              </wp:anchor>
            </w:drawing>
          </mc:Choice>
          <mc:Fallback>
            <w:pict>
              <v:shape id="AutoShape 767" o:spid="_x0000_s1026" o:spt="32" type="#_x0000_t32" style="position:absolute;left:0pt;margin-left:202.15pt;margin-top:13.5pt;height:0.05pt;width:235.55pt;z-index:251693056;mso-width-relative:page;mso-height-relative:page;" filled="f" stroked="t" coordsize="21600,21600" o:gfxdata="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nTOKX2gAAAAkBAAAPAAAAAAAAAAEAIAAAACIAAABkcnMvZG93bnJldi54bWxQ&#10;SwECFAAUAAAACACHTuJAAzXbUfUBAADmAwAADgAAAAAAAAABACAAAAApAQAAZHJzL2Uyb0RvYy54&#10;bWxQSwUGAAAAAAYABgBZAQAAkAUAAAAA&#10;">
                <v:fill on="f" focussize="0,0"/>
                <v:stroke color="#000000" joinstyle="round" endarrow="block"/>
                <v:imagedata o:title=""/>
                <o:lock v:ext="edit" aspectratio="f"/>
              </v:shape>
            </w:pict>
          </mc:Fallback>
        </mc:AlternateContent>
      </w:r>
      <w:r>
        <w:rPr>
          <w:rFonts w:hint="eastAsia"/>
        </w:rPr>
        <w:t xml:space="preserve">                                                                                   前一天</w:t>
      </w:r>
    </w:p>
    <w:p w14:paraId="186E22C9">
      <w:r>
        <mc:AlternateContent>
          <mc:Choice Requires="wps">
            <w:drawing>
              <wp:anchor distT="0" distB="0" distL="114300" distR="114300" simplePos="0" relativeHeight="251695104" behindDoc="0" locked="0" layoutInCell="1" allowOverlap="1">
                <wp:simplePos x="0" y="0"/>
                <wp:positionH relativeFrom="column">
                  <wp:posOffset>2343785</wp:posOffset>
                </wp:positionH>
                <wp:positionV relativeFrom="paragraph">
                  <wp:posOffset>168910</wp:posOffset>
                </wp:positionV>
                <wp:extent cx="3220720" cy="635"/>
                <wp:effectExtent l="0" t="76200" r="18415" b="94615"/>
                <wp:wrapNone/>
                <wp:docPr id="626" name="AutoShape 769"/>
                <wp:cNvGraphicFramePr/>
                <a:graphic xmlns:a="http://schemas.openxmlformats.org/drawingml/2006/main">
                  <a:graphicData uri="http://schemas.microsoft.com/office/word/2010/wordprocessingShape">
                    <wps:wsp>
                      <wps:cNvCnPr>
                        <a:cxnSpLocks noChangeShapeType="1"/>
                      </wps:cNvCnPr>
                      <wps:spPr bwMode="auto">
                        <a:xfrm>
                          <a:off x="0" y="0"/>
                          <a:ext cx="3220538" cy="635"/>
                        </a:xfrm>
                        <a:prstGeom prst="straightConnector1">
                          <a:avLst/>
                        </a:prstGeom>
                        <a:noFill/>
                        <a:ln w="9525">
                          <a:solidFill>
                            <a:srgbClr val="000000"/>
                          </a:solidFill>
                          <a:round/>
                          <a:tailEnd type="triangle" w="med" len="med"/>
                        </a:ln>
                      </wps:spPr>
                      <wps:bodyPr/>
                    </wps:wsp>
                  </a:graphicData>
                </a:graphic>
              </wp:anchor>
            </w:drawing>
          </mc:Choice>
          <mc:Fallback>
            <w:pict>
              <v:shape id="AutoShape 769" o:spid="_x0000_s1026" o:spt="32" type="#_x0000_t32" style="position:absolute;left:0pt;margin-left:184.55pt;margin-top:13.3pt;height:0.05pt;width:253.6pt;z-index:251695104;mso-width-relative:page;mso-height-relative:page;" filled="f" stroked="t" coordsize="21600,21600" o:gfxdata="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9FlPg2gAAAAkBAAAPAAAAAAAAAAEAIAAAACIAAABkcnMvZG93bnJldi54bWxQ&#10;SwECFAAUAAAACACHTuJAOmKM8/UBAADmAwAADgAAAAAAAAABACAAAAApAQAAZHJzL2Uyb0RvYy54&#10;bWxQSwUGAAAAAAYABgBZAQAAkAUAAAAA&#10;">
                <v:fill on="f" focussize="0,0"/>
                <v:stroke color="#000000" joinstyle="round" endarrow="block"/>
                <v:imagedata o:title=""/>
                <o:lock v:ext="edit" aspectratio="f"/>
              </v:shape>
            </w:pict>
          </mc:Fallback>
        </mc:AlternateContent>
      </w:r>
      <w:r>
        <w:rPr>
          <w:rFonts w:hint="eastAsia"/>
        </w:rPr>
        <w:t xml:space="preserve">                                                                                   前一月</w:t>
      </w:r>
    </w:p>
    <w:p w14:paraId="19E4F497">
      <w:r>
        <mc:AlternateContent>
          <mc:Choice Requires="wps">
            <w:drawing>
              <wp:anchor distT="0" distB="0" distL="114300" distR="114300" simplePos="0" relativeHeight="251697152" behindDoc="0" locked="0" layoutInCell="1" allowOverlap="1">
                <wp:simplePos x="0" y="0"/>
                <wp:positionH relativeFrom="column">
                  <wp:posOffset>2077085</wp:posOffset>
                </wp:positionH>
                <wp:positionV relativeFrom="paragraph">
                  <wp:posOffset>191770</wp:posOffset>
                </wp:positionV>
                <wp:extent cx="3482340" cy="2540"/>
                <wp:effectExtent l="0" t="76200" r="22860" b="92710"/>
                <wp:wrapNone/>
                <wp:docPr id="623" name="AutoShape 771"/>
                <wp:cNvGraphicFramePr/>
                <a:graphic xmlns:a="http://schemas.openxmlformats.org/drawingml/2006/main">
                  <a:graphicData uri="http://schemas.microsoft.com/office/word/2010/wordprocessingShape">
                    <wps:wsp>
                      <wps:cNvCnPr>
                        <a:cxnSpLocks noChangeShapeType="1"/>
                      </wps:cNvCnPr>
                      <wps:spPr bwMode="auto">
                        <a:xfrm>
                          <a:off x="0" y="0"/>
                          <a:ext cx="3482612" cy="2540"/>
                        </a:xfrm>
                        <a:prstGeom prst="straightConnector1">
                          <a:avLst/>
                        </a:prstGeom>
                        <a:noFill/>
                        <a:ln w="9525">
                          <a:solidFill>
                            <a:srgbClr val="000000"/>
                          </a:solidFill>
                          <a:round/>
                          <a:tailEnd type="triangle" w="med" len="med"/>
                        </a:ln>
                      </wps:spPr>
                      <wps:bodyPr/>
                    </wps:wsp>
                  </a:graphicData>
                </a:graphic>
              </wp:anchor>
            </w:drawing>
          </mc:Choice>
          <mc:Fallback>
            <w:pict>
              <v:shape id="AutoShape 771" o:spid="_x0000_s1026" o:spt="32" type="#_x0000_t32" style="position:absolute;left:0pt;margin-left:163.55pt;margin-top:15.1pt;height:0.2pt;width:274.2pt;z-index:251697152;mso-width-relative:page;mso-height-relative:page;" filled="f" stroked="t" coordsize="21600,21600" o:gfxdata="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7zfLU2QAAAAkBAAAPAAAAAAAAAAEAIAAAACIAAABkcnMvZG93bnJldi54bWxQ&#10;SwECFAAUAAAACACHTuJA5jUFG/YBAADnAwAADgAAAAAAAAABACAAAAAoAQAAZHJzL2Uyb0RvYy54&#10;bWxQSwUGAAAAAAYABgBZAQAAkAUAAAAA&#10;">
                <v:fill on="f" focussize="0,0"/>
                <v:stroke color="#000000" joinstyle="round" endarrow="block"/>
                <v:imagedata o:title=""/>
                <o:lock v:ext="edit" aspectratio="f"/>
              </v:shape>
            </w:pict>
          </mc:Fallback>
        </mc:AlternateContent>
      </w:r>
      <w:r>
        <w:rPr>
          <w:rFonts w:hint="eastAsia"/>
        </w:rPr>
        <w:t xml:space="preserve">                                                                                   打印</w:t>
      </w:r>
    </w:p>
    <w:p w14:paraId="5135F871">
      <w:r>
        <mc:AlternateContent>
          <mc:Choice Requires="wps">
            <w:drawing>
              <wp:anchor distT="0" distB="0" distL="114300" distR="114300" simplePos="0" relativeHeight="251760640" behindDoc="0" locked="0" layoutInCell="1" allowOverlap="1">
                <wp:simplePos x="0" y="0"/>
                <wp:positionH relativeFrom="column">
                  <wp:posOffset>1903095</wp:posOffset>
                </wp:positionH>
                <wp:positionV relativeFrom="paragraph">
                  <wp:posOffset>158750</wp:posOffset>
                </wp:positionV>
                <wp:extent cx="3613785" cy="3175"/>
                <wp:effectExtent l="0" t="76200" r="24765" b="92075"/>
                <wp:wrapNone/>
                <wp:docPr id="1283" name="AutoShape 771"/>
                <wp:cNvGraphicFramePr/>
                <a:graphic xmlns:a="http://schemas.openxmlformats.org/drawingml/2006/main">
                  <a:graphicData uri="http://schemas.microsoft.com/office/word/2010/wordprocessingShape">
                    <wps:wsp>
                      <wps:cNvCnPr>
                        <a:cxnSpLocks noChangeShapeType="1"/>
                      </wps:cNvCnPr>
                      <wps:spPr bwMode="auto">
                        <a:xfrm>
                          <a:off x="0" y="0"/>
                          <a:ext cx="3614057" cy="3448"/>
                        </a:xfrm>
                        <a:prstGeom prst="straightConnector1">
                          <a:avLst/>
                        </a:prstGeom>
                        <a:noFill/>
                        <a:ln w="9525">
                          <a:solidFill>
                            <a:srgbClr val="000000"/>
                          </a:solidFill>
                          <a:round/>
                          <a:tailEnd type="triangle" w="med" len="med"/>
                        </a:ln>
                      </wps:spPr>
                      <wps:bodyPr/>
                    </wps:wsp>
                  </a:graphicData>
                </a:graphic>
              </wp:anchor>
            </w:drawing>
          </mc:Choice>
          <mc:Fallback>
            <w:pict>
              <v:shape id="AutoShape 771" o:spid="_x0000_s1026" o:spt="32" type="#_x0000_t32" style="position:absolute;left:0pt;margin-left:149.85pt;margin-top:12.5pt;height:0.25pt;width:284.55pt;z-index:251760640;mso-width-relative:page;mso-height-relative:page;" filled="f" stroked="t" coordsize="21600,21600" o:gfxdata="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a38fL2QAAAAkBAAAPAAAAAAAAAAEAIAAAACIAAABkcnMvZG93bnJldi54bWxQ&#10;SwECFAAUAAAACACHTuJAta8CpfYBAADoAwAADgAAAAAAAAABACAAAAAoAQAAZHJzL2Uyb0RvYy54&#10;bWxQSwUGAAAAAAYABgBZAQAAkAUAAAAA&#10;">
                <v:fill on="f" focussize="0,0"/>
                <v:stroke color="#000000" joinstyle="round" endarrow="block"/>
                <v:imagedata o:title=""/>
                <o:lock v:ext="edit" aspectratio="f"/>
              </v:shape>
            </w:pict>
          </mc:Fallback>
        </mc:AlternateConten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打印预览</w:t>
      </w:r>
    </w:p>
    <w:p w14:paraId="59542A34">
      <w:r>
        <mc:AlternateContent>
          <mc:Choice Requires="wps">
            <w:drawing>
              <wp:anchor distT="0" distB="0" distL="114300" distR="114300" simplePos="0" relativeHeight="251699200" behindDoc="0" locked="0" layoutInCell="1" allowOverlap="1">
                <wp:simplePos x="0" y="0"/>
                <wp:positionH relativeFrom="column">
                  <wp:posOffset>1696085</wp:posOffset>
                </wp:positionH>
                <wp:positionV relativeFrom="paragraph">
                  <wp:posOffset>167005</wp:posOffset>
                </wp:positionV>
                <wp:extent cx="3863975" cy="0"/>
                <wp:effectExtent l="0" t="76200" r="22225" b="95250"/>
                <wp:wrapNone/>
                <wp:docPr id="604" name="AutoShape 773"/>
                <wp:cNvGraphicFramePr/>
                <a:graphic xmlns:a="http://schemas.openxmlformats.org/drawingml/2006/main">
                  <a:graphicData uri="http://schemas.microsoft.com/office/word/2010/wordprocessingShape">
                    <wps:wsp>
                      <wps:cNvCnPr>
                        <a:cxnSpLocks noChangeShapeType="1"/>
                      </wps:cNvCnPr>
                      <wps:spPr bwMode="auto">
                        <a:xfrm>
                          <a:off x="0" y="0"/>
                          <a:ext cx="3864065" cy="0"/>
                        </a:xfrm>
                        <a:prstGeom prst="straightConnector1">
                          <a:avLst/>
                        </a:prstGeom>
                        <a:noFill/>
                        <a:ln w="9525">
                          <a:solidFill>
                            <a:srgbClr val="000000"/>
                          </a:solidFill>
                          <a:round/>
                          <a:tailEnd type="triangle" w="med" len="med"/>
                        </a:ln>
                      </wps:spPr>
                      <wps:bodyPr/>
                    </wps:wsp>
                  </a:graphicData>
                </a:graphic>
              </wp:anchor>
            </w:drawing>
          </mc:Choice>
          <mc:Fallback>
            <w:pict>
              <v:shape id="AutoShape 773" o:spid="_x0000_s1026" o:spt="32" type="#_x0000_t32" style="position:absolute;left:0pt;margin-left:133.55pt;margin-top:13.15pt;height:0pt;width:304.25pt;z-index:251699200;mso-width-relative:page;mso-height-relative:page;" filled="f" stroked="t" coordsize="21600,21600" o:gfxdata="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WRwGj2AAAAAkBAAAPAAAAAAAAAAEAIAAAACIAAABkcnMvZG93bnJldi54bWxQSwEC&#10;FAAUAAAACACHTuJAEr1XuPQBAADkAwAADgAAAAAAAAABACAAAAAnAQAAZHJzL2Uyb0RvYy54bWxQ&#10;SwUGAAAAAAYABgBZAQAAjQUAAAAA&#10;">
                <v:fill on="f" focussize="0,0"/>
                <v:stroke color="#000000" joinstyle="round" endarrow="block"/>
                <v:imagedata o:title=""/>
                <o:lock v:ext="edit" aspectratio="f"/>
              </v:shape>
            </w:pict>
          </mc:Fallback>
        </mc:AlternateContent>
      </w:r>
      <w:r>
        <w:rPr>
          <w:rFonts w:hint="eastAsia"/>
        </w:rPr>
        <w:t xml:space="preserve">                                                                                   停止接收</w:t>
      </w:r>
    </w:p>
    <w:p w14:paraId="7CF3984C">
      <w:r>
        <mc:AlternateContent>
          <mc:Choice Requires="wps">
            <w:drawing>
              <wp:anchor distT="0" distB="0" distL="114300" distR="114300" simplePos="0" relativeHeight="251701248" behindDoc="0" locked="0" layoutInCell="1" allowOverlap="1">
                <wp:simplePos x="0" y="0"/>
                <wp:positionH relativeFrom="column">
                  <wp:posOffset>1500505</wp:posOffset>
                </wp:positionH>
                <wp:positionV relativeFrom="paragraph">
                  <wp:posOffset>175895</wp:posOffset>
                </wp:positionV>
                <wp:extent cx="4060825" cy="0"/>
                <wp:effectExtent l="0" t="76200" r="15875" b="95250"/>
                <wp:wrapNone/>
                <wp:docPr id="511" name="AutoShape 775"/>
                <wp:cNvGraphicFramePr/>
                <a:graphic xmlns:a="http://schemas.openxmlformats.org/drawingml/2006/main">
                  <a:graphicData uri="http://schemas.microsoft.com/office/word/2010/wordprocessingShape">
                    <wps:wsp>
                      <wps:cNvCnPr>
                        <a:cxnSpLocks noChangeShapeType="1"/>
                      </wps:cNvCnPr>
                      <wps:spPr bwMode="auto">
                        <a:xfrm>
                          <a:off x="0" y="0"/>
                          <a:ext cx="4060825" cy="0"/>
                        </a:xfrm>
                        <a:prstGeom prst="straightConnector1">
                          <a:avLst/>
                        </a:prstGeom>
                        <a:noFill/>
                        <a:ln w="9525">
                          <a:solidFill>
                            <a:srgbClr val="000000"/>
                          </a:solidFill>
                          <a:round/>
                          <a:tailEnd type="triangle" w="med" len="med"/>
                        </a:ln>
                      </wps:spPr>
                      <wps:bodyPr/>
                    </wps:wsp>
                  </a:graphicData>
                </a:graphic>
              </wp:anchor>
            </w:drawing>
          </mc:Choice>
          <mc:Fallback>
            <w:pict>
              <v:shape id="AutoShape 775" o:spid="_x0000_s1026" o:spt="32" type="#_x0000_t32" style="position:absolute;left:0pt;margin-left:118.15pt;margin-top:13.85pt;height:0pt;width:319.75pt;z-index:251701248;mso-width-relative:page;mso-height-relative:page;" filled="f" stroked="t" coordsize="21600,21600" o:gfxdata="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IR4tRdkAAAAJAQAADwAAAAAAAAABACAAAAAiAAAAZHJzL2Rvd25yZXYueG1sUEsBAhQA&#10;FAAAAAgAh07iQKV6nnHxAQAA5AMAAA4AAAAAAAAAAQAgAAAAKAEAAGRycy9lMm9Eb2MueG1sUEsF&#10;BgAAAAAGAAYAWQEAAIsFAAAAAA==&#10;">
                <v:fill on="f" focussize="0,0"/>
                <v:stroke color="#000000" joinstyle="round" endarrow="block"/>
                <v:imagedata o:title=""/>
                <o:lock v:ext="edit" aspectratio="f"/>
              </v:shape>
            </w:pict>
          </mc:Fallback>
        </mc:AlternateContent>
      </w:r>
      <w:r>
        <w:rPr>
          <w:rFonts w:hint="eastAsia"/>
        </w:rPr>
        <w:t xml:space="preserve">                                                                                   刷新</w:t>
      </w:r>
    </w:p>
    <w:p w14:paraId="5699F2C7">
      <w:r>
        <mc:AlternateContent>
          <mc:Choice Requires="wps">
            <w:drawing>
              <wp:anchor distT="0" distB="0" distL="114300" distR="114300" simplePos="0" relativeHeight="251703296" behindDoc="0" locked="0" layoutInCell="1" allowOverlap="1">
                <wp:simplePos x="0" y="0"/>
                <wp:positionH relativeFrom="column">
                  <wp:posOffset>1266190</wp:posOffset>
                </wp:positionH>
                <wp:positionV relativeFrom="paragraph">
                  <wp:posOffset>173355</wp:posOffset>
                </wp:positionV>
                <wp:extent cx="4298950" cy="3810"/>
                <wp:effectExtent l="0" t="76200" r="25400" b="91440"/>
                <wp:wrapNone/>
                <wp:docPr id="507" name="AutoShape 777"/>
                <wp:cNvGraphicFramePr/>
                <a:graphic xmlns:a="http://schemas.openxmlformats.org/drawingml/2006/main">
                  <a:graphicData uri="http://schemas.microsoft.com/office/word/2010/wordprocessingShape">
                    <wps:wsp>
                      <wps:cNvCnPr>
                        <a:cxnSpLocks noChangeShapeType="1"/>
                      </wps:cNvCnPr>
                      <wps:spPr bwMode="auto">
                        <a:xfrm flipV="1">
                          <a:off x="0" y="0"/>
                          <a:ext cx="4299222" cy="3901"/>
                        </a:xfrm>
                        <a:prstGeom prst="straightConnector1">
                          <a:avLst/>
                        </a:prstGeom>
                        <a:noFill/>
                        <a:ln w="9525">
                          <a:solidFill>
                            <a:srgbClr val="000000"/>
                          </a:solidFill>
                          <a:round/>
                          <a:tailEnd type="triangle" w="med" len="med"/>
                        </a:ln>
                      </wps:spPr>
                      <wps:bodyPr/>
                    </wps:wsp>
                  </a:graphicData>
                </a:graphic>
              </wp:anchor>
            </w:drawing>
          </mc:Choice>
          <mc:Fallback>
            <w:pict>
              <v:shape id="AutoShape 777" o:spid="_x0000_s1026" o:spt="32" type="#_x0000_t32" style="position:absolute;left:0pt;flip:y;margin-left:99.7pt;margin-top:13.65pt;height:0.3pt;width:338.5pt;z-index:251703296;mso-width-relative:page;mso-height-relative:page;" filled="f" stroked="t" coordsize="21600,21600" o:gfxdata="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B2V7zYAAAACQEAAA8AAAAAAAAAAQAgAAAAIgAAAGRycy9kb3ducmV2&#10;LnhtbFBLAQIUABQAAAAIAIdO4kBU2uV2/AEAAPEDAAAOAAAAAAAAAAEAIAAAACcBAABkcnMvZTJv&#10;RG9jLnhtbFBLBQYAAAAABgAGAFkBAACVBQAAAAA=&#10;">
                <v:fill on="f" focussize="0,0"/>
                <v:stroke color="#000000" joinstyle="round" endarrow="block"/>
                <v:imagedata o:title=""/>
                <o:lock v:ext="edit" aspectratio="f"/>
              </v:shape>
            </w:pict>
          </mc:Fallback>
        </mc:AlternateContent>
      </w:r>
      <w:r>
        <w:rPr>
          <w:rFonts w:hint="eastAsia"/>
        </w:rPr>
        <w:t xml:space="preserve">                                                                                   刷新列表</w:t>
      </w:r>
    </w:p>
    <w:p w14:paraId="739C862A">
      <w:r>
        <mc:AlternateContent>
          <mc:Choice Requires="wps">
            <w:drawing>
              <wp:anchor distT="0" distB="0" distL="114300" distR="114300" simplePos="0" relativeHeight="251705344" behindDoc="0" locked="0" layoutInCell="1" allowOverlap="1">
                <wp:simplePos x="0" y="0"/>
                <wp:positionH relativeFrom="column">
                  <wp:posOffset>631825</wp:posOffset>
                </wp:positionH>
                <wp:positionV relativeFrom="paragraph">
                  <wp:posOffset>177165</wp:posOffset>
                </wp:positionV>
                <wp:extent cx="4929505" cy="0"/>
                <wp:effectExtent l="12700" t="53340" r="20320" b="60960"/>
                <wp:wrapNone/>
                <wp:docPr id="506" name="AutoShape 779"/>
                <wp:cNvGraphicFramePr/>
                <a:graphic xmlns:a="http://schemas.openxmlformats.org/drawingml/2006/main">
                  <a:graphicData uri="http://schemas.microsoft.com/office/word/2010/wordprocessingShape">
                    <wps:wsp>
                      <wps:cNvCnPr>
                        <a:cxnSpLocks noChangeShapeType="1"/>
                      </wps:cNvCnPr>
                      <wps:spPr bwMode="auto">
                        <a:xfrm>
                          <a:off x="0" y="0"/>
                          <a:ext cx="4929505" cy="0"/>
                        </a:xfrm>
                        <a:prstGeom prst="straightConnector1">
                          <a:avLst/>
                        </a:prstGeom>
                        <a:noFill/>
                        <a:ln w="9525">
                          <a:solidFill>
                            <a:srgbClr val="000000"/>
                          </a:solidFill>
                          <a:round/>
                          <a:tailEnd type="triangle" w="med" len="med"/>
                        </a:ln>
                      </wps:spPr>
                      <wps:bodyPr/>
                    </wps:wsp>
                  </a:graphicData>
                </a:graphic>
              </wp:anchor>
            </w:drawing>
          </mc:Choice>
          <mc:Fallback>
            <w:pict>
              <v:shape id="AutoShape 779" o:spid="_x0000_s1026" o:spt="32" type="#_x0000_t32" style="position:absolute;left:0pt;margin-left:49.75pt;margin-top:13.95pt;height:0pt;width:388.15pt;z-index:251705344;mso-width-relative:page;mso-height-relative:page;" filled="f" stroked="t" coordsize="21600,21600" o:gfxdata="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CV2PmDYAAAACAEAAA8AAAAAAAAAAQAgAAAAIgAAAGRycy9kb3ducmV2LnhtbFBLAQIU&#10;ABQAAAAIAIdO4kC4+q268wEAAOQDAAAOAAAAAAAAAAEAIAAAACcBAABkcnMvZTJvRG9jLnhtbFBL&#10;BQYAAAAABgAGAFkBAACMBQAAAAA=&#10;">
                <v:fill on="f" focussize="0,0"/>
                <v:stroke color="#000000" joinstyle="round" endarrow="block"/>
                <v:imagedata o:title=""/>
                <o:lock v:ext="edit" aspectratio="f"/>
              </v:shape>
            </w:pict>
          </mc:Fallback>
        </mc:AlternateContent>
      </w:r>
      <w:r>
        <w:rPr>
          <w:rFonts w:hint="eastAsia"/>
        </w:rPr>
        <w:t xml:space="preserve">                                                                                   报表列表</w:t>
      </w:r>
    </w:p>
    <w:p w14:paraId="1254C648">
      <w:pPr>
        <w:spacing w:line="360" w:lineRule="auto"/>
        <w:jc w:val="center"/>
        <w:rPr>
          <w:rFonts w:ascii="宋体" w:hAnsi="宋体"/>
        </w:rPr>
      </w:pPr>
      <w:r>
        <w:rPr>
          <w:rFonts w:hint="eastAsia" w:ascii="宋体" w:hAnsi="宋体"/>
        </w:rPr>
        <w:t>15.6-图3 工具栏</w:t>
      </w:r>
    </w:p>
    <w:p w14:paraId="481F227B">
      <w:pPr>
        <w:spacing w:line="360" w:lineRule="auto"/>
        <w:ind w:firstLine="420" w:firstLineChars="200"/>
        <w:rPr>
          <w:rFonts w:ascii="宋体" w:hAnsi="宋体"/>
        </w:rPr>
      </w:pPr>
      <w:r>
        <w:rPr>
          <w:rFonts w:hint="eastAsia" w:ascii="宋体" w:hAnsi="宋体"/>
        </w:rPr>
        <w:t>4）报表显示区，显示报表查询结果。</w:t>
      </w:r>
    </w:p>
    <w:p w14:paraId="5C96973E">
      <w:pPr>
        <w:spacing w:line="360" w:lineRule="auto"/>
        <w:ind w:firstLine="420" w:firstLineChars="200"/>
        <w:rPr>
          <w:rFonts w:ascii="宋体" w:hAnsi="宋体"/>
        </w:rPr>
      </w:pPr>
      <w:r>
        <w:rPr>
          <w:rFonts w:hint="eastAsia" w:ascii="宋体" w:hAnsi="宋体"/>
        </w:rPr>
        <w:t>5）状态栏：</w:t>
      </w:r>
    </w:p>
    <w:p w14:paraId="3F031203">
      <w:pPr>
        <w:jc w:val="center"/>
      </w:pPr>
      <w:r>
        <mc:AlternateContent>
          <mc:Choice Requires="wps">
            <w:drawing>
              <wp:anchor distT="0" distB="0" distL="114300" distR="114300" simplePos="0" relativeHeight="251707392" behindDoc="0" locked="0" layoutInCell="1" allowOverlap="1">
                <wp:simplePos x="0" y="0"/>
                <wp:positionH relativeFrom="column">
                  <wp:posOffset>4376420</wp:posOffset>
                </wp:positionH>
                <wp:positionV relativeFrom="paragraph">
                  <wp:posOffset>254000</wp:posOffset>
                </wp:positionV>
                <wp:extent cx="0" cy="262255"/>
                <wp:effectExtent l="13970" t="6350" r="5080" b="7620"/>
                <wp:wrapNone/>
                <wp:docPr id="482" name="AutoShape 781"/>
                <wp:cNvGraphicFramePr/>
                <a:graphic xmlns:a="http://schemas.openxmlformats.org/drawingml/2006/main">
                  <a:graphicData uri="http://schemas.microsoft.com/office/word/2010/wordprocessingShape">
                    <wps:wsp>
                      <wps:cNvCnPr>
                        <a:cxnSpLocks noChangeShapeType="1"/>
                      </wps:cNvCnPr>
                      <wps:spPr bwMode="auto">
                        <a:xfrm>
                          <a:off x="0" y="0"/>
                          <a:ext cx="0" cy="262255"/>
                        </a:xfrm>
                        <a:prstGeom prst="straightConnector1">
                          <a:avLst/>
                        </a:prstGeom>
                        <a:noFill/>
                        <a:ln w="9525">
                          <a:solidFill>
                            <a:srgbClr val="000000"/>
                          </a:solidFill>
                          <a:round/>
                        </a:ln>
                      </wps:spPr>
                      <wps:bodyPr/>
                    </wps:wsp>
                  </a:graphicData>
                </a:graphic>
              </wp:anchor>
            </w:drawing>
          </mc:Choice>
          <mc:Fallback>
            <w:pict>
              <v:shape id="AutoShape 781" o:spid="_x0000_s1026" o:spt="32" type="#_x0000_t32" style="position:absolute;left:0pt;margin-left:344.6pt;margin-top:20pt;height:20.65pt;width:0pt;z-index:251707392;mso-width-relative:page;mso-height-relative:page;" filled="f" stroked="t" coordsize="21600,21600" o:gfxdata="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2ejIYNYAAAAJAQAADwAAAAAAAAABACAA&#10;AAAiAAAAZHJzL2Rvd25yZXYueG1sUEsBAhQAFAAAAAgAh07iQASo/XvWAQAAtQMAAA4AAAAAAAAA&#10;AQAgAAAAJQEAAGRycy9lMm9Eb2MueG1sUEsFBgAAAAAGAAYAWQEAAG0FAAAAAA==&#10;">
                <v:fill on="f" focussize="0,0"/>
                <v:stroke color="#000000" joinstyle="round"/>
                <v:imagedata o:title=""/>
                <o:lock v:ext="edit" aspectratio="f"/>
              </v:shape>
            </w:pict>
          </mc:Fallback>
        </mc:AlternateContent>
      </w:r>
      <w:r>
        <w:drawing>
          <wp:inline distT="0" distB="0" distL="0" distR="0">
            <wp:extent cx="4312920" cy="180975"/>
            <wp:effectExtent l="19050" t="0" r="0" b="0"/>
            <wp:docPr id="1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图片 1"/>
                    <pic:cNvPicPr>
                      <a:picLocks noChangeAspect="1" noChangeArrowheads="1"/>
                    </pic:cNvPicPr>
                  </pic:nvPicPr>
                  <pic:blipFill>
                    <a:blip r:embed="rId1556"/>
                    <a:srcRect/>
                    <a:stretch>
                      <a:fillRect/>
                    </a:stretch>
                  </pic:blipFill>
                  <pic:spPr>
                    <a:xfrm>
                      <a:off x="0" y="0"/>
                      <a:ext cx="4312920" cy="180975"/>
                    </a:xfrm>
                    <a:prstGeom prst="rect">
                      <a:avLst/>
                    </a:prstGeom>
                    <a:noFill/>
                    <a:ln w="9525">
                      <a:noFill/>
                      <a:miter lim="800000"/>
                      <a:headEnd/>
                      <a:tailEnd/>
                    </a:ln>
                  </pic:spPr>
                </pic:pic>
              </a:graphicData>
            </a:graphic>
          </wp:inline>
        </w:drawing>
      </w:r>
    </w:p>
    <w:p w14:paraId="5604062E">
      <w:r>
        <mc:AlternateContent>
          <mc:Choice Requires="wps">
            <w:drawing>
              <wp:anchor distT="0" distB="0" distL="114300" distR="114300" simplePos="0" relativeHeight="251708416" behindDoc="0" locked="0" layoutInCell="1" allowOverlap="1">
                <wp:simplePos x="0" y="0"/>
                <wp:positionH relativeFrom="column">
                  <wp:posOffset>4376420</wp:posOffset>
                </wp:positionH>
                <wp:positionV relativeFrom="paragraph">
                  <wp:posOffset>170815</wp:posOffset>
                </wp:positionV>
                <wp:extent cx="421640" cy="0"/>
                <wp:effectExtent l="13970" t="56515" r="21590" b="57785"/>
                <wp:wrapNone/>
                <wp:docPr id="480" name="AutoShape 782"/>
                <wp:cNvGraphicFramePr/>
                <a:graphic xmlns:a="http://schemas.openxmlformats.org/drawingml/2006/main">
                  <a:graphicData uri="http://schemas.microsoft.com/office/word/2010/wordprocessingShape">
                    <wps:wsp>
                      <wps:cNvCnPr>
                        <a:cxnSpLocks noChangeShapeType="1"/>
                      </wps:cNvCnPr>
                      <wps:spPr bwMode="auto">
                        <a:xfrm>
                          <a:off x="0" y="0"/>
                          <a:ext cx="421640" cy="0"/>
                        </a:xfrm>
                        <a:prstGeom prst="straightConnector1">
                          <a:avLst/>
                        </a:prstGeom>
                        <a:noFill/>
                        <a:ln w="9525">
                          <a:solidFill>
                            <a:srgbClr val="000000"/>
                          </a:solidFill>
                          <a:round/>
                          <a:tailEnd type="triangle" w="med" len="med"/>
                        </a:ln>
                      </wps:spPr>
                      <wps:bodyPr/>
                    </wps:wsp>
                  </a:graphicData>
                </a:graphic>
              </wp:anchor>
            </w:drawing>
          </mc:Choice>
          <mc:Fallback>
            <w:pict>
              <v:shape id="AutoShape 782" o:spid="_x0000_s1026" o:spt="32" type="#_x0000_t32" style="position:absolute;left:0pt;margin-left:344.6pt;margin-top:13.45pt;height:0pt;width:33.2pt;z-index:251708416;mso-width-relative:page;mso-height-relative:page;" filled="f" stroked="t" coordsize="21600,21600" o:gfxdata="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NkHiOTZAAAACQEAAA8AAAAAAAAAAQAgAAAAIgAAAGRycy9kb3ducmV2LnhtbFBLAQIU&#10;ABQAAAAIAIdO4kChWf+68gEAAOMDAAAOAAAAAAAAAAEAIAAAACgBAABkcnMvZTJvRG9jLnhtbFBL&#10;BQYAAAAABgAGAFkBAACMBQAAAAA=&#10;">
                <v:fill on="f" focussize="0,0"/>
                <v:stroke color="#000000" joinstyle="round" endarrow="block"/>
                <v:imagedata o:title=""/>
                <o:lock v:ext="edit" aspectratio="f"/>
              </v:shape>
            </w:pict>
          </mc:Fallback>
        </mc:AlternateContent>
      </w:r>
      <w:r>
        <w:rPr>
          <w:rFonts w:hint="eastAsia"/>
        </w:rPr>
        <w:t xml:space="preserve">                                                                        连接ReportServer状态</w:t>
      </w:r>
    </w:p>
    <w:p w14:paraId="3EA13B1F">
      <w:pPr>
        <w:spacing w:line="360" w:lineRule="auto"/>
        <w:jc w:val="center"/>
        <w:rPr>
          <w:rFonts w:ascii="宋体" w:hAnsi="宋体"/>
        </w:rPr>
      </w:pPr>
      <w:r>
        <w:rPr>
          <w:rFonts w:hint="eastAsia" w:ascii="宋体" w:hAnsi="宋体"/>
        </w:rPr>
        <w:t>15.6-图4 状态栏</w:t>
      </w:r>
    </w:p>
    <w:p w14:paraId="2B692541">
      <w:pPr>
        <w:spacing w:line="360" w:lineRule="auto"/>
        <w:ind w:firstLine="420" w:firstLineChars="200"/>
        <w:rPr>
          <w:rFonts w:ascii="宋体" w:hAnsi="宋体"/>
        </w:rPr>
      </w:pPr>
      <w:r>
        <w:rPr>
          <w:rFonts w:hint="eastAsia" w:ascii="宋体" w:hAnsi="宋体"/>
        </w:rPr>
        <w:t>2、在报表列表中选择报表，再设置查询日期，在报表显示区中显示查询结果，如15.6-图5所示。</w:t>
      </w:r>
    </w:p>
    <w:p w14:paraId="53C82856">
      <w:pPr>
        <w:jc w:val="center"/>
        <w:rPr>
          <w:highlight w:val="yellow"/>
        </w:rPr>
      </w:pPr>
      <w:r>
        <w:drawing>
          <wp:inline distT="0" distB="0" distL="114300" distR="114300">
            <wp:extent cx="4780915" cy="3780155"/>
            <wp:effectExtent l="0" t="0" r="635" b="10795"/>
            <wp:docPr id="90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228"/>
                    <pic:cNvPicPr>
                      <a:picLocks noChangeAspect="1"/>
                    </pic:cNvPicPr>
                  </pic:nvPicPr>
                  <pic:blipFill>
                    <a:blip r:embed="rId1557"/>
                    <a:stretch>
                      <a:fillRect/>
                    </a:stretch>
                  </pic:blipFill>
                  <pic:spPr>
                    <a:xfrm>
                      <a:off x="0" y="0"/>
                      <a:ext cx="4780915" cy="3780155"/>
                    </a:xfrm>
                    <a:prstGeom prst="rect">
                      <a:avLst/>
                    </a:prstGeom>
                    <a:noFill/>
                    <a:ln w="9525">
                      <a:noFill/>
                    </a:ln>
                  </pic:spPr>
                </pic:pic>
              </a:graphicData>
            </a:graphic>
          </wp:inline>
        </w:drawing>
      </w:r>
    </w:p>
    <w:p w14:paraId="33E8DDAA">
      <w:pPr>
        <w:spacing w:line="360" w:lineRule="auto"/>
        <w:jc w:val="center"/>
        <w:rPr>
          <w:rFonts w:ascii="宋体" w:hAnsi="宋体"/>
        </w:rPr>
      </w:pPr>
      <w:r>
        <w:rPr>
          <w:rFonts w:hint="eastAsia" w:ascii="宋体" w:hAnsi="宋体"/>
        </w:rPr>
        <w:t>15.6-图5 查询结果</w:t>
      </w:r>
    </w:p>
    <w:p w14:paraId="1E46659D">
      <w:pPr>
        <w:pStyle w:val="4"/>
        <w:spacing w:line="360" w:lineRule="auto"/>
        <w:rPr>
          <w:rFonts w:ascii="黑体" w:hAnsi="黑体" w:eastAsia="黑体"/>
          <w:sz w:val="28"/>
          <w:lang w:eastAsia="zh-CN"/>
        </w:rPr>
      </w:pPr>
      <w:bookmarkStart w:id="3409" w:name="_Toc24091"/>
      <w:bookmarkStart w:id="3410" w:name="_Toc20288"/>
      <w:bookmarkStart w:id="3411" w:name="_Toc12697"/>
      <w:bookmarkStart w:id="3412" w:name="_Toc2769"/>
      <w:bookmarkStart w:id="3413" w:name="_Toc6903"/>
      <w:bookmarkStart w:id="3414" w:name="_Toc23764"/>
      <w:bookmarkStart w:id="3415" w:name="_Toc17274"/>
      <w:bookmarkStart w:id="3416" w:name="_Toc28627"/>
      <w:bookmarkStart w:id="3417" w:name="_Toc17156"/>
      <w:bookmarkStart w:id="3418" w:name="_Toc10093"/>
      <w:bookmarkStart w:id="3419" w:name="_Toc14530"/>
      <w:bookmarkStart w:id="3420" w:name="_Toc15343"/>
      <w:bookmarkStart w:id="3421" w:name="_Toc747"/>
      <w:bookmarkStart w:id="3422" w:name="_Toc54874288"/>
      <w:bookmarkStart w:id="3423" w:name="_Toc20504"/>
      <w:bookmarkStart w:id="3424" w:name="_Toc429985738"/>
      <w:bookmarkStart w:id="3425" w:name="_Toc21717"/>
      <w:bookmarkStart w:id="3426" w:name="_Toc20199"/>
      <w:r>
        <w:rPr>
          <w:rFonts w:hint="eastAsia" w:ascii="黑体" w:hAnsi="黑体" w:eastAsia="黑体"/>
          <w:sz w:val="28"/>
          <w:lang w:eastAsia="zh-CN"/>
        </w:rPr>
        <w:t>15.7 ReportServer</w:t>
      </w:r>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p>
    <w:p w14:paraId="08337D0B">
      <w:pPr>
        <w:spacing w:line="360" w:lineRule="auto"/>
        <w:ind w:firstLine="420" w:firstLineChars="200"/>
        <w:rPr>
          <w:rFonts w:ascii="宋体" w:hAnsi="宋体"/>
        </w:rPr>
      </w:pPr>
      <w:r>
        <w:rPr>
          <w:rFonts w:hint="eastAsia" w:ascii="宋体" w:hAnsi="宋体"/>
        </w:rPr>
        <w:t>1、ReportSrv是报表服务器程序，主要是用以与SyncBase历史数据站连接，当NT6000启动时，ReportServer会自动运行。</w:t>
      </w:r>
    </w:p>
    <w:p w14:paraId="20182AE3">
      <w:pPr>
        <w:spacing w:line="360" w:lineRule="auto"/>
        <w:ind w:firstLine="420" w:firstLineChars="200"/>
        <w:rPr>
          <w:rFonts w:ascii="宋体" w:hAnsi="宋体"/>
        </w:rPr>
      </w:pPr>
      <w:r>
        <w:rPr>
          <w:rFonts w:hint="eastAsia" w:ascii="宋体" w:hAnsi="宋体"/>
        </w:rPr>
        <w:t>2、点击进程管理中的“</w:t>
      </w:r>
      <w:r>
        <w:drawing>
          <wp:inline distT="0" distB="0" distL="114300" distR="114300">
            <wp:extent cx="174625" cy="179705"/>
            <wp:effectExtent l="0" t="0" r="15875" b="10795"/>
            <wp:docPr id="20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39"/>
                    <pic:cNvPicPr>
                      <a:picLocks noChangeAspect="1"/>
                    </pic:cNvPicPr>
                  </pic:nvPicPr>
                  <pic:blipFill>
                    <a:blip r:embed="rId1558"/>
                    <a:stretch>
                      <a:fillRect/>
                    </a:stretch>
                  </pic:blipFill>
                  <pic:spPr>
                    <a:xfrm>
                      <a:off x="0" y="0"/>
                      <a:ext cx="174625" cy="179705"/>
                    </a:xfrm>
                    <a:prstGeom prst="rect">
                      <a:avLst/>
                    </a:prstGeom>
                    <a:noFill/>
                    <a:ln>
                      <a:noFill/>
                    </a:ln>
                  </pic:spPr>
                </pic:pic>
              </a:graphicData>
            </a:graphic>
          </wp:inline>
        </w:drawing>
      </w:r>
      <w:r>
        <w:rPr>
          <w:rFonts w:hint="eastAsia" w:ascii="宋体" w:hAnsi="宋体"/>
        </w:rPr>
        <w:t>”图标，则出现ReportServer的管理界面，如图15.7-图1所示。</w:t>
      </w:r>
    </w:p>
    <w:p w14:paraId="3186319F">
      <w:pPr>
        <w:jc w:val="center"/>
      </w:pPr>
      <w:r>
        <w:drawing>
          <wp:inline distT="0" distB="0" distL="114300" distR="114300">
            <wp:extent cx="4780915" cy="3486150"/>
            <wp:effectExtent l="0" t="0" r="635" b="0"/>
            <wp:docPr id="213"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40"/>
                    <pic:cNvPicPr>
                      <a:picLocks noChangeAspect="1"/>
                    </pic:cNvPicPr>
                  </pic:nvPicPr>
                  <pic:blipFill>
                    <a:blip r:embed="rId1559"/>
                    <a:stretch>
                      <a:fillRect/>
                    </a:stretch>
                  </pic:blipFill>
                  <pic:spPr>
                    <a:xfrm>
                      <a:off x="0" y="0"/>
                      <a:ext cx="4780915" cy="3486150"/>
                    </a:xfrm>
                    <a:prstGeom prst="rect">
                      <a:avLst/>
                    </a:prstGeom>
                    <a:noFill/>
                    <a:ln>
                      <a:noFill/>
                    </a:ln>
                  </pic:spPr>
                </pic:pic>
              </a:graphicData>
            </a:graphic>
          </wp:inline>
        </w:drawing>
      </w:r>
    </w:p>
    <w:p w14:paraId="4F4F1100">
      <w:pPr>
        <w:spacing w:line="360" w:lineRule="auto"/>
        <w:jc w:val="center"/>
        <w:rPr>
          <w:rFonts w:ascii="宋体" w:hAnsi="宋体"/>
        </w:rPr>
      </w:pPr>
      <w:r>
        <w:rPr>
          <w:rFonts w:hint="eastAsia" w:ascii="宋体" w:hAnsi="宋体"/>
        </w:rPr>
        <w:t>15.7-图1 ReportSrv管理界面</w:t>
      </w:r>
    </w:p>
    <w:p w14:paraId="1A55E024">
      <w:pPr>
        <w:spacing w:line="360" w:lineRule="auto"/>
        <w:ind w:firstLine="420" w:firstLineChars="200"/>
        <w:rPr>
          <w:rFonts w:ascii="宋体" w:hAnsi="宋体"/>
        </w:rPr>
      </w:pPr>
      <w:r>
        <w:rPr>
          <w:rFonts w:hint="eastAsia" w:ascii="宋体" w:hAnsi="宋体"/>
        </w:rPr>
        <w:t>1）表示当前数据库的状态，即报表服务器与IH站的连接情况：</w:t>
      </w:r>
    </w:p>
    <w:p w14:paraId="3509C4F9">
      <w:pPr>
        <w:spacing w:line="360" w:lineRule="auto"/>
        <w:ind w:firstLine="840" w:firstLineChars="400"/>
        <w:rPr>
          <w:rFonts w:ascii="宋体" w:hAnsi="宋体"/>
        </w:rPr>
      </w:pPr>
      <w:r>
        <w:rPr>
          <w:rFonts w:hint="eastAsia" w:ascii="宋体" w:hAnsi="宋体"/>
        </w:rPr>
        <w:t>a）如果连接上显示为</w:t>
      </w:r>
      <w:r>
        <w:rPr>
          <w:rFonts w:ascii="宋体" w:hAnsi="宋体"/>
        </w:rPr>
        <w:drawing>
          <wp:inline distT="0" distB="0" distL="0" distR="0">
            <wp:extent cx="720090" cy="179705"/>
            <wp:effectExtent l="0" t="0" r="3810" b="10795"/>
            <wp:docPr id="1344"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图片 213"/>
                    <pic:cNvPicPr>
                      <a:picLocks noChangeAspect="1" noChangeArrowheads="1"/>
                    </pic:cNvPicPr>
                  </pic:nvPicPr>
                  <pic:blipFill>
                    <a:blip r:embed="rId1560"/>
                    <a:srcRect/>
                    <a:stretch>
                      <a:fillRect/>
                    </a:stretch>
                  </pic:blipFill>
                  <pic:spPr>
                    <a:xfrm>
                      <a:off x="0" y="0"/>
                      <a:ext cx="720090" cy="179705"/>
                    </a:xfrm>
                    <a:prstGeom prst="rect">
                      <a:avLst/>
                    </a:prstGeom>
                    <a:noFill/>
                    <a:ln w="9525">
                      <a:noFill/>
                      <a:miter lim="800000"/>
                      <a:headEnd/>
                      <a:tailEnd/>
                    </a:ln>
                  </pic:spPr>
                </pic:pic>
              </a:graphicData>
            </a:graphic>
          </wp:inline>
        </w:drawing>
      </w:r>
    </w:p>
    <w:p w14:paraId="615A5F91">
      <w:pPr>
        <w:spacing w:line="360" w:lineRule="auto"/>
        <w:ind w:firstLine="840" w:firstLineChars="400"/>
        <w:rPr>
          <w:szCs w:val="21"/>
        </w:rPr>
      </w:pPr>
      <w:r>
        <w:rPr>
          <w:rFonts w:hint="eastAsia" w:ascii="宋体" w:hAnsi="宋体"/>
        </w:rPr>
        <w:t>b）如果连接失败则显示为</w:t>
      </w:r>
      <w:r>
        <w:rPr>
          <w:szCs w:val="21"/>
        </w:rPr>
        <w:drawing>
          <wp:inline distT="0" distB="0" distL="0" distR="0">
            <wp:extent cx="720090" cy="179705"/>
            <wp:effectExtent l="0" t="0" r="3810" b="10795"/>
            <wp:docPr id="1350"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图片 219"/>
                    <pic:cNvPicPr>
                      <a:picLocks noChangeAspect="1" noChangeArrowheads="1"/>
                    </pic:cNvPicPr>
                  </pic:nvPicPr>
                  <pic:blipFill>
                    <a:blip r:embed="rId1561"/>
                    <a:srcRect/>
                    <a:stretch>
                      <a:fillRect/>
                    </a:stretch>
                  </pic:blipFill>
                  <pic:spPr>
                    <a:xfrm>
                      <a:off x="0" y="0"/>
                      <a:ext cx="720090" cy="179705"/>
                    </a:xfrm>
                    <a:prstGeom prst="rect">
                      <a:avLst/>
                    </a:prstGeom>
                    <a:noFill/>
                    <a:ln w="9525">
                      <a:noFill/>
                      <a:miter lim="800000"/>
                      <a:headEnd/>
                      <a:tailEnd/>
                    </a:ln>
                  </pic:spPr>
                </pic:pic>
              </a:graphicData>
            </a:graphic>
          </wp:inline>
        </w:drawing>
      </w:r>
    </w:p>
    <w:p w14:paraId="7AA633E3">
      <w:pPr>
        <w:spacing w:line="360" w:lineRule="auto"/>
        <w:ind w:firstLine="420" w:firstLineChars="200"/>
        <w:rPr>
          <w:rFonts w:ascii="宋体" w:hAnsi="宋体"/>
        </w:rPr>
      </w:pPr>
      <w:r>
        <w:rPr>
          <w:rFonts w:hint="eastAsia" w:ascii="宋体" w:hAnsi="宋体"/>
        </w:rPr>
        <w:t>2）系统信息，显示系统启动时的连接情况以及请求报表文件的相关信息，如图15.7-图2所示。</w:t>
      </w:r>
    </w:p>
    <w:p w14:paraId="09ABFAC2">
      <w:pPr>
        <w:spacing w:line="360" w:lineRule="auto"/>
        <w:ind w:firstLine="315" w:firstLineChars="150"/>
        <w:jc w:val="center"/>
        <w:rPr>
          <w:szCs w:val="21"/>
        </w:rPr>
      </w:pPr>
      <w:r>
        <w:drawing>
          <wp:inline distT="0" distB="0" distL="0" distR="0">
            <wp:extent cx="4780915" cy="3060065"/>
            <wp:effectExtent l="0" t="0" r="635" b="6985"/>
            <wp:docPr id="3217" name="图片 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 name="图片 3217"/>
                    <pic:cNvPicPr>
                      <a:picLocks noChangeAspect="1"/>
                    </pic:cNvPicPr>
                  </pic:nvPicPr>
                  <pic:blipFill>
                    <a:blip r:embed="rId1562"/>
                    <a:stretch>
                      <a:fillRect/>
                    </a:stretch>
                  </pic:blipFill>
                  <pic:spPr>
                    <a:xfrm>
                      <a:off x="0" y="0"/>
                      <a:ext cx="4780915" cy="3060065"/>
                    </a:xfrm>
                    <a:prstGeom prst="rect">
                      <a:avLst/>
                    </a:prstGeom>
                  </pic:spPr>
                </pic:pic>
              </a:graphicData>
            </a:graphic>
          </wp:inline>
        </w:drawing>
      </w:r>
    </w:p>
    <w:p w14:paraId="7DFFA2E2">
      <w:pPr>
        <w:spacing w:line="360" w:lineRule="auto"/>
        <w:jc w:val="center"/>
        <w:rPr>
          <w:rFonts w:ascii="宋体" w:hAnsi="宋体"/>
        </w:rPr>
      </w:pPr>
      <w:r>
        <w:rPr>
          <w:rFonts w:hint="eastAsia" w:ascii="宋体" w:hAnsi="宋体"/>
        </w:rPr>
        <w:t>15.7-图2 系统信息</w:t>
      </w:r>
    </w:p>
    <w:p w14:paraId="57109B94">
      <w:pPr>
        <w:spacing w:line="360" w:lineRule="auto"/>
        <w:ind w:firstLine="420" w:firstLineChars="200"/>
        <w:rPr>
          <w:rFonts w:ascii="宋体" w:hAnsi="宋体"/>
        </w:rPr>
      </w:pPr>
      <w:r>
        <w:rPr>
          <w:rFonts w:hint="eastAsia" w:ascii="宋体" w:hAnsi="宋体"/>
        </w:rPr>
        <w:t>3）服务器设置，即对报表连接所用的历史数据站的配置，此设置在报表程序安装时已经填入，安装完成后，将服务器设置按钮打开，即弹出如图15.7-图3所示画面。</w:t>
      </w:r>
    </w:p>
    <w:p w14:paraId="2B113C66">
      <w:pPr>
        <w:spacing w:line="360" w:lineRule="auto"/>
        <w:jc w:val="center"/>
        <w:rPr>
          <w:szCs w:val="21"/>
        </w:rPr>
      </w:pPr>
      <w:r>
        <w:drawing>
          <wp:inline distT="0" distB="0" distL="114300" distR="114300">
            <wp:extent cx="2413000" cy="1083310"/>
            <wp:effectExtent l="0" t="0" r="6350" b="2540"/>
            <wp:docPr id="214"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41"/>
                    <pic:cNvPicPr>
                      <a:picLocks noChangeAspect="1"/>
                    </pic:cNvPicPr>
                  </pic:nvPicPr>
                  <pic:blipFill>
                    <a:blip r:embed="rId1563"/>
                    <a:stretch>
                      <a:fillRect/>
                    </a:stretch>
                  </pic:blipFill>
                  <pic:spPr>
                    <a:xfrm>
                      <a:off x="0" y="0"/>
                      <a:ext cx="2413000" cy="1083310"/>
                    </a:xfrm>
                    <a:prstGeom prst="rect">
                      <a:avLst/>
                    </a:prstGeom>
                    <a:noFill/>
                    <a:ln>
                      <a:noFill/>
                    </a:ln>
                  </pic:spPr>
                </pic:pic>
              </a:graphicData>
            </a:graphic>
          </wp:inline>
        </w:drawing>
      </w:r>
    </w:p>
    <w:p w14:paraId="3A5987D1">
      <w:pPr>
        <w:spacing w:line="360" w:lineRule="auto"/>
        <w:jc w:val="center"/>
        <w:rPr>
          <w:rFonts w:ascii="宋体" w:hAnsi="宋体"/>
        </w:rPr>
      </w:pPr>
      <w:r>
        <w:rPr>
          <w:rFonts w:hint="eastAsia" w:ascii="宋体" w:hAnsi="宋体"/>
        </w:rPr>
        <w:t>15.7-图3 服务器配置对话框</w:t>
      </w:r>
    </w:p>
    <w:p w14:paraId="057E1EAC">
      <w:pPr>
        <w:spacing w:line="360" w:lineRule="auto"/>
        <w:ind w:firstLine="840" w:firstLineChars="400"/>
        <w:rPr>
          <w:rFonts w:ascii="宋体" w:hAnsi="宋体"/>
        </w:rPr>
      </w:pPr>
      <w:r>
        <w:rPr>
          <w:rFonts w:hint="eastAsia" w:ascii="宋体" w:hAnsi="宋体"/>
        </w:rPr>
        <w:t>a）此时可以看到，服务器名称已经自动填入，如果点击测试，IH历史数据站通讯正常的情况下，则会出现如15.7-图4所示的提示对话框；否则，则出新如15.7-图5所示的提示对话框。</w:t>
      </w:r>
    </w:p>
    <w:p w14:paraId="6BC78A98">
      <w:pPr>
        <w:spacing w:line="360" w:lineRule="auto"/>
        <w:jc w:val="center"/>
        <w:rPr>
          <w:szCs w:val="21"/>
        </w:rPr>
      </w:pPr>
      <w:r>
        <w:drawing>
          <wp:inline distT="0" distB="0" distL="114300" distR="114300">
            <wp:extent cx="1323975" cy="1200150"/>
            <wp:effectExtent l="0" t="0" r="9525" b="0"/>
            <wp:docPr id="220"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43"/>
                    <pic:cNvPicPr>
                      <a:picLocks noChangeAspect="1"/>
                    </pic:cNvPicPr>
                  </pic:nvPicPr>
                  <pic:blipFill>
                    <a:blip r:embed="rId1564"/>
                    <a:stretch>
                      <a:fillRect/>
                    </a:stretch>
                  </pic:blipFill>
                  <pic:spPr>
                    <a:xfrm>
                      <a:off x="0" y="0"/>
                      <a:ext cx="1323975" cy="1200150"/>
                    </a:xfrm>
                    <a:prstGeom prst="rect">
                      <a:avLst/>
                    </a:prstGeom>
                    <a:noFill/>
                    <a:ln>
                      <a:noFill/>
                    </a:ln>
                  </pic:spPr>
                </pic:pic>
              </a:graphicData>
            </a:graphic>
          </wp:inline>
        </w:drawing>
      </w:r>
    </w:p>
    <w:p w14:paraId="0BF2BE60">
      <w:pPr>
        <w:spacing w:line="360" w:lineRule="auto"/>
        <w:jc w:val="center"/>
        <w:rPr>
          <w:rFonts w:ascii="宋体" w:hAnsi="宋体"/>
        </w:rPr>
      </w:pPr>
      <w:r>
        <w:rPr>
          <w:rFonts w:hint="eastAsia" w:ascii="宋体" w:hAnsi="宋体"/>
        </w:rPr>
        <w:t>15.7-图4 测试成功提示对话框</w:t>
      </w:r>
    </w:p>
    <w:p w14:paraId="47D3E703">
      <w:pPr>
        <w:spacing w:line="360" w:lineRule="auto"/>
        <w:jc w:val="center"/>
        <w:rPr>
          <w:szCs w:val="21"/>
        </w:rPr>
      </w:pPr>
      <w:r>
        <w:drawing>
          <wp:inline distT="0" distB="0" distL="114300" distR="114300">
            <wp:extent cx="1285875" cy="1181100"/>
            <wp:effectExtent l="0" t="0" r="9525" b="0"/>
            <wp:docPr id="218"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42"/>
                    <pic:cNvPicPr>
                      <a:picLocks noChangeAspect="1"/>
                    </pic:cNvPicPr>
                  </pic:nvPicPr>
                  <pic:blipFill>
                    <a:blip r:embed="rId1565"/>
                    <a:stretch>
                      <a:fillRect/>
                    </a:stretch>
                  </pic:blipFill>
                  <pic:spPr>
                    <a:xfrm>
                      <a:off x="0" y="0"/>
                      <a:ext cx="1285875" cy="1181100"/>
                    </a:xfrm>
                    <a:prstGeom prst="rect">
                      <a:avLst/>
                    </a:prstGeom>
                    <a:noFill/>
                    <a:ln>
                      <a:noFill/>
                    </a:ln>
                  </pic:spPr>
                </pic:pic>
              </a:graphicData>
            </a:graphic>
          </wp:inline>
        </w:drawing>
      </w:r>
    </w:p>
    <w:p w14:paraId="5DBF81B9">
      <w:pPr>
        <w:spacing w:line="360" w:lineRule="auto"/>
        <w:jc w:val="center"/>
        <w:rPr>
          <w:rFonts w:ascii="宋体" w:hAnsi="宋体"/>
        </w:rPr>
      </w:pPr>
      <w:r>
        <w:rPr>
          <w:rFonts w:hint="eastAsia" w:ascii="宋体" w:hAnsi="宋体"/>
        </w:rPr>
        <w:t>15.7-图5 测试失败提示对话框</w:t>
      </w:r>
    </w:p>
    <w:p w14:paraId="71A70998">
      <w:pPr>
        <w:pStyle w:val="4"/>
        <w:spacing w:line="360" w:lineRule="auto"/>
        <w:rPr>
          <w:rFonts w:ascii="黑体" w:hAnsi="黑体" w:eastAsia="黑体"/>
          <w:sz w:val="28"/>
          <w:lang w:eastAsia="zh-CN"/>
        </w:rPr>
      </w:pPr>
      <w:bookmarkStart w:id="3427" w:name="_Toc5198"/>
      <w:bookmarkStart w:id="3428" w:name="_Toc2142"/>
      <w:bookmarkStart w:id="3429" w:name="_Toc1603"/>
      <w:bookmarkStart w:id="3430" w:name="_Toc26644"/>
      <w:bookmarkStart w:id="3431" w:name="_Toc19363"/>
      <w:bookmarkStart w:id="3432" w:name="_Toc21400"/>
      <w:bookmarkStart w:id="3433" w:name="_Toc3509"/>
      <w:bookmarkStart w:id="3434" w:name="_Toc9236"/>
      <w:bookmarkStart w:id="3435" w:name="_Toc9743"/>
      <w:bookmarkStart w:id="3436" w:name="_Toc17216"/>
      <w:bookmarkStart w:id="3437" w:name="_Toc54874289"/>
      <w:bookmarkStart w:id="3438" w:name="_Toc17201"/>
      <w:bookmarkStart w:id="3439" w:name="_Toc11097"/>
      <w:bookmarkStart w:id="3440" w:name="_Toc3568"/>
      <w:bookmarkStart w:id="3441" w:name="_Toc9203"/>
      <w:bookmarkStart w:id="3442" w:name="_Toc9516"/>
      <w:bookmarkStart w:id="3443" w:name="_Toc1599"/>
      <w:r>
        <w:rPr>
          <w:rFonts w:hint="eastAsia" w:ascii="黑体" w:hAnsi="黑体" w:eastAsia="黑体"/>
          <w:sz w:val="28"/>
          <w:lang w:eastAsia="zh-CN"/>
        </w:rPr>
        <w:t>15.8 ReportPrinter</w:t>
      </w:r>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r>
        <w:rPr>
          <w:rFonts w:hint="eastAsia" w:ascii="黑体" w:hAnsi="黑体" w:eastAsia="黑体"/>
          <w:sz w:val="28"/>
          <w:lang w:eastAsia="zh-CN"/>
        </w:rPr>
        <w:tab/>
      </w:r>
    </w:p>
    <w:p w14:paraId="561E1875">
      <w:pPr>
        <w:spacing w:line="360" w:lineRule="auto"/>
        <w:ind w:firstLine="420" w:firstLineChars="200"/>
        <w:rPr>
          <w:rFonts w:ascii="宋体" w:hAnsi="宋体"/>
        </w:rPr>
      </w:pPr>
      <w:r>
        <w:rPr>
          <w:rFonts w:hint="eastAsia" w:ascii="宋体" w:hAnsi="宋体"/>
        </w:rPr>
        <w:t>1、ReportPrinter是报表打印程序，主要用以自动打印或者输出excel文件。</w:t>
      </w:r>
    </w:p>
    <w:p w14:paraId="1D64D013">
      <w:pPr>
        <w:spacing w:line="360" w:lineRule="auto"/>
        <w:ind w:firstLine="420" w:firstLineChars="200"/>
      </w:pPr>
      <w:r>
        <w:rPr>
          <w:rFonts w:hint="eastAsia" w:ascii="宋体" w:hAnsi="宋体"/>
        </w:rPr>
        <w:t>2、点击ReportPrinter可以查看已经添加的打印任务。</w:t>
      </w:r>
    </w:p>
    <w:p w14:paraId="5F94BCC2">
      <w:pPr>
        <w:spacing w:line="360" w:lineRule="auto"/>
        <w:ind w:firstLine="0" w:firstLineChars="0"/>
        <w:jc w:val="center"/>
        <w:rPr>
          <w:rFonts w:ascii="黑体" w:hAnsi="黑体" w:eastAsia="黑体"/>
          <w:sz w:val="28"/>
        </w:rPr>
      </w:pPr>
      <w:r>
        <w:drawing>
          <wp:inline distT="0" distB="0" distL="114300" distR="114300">
            <wp:extent cx="4780915" cy="2845435"/>
            <wp:effectExtent l="0" t="0" r="635" b="12065"/>
            <wp:docPr id="221"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44"/>
                    <pic:cNvPicPr>
                      <a:picLocks noChangeAspect="1"/>
                    </pic:cNvPicPr>
                  </pic:nvPicPr>
                  <pic:blipFill>
                    <a:blip r:embed="rId1566"/>
                    <a:stretch>
                      <a:fillRect/>
                    </a:stretch>
                  </pic:blipFill>
                  <pic:spPr>
                    <a:xfrm>
                      <a:off x="0" y="0"/>
                      <a:ext cx="4780915" cy="2845435"/>
                    </a:xfrm>
                    <a:prstGeom prst="rect">
                      <a:avLst/>
                    </a:prstGeom>
                    <a:noFill/>
                    <a:ln>
                      <a:noFill/>
                    </a:ln>
                  </pic:spPr>
                </pic:pic>
              </a:graphicData>
            </a:graphic>
          </wp:inline>
        </w:drawing>
      </w:r>
    </w:p>
    <w:p w14:paraId="4EDF4A86">
      <w:pPr>
        <w:spacing w:line="360" w:lineRule="auto"/>
        <w:jc w:val="center"/>
        <w:rPr>
          <w:rFonts w:ascii="宋体" w:hAnsi="宋体"/>
        </w:rPr>
      </w:pPr>
      <w:r>
        <w:rPr>
          <w:rFonts w:hint="eastAsia" w:ascii="宋体" w:hAnsi="宋体"/>
        </w:rPr>
        <w:t>15.8-图1 报表打印对话框</w:t>
      </w:r>
    </w:p>
    <w:p w14:paraId="5F32392D">
      <w:pPr>
        <w:pStyle w:val="158"/>
        <w:numPr>
          <w:ilvl w:val="-1"/>
          <w:numId w:val="0"/>
        </w:numPr>
        <w:ind w:left="0" w:firstLine="420" w:firstLineChars="200"/>
        <w:rPr>
          <w:rFonts w:ascii="宋体" w:hAnsi="宋体"/>
        </w:rPr>
      </w:pPr>
      <w:r>
        <w:rPr>
          <w:rFonts w:hint="eastAsia" w:ascii="宋体" w:hAnsi="宋体"/>
          <w:lang w:val="en-US" w:eastAsia="zh-CN"/>
        </w:rPr>
        <w:t>1）</w:t>
      </w:r>
      <w:r>
        <w:rPr>
          <w:rFonts w:hint="eastAsia" w:ascii="宋体" w:hAnsi="宋体"/>
        </w:rPr>
        <w:t>点击增加打印任务</w:t>
      </w:r>
    </w:p>
    <w:p w14:paraId="2A540162">
      <w:pPr>
        <w:spacing w:line="360" w:lineRule="auto"/>
        <w:ind w:firstLine="420" w:firstLineChars="200"/>
      </w:pPr>
      <w:r>
        <w:rPr>
          <w:rFonts w:hint="eastAsia"/>
        </w:rPr>
        <w:t>可以选择，每天、每周、每月打印，打印时间，打印还是输出excel，当确定后，到任务时间就会自动打印报表。</w:t>
      </w:r>
    </w:p>
    <w:p w14:paraId="36CCF775">
      <w:pPr>
        <w:spacing w:line="360" w:lineRule="auto"/>
        <w:jc w:val="center"/>
      </w:pPr>
      <w:r>
        <w:drawing>
          <wp:inline distT="0" distB="0" distL="114300" distR="114300">
            <wp:extent cx="4780915" cy="3251835"/>
            <wp:effectExtent l="0" t="0" r="635" b="5715"/>
            <wp:docPr id="224"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45"/>
                    <pic:cNvPicPr>
                      <a:picLocks noChangeAspect="1"/>
                    </pic:cNvPicPr>
                  </pic:nvPicPr>
                  <pic:blipFill>
                    <a:blip r:embed="rId1567"/>
                    <a:stretch>
                      <a:fillRect/>
                    </a:stretch>
                  </pic:blipFill>
                  <pic:spPr>
                    <a:xfrm>
                      <a:off x="0" y="0"/>
                      <a:ext cx="4780915" cy="3251835"/>
                    </a:xfrm>
                    <a:prstGeom prst="rect">
                      <a:avLst/>
                    </a:prstGeom>
                    <a:noFill/>
                    <a:ln>
                      <a:noFill/>
                    </a:ln>
                  </pic:spPr>
                </pic:pic>
              </a:graphicData>
            </a:graphic>
          </wp:inline>
        </w:drawing>
      </w:r>
    </w:p>
    <w:p w14:paraId="5A345D27">
      <w:pPr>
        <w:spacing w:line="360" w:lineRule="auto"/>
        <w:jc w:val="center"/>
        <w:rPr>
          <w:rFonts w:ascii="宋体" w:hAnsi="宋体"/>
        </w:rPr>
      </w:pPr>
      <w:r>
        <w:rPr>
          <w:rFonts w:hint="eastAsia" w:ascii="宋体" w:hAnsi="宋体"/>
        </w:rPr>
        <w:t>15.8-图2 任务配置对话框</w:t>
      </w:r>
    </w:p>
    <w:p w14:paraId="522CA563">
      <w:pPr>
        <w:pStyle w:val="158"/>
        <w:numPr>
          <w:ilvl w:val="-1"/>
          <w:numId w:val="0"/>
        </w:numPr>
        <w:ind w:left="0" w:leftChars="0" w:firstLine="420" w:firstLineChars="200"/>
        <w:rPr>
          <w:rFonts w:ascii="宋体" w:hAnsi="宋体"/>
        </w:rPr>
      </w:pPr>
      <w:r>
        <w:rPr>
          <w:rFonts w:hint="eastAsia" w:ascii="宋体" w:hAnsi="宋体"/>
          <w:lang w:val="en-US" w:eastAsia="zh-CN"/>
        </w:rPr>
        <w:t>2）</w:t>
      </w:r>
      <w:r>
        <w:rPr>
          <w:rFonts w:hint="eastAsia" w:ascii="宋体" w:hAnsi="宋体"/>
        </w:rPr>
        <w:t>点击删除打印任务</w:t>
      </w:r>
    </w:p>
    <w:p w14:paraId="7235FF3D">
      <w:pPr>
        <w:pStyle w:val="158"/>
        <w:ind w:left="0" w:firstLine="420" w:firstLineChars="200"/>
        <w:rPr>
          <w:rFonts w:ascii="宋体" w:hAnsi="宋体"/>
        </w:rPr>
      </w:pPr>
      <w:r>
        <w:rPr>
          <w:rFonts w:hint="eastAsia" w:ascii="宋体" w:hAnsi="宋体"/>
        </w:rPr>
        <w:t>删除选中的打印任务。</w:t>
      </w:r>
    </w:p>
    <w:p w14:paraId="4CE1921D">
      <w:pPr>
        <w:pStyle w:val="158"/>
        <w:numPr>
          <w:ilvl w:val="-1"/>
          <w:numId w:val="0"/>
        </w:numPr>
        <w:ind w:left="0" w:leftChars="0" w:firstLine="420" w:firstLineChars="200"/>
        <w:rPr>
          <w:rFonts w:ascii="宋体" w:hAnsi="宋体"/>
        </w:rPr>
      </w:pPr>
      <w:r>
        <w:rPr>
          <w:rFonts w:hint="eastAsia" w:ascii="宋体" w:hAnsi="宋体"/>
          <w:lang w:val="en-US" w:eastAsia="zh-CN"/>
        </w:rPr>
        <w:t>3）</w:t>
      </w:r>
      <w:r>
        <w:rPr>
          <w:rFonts w:hint="eastAsia" w:ascii="宋体" w:hAnsi="宋体"/>
        </w:rPr>
        <w:t>双击打印任务</w:t>
      </w:r>
    </w:p>
    <w:p w14:paraId="2FD4720E">
      <w:pPr>
        <w:pStyle w:val="158"/>
        <w:ind w:left="0" w:firstLine="420" w:firstLineChars="200"/>
        <w:rPr>
          <w:rFonts w:ascii="宋体" w:hAnsi="宋体"/>
        </w:rPr>
      </w:pPr>
      <w:r>
        <w:rPr>
          <w:rFonts w:hint="eastAsia" w:ascii="宋体" w:hAnsi="宋体"/>
        </w:rPr>
        <w:t>双击打印任务，可以修改选中的打印任务。</w:t>
      </w:r>
    </w:p>
    <w:p w14:paraId="16B50A2D">
      <w:pPr>
        <w:spacing w:line="360" w:lineRule="auto"/>
        <w:jc w:val="center"/>
        <w:rPr>
          <w:rFonts w:ascii="宋体" w:hAnsi="宋体"/>
        </w:rPr>
      </w:pPr>
      <w:r>
        <w:drawing>
          <wp:inline distT="0" distB="0" distL="114300" distR="114300">
            <wp:extent cx="4780915" cy="1619885"/>
            <wp:effectExtent l="0" t="0" r="635" b="18415"/>
            <wp:docPr id="1298"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图片 230"/>
                    <pic:cNvPicPr>
                      <a:picLocks noChangeAspect="1"/>
                    </pic:cNvPicPr>
                  </pic:nvPicPr>
                  <pic:blipFill>
                    <a:blip r:embed="rId1568"/>
                    <a:srcRect r="10177" b="56681"/>
                    <a:stretch>
                      <a:fillRect/>
                    </a:stretch>
                  </pic:blipFill>
                  <pic:spPr>
                    <a:xfrm>
                      <a:off x="0" y="0"/>
                      <a:ext cx="4780915" cy="1619885"/>
                    </a:xfrm>
                    <a:prstGeom prst="rect">
                      <a:avLst/>
                    </a:prstGeom>
                    <a:noFill/>
                    <a:ln>
                      <a:noFill/>
                    </a:ln>
                  </pic:spPr>
                </pic:pic>
              </a:graphicData>
            </a:graphic>
          </wp:inline>
        </w:drawing>
      </w:r>
    </w:p>
    <w:p w14:paraId="4DEE3C9C">
      <w:pPr>
        <w:spacing w:line="360" w:lineRule="auto"/>
        <w:jc w:val="center"/>
        <w:rPr>
          <w:rFonts w:ascii="宋体" w:hAnsi="宋体"/>
        </w:rPr>
      </w:pPr>
      <w:r>
        <w:rPr>
          <w:rFonts w:hint="eastAsia" w:ascii="宋体" w:hAnsi="宋体"/>
        </w:rPr>
        <w:t>15.8-图3 导出文件</w:t>
      </w:r>
    </w:p>
    <w:p w14:paraId="4A1AC647">
      <w:pPr>
        <w:spacing w:line="360" w:lineRule="auto"/>
      </w:pPr>
    </w:p>
    <w:p w14:paraId="10208B89">
      <w:pPr>
        <w:spacing w:line="360" w:lineRule="auto"/>
        <w:jc w:val="center"/>
      </w:pPr>
      <w:r>
        <w:drawing>
          <wp:inline distT="0" distB="0" distL="114300" distR="114300">
            <wp:extent cx="4780915" cy="2160270"/>
            <wp:effectExtent l="0" t="0" r="635" b="11430"/>
            <wp:docPr id="33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218"/>
                    <pic:cNvPicPr>
                      <a:picLocks noChangeAspect="1"/>
                    </pic:cNvPicPr>
                  </pic:nvPicPr>
                  <pic:blipFill>
                    <a:blip r:embed="rId1569"/>
                    <a:srcRect r="12872" b="24952"/>
                    <a:stretch>
                      <a:fillRect/>
                    </a:stretch>
                  </pic:blipFill>
                  <pic:spPr>
                    <a:xfrm>
                      <a:off x="0" y="0"/>
                      <a:ext cx="4780915" cy="2160270"/>
                    </a:xfrm>
                    <a:prstGeom prst="rect">
                      <a:avLst/>
                    </a:prstGeom>
                    <a:noFill/>
                    <a:ln>
                      <a:noFill/>
                    </a:ln>
                  </pic:spPr>
                </pic:pic>
              </a:graphicData>
            </a:graphic>
          </wp:inline>
        </w:drawing>
      </w:r>
    </w:p>
    <w:p w14:paraId="3F0E4BBD">
      <w:pPr>
        <w:spacing w:line="360" w:lineRule="auto"/>
        <w:jc w:val="center"/>
        <w:rPr>
          <w:rFonts w:ascii="宋体" w:hAnsi="宋体"/>
        </w:rPr>
      </w:pPr>
      <w:r>
        <w:rPr>
          <w:rFonts w:hint="eastAsia" w:ascii="宋体" w:hAnsi="宋体"/>
        </w:rPr>
        <w:t>15.8-图4 生成的文件</w:t>
      </w:r>
    </w:p>
    <w:p w14:paraId="2B6EDF1E">
      <w:pPr>
        <w:spacing w:line="360" w:lineRule="auto"/>
        <w:ind w:firstLine="420" w:firstLineChars="200"/>
      </w:pPr>
    </w:p>
    <w:p w14:paraId="7E14D43D">
      <w:pPr>
        <w:pStyle w:val="4"/>
        <w:spacing w:line="360" w:lineRule="auto"/>
        <w:rPr>
          <w:rFonts w:ascii="黑体" w:hAnsi="黑体" w:eastAsia="黑体"/>
          <w:sz w:val="28"/>
          <w:lang w:eastAsia="zh-CN"/>
        </w:rPr>
      </w:pPr>
      <w:bookmarkStart w:id="3444" w:name="_Toc18051"/>
      <w:bookmarkStart w:id="3445" w:name="_Toc429985739"/>
      <w:bookmarkStart w:id="3446" w:name="_Toc19540"/>
      <w:bookmarkStart w:id="3447" w:name="_Toc21234"/>
      <w:bookmarkStart w:id="3448" w:name="_Toc29205"/>
      <w:bookmarkStart w:id="3449" w:name="_Toc23904"/>
      <w:bookmarkStart w:id="3450" w:name="_Toc25604"/>
      <w:bookmarkStart w:id="3451" w:name="_Toc18183"/>
      <w:bookmarkStart w:id="3452" w:name="_Toc14928"/>
      <w:bookmarkStart w:id="3453" w:name="_Toc262"/>
      <w:bookmarkStart w:id="3454" w:name="_Toc12147"/>
      <w:bookmarkStart w:id="3455" w:name="_Toc7516"/>
      <w:bookmarkStart w:id="3456" w:name="_Toc16806"/>
      <w:bookmarkStart w:id="3457" w:name="_Toc31660"/>
      <w:bookmarkStart w:id="3458" w:name="_Toc2414"/>
      <w:bookmarkStart w:id="3459" w:name="_Toc30972"/>
      <w:bookmarkStart w:id="3460" w:name="_Toc31203"/>
      <w:bookmarkStart w:id="3461" w:name="_Toc54874290"/>
      <w:r>
        <w:rPr>
          <w:rFonts w:hint="eastAsia" w:ascii="黑体" w:hAnsi="黑体" w:eastAsia="黑体"/>
          <w:sz w:val="28"/>
          <w:lang w:eastAsia="zh-CN"/>
        </w:rPr>
        <w:t>15.9 性能计算与能损分析</w:t>
      </w:r>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p>
    <w:p w14:paraId="37154516">
      <w:pPr>
        <w:spacing w:line="360" w:lineRule="auto"/>
        <w:ind w:firstLine="420" w:firstLineChars="200"/>
      </w:pPr>
      <w:r>
        <w:rPr>
          <w:rFonts w:hint="eastAsia"/>
        </w:rPr>
        <w:t>通过报表可以进行性能计算与能算分析，具体使用说明见附录一。</w:t>
      </w:r>
    </w:p>
    <w:p w14:paraId="02CC111E">
      <w:pPr>
        <w:pStyle w:val="3"/>
        <w:adjustRightInd w:val="0"/>
        <w:snapToGrid w:val="0"/>
        <w:spacing w:line="360" w:lineRule="auto"/>
        <w:rPr>
          <w:rFonts w:eastAsia="黑体"/>
          <w:sz w:val="32"/>
          <w:lang w:eastAsia="zh-CN"/>
        </w:rPr>
      </w:pPr>
      <w:r>
        <w:rPr>
          <w:rFonts w:eastAsia="黑体"/>
          <w:sz w:val="32"/>
          <w:lang w:eastAsia="zh-CN"/>
        </w:rPr>
        <w:br w:type="page"/>
      </w:r>
      <w:bookmarkStart w:id="3462" w:name="_Toc26806"/>
      <w:bookmarkStart w:id="3463" w:name="_Toc5230"/>
      <w:bookmarkStart w:id="3464" w:name="_Toc9009"/>
      <w:bookmarkStart w:id="3465" w:name="_Toc17044"/>
      <w:bookmarkStart w:id="3466" w:name="_Toc30660"/>
      <w:bookmarkStart w:id="3467" w:name="_Toc22011"/>
      <w:bookmarkStart w:id="3468" w:name="_Toc22936"/>
      <w:bookmarkStart w:id="3469" w:name="_Toc27919"/>
      <w:bookmarkStart w:id="3470" w:name="_Toc9911"/>
      <w:bookmarkStart w:id="3471" w:name="_Toc9649"/>
      <w:bookmarkStart w:id="3472" w:name="_Toc9924"/>
      <w:bookmarkStart w:id="3473" w:name="_Toc8194"/>
      <w:bookmarkStart w:id="3474" w:name="_Toc19104"/>
      <w:bookmarkStart w:id="3475" w:name="_Toc54874291"/>
      <w:bookmarkStart w:id="3476" w:name="_Toc429985740"/>
      <w:bookmarkStart w:id="3477" w:name="_Toc2250"/>
      <w:bookmarkStart w:id="3478" w:name="_Toc18533"/>
      <w:bookmarkStart w:id="3479" w:name="_Toc29635"/>
      <w:r>
        <w:rPr>
          <w:rFonts w:hint="eastAsia" w:eastAsia="黑体"/>
          <w:sz w:val="32"/>
          <w:lang w:eastAsia="zh-CN"/>
        </w:rPr>
        <w:t>16、</w:t>
      </w:r>
      <w:r>
        <w:rPr>
          <w:rFonts w:hint="eastAsia" w:eastAsia="黑体"/>
          <w:sz w:val="32"/>
          <w:lang w:val="en-US" w:eastAsia="zh-CN"/>
        </w:rPr>
        <w:t>对外数据接口</w:t>
      </w:r>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p>
    <w:p w14:paraId="72600896">
      <w:pPr>
        <w:pStyle w:val="4"/>
        <w:spacing w:line="360" w:lineRule="auto"/>
        <w:rPr>
          <w:rFonts w:hint="eastAsia" w:ascii="黑体" w:hAnsi="黑体" w:eastAsia="黑体"/>
          <w:sz w:val="28"/>
          <w:lang w:val="en-US" w:eastAsia="zh-CN"/>
        </w:rPr>
      </w:pPr>
      <w:bookmarkStart w:id="3480" w:name="_Toc27796"/>
      <w:bookmarkStart w:id="3481" w:name="_Toc9294"/>
      <w:bookmarkStart w:id="3482" w:name="_Toc7989"/>
      <w:bookmarkStart w:id="3483" w:name="_Toc23020"/>
      <w:bookmarkStart w:id="3484" w:name="_Toc21611"/>
      <w:bookmarkStart w:id="3485" w:name="_Toc32288"/>
      <w:bookmarkStart w:id="3486" w:name="_Toc29248"/>
      <w:bookmarkStart w:id="3487" w:name="_Toc27114"/>
      <w:bookmarkStart w:id="3488" w:name="_Toc192"/>
      <w:bookmarkStart w:id="3489" w:name="_Toc4156"/>
      <w:bookmarkStart w:id="3490" w:name="_Toc28506"/>
      <w:bookmarkStart w:id="3491" w:name="_Toc4593"/>
      <w:bookmarkStart w:id="3492" w:name="_Toc12580"/>
      <w:bookmarkStart w:id="3493" w:name="_Toc18741"/>
      <w:bookmarkStart w:id="3494" w:name="_Toc54874292"/>
      <w:bookmarkStart w:id="3495" w:name="_Toc13952"/>
      <w:bookmarkStart w:id="3496" w:name="_Toc12452"/>
      <w:bookmarkStart w:id="3497" w:name="_Toc429985741"/>
      <w:r>
        <w:rPr>
          <w:rFonts w:hint="eastAsia" w:ascii="黑体" w:hAnsi="黑体" w:eastAsia="黑体"/>
          <w:sz w:val="28"/>
          <w:lang w:eastAsia="zh-CN"/>
        </w:rPr>
        <w:t xml:space="preserve">16.1 </w:t>
      </w:r>
      <w:r>
        <w:rPr>
          <w:rFonts w:hint="eastAsia" w:ascii="黑体" w:hAnsi="黑体" w:eastAsia="黑体"/>
          <w:sz w:val="28"/>
          <w:lang w:val="en-US" w:eastAsia="zh-CN"/>
        </w:rPr>
        <w:t>eNetOPC使用说明</w:t>
      </w:r>
      <w:bookmarkEnd w:id="3480"/>
      <w:bookmarkEnd w:id="3481"/>
      <w:bookmarkEnd w:id="3482"/>
      <w:bookmarkEnd w:id="3483"/>
      <w:bookmarkEnd w:id="3484"/>
      <w:bookmarkEnd w:id="3485"/>
      <w:bookmarkEnd w:id="3486"/>
      <w:bookmarkEnd w:id="3487"/>
      <w:bookmarkEnd w:id="3488"/>
      <w:bookmarkEnd w:id="3489"/>
      <w:bookmarkEnd w:id="3490"/>
      <w:bookmarkEnd w:id="3491"/>
      <w:bookmarkEnd w:id="3492"/>
    </w:p>
    <w:p w14:paraId="7FACD8B6">
      <w:pPr>
        <w:pStyle w:val="5"/>
        <w:adjustRightInd w:val="0"/>
        <w:snapToGrid w:val="0"/>
        <w:spacing w:line="360" w:lineRule="auto"/>
        <w:rPr>
          <w:rFonts w:hint="eastAsia" w:ascii="黑体" w:hAnsi="Cambria" w:eastAsia="黑体"/>
          <w:sz w:val="24"/>
          <w:lang w:eastAsia="zh-CN"/>
        </w:rPr>
      </w:pPr>
      <w:bookmarkStart w:id="3498" w:name="_Toc13047"/>
      <w:bookmarkStart w:id="3499" w:name="_Toc10214"/>
      <w:bookmarkStart w:id="3500" w:name="_Toc3171"/>
      <w:bookmarkStart w:id="3501" w:name="_Toc21342"/>
      <w:bookmarkStart w:id="3502" w:name="_Toc17500"/>
      <w:bookmarkStart w:id="3503" w:name="_Toc10533"/>
      <w:bookmarkStart w:id="3504" w:name="_Toc471"/>
      <w:bookmarkStart w:id="3505" w:name="_Toc20934"/>
      <w:bookmarkStart w:id="3506" w:name="_Toc20636"/>
      <w:bookmarkStart w:id="3507" w:name="_Toc8758"/>
      <w:r>
        <w:rPr>
          <w:rFonts w:hint="eastAsia" w:ascii="黑体" w:hAnsi="Cambria" w:eastAsia="黑体" w:cs="Times New Roman"/>
          <w:sz w:val="24"/>
          <w:szCs w:val="28"/>
          <w:lang w:val="en-US" w:eastAsia="zh-CN"/>
        </w:rPr>
        <w:t>16.1.1概述</w:t>
      </w:r>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p>
    <w:p w14:paraId="62493055">
      <w:pPr>
        <w:spacing w:line="360" w:lineRule="auto"/>
        <w:ind w:firstLine="420" w:firstLineChars="200"/>
        <w:rPr>
          <w:rFonts w:hint="eastAsia" w:ascii="宋体" w:hAnsi="宋体"/>
        </w:rPr>
      </w:pPr>
      <w:r>
        <w:rPr>
          <w:rFonts w:hint="eastAsia"/>
          <w:lang w:val="en-US" w:eastAsia="zh-CN"/>
        </w:rPr>
        <w:t>eNetOPC是基于opcda协议的服务端软件，负责将NT6000数据以opcda形式向外发布</w:t>
      </w:r>
      <w:r>
        <w:rPr>
          <w:rFonts w:hint="eastAsia" w:ascii="宋体" w:hAnsi="宋体"/>
        </w:rPr>
        <w:t>。</w:t>
      </w:r>
    </w:p>
    <w:p w14:paraId="53171F28">
      <w:pPr>
        <w:pStyle w:val="5"/>
        <w:adjustRightInd w:val="0"/>
        <w:snapToGrid w:val="0"/>
        <w:rPr>
          <w:rFonts w:hint="eastAsia" w:ascii="黑体" w:hAnsi="Cambria" w:eastAsia="黑体" w:cs="Times New Roman"/>
          <w:sz w:val="24"/>
          <w:szCs w:val="28"/>
          <w:lang w:val="en-US" w:eastAsia="zh-CN"/>
        </w:rPr>
      </w:pPr>
      <w:bookmarkStart w:id="3508" w:name="_Toc9744"/>
      <w:bookmarkStart w:id="3509" w:name="_Toc5306"/>
      <w:bookmarkStart w:id="3510" w:name="_Toc19171"/>
      <w:bookmarkStart w:id="3511" w:name="_Toc6288"/>
      <w:bookmarkStart w:id="3512" w:name="_Toc7306"/>
      <w:bookmarkStart w:id="3513" w:name="_Toc23026"/>
      <w:bookmarkStart w:id="3514" w:name="_Toc2954"/>
      <w:bookmarkStart w:id="3515" w:name="_Toc17263"/>
      <w:bookmarkStart w:id="3516" w:name="_Toc18609"/>
      <w:bookmarkStart w:id="3517" w:name="_Toc24531"/>
      <w:r>
        <w:rPr>
          <w:rFonts w:hint="eastAsia" w:ascii="黑体" w:hAnsi="Cambria" w:eastAsia="黑体" w:cs="Times New Roman"/>
          <w:sz w:val="24"/>
          <w:szCs w:val="28"/>
          <w:lang w:val="en-US" w:eastAsia="zh-CN"/>
        </w:rPr>
        <w:t>16.1.2安装</w:t>
      </w:r>
      <w:bookmarkEnd w:id="3508"/>
      <w:bookmarkEnd w:id="3509"/>
      <w:bookmarkEnd w:id="3510"/>
      <w:bookmarkEnd w:id="3511"/>
      <w:bookmarkEnd w:id="3512"/>
      <w:bookmarkEnd w:id="3513"/>
      <w:bookmarkEnd w:id="3514"/>
      <w:bookmarkEnd w:id="3515"/>
      <w:bookmarkEnd w:id="3516"/>
      <w:bookmarkEnd w:id="3517"/>
    </w:p>
    <w:p w14:paraId="3E26ED70">
      <w:pPr>
        <w:ind w:firstLine="420" w:firstLineChars="200"/>
        <w:rPr>
          <w:rFonts w:hint="default" w:ascii="Times New Roman" w:hAnsi="Times New Roman" w:eastAsia="宋体" w:cs="Times New Roman"/>
          <w:sz w:val="21"/>
          <w:szCs w:val="20"/>
          <w:lang w:val="en-US" w:eastAsia="zh-CN"/>
        </w:rPr>
      </w:pPr>
      <w:r>
        <w:rPr>
          <w:rFonts w:hint="eastAsia"/>
          <w:lang w:val="en-US" w:eastAsia="zh-CN"/>
        </w:rPr>
        <w:t>若使用NT6000V4，则将eNetOPC.exe拷贝到D:\NT6000\bin目录下；若使用NT6000V5，则将eNetOPC.exe和KySecdll.dll一起拷贝到D:\NT6000V5\bin目录下。</w:t>
      </w:r>
    </w:p>
    <w:p w14:paraId="3E2E0A35">
      <w:pPr>
        <w:pStyle w:val="5"/>
        <w:adjustRightInd w:val="0"/>
        <w:snapToGrid w:val="0"/>
        <w:rPr>
          <w:rFonts w:hint="eastAsia" w:ascii="黑体" w:hAnsi="Cambria" w:eastAsia="黑体" w:cs="Times New Roman"/>
          <w:sz w:val="24"/>
          <w:szCs w:val="28"/>
          <w:lang w:val="en-US" w:eastAsia="zh-CN"/>
        </w:rPr>
      </w:pPr>
      <w:bookmarkStart w:id="3518" w:name="_Toc19380"/>
      <w:bookmarkStart w:id="3519" w:name="_Toc22697"/>
      <w:bookmarkStart w:id="3520" w:name="_Toc30442"/>
      <w:bookmarkStart w:id="3521" w:name="_Toc13043"/>
      <w:bookmarkStart w:id="3522" w:name="_Toc2818"/>
      <w:bookmarkStart w:id="3523" w:name="_Toc32347"/>
      <w:bookmarkStart w:id="3524" w:name="_Toc30927"/>
      <w:bookmarkStart w:id="3525" w:name="_Toc27318"/>
      <w:bookmarkStart w:id="3526" w:name="_Toc22844"/>
      <w:bookmarkStart w:id="3527" w:name="_Toc20964"/>
      <w:r>
        <w:rPr>
          <w:rFonts w:hint="eastAsia" w:ascii="黑体" w:hAnsi="Cambria" w:eastAsia="黑体" w:cs="Times New Roman"/>
          <w:sz w:val="24"/>
          <w:szCs w:val="28"/>
          <w:lang w:val="en-US" w:eastAsia="zh-CN"/>
        </w:rPr>
        <w:t>16.1.3注册OPC服务</w:t>
      </w:r>
      <w:bookmarkEnd w:id="3518"/>
      <w:bookmarkEnd w:id="3519"/>
      <w:bookmarkEnd w:id="3520"/>
      <w:bookmarkEnd w:id="3521"/>
      <w:bookmarkEnd w:id="3522"/>
      <w:bookmarkEnd w:id="3523"/>
      <w:bookmarkEnd w:id="3524"/>
      <w:bookmarkEnd w:id="3525"/>
      <w:bookmarkEnd w:id="3526"/>
      <w:bookmarkEnd w:id="3527"/>
    </w:p>
    <w:p w14:paraId="53A6239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将Agent文件夹拷贝到D盘下，以管理员身份运行D:\Agent\Reg.bat，运行效果如下：</w:t>
      </w:r>
    </w:p>
    <w:p w14:paraId="5F737C7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4780915" cy="2520315"/>
            <wp:effectExtent l="0" t="0" r="635" b="13335"/>
            <wp:docPr id="2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 name="图片 2"/>
                    <pic:cNvPicPr>
                      <a:picLocks noChangeAspect="1"/>
                    </pic:cNvPicPr>
                  </pic:nvPicPr>
                  <pic:blipFill>
                    <a:blip r:embed="rId1570"/>
                    <a:stretch>
                      <a:fillRect/>
                    </a:stretch>
                  </pic:blipFill>
                  <pic:spPr>
                    <a:xfrm>
                      <a:off x="0" y="0"/>
                      <a:ext cx="4780915" cy="2520315"/>
                    </a:xfrm>
                    <a:prstGeom prst="rect">
                      <a:avLst/>
                    </a:prstGeom>
                    <a:noFill/>
                    <a:ln>
                      <a:noFill/>
                    </a:ln>
                  </pic:spPr>
                </pic:pic>
              </a:graphicData>
            </a:graphic>
          </wp:inline>
        </w:drawing>
      </w:r>
    </w:p>
    <w:p w14:paraId="5E03E1F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t>16.1.3-图1 OPC服务注册过程</w:t>
      </w:r>
    </w:p>
    <w:p w14:paraId="4F24840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出现如下界面表示服务注册成功：</w:t>
      </w:r>
    </w:p>
    <w:p w14:paraId="09ECFD1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2160270" cy="1440180"/>
            <wp:effectExtent l="0" t="0" r="11430" b="7620"/>
            <wp:docPr id="21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 name="图片 3"/>
                    <pic:cNvPicPr>
                      <a:picLocks noChangeAspect="1"/>
                    </pic:cNvPicPr>
                  </pic:nvPicPr>
                  <pic:blipFill>
                    <a:blip r:embed="rId1571"/>
                    <a:stretch>
                      <a:fillRect/>
                    </a:stretch>
                  </pic:blipFill>
                  <pic:spPr>
                    <a:xfrm>
                      <a:off x="0" y="0"/>
                      <a:ext cx="2160270" cy="1440180"/>
                    </a:xfrm>
                    <a:prstGeom prst="rect">
                      <a:avLst/>
                    </a:prstGeom>
                    <a:noFill/>
                    <a:ln>
                      <a:noFill/>
                    </a:ln>
                  </pic:spPr>
                </pic:pic>
              </a:graphicData>
            </a:graphic>
          </wp:inline>
        </w:drawing>
      </w:r>
    </w:p>
    <w:p w14:paraId="3E1D959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lang w:val="en-US" w:eastAsia="zh-CN"/>
        </w:rPr>
      </w:pPr>
      <w:r>
        <w:rPr>
          <w:rFonts w:hint="eastAsia"/>
          <w:lang w:val="en-US" w:eastAsia="zh-CN"/>
        </w:rPr>
        <w:t>16.1.3-图2 OPC服务注册</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6A9F1C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6671F0CB">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2130" name="图片 2130"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 name="图片 2130"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0259AC0D">
            <w:pPr>
              <w:rPr>
                <w:rFonts w:hint="default" w:eastAsia="宋体"/>
                <w:b/>
                <w:lang w:val="en-US" w:eastAsia="zh-CN"/>
              </w:rPr>
            </w:pPr>
            <w:r>
              <w:rPr>
                <w:rFonts w:hint="eastAsia" w:ascii="宋体" w:hAnsi="宋体"/>
                <w:b/>
                <w:szCs w:val="21"/>
                <w:lang w:val="en-US" w:eastAsia="zh-CN"/>
              </w:rPr>
              <w:t>注销OPC服务：以管理员身份运行D:\Agent\Unreg.bat。</w:t>
            </w:r>
          </w:p>
        </w:tc>
      </w:tr>
    </w:tbl>
    <w:p w14:paraId="768A6395">
      <w:pPr>
        <w:pStyle w:val="5"/>
        <w:adjustRightInd w:val="0"/>
        <w:snapToGrid w:val="0"/>
        <w:rPr>
          <w:rFonts w:hint="eastAsia" w:ascii="黑体" w:hAnsi="Cambria" w:eastAsia="黑体" w:cs="Times New Roman"/>
          <w:sz w:val="24"/>
          <w:szCs w:val="28"/>
          <w:lang w:val="en-US" w:eastAsia="zh-CN"/>
        </w:rPr>
      </w:pPr>
      <w:bookmarkStart w:id="3528" w:name="_Toc9355"/>
      <w:bookmarkStart w:id="3529" w:name="_Toc31599"/>
      <w:bookmarkStart w:id="3530" w:name="_Toc15205"/>
      <w:bookmarkStart w:id="3531" w:name="_Toc6975"/>
      <w:bookmarkStart w:id="3532" w:name="_Toc32317"/>
      <w:bookmarkStart w:id="3533" w:name="_Toc2515"/>
      <w:bookmarkStart w:id="3534" w:name="_Toc22675"/>
      <w:bookmarkStart w:id="3535" w:name="_Toc9748"/>
      <w:bookmarkStart w:id="3536" w:name="_Toc8922"/>
      <w:bookmarkStart w:id="3537" w:name="_Toc6004"/>
      <w:r>
        <w:rPr>
          <w:rFonts w:hint="eastAsia" w:ascii="黑体" w:hAnsi="Cambria" w:eastAsia="黑体" w:cs="Times New Roman"/>
          <w:sz w:val="24"/>
          <w:szCs w:val="28"/>
          <w:lang w:val="en-US" w:eastAsia="zh-CN"/>
        </w:rPr>
        <w:t>16.1.4启动程序</w:t>
      </w:r>
      <w:bookmarkEnd w:id="3528"/>
      <w:bookmarkEnd w:id="3529"/>
      <w:bookmarkEnd w:id="3530"/>
      <w:bookmarkEnd w:id="3531"/>
      <w:bookmarkEnd w:id="3532"/>
      <w:bookmarkEnd w:id="3533"/>
      <w:bookmarkEnd w:id="3534"/>
      <w:bookmarkEnd w:id="3535"/>
      <w:bookmarkEnd w:id="3536"/>
      <w:bookmarkEnd w:id="3537"/>
    </w:p>
    <w:p w14:paraId="29F6C610">
      <w:pPr>
        <w:ind w:firstLine="420" w:firstLineChars="200"/>
        <w:rPr>
          <w:rFonts w:hint="eastAsia"/>
          <w:lang w:val="en-US" w:eastAsia="zh-CN"/>
        </w:rPr>
      </w:pPr>
      <w:r>
        <w:rPr>
          <w:rFonts w:hint="eastAsia"/>
          <w:lang w:val="en-US" w:eastAsia="zh-CN"/>
        </w:rPr>
        <w:t>以管理员身份运行eNetOPC.exe。</w:t>
      </w:r>
    </w:p>
    <w:p w14:paraId="1A38838D">
      <w:pPr>
        <w:pStyle w:val="5"/>
        <w:adjustRightInd w:val="0"/>
        <w:snapToGrid w:val="0"/>
        <w:rPr>
          <w:rFonts w:hint="eastAsia" w:ascii="黑体" w:hAnsi="Cambria" w:eastAsia="黑体" w:cs="Times New Roman"/>
          <w:sz w:val="24"/>
          <w:szCs w:val="28"/>
          <w:lang w:val="en-US" w:eastAsia="zh-CN"/>
        </w:rPr>
      </w:pPr>
      <w:bookmarkStart w:id="3538" w:name="_Toc24151"/>
      <w:bookmarkStart w:id="3539" w:name="_Toc11731"/>
      <w:bookmarkStart w:id="3540" w:name="_Toc28308"/>
      <w:bookmarkStart w:id="3541" w:name="_Toc18856"/>
      <w:bookmarkStart w:id="3542" w:name="_Toc8002"/>
      <w:bookmarkStart w:id="3543" w:name="_Toc18074"/>
      <w:bookmarkStart w:id="3544" w:name="_Toc9798"/>
      <w:bookmarkStart w:id="3545" w:name="_Toc1816"/>
      <w:bookmarkStart w:id="3546" w:name="_Toc17736"/>
      <w:bookmarkStart w:id="3547" w:name="_Toc9970"/>
      <w:r>
        <w:rPr>
          <w:rFonts w:hint="eastAsia" w:ascii="黑体" w:hAnsi="Cambria" w:eastAsia="黑体" w:cs="Times New Roman"/>
          <w:sz w:val="24"/>
          <w:szCs w:val="28"/>
          <w:lang w:val="en-US" w:eastAsia="zh-CN"/>
        </w:rPr>
        <w:t>16.1.5界面介绍</w:t>
      </w:r>
      <w:bookmarkEnd w:id="3538"/>
      <w:bookmarkEnd w:id="3539"/>
      <w:bookmarkEnd w:id="3540"/>
      <w:bookmarkEnd w:id="3541"/>
      <w:bookmarkEnd w:id="3542"/>
      <w:bookmarkEnd w:id="3543"/>
      <w:bookmarkEnd w:id="3544"/>
      <w:bookmarkEnd w:id="3545"/>
      <w:bookmarkEnd w:id="3546"/>
      <w:bookmarkEnd w:id="3547"/>
    </w:p>
    <w:p w14:paraId="05268F0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2879725" cy="2339975"/>
            <wp:effectExtent l="0" t="0" r="15875" b="3175"/>
            <wp:docPr id="2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 name="图片 4"/>
                    <pic:cNvPicPr>
                      <a:picLocks noChangeAspect="1"/>
                    </pic:cNvPicPr>
                  </pic:nvPicPr>
                  <pic:blipFill>
                    <a:blip r:embed="rId1572"/>
                    <a:stretch>
                      <a:fillRect/>
                    </a:stretch>
                  </pic:blipFill>
                  <pic:spPr>
                    <a:xfrm>
                      <a:off x="0" y="0"/>
                      <a:ext cx="2879725" cy="2339975"/>
                    </a:xfrm>
                    <a:prstGeom prst="rect">
                      <a:avLst/>
                    </a:prstGeom>
                    <a:noFill/>
                    <a:ln>
                      <a:noFill/>
                    </a:ln>
                  </pic:spPr>
                </pic:pic>
              </a:graphicData>
            </a:graphic>
          </wp:inline>
        </w:drawing>
      </w:r>
    </w:p>
    <w:p w14:paraId="44344C5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t>16.1.5-图1 eNetOPC主界面</w:t>
      </w:r>
    </w:p>
    <w:p w14:paraId="78243761">
      <w:pPr>
        <w:ind w:firstLine="420" w:firstLineChars="200"/>
        <w:rPr>
          <w:rFonts w:hint="eastAsia"/>
          <w:lang w:val="en-US" w:eastAsia="zh-CN"/>
        </w:rPr>
      </w:pPr>
      <w:r>
        <w:rPr>
          <w:rFonts w:hint="eastAsia"/>
          <w:lang w:val="en-US" w:eastAsia="zh-CN"/>
        </w:rPr>
        <w:t>主界面上方显示eNetOPC的版权信息，下方显示NT6000的运行状态。若软件未授权，还会以红字显示剩余可用时间。</w:t>
      </w:r>
    </w:p>
    <w:p w14:paraId="232B73F7">
      <w:pPr>
        <w:pStyle w:val="5"/>
        <w:adjustRightInd w:val="0"/>
        <w:snapToGrid w:val="0"/>
        <w:rPr>
          <w:rFonts w:hint="eastAsia" w:ascii="黑体" w:hAnsi="Cambria" w:eastAsia="黑体" w:cs="Times New Roman"/>
          <w:sz w:val="24"/>
          <w:szCs w:val="28"/>
          <w:lang w:val="en-US" w:eastAsia="zh-CN"/>
        </w:rPr>
      </w:pPr>
      <w:bookmarkStart w:id="3548" w:name="_Toc22261"/>
      <w:bookmarkStart w:id="3549" w:name="_Toc25089"/>
      <w:bookmarkStart w:id="3550" w:name="_Toc32706"/>
      <w:bookmarkStart w:id="3551" w:name="_Toc7650"/>
      <w:bookmarkStart w:id="3552" w:name="_Toc21726"/>
      <w:bookmarkStart w:id="3553" w:name="_Toc22473"/>
      <w:bookmarkStart w:id="3554" w:name="_Toc12288"/>
      <w:bookmarkStart w:id="3555" w:name="_Toc13989"/>
      <w:bookmarkStart w:id="3556" w:name="_Toc8275"/>
      <w:bookmarkStart w:id="3557" w:name="_Toc2617"/>
      <w:r>
        <w:rPr>
          <w:rFonts w:hint="eastAsia" w:ascii="黑体" w:hAnsi="Cambria" w:eastAsia="黑体" w:cs="Times New Roman"/>
          <w:sz w:val="24"/>
          <w:szCs w:val="28"/>
          <w:lang w:val="en-US" w:eastAsia="zh-CN"/>
        </w:rPr>
        <w:t>16.1.6授权</w:t>
      </w:r>
      <w:bookmarkEnd w:id="3548"/>
      <w:bookmarkEnd w:id="3549"/>
      <w:bookmarkEnd w:id="3550"/>
      <w:bookmarkEnd w:id="3551"/>
      <w:bookmarkEnd w:id="3552"/>
      <w:bookmarkEnd w:id="3553"/>
      <w:bookmarkEnd w:id="3554"/>
      <w:bookmarkEnd w:id="3555"/>
      <w:bookmarkEnd w:id="3556"/>
      <w:bookmarkEnd w:id="3557"/>
    </w:p>
    <w:p w14:paraId="7B6763A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2879725" cy="1440180"/>
            <wp:effectExtent l="0" t="0" r="15875" b="7620"/>
            <wp:docPr id="2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 name="图片 5"/>
                    <pic:cNvPicPr>
                      <a:picLocks noChangeAspect="1"/>
                    </pic:cNvPicPr>
                  </pic:nvPicPr>
                  <pic:blipFill>
                    <a:blip r:embed="rId1573"/>
                    <a:stretch>
                      <a:fillRect/>
                    </a:stretch>
                  </pic:blipFill>
                  <pic:spPr>
                    <a:xfrm>
                      <a:off x="0" y="0"/>
                      <a:ext cx="2879725" cy="1440180"/>
                    </a:xfrm>
                    <a:prstGeom prst="rect">
                      <a:avLst/>
                    </a:prstGeom>
                    <a:noFill/>
                    <a:ln>
                      <a:noFill/>
                    </a:ln>
                  </pic:spPr>
                </pic:pic>
              </a:graphicData>
            </a:graphic>
          </wp:inline>
        </w:drawing>
      </w:r>
    </w:p>
    <w:p w14:paraId="459E8C7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t>16.1.6-图1 授权界面</w:t>
      </w:r>
    </w:p>
    <w:p w14:paraId="6C2C63A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hint="default"/>
          <w:lang w:val="en-US" w:eastAsia="zh-CN"/>
        </w:rPr>
      </w:pPr>
      <w:r>
        <w:rPr>
          <w:rFonts w:hint="eastAsia"/>
          <w:lang w:val="en-US" w:eastAsia="zh-CN"/>
        </w:rPr>
        <w:t>点击主界面上方工具栏的文件-注册，打开授权界面，输入正确的注册码，点击“确定”即可对软件进行授权，授权后主界面红色字符将会消失。</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2A431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62789D4E">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2133" name="图片 2133"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 name="图片 2133"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7C9C250A">
            <w:pPr>
              <w:rPr>
                <w:rFonts w:hint="default" w:eastAsia="宋体"/>
                <w:b/>
                <w:lang w:val="en-US" w:eastAsia="zh-CN"/>
              </w:rPr>
            </w:pPr>
            <w:r>
              <w:rPr>
                <w:rFonts w:hint="eastAsia"/>
                <w:b/>
                <w:lang w:val="en-US" w:eastAsia="zh-CN"/>
              </w:rPr>
              <w:t>需注意，运行在NT6000V4和NT6000V5下的eNetOPC所需要的注册码不通用。</w:t>
            </w:r>
          </w:p>
        </w:tc>
      </w:tr>
    </w:tbl>
    <w:p w14:paraId="70F7C2ED">
      <w:pPr>
        <w:pStyle w:val="5"/>
        <w:adjustRightInd w:val="0"/>
        <w:snapToGrid w:val="0"/>
        <w:rPr>
          <w:rFonts w:hint="eastAsia" w:ascii="黑体" w:hAnsi="Cambria" w:eastAsia="黑体" w:cs="Times New Roman"/>
          <w:sz w:val="24"/>
          <w:szCs w:val="28"/>
          <w:lang w:val="en-US" w:eastAsia="zh-CN"/>
        </w:rPr>
      </w:pPr>
      <w:bookmarkStart w:id="3558" w:name="_Toc9295"/>
      <w:bookmarkStart w:id="3559" w:name="_Toc17051"/>
      <w:bookmarkStart w:id="3560" w:name="_Toc25150"/>
      <w:bookmarkStart w:id="3561" w:name="_Toc11117"/>
      <w:bookmarkStart w:id="3562" w:name="_Toc15145"/>
      <w:bookmarkStart w:id="3563" w:name="_Toc7235"/>
      <w:bookmarkStart w:id="3564" w:name="_Toc9792"/>
      <w:bookmarkStart w:id="3565" w:name="_Toc21334"/>
      <w:bookmarkStart w:id="3566" w:name="_Toc311"/>
      <w:bookmarkStart w:id="3567" w:name="_Toc12648"/>
      <w:r>
        <w:rPr>
          <w:rFonts w:hint="eastAsia" w:ascii="黑体" w:hAnsi="Cambria" w:eastAsia="黑体" w:cs="Times New Roman"/>
          <w:sz w:val="24"/>
          <w:szCs w:val="28"/>
          <w:lang w:val="en-US" w:eastAsia="zh-CN"/>
        </w:rPr>
        <w:t>16.1.7服务运行</w:t>
      </w:r>
      <w:bookmarkEnd w:id="3558"/>
      <w:bookmarkEnd w:id="3559"/>
      <w:bookmarkEnd w:id="3560"/>
      <w:bookmarkEnd w:id="3561"/>
      <w:bookmarkEnd w:id="3562"/>
      <w:bookmarkEnd w:id="3563"/>
      <w:bookmarkEnd w:id="3564"/>
      <w:bookmarkEnd w:id="3565"/>
      <w:bookmarkEnd w:id="3566"/>
      <w:bookmarkEnd w:id="3567"/>
    </w:p>
    <w:p w14:paraId="74917A2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eNetOPC软件打开后将自动启动服务，软件将会读取NT6000的点表信息，将配置了OPC输出的测点采集到并转发出去。</w:t>
      </w:r>
    </w:p>
    <w:p w14:paraId="690F95CB">
      <w:pPr>
        <w:ind w:firstLine="420" w:firstLineChars="200"/>
        <w:rPr>
          <w:rFonts w:hint="eastAsia"/>
          <w:lang w:val="en-US" w:eastAsia="zh-CN"/>
        </w:rPr>
      </w:pPr>
      <w:r>
        <w:rPr>
          <w:rFonts w:hint="eastAsia"/>
          <w:lang w:val="en-US" w:eastAsia="zh-CN"/>
        </w:rPr>
        <w:t>在服务运行过程中，若对NT6000点表有修改，eNetOPC不能实时读取到更新的点表，需重启软件来获取新的点表。</w:t>
      </w:r>
    </w:p>
    <w:p w14:paraId="1D4C1688">
      <w:pPr>
        <w:pStyle w:val="5"/>
        <w:adjustRightInd w:val="0"/>
        <w:snapToGrid w:val="0"/>
        <w:rPr>
          <w:rFonts w:hint="eastAsia" w:ascii="黑体" w:hAnsi="Cambria" w:eastAsia="黑体" w:cs="Times New Roman"/>
          <w:sz w:val="24"/>
          <w:szCs w:val="28"/>
          <w:lang w:val="en-US" w:eastAsia="zh-CN"/>
        </w:rPr>
      </w:pPr>
      <w:bookmarkStart w:id="3568" w:name="_Toc28941"/>
      <w:bookmarkStart w:id="3569" w:name="_Toc1205"/>
      <w:bookmarkStart w:id="3570" w:name="_Toc22601"/>
      <w:bookmarkStart w:id="3571" w:name="_Toc26175"/>
      <w:bookmarkStart w:id="3572" w:name="_Toc15699"/>
      <w:bookmarkStart w:id="3573" w:name="_Toc19192"/>
      <w:bookmarkStart w:id="3574" w:name="_Toc21114"/>
      <w:bookmarkStart w:id="3575" w:name="_Toc16483"/>
      <w:bookmarkStart w:id="3576" w:name="_Toc14127"/>
      <w:bookmarkStart w:id="3577" w:name="_Toc16846"/>
      <w:r>
        <w:rPr>
          <w:rFonts w:hint="eastAsia" w:ascii="黑体" w:hAnsi="Cambria" w:eastAsia="黑体" w:cs="Times New Roman"/>
          <w:sz w:val="24"/>
          <w:szCs w:val="28"/>
          <w:lang w:val="en-US" w:eastAsia="zh-CN"/>
        </w:rPr>
        <w:t>16.1.8退出程序</w:t>
      </w:r>
      <w:bookmarkEnd w:id="3568"/>
      <w:bookmarkEnd w:id="3569"/>
      <w:bookmarkEnd w:id="3570"/>
      <w:bookmarkEnd w:id="3571"/>
      <w:bookmarkEnd w:id="3572"/>
      <w:bookmarkEnd w:id="3573"/>
      <w:bookmarkEnd w:id="3574"/>
      <w:bookmarkEnd w:id="3575"/>
      <w:bookmarkEnd w:id="3576"/>
      <w:bookmarkEnd w:id="3577"/>
    </w:p>
    <w:p w14:paraId="217D9A5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2879725" cy="1440180"/>
            <wp:effectExtent l="0" t="0" r="15875" b="7620"/>
            <wp:docPr id="2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 name="图片 3"/>
                    <pic:cNvPicPr>
                      <a:picLocks noChangeAspect="1"/>
                    </pic:cNvPicPr>
                  </pic:nvPicPr>
                  <pic:blipFill>
                    <a:blip r:embed="rId1574"/>
                    <a:stretch>
                      <a:fillRect/>
                    </a:stretch>
                  </pic:blipFill>
                  <pic:spPr>
                    <a:xfrm>
                      <a:off x="0" y="0"/>
                      <a:ext cx="2879725" cy="1440180"/>
                    </a:xfrm>
                    <a:prstGeom prst="rect">
                      <a:avLst/>
                    </a:prstGeom>
                    <a:noFill/>
                    <a:ln>
                      <a:noFill/>
                    </a:ln>
                  </pic:spPr>
                </pic:pic>
              </a:graphicData>
            </a:graphic>
          </wp:inline>
        </w:drawing>
      </w:r>
    </w:p>
    <w:p w14:paraId="78B4266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t>16.1.8-图1 退出按钮</w:t>
      </w:r>
    </w:p>
    <w:p w14:paraId="0C1BAEC1">
      <w:pPr>
        <w:ind w:firstLine="420" w:firstLineChars="200"/>
        <w:rPr>
          <w:rFonts w:hint="eastAsia"/>
          <w:lang w:val="en-US" w:eastAsia="zh-CN"/>
        </w:rPr>
      </w:pPr>
      <w:r>
        <w:rPr>
          <w:rFonts w:hint="eastAsia"/>
          <w:lang w:val="en-US" w:eastAsia="zh-CN"/>
        </w:rPr>
        <w:t>点击主界面工具栏文件-退出，或在托盘右击eNetOPC图标，点击退出，都可完全退出程序。</w:t>
      </w:r>
    </w:p>
    <w:p w14:paraId="40139EA5">
      <w:pPr>
        <w:pStyle w:val="5"/>
        <w:adjustRightInd w:val="0"/>
        <w:snapToGrid w:val="0"/>
        <w:rPr>
          <w:rFonts w:hint="eastAsia" w:ascii="黑体" w:hAnsi="Cambria" w:eastAsia="黑体" w:cs="Times New Roman"/>
          <w:sz w:val="24"/>
          <w:szCs w:val="28"/>
          <w:lang w:val="en-US" w:eastAsia="zh-CN"/>
        </w:rPr>
      </w:pPr>
      <w:bookmarkStart w:id="3578" w:name="_Toc26947"/>
      <w:bookmarkStart w:id="3579" w:name="_Toc16269"/>
      <w:bookmarkStart w:id="3580" w:name="_Toc1948"/>
      <w:bookmarkStart w:id="3581" w:name="_Toc14969"/>
      <w:bookmarkStart w:id="3582" w:name="_Toc16896"/>
      <w:bookmarkStart w:id="3583" w:name="_Toc20838"/>
      <w:bookmarkStart w:id="3584" w:name="_Toc6347"/>
      <w:bookmarkStart w:id="3585" w:name="_Toc12478"/>
      <w:bookmarkStart w:id="3586" w:name="_Toc10793"/>
      <w:bookmarkStart w:id="3587" w:name="_Toc14596"/>
      <w:r>
        <w:rPr>
          <w:rFonts w:hint="eastAsia" w:ascii="黑体" w:hAnsi="Cambria" w:eastAsia="黑体" w:cs="Times New Roman"/>
          <w:sz w:val="24"/>
          <w:szCs w:val="28"/>
          <w:lang w:val="en-US" w:eastAsia="zh-CN"/>
        </w:rPr>
        <w:t>16.1.9远程OPC配置</w:t>
      </w:r>
      <w:bookmarkEnd w:id="3578"/>
      <w:bookmarkEnd w:id="3579"/>
      <w:bookmarkEnd w:id="3580"/>
      <w:bookmarkEnd w:id="3581"/>
      <w:bookmarkEnd w:id="3582"/>
      <w:bookmarkEnd w:id="3583"/>
      <w:bookmarkEnd w:id="3584"/>
      <w:bookmarkEnd w:id="3585"/>
      <w:bookmarkEnd w:id="3586"/>
      <w:bookmarkEnd w:id="3587"/>
    </w:p>
    <w:p w14:paraId="6B0631C1">
      <w:pPr>
        <w:numPr>
          <w:ilvl w:val="0"/>
          <w:numId w:val="0"/>
        </w:numPr>
        <w:spacing w:line="360" w:lineRule="auto"/>
        <w:ind w:firstLine="420" w:firstLineChars="200"/>
        <w:jc w:val="both"/>
        <w:rPr>
          <w:rFonts w:hint="default"/>
          <w:lang w:val="en-US" w:eastAsia="zh-CN"/>
        </w:rPr>
      </w:pPr>
      <w:r>
        <w:rPr>
          <w:rFonts w:hint="eastAsia"/>
          <w:lang w:val="en-US" w:eastAsia="zh-CN"/>
        </w:rPr>
        <w:t>远程OPC配置可参照文档《NT6000V4远程OPC在WIN10系统下使用手册》。</w:t>
      </w:r>
    </w:p>
    <w:p w14:paraId="5244811D">
      <w:pPr>
        <w:pStyle w:val="4"/>
        <w:spacing w:line="360" w:lineRule="auto"/>
        <w:rPr>
          <w:rFonts w:hint="eastAsia" w:ascii="黑体" w:hAnsi="黑体" w:eastAsia="黑体" w:cs="Times New Roman"/>
          <w:sz w:val="28"/>
          <w:lang w:eastAsia="zh-CN"/>
        </w:rPr>
      </w:pPr>
      <w:bookmarkStart w:id="3588" w:name="_Toc30265"/>
      <w:bookmarkStart w:id="3589" w:name="_Toc1722"/>
      <w:bookmarkStart w:id="3590" w:name="_Toc429985742"/>
      <w:bookmarkStart w:id="3591" w:name="_Toc14993"/>
      <w:bookmarkStart w:id="3592" w:name="_Toc12598"/>
      <w:bookmarkStart w:id="3593" w:name="_Toc22713"/>
      <w:bookmarkStart w:id="3594" w:name="_Toc15939"/>
      <w:bookmarkStart w:id="3595" w:name="_Toc25930"/>
      <w:bookmarkStart w:id="3596" w:name="_Toc13861"/>
      <w:bookmarkStart w:id="3597" w:name="_Toc10962"/>
      <w:bookmarkStart w:id="3598" w:name="_Toc54874293"/>
      <w:bookmarkStart w:id="3599" w:name="_Toc19910"/>
      <w:bookmarkStart w:id="3600" w:name="_Toc3291"/>
      <w:bookmarkStart w:id="3601" w:name="_Toc31745"/>
      <w:bookmarkStart w:id="3602" w:name="_Toc9589"/>
      <w:bookmarkStart w:id="3603" w:name="_Toc14689"/>
      <w:bookmarkStart w:id="3604" w:name="_Toc31754"/>
      <w:bookmarkStart w:id="3605" w:name="_Toc5967"/>
      <w:r>
        <w:rPr>
          <w:rFonts w:hint="eastAsia" w:ascii="黑体" w:hAnsi="黑体" w:eastAsia="黑体" w:cs="Times New Roman"/>
          <w:sz w:val="28"/>
          <w:lang w:eastAsia="zh-CN"/>
        </w:rPr>
        <w:t xml:space="preserve">16.2 </w:t>
      </w:r>
      <w:r>
        <w:rPr>
          <w:rFonts w:hint="eastAsia" w:ascii="黑体" w:hAnsi="黑体" w:eastAsia="黑体" w:cs="Times New Roman"/>
          <w:sz w:val="28"/>
          <w:lang w:val="en-US" w:eastAsia="zh-CN"/>
        </w:rPr>
        <w:t>OPCUA使用说明</w:t>
      </w:r>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r>
        <w:rPr>
          <w:rFonts w:hint="eastAsia" w:ascii="黑体" w:hAnsi="黑体" w:eastAsia="黑体" w:cs="Times New Roman"/>
          <w:sz w:val="28"/>
          <w:lang w:eastAsia="zh-CN"/>
        </w:rPr>
        <w:t xml:space="preserve"> </w:t>
      </w:r>
    </w:p>
    <w:p w14:paraId="16EED89A">
      <w:pPr>
        <w:pStyle w:val="5"/>
        <w:adjustRightInd w:val="0"/>
        <w:snapToGrid w:val="0"/>
        <w:rPr>
          <w:rFonts w:hint="eastAsia" w:ascii="黑体" w:hAnsi="黑体" w:eastAsia="黑体" w:cs="Times New Roman"/>
          <w:sz w:val="24"/>
          <w:szCs w:val="24"/>
          <w:lang w:val="en-US" w:eastAsia="zh-CN"/>
        </w:rPr>
      </w:pPr>
      <w:bookmarkStart w:id="3606" w:name="_Toc5170"/>
      <w:bookmarkStart w:id="3607" w:name="_Toc1748"/>
      <w:bookmarkStart w:id="3608" w:name="_Toc3384"/>
      <w:bookmarkStart w:id="3609" w:name="_Toc29206"/>
      <w:bookmarkStart w:id="3610" w:name="_Toc28449"/>
      <w:bookmarkStart w:id="3611" w:name="_Toc24374"/>
      <w:bookmarkStart w:id="3612" w:name="_Toc27174"/>
      <w:bookmarkStart w:id="3613" w:name="_Toc12337"/>
      <w:bookmarkStart w:id="3614" w:name="_Toc18778"/>
      <w:bookmarkStart w:id="3615" w:name="_Toc548"/>
      <w:r>
        <w:rPr>
          <w:rFonts w:hint="eastAsia" w:ascii="黑体" w:hAnsi="黑体" w:eastAsia="黑体" w:cs="Times New Roman"/>
          <w:sz w:val="24"/>
          <w:szCs w:val="24"/>
          <w:lang w:val="en-US" w:eastAsia="zh-CN"/>
        </w:rPr>
        <w:t>16.2.1</w:t>
      </w:r>
      <w:bookmarkStart w:id="3616" w:name="_Toc14298"/>
      <w:bookmarkStart w:id="3617" w:name="_Toc17203"/>
      <w:r>
        <w:rPr>
          <w:rFonts w:hint="eastAsia" w:ascii="黑体" w:hAnsi="黑体" w:eastAsia="黑体" w:cs="Times New Roman"/>
          <w:sz w:val="24"/>
          <w:szCs w:val="24"/>
          <w:lang w:val="en-US" w:eastAsia="zh-CN"/>
        </w:rPr>
        <w:t xml:space="preserve"> enetopcua使用说明</w:t>
      </w:r>
      <w:bookmarkEnd w:id="3606"/>
      <w:bookmarkEnd w:id="3607"/>
      <w:bookmarkEnd w:id="3608"/>
      <w:bookmarkEnd w:id="3609"/>
      <w:bookmarkEnd w:id="3610"/>
      <w:bookmarkEnd w:id="3611"/>
      <w:bookmarkEnd w:id="3612"/>
      <w:bookmarkEnd w:id="3613"/>
      <w:bookmarkEnd w:id="3614"/>
      <w:bookmarkEnd w:id="3615"/>
      <w:bookmarkEnd w:id="3616"/>
      <w:bookmarkEnd w:id="3617"/>
    </w:p>
    <w:p w14:paraId="22BB999E">
      <w:pPr>
        <w:pStyle w:val="6"/>
        <w:bidi w:val="0"/>
        <w:rPr>
          <w:rFonts w:hint="eastAsia"/>
          <w:lang w:val="en-US" w:eastAsia="zh-CN"/>
        </w:rPr>
      </w:pPr>
      <w:bookmarkStart w:id="3618" w:name="_Toc29115"/>
      <w:bookmarkStart w:id="3619" w:name="_Toc28450"/>
      <w:bookmarkStart w:id="3620" w:name="_Toc11631"/>
      <w:bookmarkStart w:id="3621" w:name="_Toc26494"/>
      <w:bookmarkStart w:id="3622" w:name="_Toc28544"/>
      <w:bookmarkStart w:id="3623" w:name="_Toc25030"/>
      <w:bookmarkStart w:id="3624" w:name="_Toc8026"/>
      <w:bookmarkStart w:id="3625" w:name="_Toc23974"/>
      <w:bookmarkStart w:id="3626" w:name="_Toc10761"/>
      <w:r>
        <w:rPr>
          <w:rFonts w:hint="eastAsia"/>
          <w:lang w:val="en-US" w:eastAsia="zh-CN"/>
        </w:rPr>
        <w:t>16.2.1.1概述</w:t>
      </w:r>
      <w:bookmarkEnd w:id="3618"/>
      <w:bookmarkEnd w:id="3619"/>
      <w:bookmarkEnd w:id="3620"/>
      <w:bookmarkEnd w:id="3621"/>
      <w:bookmarkEnd w:id="3622"/>
      <w:bookmarkEnd w:id="3623"/>
      <w:bookmarkEnd w:id="3624"/>
      <w:bookmarkEnd w:id="3625"/>
      <w:bookmarkEnd w:id="3626"/>
    </w:p>
    <w:p w14:paraId="1FDEC3E0">
      <w:pPr>
        <w:ind w:firstLine="420" w:firstLineChars="200"/>
        <w:rPr>
          <w:rFonts w:hint="eastAsia"/>
          <w:lang w:val="en-US" w:eastAsia="zh-CN"/>
        </w:rPr>
      </w:pPr>
      <w:r>
        <w:rPr>
          <w:rFonts w:hint="eastAsia"/>
          <w:lang w:val="en-US" w:eastAsia="zh-CN"/>
        </w:rPr>
        <w:t>enetopcua是基于opcua协议的服务端软件，负责将NT6000系统数据信息以opcua的方式对外发布。</w:t>
      </w:r>
    </w:p>
    <w:p w14:paraId="1E08C9AF">
      <w:pPr>
        <w:pStyle w:val="6"/>
        <w:bidi w:val="0"/>
        <w:rPr>
          <w:rFonts w:hint="eastAsia"/>
          <w:lang w:val="en-US" w:eastAsia="zh-CN"/>
        </w:rPr>
      </w:pPr>
      <w:bookmarkStart w:id="3627" w:name="_Toc32439"/>
      <w:bookmarkStart w:id="3628" w:name="_Toc223"/>
      <w:bookmarkStart w:id="3629" w:name="_Toc25669"/>
      <w:bookmarkStart w:id="3630" w:name="_Toc14749"/>
      <w:bookmarkStart w:id="3631" w:name="_Toc19085"/>
      <w:bookmarkStart w:id="3632" w:name="_Toc10472"/>
      <w:bookmarkStart w:id="3633" w:name="_Toc9072"/>
      <w:bookmarkStart w:id="3634" w:name="_Toc3244"/>
      <w:bookmarkStart w:id="3635" w:name="_Toc26382"/>
      <w:r>
        <w:rPr>
          <w:rFonts w:hint="eastAsia"/>
          <w:lang w:val="en-US" w:eastAsia="zh-CN"/>
        </w:rPr>
        <w:t>16.2.1.2启动enetopcua程序</w:t>
      </w:r>
      <w:bookmarkEnd w:id="3627"/>
      <w:bookmarkEnd w:id="3628"/>
      <w:bookmarkEnd w:id="3629"/>
      <w:bookmarkEnd w:id="3630"/>
      <w:bookmarkEnd w:id="3631"/>
      <w:bookmarkEnd w:id="3632"/>
      <w:bookmarkEnd w:id="3633"/>
      <w:bookmarkEnd w:id="3634"/>
      <w:bookmarkEnd w:id="3635"/>
    </w:p>
    <w:p w14:paraId="40343CCC">
      <w:pPr>
        <w:ind w:firstLine="420" w:firstLineChars="200"/>
        <w:rPr>
          <w:rFonts w:hint="eastAsia"/>
          <w:lang w:val="en-US" w:eastAsia="zh-CN"/>
        </w:rPr>
      </w:pPr>
      <w:r>
        <w:rPr>
          <w:rFonts w:hint="eastAsia"/>
          <w:lang w:val="en-US" w:eastAsia="zh-CN"/>
        </w:rPr>
        <w:t>找到软件的安装路径，通常路径为：D:\NT6000V5\bin，直接双击软件图标打开。</w:t>
      </w:r>
    </w:p>
    <w:p w14:paraId="72C16C52">
      <w:pPr>
        <w:ind w:firstLine="0" w:firstLineChars="0"/>
        <w:jc w:val="center"/>
      </w:pPr>
      <w:r>
        <w:drawing>
          <wp:inline distT="0" distB="0" distL="114300" distR="114300">
            <wp:extent cx="1979930" cy="431800"/>
            <wp:effectExtent l="0" t="0" r="1270" b="6350"/>
            <wp:docPr id="2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 name="图片 1"/>
                    <pic:cNvPicPr>
                      <a:picLocks noChangeAspect="1"/>
                    </pic:cNvPicPr>
                  </pic:nvPicPr>
                  <pic:blipFill>
                    <a:blip r:embed="rId1575"/>
                    <a:stretch>
                      <a:fillRect/>
                    </a:stretch>
                  </pic:blipFill>
                  <pic:spPr>
                    <a:xfrm>
                      <a:off x="0" y="0"/>
                      <a:ext cx="1979930" cy="431800"/>
                    </a:xfrm>
                    <a:prstGeom prst="rect">
                      <a:avLst/>
                    </a:prstGeom>
                    <a:noFill/>
                    <a:ln>
                      <a:noFill/>
                    </a:ln>
                  </pic:spPr>
                </pic:pic>
              </a:graphicData>
            </a:graphic>
          </wp:inline>
        </w:drawing>
      </w:r>
    </w:p>
    <w:p w14:paraId="077A5966">
      <w:pPr>
        <w:jc w:val="center"/>
        <w:rPr>
          <w:rFonts w:hint="default" w:eastAsia="宋体"/>
          <w:lang w:val="en-US" w:eastAsia="zh-CN"/>
        </w:rPr>
      </w:pPr>
      <w:r>
        <w:rPr>
          <w:rFonts w:hint="eastAsia"/>
          <w:lang w:val="en-US" w:eastAsia="zh-CN"/>
        </w:rPr>
        <w:t>16.2.1.2-图1 enetopcua图标</w:t>
      </w:r>
    </w:p>
    <w:p w14:paraId="565E016C">
      <w:pPr>
        <w:pStyle w:val="6"/>
        <w:bidi w:val="0"/>
        <w:rPr>
          <w:rFonts w:hint="eastAsia"/>
          <w:lang w:val="en-US" w:eastAsia="zh-CN"/>
        </w:rPr>
      </w:pPr>
      <w:bookmarkStart w:id="3636" w:name="_Toc26328"/>
      <w:bookmarkStart w:id="3637" w:name="_Toc32513"/>
      <w:bookmarkStart w:id="3638" w:name="_Toc18693"/>
      <w:bookmarkStart w:id="3639" w:name="_Toc8030"/>
      <w:bookmarkStart w:id="3640" w:name="_Toc9367"/>
      <w:bookmarkStart w:id="3641" w:name="_Toc30474"/>
      <w:bookmarkStart w:id="3642" w:name="_Toc26112"/>
      <w:bookmarkStart w:id="3643" w:name="_Toc2311"/>
      <w:bookmarkStart w:id="3644" w:name="_Toc7889"/>
      <w:r>
        <w:rPr>
          <w:rFonts w:hint="eastAsia"/>
          <w:lang w:val="en-US" w:eastAsia="zh-CN"/>
        </w:rPr>
        <w:t>16.2.1.3界面介绍</w:t>
      </w:r>
      <w:bookmarkEnd w:id="3636"/>
      <w:bookmarkEnd w:id="3637"/>
      <w:bookmarkEnd w:id="3638"/>
      <w:bookmarkEnd w:id="3639"/>
      <w:bookmarkEnd w:id="3640"/>
      <w:bookmarkEnd w:id="3641"/>
      <w:bookmarkEnd w:id="3642"/>
      <w:bookmarkEnd w:id="3643"/>
      <w:bookmarkEnd w:id="3644"/>
    </w:p>
    <w:p w14:paraId="11AAEB41">
      <w:pPr>
        <w:jc w:val="center"/>
      </w:pPr>
      <w:r>
        <w:drawing>
          <wp:inline distT="0" distB="0" distL="114300" distR="114300">
            <wp:extent cx="4974590" cy="3692525"/>
            <wp:effectExtent l="0" t="0" r="16510" b="3175"/>
            <wp:docPr id="857" name="图片 857" descr="主界面介绍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857" descr="主界面介绍图"/>
                    <pic:cNvPicPr>
                      <a:picLocks noChangeAspect="1"/>
                    </pic:cNvPicPr>
                  </pic:nvPicPr>
                  <pic:blipFill>
                    <a:blip r:embed="rId1576"/>
                    <a:stretch>
                      <a:fillRect/>
                    </a:stretch>
                  </pic:blipFill>
                  <pic:spPr>
                    <a:xfrm>
                      <a:off x="0" y="0"/>
                      <a:ext cx="4974590" cy="3692525"/>
                    </a:xfrm>
                    <a:prstGeom prst="rect">
                      <a:avLst/>
                    </a:prstGeom>
                  </pic:spPr>
                </pic:pic>
              </a:graphicData>
            </a:graphic>
          </wp:inline>
        </w:drawing>
      </w:r>
    </w:p>
    <w:p w14:paraId="6A884C31">
      <w:pPr>
        <w:jc w:val="center"/>
      </w:pPr>
      <w:r>
        <w:rPr>
          <w:rFonts w:hint="eastAsia"/>
          <w:lang w:val="en-US" w:eastAsia="zh-CN"/>
        </w:rPr>
        <w:t>16.2.1.3-</w:t>
      </w:r>
      <w:r>
        <w:rPr>
          <w:rFonts w:hint="eastAsia"/>
        </w:rPr>
        <w:t>图</w:t>
      </w:r>
      <w:r>
        <w:rPr>
          <w:rFonts w:hint="eastAsia"/>
          <w:lang w:val="en-US" w:eastAsia="zh-CN"/>
        </w:rPr>
        <w:t>1</w:t>
      </w:r>
      <w:r>
        <w:rPr>
          <w:rFonts w:hint="eastAsia"/>
        </w:rPr>
        <w:t xml:space="preserve"> </w:t>
      </w:r>
      <w:r>
        <w:rPr>
          <w:rFonts w:hint="eastAsia"/>
          <w:lang w:val="en-US" w:eastAsia="zh-CN"/>
        </w:rPr>
        <w:t>enetopcua</w:t>
      </w:r>
      <w:r>
        <w:t>主界面</w:t>
      </w:r>
    </w:p>
    <w:p w14:paraId="7AED1EF0">
      <w:pPr>
        <w:ind w:firstLine="420" w:firstLineChars="200"/>
      </w:pPr>
      <w:r>
        <w:rPr>
          <w:rFonts w:hint="eastAsia"/>
          <w:lang w:eastAsia="zh-CN"/>
        </w:rPr>
        <w:t>上</w:t>
      </w:r>
      <w:r>
        <w:rPr>
          <w:rFonts w:hint="eastAsia"/>
        </w:rPr>
        <w:t>图</w:t>
      </w:r>
      <w:r>
        <w:t>为</w:t>
      </w:r>
      <w:r>
        <w:rPr>
          <w:rFonts w:hint="eastAsia"/>
          <w:lang w:val="en-US" w:eastAsia="zh-CN"/>
        </w:rPr>
        <w:t>enetopcua</w:t>
      </w:r>
      <w:r>
        <w:t>主界面。</w:t>
      </w:r>
    </w:p>
    <w:p w14:paraId="2DE2D247">
      <w:pPr>
        <w:ind w:firstLine="420" w:firstLineChars="200"/>
      </w:pPr>
      <w:r>
        <w:t>区域</w:t>
      </w:r>
      <w:r>
        <w:rPr>
          <w:rFonts w:hint="eastAsia"/>
        </w:rPr>
        <w:t>1为</w:t>
      </w:r>
      <w:r>
        <w:t>工具栏区，从左往右依次为</w:t>
      </w:r>
      <w:r>
        <w:rPr>
          <w:rFonts w:hint="eastAsia"/>
        </w:rPr>
        <w:t>启动服务</w:t>
      </w:r>
      <w:r>
        <w:t>、停止服务、服务配置、关于</w:t>
      </w:r>
      <w:r>
        <w:rPr>
          <w:rFonts w:hint="eastAsia"/>
          <w:lang w:eastAsia="zh-CN"/>
        </w:rPr>
        <w:t>、注册</w:t>
      </w:r>
      <w:r>
        <w:rPr>
          <w:rFonts w:hint="eastAsia"/>
        </w:rPr>
        <w:t>。</w:t>
      </w:r>
    </w:p>
    <w:p w14:paraId="79CDDB40">
      <w:pPr>
        <w:ind w:firstLine="420" w:firstLineChars="200"/>
      </w:pPr>
      <w:r>
        <w:rPr>
          <w:rFonts w:hint="eastAsia"/>
        </w:rPr>
        <w:t>区域2为</w:t>
      </w:r>
      <w:r>
        <w:t>状态栏区，从左往右依次为</w:t>
      </w:r>
      <w:r>
        <w:rPr>
          <w:rFonts w:hint="eastAsia"/>
          <w:lang w:val="en-US" w:eastAsia="zh-CN"/>
        </w:rPr>
        <w:t>opcua服务</w:t>
      </w:r>
      <w:r>
        <w:t>状态、DataSrv状态、通道数</w:t>
      </w:r>
      <w:r>
        <w:rPr>
          <w:rFonts w:hint="eastAsia"/>
        </w:rPr>
        <w:t>/会话数</w:t>
      </w:r>
      <w:r>
        <w:t>、测点数、运行时间。</w:t>
      </w:r>
    </w:p>
    <w:p w14:paraId="145EE507">
      <w:pPr>
        <w:ind w:firstLine="420" w:firstLineChars="200"/>
      </w:pPr>
      <w:r>
        <w:rPr>
          <w:rFonts w:hint="eastAsia"/>
        </w:rPr>
        <w:t>区域</w:t>
      </w:r>
      <w:r>
        <w:t>3</w:t>
      </w:r>
      <w:r>
        <w:rPr>
          <w:rFonts w:hint="eastAsia"/>
          <w:lang w:eastAsia="zh-CN"/>
        </w:rPr>
        <w:t>为</w:t>
      </w:r>
      <w:r>
        <w:t>日志区</w:t>
      </w:r>
      <w:r>
        <w:rPr>
          <w:rFonts w:hint="eastAsia"/>
        </w:rPr>
        <w:t>，</w:t>
      </w:r>
      <w:r>
        <w:t>用于显示</w:t>
      </w:r>
      <w:r>
        <w:rPr>
          <w:rFonts w:hint="eastAsia"/>
        </w:rPr>
        <w:t>服务器</w:t>
      </w:r>
      <w:r>
        <w:t>运行期间的日志记录</w:t>
      </w:r>
      <w:r>
        <w:rPr>
          <w:rFonts w:hint="eastAsia"/>
        </w:rPr>
        <w:t>，</w:t>
      </w:r>
      <w:r>
        <w:t>最大显示</w:t>
      </w:r>
      <w:r>
        <w:rPr>
          <w:rFonts w:hint="eastAsia"/>
        </w:rPr>
        <w:t>200条</w:t>
      </w:r>
      <w:r>
        <w:t>最近</w:t>
      </w:r>
      <w:r>
        <w:rPr>
          <w:rFonts w:hint="eastAsia"/>
        </w:rPr>
        <w:t>记录</w:t>
      </w:r>
      <w:r>
        <w:t>。</w:t>
      </w:r>
    </w:p>
    <w:p w14:paraId="270F70C9">
      <w:pPr>
        <w:ind w:firstLine="420" w:firstLineChars="200"/>
        <w:rPr>
          <w:rFonts w:hint="eastAsia" w:ascii="Times New Roman" w:hAnsi="Times New Roman" w:eastAsia="宋体" w:cs="Times New Roman"/>
          <w:sz w:val="21"/>
          <w:szCs w:val="20"/>
        </w:rPr>
      </w:pPr>
      <w:r>
        <w:rPr>
          <w:rFonts w:hint="eastAsia" w:ascii="Times New Roman" w:hAnsi="Times New Roman" w:eastAsia="宋体" w:cs="Times New Roman"/>
          <w:sz w:val="21"/>
          <w:szCs w:val="20"/>
        </w:rPr>
        <w:t>区域4为状态区，用来显示服务器的授权状态，当前授权的最大点数，剩余授权时间。</w:t>
      </w:r>
    </w:p>
    <w:p w14:paraId="0A03FDFF">
      <w:pPr>
        <w:pStyle w:val="6"/>
        <w:bidi w:val="0"/>
        <w:rPr>
          <w:rFonts w:hint="eastAsia"/>
          <w:lang w:val="en-US" w:eastAsia="zh-CN"/>
        </w:rPr>
      </w:pPr>
      <w:bookmarkStart w:id="3645" w:name="_Toc2111"/>
      <w:bookmarkStart w:id="3646" w:name="_Toc23777"/>
      <w:bookmarkStart w:id="3647" w:name="_Toc7788"/>
      <w:bookmarkStart w:id="3648" w:name="_Toc1338"/>
      <w:bookmarkStart w:id="3649" w:name="_Toc10574"/>
      <w:bookmarkStart w:id="3650" w:name="_Toc22081"/>
      <w:bookmarkStart w:id="3651" w:name="_Toc18617"/>
      <w:bookmarkStart w:id="3652" w:name="_Toc24440"/>
      <w:bookmarkStart w:id="3653" w:name="_Toc39"/>
      <w:r>
        <w:rPr>
          <w:rFonts w:hint="eastAsia"/>
          <w:lang w:val="en-US" w:eastAsia="zh-CN"/>
        </w:rPr>
        <w:t>16.2.1.4软件注册</w:t>
      </w:r>
      <w:bookmarkEnd w:id="3645"/>
      <w:bookmarkEnd w:id="3646"/>
      <w:bookmarkEnd w:id="3647"/>
      <w:bookmarkEnd w:id="3648"/>
      <w:bookmarkEnd w:id="3649"/>
      <w:bookmarkEnd w:id="3650"/>
      <w:bookmarkEnd w:id="3651"/>
      <w:bookmarkEnd w:id="3652"/>
      <w:bookmarkEnd w:id="3653"/>
    </w:p>
    <w:p w14:paraId="53B800D0">
      <w:pPr>
        <w:jc w:val="center"/>
      </w:pPr>
      <w:r>
        <w:drawing>
          <wp:inline distT="0" distB="0" distL="114300" distR="114300">
            <wp:extent cx="4780915" cy="3780155"/>
            <wp:effectExtent l="0" t="0" r="635" b="10795"/>
            <wp:docPr id="2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 name="图片 4"/>
                    <pic:cNvPicPr>
                      <a:picLocks noChangeAspect="1"/>
                    </pic:cNvPicPr>
                  </pic:nvPicPr>
                  <pic:blipFill>
                    <a:blip r:embed="rId1577"/>
                    <a:stretch>
                      <a:fillRect/>
                    </a:stretch>
                  </pic:blipFill>
                  <pic:spPr>
                    <a:xfrm>
                      <a:off x="0" y="0"/>
                      <a:ext cx="4780915" cy="3780155"/>
                    </a:xfrm>
                    <a:prstGeom prst="rect">
                      <a:avLst/>
                    </a:prstGeom>
                    <a:noFill/>
                    <a:ln>
                      <a:noFill/>
                    </a:ln>
                  </pic:spPr>
                </pic:pic>
              </a:graphicData>
            </a:graphic>
          </wp:inline>
        </w:drawing>
      </w:r>
    </w:p>
    <w:p w14:paraId="12428931">
      <w:pPr>
        <w:jc w:val="center"/>
        <w:rPr>
          <w:rFonts w:hint="default" w:eastAsia="宋体"/>
          <w:lang w:val="en-US" w:eastAsia="zh-CN"/>
        </w:rPr>
      </w:pPr>
      <w:bookmarkStart w:id="3654" w:name="OLE_LINK1"/>
      <w:r>
        <w:rPr>
          <w:rFonts w:hint="eastAsia"/>
          <w:lang w:val="en-US" w:eastAsia="zh-CN"/>
        </w:rPr>
        <w:t>16.2.1.4</w:t>
      </w:r>
      <w:r>
        <w:rPr>
          <w:rFonts w:hint="eastAsia"/>
          <w:lang w:eastAsia="zh-CN"/>
        </w:rPr>
        <w:t>图</w:t>
      </w:r>
      <w:r>
        <w:rPr>
          <w:rFonts w:hint="eastAsia"/>
          <w:lang w:val="en-US" w:eastAsia="zh-CN"/>
        </w:rPr>
        <w:t>1</w:t>
      </w:r>
      <w:bookmarkEnd w:id="3654"/>
      <w:r>
        <w:rPr>
          <w:rFonts w:hint="eastAsia"/>
          <w:lang w:val="en-US" w:eastAsia="zh-CN"/>
        </w:rPr>
        <w:t xml:space="preserve"> 软件未注册</w:t>
      </w:r>
    </w:p>
    <w:p w14:paraId="0095DF31">
      <w:pPr>
        <w:ind w:firstLine="420" w:firstLineChars="200"/>
        <w:jc w:val="both"/>
        <w:rPr>
          <w:rFonts w:hint="default"/>
          <w:lang w:val="en-US" w:eastAsia="zh-CN"/>
        </w:rPr>
      </w:pPr>
      <w:r>
        <w:rPr>
          <w:rFonts w:hint="eastAsia"/>
          <w:lang w:val="en-US" w:eastAsia="zh-CN"/>
        </w:rPr>
        <w:t>如果软件未注册，软件标题后会出现“（未注册）”字样，且工具栏会有注册图标。点击注册按钮调出注册对话框。输入正确的注册码，点击确认，注册成功。未注册的软件只能试用2小时，到时会直接退出。</w:t>
      </w:r>
    </w:p>
    <w:p w14:paraId="6643074C">
      <w:pPr>
        <w:ind w:firstLine="420" w:firstLineChars="0"/>
        <w:jc w:val="center"/>
      </w:pPr>
      <w:r>
        <w:drawing>
          <wp:inline distT="0" distB="0" distL="114300" distR="114300">
            <wp:extent cx="2879725" cy="1800225"/>
            <wp:effectExtent l="0" t="0" r="15875" b="9525"/>
            <wp:docPr id="21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 name="图片 5"/>
                    <pic:cNvPicPr>
                      <a:picLocks noChangeAspect="1"/>
                    </pic:cNvPicPr>
                  </pic:nvPicPr>
                  <pic:blipFill>
                    <a:blip r:embed="rId1578"/>
                    <a:stretch>
                      <a:fillRect/>
                    </a:stretch>
                  </pic:blipFill>
                  <pic:spPr>
                    <a:xfrm>
                      <a:off x="0" y="0"/>
                      <a:ext cx="2879725" cy="1800225"/>
                    </a:xfrm>
                    <a:prstGeom prst="rect">
                      <a:avLst/>
                    </a:prstGeom>
                    <a:noFill/>
                    <a:ln>
                      <a:noFill/>
                    </a:ln>
                  </pic:spPr>
                </pic:pic>
              </a:graphicData>
            </a:graphic>
          </wp:inline>
        </w:drawing>
      </w:r>
    </w:p>
    <w:p w14:paraId="57C400AA">
      <w:pPr>
        <w:jc w:val="center"/>
        <w:rPr>
          <w:rFonts w:hint="default" w:eastAsia="宋体"/>
          <w:lang w:val="en-US" w:eastAsia="zh-CN"/>
        </w:rPr>
      </w:pPr>
      <w:r>
        <w:rPr>
          <w:rFonts w:hint="eastAsia"/>
          <w:lang w:val="en-US" w:eastAsia="zh-CN"/>
        </w:rPr>
        <w:t>16.2.1.4</w:t>
      </w:r>
      <w:r>
        <w:rPr>
          <w:rFonts w:hint="eastAsia"/>
          <w:lang w:eastAsia="zh-CN"/>
        </w:rPr>
        <w:t>图</w:t>
      </w:r>
      <w:r>
        <w:rPr>
          <w:rFonts w:hint="eastAsia"/>
          <w:lang w:val="en-US" w:eastAsia="zh-CN"/>
        </w:rPr>
        <w:t>2 注册对话框</w:t>
      </w:r>
    </w:p>
    <w:p w14:paraId="7F20D709">
      <w:pPr>
        <w:ind w:firstLine="420" w:firstLineChars="200"/>
        <w:rPr>
          <w:rFonts w:hint="default"/>
          <w:lang w:val="en-US" w:eastAsia="zh-CN"/>
        </w:rPr>
      </w:pPr>
      <w:r>
        <w:rPr>
          <w:rFonts w:hint="eastAsia"/>
          <w:lang w:val="en-US" w:eastAsia="zh-CN"/>
        </w:rPr>
        <w:t>软件注册成功后会去除标题的“（未注册）”字样，且注册按钮图标不再可见。</w:t>
      </w:r>
    </w:p>
    <w:p w14:paraId="069C5880">
      <w:pPr>
        <w:pStyle w:val="6"/>
        <w:bidi w:val="0"/>
        <w:rPr>
          <w:rFonts w:hint="eastAsia"/>
          <w:lang w:val="en-US" w:eastAsia="zh-CN"/>
        </w:rPr>
      </w:pPr>
      <w:bookmarkStart w:id="3655" w:name="_Toc6561"/>
      <w:bookmarkStart w:id="3656" w:name="_Toc24638"/>
      <w:bookmarkStart w:id="3657" w:name="_Toc15558"/>
      <w:bookmarkStart w:id="3658" w:name="_Toc10066"/>
      <w:bookmarkStart w:id="3659" w:name="_Toc13271"/>
      <w:bookmarkStart w:id="3660" w:name="_Toc21461"/>
      <w:bookmarkStart w:id="3661" w:name="_Toc7175"/>
      <w:bookmarkStart w:id="3662" w:name="_Toc15361"/>
      <w:bookmarkStart w:id="3663" w:name="_Toc25761"/>
      <w:r>
        <w:rPr>
          <w:rFonts w:hint="eastAsia"/>
          <w:lang w:val="en-US" w:eastAsia="zh-CN"/>
        </w:rPr>
        <w:t>16.2.1.5服务配置</w:t>
      </w:r>
      <w:bookmarkEnd w:id="3655"/>
      <w:bookmarkEnd w:id="3656"/>
      <w:bookmarkEnd w:id="3657"/>
      <w:bookmarkEnd w:id="3658"/>
      <w:bookmarkEnd w:id="3659"/>
      <w:bookmarkEnd w:id="3660"/>
      <w:bookmarkEnd w:id="3661"/>
      <w:bookmarkEnd w:id="3662"/>
      <w:bookmarkEnd w:id="3663"/>
    </w:p>
    <w:p w14:paraId="3A91DDA8">
      <w:pPr>
        <w:jc w:val="center"/>
      </w:pPr>
      <w:r>
        <w:drawing>
          <wp:inline distT="0" distB="0" distL="114300" distR="114300">
            <wp:extent cx="4780915" cy="2339975"/>
            <wp:effectExtent l="0" t="0" r="635" b="3175"/>
            <wp:docPr id="2155" name="图片 2155" descr="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 name="图片 2155" descr="config"/>
                    <pic:cNvPicPr>
                      <a:picLocks noChangeAspect="1"/>
                    </pic:cNvPicPr>
                  </pic:nvPicPr>
                  <pic:blipFill>
                    <a:blip r:embed="rId1579"/>
                    <a:stretch>
                      <a:fillRect/>
                    </a:stretch>
                  </pic:blipFill>
                  <pic:spPr>
                    <a:xfrm>
                      <a:off x="0" y="0"/>
                      <a:ext cx="4780915" cy="2339975"/>
                    </a:xfrm>
                    <a:prstGeom prst="rect">
                      <a:avLst/>
                    </a:prstGeom>
                  </pic:spPr>
                </pic:pic>
              </a:graphicData>
            </a:graphic>
          </wp:inline>
        </w:drawing>
      </w:r>
    </w:p>
    <w:p w14:paraId="2301F250">
      <w:pPr>
        <w:jc w:val="center"/>
      </w:pPr>
      <w:r>
        <w:rPr>
          <w:rFonts w:hint="eastAsia"/>
          <w:lang w:val="en-US" w:eastAsia="zh-CN"/>
        </w:rPr>
        <w:t>16.2.1.5</w:t>
      </w:r>
      <w:r>
        <w:rPr>
          <w:rFonts w:hint="eastAsia"/>
        </w:rPr>
        <w:t>图</w:t>
      </w:r>
      <w:r>
        <w:rPr>
          <w:rFonts w:hint="eastAsia"/>
          <w:lang w:val="en-US" w:eastAsia="zh-CN"/>
        </w:rPr>
        <w:t>1</w:t>
      </w:r>
      <w:r>
        <w:rPr>
          <w:rFonts w:hint="eastAsia"/>
        </w:rPr>
        <w:t xml:space="preserve"> </w:t>
      </w:r>
      <w:r>
        <w:rPr>
          <w:rFonts w:hint="eastAsia"/>
          <w:lang w:val="en-US" w:eastAsia="zh-CN"/>
        </w:rPr>
        <w:t>enetopcua服务</w:t>
      </w:r>
      <w:r>
        <w:rPr>
          <w:rFonts w:hint="eastAsia"/>
        </w:rPr>
        <w:t>配置</w:t>
      </w:r>
      <w:r>
        <w:t>页面</w:t>
      </w:r>
    </w:p>
    <w:p w14:paraId="69C3A74F">
      <w:pPr>
        <w:pStyle w:val="158"/>
        <w:numPr>
          <w:ilvl w:val="0"/>
          <w:numId w:val="53"/>
        </w:numPr>
        <w:ind w:firstLineChars="200"/>
      </w:pPr>
      <w:r>
        <w:t>TCP</w:t>
      </w:r>
      <w:r>
        <w:rPr>
          <w:rFonts w:hint="eastAsia"/>
        </w:rPr>
        <w:t>/</w:t>
      </w:r>
      <w:r>
        <w:t>IP Port：OPCUA服务对外发布端口</w:t>
      </w:r>
    </w:p>
    <w:p w14:paraId="625D1568">
      <w:pPr>
        <w:pStyle w:val="158"/>
        <w:numPr>
          <w:ilvl w:val="0"/>
          <w:numId w:val="53"/>
        </w:numPr>
        <w:ind w:firstLineChars="200"/>
      </w:pPr>
      <w:r>
        <w:t>匿名登录：是否允许客户端匿名登录服务器</w:t>
      </w:r>
    </w:p>
    <w:p w14:paraId="3B03414E">
      <w:pPr>
        <w:pStyle w:val="158"/>
        <w:numPr>
          <w:ilvl w:val="0"/>
          <w:numId w:val="53"/>
        </w:numPr>
        <w:ind w:firstLineChars="200"/>
      </w:pPr>
      <w:r>
        <w:rPr>
          <w:rFonts w:hint="eastAsia"/>
          <w:lang w:val="en-US" w:eastAsia="zh-CN"/>
        </w:rPr>
        <w:t>Read Mode：Single_Read逐个读取，Batch_Read批量读取</w:t>
      </w:r>
    </w:p>
    <w:p w14:paraId="3B1A5006">
      <w:pPr>
        <w:pStyle w:val="158"/>
        <w:numPr>
          <w:ilvl w:val="0"/>
          <w:numId w:val="53"/>
        </w:numPr>
        <w:ind w:firstLineChars="200"/>
      </w:pPr>
      <w:r>
        <w:rPr>
          <w:rFonts w:hint="eastAsia"/>
          <w:lang w:val="en-US" w:eastAsia="zh-CN"/>
        </w:rPr>
        <w:t>Write Mode：Singel_Write逐个写入，Batch_Write批量写入</w:t>
      </w:r>
    </w:p>
    <w:p w14:paraId="6EF857E3">
      <w:pPr>
        <w:pStyle w:val="158"/>
        <w:numPr>
          <w:ilvl w:val="0"/>
          <w:numId w:val="53"/>
        </w:numPr>
        <w:ind w:firstLineChars="200"/>
      </w:pPr>
      <w:r>
        <w:t>加密协议：配置OPCUA服务支持的加密模式和加密策略</w:t>
      </w:r>
    </w:p>
    <w:p w14:paraId="7ECC4B01">
      <w:pPr>
        <w:pStyle w:val="158"/>
        <w:numPr>
          <w:ilvl w:val="0"/>
          <w:numId w:val="53"/>
        </w:numPr>
        <w:ind w:firstLineChars="200"/>
      </w:pPr>
      <w:r>
        <w:t>日志输出：配置需要记录的日志类型（建议除了Session类别日志外都启用）</w:t>
      </w:r>
    </w:p>
    <w:p w14:paraId="4F5492DC">
      <w:pPr>
        <w:pStyle w:val="158"/>
        <w:numPr>
          <w:ilvl w:val="0"/>
          <w:numId w:val="53"/>
        </w:numPr>
        <w:ind w:firstLineChars="200"/>
        <w:rPr>
          <w:rFonts w:hint="eastAsia"/>
          <w:lang w:val="en-US" w:eastAsia="zh-CN"/>
        </w:rPr>
      </w:pPr>
      <w:r>
        <w:t>身份验证：增加和删除OPCUA服务上保存的用户名密码，用于限制未知客户端访问</w:t>
      </w:r>
    </w:p>
    <w:p w14:paraId="1FEE8320">
      <w:pPr>
        <w:pStyle w:val="6"/>
        <w:bidi w:val="0"/>
        <w:rPr>
          <w:rFonts w:hint="eastAsia"/>
          <w:lang w:val="en-US" w:eastAsia="zh-CN"/>
        </w:rPr>
      </w:pPr>
      <w:bookmarkStart w:id="3664" w:name="_Toc1393"/>
      <w:bookmarkStart w:id="3665" w:name="_Toc27022"/>
      <w:bookmarkStart w:id="3666" w:name="_Toc15638"/>
      <w:bookmarkStart w:id="3667" w:name="_Toc20648"/>
      <w:bookmarkStart w:id="3668" w:name="_Toc10333"/>
      <w:bookmarkStart w:id="3669" w:name="_Toc806"/>
      <w:bookmarkStart w:id="3670" w:name="_Toc18807"/>
      <w:bookmarkStart w:id="3671" w:name="_Toc2390"/>
      <w:bookmarkStart w:id="3672" w:name="_Toc11626"/>
      <w:r>
        <w:rPr>
          <w:rFonts w:hint="eastAsia"/>
          <w:lang w:val="en-US" w:eastAsia="zh-CN"/>
        </w:rPr>
        <w:t>16.2.1.6服务运行</w:t>
      </w:r>
      <w:bookmarkEnd w:id="3664"/>
      <w:bookmarkEnd w:id="3665"/>
      <w:bookmarkEnd w:id="3666"/>
      <w:bookmarkEnd w:id="3667"/>
      <w:bookmarkEnd w:id="3668"/>
      <w:bookmarkEnd w:id="3669"/>
      <w:bookmarkEnd w:id="3670"/>
      <w:bookmarkEnd w:id="3671"/>
      <w:bookmarkEnd w:id="3672"/>
    </w:p>
    <w:p w14:paraId="070119CF">
      <w:pPr>
        <w:ind w:firstLine="420" w:firstLineChars="0"/>
        <w:rPr>
          <w:rFonts w:hint="eastAsia"/>
          <w:lang w:val="en-US" w:eastAsia="zh-CN"/>
        </w:rPr>
      </w:pPr>
      <w:r>
        <w:rPr>
          <w:rFonts w:hint="eastAsia"/>
          <w:lang w:val="en-US" w:eastAsia="zh-CN"/>
        </w:rPr>
        <w:t>在正确设置服务器配置信息后点击服务启动按钮</w:t>
      </w:r>
      <w:r>
        <w:drawing>
          <wp:inline distT="0" distB="0" distL="114300" distR="114300">
            <wp:extent cx="179705" cy="179705"/>
            <wp:effectExtent l="0" t="0" r="10795" b="10795"/>
            <wp:docPr id="21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 name="图片 6"/>
                    <pic:cNvPicPr>
                      <a:picLocks noChangeAspect="1"/>
                    </pic:cNvPicPr>
                  </pic:nvPicPr>
                  <pic:blipFill>
                    <a:blip r:embed="rId1580"/>
                    <a:stretch>
                      <a:fillRect/>
                    </a:stretch>
                  </pic:blipFill>
                  <pic:spPr>
                    <a:xfrm>
                      <a:off x="0" y="0"/>
                      <a:ext cx="179705" cy="179705"/>
                    </a:xfrm>
                    <a:prstGeom prst="rect">
                      <a:avLst/>
                    </a:prstGeom>
                    <a:noFill/>
                    <a:ln>
                      <a:noFill/>
                    </a:ln>
                  </pic:spPr>
                </pic:pic>
              </a:graphicData>
            </a:graphic>
          </wp:inline>
        </w:drawing>
      </w:r>
      <w:r>
        <w:rPr>
          <w:rFonts w:hint="eastAsia"/>
          <w:lang w:val="en-US" w:eastAsia="zh-CN"/>
        </w:rPr>
        <w:t>启动opcua服务。此时软件会读取NT6000集成开发环境中配置的点表信息，将其中配置了OPC输出的测点加入服务中。</w:t>
      </w:r>
    </w:p>
    <w:p w14:paraId="60A4C2BC">
      <w:pPr>
        <w:ind w:firstLine="0" w:firstLineChars="0"/>
        <w:jc w:val="center"/>
        <w:rPr>
          <w:rFonts w:hint="eastAsia"/>
          <w:lang w:val="en-US" w:eastAsia="zh-CN"/>
        </w:rPr>
      </w:pPr>
      <w:r>
        <w:drawing>
          <wp:inline distT="0" distB="0" distL="114300" distR="114300">
            <wp:extent cx="5273675" cy="451485"/>
            <wp:effectExtent l="0" t="0" r="3175" b="5715"/>
            <wp:docPr id="21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 name="图片 7"/>
                    <pic:cNvPicPr>
                      <a:picLocks noChangeAspect="1"/>
                    </pic:cNvPicPr>
                  </pic:nvPicPr>
                  <pic:blipFill>
                    <a:blip r:embed="rId1581"/>
                    <a:stretch>
                      <a:fillRect/>
                    </a:stretch>
                  </pic:blipFill>
                  <pic:spPr>
                    <a:xfrm>
                      <a:off x="0" y="0"/>
                      <a:ext cx="5273675" cy="451485"/>
                    </a:xfrm>
                    <a:prstGeom prst="rect">
                      <a:avLst/>
                    </a:prstGeom>
                    <a:noFill/>
                    <a:ln>
                      <a:noFill/>
                    </a:ln>
                  </pic:spPr>
                </pic:pic>
              </a:graphicData>
            </a:graphic>
          </wp:inline>
        </w:drawing>
      </w:r>
    </w:p>
    <w:p w14:paraId="7D63CBBA">
      <w:pPr>
        <w:ind w:firstLine="420" w:firstLineChars="0"/>
        <w:rPr>
          <w:rFonts w:hint="eastAsia"/>
          <w:lang w:val="en-US" w:eastAsia="zh-CN"/>
        </w:rPr>
      </w:pPr>
      <w:r>
        <w:rPr>
          <w:rFonts w:hint="eastAsia"/>
          <w:lang w:val="en-US" w:eastAsia="zh-CN"/>
        </w:rPr>
        <w:t>在服务启动后，若服务器状态和datasrv状态都为运行且测点数停止增长表示opcua服务已成功启动。</w:t>
      </w:r>
    </w:p>
    <w:p w14:paraId="5D0C63CE">
      <w:pPr>
        <w:ind w:firstLine="420" w:firstLineChars="200"/>
        <w:rPr>
          <w:rFonts w:hint="default"/>
          <w:lang w:val="en-US" w:eastAsia="zh-CN"/>
        </w:rPr>
      </w:pPr>
      <w:r>
        <w:rPr>
          <w:rFonts w:hint="eastAsia"/>
          <w:lang w:val="en-US" w:eastAsia="zh-CN"/>
        </w:rPr>
        <w:t>若datasrv未运行或通信失败，则opcua服务上的数据都为无效。当datasrv重载时，enetopcua会跟随重载。</w:t>
      </w:r>
    </w:p>
    <w:p w14:paraId="2819C88A">
      <w:pPr>
        <w:pStyle w:val="6"/>
        <w:bidi w:val="0"/>
        <w:rPr>
          <w:rFonts w:hint="eastAsia"/>
          <w:lang w:val="en-US" w:eastAsia="zh-CN"/>
        </w:rPr>
      </w:pPr>
      <w:bookmarkStart w:id="3673" w:name="_Toc30632"/>
      <w:bookmarkStart w:id="3674" w:name="_Toc26641"/>
      <w:bookmarkStart w:id="3675" w:name="_Toc24395"/>
      <w:bookmarkStart w:id="3676" w:name="_Toc6708"/>
      <w:bookmarkStart w:id="3677" w:name="_Toc580"/>
      <w:bookmarkStart w:id="3678" w:name="_Toc15297"/>
      <w:bookmarkStart w:id="3679" w:name="_Toc2045"/>
      <w:bookmarkStart w:id="3680" w:name="_Toc1297"/>
      <w:bookmarkStart w:id="3681" w:name="_Toc15086"/>
      <w:r>
        <w:rPr>
          <w:rFonts w:hint="eastAsia"/>
          <w:lang w:val="en-US" w:eastAsia="zh-CN"/>
        </w:rPr>
        <w:t>16.2.1.7日志输出</w:t>
      </w:r>
      <w:bookmarkEnd w:id="3673"/>
      <w:bookmarkEnd w:id="3674"/>
      <w:bookmarkEnd w:id="3675"/>
      <w:bookmarkEnd w:id="3676"/>
      <w:bookmarkEnd w:id="3677"/>
      <w:bookmarkEnd w:id="3678"/>
      <w:bookmarkEnd w:id="3679"/>
      <w:bookmarkEnd w:id="3680"/>
      <w:bookmarkEnd w:id="3681"/>
    </w:p>
    <w:p w14:paraId="77E605CF">
      <w:pPr>
        <w:jc w:val="center"/>
      </w:pPr>
      <w:r>
        <w:drawing>
          <wp:inline distT="0" distB="0" distL="114300" distR="114300">
            <wp:extent cx="4780915" cy="3780155"/>
            <wp:effectExtent l="0" t="0" r="635" b="10795"/>
            <wp:docPr id="21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 name="图片 11"/>
                    <pic:cNvPicPr>
                      <a:picLocks noChangeAspect="1"/>
                    </pic:cNvPicPr>
                  </pic:nvPicPr>
                  <pic:blipFill>
                    <a:blip r:embed="rId1582"/>
                    <a:stretch>
                      <a:fillRect/>
                    </a:stretch>
                  </pic:blipFill>
                  <pic:spPr>
                    <a:xfrm>
                      <a:off x="0" y="0"/>
                      <a:ext cx="4780915" cy="3780155"/>
                    </a:xfrm>
                    <a:prstGeom prst="rect">
                      <a:avLst/>
                    </a:prstGeom>
                    <a:noFill/>
                    <a:ln>
                      <a:noFill/>
                    </a:ln>
                  </pic:spPr>
                </pic:pic>
              </a:graphicData>
            </a:graphic>
          </wp:inline>
        </w:drawing>
      </w:r>
    </w:p>
    <w:p w14:paraId="7ABDFDD9">
      <w:pPr>
        <w:jc w:val="center"/>
        <w:rPr>
          <w:rFonts w:hint="eastAsia"/>
          <w:lang w:val="en-US" w:eastAsia="zh-CN"/>
        </w:rPr>
      </w:pPr>
      <w:r>
        <w:rPr>
          <w:rFonts w:hint="eastAsia"/>
          <w:lang w:val="en-US" w:eastAsia="zh-CN"/>
        </w:rPr>
        <w:t>16.2.1.7</w:t>
      </w:r>
      <w:r>
        <w:rPr>
          <w:rFonts w:hint="eastAsia"/>
          <w:lang w:eastAsia="zh-CN"/>
        </w:rPr>
        <w:t>图</w:t>
      </w:r>
      <w:r>
        <w:rPr>
          <w:rFonts w:hint="eastAsia"/>
          <w:lang w:val="en-US" w:eastAsia="zh-CN"/>
        </w:rPr>
        <w:t>1 日志输出配置</w:t>
      </w:r>
    </w:p>
    <w:p w14:paraId="0FEC98F4">
      <w:pPr>
        <w:ind w:firstLine="420" w:firstLineChars="200"/>
        <w:jc w:val="both"/>
        <w:rPr>
          <w:rFonts w:hint="eastAsia"/>
          <w:lang w:val="en-US" w:eastAsia="zh-CN"/>
        </w:rPr>
      </w:pPr>
      <w:r>
        <w:rPr>
          <w:rFonts w:hint="eastAsia"/>
          <w:lang w:val="en-US" w:eastAsia="zh-CN"/>
        </w:rPr>
        <w:t>在服务器配置中可对输出日志的等级和类别进行筛选。日志等级有Trace、Debug、Info、Warning、Error、Fatal五种，默认全部启用。日志类别有Network、SrcureChannel、Session、Server、Client、Userland、SecurityPolicy六种，除了Session外都默认启用。由于Session类日志量非常大，建议仅在定位错误时开启。</w:t>
      </w:r>
    </w:p>
    <w:p w14:paraId="04B071F2">
      <w:pPr>
        <w:ind w:firstLine="420" w:firstLineChars="200"/>
        <w:jc w:val="both"/>
        <w:rPr>
          <w:rFonts w:hint="default"/>
          <w:lang w:val="en-US" w:eastAsia="zh-CN"/>
        </w:rPr>
      </w:pPr>
      <w:r>
        <w:rPr>
          <w:rFonts w:hint="eastAsia"/>
          <w:lang w:val="en-US" w:eastAsia="zh-CN"/>
        </w:rPr>
        <w:t>日志将同步输出至主画面的日志栏和本地日志文件。主画面最多显示200条日志。本地日志文件每天一份，在每天记录首条日志时会查看是否有30天前的日志，有的话则会自动删除。</w:t>
      </w:r>
    </w:p>
    <w:p w14:paraId="5081AF1B">
      <w:pPr>
        <w:jc w:val="center"/>
      </w:pPr>
    </w:p>
    <w:p w14:paraId="2451CEE9">
      <w:pPr>
        <w:jc w:val="center"/>
      </w:pPr>
      <w:r>
        <w:drawing>
          <wp:inline distT="0" distB="0" distL="114300" distR="114300">
            <wp:extent cx="4780915" cy="3780155"/>
            <wp:effectExtent l="0" t="0" r="635" b="10795"/>
            <wp:docPr id="2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 name="图片 12"/>
                    <pic:cNvPicPr>
                      <a:picLocks noChangeAspect="1"/>
                    </pic:cNvPicPr>
                  </pic:nvPicPr>
                  <pic:blipFill>
                    <a:blip r:embed="rId1583"/>
                    <a:stretch>
                      <a:fillRect/>
                    </a:stretch>
                  </pic:blipFill>
                  <pic:spPr>
                    <a:xfrm>
                      <a:off x="0" y="0"/>
                      <a:ext cx="4780915" cy="3780155"/>
                    </a:xfrm>
                    <a:prstGeom prst="rect">
                      <a:avLst/>
                    </a:prstGeom>
                    <a:noFill/>
                    <a:ln>
                      <a:noFill/>
                    </a:ln>
                  </pic:spPr>
                </pic:pic>
              </a:graphicData>
            </a:graphic>
          </wp:inline>
        </w:drawing>
      </w:r>
    </w:p>
    <w:p w14:paraId="4B7636F7">
      <w:pPr>
        <w:jc w:val="center"/>
      </w:pPr>
      <w:r>
        <w:rPr>
          <w:rFonts w:hint="eastAsia"/>
          <w:lang w:val="en-US" w:eastAsia="zh-CN"/>
        </w:rPr>
        <w:t>16.2.1.7</w:t>
      </w:r>
      <w:r>
        <w:rPr>
          <w:rFonts w:hint="eastAsia"/>
          <w:lang w:eastAsia="zh-CN"/>
        </w:rPr>
        <w:t>图</w:t>
      </w:r>
      <w:r>
        <w:rPr>
          <w:rFonts w:hint="eastAsia"/>
          <w:lang w:val="en-US" w:eastAsia="zh-CN"/>
        </w:rPr>
        <w:t>2 主画面日志显示</w:t>
      </w:r>
    </w:p>
    <w:p w14:paraId="0F6A2A94">
      <w:pPr>
        <w:jc w:val="center"/>
      </w:pPr>
      <w:r>
        <w:drawing>
          <wp:inline distT="0" distB="0" distL="114300" distR="114300">
            <wp:extent cx="4780915" cy="3780155"/>
            <wp:effectExtent l="0" t="0" r="635" b="10795"/>
            <wp:docPr id="21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 name="图片 9"/>
                    <pic:cNvPicPr>
                      <a:picLocks noChangeAspect="1"/>
                    </pic:cNvPicPr>
                  </pic:nvPicPr>
                  <pic:blipFill>
                    <a:blip r:embed="rId1584"/>
                    <a:stretch>
                      <a:fillRect/>
                    </a:stretch>
                  </pic:blipFill>
                  <pic:spPr>
                    <a:xfrm>
                      <a:off x="0" y="0"/>
                      <a:ext cx="4780915" cy="3780155"/>
                    </a:xfrm>
                    <a:prstGeom prst="rect">
                      <a:avLst/>
                    </a:prstGeom>
                    <a:noFill/>
                    <a:ln>
                      <a:noFill/>
                    </a:ln>
                  </pic:spPr>
                </pic:pic>
              </a:graphicData>
            </a:graphic>
          </wp:inline>
        </w:drawing>
      </w:r>
    </w:p>
    <w:p w14:paraId="0ABF2EF9">
      <w:pPr>
        <w:jc w:val="center"/>
        <w:rPr>
          <w:rFonts w:hint="default"/>
          <w:lang w:val="en-US" w:eastAsia="zh-CN"/>
        </w:rPr>
      </w:pPr>
      <w:r>
        <w:rPr>
          <w:rFonts w:hint="eastAsia"/>
          <w:lang w:val="en-US" w:eastAsia="zh-CN"/>
        </w:rPr>
        <w:t>16.2.1.7</w:t>
      </w:r>
      <w:r>
        <w:rPr>
          <w:rFonts w:hint="eastAsia"/>
          <w:lang w:eastAsia="zh-CN"/>
        </w:rPr>
        <w:t>图</w:t>
      </w:r>
      <w:r>
        <w:rPr>
          <w:rFonts w:hint="eastAsia"/>
          <w:lang w:val="en-US" w:eastAsia="zh-CN"/>
        </w:rPr>
        <w:t>3 本地日志文件</w:t>
      </w:r>
    </w:p>
    <w:p w14:paraId="45A0767D">
      <w:pPr>
        <w:pStyle w:val="6"/>
        <w:bidi w:val="0"/>
        <w:rPr>
          <w:rFonts w:hint="default"/>
          <w:lang w:val="en-US" w:eastAsia="zh-CN"/>
        </w:rPr>
      </w:pPr>
      <w:bookmarkStart w:id="3682" w:name="_Toc26288"/>
      <w:bookmarkStart w:id="3683" w:name="_Toc16820"/>
      <w:bookmarkStart w:id="3684" w:name="_Toc11378"/>
      <w:bookmarkStart w:id="3685" w:name="_Toc20241"/>
      <w:bookmarkStart w:id="3686" w:name="_Toc1857"/>
      <w:bookmarkStart w:id="3687" w:name="_Toc31465"/>
      <w:bookmarkStart w:id="3688" w:name="_Toc5557"/>
      <w:bookmarkStart w:id="3689" w:name="_Toc27569"/>
      <w:bookmarkStart w:id="3690" w:name="_Toc16883"/>
      <w:r>
        <w:rPr>
          <w:rFonts w:hint="eastAsia"/>
          <w:lang w:val="en-US" w:eastAsia="zh-CN"/>
        </w:rPr>
        <w:t>16.2.1.8退出enetopcua程序</w:t>
      </w:r>
      <w:bookmarkEnd w:id="3682"/>
      <w:bookmarkEnd w:id="3683"/>
      <w:bookmarkEnd w:id="3684"/>
      <w:bookmarkEnd w:id="3685"/>
      <w:bookmarkEnd w:id="3686"/>
      <w:bookmarkEnd w:id="3687"/>
      <w:bookmarkEnd w:id="3688"/>
      <w:bookmarkEnd w:id="3689"/>
      <w:bookmarkEnd w:id="3690"/>
    </w:p>
    <w:p w14:paraId="45B2C997">
      <w:pPr>
        <w:jc w:val="center"/>
      </w:pPr>
      <w:r>
        <w:drawing>
          <wp:inline distT="0" distB="0" distL="114300" distR="114300">
            <wp:extent cx="2520315" cy="1800225"/>
            <wp:effectExtent l="0" t="0" r="13335" b="9525"/>
            <wp:docPr id="21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 name="图片 13"/>
                    <pic:cNvPicPr>
                      <a:picLocks noChangeAspect="1"/>
                    </pic:cNvPicPr>
                  </pic:nvPicPr>
                  <pic:blipFill>
                    <a:blip r:embed="rId1585"/>
                    <a:srcRect l="2918" t="76139" r="92464" b="14431"/>
                    <a:stretch>
                      <a:fillRect/>
                    </a:stretch>
                  </pic:blipFill>
                  <pic:spPr>
                    <a:xfrm>
                      <a:off x="0" y="0"/>
                      <a:ext cx="2520315" cy="1800225"/>
                    </a:xfrm>
                    <a:prstGeom prst="rect">
                      <a:avLst/>
                    </a:prstGeom>
                    <a:noFill/>
                    <a:ln>
                      <a:noFill/>
                    </a:ln>
                  </pic:spPr>
                </pic:pic>
              </a:graphicData>
            </a:graphic>
          </wp:inline>
        </w:drawing>
      </w:r>
    </w:p>
    <w:p w14:paraId="4E49EC38">
      <w:pPr>
        <w:jc w:val="center"/>
        <w:rPr>
          <w:rFonts w:hint="eastAsia"/>
          <w:lang w:val="en-US" w:eastAsia="zh-CN"/>
        </w:rPr>
      </w:pPr>
      <w:r>
        <w:rPr>
          <w:rFonts w:hint="eastAsia"/>
          <w:lang w:val="en-US" w:eastAsia="zh-CN"/>
        </w:rPr>
        <w:t>16.2.1.8</w:t>
      </w:r>
      <w:r>
        <w:rPr>
          <w:rFonts w:hint="eastAsia"/>
          <w:lang w:eastAsia="zh-CN"/>
        </w:rPr>
        <w:t>图</w:t>
      </w:r>
      <w:r>
        <w:rPr>
          <w:rFonts w:hint="eastAsia"/>
          <w:lang w:val="en-US" w:eastAsia="zh-CN"/>
        </w:rPr>
        <w:t>1 托盘图标右键菜单</w:t>
      </w:r>
    </w:p>
    <w:p w14:paraId="0F3299E7">
      <w:pPr>
        <w:spacing w:line="360" w:lineRule="auto"/>
        <w:ind w:firstLine="420" w:firstLineChars="200"/>
      </w:pPr>
      <w:r>
        <w:rPr>
          <w:rFonts w:hint="eastAsia"/>
          <w:lang w:val="en-US" w:eastAsia="zh-CN"/>
        </w:rPr>
        <w:t>鼠标右键点击enetopcua托盘图标，点击退出选项即可退出enetopcua程序。若opcua服务正在运行，则会提示是否停止服务。</w:t>
      </w:r>
    </w:p>
    <w:p w14:paraId="16D42430">
      <w:pPr>
        <w:pStyle w:val="5"/>
        <w:bidi w:val="0"/>
        <w:rPr>
          <w:rFonts w:hint="eastAsia"/>
          <w:lang w:val="en-US" w:eastAsia="zh-CN"/>
        </w:rPr>
      </w:pPr>
      <w:bookmarkStart w:id="3691" w:name="_Toc9931"/>
      <w:bookmarkStart w:id="3692" w:name="_Toc4289"/>
      <w:bookmarkStart w:id="3693" w:name="_Toc26533"/>
      <w:bookmarkStart w:id="3694" w:name="_Toc8148"/>
      <w:bookmarkStart w:id="3695" w:name="_Toc21975"/>
      <w:bookmarkStart w:id="3696" w:name="_Toc22406"/>
      <w:bookmarkStart w:id="3697" w:name="_Toc8597"/>
      <w:bookmarkStart w:id="3698" w:name="_Toc27028"/>
      <w:bookmarkStart w:id="3699" w:name="_Toc21712"/>
      <w:bookmarkStart w:id="3700" w:name="_Toc29588"/>
      <w:r>
        <w:rPr>
          <w:rFonts w:hint="eastAsia"/>
          <w:lang w:val="en-US" w:eastAsia="zh-CN"/>
        </w:rPr>
        <w:t>16.2.</w:t>
      </w:r>
      <w:r>
        <w:rPr>
          <w:rFonts w:hint="eastAsia"/>
          <w:lang w:eastAsia="zh-CN"/>
        </w:rPr>
        <w:t>2</w:t>
      </w:r>
      <w:r>
        <w:rPr>
          <w:rFonts w:hint="eastAsia"/>
          <w:lang w:val="en-US" w:eastAsia="zh-CN"/>
        </w:rPr>
        <w:t xml:space="preserve"> </w:t>
      </w:r>
      <w:r>
        <w:rPr>
          <w:rFonts w:hint="eastAsia"/>
          <w:lang w:eastAsia="zh-CN"/>
        </w:rPr>
        <w:t>opcua驱动使用说明</w:t>
      </w:r>
      <w:bookmarkEnd w:id="3691"/>
      <w:bookmarkEnd w:id="3692"/>
      <w:bookmarkEnd w:id="3693"/>
      <w:bookmarkEnd w:id="3694"/>
      <w:bookmarkEnd w:id="3695"/>
      <w:bookmarkEnd w:id="3696"/>
      <w:bookmarkEnd w:id="3697"/>
      <w:bookmarkEnd w:id="3698"/>
      <w:bookmarkEnd w:id="3699"/>
      <w:bookmarkEnd w:id="3700"/>
    </w:p>
    <w:p w14:paraId="45CD6FE6">
      <w:pPr>
        <w:pStyle w:val="6"/>
        <w:bidi w:val="0"/>
        <w:rPr>
          <w:rFonts w:hint="eastAsia"/>
          <w:lang w:val="en-US" w:eastAsia="zh-CN"/>
        </w:rPr>
      </w:pPr>
      <w:bookmarkStart w:id="3701" w:name="_Toc29406"/>
      <w:bookmarkStart w:id="3702" w:name="_Toc1573"/>
      <w:bookmarkStart w:id="3703" w:name="_Toc189"/>
      <w:bookmarkStart w:id="3704" w:name="_Toc30813"/>
      <w:bookmarkStart w:id="3705" w:name="_Toc16692"/>
      <w:bookmarkStart w:id="3706" w:name="_Toc10331"/>
      <w:bookmarkStart w:id="3707" w:name="_Toc13769"/>
      <w:bookmarkStart w:id="3708" w:name="_Toc29691"/>
      <w:bookmarkStart w:id="3709" w:name="_Toc12351"/>
      <w:bookmarkStart w:id="3710" w:name="_Toc30408"/>
      <w:bookmarkStart w:id="3711" w:name="_Toc561"/>
      <w:r>
        <w:rPr>
          <w:rFonts w:hint="eastAsia"/>
          <w:lang w:val="en-US" w:eastAsia="zh-CN"/>
        </w:rPr>
        <w:t>16.2.2.1概述</w:t>
      </w:r>
      <w:bookmarkEnd w:id="3701"/>
      <w:bookmarkEnd w:id="3702"/>
      <w:bookmarkEnd w:id="3703"/>
      <w:bookmarkEnd w:id="3704"/>
      <w:bookmarkEnd w:id="3705"/>
      <w:bookmarkEnd w:id="3706"/>
      <w:bookmarkEnd w:id="3707"/>
      <w:bookmarkEnd w:id="3708"/>
      <w:bookmarkEnd w:id="3709"/>
      <w:bookmarkEnd w:id="3710"/>
      <w:bookmarkEnd w:id="3711"/>
    </w:p>
    <w:p w14:paraId="6E0EB6FF">
      <w:pPr>
        <w:ind w:firstLine="420" w:firstLineChars="200"/>
        <w:rPr>
          <w:rFonts w:hint="default"/>
          <w:lang w:val="en-US" w:eastAsia="zh-CN"/>
        </w:rPr>
      </w:pPr>
      <w:r>
        <w:rPr>
          <w:rFonts w:hint="eastAsia"/>
          <w:lang w:val="en-US" w:eastAsia="zh-CN"/>
        </w:rPr>
        <w:t>opcua.dll是基于Sync系列接口开发的opcua客户端驱动程序，为科远系列产品提供了读取opcua服务数据的能力。</w:t>
      </w:r>
    </w:p>
    <w:p w14:paraId="7C06C57E">
      <w:pPr>
        <w:pStyle w:val="6"/>
        <w:bidi w:val="0"/>
        <w:rPr>
          <w:rFonts w:hint="eastAsia"/>
          <w:lang w:val="en-US" w:eastAsia="zh-CN"/>
        </w:rPr>
      </w:pPr>
      <w:bookmarkStart w:id="3712" w:name="_Toc6916"/>
      <w:bookmarkStart w:id="3713" w:name="_Toc3014"/>
      <w:bookmarkStart w:id="3714" w:name="_Toc30192"/>
      <w:bookmarkStart w:id="3715" w:name="_Toc8290"/>
      <w:bookmarkStart w:id="3716" w:name="_Toc10858"/>
      <w:bookmarkStart w:id="3717" w:name="_Toc661"/>
      <w:bookmarkStart w:id="3718" w:name="_Toc14455"/>
      <w:bookmarkStart w:id="3719" w:name="_Toc26740"/>
      <w:bookmarkStart w:id="3720" w:name="_Toc19886"/>
      <w:bookmarkStart w:id="3721" w:name="_Toc20423"/>
      <w:bookmarkStart w:id="3722" w:name="_Toc25705"/>
      <w:r>
        <w:rPr>
          <w:rFonts w:hint="eastAsia"/>
          <w:lang w:val="en-US" w:eastAsia="zh-CN"/>
        </w:rPr>
        <w:t>16.2.2.2客户端配置</w:t>
      </w:r>
      <w:bookmarkEnd w:id="3712"/>
      <w:bookmarkEnd w:id="3713"/>
      <w:bookmarkEnd w:id="3714"/>
      <w:bookmarkEnd w:id="3715"/>
      <w:bookmarkEnd w:id="3716"/>
      <w:bookmarkEnd w:id="3717"/>
      <w:bookmarkEnd w:id="3718"/>
      <w:bookmarkEnd w:id="3719"/>
      <w:bookmarkEnd w:id="3720"/>
      <w:bookmarkEnd w:id="3721"/>
      <w:bookmarkEnd w:id="3722"/>
    </w:p>
    <w:p w14:paraId="399EA3D4">
      <w:pPr>
        <w:ind w:firstLine="420" w:firstLineChars="200"/>
        <w:rPr>
          <w:rFonts w:hint="eastAsia"/>
        </w:rPr>
      </w:pPr>
      <w:r>
        <w:rPr>
          <w:rFonts w:hint="eastAsia"/>
        </w:rPr>
        <w:t>用户</w:t>
      </w:r>
      <w:r>
        <w:t>可以在驱动配置页面</w:t>
      </w:r>
      <w:r>
        <w:rPr>
          <w:rFonts w:hint="eastAsia"/>
        </w:rPr>
        <w:t>对驱动</w:t>
      </w:r>
      <w:r>
        <w:t>进行详细的配置，如增加删除</w:t>
      </w:r>
      <w:r>
        <w:rPr>
          <w:rFonts w:hint="eastAsia"/>
        </w:rPr>
        <w:t>目标</w:t>
      </w:r>
      <w:r>
        <w:t>服务器、修改语言</w:t>
      </w:r>
      <w:r>
        <w:rPr>
          <w:rFonts w:hint="eastAsia"/>
        </w:rPr>
        <w:t>等。</w:t>
      </w:r>
      <w:r>
        <w:t>可在驱动枚举页面查看OPCUA服务器</w:t>
      </w:r>
      <w:r>
        <w:rPr>
          <w:rFonts w:hint="eastAsia"/>
        </w:rPr>
        <w:t>上</w:t>
      </w:r>
      <w:r>
        <w:t>的测点，</w:t>
      </w:r>
      <w:r>
        <w:rPr>
          <w:rFonts w:hint="eastAsia"/>
        </w:rPr>
        <w:t>获取</w:t>
      </w:r>
      <w:r>
        <w:t>测点的地址加入点表</w:t>
      </w:r>
      <w:r>
        <w:rPr>
          <w:rFonts w:hint="eastAsia"/>
        </w:rPr>
        <w:t>。</w:t>
      </w:r>
    </w:p>
    <w:p w14:paraId="2FAE1729">
      <w:pPr>
        <w:ind w:firstLine="420" w:firstLineChars="200"/>
        <w:jc w:val="left"/>
        <w:rPr>
          <w:rFonts w:hint="eastAsia" w:eastAsia="宋体"/>
          <w:lang w:eastAsia="zh-CN"/>
        </w:rPr>
      </w:pPr>
      <w:r>
        <w:rPr>
          <w:rFonts w:hint="eastAsia"/>
        </w:rPr>
        <w:t>下图</w:t>
      </w:r>
      <w:r>
        <w:t>为</w:t>
      </w:r>
      <w:r>
        <w:rPr>
          <w:rFonts w:hint="eastAsia"/>
        </w:rPr>
        <w:t>驱动</w:t>
      </w:r>
      <w:r>
        <w:t>配置目标服务器页面</w:t>
      </w:r>
      <w:r>
        <w:rPr>
          <w:rFonts w:hint="eastAsia"/>
          <w:lang w:eastAsia="zh-CN"/>
        </w:rPr>
        <w:t>，</w:t>
      </w:r>
      <w:r>
        <w:rPr>
          <w:rFonts w:hint="eastAsia"/>
        </w:rPr>
        <w:t>在该页面</w:t>
      </w:r>
      <w:r>
        <w:t>可</w:t>
      </w:r>
      <w:r>
        <w:rPr>
          <w:rFonts w:hint="eastAsia"/>
        </w:rPr>
        <w:t>配置</w:t>
      </w:r>
      <w:r>
        <w:t>目标服务的具体参数</w:t>
      </w:r>
      <w:r>
        <w:rPr>
          <w:rFonts w:hint="eastAsia"/>
          <w:lang w:eastAsia="zh-CN"/>
        </w:rPr>
        <w:t>：</w:t>
      </w:r>
    </w:p>
    <w:p w14:paraId="1C1F6E2F">
      <w:pPr>
        <w:ind w:firstLine="0"/>
        <w:jc w:val="center"/>
        <w:rPr>
          <w:rFonts w:hint="eastAsia" w:eastAsia="宋体"/>
          <w:lang w:eastAsia="zh-CN"/>
        </w:rPr>
      </w:pPr>
      <w:r>
        <w:drawing>
          <wp:inline distT="0" distB="0" distL="114300" distR="114300">
            <wp:extent cx="3589655" cy="3780155"/>
            <wp:effectExtent l="0" t="0" r="10795" b="10795"/>
            <wp:docPr id="241"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6"/>
                    <pic:cNvPicPr>
                      <a:picLocks noChangeAspect="1"/>
                    </pic:cNvPicPr>
                  </pic:nvPicPr>
                  <pic:blipFill>
                    <a:blip r:embed="rId1586"/>
                    <a:stretch>
                      <a:fillRect/>
                    </a:stretch>
                  </pic:blipFill>
                  <pic:spPr>
                    <a:xfrm>
                      <a:off x="0" y="0"/>
                      <a:ext cx="3589655" cy="3780155"/>
                    </a:xfrm>
                    <a:prstGeom prst="rect">
                      <a:avLst/>
                    </a:prstGeom>
                    <a:noFill/>
                    <a:ln>
                      <a:noFill/>
                    </a:ln>
                  </pic:spPr>
                </pic:pic>
              </a:graphicData>
            </a:graphic>
          </wp:inline>
        </w:drawing>
      </w:r>
    </w:p>
    <w:p w14:paraId="06BC27F4">
      <w:pPr>
        <w:jc w:val="center"/>
        <w:rPr>
          <w:rFonts w:hint="eastAsia"/>
          <w:lang w:eastAsia="zh-CN"/>
        </w:rPr>
      </w:pPr>
      <w:r>
        <w:rPr>
          <w:rFonts w:hint="eastAsia"/>
          <w:lang w:val="en-US" w:eastAsia="zh-CN"/>
        </w:rPr>
        <w:t>16.2.2.2</w:t>
      </w:r>
      <w:r>
        <w:rPr>
          <w:rFonts w:hint="eastAsia"/>
        </w:rPr>
        <w:t>图</w:t>
      </w:r>
      <w:r>
        <w:rPr>
          <w:rFonts w:hint="eastAsia"/>
          <w:lang w:val="en-US" w:eastAsia="zh-CN"/>
        </w:rPr>
        <w:t>1</w:t>
      </w:r>
      <w:r>
        <w:rPr>
          <w:rFonts w:hint="eastAsia"/>
        </w:rPr>
        <w:t xml:space="preserve"> </w:t>
      </w:r>
      <w:r>
        <w:t>OPCUA驱动配置</w:t>
      </w:r>
      <w:r>
        <w:rPr>
          <w:rFonts w:hint="eastAsia"/>
          <w:lang w:eastAsia="zh-CN"/>
        </w:rPr>
        <w:t>窗口</w:t>
      </w:r>
    </w:p>
    <w:p w14:paraId="0440DE58">
      <w:pPr>
        <w:pStyle w:val="158"/>
        <w:numPr>
          <w:ilvl w:val="0"/>
          <w:numId w:val="54"/>
        </w:numPr>
        <w:ind w:left="113" w:firstLineChars="200"/>
      </w:pPr>
      <w:r>
        <w:rPr>
          <w:rFonts w:hint="eastAsia"/>
        </w:rPr>
        <w:t>名称</w:t>
      </w:r>
      <w:r>
        <w:t>：用于</w:t>
      </w:r>
      <w:r>
        <w:rPr>
          <w:rFonts w:hint="eastAsia"/>
        </w:rPr>
        <w:t>树节点</w:t>
      </w:r>
      <w:r>
        <w:t>显示，区分</w:t>
      </w:r>
      <w:r>
        <w:rPr>
          <w:rFonts w:hint="eastAsia"/>
        </w:rPr>
        <w:t>多个</w:t>
      </w:r>
      <w:r>
        <w:rPr>
          <w:rFonts w:hint="eastAsia"/>
          <w:lang w:eastAsia="zh-CN"/>
        </w:rPr>
        <w:t>客户端</w:t>
      </w:r>
      <w:r>
        <w:rPr>
          <w:rFonts w:hint="eastAsia"/>
        </w:rPr>
        <w:t>。</w:t>
      </w:r>
    </w:p>
    <w:p w14:paraId="094C8AD5">
      <w:pPr>
        <w:pStyle w:val="158"/>
        <w:numPr>
          <w:ilvl w:val="0"/>
          <w:numId w:val="54"/>
        </w:numPr>
        <w:ind w:left="113" w:firstLine="420" w:firstLineChars="200"/>
        <w:jc w:val="left"/>
      </w:pPr>
      <w:r>
        <w:rPr>
          <w:rFonts w:hint="eastAsia"/>
        </w:rPr>
        <w:t>终端</w:t>
      </w:r>
      <w:r>
        <w:t>：用于指定OPCUA服务的IP和</w:t>
      </w:r>
      <w:r>
        <w:rPr>
          <w:rFonts w:hint="eastAsia"/>
        </w:rPr>
        <w:t>端口，格式</w:t>
      </w:r>
      <w:r>
        <w:t>必须为：opc.tcp</w:t>
      </w:r>
      <w:r>
        <w:rPr>
          <w:rFonts w:hint="eastAsia"/>
        </w:rPr>
        <w:t>://</w:t>
      </w:r>
      <w:r>
        <w:t>IP:Port</w:t>
      </w:r>
      <w:r>
        <w:rPr>
          <w:rFonts w:hint="eastAsia"/>
        </w:rPr>
        <w:t>（例：opc.tcp://127.0.0.1:4840）。</w:t>
      </w:r>
    </w:p>
    <w:p w14:paraId="72319618">
      <w:pPr>
        <w:pStyle w:val="158"/>
        <w:numPr>
          <w:ilvl w:val="0"/>
          <w:numId w:val="54"/>
        </w:numPr>
        <w:ind w:left="113" w:firstLineChars="200"/>
        <w:jc w:val="left"/>
      </w:pPr>
      <w:r>
        <w:rPr>
          <w:rFonts w:hint="eastAsia"/>
        </w:rPr>
        <w:t>身份</w:t>
      </w:r>
      <w:r>
        <w:t>验证信息：</w:t>
      </w:r>
      <w:r>
        <w:rPr>
          <w:rFonts w:hint="eastAsia"/>
        </w:rPr>
        <w:t>配置</w:t>
      </w:r>
      <w:r>
        <w:t>用于连接时提供给服务器的用户名和密码</w:t>
      </w:r>
      <w:r>
        <w:rPr>
          <w:rFonts w:hint="eastAsia"/>
        </w:rPr>
        <w:t>。</w:t>
      </w:r>
    </w:p>
    <w:p w14:paraId="648D508F">
      <w:pPr>
        <w:pStyle w:val="158"/>
        <w:ind w:left="113" w:firstLine="420" w:firstLineChars="200"/>
        <w:jc w:val="left"/>
      </w:pPr>
      <w:r>
        <w:rPr>
          <w:rFonts w:hint="eastAsia"/>
        </w:rPr>
        <w:t>配置</w:t>
      </w:r>
      <w:r>
        <w:t>的用户名和密码必须</w:t>
      </w:r>
      <w:r>
        <w:rPr>
          <w:rFonts w:hint="eastAsia"/>
        </w:rPr>
        <w:t>与服务端</w:t>
      </w:r>
      <w:r>
        <w:t>一致</w:t>
      </w:r>
      <w:r>
        <w:rPr>
          <w:rFonts w:hint="eastAsia"/>
        </w:rPr>
        <w:t>，</w:t>
      </w:r>
      <w:r>
        <w:t>否则服务端会拒绝连接。</w:t>
      </w:r>
    </w:p>
    <w:p w14:paraId="775FD5F2">
      <w:pPr>
        <w:pStyle w:val="158"/>
        <w:numPr>
          <w:ilvl w:val="0"/>
          <w:numId w:val="54"/>
        </w:numPr>
        <w:ind w:left="113" w:firstLineChars="200"/>
        <w:jc w:val="left"/>
      </w:pPr>
      <w:r>
        <w:rPr>
          <w:rFonts w:hint="eastAsia"/>
        </w:rPr>
        <w:t>读取</w:t>
      </w:r>
      <w:r>
        <w:t>模式：</w:t>
      </w:r>
      <w:r>
        <w:rPr>
          <w:rFonts w:hint="eastAsia"/>
        </w:rPr>
        <w:t>有</w:t>
      </w:r>
      <w:r>
        <w:rPr>
          <w:rFonts w:hint="eastAsia"/>
          <w:lang w:eastAsia="zh-CN"/>
        </w:rPr>
        <w:t>订阅和请求</w:t>
      </w:r>
      <w:r>
        <w:rPr>
          <w:rFonts w:hint="eastAsia"/>
        </w:rPr>
        <w:t>两种</w:t>
      </w:r>
      <w:r>
        <w:t>模式。</w:t>
      </w:r>
    </w:p>
    <w:p w14:paraId="28CE6AC7">
      <w:pPr>
        <w:pStyle w:val="158"/>
        <w:ind w:left="113" w:firstLine="420" w:firstLineChars="200"/>
        <w:jc w:val="left"/>
      </w:pPr>
      <w:r>
        <w:rPr>
          <w:rFonts w:hint="eastAsia"/>
          <w:lang w:eastAsia="zh-CN"/>
        </w:rPr>
        <w:t>请求</w:t>
      </w:r>
      <w:r>
        <w:t>模式下，驱动会周期性地采集</w:t>
      </w:r>
      <w:r>
        <w:rPr>
          <w:rFonts w:hint="eastAsia"/>
        </w:rPr>
        <w:t>点表中</w:t>
      </w:r>
      <w:r>
        <w:t>配置的测点值，无论其是否发生变化。</w:t>
      </w:r>
    </w:p>
    <w:p w14:paraId="6EAA891A">
      <w:pPr>
        <w:pStyle w:val="158"/>
        <w:ind w:left="113" w:firstLine="420" w:firstLineChars="200"/>
        <w:jc w:val="left"/>
      </w:pPr>
      <w:r>
        <w:rPr>
          <w:rFonts w:hint="eastAsia"/>
        </w:rPr>
        <w:t>订阅</w:t>
      </w:r>
      <w:r>
        <w:t>模式下，驱动不会主动采集点表中配置</w:t>
      </w:r>
      <w:r>
        <w:rPr>
          <w:rFonts w:hint="eastAsia"/>
        </w:rPr>
        <w:t>的</w:t>
      </w:r>
      <w:r>
        <w:t>测点值，只有当服务端该</w:t>
      </w:r>
      <w:r>
        <w:rPr>
          <w:rFonts w:hint="eastAsia"/>
        </w:rPr>
        <w:t>测点</w:t>
      </w:r>
      <w:r>
        <w:t>的值发生变化</w:t>
      </w:r>
      <w:r>
        <w:rPr>
          <w:rFonts w:hint="eastAsia"/>
        </w:rPr>
        <w:t>并</w:t>
      </w:r>
      <w:r>
        <w:t>通知驱动时才会</w:t>
      </w:r>
      <w:r>
        <w:rPr>
          <w:rFonts w:hint="eastAsia"/>
        </w:rPr>
        <w:t>读取</w:t>
      </w:r>
      <w:r>
        <w:t>。</w:t>
      </w:r>
    </w:p>
    <w:p w14:paraId="3443C345">
      <w:pPr>
        <w:pStyle w:val="158"/>
        <w:numPr>
          <w:ilvl w:val="0"/>
          <w:numId w:val="54"/>
        </w:numPr>
        <w:ind w:left="113" w:firstLineChars="200"/>
        <w:jc w:val="left"/>
      </w:pPr>
      <w:r>
        <w:rPr>
          <w:rFonts w:hint="eastAsia"/>
          <w:lang w:eastAsia="zh-CN"/>
        </w:rPr>
        <w:t>测点数</w:t>
      </w:r>
      <w:r>
        <w:rPr>
          <w:rFonts w:hint="eastAsia"/>
          <w:lang w:val="en-US" w:eastAsia="zh-CN"/>
        </w:rPr>
        <w:t>/包</w:t>
      </w:r>
      <w:r>
        <w:t>：</w:t>
      </w:r>
      <w:r>
        <w:rPr>
          <w:rFonts w:hint="eastAsia"/>
        </w:rPr>
        <w:t>在</w:t>
      </w:r>
      <w:r>
        <w:rPr>
          <w:rFonts w:hint="eastAsia"/>
          <w:lang w:eastAsia="zh-CN"/>
        </w:rPr>
        <w:t>请求</w:t>
      </w:r>
      <w:r>
        <w:t>模式下</w:t>
      </w:r>
      <w:r>
        <w:rPr>
          <w:rFonts w:hint="eastAsia"/>
        </w:rPr>
        <w:t>指的是与客户端</w:t>
      </w:r>
      <w:r>
        <w:t>通信时</w:t>
      </w:r>
      <w:r>
        <w:rPr>
          <w:rFonts w:hint="eastAsia"/>
          <w:lang w:eastAsia="zh-CN"/>
        </w:rPr>
        <w:t>每次通信读取的测点数。在订阅模式下指的是每次通信订阅的测点数。</w:t>
      </w:r>
    </w:p>
    <w:p w14:paraId="447B942F">
      <w:pPr>
        <w:pStyle w:val="158"/>
        <w:ind w:left="113" w:firstLine="420" w:firstLineChars="200"/>
        <w:jc w:val="left"/>
      </w:pPr>
      <w:r>
        <w:rPr>
          <w:rFonts w:hint="eastAsia"/>
        </w:rPr>
        <w:t>一般</w:t>
      </w:r>
      <w:r>
        <w:t>情况下无需修改</w:t>
      </w:r>
      <w:r>
        <w:rPr>
          <w:rFonts w:hint="eastAsia"/>
        </w:rPr>
        <w:t>其</w:t>
      </w:r>
      <w:r>
        <w:t>默认</w:t>
      </w:r>
      <w:r>
        <w:rPr>
          <w:rFonts w:hint="eastAsia"/>
        </w:rPr>
        <w:t>值</w:t>
      </w:r>
      <w:r>
        <w:t>。</w:t>
      </w:r>
      <w:r>
        <w:rPr>
          <w:rFonts w:hint="eastAsia"/>
        </w:rPr>
        <w:t>该参数</w:t>
      </w:r>
      <w:r>
        <w:t>影响客户端和服务端之间通信的效率，</w:t>
      </w:r>
      <w:r>
        <w:rPr>
          <w:rFonts w:hint="eastAsia"/>
        </w:rPr>
        <w:t>最优</w:t>
      </w:r>
      <w:r>
        <w:t>的配置与实际情况（</w:t>
      </w:r>
      <w:r>
        <w:rPr>
          <w:rFonts w:hint="eastAsia"/>
        </w:rPr>
        <w:t>如</w:t>
      </w:r>
      <w:r>
        <w:t>服务器负荷限制、网络状况</w:t>
      </w:r>
      <w:r>
        <w:rPr>
          <w:rFonts w:hint="eastAsia"/>
        </w:rPr>
        <w:t>等</w:t>
      </w:r>
      <w:r>
        <w:t>）</w:t>
      </w:r>
      <w:r>
        <w:rPr>
          <w:rFonts w:hint="eastAsia"/>
        </w:rPr>
        <w:t>有关。</w:t>
      </w:r>
    </w:p>
    <w:p w14:paraId="5011DBA6">
      <w:pPr>
        <w:pStyle w:val="158"/>
        <w:numPr>
          <w:ilvl w:val="0"/>
          <w:numId w:val="54"/>
        </w:numPr>
        <w:ind w:left="113" w:firstLineChars="200"/>
        <w:jc w:val="left"/>
        <w:rPr>
          <w:rFonts w:hint="eastAsia"/>
          <w:lang w:val="en-US" w:eastAsia="zh-CN"/>
        </w:rPr>
      </w:pPr>
      <w:r>
        <w:rPr>
          <w:rFonts w:hint="eastAsia"/>
          <w:lang w:eastAsia="zh-CN"/>
        </w:rPr>
        <w:t>周期（毫秒）</w:t>
      </w:r>
      <w:r>
        <w:t>：</w:t>
      </w:r>
      <w:r>
        <w:rPr>
          <w:rFonts w:hint="eastAsia"/>
          <w:lang w:eastAsia="zh-CN"/>
        </w:rPr>
        <w:t>在请求模式下指主动向服务器请求测点的间隔。在订阅模式下指的是传递给服务器的测点监视周期。</w:t>
      </w:r>
    </w:p>
    <w:p w14:paraId="3AA49F8B">
      <w:pPr>
        <w:pStyle w:val="6"/>
        <w:bidi w:val="0"/>
        <w:rPr>
          <w:rFonts w:hint="eastAsia"/>
          <w:lang w:val="en-US" w:eastAsia="zh-CN"/>
        </w:rPr>
      </w:pPr>
      <w:bookmarkStart w:id="3723" w:name="_Toc19295"/>
      <w:bookmarkStart w:id="3724" w:name="_Toc27656"/>
      <w:bookmarkStart w:id="3725" w:name="_Toc3272"/>
      <w:bookmarkStart w:id="3726" w:name="_Toc27193"/>
      <w:bookmarkStart w:id="3727" w:name="_Toc27697"/>
      <w:bookmarkStart w:id="3728" w:name="_Toc31240"/>
      <w:bookmarkStart w:id="3729" w:name="_Toc26435"/>
      <w:bookmarkStart w:id="3730" w:name="_Toc29045"/>
      <w:bookmarkStart w:id="3731" w:name="_Toc3861"/>
      <w:bookmarkStart w:id="3732" w:name="_Toc22028"/>
      <w:bookmarkStart w:id="3733" w:name="_Toc3129"/>
      <w:r>
        <w:rPr>
          <w:rFonts w:hint="eastAsia"/>
          <w:lang w:val="en-US" w:eastAsia="zh-CN"/>
        </w:rPr>
        <w:t>16.2.2.3枚举服务测点</w:t>
      </w:r>
      <w:bookmarkEnd w:id="3723"/>
      <w:bookmarkEnd w:id="3724"/>
      <w:bookmarkEnd w:id="3725"/>
      <w:bookmarkEnd w:id="3726"/>
      <w:bookmarkEnd w:id="3727"/>
      <w:bookmarkEnd w:id="3728"/>
      <w:bookmarkEnd w:id="3729"/>
      <w:bookmarkEnd w:id="3730"/>
      <w:bookmarkEnd w:id="3731"/>
      <w:bookmarkEnd w:id="3732"/>
      <w:bookmarkEnd w:id="3733"/>
    </w:p>
    <w:p w14:paraId="27FFEDB8">
      <w:pPr>
        <w:ind w:firstLine="420" w:firstLineChars="200"/>
        <w:rPr>
          <w:rFonts w:hint="eastAsia"/>
          <w:lang w:val="en-US" w:eastAsia="zh-CN"/>
        </w:rPr>
      </w:pPr>
      <w:r>
        <w:rPr>
          <w:rFonts w:hint="eastAsia"/>
          <w:lang w:val="en-US" w:eastAsia="zh-CN"/>
        </w:rPr>
        <w:t>在IDE集成开发环境下打开对应节点的点表管理界面，如16.2.2.3 图1所示。</w:t>
      </w:r>
    </w:p>
    <w:p w14:paraId="19E346CE">
      <w:pPr>
        <w:ind w:firstLine="0" w:firstLineChars="0"/>
        <w:jc w:val="center"/>
      </w:pPr>
      <w:r>
        <w:drawing>
          <wp:inline distT="0" distB="0" distL="114300" distR="114300">
            <wp:extent cx="4780915" cy="3068320"/>
            <wp:effectExtent l="0" t="0" r="635" b="17780"/>
            <wp:docPr id="254"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47"/>
                    <pic:cNvPicPr>
                      <a:picLocks noChangeAspect="1"/>
                    </pic:cNvPicPr>
                  </pic:nvPicPr>
                  <pic:blipFill>
                    <a:blip r:embed="rId1587"/>
                    <a:stretch>
                      <a:fillRect/>
                    </a:stretch>
                  </pic:blipFill>
                  <pic:spPr>
                    <a:xfrm>
                      <a:off x="0" y="0"/>
                      <a:ext cx="4780915" cy="3068320"/>
                    </a:xfrm>
                    <a:prstGeom prst="rect">
                      <a:avLst/>
                    </a:prstGeom>
                    <a:noFill/>
                    <a:ln>
                      <a:noFill/>
                    </a:ln>
                  </pic:spPr>
                </pic:pic>
              </a:graphicData>
            </a:graphic>
          </wp:inline>
        </w:drawing>
      </w:r>
    </w:p>
    <w:p w14:paraId="0190EDCE">
      <w:pPr>
        <w:ind w:firstLine="0" w:firstLineChars="0"/>
        <w:jc w:val="center"/>
        <w:rPr>
          <w:rFonts w:hint="eastAsia"/>
          <w:lang w:val="en-US" w:eastAsia="zh-CN"/>
        </w:rPr>
      </w:pPr>
      <w:r>
        <w:rPr>
          <w:rFonts w:hint="eastAsia"/>
          <w:lang w:val="en-US" w:eastAsia="zh-CN"/>
        </w:rPr>
        <w:t>16.2.2.3</w:t>
      </w:r>
      <w:r>
        <w:rPr>
          <w:rFonts w:hint="eastAsia"/>
        </w:rPr>
        <w:t>图</w:t>
      </w:r>
      <w:r>
        <w:rPr>
          <w:rFonts w:hint="eastAsia"/>
          <w:lang w:val="en-US" w:eastAsia="zh-CN"/>
        </w:rPr>
        <w:t>1</w:t>
      </w:r>
      <w:r>
        <w:rPr>
          <w:rFonts w:hint="eastAsia"/>
        </w:rPr>
        <w:t xml:space="preserve"> </w:t>
      </w:r>
      <w:r>
        <w:rPr>
          <w:rFonts w:hint="eastAsia"/>
          <w:lang w:val="en-US" w:eastAsia="zh-CN"/>
        </w:rPr>
        <w:t>点表管理</w:t>
      </w:r>
    </w:p>
    <w:p w14:paraId="58B38AD5">
      <w:pPr>
        <w:ind w:firstLine="420" w:firstLineChars="200"/>
        <w:rPr>
          <w:rFonts w:hint="eastAsia"/>
          <w:lang w:val="en-US" w:eastAsia="zh-CN"/>
        </w:rPr>
      </w:pPr>
      <w:r>
        <w:rPr>
          <w:rFonts w:hint="eastAsia"/>
          <w:lang w:val="en-US" w:eastAsia="zh-CN"/>
        </w:rPr>
        <w:t>在点表管理界面选择添加测点，选择OPCUA驱动。</w:t>
      </w:r>
    </w:p>
    <w:p w14:paraId="39F91304">
      <w:pPr>
        <w:ind w:firstLine="0" w:firstLineChars="0"/>
        <w:jc w:val="center"/>
      </w:pPr>
      <w:r>
        <w:drawing>
          <wp:inline distT="0" distB="0" distL="114300" distR="114300">
            <wp:extent cx="4780915" cy="3074035"/>
            <wp:effectExtent l="0" t="0" r="635" b="12065"/>
            <wp:docPr id="266"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48"/>
                    <pic:cNvPicPr>
                      <a:picLocks noChangeAspect="1"/>
                    </pic:cNvPicPr>
                  </pic:nvPicPr>
                  <pic:blipFill>
                    <a:blip r:embed="rId1588"/>
                    <a:stretch>
                      <a:fillRect/>
                    </a:stretch>
                  </pic:blipFill>
                  <pic:spPr>
                    <a:xfrm>
                      <a:off x="0" y="0"/>
                      <a:ext cx="4780915" cy="3074035"/>
                    </a:xfrm>
                    <a:prstGeom prst="rect">
                      <a:avLst/>
                    </a:prstGeom>
                    <a:noFill/>
                    <a:ln>
                      <a:noFill/>
                    </a:ln>
                  </pic:spPr>
                </pic:pic>
              </a:graphicData>
            </a:graphic>
          </wp:inline>
        </w:drawing>
      </w:r>
    </w:p>
    <w:p w14:paraId="08B24E75">
      <w:pPr>
        <w:ind w:firstLine="0" w:firstLineChars="0"/>
        <w:jc w:val="center"/>
        <w:rPr>
          <w:rFonts w:hint="default"/>
          <w:lang w:val="en-US" w:eastAsia="zh-CN"/>
        </w:rPr>
      </w:pPr>
      <w:r>
        <w:rPr>
          <w:rFonts w:hint="eastAsia"/>
          <w:lang w:val="en-US" w:eastAsia="zh-CN"/>
        </w:rPr>
        <w:t>16.2.2.3</w:t>
      </w:r>
      <w:r>
        <w:rPr>
          <w:rFonts w:hint="eastAsia"/>
        </w:rPr>
        <w:t>图</w:t>
      </w:r>
      <w:r>
        <w:rPr>
          <w:rFonts w:hint="eastAsia"/>
          <w:lang w:val="en-US" w:eastAsia="zh-CN"/>
        </w:rPr>
        <w:t>2</w:t>
      </w:r>
      <w:r>
        <w:rPr>
          <w:rFonts w:hint="eastAsia"/>
        </w:rPr>
        <w:t xml:space="preserve"> </w:t>
      </w:r>
      <w:r>
        <w:rPr>
          <w:rFonts w:hint="eastAsia"/>
          <w:lang w:val="en-US" w:eastAsia="zh-CN"/>
        </w:rPr>
        <w:t>点添加OPCUA驱动测点</w:t>
      </w:r>
    </w:p>
    <w:p w14:paraId="76341D06">
      <w:pPr>
        <w:ind w:firstLine="420" w:firstLineChars="200"/>
        <w:rPr>
          <w:rFonts w:hint="default"/>
          <w:lang w:val="en-US" w:eastAsia="zh-CN"/>
        </w:rPr>
      </w:pPr>
      <w:r>
        <w:rPr>
          <w:rFonts w:hint="eastAsia"/>
          <w:lang w:val="en-US" w:eastAsia="zh-CN"/>
        </w:rPr>
        <w:t>打开枚举窗口后，出现如16.2.2.3 图3所示枚举窗口。</w:t>
      </w:r>
    </w:p>
    <w:p w14:paraId="087CC071">
      <w:pPr>
        <w:ind w:firstLine="0" w:firstLineChars="0"/>
        <w:jc w:val="center"/>
        <w:rPr>
          <w:rFonts w:hint="eastAsia" w:eastAsia="宋体"/>
          <w:lang w:eastAsia="zh-CN"/>
        </w:rPr>
      </w:pPr>
      <w:r>
        <w:drawing>
          <wp:inline distT="0" distB="0" distL="114300" distR="114300">
            <wp:extent cx="4780915" cy="3570605"/>
            <wp:effectExtent l="0" t="0" r="635" b="10795"/>
            <wp:docPr id="274"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9"/>
                    <pic:cNvPicPr>
                      <a:picLocks noChangeAspect="1"/>
                    </pic:cNvPicPr>
                  </pic:nvPicPr>
                  <pic:blipFill>
                    <a:blip r:embed="rId1589"/>
                    <a:stretch>
                      <a:fillRect/>
                    </a:stretch>
                  </pic:blipFill>
                  <pic:spPr>
                    <a:xfrm>
                      <a:off x="0" y="0"/>
                      <a:ext cx="4780915" cy="3570605"/>
                    </a:xfrm>
                    <a:prstGeom prst="rect">
                      <a:avLst/>
                    </a:prstGeom>
                    <a:noFill/>
                    <a:ln>
                      <a:noFill/>
                    </a:ln>
                  </pic:spPr>
                </pic:pic>
              </a:graphicData>
            </a:graphic>
          </wp:inline>
        </w:drawing>
      </w:r>
    </w:p>
    <w:p w14:paraId="2F16A689">
      <w:pPr>
        <w:jc w:val="center"/>
        <w:rPr>
          <w:rFonts w:hint="eastAsia"/>
          <w:lang w:eastAsia="zh-CN"/>
        </w:rPr>
      </w:pPr>
      <w:r>
        <w:rPr>
          <w:rFonts w:hint="eastAsia"/>
          <w:lang w:val="en-US" w:eastAsia="zh-CN"/>
        </w:rPr>
        <w:t>16.2.2.3</w:t>
      </w:r>
      <w:r>
        <w:rPr>
          <w:rFonts w:hint="eastAsia"/>
        </w:rPr>
        <w:t>图</w:t>
      </w:r>
      <w:r>
        <w:rPr>
          <w:rFonts w:hint="eastAsia"/>
          <w:lang w:val="en-US" w:eastAsia="zh-CN"/>
        </w:rPr>
        <w:t>3</w:t>
      </w:r>
      <w:r>
        <w:rPr>
          <w:rFonts w:hint="eastAsia"/>
        </w:rPr>
        <w:t xml:space="preserve"> </w:t>
      </w:r>
      <w:r>
        <w:t>OPCUA驱动</w:t>
      </w:r>
      <w:r>
        <w:rPr>
          <w:rFonts w:hint="eastAsia"/>
          <w:lang w:eastAsia="zh-CN"/>
        </w:rPr>
        <w:t>枚举窗口</w:t>
      </w:r>
    </w:p>
    <w:p w14:paraId="1493B293">
      <w:pPr>
        <w:ind w:firstLine="420" w:firstLineChars="200"/>
      </w:pPr>
      <w:r>
        <w:rPr>
          <w:rFonts w:hint="eastAsia"/>
        </w:rPr>
        <w:t>服务器</w:t>
      </w:r>
      <w:r>
        <w:t>树用于显示当前已配置的目标服务器。节点</w:t>
      </w:r>
      <w:r>
        <w:rPr>
          <w:rFonts w:hint="eastAsia"/>
        </w:rPr>
        <w:t>前</w:t>
      </w:r>
      <w:r>
        <w:t>的服务器图标若为绿色，则表示通信正常。服务器图标若为</w:t>
      </w:r>
      <w:r>
        <w:rPr>
          <w:rFonts w:hint="eastAsia"/>
        </w:rPr>
        <w:t>红色</w:t>
      </w:r>
      <w:r>
        <w:t>，则表示通信</w:t>
      </w:r>
      <w:r>
        <w:rPr>
          <w:rFonts w:hint="eastAsia"/>
        </w:rPr>
        <w:t>异常（可能</w:t>
      </w:r>
      <w:r>
        <w:t>的原因有：</w:t>
      </w:r>
      <w:r>
        <w:rPr>
          <w:rFonts w:hint="eastAsia"/>
        </w:rPr>
        <w:t>IP地址</w:t>
      </w:r>
      <w:r>
        <w:t>错误、端口错误、安全模式及策略被服务端拒绝、用户名密码错误等</w:t>
      </w:r>
      <w:r>
        <w:rPr>
          <w:rFonts w:hint="eastAsia"/>
        </w:rPr>
        <w:t>）</w:t>
      </w:r>
      <w:r>
        <w:t>。</w:t>
      </w:r>
    </w:p>
    <w:p w14:paraId="688650D6">
      <w:pPr>
        <w:ind w:firstLine="420" w:firstLineChars="200"/>
      </w:pPr>
      <w:r>
        <w:rPr>
          <w:rFonts w:hint="eastAsia"/>
        </w:rPr>
        <w:t>枚举</w:t>
      </w:r>
      <w:r>
        <w:t>结果：</w:t>
      </w:r>
    </w:p>
    <w:p w14:paraId="37B5954B">
      <w:pPr>
        <w:ind w:left="0" w:firstLine="420" w:firstLineChars="200"/>
      </w:pPr>
      <w:r>
        <w:t>用户可在驱动枚举页面查看OPCUA服务器</w:t>
      </w:r>
      <w:r>
        <w:rPr>
          <w:rFonts w:hint="eastAsia"/>
        </w:rPr>
        <w:t>上</w:t>
      </w:r>
      <w:r>
        <w:t>的测点，</w:t>
      </w:r>
      <w:r>
        <w:rPr>
          <w:rFonts w:hint="eastAsia"/>
        </w:rPr>
        <w:t>获取</w:t>
      </w:r>
      <w:r>
        <w:t>测点的地址加入点表</w:t>
      </w:r>
      <w:r>
        <w:rPr>
          <w:rFonts w:hint="eastAsia"/>
        </w:rPr>
        <w:t>。</w:t>
      </w:r>
    </w:p>
    <w:p w14:paraId="06E4256B">
      <w:pPr>
        <w:ind w:firstLine="420" w:firstLineChars="200"/>
      </w:pPr>
      <w:r>
        <w:rPr>
          <w:rFonts w:hint="eastAsia"/>
        </w:rPr>
        <w:t>不同</w:t>
      </w:r>
      <w:r>
        <w:t>图标含义：</w:t>
      </w:r>
    </w:p>
    <w:p w14:paraId="3BB1A49F">
      <w:pPr>
        <w:ind w:firstLine="420" w:firstLineChars="200"/>
      </w:pPr>
      <w:r>
        <w:drawing>
          <wp:inline distT="0" distB="0" distL="0" distR="0">
            <wp:extent cx="179705" cy="179705"/>
            <wp:effectExtent l="0" t="0" r="10795" b="10795"/>
            <wp:docPr id="2143" name="图片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 name="图片 2143"/>
                    <pic:cNvPicPr>
                      <a:picLocks noChangeAspect="1"/>
                    </pic:cNvPicPr>
                  </pic:nvPicPr>
                  <pic:blipFill>
                    <a:blip r:embed="rId1590"/>
                    <a:stretch>
                      <a:fillRect/>
                    </a:stretch>
                  </pic:blipFill>
                  <pic:spPr>
                    <a:xfrm>
                      <a:off x="0" y="0"/>
                      <a:ext cx="179705" cy="179705"/>
                    </a:xfrm>
                    <a:prstGeom prst="rect">
                      <a:avLst/>
                    </a:prstGeom>
                  </pic:spPr>
                </pic:pic>
              </a:graphicData>
            </a:graphic>
          </wp:inline>
        </w:drawing>
      </w:r>
      <w:r>
        <w:rPr>
          <w:rFonts w:hint="eastAsia"/>
        </w:rPr>
        <w:t>：变量节点</w:t>
      </w:r>
    </w:p>
    <w:p w14:paraId="29F98F3C">
      <w:pPr>
        <w:ind w:firstLine="420" w:firstLineChars="200"/>
      </w:pPr>
      <w:r>
        <w:drawing>
          <wp:inline distT="0" distB="0" distL="0" distR="0">
            <wp:extent cx="179705" cy="179705"/>
            <wp:effectExtent l="0" t="0" r="10795" b="10795"/>
            <wp:docPr id="2144" name="图片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 name="图片 2144"/>
                    <pic:cNvPicPr>
                      <a:picLocks noChangeAspect="1"/>
                    </pic:cNvPicPr>
                  </pic:nvPicPr>
                  <pic:blipFill>
                    <a:blip r:embed="rId1591"/>
                    <a:stretch>
                      <a:fillRect/>
                    </a:stretch>
                  </pic:blipFill>
                  <pic:spPr>
                    <a:xfrm>
                      <a:off x="0" y="0"/>
                      <a:ext cx="179705" cy="179705"/>
                    </a:xfrm>
                    <a:prstGeom prst="rect">
                      <a:avLst/>
                    </a:prstGeom>
                  </pic:spPr>
                </pic:pic>
              </a:graphicData>
            </a:graphic>
          </wp:inline>
        </w:drawing>
      </w:r>
      <w:r>
        <w:rPr>
          <w:rFonts w:hint="eastAsia"/>
        </w:rPr>
        <w:t>：文件夹节点：</w:t>
      </w:r>
    </w:p>
    <w:p w14:paraId="2B6D62B0">
      <w:pPr>
        <w:ind w:firstLine="420" w:firstLineChars="200"/>
      </w:pPr>
      <w:r>
        <w:drawing>
          <wp:inline distT="0" distB="0" distL="0" distR="0">
            <wp:extent cx="179705" cy="179705"/>
            <wp:effectExtent l="0" t="0" r="10795" b="10795"/>
            <wp:docPr id="2145" name="图片 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 name="图片 2145"/>
                    <pic:cNvPicPr>
                      <a:picLocks noChangeAspect="1" noChangeArrowheads="1"/>
                    </pic:cNvPicPr>
                  </pic:nvPicPr>
                  <pic:blipFill>
                    <a:blip r:embed="rId1592" cstate="print">
                      <a:extLst>
                        <a:ext uri="{28A0092B-C50C-407E-A947-70E740481C1C}">
                          <a14:useLocalDpi xmlns:a14="http://schemas.microsoft.com/office/drawing/2010/main" val="0"/>
                        </a:ext>
                      </a:extLst>
                    </a:blip>
                    <a:srcRect/>
                    <a:stretch>
                      <a:fillRect/>
                    </a:stretch>
                  </pic:blipFill>
                  <pic:spPr>
                    <a:xfrm>
                      <a:off x="0" y="0"/>
                      <a:ext cx="179705" cy="179705"/>
                    </a:xfrm>
                    <a:prstGeom prst="rect">
                      <a:avLst/>
                    </a:prstGeom>
                    <a:noFill/>
                    <a:ln>
                      <a:noFill/>
                    </a:ln>
                  </pic:spPr>
                </pic:pic>
              </a:graphicData>
            </a:graphic>
          </wp:inline>
        </w:drawing>
      </w:r>
      <w:r>
        <w:rPr>
          <w:rFonts w:hint="eastAsia"/>
        </w:rPr>
        <w:t>：方法节点：</w:t>
      </w:r>
    </w:p>
    <w:p w14:paraId="362047A1">
      <w:pPr>
        <w:ind w:firstLine="420" w:firstLineChars="200"/>
      </w:pPr>
      <w:r>
        <w:drawing>
          <wp:inline distT="0" distB="0" distL="0" distR="0">
            <wp:extent cx="179705" cy="179705"/>
            <wp:effectExtent l="0" t="0" r="10795" b="10795"/>
            <wp:docPr id="2146" name="图片 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 name="图片 2146"/>
                    <pic:cNvPicPr>
                      <a:picLocks noChangeAspect="1"/>
                    </pic:cNvPicPr>
                  </pic:nvPicPr>
                  <pic:blipFill>
                    <a:blip r:embed="rId1593"/>
                    <a:stretch>
                      <a:fillRect/>
                    </a:stretch>
                  </pic:blipFill>
                  <pic:spPr>
                    <a:xfrm>
                      <a:off x="0" y="0"/>
                      <a:ext cx="179705" cy="179705"/>
                    </a:xfrm>
                    <a:prstGeom prst="rect">
                      <a:avLst/>
                    </a:prstGeom>
                  </pic:spPr>
                </pic:pic>
              </a:graphicData>
            </a:graphic>
          </wp:inline>
        </w:drawing>
      </w:r>
      <w:r>
        <w:rPr>
          <w:rFonts w:hint="eastAsia"/>
        </w:rPr>
        <w:t>：文件夹</w:t>
      </w:r>
      <w:r>
        <w:t>类型节点</w:t>
      </w:r>
      <w:r>
        <w:rPr>
          <w:rFonts w:hint="eastAsia"/>
        </w:rPr>
        <w:t>：</w:t>
      </w:r>
    </w:p>
    <w:p w14:paraId="3D215E64">
      <w:pPr>
        <w:ind w:firstLine="420" w:firstLineChars="200"/>
      </w:pPr>
      <w:r>
        <w:drawing>
          <wp:inline distT="0" distB="0" distL="0" distR="0">
            <wp:extent cx="179705" cy="179705"/>
            <wp:effectExtent l="0" t="0" r="10795" b="10795"/>
            <wp:docPr id="2147" name="图片 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 name="图片 2147"/>
                    <pic:cNvPicPr>
                      <a:picLocks noChangeAspect="1"/>
                    </pic:cNvPicPr>
                  </pic:nvPicPr>
                  <pic:blipFill>
                    <a:blip r:embed="rId1594"/>
                    <a:stretch>
                      <a:fillRect/>
                    </a:stretch>
                  </pic:blipFill>
                  <pic:spPr>
                    <a:xfrm>
                      <a:off x="0" y="0"/>
                      <a:ext cx="179705" cy="179705"/>
                    </a:xfrm>
                    <a:prstGeom prst="rect">
                      <a:avLst/>
                    </a:prstGeom>
                  </pic:spPr>
                </pic:pic>
              </a:graphicData>
            </a:graphic>
          </wp:inline>
        </w:drawing>
      </w:r>
      <w:r>
        <w:rPr>
          <w:rFonts w:hint="eastAsia"/>
        </w:rPr>
        <w:t>：变量</w:t>
      </w:r>
      <w:r>
        <w:t>类型节点</w:t>
      </w:r>
      <w:r>
        <w:rPr>
          <w:rFonts w:hint="eastAsia"/>
        </w:rPr>
        <w:t>：</w:t>
      </w:r>
    </w:p>
    <w:p w14:paraId="1D0DD21F">
      <w:pPr>
        <w:ind w:firstLine="420" w:firstLineChars="200"/>
      </w:pPr>
      <w:r>
        <w:drawing>
          <wp:inline distT="0" distB="0" distL="0" distR="0">
            <wp:extent cx="179705" cy="179705"/>
            <wp:effectExtent l="0" t="0" r="10795" b="10795"/>
            <wp:docPr id="2148" name="图片 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 name="图片 2148"/>
                    <pic:cNvPicPr>
                      <a:picLocks noChangeAspect="1"/>
                    </pic:cNvPicPr>
                  </pic:nvPicPr>
                  <pic:blipFill>
                    <a:blip r:embed="rId1595"/>
                    <a:stretch>
                      <a:fillRect/>
                    </a:stretch>
                  </pic:blipFill>
                  <pic:spPr>
                    <a:xfrm>
                      <a:off x="0" y="0"/>
                      <a:ext cx="179705" cy="179705"/>
                    </a:xfrm>
                    <a:prstGeom prst="rect">
                      <a:avLst/>
                    </a:prstGeom>
                  </pic:spPr>
                </pic:pic>
              </a:graphicData>
            </a:graphic>
          </wp:inline>
        </w:drawing>
      </w:r>
      <w:r>
        <w:rPr>
          <w:rFonts w:hint="eastAsia"/>
        </w:rPr>
        <w:t>：引用</w:t>
      </w:r>
      <w:r>
        <w:t>类型节点</w:t>
      </w:r>
      <w:r>
        <w:rPr>
          <w:rFonts w:hint="eastAsia"/>
        </w:rPr>
        <w:t>：</w:t>
      </w:r>
    </w:p>
    <w:p w14:paraId="257FC5A5">
      <w:pPr>
        <w:ind w:firstLine="420" w:firstLineChars="200"/>
      </w:pPr>
      <w:r>
        <w:drawing>
          <wp:inline distT="0" distB="0" distL="0" distR="0">
            <wp:extent cx="179705" cy="179705"/>
            <wp:effectExtent l="0" t="0" r="10795" b="10795"/>
            <wp:docPr id="2149" name="图片 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 name="图片 2149"/>
                    <pic:cNvPicPr>
                      <a:picLocks noChangeAspect="1"/>
                    </pic:cNvPicPr>
                  </pic:nvPicPr>
                  <pic:blipFill>
                    <a:blip r:embed="rId1596"/>
                    <a:stretch>
                      <a:fillRect/>
                    </a:stretch>
                  </pic:blipFill>
                  <pic:spPr>
                    <a:xfrm>
                      <a:off x="0" y="0"/>
                      <a:ext cx="179705" cy="179705"/>
                    </a:xfrm>
                    <a:prstGeom prst="rect">
                      <a:avLst/>
                    </a:prstGeom>
                  </pic:spPr>
                </pic:pic>
              </a:graphicData>
            </a:graphic>
          </wp:inline>
        </w:drawing>
      </w:r>
      <w:r>
        <w:rPr>
          <w:rFonts w:hint="eastAsia"/>
        </w:rPr>
        <w:t>：数据</w:t>
      </w:r>
      <w:r>
        <w:t>类型节点</w:t>
      </w:r>
      <w:r>
        <w:rPr>
          <w:rFonts w:hint="eastAsia"/>
        </w:rPr>
        <w:t>：</w:t>
      </w:r>
    </w:p>
    <w:p w14:paraId="0BD1EBAB">
      <w:pPr>
        <w:ind w:firstLine="420" w:firstLineChars="200"/>
        <w:rPr>
          <w:rFonts w:hint="eastAsia"/>
          <w:lang w:eastAsia="zh-CN"/>
        </w:rPr>
      </w:pPr>
      <w:r>
        <w:drawing>
          <wp:inline distT="0" distB="0" distL="0" distR="0">
            <wp:extent cx="179705" cy="179705"/>
            <wp:effectExtent l="0" t="0" r="10795" b="10795"/>
            <wp:docPr id="2150" name="图片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 name="图片 2150"/>
                    <pic:cNvPicPr>
                      <a:picLocks noChangeAspect="1" noChangeArrowheads="1"/>
                    </pic:cNvPicPr>
                  </pic:nvPicPr>
                  <pic:blipFill>
                    <a:blip r:embed="rId1597" cstate="print">
                      <a:extLst>
                        <a:ext uri="{28A0092B-C50C-407E-A947-70E740481C1C}">
                          <a14:useLocalDpi xmlns:a14="http://schemas.microsoft.com/office/drawing/2010/main" val="0"/>
                        </a:ext>
                      </a:extLst>
                    </a:blip>
                    <a:srcRect/>
                    <a:stretch>
                      <a:fillRect/>
                    </a:stretch>
                  </pic:blipFill>
                  <pic:spPr>
                    <a:xfrm>
                      <a:off x="0" y="0"/>
                      <a:ext cx="179705" cy="179705"/>
                    </a:xfrm>
                    <a:prstGeom prst="rect">
                      <a:avLst/>
                    </a:prstGeom>
                    <a:noFill/>
                    <a:ln>
                      <a:noFill/>
                    </a:ln>
                  </pic:spPr>
                </pic:pic>
              </a:graphicData>
            </a:graphic>
          </wp:inline>
        </w:drawing>
      </w:r>
      <w:r>
        <w:rPr>
          <w:rFonts w:hint="eastAsia"/>
        </w:rPr>
        <w:t>：视图</w:t>
      </w:r>
      <w:r>
        <w:t>节点</w:t>
      </w:r>
      <w:r>
        <w:rPr>
          <w:rFonts w:hint="eastAsia"/>
        </w:rPr>
        <w:t>：</w:t>
      </w:r>
    </w:p>
    <w:p w14:paraId="5E0A15BF">
      <w:pPr>
        <w:ind w:firstLine="420" w:firstLineChars="0"/>
        <w:jc w:val="center"/>
        <w:rPr>
          <w:rFonts w:hint="eastAsia" w:eastAsia="宋体"/>
          <w:lang w:val="en-US" w:eastAsia="zh-CN"/>
        </w:rPr>
      </w:pPr>
    </w:p>
    <w:p w14:paraId="6B71B31C">
      <w:pPr>
        <w:pStyle w:val="6"/>
        <w:bidi w:val="0"/>
        <w:rPr>
          <w:rFonts w:hint="eastAsia"/>
          <w:lang w:val="en-US" w:eastAsia="zh-CN"/>
        </w:rPr>
      </w:pPr>
      <w:bookmarkStart w:id="3734" w:name="_Toc313"/>
      <w:bookmarkStart w:id="3735" w:name="_Toc19598"/>
      <w:bookmarkStart w:id="3736" w:name="_Toc21490"/>
      <w:bookmarkStart w:id="3737" w:name="_Toc11897"/>
      <w:bookmarkStart w:id="3738" w:name="_Toc5328"/>
      <w:bookmarkStart w:id="3739" w:name="_Toc19515"/>
      <w:bookmarkStart w:id="3740" w:name="_Toc21777"/>
      <w:bookmarkStart w:id="3741" w:name="_Toc1061"/>
      <w:bookmarkStart w:id="3742" w:name="_Toc11082"/>
      <w:bookmarkStart w:id="3743" w:name="_Toc23399"/>
      <w:bookmarkStart w:id="3744" w:name="_Toc29748"/>
      <w:r>
        <w:rPr>
          <w:rFonts w:hint="eastAsia"/>
          <w:lang w:val="en-US" w:eastAsia="zh-CN"/>
        </w:rPr>
        <w:t>16.2.2.4客户端运行</w:t>
      </w:r>
      <w:bookmarkEnd w:id="3734"/>
      <w:bookmarkEnd w:id="3735"/>
      <w:bookmarkEnd w:id="3736"/>
      <w:bookmarkEnd w:id="3737"/>
      <w:bookmarkEnd w:id="3738"/>
      <w:bookmarkEnd w:id="3739"/>
      <w:bookmarkEnd w:id="3740"/>
      <w:bookmarkEnd w:id="3741"/>
      <w:bookmarkEnd w:id="3742"/>
      <w:bookmarkEnd w:id="3743"/>
      <w:bookmarkEnd w:id="3744"/>
    </w:p>
    <w:p w14:paraId="59361A30">
      <w:pPr>
        <w:ind w:firstLine="420" w:firstLineChars="200"/>
        <w:rPr>
          <w:rFonts w:hint="eastAsia"/>
          <w:lang w:val="en-US" w:eastAsia="zh-CN"/>
        </w:rPr>
      </w:pPr>
      <w:r>
        <w:rPr>
          <w:rFonts w:hint="eastAsia"/>
          <w:lang w:val="en-US" w:eastAsia="zh-CN"/>
        </w:rPr>
        <w:t>客户端运行后会根据配置页的配置信息创建客户端并尝试连接服务器。</w:t>
      </w:r>
    </w:p>
    <w:p w14:paraId="7AA4702D">
      <w:pPr>
        <w:ind w:firstLine="420" w:firstLineChars="200"/>
        <w:rPr>
          <w:rFonts w:hint="eastAsia"/>
          <w:lang w:val="en-US" w:eastAsia="zh-CN"/>
        </w:rPr>
      </w:pPr>
      <w:r>
        <w:rPr>
          <w:rFonts w:hint="eastAsia"/>
          <w:lang w:val="en-US" w:eastAsia="zh-CN"/>
        </w:rPr>
        <w:t>客户端支持断线重连功能。在断开连接后客户端会自动将分配至该客户端的测点置为无效。客户端在重连时候若当前读值模式为订阅，则会重新订阅。</w:t>
      </w:r>
    </w:p>
    <w:p w14:paraId="5BDD3B2D">
      <w:pPr>
        <w:spacing w:line="360" w:lineRule="auto"/>
        <w:ind w:firstLine="420" w:firstLineChars="200"/>
      </w:pPr>
      <w:r>
        <w:rPr>
          <w:rFonts w:hint="eastAsia"/>
          <w:lang w:val="en-US" w:eastAsia="zh-CN"/>
        </w:rPr>
        <w:t>客户端不支持动态增加删除测点。增加的测点不会刷新测点值，在重新打开服务后会进行刷新。删除的测点也会在服务停止后进行删除。</w:t>
      </w:r>
    </w:p>
    <w:p w14:paraId="3FA01E02">
      <w:pPr>
        <w:spacing w:line="240" w:lineRule="auto"/>
      </w:pPr>
      <w:r>
        <w:br w:type="page"/>
      </w:r>
    </w:p>
    <w:p w14:paraId="124863FB">
      <w:pPr>
        <w:pStyle w:val="3"/>
        <w:pageBreakBefore/>
        <w:numPr>
          <w:ilvl w:val="0"/>
          <w:numId w:val="55"/>
        </w:numPr>
        <w:adjustRightInd w:val="0"/>
        <w:snapToGrid w:val="0"/>
        <w:spacing w:line="360" w:lineRule="auto"/>
        <w:rPr>
          <w:rFonts w:eastAsia="黑体"/>
          <w:sz w:val="32"/>
          <w:lang w:eastAsia="zh-CN"/>
        </w:rPr>
      </w:pPr>
      <w:bookmarkStart w:id="3745" w:name="_Toc2050"/>
      <w:bookmarkStart w:id="3746" w:name="_Toc5244"/>
      <w:bookmarkStart w:id="3747" w:name="_Toc21345"/>
      <w:bookmarkStart w:id="3748" w:name="_Toc11507"/>
      <w:bookmarkStart w:id="3749" w:name="_Toc19236"/>
      <w:bookmarkStart w:id="3750" w:name="_Toc14456"/>
      <w:bookmarkStart w:id="3751" w:name="_Toc16714"/>
      <w:bookmarkStart w:id="3752" w:name="_Toc18518"/>
      <w:bookmarkStart w:id="3753" w:name="_Toc30230"/>
      <w:bookmarkStart w:id="3754" w:name="_Toc627"/>
      <w:bookmarkStart w:id="3755" w:name="_Toc25155"/>
      <w:bookmarkStart w:id="3756" w:name="_Toc1860"/>
      <w:bookmarkStart w:id="3757" w:name="_Toc26545"/>
      <w:bookmarkStart w:id="3758" w:name="_Toc14320"/>
      <w:bookmarkStart w:id="3759" w:name="_Toc54874295"/>
      <w:bookmarkStart w:id="3760" w:name="_Toc20036"/>
      <w:bookmarkStart w:id="3761" w:name="_Toc1429"/>
      <w:r>
        <w:rPr>
          <w:rFonts w:hint="eastAsia" w:eastAsia="黑体"/>
          <w:sz w:val="32"/>
          <w:lang w:eastAsia="zh-CN"/>
        </w:rPr>
        <w:t>CCM使用手册</w:t>
      </w:r>
      <w:bookmarkEnd w:id="3745"/>
      <w:bookmarkEnd w:id="3746"/>
      <w:bookmarkEnd w:id="3747"/>
      <w:bookmarkEnd w:id="3748"/>
      <w:bookmarkEnd w:id="3749"/>
      <w:bookmarkEnd w:id="3750"/>
      <w:bookmarkEnd w:id="3751"/>
      <w:bookmarkEnd w:id="3752"/>
      <w:bookmarkEnd w:id="3753"/>
      <w:bookmarkEnd w:id="3754"/>
      <w:bookmarkEnd w:id="3755"/>
      <w:bookmarkEnd w:id="3756"/>
      <w:bookmarkEnd w:id="3757"/>
    </w:p>
    <w:p w14:paraId="29E50AC1">
      <w:pPr>
        <w:pStyle w:val="4"/>
        <w:spacing w:line="360" w:lineRule="auto"/>
        <w:rPr>
          <w:rFonts w:hint="default"/>
          <w:lang w:val="en-US" w:eastAsia="zh-CN"/>
        </w:rPr>
      </w:pPr>
      <w:bookmarkStart w:id="3762" w:name="_Toc19904"/>
      <w:bookmarkStart w:id="3763" w:name="_Toc20831"/>
      <w:bookmarkStart w:id="3764" w:name="_Toc779"/>
      <w:bookmarkStart w:id="3765" w:name="_Toc19675"/>
      <w:bookmarkStart w:id="3766" w:name="_Toc20740"/>
      <w:bookmarkStart w:id="3767" w:name="_Toc8349"/>
      <w:r>
        <w:rPr>
          <w:rFonts w:hint="eastAsia" w:ascii="黑体" w:hAnsi="黑体" w:eastAsia="黑体"/>
          <w:sz w:val="28"/>
          <w:lang w:eastAsia="zh-CN"/>
        </w:rPr>
        <w:t>17.</w:t>
      </w:r>
      <w:r>
        <w:rPr>
          <w:rFonts w:hint="eastAsia" w:ascii="黑体" w:hAnsi="黑体" w:eastAsia="黑体"/>
          <w:sz w:val="28"/>
          <w:lang w:val="en-US" w:eastAsia="zh-CN"/>
        </w:rPr>
        <w:t>1</w:t>
      </w:r>
      <w:r>
        <w:rPr>
          <w:rFonts w:hint="eastAsia" w:ascii="黑体" w:hAnsi="黑体" w:eastAsia="黑体"/>
          <w:sz w:val="28"/>
          <w:lang w:eastAsia="zh-CN"/>
        </w:rPr>
        <w:t xml:space="preserve"> </w:t>
      </w:r>
      <w:r>
        <w:rPr>
          <w:rFonts w:hint="eastAsia" w:ascii="黑体" w:hAnsi="黑体" w:eastAsia="黑体"/>
          <w:sz w:val="28"/>
          <w:lang w:val="en-US" w:eastAsia="zh-CN"/>
        </w:rPr>
        <w:t>概述</w:t>
      </w:r>
      <w:bookmarkEnd w:id="3762"/>
      <w:bookmarkEnd w:id="3763"/>
      <w:bookmarkEnd w:id="3764"/>
      <w:bookmarkEnd w:id="3765"/>
      <w:bookmarkEnd w:id="3766"/>
      <w:bookmarkEnd w:id="3767"/>
    </w:p>
    <w:p w14:paraId="5645C43A">
      <w:pPr>
        <w:spacing w:line="360" w:lineRule="auto"/>
        <w:ind w:firstLine="420" w:firstLineChars="200"/>
      </w:pPr>
      <w:r>
        <w:rPr>
          <w:rFonts w:hint="eastAsia"/>
        </w:rPr>
        <w:t>本手册用于指导用户如何使用NT6000 系统控制策略组态软件。</w:t>
      </w:r>
    </w:p>
    <w:p w14:paraId="44C91F08">
      <w:pPr>
        <w:spacing w:line="360" w:lineRule="auto"/>
        <w:ind w:firstLine="420" w:firstLineChars="200"/>
      </w:pPr>
      <w:r>
        <w:rPr>
          <w:rFonts w:hint="eastAsia"/>
        </w:rPr>
        <w:t>CCM Studio为NT600</w:t>
      </w:r>
      <w:r>
        <w:rPr>
          <w:rFonts w:hint="eastAsia"/>
          <w:lang w:val="en-US" w:eastAsia="zh-CN"/>
        </w:rPr>
        <w:t>0</w:t>
      </w:r>
      <w:r>
        <w:rPr>
          <w:rFonts w:hint="eastAsia"/>
        </w:rPr>
        <w:t>系统的控制器控制策略组态软件，主要功能包括硬件配置、顺序控制、模拟量控制、系统诊断等组态与监控。</w:t>
      </w:r>
    </w:p>
    <w:p w14:paraId="484E86FA">
      <w:pPr>
        <w:pStyle w:val="4"/>
        <w:spacing w:line="360" w:lineRule="auto"/>
        <w:rPr>
          <w:rFonts w:ascii="黑体" w:hAnsi="黑体" w:eastAsia="黑体"/>
          <w:sz w:val="28"/>
          <w:lang w:eastAsia="zh-CN"/>
        </w:rPr>
      </w:pPr>
      <w:bookmarkStart w:id="3768" w:name="_Toc15664"/>
      <w:bookmarkStart w:id="3769" w:name="_Toc6195"/>
      <w:bookmarkStart w:id="3770" w:name="_Toc24144"/>
      <w:bookmarkStart w:id="3771" w:name="_Toc242"/>
      <w:bookmarkStart w:id="3772" w:name="_Toc19942"/>
      <w:bookmarkStart w:id="3773" w:name="_Toc28128"/>
      <w:bookmarkStart w:id="3774" w:name="_Toc17994"/>
      <w:bookmarkStart w:id="3775" w:name="_Toc27207"/>
      <w:bookmarkStart w:id="3776" w:name="_Toc12134"/>
      <w:bookmarkStart w:id="3777" w:name="_Toc9702"/>
      <w:bookmarkStart w:id="3778" w:name="_Toc3797"/>
      <w:bookmarkStart w:id="3779" w:name="_Toc4781"/>
      <w:bookmarkStart w:id="3780" w:name="_Toc12021"/>
      <w:r>
        <w:rPr>
          <w:rFonts w:hint="eastAsia" w:ascii="黑体" w:hAnsi="黑体" w:eastAsia="黑体"/>
          <w:sz w:val="28"/>
          <w:lang w:eastAsia="zh-CN"/>
        </w:rPr>
        <w:t>17.2 功能特点</w:t>
      </w:r>
      <w:bookmarkEnd w:id="3768"/>
      <w:bookmarkEnd w:id="3769"/>
      <w:bookmarkEnd w:id="3770"/>
      <w:bookmarkEnd w:id="3771"/>
      <w:bookmarkEnd w:id="3772"/>
      <w:bookmarkEnd w:id="3773"/>
      <w:bookmarkEnd w:id="3774"/>
      <w:bookmarkEnd w:id="3775"/>
      <w:bookmarkEnd w:id="3776"/>
      <w:bookmarkEnd w:id="3777"/>
      <w:bookmarkEnd w:id="3778"/>
      <w:bookmarkEnd w:id="3779"/>
      <w:bookmarkEnd w:id="3780"/>
    </w:p>
    <w:p w14:paraId="378DBCBD">
      <w:pPr>
        <w:spacing w:line="360" w:lineRule="auto"/>
        <w:ind w:firstLine="420" w:firstLineChars="200"/>
      </w:pPr>
      <w:r>
        <w:rPr>
          <w:rFonts w:hint="eastAsia"/>
        </w:rPr>
        <w:t>CCM Studio主要功能特点如下：</w:t>
      </w:r>
    </w:p>
    <w:p w14:paraId="4EA002AC">
      <w:pPr>
        <w:numPr>
          <w:ilvl w:val="0"/>
          <w:numId w:val="56"/>
        </w:numPr>
        <w:spacing w:line="360" w:lineRule="auto"/>
        <w:ind w:left="113" w:firstLine="420" w:firstLineChars="200"/>
        <w:rPr>
          <w:rFonts w:ascii="宋体" w:hAnsi="宋体"/>
        </w:rPr>
      </w:pPr>
      <w:r>
        <w:rPr>
          <w:rFonts w:hint="eastAsia" w:ascii="宋体" w:hAnsi="宋体"/>
        </w:rPr>
        <w:t>自动管理网络域中所有控制器节点</w:t>
      </w:r>
    </w:p>
    <w:p w14:paraId="025E3CD7">
      <w:pPr>
        <w:numPr>
          <w:ilvl w:val="0"/>
          <w:numId w:val="56"/>
        </w:numPr>
        <w:spacing w:line="360" w:lineRule="auto"/>
        <w:ind w:left="113" w:firstLine="420" w:firstLineChars="200"/>
        <w:rPr>
          <w:rFonts w:ascii="宋体" w:hAnsi="宋体"/>
        </w:rPr>
      </w:pPr>
      <w:r>
        <w:rPr>
          <w:rFonts w:hint="eastAsia" w:ascii="宋体" w:hAnsi="宋体"/>
        </w:rPr>
        <w:t>支持单网或冗余网络</w:t>
      </w:r>
    </w:p>
    <w:p w14:paraId="74D0F372">
      <w:pPr>
        <w:numPr>
          <w:ilvl w:val="0"/>
          <w:numId w:val="56"/>
        </w:numPr>
        <w:spacing w:line="360" w:lineRule="auto"/>
        <w:ind w:left="113" w:firstLine="420" w:firstLineChars="200"/>
        <w:rPr>
          <w:rFonts w:ascii="宋体" w:hAnsi="宋体"/>
        </w:rPr>
      </w:pPr>
      <w:r>
        <w:rPr>
          <w:rFonts w:hint="eastAsia" w:ascii="宋体" w:hAnsi="宋体"/>
        </w:rPr>
        <w:t>统一管理控制器节点下的用户自定义功能块、硬件配置、控制算法组态</w:t>
      </w:r>
    </w:p>
    <w:p w14:paraId="32B58DE0">
      <w:pPr>
        <w:numPr>
          <w:ilvl w:val="0"/>
          <w:numId w:val="56"/>
        </w:numPr>
        <w:spacing w:line="360" w:lineRule="auto"/>
        <w:ind w:left="113" w:firstLine="420" w:firstLineChars="200"/>
        <w:rPr>
          <w:rFonts w:ascii="宋体" w:hAnsi="宋体"/>
        </w:rPr>
      </w:pPr>
      <w:r>
        <w:rPr>
          <w:rFonts w:hint="eastAsia" w:ascii="宋体" w:hAnsi="宋体"/>
        </w:rPr>
        <w:t>硬件配置与算法组态采用页式图形化组态方式、所见即所得，直接打印输出逻辑图</w:t>
      </w:r>
    </w:p>
    <w:p w14:paraId="3A2F1759">
      <w:pPr>
        <w:numPr>
          <w:ilvl w:val="0"/>
          <w:numId w:val="56"/>
        </w:numPr>
        <w:spacing w:line="360" w:lineRule="auto"/>
        <w:ind w:left="113" w:firstLine="420" w:firstLineChars="200"/>
        <w:rPr>
          <w:rFonts w:ascii="宋体" w:hAnsi="宋体"/>
        </w:rPr>
      </w:pPr>
      <w:r>
        <w:rPr>
          <w:rFonts w:hint="eastAsia" w:ascii="宋体" w:hAnsi="宋体"/>
        </w:rPr>
        <w:t>模块间连线自动生成、并支持手动调整</w:t>
      </w:r>
    </w:p>
    <w:p w14:paraId="397AFB53">
      <w:pPr>
        <w:numPr>
          <w:ilvl w:val="0"/>
          <w:numId w:val="56"/>
        </w:numPr>
        <w:spacing w:line="360" w:lineRule="auto"/>
        <w:ind w:left="113" w:firstLine="420" w:firstLineChars="200"/>
        <w:rPr>
          <w:rFonts w:ascii="宋体" w:hAnsi="宋体"/>
        </w:rPr>
      </w:pPr>
      <w:r>
        <w:rPr>
          <w:rFonts w:hint="eastAsia" w:ascii="宋体" w:hAnsi="宋体"/>
        </w:rPr>
        <w:t>多人分布式在线组态和无扰下装</w:t>
      </w:r>
    </w:p>
    <w:p w14:paraId="6E3B7B83">
      <w:pPr>
        <w:numPr>
          <w:ilvl w:val="0"/>
          <w:numId w:val="56"/>
        </w:numPr>
        <w:spacing w:line="360" w:lineRule="auto"/>
        <w:ind w:left="113" w:firstLine="420" w:firstLineChars="200"/>
        <w:rPr>
          <w:rFonts w:ascii="宋体" w:hAnsi="宋体"/>
        </w:rPr>
      </w:pPr>
      <w:r>
        <w:rPr>
          <w:rFonts w:hint="eastAsia" w:ascii="宋体" w:hAnsi="宋体"/>
        </w:rPr>
        <w:t>监视模式下提供丰富的颜色显示数据状态</w:t>
      </w:r>
    </w:p>
    <w:p w14:paraId="7C59B7D3">
      <w:pPr>
        <w:numPr>
          <w:ilvl w:val="0"/>
          <w:numId w:val="56"/>
        </w:numPr>
        <w:spacing w:line="360" w:lineRule="auto"/>
        <w:ind w:left="113" w:firstLine="420" w:firstLineChars="200"/>
        <w:rPr>
          <w:rFonts w:ascii="宋体" w:hAnsi="宋体"/>
        </w:rPr>
      </w:pPr>
      <w:r>
        <w:rPr>
          <w:rFonts w:hint="eastAsia" w:ascii="宋体" w:hAnsi="宋体"/>
        </w:rPr>
        <w:t>任意模块的输出端口均可强制</w:t>
      </w:r>
    </w:p>
    <w:p w14:paraId="1A8A1B02">
      <w:pPr>
        <w:numPr>
          <w:ilvl w:val="0"/>
          <w:numId w:val="56"/>
        </w:numPr>
        <w:spacing w:line="360" w:lineRule="auto"/>
        <w:ind w:left="113" w:firstLine="420" w:firstLineChars="200"/>
        <w:rPr>
          <w:rFonts w:ascii="宋体" w:hAnsi="宋体"/>
        </w:rPr>
      </w:pPr>
      <w:r>
        <w:rPr>
          <w:rFonts w:hint="eastAsia" w:ascii="宋体" w:hAnsi="宋体"/>
        </w:rPr>
        <w:t>数据交叉引用的自动跳转</w:t>
      </w:r>
    </w:p>
    <w:p w14:paraId="42C1C896">
      <w:pPr>
        <w:numPr>
          <w:ilvl w:val="0"/>
          <w:numId w:val="56"/>
        </w:numPr>
        <w:spacing w:line="360" w:lineRule="auto"/>
        <w:ind w:left="113" w:firstLine="420" w:firstLineChars="200"/>
        <w:rPr>
          <w:rFonts w:ascii="宋体" w:hAnsi="宋体"/>
        </w:rPr>
      </w:pPr>
      <w:r>
        <w:rPr>
          <w:rFonts w:hint="eastAsia" w:ascii="宋体" w:hAnsi="宋体"/>
        </w:rPr>
        <w:t>无限次的算法组态撤销与恢复功能</w:t>
      </w:r>
    </w:p>
    <w:p w14:paraId="5B94E999">
      <w:pPr>
        <w:numPr>
          <w:ilvl w:val="0"/>
          <w:numId w:val="56"/>
        </w:numPr>
        <w:spacing w:line="360" w:lineRule="auto"/>
        <w:ind w:left="113" w:firstLine="420" w:firstLineChars="200"/>
        <w:rPr>
          <w:rFonts w:ascii="宋体" w:hAnsi="宋体"/>
        </w:rPr>
      </w:pPr>
      <w:r>
        <w:rPr>
          <w:rFonts w:hint="eastAsia" w:ascii="宋体" w:hAnsi="宋体"/>
        </w:rPr>
        <w:t>完善的权限控制</w:t>
      </w:r>
    </w:p>
    <w:p w14:paraId="56FA8C19">
      <w:pPr>
        <w:numPr>
          <w:ilvl w:val="0"/>
          <w:numId w:val="56"/>
        </w:numPr>
        <w:spacing w:line="360" w:lineRule="auto"/>
        <w:ind w:left="113" w:firstLine="420" w:firstLineChars="200"/>
        <w:rPr>
          <w:rFonts w:ascii="宋体" w:hAnsi="宋体"/>
        </w:rPr>
      </w:pPr>
      <w:r>
        <w:rPr>
          <w:rFonts w:hint="eastAsia" w:ascii="宋体" w:hAnsi="宋体"/>
        </w:rPr>
        <w:t>支持Excel文件格式的IO清册的导入导出</w:t>
      </w:r>
    </w:p>
    <w:p w14:paraId="40D52237">
      <w:pPr>
        <w:numPr>
          <w:ilvl w:val="0"/>
          <w:numId w:val="56"/>
        </w:numPr>
        <w:spacing w:line="360" w:lineRule="auto"/>
        <w:ind w:left="113" w:firstLine="420" w:firstLineChars="200"/>
        <w:rPr>
          <w:rFonts w:ascii="宋体" w:hAnsi="宋体"/>
        </w:rPr>
      </w:pPr>
      <w:r>
        <w:rPr>
          <w:rFonts w:hint="eastAsia" w:ascii="宋体" w:hAnsi="宋体"/>
        </w:rPr>
        <w:t>支持DCS工程组态文件导出为带完整书签与模块参数注释的PDF文档</w:t>
      </w:r>
    </w:p>
    <w:p w14:paraId="4E484958">
      <w:pPr>
        <w:numPr>
          <w:ilvl w:val="0"/>
          <w:numId w:val="56"/>
        </w:numPr>
        <w:spacing w:line="360" w:lineRule="auto"/>
        <w:ind w:left="113" w:firstLine="420" w:firstLineChars="200"/>
        <w:rPr>
          <w:rFonts w:ascii="宋体" w:hAnsi="宋体"/>
        </w:rPr>
      </w:pPr>
      <w:r>
        <w:rPr>
          <w:rFonts w:hint="eastAsia" w:ascii="宋体" w:hAnsi="宋体"/>
        </w:rPr>
        <w:t>丰富的诊断日志与操作记录</w:t>
      </w:r>
    </w:p>
    <w:p w14:paraId="2975E6C2">
      <w:pPr>
        <w:numPr>
          <w:ilvl w:val="0"/>
          <w:numId w:val="56"/>
        </w:numPr>
        <w:spacing w:line="360" w:lineRule="auto"/>
        <w:ind w:left="113" w:firstLine="420" w:firstLineChars="200"/>
        <w:rPr>
          <w:rFonts w:ascii="宋体" w:hAnsi="宋体"/>
        </w:rPr>
      </w:pPr>
      <w:r>
        <w:rPr>
          <w:rFonts w:hint="eastAsia" w:ascii="宋体" w:hAnsi="宋体"/>
        </w:rPr>
        <w:t>多语言环境</w:t>
      </w:r>
    </w:p>
    <w:p w14:paraId="6375856D">
      <w:pPr>
        <w:pStyle w:val="4"/>
        <w:spacing w:line="360" w:lineRule="auto"/>
        <w:rPr>
          <w:rFonts w:ascii="黑体" w:hAnsi="黑体" w:eastAsia="黑体"/>
          <w:sz w:val="28"/>
          <w:lang w:eastAsia="zh-CN"/>
        </w:rPr>
      </w:pPr>
      <w:bookmarkStart w:id="3781" w:name="_Toc5759"/>
      <w:bookmarkStart w:id="3782" w:name="_Toc5828"/>
      <w:bookmarkStart w:id="3783" w:name="_Toc28718"/>
      <w:bookmarkStart w:id="3784" w:name="_Toc18268"/>
      <w:bookmarkStart w:id="3785" w:name="_Toc15058"/>
      <w:bookmarkStart w:id="3786" w:name="_Toc22906"/>
      <w:bookmarkStart w:id="3787" w:name="_Toc24352"/>
      <w:bookmarkStart w:id="3788" w:name="_Toc27063"/>
      <w:bookmarkStart w:id="3789" w:name="_Toc32674"/>
      <w:bookmarkStart w:id="3790" w:name="_Toc26817"/>
      <w:bookmarkStart w:id="3791" w:name="_Toc11118"/>
      <w:bookmarkStart w:id="3792" w:name="_Toc23742"/>
      <w:bookmarkStart w:id="3793" w:name="_Toc11055"/>
      <w:r>
        <w:rPr>
          <w:rFonts w:hint="eastAsia" w:ascii="黑体" w:hAnsi="黑体" w:eastAsia="黑体"/>
          <w:sz w:val="28"/>
          <w:lang w:eastAsia="zh-CN"/>
        </w:rPr>
        <w:t>17.3 性能指标</w:t>
      </w:r>
      <w:bookmarkEnd w:id="3781"/>
      <w:bookmarkEnd w:id="3782"/>
      <w:bookmarkEnd w:id="3783"/>
      <w:bookmarkEnd w:id="3784"/>
      <w:bookmarkEnd w:id="3785"/>
      <w:bookmarkEnd w:id="3786"/>
      <w:bookmarkEnd w:id="3787"/>
      <w:bookmarkEnd w:id="3788"/>
      <w:bookmarkEnd w:id="3789"/>
      <w:bookmarkEnd w:id="3790"/>
      <w:bookmarkEnd w:id="3791"/>
      <w:bookmarkEnd w:id="3792"/>
      <w:bookmarkEnd w:id="3793"/>
    </w:p>
    <w:p w14:paraId="0E1A6362">
      <w:pPr>
        <w:pStyle w:val="5"/>
        <w:adjustRightInd w:val="0"/>
        <w:snapToGrid w:val="0"/>
        <w:spacing w:line="360" w:lineRule="auto"/>
        <w:rPr>
          <w:rFonts w:ascii="黑体" w:eastAsia="黑体"/>
          <w:sz w:val="24"/>
          <w:lang w:eastAsia="zh-CN"/>
        </w:rPr>
      </w:pPr>
      <w:bookmarkStart w:id="3794" w:name="_Toc5480"/>
      <w:bookmarkStart w:id="3795" w:name="_Toc3116"/>
      <w:bookmarkStart w:id="3796" w:name="_Toc24375"/>
      <w:bookmarkStart w:id="3797" w:name="_Toc11481"/>
      <w:bookmarkStart w:id="3798" w:name="_Toc20780"/>
      <w:bookmarkStart w:id="3799" w:name="_Toc29156"/>
      <w:bookmarkStart w:id="3800" w:name="_Toc11454"/>
      <w:bookmarkStart w:id="3801" w:name="_Toc14441"/>
      <w:bookmarkStart w:id="3802" w:name="_Toc29585"/>
      <w:bookmarkStart w:id="3803" w:name="_Toc4675"/>
      <w:r>
        <w:rPr>
          <w:rFonts w:hint="eastAsia" w:ascii="黑体" w:eastAsia="黑体"/>
          <w:sz w:val="24"/>
          <w:lang w:eastAsia="zh-CN"/>
        </w:rPr>
        <w:t>17.3.1硬件需求</w:t>
      </w:r>
      <w:bookmarkEnd w:id="3794"/>
      <w:bookmarkEnd w:id="3795"/>
      <w:bookmarkEnd w:id="3796"/>
      <w:bookmarkEnd w:id="3797"/>
      <w:bookmarkEnd w:id="3798"/>
      <w:bookmarkEnd w:id="3799"/>
      <w:bookmarkEnd w:id="3800"/>
      <w:bookmarkEnd w:id="3801"/>
      <w:bookmarkEnd w:id="3802"/>
      <w:bookmarkEnd w:id="3803"/>
    </w:p>
    <w:p w14:paraId="5B912724">
      <w:pPr>
        <w:rPr>
          <w:rFonts w:ascii="黑体" w:eastAsia="黑体"/>
          <w:sz w:val="24"/>
        </w:rPr>
      </w:pPr>
    </w:p>
    <w:p w14:paraId="17A0CEE3">
      <w:pPr>
        <w:rPr>
          <w:rFonts w:ascii="黑体" w:eastAsia="黑体"/>
          <w:sz w:val="24"/>
        </w:rPr>
      </w:pPr>
    </w:p>
    <w:p w14:paraId="2465D1AE">
      <w:pPr>
        <w:snapToGrid w:val="0"/>
        <w:spacing w:line="360" w:lineRule="auto"/>
        <w:ind w:firstLine="0" w:firstLineChars="0"/>
        <w:jc w:val="center"/>
        <w:rPr>
          <w:rFonts w:ascii="宋体" w:hAnsi="宋体"/>
        </w:rPr>
      </w:pPr>
      <w:r>
        <w:rPr>
          <w:rFonts w:hint="eastAsia" w:ascii="宋体" w:hAnsi="宋体"/>
        </w:rPr>
        <w:t>17.3.1-表1 硬件需求一览表</w:t>
      </w:r>
    </w:p>
    <w:tbl>
      <w:tblPr>
        <w:tblStyle w:val="38"/>
        <w:tblW w:w="8094" w:type="dxa"/>
        <w:jc w:val="center"/>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57" w:type="dxa"/>
          <w:left w:w="108" w:type="dxa"/>
          <w:bottom w:w="57" w:type="dxa"/>
          <w:right w:w="108" w:type="dxa"/>
        </w:tblCellMar>
      </w:tblPr>
      <w:tblGrid>
        <w:gridCol w:w="2496"/>
        <w:gridCol w:w="2977"/>
        <w:gridCol w:w="2621"/>
      </w:tblGrid>
      <w:tr w14:paraId="05B585EE">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57" w:type="dxa"/>
            <w:left w:w="108" w:type="dxa"/>
            <w:bottom w:w="57" w:type="dxa"/>
            <w:right w:w="108" w:type="dxa"/>
          </w:tblCellMar>
        </w:tblPrEx>
        <w:trPr>
          <w:trHeight w:val="0" w:hRule="atLeast"/>
          <w:jc w:val="center"/>
        </w:trPr>
        <w:tc>
          <w:tcPr>
            <w:tcW w:w="2496" w:type="dxa"/>
            <w:shd w:val="clear" w:color="auto" w:fill="A4A4A4" w:themeFill="background1" w:themeFillShade="A5"/>
            <w:vAlign w:val="center"/>
          </w:tcPr>
          <w:p w14:paraId="38F6384D">
            <w:pPr>
              <w:spacing w:line="240" w:lineRule="auto"/>
              <w:jc w:val="center"/>
              <w:rPr>
                <w:rFonts w:ascii="宋体" w:hAnsi="宋体"/>
                <w:b w:val="0"/>
                <w:szCs w:val="21"/>
              </w:rPr>
            </w:pPr>
            <w:r>
              <w:rPr>
                <w:rFonts w:hint="default" w:ascii="宋体" w:hAnsi="宋体"/>
                <w:b w:val="0"/>
                <w:szCs w:val="21"/>
              </w:rPr>
              <w:t>设备</w:t>
            </w:r>
            <w:r>
              <w:rPr>
                <w:rFonts w:ascii="宋体" w:hAnsi="宋体"/>
                <w:b w:val="0"/>
                <w:szCs w:val="21"/>
              </w:rPr>
              <w:t xml:space="preserve"> </w:t>
            </w:r>
          </w:p>
        </w:tc>
        <w:tc>
          <w:tcPr>
            <w:tcW w:w="2977" w:type="dxa"/>
            <w:shd w:val="clear" w:color="auto" w:fill="A4A4A4" w:themeFill="background1" w:themeFillShade="A5"/>
            <w:vAlign w:val="center"/>
          </w:tcPr>
          <w:p w14:paraId="71FD1778">
            <w:pPr>
              <w:spacing w:line="240" w:lineRule="auto"/>
              <w:jc w:val="center"/>
              <w:rPr>
                <w:rFonts w:ascii="宋体" w:hAnsi="宋体"/>
                <w:b w:val="0"/>
                <w:szCs w:val="21"/>
              </w:rPr>
            </w:pPr>
            <w:r>
              <w:rPr>
                <w:rFonts w:hint="default" w:ascii="宋体" w:hAnsi="宋体"/>
                <w:b w:val="0"/>
                <w:szCs w:val="21"/>
              </w:rPr>
              <w:t>至少</w:t>
            </w:r>
            <w:r>
              <w:rPr>
                <w:rFonts w:ascii="宋体" w:hAnsi="宋体"/>
                <w:b w:val="0"/>
                <w:szCs w:val="21"/>
              </w:rPr>
              <w:t xml:space="preserve"> </w:t>
            </w:r>
          </w:p>
        </w:tc>
        <w:tc>
          <w:tcPr>
            <w:tcW w:w="2621" w:type="dxa"/>
            <w:shd w:val="clear" w:color="auto" w:fill="A4A4A4" w:themeFill="background1" w:themeFillShade="A5"/>
            <w:vAlign w:val="center"/>
          </w:tcPr>
          <w:p w14:paraId="798FCE55">
            <w:pPr>
              <w:spacing w:line="240" w:lineRule="auto"/>
              <w:jc w:val="center"/>
              <w:rPr>
                <w:rFonts w:ascii="宋体" w:hAnsi="宋体"/>
                <w:b w:val="0"/>
                <w:szCs w:val="21"/>
              </w:rPr>
            </w:pPr>
            <w:r>
              <w:rPr>
                <w:rFonts w:hint="default" w:ascii="宋体" w:hAnsi="宋体"/>
                <w:b w:val="0"/>
                <w:szCs w:val="21"/>
              </w:rPr>
              <w:t>推荐</w:t>
            </w:r>
            <w:r>
              <w:rPr>
                <w:rFonts w:ascii="宋体" w:hAnsi="宋体"/>
                <w:b w:val="0"/>
                <w:szCs w:val="21"/>
              </w:rPr>
              <w:t xml:space="preserve"> </w:t>
            </w:r>
          </w:p>
        </w:tc>
      </w:tr>
      <w:tr w14:paraId="1E88CDF6">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57" w:type="dxa"/>
            <w:left w:w="108" w:type="dxa"/>
            <w:bottom w:w="57" w:type="dxa"/>
            <w:right w:w="108" w:type="dxa"/>
          </w:tblCellMar>
        </w:tblPrEx>
        <w:trPr>
          <w:trHeight w:val="0" w:hRule="atLeast"/>
          <w:jc w:val="center"/>
        </w:trPr>
        <w:tc>
          <w:tcPr>
            <w:tcW w:w="2496" w:type="dxa"/>
            <w:vAlign w:val="center"/>
          </w:tcPr>
          <w:p w14:paraId="1766B20C">
            <w:pPr>
              <w:spacing w:line="240" w:lineRule="auto"/>
              <w:jc w:val="center"/>
              <w:rPr>
                <w:rFonts w:ascii="宋体" w:hAnsi="宋体"/>
                <w:szCs w:val="21"/>
              </w:rPr>
            </w:pPr>
            <w:r>
              <w:rPr>
                <w:rFonts w:hint="eastAsia" w:ascii="宋体" w:hAnsi="宋体"/>
                <w:szCs w:val="21"/>
              </w:rPr>
              <w:t>工业或商用</w:t>
            </w:r>
            <w:r>
              <w:rPr>
                <w:rFonts w:ascii="宋体" w:hAnsi="宋体"/>
                <w:szCs w:val="21"/>
              </w:rPr>
              <w:t>PC</w:t>
            </w:r>
            <w:r>
              <w:rPr>
                <w:rFonts w:hint="eastAsia" w:ascii="宋体" w:hAnsi="宋体"/>
                <w:szCs w:val="21"/>
              </w:rPr>
              <w:t>机</w:t>
            </w:r>
          </w:p>
        </w:tc>
        <w:tc>
          <w:tcPr>
            <w:tcW w:w="2977" w:type="dxa"/>
            <w:vAlign w:val="center"/>
          </w:tcPr>
          <w:p w14:paraId="238BF7A1">
            <w:pPr>
              <w:spacing w:line="240" w:lineRule="auto"/>
              <w:jc w:val="center"/>
              <w:rPr>
                <w:rFonts w:ascii="宋体" w:hAnsi="宋体"/>
                <w:szCs w:val="21"/>
              </w:rPr>
            </w:pPr>
            <w:r>
              <w:rPr>
                <w:rFonts w:hint="eastAsia" w:ascii="宋体" w:hAnsi="宋体"/>
                <w:szCs w:val="21"/>
              </w:rPr>
              <w:t>Intel酷睿双核处理器</w:t>
            </w:r>
          </w:p>
          <w:p w14:paraId="3DAC9750">
            <w:pPr>
              <w:spacing w:line="240" w:lineRule="auto"/>
              <w:jc w:val="center"/>
              <w:rPr>
                <w:rFonts w:ascii="宋体" w:hAnsi="宋体"/>
                <w:szCs w:val="21"/>
              </w:rPr>
            </w:pPr>
            <w:r>
              <w:rPr>
                <w:rFonts w:hint="eastAsia" w:ascii="宋体" w:hAnsi="宋体"/>
                <w:szCs w:val="21"/>
              </w:rPr>
              <w:t>2.0 GHz</w:t>
            </w:r>
          </w:p>
        </w:tc>
        <w:tc>
          <w:tcPr>
            <w:tcW w:w="2621" w:type="dxa"/>
            <w:vAlign w:val="center"/>
          </w:tcPr>
          <w:p w14:paraId="36C5A856">
            <w:pPr>
              <w:spacing w:line="240" w:lineRule="auto"/>
              <w:jc w:val="center"/>
              <w:rPr>
                <w:rFonts w:ascii="宋体" w:hAnsi="宋体"/>
                <w:szCs w:val="21"/>
              </w:rPr>
            </w:pPr>
            <w:r>
              <w:rPr>
                <w:rFonts w:hint="eastAsia" w:ascii="宋体" w:hAnsi="宋体"/>
                <w:szCs w:val="21"/>
              </w:rPr>
              <w:t>Intel酷睿双核处理器</w:t>
            </w:r>
          </w:p>
          <w:p w14:paraId="0058F24F">
            <w:pPr>
              <w:jc w:val="center"/>
              <w:rPr>
                <w:rFonts w:ascii="宋体" w:hAnsi="宋体"/>
                <w:szCs w:val="21"/>
              </w:rPr>
            </w:pPr>
            <w:r>
              <w:rPr>
                <w:rFonts w:hint="eastAsia" w:ascii="宋体" w:hAnsi="宋体"/>
                <w:szCs w:val="21"/>
              </w:rPr>
              <w:t>3.0 GHz</w:t>
            </w:r>
          </w:p>
        </w:tc>
      </w:tr>
      <w:tr w14:paraId="65E5970A">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57" w:type="dxa"/>
            <w:left w:w="108" w:type="dxa"/>
            <w:bottom w:w="57" w:type="dxa"/>
            <w:right w:w="108" w:type="dxa"/>
          </w:tblCellMar>
        </w:tblPrEx>
        <w:trPr>
          <w:trHeight w:val="0" w:hRule="atLeast"/>
          <w:jc w:val="center"/>
        </w:trPr>
        <w:tc>
          <w:tcPr>
            <w:tcW w:w="2496" w:type="dxa"/>
            <w:vAlign w:val="center"/>
          </w:tcPr>
          <w:p w14:paraId="1598A3A7">
            <w:pPr>
              <w:spacing w:line="240" w:lineRule="auto"/>
              <w:jc w:val="center"/>
              <w:rPr>
                <w:rFonts w:ascii="宋体" w:hAnsi="宋体"/>
                <w:szCs w:val="21"/>
              </w:rPr>
            </w:pPr>
            <w:r>
              <w:rPr>
                <w:rFonts w:hint="eastAsia" w:ascii="宋体" w:hAnsi="宋体"/>
                <w:szCs w:val="21"/>
              </w:rPr>
              <w:t>系统内存</w:t>
            </w:r>
          </w:p>
        </w:tc>
        <w:tc>
          <w:tcPr>
            <w:tcW w:w="2977" w:type="dxa"/>
            <w:vAlign w:val="center"/>
          </w:tcPr>
          <w:p w14:paraId="516C880F">
            <w:pPr>
              <w:spacing w:line="240" w:lineRule="auto"/>
              <w:jc w:val="center"/>
              <w:rPr>
                <w:rFonts w:ascii="宋体" w:hAnsi="宋体"/>
                <w:szCs w:val="21"/>
              </w:rPr>
            </w:pPr>
            <w:r>
              <w:rPr>
                <w:rFonts w:hint="eastAsia" w:ascii="宋体" w:hAnsi="宋体"/>
                <w:szCs w:val="21"/>
              </w:rPr>
              <w:t>2048</w:t>
            </w:r>
            <w:r>
              <w:rPr>
                <w:rFonts w:ascii="宋体" w:hAnsi="宋体"/>
                <w:szCs w:val="21"/>
              </w:rPr>
              <w:t xml:space="preserve">MB </w:t>
            </w:r>
          </w:p>
        </w:tc>
        <w:tc>
          <w:tcPr>
            <w:tcW w:w="2621" w:type="dxa"/>
            <w:vAlign w:val="center"/>
          </w:tcPr>
          <w:p w14:paraId="2CA1062E">
            <w:pPr>
              <w:spacing w:line="240" w:lineRule="auto"/>
              <w:jc w:val="center"/>
              <w:rPr>
                <w:rFonts w:ascii="宋体" w:hAnsi="宋体"/>
                <w:szCs w:val="21"/>
              </w:rPr>
            </w:pPr>
            <w:r>
              <w:rPr>
                <w:rFonts w:hint="eastAsia" w:ascii="宋体" w:hAnsi="宋体"/>
                <w:szCs w:val="21"/>
              </w:rPr>
              <w:t>4096</w:t>
            </w:r>
            <w:r>
              <w:rPr>
                <w:rFonts w:ascii="宋体" w:hAnsi="宋体"/>
                <w:szCs w:val="21"/>
              </w:rPr>
              <w:t xml:space="preserve">MB </w:t>
            </w:r>
          </w:p>
        </w:tc>
      </w:tr>
      <w:tr w14:paraId="6B45C892">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57" w:type="dxa"/>
            <w:left w:w="108" w:type="dxa"/>
            <w:bottom w:w="57" w:type="dxa"/>
            <w:right w:w="108" w:type="dxa"/>
          </w:tblCellMar>
        </w:tblPrEx>
        <w:trPr>
          <w:trHeight w:val="0" w:hRule="atLeast"/>
          <w:jc w:val="center"/>
        </w:trPr>
        <w:tc>
          <w:tcPr>
            <w:tcW w:w="2496" w:type="dxa"/>
            <w:vAlign w:val="center"/>
          </w:tcPr>
          <w:p w14:paraId="47F0BA16">
            <w:pPr>
              <w:spacing w:line="240" w:lineRule="auto"/>
              <w:jc w:val="center"/>
              <w:rPr>
                <w:rFonts w:ascii="宋体" w:hAnsi="宋体"/>
                <w:szCs w:val="21"/>
              </w:rPr>
            </w:pPr>
            <w:r>
              <w:rPr>
                <w:rFonts w:hint="eastAsia" w:ascii="宋体" w:hAnsi="宋体"/>
                <w:szCs w:val="21"/>
              </w:rPr>
              <w:t>硬盘</w:t>
            </w:r>
          </w:p>
        </w:tc>
        <w:tc>
          <w:tcPr>
            <w:tcW w:w="5598" w:type="dxa"/>
            <w:gridSpan w:val="2"/>
            <w:vAlign w:val="center"/>
          </w:tcPr>
          <w:p w14:paraId="6787DC46">
            <w:pPr>
              <w:spacing w:line="240" w:lineRule="auto"/>
              <w:ind w:firstLine="0"/>
              <w:jc w:val="center"/>
              <w:rPr>
                <w:rFonts w:ascii="宋体" w:hAnsi="宋体"/>
                <w:szCs w:val="21"/>
              </w:rPr>
            </w:pPr>
            <w:r>
              <w:rPr>
                <w:rFonts w:hint="eastAsia" w:ascii="宋体" w:hAnsi="宋体"/>
                <w:szCs w:val="21"/>
              </w:rPr>
              <w:t>40G</w:t>
            </w:r>
            <w:r>
              <w:rPr>
                <w:rFonts w:ascii="宋体" w:hAnsi="宋体"/>
                <w:szCs w:val="21"/>
              </w:rPr>
              <w:t>B</w:t>
            </w:r>
            <w:r>
              <w:rPr>
                <w:rFonts w:hint="eastAsia" w:ascii="宋体" w:hAnsi="宋体"/>
                <w:szCs w:val="21"/>
              </w:rPr>
              <w:t>的空闲存储空间</w:t>
            </w:r>
            <w:r>
              <w:rPr>
                <w:rFonts w:ascii="宋体" w:hAnsi="宋体"/>
                <w:szCs w:val="21"/>
              </w:rPr>
              <w:t xml:space="preserve"> </w:t>
            </w:r>
          </w:p>
        </w:tc>
      </w:tr>
      <w:tr w14:paraId="7BACEAFB">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57" w:type="dxa"/>
            <w:left w:w="108" w:type="dxa"/>
            <w:bottom w:w="57" w:type="dxa"/>
            <w:right w:w="108" w:type="dxa"/>
          </w:tblCellMar>
        </w:tblPrEx>
        <w:trPr>
          <w:trHeight w:val="0" w:hRule="atLeast"/>
          <w:jc w:val="center"/>
        </w:trPr>
        <w:tc>
          <w:tcPr>
            <w:tcW w:w="2496" w:type="dxa"/>
            <w:vAlign w:val="center"/>
          </w:tcPr>
          <w:p w14:paraId="1596163E">
            <w:pPr>
              <w:spacing w:line="240" w:lineRule="auto"/>
              <w:jc w:val="center"/>
              <w:rPr>
                <w:rFonts w:ascii="宋体" w:hAnsi="宋体"/>
                <w:szCs w:val="21"/>
              </w:rPr>
            </w:pPr>
            <w:r>
              <w:rPr>
                <w:rFonts w:ascii="宋体" w:hAnsi="宋体"/>
                <w:szCs w:val="21"/>
              </w:rPr>
              <w:t>CD ROM</w:t>
            </w:r>
            <w:r>
              <w:rPr>
                <w:rFonts w:hint="eastAsia" w:ascii="宋体" w:hAnsi="宋体"/>
                <w:szCs w:val="21"/>
              </w:rPr>
              <w:t>驱动器</w:t>
            </w:r>
          </w:p>
        </w:tc>
        <w:tc>
          <w:tcPr>
            <w:tcW w:w="5598" w:type="dxa"/>
            <w:gridSpan w:val="2"/>
            <w:vAlign w:val="center"/>
          </w:tcPr>
          <w:p w14:paraId="69216BA6">
            <w:pPr>
              <w:spacing w:line="240" w:lineRule="auto"/>
              <w:jc w:val="center"/>
              <w:rPr>
                <w:rFonts w:ascii="宋体" w:hAnsi="宋体"/>
                <w:szCs w:val="21"/>
              </w:rPr>
            </w:pPr>
            <w:r>
              <w:rPr>
                <w:rFonts w:hint="eastAsia" w:ascii="宋体" w:hAnsi="宋体"/>
                <w:szCs w:val="21"/>
              </w:rPr>
              <w:t>可选</w:t>
            </w:r>
            <w:r>
              <w:rPr>
                <w:rFonts w:ascii="宋体" w:hAnsi="宋体"/>
                <w:szCs w:val="21"/>
              </w:rPr>
              <w:t xml:space="preserve"> </w:t>
            </w:r>
          </w:p>
        </w:tc>
      </w:tr>
      <w:tr w14:paraId="373B6465">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57" w:type="dxa"/>
            <w:left w:w="108" w:type="dxa"/>
            <w:bottom w:w="57" w:type="dxa"/>
            <w:right w:w="108" w:type="dxa"/>
          </w:tblCellMar>
        </w:tblPrEx>
        <w:trPr>
          <w:trHeight w:val="0" w:hRule="atLeast"/>
          <w:jc w:val="center"/>
        </w:trPr>
        <w:tc>
          <w:tcPr>
            <w:tcW w:w="2496" w:type="dxa"/>
            <w:vAlign w:val="center"/>
          </w:tcPr>
          <w:p w14:paraId="6C727A32">
            <w:pPr>
              <w:spacing w:line="240" w:lineRule="auto"/>
              <w:jc w:val="center"/>
              <w:rPr>
                <w:rFonts w:ascii="宋体" w:hAnsi="宋体"/>
                <w:szCs w:val="21"/>
              </w:rPr>
            </w:pPr>
            <w:r>
              <w:rPr>
                <w:rFonts w:ascii="宋体" w:hAnsi="宋体"/>
                <w:szCs w:val="21"/>
              </w:rPr>
              <w:t>VGA</w:t>
            </w:r>
            <w:r>
              <w:rPr>
                <w:rFonts w:hint="eastAsia" w:ascii="宋体" w:hAnsi="宋体"/>
                <w:szCs w:val="21"/>
              </w:rPr>
              <w:t>监视器</w:t>
            </w:r>
          </w:p>
          <w:p w14:paraId="251E161D">
            <w:pPr>
              <w:spacing w:line="240" w:lineRule="auto"/>
              <w:jc w:val="center"/>
              <w:rPr>
                <w:rFonts w:ascii="宋体" w:hAnsi="宋体"/>
                <w:szCs w:val="21"/>
              </w:rPr>
            </w:pPr>
            <w:r>
              <w:rPr>
                <w:rFonts w:hint="eastAsia" w:ascii="宋体" w:hAnsi="宋体"/>
                <w:szCs w:val="21"/>
              </w:rPr>
              <w:t>颜色设置</w:t>
            </w:r>
          </w:p>
          <w:p w14:paraId="6785484F">
            <w:pPr>
              <w:spacing w:line="240" w:lineRule="auto"/>
              <w:jc w:val="center"/>
              <w:rPr>
                <w:rFonts w:ascii="宋体" w:hAnsi="宋体"/>
                <w:szCs w:val="21"/>
              </w:rPr>
            </w:pPr>
            <w:r>
              <w:rPr>
                <w:rFonts w:hint="eastAsia" w:ascii="宋体" w:hAnsi="宋体"/>
                <w:szCs w:val="21"/>
              </w:rPr>
              <w:t>分辨率</w:t>
            </w:r>
          </w:p>
        </w:tc>
        <w:tc>
          <w:tcPr>
            <w:tcW w:w="2977" w:type="dxa"/>
            <w:vAlign w:val="center"/>
          </w:tcPr>
          <w:p w14:paraId="0E480684">
            <w:pPr>
              <w:spacing w:line="240" w:lineRule="auto"/>
              <w:jc w:val="center"/>
              <w:rPr>
                <w:rFonts w:ascii="宋体" w:hAnsi="宋体"/>
                <w:szCs w:val="21"/>
              </w:rPr>
            </w:pPr>
            <w:r>
              <w:rPr>
                <w:rFonts w:hint="eastAsia" w:ascii="宋体" w:hAnsi="宋体"/>
                <w:szCs w:val="21"/>
              </w:rPr>
              <w:t>真彩色</w:t>
            </w:r>
            <w:r>
              <w:rPr>
                <w:rFonts w:ascii="宋体" w:hAnsi="宋体"/>
                <w:szCs w:val="21"/>
              </w:rPr>
              <w:t xml:space="preserve"> </w:t>
            </w:r>
          </w:p>
          <w:p w14:paraId="6EB68BFE">
            <w:pPr>
              <w:spacing w:line="240" w:lineRule="auto"/>
              <w:jc w:val="center"/>
              <w:rPr>
                <w:rFonts w:ascii="宋体" w:hAnsi="宋体"/>
                <w:szCs w:val="21"/>
              </w:rPr>
            </w:pPr>
            <w:r>
              <w:rPr>
                <w:rFonts w:hint="eastAsia" w:ascii="宋体" w:hAnsi="宋体"/>
                <w:szCs w:val="21"/>
              </w:rPr>
              <w:t>1680</w:t>
            </w:r>
            <w:r>
              <w:rPr>
                <w:rFonts w:ascii="宋体" w:hAnsi="宋体"/>
                <w:szCs w:val="21"/>
              </w:rPr>
              <w:t>*</w:t>
            </w:r>
            <w:r>
              <w:rPr>
                <w:rFonts w:hint="eastAsia" w:ascii="宋体" w:hAnsi="宋体"/>
                <w:szCs w:val="21"/>
              </w:rPr>
              <w:t>1050</w:t>
            </w:r>
          </w:p>
        </w:tc>
        <w:tc>
          <w:tcPr>
            <w:tcW w:w="2621" w:type="dxa"/>
            <w:vAlign w:val="center"/>
          </w:tcPr>
          <w:p w14:paraId="14E6CC42">
            <w:pPr>
              <w:spacing w:line="240" w:lineRule="auto"/>
              <w:jc w:val="center"/>
              <w:rPr>
                <w:rFonts w:ascii="宋体" w:hAnsi="宋体"/>
                <w:szCs w:val="21"/>
              </w:rPr>
            </w:pPr>
            <w:r>
              <w:rPr>
                <w:rFonts w:hint="eastAsia" w:ascii="宋体" w:hAnsi="宋体"/>
                <w:szCs w:val="21"/>
              </w:rPr>
              <w:t>真彩色</w:t>
            </w:r>
            <w:r>
              <w:rPr>
                <w:rFonts w:ascii="宋体" w:hAnsi="宋体"/>
                <w:szCs w:val="21"/>
              </w:rPr>
              <w:t xml:space="preserve"> </w:t>
            </w:r>
          </w:p>
          <w:p w14:paraId="4C9B62A4">
            <w:pPr>
              <w:jc w:val="center"/>
              <w:rPr>
                <w:rFonts w:ascii="宋体" w:hAnsi="宋体"/>
                <w:szCs w:val="21"/>
              </w:rPr>
            </w:pPr>
            <w:r>
              <w:rPr>
                <w:rFonts w:hint="eastAsia" w:ascii="宋体" w:hAnsi="宋体"/>
                <w:szCs w:val="21"/>
              </w:rPr>
              <w:t>1680</w:t>
            </w:r>
            <w:r>
              <w:rPr>
                <w:rFonts w:ascii="宋体" w:hAnsi="宋体"/>
                <w:szCs w:val="21"/>
              </w:rPr>
              <w:t>*</w:t>
            </w:r>
            <w:r>
              <w:rPr>
                <w:rFonts w:hint="eastAsia" w:ascii="宋体" w:hAnsi="宋体"/>
                <w:szCs w:val="21"/>
              </w:rPr>
              <w:t>1050</w:t>
            </w:r>
          </w:p>
        </w:tc>
      </w:tr>
      <w:tr w14:paraId="7B13089B">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57" w:type="dxa"/>
            <w:left w:w="108" w:type="dxa"/>
            <w:bottom w:w="57" w:type="dxa"/>
            <w:right w:w="108" w:type="dxa"/>
          </w:tblCellMar>
        </w:tblPrEx>
        <w:trPr>
          <w:trHeight w:val="0" w:hRule="atLeast"/>
          <w:jc w:val="center"/>
        </w:trPr>
        <w:tc>
          <w:tcPr>
            <w:tcW w:w="2496" w:type="dxa"/>
            <w:vAlign w:val="center"/>
          </w:tcPr>
          <w:p w14:paraId="2E4BF7EB">
            <w:pPr>
              <w:spacing w:line="240" w:lineRule="auto"/>
              <w:jc w:val="center"/>
              <w:rPr>
                <w:rFonts w:ascii="宋体" w:hAnsi="宋体"/>
                <w:szCs w:val="21"/>
              </w:rPr>
            </w:pPr>
            <w:r>
              <w:rPr>
                <w:rFonts w:hint="eastAsia" w:ascii="宋体" w:hAnsi="宋体"/>
                <w:szCs w:val="21"/>
              </w:rPr>
              <w:t>网卡</w:t>
            </w:r>
          </w:p>
        </w:tc>
        <w:tc>
          <w:tcPr>
            <w:tcW w:w="2977" w:type="dxa"/>
            <w:vAlign w:val="center"/>
          </w:tcPr>
          <w:p w14:paraId="0CD1417A">
            <w:pPr>
              <w:spacing w:line="240" w:lineRule="auto"/>
              <w:jc w:val="center"/>
              <w:rPr>
                <w:rFonts w:ascii="宋体" w:hAnsi="宋体"/>
                <w:szCs w:val="21"/>
              </w:rPr>
            </w:pPr>
            <w:r>
              <w:rPr>
                <w:rFonts w:hint="eastAsia" w:ascii="宋体" w:hAnsi="宋体"/>
                <w:szCs w:val="21"/>
              </w:rPr>
              <w:t>2块</w:t>
            </w:r>
          </w:p>
          <w:p w14:paraId="2FFB65BD">
            <w:pPr>
              <w:spacing w:line="240" w:lineRule="auto"/>
              <w:jc w:val="center"/>
              <w:rPr>
                <w:rFonts w:ascii="宋体" w:hAnsi="宋体"/>
                <w:szCs w:val="21"/>
              </w:rPr>
            </w:pPr>
            <w:r>
              <w:rPr>
                <w:rFonts w:hint="eastAsia" w:ascii="宋体" w:hAnsi="宋体"/>
                <w:szCs w:val="21"/>
              </w:rPr>
              <w:t>10/100/1000Mbps</w:t>
            </w:r>
          </w:p>
        </w:tc>
        <w:tc>
          <w:tcPr>
            <w:tcW w:w="2621" w:type="dxa"/>
            <w:vAlign w:val="center"/>
          </w:tcPr>
          <w:p w14:paraId="21363FB8">
            <w:pPr>
              <w:spacing w:line="240" w:lineRule="auto"/>
              <w:jc w:val="center"/>
              <w:rPr>
                <w:rFonts w:ascii="宋体" w:hAnsi="宋体"/>
                <w:szCs w:val="21"/>
              </w:rPr>
            </w:pPr>
            <w:r>
              <w:rPr>
                <w:rFonts w:hint="eastAsia" w:ascii="宋体" w:hAnsi="宋体"/>
                <w:szCs w:val="21"/>
              </w:rPr>
              <w:t>2块</w:t>
            </w:r>
          </w:p>
          <w:p w14:paraId="6E16AE03">
            <w:pPr>
              <w:spacing w:line="240" w:lineRule="auto"/>
              <w:jc w:val="center"/>
              <w:rPr>
                <w:rFonts w:ascii="宋体" w:hAnsi="宋体"/>
                <w:szCs w:val="21"/>
              </w:rPr>
            </w:pPr>
            <w:r>
              <w:rPr>
                <w:rFonts w:hint="eastAsia" w:ascii="宋体" w:hAnsi="宋体"/>
                <w:szCs w:val="21"/>
              </w:rPr>
              <w:t>10/100/1000Mbps</w:t>
            </w:r>
          </w:p>
        </w:tc>
      </w:tr>
      <w:tr w14:paraId="0AC143A8">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57" w:type="dxa"/>
            <w:left w:w="108" w:type="dxa"/>
            <w:bottom w:w="57" w:type="dxa"/>
            <w:right w:w="108" w:type="dxa"/>
          </w:tblCellMar>
        </w:tblPrEx>
        <w:trPr>
          <w:trHeight w:val="0" w:hRule="atLeast"/>
          <w:jc w:val="center"/>
        </w:trPr>
        <w:tc>
          <w:tcPr>
            <w:tcW w:w="2496" w:type="dxa"/>
            <w:vAlign w:val="center"/>
          </w:tcPr>
          <w:p w14:paraId="1A759BE1">
            <w:pPr>
              <w:spacing w:line="240" w:lineRule="auto"/>
              <w:jc w:val="center"/>
              <w:rPr>
                <w:rFonts w:ascii="宋体" w:hAnsi="宋体"/>
                <w:szCs w:val="21"/>
              </w:rPr>
            </w:pPr>
            <w:r>
              <w:rPr>
                <w:rFonts w:hint="eastAsia" w:ascii="宋体" w:hAnsi="宋体"/>
                <w:szCs w:val="21"/>
              </w:rPr>
              <w:t>鼠标/球标</w:t>
            </w:r>
          </w:p>
        </w:tc>
        <w:tc>
          <w:tcPr>
            <w:tcW w:w="5598" w:type="dxa"/>
            <w:gridSpan w:val="2"/>
            <w:vAlign w:val="center"/>
          </w:tcPr>
          <w:p w14:paraId="705F153B">
            <w:pPr>
              <w:spacing w:line="240" w:lineRule="auto"/>
              <w:jc w:val="center"/>
              <w:rPr>
                <w:rFonts w:ascii="宋体" w:hAnsi="宋体"/>
                <w:szCs w:val="21"/>
              </w:rPr>
            </w:pPr>
            <w:r>
              <w:rPr>
                <w:rFonts w:hint="eastAsia" w:ascii="宋体" w:hAnsi="宋体"/>
                <w:szCs w:val="21"/>
              </w:rPr>
              <w:t>必选</w:t>
            </w:r>
          </w:p>
        </w:tc>
      </w:tr>
    </w:tbl>
    <w:p w14:paraId="32102C15">
      <w:pPr>
        <w:snapToGrid w:val="0"/>
        <w:spacing w:line="360" w:lineRule="auto"/>
        <w:ind w:firstLine="420" w:firstLineChars="200"/>
        <w:rPr>
          <w:rFonts w:ascii="宋体" w:hAnsi="宋体"/>
        </w:rPr>
      </w:pPr>
    </w:p>
    <w:p w14:paraId="220C0F5F">
      <w:pPr>
        <w:pStyle w:val="5"/>
        <w:adjustRightInd w:val="0"/>
        <w:snapToGrid w:val="0"/>
        <w:spacing w:line="360" w:lineRule="auto"/>
        <w:rPr>
          <w:rFonts w:ascii="黑体" w:eastAsia="黑体"/>
          <w:sz w:val="24"/>
          <w:lang w:eastAsia="zh-CN"/>
        </w:rPr>
      </w:pPr>
      <w:bookmarkStart w:id="3804" w:name="_Toc10942"/>
      <w:bookmarkStart w:id="3805" w:name="_Toc3059"/>
      <w:bookmarkStart w:id="3806" w:name="_Toc30401"/>
      <w:bookmarkStart w:id="3807" w:name="_Toc1801"/>
      <w:bookmarkStart w:id="3808" w:name="_Toc8306"/>
      <w:bookmarkStart w:id="3809" w:name="_Toc1204"/>
      <w:bookmarkStart w:id="3810" w:name="_Toc10259"/>
      <w:bookmarkStart w:id="3811" w:name="_Toc23475"/>
      <w:bookmarkStart w:id="3812" w:name="_Toc23773"/>
      <w:bookmarkStart w:id="3813" w:name="_Toc8962"/>
      <w:r>
        <w:rPr>
          <w:rFonts w:hint="eastAsia" w:ascii="黑体" w:eastAsia="黑体"/>
          <w:sz w:val="24"/>
          <w:lang w:eastAsia="zh-CN"/>
        </w:rPr>
        <w:t>17.3.2软件需求</w:t>
      </w:r>
      <w:bookmarkEnd w:id="3804"/>
      <w:bookmarkEnd w:id="3805"/>
      <w:bookmarkEnd w:id="3806"/>
      <w:bookmarkEnd w:id="3807"/>
      <w:bookmarkEnd w:id="3808"/>
      <w:bookmarkEnd w:id="3809"/>
      <w:bookmarkEnd w:id="3810"/>
      <w:bookmarkEnd w:id="3811"/>
      <w:bookmarkEnd w:id="3812"/>
      <w:bookmarkEnd w:id="3813"/>
    </w:p>
    <w:p w14:paraId="2B7B539C">
      <w:pPr>
        <w:snapToGrid w:val="0"/>
        <w:spacing w:line="360" w:lineRule="auto"/>
        <w:ind w:firstLine="0" w:firstLineChars="0"/>
        <w:jc w:val="center"/>
        <w:rPr>
          <w:rFonts w:ascii="宋体" w:hAnsi="宋体"/>
        </w:rPr>
      </w:pPr>
      <w:r>
        <w:rPr>
          <w:rFonts w:hint="eastAsia" w:ascii="宋体" w:hAnsi="宋体"/>
        </w:rPr>
        <w:t>17.3.2-表2 软件需求一览表</w:t>
      </w:r>
    </w:p>
    <w:tbl>
      <w:tblPr>
        <w:tblStyle w:val="38"/>
        <w:tblW w:w="8103" w:type="dxa"/>
        <w:jc w:val="center"/>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CellMar>
          <w:top w:w="57" w:type="dxa"/>
          <w:left w:w="108" w:type="dxa"/>
          <w:bottom w:w="57" w:type="dxa"/>
          <w:right w:w="108" w:type="dxa"/>
        </w:tblCellMar>
      </w:tblPr>
      <w:tblGrid>
        <w:gridCol w:w="2886"/>
        <w:gridCol w:w="5217"/>
      </w:tblGrid>
      <w:tr w14:paraId="24CCF182">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57" w:type="dxa"/>
            <w:left w:w="108" w:type="dxa"/>
            <w:bottom w:w="57" w:type="dxa"/>
            <w:right w:w="108" w:type="dxa"/>
          </w:tblCellMar>
        </w:tblPrEx>
        <w:trPr>
          <w:trHeight w:val="426" w:hRule="atLeast"/>
          <w:jc w:val="center"/>
        </w:trPr>
        <w:tc>
          <w:tcPr>
            <w:tcW w:w="2886" w:type="dxa"/>
            <w:shd w:val="clear" w:color="auto" w:fill="A4A4A4" w:themeFill="background1" w:themeFillShade="A5"/>
            <w:tcMar>
              <w:top w:w="15" w:type="dxa"/>
              <w:left w:w="15" w:type="dxa"/>
              <w:bottom w:w="0" w:type="dxa"/>
              <w:right w:w="15" w:type="dxa"/>
            </w:tcMar>
            <w:vAlign w:val="center"/>
          </w:tcPr>
          <w:p w14:paraId="2A27D65B">
            <w:pPr>
              <w:spacing w:line="240" w:lineRule="auto"/>
              <w:jc w:val="center"/>
              <w:rPr>
                <w:rFonts w:hint="eastAsia" w:ascii="宋体" w:hAnsi="宋体"/>
                <w:b w:val="0"/>
                <w:szCs w:val="21"/>
              </w:rPr>
            </w:pPr>
            <w:r>
              <w:rPr>
                <w:rFonts w:hint="eastAsia" w:ascii="宋体" w:hAnsi="宋体"/>
                <w:b w:val="0"/>
                <w:szCs w:val="21"/>
              </w:rPr>
              <w:t>名称</w:t>
            </w:r>
          </w:p>
        </w:tc>
        <w:tc>
          <w:tcPr>
            <w:tcW w:w="5217" w:type="dxa"/>
            <w:shd w:val="clear" w:color="auto" w:fill="A4A4A4" w:themeFill="background1" w:themeFillShade="A5"/>
            <w:tcMar>
              <w:top w:w="15" w:type="dxa"/>
              <w:left w:w="15" w:type="dxa"/>
              <w:bottom w:w="0" w:type="dxa"/>
              <w:right w:w="15" w:type="dxa"/>
            </w:tcMar>
            <w:vAlign w:val="center"/>
          </w:tcPr>
          <w:p w14:paraId="6DF702CB">
            <w:pPr>
              <w:widowControl/>
              <w:spacing w:line="240" w:lineRule="auto"/>
              <w:jc w:val="center"/>
              <w:rPr>
                <w:rFonts w:hint="eastAsia" w:ascii="宋体" w:hAnsi="宋体"/>
                <w:b w:val="0"/>
                <w:szCs w:val="21"/>
              </w:rPr>
            </w:pPr>
            <w:r>
              <w:rPr>
                <w:rFonts w:hint="eastAsia" w:ascii="宋体" w:hAnsi="宋体"/>
                <w:b w:val="0"/>
                <w:szCs w:val="21"/>
              </w:rPr>
              <w:t>说明</w:t>
            </w:r>
          </w:p>
        </w:tc>
      </w:tr>
      <w:tr w14:paraId="0989BBCD">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57" w:type="dxa"/>
            <w:left w:w="108" w:type="dxa"/>
            <w:bottom w:w="57" w:type="dxa"/>
            <w:right w:w="108" w:type="dxa"/>
          </w:tblCellMar>
        </w:tblPrEx>
        <w:trPr>
          <w:trHeight w:val="373" w:hRule="atLeast"/>
          <w:jc w:val="center"/>
        </w:trPr>
        <w:tc>
          <w:tcPr>
            <w:tcW w:w="2886" w:type="dxa"/>
            <w:tcMar>
              <w:top w:w="15" w:type="dxa"/>
              <w:left w:w="15" w:type="dxa"/>
              <w:bottom w:w="0" w:type="dxa"/>
              <w:right w:w="15" w:type="dxa"/>
            </w:tcMar>
            <w:vAlign w:val="center"/>
          </w:tcPr>
          <w:p w14:paraId="63D95420">
            <w:pPr>
              <w:spacing w:line="240" w:lineRule="auto"/>
              <w:jc w:val="center"/>
              <w:rPr>
                <w:rFonts w:ascii="宋体" w:hAnsi="宋体"/>
                <w:szCs w:val="21"/>
              </w:rPr>
            </w:pPr>
            <w:r>
              <w:rPr>
                <w:rFonts w:hint="eastAsia" w:ascii="宋体" w:hAnsi="宋体"/>
                <w:szCs w:val="21"/>
              </w:rPr>
              <w:t>操作系统</w:t>
            </w:r>
          </w:p>
        </w:tc>
        <w:tc>
          <w:tcPr>
            <w:tcW w:w="5217" w:type="dxa"/>
            <w:tcMar>
              <w:top w:w="15" w:type="dxa"/>
              <w:left w:w="15" w:type="dxa"/>
              <w:bottom w:w="0" w:type="dxa"/>
              <w:right w:w="15" w:type="dxa"/>
            </w:tcMar>
            <w:vAlign w:val="center"/>
          </w:tcPr>
          <w:p w14:paraId="28B2CFB5">
            <w:pPr>
              <w:spacing w:line="240" w:lineRule="auto"/>
              <w:jc w:val="center"/>
              <w:rPr>
                <w:rFonts w:ascii="宋体" w:hAnsi="宋体"/>
                <w:szCs w:val="21"/>
              </w:rPr>
            </w:pPr>
            <w:r>
              <w:rPr>
                <w:rFonts w:hint="eastAsia" w:ascii="宋体" w:hAnsi="宋体"/>
                <w:szCs w:val="21"/>
              </w:rPr>
              <w:t>WIN7、WIN10、linux x86、linux mips、linux arm</w:t>
            </w:r>
          </w:p>
        </w:tc>
      </w:tr>
      <w:tr w14:paraId="1E6A220A">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57" w:type="dxa"/>
            <w:left w:w="108" w:type="dxa"/>
            <w:bottom w:w="57" w:type="dxa"/>
            <w:right w:w="108" w:type="dxa"/>
          </w:tblCellMar>
        </w:tblPrEx>
        <w:trPr>
          <w:trHeight w:val="380" w:hRule="atLeast"/>
          <w:jc w:val="center"/>
        </w:trPr>
        <w:tc>
          <w:tcPr>
            <w:tcW w:w="2886" w:type="dxa"/>
            <w:tcMar>
              <w:top w:w="15" w:type="dxa"/>
              <w:left w:w="15" w:type="dxa"/>
              <w:bottom w:w="0" w:type="dxa"/>
              <w:right w:w="15" w:type="dxa"/>
            </w:tcMar>
            <w:vAlign w:val="center"/>
          </w:tcPr>
          <w:p w14:paraId="138868AA">
            <w:pPr>
              <w:spacing w:line="240" w:lineRule="auto"/>
              <w:jc w:val="center"/>
              <w:rPr>
                <w:rFonts w:ascii="宋体" w:hAnsi="宋体"/>
                <w:szCs w:val="21"/>
              </w:rPr>
            </w:pPr>
            <w:r>
              <w:rPr>
                <w:rFonts w:hint="eastAsia" w:ascii="宋体" w:hAnsi="宋体"/>
                <w:szCs w:val="21"/>
              </w:rPr>
              <w:t>NT6000 系统软件包</w:t>
            </w:r>
          </w:p>
        </w:tc>
        <w:tc>
          <w:tcPr>
            <w:tcW w:w="5217" w:type="dxa"/>
            <w:tcMar>
              <w:top w:w="15" w:type="dxa"/>
              <w:left w:w="15" w:type="dxa"/>
              <w:bottom w:w="0" w:type="dxa"/>
              <w:right w:w="15" w:type="dxa"/>
            </w:tcMar>
            <w:vAlign w:val="center"/>
          </w:tcPr>
          <w:p w14:paraId="3D6A0725">
            <w:pPr>
              <w:spacing w:line="240" w:lineRule="auto"/>
              <w:jc w:val="center"/>
              <w:rPr>
                <w:rFonts w:ascii="宋体" w:hAnsi="宋体"/>
                <w:szCs w:val="21"/>
              </w:rPr>
            </w:pPr>
            <w:r>
              <w:rPr>
                <w:rFonts w:hint="eastAsia" w:ascii="宋体" w:hAnsi="宋体"/>
                <w:szCs w:val="21"/>
              </w:rPr>
              <w:t>NT6000 系统软件环境</w:t>
            </w:r>
          </w:p>
        </w:tc>
      </w:tr>
    </w:tbl>
    <w:p w14:paraId="6DDEB2B0">
      <w:pPr>
        <w:rPr>
          <w:rFonts w:ascii="黑体" w:eastAsia="黑体"/>
          <w:sz w:val="28"/>
        </w:rPr>
      </w:pPr>
    </w:p>
    <w:p w14:paraId="2BDEE400">
      <w:pPr>
        <w:pStyle w:val="5"/>
        <w:adjustRightInd w:val="0"/>
        <w:snapToGrid w:val="0"/>
        <w:spacing w:line="360" w:lineRule="auto"/>
        <w:rPr>
          <w:rFonts w:ascii="黑体" w:eastAsia="黑体"/>
          <w:sz w:val="24"/>
          <w:lang w:eastAsia="zh-CN"/>
        </w:rPr>
      </w:pPr>
      <w:bookmarkStart w:id="3814" w:name="_Toc26693"/>
      <w:bookmarkStart w:id="3815" w:name="_Toc23107"/>
      <w:bookmarkStart w:id="3816" w:name="_Toc8695"/>
      <w:bookmarkStart w:id="3817" w:name="_Toc17623"/>
      <w:bookmarkStart w:id="3818" w:name="_Toc5833"/>
      <w:bookmarkStart w:id="3819" w:name="_Toc3974"/>
      <w:bookmarkStart w:id="3820" w:name="_Toc29282"/>
      <w:bookmarkStart w:id="3821" w:name="_Toc13482"/>
      <w:bookmarkStart w:id="3822" w:name="_Toc24515"/>
      <w:bookmarkStart w:id="3823" w:name="_Toc4341"/>
      <w:r>
        <w:rPr>
          <w:rFonts w:hint="eastAsia" w:ascii="黑体" w:eastAsia="黑体"/>
          <w:sz w:val="24"/>
          <w:lang w:eastAsia="zh-CN"/>
        </w:rPr>
        <w:t>17.3.3产品性能</w:t>
      </w:r>
      <w:bookmarkEnd w:id="3814"/>
      <w:bookmarkEnd w:id="3815"/>
      <w:bookmarkEnd w:id="3816"/>
      <w:bookmarkEnd w:id="3817"/>
      <w:bookmarkEnd w:id="3818"/>
      <w:bookmarkEnd w:id="3819"/>
      <w:bookmarkEnd w:id="3820"/>
      <w:bookmarkEnd w:id="3821"/>
      <w:bookmarkEnd w:id="3822"/>
      <w:bookmarkEnd w:id="3823"/>
    </w:p>
    <w:p w14:paraId="26F69939">
      <w:pPr>
        <w:spacing w:line="360" w:lineRule="auto"/>
        <w:ind w:firstLine="420" w:firstLineChars="200"/>
      </w:pPr>
      <w:r>
        <w:rPr>
          <w:rFonts w:hint="eastAsia"/>
        </w:rPr>
        <w:t>CCM Studio最多支持8个网络域，共512个DPU节点。硬件组态页支持24个分支、192个IO模块，2048个布尔型全局变量、1024个实型全局变量、256个整型全局变量。控制算法组态页单页最大模块数为128、最大连线数为256。运行时典型内存占用20M，CPU占用率不超过2%。</w:t>
      </w:r>
    </w:p>
    <w:p w14:paraId="6B496EDC">
      <w:pPr>
        <w:pStyle w:val="4"/>
        <w:spacing w:line="360" w:lineRule="auto"/>
        <w:rPr>
          <w:rFonts w:hint="eastAsia" w:ascii="黑体" w:hAnsi="黑体" w:eastAsia="黑体"/>
          <w:sz w:val="28"/>
          <w:lang w:eastAsia="zh-CN"/>
        </w:rPr>
      </w:pPr>
      <w:r>
        <w:rPr>
          <w:rFonts w:eastAsia="黑体"/>
          <w:sz w:val="32"/>
          <w:lang w:eastAsia="zh-CN"/>
        </w:rPr>
        <w:br w:type="page"/>
      </w:r>
      <w:bookmarkStart w:id="3824" w:name="_Toc29403"/>
      <w:bookmarkStart w:id="3825" w:name="_Toc16902"/>
      <w:bookmarkStart w:id="3826" w:name="_Toc4054"/>
      <w:bookmarkStart w:id="3827" w:name="_Toc31600"/>
      <w:bookmarkStart w:id="3828" w:name="_Toc26734"/>
      <w:bookmarkStart w:id="3829" w:name="_Toc14208"/>
      <w:bookmarkStart w:id="3830" w:name="_Toc15743"/>
      <w:bookmarkStart w:id="3831" w:name="_Toc28705"/>
      <w:bookmarkStart w:id="3832" w:name="_Toc7285"/>
      <w:bookmarkStart w:id="3833" w:name="_Toc37"/>
      <w:bookmarkStart w:id="3834" w:name="_Toc10339"/>
      <w:bookmarkStart w:id="3835" w:name="_Toc13293"/>
      <w:bookmarkStart w:id="3836" w:name="_Toc19525"/>
      <w:r>
        <w:rPr>
          <w:rFonts w:hint="eastAsia" w:ascii="黑体" w:hAnsi="黑体" w:eastAsia="黑体"/>
          <w:sz w:val="28"/>
          <w:lang w:eastAsia="zh-CN"/>
        </w:rPr>
        <w:t>17.4 主界面介绍</w:t>
      </w:r>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14:paraId="16904BC6">
      <w:pPr>
        <w:pStyle w:val="5"/>
        <w:adjustRightInd w:val="0"/>
        <w:snapToGrid w:val="0"/>
        <w:spacing w:line="360" w:lineRule="auto"/>
        <w:rPr>
          <w:rFonts w:ascii="黑体" w:eastAsia="黑体"/>
          <w:sz w:val="24"/>
          <w:lang w:eastAsia="zh-CN"/>
        </w:rPr>
      </w:pPr>
      <w:bookmarkStart w:id="3837" w:name="_Toc30467"/>
      <w:bookmarkStart w:id="3838" w:name="_Toc23960"/>
      <w:bookmarkStart w:id="3839" w:name="_Toc15631"/>
      <w:bookmarkStart w:id="3840" w:name="_Toc11963"/>
      <w:bookmarkStart w:id="3841" w:name="_Toc13587"/>
      <w:bookmarkStart w:id="3842" w:name="_Toc15191"/>
      <w:bookmarkStart w:id="3843" w:name="_Toc21949"/>
      <w:bookmarkStart w:id="3844" w:name="_Toc21569"/>
      <w:bookmarkStart w:id="3845" w:name="_Toc26133"/>
      <w:bookmarkStart w:id="3846" w:name="_Toc24645"/>
      <w:r>
        <w:rPr>
          <w:rFonts w:hint="eastAsia" w:ascii="黑体" w:eastAsia="黑体"/>
          <w:sz w:val="24"/>
          <w:lang w:eastAsia="zh-CN"/>
        </w:rPr>
        <w:t>17.4.1 主界面基本布局说明</w:t>
      </w:r>
      <w:bookmarkEnd w:id="3837"/>
      <w:bookmarkEnd w:id="3838"/>
      <w:bookmarkEnd w:id="3839"/>
      <w:bookmarkEnd w:id="3840"/>
      <w:bookmarkEnd w:id="3841"/>
      <w:bookmarkEnd w:id="3842"/>
      <w:bookmarkEnd w:id="3843"/>
      <w:bookmarkEnd w:id="3844"/>
      <w:bookmarkEnd w:id="3845"/>
      <w:bookmarkEnd w:id="3846"/>
    </w:p>
    <w:p w14:paraId="47345841">
      <w:pPr>
        <w:spacing w:line="360" w:lineRule="auto"/>
        <w:ind w:firstLine="420" w:firstLineChars="200"/>
      </w:pPr>
      <w:r>
        <w:rPr>
          <w:rFonts w:hint="eastAsia"/>
        </w:rPr>
        <w:t>运行CCM程序，进入操作模式选择界面，见17.4.1-图1。</w:t>
      </w:r>
    </w:p>
    <w:p w14:paraId="35FE52B6">
      <w:pPr>
        <w:snapToGrid w:val="0"/>
        <w:spacing w:line="360" w:lineRule="auto"/>
        <w:ind w:firstLine="420" w:firstLineChars="200"/>
        <w:jc w:val="center"/>
      </w:pPr>
      <w:r>
        <w:drawing>
          <wp:inline distT="0" distB="0" distL="114300" distR="114300">
            <wp:extent cx="4780915" cy="3643630"/>
            <wp:effectExtent l="0" t="0" r="635" b="13970"/>
            <wp:docPr id="289"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50"/>
                    <pic:cNvPicPr>
                      <a:picLocks noChangeAspect="1"/>
                    </pic:cNvPicPr>
                  </pic:nvPicPr>
                  <pic:blipFill>
                    <a:blip r:embed="rId1598"/>
                    <a:stretch>
                      <a:fillRect/>
                    </a:stretch>
                  </pic:blipFill>
                  <pic:spPr>
                    <a:xfrm>
                      <a:off x="0" y="0"/>
                      <a:ext cx="4780915" cy="3643630"/>
                    </a:xfrm>
                    <a:prstGeom prst="rect">
                      <a:avLst/>
                    </a:prstGeom>
                    <a:noFill/>
                    <a:ln>
                      <a:noFill/>
                    </a:ln>
                  </pic:spPr>
                </pic:pic>
              </a:graphicData>
            </a:graphic>
          </wp:inline>
        </w:drawing>
      </w:r>
    </w:p>
    <w:p w14:paraId="71C8C7CF">
      <w:pPr>
        <w:snapToGrid w:val="0"/>
        <w:spacing w:line="360" w:lineRule="auto"/>
        <w:ind w:firstLine="420" w:firstLineChars="200"/>
        <w:jc w:val="center"/>
        <w:rPr>
          <w:rFonts w:hint="eastAsia" w:ascii="宋体" w:hAnsi="宋体" w:eastAsia="宋体"/>
          <w:sz w:val="18"/>
          <w:szCs w:val="18"/>
          <w:lang w:eastAsia="zh-CN"/>
        </w:rPr>
      </w:pPr>
      <w:r>
        <w:rPr>
          <w:rFonts w:hint="eastAsia" w:ascii="宋体" w:hAnsi="宋体"/>
        </w:rPr>
        <w:t>17.4.1-图</w:t>
      </w:r>
      <w:r>
        <w:rPr>
          <w:rFonts w:hint="eastAsia" w:ascii="宋体" w:hAnsi="宋体"/>
          <w:lang w:val="en-US" w:eastAsia="zh-CN"/>
        </w:rPr>
        <w:t>1</w:t>
      </w:r>
      <w:r>
        <w:rPr>
          <w:rFonts w:hint="eastAsia" w:ascii="宋体" w:hAnsi="宋体"/>
        </w:rPr>
        <w:t xml:space="preserve"> 操作模式选择界面</w:t>
      </w:r>
    </w:p>
    <w:p w14:paraId="25CF0E87">
      <w:pPr>
        <w:numPr>
          <w:ilvl w:val="0"/>
          <w:numId w:val="57"/>
        </w:numPr>
        <w:snapToGrid w:val="0"/>
        <w:spacing w:line="360" w:lineRule="auto"/>
        <w:ind w:left="57" w:firstLine="420" w:firstLineChars="200"/>
      </w:pPr>
      <w:r>
        <w:rPr>
          <w:rFonts w:hint="eastAsia"/>
        </w:rPr>
        <w:t>选择否（N），进入离线操作模式，见17.4.1-图</w:t>
      </w:r>
      <w:r>
        <w:rPr>
          <w:rFonts w:hint="eastAsia"/>
          <w:lang w:val="en-US" w:eastAsia="zh-CN"/>
        </w:rPr>
        <w:t>2</w:t>
      </w:r>
      <w:r>
        <w:rPr>
          <w:rFonts w:hint="eastAsia"/>
        </w:rPr>
        <w:t>。</w:t>
      </w:r>
    </w:p>
    <w:p w14:paraId="2E5B5B05">
      <w:pPr>
        <w:numPr>
          <w:ilvl w:val="-1"/>
          <w:numId w:val="0"/>
        </w:numPr>
        <w:spacing w:line="360" w:lineRule="auto"/>
        <w:ind w:left="0" w:firstLine="420" w:firstLineChars="200"/>
      </w:pPr>
      <w:r>
        <w:rPr>
          <w:rFonts w:hint="eastAsia"/>
        </w:rPr>
        <w:t>界面左侧工程视图栏显示</w:t>
      </w:r>
      <w:r>
        <w:rPr>
          <w:rFonts w:hint="eastAsia"/>
          <w:lang w:val="en-US" w:eastAsia="zh-CN"/>
        </w:rPr>
        <w:t>八</w:t>
      </w:r>
      <w:r>
        <w:rPr>
          <w:rFonts w:hint="eastAsia"/>
        </w:rPr>
        <w:t>个</w:t>
      </w:r>
      <w:r>
        <w:t>DPU</w:t>
      </w:r>
      <w:r>
        <w:rPr>
          <w:rFonts w:hint="eastAsia"/>
        </w:rPr>
        <w:t>（</w:t>
      </w:r>
      <w:r>
        <w:t>DPU</w:t>
      </w:r>
      <w:r>
        <w:rPr>
          <w:rFonts w:hint="eastAsia"/>
          <w:lang w:val="en-US" w:eastAsia="zh-CN"/>
        </w:rPr>
        <w:t>1</w:t>
      </w:r>
      <w:r>
        <w:t>001-DPU</w:t>
      </w:r>
      <w:r>
        <w:rPr>
          <w:rFonts w:hint="eastAsia"/>
          <w:lang w:val="en-US" w:eastAsia="zh-CN"/>
        </w:rPr>
        <w:t>1008</w:t>
      </w:r>
      <w:r>
        <w:rPr>
          <w:rFonts w:hint="eastAsia"/>
        </w:rPr>
        <w:t>），工程师可以打开组态页面，进行逻辑组态，并将组态信息按页进行保存。保存的组态信息，可以在联机操作模式下由组态软件打开，并下装至</w:t>
      </w:r>
      <w:r>
        <w:t>DPU</w:t>
      </w:r>
      <w:r>
        <w:rPr>
          <w:rFonts w:hint="eastAsia"/>
        </w:rPr>
        <w:t>中。</w:t>
      </w:r>
      <w:r>
        <w:t xml:space="preserve"> </w:t>
      </w:r>
    </w:p>
    <w:p w14:paraId="5A50C04B">
      <w:pPr>
        <w:numPr>
          <w:ilvl w:val="0"/>
          <w:numId w:val="57"/>
        </w:numPr>
        <w:snapToGrid w:val="0"/>
        <w:spacing w:line="360" w:lineRule="auto"/>
        <w:ind w:left="57" w:firstLine="420" w:firstLineChars="200"/>
      </w:pPr>
      <w:r>
        <w:rPr>
          <w:rFonts w:hint="eastAsia"/>
        </w:rPr>
        <w:t>选择是（Y），进入联机操作模式，见17.4.1-图</w:t>
      </w:r>
      <w:r>
        <w:rPr>
          <w:rFonts w:hint="eastAsia"/>
          <w:lang w:val="en-US" w:eastAsia="zh-CN"/>
        </w:rPr>
        <w:t>3</w:t>
      </w:r>
      <w:r>
        <w:rPr>
          <w:rFonts w:hint="eastAsia"/>
        </w:rPr>
        <w:t>。</w:t>
      </w:r>
    </w:p>
    <w:p w14:paraId="5C539349">
      <w:pPr>
        <w:snapToGrid w:val="0"/>
        <w:spacing w:line="360" w:lineRule="auto"/>
        <w:jc w:val="center"/>
      </w:pPr>
      <w:r>
        <w:rPr>
          <w:rFonts w:ascii="宋体" w:hAnsi="宋体" w:eastAsia="宋体" w:cs="宋体"/>
          <w:sz w:val="24"/>
          <w:szCs w:val="24"/>
        </w:rPr>
        <w:drawing>
          <wp:inline distT="0" distB="0" distL="114300" distR="114300">
            <wp:extent cx="4780915" cy="2520315"/>
            <wp:effectExtent l="0" t="0" r="635" b="13335"/>
            <wp:docPr id="2350" name="图片 2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 name="图片 219" descr="IMG_256"/>
                    <pic:cNvPicPr>
                      <a:picLocks noChangeAspect="1"/>
                    </pic:cNvPicPr>
                  </pic:nvPicPr>
                  <pic:blipFill>
                    <a:blip r:embed="rId1599"/>
                    <a:srcRect r="482"/>
                    <a:stretch>
                      <a:fillRect/>
                    </a:stretch>
                  </pic:blipFill>
                  <pic:spPr>
                    <a:xfrm>
                      <a:off x="0" y="0"/>
                      <a:ext cx="4780915" cy="2520315"/>
                    </a:xfrm>
                    <a:prstGeom prst="rect">
                      <a:avLst/>
                    </a:prstGeom>
                    <a:noFill/>
                    <a:ln w="9525">
                      <a:noFill/>
                    </a:ln>
                  </pic:spPr>
                </pic:pic>
              </a:graphicData>
            </a:graphic>
          </wp:inline>
        </w:drawing>
      </w:r>
    </w:p>
    <w:p w14:paraId="65DA4C98">
      <w:pPr>
        <w:snapToGrid w:val="0"/>
        <w:spacing w:line="360" w:lineRule="auto"/>
        <w:jc w:val="center"/>
        <w:rPr>
          <w:rFonts w:ascii="宋体" w:hAnsi="宋体"/>
          <w:sz w:val="18"/>
          <w:szCs w:val="18"/>
        </w:rPr>
      </w:pPr>
      <w:r>
        <w:rPr>
          <w:rFonts w:hint="eastAsia" w:ascii="宋体" w:hAnsi="宋体"/>
        </w:rPr>
        <w:t>17.4.1-图</w:t>
      </w:r>
      <w:r>
        <w:rPr>
          <w:rFonts w:hint="eastAsia" w:ascii="宋体" w:hAnsi="宋体"/>
          <w:lang w:val="en-US" w:eastAsia="zh-CN"/>
        </w:rPr>
        <w:t>2</w:t>
      </w:r>
      <w:r>
        <w:rPr>
          <w:rFonts w:hint="eastAsia" w:ascii="宋体" w:hAnsi="宋体"/>
        </w:rPr>
        <w:t xml:space="preserve"> 离线操作模式界面</w:t>
      </w:r>
    </w:p>
    <w:p w14:paraId="6DA57635">
      <w:pPr>
        <w:snapToGrid w:val="0"/>
        <w:spacing w:line="360" w:lineRule="auto"/>
        <w:jc w:val="center"/>
      </w:pPr>
      <w:r>
        <w:rPr>
          <w:rFonts w:ascii="宋体" w:hAnsi="宋体" w:eastAsia="宋体" w:cs="宋体"/>
          <w:sz w:val="24"/>
          <w:szCs w:val="24"/>
        </w:rPr>
        <w:drawing>
          <wp:inline distT="0" distB="0" distL="114300" distR="114300">
            <wp:extent cx="4780915" cy="2520315"/>
            <wp:effectExtent l="0" t="0" r="635" b="13335"/>
            <wp:docPr id="2351" name="图片 2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 name="图片 218" descr="IMG_256"/>
                    <pic:cNvPicPr>
                      <a:picLocks noChangeAspect="1"/>
                    </pic:cNvPicPr>
                  </pic:nvPicPr>
                  <pic:blipFill>
                    <a:blip r:embed="rId1600"/>
                    <a:srcRect r="1303"/>
                    <a:stretch>
                      <a:fillRect/>
                    </a:stretch>
                  </pic:blipFill>
                  <pic:spPr>
                    <a:xfrm>
                      <a:off x="0" y="0"/>
                      <a:ext cx="4780915" cy="2520315"/>
                    </a:xfrm>
                    <a:prstGeom prst="rect">
                      <a:avLst/>
                    </a:prstGeom>
                    <a:noFill/>
                    <a:ln w="9525">
                      <a:noFill/>
                    </a:ln>
                  </pic:spPr>
                </pic:pic>
              </a:graphicData>
            </a:graphic>
          </wp:inline>
        </w:drawing>
      </w:r>
    </w:p>
    <w:p w14:paraId="7167B1D9">
      <w:pPr>
        <w:snapToGrid w:val="0"/>
        <w:spacing w:line="360" w:lineRule="auto"/>
        <w:jc w:val="center"/>
        <w:rPr>
          <w:rFonts w:ascii="宋体" w:hAnsi="宋体"/>
          <w:sz w:val="18"/>
          <w:szCs w:val="18"/>
        </w:rPr>
      </w:pPr>
      <w:r>
        <w:rPr>
          <w:rFonts w:hint="eastAsia" w:ascii="宋体" w:hAnsi="宋体"/>
        </w:rPr>
        <w:t>17.4.1-图</w:t>
      </w:r>
      <w:r>
        <w:rPr>
          <w:rFonts w:hint="eastAsia" w:ascii="宋体" w:hAnsi="宋体"/>
          <w:lang w:val="en-US" w:eastAsia="zh-CN"/>
        </w:rPr>
        <w:t>3</w:t>
      </w:r>
      <w:r>
        <w:rPr>
          <w:rFonts w:hint="eastAsia" w:ascii="宋体" w:hAnsi="宋体"/>
        </w:rPr>
        <w:t xml:space="preserve"> 联机操作模式界面</w:t>
      </w:r>
    </w:p>
    <w:p w14:paraId="4A884BF2">
      <w:pPr>
        <w:pStyle w:val="109"/>
        <w:spacing w:line="360" w:lineRule="auto"/>
        <w:ind w:firstLine="420" w:firstLineChars="200"/>
        <w:rPr>
          <w:rFonts w:ascii="宋体" w:cs="宋体"/>
          <w:color w:val="auto"/>
          <w:sz w:val="21"/>
          <w:szCs w:val="21"/>
        </w:rPr>
      </w:pPr>
      <w:r>
        <w:rPr>
          <w:color w:val="auto"/>
          <w:sz w:val="21"/>
          <w:szCs w:val="21"/>
        </w:rPr>
        <w:t xml:space="preserve">NT6000 </w:t>
      </w:r>
      <w:r>
        <w:rPr>
          <w:rFonts w:hint="eastAsia" w:ascii="宋体" w:cs="宋体"/>
          <w:color w:val="auto"/>
          <w:sz w:val="21"/>
          <w:szCs w:val="21"/>
        </w:rPr>
        <w:t>的网络</w:t>
      </w:r>
      <w:r>
        <w:rPr>
          <w:rFonts w:hint="eastAsia"/>
          <w:color w:val="auto"/>
          <w:sz w:val="21"/>
          <w:szCs w:val="21"/>
        </w:rPr>
        <w:t>e</w:t>
      </w:r>
      <w:r>
        <w:rPr>
          <w:color w:val="auto"/>
          <w:sz w:val="21"/>
          <w:szCs w:val="21"/>
        </w:rPr>
        <w:t>N</w:t>
      </w:r>
      <w:r>
        <w:rPr>
          <w:rFonts w:hint="eastAsia"/>
          <w:color w:val="auto"/>
          <w:sz w:val="21"/>
          <w:szCs w:val="21"/>
        </w:rPr>
        <w:t>et</w:t>
      </w:r>
      <w:r>
        <w:rPr>
          <w:color w:val="auto"/>
          <w:sz w:val="21"/>
          <w:szCs w:val="21"/>
        </w:rPr>
        <w:t>A</w:t>
      </w:r>
      <w:r>
        <w:rPr>
          <w:rFonts w:hint="eastAsia" w:ascii="宋体" w:cs="宋体"/>
          <w:color w:val="auto"/>
          <w:sz w:val="21"/>
          <w:szCs w:val="21"/>
        </w:rPr>
        <w:t>和</w:t>
      </w:r>
      <w:r>
        <w:rPr>
          <w:rFonts w:hint="eastAsia"/>
          <w:color w:val="auto"/>
          <w:sz w:val="21"/>
          <w:szCs w:val="21"/>
        </w:rPr>
        <w:t>e</w:t>
      </w:r>
      <w:r>
        <w:rPr>
          <w:color w:val="auto"/>
          <w:sz w:val="21"/>
          <w:szCs w:val="21"/>
        </w:rPr>
        <w:t>N</w:t>
      </w:r>
      <w:r>
        <w:rPr>
          <w:rFonts w:hint="eastAsia"/>
          <w:color w:val="auto"/>
          <w:sz w:val="21"/>
          <w:szCs w:val="21"/>
        </w:rPr>
        <w:t>et</w:t>
      </w:r>
      <w:r>
        <w:rPr>
          <w:color w:val="auto"/>
          <w:sz w:val="21"/>
          <w:szCs w:val="21"/>
        </w:rPr>
        <w:t>B</w:t>
      </w:r>
      <w:r>
        <w:rPr>
          <w:rFonts w:hint="eastAsia" w:ascii="宋体" w:cs="宋体"/>
          <w:color w:val="auto"/>
          <w:sz w:val="21"/>
          <w:szCs w:val="21"/>
        </w:rPr>
        <w:t>之间网段相互独立。工程师站、操作员站、接口站和每只</w:t>
      </w:r>
      <w:r>
        <w:rPr>
          <w:color w:val="auto"/>
          <w:sz w:val="21"/>
          <w:szCs w:val="21"/>
        </w:rPr>
        <w:t>DPU</w:t>
      </w:r>
      <w:r>
        <w:rPr>
          <w:rFonts w:hint="eastAsia" w:ascii="宋体" w:cs="宋体"/>
          <w:color w:val="auto"/>
          <w:sz w:val="21"/>
          <w:szCs w:val="21"/>
        </w:rPr>
        <w:t>分别有两个网口各自连接在</w:t>
      </w:r>
      <w:r>
        <w:rPr>
          <w:rFonts w:hint="eastAsia"/>
          <w:color w:val="auto"/>
          <w:sz w:val="21"/>
          <w:szCs w:val="21"/>
        </w:rPr>
        <w:t>e</w:t>
      </w:r>
      <w:r>
        <w:rPr>
          <w:color w:val="auto"/>
          <w:sz w:val="21"/>
          <w:szCs w:val="21"/>
        </w:rPr>
        <w:t>N</w:t>
      </w:r>
      <w:r>
        <w:rPr>
          <w:rFonts w:hint="eastAsia"/>
          <w:color w:val="auto"/>
          <w:sz w:val="21"/>
          <w:szCs w:val="21"/>
        </w:rPr>
        <w:t>et</w:t>
      </w:r>
      <w:r>
        <w:rPr>
          <w:color w:val="auto"/>
          <w:sz w:val="21"/>
          <w:szCs w:val="21"/>
        </w:rPr>
        <w:t>A</w:t>
      </w:r>
      <w:r>
        <w:rPr>
          <w:rFonts w:hint="eastAsia" w:ascii="宋体" w:cs="宋体"/>
          <w:color w:val="auto"/>
          <w:sz w:val="21"/>
          <w:szCs w:val="21"/>
        </w:rPr>
        <w:t>和</w:t>
      </w:r>
      <w:r>
        <w:rPr>
          <w:rFonts w:hint="eastAsia"/>
          <w:color w:val="auto"/>
          <w:sz w:val="21"/>
          <w:szCs w:val="21"/>
        </w:rPr>
        <w:t>e</w:t>
      </w:r>
      <w:r>
        <w:rPr>
          <w:color w:val="auto"/>
          <w:sz w:val="21"/>
          <w:szCs w:val="21"/>
        </w:rPr>
        <w:t>N</w:t>
      </w:r>
      <w:r>
        <w:rPr>
          <w:rFonts w:hint="eastAsia"/>
          <w:color w:val="auto"/>
          <w:sz w:val="21"/>
          <w:szCs w:val="21"/>
        </w:rPr>
        <w:t>et</w:t>
      </w:r>
      <w:r>
        <w:rPr>
          <w:color w:val="auto"/>
          <w:sz w:val="21"/>
          <w:szCs w:val="21"/>
        </w:rPr>
        <w:t>B</w:t>
      </w:r>
      <w:r>
        <w:rPr>
          <w:rFonts w:hint="eastAsia" w:ascii="宋体" w:cs="宋体"/>
          <w:color w:val="auto"/>
          <w:sz w:val="21"/>
          <w:szCs w:val="21"/>
        </w:rPr>
        <w:t>网络上。</w:t>
      </w:r>
      <w:r>
        <w:rPr>
          <w:rFonts w:ascii="宋体" w:cs="宋体"/>
          <w:color w:val="auto"/>
          <w:sz w:val="21"/>
          <w:szCs w:val="21"/>
        </w:rPr>
        <w:t xml:space="preserve"> </w:t>
      </w:r>
    </w:p>
    <w:p w14:paraId="44A67CD9">
      <w:pPr>
        <w:pStyle w:val="109"/>
        <w:spacing w:line="360" w:lineRule="auto"/>
        <w:ind w:firstLine="420" w:firstLineChars="200"/>
        <w:rPr>
          <w:rFonts w:ascii="宋体" w:cs="宋体"/>
          <w:color w:val="auto"/>
          <w:sz w:val="21"/>
          <w:szCs w:val="21"/>
        </w:rPr>
      </w:pPr>
      <w:r>
        <w:rPr>
          <w:rFonts w:hint="eastAsia"/>
          <w:color w:val="auto"/>
          <w:sz w:val="21"/>
          <w:szCs w:val="21"/>
        </w:rPr>
        <w:t>在工程师站上打开</w:t>
      </w:r>
      <w:r>
        <w:rPr>
          <w:color w:val="auto"/>
          <w:sz w:val="21"/>
          <w:szCs w:val="21"/>
        </w:rPr>
        <w:t>CCM Studio</w:t>
      </w:r>
      <w:r>
        <w:rPr>
          <w:rFonts w:hint="eastAsia"/>
          <w:color w:val="auto"/>
          <w:sz w:val="21"/>
          <w:szCs w:val="21"/>
        </w:rPr>
        <w:t>软件，选择进入</w:t>
      </w:r>
      <w:r>
        <w:rPr>
          <w:color w:val="auto"/>
          <w:sz w:val="21"/>
          <w:szCs w:val="21"/>
        </w:rPr>
        <w:t>“</w:t>
      </w:r>
      <w:r>
        <w:rPr>
          <w:rFonts w:hint="eastAsia"/>
          <w:color w:val="auto"/>
          <w:sz w:val="21"/>
          <w:szCs w:val="21"/>
        </w:rPr>
        <w:t>联机操作模式</w:t>
      </w:r>
      <w:r>
        <w:rPr>
          <w:color w:val="auto"/>
          <w:sz w:val="21"/>
          <w:szCs w:val="21"/>
        </w:rPr>
        <w:t>”</w:t>
      </w:r>
      <w:r>
        <w:rPr>
          <w:rFonts w:hint="eastAsia"/>
          <w:color w:val="auto"/>
          <w:sz w:val="21"/>
          <w:szCs w:val="21"/>
        </w:rPr>
        <w:t>，组态软件自动扫描工程师站所在网络上可用的所有</w:t>
      </w:r>
      <w:r>
        <w:rPr>
          <w:color w:val="auto"/>
          <w:sz w:val="21"/>
          <w:szCs w:val="21"/>
        </w:rPr>
        <w:t>DPU</w:t>
      </w:r>
      <w:r>
        <w:rPr>
          <w:rFonts w:hint="eastAsia"/>
          <w:color w:val="auto"/>
          <w:sz w:val="21"/>
          <w:szCs w:val="21"/>
        </w:rPr>
        <w:t>节点，分别进行连接，并上装其组态文件（对于一对冗余的</w:t>
      </w:r>
      <w:r>
        <w:rPr>
          <w:color w:val="auto"/>
          <w:sz w:val="21"/>
          <w:szCs w:val="21"/>
        </w:rPr>
        <w:t>DPU</w:t>
      </w:r>
      <w:r>
        <w:rPr>
          <w:rFonts w:hint="eastAsia"/>
          <w:color w:val="auto"/>
          <w:sz w:val="21"/>
          <w:szCs w:val="21"/>
        </w:rPr>
        <w:t>，</w:t>
      </w:r>
      <w:r>
        <w:rPr>
          <w:color w:val="auto"/>
          <w:sz w:val="21"/>
          <w:szCs w:val="21"/>
        </w:rPr>
        <w:t>CCM</w:t>
      </w:r>
      <w:r>
        <w:rPr>
          <w:rFonts w:hint="eastAsia"/>
          <w:color w:val="auto"/>
          <w:sz w:val="21"/>
          <w:szCs w:val="21"/>
        </w:rPr>
        <w:t>环境中只显示主</w:t>
      </w:r>
      <w:r>
        <w:rPr>
          <w:color w:val="auto"/>
          <w:sz w:val="21"/>
          <w:szCs w:val="21"/>
        </w:rPr>
        <w:t>DPU</w:t>
      </w:r>
      <w:r>
        <w:rPr>
          <w:rFonts w:hint="eastAsia"/>
          <w:color w:val="auto"/>
          <w:sz w:val="21"/>
          <w:szCs w:val="21"/>
        </w:rPr>
        <w:t>节点）。</w:t>
      </w:r>
      <w:r>
        <w:rPr>
          <w:rFonts w:ascii="宋体" w:cs="宋体"/>
          <w:color w:val="auto"/>
          <w:sz w:val="21"/>
          <w:szCs w:val="21"/>
        </w:rPr>
        <w:t xml:space="preserve"> </w:t>
      </w:r>
    </w:p>
    <w:p w14:paraId="29223D30">
      <w:pPr>
        <w:pStyle w:val="109"/>
        <w:spacing w:line="360" w:lineRule="auto"/>
        <w:ind w:firstLine="420" w:firstLineChars="200"/>
        <w:rPr>
          <w:color w:val="auto"/>
          <w:sz w:val="21"/>
          <w:szCs w:val="21"/>
        </w:rPr>
      </w:pPr>
      <w:r>
        <w:rPr>
          <w:rFonts w:hint="eastAsia"/>
          <w:color w:val="auto"/>
          <w:sz w:val="21"/>
          <w:szCs w:val="21"/>
        </w:rPr>
        <w:t>在此模式下，组态软件可以打开磁盘上保存的组态文件，并下装至</w:t>
      </w:r>
      <w:r>
        <w:rPr>
          <w:color w:val="auto"/>
          <w:sz w:val="21"/>
          <w:szCs w:val="21"/>
        </w:rPr>
        <w:t>DPU</w:t>
      </w:r>
      <w:r>
        <w:rPr>
          <w:rFonts w:hint="eastAsia"/>
          <w:color w:val="auto"/>
          <w:sz w:val="21"/>
          <w:szCs w:val="21"/>
        </w:rPr>
        <w:t>中。该模式有两种运行状态：监视状态和非监视状态，用户可以根据自己的工作需要进行选择。监视状态下，工程师和运行人员可以实时监测</w:t>
      </w:r>
      <w:r>
        <w:rPr>
          <w:color w:val="auto"/>
          <w:sz w:val="21"/>
          <w:szCs w:val="21"/>
        </w:rPr>
        <w:t>DPU</w:t>
      </w:r>
      <w:r>
        <w:rPr>
          <w:rFonts w:hint="eastAsia"/>
          <w:color w:val="auto"/>
          <w:sz w:val="21"/>
          <w:szCs w:val="21"/>
        </w:rPr>
        <w:t>的运行情况及控制过程中各数据点的实时值；非监视状态下，工程师可以进行在线修改组态信息，并重新下装到</w:t>
      </w:r>
      <w:r>
        <w:rPr>
          <w:color w:val="auto"/>
          <w:sz w:val="21"/>
          <w:szCs w:val="21"/>
        </w:rPr>
        <w:t>DPU</w:t>
      </w:r>
      <w:r>
        <w:rPr>
          <w:rFonts w:hint="eastAsia"/>
          <w:color w:val="auto"/>
          <w:sz w:val="21"/>
          <w:szCs w:val="21"/>
        </w:rPr>
        <w:t>中，而无需重新启动</w:t>
      </w:r>
      <w:r>
        <w:rPr>
          <w:color w:val="auto"/>
          <w:sz w:val="21"/>
          <w:szCs w:val="21"/>
        </w:rPr>
        <w:t>DPU</w:t>
      </w:r>
      <w:r>
        <w:rPr>
          <w:rFonts w:hint="eastAsia"/>
          <w:color w:val="auto"/>
          <w:sz w:val="21"/>
          <w:szCs w:val="21"/>
        </w:rPr>
        <w:t>。</w:t>
      </w:r>
      <w:r>
        <w:rPr>
          <w:color w:val="auto"/>
          <w:sz w:val="21"/>
          <w:szCs w:val="21"/>
        </w:rPr>
        <w:t xml:space="preserve"> </w:t>
      </w:r>
    </w:p>
    <w:p w14:paraId="73E4C32C">
      <w:pPr>
        <w:pStyle w:val="109"/>
        <w:spacing w:line="360" w:lineRule="auto"/>
        <w:ind w:firstLine="420" w:firstLineChars="200"/>
        <w:rPr>
          <w:color w:val="auto"/>
          <w:sz w:val="21"/>
          <w:szCs w:val="21"/>
        </w:rPr>
      </w:pPr>
      <w:r>
        <w:rPr>
          <w:rFonts w:hint="eastAsia"/>
          <w:color w:val="auto"/>
          <w:sz w:val="21"/>
          <w:szCs w:val="21"/>
        </w:rPr>
        <w:t>双击左侧树形界面的DPU标识或者单击工程树下的DPU标识前的扩展按钮</w:t>
      </w:r>
      <w:r>
        <w:rPr>
          <w:rFonts w:hint="eastAsia"/>
          <w:color w:val="auto"/>
          <w:sz w:val="21"/>
          <w:szCs w:val="21"/>
        </w:rPr>
        <w:drawing>
          <wp:inline distT="0" distB="0" distL="114300" distR="114300">
            <wp:extent cx="114300" cy="123825"/>
            <wp:effectExtent l="0" t="0" r="0" b="9525"/>
            <wp:docPr id="2352"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 name="图片 220"/>
                    <pic:cNvPicPr>
                      <a:picLocks noChangeAspect="1"/>
                    </pic:cNvPicPr>
                  </pic:nvPicPr>
                  <pic:blipFill>
                    <a:blip r:embed="rId1601"/>
                    <a:stretch>
                      <a:fillRect/>
                    </a:stretch>
                  </pic:blipFill>
                  <pic:spPr>
                    <a:xfrm>
                      <a:off x="0" y="0"/>
                      <a:ext cx="114300" cy="123825"/>
                    </a:xfrm>
                    <a:prstGeom prst="rect">
                      <a:avLst/>
                    </a:prstGeom>
                    <a:noFill/>
                    <a:ln w="9525">
                      <a:noFill/>
                    </a:ln>
                  </pic:spPr>
                </pic:pic>
              </a:graphicData>
            </a:graphic>
          </wp:inline>
        </w:drawing>
      </w:r>
      <w:r>
        <w:rPr>
          <w:rFonts w:hint="eastAsia"/>
          <w:color w:val="auto"/>
          <w:sz w:val="21"/>
          <w:szCs w:val="21"/>
        </w:rPr>
        <w:t>，可以进入DPU组态内容列表界面，见17</w:t>
      </w:r>
      <w:r>
        <w:rPr>
          <w:rFonts w:hint="eastAsia"/>
        </w:rPr>
        <w:t>.4.1-图</w:t>
      </w:r>
      <w:r>
        <w:rPr>
          <w:rFonts w:hint="eastAsia"/>
          <w:color w:val="auto"/>
          <w:sz w:val="21"/>
          <w:szCs w:val="21"/>
          <w:lang w:val="en-US" w:eastAsia="zh-CN"/>
        </w:rPr>
        <w:t>4</w:t>
      </w:r>
      <w:r>
        <w:rPr>
          <w:rFonts w:hint="eastAsia"/>
          <w:color w:val="auto"/>
          <w:sz w:val="21"/>
          <w:szCs w:val="21"/>
        </w:rPr>
        <w:t>。</w:t>
      </w:r>
    </w:p>
    <w:p w14:paraId="0AA326E0">
      <w:pPr>
        <w:snapToGrid w:val="0"/>
        <w:spacing w:line="360" w:lineRule="auto"/>
        <w:jc w:val="center"/>
      </w:pPr>
      <w:r>
        <w:rPr>
          <w:rFonts w:hint="eastAsia"/>
        </w:rPr>
        <w:drawing>
          <wp:inline distT="0" distB="0" distL="114300" distR="114300">
            <wp:extent cx="4780915" cy="3780155"/>
            <wp:effectExtent l="0" t="0" r="635" b="10795"/>
            <wp:docPr id="2353" name="图片 221" descr="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 name="图片 221" descr="83"/>
                    <pic:cNvPicPr>
                      <a:picLocks noChangeAspect="1"/>
                    </pic:cNvPicPr>
                  </pic:nvPicPr>
                  <pic:blipFill>
                    <a:blip r:embed="rId1602"/>
                    <a:stretch>
                      <a:fillRect/>
                    </a:stretch>
                  </pic:blipFill>
                  <pic:spPr>
                    <a:xfrm>
                      <a:off x="0" y="0"/>
                      <a:ext cx="4780915" cy="3780155"/>
                    </a:xfrm>
                    <a:prstGeom prst="rect">
                      <a:avLst/>
                    </a:prstGeom>
                    <a:noFill/>
                    <a:ln w="9525">
                      <a:noFill/>
                    </a:ln>
                  </pic:spPr>
                </pic:pic>
              </a:graphicData>
            </a:graphic>
          </wp:inline>
        </w:drawing>
      </w:r>
    </w:p>
    <w:p w14:paraId="44465A38">
      <w:pPr>
        <w:snapToGrid w:val="0"/>
        <w:spacing w:line="360" w:lineRule="auto"/>
        <w:jc w:val="center"/>
        <w:rPr>
          <w:rFonts w:ascii="宋体" w:hAnsi="宋体"/>
          <w:sz w:val="18"/>
          <w:szCs w:val="18"/>
        </w:rPr>
      </w:pPr>
      <w:r>
        <w:rPr>
          <w:rFonts w:hint="eastAsia" w:ascii="宋体" w:hAnsi="宋体"/>
        </w:rPr>
        <w:t>17.4.1-图</w:t>
      </w:r>
      <w:r>
        <w:rPr>
          <w:rFonts w:hint="eastAsia" w:ascii="宋体" w:hAnsi="宋体"/>
          <w:lang w:val="en-US" w:eastAsia="zh-CN"/>
        </w:rPr>
        <w:t>4</w:t>
      </w:r>
      <w:r>
        <w:rPr>
          <w:rFonts w:hint="eastAsia" w:ascii="宋体" w:hAnsi="宋体"/>
        </w:rPr>
        <w:t xml:space="preserve"> DPU组态内容列表界面</w:t>
      </w:r>
    </w:p>
    <w:p w14:paraId="53B58202">
      <w:pPr>
        <w:snapToGrid w:val="0"/>
        <w:spacing w:line="360" w:lineRule="auto"/>
        <w:ind w:firstLine="420" w:firstLineChars="200"/>
        <w:rPr>
          <w:rFonts w:ascii="宋体" w:hAnsi="宋体"/>
        </w:rPr>
      </w:pPr>
      <w:r>
        <w:rPr>
          <w:rFonts w:hint="eastAsia" w:ascii="宋体" w:hAnsi="宋体"/>
        </w:rPr>
        <w:t>17.4.1-表1 CCM界面说明一览表</w:t>
      </w:r>
    </w:p>
    <w:tbl>
      <w:tblPr>
        <w:tblStyle w:val="38"/>
        <w:tblW w:w="857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57" w:type="dxa"/>
          <w:left w:w="108" w:type="dxa"/>
          <w:bottom w:w="57" w:type="dxa"/>
          <w:right w:w="108" w:type="dxa"/>
        </w:tblCellMar>
      </w:tblPr>
      <w:tblGrid>
        <w:gridCol w:w="1427"/>
        <w:gridCol w:w="3031"/>
        <w:gridCol w:w="4116"/>
      </w:tblGrid>
      <w:tr w14:paraId="61B2E2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jc w:val="center"/>
        </w:trPr>
        <w:tc>
          <w:tcPr>
            <w:tcW w:w="1427" w:type="dxa"/>
            <w:shd w:val="clear" w:color="auto" w:fill="A4A4A4" w:themeFill="background1" w:themeFillShade="A5"/>
            <w:vAlign w:val="center"/>
          </w:tcPr>
          <w:p w14:paraId="7CF32CD7">
            <w:pPr>
              <w:snapToGrid w:val="0"/>
              <w:spacing w:line="240" w:lineRule="auto"/>
              <w:jc w:val="center"/>
              <w:rPr>
                <w:rFonts w:hint="eastAsia" w:ascii="宋体" w:hAnsi="宋体"/>
                <w:b w:val="0"/>
                <w:bCs w:val="0"/>
              </w:rPr>
            </w:pPr>
            <w:r>
              <w:rPr>
                <w:rFonts w:hint="eastAsia" w:ascii="宋体" w:hAnsi="宋体"/>
                <w:b w:val="0"/>
                <w:bCs w:val="0"/>
              </w:rPr>
              <w:t>序号</w:t>
            </w:r>
          </w:p>
        </w:tc>
        <w:tc>
          <w:tcPr>
            <w:tcW w:w="3031" w:type="dxa"/>
            <w:shd w:val="clear" w:color="auto" w:fill="A4A4A4" w:themeFill="background1" w:themeFillShade="A5"/>
            <w:vAlign w:val="center"/>
          </w:tcPr>
          <w:p w14:paraId="6A6EA812">
            <w:pPr>
              <w:snapToGrid w:val="0"/>
              <w:spacing w:line="240" w:lineRule="auto"/>
              <w:jc w:val="center"/>
              <w:rPr>
                <w:rFonts w:hint="eastAsia" w:ascii="宋体" w:hAnsi="宋体"/>
                <w:b w:val="0"/>
                <w:bCs w:val="0"/>
              </w:rPr>
            </w:pPr>
            <w:r>
              <w:rPr>
                <w:rFonts w:hint="eastAsia" w:ascii="宋体" w:hAnsi="宋体"/>
                <w:b w:val="0"/>
                <w:bCs w:val="0"/>
              </w:rPr>
              <w:t>标题</w:t>
            </w:r>
          </w:p>
        </w:tc>
        <w:tc>
          <w:tcPr>
            <w:tcW w:w="4116" w:type="dxa"/>
            <w:shd w:val="clear" w:color="auto" w:fill="A4A4A4" w:themeFill="background1" w:themeFillShade="A5"/>
            <w:vAlign w:val="center"/>
          </w:tcPr>
          <w:p w14:paraId="72A29F5C">
            <w:pPr>
              <w:snapToGrid w:val="0"/>
              <w:spacing w:line="240" w:lineRule="auto"/>
              <w:jc w:val="center"/>
              <w:rPr>
                <w:rFonts w:hint="eastAsia" w:ascii="宋体" w:hAnsi="宋体"/>
                <w:b w:val="0"/>
                <w:bCs w:val="0"/>
              </w:rPr>
            </w:pPr>
            <w:r>
              <w:rPr>
                <w:rFonts w:hint="eastAsia" w:ascii="宋体" w:hAnsi="宋体"/>
                <w:b w:val="0"/>
                <w:bCs w:val="0"/>
              </w:rPr>
              <w:t>说明</w:t>
            </w:r>
          </w:p>
        </w:tc>
      </w:tr>
      <w:tr w14:paraId="3DE306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jc w:val="center"/>
        </w:trPr>
        <w:tc>
          <w:tcPr>
            <w:tcW w:w="1427" w:type="dxa"/>
            <w:vAlign w:val="center"/>
          </w:tcPr>
          <w:p w14:paraId="73725110">
            <w:pPr>
              <w:snapToGrid w:val="0"/>
              <w:spacing w:line="240" w:lineRule="auto"/>
              <w:jc w:val="center"/>
              <w:rPr>
                <w:rFonts w:ascii="宋体" w:hAnsi="宋体"/>
              </w:rPr>
            </w:pPr>
            <w:r>
              <w:rPr>
                <w:rFonts w:ascii="宋体" w:hAnsi="宋体"/>
              </w:rPr>
              <w:fldChar w:fldCharType="begin"/>
            </w:r>
            <w:r>
              <w:rPr>
                <w:rFonts w:ascii="宋体" w:hAnsi="宋体"/>
              </w:rPr>
              <w:instrText xml:space="preserve"> </w:instrText>
            </w:r>
            <w:r>
              <w:rPr>
                <w:rFonts w:hint="eastAsia" w:ascii="宋体" w:hAnsi="宋体"/>
              </w:rPr>
              <w:instrText xml:space="preserve">= 1 \* GB3</w:instrText>
            </w:r>
            <w:r>
              <w:rPr>
                <w:rFonts w:ascii="宋体" w:hAnsi="宋体"/>
              </w:rPr>
              <w:instrText xml:space="preserve"> </w:instrText>
            </w:r>
            <w:r>
              <w:rPr>
                <w:rFonts w:ascii="宋体" w:hAnsi="宋体"/>
              </w:rPr>
              <w:fldChar w:fldCharType="separate"/>
            </w:r>
            <w:r>
              <w:rPr>
                <w:rFonts w:hint="eastAsia" w:ascii="宋体" w:hAnsi="宋体"/>
              </w:rPr>
              <w:t>①</w:t>
            </w:r>
            <w:r>
              <w:rPr>
                <w:rFonts w:ascii="宋体" w:hAnsi="宋体"/>
              </w:rPr>
              <w:fldChar w:fldCharType="end"/>
            </w:r>
          </w:p>
        </w:tc>
        <w:tc>
          <w:tcPr>
            <w:tcW w:w="3031" w:type="dxa"/>
            <w:vAlign w:val="center"/>
          </w:tcPr>
          <w:p w14:paraId="300BB7CF">
            <w:pPr>
              <w:snapToGrid w:val="0"/>
              <w:spacing w:line="240" w:lineRule="auto"/>
              <w:jc w:val="center"/>
              <w:rPr>
                <w:rFonts w:ascii="宋体" w:hAnsi="宋体"/>
              </w:rPr>
            </w:pPr>
            <w:r>
              <w:rPr>
                <w:rFonts w:hint="eastAsia" w:ascii="宋体" w:hAnsi="宋体"/>
              </w:rPr>
              <w:t>标题栏</w:t>
            </w:r>
          </w:p>
        </w:tc>
        <w:tc>
          <w:tcPr>
            <w:tcW w:w="4116" w:type="dxa"/>
            <w:vAlign w:val="center"/>
          </w:tcPr>
          <w:p w14:paraId="0469E406">
            <w:pPr>
              <w:snapToGrid w:val="0"/>
              <w:spacing w:line="240" w:lineRule="auto"/>
              <w:jc w:val="center"/>
              <w:rPr>
                <w:rFonts w:ascii="宋体" w:hAnsi="宋体"/>
              </w:rPr>
            </w:pPr>
            <w:r>
              <w:rPr>
                <w:rFonts w:hint="eastAsia" w:ascii="宋体" w:hAnsi="宋体"/>
              </w:rPr>
              <w:t>CCM组态界面标示</w:t>
            </w:r>
          </w:p>
        </w:tc>
      </w:tr>
      <w:tr w14:paraId="75F7D5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jc w:val="center"/>
        </w:trPr>
        <w:tc>
          <w:tcPr>
            <w:tcW w:w="1427" w:type="dxa"/>
            <w:vAlign w:val="center"/>
          </w:tcPr>
          <w:p w14:paraId="62FD4117">
            <w:pPr>
              <w:snapToGrid w:val="0"/>
              <w:spacing w:line="240" w:lineRule="auto"/>
              <w:jc w:val="center"/>
              <w:rPr>
                <w:rFonts w:ascii="宋体" w:hAnsi="宋体"/>
              </w:rPr>
            </w:pPr>
            <w:r>
              <w:rPr>
                <w:rFonts w:ascii="宋体" w:hAnsi="宋体"/>
              </w:rPr>
              <w:fldChar w:fldCharType="begin"/>
            </w:r>
            <w:r>
              <w:rPr>
                <w:rFonts w:ascii="宋体" w:hAnsi="宋体"/>
              </w:rPr>
              <w:instrText xml:space="preserve"> </w:instrText>
            </w:r>
            <w:r>
              <w:rPr>
                <w:rFonts w:hint="eastAsia" w:ascii="宋体" w:hAnsi="宋体"/>
              </w:rPr>
              <w:instrText xml:space="preserve">= 2 \* GB3</w:instrText>
            </w:r>
            <w:r>
              <w:rPr>
                <w:rFonts w:ascii="宋体" w:hAnsi="宋体"/>
              </w:rPr>
              <w:instrText xml:space="preserve"> </w:instrText>
            </w:r>
            <w:r>
              <w:rPr>
                <w:rFonts w:ascii="宋体" w:hAnsi="宋体"/>
              </w:rPr>
              <w:fldChar w:fldCharType="separate"/>
            </w:r>
            <w:r>
              <w:rPr>
                <w:rFonts w:hint="eastAsia" w:ascii="宋体" w:hAnsi="宋体"/>
              </w:rPr>
              <w:t>②</w:t>
            </w:r>
            <w:r>
              <w:rPr>
                <w:rFonts w:ascii="宋体" w:hAnsi="宋体"/>
              </w:rPr>
              <w:fldChar w:fldCharType="end"/>
            </w:r>
          </w:p>
        </w:tc>
        <w:tc>
          <w:tcPr>
            <w:tcW w:w="3031" w:type="dxa"/>
            <w:vAlign w:val="center"/>
          </w:tcPr>
          <w:p w14:paraId="51CF7412">
            <w:pPr>
              <w:snapToGrid w:val="0"/>
              <w:spacing w:line="240" w:lineRule="auto"/>
              <w:jc w:val="center"/>
              <w:rPr>
                <w:rFonts w:ascii="宋体" w:hAnsi="宋体"/>
              </w:rPr>
            </w:pPr>
            <w:r>
              <w:rPr>
                <w:rFonts w:hint="eastAsia" w:ascii="宋体" w:hAnsi="宋体"/>
              </w:rPr>
              <w:t>菜单栏</w:t>
            </w:r>
          </w:p>
        </w:tc>
        <w:tc>
          <w:tcPr>
            <w:tcW w:w="4116" w:type="dxa"/>
            <w:vAlign w:val="center"/>
          </w:tcPr>
          <w:p w14:paraId="5D2A926B">
            <w:pPr>
              <w:snapToGrid w:val="0"/>
              <w:spacing w:line="240" w:lineRule="auto"/>
              <w:jc w:val="center"/>
              <w:rPr>
                <w:rFonts w:ascii="宋体" w:hAnsi="宋体"/>
              </w:rPr>
            </w:pPr>
            <w:r>
              <w:rPr>
                <w:rFonts w:hint="eastAsia" w:ascii="宋体" w:hAnsi="宋体"/>
              </w:rPr>
              <w:t>包含CCM窗口中所有可进行操作</w:t>
            </w:r>
          </w:p>
        </w:tc>
      </w:tr>
      <w:tr w14:paraId="70158B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jc w:val="center"/>
        </w:trPr>
        <w:tc>
          <w:tcPr>
            <w:tcW w:w="1427" w:type="dxa"/>
            <w:vAlign w:val="center"/>
          </w:tcPr>
          <w:p w14:paraId="5D1C0F56">
            <w:pPr>
              <w:snapToGrid w:val="0"/>
              <w:spacing w:line="240" w:lineRule="auto"/>
              <w:jc w:val="center"/>
              <w:rPr>
                <w:rFonts w:ascii="宋体" w:hAnsi="宋体"/>
              </w:rPr>
            </w:pPr>
            <w:r>
              <w:rPr>
                <w:rFonts w:ascii="宋体" w:hAnsi="宋体"/>
              </w:rPr>
              <w:fldChar w:fldCharType="begin"/>
            </w:r>
            <w:r>
              <w:rPr>
                <w:rFonts w:ascii="宋体" w:hAnsi="宋体"/>
              </w:rPr>
              <w:instrText xml:space="preserve"> </w:instrText>
            </w:r>
            <w:r>
              <w:rPr>
                <w:rFonts w:hint="eastAsia" w:ascii="宋体" w:hAnsi="宋体"/>
              </w:rPr>
              <w:instrText xml:space="preserve">= 3 \* GB3</w:instrText>
            </w:r>
            <w:r>
              <w:rPr>
                <w:rFonts w:ascii="宋体" w:hAnsi="宋体"/>
              </w:rPr>
              <w:instrText xml:space="preserve"> </w:instrText>
            </w:r>
            <w:r>
              <w:rPr>
                <w:rFonts w:ascii="宋体" w:hAnsi="宋体"/>
              </w:rPr>
              <w:fldChar w:fldCharType="separate"/>
            </w:r>
            <w:r>
              <w:rPr>
                <w:rFonts w:hint="eastAsia" w:ascii="宋体" w:hAnsi="宋体"/>
              </w:rPr>
              <w:t>③</w:t>
            </w:r>
            <w:r>
              <w:rPr>
                <w:rFonts w:ascii="宋体" w:hAnsi="宋体"/>
              </w:rPr>
              <w:fldChar w:fldCharType="end"/>
            </w:r>
          </w:p>
        </w:tc>
        <w:tc>
          <w:tcPr>
            <w:tcW w:w="3031" w:type="dxa"/>
            <w:vAlign w:val="center"/>
          </w:tcPr>
          <w:p w14:paraId="34ADF062">
            <w:pPr>
              <w:snapToGrid w:val="0"/>
              <w:spacing w:line="240" w:lineRule="auto"/>
              <w:jc w:val="center"/>
              <w:rPr>
                <w:rFonts w:ascii="宋体" w:hAnsi="宋体"/>
              </w:rPr>
            </w:pPr>
            <w:r>
              <w:rPr>
                <w:rFonts w:hint="eastAsia" w:ascii="宋体" w:hAnsi="宋体"/>
              </w:rPr>
              <w:t>工具栏</w:t>
            </w:r>
          </w:p>
        </w:tc>
        <w:tc>
          <w:tcPr>
            <w:tcW w:w="4116" w:type="dxa"/>
            <w:vAlign w:val="center"/>
          </w:tcPr>
          <w:p w14:paraId="6F15477A">
            <w:pPr>
              <w:snapToGrid w:val="0"/>
              <w:spacing w:line="240" w:lineRule="auto"/>
              <w:jc w:val="center"/>
              <w:rPr>
                <w:rFonts w:ascii="宋体" w:hAnsi="宋体"/>
              </w:rPr>
            </w:pPr>
            <w:r>
              <w:rPr>
                <w:rFonts w:hint="eastAsia" w:ascii="宋体" w:hAnsi="宋体"/>
              </w:rPr>
              <w:t>直接选择相应工具图标进行操作</w:t>
            </w:r>
          </w:p>
        </w:tc>
      </w:tr>
      <w:tr w14:paraId="7F7924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jc w:val="center"/>
        </w:trPr>
        <w:tc>
          <w:tcPr>
            <w:tcW w:w="1427" w:type="dxa"/>
            <w:vAlign w:val="center"/>
          </w:tcPr>
          <w:p w14:paraId="367B5266">
            <w:pPr>
              <w:snapToGrid w:val="0"/>
              <w:spacing w:line="240" w:lineRule="auto"/>
              <w:jc w:val="center"/>
              <w:rPr>
                <w:rFonts w:ascii="宋体" w:hAnsi="宋体"/>
              </w:rPr>
            </w:pPr>
            <w:r>
              <w:rPr>
                <w:rFonts w:ascii="宋体" w:hAnsi="宋体"/>
              </w:rPr>
              <w:fldChar w:fldCharType="begin"/>
            </w:r>
            <w:r>
              <w:rPr>
                <w:rFonts w:ascii="宋体" w:hAnsi="宋体"/>
              </w:rPr>
              <w:instrText xml:space="preserve"> </w:instrText>
            </w:r>
            <w:r>
              <w:rPr>
                <w:rFonts w:hint="eastAsia" w:ascii="宋体" w:hAnsi="宋体"/>
              </w:rPr>
              <w:instrText xml:space="preserve">= 4 \* GB3</w:instrText>
            </w:r>
            <w:r>
              <w:rPr>
                <w:rFonts w:ascii="宋体" w:hAnsi="宋体"/>
              </w:rPr>
              <w:instrText xml:space="preserve"> </w:instrText>
            </w:r>
            <w:r>
              <w:rPr>
                <w:rFonts w:ascii="宋体" w:hAnsi="宋体"/>
              </w:rPr>
              <w:fldChar w:fldCharType="separate"/>
            </w:r>
            <w:r>
              <w:rPr>
                <w:rFonts w:hint="eastAsia" w:ascii="宋体" w:hAnsi="宋体"/>
              </w:rPr>
              <w:t>④</w:t>
            </w:r>
            <w:r>
              <w:rPr>
                <w:rFonts w:ascii="宋体" w:hAnsi="宋体"/>
              </w:rPr>
              <w:fldChar w:fldCharType="end"/>
            </w:r>
          </w:p>
        </w:tc>
        <w:tc>
          <w:tcPr>
            <w:tcW w:w="3031" w:type="dxa"/>
            <w:vAlign w:val="center"/>
          </w:tcPr>
          <w:p w14:paraId="31FFCCDA">
            <w:pPr>
              <w:snapToGrid w:val="0"/>
              <w:spacing w:line="240" w:lineRule="auto"/>
              <w:jc w:val="center"/>
              <w:rPr>
                <w:rFonts w:ascii="宋体" w:hAnsi="宋体"/>
              </w:rPr>
            </w:pPr>
            <w:r>
              <w:rPr>
                <w:rFonts w:hint="eastAsia" w:ascii="宋体" w:hAnsi="宋体"/>
              </w:rPr>
              <w:t>逻辑组态页面</w:t>
            </w:r>
          </w:p>
        </w:tc>
        <w:tc>
          <w:tcPr>
            <w:tcW w:w="4116" w:type="dxa"/>
            <w:vAlign w:val="center"/>
          </w:tcPr>
          <w:p w14:paraId="4A167839">
            <w:pPr>
              <w:snapToGrid w:val="0"/>
              <w:spacing w:line="240" w:lineRule="auto"/>
              <w:jc w:val="center"/>
              <w:rPr>
                <w:rFonts w:ascii="宋体" w:hAnsi="宋体"/>
              </w:rPr>
            </w:pPr>
            <w:r>
              <w:rPr>
                <w:rFonts w:hint="eastAsia" w:ascii="宋体" w:hAnsi="宋体"/>
              </w:rPr>
              <w:t>用于进行逻辑组态</w:t>
            </w:r>
          </w:p>
        </w:tc>
      </w:tr>
      <w:tr w14:paraId="272605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jc w:val="center"/>
        </w:trPr>
        <w:tc>
          <w:tcPr>
            <w:tcW w:w="1427" w:type="dxa"/>
            <w:vAlign w:val="center"/>
          </w:tcPr>
          <w:p w14:paraId="5C4DE492">
            <w:pPr>
              <w:snapToGrid w:val="0"/>
              <w:spacing w:line="240" w:lineRule="auto"/>
              <w:jc w:val="center"/>
              <w:rPr>
                <w:rFonts w:ascii="宋体" w:hAnsi="宋体"/>
              </w:rPr>
            </w:pPr>
            <w:r>
              <w:rPr>
                <w:rFonts w:ascii="宋体" w:hAnsi="宋体"/>
              </w:rPr>
              <w:fldChar w:fldCharType="begin"/>
            </w:r>
            <w:r>
              <w:rPr>
                <w:rFonts w:ascii="宋体" w:hAnsi="宋体"/>
              </w:rPr>
              <w:instrText xml:space="preserve"> </w:instrText>
            </w:r>
            <w:r>
              <w:rPr>
                <w:rFonts w:hint="eastAsia" w:ascii="宋体" w:hAnsi="宋体"/>
              </w:rPr>
              <w:instrText xml:space="preserve">= 5 \* GB3</w:instrText>
            </w:r>
            <w:r>
              <w:rPr>
                <w:rFonts w:ascii="宋体" w:hAnsi="宋体"/>
              </w:rPr>
              <w:instrText xml:space="preserve"> </w:instrText>
            </w:r>
            <w:r>
              <w:rPr>
                <w:rFonts w:ascii="宋体" w:hAnsi="宋体"/>
              </w:rPr>
              <w:fldChar w:fldCharType="separate"/>
            </w:r>
            <w:r>
              <w:rPr>
                <w:rFonts w:hint="eastAsia" w:ascii="宋体" w:hAnsi="宋体"/>
              </w:rPr>
              <w:t>⑤</w:t>
            </w:r>
            <w:r>
              <w:rPr>
                <w:rFonts w:ascii="宋体" w:hAnsi="宋体"/>
              </w:rPr>
              <w:fldChar w:fldCharType="end"/>
            </w:r>
          </w:p>
        </w:tc>
        <w:tc>
          <w:tcPr>
            <w:tcW w:w="3031" w:type="dxa"/>
            <w:vAlign w:val="center"/>
          </w:tcPr>
          <w:p w14:paraId="1ABEDBDE">
            <w:pPr>
              <w:snapToGrid w:val="0"/>
              <w:spacing w:line="240" w:lineRule="auto"/>
              <w:jc w:val="center"/>
              <w:rPr>
                <w:rFonts w:ascii="宋体" w:hAnsi="宋体"/>
              </w:rPr>
            </w:pPr>
            <w:r>
              <w:rPr>
                <w:rFonts w:hint="eastAsia" w:ascii="宋体" w:hAnsi="宋体"/>
              </w:rPr>
              <w:t>HW组态页面</w:t>
            </w:r>
          </w:p>
        </w:tc>
        <w:tc>
          <w:tcPr>
            <w:tcW w:w="4116" w:type="dxa"/>
            <w:vAlign w:val="center"/>
          </w:tcPr>
          <w:p w14:paraId="24C34F3C">
            <w:pPr>
              <w:snapToGrid w:val="0"/>
              <w:spacing w:line="240" w:lineRule="auto"/>
              <w:jc w:val="center"/>
              <w:rPr>
                <w:rFonts w:ascii="宋体" w:hAnsi="宋体"/>
              </w:rPr>
            </w:pPr>
            <w:r>
              <w:rPr>
                <w:rFonts w:hint="eastAsia" w:ascii="宋体" w:hAnsi="宋体"/>
              </w:rPr>
              <w:t>用于进行IO模件组态、DPU监视</w:t>
            </w:r>
          </w:p>
        </w:tc>
      </w:tr>
      <w:tr w14:paraId="0D0512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jc w:val="center"/>
        </w:trPr>
        <w:tc>
          <w:tcPr>
            <w:tcW w:w="1427" w:type="dxa"/>
            <w:vAlign w:val="center"/>
          </w:tcPr>
          <w:p w14:paraId="6F01A052">
            <w:pPr>
              <w:snapToGrid w:val="0"/>
              <w:spacing w:line="240" w:lineRule="auto"/>
              <w:jc w:val="center"/>
              <w:rPr>
                <w:rFonts w:ascii="宋体" w:hAnsi="宋体"/>
              </w:rPr>
            </w:pPr>
            <w:r>
              <w:rPr>
                <w:rFonts w:ascii="宋体" w:hAnsi="宋体"/>
              </w:rPr>
              <w:fldChar w:fldCharType="begin"/>
            </w:r>
            <w:r>
              <w:rPr>
                <w:rFonts w:ascii="宋体" w:hAnsi="宋体"/>
              </w:rPr>
              <w:instrText xml:space="preserve"> </w:instrText>
            </w:r>
            <w:r>
              <w:rPr>
                <w:rFonts w:hint="eastAsia" w:ascii="宋体" w:hAnsi="宋体"/>
              </w:rPr>
              <w:instrText xml:space="preserve">= 6 \* GB3</w:instrText>
            </w:r>
            <w:r>
              <w:rPr>
                <w:rFonts w:ascii="宋体" w:hAnsi="宋体"/>
              </w:rPr>
              <w:instrText xml:space="preserve"> </w:instrText>
            </w:r>
            <w:r>
              <w:rPr>
                <w:rFonts w:ascii="宋体" w:hAnsi="宋体"/>
              </w:rPr>
              <w:fldChar w:fldCharType="separate"/>
            </w:r>
            <w:r>
              <w:rPr>
                <w:rFonts w:hint="eastAsia" w:ascii="宋体" w:hAnsi="宋体"/>
              </w:rPr>
              <w:t>⑥</w:t>
            </w:r>
            <w:r>
              <w:rPr>
                <w:rFonts w:ascii="宋体" w:hAnsi="宋体"/>
              </w:rPr>
              <w:fldChar w:fldCharType="end"/>
            </w:r>
          </w:p>
        </w:tc>
        <w:tc>
          <w:tcPr>
            <w:tcW w:w="3031" w:type="dxa"/>
            <w:vAlign w:val="center"/>
          </w:tcPr>
          <w:p w14:paraId="6ED3281C">
            <w:pPr>
              <w:snapToGrid w:val="0"/>
              <w:spacing w:line="240" w:lineRule="auto"/>
              <w:jc w:val="center"/>
              <w:rPr>
                <w:rFonts w:ascii="宋体" w:hAnsi="宋体"/>
              </w:rPr>
            </w:pPr>
            <w:r>
              <w:rPr>
                <w:rFonts w:hint="eastAsia" w:ascii="宋体" w:hAnsi="宋体"/>
              </w:rPr>
              <w:t>NT6000 DCS工程窗口</w:t>
            </w:r>
          </w:p>
        </w:tc>
        <w:tc>
          <w:tcPr>
            <w:tcW w:w="4116" w:type="dxa"/>
            <w:vAlign w:val="center"/>
          </w:tcPr>
          <w:p w14:paraId="59A92168">
            <w:pPr>
              <w:snapToGrid w:val="0"/>
              <w:spacing w:line="240" w:lineRule="auto"/>
              <w:jc w:val="center"/>
              <w:rPr>
                <w:rFonts w:ascii="宋体" w:hAnsi="宋体"/>
              </w:rPr>
            </w:pPr>
            <w:r>
              <w:rPr>
                <w:rFonts w:hint="eastAsia" w:ascii="宋体" w:hAnsi="宋体"/>
              </w:rPr>
              <w:t>选择相应的DPU、HW页、逻辑组态页</w:t>
            </w:r>
          </w:p>
        </w:tc>
      </w:tr>
      <w:tr w14:paraId="679380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jc w:val="center"/>
        </w:trPr>
        <w:tc>
          <w:tcPr>
            <w:tcW w:w="1427" w:type="dxa"/>
            <w:vAlign w:val="center"/>
          </w:tcPr>
          <w:p w14:paraId="1B53C5E4">
            <w:pPr>
              <w:snapToGrid w:val="0"/>
              <w:spacing w:line="240" w:lineRule="auto"/>
              <w:jc w:val="center"/>
              <w:rPr>
                <w:rFonts w:ascii="宋体" w:hAnsi="宋体"/>
              </w:rPr>
            </w:pPr>
            <w:r>
              <w:rPr>
                <w:rFonts w:ascii="宋体" w:hAnsi="宋体"/>
              </w:rPr>
              <w:fldChar w:fldCharType="begin"/>
            </w:r>
            <w:r>
              <w:rPr>
                <w:rFonts w:ascii="宋体" w:hAnsi="宋体"/>
              </w:rPr>
              <w:instrText xml:space="preserve"> </w:instrText>
            </w:r>
            <w:r>
              <w:rPr>
                <w:rFonts w:hint="eastAsia" w:ascii="宋体" w:hAnsi="宋体"/>
              </w:rPr>
              <w:instrText xml:space="preserve">= 7 \* GB3</w:instrText>
            </w:r>
            <w:r>
              <w:rPr>
                <w:rFonts w:ascii="宋体" w:hAnsi="宋体"/>
              </w:rPr>
              <w:instrText xml:space="preserve"> </w:instrText>
            </w:r>
            <w:r>
              <w:rPr>
                <w:rFonts w:ascii="宋体" w:hAnsi="宋体"/>
              </w:rPr>
              <w:fldChar w:fldCharType="separate"/>
            </w:r>
            <w:r>
              <w:rPr>
                <w:rFonts w:hint="eastAsia" w:ascii="宋体" w:hAnsi="宋体"/>
              </w:rPr>
              <w:t>⑦</w:t>
            </w:r>
            <w:r>
              <w:rPr>
                <w:rFonts w:ascii="宋体" w:hAnsi="宋体"/>
              </w:rPr>
              <w:fldChar w:fldCharType="end"/>
            </w:r>
          </w:p>
        </w:tc>
        <w:tc>
          <w:tcPr>
            <w:tcW w:w="3031" w:type="dxa"/>
            <w:vAlign w:val="center"/>
          </w:tcPr>
          <w:p w14:paraId="2C0FF8FB">
            <w:pPr>
              <w:snapToGrid w:val="0"/>
              <w:spacing w:line="240" w:lineRule="auto"/>
              <w:jc w:val="center"/>
              <w:rPr>
                <w:rFonts w:ascii="宋体" w:hAnsi="宋体"/>
              </w:rPr>
            </w:pPr>
            <w:r>
              <w:rPr>
                <w:rFonts w:hint="eastAsia" w:ascii="宋体" w:hAnsi="宋体"/>
              </w:rPr>
              <w:t>IP信息窗口</w:t>
            </w:r>
          </w:p>
        </w:tc>
        <w:tc>
          <w:tcPr>
            <w:tcW w:w="4116" w:type="dxa"/>
            <w:vAlign w:val="center"/>
          </w:tcPr>
          <w:p w14:paraId="13DB74FC">
            <w:pPr>
              <w:snapToGrid w:val="0"/>
              <w:spacing w:line="240" w:lineRule="auto"/>
              <w:jc w:val="center"/>
              <w:rPr>
                <w:rFonts w:ascii="宋体" w:hAnsi="宋体"/>
              </w:rPr>
            </w:pPr>
            <w:r>
              <w:rPr>
                <w:rFonts w:hint="eastAsia" w:ascii="宋体" w:hAnsi="宋体"/>
              </w:rPr>
              <w:t>显示当前DPU的IP信息</w:t>
            </w:r>
          </w:p>
        </w:tc>
      </w:tr>
      <w:tr w14:paraId="426D88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jc w:val="center"/>
        </w:trPr>
        <w:tc>
          <w:tcPr>
            <w:tcW w:w="1427" w:type="dxa"/>
            <w:vAlign w:val="center"/>
          </w:tcPr>
          <w:p w14:paraId="49E34215">
            <w:pPr>
              <w:snapToGrid w:val="0"/>
              <w:spacing w:line="240" w:lineRule="auto"/>
              <w:jc w:val="center"/>
              <w:rPr>
                <w:rFonts w:ascii="宋体" w:hAnsi="宋体"/>
              </w:rPr>
            </w:pPr>
            <w:r>
              <w:rPr>
                <w:rFonts w:ascii="宋体" w:hAnsi="宋体"/>
              </w:rPr>
              <w:fldChar w:fldCharType="begin"/>
            </w:r>
            <w:r>
              <w:rPr>
                <w:rFonts w:ascii="宋体" w:hAnsi="宋体"/>
              </w:rPr>
              <w:instrText xml:space="preserve"> </w:instrText>
            </w:r>
            <w:r>
              <w:rPr>
                <w:rFonts w:hint="eastAsia" w:ascii="宋体" w:hAnsi="宋体"/>
              </w:rPr>
              <w:instrText xml:space="preserve">= 8 \* GB3</w:instrText>
            </w:r>
            <w:r>
              <w:rPr>
                <w:rFonts w:ascii="宋体" w:hAnsi="宋体"/>
              </w:rPr>
              <w:instrText xml:space="preserve"> </w:instrText>
            </w:r>
            <w:r>
              <w:rPr>
                <w:rFonts w:ascii="宋体" w:hAnsi="宋体"/>
              </w:rPr>
              <w:fldChar w:fldCharType="separate"/>
            </w:r>
            <w:r>
              <w:rPr>
                <w:rFonts w:hint="eastAsia" w:ascii="宋体" w:hAnsi="宋体"/>
              </w:rPr>
              <w:t>⑧</w:t>
            </w:r>
            <w:r>
              <w:rPr>
                <w:rFonts w:ascii="宋体" w:hAnsi="宋体"/>
              </w:rPr>
              <w:fldChar w:fldCharType="end"/>
            </w:r>
          </w:p>
        </w:tc>
        <w:tc>
          <w:tcPr>
            <w:tcW w:w="3031" w:type="dxa"/>
            <w:vAlign w:val="center"/>
          </w:tcPr>
          <w:p w14:paraId="1EB82F38">
            <w:pPr>
              <w:snapToGrid w:val="0"/>
              <w:spacing w:line="240" w:lineRule="auto"/>
              <w:jc w:val="center"/>
              <w:rPr>
                <w:rFonts w:ascii="宋体" w:hAnsi="宋体"/>
              </w:rPr>
            </w:pPr>
            <w:r>
              <w:rPr>
                <w:rFonts w:hint="eastAsia" w:ascii="宋体" w:hAnsi="宋体"/>
              </w:rPr>
              <w:t>属性窗口</w:t>
            </w:r>
          </w:p>
        </w:tc>
        <w:tc>
          <w:tcPr>
            <w:tcW w:w="4116" w:type="dxa"/>
            <w:vAlign w:val="center"/>
          </w:tcPr>
          <w:p w14:paraId="39ACC3CE">
            <w:pPr>
              <w:snapToGrid w:val="0"/>
              <w:spacing w:line="240" w:lineRule="auto"/>
              <w:jc w:val="center"/>
              <w:rPr>
                <w:rFonts w:ascii="宋体" w:hAnsi="宋体"/>
              </w:rPr>
            </w:pPr>
            <w:r>
              <w:rPr>
                <w:rFonts w:hint="eastAsia" w:ascii="宋体" w:hAnsi="宋体"/>
              </w:rPr>
              <w:t>可以进行相应模块的修改、编辑</w:t>
            </w:r>
          </w:p>
        </w:tc>
      </w:tr>
      <w:tr w14:paraId="6F1BBC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jc w:val="center"/>
        </w:trPr>
        <w:tc>
          <w:tcPr>
            <w:tcW w:w="1427" w:type="dxa"/>
            <w:vAlign w:val="center"/>
          </w:tcPr>
          <w:p w14:paraId="6644388C">
            <w:pPr>
              <w:snapToGrid w:val="0"/>
              <w:spacing w:line="240" w:lineRule="auto"/>
              <w:jc w:val="center"/>
              <w:rPr>
                <w:rFonts w:ascii="宋体" w:hAnsi="宋体"/>
              </w:rPr>
            </w:pPr>
            <w:r>
              <w:rPr>
                <w:rFonts w:ascii="宋体" w:hAnsi="宋体"/>
              </w:rPr>
              <w:fldChar w:fldCharType="begin"/>
            </w:r>
            <w:r>
              <w:rPr>
                <w:rFonts w:ascii="宋体" w:hAnsi="宋体"/>
              </w:rPr>
              <w:instrText xml:space="preserve"> </w:instrText>
            </w:r>
            <w:r>
              <w:rPr>
                <w:rFonts w:hint="eastAsia" w:ascii="宋体" w:hAnsi="宋体"/>
              </w:rPr>
              <w:instrText xml:space="preserve">= 9 \* GB3</w:instrText>
            </w:r>
            <w:r>
              <w:rPr>
                <w:rFonts w:ascii="宋体" w:hAnsi="宋体"/>
              </w:rPr>
              <w:instrText xml:space="preserve"> </w:instrText>
            </w:r>
            <w:r>
              <w:rPr>
                <w:rFonts w:ascii="宋体" w:hAnsi="宋体"/>
              </w:rPr>
              <w:fldChar w:fldCharType="separate"/>
            </w:r>
            <w:r>
              <w:rPr>
                <w:rFonts w:hint="eastAsia" w:ascii="宋体" w:hAnsi="宋体"/>
              </w:rPr>
              <w:t>⑨</w:t>
            </w:r>
            <w:r>
              <w:rPr>
                <w:rFonts w:ascii="宋体" w:hAnsi="宋体"/>
              </w:rPr>
              <w:fldChar w:fldCharType="end"/>
            </w:r>
          </w:p>
        </w:tc>
        <w:tc>
          <w:tcPr>
            <w:tcW w:w="3031" w:type="dxa"/>
            <w:vAlign w:val="center"/>
          </w:tcPr>
          <w:p w14:paraId="72CFF2B7">
            <w:pPr>
              <w:snapToGrid w:val="0"/>
              <w:spacing w:line="240" w:lineRule="auto"/>
              <w:jc w:val="center"/>
              <w:rPr>
                <w:rFonts w:ascii="宋体" w:hAnsi="宋体"/>
              </w:rPr>
            </w:pPr>
            <w:r>
              <w:rPr>
                <w:rFonts w:hint="eastAsia" w:ascii="宋体" w:hAnsi="宋体"/>
              </w:rPr>
              <w:t>消息窗口</w:t>
            </w:r>
          </w:p>
        </w:tc>
        <w:tc>
          <w:tcPr>
            <w:tcW w:w="4116" w:type="dxa"/>
            <w:vAlign w:val="center"/>
          </w:tcPr>
          <w:p w14:paraId="6286DE69">
            <w:pPr>
              <w:snapToGrid w:val="0"/>
              <w:spacing w:line="240" w:lineRule="auto"/>
              <w:jc w:val="center"/>
              <w:rPr>
                <w:rFonts w:ascii="宋体" w:hAnsi="宋体"/>
              </w:rPr>
            </w:pPr>
            <w:r>
              <w:rPr>
                <w:rFonts w:hint="eastAsia" w:ascii="宋体" w:hAnsi="宋体"/>
              </w:rPr>
              <w:t>显示DPU连接状态、CCM中的操作信息</w:t>
            </w:r>
          </w:p>
        </w:tc>
      </w:tr>
      <w:tr w14:paraId="75DCF3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57" w:type="dxa"/>
            <w:left w:w="108" w:type="dxa"/>
            <w:bottom w:w="57" w:type="dxa"/>
            <w:right w:w="108" w:type="dxa"/>
          </w:tblCellMar>
        </w:tblPrEx>
        <w:trPr>
          <w:jc w:val="center"/>
        </w:trPr>
        <w:tc>
          <w:tcPr>
            <w:tcW w:w="1427" w:type="dxa"/>
            <w:vAlign w:val="center"/>
          </w:tcPr>
          <w:p w14:paraId="4DD4CFF2">
            <w:pPr>
              <w:snapToGrid w:val="0"/>
              <w:spacing w:line="240" w:lineRule="auto"/>
              <w:jc w:val="center"/>
              <w:rPr>
                <w:rFonts w:ascii="宋体" w:hAnsi="宋体"/>
              </w:rPr>
            </w:pPr>
            <w:r>
              <w:rPr>
                <w:rFonts w:ascii="宋体" w:hAnsi="宋体"/>
              </w:rPr>
              <w:fldChar w:fldCharType="begin"/>
            </w:r>
            <w:r>
              <w:rPr>
                <w:rFonts w:ascii="宋体" w:hAnsi="宋体"/>
              </w:rPr>
              <w:instrText xml:space="preserve"> </w:instrText>
            </w:r>
            <w:r>
              <w:rPr>
                <w:rFonts w:hint="eastAsia" w:ascii="宋体" w:hAnsi="宋体"/>
              </w:rPr>
              <w:instrText xml:space="preserve">= 10 \* GB3</w:instrText>
            </w:r>
            <w:r>
              <w:rPr>
                <w:rFonts w:ascii="宋体" w:hAnsi="宋体"/>
              </w:rPr>
              <w:instrText xml:space="preserve"> </w:instrText>
            </w:r>
            <w:r>
              <w:rPr>
                <w:rFonts w:ascii="宋体" w:hAnsi="宋体"/>
              </w:rPr>
              <w:fldChar w:fldCharType="separate"/>
            </w:r>
            <w:r>
              <w:rPr>
                <w:rFonts w:hint="eastAsia" w:ascii="宋体" w:hAnsi="宋体"/>
              </w:rPr>
              <w:t>⑩</w:t>
            </w:r>
            <w:r>
              <w:rPr>
                <w:rFonts w:ascii="宋体" w:hAnsi="宋体"/>
              </w:rPr>
              <w:fldChar w:fldCharType="end"/>
            </w:r>
          </w:p>
        </w:tc>
        <w:tc>
          <w:tcPr>
            <w:tcW w:w="3031" w:type="dxa"/>
            <w:vAlign w:val="center"/>
          </w:tcPr>
          <w:p w14:paraId="05A78C47">
            <w:pPr>
              <w:snapToGrid w:val="0"/>
              <w:spacing w:line="240" w:lineRule="auto"/>
              <w:jc w:val="center"/>
              <w:rPr>
                <w:rFonts w:ascii="宋体" w:hAnsi="宋体"/>
              </w:rPr>
            </w:pPr>
            <w:r>
              <w:rPr>
                <w:rFonts w:hint="eastAsia" w:ascii="宋体" w:hAnsi="宋体"/>
              </w:rPr>
              <w:t>状态栏</w:t>
            </w:r>
          </w:p>
        </w:tc>
        <w:tc>
          <w:tcPr>
            <w:tcW w:w="4116" w:type="dxa"/>
            <w:vAlign w:val="center"/>
          </w:tcPr>
          <w:p w14:paraId="5B554253">
            <w:pPr>
              <w:snapToGrid w:val="0"/>
              <w:spacing w:line="240" w:lineRule="auto"/>
              <w:jc w:val="center"/>
              <w:rPr>
                <w:rFonts w:ascii="宋体" w:hAnsi="宋体"/>
              </w:rPr>
            </w:pPr>
            <w:r>
              <w:rPr>
                <w:rFonts w:hint="eastAsia" w:ascii="宋体" w:hAnsi="宋体"/>
              </w:rPr>
              <w:t>显示当前主DPU的主网络IP</w:t>
            </w:r>
          </w:p>
        </w:tc>
      </w:tr>
    </w:tbl>
    <w:p w14:paraId="2878D085">
      <w:pPr>
        <w:spacing w:line="360" w:lineRule="auto"/>
        <w:ind w:firstLine="420" w:firstLineChars="200"/>
        <w:rPr>
          <w:rFonts w:ascii="宋体" w:hAnsi="宋体"/>
          <w:szCs w:val="21"/>
        </w:rPr>
      </w:pPr>
      <w:r>
        <w:rPr>
          <w:rFonts w:hint="eastAsia" w:ascii="宋体" w:hAnsi="宋体"/>
          <w:szCs w:val="21"/>
        </w:rPr>
        <w:t>DPU节点后的V5.1代表DPU的版本号，与VER模块中的版本号对应。</w:t>
      </w:r>
    </w:p>
    <w:p w14:paraId="3A897E80">
      <w:pPr>
        <w:pStyle w:val="109"/>
        <w:spacing w:line="360" w:lineRule="auto"/>
        <w:ind w:firstLine="420" w:firstLineChars="200"/>
        <w:rPr>
          <w:color w:val="auto"/>
          <w:sz w:val="21"/>
          <w:szCs w:val="21"/>
        </w:rPr>
      </w:pPr>
      <w:r>
        <w:rPr>
          <w:rFonts w:hint="eastAsia"/>
          <w:color w:val="auto"/>
          <w:sz w:val="21"/>
          <w:szCs w:val="21"/>
        </w:rPr>
        <w:t>Lib为用户自定义功能库。</w:t>
      </w:r>
    </w:p>
    <w:p w14:paraId="6F2561E4">
      <w:pPr>
        <w:pStyle w:val="109"/>
        <w:spacing w:line="360" w:lineRule="auto"/>
        <w:ind w:firstLine="420" w:firstLineChars="200"/>
        <w:rPr>
          <w:rFonts w:hint="eastAsia"/>
          <w:color w:val="auto"/>
          <w:sz w:val="21"/>
          <w:szCs w:val="21"/>
        </w:rPr>
      </w:pPr>
      <w:r>
        <w:rPr>
          <w:rFonts w:hint="eastAsia"/>
          <w:color w:val="auto"/>
          <w:sz w:val="21"/>
          <w:szCs w:val="21"/>
        </w:rPr>
        <w:t>HW为硬件组态页面，包含所有IO组态，全局变量组态和诊断信息。</w:t>
      </w:r>
    </w:p>
    <w:p w14:paraId="322C7F6A">
      <w:pPr>
        <w:pStyle w:val="109"/>
        <w:spacing w:line="360" w:lineRule="auto"/>
        <w:ind w:firstLine="420" w:firstLineChars="200"/>
        <w:rPr>
          <w:color w:val="auto"/>
          <w:sz w:val="21"/>
          <w:szCs w:val="21"/>
        </w:rPr>
      </w:pPr>
      <w:r>
        <w:rPr>
          <w:rFonts w:hint="eastAsia"/>
          <w:color w:val="auto"/>
          <w:sz w:val="21"/>
          <w:szCs w:val="21"/>
        </w:rPr>
        <w:t>L</w:t>
      </w:r>
      <w:r>
        <w:rPr>
          <w:color w:val="auto"/>
          <w:sz w:val="21"/>
          <w:szCs w:val="21"/>
        </w:rPr>
        <w:t>o</w:t>
      </w:r>
      <w:r>
        <w:rPr>
          <w:rFonts w:hint="eastAsia"/>
          <w:color w:val="auto"/>
          <w:sz w:val="21"/>
          <w:szCs w:val="21"/>
        </w:rPr>
        <w:t>gic为控制算法组态页面。</w:t>
      </w:r>
    </w:p>
    <w:p w14:paraId="380ECDC5">
      <w:pPr>
        <w:pStyle w:val="109"/>
        <w:spacing w:line="360" w:lineRule="auto"/>
        <w:ind w:firstLine="420" w:firstLineChars="200"/>
        <w:rPr>
          <w:color w:val="auto"/>
          <w:sz w:val="21"/>
          <w:szCs w:val="21"/>
        </w:rPr>
      </w:pPr>
      <w:r>
        <w:rPr>
          <w:rFonts w:hint="eastAsia"/>
          <w:color w:val="auto"/>
          <w:sz w:val="21"/>
          <w:szCs w:val="21"/>
        </w:rPr>
        <w:t>在每页控制算法组态页面后会有一行字符串用以描述该组态的信息，此信息可以包含中文，英文和特殊符号供描述使用，最多不能超过32个字。</w:t>
      </w:r>
    </w:p>
    <w:p w14:paraId="36208E7D">
      <w:pPr>
        <w:pStyle w:val="109"/>
        <w:spacing w:line="360" w:lineRule="auto"/>
        <w:ind w:firstLine="420" w:firstLineChars="200"/>
        <w:jc w:val="both"/>
        <w:rPr>
          <w:rFonts w:hint="eastAsia"/>
          <w:color w:val="auto"/>
          <w:sz w:val="21"/>
          <w:szCs w:val="21"/>
        </w:rPr>
      </w:pPr>
      <w:r>
        <w:rPr>
          <w:rFonts w:hint="eastAsia"/>
          <w:color w:val="auto"/>
          <w:sz w:val="21"/>
          <w:szCs w:val="21"/>
        </w:rPr>
        <w:t>点击HW选项，程序会自动获取DPU内的HW组态页面，见17</w:t>
      </w:r>
      <w:r>
        <w:rPr>
          <w:rFonts w:hint="eastAsia"/>
        </w:rPr>
        <w:t>.4.1-图</w:t>
      </w:r>
      <w:r>
        <w:rPr>
          <w:rFonts w:hint="eastAsia"/>
          <w:color w:val="auto"/>
          <w:sz w:val="21"/>
          <w:szCs w:val="21"/>
          <w:lang w:val="en-US" w:eastAsia="zh-CN"/>
        </w:rPr>
        <w:t>5</w:t>
      </w:r>
      <w:r>
        <w:rPr>
          <w:rFonts w:hint="eastAsia"/>
          <w:color w:val="auto"/>
          <w:sz w:val="21"/>
          <w:szCs w:val="21"/>
        </w:rPr>
        <w:t>。</w:t>
      </w:r>
    </w:p>
    <w:p w14:paraId="5D0AF7E5">
      <w:pPr>
        <w:pStyle w:val="109"/>
        <w:spacing w:line="360" w:lineRule="auto"/>
        <w:jc w:val="center"/>
        <w:rPr>
          <w:rFonts w:ascii="宋体" w:hAnsi="宋体"/>
          <w:szCs w:val="21"/>
        </w:rPr>
      </w:pPr>
      <w:r>
        <w:drawing>
          <wp:inline distT="0" distB="0" distL="114300" distR="114300">
            <wp:extent cx="3239770" cy="1619885"/>
            <wp:effectExtent l="0" t="0" r="17780" b="18415"/>
            <wp:docPr id="235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 name="图片 220"/>
                    <pic:cNvPicPr>
                      <a:picLocks noChangeAspect="1"/>
                    </pic:cNvPicPr>
                  </pic:nvPicPr>
                  <pic:blipFill>
                    <a:blip r:embed="rId1603"/>
                    <a:stretch>
                      <a:fillRect/>
                    </a:stretch>
                  </pic:blipFill>
                  <pic:spPr>
                    <a:xfrm>
                      <a:off x="0" y="0"/>
                      <a:ext cx="3239770" cy="1619885"/>
                    </a:xfrm>
                    <a:prstGeom prst="rect">
                      <a:avLst/>
                    </a:prstGeom>
                    <a:noFill/>
                    <a:ln>
                      <a:noFill/>
                    </a:ln>
                  </pic:spPr>
                </pic:pic>
              </a:graphicData>
            </a:graphic>
          </wp:inline>
        </w:drawing>
      </w:r>
    </w:p>
    <w:p w14:paraId="6724CA70">
      <w:pPr>
        <w:snapToGrid w:val="0"/>
        <w:spacing w:line="360" w:lineRule="auto"/>
        <w:jc w:val="center"/>
        <w:rPr>
          <w:rFonts w:hint="eastAsia" w:ascii="宋体" w:hAnsi="宋体"/>
        </w:rPr>
      </w:pPr>
      <w:r>
        <w:rPr>
          <w:rFonts w:hint="eastAsia" w:ascii="宋体" w:hAnsi="宋体"/>
        </w:rPr>
        <w:t>17.4.1-图</w:t>
      </w:r>
      <w:r>
        <w:rPr>
          <w:rFonts w:hint="eastAsia" w:ascii="宋体" w:hAnsi="宋体"/>
          <w:lang w:val="en-US" w:eastAsia="zh-CN"/>
        </w:rPr>
        <w:t>5</w:t>
      </w:r>
      <w:r>
        <w:rPr>
          <w:rFonts w:hint="eastAsia" w:ascii="宋体" w:hAnsi="宋体"/>
        </w:rPr>
        <w:t xml:space="preserve"> 获取HW组态界面</w:t>
      </w:r>
    </w:p>
    <w:p w14:paraId="2C41E47A">
      <w:pPr>
        <w:pStyle w:val="109"/>
        <w:spacing w:line="360" w:lineRule="auto"/>
        <w:ind w:firstLine="420" w:firstLineChars="200"/>
        <w:rPr>
          <w:color w:val="auto"/>
          <w:sz w:val="21"/>
          <w:szCs w:val="21"/>
        </w:rPr>
      </w:pPr>
      <w:r>
        <w:rPr>
          <w:rFonts w:hint="eastAsia"/>
          <w:color w:val="auto"/>
          <w:sz w:val="21"/>
          <w:szCs w:val="21"/>
        </w:rPr>
        <w:t>获取完成后，会打开HW页主界面，默认所有IO配置为空，见17.</w:t>
      </w:r>
      <w:r>
        <w:rPr>
          <w:rFonts w:hint="eastAsia"/>
        </w:rPr>
        <w:t>4.1-图</w:t>
      </w:r>
      <w:r>
        <w:rPr>
          <w:rFonts w:hint="eastAsia"/>
          <w:lang w:val="en-US" w:eastAsia="zh-CN"/>
        </w:rPr>
        <w:t>6</w:t>
      </w:r>
      <w:r>
        <w:rPr>
          <w:rFonts w:hint="eastAsia"/>
          <w:color w:val="auto"/>
          <w:sz w:val="21"/>
          <w:szCs w:val="21"/>
        </w:rPr>
        <w:t>。</w:t>
      </w:r>
    </w:p>
    <w:p w14:paraId="073DD331">
      <w:pPr>
        <w:spacing w:line="360" w:lineRule="auto"/>
        <w:jc w:val="center"/>
        <w:rPr>
          <w:rFonts w:ascii="宋体" w:hAnsi="宋体"/>
          <w:szCs w:val="21"/>
        </w:rPr>
      </w:pPr>
      <w:r>
        <w:drawing>
          <wp:inline distT="0" distB="0" distL="114300" distR="114300">
            <wp:extent cx="4780915" cy="3780155"/>
            <wp:effectExtent l="0" t="0" r="635" b="10795"/>
            <wp:docPr id="2355"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 name="图片 222"/>
                    <pic:cNvPicPr>
                      <a:picLocks noChangeAspect="1"/>
                    </pic:cNvPicPr>
                  </pic:nvPicPr>
                  <pic:blipFill>
                    <a:blip r:embed="rId1604"/>
                    <a:stretch>
                      <a:fillRect/>
                    </a:stretch>
                  </pic:blipFill>
                  <pic:spPr>
                    <a:xfrm>
                      <a:off x="0" y="0"/>
                      <a:ext cx="4780915" cy="3780155"/>
                    </a:xfrm>
                    <a:prstGeom prst="rect">
                      <a:avLst/>
                    </a:prstGeom>
                    <a:noFill/>
                    <a:ln>
                      <a:noFill/>
                    </a:ln>
                  </pic:spPr>
                </pic:pic>
              </a:graphicData>
            </a:graphic>
          </wp:inline>
        </w:drawing>
      </w:r>
    </w:p>
    <w:p w14:paraId="2D5AB661">
      <w:pPr>
        <w:snapToGrid w:val="0"/>
        <w:spacing w:line="360" w:lineRule="auto"/>
        <w:jc w:val="center"/>
        <w:rPr>
          <w:rFonts w:ascii="宋体" w:hAnsi="宋体"/>
          <w:sz w:val="18"/>
          <w:szCs w:val="18"/>
        </w:rPr>
      </w:pPr>
      <w:r>
        <w:rPr>
          <w:rFonts w:hint="eastAsia" w:ascii="宋体" w:hAnsi="宋体"/>
        </w:rPr>
        <w:t>17.4.1-图</w:t>
      </w:r>
      <w:r>
        <w:rPr>
          <w:rFonts w:hint="eastAsia" w:ascii="宋体" w:hAnsi="宋体"/>
          <w:lang w:val="en-US" w:eastAsia="zh-CN"/>
        </w:rPr>
        <w:t>6</w:t>
      </w:r>
      <w:r>
        <w:rPr>
          <w:rFonts w:hint="eastAsia" w:ascii="宋体" w:hAnsi="宋体"/>
        </w:rPr>
        <w:t xml:space="preserve"> HW组态主界面图</w:t>
      </w:r>
    </w:p>
    <w:p w14:paraId="44E280ED">
      <w:pPr>
        <w:spacing w:line="360" w:lineRule="auto"/>
        <w:ind w:firstLine="420" w:firstLineChars="200"/>
        <w:rPr>
          <w:rFonts w:ascii="宋体" w:hAnsi="宋体"/>
          <w:szCs w:val="21"/>
        </w:rPr>
      </w:pPr>
      <w:r>
        <w:rPr>
          <w:rFonts w:hint="eastAsia" w:ascii="宋体" w:hAnsi="宋体"/>
          <w:szCs w:val="21"/>
        </w:rPr>
        <w:t>其中：区域</w:t>
      </w:r>
      <w:r>
        <w:rPr>
          <w:rFonts w:hint="default" w:ascii="Calibri" w:hAnsi="Calibri" w:cs="Calibri"/>
          <w:szCs w:val="21"/>
        </w:rPr>
        <w:t>①</w:t>
      </w:r>
      <w:r>
        <w:rPr>
          <w:rFonts w:hint="eastAsia" w:ascii="宋体" w:hAnsi="宋体"/>
          <w:szCs w:val="21"/>
        </w:rPr>
        <w:t>为IO组态界面；</w:t>
      </w:r>
    </w:p>
    <w:p w14:paraId="03AED7A3">
      <w:pPr>
        <w:spacing w:line="360" w:lineRule="auto"/>
        <w:ind w:firstLine="1050" w:firstLineChars="500"/>
        <w:rPr>
          <w:rFonts w:ascii="宋体" w:hAnsi="宋体"/>
          <w:szCs w:val="21"/>
        </w:rPr>
      </w:pPr>
      <w:r>
        <w:rPr>
          <w:rFonts w:hint="eastAsia" w:ascii="宋体" w:hAnsi="宋体"/>
          <w:szCs w:val="21"/>
        </w:rPr>
        <w:t>区域</w:t>
      </w: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eq \o\ac(</w:instrText>
      </w:r>
      <w:r>
        <w:rPr>
          <w:rFonts w:hint="eastAsia" w:ascii="宋体" w:hAnsi="宋体"/>
          <w:position w:val="-4"/>
          <w:sz w:val="31"/>
          <w:szCs w:val="21"/>
        </w:rPr>
        <w:instrText xml:space="preserve">○</w:instrText>
      </w:r>
      <w:r>
        <w:rPr>
          <w:rFonts w:hint="eastAsia" w:ascii="宋体" w:hAnsi="宋体"/>
          <w:szCs w:val="21"/>
        </w:rPr>
        <w:instrText xml:space="preserve">,2)</w:instrText>
      </w:r>
      <w:r>
        <w:rPr>
          <w:rFonts w:ascii="宋体" w:hAnsi="宋体"/>
          <w:szCs w:val="21"/>
        </w:rPr>
        <w:fldChar w:fldCharType="end"/>
      </w:r>
      <w:r>
        <w:rPr>
          <w:rFonts w:hint="eastAsia" w:ascii="宋体" w:hAnsi="宋体"/>
          <w:szCs w:val="21"/>
        </w:rPr>
        <w:t>为硬件信息界面；</w:t>
      </w:r>
    </w:p>
    <w:p w14:paraId="11F91136">
      <w:pPr>
        <w:spacing w:line="360" w:lineRule="auto"/>
        <w:ind w:firstLine="1050" w:firstLineChars="500"/>
        <w:rPr>
          <w:rFonts w:hint="eastAsia" w:ascii="宋体" w:hAnsi="宋体"/>
          <w:szCs w:val="21"/>
        </w:rPr>
      </w:pPr>
      <w:r>
        <w:rPr>
          <w:rFonts w:hint="eastAsia" w:ascii="宋体" w:hAnsi="宋体"/>
          <w:szCs w:val="21"/>
        </w:rPr>
        <w:t>区域</w:t>
      </w:r>
      <w:r>
        <w:rPr>
          <w:rFonts w:ascii="宋体" w:hAnsi="宋体"/>
          <w:szCs w:val="21"/>
        </w:rPr>
        <w:fldChar w:fldCharType="begin"/>
      </w:r>
      <w:r>
        <w:rPr>
          <w:rFonts w:ascii="宋体" w:hAnsi="宋体"/>
          <w:szCs w:val="21"/>
        </w:rPr>
        <w:instrText xml:space="preserve"> </w:instrText>
      </w:r>
      <w:r>
        <w:rPr>
          <w:rFonts w:hint="eastAsia" w:ascii="宋体" w:hAnsi="宋体"/>
          <w:szCs w:val="21"/>
        </w:rPr>
        <w:instrText xml:space="preserve">eq \o\ac(</w:instrText>
      </w:r>
      <w:r>
        <w:rPr>
          <w:rFonts w:hint="eastAsia" w:ascii="宋体" w:hAnsi="宋体"/>
          <w:position w:val="-4"/>
          <w:sz w:val="31"/>
          <w:szCs w:val="21"/>
        </w:rPr>
        <w:instrText xml:space="preserve">○</w:instrText>
      </w:r>
      <w:r>
        <w:rPr>
          <w:rFonts w:hint="eastAsia" w:ascii="宋体" w:hAnsi="宋体"/>
          <w:szCs w:val="21"/>
        </w:rPr>
        <w:instrText xml:space="preserve">,3)</w:instrText>
      </w:r>
      <w:r>
        <w:rPr>
          <w:rFonts w:ascii="宋体" w:hAnsi="宋体"/>
          <w:szCs w:val="21"/>
        </w:rPr>
        <w:fldChar w:fldCharType="end"/>
      </w:r>
      <w:r>
        <w:rPr>
          <w:rFonts w:hint="eastAsia" w:ascii="宋体" w:hAnsi="宋体"/>
          <w:szCs w:val="21"/>
        </w:rPr>
        <w:t>为全局变量信息界面。</w:t>
      </w:r>
    </w:p>
    <w:p w14:paraId="56444F2B">
      <w:pPr>
        <w:spacing w:line="360" w:lineRule="auto"/>
        <w:ind w:firstLine="420" w:firstLineChars="200"/>
      </w:pPr>
      <w:r>
        <w:rPr>
          <w:rFonts w:hint="eastAsia"/>
          <w:color w:val="auto"/>
          <w:sz w:val="21"/>
          <w:szCs w:val="21"/>
        </w:rPr>
        <w:t>硬件组态页面</w:t>
      </w:r>
      <w:r>
        <w:rPr>
          <w:rFonts w:hint="eastAsia"/>
          <w:color w:val="auto"/>
          <w:sz w:val="21"/>
          <w:szCs w:val="21"/>
          <w:lang w:val="en-US" w:eastAsia="zh-CN"/>
        </w:rPr>
        <w:t>可根据机柜类型选择不同模式，</w:t>
      </w:r>
      <w:r>
        <w:rPr>
          <w:rFonts w:hint="eastAsia"/>
        </w:rPr>
        <w:t>具体操作方法参见17.</w:t>
      </w:r>
      <w:r>
        <w:rPr>
          <w:rFonts w:hint="eastAsia"/>
          <w:lang w:val="en-US" w:eastAsia="zh-CN"/>
        </w:rPr>
        <w:t>6</w:t>
      </w:r>
      <w:r>
        <w:rPr>
          <w:rFonts w:hint="eastAsia"/>
        </w:rPr>
        <w:t>.</w:t>
      </w:r>
      <w:r>
        <w:rPr>
          <w:rFonts w:hint="eastAsia"/>
          <w:lang w:val="en-US" w:eastAsia="zh-CN"/>
        </w:rPr>
        <w:t>2HW页面右键菜单中模式设置介绍。</w:t>
      </w:r>
    </w:p>
    <w:p w14:paraId="7EFD15C8">
      <w:pPr>
        <w:pStyle w:val="109"/>
        <w:spacing w:line="360" w:lineRule="auto"/>
        <w:ind w:firstLine="420" w:firstLineChars="200"/>
        <w:rPr>
          <w:color w:val="auto"/>
          <w:sz w:val="21"/>
          <w:szCs w:val="21"/>
        </w:rPr>
      </w:pPr>
      <w:r>
        <w:rPr>
          <w:rFonts w:hint="eastAsia"/>
          <w:color w:val="auto"/>
          <w:sz w:val="21"/>
          <w:szCs w:val="21"/>
        </w:rPr>
        <w:t>具体IO组态界面的操作方法、诊断信息的各项含义以及全局变量的含义参见控制器算法功能产品手册。</w:t>
      </w:r>
    </w:p>
    <w:p w14:paraId="21D00D7B">
      <w:pPr>
        <w:pStyle w:val="109"/>
        <w:spacing w:line="360" w:lineRule="auto"/>
        <w:ind w:firstLine="420" w:firstLineChars="200"/>
        <w:rPr>
          <w:color w:val="auto"/>
          <w:sz w:val="21"/>
          <w:szCs w:val="21"/>
        </w:rPr>
      </w:pPr>
      <w:r>
        <w:rPr>
          <w:rFonts w:hint="eastAsia"/>
          <w:color w:val="auto"/>
          <w:sz w:val="21"/>
          <w:szCs w:val="21"/>
        </w:rPr>
        <w:t>KM950系列DPU支持控制器级别的全局变量，这些全局变量可以被HMI或控制策略程序（如顺控）所访问其中KM950A支持全局变量的数目如下：</w:t>
      </w:r>
    </w:p>
    <w:p w14:paraId="6CDAC8A2">
      <w:pPr>
        <w:pStyle w:val="109"/>
        <w:spacing w:line="360" w:lineRule="auto"/>
        <w:ind w:firstLine="420" w:firstLineChars="200"/>
        <w:rPr>
          <w:color w:val="auto"/>
          <w:sz w:val="21"/>
          <w:szCs w:val="21"/>
        </w:rPr>
      </w:pPr>
      <w:r>
        <w:rPr>
          <w:rFonts w:hint="eastAsia"/>
          <w:color w:val="auto"/>
          <w:sz w:val="21"/>
          <w:szCs w:val="21"/>
        </w:rPr>
        <w:t>布尔型变量：2048；</w:t>
      </w:r>
    </w:p>
    <w:p w14:paraId="0241D015">
      <w:pPr>
        <w:pStyle w:val="109"/>
        <w:spacing w:line="360" w:lineRule="auto"/>
        <w:ind w:firstLine="420" w:firstLineChars="200"/>
        <w:rPr>
          <w:color w:val="auto"/>
          <w:sz w:val="21"/>
          <w:szCs w:val="21"/>
        </w:rPr>
      </w:pPr>
      <w:r>
        <w:rPr>
          <w:rFonts w:hint="eastAsia"/>
          <w:color w:val="auto"/>
          <w:sz w:val="21"/>
          <w:szCs w:val="21"/>
        </w:rPr>
        <w:t>实型变量：1024；</w:t>
      </w:r>
    </w:p>
    <w:p w14:paraId="3FD81E57">
      <w:pPr>
        <w:pStyle w:val="109"/>
        <w:spacing w:line="360" w:lineRule="auto"/>
        <w:ind w:firstLine="420" w:firstLineChars="200"/>
        <w:rPr>
          <w:color w:val="auto"/>
          <w:sz w:val="21"/>
          <w:szCs w:val="21"/>
        </w:rPr>
      </w:pPr>
      <w:r>
        <w:rPr>
          <w:rFonts w:hint="eastAsia"/>
          <w:color w:val="auto"/>
          <w:sz w:val="21"/>
          <w:szCs w:val="21"/>
        </w:rPr>
        <w:t>32位整型变量：256。</w:t>
      </w:r>
    </w:p>
    <w:p w14:paraId="6CD3A2F6">
      <w:pPr>
        <w:pStyle w:val="5"/>
        <w:rPr>
          <w:rFonts w:ascii="黑体" w:eastAsia="黑体"/>
          <w:sz w:val="24"/>
          <w:szCs w:val="24"/>
          <w:lang w:eastAsia="zh-CN"/>
        </w:rPr>
      </w:pPr>
      <w:bookmarkStart w:id="3847" w:name="_Toc31345"/>
      <w:bookmarkStart w:id="3848" w:name="_Toc14444"/>
      <w:bookmarkStart w:id="3849" w:name="_Toc17912"/>
      <w:bookmarkStart w:id="3850" w:name="_Toc4892"/>
      <w:bookmarkStart w:id="3851" w:name="_Toc604"/>
      <w:bookmarkStart w:id="3852" w:name="_Toc25485"/>
      <w:bookmarkStart w:id="3853" w:name="_Toc5750"/>
      <w:bookmarkStart w:id="3854" w:name="_Toc30905"/>
      <w:bookmarkStart w:id="3855" w:name="_Toc9683"/>
      <w:bookmarkStart w:id="3856" w:name="_Toc11988"/>
      <w:r>
        <w:rPr>
          <w:rFonts w:hint="eastAsia" w:ascii="黑体" w:eastAsia="黑体"/>
          <w:sz w:val="24"/>
          <w:szCs w:val="24"/>
          <w:lang w:eastAsia="zh-CN"/>
        </w:rPr>
        <w:t>17.4.2 界面所有各种颜色说明</w:t>
      </w:r>
      <w:bookmarkEnd w:id="3847"/>
      <w:bookmarkEnd w:id="3848"/>
      <w:bookmarkEnd w:id="3849"/>
      <w:bookmarkEnd w:id="3850"/>
      <w:bookmarkEnd w:id="3851"/>
      <w:bookmarkEnd w:id="3852"/>
      <w:bookmarkEnd w:id="3853"/>
      <w:bookmarkEnd w:id="3854"/>
      <w:bookmarkEnd w:id="3855"/>
      <w:bookmarkEnd w:id="3856"/>
    </w:p>
    <w:p w14:paraId="158D4ED2">
      <w:pPr>
        <w:snapToGrid w:val="0"/>
        <w:spacing w:line="360" w:lineRule="auto"/>
        <w:ind w:firstLine="420" w:firstLineChars="200"/>
        <w:jc w:val="left"/>
        <w:rPr>
          <w:rFonts w:ascii="宋体" w:hAnsi="宋体"/>
        </w:rPr>
      </w:pPr>
      <w:r>
        <w:rPr>
          <w:rFonts w:hint="eastAsia" w:ascii="宋体" w:hAnsi="宋体"/>
        </w:rPr>
        <w:t>17.4.2-表1 界面颜色说明一览表</w:t>
      </w:r>
    </w:p>
    <w:tbl>
      <w:tblPr>
        <w:tblStyle w:val="38"/>
        <w:tblW w:w="95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1347"/>
        <w:gridCol w:w="2053"/>
        <w:gridCol w:w="2372"/>
        <w:gridCol w:w="3795"/>
      </w:tblGrid>
      <w:tr w14:paraId="4A3F32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347" w:type="dxa"/>
            <w:vMerge w:val="restart"/>
            <w:vAlign w:val="center"/>
          </w:tcPr>
          <w:p w14:paraId="0B12AC64">
            <w:pPr>
              <w:snapToGrid w:val="0"/>
              <w:spacing w:line="240" w:lineRule="auto"/>
              <w:jc w:val="center"/>
              <w:rPr>
                <w:rFonts w:ascii="宋体" w:hAnsi="宋体"/>
              </w:rPr>
            </w:pPr>
          </w:p>
          <w:p w14:paraId="71A7E80F">
            <w:pPr>
              <w:snapToGrid w:val="0"/>
              <w:spacing w:line="240" w:lineRule="auto"/>
              <w:jc w:val="center"/>
              <w:rPr>
                <w:rFonts w:ascii="宋体" w:hAnsi="宋体"/>
              </w:rPr>
            </w:pPr>
            <w:r>
              <w:rPr>
                <w:rFonts w:hint="eastAsia" w:ascii="宋体" w:hAnsi="宋体"/>
              </w:rPr>
              <w:t>网络结构视图</w:t>
            </w:r>
          </w:p>
          <w:p w14:paraId="283DB7BF">
            <w:pPr>
              <w:snapToGrid w:val="0"/>
              <w:spacing w:line="240" w:lineRule="auto"/>
              <w:jc w:val="center"/>
              <w:rPr>
                <w:rFonts w:ascii="宋体" w:hAnsi="宋体"/>
              </w:rPr>
            </w:pPr>
            <w:r>
              <w:rPr>
                <w:rFonts w:ascii="宋体" w:hAnsi="宋体"/>
              </w:rPr>
              <w:t>DPU</w:t>
            </w:r>
            <w:r>
              <w:rPr>
                <w:rFonts w:hint="eastAsia" w:ascii="宋体" w:hAnsi="宋体"/>
              </w:rPr>
              <w:t>节点底色</w:t>
            </w:r>
          </w:p>
        </w:tc>
        <w:tc>
          <w:tcPr>
            <w:tcW w:w="2053" w:type="dxa"/>
            <w:vAlign w:val="center"/>
          </w:tcPr>
          <w:p w14:paraId="478B2FFA">
            <w:pPr>
              <w:snapToGrid w:val="0"/>
              <w:spacing w:line="240" w:lineRule="auto"/>
              <w:jc w:val="center"/>
              <w:rPr>
                <w:rFonts w:ascii="宋体" w:hAnsi="宋体"/>
              </w:rPr>
            </w:pPr>
            <w:r>
              <w:rPr>
                <w:rFonts w:hint="eastAsia" w:ascii="宋体" w:hAnsi="宋体"/>
              </w:rPr>
              <w:t>颜色</w:t>
            </w:r>
            <w:r>
              <w:rPr>
                <w:rFonts w:ascii="宋体" w:hAnsi="宋体"/>
              </w:rPr>
              <w:t xml:space="preserve"> </w:t>
            </w:r>
          </w:p>
        </w:tc>
        <w:tc>
          <w:tcPr>
            <w:tcW w:w="2372" w:type="dxa"/>
            <w:vAlign w:val="center"/>
          </w:tcPr>
          <w:p w14:paraId="448BAF33">
            <w:pPr>
              <w:snapToGrid w:val="0"/>
              <w:spacing w:line="240" w:lineRule="auto"/>
              <w:jc w:val="center"/>
              <w:rPr>
                <w:rFonts w:ascii="宋体" w:hAnsi="宋体"/>
              </w:rPr>
            </w:pPr>
            <w:r>
              <w:rPr>
                <w:rFonts w:hint="eastAsia" w:ascii="宋体" w:hAnsi="宋体"/>
              </w:rPr>
              <w:t>示例</w:t>
            </w:r>
            <w:r>
              <w:rPr>
                <w:rFonts w:ascii="宋体" w:hAnsi="宋体"/>
              </w:rPr>
              <w:t xml:space="preserve"> </w:t>
            </w:r>
          </w:p>
        </w:tc>
        <w:tc>
          <w:tcPr>
            <w:tcW w:w="3795" w:type="dxa"/>
            <w:vAlign w:val="center"/>
          </w:tcPr>
          <w:p w14:paraId="35E86307">
            <w:pPr>
              <w:snapToGrid w:val="0"/>
              <w:spacing w:line="240" w:lineRule="auto"/>
              <w:jc w:val="center"/>
              <w:rPr>
                <w:rFonts w:ascii="宋体" w:hAnsi="宋体"/>
              </w:rPr>
            </w:pPr>
            <w:r>
              <w:rPr>
                <w:rFonts w:hint="eastAsia" w:ascii="宋体" w:hAnsi="宋体"/>
              </w:rPr>
              <w:t>含义</w:t>
            </w:r>
            <w:r>
              <w:rPr>
                <w:rFonts w:ascii="宋体" w:hAnsi="宋体"/>
              </w:rPr>
              <w:t xml:space="preserve"> </w:t>
            </w:r>
          </w:p>
        </w:tc>
      </w:tr>
      <w:tr w14:paraId="42C5A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347" w:type="dxa"/>
            <w:vMerge w:val="continue"/>
            <w:vAlign w:val="center"/>
          </w:tcPr>
          <w:p w14:paraId="73D11282">
            <w:pPr>
              <w:snapToGrid w:val="0"/>
              <w:spacing w:line="240" w:lineRule="auto"/>
              <w:jc w:val="center"/>
              <w:rPr>
                <w:rFonts w:ascii="宋体" w:hAnsi="宋体"/>
              </w:rPr>
            </w:pPr>
          </w:p>
        </w:tc>
        <w:tc>
          <w:tcPr>
            <w:tcW w:w="2053" w:type="dxa"/>
            <w:vAlign w:val="center"/>
          </w:tcPr>
          <w:p w14:paraId="3718FB04">
            <w:pPr>
              <w:snapToGrid w:val="0"/>
              <w:spacing w:line="240" w:lineRule="auto"/>
              <w:jc w:val="center"/>
              <w:rPr>
                <w:rFonts w:ascii="宋体" w:hAnsi="宋体"/>
              </w:rPr>
            </w:pPr>
            <w:r>
              <w:rPr>
                <w:rFonts w:hint="eastAsia" w:ascii="宋体" w:hAnsi="宋体"/>
              </w:rPr>
              <w:t>白色</w:t>
            </w:r>
            <w:r>
              <w:rPr>
                <w:rFonts w:ascii="宋体" w:hAnsi="宋体"/>
              </w:rPr>
              <w:t xml:space="preserve"> </w:t>
            </w:r>
          </w:p>
        </w:tc>
        <w:tc>
          <w:tcPr>
            <w:tcW w:w="2372" w:type="dxa"/>
            <w:vAlign w:val="center"/>
          </w:tcPr>
          <w:p w14:paraId="7D992DD3">
            <w:pPr>
              <w:snapToGrid w:val="0"/>
              <w:spacing w:line="240" w:lineRule="auto"/>
              <w:jc w:val="center"/>
              <w:rPr>
                <w:rFonts w:ascii="宋体" w:hAnsi="宋体"/>
              </w:rPr>
            </w:pPr>
            <w:r>
              <w:rPr>
                <w:rFonts w:ascii="宋体" w:hAnsi="宋体"/>
              </w:rPr>
              <w:object>
                <v:shape id="_x0000_i1025" o:spt="75" type="#_x0000_t75" style="height:14.25pt;width:93.75pt;" o:ole="t" filled="f" o:preferrelative="t" stroked="f" coordsize="21600,21600">
                  <v:path/>
                  <v:fill on="f" focussize="0,0"/>
                  <v:stroke on="f" joinstyle="miter"/>
                  <v:imagedata r:id="rId1606" o:title=""/>
                  <o:lock v:ext="edit" aspectratio="t"/>
                  <w10:wrap type="none"/>
                  <w10:anchorlock/>
                </v:shape>
                <o:OLEObject Type="Embed" ProgID="PBrush" ShapeID="_x0000_i1025" DrawAspect="Content" ObjectID="_1468075725" r:id="rId1605">
                  <o:LockedField>false</o:LockedField>
                </o:OLEObject>
              </w:object>
            </w:r>
          </w:p>
        </w:tc>
        <w:tc>
          <w:tcPr>
            <w:tcW w:w="3795" w:type="dxa"/>
            <w:vAlign w:val="center"/>
          </w:tcPr>
          <w:p w14:paraId="6934AE66">
            <w:pPr>
              <w:snapToGrid w:val="0"/>
              <w:jc w:val="center"/>
              <w:rPr>
                <w:rFonts w:hint="eastAsia" w:ascii="宋体" w:hAnsi="宋体" w:cs="Times New Roman"/>
                <w:color w:val="auto"/>
                <w:sz w:val="21"/>
                <w:szCs w:val="20"/>
              </w:rPr>
            </w:pPr>
            <w:r>
              <w:rPr>
                <w:rFonts w:hint="eastAsia" w:ascii="宋体" w:hAnsi="宋体" w:cs="Times New Roman"/>
                <w:color w:val="auto"/>
                <w:sz w:val="21"/>
                <w:szCs w:val="20"/>
              </w:rPr>
              <w:t>该DPU节点正常</w:t>
            </w:r>
          </w:p>
        </w:tc>
      </w:tr>
      <w:tr w14:paraId="3EA9F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347" w:type="dxa"/>
            <w:vMerge w:val="continue"/>
            <w:vAlign w:val="center"/>
          </w:tcPr>
          <w:p w14:paraId="37E6D531">
            <w:pPr>
              <w:snapToGrid w:val="0"/>
              <w:spacing w:line="240" w:lineRule="auto"/>
              <w:jc w:val="center"/>
              <w:rPr>
                <w:rFonts w:ascii="宋体" w:hAnsi="宋体"/>
              </w:rPr>
            </w:pPr>
          </w:p>
        </w:tc>
        <w:tc>
          <w:tcPr>
            <w:tcW w:w="2053" w:type="dxa"/>
            <w:vAlign w:val="center"/>
          </w:tcPr>
          <w:p w14:paraId="23FB18D4">
            <w:pPr>
              <w:snapToGrid w:val="0"/>
              <w:spacing w:line="240" w:lineRule="auto"/>
              <w:jc w:val="center"/>
              <w:rPr>
                <w:rFonts w:ascii="宋体" w:hAnsi="宋体"/>
              </w:rPr>
            </w:pPr>
            <w:r>
              <w:rPr>
                <w:rFonts w:hint="eastAsia" w:ascii="宋体" w:hAnsi="宋体"/>
              </w:rPr>
              <w:t>青绿色</w:t>
            </w:r>
          </w:p>
        </w:tc>
        <w:tc>
          <w:tcPr>
            <w:tcW w:w="2372" w:type="dxa"/>
            <w:vAlign w:val="center"/>
          </w:tcPr>
          <w:p w14:paraId="02BCFE49">
            <w:pPr>
              <w:snapToGrid w:val="0"/>
              <w:spacing w:line="240" w:lineRule="auto"/>
              <w:jc w:val="center"/>
              <w:rPr>
                <w:rFonts w:ascii="宋体" w:hAnsi="宋体"/>
              </w:rPr>
            </w:pPr>
            <w:r>
              <w:rPr>
                <w:rFonts w:ascii="宋体" w:hAnsi="宋体"/>
              </w:rPr>
              <w:object>
                <v:shape id="_x0000_i1026" o:spt="75" type="#_x0000_t75" style="height:14.25pt;width:93.75pt;" o:ole="t" filled="f" o:preferrelative="t" stroked="f" coordsize="21600,21600">
                  <v:path/>
                  <v:fill on="f" focussize="0,0"/>
                  <v:stroke on="f" joinstyle="miter"/>
                  <v:imagedata r:id="rId1608" o:title=""/>
                  <o:lock v:ext="edit" aspectratio="t"/>
                  <w10:wrap type="none"/>
                  <w10:anchorlock/>
                </v:shape>
                <o:OLEObject Type="Embed" ProgID="PBrush" ShapeID="_x0000_i1026" DrawAspect="Content" ObjectID="_1468075726" r:id="rId1607">
                  <o:LockedField>false</o:LockedField>
                </o:OLEObject>
              </w:object>
            </w:r>
          </w:p>
        </w:tc>
        <w:tc>
          <w:tcPr>
            <w:tcW w:w="3795" w:type="dxa"/>
            <w:vAlign w:val="center"/>
          </w:tcPr>
          <w:p w14:paraId="07CF3C7C">
            <w:pPr>
              <w:snapToGrid w:val="0"/>
              <w:jc w:val="center"/>
              <w:rPr>
                <w:rFonts w:hint="eastAsia" w:ascii="宋体" w:hAnsi="宋体" w:cs="Times New Roman"/>
                <w:color w:val="auto"/>
                <w:sz w:val="21"/>
                <w:szCs w:val="20"/>
              </w:rPr>
            </w:pPr>
            <w:r>
              <w:rPr>
                <w:rFonts w:hint="eastAsia" w:ascii="宋体" w:hAnsi="宋体" w:cs="Times New Roman"/>
                <w:color w:val="auto"/>
                <w:sz w:val="21"/>
                <w:szCs w:val="20"/>
              </w:rPr>
              <w:t>该DPU节点离线</w:t>
            </w:r>
          </w:p>
        </w:tc>
      </w:tr>
      <w:tr w14:paraId="75ABA4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347" w:type="dxa"/>
            <w:vMerge w:val="continue"/>
            <w:vAlign w:val="center"/>
          </w:tcPr>
          <w:p w14:paraId="50EB4AC4">
            <w:pPr>
              <w:snapToGrid w:val="0"/>
              <w:spacing w:line="240" w:lineRule="auto"/>
              <w:jc w:val="center"/>
              <w:rPr>
                <w:rFonts w:ascii="宋体" w:hAnsi="宋体"/>
              </w:rPr>
            </w:pPr>
          </w:p>
        </w:tc>
        <w:tc>
          <w:tcPr>
            <w:tcW w:w="2053" w:type="dxa"/>
            <w:vAlign w:val="center"/>
          </w:tcPr>
          <w:p w14:paraId="6924A220">
            <w:pPr>
              <w:snapToGrid w:val="0"/>
              <w:spacing w:line="240" w:lineRule="auto"/>
              <w:jc w:val="center"/>
              <w:rPr>
                <w:rFonts w:ascii="宋体" w:hAnsi="宋体"/>
              </w:rPr>
            </w:pPr>
            <w:r>
              <w:rPr>
                <w:rFonts w:hint="eastAsia" w:ascii="宋体" w:hAnsi="宋体"/>
              </w:rPr>
              <w:t>蓝色</w:t>
            </w:r>
            <w:r>
              <w:rPr>
                <w:rFonts w:ascii="宋体" w:hAnsi="宋体"/>
              </w:rPr>
              <w:t xml:space="preserve"> </w:t>
            </w:r>
          </w:p>
        </w:tc>
        <w:tc>
          <w:tcPr>
            <w:tcW w:w="2372" w:type="dxa"/>
            <w:vAlign w:val="center"/>
          </w:tcPr>
          <w:p w14:paraId="563A70B0">
            <w:pPr>
              <w:snapToGrid w:val="0"/>
              <w:spacing w:line="240" w:lineRule="auto"/>
              <w:jc w:val="center"/>
              <w:rPr>
                <w:rFonts w:ascii="宋体" w:hAnsi="宋体"/>
              </w:rPr>
            </w:pPr>
            <w:r>
              <w:rPr>
                <w:rFonts w:ascii="宋体" w:hAnsi="宋体"/>
              </w:rPr>
              <w:object>
                <v:shape id="_x0000_i1027" o:spt="75" type="#_x0000_t75" style="height:14.15pt;width:92.85pt;" o:ole="t" filled="f" o:preferrelative="t" stroked="f" coordsize="21600,21600">
                  <v:path/>
                  <v:fill on="f" focussize="0,0"/>
                  <v:stroke on="f"/>
                  <v:imagedata r:id="rId1610" o:title=""/>
                  <o:lock v:ext="edit" aspectratio="t"/>
                  <w10:wrap type="none"/>
                  <w10:anchorlock/>
                </v:shape>
                <o:OLEObject Type="Embed" ProgID="PBrush" ShapeID="_x0000_i1027" DrawAspect="Content" ObjectID="_1468075727" r:id="rId1609">
                  <o:LockedField>false</o:LockedField>
                </o:OLEObject>
              </w:object>
            </w:r>
          </w:p>
        </w:tc>
        <w:tc>
          <w:tcPr>
            <w:tcW w:w="3795" w:type="dxa"/>
            <w:vAlign w:val="center"/>
          </w:tcPr>
          <w:p w14:paraId="15899BE2">
            <w:pPr>
              <w:snapToGrid w:val="0"/>
              <w:jc w:val="center"/>
              <w:rPr>
                <w:rFonts w:hint="eastAsia" w:ascii="宋体" w:hAnsi="宋体" w:cs="Times New Roman"/>
                <w:color w:val="auto"/>
                <w:sz w:val="21"/>
                <w:szCs w:val="20"/>
              </w:rPr>
            </w:pPr>
            <w:r>
              <w:rPr>
                <w:rFonts w:hint="eastAsia" w:ascii="宋体" w:hAnsi="宋体" w:cs="Times New Roman"/>
                <w:color w:val="auto"/>
                <w:sz w:val="21"/>
                <w:szCs w:val="20"/>
              </w:rPr>
              <w:t>该DPU节点被选中</w:t>
            </w:r>
          </w:p>
        </w:tc>
      </w:tr>
      <w:tr w14:paraId="4852DD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347" w:type="dxa"/>
            <w:vMerge w:val="restart"/>
            <w:vAlign w:val="center"/>
          </w:tcPr>
          <w:p w14:paraId="14D821BF">
            <w:pPr>
              <w:snapToGrid w:val="0"/>
              <w:spacing w:line="240" w:lineRule="auto"/>
              <w:jc w:val="center"/>
              <w:rPr>
                <w:rFonts w:ascii="宋体" w:hAnsi="宋体"/>
              </w:rPr>
            </w:pPr>
          </w:p>
          <w:p w14:paraId="23E4CAA0">
            <w:pPr>
              <w:snapToGrid w:val="0"/>
              <w:spacing w:line="240" w:lineRule="auto"/>
              <w:jc w:val="center"/>
              <w:rPr>
                <w:rFonts w:ascii="宋体" w:hAnsi="宋体"/>
              </w:rPr>
            </w:pPr>
          </w:p>
          <w:p w14:paraId="5ED464A3">
            <w:pPr>
              <w:snapToGrid w:val="0"/>
              <w:spacing w:line="240" w:lineRule="auto"/>
              <w:jc w:val="center"/>
              <w:rPr>
                <w:rFonts w:ascii="宋体" w:hAnsi="宋体"/>
              </w:rPr>
            </w:pPr>
            <w:r>
              <w:rPr>
                <w:rFonts w:hint="eastAsia" w:ascii="宋体" w:hAnsi="宋体"/>
              </w:rPr>
              <w:t>模块</w:t>
            </w:r>
          </w:p>
        </w:tc>
        <w:tc>
          <w:tcPr>
            <w:tcW w:w="2053" w:type="dxa"/>
            <w:vAlign w:val="center"/>
          </w:tcPr>
          <w:p w14:paraId="7C172219">
            <w:pPr>
              <w:snapToGrid w:val="0"/>
              <w:spacing w:line="240" w:lineRule="auto"/>
              <w:jc w:val="center"/>
              <w:rPr>
                <w:rFonts w:ascii="宋体" w:hAnsi="宋体"/>
              </w:rPr>
            </w:pPr>
            <w:r>
              <w:rPr>
                <w:rFonts w:hint="eastAsia" w:ascii="宋体" w:hAnsi="宋体"/>
              </w:rPr>
              <w:t>颜色</w:t>
            </w:r>
            <w:r>
              <w:rPr>
                <w:rFonts w:ascii="宋体" w:hAnsi="宋体"/>
              </w:rPr>
              <w:t xml:space="preserve"> </w:t>
            </w:r>
          </w:p>
        </w:tc>
        <w:tc>
          <w:tcPr>
            <w:tcW w:w="2372" w:type="dxa"/>
            <w:vAlign w:val="center"/>
          </w:tcPr>
          <w:p w14:paraId="40338850">
            <w:pPr>
              <w:snapToGrid w:val="0"/>
              <w:spacing w:line="240" w:lineRule="auto"/>
              <w:jc w:val="center"/>
              <w:rPr>
                <w:rFonts w:ascii="宋体" w:hAnsi="宋体"/>
              </w:rPr>
            </w:pPr>
            <w:r>
              <w:rPr>
                <w:rFonts w:hint="eastAsia" w:ascii="宋体" w:hAnsi="宋体"/>
              </w:rPr>
              <w:t>示例</w:t>
            </w:r>
            <w:r>
              <w:rPr>
                <w:rFonts w:ascii="宋体" w:hAnsi="宋体"/>
              </w:rPr>
              <w:t xml:space="preserve"> </w:t>
            </w:r>
          </w:p>
        </w:tc>
        <w:tc>
          <w:tcPr>
            <w:tcW w:w="3795" w:type="dxa"/>
            <w:vAlign w:val="center"/>
          </w:tcPr>
          <w:p w14:paraId="6F09B962">
            <w:pPr>
              <w:snapToGrid w:val="0"/>
              <w:jc w:val="center"/>
              <w:rPr>
                <w:rFonts w:hint="eastAsia" w:ascii="宋体" w:hAnsi="宋体" w:cs="Times New Roman"/>
                <w:color w:val="auto"/>
                <w:sz w:val="21"/>
                <w:szCs w:val="20"/>
              </w:rPr>
            </w:pPr>
            <w:r>
              <w:rPr>
                <w:rFonts w:hint="eastAsia" w:ascii="宋体" w:hAnsi="宋体" w:cs="Times New Roman"/>
                <w:color w:val="auto"/>
                <w:sz w:val="21"/>
                <w:szCs w:val="20"/>
              </w:rPr>
              <w:t xml:space="preserve">含义 </w:t>
            </w:r>
          </w:p>
        </w:tc>
      </w:tr>
      <w:tr w14:paraId="74561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347" w:type="dxa"/>
            <w:vMerge w:val="continue"/>
            <w:vAlign w:val="center"/>
          </w:tcPr>
          <w:p w14:paraId="3AD856B8">
            <w:pPr>
              <w:snapToGrid w:val="0"/>
              <w:spacing w:line="240" w:lineRule="auto"/>
              <w:jc w:val="center"/>
              <w:rPr>
                <w:rFonts w:ascii="宋体" w:hAnsi="宋体"/>
              </w:rPr>
            </w:pPr>
          </w:p>
        </w:tc>
        <w:tc>
          <w:tcPr>
            <w:tcW w:w="2053" w:type="dxa"/>
            <w:vAlign w:val="center"/>
          </w:tcPr>
          <w:p w14:paraId="7869C723">
            <w:pPr>
              <w:snapToGrid w:val="0"/>
              <w:spacing w:line="240" w:lineRule="auto"/>
              <w:jc w:val="center"/>
              <w:rPr>
                <w:rFonts w:ascii="宋体" w:hAnsi="宋体"/>
              </w:rPr>
            </w:pPr>
            <w:r>
              <w:rPr>
                <w:rFonts w:hint="eastAsia" w:ascii="宋体" w:hAnsi="宋体"/>
              </w:rPr>
              <w:t>黑色</w:t>
            </w:r>
            <w:r>
              <w:rPr>
                <w:rFonts w:ascii="宋体" w:hAnsi="宋体"/>
              </w:rPr>
              <w:t xml:space="preserve"> </w:t>
            </w:r>
          </w:p>
        </w:tc>
        <w:tc>
          <w:tcPr>
            <w:tcW w:w="2372" w:type="dxa"/>
            <w:vAlign w:val="center"/>
          </w:tcPr>
          <w:p w14:paraId="43958223">
            <w:pPr>
              <w:snapToGrid w:val="0"/>
              <w:spacing w:line="240" w:lineRule="auto"/>
              <w:jc w:val="center"/>
              <w:rPr>
                <w:rFonts w:ascii="宋体" w:hAnsi="宋体"/>
              </w:rPr>
            </w:pPr>
            <w:r>
              <w:rPr>
                <w:rFonts w:ascii="宋体" w:hAnsi="宋体"/>
              </w:rPr>
              <w:object>
                <v:shape id="_x0000_i1028" o:spt="75" type="#_x0000_t75" style="height:14.15pt;width:92.7pt;" o:ole="t" filled="f" o:preferrelative="t" stroked="f" coordsize="21600,21600">
                  <v:path/>
                  <v:fill on="f" focussize="0,0"/>
                  <v:stroke on="f"/>
                  <v:imagedata r:id="rId1612" o:title=""/>
                  <o:lock v:ext="edit" aspectratio="t"/>
                  <w10:wrap type="none"/>
                  <w10:anchorlock/>
                </v:shape>
                <o:OLEObject Type="Embed" ProgID="PBrush" ShapeID="_x0000_i1028" DrawAspect="Content" ObjectID="_1468075728" r:id="rId1611">
                  <o:LockedField>false</o:LockedField>
                </o:OLEObject>
              </w:object>
            </w:r>
          </w:p>
        </w:tc>
        <w:tc>
          <w:tcPr>
            <w:tcW w:w="3795" w:type="dxa"/>
            <w:vAlign w:val="center"/>
          </w:tcPr>
          <w:p w14:paraId="59D12011">
            <w:pPr>
              <w:snapToGrid w:val="0"/>
              <w:jc w:val="center"/>
              <w:rPr>
                <w:rFonts w:hint="eastAsia" w:ascii="宋体" w:hAnsi="宋体" w:cs="Times New Roman"/>
                <w:color w:val="auto"/>
                <w:sz w:val="21"/>
                <w:szCs w:val="20"/>
              </w:rPr>
            </w:pPr>
            <w:r>
              <w:rPr>
                <w:rFonts w:hint="eastAsia" w:ascii="宋体" w:hAnsi="宋体" w:cs="Times New Roman"/>
                <w:color w:val="auto"/>
                <w:sz w:val="21"/>
                <w:szCs w:val="20"/>
              </w:rPr>
              <w:t>模块未被选中</w:t>
            </w:r>
          </w:p>
        </w:tc>
      </w:tr>
      <w:tr w14:paraId="7CAD0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347" w:type="dxa"/>
            <w:vMerge w:val="continue"/>
            <w:vAlign w:val="center"/>
          </w:tcPr>
          <w:p w14:paraId="7DD93CD4">
            <w:pPr>
              <w:snapToGrid w:val="0"/>
              <w:spacing w:line="240" w:lineRule="auto"/>
              <w:jc w:val="center"/>
              <w:rPr>
                <w:rFonts w:ascii="宋体" w:hAnsi="宋体"/>
              </w:rPr>
            </w:pPr>
          </w:p>
        </w:tc>
        <w:tc>
          <w:tcPr>
            <w:tcW w:w="2053" w:type="dxa"/>
            <w:vAlign w:val="center"/>
          </w:tcPr>
          <w:p w14:paraId="46168C37">
            <w:pPr>
              <w:snapToGrid w:val="0"/>
              <w:spacing w:line="240" w:lineRule="auto"/>
              <w:jc w:val="center"/>
              <w:rPr>
                <w:rFonts w:ascii="宋体" w:hAnsi="宋体"/>
              </w:rPr>
            </w:pPr>
            <w:r>
              <w:rPr>
                <w:rFonts w:hint="eastAsia" w:ascii="宋体" w:hAnsi="宋体"/>
              </w:rPr>
              <w:t>蓝色</w:t>
            </w:r>
            <w:r>
              <w:rPr>
                <w:rFonts w:ascii="宋体" w:hAnsi="宋体"/>
              </w:rPr>
              <w:t xml:space="preserve"> </w:t>
            </w:r>
          </w:p>
        </w:tc>
        <w:tc>
          <w:tcPr>
            <w:tcW w:w="2372" w:type="dxa"/>
            <w:vAlign w:val="center"/>
          </w:tcPr>
          <w:p w14:paraId="06BCAC45">
            <w:pPr>
              <w:snapToGrid w:val="0"/>
              <w:spacing w:line="240" w:lineRule="auto"/>
              <w:jc w:val="center"/>
              <w:rPr>
                <w:rFonts w:ascii="宋体" w:hAnsi="宋体"/>
              </w:rPr>
            </w:pPr>
            <w:r>
              <w:rPr>
                <w:rFonts w:ascii="宋体" w:hAnsi="宋体"/>
              </w:rPr>
              <w:object>
                <v:shape id="_x0000_i1029" o:spt="75" type="#_x0000_t75" style="height:14.15pt;width:92pt;" o:ole="t" filled="f" o:preferrelative="t" stroked="f" coordsize="21600,21600">
                  <v:path/>
                  <v:fill on="f" focussize="0,0"/>
                  <v:stroke on="f"/>
                  <v:imagedata r:id="rId1614" o:title=""/>
                  <o:lock v:ext="edit" aspectratio="t"/>
                  <w10:wrap type="none"/>
                  <w10:anchorlock/>
                </v:shape>
                <o:OLEObject Type="Embed" ProgID="PBrush" ShapeID="_x0000_i1029" DrawAspect="Content" ObjectID="_1468075729" r:id="rId1613">
                  <o:LockedField>false</o:LockedField>
                </o:OLEObject>
              </w:object>
            </w:r>
          </w:p>
        </w:tc>
        <w:tc>
          <w:tcPr>
            <w:tcW w:w="3795" w:type="dxa"/>
            <w:vAlign w:val="center"/>
          </w:tcPr>
          <w:p w14:paraId="2DAD394E">
            <w:pPr>
              <w:snapToGrid w:val="0"/>
              <w:jc w:val="center"/>
              <w:rPr>
                <w:rFonts w:hint="eastAsia" w:ascii="宋体" w:hAnsi="宋体" w:cs="Times New Roman"/>
                <w:color w:val="auto"/>
                <w:sz w:val="21"/>
                <w:szCs w:val="20"/>
              </w:rPr>
            </w:pPr>
            <w:r>
              <w:rPr>
                <w:rFonts w:hint="eastAsia" w:ascii="宋体" w:hAnsi="宋体" w:cs="Times New Roman"/>
                <w:color w:val="auto"/>
                <w:sz w:val="21"/>
                <w:szCs w:val="20"/>
              </w:rPr>
              <w:t>模块被选中</w:t>
            </w:r>
          </w:p>
        </w:tc>
      </w:tr>
      <w:tr w14:paraId="411194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347" w:type="dxa"/>
            <w:vMerge w:val="restart"/>
            <w:vAlign w:val="center"/>
          </w:tcPr>
          <w:p w14:paraId="33445AD8">
            <w:pPr>
              <w:snapToGrid w:val="0"/>
              <w:spacing w:line="240" w:lineRule="auto"/>
              <w:jc w:val="center"/>
              <w:rPr>
                <w:rFonts w:ascii="宋体" w:hAnsi="宋体"/>
              </w:rPr>
            </w:pPr>
          </w:p>
          <w:p w14:paraId="71ADAF8B">
            <w:pPr>
              <w:snapToGrid w:val="0"/>
              <w:spacing w:line="240" w:lineRule="auto"/>
              <w:jc w:val="center"/>
              <w:rPr>
                <w:rFonts w:ascii="宋体" w:hAnsi="宋体"/>
              </w:rPr>
            </w:pPr>
          </w:p>
          <w:p w14:paraId="15951632">
            <w:pPr>
              <w:snapToGrid w:val="0"/>
              <w:spacing w:line="240" w:lineRule="auto"/>
              <w:jc w:val="center"/>
              <w:rPr>
                <w:rFonts w:ascii="宋体" w:hAnsi="宋体"/>
              </w:rPr>
            </w:pPr>
          </w:p>
          <w:p w14:paraId="6D1DA30E">
            <w:pPr>
              <w:snapToGrid w:val="0"/>
              <w:spacing w:line="240" w:lineRule="auto"/>
              <w:jc w:val="center"/>
              <w:rPr>
                <w:rFonts w:ascii="宋体" w:hAnsi="宋体"/>
              </w:rPr>
            </w:pPr>
          </w:p>
          <w:p w14:paraId="18B6FAB1">
            <w:pPr>
              <w:snapToGrid w:val="0"/>
              <w:spacing w:line="240" w:lineRule="auto"/>
              <w:jc w:val="center"/>
              <w:rPr>
                <w:rFonts w:ascii="宋体" w:hAnsi="宋体"/>
              </w:rPr>
            </w:pPr>
            <w:r>
              <w:rPr>
                <w:rFonts w:hint="eastAsia" w:ascii="宋体" w:hAnsi="宋体"/>
              </w:rPr>
              <w:t>模块属性</w:t>
            </w:r>
          </w:p>
        </w:tc>
        <w:tc>
          <w:tcPr>
            <w:tcW w:w="2053" w:type="dxa"/>
            <w:vAlign w:val="center"/>
          </w:tcPr>
          <w:p w14:paraId="3F1A4862">
            <w:pPr>
              <w:snapToGrid w:val="0"/>
              <w:spacing w:line="240" w:lineRule="auto"/>
              <w:jc w:val="center"/>
              <w:rPr>
                <w:rFonts w:ascii="宋体" w:hAnsi="宋体"/>
              </w:rPr>
            </w:pPr>
            <w:r>
              <w:rPr>
                <w:rFonts w:hint="eastAsia" w:ascii="宋体" w:hAnsi="宋体"/>
              </w:rPr>
              <w:t>颜色</w:t>
            </w:r>
          </w:p>
        </w:tc>
        <w:tc>
          <w:tcPr>
            <w:tcW w:w="2372" w:type="dxa"/>
            <w:vAlign w:val="center"/>
          </w:tcPr>
          <w:p w14:paraId="7BFB2BAB">
            <w:pPr>
              <w:snapToGrid w:val="0"/>
              <w:spacing w:line="240" w:lineRule="auto"/>
              <w:jc w:val="center"/>
              <w:rPr>
                <w:rFonts w:ascii="宋体" w:hAnsi="宋体"/>
              </w:rPr>
            </w:pPr>
            <w:r>
              <w:rPr>
                <w:rFonts w:hint="eastAsia" w:ascii="宋体" w:hAnsi="宋体"/>
              </w:rPr>
              <w:t>示例</w:t>
            </w:r>
          </w:p>
        </w:tc>
        <w:tc>
          <w:tcPr>
            <w:tcW w:w="3795" w:type="dxa"/>
            <w:vAlign w:val="center"/>
          </w:tcPr>
          <w:p w14:paraId="2A79DF71">
            <w:pPr>
              <w:snapToGrid w:val="0"/>
              <w:jc w:val="center"/>
              <w:rPr>
                <w:rFonts w:hint="eastAsia" w:ascii="宋体" w:hAnsi="宋体" w:cs="Times New Roman"/>
                <w:color w:val="auto"/>
                <w:sz w:val="21"/>
                <w:szCs w:val="20"/>
              </w:rPr>
            </w:pPr>
            <w:r>
              <w:rPr>
                <w:rFonts w:hint="eastAsia" w:ascii="宋体" w:hAnsi="宋体" w:cs="Times New Roman"/>
                <w:color w:val="auto"/>
                <w:sz w:val="21"/>
                <w:szCs w:val="20"/>
              </w:rPr>
              <w:t>含义</w:t>
            </w:r>
          </w:p>
        </w:tc>
      </w:tr>
      <w:tr w14:paraId="6B8C00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347" w:type="dxa"/>
            <w:vMerge w:val="continue"/>
            <w:vAlign w:val="center"/>
          </w:tcPr>
          <w:p w14:paraId="3D46F669">
            <w:pPr>
              <w:snapToGrid w:val="0"/>
              <w:spacing w:line="240" w:lineRule="auto"/>
              <w:jc w:val="center"/>
              <w:rPr>
                <w:rFonts w:ascii="宋体" w:hAnsi="宋体"/>
              </w:rPr>
            </w:pPr>
          </w:p>
        </w:tc>
        <w:tc>
          <w:tcPr>
            <w:tcW w:w="2053" w:type="dxa"/>
            <w:vAlign w:val="center"/>
          </w:tcPr>
          <w:p w14:paraId="10317B60">
            <w:pPr>
              <w:snapToGrid w:val="0"/>
              <w:spacing w:line="240" w:lineRule="auto"/>
              <w:jc w:val="center"/>
              <w:rPr>
                <w:rFonts w:ascii="宋体" w:hAnsi="宋体"/>
              </w:rPr>
            </w:pPr>
            <w:r>
              <w:rPr>
                <w:rFonts w:hint="eastAsia" w:ascii="宋体" w:hAnsi="宋体"/>
              </w:rPr>
              <w:t>黑色字</w:t>
            </w:r>
            <w:r>
              <w:rPr>
                <w:rFonts w:ascii="宋体" w:hAnsi="宋体"/>
              </w:rPr>
              <w:t xml:space="preserve"> </w:t>
            </w:r>
          </w:p>
        </w:tc>
        <w:tc>
          <w:tcPr>
            <w:tcW w:w="2372" w:type="dxa"/>
            <w:vAlign w:val="center"/>
          </w:tcPr>
          <w:p w14:paraId="1892F61A">
            <w:pPr>
              <w:snapToGrid w:val="0"/>
              <w:spacing w:line="240" w:lineRule="auto"/>
              <w:jc w:val="center"/>
              <w:rPr>
                <w:rFonts w:ascii="宋体" w:hAnsi="宋体"/>
              </w:rPr>
            </w:pPr>
            <w:r>
              <w:rPr>
                <w:rFonts w:ascii="宋体" w:hAnsi="宋体"/>
              </w:rPr>
              <w:drawing>
                <wp:inline distT="0" distB="0" distL="114300" distR="114300">
                  <wp:extent cx="720090" cy="179705"/>
                  <wp:effectExtent l="0" t="0" r="3810" b="10795"/>
                  <wp:docPr id="2356" name="图片 229"/>
                  <wp:cNvGraphicFramePr/>
                  <a:graphic xmlns:a="http://schemas.openxmlformats.org/drawingml/2006/main">
                    <a:graphicData uri="http://schemas.openxmlformats.org/drawingml/2006/picture">
                      <pic:pic xmlns:pic="http://schemas.openxmlformats.org/drawingml/2006/picture">
                        <pic:nvPicPr>
                          <pic:cNvPr id="2356" name="图片 229"/>
                          <pic:cNvPicPr/>
                        </pic:nvPicPr>
                        <pic:blipFill>
                          <a:blip r:embed="rId1615"/>
                          <a:stretch>
                            <a:fillRect/>
                          </a:stretch>
                        </pic:blipFill>
                        <pic:spPr>
                          <a:xfrm>
                            <a:off x="0" y="0"/>
                            <a:ext cx="720090" cy="179705"/>
                          </a:xfrm>
                          <a:prstGeom prst="rect">
                            <a:avLst/>
                          </a:prstGeom>
                          <a:noFill/>
                          <a:ln w="9525">
                            <a:noFill/>
                          </a:ln>
                        </pic:spPr>
                      </pic:pic>
                    </a:graphicData>
                  </a:graphic>
                </wp:inline>
              </w:drawing>
            </w:r>
          </w:p>
        </w:tc>
        <w:tc>
          <w:tcPr>
            <w:tcW w:w="3795" w:type="dxa"/>
            <w:vAlign w:val="center"/>
          </w:tcPr>
          <w:p w14:paraId="67BA73A2">
            <w:pPr>
              <w:snapToGrid w:val="0"/>
              <w:jc w:val="center"/>
              <w:rPr>
                <w:rFonts w:hint="eastAsia" w:ascii="宋体" w:hAnsi="宋体" w:cs="Times New Roman"/>
                <w:color w:val="auto"/>
                <w:sz w:val="21"/>
                <w:szCs w:val="20"/>
              </w:rPr>
            </w:pPr>
            <w:r>
              <w:rPr>
                <w:rFonts w:hint="eastAsia" w:ascii="宋体" w:hAnsi="宋体" w:cs="Times New Roman"/>
                <w:color w:val="auto"/>
                <w:sz w:val="21"/>
                <w:szCs w:val="20"/>
              </w:rPr>
              <w:t>可更改参数状态或者数值</w:t>
            </w:r>
          </w:p>
        </w:tc>
      </w:tr>
      <w:tr w14:paraId="10910A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347" w:type="dxa"/>
            <w:vMerge w:val="continue"/>
            <w:vAlign w:val="center"/>
          </w:tcPr>
          <w:p w14:paraId="5F06CBF0">
            <w:pPr>
              <w:snapToGrid w:val="0"/>
              <w:spacing w:line="240" w:lineRule="auto"/>
              <w:jc w:val="center"/>
              <w:rPr>
                <w:rFonts w:ascii="宋体" w:hAnsi="宋体"/>
              </w:rPr>
            </w:pPr>
          </w:p>
        </w:tc>
        <w:tc>
          <w:tcPr>
            <w:tcW w:w="2053" w:type="dxa"/>
            <w:vAlign w:val="center"/>
          </w:tcPr>
          <w:p w14:paraId="3E06B306">
            <w:pPr>
              <w:snapToGrid w:val="0"/>
              <w:spacing w:line="240" w:lineRule="auto"/>
              <w:jc w:val="center"/>
              <w:rPr>
                <w:rFonts w:ascii="宋体" w:hAnsi="宋体"/>
              </w:rPr>
            </w:pPr>
            <w:r>
              <w:rPr>
                <w:rFonts w:hint="eastAsia" w:ascii="宋体" w:hAnsi="宋体"/>
              </w:rPr>
              <w:t>蓝色字</w:t>
            </w:r>
            <w:r>
              <w:rPr>
                <w:rFonts w:ascii="宋体" w:hAnsi="宋体"/>
              </w:rPr>
              <w:t xml:space="preserve"> </w:t>
            </w:r>
          </w:p>
        </w:tc>
        <w:tc>
          <w:tcPr>
            <w:tcW w:w="2372" w:type="dxa"/>
            <w:vAlign w:val="center"/>
          </w:tcPr>
          <w:p w14:paraId="283E405B">
            <w:pPr>
              <w:snapToGrid w:val="0"/>
              <w:spacing w:line="240" w:lineRule="auto"/>
              <w:jc w:val="center"/>
              <w:rPr>
                <w:rFonts w:ascii="宋体" w:hAnsi="宋体"/>
              </w:rPr>
            </w:pPr>
            <w:r>
              <w:rPr>
                <w:rFonts w:ascii="宋体" w:hAnsi="宋体"/>
              </w:rPr>
              <w:drawing>
                <wp:inline distT="0" distB="0" distL="114300" distR="114300">
                  <wp:extent cx="720090" cy="179705"/>
                  <wp:effectExtent l="0" t="0" r="3810" b="10795"/>
                  <wp:docPr id="2357" name="图片 230"/>
                  <wp:cNvGraphicFramePr/>
                  <a:graphic xmlns:a="http://schemas.openxmlformats.org/drawingml/2006/main">
                    <a:graphicData uri="http://schemas.openxmlformats.org/drawingml/2006/picture">
                      <pic:pic xmlns:pic="http://schemas.openxmlformats.org/drawingml/2006/picture">
                        <pic:nvPicPr>
                          <pic:cNvPr id="2357" name="图片 230"/>
                          <pic:cNvPicPr/>
                        </pic:nvPicPr>
                        <pic:blipFill>
                          <a:blip r:embed="rId1616"/>
                          <a:stretch>
                            <a:fillRect/>
                          </a:stretch>
                        </pic:blipFill>
                        <pic:spPr>
                          <a:xfrm>
                            <a:off x="0" y="0"/>
                            <a:ext cx="720090" cy="179705"/>
                          </a:xfrm>
                          <a:prstGeom prst="rect">
                            <a:avLst/>
                          </a:prstGeom>
                          <a:noFill/>
                          <a:ln w="9525">
                            <a:noFill/>
                          </a:ln>
                        </pic:spPr>
                      </pic:pic>
                    </a:graphicData>
                  </a:graphic>
                </wp:inline>
              </w:drawing>
            </w:r>
          </w:p>
        </w:tc>
        <w:tc>
          <w:tcPr>
            <w:tcW w:w="3795" w:type="dxa"/>
            <w:vAlign w:val="center"/>
          </w:tcPr>
          <w:p w14:paraId="2667E434">
            <w:pPr>
              <w:snapToGrid w:val="0"/>
              <w:jc w:val="center"/>
              <w:rPr>
                <w:rFonts w:hint="eastAsia" w:ascii="宋体" w:hAnsi="宋体" w:cs="Times New Roman"/>
                <w:color w:val="auto"/>
                <w:sz w:val="21"/>
                <w:szCs w:val="20"/>
              </w:rPr>
            </w:pPr>
            <w:r>
              <w:rPr>
                <w:rFonts w:hint="eastAsia" w:ascii="宋体" w:hAnsi="宋体" w:cs="Times New Roman"/>
                <w:color w:val="auto"/>
                <w:sz w:val="21"/>
                <w:szCs w:val="20"/>
              </w:rPr>
              <w:t>不可更改参数状态或者数值</w:t>
            </w:r>
          </w:p>
        </w:tc>
      </w:tr>
      <w:tr w14:paraId="4B95C7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347" w:type="dxa"/>
            <w:vMerge w:val="continue"/>
            <w:vAlign w:val="center"/>
          </w:tcPr>
          <w:p w14:paraId="6434E9EE">
            <w:pPr>
              <w:snapToGrid w:val="0"/>
              <w:spacing w:line="240" w:lineRule="auto"/>
              <w:jc w:val="center"/>
              <w:rPr>
                <w:rFonts w:ascii="宋体" w:hAnsi="宋体"/>
              </w:rPr>
            </w:pPr>
          </w:p>
        </w:tc>
        <w:tc>
          <w:tcPr>
            <w:tcW w:w="2053" w:type="dxa"/>
            <w:vAlign w:val="center"/>
          </w:tcPr>
          <w:p w14:paraId="77D6BC18">
            <w:pPr>
              <w:snapToGrid w:val="0"/>
              <w:spacing w:line="240" w:lineRule="auto"/>
              <w:jc w:val="center"/>
              <w:rPr>
                <w:rFonts w:ascii="宋体" w:hAnsi="宋体"/>
              </w:rPr>
            </w:pPr>
            <w:r>
              <w:rPr>
                <w:rFonts w:hint="eastAsia" w:ascii="宋体" w:hAnsi="宋体"/>
              </w:rPr>
              <w:t>粉红色单元格底色</w:t>
            </w:r>
          </w:p>
        </w:tc>
        <w:tc>
          <w:tcPr>
            <w:tcW w:w="2372" w:type="dxa"/>
            <w:vAlign w:val="center"/>
          </w:tcPr>
          <w:p w14:paraId="1AFD052C">
            <w:pPr>
              <w:snapToGrid w:val="0"/>
              <w:spacing w:line="240" w:lineRule="auto"/>
              <w:jc w:val="center"/>
              <w:rPr>
                <w:rFonts w:ascii="宋体" w:hAnsi="宋体"/>
              </w:rPr>
            </w:pPr>
            <w:r>
              <w:rPr>
                <w:rFonts w:hint="eastAsia" w:ascii="宋体" w:hAnsi="宋体"/>
              </w:rPr>
              <w:drawing>
                <wp:inline distT="0" distB="0" distL="114300" distR="114300">
                  <wp:extent cx="899795" cy="179705"/>
                  <wp:effectExtent l="0" t="0" r="14605" b="10795"/>
                  <wp:docPr id="2358" name="图片 231"/>
                  <wp:cNvGraphicFramePr/>
                  <a:graphic xmlns:a="http://schemas.openxmlformats.org/drawingml/2006/main">
                    <a:graphicData uri="http://schemas.openxmlformats.org/drawingml/2006/picture">
                      <pic:pic xmlns:pic="http://schemas.openxmlformats.org/drawingml/2006/picture">
                        <pic:nvPicPr>
                          <pic:cNvPr id="2358" name="图片 231"/>
                          <pic:cNvPicPr/>
                        </pic:nvPicPr>
                        <pic:blipFill>
                          <a:blip r:embed="rId1617"/>
                          <a:stretch>
                            <a:fillRect/>
                          </a:stretch>
                        </pic:blipFill>
                        <pic:spPr>
                          <a:xfrm>
                            <a:off x="0" y="0"/>
                            <a:ext cx="899795" cy="179705"/>
                          </a:xfrm>
                          <a:prstGeom prst="rect">
                            <a:avLst/>
                          </a:prstGeom>
                          <a:noFill/>
                          <a:ln w="9525">
                            <a:noFill/>
                          </a:ln>
                        </pic:spPr>
                      </pic:pic>
                    </a:graphicData>
                  </a:graphic>
                </wp:inline>
              </w:drawing>
            </w:r>
          </w:p>
        </w:tc>
        <w:tc>
          <w:tcPr>
            <w:tcW w:w="3795" w:type="dxa"/>
            <w:vAlign w:val="center"/>
          </w:tcPr>
          <w:p w14:paraId="0EF34F9F">
            <w:pPr>
              <w:snapToGrid w:val="0"/>
              <w:jc w:val="center"/>
              <w:rPr>
                <w:rFonts w:hint="eastAsia" w:ascii="宋体" w:hAnsi="宋体" w:cs="Times New Roman"/>
                <w:color w:val="auto"/>
                <w:sz w:val="21"/>
                <w:szCs w:val="20"/>
              </w:rPr>
            </w:pPr>
            <w:r>
              <w:rPr>
                <w:rFonts w:hint="eastAsia" w:ascii="宋体" w:hAnsi="宋体" w:cs="Times New Roman"/>
                <w:color w:val="auto"/>
                <w:sz w:val="21"/>
                <w:szCs w:val="20"/>
              </w:rPr>
              <w:t>数据状态为硬件故障</w:t>
            </w:r>
          </w:p>
          <w:p w14:paraId="30DEB04E">
            <w:pPr>
              <w:snapToGrid w:val="0"/>
              <w:jc w:val="center"/>
              <w:rPr>
                <w:rFonts w:hint="eastAsia" w:ascii="宋体" w:hAnsi="宋体" w:cs="Times New Roman"/>
                <w:color w:val="auto"/>
                <w:sz w:val="21"/>
                <w:szCs w:val="20"/>
              </w:rPr>
            </w:pPr>
            <w:r>
              <w:rPr>
                <w:rFonts w:hint="eastAsia" w:ascii="宋体" w:hAnsi="宋体" w:cs="Times New Roman"/>
                <w:color w:val="auto"/>
                <w:sz w:val="21"/>
                <w:szCs w:val="20"/>
              </w:rPr>
              <w:t>HW_ERROR</w:t>
            </w:r>
          </w:p>
        </w:tc>
      </w:tr>
      <w:tr w14:paraId="0C54FA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347" w:type="dxa"/>
            <w:vMerge w:val="continue"/>
            <w:vAlign w:val="center"/>
          </w:tcPr>
          <w:p w14:paraId="32AC24A5">
            <w:pPr>
              <w:snapToGrid w:val="0"/>
              <w:spacing w:line="240" w:lineRule="auto"/>
              <w:jc w:val="center"/>
              <w:rPr>
                <w:rFonts w:ascii="宋体" w:hAnsi="宋体"/>
              </w:rPr>
            </w:pPr>
          </w:p>
        </w:tc>
        <w:tc>
          <w:tcPr>
            <w:tcW w:w="2053" w:type="dxa"/>
            <w:vAlign w:val="center"/>
          </w:tcPr>
          <w:p w14:paraId="7B4DD420">
            <w:pPr>
              <w:snapToGrid w:val="0"/>
              <w:spacing w:line="240" w:lineRule="auto"/>
              <w:jc w:val="center"/>
              <w:rPr>
                <w:rFonts w:ascii="宋体" w:hAnsi="宋体"/>
              </w:rPr>
            </w:pPr>
            <w:r>
              <w:rPr>
                <w:rFonts w:hint="eastAsia" w:ascii="宋体" w:hAnsi="宋体"/>
              </w:rPr>
              <w:t>青绿色单元格底色</w:t>
            </w:r>
          </w:p>
        </w:tc>
        <w:tc>
          <w:tcPr>
            <w:tcW w:w="2372" w:type="dxa"/>
            <w:vAlign w:val="center"/>
          </w:tcPr>
          <w:p w14:paraId="28AFF6CE">
            <w:pPr>
              <w:snapToGrid w:val="0"/>
              <w:spacing w:line="240" w:lineRule="auto"/>
              <w:jc w:val="center"/>
              <w:rPr>
                <w:rFonts w:ascii="宋体" w:hAnsi="宋体"/>
              </w:rPr>
            </w:pPr>
            <w:r>
              <w:rPr>
                <w:rFonts w:hint="eastAsia" w:ascii="宋体" w:hAnsi="宋体"/>
              </w:rPr>
              <w:drawing>
                <wp:inline distT="0" distB="0" distL="114300" distR="114300">
                  <wp:extent cx="899795" cy="180975"/>
                  <wp:effectExtent l="0" t="0" r="14605" b="9525"/>
                  <wp:docPr id="2359" name="图片 232"/>
                  <wp:cNvGraphicFramePr/>
                  <a:graphic xmlns:a="http://schemas.openxmlformats.org/drawingml/2006/main">
                    <a:graphicData uri="http://schemas.openxmlformats.org/drawingml/2006/picture">
                      <pic:pic xmlns:pic="http://schemas.openxmlformats.org/drawingml/2006/picture">
                        <pic:nvPicPr>
                          <pic:cNvPr id="2359" name="图片 232"/>
                          <pic:cNvPicPr/>
                        </pic:nvPicPr>
                        <pic:blipFill>
                          <a:blip r:embed="rId1618"/>
                          <a:stretch>
                            <a:fillRect/>
                          </a:stretch>
                        </pic:blipFill>
                        <pic:spPr>
                          <a:xfrm>
                            <a:off x="0" y="0"/>
                            <a:ext cx="899795" cy="180975"/>
                          </a:xfrm>
                          <a:prstGeom prst="rect">
                            <a:avLst/>
                          </a:prstGeom>
                          <a:noFill/>
                          <a:ln w="9525">
                            <a:noFill/>
                          </a:ln>
                        </pic:spPr>
                      </pic:pic>
                    </a:graphicData>
                  </a:graphic>
                </wp:inline>
              </w:drawing>
            </w:r>
          </w:p>
        </w:tc>
        <w:tc>
          <w:tcPr>
            <w:tcW w:w="3795" w:type="dxa"/>
            <w:vAlign w:val="center"/>
          </w:tcPr>
          <w:p w14:paraId="712BB7D6">
            <w:pPr>
              <w:snapToGrid w:val="0"/>
              <w:jc w:val="center"/>
              <w:rPr>
                <w:rFonts w:hint="eastAsia" w:ascii="宋体" w:hAnsi="宋体" w:cs="Times New Roman"/>
                <w:color w:val="auto"/>
                <w:sz w:val="21"/>
                <w:szCs w:val="20"/>
              </w:rPr>
            </w:pPr>
            <w:r>
              <w:rPr>
                <w:rFonts w:hint="eastAsia" w:ascii="宋体" w:hAnsi="宋体" w:cs="Times New Roman"/>
                <w:color w:val="auto"/>
                <w:sz w:val="21"/>
                <w:szCs w:val="20"/>
              </w:rPr>
              <w:t>数据状态为通讯故障或未连接</w:t>
            </w:r>
          </w:p>
          <w:p w14:paraId="44938DDA">
            <w:pPr>
              <w:snapToGrid w:val="0"/>
              <w:jc w:val="center"/>
              <w:rPr>
                <w:rFonts w:hint="eastAsia" w:ascii="宋体" w:hAnsi="宋体" w:cs="Times New Roman"/>
                <w:color w:val="auto"/>
                <w:sz w:val="21"/>
                <w:szCs w:val="20"/>
              </w:rPr>
            </w:pPr>
            <w:r>
              <w:rPr>
                <w:rFonts w:hint="eastAsia" w:ascii="宋体" w:hAnsi="宋体" w:cs="Times New Roman"/>
                <w:color w:val="auto"/>
                <w:sz w:val="21"/>
                <w:szCs w:val="20"/>
              </w:rPr>
              <w:t>DISCONNECT</w:t>
            </w:r>
          </w:p>
        </w:tc>
      </w:tr>
      <w:tr w14:paraId="5147BB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347" w:type="dxa"/>
            <w:vMerge w:val="continue"/>
            <w:vAlign w:val="center"/>
          </w:tcPr>
          <w:p w14:paraId="483E4212">
            <w:pPr>
              <w:snapToGrid w:val="0"/>
              <w:spacing w:line="240" w:lineRule="auto"/>
              <w:jc w:val="center"/>
              <w:rPr>
                <w:rFonts w:ascii="宋体" w:hAnsi="宋体"/>
              </w:rPr>
            </w:pPr>
          </w:p>
        </w:tc>
        <w:tc>
          <w:tcPr>
            <w:tcW w:w="2053" w:type="dxa"/>
            <w:vAlign w:val="center"/>
          </w:tcPr>
          <w:p w14:paraId="156B6A80">
            <w:pPr>
              <w:snapToGrid w:val="0"/>
              <w:spacing w:line="240" w:lineRule="auto"/>
              <w:jc w:val="center"/>
              <w:rPr>
                <w:rFonts w:ascii="宋体" w:hAnsi="宋体"/>
              </w:rPr>
            </w:pPr>
            <w:r>
              <w:rPr>
                <w:rFonts w:hint="eastAsia" w:ascii="宋体" w:hAnsi="宋体"/>
              </w:rPr>
              <w:t>棕黄色单元格底色</w:t>
            </w:r>
          </w:p>
        </w:tc>
        <w:tc>
          <w:tcPr>
            <w:tcW w:w="2372" w:type="dxa"/>
            <w:vAlign w:val="center"/>
          </w:tcPr>
          <w:p w14:paraId="3DF7BF36">
            <w:pPr>
              <w:snapToGrid w:val="0"/>
              <w:spacing w:line="240" w:lineRule="auto"/>
              <w:jc w:val="center"/>
              <w:rPr>
                <w:rFonts w:ascii="宋体" w:hAnsi="宋体"/>
              </w:rPr>
            </w:pPr>
            <w:r>
              <w:rPr>
                <w:rFonts w:ascii="宋体" w:hAnsi="宋体"/>
              </w:rPr>
              <w:drawing>
                <wp:inline distT="0" distB="0" distL="114300" distR="114300">
                  <wp:extent cx="899795" cy="179705"/>
                  <wp:effectExtent l="0" t="0" r="14605" b="10795"/>
                  <wp:docPr id="2360" name="图片 233"/>
                  <wp:cNvGraphicFramePr/>
                  <a:graphic xmlns:a="http://schemas.openxmlformats.org/drawingml/2006/main">
                    <a:graphicData uri="http://schemas.openxmlformats.org/drawingml/2006/picture">
                      <pic:pic xmlns:pic="http://schemas.openxmlformats.org/drawingml/2006/picture">
                        <pic:nvPicPr>
                          <pic:cNvPr id="2360" name="图片 233"/>
                          <pic:cNvPicPr/>
                        </pic:nvPicPr>
                        <pic:blipFill>
                          <a:blip r:embed="rId1619"/>
                          <a:stretch>
                            <a:fillRect/>
                          </a:stretch>
                        </pic:blipFill>
                        <pic:spPr>
                          <a:xfrm>
                            <a:off x="0" y="0"/>
                            <a:ext cx="899795" cy="179705"/>
                          </a:xfrm>
                          <a:prstGeom prst="rect">
                            <a:avLst/>
                          </a:prstGeom>
                          <a:noFill/>
                          <a:ln w="9525">
                            <a:noFill/>
                          </a:ln>
                        </pic:spPr>
                      </pic:pic>
                    </a:graphicData>
                  </a:graphic>
                </wp:inline>
              </w:drawing>
            </w:r>
          </w:p>
        </w:tc>
        <w:tc>
          <w:tcPr>
            <w:tcW w:w="3795" w:type="dxa"/>
            <w:vAlign w:val="center"/>
          </w:tcPr>
          <w:p w14:paraId="39962E4C">
            <w:pPr>
              <w:snapToGrid w:val="0"/>
              <w:jc w:val="center"/>
              <w:rPr>
                <w:rFonts w:hint="eastAsia" w:ascii="宋体" w:hAnsi="宋体" w:cs="Times New Roman"/>
                <w:color w:val="auto"/>
                <w:sz w:val="21"/>
                <w:szCs w:val="20"/>
              </w:rPr>
            </w:pPr>
            <w:r>
              <w:rPr>
                <w:rFonts w:hint="eastAsia" w:ascii="宋体" w:hAnsi="宋体" w:cs="Times New Roman"/>
                <w:color w:val="auto"/>
                <w:sz w:val="21"/>
                <w:szCs w:val="20"/>
              </w:rPr>
              <w:t>端口切手动</w:t>
            </w:r>
          </w:p>
        </w:tc>
      </w:tr>
      <w:tr w14:paraId="41AED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347" w:type="dxa"/>
            <w:vMerge w:val="continue"/>
            <w:vAlign w:val="center"/>
          </w:tcPr>
          <w:p w14:paraId="3639E106">
            <w:pPr>
              <w:snapToGrid w:val="0"/>
              <w:spacing w:line="240" w:lineRule="auto"/>
              <w:jc w:val="center"/>
              <w:rPr>
                <w:rFonts w:ascii="宋体" w:hAnsi="宋体"/>
              </w:rPr>
            </w:pPr>
          </w:p>
        </w:tc>
        <w:tc>
          <w:tcPr>
            <w:tcW w:w="2053" w:type="dxa"/>
            <w:vAlign w:val="center"/>
          </w:tcPr>
          <w:p w14:paraId="354FF5C8">
            <w:pPr>
              <w:snapToGrid w:val="0"/>
              <w:spacing w:line="240" w:lineRule="auto"/>
              <w:jc w:val="center"/>
              <w:rPr>
                <w:rFonts w:ascii="宋体" w:hAnsi="宋体"/>
              </w:rPr>
            </w:pPr>
            <w:r>
              <w:rPr>
                <w:rFonts w:hint="eastAsia" w:ascii="宋体" w:hAnsi="宋体"/>
              </w:rPr>
              <w:t>白色单元格底色</w:t>
            </w:r>
          </w:p>
        </w:tc>
        <w:tc>
          <w:tcPr>
            <w:tcW w:w="2372" w:type="dxa"/>
            <w:vAlign w:val="center"/>
          </w:tcPr>
          <w:p w14:paraId="032472DF">
            <w:pPr>
              <w:snapToGrid w:val="0"/>
              <w:spacing w:line="240" w:lineRule="auto"/>
              <w:jc w:val="center"/>
              <w:rPr>
                <w:rFonts w:ascii="宋体" w:hAnsi="宋体"/>
              </w:rPr>
            </w:pPr>
            <w:r>
              <w:rPr>
                <w:rFonts w:hint="eastAsia" w:ascii="宋体" w:hAnsi="宋体"/>
              </w:rPr>
              <w:drawing>
                <wp:inline distT="0" distB="0" distL="114300" distR="114300">
                  <wp:extent cx="898525" cy="179705"/>
                  <wp:effectExtent l="0" t="0" r="15875" b="10795"/>
                  <wp:docPr id="2361"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 name="图片 234"/>
                          <pic:cNvPicPr>
                            <a:picLocks noChangeAspect="1"/>
                          </pic:cNvPicPr>
                        </pic:nvPicPr>
                        <pic:blipFill>
                          <a:blip r:embed="rId1620"/>
                          <a:stretch>
                            <a:fillRect/>
                          </a:stretch>
                        </pic:blipFill>
                        <pic:spPr>
                          <a:xfrm>
                            <a:off x="0" y="0"/>
                            <a:ext cx="898525" cy="179705"/>
                          </a:xfrm>
                          <a:prstGeom prst="rect">
                            <a:avLst/>
                          </a:prstGeom>
                          <a:noFill/>
                          <a:ln w="9525">
                            <a:noFill/>
                          </a:ln>
                        </pic:spPr>
                      </pic:pic>
                    </a:graphicData>
                  </a:graphic>
                </wp:inline>
              </w:drawing>
            </w:r>
          </w:p>
        </w:tc>
        <w:tc>
          <w:tcPr>
            <w:tcW w:w="3795" w:type="dxa"/>
            <w:vAlign w:val="center"/>
          </w:tcPr>
          <w:p w14:paraId="6E1DD7A3">
            <w:pPr>
              <w:snapToGrid w:val="0"/>
              <w:jc w:val="center"/>
              <w:rPr>
                <w:rFonts w:hint="eastAsia" w:ascii="宋体" w:hAnsi="宋体" w:cs="Times New Roman"/>
                <w:color w:val="auto"/>
                <w:sz w:val="21"/>
                <w:szCs w:val="20"/>
              </w:rPr>
            </w:pPr>
            <w:r>
              <w:rPr>
                <w:rFonts w:hint="eastAsia" w:ascii="宋体" w:hAnsi="宋体" w:cs="Times New Roman"/>
                <w:color w:val="auto"/>
                <w:sz w:val="21"/>
                <w:szCs w:val="20"/>
              </w:rPr>
              <w:t>数据状态为正常</w:t>
            </w:r>
          </w:p>
          <w:p w14:paraId="757070BE">
            <w:pPr>
              <w:snapToGrid w:val="0"/>
              <w:jc w:val="center"/>
              <w:rPr>
                <w:rFonts w:hint="eastAsia" w:ascii="宋体" w:hAnsi="宋体" w:cs="Times New Roman"/>
                <w:color w:val="auto"/>
                <w:sz w:val="21"/>
                <w:szCs w:val="20"/>
              </w:rPr>
            </w:pPr>
            <w:r>
              <w:rPr>
                <w:rFonts w:hint="eastAsia" w:ascii="宋体" w:hAnsi="宋体" w:cs="Times New Roman"/>
                <w:color w:val="auto"/>
                <w:sz w:val="21"/>
                <w:szCs w:val="20"/>
              </w:rPr>
              <w:t>GOOD</w:t>
            </w:r>
          </w:p>
        </w:tc>
      </w:tr>
      <w:tr w14:paraId="39C999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347" w:type="dxa"/>
            <w:vMerge w:val="restart"/>
            <w:vAlign w:val="center"/>
          </w:tcPr>
          <w:p w14:paraId="0172A71C">
            <w:pPr>
              <w:snapToGrid w:val="0"/>
              <w:spacing w:line="240" w:lineRule="auto"/>
              <w:jc w:val="center"/>
              <w:rPr>
                <w:rFonts w:ascii="宋体" w:hAnsi="宋体"/>
              </w:rPr>
            </w:pPr>
          </w:p>
          <w:p w14:paraId="5D18437D">
            <w:pPr>
              <w:snapToGrid w:val="0"/>
              <w:spacing w:line="240" w:lineRule="auto"/>
              <w:jc w:val="center"/>
              <w:rPr>
                <w:rFonts w:ascii="宋体" w:hAnsi="宋体"/>
              </w:rPr>
            </w:pPr>
          </w:p>
          <w:p w14:paraId="10091F37">
            <w:pPr>
              <w:snapToGrid w:val="0"/>
              <w:spacing w:line="240" w:lineRule="auto"/>
              <w:jc w:val="center"/>
              <w:rPr>
                <w:rFonts w:ascii="宋体" w:hAnsi="宋体"/>
              </w:rPr>
            </w:pPr>
          </w:p>
          <w:p w14:paraId="7276F92C">
            <w:pPr>
              <w:snapToGrid w:val="0"/>
              <w:spacing w:line="240" w:lineRule="auto"/>
              <w:jc w:val="center"/>
              <w:rPr>
                <w:rFonts w:ascii="宋体" w:hAnsi="宋体"/>
              </w:rPr>
            </w:pPr>
          </w:p>
          <w:p w14:paraId="6EF90A17">
            <w:pPr>
              <w:snapToGrid w:val="0"/>
              <w:spacing w:line="240" w:lineRule="auto"/>
              <w:jc w:val="center"/>
              <w:rPr>
                <w:rFonts w:ascii="宋体" w:hAnsi="宋体"/>
              </w:rPr>
            </w:pPr>
          </w:p>
          <w:p w14:paraId="071AFC83">
            <w:pPr>
              <w:snapToGrid w:val="0"/>
              <w:spacing w:line="240" w:lineRule="auto"/>
              <w:jc w:val="center"/>
              <w:rPr>
                <w:rFonts w:ascii="宋体" w:hAnsi="宋体"/>
              </w:rPr>
            </w:pPr>
          </w:p>
          <w:p w14:paraId="55439255">
            <w:pPr>
              <w:snapToGrid w:val="0"/>
              <w:spacing w:line="240" w:lineRule="auto"/>
              <w:jc w:val="center"/>
              <w:rPr>
                <w:rFonts w:ascii="宋体" w:hAnsi="宋体"/>
              </w:rPr>
            </w:pPr>
            <w:r>
              <w:rPr>
                <w:rFonts w:hint="eastAsia" w:ascii="宋体" w:hAnsi="宋体"/>
              </w:rPr>
              <w:t>模块间连接线</w:t>
            </w:r>
          </w:p>
        </w:tc>
        <w:tc>
          <w:tcPr>
            <w:tcW w:w="2053" w:type="dxa"/>
            <w:vAlign w:val="center"/>
          </w:tcPr>
          <w:p w14:paraId="34585DAF">
            <w:pPr>
              <w:snapToGrid w:val="0"/>
              <w:spacing w:line="240" w:lineRule="auto"/>
              <w:jc w:val="center"/>
              <w:rPr>
                <w:rFonts w:ascii="宋体" w:hAnsi="宋体"/>
              </w:rPr>
            </w:pPr>
            <w:r>
              <w:rPr>
                <w:rFonts w:hint="eastAsia" w:ascii="宋体" w:hAnsi="宋体"/>
              </w:rPr>
              <w:t>颜色</w:t>
            </w:r>
          </w:p>
        </w:tc>
        <w:tc>
          <w:tcPr>
            <w:tcW w:w="2372" w:type="dxa"/>
            <w:vAlign w:val="center"/>
          </w:tcPr>
          <w:p w14:paraId="01F0C1FD">
            <w:pPr>
              <w:snapToGrid w:val="0"/>
              <w:spacing w:line="240" w:lineRule="auto"/>
              <w:jc w:val="center"/>
              <w:rPr>
                <w:rFonts w:ascii="宋体" w:hAnsi="宋体"/>
              </w:rPr>
            </w:pPr>
            <w:r>
              <w:rPr>
                <w:rFonts w:hint="eastAsia" w:ascii="宋体" w:hAnsi="宋体"/>
              </w:rPr>
              <w:t>示例</w:t>
            </w:r>
          </w:p>
        </w:tc>
        <w:tc>
          <w:tcPr>
            <w:tcW w:w="3795" w:type="dxa"/>
            <w:vAlign w:val="center"/>
          </w:tcPr>
          <w:p w14:paraId="19610486">
            <w:pPr>
              <w:snapToGrid w:val="0"/>
              <w:jc w:val="center"/>
              <w:rPr>
                <w:rFonts w:hint="eastAsia" w:ascii="宋体" w:hAnsi="宋体" w:cs="Times New Roman"/>
                <w:color w:val="auto"/>
                <w:sz w:val="21"/>
                <w:szCs w:val="20"/>
              </w:rPr>
            </w:pPr>
            <w:r>
              <w:rPr>
                <w:rFonts w:hint="eastAsia" w:ascii="宋体" w:hAnsi="宋体" w:cs="Times New Roman"/>
                <w:color w:val="auto"/>
                <w:sz w:val="21"/>
                <w:szCs w:val="20"/>
              </w:rPr>
              <w:t>含义</w:t>
            </w:r>
          </w:p>
        </w:tc>
      </w:tr>
      <w:tr w14:paraId="04423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347" w:type="dxa"/>
            <w:vMerge w:val="continue"/>
            <w:vAlign w:val="center"/>
          </w:tcPr>
          <w:p w14:paraId="339887E2">
            <w:pPr>
              <w:snapToGrid w:val="0"/>
              <w:spacing w:line="240" w:lineRule="auto"/>
              <w:jc w:val="center"/>
              <w:rPr>
                <w:rFonts w:ascii="宋体" w:hAnsi="宋体"/>
              </w:rPr>
            </w:pPr>
          </w:p>
        </w:tc>
        <w:tc>
          <w:tcPr>
            <w:tcW w:w="2053" w:type="dxa"/>
            <w:vAlign w:val="center"/>
          </w:tcPr>
          <w:p w14:paraId="15388B25">
            <w:pPr>
              <w:snapToGrid w:val="0"/>
              <w:spacing w:line="240" w:lineRule="auto"/>
              <w:jc w:val="center"/>
              <w:rPr>
                <w:rFonts w:ascii="宋体" w:hAnsi="宋体"/>
              </w:rPr>
            </w:pPr>
            <w:r>
              <w:rPr>
                <w:rFonts w:hint="eastAsia" w:ascii="宋体" w:hAnsi="宋体"/>
              </w:rPr>
              <w:t>红色</w:t>
            </w:r>
          </w:p>
        </w:tc>
        <w:tc>
          <w:tcPr>
            <w:tcW w:w="2372" w:type="dxa"/>
            <w:vAlign w:val="center"/>
          </w:tcPr>
          <w:p w14:paraId="02A3A966">
            <w:pPr>
              <w:snapToGrid w:val="0"/>
              <w:spacing w:line="240" w:lineRule="auto"/>
              <w:jc w:val="center"/>
              <w:rPr>
                <w:rFonts w:ascii="宋体" w:hAnsi="宋体"/>
              </w:rPr>
            </w:pPr>
            <w:r>
              <w:rPr>
                <w:rFonts w:ascii="宋体" w:hAnsi="宋体"/>
              </w:rPr>
              <w:drawing>
                <wp:inline distT="0" distB="0" distL="114300" distR="114300">
                  <wp:extent cx="1191895" cy="179705"/>
                  <wp:effectExtent l="0" t="0" r="8255" b="10795"/>
                  <wp:docPr id="2362" name="图片 235"/>
                  <wp:cNvGraphicFramePr/>
                  <a:graphic xmlns:a="http://schemas.openxmlformats.org/drawingml/2006/main">
                    <a:graphicData uri="http://schemas.openxmlformats.org/drawingml/2006/picture">
                      <pic:pic xmlns:pic="http://schemas.openxmlformats.org/drawingml/2006/picture">
                        <pic:nvPicPr>
                          <pic:cNvPr id="2362" name="图片 235"/>
                          <pic:cNvPicPr/>
                        </pic:nvPicPr>
                        <pic:blipFill>
                          <a:blip r:embed="rId1621"/>
                          <a:stretch>
                            <a:fillRect/>
                          </a:stretch>
                        </pic:blipFill>
                        <pic:spPr>
                          <a:xfrm>
                            <a:off x="0" y="0"/>
                            <a:ext cx="1191895" cy="179705"/>
                          </a:xfrm>
                          <a:prstGeom prst="rect">
                            <a:avLst/>
                          </a:prstGeom>
                          <a:noFill/>
                          <a:ln w="9525">
                            <a:noFill/>
                          </a:ln>
                        </pic:spPr>
                      </pic:pic>
                    </a:graphicData>
                  </a:graphic>
                </wp:inline>
              </w:drawing>
            </w:r>
          </w:p>
        </w:tc>
        <w:tc>
          <w:tcPr>
            <w:tcW w:w="3795" w:type="dxa"/>
            <w:vAlign w:val="center"/>
          </w:tcPr>
          <w:p w14:paraId="32987856">
            <w:pPr>
              <w:snapToGrid w:val="0"/>
              <w:jc w:val="center"/>
              <w:rPr>
                <w:rFonts w:hint="eastAsia" w:ascii="宋体" w:hAnsi="宋体" w:cs="Times New Roman"/>
                <w:color w:val="auto"/>
                <w:sz w:val="21"/>
                <w:szCs w:val="20"/>
              </w:rPr>
            </w:pPr>
            <w:r>
              <w:rPr>
                <w:rFonts w:hint="eastAsia" w:ascii="宋体" w:hAnsi="宋体" w:cs="Times New Roman"/>
                <w:color w:val="auto"/>
                <w:sz w:val="21"/>
                <w:szCs w:val="20"/>
              </w:rPr>
              <w:t>端口切手动</w:t>
            </w:r>
          </w:p>
        </w:tc>
      </w:tr>
      <w:tr w14:paraId="0B76BC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347" w:type="dxa"/>
            <w:vMerge w:val="continue"/>
            <w:vAlign w:val="center"/>
          </w:tcPr>
          <w:p w14:paraId="33F630D3">
            <w:pPr>
              <w:snapToGrid w:val="0"/>
              <w:spacing w:line="240" w:lineRule="auto"/>
              <w:jc w:val="center"/>
              <w:rPr>
                <w:rFonts w:ascii="宋体" w:hAnsi="宋体"/>
              </w:rPr>
            </w:pPr>
          </w:p>
        </w:tc>
        <w:tc>
          <w:tcPr>
            <w:tcW w:w="2053" w:type="dxa"/>
            <w:vAlign w:val="center"/>
          </w:tcPr>
          <w:p w14:paraId="2E088A76">
            <w:pPr>
              <w:snapToGrid w:val="0"/>
              <w:spacing w:line="240" w:lineRule="auto"/>
              <w:jc w:val="center"/>
              <w:rPr>
                <w:rFonts w:ascii="宋体" w:hAnsi="宋体"/>
              </w:rPr>
            </w:pPr>
            <w:r>
              <w:rPr>
                <w:rFonts w:hint="eastAsia" w:ascii="宋体" w:hAnsi="宋体"/>
              </w:rPr>
              <w:t>红色</w:t>
            </w:r>
          </w:p>
        </w:tc>
        <w:tc>
          <w:tcPr>
            <w:tcW w:w="2372" w:type="dxa"/>
            <w:vAlign w:val="center"/>
          </w:tcPr>
          <w:p w14:paraId="31AEEB4B">
            <w:pPr>
              <w:snapToGrid w:val="0"/>
              <w:spacing w:line="240" w:lineRule="auto"/>
              <w:jc w:val="center"/>
              <w:rPr>
                <w:rFonts w:ascii="宋体" w:hAnsi="宋体"/>
              </w:rPr>
            </w:pPr>
            <w:r>
              <w:rPr>
                <w:rFonts w:ascii="宋体" w:hAnsi="宋体"/>
              </w:rPr>
              <w:drawing>
                <wp:inline distT="0" distB="0" distL="114300" distR="114300">
                  <wp:extent cx="539750" cy="179705"/>
                  <wp:effectExtent l="0" t="0" r="12700" b="10795"/>
                  <wp:docPr id="2363" name="图片 236"/>
                  <wp:cNvGraphicFramePr/>
                  <a:graphic xmlns:a="http://schemas.openxmlformats.org/drawingml/2006/main">
                    <a:graphicData uri="http://schemas.openxmlformats.org/drawingml/2006/picture">
                      <pic:pic xmlns:pic="http://schemas.openxmlformats.org/drawingml/2006/picture">
                        <pic:nvPicPr>
                          <pic:cNvPr id="2363" name="图片 236"/>
                          <pic:cNvPicPr/>
                        </pic:nvPicPr>
                        <pic:blipFill>
                          <a:blip r:embed="rId1622"/>
                          <a:stretch>
                            <a:fillRect/>
                          </a:stretch>
                        </pic:blipFill>
                        <pic:spPr>
                          <a:xfrm>
                            <a:off x="0" y="0"/>
                            <a:ext cx="539750" cy="179705"/>
                          </a:xfrm>
                          <a:prstGeom prst="rect">
                            <a:avLst/>
                          </a:prstGeom>
                          <a:noFill/>
                          <a:ln w="9525">
                            <a:noFill/>
                          </a:ln>
                        </pic:spPr>
                      </pic:pic>
                    </a:graphicData>
                  </a:graphic>
                </wp:inline>
              </w:drawing>
            </w:r>
          </w:p>
        </w:tc>
        <w:tc>
          <w:tcPr>
            <w:tcW w:w="3795" w:type="dxa"/>
            <w:vAlign w:val="center"/>
          </w:tcPr>
          <w:p w14:paraId="4670E04F">
            <w:pPr>
              <w:snapToGrid w:val="0"/>
              <w:jc w:val="center"/>
              <w:rPr>
                <w:rFonts w:hint="eastAsia" w:ascii="宋体" w:hAnsi="宋体" w:cs="Times New Roman"/>
                <w:color w:val="auto"/>
                <w:sz w:val="21"/>
                <w:szCs w:val="20"/>
              </w:rPr>
            </w:pPr>
            <w:r>
              <w:rPr>
                <w:rFonts w:hint="eastAsia" w:ascii="宋体" w:hAnsi="宋体" w:cs="Times New Roman"/>
                <w:color w:val="auto"/>
                <w:sz w:val="21"/>
                <w:szCs w:val="20"/>
              </w:rPr>
              <w:t>IO模件通道切手动</w:t>
            </w:r>
          </w:p>
        </w:tc>
      </w:tr>
      <w:tr w14:paraId="62E9C5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347" w:type="dxa"/>
            <w:vMerge w:val="continue"/>
            <w:vAlign w:val="center"/>
          </w:tcPr>
          <w:p w14:paraId="5EE41505">
            <w:pPr>
              <w:snapToGrid w:val="0"/>
              <w:spacing w:line="240" w:lineRule="auto"/>
              <w:jc w:val="center"/>
              <w:rPr>
                <w:rFonts w:ascii="宋体" w:hAnsi="宋体"/>
              </w:rPr>
            </w:pPr>
          </w:p>
        </w:tc>
        <w:tc>
          <w:tcPr>
            <w:tcW w:w="2053" w:type="dxa"/>
            <w:vAlign w:val="center"/>
          </w:tcPr>
          <w:p w14:paraId="0390F4D0">
            <w:pPr>
              <w:snapToGrid w:val="0"/>
              <w:spacing w:line="240" w:lineRule="auto"/>
              <w:jc w:val="center"/>
              <w:rPr>
                <w:rFonts w:ascii="宋体" w:hAnsi="宋体"/>
              </w:rPr>
            </w:pPr>
            <w:r>
              <w:rPr>
                <w:rFonts w:hint="eastAsia" w:ascii="宋体" w:hAnsi="宋体"/>
              </w:rPr>
              <w:t>红色</w:t>
            </w:r>
            <w:r>
              <w:rPr>
                <w:rFonts w:ascii="宋体" w:hAnsi="宋体"/>
              </w:rPr>
              <w:t xml:space="preserve"> </w:t>
            </w:r>
          </w:p>
        </w:tc>
        <w:tc>
          <w:tcPr>
            <w:tcW w:w="2372" w:type="dxa"/>
            <w:vAlign w:val="center"/>
          </w:tcPr>
          <w:p w14:paraId="1377B4FE">
            <w:pPr>
              <w:snapToGrid w:val="0"/>
              <w:spacing w:line="240" w:lineRule="auto"/>
              <w:jc w:val="center"/>
              <w:rPr>
                <w:rFonts w:ascii="宋体" w:hAnsi="宋体"/>
              </w:rPr>
            </w:pPr>
            <w:r>
              <w:rPr>
                <w:rFonts w:ascii="宋体" w:hAnsi="宋体"/>
              </w:rPr>
              <w:drawing>
                <wp:inline distT="0" distB="0" distL="114300" distR="114300">
                  <wp:extent cx="1191895" cy="179705"/>
                  <wp:effectExtent l="0" t="0" r="8255" b="10795"/>
                  <wp:docPr id="2364" name="图片 237"/>
                  <wp:cNvGraphicFramePr/>
                  <a:graphic xmlns:a="http://schemas.openxmlformats.org/drawingml/2006/main">
                    <a:graphicData uri="http://schemas.openxmlformats.org/drawingml/2006/picture">
                      <pic:pic xmlns:pic="http://schemas.openxmlformats.org/drawingml/2006/picture">
                        <pic:nvPicPr>
                          <pic:cNvPr id="2364" name="图片 237"/>
                          <pic:cNvPicPr/>
                        </pic:nvPicPr>
                        <pic:blipFill>
                          <a:blip r:embed="rId1623"/>
                          <a:stretch>
                            <a:fillRect/>
                          </a:stretch>
                        </pic:blipFill>
                        <pic:spPr>
                          <a:xfrm>
                            <a:off x="0" y="0"/>
                            <a:ext cx="1191895" cy="179705"/>
                          </a:xfrm>
                          <a:prstGeom prst="rect">
                            <a:avLst/>
                          </a:prstGeom>
                          <a:noFill/>
                          <a:ln w="9525">
                            <a:noFill/>
                          </a:ln>
                        </pic:spPr>
                      </pic:pic>
                    </a:graphicData>
                  </a:graphic>
                </wp:inline>
              </w:drawing>
            </w:r>
          </w:p>
        </w:tc>
        <w:tc>
          <w:tcPr>
            <w:tcW w:w="3795" w:type="dxa"/>
            <w:vAlign w:val="center"/>
          </w:tcPr>
          <w:p w14:paraId="514BFE41">
            <w:pPr>
              <w:snapToGrid w:val="0"/>
              <w:jc w:val="center"/>
              <w:rPr>
                <w:rFonts w:hint="eastAsia" w:ascii="宋体" w:hAnsi="宋体" w:cs="Times New Roman"/>
                <w:color w:val="auto"/>
                <w:sz w:val="21"/>
                <w:szCs w:val="20"/>
              </w:rPr>
            </w:pPr>
            <w:r>
              <w:rPr>
                <w:rFonts w:hint="eastAsia" w:ascii="宋体" w:hAnsi="宋体" w:cs="Times New Roman"/>
                <w:color w:val="auto"/>
                <w:sz w:val="21"/>
                <w:szCs w:val="20"/>
              </w:rPr>
              <w:t>值为TRUE的连接</w:t>
            </w:r>
          </w:p>
        </w:tc>
      </w:tr>
      <w:tr w14:paraId="14048C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347" w:type="dxa"/>
            <w:vMerge w:val="continue"/>
            <w:vAlign w:val="center"/>
          </w:tcPr>
          <w:p w14:paraId="46A564DD">
            <w:pPr>
              <w:snapToGrid w:val="0"/>
              <w:spacing w:line="240" w:lineRule="auto"/>
              <w:jc w:val="center"/>
              <w:rPr>
                <w:rFonts w:ascii="宋体" w:hAnsi="宋体"/>
              </w:rPr>
            </w:pPr>
          </w:p>
        </w:tc>
        <w:tc>
          <w:tcPr>
            <w:tcW w:w="2053" w:type="dxa"/>
            <w:vAlign w:val="center"/>
          </w:tcPr>
          <w:p w14:paraId="73ED62C3">
            <w:pPr>
              <w:snapToGrid w:val="0"/>
              <w:spacing w:line="240" w:lineRule="auto"/>
              <w:jc w:val="center"/>
              <w:rPr>
                <w:rFonts w:ascii="宋体" w:hAnsi="宋体"/>
              </w:rPr>
            </w:pPr>
            <w:r>
              <w:rPr>
                <w:rFonts w:hint="eastAsia" w:ascii="宋体" w:hAnsi="宋体"/>
              </w:rPr>
              <w:t>粉红色</w:t>
            </w:r>
            <w:r>
              <w:rPr>
                <w:rFonts w:ascii="宋体" w:hAnsi="宋体"/>
              </w:rPr>
              <w:t xml:space="preserve"> </w:t>
            </w:r>
          </w:p>
        </w:tc>
        <w:tc>
          <w:tcPr>
            <w:tcW w:w="2372" w:type="dxa"/>
            <w:vAlign w:val="center"/>
          </w:tcPr>
          <w:p w14:paraId="09EEF917">
            <w:pPr>
              <w:snapToGrid w:val="0"/>
              <w:spacing w:line="240" w:lineRule="auto"/>
              <w:jc w:val="center"/>
              <w:rPr>
                <w:rFonts w:ascii="宋体" w:hAnsi="宋体"/>
              </w:rPr>
            </w:pPr>
            <w:r>
              <w:rPr>
                <w:rFonts w:ascii="宋体" w:hAnsi="宋体"/>
              </w:rPr>
              <w:object>
                <v:shape id="_x0000_i1030" o:spt="75" type="#_x0000_t75" style="height:14.15pt;width:93.85pt;" o:ole="t" filled="f" o:preferrelative="t" stroked="f" coordsize="21600,21600">
                  <v:path/>
                  <v:fill on="f" focussize="0,0"/>
                  <v:stroke on="f"/>
                  <v:imagedata r:id="rId1625" o:title=""/>
                  <o:lock v:ext="edit" aspectratio="f"/>
                  <w10:wrap type="none"/>
                  <w10:anchorlock/>
                </v:shape>
                <o:OLEObject Type="Embed" ProgID="PBrush" ShapeID="_x0000_i1030" DrawAspect="Content" ObjectID="_1468075730" r:id="rId1624">
                  <o:LockedField>false</o:LockedField>
                </o:OLEObject>
              </w:object>
            </w:r>
          </w:p>
        </w:tc>
        <w:tc>
          <w:tcPr>
            <w:tcW w:w="3795" w:type="dxa"/>
            <w:vAlign w:val="center"/>
          </w:tcPr>
          <w:p w14:paraId="1EFBBC6E">
            <w:pPr>
              <w:snapToGrid w:val="0"/>
              <w:jc w:val="center"/>
              <w:rPr>
                <w:rFonts w:hint="eastAsia" w:ascii="宋体" w:hAnsi="宋体" w:cs="Times New Roman"/>
                <w:color w:val="auto"/>
                <w:sz w:val="21"/>
                <w:szCs w:val="20"/>
              </w:rPr>
            </w:pPr>
            <w:r>
              <w:rPr>
                <w:rFonts w:hint="eastAsia" w:ascii="宋体" w:hAnsi="宋体" w:cs="Times New Roman"/>
                <w:color w:val="auto"/>
                <w:sz w:val="21"/>
                <w:szCs w:val="20"/>
              </w:rPr>
              <w:t>数据状态为硬件故障的连接线</w:t>
            </w:r>
          </w:p>
        </w:tc>
      </w:tr>
      <w:tr w14:paraId="23C874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347" w:type="dxa"/>
            <w:vMerge w:val="continue"/>
            <w:vAlign w:val="center"/>
          </w:tcPr>
          <w:p w14:paraId="001BD0D7">
            <w:pPr>
              <w:snapToGrid w:val="0"/>
              <w:spacing w:line="240" w:lineRule="auto"/>
              <w:jc w:val="center"/>
              <w:rPr>
                <w:rFonts w:ascii="宋体" w:hAnsi="宋体"/>
              </w:rPr>
            </w:pPr>
          </w:p>
        </w:tc>
        <w:tc>
          <w:tcPr>
            <w:tcW w:w="2053" w:type="dxa"/>
            <w:vAlign w:val="center"/>
          </w:tcPr>
          <w:p w14:paraId="104BE498">
            <w:pPr>
              <w:snapToGrid w:val="0"/>
              <w:spacing w:line="240" w:lineRule="auto"/>
              <w:jc w:val="center"/>
              <w:rPr>
                <w:rFonts w:ascii="宋体" w:hAnsi="宋体"/>
              </w:rPr>
            </w:pPr>
            <w:r>
              <w:rPr>
                <w:rFonts w:hint="eastAsia" w:ascii="宋体" w:hAnsi="宋体"/>
              </w:rPr>
              <w:t>青绿色</w:t>
            </w:r>
            <w:r>
              <w:rPr>
                <w:rFonts w:ascii="宋体" w:hAnsi="宋体"/>
              </w:rPr>
              <w:t xml:space="preserve"> </w:t>
            </w:r>
          </w:p>
        </w:tc>
        <w:tc>
          <w:tcPr>
            <w:tcW w:w="2372" w:type="dxa"/>
            <w:vAlign w:val="center"/>
          </w:tcPr>
          <w:p w14:paraId="07D1B0C6">
            <w:pPr>
              <w:snapToGrid w:val="0"/>
              <w:spacing w:line="240" w:lineRule="auto"/>
              <w:jc w:val="center"/>
              <w:rPr>
                <w:rFonts w:ascii="宋体" w:hAnsi="宋体"/>
              </w:rPr>
            </w:pPr>
            <w:r>
              <w:rPr>
                <w:rFonts w:ascii="宋体" w:hAnsi="宋体"/>
              </w:rPr>
              <w:object>
                <v:shape id="_x0000_i1031" o:spt="75" type="#_x0000_t75" style="height:14.15pt;width:93.85pt;" o:ole="t" filled="f" o:preferrelative="t" stroked="f" coordsize="21600,21600">
                  <v:path/>
                  <v:fill on="f" focussize="0,0"/>
                  <v:stroke on="f"/>
                  <v:imagedata r:id="rId1627" o:title=""/>
                  <o:lock v:ext="edit" aspectratio="f"/>
                  <w10:wrap type="none"/>
                  <w10:anchorlock/>
                </v:shape>
                <o:OLEObject Type="Embed" ProgID="PBrush" ShapeID="_x0000_i1031" DrawAspect="Content" ObjectID="_1468075731" r:id="rId1626">
                  <o:LockedField>false</o:LockedField>
                </o:OLEObject>
              </w:object>
            </w:r>
          </w:p>
        </w:tc>
        <w:tc>
          <w:tcPr>
            <w:tcW w:w="3795" w:type="dxa"/>
            <w:vAlign w:val="center"/>
          </w:tcPr>
          <w:p w14:paraId="6462C205">
            <w:pPr>
              <w:snapToGrid w:val="0"/>
              <w:jc w:val="center"/>
              <w:rPr>
                <w:rFonts w:hint="eastAsia" w:ascii="宋体" w:hAnsi="宋体" w:cs="Times New Roman"/>
                <w:color w:val="auto"/>
                <w:sz w:val="21"/>
                <w:szCs w:val="20"/>
              </w:rPr>
            </w:pPr>
            <w:r>
              <w:rPr>
                <w:rFonts w:hint="eastAsia" w:ascii="宋体" w:hAnsi="宋体" w:cs="Times New Roman"/>
                <w:color w:val="auto"/>
                <w:sz w:val="21"/>
                <w:szCs w:val="20"/>
              </w:rPr>
              <w:t>数据状态为通讯故障或未连接的连接线</w:t>
            </w:r>
          </w:p>
        </w:tc>
      </w:tr>
      <w:tr w14:paraId="269E12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347" w:type="dxa"/>
            <w:vMerge w:val="continue"/>
            <w:vAlign w:val="center"/>
          </w:tcPr>
          <w:p w14:paraId="1F0D8B6F">
            <w:pPr>
              <w:snapToGrid w:val="0"/>
              <w:spacing w:line="240" w:lineRule="auto"/>
              <w:jc w:val="center"/>
              <w:rPr>
                <w:rFonts w:ascii="宋体" w:hAnsi="宋体"/>
              </w:rPr>
            </w:pPr>
          </w:p>
        </w:tc>
        <w:tc>
          <w:tcPr>
            <w:tcW w:w="2053" w:type="dxa"/>
            <w:vAlign w:val="center"/>
          </w:tcPr>
          <w:p w14:paraId="33144DC4">
            <w:pPr>
              <w:snapToGrid w:val="0"/>
              <w:spacing w:line="240" w:lineRule="auto"/>
              <w:jc w:val="center"/>
              <w:rPr>
                <w:rFonts w:ascii="宋体" w:hAnsi="宋体"/>
              </w:rPr>
            </w:pPr>
            <w:r>
              <w:rPr>
                <w:rFonts w:hint="eastAsia" w:ascii="宋体" w:hAnsi="宋体"/>
              </w:rPr>
              <w:t>黑色</w:t>
            </w:r>
            <w:r>
              <w:rPr>
                <w:rFonts w:ascii="宋体" w:hAnsi="宋体"/>
              </w:rPr>
              <w:t xml:space="preserve"> </w:t>
            </w:r>
          </w:p>
        </w:tc>
        <w:tc>
          <w:tcPr>
            <w:tcW w:w="2372" w:type="dxa"/>
            <w:vAlign w:val="center"/>
          </w:tcPr>
          <w:p w14:paraId="712C2146">
            <w:pPr>
              <w:snapToGrid w:val="0"/>
              <w:spacing w:line="240" w:lineRule="auto"/>
              <w:jc w:val="center"/>
              <w:rPr>
                <w:rFonts w:ascii="宋体" w:hAnsi="宋体"/>
              </w:rPr>
            </w:pPr>
            <w:r>
              <w:rPr>
                <w:rFonts w:ascii="宋体" w:hAnsi="宋体"/>
              </w:rPr>
              <w:drawing>
                <wp:inline distT="0" distB="0" distL="114300" distR="114300">
                  <wp:extent cx="1191895" cy="179705"/>
                  <wp:effectExtent l="0" t="0" r="8255" b="10795"/>
                  <wp:docPr id="2365" name="图片 240"/>
                  <wp:cNvGraphicFramePr/>
                  <a:graphic xmlns:a="http://schemas.openxmlformats.org/drawingml/2006/main">
                    <a:graphicData uri="http://schemas.openxmlformats.org/drawingml/2006/picture">
                      <pic:pic xmlns:pic="http://schemas.openxmlformats.org/drawingml/2006/picture">
                        <pic:nvPicPr>
                          <pic:cNvPr id="2365" name="图片 240"/>
                          <pic:cNvPicPr/>
                        </pic:nvPicPr>
                        <pic:blipFill>
                          <a:blip r:embed="rId1628"/>
                          <a:stretch>
                            <a:fillRect/>
                          </a:stretch>
                        </pic:blipFill>
                        <pic:spPr>
                          <a:xfrm>
                            <a:off x="0" y="0"/>
                            <a:ext cx="1191895" cy="179705"/>
                          </a:xfrm>
                          <a:prstGeom prst="rect">
                            <a:avLst/>
                          </a:prstGeom>
                          <a:noFill/>
                          <a:ln w="9525">
                            <a:noFill/>
                          </a:ln>
                        </pic:spPr>
                      </pic:pic>
                    </a:graphicData>
                  </a:graphic>
                </wp:inline>
              </w:drawing>
            </w:r>
          </w:p>
        </w:tc>
        <w:tc>
          <w:tcPr>
            <w:tcW w:w="3795" w:type="dxa"/>
            <w:vAlign w:val="center"/>
          </w:tcPr>
          <w:p w14:paraId="39946859">
            <w:pPr>
              <w:snapToGrid w:val="0"/>
              <w:jc w:val="center"/>
              <w:rPr>
                <w:rFonts w:hint="eastAsia" w:ascii="宋体" w:hAnsi="宋体" w:cs="Times New Roman"/>
                <w:color w:val="auto"/>
                <w:sz w:val="21"/>
                <w:szCs w:val="20"/>
              </w:rPr>
            </w:pPr>
            <w:r>
              <w:rPr>
                <w:rFonts w:hint="eastAsia" w:ascii="宋体" w:hAnsi="宋体" w:cs="Times New Roman"/>
                <w:color w:val="auto"/>
                <w:sz w:val="21"/>
                <w:szCs w:val="20"/>
              </w:rPr>
              <w:t>无故障模拟量连接</w:t>
            </w:r>
          </w:p>
        </w:tc>
      </w:tr>
      <w:tr w14:paraId="51B758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0" w:hRule="atLeast"/>
          <w:jc w:val="center"/>
        </w:trPr>
        <w:tc>
          <w:tcPr>
            <w:tcW w:w="1347" w:type="dxa"/>
            <w:vMerge w:val="continue"/>
            <w:vAlign w:val="center"/>
          </w:tcPr>
          <w:p w14:paraId="302B4957">
            <w:pPr>
              <w:snapToGrid w:val="0"/>
              <w:spacing w:line="240" w:lineRule="auto"/>
              <w:jc w:val="center"/>
              <w:rPr>
                <w:rFonts w:ascii="宋体" w:hAnsi="宋体"/>
              </w:rPr>
            </w:pPr>
          </w:p>
        </w:tc>
        <w:tc>
          <w:tcPr>
            <w:tcW w:w="2053" w:type="dxa"/>
            <w:vAlign w:val="center"/>
          </w:tcPr>
          <w:p w14:paraId="3CEF137F">
            <w:pPr>
              <w:snapToGrid w:val="0"/>
              <w:spacing w:line="240" w:lineRule="auto"/>
              <w:jc w:val="center"/>
              <w:rPr>
                <w:rFonts w:ascii="宋体" w:hAnsi="宋体"/>
              </w:rPr>
            </w:pPr>
            <w:r>
              <w:rPr>
                <w:rFonts w:hint="eastAsia" w:ascii="宋体" w:hAnsi="宋体"/>
              </w:rPr>
              <w:t>黑色</w:t>
            </w:r>
          </w:p>
        </w:tc>
        <w:tc>
          <w:tcPr>
            <w:tcW w:w="2372" w:type="dxa"/>
            <w:vAlign w:val="center"/>
          </w:tcPr>
          <w:p w14:paraId="67FBB272">
            <w:pPr>
              <w:snapToGrid w:val="0"/>
              <w:spacing w:line="240" w:lineRule="auto"/>
              <w:jc w:val="center"/>
              <w:rPr>
                <w:rFonts w:ascii="宋体" w:hAnsi="宋体"/>
              </w:rPr>
            </w:pPr>
            <w:r>
              <w:rPr>
                <w:rFonts w:ascii="宋体" w:hAnsi="宋体"/>
              </w:rPr>
              <w:drawing>
                <wp:inline distT="0" distB="0" distL="114300" distR="114300">
                  <wp:extent cx="1191895" cy="179705"/>
                  <wp:effectExtent l="0" t="0" r="8255" b="10795"/>
                  <wp:docPr id="2366" name="图片 241"/>
                  <wp:cNvGraphicFramePr/>
                  <a:graphic xmlns:a="http://schemas.openxmlformats.org/drawingml/2006/main">
                    <a:graphicData uri="http://schemas.openxmlformats.org/drawingml/2006/picture">
                      <pic:pic xmlns:pic="http://schemas.openxmlformats.org/drawingml/2006/picture">
                        <pic:nvPicPr>
                          <pic:cNvPr id="2366" name="图片 241"/>
                          <pic:cNvPicPr/>
                        </pic:nvPicPr>
                        <pic:blipFill>
                          <a:blip r:embed="rId1629"/>
                          <a:stretch>
                            <a:fillRect/>
                          </a:stretch>
                        </pic:blipFill>
                        <pic:spPr>
                          <a:xfrm>
                            <a:off x="0" y="0"/>
                            <a:ext cx="1191895" cy="179705"/>
                          </a:xfrm>
                          <a:prstGeom prst="rect">
                            <a:avLst/>
                          </a:prstGeom>
                          <a:noFill/>
                          <a:ln w="9525">
                            <a:noFill/>
                          </a:ln>
                        </pic:spPr>
                      </pic:pic>
                    </a:graphicData>
                  </a:graphic>
                </wp:inline>
              </w:drawing>
            </w:r>
          </w:p>
        </w:tc>
        <w:tc>
          <w:tcPr>
            <w:tcW w:w="3795" w:type="dxa"/>
            <w:vAlign w:val="center"/>
          </w:tcPr>
          <w:p w14:paraId="2F07CE50">
            <w:pPr>
              <w:snapToGrid w:val="0"/>
              <w:jc w:val="center"/>
              <w:rPr>
                <w:rFonts w:hint="eastAsia" w:ascii="宋体" w:hAnsi="宋体" w:cs="Times New Roman"/>
                <w:color w:val="auto"/>
                <w:sz w:val="21"/>
                <w:szCs w:val="20"/>
              </w:rPr>
            </w:pPr>
            <w:r>
              <w:rPr>
                <w:rFonts w:hint="eastAsia" w:ascii="宋体" w:hAnsi="宋体" w:cs="Times New Roman"/>
                <w:color w:val="auto"/>
                <w:sz w:val="21"/>
                <w:szCs w:val="20"/>
              </w:rPr>
              <w:t>无故障开关量连接</w:t>
            </w:r>
          </w:p>
        </w:tc>
      </w:tr>
    </w:tbl>
    <w:p w14:paraId="4AB43890">
      <w:pPr>
        <w:snapToGrid w:val="0"/>
        <w:spacing w:line="240" w:lineRule="auto"/>
        <w:jc w:val="center"/>
        <w:rPr>
          <w:rFonts w:ascii="宋体" w:hAnsi="宋体"/>
        </w:rPr>
      </w:pPr>
    </w:p>
    <w:p w14:paraId="11814B94">
      <w:pPr>
        <w:pStyle w:val="4"/>
        <w:adjustRightInd w:val="0"/>
        <w:snapToGrid w:val="0"/>
        <w:spacing w:line="360" w:lineRule="auto"/>
        <w:rPr>
          <w:rFonts w:ascii="黑体" w:eastAsia="黑体"/>
          <w:sz w:val="28"/>
          <w:lang w:eastAsia="zh-CN"/>
        </w:rPr>
      </w:pPr>
      <w:bookmarkStart w:id="3857" w:name="_Toc13445"/>
      <w:bookmarkStart w:id="3858" w:name="_Toc22543"/>
      <w:bookmarkStart w:id="3859" w:name="_Toc28260"/>
      <w:bookmarkStart w:id="3860" w:name="_Toc23900"/>
      <w:bookmarkStart w:id="3861" w:name="_Toc13456"/>
      <w:bookmarkStart w:id="3862" w:name="_Toc11054"/>
      <w:bookmarkStart w:id="3863" w:name="_Toc18142"/>
      <w:bookmarkStart w:id="3864" w:name="_Toc18496"/>
      <w:bookmarkStart w:id="3865" w:name="_Toc28416"/>
      <w:bookmarkStart w:id="3866" w:name="_Toc13872"/>
      <w:bookmarkStart w:id="3867" w:name="_Toc31590"/>
      <w:bookmarkStart w:id="3868" w:name="_Toc10089"/>
      <w:bookmarkStart w:id="3869" w:name="_Toc2700"/>
      <w:r>
        <w:rPr>
          <w:rFonts w:hint="eastAsia" w:ascii="黑体" w:eastAsia="黑体"/>
          <w:sz w:val="28"/>
          <w:lang w:eastAsia="zh-CN"/>
        </w:rPr>
        <w:t>17.5 菜单命令及工具栏图标说明</w:t>
      </w:r>
      <w:bookmarkEnd w:id="3857"/>
      <w:bookmarkEnd w:id="3858"/>
      <w:bookmarkEnd w:id="3859"/>
      <w:bookmarkEnd w:id="3860"/>
      <w:bookmarkEnd w:id="3861"/>
      <w:bookmarkEnd w:id="3862"/>
      <w:bookmarkEnd w:id="3863"/>
      <w:bookmarkEnd w:id="3864"/>
      <w:bookmarkEnd w:id="3865"/>
      <w:bookmarkEnd w:id="3866"/>
      <w:bookmarkEnd w:id="3867"/>
      <w:bookmarkEnd w:id="3868"/>
      <w:bookmarkEnd w:id="3869"/>
    </w:p>
    <w:p w14:paraId="2D1E340E">
      <w:pPr>
        <w:pStyle w:val="5"/>
        <w:adjustRightInd w:val="0"/>
        <w:snapToGrid w:val="0"/>
        <w:spacing w:line="360" w:lineRule="auto"/>
        <w:rPr>
          <w:rFonts w:ascii="黑体" w:eastAsia="黑体"/>
          <w:sz w:val="24"/>
          <w:lang w:eastAsia="zh-CN"/>
        </w:rPr>
      </w:pPr>
      <w:bookmarkStart w:id="3870" w:name="_Toc5479"/>
      <w:bookmarkStart w:id="3871" w:name="_Toc26906"/>
      <w:bookmarkStart w:id="3872" w:name="_Toc29934"/>
      <w:bookmarkStart w:id="3873" w:name="_Toc8481"/>
      <w:bookmarkStart w:id="3874" w:name="_Toc28446"/>
      <w:bookmarkStart w:id="3875" w:name="_Toc13396"/>
      <w:bookmarkStart w:id="3876" w:name="_Toc26297"/>
      <w:bookmarkStart w:id="3877" w:name="_Toc5037"/>
      <w:bookmarkStart w:id="3878" w:name="_Toc20880"/>
      <w:bookmarkStart w:id="3879" w:name="_Toc23030"/>
      <w:r>
        <w:rPr>
          <w:rFonts w:hint="eastAsia" w:ascii="黑体" w:eastAsia="黑体"/>
          <w:sz w:val="24"/>
          <w:lang w:eastAsia="zh-CN"/>
        </w:rPr>
        <w:t>17.5.1 文件</w:t>
      </w:r>
      <w:bookmarkEnd w:id="3870"/>
      <w:bookmarkEnd w:id="3871"/>
      <w:bookmarkEnd w:id="3872"/>
      <w:bookmarkEnd w:id="3873"/>
      <w:bookmarkEnd w:id="3874"/>
      <w:bookmarkEnd w:id="3875"/>
      <w:bookmarkEnd w:id="3876"/>
      <w:bookmarkEnd w:id="3877"/>
      <w:bookmarkEnd w:id="3878"/>
      <w:bookmarkEnd w:id="3879"/>
    </w:p>
    <w:p w14:paraId="34152A2E">
      <w:pPr>
        <w:pStyle w:val="109"/>
        <w:spacing w:line="360" w:lineRule="auto"/>
        <w:ind w:firstLine="420" w:firstLineChars="200"/>
        <w:rPr>
          <w:color w:val="auto"/>
          <w:sz w:val="21"/>
          <w:szCs w:val="21"/>
        </w:rPr>
      </w:pPr>
      <w:r>
        <w:rPr>
          <w:rFonts w:hint="eastAsia"/>
          <w:color w:val="auto"/>
          <w:sz w:val="21"/>
          <w:szCs w:val="21"/>
        </w:rPr>
        <w:t>点击CCM主界面的菜单栏中的文件选项，弹出文件选项的所有子选择项，见17.5.1-图1。</w:t>
      </w:r>
    </w:p>
    <w:p w14:paraId="10DE267A">
      <w:pPr>
        <w:jc w:val="center"/>
      </w:pPr>
      <w:r>
        <w:drawing>
          <wp:inline distT="0" distB="0" distL="114300" distR="114300">
            <wp:extent cx="2520315" cy="3780155"/>
            <wp:effectExtent l="0" t="0" r="13335" b="10795"/>
            <wp:docPr id="2367"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 name="图片 228"/>
                    <pic:cNvPicPr>
                      <a:picLocks noChangeAspect="1"/>
                    </pic:cNvPicPr>
                  </pic:nvPicPr>
                  <pic:blipFill>
                    <a:blip r:embed="rId1630"/>
                    <a:stretch>
                      <a:fillRect/>
                    </a:stretch>
                  </pic:blipFill>
                  <pic:spPr>
                    <a:xfrm>
                      <a:off x="0" y="0"/>
                      <a:ext cx="2520315" cy="3780155"/>
                    </a:xfrm>
                    <a:prstGeom prst="rect">
                      <a:avLst/>
                    </a:prstGeom>
                    <a:noFill/>
                    <a:ln>
                      <a:noFill/>
                    </a:ln>
                  </pic:spPr>
                </pic:pic>
              </a:graphicData>
            </a:graphic>
          </wp:inline>
        </w:drawing>
      </w:r>
    </w:p>
    <w:p w14:paraId="78EF801D">
      <w:pPr>
        <w:snapToGrid w:val="0"/>
        <w:spacing w:line="360" w:lineRule="auto"/>
        <w:jc w:val="center"/>
        <w:rPr>
          <w:rFonts w:ascii="宋体" w:hAnsi="宋体"/>
          <w:sz w:val="18"/>
          <w:szCs w:val="18"/>
        </w:rPr>
      </w:pPr>
      <w:r>
        <w:rPr>
          <w:rFonts w:hint="eastAsia" w:ascii="宋体" w:hAnsi="宋体"/>
        </w:rPr>
        <w:t>17.5.1-图1 文件菜单图</w:t>
      </w:r>
    </w:p>
    <w:p w14:paraId="5BB0A2F2">
      <w:pPr>
        <w:pStyle w:val="109"/>
        <w:spacing w:line="360" w:lineRule="auto"/>
        <w:ind w:firstLine="420" w:firstLineChars="200"/>
        <w:rPr>
          <w:rFonts w:hint="eastAsia"/>
          <w:color w:val="auto"/>
          <w:sz w:val="21"/>
          <w:szCs w:val="21"/>
        </w:rPr>
      </w:pPr>
      <w:r>
        <w:rPr>
          <w:rFonts w:hint="eastAsia"/>
          <w:color w:val="auto"/>
          <w:sz w:val="21"/>
          <w:szCs w:val="21"/>
        </w:rPr>
        <w:t>打开：可以打开本地任意路径下的任意一页组态页，如在HW页选择打开，则可选择的文件为.hwf的HW页组态文件；如在逻辑组态页选择打开，则可选择的文件为.ccf的逻辑组态页组态文件，同时可以通过工具栏中的</w:t>
      </w:r>
      <w:r>
        <w:drawing>
          <wp:inline distT="0" distB="0" distL="114300" distR="114300">
            <wp:extent cx="179705" cy="179705"/>
            <wp:effectExtent l="0" t="0" r="10795" b="10795"/>
            <wp:docPr id="2368"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 name="图片 229"/>
                    <pic:cNvPicPr>
                      <a:picLocks noChangeAspect="1"/>
                    </pic:cNvPicPr>
                  </pic:nvPicPr>
                  <pic:blipFill>
                    <a:blip r:embed="rId1631"/>
                    <a:stretch>
                      <a:fillRect/>
                    </a:stretch>
                  </pic:blipFill>
                  <pic:spPr>
                    <a:xfrm>
                      <a:off x="0" y="0"/>
                      <a:ext cx="179705" cy="179705"/>
                    </a:xfrm>
                    <a:prstGeom prst="rect">
                      <a:avLst/>
                    </a:prstGeom>
                    <a:noFill/>
                    <a:ln>
                      <a:noFill/>
                    </a:ln>
                  </pic:spPr>
                </pic:pic>
              </a:graphicData>
            </a:graphic>
          </wp:inline>
        </w:drawing>
      </w:r>
      <w:r>
        <w:rPr>
          <w:rFonts w:hint="eastAsia"/>
          <w:color w:val="auto"/>
          <w:sz w:val="21"/>
          <w:szCs w:val="21"/>
        </w:rPr>
        <w:t>实现。</w:t>
      </w:r>
    </w:p>
    <w:tbl>
      <w:tblPr>
        <w:tblStyle w:val="38"/>
        <w:tblpPr w:leftFromText="180" w:rightFromText="180" w:vertAnchor="text" w:horzAnchor="page" w:tblpX="1194" w:tblpY="428"/>
        <w:tblOverlap w:val="never"/>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3AB8F0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0D6B13C6">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733" name="图片 1733"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 name="图片 1733"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7C106E10">
            <w:pPr>
              <w:rPr>
                <w:rFonts w:hint="default" w:eastAsia="宋体"/>
                <w:b/>
                <w:lang w:val="en-US" w:eastAsia="zh-CN"/>
              </w:rPr>
            </w:pPr>
            <w:r>
              <w:rPr>
                <w:rFonts w:hint="eastAsia"/>
                <w:b/>
                <w:bCs/>
              </w:rPr>
              <w:t>必须在非监视模式下，才能使用打开组态页功能</w:t>
            </w:r>
            <w:r>
              <w:rPr>
                <w:rFonts w:hint="eastAsia"/>
              </w:rPr>
              <w:t>。</w:t>
            </w:r>
          </w:p>
        </w:tc>
      </w:tr>
    </w:tbl>
    <w:p w14:paraId="581AC8FD">
      <w:pPr>
        <w:pStyle w:val="109"/>
        <w:spacing w:line="360" w:lineRule="auto"/>
        <w:ind w:firstLine="420" w:firstLineChars="200"/>
        <w:rPr>
          <w:rFonts w:hint="eastAsia"/>
          <w:color w:val="auto"/>
          <w:sz w:val="21"/>
          <w:szCs w:val="21"/>
        </w:rPr>
      </w:pPr>
      <w:r>
        <w:rPr>
          <w:rFonts w:hint="eastAsia"/>
          <w:color w:val="auto"/>
          <w:sz w:val="21"/>
          <w:szCs w:val="21"/>
        </w:rPr>
        <w:t>保存：编辑完成一页组态后，点击保存，即可将该页组态页自动保存并且提示进行下载，同时可以通过工具栏中的</w:t>
      </w:r>
      <w:r>
        <w:drawing>
          <wp:inline distT="0" distB="0" distL="114300" distR="114300">
            <wp:extent cx="179705" cy="179705"/>
            <wp:effectExtent l="0" t="0" r="10795" b="10795"/>
            <wp:docPr id="237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 name="图片 230"/>
                    <pic:cNvPicPr>
                      <a:picLocks noChangeAspect="1"/>
                    </pic:cNvPicPr>
                  </pic:nvPicPr>
                  <pic:blipFill>
                    <a:blip r:embed="rId1632"/>
                    <a:stretch>
                      <a:fillRect/>
                    </a:stretch>
                  </pic:blipFill>
                  <pic:spPr>
                    <a:xfrm>
                      <a:off x="0" y="0"/>
                      <a:ext cx="179705" cy="179705"/>
                    </a:xfrm>
                    <a:prstGeom prst="rect">
                      <a:avLst/>
                    </a:prstGeom>
                    <a:noFill/>
                    <a:ln>
                      <a:noFill/>
                    </a:ln>
                  </pic:spPr>
                </pic:pic>
              </a:graphicData>
            </a:graphic>
          </wp:inline>
        </w:drawing>
      </w:r>
      <w:r>
        <w:rPr>
          <w:rFonts w:hint="eastAsia"/>
          <w:color w:val="auto"/>
          <w:sz w:val="21"/>
          <w:szCs w:val="21"/>
        </w:rPr>
        <w:t>实现。</w:t>
      </w:r>
    </w:p>
    <w:tbl>
      <w:tblPr>
        <w:tblStyle w:val="38"/>
        <w:tblpPr w:leftFromText="180" w:rightFromText="180" w:vertAnchor="text" w:horzAnchor="page" w:tblpX="1194" w:tblpY="428"/>
        <w:tblOverlap w:val="never"/>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44E30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14925A1D">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738" name="图片 1738"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 name="图片 1738"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5DE1A06E">
            <w:pPr>
              <w:rPr>
                <w:rFonts w:hint="default" w:eastAsia="宋体"/>
                <w:b/>
                <w:lang w:val="en-US" w:eastAsia="zh-CN"/>
              </w:rPr>
            </w:pPr>
            <w:r>
              <w:rPr>
                <w:rFonts w:hint="eastAsia"/>
                <w:b/>
                <w:bCs/>
              </w:rPr>
              <w:t>在HW页，如果仅修改了一条分支，点击保存后，仅下载该分支的组态，其他分支和诊断模块及全局变量模块不会再进行下载。</w:t>
            </w:r>
          </w:p>
        </w:tc>
      </w:tr>
    </w:tbl>
    <w:p w14:paraId="5CE70077">
      <w:pPr>
        <w:spacing w:line="360" w:lineRule="auto"/>
        <w:ind w:firstLine="420" w:firstLineChars="200"/>
        <w:rPr>
          <w:rFonts w:hint="eastAsia"/>
        </w:rPr>
      </w:pPr>
      <w:r>
        <w:rPr>
          <w:rFonts w:hint="eastAsia"/>
        </w:rPr>
        <w:t>另存为：在DPU工程树中选中任意一页组态，再选择另存为，即可将该组态页保存到本地指定的路径下，HW页组态和逻辑组态页均可使用另存为功能，同时可以通过工具栏中的</w:t>
      </w:r>
      <w:r>
        <w:drawing>
          <wp:inline distT="0" distB="0" distL="114300" distR="114300">
            <wp:extent cx="179705" cy="179705"/>
            <wp:effectExtent l="0" t="0" r="10795" b="10795"/>
            <wp:docPr id="2373"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 name="图片 231"/>
                    <pic:cNvPicPr>
                      <a:picLocks noChangeAspect="1"/>
                    </pic:cNvPicPr>
                  </pic:nvPicPr>
                  <pic:blipFill>
                    <a:blip r:embed="rId1633"/>
                    <a:stretch>
                      <a:fillRect/>
                    </a:stretch>
                  </pic:blipFill>
                  <pic:spPr>
                    <a:xfrm>
                      <a:off x="0" y="0"/>
                      <a:ext cx="179705" cy="179705"/>
                    </a:xfrm>
                    <a:prstGeom prst="rect">
                      <a:avLst/>
                    </a:prstGeom>
                    <a:noFill/>
                    <a:ln>
                      <a:noFill/>
                    </a:ln>
                  </pic:spPr>
                </pic:pic>
              </a:graphicData>
            </a:graphic>
          </wp:inline>
        </w:drawing>
      </w:r>
      <w:r>
        <w:rPr>
          <w:rFonts w:hint="eastAsia"/>
        </w:rPr>
        <w:t>实现。</w:t>
      </w:r>
    </w:p>
    <w:tbl>
      <w:tblPr>
        <w:tblStyle w:val="38"/>
        <w:tblpPr w:leftFromText="180" w:rightFromText="180" w:vertAnchor="text" w:horzAnchor="page" w:tblpX="1194" w:tblpY="428"/>
        <w:tblOverlap w:val="never"/>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51417A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6E15EA42">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767" name="图片 1767"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 name="图片 1767"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4FB5FC41">
            <w:pPr>
              <w:rPr>
                <w:rFonts w:hint="default" w:eastAsia="宋体"/>
                <w:b/>
                <w:lang w:val="en-US" w:eastAsia="zh-CN"/>
              </w:rPr>
            </w:pPr>
            <w:r>
              <w:rPr>
                <w:rFonts w:hint="eastAsia"/>
                <w:b/>
                <w:bCs/>
              </w:rPr>
              <w:t>如将某页组态另存后再打开，系统会自动提示该页组态已被修改，此时无法直接点击监视，必须下载后才能选择监视。</w:t>
            </w:r>
          </w:p>
        </w:tc>
      </w:tr>
    </w:tbl>
    <w:p w14:paraId="64E92FF3">
      <w:pPr>
        <w:pStyle w:val="109"/>
        <w:spacing w:line="360" w:lineRule="auto"/>
        <w:ind w:firstLine="420" w:firstLineChars="200"/>
        <w:rPr>
          <w:color w:val="auto"/>
          <w:sz w:val="21"/>
          <w:szCs w:val="21"/>
        </w:rPr>
      </w:pPr>
      <w:r>
        <w:rPr>
          <w:rFonts w:hint="eastAsia"/>
          <w:color w:val="auto"/>
          <w:sz w:val="21"/>
          <w:szCs w:val="21"/>
        </w:rPr>
        <w:t>导出：将组态页导出PDF、SVG、PNG、Xls四种类型的文件，具体介绍参见17.5的组态文件导入导出功能。</w:t>
      </w:r>
    </w:p>
    <w:p w14:paraId="05A30AA8">
      <w:pPr>
        <w:spacing w:line="360" w:lineRule="auto"/>
        <w:ind w:firstLine="420" w:firstLineChars="200"/>
      </w:pPr>
      <w:r>
        <w:rPr>
          <w:rFonts w:hint="eastAsia"/>
        </w:rPr>
        <w:t>导入：将Xls格式的IO清册文件导入，具体介绍参见17.5的组态文件导入导出功能。</w:t>
      </w:r>
    </w:p>
    <w:p w14:paraId="15895A38">
      <w:pPr>
        <w:spacing w:line="360" w:lineRule="auto"/>
        <w:ind w:firstLine="420" w:firstLineChars="200"/>
      </w:pPr>
      <w:r>
        <w:rPr>
          <w:rFonts w:hint="eastAsia"/>
        </w:rPr>
        <w:t>页面设置：设置打印纸张类型，需要连接打印机。</w:t>
      </w:r>
    </w:p>
    <w:p w14:paraId="545EBFA9">
      <w:pPr>
        <w:spacing w:line="360" w:lineRule="auto"/>
        <w:ind w:firstLine="420" w:firstLineChars="200"/>
      </w:pPr>
      <w:r>
        <w:rPr>
          <w:rFonts w:hint="eastAsia"/>
        </w:rPr>
        <w:t>打印预览：将当前打开的所有页面进行打印预览。</w:t>
      </w:r>
    </w:p>
    <w:p w14:paraId="7B2ECC55">
      <w:pPr>
        <w:spacing w:line="360" w:lineRule="auto"/>
        <w:ind w:firstLine="420" w:firstLineChars="200"/>
      </w:pPr>
      <w:r>
        <w:rPr>
          <w:rFonts w:hint="eastAsia"/>
        </w:rPr>
        <w:t>打印：打印所有打开的组态页，需要连接打印机，同时可以通过工具栏中的打印按钮实现。</w:t>
      </w:r>
    </w:p>
    <w:p w14:paraId="417FE9BE">
      <w:pPr>
        <w:spacing w:line="360" w:lineRule="auto"/>
        <w:ind w:firstLine="420" w:firstLineChars="200"/>
      </w:pPr>
      <w:r>
        <w:rPr>
          <w:rFonts w:hint="eastAsia"/>
        </w:rPr>
        <w:t>打印控制器目录页：选中DPU节点后，可以将控制器的目录页打印，需要连接打印机。</w:t>
      </w:r>
    </w:p>
    <w:p w14:paraId="2F6844E2">
      <w:pPr>
        <w:spacing w:line="360" w:lineRule="auto"/>
        <w:ind w:firstLine="420" w:firstLineChars="200"/>
        <w:rPr>
          <w:rFonts w:ascii="宋体" w:hAnsi="宋体"/>
          <w:szCs w:val="21"/>
        </w:rPr>
      </w:pPr>
      <w:r>
        <w:rPr>
          <w:rFonts w:hint="eastAsia"/>
        </w:rPr>
        <w:t>上传控制器组态文件：CCM同时提供DPU组态整体上传功能，在树形图中选择需要上传的DPU，在菜单栏</w:t>
      </w:r>
      <w:r>
        <w:rPr>
          <w:rFonts w:hint="eastAsia" w:ascii="宋体" w:hAnsi="宋体"/>
          <w:szCs w:val="21"/>
        </w:rPr>
        <w:t>中选择上传控制器组态文件，并上传到自定义的路径下即可，见17</w:t>
      </w:r>
      <w:r>
        <w:rPr>
          <w:rFonts w:hint="eastAsia"/>
          <w:szCs w:val="21"/>
        </w:rPr>
        <w:t>.5.1-图</w:t>
      </w:r>
      <w:r>
        <w:rPr>
          <w:rFonts w:hint="eastAsia" w:ascii="宋体" w:hAnsi="宋体"/>
          <w:szCs w:val="21"/>
        </w:rPr>
        <w:t>2。</w:t>
      </w:r>
    </w:p>
    <w:p w14:paraId="58823878">
      <w:pPr>
        <w:snapToGrid w:val="0"/>
        <w:spacing w:line="360" w:lineRule="auto"/>
        <w:jc w:val="center"/>
        <w:rPr>
          <w:rFonts w:ascii="宋体" w:hAnsi="宋体"/>
        </w:rPr>
      </w:pPr>
      <w:r>
        <w:drawing>
          <wp:inline distT="0" distB="0" distL="114300" distR="114300">
            <wp:extent cx="4780915" cy="3780155"/>
            <wp:effectExtent l="0" t="0" r="635" b="10795"/>
            <wp:docPr id="2376"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 name="图片 232"/>
                    <pic:cNvPicPr>
                      <a:picLocks noChangeAspect="1"/>
                    </pic:cNvPicPr>
                  </pic:nvPicPr>
                  <pic:blipFill>
                    <a:blip r:embed="rId1634"/>
                    <a:stretch>
                      <a:fillRect/>
                    </a:stretch>
                  </pic:blipFill>
                  <pic:spPr>
                    <a:xfrm>
                      <a:off x="0" y="0"/>
                      <a:ext cx="4780915" cy="3780155"/>
                    </a:xfrm>
                    <a:prstGeom prst="rect">
                      <a:avLst/>
                    </a:prstGeom>
                    <a:noFill/>
                    <a:ln>
                      <a:noFill/>
                    </a:ln>
                  </pic:spPr>
                </pic:pic>
              </a:graphicData>
            </a:graphic>
          </wp:inline>
        </w:drawing>
      </w:r>
    </w:p>
    <w:p w14:paraId="28F862A6">
      <w:pPr>
        <w:snapToGrid w:val="0"/>
        <w:spacing w:line="360" w:lineRule="auto"/>
        <w:jc w:val="center"/>
        <w:rPr>
          <w:rFonts w:ascii="宋体" w:hAnsi="宋体"/>
          <w:sz w:val="18"/>
          <w:szCs w:val="18"/>
        </w:rPr>
      </w:pPr>
      <w:r>
        <w:rPr>
          <w:rFonts w:hint="eastAsia" w:ascii="宋体" w:hAnsi="宋体"/>
        </w:rPr>
        <w:t>17.5.1-图2 DPU组态整体上传示意图</w:t>
      </w:r>
    </w:p>
    <w:p w14:paraId="0DA85DDE">
      <w:pPr>
        <w:spacing w:line="360" w:lineRule="auto"/>
        <w:ind w:firstLine="420" w:firstLineChars="200"/>
      </w:pPr>
      <w:r>
        <w:rPr>
          <w:rFonts w:hint="eastAsia"/>
        </w:rPr>
        <w:t>下装控制器组态文件：CCM提供了多页组态批量下载功能，在树形图中选择需要下载的DPU，在菜单栏中选择下装控制器组态文件，在指定的目录中选择需要下载的组态文件即可，见17</w:t>
      </w:r>
      <w:r>
        <w:rPr>
          <w:rFonts w:hint="eastAsia"/>
          <w:szCs w:val="21"/>
        </w:rPr>
        <w:t>.5.1-图</w:t>
      </w:r>
      <w:r>
        <w:rPr>
          <w:rFonts w:hint="eastAsia"/>
        </w:rPr>
        <w:t>3。</w:t>
      </w:r>
    </w:p>
    <w:p w14:paraId="2DD614BA">
      <w:pPr>
        <w:snapToGrid w:val="0"/>
        <w:spacing w:line="360" w:lineRule="auto"/>
        <w:jc w:val="center"/>
        <w:rPr>
          <w:rFonts w:ascii="宋体" w:hAnsi="宋体"/>
        </w:rPr>
      </w:pPr>
      <w:r>
        <w:drawing>
          <wp:inline distT="0" distB="0" distL="114300" distR="114300">
            <wp:extent cx="4780915" cy="3780155"/>
            <wp:effectExtent l="0" t="0" r="635" b="10795"/>
            <wp:docPr id="2390"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 name="图片 233"/>
                    <pic:cNvPicPr>
                      <a:picLocks noChangeAspect="1"/>
                    </pic:cNvPicPr>
                  </pic:nvPicPr>
                  <pic:blipFill>
                    <a:blip r:embed="rId1635"/>
                    <a:stretch>
                      <a:fillRect/>
                    </a:stretch>
                  </pic:blipFill>
                  <pic:spPr>
                    <a:xfrm>
                      <a:off x="0" y="0"/>
                      <a:ext cx="4780915" cy="3780155"/>
                    </a:xfrm>
                    <a:prstGeom prst="rect">
                      <a:avLst/>
                    </a:prstGeom>
                    <a:noFill/>
                    <a:ln>
                      <a:noFill/>
                    </a:ln>
                  </pic:spPr>
                </pic:pic>
              </a:graphicData>
            </a:graphic>
          </wp:inline>
        </w:drawing>
      </w:r>
    </w:p>
    <w:p w14:paraId="25F05136">
      <w:pPr>
        <w:snapToGrid w:val="0"/>
        <w:spacing w:line="360" w:lineRule="auto"/>
        <w:jc w:val="center"/>
        <w:rPr>
          <w:rFonts w:hint="eastAsia" w:ascii="宋体" w:hAnsi="宋体"/>
        </w:rPr>
      </w:pPr>
      <w:r>
        <w:rPr>
          <w:rFonts w:hint="eastAsia" w:ascii="宋体" w:hAnsi="宋体"/>
        </w:rPr>
        <w:t>17.5.1-图3 多页组态批量下载示意图</w:t>
      </w:r>
    </w:p>
    <w:tbl>
      <w:tblPr>
        <w:tblStyle w:val="38"/>
        <w:tblpPr w:leftFromText="180" w:rightFromText="180" w:vertAnchor="text" w:horzAnchor="page" w:tblpX="1194" w:tblpY="428"/>
        <w:tblOverlap w:val="never"/>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352EC6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0B9E7135">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768" name="图片 1768"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 name="图片 1768"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747C0BBD">
            <w:pPr>
              <w:rPr>
                <w:rFonts w:hint="default" w:eastAsia="宋体"/>
                <w:b/>
                <w:lang w:val="en-US" w:eastAsia="zh-CN"/>
              </w:rPr>
            </w:pPr>
            <w:r>
              <w:rPr>
                <w:rFonts w:hint="eastAsia"/>
                <w:b/>
                <w:bCs/>
              </w:rPr>
              <w:t>多页组态批量下载时，只有当所有打开的组态页全部关闭时，才能启用此功能，另外如下载确认提示中所示，批量下载会完全覆盖运行中的DPU组态，会对DPU造成扰动，不建议在现场机组运行的情况下进行该操作。</w:t>
            </w:r>
          </w:p>
        </w:tc>
      </w:tr>
    </w:tbl>
    <w:p w14:paraId="494E9ED6">
      <w:pPr>
        <w:spacing w:line="360" w:lineRule="auto"/>
        <w:ind w:firstLine="420" w:firstLineChars="200"/>
      </w:pPr>
      <w:r>
        <w:rPr>
          <w:rFonts w:hint="eastAsia"/>
        </w:rPr>
        <w:t>退出：退出CCM程序，当前如果某页组态页已修改未保存，将提示用户保存。</w:t>
      </w:r>
    </w:p>
    <w:p w14:paraId="0F3F81F8">
      <w:pPr>
        <w:pStyle w:val="5"/>
        <w:rPr>
          <w:rFonts w:ascii="黑体" w:eastAsia="黑体"/>
          <w:sz w:val="24"/>
          <w:szCs w:val="24"/>
          <w:lang w:eastAsia="zh-CN"/>
        </w:rPr>
      </w:pPr>
      <w:bookmarkStart w:id="3880" w:name="_Toc30081"/>
      <w:bookmarkStart w:id="3881" w:name="_Toc11338"/>
      <w:bookmarkStart w:id="3882" w:name="_Toc9220"/>
      <w:bookmarkStart w:id="3883" w:name="_Toc58"/>
      <w:bookmarkStart w:id="3884" w:name="_Toc3"/>
      <w:bookmarkStart w:id="3885" w:name="_Toc13090"/>
      <w:bookmarkStart w:id="3886" w:name="_Toc8814"/>
      <w:bookmarkStart w:id="3887" w:name="_Toc4050"/>
      <w:bookmarkStart w:id="3888" w:name="_Toc10949"/>
      <w:bookmarkStart w:id="3889" w:name="_Toc14186"/>
      <w:r>
        <w:rPr>
          <w:rFonts w:hint="eastAsia" w:ascii="黑体" w:eastAsia="黑体"/>
          <w:sz w:val="24"/>
          <w:szCs w:val="24"/>
          <w:lang w:eastAsia="zh-CN"/>
        </w:rPr>
        <w:t>17.5.2 编辑</w:t>
      </w:r>
      <w:bookmarkEnd w:id="3880"/>
      <w:bookmarkEnd w:id="3881"/>
      <w:bookmarkEnd w:id="3882"/>
      <w:bookmarkEnd w:id="3883"/>
      <w:bookmarkEnd w:id="3884"/>
      <w:bookmarkEnd w:id="3885"/>
      <w:bookmarkEnd w:id="3886"/>
      <w:bookmarkEnd w:id="3887"/>
      <w:bookmarkEnd w:id="3888"/>
      <w:bookmarkEnd w:id="3889"/>
    </w:p>
    <w:p w14:paraId="71188D9C">
      <w:pPr>
        <w:ind w:firstLine="420" w:firstLineChars="200"/>
      </w:pPr>
      <w:r>
        <w:rPr>
          <w:rFonts w:hint="eastAsia"/>
        </w:rPr>
        <w:t>点击CCM主界面的菜单栏中的编辑选项，弹出文件选项的所有子选择项，见17</w:t>
      </w:r>
      <w:r>
        <w:rPr>
          <w:rFonts w:hint="eastAsia"/>
          <w:szCs w:val="21"/>
        </w:rPr>
        <w:t>.5.2-图</w:t>
      </w:r>
      <w:r>
        <w:rPr>
          <w:rFonts w:hint="eastAsia"/>
        </w:rPr>
        <w:t>1。</w:t>
      </w:r>
    </w:p>
    <w:p w14:paraId="4072AEB2">
      <w:pPr>
        <w:jc w:val="center"/>
      </w:pPr>
      <w:r>
        <w:drawing>
          <wp:inline distT="0" distB="0" distL="114300" distR="114300">
            <wp:extent cx="1800225" cy="1619885"/>
            <wp:effectExtent l="0" t="0" r="9525" b="18415"/>
            <wp:docPr id="2392" name="图片 235"/>
            <wp:cNvGraphicFramePr/>
            <a:graphic xmlns:a="http://schemas.openxmlformats.org/drawingml/2006/main">
              <a:graphicData uri="http://schemas.openxmlformats.org/drawingml/2006/picture">
                <pic:pic xmlns:pic="http://schemas.openxmlformats.org/drawingml/2006/picture">
                  <pic:nvPicPr>
                    <pic:cNvPr id="2392" name="图片 235"/>
                    <pic:cNvPicPr/>
                  </pic:nvPicPr>
                  <pic:blipFill>
                    <a:blip r:embed="rId1636"/>
                    <a:stretch>
                      <a:fillRect/>
                    </a:stretch>
                  </pic:blipFill>
                  <pic:spPr>
                    <a:xfrm>
                      <a:off x="0" y="0"/>
                      <a:ext cx="1800225" cy="1619885"/>
                    </a:xfrm>
                    <a:prstGeom prst="rect">
                      <a:avLst/>
                    </a:prstGeom>
                    <a:noFill/>
                    <a:ln>
                      <a:noFill/>
                    </a:ln>
                  </pic:spPr>
                </pic:pic>
              </a:graphicData>
            </a:graphic>
          </wp:inline>
        </w:drawing>
      </w:r>
    </w:p>
    <w:p w14:paraId="1B75A2DC">
      <w:pPr>
        <w:snapToGrid w:val="0"/>
        <w:spacing w:line="360" w:lineRule="auto"/>
        <w:jc w:val="center"/>
        <w:rPr>
          <w:rFonts w:ascii="宋体" w:hAnsi="宋体"/>
          <w:sz w:val="18"/>
          <w:szCs w:val="18"/>
        </w:rPr>
      </w:pPr>
      <w:r>
        <w:rPr>
          <w:rFonts w:hint="eastAsia" w:ascii="宋体" w:hAnsi="宋体"/>
        </w:rPr>
        <w:t>17.5.2-图1 编辑菜单图</w:t>
      </w:r>
    </w:p>
    <w:p w14:paraId="0CF3D55D">
      <w:pPr>
        <w:spacing w:line="360" w:lineRule="auto"/>
        <w:ind w:firstLine="420" w:firstLineChars="200"/>
      </w:pPr>
      <w:r>
        <w:rPr>
          <w:rFonts w:hint="eastAsia"/>
        </w:rPr>
        <w:t>全选：全选当前组态页对象。</w:t>
      </w:r>
    </w:p>
    <w:p w14:paraId="1026A5DC">
      <w:pPr>
        <w:spacing w:line="360" w:lineRule="auto"/>
        <w:ind w:firstLine="420" w:firstLineChars="200"/>
      </w:pPr>
      <w:r>
        <w:rPr>
          <w:rFonts w:hint="eastAsia"/>
        </w:rPr>
        <w:t>删除：删除当前组态页对象。</w:t>
      </w:r>
    </w:p>
    <w:p w14:paraId="1F8A223D">
      <w:pPr>
        <w:spacing w:line="360" w:lineRule="auto"/>
        <w:ind w:firstLine="420" w:firstLineChars="200"/>
      </w:pPr>
      <w:r>
        <w:rPr>
          <w:rFonts w:hint="eastAsia"/>
        </w:rPr>
        <w:t>撤销：撤销上一步操作，同时可以通过工具栏中的撤销按钮实现。</w:t>
      </w:r>
    </w:p>
    <w:p w14:paraId="70993FF9">
      <w:pPr>
        <w:spacing w:line="360" w:lineRule="auto"/>
        <w:ind w:firstLine="420" w:firstLineChars="200"/>
      </w:pPr>
      <w:r>
        <w:rPr>
          <w:rFonts w:hint="eastAsia"/>
        </w:rPr>
        <w:t>恢复：恢复上一步操作，同时可以通过工具栏中的恢复按钮实现。</w:t>
      </w:r>
    </w:p>
    <w:p w14:paraId="4997D806">
      <w:pPr>
        <w:spacing w:line="360" w:lineRule="auto"/>
        <w:ind w:firstLine="420" w:firstLineChars="200"/>
        <w:rPr>
          <w:rFonts w:ascii="宋体" w:hAnsi="宋体"/>
          <w:szCs w:val="21"/>
        </w:rPr>
      </w:pPr>
      <w:r>
        <w:rPr>
          <w:rFonts w:hint="eastAsia"/>
        </w:rPr>
        <w:t>复制：对当前组态页选定的组态对象进行复制粘贴，将复制的对象进行粘贴，直接在需要粘贴的组态页</w:t>
      </w:r>
      <w:r>
        <w:rPr>
          <w:rFonts w:hint="eastAsia" w:ascii="宋体" w:hAnsi="宋体"/>
          <w:szCs w:val="21"/>
        </w:rPr>
        <w:t>中的菜单栏选择粘贴，系统会将复制的对象粘贴到光标所在位置。可以直接将剪切板中的文本字符串粘贴至页面相应位置。</w:t>
      </w:r>
    </w:p>
    <w:p w14:paraId="0AD53C07">
      <w:pPr>
        <w:spacing w:line="360" w:lineRule="auto"/>
        <w:ind w:firstLine="420" w:firstLineChars="200"/>
        <w:rPr>
          <w:rFonts w:hint="eastAsia"/>
        </w:rPr>
      </w:pPr>
      <w:r>
        <w:rPr>
          <w:rFonts w:hint="eastAsia"/>
        </w:rPr>
        <w:t>对齐模块：将当前选中的多个对象进行左对齐、右对齐、水平居中、上对齐、下对齐、垂直居中六种排列方式。</w:t>
      </w:r>
    </w:p>
    <w:tbl>
      <w:tblPr>
        <w:tblStyle w:val="38"/>
        <w:tblpPr w:leftFromText="180" w:rightFromText="180" w:vertAnchor="text" w:horzAnchor="page" w:tblpX="1194" w:tblpY="428"/>
        <w:tblOverlap w:val="never"/>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186D9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114F33B4">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769" name="图片 1769"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 name="图片 1769"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60596166">
            <w:pPr>
              <w:rPr>
                <w:rFonts w:hint="default" w:eastAsia="宋体"/>
                <w:b/>
                <w:lang w:val="en-US" w:eastAsia="zh-CN"/>
              </w:rPr>
            </w:pPr>
            <w:r>
              <w:rPr>
                <w:rFonts w:hint="eastAsia"/>
                <w:b/>
                <w:bCs/>
              </w:rPr>
              <w:t>编辑菜单中的所有操作仅限对逻辑组态页进行操作</w:t>
            </w:r>
            <w:r>
              <w:rPr>
                <w:rFonts w:hint="eastAsia"/>
                <w:b/>
                <w:bCs/>
                <w:lang w:eastAsia="zh-CN"/>
              </w:rPr>
              <w:t>，</w:t>
            </w:r>
            <w:r>
              <w:rPr>
                <w:rFonts w:hint="eastAsia"/>
                <w:b/>
                <w:bCs/>
                <w:lang w:val="en-US" w:eastAsia="zh-CN"/>
              </w:rPr>
              <w:t>下载组态后，撤销键置灰</w:t>
            </w:r>
            <w:r>
              <w:rPr>
                <w:rFonts w:hint="eastAsia"/>
                <w:b/>
                <w:bCs/>
              </w:rPr>
              <w:t>。</w:t>
            </w:r>
          </w:p>
        </w:tc>
      </w:tr>
    </w:tbl>
    <w:p w14:paraId="38A943DA">
      <w:pPr>
        <w:jc w:val="center"/>
      </w:pPr>
    </w:p>
    <w:p w14:paraId="6361FE07">
      <w:pPr>
        <w:pStyle w:val="5"/>
        <w:rPr>
          <w:rFonts w:ascii="黑体" w:eastAsia="黑体"/>
          <w:sz w:val="24"/>
          <w:szCs w:val="24"/>
          <w:lang w:eastAsia="zh-CN"/>
        </w:rPr>
      </w:pPr>
      <w:bookmarkStart w:id="3890" w:name="_Toc20028"/>
      <w:bookmarkStart w:id="3891" w:name="_Toc7886"/>
      <w:bookmarkStart w:id="3892" w:name="_Toc26356"/>
      <w:bookmarkStart w:id="3893" w:name="_Toc10222"/>
      <w:bookmarkStart w:id="3894" w:name="_Toc19574"/>
      <w:bookmarkStart w:id="3895" w:name="_Toc24897"/>
      <w:bookmarkStart w:id="3896" w:name="_Toc24613"/>
      <w:bookmarkStart w:id="3897" w:name="_Toc18980"/>
      <w:bookmarkStart w:id="3898" w:name="_Toc17709"/>
      <w:bookmarkStart w:id="3899" w:name="_Toc29467"/>
      <w:r>
        <w:rPr>
          <w:rFonts w:hint="eastAsia" w:ascii="黑体" w:eastAsia="黑体"/>
          <w:sz w:val="24"/>
          <w:szCs w:val="24"/>
          <w:lang w:eastAsia="zh-CN"/>
        </w:rPr>
        <w:t>17.5.3 搜索</w:t>
      </w:r>
      <w:bookmarkEnd w:id="3890"/>
      <w:bookmarkEnd w:id="3891"/>
      <w:bookmarkEnd w:id="3892"/>
      <w:bookmarkEnd w:id="3893"/>
      <w:bookmarkEnd w:id="3894"/>
      <w:bookmarkEnd w:id="3895"/>
      <w:bookmarkEnd w:id="3896"/>
      <w:bookmarkEnd w:id="3897"/>
      <w:bookmarkEnd w:id="3898"/>
      <w:bookmarkEnd w:id="3899"/>
    </w:p>
    <w:p w14:paraId="7732F572">
      <w:pPr>
        <w:spacing w:line="360" w:lineRule="auto"/>
        <w:ind w:firstLine="420" w:firstLineChars="200"/>
      </w:pPr>
      <w:r>
        <w:rPr>
          <w:rFonts w:hint="eastAsia"/>
        </w:rPr>
        <w:t>点击CCM主界面的菜单栏中的搜索选项，弹出文件选项的所有子选择项，见17</w:t>
      </w:r>
      <w:r>
        <w:rPr>
          <w:rFonts w:hint="eastAsia"/>
          <w:szCs w:val="21"/>
        </w:rPr>
        <w:t>.5.3-图</w:t>
      </w:r>
      <w:r>
        <w:rPr>
          <w:rFonts w:hint="eastAsia"/>
        </w:rPr>
        <w:t>1。</w:t>
      </w:r>
    </w:p>
    <w:p w14:paraId="6D1982C5">
      <w:pPr>
        <w:jc w:val="center"/>
      </w:pPr>
      <w:r>
        <w:rPr>
          <w:rFonts w:hint="eastAsia"/>
        </w:rPr>
        <w:drawing>
          <wp:inline distT="0" distB="0" distL="114300" distR="114300">
            <wp:extent cx="2879725" cy="1800225"/>
            <wp:effectExtent l="0" t="0" r="15875" b="9525"/>
            <wp:docPr id="2397"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 name="图片 253"/>
                    <pic:cNvPicPr>
                      <a:picLocks noChangeAspect="1"/>
                    </pic:cNvPicPr>
                  </pic:nvPicPr>
                  <pic:blipFill>
                    <a:blip r:embed="rId1637"/>
                    <a:stretch>
                      <a:fillRect/>
                    </a:stretch>
                  </pic:blipFill>
                  <pic:spPr>
                    <a:xfrm>
                      <a:off x="0" y="0"/>
                      <a:ext cx="2879725" cy="1800225"/>
                    </a:xfrm>
                    <a:prstGeom prst="rect">
                      <a:avLst/>
                    </a:prstGeom>
                    <a:noFill/>
                    <a:ln w="9525">
                      <a:noFill/>
                    </a:ln>
                  </pic:spPr>
                </pic:pic>
              </a:graphicData>
            </a:graphic>
          </wp:inline>
        </w:drawing>
      </w:r>
    </w:p>
    <w:p w14:paraId="4CED6BF1">
      <w:pPr>
        <w:snapToGrid w:val="0"/>
        <w:spacing w:line="360" w:lineRule="auto"/>
        <w:jc w:val="center"/>
        <w:rPr>
          <w:rFonts w:ascii="宋体" w:hAnsi="宋体"/>
          <w:sz w:val="18"/>
          <w:szCs w:val="18"/>
        </w:rPr>
      </w:pPr>
      <w:r>
        <w:rPr>
          <w:rFonts w:hint="eastAsia" w:ascii="宋体" w:hAnsi="宋体"/>
        </w:rPr>
        <w:t>17.5.3-图1 搜索菜单图</w:t>
      </w:r>
    </w:p>
    <w:p w14:paraId="74D97541">
      <w:pPr>
        <w:spacing w:line="360" w:lineRule="auto"/>
        <w:ind w:firstLine="420" w:firstLineChars="200"/>
      </w:pPr>
      <w:r>
        <w:rPr>
          <w:rFonts w:hint="eastAsia"/>
        </w:rPr>
        <w:t>查找模块（在当前页）：可以在当前页根据模块名称进行搜索，模块名必须小于12个字符。</w:t>
      </w:r>
    </w:p>
    <w:p w14:paraId="79E6AE1A">
      <w:pPr>
        <w:spacing w:line="360" w:lineRule="auto"/>
        <w:ind w:firstLine="420" w:firstLineChars="200"/>
      </w:pPr>
      <w:r>
        <w:rPr>
          <w:rFonts w:hint="eastAsia"/>
        </w:rPr>
        <w:t>查找模块时，在以下所示对话框中输入需要查找的模块名称（不区分大小写）。搜索当前组态页中的</w:t>
      </w:r>
      <w:r>
        <w:rPr>
          <w:rFonts w:hint="eastAsia"/>
          <w:lang w:val="en-US" w:eastAsia="zh-CN"/>
        </w:rPr>
        <w:t>PB04285</w:t>
      </w:r>
      <w:r>
        <w:rPr>
          <w:rFonts w:hint="eastAsia"/>
        </w:rPr>
        <w:t>模块，见17</w:t>
      </w:r>
      <w:r>
        <w:rPr>
          <w:rFonts w:hint="eastAsia"/>
          <w:szCs w:val="21"/>
        </w:rPr>
        <w:t>.5.3-图</w:t>
      </w:r>
      <w:r>
        <w:rPr>
          <w:rFonts w:hint="eastAsia"/>
        </w:rPr>
        <w:t>2。</w:t>
      </w:r>
    </w:p>
    <w:p w14:paraId="06269250">
      <w:pPr>
        <w:autoSpaceDE w:val="0"/>
        <w:autoSpaceDN w:val="0"/>
        <w:adjustRightInd w:val="0"/>
        <w:jc w:val="center"/>
        <w:rPr>
          <w:rFonts w:ascii="宋体" w:cs="宋体"/>
          <w:kern w:val="0"/>
          <w:szCs w:val="21"/>
        </w:rPr>
      </w:pPr>
      <w:r>
        <w:drawing>
          <wp:inline distT="0" distB="0" distL="114300" distR="114300">
            <wp:extent cx="4780915" cy="1619885"/>
            <wp:effectExtent l="0" t="0" r="635" b="18415"/>
            <wp:docPr id="2399"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 name="图片 236"/>
                    <pic:cNvPicPr>
                      <a:picLocks noChangeAspect="1"/>
                    </pic:cNvPicPr>
                  </pic:nvPicPr>
                  <pic:blipFill>
                    <a:blip r:embed="rId1638"/>
                    <a:stretch>
                      <a:fillRect/>
                    </a:stretch>
                  </pic:blipFill>
                  <pic:spPr>
                    <a:xfrm>
                      <a:off x="0" y="0"/>
                      <a:ext cx="4780915" cy="1619885"/>
                    </a:xfrm>
                    <a:prstGeom prst="rect">
                      <a:avLst/>
                    </a:prstGeom>
                    <a:noFill/>
                    <a:ln>
                      <a:noFill/>
                    </a:ln>
                  </pic:spPr>
                </pic:pic>
              </a:graphicData>
            </a:graphic>
          </wp:inline>
        </w:drawing>
      </w:r>
    </w:p>
    <w:p w14:paraId="6C568F24">
      <w:pPr>
        <w:snapToGrid w:val="0"/>
        <w:spacing w:line="360" w:lineRule="auto"/>
        <w:jc w:val="center"/>
        <w:rPr>
          <w:rFonts w:ascii="宋体" w:hAnsi="宋体"/>
          <w:sz w:val="18"/>
          <w:szCs w:val="18"/>
        </w:rPr>
      </w:pPr>
      <w:r>
        <w:rPr>
          <w:rFonts w:hint="eastAsia" w:ascii="宋体" w:hAnsi="宋体"/>
        </w:rPr>
        <w:t>17.5.3-图2 搜索示意图</w:t>
      </w:r>
    </w:p>
    <w:p w14:paraId="77E1314F">
      <w:pPr>
        <w:spacing w:line="360" w:lineRule="auto"/>
        <w:ind w:firstLine="420" w:firstLineChars="200"/>
      </w:pPr>
      <w:r>
        <w:rPr>
          <w:rFonts w:hint="eastAsia"/>
        </w:rPr>
        <w:t>鼠标左击确定（O），搜索结果如下图所示，系统将自动定位到指定的模块，高亮显示，属性窗口显示该模块相关的属性信息，见17</w:t>
      </w:r>
      <w:r>
        <w:rPr>
          <w:rFonts w:hint="eastAsia"/>
          <w:szCs w:val="21"/>
        </w:rPr>
        <w:t>.5.3-图</w:t>
      </w:r>
      <w:r>
        <w:rPr>
          <w:rFonts w:hint="eastAsia"/>
        </w:rPr>
        <w:t>3。</w:t>
      </w:r>
    </w:p>
    <w:p w14:paraId="0985BE51">
      <w:pPr>
        <w:jc w:val="center"/>
        <w:rPr>
          <w:rFonts w:ascii="宋体" w:hAnsi="宋体"/>
          <w:szCs w:val="21"/>
        </w:rPr>
      </w:pPr>
      <w:r>
        <w:drawing>
          <wp:inline distT="0" distB="0" distL="114300" distR="114300">
            <wp:extent cx="4780915" cy="1619885"/>
            <wp:effectExtent l="0" t="0" r="0" b="18415"/>
            <wp:docPr id="2400"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 name="图片 237"/>
                    <pic:cNvPicPr>
                      <a:picLocks noChangeAspect="1"/>
                    </pic:cNvPicPr>
                  </pic:nvPicPr>
                  <pic:blipFill>
                    <a:blip r:embed="rId1639"/>
                    <a:srcRect r="-3305"/>
                    <a:stretch>
                      <a:fillRect/>
                    </a:stretch>
                  </pic:blipFill>
                  <pic:spPr>
                    <a:xfrm>
                      <a:off x="0" y="0"/>
                      <a:ext cx="4780915" cy="1619885"/>
                    </a:xfrm>
                    <a:prstGeom prst="rect">
                      <a:avLst/>
                    </a:prstGeom>
                    <a:noFill/>
                    <a:ln>
                      <a:noFill/>
                    </a:ln>
                  </pic:spPr>
                </pic:pic>
              </a:graphicData>
            </a:graphic>
          </wp:inline>
        </w:drawing>
      </w:r>
    </w:p>
    <w:p w14:paraId="44098050">
      <w:pPr>
        <w:jc w:val="center"/>
        <w:rPr>
          <w:rFonts w:ascii="宋体" w:hAnsi="宋体"/>
          <w:sz w:val="18"/>
          <w:szCs w:val="18"/>
        </w:rPr>
      </w:pPr>
      <w:r>
        <w:rPr>
          <w:rFonts w:hint="eastAsia" w:ascii="宋体" w:hAnsi="宋体"/>
        </w:rPr>
        <w:t>17.5.3-图3 搜索属性图</w:t>
      </w:r>
    </w:p>
    <w:p w14:paraId="3CB7AD76">
      <w:pPr>
        <w:spacing w:line="360" w:lineRule="auto"/>
        <w:ind w:firstLine="420" w:firstLineChars="200"/>
      </w:pPr>
      <w:r>
        <w:rPr>
          <w:rFonts w:hint="eastAsia"/>
        </w:rPr>
        <w:t>若查找失败，则弹出警告对话框，见17</w:t>
      </w:r>
      <w:r>
        <w:rPr>
          <w:rFonts w:hint="eastAsia"/>
          <w:szCs w:val="21"/>
        </w:rPr>
        <w:t>.5.3-图</w:t>
      </w:r>
      <w:r>
        <w:rPr>
          <w:rFonts w:hint="eastAsia"/>
        </w:rPr>
        <w:t>4。</w:t>
      </w:r>
    </w:p>
    <w:p w14:paraId="7EBA71A0">
      <w:pPr>
        <w:jc w:val="center"/>
        <w:rPr>
          <w:rFonts w:ascii="宋体" w:hAnsi="宋体"/>
          <w:szCs w:val="21"/>
        </w:rPr>
      </w:pPr>
      <w:r>
        <w:drawing>
          <wp:inline distT="0" distB="0" distL="114300" distR="114300">
            <wp:extent cx="2879725" cy="899795"/>
            <wp:effectExtent l="0" t="0" r="15875" b="14605"/>
            <wp:docPr id="2402"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 name="图片 238"/>
                    <pic:cNvPicPr>
                      <a:picLocks noChangeAspect="1"/>
                    </pic:cNvPicPr>
                  </pic:nvPicPr>
                  <pic:blipFill>
                    <a:blip r:embed="rId1640"/>
                    <a:stretch>
                      <a:fillRect/>
                    </a:stretch>
                  </pic:blipFill>
                  <pic:spPr>
                    <a:xfrm>
                      <a:off x="0" y="0"/>
                      <a:ext cx="2879725" cy="899795"/>
                    </a:xfrm>
                    <a:prstGeom prst="rect">
                      <a:avLst/>
                    </a:prstGeom>
                    <a:noFill/>
                    <a:ln>
                      <a:noFill/>
                    </a:ln>
                  </pic:spPr>
                </pic:pic>
              </a:graphicData>
            </a:graphic>
          </wp:inline>
        </w:drawing>
      </w:r>
    </w:p>
    <w:p w14:paraId="76FCF57D">
      <w:pPr>
        <w:jc w:val="center"/>
        <w:rPr>
          <w:rFonts w:hint="eastAsia" w:ascii="宋体" w:hAnsi="宋体"/>
        </w:rPr>
      </w:pPr>
      <w:r>
        <w:rPr>
          <w:rFonts w:hint="eastAsia" w:ascii="宋体" w:hAnsi="宋体"/>
        </w:rPr>
        <w:t>17.5.3-图4 搜索失败对话框</w:t>
      </w:r>
    </w:p>
    <w:p w14:paraId="6BB45788">
      <w:pPr>
        <w:spacing w:line="360" w:lineRule="auto"/>
        <w:ind w:firstLine="420" w:firstLineChars="200"/>
      </w:pPr>
      <w:r>
        <w:rPr>
          <w:rFonts w:hint="eastAsia"/>
        </w:rPr>
        <w:t>获取控制器置离线点列表：可以查找当前控制器中状态为离线的测点，获取后会在CCM右侧的标签列表中列出该功能为获取当前控制器内所有置离线（</w:t>
      </w:r>
      <w:r>
        <w:t>ScanOff</w:t>
      </w:r>
      <w:r>
        <w:rPr>
          <w:rFonts w:hint="eastAsia"/>
        </w:rPr>
        <w:t>）的点，同时在</w:t>
      </w:r>
      <w:r>
        <w:t>CCM Studio</w:t>
      </w:r>
      <w:r>
        <w:rPr>
          <w:rFonts w:hint="eastAsia"/>
        </w:rPr>
        <w:t>环境中显示置离线点的标签列表（该列表支持鼠标左键对其拖拉、停靠），见17</w:t>
      </w:r>
      <w:r>
        <w:rPr>
          <w:rFonts w:hint="eastAsia"/>
          <w:szCs w:val="21"/>
        </w:rPr>
        <w:t>.5.3-图</w:t>
      </w:r>
      <w:r>
        <w:rPr>
          <w:rFonts w:hint="eastAsia"/>
        </w:rPr>
        <w:t>5。</w:t>
      </w:r>
    </w:p>
    <w:p w14:paraId="3A8F8178">
      <w:pPr>
        <w:jc w:val="center"/>
        <w:rPr>
          <w:rFonts w:ascii="宋体" w:hAnsi="宋体"/>
          <w:szCs w:val="21"/>
        </w:rPr>
      </w:pPr>
      <w:r>
        <w:drawing>
          <wp:inline distT="0" distB="0" distL="114300" distR="114300">
            <wp:extent cx="2879725" cy="1080135"/>
            <wp:effectExtent l="0" t="0" r="15875" b="5715"/>
            <wp:docPr id="2404" name="图片 239"/>
            <wp:cNvGraphicFramePr/>
            <a:graphic xmlns:a="http://schemas.openxmlformats.org/drawingml/2006/main">
              <a:graphicData uri="http://schemas.openxmlformats.org/drawingml/2006/picture">
                <pic:pic xmlns:pic="http://schemas.openxmlformats.org/drawingml/2006/picture">
                  <pic:nvPicPr>
                    <pic:cNvPr id="2404" name="图片 239"/>
                    <pic:cNvPicPr/>
                  </pic:nvPicPr>
                  <pic:blipFill>
                    <a:blip r:embed="rId1641"/>
                    <a:stretch>
                      <a:fillRect/>
                    </a:stretch>
                  </pic:blipFill>
                  <pic:spPr>
                    <a:xfrm>
                      <a:off x="0" y="0"/>
                      <a:ext cx="2879725" cy="1080135"/>
                    </a:xfrm>
                    <a:prstGeom prst="rect">
                      <a:avLst/>
                    </a:prstGeom>
                    <a:noFill/>
                    <a:ln>
                      <a:noFill/>
                    </a:ln>
                  </pic:spPr>
                </pic:pic>
              </a:graphicData>
            </a:graphic>
          </wp:inline>
        </w:drawing>
      </w:r>
    </w:p>
    <w:p w14:paraId="0C53DF0F">
      <w:pPr>
        <w:jc w:val="center"/>
        <w:rPr>
          <w:rFonts w:hint="eastAsia" w:ascii="宋体" w:hAnsi="宋体"/>
        </w:rPr>
      </w:pPr>
      <w:r>
        <w:rPr>
          <w:rFonts w:hint="eastAsia" w:ascii="宋体" w:hAnsi="宋体"/>
        </w:rPr>
        <w:t>17.5.3-图5 获取控制器离线点对话框</w:t>
      </w:r>
    </w:p>
    <w:p w14:paraId="59D9AFDD">
      <w:pPr>
        <w:spacing w:line="360" w:lineRule="auto"/>
        <w:ind w:firstLine="420" w:firstLineChars="200"/>
        <w:rPr>
          <w:rFonts w:hint="eastAsia"/>
          <w:szCs w:val="21"/>
          <w:lang w:val="en-US" w:eastAsia="zh-CN"/>
        </w:rPr>
      </w:pPr>
      <w:r>
        <w:rPr>
          <w:rFonts w:hint="eastAsia"/>
        </w:rPr>
        <w:t>获取控制器定位失败点列表：可以查找当前控制器中定位失败的测点，获取后会在CCM右侧的标签列表中列出</w:t>
      </w:r>
      <w:r>
        <w:rPr>
          <w:rFonts w:hint="eastAsia"/>
          <w:lang w:eastAsia="zh-CN"/>
        </w:rPr>
        <w:t>，</w:t>
      </w:r>
      <w:r>
        <w:rPr>
          <w:rFonts w:hint="eastAsia"/>
        </w:rPr>
        <w:t>见17</w:t>
      </w:r>
      <w:r>
        <w:rPr>
          <w:rFonts w:hint="eastAsia"/>
          <w:szCs w:val="21"/>
        </w:rPr>
        <w:t>.5.3-图</w:t>
      </w:r>
      <w:r>
        <w:rPr>
          <w:rFonts w:hint="eastAsia"/>
          <w:szCs w:val="21"/>
          <w:lang w:val="en-US" w:eastAsia="zh-CN"/>
        </w:rPr>
        <w:t>6。</w:t>
      </w:r>
    </w:p>
    <w:p w14:paraId="400E6F80">
      <w:pPr>
        <w:spacing w:line="360" w:lineRule="auto"/>
        <w:jc w:val="center"/>
      </w:pPr>
      <w:r>
        <w:drawing>
          <wp:inline distT="0" distB="0" distL="114300" distR="114300">
            <wp:extent cx="2879725" cy="1080135"/>
            <wp:effectExtent l="0" t="0" r="15875" b="5715"/>
            <wp:docPr id="2405" name="图片 240"/>
            <wp:cNvGraphicFramePr/>
            <a:graphic xmlns:a="http://schemas.openxmlformats.org/drawingml/2006/main">
              <a:graphicData uri="http://schemas.openxmlformats.org/drawingml/2006/picture">
                <pic:pic xmlns:pic="http://schemas.openxmlformats.org/drawingml/2006/picture">
                  <pic:nvPicPr>
                    <pic:cNvPr id="2405" name="图片 240"/>
                    <pic:cNvPicPr/>
                  </pic:nvPicPr>
                  <pic:blipFill>
                    <a:blip r:embed="rId1642"/>
                    <a:stretch>
                      <a:fillRect/>
                    </a:stretch>
                  </pic:blipFill>
                  <pic:spPr>
                    <a:xfrm>
                      <a:off x="0" y="0"/>
                      <a:ext cx="2879725" cy="1080135"/>
                    </a:xfrm>
                    <a:prstGeom prst="rect">
                      <a:avLst/>
                    </a:prstGeom>
                    <a:noFill/>
                    <a:ln>
                      <a:noFill/>
                    </a:ln>
                  </pic:spPr>
                </pic:pic>
              </a:graphicData>
            </a:graphic>
          </wp:inline>
        </w:drawing>
      </w:r>
    </w:p>
    <w:p w14:paraId="05128258">
      <w:pPr>
        <w:jc w:val="center"/>
        <w:rPr>
          <w:rFonts w:hint="eastAsia" w:ascii="宋体" w:hAnsi="宋体"/>
        </w:rPr>
      </w:pPr>
      <w:r>
        <w:rPr>
          <w:rFonts w:hint="eastAsia" w:ascii="宋体" w:hAnsi="宋体"/>
        </w:rPr>
        <w:t>17.5.3-图</w:t>
      </w:r>
      <w:r>
        <w:rPr>
          <w:rFonts w:hint="eastAsia" w:ascii="宋体" w:hAnsi="宋体"/>
          <w:lang w:val="en-US" w:eastAsia="zh-CN"/>
        </w:rPr>
        <w:t>6</w:t>
      </w:r>
      <w:r>
        <w:rPr>
          <w:rFonts w:hint="eastAsia" w:ascii="宋体" w:hAnsi="宋体"/>
        </w:rPr>
        <w:t xml:space="preserve"> 获取控制器</w:t>
      </w:r>
      <w:r>
        <w:rPr>
          <w:rFonts w:hint="eastAsia" w:ascii="宋体" w:hAnsi="宋体"/>
          <w:lang w:val="en-US" w:eastAsia="zh-CN"/>
        </w:rPr>
        <w:t>定位失败点</w:t>
      </w:r>
      <w:r>
        <w:rPr>
          <w:rFonts w:hint="eastAsia" w:ascii="宋体" w:hAnsi="宋体"/>
        </w:rPr>
        <w:t>对话框</w:t>
      </w:r>
    </w:p>
    <w:p w14:paraId="144A4437">
      <w:pPr>
        <w:spacing w:line="360" w:lineRule="auto"/>
        <w:ind w:firstLine="420" w:firstLineChars="200"/>
      </w:pPr>
      <w:r>
        <w:rPr>
          <w:rFonts w:hint="eastAsia"/>
        </w:rPr>
        <w:t>获取控制器IO通道引用列表：可以查看当前控制器中指定的IO通道在何处被引用或置值，获取后会在CCM右侧的标签列表中列出，直接填入通道的名称即可，如DI010101、AI010101等,见17</w:t>
      </w:r>
      <w:r>
        <w:rPr>
          <w:rFonts w:hint="eastAsia"/>
          <w:szCs w:val="21"/>
        </w:rPr>
        <w:t>.5.3-图</w:t>
      </w:r>
      <w:r>
        <w:rPr>
          <w:rFonts w:hint="eastAsia"/>
          <w:lang w:val="en-US" w:eastAsia="zh-CN"/>
        </w:rPr>
        <w:t>7</w:t>
      </w:r>
      <w:r>
        <w:rPr>
          <w:rFonts w:hint="eastAsia"/>
        </w:rPr>
        <w:t>。</w:t>
      </w:r>
    </w:p>
    <w:p w14:paraId="6B9FA3B3">
      <w:pPr>
        <w:jc w:val="center"/>
        <w:rPr>
          <w:rFonts w:ascii="宋体" w:hAnsi="宋体"/>
          <w:szCs w:val="21"/>
        </w:rPr>
      </w:pPr>
      <w:r>
        <w:drawing>
          <wp:inline distT="0" distB="0" distL="114300" distR="114300">
            <wp:extent cx="2879725" cy="1259840"/>
            <wp:effectExtent l="0" t="0" r="15875" b="16510"/>
            <wp:docPr id="2406"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 name="图片 241"/>
                    <pic:cNvPicPr>
                      <a:picLocks noChangeAspect="1"/>
                    </pic:cNvPicPr>
                  </pic:nvPicPr>
                  <pic:blipFill>
                    <a:blip r:embed="rId1643"/>
                    <a:stretch>
                      <a:fillRect/>
                    </a:stretch>
                  </pic:blipFill>
                  <pic:spPr>
                    <a:xfrm>
                      <a:off x="0" y="0"/>
                      <a:ext cx="2879725" cy="1259840"/>
                    </a:xfrm>
                    <a:prstGeom prst="rect">
                      <a:avLst/>
                    </a:prstGeom>
                    <a:noFill/>
                    <a:ln>
                      <a:noFill/>
                    </a:ln>
                  </pic:spPr>
                </pic:pic>
              </a:graphicData>
            </a:graphic>
          </wp:inline>
        </w:drawing>
      </w:r>
    </w:p>
    <w:p w14:paraId="339D2FCA">
      <w:pPr>
        <w:jc w:val="center"/>
        <w:rPr>
          <w:rFonts w:ascii="宋体" w:hAnsi="宋体"/>
          <w:szCs w:val="21"/>
        </w:rPr>
      </w:pPr>
      <w:r>
        <w:drawing>
          <wp:inline distT="0" distB="0" distL="114300" distR="114300">
            <wp:extent cx="2879725" cy="1080135"/>
            <wp:effectExtent l="0" t="0" r="15875" b="5715"/>
            <wp:docPr id="2407"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 name="图片 242"/>
                    <pic:cNvPicPr>
                      <a:picLocks noChangeAspect="1"/>
                    </pic:cNvPicPr>
                  </pic:nvPicPr>
                  <pic:blipFill>
                    <a:blip r:embed="rId1644"/>
                    <a:stretch>
                      <a:fillRect/>
                    </a:stretch>
                  </pic:blipFill>
                  <pic:spPr>
                    <a:xfrm>
                      <a:off x="0" y="0"/>
                      <a:ext cx="2879725" cy="1080135"/>
                    </a:xfrm>
                    <a:prstGeom prst="rect">
                      <a:avLst/>
                    </a:prstGeom>
                    <a:noFill/>
                    <a:ln>
                      <a:noFill/>
                    </a:ln>
                  </pic:spPr>
                </pic:pic>
              </a:graphicData>
            </a:graphic>
          </wp:inline>
        </w:drawing>
      </w:r>
    </w:p>
    <w:p w14:paraId="6136026A">
      <w:pPr>
        <w:jc w:val="center"/>
        <w:rPr>
          <w:rFonts w:hint="eastAsia" w:ascii="宋体" w:hAnsi="宋体"/>
        </w:rPr>
      </w:pPr>
      <w:r>
        <w:rPr>
          <w:rFonts w:hint="eastAsia" w:ascii="宋体" w:hAnsi="宋体"/>
        </w:rPr>
        <w:t>17.5.3-图</w:t>
      </w:r>
      <w:r>
        <w:rPr>
          <w:rFonts w:hint="eastAsia" w:ascii="宋体" w:hAnsi="宋体"/>
          <w:lang w:val="en-US" w:eastAsia="zh-CN"/>
        </w:rPr>
        <w:t>7</w:t>
      </w:r>
      <w:r>
        <w:rPr>
          <w:rFonts w:hint="eastAsia" w:ascii="宋体" w:hAnsi="宋体"/>
        </w:rPr>
        <w:t xml:space="preserve"> 获取控制器IO通道引用列表对话框</w:t>
      </w:r>
    </w:p>
    <w:p w14:paraId="41CB21CE">
      <w:pPr>
        <w:spacing w:line="360" w:lineRule="auto"/>
        <w:ind w:firstLine="420" w:firstLineChars="200"/>
      </w:pPr>
      <w:r>
        <w:rPr>
          <w:rFonts w:hint="eastAsia"/>
        </w:rPr>
        <w:t>双击标签列表中搜索出的标签名，可以直接链接到相应的组态页中，并显示其属性，见17</w:t>
      </w:r>
      <w:r>
        <w:rPr>
          <w:rFonts w:hint="eastAsia"/>
          <w:szCs w:val="21"/>
        </w:rPr>
        <w:t>.5.3-图</w:t>
      </w:r>
      <w:r>
        <w:rPr>
          <w:rFonts w:hint="eastAsia"/>
          <w:lang w:val="en-US" w:eastAsia="zh-CN"/>
        </w:rPr>
        <w:t>8</w:t>
      </w:r>
      <w:r>
        <w:rPr>
          <w:rFonts w:hint="eastAsia"/>
        </w:rPr>
        <w:t>。</w:t>
      </w:r>
    </w:p>
    <w:p w14:paraId="1B2314FE">
      <w:pPr>
        <w:jc w:val="center"/>
        <w:rPr>
          <w:rFonts w:hint="eastAsia" w:ascii="宋体" w:hAnsi="宋体"/>
          <w:szCs w:val="21"/>
        </w:rPr>
      </w:pPr>
      <w:r>
        <w:drawing>
          <wp:inline distT="0" distB="0" distL="114300" distR="114300">
            <wp:extent cx="4780915" cy="3780155"/>
            <wp:effectExtent l="0" t="0" r="635" b="10795"/>
            <wp:docPr id="2408"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 name="图片 243"/>
                    <pic:cNvPicPr>
                      <a:picLocks noChangeAspect="1"/>
                    </pic:cNvPicPr>
                  </pic:nvPicPr>
                  <pic:blipFill>
                    <a:blip r:embed="rId1645"/>
                    <a:stretch>
                      <a:fillRect/>
                    </a:stretch>
                  </pic:blipFill>
                  <pic:spPr>
                    <a:xfrm>
                      <a:off x="0" y="0"/>
                      <a:ext cx="4780915" cy="3780155"/>
                    </a:xfrm>
                    <a:prstGeom prst="rect">
                      <a:avLst/>
                    </a:prstGeom>
                    <a:noFill/>
                    <a:ln>
                      <a:noFill/>
                    </a:ln>
                  </pic:spPr>
                </pic:pic>
              </a:graphicData>
            </a:graphic>
          </wp:inline>
        </w:drawing>
      </w:r>
    </w:p>
    <w:p w14:paraId="49D97B2B">
      <w:pPr>
        <w:jc w:val="center"/>
        <w:rPr>
          <w:rFonts w:hint="eastAsia" w:ascii="宋体" w:hAnsi="宋体"/>
        </w:rPr>
      </w:pPr>
      <w:r>
        <w:rPr>
          <w:rFonts w:hint="eastAsia" w:ascii="宋体" w:hAnsi="宋体"/>
        </w:rPr>
        <w:t>17.5.3-图</w:t>
      </w:r>
      <w:r>
        <w:rPr>
          <w:rFonts w:hint="eastAsia" w:ascii="宋体" w:hAnsi="宋体"/>
          <w:lang w:val="en-US" w:eastAsia="zh-CN"/>
        </w:rPr>
        <w:t>8</w:t>
      </w:r>
      <w:r>
        <w:rPr>
          <w:rFonts w:hint="eastAsia" w:ascii="宋体" w:hAnsi="宋体"/>
        </w:rPr>
        <w:t xml:space="preserve"> 获取控制器IO通道引用列表链接对话框</w:t>
      </w:r>
    </w:p>
    <w:p w14:paraId="34922F85">
      <w:pPr>
        <w:spacing w:line="360" w:lineRule="auto"/>
        <w:ind w:firstLine="420" w:firstLineChars="200"/>
      </w:pPr>
      <w:r>
        <w:rPr>
          <w:rFonts w:hint="eastAsia"/>
        </w:rPr>
        <w:t>获取控制器全局数据引用列表：可以查看当前控制器中指定的全局数据在何处被引用或置值，获取后会在CCM右侧的标签列表中列出，直接填入全局数据的名称即可，如B0001、R0001、L0001等，见17</w:t>
      </w:r>
      <w:r>
        <w:rPr>
          <w:rFonts w:hint="eastAsia"/>
          <w:szCs w:val="21"/>
        </w:rPr>
        <w:t>.5.3-图</w:t>
      </w:r>
      <w:r>
        <w:rPr>
          <w:rFonts w:hint="eastAsia"/>
          <w:lang w:val="en-US" w:eastAsia="zh-CN"/>
        </w:rPr>
        <w:t>9</w:t>
      </w:r>
      <w:r>
        <w:rPr>
          <w:rFonts w:hint="eastAsia"/>
        </w:rPr>
        <w:t>。</w:t>
      </w:r>
    </w:p>
    <w:p w14:paraId="3B9D88B5">
      <w:pPr>
        <w:jc w:val="center"/>
        <w:rPr>
          <w:rFonts w:ascii="宋体" w:hAnsi="宋体"/>
          <w:szCs w:val="21"/>
        </w:rPr>
      </w:pPr>
      <w:r>
        <w:drawing>
          <wp:inline distT="0" distB="0" distL="114300" distR="114300">
            <wp:extent cx="2879725" cy="1259840"/>
            <wp:effectExtent l="0" t="0" r="15875" b="16510"/>
            <wp:docPr id="2409"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 name="图片 244"/>
                    <pic:cNvPicPr>
                      <a:picLocks noChangeAspect="1"/>
                    </pic:cNvPicPr>
                  </pic:nvPicPr>
                  <pic:blipFill>
                    <a:blip r:embed="rId1646"/>
                    <a:stretch>
                      <a:fillRect/>
                    </a:stretch>
                  </pic:blipFill>
                  <pic:spPr>
                    <a:xfrm>
                      <a:off x="0" y="0"/>
                      <a:ext cx="2879725" cy="1259840"/>
                    </a:xfrm>
                    <a:prstGeom prst="rect">
                      <a:avLst/>
                    </a:prstGeom>
                    <a:noFill/>
                    <a:ln>
                      <a:noFill/>
                    </a:ln>
                  </pic:spPr>
                </pic:pic>
              </a:graphicData>
            </a:graphic>
          </wp:inline>
        </w:drawing>
      </w:r>
    </w:p>
    <w:p w14:paraId="55469B11">
      <w:pPr>
        <w:jc w:val="center"/>
        <w:rPr>
          <w:rFonts w:ascii="宋体" w:hAnsi="宋体"/>
          <w:szCs w:val="21"/>
        </w:rPr>
      </w:pPr>
      <w:r>
        <w:rPr>
          <w:rFonts w:ascii="宋体" w:hAnsi="宋体" w:eastAsia="宋体" w:cs="宋体"/>
          <w:sz w:val="24"/>
          <w:szCs w:val="24"/>
        </w:rPr>
        <w:drawing>
          <wp:inline distT="0" distB="0" distL="114300" distR="114300">
            <wp:extent cx="2879725" cy="1080135"/>
            <wp:effectExtent l="0" t="0" r="15875" b="5715"/>
            <wp:docPr id="2410" name="图片 2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 name="图片 245" descr="IMG_256"/>
                    <pic:cNvPicPr>
                      <a:picLocks noChangeAspect="1"/>
                    </pic:cNvPicPr>
                  </pic:nvPicPr>
                  <pic:blipFill>
                    <a:blip r:embed="rId1647"/>
                    <a:stretch>
                      <a:fillRect/>
                    </a:stretch>
                  </pic:blipFill>
                  <pic:spPr>
                    <a:xfrm>
                      <a:off x="0" y="0"/>
                      <a:ext cx="2879725" cy="1080135"/>
                    </a:xfrm>
                    <a:prstGeom prst="rect">
                      <a:avLst/>
                    </a:prstGeom>
                    <a:noFill/>
                    <a:ln w="9525">
                      <a:noFill/>
                    </a:ln>
                  </pic:spPr>
                </pic:pic>
              </a:graphicData>
            </a:graphic>
          </wp:inline>
        </w:drawing>
      </w:r>
    </w:p>
    <w:p w14:paraId="0B37A9E5">
      <w:pPr>
        <w:jc w:val="center"/>
        <w:rPr>
          <w:rFonts w:hint="eastAsia" w:ascii="宋体" w:hAnsi="宋体"/>
        </w:rPr>
      </w:pPr>
      <w:r>
        <w:rPr>
          <w:rFonts w:hint="eastAsia" w:ascii="宋体" w:hAnsi="宋体"/>
        </w:rPr>
        <w:t>17.5.3-图</w:t>
      </w:r>
      <w:r>
        <w:rPr>
          <w:rFonts w:hint="eastAsia" w:ascii="宋体" w:hAnsi="宋体"/>
          <w:lang w:val="en-US" w:eastAsia="zh-CN"/>
        </w:rPr>
        <w:t>9</w:t>
      </w:r>
      <w:r>
        <w:rPr>
          <w:rFonts w:hint="eastAsia" w:ascii="宋体" w:hAnsi="宋体"/>
        </w:rPr>
        <w:t xml:space="preserve"> 获取控制器全局变量引用列表对话框</w:t>
      </w:r>
    </w:p>
    <w:p w14:paraId="585598F7">
      <w:pPr>
        <w:spacing w:line="360" w:lineRule="auto"/>
        <w:ind w:firstLine="420" w:firstLineChars="200"/>
      </w:pPr>
      <w:r>
        <w:rPr>
          <w:rFonts w:hint="eastAsia"/>
        </w:rPr>
        <w:t>双击标签列表中搜索出的标签名，可以直接链接到相应的组态页中，并显示其属性，见17</w:t>
      </w:r>
      <w:r>
        <w:rPr>
          <w:rFonts w:hint="eastAsia"/>
          <w:szCs w:val="21"/>
        </w:rPr>
        <w:t>.5.3-图</w:t>
      </w:r>
      <w:r>
        <w:rPr>
          <w:rFonts w:hint="eastAsia"/>
          <w:szCs w:val="21"/>
          <w:lang w:val="en-US" w:eastAsia="zh-CN"/>
        </w:rPr>
        <w:t>10</w:t>
      </w:r>
      <w:r>
        <w:rPr>
          <w:rFonts w:hint="eastAsia"/>
        </w:rPr>
        <w:t>。</w:t>
      </w:r>
    </w:p>
    <w:p w14:paraId="33BE0D7E">
      <w:pPr>
        <w:jc w:val="center"/>
        <w:rPr>
          <w:rFonts w:ascii="宋体" w:hAnsi="宋体"/>
          <w:szCs w:val="21"/>
        </w:rPr>
      </w:pPr>
      <w:r>
        <w:rPr>
          <w:rFonts w:ascii="宋体" w:hAnsi="宋体" w:eastAsia="宋体" w:cs="宋体"/>
          <w:sz w:val="24"/>
          <w:szCs w:val="24"/>
        </w:rPr>
        <w:drawing>
          <wp:inline distT="0" distB="0" distL="114300" distR="114300">
            <wp:extent cx="4780915" cy="3780155"/>
            <wp:effectExtent l="0" t="0" r="635" b="10795"/>
            <wp:docPr id="2411" name="图片 2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 name="图片 246" descr="IMG_256"/>
                    <pic:cNvPicPr>
                      <a:picLocks noChangeAspect="1"/>
                    </pic:cNvPicPr>
                  </pic:nvPicPr>
                  <pic:blipFill>
                    <a:blip r:embed="rId1648"/>
                    <a:stretch>
                      <a:fillRect/>
                    </a:stretch>
                  </pic:blipFill>
                  <pic:spPr>
                    <a:xfrm>
                      <a:off x="0" y="0"/>
                      <a:ext cx="4780915" cy="3780155"/>
                    </a:xfrm>
                    <a:prstGeom prst="rect">
                      <a:avLst/>
                    </a:prstGeom>
                    <a:noFill/>
                    <a:ln w="9525">
                      <a:noFill/>
                    </a:ln>
                  </pic:spPr>
                </pic:pic>
              </a:graphicData>
            </a:graphic>
          </wp:inline>
        </w:drawing>
      </w:r>
    </w:p>
    <w:p w14:paraId="20D67C28">
      <w:pPr>
        <w:jc w:val="center"/>
        <w:rPr>
          <w:rFonts w:hint="eastAsia" w:ascii="宋体" w:hAnsi="宋体"/>
        </w:rPr>
      </w:pPr>
      <w:r>
        <w:rPr>
          <w:rFonts w:hint="eastAsia" w:ascii="宋体" w:hAnsi="宋体"/>
        </w:rPr>
        <w:t>17.5.3-图</w:t>
      </w:r>
      <w:r>
        <w:rPr>
          <w:rFonts w:hint="eastAsia" w:ascii="宋体" w:hAnsi="宋体"/>
          <w:lang w:val="en-US" w:eastAsia="zh-CN"/>
        </w:rPr>
        <w:t>10</w:t>
      </w:r>
      <w:r>
        <w:rPr>
          <w:rFonts w:hint="eastAsia" w:ascii="宋体" w:hAnsi="宋体"/>
        </w:rPr>
        <w:t xml:space="preserve"> 获取控制器全局变量引用列表链接对话框</w:t>
      </w:r>
    </w:p>
    <w:p w14:paraId="7DB083E6">
      <w:pPr>
        <w:spacing w:line="360" w:lineRule="auto"/>
        <w:ind w:firstLine="420" w:firstLineChars="200"/>
      </w:pPr>
      <w:r>
        <w:rPr>
          <w:rFonts w:hint="eastAsia"/>
        </w:rPr>
        <w:t>获取控制器过程数据引用列表：可以查看当前控制器中指定的过程数据在何处被引用或置值，获取后会在CCM右侧的标签列表中列出，直接填入过程数据的地址即可，如SHXXXX.TEST.OUT等，见17</w:t>
      </w:r>
      <w:r>
        <w:rPr>
          <w:rFonts w:hint="eastAsia"/>
          <w:szCs w:val="21"/>
        </w:rPr>
        <w:t>.5.3-图</w:t>
      </w:r>
      <w:r>
        <w:rPr>
          <w:rFonts w:hint="eastAsia"/>
        </w:rPr>
        <w:t>1</w:t>
      </w:r>
      <w:r>
        <w:rPr>
          <w:rFonts w:hint="eastAsia"/>
          <w:lang w:val="en-US" w:eastAsia="zh-CN"/>
        </w:rPr>
        <w:t>1</w:t>
      </w:r>
      <w:r>
        <w:rPr>
          <w:rFonts w:hint="eastAsia"/>
        </w:rPr>
        <w:t>。</w:t>
      </w:r>
    </w:p>
    <w:p w14:paraId="1E1908AB">
      <w:pPr>
        <w:jc w:val="center"/>
        <w:rPr>
          <w:rFonts w:ascii="宋体" w:hAnsi="宋体"/>
          <w:szCs w:val="21"/>
        </w:rPr>
      </w:pPr>
      <w:r>
        <w:drawing>
          <wp:inline distT="0" distB="0" distL="114300" distR="114300">
            <wp:extent cx="2879725" cy="1188085"/>
            <wp:effectExtent l="0" t="0" r="15875" b="12065"/>
            <wp:docPr id="2412"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 name="图片 247"/>
                    <pic:cNvPicPr>
                      <a:picLocks noChangeAspect="1"/>
                    </pic:cNvPicPr>
                  </pic:nvPicPr>
                  <pic:blipFill>
                    <a:blip r:embed="rId1649"/>
                    <a:stretch>
                      <a:fillRect/>
                    </a:stretch>
                  </pic:blipFill>
                  <pic:spPr>
                    <a:xfrm>
                      <a:off x="0" y="0"/>
                      <a:ext cx="2879725" cy="1188085"/>
                    </a:xfrm>
                    <a:prstGeom prst="rect">
                      <a:avLst/>
                    </a:prstGeom>
                    <a:noFill/>
                    <a:ln>
                      <a:noFill/>
                    </a:ln>
                  </pic:spPr>
                </pic:pic>
              </a:graphicData>
            </a:graphic>
          </wp:inline>
        </w:drawing>
      </w:r>
    </w:p>
    <w:p w14:paraId="2129F9B0">
      <w:pPr>
        <w:jc w:val="center"/>
        <w:rPr>
          <w:rFonts w:ascii="宋体" w:hAnsi="宋体"/>
          <w:szCs w:val="21"/>
        </w:rPr>
      </w:pPr>
      <w:r>
        <w:drawing>
          <wp:inline distT="0" distB="0" distL="114300" distR="114300">
            <wp:extent cx="2879725" cy="1080135"/>
            <wp:effectExtent l="0" t="0" r="15875" b="5715"/>
            <wp:docPr id="2413"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 name="图片 248"/>
                    <pic:cNvPicPr>
                      <a:picLocks noChangeAspect="1"/>
                    </pic:cNvPicPr>
                  </pic:nvPicPr>
                  <pic:blipFill>
                    <a:blip r:embed="rId1650"/>
                    <a:stretch>
                      <a:fillRect/>
                    </a:stretch>
                  </pic:blipFill>
                  <pic:spPr>
                    <a:xfrm>
                      <a:off x="0" y="0"/>
                      <a:ext cx="2879725" cy="1080135"/>
                    </a:xfrm>
                    <a:prstGeom prst="rect">
                      <a:avLst/>
                    </a:prstGeom>
                    <a:noFill/>
                    <a:ln>
                      <a:noFill/>
                    </a:ln>
                  </pic:spPr>
                </pic:pic>
              </a:graphicData>
            </a:graphic>
          </wp:inline>
        </w:drawing>
      </w:r>
    </w:p>
    <w:p w14:paraId="3ED476D7">
      <w:pPr>
        <w:jc w:val="center"/>
        <w:rPr>
          <w:rFonts w:hint="eastAsia" w:ascii="宋体" w:hAnsi="宋体"/>
        </w:rPr>
      </w:pPr>
      <w:r>
        <w:rPr>
          <w:rFonts w:hint="eastAsia" w:ascii="宋体" w:hAnsi="宋体"/>
        </w:rPr>
        <w:t>17.5.3-图1</w:t>
      </w:r>
      <w:r>
        <w:rPr>
          <w:rFonts w:hint="eastAsia" w:ascii="宋体" w:hAnsi="宋体"/>
          <w:lang w:val="en-US" w:eastAsia="zh-CN"/>
        </w:rPr>
        <w:t>1</w:t>
      </w:r>
      <w:r>
        <w:rPr>
          <w:rFonts w:hint="eastAsia" w:ascii="宋体" w:hAnsi="宋体"/>
        </w:rPr>
        <w:t xml:space="preserve"> 获取控制器过程数据引用列表对话框</w:t>
      </w:r>
    </w:p>
    <w:p w14:paraId="5772EC3F">
      <w:pPr>
        <w:spacing w:line="360" w:lineRule="auto"/>
        <w:ind w:firstLine="420" w:firstLineChars="200"/>
      </w:pPr>
      <w:r>
        <w:rPr>
          <w:rFonts w:hint="eastAsia"/>
        </w:rPr>
        <w:t>双击标签列表中搜索出的标签名，可以直接链接到相应的组态页中，并显示其属性，见17.</w:t>
      </w:r>
      <w:r>
        <w:rPr>
          <w:rFonts w:hint="eastAsia"/>
          <w:szCs w:val="21"/>
        </w:rPr>
        <w:t>5.3-图</w:t>
      </w:r>
      <w:r>
        <w:rPr>
          <w:rFonts w:hint="eastAsia"/>
        </w:rPr>
        <w:t>1</w:t>
      </w:r>
      <w:r>
        <w:rPr>
          <w:rFonts w:hint="eastAsia"/>
          <w:lang w:val="en-US" w:eastAsia="zh-CN"/>
        </w:rPr>
        <w:t>2</w:t>
      </w:r>
      <w:r>
        <w:rPr>
          <w:rFonts w:hint="eastAsia"/>
        </w:rPr>
        <w:t>。</w:t>
      </w:r>
    </w:p>
    <w:p w14:paraId="5C350697">
      <w:pPr>
        <w:jc w:val="center"/>
        <w:rPr>
          <w:rFonts w:ascii="宋体" w:hAnsi="宋体"/>
          <w:szCs w:val="21"/>
        </w:rPr>
      </w:pPr>
      <w:r>
        <w:drawing>
          <wp:inline distT="0" distB="0" distL="114300" distR="114300">
            <wp:extent cx="4780915" cy="3780155"/>
            <wp:effectExtent l="0" t="0" r="635" b="10795"/>
            <wp:docPr id="2414"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 name="图片 249"/>
                    <pic:cNvPicPr>
                      <a:picLocks noChangeAspect="1"/>
                    </pic:cNvPicPr>
                  </pic:nvPicPr>
                  <pic:blipFill>
                    <a:blip r:embed="rId1651"/>
                    <a:stretch>
                      <a:fillRect/>
                    </a:stretch>
                  </pic:blipFill>
                  <pic:spPr>
                    <a:xfrm>
                      <a:off x="0" y="0"/>
                      <a:ext cx="4780915" cy="3780155"/>
                    </a:xfrm>
                    <a:prstGeom prst="rect">
                      <a:avLst/>
                    </a:prstGeom>
                    <a:noFill/>
                    <a:ln>
                      <a:noFill/>
                    </a:ln>
                  </pic:spPr>
                </pic:pic>
              </a:graphicData>
            </a:graphic>
          </wp:inline>
        </w:drawing>
      </w:r>
    </w:p>
    <w:p w14:paraId="6C5EB716">
      <w:pPr>
        <w:jc w:val="center"/>
        <w:rPr>
          <w:rFonts w:hint="eastAsia" w:ascii="宋体" w:hAnsi="宋体"/>
        </w:rPr>
      </w:pPr>
      <w:r>
        <w:rPr>
          <w:rFonts w:hint="eastAsia" w:ascii="宋体" w:hAnsi="宋体"/>
        </w:rPr>
        <w:t>17.5.3-图1</w:t>
      </w:r>
      <w:r>
        <w:rPr>
          <w:rFonts w:hint="eastAsia" w:ascii="宋体" w:hAnsi="宋体"/>
          <w:lang w:val="en-US" w:eastAsia="zh-CN"/>
        </w:rPr>
        <w:t>2</w:t>
      </w:r>
      <w:r>
        <w:rPr>
          <w:rFonts w:hint="eastAsia" w:ascii="宋体" w:hAnsi="宋体"/>
        </w:rPr>
        <w:t xml:space="preserve"> 获取控制器过程数据引用列表链接对话框</w:t>
      </w:r>
    </w:p>
    <w:p w14:paraId="6008A65A">
      <w:pPr>
        <w:spacing w:line="360" w:lineRule="auto"/>
        <w:ind w:firstLine="420" w:firstLineChars="200"/>
      </w:pPr>
      <w:r>
        <w:rPr>
          <w:rFonts w:hint="eastAsia"/>
        </w:rPr>
        <w:t>获取控制器远程数据引用列表：可以查看当前控制器引用了哪些远程控制器的数据，获取后会在CCM右侧的标签列表中列出，直接填入远程数据的地址即可，如</w:t>
      </w:r>
      <w:r>
        <w:t>DPU0000.SH0000.TEST.OUT</w:t>
      </w:r>
      <w:r>
        <w:rPr>
          <w:rFonts w:hint="eastAsia"/>
        </w:rPr>
        <w:t>等，见17</w:t>
      </w:r>
      <w:r>
        <w:rPr>
          <w:rFonts w:hint="eastAsia"/>
          <w:szCs w:val="21"/>
        </w:rPr>
        <w:t>.5.3-图</w:t>
      </w:r>
      <w:r>
        <w:rPr>
          <w:rFonts w:hint="eastAsia"/>
        </w:rPr>
        <w:t>1</w:t>
      </w:r>
      <w:r>
        <w:rPr>
          <w:rFonts w:hint="eastAsia"/>
          <w:lang w:val="en-US" w:eastAsia="zh-CN"/>
        </w:rPr>
        <w:t>3</w:t>
      </w:r>
      <w:r>
        <w:rPr>
          <w:rFonts w:hint="eastAsia"/>
        </w:rPr>
        <w:t>。</w:t>
      </w:r>
    </w:p>
    <w:p w14:paraId="3E2046EA">
      <w:pPr>
        <w:jc w:val="center"/>
        <w:rPr>
          <w:rFonts w:ascii="宋体" w:hAnsi="宋体"/>
          <w:szCs w:val="21"/>
        </w:rPr>
      </w:pPr>
      <w:r>
        <w:drawing>
          <wp:inline distT="0" distB="0" distL="114300" distR="114300">
            <wp:extent cx="2879725" cy="1259840"/>
            <wp:effectExtent l="0" t="0" r="15875" b="16510"/>
            <wp:docPr id="2415"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 name="图片 250"/>
                    <pic:cNvPicPr>
                      <a:picLocks noChangeAspect="1"/>
                    </pic:cNvPicPr>
                  </pic:nvPicPr>
                  <pic:blipFill>
                    <a:blip r:embed="rId1652"/>
                    <a:stretch>
                      <a:fillRect/>
                    </a:stretch>
                  </pic:blipFill>
                  <pic:spPr>
                    <a:xfrm>
                      <a:off x="0" y="0"/>
                      <a:ext cx="2879725" cy="1259840"/>
                    </a:xfrm>
                    <a:prstGeom prst="rect">
                      <a:avLst/>
                    </a:prstGeom>
                    <a:noFill/>
                    <a:ln>
                      <a:noFill/>
                    </a:ln>
                  </pic:spPr>
                </pic:pic>
              </a:graphicData>
            </a:graphic>
          </wp:inline>
        </w:drawing>
      </w:r>
    </w:p>
    <w:p w14:paraId="37C62022">
      <w:pPr>
        <w:jc w:val="center"/>
        <w:rPr>
          <w:rFonts w:ascii="宋体" w:hAnsi="宋体"/>
          <w:szCs w:val="21"/>
        </w:rPr>
      </w:pPr>
      <w:r>
        <w:drawing>
          <wp:inline distT="0" distB="0" distL="114300" distR="114300">
            <wp:extent cx="2879725" cy="1080135"/>
            <wp:effectExtent l="0" t="0" r="15875" b="5715"/>
            <wp:docPr id="2416"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 name="图片 251"/>
                    <pic:cNvPicPr>
                      <a:picLocks noChangeAspect="1"/>
                    </pic:cNvPicPr>
                  </pic:nvPicPr>
                  <pic:blipFill>
                    <a:blip r:embed="rId1653"/>
                    <a:stretch>
                      <a:fillRect/>
                    </a:stretch>
                  </pic:blipFill>
                  <pic:spPr>
                    <a:xfrm>
                      <a:off x="0" y="0"/>
                      <a:ext cx="2879725" cy="1080135"/>
                    </a:xfrm>
                    <a:prstGeom prst="rect">
                      <a:avLst/>
                    </a:prstGeom>
                    <a:noFill/>
                    <a:ln>
                      <a:noFill/>
                    </a:ln>
                  </pic:spPr>
                </pic:pic>
              </a:graphicData>
            </a:graphic>
          </wp:inline>
        </w:drawing>
      </w:r>
    </w:p>
    <w:p w14:paraId="0A0AAF98">
      <w:pPr>
        <w:jc w:val="center"/>
        <w:rPr>
          <w:rFonts w:hint="eastAsia" w:ascii="宋体" w:hAnsi="宋体"/>
        </w:rPr>
      </w:pPr>
      <w:r>
        <w:rPr>
          <w:rFonts w:hint="eastAsia" w:ascii="宋体" w:hAnsi="宋体"/>
        </w:rPr>
        <w:t>17.5.3-图1</w:t>
      </w:r>
      <w:r>
        <w:rPr>
          <w:rFonts w:hint="eastAsia" w:ascii="宋体" w:hAnsi="宋体"/>
          <w:lang w:val="en-US" w:eastAsia="zh-CN"/>
        </w:rPr>
        <w:t>3</w:t>
      </w:r>
      <w:r>
        <w:rPr>
          <w:rFonts w:hint="eastAsia" w:ascii="宋体" w:hAnsi="宋体"/>
        </w:rPr>
        <w:t xml:space="preserve"> 获取控制器远程数据引用列表对话框</w:t>
      </w:r>
    </w:p>
    <w:p w14:paraId="43C69FA4">
      <w:pPr>
        <w:spacing w:line="360" w:lineRule="auto"/>
        <w:ind w:firstLine="420" w:firstLineChars="200"/>
      </w:pPr>
      <w:r>
        <w:rPr>
          <w:rFonts w:hint="eastAsia"/>
        </w:rPr>
        <w:t>双击标签列表中搜索出的标签名，可以直接链接到相应的组态页中，并显示其属性，见17</w:t>
      </w:r>
      <w:r>
        <w:rPr>
          <w:rFonts w:hint="eastAsia"/>
          <w:szCs w:val="21"/>
        </w:rPr>
        <w:t>.5.3-图</w:t>
      </w:r>
      <w:r>
        <w:rPr>
          <w:rFonts w:hint="eastAsia"/>
        </w:rPr>
        <w:t>1</w:t>
      </w:r>
      <w:r>
        <w:rPr>
          <w:rFonts w:hint="eastAsia"/>
          <w:lang w:val="en-US" w:eastAsia="zh-CN"/>
        </w:rPr>
        <w:t>4</w:t>
      </w:r>
      <w:r>
        <w:rPr>
          <w:rFonts w:hint="eastAsia"/>
        </w:rPr>
        <w:t>。</w:t>
      </w:r>
    </w:p>
    <w:p w14:paraId="25AA0917">
      <w:pPr>
        <w:jc w:val="center"/>
        <w:rPr>
          <w:rFonts w:ascii="宋体" w:hAnsi="宋体"/>
          <w:szCs w:val="21"/>
        </w:rPr>
      </w:pPr>
      <w:r>
        <w:drawing>
          <wp:inline distT="0" distB="0" distL="114300" distR="114300">
            <wp:extent cx="4780915" cy="3780155"/>
            <wp:effectExtent l="0" t="0" r="635" b="10795"/>
            <wp:docPr id="2417"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 name="图片 252"/>
                    <pic:cNvPicPr>
                      <a:picLocks noChangeAspect="1"/>
                    </pic:cNvPicPr>
                  </pic:nvPicPr>
                  <pic:blipFill>
                    <a:blip r:embed="rId1654"/>
                    <a:stretch>
                      <a:fillRect/>
                    </a:stretch>
                  </pic:blipFill>
                  <pic:spPr>
                    <a:xfrm>
                      <a:off x="0" y="0"/>
                      <a:ext cx="4780915" cy="3780155"/>
                    </a:xfrm>
                    <a:prstGeom prst="rect">
                      <a:avLst/>
                    </a:prstGeom>
                    <a:noFill/>
                    <a:ln>
                      <a:noFill/>
                    </a:ln>
                  </pic:spPr>
                </pic:pic>
              </a:graphicData>
            </a:graphic>
          </wp:inline>
        </w:drawing>
      </w:r>
    </w:p>
    <w:p w14:paraId="065120D3">
      <w:pPr>
        <w:ind w:firstLine="0" w:firstLineChars="0"/>
        <w:jc w:val="center"/>
        <w:rPr>
          <w:rFonts w:ascii="宋体" w:hAnsi="宋体"/>
          <w:sz w:val="18"/>
          <w:szCs w:val="18"/>
        </w:rPr>
      </w:pPr>
      <w:r>
        <w:rPr>
          <w:rFonts w:hint="eastAsia" w:ascii="宋体" w:hAnsi="宋体"/>
        </w:rPr>
        <w:t>17.5.3-图1</w:t>
      </w:r>
      <w:r>
        <w:rPr>
          <w:rFonts w:hint="eastAsia" w:ascii="宋体" w:hAnsi="宋体"/>
          <w:lang w:val="en-US" w:eastAsia="zh-CN"/>
        </w:rPr>
        <w:t>4</w:t>
      </w:r>
      <w:r>
        <w:rPr>
          <w:rFonts w:hint="eastAsia" w:ascii="宋体" w:hAnsi="宋体"/>
        </w:rPr>
        <w:t xml:space="preserve"> 获取控制器远程数据引用列表链接对话框</w:t>
      </w:r>
    </w:p>
    <w:p w14:paraId="2FCE970D">
      <w:pPr>
        <w:spacing w:line="360" w:lineRule="auto"/>
        <w:ind w:firstLine="420" w:firstLineChars="200"/>
      </w:pPr>
      <w:r>
        <w:rPr>
          <w:rFonts w:hint="eastAsia"/>
        </w:rPr>
        <w:t>获取过程数据网络引用列表：可以查看当前网络中的某一过程数据被哪些远程控制器引用，获取后会在CCM右侧的标签列表中列出，直接填入过程数据的地址即可，如</w:t>
      </w:r>
      <w:r>
        <w:t>DPU0000.SH0000.TEST.OUT</w:t>
      </w:r>
      <w:r>
        <w:rPr>
          <w:rFonts w:hint="eastAsia"/>
        </w:rPr>
        <w:t>等，需要点击工程树形视图中的DCS网络后，才能在菜单栏中选择。</w:t>
      </w:r>
    </w:p>
    <w:p w14:paraId="73D23C07">
      <w:pPr>
        <w:pStyle w:val="5"/>
        <w:rPr>
          <w:rFonts w:ascii="黑体" w:eastAsia="黑体"/>
          <w:sz w:val="24"/>
          <w:szCs w:val="24"/>
          <w:lang w:eastAsia="zh-CN"/>
        </w:rPr>
      </w:pPr>
      <w:bookmarkStart w:id="3900" w:name="_Toc11766"/>
      <w:bookmarkStart w:id="3901" w:name="_Toc15478"/>
      <w:bookmarkStart w:id="3902" w:name="_Toc3593"/>
      <w:bookmarkStart w:id="3903" w:name="_Toc1819"/>
      <w:bookmarkStart w:id="3904" w:name="_Toc7296"/>
      <w:bookmarkStart w:id="3905" w:name="_Toc19584"/>
      <w:bookmarkStart w:id="3906" w:name="_Toc27853"/>
      <w:bookmarkStart w:id="3907" w:name="_Toc21665"/>
      <w:bookmarkStart w:id="3908" w:name="_Toc19228"/>
      <w:bookmarkStart w:id="3909" w:name="_Toc30411"/>
      <w:r>
        <w:rPr>
          <w:rFonts w:hint="eastAsia" w:ascii="黑体" w:eastAsia="黑体"/>
          <w:sz w:val="24"/>
          <w:szCs w:val="24"/>
          <w:lang w:eastAsia="zh-CN"/>
        </w:rPr>
        <w:t>17.5.4 视图</w:t>
      </w:r>
      <w:bookmarkEnd w:id="3900"/>
      <w:bookmarkEnd w:id="3901"/>
      <w:bookmarkEnd w:id="3902"/>
      <w:bookmarkEnd w:id="3903"/>
      <w:bookmarkEnd w:id="3904"/>
      <w:bookmarkEnd w:id="3905"/>
      <w:bookmarkEnd w:id="3906"/>
      <w:bookmarkEnd w:id="3907"/>
      <w:bookmarkEnd w:id="3908"/>
      <w:bookmarkEnd w:id="3909"/>
    </w:p>
    <w:p w14:paraId="3F0CEEED">
      <w:pPr>
        <w:spacing w:line="360" w:lineRule="auto"/>
        <w:ind w:firstLine="420" w:firstLineChars="200"/>
      </w:pPr>
      <w:r>
        <w:rPr>
          <w:rFonts w:hint="eastAsia"/>
        </w:rPr>
        <w:t>点击CCM主界面的菜单栏中的编辑选项，弹出文件选项的所有子选择项，见17.5.4-图1。</w:t>
      </w:r>
    </w:p>
    <w:p w14:paraId="78AB3A79">
      <w:pPr>
        <w:jc w:val="center"/>
      </w:pPr>
      <w:r>
        <w:drawing>
          <wp:inline distT="0" distB="0" distL="114300" distR="114300">
            <wp:extent cx="2851785" cy="2160270"/>
            <wp:effectExtent l="0" t="0" r="5715" b="11430"/>
            <wp:docPr id="9"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08"/>
                    <pic:cNvPicPr>
                      <a:picLocks noChangeAspect="1"/>
                    </pic:cNvPicPr>
                  </pic:nvPicPr>
                  <pic:blipFill>
                    <a:blip r:embed="rId1655"/>
                    <a:stretch>
                      <a:fillRect/>
                    </a:stretch>
                  </pic:blipFill>
                  <pic:spPr>
                    <a:xfrm>
                      <a:off x="0" y="0"/>
                      <a:ext cx="2851785" cy="2160270"/>
                    </a:xfrm>
                    <a:prstGeom prst="rect">
                      <a:avLst/>
                    </a:prstGeom>
                    <a:noFill/>
                    <a:ln>
                      <a:noFill/>
                    </a:ln>
                  </pic:spPr>
                </pic:pic>
              </a:graphicData>
            </a:graphic>
          </wp:inline>
        </w:drawing>
      </w:r>
    </w:p>
    <w:p w14:paraId="7320D750">
      <w:pPr>
        <w:snapToGrid/>
        <w:spacing w:line="240" w:lineRule="auto"/>
        <w:jc w:val="center"/>
        <w:rPr>
          <w:rFonts w:ascii="宋体" w:hAnsi="宋体"/>
          <w:sz w:val="18"/>
          <w:szCs w:val="18"/>
        </w:rPr>
      </w:pPr>
      <w:r>
        <w:rPr>
          <w:rFonts w:hint="eastAsia" w:ascii="宋体" w:hAnsi="宋体"/>
        </w:rPr>
        <w:t xml:space="preserve">17.5.4-图1 </w:t>
      </w:r>
      <w:r>
        <w:rPr>
          <w:rFonts w:hint="eastAsia" w:ascii="宋体" w:hAnsi="宋体"/>
          <w:lang w:val="en-US" w:eastAsia="zh-CN"/>
        </w:rPr>
        <w:t>视图</w:t>
      </w:r>
      <w:r>
        <w:rPr>
          <w:rFonts w:hint="eastAsia" w:ascii="宋体" w:hAnsi="宋体"/>
        </w:rPr>
        <w:t>菜单图</w:t>
      </w:r>
    </w:p>
    <w:p w14:paraId="415DF5CB">
      <w:pPr>
        <w:spacing w:line="360" w:lineRule="auto"/>
        <w:ind w:firstLine="420" w:firstLineChars="200"/>
      </w:pPr>
      <w:r>
        <w:rPr>
          <w:rFonts w:hint="eastAsia"/>
        </w:rPr>
        <w:t>模块：可以将当前页的所有模块列举出来，在CCM右侧的模块浏览列表中列出，见17.5.4-图2。</w:t>
      </w:r>
    </w:p>
    <w:p w14:paraId="787ACB0F">
      <w:pPr>
        <w:jc w:val="center"/>
        <w:rPr>
          <w:rFonts w:ascii="宋体" w:hAnsi="宋体"/>
          <w:szCs w:val="21"/>
        </w:rPr>
      </w:pPr>
      <w:r>
        <w:drawing>
          <wp:inline distT="0" distB="0" distL="114300" distR="114300">
            <wp:extent cx="1619885" cy="3780155"/>
            <wp:effectExtent l="0" t="0" r="18415" b="10795"/>
            <wp:docPr id="2419"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 name="图片 254"/>
                    <pic:cNvPicPr>
                      <a:picLocks noChangeAspect="1"/>
                    </pic:cNvPicPr>
                  </pic:nvPicPr>
                  <pic:blipFill>
                    <a:blip r:embed="rId1656"/>
                    <a:srcRect b="12763"/>
                    <a:stretch>
                      <a:fillRect/>
                    </a:stretch>
                  </pic:blipFill>
                  <pic:spPr>
                    <a:xfrm>
                      <a:off x="0" y="0"/>
                      <a:ext cx="1619885" cy="3780155"/>
                    </a:xfrm>
                    <a:prstGeom prst="rect">
                      <a:avLst/>
                    </a:prstGeom>
                    <a:noFill/>
                    <a:ln>
                      <a:noFill/>
                    </a:ln>
                  </pic:spPr>
                </pic:pic>
              </a:graphicData>
            </a:graphic>
          </wp:inline>
        </w:drawing>
      </w:r>
    </w:p>
    <w:p w14:paraId="748030D5">
      <w:pPr>
        <w:snapToGrid/>
        <w:spacing w:line="240" w:lineRule="auto"/>
        <w:jc w:val="center"/>
        <w:rPr>
          <w:rFonts w:ascii="宋体" w:hAnsi="宋体"/>
          <w:sz w:val="18"/>
          <w:szCs w:val="18"/>
        </w:rPr>
      </w:pPr>
      <w:r>
        <w:rPr>
          <w:rFonts w:hint="eastAsia" w:ascii="宋体" w:hAnsi="宋体"/>
        </w:rPr>
        <w:t>17.5.4-图2 模块菜单图</w:t>
      </w:r>
    </w:p>
    <w:p w14:paraId="05A05EA8">
      <w:pPr>
        <w:spacing w:line="360" w:lineRule="auto"/>
        <w:ind w:firstLine="420" w:firstLineChars="200"/>
      </w:pPr>
      <w:r>
        <w:rPr>
          <w:rFonts w:hint="eastAsia"/>
        </w:rPr>
        <w:t>工具箱：可以弹出CCM中的模块工具箱，所有的控制器算法功能块均在此工具箱中，各模块的说明及使用方法参见控制器算法功能块产品手册，见17.5.4-图3。</w:t>
      </w:r>
    </w:p>
    <w:p w14:paraId="6DF2D22A">
      <w:pPr>
        <w:jc w:val="center"/>
        <w:rPr>
          <w:rFonts w:ascii="宋体" w:hAnsi="宋体"/>
          <w:szCs w:val="21"/>
        </w:rPr>
      </w:pPr>
      <w:r>
        <w:drawing>
          <wp:inline distT="0" distB="0" distL="114300" distR="114300">
            <wp:extent cx="2160270" cy="3780155"/>
            <wp:effectExtent l="0" t="0" r="11430" b="10795"/>
            <wp:docPr id="2420" name="图片 255"/>
            <wp:cNvGraphicFramePr/>
            <a:graphic xmlns:a="http://schemas.openxmlformats.org/drawingml/2006/main">
              <a:graphicData uri="http://schemas.openxmlformats.org/drawingml/2006/picture">
                <pic:pic xmlns:pic="http://schemas.openxmlformats.org/drawingml/2006/picture">
                  <pic:nvPicPr>
                    <pic:cNvPr id="2420" name="图片 255"/>
                    <pic:cNvPicPr/>
                  </pic:nvPicPr>
                  <pic:blipFill>
                    <a:blip r:embed="rId1657"/>
                    <a:stretch>
                      <a:fillRect/>
                    </a:stretch>
                  </pic:blipFill>
                  <pic:spPr>
                    <a:xfrm>
                      <a:off x="0" y="0"/>
                      <a:ext cx="2160270" cy="3780155"/>
                    </a:xfrm>
                    <a:prstGeom prst="rect">
                      <a:avLst/>
                    </a:prstGeom>
                    <a:noFill/>
                    <a:ln>
                      <a:noFill/>
                    </a:ln>
                  </pic:spPr>
                </pic:pic>
              </a:graphicData>
            </a:graphic>
          </wp:inline>
        </w:drawing>
      </w:r>
    </w:p>
    <w:p w14:paraId="50A9DA7D">
      <w:pPr>
        <w:snapToGrid/>
        <w:spacing w:line="240" w:lineRule="auto"/>
        <w:jc w:val="center"/>
        <w:rPr>
          <w:rFonts w:hint="eastAsia" w:ascii="宋体" w:hAnsi="宋体"/>
        </w:rPr>
      </w:pPr>
      <w:r>
        <w:rPr>
          <w:rFonts w:hint="eastAsia" w:ascii="宋体" w:hAnsi="宋体"/>
        </w:rPr>
        <w:t>17.5.4-图3 工具箱菜单图</w:t>
      </w:r>
    </w:p>
    <w:p w14:paraId="32FC5A58">
      <w:pPr>
        <w:spacing w:line="360" w:lineRule="auto"/>
        <w:ind w:firstLine="420" w:firstLineChars="200"/>
      </w:pPr>
      <w:r>
        <w:rPr>
          <w:rFonts w:hint="eastAsia"/>
        </w:rPr>
        <w:t>工具箱中分为IO模块、逻辑时序模块、数学运算模块、控制算法模块、特殊功能模块、绘图工具等六类工具框，具体各模块的定义见控制器算法功能块产品手册。</w:t>
      </w:r>
    </w:p>
    <w:p w14:paraId="686F1330">
      <w:pPr>
        <w:spacing w:line="360" w:lineRule="auto"/>
        <w:ind w:firstLine="420" w:firstLineChars="200"/>
      </w:pPr>
      <w:r>
        <w:rPr>
          <w:rFonts w:hint="eastAsia"/>
        </w:rPr>
        <w:t>当鼠标移至模块上时，会自动提示该模块名的中文描述。</w:t>
      </w:r>
    </w:p>
    <w:p w14:paraId="5054F90A">
      <w:pPr>
        <w:spacing w:line="360" w:lineRule="auto"/>
        <w:ind w:firstLine="420" w:firstLineChars="200"/>
      </w:pPr>
      <w:r>
        <w:rPr>
          <w:rFonts w:hint="eastAsia"/>
        </w:rPr>
        <w:t>工程视图：可以打开或者关闭工程树窗口，前面打钩为打开，未打钩为关闭，见17.5.4-图4。</w:t>
      </w:r>
    </w:p>
    <w:p w14:paraId="1D6129BF">
      <w:pPr>
        <w:jc w:val="center"/>
        <w:rPr>
          <w:rFonts w:ascii="宋体" w:hAnsi="宋体"/>
          <w:szCs w:val="21"/>
        </w:rPr>
      </w:pPr>
      <w:r>
        <w:drawing>
          <wp:inline distT="0" distB="0" distL="114300" distR="114300">
            <wp:extent cx="2520315" cy="3780155"/>
            <wp:effectExtent l="0" t="0" r="13335" b="10795"/>
            <wp:docPr id="2421"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 name="图片 256"/>
                    <pic:cNvPicPr>
                      <a:picLocks noChangeAspect="1"/>
                    </pic:cNvPicPr>
                  </pic:nvPicPr>
                  <pic:blipFill>
                    <a:blip r:embed="rId1658"/>
                    <a:stretch>
                      <a:fillRect/>
                    </a:stretch>
                  </pic:blipFill>
                  <pic:spPr>
                    <a:xfrm>
                      <a:off x="0" y="0"/>
                      <a:ext cx="2520315" cy="3780155"/>
                    </a:xfrm>
                    <a:prstGeom prst="rect">
                      <a:avLst/>
                    </a:prstGeom>
                    <a:noFill/>
                    <a:ln>
                      <a:noFill/>
                    </a:ln>
                  </pic:spPr>
                </pic:pic>
              </a:graphicData>
            </a:graphic>
          </wp:inline>
        </w:drawing>
      </w:r>
    </w:p>
    <w:p w14:paraId="2E05A308">
      <w:pPr>
        <w:jc w:val="center"/>
        <w:rPr>
          <w:rFonts w:ascii="宋体" w:hAnsi="宋体"/>
          <w:sz w:val="18"/>
          <w:szCs w:val="18"/>
        </w:rPr>
      </w:pPr>
      <w:r>
        <w:rPr>
          <w:rFonts w:hint="eastAsia" w:ascii="宋体" w:hAnsi="宋体"/>
        </w:rPr>
        <w:t>17.5.4-图4 工程树视图</w:t>
      </w:r>
    </w:p>
    <w:p w14:paraId="72B46E26">
      <w:pPr>
        <w:spacing w:line="360" w:lineRule="auto"/>
        <w:ind w:firstLine="420" w:firstLineChars="200"/>
      </w:pPr>
      <w:r>
        <w:rPr>
          <w:rFonts w:hint="eastAsia"/>
        </w:rPr>
        <w:t>消息窗口：可以打开或者关闭消息窗口，前面打钩为打开，未打钩为关闭，见17.5.4-图5。</w:t>
      </w:r>
    </w:p>
    <w:p w14:paraId="14648E6B">
      <w:pPr>
        <w:jc w:val="center"/>
        <w:rPr>
          <w:rFonts w:ascii="宋体" w:hAnsi="宋体"/>
          <w:szCs w:val="21"/>
        </w:rPr>
      </w:pPr>
      <w:r>
        <w:drawing>
          <wp:inline distT="0" distB="0" distL="114300" distR="114300">
            <wp:extent cx="4780915" cy="612140"/>
            <wp:effectExtent l="0" t="0" r="635" b="16510"/>
            <wp:docPr id="2422"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 name="图片 257"/>
                    <pic:cNvPicPr>
                      <a:picLocks noChangeAspect="1"/>
                    </pic:cNvPicPr>
                  </pic:nvPicPr>
                  <pic:blipFill>
                    <a:blip r:embed="rId1659"/>
                    <a:stretch>
                      <a:fillRect/>
                    </a:stretch>
                  </pic:blipFill>
                  <pic:spPr>
                    <a:xfrm>
                      <a:off x="0" y="0"/>
                      <a:ext cx="4780915" cy="612140"/>
                    </a:xfrm>
                    <a:prstGeom prst="rect">
                      <a:avLst/>
                    </a:prstGeom>
                    <a:noFill/>
                    <a:ln>
                      <a:noFill/>
                    </a:ln>
                  </pic:spPr>
                </pic:pic>
              </a:graphicData>
            </a:graphic>
          </wp:inline>
        </w:drawing>
      </w:r>
    </w:p>
    <w:p w14:paraId="4C61ABBF">
      <w:pPr>
        <w:jc w:val="center"/>
        <w:rPr>
          <w:rFonts w:hint="eastAsia" w:ascii="宋体" w:hAnsi="宋体"/>
        </w:rPr>
      </w:pPr>
      <w:r>
        <w:rPr>
          <w:rFonts w:hint="eastAsia" w:ascii="宋体" w:hAnsi="宋体"/>
        </w:rPr>
        <w:t>17.5.4-图5 消息视图</w:t>
      </w:r>
    </w:p>
    <w:p w14:paraId="11D21709">
      <w:pPr>
        <w:ind w:firstLine="420" w:firstLineChars="200"/>
        <w:rPr>
          <w:rFonts w:ascii="宋体" w:hAnsi="宋体"/>
          <w:szCs w:val="21"/>
        </w:rPr>
      </w:pPr>
      <w:r>
        <w:rPr>
          <w:rFonts w:hint="eastAsia" w:ascii="宋体" w:hAnsi="宋体"/>
          <w:szCs w:val="21"/>
        </w:rPr>
        <w:t>属性窗口：可以打开或者关闭属性窗口，前面打钩为打开，未打钩为关闭，见17</w:t>
      </w:r>
      <w:r>
        <w:rPr>
          <w:rFonts w:hint="eastAsia"/>
        </w:rPr>
        <w:t>.5.4-图</w:t>
      </w:r>
      <w:r>
        <w:rPr>
          <w:rFonts w:hint="eastAsia" w:ascii="宋体" w:hAnsi="宋体"/>
          <w:szCs w:val="21"/>
        </w:rPr>
        <w:t>6。</w:t>
      </w:r>
    </w:p>
    <w:p w14:paraId="385AB577">
      <w:pPr>
        <w:jc w:val="center"/>
        <w:rPr>
          <w:rFonts w:ascii="宋体" w:hAnsi="宋体"/>
          <w:szCs w:val="21"/>
        </w:rPr>
      </w:pPr>
      <w:r>
        <w:drawing>
          <wp:inline distT="0" distB="0" distL="114300" distR="114300">
            <wp:extent cx="4780915" cy="1440180"/>
            <wp:effectExtent l="0" t="0" r="635" b="7620"/>
            <wp:docPr id="2425"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 name="图片 258"/>
                    <pic:cNvPicPr>
                      <a:picLocks noChangeAspect="1"/>
                    </pic:cNvPicPr>
                  </pic:nvPicPr>
                  <pic:blipFill>
                    <a:blip r:embed="rId1660"/>
                    <a:stretch>
                      <a:fillRect/>
                    </a:stretch>
                  </pic:blipFill>
                  <pic:spPr>
                    <a:xfrm>
                      <a:off x="0" y="0"/>
                      <a:ext cx="4780915" cy="1440180"/>
                    </a:xfrm>
                    <a:prstGeom prst="rect">
                      <a:avLst/>
                    </a:prstGeom>
                    <a:noFill/>
                    <a:ln>
                      <a:noFill/>
                    </a:ln>
                  </pic:spPr>
                </pic:pic>
              </a:graphicData>
            </a:graphic>
          </wp:inline>
        </w:drawing>
      </w:r>
    </w:p>
    <w:p w14:paraId="5DE71FA4">
      <w:pPr>
        <w:jc w:val="center"/>
        <w:rPr>
          <w:rFonts w:hint="eastAsia" w:ascii="宋体" w:hAnsi="宋体"/>
        </w:rPr>
      </w:pPr>
      <w:r>
        <w:rPr>
          <w:rFonts w:hint="eastAsia" w:ascii="宋体" w:hAnsi="宋体"/>
        </w:rPr>
        <w:t>17.5.4-图6 属性视图</w:t>
      </w:r>
    </w:p>
    <w:p w14:paraId="7F63273A">
      <w:pPr>
        <w:spacing w:line="360" w:lineRule="auto"/>
        <w:ind w:firstLine="420" w:firstLineChars="200"/>
      </w:pPr>
      <w:r>
        <w:rPr>
          <w:rFonts w:hint="eastAsia"/>
        </w:rPr>
        <w:t>模块顺序：可以将当前页的所有模块的顺序列举出来，模块顺序会直接出现在逻辑组态页面的各个模块的左上角</w:t>
      </w:r>
      <w:r>
        <w:rPr>
          <w:rFonts w:hint="eastAsia"/>
        </w:rPr>
        <w:drawing>
          <wp:inline distT="0" distB="0" distL="114300" distR="114300">
            <wp:extent cx="179705" cy="179705"/>
            <wp:effectExtent l="0" t="0" r="10795" b="10795"/>
            <wp:docPr id="2435"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 name="图片 276"/>
                    <pic:cNvPicPr>
                      <a:picLocks noChangeAspect="1"/>
                    </pic:cNvPicPr>
                  </pic:nvPicPr>
                  <pic:blipFill>
                    <a:blip r:embed="rId1661"/>
                    <a:stretch>
                      <a:fillRect/>
                    </a:stretch>
                  </pic:blipFill>
                  <pic:spPr>
                    <a:xfrm>
                      <a:off x="0" y="0"/>
                      <a:ext cx="179705" cy="179705"/>
                    </a:xfrm>
                    <a:prstGeom prst="rect">
                      <a:avLst/>
                    </a:prstGeom>
                    <a:noFill/>
                    <a:ln w="9525">
                      <a:noFill/>
                    </a:ln>
                  </pic:spPr>
                </pic:pic>
              </a:graphicData>
            </a:graphic>
          </wp:inline>
        </w:drawing>
      </w:r>
      <w:r>
        <w:rPr>
          <w:rFonts w:hint="eastAsia"/>
        </w:rPr>
        <w:t>，在CCM右侧的模块浏览中可以调整模块的顺序，采用上下拖拽的方法进行模块顺序的调整，同时可以通过工具栏中的</w:t>
      </w:r>
      <w:r>
        <w:drawing>
          <wp:inline distT="0" distB="0" distL="114300" distR="114300">
            <wp:extent cx="179705" cy="179705"/>
            <wp:effectExtent l="0" t="0" r="10795" b="10795"/>
            <wp:docPr id="2465"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 name="图片 259"/>
                    <pic:cNvPicPr>
                      <a:picLocks noChangeAspect="1"/>
                    </pic:cNvPicPr>
                  </pic:nvPicPr>
                  <pic:blipFill>
                    <a:blip r:embed="rId1662"/>
                    <a:stretch>
                      <a:fillRect/>
                    </a:stretch>
                  </pic:blipFill>
                  <pic:spPr>
                    <a:xfrm>
                      <a:off x="0" y="0"/>
                      <a:ext cx="179705" cy="179705"/>
                    </a:xfrm>
                    <a:prstGeom prst="rect">
                      <a:avLst/>
                    </a:prstGeom>
                    <a:noFill/>
                    <a:ln>
                      <a:noFill/>
                    </a:ln>
                  </pic:spPr>
                </pic:pic>
              </a:graphicData>
            </a:graphic>
          </wp:inline>
        </w:drawing>
      </w:r>
      <w:r>
        <w:rPr>
          <w:rFonts w:hint="eastAsia"/>
        </w:rPr>
        <w:t>来实现，见17.5.4-图7。</w:t>
      </w:r>
    </w:p>
    <w:p w14:paraId="55C3E9E8">
      <w:pPr>
        <w:jc w:val="center"/>
      </w:pPr>
      <w:r>
        <w:drawing>
          <wp:inline distT="0" distB="0" distL="114300" distR="114300">
            <wp:extent cx="1440180" cy="3780155"/>
            <wp:effectExtent l="0" t="0" r="7620" b="10795"/>
            <wp:docPr id="2467"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 name="图片 261"/>
                    <pic:cNvPicPr>
                      <a:picLocks noChangeAspect="1"/>
                    </pic:cNvPicPr>
                  </pic:nvPicPr>
                  <pic:blipFill>
                    <a:blip r:embed="rId1663"/>
                    <a:stretch>
                      <a:fillRect/>
                    </a:stretch>
                  </pic:blipFill>
                  <pic:spPr>
                    <a:xfrm>
                      <a:off x="0" y="0"/>
                      <a:ext cx="1440180" cy="3780155"/>
                    </a:xfrm>
                    <a:prstGeom prst="rect">
                      <a:avLst/>
                    </a:prstGeom>
                    <a:noFill/>
                    <a:ln>
                      <a:noFill/>
                    </a:ln>
                  </pic:spPr>
                </pic:pic>
              </a:graphicData>
            </a:graphic>
          </wp:inline>
        </w:drawing>
      </w:r>
    </w:p>
    <w:p w14:paraId="51A15103">
      <w:pPr>
        <w:jc w:val="center"/>
        <w:rPr>
          <w:rFonts w:ascii="宋体" w:hAnsi="宋体"/>
          <w:sz w:val="18"/>
          <w:szCs w:val="18"/>
        </w:rPr>
      </w:pPr>
      <w:r>
        <w:rPr>
          <w:rFonts w:hint="eastAsia" w:ascii="宋体" w:hAnsi="宋体"/>
        </w:rPr>
        <w:t>17.5.4-图7 模块顺序调整示意图</w:t>
      </w:r>
    </w:p>
    <w:tbl>
      <w:tblPr>
        <w:tblStyle w:val="38"/>
        <w:tblpPr w:leftFromText="180" w:rightFromText="180" w:vertAnchor="text" w:horzAnchor="page" w:tblpX="1194" w:tblpY="428"/>
        <w:tblOverlap w:val="never"/>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5CB05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58940D71">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772" name="图片 1772"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 name="图片 1772"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5209F47A">
            <w:pPr>
              <w:spacing w:line="240" w:lineRule="auto"/>
              <w:ind w:firstLine="0" w:firstLineChars="0"/>
              <w:rPr>
                <w:rFonts w:hint="default" w:eastAsia="宋体"/>
                <w:b/>
                <w:lang w:val="en-US" w:eastAsia="zh-CN"/>
              </w:rPr>
            </w:pPr>
            <w:r>
              <w:rPr>
                <w:rFonts w:hint="eastAsia"/>
                <w:b/>
                <w:bCs/>
              </w:rPr>
              <w:t>在线监视模式下无法进行模块顺序的调整，模块顺序调整后，必须对该组态页进行下载才能生效。</w:t>
            </w:r>
          </w:p>
        </w:tc>
      </w:tr>
    </w:tbl>
    <w:p w14:paraId="4122A71A">
      <w:pPr>
        <w:spacing w:line="360" w:lineRule="auto"/>
        <w:ind w:firstLine="420" w:firstLineChars="200"/>
        <w:rPr>
          <w:rFonts w:hint="eastAsia"/>
        </w:rPr>
      </w:pPr>
      <w:r>
        <w:rPr>
          <w:rFonts w:hint="eastAsia"/>
        </w:rPr>
        <w:t>在线监视：可以进行组态的在线监视，同时可以通过工具栏中的</w:t>
      </w:r>
      <w:r>
        <w:drawing>
          <wp:inline distT="0" distB="0" distL="114300" distR="114300">
            <wp:extent cx="179705" cy="179705"/>
            <wp:effectExtent l="0" t="0" r="10795" b="10795"/>
            <wp:docPr id="247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 name="图片 282"/>
                    <pic:cNvPicPr>
                      <a:picLocks noChangeAspect="1"/>
                    </pic:cNvPicPr>
                  </pic:nvPicPr>
                  <pic:blipFill>
                    <a:blip r:embed="rId1664"/>
                    <a:stretch>
                      <a:fillRect/>
                    </a:stretch>
                  </pic:blipFill>
                  <pic:spPr>
                    <a:xfrm>
                      <a:off x="0" y="0"/>
                      <a:ext cx="179705" cy="179705"/>
                    </a:xfrm>
                    <a:prstGeom prst="rect">
                      <a:avLst/>
                    </a:prstGeom>
                    <a:noFill/>
                    <a:ln>
                      <a:noFill/>
                    </a:ln>
                  </pic:spPr>
                </pic:pic>
              </a:graphicData>
            </a:graphic>
          </wp:inline>
        </w:drawing>
      </w:r>
      <w:r>
        <w:rPr>
          <w:rFonts w:hint="eastAsia"/>
        </w:rPr>
        <w:t>来实现。</w:t>
      </w:r>
    </w:p>
    <w:p w14:paraId="6197C481">
      <w:pPr>
        <w:spacing w:line="360" w:lineRule="auto"/>
        <w:ind w:firstLine="420" w:firstLineChars="200"/>
        <w:rPr>
          <w:rFonts w:hint="default"/>
          <w:lang w:val="en-US" w:eastAsia="zh-CN"/>
        </w:rPr>
      </w:pPr>
      <w:r>
        <w:rPr>
          <w:rFonts w:hint="eastAsia"/>
          <w:lang w:val="en-US" w:eastAsia="zh-CN"/>
        </w:rPr>
        <w:t>隐藏所有空白组态页面：可以隐藏DCS工程全部控制器的空白组态页面，见17.5.4图8。</w:t>
      </w:r>
    </w:p>
    <w:p w14:paraId="49262721">
      <w:pPr>
        <w:spacing w:line="360" w:lineRule="auto"/>
        <w:jc w:val="center"/>
      </w:pPr>
      <w:r>
        <w:drawing>
          <wp:inline distT="0" distB="0" distL="114300" distR="114300">
            <wp:extent cx="1440180" cy="3780155"/>
            <wp:effectExtent l="0" t="0" r="7620" b="10795"/>
            <wp:docPr id="2472"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 name="图片 283"/>
                    <pic:cNvPicPr>
                      <a:picLocks noChangeAspect="1"/>
                    </pic:cNvPicPr>
                  </pic:nvPicPr>
                  <pic:blipFill>
                    <a:blip r:embed="rId1665"/>
                    <a:stretch>
                      <a:fillRect/>
                    </a:stretch>
                  </pic:blipFill>
                  <pic:spPr>
                    <a:xfrm>
                      <a:off x="0" y="0"/>
                      <a:ext cx="1440180" cy="3780155"/>
                    </a:xfrm>
                    <a:prstGeom prst="rect">
                      <a:avLst/>
                    </a:prstGeom>
                    <a:noFill/>
                    <a:ln>
                      <a:noFill/>
                    </a:ln>
                  </pic:spPr>
                </pic:pic>
              </a:graphicData>
            </a:graphic>
          </wp:inline>
        </w:drawing>
      </w:r>
    </w:p>
    <w:p w14:paraId="0575C80F">
      <w:pPr>
        <w:jc w:val="center"/>
        <w:rPr>
          <w:rFonts w:ascii="宋体" w:hAnsi="宋体"/>
          <w:sz w:val="18"/>
          <w:szCs w:val="18"/>
        </w:rPr>
      </w:pPr>
      <w:r>
        <w:rPr>
          <w:rFonts w:hint="eastAsia" w:ascii="宋体" w:hAnsi="宋体"/>
        </w:rPr>
        <w:t>17.5.4-图</w:t>
      </w:r>
      <w:r>
        <w:rPr>
          <w:rFonts w:hint="eastAsia" w:ascii="宋体" w:hAnsi="宋体"/>
          <w:lang w:val="en-US" w:eastAsia="zh-CN"/>
        </w:rPr>
        <w:t>8</w:t>
      </w:r>
      <w:r>
        <w:rPr>
          <w:rFonts w:hint="eastAsia" w:ascii="宋体" w:hAnsi="宋体"/>
        </w:rPr>
        <w:t xml:space="preserve"> </w:t>
      </w:r>
      <w:r>
        <w:rPr>
          <w:rFonts w:hint="eastAsia" w:ascii="宋体" w:hAnsi="宋体"/>
          <w:lang w:val="en-US" w:eastAsia="zh-CN"/>
        </w:rPr>
        <w:t>显示空白组态页面</w:t>
      </w:r>
      <w:r>
        <w:rPr>
          <w:rFonts w:hint="eastAsia" w:ascii="宋体" w:hAnsi="宋体"/>
        </w:rPr>
        <w:t>示意图</w:t>
      </w:r>
    </w:p>
    <w:p w14:paraId="57CBF161">
      <w:pPr>
        <w:pStyle w:val="5"/>
        <w:rPr>
          <w:rFonts w:ascii="黑体" w:eastAsia="黑体"/>
          <w:sz w:val="24"/>
          <w:szCs w:val="24"/>
          <w:lang w:eastAsia="zh-CN"/>
        </w:rPr>
      </w:pPr>
      <w:bookmarkStart w:id="3910" w:name="_Toc19371"/>
      <w:bookmarkStart w:id="3911" w:name="_Toc7861"/>
      <w:bookmarkStart w:id="3912" w:name="_Toc13973"/>
      <w:bookmarkStart w:id="3913" w:name="_Toc1596"/>
      <w:bookmarkStart w:id="3914" w:name="_Toc20891"/>
      <w:bookmarkStart w:id="3915" w:name="_Toc28384"/>
      <w:bookmarkStart w:id="3916" w:name="_Toc13356"/>
      <w:bookmarkStart w:id="3917" w:name="_Toc22229"/>
      <w:bookmarkStart w:id="3918" w:name="_Toc21493"/>
      <w:bookmarkStart w:id="3919" w:name="_Toc23187"/>
      <w:r>
        <w:rPr>
          <w:rFonts w:hint="eastAsia" w:ascii="黑体" w:eastAsia="黑体"/>
          <w:sz w:val="24"/>
          <w:szCs w:val="24"/>
          <w:lang w:eastAsia="zh-CN"/>
        </w:rPr>
        <w:t>17.5.5 工具</w:t>
      </w:r>
      <w:bookmarkEnd w:id="3910"/>
      <w:bookmarkEnd w:id="3911"/>
      <w:bookmarkEnd w:id="3912"/>
      <w:bookmarkEnd w:id="3913"/>
      <w:bookmarkEnd w:id="3914"/>
      <w:bookmarkEnd w:id="3915"/>
      <w:bookmarkEnd w:id="3916"/>
      <w:bookmarkEnd w:id="3917"/>
      <w:bookmarkEnd w:id="3918"/>
      <w:bookmarkEnd w:id="3919"/>
    </w:p>
    <w:p w14:paraId="272BE0FC">
      <w:pPr>
        <w:spacing w:line="360" w:lineRule="auto"/>
        <w:ind w:firstLine="420" w:firstLineChars="200"/>
        <w:rPr>
          <w:rFonts w:ascii="宋体" w:hAnsi="宋体"/>
          <w:szCs w:val="21"/>
        </w:rPr>
      </w:pPr>
      <w:r>
        <w:rPr>
          <w:rFonts w:hint="eastAsia" w:ascii="宋体" w:hAnsi="宋体"/>
          <w:szCs w:val="21"/>
        </w:rPr>
        <w:t>点击CCM主界面的菜单栏中的编辑选项，弹出文件选项的所有子选择项，见17.5.5-图1。</w:t>
      </w:r>
    </w:p>
    <w:p w14:paraId="595587D9">
      <w:pPr>
        <w:jc w:val="center"/>
      </w:pPr>
      <w:r>
        <w:drawing>
          <wp:inline distT="0" distB="0" distL="114300" distR="114300">
            <wp:extent cx="4780915" cy="1979930"/>
            <wp:effectExtent l="0" t="0" r="635" b="1270"/>
            <wp:docPr id="2475"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 name="图片 262"/>
                    <pic:cNvPicPr>
                      <a:picLocks noChangeAspect="1"/>
                    </pic:cNvPicPr>
                  </pic:nvPicPr>
                  <pic:blipFill>
                    <a:blip r:embed="rId1666"/>
                    <a:stretch>
                      <a:fillRect/>
                    </a:stretch>
                  </pic:blipFill>
                  <pic:spPr>
                    <a:xfrm>
                      <a:off x="0" y="0"/>
                      <a:ext cx="4780915" cy="1979930"/>
                    </a:xfrm>
                    <a:prstGeom prst="rect">
                      <a:avLst/>
                    </a:prstGeom>
                    <a:noFill/>
                    <a:ln>
                      <a:noFill/>
                    </a:ln>
                  </pic:spPr>
                </pic:pic>
              </a:graphicData>
            </a:graphic>
          </wp:inline>
        </w:drawing>
      </w:r>
    </w:p>
    <w:p w14:paraId="793ECF91">
      <w:pPr>
        <w:snapToGrid/>
        <w:spacing w:line="240" w:lineRule="auto"/>
        <w:jc w:val="center"/>
        <w:rPr>
          <w:rFonts w:ascii="宋体" w:hAnsi="宋体"/>
          <w:sz w:val="18"/>
          <w:szCs w:val="18"/>
        </w:rPr>
      </w:pPr>
      <w:r>
        <w:rPr>
          <w:rFonts w:hint="eastAsia" w:ascii="宋体" w:hAnsi="宋体"/>
        </w:rPr>
        <w:t>17.5.5-图1 工具菜单图</w:t>
      </w:r>
    </w:p>
    <w:p w14:paraId="66C92C1E">
      <w:pPr>
        <w:spacing w:line="360" w:lineRule="auto"/>
        <w:ind w:firstLine="420" w:firstLineChars="200"/>
      </w:pPr>
      <w:r>
        <w:rPr>
          <w:rFonts w:hint="eastAsia"/>
        </w:rPr>
        <w:t>批量更改组态文件工程名：当组态完成后，要对整个项目的组态文件修改文件名，如XX电厂DCS项目，此时可以在菜单栏的工具中选择批量更改组态工程名的选项，选择指定目录下的组态文件进行名称的修改，见17</w:t>
      </w:r>
      <w:r>
        <w:rPr>
          <w:rFonts w:hint="eastAsia" w:ascii="宋体" w:hAnsi="宋体"/>
          <w:szCs w:val="21"/>
        </w:rPr>
        <w:t>.5.5-图</w:t>
      </w:r>
      <w:r>
        <w:rPr>
          <w:rFonts w:hint="eastAsia"/>
        </w:rPr>
        <w:t>2。</w:t>
      </w:r>
    </w:p>
    <w:p w14:paraId="48FA5B44">
      <w:pPr>
        <w:snapToGrid w:val="0"/>
        <w:spacing w:line="240" w:lineRule="auto"/>
        <w:jc w:val="center"/>
        <w:rPr>
          <w:rFonts w:ascii="宋体" w:hAnsi="宋体"/>
        </w:rPr>
      </w:pPr>
      <w:r>
        <w:drawing>
          <wp:inline distT="0" distB="0" distL="114300" distR="114300">
            <wp:extent cx="4780915" cy="3780155"/>
            <wp:effectExtent l="0" t="0" r="635" b="10795"/>
            <wp:docPr id="2477"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 name="图片 263"/>
                    <pic:cNvPicPr>
                      <a:picLocks noChangeAspect="1"/>
                    </pic:cNvPicPr>
                  </pic:nvPicPr>
                  <pic:blipFill>
                    <a:blip r:embed="rId1667"/>
                    <a:stretch>
                      <a:fillRect/>
                    </a:stretch>
                  </pic:blipFill>
                  <pic:spPr>
                    <a:xfrm>
                      <a:off x="0" y="0"/>
                      <a:ext cx="4780915" cy="3780155"/>
                    </a:xfrm>
                    <a:prstGeom prst="rect">
                      <a:avLst/>
                    </a:prstGeom>
                    <a:noFill/>
                    <a:ln>
                      <a:noFill/>
                    </a:ln>
                  </pic:spPr>
                </pic:pic>
              </a:graphicData>
            </a:graphic>
          </wp:inline>
        </w:drawing>
      </w:r>
    </w:p>
    <w:p w14:paraId="0C367C93">
      <w:pPr>
        <w:snapToGrid/>
        <w:spacing w:line="240" w:lineRule="auto"/>
        <w:jc w:val="center"/>
        <w:rPr>
          <w:rFonts w:hint="eastAsia" w:ascii="宋体" w:hAnsi="宋体"/>
        </w:rPr>
      </w:pPr>
      <w:r>
        <w:rPr>
          <w:rFonts w:hint="eastAsia" w:ascii="宋体" w:hAnsi="宋体"/>
        </w:rPr>
        <w:t>17.5.5-图2 工程名整体修改示意图</w:t>
      </w:r>
    </w:p>
    <w:p w14:paraId="433BA552">
      <w:pPr>
        <w:spacing w:line="360" w:lineRule="auto"/>
        <w:ind w:firstLine="420" w:firstLineChars="200"/>
        <w:rPr>
          <w:rFonts w:hint="eastAsia"/>
        </w:rPr>
      </w:pPr>
      <w:r>
        <w:rPr>
          <w:rFonts w:hint="eastAsia"/>
          <w:lang w:val="en-US" w:eastAsia="zh-CN"/>
        </w:rPr>
        <w:t>批量变更本地组态页面中网络域引用：</w:t>
      </w:r>
      <w:r>
        <w:rPr>
          <w:rFonts w:hint="eastAsia"/>
        </w:rPr>
        <w:t>当组态完成后，要对整个项目的</w:t>
      </w:r>
      <w:r>
        <w:rPr>
          <w:rFonts w:hint="eastAsia"/>
          <w:lang w:val="en-US" w:eastAsia="zh-CN"/>
        </w:rPr>
        <w:t>DPU网络域进行变更</w:t>
      </w:r>
      <w:r>
        <w:rPr>
          <w:rFonts w:hint="eastAsia"/>
        </w:rPr>
        <w:t>，如</w:t>
      </w:r>
      <w:r>
        <w:rPr>
          <w:rFonts w:hint="eastAsia"/>
          <w:lang w:val="en-US" w:eastAsia="zh-CN"/>
        </w:rPr>
        <w:t>Network2变为Network3</w:t>
      </w:r>
      <w:r>
        <w:rPr>
          <w:rFonts w:hint="eastAsia"/>
        </w:rPr>
        <w:t>，此时可以在菜单栏的工具中选择批量</w:t>
      </w:r>
      <w:r>
        <w:rPr>
          <w:rFonts w:hint="eastAsia"/>
          <w:lang w:val="en-US" w:eastAsia="zh-CN"/>
        </w:rPr>
        <w:t>变更本地组态页面中网络域引用</w:t>
      </w:r>
      <w:r>
        <w:rPr>
          <w:rFonts w:hint="eastAsia"/>
        </w:rPr>
        <w:t>的选项，</w:t>
      </w:r>
      <w:r>
        <w:rPr>
          <w:rFonts w:hint="eastAsia"/>
          <w:lang w:val="en-US" w:eastAsia="zh-CN"/>
        </w:rPr>
        <w:t>并上传到自定义的路径下即可</w:t>
      </w:r>
      <w:r>
        <w:rPr>
          <w:rFonts w:hint="eastAsia"/>
        </w:rPr>
        <w:t>，见17</w:t>
      </w:r>
      <w:r>
        <w:rPr>
          <w:rFonts w:hint="eastAsia" w:ascii="宋体" w:hAnsi="宋体"/>
          <w:szCs w:val="21"/>
        </w:rPr>
        <w:t>.5.5-图</w:t>
      </w:r>
      <w:r>
        <w:rPr>
          <w:rFonts w:hint="eastAsia"/>
          <w:lang w:val="en-US" w:eastAsia="zh-CN"/>
        </w:rPr>
        <w:t>3</w:t>
      </w:r>
      <w:r>
        <w:rPr>
          <w:rFonts w:hint="eastAsia"/>
        </w:rPr>
        <w:t>。</w:t>
      </w:r>
    </w:p>
    <w:p w14:paraId="22E3391C">
      <w:pPr>
        <w:spacing w:line="240" w:lineRule="auto"/>
        <w:jc w:val="center"/>
      </w:pPr>
      <w:r>
        <w:drawing>
          <wp:inline distT="0" distB="0" distL="114300" distR="114300">
            <wp:extent cx="4780915" cy="3780155"/>
            <wp:effectExtent l="0" t="0" r="635" b="10795"/>
            <wp:docPr id="248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 name="图片 264"/>
                    <pic:cNvPicPr>
                      <a:picLocks noChangeAspect="1"/>
                    </pic:cNvPicPr>
                  </pic:nvPicPr>
                  <pic:blipFill>
                    <a:blip r:embed="rId1668"/>
                    <a:stretch>
                      <a:fillRect/>
                    </a:stretch>
                  </pic:blipFill>
                  <pic:spPr>
                    <a:xfrm>
                      <a:off x="0" y="0"/>
                      <a:ext cx="4780915" cy="3780155"/>
                    </a:xfrm>
                    <a:prstGeom prst="rect">
                      <a:avLst/>
                    </a:prstGeom>
                    <a:noFill/>
                    <a:ln>
                      <a:noFill/>
                    </a:ln>
                  </pic:spPr>
                </pic:pic>
              </a:graphicData>
            </a:graphic>
          </wp:inline>
        </w:drawing>
      </w:r>
    </w:p>
    <w:p w14:paraId="10811438">
      <w:pPr>
        <w:snapToGrid/>
        <w:spacing w:line="240" w:lineRule="auto"/>
        <w:jc w:val="center"/>
        <w:rPr>
          <w:rFonts w:ascii="宋体" w:hAnsi="宋体"/>
          <w:sz w:val="18"/>
          <w:szCs w:val="18"/>
        </w:rPr>
      </w:pPr>
      <w:r>
        <w:rPr>
          <w:rFonts w:hint="eastAsia" w:ascii="宋体" w:hAnsi="宋体"/>
        </w:rPr>
        <w:t>17.5.5-图</w:t>
      </w:r>
      <w:r>
        <w:rPr>
          <w:rFonts w:hint="eastAsia" w:ascii="宋体" w:hAnsi="宋体"/>
          <w:lang w:val="en-US" w:eastAsia="zh-CN"/>
        </w:rPr>
        <w:t>3</w:t>
      </w:r>
      <w:r>
        <w:rPr>
          <w:rFonts w:hint="eastAsia" w:ascii="宋体" w:hAnsi="宋体"/>
        </w:rPr>
        <w:t xml:space="preserve"> </w:t>
      </w:r>
      <w:r>
        <w:rPr>
          <w:rFonts w:hint="eastAsia" w:ascii="宋体" w:hAnsi="宋体"/>
          <w:lang w:val="en-US" w:eastAsia="zh-CN"/>
        </w:rPr>
        <w:t>网络域引用变更</w:t>
      </w:r>
      <w:r>
        <w:rPr>
          <w:rFonts w:hint="eastAsia" w:ascii="宋体" w:hAnsi="宋体"/>
        </w:rPr>
        <w:t>示意图</w:t>
      </w:r>
    </w:p>
    <w:p w14:paraId="0C2C350B">
      <w:pPr>
        <w:spacing w:line="360" w:lineRule="auto"/>
        <w:ind w:firstLine="420" w:firstLineChars="200"/>
        <w:rPr>
          <w:rFonts w:hint="eastAsia"/>
        </w:rPr>
      </w:pPr>
      <w:r>
        <w:rPr>
          <w:rFonts w:hint="eastAsia"/>
          <w:lang w:val="en-US" w:eastAsia="zh-CN"/>
        </w:rPr>
        <w:t>转换V3组态文件至V4：可以将CCM StudioV3的组态文件转换为CCM StudioV4的组态文件，在指定目录下选择需要转换的组态文件，转换成功后在所选目录下的“V3ToV4”文件夹</w:t>
      </w:r>
      <w:r>
        <w:rPr>
          <w:rFonts w:hint="eastAsia"/>
        </w:rPr>
        <w:t>，见17</w:t>
      </w:r>
      <w:r>
        <w:rPr>
          <w:rFonts w:hint="eastAsia" w:ascii="宋体" w:hAnsi="宋体"/>
          <w:szCs w:val="21"/>
        </w:rPr>
        <w:t>.5.5-图</w:t>
      </w:r>
      <w:r>
        <w:rPr>
          <w:rFonts w:hint="eastAsia"/>
          <w:lang w:val="en-US" w:eastAsia="zh-CN"/>
        </w:rPr>
        <w:t>4</w:t>
      </w:r>
      <w:r>
        <w:rPr>
          <w:rFonts w:hint="eastAsia"/>
        </w:rPr>
        <w:t>。</w:t>
      </w:r>
    </w:p>
    <w:p w14:paraId="03EED1A3">
      <w:pPr>
        <w:spacing w:line="240" w:lineRule="auto"/>
        <w:jc w:val="center"/>
      </w:pPr>
      <w:r>
        <w:drawing>
          <wp:inline distT="0" distB="0" distL="114300" distR="114300">
            <wp:extent cx="4780915" cy="3780155"/>
            <wp:effectExtent l="0" t="0" r="635" b="10795"/>
            <wp:docPr id="2593" name="图片 266"/>
            <wp:cNvGraphicFramePr/>
            <a:graphic xmlns:a="http://schemas.openxmlformats.org/drawingml/2006/main">
              <a:graphicData uri="http://schemas.openxmlformats.org/drawingml/2006/picture">
                <pic:pic xmlns:pic="http://schemas.openxmlformats.org/drawingml/2006/picture">
                  <pic:nvPicPr>
                    <pic:cNvPr id="2593" name="图片 266"/>
                    <pic:cNvPicPr/>
                  </pic:nvPicPr>
                  <pic:blipFill>
                    <a:blip r:embed="rId1669"/>
                    <a:stretch>
                      <a:fillRect/>
                    </a:stretch>
                  </pic:blipFill>
                  <pic:spPr>
                    <a:xfrm>
                      <a:off x="0" y="0"/>
                      <a:ext cx="4780915" cy="3780155"/>
                    </a:xfrm>
                    <a:prstGeom prst="rect">
                      <a:avLst/>
                    </a:prstGeom>
                    <a:noFill/>
                    <a:ln>
                      <a:noFill/>
                    </a:ln>
                  </pic:spPr>
                </pic:pic>
              </a:graphicData>
            </a:graphic>
          </wp:inline>
        </w:drawing>
      </w:r>
    </w:p>
    <w:p w14:paraId="3EF93151">
      <w:pPr>
        <w:snapToGrid/>
        <w:spacing w:line="240" w:lineRule="auto"/>
        <w:jc w:val="center"/>
        <w:rPr>
          <w:rFonts w:hint="eastAsia" w:ascii="宋体" w:hAnsi="宋体"/>
        </w:rPr>
      </w:pPr>
      <w:r>
        <w:rPr>
          <w:rFonts w:hint="eastAsia" w:ascii="宋体" w:hAnsi="宋体"/>
        </w:rPr>
        <w:t>17.5.5-图</w:t>
      </w:r>
      <w:r>
        <w:rPr>
          <w:rFonts w:hint="eastAsia" w:ascii="宋体" w:hAnsi="宋体"/>
          <w:lang w:val="en-US" w:eastAsia="zh-CN"/>
        </w:rPr>
        <w:t>4</w:t>
      </w:r>
      <w:r>
        <w:rPr>
          <w:rFonts w:hint="eastAsia" w:ascii="宋体" w:hAnsi="宋体"/>
        </w:rPr>
        <w:t xml:space="preserve"> </w:t>
      </w:r>
      <w:r>
        <w:rPr>
          <w:rFonts w:hint="eastAsia" w:ascii="宋体" w:hAnsi="宋体"/>
          <w:lang w:val="en-US" w:eastAsia="zh-CN"/>
        </w:rPr>
        <w:t>V3组态文件转换至V4</w:t>
      </w:r>
      <w:r>
        <w:rPr>
          <w:rFonts w:hint="eastAsia" w:ascii="宋体" w:hAnsi="宋体"/>
        </w:rPr>
        <w:t>示意图</w:t>
      </w:r>
    </w:p>
    <w:p w14:paraId="283D8381">
      <w:pPr>
        <w:spacing w:line="360" w:lineRule="auto"/>
        <w:ind w:firstLine="420" w:firstLineChars="200"/>
      </w:pPr>
      <w:r>
        <w:rPr>
          <w:rFonts w:hint="eastAsia"/>
        </w:rPr>
        <w:t>导出DCS工程组态文件为PDF文件：可以将DCS工程组态文件整体导出为PDF文件，具体操作方法参见17.5.6DCS工程组态文件PDF文件整体导出介绍。</w:t>
      </w:r>
    </w:p>
    <w:p w14:paraId="3DA62D20">
      <w:pPr>
        <w:spacing w:line="360" w:lineRule="auto"/>
        <w:ind w:firstLine="420" w:firstLineChars="200"/>
      </w:pPr>
      <w:r>
        <w:rPr>
          <w:rFonts w:hint="eastAsia"/>
        </w:rPr>
        <w:t>计算器：打开计算器程序。</w:t>
      </w:r>
    </w:p>
    <w:p w14:paraId="272A76FC">
      <w:pPr>
        <w:spacing w:line="360" w:lineRule="auto"/>
        <w:ind w:firstLine="420" w:firstLineChars="200"/>
      </w:pPr>
      <w:r>
        <w:rPr>
          <w:rFonts w:hint="eastAsia"/>
        </w:rPr>
        <w:t>外接程序：第三方程序列表。</w:t>
      </w:r>
    </w:p>
    <w:p w14:paraId="516620CC">
      <w:pPr>
        <w:pStyle w:val="5"/>
        <w:rPr>
          <w:rFonts w:ascii="黑体" w:eastAsia="黑体"/>
          <w:sz w:val="24"/>
          <w:szCs w:val="24"/>
          <w:lang w:eastAsia="zh-CN"/>
        </w:rPr>
      </w:pPr>
      <w:bookmarkStart w:id="3920" w:name="_Toc31251"/>
      <w:bookmarkStart w:id="3921" w:name="_Toc2247"/>
      <w:bookmarkStart w:id="3922" w:name="_Toc9595"/>
      <w:bookmarkStart w:id="3923" w:name="_Toc4225"/>
      <w:bookmarkStart w:id="3924" w:name="_Toc26440"/>
      <w:bookmarkStart w:id="3925" w:name="_Toc27949"/>
      <w:bookmarkStart w:id="3926" w:name="_Toc18275"/>
      <w:bookmarkStart w:id="3927" w:name="_Toc32618"/>
      <w:bookmarkStart w:id="3928" w:name="_Toc22096"/>
      <w:bookmarkStart w:id="3929" w:name="_Toc21110"/>
      <w:r>
        <w:rPr>
          <w:rFonts w:hint="eastAsia" w:ascii="黑体" w:eastAsia="黑体"/>
          <w:sz w:val="24"/>
          <w:szCs w:val="24"/>
          <w:lang w:eastAsia="zh-CN"/>
        </w:rPr>
        <w:t>17.5.6 选项</w:t>
      </w:r>
      <w:bookmarkEnd w:id="3920"/>
      <w:bookmarkEnd w:id="3921"/>
      <w:bookmarkEnd w:id="3922"/>
      <w:bookmarkEnd w:id="3923"/>
      <w:bookmarkEnd w:id="3924"/>
      <w:bookmarkEnd w:id="3925"/>
      <w:bookmarkEnd w:id="3926"/>
      <w:bookmarkEnd w:id="3927"/>
      <w:bookmarkEnd w:id="3928"/>
      <w:bookmarkEnd w:id="3929"/>
    </w:p>
    <w:p w14:paraId="1B912EF1">
      <w:pPr>
        <w:spacing w:line="360" w:lineRule="auto"/>
        <w:ind w:firstLine="420" w:firstLineChars="200"/>
      </w:pPr>
      <w:r>
        <w:rPr>
          <w:rFonts w:hint="eastAsia"/>
        </w:rPr>
        <w:t>点击CCM主界面的菜单栏中的编辑选项，弹出文件选项的所有子选择项，见17.5.6-图1。</w:t>
      </w:r>
    </w:p>
    <w:p w14:paraId="5AA68A18">
      <w:pPr>
        <w:jc w:val="center"/>
      </w:pPr>
      <w:r>
        <w:drawing>
          <wp:inline distT="0" distB="0" distL="114300" distR="114300">
            <wp:extent cx="2160270" cy="2339975"/>
            <wp:effectExtent l="0" t="0" r="11430" b="3175"/>
            <wp:docPr id="2595"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 name="图片 267"/>
                    <pic:cNvPicPr>
                      <a:picLocks noChangeAspect="1"/>
                    </pic:cNvPicPr>
                  </pic:nvPicPr>
                  <pic:blipFill>
                    <a:blip r:embed="rId1670"/>
                    <a:stretch>
                      <a:fillRect/>
                    </a:stretch>
                  </pic:blipFill>
                  <pic:spPr>
                    <a:xfrm>
                      <a:off x="0" y="0"/>
                      <a:ext cx="2160270" cy="2339975"/>
                    </a:xfrm>
                    <a:prstGeom prst="rect">
                      <a:avLst/>
                    </a:prstGeom>
                    <a:noFill/>
                    <a:ln>
                      <a:noFill/>
                    </a:ln>
                  </pic:spPr>
                </pic:pic>
              </a:graphicData>
            </a:graphic>
          </wp:inline>
        </w:drawing>
      </w:r>
    </w:p>
    <w:p w14:paraId="2C4F62A0">
      <w:pPr>
        <w:snapToGrid/>
        <w:spacing w:line="240" w:lineRule="auto"/>
        <w:jc w:val="center"/>
        <w:rPr>
          <w:rFonts w:ascii="宋体" w:hAnsi="宋体"/>
          <w:sz w:val="18"/>
          <w:szCs w:val="18"/>
        </w:rPr>
      </w:pPr>
      <w:r>
        <w:rPr>
          <w:rFonts w:hint="eastAsia" w:ascii="宋体" w:hAnsi="宋体"/>
        </w:rPr>
        <w:t>17.5.6-图1 选项菜单图</w:t>
      </w:r>
    </w:p>
    <w:p w14:paraId="7809A3DC">
      <w:pPr>
        <w:spacing w:line="360" w:lineRule="auto"/>
        <w:ind w:firstLine="420" w:firstLineChars="200"/>
      </w:pPr>
      <w:r>
        <w:rPr>
          <w:rFonts w:hint="eastAsia"/>
        </w:rPr>
        <w:t>允许窗口浮动：可以对CCM程序中各项视图及窗口进行拖拽，前面打钩时允许，前面未打钩时不允许，所有视图及窗口固定在当前位置。</w:t>
      </w:r>
    </w:p>
    <w:p w14:paraId="0A7F7BB4">
      <w:pPr>
        <w:spacing w:line="360" w:lineRule="auto"/>
        <w:ind w:firstLine="420" w:firstLineChars="200"/>
        <w:rPr>
          <w:rFonts w:hint="eastAsia"/>
        </w:rPr>
      </w:pPr>
      <w:r>
        <w:rPr>
          <w:rFonts w:hint="eastAsia"/>
        </w:rPr>
        <w:t>禁止活动窗口：活动窗口标题栏不显示前景色。</w:t>
      </w:r>
    </w:p>
    <w:p w14:paraId="3C9A675B">
      <w:pPr>
        <w:spacing w:line="360" w:lineRule="auto"/>
        <w:ind w:firstLine="420" w:firstLineChars="200"/>
      </w:pPr>
      <w:r>
        <w:rPr>
          <w:rFonts w:hint="eastAsia"/>
        </w:rPr>
        <w:t>工具箱排序：可以将工具箱中的模块按照字母顺序进行排序，前面打钩时允许，前面未打钩时不允许。</w:t>
      </w:r>
    </w:p>
    <w:p w14:paraId="0F565CC4">
      <w:pPr>
        <w:spacing w:line="360" w:lineRule="auto"/>
        <w:ind w:firstLine="420" w:firstLineChars="200"/>
      </w:pPr>
      <w:r>
        <w:rPr>
          <w:rFonts w:hint="eastAsia"/>
        </w:rPr>
        <w:t>允许更改模块名：可以对模块的名称进行修改，仅允许输入字母或者数字，且长度不能超过32个字节，前面打钩时允许，前面未打钩时不允许。</w:t>
      </w:r>
    </w:p>
    <w:p w14:paraId="0B1354CB">
      <w:pPr>
        <w:spacing w:line="360" w:lineRule="auto"/>
        <w:ind w:firstLine="420" w:firstLineChars="200"/>
      </w:pPr>
      <w:r>
        <w:rPr>
          <w:rFonts w:hint="eastAsia"/>
        </w:rPr>
        <w:t>允许不同类型端口连线：可以将不同类型的端口进行组态连线，如将REAL型的输出管脚连接到BOOL型的输入管脚，在勾选允许不同类型端口连线功能后，才允许连线，未勾选该选项前不允许进行该种操作。</w:t>
      </w:r>
    </w:p>
    <w:p w14:paraId="54A6F4B6">
      <w:pPr>
        <w:spacing w:line="360" w:lineRule="auto"/>
        <w:ind w:firstLine="420" w:firstLineChars="200"/>
      </w:pPr>
      <w:r>
        <w:rPr>
          <w:rFonts w:hint="eastAsia"/>
        </w:rPr>
        <w:t>选择语言：可以选择CCM的语言，当前支持中文和英文两种语言，后期根据项目需要增加其他语种，更改语言后系统会自动提示重启后实现语言的切换。</w:t>
      </w:r>
    </w:p>
    <w:p w14:paraId="1B08395A">
      <w:pPr>
        <w:spacing w:line="360" w:lineRule="auto"/>
        <w:ind w:firstLine="420" w:firstLineChars="200"/>
      </w:pPr>
      <w:r>
        <w:rPr>
          <w:rFonts w:hint="eastAsia"/>
        </w:rPr>
        <w:t>只读模式：勾选只读模式时，无法进行任何组态的修改和置值操作。</w:t>
      </w:r>
    </w:p>
    <w:p w14:paraId="5413AD2F">
      <w:pPr>
        <w:spacing w:line="360" w:lineRule="auto"/>
        <w:ind w:firstLine="420" w:firstLineChars="200"/>
      </w:pPr>
      <w:r>
        <w:rPr>
          <w:rFonts w:hint="eastAsia"/>
        </w:rPr>
        <w:t>当前权限：可以查看到当前用户的所有权限见17.5.6-图2。</w:t>
      </w:r>
    </w:p>
    <w:p w14:paraId="7B0DB566">
      <w:pPr>
        <w:snapToGrid/>
        <w:spacing w:line="240" w:lineRule="auto"/>
        <w:jc w:val="center"/>
        <w:rPr>
          <w:rFonts w:ascii="宋体" w:hAnsi="宋体"/>
          <w:szCs w:val="21"/>
        </w:rPr>
      </w:pPr>
      <w:r>
        <w:drawing>
          <wp:inline distT="0" distB="0" distL="114300" distR="114300">
            <wp:extent cx="4780915" cy="3060065"/>
            <wp:effectExtent l="0" t="0" r="635" b="6985"/>
            <wp:docPr id="259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 name="图片 268"/>
                    <pic:cNvPicPr>
                      <a:picLocks noChangeAspect="1"/>
                    </pic:cNvPicPr>
                  </pic:nvPicPr>
                  <pic:blipFill>
                    <a:blip r:embed="rId1671"/>
                    <a:stretch>
                      <a:fillRect/>
                    </a:stretch>
                  </pic:blipFill>
                  <pic:spPr>
                    <a:xfrm>
                      <a:off x="0" y="0"/>
                      <a:ext cx="4780915" cy="3060065"/>
                    </a:xfrm>
                    <a:prstGeom prst="rect">
                      <a:avLst/>
                    </a:prstGeom>
                    <a:noFill/>
                    <a:ln>
                      <a:noFill/>
                    </a:ln>
                  </pic:spPr>
                </pic:pic>
              </a:graphicData>
            </a:graphic>
          </wp:inline>
        </w:drawing>
      </w:r>
    </w:p>
    <w:p w14:paraId="7D8026A1">
      <w:pPr>
        <w:snapToGrid/>
        <w:spacing w:line="240" w:lineRule="auto"/>
        <w:jc w:val="center"/>
        <w:rPr>
          <w:rFonts w:hint="eastAsia" w:ascii="宋体" w:hAnsi="宋体"/>
        </w:rPr>
      </w:pPr>
      <w:r>
        <w:rPr>
          <w:rFonts w:hint="eastAsia" w:ascii="宋体" w:hAnsi="宋体"/>
        </w:rPr>
        <w:t>17.5.6-图2 用户权限对话框图</w:t>
      </w:r>
    </w:p>
    <w:p w14:paraId="1F88540A">
      <w:pPr>
        <w:spacing w:line="360" w:lineRule="auto"/>
        <w:ind w:firstLine="420" w:firstLineChars="200"/>
      </w:pPr>
      <w:r>
        <w:rPr>
          <w:rFonts w:hint="eastAsia"/>
        </w:rPr>
        <w:t>清空日志：可以清除当前消息窗口中记录的所有日志，无法清除已保存形成文件的日志。</w:t>
      </w:r>
    </w:p>
    <w:p w14:paraId="27654266">
      <w:pPr>
        <w:pStyle w:val="5"/>
        <w:rPr>
          <w:rFonts w:ascii="黑体" w:eastAsia="黑体"/>
          <w:sz w:val="24"/>
          <w:szCs w:val="24"/>
          <w:lang w:eastAsia="zh-CN"/>
        </w:rPr>
      </w:pPr>
      <w:bookmarkStart w:id="3930" w:name="_Toc26869"/>
      <w:bookmarkStart w:id="3931" w:name="_Toc4718"/>
      <w:bookmarkStart w:id="3932" w:name="_Toc30890"/>
      <w:bookmarkStart w:id="3933" w:name="_Toc31563"/>
      <w:bookmarkStart w:id="3934" w:name="_Toc5711"/>
      <w:bookmarkStart w:id="3935" w:name="_Toc30645"/>
      <w:bookmarkStart w:id="3936" w:name="_Toc4946"/>
      <w:bookmarkStart w:id="3937" w:name="_Toc8220"/>
      <w:bookmarkStart w:id="3938" w:name="_Toc7166"/>
      <w:bookmarkStart w:id="3939" w:name="_Toc11981"/>
      <w:r>
        <w:rPr>
          <w:rFonts w:hint="eastAsia" w:ascii="黑体" w:eastAsia="黑体"/>
          <w:sz w:val="24"/>
          <w:szCs w:val="24"/>
          <w:lang w:eastAsia="zh-CN"/>
        </w:rPr>
        <w:t>17.5.7 帮助</w:t>
      </w:r>
      <w:bookmarkEnd w:id="3930"/>
      <w:bookmarkEnd w:id="3931"/>
      <w:bookmarkEnd w:id="3932"/>
      <w:bookmarkEnd w:id="3933"/>
      <w:bookmarkEnd w:id="3934"/>
      <w:bookmarkEnd w:id="3935"/>
      <w:bookmarkEnd w:id="3936"/>
      <w:bookmarkEnd w:id="3937"/>
      <w:bookmarkEnd w:id="3938"/>
      <w:bookmarkEnd w:id="3939"/>
    </w:p>
    <w:p w14:paraId="77FB462D">
      <w:pPr>
        <w:spacing w:line="360" w:lineRule="auto"/>
        <w:ind w:firstLine="420" w:firstLineChars="200"/>
      </w:pPr>
      <w:r>
        <w:rPr>
          <w:rFonts w:hint="eastAsia" w:ascii="宋体" w:hAnsi="宋体"/>
          <w:szCs w:val="21"/>
        </w:rPr>
        <w:t>点击CCM主</w:t>
      </w:r>
      <w:r>
        <w:rPr>
          <w:rFonts w:hint="eastAsia"/>
        </w:rPr>
        <w:t>界面的菜单栏中的编辑选项，弹出文件选项的所有子选择项，见17.5.7-图1。</w:t>
      </w:r>
    </w:p>
    <w:p w14:paraId="48377690">
      <w:pPr>
        <w:jc w:val="center"/>
      </w:pPr>
      <w:r>
        <w:drawing>
          <wp:inline distT="0" distB="0" distL="114300" distR="114300">
            <wp:extent cx="2879725" cy="720090"/>
            <wp:effectExtent l="0" t="0" r="15875" b="3810"/>
            <wp:docPr id="259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 name="图片 269"/>
                    <pic:cNvPicPr>
                      <a:picLocks noChangeAspect="1"/>
                    </pic:cNvPicPr>
                  </pic:nvPicPr>
                  <pic:blipFill>
                    <a:blip r:embed="rId1672"/>
                    <a:stretch>
                      <a:fillRect/>
                    </a:stretch>
                  </pic:blipFill>
                  <pic:spPr>
                    <a:xfrm>
                      <a:off x="0" y="0"/>
                      <a:ext cx="2879725" cy="720090"/>
                    </a:xfrm>
                    <a:prstGeom prst="rect">
                      <a:avLst/>
                    </a:prstGeom>
                    <a:noFill/>
                    <a:ln>
                      <a:noFill/>
                    </a:ln>
                  </pic:spPr>
                </pic:pic>
              </a:graphicData>
            </a:graphic>
          </wp:inline>
        </w:drawing>
      </w:r>
    </w:p>
    <w:p w14:paraId="1B446A3C">
      <w:pPr>
        <w:snapToGrid/>
        <w:spacing w:line="240" w:lineRule="auto"/>
        <w:jc w:val="center"/>
        <w:rPr>
          <w:rFonts w:ascii="宋体" w:hAnsi="宋体"/>
          <w:sz w:val="18"/>
          <w:szCs w:val="18"/>
        </w:rPr>
      </w:pPr>
      <w:r>
        <w:rPr>
          <w:rFonts w:hint="eastAsia" w:ascii="宋体" w:hAnsi="宋体"/>
        </w:rPr>
        <w:t>17.5.7-图1 帮助菜单图</w:t>
      </w:r>
    </w:p>
    <w:p w14:paraId="2C1C27C8">
      <w:pPr>
        <w:spacing w:line="360" w:lineRule="auto"/>
        <w:ind w:firstLine="420" w:firstLineChars="200"/>
        <w:rPr>
          <w:rFonts w:hint="default"/>
          <w:lang w:val="en-US" w:eastAsia="zh-CN"/>
        </w:rPr>
      </w:pPr>
      <w:r>
        <w:rPr>
          <w:rFonts w:hint="eastAsia"/>
          <w:lang w:val="en-US" w:eastAsia="zh-CN"/>
        </w:rPr>
        <w:t>CCM Studio 使用手册(S)：打开控制策略组态软件使用手册。</w:t>
      </w:r>
    </w:p>
    <w:p w14:paraId="12AD39FB">
      <w:pPr>
        <w:spacing w:line="360" w:lineRule="auto"/>
        <w:ind w:firstLine="420" w:firstLineChars="200"/>
        <w:rPr>
          <w:rFonts w:hint="default"/>
          <w:lang w:val="en-US" w:eastAsia="zh-CN"/>
        </w:rPr>
      </w:pPr>
      <w:r>
        <w:rPr>
          <w:rFonts w:hint="eastAsia"/>
          <w:lang w:val="en-US" w:eastAsia="zh-CN"/>
        </w:rPr>
        <w:t>NT6000 DCS算法功能模块使用手册：打开控制器算法功能模块使用手册。</w:t>
      </w:r>
    </w:p>
    <w:p w14:paraId="2E455A52">
      <w:pPr>
        <w:spacing w:line="360" w:lineRule="auto"/>
        <w:ind w:firstLine="420" w:firstLineChars="200"/>
      </w:pPr>
      <w:r>
        <w:rPr>
          <w:rFonts w:hint="eastAsia"/>
        </w:rPr>
        <w:t>关于：点击可以查看当</w:t>
      </w:r>
      <w:r>
        <w:rPr>
          <w:rFonts w:hint="eastAsia" w:ascii="宋体" w:hAnsi="宋体"/>
          <w:szCs w:val="21"/>
        </w:rPr>
        <w:t>前CCM的版本</w:t>
      </w:r>
      <w:r>
        <w:rPr>
          <w:rFonts w:hint="eastAsia"/>
        </w:rPr>
        <w:t>信息，见5.5.7-图2，也可以通过工具栏的</w:t>
      </w:r>
      <w:r>
        <w:rPr>
          <w:rFonts w:hint="eastAsia"/>
        </w:rPr>
        <w:drawing>
          <wp:inline distT="0" distB="0" distL="114300" distR="114300">
            <wp:extent cx="179705" cy="179705"/>
            <wp:effectExtent l="0" t="0" r="10795" b="10795"/>
            <wp:docPr id="2602"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 name="图片 286"/>
                    <pic:cNvPicPr>
                      <a:picLocks noChangeAspect="1"/>
                    </pic:cNvPicPr>
                  </pic:nvPicPr>
                  <pic:blipFill>
                    <a:blip r:embed="rId1673"/>
                    <a:stretch>
                      <a:fillRect/>
                    </a:stretch>
                  </pic:blipFill>
                  <pic:spPr>
                    <a:xfrm>
                      <a:off x="0" y="0"/>
                      <a:ext cx="179705" cy="179705"/>
                    </a:xfrm>
                    <a:prstGeom prst="rect">
                      <a:avLst/>
                    </a:prstGeom>
                    <a:noFill/>
                    <a:ln w="9525">
                      <a:noFill/>
                    </a:ln>
                  </pic:spPr>
                </pic:pic>
              </a:graphicData>
            </a:graphic>
          </wp:inline>
        </w:drawing>
      </w:r>
      <w:r>
        <w:rPr>
          <w:rFonts w:hint="eastAsia"/>
        </w:rPr>
        <w:t>实现。</w:t>
      </w:r>
    </w:p>
    <w:p w14:paraId="7E6E7FA2">
      <w:pPr>
        <w:jc w:val="center"/>
      </w:pPr>
      <w:r>
        <w:drawing>
          <wp:inline distT="0" distB="0" distL="114300" distR="114300">
            <wp:extent cx="2879725" cy="1259840"/>
            <wp:effectExtent l="0" t="0" r="15875" b="16510"/>
            <wp:docPr id="2603"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 name="图片 270"/>
                    <pic:cNvPicPr>
                      <a:picLocks noChangeAspect="1"/>
                    </pic:cNvPicPr>
                  </pic:nvPicPr>
                  <pic:blipFill>
                    <a:blip r:embed="rId1674"/>
                    <a:stretch>
                      <a:fillRect/>
                    </a:stretch>
                  </pic:blipFill>
                  <pic:spPr>
                    <a:xfrm>
                      <a:off x="0" y="0"/>
                      <a:ext cx="2879725" cy="1259840"/>
                    </a:xfrm>
                    <a:prstGeom prst="rect">
                      <a:avLst/>
                    </a:prstGeom>
                    <a:noFill/>
                    <a:ln>
                      <a:noFill/>
                    </a:ln>
                  </pic:spPr>
                </pic:pic>
              </a:graphicData>
            </a:graphic>
          </wp:inline>
        </w:drawing>
      </w:r>
    </w:p>
    <w:p w14:paraId="141D7853">
      <w:pPr>
        <w:snapToGrid/>
        <w:spacing w:line="240" w:lineRule="auto"/>
        <w:jc w:val="center"/>
        <w:rPr>
          <w:rFonts w:hint="eastAsia" w:ascii="宋体" w:hAnsi="宋体"/>
        </w:rPr>
      </w:pPr>
      <w:r>
        <w:rPr>
          <w:rFonts w:hint="eastAsia" w:ascii="宋体" w:hAnsi="宋体"/>
        </w:rPr>
        <w:t>17.5.7-图2 CCM版本信息对话框图</w:t>
      </w:r>
    </w:p>
    <w:p w14:paraId="5E0E8034">
      <w:pPr>
        <w:jc w:val="center"/>
      </w:pPr>
    </w:p>
    <w:p w14:paraId="7CD4197F">
      <w:pPr>
        <w:pStyle w:val="4"/>
        <w:rPr>
          <w:rFonts w:ascii="黑体" w:eastAsia="黑体"/>
          <w:sz w:val="28"/>
          <w:szCs w:val="28"/>
          <w:lang w:eastAsia="zh-CN"/>
        </w:rPr>
      </w:pPr>
      <w:bookmarkStart w:id="3940" w:name="_Toc15264"/>
      <w:bookmarkStart w:id="3941" w:name="_Toc22922"/>
      <w:bookmarkStart w:id="3942" w:name="_Toc9395"/>
      <w:bookmarkStart w:id="3943" w:name="_Toc27308"/>
      <w:bookmarkStart w:id="3944" w:name="_Toc24435"/>
      <w:bookmarkStart w:id="3945" w:name="_Toc9330"/>
      <w:bookmarkStart w:id="3946" w:name="_Toc31963"/>
      <w:bookmarkStart w:id="3947" w:name="_Toc13917"/>
      <w:bookmarkStart w:id="3948" w:name="_Toc448"/>
      <w:bookmarkStart w:id="3949" w:name="_Toc13123"/>
      <w:bookmarkStart w:id="3950" w:name="_Toc24381"/>
      <w:bookmarkStart w:id="3951" w:name="_Toc27125"/>
      <w:bookmarkStart w:id="3952" w:name="_Toc1284"/>
      <w:r>
        <w:rPr>
          <w:rFonts w:hint="eastAsia" w:ascii="黑体" w:eastAsia="黑体"/>
          <w:sz w:val="28"/>
          <w:szCs w:val="28"/>
          <w:lang w:eastAsia="zh-CN"/>
        </w:rPr>
        <w:t>17.6 右键菜单命令</w:t>
      </w:r>
      <w:bookmarkEnd w:id="3940"/>
      <w:bookmarkEnd w:id="3941"/>
      <w:bookmarkEnd w:id="3942"/>
      <w:bookmarkEnd w:id="3943"/>
      <w:bookmarkEnd w:id="3944"/>
      <w:bookmarkEnd w:id="3945"/>
      <w:bookmarkEnd w:id="3946"/>
      <w:bookmarkEnd w:id="3947"/>
      <w:bookmarkEnd w:id="3948"/>
      <w:bookmarkEnd w:id="3949"/>
      <w:bookmarkEnd w:id="3950"/>
      <w:bookmarkEnd w:id="3951"/>
      <w:bookmarkEnd w:id="3952"/>
    </w:p>
    <w:p w14:paraId="040283FF">
      <w:pPr>
        <w:pStyle w:val="5"/>
        <w:rPr>
          <w:rFonts w:ascii="黑体" w:eastAsia="黑体"/>
          <w:sz w:val="24"/>
          <w:szCs w:val="24"/>
          <w:lang w:eastAsia="zh-CN"/>
        </w:rPr>
      </w:pPr>
      <w:bookmarkStart w:id="3953" w:name="_Toc21137"/>
      <w:bookmarkStart w:id="3954" w:name="_Toc22787"/>
      <w:bookmarkStart w:id="3955" w:name="_Toc11480"/>
      <w:bookmarkStart w:id="3956" w:name="_Toc6569"/>
      <w:bookmarkStart w:id="3957" w:name="_Toc11947"/>
      <w:bookmarkStart w:id="3958" w:name="_Toc10819"/>
      <w:bookmarkStart w:id="3959" w:name="_Toc14095"/>
      <w:bookmarkStart w:id="3960" w:name="_Toc16319"/>
      <w:bookmarkStart w:id="3961" w:name="_Toc5964"/>
      <w:bookmarkStart w:id="3962" w:name="_Toc13449"/>
      <w:r>
        <w:rPr>
          <w:rFonts w:hint="eastAsia" w:ascii="黑体" w:eastAsia="黑体"/>
          <w:sz w:val="24"/>
          <w:szCs w:val="24"/>
          <w:lang w:eastAsia="zh-CN"/>
        </w:rPr>
        <w:t>17.6.1 DCS工程树节点右键菜单</w:t>
      </w:r>
      <w:bookmarkEnd w:id="3953"/>
      <w:bookmarkEnd w:id="3954"/>
      <w:bookmarkEnd w:id="3955"/>
      <w:bookmarkEnd w:id="3956"/>
      <w:bookmarkEnd w:id="3957"/>
      <w:bookmarkEnd w:id="3958"/>
      <w:bookmarkEnd w:id="3959"/>
      <w:bookmarkEnd w:id="3960"/>
      <w:bookmarkEnd w:id="3961"/>
      <w:bookmarkEnd w:id="3962"/>
    </w:p>
    <w:p w14:paraId="60549322">
      <w:pPr>
        <w:spacing w:line="360" w:lineRule="auto"/>
        <w:ind w:firstLine="420" w:firstLineChars="200"/>
      </w:pPr>
      <w:r>
        <w:rPr>
          <w:rFonts w:hint="eastAsia"/>
        </w:rPr>
        <w:t>右键点击工程树节点的DCS网络，弹出右键菜单，见17.6.1-图1。</w:t>
      </w:r>
    </w:p>
    <w:p w14:paraId="5AC4F9CC">
      <w:pPr>
        <w:jc w:val="center"/>
      </w:pPr>
      <w:r>
        <w:drawing>
          <wp:inline distT="0" distB="0" distL="114300" distR="114300">
            <wp:extent cx="2879725" cy="720090"/>
            <wp:effectExtent l="0" t="0" r="15875" b="3810"/>
            <wp:docPr id="2604"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 name="图片 271"/>
                    <pic:cNvPicPr>
                      <a:picLocks noChangeAspect="1"/>
                    </pic:cNvPicPr>
                  </pic:nvPicPr>
                  <pic:blipFill>
                    <a:blip r:embed="rId1675"/>
                    <a:stretch>
                      <a:fillRect/>
                    </a:stretch>
                  </pic:blipFill>
                  <pic:spPr>
                    <a:xfrm>
                      <a:off x="0" y="0"/>
                      <a:ext cx="2879725" cy="720090"/>
                    </a:xfrm>
                    <a:prstGeom prst="rect">
                      <a:avLst/>
                    </a:prstGeom>
                    <a:noFill/>
                    <a:ln>
                      <a:noFill/>
                    </a:ln>
                  </pic:spPr>
                </pic:pic>
              </a:graphicData>
            </a:graphic>
          </wp:inline>
        </w:drawing>
      </w:r>
    </w:p>
    <w:p w14:paraId="1AEC309B">
      <w:pPr>
        <w:snapToGrid/>
        <w:spacing w:line="240" w:lineRule="auto"/>
        <w:jc w:val="center"/>
        <w:rPr>
          <w:rFonts w:ascii="宋体" w:hAnsi="宋体"/>
          <w:sz w:val="18"/>
          <w:szCs w:val="18"/>
        </w:rPr>
      </w:pPr>
      <w:r>
        <w:rPr>
          <w:rFonts w:hint="eastAsia" w:ascii="宋体" w:hAnsi="宋体"/>
        </w:rPr>
        <w:t>17.6.1-图1 DCS网络右键菜单图</w:t>
      </w:r>
    </w:p>
    <w:p w14:paraId="148B7DDE">
      <w:pPr>
        <w:spacing w:line="360" w:lineRule="auto"/>
        <w:ind w:firstLine="420" w:firstLineChars="200"/>
      </w:pPr>
      <w:r>
        <w:rPr>
          <w:rFonts w:hint="eastAsia"/>
        </w:rPr>
        <w:t>关于：与帮助菜单中的关于功能相同。</w:t>
      </w:r>
    </w:p>
    <w:p w14:paraId="19B84436">
      <w:pPr>
        <w:spacing w:line="360" w:lineRule="auto"/>
        <w:ind w:firstLine="420" w:firstLineChars="200"/>
      </w:pPr>
      <w:r>
        <w:rPr>
          <w:rFonts w:hint="eastAsia"/>
        </w:rPr>
        <w:t>获取过程数据网络引用列表：与菜单栏中的搜索选项中的获取过程数据网络引用列表功能相同。</w:t>
      </w:r>
    </w:p>
    <w:p w14:paraId="21778E07">
      <w:pPr>
        <w:spacing w:line="360" w:lineRule="auto"/>
        <w:ind w:firstLine="420" w:firstLineChars="200"/>
      </w:pPr>
      <w:r>
        <w:rPr>
          <w:rFonts w:hint="eastAsia"/>
        </w:rPr>
        <w:t>右键点击任意DPU工程树节点，弹出右键菜单，见17.6.1-图2。</w:t>
      </w:r>
    </w:p>
    <w:p w14:paraId="24ADF582">
      <w:pPr>
        <w:jc w:val="center"/>
      </w:pPr>
      <w:r>
        <w:drawing>
          <wp:inline distT="0" distB="0" distL="114300" distR="114300">
            <wp:extent cx="2915285" cy="2061210"/>
            <wp:effectExtent l="0" t="0" r="0" b="0"/>
            <wp:docPr id="8"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07"/>
                    <pic:cNvPicPr>
                      <a:picLocks noChangeAspect="1"/>
                    </pic:cNvPicPr>
                  </pic:nvPicPr>
                  <pic:blipFill>
                    <a:blip r:embed="rId1676"/>
                    <a:srcRect l="1671" t="2087" b="2499"/>
                    <a:stretch>
                      <a:fillRect/>
                    </a:stretch>
                  </pic:blipFill>
                  <pic:spPr>
                    <a:xfrm>
                      <a:off x="0" y="0"/>
                      <a:ext cx="2915285" cy="2061210"/>
                    </a:xfrm>
                    <a:prstGeom prst="rect">
                      <a:avLst/>
                    </a:prstGeom>
                    <a:noFill/>
                    <a:ln>
                      <a:noFill/>
                    </a:ln>
                  </pic:spPr>
                </pic:pic>
              </a:graphicData>
            </a:graphic>
          </wp:inline>
        </w:drawing>
      </w:r>
    </w:p>
    <w:p w14:paraId="35AD9227">
      <w:pPr>
        <w:snapToGrid/>
        <w:spacing w:line="240" w:lineRule="auto"/>
        <w:jc w:val="center"/>
        <w:rPr>
          <w:rFonts w:ascii="宋体" w:hAnsi="宋体"/>
          <w:sz w:val="18"/>
          <w:szCs w:val="18"/>
        </w:rPr>
      </w:pPr>
      <w:r>
        <w:rPr>
          <w:rFonts w:hint="eastAsia" w:ascii="宋体" w:hAnsi="宋体"/>
        </w:rPr>
        <w:t>17.6.1-图2 DCS工程树节点右键菜单图</w:t>
      </w:r>
    </w:p>
    <w:p w14:paraId="4A106A19">
      <w:pPr>
        <w:spacing w:line="360" w:lineRule="auto"/>
        <w:ind w:firstLine="420" w:firstLineChars="200"/>
      </w:pPr>
      <w:r>
        <w:rPr>
          <w:rFonts w:hint="eastAsia"/>
        </w:rPr>
        <w:t>关于：与帮助菜单中的关于功能相同。</w:t>
      </w:r>
    </w:p>
    <w:p w14:paraId="4713129A">
      <w:pPr>
        <w:spacing w:line="360" w:lineRule="auto"/>
        <w:ind w:firstLine="420" w:firstLineChars="200"/>
      </w:pPr>
      <w:r>
        <w:rPr>
          <w:rFonts w:hint="eastAsia"/>
        </w:rPr>
        <w:t>获取控制器离线点列表：与菜单栏中的搜索选项中的获取控制器离线点列表功能相同。</w:t>
      </w:r>
    </w:p>
    <w:p w14:paraId="581ADFB3">
      <w:pPr>
        <w:spacing w:line="360" w:lineRule="auto"/>
        <w:ind w:firstLine="420" w:firstLineChars="200"/>
      </w:pPr>
      <w:r>
        <w:rPr>
          <w:rFonts w:hint="eastAsia"/>
        </w:rPr>
        <w:t>获取控制器定位失败点列表：与菜单栏中的搜索选项中的获取控制器定位失败点列表功能相同。</w:t>
      </w:r>
    </w:p>
    <w:p w14:paraId="2010AF74">
      <w:pPr>
        <w:spacing w:line="360" w:lineRule="auto"/>
        <w:ind w:firstLine="420" w:firstLineChars="200"/>
      </w:pPr>
      <w:r>
        <w:rPr>
          <w:rFonts w:hint="eastAsia"/>
        </w:rPr>
        <w:t>获取控制器IO通道引用列表：与菜单栏中的搜索选项中的获取控制器IO通道引用列表功能相同。</w:t>
      </w:r>
    </w:p>
    <w:p w14:paraId="2B953813">
      <w:pPr>
        <w:spacing w:line="360" w:lineRule="auto"/>
        <w:ind w:firstLine="420" w:firstLineChars="200"/>
      </w:pPr>
      <w:r>
        <w:rPr>
          <w:rFonts w:hint="eastAsia"/>
        </w:rPr>
        <w:t>获取控制器全局数据引用列表：与菜单栏中的搜索选项中的获取控制器全局数据引用列表功能相同。</w:t>
      </w:r>
    </w:p>
    <w:p w14:paraId="1DD98466">
      <w:pPr>
        <w:spacing w:line="360" w:lineRule="auto"/>
        <w:ind w:firstLine="420" w:firstLineChars="200"/>
      </w:pPr>
      <w:r>
        <w:rPr>
          <w:rFonts w:hint="eastAsia"/>
        </w:rPr>
        <w:t>获取控制器过程数据引用列表：与菜单栏中的搜索选项中的获取控制器过程数据引用列表功能相同。</w:t>
      </w:r>
    </w:p>
    <w:p w14:paraId="5269E4EB">
      <w:pPr>
        <w:spacing w:line="360" w:lineRule="auto"/>
        <w:ind w:firstLine="420" w:firstLineChars="200"/>
        <w:rPr>
          <w:rFonts w:hint="eastAsia"/>
        </w:rPr>
      </w:pPr>
      <w:r>
        <w:rPr>
          <w:rFonts w:hint="eastAsia"/>
        </w:rPr>
        <w:t>获取控制器远程数据引用列表：与菜单栏中的搜索选项中的获取控制器远程数据引用列表功能相同。</w:t>
      </w:r>
    </w:p>
    <w:p w14:paraId="771DB6FF">
      <w:pPr>
        <w:spacing w:line="360" w:lineRule="auto"/>
        <w:ind w:firstLine="420" w:firstLineChars="200"/>
        <w:rPr>
          <w:rFonts w:hint="default" w:eastAsia="宋体"/>
          <w:lang w:val="en-US" w:eastAsia="zh-CN"/>
        </w:rPr>
      </w:pPr>
      <w:r>
        <w:rPr>
          <w:rFonts w:hint="eastAsia"/>
          <w:lang w:val="en-US" w:eastAsia="zh-CN"/>
        </w:rPr>
        <w:t>隐藏控制器空白组态页面：可以隐藏选中控制器的空白组态页面，与菜单栏的视图选项中的显示所有空白组态页面类似。</w:t>
      </w:r>
    </w:p>
    <w:p w14:paraId="5CCEE952">
      <w:pPr>
        <w:jc w:val="center"/>
      </w:pPr>
    </w:p>
    <w:p w14:paraId="3561AB3C">
      <w:pPr>
        <w:pStyle w:val="5"/>
        <w:rPr>
          <w:rFonts w:ascii="黑体" w:eastAsia="黑体"/>
          <w:sz w:val="24"/>
          <w:szCs w:val="24"/>
          <w:lang w:eastAsia="zh-CN"/>
        </w:rPr>
      </w:pPr>
      <w:bookmarkStart w:id="3963" w:name="_Toc24724"/>
      <w:bookmarkStart w:id="3964" w:name="_Toc8251"/>
      <w:bookmarkStart w:id="3965" w:name="_Toc11976"/>
      <w:bookmarkStart w:id="3966" w:name="_Toc9827"/>
      <w:bookmarkStart w:id="3967" w:name="_Toc26221"/>
      <w:bookmarkStart w:id="3968" w:name="_Toc5385"/>
      <w:bookmarkStart w:id="3969" w:name="_Toc17222"/>
      <w:bookmarkStart w:id="3970" w:name="_Toc13825"/>
      <w:bookmarkStart w:id="3971" w:name="_Toc21434"/>
      <w:bookmarkStart w:id="3972" w:name="_Toc17884"/>
      <w:r>
        <w:rPr>
          <w:rFonts w:hint="eastAsia" w:ascii="黑体" w:eastAsia="黑体"/>
          <w:sz w:val="24"/>
          <w:szCs w:val="24"/>
          <w:lang w:eastAsia="zh-CN"/>
        </w:rPr>
        <w:t>17.6.2 HW页面右键菜单</w:t>
      </w:r>
      <w:bookmarkEnd w:id="3963"/>
      <w:bookmarkEnd w:id="3964"/>
      <w:bookmarkEnd w:id="3965"/>
      <w:bookmarkEnd w:id="3966"/>
      <w:bookmarkEnd w:id="3967"/>
      <w:bookmarkEnd w:id="3968"/>
      <w:bookmarkEnd w:id="3969"/>
      <w:bookmarkEnd w:id="3970"/>
      <w:bookmarkEnd w:id="3971"/>
      <w:bookmarkEnd w:id="3972"/>
    </w:p>
    <w:p w14:paraId="7BF3F895">
      <w:pPr>
        <w:spacing w:line="360" w:lineRule="auto"/>
        <w:ind w:firstLine="420" w:firstLineChars="200"/>
      </w:pPr>
      <w:r>
        <w:rPr>
          <w:rFonts w:hint="eastAsia"/>
        </w:rPr>
        <w:t>右键点击HW的任意位置，弹出右键菜单，见17.6.2-图1。</w:t>
      </w:r>
    </w:p>
    <w:p w14:paraId="24F50456">
      <w:pPr>
        <w:jc w:val="center"/>
      </w:pPr>
      <w:r>
        <w:drawing>
          <wp:inline distT="0" distB="0" distL="114300" distR="114300">
            <wp:extent cx="2879725" cy="3420110"/>
            <wp:effectExtent l="0" t="0" r="15875" b="8890"/>
            <wp:docPr id="2606" name="图片 272"/>
            <wp:cNvGraphicFramePr/>
            <a:graphic xmlns:a="http://schemas.openxmlformats.org/drawingml/2006/main">
              <a:graphicData uri="http://schemas.openxmlformats.org/drawingml/2006/picture">
                <pic:pic xmlns:pic="http://schemas.openxmlformats.org/drawingml/2006/picture">
                  <pic:nvPicPr>
                    <pic:cNvPr id="2606" name="图片 272"/>
                    <pic:cNvPicPr/>
                  </pic:nvPicPr>
                  <pic:blipFill>
                    <a:blip r:embed="rId1677"/>
                    <a:srcRect l="970" r="970"/>
                    <a:stretch>
                      <a:fillRect/>
                    </a:stretch>
                  </pic:blipFill>
                  <pic:spPr>
                    <a:xfrm>
                      <a:off x="0" y="0"/>
                      <a:ext cx="2879725" cy="3420110"/>
                    </a:xfrm>
                    <a:prstGeom prst="rect">
                      <a:avLst/>
                    </a:prstGeom>
                    <a:noFill/>
                    <a:ln>
                      <a:noFill/>
                    </a:ln>
                  </pic:spPr>
                </pic:pic>
              </a:graphicData>
            </a:graphic>
          </wp:inline>
        </w:drawing>
      </w:r>
    </w:p>
    <w:p w14:paraId="09B5E0A3">
      <w:pPr>
        <w:snapToGrid/>
        <w:spacing w:line="240" w:lineRule="auto"/>
        <w:jc w:val="center"/>
        <w:rPr>
          <w:rFonts w:hint="eastAsia" w:ascii="宋体" w:hAnsi="宋体"/>
        </w:rPr>
      </w:pPr>
      <w:r>
        <w:rPr>
          <w:rFonts w:hint="eastAsia" w:ascii="宋体" w:hAnsi="宋体"/>
        </w:rPr>
        <w:t>17.6.2-图1 DCS工程树节点右键菜单图</w:t>
      </w:r>
    </w:p>
    <w:p w14:paraId="494524F1">
      <w:pPr>
        <w:spacing w:line="360" w:lineRule="auto"/>
        <w:ind w:firstLine="420" w:firstLineChars="200"/>
        <w:rPr>
          <w:rFonts w:hint="eastAsia"/>
        </w:rPr>
      </w:pPr>
      <w:r>
        <w:rPr>
          <w:rFonts w:hint="eastAsia"/>
        </w:rPr>
        <w:t>下载：对HW页已修改过的分支进行下载。</w:t>
      </w:r>
    </w:p>
    <w:tbl>
      <w:tblPr>
        <w:tblStyle w:val="38"/>
        <w:tblpPr w:leftFromText="180" w:rightFromText="180" w:vertAnchor="text" w:horzAnchor="page" w:tblpX="1194" w:tblpY="428"/>
        <w:tblOverlap w:val="never"/>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05BF14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4" w:hRule="atLeast"/>
        </w:trPr>
        <w:tc>
          <w:tcPr>
            <w:tcW w:w="830" w:type="dxa"/>
            <w:shd w:val="clear" w:color="auto" w:fill="auto"/>
            <w:vAlign w:val="center"/>
          </w:tcPr>
          <w:p w14:paraId="25C7E6EA">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773" name="图片 1773"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 name="图片 1773"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6ED94CEB">
            <w:pPr>
              <w:spacing w:line="240" w:lineRule="auto"/>
              <w:ind w:firstLine="0" w:firstLineChars="0"/>
              <w:rPr>
                <w:rFonts w:hint="default" w:eastAsia="宋体"/>
                <w:b/>
                <w:lang w:val="en-US" w:eastAsia="zh-CN"/>
              </w:rPr>
            </w:pPr>
            <w:r>
              <w:rPr>
                <w:rFonts w:hint="eastAsia"/>
                <w:b/>
                <w:bCs/>
              </w:rPr>
              <w:t>此下载仅对修改过的分支进行下载，如对分支1和分支2进行了修改，此下载仅对分支1和分支2进行下载，不会对其他分支进行下载。</w:t>
            </w:r>
          </w:p>
        </w:tc>
      </w:tr>
    </w:tbl>
    <w:p w14:paraId="7346C314">
      <w:pPr>
        <w:spacing w:line="360" w:lineRule="auto"/>
        <w:ind w:firstLine="0" w:firstLineChars="0"/>
      </w:pPr>
    </w:p>
    <w:p w14:paraId="59C73152">
      <w:pPr>
        <w:spacing w:line="360" w:lineRule="auto"/>
        <w:ind w:firstLine="420" w:firstLineChars="200"/>
      </w:pPr>
      <w:r>
        <w:rPr>
          <w:rFonts w:hint="eastAsia"/>
        </w:rPr>
        <w:t>复制、粘贴：为了提高IO组态的效率，CCM可以进行模件的复制和粘贴，复制的方法为选中被复制的模件，右键菜单中选择复制按钮，再选中相应的需要复制的槽位，右键选择粘贴，见17.6.2-图2。</w:t>
      </w:r>
    </w:p>
    <w:p w14:paraId="150C5CD9">
      <w:pPr>
        <w:spacing w:line="240" w:lineRule="auto"/>
        <w:jc w:val="center"/>
        <w:rPr>
          <w:rFonts w:ascii="宋体" w:hAnsi="宋体"/>
          <w:szCs w:val="21"/>
        </w:rPr>
      </w:pPr>
      <w:r>
        <w:drawing>
          <wp:inline distT="0" distB="0" distL="114300" distR="114300">
            <wp:extent cx="4780915" cy="3780155"/>
            <wp:effectExtent l="0" t="0" r="635" b="10795"/>
            <wp:docPr id="2614"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 name="图片 273"/>
                    <pic:cNvPicPr>
                      <a:picLocks noChangeAspect="1"/>
                    </pic:cNvPicPr>
                  </pic:nvPicPr>
                  <pic:blipFill>
                    <a:blip r:embed="rId1678"/>
                    <a:stretch>
                      <a:fillRect/>
                    </a:stretch>
                  </pic:blipFill>
                  <pic:spPr>
                    <a:xfrm>
                      <a:off x="0" y="0"/>
                      <a:ext cx="4780915" cy="3780155"/>
                    </a:xfrm>
                    <a:prstGeom prst="rect">
                      <a:avLst/>
                    </a:prstGeom>
                    <a:noFill/>
                    <a:ln>
                      <a:noFill/>
                    </a:ln>
                  </pic:spPr>
                </pic:pic>
              </a:graphicData>
            </a:graphic>
          </wp:inline>
        </w:drawing>
      </w:r>
    </w:p>
    <w:p w14:paraId="742C599D">
      <w:pPr>
        <w:snapToGrid/>
        <w:spacing w:line="240" w:lineRule="auto"/>
        <w:jc w:val="center"/>
        <w:rPr>
          <w:rFonts w:ascii="宋体" w:hAnsi="宋体"/>
          <w:sz w:val="18"/>
          <w:szCs w:val="18"/>
        </w:rPr>
      </w:pPr>
      <w:r>
        <w:rPr>
          <w:rFonts w:hint="eastAsia" w:ascii="宋体" w:hAnsi="宋体"/>
        </w:rPr>
        <w:t>17.6.2-图2 IO模件复制和粘贴示意图</w:t>
      </w:r>
    </w:p>
    <w:p w14:paraId="1C849F35">
      <w:pPr>
        <w:spacing w:line="360" w:lineRule="auto"/>
        <w:ind w:firstLine="420" w:firstLineChars="200"/>
      </w:pPr>
      <w:r>
        <w:rPr>
          <w:rFonts w:hint="eastAsia"/>
        </w:rPr>
        <w:t>为了防止误操作，在选择粘贴后，系统会进行二次确认，见17.6.2-图3。</w:t>
      </w:r>
    </w:p>
    <w:p w14:paraId="6EA69D3C">
      <w:pPr>
        <w:snapToGrid/>
        <w:spacing w:line="240" w:lineRule="auto"/>
        <w:jc w:val="center"/>
        <w:rPr>
          <w:rFonts w:ascii="宋体" w:hAnsi="宋体"/>
        </w:rPr>
      </w:pPr>
      <w:r>
        <w:drawing>
          <wp:inline distT="0" distB="0" distL="114300" distR="114300">
            <wp:extent cx="2879725" cy="899795"/>
            <wp:effectExtent l="0" t="0" r="15875" b="14605"/>
            <wp:docPr id="2662"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 name="图片 274"/>
                    <pic:cNvPicPr>
                      <a:picLocks noChangeAspect="1"/>
                    </pic:cNvPicPr>
                  </pic:nvPicPr>
                  <pic:blipFill>
                    <a:blip r:embed="rId1679"/>
                    <a:srcRect t="1595" r="700" b="1595"/>
                    <a:stretch>
                      <a:fillRect/>
                    </a:stretch>
                  </pic:blipFill>
                  <pic:spPr>
                    <a:xfrm>
                      <a:off x="0" y="0"/>
                      <a:ext cx="2879725" cy="899795"/>
                    </a:xfrm>
                    <a:prstGeom prst="rect">
                      <a:avLst/>
                    </a:prstGeom>
                    <a:noFill/>
                    <a:ln>
                      <a:noFill/>
                    </a:ln>
                  </pic:spPr>
                </pic:pic>
              </a:graphicData>
            </a:graphic>
          </wp:inline>
        </w:drawing>
      </w:r>
    </w:p>
    <w:p w14:paraId="3E7D0651">
      <w:pPr>
        <w:snapToGrid/>
        <w:spacing w:line="240" w:lineRule="auto"/>
        <w:jc w:val="center"/>
        <w:rPr>
          <w:rFonts w:hint="eastAsia" w:ascii="宋体" w:hAnsi="宋体"/>
        </w:rPr>
      </w:pPr>
      <w:r>
        <w:rPr>
          <w:rFonts w:hint="eastAsia" w:ascii="宋体" w:hAnsi="宋体"/>
        </w:rPr>
        <w:t>17.6.2-图3 IO模件粘贴二次确认提示</w:t>
      </w:r>
    </w:p>
    <w:p w14:paraId="3FC2D389">
      <w:pPr>
        <w:spacing w:line="360" w:lineRule="auto"/>
        <w:ind w:firstLine="420" w:firstLineChars="200"/>
      </w:pPr>
      <w:r>
        <w:rPr>
          <w:rFonts w:hint="eastAsia"/>
        </w:rPr>
        <w:t>交换：为了提高IO组态的效率，CCM可以进行模件的交换，交换的方法为按住Shift键，选择需要交换的两块模件，在右键菜单中选择交换见17.6.2-图4。</w:t>
      </w:r>
    </w:p>
    <w:p w14:paraId="51B4A8DD">
      <w:pPr>
        <w:jc w:val="center"/>
      </w:pPr>
      <w:r>
        <w:drawing>
          <wp:inline distT="0" distB="0" distL="114300" distR="114300">
            <wp:extent cx="4780915" cy="3780155"/>
            <wp:effectExtent l="0" t="0" r="635" b="10795"/>
            <wp:docPr id="2668"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 name="图片 275"/>
                    <pic:cNvPicPr>
                      <a:picLocks noChangeAspect="1"/>
                    </pic:cNvPicPr>
                  </pic:nvPicPr>
                  <pic:blipFill>
                    <a:blip r:embed="rId1680"/>
                    <a:stretch>
                      <a:fillRect/>
                    </a:stretch>
                  </pic:blipFill>
                  <pic:spPr>
                    <a:xfrm>
                      <a:off x="0" y="0"/>
                      <a:ext cx="4780915" cy="3780155"/>
                    </a:xfrm>
                    <a:prstGeom prst="rect">
                      <a:avLst/>
                    </a:prstGeom>
                    <a:noFill/>
                    <a:ln>
                      <a:noFill/>
                    </a:ln>
                  </pic:spPr>
                </pic:pic>
              </a:graphicData>
            </a:graphic>
          </wp:inline>
        </w:drawing>
      </w:r>
    </w:p>
    <w:p w14:paraId="2FA87FCD">
      <w:pPr>
        <w:snapToGrid/>
        <w:spacing w:line="240" w:lineRule="auto"/>
        <w:jc w:val="center"/>
        <w:rPr>
          <w:rFonts w:ascii="宋体" w:hAnsi="宋体"/>
          <w:sz w:val="18"/>
          <w:szCs w:val="18"/>
        </w:rPr>
      </w:pPr>
      <w:r>
        <w:rPr>
          <w:rFonts w:hint="eastAsia" w:ascii="宋体" w:hAnsi="宋体"/>
        </w:rPr>
        <w:t>17.6.2-图4 IO模件交换示意图</w:t>
      </w:r>
    </w:p>
    <w:p w14:paraId="18F172F2">
      <w:pPr>
        <w:spacing w:line="360" w:lineRule="auto"/>
        <w:ind w:firstLine="420" w:firstLineChars="200"/>
      </w:pPr>
      <w:r>
        <w:rPr>
          <w:rFonts w:hint="eastAsia"/>
        </w:rPr>
        <w:t>为防止误操作，在选择交换后，系统会进行二次确认，见17.6.2-图5。</w:t>
      </w:r>
    </w:p>
    <w:p w14:paraId="696678BC">
      <w:pPr>
        <w:jc w:val="center"/>
      </w:pPr>
      <w:r>
        <w:drawing>
          <wp:inline distT="0" distB="0" distL="114300" distR="114300">
            <wp:extent cx="2879725" cy="899795"/>
            <wp:effectExtent l="0" t="0" r="15875" b="14605"/>
            <wp:docPr id="2669"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 name="图片 276"/>
                    <pic:cNvPicPr>
                      <a:picLocks noChangeAspect="1"/>
                    </pic:cNvPicPr>
                  </pic:nvPicPr>
                  <pic:blipFill>
                    <a:blip r:embed="rId1681"/>
                    <a:srcRect t="1101" r="693" b="1101"/>
                    <a:stretch>
                      <a:fillRect/>
                    </a:stretch>
                  </pic:blipFill>
                  <pic:spPr>
                    <a:xfrm>
                      <a:off x="0" y="0"/>
                      <a:ext cx="2879725" cy="899795"/>
                    </a:xfrm>
                    <a:prstGeom prst="rect">
                      <a:avLst/>
                    </a:prstGeom>
                    <a:noFill/>
                    <a:ln>
                      <a:noFill/>
                    </a:ln>
                  </pic:spPr>
                </pic:pic>
              </a:graphicData>
            </a:graphic>
          </wp:inline>
        </w:drawing>
      </w:r>
    </w:p>
    <w:p w14:paraId="6E39D25C">
      <w:pPr>
        <w:snapToGrid/>
        <w:spacing w:line="240" w:lineRule="auto"/>
        <w:jc w:val="center"/>
        <w:rPr>
          <w:rFonts w:ascii="宋体" w:hAnsi="宋体"/>
          <w:sz w:val="18"/>
          <w:szCs w:val="18"/>
        </w:rPr>
      </w:pPr>
      <w:r>
        <w:rPr>
          <w:rFonts w:hint="eastAsia" w:ascii="宋体" w:hAnsi="宋体"/>
        </w:rPr>
        <w:t>17.6.2-图5 IO模件交换二次确认提示</w:t>
      </w:r>
    </w:p>
    <w:p w14:paraId="2760677A">
      <w:pPr>
        <w:spacing w:line="360" w:lineRule="auto"/>
        <w:ind w:firstLine="420" w:firstLineChars="200"/>
      </w:pPr>
      <w:r>
        <w:rPr>
          <w:rFonts w:hint="eastAsia"/>
        </w:rPr>
        <w:t>删除：可以删除一块模件或者一条分支，不能同时多选后进行删除操作。</w:t>
      </w:r>
    </w:p>
    <w:p w14:paraId="623784D6">
      <w:pPr>
        <w:spacing w:line="360" w:lineRule="auto"/>
        <w:ind w:firstLine="420" w:firstLineChars="200"/>
      </w:pPr>
      <w:r>
        <w:rPr>
          <w:rFonts w:hint="eastAsia"/>
        </w:rPr>
        <w:t>导出至Xls文件：与</w:t>
      </w:r>
      <w:r>
        <w:rPr>
          <w:rFonts w:hint="eastAsia"/>
          <w:lang w:val="en-US" w:eastAsia="zh-CN"/>
        </w:rPr>
        <w:t>17.10.2</w:t>
      </w:r>
      <w:r>
        <w:rPr>
          <w:rFonts w:hint="eastAsia"/>
        </w:rPr>
        <w:t>Xls文件IO组态导出功能相同。</w:t>
      </w:r>
    </w:p>
    <w:p w14:paraId="65F83AB8">
      <w:pPr>
        <w:spacing w:line="360" w:lineRule="auto"/>
        <w:ind w:firstLine="420" w:firstLineChars="200"/>
      </w:pPr>
      <w:r>
        <w:rPr>
          <w:rFonts w:hint="eastAsia"/>
        </w:rPr>
        <w:t>导入Xls文件：与</w:t>
      </w:r>
      <w:r>
        <w:rPr>
          <w:rFonts w:hint="eastAsia"/>
          <w:lang w:val="en-US" w:eastAsia="zh-CN"/>
        </w:rPr>
        <w:t>17.10.1</w:t>
      </w:r>
      <w:r>
        <w:rPr>
          <w:rFonts w:hint="eastAsia"/>
        </w:rPr>
        <w:t>Xls文件IO组态导入功能相同。</w:t>
      </w:r>
    </w:p>
    <w:p w14:paraId="17D3FC28">
      <w:pPr>
        <w:spacing w:line="360" w:lineRule="auto"/>
        <w:ind w:firstLine="420" w:firstLineChars="200"/>
      </w:pPr>
      <w:r>
        <w:rPr>
          <w:rFonts w:hint="eastAsia"/>
        </w:rPr>
        <w:t>所有IO通道输出设置为手动：可以将所有的IO通道输出设置为手动置值模式，见17.6.2-图6。</w:t>
      </w:r>
    </w:p>
    <w:p w14:paraId="6DC9AC9E">
      <w:pPr>
        <w:jc w:val="center"/>
      </w:pPr>
      <w:r>
        <w:drawing>
          <wp:inline distT="0" distB="0" distL="114300" distR="114300">
            <wp:extent cx="4780915" cy="3780155"/>
            <wp:effectExtent l="0" t="0" r="635" b="10795"/>
            <wp:docPr id="2811"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图片 279"/>
                    <pic:cNvPicPr>
                      <a:picLocks noChangeAspect="1"/>
                    </pic:cNvPicPr>
                  </pic:nvPicPr>
                  <pic:blipFill>
                    <a:blip r:embed="rId1682"/>
                    <a:stretch>
                      <a:fillRect/>
                    </a:stretch>
                  </pic:blipFill>
                  <pic:spPr>
                    <a:xfrm>
                      <a:off x="0" y="0"/>
                      <a:ext cx="4780915" cy="3780155"/>
                    </a:xfrm>
                    <a:prstGeom prst="rect">
                      <a:avLst/>
                    </a:prstGeom>
                    <a:noFill/>
                    <a:ln>
                      <a:noFill/>
                    </a:ln>
                  </pic:spPr>
                </pic:pic>
              </a:graphicData>
            </a:graphic>
          </wp:inline>
        </w:drawing>
      </w:r>
    </w:p>
    <w:p w14:paraId="1BEFD9D9">
      <w:pPr>
        <w:snapToGrid/>
        <w:spacing w:line="240" w:lineRule="auto"/>
        <w:jc w:val="center"/>
        <w:rPr>
          <w:rFonts w:ascii="宋体" w:hAnsi="宋体"/>
          <w:sz w:val="18"/>
          <w:szCs w:val="18"/>
        </w:rPr>
      </w:pPr>
      <w:r>
        <w:rPr>
          <w:rFonts w:hint="eastAsia" w:ascii="宋体" w:hAnsi="宋体"/>
        </w:rPr>
        <w:t>17.6.2-图6 所有IO通道设置为手动模式</w:t>
      </w:r>
    </w:p>
    <w:tbl>
      <w:tblPr>
        <w:tblStyle w:val="38"/>
        <w:tblpPr w:leftFromText="180" w:rightFromText="180" w:vertAnchor="text" w:horzAnchor="page" w:tblpX="1194" w:tblpY="428"/>
        <w:tblOverlap w:val="never"/>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7DD509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403DFFA9">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1784" name="图片 1784"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 name="图片 1784"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41614461">
            <w:pPr>
              <w:spacing w:line="240" w:lineRule="auto"/>
              <w:ind w:firstLine="0" w:firstLineChars="0"/>
              <w:rPr>
                <w:rFonts w:hint="default" w:eastAsia="宋体"/>
                <w:b/>
                <w:lang w:val="en-US" w:eastAsia="zh-CN"/>
              </w:rPr>
            </w:pPr>
            <w:r>
              <w:rPr>
                <w:rFonts w:hint="eastAsia"/>
                <w:b/>
                <w:bCs/>
              </w:rPr>
              <w:t>当设置为手动模式时，模件的右侧会出现一个红色的小叉</w:t>
            </w:r>
            <w:r>
              <w:rPr>
                <w:rFonts w:hint="eastAsia"/>
                <w:b/>
                <w:bCs/>
                <w:color w:val="FF0000"/>
                <w:lang w:val="en-US" w:eastAsia="zh-CN"/>
              </w:rPr>
              <w:t>×</w:t>
            </w:r>
            <w:r>
              <w:rPr>
                <w:rFonts w:hint="eastAsia"/>
                <w:b/>
                <w:bCs/>
              </w:rPr>
              <w:t>，提示该模件已有通道被置位手动模式，同时在属性框中的PV值的底色变成深黄色，测点的右侧属性框中的State状态变为NO_WRITE，ScanOff置为TRUE，此时可以直接在Value中键入需要设置的值。</w:t>
            </w:r>
          </w:p>
        </w:tc>
      </w:tr>
    </w:tbl>
    <w:p w14:paraId="3DDE203F">
      <w:pPr>
        <w:spacing w:line="360" w:lineRule="auto"/>
        <w:ind w:firstLine="420" w:firstLineChars="200"/>
      </w:pPr>
      <w:r>
        <w:rPr>
          <w:rFonts w:hint="eastAsia" w:ascii="宋体" w:hAnsi="宋体"/>
          <w:szCs w:val="21"/>
        </w:rPr>
        <w:t>在将所有IO通道输出设置为手动时，系统会提示是否允许输出型IO通道设置为手动，打钩为允许输出型IO通道设置为手动，此时AQ和DQ可以在PV进行强制写值，未打钩为不允许，见17</w:t>
      </w:r>
      <w:r>
        <w:rPr>
          <w:rFonts w:hint="eastAsia"/>
        </w:rPr>
        <w:t>.6.</w:t>
      </w:r>
      <w:r>
        <w:rPr>
          <w:rFonts w:hint="eastAsia" w:ascii="宋体" w:hAnsi="宋体"/>
          <w:szCs w:val="21"/>
        </w:rPr>
        <w:t>2-图7。</w:t>
      </w:r>
    </w:p>
    <w:p w14:paraId="4F283A71">
      <w:pPr>
        <w:jc w:val="center"/>
      </w:pPr>
      <w:r>
        <w:drawing>
          <wp:inline distT="0" distB="0" distL="114300" distR="114300">
            <wp:extent cx="2160270" cy="1080135"/>
            <wp:effectExtent l="0" t="0" r="11430" b="5715"/>
            <wp:docPr id="2838"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 name="图片 277"/>
                    <pic:cNvPicPr>
                      <a:picLocks noChangeAspect="1"/>
                    </pic:cNvPicPr>
                  </pic:nvPicPr>
                  <pic:blipFill>
                    <a:blip r:embed="rId1683"/>
                    <a:stretch>
                      <a:fillRect/>
                    </a:stretch>
                  </pic:blipFill>
                  <pic:spPr>
                    <a:xfrm>
                      <a:off x="0" y="0"/>
                      <a:ext cx="2160270" cy="1080135"/>
                    </a:xfrm>
                    <a:prstGeom prst="rect">
                      <a:avLst/>
                    </a:prstGeom>
                    <a:noFill/>
                    <a:ln>
                      <a:noFill/>
                    </a:ln>
                  </pic:spPr>
                </pic:pic>
              </a:graphicData>
            </a:graphic>
          </wp:inline>
        </w:drawing>
      </w:r>
    </w:p>
    <w:p w14:paraId="5E7E7775">
      <w:pPr>
        <w:snapToGrid/>
        <w:spacing w:line="240" w:lineRule="auto"/>
        <w:jc w:val="center"/>
        <w:rPr>
          <w:rFonts w:hint="eastAsia" w:ascii="宋体" w:hAnsi="宋体"/>
        </w:rPr>
      </w:pPr>
      <w:r>
        <w:rPr>
          <w:rFonts w:hint="eastAsia" w:ascii="宋体" w:hAnsi="宋体"/>
        </w:rPr>
        <w:t>17.6.2-图7 输出型IO通道设置为手动模式提示</w:t>
      </w:r>
    </w:p>
    <w:p w14:paraId="715B7F0F">
      <w:pPr>
        <w:ind w:firstLine="420" w:firstLineChars="200"/>
      </w:pPr>
      <w:r>
        <w:rPr>
          <w:rFonts w:hint="eastAsia"/>
        </w:rPr>
        <w:t>所有IO通道输出设置为自动：可以将所有IO通道输出设置为自动模式，见17.6.2-图8。</w:t>
      </w:r>
    </w:p>
    <w:p w14:paraId="0EB144CC">
      <w:pPr>
        <w:jc w:val="center"/>
      </w:pPr>
      <w:r>
        <w:drawing>
          <wp:inline distT="0" distB="0" distL="114300" distR="114300">
            <wp:extent cx="4780915" cy="3780155"/>
            <wp:effectExtent l="0" t="0" r="635" b="10795"/>
            <wp:docPr id="2848"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 name="图片 280"/>
                    <pic:cNvPicPr>
                      <a:picLocks noChangeAspect="1"/>
                    </pic:cNvPicPr>
                  </pic:nvPicPr>
                  <pic:blipFill>
                    <a:blip r:embed="rId1684"/>
                    <a:stretch>
                      <a:fillRect/>
                    </a:stretch>
                  </pic:blipFill>
                  <pic:spPr>
                    <a:xfrm>
                      <a:off x="0" y="0"/>
                      <a:ext cx="4780915" cy="3780155"/>
                    </a:xfrm>
                    <a:prstGeom prst="rect">
                      <a:avLst/>
                    </a:prstGeom>
                    <a:noFill/>
                    <a:ln>
                      <a:noFill/>
                    </a:ln>
                  </pic:spPr>
                </pic:pic>
              </a:graphicData>
            </a:graphic>
          </wp:inline>
        </w:drawing>
      </w:r>
    </w:p>
    <w:p w14:paraId="1361FCC8">
      <w:pPr>
        <w:snapToGrid/>
        <w:spacing w:line="240" w:lineRule="auto"/>
        <w:jc w:val="center"/>
        <w:rPr>
          <w:rFonts w:ascii="宋体" w:hAnsi="宋体"/>
          <w:sz w:val="18"/>
          <w:szCs w:val="18"/>
        </w:rPr>
      </w:pPr>
      <w:r>
        <w:rPr>
          <w:rFonts w:hint="eastAsia" w:ascii="宋体" w:hAnsi="宋体"/>
        </w:rPr>
        <w:t>17.6.2-图8 所有IO通道设置为自动模式</w:t>
      </w:r>
    </w:p>
    <w:p w14:paraId="3D5A0D14">
      <w:pPr>
        <w:spacing w:line="360" w:lineRule="auto"/>
        <w:ind w:firstLine="420" w:firstLineChars="200"/>
        <w:rPr>
          <w:rFonts w:hint="eastAsia"/>
        </w:rPr>
      </w:pPr>
      <w:r>
        <w:rPr>
          <w:rFonts w:hint="eastAsia"/>
        </w:rPr>
        <w:t>当设置为自动模式后，所有IO模件右侧的小红叉消失，模件属性框中的PV的深黄色底色消失，State状态切换为GOOD，ScanOff选项切换为FALSE，此时不能直接在Value进行写值操作。</w:t>
      </w:r>
    </w:p>
    <w:p w14:paraId="10D06FD1">
      <w:pPr>
        <w:spacing w:line="360" w:lineRule="auto"/>
        <w:ind w:firstLine="420" w:firstLineChars="200"/>
      </w:pPr>
      <w:r>
        <w:rPr>
          <w:rFonts w:hint="eastAsia"/>
        </w:rPr>
        <w:t>为防止误操作，在选择交换后，系统会进行二次确认，见17.6.2-图</w:t>
      </w:r>
      <w:r>
        <w:rPr>
          <w:rFonts w:hint="eastAsia"/>
          <w:lang w:val="en-US" w:eastAsia="zh-CN"/>
        </w:rPr>
        <w:t>9</w:t>
      </w:r>
      <w:r>
        <w:rPr>
          <w:rFonts w:hint="eastAsia"/>
        </w:rPr>
        <w:t>。</w:t>
      </w:r>
    </w:p>
    <w:p w14:paraId="6A23FF30">
      <w:pPr>
        <w:spacing w:line="240" w:lineRule="auto"/>
        <w:jc w:val="center"/>
      </w:pPr>
      <w:r>
        <w:drawing>
          <wp:inline distT="0" distB="0" distL="114300" distR="114300">
            <wp:extent cx="3599815" cy="1151890"/>
            <wp:effectExtent l="0" t="0" r="635" b="10160"/>
            <wp:docPr id="2849"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 name="图片 281"/>
                    <pic:cNvPicPr>
                      <a:picLocks noChangeAspect="1"/>
                    </pic:cNvPicPr>
                  </pic:nvPicPr>
                  <pic:blipFill>
                    <a:blip r:embed="rId1685"/>
                    <a:stretch>
                      <a:fillRect/>
                    </a:stretch>
                  </pic:blipFill>
                  <pic:spPr>
                    <a:xfrm>
                      <a:off x="0" y="0"/>
                      <a:ext cx="3599815" cy="1151890"/>
                    </a:xfrm>
                    <a:prstGeom prst="rect">
                      <a:avLst/>
                    </a:prstGeom>
                    <a:noFill/>
                    <a:ln>
                      <a:noFill/>
                    </a:ln>
                  </pic:spPr>
                </pic:pic>
              </a:graphicData>
            </a:graphic>
          </wp:inline>
        </w:drawing>
      </w:r>
    </w:p>
    <w:p w14:paraId="5C55B1D3">
      <w:pPr>
        <w:snapToGrid/>
        <w:spacing w:line="240" w:lineRule="auto"/>
        <w:jc w:val="center"/>
        <w:rPr>
          <w:rFonts w:hint="eastAsia" w:ascii="宋体" w:hAnsi="宋体" w:eastAsia="宋体"/>
          <w:sz w:val="18"/>
          <w:szCs w:val="18"/>
          <w:lang w:val="en-US" w:eastAsia="zh-CN"/>
        </w:rPr>
      </w:pPr>
      <w:r>
        <w:rPr>
          <w:rFonts w:hint="eastAsia" w:ascii="宋体" w:hAnsi="宋体"/>
        </w:rPr>
        <w:t>17.6.2-图</w:t>
      </w:r>
      <w:r>
        <w:rPr>
          <w:rFonts w:hint="eastAsia" w:ascii="宋体" w:hAnsi="宋体"/>
          <w:lang w:val="en-US" w:eastAsia="zh-CN"/>
        </w:rPr>
        <w:t>9</w:t>
      </w:r>
      <w:r>
        <w:rPr>
          <w:rFonts w:hint="eastAsia" w:ascii="宋体" w:hAnsi="宋体"/>
        </w:rPr>
        <w:t xml:space="preserve"> </w:t>
      </w:r>
      <w:r>
        <w:rPr>
          <w:rFonts w:hint="eastAsia" w:ascii="宋体" w:hAnsi="宋体"/>
          <w:lang w:val="en-US" w:eastAsia="zh-CN"/>
        </w:rPr>
        <w:t>输出型</w:t>
      </w:r>
      <w:r>
        <w:rPr>
          <w:rFonts w:hint="eastAsia" w:ascii="宋体" w:hAnsi="宋体"/>
        </w:rPr>
        <w:t>IO通道设置为自动模式</w:t>
      </w:r>
      <w:r>
        <w:rPr>
          <w:rFonts w:hint="eastAsia" w:ascii="宋体" w:hAnsi="宋体"/>
          <w:lang w:val="en-US" w:eastAsia="zh-CN"/>
        </w:rPr>
        <w:t>提示</w:t>
      </w:r>
    </w:p>
    <w:p w14:paraId="70FF5434">
      <w:pPr>
        <w:spacing w:line="360" w:lineRule="auto"/>
        <w:ind w:firstLine="420" w:firstLineChars="200"/>
        <w:rPr>
          <w:rFonts w:hint="default"/>
          <w:lang w:val="en-US" w:eastAsia="zh-CN"/>
        </w:rPr>
      </w:pPr>
      <w:r>
        <w:rPr>
          <w:rFonts w:hint="eastAsia"/>
          <w:lang w:val="en-US" w:eastAsia="zh-CN"/>
        </w:rPr>
        <w:t>获取控制器输出型IO通道引用冲突列表：可以查看当前控制器中所有引用冲突的输出型IO通道，获取后会在CCM右侧的标签列表中列出，</w:t>
      </w:r>
      <w:r>
        <w:rPr>
          <w:rFonts w:hint="eastAsia"/>
        </w:rPr>
        <w:t>见17.6.2-图</w:t>
      </w:r>
      <w:r>
        <w:rPr>
          <w:rFonts w:hint="default"/>
          <w:lang w:val="en-US"/>
        </w:rPr>
        <w:t>10</w:t>
      </w:r>
      <w:r>
        <w:rPr>
          <w:rFonts w:hint="eastAsia"/>
        </w:rPr>
        <w:t>。</w:t>
      </w:r>
    </w:p>
    <w:p w14:paraId="0F976141">
      <w:pPr>
        <w:spacing w:line="240" w:lineRule="auto"/>
        <w:jc w:val="center"/>
      </w:pPr>
      <w:r>
        <w:drawing>
          <wp:inline distT="0" distB="0" distL="114300" distR="114300">
            <wp:extent cx="4780915" cy="3780155"/>
            <wp:effectExtent l="0" t="0" r="635" b="10795"/>
            <wp:docPr id="2851"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 name="图片 286"/>
                    <pic:cNvPicPr>
                      <a:picLocks noChangeAspect="1"/>
                    </pic:cNvPicPr>
                  </pic:nvPicPr>
                  <pic:blipFill>
                    <a:blip r:embed="rId1686"/>
                    <a:stretch>
                      <a:fillRect/>
                    </a:stretch>
                  </pic:blipFill>
                  <pic:spPr>
                    <a:xfrm>
                      <a:off x="0" y="0"/>
                      <a:ext cx="4780915" cy="3780155"/>
                    </a:xfrm>
                    <a:prstGeom prst="rect">
                      <a:avLst/>
                    </a:prstGeom>
                    <a:noFill/>
                    <a:ln>
                      <a:noFill/>
                    </a:ln>
                  </pic:spPr>
                </pic:pic>
              </a:graphicData>
            </a:graphic>
          </wp:inline>
        </w:drawing>
      </w:r>
    </w:p>
    <w:p w14:paraId="5CF600CD">
      <w:pPr>
        <w:snapToGrid/>
        <w:spacing w:line="240" w:lineRule="auto"/>
        <w:jc w:val="center"/>
        <w:rPr>
          <w:rFonts w:hint="default" w:ascii="宋体" w:hAnsi="宋体"/>
          <w:lang w:val="en-US" w:eastAsia="zh-CN"/>
        </w:rPr>
      </w:pPr>
      <w:r>
        <w:rPr>
          <w:rFonts w:hint="eastAsia" w:ascii="宋体" w:hAnsi="宋体"/>
          <w:lang w:val="en-US" w:eastAsia="zh-CN"/>
        </w:rPr>
        <w:t>17.6.2-图</w:t>
      </w:r>
      <w:r>
        <w:rPr>
          <w:rFonts w:hint="default" w:ascii="宋体" w:hAnsi="宋体"/>
          <w:lang w:val="en-US" w:eastAsia="zh-CN"/>
        </w:rPr>
        <w:t>10</w:t>
      </w:r>
      <w:r>
        <w:rPr>
          <w:rFonts w:hint="eastAsia" w:ascii="宋体" w:hAnsi="宋体"/>
          <w:lang w:val="en-US" w:eastAsia="zh-CN"/>
        </w:rPr>
        <w:t xml:space="preserve"> 获取控制器输出型IO通道引用冲突列表示意图</w:t>
      </w:r>
    </w:p>
    <w:p w14:paraId="587F6033">
      <w:pPr>
        <w:spacing w:line="360" w:lineRule="auto"/>
        <w:ind w:firstLine="420" w:firstLineChars="200"/>
        <w:rPr>
          <w:rFonts w:hint="eastAsia"/>
          <w:szCs w:val="21"/>
          <w:lang w:val="en-US" w:eastAsia="zh-CN"/>
        </w:rPr>
      </w:pPr>
      <w:r>
        <w:rPr>
          <w:rFonts w:hint="eastAsia"/>
        </w:rPr>
        <w:t>双击标签列表中搜索出的标签名，可以直接链接到相应的组态页中，并显示其属性，见17</w:t>
      </w:r>
      <w:r>
        <w:rPr>
          <w:rFonts w:hint="eastAsia"/>
          <w:szCs w:val="21"/>
        </w:rPr>
        <w:t>.</w:t>
      </w:r>
      <w:r>
        <w:rPr>
          <w:rFonts w:hint="eastAsia"/>
          <w:szCs w:val="21"/>
          <w:lang w:val="en-US" w:eastAsia="zh-CN"/>
        </w:rPr>
        <w:t>6.2</w:t>
      </w:r>
      <w:r>
        <w:rPr>
          <w:rFonts w:hint="eastAsia"/>
          <w:szCs w:val="21"/>
        </w:rPr>
        <w:t>-图</w:t>
      </w:r>
      <w:r>
        <w:rPr>
          <w:rFonts w:hint="eastAsia"/>
          <w:szCs w:val="21"/>
          <w:lang w:val="en-US" w:eastAsia="zh-CN"/>
        </w:rPr>
        <w:t>1</w:t>
      </w:r>
      <w:r>
        <w:rPr>
          <w:rFonts w:hint="default"/>
          <w:szCs w:val="21"/>
          <w:lang w:val="en-US" w:eastAsia="zh-CN"/>
        </w:rPr>
        <w:t>1</w:t>
      </w:r>
      <w:r>
        <w:rPr>
          <w:rFonts w:hint="eastAsia"/>
          <w:szCs w:val="21"/>
          <w:lang w:val="en-US" w:eastAsia="zh-CN"/>
        </w:rPr>
        <w:t>。</w:t>
      </w:r>
    </w:p>
    <w:p w14:paraId="1F8A690A">
      <w:pPr>
        <w:spacing w:line="240" w:lineRule="auto"/>
        <w:jc w:val="center"/>
      </w:pPr>
      <w:r>
        <w:drawing>
          <wp:inline distT="0" distB="0" distL="114300" distR="114300">
            <wp:extent cx="4780915" cy="3780155"/>
            <wp:effectExtent l="0" t="0" r="635" b="10795"/>
            <wp:docPr id="2853"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 name="图片 287"/>
                    <pic:cNvPicPr>
                      <a:picLocks noChangeAspect="1"/>
                    </pic:cNvPicPr>
                  </pic:nvPicPr>
                  <pic:blipFill>
                    <a:blip r:embed="rId1687"/>
                    <a:stretch>
                      <a:fillRect/>
                    </a:stretch>
                  </pic:blipFill>
                  <pic:spPr>
                    <a:xfrm>
                      <a:off x="0" y="0"/>
                      <a:ext cx="4780915" cy="3780155"/>
                    </a:xfrm>
                    <a:prstGeom prst="rect">
                      <a:avLst/>
                    </a:prstGeom>
                    <a:noFill/>
                    <a:ln>
                      <a:noFill/>
                    </a:ln>
                  </pic:spPr>
                </pic:pic>
              </a:graphicData>
            </a:graphic>
          </wp:inline>
        </w:drawing>
      </w:r>
    </w:p>
    <w:p w14:paraId="181246AD">
      <w:pPr>
        <w:ind w:firstLine="420" w:firstLineChars="200"/>
        <w:jc w:val="center"/>
        <w:rPr>
          <w:rFonts w:ascii="宋体" w:hAnsi="宋体"/>
          <w:sz w:val="18"/>
          <w:szCs w:val="18"/>
        </w:rPr>
      </w:pPr>
      <w:r>
        <w:rPr>
          <w:rFonts w:hint="eastAsia" w:ascii="宋体" w:hAnsi="宋体"/>
          <w:lang w:val="en-US" w:eastAsia="zh-CN"/>
        </w:rPr>
        <w:t>17.6.3-图1</w:t>
      </w:r>
      <w:r>
        <w:rPr>
          <w:rFonts w:hint="default" w:ascii="宋体" w:hAnsi="宋体"/>
          <w:lang w:val="en-US" w:eastAsia="zh-CN"/>
        </w:rPr>
        <w:t>1</w:t>
      </w:r>
      <w:r>
        <w:rPr>
          <w:rFonts w:hint="eastAsia" w:ascii="宋体" w:hAnsi="宋体"/>
          <w:lang w:val="en-US" w:eastAsia="zh-CN"/>
        </w:rPr>
        <w:t xml:space="preserve"> 获取控制器输出型IO通道引用冲突列表链接对话框</w:t>
      </w:r>
    </w:p>
    <w:p w14:paraId="5936DF5A">
      <w:pPr>
        <w:spacing w:line="360" w:lineRule="auto"/>
        <w:ind w:firstLine="420" w:firstLineChars="200"/>
        <w:rPr>
          <w:rFonts w:hint="default"/>
          <w:lang w:val="en-US"/>
        </w:rPr>
      </w:pPr>
      <w:r>
        <w:rPr>
          <w:rFonts w:hint="eastAsia"/>
          <w:lang w:val="en-US" w:eastAsia="zh-CN"/>
        </w:rPr>
        <w:t>模式设置：</w:t>
      </w:r>
      <w:r>
        <w:rPr>
          <w:rFonts w:hint="eastAsia"/>
          <w:color w:val="auto"/>
          <w:sz w:val="21"/>
          <w:szCs w:val="21"/>
          <w:lang w:val="en-US" w:eastAsia="zh-CN"/>
        </w:rPr>
        <w:t>可根据机柜类型选择不同模式。</w:t>
      </w:r>
    </w:p>
    <w:p w14:paraId="77A1CFAB">
      <w:pPr>
        <w:spacing w:line="360" w:lineRule="auto"/>
        <w:ind w:firstLine="420" w:firstLineChars="200"/>
        <w:rPr>
          <w:rFonts w:hint="default"/>
          <w:lang w:val="en-US" w:eastAsia="zh-CN"/>
        </w:rPr>
      </w:pPr>
      <w:r>
        <w:rPr>
          <w:rFonts w:hint="eastAsia" w:ascii="宋体" w:hAnsi="宋体"/>
          <w:szCs w:val="21"/>
          <w:lang w:val="en-US" w:eastAsia="zh-CN"/>
        </w:rPr>
        <w:t>在HW组态页面内鼠标右击，选择模式设置，弹出模式设置页面，</w:t>
      </w:r>
      <w:r>
        <w:rPr>
          <w:rFonts w:hint="eastAsia"/>
          <w:color w:val="auto"/>
          <w:sz w:val="21"/>
          <w:szCs w:val="21"/>
          <w:lang w:val="en-US" w:eastAsia="zh-CN"/>
        </w:rPr>
        <w:t>见</w:t>
      </w:r>
      <w:r>
        <w:rPr>
          <w:rFonts w:hint="eastAsia"/>
          <w:color w:val="auto"/>
          <w:sz w:val="21"/>
          <w:szCs w:val="21"/>
        </w:rPr>
        <w:t>17.</w:t>
      </w:r>
      <w:r>
        <w:rPr>
          <w:rFonts w:hint="eastAsia"/>
          <w:lang w:val="en-US" w:eastAsia="zh-CN"/>
        </w:rPr>
        <w:t>6</w:t>
      </w:r>
      <w:r>
        <w:rPr>
          <w:rFonts w:hint="eastAsia"/>
        </w:rPr>
        <w:t>.</w:t>
      </w:r>
      <w:r>
        <w:rPr>
          <w:rFonts w:hint="eastAsia"/>
          <w:lang w:val="en-US" w:eastAsia="zh-CN"/>
        </w:rPr>
        <w:t>2</w:t>
      </w:r>
      <w:r>
        <w:rPr>
          <w:rFonts w:hint="eastAsia"/>
        </w:rPr>
        <w:t>-图</w:t>
      </w:r>
      <w:r>
        <w:rPr>
          <w:rFonts w:hint="eastAsia"/>
          <w:lang w:val="en-US" w:eastAsia="zh-CN"/>
        </w:rPr>
        <w:t>1</w:t>
      </w:r>
      <w:r>
        <w:rPr>
          <w:rFonts w:hint="default"/>
          <w:lang w:val="en-US" w:eastAsia="zh-CN"/>
        </w:rPr>
        <w:t>2</w:t>
      </w:r>
      <w:r>
        <w:rPr>
          <w:rFonts w:hint="eastAsia"/>
          <w:lang w:val="en-US" w:eastAsia="zh-CN"/>
        </w:rPr>
        <w:t>。</w:t>
      </w:r>
    </w:p>
    <w:p w14:paraId="654F810C">
      <w:pPr>
        <w:spacing w:line="240" w:lineRule="auto"/>
        <w:jc w:val="center"/>
      </w:pPr>
      <w:r>
        <w:drawing>
          <wp:inline distT="0" distB="0" distL="114300" distR="114300">
            <wp:extent cx="1800225" cy="1619885"/>
            <wp:effectExtent l="0" t="0" r="9525" b="18415"/>
            <wp:docPr id="2854"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 name="图片 225"/>
                    <pic:cNvPicPr>
                      <a:picLocks noChangeAspect="1"/>
                    </pic:cNvPicPr>
                  </pic:nvPicPr>
                  <pic:blipFill>
                    <a:blip r:embed="rId1688"/>
                    <a:stretch>
                      <a:fillRect/>
                    </a:stretch>
                  </pic:blipFill>
                  <pic:spPr>
                    <a:xfrm>
                      <a:off x="0" y="0"/>
                      <a:ext cx="1800225" cy="1619885"/>
                    </a:xfrm>
                    <a:prstGeom prst="rect">
                      <a:avLst/>
                    </a:prstGeom>
                    <a:noFill/>
                    <a:ln>
                      <a:noFill/>
                    </a:ln>
                  </pic:spPr>
                </pic:pic>
              </a:graphicData>
            </a:graphic>
          </wp:inline>
        </w:drawing>
      </w:r>
    </w:p>
    <w:p w14:paraId="40CF9229">
      <w:pPr>
        <w:spacing w:line="240" w:lineRule="auto"/>
        <w:jc w:val="center"/>
        <w:rPr>
          <w:rFonts w:hint="default" w:eastAsia="宋体"/>
          <w:sz w:val="18"/>
          <w:szCs w:val="16"/>
          <w:lang w:val="en-US" w:eastAsia="zh-CN"/>
        </w:rPr>
      </w:pPr>
      <w:r>
        <w:rPr>
          <w:rFonts w:hint="eastAsia" w:ascii="宋体" w:hAnsi="宋体"/>
          <w:lang w:val="en-US" w:eastAsia="zh-CN"/>
        </w:rPr>
        <w:t>17.6.2-图1</w:t>
      </w:r>
      <w:r>
        <w:rPr>
          <w:rFonts w:hint="default" w:ascii="宋体" w:hAnsi="宋体"/>
          <w:lang w:val="en-US" w:eastAsia="zh-CN"/>
        </w:rPr>
        <w:t>2</w:t>
      </w:r>
      <w:r>
        <w:rPr>
          <w:rFonts w:hint="eastAsia" w:ascii="宋体" w:hAnsi="宋体"/>
          <w:lang w:val="en-US" w:eastAsia="zh-CN"/>
        </w:rPr>
        <w:t xml:space="preserve"> 机柜模式设置界面</w:t>
      </w:r>
    </w:p>
    <w:p w14:paraId="1DFBD13A">
      <w:pPr>
        <w:spacing w:line="360" w:lineRule="auto"/>
        <w:ind w:firstLine="420" w:firstLineChars="200"/>
        <w:rPr>
          <w:rFonts w:hint="eastAsia"/>
          <w:lang w:val="en-US" w:eastAsia="zh-CN"/>
        </w:rPr>
      </w:pPr>
      <w:r>
        <w:rPr>
          <w:rFonts w:hint="eastAsia"/>
          <w:color w:val="auto"/>
          <w:sz w:val="21"/>
          <w:szCs w:val="21"/>
          <w:lang w:val="en-US" w:eastAsia="zh-CN"/>
        </w:rPr>
        <w:t>标准机柜：适用于标准机柜工程，HW组态页面1~24分支等间距排列成两行，见</w:t>
      </w:r>
      <w:r>
        <w:rPr>
          <w:rFonts w:hint="eastAsia"/>
          <w:color w:val="auto"/>
          <w:sz w:val="21"/>
          <w:szCs w:val="21"/>
        </w:rPr>
        <w:t>17.</w:t>
      </w:r>
      <w:r>
        <w:rPr>
          <w:rFonts w:hint="eastAsia"/>
          <w:lang w:val="en-US" w:eastAsia="zh-CN"/>
        </w:rPr>
        <w:t>6</w:t>
      </w:r>
      <w:r>
        <w:rPr>
          <w:rFonts w:hint="eastAsia"/>
        </w:rPr>
        <w:t>.</w:t>
      </w:r>
      <w:r>
        <w:rPr>
          <w:rFonts w:hint="eastAsia"/>
          <w:lang w:val="en-US" w:eastAsia="zh-CN"/>
        </w:rPr>
        <w:t>2</w:t>
      </w:r>
      <w:r>
        <w:rPr>
          <w:rFonts w:hint="eastAsia"/>
        </w:rPr>
        <w:t>-图</w:t>
      </w:r>
      <w:r>
        <w:rPr>
          <w:rFonts w:hint="eastAsia"/>
          <w:lang w:val="en-US" w:eastAsia="zh-CN"/>
        </w:rPr>
        <w:t>1</w:t>
      </w:r>
      <w:r>
        <w:rPr>
          <w:rFonts w:hint="default"/>
          <w:lang w:val="en-US" w:eastAsia="zh-CN"/>
        </w:rPr>
        <w:t>3</w:t>
      </w:r>
      <w:r>
        <w:rPr>
          <w:rFonts w:hint="eastAsia"/>
          <w:lang w:val="en-US" w:eastAsia="zh-CN"/>
        </w:rPr>
        <w:t>。</w:t>
      </w:r>
    </w:p>
    <w:p w14:paraId="254936F9">
      <w:pPr>
        <w:spacing w:line="240" w:lineRule="auto"/>
        <w:jc w:val="center"/>
      </w:pPr>
      <w:r>
        <w:drawing>
          <wp:inline distT="0" distB="0" distL="114300" distR="114300">
            <wp:extent cx="4780915" cy="3780155"/>
            <wp:effectExtent l="0" t="0" r="635" b="10795"/>
            <wp:docPr id="2855"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 name="图片 288"/>
                    <pic:cNvPicPr>
                      <a:picLocks noChangeAspect="1"/>
                    </pic:cNvPicPr>
                  </pic:nvPicPr>
                  <pic:blipFill>
                    <a:blip r:embed="rId1689"/>
                    <a:stretch>
                      <a:fillRect/>
                    </a:stretch>
                  </pic:blipFill>
                  <pic:spPr>
                    <a:xfrm>
                      <a:off x="0" y="0"/>
                      <a:ext cx="4780915" cy="3780155"/>
                    </a:xfrm>
                    <a:prstGeom prst="rect">
                      <a:avLst/>
                    </a:prstGeom>
                    <a:noFill/>
                    <a:ln>
                      <a:noFill/>
                    </a:ln>
                  </pic:spPr>
                </pic:pic>
              </a:graphicData>
            </a:graphic>
          </wp:inline>
        </w:drawing>
      </w:r>
    </w:p>
    <w:p w14:paraId="6F75F173">
      <w:pPr>
        <w:spacing w:line="240" w:lineRule="auto"/>
        <w:jc w:val="center"/>
        <w:rPr>
          <w:rFonts w:hint="default" w:ascii="宋体" w:hAnsi="宋体"/>
          <w:lang w:val="en-US" w:eastAsia="zh-CN"/>
        </w:rPr>
      </w:pPr>
      <w:r>
        <w:rPr>
          <w:rFonts w:hint="eastAsia" w:ascii="宋体" w:hAnsi="宋体"/>
          <w:lang w:val="en-US" w:eastAsia="zh-CN"/>
        </w:rPr>
        <w:t>17.6.2-图1</w:t>
      </w:r>
      <w:r>
        <w:rPr>
          <w:rFonts w:hint="default" w:ascii="宋体" w:hAnsi="宋体"/>
          <w:lang w:val="en-US" w:eastAsia="zh-CN"/>
        </w:rPr>
        <w:t>3</w:t>
      </w:r>
      <w:r>
        <w:rPr>
          <w:rFonts w:hint="eastAsia" w:ascii="宋体" w:hAnsi="宋体"/>
          <w:lang w:val="en-US" w:eastAsia="zh-CN"/>
        </w:rPr>
        <w:t xml:space="preserve"> 标准机柜HW组态主界面图</w:t>
      </w:r>
    </w:p>
    <w:p w14:paraId="5A8CFD68">
      <w:pPr>
        <w:spacing w:line="360" w:lineRule="auto"/>
        <w:ind w:firstLine="420" w:firstLineChars="200"/>
        <w:rPr>
          <w:rFonts w:hint="eastAsia"/>
          <w:color w:val="auto"/>
          <w:sz w:val="21"/>
          <w:szCs w:val="21"/>
          <w:lang w:val="en-US" w:eastAsia="zh-CN"/>
        </w:rPr>
      </w:pPr>
      <w:r>
        <w:rPr>
          <w:rFonts w:hint="eastAsia"/>
          <w:color w:val="auto"/>
          <w:sz w:val="21"/>
          <w:szCs w:val="21"/>
          <w:lang w:val="en-US" w:eastAsia="zh-CN"/>
        </w:rPr>
        <w:t>高密度机柜（仅本地）：适用于高密度机柜仅配置本地机柜的工程，HW组态页面1~16分支以2个分支为一组紧密排列于第一行，17~24分支等间距排列于第二行，见</w:t>
      </w:r>
      <w:r>
        <w:rPr>
          <w:rFonts w:hint="eastAsia"/>
          <w:color w:val="auto"/>
          <w:sz w:val="21"/>
          <w:szCs w:val="21"/>
        </w:rPr>
        <w:t>17.</w:t>
      </w:r>
      <w:r>
        <w:rPr>
          <w:rFonts w:hint="eastAsia"/>
          <w:lang w:val="en-US" w:eastAsia="zh-CN"/>
        </w:rPr>
        <w:t>6</w:t>
      </w:r>
      <w:r>
        <w:rPr>
          <w:rFonts w:hint="eastAsia"/>
        </w:rPr>
        <w:t>.</w:t>
      </w:r>
      <w:r>
        <w:rPr>
          <w:rFonts w:hint="eastAsia"/>
          <w:lang w:val="en-US" w:eastAsia="zh-CN"/>
        </w:rPr>
        <w:t>2</w:t>
      </w:r>
      <w:r>
        <w:rPr>
          <w:rFonts w:hint="eastAsia"/>
        </w:rPr>
        <w:t>-图</w:t>
      </w:r>
      <w:r>
        <w:rPr>
          <w:rFonts w:hint="eastAsia"/>
          <w:lang w:val="en-US" w:eastAsia="zh-CN"/>
        </w:rPr>
        <w:t>1</w:t>
      </w:r>
      <w:r>
        <w:rPr>
          <w:rFonts w:hint="default"/>
          <w:lang w:val="en-US" w:eastAsia="zh-CN"/>
        </w:rPr>
        <w:t>4</w:t>
      </w:r>
      <w:r>
        <w:rPr>
          <w:rFonts w:hint="eastAsia"/>
          <w:lang w:val="en-US" w:eastAsia="zh-CN"/>
        </w:rPr>
        <w:t>。</w:t>
      </w:r>
    </w:p>
    <w:p w14:paraId="5F1CEB1B">
      <w:pPr>
        <w:spacing w:line="360" w:lineRule="auto"/>
        <w:jc w:val="center"/>
      </w:pPr>
      <w:r>
        <w:drawing>
          <wp:inline distT="0" distB="0" distL="114300" distR="114300">
            <wp:extent cx="5252085" cy="3780155"/>
            <wp:effectExtent l="0" t="0" r="5715" b="10795"/>
            <wp:docPr id="285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 name="图片 226"/>
                    <pic:cNvPicPr>
                      <a:picLocks noChangeAspect="1"/>
                    </pic:cNvPicPr>
                  </pic:nvPicPr>
                  <pic:blipFill>
                    <a:blip r:embed="rId1690"/>
                    <a:stretch>
                      <a:fillRect/>
                    </a:stretch>
                  </pic:blipFill>
                  <pic:spPr>
                    <a:xfrm>
                      <a:off x="0" y="0"/>
                      <a:ext cx="5252085" cy="3780155"/>
                    </a:xfrm>
                    <a:prstGeom prst="rect">
                      <a:avLst/>
                    </a:prstGeom>
                    <a:noFill/>
                    <a:ln>
                      <a:noFill/>
                    </a:ln>
                  </pic:spPr>
                </pic:pic>
              </a:graphicData>
            </a:graphic>
          </wp:inline>
        </w:drawing>
      </w:r>
    </w:p>
    <w:p w14:paraId="54442718">
      <w:pPr>
        <w:spacing w:line="240" w:lineRule="auto"/>
        <w:jc w:val="center"/>
        <w:rPr>
          <w:rFonts w:hint="default" w:eastAsia="宋体"/>
          <w:sz w:val="18"/>
          <w:szCs w:val="16"/>
          <w:lang w:val="en-US" w:eastAsia="zh-CN"/>
        </w:rPr>
      </w:pPr>
      <w:r>
        <w:rPr>
          <w:rFonts w:hint="eastAsia" w:ascii="宋体" w:hAnsi="宋体"/>
          <w:lang w:val="en-US" w:eastAsia="zh-CN"/>
        </w:rPr>
        <w:t>17.6.2-图1</w:t>
      </w:r>
      <w:r>
        <w:rPr>
          <w:rFonts w:hint="default" w:ascii="宋体" w:hAnsi="宋体"/>
          <w:lang w:val="en-US" w:eastAsia="zh-CN"/>
        </w:rPr>
        <w:t>4</w:t>
      </w:r>
      <w:r>
        <w:rPr>
          <w:rFonts w:hint="eastAsia" w:ascii="宋体" w:hAnsi="宋体"/>
          <w:lang w:val="en-US" w:eastAsia="zh-CN"/>
        </w:rPr>
        <w:t xml:space="preserve"> 高密度机柜（仅本地）HW组态主界面图</w:t>
      </w:r>
    </w:p>
    <w:p w14:paraId="2A3B8699">
      <w:pPr>
        <w:spacing w:line="360" w:lineRule="auto"/>
        <w:ind w:firstLine="420" w:firstLineChars="200"/>
        <w:rPr>
          <w:rFonts w:hint="default"/>
          <w:color w:val="auto"/>
          <w:sz w:val="21"/>
          <w:szCs w:val="21"/>
          <w:lang w:val="en-US" w:eastAsia="zh-CN"/>
        </w:rPr>
      </w:pPr>
      <w:r>
        <w:rPr>
          <w:rFonts w:hint="eastAsia"/>
          <w:color w:val="auto"/>
          <w:sz w:val="21"/>
          <w:szCs w:val="21"/>
          <w:lang w:val="en-US" w:eastAsia="zh-CN"/>
        </w:rPr>
        <w:t>高密度机柜（本地和远程）：适用于高密度机柜均配置本地和远程机柜的工程，HW组态页面1~24分支以2个分支为一组紧密排列成两行，见</w:t>
      </w:r>
      <w:r>
        <w:rPr>
          <w:rFonts w:hint="eastAsia"/>
          <w:color w:val="auto"/>
          <w:sz w:val="21"/>
          <w:szCs w:val="21"/>
        </w:rPr>
        <w:t>17.</w:t>
      </w:r>
      <w:r>
        <w:rPr>
          <w:rFonts w:hint="eastAsia"/>
          <w:lang w:val="en-US" w:eastAsia="zh-CN"/>
        </w:rPr>
        <w:t>6</w:t>
      </w:r>
      <w:r>
        <w:rPr>
          <w:rFonts w:hint="eastAsia"/>
        </w:rPr>
        <w:t>.</w:t>
      </w:r>
      <w:r>
        <w:rPr>
          <w:rFonts w:hint="eastAsia"/>
          <w:lang w:val="en-US" w:eastAsia="zh-CN"/>
        </w:rPr>
        <w:t>2</w:t>
      </w:r>
      <w:r>
        <w:rPr>
          <w:rFonts w:hint="eastAsia"/>
        </w:rPr>
        <w:t>-图</w:t>
      </w:r>
      <w:r>
        <w:rPr>
          <w:rFonts w:hint="eastAsia"/>
          <w:lang w:val="en-US" w:eastAsia="zh-CN"/>
        </w:rPr>
        <w:t>1</w:t>
      </w:r>
      <w:r>
        <w:rPr>
          <w:rFonts w:hint="default"/>
          <w:lang w:val="en-US" w:eastAsia="zh-CN"/>
        </w:rPr>
        <w:t>5</w:t>
      </w:r>
      <w:r>
        <w:rPr>
          <w:rFonts w:hint="eastAsia"/>
          <w:lang w:val="en-US" w:eastAsia="zh-CN"/>
        </w:rPr>
        <w:t>。</w:t>
      </w:r>
    </w:p>
    <w:p w14:paraId="65B94F25">
      <w:pPr>
        <w:spacing w:line="240" w:lineRule="auto"/>
        <w:jc w:val="center"/>
      </w:pPr>
      <w:r>
        <w:drawing>
          <wp:inline distT="0" distB="0" distL="114300" distR="114300">
            <wp:extent cx="4780915" cy="3780155"/>
            <wp:effectExtent l="0" t="0" r="635" b="10795"/>
            <wp:docPr id="285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 name="图片 227"/>
                    <pic:cNvPicPr>
                      <a:picLocks noChangeAspect="1"/>
                    </pic:cNvPicPr>
                  </pic:nvPicPr>
                  <pic:blipFill>
                    <a:blip r:embed="rId1691"/>
                    <a:stretch>
                      <a:fillRect/>
                    </a:stretch>
                  </pic:blipFill>
                  <pic:spPr>
                    <a:xfrm>
                      <a:off x="0" y="0"/>
                      <a:ext cx="4780915" cy="3780155"/>
                    </a:xfrm>
                    <a:prstGeom prst="rect">
                      <a:avLst/>
                    </a:prstGeom>
                    <a:noFill/>
                    <a:ln>
                      <a:noFill/>
                    </a:ln>
                  </pic:spPr>
                </pic:pic>
              </a:graphicData>
            </a:graphic>
          </wp:inline>
        </w:drawing>
      </w:r>
    </w:p>
    <w:p w14:paraId="7FBC32C8">
      <w:pPr>
        <w:spacing w:line="240" w:lineRule="auto"/>
        <w:jc w:val="center"/>
        <w:rPr>
          <w:rFonts w:hint="default" w:eastAsia="宋体"/>
          <w:lang w:val="en-US" w:eastAsia="zh-CN"/>
        </w:rPr>
      </w:pPr>
      <w:r>
        <w:rPr>
          <w:rFonts w:hint="eastAsia" w:ascii="宋体" w:hAnsi="宋体"/>
          <w:lang w:val="en-US" w:eastAsia="zh-CN"/>
        </w:rPr>
        <w:t>17.6.2-图1</w:t>
      </w:r>
      <w:r>
        <w:rPr>
          <w:rFonts w:hint="default" w:ascii="宋体" w:hAnsi="宋体"/>
          <w:lang w:val="en-US" w:eastAsia="zh-CN"/>
        </w:rPr>
        <w:t>5</w:t>
      </w:r>
      <w:r>
        <w:rPr>
          <w:rFonts w:hint="eastAsia" w:ascii="宋体" w:hAnsi="宋体"/>
          <w:lang w:val="en-US" w:eastAsia="zh-CN"/>
        </w:rPr>
        <w:t xml:space="preserve"> 高密度机柜（本地和远程）HW组态主界面图</w:t>
      </w:r>
    </w:p>
    <w:p w14:paraId="4FAF2364">
      <w:pPr>
        <w:spacing w:line="360" w:lineRule="auto"/>
        <w:ind w:firstLine="420" w:firstLineChars="200"/>
      </w:pPr>
      <w:r>
        <w:rPr>
          <w:rFonts w:hint="eastAsia"/>
        </w:rPr>
        <w:t>属性：可以查看当前CCM的文件版本和工具版本，见17.6.2-图</w:t>
      </w:r>
      <w:r>
        <w:rPr>
          <w:rFonts w:hint="eastAsia"/>
          <w:lang w:val="en-US" w:eastAsia="zh-CN"/>
        </w:rPr>
        <w:t>1</w:t>
      </w:r>
      <w:r>
        <w:rPr>
          <w:rFonts w:hint="default"/>
          <w:lang w:val="en-US" w:eastAsia="zh-CN"/>
        </w:rPr>
        <w:t>6</w:t>
      </w:r>
      <w:r>
        <w:rPr>
          <w:rFonts w:hint="eastAsia"/>
        </w:rPr>
        <w:t>。</w:t>
      </w:r>
    </w:p>
    <w:p w14:paraId="46D3DA44">
      <w:pPr>
        <w:spacing w:line="240" w:lineRule="auto"/>
        <w:jc w:val="center"/>
      </w:pPr>
      <w:r>
        <w:drawing>
          <wp:inline distT="0" distB="0" distL="114300" distR="114300">
            <wp:extent cx="3239770" cy="1349375"/>
            <wp:effectExtent l="0" t="0" r="17780" b="3175"/>
            <wp:docPr id="2860"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 name="图片 289"/>
                    <pic:cNvPicPr>
                      <a:picLocks noChangeAspect="1"/>
                    </pic:cNvPicPr>
                  </pic:nvPicPr>
                  <pic:blipFill>
                    <a:blip r:embed="rId1692"/>
                    <a:srcRect l="700" t="839"/>
                    <a:stretch>
                      <a:fillRect/>
                    </a:stretch>
                  </pic:blipFill>
                  <pic:spPr>
                    <a:xfrm>
                      <a:off x="0" y="0"/>
                      <a:ext cx="3239770" cy="1349375"/>
                    </a:xfrm>
                    <a:prstGeom prst="rect">
                      <a:avLst/>
                    </a:prstGeom>
                    <a:noFill/>
                    <a:ln>
                      <a:noFill/>
                    </a:ln>
                  </pic:spPr>
                </pic:pic>
              </a:graphicData>
            </a:graphic>
          </wp:inline>
        </w:drawing>
      </w:r>
    </w:p>
    <w:p w14:paraId="1D5ED745">
      <w:pPr>
        <w:snapToGrid/>
        <w:spacing w:line="240" w:lineRule="auto"/>
        <w:jc w:val="center"/>
        <w:rPr>
          <w:rFonts w:ascii="宋体" w:hAnsi="宋体"/>
          <w:sz w:val="18"/>
          <w:szCs w:val="18"/>
        </w:rPr>
      </w:pPr>
      <w:r>
        <w:rPr>
          <w:rFonts w:hint="eastAsia" w:ascii="宋体" w:hAnsi="宋体"/>
          <w:lang w:val="en-US" w:eastAsia="zh-CN"/>
        </w:rPr>
        <w:t>17.6.2-图1</w:t>
      </w:r>
      <w:r>
        <w:rPr>
          <w:rFonts w:hint="default" w:ascii="宋体" w:hAnsi="宋体"/>
          <w:lang w:val="en-US" w:eastAsia="zh-CN"/>
        </w:rPr>
        <w:t>6</w:t>
      </w:r>
      <w:r>
        <w:rPr>
          <w:rFonts w:hint="eastAsia" w:ascii="宋体" w:hAnsi="宋体"/>
          <w:lang w:val="en-US" w:eastAsia="zh-CN"/>
        </w:rPr>
        <w:t xml:space="preserve"> 组态信息对话框</w:t>
      </w:r>
    </w:p>
    <w:p w14:paraId="1DAFF195">
      <w:pPr>
        <w:pStyle w:val="5"/>
        <w:rPr>
          <w:rFonts w:ascii="黑体" w:eastAsia="黑体"/>
          <w:sz w:val="24"/>
          <w:szCs w:val="24"/>
          <w:lang w:eastAsia="zh-CN"/>
        </w:rPr>
      </w:pPr>
      <w:bookmarkStart w:id="3973" w:name="_Toc19888"/>
      <w:bookmarkStart w:id="3974" w:name="_Toc24273"/>
      <w:bookmarkStart w:id="3975" w:name="_Toc24609"/>
      <w:bookmarkStart w:id="3976" w:name="_Toc15362"/>
      <w:bookmarkStart w:id="3977" w:name="_Toc16278"/>
      <w:bookmarkStart w:id="3978" w:name="_Toc20231"/>
      <w:bookmarkStart w:id="3979" w:name="_Toc25692"/>
      <w:bookmarkStart w:id="3980" w:name="_Toc18072"/>
      <w:bookmarkStart w:id="3981" w:name="_Toc7586"/>
      <w:bookmarkStart w:id="3982" w:name="_Toc208"/>
      <w:r>
        <w:rPr>
          <w:rFonts w:hint="eastAsia" w:ascii="黑体" w:eastAsia="黑体"/>
          <w:sz w:val="24"/>
          <w:szCs w:val="24"/>
          <w:lang w:eastAsia="zh-CN"/>
        </w:rPr>
        <w:t>17.6.3 控制策略页面右键菜单</w:t>
      </w:r>
      <w:bookmarkEnd w:id="3973"/>
      <w:bookmarkEnd w:id="3974"/>
      <w:bookmarkEnd w:id="3975"/>
      <w:bookmarkEnd w:id="3976"/>
      <w:bookmarkEnd w:id="3977"/>
      <w:bookmarkEnd w:id="3978"/>
      <w:bookmarkEnd w:id="3979"/>
      <w:bookmarkEnd w:id="3980"/>
      <w:bookmarkEnd w:id="3981"/>
      <w:bookmarkEnd w:id="3982"/>
    </w:p>
    <w:p w14:paraId="3223FE0E">
      <w:pPr>
        <w:spacing w:line="360" w:lineRule="auto"/>
        <w:ind w:firstLine="420" w:firstLineChars="200"/>
      </w:pPr>
      <w:r>
        <w:rPr>
          <w:rFonts w:hint="eastAsia"/>
        </w:rPr>
        <w:t>右键点击控制策略页面（逻辑组态页），弹出右键菜单，见17.6.3-图1。</w:t>
      </w:r>
    </w:p>
    <w:p w14:paraId="5C364B40">
      <w:pPr>
        <w:jc w:val="center"/>
      </w:pPr>
      <w:r>
        <w:rPr>
          <w:rFonts w:ascii="宋体" w:hAnsi="宋体" w:eastAsia="宋体" w:cs="宋体"/>
          <w:sz w:val="24"/>
          <w:szCs w:val="24"/>
        </w:rPr>
        <w:drawing>
          <wp:inline distT="0" distB="0" distL="114300" distR="114300">
            <wp:extent cx="1800225" cy="3780155"/>
            <wp:effectExtent l="0" t="0" r="9525" b="10795"/>
            <wp:docPr id="2861" name="图片 2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 name="图片 213" descr="IMG_256"/>
                    <pic:cNvPicPr>
                      <a:picLocks noChangeAspect="1"/>
                    </pic:cNvPicPr>
                  </pic:nvPicPr>
                  <pic:blipFill>
                    <a:blip r:embed="rId1693"/>
                    <a:stretch>
                      <a:fillRect/>
                    </a:stretch>
                  </pic:blipFill>
                  <pic:spPr>
                    <a:xfrm>
                      <a:off x="0" y="0"/>
                      <a:ext cx="1800225" cy="3780155"/>
                    </a:xfrm>
                    <a:prstGeom prst="rect">
                      <a:avLst/>
                    </a:prstGeom>
                    <a:noFill/>
                    <a:ln w="9525">
                      <a:noFill/>
                    </a:ln>
                  </pic:spPr>
                </pic:pic>
              </a:graphicData>
            </a:graphic>
          </wp:inline>
        </w:drawing>
      </w:r>
    </w:p>
    <w:p w14:paraId="17E6B1D9">
      <w:pPr>
        <w:snapToGrid/>
        <w:spacing w:line="240" w:lineRule="auto"/>
        <w:jc w:val="center"/>
        <w:rPr>
          <w:rFonts w:ascii="宋体" w:hAnsi="宋体"/>
          <w:sz w:val="18"/>
          <w:szCs w:val="18"/>
        </w:rPr>
      </w:pPr>
      <w:r>
        <w:rPr>
          <w:rFonts w:hint="eastAsia" w:ascii="宋体" w:hAnsi="宋体"/>
          <w:lang w:val="en-US" w:eastAsia="zh-CN"/>
        </w:rPr>
        <w:t>17.6.3-图1 控制策略页面右键菜单图</w:t>
      </w:r>
    </w:p>
    <w:p w14:paraId="3BC99ECD">
      <w:pPr>
        <w:pStyle w:val="109"/>
        <w:spacing w:line="360" w:lineRule="auto"/>
        <w:ind w:firstLine="420" w:firstLineChars="200"/>
        <w:jc w:val="both"/>
        <w:rPr>
          <w:rFonts w:ascii="宋体" w:cs="宋体"/>
          <w:color w:val="auto"/>
          <w:sz w:val="21"/>
          <w:szCs w:val="21"/>
        </w:rPr>
      </w:pPr>
      <w:r>
        <w:rPr>
          <w:rFonts w:hint="eastAsia"/>
          <w:color w:val="auto"/>
          <w:sz w:val="21"/>
          <w:szCs w:val="21"/>
        </w:rPr>
        <w:t>下载：</w:t>
      </w:r>
      <w:r>
        <w:rPr>
          <w:color w:val="auto"/>
          <w:sz w:val="21"/>
          <w:szCs w:val="21"/>
        </w:rPr>
        <w:t xml:space="preserve">NT6000 DCS </w:t>
      </w:r>
      <w:r>
        <w:rPr>
          <w:rFonts w:hint="eastAsia" w:ascii="宋体" w:cs="宋体"/>
          <w:color w:val="auto"/>
          <w:sz w:val="21"/>
          <w:szCs w:val="21"/>
        </w:rPr>
        <w:t>的组态文件由控制页面组成，每个组态页面保存为</w:t>
      </w:r>
      <w:r>
        <w:rPr>
          <w:color w:val="auto"/>
          <w:sz w:val="21"/>
          <w:szCs w:val="21"/>
        </w:rPr>
        <w:t>ccf</w:t>
      </w:r>
      <w:r>
        <w:rPr>
          <w:rFonts w:hint="eastAsia" w:ascii="宋体" w:cs="宋体"/>
          <w:color w:val="auto"/>
          <w:sz w:val="21"/>
          <w:szCs w:val="21"/>
        </w:rPr>
        <w:t>格式的文件。</w:t>
      </w:r>
    </w:p>
    <w:p w14:paraId="1550FAD4">
      <w:pPr>
        <w:pStyle w:val="109"/>
        <w:spacing w:line="360" w:lineRule="auto"/>
        <w:ind w:firstLine="420" w:firstLineChars="200"/>
        <w:jc w:val="both"/>
        <w:rPr>
          <w:rFonts w:ascii="宋体" w:cs="宋体"/>
          <w:color w:val="auto"/>
          <w:sz w:val="21"/>
          <w:szCs w:val="21"/>
        </w:rPr>
      </w:pPr>
      <w:r>
        <w:rPr>
          <w:rFonts w:hint="eastAsia"/>
          <w:color w:val="auto"/>
          <w:sz w:val="21"/>
          <w:szCs w:val="21"/>
        </w:rPr>
        <w:t>控制页面的组态：可选择非联机操作模式组态和联机操作模式组态。当条件具备时（即组态用工作站可访问</w:t>
      </w:r>
      <w:r>
        <w:rPr>
          <w:color w:val="auto"/>
          <w:sz w:val="21"/>
          <w:szCs w:val="21"/>
        </w:rPr>
        <w:t>DPU</w:t>
      </w:r>
      <w:r>
        <w:rPr>
          <w:rFonts w:hint="eastAsia"/>
          <w:color w:val="auto"/>
          <w:sz w:val="21"/>
          <w:szCs w:val="21"/>
        </w:rPr>
        <w:t>节点）应该进入联机操作模式进行组态；否则进入非联机操作模式进行组态。组态信息包括</w:t>
      </w:r>
      <w:r>
        <w:rPr>
          <w:color w:val="auto"/>
          <w:sz w:val="21"/>
          <w:szCs w:val="21"/>
        </w:rPr>
        <w:t>DPU</w:t>
      </w:r>
      <w:r>
        <w:rPr>
          <w:rFonts w:hint="eastAsia"/>
          <w:color w:val="auto"/>
          <w:sz w:val="21"/>
          <w:szCs w:val="21"/>
        </w:rPr>
        <w:t>名称、页面名称、页面信息、项目名称等，组态的内容主要包括为用于实现控制功能的算法功能块及其连接线。页面组态完毕后利用工具条的【另存为】功能保存控制页面在本地磁盘指定的目录。</w:t>
      </w:r>
    </w:p>
    <w:p w14:paraId="1F11DBEF">
      <w:pPr>
        <w:pStyle w:val="109"/>
        <w:spacing w:line="360" w:lineRule="auto"/>
        <w:ind w:firstLine="420" w:firstLineChars="200"/>
        <w:jc w:val="both"/>
        <w:rPr>
          <w:color w:val="auto"/>
          <w:sz w:val="21"/>
          <w:szCs w:val="21"/>
        </w:rPr>
      </w:pPr>
      <w:r>
        <w:rPr>
          <w:rFonts w:hint="eastAsia"/>
          <w:color w:val="auto"/>
          <w:sz w:val="21"/>
          <w:szCs w:val="21"/>
        </w:rPr>
        <w:t>控制页面的下装：当组态时是进入联机操作模式组态，则当前控制页面组态完毕即可利用工具条中的【保存】功能进行控制页面的下装；若组态控制页面时由于条件不具备而进入非联机操作模式，现在可以访问</w:t>
      </w:r>
      <w:r>
        <w:rPr>
          <w:color w:val="auto"/>
          <w:sz w:val="21"/>
          <w:szCs w:val="21"/>
        </w:rPr>
        <w:t>DPU</w:t>
      </w:r>
      <w:r>
        <w:rPr>
          <w:rFonts w:hint="eastAsia"/>
          <w:color w:val="auto"/>
          <w:sz w:val="21"/>
          <w:szCs w:val="21"/>
        </w:rPr>
        <w:t>节点进行下装，则关闭处于非联机状态的</w:t>
      </w:r>
      <w:r>
        <w:rPr>
          <w:color w:val="auto"/>
          <w:sz w:val="21"/>
          <w:szCs w:val="21"/>
        </w:rPr>
        <w:t>CCM Studio</w:t>
      </w:r>
      <w:r>
        <w:rPr>
          <w:rFonts w:hint="eastAsia"/>
          <w:color w:val="auto"/>
          <w:sz w:val="21"/>
          <w:szCs w:val="21"/>
        </w:rPr>
        <w:t>，重新打开</w:t>
      </w:r>
      <w:r>
        <w:rPr>
          <w:color w:val="auto"/>
          <w:sz w:val="21"/>
          <w:szCs w:val="21"/>
        </w:rPr>
        <w:t>CCMStudio</w:t>
      </w:r>
      <w:r>
        <w:rPr>
          <w:rFonts w:hint="eastAsia"/>
          <w:color w:val="auto"/>
          <w:sz w:val="21"/>
          <w:szCs w:val="21"/>
        </w:rPr>
        <w:t>进入联机操作模式，在非监视状态下，应用工具条中的【打开】功能打开对应的控制页面，应用工具条中的【保存】功能按页进行保存，完成下装过程。</w:t>
      </w:r>
    </w:p>
    <w:p w14:paraId="236E04B4">
      <w:pPr>
        <w:autoSpaceDE w:val="0"/>
        <w:autoSpaceDN w:val="0"/>
        <w:adjustRightInd w:val="0"/>
        <w:spacing w:line="360" w:lineRule="auto"/>
        <w:ind w:firstLine="420" w:firstLineChars="200"/>
        <w:jc w:val="left"/>
        <w:rPr>
          <w:kern w:val="0"/>
          <w:szCs w:val="21"/>
        </w:rPr>
      </w:pPr>
      <w:r>
        <w:rPr>
          <w:rFonts w:hint="eastAsia"/>
          <w:kern w:val="0"/>
          <w:szCs w:val="21"/>
        </w:rPr>
        <w:t>保存功能分如下两种情况：</w:t>
      </w:r>
      <w:r>
        <w:rPr>
          <w:kern w:val="0"/>
          <w:szCs w:val="21"/>
        </w:rPr>
        <w:t xml:space="preserve"> </w:t>
      </w:r>
    </w:p>
    <w:p w14:paraId="669C6B05">
      <w:pPr>
        <w:autoSpaceDE w:val="0"/>
        <w:autoSpaceDN w:val="0"/>
        <w:adjustRightInd w:val="0"/>
        <w:spacing w:line="360" w:lineRule="auto"/>
        <w:ind w:firstLine="420" w:firstLineChars="200"/>
        <w:jc w:val="left"/>
        <w:rPr>
          <w:rFonts w:ascii="宋体" w:cs="宋体"/>
          <w:kern w:val="0"/>
          <w:szCs w:val="21"/>
        </w:rPr>
      </w:pPr>
      <w:r>
        <w:rPr>
          <w:rFonts w:hint="eastAsia" w:ascii="宋体" w:cs="宋体"/>
          <w:kern w:val="0"/>
          <w:szCs w:val="21"/>
        </w:rPr>
        <w:t>（</w:t>
      </w:r>
      <w:r>
        <w:rPr>
          <w:kern w:val="0"/>
          <w:szCs w:val="21"/>
        </w:rPr>
        <w:t>1</w:t>
      </w:r>
      <w:r>
        <w:rPr>
          <w:rFonts w:hint="eastAsia" w:ascii="宋体" w:cs="宋体"/>
          <w:kern w:val="0"/>
          <w:szCs w:val="21"/>
        </w:rPr>
        <w:t>）</w:t>
      </w:r>
      <w:r>
        <w:rPr>
          <w:rFonts w:ascii="宋体" w:cs="宋体"/>
          <w:kern w:val="0"/>
          <w:szCs w:val="21"/>
        </w:rPr>
        <w:t xml:space="preserve"> </w:t>
      </w:r>
      <w:r>
        <w:rPr>
          <w:rFonts w:hint="eastAsia" w:ascii="宋体" w:cs="宋体"/>
          <w:kern w:val="0"/>
          <w:szCs w:val="21"/>
        </w:rPr>
        <w:t>当</w:t>
      </w:r>
      <w:r>
        <w:rPr>
          <w:rFonts w:ascii="宋体" w:cs="宋体"/>
          <w:kern w:val="0"/>
          <w:szCs w:val="21"/>
        </w:rPr>
        <w:t xml:space="preserve"> </w:t>
      </w:r>
      <w:r>
        <w:rPr>
          <w:rFonts w:hint="eastAsia" w:ascii="宋体" w:cs="宋体"/>
          <w:kern w:val="0"/>
          <w:szCs w:val="21"/>
        </w:rPr>
        <w:t>打开</w:t>
      </w:r>
      <w:r>
        <w:rPr>
          <w:kern w:val="0"/>
          <w:szCs w:val="21"/>
        </w:rPr>
        <w:t>CCM Studio</w:t>
      </w:r>
      <w:r>
        <w:rPr>
          <w:rFonts w:hint="eastAsia" w:ascii="宋体" w:cs="宋体"/>
          <w:kern w:val="0"/>
          <w:szCs w:val="21"/>
        </w:rPr>
        <w:t>时选择进入联机操作模式时，可将当前活动页组态文件下载到控制器中，该功能同常用工具栏的【保存】和当前组态页鼠标右键【下载】。</w:t>
      </w:r>
    </w:p>
    <w:p w14:paraId="1CDFD0B5">
      <w:pPr>
        <w:autoSpaceDE w:val="0"/>
        <w:autoSpaceDN w:val="0"/>
        <w:adjustRightInd w:val="0"/>
        <w:spacing w:line="360" w:lineRule="auto"/>
        <w:ind w:firstLine="420" w:firstLineChars="200"/>
        <w:jc w:val="left"/>
        <w:rPr>
          <w:rFonts w:ascii="宋体" w:cs="宋体"/>
          <w:kern w:val="0"/>
          <w:szCs w:val="21"/>
        </w:rPr>
      </w:pPr>
      <w:r>
        <w:rPr>
          <w:rFonts w:hint="eastAsia" w:ascii="宋体" w:cs="宋体"/>
          <w:kern w:val="0"/>
          <w:szCs w:val="21"/>
        </w:rPr>
        <w:t>（</w:t>
      </w:r>
      <w:r>
        <w:rPr>
          <w:kern w:val="0"/>
          <w:szCs w:val="21"/>
        </w:rPr>
        <w:t>2</w:t>
      </w:r>
      <w:r>
        <w:rPr>
          <w:rFonts w:hint="eastAsia" w:ascii="宋体" w:cs="宋体"/>
          <w:kern w:val="0"/>
          <w:szCs w:val="21"/>
        </w:rPr>
        <w:t>）</w:t>
      </w:r>
      <w:r>
        <w:rPr>
          <w:rFonts w:ascii="宋体" w:cs="宋体"/>
          <w:kern w:val="0"/>
          <w:szCs w:val="21"/>
        </w:rPr>
        <w:t xml:space="preserve"> </w:t>
      </w:r>
      <w:r>
        <w:rPr>
          <w:rFonts w:hint="eastAsia" w:ascii="宋体" w:cs="宋体"/>
          <w:kern w:val="0"/>
          <w:szCs w:val="21"/>
        </w:rPr>
        <w:t>当打开</w:t>
      </w:r>
      <w:r>
        <w:rPr>
          <w:kern w:val="0"/>
          <w:szCs w:val="21"/>
        </w:rPr>
        <w:t>CCM Studio</w:t>
      </w:r>
      <w:r>
        <w:rPr>
          <w:rFonts w:hint="eastAsia" w:ascii="宋体" w:cs="宋体"/>
          <w:kern w:val="0"/>
          <w:szCs w:val="21"/>
        </w:rPr>
        <w:t>时选择进入非联机操作模式时，该功能与【另存为（</w:t>
      </w:r>
      <w:r>
        <w:rPr>
          <w:kern w:val="0"/>
          <w:szCs w:val="21"/>
        </w:rPr>
        <w:t>A</w:t>
      </w:r>
      <w:r>
        <w:rPr>
          <w:rFonts w:hint="eastAsia" w:ascii="宋体" w:cs="宋体"/>
          <w:kern w:val="0"/>
          <w:szCs w:val="21"/>
        </w:rPr>
        <w:t>）】功能相当。</w:t>
      </w:r>
    </w:p>
    <w:p w14:paraId="08E2243A">
      <w:pPr>
        <w:autoSpaceDE w:val="0"/>
        <w:autoSpaceDN w:val="0"/>
        <w:adjustRightInd w:val="0"/>
        <w:ind w:firstLine="420" w:firstLineChars="200"/>
        <w:jc w:val="left"/>
        <w:rPr>
          <w:rFonts w:ascii="宋体" w:cs="宋体"/>
          <w:kern w:val="0"/>
          <w:szCs w:val="21"/>
        </w:rPr>
      </w:pPr>
      <w:r>
        <w:rPr>
          <w:rFonts w:hint="eastAsia" w:ascii="宋体" w:cs="宋体"/>
          <w:kern w:val="0"/>
          <w:szCs w:val="21"/>
        </w:rPr>
        <w:t>【保存（</w:t>
      </w:r>
      <w:r>
        <w:rPr>
          <w:kern w:val="0"/>
          <w:szCs w:val="21"/>
        </w:rPr>
        <w:t>S</w:t>
      </w:r>
      <w:r>
        <w:rPr>
          <w:rFonts w:hint="eastAsia" w:ascii="宋体" w:cs="宋体"/>
          <w:kern w:val="0"/>
          <w:szCs w:val="21"/>
        </w:rPr>
        <w:t>）</w:t>
      </w:r>
      <w:r>
        <w:rPr>
          <w:kern w:val="0"/>
          <w:szCs w:val="21"/>
        </w:rPr>
        <w:t>…</w:t>
      </w:r>
      <w:r>
        <w:rPr>
          <w:rFonts w:hint="eastAsia" w:ascii="宋体" w:cs="宋体"/>
          <w:kern w:val="0"/>
          <w:szCs w:val="21"/>
        </w:rPr>
        <w:t>】的快捷键为</w:t>
      </w:r>
      <w:r>
        <w:rPr>
          <w:kern w:val="0"/>
          <w:szCs w:val="21"/>
        </w:rPr>
        <w:t>Ctrl+S</w:t>
      </w:r>
      <w:r>
        <w:rPr>
          <w:rFonts w:hint="eastAsia" w:ascii="宋体" w:cs="宋体"/>
          <w:kern w:val="0"/>
          <w:szCs w:val="21"/>
        </w:rPr>
        <w:t>。</w:t>
      </w:r>
    </w:p>
    <w:p w14:paraId="4D612230">
      <w:pPr>
        <w:autoSpaceDE w:val="0"/>
        <w:autoSpaceDN w:val="0"/>
        <w:adjustRightInd w:val="0"/>
        <w:ind w:firstLine="420" w:firstLineChars="200"/>
        <w:jc w:val="left"/>
        <w:rPr>
          <w:rFonts w:ascii="宋体" w:cs="宋体"/>
          <w:kern w:val="0"/>
          <w:szCs w:val="21"/>
        </w:rPr>
      </w:pPr>
      <w:r>
        <w:rPr>
          <w:rFonts w:hint="eastAsia" w:ascii="宋体" w:cs="宋体"/>
          <w:kern w:val="0"/>
          <w:szCs w:val="21"/>
        </w:rPr>
        <w:t>下面着重介绍</w:t>
      </w:r>
      <w:r>
        <w:rPr>
          <w:kern w:val="0"/>
          <w:szCs w:val="21"/>
        </w:rPr>
        <w:t>CCM Studio</w:t>
      </w:r>
      <w:r>
        <w:rPr>
          <w:rFonts w:hint="eastAsia" w:ascii="宋体" w:cs="宋体"/>
          <w:kern w:val="0"/>
          <w:szCs w:val="21"/>
        </w:rPr>
        <w:t>处于联机模式下的【保存（</w:t>
      </w:r>
      <w:r>
        <w:rPr>
          <w:kern w:val="0"/>
          <w:szCs w:val="21"/>
        </w:rPr>
        <w:t>S</w:t>
      </w:r>
      <w:r>
        <w:rPr>
          <w:rFonts w:hint="eastAsia" w:ascii="宋体" w:cs="宋体"/>
          <w:kern w:val="0"/>
          <w:szCs w:val="21"/>
        </w:rPr>
        <w:t>）】操作。</w:t>
      </w:r>
    </w:p>
    <w:p w14:paraId="7C0A55A0">
      <w:pPr>
        <w:autoSpaceDE w:val="0"/>
        <w:autoSpaceDN w:val="0"/>
        <w:adjustRightInd w:val="0"/>
        <w:ind w:firstLine="420" w:firstLineChars="200"/>
        <w:jc w:val="left"/>
        <w:rPr>
          <w:rFonts w:ascii="宋体" w:cs="宋体"/>
          <w:kern w:val="0"/>
          <w:szCs w:val="21"/>
        </w:rPr>
      </w:pPr>
      <w:r>
        <w:rPr>
          <w:rFonts w:hint="eastAsia" w:ascii="宋体" w:cs="宋体"/>
          <w:kern w:val="0"/>
          <w:szCs w:val="21"/>
        </w:rPr>
        <w:t>如果当前页的组态内容与控制器中的不一致，则会弹对话框进行下载确认，防止误下载，见17</w:t>
      </w:r>
      <w:r>
        <w:rPr>
          <w:rFonts w:hint="eastAsia"/>
        </w:rPr>
        <w:t>.6.3-图2。</w:t>
      </w:r>
    </w:p>
    <w:p w14:paraId="6D5A44C5">
      <w:pPr>
        <w:pStyle w:val="109"/>
        <w:jc w:val="center"/>
        <w:rPr>
          <w:rFonts w:ascii="宋体" w:cs="宋体"/>
          <w:color w:val="auto"/>
          <w:sz w:val="18"/>
          <w:szCs w:val="18"/>
        </w:rPr>
      </w:pPr>
      <w:r>
        <w:drawing>
          <wp:inline distT="0" distB="0" distL="114300" distR="114300">
            <wp:extent cx="3239770" cy="1080135"/>
            <wp:effectExtent l="0" t="0" r="17780" b="5715"/>
            <wp:docPr id="2868" name="图片 252"/>
            <wp:cNvGraphicFramePr/>
            <a:graphic xmlns:a="http://schemas.openxmlformats.org/drawingml/2006/main">
              <a:graphicData uri="http://schemas.openxmlformats.org/drawingml/2006/picture">
                <pic:pic xmlns:pic="http://schemas.openxmlformats.org/drawingml/2006/picture">
                  <pic:nvPicPr>
                    <pic:cNvPr id="2868" name="图片 252"/>
                    <pic:cNvPicPr/>
                  </pic:nvPicPr>
                  <pic:blipFill>
                    <a:blip r:embed="rId1694"/>
                    <a:stretch>
                      <a:fillRect/>
                    </a:stretch>
                  </pic:blipFill>
                  <pic:spPr>
                    <a:xfrm>
                      <a:off x="0" y="0"/>
                      <a:ext cx="3239770" cy="1080135"/>
                    </a:xfrm>
                    <a:prstGeom prst="rect">
                      <a:avLst/>
                    </a:prstGeom>
                    <a:noFill/>
                    <a:ln>
                      <a:noFill/>
                    </a:ln>
                  </pic:spPr>
                </pic:pic>
              </a:graphicData>
            </a:graphic>
          </wp:inline>
        </w:drawing>
      </w:r>
    </w:p>
    <w:p w14:paraId="2E5C9478">
      <w:pPr>
        <w:snapToGrid/>
        <w:spacing w:line="240" w:lineRule="auto"/>
        <w:jc w:val="center"/>
        <w:rPr>
          <w:rFonts w:ascii="宋体" w:hAnsi="宋体"/>
          <w:sz w:val="18"/>
          <w:szCs w:val="18"/>
        </w:rPr>
      </w:pPr>
      <w:r>
        <w:rPr>
          <w:rFonts w:hint="eastAsia" w:ascii="宋体" w:hAnsi="宋体"/>
          <w:lang w:val="en-US" w:eastAsia="zh-CN"/>
        </w:rPr>
        <w:t>17.6.3-图2 控制策略页面下载提示框图</w:t>
      </w:r>
    </w:p>
    <w:p w14:paraId="58AA1D8E">
      <w:pPr>
        <w:pStyle w:val="109"/>
        <w:spacing w:line="360" w:lineRule="auto"/>
        <w:ind w:firstLine="420" w:firstLineChars="200"/>
        <w:rPr>
          <w:color w:val="auto"/>
          <w:sz w:val="21"/>
          <w:szCs w:val="21"/>
        </w:rPr>
      </w:pPr>
      <w:r>
        <w:rPr>
          <w:rFonts w:hint="eastAsia"/>
          <w:color w:val="auto"/>
          <w:sz w:val="21"/>
          <w:szCs w:val="21"/>
        </w:rPr>
        <w:t>鼠标左击【否（</w:t>
      </w:r>
      <w:r>
        <w:rPr>
          <w:color w:val="auto"/>
          <w:sz w:val="21"/>
          <w:szCs w:val="21"/>
        </w:rPr>
        <w:t>N</w:t>
      </w:r>
      <w:r>
        <w:rPr>
          <w:rFonts w:hint="eastAsia"/>
          <w:color w:val="auto"/>
          <w:sz w:val="21"/>
          <w:szCs w:val="21"/>
        </w:rPr>
        <w:t>）】则取消本次操作；鼠标左击【是（</w:t>
      </w:r>
      <w:r>
        <w:rPr>
          <w:color w:val="auto"/>
          <w:sz w:val="21"/>
          <w:szCs w:val="21"/>
        </w:rPr>
        <w:t>Y</w:t>
      </w:r>
      <w:r>
        <w:rPr>
          <w:rFonts w:hint="eastAsia"/>
          <w:color w:val="auto"/>
          <w:sz w:val="21"/>
          <w:szCs w:val="21"/>
        </w:rPr>
        <w:t>）】进行下载。</w:t>
      </w:r>
    </w:p>
    <w:p w14:paraId="4E521065">
      <w:pPr>
        <w:pStyle w:val="109"/>
        <w:spacing w:line="360" w:lineRule="auto"/>
        <w:ind w:firstLine="420" w:firstLineChars="200"/>
        <w:jc w:val="both"/>
        <w:rPr>
          <w:rFonts w:hint="eastAsia"/>
          <w:color w:val="auto"/>
          <w:sz w:val="21"/>
          <w:szCs w:val="21"/>
        </w:rPr>
      </w:pPr>
      <w:r>
        <w:rPr>
          <w:rFonts w:hint="eastAsia"/>
          <w:color w:val="auto"/>
          <w:sz w:val="21"/>
          <w:szCs w:val="21"/>
        </w:rPr>
        <w:t>下载过程中短时间内出现下载过程进度条，见17.6.3-图3。</w:t>
      </w:r>
    </w:p>
    <w:p w14:paraId="0AFCE881">
      <w:pPr>
        <w:pStyle w:val="109"/>
        <w:spacing w:line="240" w:lineRule="auto"/>
        <w:jc w:val="center"/>
        <w:rPr>
          <w:rFonts w:hint="eastAsia"/>
          <w:color w:val="auto"/>
          <w:sz w:val="21"/>
          <w:szCs w:val="21"/>
        </w:rPr>
      </w:pPr>
      <w:r>
        <w:drawing>
          <wp:inline distT="0" distB="0" distL="114300" distR="114300">
            <wp:extent cx="3239770" cy="1619885"/>
            <wp:effectExtent l="0" t="0" r="17780" b="18415"/>
            <wp:docPr id="2870"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 name="图片 253"/>
                    <pic:cNvPicPr>
                      <a:picLocks noChangeAspect="1"/>
                    </pic:cNvPicPr>
                  </pic:nvPicPr>
                  <pic:blipFill>
                    <a:blip r:embed="rId1695"/>
                    <a:stretch>
                      <a:fillRect/>
                    </a:stretch>
                  </pic:blipFill>
                  <pic:spPr>
                    <a:xfrm>
                      <a:off x="0" y="0"/>
                      <a:ext cx="3239770" cy="1619885"/>
                    </a:xfrm>
                    <a:prstGeom prst="rect">
                      <a:avLst/>
                    </a:prstGeom>
                    <a:noFill/>
                    <a:ln>
                      <a:noFill/>
                    </a:ln>
                  </pic:spPr>
                </pic:pic>
              </a:graphicData>
            </a:graphic>
          </wp:inline>
        </w:drawing>
      </w:r>
    </w:p>
    <w:p w14:paraId="04950FBA">
      <w:pPr>
        <w:snapToGrid/>
        <w:spacing w:line="240" w:lineRule="auto"/>
        <w:jc w:val="center"/>
        <w:rPr>
          <w:rFonts w:ascii="宋体" w:hAnsi="宋体"/>
          <w:sz w:val="18"/>
          <w:szCs w:val="18"/>
        </w:rPr>
      </w:pPr>
      <w:r>
        <w:rPr>
          <w:rFonts w:hint="eastAsia" w:ascii="宋体" w:hAnsi="宋体"/>
          <w:lang w:val="en-US" w:eastAsia="zh-CN"/>
        </w:rPr>
        <w:t>17.6.3-图3 控制策略页面下载过程提示框图</w:t>
      </w:r>
    </w:p>
    <w:p w14:paraId="766923D7">
      <w:pPr>
        <w:pStyle w:val="109"/>
        <w:spacing w:line="360" w:lineRule="auto"/>
        <w:ind w:firstLine="420" w:firstLineChars="200"/>
        <w:rPr>
          <w:color w:val="auto"/>
          <w:sz w:val="21"/>
          <w:szCs w:val="21"/>
        </w:rPr>
      </w:pPr>
      <w:r>
        <w:rPr>
          <w:rFonts w:hint="eastAsia"/>
          <w:color w:val="auto"/>
          <w:sz w:val="21"/>
          <w:szCs w:val="21"/>
        </w:rPr>
        <w:t>如果本次下载成功则弹出下载成功提示，见17.6.3-图4。</w:t>
      </w:r>
    </w:p>
    <w:p w14:paraId="7F107365">
      <w:pPr>
        <w:pStyle w:val="109"/>
        <w:jc w:val="center"/>
        <w:rPr>
          <w:rFonts w:ascii="宋体" w:cs="宋体"/>
          <w:color w:val="auto"/>
          <w:szCs w:val="21"/>
        </w:rPr>
      </w:pPr>
      <w:r>
        <w:drawing>
          <wp:inline distT="0" distB="0" distL="114300" distR="114300">
            <wp:extent cx="3239770" cy="1080135"/>
            <wp:effectExtent l="0" t="0" r="17780" b="5715"/>
            <wp:docPr id="2871"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 name="图片 250"/>
                    <pic:cNvPicPr>
                      <a:picLocks noChangeAspect="1"/>
                    </pic:cNvPicPr>
                  </pic:nvPicPr>
                  <pic:blipFill>
                    <a:blip r:embed="rId1696"/>
                    <a:stretch>
                      <a:fillRect/>
                    </a:stretch>
                  </pic:blipFill>
                  <pic:spPr>
                    <a:xfrm>
                      <a:off x="0" y="0"/>
                      <a:ext cx="3239770" cy="1080135"/>
                    </a:xfrm>
                    <a:prstGeom prst="rect">
                      <a:avLst/>
                    </a:prstGeom>
                    <a:noFill/>
                    <a:ln>
                      <a:noFill/>
                    </a:ln>
                  </pic:spPr>
                </pic:pic>
              </a:graphicData>
            </a:graphic>
          </wp:inline>
        </w:drawing>
      </w:r>
    </w:p>
    <w:p w14:paraId="4B385BBA">
      <w:pPr>
        <w:snapToGrid/>
        <w:spacing w:line="240" w:lineRule="auto"/>
        <w:jc w:val="center"/>
        <w:rPr>
          <w:rFonts w:hint="eastAsia" w:ascii="宋体" w:hAnsi="宋体"/>
          <w:lang w:val="en-US" w:eastAsia="zh-CN"/>
        </w:rPr>
      </w:pPr>
      <w:r>
        <w:rPr>
          <w:rFonts w:hint="eastAsia" w:ascii="宋体" w:hAnsi="宋体"/>
          <w:lang w:val="en-US" w:eastAsia="zh-CN"/>
        </w:rPr>
        <w:t>17.6.3-图4 控制策略页面下载成功提示框图</w:t>
      </w:r>
    </w:p>
    <w:p w14:paraId="17455BCB">
      <w:pPr>
        <w:pStyle w:val="109"/>
        <w:spacing w:line="360" w:lineRule="auto"/>
        <w:ind w:firstLine="420" w:firstLineChars="200"/>
        <w:rPr>
          <w:color w:val="auto"/>
          <w:sz w:val="21"/>
          <w:szCs w:val="21"/>
        </w:rPr>
      </w:pPr>
      <w:r>
        <w:rPr>
          <w:rFonts w:hint="eastAsia"/>
          <w:color w:val="auto"/>
          <w:sz w:val="21"/>
          <w:szCs w:val="21"/>
        </w:rPr>
        <w:t>有时候由于整个网络不稳定或者控制器负荷较大等可能会出现下载失败的提示，见17.6.3-图5。</w:t>
      </w:r>
    </w:p>
    <w:p w14:paraId="15BF139C">
      <w:pPr>
        <w:pStyle w:val="109"/>
        <w:jc w:val="center"/>
        <w:rPr>
          <w:rFonts w:ascii="宋体" w:cs="宋体"/>
          <w:color w:val="auto"/>
          <w:sz w:val="21"/>
          <w:szCs w:val="21"/>
        </w:rPr>
      </w:pPr>
      <w:r>
        <w:drawing>
          <wp:inline distT="0" distB="0" distL="114300" distR="114300">
            <wp:extent cx="3239770" cy="1080135"/>
            <wp:effectExtent l="0" t="0" r="17780" b="5715"/>
            <wp:docPr id="2872" name="图片 269"/>
            <wp:cNvGraphicFramePr/>
            <a:graphic xmlns:a="http://schemas.openxmlformats.org/drawingml/2006/main">
              <a:graphicData uri="http://schemas.openxmlformats.org/drawingml/2006/picture">
                <pic:pic xmlns:pic="http://schemas.openxmlformats.org/drawingml/2006/picture">
                  <pic:nvPicPr>
                    <pic:cNvPr id="2872" name="图片 269"/>
                    <pic:cNvPicPr/>
                  </pic:nvPicPr>
                  <pic:blipFill>
                    <a:blip r:embed="rId1697"/>
                    <a:stretch>
                      <a:fillRect/>
                    </a:stretch>
                  </pic:blipFill>
                  <pic:spPr>
                    <a:xfrm>
                      <a:off x="0" y="0"/>
                      <a:ext cx="3239770" cy="1080135"/>
                    </a:xfrm>
                    <a:prstGeom prst="rect">
                      <a:avLst/>
                    </a:prstGeom>
                    <a:noFill/>
                    <a:ln>
                      <a:noFill/>
                    </a:ln>
                  </pic:spPr>
                </pic:pic>
              </a:graphicData>
            </a:graphic>
          </wp:inline>
        </w:drawing>
      </w:r>
    </w:p>
    <w:p w14:paraId="6B934BE6">
      <w:pPr>
        <w:snapToGrid/>
        <w:spacing w:line="240" w:lineRule="auto"/>
        <w:jc w:val="center"/>
        <w:rPr>
          <w:rFonts w:hint="eastAsia" w:ascii="宋体" w:hAnsi="宋体"/>
          <w:lang w:val="en-US" w:eastAsia="zh-CN"/>
        </w:rPr>
      </w:pPr>
      <w:r>
        <w:rPr>
          <w:rFonts w:hint="eastAsia" w:ascii="宋体" w:hAnsi="宋体"/>
          <w:lang w:val="en-US" w:eastAsia="zh-CN"/>
        </w:rPr>
        <w:t>17.6.3-图5 控制策略页面下载超时提示框图</w:t>
      </w:r>
    </w:p>
    <w:p w14:paraId="2B6CD505">
      <w:pPr>
        <w:pStyle w:val="109"/>
        <w:spacing w:line="360" w:lineRule="auto"/>
        <w:ind w:firstLine="420" w:firstLineChars="200"/>
        <w:rPr>
          <w:color w:val="auto"/>
          <w:sz w:val="21"/>
          <w:szCs w:val="21"/>
        </w:rPr>
      </w:pPr>
      <w:r>
        <w:rPr>
          <w:rFonts w:hint="eastAsia"/>
          <w:color w:val="auto"/>
          <w:sz w:val="21"/>
          <w:szCs w:val="21"/>
        </w:rPr>
        <w:t>鼠标左击【确定】进行确认，如果需要则进行再次下载。</w:t>
      </w:r>
      <w:r>
        <w:rPr>
          <w:color w:val="auto"/>
          <w:sz w:val="21"/>
          <w:szCs w:val="21"/>
        </w:rPr>
        <w:t xml:space="preserve"> </w:t>
      </w:r>
    </w:p>
    <w:p w14:paraId="5119A485">
      <w:pPr>
        <w:pStyle w:val="109"/>
        <w:spacing w:line="360" w:lineRule="auto"/>
        <w:ind w:firstLine="420" w:firstLineChars="200"/>
        <w:rPr>
          <w:color w:val="auto"/>
          <w:sz w:val="21"/>
          <w:szCs w:val="21"/>
        </w:rPr>
      </w:pPr>
      <w:r>
        <w:rPr>
          <w:rFonts w:hint="eastAsia"/>
          <w:color w:val="auto"/>
          <w:sz w:val="21"/>
          <w:szCs w:val="21"/>
        </w:rPr>
        <w:t>控制页面的模块参数调试：在联机操作模式的监视状态下，可进行模块参数的在线调试和修改。</w:t>
      </w:r>
    </w:p>
    <w:p w14:paraId="2F6366EB">
      <w:pPr>
        <w:pStyle w:val="109"/>
        <w:spacing w:line="360" w:lineRule="auto"/>
        <w:ind w:firstLine="420" w:firstLineChars="200"/>
        <w:rPr>
          <w:color w:val="auto"/>
          <w:sz w:val="21"/>
          <w:szCs w:val="21"/>
        </w:rPr>
      </w:pPr>
      <w:r>
        <w:rPr>
          <w:rFonts w:hint="eastAsia"/>
          <w:color w:val="auto"/>
          <w:sz w:val="21"/>
          <w:szCs w:val="21"/>
        </w:rPr>
        <w:t>撤销：与菜单栏中的编辑选项中的撤销功能相同。</w:t>
      </w:r>
    </w:p>
    <w:p w14:paraId="0D6FAF51">
      <w:pPr>
        <w:pStyle w:val="109"/>
        <w:spacing w:line="360" w:lineRule="auto"/>
        <w:ind w:firstLine="420" w:firstLineChars="200"/>
        <w:rPr>
          <w:color w:val="auto"/>
          <w:sz w:val="21"/>
          <w:szCs w:val="21"/>
        </w:rPr>
      </w:pPr>
      <w:r>
        <w:rPr>
          <w:rFonts w:hint="eastAsia"/>
          <w:color w:val="auto"/>
          <w:sz w:val="21"/>
          <w:szCs w:val="21"/>
        </w:rPr>
        <w:t>恢复：与菜单栏中的编辑选项中的恢复功能相同。</w:t>
      </w:r>
    </w:p>
    <w:p w14:paraId="1602432D">
      <w:pPr>
        <w:pStyle w:val="109"/>
        <w:spacing w:line="360" w:lineRule="auto"/>
        <w:ind w:firstLine="420" w:firstLineChars="200"/>
        <w:rPr>
          <w:color w:val="auto"/>
          <w:sz w:val="21"/>
          <w:szCs w:val="21"/>
        </w:rPr>
      </w:pPr>
      <w:r>
        <w:rPr>
          <w:rFonts w:hint="eastAsia"/>
          <w:color w:val="auto"/>
          <w:sz w:val="21"/>
          <w:szCs w:val="21"/>
        </w:rPr>
        <w:t>复制：与菜单栏中的编辑选项中的复制功能相同。</w:t>
      </w:r>
    </w:p>
    <w:p w14:paraId="38DD93D3">
      <w:pPr>
        <w:pStyle w:val="109"/>
        <w:spacing w:line="360" w:lineRule="auto"/>
        <w:ind w:firstLine="420" w:firstLineChars="200"/>
        <w:rPr>
          <w:color w:val="auto"/>
          <w:sz w:val="21"/>
          <w:szCs w:val="21"/>
        </w:rPr>
      </w:pPr>
      <w:r>
        <w:rPr>
          <w:rFonts w:hint="eastAsia"/>
          <w:color w:val="auto"/>
          <w:sz w:val="21"/>
          <w:szCs w:val="21"/>
        </w:rPr>
        <w:t>粘贴：与菜单栏中的编辑选项中的粘贴功能相同。</w:t>
      </w:r>
    </w:p>
    <w:p w14:paraId="47B0AFC1">
      <w:pPr>
        <w:pStyle w:val="109"/>
        <w:spacing w:line="360" w:lineRule="auto"/>
        <w:ind w:firstLine="420" w:firstLineChars="200"/>
        <w:rPr>
          <w:color w:val="auto"/>
          <w:sz w:val="21"/>
          <w:szCs w:val="21"/>
        </w:rPr>
      </w:pPr>
      <w:r>
        <w:rPr>
          <w:rFonts w:hint="eastAsia"/>
          <w:color w:val="auto"/>
          <w:sz w:val="21"/>
          <w:szCs w:val="21"/>
        </w:rPr>
        <w:t>全选：与菜单栏中的编辑选项中的全选功能相同。</w:t>
      </w:r>
    </w:p>
    <w:p w14:paraId="59A4F8F3">
      <w:pPr>
        <w:pStyle w:val="109"/>
        <w:spacing w:line="360" w:lineRule="auto"/>
        <w:ind w:firstLine="420" w:firstLineChars="200"/>
        <w:rPr>
          <w:color w:val="auto"/>
          <w:sz w:val="21"/>
          <w:szCs w:val="21"/>
        </w:rPr>
      </w:pPr>
      <w:r>
        <w:rPr>
          <w:rFonts w:hint="eastAsia"/>
          <w:color w:val="auto"/>
          <w:sz w:val="21"/>
          <w:szCs w:val="21"/>
        </w:rPr>
        <w:t>删除：与菜单栏中的编辑选项中的删除功能相同。</w:t>
      </w:r>
    </w:p>
    <w:p w14:paraId="58CE4213">
      <w:pPr>
        <w:pStyle w:val="109"/>
        <w:spacing w:line="360" w:lineRule="auto"/>
        <w:ind w:firstLine="420" w:firstLineChars="200"/>
        <w:rPr>
          <w:rFonts w:hint="eastAsia"/>
          <w:color w:val="auto"/>
          <w:sz w:val="21"/>
          <w:szCs w:val="21"/>
        </w:rPr>
      </w:pPr>
      <w:r>
        <w:rPr>
          <w:rFonts w:hint="eastAsia"/>
          <w:color w:val="auto"/>
          <w:sz w:val="21"/>
          <w:szCs w:val="21"/>
        </w:rPr>
        <w:t>对齐模块：与菜单栏中的编辑选项中的对齐模块功能相同。</w:t>
      </w:r>
    </w:p>
    <w:p w14:paraId="03FCEFD4">
      <w:pPr>
        <w:pStyle w:val="109"/>
        <w:spacing w:line="360" w:lineRule="auto"/>
        <w:ind w:firstLine="420" w:firstLineChars="200"/>
        <w:rPr>
          <w:rFonts w:hint="default"/>
          <w:color w:val="auto"/>
          <w:sz w:val="21"/>
          <w:szCs w:val="21"/>
          <w:lang w:val="en-US" w:eastAsia="zh-CN"/>
        </w:rPr>
      </w:pPr>
      <w:r>
        <w:rPr>
          <w:rFonts w:hint="eastAsia"/>
          <w:color w:val="auto"/>
          <w:sz w:val="21"/>
          <w:szCs w:val="21"/>
          <w:lang w:val="en-US" w:eastAsia="zh-CN"/>
        </w:rPr>
        <w:t>自动排序：点击工具栏“顺序”，右击逻辑组态页自动排序可以对当前页面模块自动排序</w:t>
      </w:r>
      <w:r>
        <w:rPr>
          <w:rFonts w:hint="eastAsia"/>
          <w:color w:val="auto"/>
          <w:sz w:val="21"/>
          <w:szCs w:val="21"/>
        </w:rPr>
        <w:t>。</w:t>
      </w:r>
    </w:p>
    <w:p w14:paraId="40FE87C2">
      <w:pPr>
        <w:pStyle w:val="109"/>
        <w:spacing w:line="360" w:lineRule="auto"/>
        <w:ind w:firstLine="420" w:firstLineChars="200"/>
        <w:rPr>
          <w:rFonts w:hint="default"/>
          <w:color w:val="auto"/>
          <w:sz w:val="21"/>
          <w:szCs w:val="21"/>
          <w:lang w:val="en-US" w:eastAsia="zh-CN"/>
        </w:rPr>
      </w:pPr>
      <w:r>
        <w:rPr>
          <w:rFonts w:hint="eastAsia"/>
          <w:color w:val="auto"/>
          <w:sz w:val="21"/>
          <w:szCs w:val="21"/>
          <w:lang w:val="en-US" w:eastAsia="zh-CN"/>
        </w:rPr>
        <w:t>自动布线：可以对模块间的连线自动布线</w:t>
      </w:r>
      <w:r>
        <w:rPr>
          <w:rFonts w:hint="eastAsia"/>
          <w:color w:val="auto"/>
          <w:sz w:val="21"/>
          <w:szCs w:val="21"/>
        </w:rPr>
        <w:t>。</w:t>
      </w:r>
    </w:p>
    <w:p w14:paraId="29CA6093">
      <w:pPr>
        <w:pStyle w:val="109"/>
        <w:spacing w:line="360" w:lineRule="auto"/>
        <w:ind w:firstLine="420" w:firstLineChars="200"/>
        <w:rPr>
          <w:rFonts w:hint="default"/>
          <w:color w:val="auto"/>
          <w:sz w:val="21"/>
          <w:szCs w:val="21"/>
          <w:lang w:val="en-US" w:eastAsia="zh-CN"/>
        </w:rPr>
      </w:pPr>
      <w:r>
        <w:rPr>
          <w:rFonts w:hint="eastAsia"/>
          <w:color w:val="auto"/>
          <w:sz w:val="21"/>
          <w:szCs w:val="21"/>
          <w:lang w:val="en-US" w:eastAsia="zh-CN"/>
        </w:rPr>
        <w:t>加密：可以输入密码对当前打开的页面加密</w:t>
      </w:r>
      <w:r>
        <w:rPr>
          <w:rFonts w:hint="eastAsia"/>
          <w:color w:val="auto"/>
          <w:sz w:val="21"/>
          <w:szCs w:val="21"/>
        </w:rPr>
        <w:t>。</w:t>
      </w:r>
    </w:p>
    <w:p w14:paraId="1205E088">
      <w:pPr>
        <w:pStyle w:val="109"/>
        <w:spacing w:line="360" w:lineRule="auto"/>
        <w:ind w:firstLine="420" w:firstLineChars="200"/>
        <w:rPr>
          <w:rFonts w:hint="eastAsia"/>
          <w:color w:val="auto"/>
          <w:sz w:val="21"/>
          <w:szCs w:val="21"/>
          <w:lang w:val="en-US" w:eastAsia="zh-CN"/>
        </w:rPr>
      </w:pPr>
      <w:r>
        <w:rPr>
          <w:rFonts w:hint="eastAsia"/>
          <w:color w:val="auto"/>
          <w:sz w:val="21"/>
          <w:szCs w:val="21"/>
          <w:lang w:val="en-US" w:eastAsia="zh-CN"/>
        </w:rPr>
        <w:t>移除密码：可以移除当前页面密码</w:t>
      </w:r>
      <w:r>
        <w:rPr>
          <w:rFonts w:hint="eastAsia"/>
          <w:color w:val="auto"/>
          <w:sz w:val="21"/>
          <w:szCs w:val="21"/>
        </w:rPr>
        <w:t>。</w:t>
      </w:r>
    </w:p>
    <w:p w14:paraId="13A3C42B">
      <w:pPr>
        <w:pStyle w:val="109"/>
        <w:spacing w:line="360" w:lineRule="auto"/>
        <w:ind w:firstLine="420" w:firstLineChars="200"/>
        <w:rPr>
          <w:rFonts w:hint="default"/>
          <w:color w:val="auto"/>
          <w:sz w:val="21"/>
          <w:szCs w:val="21"/>
          <w:lang w:val="en-US" w:eastAsia="zh-CN"/>
        </w:rPr>
      </w:pPr>
      <w:r>
        <w:rPr>
          <w:rFonts w:hint="eastAsia"/>
          <w:color w:val="auto"/>
          <w:sz w:val="21"/>
          <w:szCs w:val="21"/>
          <w:lang w:val="en-US" w:eastAsia="zh-CN"/>
        </w:rPr>
        <w:t>页面尺寸：可以根据需要选择页面尺寸</w:t>
      </w:r>
      <w:r>
        <w:rPr>
          <w:rFonts w:hint="eastAsia"/>
          <w:color w:val="auto"/>
          <w:sz w:val="21"/>
          <w:szCs w:val="21"/>
        </w:rPr>
        <w:t>。</w:t>
      </w:r>
    </w:p>
    <w:p w14:paraId="6391396D">
      <w:pPr>
        <w:pStyle w:val="109"/>
        <w:spacing w:line="360" w:lineRule="auto"/>
        <w:ind w:firstLine="420" w:firstLineChars="200"/>
        <w:rPr>
          <w:color w:val="auto"/>
          <w:sz w:val="21"/>
          <w:szCs w:val="21"/>
        </w:rPr>
      </w:pPr>
      <w:r>
        <w:rPr>
          <w:rFonts w:hint="eastAsia"/>
          <w:color w:val="auto"/>
          <w:sz w:val="21"/>
          <w:szCs w:val="21"/>
        </w:rPr>
        <w:t>属性：当前页面组态信息一览，见17.6.3-图</w:t>
      </w:r>
      <w:r>
        <w:rPr>
          <w:rFonts w:hint="eastAsia"/>
          <w:color w:val="auto"/>
          <w:sz w:val="21"/>
          <w:szCs w:val="21"/>
          <w:lang w:val="en-US" w:eastAsia="zh-CN"/>
        </w:rPr>
        <w:t>6</w:t>
      </w:r>
      <w:r>
        <w:rPr>
          <w:rFonts w:hint="eastAsia"/>
          <w:color w:val="auto"/>
          <w:sz w:val="21"/>
          <w:szCs w:val="21"/>
        </w:rPr>
        <w:t>。</w:t>
      </w:r>
    </w:p>
    <w:p w14:paraId="286AD951">
      <w:pPr>
        <w:jc w:val="center"/>
      </w:pPr>
      <w:r>
        <w:drawing>
          <wp:inline distT="0" distB="0" distL="114300" distR="114300">
            <wp:extent cx="3239770" cy="1979930"/>
            <wp:effectExtent l="0" t="0" r="17780" b="1270"/>
            <wp:docPr id="2873"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 name="图片 254"/>
                    <pic:cNvPicPr>
                      <a:picLocks noChangeAspect="1"/>
                    </pic:cNvPicPr>
                  </pic:nvPicPr>
                  <pic:blipFill>
                    <a:blip r:embed="rId1698"/>
                    <a:stretch>
                      <a:fillRect/>
                    </a:stretch>
                  </pic:blipFill>
                  <pic:spPr>
                    <a:xfrm>
                      <a:off x="0" y="0"/>
                      <a:ext cx="3239770" cy="1979930"/>
                    </a:xfrm>
                    <a:prstGeom prst="rect">
                      <a:avLst/>
                    </a:prstGeom>
                    <a:noFill/>
                    <a:ln>
                      <a:noFill/>
                    </a:ln>
                  </pic:spPr>
                </pic:pic>
              </a:graphicData>
            </a:graphic>
          </wp:inline>
        </w:drawing>
      </w:r>
    </w:p>
    <w:p w14:paraId="06B157D9">
      <w:pPr>
        <w:snapToGrid/>
        <w:spacing w:line="240" w:lineRule="auto"/>
        <w:jc w:val="center"/>
        <w:rPr>
          <w:rFonts w:hint="eastAsia" w:ascii="宋体" w:hAnsi="宋体"/>
          <w:lang w:val="en-US" w:eastAsia="zh-CN"/>
        </w:rPr>
      </w:pPr>
      <w:r>
        <w:rPr>
          <w:rFonts w:hint="eastAsia" w:ascii="宋体" w:hAnsi="宋体"/>
          <w:lang w:val="en-US" w:eastAsia="zh-CN"/>
        </w:rPr>
        <w:t>17.6.3-图6 控制策略页面右键属性图</w:t>
      </w:r>
    </w:p>
    <w:p w14:paraId="2DF5E73B">
      <w:pPr>
        <w:pStyle w:val="5"/>
        <w:rPr>
          <w:rFonts w:ascii="黑体" w:eastAsia="黑体"/>
          <w:sz w:val="24"/>
          <w:szCs w:val="24"/>
          <w:lang w:eastAsia="zh-CN"/>
        </w:rPr>
      </w:pPr>
      <w:bookmarkStart w:id="3983" w:name="_Toc23784"/>
      <w:bookmarkStart w:id="3984" w:name="_Toc16024"/>
      <w:bookmarkStart w:id="3985" w:name="_Toc8611"/>
      <w:bookmarkStart w:id="3986" w:name="_Toc19957"/>
      <w:bookmarkStart w:id="3987" w:name="_Toc17337"/>
      <w:bookmarkStart w:id="3988" w:name="_Toc901"/>
      <w:bookmarkStart w:id="3989" w:name="_Toc26543"/>
      <w:bookmarkStart w:id="3990" w:name="_Toc3971"/>
      <w:bookmarkStart w:id="3991" w:name="_Toc27741"/>
      <w:bookmarkStart w:id="3992" w:name="_Toc12100"/>
      <w:r>
        <w:rPr>
          <w:rFonts w:hint="eastAsia" w:ascii="黑体" w:eastAsia="黑体"/>
          <w:sz w:val="24"/>
          <w:szCs w:val="24"/>
          <w:lang w:eastAsia="zh-CN"/>
        </w:rPr>
        <w:t>17.6.4 模块属性表右键菜单</w:t>
      </w:r>
      <w:bookmarkEnd w:id="3983"/>
      <w:bookmarkEnd w:id="3984"/>
      <w:bookmarkEnd w:id="3985"/>
      <w:bookmarkEnd w:id="3986"/>
      <w:bookmarkEnd w:id="3987"/>
      <w:bookmarkEnd w:id="3988"/>
      <w:bookmarkEnd w:id="3989"/>
      <w:bookmarkEnd w:id="3990"/>
      <w:bookmarkEnd w:id="3991"/>
      <w:bookmarkEnd w:id="3992"/>
    </w:p>
    <w:p w14:paraId="5728B0C7">
      <w:pPr>
        <w:pStyle w:val="109"/>
        <w:spacing w:line="360" w:lineRule="auto"/>
        <w:ind w:firstLine="420" w:firstLineChars="200"/>
        <w:rPr>
          <w:color w:val="auto"/>
          <w:sz w:val="21"/>
          <w:szCs w:val="21"/>
        </w:rPr>
      </w:pPr>
      <w:r>
        <w:rPr>
          <w:rFonts w:hint="eastAsia"/>
          <w:color w:val="auto"/>
          <w:sz w:val="21"/>
          <w:szCs w:val="21"/>
        </w:rPr>
        <w:t>右键点击模块属性表的任意单元格，弹出的右键菜单，见5.6.4-图1。</w:t>
      </w:r>
    </w:p>
    <w:p w14:paraId="4D23A6D5">
      <w:pPr>
        <w:jc w:val="center"/>
      </w:pPr>
      <w:r>
        <w:rPr>
          <w:rFonts w:hint="eastAsia"/>
        </w:rPr>
        <w:drawing>
          <wp:inline distT="0" distB="0" distL="114300" distR="114300">
            <wp:extent cx="1080135" cy="426085"/>
            <wp:effectExtent l="0" t="0" r="5715" b="12065"/>
            <wp:docPr id="2875"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 name="图片 309"/>
                    <pic:cNvPicPr>
                      <a:picLocks noChangeAspect="1"/>
                    </pic:cNvPicPr>
                  </pic:nvPicPr>
                  <pic:blipFill>
                    <a:blip r:embed="rId1699"/>
                    <a:stretch>
                      <a:fillRect/>
                    </a:stretch>
                  </pic:blipFill>
                  <pic:spPr>
                    <a:xfrm>
                      <a:off x="0" y="0"/>
                      <a:ext cx="1080135" cy="426085"/>
                    </a:xfrm>
                    <a:prstGeom prst="rect">
                      <a:avLst/>
                    </a:prstGeom>
                    <a:noFill/>
                    <a:ln w="9525">
                      <a:noFill/>
                    </a:ln>
                  </pic:spPr>
                </pic:pic>
              </a:graphicData>
            </a:graphic>
          </wp:inline>
        </w:drawing>
      </w:r>
    </w:p>
    <w:p w14:paraId="6B8C7304">
      <w:pPr>
        <w:jc w:val="center"/>
        <w:rPr>
          <w:sz w:val="18"/>
          <w:szCs w:val="18"/>
        </w:rPr>
      </w:pPr>
      <w:r>
        <w:rPr>
          <w:rFonts w:hint="eastAsia" w:ascii="宋体" w:hAnsi="宋体"/>
          <w:lang w:val="en-US" w:eastAsia="zh-CN"/>
        </w:rPr>
        <w:t>17.6.4-图1 可读取管脚的右键菜单</w:t>
      </w:r>
    </w:p>
    <w:p w14:paraId="65487CBA">
      <w:pPr>
        <w:pStyle w:val="109"/>
        <w:spacing w:line="360" w:lineRule="auto"/>
        <w:ind w:firstLine="420" w:firstLineChars="200"/>
        <w:rPr>
          <w:color w:val="auto"/>
          <w:sz w:val="21"/>
          <w:szCs w:val="21"/>
        </w:rPr>
      </w:pPr>
      <w:r>
        <w:rPr>
          <w:rFonts w:hint="eastAsia"/>
          <w:color w:val="auto"/>
          <w:sz w:val="21"/>
          <w:szCs w:val="21"/>
        </w:rPr>
        <w:t>复制：复制该单元格中的文本内容。</w:t>
      </w:r>
    </w:p>
    <w:p w14:paraId="391285E0">
      <w:pPr>
        <w:pStyle w:val="109"/>
        <w:spacing w:line="360" w:lineRule="auto"/>
        <w:ind w:firstLine="420" w:firstLineChars="200"/>
        <w:rPr>
          <w:color w:val="auto"/>
          <w:sz w:val="21"/>
          <w:szCs w:val="21"/>
        </w:rPr>
      </w:pPr>
      <w:r>
        <w:rPr>
          <w:rFonts w:hint="eastAsia"/>
          <w:color w:val="auto"/>
          <w:sz w:val="21"/>
          <w:szCs w:val="21"/>
        </w:rPr>
        <w:t>复制点名：复制模块参数完整TAG名。</w:t>
      </w:r>
    </w:p>
    <w:p w14:paraId="4C439A1D">
      <w:pPr>
        <w:pStyle w:val="4"/>
        <w:adjustRightInd w:val="0"/>
        <w:snapToGrid w:val="0"/>
        <w:spacing w:line="360" w:lineRule="auto"/>
        <w:rPr>
          <w:rFonts w:ascii="黑体" w:eastAsia="黑体"/>
          <w:sz w:val="28"/>
          <w:lang w:eastAsia="zh-CN"/>
        </w:rPr>
      </w:pPr>
      <w:bookmarkStart w:id="3993" w:name="_Toc16087"/>
      <w:bookmarkStart w:id="3994" w:name="_Toc12798"/>
      <w:bookmarkStart w:id="3995" w:name="_Toc1334"/>
      <w:bookmarkStart w:id="3996" w:name="_Toc2400"/>
      <w:bookmarkStart w:id="3997" w:name="_Toc2254"/>
      <w:bookmarkStart w:id="3998" w:name="_Toc19901"/>
      <w:bookmarkStart w:id="3999" w:name="_Toc21700"/>
      <w:bookmarkStart w:id="4000" w:name="_Toc14728"/>
      <w:bookmarkStart w:id="4001" w:name="_Toc16191"/>
      <w:bookmarkStart w:id="4002" w:name="_Toc19691"/>
      <w:bookmarkStart w:id="4003" w:name="_Toc12932"/>
      <w:bookmarkStart w:id="4004" w:name="_Toc20370"/>
      <w:bookmarkStart w:id="4005" w:name="_Toc28359"/>
      <w:r>
        <w:rPr>
          <w:rFonts w:hint="eastAsia" w:ascii="黑体" w:eastAsia="黑体"/>
          <w:sz w:val="28"/>
          <w:lang w:eastAsia="zh-CN"/>
        </w:rPr>
        <w:t>17.7 控制策略绘制</w:t>
      </w:r>
      <w:bookmarkEnd w:id="3993"/>
      <w:bookmarkEnd w:id="3994"/>
      <w:bookmarkEnd w:id="3995"/>
      <w:bookmarkEnd w:id="3996"/>
      <w:bookmarkEnd w:id="3997"/>
      <w:bookmarkEnd w:id="3998"/>
      <w:bookmarkEnd w:id="3999"/>
      <w:bookmarkEnd w:id="4000"/>
      <w:bookmarkEnd w:id="4001"/>
      <w:bookmarkEnd w:id="4002"/>
      <w:bookmarkEnd w:id="4003"/>
      <w:bookmarkEnd w:id="4004"/>
      <w:bookmarkEnd w:id="4005"/>
    </w:p>
    <w:p w14:paraId="31180851">
      <w:pPr>
        <w:pStyle w:val="109"/>
        <w:spacing w:line="360" w:lineRule="auto"/>
        <w:ind w:firstLine="420" w:firstLineChars="200"/>
        <w:rPr>
          <w:rFonts w:ascii="宋体" w:hAnsi="宋体"/>
          <w:color w:val="auto"/>
          <w:sz w:val="21"/>
          <w:szCs w:val="21"/>
        </w:rPr>
      </w:pPr>
      <w:r>
        <w:rPr>
          <w:rFonts w:hint="eastAsia" w:ascii="宋体" w:hAnsi="宋体"/>
          <w:color w:val="auto"/>
          <w:sz w:val="21"/>
          <w:szCs w:val="21"/>
        </w:rPr>
        <w:t>控制策略组态页面的组态方法</w:t>
      </w:r>
    </w:p>
    <w:p w14:paraId="0AA898B9">
      <w:pPr>
        <w:pStyle w:val="109"/>
        <w:spacing w:line="360" w:lineRule="auto"/>
        <w:ind w:firstLine="420" w:firstLineChars="200"/>
        <w:rPr>
          <w:rFonts w:ascii="宋体" w:hAnsi="宋体"/>
          <w:color w:val="auto"/>
          <w:sz w:val="21"/>
          <w:szCs w:val="21"/>
        </w:rPr>
      </w:pPr>
      <w:r>
        <w:rPr>
          <w:rFonts w:hint="eastAsia" w:ascii="宋体" w:hAnsi="宋体"/>
          <w:color w:val="auto"/>
          <w:sz w:val="21"/>
          <w:szCs w:val="21"/>
        </w:rPr>
        <w:t xml:space="preserve">模块的添加： </w:t>
      </w:r>
    </w:p>
    <w:p w14:paraId="65238F32">
      <w:pPr>
        <w:pStyle w:val="109"/>
        <w:spacing w:line="360" w:lineRule="auto"/>
        <w:ind w:firstLine="420" w:firstLineChars="200"/>
        <w:rPr>
          <w:rFonts w:ascii="宋体" w:hAnsi="宋体"/>
          <w:color w:val="auto"/>
          <w:sz w:val="21"/>
          <w:szCs w:val="21"/>
        </w:rPr>
      </w:pPr>
      <w:r>
        <w:rPr>
          <w:rFonts w:hint="eastAsia" w:ascii="宋体" w:hAnsi="宋体"/>
          <w:color w:val="auto"/>
          <w:sz w:val="21"/>
          <w:szCs w:val="21"/>
        </w:rPr>
        <w:t>打开工具箱，根据控制页的算法要求选择所需的模块，并拖至</w:t>
      </w:r>
      <w:r>
        <w:rPr>
          <w:rFonts w:ascii="宋体" w:hAnsi="宋体"/>
          <w:color w:val="auto"/>
          <w:sz w:val="21"/>
          <w:szCs w:val="21"/>
        </w:rPr>
        <w:t>“</w:t>
      </w:r>
      <w:r>
        <w:rPr>
          <w:rFonts w:hint="eastAsia" w:ascii="宋体" w:hAnsi="宋体"/>
          <w:color w:val="auto"/>
          <w:sz w:val="21"/>
          <w:szCs w:val="21"/>
        </w:rPr>
        <w:t>页面组态区</w:t>
      </w:r>
      <w:r>
        <w:rPr>
          <w:rFonts w:ascii="宋体" w:hAnsi="宋体"/>
          <w:color w:val="auto"/>
          <w:sz w:val="21"/>
          <w:szCs w:val="21"/>
        </w:rPr>
        <w:t>”</w:t>
      </w:r>
      <w:r>
        <w:rPr>
          <w:rFonts w:hint="eastAsia" w:ascii="宋体" w:hAnsi="宋体"/>
          <w:color w:val="auto"/>
          <w:sz w:val="21"/>
          <w:szCs w:val="21"/>
        </w:rPr>
        <w:t>进行控制页面的组态。一般前面控制页面用于组态相关的任务周期、</w:t>
      </w:r>
      <w:r>
        <w:rPr>
          <w:rFonts w:ascii="宋体" w:hAnsi="宋体"/>
          <w:color w:val="auto"/>
          <w:sz w:val="21"/>
          <w:szCs w:val="21"/>
        </w:rPr>
        <w:t>IO</w:t>
      </w:r>
      <w:r>
        <w:rPr>
          <w:rFonts w:hint="eastAsia" w:ascii="宋体" w:hAnsi="宋体"/>
          <w:color w:val="auto"/>
          <w:sz w:val="21"/>
          <w:szCs w:val="21"/>
        </w:rPr>
        <w:t>分支和分支上配置的卡件相关信息，后续组态</w:t>
      </w:r>
      <w:r>
        <w:rPr>
          <w:rFonts w:ascii="宋体" w:hAnsi="宋体"/>
          <w:color w:val="auto"/>
          <w:sz w:val="21"/>
          <w:szCs w:val="21"/>
        </w:rPr>
        <w:t>IO</w:t>
      </w:r>
      <w:r>
        <w:rPr>
          <w:rFonts w:hint="eastAsia" w:ascii="宋体" w:hAnsi="宋体"/>
          <w:color w:val="auto"/>
          <w:sz w:val="21"/>
          <w:szCs w:val="21"/>
        </w:rPr>
        <w:t>信号采集和工程量转换部分，最后按照控制要求，实现逻辑功能的相关组态。</w:t>
      </w:r>
    </w:p>
    <w:p w14:paraId="38730150">
      <w:pPr>
        <w:pStyle w:val="109"/>
        <w:spacing w:line="360" w:lineRule="auto"/>
        <w:ind w:firstLine="420" w:firstLineChars="200"/>
        <w:rPr>
          <w:rFonts w:ascii="宋体" w:hAnsi="宋体"/>
          <w:color w:val="auto"/>
          <w:sz w:val="21"/>
          <w:szCs w:val="21"/>
        </w:rPr>
      </w:pPr>
      <w:r>
        <w:rPr>
          <w:rFonts w:hint="eastAsia" w:ascii="宋体" w:hAnsi="宋体"/>
          <w:color w:val="auto"/>
          <w:sz w:val="21"/>
          <w:szCs w:val="21"/>
        </w:rPr>
        <w:t xml:space="preserve">模块之间连线： </w:t>
      </w:r>
    </w:p>
    <w:p w14:paraId="310C2382">
      <w:pPr>
        <w:pStyle w:val="109"/>
        <w:spacing w:line="360" w:lineRule="auto"/>
        <w:ind w:firstLine="420" w:firstLineChars="200"/>
        <w:rPr>
          <w:rFonts w:ascii="宋体" w:hAnsi="宋体"/>
          <w:color w:val="auto"/>
          <w:sz w:val="21"/>
          <w:szCs w:val="21"/>
        </w:rPr>
      </w:pPr>
      <w:r>
        <w:rPr>
          <w:rFonts w:hint="eastAsia" w:ascii="宋体" w:hAnsi="宋体"/>
          <w:color w:val="auto"/>
          <w:sz w:val="21"/>
          <w:szCs w:val="21"/>
        </w:rPr>
        <w:t>对于模块引脚之间的连接线，只需将鼠标放在其中一个引脚附近，当引脚上出现红色小矩形时，按下鼠标左键不放，并移动鼠标至另一模块引脚附近，当另一模块附近出现同样的红色小矩形时放开左键，此时连接线便会生成。</w:t>
      </w:r>
    </w:p>
    <w:p w14:paraId="07AF16C8">
      <w:pPr>
        <w:pStyle w:val="109"/>
        <w:spacing w:line="360" w:lineRule="auto"/>
        <w:ind w:firstLine="420" w:firstLineChars="200"/>
        <w:rPr>
          <w:rFonts w:ascii="宋体" w:hAnsi="宋体"/>
          <w:color w:val="auto"/>
          <w:sz w:val="21"/>
          <w:szCs w:val="21"/>
        </w:rPr>
      </w:pPr>
      <w:r>
        <w:rPr>
          <w:rFonts w:hint="eastAsia" w:ascii="宋体" w:hAnsi="宋体"/>
          <w:color w:val="auto"/>
          <w:sz w:val="21"/>
          <w:szCs w:val="21"/>
        </w:rPr>
        <w:t>连接线只能在一个模块的输出端到同页内同一模块或其它模块的输入端之间生成。如下图所示，可以由模块输出端连到另一模块的输入端，也可以由模块输入端连到另一模块的输出端。连接成功会出线“输出端”到“输入端”方向的箭头标志。如果两端均为输入端或均为输出端，则连接线无法生成，见17.7-图1。</w:t>
      </w:r>
    </w:p>
    <w:p w14:paraId="56B8C343">
      <w:pPr>
        <w:jc w:val="center"/>
        <w:rPr>
          <w:rFonts w:hint="eastAsia" w:ascii="宋体" w:hAnsi="Wingdings" w:cs="宋体"/>
          <w:kern w:val="0"/>
          <w:szCs w:val="21"/>
        </w:rPr>
      </w:pPr>
      <w:r>
        <w:rPr>
          <w:rFonts w:hint="eastAsia" w:ascii="宋体" w:hAnsi="Wingdings" w:cs="宋体"/>
          <w:kern w:val="0"/>
          <w:szCs w:val="21"/>
        </w:rPr>
        <w:drawing>
          <wp:inline distT="0" distB="0" distL="114300" distR="114300">
            <wp:extent cx="4780915" cy="2070100"/>
            <wp:effectExtent l="0" t="0" r="635" b="6350"/>
            <wp:docPr id="2876"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 name="图片 310"/>
                    <pic:cNvPicPr>
                      <a:picLocks noChangeAspect="1"/>
                    </pic:cNvPicPr>
                  </pic:nvPicPr>
                  <pic:blipFill>
                    <a:blip r:embed="rId1700"/>
                    <a:stretch>
                      <a:fillRect/>
                    </a:stretch>
                  </pic:blipFill>
                  <pic:spPr>
                    <a:xfrm>
                      <a:off x="0" y="0"/>
                      <a:ext cx="4780915" cy="2070100"/>
                    </a:xfrm>
                    <a:prstGeom prst="rect">
                      <a:avLst/>
                    </a:prstGeom>
                    <a:noFill/>
                    <a:ln w="9525">
                      <a:noFill/>
                    </a:ln>
                  </pic:spPr>
                </pic:pic>
              </a:graphicData>
            </a:graphic>
          </wp:inline>
        </w:drawing>
      </w:r>
    </w:p>
    <w:p w14:paraId="46726CD3">
      <w:pPr>
        <w:snapToGrid/>
        <w:spacing w:line="240" w:lineRule="auto"/>
        <w:jc w:val="center"/>
        <w:rPr>
          <w:rFonts w:ascii="宋体" w:hAnsi="宋体"/>
          <w:sz w:val="18"/>
          <w:szCs w:val="18"/>
        </w:rPr>
      </w:pPr>
      <w:r>
        <w:rPr>
          <w:rFonts w:hint="eastAsia" w:ascii="宋体" w:hAnsi="宋体"/>
          <w:lang w:val="en-US" w:eastAsia="zh-CN"/>
        </w:rPr>
        <w:t>17.7-图1组态连线示意图</w:t>
      </w:r>
    </w:p>
    <w:p w14:paraId="5D6E0573">
      <w:pPr>
        <w:pStyle w:val="109"/>
        <w:spacing w:line="360" w:lineRule="auto"/>
        <w:ind w:firstLine="420" w:firstLineChars="200"/>
        <w:rPr>
          <w:color w:val="auto"/>
          <w:sz w:val="21"/>
          <w:szCs w:val="21"/>
        </w:rPr>
      </w:pPr>
      <w:r>
        <w:rPr>
          <w:rFonts w:hint="eastAsia"/>
          <w:color w:val="auto"/>
          <w:sz w:val="21"/>
          <w:szCs w:val="21"/>
        </w:rPr>
        <w:t>当模块间传输值的类型为开关量时，模块间连接线为虚线；当为其它类型（模拟量或长整型）时，其连接线为实线。</w:t>
      </w:r>
    </w:p>
    <w:p w14:paraId="07362293">
      <w:pPr>
        <w:pStyle w:val="109"/>
        <w:spacing w:line="360" w:lineRule="auto"/>
        <w:ind w:firstLine="420" w:firstLineChars="200"/>
        <w:rPr>
          <w:color w:val="auto"/>
          <w:sz w:val="21"/>
          <w:szCs w:val="21"/>
        </w:rPr>
      </w:pPr>
      <w:r>
        <w:rPr>
          <w:rFonts w:hint="eastAsia"/>
          <w:color w:val="auto"/>
          <w:sz w:val="21"/>
          <w:szCs w:val="21"/>
        </w:rPr>
        <w:t>不同类型的模块参数允许连线，数据传输时进行源数据类型到目标数据类型的自动转换。</w:t>
      </w:r>
      <w:r>
        <w:rPr>
          <w:color w:val="auto"/>
          <w:sz w:val="21"/>
          <w:szCs w:val="21"/>
        </w:rPr>
        <w:t xml:space="preserve"> </w:t>
      </w:r>
    </w:p>
    <w:p w14:paraId="400E3A46">
      <w:pPr>
        <w:pStyle w:val="109"/>
        <w:spacing w:line="360" w:lineRule="auto"/>
        <w:ind w:firstLine="420" w:firstLineChars="200"/>
        <w:rPr>
          <w:color w:val="auto"/>
          <w:sz w:val="21"/>
          <w:szCs w:val="21"/>
        </w:rPr>
      </w:pPr>
      <w:r>
        <w:rPr>
          <w:rFonts w:hint="eastAsia"/>
          <w:color w:val="auto"/>
          <w:sz w:val="21"/>
          <w:szCs w:val="21"/>
        </w:rPr>
        <w:t>当连线的两个模块相对位置出现变动时，连线也随之变动。</w:t>
      </w:r>
    </w:p>
    <w:p w14:paraId="3F0D90E5">
      <w:pPr>
        <w:pStyle w:val="109"/>
        <w:spacing w:line="360" w:lineRule="auto"/>
        <w:ind w:firstLine="420" w:firstLineChars="200"/>
        <w:rPr>
          <w:color w:val="auto"/>
          <w:sz w:val="21"/>
          <w:szCs w:val="21"/>
        </w:rPr>
      </w:pPr>
      <w:r>
        <w:rPr>
          <w:rFonts w:hint="eastAsia"/>
          <w:color w:val="auto"/>
          <w:sz w:val="21"/>
          <w:szCs w:val="21"/>
        </w:rPr>
        <w:t>当连线的两个模块整体移动但是相对位置固定时，连线保持不变。</w:t>
      </w:r>
    </w:p>
    <w:p w14:paraId="455BBE9F">
      <w:pPr>
        <w:pStyle w:val="109"/>
        <w:spacing w:line="360" w:lineRule="auto"/>
        <w:ind w:firstLine="420" w:firstLineChars="200"/>
        <w:rPr>
          <w:color w:val="auto"/>
          <w:sz w:val="21"/>
          <w:szCs w:val="21"/>
        </w:rPr>
      </w:pPr>
      <w:r>
        <w:rPr>
          <w:rFonts w:hint="eastAsia"/>
          <w:color w:val="auto"/>
          <w:sz w:val="21"/>
          <w:szCs w:val="21"/>
        </w:rPr>
        <w:t>一个模块输出端可以连线到多个模块的输入端；但是一个模块的同一输入引脚只能接受一根连线，见图17.7-图2。</w:t>
      </w:r>
    </w:p>
    <w:p w14:paraId="737E0639">
      <w:pPr>
        <w:jc w:val="center"/>
        <w:rPr>
          <w:rFonts w:ascii="宋体" w:cs="宋体"/>
          <w:kern w:val="0"/>
          <w:szCs w:val="21"/>
        </w:rPr>
      </w:pPr>
      <w:r>
        <w:rPr>
          <w:rFonts w:hint="eastAsia" w:ascii="宋体" w:cs="宋体"/>
          <w:kern w:val="0"/>
          <w:szCs w:val="21"/>
        </w:rPr>
        <w:drawing>
          <wp:inline distT="0" distB="0" distL="114300" distR="114300">
            <wp:extent cx="4780915" cy="3780155"/>
            <wp:effectExtent l="0" t="0" r="635" b="10795"/>
            <wp:docPr id="2877"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 name="图片 311"/>
                    <pic:cNvPicPr>
                      <a:picLocks noChangeAspect="1"/>
                    </pic:cNvPicPr>
                  </pic:nvPicPr>
                  <pic:blipFill>
                    <a:blip r:embed="rId1701"/>
                    <a:stretch>
                      <a:fillRect/>
                    </a:stretch>
                  </pic:blipFill>
                  <pic:spPr>
                    <a:xfrm>
                      <a:off x="0" y="0"/>
                      <a:ext cx="4780915" cy="3780155"/>
                    </a:xfrm>
                    <a:prstGeom prst="rect">
                      <a:avLst/>
                    </a:prstGeom>
                    <a:noFill/>
                    <a:ln w="9525">
                      <a:noFill/>
                    </a:ln>
                  </pic:spPr>
                </pic:pic>
              </a:graphicData>
            </a:graphic>
          </wp:inline>
        </w:drawing>
      </w:r>
    </w:p>
    <w:p w14:paraId="7C7B1F56">
      <w:pPr>
        <w:snapToGrid/>
        <w:spacing w:line="240" w:lineRule="auto"/>
        <w:jc w:val="center"/>
        <w:rPr>
          <w:rFonts w:hint="eastAsia" w:ascii="宋体" w:hAnsi="宋体"/>
          <w:lang w:val="en-US" w:eastAsia="zh-CN"/>
        </w:rPr>
      </w:pPr>
      <w:r>
        <w:rPr>
          <w:rFonts w:hint="eastAsia" w:ascii="宋体" w:hAnsi="宋体"/>
          <w:lang w:val="en-US" w:eastAsia="zh-CN"/>
        </w:rPr>
        <w:t>17.7-图2连线限制示意图</w:t>
      </w:r>
    </w:p>
    <w:p w14:paraId="45D6E2D6">
      <w:pPr>
        <w:pStyle w:val="109"/>
        <w:spacing w:line="360" w:lineRule="auto"/>
        <w:ind w:firstLine="420" w:firstLineChars="200"/>
        <w:rPr>
          <w:color w:val="auto"/>
          <w:sz w:val="21"/>
          <w:szCs w:val="21"/>
        </w:rPr>
      </w:pPr>
      <w:r>
        <w:rPr>
          <w:rFonts w:hint="eastAsia"/>
          <w:color w:val="auto"/>
          <w:sz w:val="21"/>
          <w:szCs w:val="21"/>
        </w:rPr>
        <w:t>模块之间连线删除可先鼠标左键选中想要删除的连线，然后鼠标右键在弹出的操作选项中选择</w:t>
      </w:r>
      <w:r>
        <w:rPr>
          <w:color w:val="auto"/>
          <w:sz w:val="21"/>
          <w:szCs w:val="21"/>
        </w:rPr>
        <w:t>“</w:t>
      </w:r>
      <w:r>
        <w:rPr>
          <w:rFonts w:hint="eastAsia"/>
          <w:color w:val="auto"/>
          <w:sz w:val="21"/>
          <w:szCs w:val="21"/>
        </w:rPr>
        <w:t>删除</w:t>
      </w:r>
      <w:r>
        <w:rPr>
          <w:color w:val="auto"/>
          <w:sz w:val="21"/>
          <w:szCs w:val="21"/>
        </w:rPr>
        <w:t>”</w:t>
      </w:r>
      <w:r>
        <w:rPr>
          <w:rFonts w:hint="eastAsia"/>
          <w:color w:val="auto"/>
          <w:sz w:val="21"/>
          <w:szCs w:val="21"/>
        </w:rPr>
        <w:t>即可；也可以选中想要删除的连线后直接在键盘上按【</w:t>
      </w:r>
      <w:r>
        <w:rPr>
          <w:color w:val="auto"/>
          <w:sz w:val="21"/>
          <w:szCs w:val="21"/>
        </w:rPr>
        <w:t>Delete</w:t>
      </w:r>
      <w:r>
        <w:rPr>
          <w:rFonts w:hint="eastAsia"/>
          <w:color w:val="auto"/>
          <w:sz w:val="21"/>
          <w:szCs w:val="21"/>
        </w:rPr>
        <w:t>】删除键进行删除，见图17.7-图3。</w:t>
      </w:r>
    </w:p>
    <w:p w14:paraId="63348637">
      <w:pPr>
        <w:jc w:val="center"/>
        <w:rPr>
          <w:rFonts w:ascii="宋体" w:cs="宋体"/>
          <w:kern w:val="0"/>
          <w:szCs w:val="21"/>
        </w:rPr>
      </w:pPr>
      <w:r>
        <w:drawing>
          <wp:inline distT="0" distB="0" distL="114300" distR="114300">
            <wp:extent cx="4780915" cy="3780155"/>
            <wp:effectExtent l="0" t="0" r="635" b="10795"/>
            <wp:docPr id="2878"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 name="图片 257"/>
                    <pic:cNvPicPr>
                      <a:picLocks noChangeAspect="1"/>
                    </pic:cNvPicPr>
                  </pic:nvPicPr>
                  <pic:blipFill>
                    <a:blip r:embed="rId1702"/>
                    <a:stretch>
                      <a:fillRect/>
                    </a:stretch>
                  </pic:blipFill>
                  <pic:spPr>
                    <a:xfrm>
                      <a:off x="0" y="0"/>
                      <a:ext cx="4780915" cy="3780155"/>
                    </a:xfrm>
                    <a:prstGeom prst="rect">
                      <a:avLst/>
                    </a:prstGeom>
                    <a:noFill/>
                    <a:ln>
                      <a:noFill/>
                    </a:ln>
                  </pic:spPr>
                </pic:pic>
              </a:graphicData>
            </a:graphic>
          </wp:inline>
        </w:drawing>
      </w:r>
    </w:p>
    <w:p w14:paraId="28D8623F">
      <w:pPr>
        <w:snapToGrid/>
        <w:spacing w:line="240" w:lineRule="auto"/>
        <w:jc w:val="center"/>
        <w:rPr>
          <w:rFonts w:hint="eastAsia" w:ascii="宋体" w:hAnsi="宋体"/>
          <w:lang w:val="en-US" w:eastAsia="zh-CN"/>
        </w:rPr>
      </w:pPr>
      <w:r>
        <w:rPr>
          <w:rFonts w:hint="eastAsia" w:ascii="宋体" w:hAnsi="宋体"/>
          <w:lang w:val="en-US" w:eastAsia="zh-CN"/>
        </w:rPr>
        <w:t>17.7-图3连线删除示意图</w:t>
      </w:r>
    </w:p>
    <w:tbl>
      <w:tblPr>
        <w:tblStyle w:val="38"/>
        <w:tblpPr w:leftFromText="180" w:rightFromText="180" w:vertAnchor="text" w:horzAnchor="page" w:tblpX="1194" w:tblpY="428"/>
        <w:tblOverlap w:val="never"/>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4B89EF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4" w:hRule="atLeast"/>
        </w:trPr>
        <w:tc>
          <w:tcPr>
            <w:tcW w:w="830" w:type="dxa"/>
            <w:shd w:val="clear" w:color="auto" w:fill="auto"/>
            <w:vAlign w:val="center"/>
          </w:tcPr>
          <w:p w14:paraId="0F012E64">
            <w:pPr>
              <w:jc w:val="center"/>
              <w:rPr>
                <w:rFonts w:ascii="宋体" w:hAnsi="宋体"/>
                <w:b/>
                <w:szCs w:val="21"/>
              </w:rPr>
            </w:pPr>
            <w:r>
              <w:rPr>
                <w:rFonts w:hint="eastAsia" w:ascii="宋体" w:hAnsi="宋体"/>
                <w:szCs w:val="21"/>
              </w:rPr>
              <w:drawing>
                <wp:inline distT="0" distB="0" distL="114300" distR="114300">
                  <wp:extent cx="373380" cy="373380"/>
                  <wp:effectExtent l="0" t="0" r="7620" b="7620"/>
                  <wp:docPr id="1815" name="图片 313"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 name="图片 313" descr="提示"/>
                          <pic:cNvPicPr>
                            <a:picLocks noChangeAspect="1"/>
                          </pic:cNvPicPr>
                        </pic:nvPicPr>
                        <pic:blipFill>
                          <a:blip r:embed="rId1703"/>
                          <a:stretch>
                            <a:fillRect/>
                          </a:stretch>
                        </pic:blipFill>
                        <pic:spPr>
                          <a:xfrm>
                            <a:off x="0" y="0"/>
                            <a:ext cx="373380" cy="373380"/>
                          </a:xfrm>
                          <a:prstGeom prst="rect">
                            <a:avLst/>
                          </a:prstGeom>
                          <a:noFill/>
                          <a:ln w="9525">
                            <a:noFill/>
                          </a:ln>
                        </pic:spPr>
                      </pic:pic>
                    </a:graphicData>
                  </a:graphic>
                </wp:inline>
              </w:drawing>
            </w:r>
          </w:p>
        </w:tc>
        <w:tc>
          <w:tcPr>
            <w:tcW w:w="8943" w:type="dxa"/>
            <w:shd w:val="clear" w:color="auto" w:fill="auto"/>
            <w:vAlign w:val="center"/>
          </w:tcPr>
          <w:p w14:paraId="2C4BB8E2">
            <w:pPr>
              <w:spacing w:line="240" w:lineRule="auto"/>
              <w:ind w:firstLine="0" w:firstLineChars="0"/>
              <w:rPr>
                <w:rFonts w:hint="default" w:eastAsia="宋体"/>
                <w:b/>
                <w:lang w:val="en-US" w:eastAsia="zh-CN"/>
              </w:rPr>
            </w:pPr>
            <w:r>
              <w:rPr>
                <w:rFonts w:hint="eastAsia"/>
                <w:b/>
                <w:bCs/>
                <w:kern w:val="0"/>
                <w:szCs w:val="21"/>
              </w:rPr>
              <w:t>CCM 中连线的位置可调整，选定连线后，可通过调整连线控制点对连线相应线段进行移动，见17.7-图4。</w:t>
            </w:r>
          </w:p>
        </w:tc>
      </w:tr>
    </w:tbl>
    <w:p w14:paraId="78077C59">
      <w:pPr>
        <w:snapToGrid w:val="0"/>
        <w:spacing w:line="360" w:lineRule="auto"/>
        <w:ind w:firstLine="0" w:firstLineChars="0"/>
        <w:rPr>
          <w:kern w:val="0"/>
          <w:szCs w:val="21"/>
        </w:rPr>
      </w:pPr>
    </w:p>
    <w:p w14:paraId="2D14E92E">
      <w:pPr>
        <w:snapToGrid/>
        <w:spacing w:line="240" w:lineRule="auto"/>
        <w:jc w:val="center"/>
        <w:rPr>
          <w:rFonts w:ascii="宋体" w:hAnsi="宋体"/>
          <w:szCs w:val="21"/>
        </w:rPr>
      </w:pPr>
      <w:r>
        <w:drawing>
          <wp:inline distT="0" distB="0" distL="114300" distR="114300">
            <wp:extent cx="4780915" cy="3780155"/>
            <wp:effectExtent l="0" t="0" r="635" b="10795"/>
            <wp:docPr id="292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 name="图片 259"/>
                    <pic:cNvPicPr>
                      <a:picLocks noChangeAspect="1"/>
                    </pic:cNvPicPr>
                  </pic:nvPicPr>
                  <pic:blipFill>
                    <a:blip r:embed="rId1704"/>
                    <a:stretch>
                      <a:fillRect/>
                    </a:stretch>
                  </pic:blipFill>
                  <pic:spPr>
                    <a:xfrm>
                      <a:off x="0" y="0"/>
                      <a:ext cx="4780915" cy="3780155"/>
                    </a:xfrm>
                    <a:prstGeom prst="rect">
                      <a:avLst/>
                    </a:prstGeom>
                    <a:noFill/>
                    <a:ln>
                      <a:noFill/>
                    </a:ln>
                  </pic:spPr>
                </pic:pic>
              </a:graphicData>
            </a:graphic>
          </wp:inline>
        </w:drawing>
      </w:r>
    </w:p>
    <w:p w14:paraId="52773285">
      <w:pPr>
        <w:snapToGrid/>
        <w:spacing w:line="240" w:lineRule="auto"/>
        <w:jc w:val="center"/>
        <w:rPr>
          <w:rFonts w:ascii="宋体" w:hAnsi="宋体"/>
          <w:sz w:val="18"/>
          <w:szCs w:val="18"/>
        </w:rPr>
      </w:pPr>
      <w:r>
        <w:rPr>
          <w:rFonts w:hint="eastAsia" w:ascii="宋体" w:hAnsi="宋体"/>
          <w:lang w:val="en-US" w:eastAsia="zh-CN"/>
        </w:rPr>
        <w:t>17.7-图4 连线位置调整示意图</w:t>
      </w:r>
    </w:p>
    <w:p w14:paraId="3B5BB713">
      <w:pPr>
        <w:snapToGrid w:val="0"/>
        <w:spacing w:line="360" w:lineRule="auto"/>
        <w:ind w:firstLine="420" w:firstLineChars="200"/>
        <w:rPr>
          <w:rFonts w:ascii="宋体" w:hAnsi="宋体"/>
          <w:szCs w:val="21"/>
        </w:rPr>
      </w:pPr>
      <w:r>
        <w:rPr>
          <w:rFonts w:hint="eastAsia" w:ascii="宋体" w:hAnsi="宋体"/>
          <w:szCs w:val="21"/>
        </w:rPr>
        <w:t>连线可以采用分段式调整，操作方法为选择连接的中间节点位置进行拖拽，见17.7-图5。</w:t>
      </w:r>
    </w:p>
    <w:p w14:paraId="06757A00">
      <w:pPr>
        <w:jc w:val="center"/>
      </w:pPr>
      <w:r>
        <w:rPr>
          <w:rFonts w:hint="eastAsia"/>
        </w:rPr>
        <w:drawing>
          <wp:inline distT="0" distB="0" distL="114300" distR="114300">
            <wp:extent cx="4780915" cy="1440180"/>
            <wp:effectExtent l="0" t="0" r="635" b="7620"/>
            <wp:docPr id="2930" name="图片 315"/>
            <wp:cNvGraphicFramePr/>
            <a:graphic xmlns:a="http://schemas.openxmlformats.org/drawingml/2006/main">
              <a:graphicData uri="http://schemas.openxmlformats.org/drawingml/2006/picture">
                <pic:pic xmlns:pic="http://schemas.openxmlformats.org/drawingml/2006/picture">
                  <pic:nvPicPr>
                    <pic:cNvPr id="2930" name="图片 315"/>
                    <pic:cNvPicPr/>
                  </pic:nvPicPr>
                  <pic:blipFill>
                    <a:blip r:embed="rId1705"/>
                    <a:stretch>
                      <a:fillRect/>
                    </a:stretch>
                  </pic:blipFill>
                  <pic:spPr>
                    <a:xfrm>
                      <a:off x="0" y="0"/>
                      <a:ext cx="4780915" cy="1440180"/>
                    </a:xfrm>
                    <a:prstGeom prst="rect">
                      <a:avLst/>
                    </a:prstGeom>
                    <a:noFill/>
                    <a:ln w="9525">
                      <a:noFill/>
                    </a:ln>
                  </pic:spPr>
                </pic:pic>
              </a:graphicData>
            </a:graphic>
          </wp:inline>
        </w:drawing>
      </w:r>
    </w:p>
    <w:p w14:paraId="7DC982F9">
      <w:pPr>
        <w:snapToGrid/>
        <w:spacing w:line="240" w:lineRule="auto"/>
        <w:jc w:val="center"/>
        <w:rPr>
          <w:rFonts w:hint="eastAsia" w:ascii="宋体" w:hAnsi="宋体"/>
          <w:lang w:val="en-US" w:eastAsia="zh-CN"/>
        </w:rPr>
      </w:pPr>
      <w:r>
        <w:rPr>
          <w:rFonts w:hint="eastAsia" w:ascii="宋体" w:hAnsi="宋体"/>
          <w:lang w:val="en-US" w:eastAsia="zh-CN"/>
        </w:rPr>
        <w:t>17.7-图5 分段式调整连线示意图</w:t>
      </w:r>
    </w:p>
    <w:p w14:paraId="43C5B10E">
      <w:pPr>
        <w:snapToGrid/>
        <w:spacing w:line="360" w:lineRule="auto"/>
        <w:ind w:firstLine="420" w:firstLineChars="200"/>
        <w:rPr>
          <w:rFonts w:ascii="宋体" w:hAnsi="宋体"/>
          <w:szCs w:val="21"/>
        </w:rPr>
      </w:pPr>
      <w:r>
        <w:rPr>
          <w:rFonts w:hint="eastAsia" w:ascii="宋体" w:hAnsi="宋体"/>
          <w:szCs w:val="21"/>
        </w:rPr>
        <w:t>模块名称更改：</w:t>
      </w:r>
      <w:r>
        <w:rPr>
          <w:rFonts w:ascii="宋体" w:hAnsi="宋体"/>
          <w:szCs w:val="21"/>
        </w:rPr>
        <w:t>NT6000 DCS</w:t>
      </w:r>
      <w:r>
        <w:rPr>
          <w:rFonts w:hint="eastAsia" w:ascii="宋体" w:hAnsi="宋体"/>
          <w:szCs w:val="21"/>
        </w:rPr>
        <w:t>控制系统</w:t>
      </w:r>
      <w:r>
        <w:rPr>
          <w:rFonts w:ascii="宋体" w:hAnsi="宋体"/>
          <w:szCs w:val="21"/>
        </w:rPr>
        <w:t>HMI</w:t>
      </w:r>
      <w:r>
        <w:rPr>
          <w:rFonts w:hint="eastAsia" w:ascii="宋体" w:hAnsi="宋体"/>
          <w:szCs w:val="21"/>
        </w:rPr>
        <w:t>上的测点包含了模块名称，由于组态过程中模块的名称是随机生成的，为了使得模块名称具有更好的实际意义和更改所引用模块的测点的方便起见，常常需要更改组态中模块的名称。</w:t>
      </w:r>
    </w:p>
    <w:p w14:paraId="661C708E">
      <w:pPr>
        <w:snapToGrid/>
        <w:spacing w:line="360" w:lineRule="auto"/>
        <w:ind w:firstLine="420" w:firstLineChars="200"/>
        <w:rPr>
          <w:rFonts w:ascii="宋体" w:hAnsi="宋体"/>
          <w:szCs w:val="21"/>
        </w:rPr>
      </w:pPr>
      <w:r>
        <w:rPr>
          <w:rFonts w:hint="eastAsia" w:ascii="宋体" w:hAnsi="宋体"/>
          <w:szCs w:val="21"/>
        </w:rPr>
        <w:t>具体操作步骤如下：</w:t>
      </w:r>
    </w:p>
    <w:p w14:paraId="5D1362A9">
      <w:pPr>
        <w:snapToGrid/>
        <w:spacing w:line="360" w:lineRule="auto"/>
        <w:ind w:firstLine="420" w:firstLineChars="200"/>
        <w:rPr>
          <w:rFonts w:ascii="宋体" w:hAnsi="宋体"/>
          <w:szCs w:val="21"/>
        </w:rPr>
      </w:pPr>
      <w:r>
        <w:rPr>
          <w:rFonts w:hint="eastAsia" w:ascii="宋体" w:hAnsi="宋体"/>
          <w:szCs w:val="21"/>
        </w:rPr>
        <w:t>（</w:t>
      </w:r>
      <w:r>
        <w:rPr>
          <w:rFonts w:ascii="宋体" w:hAnsi="宋体"/>
          <w:szCs w:val="21"/>
        </w:rPr>
        <w:t>1</w:t>
      </w:r>
      <w:r>
        <w:rPr>
          <w:rFonts w:hint="eastAsia" w:ascii="宋体" w:hAnsi="宋体"/>
          <w:szCs w:val="21"/>
        </w:rPr>
        <w:t>） 确认当前组态软件处于非监视模式；</w:t>
      </w:r>
    </w:p>
    <w:p w14:paraId="76E74463">
      <w:pPr>
        <w:snapToGrid/>
        <w:spacing w:line="360" w:lineRule="auto"/>
        <w:ind w:firstLine="420" w:firstLineChars="200"/>
        <w:rPr>
          <w:rFonts w:ascii="宋体" w:hAnsi="宋体"/>
          <w:szCs w:val="21"/>
        </w:rPr>
      </w:pPr>
      <w:r>
        <w:rPr>
          <w:rFonts w:hint="eastAsia" w:ascii="宋体" w:hAnsi="宋体"/>
          <w:szCs w:val="21"/>
        </w:rPr>
        <w:t>（</w:t>
      </w:r>
      <w:r>
        <w:rPr>
          <w:rFonts w:ascii="宋体" w:hAnsi="宋体"/>
          <w:szCs w:val="21"/>
        </w:rPr>
        <w:t>2</w:t>
      </w:r>
      <w:r>
        <w:rPr>
          <w:rFonts w:hint="eastAsia" w:ascii="宋体" w:hAnsi="宋体"/>
          <w:szCs w:val="21"/>
        </w:rPr>
        <w:t>）【选项】菜单中</w:t>
      </w:r>
      <w:r>
        <w:rPr>
          <w:rFonts w:ascii="宋体" w:hAnsi="宋体"/>
          <w:szCs w:val="21"/>
        </w:rPr>
        <w:t>“</w:t>
      </w:r>
      <w:r>
        <w:rPr>
          <w:rFonts w:hint="eastAsia" w:ascii="宋体" w:hAnsi="宋体"/>
          <w:szCs w:val="21"/>
        </w:rPr>
        <w:t>允许更改模块名</w:t>
      </w:r>
      <w:r>
        <w:rPr>
          <w:rFonts w:ascii="宋体" w:hAnsi="宋体"/>
          <w:szCs w:val="21"/>
        </w:rPr>
        <w:t>”</w:t>
      </w:r>
      <w:r>
        <w:rPr>
          <w:rFonts w:hint="eastAsia" w:ascii="宋体" w:hAnsi="宋体"/>
          <w:szCs w:val="21"/>
        </w:rPr>
        <w:t>勾选；</w:t>
      </w:r>
    </w:p>
    <w:p w14:paraId="660C207B">
      <w:pPr>
        <w:snapToGrid/>
        <w:spacing w:line="360" w:lineRule="auto"/>
        <w:ind w:firstLine="420" w:firstLineChars="200"/>
        <w:rPr>
          <w:rFonts w:ascii="宋体" w:hAnsi="宋体"/>
          <w:szCs w:val="21"/>
        </w:rPr>
      </w:pPr>
      <w:r>
        <w:rPr>
          <w:rFonts w:hint="eastAsia" w:ascii="宋体" w:hAnsi="宋体"/>
          <w:szCs w:val="21"/>
        </w:rPr>
        <w:t>（</w:t>
      </w:r>
      <w:r>
        <w:rPr>
          <w:rFonts w:ascii="宋体" w:hAnsi="宋体"/>
          <w:szCs w:val="21"/>
        </w:rPr>
        <w:t>3</w:t>
      </w:r>
      <w:r>
        <w:rPr>
          <w:rFonts w:hint="eastAsia" w:ascii="宋体" w:hAnsi="宋体"/>
          <w:szCs w:val="21"/>
        </w:rPr>
        <w:t>） 组态页面中选中想要更改名称的模块；</w:t>
      </w:r>
      <w:r>
        <w:rPr>
          <w:rFonts w:ascii="宋体" w:hAnsi="宋体"/>
          <w:szCs w:val="21"/>
        </w:rPr>
        <w:t xml:space="preserve"> </w:t>
      </w:r>
    </w:p>
    <w:p w14:paraId="5B69F2DB">
      <w:pPr>
        <w:snapToGrid/>
        <w:spacing w:line="360" w:lineRule="auto"/>
        <w:ind w:firstLine="420" w:firstLineChars="200"/>
        <w:rPr>
          <w:rFonts w:ascii="宋体" w:hAnsi="宋体"/>
          <w:szCs w:val="21"/>
        </w:rPr>
      </w:pPr>
      <w:r>
        <w:rPr>
          <w:rFonts w:hint="eastAsia" w:ascii="宋体" w:hAnsi="宋体"/>
          <w:szCs w:val="21"/>
        </w:rPr>
        <w:t>（</w:t>
      </w:r>
      <w:r>
        <w:rPr>
          <w:rFonts w:ascii="宋体" w:hAnsi="宋体"/>
          <w:szCs w:val="21"/>
        </w:rPr>
        <w:t>4</w:t>
      </w:r>
      <w:r>
        <w:rPr>
          <w:rFonts w:hint="eastAsia" w:ascii="宋体" w:hAnsi="宋体"/>
          <w:szCs w:val="21"/>
        </w:rPr>
        <w:t>） 在对应的属性选项中进行模块名称的更改。</w:t>
      </w:r>
    </w:p>
    <w:p w14:paraId="0371D867">
      <w:pPr>
        <w:spacing w:line="360" w:lineRule="auto"/>
        <w:ind w:firstLine="420" w:firstLineChars="200"/>
        <w:rPr>
          <w:rFonts w:ascii="宋体" w:cs="宋体"/>
          <w:kern w:val="0"/>
          <w:szCs w:val="21"/>
        </w:rPr>
      </w:pPr>
      <w:r>
        <w:rPr>
          <w:rFonts w:hint="eastAsia"/>
          <w:szCs w:val="21"/>
        </w:rPr>
        <w:t>模块名称前几个字符为该模块的类型，组态时自动生成，在模块类型后最多允许输入六个字符。见17.7-图6所示，某模拟量引用模块在</w:t>
      </w:r>
      <w:r>
        <w:rPr>
          <w:szCs w:val="21"/>
        </w:rPr>
        <w:t>“</w:t>
      </w:r>
      <w:r>
        <w:rPr>
          <w:rFonts w:hint="eastAsia"/>
          <w:szCs w:val="21"/>
        </w:rPr>
        <w:t>属性</w:t>
      </w:r>
      <w:r>
        <w:rPr>
          <w:szCs w:val="21"/>
        </w:rPr>
        <w:t>”</w:t>
      </w:r>
      <w:r>
        <w:rPr>
          <w:rFonts w:hint="eastAsia"/>
          <w:szCs w:val="21"/>
        </w:rPr>
        <w:t>下的</w:t>
      </w:r>
      <w:r>
        <w:rPr>
          <w:szCs w:val="21"/>
        </w:rPr>
        <w:t>“Name”</w:t>
      </w:r>
      <w:r>
        <w:rPr>
          <w:rFonts w:hint="eastAsia"/>
          <w:szCs w:val="21"/>
        </w:rPr>
        <w:t>栏输入01，模块名称自动更改为PAI01，其中PAI即为模块的类型，名称中已自动包含。</w:t>
      </w:r>
    </w:p>
    <w:p w14:paraId="70411F08">
      <w:pPr>
        <w:jc w:val="center"/>
      </w:pPr>
      <w:r>
        <w:drawing>
          <wp:inline distT="0" distB="0" distL="114300" distR="114300">
            <wp:extent cx="409575" cy="419100"/>
            <wp:effectExtent l="0" t="0" r="9525" b="0"/>
            <wp:docPr id="2931"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 name="图片 266"/>
                    <pic:cNvPicPr>
                      <a:picLocks noChangeAspect="1"/>
                    </pic:cNvPicPr>
                  </pic:nvPicPr>
                  <pic:blipFill>
                    <a:blip r:embed="rId1706"/>
                    <a:stretch>
                      <a:fillRect/>
                    </a:stretch>
                  </pic:blipFill>
                  <pic:spPr>
                    <a:xfrm>
                      <a:off x="0" y="0"/>
                      <a:ext cx="409575" cy="419100"/>
                    </a:xfrm>
                    <a:prstGeom prst="rect">
                      <a:avLst/>
                    </a:prstGeom>
                    <a:noFill/>
                    <a:ln>
                      <a:noFill/>
                    </a:ln>
                  </pic:spPr>
                </pic:pic>
              </a:graphicData>
            </a:graphic>
          </wp:inline>
        </w:drawing>
      </w:r>
    </w:p>
    <w:p w14:paraId="39606807">
      <w:pPr>
        <w:jc w:val="center"/>
        <w:rPr>
          <w:rFonts w:ascii="宋体" w:cs="宋体"/>
          <w:kern w:val="0"/>
          <w:szCs w:val="21"/>
        </w:rPr>
      </w:pPr>
      <w:r>
        <w:drawing>
          <wp:inline distT="0" distB="0" distL="114300" distR="114300">
            <wp:extent cx="4780915" cy="1188085"/>
            <wp:effectExtent l="0" t="0" r="635" b="12065"/>
            <wp:docPr id="293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 name="图片 264"/>
                    <pic:cNvPicPr>
                      <a:picLocks noChangeAspect="1"/>
                    </pic:cNvPicPr>
                  </pic:nvPicPr>
                  <pic:blipFill>
                    <a:blip r:embed="rId1707"/>
                    <a:stretch>
                      <a:fillRect/>
                    </a:stretch>
                  </pic:blipFill>
                  <pic:spPr>
                    <a:xfrm>
                      <a:off x="0" y="0"/>
                      <a:ext cx="4780915" cy="1188085"/>
                    </a:xfrm>
                    <a:prstGeom prst="rect">
                      <a:avLst/>
                    </a:prstGeom>
                    <a:noFill/>
                    <a:ln>
                      <a:noFill/>
                    </a:ln>
                  </pic:spPr>
                </pic:pic>
              </a:graphicData>
            </a:graphic>
          </wp:inline>
        </w:drawing>
      </w:r>
    </w:p>
    <w:p w14:paraId="3F911A4E">
      <w:pPr>
        <w:snapToGrid/>
        <w:spacing w:line="240" w:lineRule="auto"/>
        <w:jc w:val="center"/>
        <w:rPr>
          <w:rFonts w:ascii="宋体" w:hAnsi="宋体"/>
          <w:sz w:val="18"/>
          <w:szCs w:val="18"/>
        </w:rPr>
      </w:pPr>
      <w:r>
        <w:rPr>
          <w:rFonts w:hint="eastAsia" w:ascii="宋体" w:hAnsi="宋体"/>
          <w:lang w:val="en-US" w:eastAsia="zh-CN"/>
        </w:rPr>
        <w:t>17.7-图6 模块名称修改示意图</w:t>
      </w:r>
    </w:p>
    <w:p w14:paraId="6862F7EF">
      <w:pPr>
        <w:spacing w:line="480" w:lineRule="auto"/>
        <w:ind w:firstLine="420" w:firstLineChars="200"/>
        <w:rPr>
          <w:szCs w:val="21"/>
        </w:rPr>
      </w:pPr>
      <w:r>
        <w:rPr>
          <w:rFonts w:hint="eastAsia"/>
          <w:szCs w:val="21"/>
        </w:rPr>
        <w:t>修改的名称只能是字母或者数字的组合，若更改为</w:t>
      </w:r>
      <w:r>
        <w:rPr>
          <w:szCs w:val="21"/>
        </w:rPr>
        <w:t>“</w:t>
      </w:r>
      <w:r>
        <w:rPr>
          <w:rFonts w:hint="eastAsia"/>
          <w:szCs w:val="21"/>
        </w:rPr>
        <w:t>，</w:t>
      </w:r>
      <w:r>
        <w:rPr>
          <w:szCs w:val="21"/>
        </w:rPr>
        <w:t>”</w:t>
      </w:r>
      <w:r>
        <w:rPr>
          <w:rFonts w:hint="eastAsia"/>
          <w:szCs w:val="21"/>
        </w:rPr>
        <w:t>、</w:t>
      </w:r>
      <w:r>
        <w:rPr>
          <w:szCs w:val="21"/>
        </w:rPr>
        <w:t>“&gt;”</w:t>
      </w:r>
      <w:r>
        <w:rPr>
          <w:rFonts w:hint="eastAsia"/>
          <w:szCs w:val="21"/>
        </w:rPr>
        <w:t>等皆为非法，组态软件会给出如下的错误提示，见17.7-图7。</w:t>
      </w:r>
    </w:p>
    <w:p w14:paraId="58A805F9">
      <w:pPr>
        <w:jc w:val="center"/>
        <w:rPr>
          <w:rFonts w:ascii="宋体" w:cs="宋体"/>
          <w:kern w:val="0"/>
          <w:szCs w:val="21"/>
        </w:rPr>
      </w:pPr>
      <w:r>
        <w:drawing>
          <wp:inline distT="0" distB="0" distL="114300" distR="114300">
            <wp:extent cx="3239770" cy="1080135"/>
            <wp:effectExtent l="0" t="0" r="17780" b="5715"/>
            <wp:docPr id="2933"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 name="图片 267"/>
                    <pic:cNvPicPr>
                      <a:picLocks noChangeAspect="1"/>
                    </pic:cNvPicPr>
                  </pic:nvPicPr>
                  <pic:blipFill>
                    <a:blip r:embed="rId1708"/>
                    <a:stretch>
                      <a:fillRect/>
                    </a:stretch>
                  </pic:blipFill>
                  <pic:spPr>
                    <a:xfrm>
                      <a:off x="0" y="0"/>
                      <a:ext cx="3239770" cy="1080135"/>
                    </a:xfrm>
                    <a:prstGeom prst="rect">
                      <a:avLst/>
                    </a:prstGeom>
                    <a:noFill/>
                    <a:ln>
                      <a:noFill/>
                    </a:ln>
                  </pic:spPr>
                </pic:pic>
              </a:graphicData>
            </a:graphic>
          </wp:inline>
        </w:drawing>
      </w:r>
    </w:p>
    <w:p w14:paraId="304AD035">
      <w:pPr>
        <w:snapToGrid/>
        <w:spacing w:line="240" w:lineRule="auto"/>
        <w:jc w:val="center"/>
        <w:rPr>
          <w:rFonts w:ascii="宋体" w:hAnsi="宋体"/>
          <w:sz w:val="18"/>
          <w:szCs w:val="18"/>
        </w:rPr>
      </w:pPr>
      <w:r>
        <w:rPr>
          <w:rFonts w:hint="eastAsia" w:ascii="宋体" w:hAnsi="宋体"/>
          <w:lang w:val="en-US" w:eastAsia="zh-CN"/>
        </w:rPr>
        <w:t>17.7-图7 模块名非法示意图</w:t>
      </w:r>
    </w:p>
    <w:p w14:paraId="695FA2F2">
      <w:pPr>
        <w:spacing w:line="480" w:lineRule="auto"/>
        <w:ind w:firstLine="420" w:firstLineChars="200"/>
        <w:rPr>
          <w:szCs w:val="21"/>
        </w:rPr>
      </w:pPr>
      <w:r>
        <w:rPr>
          <w:rFonts w:hint="eastAsia"/>
          <w:szCs w:val="21"/>
        </w:rPr>
        <w:t>同一页同一类型的模块不能重名，否则出现错误提示，见5.7-图8：</w:t>
      </w:r>
    </w:p>
    <w:p w14:paraId="5551099D">
      <w:pPr>
        <w:jc w:val="center"/>
        <w:rPr>
          <w:rFonts w:ascii="宋体" w:cs="宋体"/>
          <w:kern w:val="0"/>
          <w:szCs w:val="21"/>
        </w:rPr>
      </w:pPr>
      <w:r>
        <w:drawing>
          <wp:inline distT="0" distB="0" distL="114300" distR="114300">
            <wp:extent cx="3239770" cy="1080135"/>
            <wp:effectExtent l="0" t="0" r="17780" b="5715"/>
            <wp:docPr id="2934" name="图片 268"/>
            <wp:cNvGraphicFramePr/>
            <a:graphic xmlns:a="http://schemas.openxmlformats.org/drawingml/2006/main">
              <a:graphicData uri="http://schemas.openxmlformats.org/drawingml/2006/picture">
                <pic:pic xmlns:pic="http://schemas.openxmlformats.org/drawingml/2006/picture">
                  <pic:nvPicPr>
                    <pic:cNvPr id="2934" name="图片 268"/>
                    <pic:cNvPicPr/>
                  </pic:nvPicPr>
                  <pic:blipFill>
                    <a:blip r:embed="rId1709"/>
                    <a:stretch>
                      <a:fillRect/>
                    </a:stretch>
                  </pic:blipFill>
                  <pic:spPr>
                    <a:xfrm>
                      <a:off x="0" y="0"/>
                      <a:ext cx="3239770" cy="1080135"/>
                    </a:xfrm>
                    <a:prstGeom prst="rect">
                      <a:avLst/>
                    </a:prstGeom>
                    <a:noFill/>
                    <a:ln>
                      <a:noFill/>
                    </a:ln>
                  </pic:spPr>
                </pic:pic>
              </a:graphicData>
            </a:graphic>
          </wp:inline>
        </w:drawing>
      </w:r>
    </w:p>
    <w:p w14:paraId="723BBC7B">
      <w:pPr>
        <w:snapToGrid/>
        <w:spacing w:line="240" w:lineRule="auto"/>
        <w:jc w:val="center"/>
        <w:rPr>
          <w:rFonts w:hint="eastAsia" w:ascii="宋体" w:hAnsi="宋体"/>
          <w:lang w:val="en-US" w:eastAsia="zh-CN"/>
        </w:rPr>
      </w:pPr>
      <w:r>
        <w:rPr>
          <w:rFonts w:hint="eastAsia" w:ascii="宋体" w:hAnsi="宋体"/>
          <w:lang w:val="en-US" w:eastAsia="zh-CN"/>
        </w:rPr>
        <w:t>17.7-图8 模块名重名提示示意图</w:t>
      </w:r>
    </w:p>
    <w:p w14:paraId="0646F11B">
      <w:pPr>
        <w:spacing w:line="480" w:lineRule="auto"/>
        <w:ind w:firstLine="420" w:firstLineChars="200"/>
        <w:rPr>
          <w:szCs w:val="21"/>
        </w:rPr>
      </w:pPr>
      <w:r>
        <w:rPr>
          <w:rFonts w:hint="eastAsia"/>
          <w:szCs w:val="21"/>
        </w:rPr>
        <w:t>此外，按住</w:t>
      </w:r>
      <w:r>
        <w:rPr>
          <w:szCs w:val="21"/>
        </w:rPr>
        <w:t>Shift</w:t>
      </w:r>
      <w:r>
        <w:rPr>
          <w:rFonts w:hint="eastAsia"/>
          <w:szCs w:val="21"/>
        </w:rPr>
        <w:t>健后，允许鼠标对组态元素的多选，如模块，连接线、文本等，以便拖动、对齐等后续操作。</w:t>
      </w:r>
    </w:p>
    <w:p w14:paraId="3FC5B828">
      <w:pPr>
        <w:pStyle w:val="4"/>
        <w:adjustRightInd w:val="0"/>
        <w:snapToGrid w:val="0"/>
        <w:spacing w:line="360" w:lineRule="auto"/>
        <w:rPr>
          <w:rFonts w:ascii="黑体" w:eastAsia="黑体"/>
          <w:sz w:val="28"/>
          <w:lang w:eastAsia="zh-CN"/>
        </w:rPr>
      </w:pPr>
      <w:bookmarkStart w:id="4006" w:name="_Toc19578"/>
      <w:bookmarkStart w:id="4007" w:name="_Toc7357"/>
      <w:bookmarkStart w:id="4008" w:name="_Toc13891"/>
      <w:bookmarkStart w:id="4009" w:name="_Toc22228"/>
      <w:bookmarkStart w:id="4010" w:name="_Toc5899"/>
      <w:bookmarkStart w:id="4011" w:name="_Toc29029"/>
      <w:bookmarkStart w:id="4012" w:name="_Toc2956"/>
      <w:bookmarkStart w:id="4013" w:name="_Toc32628"/>
      <w:bookmarkStart w:id="4014" w:name="_Toc30989"/>
      <w:bookmarkStart w:id="4015" w:name="_Toc6010"/>
      <w:bookmarkStart w:id="4016" w:name="_Toc28019"/>
      <w:bookmarkStart w:id="4017" w:name="_Toc3117"/>
      <w:bookmarkStart w:id="4018" w:name="_Toc3702"/>
      <w:r>
        <w:rPr>
          <w:rFonts w:hint="eastAsia" w:ascii="黑体" w:eastAsia="黑体"/>
          <w:sz w:val="28"/>
          <w:lang w:eastAsia="zh-CN"/>
        </w:rPr>
        <w:t>17.8 在线置值</w:t>
      </w:r>
      <w:bookmarkEnd w:id="4006"/>
      <w:bookmarkEnd w:id="4007"/>
      <w:bookmarkEnd w:id="4008"/>
      <w:bookmarkEnd w:id="4009"/>
      <w:bookmarkEnd w:id="4010"/>
      <w:bookmarkEnd w:id="4011"/>
      <w:bookmarkEnd w:id="4012"/>
      <w:bookmarkEnd w:id="4013"/>
      <w:bookmarkEnd w:id="4014"/>
      <w:bookmarkEnd w:id="4015"/>
      <w:bookmarkEnd w:id="4016"/>
      <w:bookmarkEnd w:id="4017"/>
      <w:bookmarkEnd w:id="4018"/>
    </w:p>
    <w:p w14:paraId="0F375447">
      <w:pPr>
        <w:spacing w:line="360" w:lineRule="auto"/>
        <w:ind w:firstLine="420" w:firstLineChars="200"/>
        <w:rPr>
          <w:szCs w:val="21"/>
        </w:rPr>
      </w:pPr>
      <w:r>
        <w:rPr>
          <w:rFonts w:hint="eastAsia"/>
          <w:szCs w:val="21"/>
        </w:rPr>
        <w:t>在线置值可以直接改变控制器中对应的值，但无法保存到DPU组态中，需要在非监视模式下重新下载该页组态才能将该参数保存到DPU当中，如未进行下载，在DPU重启后，该参数会恢复到最后一次下载的参数。</w:t>
      </w:r>
    </w:p>
    <w:p w14:paraId="0C8FA53D">
      <w:pPr>
        <w:spacing w:line="360" w:lineRule="auto"/>
        <w:ind w:firstLine="420" w:firstLineChars="200"/>
        <w:rPr>
          <w:szCs w:val="21"/>
        </w:rPr>
      </w:pPr>
      <w:r>
        <w:rPr>
          <w:rFonts w:hint="eastAsia"/>
          <w:szCs w:val="21"/>
        </w:rPr>
        <w:t>快捷键为</w:t>
      </w:r>
      <w:r>
        <w:rPr>
          <w:szCs w:val="21"/>
        </w:rPr>
        <w:t>Ctrl+T</w:t>
      </w:r>
      <w:r>
        <w:rPr>
          <w:rFonts w:hint="eastAsia"/>
          <w:szCs w:val="21"/>
        </w:rPr>
        <w:t>。同常用工具栏下的【监视】。</w:t>
      </w:r>
    </w:p>
    <w:p w14:paraId="6A2147AF">
      <w:pPr>
        <w:spacing w:line="360" w:lineRule="auto"/>
        <w:ind w:firstLine="420" w:firstLineChars="200"/>
        <w:rPr>
          <w:szCs w:val="21"/>
        </w:rPr>
      </w:pPr>
      <w:r>
        <w:rPr>
          <w:rFonts w:hint="eastAsia"/>
          <w:szCs w:val="21"/>
        </w:rPr>
        <w:t>在非联机操作模式下在线监视功能不可用。</w:t>
      </w:r>
      <w:r>
        <w:rPr>
          <w:szCs w:val="21"/>
        </w:rPr>
        <w:t xml:space="preserve"> </w:t>
      </w:r>
    </w:p>
    <w:p w14:paraId="0D44FCF0">
      <w:pPr>
        <w:spacing w:line="360" w:lineRule="auto"/>
        <w:ind w:firstLine="420" w:firstLineChars="200"/>
        <w:rPr>
          <w:szCs w:val="21"/>
        </w:rPr>
      </w:pPr>
      <w:r>
        <w:rPr>
          <w:rFonts w:hint="eastAsia"/>
          <w:szCs w:val="21"/>
        </w:rPr>
        <w:t>当</w:t>
      </w:r>
      <w:r>
        <w:rPr>
          <w:szCs w:val="21"/>
        </w:rPr>
        <w:t>CCM Studio</w:t>
      </w:r>
      <w:r>
        <w:rPr>
          <w:rFonts w:hint="eastAsia"/>
          <w:szCs w:val="21"/>
        </w:rPr>
        <w:t>处于联机操作模式时，当前环境中存在已经打开着的页面才能运用该功能。</w:t>
      </w:r>
    </w:p>
    <w:p w14:paraId="231A9F5C">
      <w:pPr>
        <w:spacing w:line="360" w:lineRule="auto"/>
        <w:ind w:firstLine="420" w:firstLineChars="200"/>
        <w:rPr>
          <w:szCs w:val="21"/>
        </w:rPr>
      </w:pPr>
      <w:r>
        <w:rPr>
          <w:rFonts w:hint="eastAsia"/>
          <w:szCs w:val="21"/>
        </w:rPr>
        <w:t>在线监视组态页面时，无法对该组态页面进行编辑操作。</w:t>
      </w:r>
      <w:r>
        <w:rPr>
          <w:szCs w:val="21"/>
        </w:rPr>
        <w:t xml:space="preserve"> </w:t>
      </w:r>
    </w:p>
    <w:p w14:paraId="39B7CCA6">
      <w:pPr>
        <w:spacing w:line="360" w:lineRule="auto"/>
        <w:ind w:firstLine="420" w:firstLineChars="200"/>
        <w:rPr>
          <w:szCs w:val="21"/>
        </w:rPr>
      </w:pPr>
      <w:r>
        <w:rPr>
          <w:rFonts w:hint="eastAsia"/>
          <w:szCs w:val="21"/>
        </w:rPr>
        <w:t>当所监视的页面所在控制器在网络上存在时，可在线监视组态页面上模块管脚的数值及状态。同时可在线更改某些模块参数的值或者状态。在线监视模式下将加法模块的输出值</w:t>
      </w:r>
      <w:r>
        <w:rPr>
          <w:szCs w:val="21"/>
        </w:rPr>
        <w:t>ScanOff</w:t>
      </w:r>
      <w:r>
        <w:rPr>
          <w:rFonts w:hint="eastAsia"/>
          <w:szCs w:val="21"/>
        </w:rPr>
        <w:t>属性置为</w:t>
      </w:r>
      <w:r>
        <w:rPr>
          <w:szCs w:val="21"/>
        </w:rPr>
        <w:t>TRUE</w:t>
      </w:r>
      <w:r>
        <w:rPr>
          <w:rFonts w:hint="eastAsia"/>
          <w:szCs w:val="21"/>
        </w:rPr>
        <w:t>，则加法模块输出的值不是由模块的运算逻辑产生，而是由手动输入。在组态软件监视状况下，该输出位置处有红色叉形标记</w:t>
      </w:r>
      <w:r>
        <w:rPr>
          <w:rFonts w:hint="eastAsia"/>
          <w:szCs w:val="21"/>
        </w:rPr>
        <w:drawing>
          <wp:inline distT="0" distB="0" distL="114300" distR="114300">
            <wp:extent cx="467995" cy="179705"/>
            <wp:effectExtent l="0" t="0" r="8255" b="10795"/>
            <wp:docPr id="2935"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 name="图片 319"/>
                    <pic:cNvPicPr>
                      <a:picLocks noChangeAspect="1"/>
                    </pic:cNvPicPr>
                  </pic:nvPicPr>
                  <pic:blipFill>
                    <a:blip r:embed="rId1710"/>
                    <a:stretch>
                      <a:fillRect/>
                    </a:stretch>
                  </pic:blipFill>
                  <pic:spPr>
                    <a:xfrm>
                      <a:off x="0" y="0"/>
                      <a:ext cx="467995" cy="179705"/>
                    </a:xfrm>
                    <a:prstGeom prst="rect">
                      <a:avLst/>
                    </a:prstGeom>
                    <a:noFill/>
                    <a:ln w="9525">
                      <a:noFill/>
                    </a:ln>
                  </pic:spPr>
                </pic:pic>
              </a:graphicData>
            </a:graphic>
          </wp:inline>
        </w:drawing>
      </w:r>
      <w:r>
        <w:rPr>
          <w:rFonts w:hint="eastAsia"/>
          <w:szCs w:val="21"/>
        </w:rPr>
        <w:t>。</w:t>
      </w:r>
    </w:p>
    <w:p w14:paraId="58956686">
      <w:pPr>
        <w:autoSpaceDE w:val="0"/>
        <w:autoSpaceDN w:val="0"/>
        <w:adjustRightInd w:val="0"/>
        <w:spacing w:line="360" w:lineRule="auto"/>
        <w:ind w:firstLine="420" w:firstLineChars="200"/>
        <w:rPr>
          <w:rFonts w:ascii="宋体" w:cs="宋体"/>
          <w:kern w:val="0"/>
          <w:szCs w:val="21"/>
        </w:rPr>
      </w:pPr>
      <w:r>
        <w:rPr>
          <w:rFonts w:hint="eastAsia" w:ascii="宋体" w:cs="宋体"/>
          <w:kern w:val="0"/>
          <w:szCs w:val="21"/>
        </w:rPr>
        <w:t>在线监视模式下对模块参数的更改直接对</w:t>
      </w:r>
      <w:r>
        <w:rPr>
          <w:kern w:val="0"/>
          <w:szCs w:val="21"/>
        </w:rPr>
        <w:t>DPU</w:t>
      </w:r>
      <w:r>
        <w:rPr>
          <w:rFonts w:hint="eastAsia" w:ascii="宋体" w:cs="宋体"/>
          <w:kern w:val="0"/>
          <w:szCs w:val="21"/>
        </w:rPr>
        <w:t>生效，见17.8-图1。</w:t>
      </w:r>
    </w:p>
    <w:p w14:paraId="5CE7BF5E">
      <w:pPr>
        <w:jc w:val="center"/>
        <w:rPr>
          <w:rFonts w:ascii="黑体" w:eastAsia="黑体"/>
          <w:sz w:val="28"/>
        </w:rPr>
      </w:pPr>
      <w:r>
        <w:drawing>
          <wp:inline distT="0" distB="0" distL="114300" distR="114300">
            <wp:extent cx="4780915" cy="3780155"/>
            <wp:effectExtent l="0" t="0" r="635" b="10795"/>
            <wp:docPr id="2936" name="图片 220"/>
            <wp:cNvGraphicFramePr/>
            <a:graphic xmlns:a="http://schemas.openxmlformats.org/drawingml/2006/main">
              <a:graphicData uri="http://schemas.openxmlformats.org/drawingml/2006/picture">
                <pic:pic xmlns:pic="http://schemas.openxmlformats.org/drawingml/2006/picture">
                  <pic:nvPicPr>
                    <pic:cNvPr id="2936" name="图片 220"/>
                    <pic:cNvPicPr/>
                  </pic:nvPicPr>
                  <pic:blipFill>
                    <a:blip r:embed="rId1711"/>
                    <a:stretch>
                      <a:fillRect/>
                    </a:stretch>
                  </pic:blipFill>
                  <pic:spPr>
                    <a:xfrm>
                      <a:off x="0" y="0"/>
                      <a:ext cx="4780915" cy="3780155"/>
                    </a:xfrm>
                    <a:prstGeom prst="rect">
                      <a:avLst/>
                    </a:prstGeom>
                    <a:noFill/>
                    <a:ln>
                      <a:noFill/>
                    </a:ln>
                  </pic:spPr>
                </pic:pic>
              </a:graphicData>
            </a:graphic>
          </wp:inline>
        </w:drawing>
      </w:r>
    </w:p>
    <w:p w14:paraId="16842E17">
      <w:pPr>
        <w:jc w:val="center"/>
        <w:rPr>
          <w:sz w:val="18"/>
          <w:szCs w:val="18"/>
        </w:rPr>
      </w:pPr>
      <w:r>
        <w:rPr>
          <w:rFonts w:hint="eastAsia" w:ascii="宋体" w:hAnsi="宋体"/>
          <w:lang w:val="en-US" w:eastAsia="zh-CN"/>
        </w:rPr>
        <w:t>17.8-图1 在线置值图</w:t>
      </w:r>
    </w:p>
    <w:p w14:paraId="6CEDB51A">
      <w:pPr>
        <w:rPr>
          <w:rFonts w:ascii="黑体" w:eastAsia="黑体"/>
          <w:sz w:val="28"/>
        </w:rPr>
      </w:pPr>
    </w:p>
    <w:p w14:paraId="0A83DB0D">
      <w:pPr>
        <w:pStyle w:val="4"/>
        <w:adjustRightInd w:val="0"/>
        <w:snapToGrid w:val="0"/>
        <w:spacing w:line="360" w:lineRule="auto"/>
        <w:rPr>
          <w:rFonts w:ascii="黑体" w:eastAsia="黑体"/>
          <w:sz w:val="28"/>
          <w:lang w:eastAsia="zh-CN"/>
        </w:rPr>
      </w:pPr>
      <w:bookmarkStart w:id="4019" w:name="_Toc6891"/>
      <w:bookmarkStart w:id="4020" w:name="_Toc27752"/>
      <w:bookmarkStart w:id="4021" w:name="_Toc26047"/>
      <w:bookmarkStart w:id="4022" w:name="_Toc4440"/>
      <w:bookmarkStart w:id="4023" w:name="_Toc14657"/>
      <w:bookmarkStart w:id="4024" w:name="_Toc19265"/>
      <w:bookmarkStart w:id="4025" w:name="_Toc25233"/>
      <w:bookmarkStart w:id="4026" w:name="_Toc21138"/>
      <w:bookmarkStart w:id="4027" w:name="_Toc6548"/>
      <w:bookmarkStart w:id="4028" w:name="_Toc1165"/>
      <w:bookmarkStart w:id="4029" w:name="_Toc32272"/>
      <w:bookmarkStart w:id="4030" w:name="_Toc19273"/>
      <w:bookmarkStart w:id="4031" w:name="_Toc9710"/>
      <w:r>
        <w:rPr>
          <w:rFonts w:hint="eastAsia" w:ascii="黑体" w:eastAsia="黑体"/>
          <w:sz w:val="28"/>
          <w:lang w:eastAsia="zh-CN"/>
        </w:rPr>
        <w:t>17.9 在线下装</w:t>
      </w:r>
      <w:bookmarkEnd w:id="4019"/>
      <w:bookmarkEnd w:id="4020"/>
      <w:bookmarkEnd w:id="4021"/>
      <w:bookmarkEnd w:id="4022"/>
      <w:bookmarkEnd w:id="4023"/>
      <w:bookmarkEnd w:id="4024"/>
      <w:bookmarkEnd w:id="4025"/>
      <w:bookmarkEnd w:id="4026"/>
      <w:bookmarkEnd w:id="4027"/>
      <w:bookmarkEnd w:id="4028"/>
      <w:bookmarkEnd w:id="4029"/>
      <w:bookmarkEnd w:id="4030"/>
      <w:bookmarkEnd w:id="4031"/>
    </w:p>
    <w:p w14:paraId="197E6EBD">
      <w:pPr>
        <w:spacing w:line="360" w:lineRule="auto"/>
        <w:ind w:firstLine="420" w:firstLineChars="200"/>
        <w:rPr>
          <w:szCs w:val="21"/>
        </w:rPr>
      </w:pPr>
      <w:r>
        <w:rPr>
          <w:rFonts w:hint="eastAsia"/>
          <w:szCs w:val="21"/>
        </w:rPr>
        <w:t>介绍三种下装方式。</w:t>
      </w:r>
    </w:p>
    <w:p w14:paraId="68BEDF10">
      <w:pPr>
        <w:spacing w:line="360" w:lineRule="auto"/>
        <w:ind w:firstLine="420" w:firstLineChars="200"/>
        <w:rPr>
          <w:szCs w:val="21"/>
        </w:rPr>
      </w:pPr>
      <w:r>
        <w:rPr>
          <w:rFonts w:hint="eastAsia"/>
          <w:szCs w:val="21"/>
        </w:rPr>
        <w:t>CCM可以提供在线无扰下装功能，编辑完成组态页后，点击保存或者直接在右键菜单中选择下载按钮，见17.9-图1。</w:t>
      </w:r>
    </w:p>
    <w:p w14:paraId="00365EDF">
      <w:pPr>
        <w:jc w:val="center"/>
      </w:pPr>
      <w:r>
        <w:drawing>
          <wp:inline distT="0" distB="0" distL="114300" distR="114300">
            <wp:extent cx="3239770" cy="3780155"/>
            <wp:effectExtent l="0" t="0" r="17780" b="10795"/>
            <wp:docPr id="2937"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 name="图片 213"/>
                    <pic:cNvPicPr>
                      <a:picLocks noChangeAspect="1"/>
                    </pic:cNvPicPr>
                  </pic:nvPicPr>
                  <pic:blipFill>
                    <a:blip r:embed="rId1712"/>
                    <a:stretch>
                      <a:fillRect/>
                    </a:stretch>
                  </pic:blipFill>
                  <pic:spPr>
                    <a:xfrm>
                      <a:off x="0" y="0"/>
                      <a:ext cx="3239770" cy="3780155"/>
                    </a:xfrm>
                    <a:prstGeom prst="rect">
                      <a:avLst/>
                    </a:prstGeom>
                    <a:noFill/>
                    <a:ln>
                      <a:noFill/>
                    </a:ln>
                  </pic:spPr>
                </pic:pic>
              </a:graphicData>
            </a:graphic>
          </wp:inline>
        </w:drawing>
      </w:r>
    </w:p>
    <w:p w14:paraId="7CD867C2">
      <w:pPr>
        <w:jc w:val="center"/>
        <w:rPr>
          <w:rFonts w:ascii="黑体" w:eastAsia="黑体"/>
          <w:sz w:val="18"/>
          <w:szCs w:val="18"/>
        </w:rPr>
      </w:pPr>
      <w:r>
        <w:rPr>
          <w:rFonts w:hint="eastAsia" w:ascii="宋体" w:hAnsi="宋体"/>
          <w:lang w:val="en-US" w:eastAsia="zh-CN"/>
        </w:rPr>
        <w:t>17.9-图1 下载菜单图</w:t>
      </w:r>
    </w:p>
    <w:p w14:paraId="43F9A313">
      <w:pPr>
        <w:spacing w:line="360" w:lineRule="auto"/>
        <w:ind w:firstLine="420" w:firstLineChars="200"/>
        <w:rPr>
          <w:szCs w:val="21"/>
        </w:rPr>
      </w:pPr>
      <w:r>
        <w:rPr>
          <w:rFonts w:hint="eastAsia"/>
          <w:szCs w:val="21"/>
        </w:rPr>
        <w:t>选择下载后，系统会提示是否下载该页组态，见17.9-图2。</w:t>
      </w:r>
    </w:p>
    <w:p w14:paraId="18D4F3F0">
      <w:pPr>
        <w:jc w:val="center"/>
        <w:rPr>
          <w:rFonts w:ascii="黑体" w:eastAsia="黑体"/>
          <w:sz w:val="28"/>
        </w:rPr>
      </w:pPr>
      <w:r>
        <w:drawing>
          <wp:inline distT="0" distB="0" distL="114300" distR="114300">
            <wp:extent cx="3239770" cy="1080135"/>
            <wp:effectExtent l="0" t="0" r="17780" b="5715"/>
            <wp:docPr id="2943" name="图片 215"/>
            <wp:cNvGraphicFramePr/>
            <a:graphic xmlns:a="http://schemas.openxmlformats.org/drawingml/2006/main">
              <a:graphicData uri="http://schemas.openxmlformats.org/drawingml/2006/picture">
                <pic:pic xmlns:pic="http://schemas.openxmlformats.org/drawingml/2006/picture">
                  <pic:nvPicPr>
                    <pic:cNvPr id="2943" name="图片 215"/>
                    <pic:cNvPicPr/>
                  </pic:nvPicPr>
                  <pic:blipFill>
                    <a:blip r:embed="rId1713"/>
                    <a:stretch>
                      <a:fillRect/>
                    </a:stretch>
                  </pic:blipFill>
                  <pic:spPr>
                    <a:xfrm>
                      <a:off x="0" y="0"/>
                      <a:ext cx="3239770" cy="1080135"/>
                    </a:xfrm>
                    <a:prstGeom prst="rect">
                      <a:avLst/>
                    </a:prstGeom>
                    <a:noFill/>
                    <a:ln>
                      <a:noFill/>
                    </a:ln>
                  </pic:spPr>
                </pic:pic>
              </a:graphicData>
            </a:graphic>
          </wp:inline>
        </w:drawing>
      </w:r>
    </w:p>
    <w:p w14:paraId="4AC73C44">
      <w:pPr>
        <w:jc w:val="center"/>
        <w:rPr>
          <w:sz w:val="18"/>
          <w:szCs w:val="18"/>
        </w:rPr>
      </w:pPr>
      <w:r>
        <w:rPr>
          <w:rFonts w:hint="eastAsia" w:ascii="宋体" w:hAnsi="宋体"/>
          <w:lang w:val="en-US" w:eastAsia="zh-CN"/>
        </w:rPr>
        <w:t>17.9-图2下载提示对话框</w:t>
      </w:r>
    </w:p>
    <w:p w14:paraId="6E4C263C">
      <w:pPr>
        <w:spacing w:line="360" w:lineRule="auto"/>
        <w:ind w:firstLine="420" w:firstLineChars="200"/>
        <w:rPr>
          <w:szCs w:val="21"/>
        </w:rPr>
      </w:pPr>
      <w:r>
        <w:rPr>
          <w:rFonts w:hint="eastAsia"/>
          <w:szCs w:val="21"/>
        </w:rPr>
        <w:t>点击确认后，会自动下载该页组态，下载完成后，会给出下载完成的提示。见17.9-图3。</w:t>
      </w:r>
    </w:p>
    <w:p w14:paraId="04D12778">
      <w:pPr>
        <w:jc w:val="center"/>
        <w:rPr>
          <w:rFonts w:ascii="黑体" w:eastAsia="黑体"/>
          <w:sz w:val="28"/>
        </w:rPr>
      </w:pPr>
      <w:r>
        <w:drawing>
          <wp:inline distT="0" distB="0" distL="114300" distR="114300">
            <wp:extent cx="3239770" cy="1080135"/>
            <wp:effectExtent l="0" t="0" r="17780" b="5715"/>
            <wp:docPr id="3033"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 name="图片 216"/>
                    <pic:cNvPicPr>
                      <a:picLocks noChangeAspect="1"/>
                    </pic:cNvPicPr>
                  </pic:nvPicPr>
                  <pic:blipFill>
                    <a:blip r:embed="rId1714"/>
                    <a:stretch>
                      <a:fillRect/>
                    </a:stretch>
                  </pic:blipFill>
                  <pic:spPr>
                    <a:xfrm>
                      <a:off x="0" y="0"/>
                      <a:ext cx="3239770" cy="1080135"/>
                    </a:xfrm>
                    <a:prstGeom prst="rect">
                      <a:avLst/>
                    </a:prstGeom>
                    <a:noFill/>
                    <a:ln>
                      <a:noFill/>
                    </a:ln>
                  </pic:spPr>
                </pic:pic>
              </a:graphicData>
            </a:graphic>
          </wp:inline>
        </w:drawing>
      </w:r>
    </w:p>
    <w:p w14:paraId="339BF5AD">
      <w:pPr>
        <w:jc w:val="center"/>
        <w:rPr>
          <w:rFonts w:hint="eastAsia" w:ascii="宋体" w:hAnsi="宋体"/>
          <w:lang w:val="en-US" w:eastAsia="zh-CN"/>
        </w:rPr>
      </w:pPr>
      <w:r>
        <w:rPr>
          <w:rFonts w:hint="eastAsia" w:ascii="宋体" w:hAnsi="宋体"/>
          <w:lang w:val="en-US" w:eastAsia="zh-CN"/>
        </w:rPr>
        <w:t>17.9-图3下载成功提示框</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3956B2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4" w:hRule="atLeast"/>
        </w:trPr>
        <w:tc>
          <w:tcPr>
            <w:tcW w:w="830" w:type="dxa"/>
            <w:shd w:val="clear" w:color="auto" w:fill="auto"/>
            <w:vAlign w:val="center"/>
          </w:tcPr>
          <w:p w14:paraId="5B002150">
            <w:pPr>
              <w:jc w:val="center"/>
              <w:rPr>
                <w:rFonts w:ascii="宋体" w:hAnsi="宋体"/>
                <w:b/>
                <w:szCs w:val="21"/>
              </w:rPr>
            </w:pPr>
            <w:r>
              <w:rPr>
                <w:rFonts w:hint="eastAsia" w:ascii="宋体" w:hAnsi="宋体"/>
                <w:szCs w:val="21"/>
              </w:rPr>
              <w:drawing>
                <wp:inline distT="0" distB="0" distL="114300" distR="114300">
                  <wp:extent cx="373380" cy="373380"/>
                  <wp:effectExtent l="0" t="0" r="7620" b="7620"/>
                  <wp:docPr id="1817" name="图片 313"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 name="图片 313" descr="提示"/>
                          <pic:cNvPicPr>
                            <a:picLocks noChangeAspect="1"/>
                          </pic:cNvPicPr>
                        </pic:nvPicPr>
                        <pic:blipFill>
                          <a:blip r:embed="rId1703"/>
                          <a:stretch>
                            <a:fillRect/>
                          </a:stretch>
                        </pic:blipFill>
                        <pic:spPr>
                          <a:xfrm>
                            <a:off x="0" y="0"/>
                            <a:ext cx="373380" cy="373380"/>
                          </a:xfrm>
                          <a:prstGeom prst="rect">
                            <a:avLst/>
                          </a:prstGeom>
                          <a:noFill/>
                          <a:ln w="9525">
                            <a:noFill/>
                          </a:ln>
                        </pic:spPr>
                      </pic:pic>
                    </a:graphicData>
                  </a:graphic>
                </wp:inline>
              </w:drawing>
            </w:r>
          </w:p>
        </w:tc>
        <w:tc>
          <w:tcPr>
            <w:tcW w:w="8943" w:type="dxa"/>
            <w:shd w:val="clear" w:color="auto" w:fill="auto"/>
            <w:vAlign w:val="center"/>
          </w:tcPr>
          <w:p w14:paraId="4C710700">
            <w:pPr>
              <w:spacing w:line="240" w:lineRule="auto"/>
              <w:ind w:firstLine="0" w:firstLineChars="0"/>
              <w:rPr>
                <w:rFonts w:hint="default" w:eastAsia="宋体"/>
                <w:b/>
                <w:lang w:val="en-US" w:eastAsia="zh-CN"/>
              </w:rPr>
            </w:pPr>
            <w:r>
              <w:rPr>
                <w:rFonts w:hint="eastAsia"/>
                <w:b/>
                <w:bCs/>
                <w:szCs w:val="21"/>
              </w:rPr>
              <w:t>此处下装为无扰下载，下载当前组态的修改模块，不会影响到其他正在运行的组态。</w:t>
            </w:r>
          </w:p>
        </w:tc>
      </w:tr>
    </w:tbl>
    <w:p w14:paraId="2197CEE7">
      <w:pPr>
        <w:spacing w:line="360" w:lineRule="auto"/>
        <w:ind w:firstLine="420" w:firstLineChars="200"/>
        <w:rPr>
          <w:rFonts w:ascii="宋体" w:hAnsi="宋体"/>
          <w:szCs w:val="21"/>
        </w:rPr>
      </w:pPr>
    </w:p>
    <w:p w14:paraId="18C25B1C">
      <w:pPr>
        <w:spacing w:line="360" w:lineRule="auto"/>
        <w:ind w:firstLine="420" w:firstLineChars="200"/>
        <w:rPr>
          <w:szCs w:val="21"/>
        </w:rPr>
      </w:pPr>
      <w:r>
        <w:rPr>
          <w:rFonts w:hint="eastAsia"/>
          <w:szCs w:val="21"/>
        </w:rPr>
        <w:t>在CCM菜单中的下载控制器组态文件不属于无扰下装，会对DPU造成扰动，不要在机组运行过程中进行该操作，见17.9-图4。</w:t>
      </w:r>
    </w:p>
    <w:p w14:paraId="3A7121F0">
      <w:pPr>
        <w:jc w:val="center"/>
        <w:rPr>
          <w:rFonts w:ascii="黑体" w:eastAsia="黑体"/>
          <w:sz w:val="28"/>
        </w:rPr>
      </w:pPr>
      <w:r>
        <w:drawing>
          <wp:inline distT="0" distB="0" distL="114300" distR="114300">
            <wp:extent cx="3239770" cy="1512570"/>
            <wp:effectExtent l="0" t="0" r="17780" b="11430"/>
            <wp:docPr id="3038"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 name="图片 217"/>
                    <pic:cNvPicPr>
                      <a:picLocks noChangeAspect="1"/>
                    </pic:cNvPicPr>
                  </pic:nvPicPr>
                  <pic:blipFill>
                    <a:blip r:embed="rId1715"/>
                    <a:stretch>
                      <a:fillRect/>
                    </a:stretch>
                  </pic:blipFill>
                  <pic:spPr>
                    <a:xfrm>
                      <a:off x="0" y="0"/>
                      <a:ext cx="3239770" cy="1512570"/>
                    </a:xfrm>
                    <a:prstGeom prst="rect">
                      <a:avLst/>
                    </a:prstGeom>
                    <a:noFill/>
                    <a:ln>
                      <a:noFill/>
                    </a:ln>
                  </pic:spPr>
                </pic:pic>
              </a:graphicData>
            </a:graphic>
          </wp:inline>
        </w:drawing>
      </w:r>
    </w:p>
    <w:p w14:paraId="01A3299E">
      <w:pPr>
        <w:jc w:val="center"/>
        <w:rPr>
          <w:sz w:val="18"/>
          <w:szCs w:val="18"/>
        </w:rPr>
      </w:pPr>
      <w:r>
        <w:rPr>
          <w:rFonts w:hint="eastAsia" w:ascii="宋体" w:hAnsi="宋体"/>
          <w:lang w:val="en-US" w:eastAsia="zh-CN"/>
        </w:rPr>
        <w:t>17.9-图4批量下载提示框</w:t>
      </w:r>
    </w:p>
    <w:p w14:paraId="7A567271">
      <w:pPr>
        <w:spacing w:line="360" w:lineRule="auto"/>
        <w:ind w:firstLine="420" w:firstLineChars="200"/>
        <w:rPr>
          <w:szCs w:val="21"/>
        </w:rPr>
      </w:pPr>
      <w:r>
        <w:rPr>
          <w:rFonts w:hint="eastAsia"/>
          <w:szCs w:val="21"/>
        </w:rPr>
        <w:t>在线模式下，组态软件自动扫描网络上可用的DPU网络节点并保持诊断性连接。此时，可打开任一可用DPU逻辑页面进行组态修改或组态更新。在逻辑页面编辑模式下，可以任意增加或删减组态逻辑，修改的页面逻辑在下装成功后立即生效。NT6000的DPU及其无扰组态系统采用了最小范围逻辑更新策略，该策略的简单描述为DPU下载以最小逻辑组态单元（通常为单页逻辑组态包）为单位进行，逻辑页更新仅以当前更改过的最少模块及连线进行。在线更新DPU逻辑组态页面时，仅组态工程师更新过的组态模块（增加、删除、改变模块参数）更新部分会覆盖对应的DPU当前运行模块，而没有涉及修改的部分仍保持DPU对应页面中的当前状态执行。唯一需要注意的是，当组态</w:t>
      </w:r>
      <w:r>
        <w:rPr>
          <w:rFonts w:hint="eastAsia"/>
          <w:szCs w:val="21"/>
          <w:lang w:val="en-US" w:eastAsia="zh-CN"/>
        </w:rPr>
        <w:t>是</w:t>
      </w:r>
      <w:r>
        <w:rPr>
          <w:rFonts w:hint="eastAsia"/>
          <w:szCs w:val="21"/>
        </w:rPr>
        <w:t>删除控制策略环路的局部时，组态更新后原控制策略环路将被打断，并在环路断开的部分保持环路断开前的状态。因此，NT6000 DCS的在线组态是无扰动的。最小范围逻辑更新策略使得NT6000 DPU在进行在线组态时DPU的变更范围最小、对整个NT6000控制网络及其动态过程数据库的影响最小，同时最小范围逻辑更新策略使得NT6000 系统多人同时对同一个DPU进行分布式在线组态成为可能。</w:t>
      </w:r>
    </w:p>
    <w:p w14:paraId="4680BFE3">
      <w:pPr>
        <w:spacing w:line="360" w:lineRule="auto"/>
        <w:ind w:firstLine="420" w:firstLineChars="200"/>
        <w:rPr>
          <w:szCs w:val="21"/>
        </w:rPr>
      </w:pPr>
      <w:r>
        <w:rPr>
          <w:rFonts w:hint="eastAsia"/>
          <w:szCs w:val="21"/>
        </w:rPr>
        <w:t>对于控制器中组态过控制策略的页面，如果用户想对组态内容进行更改再下装，可先退出监视状态，然后根据需要修改运算逻辑，添加或删除功能模块等。修改完毕后，可以通过</w:t>
      </w:r>
      <w:r>
        <w:rPr>
          <w:szCs w:val="21"/>
        </w:rPr>
        <w:t>“</w:t>
      </w:r>
      <w:r>
        <w:rPr>
          <w:rFonts w:hint="eastAsia"/>
          <w:szCs w:val="21"/>
        </w:rPr>
        <w:t>保存</w:t>
      </w:r>
      <w:r>
        <w:rPr>
          <w:szCs w:val="21"/>
        </w:rPr>
        <w:t>”</w:t>
      </w:r>
      <w:r>
        <w:rPr>
          <w:rFonts w:hint="eastAsia"/>
          <w:szCs w:val="21"/>
        </w:rPr>
        <w:t>功能或右键页面组态区出现的</w:t>
      </w:r>
      <w:r>
        <w:rPr>
          <w:szCs w:val="21"/>
        </w:rPr>
        <w:t>“</w:t>
      </w:r>
      <w:r>
        <w:rPr>
          <w:rFonts w:hint="eastAsia"/>
          <w:szCs w:val="21"/>
        </w:rPr>
        <w:t>下载</w:t>
      </w:r>
      <w:r>
        <w:rPr>
          <w:szCs w:val="21"/>
        </w:rPr>
        <w:t>”</w:t>
      </w:r>
      <w:r>
        <w:rPr>
          <w:rFonts w:hint="eastAsia"/>
          <w:szCs w:val="21"/>
        </w:rPr>
        <w:t>菜单将改变后的组态信息下载到</w:t>
      </w:r>
      <w:r>
        <w:rPr>
          <w:szCs w:val="21"/>
        </w:rPr>
        <w:t>DPU</w:t>
      </w:r>
      <w:r>
        <w:rPr>
          <w:rFonts w:hint="eastAsia"/>
          <w:szCs w:val="21"/>
        </w:rPr>
        <w:t>中。在此过程中</w:t>
      </w:r>
      <w:r>
        <w:rPr>
          <w:szCs w:val="21"/>
        </w:rPr>
        <w:t>DPU</w:t>
      </w:r>
      <w:r>
        <w:rPr>
          <w:rFonts w:hint="eastAsia"/>
          <w:szCs w:val="21"/>
        </w:rPr>
        <w:t>一直在进行实时运算，当组态页发生重组时，由于控制页面中没有改变的部分模块的数据信息是与下装之前是连续运算的，其运算没有扰动，实现了</w:t>
      </w:r>
      <w:r>
        <w:rPr>
          <w:szCs w:val="21"/>
        </w:rPr>
        <w:t>“</w:t>
      </w:r>
      <w:r>
        <w:rPr>
          <w:rFonts w:hint="eastAsia"/>
          <w:szCs w:val="21"/>
        </w:rPr>
        <w:t>在线无扰组态</w:t>
      </w:r>
      <w:r>
        <w:rPr>
          <w:szCs w:val="21"/>
        </w:rPr>
        <w:t>”</w:t>
      </w:r>
      <w:r>
        <w:rPr>
          <w:rFonts w:hint="eastAsia"/>
          <w:szCs w:val="21"/>
        </w:rPr>
        <w:t>。</w:t>
      </w:r>
    </w:p>
    <w:p w14:paraId="4FA08293">
      <w:pPr>
        <w:jc w:val="center"/>
      </w:pPr>
    </w:p>
    <w:p w14:paraId="11D271AA">
      <w:pPr>
        <w:pStyle w:val="4"/>
        <w:rPr>
          <w:rFonts w:ascii="黑体" w:eastAsia="黑体"/>
          <w:sz w:val="28"/>
          <w:szCs w:val="28"/>
          <w:lang w:eastAsia="zh-CN"/>
        </w:rPr>
      </w:pPr>
      <w:bookmarkStart w:id="4032" w:name="_Toc25395"/>
      <w:bookmarkStart w:id="4033" w:name="_Toc2512"/>
      <w:bookmarkStart w:id="4034" w:name="_Toc30340"/>
      <w:bookmarkStart w:id="4035" w:name="_Toc8040"/>
      <w:bookmarkStart w:id="4036" w:name="_Toc18235"/>
      <w:bookmarkStart w:id="4037" w:name="_Toc27630"/>
      <w:bookmarkStart w:id="4038" w:name="_Toc21959"/>
      <w:bookmarkStart w:id="4039" w:name="_Toc21634"/>
      <w:bookmarkStart w:id="4040" w:name="_Toc15175"/>
      <w:bookmarkStart w:id="4041" w:name="_Toc16913"/>
      <w:bookmarkStart w:id="4042" w:name="_Toc15589"/>
      <w:bookmarkStart w:id="4043" w:name="_Toc21013"/>
      <w:bookmarkStart w:id="4044" w:name="_Toc7127"/>
      <w:r>
        <w:rPr>
          <w:rFonts w:hint="eastAsia" w:ascii="黑体" w:eastAsia="黑体"/>
          <w:sz w:val="28"/>
          <w:szCs w:val="28"/>
          <w:lang w:eastAsia="zh-CN"/>
        </w:rPr>
        <w:t>17.10 组态文件导入导出</w:t>
      </w:r>
      <w:bookmarkEnd w:id="4032"/>
      <w:bookmarkEnd w:id="4033"/>
      <w:bookmarkEnd w:id="4034"/>
      <w:bookmarkEnd w:id="4035"/>
      <w:bookmarkEnd w:id="4036"/>
      <w:bookmarkEnd w:id="4037"/>
      <w:bookmarkEnd w:id="4038"/>
      <w:bookmarkEnd w:id="4039"/>
      <w:bookmarkEnd w:id="4040"/>
      <w:bookmarkEnd w:id="4041"/>
      <w:bookmarkEnd w:id="4042"/>
      <w:bookmarkEnd w:id="4043"/>
      <w:bookmarkEnd w:id="4044"/>
    </w:p>
    <w:p w14:paraId="50FE272E">
      <w:pPr>
        <w:pStyle w:val="5"/>
        <w:rPr>
          <w:rFonts w:ascii="黑体" w:eastAsia="黑体"/>
          <w:sz w:val="24"/>
          <w:szCs w:val="24"/>
          <w:lang w:eastAsia="zh-CN"/>
        </w:rPr>
      </w:pPr>
      <w:bookmarkStart w:id="4045" w:name="_Toc17977"/>
      <w:bookmarkStart w:id="4046" w:name="_Toc11165"/>
      <w:bookmarkStart w:id="4047" w:name="_Toc29758"/>
      <w:bookmarkStart w:id="4048" w:name="_Toc20888"/>
      <w:bookmarkStart w:id="4049" w:name="_Toc20867"/>
      <w:bookmarkStart w:id="4050" w:name="_Toc2151"/>
      <w:bookmarkStart w:id="4051" w:name="_Toc12324"/>
      <w:bookmarkStart w:id="4052" w:name="_Toc4967"/>
      <w:bookmarkStart w:id="4053" w:name="_Toc14038"/>
      <w:bookmarkStart w:id="4054" w:name="_Toc26081"/>
      <w:r>
        <w:rPr>
          <w:rFonts w:hint="eastAsia" w:ascii="黑体" w:eastAsia="黑体"/>
          <w:sz w:val="24"/>
          <w:szCs w:val="24"/>
          <w:lang w:eastAsia="zh-CN"/>
        </w:rPr>
        <w:t>17.10.1 XLS文件IO组态导入</w:t>
      </w:r>
      <w:bookmarkEnd w:id="4045"/>
      <w:bookmarkEnd w:id="4046"/>
      <w:bookmarkEnd w:id="4047"/>
      <w:bookmarkEnd w:id="4048"/>
      <w:bookmarkEnd w:id="4049"/>
      <w:bookmarkEnd w:id="4050"/>
      <w:bookmarkEnd w:id="4051"/>
      <w:bookmarkEnd w:id="4052"/>
      <w:bookmarkEnd w:id="4053"/>
      <w:bookmarkEnd w:id="4054"/>
    </w:p>
    <w:p w14:paraId="46FC761E">
      <w:pPr>
        <w:spacing w:line="360" w:lineRule="auto"/>
        <w:ind w:firstLine="420" w:firstLineChars="200"/>
        <w:rPr>
          <w:szCs w:val="21"/>
        </w:rPr>
      </w:pPr>
      <w:r>
        <w:rPr>
          <w:rFonts w:hint="eastAsia"/>
          <w:szCs w:val="21"/>
        </w:rPr>
        <w:t>CCM支持Xls文件的导入功能，具体方法为右键点击HW的空白位置，在右键菜单中选择导入Xls文件，见17.10.1-图1。</w:t>
      </w:r>
    </w:p>
    <w:p w14:paraId="0A69E4AB">
      <w:pPr>
        <w:jc w:val="center"/>
      </w:pPr>
      <w:r>
        <w:drawing>
          <wp:inline distT="0" distB="0" distL="114300" distR="114300">
            <wp:extent cx="4780915" cy="3780155"/>
            <wp:effectExtent l="0" t="0" r="635" b="10795"/>
            <wp:docPr id="3039"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 name="图片 224"/>
                    <pic:cNvPicPr>
                      <a:picLocks noChangeAspect="1"/>
                    </pic:cNvPicPr>
                  </pic:nvPicPr>
                  <pic:blipFill>
                    <a:blip r:embed="rId1716"/>
                    <a:stretch>
                      <a:fillRect/>
                    </a:stretch>
                  </pic:blipFill>
                  <pic:spPr>
                    <a:xfrm>
                      <a:off x="0" y="0"/>
                      <a:ext cx="4780915" cy="3780155"/>
                    </a:xfrm>
                    <a:prstGeom prst="rect">
                      <a:avLst/>
                    </a:prstGeom>
                    <a:noFill/>
                    <a:ln>
                      <a:noFill/>
                    </a:ln>
                  </pic:spPr>
                </pic:pic>
              </a:graphicData>
            </a:graphic>
          </wp:inline>
        </w:drawing>
      </w:r>
    </w:p>
    <w:p w14:paraId="3745DFB5">
      <w:pPr>
        <w:snapToGrid/>
        <w:spacing w:line="240" w:lineRule="auto"/>
        <w:jc w:val="center"/>
        <w:rPr>
          <w:rFonts w:hint="eastAsia" w:ascii="宋体" w:hAnsi="宋体"/>
          <w:lang w:val="en-US" w:eastAsia="zh-CN"/>
        </w:rPr>
      </w:pPr>
      <w:r>
        <w:rPr>
          <w:rFonts w:hint="eastAsia" w:ascii="宋体" w:hAnsi="宋体"/>
          <w:lang w:val="en-US" w:eastAsia="zh-CN"/>
        </w:rPr>
        <w:t>17.10.1-图1 HW页导入示意图</w:t>
      </w: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5EA9BA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4" w:hRule="atLeast"/>
          <w:jc w:val="center"/>
        </w:trPr>
        <w:tc>
          <w:tcPr>
            <w:tcW w:w="830" w:type="dxa"/>
            <w:shd w:val="clear" w:color="auto" w:fill="auto"/>
            <w:vAlign w:val="center"/>
          </w:tcPr>
          <w:p w14:paraId="07026BED">
            <w:pPr>
              <w:jc w:val="center"/>
              <w:rPr>
                <w:rFonts w:ascii="宋体" w:hAnsi="宋体"/>
                <w:b/>
                <w:szCs w:val="21"/>
              </w:rPr>
            </w:pPr>
            <w:r>
              <w:rPr>
                <w:rFonts w:hint="eastAsia"/>
                <w:szCs w:val="21"/>
              </w:rPr>
              <w:drawing>
                <wp:inline distT="0" distB="0" distL="114300" distR="114300">
                  <wp:extent cx="373380" cy="373380"/>
                  <wp:effectExtent l="0" t="0" r="7620" b="7620"/>
                  <wp:docPr id="1824" name="图片 328"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 name="图片 328" descr="注意"/>
                          <pic:cNvPicPr>
                            <a:picLocks noChangeAspect="1"/>
                          </pic:cNvPicPr>
                        </pic:nvPicPr>
                        <pic:blipFill>
                          <a:blip r:embed="rId1717"/>
                          <a:stretch>
                            <a:fillRect/>
                          </a:stretch>
                        </pic:blipFill>
                        <pic:spPr>
                          <a:xfrm>
                            <a:off x="0" y="0"/>
                            <a:ext cx="373380" cy="373380"/>
                          </a:xfrm>
                          <a:prstGeom prst="rect">
                            <a:avLst/>
                          </a:prstGeom>
                          <a:noFill/>
                          <a:ln w="9525">
                            <a:noFill/>
                          </a:ln>
                        </pic:spPr>
                      </pic:pic>
                    </a:graphicData>
                  </a:graphic>
                </wp:inline>
              </w:drawing>
            </w:r>
          </w:p>
        </w:tc>
        <w:tc>
          <w:tcPr>
            <w:tcW w:w="8943" w:type="dxa"/>
            <w:shd w:val="clear" w:color="auto" w:fill="auto"/>
            <w:vAlign w:val="center"/>
          </w:tcPr>
          <w:p w14:paraId="3E349CEA">
            <w:pPr>
              <w:spacing w:line="240" w:lineRule="auto"/>
              <w:ind w:firstLine="0" w:firstLineChars="0"/>
              <w:rPr>
                <w:rFonts w:hint="default" w:eastAsia="宋体"/>
                <w:b/>
                <w:lang w:val="en-US" w:eastAsia="zh-CN"/>
              </w:rPr>
            </w:pPr>
            <w:r>
              <w:rPr>
                <w:rFonts w:hint="eastAsia"/>
                <w:b/>
                <w:bCs/>
                <w:szCs w:val="21"/>
              </w:rPr>
              <w:t>Xls文件导入时，系统会自动提示是否保留IO模件级配置参数，勾选后会保留相同通讯地址且相同类型模件级配置参数，不勾选会自动将所有模件级配置参数设置为默认值。</w:t>
            </w:r>
          </w:p>
        </w:tc>
      </w:tr>
    </w:tbl>
    <w:p w14:paraId="71B7D7AC">
      <w:pPr>
        <w:pStyle w:val="5"/>
        <w:rPr>
          <w:rFonts w:ascii="黑体" w:eastAsia="黑体"/>
          <w:sz w:val="24"/>
          <w:szCs w:val="24"/>
          <w:lang w:eastAsia="zh-CN"/>
        </w:rPr>
      </w:pPr>
      <w:bookmarkStart w:id="4055" w:name="_Toc9511"/>
      <w:bookmarkStart w:id="4056" w:name="_Toc16147"/>
      <w:bookmarkStart w:id="4057" w:name="_Toc12166"/>
      <w:bookmarkStart w:id="4058" w:name="_Toc17688"/>
      <w:bookmarkStart w:id="4059" w:name="_Toc283"/>
      <w:bookmarkStart w:id="4060" w:name="_Toc19127"/>
      <w:bookmarkStart w:id="4061" w:name="_Toc24611"/>
      <w:bookmarkStart w:id="4062" w:name="_Toc11841"/>
      <w:bookmarkStart w:id="4063" w:name="_Toc8911"/>
      <w:bookmarkStart w:id="4064" w:name="_Toc13282"/>
      <w:r>
        <w:rPr>
          <w:rFonts w:hint="eastAsia" w:ascii="黑体" w:eastAsia="黑体"/>
          <w:sz w:val="24"/>
          <w:szCs w:val="24"/>
          <w:lang w:eastAsia="zh-CN"/>
        </w:rPr>
        <w:t>17.10.2 XLS文件IO组态导出</w:t>
      </w:r>
      <w:bookmarkEnd w:id="4055"/>
      <w:bookmarkEnd w:id="4056"/>
      <w:bookmarkEnd w:id="4057"/>
      <w:bookmarkEnd w:id="4058"/>
      <w:bookmarkEnd w:id="4059"/>
      <w:bookmarkEnd w:id="4060"/>
      <w:bookmarkEnd w:id="4061"/>
      <w:bookmarkEnd w:id="4062"/>
      <w:bookmarkEnd w:id="4063"/>
      <w:bookmarkEnd w:id="4064"/>
    </w:p>
    <w:p w14:paraId="24DF1432">
      <w:pPr>
        <w:spacing w:line="360" w:lineRule="auto"/>
        <w:ind w:firstLine="420" w:firstLineChars="200"/>
        <w:rPr>
          <w:szCs w:val="21"/>
        </w:rPr>
      </w:pPr>
      <w:r>
        <w:rPr>
          <w:rFonts w:hint="eastAsia"/>
          <w:szCs w:val="21"/>
        </w:rPr>
        <w:t>CCM同时增加HW组态的导出功能，IO组态导出的XLS文件，可以直接作为IO分配表使用，不需维护另外的IO分配表；XLS文件支持模板文件，用户可根据规则自行调整XLS模板格式，具体方法为右键点击HW的空白位置，在右键菜单中选择导出Xls文件，见17.10.2-图1。</w:t>
      </w:r>
    </w:p>
    <w:p w14:paraId="7807E33F">
      <w:pPr>
        <w:spacing w:line="240" w:lineRule="auto"/>
        <w:jc w:val="center"/>
        <w:rPr>
          <w:rFonts w:ascii="宋体" w:hAnsi="宋体"/>
          <w:szCs w:val="21"/>
        </w:rPr>
      </w:pPr>
      <w:r>
        <w:drawing>
          <wp:inline distT="0" distB="0" distL="114300" distR="114300">
            <wp:extent cx="4780915" cy="3780155"/>
            <wp:effectExtent l="0" t="0" r="635" b="10795"/>
            <wp:docPr id="3041"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 name="图片 227"/>
                    <pic:cNvPicPr>
                      <a:picLocks noChangeAspect="1"/>
                    </pic:cNvPicPr>
                  </pic:nvPicPr>
                  <pic:blipFill>
                    <a:blip r:embed="rId1718"/>
                    <a:stretch>
                      <a:fillRect/>
                    </a:stretch>
                  </pic:blipFill>
                  <pic:spPr>
                    <a:xfrm>
                      <a:off x="0" y="0"/>
                      <a:ext cx="4780915" cy="3780155"/>
                    </a:xfrm>
                    <a:prstGeom prst="rect">
                      <a:avLst/>
                    </a:prstGeom>
                    <a:noFill/>
                    <a:ln>
                      <a:noFill/>
                    </a:ln>
                  </pic:spPr>
                </pic:pic>
              </a:graphicData>
            </a:graphic>
          </wp:inline>
        </w:drawing>
      </w:r>
    </w:p>
    <w:p w14:paraId="6A433CD1">
      <w:pPr>
        <w:snapToGrid/>
        <w:spacing w:line="240" w:lineRule="auto"/>
        <w:jc w:val="center"/>
        <w:rPr>
          <w:rFonts w:hint="eastAsia" w:ascii="宋体" w:hAnsi="宋体"/>
          <w:lang w:val="en-US" w:eastAsia="zh-CN"/>
        </w:rPr>
      </w:pPr>
      <w:r>
        <w:rPr>
          <w:rFonts w:hint="eastAsia" w:ascii="宋体" w:hAnsi="宋体"/>
          <w:lang w:val="en-US" w:eastAsia="zh-CN"/>
        </w:rPr>
        <w:t>17.10.2-图1 HW导出示意图</w:t>
      </w:r>
    </w:p>
    <w:p w14:paraId="7410F292">
      <w:pPr>
        <w:spacing w:line="360" w:lineRule="auto"/>
        <w:ind w:firstLine="420" w:firstLineChars="200"/>
        <w:rPr>
          <w:szCs w:val="21"/>
        </w:rPr>
      </w:pPr>
      <w:r>
        <w:rPr>
          <w:rFonts w:hint="eastAsia"/>
          <w:szCs w:val="21"/>
        </w:rPr>
        <w:t>导出的HW页的Xls文件打开后格式如下，见17.10.2-图2</w:t>
      </w:r>
    </w:p>
    <w:p w14:paraId="2FDEEA26">
      <w:pPr>
        <w:snapToGrid/>
        <w:spacing w:line="240" w:lineRule="auto"/>
        <w:jc w:val="center"/>
        <w:rPr>
          <w:rFonts w:ascii="宋体" w:hAnsi="宋体"/>
        </w:rPr>
      </w:pPr>
      <w:r>
        <w:drawing>
          <wp:inline distT="0" distB="0" distL="114300" distR="114300">
            <wp:extent cx="4780915" cy="3780155"/>
            <wp:effectExtent l="0" t="0" r="635" b="10795"/>
            <wp:docPr id="3042"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 name="图片 226"/>
                    <pic:cNvPicPr>
                      <a:picLocks noChangeAspect="1"/>
                    </pic:cNvPicPr>
                  </pic:nvPicPr>
                  <pic:blipFill>
                    <a:blip r:embed="rId1719"/>
                    <a:stretch>
                      <a:fillRect/>
                    </a:stretch>
                  </pic:blipFill>
                  <pic:spPr>
                    <a:xfrm>
                      <a:off x="0" y="0"/>
                      <a:ext cx="4780915" cy="3780155"/>
                    </a:xfrm>
                    <a:prstGeom prst="rect">
                      <a:avLst/>
                    </a:prstGeom>
                    <a:noFill/>
                    <a:ln>
                      <a:noFill/>
                    </a:ln>
                  </pic:spPr>
                </pic:pic>
              </a:graphicData>
            </a:graphic>
          </wp:inline>
        </w:drawing>
      </w:r>
    </w:p>
    <w:p w14:paraId="6091C6B1">
      <w:pPr>
        <w:snapToGrid/>
        <w:spacing w:line="240" w:lineRule="auto"/>
        <w:jc w:val="center"/>
        <w:rPr>
          <w:rFonts w:hint="eastAsia" w:ascii="宋体" w:hAnsi="宋体"/>
          <w:lang w:val="en-US" w:eastAsia="zh-CN"/>
        </w:rPr>
      </w:pPr>
      <w:r>
        <w:rPr>
          <w:rFonts w:hint="eastAsia" w:ascii="宋体" w:hAnsi="宋体"/>
          <w:lang w:val="en-US" w:eastAsia="zh-CN"/>
        </w:rPr>
        <w:t>17.10.2-图2 Xls文件打开示意图</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1375DF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4" w:hRule="atLeast"/>
        </w:trPr>
        <w:tc>
          <w:tcPr>
            <w:tcW w:w="830" w:type="dxa"/>
            <w:shd w:val="clear" w:color="auto" w:fill="auto"/>
            <w:vAlign w:val="center"/>
          </w:tcPr>
          <w:p w14:paraId="288B84C6">
            <w:pPr>
              <w:jc w:val="center"/>
              <w:rPr>
                <w:rFonts w:ascii="宋体" w:hAnsi="宋体"/>
                <w:b/>
                <w:szCs w:val="21"/>
              </w:rPr>
            </w:pPr>
            <w:r>
              <w:rPr>
                <w:rFonts w:hint="eastAsia"/>
                <w:szCs w:val="21"/>
              </w:rPr>
              <w:drawing>
                <wp:inline distT="0" distB="0" distL="114300" distR="114300">
                  <wp:extent cx="373380" cy="373380"/>
                  <wp:effectExtent l="0" t="0" r="7620" b="7620"/>
                  <wp:docPr id="1825" name="图片 328"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 name="图片 328" descr="注意"/>
                          <pic:cNvPicPr>
                            <a:picLocks noChangeAspect="1"/>
                          </pic:cNvPicPr>
                        </pic:nvPicPr>
                        <pic:blipFill>
                          <a:blip r:embed="rId1717"/>
                          <a:stretch>
                            <a:fillRect/>
                          </a:stretch>
                        </pic:blipFill>
                        <pic:spPr>
                          <a:xfrm>
                            <a:off x="0" y="0"/>
                            <a:ext cx="373380" cy="373380"/>
                          </a:xfrm>
                          <a:prstGeom prst="rect">
                            <a:avLst/>
                          </a:prstGeom>
                          <a:noFill/>
                          <a:ln w="9525">
                            <a:noFill/>
                          </a:ln>
                        </pic:spPr>
                      </pic:pic>
                    </a:graphicData>
                  </a:graphic>
                </wp:inline>
              </w:drawing>
            </w:r>
          </w:p>
        </w:tc>
        <w:tc>
          <w:tcPr>
            <w:tcW w:w="8943" w:type="dxa"/>
            <w:shd w:val="clear" w:color="auto" w:fill="auto"/>
            <w:vAlign w:val="center"/>
          </w:tcPr>
          <w:p w14:paraId="64C75088">
            <w:pPr>
              <w:spacing w:line="240" w:lineRule="auto"/>
              <w:ind w:firstLine="0" w:firstLineChars="0"/>
              <w:rPr>
                <w:rFonts w:hint="default" w:eastAsia="宋体"/>
                <w:b/>
                <w:lang w:val="en-US" w:eastAsia="zh-CN"/>
              </w:rPr>
            </w:pPr>
            <w:r>
              <w:rPr>
                <w:rFonts w:hint="eastAsia"/>
                <w:b/>
                <w:bCs/>
                <w:szCs w:val="21"/>
              </w:rPr>
              <w:t>当HW页中的IO模件为禁用状态，导出的Xls文件中该模件的单元格底色为灰色。</w:t>
            </w:r>
          </w:p>
        </w:tc>
      </w:tr>
    </w:tbl>
    <w:p w14:paraId="37400706">
      <w:pPr>
        <w:spacing w:line="360" w:lineRule="auto"/>
        <w:ind w:firstLine="420" w:firstLineChars="200"/>
        <w:rPr>
          <w:szCs w:val="21"/>
        </w:rPr>
      </w:pPr>
    </w:p>
    <w:p w14:paraId="0818BE37">
      <w:pPr>
        <w:spacing w:line="360" w:lineRule="auto"/>
        <w:ind w:firstLine="420" w:firstLineChars="200"/>
        <w:rPr>
          <w:szCs w:val="21"/>
        </w:rPr>
      </w:pPr>
      <w:r>
        <w:rPr>
          <w:rFonts w:hint="eastAsia"/>
          <w:szCs w:val="21"/>
        </w:rPr>
        <w:t>HW页的导入导出需要遵循如下规则：</w:t>
      </w:r>
    </w:p>
    <w:p w14:paraId="37B3B3A1">
      <w:pPr>
        <w:spacing w:line="360" w:lineRule="auto"/>
        <w:ind w:firstLine="420" w:firstLineChars="200"/>
        <w:rPr>
          <w:szCs w:val="21"/>
        </w:rPr>
      </w:pPr>
      <w:r>
        <w:rPr>
          <w:rFonts w:hint="eastAsia"/>
          <w:szCs w:val="21"/>
        </w:rPr>
        <w:t>1、Xls文件中必须要有"IOModule","IOBranch","GV",三个表格之一，三个表格分别对应IO模件及通道组态、IO分支参数组态、DPU全局变量组态三个部分。</w:t>
      </w:r>
    </w:p>
    <w:p w14:paraId="0C35DB6B">
      <w:pPr>
        <w:spacing w:line="360" w:lineRule="auto"/>
        <w:ind w:firstLine="420" w:firstLineChars="200"/>
        <w:rPr>
          <w:szCs w:val="21"/>
        </w:rPr>
      </w:pPr>
      <w:r>
        <w:rPr>
          <w:rFonts w:hint="eastAsia"/>
          <w:szCs w:val="21"/>
        </w:rPr>
        <w:t xml:space="preserve"> 缺失的表格不对当前HW页面的对应区域数据进行更新。</w:t>
      </w:r>
    </w:p>
    <w:p w14:paraId="3F8DE882">
      <w:pPr>
        <w:spacing w:line="360" w:lineRule="auto"/>
        <w:ind w:firstLine="420" w:firstLineChars="200"/>
        <w:rPr>
          <w:szCs w:val="21"/>
        </w:rPr>
      </w:pPr>
      <w:r>
        <w:rPr>
          <w:rFonts w:hint="eastAsia"/>
          <w:szCs w:val="21"/>
        </w:rPr>
        <w:t>2、Xls文件中"IOModule","IOBranch","GV",三个表格所有单元格的格式必须是“文本”格式。</w:t>
      </w:r>
    </w:p>
    <w:p w14:paraId="41FD448B">
      <w:pPr>
        <w:spacing w:line="360" w:lineRule="auto"/>
        <w:ind w:firstLine="420" w:firstLineChars="200"/>
        <w:rPr>
          <w:szCs w:val="21"/>
        </w:rPr>
      </w:pPr>
      <w:r>
        <w:rPr>
          <w:rFonts w:hint="eastAsia"/>
          <w:szCs w:val="21"/>
        </w:rPr>
        <w:t>3、GV表格的第一行单元格名称必须是"BGv"、"PV"、""、"BGv"、"PV"、""、"RGv"、"PV"、""、"LGv"、"PV"、""，排列，不区分名称大小写。</w:t>
      </w:r>
    </w:p>
    <w:p w14:paraId="5803F0B1">
      <w:pPr>
        <w:spacing w:line="360" w:lineRule="auto"/>
        <w:ind w:firstLine="420" w:firstLineChars="200"/>
        <w:rPr>
          <w:szCs w:val="21"/>
        </w:rPr>
      </w:pPr>
      <w:r>
        <w:rPr>
          <w:rFonts w:hint="eastAsia"/>
          <w:szCs w:val="21"/>
        </w:rPr>
        <w:t>所有不同类型的全局变量可以部分导入,变量行间可以有空行，GV表格中没有指明的全局变量，导入后为默认值，B型为FALSE,R型为0.0,L型为0。</w:t>
      </w:r>
    </w:p>
    <w:p w14:paraId="4A429BB8">
      <w:pPr>
        <w:spacing w:line="360" w:lineRule="auto"/>
        <w:ind w:firstLine="420" w:firstLineChars="200"/>
        <w:rPr>
          <w:szCs w:val="21"/>
        </w:rPr>
      </w:pPr>
      <w:r>
        <w:rPr>
          <w:rFonts w:hint="eastAsia"/>
          <w:szCs w:val="21"/>
        </w:rPr>
        <w:t>"BGv"列下是BOOL型全局变量的名称格式BXXXX,XXXX为0001～2048索引字符串，不区分大小写，不可重名；"BGv"列对应的"PV"列下内容为"TRUE"或"FALSE"，不区分大小写。</w:t>
      </w:r>
    </w:p>
    <w:p w14:paraId="77AF9900">
      <w:pPr>
        <w:spacing w:line="360" w:lineRule="auto"/>
        <w:ind w:firstLine="420" w:firstLineChars="200"/>
        <w:rPr>
          <w:szCs w:val="21"/>
        </w:rPr>
      </w:pPr>
      <w:r>
        <w:rPr>
          <w:rFonts w:hint="eastAsia"/>
          <w:szCs w:val="21"/>
        </w:rPr>
        <w:t>"RGv"列下是实数型全局变量的名称格式RXXXX,XXXX为0001～1024索引字符串，不区分大小写，不可重名；"RGv"列对应的"PV"列下内容为浮点数格式字符串，不区分大小写。</w:t>
      </w:r>
    </w:p>
    <w:p w14:paraId="5F87D98A">
      <w:pPr>
        <w:spacing w:line="360" w:lineRule="auto"/>
        <w:ind w:firstLine="420" w:firstLineChars="200"/>
        <w:rPr>
          <w:szCs w:val="21"/>
        </w:rPr>
      </w:pPr>
      <w:r>
        <w:rPr>
          <w:rFonts w:hint="eastAsia"/>
          <w:szCs w:val="21"/>
        </w:rPr>
        <w:t>"LGv"列下是整数型全局变量的名称格式LXXXX,XXXX为0001～256 索引字符串，不区分大小写，不可重名；"LGv"列对应的"PV"列下内容为整数型格式字符串。</w:t>
      </w:r>
    </w:p>
    <w:p w14:paraId="76AB8A82">
      <w:pPr>
        <w:spacing w:line="360" w:lineRule="auto"/>
        <w:ind w:firstLine="420" w:firstLineChars="200"/>
        <w:rPr>
          <w:szCs w:val="21"/>
        </w:rPr>
      </w:pPr>
      <w:r>
        <w:rPr>
          <w:rFonts w:hint="eastAsia"/>
          <w:szCs w:val="21"/>
        </w:rPr>
        <w:t>4、"IOBranch"表格的第一行必须为IO分支参数标题行，必须有"ADDR","GWAddr","IndexInGW"参数列存在，不区分大小写。</w:t>
      </w:r>
    </w:p>
    <w:p w14:paraId="7330A2C7">
      <w:pPr>
        <w:spacing w:line="360" w:lineRule="auto"/>
        <w:ind w:firstLine="420" w:firstLineChars="200"/>
        <w:rPr>
          <w:szCs w:val="21"/>
        </w:rPr>
      </w:pPr>
      <w:r>
        <w:rPr>
          <w:rFonts w:hint="eastAsia"/>
          <w:szCs w:val="21"/>
        </w:rPr>
        <w:t>"IOBranch"表格可以部分IO分支导入，可以有空行。</w:t>
      </w:r>
    </w:p>
    <w:p w14:paraId="414518F3">
      <w:pPr>
        <w:spacing w:line="360" w:lineRule="auto"/>
        <w:ind w:firstLine="420" w:firstLineChars="200"/>
        <w:rPr>
          <w:szCs w:val="21"/>
        </w:rPr>
      </w:pPr>
      <w:r>
        <w:rPr>
          <w:rFonts w:hint="eastAsia"/>
          <w:szCs w:val="21"/>
        </w:rPr>
        <w:t>"ADDR"列下为IO分支地址名称范围IOBR01~IOBR24,必须符合IOBRXX格式，不区分大小写，任一有效单元格背景色非白色，则该IO分支禁用。</w:t>
      </w:r>
    </w:p>
    <w:p w14:paraId="74CF5B1F">
      <w:pPr>
        <w:spacing w:line="360" w:lineRule="auto"/>
        <w:ind w:firstLine="420" w:firstLineChars="200"/>
        <w:rPr>
          <w:szCs w:val="21"/>
        </w:rPr>
      </w:pPr>
      <w:r>
        <w:rPr>
          <w:rFonts w:hint="eastAsia"/>
          <w:szCs w:val="21"/>
        </w:rPr>
        <w:t>"GWAddr"为整形字符串值，范围1~14。</w:t>
      </w:r>
    </w:p>
    <w:p w14:paraId="6CB78EF2">
      <w:pPr>
        <w:spacing w:line="360" w:lineRule="auto"/>
        <w:ind w:firstLine="420" w:firstLineChars="200"/>
        <w:rPr>
          <w:szCs w:val="21"/>
        </w:rPr>
      </w:pPr>
      <w:r>
        <w:rPr>
          <w:rFonts w:hint="eastAsia"/>
          <w:szCs w:val="21"/>
        </w:rPr>
        <w:t>"IndexInGW"为整形字符串值，范围1~6。</w:t>
      </w:r>
    </w:p>
    <w:p w14:paraId="762B45D2">
      <w:pPr>
        <w:spacing w:line="360" w:lineRule="auto"/>
        <w:ind w:firstLine="420" w:firstLineChars="200"/>
        <w:rPr>
          <w:szCs w:val="21"/>
        </w:rPr>
      </w:pPr>
      <w:r>
        <w:rPr>
          <w:rFonts w:hint="eastAsia"/>
          <w:szCs w:val="21"/>
        </w:rPr>
        <w:t>5、"IOModule"表格的第一行必须为IO分支参数标题行，必须有"ADDR","TYPE","CH","DESP",</w:t>
      </w:r>
    </w:p>
    <w:p w14:paraId="06CA9767">
      <w:pPr>
        <w:spacing w:line="360" w:lineRule="auto"/>
        <w:ind w:firstLine="420" w:firstLineChars="200"/>
        <w:rPr>
          <w:szCs w:val="21"/>
        </w:rPr>
      </w:pPr>
      <w:r>
        <w:rPr>
          <w:rFonts w:hint="eastAsia"/>
          <w:szCs w:val="21"/>
        </w:rPr>
        <w:t>"SCI","HR","LR","HHAL","HAL","LAL","LLAL","OSV","ACFG","K","B","CTRI"参数列存在，不区分大小写。</w:t>
      </w:r>
    </w:p>
    <w:p w14:paraId="7BC1AA1B">
      <w:pPr>
        <w:spacing w:line="360" w:lineRule="auto"/>
        <w:ind w:firstLine="420" w:firstLineChars="200"/>
        <w:rPr>
          <w:szCs w:val="21"/>
        </w:rPr>
      </w:pPr>
      <w:r>
        <w:rPr>
          <w:rFonts w:hint="eastAsia"/>
          <w:szCs w:val="21"/>
        </w:rPr>
        <w:t>IO模件可以部分导入，IO模件的IO通道也可以部分导入，允许空行的存在。</w:t>
      </w:r>
    </w:p>
    <w:p w14:paraId="1979926D">
      <w:pPr>
        <w:spacing w:line="360" w:lineRule="auto"/>
        <w:ind w:firstLine="420" w:firstLineChars="200"/>
        <w:rPr>
          <w:szCs w:val="21"/>
        </w:rPr>
      </w:pPr>
      <w:r>
        <w:rPr>
          <w:rFonts w:hint="eastAsia"/>
          <w:szCs w:val="21"/>
        </w:rPr>
        <w:t>"ADDR","TYPE"列下的单元格必须为合并单元格，合并单元格为单列多行，行数不大于对应的IO模件的通道数。</w:t>
      </w:r>
    </w:p>
    <w:p w14:paraId="33B03FDC">
      <w:pPr>
        <w:spacing w:line="360" w:lineRule="auto"/>
        <w:ind w:firstLine="420" w:firstLineChars="200"/>
        <w:rPr>
          <w:szCs w:val="21"/>
        </w:rPr>
      </w:pPr>
      <w:r>
        <w:rPr>
          <w:rFonts w:hint="eastAsia"/>
          <w:szCs w:val="21"/>
        </w:rPr>
        <w:t xml:space="preserve"> "ADDR","TYPE"列下任一个合并单元格的背景色非白色，则对应的模件禁用。</w:t>
      </w:r>
    </w:p>
    <w:p w14:paraId="2BE10EFC">
      <w:pPr>
        <w:spacing w:line="360" w:lineRule="auto"/>
        <w:ind w:firstLine="420" w:firstLineChars="200"/>
        <w:rPr>
          <w:szCs w:val="21"/>
        </w:rPr>
      </w:pPr>
      <w:r>
        <w:rPr>
          <w:rFonts w:hint="eastAsia"/>
          <w:szCs w:val="21"/>
        </w:rPr>
        <w:t xml:space="preserve"> "ADDR"列下为模件地址字符串，范围0101～2408，共192个地址字符串范围，不可重名。</w:t>
      </w:r>
    </w:p>
    <w:p w14:paraId="065D6D68">
      <w:pPr>
        <w:spacing w:line="360" w:lineRule="auto"/>
        <w:ind w:firstLine="420" w:firstLineChars="200"/>
        <w:rPr>
          <w:szCs w:val="21"/>
        </w:rPr>
      </w:pPr>
      <w:r>
        <w:rPr>
          <w:rFonts w:hint="eastAsia"/>
          <w:szCs w:val="21"/>
        </w:rPr>
        <w:t xml:space="preserve"> "TYPE"列下为模件类型名称，范围有CCM支持的模件范围决定，不区分大小写。</w:t>
      </w:r>
    </w:p>
    <w:p w14:paraId="1E7D0FC0">
      <w:pPr>
        <w:spacing w:line="360" w:lineRule="auto"/>
        <w:ind w:firstLine="420" w:firstLineChars="200"/>
        <w:rPr>
          <w:szCs w:val="21"/>
        </w:rPr>
      </w:pPr>
      <w:r>
        <w:rPr>
          <w:rFonts w:hint="eastAsia"/>
          <w:szCs w:val="21"/>
        </w:rPr>
        <w:t xml:space="preserve"> "CH"列下为模件通道名称，有通道类型字符串（2字符）＋IO分支地址（2字符）＋模件在分支下的地址（2字符）＋通道索引（2字符）构成，不区分大    小写，不可重名 。</w:t>
      </w:r>
    </w:p>
    <w:p w14:paraId="4E0CFEF1">
      <w:pPr>
        <w:spacing w:line="360" w:lineRule="auto"/>
        <w:ind w:firstLine="420" w:firstLineChars="200"/>
        <w:rPr>
          <w:szCs w:val="21"/>
        </w:rPr>
      </w:pPr>
      <w:r>
        <w:rPr>
          <w:rFonts w:hint="eastAsia"/>
          <w:szCs w:val="21"/>
        </w:rPr>
        <w:t xml:space="preserve"> "DESP"列下为IO通道描述文本，长度不大于32字节或16个汉字。</w:t>
      </w:r>
    </w:p>
    <w:p w14:paraId="23DE21ED">
      <w:pPr>
        <w:spacing w:line="360" w:lineRule="auto"/>
        <w:ind w:firstLine="420" w:firstLineChars="200"/>
        <w:rPr>
          <w:szCs w:val="21"/>
        </w:rPr>
      </w:pPr>
      <w:r>
        <w:rPr>
          <w:rFonts w:hint="eastAsia"/>
          <w:szCs w:val="21"/>
        </w:rPr>
        <w:t xml:space="preserve"> "SCI"为各模件通道支持的通道信号类型字符串,范围由各模件支持范围决定，区分大小写。</w:t>
      </w:r>
    </w:p>
    <w:p w14:paraId="467B1219">
      <w:pPr>
        <w:spacing w:line="360" w:lineRule="auto"/>
        <w:ind w:firstLine="420" w:firstLineChars="200"/>
        <w:rPr>
          <w:szCs w:val="21"/>
        </w:rPr>
      </w:pPr>
      <w:r>
        <w:rPr>
          <w:rFonts w:hint="eastAsia"/>
          <w:szCs w:val="21"/>
        </w:rPr>
        <w:t xml:space="preserve"> "HR","LR","HHAL","HAL","LAL","LLAL"，"OSV"分别为IO通道高低量程，高高，高，低，低低报警值,允许的信号超量程范围，实数型字符串格式。</w:t>
      </w:r>
    </w:p>
    <w:p w14:paraId="05B8FE39">
      <w:pPr>
        <w:spacing w:line="360" w:lineRule="auto"/>
        <w:ind w:firstLine="420" w:firstLineChars="200"/>
        <w:rPr>
          <w:szCs w:val="21"/>
        </w:rPr>
      </w:pPr>
      <w:r>
        <w:rPr>
          <w:rFonts w:hint="eastAsia"/>
          <w:szCs w:val="21"/>
        </w:rPr>
        <w:t xml:space="preserve"> "K","B"为IO通道相关的变换系数和底数，实数型字符串格式。</w:t>
      </w:r>
    </w:p>
    <w:p w14:paraId="4290DE92">
      <w:pPr>
        <w:spacing w:line="360" w:lineRule="auto"/>
        <w:ind w:firstLine="420" w:firstLineChars="200"/>
        <w:rPr>
          <w:szCs w:val="21"/>
        </w:rPr>
      </w:pPr>
      <w:r>
        <w:rPr>
          <w:rFonts w:hint="eastAsia"/>
          <w:szCs w:val="21"/>
        </w:rPr>
        <w:t xml:space="preserve"> "CTRI"热电偶模件IO通道冷端补偿温度来源选择，为DPU实数型全局变量的索引范围0～1024，其中0代表冷端补偿采用模件内部冷端温度补偿，1～1024，则指示该通道以对应的实型全局变量的值作为冷端补偿温度。</w:t>
      </w:r>
    </w:p>
    <w:p w14:paraId="5652C5CB">
      <w:pPr>
        <w:spacing w:line="360" w:lineRule="auto"/>
        <w:ind w:firstLine="420" w:firstLineChars="200"/>
        <w:rPr>
          <w:szCs w:val="21"/>
        </w:rPr>
      </w:pPr>
      <w:r>
        <w:rPr>
          <w:rFonts w:hint="eastAsia"/>
          <w:szCs w:val="21"/>
        </w:rPr>
        <w:t xml:space="preserve"> "ACFG"列下为IO通道报警参数，为文本字符串，格式AAA-BBB-CCCC；</w:t>
      </w:r>
    </w:p>
    <w:p w14:paraId="4F70EE0B">
      <w:pPr>
        <w:spacing w:line="360" w:lineRule="auto"/>
        <w:ind w:firstLine="420" w:firstLineChars="200"/>
        <w:rPr>
          <w:szCs w:val="21"/>
        </w:rPr>
      </w:pPr>
      <w:r>
        <w:rPr>
          <w:rFonts w:hint="eastAsia"/>
          <w:szCs w:val="21"/>
        </w:rPr>
        <w:t xml:space="preserve"> 其中，AAA为报警优先级，整形字符串格式，范围0~255；</w:t>
      </w:r>
    </w:p>
    <w:p w14:paraId="3BCE0A3A">
      <w:pPr>
        <w:spacing w:line="360" w:lineRule="auto"/>
        <w:ind w:firstLine="420" w:firstLineChars="200"/>
        <w:rPr>
          <w:szCs w:val="21"/>
        </w:rPr>
      </w:pPr>
      <w:r>
        <w:rPr>
          <w:rFonts w:hint="eastAsia"/>
          <w:szCs w:val="21"/>
        </w:rPr>
        <w:t xml:space="preserve">             BBB为报警分区，整形字符串格式，范围0~255；</w:t>
      </w:r>
    </w:p>
    <w:p w14:paraId="7C07873C">
      <w:pPr>
        <w:spacing w:line="360" w:lineRule="auto"/>
        <w:ind w:firstLine="420" w:firstLineChars="200"/>
        <w:rPr>
          <w:szCs w:val="21"/>
        </w:rPr>
      </w:pPr>
      <w:r>
        <w:rPr>
          <w:rFonts w:hint="eastAsia"/>
          <w:szCs w:val="21"/>
        </w:rPr>
        <w:t xml:space="preserve">             CCCC为报警位允许掩码，16进制整形字符串格式，范围0000~FFFF；</w:t>
      </w:r>
    </w:p>
    <w:p w14:paraId="4CC6AB95">
      <w:pPr>
        <w:pStyle w:val="5"/>
        <w:adjustRightInd w:val="0"/>
        <w:snapToGrid w:val="0"/>
        <w:spacing w:line="360" w:lineRule="auto"/>
        <w:rPr>
          <w:rFonts w:ascii="黑体" w:eastAsia="黑体"/>
          <w:sz w:val="24"/>
          <w:lang w:eastAsia="zh-CN"/>
        </w:rPr>
      </w:pPr>
      <w:bookmarkStart w:id="4065" w:name="_Toc865"/>
      <w:bookmarkStart w:id="4066" w:name="_Toc6161"/>
      <w:bookmarkStart w:id="4067" w:name="_Toc4077"/>
      <w:bookmarkStart w:id="4068" w:name="_Toc3726"/>
      <w:bookmarkStart w:id="4069" w:name="_Toc27817"/>
      <w:bookmarkStart w:id="4070" w:name="_Toc15952"/>
      <w:bookmarkStart w:id="4071" w:name="_Toc24061"/>
      <w:bookmarkStart w:id="4072" w:name="_Toc2548"/>
      <w:bookmarkStart w:id="4073" w:name="_Toc12520"/>
      <w:bookmarkStart w:id="4074" w:name="_Toc1214"/>
      <w:r>
        <w:rPr>
          <w:rFonts w:hint="eastAsia" w:ascii="黑体" w:eastAsia="黑体"/>
          <w:sz w:val="24"/>
          <w:lang w:eastAsia="zh-CN"/>
        </w:rPr>
        <w:t>17.10.3 SVG（可缩放矢量图形）文件导出</w:t>
      </w:r>
      <w:bookmarkEnd w:id="4065"/>
      <w:bookmarkEnd w:id="4066"/>
      <w:bookmarkEnd w:id="4067"/>
      <w:bookmarkEnd w:id="4068"/>
      <w:bookmarkEnd w:id="4069"/>
      <w:bookmarkEnd w:id="4070"/>
      <w:bookmarkEnd w:id="4071"/>
      <w:bookmarkEnd w:id="4072"/>
      <w:bookmarkEnd w:id="4073"/>
      <w:bookmarkEnd w:id="4074"/>
    </w:p>
    <w:p w14:paraId="65562787">
      <w:pPr>
        <w:spacing w:line="360" w:lineRule="auto"/>
        <w:ind w:firstLine="420" w:firstLineChars="200"/>
        <w:rPr>
          <w:szCs w:val="21"/>
        </w:rPr>
      </w:pPr>
      <w:r>
        <w:rPr>
          <w:rFonts w:hint="eastAsia"/>
          <w:szCs w:val="21"/>
        </w:rPr>
        <w:t>CCM支持SVG文件的导出功能，具体方法为选择菜单栏中的文件选项中的导出，选择导出SVG文件，见17.10.3-图1。</w:t>
      </w:r>
    </w:p>
    <w:p w14:paraId="22B01552">
      <w:pPr>
        <w:jc w:val="center"/>
      </w:pPr>
      <w:r>
        <w:drawing>
          <wp:inline distT="0" distB="0" distL="114300" distR="114300">
            <wp:extent cx="4780915" cy="2339975"/>
            <wp:effectExtent l="0" t="0" r="635" b="3175"/>
            <wp:docPr id="3044"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 name="图片 282"/>
                    <pic:cNvPicPr>
                      <a:picLocks noChangeAspect="1"/>
                    </pic:cNvPicPr>
                  </pic:nvPicPr>
                  <pic:blipFill>
                    <a:blip r:embed="rId1720"/>
                    <a:stretch>
                      <a:fillRect/>
                    </a:stretch>
                  </pic:blipFill>
                  <pic:spPr>
                    <a:xfrm>
                      <a:off x="0" y="0"/>
                      <a:ext cx="4780915" cy="2339975"/>
                    </a:xfrm>
                    <a:prstGeom prst="rect">
                      <a:avLst/>
                    </a:prstGeom>
                    <a:noFill/>
                    <a:ln>
                      <a:noFill/>
                    </a:ln>
                  </pic:spPr>
                </pic:pic>
              </a:graphicData>
            </a:graphic>
          </wp:inline>
        </w:drawing>
      </w:r>
    </w:p>
    <w:p w14:paraId="46307116">
      <w:pPr>
        <w:snapToGrid/>
        <w:spacing w:line="240" w:lineRule="auto"/>
        <w:jc w:val="center"/>
        <w:rPr>
          <w:rFonts w:ascii="宋体" w:hAnsi="宋体"/>
          <w:sz w:val="18"/>
          <w:szCs w:val="18"/>
        </w:rPr>
      </w:pPr>
      <w:r>
        <w:rPr>
          <w:rFonts w:hint="eastAsia" w:ascii="宋体" w:hAnsi="宋体"/>
          <w:lang w:val="en-US" w:eastAsia="zh-CN"/>
        </w:rPr>
        <w:t>17.10.3-图1 SVG文件导出示意图</w:t>
      </w:r>
    </w:p>
    <w:p w14:paraId="33DFD849">
      <w:pPr>
        <w:spacing w:line="360" w:lineRule="auto"/>
        <w:ind w:firstLine="420" w:firstLineChars="200"/>
        <w:rPr>
          <w:szCs w:val="21"/>
        </w:rPr>
      </w:pPr>
      <w:r>
        <w:rPr>
          <w:rFonts w:hint="eastAsia"/>
          <w:szCs w:val="21"/>
        </w:rPr>
        <w:t>SVG为矢量图形文件，V</w:t>
      </w:r>
      <w:r>
        <w:rPr>
          <w:rFonts w:hint="default"/>
          <w:szCs w:val="21"/>
          <w:lang w:val="en-US"/>
        </w:rPr>
        <w:t>5</w:t>
      </w:r>
      <w:r>
        <w:rPr>
          <w:rFonts w:hint="eastAsia"/>
          <w:szCs w:val="21"/>
        </w:rPr>
        <w:t>版CCM可以将每个组态页导出为一张独立的SVG图形文件，导出的SVG文件具有如下特点：</w:t>
      </w:r>
    </w:p>
    <w:p w14:paraId="217E8B56">
      <w:pPr>
        <w:spacing w:line="360" w:lineRule="auto"/>
        <w:ind w:firstLine="420" w:firstLineChars="200"/>
        <w:rPr>
          <w:szCs w:val="21"/>
        </w:rPr>
      </w:pPr>
      <w:r>
        <w:rPr>
          <w:rFonts w:hint="eastAsia"/>
          <w:szCs w:val="21"/>
        </w:rPr>
        <w:t>导出的SVG图形布局与CCM中页面的图形布局完全一致；</w:t>
      </w:r>
    </w:p>
    <w:p w14:paraId="75764365">
      <w:pPr>
        <w:spacing w:line="360" w:lineRule="auto"/>
        <w:ind w:firstLine="420" w:firstLineChars="200"/>
        <w:rPr>
          <w:szCs w:val="21"/>
        </w:rPr>
      </w:pPr>
      <w:r>
        <w:rPr>
          <w:rFonts w:hint="eastAsia"/>
          <w:szCs w:val="21"/>
        </w:rPr>
        <w:t>导出的算法模块、连接线、打印模板均为SVG组合图元；</w:t>
      </w:r>
    </w:p>
    <w:p w14:paraId="03B66D26">
      <w:pPr>
        <w:spacing w:line="360" w:lineRule="auto"/>
        <w:ind w:firstLine="420" w:firstLineChars="200"/>
        <w:rPr>
          <w:szCs w:val="21"/>
        </w:rPr>
      </w:pPr>
      <w:r>
        <w:rPr>
          <w:rFonts w:hint="eastAsia"/>
          <w:szCs w:val="21"/>
        </w:rPr>
        <w:t>支持将导出的SVG文件使用MS Visio、Inkscape等第三方SVG编辑软件进行二次修订编辑；</w:t>
      </w:r>
    </w:p>
    <w:p w14:paraId="6529904E">
      <w:pPr>
        <w:spacing w:line="360" w:lineRule="auto"/>
        <w:ind w:firstLine="420" w:firstLineChars="200"/>
        <w:rPr>
          <w:rFonts w:hint="eastAsia"/>
          <w:szCs w:val="21"/>
        </w:rPr>
      </w:pPr>
      <w:r>
        <w:rPr>
          <w:rFonts w:hint="eastAsia"/>
          <w:szCs w:val="21"/>
        </w:rPr>
        <w:t>导出的SVG算法模块图元中包含模块描述信息，可以在SVG浏览软件如FireFox（火狐浏览器）、Chromel（谷歌浏览器）等显示时进行快捷提示。</w:t>
      </w:r>
    </w:p>
    <w:p w14:paraId="63C8C819">
      <w:pPr>
        <w:spacing w:line="360" w:lineRule="auto"/>
        <w:ind w:firstLine="420" w:firstLineChars="200"/>
        <w:rPr>
          <w:rFonts w:hint="eastAsia"/>
          <w:szCs w:val="21"/>
        </w:rPr>
      </w:pP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1DC3BB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4" w:hRule="atLeast"/>
        </w:trPr>
        <w:tc>
          <w:tcPr>
            <w:tcW w:w="830" w:type="dxa"/>
            <w:shd w:val="clear" w:color="auto" w:fill="auto"/>
            <w:vAlign w:val="center"/>
          </w:tcPr>
          <w:p w14:paraId="79E58017">
            <w:pPr>
              <w:jc w:val="center"/>
              <w:rPr>
                <w:rFonts w:ascii="宋体" w:hAnsi="宋体"/>
                <w:b/>
                <w:szCs w:val="21"/>
              </w:rPr>
            </w:pPr>
            <w:r>
              <w:rPr>
                <w:rFonts w:hint="eastAsia"/>
                <w:szCs w:val="21"/>
              </w:rPr>
              <w:drawing>
                <wp:inline distT="0" distB="0" distL="114300" distR="114300">
                  <wp:extent cx="373380" cy="373380"/>
                  <wp:effectExtent l="0" t="0" r="7620" b="7620"/>
                  <wp:docPr id="1826" name="图片 328"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 name="图片 328" descr="注意"/>
                          <pic:cNvPicPr>
                            <a:picLocks noChangeAspect="1"/>
                          </pic:cNvPicPr>
                        </pic:nvPicPr>
                        <pic:blipFill>
                          <a:blip r:embed="rId1717"/>
                          <a:stretch>
                            <a:fillRect/>
                          </a:stretch>
                        </pic:blipFill>
                        <pic:spPr>
                          <a:xfrm>
                            <a:off x="0" y="0"/>
                            <a:ext cx="373380" cy="373380"/>
                          </a:xfrm>
                          <a:prstGeom prst="rect">
                            <a:avLst/>
                          </a:prstGeom>
                          <a:noFill/>
                          <a:ln w="9525">
                            <a:noFill/>
                          </a:ln>
                        </pic:spPr>
                      </pic:pic>
                    </a:graphicData>
                  </a:graphic>
                </wp:inline>
              </w:drawing>
            </w:r>
          </w:p>
        </w:tc>
        <w:tc>
          <w:tcPr>
            <w:tcW w:w="8943" w:type="dxa"/>
            <w:shd w:val="clear" w:color="auto" w:fill="auto"/>
            <w:vAlign w:val="center"/>
          </w:tcPr>
          <w:p w14:paraId="694E56D2">
            <w:pPr>
              <w:spacing w:line="240" w:lineRule="auto"/>
              <w:ind w:firstLine="0" w:firstLineChars="0"/>
              <w:rPr>
                <w:rFonts w:hint="eastAsia" w:eastAsia="宋体"/>
                <w:b/>
                <w:lang w:val="en-US" w:eastAsia="zh-CN"/>
              </w:rPr>
            </w:pPr>
            <w:r>
              <w:rPr>
                <w:rFonts w:hint="eastAsia"/>
                <w:b/>
                <w:bCs/>
                <w:szCs w:val="21"/>
              </w:rPr>
              <w:t>SVG文件导出会将当前CCM打开的所有组态页，包括HW页和逻辑组态页全部导出至指定目录下的SVG文件夹中，可以使用Visio打开SVG文件</w:t>
            </w:r>
            <w:r>
              <w:rPr>
                <w:rFonts w:hint="eastAsia"/>
                <w:b/>
                <w:bCs/>
                <w:szCs w:val="21"/>
                <w:lang w:eastAsia="zh-CN"/>
              </w:rPr>
              <w:t>。</w:t>
            </w:r>
          </w:p>
        </w:tc>
      </w:tr>
    </w:tbl>
    <w:p w14:paraId="1E3A8D8F">
      <w:pPr>
        <w:spacing w:line="360" w:lineRule="auto"/>
        <w:ind w:firstLine="420" w:firstLineChars="200"/>
        <w:rPr>
          <w:rFonts w:hint="eastAsia"/>
          <w:szCs w:val="21"/>
        </w:rPr>
      </w:pPr>
    </w:p>
    <w:p w14:paraId="36E90691">
      <w:pPr>
        <w:spacing w:line="360" w:lineRule="auto"/>
        <w:ind w:firstLine="420" w:firstLineChars="200"/>
        <w:rPr>
          <w:szCs w:val="21"/>
        </w:rPr>
      </w:pPr>
      <w:r>
        <w:rPr>
          <w:rFonts w:hint="eastAsia"/>
          <w:szCs w:val="21"/>
        </w:rPr>
        <w:t>见17.10.3-图2。</w:t>
      </w:r>
    </w:p>
    <w:p w14:paraId="0C28EF08">
      <w:pPr>
        <w:snapToGrid/>
        <w:spacing w:line="240" w:lineRule="auto"/>
        <w:jc w:val="center"/>
        <w:rPr>
          <w:rFonts w:hint="eastAsia" w:ascii="宋体" w:hAnsi="宋体"/>
          <w:szCs w:val="21"/>
        </w:rPr>
      </w:pPr>
      <w:r>
        <w:rPr>
          <w:rFonts w:hint="eastAsia" w:ascii="宋体" w:hAnsi="宋体"/>
          <w:szCs w:val="21"/>
        </w:rPr>
        <w:drawing>
          <wp:inline distT="0" distB="0" distL="114300" distR="114300">
            <wp:extent cx="4780915" cy="3780155"/>
            <wp:effectExtent l="0" t="0" r="635" b="10795"/>
            <wp:docPr id="3046" name="图片 334"/>
            <wp:cNvGraphicFramePr/>
            <a:graphic xmlns:a="http://schemas.openxmlformats.org/drawingml/2006/main">
              <a:graphicData uri="http://schemas.openxmlformats.org/drawingml/2006/picture">
                <pic:pic xmlns:pic="http://schemas.openxmlformats.org/drawingml/2006/picture">
                  <pic:nvPicPr>
                    <pic:cNvPr id="3046" name="图片 334"/>
                    <pic:cNvPicPr/>
                  </pic:nvPicPr>
                  <pic:blipFill>
                    <a:blip r:embed="rId1721"/>
                    <a:stretch>
                      <a:fillRect/>
                    </a:stretch>
                  </pic:blipFill>
                  <pic:spPr>
                    <a:xfrm>
                      <a:off x="0" y="0"/>
                      <a:ext cx="4780915" cy="3780155"/>
                    </a:xfrm>
                    <a:prstGeom prst="rect">
                      <a:avLst/>
                    </a:prstGeom>
                    <a:noFill/>
                    <a:ln w="9525">
                      <a:noFill/>
                    </a:ln>
                  </pic:spPr>
                </pic:pic>
              </a:graphicData>
            </a:graphic>
          </wp:inline>
        </w:drawing>
      </w:r>
    </w:p>
    <w:p w14:paraId="77E2D338">
      <w:pPr>
        <w:snapToGrid/>
        <w:spacing w:line="240" w:lineRule="auto"/>
        <w:jc w:val="center"/>
        <w:rPr>
          <w:rFonts w:ascii="宋体" w:hAnsi="宋体"/>
          <w:sz w:val="18"/>
          <w:szCs w:val="18"/>
        </w:rPr>
      </w:pPr>
      <w:r>
        <w:rPr>
          <w:rFonts w:hint="eastAsia" w:ascii="宋体" w:hAnsi="宋体"/>
          <w:lang w:val="en-US" w:eastAsia="zh-CN"/>
        </w:rPr>
        <w:t>17.10.3-图2 Visio打开SVG文件示意图</w:t>
      </w:r>
    </w:p>
    <w:p w14:paraId="204875AC">
      <w:pPr>
        <w:spacing w:line="360" w:lineRule="auto"/>
        <w:ind w:firstLine="420" w:firstLineChars="200"/>
        <w:rPr>
          <w:szCs w:val="21"/>
        </w:rPr>
      </w:pPr>
      <w:r>
        <w:rPr>
          <w:rFonts w:hint="eastAsia"/>
          <w:szCs w:val="21"/>
        </w:rPr>
        <w:t>同样可以使用浏览器打开SVG文件，FireFox（火狐浏览器）中打开导出的SVG页面文件缩放效果及算法模块描述文本提示，见17.10.3-图3</w:t>
      </w:r>
    </w:p>
    <w:p w14:paraId="5AE59074">
      <w:pPr>
        <w:jc w:val="center"/>
        <w:rPr>
          <w:rFonts w:ascii="宋体" w:hAnsi="宋体"/>
          <w:szCs w:val="21"/>
        </w:rPr>
      </w:pPr>
      <w:r>
        <w:rPr>
          <w:rFonts w:hint="eastAsia" w:ascii="宋体" w:hAnsi="宋体"/>
          <w:szCs w:val="21"/>
        </w:rPr>
        <w:drawing>
          <wp:inline distT="0" distB="0" distL="114300" distR="114300">
            <wp:extent cx="4780915" cy="2628265"/>
            <wp:effectExtent l="0" t="0" r="635" b="635"/>
            <wp:docPr id="3047" name="图片 335"/>
            <wp:cNvGraphicFramePr/>
            <a:graphic xmlns:a="http://schemas.openxmlformats.org/drawingml/2006/main">
              <a:graphicData uri="http://schemas.openxmlformats.org/drawingml/2006/picture">
                <pic:pic xmlns:pic="http://schemas.openxmlformats.org/drawingml/2006/picture">
                  <pic:nvPicPr>
                    <pic:cNvPr id="3047" name="图片 335"/>
                    <pic:cNvPicPr/>
                  </pic:nvPicPr>
                  <pic:blipFill>
                    <a:blip r:embed="rId1722"/>
                    <a:stretch>
                      <a:fillRect/>
                    </a:stretch>
                  </pic:blipFill>
                  <pic:spPr>
                    <a:xfrm>
                      <a:off x="0" y="0"/>
                      <a:ext cx="4780915" cy="2628265"/>
                    </a:xfrm>
                    <a:prstGeom prst="rect">
                      <a:avLst/>
                    </a:prstGeom>
                    <a:noFill/>
                    <a:ln w="9525">
                      <a:noFill/>
                    </a:ln>
                  </pic:spPr>
                </pic:pic>
              </a:graphicData>
            </a:graphic>
          </wp:inline>
        </w:drawing>
      </w:r>
    </w:p>
    <w:p w14:paraId="349052DE">
      <w:pPr>
        <w:jc w:val="center"/>
        <w:rPr>
          <w:rFonts w:ascii="宋体" w:hAnsi="宋体"/>
          <w:sz w:val="18"/>
          <w:szCs w:val="18"/>
        </w:rPr>
      </w:pPr>
      <w:r>
        <w:rPr>
          <w:rFonts w:hint="eastAsia" w:ascii="宋体" w:hAnsi="宋体"/>
          <w:lang w:val="en-US" w:eastAsia="zh-CN"/>
        </w:rPr>
        <w:t>17.10.3-图2 浏览器打开SVG文件示意图</w:t>
      </w:r>
    </w:p>
    <w:p w14:paraId="261E8574">
      <w:pPr>
        <w:pStyle w:val="5"/>
        <w:adjustRightInd w:val="0"/>
        <w:snapToGrid w:val="0"/>
        <w:spacing w:line="360" w:lineRule="auto"/>
        <w:rPr>
          <w:rFonts w:ascii="黑体" w:eastAsia="黑体"/>
          <w:sz w:val="24"/>
          <w:lang w:eastAsia="zh-CN"/>
        </w:rPr>
      </w:pPr>
      <w:bookmarkStart w:id="4075" w:name="_Toc19905"/>
      <w:bookmarkStart w:id="4076" w:name="_Toc18868"/>
      <w:bookmarkStart w:id="4077" w:name="_Toc19948"/>
      <w:bookmarkStart w:id="4078" w:name="_Toc15257"/>
      <w:bookmarkStart w:id="4079" w:name="_Toc29957"/>
      <w:bookmarkStart w:id="4080" w:name="_Toc10247"/>
      <w:bookmarkStart w:id="4081" w:name="_Toc25382"/>
      <w:bookmarkStart w:id="4082" w:name="_Toc32507"/>
      <w:bookmarkStart w:id="4083" w:name="_Toc17604"/>
      <w:bookmarkStart w:id="4084" w:name="_Toc12560"/>
      <w:r>
        <w:rPr>
          <w:rFonts w:hint="eastAsia" w:ascii="黑体" w:eastAsia="黑体"/>
          <w:sz w:val="24"/>
          <w:lang w:eastAsia="zh-CN"/>
        </w:rPr>
        <w:t>17.10.4 PNG文件导出</w:t>
      </w:r>
      <w:bookmarkEnd w:id="4075"/>
      <w:bookmarkEnd w:id="4076"/>
      <w:bookmarkEnd w:id="4077"/>
      <w:bookmarkEnd w:id="4078"/>
      <w:bookmarkEnd w:id="4079"/>
      <w:bookmarkEnd w:id="4080"/>
      <w:bookmarkEnd w:id="4081"/>
      <w:bookmarkEnd w:id="4082"/>
      <w:bookmarkEnd w:id="4083"/>
      <w:bookmarkEnd w:id="4084"/>
    </w:p>
    <w:p w14:paraId="232FCA55">
      <w:pPr>
        <w:spacing w:line="360" w:lineRule="auto"/>
        <w:ind w:firstLine="420" w:firstLineChars="200"/>
        <w:rPr>
          <w:szCs w:val="21"/>
        </w:rPr>
      </w:pPr>
      <w:r>
        <w:rPr>
          <w:rFonts w:hint="eastAsia"/>
          <w:szCs w:val="21"/>
        </w:rPr>
        <w:t>CCM支持PNG文件的导出功能，具体方法为选择菜单栏中的文件选项中的导出，选择导出PNG文件，见17.10.4-图1</w:t>
      </w:r>
    </w:p>
    <w:p w14:paraId="7206D7E9">
      <w:pPr>
        <w:jc w:val="center"/>
      </w:pPr>
      <w:r>
        <w:drawing>
          <wp:inline distT="0" distB="0" distL="114300" distR="114300">
            <wp:extent cx="4780915" cy="3780155"/>
            <wp:effectExtent l="0" t="0" r="635" b="10795"/>
            <wp:docPr id="3048"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 name="图片 233"/>
                    <pic:cNvPicPr>
                      <a:picLocks noChangeAspect="1"/>
                    </pic:cNvPicPr>
                  </pic:nvPicPr>
                  <pic:blipFill>
                    <a:blip r:embed="rId1723"/>
                    <a:stretch>
                      <a:fillRect/>
                    </a:stretch>
                  </pic:blipFill>
                  <pic:spPr>
                    <a:xfrm>
                      <a:off x="0" y="0"/>
                      <a:ext cx="4780915" cy="3780155"/>
                    </a:xfrm>
                    <a:prstGeom prst="rect">
                      <a:avLst/>
                    </a:prstGeom>
                    <a:noFill/>
                    <a:ln>
                      <a:noFill/>
                    </a:ln>
                  </pic:spPr>
                </pic:pic>
              </a:graphicData>
            </a:graphic>
          </wp:inline>
        </w:drawing>
      </w:r>
    </w:p>
    <w:p w14:paraId="448E766B">
      <w:pPr>
        <w:jc w:val="center"/>
        <w:rPr>
          <w:rFonts w:hint="eastAsia" w:ascii="宋体" w:hAnsi="宋体"/>
          <w:lang w:val="en-US" w:eastAsia="zh-CN"/>
        </w:rPr>
      </w:pPr>
      <w:r>
        <w:rPr>
          <w:rFonts w:hint="eastAsia" w:ascii="宋体" w:hAnsi="宋体"/>
          <w:lang w:val="en-US" w:eastAsia="zh-CN"/>
        </w:rPr>
        <w:t>17.10.4-图1 PNG文件导出示意图</w:t>
      </w:r>
    </w:p>
    <w:p w14:paraId="4716BE3E">
      <w:pPr>
        <w:jc w:val="center"/>
        <w:rPr>
          <w:rFonts w:hint="eastAsia" w:ascii="宋体" w:hAnsi="宋体"/>
          <w:lang w:val="en-US" w:eastAsia="zh-CN"/>
        </w:rPr>
      </w:pP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56CA39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4" w:hRule="atLeast"/>
        </w:trPr>
        <w:tc>
          <w:tcPr>
            <w:tcW w:w="830" w:type="dxa"/>
            <w:shd w:val="clear" w:color="auto" w:fill="auto"/>
            <w:vAlign w:val="center"/>
          </w:tcPr>
          <w:p w14:paraId="7307BFA8">
            <w:pPr>
              <w:jc w:val="center"/>
              <w:rPr>
                <w:rFonts w:ascii="宋体" w:hAnsi="宋体"/>
                <w:b/>
                <w:szCs w:val="21"/>
              </w:rPr>
            </w:pPr>
            <w:r>
              <w:rPr>
                <w:rFonts w:hint="eastAsia"/>
                <w:szCs w:val="21"/>
              </w:rPr>
              <w:drawing>
                <wp:inline distT="0" distB="0" distL="114300" distR="114300">
                  <wp:extent cx="373380" cy="373380"/>
                  <wp:effectExtent l="0" t="0" r="7620" b="7620"/>
                  <wp:docPr id="1827" name="图片 328"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 name="图片 328" descr="注意"/>
                          <pic:cNvPicPr>
                            <a:picLocks noChangeAspect="1"/>
                          </pic:cNvPicPr>
                        </pic:nvPicPr>
                        <pic:blipFill>
                          <a:blip r:embed="rId1717"/>
                          <a:stretch>
                            <a:fillRect/>
                          </a:stretch>
                        </pic:blipFill>
                        <pic:spPr>
                          <a:xfrm>
                            <a:off x="0" y="0"/>
                            <a:ext cx="373380" cy="373380"/>
                          </a:xfrm>
                          <a:prstGeom prst="rect">
                            <a:avLst/>
                          </a:prstGeom>
                          <a:noFill/>
                          <a:ln w="9525">
                            <a:noFill/>
                          </a:ln>
                        </pic:spPr>
                      </pic:pic>
                    </a:graphicData>
                  </a:graphic>
                </wp:inline>
              </w:drawing>
            </w:r>
          </w:p>
        </w:tc>
        <w:tc>
          <w:tcPr>
            <w:tcW w:w="8943" w:type="dxa"/>
            <w:shd w:val="clear" w:color="auto" w:fill="auto"/>
            <w:vAlign w:val="center"/>
          </w:tcPr>
          <w:p w14:paraId="5FE4AC56">
            <w:pPr>
              <w:spacing w:line="240" w:lineRule="auto"/>
              <w:ind w:firstLine="0" w:firstLineChars="0"/>
              <w:rPr>
                <w:rFonts w:hint="eastAsia" w:eastAsia="宋体"/>
                <w:b/>
                <w:lang w:val="en-US" w:eastAsia="zh-CN"/>
              </w:rPr>
            </w:pPr>
            <w:r>
              <w:rPr>
                <w:rFonts w:hint="eastAsia"/>
                <w:b/>
                <w:bCs/>
                <w:szCs w:val="21"/>
              </w:rPr>
              <w:t>PNG文件导出会将当前CCM打开的所有组态页，包括HW页和逻辑组态页全部导出至指定目录下的PNG文件夹中。</w:t>
            </w:r>
          </w:p>
        </w:tc>
      </w:tr>
    </w:tbl>
    <w:p w14:paraId="735A7097">
      <w:pPr>
        <w:spacing w:line="360" w:lineRule="auto"/>
        <w:ind w:firstLine="420" w:firstLineChars="200"/>
        <w:rPr>
          <w:szCs w:val="21"/>
        </w:rPr>
      </w:pPr>
    </w:p>
    <w:p w14:paraId="74961930">
      <w:pPr>
        <w:spacing w:line="360" w:lineRule="auto"/>
        <w:ind w:firstLine="420" w:firstLineChars="200"/>
        <w:rPr>
          <w:szCs w:val="21"/>
        </w:rPr>
      </w:pPr>
      <w:r>
        <w:rPr>
          <w:rFonts w:hint="eastAsia"/>
          <w:szCs w:val="21"/>
        </w:rPr>
        <w:t>打开PNG文件，可以查看到PNG格式的组态预览，见17.10.4-图2</w:t>
      </w:r>
    </w:p>
    <w:p w14:paraId="78A4F442">
      <w:pPr>
        <w:jc w:val="center"/>
      </w:pPr>
      <w:r>
        <w:drawing>
          <wp:inline distT="0" distB="0" distL="114300" distR="114300">
            <wp:extent cx="4780915" cy="2520315"/>
            <wp:effectExtent l="0" t="0" r="635" b="13335"/>
            <wp:docPr id="3050"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 name="图片 234"/>
                    <pic:cNvPicPr>
                      <a:picLocks noChangeAspect="1"/>
                    </pic:cNvPicPr>
                  </pic:nvPicPr>
                  <pic:blipFill>
                    <a:blip r:embed="rId1724"/>
                    <a:stretch>
                      <a:fillRect/>
                    </a:stretch>
                  </pic:blipFill>
                  <pic:spPr>
                    <a:xfrm>
                      <a:off x="0" y="0"/>
                      <a:ext cx="4780915" cy="2520315"/>
                    </a:xfrm>
                    <a:prstGeom prst="rect">
                      <a:avLst/>
                    </a:prstGeom>
                    <a:noFill/>
                    <a:ln>
                      <a:noFill/>
                    </a:ln>
                  </pic:spPr>
                </pic:pic>
              </a:graphicData>
            </a:graphic>
          </wp:inline>
        </w:drawing>
      </w:r>
    </w:p>
    <w:p w14:paraId="50125AF4">
      <w:pPr>
        <w:jc w:val="center"/>
        <w:rPr>
          <w:rFonts w:hint="eastAsia" w:ascii="宋体" w:hAnsi="宋体"/>
          <w:lang w:val="en-US" w:eastAsia="zh-CN"/>
        </w:rPr>
      </w:pPr>
      <w:r>
        <w:rPr>
          <w:rFonts w:hint="eastAsia" w:ascii="宋体" w:hAnsi="宋体"/>
          <w:lang w:val="en-US" w:eastAsia="zh-CN"/>
        </w:rPr>
        <w:t>17.10.4-图2 PNG文件打开图</w:t>
      </w:r>
    </w:p>
    <w:p w14:paraId="31332F93">
      <w:pPr>
        <w:pStyle w:val="5"/>
        <w:rPr>
          <w:rFonts w:ascii="黑体" w:eastAsia="黑体"/>
          <w:sz w:val="24"/>
          <w:szCs w:val="24"/>
          <w:lang w:eastAsia="zh-CN"/>
        </w:rPr>
      </w:pPr>
      <w:bookmarkStart w:id="4085" w:name="_Toc11771"/>
      <w:bookmarkStart w:id="4086" w:name="_Toc10872"/>
      <w:bookmarkStart w:id="4087" w:name="_Toc12320"/>
      <w:bookmarkStart w:id="4088" w:name="_Toc13887"/>
      <w:bookmarkStart w:id="4089" w:name="_Toc6419"/>
      <w:bookmarkStart w:id="4090" w:name="_Toc21719"/>
      <w:bookmarkStart w:id="4091" w:name="_Toc8159"/>
      <w:bookmarkStart w:id="4092" w:name="_Toc21997"/>
      <w:bookmarkStart w:id="4093" w:name="_Toc21318"/>
      <w:bookmarkStart w:id="4094" w:name="_Toc14711"/>
      <w:r>
        <w:rPr>
          <w:rFonts w:hint="eastAsia" w:ascii="黑体" w:eastAsia="黑体"/>
          <w:sz w:val="24"/>
          <w:szCs w:val="24"/>
          <w:lang w:eastAsia="zh-CN"/>
        </w:rPr>
        <w:t>17.10.5 PDF文件导出</w:t>
      </w:r>
      <w:bookmarkEnd w:id="4085"/>
      <w:bookmarkEnd w:id="4086"/>
      <w:bookmarkEnd w:id="4087"/>
      <w:bookmarkEnd w:id="4088"/>
      <w:bookmarkEnd w:id="4089"/>
      <w:bookmarkEnd w:id="4090"/>
      <w:bookmarkEnd w:id="4091"/>
      <w:bookmarkEnd w:id="4092"/>
      <w:bookmarkEnd w:id="4093"/>
      <w:bookmarkEnd w:id="4094"/>
    </w:p>
    <w:p w14:paraId="2A7712DC">
      <w:pPr>
        <w:spacing w:line="360" w:lineRule="auto"/>
        <w:ind w:firstLine="420" w:firstLineChars="200"/>
        <w:rPr>
          <w:szCs w:val="21"/>
        </w:rPr>
      </w:pPr>
      <w:r>
        <w:rPr>
          <w:rFonts w:hint="eastAsia"/>
          <w:szCs w:val="21"/>
        </w:rPr>
        <w:t>CCM支持PDF文件的导出功能，具体方法为选择菜单栏中的文件选项中的导出，选择导出PDF文件，见17.10.5-图1。</w:t>
      </w:r>
    </w:p>
    <w:p w14:paraId="625726AE">
      <w:pPr>
        <w:jc w:val="center"/>
      </w:pPr>
      <w:r>
        <w:drawing>
          <wp:inline distT="0" distB="0" distL="114300" distR="114300">
            <wp:extent cx="4780915" cy="3780155"/>
            <wp:effectExtent l="0" t="0" r="635" b="10795"/>
            <wp:docPr id="3051"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 name="图片 237"/>
                    <pic:cNvPicPr>
                      <a:picLocks noChangeAspect="1"/>
                    </pic:cNvPicPr>
                  </pic:nvPicPr>
                  <pic:blipFill>
                    <a:blip r:embed="rId1725"/>
                    <a:stretch>
                      <a:fillRect/>
                    </a:stretch>
                  </pic:blipFill>
                  <pic:spPr>
                    <a:xfrm>
                      <a:off x="0" y="0"/>
                      <a:ext cx="4780915" cy="3780155"/>
                    </a:xfrm>
                    <a:prstGeom prst="rect">
                      <a:avLst/>
                    </a:prstGeom>
                    <a:noFill/>
                    <a:ln>
                      <a:noFill/>
                    </a:ln>
                  </pic:spPr>
                </pic:pic>
              </a:graphicData>
            </a:graphic>
          </wp:inline>
        </w:drawing>
      </w:r>
    </w:p>
    <w:p w14:paraId="6F4B65FC">
      <w:pPr>
        <w:jc w:val="center"/>
        <w:rPr>
          <w:rFonts w:hint="eastAsia" w:ascii="宋体" w:hAnsi="宋体"/>
          <w:lang w:val="en-US" w:eastAsia="zh-CN"/>
        </w:rPr>
      </w:pPr>
      <w:r>
        <w:rPr>
          <w:rFonts w:hint="eastAsia" w:ascii="宋体" w:hAnsi="宋体"/>
          <w:lang w:val="en-US" w:eastAsia="zh-CN"/>
        </w:rPr>
        <w:t>17.10.5-图1 PDF文件导出示意图</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5BB950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4" w:hRule="atLeast"/>
        </w:trPr>
        <w:tc>
          <w:tcPr>
            <w:tcW w:w="830" w:type="dxa"/>
            <w:shd w:val="clear" w:color="auto" w:fill="auto"/>
            <w:vAlign w:val="center"/>
          </w:tcPr>
          <w:p w14:paraId="68C6D29F">
            <w:pPr>
              <w:jc w:val="center"/>
              <w:rPr>
                <w:rFonts w:ascii="宋体" w:hAnsi="宋体"/>
                <w:b/>
                <w:szCs w:val="21"/>
              </w:rPr>
            </w:pPr>
            <w:r>
              <w:rPr>
                <w:rFonts w:hint="eastAsia"/>
                <w:szCs w:val="21"/>
              </w:rPr>
              <w:drawing>
                <wp:inline distT="0" distB="0" distL="114300" distR="114300">
                  <wp:extent cx="373380" cy="373380"/>
                  <wp:effectExtent l="0" t="0" r="7620" b="7620"/>
                  <wp:docPr id="1829" name="图片 328"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 name="图片 328" descr="注意"/>
                          <pic:cNvPicPr>
                            <a:picLocks noChangeAspect="1"/>
                          </pic:cNvPicPr>
                        </pic:nvPicPr>
                        <pic:blipFill>
                          <a:blip r:embed="rId1717"/>
                          <a:stretch>
                            <a:fillRect/>
                          </a:stretch>
                        </pic:blipFill>
                        <pic:spPr>
                          <a:xfrm>
                            <a:off x="0" y="0"/>
                            <a:ext cx="373380" cy="373380"/>
                          </a:xfrm>
                          <a:prstGeom prst="rect">
                            <a:avLst/>
                          </a:prstGeom>
                          <a:noFill/>
                          <a:ln w="9525">
                            <a:noFill/>
                          </a:ln>
                        </pic:spPr>
                      </pic:pic>
                    </a:graphicData>
                  </a:graphic>
                </wp:inline>
              </w:drawing>
            </w:r>
          </w:p>
        </w:tc>
        <w:tc>
          <w:tcPr>
            <w:tcW w:w="8943" w:type="dxa"/>
            <w:shd w:val="clear" w:color="auto" w:fill="auto"/>
            <w:vAlign w:val="center"/>
          </w:tcPr>
          <w:p w14:paraId="040B781A">
            <w:pPr>
              <w:spacing w:line="240" w:lineRule="auto"/>
              <w:ind w:firstLine="0" w:firstLineChars="0"/>
              <w:rPr>
                <w:rFonts w:hint="eastAsia" w:eastAsia="宋体"/>
                <w:b/>
                <w:lang w:val="en-US" w:eastAsia="zh-CN"/>
              </w:rPr>
            </w:pPr>
            <w:r>
              <w:rPr>
                <w:rFonts w:hint="eastAsia"/>
                <w:b/>
                <w:bCs/>
                <w:szCs w:val="21"/>
              </w:rPr>
              <w:t>PDF文件导出会将当前CCM打开的所有组态页，包括HW页和逻辑组态页全部导出至指定目录下的P</w:t>
            </w:r>
            <w:r>
              <w:rPr>
                <w:rFonts w:hint="default"/>
                <w:b/>
                <w:bCs/>
                <w:szCs w:val="21"/>
                <w:lang w:val="en-US"/>
              </w:rPr>
              <w:t>DF</w:t>
            </w:r>
            <w:r>
              <w:rPr>
                <w:rFonts w:hint="eastAsia"/>
                <w:b/>
                <w:bCs/>
                <w:szCs w:val="21"/>
              </w:rPr>
              <w:t>文件夹中。</w:t>
            </w:r>
          </w:p>
        </w:tc>
      </w:tr>
    </w:tbl>
    <w:p w14:paraId="5F4F311C">
      <w:pPr>
        <w:spacing w:line="360" w:lineRule="auto"/>
        <w:ind w:firstLine="420" w:firstLineChars="200"/>
        <w:rPr>
          <w:rFonts w:hint="eastAsia"/>
          <w:szCs w:val="21"/>
        </w:rPr>
      </w:pPr>
    </w:p>
    <w:p w14:paraId="7594BC2D">
      <w:pPr>
        <w:spacing w:line="360" w:lineRule="auto"/>
        <w:ind w:firstLine="420" w:firstLineChars="200"/>
        <w:rPr>
          <w:szCs w:val="21"/>
        </w:rPr>
      </w:pPr>
      <w:r>
        <w:rPr>
          <w:rFonts w:hint="eastAsia"/>
          <w:szCs w:val="21"/>
        </w:rPr>
        <w:t>打开PDF文件，可以查看到P</w:t>
      </w:r>
      <w:r>
        <w:rPr>
          <w:rFonts w:hint="default"/>
          <w:szCs w:val="21"/>
          <w:lang w:val="en-US"/>
        </w:rPr>
        <w:t>DF</w:t>
      </w:r>
      <w:r>
        <w:rPr>
          <w:rFonts w:hint="eastAsia"/>
          <w:szCs w:val="21"/>
        </w:rPr>
        <w:t>格式的组态预览，同时可以查看到模块的引脚的参数及当前值，其次交叉引用的模块端口之间能够自动跳转，见17.10.5-图2。</w:t>
      </w:r>
    </w:p>
    <w:p w14:paraId="6E6EEF7E">
      <w:pPr>
        <w:jc w:val="center"/>
        <w:rPr>
          <w:rFonts w:ascii="宋体" w:hAnsi="宋体"/>
          <w:szCs w:val="21"/>
        </w:rPr>
      </w:pPr>
      <w:r>
        <w:rPr>
          <w:rFonts w:hint="eastAsia" w:ascii="宋体" w:hAnsi="宋体"/>
          <w:szCs w:val="21"/>
        </w:rPr>
        <w:drawing>
          <wp:inline distT="0" distB="0" distL="114300" distR="114300">
            <wp:extent cx="4780915" cy="3780155"/>
            <wp:effectExtent l="0" t="0" r="635" b="10795"/>
            <wp:docPr id="3053"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 name="图片 341"/>
                    <pic:cNvPicPr>
                      <a:picLocks noChangeAspect="1"/>
                    </pic:cNvPicPr>
                  </pic:nvPicPr>
                  <pic:blipFill>
                    <a:blip r:embed="rId1726"/>
                    <a:stretch>
                      <a:fillRect/>
                    </a:stretch>
                  </pic:blipFill>
                  <pic:spPr>
                    <a:xfrm>
                      <a:off x="0" y="0"/>
                      <a:ext cx="4780915" cy="3780155"/>
                    </a:xfrm>
                    <a:prstGeom prst="rect">
                      <a:avLst/>
                    </a:prstGeom>
                    <a:noFill/>
                    <a:ln w="9525">
                      <a:noFill/>
                    </a:ln>
                  </pic:spPr>
                </pic:pic>
              </a:graphicData>
            </a:graphic>
          </wp:inline>
        </w:drawing>
      </w:r>
    </w:p>
    <w:p w14:paraId="56E31129">
      <w:pPr>
        <w:snapToGrid/>
        <w:spacing w:line="240" w:lineRule="auto"/>
        <w:ind w:firstLine="0" w:firstLineChars="0"/>
        <w:jc w:val="center"/>
        <w:rPr>
          <w:rFonts w:ascii="宋体" w:hAnsi="宋体"/>
          <w:sz w:val="18"/>
          <w:szCs w:val="18"/>
        </w:rPr>
      </w:pPr>
      <w:r>
        <w:rPr>
          <w:rFonts w:hint="eastAsia" w:ascii="宋体" w:hAnsi="宋体"/>
          <w:lang w:val="en-US" w:eastAsia="zh-CN"/>
        </w:rPr>
        <w:t>17.10.5-图2 PDF文件导出示意图</w:t>
      </w:r>
    </w:p>
    <w:p w14:paraId="6B5137E4">
      <w:pPr>
        <w:spacing w:line="360" w:lineRule="auto"/>
        <w:ind w:firstLine="420" w:firstLineChars="200"/>
        <w:rPr>
          <w:szCs w:val="21"/>
        </w:rPr>
      </w:pPr>
      <w:r>
        <w:rPr>
          <w:rFonts w:hint="eastAsia"/>
          <w:szCs w:val="21"/>
        </w:rPr>
        <w:t>CCM导出的</w:t>
      </w:r>
      <w:r>
        <w:rPr>
          <w:rFonts w:hint="default"/>
          <w:szCs w:val="21"/>
          <w:lang w:val="en-US"/>
        </w:rPr>
        <w:t>PDF</w:t>
      </w:r>
      <w:r>
        <w:rPr>
          <w:rFonts w:hint="eastAsia"/>
          <w:szCs w:val="21"/>
        </w:rPr>
        <w:t>格式有如下特点：</w:t>
      </w:r>
    </w:p>
    <w:p w14:paraId="4FB10B10">
      <w:pPr>
        <w:spacing w:line="360" w:lineRule="auto"/>
        <w:ind w:firstLine="420" w:firstLineChars="200"/>
        <w:rPr>
          <w:szCs w:val="21"/>
        </w:rPr>
      </w:pPr>
      <w:r>
        <w:rPr>
          <w:rFonts w:hint="eastAsia"/>
          <w:szCs w:val="21"/>
        </w:rPr>
        <w:t>支持PDF文档书签，其中DPU节点为一级书签，组态页面为二级书签；</w:t>
      </w:r>
    </w:p>
    <w:p w14:paraId="30500ACE">
      <w:pPr>
        <w:spacing w:line="360" w:lineRule="auto"/>
        <w:ind w:firstLine="420" w:firstLineChars="200"/>
        <w:rPr>
          <w:szCs w:val="21"/>
        </w:rPr>
      </w:pPr>
      <w:r>
        <w:rPr>
          <w:rFonts w:hint="eastAsia"/>
          <w:szCs w:val="21"/>
        </w:rPr>
        <w:t>导出的算法模块中，以批注模式导出模块的所有组态参数；</w:t>
      </w:r>
    </w:p>
    <w:p w14:paraId="02B4734D">
      <w:pPr>
        <w:spacing w:line="360" w:lineRule="auto"/>
        <w:ind w:firstLine="420" w:firstLineChars="200"/>
        <w:rPr>
          <w:szCs w:val="21"/>
        </w:rPr>
      </w:pPr>
      <w:r>
        <w:rPr>
          <w:rFonts w:hint="eastAsia"/>
          <w:szCs w:val="21"/>
        </w:rPr>
        <w:t>PAI，PDI，NAI，NDI四个模块能进行正确的引用链接跳转；</w:t>
      </w:r>
    </w:p>
    <w:p w14:paraId="20A10F1F">
      <w:pPr>
        <w:spacing w:line="360" w:lineRule="auto"/>
        <w:ind w:firstLine="420" w:firstLineChars="200"/>
        <w:rPr>
          <w:szCs w:val="21"/>
        </w:rPr>
      </w:pPr>
      <w:r>
        <w:rPr>
          <w:rFonts w:hint="eastAsia"/>
          <w:szCs w:val="21"/>
        </w:rPr>
        <w:t>导出的PDF文件图形布局与CCM页面图形完全一致；</w:t>
      </w:r>
    </w:p>
    <w:p w14:paraId="4234EDA6">
      <w:pPr>
        <w:spacing w:line="360" w:lineRule="auto"/>
        <w:ind w:firstLine="420" w:firstLineChars="200"/>
        <w:rPr>
          <w:szCs w:val="21"/>
        </w:rPr>
      </w:pPr>
      <w:r>
        <w:rPr>
          <w:rFonts w:hint="eastAsia"/>
          <w:szCs w:val="21"/>
        </w:rPr>
        <w:t>支持DCS工程级别的组态文件整体导出；</w:t>
      </w:r>
    </w:p>
    <w:p w14:paraId="43A0F0DC">
      <w:pPr>
        <w:spacing w:line="360" w:lineRule="auto"/>
        <w:ind w:firstLine="420" w:firstLineChars="200"/>
        <w:rPr>
          <w:szCs w:val="21"/>
        </w:rPr>
      </w:pPr>
      <w:r>
        <w:rPr>
          <w:rFonts w:hint="eastAsia"/>
          <w:szCs w:val="21"/>
        </w:rPr>
        <w:t>DCS工程级别的组态文件整体导出式支持PDF安全权限设置，权限范围包括，文件打开权限、复制编辑权限、打印权限等。</w:t>
      </w:r>
    </w:p>
    <w:p w14:paraId="2A033EDA">
      <w:pPr>
        <w:pStyle w:val="5"/>
        <w:pageBreakBefore/>
        <w:adjustRightInd w:val="0"/>
        <w:snapToGrid w:val="0"/>
        <w:spacing w:line="360" w:lineRule="auto"/>
        <w:rPr>
          <w:rFonts w:ascii="黑体" w:eastAsia="黑体"/>
          <w:sz w:val="24"/>
          <w:lang w:eastAsia="zh-CN"/>
        </w:rPr>
      </w:pPr>
      <w:bookmarkStart w:id="4095" w:name="_Toc20729"/>
      <w:bookmarkStart w:id="4096" w:name="_Toc3926"/>
      <w:bookmarkStart w:id="4097" w:name="_Toc14829"/>
      <w:bookmarkStart w:id="4098" w:name="_Toc29032"/>
      <w:bookmarkStart w:id="4099" w:name="_Toc15444"/>
      <w:bookmarkStart w:id="4100" w:name="_Toc5755"/>
      <w:bookmarkStart w:id="4101" w:name="_Toc19645"/>
      <w:bookmarkStart w:id="4102" w:name="_Toc6866"/>
      <w:bookmarkStart w:id="4103" w:name="_Toc1773"/>
      <w:bookmarkStart w:id="4104" w:name="_Toc22788"/>
      <w:r>
        <w:rPr>
          <w:rFonts w:hint="eastAsia" w:ascii="黑体" w:eastAsia="黑体"/>
          <w:sz w:val="24"/>
          <w:lang w:eastAsia="zh-CN"/>
        </w:rPr>
        <w:t>17.10.6 DCS工程组态文件PDF文件整体导出</w:t>
      </w:r>
      <w:bookmarkEnd w:id="4095"/>
      <w:bookmarkEnd w:id="4096"/>
      <w:bookmarkEnd w:id="4097"/>
      <w:bookmarkEnd w:id="4098"/>
      <w:bookmarkEnd w:id="4099"/>
      <w:bookmarkEnd w:id="4100"/>
      <w:bookmarkEnd w:id="4101"/>
      <w:bookmarkEnd w:id="4102"/>
      <w:bookmarkEnd w:id="4103"/>
      <w:bookmarkEnd w:id="4104"/>
    </w:p>
    <w:p w14:paraId="362F261A">
      <w:pPr>
        <w:spacing w:line="360" w:lineRule="auto"/>
        <w:ind w:firstLine="420" w:firstLineChars="200"/>
        <w:rPr>
          <w:szCs w:val="21"/>
        </w:rPr>
      </w:pPr>
      <w:r>
        <w:rPr>
          <w:rFonts w:hint="eastAsia"/>
          <w:szCs w:val="21"/>
        </w:rPr>
        <w:t>CCM支持将当前DCS网络的所有组态文件全部导出为PDF文件，同时可以加入权限及设计审核人的设定，操作方法为首先选择工程树视图的DCS网络节点，选择菜单栏中的工具选项中的导出DCS工程组态文件为PDF文件，见17.10.6-图1，PDF文档整体导出仅导出有效组态页，判断无效组态页的标准：</w:t>
      </w:r>
    </w:p>
    <w:p w14:paraId="5BD20A19">
      <w:pPr>
        <w:spacing w:line="360" w:lineRule="auto"/>
        <w:ind w:firstLine="420" w:firstLineChars="200"/>
        <w:rPr>
          <w:szCs w:val="21"/>
        </w:rPr>
      </w:pPr>
      <w:r>
        <w:rPr>
          <w:rFonts w:hint="eastAsia"/>
          <w:szCs w:val="21"/>
        </w:rPr>
        <w:t>1.页面中无任何组态描述；</w:t>
      </w:r>
    </w:p>
    <w:p w14:paraId="37C4A9AF">
      <w:pPr>
        <w:spacing w:line="360" w:lineRule="auto"/>
        <w:ind w:firstLine="420" w:firstLineChars="200"/>
        <w:rPr>
          <w:szCs w:val="21"/>
        </w:rPr>
      </w:pPr>
      <w:r>
        <w:rPr>
          <w:rFonts w:hint="eastAsia"/>
          <w:szCs w:val="21"/>
        </w:rPr>
        <w:t>2.页面描述文本为空；</w:t>
      </w:r>
    </w:p>
    <w:p w14:paraId="117258C5">
      <w:pPr>
        <w:spacing w:line="360" w:lineRule="auto"/>
        <w:ind w:firstLine="420" w:firstLineChars="200"/>
        <w:rPr>
          <w:szCs w:val="21"/>
        </w:rPr>
      </w:pPr>
      <w:r>
        <w:rPr>
          <w:rFonts w:hint="eastAsia"/>
          <w:szCs w:val="21"/>
        </w:rPr>
        <w:t>3.页号大于2000的页面。</w:t>
      </w:r>
    </w:p>
    <w:p w14:paraId="518B648C">
      <w:pPr>
        <w:jc w:val="center"/>
      </w:pPr>
      <w:r>
        <w:drawing>
          <wp:inline distT="0" distB="0" distL="114300" distR="114300">
            <wp:extent cx="3239770" cy="1440180"/>
            <wp:effectExtent l="0" t="0" r="17780" b="7620"/>
            <wp:docPr id="3054"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 name="图片 238"/>
                    <pic:cNvPicPr>
                      <a:picLocks noChangeAspect="1"/>
                    </pic:cNvPicPr>
                  </pic:nvPicPr>
                  <pic:blipFill>
                    <a:blip r:embed="rId1727"/>
                    <a:stretch>
                      <a:fillRect/>
                    </a:stretch>
                  </pic:blipFill>
                  <pic:spPr>
                    <a:xfrm>
                      <a:off x="0" y="0"/>
                      <a:ext cx="3239770" cy="1440180"/>
                    </a:xfrm>
                    <a:prstGeom prst="rect">
                      <a:avLst/>
                    </a:prstGeom>
                    <a:noFill/>
                    <a:ln>
                      <a:noFill/>
                    </a:ln>
                  </pic:spPr>
                </pic:pic>
              </a:graphicData>
            </a:graphic>
          </wp:inline>
        </w:drawing>
      </w:r>
    </w:p>
    <w:p w14:paraId="0F3EC368">
      <w:pPr>
        <w:snapToGrid/>
        <w:spacing w:line="240" w:lineRule="auto"/>
        <w:jc w:val="center"/>
        <w:rPr>
          <w:rFonts w:ascii="宋体" w:hAnsi="宋体"/>
          <w:sz w:val="18"/>
          <w:szCs w:val="18"/>
        </w:rPr>
      </w:pPr>
      <w:r>
        <w:rPr>
          <w:rFonts w:hint="eastAsia" w:ascii="宋体" w:hAnsi="宋体"/>
          <w:lang w:val="en-US" w:eastAsia="zh-CN"/>
        </w:rPr>
        <w:t>17.10.6-图1 PDF文件整体导出示意图</w:t>
      </w:r>
    </w:p>
    <w:p w14:paraId="3C0AD3F0">
      <w:pPr>
        <w:spacing w:line="360" w:lineRule="auto"/>
        <w:ind w:firstLine="420" w:firstLineChars="200"/>
        <w:rPr>
          <w:szCs w:val="21"/>
        </w:rPr>
      </w:pPr>
      <w:r>
        <w:rPr>
          <w:rFonts w:hint="eastAsia"/>
          <w:szCs w:val="21"/>
        </w:rPr>
        <w:t>选择需要导出的工程目录的指定路径，系统会导出指定目录的hwf文件和ccf文件，见17.10.6-图2。</w:t>
      </w:r>
    </w:p>
    <w:p w14:paraId="7BE98075">
      <w:pPr>
        <w:jc w:val="center"/>
      </w:pPr>
      <w:r>
        <w:drawing>
          <wp:inline distT="0" distB="0" distL="114300" distR="114300">
            <wp:extent cx="3239770" cy="1906270"/>
            <wp:effectExtent l="0" t="0" r="17780" b="17780"/>
            <wp:docPr id="305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 name="图片 245"/>
                    <pic:cNvPicPr>
                      <a:picLocks noChangeAspect="1"/>
                    </pic:cNvPicPr>
                  </pic:nvPicPr>
                  <pic:blipFill>
                    <a:blip r:embed="rId1728"/>
                    <a:stretch>
                      <a:fillRect/>
                    </a:stretch>
                  </pic:blipFill>
                  <pic:spPr>
                    <a:xfrm>
                      <a:off x="0" y="0"/>
                      <a:ext cx="3239770" cy="1906270"/>
                    </a:xfrm>
                    <a:prstGeom prst="rect">
                      <a:avLst/>
                    </a:prstGeom>
                    <a:noFill/>
                    <a:ln>
                      <a:noFill/>
                    </a:ln>
                  </pic:spPr>
                </pic:pic>
              </a:graphicData>
            </a:graphic>
          </wp:inline>
        </w:drawing>
      </w:r>
    </w:p>
    <w:p w14:paraId="59185E04">
      <w:pPr>
        <w:snapToGrid/>
        <w:spacing w:line="240" w:lineRule="auto"/>
        <w:jc w:val="center"/>
        <w:rPr>
          <w:rFonts w:hint="eastAsia" w:ascii="宋体" w:hAnsi="宋体"/>
          <w:lang w:val="en-US" w:eastAsia="zh-CN"/>
        </w:rPr>
      </w:pPr>
      <w:r>
        <w:rPr>
          <w:rFonts w:hint="eastAsia" w:ascii="宋体" w:hAnsi="宋体"/>
          <w:lang w:val="en-US" w:eastAsia="zh-CN"/>
        </w:rPr>
        <w:t>17.10.6-图2 获取DPU组态文件示意图</w:t>
      </w:r>
    </w:p>
    <w:p w14:paraId="2CCCC06C">
      <w:pPr>
        <w:spacing w:line="360" w:lineRule="auto"/>
        <w:ind w:firstLine="420" w:firstLineChars="200"/>
        <w:rPr>
          <w:szCs w:val="21"/>
        </w:rPr>
      </w:pPr>
      <w:r>
        <w:rPr>
          <w:rFonts w:hint="eastAsia"/>
          <w:szCs w:val="21"/>
        </w:rPr>
        <w:t>获取完成后，系统会提示进行权限设置，见17.10.6-图3。</w:t>
      </w:r>
    </w:p>
    <w:p w14:paraId="7B3D0B14">
      <w:pPr>
        <w:jc w:val="center"/>
      </w:pPr>
      <w:r>
        <w:rPr>
          <w:rFonts w:ascii="宋体" w:hAnsi="宋体" w:eastAsia="宋体" w:cs="宋体"/>
          <w:sz w:val="24"/>
          <w:szCs w:val="24"/>
        </w:rPr>
        <w:drawing>
          <wp:inline distT="0" distB="0" distL="114300" distR="114300">
            <wp:extent cx="3239770" cy="2628265"/>
            <wp:effectExtent l="0" t="0" r="17780" b="635"/>
            <wp:docPr id="3056" name="图片 2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 name="图片 243" descr="IMG_256"/>
                    <pic:cNvPicPr>
                      <a:picLocks noChangeAspect="1"/>
                    </pic:cNvPicPr>
                  </pic:nvPicPr>
                  <pic:blipFill>
                    <a:blip r:embed="rId1729"/>
                    <a:stretch>
                      <a:fillRect/>
                    </a:stretch>
                  </pic:blipFill>
                  <pic:spPr>
                    <a:xfrm>
                      <a:off x="0" y="0"/>
                      <a:ext cx="3239770" cy="2628265"/>
                    </a:xfrm>
                    <a:prstGeom prst="rect">
                      <a:avLst/>
                    </a:prstGeom>
                    <a:noFill/>
                    <a:ln w="9525">
                      <a:noFill/>
                    </a:ln>
                  </pic:spPr>
                </pic:pic>
              </a:graphicData>
            </a:graphic>
          </wp:inline>
        </w:drawing>
      </w:r>
    </w:p>
    <w:p w14:paraId="04337DEC">
      <w:pPr>
        <w:snapToGrid/>
        <w:spacing w:line="240" w:lineRule="auto"/>
        <w:jc w:val="center"/>
        <w:rPr>
          <w:rFonts w:ascii="宋体" w:hAnsi="宋体"/>
          <w:sz w:val="18"/>
          <w:szCs w:val="18"/>
        </w:rPr>
      </w:pPr>
      <w:r>
        <w:rPr>
          <w:rFonts w:hint="eastAsia" w:ascii="宋体" w:hAnsi="宋体"/>
          <w:lang w:val="en-US" w:eastAsia="zh-CN"/>
        </w:rPr>
        <w:t>17.10.6-图3 权限设置示意图</w:t>
      </w:r>
    </w:p>
    <w:p w14:paraId="3F1AC271">
      <w:pPr>
        <w:spacing w:line="360" w:lineRule="auto"/>
        <w:ind w:firstLine="420" w:firstLineChars="200"/>
        <w:rPr>
          <w:szCs w:val="21"/>
        </w:rPr>
      </w:pPr>
      <w:r>
        <w:rPr>
          <w:rFonts w:hint="eastAsia"/>
          <w:szCs w:val="21"/>
        </w:rPr>
        <w:t>权限设置：勾选权限设置选项，才能对以下的密码和相应权限进行设置，如不勾选该选项，只能进行设计人和审核人的信息填写。</w:t>
      </w:r>
    </w:p>
    <w:p w14:paraId="0B2453C5">
      <w:pPr>
        <w:spacing w:line="360" w:lineRule="auto"/>
        <w:ind w:firstLine="420" w:firstLineChars="200"/>
        <w:rPr>
          <w:szCs w:val="21"/>
        </w:rPr>
      </w:pPr>
      <w:r>
        <w:rPr>
          <w:rFonts w:hint="eastAsia"/>
          <w:szCs w:val="21"/>
        </w:rPr>
        <w:t>密码：权限设置密码，只有设定了该密码，以下的权限内容才能生效。</w:t>
      </w:r>
    </w:p>
    <w:p w14:paraId="161C1F2F">
      <w:pPr>
        <w:spacing w:line="360" w:lineRule="auto"/>
        <w:ind w:firstLine="420" w:firstLineChars="200"/>
        <w:rPr>
          <w:szCs w:val="21"/>
        </w:rPr>
      </w:pPr>
      <w:r>
        <w:rPr>
          <w:rFonts w:hint="eastAsia"/>
          <w:szCs w:val="21"/>
        </w:rPr>
        <w:t>确认：密码的二次确认。</w:t>
      </w:r>
    </w:p>
    <w:p w14:paraId="734D9C19">
      <w:pPr>
        <w:spacing w:line="360" w:lineRule="auto"/>
        <w:ind w:firstLine="420" w:firstLineChars="200"/>
        <w:rPr>
          <w:szCs w:val="21"/>
        </w:rPr>
      </w:pPr>
      <w:r>
        <w:rPr>
          <w:rFonts w:hint="eastAsia"/>
          <w:szCs w:val="21"/>
        </w:rPr>
        <w:t>允许更改：勾选后允许对该PDF文档进行修改。</w:t>
      </w:r>
    </w:p>
    <w:p w14:paraId="4B844DF0">
      <w:pPr>
        <w:spacing w:line="360" w:lineRule="auto"/>
        <w:ind w:firstLine="420" w:firstLineChars="200"/>
        <w:rPr>
          <w:szCs w:val="21"/>
        </w:rPr>
      </w:pPr>
      <w:r>
        <w:rPr>
          <w:rFonts w:hint="eastAsia"/>
          <w:szCs w:val="21"/>
        </w:rPr>
        <w:t>允许复制：勾选后允许对该PDF文档进行复制。</w:t>
      </w:r>
    </w:p>
    <w:p w14:paraId="690FFE6E">
      <w:pPr>
        <w:spacing w:line="360" w:lineRule="auto"/>
        <w:ind w:firstLine="420" w:firstLineChars="200"/>
        <w:rPr>
          <w:szCs w:val="21"/>
        </w:rPr>
      </w:pPr>
      <w:r>
        <w:rPr>
          <w:rFonts w:hint="eastAsia"/>
          <w:szCs w:val="21"/>
        </w:rPr>
        <w:t>允许添加注释：勾选后允许对该PDF文档添加注释。</w:t>
      </w:r>
    </w:p>
    <w:p w14:paraId="544CBB94">
      <w:pPr>
        <w:spacing w:line="360" w:lineRule="auto"/>
        <w:ind w:firstLine="420" w:firstLineChars="200"/>
        <w:rPr>
          <w:szCs w:val="21"/>
        </w:rPr>
      </w:pPr>
      <w:r>
        <w:rPr>
          <w:rFonts w:hint="eastAsia"/>
          <w:szCs w:val="21"/>
        </w:rPr>
        <w:t>打印权限：可以选择不允许打印，低质量打印和高质量打印三种选项。</w:t>
      </w:r>
    </w:p>
    <w:p w14:paraId="637C3730">
      <w:pPr>
        <w:spacing w:line="360" w:lineRule="auto"/>
        <w:ind w:firstLine="420" w:firstLineChars="200"/>
        <w:rPr>
          <w:szCs w:val="21"/>
        </w:rPr>
      </w:pPr>
      <w:r>
        <w:rPr>
          <w:rFonts w:hint="eastAsia"/>
          <w:szCs w:val="21"/>
        </w:rPr>
        <w:t>打开文件密码：该PDF文件的打开密码，必须设置权限密码后此密码才能生效。</w:t>
      </w:r>
    </w:p>
    <w:p w14:paraId="6E8C7CF3">
      <w:pPr>
        <w:spacing w:line="360" w:lineRule="auto"/>
        <w:ind w:firstLine="420" w:firstLineChars="200"/>
        <w:rPr>
          <w:szCs w:val="21"/>
        </w:rPr>
      </w:pPr>
      <w:r>
        <w:rPr>
          <w:rFonts w:hint="eastAsia"/>
          <w:szCs w:val="21"/>
        </w:rPr>
        <w:t>确认：打开文件密码的二次确认。</w:t>
      </w:r>
    </w:p>
    <w:p w14:paraId="79E27433">
      <w:pPr>
        <w:spacing w:line="360" w:lineRule="auto"/>
        <w:ind w:firstLine="420" w:firstLineChars="200"/>
        <w:rPr>
          <w:szCs w:val="21"/>
        </w:rPr>
      </w:pPr>
      <w:r>
        <w:rPr>
          <w:rFonts w:hint="eastAsia"/>
          <w:szCs w:val="21"/>
        </w:rPr>
        <w:t>设计人：组态文件的设计人。</w:t>
      </w:r>
    </w:p>
    <w:p w14:paraId="09676765">
      <w:pPr>
        <w:spacing w:line="360" w:lineRule="auto"/>
        <w:ind w:firstLine="420" w:firstLineChars="200"/>
        <w:rPr>
          <w:szCs w:val="21"/>
        </w:rPr>
      </w:pPr>
      <w:r>
        <w:rPr>
          <w:rFonts w:hint="eastAsia"/>
          <w:szCs w:val="21"/>
        </w:rPr>
        <w:t>审核人：组态文件的审核人。</w:t>
      </w:r>
    </w:p>
    <w:p w14:paraId="05161FDF">
      <w:pPr>
        <w:spacing w:line="360" w:lineRule="auto"/>
        <w:ind w:firstLine="420" w:firstLineChars="200"/>
        <w:rPr>
          <w:szCs w:val="21"/>
        </w:rPr>
      </w:pPr>
      <w:r>
        <w:rPr>
          <w:rFonts w:hint="eastAsia"/>
          <w:szCs w:val="21"/>
        </w:rPr>
        <w:t>确定：完成设置后的确认按钮。</w:t>
      </w:r>
    </w:p>
    <w:p w14:paraId="7605CC42">
      <w:pPr>
        <w:spacing w:line="360" w:lineRule="auto"/>
        <w:ind w:firstLine="420" w:firstLineChars="200"/>
        <w:rPr>
          <w:szCs w:val="21"/>
        </w:rPr>
      </w:pPr>
      <w:r>
        <w:rPr>
          <w:rFonts w:hint="eastAsia"/>
          <w:szCs w:val="21"/>
        </w:rPr>
        <w:t>权限设置完成后，点击确定，系统会自动将组态文件进行PDF文档的转换，见17.10.6-图4。</w:t>
      </w:r>
    </w:p>
    <w:p w14:paraId="28B4493C">
      <w:pPr>
        <w:jc w:val="center"/>
      </w:pPr>
      <w:r>
        <w:rPr>
          <w:rFonts w:ascii="宋体" w:hAnsi="宋体" w:eastAsia="宋体" w:cs="宋体"/>
          <w:sz w:val="24"/>
          <w:szCs w:val="24"/>
        </w:rPr>
        <w:drawing>
          <wp:inline distT="0" distB="0" distL="114300" distR="114300">
            <wp:extent cx="4780915" cy="1800225"/>
            <wp:effectExtent l="0" t="0" r="635" b="9525"/>
            <wp:docPr id="3057" name="图片 244" descr="IMG_256"/>
            <wp:cNvGraphicFramePr/>
            <a:graphic xmlns:a="http://schemas.openxmlformats.org/drawingml/2006/main">
              <a:graphicData uri="http://schemas.openxmlformats.org/drawingml/2006/picture">
                <pic:pic xmlns:pic="http://schemas.openxmlformats.org/drawingml/2006/picture">
                  <pic:nvPicPr>
                    <pic:cNvPr id="3057" name="图片 244" descr="IMG_256"/>
                    <pic:cNvPicPr/>
                  </pic:nvPicPr>
                  <pic:blipFill>
                    <a:blip r:embed="rId1730"/>
                    <a:stretch>
                      <a:fillRect/>
                    </a:stretch>
                  </pic:blipFill>
                  <pic:spPr>
                    <a:xfrm>
                      <a:off x="0" y="0"/>
                      <a:ext cx="4780915" cy="1800225"/>
                    </a:xfrm>
                    <a:prstGeom prst="rect">
                      <a:avLst/>
                    </a:prstGeom>
                    <a:noFill/>
                    <a:ln w="9525">
                      <a:noFill/>
                    </a:ln>
                  </pic:spPr>
                </pic:pic>
              </a:graphicData>
            </a:graphic>
          </wp:inline>
        </w:drawing>
      </w:r>
    </w:p>
    <w:p w14:paraId="600EF603">
      <w:pPr>
        <w:snapToGrid/>
        <w:spacing w:line="240" w:lineRule="auto"/>
        <w:jc w:val="center"/>
        <w:rPr>
          <w:rFonts w:ascii="宋体" w:hAnsi="宋体"/>
          <w:sz w:val="18"/>
          <w:szCs w:val="18"/>
        </w:rPr>
      </w:pPr>
      <w:r>
        <w:rPr>
          <w:rFonts w:hint="eastAsia" w:ascii="宋体" w:hAnsi="宋体"/>
          <w:lang w:val="en-US" w:eastAsia="zh-CN"/>
        </w:rPr>
        <w:t>17.10.6-图4 PDF文档转换示意图</w:t>
      </w:r>
    </w:p>
    <w:p w14:paraId="5A25EB12">
      <w:pPr>
        <w:spacing w:line="360" w:lineRule="auto"/>
        <w:ind w:firstLine="420" w:firstLineChars="200"/>
        <w:rPr>
          <w:szCs w:val="21"/>
        </w:rPr>
      </w:pPr>
      <w:r>
        <w:rPr>
          <w:rFonts w:hint="eastAsia"/>
          <w:szCs w:val="21"/>
        </w:rPr>
        <w:t>导出完成后，可以直接在指定导出的路径下，打开此PDF文档</w:t>
      </w:r>
      <w:r>
        <w:rPr>
          <w:rFonts w:hint="eastAsia"/>
          <w:szCs w:val="21"/>
        </w:rPr>
        <w:drawing>
          <wp:inline distT="0" distB="0" distL="114300" distR="114300">
            <wp:extent cx="945515" cy="288290"/>
            <wp:effectExtent l="0" t="0" r="6985" b="16510"/>
            <wp:docPr id="3058"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 name="图片 346"/>
                    <pic:cNvPicPr>
                      <a:picLocks noChangeAspect="1"/>
                    </pic:cNvPicPr>
                  </pic:nvPicPr>
                  <pic:blipFill>
                    <a:blip r:embed="rId1731"/>
                    <a:stretch>
                      <a:fillRect/>
                    </a:stretch>
                  </pic:blipFill>
                  <pic:spPr>
                    <a:xfrm>
                      <a:off x="0" y="0"/>
                      <a:ext cx="945515" cy="288290"/>
                    </a:xfrm>
                    <a:prstGeom prst="rect">
                      <a:avLst/>
                    </a:prstGeom>
                    <a:noFill/>
                    <a:ln w="9525">
                      <a:noFill/>
                    </a:ln>
                  </pic:spPr>
                </pic:pic>
              </a:graphicData>
            </a:graphic>
          </wp:inline>
        </w:drawing>
      </w:r>
      <w:r>
        <w:rPr>
          <w:rFonts w:hint="eastAsia"/>
          <w:szCs w:val="21"/>
        </w:rPr>
        <w:t>，见17.10.6-图5。</w:t>
      </w:r>
    </w:p>
    <w:p w14:paraId="5D86FA60">
      <w:pPr>
        <w:jc w:val="center"/>
      </w:pPr>
      <w:r>
        <w:drawing>
          <wp:inline distT="0" distB="0" distL="114300" distR="114300">
            <wp:extent cx="4780915" cy="3780155"/>
            <wp:effectExtent l="0" t="0" r="635" b="10795"/>
            <wp:docPr id="3059"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 name="图片 246"/>
                    <pic:cNvPicPr>
                      <a:picLocks noChangeAspect="1"/>
                    </pic:cNvPicPr>
                  </pic:nvPicPr>
                  <pic:blipFill>
                    <a:blip r:embed="rId1732"/>
                    <a:stretch>
                      <a:fillRect/>
                    </a:stretch>
                  </pic:blipFill>
                  <pic:spPr>
                    <a:xfrm>
                      <a:off x="0" y="0"/>
                      <a:ext cx="4780915" cy="3780155"/>
                    </a:xfrm>
                    <a:prstGeom prst="rect">
                      <a:avLst/>
                    </a:prstGeom>
                    <a:noFill/>
                    <a:ln>
                      <a:noFill/>
                    </a:ln>
                  </pic:spPr>
                </pic:pic>
              </a:graphicData>
            </a:graphic>
          </wp:inline>
        </w:drawing>
      </w:r>
    </w:p>
    <w:p w14:paraId="3493A942">
      <w:pPr>
        <w:snapToGrid/>
        <w:spacing w:line="240" w:lineRule="auto"/>
        <w:jc w:val="center"/>
        <w:rPr>
          <w:rFonts w:ascii="宋体" w:hAnsi="宋体"/>
          <w:sz w:val="18"/>
          <w:szCs w:val="18"/>
        </w:rPr>
      </w:pPr>
      <w:r>
        <w:rPr>
          <w:rFonts w:hint="eastAsia" w:ascii="宋体" w:hAnsi="宋体"/>
          <w:lang w:val="en-US" w:eastAsia="zh-CN"/>
        </w:rPr>
        <w:t>17.10.6-图5 导出整体工程PDF文档图</w:t>
      </w:r>
    </w:p>
    <w:p w14:paraId="7D2F2DFE"/>
    <w:p w14:paraId="2D6F5767">
      <w:pPr>
        <w:pStyle w:val="4"/>
        <w:adjustRightInd w:val="0"/>
        <w:snapToGrid w:val="0"/>
        <w:spacing w:line="360" w:lineRule="auto"/>
        <w:rPr>
          <w:rFonts w:ascii="黑体" w:eastAsia="黑体"/>
          <w:sz w:val="28"/>
          <w:lang w:eastAsia="zh-CN"/>
        </w:rPr>
      </w:pPr>
      <w:bookmarkStart w:id="4105" w:name="_Toc4137"/>
      <w:bookmarkStart w:id="4106" w:name="_Toc32012"/>
      <w:bookmarkStart w:id="4107" w:name="_Toc15405"/>
      <w:bookmarkStart w:id="4108" w:name="_Toc5842"/>
      <w:bookmarkStart w:id="4109" w:name="_Toc27818"/>
      <w:bookmarkStart w:id="4110" w:name="_Toc7399"/>
      <w:bookmarkStart w:id="4111" w:name="_Toc15860"/>
      <w:bookmarkStart w:id="4112" w:name="_Toc24614"/>
      <w:bookmarkStart w:id="4113" w:name="_Toc25989"/>
      <w:bookmarkStart w:id="4114" w:name="_Toc1097"/>
      <w:bookmarkStart w:id="4115" w:name="_Toc23454"/>
      <w:bookmarkStart w:id="4116" w:name="_Toc10936"/>
      <w:bookmarkStart w:id="4117" w:name="_Toc13475"/>
      <w:r>
        <w:rPr>
          <w:rFonts w:hint="eastAsia" w:ascii="黑体" w:eastAsia="黑体"/>
          <w:sz w:val="28"/>
          <w:lang w:eastAsia="zh-CN"/>
        </w:rPr>
        <w:t>17.11 日志</w:t>
      </w:r>
      <w:bookmarkEnd w:id="4105"/>
      <w:bookmarkEnd w:id="4106"/>
      <w:bookmarkEnd w:id="4107"/>
      <w:bookmarkEnd w:id="4108"/>
      <w:bookmarkEnd w:id="4109"/>
      <w:bookmarkEnd w:id="4110"/>
      <w:bookmarkEnd w:id="4111"/>
      <w:bookmarkEnd w:id="4112"/>
      <w:bookmarkEnd w:id="4113"/>
      <w:bookmarkEnd w:id="4114"/>
      <w:bookmarkEnd w:id="4115"/>
      <w:bookmarkEnd w:id="4116"/>
      <w:bookmarkEnd w:id="4117"/>
    </w:p>
    <w:p w14:paraId="46CEB590">
      <w:pPr>
        <w:spacing w:line="360" w:lineRule="auto"/>
        <w:ind w:firstLine="420" w:firstLineChars="200"/>
        <w:rPr>
          <w:szCs w:val="21"/>
        </w:rPr>
      </w:pPr>
      <w:r>
        <w:rPr>
          <w:rFonts w:hint="eastAsia"/>
          <w:szCs w:val="21"/>
        </w:rPr>
        <w:t>CCM提供了日志的实时记录和保存功能，一般日志可以在消息窗口中查看，见17.11-图1</w:t>
      </w:r>
    </w:p>
    <w:p w14:paraId="215EF5AA">
      <w:pPr>
        <w:jc w:val="center"/>
      </w:pPr>
      <w:r>
        <w:drawing>
          <wp:inline distT="0" distB="0" distL="114300" distR="114300">
            <wp:extent cx="4780915" cy="720090"/>
            <wp:effectExtent l="0" t="0" r="635" b="3810"/>
            <wp:docPr id="3060"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 name="图片 239"/>
                    <pic:cNvPicPr>
                      <a:picLocks noChangeAspect="1"/>
                    </pic:cNvPicPr>
                  </pic:nvPicPr>
                  <pic:blipFill>
                    <a:blip r:embed="rId1733"/>
                    <a:stretch>
                      <a:fillRect/>
                    </a:stretch>
                  </pic:blipFill>
                  <pic:spPr>
                    <a:xfrm>
                      <a:off x="0" y="0"/>
                      <a:ext cx="4780915" cy="720090"/>
                    </a:xfrm>
                    <a:prstGeom prst="rect">
                      <a:avLst/>
                    </a:prstGeom>
                    <a:noFill/>
                    <a:ln>
                      <a:noFill/>
                    </a:ln>
                  </pic:spPr>
                </pic:pic>
              </a:graphicData>
            </a:graphic>
          </wp:inline>
        </w:drawing>
      </w:r>
    </w:p>
    <w:p w14:paraId="175246E6">
      <w:pPr>
        <w:snapToGrid/>
        <w:spacing w:line="240" w:lineRule="auto"/>
        <w:jc w:val="center"/>
        <w:rPr>
          <w:rFonts w:ascii="宋体" w:hAnsi="宋体"/>
          <w:sz w:val="18"/>
          <w:szCs w:val="18"/>
        </w:rPr>
      </w:pPr>
      <w:r>
        <w:rPr>
          <w:rFonts w:hint="eastAsia" w:ascii="宋体" w:hAnsi="宋体"/>
          <w:lang w:val="en-US" w:eastAsia="zh-CN"/>
        </w:rPr>
        <w:t>17.11-图1 消息窗口图</w:t>
      </w:r>
    </w:p>
    <w:p w14:paraId="01AD7F71">
      <w:pPr>
        <w:spacing w:line="360" w:lineRule="auto"/>
        <w:ind w:firstLine="420" w:firstLineChars="200"/>
        <w:rPr>
          <w:szCs w:val="21"/>
        </w:rPr>
      </w:pPr>
      <w:r>
        <w:rPr>
          <w:rFonts w:hint="eastAsia"/>
          <w:szCs w:val="21"/>
        </w:rPr>
        <w:t>CCM日志集成在NT6000 V</w:t>
      </w:r>
      <w:r>
        <w:rPr>
          <w:rFonts w:hint="default"/>
          <w:szCs w:val="21"/>
          <w:lang w:val="en-US"/>
        </w:rPr>
        <w:t>5</w:t>
      </w:r>
      <w:r>
        <w:rPr>
          <w:rFonts w:hint="eastAsia"/>
          <w:szCs w:val="21"/>
        </w:rPr>
        <w:t xml:space="preserve"> DCS系统日志平台中。</w:t>
      </w:r>
    </w:p>
    <w:p w14:paraId="164A9CAE"/>
    <w:p w14:paraId="1F59D643">
      <w:pPr>
        <w:pStyle w:val="4"/>
        <w:adjustRightInd w:val="0"/>
        <w:snapToGrid w:val="0"/>
        <w:spacing w:line="360" w:lineRule="auto"/>
        <w:rPr>
          <w:rFonts w:ascii="黑体" w:eastAsia="黑体"/>
          <w:sz w:val="28"/>
          <w:lang w:eastAsia="zh-CN"/>
        </w:rPr>
      </w:pPr>
      <w:bookmarkStart w:id="4118" w:name="_Toc19844"/>
      <w:bookmarkStart w:id="4119" w:name="_Toc32307"/>
      <w:bookmarkStart w:id="4120" w:name="_Toc1168"/>
      <w:bookmarkStart w:id="4121" w:name="_Toc24429"/>
      <w:bookmarkStart w:id="4122" w:name="_Toc22256"/>
      <w:bookmarkStart w:id="4123" w:name="_Toc6384"/>
      <w:bookmarkStart w:id="4124" w:name="_Toc22873"/>
      <w:bookmarkStart w:id="4125" w:name="_Toc29523"/>
      <w:bookmarkStart w:id="4126" w:name="_Toc23556"/>
      <w:bookmarkStart w:id="4127" w:name="_Toc23801"/>
      <w:bookmarkStart w:id="4128" w:name="_Toc2292"/>
      <w:bookmarkStart w:id="4129" w:name="_Toc20534"/>
      <w:bookmarkStart w:id="4130" w:name="_Toc10693"/>
      <w:r>
        <w:rPr>
          <w:rFonts w:hint="eastAsia" w:ascii="黑体" w:eastAsia="黑体"/>
          <w:sz w:val="28"/>
          <w:lang w:eastAsia="zh-CN"/>
        </w:rPr>
        <w:t>17.12 权限</w:t>
      </w:r>
      <w:bookmarkEnd w:id="4118"/>
      <w:bookmarkEnd w:id="4119"/>
      <w:bookmarkEnd w:id="4120"/>
      <w:bookmarkEnd w:id="4121"/>
      <w:bookmarkEnd w:id="4122"/>
      <w:bookmarkEnd w:id="4123"/>
      <w:bookmarkEnd w:id="4124"/>
      <w:bookmarkEnd w:id="4125"/>
      <w:bookmarkEnd w:id="4126"/>
      <w:bookmarkEnd w:id="4127"/>
      <w:bookmarkEnd w:id="4128"/>
      <w:bookmarkEnd w:id="4129"/>
      <w:bookmarkEnd w:id="4130"/>
    </w:p>
    <w:p w14:paraId="66107856">
      <w:pPr>
        <w:spacing w:line="360" w:lineRule="auto"/>
        <w:ind w:firstLine="420" w:firstLineChars="200"/>
        <w:rPr>
          <w:szCs w:val="21"/>
        </w:rPr>
      </w:pPr>
      <w:r>
        <w:rPr>
          <w:rFonts w:hint="eastAsia"/>
          <w:szCs w:val="21"/>
        </w:rPr>
        <w:t>CCM使用NT6000 V</w:t>
      </w:r>
      <w:r>
        <w:rPr>
          <w:rFonts w:hint="default"/>
          <w:szCs w:val="21"/>
          <w:lang w:val="en-US"/>
        </w:rPr>
        <w:t>5</w:t>
      </w:r>
      <w:r>
        <w:rPr>
          <w:rFonts w:hint="eastAsia"/>
          <w:szCs w:val="21"/>
        </w:rPr>
        <w:t>系统的分布式权限管理，CCM打开时，使用当前系统登录用户的操作权限，在CCM的菜单栏中的选项中当前权限按钮，见17.12-图1。</w:t>
      </w:r>
    </w:p>
    <w:p w14:paraId="6E2B97CA">
      <w:pPr>
        <w:jc w:val="center"/>
      </w:pPr>
      <w:r>
        <w:drawing>
          <wp:inline distT="0" distB="0" distL="114300" distR="114300">
            <wp:extent cx="4780915" cy="3780155"/>
            <wp:effectExtent l="0" t="0" r="635" b="10795"/>
            <wp:docPr id="306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 name="图片 240"/>
                    <pic:cNvPicPr>
                      <a:picLocks noChangeAspect="1"/>
                    </pic:cNvPicPr>
                  </pic:nvPicPr>
                  <pic:blipFill>
                    <a:blip r:embed="rId1734"/>
                    <a:stretch>
                      <a:fillRect/>
                    </a:stretch>
                  </pic:blipFill>
                  <pic:spPr>
                    <a:xfrm>
                      <a:off x="0" y="0"/>
                      <a:ext cx="4780915" cy="3780155"/>
                    </a:xfrm>
                    <a:prstGeom prst="rect">
                      <a:avLst/>
                    </a:prstGeom>
                    <a:noFill/>
                    <a:ln>
                      <a:noFill/>
                    </a:ln>
                  </pic:spPr>
                </pic:pic>
              </a:graphicData>
            </a:graphic>
          </wp:inline>
        </w:drawing>
      </w:r>
    </w:p>
    <w:p w14:paraId="6FE3207F">
      <w:pPr>
        <w:snapToGrid/>
        <w:spacing w:line="240" w:lineRule="auto"/>
        <w:jc w:val="center"/>
        <w:rPr>
          <w:rFonts w:hint="eastAsia" w:ascii="宋体" w:hAnsi="宋体"/>
          <w:lang w:val="en-US" w:eastAsia="zh-CN"/>
        </w:rPr>
      </w:pPr>
      <w:r>
        <w:rPr>
          <w:rFonts w:hint="eastAsia" w:ascii="宋体" w:hAnsi="宋体"/>
          <w:lang w:val="en-US" w:eastAsia="zh-CN"/>
        </w:rPr>
        <w:t>17.12-图1权限菜单图</w:t>
      </w:r>
    </w:p>
    <w:p w14:paraId="15A11BBC">
      <w:pPr>
        <w:spacing w:line="360" w:lineRule="auto"/>
        <w:ind w:firstLine="420" w:firstLineChars="200"/>
        <w:rPr>
          <w:szCs w:val="21"/>
        </w:rPr>
      </w:pPr>
      <w:r>
        <w:rPr>
          <w:rFonts w:hint="eastAsia"/>
          <w:szCs w:val="21"/>
        </w:rPr>
        <w:t>打开当前权限选项，进入当前用户权限一览界面，见17.12-图2。</w:t>
      </w:r>
    </w:p>
    <w:p w14:paraId="78A8C4CC">
      <w:pPr>
        <w:jc w:val="center"/>
      </w:pPr>
      <w:r>
        <w:drawing>
          <wp:inline distT="0" distB="0" distL="114300" distR="114300">
            <wp:extent cx="4780915" cy="2952115"/>
            <wp:effectExtent l="0" t="0" r="635" b="635"/>
            <wp:docPr id="3062"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 name="图片 241"/>
                    <pic:cNvPicPr>
                      <a:picLocks noChangeAspect="1"/>
                    </pic:cNvPicPr>
                  </pic:nvPicPr>
                  <pic:blipFill>
                    <a:blip r:embed="rId1735"/>
                    <a:stretch>
                      <a:fillRect/>
                    </a:stretch>
                  </pic:blipFill>
                  <pic:spPr>
                    <a:xfrm>
                      <a:off x="0" y="0"/>
                      <a:ext cx="4780915" cy="2952115"/>
                    </a:xfrm>
                    <a:prstGeom prst="rect">
                      <a:avLst/>
                    </a:prstGeom>
                    <a:noFill/>
                    <a:ln>
                      <a:noFill/>
                    </a:ln>
                  </pic:spPr>
                </pic:pic>
              </a:graphicData>
            </a:graphic>
          </wp:inline>
        </w:drawing>
      </w:r>
    </w:p>
    <w:p w14:paraId="1EF4E458">
      <w:pPr>
        <w:snapToGrid/>
        <w:spacing w:line="240" w:lineRule="auto"/>
        <w:jc w:val="center"/>
        <w:rPr>
          <w:rFonts w:hint="eastAsia" w:ascii="宋体" w:hAnsi="宋体"/>
          <w:lang w:val="en-US" w:eastAsia="zh-CN"/>
        </w:rPr>
      </w:pPr>
      <w:r>
        <w:rPr>
          <w:rFonts w:hint="eastAsia" w:ascii="宋体" w:hAnsi="宋体"/>
          <w:lang w:val="en-US" w:eastAsia="zh-CN"/>
        </w:rPr>
        <w:t>17.12-图2权限一览图</w:t>
      </w:r>
    </w:p>
    <w:p w14:paraId="4C600F01">
      <w:pPr>
        <w:spacing w:line="360" w:lineRule="auto"/>
        <w:ind w:firstLine="420" w:firstLineChars="200"/>
        <w:rPr>
          <w:szCs w:val="21"/>
        </w:rPr>
      </w:pPr>
      <w:r>
        <w:rPr>
          <w:rFonts w:hint="eastAsia"/>
          <w:szCs w:val="21"/>
        </w:rPr>
        <w:t>当前权限：提示当前的系统登录用户名。</w:t>
      </w:r>
    </w:p>
    <w:p w14:paraId="4C370B70">
      <w:pPr>
        <w:spacing w:line="360" w:lineRule="auto"/>
        <w:ind w:firstLine="420" w:firstLineChars="200"/>
        <w:rPr>
          <w:szCs w:val="21"/>
        </w:rPr>
      </w:pPr>
      <w:r>
        <w:rPr>
          <w:rFonts w:hint="eastAsia"/>
          <w:szCs w:val="21"/>
        </w:rPr>
        <w:t>只读模式：当前CCM是否为只读模式，打钩为只读模式，未打钩为可编辑模式。</w:t>
      </w:r>
    </w:p>
    <w:p w14:paraId="0E2154DD">
      <w:pPr>
        <w:spacing w:line="360" w:lineRule="auto"/>
        <w:ind w:firstLine="420" w:firstLineChars="200"/>
        <w:rPr>
          <w:szCs w:val="21"/>
        </w:rPr>
      </w:pPr>
      <w:r>
        <w:rPr>
          <w:rFonts w:hint="eastAsia"/>
          <w:szCs w:val="21"/>
        </w:rPr>
        <w:t>允许退出只读模式：允许用户退出只读模式，出于保护系统安全，CCM程序运行后，默认为只读模式。</w:t>
      </w:r>
    </w:p>
    <w:p w14:paraId="49E07AED">
      <w:pPr>
        <w:spacing w:line="360" w:lineRule="auto"/>
        <w:ind w:firstLine="420" w:firstLineChars="200"/>
        <w:rPr>
          <w:szCs w:val="21"/>
        </w:rPr>
      </w:pPr>
      <w:r>
        <w:rPr>
          <w:rFonts w:hint="eastAsia"/>
          <w:szCs w:val="21"/>
        </w:rPr>
        <w:t>允许监视DPU：在线模式下允许用户监视DPU。</w:t>
      </w:r>
    </w:p>
    <w:p w14:paraId="462477DA">
      <w:pPr>
        <w:spacing w:line="360" w:lineRule="auto"/>
        <w:ind w:firstLine="420" w:firstLineChars="200"/>
        <w:rPr>
          <w:szCs w:val="21"/>
        </w:rPr>
      </w:pPr>
      <w:r>
        <w:rPr>
          <w:rFonts w:hint="eastAsia"/>
          <w:szCs w:val="21"/>
        </w:rPr>
        <w:t>允许编辑：允许用户进行编辑操作，仅限组态页面元素。</w:t>
      </w:r>
    </w:p>
    <w:p w14:paraId="6C5435BA">
      <w:pPr>
        <w:spacing w:line="360" w:lineRule="auto"/>
        <w:ind w:firstLine="420" w:firstLineChars="200"/>
        <w:rPr>
          <w:szCs w:val="21"/>
        </w:rPr>
      </w:pPr>
      <w:r>
        <w:rPr>
          <w:rFonts w:hint="eastAsia"/>
          <w:szCs w:val="21"/>
        </w:rPr>
        <w:t>允许改变模块端口值：允许用户进行模块端口值的改变。</w:t>
      </w:r>
    </w:p>
    <w:p w14:paraId="6271CC18">
      <w:pPr>
        <w:spacing w:line="360" w:lineRule="auto"/>
        <w:ind w:firstLine="420" w:firstLineChars="200"/>
        <w:rPr>
          <w:szCs w:val="21"/>
        </w:rPr>
      </w:pPr>
      <w:r>
        <w:rPr>
          <w:rFonts w:hint="eastAsia"/>
          <w:szCs w:val="21"/>
        </w:rPr>
        <w:t>允许下载：允许用户进行下载操作。</w:t>
      </w:r>
    </w:p>
    <w:p w14:paraId="4A0D3D18">
      <w:pPr>
        <w:spacing w:line="360" w:lineRule="auto"/>
        <w:ind w:firstLine="420" w:firstLineChars="200"/>
        <w:rPr>
          <w:szCs w:val="21"/>
        </w:rPr>
      </w:pPr>
      <w:r>
        <w:rPr>
          <w:rFonts w:hint="eastAsia"/>
          <w:szCs w:val="21"/>
        </w:rPr>
        <w:t>允许打开&amp;上传组态文件：允许用户进行打开和上传组态文件的操作。</w:t>
      </w:r>
    </w:p>
    <w:p w14:paraId="05F29297">
      <w:pPr>
        <w:spacing w:line="360" w:lineRule="auto"/>
        <w:ind w:firstLine="420" w:firstLineChars="200"/>
        <w:rPr>
          <w:szCs w:val="21"/>
        </w:rPr>
      </w:pPr>
      <w:r>
        <w:rPr>
          <w:rFonts w:hint="eastAsia"/>
          <w:szCs w:val="21"/>
        </w:rPr>
        <w:t>允许搜索DPU：允许用户进行搜索功能。</w:t>
      </w:r>
    </w:p>
    <w:p w14:paraId="26D3E788">
      <w:pPr>
        <w:spacing w:line="360" w:lineRule="auto"/>
        <w:ind w:firstLine="420" w:firstLineChars="200"/>
        <w:rPr>
          <w:szCs w:val="21"/>
        </w:rPr>
      </w:pPr>
      <w:r>
        <w:rPr>
          <w:rFonts w:hint="eastAsia"/>
          <w:szCs w:val="21"/>
        </w:rPr>
        <w:t>允许打印：允许用户进行打印。</w:t>
      </w:r>
    </w:p>
    <w:p w14:paraId="7F37289B">
      <w:pPr>
        <w:spacing w:line="360" w:lineRule="auto"/>
        <w:ind w:firstLine="420" w:firstLineChars="200"/>
        <w:rPr>
          <w:szCs w:val="21"/>
        </w:rPr>
      </w:pPr>
      <w:r>
        <w:rPr>
          <w:rFonts w:hint="eastAsia"/>
          <w:szCs w:val="21"/>
        </w:rPr>
        <w:t>允许导出文件：允许用户进行文件导出。</w:t>
      </w:r>
    </w:p>
    <w:p w14:paraId="2D306684">
      <w:pPr>
        <w:spacing w:line="360" w:lineRule="auto"/>
        <w:ind w:firstLine="420" w:firstLineChars="200"/>
        <w:rPr>
          <w:szCs w:val="21"/>
        </w:rPr>
      </w:pPr>
      <w:r>
        <w:rPr>
          <w:rFonts w:hint="eastAsia"/>
          <w:szCs w:val="21"/>
        </w:rPr>
        <w:t>允许导出工程组态文件：允许用户进行工程组态文件的导出。</w:t>
      </w:r>
    </w:p>
    <w:p w14:paraId="79B21542">
      <w:pPr>
        <w:spacing w:line="360" w:lineRule="auto"/>
        <w:ind w:firstLine="420" w:firstLineChars="200"/>
        <w:rPr>
          <w:szCs w:val="21"/>
        </w:rPr>
      </w:pPr>
      <w:r>
        <w:rPr>
          <w:rFonts w:hint="eastAsia"/>
          <w:szCs w:val="21"/>
        </w:rPr>
        <w:t>当权限不满足时，系统会自动给出相应的提示。</w:t>
      </w:r>
    </w:p>
    <w:p w14:paraId="4E3A3DDC">
      <w:pPr>
        <w:jc w:val="center"/>
      </w:pPr>
    </w:p>
    <w:p w14:paraId="65503673">
      <w:pPr>
        <w:pStyle w:val="4"/>
        <w:adjustRightInd w:val="0"/>
        <w:snapToGrid w:val="0"/>
        <w:spacing w:line="360" w:lineRule="auto"/>
        <w:rPr>
          <w:rFonts w:ascii="黑体" w:eastAsia="黑体"/>
          <w:sz w:val="28"/>
          <w:lang w:eastAsia="zh-CN"/>
        </w:rPr>
      </w:pPr>
      <w:bookmarkStart w:id="4131" w:name="_Toc20394"/>
      <w:bookmarkStart w:id="4132" w:name="_Toc27148"/>
      <w:bookmarkStart w:id="4133" w:name="_Toc18603"/>
      <w:bookmarkStart w:id="4134" w:name="_Toc32145"/>
      <w:bookmarkStart w:id="4135" w:name="_Toc2456"/>
      <w:bookmarkStart w:id="4136" w:name="_Toc31527"/>
      <w:bookmarkStart w:id="4137" w:name="_Toc6003"/>
      <w:bookmarkStart w:id="4138" w:name="_Toc2025"/>
      <w:bookmarkStart w:id="4139" w:name="_Toc25967"/>
      <w:bookmarkStart w:id="4140" w:name="_Toc15713"/>
      <w:bookmarkStart w:id="4141" w:name="_Toc15795"/>
      <w:bookmarkStart w:id="4142" w:name="_Toc14265"/>
      <w:bookmarkStart w:id="4143" w:name="_Toc22410"/>
      <w:r>
        <w:rPr>
          <w:rFonts w:hint="eastAsia" w:ascii="黑体" w:eastAsia="黑体"/>
          <w:sz w:val="28"/>
          <w:lang w:eastAsia="zh-CN"/>
        </w:rPr>
        <w:t>17.13 常见问题解决</w:t>
      </w:r>
      <w:bookmarkEnd w:id="4131"/>
      <w:bookmarkEnd w:id="4132"/>
      <w:bookmarkEnd w:id="4133"/>
      <w:bookmarkEnd w:id="4134"/>
      <w:bookmarkEnd w:id="4135"/>
      <w:bookmarkEnd w:id="4136"/>
      <w:bookmarkEnd w:id="4137"/>
      <w:bookmarkEnd w:id="4138"/>
      <w:bookmarkEnd w:id="4139"/>
      <w:bookmarkEnd w:id="4140"/>
      <w:bookmarkEnd w:id="4141"/>
      <w:bookmarkEnd w:id="4142"/>
      <w:bookmarkEnd w:id="4143"/>
    </w:p>
    <w:p w14:paraId="6145F0FE">
      <w:pPr>
        <w:numPr>
          <w:ilvl w:val="0"/>
          <w:numId w:val="58"/>
        </w:numPr>
      </w:pPr>
      <w:r>
        <w:rPr>
          <w:rFonts w:hint="eastAsia" w:ascii="宋体" w:hAnsi="宋体"/>
        </w:rPr>
        <w:t>CCM打开文件失败怎么办</w:t>
      </w:r>
    </w:p>
    <w:p w14:paraId="57F34B0D">
      <w:pPr>
        <w:spacing w:line="360" w:lineRule="auto"/>
        <w:ind w:firstLine="420" w:firstLineChars="200"/>
        <w:rPr>
          <w:szCs w:val="21"/>
        </w:rPr>
      </w:pPr>
      <w:r>
        <w:rPr>
          <w:rFonts w:hint="eastAsia"/>
          <w:szCs w:val="21"/>
        </w:rPr>
        <w:t>确认打开的组态文件类型是否正确，硬件配置页的文件名是否为.hwf，控制算法策略组态页的文件名是否为.ccf。</w:t>
      </w:r>
    </w:p>
    <w:p w14:paraId="39A81842">
      <w:pPr>
        <w:numPr>
          <w:ilvl w:val="0"/>
          <w:numId w:val="58"/>
        </w:numPr>
      </w:pPr>
      <w:r>
        <w:rPr>
          <w:rFonts w:hint="eastAsia" w:ascii="宋体" w:hAnsi="宋体"/>
        </w:rPr>
        <w:t>CCM打开组态文件提示组态文件已破坏</w:t>
      </w:r>
    </w:p>
    <w:p w14:paraId="1182E9D0">
      <w:pPr>
        <w:spacing w:line="360" w:lineRule="auto"/>
        <w:ind w:firstLine="420" w:firstLineChars="200"/>
        <w:rPr>
          <w:szCs w:val="21"/>
        </w:rPr>
      </w:pPr>
      <w:r>
        <w:rPr>
          <w:rFonts w:hint="eastAsia"/>
          <w:szCs w:val="21"/>
        </w:rPr>
        <w:t>如果CCM的组态文件中的相应参数被破坏，在CCM打开时，会提示该组态文件已破坏，此时只能通过重新组态的方式恢复。</w:t>
      </w:r>
    </w:p>
    <w:p w14:paraId="1C80A7F5">
      <w:pPr>
        <w:numPr>
          <w:ilvl w:val="0"/>
          <w:numId w:val="58"/>
        </w:numPr>
      </w:pPr>
      <w:r>
        <w:rPr>
          <w:rFonts w:hint="eastAsia" w:ascii="宋体" w:hAnsi="宋体"/>
        </w:rPr>
        <w:t>CCM打开不同组态文件会产生提示吗</w:t>
      </w:r>
    </w:p>
    <w:p w14:paraId="492D358A">
      <w:pPr>
        <w:spacing w:line="360" w:lineRule="auto"/>
        <w:ind w:firstLine="420" w:firstLineChars="200"/>
        <w:rPr>
          <w:szCs w:val="21"/>
        </w:rPr>
      </w:pPr>
      <w:r>
        <w:rPr>
          <w:rFonts w:hint="eastAsia"/>
          <w:szCs w:val="21"/>
        </w:rPr>
        <w:t>会，有时，我们可能想用现有的组态页面替换欲组态的页面，进行相应的修改后另存为需要的组态页面。</w:t>
      </w:r>
    </w:p>
    <w:p w14:paraId="218EFAD5">
      <w:pPr>
        <w:spacing w:line="360" w:lineRule="auto"/>
        <w:ind w:firstLine="420" w:firstLineChars="200"/>
        <w:rPr>
          <w:szCs w:val="21"/>
        </w:rPr>
      </w:pPr>
      <w:r>
        <w:rPr>
          <w:rFonts w:hint="eastAsia"/>
          <w:szCs w:val="21"/>
        </w:rPr>
        <w:t>可以采用组态替换的功能。</w:t>
      </w:r>
      <w:r>
        <w:rPr>
          <w:szCs w:val="21"/>
        </w:rPr>
        <w:t xml:space="preserve"> </w:t>
      </w:r>
    </w:p>
    <w:p w14:paraId="2583CE9B">
      <w:pPr>
        <w:spacing w:line="360" w:lineRule="auto"/>
        <w:ind w:firstLine="420" w:firstLineChars="200"/>
        <w:rPr>
          <w:szCs w:val="21"/>
        </w:rPr>
      </w:pPr>
      <w:r>
        <w:rPr>
          <w:rFonts w:hint="eastAsia"/>
          <w:szCs w:val="21"/>
        </w:rPr>
        <w:t>比如</w:t>
      </w:r>
      <w:r>
        <w:rPr>
          <w:szCs w:val="21"/>
        </w:rPr>
        <w:t>DPU1002</w:t>
      </w:r>
      <w:r>
        <w:rPr>
          <w:rFonts w:hint="eastAsia"/>
          <w:szCs w:val="21"/>
        </w:rPr>
        <w:t>的</w:t>
      </w:r>
      <w:r>
        <w:rPr>
          <w:szCs w:val="21"/>
        </w:rPr>
        <w:t>SH0001</w:t>
      </w:r>
      <w:r>
        <w:rPr>
          <w:rFonts w:hint="eastAsia"/>
          <w:szCs w:val="21"/>
        </w:rPr>
        <w:t>想要组态的组态内容与</w:t>
      </w:r>
      <w:r>
        <w:rPr>
          <w:szCs w:val="21"/>
        </w:rPr>
        <w:t>DPU1001</w:t>
      </w:r>
      <w:r>
        <w:rPr>
          <w:rFonts w:hint="eastAsia"/>
          <w:szCs w:val="21"/>
        </w:rPr>
        <w:t>的</w:t>
      </w:r>
      <w:r>
        <w:rPr>
          <w:szCs w:val="21"/>
        </w:rPr>
        <w:t>SH0001</w:t>
      </w:r>
      <w:r>
        <w:rPr>
          <w:rFonts w:hint="eastAsia"/>
          <w:szCs w:val="21"/>
        </w:rPr>
        <w:t>页已经组态好的组态内容相似。应用【文件（</w:t>
      </w:r>
      <w:r>
        <w:rPr>
          <w:szCs w:val="21"/>
        </w:rPr>
        <w:t>F</w:t>
      </w:r>
      <w:r>
        <w:rPr>
          <w:rFonts w:hint="eastAsia"/>
          <w:szCs w:val="21"/>
        </w:rPr>
        <w:t>）】菜单下的【打开（</w:t>
      </w:r>
      <w:r>
        <w:rPr>
          <w:szCs w:val="21"/>
        </w:rPr>
        <w:t>O</w:t>
      </w:r>
      <w:r>
        <w:rPr>
          <w:rFonts w:hint="eastAsia"/>
          <w:szCs w:val="21"/>
        </w:rPr>
        <w:t>）</w:t>
      </w:r>
      <w:r>
        <w:rPr>
          <w:szCs w:val="21"/>
        </w:rPr>
        <w:t>…</w:t>
      </w:r>
      <w:r>
        <w:rPr>
          <w:rFonts w:hint="eastAsia"/>
          <w:szCs w:val="21"/>
        </w:rPr>
        <w:t>】功能浏览本地磁盘所保存的</w:t>
      </w:r>
      <w:r>
        <w:rPr>
          <w:szCs w:val="21"/>
        </w:rPr>
        <w:t>DPU1001</w:t>
      </w:r>
      <w:r>
        <w:rPr>
          <w:rFonts w:hint="eastAsia"/>
          <w:szCs w:val="21"/>
        </w:rPr>
        <w:t>的</w:t>
      </w:r>
      <w:r>
        <w:rPr>
          <w:szCs w:val="21"/>
        </w:rPr>
        <w:t>SH0001</w:t>
      </w:r>
      <w:r>
        <w:rPr>
          <w:rFonts w:hint="eastAsia"/>
          <w:szCs w:val="21"/>
        </w:rPr>
        <w:t>页，经打开后会弹出如下提示框，见17.13-图1。</w:t>
      </w:r>
    </w:p>
    <w:p w14:paraId="65B1CF3A">
      <w:pPr>
        <w:jc w:val="center"/>
      </w:pPr>
      <w:r>
        <w:drawing>
          <wp:inline distT="0" distB="0" distL="114300" distR="114300">
            <wp:extent cx="4780915" cy="1440180"/>
            <wp:effectExtent l="0" t="0" r="635" b="7620"/>
            <wp:docPr id="3063"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 name="图片 242"/>
                    <pic:cNvPicPr>
                      <a:picLocks noChangeAspect="1"/>
                    </pic:cNvPicPr>
                  </pic:nvPicPr>
                  <pic:blipFill>
                    <a:blip r:embed="rId1736"/>
                    <a:stretch>
                      <a:fillRect/>
                    </a:stretch>
                  </pic:blipFill>
                  <pic:spPr>
                    <a:xfrm>
                      <a:off x="0" y="0"/>
                      <a:ext cx="4780915" cy="1440180"/>
                    </a:xfrm>
                    <a:prstGeom prst="rect">
                      <a:avLst/>
                    </a:prstGeom>
                    <a:noFill/>
                    <a:ln>
                      <a:noFill/>
                    </a:ln>
                  </pic:spPr>
                </pic:pic>
              </a:graphicData>
            </a:graphic>
          </wp:inline>
        </w:drawing>
      </w:r>
    </w:p>
    <w:p w14:paraId="1E82DC28">
      <w:pPr>
        <w:jc w:val="center"/>
        <w:rPr>
          <w:sz w:val="18"/>
          <w:szCs w:val="18"/>
        </w:rPr>
      </w:pPr>
      <w:r>
        <w:rPr>
          <w:rFonts w:hint="eastAsia" w:ascii="宋体" w:hAnsi="宋体"/>
          <w:lang w:val="en-US" w:eastAsia="zh-CN"/>
        </w:rPr>
        <w:t>17.13-图1 打开组态不匹配提示对话框</w:t>
      </w:r>
    </w:p>
    <w:p w14:paraId="2FA32019">
      <w:pPr>
        <w:spacing w:line="360" w:lineRule="auto"/>
        <w:ind w:firstLine="420" w:firstLineChars="200"/>
        <w:rPr>
          <w:szCs w:val="21"/>
        </w:rPr>
      </w:pPr>
      <w:r>
        <w:rPr>
          <w:rFonts w:hint="eastAsia"/>
          <w:szCs w:val="21"/>
        </w:rPr>
        <w:t>鼠标左键点击【是（</w:t>
      </w:r>
      <w:r>
        <w:rPr>
          <w:szCs w:val="21"/>
        </w:rPr>
        <w:t>Y</w:t>
      </w:r>
      <w:r>
        <w:rPr>
          <w:rFonts w:hint="eastAsia"/>
          <w:szCs w:val="21"/>
        </w:rPr>
        <w:t>）】，将覆盖当前组态页。经过覆盖后的当前页的组态页标签高亮显示</w:t>
      </w:r>
      <w:r>
        <w:rPr>
          <w:szCs w:val="21"/>
        </w:rPr>
        <w:t>DPU</w:t>
      </w:r>
      <w:r>
        <w:rPr>
          <w:rFonts w:hint="eastAsia"/>
          <w:szCs w:val="21"/>
        </w:rPr>
        <w:t>8001：</w:t>
      </w:r>
      <w:r>
        <w:rPr>
          <w:szCs w:val="21"/>
        </w:rPr>
        <w:t>SH00</w:t>
      </w:r>
      <w:r>
        <w:rPr>
          <w:rFonts w:hint="eastAsia"/>
          <w:szCs w:val="21"/>
        </w:rPr>
        <w:t>24</w:t>
      </w:r>
      <w:r>
        <w:rPr>
          <w:szCs w:val="21"/>
        </w:rPr>
        <w:t>*”</w:t>
      </w:r>
      <w:r>
        <w:rPr>
          <w:rFonts w:hint="eastAsia"/>
          <w:szCs w:val="21"/>
        </w:rPr>
        <w:t>，没有保存前该页面属性中的</w:t>
      </w:r>
      <w:r>
        <w:rPr>
          <w:szCs w:val="21"/>
        </w:rPr>
        <w:t>DpuName</w:t>
      </w:r>
      <w:r>
        <w:rPr>
          <w:rFonts w:hint="eastAsia"/>
          <w:szCs w:val="21"/>
        </w:rPr>
        <w:t>仍为</w:t>
      </w:r>
      <w:r>
        <w:rPr>
          <w:szCs w:val="21"/>
        </w:rPr>
        <w:t>DPU</w:t>
      </w:r>
      <w:r>
        <w:rPr>
          <w:rFonts w:hint="eastAsia"/>
          <w:szCs w:val="21"/>
        </w:rPr>
        <w:t>8</w:t>
      </w:r>
      <w:r>
        <w:rPr>
          <w:szCs w:val="21"/>
        </w:rPr>
        <w:t>001</w:t>
      </w:r>
      <w:r>
        <w:rPr>
          <w:rFonts w:hint="eastAsia"/>
          <w:szCs w:val="21"/>
        </w:rPr>
        <w:t>。</w:t>
      </w:r>
    </w:p>
    <w:p w14:paraId="1E66C972">
      <w:pPr>
        <w:numPr>
          <w:ilvl w:val="0"/>
          <w:numId w:val="58"/>
        </w:numPr>
      </w:pPr>
      <w:r>
        <w:rPr>
          <w:rFonts w:hint="eastAsia" w:ascii="宋体" w:hAnsi="宋体"/>
        </w:rPr>
        <w:t>CCM出现下载失败</w:t>
      </w:r>
    </w:p>
    <w:p w14:paraId="68C4E65B">
      <w:pPr>
        <w:spacing w:line="360" w:lineRule="auto"/>
        <w:ind w:firstLine="420" w:firstLineChars="200"/>
        <w:rPr>
          <w:szCs w:val="21"/>
        </w:rPr>
      </w:pPr>
      <w:r>
        <w:rPr>
          <w:rFonts w:hint="eastAsia"/>
          <w:szCs w:val="21"/>
        </w:rPr>
        <w:t>确认网络连接正确，同时网络负荷大和控制器负荷过高也会产生下载失败或者应答数据包超时，下载失败的提示。</w:t>
      </w:r>
    </w:p>
    <w:p w14:paraId="34D7C112">
      <w:pPr>
        <w:numPr>
          <w:ilvl w:val="0"/>
          <w:numId w:val="58"/>
        </w:numPr>
      </w:pPr>
      <w:r>
        <w:rPr>
          <w:rFonts w:hint="eastAsia" w:ascii="宋体" w:hAnsi="宋体"/>
        </w:rPr>
        <w:t>页面提示CRC校验错误</w:t>
      </w:r>
    </w:p>
    <w:p w14:paraId="0ED739A1">
      <w:pPr>
        <w:spacing w:line="360" w:lineRule="auto"/>
        <w:ind w:firstLine="420" w:firstLineChars="200"/>
        <w:rPr>
          <w:szCs w:val="21"/>
        </w:rPr>
      </w:pPr>
      <w:r>
        <w:rPr>
          <w:rFonts w:hint="eastAsia"/>
          <w:szCs w:val="21"/>
        </w:rPr>
        <w:t>检查何处进行过修改而没有下载，也可以通过关闭页面，再打开的方法解决，但是修改过的信息无法保存。</w:t>
      </w:r>
    </w:p>
    <w:p w14:paraId="5BE9C3F8">
      <w:pPr>
        <w:numPr>
          <w:ilvl w:val="0"/>
          <w:numId w:val="58"/>
        </w:numPr>
      </w:pPr>
      <w:r>
        <w:rPr>
          <w:rFonts w:hint="eastAsia" w:ascii="宋体" w:hAnsi="宋体"/>
        </w:rPr>
        <w:t>在线监视时，页面提示CRC校验错误</w:t>
      </w:r>
    </w:p>
    <w:p w14:paraId="527E5CA7">
      <w:pPr>
        <w:spacing w:line="360" w:lineRule="auto"/>
        <w:ind w:firstLine="420" w:firstLineChars="200"/>
        <w:rPr>
          <w:szCs w:val="21"/>
        </w:rPr>
      </w:pPr>
      <w:r>
        <w:rPr>
          <w:rFonts w:hint="eastAsia"/>
          <w:szCs w:val="21"/>
        </w:rPr>
        <w:t>其它HMI站点对该页面进行了重新组态，关闭该页面后重新打开该页面监视即可。</w:t>
      </w:r>
    </w:p>
    <w:p w14:paraId="071AAF58">
      <w:pPr>
        <w:numPr>
          <w:ilvl w:val="0"/>
          <w:numId w:val="58"/>
        </w:numPr>
      </w:pPr>
      <w:r>
        <w:rPr>
          <w:rFonts w:hint="eastAsia" w:ascii="宋体" w:hAnsi="宋体"/>
        </w:rPr>
        <w:t>消息窗口中提示DPU离线</w:t>
      </w:r>
    </w:p>
    <w:p w14:paraId="18B7B3D7">
      <w:pPr>
        <w:spacing w:line="360" w:lineRule="auto"/>
        <w:ind w:firstLine="420" w:firstLineChars="200"/>
        <w:rPr>
          <w:szCs w:val="21"/>
        </w:rPr>
      </w:pPr>
      <w:r>
        <w:rPr>
          <w:rFonts w:hint="eastAsia"/>
          <w:szCs w:val="21"/>
        </w:rPr>
        <w:t>对离线的DPU进行P</w:t>
      </w:r>
      <w:r>
        <w:rPr>
          <w:szCs w:val="21"/>
        </w:rPr>
        <w:t>i</w:t>
      </w:r>
      <w:r>
        <w:rPr>
          <w:rFonts w:hint="eastAsia"/>
          <w:szCs w:val="21"/>
        </w:rPr>
        <w:t>ng操作，如果</w:t>
      </w:r>
      <w:r>
        <w:rPr>
          <w:szCs w:val="21"/>
        </w:rPr>
        <w:t>Pi</w:t>
      </w:r>
      <w:r>
        <w:rPr>
          <w:rFonts w:hint="eastAsia"/>
          <w:szCs w:val="21"/>
        </w:rPr>
        <w:t>ng不通检查网络，如果可以P</w:t>
      </w:r>
      <w:r>
        <w:rPr>
          <w:szCs w:val="21"/>
        </w:rPr>
        <w:t>i</w:t>
      </w:r>
      <w:r>
        <w:rPr>
          <w:rFonts w:hint="eastAsia"/>
          <w:szCs w:val="21"/>
        </w:rPr>
        <w:t>ng通，仍显示离线，检查CCM版本与DPU硬件及内核版本是否匹配。</w:t>
      </w:r>
    </w:p>
    <w:p w14:paraId="43828C00">
      <w:pPr>
        <w:numPr>
          <w:ilvl w:val="0"/>
          <w:numId w:val="58"/>
        </w:numPr>
      </w:pPr>
      <w:r>
        <w:rPr>
          <w:rFonts w:hint="eastAsia" w:ascii="宋体" w:hAnsi="宋体"/>
        </w:rPr>
        <w:t>V4</w:t>
      </w:r>
      <w:r>
        <w:rPr>
          <w:rFonts w:hint="eastAsia" w:ascii="宋体" w:hAnsi="宋体"/>
          <w:lang w:val="en-US" w:eastAsia="zh-CN"/>
        </w:rPr>
        <w:t>/V5</w:t>
      </w:r>
      <w:r>
        <w:rPr>
          <w:rFonts w:hint="eastAsia" w:ascii="宋体" w:hAnsi="宋体"/>
        </w:rPr>
        <w:t xml:space="preserve"> CCM能够打开V3的组态页文件吗</w:t>
      </w:r>
    </w:p>
    <w:p w14:paraId="7B0F95F5">
      <w:pPr>
        <w:spacing w:line="360" w:lineRule="auto"/>
        <w:ind w:firstLine="420" w:firstLineChars="200"/>
        <w:rPr>
          <w:szCs w:val="21"/>
        </w:rPr>
      </w:pPr>
      <w:r>
        <w:rPr>
          <w:rFonts w:hint="eastAsia"/>
          <w:szCs w:val="21"/>
        </w:rPr>
        <w:t>V4</w:t>
      </w:r>
      <w:r>
        <w:rPr>
          <w:rFonts w:hint="eastAsia"/>
          <w:szCs w:val="21"/>
          <w:lang w:val="en-US" w:eastAsia="zh-CN"/>
        </w:rPr>
        <w:t>/V5</w:t>
      </w:r>
      <w:r>
        <w:rPr>
          <w:rFonts w:hint="eastAsia"/>
          <w:szCs w:val="21"/>
        </w:rPr>
        <w:t xml:space="preserve"> CCM与V3 CCM的组态文件不兼容，彼此无法打开对方的组态文件。</w:t>
      </w:r>
    </w:p>
    <w:p w14:paraId="53E7B896">
      <w:pPr>
        <w:numPr>
          <w:ilvl w:val="0"/>
          <w:numId w:val="58"/>
        </w:numPr>
      </w:pPr>
      <w:r>
        <w:rPr>
          <w:rFonts w:hint="eastAsia" w:ascii="宋体" w:hAnsi="宋体"/>
        </w:rPr>
        <w:t>V4</w:t>
      </w:r>
      <w:r>
        <w:rPr>
          <w:rFonts w:hint="eastAsia" w:ascii="宋体" w:hAnsi="宋体"/>
          <w:lang w:val="en-US" w:eastAsia="zh-CN"/>
        </w:rPr>
        <w:t>/V5</w:t>
      </w:r>
      <w:r>
        <w:rPr>
          <w:rFonts w:hint="eastAsia" w:ascii="宋体" w:hAnsi="宋体"/>
        </w:rPr>
        <w:t xml:space="preserve"> CCM能够看到V3的DPU节点吗</w:t>
      </w:r>
    </w:p>
    <w:p w14:paraId="01CA8FCA">
      <w:pPr>
        <w:spacing w:line="360" w:lineRule="auto"/>
        <w:ind w:firstLine="420" w:firstLineChars="200"/>
        <w:rPr>
          <w:szCs w:val="21"/>
        </w:rPr>
      </w:pPr>
      <w:r>
        <w:rPr>
          <w:rFonts w:hint="eastAsia"/>
          <w:szCs w:val="21"/>
        </w:rPr>
        <w:t>V4</w:t>
      </w:r>
      <w:r>
        <w:rPr>
          <w:rFonts w:hint="eastAsia"/>
          <w:szCs w:val="21"/>
          <w:lang w:val="en-US" w:eastAsia="zh-CN"/>
        </w:rPr>
        <w:t>/V5</w:t>
      </w:r>
      <w:r>
        <w:rPr>
          <w:rFonts w:hint="eastAsia"/>
          <w:szCs w:val="21"/>
        </w:rPr>
        <w:t xml:space="preserve"> CCM无法查看到V3 DPU的节点信息。</w:t>
      </w:r>
    </w:p>
    <w:p w14:paraId="2E2E2D80">
      <w:pPr>
        <w:numPr>
          <w:ilvl w:val="0"/>
          <w:numId w:val="58"/>
        </w:numPr>
      </w:pPr>
      <w:r>
        <w:rPr>
          <w:rFonts w:hint="eastAsia" w:ascii="宋体" w:hAnsi="宋体"/>
        </w:rPr>
        <w:t>V3 CCM能够看到V4</w:t>
      </w:r>
      <w:r>
        <w:rPr>
          <w:rFonts w:hint="eastAsia" w:ascii="宋体" w:hAnsi="宋体"/>
          <w:lang w:val="en-US" w:eastAsia="zh-CN"/>
        </w:rPr>
        <w:t>/V5</w:t>
      </w:r>
      <w:r>
        <w:rPr>
          <w:rFonts w:hint="eastAsia" w:ascii="宋体" w:hAnsi="宋体"/>
        </w:rPr>
        <w:t>的DPU节点吗</w:t>
      </w:r>
    </w:p>
    <w:p w14:paraId="021E80F8">
      <w:pPr>
        <w:spacing w:line="360" w:lineRule="auto"/>
        <w:ind w:firstLine="420" w:firstLineChars="200"/>
        <w:rPr>
          <w:szCs w:val="21"/>
        </w:rPr>
      </w:pPr>
      <w:r>
        <w:rPr>
          <w:rFonts w:hint="eastAsia"/>
          <w:szCs w:val="21"/>
        </w:rPr>
        <w:t>V3 CCM可以查看到V4</w:t>
      </w:r>
      <w:r>
        <w:rPr>
          <w:rFonts w:hint="eastAsia"/>
          <w:szCs w:val="21"/>
          <w:lang w:val="en-US" w:eastAsia="zh-CN"/>
        </w:rPr>
        <w:t>/V5</w:t>
      </w:r>
      <w:r>
        <w:rPr>
          <w:rFonts w:hint="eastAsia"/>
          <w:szCs w:val="21"/>
        </w:rPr>
        <w:t xml:space="preserve"> DPU的节点，但是无法打开任何组态页。</w:t>
      </w:r>
    </w:p>
    <w:p w14:paraId="2FD34203">
      <w:pPr>
        <w:numPr>
          <w:ilvl w:val="0"/>
          <w:numId w:val="58"/>
        </w:numPr>
      </w:pPr>
      <w:r>
        <w:rPr>
          <w:rFonts w:hint="eastAsia" w:ascii="宋体" w:hAnsi="宋体"/>
        </w:rPr>
        <w:t>V3 DPU能够引用 V4</w:t>
      </w:r>
      <w:r>
        <w:rPr>
          <w:rFonts w:hint="eastAsia" w:ascii="宋体" w:hAnsi="宋体"/>
          <w:lang w:val="en-US" w:eastAsia="zh-CN"/>
        </w:rPr>
        <w:t>/V5</w:t>
      </w:r>
      <w:r>
        <w:rPr>
          <w:rFonts w:hint="eastAsia" w:ascii="宋体" w:hAnsi="宋体"/>
        </w:rPr>
        <w:t xml:space="preserve"> DPU的数据吗</w:t>
      </w:r>
    </w:p>
    <w:p w14:paraId="2B0796BE">
      <w:pPr>
        <w:spacing w:line="360" w:lineRule="auto"/>
        <w:ind w:firstLine="420" w:firstLineChars="200"/>
        <w:rPr>
          <w:szCs w:val="21"/>
        </w:rPr>
      </w:pPr>
      <w:r>
        <w:rPr>
          <w:rFonts w:hint="eastAsia"/>
          <w:szCs w:val="21"/>
        </w:rPr>
        <w:t>可以，通过NAI、NDI模块引用，但是仅限同网段内的数据引用。</w:t>
      </w:r>
    </w:p>
    <w:p w14:paraId="67C992FC">
      <w:pPr>
        <w:numPr>
          <w:ilvl w:val="0"/>
          <w:numId w:val="58"/>
        </w:numPr>
      </w:pPr>
      <w:r>
        <w:rPr>
          <w:rFonts w:hint="eastAsia" w:ascii="宋体" w:hAnsi="宋体"/>
        </w:rPr>
        <w:t>V4</w:t>
      </w:r>
      <w:r>
        <w:rPr>
          <w:rFonts w:hint="eastAsia" w:ascii="宋体" w:hAnsi="宋体"/>
          <w:lang w:val="en-US" w:eastAsia="zh-CN"/>
        </w:rPr>
        <w:t>/V5</w:t>
      </w:r>
      <w:r>
        <w:rPr>
          <w:rFonts w:hint="eastAsia" w:ascii="宋体" w:hAnsi="宋体"/>
        </w:rPr>
        <w:t xml:space="preserve"> DPU能够引用 V3 DPU的数据吗</w:t>
      </w:r>
    </w:p>
    <w:p w14:paraId="297CFCE3">
      <w:pPr>
        <w:spacing w:line="360" w:lineRule="auto"/>
        <w:ind w:firstLine="420" w:firstLineChars="200"/>
        <w:rPr>
          <w:szCs w:val="21"/>
        </w:rPr>
      </w:pPr>
      <w:r>
        <w:rPr>
          <w:rFonts w:hint="eastAsia"/>
          <w:szCs w:val="21"/>
        </w:rPr>
        <w:t>可以，通过NAI、NDI模块引用，但是仅限同网段内的数据引用。</w:t>
      </w:r>
    </w:p>
    <w:p w14:paraId="51BEF8EF">
      <w:pPr>
        <w:numPr>
          <w:ilvl w:val="0"/>
          <w:numId w:val="58"/>
        </w:numPr>
        <w:rPr>
          <w:rFonts w:hint="eastAsia" w:ascii="宋体" w:hAnsi="宋体" w:eastAsia="宋体" w:cs="Times New Roman"/>
          <w:sz w:val="21"/>
          <w:szCs w:val="22"/>
          <w:lang w:eastAsia="zh-CN"/>
        </w:rPr>
      </w:pPr>
      <w:r>
        <w:rPr>
          <w:rFonts w:hint="eastAsia" w:ascii="宋体" w:hAnsi="宋体" w:eastAsia="宋体" w:cs="Times New Roman"/>
          <w:szCs w:val="22"/>
        </w:rPr>
        <w:t>Xls文件导入提示失败</w:t>
      </w:r>
    </w:p>
    <w:p w14:paraId="72B5BC72">
      <w:pPr>
        <w:numPr>
          <w:ilvl w:val="-1"/>
          <w:numId w:val="0"/>
        </w:numPr>
        <w:spacing w:line="360" w:lineRule="auto"/>
        <w:ind w:left="0" w:firstLine="420" w:firstLineChars="200"/>
        <w:rPr>
          <w:rFonts w:hint="eastAsia" w:ascii="Times New Roman" w:hAnsi="Times New Roman" w:eastAsia="宋体" w:cs="Times New Roman"/>
          <w:sz w:val="21"/>
          <w:szCs w:val="21"/>
          <w:lang w:eastAsia="zh-CN"/>
        </w:rPr>
      </w:pPr>
      <w:r>
        <w:rPr>
          <w:rFonts w:hint="eastAsia" w:ascii="Times New Roman" w:hAnsi="Times New Roman" w:eastAsia="宋体" w:cs="Times New Roman"/>
          <w:szCs w:val="21"/>
        </w:rPr>
        <w:t>根据日志修正相应的单元格内容后保存，重新导入即可</w:t>
      </w:r>
      <w:r>
        <w:rPr>
          <w:rFonts w:hint="eastAsia" w:ascii="Times New Roman" w:hAnsi="Times New Roman" w:eastAsia="宋体" w:cs="Times New Roman"/>
          <w:szCs w:val="21"/>
          <w:lang w:eastAsia="zh-CN"/>
        </w:rPr>
        <w:t>。</w:t>
      </w:r>
    </w:p>
    <w:bookmarkEnd w:id="3758"/>
    <w:bookmarkEnd w:id="3759"/>
    <w:bookmarkEnd w:id="3760"/>
    <w:bookmarkEnd w:id="3761"/>
    <w:p w14:paraId="4D2574F0">
      <w:pPr>
        <w:snapToGrid w:val="0"/>
        <w:spacing w:line="360" w:lineRule="auto"/>
        <w:rPr>
          <w:rFonts w:ascii="宋体" w:hAnsi="宋体"/>
        </w:rPr>
      </w:pPr>
      <w:bookmarkStart w:id="4144" w:name="_Toc27735"/>
      <w:bookmarkStart w:id="4145" w:name="_Toc10940"/>
      <w:bookmarkStart w:id="4146" w:name="_Toc335230837"/>
      <w:bookmarkStart w:id="4147" w:name="_Toc355967479"/>
      <w:bookmarkStart w:id="4148" w:name="_Toc1157"/>
      <w:bookmarkStart w:id="4149" w:name="_Toc54874296"/>
    </w:p>
    <w:p w14:paraId="6AD22253">
      <w:pPr>
        <w:numPr>
          <w:ilvl w:val="-1"/>
          <w:numId w:val="0"/>
        </w:numPr>
        <w:snapToGrid w:val="0"/>
        <w:spacing w:line="360" w:lineRule="auto"/>
        <w:rPr>
          <w:rFonts w:hint="default" w:ascii="宋体" w:hAnsi="宋体" w:eastAsia="宋体" w:cs="Times New Roman"/>
          <w:sz w:val="21"/>
          <w:szCs w:val="20"/>
          <w:lang w:eastAsia="zh-CN"/>
        </w:rPr>
      </w:pPr>
    </w:p>
    <w:bookmarkEnd w:id="4144"/>
    <w:bookmarkEnd w:id="4145"/>
    <w:bookmarkEnd w:id="4146"/>
    <w:bookmarkEnd w:id="4147"/>
    <w:bookmarkEnd w:id="4148"/>
    <w:bookmarkEnd w:id="4149"/>
    <w:p w14:paraId="4D3F6076">
      <w:pPr>
        <w:pStyle w:val="3"/>
        <w:pageBreakBefore/>
        <w:numPr>
          <w:ilvl w:val="0"/>
          <w:numId w:val="55"/>
        </w:numPr>
        <w:adjustRightInd w:val="0"/>
        <w:snapToGrid w:val="0"/>
        <w:spacing w:line="360" w:lineRule="auto"/>
        <w:rPr>
          <w:rFonts w:hint="eastAsia" w:eastAsia="黑体" w:cs="Times New Roman"/>
          <w:sz w:val="32"/>
          <w:lang w:val="en-US" w:eastAsia="zh-CN"/>
        </w:rPr>
      </w:pPr>
      <w:bookmarkStart w:id="4150" w:name="_Toc18983"/>
      <w:bookmarkStart w:id="4151" w:name="_Toc9990"/>
      <w:bookmarkStart w:id="4152" w:name="_Toc3918"/>
      <w:bookmarkStart w:id="4153" w:name="_Toc20679"/>
      <w:bookmarkStart w:id="4154" w:name="_Toc29460"/>
      <w:bookmarkStart w:id="4155" w:name="_Toc28265"/>
      <w:bookmarkStart w:id="4156" w:name="_Toc14427"/>
      <w:bookmarkStart w:id="4157" w:name="_Toc9616"/>
      <w:bookmarkStart w:id="4158" w:name="_Toc24778"/>
      <w:bookmarkStart w:id="4159" w:name="_Toc27940"/>
      <w:bookmarkStart w:id="4160" w:name="_Toc2354"/>
      <w:bookmarkStart w:id="4161" w:name="_Toc31926"/>
      <w:bookmarkStart w:id="4162" w:name="_Toc19738"/>
      <w:bookmarkStart w:id="4163" w:name="_Toc7112"/>
      <w:bookmarkStart w:id="4164" w:name="_Toc12539"/>
      <w:r>
        <w:rPr>
          <w:rFonts w:hint="eastAsia" w:eastAsia="黑体" w:cs="Times New Roman"/>
          <w:sz w:val="32"/>
          <w:lang w:val="en-US" w:eastAsia="zh-CN"/>
        </w:rPr>
        <w:t>其他组件</w:t>
      </w:r>
      <w:bookmarkEnd w:id="4150"/>
      <w:bookmarkEnd w:id="4151"/>
      <w:bookmarkEnd w:id="4152"/>
      <w:bookmarkEnd w:id="4153"/>
      <w:bookmarkEnd w:id="4154"/>
      <w:bookmarkEnd w:id="4155"/>
      <w:bookmarkEnd w:id="4156"/>
      <w:bookmarkEnd w:id="4157"/>
      <w:bookmarkEnd w:id="4158"/>
      <w:bookmarkEnd w:id="4159"/>
      <w:bookmarkEnd w:id="4160"/>
      <w:bookmarkEnd w:id="4161"/>
      <w:bookmarkEnd w:id="4162"/>
    </w:p>
    <w:p w14:paraId="6B0A1E45">
      <w:pPr>
        <w:pStyle w:val="4"/>
        <w:spacing w:line="360" w:lineRule="auto"/>
        <w:rPr>
          <w:rFonts w:hint="eastAsia" w:ascii="黑体" w:hAnsi="黑体" w:eastAsia="黑体" w:cs="Times New Roman"/>
          <w:sz w:val="28"/>
          <w:lang w:val="en-US" w:eastAsia="zh-CN"/>
        </w:rPr>
      </w:pPr>
      <w:bookmarkStart w:id="4165" w:name="_Toc5521"/>
      <w:bookmarkStart w:id="4166" w:name="_Toc24041"/>
      <w:bookmarkStart w:id="4167" w:name="_Toc29384"/>
      <w:bookmarkStart w:id="4168" w:name="_Toc14568"/>
      <w:bookmarkStart w:id="4169" w:name="_Toc14110"/>
      <w:bookmarkStart w:id="4170" w:name="_Toc21536"/>
      <w:bookmarkStart w:id="4171" w:name="_Toc11505"/>
      <w:bookmarkStart w:id="4172" w:name="_Toc12212"/>
      <w:bookmarkStart w:id="4173" w:name="_Toc919"/>
      <w:bookmarkStart w:id="4174" w:name="_Toc10776"/>
      <w:bookmarkStart w:id="4175" w:name="_Toc25293"/>
      <w:bookmarkStart w:id="4176" w:name="_Toc347"/>
      <w:bookmarkStart w:id="4177" w:name="_Toc1892"/>
      <w:r>
        <w:rPr>
          <w:rFonts w:hint="eastAsia" w:ascii="黑体" w:hAnsi="黑体" w:eastAsia="黑体" w:cs="Times New Roman"/>
          <w:sz w:val="28"/>
          <w:lang w:val="en-US" w:eastAsia="zh-CN"/>
        </w:rPr>
        <w:t>18.1 单点属性框</w:t>
      </w:r>
      <w:bookmarkEnd w:id="4165"/>
      <w:bookmarkEnd w:id="4166"/>
      <w:bookmarkEnd w:id="4167"/>
      <w:bookmarkEnd w:id="4168"/>
      <w:bookmarkEnd w:id="4169"/>
      <w:bookmarkEnd w:id="4170"/>
      <w:bookmarkEnd w:id="4171"/>
      <w:bookmarkEnd w:id="4172"/>
      <w:bookmarkEnd w:id="4173"/>
      <w:bookmarkEnd w:id="4174"/>
      <w:bookmarkEnd w:id="4175"/>
      <w:bookmarkEnd w:id="4176"/>
      <w:bookmarkEnd w:id="4177"/>
    </w:p>
    <w:p w14:paraId="053251C0">
      <w:pPr>
        <w:pStyle w:val="5"/>
        <w:adjustRightInd w:val="0"/>
        <w:snapToGrid w:val="0"/>
        <w:spacing w:line="360" w:lineRule="auto"/>
        <w:rPr>
          <w:rFonts w:hint="eastAsia" w:ascii="黑体" w:eastAsia="黑体"/>
          <w:sz w:val="24"/>
          <w:lang w:eastAsia="zh-CN"/>
        </w:rPr>
      </w:pPr>
      <w:bookmarkStart w:id="4178" w:name="_Toc22396"/>
      <w:bookmarkStart w:id="4179" w:name="_Toc2445"/>
      <w:bookmarkStart w:id="4180" w:name="_Toc1631"/>
      <w:bookmarkStart w:id="4181" w:name="_Toc11820"/>
      <w:bookmarkStart w:id="4182" w:name="_Toc29310"/>
      <w:bookmarkStart w:id="4183" w:name="_Toc20038"/>
      <w:bookmarkStart w:id="4184" w:name="_Toc13718"/>
      <w:bookmarkStart w:id="4185" w:name="_Toc8592"/>
      <w:bookmarkStart w:id="4186" w:name="_Toc336"/>
      <w:bookmarkStart w:id="4187" w:name="_Toc22647"/>
      <w:r>
        <w:rPr>
          <w:rFonts w:hint="eastAsia" w:ascii="黑体" w:eastAsia="黑体"/>
          <w:sz w:val="24"/>
          <w:lang w:eastAsia="zh-CN"/>
        </w:rPr>
        <w:t>1</w:t>
      </w:r>
      <w:r>
        <w:rPr>
          <w:rFonts w:hint="eastAsia" w:ascii="黑体" w:eastAsia="黑体"/>
          <w:sz w:val="24"/>
          <w:lang w:val="en-US" w:eastAsia="zh-CN"/>
        </w:rPr>
        <w:t>8</w:t>
      </w:r>
      <w:r>
        <w:rPr>
          <w:rFonts w:hint="eastAsia" w:ascii="黑体" w:eastAsia="黑体"/>
          <w:sz w:val="24"/>
          <w:lang w:eastAsia="zh-CN"/>
        </w:rPr>
        <w:t>.</w:t>
      </w:r>
      <w:r>
        <w:rPr>
          <w:rFonts w:hint="eastAsia" w:ascii="黑体" w:eastAsia="黑体"/>
          <w:sz w:val="24"/>
          <w:lang w:val="en-US" w:eastAsia="zh-CN"/>
        </w:rPr>
        <w:t>1.</w:t>
      </w:r>
      <w:r>
        <w:rPr>
          <w:rFonts w:hint="eastAsia" w:ascii="黑体" w:eastAsia="黑体"/>
          <w:sz w:val="24"/>
          <w:lang w:eastAsia="zh-CN"/>
        </w:rPr>
        <w:t>1 概述</w:t>
      </w:r>
      <w:bookmarkEnd w:id="4178"/>
      <w:bookmarkEnd w:id="4179"/>
      <w:bookmarkEnd w:id="4180"/>
      <w:bookmarkEnd w:id="4181"/>
      <w:bookmarkEnd w:id="4182"/>
      <w:bookmarkEnd w:id="4183"/>
      <w:bookmarkEnd w:id="4184"/>
      <w:bookmarkEnd w:id="4185"/>
      <w:bookmarkEnd w:id="4186"/>
      <w:bookmarkEnd w:id="4187"/>
    </w:p>
    <w:p w14:paraId="707E72D2">
      <w:pPr>
        <w:spacing w:line="360" w:lineRule="auto"/>
        <w:ind w:firstLine="420" w:firstLineChars="200"/>
        <w:rPr>
          <w:rFonts w:ascii="宋体" w:hAnsi="宋体"/>
        </w:rPr>
      </w:pPr>
      <w:r>
        <w:rPr>
          <w:rFonts w:hint="eastAsia" w:ascii="宋体" w:hAnsi="宋体"/>
        </w:rPr>
        <w:t>单点属性框显示测点的基本信息、实时数据</w:t>
      </w:r>
      <w:r>
        <w:rPr>
          <w:rFonts w:hint="eastAsia" w:ascii="宋体" w:hAnsi="宋体"/>
          <w:lang w:eastAsia="zh-CN"/>
        </w:rPr>
        <w:t>、</w:t>
      </w:r>
      <w:r>
        <w:rPr>
          <w:rFonts w:hint="eastAsia" w:ascii="宋体" w:hAnsi="宋体"/>
        </w:rPr>
        <w:t>报警状态，</w:t>
      </w:r>
      <w:r>
        <w:rPr>
          <w:rFonts w:hint="eastAsia" w:ascii="宋体" w:hAnsi="宋体"/>
          <w:lang w:val="en-US" w:eastAsia="zh-CN"/>
        </w:rPr>
        <w:t>DPU测点包括报警配置与其他信息，可</w:t>
      </w:r>
      <w:r>
        <w:rPr>
          <w:rFonts w:hint="eastAsia" w:ascii="宋体" w:hAnsi="宋体"/>
        </w:rPr>
        <w:t>提供快速启动历史曲线、实时曲线、CCM</w:t>
      </w:r>
      <w:r>
        <w:rPr>
          <w:rFonts w:hint="eastAsia" w:ascii="宋体" w:hAnsi="宋体"/>
          <w:lang w:eastAsia="zh-CN"/>
        </w:rPr>
        <w:t>、</w:t>
      </w:r>
      <w:r>
        <w:rPr>
          <w:rFonts w:hint="eastAsia" w:ascii="宋体" w:hAnsi="宋体"/>
          <w:lang w:val="en-US" w:eastAsia="zh-CN"/>
        </w:rPr>
        <w:t>历史操作报警事件、</w:t>
      </w:r>
      <w:r>
        <w:rPr>
          <w:rFonts w:hint="eastAsia" w:ascii="宋体" w:hAnsi="宋体"/>
        </w:rPr>
        <w:t>报警确认等功能。</w:t>
      </w:r>
    </w:p>
    <w:p w14:paraId="0F7027D9">
      <w:pPr>
        <w:pStyle w:val="5"/>
        <w:adjustRightInd w:val="0"/>
        <w:snapToGrid w:val="0"/>
        <w:spacing w:line="360" w:lineRule="auto"/>
        <w:rPr>
          <w:rFonts w:hint="eastAsia" w:ascii="黑体" w:eastAsia="黑体"/>
          <w:sz w:val="24"/>
          <w:lang w:eastAsia="zh-CN"/>
        </w:rPr>
      </w:pPr>
      <w:bookmarkStart w:id="4188" w:name="_Toc638"/>
      <w:bookmarkStart w:id="4189" w:name="_Toc24299"/>
      <w:bookmarkStart w:id="4190" w:name="_Toc22677"/>
      <w:bookmarkStart w:id="4191" w:name="_Toc32150"/>
      <w:bookmarkStart w:id="4192" w:name="_Toc4004"/>
      <w:bookmarkStart w:id="4193" w:name="_Toc27433"/>
      <w:bookmarkStart w:id="4194" w:name="_Toc25430"/>
      <w:bookmarkStart w:id="4195" w:name="_Toc16583"/>
      <w:bookmarkStart w:id="4196" w:name="_Toc9857"/>
      <w:bookmarkStart w:id="4197" w:name="_Toc9592"/>
      <w:r>
        <w:rPr>
          <w:rFonts w:hint="eastAsia" w:ascii="黑体" w:eastAsia="黑体"/>
          <w:sz w:val="24"/>
          <w:lang w:eastAsia="zh-CN"/>
        </w:rPr>
        <w:t>1</w:t>
      </w:r>
      <w:r>
        <w:rPr>
          <w:rFonts w:hint="eastAsia" w:ascii="黑体" w:eastAsia="黑体"/>
          <w:sz w:val="24"/>
          <w:lang w:val="en-US" w:eastAsia="zh-CN"/>
        </w:rPr>
        <w:t>8.1</w:t>
      </w:r>
      <w:r>
        <w:rPr>
          <w:rFonts w:hint="eastAsia" w:ascii="黑体" w:eastAsia="黑体"/>
          <w:sz w:val="24"/>
          <w:lang w:eastAsia="zh-CN"/>
        </w:rPr>
        <w:t>.2 在DataView中使用单点属性框</w:t>
      </w:r>
      <w:bookmarkEnd w:id="4188"/>
      <w:bookmarkEnd w:id="4189"/>
      <w:bookmarkEnd w:id="4190"/>
      <w:bookmarkEnd w:id="4191"/>
      <w:bookmarkEnd w:id="4192"/>
      <w:bookmarkEnd w:id="4193"/>
      <w:bookmarkEnd w:id="4194"/>
      <w:bookmarkEnd w:id="4195"/>
      <w:bookmarkEnd w:id="4196"/>
      <w:bookmarkEnd w:id="4197"/>
    </w:p>
    <w:p w14:paraId="2AD2CF16">
      <w:pPr>
        <w:spacing w:line="360" w:lineRule="auto"/>
        <w:ind w:firstLine="420" w:firstLineChars="200"/>
        <w:rPr>
          <w:rFonts w:ascii="宋体" w:hAnsi="宋体"/>
        </w:rPr>
      </w:pPr>
      <w:r>
        <w:rPr>
          <w:rFonts w:hint="eastAsia" w:ascii="宋体" w:hAnsi="宋体"/>
        </w:rPr>
        <w:t>1、进入DataView，右键选中某个测点，在下拉框中会显示单点属性框按钮，如1</w:t>
      </w:r>
      <w:r>
        <w:rPr>
          <w:rFonts w:hint="eastAsia" w:ascii="宋体" w:hAnsi="宋体"/>
          <w:lang w:val="en-US" w:eastAsia="zh-CN"/>
        </w:rPr>
        <w:t>8</w:t>
      </w:r>
      <w:r>
        <w:rPr>
          <w:rFonts w:hint="eastAsia" w:ascii="宋体" w:hAnsi="宋体"/>
        </w:rPr>
        <w:t>.</w:t>
      </w:r>
      <w:r>
        <w:rPr>
          <w:rFonts w:hint="eastAsia" w:ascii="宋体" w:hAnsi="宋体"/>
          <w:lang w:val="en-US" w:eastAsia="zh-CN"/>
        </w:rPr>
        <w:t>1.</w:t>
      </w:r>
      <w:r>
        <w:rPr>
          <w:rFonts w:hint="eastAsia" w:ascii="宋体" w:hAnsi="宋体"/>
        </w:rPr>
        <w:t>2-</w:t>
      </w:r>
      <w:r>
        <w:rPr>
          <w:rFonts w:hint="eastAsia" w:ascii="宋体" w:hAnsi="宋体"/>
          <w:lang w:val="en-US" w:eastAsia="zh-CN"/>
        </w:rPr>
        <w:t>图</w:t>
      </w:r>
      <w:r>
        <w:rPr>
          <w:rFonts w:hint="eastAsia" w:ascii="宋体" w:hAnsi="宋体"/>
        </w:rPr>
        <w:t>1</w:t>
      </w:r>
      <w:r>
        <w:rPr>
          <w:rFonts w:hint="eastAsia" w:ascii="宋体" w:hAnsi="宋体"/>
          <w:lang w:eastAsia="zh-CN"/>
        </w:rPr>
        <w:t>、</w:t>
      </w:r>
      <w:r>
        <w:rPr>
          <w:rFonts w:hint="eastAsia" w:ascii="宋体" w:hAnsi="宋体"/>
        </w:rPr>
        <w:t>1</w:t>
      </w:r>
      <w:r>
        <w:rPr>
          <w:rFonts w:hint="eastAsia" w:ascii="宋体" w:hAnsi="宋体"/>
          <w:lang w:val="en-US" w:eastAsia="zh-CN"/>
        </w:rPr>
        <w:t>8</w:t>
      </w:r>
      <w:r>
        <w:rPr>
          <w:rFonts w:hint="eastAsia" w:ascii="宋体" w:hAnsi="宋体"/>
        </w:rPr>
        <w:t>.</w:t>
      </w:r>
      <w:r>
        <w:rPr>
          <w:rFonts w:hint="eastAsia" w:ascii="宋体" w:hAnsi="宋体"/>
          <w:lang w:val="en-US" w:eastAsia="zh-CN"/>
        </w:rPr>
        <w:t>1.</w:t>
      </w:r>
      <w:r>
        <w:rPr>
          <w:rFonts w:hint="eastAsia" w:ascii="宋体" w:hAnsi="宋体"/>
        </w:rPr>
        <w:t>2-</w:t>
      </w:r>
      <w:r>
        <w:rPr>
          <w:rFonts w:hint="eastAsia" w:ascii="宋体" w:hAnsi="宋体"/>
          <w:lang w:val="en-US" w:eastAsia="zh-CN"/>
        </w:rPr>
        <w:t>图2</w:t>
      </w:r>
      <w:r>
        <w:rPr>
          <w:rFonts w:hint="eastAsia" w:ascii="宋体" w:hAnsi="宋体"/>
          <w:lang w:eastAsia="zh-CN"/>
        </w:rPr>
        <w:t>、</w:t>
      </w:r>
      <w:r>
        <w:rPr>
          <w:rFonts w:hint="eastAsia" w:ascii="宋体" w:hAnsi="宋体"/>
        </w:rPr>
        <w:t>1</w:t>
      </w:r>
      <w:r>
        <w:rPr>
          <w:rFonts w:hint="eastAsia" w:ascii="宋体" w:hAnsi="宋体"/>
          <w:lang w:val="en-US" w:eastAsia="zh-CN"/>
        </w:rPr>
        <w:t>8</w:t>
      </w:r>
      <w:r>
        <w:rPr>
          <w:rFonts w:hint="eastAsia" w:ascii="宋体" w:hAnsi="宋体"/>
        </w:rPr>
        <w:t>.</w:t>
      </w:r>
      <w:r>
        <w:rPr>
          <w:rFonts w:hint="eastAsia" w:ascii="宋体" w:hAnsi="宋体"/>
          <w:lang w:val="en-US" w:eastAsia="zh-CN"/>
        </w:rPr>
        <w:t>1.</w:t>
      </w:r>
      <w:r>
        <w:rPr>
          <w:rFonts w:hint="eastAsia" w:ascii="宋体" w:hAnsi="宋体"/>
        </w:rPr>
        <w:t>2-</w:t>
      </w:r>
      <w:r>
        <w:rPr>
          <w:rFonts w:hint="eastAsia" w:ascii="宋体" w:hAnsi="宋体"/>
          <w:lang w:val="en-US" w:eastAsia="zh-CN"/>
        </w:rPr>
        <w:t>图3</w:t>
      </w:r>
      <w:r>
        <w:rPr>
          <w:rFonts w:hint="eastAsia" w:ascii="宋体" w:hAnsi="宋体"/>
          <w:lang w:eastAsia="zh-CN"/>
        </w:rPr>
        <w:t>、</w:t>
      </w:r>
      <w:r>
        <w:rPr>
          <w:rFonts w:hint="eastAsia" w:ascii="宋体" w:hAnsi="宋体"/>
        </w:rPr>
        <w:t>1</w:t>
      </w:r>
      <w:r>
        <w:rPr>
          <w:rFonts w:hint="eastAsia" w:ascii="宋体" w:hAnsi="宋体"/>
          <w:lang w:val="en-US" w:eastAsia="zh-CN"/>
        </w:rPr>
        <w:t>8</w:t>
      </w:r>
      <w:r>
        <w:rPr>
          <w:rFonts w:hint="eastAsia" w:ascii="宋体" w:hAnsi="宋体"/>
        </w:rPr>
        <w:t>.</w:t>
      </w:r>
      <w:r>
        <w:rPr>
          <w:rFonts w:hint="eastAsia" w:ascii="宋体" w:hAnsi="宋体"/>
          <w:lang w:val="en-US" w:eastAsia="zh-CN"/>
        </w:rPr>
        <w:t>1.</w:t>
      </w:r>
      <w:r>
        <w:rPr>
          <w:rFonts w:hint="eastAsia" w:ascii="宋体" w:hAnsi="宋体"/>
        </w:rPr>
        <w:t>2-</w:t>
      </w:r>
      <w:r>
        <w:rPr>
          <w:rFonts w:hint="eastAsia" w:ascii="宋体" w:hAnsi="宋体"/>
          <w:lang w:val="en-US" w:eastAsia="zh-CN"/>
        </w:rPr>
        <w:t>图4、</w:t>
      </w:r>
      <w:r>
        <w:rPr>
          <w:rFonts w:hint="eastAsia" w:ascii="宋体" w:hAnsi="宋体"/>
        </w:rPr>
        <w:t>1</w:t>
      </w:r>
      <w:r>
        <w:rPr>
          <w:rFonts w:hint="eastAsia" w:ascii="宋体" w:hAnsi="宋体"/>
          <w:lang w:val="en-US" w:eastAsia="zh-CN"/>
        </w:rPr>
        <w:t>8</w:t>
      </w:r>
      <w:r>
        <w:rPr>
          <w:rFonts w:hint="eastAsia" w:ascii="宋体" w:hAnsi="宋体"/>
        </w:rPr>
        <w:t>.</w:t>
      </w:r>
      <w:r>
        <w:rPr>
          <w:rFonts w:hint="eastAsia" w:ascii="宋体" w:hAnsi="宋体"/>
          <w:lang w:val="en-US" w:eastAsia="zh-CN"/>
        </w:rPr>
        <w:t>1.</w:t>
      </w:r>
      <w:r>
        <w:rPr>
          <w:rFonts w:hint="eastAsia" w:ascii="宋体" w:hAnsi="宋体"/>
        </w:rPr>
        <w:t>2-</w:t>
      </w:r>
      <w:r>
        <w:rPr>
          <w:rFonts w:hint="eastAsia" w:ascii="宋体" w:hAnsi="宋体"/>
          <w:lang w:val="en-US" w:eastAsia="zh-CN"/>
        </w:rPr>
        <w:t>图5</w:t>
      </w:r>
      <w:r>
        <w:rPr>
          <w:rFonts w:hint="eastAsia" w:ascii="宋体" w:hAnsi="宋体"/>
        </w:rPr>
        <w:t>所示。</w:t>
      </w:r>
    </w:p>
    <w:p w14:paraId="37E3AD40">
      <w:pPr>
        <w:spacing w:line="240" w:lineRule="auto"/>
        <w:jc w:val="center"/>
      </w:pPr>
      <w:r>
        <w:drawing>
          <wp:inline distT="0" distB="0" distL="114300" distR="114300">
            <wp:extent cx="4780915" cy="1692275"/>
            <wp:effectExtent l="0" t="0" r="635" b="3175"/>
            <wp:docPr id="3064"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 name="图片 271"/>
                    <pic:cNvPicPr>
                      <a:picLocks noChangeAspect="1"/>
                    </pic:cNvPicPr>
                  </pic:nvPicPr>
                  <pic:blipFill>
                    <a:blip r:embed="rId1737"/>
                    <a:stretch>
                      <a:fillRect/>
                    </a:stretch>
                  </pic:blipFill>
                  <pic:spPr>
                    <a:xfrm>
                      <a:off x="0" y="0"/>
                      <a:ext cx="4780915" cy="1692275"/>
                    </a:xfrm>
                    <a:prstGeom prst="rect">
                      <a:avLst/>
                    </a:prstGeom>
                    <a:noFill/>
                    <a:ln>
                      <a:noFill/>
                    </a:ln>
                  </pic:spPr>
                </pic:pic>
              </a:graphicData>
            </a:graphic>
          </wp:inline>
        </w:drawing>
      </w:r>
    </w:p>
    <w:p w14:paraId="219F52D1">
      <w:pPr>
        <w:spacing w:line="240" w:lineRule="auto"/>
        <w:jc w:val="center"/>
        <w:rPr>
          <w:rFonts w:ascii="宋体" w:hAnsi="宋体"/>
        </w:rPr>
      </w:pPr>
      <w:r>
        <w:rPr>
          <w:rFonts w:hint="eastAsia" w:ascii="宋体" w:hAnsi="宋体"/>
        </w:rPr>
        <w:t>1</w:t>
      </w:r>
      <w:r>
        <w:rPr>
          <w:rFonts w:hint="eastAsia" w:ascii="宋体" w:hAnsi="宋体"/>
          <w:lang w:val="en-US" w:eastAsia="zh-CN"/>
        </w:rPr>
        <w:t>8.1</w:t>
      </w:r>
      <w:r>
        <w:rPr>
          <w:rFonts w:hint="eastAsia" w:ascii="宋体" w:hAnsi="宋体"/>
        </w:rPr>
        <w:t>.2-</w:t>
      </w:r>
      <w:r>
        <w:rPr>
          <w:rFonts w:hint="eastAsia" w:ascii="宋体" w:hAnsi="宋体"/>
          <w:lang w:val="en-US" w:eastAsia="zh-CN"/>
        </w:rPr>
        <w:t>图</w:t>
      </w:r>
      <w:r>
        <w:rPr>
          <w:rFonts w:hint="eastAsia" w:ascii="宋体" w:hAnsi="宋体"/>
        </w:rPr>
        <w:t>1 单点属性框按钮</w:t>
      </w:r>
    </w:p>
    <w:p w14:paraId="713893C5">
      <w:pPr>
        <w:spacing w:line="360" w:lineRule="auto"/>
        <w:ind w:firstLine="420" w:firstLineChars="200"/>
      </w:pPr>
      <w:r>
        <w:rPr>
          <w:rFonts w:hint="eastAsia" w:ascii="宋体" w:hAnsi="宋体"/>
        </w:rPr>
        <w:t>2、点击单点属性框按钮，显示该测点的单点属性框，如1</w:t>
      </w:r>
      <w:r>
        <w:rPr>
          <w:rFonts w:hint="eastAsia" w:ascii="宋体" w:hAnsi="宋体"/>
          <w:lang w:val="en-US" w:eastAsia="zh-CN"/>
        </w:rPr>
        <w:t>8.1</w:t>
      </w:r>
      <w:r>
        <w:rPr>
          <w:rFonts w:hint="eastAsia" w:ascii="宋体" w:hAnsi="宋体"/>
        </w:rPr>
        <w:t>.2-图2所示。</w:t>
      </w:r>
    </w:p>
    <w:p w14:paraId="07B1DC0A">
      <w:pPr>
        <w:spacing w:line="360" w:lineRule="auto"/>
        <w:jc w:val="center"/>
        <w:rPr>
          <w:rFonts w:hint="eastAsia"/>
        </w:rPr>
      </w:pPr>
      <w:r>
        <w:drawing>
          <wp:inline distT="0" distB="0" distL="114300" distR="114300">
            <wp:extent cx="3850005" cy="3856990"/>
            <wp:effectExtent l="0" t="0" r="17145" b="10160"/>
            <wp:docPr id="1868"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 name="图片 214"/>
                    <pic:cNvPicPr>
                      <a:picLocks noChangeAspect="1"/>
                    </pic:cNvPicPr>
                  </pic:nvPicPr>
                  <pic:blipFill>
                    <a:blip r:embed="rId1738"/>
                    <a:stretch>
                      <a:fillRect/>
                    </a:stretch>
                  </pic:blipFill>
                  <pic:spPr>
                    <a:xfrm>
                      <a:off x="0" y="0"/>
                      <a:ext cx="3850005" cy="3856990"/>
                    </a:xfrm>
                    <a:prstGeom prst="rect">
                      <a:avLst/>
                    </a:prstGeom>
                    <a:noFill/>
                    <a:ln>
                      <a:noFill/>
                    </a:ln>
                  </pic:spPr>
                </pic:pic>
              </a:graphicData>
            </a:graphic>
          </wp:inline>
        </w:drawing>
      </w:r>
    </w:p>
    <w:p w14:paraId="165596EF">
      <w:pPr>
        <w:spacing w:line="240" w:lineRule="auto"/>
        <w:jc w:val="center"/>
        <w:rPr>
          <w:rFonts w:hint="eastAsia" w:ascii="宋体" w:hAnsi="宋体"/>
        </w:rPr>
      </w:pPr>
      <w:r>
        <w:rPr>
          <w:rFonts w:hint="eastAsia" w:ascii="宋体" w:hAnsi="宋体"/>
        </w:rPr>
        <w:t>1</w:t>
      </w:r>
      <w:r>
        <w:rPr>
          <w:rFonts w:hint="eastAsia" w:ascii="宋体" w:hAnsi="宋体"/>
          <w:lang w:val="en-US" w:eastAsia="zh-CN"/>
        </w:rPr>
        <w:t>8.1</w:t>
      </w:r>
      <w:r>
        <w:rPr>
          <w:rFonts w:hint="eastAsia" w:ascii="宋体" w:hAnsi="宋体"/>
        </w:rPr>
        <w:t>.2-图</w:t>
      </w:r>
      <w:r>
        <w:rPr>
          <w:rFonts w:hint="eastAsia" w:ascii="宋体" w:hAnsi="宋体"/>
          <w:lang w:val="en-US" w:eastAsia="zh-CN"/>
        </w:rPr>
        <w:t>2</w:t>
      </w:r>
      <w:r>
        <w:rPr>
          <w:rFonts w:hint="eastAsia" w:ascii="宋体" w:hAnsi="宋体"/>
        </w:rPr>
        <w:t xml:space="preserve"> 单点属性框</w:t>
      </w:r>
    </w:p>
    <w:p w14:paraId="5245FBF7">
      <w:pPr>
        <w:spacing w:line="360" w:lineRule="auto"/>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239770" cy="3239770"/>
            <wp:effectExtent l="0" t="0" r="17780" b="17780"/>
            <wp:docPr id="3066" name="图片 2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 name="图片 235" descr="IMG_256"/>
                    <pic:cNvPicPr>
                      <a:picLocks noChangeAspect="1"/>
                    </pic:cNvPicPr>
                  </pic:nvPicPr>
                  <pic:blipFill>
                    <a:blip r:embed="rId1739"/>
                    <a:stretch>
                      <a:fillRect/>
                    </a:stretch>
                  </pic:blipFill>
                  <pic:spPr>
                    <a:xfrm>
                      <a:off x="0" y="0"/>
                      <a:ext cx="3239770" cy="3239770"/>
                    </a:xfrm>
                    <a:prstGeom prst="rect">
                      <a:avLst/>
                    </a:prstGeom>
                    <a:noFill/>
                    <a:ln w="9525">
                      <a:noFill/>
                    </a:ln>
                  </pic:spPr>
                </pic:pic>
              </a:graphicData>
            </a:graphic>
          </wp:inline>
        </w:drawing>
      </w:r>
    </w:p>
    <w:p w14:paraId="629C9066">
      <w:pPr>
        <w:spacing w:line="240" w:lineRule="auto"/>
        <w:jc w:val="center"/>
        <w:rPr>
          <w:rFonts w:hint="eastAsia" w:ascii="宋体" w:hAnsi="宋体"/>
        </w:rPr>
      </w:pPr>
      <w:r>
        <w:rPr>
          <w:rFonts w:hint="eastAsia" w:ascii="宋体" w:hAnsi="宋体"/>
        </w:rPr>
        <w:t>1</w:t>
      </w:r>
      <w:r>
        <w:rPr>
          <w:rFonts w:hint="eastAsia" w:ascii="宋体" w:hAnsi="宋体"/>
          <w:lang w:val="en-US" w:eastAsia="zh-CN"/>
        </w:rPr>
        <w:t>8.1</w:t>
      </w:r>
      <w:r>
        <w:rPr>
          <w:rFonts w:hint="eastAsia" w:ascii="宋体" w:hAnsi="宋体"/>
        </w:rPr>
        <w:t>.2-图</w:t>
      </w:r>
      <w:r>
        <w:rPr>
          <w:rFonts w:hint="eastAsia" w:ascii="宋体" w:hAnsi="宋体"/>
          <w:lang w:val="en-US" w:eastAsia="zh-CN"/>
        </w:rPr>
        <w:t>3</w:t>
      </w:r>
      <w:r>
        <w:rPr>
          <w:rFonts w:hint="eastAsia" w:ascii="宋体" w:hAnsi="宋体"/>
        </w:rPr>
        <w:t xml:space="preserve"> 单点属性框</w:t>
      </w:r>
    </w:p>
    <w:p w14:paraId="06A8774A">
      <w:pPr>
        <w:spacing w:line="240" w:lineRule="auto"/>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239770" cy="3246120"/>
            <wp:effectExtent l="0" t="0" r="17780" b="11430"/>
            <wp:docPr id="3067" name="图片 2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 name="图片 237" descr="IMG_256"/>
                    <pic:cNvPicPr>
                      <a:picLocks noChangeAspect="1"/>
                    </pic:cNvPicPr>
                  </pic:nvPicPr>
                  <pic:blipFill>
                    <a:blip r:embed="rId1740"/>
                    <a:stretch>
                      <a:fillRect/>
                    </a:stretch>
                  </pic:blipFill>
                  <pic:spPr>
                    <a:xfrm>
                      <a:off x="0" y="0"/>
                      <a:ext cx="3239770" cy="3246120"/>
                    </a:xfrm>
                    <a:prstGeom prst="rect">
                      <a:avLst/>
                    </a:prstGeom>
                    <a:noFill/>
                    <a:ln w="9525">
                      <a:noFill/>
                    </a:ln>
                  </pic:spPr>
                </pic:pic>
              </a:graphicData>
            </a:graphic>
          </wp:inline>
        </w:drawing>
      </w:r>
    </w:p>
    <w:p w14:paraId="13591C61">
      <w:pPr>
        <w:spacing w:line="240" w:lineRule="auto"/>
        <w:jc w:val="center"/>
        <w:rPr>
          <w:rFonts w:hint="eastAsia" w:ascii="宋体" w:hAnsi="宋体"/>
        </w:rPr>
      </w:pPr>
      <w:r>
        <w:rPr>
          <w:rFonts w:hint="eastAsia" w:ascii="宋体" w:hAnsi="宋体"/>
        </w:rPr>
        <w:t>1</w:t>
      </w:r>
      <w:r>
        <w:rPr>
          <w:rFonts w:hint="eastAsia" w:ascii="宋体" w:hAnsi="宋体"/>
          <w:lang w:val="en-US" w:eastAsia="zh-CN"/>
        </w:rPr>
        <w:t>8.1</w:t>
      </w:r>
      <w:r>
        <w:rPr>
          <w:rFonts w:hint="eastAsia" w:ascii="宋体" w:hAnsi="宋体"/>
        </w:rPr>
        <w:t>.2-图</w:t>
      </w:r>
      <w:r>
        <w:rPr>
          <w:rFonts w:hint="eastAsia" w:ascii="宋体" w:hAnsi="宋体"/>
          <w:lang w:val="en-US" w:eastAsia="zh-CN"/>
        </w:rPr>
        <w:t>4</w:t>
      </w:r>
      <w:r>
        <w:rPr>
          <w:rFonts w:hint="eastAsia" w:ascii="宋体" w:hAnsi="宋体"/>
        </w:rPr>
        <w:t xml:space="preserve"> 单点属性框</w:t>
      </w:r>
    </w:p>
    <w:p w14:paraId="1AE113A5">
      <w:pPr>
        <w:spacing w:line="240" w:lineRule="auto"/>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780915" cy="2575560"/>
            <wp:effectExtent l="0" t="0" r="635" b="15240"/>
            <wp:docPr id="3068" name="图片 2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 name="图片 238" descr="IMG_256"/>
                    <pic:cNvPicPr>
                      <a:picLocks noChangeAspect="1"/>
                    </pic:cNvPicPr>
                  </pic:nvPicPr>
                  <pic:blipFill>
                    <a:blip r:embed="rId1741"/>
                    <a:stretch>
                      <a:fillRect/>
                    </a:stretch>
                  </pic:blipFill>
                  <pic:spPr>
                    <a:xfrm>
                      <a:off x="0" y="0"/>
                      <a:ext cx="4780915" cy="2575560"/>
                    </a:xfrm>
                    <a:prstGeom prst="rect">
                      <a:avLst/>
                    </a:prstGeom>
                    <a:noFill/>
                    <a:ln w="9525">
                      <a:noFill/>
                    </a:ln>
                  </pic:spPr>
                </pic:pic>
              </a:graphicData>
            </a:graphic>
          </wp:inline>
        </w:drawing>
      </w:r>
    </w:p>
    <w:p w14:paraId="5A7AB90E">
      <w:pPr>
        <w:spacing w:line="240" w:lineRule="auto"/>
        <w:jc w:val="center"/>
        <w:rPr>
          <w:rFonts w:hint="eastAsia" w:ascii="宋体" w:hAnsi="宋体" w:eastAsia="宋体" w:cs="宋体"/>
          <w:sz w:val="24"/>
          <w:szCs w:val="24"/>
        </w:rPr>
      </w:pPr>
      <w:r>
        <w:rPr>
          <w:rFonts w:hint="eastAsia" w:ascii="宋体" w:hAnsi="宋体"/>
        </w:rPr>
        <w:t>1</w:t>
      </w:r>
      <w:r>
        <w:rPr>
          <w:rFonts w:hint="eastAsia" w:ascii="宋体" w:hAnsi="宋体"/>
          <w:lang w:val="en-US" w:eastAsia="zh-CN"/>
        </w:rPr>
        <w:t>8.1</w:t>
      </w:r>
      <w:r>
        <w:rPr>
          <w:rFonts w:hint="eastAsia" w:ascii="宋体" w:hAnsi="宋体"/>
        </w:rPr>
        <w:t>.2-图</w:t>
      </w:r>
      <w:r>
        <w:rPr>
          <w:rFonts w:hint="eastAsia" w:ascii="宋体" w:hAnsi="宋体"/>
          <w:lang w:val="en-US" w:eastAsia="zh-CN"/>
        </w:rPr>
        <w:t>5</w:t>
      </w:r>
      <w:r>
        <w:rPr>
          <w:rFonts w:hint="eastAsia" w:ascii="宋体" w:hAnsi="宋体"/>
        </w:rPr>
        <w:t xml:space="preserve"> 单点属性框</w:t>
      </w:r>
    </w:p>
    <w:p w14:paraId="7EDF72F1">
      <w:pPr>
        <w:spacing w:line="360" w:lineRule="auto"/>
        <w:ind w:firstLine="420" w:firstLineChars="200"/>
        <w:rPr>
          <w:rFonts w:hint="eastAsia" w:ascii="宋体" w:hAnsi="宋体" w:eastAsia="宋体"/>
          <w:lang w:eastAsia="zh-CN"/>
        </w:rPr>
      </w:pPr>
      <w:r>
        <w:rPr>
          <w:rFonts w:hint="eastAsia" w:ascii="宋体" w:hAnsi="宋体"/>
        </w:rPr>
        <w:t>1）枚举</w:t>
      </w:r>
      <w:r>
        <w:rPr>
          <w:rFonts w:hint="eastAsia" w:ascii="宋体" w:hAnsi="宋体"/>
          <w:lang w:val="en-US" w:eastAsia="zh-CN"/>
        </w:rPr>
        <w:t>测点</w:t>
      </w:r>
      <w:r>
        <w:rPr>
          <w:rFonts w:hint="eastAsia" w:ascii="宋体" w:hAnsi="宋体"/>
        </w:rPr>
        <w:t>，显示系统中测点信息</w:t>
      </w:r>
      <w:r>
        <w:rPr>
          <w:rFonts w:hint="eastAsia" w:ascii="宋体" w:hAnsi="宋体"/>
          <w:lang w:eastAsia="zh-CN"/>
        </w:rPr>
        <w:t>；</w:t>
      </w:r>
    </w:p>
    <w:p w14:paraId="1E603693">
      <w:pPr>
        <w:spacing w:line="360" w:lineRule="auto"/>
        <w:ind w:firstLine="420" w:firstLineChars="200"/>
        <w:rPr>
          <w:rFonts w:hint="eastAsia" w:ascii="宋体" w:hAnsi="宋体" w:eastAsia="宋体"/>
          <w:lang w:eastAsia="zh-CN"/>
        </w:rPr>
      </w:pPr>
      <w:r>
        <w:rPr>
          <w:rFonts w:hint="eastAsia" w:ascii="宋体" w:hAnsi="宋体"/>
        </w:rPr>
        <w:t>2）检索</w:t>
      </w:r>
      <w:r>
        <w:rPr>
          <w:rFonts w:hint="eastAsia" w:ascii="宋体" w:hAnsi="宋体"/>
          <w:lang w:val="en-US" w:eastAsia="zh-CN"/>
        </w:rPr>
        <w:t>测点</w:t>
      </w:r>
      <w:r>
        <w:rPr>
          <w:rFonts w:hint="eastAsia" w:ascii="宋体" w:hAnsi="宋体"/>
        </w:rPr>
        <w:t>，检索系统点表里所有的测点</w:t>
      </w:r>
      <w:r>
        <w:rPr>
          <w:rFonts w:hint="eastAsia" w:ascii="宋体" w:hAnsi="宋体"/>
          <w:lang w:eastAsia="zh-CN"/>
        </w:rPr>
        <w:t>；</w:t>
      </w:r>
    </w:p>
    <w:p w14:paraId="072FE803">
      <w:pPr>
        <w:spacing w:line="360" w:lineRule="auto"/>
        <w:ind w:firstLine="420" w:firstLineChars="200"/>
        <w:rPr>
          <w:rFonts w:hint="eastAsia" w:ascii="宋体" w:hAnsi="宋体" w:eastAsia="宋体"/>
          <w:lang w:eastAsia="zh-CN"/>
        </w:rPr>
      </w:pPr>
      <w:r>
        <w:rPr>
          <w:rFonts w:hint="eastAsia" w:ascii="宋体" w:hAnsi="宋体"/>
        </w:rPr>
        <w:t>3）</w:t>
      </w:r>
      <w:r>
        <w:rPr>
          <w:rFonts w:hint="eastAsia" w:ascii="宋体" w:hAnsi="宋体"/>
          <w:lang w:val="en-US" w:eastAsia="zh-CN"/>
        </w:rPr>
        <w:t>输入测点名称，点击回车即可显示信息，也可进行模糊检索</w:t>
      </w:r>
      <w:r>
        <w:rPr>
          <w:rFonts w:hint="eastAsia" w:ascii="宋体" w:hAnsi="宋体"/>
          <w:lang w:eastAsia="zh-CN"/>
        </w:rPr>
        <w:t>；</w:t>
      </w:r>
    </w:p>
    <w:p w14:paraId="2F804576">
      <w:pPr>
        <w:spacing w:line="360" w:lineRule="auto"/>
        <w:ind w:firstLine="420" w:firstLineChars="200"/>
        <w:rPr>
          <w:rFonts w:ascii="宋体" w:hAnsi="宋体"/>
        </w:rPr>
      </w:pPr>
      <w:r>
        <w:rPr>
          <w:rFonts w:hint="eastAsia" w:ascii="宋体" w:hAnsi="宋体"/>
        </w:rPr>
        <w:t>4）</w:t>
      </w:r>
      <w:r>
        <w:rPr>
          <w:rFonts w:hint="eastAsia" w:ascii="宋体" w:hAnsi="宋体"/>
          <w:lang w:val="en-US" w:eastAsia="zh-CN"/>
        </w:rPr>
        <w:t>显示测点的实时值与质量；</w:t>
      </w:r>
    </w:p>
    <w:p w14:paraId="44753AEE">
      <w:pPr>
        <w:spacing w:line="360" w:lineRule="auto"/>
        <w:ind w:firstLine="420" w:firstLineChars="200"/>
        <w:rPr>
          <w:rFonts w:hint="default" w:ascii="宋体" w:hAnsi="宋体"/>
          <w:lang w:val="en-US" w:eastAsia="zh-CN"/>
        </w:rPr>
      </w:pPr>
      <w:r>
        <w:rPr>
          <w:rFonts w:hint="eastAsia" w:ascii="宋体" w:hAnsi="宋体"/>
        </w:rPr>
        <w:t>5）</w:t>
      </w:r>
      <w:r>
        <w:rPr>
          <w:rFonts w:hint="eastAsia" w:ascii="宋体" w:hAnsi="宋体"/>
          <w:lang w:val="en-US" w:eastAsia="zh-CN"/>
        </w:rPr>
        <w:t>显示测点的基本信息；</w:t>
      </w:r>
    </w:p>
    <w:p w14:paraId="264EF758">
      <w:pPr>
        <w:spacing w:line="360" w:lineRule="auto"/>
        <w:ind w:firstLine="420" w:firstLineChars="200"/>
        <w:rPr>
          <w:rFonts w:ascii="宋体" w:hAnsi="宋体"/>
        </w:rPr>
      </w:pPr>
      <w:r>
        <w:rPr>
          <w:rFonts w:hint="eastAsia" w:ascii="宋体" w:hAnsi="宋体"/>
        </w:rPr>
        <w:t>6）</w:t>
      </w:r>
      <w:r>
        <w:rPr>
          <w:rFonts w:hint="eastAsia" w:ascii="宋体" w:hAnsi="宋体"/>
          <w:lang w:val="en-US" w:eastAsia="zh-CN"/>
        </w:rPr>
        <w:t>显示实时报警信息；</w:t>
      </w:r>
    </w:p>
    <w:p w14:paraId="7F7BCE7A">
      <w:pPr>
        <w:spacing w:line="360" w:lineRule="auto"/>
        <w:ind w:firstLine="420" w:firstLineChars="200"/>
        <w:rPr>
          <w:rFonts w:hint="eastAsia" w:ascii="宋体" w:hAnsi="宋体" w:eastAsia="宋体"/>
          <w:lang w:eastAsia="zh-CN"/>
        </w:rPr>
      </w:pPr>
      <w:r>
        <w:rPr>
          <w:rFonts w:hint="eastAsia" w:ascii="宋体" w:hAnsi="宋体"/>
        </w:rPr>
        <w:t>7）进入</w:t>
      </w:r>
      <w:r>
        <w:rPr>
          <w:rFonts w:hint="eastAsia" w:ascii="宋体" w:hAnsi="宋体"/>
          <w:lang w:val="en-US" w:eastAsia="zh-CN"/>
        </w:rPr>
        <w:t>画面、组态、事件、曲线的入口</w:t>
      </w:r>
      <w:r>
        <w:rPr>
          <w:rFonts w:hint="eastAsia" w:ascii="宋体" w:hAnsi="宋体"/>
        </w:rPr>
        <w:t>，</w:t>
      </w:r>
      <w:r>
        <w:rPr>
          <w:rFonts w:hint="eastAsia" w:ascii="宋体" w:hAnsi="宋体"/>
          <w:lang w:val="en-US" w:eastAsia="zh-CN"/>
        </w:rPr>
        <w:t>组态按钮</w:t>
      </w:r>
      <w:r>
        <w:rPr>
          <w:rFonts w:hint="eastAsia" w:ascii="宋体" w:hAnsi="宋体"/>
        </w:rPr>
        <w:t>仅对DPU的点有效</w:t>
      </w:r>
      <w:r>
        <w:rPr>
          <w:rFonts w:hint="eastAsia" w:ascii="宋体" w:hAnsi="宋体"/>
          <w:lang w:eastAsia="zh-CN"/>
        </w:rPr>
        <w:t>；</w:t>
      </w:r>
    </w:p>
    <w:p w14:paraId="2C3040B9">
      <w:pPr>
        <w:spacing w:line="360" w:lineRule="auto"/>
        <w:ind w:firstLine="420" w:firstLineChars="200"/>
        <w:rPr>
          <w:rFonts w:hint="eastAsia" w:ascii="宋体" w:hAnsi="宋体"/>
          <w:lang w:val="en-US" w:eastAsia="zh-CN"/>
        </w:rPr>
      </w:pPr>
      <w:r>
        <w:rPr>
          <w:rFonts w:hint="eastAsia" w:ascii="宋体" w:hAnsi="宋体"/>
        </w:rPr>
        <w:t>8）</w:t>
      </w:r>
      <w:r>
        <w:rPr>
          <w:rFonts w:hint="eastAsia" w:ascii="宋体" w:hAnsi="宋体"/>
          <w:lang w:val="en-US" w:eastAsia="zh-CN"/>
        </w:rPr>
        <w:t>可进行报警确认；</w:t>
      </w:r>
    </w:p>
    <w:p w14:paraId="066FF3AF">
      <w:pPr>
        <w:spacing w:line="360" w:lineRule="auto"/>
        <w:ind w:firstLine="420" w:firstLineChars="200"/>
        <w:rPr>
          <w:rFonts w:hint="eastAsia" w:ascii="宋体" w:hAnsi="宋体"/>
          <w:lang w:val="en-US" w:eastAsia="zh-CN"/>
        </w:rPr>
      </w:pPr>
      <w:r>
        <w:rPr>
          <w:rFonts w:hint="eastAsia" w:ascii="宋体" w:hAnsi="宋体"/>
          <w:lang w:val="en-US" w:eastAsia="zh-CN"/>
        </w:rPr>
        <w:t>9）显示报警配置信息，</w:t>
      </w:r>
      <w:r>
        <w:rPr>
          <w:rFonts w:hint="eastAsia" w:ascii="宋体" w:hAnsi="宋体"/>
        </w:rPr>
        <w:t>仅对DPU的点有效</w:t>
      </w:r>
      <w:r>
        <w:rPr>
          <w:rFonts w:hint="eastAsia" w:ascii="宋体" w:hAnsi="宋体"/>
          <w:lang w:val="en-US" w:eastAsia="zh-CN"/>
        </w:rPr>
        <w:t>；</w:t>
      </w:r>
    </w:p>
    <w:p w14:paraId="1E561BC7">
      <w:pPr>
        <w:spacing w:line="360" w:lineRule="auto"/>
        <w:ind w:firstLine="420" w:firstLineChars="200"/>
        <w:rPr>
          <w:rFonts w:hint="eastAsia" w:ascii="宋体" w:hAnsi="宋体"/>
          <w:lang w:eastAsia="zh-CN"/>
        </w:rPr>
      </w:pPr>
      <w:r>
        <w:rPr>
          <w:rFonts w:hint="eastAsia" w:ascii="宋体" w:hAnsi="宋体"/>
          <w:lang w:val="en-US" w:eastAsia="zh-CN"/>
        </w:rPr>
        <w:t>10）显示其他信息，</w:t>
      </w:r>
      <w:r>
        <w:rPr>
          <w:rFonts w:hint="eastAsia" w:ascii="宋体" w:hAnsi="宋体"/>
        </w:rPr>
        <w:t>仅对DPU的点有效</w:t>
      </w:r>
      <w:r>
        <w:rPr>
          <w:rFonts w:hint="eastAsia" w:ascii="宋体" w:hAnsi="宋体"/>
          <w:lang w:eastAsia="zh-CN"/>
        </w:rPr>
        <w:t>；</w:t>
      </w:r>
    </w:p>
    <w:p w14:paraId="637241C7">
      <w:pPr>
        <w:spacing w:line="360" w:lineRule="auto"/>
        <w:ind w:firstLine="420" w:firstLineChars="200"/>
        <w:rPr>
          <w:rFonts w:hint="eastAsia" w:ascii="宋体" w:hAnsi="宋体"/>
          <w:lang w:val="en-US" w:eastAsia="zh-CN"/>
        </w:rPr>
      </w:pPr>
      <w:r>
        <w:rPr>
          <w:rFonts w:hint="eastAsia" w:ascii="宋体" w:hAnsi="宋体"/>
          <w:lang w:val="en-US" w:eastAsia="zh-CN"/>
        </w:rPr>
        <w:t>11）显示检索列表；</w:t>
      </w:r>
    </w:p>
    <w:p w14:paraId="15E41F36">
      <w:pPr>
        <w:spacing w:line="360" w:lineRule="auto"/>
        <w:ind w:firstLine="420" w:firstLineChars="200"/>
        <w:rPr>
          <w:rFonts w:hint="default" w:ascii="宋体" w:hAnsi="宋体"/>
          <w:lang w:val="en-US" w:eastAsia="zh-CN"/>
        </w:rPr>
      </w:pPr>
      <w:r>
        <w:rPr>
          <w:rFonts w:hint="eastAsia" w:ascii="宋体" w:hAnsi="宋体"/>
          <w:lang w:val="en-US" w:eastAsia="zh-CN"/>
        </w:rPr>
        <w:t>12)设置强制点和写值：当测点没有强制属性时，“设置强制点”按钮置灰，不影响“写值”按钮显示状态；若测点有强制属性时，“设置强制点”按钮会根据当前测点是否是被强制状态更新勾选状态，勾选时，“写值”按钮高亮，可进行写值操作。</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6F87DA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4" w:hRule="atLeast"/>
        </w:trPr>
        <w:tc>
          <w:tcPr>
            <w:tcW w:w="830" w:type="dxa"/>
            <w:shd w:val="clear" w:color="auto" w:fill="auto"/>
            <w:vAlign w:val="center"/>
          </w:tcPr>
          <w:p w14:paraId="35D905CE">
            <w:pPr>
              <w:jc w:val="center"/>
              <w:rPr>
                <w:rFonts w:ascii="宋体" w:hAnsi="宋体"/>
                <w:b/>
                <w:szCs w:val="21"/>
              </w:rPr>
            </w:pPr>
            <w:r>
              <w:rPr>
                <w:rFonts w:hint="eastAsia" w:ascii="宋体" w:hAnsi="宋体"/>
                <w:szCs w:val="21"/>
              </w:rPr>
              <w:drawing>
                <wp:inline distT="0" distB="0" distL="0" distR="0">
                  <wp:extent cx="370840" cy="370840"/>
                  <wp:effectExtent l="0" t="0" r="10160" b="10160"/>
                  <wp:docPr id="3069" name="图片 3069"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 name="图片 3069"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23BADF0C">
            <w:pPr>
              <w:rPr>
                <w:b/>
              </w:rPr>
            </w:pPr>
            <w:r>
              <w:rPr>
                <w:rFonts w:hint="eastAsia" w:ascii="宋体" w:hAnsi="宋体"/>
                <w:b/>
                <w:szCs w:val="21"/>
                <w:lang w:val="en-US" w:eastAsia="zh-CN"/>
              </w:rPr>
              <w:t>输入位号，同样具备以上所有功能</w:t>
            </w:r>
            <w:r>
              <w:rPr>
                <w:rFonts w:hint="eastAsia" w:ascii="宋体" w:hAnsi="宋体"/>
                <w:b/>
                <w:szCs w:val="21"/>
              </w:rPr>
              <w:t>。</w:t>
            </w:r>
          </w:p>
        </w:tc>
      </w:tr>
    </w:tbl>
    <w:p w14:paraId="33315CBA">
      <w:pPr>
        <w:pStyle w:val="5"/>
        <w:adjustRightInd w:val="0"/>
        <w:snapToGrid w:val="0"/>
        <w:spacing w:line="360" w:lineRule="auto"/>
        <w:rPr>
          <w:rFonts w:hint="eastAsia" w:ascii="黑体" w:eastAsia="黑体"/>
          <w:sz w:val="24"/>
          <w:lang w:eastAsia="zh-CN"/>
        </w:rPr>
      </w:pPr>
      <w:bookmarkStart w:id="4198" w:name="_Toc7209"/>
      <w:bookmarkStart w:id="4199" w:name="_Toc13318"/>
      <w:bookmarkStart w:id="4200" w:name="_Toc4698"/>
      <w:bookmarkStart w:id="4201" w:name="_Toc20584"/>
      <w:bookmarkStart w:id="4202" w:name="_Toc17491"/>
      <w:bookmarkStart w:id="4203" w:name="_Toc26004"/>
      <w:bookmarkStart w:id="4204" w:name="_Toc5405"/>
      <w:bookmarkStart w:id="4205" w:name="_Toc17267"/>
      <w:bookmarkStart w:id="4206" w:name="_Toc5183"/>
      <w:bookmarkStart w:id="4207" w:name="_Toc31854"/>
      <w:r>
        <w:rPr>
          <w:rFonts w:hint="eastAsia" w:ascii="黑体" w:eastAsia="黑体"/>
          <w:sz w:val="24"/>
          <w:lang w:eastAsia="zh-CN"/>
        </w:rPr>
        <w:t>1</w:t>
      </w:r>
      <w:r>
        <w:rPr>
          <w:rFonts w:hint="eastAsia" w:ascii="黑体" w:eastAsia="黑体"/>
          <w:sz w:val="24"/>
          <w:lang w:val="en-US" w:eastAsia="zh-CN"/>
        </w:rPr>
        <w:t>8</w:t>
      </w:r>
      <w:r>
        <w:rPr>
          <w:rFonts w:hint="eastAsia" w:ascii="黑体" w:eastAsia="黑体"/>
          <w:sz w:val="24"/>
          <w:lang w:eastAsia="zh-CN"/>
        </w:rPr>
        <w:t>.</w:t>
      </w:r>
      <w:r>
        <w:rPr>
          <w:rFonts w:hint="eastAsia" w:ascii="黑体" w:eastAsia="黑体"/>
          <w:sz w:val="24"/>
          <w:lang w:val="en-US" w:eastAsia="zh-CN"/>
        </w:rPr>
        <w:t>1.</w:t>
      </w:r>
      <w:r>
        <w:rPr>
          <w:rFonts w:hint="eastAsia" w:ascii="黑体" w:eastAsia="黑体"/>
          <w:sz w:val="24"/>
          <w:lang w:eastAsia="zh-CN"/>
        </w:rPr>
        <w:t>3 在GraphView中使用单点属性框</w:t>
      </w:r>
      <w:bookmarkEnd w:id="4198"/>
      <w:bookmarkEnd w:id="4199"/>
      <w:bookmarkEnd w:id="4200"/>
      <w:bookmarkEnd w:id="4201"/>
      <w:bookmarkEnd w:id="4202"/>
      <w:bookmarkEnd w:id="4203"/>
      <w:bookmarkEnd w:id="4204"/>
      <w:bookmarkEnd w:id="4205"/>
      <w:bookmarkEnd w:id="4206"/>
      <w:bookmarkEnd w:id="4207"/>
    </w:p>
    <w:p w14:paraId="139FB79B">
      <w:pPr>
        <w:spacing w:line="360" w:lineRule="auto"/>
        <w:ind w:firstLine="420" w:firstLineChars="200"/>
        <w:rPr>
          <w:rFonts w:ascii="宋体" w:hAnsi="宋体"/>
        </w:rPr>
      </w:pPr>
      <w:r>
        <w:rPr>
          <w:rFonts w:hint="eastAsia" w:ascii="宋体" w:hAnsi="宋体"/>
        </w:rPr>
        <w:t>1、进入GraphMake，添加一个测点，测点使用别名&lt;&lt;Tag&gt;&gt;；</w:t>
      </w:r>
    </w:p>
    <w:p w14:paraId="00F9C452">
      <w:pPr>
        <w:spacing w:line="360" w:lineRule="auto"/>
        <w:ind w:firstLine="420" w:firstLineChars="200"/>
        <w:rPr>
          <w:rFonts w:ascii="宋体" w:hAnsi="宋体"/>
        </w:rPr>
      </w:pPr>
      <w:r>
        <w:rPr>
          <w:rFonts w:hint="eastAsia" w:ascii="宋体" w:hAnsi="宋体"/>
        </w:rPr>
        <w:t>2、在测点上添加一个点击动作，鼠标动作选择双击，执行操作选择Launch App，程序路径输入：</w:t>
      </w:r>
      <w:r>
        <w:rPr>
          <w:rFonts w:ascii="宋体" w:hAnsi="宋体"/>
        </w:rPr>
        <w:t>D:\NT6000\bin\SingleTag.exe &lt;&lt;Tag&gt;&gt;</w:t>
      </w:r>
      <w:r>
        <w:rPr>
          <w:rFonts w:hint="eastAsia" w:ascii="宋体" w:hAnsi="宋体"/>
        </w:rPr>
        <w:t>，如1</w:t>
      </w:r>
      <w:r>
        <w:rPr>
          <w:rFonts w:hint="eastAsia" w:ascii="宋体" w:hAnsi="宋体"/>
          <w:lang w:val="en-US" w:eastAsia="zh-CN"/>
        </w:rPr>
        <w:t>8</w:t>
      </w:r>
      <w:r>
        <w:rPr>
          <w:rFonts w:hint="eastAsia" w:ascii="宋体" w:hAnsi="宋体"/>
        </w:rPr>
        <w:t>.</w:t>
      </w:r>
      <w:r>
        <w:rPr>
          <w:rFonts w:hint="eastAsia" w:ascii="宋体" w:hAnsi="宋体"/>
          <w:lang w:val="en-US" w:eastAsia="zh-CN"/>
        </w:rPr>
        <w:t>1.3</w:t>
      </w:r>
      <w:r>
        <w:rPr>
          <w:rFonts w:hint="eastAsia" w:ascii="宋体" w:hAnsi="宋体"/>
        </w:rPr>
        <w:t>-图1所示。</w:t>
      </w:r>
    </w:p>
    <w:p w14:paraId="218598F1">
      <w:pPr>
        <w:spacing w:line="360" w:lineRule="auto"/>
        <w:jc w:val="center"/>
      </w:pPr>
      <w:r>
        <w:drawing>
          <wp:inline distT="0" distB="0" distL="114300" distR="114300">
            <wp:extent cx="4780915" cy="3780155"/>
            <wp:effectExtent l="0" t="0" r="635" b="10795"/>
            <wp:docPr id="307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 name="图片 230"/>
                    <pic:cNvPicPr>
                      <a:picLocks noChangeAspect="1"/>
                    </pic:cNvPicPr>
                  </pic:nvPicPr>
                  <pic:blipFill>
                    <a:blip r:embed="rId1742"/>
                    <a:stretch>
                      <a:fillRect/>
                    </a:stretch>
                  </pic:blipFill>
                  <pic:spPr>
                    <a:xfrm>
                      <a:off x="0" y="0"/>
                      <a:ext cx="4780915" cy="3780155"/>
                    </a:xfrm>
                    <a:prstGeom prst="rect">
                      <a:avLst/>
                    </a:prstGeom>
                    <a:noFill/>
                    <a:ln>
                      <a:noFill/>
                    </a:ln>
                  </pic:spPr>
                </pic:pic>
              </a:graphicData>
            </a:graphic>
          </wp:inline>
        </w:drawing>
      </w:r>
    </w:p>
    <w:p w14:paraId="7AF1CEF2">
      <w:pPr>
        <w:spacing w:line="240" w:lineRule="auto"/>
        <w:jc w:val="center"/>
        <w:rPr>
          <w:rFonts w:ascii="宋体" w:hAnsi="宋体"/>
        </w:rPr>
      </w:pPr>
      <w:r>
        <w:rPr>
          <w:rFonts w:hint="eastAsia" w:ascii="宋体" w:hAnsi="宋体"/>
        </w:rPr>
        <w:t>1</w:t>
      </w:r>
      <w:r>
        <w:rPr>
          <w:rFonts w:hint="eastAsia" w:ascii="宋体" w:hAnsi="宋体"/>
          <w:lang w:val="en-US" w:eastAsia="zh-CN"/>
        </w:rPr>
        <w:t>8.1.3</w:t>
      </w:r>
      <w:r>
        <w:rPr>
          <w:rFonts w:hint="eastAsia" w:ascii="宋体" w:hAnsi="宋体"/>
        </w:rPr>
        <w:t>-图1 点击动作</w:t>
      </w:r>
    </w:p>
    <w:p w14:paraId="506D3185">
      <w:pPr>
        <w:spacing w:line="360" w:lineRule="auto"/>
        <w:ind w:firstLine="420" w:firstLineChars="200"/>
        <w:rPr>
          <w:rFonts w:ascii="宋体" w:hAnsi="宋体"/>
        </w:rPr>
      </w:pPr>
      <w:r>
        <w:rPr>
          <w:rFonts w:hint="eastAsia" w:ascii="宋体" w:hAnsi="宋体"/>
        </w:rPr>
        <w:t>3、右键单击测点，点击下拉框中别名显示替换按钮，将别名&lt;&lt;Tag&gt;&gt;替换成一个实际的测点地址，如1</w:t>
      </w:r>
      <w:r>
        <w:rPr>
          <w:rFonts w:hint="eastAsia" w:ascii="宋体" w:hAnsi="宋体"/>
          <w:lang w:val="en-US" w:eastAsia="zh-CN"/>
        </w:rPr>
        <w:t>8.1.3</w:t>
      </w:r>
      <w:r>
        <w:rPr>
          <w:rFonts w:hint="eastAsia" w:ascii="宋体" w:hAnsi="宋体"/>
        </w:rPr>
        <w:t>-</w:t>
      </w:r>
      <w:r>
        <w:rPr>
          <w:rFonts w:hint="eastAsia" w:ascii="宋体" w:hAnsi="宋体"/>
          <w:lang w:val="en-US" w:eastAsia="zh-CN"/>
        </w:rPr>
        <w:t>图2</w:t>
      </w:r>
      <w:r>
        <w:rPr>
          <w:rFonts w:hint="eastAsia" w:ascii="宋体" w:hAnsi="宋体"/>
        </w:rPr>
        <w:t>所示。</w:t>
      </w:r>
    </w:p>
    <w:p w14:paraId="6FFBF7AF">
      <w:pPr>
        <w:spacing w:line="360" w:lineRule="auto"/>
        <w:jc w:val="center"/>
      </w:pPr>
      <w:r>
        <w:drawing>
          <wp:inline distT="0" distB="0" distL="114300" distR="114300">
            <wp:extent cx="4780915" cy="3780155"/>
            <wp:effectExtent l="0" t="0" r="635" b="10795"/>
            <wp:docPr id="307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 name="图片 231"/>
                    <pic:cNvPicPr>
                      <a:picLocks noChangeAspect="1"/>
                    </pic:cNvPicPr>
                  </pic:nvPicPr>
                  <pic:blipFill>
                    <a:blip r:embed="rId1743"/>
                    <a:stretch>
                      <a:fillRect/>
                    </a:stretch>
                  </pic:blipFill>
                  <pic:spPr>
                    <a:xfrm>
                      <a:off x="0" y="0"/>
                      <a:ext cx="4780915" cy="3780155"/>
                    </a:xfrm>
                    <a:prstGeom prst="rect">
                      <a:avLst/>
                    </a:prstGeom>
                    <a:noFill/>
                    <a:ln>
                      <a:noFill/>
                    </a:ln>
                  </pic:spPr>
                </pic:pic>
              </a:graphicData>
            </a:graphic>
          </wp:inline>
        </w:drawing>
      </w:r>
    </w:p>
    <w:p w14:paraId="172309DD">
      <w:pPr>
        <w:spacing w:line="240" w:lineRule="auto"/>
        <w:jc w:val="center"/>
        <w:rPr>
          <w:rFonts w:ascii="宋体" w:hAnsi="宋体"/>
        </w:rPr>
      </w:pPr>
      <w:r>
        <w:rPr>
          <w:rFonts w:hint="eastAsia" w:ascii="宋体" w:hAnsi="宋体"/>
        </w:rPr>
        <w:t>1</w:t>
      </w:r>
      <w:r>
        <w:rPr>
          <w:rFonts w:hint="eastAsia" w:ascii="宋体" w:hAnsi="宋体"/>
          <w:lang w:val="en-US" w:eastAsia="zh-CN"/>
        </w:rPr>
        <w:t>8.1.3</w:t>
      </w:r>
      <w:r>
        <w:rPr>
          <w:rFonts w:hint="eastAsia" w:ascii="宋体" w:hAnsi="宋体"/>
        </w:rPr>
        <w:t>-图</w:t>
      </w:r>
      <w:r>
        <w:rPr>
          <w:rFonts w:hint="eastAsia" w:ascii="宋体" w:hAnsi="宋体"/>
          <w:lang w:val="en-US" w:eastAsia="zh-CN"/>
        </w:rPr>
        <w:t>2</w:t>
      </w:r>
      <w:r>
        <w:rPr>
          <w:rFonts w:hint="eastAsia" w:ascii="宋体" w:hAnsi="宋体"/>
        </w:rPr>
        <w:t xml:space="preserve"> 别名替换</w:t>
      </w:r>
    </w:p>
    <w:p w14:paraId="0CE8806A">
      <w:pPr>
        <w:spacing w:line="360" w:lineRule="auto"/>
        <w:ind w:firstLine="420" w:firstLineChars="200"/>
      </w:pPr>
      <w:r>
        <w:rPr>
          <w:rFonts w:hint="eastAsia" w:ascii="宋体" w:hAnsi="宋体"/>
        </w:rPr>
        <w:t>4、按“Ctrl+M”后，切换至GraphView，双击测点，弹出单点属性框，如1</w:t>
      </w:r>
      <w:r>
        <w:rPr>
          <w:rFonts w:hint="eastAsia" w:ascii="宋体" w:hAnsi="宋体"/>
          <w:lang w:val="en-US" w:eastAsia="zh-CN"/>
        </w:rPr>
        <w:t>8.1.3</w:t>
      </w:r>
      <w:r>
        <w:rPr>
          <w:rFonts w:hint="eastAsia" w:ascii="宋体" w:hAnsi="宋体"/>
        </w:rPr>
        <w:t>-</w:t>
      </w:r>
      <w:r>
        <w:rPr>
          <w:rFonts w:hint="eastAsia" w:ascii="宋体" w:hAnsi="宋体"/>
          <w:lang w:val="en-US" w:eastAsia="zh-CN"/>
        </w:rPr>
        <w:t>图3</w:t>
      </w:r>
      <w:r>
        <w:rPr>
          <w:rFonts w:hint="eastAsia" w:ascii="宋体" w:hAnsi="宋体"/>
        </w:rPr>
        <w:t>所示。</w:t>
      </w:r>
    </w:p>
    <w:p w14:paraId="3EBF1E3E">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780915" cy="2520315"/>
            <wp:effectExtent l="0" t="0" r="635" b="13335"/>
            <wp:docPr id="3072" name="图片 239" descr="IMG_256"/>
            <wp:cNvGraphicFramePr/>
            <a:graphic xmlns:a="http://schemas.openxmlformats.org/drawingml/2006/main">
              <a:graphicData uri="http://schemas.openxmlformats.org/drawingml/2006/picture">
                <pic:pic xmlns:pic="http://schemas.openxmlformats.org/drawingml/2006/picture">
                  <pic:nvPicPr>
                    <pic:cNvPr id="3072" name="图片 239" descr="IMG_256"/>
                    <pic:cNvPicPr/>
                  </pic:nvPicPr>
                  <pic:blipFill>
                    <a:blip r:embed="rId1744"/>
                    <a:srcRect r="563" b="1895"/>
                    <a:stretch>
                      <a:fillRect/>
                    </a:stretch>
                  </pic:blipFill>
                  <pic:spPr>
                    <a:xfrm>
                      <a:off x="0" y="0"/>
                      <a:ext cx="4780915" cy="2520315"/>
                    </a:xfrm>
                    <a:prstGeom prst="rect">
                      <a:avLst/>
                    </a:prstGeom>
                    <a:noFill/>
                    <a:ln w="9525">
                      <a:noFill/>
                    </a:ln>
                  </pic:spPr>
                </pic:pic>
              </a:graphicData>
            </a:graphic>
          </wp:inline>
        </w:drawing>
      </w:r>
    </w:p>
    <w:p w14:paraId="7A37E783">
      <w:pPr>
        <w:jc w:val="center"/>
        <w:rPr>
          <w:rFonts w:hint="eastAsia" w:ascii="宋体" w:hAnsi="宋体"/>
        </w:rPr>
      </w:pPr>
      <w:r>
        <w:rPr>
          <w:rFonts w:hint="eastAsia" w:ascii="宋体" w:hAnsi="宋体"/>
        </w:rPr>
        <w:t>图</w:t>
      </w:r>
      <w:bookmarkStart w:id="4208" w:name="OLE_LINK2"/>
      <w:r>
        <w:rPr>
          <w:rFonts w:hint="eastAsia" w:ascii="宋体" w:hAnsi="宋体"/>
        </w:rPr>
        <w:t>1</w:t>
      </w:r>
      <w:r>
        <w:rPr>
          <w:rFonts w:hint="eastAsia" w:ascii="宋体" w:hAnsi="宋体"/>
          <w:lang w:val="en-US" w:eastAsia="zh-CN"/>
        </w:rPr>
        <w:t>8.1.3</w:t>
      </w:r>
      <w:r>
        <w:rPr>
          <w:rFonts w:hint="eastAsia" w:ascii="宋体" w:hAnsi="宋体"/>
        </w:rPr>
        <w:t>-</w:t>
      </w:r>
      <w:r>
        <w:rPr>
          <w:rFonts w:hint="eastAsia" w:ascii="宋体" w:hAnsi="宋体"/>
          <w:lang w:val="en-US" w:eastAsia="zh-CN"/>
        </w:rPr>
        <w:t>图3</w:t>
      </w:r>
      <w:bookmarkEnd w:id="4208"/>
      <w:r>
        <w:rPr>
          <w:rFonts w:hint="eastAsia" w:ascii="宋体" w:hAnsi="宋体"/>
          <w:lang w:val="en-US" w:eastAsia="zh-CN"/>
        </w:rPr>
        <w:t xml:space="preserve"> </w:t>
      </w:r>
      <w:r>
        <w:rPr>
          <w:rFonts w:hint="eastAsia" w:ascii="宋体" w:hAnsi="宋体"/>
        </w:rPr>
        <w:t>单点属性框</w:t>
      </w:r>
    </w:p>
    <w:p w14:paraId="7C8B3318">
      <w:pPr>
        <w:pStyle w:val="4"/>
        <w:pageBreakBefore w:val="0"/>
        <w:adjustRightInd/>
        <w:snapToGrid/>
        <w:spacing w:line="360" w:lineRule="auto"/>
        <w:rPr>
          <w:rFonts w:hint="eastAsia" w:ascii="黑体" w:hAnsi="黑体" w:eastAsia="黑体" w:cs="Times New Roman"/>
          <w:sz w:val="28"/>
          <w:lang w:val="en-US" w:eastAsia="zh-CN"/>
        </w:rPr>
      </w:pPr>
      <w:bookmarkStart w:id="4209" w:name="_Toc10175"/>
      <w:bookmarkStart w:id="4210" w:name="_Toc7938"/>
      <w:bookmarkStart w:id="4211" w:name="_Toc15466"/>
      <w:bookmarkStart w:id="4212" w:name="_Toc23213"/>
      <w:bookmarkStart w:id="4213" w:name="_Toc16316"/>
      <w:bookmarkStart w:id="4214" w:name="_Toc5165"/>
      <w:bookmarkStart w:id="4215" w:name="_Toc4058"/>
      <w:bookmarkStart w:id="4216" w:name="_Toc4810"/>
      <w:bookmarkStart w:id="4217" w:name="_Toc28637"/>
      <w:bookmarkStart w:id="4218" w:name="_Toc7921"/>
      <w:bookmarkStart w:id="4219" w:name="_Toc32503"/>
      <w:bookmarkStart w:id="4220" w:name="_Toc17723"/>
      <w:bookmarkStart w:id="4221" w:name="_Toc8878"/>
      <w:r>
        <w:rPr>
          <w:rFonts w:hint="eastAsia" w:ascii="黑体" w:hAnsi="黑体" w:eastAsia="黑体" w:cs="Times New Roman"/>
          <w:sz w:val="28"/>
          <w:lang w:val="en-US" w:eastAsia="zh-CN"/>
        </w:rPr>
        <w:t>18.2设备属性框</w:t>
      </w:r>
      <w:bookmarkEnd w:id="4209"/>
      <w:bookmarkEnd w:id="4210"/>
      <w:bookmarkEnd w:id="4211"/>
      <w:bookmarkEnd w:id="4212"/>
      <w:bookmarkEnd w:id="4213"/>
      <w:bookmarkEnd w:id="4214"/>
      <w:bookmarkEnd w:id="4215"/>
      <w:bookmarkEnd w:id="4216"/>
      <w:bookmarkEnd w:id="4217"/>
      <w:bookmarkEnd w:id="4218"/>
      <w:bookmarkEnd w:id="4219"/>
      <w:bookmarkEnd w:id="4220"/>
      <w:bookmarkEnd w:id="4221"/>
    </w:p>
    <w:p w14:paraId="7B0A22B9">
      <w:pPr>
        <w:pStyle w:val="5"/>
        <w:adjustRightInd w:val="0"/>
        <w:snapToGrid w:val="0"/>
        <w:spacing w:line="360" w:lineRule="auto"/>
        <w:rPr>
          <w:rFonts w:hint="eastAsia" w:ascii="黑体" w:eastAsia="黑体" w:cs="Times New Roman"/>
          <w:sz w:val="24"/>
          <w:lang w:val="en-US" w:eastAsia="zh-CN"/>
        </w:rPr>
      </w:pPr>
      <w:bookmarkStart w:id="4222" w:name="_Toc10380"/>
      <w:bookmarkStart w:id="4223" w:name="_Toc29257"/>
      <w:bookmarkStart w:id="4224" w:name="_Toc24254"/>
      <w:bookmarkStart w:id="4225" w:name="_Toc30433"/>
      <w:bookmarkStart w:id="4226" w:name="_Toc13358"/>
      <w:bookmarkStart w:id="4227" w:name="_Toc10937"/>
      <w:bookmarkStart w:id="4228" w:name="_Toc15384"/>
      <w:bookmarkStart w:id="4229" w:name="_Toc1966"/>
      <w:bookmarkStart w:id="4230" w:name="_Toc4280"/>
      <w:bookmarkStart w:id="4231" w:name="_Toc23876"/>
      <w:r>
        <w:rPr>
          <w:rFonts w:hint="eastAsia" w:ascii="黑体" w:eastAsia="黑体" w:cs="Times New Roman"/>
          <w:sz w:val="24"/>
          <w:lang w:val="en-US" w:eastAsia="zh-CN"/>
        </w:rPr>
        <w:t>18.2.1概述</w:t>
      </w:r>
      <w:bookmarkEnd w:id="4222"/>
      <w:bookmarkEnd w:id="4223"/>
      <w:bookmarkEnd w:id="4224"/>
      <w:bookmarkEnd w:id="4225"/>
      <w:bookmarkEnd w:id="4226"/>
      <w:bookmarkEnd w:id="4227"/>
      <w:bookmarkEnd w:id="4228"/>
      <w:bookmarkEnd w:id="4229"/>
      <w:bookmarkEnd w:id="4230"/>
      <w:bookmarkEnd w:id="4231"/>
    </w:p>
    <w:p w14:paraId="54ABB460">
      <w:pPr>
        <w:ind w:firstLine="420" w:firstLineChars="200"/>
        <w:rPr>
          <w:rFonts w:hint="eastAsia" w:ascii="宋体" w:hAnsi="宋体" w:eastAsia="宋体" w:cs="Times New Roman"/>
          <w:b w:val="0"/>
          <w:bCs w:val="0"/>
          <w:sz w:val="21"/>
          <w:szCs w:val="21"/>
          <w:lang w:eastAsia="zh-CN"/>
        </w:rPr>
      </w:pPr>
      <w:r>
        <w:rPr>
          <w:rFonts w:hint="eastAsia" w:ascii="宋体" w:hAnsi="宋体" w:eastAsia="宋体" w:cs="Times New Roman"/>
          <w:b w:val="0"/>
          <w:bCs w:val="0"/>
          <w:sz w:val="21"/>
          <w:szCs w:val="21"/>
          <w:lang w:val="en-US" w:eastAsia="zh-CN"/>
        </w:rPr>
        <w:t>设备</w:t>
      </w:r>
      <w:r>
        <w:rPr>
          <w:rFonts w:hint="eastAsia" w:ascii="宋体" w:hAnsi="宋体" w:eastAsia="宋体" w:cs="Times New Roman"/>
          <w:b w:val="0"/>
          <w:bCs w:val="0"/>
          <w:sz w:val="21"/>
          <w:szCs w:val="21"/>
          <w:lang w:eastAsia="zh-CN"/>
        </w:rPr>
        <w:t>属性框</w:t>
      </w:r>
      <w:r>
        <w:rPr>
          <w:rFonts w:hint="eastAsia" w:ascii="宋体" w:hAnsi="宋体" w:eastAsia="宋体" w:cs="Times New Roman"/>
          <w:b w:val="0"/>
          <w:bCs w:val="0"/>
          <w:sz w:val="21"/>
          <w:szCs w:val="21"/>
          <w:lang w:val="en-US" w:eastAsia="zh-CN"/>
        </w:rPr>
        <w:t>能够实时</w:t>
      </w:r>
      <w:r>
        <w:rPr>
          <w:rFonts w:hint="eastAsia" w:ascii="宋体" w:hAnsi="宋体" w:eastAsia="宋体" w:cs="Times New Roman"/>
          <w:b w:val="0"/>
          <w:bCs w:val="0"/>
          <w:sz w:val="21"/>
          <w:szCs w:val="21"/>
          <w:lang w:eastAsia="zh-CN"/>
        </w:rPr>
        <w:t>显示</w:t>
      </w:r>
      <w:r>
        <w:rPr>
          <w:rFonts w:hint="eastAsia" w:ascii="宋体" w:hAnsi="宋体" w:eastAsia="宋体" w:cs="Times New Roman"/>
          <w:b w:val="0"/>
          <w:bCs w:val="0"/>
          <w:sz w:val="21"/>
          <w:szCs w:val="21"/>
          <w:lang w:val="en-US" w:eastAsia="zh-CN"/>
        </w:rPr>
        <w:t>用户于画面中绑定的设备驱动模块</w:t>
      </w:r>
      <w:r>
        <w:rPr>
          <w:rFonts w:hint="eastAsia" w:ascii="宋体" w:hAnsi="宋体" w:eastAsia="宋体" w:cs="Times New Roman"/>
          <w:b w:val="0"/>
          <w:bCs w:val="0"/>
          <w:sz w:val="21"/>
          <w:szCs w:val="21"/>
          <w:lang w:eastAsia="zh-CN"/>
        </w:rPr>
        <w:t>的基本信息、</w:t>
      </w:r>
      <w:r>
        <w:rPr>
          <w:rFonts w:hint="eastAsia" w:ascii="宋体" w:hAnsi="宋体" w:eastAsia="宋体" w:cs="Times New Roman"/>
          <w:b w:val="0"/>
          <w:bCs w:val="0"/>
          <w:sz w:val="21"/>
          <w:szCs w:val="21"/>
          <w:lang w:val="en-US" w:eastAsia="zh-CN"/>
        </w:rPr>
        <w:t>硬件信息</w:t>
      </w:r>
      <w:r>
        <w:rPr>
          <w:rFonts w:hint="eastAsia" w:ascii="宋体" w:hAnsi="宋体" w:eastAsia="宋体" w:cs="Times New Roman"/>
          <w:b w:val="0"/>
          <w:bCs w:val="0"/>
          <w:sz w:val="21"/>
          <w:szCs w:val="21"/>
          <w:lang w:eastAsia="zh-CN"/>
        </w:rPr>
        <w:t>、实时数据和报警状态，</w:t>
      </w:r>
      <w:r>
        <w:rPr>
          <w:rFonts w:hint="eastAsia" w:ascii="宋体" w:hAnsi="宋体" w:eastAsia="宋体" w:cs="Times New Roman"/>
          <w:b w:val="0"/>
          <w:bCs w:val="0"/>
          <w:sz w:val="21"/>
          <w:szCs w:val="21"/>
          <w:lang w:val="en-US" w:eastAsia="zh-CN"/>
        </w:rPr>
        <w:t>并能够</w:t>
      </w:r>
      <w:r>
        <w:rPr>
          <w:rFonts w:hint="eastAsia" w:ascii="宋体" w:hAnsi="宋体" w:eastAsia="宋体" w:cs="Times New Roman"/>
          <w:b w:val="0"/>
          <w:bCs w:val="0"/>
          <w:sz w:val="21"/>
          <w:szCs w:val="21"/>
          <w:lang w:eastAsia="zh-CN"/>
        </w:rPr>
        <w:t>提供快速启动历史曲线、实时曲线</w:t>
      </w:r>
      <w:r>
        <w:rPr>
          <w:rFonts w:hint="eastAsia" w:ascii="宋体" w:hAnsi="宋体" w:eastAsia="宋体" w:cs="Times New Roman"/>
          <w:b w:val="0"/>
          <w:bCs w:val="0"/>
          <w:sz w:val="21"/>
          <w:szCs w:val="21"/>
          <w:lang w:val="en-US" w:eastAsia="zh-CN"/>
        </w:rPr>
        <w:t>并添加对应通道测点功能；打开模块所对应的控制器逻辑组态软件中的组态页</w:t>
      </w:r>
      <w:r>
        <w:rPr>
          <w:rFonts w:hint="eastAsia" w:ascii="宋体" w:hAnsi="宋体" w:eastAsia="宋体" w:cs="Times New Roman"/>
          <w:b w:val="0"/>
          <w:bCs w:val="0"/>
          <w:sz w:val="21"/>
          <w:szCs w:val="21"/>
          <w:lang w:eastAsia="zh-CN"/>
        </w:rPr>
        <w:t>以及报警确认等功能，</w:t>
      </w:r>
      <w:r>
        <w:rPr>
          <w:rFonts w:hint="eastAsia" w:ascii="宋体" w:hAnsi="宋体" w:eastAsia="宋体" w:cs="Times New Roman"/>
          <w:b w:val="0"/>
          <w:bCs w:val="0"/>
          <w:sz w:val="21"/>
          <w:szCs w:val="21"/>
          <w:vertAlign w:val="baseline"/>
          <w:lang w:val="en-US" w:eastAsia="zh-CN"/>
        </w:rPr>
        <w:t>以提高工业现场生产效率</w:t>
      </w:r>
      <w:r>
        <w:rPr>
          <w:rFonts w:hint="eastAsia" w:ascii="宋体" w:hAnsi="宋体" w:eastAsia="宋体" w:cs="Times New Roman"/>
          <w:b w:val="0"/>
          <w:bCs w:val="0"/>
          <w:sz w:val="21"/>
          <w:szCs w:val="21"/>
          <w:lang w:eastAsia="zh-CN"/>
        </w:rPr>
        <w:t>。</w:t>
      </w:r>
    </w:p>
    <w:p w14:paraId="3F65D9EF">
      <w:pPr>
        <w:pStyle w:val="5"/>
        <w:pageBreakBefore w:val="0"/>
        <w:adjustRightInd w:val="0"/>
        <w:snapToGrid w:val="0"/>
        <w:spacing w:line="360" w:lineRule="auto"/>
        <w:rPr>
          <w:rFonts w:hint="eastAsia" w:ascii="黑体" w:hAnsi="Cambria" w:eastAsia="黑体" w:cs="Times New Roman"/>
          <w:sz w:val="24"/>
          <w:lang w:eastAsia="zh-CN"/>
        </w:rPr>
      </w:pPr>
      <w:bookmarkStart w:id="4232" w:name="_Toc16537"/>
      <w:bookmarkStart w:id="4233" w:name="_Toc20582"/>
      <w:bookmarkStart w:id="4234" w:name="_Toc19030"/>
      <w:bookmarkStart w:id="4235" w:name="_Toc1151"/>
      <w:bookmarkStart w:id="4236" w:name="_Toc5875"/>
      <w:bookmarkStart w:id="4237" w:name="_Toc6895"/>
      <w:bookmarkStart w:id="4238" w:name="_Toc19026"/>
      <w:bookmarkStart w:id="4239" w:name="_Toc15598"/>
      <w:bookmarkStart w:id="4240" w:name="_Toc5807"/>
      <w:bookmarkStart w:id="4241" w:name="_Toc7405"/>
      <w:r>
        <w:rPr>
          <w:rFonts w:hint="eastAsia" w:ascii="黑体" w:eastAsia="黑体" w:cs="Times New Roman"/>
          <w:sz w:val="24"/>
          <w:lang w:val="en-US" w:eastAsia="zh-CN"/>
        </w:rPr>
        <w:t>18.2.2</w:t>
      </w:r>
      <w:r>
        <w:rPr>
          <w:rFonts w:hint="eastAsia" w:ascii="黑体" w:hAnsi="Cambria" w:eastAsia="黑体" w:cs="Times New Roman"/>
          <w:sz w:val="24"/>
          <w:lang w:eastAsia="zh-CN"/>
        </w:rPr>
        <w:t>启动</w:t>
      </w:r>
      <w:r>
        <w:rPr>
          <w:rFonts w:hint="eastAsia" w:ascii="黑体" w:hAnsi="Cambria" w:eastAsia="黑体" w:cs="Times New Roman"/>
          <w:sz w:val="24"/>
          <w:lang w:val="en-US" w:eastAsia="zh-CN"/>
        </w:rPr>
        <w:t>SingleDevice</w:t>
      </w:r>
      <w:r>
        <w:rPr>
          <w:rFonts w:hint="eastAsia" w:ascii="黑体" w:hAnsi="Cambria" w:eastAsia="黑体" w:cs="Times New Roman"/>
          <w:sz w:val="24"/>
          <w:lang w:eastAsia="zh-CN"/>
        </w:rPr>
        <w:t>程序</w:t>
      </w:r>
      <w:bookmarkEnd w:id="4232"/>
      <w:bookmarkEnd w:id="4233"/>
      <w:bookmarkEnd w:id="4234"/>
      <w:bookmarkEnd w:id="4235"/>
      <w:bookmarkEnd w:id="4236"/>
      <w:bookmarkEnd w:id="4237"/>
      <w:bookmarkEnd w:id="4238"/>
      <w:bookmarkEnd w:id="4239"/>
      <w:bookmarkEnd w:id="4240"/>
      <w:bookmarkEnd w:id="4241"/>
    </w:p>
    <w:p w14:paraId="13AD95C6">
      <w:pPr>
        <w:pStyle w:val="6"/>
        <w:bidi w:val="0"/>
        <w:rPr>
          <w:rFonts w:hint="eastAsia"/>
          <w:lang w:val="en-US" w:eastAsia="zh-CN"/>
        </w:rPr>
      </w:pPr>
      <w:bookmarkStart w:id="4242" w:name="_Toc5131"/>
      <w:bookmarkStart w:id="4243" w:name="_Toc6941"/>
      <w:bookmarkStart w:id="4244" w:name="_Toc18128"/>
      <w:bookmarkStart w:id="4245" w:name="_Toc5416"/>
      <w:bookmarkStart w:id="4246" w:name="_Toc16769"/>
      <w:bookmarkStart w:id="4247" w:name="_Toc19492"/>
      <w:bookmarkStart w:id="4248" w:name="_Toc26793"/>
      <w:bookmarkStart w:id="4249" w:name="_Toc4108"/>
      <w:bookmarkStart w:id="4250" w:name="_Toc5630"/>
      <w:r>
        <w:rPr>
          <w:rFonts w:hint="eastAsia"/>
          <w:lang w:val="en-US" w:eastAsia="zh-CN"/>
        </w:rPr>
        <w:t>18.2.2.1鼠标中键启动</w:t>
      </w:r>
      <w:bookmarkEnd w:id="4242"/>
      <w:bookmarkEnd w:id="4243"/>
      <w:bookmarkEnd w:id="4244"/>
      <w:bookmarkEnd w:id="4245"/>
      <w:bookmarkEnd w:id="4246"/>
      <w:bookmarkEnd w:id="4247"/>
      <w:bookmarkEnd w:id="4248"/>
      <w:bookmarkEnd w:id="4249"/>
      <w:bookmarkEnd w:id="4250"/>
    </w:p>
    <w:p w14:paraId="540BC1C5">
      <w:pPr>
        <w:spacing w:line="360" w:lineRule="auto"/>
        <w:ind w:firstLine="420" w:firstLineChars="200"/>
        <w:rPr>
          <w:rFonts w:ascii="宋体" w:hAnsi="宋体"/>
          <w:szCs w:val="21"/>
        </w:rPr>
      </w:pPr>
      <w:r>
        <w:rPr>
          <w:rFonts w:hint="eastAsia" w:ascii="宋体" w:hAnsi="宋体"/>
          <w:szCs w:val="21"/>
        </w:rPr>
        <w:t>1、双击进程管理中</w:t>
      </w:r>
      <w:r>
        <w:rPr>
          <w:rFonts w:hint="eastAsia" w:ascii="宋体" w:hAnsi="宋体"/>
          <w:szCs w:val="21"/>
          <w:lang w:val="en-US" w:eastAsia="zh-CN"/>
        </w:rPr>
        <w:t>IDE</w:t>
      </w:r>
      <w:r>
        <w:rPr>
          <w:rFonts w:hint="eastAsia" w:ascii="宋体" w:hAnsi="宋体"/>
          <w:szCs w:val="21"/>
        </w:rPr>
        <w:t>所对应的启动按钮“</w:t>
      </w:r>
      <w:r>
        <w:rPr>
          <w:rFonts w:hint="eastAsia" w:ascii="宋体" w:hAnsi="宋体"/>
          <w:szCs w:val="21"/>
        </w:rPr>
        <w:drawing>
          <wp:inline distT="0" distB="0" distL="0" distR="0">
            <wp:extent cx="362585" cy="172720"/>
            <wp:effectExtent l="0" t="0" r="18415" b="17780"/>
            <wp:docPr id="3073" name="图片 3073" descr="STARTB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descr="STARTBTN"/>
                    <pic:cNvPicPr>
                      <a:picLocks noChangeAspect="1" noChangeArrowheads="1"/>
                    </pic:cNvPicPr>
                  </pic:nvPicPr>
                  <pic:blipFill>
                    <a:blip r:embed="rId142"/>
                    <a:srcRect/>
                    <a:stretch>
                      <a:fillRect/>
                    </a:stretch>
                  </pic:blipFill>
                  <pic:spPr>
                    <a:xfrm>
                      <a:off x="0" y="0"/>
                      <a:ext cx="362585" cy="172720"/>
                    </a:xfrm>
                    <a:prstGeom prst="rect">
                      <a:avLst/>
                    </a:prstGeom>
                    <a:noFill/>
                    <a:ln w="9525">
                      <a:noFill/>
                      <a:miter lim="800000"/>
                      <a:headEnd/>
                      <a:tailEnd/>
                    </a:ln>
                  </pic:spPr>
                </pic:pic>
              </a:graphicData>
            </a:graphic>
          </wp:inline>
        </w:drawing>
      </w:r>
      <w:r>
        <w:rPr>
          <w:rFonts w:hint="eastAsia" w:ascii="宋体" w:hAnsi="宋体"/>
          <w:szCs w:val="21"/>
        </w:rPr>
        <w:t>”，如1</w:t>
      </w:r>
      <w:r>
        <w:rPr>
          <w:rFonts w:hint="eastAsia" w:ascii="宋体" w:hAnsi="宋体"/>
          <w:szCs w:val="21"/>
          <w:lang w:val="en-US" w:eastAsia="zh-CN"/>
        </w:rPr>
        <w:t>8</w:t>
      </w:r>
      <w:r>
        <w:rPr>
          <w:rFonts w:hint="eastAsia" w:ascii="宋体" w:hAnsi="宋体"/>
          <w:szCs w:val="21"/>
        </w:rPr>
        <w:t>.2</w:t>
      </w:r>
      <w:r>
        <w:rPr>
          <w:rFonts w:hint="eastAsia" w:ascii="宋体" w:hAnsi="宋体"/>
          <w:szCs w:val="21"/>
          <w:lang w:val="en-US" w:eastAsia="zh-CN"/>
        </w:rPr>
        <w:t>.2</w:t>
      </w:r>
      <w:r>
        <w:rPr>
          <w:rFonts w:hint="eastAsia" w:ascii="宋体" w:hAnsi="宋体"/>
          <w:szCs w:val="21"/>
        </w:rPr>
        <w:t>-图1所示，启动</w:t>
      </w:r>
      <w:r>
        <w:rPr>
          <w:rFonts w:hint="eastAsia" w:ascii="宋体" w:hAnsi="宋体"/>
          <w:szCs w:val="21"/>
          <w:lang w:val="en-US" w:eastAsia="zh-CN"/>
        </w:rPr>
        <w:t>IDE</w:t>
      </w:r>
      <w:r>
        <w:rPr>
          <w:rFonts w:hint="eastAsia" w:ascii="宋体" w:hAnsi="宋体"/>
          <w:szCs w:val="21"/>
        </w:rPr>
        <w:t>程序。</w:t>
      </w:r>
    </w:p>
    <w:p w14:paraId="507D4882">
      <w:pPr>
        <w:rPr>
          <w:rFonts w:hint="eastAsia"/>
          <w:lang w:eastAsia="zh-CN"/>
        </w:rPr>
      </w:pPr>
    </w:p>
    <w:p w14:paraId="29884004">
      <w:pPr>
        <w:jc w:val="center"/>
        <w:rPr>
          <w:rFonts w:hint="eastAsia" w:ascii="黑体" w:hAnsi="黑体" w:eastAsia="黑体"/>
          <w:sz w:val="28"/>
          <w:lang w:eastAsia="zh-CN"/>
        </w:rPr>
      </w:pPr>
      <w:r>
        <w:rPr>
          <w:rFonts w:ascii="宋体" w:hAnsi="宋体" w:eastAsia="宋体" w:cs="宋体"/>
          <w:sz w:val="24"/>
          <w:szCs w:val="24"/>
        </w:rPr>
        <w:drawing>
          <wp:inline distT="0" distB="0" distL="114935" distR="114935">
            <wp:extent cx="4780915" cy="720090"/>
            <wp:effectExtent l="0" t="0" r="635" b="3810"/>
            <wp:docPr id="307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图片 2" descr="IMG_256"/>
                    <pic:cNvPicPr>
                      <a:picLocks noChangeAspect="1"/>
                    </pic:cNvPicPr>
                  </pic:nvPicPr>
                  <pic:blipFill>
                    <a:blip r:embed="rId1745"/>
                    <a:stretch>
                      <a:fillRect/>
                    </a:stretch>
                  </pic:blipFill>
                  <pic:spPr>
                    <a:xfrm>
                      <a:off x="0" y="0"/>
                      <a:ext cx="4780915" cy="720090"/>
                    </a:xfrm>
                    <a:prstGeom prst="rect">
                      <a:avLst/>
                    </a:prstGeom>
                    <a:noFill/>
                    <a:ln w="9525">
                      <a:noFill/>
                    </a:ln>
                  </pic:spPr>
                </pic:pic>
              </a:graphicData>
            </a:graphic>
          </wp:inline>
        </w:drawing>
      </w:r>
    </w:p>
    <w:p w14:paraId="2E4FABC7">
      <w:pPr>
        <w:spacing w:line="240" w:lineRule="auto"/>
        <w:ind w:firstLine="0" w:firstLineChars="0"/>
        <w:jc w:val="center"/>
        <w:rPr>
          <w:rFonts w:ascii="宋体" w:hAnsi="宋体" w:eastAsia="宋体" w:cs="宋体"/>
          <w:sz w:val="24"/>
          <w:szCs w:val="24"/>
        </w:rPr>
      </w:pPr>
      <w:r>
        <w:rPr>
          <w:rFonts w:hint="eastAsia" w:ascii="宋体" w:hAnsi="宋体"/>
          <w:szCs w:val="21"/>
        </w:rPr>
        <w:t>1</w:t>
      </w:r>
      <w:r>
        <w:rPr>
          <w:rFonts w:hint="eastAsia" w:ascii="宋体" w:hAnsi="宋体"/>
          <w:szCs w:val="21"/>
          <w:lang w:val="en-US" w:eastAsia="zh-CN"/>
        </w:rPr>
        <w:t>8</w:t>
      </w:r>
      <w:r>
        <w:rPr>
          <w:rFonts w:hint="eastAsia" w:ascii="宋体" w:hAnsi="宋体"/>
          <w:szCs w:val="21"/>
        </w:rPr>
        <w:t>.2</w:t>
      </w:r>
      <w:r>
        <w:rPr>
          <w:rFonts w:hint="eastAsia" w:ascii="宋体" w:hAnsi="宋体"/>
          <w:szCs w:val="21"/>
          <w:lang w:val="en-US" w:eastAsia="zh-CN"/>
        </w:rPr>
        <w:t>.2</w:t>
      </w:r>
      <w:r>
        <w:rPr>
          <w:rFonts w:hint="eastAsia" w:ascii="宋体" w:hAnsi="宋体"/>
          <w:szCs w:val="21"/>
        </w:rPr>
        <w:t xml:space="preserve">-图1 </w:t>
      </w:r>
      <w:r>
        <w:rPr>
          <w:rFonts w:hint="eastAsia" w:ascii="宋体" w:hAnsi="宋体"/>
          <w:szCs w:val="21"/>
          <w:lang w:val="en-US" w:eastAsia="zh-CN"/>
        </w:rPr>
        <w:t>集成开发环境</w:t>
      </w:r>
    </w:p>
    <w:p w14:paraId="3E90FFE6">
      <w:pPr>
        <w:spacing w:line="360" w:lineRule="auto"/>
        <w:ind w:firstLine="420" w:firstLineChars="200"/>
        <w:rPr>
          <w:rFonts w:hint="eastAsia" w:ascii="宋体" w:hAnsi="宋体"/>
          <w:szCs w:val="21"/>
          <w:lang w:val="en-US" w:eastAsia="zh-CN"/>
        </w:rPr>
      </w:pPr>
      <w:r>
        <w:rPr>
          <w:rFonts w:hint="eastAsia" w:ascii="宋体" w:hAnsi="宋体"/>
          <w:szCs w:val="21"/>
          <w:lang w:val="en-US" w:eastAsia="zh-CN"/>
        </w:rPr>
        <w:t>2</w:t>
      </w:r>
      <w:r>
        <w:rPr>
          <w:rFonts w:hint="eastAsia" w:ascii="宋体" w:hAnsi="宋体"/>
          <w:szCs w:val="21"/>
        </w:rPr>
        <w:t>、</w:t>
      </w:r>
      <w:r>
        <w:rPr>
          <w:rFonts w:hint="eastAsia" w:ascii="宋体" w:hAnsi="宋体"/>
          <w:szCs w:val="21"/>
          <w:lang w:val="en-US" w:eastAsia="zh-CN"/>
        </w:rPr>
        <w:t>打开工程，选择左侧树节点中的“画面”，选择“其他”中的“运行快捷菜单</w:t>
      </w:r>
      <w:r>
        <w:rPr>
          <w:rFonts w:hint="default" w:ascii="宋体" w:hAnsi="宋体"/>
          <w:szCs w:val="21"/>
          <w:lang w:val="en-US" w:eastAsia="zh-CN"/>
        </w:rPr>
        <w:t>”</w:t>
      </w:r>
      <w:r>
        <w:rPr>
          <w:rFonts w:hint="eastAsia" w:ascii="宋体" w:hAnsi="宋体"/>
          <w:szCs w:val="21"/>
          <w:lang w:val="en-US" w:eastAsia="zh-CN"/>
        </w:rPr>
        <w:t>，选择“鼠标中键显示”如图18.2.2-图2所示。</w:t>
      </w:r>
    </w:p>
    <w:p w14:paraId="1CBD7D6A">
      <w:pPr>
        <w:spacing w:line="360" w:lineRule="auto"/>
        <w:ind w:firstLine="480" w:firstLineChars="200"/>
        <w:jc w:val="center"/>
        <w:rPr>
          <w:rFonts w:hint="eastAsia" w:ascii="宋体" w:hAnsi="宋体"/>
          <w:szCs w:val="21"/>
          <w:lang w:val="en-US" w:eastAsia="zh-CN"/>
        </w:rPr>
      </w:pPr>
      <w:r>
        <w:rPr>
          <w:rFonts w:ascii="宋体" w:hAnsi="宋体" w:eastAsia="宋体" w:cs="宋体"/>
          <w:sz w:val="24"/>
          <w:szCs w:val="24"/>
        </w:rPr>
        <w:drawing>
          <wp:inline distT="0" distB="0" distL="114935" distR="114935">
            <wp:extent cx="3263265" cy="3780155"/>
            <wp:effectExtent l="0" t="0" r="13335" b="10795"/>
            <wp:docPr id="30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1" descr="IMG_256"/>
                    <pic:cNvPicPr>
                      <a:picLocks noChangeAspect="1"/>
                    </pic:cNvPicPr>
                  </pic:nvPicPr>
                  <pic:blipFill>
                    <a:blip r:embed="rId1746"/>
                    <a:stretch>
                      <a:fillRect/>
                    </a:stretch>
                  </pic:blipFill>
                  <pic:spPr>
                    <a:xfrm>
                      <a:off x="0" y="0"/>
                      <a:ext cx="3263265" cy="3780155"/>
                    </a:xfrm>
                    <a:prstGeom prst="rect">
                      <a:avLst/>
                    </a:prstGeom>
                    <a:noFill/>
                    <a:ln w="9525">
                      <a:noFill/>
                    </a:ln>
                  </pic:spPr>
                </pic:pic>
              </a:graphicData>
            </a:graphic>
          </wp:inline>
        </w:drawing>
      </w:r>
    </w:p>
    <w:p w14:paraId="45F47AA3">
      <w:pPr>
        <w:spacing w:line="240" w:lineRule="auto"/>
        <w:jc w:val="center"/>
        <w:rPr>
          <w:rFonts w:hint="eastAsia" w:ascii="黑体" w:hAnsi="黑体" w:eastAsia="黑体"/>
          <w:sz w:val="28"/>
          <w:lang w:eastAsia="zh-CN"/>
        </w:rPr>
      </w:pPr>
      <w:r>
        <w:rPr>
          <w:rFonts w:hint="eastAsia" w:ascii="宋体" w:hAnsi="宋体"/>
          <w:szCs w:val="21"/>
        </w:rPr>
        <w:t>1</w:t>
      </w:r>
      <w:r>
        <w:rPr>
          <w:rFonts w:hint="eastAsia" w:ascii="宋体" w:hAnsi="宋体"/>
          <w:szCs w:val="21"/>
          <w:lang w:val="en-US" w:eastAsia="zh-CN"/>
        </w:rPr>
        <w:t>8</w:t>
      </w:r>
      <w:r>
        <w:rPr>
          <w:rFonts w:hint="eastAsia" w:ascii="宋体" w:hAnsi="宋体"/>
          <w:szCs w:val="21"/>
        </w:rPr>
        <w:t>.2</w:t>
      </w:r>
      <w:r>
        <w:rPr>
          <w:rFonts w:hint="eastAsia" w:ascii="宋体" w:hAnsi="宋体"/>
          <w:szCs w:val="21"/>
          <w:lang w:val="en-US" w:eastAsia="zh-CN"/>
        </w:rPr>
        <w:t>.2</w:t>
      </w:r>
      <w:r>
        <w:rPr>
          <w:rFonts w:hint="eastAsia" w:ascii="宋体" w:hAnsi="宋体"/>
          <w:szCs w:val="21"/>
        </w:rPr>
        <w:t>-图</w:t>
      </w:r>
      <w:r>
        <w:rPr>
          <w:rFonts w:hint="eastAsia" w:ascii="宋体" w:hAnsi="宋体"/>
          <w:szCs w:val="21"/>
          <w:lang w:val="en-US" w:eastAsia="zh-CN"/>
        </w:rPr>
        <w:t>2</w:t>
      </w:r>
      <w:r>
        <w:rPr>
          <w:rFonts w:hint="eastAsia" w:ascii="宋体" w:hAnsi="宋体"/>
          <w:szCs w:val="21"/>
        </w:rPr>
        <w:t xml:space="preserve"> </w:t>
      </w:r>
      <w:r>
        <w:rPr>
          <w:rFonts w:hint="eastAsia" w:ascii="宋体" w:hAnsi="宋体"/>
          <w:szCs w:val="21"/>
          <w:lang w:val="en-US" w:eastAsia="zh-CN"/>
        </w:rPr>
        <w:t>集成开发环境配置页</w:t>
      </w:r>
    </w:p>
    <w:p w14:paraId="3FE28309">
      <w:pPr>
        <w:spacing w:line="360" w:lineRule="auto"/>
        <w:ind w:firstLine="420" w:firstLineChars="200"/>
        <w:rPr>
          <w:rFonts w:hint="default" w:ascii="宋体" w:hAnsi="宋体" w:eastAsia="宋体"/>
          <w:szCs w:val="21"/>
          <w:lang w:val="en-US" w:eastAsia="zh-CN"/>
        </w:rPr>
      </w:pPr>
      <w:r>
        <w:rPr>
          <w:rFonts w:hint="eastAsia" w:ascii="宋体" w:hAnsi="宋体"/>
          <w:szCs w:val="21"/>
          <w:lang w:val="en-US" w:eastAsia="zh-CN"/>
        </w:rPr>
        <w:t>3</w:t>
      </w:r>
      <w:r>
        <w:rPr>
          <w:rFonts w:hint="eastAsia" w:ascii="宋体" w:hAnsi="宋体"/>
          <w:szCs w:val="21"/>
        </w:rPr>
        <w:t>、</w:t>
      </w:r>
      <w:r>
        <w:rPr>
          <w:rFonts w:hint="eastAsia" w:ascii="宋体" w:hAnsi="宋体"/>
        </w:rPr>
        <w:t>进入GraphMake，添加一个测点</w:t>
      </w:r>
      <w:r>
        <w:rPr>
          <w:rFonts w:hint="eastAsia" w:ascii="宋体" w:hAnsi="宋体"/>
          <w:lang w:val="en-US" w:eastAsia="zh-CN"/>
        </w:rPr>
        <w:t>,</w:t>
      </w:r>
      <w:r>
        <w:rPr>
          <w:rFonts w:hint="eastAsia" w:ascii="宋体" w:hAnsi="宋体"/>
        </w:rPr>
        <w:t>右键单击测点，点击下拉框中别名显示替换按钮，将别名&lt;&lt;Tag&gt;&gt;替换成一个实际的</w:t>
      </w:r>
      <w:r>
        <w:rPr>
          <w:rFonts w:hint="eastAsia" w:ascii="宋体" w:hAnsi="宋体"/>
          <w:lang w:val="en-US" w:eastAsia="zh-CN"/>
        </w:rPr>
        <w:t>设备驱动模块的测点</w:t>
      </w:r>
      <w:r>
        <w:rPr>
          <w:rFonts w:hint="eastAsia" w:ascii="宋体" w:hAnsi="宋体"/>
        </w:rPr>
        <w:t>，如</w:t>
      </w:r>
      <w:r>
        <w:rPr>
          <w:rFonts w:hint="eastAsia" w:ascii="宋体" w:hAnsi="宋体"/>
          <w:lang w:val="en-US" w:eastAsia="zh-CN"/>
        </w:rPr>
        <w:t>18</w:t>
      </w:r>
      <w:r>
        <w:rPr>
          <w:rFonts w:hint="eastAsia" w:ascii="宋体" w:hAnsi="宋体"/>
        </w:rPr>
        <w:t>.</w:t>
      </w:r>
      <w:r>
        <w:rPr>
          <w:rFonts w:hint="eastAsia" w:ascii="宋体" w:hAnsi="宋体"/>
          <w:lang w:val="en-US" w:eastAsia="zh-CN"/>
        </w:rPr>
        <w:t>2.2</w:t>
      </w:r>
      <w:r>
        <w:rPr>
          <w:rFonts w:hint="eastAsia" w:ascii="宋体" w:hAnsi="宋体"/>
        </w:rPr>
        <w:t>-图</w:t>
      </w:r>
      <w:r>
        <w:rPr>
          <w:rFonts w:hint="eastAsia" w:ascii="宋体" w:hAnsi="宋体"/>
          <w:lang w:val="en-US" w:eastAsia="zh-CN"/>
        </w:rPr>
        <w:t>3、18.2.2-图4</w:t>
      </w:r>
      <w:r>
        <w:rPr>
          <w:rFonts w:hint="eastAsia" w:ascii="宋体" w:hAnsi="宋体"/>
        </w:rPr>
        <w:t>所示。</w:t>
      </w:r>
    </w:p>
    <w:p w14:paraId="38157328">
      <w:pPr>
        <w:spacing w:line="240" w:lineRule="auto"/>
        <w:jc w:val="center"/>
        <w:rPr>
          <w:rFonts w:hint="eastAsia" w:ascii="宋体" w:hAnsi="宋体"/>
          <w:lang w:val="en-US" w:eastAsia="zh-CN"/>
        </w:rPr>
      </w:pPr>
      <w:r>
        <w:drawing>
          <wp:inline distT="0" distB="0" distL="114935" distR="114935">
            <wp:extent cx="1440180" cy="3780155"/>
            <wp:effectExtent l="0" t="0" r="7620" b="10795"/>
            <wp:docPr id="30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7"/>
                    <pic:cNvPicPr>
                      <a:picLocks noChangeAspect="1"/>
                    </pic:cNvPicPr>
                  </pic:nvPicPr>
                  <pic:blipFill>
                    <a:blip r:embed="rId1747"/>
                    <a:srcRect l="48841" t="27082" r="40146" b="21021"/>
                    <a:stretch>
                      <a:fillRect/>
                    </a:stretch>
                  </pic:blipFill>
                  <pic:spPr>
                    <a:xfrm>
                      <a:off x="0" y="0"/>
                      <a:ext cx="1440180" cy="3780155"/>
                    </a:xfrm>
                    <a:prstGeom prst="rect">
                      <a:avLst/>
                    </a:prstGeom>
                    <a:noFill/>
                    <a:ln>
                      <a:noFill/>
                    </a:ln>
                  </pic:spPr>
                </pic:pic>
              </a:graphicData>
            </a:graphic>
          </wp:inline>
        </w:drawing>
      </w:r>
    </w:p>
    <w:p w14:paraId="20C9D4AC">
      <w:pPr>
        <w:spacing w:line="240" w:lineRule="auto"/>
        <w:jc w:val="center"/>
        <w:rPr>
          <w:rFonts w:hint="default" w:ascii="黑体" w:hAnsi="黑体" w:eastAsia="黑体"/>
          <w:sz w:val="28"/>
          <w:lang w:val="en-US" w:eastAsia="zh-CN"/>
        </w:rPr>
      </w:pPr>
      <w:r>
        <w:rPr>
          <w:rFonts w:hint="eastAsia" w:ascii="宋体" w:hAnsi="宋体"/>
          <w:lang w:val="en-US" w:eastAsia="zh-CN"/>
        </w:rPr>
        <w:t>18</w:t>
      </w:r>
      <w:r>
        <w:rPr>
          <w:rFonts w:hint="eastAsia" w:ascii="宋体" w:hAnsi="宋体"/>
        </w:rPr>
        <w:t>.</w:t>
      </w:r>
      <w:r>
        <w:rPr>
          <w:rFonts w:hint="eastAsia" w:ascii="宋体" w:hAnsi="宋体"/>
          <w:lang w:val="en-US" w:eastAsia="zh-CN"/>
        </w:rPr>
        <w:t>2.2</w:t>
      </w:r>
      <w:r>
        <w:rPr>
          <w:rFonts w:hint="eastAsia" w:ascii="宋体" w:hAnsi="宋体"/>
        </w:rPr>
        <w:t>-图</w:t>
      </w:r>
      <w:r>
        <w:rPr>
          <w:rFonts w:hint="eastAsia" w:ascii="宋体" w:hAnsi="宋体"/>
          <w:lang w:val="en-US" w:eastAsia="zh-CN"/>
        </w:rPr>
        <w:t>3</w:t>
      </w:r>
      <w:r>
        <w:rPr>
          <w:rFonts w:hint="eastAsia" w:ascii="宋体" w:hAnsi="宋体"/>
        </w:rPr>
        <w:t xml:space="preserve"> </w:t>
      </w:r>
      <w:r>
        <w:rPr>
          <w:rFonts w:hint="eastAsia" w:ascii="宋体" w:hAnsi="宋体"/>
          <w:lang w:val="en-US" w:eastAsia="zh-CN"/>
        </w:rPr>
        <w:t>别名替换菜单项</w:t>
      </w:r>
    </w:p>
    <w:p w14:paraId="6E9237AF">
      <w:pPr>
        <w:jc w:val="center"/>
        <w:rPr>
          <w:rFonts w:hint="eastAsia" w:ascii="黑体" w:hAnsi="黑体" w:eastAsia="黑体"/>
          <w:sz w:val="28"/>
          <w:lang w:eastAsia="zh-CN"/>
        </w:rPr>
      </w:pPr>
      <w:r>
        <w:rPr>
          <w:rFonts w:ascii="宋体" w:hAnsi="宋体" w:eastAsia="宋体" w:cs="宋体"/>
          <w:sz w:val="24"/>
          <w:szCs w:val="24"/>
        </w:rPr>
        <w:drawing>
          <wp:inline distT="0" distB="0" distL="114935" distR="114935">
            <wp:extent cx="4780915" cy="3780155"/>
            <wp:effectExtent l="0" t="0" r="635" b="10795"/>
            <wp:docPr id="30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 descr="IMG_256"/>
                    <pic:cNvPicPr>
                      <a:picLocks noChangeAspect="1"/>
                    </pic:cNvPicPr>
                  </pic:nvPicPr>
                  <pic:blipFill>
                    <a:blip r:embed="rId1748"/>
                    <a:stretch>
                      <a:fillRect/>
                    </a:stretch>
                  </pic:blipFill>
                  <pic:spPr>
                    <a:xfrm>
                      <a:off x="0" y="0"/>
                      <a:ext cx="4780915" cy="3780155"/>
                    </a:xfrm>
                    <a:prstGeom prst="rect">
                      <a:avLst/>
                    </a:prstGeom>
                    <a:noFill/>
                    <a:ln w="9525">
                      <a:noFill/>
                    </a:ln>
                  </pic:spPr>
                </pic:pic>
              </a:graphicData>
            </a:graphic>
          </wp:inline>
        </w:drawing>
      </w:r>
    </w:p>
    <w:p w14:paraId="7E5F9FFE">
      <w:pPr>
        <w:spacing w:line="240" w:lineRule="auto"/>
        <w:jc w:val="center"/>
        <w:rPr>
          <w:rFonts w:hint="eastAsia" w:ascii="宋体" w:hAnsi="宋体"/>
          <w:lang w:val="en-US" w:eastAsia="zh-CN"/>
        </w:rPr>
      </w:pPr>
      <w:r>
        <w:rPr>
          <w:rFonts w:hint="eastAsia" w:ascii="宋体" w:hAnsi="宋体"/>
          <w:lang w:val="en-US" w:eastAsia="zh-CN"/>
        </w:rPr>
        <w:t>18</w:t>
      </w:r>
      <w:r>
        <w:rPr>
          <w:rFonts w:hint="eastAsia" w:ascii="宋体" w:hAnsi="宋体"/>
        </w:rPr>
        <w:t>.</w:t>
      </w:r>
      <w:r>
        <w:rPr>
          <w:rFonts w:hint="eastAsia" w:ascii="宋体" w:hAnsi="宋体"/>
          <w:lang w:val="en-US" w:eastAsia="zh-CN"/>
        </w:rPr>
        <w:t>2.2</w:t>
      </w:r>
      <w:r>
        <w:rPr>
          <w:rFonts w:hint="eastAsia" w:ascii="宋体" w:hAnsi="宋体"/>
        </w:rPr>
        <w:t>-图</w:t>
      </w:r>
      <w:r>
        <w:rPr>
          <w:rFonts w:hint="eastAsia" w:ascii="宋体" w:hAnsi="宋体"/>
          <w:lang w:val="en-US" w:eastAsia="zh-CN"/>
        </w:rPr>
        <w:t>4</w:t>
      </w:r>
      <w:r>
        <w:rPr>
          <w:rFonts w:hint="eastAsia" w:ascii="宋体" w:hAnsi="宋体"/>
        </w:rPr>
        <w:t xml:space="preserve"> </w:t>
      </w:r>
      <w:r>
        <w:rPr>
          <w:rFonts w:hint="eastAsia" w:ascii="宋体" w:hAnsi="宋体"/>
          <w:lang w:val="en-US" w:eastAsia="zh-CN"/>
        </w:rPr>
        <w:t>编辑别名页面</w:t>
      </w:r>
    </w:p>
    <w:p w14:paraId="178D15A5">
      <w:pPr>
        <w:spacing w:line="360" w:lineRule="auto"/>
        <w:ind w:firstLine="420" w:firstLineChars="200"/>
        <w:rPr>
          <w:rFonts w:hint="eastAsia" w:ascii="宋体" w:hAnsi="宋体" w:eastAsia="宋体"/>
          <w:sz w:val="21"/>
          <w:szCs w:val="21"/>
          <w:lang w:val="en-US" w:eastAsia="zh-CN"/>
        </w:rPr>
      </w:pPr>
      <w:r>
        <w:rPr>
          <w:rFonts w:hint="eastAsia" w:ascii="宋体" w:hAnsi="宋体"/>
          <w:szCs w:val="21"/>
        </w:rPr>
        <w:t>4、</w:t>
      </w:r>
      <w:r>
        <w:rPr>
          <w:rFonts w:hint="eastAsia" w:ascii="宋体" w:hAnsi="宋体"/>
          <w:szCs w:val="21"/>
          <w:lang w:val="en-US" w:eastAsia="zh-CN"/>
        </w:rPr>
        <w:t>完成测点地址别名替换后，</w:t>
      </w:r>
      <w:r>
        <w:rPr>
          <w:rFonts w:hint="eastAsia" w:ascii="宋体" w:hAnsi="宋体"/>
          <w:szCs w:val="21"/>
        </w:rPr>
        <w:t>按“Ctrl+M”后，切换至GraphView，</w:t>
      </w:r>
      <w:r>
        <w:rPr>
          <w:rFonts w:hint="eastAsia" w:ascii="宋体" w:hAnsi="宋体"/>
          <w:szCs w:val="21"/>
          <w:lang w:val="en-US" w:eastAsia="zh-CN"/>
        </w:rPr>
        <w:t>鼠标中键点击绑定的测点处，选择单点设备属性页，即可启动设备属性框，如图1</w:t>
      </w:r>
      <w:r>
        <w:rPr>
          <w:rFonts w:hint="eastAsia" w:ascii="宋体" w:hAnsi="宋体" w:eastAsia="宋体" w:cs="Times New Roman"/>
          <w:szCs w:val="21"/>
          <w:lang w:val="en-US" w:eastAsia="zh-CN"/>
        </w:rPr>
        <w:t>8</w:t>
      </w:r>
      <w:r>
        <w:rPr>
          <w:rFonts w:hint="eastAsia" w:ascii="宋体" w:hAnsi="宋体"/>
          <w:szCs w:val="21"/>
          <w:lang w:val="en-US" w:eastAsia="zh-CN"/>
        </w:rPr>
        <w:t>.2.2-图5所示。</w:t>
      </w:r>
    </w:p>
    <w:p w14:paraId="2A0A5180">
      <w:pPr>
        <w:jc w:val="center"/>
        <w:rPr>
          <w:rFonts w:hint="eastAsia" w:ascii="黑体" w:hAnsi="黑体" w:eastAsia="黑体"/>
          <w:sz w:val="28"/>
          <w:lang w:eastAsia="zh-CN"/>
        </w:rPr>
      </w:pPr>
      <w:r>
        <w:drawing>
          <wp:inline distT="0" distB="0" distL="114935" distR="114935">
            <wp:extent cx="1800225" cy="2520315"/>
            <wp:effectExtent l="0" t="0" r="9525" b="13335"/>
            <wp:docPr id="3078" name="图片 4"/>
            <wp:cNvGraphicFramePr/>
            <a:graphic xmlns:a="http://schemas.openxmlformats.org/drawingml/2006/main">
              <a:graphicData uri="http://schemas.openxmlformats.org/drawingml/2006/picture">
                <pic:pic xmlns:pic="http://schemas.openxmlformats.org/drawingml/2006/picture">
                  <pic:nvPicPr>
                    <pic:cNvPr id="3078" name="图片 4"/>
                    <pic:cNvPicPr/>
                  </pic:nvPicPr>
                  <pic:blipFill>
                    <a:blip r:embed="rId1749"/>
                    <a:srcRect l="39819" t="20355" r="50898" b="58744"/>
                    <a:stretch>
                      <a:fillRect/>
                    </a:stretch>
                  </pic:blipFill>
                  <pic:spPr>
                    <a:xfrm>
                      <a:off x="0" y="0"/>
                      <a:ext cx="1800225" cy="2520315"/>
                    </a:xfrm>
                    <a:prstGeom prst="rect">
                      <a:avLst/>
                    </a:prstGeom>
                    <a:noFill/>
                    <a:ln>
                      <a:noFill/>
                    </a:ln>
                  </pic:spPr>
                </pic:pic>
              </a:graphicData>
            </a:graphic>
          </wp:inline>
        </w:drawing>
      </w:r>
    </w:p>
    <w:p w14:paraId="604F196F">
      <w:pPr>
        <w:spacing w:line="240" w:lineRule="auto"/>
        <w:jc w:val="center"/>
        <w:rPr>
          <w:rFonts w:hint="eastAsia" w:ascii="宋体" w:hAnsi="宋体"/>
          <w:lang w:val="en-US" w:eastAsia="zh-CN"/>
        </w:rPr>
      </w:pPr>
      <w:r>
        <w:rPr>
          <w:rFonts w:hint="eastAsia" w:ascii="宋体" w:hAnsi="宋体"/>
          <w:lang w:val="en-US" w:eastAsia="zh-CN"/>
        </w:rPr>
        <w:t>18</w:t>
      </w:r>
      <w:r>
        <w:rPr>
          <w:rFonts w:hint="eastAsia" w:ascii="宋体" w:hAnsi="宋体"/>
        </w:rPr>
        <w:t>.</w:t>
      </w:r>
      <w:r>
        <w:rPr>
          <w:rFonts w:hint="eastAsia" w:ascii="宋体" w:hAnsi="宋体"/>
          <w:lang w:val="en-US" w:eastAsia="zh-CN"/>
        </w:rPr>
        <w:t>2.2</w:t>
      </w:r>
      <w:r>
        <w:rPr>
          <w:rFonts w:hint="eastAsia" w:ascii="宋体" w:hAnsi="宋体"/>
        </w:rPr>
        <w:t>-图</w:t>
      </w:r>
      <w:r>
        <w:rPr>
          <w:rFonts w:hint="eastAsia" w:ascii="宋体" w:hAnsi="宋体"/>
          <w:lang w:val="en-US" w:eastAsia="zh-CN"/>
        </w:rPr>
        <w:t>5鼠标中键菜单项</w:t>
      </w:r>
    </w:p>
    <w:p w14:paraId="6B0F389E">
      <w:pPr>
        <w:spacing w:line="360" w:lineRule="auto"/>
        <w:ind w:firstLine="420" w:firstLineChars="200"/>
        <w:jc w:val="left"/>
        <w:rPr>
          <w:rFonts w:hint="eastAsia" w:ascii="宋体" w:hAnsi="宋体"/>
          <w:lang w:val="en-US" w:eastAsia="zh-CN"/>
        </w:rPr>
      </w:pPr>
      <w:r>
        <w:rPr>
          <w:rFonts w:hint="eastAsia" w:ascii="宋体" w:hAnsi="宋体"/>
          <w:szCs w:val="21"/>
          <w:lang w:val="en-US" w:eastAsia="zh-CN"/>
        </w:rPr>
        <w:t>5</w:t>
      </w:r>
      <w:r>
        <w:rPr>
          <w:rFonts w:hint="eastAsia" w:ascii="宋体" w:hAnsi="宋体" w:eastAsia="宋体" w:cs="Times New Roman"/>
          <w:szCs w:val="21"/>
        </w:rPr>
        <w:t>、</w:t>
      </w:r>
      <w:r>
        <w:rPr>
          <w:rFonts w:hint="eastAsia" w:ascii="宋体" w:hAnsi="宋体" w:eastAsia="宋体" w:cs="Times New Roman"/>
          <w:szCs w:val="21"/>
          <w:lang w:val="en-US" w:eastAsia="zh-CN"/>
        </w:rPr>
        <w:t>启动设备属性框后，即可查看</w:t>
      </w:r>
      <w:r>
        <w:rPr>
          <w:rFonts w:hint="eastAsia" w:ascii="宋体" w:hAnsi="宋体" w:eastAsia="宋体" w:cs="Times New Roman"/>
          <w:szCs w:val="21"/>
        </w:rPr>
        <w:t>基本信息</w:t>
      </w:r>
      <w:r>
        <w:rPr>
          <w:rFonts w:hint="eastAsia" w:ascii="宋体" w:hAnsi="宋体" w:eastAsia="宋体" w:cs="Times New Roman"/>
          <w:szCs w:val="21"/>
          <w:lang w:eastAsia="zh-CN"/>
        </w:rPr>
        <w:t>、</w:t>
      </w:r>
      <w:r>
        <w:rPr>
          <w:rFonts w:hint="eastAsia" w:ascii="宋体" w:hAnsi="宋体" w:eastAsia="宋体" w:cs="Times New Roman"/>
          <w:szCs w:val="21"/>
          <w:lang w:val="en-US" w:eastAsia="zh-CN"/>
        </w:rPr>
        <w:t>硬件信息</w:t>
      </w:r>
      <w:r>
        <w:rPr>
          <w:rFonts w:hint="eastAsia" w:ascii="宋体" w:hAnsi="宋体" w:eastAsia="宋体" w:cs="Times New Roman"/>
          <w:szCs w:val="21"/>
        </w:rPr>
        <w:t>、实时数据和报警状态，提供快速启动历史曲线</w:t>
      </w:r>
      <w:r>
        <w:rPr>
          <w:rFonts w:hint="eastAsia" w:ascii="宋体" w:hAnsi="宋体" w:eastAsia="宋体" w:cs="Times New Roman"/>
          <w:szCs w:val="21"/>
          <w:lang w:val="en-US" w:eastAsia="zh-CN"/>
        </w:rPr>
        <w:t>实</w:t>
      </w:r>
      <w:r>
        <w:rPr>
          <w:rFonts w:hint="eastAsia" w:ascii="宋体" w:hAnsi="宋体" w:eastAsia="宋体" w:cs="Times New Roman"/>
          <w:szCs w:val="21"/>
        </w:rPr>
        <w:t>时曲线、CCM以及报警确认等功能</w:t>
      </w:r>
      <w:r>
        <w:rPr>
          <w:rFonts w:hint="eastAsia" w:ascii="宋体" w:hAnsi="宋体" w:eastAsia="宋体" w:cs="Times New Roman"/>
          <w:szCs w:val="21"/>
          <w:lang w:val="en-US" w:eastAsia="zh-CN"/>
        </w:rPr>
        <w:t>，如图18.2</w:t>
      </w:r>
      <w:r>
        <w:rPr>
          <w:rFonts w:hint="eastAsia" w:ascii="宋体" w:hAnsi="宋体" w:cs="Times New Roman"/>
          <w:szCs w:val="21"/>
          <w:lang w:val="en-US" w:eastAsia="zh-CN"/>
        </w:rPr>
        <w:t>.2</w:t>
      </w:r>
      <w:r>
        <w:rPr>
          <w:rFonts w:hint="eastAsia" w:ascii="宋体" w:hAnsi="宋体" w:eastAsia="宋体" w:cs="Times New Roman"/>
          <w:szCs w:val="21"/>
          <w:lang w:val="en-US" w:eastAsia="zh-CN"/>
        </w:rPr>
        <w:t>-图6所示。</w:t>
      </w:r>
    </w:p>
    <w:p w14:paraId="4F60FED8">
      <w:pPr>
        <w:jc w:val="center"/>
      </w:pPr>
      <w:r>
        <w:drawing>
          <wp:inline distT="0" distB="0" distL="114935" distR="114935">
            <wp:extent cx="3420110" cy="3780155"/>
            <wp:effectExtent l="0" t="0" r="8890" b="10795"/>
            <wp:docPr id="30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6"/>
                    <pic:cNvPicPr>
                      <a:picLocks noChangeAspect="1"/>
                    </pic:cNvPicPr>
                  </pic:nvPicPr>
                  <pic:blipFill>
                    <a:blip r:embed="rId1750"/>
                    <a:srcRect l="36062" t="19940" r="35981" b="26053"/>
                    <a:stretch>
                      <a:fillRect/>
                    </a:stretch>
                  </pic:blipFill>
                  <pic:spPr>
                    <a:xfrm>
                      <a:off x="0" y="0"/>
                      <a:ext cx="3420110" cy="3780155"/>
                    </a:xfrm>
                    <a:prstGeom prst="rect">
                      <a:avLst/>
                    </a:prstGeom>
                    <a:noFill/>
                    <a:ln>
                      <a:noFill/>
                    </a:ln>
                  </pic:spPr>
                </pic:pic>
              </a:graphicData>
            </a:graphic>
          </wp:inline>
        </w:drawing>
      </w:r>
    </w:p>
    <w:p w14:paraId="79F0EDFD">
      <w:pPr>
        <w:spacing w:line="240" w:lineRule="auto"/>
        <w:jc w:val="center"/>
        <w:rPr>
          <w:rFonts w:hint="eastAsia" w:ascii="宋体" w:hAnsi="宋体"/>
          <w:lang w:val="en-US" w:eastAsia="zh-CN"/>
        </w:rPr>
      </w:pPr>
      <w:r>
        <w:rPr>
          <w:rFonts w:hint="eastAsia" w:ascii="宋体" w:hAnsi="宋体"/>
          <w:lang w:val="en-US" w:eastAsia="zh-CN"/>
        </w:rPr>
        <w:t>18</w:t>
      </w:r>
      <w:r>
        <w:rPr>
          <w:rFonts w:hint="eastAsia" w:ascii="宋体" w:hAnsi="宋体"/>
        </w:rPr>
        <w:t>.</w:t>
      </w:r>
      <w:r>
        <w:rPr>
          <w:rFonts w:hint="eastAsia" w:ascii="宋体" w:hAnsi="宋体"/>
          <w:lang w:val="en-US" w:eastAsia="zh-CN"/>
        </w:rPr>
        <w:t>2.2</w:t>
      </w:r>
      <w:r>
        <w:rPr>
          <w:rFonts w:hint="eastAsia" w:ascii="宋体" w:hAnsi="宋体"/>
        </w:rPr>
        <w:t>-图</w:t>
      </w:r>
      <w:r>
        <w:rPr>
          <w:rFonts w:hint="eastAsia" w:ascii="宋体" w:hAnsi="宋体"/>
          <w:lang w:val="en-US" w:eastAsia="zh-CN"/>
        </w:rPr>
        <w:t>6设备属性框整体界面</w:t>
      </w:r>
    </w:p>
    <w:p w14:paraId="1CC3C198">
      <w:pPr>
        <w:pStyle w:val="6"/>
        <w:bidi w:val="0"/>
        <w:rPr>
          <w:rFonts w:hint="eastAsia"/>
          <w:lang w:val="en-US" w:eastAsia="zh-CN"/>
        </w:rPr>
      </w:pPr>
      <w:bookmarkStart w:id="4251" w:name="_Toc19597"/>
      <w:bookmarkStart w:id="4252" w:name="_Toc10280"/>
      <w:bookmarkStart w:id="4253" w:name="_Toc8659"/>
      <w:bookmarkStart w:id="4254" w:name="_Toc14017"/>
      <w:bookmarkStart w:id="4255" w:name="_Toc31846"/>
      <w:bookmarkStart w:id="4256" w:name="_Toc15227"/>
      <w:bookmarkStart w:id="4257" w:name="_Toc1533"/>
      <w:bookmarkStart w:id="4258" w:name="_Toc25645"/>
      <w:bookmarkStart w:id="4259" w:name="_Toc13764"/>
      <w:r>
        <w:rPr>
          <w:rFonts w:hint="eastAsia"/>
          <w:lang w:val="en-US" w:eastAsia="zh-CN"/>
        </w:rPr>
        <w:t>18.2.2.2 鼠标点击事件启动</w:t>
      </w:r>
      <w:bookmarkEnd w:id="4251"/>
      <w:bookmarkEnd w:id="4252"/>
      <w:bookmarkEnd w:id="4253"/>
      <w:bookmarkEnd w:id="4254"/>
      <w:bookmarkEnd w:id="4255"/>
      <w:bookmarkEnd w:id="4256"/>
      <w:bookmarkEnd w:id="4257"/>
      <w:bookmarkEnd w:id="4258"/>
      <w:bookmarkEnd w:id="4259"/>
    </w:p>
    <w:p w14:paraId="16A19837">
      <w:pPr>
        <w:spacing w:line="360" w:lineRule="auto"/>
        <w:ind w:firstLine="420" w:firstLineChars="200"/>
        <w:jc w:val="left"/>
        <w:rPr>
          <w:rFonts w:hint="eastAsia" w:ascii="宋体" w:hAnsi="宋体"/>
          <w:szCs w:val="21"/>
          <w:lang w:val="en-US" w:eastAsia="zh-CN"/>
        </w:rPr>
      </w:pPr>
      <w:r>
        <w:rPr>
          <w:rFonts w:hint="eastAsia" w:ascii="宋体" w:hAnsi="宋体"/>
          <w:szCs w:val="21"/>
          <w:lang w:val="en-US" w:eastAsia="zh-CN"/>
        </w:rPr>
        <w:t>1、进入GraphMake，添加一个测点，测点使用别名&lt;&lt;Tag&gt;&gt;；</w:t>
      </w:r>
    </w:p>
    <w:p w14:paraId="6E41E55F">
      <w:pPr>
        <w:spacing w:line="360" w:lineRule="auto"/>
        <w:ind w:firstLine="420" w:firstLineChars="200"/>
        <w:jc w:val="left"/>
        <w:rPr>
          <w:rFonts w:hint="eastAsia" w:ascii="宋体" w:hAnsi="宋体"/>
          <w:szCs w:val="21"/>
          <w:lang w:val="en-US" w:eastAsia="zh-CN"/>
        </w:rPr>
      </w:pPr>
      <w:r>
        <w:rPr>
          <w:rFonts w:hint="eastAsia" w:ascii="宋体" w:hAnsi="宋体"/>
          <w:szCs w:val="21"/>
          <w:lang w:val="en-US" w:eastAsia="zh-CN"/>
        </w:rPr>
        <w:t>2、在测点上添加一个点击动作，鼠标动作选择双击，执行操作选择Launch APP，程序路径输入：D：\NT6000V5\bin\SingleDevice.exe &lt;&lt;Tag&gt;&gt;，或如图1</w:t>
      </w:r>
      <w:r>
        <w:rPr>
          <w:rFonts w:hint="eastAsia" w:ascii="宋体" w:hAnsi="宋体" w:eastAsia="宋体" w:cs="Times New Roman"/>
          <w:szCs w:val="21"/>
          <w:lang w:val="en-US" w:eastAsia="zh-CN"/>
        </w:rPr>
        <w:t>8</w:t>
      </w:r>
      <w:r>
        <w:rPr>
          <w:rFonts w:hint="eastAsia" w:ascii="宋体" w:hAnsi="宋体"/>
          <w:szCs w:val="21"/>
          <w:lang w:val="en-US" w:eastAsia="zh-CN"/>
        </w:rPr>
        <w:t>.2.2-图7所示。</w:t>
      </w:r>
    </w:p>
    <w:p w14:paraId="4F0E4459">
      <w:pPr>
        <w:spacing w:line="360" w:lineRule="auto"/>
        <w:ind w:firstLine="0" w:firstLineChars="0"/>
        <w:jc w:val="center"/>
        <w:rPr>
          <w:rFonts w:hint="default"/>
          <w:lang w:val="en-US" w:eastAsia="zh-CN"/>
        </w:rPr>
      </w:pPr>
      <w:r>
        <w:rPr>
          <w:rFonts w:hint="default"/>
          <w:lang w:val="en-US" w:eastAsia="zh-CN"/>
        </w:rPr>
        <w:drawing>
          <wp:inline distT="0" distB="0" distL="114935" distR="114935">
            <wp:extent cx="3420110" cy="3780155"/>
            <wp:effectExtent l="0" t="0" r="8890" b="10795"/>
            <wp:docPr id="3080" name="图片 3080" descr="企业微信截图_1666593640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descr="企业微信截图_16665936405388"/>
                    <pic:cNvPicPr>
                      <a:picLocks noChangeAspect="1"/>
                    </pic:cNvPicPr>
                  </pic:nvPicPr>
                  <pic:blipFill>
                    <a:blip r:embed="rId1751"/>
                    <a:stretch>
                      <a:fillRect/>
                    </a:stretch>
                  </pic:blipFill>
                  <pic:spPr>
                    <a:xfrm>
                      <a:off x="0" y="0"/>
                      <a:ext cx="3420110" cy="3780155"/>
                    </a:xfrm>
                    <a:prstGeom prst="rect">
                      <a:avLst/>
                    </a:prstGeom>
                  </pic:spPr>
                </pic:pic>
              </a:graphicData>
            </a:graphic>
          </wp:inline>
        </w:drawing>
      </w:r>
    </w:p>
    <w:p w14:paraId="52D31E89">
      <w:pPr>
        <w:jc w:val="center"/>
        <w:rPr>
          <w:rFonts w:hint="eastAsia"/>
          <w:lang w:val="en-US" w:eastAsia="zh-CN"/>
        </w:rPr>
      </w:pPr>
      <w:r>
        <w:rPr>
          <w:rFonts w:hint="eastAsia" w:ascii="宋体" w:hAnsi="宋体"/>
          <w:lang w:val="en-US" w:eastAsia="zh-CN"/>
        </w:rPr>
        <w:t>18</w:t>
      </w:r>
      <w:r>
        <w:rPr>
          <w:rFonts w:hint="eastAsia" w:ascii="宋体" w:hAnsi="宋体"/>
        </w:rPr>
        <w:t>.</w:t>
      </w:r>
      <w:r>
        <w:rPr>
          <w:rFonts w:hint="eastAsia" w:ascii="宋体" w:hAnsi="宋体"/>
          <w:lang w:val="en-US" w:eastAsia="zh-CN"/>
        </w:rPr>
        <w:t>2.2</w:t>
      </w:r>
      <w:r>
        <w:rPr>
          <w:rFonts w:hint="eastAsia" w:ascii="宋体" w:hAnsi="宋体"/>
        </w:rPr>
        <w:t>-图</w:t>
      </w:r>
      <w:r>
        <w:rPr>
          <w:rFonts w:hint="eastAsia" w:ascii="宋体" w:hAnsi="宋体"/>
          <w:lang w:val="en-US" w:eastAsia="zh-CN"/>
        </w:rPr>
        <w:t>7点击动作添加</w:t>
      </w:r>
    </w:p>
    <w:p w14:paraId="76052AF5">
      <w:pPr>
        <w:numPr>
          <w:ilvl w:val="-1"/>
          <w:numId w:val="0"/>
        </w:numPr>
        <w:spacing w:line="360" w:lineRule="auto"/>
        <w:ind w:firstLine="420" w:firstLineChars="200"/>
        <w:jc w:val="left"/>
        <w:rPr>
          <w:rFonts w:hint="eastAsia" w:ascii="宋体" w:hAnsi="宋体"/>
          <w:szCs w:val="21"/>
          <w:lang w:val="en-US" w:eastAsia="zh-CN"/>
        </w:rPr>
      </w:pPr>
      <w:r>
        <w:rPr>
          <w:rFonts w:hint="eastAsia" w:ascii="宋体" w:hAnsi="宋体" w:eastAsia="宋体" w:cs="Times New Roman"/>
          <w:szCs w:val="21"/>
          <w:lang w:val="en-US" w:eastAsia="zh-CN"/>
        </w:rPr>
        <w:t>3、</w:t>
      </w:r>
      <w:r>
        <w:rPr>
          <w:rFonts w:hint="eastAsia" w:ascii="宋体" w:hAnsi="宋体"/>
          <w:szCs w:val="21"/>
          <w:lang w:val="en-US" w:eastAsia="zh-CN"/>
        </w:rPr>
        <w:t>右键单击测点，点击下拉框中别名替换按钮，将别名 &lt;&lt;Tag&gt;&gt; 替换成一个实际的设备驱动模块的地址，如图1</w:t>
      </w:r>
      <w:r>
        <w:rPr>
          <w:rFonts w:hint="eastAsia" w:ascii="宋体" w:hAnsi="宋体" w:eastAsia="宋体" w:cs="Times New Roman"/>
          <w:szCs w:val="21"/>
          <w:lang w:val="en-US" w:eastAsia="zh-CN"/>
        </w:rPr>
        <w:t>8</w:t>
      </w:r>
      <w:r>
        <w:rPr>
          <w:rFonts w:hint="eastAsia" w:ascii="宋体" w:hAnsi="宋体"/>
          <w:szCs w:val="21"/>
          <w:lang w:val="en-US" w:eastAsia="zh-CN"/>
        </w:rPr>
        <w:t>.2.2-图8所示；</w:t>
      </w:r>
    </w:p>
    <w:p w14:paraId="3449D4EE">
      <w:pPr>
        <w:numPr>
          <w:ilvl w:val="-1"/>
          <w:numId w:val="0"/>
        </w:numPr>
        <w:spacing w:line="360" w:lineRule="auto"/>
        <w:ind w:firstLine="420" w:firstLineChars="200"/>
        <w:jc w:val="left"/>
        <w:rPr>
          <w:rFonts w:hint="eastAsia" w:ascii="宋体" w:hAnsi="宋体"/>
          <w:szCs w:val="21"/>
          <w:lang w:val="en-US" w:eastAsia="zh-CN"/>
        </w:rPr>
      </w:pPr>
      <w:r>
        <w:rPr>
          <w:rFonts w:hint="eastAsia" w:ascii="宋体" w:hAnsi="宋体"/>
          <w:szCs w:val="21"/>
          <w:lang w:val="en-US" w:eastAsia="zh-CN"/>
        </w:rPr>
        <w:t>4、按住“Ctrl +M” 后 ，切换至GraphView 双击测点，弹出设备属性框，如图18.2.2-图8所示。</w:t>
      </w:r>
    </w:p>
    <w:p w14:paraId="189FF233">
      <w:pPr>
        <w:rPr>
          <w:rFonts w:hint="eastAsia"/>
          <w:lang w:val="en-US" w:eastAsia="zh-CN"/>
        </w:rPr>
      </w:pPr>
    </w:p>
    <w:p w14:paraId="5F825547">
      <w:pPr>
        <w:jc w:val="center"/>
        <w:rPr>
          <w:rFonts w:hint="eastAsia"/>
          <w:lang w:val="en-US" w:eastAsia="zh-CN"/>
        </w:rPr>
      </w:pPr>
      <w:r>
        <w:rPr>
          <w:rFonts w:ascii="宋体" w:hAnsi="宋体" w:eastAsia="宋体" w:cs="宋体"/>
          <w:sz w:val="24"/>
          <w:szCs w:val="24"/>
        </w:rPr>
        <w:drawing>
          <wp:inline distT="0" distB="0" distL="114935" distR="114935">
            <wp:extent cx="4780915" cy="3780155"/>
            <wp:effectExtent l="0" t="0" r="635" b="10795"/>
            <wp:docPr id="308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 descr="IMG_256"/>
                    <pic:cNvPicPr>
                      <a:picLocks noChangeAspect="1"/>
                    </pic:cNvPicPr>
                  </pic:nvPicPr>
                  <pic:blipFill>
                    <a:blip r:embed="rId1748"/>
                    <a:stretch>
                      <a:fillRect/>
                    </a:stretch>
                  </pic:blipFill>
                  <pic:spPr>
                    <a:xfrm>
                      <a:off x="0" y="0"/>
                      <a:ext cx="4780915" cy="3780155"/>
                    </a:xfrm>
                    <a:prstGeom prst="rect">
                      <a:avLst/>
                    </a:prstGeom>
                    <a:noFill/>
                    <a:ln w="9525">
                      <a:noFill/>
                    </a:ln>
                  </pic:spPr>
                </pic:pic>
              </a:graphicData>
            </a:graphic>
          </wp:inline>
        </w:drawing>
      </w:r>
    </w:p>
    <w:p w14:paraId="58E1FD64">
      <w:pPr>
        <w:spacing w:line="240" w:lineRule="auto"/>
        <w:jc w:val="center"/>
        <w:rPr>
          <w:rFonts w:hint="default" w:ascii="黑体" w:hAnsi="黑体" w:eastAsia="宋体"/>
          <w:sz w:val="28"/>
          <w:lang w:val="en-US" w:eastAsia="zh-CN"/>
        </w:rPr>
      </w:pPr>
      <w:r>
        <w:rPr>
          <w:rFonts w:hint="eastAsia" w:ascii="宋体" w:hAnsi="宋体"/>
          <w:lang w:val="en-US" w:eastAsia="zh-CN"/>
        </w:rPr>
        <w:t>18</w:t>
      </w:r>
      <w:r>
        <w:rPr>
          <w:rFonts w:hint="eastAsia" w:ascii="宋体" w:hAnsi="宋体"/>
        </w:rPr>
        <w:t>.</w:t>
      </w:r>
      <w:r>
        <w:rPr>
          <w:rFonts w:hint="eastAsia" w:ascii="宋体" w:hAnsi="宋体"/>
          <w:lang w:val="en-US" w:eastAsia="zh-CN"/>
        </w:rPr>
        <w:t>2.2</w:t>
      </w:r>
      <w:r>
        <w:rPr>
          <w:rFonts w:hint="eastAsia" w:ascii="宋体" w:hAnsi="宋体"/>
        </w:rPr>
        <w:t>-图</w:t>
      </w:r>
      <w:r>
        <w:rPr>
          <w:rFonts w:hint="eastAsia" w:ascii="宋体" w:hAnsi="宋体"/>
          <w:lang w:val="en-US" w:eastAsia="zh-CN"/>
        </w:rPr>
        <w:t>8别名替换</w:t>
      </w:r>
    </w:p>
    <w:p w14:paraId="2954474C">
      <w:pPr>
        <w:jc w:val="center"/>
        <w:rPr>
          <w:rFonts w:hint="eastAsia"/>
          <w:lang w:val="en-US" w:eastAsia="zh-CN"/>
        </w:rPr>
      </w:pPr>
      <w:r>
        <w:rPr>
          <w:rFonts w:hint="eastAsia"/>
          <w:lang w:val="en-US" w:eastAsia="zh-CN"/>
        </w:rPr>
        <w:drawing>
          <wp:inline distT="0" distB="0" distL="114935" distR="114935">
            <wp:extent cx="4780915" cy="4319905"/>
            <wp:effectExtent l="0" t="0" r="635" b="4445"/>
            <wp:docPr id="3082" name="图片 3082" descr="企业微信截图_1666593716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descr="企业微信截图_16665937161324"/>
                    <pic:cNvPicPr>
                      <a:picLocks noChangeAspect="1"/>
                    </pic:cNvPicPr>
                  </pic:nvPicPr>
                  <pic:blipFill>
                    <a:blip r:embed="rId1752"/>
                    <a:stretch>
                      <a:fillRect/>
                    </a:stretch>
                  </pic:blipFill>
                  <pic:spPr>
                    <a:xfrm>
                      <a:off x="0" y="0"/>
                      <a:ext cx="4780915" cy="4319905"/>
                    </a:xfrm>
                    <a:prstGeom prst="rect">
                      <a:avLst/>
                    </a:prstGeom>
                  </pic:spPr>
                </pic:pic>
              </a:graphicData>
            </a:graphic>
          </wp:inline>
        </w:drawing>
      </w:r>
    </w:p>
    <w:p w14:paraId="45E942BB">
      <w:pPr>
        <w:spacing w:line="240" w:lineRule="auto"/>
        <w:jc w:val="center"/>
        <w:rPr>
          <w:rFonts w:hint="default" w:ascii="黑体" w:hAnsi="黑体" w:eastAsia="宋体"/>
          <w:sz w:val="28"/>
          <w:lang w:val="en-US" w:eastAsia="zh-CN"/>
        </w:rPr>
      </w:pPr>
      <w:r>
        <w:rPr>
          <w:rFonts w:hint="eastAsia" w:ascii="宋体" w:hAnsi="宋体"/>
          <w:lang w:val="en-US" w:eastAsia="zh-CN"/>
        </w:rPr>
        <w:t>18</w:t>
      </w:r>
      <w:r>
        <w:rPr>
          <w:rFonts w:hint="eastAsia" w:ascii="宋体" w:hAnsi="宋体"/>
        </w:rPr>
        <w:t>.</w:t>
      </w:r>
      <w:r>
        <w:rPr>
          <w:rFonts w:hint="eastAsia" w:ascii="宋体" w:hAnsi="宋体"/>
          <w:lang w:val="en-US" w:eastAsia="zh-CN"/>
        </w:rPr>
        <w:t>2.2</w:t>
      </w:r>
      <w:r>
        <w:rPr>
          <w:rFonts w:hint="eastAsia" w:ascii="宋体" w:hAnsi="宋体"/>
        </w:rPr>
        <w:t>-图</w:t>
      </w:r>
      <w:r>
        <w:rPr>
          <w:rFonts w:hint="eastAsia" w:ascii="宋体" w:hAnsi="宋体"/>
          <w:lang w:val="en-US" w:eastAsia="zh-CN"/>
        </w:rPr>
        <w:t>9设备属性框整体界面</w:t>
      </w:r>
    </w:p>
    <w:p w14:paraId="352F2763">
      <w:pPr>
        <w:pStyle w:val="5"/>
        <w:pageBreakBefore w:val="0"/>
        <w:adjustRightInd w:val="0"/>
        <w:snapToGrid w:val="0"/>
        <w:spacing w:line="360" w:lineRule="auto"/>
        <w:rPr>
          <w:rFonts w:hint="eastAsia" w:ascii="黑体" w:hAnsi="Cambria" w:eastAsia="黑体" w:cs="Times New Roman"/>
          <w:sz w:val="24"/>
          <w:lang w:eastAsia="zh-CN"/>
        </w:rPr>
      </w:pPr>
      <w:bookmarkStart w:id="4260" w:name="_Toc31501"/>
      <w:bookmarkStart w:id="4261" w:name="_Toc14574"/>
      <w:bookmarkStart w:id="4262" w:name="_Toc29622"/>
      <w:bookmarkStart w:id="4263" w:name="_Toc8085"/>
      <w:bookmarkStart w:id="4264" w:name="_Toc19926"/>
      <w:bookmarkStart w:id="4265" w:name="_Toc3284"/>
      <w:bookmarkStart w:id="4266" w:name="_Toc14544"/>
      <w:bookmarkStart w:id="4267" w:name="_Toc14638"/>
      <w:bookmarkStart w:id="4268" w:name="_Toc9117"/>
      <w:bookmarkStart w:id="4269" w:name="_Toc18087"/>
      <w:r>
        <w:rPr>
          <w:rFonts w:hint="eastAsia" w:ascii="黑体" w:eastAsia="黑体" w:cs="Times New Roman"/>
          <w:sz w:val="24"/>
          <w:lang w:val="en-US" w:eastAsia="zh-CN"/>
        </w:rPr>
        <w:t>18.2.3 界面</w:t>
      </w:r>
      <w:r>
        <w:rPr>
          <w:rFonts w:hint="eastAsia" w:ascii="黑体" w:hAnsi="Cambria" w:eastAsia="黑体" w:cs="Times New Roman"/>
          <w:sz w:val="24"/>
          <w:lang w:eastAsia="zh-CN"/>
        </w:rPr>
        <w:t>介绍</w:t>
      </w:r>
      <w:bookmarkEnd w:id="4260"/>
      <w:bookmarkEnd w:id="4261"/>
      <w:bookmarkEnd w:id="4262"/>
      <w:bookmarkEnd w:id="4263"/>
      <w:bookmarkEnd w:id="4264"/>
      <w:bookmarkEnd w:id="4265"/>
      <w:bookmarkEnd w:id="4266"/>
      <w:bookmarkEnd w:id="4267"/>
      <w:bookmarkEnd w:id="4268"/>
      <w:bookmarkEnd w:id="4269"/>
    </w:p>
    <w:p w14:paraId="4BB426F1">
      <w:pPr>
        <w:ind w:firstLine="420" w:firstLineChars="200"/>
        <w:rPr>
          <w:rFonts w:hint="default"/>
          <w:lang w:val="en-US" w:eastAsia="zh-CN"/>
        </w:rPr>
      </w:pPr>
      <w:r>
        <w:rPr>
          <w:rFonts w:hint="eastAsia"/>
          <w:lang w:val="en-US" w:eastAsia="zh-CN"/>
        </w:rPr>
        <w:t>具体设备属性框整体界面如图18.2.3-图1所示。</w:t>
      </w:r>
    </w:p>
    <w:p w14:paraId="25B1A417">
      <w:pPr>
        <w:jc w:val="center"/>
        <w:rPr>
          <w:rFonts w:ascii="宋体" w:hAnsi="宋体" w:eastAsia="宋体" w:cs="宋体"/>
          <w:sz w:val="24"/>
          <w:szCs w:val="24"/>
        </w:rPr>
      </w:pPr>
      <w:r>
        <w:rPr>
          <w:rFonts w:ascii="宋体" w:hAnsi="宋体" w:eastAsia="宋体" w:cs="宋体"/>
          <w:sz w:val="24"/>
          <w:szCs w:val="24"/>
        </w:rPr>
        <w:drawing>
          <wp:inline distT="0" distB="0" distL="114935" distR="114935">
            <wp:extent cx="4780915" cy="5039995"/>
            <wp:effectExtent l="0" t="0" r="635" b="8255"/>
            <wp:docPr id="3083" name="图片 2" descr="IMG_256"/>
            <wp:cNvGraphicFramePr/>
            <a:graphic xmlns:a="http://schemas.openxmlformats.org/drawingml/2006/main">
              <a:graphicData uri="http://schemas.openxmlformats.org/drawingml/2006/picture">
                <pic:pic xmlns:pic="http://schemas.openxmlformats.org/drawingml/2006/picture">
                  <pic:nvPicPr>
                    <pic:cNvPr id="3083" name="图片 2" descr="IMG_256"/>
                    <pic:cNvPicPr/>
                  </pic:nvPicPr>
                  <pic:blipFill>
                    <a:blip r:embed="rId1753"/>
                    <a:stretch>
                      <a:fillRect/>
                    </a:stretch>
                  </pic:blipFill>
                  <pic:spPr>
                    <a:xfrm>
                      <a:off x="0" y="0"/>
                      <a:ext cx="4780915" cy="5039995"/>
                    </a:xfrm>
                    <a:prstGeom prst="rect">
                      <a:avLst/>
                    </a:prstGeom>
                    <a:noFill/>
                    <a:ln w="9525">
                      <a:noFill/>
                    </a:ln>
                  </pic:spPr>
                </pic:pic>
              </a:graphicData>
            </a:graphic>
          </wp:inline>
        </w:drawing>
      </w:r>
    </w:p>
    <w:p w14:paraId="515B3582">
      <w:pPr>
        <w:pageBreakBefore w:val="0"/>
        <w:adjustRightInd/>
        <w:snapToGrid/>
        <w:spacing w:line="240" w:lineRule="auto"/>
        <w:jc w:val="center"/>
        <w:rPr>
          <w:rFonts w:hint="eastAsia"/>
          <w:lang w:val="en-US" w:eastAsia="zh-CN"/>
        </w:rPr>
      </w:pPr>
      <w:r>
        <w:rPr>
          <w:rFonts w:hint="eastAsia"/>
          <w:lang w:val="en-US" w:eastAsia="zh-CN"/>
        </w:rPr>
        <w:t>18</w:t>
      </w:r>
      <w:r>
        <w:rPr>
          <w:rFonts w:hint="eastAsia"/>
        </w:rPr>
        <w:t>.</w:t>
      </w:r>
      <w:r>
        <w:rPr>
          <w:rFonts w:hint="eastAsia"/>
          <w:lang w:val="en-US" w:eastAsia="zh-CN"/>
        </w:rPr>
        <w:t>2.3</w:t>
      </w:r>
      <w:r>
        <w:rPr>
          <w:rFonts w:hint="eastAsia"/>
        </w:rPr>
        <w:t>-图</w:t>
      </w:r>
      <w:r>
        <w:rPr>
          <w:rFonts w:hint="eastAsia"/>
          <w:lang w:val="en-US" w:eastAsia="zh-CN"/>
        </w:rPr>
        <w:t>1设备属性框整体界面</w:t>
      </w:r>
    </w:p>
    <w:p w14:paraId="6D282797">
      <w:pPr>
        <w:pStyle w:val="6"/>
        <w:bidi w:val="0"/>
        <w:rPr>
          <w:rFonts w:hint="eastAsia"/>
          <w:lang w:val="en-US" w:eastAsia="zh-CN"/>
        </w:rPr>
      </w:pPr>
      <w:bookmarkStart w:id="4270" w:name="_Toc1430"/>
      <w:bookmarkStart w:id="4271" w:name="_Toc27637"/>
      <w:bookmarkStart w:id="4272" w:name="_Toc12674"/>
      <w:bookmarkStart w:id="4273" w:name="_Toc8006"/>
      <w:bookmarkStart w:id="4274" w:name="_Toc20545"/>
      <w:bookmarkStart w:id="4275" w:name="_Toc26469"/>
      <w:bookmarkStart w:id="4276" w:name="_Toc21893"/>
      <w:bookmarkStart w:id="4277" w:name="_Toc1960"/>
      <w:bookmarkStart w:id="4278" w:name="_Toc9438"/>
      <w:r>
        <w:rPr>
          <w:rFonts w:hint="eastAsia"/>
          <w:lang w:val="en-US" w:eastAsia="zh-CN"/>
        </w:rPr>
        <w:t>18.2.3.1 设备基本信息页面</w:t>
      </w:r>
      <w:bookmarkEnd w:id="4270"/>
      <w:bookmarkEnd w:id="4271"/>
      <w:bookmarkEnd w:id="4272"/>
      <w:bookmarkEnd w:id="4273"/>
      <w:bookmarkEnd w:id="4274"/>
      <w:bookmarkEnd w:id="4275"/>
      <w:bookmarkEnd w:id="4276"/>
      <w:bookmarkEnd w:id="4277"/>
      <w:bookmarkEnd w:id="4278"/>
    </w:p>
    <w:p w14:paraId="45805757">
      <w:pPr>
        <w:ind w:firstLine="420" w:firstLineChars="200"/>
        <w:rPr>
          <w:rFonts w:hint="eastAsia"/>
          <w:lang w:val="en-US" w:eastAsia="zh-CN"/>
        </w:rPr>
      </w:pPr>
      <w:r>
        <w:rPr>
          <w:rFonts w:hint="default"/>
          <w:lang w:val="en-US" w:eastAsia="zh-CN"/>
        </w:rPr>
        <w:t>设备驱动模块基本信息</w:t>
      </w:r>
      <w:r>
        <w:rPr>
          <w:rFonts w:hint="eastAsia"/>
          <w:lang w:val="en-US" w:eastAsia="zh-CN"/>
        </w:rPr>
        <w:t>页面如图18.2.3-图2所示，主要</w:t>
      </w:r>
      <w:r>
        <w:rPr>
          <w:rFonts w:hint="default"/>
          <w:lang w:val="en-US" w:eastAsia="zh-CN"/>
        </w:rPr>
        <w:t>显示设备驱动模块信息描述</w:t>
      </w:r>
      <w:r>
        <w:rPr>
          <w:rFonts w:hint="eastAsia"/>
          <w:lang w:val="en-US" w:eastAsia="zh-CN"/>
        </w:rPr>
        <w:t>以及于标题栏显示该设备的名称信息。</w:t>
      </w:r>
    </w:p>
    <w:p w14:paraId="24AF5C24">
      <w:pPr>
        <w:jc w:val="center"/>
        <w:rPr>
          <w:rFonts w:hint="eastAsia"/>
          <w:lang w:val="en-US" w:eastAsia="zh-CN"/>
        </w:rPr>
      </w:pPr>
      <w:r>
        <w:rPr>
          <w:rFonts w:ascii="宋体" w:hAnsi="宋体" w:eastAsia="宋体" w:cs="宋体"/>
          <w:sz w:val="24"/>
          <w:szCs w:val="24"/>
        </w:rPr>
        <w:drawing>
          <wp:inline distT="0" distB="0" distL="114935" distR="114935">
            <wp:extent cx="4780915" cy="828040"/>
            <wp:effectExtent l="0" t="0" r="635" b="10160"/>
            <wp:docPr id="308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7" descr="IMG_256"/>
                    <pic:cNvPicPr>
                      <a:picLocks noChangeAspect="1"/>
                    </pic:cNvPicPr>
                  </pic:nvPicPr>
                  <pic:blipFill>
                    <a:blip r:embed="rId1754"/>
                    <a:stretch>
                      <a:fillRect/>
                    </a:stretch>
                  </pic:blipFill>
                  <pic:spPr>
                    <a:xfrm>
                      <a:off x="0" y="0"/>
                      <a:ext cx="4780915" cy="828040"/>
                    </a:xfrm>
                    <a:prstGeom prst="rect">
                      <a:avLst/>
                    </a:prstGeom>
                    <a:noFill/>
                    <a:ln w="9525">
                      <a:noFill/>
                    </a:ln>
                  </pic:spPr>
                </pic:pic>
              </a:graphicData>
            </a:graphic>
          </wp:inline>
        </w:drawing>
      </w:r>
    </w:p>
    <w:p w14:paraId="324FE7D8">
      <w:pPr>
        <w:spacing w:line="240" w:lineRule="auto"/>
        <w:jc w:val="center"/>
        <w:rPr>
          <w:rFonts w:hint="eastAsia"/>
          <w:lang w:val="en-US" w:eastAsia="zh-CN"/>
        </w:rPr>
      </w:pPr>
      <w:r>
        <w:rPr>
          <w:rFonts w:hint="eastAsia" w:ascii="宋体" w:hAnsi="宋体"/>
          <w:lang w:val="en-US" w:eastAsia="zh-CN"/>
        </w:rPr>
        <w:t>18</w:t>
      </w:r>
      <w:r>
        <w:rPr>
          <w:rFonts w:hint="eastAsia" w:ascii="宋体" w:hAnsi="宋体"/>
        </w:rPr>
        <w:t>.</w:t>
      </w:r>
      <w:r>
        <w:rPr>
          <w:rFonts w:hint="eastAsia" w:ascii="宋体" w:hAnsi="宋体"/>
          <w:lang w:val="en-US" w:eastAsia="zh-CN"/>
        </w:rPr>
        <w:t>2.3</w:t>
      </w:r>
      <w:r>
        <w:rPr>
          <w:rFonts w:hint="eastAsia" w:ascii="宋体" w:hAnsi="宋体"/>
        </w:rPr>
        <w:t>-图</w:t>
      </w:r>
      <w:r>
        <w:rPr>
          <w:rFonts w:hint="eastAsia" w:ascii="宋体" w:hAnsi="宋体"/>
          <w:lang w:val="en-US" w:eastAsia="zh-CN"/>
        </w:rPr>
        <w:t>2 设备基本信息页面</w:t>
      </w:r>
    </w:p>
    <w:p w14:paraId="5CE1F91A">
      <w:pPr>
        <w:pStyle w:val="6"/>
        <w:bidi w:val="0"/>
        <w:rPr>
          <w:rFonts w:hint="eastAsia"/>
          <w:lang w:val="en-US" w:eastAsia="zh-CN"/>
        </w:rPr>
      </w:pPr>
      <w:bookmarkStart w:id="4279" w:name="_Toc831"/>
      <w:bookmarkStart w:id="4280" w:name="_Toc4968"/>
      <w:bookmarkStart w:id="4281" w:name="_Toc887"/>
      <w:bookmarkStart w:id="4282" w:name="_Toc3178"/>
      <w:bookmarkStart w:id="4283" w:name="_Toc2839"/>
      <w:bookmarkStart w:id="4284" w:name="_Toc32059"/>
      <w:bookmarkStart w:id="4285" w:name="_Toc26546"/>
      <w:bookmarkStart w:id="4286" w:name="_Toc2163"/>
      <w:bookmarkStart w:id="4287" w:name="_Toc14164"/>
      <w:r>
        <w:rPr>
          <w:rFonts w:hint="eastAsia"/>
          <w:lang w:val="en-US" w:eastAsia="zh-CN"/>
        </w:rPr>
        <w:t>18.2.3.2 设备硬件信息</w:t>
      </w:r>
      <w:bookmarkEnd w:id="4279"/>
      <w:bookmarkEnd w:id="4280"/>
      <w:bookmarkEnd w:id="4281"/>
      <w:bookmarkEnd w:id="4282"/>
      <w:bookmarkEnd w:id="4283"/>
      <w:bookmarkEnd w:id="4284"/>
      <w:bookmarkEnd w:id="4285"/>
      <w:bookmarkEnd w:id="4286"/>
      <w:bookmarkEnd w:id="4287"/>
    </w:p>
    <w:p w14:paraId="2D206CDF">
      <w:pPr>
        <w:ind w:firstLine="420" w:firstLineChars="200"/>
        <w:rPr>
          <w:rFonts w:hint="default"/>
          <w:lang w:val="en-US" w:eastAsia="zh-CN"/>
        </w:rPr>
      </w:pPr>
      <w:r>
        <w:rPr>
          <w:rFonts w:hint="default"/>
          <w:lang w:val="en-US" w:eastAsia="zh-CN"/>
        </w:rPr>
        <w:t>设备硬件信息</w:t>
      </w:r>
      <w:r>
        <w:rPr>
          <w:rFonts w:hint="eastAsia"/>
          <w:lang w:val="en-US" w:eastAsia="zh-CN"/>
        </w:rPr>
        <w:t>部分，主要显示设备的基本信息以及相关通道、状态值等信息，具体如图18.2.3-图3所示。</w:t>
      </w:r>
    </w:p>
    <w:p w14:paraId="7FEB61FB">
      <w:pPr>
        <w:jc w:val="center"/>
        <w:rPr>
          <w:rFonts w:hint="eastAsia"/>
          <w:lang w:val="en-US" w:eastAsia="zh-CN"/>
        </w:rPr>
      </w:pPr>
      <w:r>
        <w:rPr>
          <w:rFonts w:ascii="宋体" w:hAnsi="宋体" w:eastAsia="宋体" w:cs="宋体"/>
          <w:sz w:val="24"/>
          <w:szCs w:val="24"/>
        </w:rPr>
        <w:drawing>
          <wp:inline distT="0" distB="0" distL="114935" distR="114935">
            <wp:extent cx="4780915" cy="3420110"/>
            <wp:effectExtent l="0" t="0" r="635" b="8890"/>
            <wp:docPr id="308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8" descr="IMG_256"/>
                    <pic:cNvPicPr>
                      <a:picLocks noChangeAspect="1"/>
                    </pic:cNvPicPr>
                  </pic:nvPicPr>
                  <pic:blipFill>
                    <a:blip r:embed="rId1755"/>
                    <a:stretch>
                      <a:fillRect/>
                    </a:stretch>
                  </pic:blipFill>
                  <pic:spPr>
                    <a:xfrm>
                      <a:off x="0" y="0"/>
                      <a:ext cx="4780915" cy="3420110"/>
                    </a:xfrm>
                    <a:prstGeom prst="rect">
                      <a:avLst/>
                    </a:prstGeom>
                    <a:noFill/>
                    <a:ln w="9525">
                      <a:noFill/>
                    </a:ln>
                  </pic:spPr>
                </pic:pic>
              </a:graphicData>
            </a:graphic>
          </wp:inline>
        </w:drawing>
      </w:r>
    </w:p>
    <w:p w14:paraId="340273EF">
      <w:pPr>
        <w:spacing w:line="360" w:lineRule="auto"/>
        <w:jc w:val="center"/>
        <w:rPr>
          <w:rFonts w:hint="eastAsia" w:ascii="宋体" w:hAnsi="宋体"/>
          <w:lang w:val="en-US" w:eastAsia="zh-CN"/>
        </w:rPr>
      </w:pPr>
      <w:r>
        <w:rPr>
          <w:rFonts w:hint="eastAsia" w:ascii="宋体" w:hAnsi="宋体"/>
          <w:lang w:val="en-US" w:eastAsia="zh-CN"/>
        </w:rPr>
        <w:t>18</w:t>
      </w:r>
      <w:r>
        <w:rPr>
          <w:rFonts w:hint="eastAsia" w:ascii="宋体" w:hAnsi="宋体"/>
        </w:rPr>
        <w:t>.</w:t>
      </w:r>
      <w:r>
        <w:rPr>
          <w:rFonts w:hint="eastAsia" w:ascii="宋体" w:hAnsi="宋体"/>
          <w:lang w:val="en-US" w:eastAsia="zh-CN"/>
        </w:rPr>
        <w:t>2.3</w:t>
      </w:r>
      <w:r>
        <w:rPr>
          <w:rFonts w:hint="eastAsia" w:ascii="宋体" w:hAnsi="宋体"/>
        </w:rPr>
        <w:t>-图</w:t>
      </w:r>
      <w:r>
        <w:rPr>
          <w:rFonts w:hint="eastAsia" w:ascii="宋体" w:hAnsi="宋体"/>
          <w:lang w:val="en-US" w:eastAsia="zh-CN"/>
        </w:rPr>
        <w:t>3 设备硬件信息</w:t>
      </w:r>
    </w:p>
    <w:p w14:paraId="154AB14E">
      <w:pPr>
        <w:spacing w:line="360" w:lineRule="auto"/>
        <w:ind w:firstLine="420" w:firstLineChars="200"/>
        <w:jc w:val="both"/>
        <w:rPr>
          <w:rFonts w:hint="default"/>
          <w:lang w:val="en-US" w:eastAsia="zh-CN"/>
        </w:rPr>
      </w:pPr>
      <w:r>
        <w:rPr>
          <w:rFonts w:hint="eastAsia"/>
          <w:lang w:val="en-US" w:eastAsia="zh-CN"/>
        </w:rPr>
        <w:t>其中前三行为设备所属组态页、DPU以及其对应的机柜号信息；后续2、3、4、5依次对应该设备的参数描述、所对应的通道号、该通道号的KKS码以及对应参数的状态内容显示。</w:t>
      </w:r>
    </w:p>
    <w:p w14:paraId="507681D9">
      <w:pPr>
        <w:pStyle w:val="6"/>
        <w:bidi w:val="0"/>
        <w:rPr>
          <w:rFonts w:hint="eastAsia"/>
          <w:lang w:val="en-US" w:eastAsia="zh-CN"/>
        </w:rPr>
      </w:pPr>
      <w:bookmarkStart w:id="4288" w:name="_Toc8182"/>
      <w:bookmarkStart w:id="4289" w:name="_Toc29958"/>
      <w:bookmarkStart w:id="4290" w:name="_Toc3564"/>
      <w:bookmarkStart w:id="4291" w:name="_Toc30703"/>
      <w:bookmarkStart w:id="4292" w:name="_Toc10525"/>
      <w:bookmarkStart w:id="4293" w:name="_Toc32666"/>
      <w:bookmarkStart w:id="4294" w:name="_Toc31970"/>
      <w:bookmarkStart w:id="4295" w:name="_Toc19603"/>
      <w:bookmarkStart w:id="4296" w:name="_Toc3040"/>
      <w:r>
        <w:rPr>
          <w:rFonts w:hint="eastAsia"/>
          <w:lang w:val="en-US" w:eastAsia="zh-CN"/>
        </w:rPr>
        <w:t>18.2.3.3报警信息</w:t>
      </w:r>
      <w:bookmarkEnd w:id="4288"/>
      <w:bookmarkEnd w:id="4289"/>
      <w:bookmarkEnd w:id="4290"/>
      <w:bookmarkEnd w:id="4291"/>
      <w:bookmarkEnd w:id="4292"/>
      <w:bookmarkEnd w:id="4293"/>
      <w:bookmarkEnd w:id="4294"/>
      <w:bookmarkEnd w:id="4295"/>
      <w:bookmarkEnd w:id="4296"/>
    </w:p>
    <w:p w14:paraId="1FFB9565">
      <w:pPr>
        <w:ind w:firstLine="420" w:firstLineChars="200"/>
        <w:rPr>
          <w:rFonts w:hint="eastAsia"/>
          <w:lang w:val="en-US" w:eastAsia="zh-CN"/>
        </w:rPr>
      </w:pPr>
      <w:r>
        <w:rPr>
          <w:rFonts w:hint="default"/>
          <w:lang w:val="en-US" w:eastAsia="zh-CN"/>
        </w:rPr>
        <w:t>设备</w:t>
      </w:r>
      <w:r>
        <w:rPr>
          <w:rFonts w:hint="eastAsia"/>
          <w:lang w:val="en-US" w:eastAsia="zh-CN"/>
        </w:rPr>
        <w:t>报警</w:t>
      </w:r>
      <w:r>
        <w:rPr>
          <w:rFonts w:hint="default"/>
          <w:lang w:val="en-US" w:eastAsia="zh-CN"/>
        </w:rPr>
        <w:t>信息</w:t>
      </w:r>
      <w:r>
        <w:rPr>
          <w:rFonts w:hint="eastAsia"/>
          <w:lang w:val="en-US" w:eastAsia="zh-CN"/>
        </w:rPr>
        <w:t>部分，主要显示该设备所有报警信息的状态显示以及就地控制位的状态，如图18.2.3-图4所示。</w:t>
      </w:r>
    </w:p>
    <w:p w14:paraId="1DDFB3F2">
      <w:pPr>
        <w:ind w:firstLine="480" w:firstLineChars="200"/>
        <w:jc w:val="center"/>
        <w:rPr>
          <w:rFonts w:hint="eastAsia"/>
          <w:lang w:val="en-US" w:eastAsia="zh-CN"/>
        </w:rPr>
      </w:pPr>
      <w:r>
        <w:rPr>
          <w:rFonts w:ascii="宋体" w:hAnsi="宋体" w:eastAsia="宋体" w:cs="宋体"/>
          <w:sz w:val="24"/>
          <w:szCs w:val="24"/>
        </w:rPr>
        <w:drawing>
          <wp:inline distT="0" distB="0" distL="114935" distR="114935">
            <wp:extent cx="4780915" cy="899795"/>
            <wp:effectExtent l="0" t="0" r="635" b="14605"/>
            <wp:docPr id="308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9" descr="IMG_256"/>
                    <pic:cNvPicPr>
                      <a:picLocks noChangeAspect="1"/>
                    </pic:cNvPicPr>
                  </pic:nvPicPr>
                  <pic:blipFill>
                    <a:blip r:embed="rId1756"/>
                    <a:stretch>
                      <a:fillRect/>
                    </a:stretch>
                  </pic:blipFill>
                  <pic:spPr>
                    <a:xfrm>
                      <a:off x="0" y="0"/>
                      <a:ext cx="4780915" cy="899795"/>
                    </a:xfrm>
                    <a:prstGeom prst="rect">
                      <a:avLst/>
                    </a:prstGeom>
                    <a:noFill/>
                    <a:ln w="9525">
                      <a:noFill/>
                    </a:ln>
                  </pic:spPr>
                </pic:pic>
              </a:graphicData>
            </a:graphic>
          </wp:inline>
        </w:drawing>
      </w:r>
    </w:p>
    <w:p w14:paraId="5F3C585C">
      <w:pPr>
        <w:spacing w:line="360" w:lineRule="auto"/>
        <w:jc w:val="center"/>
        <w:rPr>
          <w:rFonts w:hint="eastAsia"/>
          <w:lang w:val="en-US" w:eastAsia="zh-CN"/>
        </w:rPr>
      </w:pPr>
      <w:r>
        <w:rPr>
          <w:rFonts w:hint="eastAsia" w:ascii="宋体" w:hAnsi="宋体"/>
          <w:lang w:val="en-US" w:eastAsia="zh-CN"/>
        </w:rPr>
        <w:t>18</w:t>
      </w:r>
      <w:r>
        <w:rPr>
          <w:rFonts w:hint="eastAsia" w:ascii="宋体" w:hAnsi="宋体"/>
        </w:rPr>
        <w:t>.</w:t>
      </w:r>
      <w:r>
        <w:rPr>
          <w:rFonts w:hint="eastAsia" w:ascii="宋体" w:hAnsi="宋体"/>
          <w:lang w:val="en-US" w:eastAsia="zh-CN"/>
        </w:rPr>
        <w:t>2.3</w:t>
      </w:r>
      <w:r>
        <w:rPr>
          <w:rFonts w:hint="eastAsia" w:ascii="宋体" w:hAnsi="宋体"/>
        </w:rPr>
        <w:t>-图</w:t>
      </w:r>
      <w:r>
        <w:rPr>
          <w:rFonts w:hint="eastAsia" w:ascii="宋体" w:hAnsi="宋体"/>
          <w:lang w:val="en-US" w:eastAsia="zh-CN"/>
        </w:rPr>
        <w:t>4 设备报警信息</w:t>
      </w:r>
    </w:p>
    <w:p w14:paraId="61DB94C5">
      <w:pPr>
        <w:ind w:firstLine="420" w:firstLineChars="200"/>
        <w:rPr>
          <w:rFonts w:hint="default"/>
          <w:lang w:val="en-US" w:eastAsia="zh-CN"/>
        </w:rPr>
      </w:pPr>
      <w:r>
        <w:rPr>
          <w:rFonts w:hint="eastAsia"/>
          <w:lang w:val="en-US" w:eastAsia="zh-CN"/>
        </w:rPr>
        <w:t>当报警不存在时，背景色未白色；当报警产生且未确认时为红色闪烁，报警消失且未确认时绿色闪烁；报警产生且确认为红色常亮；报警消失已确认则为白色。就地控制位则当存在就地控制时，黄色常亮，消失时为白色。</w:t>
      </w:r>
    </w:p>
    <w:p w14:paraId="75BE2D9C">
      <w:pPr>
        <w:pStyle w:val="6"/>
        <w:bidi w:val="0"/>
        <w:rPr>
          <w:rFonts w:hint="eastAsia"/>
          <w:lang w:val="en-US" w:eastAsia="zh-CN"/>
        </w:rPr>
      </w:pPr>
      <w:bookmarkStart w:id="4297" w:name="_Toc21148"/>
      <w:bookmarkStart w:id="4298" w:name="_Toc20802"/>
      <w:bookmarkStart w:id="4299" w:name="_Toc2416"/>
      <w:bookmarkStart w:id="4300" w:name="_Toc9488"/>
      <w:bookmarkStart w:id="4301" w:name="_Toc21506"/>
      <w:bookmarkStart w:id="4302" w:name="_Toc14663"/>
      <w:bookmarkStart w:id="4303" w:name="_Toc23867"/>
      <w:bookmarkStart w:id="4304" w:name="_Toc5947"/>
      <w:bookmarkStart w:id="4305" w:name="_Toc14920"/>
      <w:r>
        <w:rPr>
          <w:rFonts w:hint="eastAsia"/>
          <w:lang w:val="en-US" w:eastAsia="zh-CN"/>
        </w:rPr>
        <w:t>18.2.3.4 软件跳转及报警确认</w:t>
      </w:r>
      <w:bookmarkEnd w:id="4297"/>
      <w:bookmarkEnd w:id="4298"/>
      <w:bookmarkEnd w:id="4299"/>
      <w:bookmarkEnd w:id="4300"/>
      <w:bookmarkEnd w:id="4301"/>
      <w:bookmarkEnd w:id="4302"/>
      <w:bookmarkEnd w:id="4303"/>
      <w:bookmarkEnd w:id="4304"/>
      <w:bookmarkEnd w:id="4305"/>
    </w:p>
    <w:p w14:paraId="7FF9DED2">
      <w:pPr>
        <w:ind w:firstLine="420" w:firstLineChars="200"/>
        <w:rPr>
          <w:rFonts w:hint="eastAsia"/>
          <w:lang w:val="en-US" w:eastAsia="zh-CN"/>
        </w:rPr>
      </w:pPr>
      <w:r>
        <w:rPr>
          <w:rFonts w:hint="eastAsia"/>
          <w:lang w:val="en-US" w:eastAsia="zh-CN"/>
        </w:rPr>
        <w:t>该部分按钮主要进行</w:t>
      </w:r>
      <w:r>
        <w:rPr>
          <w:rFonts w:hint="default"/>
          <w:lang w:val="en-US" w:eastAsia="zh-CN"/>
        </w:rPr>
        <w:t>启动相关软件，启动TrendView，自动将点添加到画布上，并绘制实时曲线；启动EventView，查看设备驱动模块对应的报警事件；启动CCM、Graphx，打开设备驱动模块所对应画面以及组态页</w:t>
      </w:r>
      <w:r>
        <w:rPr>
          <w:rFonts w:hint="eastAsia"/>
          <w:lang w:val="en-US" w:eastAsia="zh-CN"/>
        </w:rPr>
        <w:t>；</w:t>
      </w:r>
      <w:r>
        <w:rPr>
          <w:rFonts w:hint="default"/>
          <w:lang w:val="en-US" w:eastAsia="zh-CN"/>
        </w:rPr>
        <w:t>报警确认，对报警进行确认操作，要求有报警确认的权限。</w:t>
      </w:r>
      <w:r>
        <w:rPr>
          <w:rFonts w:hint="eastAsia"/>
          <w:lang w:val="en-US" w:eastAsia="zh-CN"/>
        </w:rPr>
        <w:t>如图18.2.3-图5所示。</w:t>
      </w:r>
    </w:p>
    <w:p w14:paraId="66EF8F33">
      <w:pPr>
        <w:jc w:val="center"/>
        <w:rPr>
          <w:rFonts w:hint="eastAsia"/>
          <w:lang w:val="en-US" w:eastAsia="zh-CN"/>
        </w:rPr>
      </w:pPr>
      <w:r>
        <w:rPr>
          <w:rFonts w:ascii="宋体" w:hAnsi="宋体" w:eastAsia="宋体" w:cs="宋体"/>
          <w:sz w:val="24"/>
          <w:szCs w:val="24"/>
        </w:rPr>
        <w:drawing>
          <wp:inline distT="0" distB="0" distL="114935" distR="114935">
            <wp:extent cx="4780915" cy="493395"/>
            <wp:effectExtent l="0" t="0" r="635" b="1905"/>
            <wp:docPr id="308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10" descr="IMG_256"/>
                    <pic:cNvPicPr>
                      <a:picLocks noChangeAspect="1"/>
                    </pic:cNvPicPr>
                  </pic:nvPicPr>
                  <pic:blipFill>
                    <a:blip r:embed="rId1757"/>
                    <a:stretch>
                      <a:fillRect/>
                    </a:stretch>
                  </pic:blipFill>
                  <pic:spPr>
                    <a:xfrm>
                      <a:off x="0" y="0"/>
                      <a:ext cx="4780915" cy="493395"/>
                    </a:xfrm>
                    <a:prstGeom prst="rect">
                      <a:avLst/>
                    </a:prstGeom>
                    <a:noFill/>
                    <a:ln w="9525">
                      <a:noFill/>
                    </a:ln>
                  </pic:spPr>
                </pic:pic>
              </a:graphicData>
            </a:graphic>
          </wp:inline>
        </w:drawing>
      </w:r>
    </w:p>
    <w:p w14:paraId="4997B029">
      <w:pPr>
        <w:spacing w:line="240" w:lineRule="auto"/>
        <w:jc w:val="center"/>
        <w:rPr>
          <w:rFonts w:hint="eastAsia"/>
          <w:lang w:val="en-US" w:eastAsia="zh-CN"/>
        </w:rPr>
      </w:pPr>
      <w:r>
        <w:rPr>
          <w:rFonts w:hint="eastAsia" w:ascii="宋体" w:hAnsi="宋体"/>
          <w:lang w:val="en-US" w:eastAsia="zh-CN"/>
        </w:rPr>
        <w:t>18</w:t>
      </w:r>
      <w:r>
        <w:rPr>
          <w:rFonts w:hint="eastAsia" w:ascii="宋体" w:hAnsi="宋体"/>
        </w:rPr>
        <w:t>.</w:t>
      </w:r>
      <w:r>
        <w:rPr>
          <w:rFonts w:hint="eastAsia" w:ascii="宋体" w:hAnsi="宋体"/>
          <w:lang w:val="en-US" w:eastAsia="zh-CN"/>
        </w:rPr>
        <w:t>2.3</w:t>
      </w:r>
      <w:r>
        <w:rPr>
          <w:rFonts w:hint="eastAsia" w:ascii="宋体" w:hAnsi="宋体"/>
        </w:rPr>
        <w:t>-图</w:t>
      </w:r>
      <w:r>
        <w:rPr>
          <w:rFonts w:hint="eastAsia" w:ascii="宋体" w:hAnsi="宋体"/>
          <w:lang w:val="en-US" w:eastAsia="zh-CN"/>
        </w:rPr>
        <w:t>5 软件跳转及报警确认</w:t>
      </w:r>
    </w:p>
    <w:p w14:paraId="345B2055">
      <w:pPr>
        <w:spacing w:line="360" w:lineRule="auto"/>
        <w:ind w:firstLine="420" w:firstLineChars="200"/>
        <w:rPr>
          <w:rFonts w:hint="default"/>
          <w:lang w:val="en-US" w:eastAsia="zh-CN"/>
        </w:rPr>
      </w:pPr>
      <w:r>
        <w:rPr>
          <w:rFonts w:hint="eastAsia"/>
          <w:lang w:val="en-US" w:eastAsia="zh-CN"/>
        </w:rPr>
        <w:t>画面选择功能，单击左侧第三个按钮，即可弹出如图18.2.3-图6所示的画面选择对话框，该对话框罗列画面中所有该测点的画面文件，用户可以选择对应画面文件，实现画面跳转功能。</w:t>
      </w:r>
    </w:p>
    <w:p w14:paraId="4AEC7101">
      <w:pPr>
        <w:jc w:val="center"/>
        <w:rPr>
          <w:rFonts w:hint="eastAsia"/>
          <w:lang w:val="en-US" w:eastAsia="zh-CN"/>
        </w:rPr>
      </w:pPr>
      <w:r>
        <w:rPr>
          <w:rFonts w:ascii="宋体" w:hAnsi="宋体" w:eastAsia="宋体" w:cs="宋体"/>
          <w:sz w:val="24"/>
          <w:szCs w:val="24"/>
        </w:rPr>
        <w:drawing>
          <wp:inline distT="0" distB="0" distL="114935" distR="114935">
            <wp:extent cx="4780915" cy="3780155"/>
            <wp:effectExtent l="0" t="0" r="635" b="10795"/>
            <wp:docPr id="308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6" descr="IMG_256"/>
                    <pic:cNvPicPr>
                      <a:picLocks noChangeAspect="1"/>
                    </pic:cNvPicPr>
                  </pic:nvPicPr>
                  <pic:blipFill>
                    <a:blip r:embed="rId1758"/>
                    <a:srcRect l="1787" r="1388" b="2167"/>
                    <a:stretch>
                      <a:fillRect/>
                    </a:stretch>
                  </pic:blipFill>
                  <pic:spPr>
                    <a:xfrm>
                      <a:off x="0" y="0"/>
                      <a:ext cx="4780915" cy="3780155"/>
                    </a:xfrm>
                    <a:prstGeom prst="rect">
                      <a:avLst/>
                    </a:prstGeom>
                    <a:noFill/>
                    <a:ln w="9525">
                      <a:noFill/>
                    </a:ln>
                  </pic:spPr>
                </pic:pic>
              </a:graphicData>
            </a:graphic>
          </wp:inline>
        </w:drawing>
      </w:r>
    </w:p>
    <w:p w14:paraId="4E89DA87">
      <w:pPr>
        <w:spacing w:line="240" w:lineRule="auto"/>
        <w:jc w:val="center"/>
        <w:rPr>
          <w:rFonts w:hint="eastAsia" w:ascii="宋体" w:hAnsi="宋体"/>
          <w:lang w:val="en-US" w:eastAsia="zh-CN"/>
        </w:rPr>
      </w:pPr>
      <w:r>
        <w:rPr>
          <w:rFonts w:hint="eastAsia" w:ascii="宋体" w:hAnsi="宋体"/>
          <w:lang w:val="en-US" w:eastAsia="zh-CN"/>
        </w:rPr>
        <w:t>18</w:t>
      </w:r>
      <w:r>
        <w:rPr>
          <w:rFonts w:hint="eastAsia" w:ascii="宋体" w:hAnsi="宋体"/>
        </w:rPr>
        <w:t>.</w:t>
      </w:r>
      <w:r>
        <w:rPr>
          <w:rFonts w:hint="eastAsia" w:ascii="宋体" w:hAnsi="宋体"/>
          <w:lang w:val="en-US" w:eastAsia="zh-CN"/>
        </w:rPr>
        <w:t>2.3</w:t>
      </w:r>
      <w:r>
        <w:rPr>
          <w:rFonts w:hint="eastAsia" w:ascii="宋体" w:hAnsi="宋体"/>
        </w:rPr>
        <w:t>-图</w:t>
      </w:r>
      <w:r>
        <w:rPr>
          <w:rFonts w:hint="eastAsia" w:ascii="宋体" w:hAnsi="宋体"/>
          <w:lang w:val="en-US" w:eastAsia="zh-CN"/>
        </w:rPr>
        <w:t>6画面选择界面</w:t>
      </w:r>
    </w:p>
    <w:p w14:paraId="1F684C63">
      <w:pPr>
        <w:pageBreakBefore w:val="0"/>
        <w:adjustRightInd/>
        <w:snapToGrid/>
        <w:spacing w:line="240" w:lineRule="auto"/>
        <w:ind w:firstLine="0" w:firstLineChars="0"/>
        <w:jc w:val="center"/>
      </w:pPr>
      <w:r>
        <w:rPr>
          <w:rFonts w:hint="eastAsia"/>
          <w:lang w:val="en-US" w:eastAsia="zh-CN"/>
        </w:rPr>
        <w:t>组态页跳转功能，如图18.2.3-图7所示，单击左侧第五个按钮，即可弹出CCM，并跳转至对应的DPU、组态页中，并选中用户所绑定的设备驱动模块，便于用户后续的操作</w:t>
      </w:r>
      <w:r>
        <w:drawing>
          <wp:inline distT="0" distB="0" distL="114935" distR="114935">
            <wp:extent cx="4780915" cy="2592070"/>
            <wp:effectExtent l="0" t="0" r="635" b="17780"/>
            <wp:docPr id="30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11"/>
                    <pic:cNvPicPr>
                      <a:picLocks noChangeAspect="1"/>
                    </pic:cNvPicPr>
                  </pic:nvPicPr>
                  <pic:blipFill>
                    <a:blip r:embed="rId1759"/>
                    <a:srcRect b="3936"/>
                    <a:stretch>
                      <a:fillRect/>
                    </a:stretch>
                  </pic:blipFill>
                  <pic:spPr>
                    <a:xfrm>
                      <a:off x="0" y="0"/>
                      <a:ext cx="4780915" cy="2592070"/>
                    </a:xfrm>
                    <a:prstGeom prst="rect">
                      <a:avLst/>
                    </a:prstGeom>
                    <a:noFill/>
                    <a:ln>
                      <a:noFill/>
                    </a:ln>
                  </pic:spPr>
                </pic:pic>
              </a:graphicData>
            </a:graphic>
          </wp:inline>
        </w:drawing>
      </w:r>
    </w:p>
    <w:p w14:paraId="7D2AA881">
      <w:pPr>
        <w:jc w:val="center"/>
        <w:rPr>
          <w:rFonts w:hint="eastAsia" w:ascii="宋体" w:hAnsi="宋体"/>
          <w:lang w:val="en-US" w:eastAsia="zh-CN"/>
        </w:rPr>
      </w:pPr>
      <w:r>
        <w:rPr>
          <w:rFonts w:hint="eastAsia" w:ascii="宋体" w:hAnsi="宋体"/>
          <w:lang w:val="en-US" w:eastAsia="zh-CN"/>
        </w:rPr>
        <w:t>18</w:t>
      </w:r>
      <w:r>
        <w:rPr>
          <w:rFonts w:hint="eastAsia" w:ascii="宋体" w:hAnsi="宋体"/>
        </w:rPr>
        <w:t>.</w:t>
      </w:r>
      <w:r>
        <w:rPr>
          <w:rFonts w:hint="eastAsia" w:ascii="宋体" w:hAnsi="宋体"/>
          <w:lang w:val="en-US" w:eastAsia="zh-CN"/>
        </w:rPr>
        <w:t>2.3</w:t>
      </w:r>
      <w:r>
        <w:rPr>
          <w:rFonts w:hint="eastAsia" w:ascii="宋体" w:hAnsi="宋体"/>
        </w:rPr>
        <w:t>-图</w:t>
      </w:r>
      <w:r>
        <w:rPr>
          <w:rFonts w:hint="eastAsia" w:ascii="宋体" w:hAnsi="宋体"/>
          <w:lang w:val="en-US" w:eastAsia="zh-CN"/>
        </w:rPr>
        <w:t>7 CCM跳转界面</w:t>
      </w:r>
    </w:p>
    <w:p w14:paraId="465B7D10">
      <w:pPr>
        <w:spacing w:line="360" w:lineRule="auto"/>
        <w:ind w:firstLine="420" w:firstLineChars="200"/>
        <w:rPr>
          <w:rFonts w:hint="default" w:ascii="宋体" w:hAnsi="宋体"/>
          <w:lang w:val="en-US" w:eastAsia="zh-CN"/>
        </w:rPr>
      </w:pPr>
      <w:r>
        <w:rPr>
          <w:rFonts w:hint="eastAsia"/>
          <w:lang w:val="en-US" w:eastAsia="zh-CN"/>
        </w:rPr>
        <w:t>日志跳转功能，单击左侧第一、二个按钮，即可弹出EventView，并自动筛选用户所选择的设备驱动模块的报警以及操作日志，便于用户后续的操作。</w:t>
      </w:r>
    </w:p>
    <w:p w14:paraId="5DCB95C2">
      <w:pPr>
        <w:pageBreakBefore w:val="0"/>
        <w:adjustRightInd/>
        <w:snapToGrid/>
        <w:spacing w:line="240" w:lineRule="auto"/>
        <w:ind w:firstLine="0" w:firstLineChars="0"/>
        <w:jc w:val="center"/>
      </w:pPr>
      <w:r>
        <w:rPr>
          <w:rFonts w:hint="eastAsia"/>
          <w:lang w:val="en-US" w:eastAsia="zh-CN"/>
        </w:rPr>
        <w:t>曲线跳转功能，如图18.3-图8所示，单击左侧第四个按钮，即可弹出TrendView，并自动添加用户所选择的设备驱动模块中各个 参数所对应的通道测点，便于用户后续的操作。</w:t>
      </w:r>
      <w:r>
        <w:drawing>
          <wp:inline distT="0" distB="0" distL="114935" distR="114935">
            <wp:extent cx="4780915" cy="3780155"/>
            <wp:effectExtent l="0" t="0" r="635" b="10795"/>
            <wp:docPr id="30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5"/>
                    <pic:cNvPicPr>
                      <a:picLocks noChangeAspect="1"/>
                    </pic:cNvPicPr>
                  </pic:nvPicPr>
                  <pic:blipFill>
                    <a:blip r:embed="rId1760"/>
                    <a:stretch>
                      <a:fillRect/>
                    </a:stretch>
                  </pic:blipFill>
                  <pic:spPr>
                    <a:xfrm>
                      <a:off x="0" y="0"/>
                      <a:ext cx="4780915" cy="3780155"/>
                    </a:xfrm>
                    <a:prstGeom prst="rect">
                      <a:avLst/>
                    </a:prstGeom>
                    <a:noFill/>
                    <a:ln>
                      <a:noFill/>
                    </a:ln>
                  </pic:spPr>
                </pic:pic>
              </a:graphicData>
            </a:graphic>
          </wp:inline>
        </w:drawing>
      </w:r>
    </w:p>
    <w:p w14:paraId="4F1D15B8">
      <w:pPr>
        <w:jc w:val="center"/>
        <w:rPr>
          <w:rFonts w:hint="default" w:ascii="黑体" w:hAnsi="黑体" w:eastAsia="宋体"/>
          <w:sz w:val="28"/>
          <w:lang w:val="en-US" w:eastAsia="zh-CN"/>
        </w:rPr>
      </w:pPr>
      <w:r>
        <w:rPr>
          <w:rFonts w:hint="eastAsia" w:ascii="宋体" w:hAnsi="宋体"/>
          <w:lang w:val="en-US" w:eastAsia="zh-CN"/>
        </w:rPr>
        <w:t>18</w:t>
      </w:r>
      <w:r>
        <w:rPr>
          <w:rFonts w:hint="eastAsia" w:ascii="宋体" w:hAnsi="宋体"/>
        </w:rPr>
        <w:t>.</w:t>
      </w:r>
      <w:r>
        <w:rPr>
          <w:rFonts w:hint="eastAsia" w:ascii="宋体" w:hAnsi="宋体"/>
          <w:lang w:val="en-US" w:eastAsia="zh-CN"/>
        </w:rPr>
        <w:t>2.3</w:t>
      </w:r>
      <w:r>
        <w:rPr>
          <w:rFonts w:hint="eastAsia" w:ascii="宋体" w:hAnsi="宋体"/>
        </w:rPr>
        <w:t>-图</w:t>
      </w:r>
      <w:r>
        <w:rPr>
          <w:rFonts w:hint="eastAsia" w:ascii="宋体" w:hAnsi="宋体"/>
          <w:lang w:val="en-US" w:eastAsia="zh-CN"/>
        </w:rPr>
        <w:t>8 曲线跳转界面</w:t>
      </w:r>
    </w:p>
    <w:p w14:paraId="3AC30A3F">
      <w:pPr>
        <w:pStyle w:val="4"/>
        <w:spacing w:line="360" w:lineRule="auto"/>
        <w:rPr>
          <w:rFonts w:hint="eastAsia" w:ascii="黑体" w:hAnsi="黑体" w:eastAsia="黑体" w:cs="Times New Roman"/>
          <w:sz w:val="28"/>
          <w:szCs w:val="32"/>
          <w:lang w:val="en-US" w:eastAsia="zh-CN"/>
        </w:rPr>
      </w:pPr>
      <w:bookmarkStart w:id="4306" w:name="_Toc19927"/>
      <w:bookmarkStart w:id="4307" w:name="_Toc27568"/>
      <w:bookmarkStart w:id="4308" w:name="_Toc13490"/>
      <w:bookmarkStart w:id="4309" w:name="_Toc30285"/>
      <w:bookmarkStart w:id="4310" w:name="_Toc10827"/>
      <w:bookmarkStart w:id="4311" w:name="_Toc21015"/>
      <w:bookmarkStart w:id="4312" w:name="_Toc4369"/>
      <w:bookmarkStart w:id="4313" w:name="_Toc28330"/>
      <w:bookmarkStart w:id="4314" w:name="_Toc21551"/>
      <w:bookmarkStart w:id="4315" w:name="_Toc10370"/>
      <w:bookmarkStart w:id="4316" w:name="_Toc28154"/>
      <w:bookmarkStart w:id="4317" w:name="_Toc18405"/>
      <w:bookmarkStart w:id="4318" w:name="_Toc410"/>
      <w:r>
        <w:rPr>
          <w:rFonts w:hint="eastAsia" w:ascii="黑体" w:hAnsi="黑体" w:eastAsia="黑体" w:cs="Times New Roman"/>
          <w:sz w:val="28"/>
          <w:szCs w:val="32"/>
          <w:lang w:val="en-US" w:eastAsia="zh-CN"/>
        </w:rPr>
        <w:t>18.3 eNetLink 使用说明</w:t>
      </w:r>
      <w:bookmarkEnd w:id="4306"/>
      <w:bookmarkEnd w:id="4307"/>
      <w:bookmarkEnd w:id="4308"/>
      <w:bookmarkEnd w:id="4309"/>
      <w:bookmarkEnd w:id="4310"/>
      <w:bookmarkEnd w:id="4311"/>
      <w:bookmarkEnd w:id="4312"/>
      <w:bookmarkEnd w:id="4313"/>
      <w:bookmarkEnd w:id="4314"/>
      <w:bookmarkEnd w:id="4315"/>
      <w:bookmarkEnd w:id="4316"/>
      <w:bookmarkEnd w:id="4317"/>
      <w:bookmarkEnd w:id="4318"/>
    </w:p>
    <w:p w14:paraId="461616E9">
      <w:pPr>
        <w:pStyle w:val="5"/>
        <w:adjustRightInd w:val="0"/>
        <w:snapToGrid w:val="0"/>
        <w:spacing w:line="360" w:lineRule="auto"/>
        <w:rPr>
          <w:rFonts w:hint="eastAsia" w:ascii="黑体" w:eastAsia="黑体" w:cs="Times New Roman"/>
          <w:sz w:val="24"/>
          <w:szCs w:val="28"/>
          <w:lang w:val="en-US" w:eastAsia="zh-CN"/>
        </w:rPr>
      </w:pPr>
      <w:bookmarkStart w:id="4319" w:name="_Toc22382"/>
      <w:bookmarkStart w:id="4320" w:name="_Toc13938"/>
      <w:bookmarkStart w:id="4321" w:name="_Toc24101"/>
      <w:bookmarkStart w:id="4322" w:name="_Toc10170"/>
      <w:bookmarkStart w:id="4323" w:name="_Toc22650"/>
      <w:bookmarkStart w:id="4324" w:name="_Toc31894"/>
      <w:bookmarkStart w:id="4325" w:name="_Toc24527"/>
      <w:bookmarkStart w:id="4326" w:name="_Toc22808"/>
      <w:bookmarkStart w:id="4327" w:name="_Toc30113"/>
      <w:bookmarkStart w:id="4328" w:name="_Toc26174"/>
      <w:r>
        <w:rPr>
          <w:rFonts w:hint="eastAsia" w:ascii="黑体" w:eastAsia="黑体" w:cs="Times New Roman"/>
          <w:sz w:val="24"/>
          <w:szCs w:val="28"/>
          <w:lang w:val="en-US" w:eastAsia="zh-CN"/>
        </w:rPr>
        <w:t>18.3.1 概述</w:t>
      </w:r>
      <w:bookmarkEnd w:id="4319"/>
      <w:bookmarkEnd w:id="4320"/>
      <w:bookmarkEnd w:id="4321"/>
      <w:bookmarkEnd w:id="4322"/>
      <w:bookmarkEnd w:id="4323"/>
      <w:bookmarkEnd w:id="4324"/>
      <w:bookmarkEnd w:id="4325"/>
      <w:bookmarkEnd w:id="4326"/>
      <w:bookmarkEnd w:id="4327"/>
      <w:bookmarkEnd w:id="4328"/>
    </w:p>
    <w:p w14:paraId="584E72B8">
      <w:pPr>
        <w:spacing w:line="360" w:lineRule="auto"/>
        <w:ind w:firstLine="420" w:firstLineChars="200"/>
        <w:rPr>
          <w:rFonts w:hint="eastAsia"/>
          <w:lang w:val="en-US" w:eastAsia="zh-CN"/>
        </w:rPr>
      </w:pPr>
      <w:r>
        <w:rPr>
          <w:rFonts w:hint="eastAsia"/>
          <w:lang w:val="en-US" w:eastAsia="zh-CN"/>
        </w:rPr>
        <w:t>eNetLink主要用于本地节点和数据共享节点、控制网络上的实时测点之间的周期性批量赋值操作。</w:t>
      </w:r>
    </w:p>
    <w:p w14:paraId="4CDABCDB">
      <w:pPr>
        <w:pStyle w:val="5"/>
        <w:adjustRightInd w:val="0"/>
        <w:snapToGrid w:val="0"/>
        <w:spacing w:line="360" w:lineRule="auto"/>
        <w:rPr>
          <w:rFonts w:hint="eastAsia" w:ascii="黑体" w:eastAsia="黑体" w:cs="Times New Roman"/>
          <w:sz w:val="24"/>
          <w:szCs w:val="28"/>
          <w:lang w:val="en-US" w:eastAsia="zh-CN"/>
        </w:rPr>
      </w:pPr>
      <w:bookmarkStart w:id="4329" w:name="_Toc29747"/>
      <w:bookmarkStart w:id="4330" w:name="_Toc27333"/>
      <w:bookmarkStart w:id="4331" w:name="_Toc16574"/>
      <w:bookmarkStart w:id="4332" w:name="_Toc13252"/>
      <w:bookmarkStart w:id="4333" w:name="_Toc7687"/>
      <w:bookmarkStart w:id="4334" w:name="_Toc27200"/>
      <w:bookmarkStart w:id="4335" w:name="_Toc8180"/>
      <w:bookmarkStart w:id="4336" w:name="_Toc6142"/>
      <w:bookmarkStart w:id="4337" w:name="_Toc23512"/>
      <w:bookmarkStart w:id="4338" w:name="_Toc10542"/>
      <w:r>
        <w:rPr>
          <w:rFonts w:hint="eastAsia" w:ascii="黑体" w:eastAsia="黑体" w:cs="Times New Roman"/>
          <w:sz w:val="24"/>
          <w:szCs w:val="28"/>
          <w:lang w:val="en-US" w:eastAsia="zh-CN"/>
        </w:rPr>
        <w:t>18.3.2 启动eNetLink 程序</w:t>
      </w:r>
      <w:bookmarkEnd w:id="4329"/>
      <w:bookmarkEnd w:id="4330"/>
      <w:bookmarkEnd w:id="4331"/>
      <w:bookmarkEnd w:id="4332"/>
      <w:bookmarkEnd w:id="4333"/>
      <w:bookmarkEnd w:id="4334"/>
      <w:bookmarkEnd w:id="4335"/>
      <w:bookmarkEnd w:id="4336"/>
      <w:bookmarkEnd w:id="4337"/>
      <w:bookmarkEnd w:id="4338"/>
    </w:p>
    <w:p w14:paraId="15762515">
      <w:pPr>
        <w:spacing w:line="360" w:lineRule="auto"/>
        <w:ind w:firstLine="420" w:firstLineChars="200"/>
        <w:rPr>
          <w:rFonts w:hint="default"/>
          <w:lang w:val="en-US" w:eastAsia="zh-CN"/>
        </w:rPr>
      </w:pPr>
      <w:r>
        <w:rPr>
          <w:rFonts w:hint="eastAsia"/>
          <w:lang w:val="en-US" w:eastAsia="zh-CN"/>
        </w:rPr>
        <w:t>1、点击eNetMain进程管理器中的eNetLink 周期数据赋值服务启动按钮，如图18.3.2-图1所示，启动eNetLink 周期数据赋值服务。</w:t>
      </w:r>
    </w:p>
    <w:p w14:paraId="2DB9549A">
      <w:pPr>
        <w:jc w:val="center"/>
        <w:rPr>
          <w:rFonts w:hint="eastAsia" w:eastAsia="黑体"/>
          <w:sz w:val="32"/>
          <w:lang w:val="en-US" w:eastAsia="zh-CN"/>
        </w:rPr>
      </w:pPr>
      <w:r>
        <w:drawing>
          <wp:inline distT="0" distB="0" distL="114300" distR="114300">
            <wp:extent cx="4780915" cy="1416685"/>
            <wp:effectExtent l="0" t="0" r="635" b="12065"/>
            <wp:docPr id="309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216"/>
                    <pic:cNvPicPr>
                      <a:picLocks noChangeAspect="1"/>
                    </pic:cNvPicPr>
                  </pic:nvPicPr>
                  <pic:blipFill>
                    <a:blip r:embed="rId1761"/>
                    <a:stretch>
                      <a:fillRect/>
                    </a:stretch>
                  </pic:blipFill>
                  <pic:spPr>
                    <a:xfrm>
                      <a:off x="0" y="0"/>
                      <a:ext cx="4780915" cy="1416685"/>
                    </a:xfrm>
                    <a:prstGeom prst="rect">
                      <a:avLst/>
                    </a:prstGeom>
                    <a:noFill/>
                    <a:ln>
                      <a:noFill/>
                    </a:ln>
                  </pic:spPr>
                </pic:pic>
              </a:graphicData>
            </a:graphic>
          </wp:inline>
        </w:drawing>
      </w:r>
    </w:p>
    <w:p w14:paraId="656B9F0D">
      <w:pPr>
        <w:ind w:firstLine="0" w:firstLineChars="0"/>
        <w:jc w:val="center"/>
        <w:rPr>
          <w:rFonts w:hint="default" w:eastAsia="宋体"/>
          <w:lang w:val="en-US" w:eastAsia="zh-CN"/>
        </w:rPr>
      </w:pPr>
      <w:r>
        <w:rPr>
          <w:rFonts w:hint="eastAsia" w:ascii="宋体" w:hAnsi="宋体"/>
          <w:lang w:val="en-US" w:eastAsia="zh-CN"/>
        </w:rPr>
        <w:t>18.3.2-图1 eNetLink 程序启动图</w:t>
      </w:r>
    </w:p>
    <w:p w14:paraId="1C53B3C2">
      <w:pPr>
        <w:spacing w:line="360" w:lineRule="auto"/>
        <w:ind w:firstLine="420" w:firstLineChars="200"/>
        <w:rPr>
          <w:rFonts w:hint="eastAsia"/>
          <w:lang w:val="en-US" w:eastAsia="zh-CN"/>
        </w:rPr>
      </w:pPr>
      <w:r>
        <w:rPr>
          <w:rFonts w:hint="eastAsia"/>
          <w:lang w:val="en-US" w:eastAsia="zh-CN"/>
        </w:rPr>
        <w:t>2、启动服务之后，进程管理界面中eNetLink启动按钮变为灰色，停止按钮变为红色，且该程序不可重载。</w:t>
      </w:r>
    </w:p>
    <w:p w14:paraId="41D43A9C">
      <w:pPr>
        <w:spacing w:line="360" w:lineRule="auto"/>
        <w:ind w:firstLine="420" w:firstLineChars="200"/>
        <w:rPr>
          <w:rFonts w:hint="eastAsia"/>
          <w:lang w:val="en-US" w:eastAsia="zh-CN"/>
        </w:rPr>
      </w:pPr>
      <w:r>
        <w:rPr>
          <w:rFonts w:hint="eastAsia"/>
          <w:lang w:val="en-US" w:eastAsia="zh-CN"/>
        </w:rPr>
        <w:t>3、eNetLink运行后，初始界面如18.3.2-图2所示。</w:t>
      </w:r>
    </w:p>
    <w:p w14:paraId="21D070CC">
      <w:pPr>
        <w:ind w:left="0" w:firstLine="0"/>
        <w:jc w:val="center"/>
      </w:pPr>
      <w:r>
        <w:drawing>
          <wp:inline distT="0" distB="0" distL="114300" distR="114300">
            <wp:extent cx="4780915" cy="2700020"/>
            <wp:effectExtent l="0" t="0" r="635" b="5080"/>
            <wp:docPr id="3092"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214"/>
                    <pic:cNvPicPr>
                      <a:picLocks noChangeAspect="1"/>
                    </pic:cNvPicPr>
                  </pic:nvPicPr>
                  <pic:blipFill>
                    <a:blip r:embed="rId1762"/>
                    <a:stretch>
                      <a:fillRect/>
                    </a:stretch>
                  </pic:blipFill>
                  <pic:spPr>
                    <a:xfrm>
                      <a:off x="0" y="0"/>
                      <a:ext cx="4780915" cy="2700020"/>
                    </a:xfrm>
                    <a:prstGeom prst="rect">
                      <a:avLst/>
                    </a:prstGeom>
                    <a:noFill/>
                    <a:ln>
                      <a:noFill/>
                    </a:ln>
                  </pic:spPr>
                </pic:pic>
              </a:graphicData>
            </a:graphic>
          </wp:inline>
        </w:drawing>
      </w:r>
    </w:p>
    <w:p w14:paraId="5CC9C41A">
      <w:pPr>
        <w:ind w:firstLine="0"/>
        <w:jc w:val="center"/>
        <w:rPr>
          <w:rFonts w:hint="eastAsia"/>
          <w:sz w:val="18"/>
          <w:szCs w:val="18"/>
          <w:lang w:val="en-US" w:eastAsia="zh-CN"/>
        </w:rPr>
      </w:pPr>
      <w:r>
        <w:rPr>
          <w:rFonts w:hint="eastAsia" w:ascii="宋体" w:hAnsi="宋体"/>
          <w:lang w:val="en-US" w:eastAsia="zh-CN"/>
        </w:rPr>
        <w:t>18.3.2-图2 eNetLink 主界面</w:t>
      </w:r>
    </w:p>
    <w:p w14:paraId="1CE93091">
      <w:pPr>
        <w:ind w:firstLine="0"/>
        <w:jc w:val="center"/>
        <w:rPr>
          <w:rFonts w:hint="default"/>
          <w:sz w:val="18"/>
          <w:szCs w:val="18"/>
          <w:lang w:val="en-US" w:eastAsia="zh-CN"/>
        </w:rPr>
      </w:pPr>
    </w:p>
    <w:p w14:paraId="5635A73B">
      <w:pPr>
        <w:pStyle w:val="5"/>
        <w:adjustRightInd w:val="0"/>
        <w:snapToGrid w:val="0"/>
        <w:spacing w:line="360" w:lineRule="auto"/>
        <w:rPr>
          <w:rFonts w:hint="eastAsia" w:ascii="黑体" w:eastAsia="黑体" w:cs="Times New Roman"/>
          <w:sz w:val="24"/>
          <w:szCs w:val="28"/>
          <w:lang w:val="en-US" w:eastAsia="zh-CN"/>
        </w:rPr>
      </w:pPr>
      <w:bookmarkStart w:id="4339" w:name="_Toc9445"/>
      <w:bookmarkStart w:id="4340" w:name="_Toc25914"/>
      <w:bookmarkStart w:id="4341" w:name="_Toc25472"/>
      <w:bookmarkStart w:id="4342" w:name="_Toc24618"/>
      <w:bookmarkStart w:id="4343" w:name="_Toc15221"/>
      <w:bookmarkStart w:id="4344" w:name="_Toc18303"/>
      <w:bookmarkStart w:id="4345" w:name="_Toc1703"/>
      <w:bookmarkStart w:id="4346" w:name="_Toc15241"/>
      <w:bookmarkStart w:id="4347" w:name="_Toc19065"/>
      <w:bookmarkStart w:id="4348" w:name="_Toc23323"/>
      <w:r>
        <w:rPr>
          <w:rFonts w:hint="eastAsia" w:ascii="黑体" w:eastAsia="黑体" w:cs="Times New Roman"/>
          <w:sz w:val="24"/>
          <w:szCs w:val="28"/>
          <w:lang w:val="en-US" w:eastAsia="zh-CN"/>
        </w:rPr>
        <w:t>18.3.3 eNetLink 界面介绍</w:t>
      </w:r>
      <w:bookmarkEnd w:id="4339"/>
      <w:bookmarkEnd w:id="4340"/>
      <w:bookmarkEnd w:id="4341"/>
      <w:bookmarkEnd w:id="4342"/>
      <w:bookmarkEnd w:id="4343"/>
      <w:bookmarkEnd w:id="4344"/>
      <w:bookmarkEnd w:id="4345"/>
      <w:bookmarkEnd w:id="4346"/>
      <w:bookmarkEnd w:id="4347"/>
      <w:bookmarkEnd w:id="4348"/>
    </w:p>
    <w:p w14:paraId="29E84EF3">
      <w:pPr>
        <w:spacing w:line="360" w:lineRule="auto"/>
        <w:ind w:firstLine="420" w:firstLineChars="200"/>
        <w:rPr>
          <w:rFonts w:hint="eastAsia"/>
          <w:lang w:val="en-US" w:eastAsia="zh-CN"/>
        </w:rPr>
      </w:pPr>
      <w:r>
        <w:rPr>
          <w:rFonts w:hint="eastAsia"/>
          <w:lang w:val="en-US" w:eastAsia="zh-CN"/>
        </w:rPr>
        <w:t>eNetLink运行后，初始界面如18.3.2-图2所示。主界面包括标题栏、菜单栏、工具栏、视图窗口、状态栏组成。</w:t>
      </w:r>
    </w:p>
    <w:p w14:paraId="0D3748CE">
      <w:pPr>
        <w:pStyle w:val="6"/>
        <w:bidi w:val="0"/>
        <w:rPr>
          <w:rFonts w:hint="eastAsia"/>
          <w:lang w:val="en-US" w:eastAsia="zh-CN"/>
        </w:rPr>
      </w:pPr>
      <w:bookmarkStart w:id="4349" w:name="_Toc13748"/>
      <w:bookmarkStart w:id="4350" w:name="_Toc24868"/>
      <w:bookmarkStart w:id="4351" w:name="_Toc18923"/>
      <w:bookmarkStart w:id="4352" w:name="_Toc3406"/>
      <w:bookmarkStart w:id="4353" w:name="_Toc3669"/>
      <w:bookmarkStart w:id="4354" w:name="_Toc3306"/>
      <w:bookmarkStart w:id="4355" w:name="_Toc12366"/>
      <w:bookmarkStart w:id="4356" w:name="_Toc21868"/>
      <w:bookmarkStart w:id="4357" w:name="_Toc30421"/>
      <w:r>
        <w:rPr>
          <w:rFonts w:hint="eastAsia"/>
          <w:lang w:val="en-US" w:eastAsia="zh-CN"/>
        </w:rPr>
        <w:t>18.3.3.1 eNetLink 标题栏介绍</w:t>
      </w:r>
      <w:bookmarkEnd w:id="4349"/>
      <w:bookmarkEnd w:id="4350"/>
      <w:bookmarkEnd w:id="4351"/>
      <w:bookmarkEnd w:id="4352"/>
      <w:bookmarkEnd w:id="4353"/>
      <w:bookmarkEnd w:id="4354"/>
      <w:bookmarkEnd w:id="4355"/>
      <w:bookmarkEnd w:id="4356"/>
      <w:bookmarkEnd w:id="4357"/>
    </w:p>
    <w:p w14:paraId="44B8129D">
      <w:pPr>
        <w:numPr>
          <w:ilvl w:val="0"/>
          <w:numId w:val="59"/>
        </w:numPr>
        <w:ind w:firstLine="420" w:firstLineChars="200"/>
        <w:rPr>
          <w:rFonts w:hint="eastAsia"/>
          <w:lang w:val="en-US" w:eastAsia="zh-CN"/>
        </w:rPr>
      </w:pPr>
      <w:r>
        <w:rPr>
          <w:rFonts w:hint="eastAsia"/>
          <w:lang w:val="en-US" w:eastAsia="zh-CN"/>
        </w:rPr>
        <w:t>标题栏中显示当前保存的工程文件“xxx.csv”，若未保存则会显示“Untitled.csv”。</w:t>
      </w:r>
    </w:p>
    <w:p w14:paraId="4A27A6BF">
      <w:pPr>
        <w:pStyle w:val="6"/>
        <w:bidi w:val="0"/>
        <w:rPr>
          <w:rFonts w:hint="eastAsia"/>
          <w:lang w:val="en-US" w:eastAsia="zh-CN"/>
        </w:rPr>
      </w:pPr>
      <w:bookmarkStart w:id="4358" w:name="_Toc14734"/>
      <w:bookmarkStart w:id="4359" w:name="_Toc30828"/>
      <w:bookmarkStart w:id="4360" w:name="_Toc12376"/>
      <w:bookmarkStart w:id="4361" w:name="_Toc23831"/>
      <w:bookmarkStart w:id="4362" w:name="_Toc16352"/>
      <w:bookmarkStart w:id="4363" w:name="_Toc1288"/>
      <w:bookmarkStart w:id="4364" w:name="_Toc8470"/>
      <w:bookmarkStart w:id="4365" w:name="_Toc11880"/>
      <w:bookmarkStart w:id="4366" w:name="_Toc26217"/>
      <w:r>
        <w:rPr>
          <w:rFonts w:hint="eastAsia"/>
          <w:lang w:val="en-US" w:eastAsia="zh-CN"/>
        </w:rPr>
        <w:t>18.3.3.2 eNetLink 菜单栏介绍</w:t>
      </w:r>
      <w:bookmarkEnd w:id="4358"/>
      <w:bookmarkEnd w:id="4359"/>
      <w:bookmarkEnd w:id="4360"/>
      <w:bookmarkEnd w:id="4361"/>
      <w:bookmarkEnd w:id="4362"/>
      <w:bookmarkEnd w:id="4363"/>
      <w:bookmarkEnd w:id="4364"/>
      <w:bookmarkEnd w:id="4365"/>
      <w:bookmarkEnd w:id="4366"/>
    </w:p>
    <w:p w14:paraId="002D43C9">
      <w:pPr>
        <w:numPr>
          <w:ilvl w:val="-1"/>
          <w:numId w:val="0"/>
        </w:numPr>
        <w:spacing w:line="360" w:lineRule="auto"/>
        <w:ind w:firstLine="420" w:firstLineChars="200"/>
        <w:rPr>
          <w:rFonts w:hint="eastAsia"/>
          <w:lang w:val="en-US" w:eastAsia="zh-CN"/>
        </w:rPr>
      </w:pPr>
      <w:r>
        <w:rPr>
          <w:rFonts w:hint="eastAsia"/>
          <w:lang w:val="en-US" w:eastAsia="zh-CN"/>
        </w:rPr>
        <w:t>菜单栏包括文件、编辑、视图、工具、帮助五个菜单项，每个菜单项右边括号中的字母表示菜单项的快捷方式，同时按下“Alt+快捷字母”即可打开对应菜单项，展示其子菜单中的内容。</w:t>
      </w:r>
    </w:p>
    <w:p w14:paraId="2E7911B5">
      <w:pPr>
        <w:spacing w:line="360" w:lineRule="auto"/>
        <w:ind w:firstLine="420" w:firstLineChars="200"/>
        <w:rPr>
          <w:rFonts w:ascii="宋体" w:hAnsi="宋体"/>
          <w:szCs w:val="21"/>
        </w:rPr>
      </w:pPr>
      <w:r>
        <w:rPr>
          <w:rFonts w:hint="eastAsia" w:ascii="宋体" w:hAnsi="宋体"/>
          <w:szCs w:val="21"/>
        </w:rPr>
        <w:t>1、文件(F)：按“Alt+F”键，弹出文件菜单下拉框，如1</w:t>
      </w:r>
      <w:r>
        <w:rPr>
          <w:rFonts w:hint="eastAsia" w:ascii="宋体" w:hAnsi="宋体"/>
          <w:szCs w:val="21"/>
          <w:lang w:val="en-US" w:eastAsia="zh-CN"/>
        </w:rPr>
        <w:t>8</w:t>
      </w:r>
      <w:r>
        <w:rPr>
          <w:rFonts w:hint="eastAsia" w:ascii="宋体" w:hAnsi="宋体"/>
          <w:szCs w:val="21"/>
        </w:rPr>
        <w:t>.3</w:t>
      </w:r>
      <w:r>
        <w:rPr>
          <w:rFonts w:hint="eastAsia" w:ascii="宋体" w:hAnsi="宋体"/>
          <w:szCs w:val="21"/>
          <w:lang w:val="en-US" w:eastAsia="zh-CN"/>
        </w:rPr>
        <w:t>.3</w:t>
      </w:r>
      <w:r>
        <w:rPr>
          <w:rFonts w:hint="eastAsia" w:ascii="宋体" w:hAnsi="宋体"/>
          <w:szCs w:val="21"/>
        </w:rPr>
        <w:t>-图</w:t>
      </w:r>
      <w:r>
        <w:rPr>
          <w:rFonts w:hint="eastAsia" w:ascii="宋体" w:hAnsi="宋体"/>
          <w:szCs w:val="21"/>
          <w:lang w:val="en-US" w:eastAsia="zh-CN"/>
        </w:rPr>
        <w:t>1</w:t>
      </w:r>
      <w:r>
        <w:rPr>
          <w:rFonts w:hint="eastAsia" w:ascii="宋体" w:hAnsi="宋体"/>
          <w:szCs w:val="21"/>
        </w:rPr>
        <w:t>所示，文件菜单包括“</w:t>
      </w:r>
      <w:r>
        <w:rPr>
          <w:rFonts w:hint="eastAsia" w:ascii="宋体" w:hAnsi="宋体"/>
          <w:szCs w:val="21"/>
          <w:lang w:val="en-US" w:eastAsia="zh-CN"/>
        </w:rPr>
        <w:t>新建</w:t>
      </w:r>
      <w:r>
        <w:rPr>
          <w:rFonts w:hint="eastAsia" w:ascii="宋体" w:hAnsi="宋体"/>
          <w:szCs w:val="21"/>
        </w:rPr>
        <w:t>、打印、</w:t>
      </w:r>
      <w:r>
        <w:rPr>
          <w:rFonts w:hint="eastAsia" w:ascii="宋体" w:hAnsi="宋体"/>
          <w:szCs w:val="21"/>
          <w:lang w:val="en-US" w:eastAsia="zh-CN"/>
        </w:rPr>
        <w:t>保存</w:t>
      </w:r>
      <w:r>
        <w:rPr>
          <w:rFonts w:hint="eastAsia" w:ascii="宋体" w:hAnsi="宋体"/>
          <w:szCs w:val="21"/>
        </w:rPr>
        <w:t>、</w:t>
      </w:r>
      <w:r>
        <w:rPr>
          <w:rFonts w:hint="eastAsia" w:ascii="宋体" w:hAnsi="宋体"/>
          <w:szCs w:val="21"/>
          <w:lang w:val="en-US" w:eastAsia="zh-CN"/>
        </w:rPr>
        <w:t>另存为</w:t>
      </w:r>
      <w:r>
        <w:rPr>
          <w:rFonts w:hint="eastAsia" w:ascii="宋体" w:hAnsi="宋体"/>
          <w:szCs w:val="21"/>
        </w:rPr>
        <w:t>、退出”</w:t>
      </w:r>
      <w:r>
        <w:rPr>
          <w:rFonts w:hint="eastAsia" w:ascii="宋体" w:hAnsi="宋体"/>
          <w:szCs w:val="21"/>
          <w:lang w:val="en-US" w:eastAsia="zh-CN"/>
        </w:rPr>
        <w:t>5</w:t>
      </w:r>
      <w:r>
        <w:rPr>
          <w:rFonts w:hint="eastAsia" w:ascii="宋体" w:hAnsi="宋体"/>
          <w:szCs w:val="21"/>
        </w:rPr>
        <w:t>个子菜单项。</w:t>
      </w:r>
    </w:p>
    <w:p w14:paraId="7825C7C6">
      <w:pPr>
        <w:numPr>
          <w:ilvl w:val="-1"/>
          <w:numId w:val="0"/>
        </w:numPr>
        <w:ind w:firstLine="0" w:firstLineChars="0"/>
        <w:jc w:val="center"/>
      </w:pPr>
      <w:r>
        <w:drawing>
          <wp:inline distT="0" distB="0" distL="114300" distR="114300">
            <wp:extent cx="1440180" cy="1235075"/>
            <wp:effectExtent l="0" t="0" r="7620" b="3175"/>
            <wp:docPr id="3093" name="图片 3" descr="屏幕捕获_2023_04_18_10_56_57_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 descr="屏幕捕获_2023_04_18_10_56_57_115"/>
                    <pic:cNvPicPr>
                      <a:picLocks noChangeAspect="1"/>
                    </pic:cNvPicPr>
                  </pic:nvPicPr>
                  <pic:blipFill>
                    <a:blip r:embed="rId1763"/>
                    <a:srcRect t="4185" r="83465" b="70683"/>
                    <a:stretch>
                      <a:fillRect/>
                    </a:stretch>
                  </pic:blipFill>
                  <pic:spPr>
                    <a:xfrm>
                      <a:off x="0" y="0"/>
                      <a:ext cx="1440180" cy="1235075"/>
                    </a:xfrm>
                    <a:prstGeom prst="rect">
                      <a:avLst/>
                    </a:prstGeom>
                  </pic:spPr>
                </pic:pic>
              </a:graphicData>
            </a:graphic>
          </wp:inline>
        </w:drawing>
      </w:r>
    </w:p>
    <w:p w14:paraId="757804CC">
      <w:pPr>
        <w:ind w:firstLine="0"/>
        <w:jc w:val="center"/>
        <w:rPr>
          <w:rFonts w:hint="default" w:ascii="宋体" w:hAnsi="宋体"/>
          <w:lang w:val="en-US" w:eastAsia="zh-CN"/>
        </w:rPr>
      </w:pPr>
      <w:r>
        <w:rPr>
          <w:rFonts w:hint="eastAsia" w:ascii="宋体" w:hAnsi="宋体"/>
          <w:lang w:val="en-US" w:eastAsia="zh-CN"/>
        </w:rPr>
        <w:t>18.3.3-图1 文件子菜单</w:t>
      </w:r>
    </w:p>
    <w:p w14:paraId="60F9906D">
      <w:pPr>
        <w:spacing w:line="360" w:lineRule="auto"/>
        <w:ind w:firstLine="420" w:firstLineChars="200"/>
        <w:rPr>
          <w:rFonts w:hint="default" w:ascii="宋体" w:hAnsi="宋体" w:eastAsia="宋体"/>
          <w:szCs w:val="21"/>
          <w:lang w:val="en-US" w:eastAsia="zh-CN"/>
        </w:rPr>
      </w:pPr>
      <w:r>
        <w:rPr>
          <w:rFonts w:hint="eastAsia" w:ascii="宋体" w:hAnsi="宋体"/>
          <w:szCs w:val="21"/>
        </w:rPr>
        <w:t xml:space="preserve">1） </w:t>
      </w:r>
      <w:r>
        <w:rPr>
          <w:rFonts w:hint="eastAsia" w:ascii="宋体" w:hAnsi="宋体"/>
          <w:szCs w:val="21"/>
          <w:lang w:val="en-US" w:eastAsia="zh-CN"/>
        </w:rPr>
        <w:t>新建</w:t>
      </w:r>
      <w:r>
        <w:rPr>
          <w:rFonts w:hint="eastAsia" w:ascii="宋体" w:hAnsi="宋体"/>
          <w:szCs w:val="21"/>
        </w:rPr>
        <w:t>：</w:t>
      </w:r>
      <w:r>
        <w:rPr>
          <w:rFonts w:hint="eastAsia" w:ascii="宋体" w:hAnsi="宋体"/>
          <w:szCs w:val="21"/>
          <w:lang w:val="en-US" w:eastAsia="zh-CN"/>
        </w:rPr>
        <w:t>新建工程</w:t>
      </w:r>
    </w:p>
    <w:p w14:paraId="48F445C3">
      <w:pPr>
        <w:spacing w:line="360" w:lineRule="auto"/>
        <w:ind w:firstLine="420" w:firstLineChars="200"/>
        <w:rPr>
          <w:rFonts w:hint="eastAsia" w:ascii="宋体" w:hAnsi="宋体"/>
          <w:szCs w:val="21"/>
          <w:lang w:val="en-US" w:eastAsia="zh-CN"/>
        </w:rPr>
      </w:pPr>
      <w:r>
        <w:rPr>
          <w:rFonts w:hint="eastAsia" w:ascii="宋体" w:hAnsi="宋体"/>
          <w:szCs w:val="21"/>
        </w:rPr>
        <w:t xml:space="preserve">2） </w:t>
      </w:r>
      <w:r>
        <w:rPr>
          <w:rFonts w:hint="eastAsia" w:ascii="宋体" w:hAnsi="宋体"/>
          <w:szCs w:val="21"/>
          <w:lang w:val="en-US" w:eastAsia="zh-CN"/>
        </w:rPr>
        <w:t>打开</w:t>
      </w:r>
      <w:r>
        <w:rPr>
          <w:rFonts w:hint="eastAsia" w:ascii="宋体" w:hAnsi="宋体"/>
          <w:szCs w:val="21"/>
        </w:rPr>
        <w:t>：</w:t>
      </w:r>
      <w:r>
        <w:rPr>
          <w:rFonts w:hint="eastAsia" w:ascii="宋体" w:hAnsi="宋体"/>
          <w:szCs w:val="21"/>
          <w:lang w:val="en-US" w:eastAsia="zh-CN"/>
        </w:rPr>
        <w:t>打开指定目录下工程</w:t>
      </w:r>
    </w:p>
    <w:p w14:paraId="04C55EC0">
      <w:pPr>
        <w:spacing w:line="360" w:lineRule="auto"/>
        <w:ind w:firstLine="420" w:firstLineChars="200"/>
        <w:rPr>
          <w:rFonts w:hint="eastAsia" w:ascii="宋体" w:hAnsi="宋体"/>
          <w:szCs w:val="21"/>
          <w:lang w:val="en-US" w:eastAsia="zh-CN"/>
        </w:rPr>
      </w:pPr>
      <w:r>
        <w:rPr>
          <w:rFonts w:hint="eastAsia" w:ascii="宋体" w:hAnsi="宋体"/>
          <w:szCs w:val="21"/>
          <w:lang w:val="en-US" w:eastAsia="zh-CN"/>
        </w:rPr>
        <w:t>3） 保存：保存当前工程</w:t>
      </w:r>
    </w:p>
    <w:p w14:paraId="7C10753D">
      <w:pPr>
        <w:spacing w:line="360" w:lineRule="auto"/>
        <w:ind w:firstLine="420" w:firstLineChars="200"/>
        <w:rPr>
          <w:rFonts w:hint="eastAsia" w:ascii="宋体" w:hAnsi="宋体"/>
          <w:szCs w:val="21"/>
          <w:lang w:val="en-US" w:eastAsia="zh-CN"/>
        </w:rPr>
      </w:pPr>
      <w:r>
        <w:rPr>
          <w:rFonts w:hint="eastAsia" w:ascii="宋体" w:hAnsi="宋体"/>
          <w:szCs w:val="21"/>
          <w:lang w:val="en-US" w:eastAsia="zh-CN"/>
        </w:rPr>
        <w:t>4） 另存为：将当前工程文件另存为其他路径</w:t>
      </w:r>
    </w:p>
    <w:p w14:paraId="104F5E8F">
      <w:pPr>
        <w:spacing w:line="360" w:lineRule="auto"/>
        <w:ind w:firstLine="420" w:firstLineChars="200"/>
        <w:rPr>
          <w:rFonts w:hint="default" w:ascii="宋体" w:hAnsi="宋体"/>
          <w:szCs w:val="21"/>
          <w:lang w:val="en-US" w:eastAsia="zh-CN"/>
        </w:rPr>
      </w:pPr>
      <w:r>
        <w:rPr>
          <w:rFonts w:hint="eastAsia" w:ascii="宋体" w:hAnsi="宋体"/>
          <w:szCs w:val="21"/>
          <w:lang w:val="en-US" w:eastAsia="zh-CN"/>
        </w:rPr>
        <w:t>5） 退出：退出当前eNetLink程序</w:t>
      </w:r>
    </w:p>
    <w:p w14:paraId="5D9D01C7">
      <w:pPr>
        <w:spacing w:line="360" w:lineRule="auto"/>
        <w:ind w:firstLine="420" w:firstLineChars="200"/>
        <w:rPr>
          <w:rFonts w:hint="eastAsia" w:ascii="宋体" w:hAnsi="宋体"/>
          <w:szCs w:val="21"/>
        </w:rPr>
      </w:pPr>
      <w:r>
        <w:rPr>
          <w:rFonts w:hint="eastAsia" w:ascii="宋体" w:hAnsi="宋体"/>
          <w:szCs w:val="21"/>
          <w:lang w:val="en-US" w:eastAsia="zh-CN"/>
        </w:rPr>
        <w:t>2</w:t>
      </w:r>
      <w:r>
        <w:rPr>
          <w:rFonts w:hint="eastAsia" w:ascii="宋体" w:hAnsi="宋体"/>
          <w:szCs w:val="21"/>
        </w:rPr>
        <w:t>、</w:t>
      </w:r>
      <w:r>
        <w:rPr>
          <w:rFonts w:hint="eastAsia" w:ascii="宋体" w:hAnsi="宋体"/>
          <w:szCs w:val="21"/>
          <w:lang w:val="en-US" w:eastAsia="zh-CN"/>
        </w:rPr>
        <w:t>编辑</w:t>
      </w:r>
      <w:r>
        <w:rPr>
          <w:rFonts w:hint="eastAsia" w:ascii="宋体" w:hAnsi="宋体"/>
          <w:szCs w:val="21"/>
        </w:rPr>
        <w:t>(</w:t>
      </w:r>
      <w:r>
        <w:rPr>
          <w:rFonts w:hint="eastAsia" w:ascii="宋体" w:hAnsi="宋体"/>
          <w:szCs w:val="21"/>
          <w:lang w:val="en-US" w:eastAsia="zh-CN"/>
        </w:rPr>
        <w:t>E</w:t>
      </w:r>
      <w:r>
        <w:rPr>
          <w:rFonts w:hint="eastAsia" w:ascii="宋体" w:hAnsi="宋体"/>
          <w:szCs w:val="21"/>
        </w:rPr>
        <w:t>)：按“Alt+</w:t>
      </w:r>
      <w:r>
        <w:rPr>
          <w:rFonts w:hint="eastAsia" w:ascii="宋体" w:hAnsi="宋体"/>
          <w:szCs w:val="21"/>
          <w:lang w:val="en-US" w:eastAsia="zh-CN"/>
        </w:rPr>
        <w:t>E</w:t>
      </w:r>
      <w:r>
        <w:rPr>
          <w:rFonts w:hint="eastAsia" w:ascii="宋体" w:hAnsi="宋体"/>
          <w:szCs w:val="21"/>
        </w:rPr>
        <w:t>”键，弹出</w:t>
      </w:r>
      <w:r>
        <w:rPr>
          <w:rFonts w:hint="eastAsia" w:ascii="宋体" w:hAnsi="宋体"/>
          <w:szCs w:val="21"/>
          <w:lang w:val="en-US" w:eastAsia="zh-CN"/>
        </w:rPr>
        <w:t>编辑</w:t>
      </w:r>
      <w:r>
        <w:rPr>
          <w:rFonts w:hint="eastAsia" w:ascii="宋体" w:hAnsi="宋体"/>
          <w:szCs w:val="21"/>
        </w:rPr>
        <w:t>菜单下拉框，如1</w:t>
      </w:r>
      <w:r>
        <w:rPr>
          <w:rFonts w:hint="eastAsia" w:ascii="宋体" w:hAnsi="宋体"/>
          <w:szCs w:val="21"/>
          <w:lang w:val="en-US" w:eastAsia="zh-CN"/>
        </w:rPr>
        <w:t>8</w:t>
      </w:r>
      <w:r>
        <w:rPr>
          <w:rFonts w:hint="eastAsia" w:ascii="宋体" w:hAnsi="宋体"/>
          <w:szCs w:val="21"/>
        </w:rPr>
        <w:t>.3</w:t>
      </w:r>
      <w:r>
        <w:rPr>
          <w:rFonts w:hint="eastAsia" w:ascii="宋体" w:hAnsi="宋体"/>
          <w:szCs w:val="21"/>
          <w:lang w:val="en-US" w:eastAsia="zh-CN"/>
        </w:rPr>
        <w:t>.3</w:t>
      </w:r>
      <w:r>
        <w:rPr>
          <w:rFonts w:hint="eastAsia" w:ascii="宋体" w:hAnsi="宋体"/>
          <w:szCs w:val="21"/>
        </w:rPr>
        <w:t>-图</w:t>
      </w:r>
      <w:r>
        <w:rPr>
          <w:rFonts w:hint="eastAsia" w:ascii="宋体" w:hAnsi="宋体"/>
          <w:szCs w:val="21"/>
          <w:lang w:val="en-US" w:eastAsia="zh-CN"/>
        </w:rPr>
        <w:t>2</w:t>
      </w:r>
      <w:r>
        <w:rPr>
          <w:rFonts w:hint="eastAsia" w:ascii="宋体" w:hAnsi="宋体"/>
          <w:szCs w:val="21"/>
        </w:rPr>
        <w:t>所示，</w:t>
      </w:r>
      <w:r>
        <w:rPr>
          <w:rFonts w:hint="eastAsia" w:ascii="宋体" w:hAnsi="宋体"/>
          <w:szCs w:val="21"/>
          <w:lang w:val="en-US" w:eastAsia="zh-CN"/>
        </w:rPr>
        <w:t>编辑</w:t>
      </w:r>
      <w:r>
        <w:rPr>
          <w:rFonts w:hint="eastAsia" w:ascii="宋体" w:hAnsi="宋体"/>
          <w:szCs w:val="21"/>
        </w:rPr>
        <w:t>菜单包括“</w:t>
      </w:r>
      <w:r>
        <w:rPr>
          <w:rFonts w:hint="eastAsia" w:ascii="宋体" w:hAnsi="宋体"/>
          <w:szCs w:val="21"/>
          <w:lang w:val="en-US" w:eastAsia="zh-CN"/>
        </w:rPr>
        <w:t>添加</w:t>
      </w:r>
      <w:r>
        <w:rPr>
          <w:rFonts w:hint="eastAsia" w:ascii="宋体" w:hAnsi="宋体"/>
          <w:szCs w:val="21"/>
        </w:rPr>
        <w:t>、</w:t>
      </w:r>
      <w:r>
        <w:rPr>
          <w:rFonts w:hint="eastAsia" w:ascii="宋体" w:hAnsi="宋体"/>
          <w:szCs w:val="21"/>
          <w:lang w:val="en-US" w:eastAsia="zh-CN"/>
        </w:rPr>
        <w:t>删除</w:t>
      </w:r>
      <w:r>
        <w:rPr>
          <w:rFonts w:hint="eastAsia" w:ascii="宋体" w:hAnsi="宋体"/>
          <w:szCs w:val="21"/>
        </w:rPr>
        <w:t>、</w:t>
      </w:r>
      <w:r>
        <w:rPr>
          <w:rFonts w:hint="eastAsia" w:ascii="宋体" w:hAnsi="宋体"/>
          <w:szCs w:val="21"/>
          <w:lang w:val="en-US" w:eastAsia="zh-CN"/>
        </w:rPr>
        <w:t>修改</w:t>
      </w:r>
      <w:r>
        <w:rPr>
          <w:rFonts w:hint="eastAsia" w:ascii="宋体" w:hAnsi="宋体"/>
          <w:szCs w:val="21"/>
        </w:rPr>
        <w:t>、</w:t>
      </w:r>
      <w:r>
        <w:rPr>
          <w:rFonts w:hint="eastAsia" w:ascii="宋体" w:hAnsi="宋体"/>
          <w:szCs w:val="21"/>
          <w:lang w:val="en-US" w:eastAsia="zh-CN"/>
        </w:rPr>
        <w:t>清除</w:t>
      </w:r>
      <w:r>
        <w:rPr>
          <w:rFonts w:hint="eastAsia" w:ascii="宋体" w:hAnsi="宋体"/>
          <w:szCs w:val="21"/>
        </w:rPr>
        <w:t>、</w:t>
      </w:r>
      <w:r>
        <w:rPr>
          <w:rFonts w:hint="eastAsia" w:ascii="宋体" w:hAnsi="宋体"/>
          <w:szCs w:val="21"/>
          <w:lang w:val="en-US" w:eastAsia="zh-CN"/>
        </w:rPr>
        <w:t>查找</w:t>
      </w:r>
      <w:r>
        <w:rPr>
          <w:rFonts w:hint="eastAsia" w:ascii="宋体" w:hAnsi="宋体"/>
          <w:szCs w:val="21"/>
        </w:rPr>
        <w:t>”</w:t>
      </w:r>
      <w:r>
        <w:rPr>
          <w:rFonts w:hint="eastAsia" w:ascii="宋体" w:hAnsi="宋体"/>
          <w:szCs w:val="21"/>
          <w:lang w:val="en-US" w:eastAsia="zh-CN"/>
        </w:rPr>
        <w:t>5</w:t>
      </w:r>
      <w:r>
        <w:rPr>
          <w:rFonts w:hint="eastAsia" w:ascii="宋体" w:hAnsi="宋体"/>
          <w:szCs w:val="21"/>
        </w:rPr>
        <w:t>个子菜单项。</w:t>
      </w:r>
    </w:p>
    <w:p w14:paraId="53607C1A">
      <w:pPr>
        <w:spacing w:line="360" w:lineRule="auto"/>
        <w:ind w:firstLine="420" w:firstLineChars="200"/>
        <w:jc w:val="center"/>
      </w:pPr>
      <w:r>
        <w:drawing>
          <wp:inline distT="0" distB="0" distL="114300" distR="114300">
            <wp:extent cx="1439545" cy="1224280"/>
            <wp:effectExtent l="0" t="0" r="8255" b="13970"/>
            <wp:docPr id="3094" name="图片 4" descr="屏幕捕获_2023_04_18_11_07_07_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4" descr="屏幕捕获_2023_04_18_11_07_07_535"/>
                    <pic:cNvPicPr>
                      <a:picLocks noChangeAspect="1"/>
                    </pic:cNvPicPr>
                  </pic:nvPicPr>
                  <pic:blipFill>
                    <a:blip r:embed="rId1764"/>
                    <a:srcRect l="4729" t="3852" r="79528" b="72418"/>
                    <a:stretch>
                      <a:fillRect/>
                    </a:stretch>
                  </pic:blipFill>
                  <pic:spPr>
                    <a:xfrm>
                      <a:off x="0" y="0"/>
                      <a:ext cx="1439545" cy="1224280"/>
                    </a:xfrm>
                    <a:prstGeom prst="rect">
                      <a:avLst/>
                    </a:prstGeom>
                  </pic:spPr>
                </pic:pic>
              </a:graphicData>
            </a:graphic>
          </wp:inline>
        </w:drawing>
      </w:r>
    </w:p>
    <w:p w14:paraId="6A5BC472">
      <w:pPr>
        <w:ind w:firstLine="0"/>
        <w:jc w:val="center"/>
        <w:rPr>
          <w:rFonts w:hint="eastAsia" w:ascii="宋体" w:hAnsi="宋体"/>
          <w:lang w:val="en-US" w:eastAsia="zh-CN"/>
        </w:rPr>
      </w:pPr>
      <w:r>
        <w:rPr>
          <w:rFonts w:hint="eastAsia" w:ascii="宋体" w:hAnsi="宋体"/>
          <w:lang w:val="en-US" w:eastAsia="zh-CN"/>
        </w:rPr>
        <w:t>18.3.3-图2 编辑子菜单</w:t>
      </w:r>
    </w:p>
    <w:p w14:paraId="1056B7ED">
      <w:pPr>
        <w:spacing w:line="360" w:lineRule="auto"/>
        <w:ind w:firstLine="420" w:firstLineChars="200"/>
        <w:rPr>
          <w:rFonts w:hint="default" w:ascii="宋体" w:hAnsi="宋体" w:eastAsia="宋体"/>
          <w:szCs w:val="21"/>
          <w:lang w:val="en-US" w:eastAsia="zh-CN"/>
        </w:rPr>
      </w:pPr>
      <w:r>
        <w:rPr>
          <w:rFonts w:hint="eastAsia" w:ascii="宋体" w:hAnsi="宋体"/>
          <w:szCs w:val="21"/>
        </w:rPr>
        <w:t xml:space="preserve">1） </w:t>
      </w:r>
      <w:r>
        <w:rPr>
          <w:rFonts w:hint="eastAsia" w:ascii="宋体" w:hAnsi="宋体"/>
          <w:szCs w:val="21"/>
          <w:lang w:val="en-US" w:eastAsia="zh-CN"/>
        </w:rPr>
        <w:t>添加</w:t>
      </w:r>
      <w:r>
        <w:rPr>
          <w:rFonts w:hint="eastAsia" w:ascii="宋体" w:hAnsi="宋体"/>
          <w:szCs w:val="21"/>
        </w:rPr>
        <w:t>：</w:t>
      </w:r>
      <w:r>
        <w:rPr>
          <w:rFonts w:hint="eastAsia" w:ascii="宋体" w:hAnsi="宋体"/>
          <w:szCs w:val="21"/>
          <w:lang w:val="en-US" w:eastAsia="zh-CN"/>
        </w:rPr>
        <w:t>添加周期赋值测点组，具体添加方法详见18.3.4.1</w:t>
      </w:r>
    </w:p>
    <w:p w14:paraId="6B4B72CF">
      <w:pPr>
        <w:spacing w:line="360" w:lineRule="auto"/>
        <w:ind w:firstLine="420" w:firstLineChars="200"/>
        <w:rPr>
          <w:rFonts w:hint="default" w:ascii="宋体" w:hAnsi="宋体"/>
          <w:szCs w:val="21"/>
          <w:lang w:val="en-US" w:eastAsia="zh-CN"/>
        </w:rPr>
      </w:pPr>
      <w:r>
        <w:rPr>
          <w:rFonts w:hint="eastAsia" w:ascii="宋体" w:hAnsi="宋体"/>
          <w:szCs w:val="21"/>
        </w:rPr>
        <w:t xml:space="preserve">2） </w:t>
      </w:r>
      <w:r>
        <w:rPr>
          <w:rFonts w:hint="eastAsia" w:ascii="宋体" w:hAnsi="宋体"/>
          <w:szCs w:val="21"/>
          <w:lang w:val="en-US" w:eastAsia="zh-CN"/>
        </w:rPr>
        <w:t>删除</w:t>
      </w:r>
      <w:r>
        <w:rPr>
          <w:rFonts w:hint="eastAsia" w:ascii="宋体" w:hAnsi="宋体"/>
          <w:szCs w:val="21"/>
        </w:rPr>
        <w:t>：</w:t>
      </w:r>
      <w:r>
        <w:rPr>
          <w:rFonts w:hint="eastAsia" w:ascii="宋体" w:hAnsi="宋体"/>
          <w:szCs w:val="21"/>
          <w:lang w:val="en-US" w:eastAsia="zh-CN"/>
        </w:rPr>
        <w:t>删除选中的测点组</w:t>
      </w:r>
    </w:p>
    <w:p w14:paraId="2A0557D1">
      <w:pPr>
        <w:spacing w:line="360" w:lineRule="auto"/>
        <w:ind w:firstLine="420" w:firstLineChars="200"/>
        <w:rPr>
          <w:rFonts w:hint="default" w:ascii="宋体" w:hAnsi="宋体"/>
          <w:szCs w:val="21"/>
          <w:lang w:val="en-US" w:eastAsia="zh-CN"/>
        </w:rPr>
      </w:pPr>
      <w:r>
        <w:rPr>
          <w:rFonts w:hint="eastAsia" w:ascii="宋体" w:hAnsi="宋体"/>
          <w:szCs w:val="21"/>
          <w:lang w:val="en-US" w:eastAsia="zh-CN"/>
        </w:rPr>
        <w:t>3） 修改：修改选中的测点组</w:t>
      </w:r>
    </w:p>
    <w:p w14:paraId="1E30E81F">
      <w:pPr>
        <w:spacing w:line="360" w:lineRule="auto"/>
        <w:ind w:firstLine="420" w:firstLineChars="200"/>
        <w:rPr>
          <w:rFonts w:hint="default" w:ascii="宋体" w:hAnsi="宋体"/>
          <w:szCs w:val="21"/>
          <w:lang w:val="en-US" w:eastAsia="zh-CN"/>
        </w:rPr>
      </w:pPr>
      <w:r>
        <w:rPr>
          <w:rFonts w:hint="eastAsia" w:ascii="宋体" w:hAnsi="宋体"/>
          <w:szCs w:val="21"/>
          <w:lang w:val="en-US" w:eastAsia="zh-CN"/>
        </w:rPr>
        <w:t>4） 清除：删除当前工程中所有的测点组</w:t>
      </w:r>
    </w:p>
    <w:p w14:paraId="2108DD54">
      <w:pPr>
        <w:spacing w:line="360" w:lineRule="auto"/>
        <w:ind w:firstLine="420" w:firstLineChars="200"/>
        <w:rPr>
          <w:rFonts w:hint="eastAsia" w:ascii="宋体" w:hAnsi="宋体"/>
          <w:szCs w:val="21"/>
          <w:lang w:val="en-US" w:eastAsia="zh-CN"/>
        </w:rPr>
      </w:pPr>
      <w:r>
        <w:rPr>
          <w:rFonts w:hint="eastAsia" w:ascii="宋体" w:hAnsi="宋体"/>
          <w:szCs w:val="21"/>
          <w:lang w:val="en-US" w:eastAsia="zh-CN"/>
        </w:rPr>
        <w:t>5） 查找：退出当前eNetLink程序</w:t>
      </w:r>
    </w:p>
    <w:p w14:paraId="1CCD9962">
      <w:pPr>
        <w:spacing w:line="360" w:lineRule="auto"/>
        <w:ind w:firstLine="420" w:firstLineChars="200"/>
        <w:rPr>
          <w:rFonts w:hint="default" w:ascii="宋体" w:hAnsi="宋体" w:eastAsia="宋体"/>
          <w:szCs w:val="21"/>
          <w:lang w:val="en-US" w:eastAsia="zh-CN"/>
        </w:rPr>
      </w:pPr>
      <w:r>
        <w:rPr>
          <w:rFonts w:hint="eastAsia" w:ascii="宋体" w:hAnsi="宋体"/>
          <w:szCs w:val="21"/>
          <w:lang w:val="en-US" w:eastAsia="zh-CN"/>
        </w:rPr>
        <w:t>3</w:t>
      </w:r>
      <w:r>
        <w:rPr>
          <w:rFonts w:hint="eastAsia" w:ascii="宋体" w:hAnsi="宋体"/>
          <w:szCs w:val="21"/>
        </w:rPr>
        <w:t>、</w:t>
      </w:r>
      <w:r>
        <w:rPr>
          <w:rFonts w:hint="eastAsia" w:ascii="宋体" w:hAnsi="宋体"/>
          <w:szCs w:val="21"/>
          <w:lang w:val="en-US" w:eastAsia="zh-CN"/>
        </w:rPr>
        <w:t>视图</w:t>
      </w:r>
      <w:r>
        <w:rPr>
          <w:rFonts w:hint="eastAsia" w:ascii="宋体" w:hAnsi="宋体"/>
          <w:szCs w:val="21"/>
        </w:rPr>
        <w:t>(</w:t>
      </w:r>
      <w:r>
        <w:rPr>
          <w:rFonts w:hint="eastAsia" w:ascii="宋体" w:hAnsi="宋体"/>
          <w:szCs w:val="21"/>
          <w:lang w:val="en-US" w:eastAsia="zh-CN"/>
        </w:rPr>
        <w:t>V</w:t>
      </w:r>
      <w:r>
        <w:rPr>
          <w:rFonts w:hint="eastAsia" w:ascii="宋体" w:hAnsi="宋体"/>
          <w:szCs w:val="21"/>
        </w:rPr>
        <w:t>)：按“Alt+</w:t>
      </w:r>
      <w:r>
        <w:rPr>
          <w:rFonts w:hint="eastAsia" w:ascii="宋体" w:hAnsi="宋体"/>
          <w:szCs w:val="21"/>
          <w:lang w:val="en-US" w:eastAsia="zh-CN"/>
        </w:rPr>
        <w:t>V</w:t>
      </w:r>
      <w:r>
        <w:rPr>
          <w:rFonts w:hint="eastAsia" w:ascii="宋体" w:hAnsi="宋体"/>
          <w:szCs w:val="21"/>
        </w:rPr>
        <w:t>”键，弹出</w:t>
      </w:r>
      <w:r>
        <w:rPr>
          <w:rFonts w:hint="eastAsia" w:ascii="宋体" w:hAnsi="宋体"/>
          <w:szCs w:val="21"/>
          <w:lang w:val="en-US" w:eastAsia="zh-CN"/>
        </w:rPr>
        <w:t>视图</w:t>
      </w:r>
      <w:r>
        <w:rPr>
          <w:rFonts w:hint="eastAsia" w:ascii="宋体" w:hAnsi="宋体"/>
          <w:szCs w:val="21"/>
        </w:rPr>
        <w:t>菜单下拉框，如1</w:t>
      </w:r>
      <w:r>
        <w:rPr>
          <w:rFonts w:hint="eastAsia" w:ascii="宋体" w:hAnsi="宋体"/>
          <w:szCs w:val="21"/>
          <w:lang w:val="en-US" w:eastAsia="zh-CN"/>
        </w:rPr>
        <w:t>8</w:t>
      </w:r>
      <w:r>
        <w:rPr>
          <w:rFonts w:hint="eastAsia" w:ascii="宋体" w:hAnsi="宋体"/>
          <w:szCs w:val="21"/>
        </w:rPr>
        <w:t>.</w:t>
      </w:r>
      <w:r>
        <w:rPr>
          <w:rFonts w:hint="eastAsia" w:ascii="宋体" w:hAnsi="宋体"/>
          <w:szCs w:val="21"/>
          <w:lang w:val="en-US" w:eastAsia="zh-CN"/>
        </w:rPr>
        <w:t>3.3</w:t>
      </w:r>
      <w:r>
        <w:rPr>
          <w:rFonts w:hint="eastAsia" w:ascii="宋体" w:hAnsi="宋体"/>
          <w:szCs w:val="21"/>
        </w:rPr>
        <w:t>-图</w:t>
      </w:r>
      <w:r>
        <w:rPr>
          <w:rFonts w:hint="eastAsia" w:ascii="宋体" w:hAnsi="宋体"/>
          <w:szCs w:val="21"/>
          <w:lang w:val="en-US" w:eastAsia="zh-CN"/>
        </w:rPr>
        <w:t>3</w:t>
      </w:r>
      <w:r>
        <w:rPr>
          <w:rFonts w:hint="eastAsia" w:ascii="宋体" w:hAnsi="宋体"/>
          <w:szCs w:val="21"/>
        </w:rPr>
        <w:t>所示，</w:t>
      </w:r>
      <w:r>
        <w:rPr>
          <w:rFonts w:hint="eastAsia" w:ascii="宋体" w:hAnsi="宋体"/>
          <w:szCs w:val="21"/>
          <w:lang w:val="en-US" w:eastAsia="zh-CN"/>
        </w:rPr>
        <w:t>视图</w:t>
      </w:r>
      <w:r>
        <w:rPr>
          <w:rFonts w:hint="eastAsia" w:ascii="宋体" w:hAnsi="宋体"/>
          <w:szCs w:val="21"/>
        </w:rPr>
        <w:t>菜单包括“</w:t>
      </w:r>
      <w:r>
        <w:rPr>
          <w:rFonts w:hint="eastAsia" w:ascii="宋体" w:hAnsi="宋体"/>
          <w:szCs w:val="21"/>
          <w:lang w:val="en-US" w:eastAsia="zh-CN"/>
        </w:rPr>
        <w:t>工具栏、状态栏</w:t>
      </w:r>
      <w:r>
        <w:rPr>
          <w:rFonts w:hint="eastAsia" w:ascii="宋体" w:hAnsi="宋体"/>
          <w:szCs w:val="21"/>
        </w:rPr>
        <w:t>”</w:t>
      </w:r>
      <w:r>
        <w:rPr>
          <w:rFonts w:hint="eastAsia" w:ascii="宋体" w:hAnsi="宋体"/>
          <w:szCs w:val="21"/>
          <w:lang w:val="en-US" w:eastAsia="zh-CN"/>
        </w:rPr>
        <w:t>2</w:t>
      </w:r>
      <w:r>
        <w:rPr>
          <w:rFonts w:hint="eastAsia" w:ascii="宋体" w:hAnsi="宋体"/>
          <w:szCs w:val="21"/>
        </w:rPr>
        <w:t>个子菜单项。</w:t>
      </w:r>
      <w:r>
        <w:rPr>
          <w:rFonts w:hint="eastAsia" w:ascii="宋体" w:hAnsi="宋体"/>
          <w:szCs w:val="21"/>
          <w:lang w:val="en-US" w:eastAsia="zh-CN"/>
        </w:rPr>
        <w:t>可以控制工具栏和状态栏的显示/隐藏状态。</w:t>
      </w:r>
    </w:p>
    <w:p w14:paraId="74C9AD8E">
      <w:pPr>
        <w:spacing w:line="360" w:lineRule="auto"/>
        <w:ind w:firstLine="0" w:firstLineChars="0"/>
        <w:jc w:val="center"/>
      </w:pPr>
      <w:r>
        <w:drawing>
          <wp:inline distT="0" distB="0" distL="114300" distR="114300">
            <wp:extent cx="1440180" cy="899795"/>
            <wp:effectExtent l="0" t="0" r="7620" b="14605"/>
            <wp:docPr id="3095" name="图片 5" descr="屏幕捕获_2023_04_18_11_15_44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5" descr="屏幕捕获_2023_04_18_11_15_44_281"/>
                    <pic:cNvPicPr>
                      <a:picLocks noChangeAspect="1"/>
                    </pic:cNvPicPr>
                  </pic:nvPicPr>
                  <pic:blipFill>
                    <a:blip r:embed="rId1765"/>
                    <a:srcRect l="10243" t="4185" r="80306" b="84652"/>
                    <a:stretch>
                      <a:fillRect/>
                    </a:stretch>
                  </pic:blipFill>
                  <pic:spPr>
                    <a:xfrm>
                      <a:off x="0" y="0"/>
                      <a:ext cx="1440180" cy="899795"/>
                    </a:xfrm>
                    <a:prstGeom prst="rect">
                      <a:avLst/>
                    </a:prstGeom>
                  </pic:spPr>
                </pic:pic>
              </a:graphicData>
            </a:graphic>
          </wp:inline>
        </w:drawing>
      </w:r>
    </w:p>
    <w:p w14:paraId="7F35CEB0">
      <w:pPr>
        <w:spacing w:line="240" w:lineRule="auto"/>
        <w:ind w:firstLine="0" w:firstLineChars="0"/>
        <w:jc w:val="center"/>
        <w:rPr>
          <w:rFonts w:hint="eastAsia"/>
        </w:rPr>
      </w:pPr>
      <w:r>
        <w:rPr>
          <w:rFonts w:hint="eastAsia" w:ascii="宋体" w:hAnsi="宋体"/>
          <w:lang w:val="en-US" w:eastAsia="zh-CN"/>
        </w:rPr>
        <w:t>18.3.3-图3 视图子菜单</w:t>
      </w:r>
    </w:p>
    <w:p w14:paraId="2E4F3D86">
      <w:pPr>
        <w:spacing w:line="360" w:lineRule="auto"/>
        <w:ind w:firstLine="420" w:firstLineChars="200"/>
        <w:rPr>
          <w:rFonts w:hint="default" w:ascii="宋体" w:hAnsi="宋体" w:eastAsia="宋体"/>
          <w:szCs w:val="21"/>
          <w:lang w:val="en-US" w:eastAsia="zh-CN"/>
        </w:rPr>
      </w:pPr>
      <w:r>
        <w:rPr>
          <w:rFonts w:hint="eastAsia" w:ascii="宋体" w:hAnsi="宋体"/>
          <w:szCs w:val="21"/>
        </w:rPr>
        <w:t xml:space="preserve">1） </w:t>
      </w:r>
      <w:r>
        <w:rPr>
          <w:rFonts w:hint="eastAsia" w:ascii="宋体" w:hAnsi="宋体"/>
          <w:szCs w:val="21"/>
          <w:lang w:val="en-US" w:eastAsia="zh-CN"/>
        </w:rPr>
        <w:t>工具栏</w:t>
      </w:r>
      <w:r>
        <w:rPr>
          <w:rFonts w:hint="eastAsia" w:ascii="宋体" w:hAnsi="宋体"/>
          <w:szCs w:val="21"/>
        </w:rPr>
        <w:t>：</w:t>
      </w:r>
      <w:r>
        <w:rPr>
          <w:rFonts w:hint="eastAsia" w:ascii="宋体" w:hAnsi="宋体"/>
          <w:szCs w:val="21"/>
          <w:lang w:val="en-US" w:eastAsia="zh-CN"/>
        </w:rPr>
        <w:t>勾选则显示工具栏；不勾选则隐藏工具栏</w:t>
      </w:r>
    </w:p>
    <w:p w14:paraId="6B873526">
      <w:pPr>
        <w:spacing w:line="360" w:lineRule="auto"/>
        <w:ind w:firstLine="420" w:firstLineChars="200"/>
        <w:rPr>
          <w:rFonts w:hint="default" w:ascii="宋体" w:hAnsi="宋体"/>
          <w:szCs w:val="21"/>
          <w:lang w:val="en-US" w:eastAsia="zh-CN"/>
        </w:rPr>
      </w:pPr>
      <w:r>
        <w:rPr>
          <w:rFonts w:hint="eastAsia" w:ascii="宋体" w:hAnsi="宋体"/>
          <w:szCs w:val="21"/>
        </w:rPr>
        <w:t xml:space="preserve">2） </w:t>
      </w:r>
      <w:r>
        <w:rPr>
          <w:rFonts w:hint="eastAsia" w:ascii="宋体" w:hAnsi="宋体"/>
          <w:szCs w:val="21"/>
          <w:lang w:val="en-US" w:eastAsia="zh-CN"/>
        </w:rPr>
        <w:t>状态栏</w:t>
      </w:r>
      <w:r>
        <w:rPr>
          <w:rFonts w:hint="eastAsia" w:ascii="宋体" w:hAnsi="宋体"/>
          <w:szCs w:val="21"/>
        </w:rPr>
        <w:t>：</w:t>
      </w:r>
      <w:r>
        <w:rPr>
          <w:rFonts w:hint="eastAsia" w:ascii="宋体" w:hAnsi="宋体"/>
          <w:szCs w:val="21"/>
          <w:lang w:val="en-US" w:eastAsia="zh-CN"/>
        </w:rPr>
        <w:t>勾选则显示状态栏；不勾选则隐藏状态栏</w:t>
      </w:r>
    </w:p>
    <w:p w14:paraId="11A12E3C">
      <w:pPr>
        <w:spacing w:line="360" w:lineRule="auto"/>
        <w:ind w:firstLine="420" w:firstLineChars="200"/>
        <w:rPr>
          <w:rFonts w:hint="default" w:ascii="宋体" w:hAnsi="宋体" w:eastAsia="宋体"/>
          <w:szCs w:val="21"/>
          <w:lang w:val="en-US" w:eastAsia="zh-CN"/>
        </w:rPr>
      </w:pPr>
      <w:r>
        <w:rPr>
          <w:rFonts w:hint="eastAsia" w:ascii="宋体" w:hAnsi="宋体"/>
          <w:szCs w:val="21"/>
          <w:lang w:val="en-US" w:eastAsia="zh-CN"/>
        </w:rPr>
        <w:t>4</w:t>
      </w:r>
      <w:r>
        <w:rPr>
          <w:rFonts w:hint="eastAsia" w:ascii="宋体" w:hAnsi="宋体"/>
          <w:szCs w:val="21"/>
        </w:rPr>
        <w:t>、</w:t>
      </w:r>
      <w:r>
        <w:rPr>
          <w:rFonts w:hint="eastAsia" w:ascii="宋体" w:hAnsi="宋体"/>
          <w:szCs w:val="21"/>
          <w:lang w:val="en-US" w:eastAsia="zh-CN"/>
        </w:rPr>
        <w:t>工具</w:t>
      </w:r>
      <w:r>
        <w:rPr>
          <w:rFonts w:hint="eastAsia" w:ascii="宋体" w:hAnsi="宋体"/>
          <w:szCs w:val="21"/>
        </w:rPr>
        <w:t>(</w:t>
      </w:r>
      <w:r>
        <w:rPr>
          <w:rFonts w:hint="eastAsia" w:ascii="宋体" w:hAnsi="宋体"/>
          <w:szCs w:val="21"/>
          <w:lang w:val="en-US" w:eastAsia="zh-CN"/>
        </w:rPr>
        <w:t>T</w:t>
      </w:r>
      <w:r>
        <w:rPr>
          <w:rFonts w:hint="eastAsia" w:ascii="宋体" w:hAnsi="宋体"/>
          <w:szCs w:val="21"/>
        </w:rPr>
        <w:t>)：按“Alt+</w:t>
      </w:r>
      <w:r>
        <w:rPr>
          <w:rFonts w:hint="eastAsia" w:ascii="宋体" w:hAnsi="宋体"/>
          <w:szCs w:val="21"/>
          <w:lang w:val="en-US" w:eastAsia="zh-CN"/>
        </w:rPr>
        <w:t>T</w:t>
      </w:r>
      <w:r>
        <w:rPr>
          <w:rFonts w:hint="eastAsia" w:ascii="宋体" w:hAnsi="宋体"/>
          <w:szCs w:val="21"/>
        </w:rPr>
        <w:t>”键，弹出</w:t>
      </w:r>
      <w:r>
        <w:rPr>
          <w:rFonts w:hint="eastAsia" w:ascii="宋体" w:hAnsi="宋体"/>
          <w:szCs w:val="21"/>
          <w:lang w:val="en-US" w:eastAsia="zh-CN"/>
        </w:rPr>
        <w:t>工具</w:t>
      </w:r>
      <w:r>
        <w:rPr>
          <w:rFonts w:hint="eastAsia" w:ascii="宋体" w:hAnsi="宋体"/>
          <w:szCs w:val="21"/>
        </w:rPr>
        <w:t>菜单下拉框，如1</w:t>
      </w:r>
      <w:r>
        <w:rPr>
          <w:rFonts w:hint="eastAsia" w:ascii="宋体" w:hAnsi="宋体"/>
          <w:szCs w:val="21"/>
          <w:lang w:val="en-US" w:eastAsia="zh-CN"/>
        </w:rPr>
        <w:t>8</w:t>
      </w:r>
      <w:r>
        <w:rPr>
          <w:rFonts w:hint="eastAsia" w:ascii="宋体" w:hAnsi="宋体"/>
          <w:szCs w:val="21"/>
        </w:rPr>
        <w:t>.</w:t>
      </w:r>
      <w:r>
        <w:rPr>
          <w:rFonts w:hint="eastAsia" w:ascii="宋体" w:hAnsi="宋体"/>
          <w:szCs w:val="21"/>
          <w:lang w:val="en-US" w:eastAsia="zh-CN"/>
        </w:rPr>
        <w:t>3.3</w:t>
      </w:r>
      <w:r>
        <w:rPr>
          <w:rFonts w:hint="eastAsia" w:ascii="宋体" w:hAnsi="宋体"/>
          <w:szCs w:val="21"/>
        </w:rPr>
        <w:t>-图</w:t>
      </w:r>
      <w:r>
        <w:rPr>
          <w:rFonts w:hint="eastAsia" w:ascii="宋体" w:hAnsi="宋体"/>
          <w:szCs w:val="21"/>
          <w:lang w:val="en-US" w:eastAsia="zh-CN"/>
        </w:rPr>
        <w:t>4</w:t>
      </w:r>
      <w:r>
        <w:rPr>
          <w:rFonts w:hint="eastAsia" w:ascii="宋体" w:hAnsi="宋体"/>
          <w:szCs w:val="21"/>
        </w:rPr>
        <w:t>所示，</w:t>
      </w:r>
      <w:r>
        <w:rPr>
          <w:rFonts w:hint="eastAsia" w:ascii="宋体" w:hAnsi="宋体"/>
          <w:szCs w:val="21"/>
          <w:lang w:val="en-US" w:eastAsia="zh-CN"/>
        </w:rPr>
        <w:t>工具</w:t>
      </w:r>
      <w:r>
        <w:rPr>
          <w:rFonts w:hint="eastAsia" w:ascii="宋体" w:hAnsi="宋体"/>
          <w:szCs w:val="21"/>
        </w:rPr>
        <w:t>菜单包括“</w:t>
      </w:r>
      <w:r>
        <w:rPr>
          <w:rFonts w:hint="eastAsia" w:ascii="宋体" w:hAnsi="宋体"/>
          <w:szCs w:val="21"/>
          <w:lang w:val="en-US" w:eastAsia="zh-CN"/>
        </w:rPr>
        <w:t>启动服务、停止服务、配置</w:t>
      </w:r>
      <w:r>
        <w:rPr>
          <w:rFonts w:hint="eastAsia" w:ascii="宋体" w:hAnsi="宋体"/>
          <w:szCs w:val="21"/>
        </w:rPr>
        <w:t>”</w:t>
      </w:r>
      <w:r>
        <w:rPr>
          <w:rFonts w:hint="eastAsia" w:ascii="宋体" w:hAnsi="宋体"/>
          <w:szCs w:val="21"/>
          <w:lang w:val="en-US" w:eastAsia="zh-CN"/>
        </w:rPr>
        <w:t>3</w:t>
      </w:r>
      <w:r>
        <w:rPr>
          <w:rFonts w:hint="eastAsia" w:ascii="宋体" w:hAnsi="宋体"/>
          <w:szCs w:val="21"/>
        </w:rPr>
        <w:t>个子菜单项。</w:t>
      </w:r>
    </w:p>
    <w:p w14:paraId="599039F3">
      <w:pPr>
        <w:spacing w:line="360" w:lineRule="auto"/>
        <w:ind w:firstLine="0" w:firstLineChars="0"/>
        <w:jc w:val="center"/>
      </w:pPr>
      <w:r>
        <w:drawing>
          <wp:inline distT="0" distB="0" distL="114300" distR="114300">
            <wp:extent cx="1440180" cy="720090"/>
            <wp:effectExtent l="0" t="0" r="7620" b="3810"/>
            <wp:docPr id="3096" name="图片 7" descr="屏幕捕获_2023_04_18_11_25_17_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7" descr="屏幕捕获_2023_04_18_11_25_17_680"/>
                    <pic:cNvPicPr>
                      <a:picLocks noChangeAspect="1"/>
                    </pic:cNvPicPr>
                  </pic:nvPicPr>
                  <pic:blipFill>
                    <a:blip r:embed="rId1766"/>
                    <a:srcRect l="14972" t="3852" r="66125" b="79397"/>
                    <a:stretch>
                      <a:fillRect/>
                    </a:stretch>
                  </pic:blipFill>
                  <pic:spPr>
                    <a:xfrm>
                      <a:off x="0" y="0"/>
                      <a:ext cx="1440180" cy="720090"/>
                    </a:xfrm>
                    <a:prstGeom prst="rect">
                      <a:avLst/>
                    </a:prstGeom>
                  </pic:spPr>
                </pic:pic>
              </a:graphicData>
            </a:graphic>
          </wp:inline>
        </w:drawing>
      </w:r>
    </w:p>
    <w:p w14:paraId="68ED1698">
      <w:pPr>
        <w:spacing w:line="240" w:lineRule="auto"/>
        <w:ind w:firstLine="0" w:firstLineChars="0"/>
        <w:jc w:val="center"/>
        <w:rPr>
          <w:rFonts w:hint="eastAsia"/>
        </w:rPr>
      </w:pPr>
      <w:r>
        <w:rPr>
          <w:rFonts w:hint="eastAsia" w:ascii="宋体" w:hAnsi="宋体"/>
          <w:lang w:val="en-US" w:eastAsia="zh-CN"/>
        </w:rPr>
        <w:t>18.3.3-图4 工具子菜单</w:t>
      </w:r>
    </w:p>
    <w:p w14:paraId="1AAAE092">
      <w:pPr>
        <w:spacing w:line="360" w:lineRule="auto"/>
        <w:ind w:firstLine="420" w:firstLineChars="200"/>
        <w:rPr>
          <w:rFonts w:hint="default" w:ascii="宋体" w:hAnsi="宋体" w:eastAsia="宋体"/>
          <w:szCs w:val="21"/>
          <w:lang w:val="en-US" w:eastAsia="zh-CN"/>
        </w:rPr>
      </w:pPr>
      <w:r>
        <w:rPr>
          <w:rFonts w:hint="eastAsia" w:ascii="宋体" w:hAnsi="宋体"/>
          <w:szCs w:val="21"/>
        </w:rPr>
        <w:t xml:space="preserve">1） </w:t>
      </w:r>
      <w:r>
        <w:rPr>
          <w:rFonts w:hint="eastAsia" w:ascii="宋体" w:hAnsi="宋体"/>
          <w:szCs w:val="21"/>
          <w:lang w:val="en-US" w:eastAsia="zh-CN"/>
        </w:rPr>
        <w:t>启动服务</w:t>
      </w:r>
      <w:r>
        <w:rPr>
          <w:rFonts w:hint="eastAsia" w:ascii="宋体" w:hAnsi="宋体"/>
          <w:szCs w:val="21"/>
        </w:rPr>
        <w:t>：</w:t>
      </w:r>
      <w:r>
        <w:rPr>
          <w:rFonts w:hint="eastAsia" w:ascii="宋体" w:hAnsi="宋体"/>
          <w:szCs w:val="21"/>
          <w:lang w:val="en-US" w:eastAsia="zh-CN"/>
        </w:rPr>
        <w:t>启动周期数据赋值服务</w:t>
      </w:r>
    </w:p>
    <w:p w14:paraId="7D0E29EF">
      <w:pPr>
        <w:spacing w:line="360" w:lineRule="auto"/>
        <w:ind w:firstLine="420" w:firstLineChars="200"/>
        <w:rPr>
          <w:rFonts w:hint="default" w:ascii="宋体" w:hAnsi="宋体" w:eastAsia="宋体"/>
          <w:szCs w:val="21"/>
          <w:lang w:val="en-US" w:eastAsia="zh-CN"/>
        </w:rPr>
      </w:pPr>
      <w:r>
        <w:rPr>
          <w:rFonts w:hint="eastAsia" w:ascii="宋体" w:hAnsi="宋体"/>
          <w:szCs w:val="21"/>
        </w:rPr>
        <w:t xml:space="preserve">2） </w:t>
      </w:r>
      <w:r>
        <w:rPr>
          <w:rFonts w:hint="eastAsia" w:ascii="宋体" w:hAnsi="宋体"/>
          <w:szCs w:val="21"/>
          <w:lang w:val="en-US" w:eastAsia="zh-CN"/>
        </w:rPr>
        <w:t>停止服务</w:t>
      </w:r>
      <w:r>
        <w:rPr>
          <w:rFonts w:hint="eastAsia" w:ascii="宋体" w:hAnsi="宋体"/>
          <w:szCs w:val="21"/>
        </w:rPr>
        <w:t>：</w:t>
      </w:r>
      <w:r>
        <w:rPr>
          <w:rFonts w:hint="eastAsia" w:ascii="宋体" w:hAnsi="宋体"/>
          <w:szCs w:val="21"/>
          <w:lang w:val="en-US" w:eastAsia="zh-CN"/>
        </w:rPr>
        <w:t>停止周期数据赋值服务</w:t>
      </w:r>
    </w:p>
    <w:p w14:paraId="1B6ACC85">
      <w:pPr>
        <w:spacing w:line="360" w:lineRule="auto"/>
        <w:ind w:firstLine="420" w:firstLineChars="200"/>
        <w:rPr>
          <w:rFonts w:hint="eastAsia" w:ascii="宋体" w:hAnsi="宋体"/>
          <w:szCs w:val="21"/>
          <w:lang w:val="en-US" w:eastAsia="zh-CN"/>
        </w:rPr>
      </w:pPr>
      <w:r>
        <w:rPr>
          <w:rFonts w:hint="eastAsia" w:ascii="宋体" w:hAnsi="宋体"/>
          <w:szCs w:val="21"/>
          <w:lang w:val="en-US" w:eastAsia="zh-CN"/>
        </w:rPr>
        <w:t>3</w:t>
      </w:r>
      <w:r>
        <w:rPr>
          <w:rFonts w:hint="eastAsia" w:ascii="宋体" w:hAnsi="宋体"/>
          <w:szCs w:val="21"/>
        </w:rPr>
        <w:t xml:space="preserve">） </w:t>
      </w:r>
      <w:r>
        <w:rPr>
          <w:rFonts w:hint="eastAsia" w:ascii="宋体" w:hAnsi="宋体"/>
          <w:szCs w:val="21"/>
          <w:lang w:val="en-US" w:eastAsia="zh-CN"/>
        </w:rPr>
        <w:t>配置</w:t>
      </w:r>
      <w:r>
        <w:rPr>
          <w:rFonts w:hint="eastAsia" w:ascii="宋体" w:hAnsi="宋体"/>
          <w:szCs w:val="21"/>
        </w:rPr>
        <w:t>：</w:t>
      </w:r>
      <w:r>
        <w:rPr>
          <w:rFonts w:hint="eastAsia" w:ascii="宋体" w:hAnsi="宋体"/>
          <w:szCs w:val="21"/>
          <w:lang w:val="en-US" w:eastAsia="zh-CN"/>
        </w:rPr>
        <w:t>配置该工程设置功能，详见配置介绍18.3.4.2</w:t>
      </w:r>
    </w:p>
    <w:p w14:paraId="0A13DB17">
      <w:pPr>
        <w:spacing w:line="360" w:lineRule="auto"/>
        <w:ind w:firstLine="420" w:firstLineChars="200"/>
        <w:rPr>
          <w:rFonts w:hint="default" w:ascii="宋体" w:hAnsi="宋体" w:eastAsia="宋体"/>
          <w:szCs w:val="21"/>
          <w:lang w:val="en-US" w:eastAsia="zh-CN"/>
        </w:rPr>
      </w:pPr>
      <w:r>
        <w:rPr>
          <w:rFonts w:hint="eastAsia" w:ascii="宋体" w:hAnsi="宋体"/>
          <w:szCs w:val="21"/>
          <w:lang w:val="en-US" w:eastAsia="zh-CN"/>
        </w:rPr>
        <w:t>4</w:t>
      </w:r>
      <w:r>
        <w:rPr>
          <w:rFonts w:hint="eastAsia" w:ascii="宋体" w:hAnsi="宋体"/>
          <w:szCs w:val="21"/>
        </w:rPr>
        <w:t>、</w:t>
      </w:r>
      <w:r>
        <w:rPr>
          <w:rFonts w:hint="eastAsia" w:ascii="宋体" w:hAnsi="宋体"/>
          <w:szCs w:val="21"/>
          <w:lang w:val="en-US" w:eastAsia="zh-CN"/>
        </w:rPr>
        <w:t>帮助</w:t>
      </w:r>
      <w:r>
        <w:rPr>
          <w:rFonts w:hint="eastAsia" w:ascii="宋体" w:hAnsi="宋体"/>
          <w:szCs w:val="21"/>
        </w:rPr>
        <w:t>(</w:t>
      </w:r>
      <w:r>
        <w:rPr>
          <w:rFonts w:hint="eastAsia" w:ascii="宋体" w:hAnsi="宋体"/>
          <w:szCs w:val="21"/>
          <w:lang w:val="en-US" w:eastAsia="zh-CN"/>
        </w:rPr>
        <w:t>H</w:t>
      </w:r>
      <w:r>
        <w:rPr>
          <w:rFonts w:hint="eastAsia" w:ascii="宋体" w:hAnsi="宋体"/>
          <w:szCs w:val="21"/>
        </w:rPr>
        <w:t>)：按“Alt+</w:t>
      </w:r>
      <w:r>
        <w:rPr>
          <w:rFonts w:hint="eastAsia" w:ascii="宋体" w:hAnsi="宋体"/>
          <w:szCs w:val="21"/>
          <w:lang w:val="en-US" w:eastAsia="zh-CN"/>
        </w:rPr>
        <w:t>H</w:t>
      </w:r>
      <w:r>
        <w:rPr>
          <w:rFonts w:hint="eastAsia" w:ascii="宋体" w:hAnsi="宋体"/>
          <w:szCs w:val="21"/>
        </w:rPr>
        <w:t>”键，弹出</w:t>
      </w:r>
      <w:r>
        <w:rPr>
          <w:rFonts w:hint="eastAsia" w:ascii="宋体" w:hAnsi="宋体"/>
          <w:szCs w:val="21"/>
          <w:lang w:val="en-US" w:eastAsia="zh-CN"/>
        </w:rPr>
        <w:t>帮助</w:t>
      </w:r>
      <w:r>
        <w:rPr>
          <w:rFonts w:hint="eastAsia" w:ascii="宋体" w:hAnsi="宋体"/>
          <w:szCs w:val="21"/>
        </w:rPr>
        <w:t>菜单下拉框，如1</w:t>
      </w:r>
      <w:r>
        <w:rPr>
          <w:rFonts w:hint="eastAsia" w:ascii="宋体" w:hAnsi="宋体"/>
          <w:szCs w:val="21"/>
          <w:lang w:val="en-US" w:eastAsia="zh-CN"/>
        </w:rPr>
        <w:t>8</w:t>
      </w:r>
      <w:r>
        <w:rPr>
          <w:rFonts w:hint="eastAsia" w:ascii="宋体" w:hAnsi="宋体"/>
          <w:szCs w:val="21"/>
        </w:rPr>
        <w:t>.</w:t>
      </w:r>
      <w:r>
        <w:rPr>
          <w:rFonts w:hint="eastAsia" w:ascii="宋体" w:hAnsi="宋体"/>
          <w:szCs w:val="21"/>
          <w:lang w:val="en-US" w:eastAsia="zh-CN"/>
        </w:rPr>
        <w:t>3.3</w:t>
      </w:r>
      <w:r>
        <w:rPr>
          <w:rFonts w:hint="eastAsia" w:ascii="宋体" w:hAnsi="宋体"/>
          <w:szCs w:val="21"/>
        </w:rPr>
        <w:t>-图</w:t>
      </w:r>
      <w:r>
        <w:rPr>
          <w:rFonts w:hint="eastAsia" w:ascii="宋体" w:hAnsi="宋体"/>
          <w:szCs w:val="21"/>
          <w:lang w:val="en-US" w:eastAsia="zh-CN"/>
        </w:rPr>
        <w:t>5</w:t>
      </w:r>
      <w:r>
        <w:rPr>
          <w:rFonts w:hint="eastAsia" w:ascii="宋体" w:hAnsi="宋体"/>
          <w:szCs w:val="21"/>
        </w:rPr>
        <w:t>所示，</w:t>
      </w:r>
      <w:r>
        <w:rPr>
          <w:rFonts w:hint="eastAsia" w:ascii="宋体" w:hAnsi="宋体"/>
          <w:szCs w:val="21"/>
          <w:lang w:val="en-US" w:eastAsia="zh-CN"/>
        </w:rPr>
        <w:t>帮助</w:t>
      </w:r>
      <w:r>
        <w:rPr>
          <w:rFonts w:hint="eastAsia" w:ascii="宋体" w:hAnsi="宋体"/>
          <w:szCs w:val="21"/>
        </w:rPr>
        <w:t>菜单包括“</w:t>
      </w:r>
      <w:r>
        <w:rPr>
          <w:rFonts w:hint="eastAsia" w:ascii="宋体" w:hAnsi="宋体"/>
          <w:szCs w:val="21"/>
          <w:lang w:val="en-US" w:eastAsia="zh-CN"/>
        </w:rPr>
        <w:t>语言、关于eNetLink</w:t>
      </w:r>
      <w:r>
        <w:rPr>
          <w:rFonts w:hint="eastAsia" w:ascii="宋体" w:hAnsi="宋体"/>
          <w:szCs w:val="21"/>
        </w:rPr>
        <w:t>”</w:t>
      </w:r>
      <w:r>
        <w:rPr>
          <w:rFonts w:hint="eastAsia" w:ascii="宋体" w:hAnsi="宋体"/>
          <w:szCs w:val="21"/>
          <w:lang w:val="en-US" w:eastAsia="zh-CN"/>
        </w:rPr>
        <w:t>2</w:t>
      </w:r>
      <w:r>
        <w:rPr>
          <w:rFonts w:hint="eastAsia" w:ascii="宋体" w:hAnsi="宋体"/>
          <w:szCs w:val="21"/>
        </w:rPr>
        <w:t>个子菜单项。</w:t>
      </w:r>
    </w:p>
    <w:p w14:paraId="763CFD15">
      <w:pPr>
        <w:spacing w:line="360" w:lineRule="auto"/>
        <w:ind w:firstLine="0" w:firstLineChars="0"/>
        <w:jc w:val="center"/>
      </w:pPr>
      <w:r>
        <w:drawing>
          <wp:inline distT="0" distB="0" distL="114300" distR="114300">
            <wp:extent cx="1440180" cy="598805"/>
            <wp:effectExtent l="0" t="0" r="7620" b="10795"/>
            <wp:docPr id="3097" name="图片 8" descr="屏幕捕获_2023_04_18_11_30_51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8" descr="屏幕捕获_2023_04_18_11_30_51_902"/>
                    <pic:cNvPicPr>
                      <a:picLocks noChangeAspect="1"/>
                    </pic:cNvPicPr>
                  </pic:nvPicPr>
                  <pic:blipFill>
                    <a:blip r:embed="rId1767"/>
                    <a:srcRect l="20285" t="4185" r="64549" b="84640"/>
                    <a:stretch>
                      <a:fillRect/>
                    </a:stretch>
                  </pic:blipFill>
                  <pic:spPr>
                    <a:xfrm>
                      <a:off x="0" y="0"/>
                      <a:ext cx="1440180" cy="598805"/>
                    </a:xfrm>
                    <a:prstGeom prst="rect">
                      <a:avLst/>
                    </a:prstGeom>
                  </pic:spPr>
                </pic:pic>
              </a:graphicData>
            </a:graphic>
          </wp:inline>
        </w:drawing>
      </w:r>
    </w:p>
    <w:p w14:paraId="7BDED9A8">
      <w:pPr>
        <w:spacing w:line="240" w:lineRule="auto"/>
        <w:ind w:firstLine="0" w:firstLineChars="0"/>
        <w:jc w:val="center"/>
        <w:rPr>
          <w:rFonts w:hint="eastAsia"/>
        </w:rPr>
      </w:pPr>
      <w:r>
        <w:rPr>
          <w:rFonts w:hint="eastAsia" w:ascii="宋体" w:hAnsi="宋体"/>
          <w:lang w:val="en-US" w:eastAsia="zh-CN"/>
        </w:rPr>
        <w:t>18.3.3-图5 帮助子菜单</w:t>
      </w:r>
    </w:p>
    <w:p w14:paraId="0B836270">
      <w:pPr>
        <w:spacing w:line="360" w:lineRule="auto"/>
        <w:ind w:firstLine="420" w:firstLineChars="200"/>
        <w:rPr>
          <w:rFonts w:hint="default" w:ascii="宋体" w:hAnsi="宋体" w:eastAsia="宋体"/>
          <w:szCs w:val="21"/>
          <w:lang w:val="en-US" w:eastAsia="zh-CN"/>
        </w:rPr>
      </w:pPr>
      <w:r>
        <w:rPr>
          <w:rFonts w:hint="eastAsia" w:ascii="宋体" w:hAnsi="宋体"/>
          <w:szCs w:val="21"/>
        </w:rPr>
        <w:t xml:space="preserve">1） </w:t>
      </w:r>
      <w:r>
        <w:rPr>
          <w:rFonts w:hint="eastAsia" w:ascii="宋体" w:hAnsi="宋体"/>
          <w:szCs w:val="21"/>
          <w:lang w:val="en-US" w:eastAsia="zh-CN"/>
        </w:rPr>
        <w:t>语言</w:t>
      </w:r>
      <w:r>
        <w:rPr>
          <w:rFonts w:hint="eastAsia" w:ascii="宋体" w:hAnsi="宋体"/>
          <w:szCs w:val="21"/>
        </w:rPr>
        <w:t>：</w:t>
      </w:r>
      <w:r>
        <w:rPr>
          <w:rFonts w:hint="eastAsia" w:ascii="宋体" w:hAnsi="宋体"/>
          <w:szCs w:val="21"/>
          <w:lang w:val="en-US" w:eastAsia="zh-CN"/>
        </w:rPr>
        <w:t>切换中/英文</w:t>
      </w:r>
    </w:p>
    <w:p w14:paraId="7CC3C6B2">
      <w:pPr>
        <w:spacing w:line="360" w:lineRule="auto"/>
        <w:ind w:firstLine="420" w:firstLineChars="200"/>
        <w:rPr>
          <w:rFonts w:hint="eastAsia" w:ascii="宋体" w:hAnsi="宋体"/>
          <w:szCs w:val="21"/>
          <w:lang w:val="en-US" w:eastAsia="zh-CN"/>
        </w:rPr>
      </w:pPr>
      <w:r>
        <w:rPr>
          <w:rFonts w:hint="eastAsia" w:ascii="宋体" w:hAnsi="宋体"/>
          <w:szCs w:val="21"/>
        </w:rPr>
        <w:t xml:space="preserve">2） </w:t>
      </w:r>
      <w:r>
        <w:rPr>
          <w:rFonts w:hint="eastAsia" w:ascii="宋体" w:hAnsi="宋体"/>
          <w:szCs w:val="21"/>
          <w:lang w:val="en-US" w:eastAsia="zh-CN"/>
        </w:rPr>
        <w:t>关于eNetLink：</w:t>
      </w:r>
      <w:r>
        <w:rPr>
          <w:rFonts w:hint="eastAsia" w:ascii="宋体" w:hAnsi="宋体"/>
          <w:szCs w:val="21"/>
        </w:rPr>
        <w:t>显示</w:t>
      </w:r>
      <w:r>
        <w:rPr>
          <w:rFonts w:hint="eastAsia" w:ascii="宋体" w:hAnsi="宋体"/>
          <w:szCs w:val="21"/>
          <w:lang w:val="en-US" w:eastAsia="zh-CN"/>
        </w:rPr>
        <w:t>eNetLink</w:t>
      </w:r>
      <w:r>
        <w:rPr>
          <w:rFonts w:hint="eastAsia" w:ascii="宋体" w:hAnsi="宋体"/>
          <w:szCs w:val="21"/>
        </w:rPr>
        <w:t>版本信息，如1</w:t>
      </w:r>
      <w:r>
        <w:rPr>
          <w:rFonts w:hint="eastAsia" w:ascii="宋体" w:hAnsi="宋体"/>
          <w:szCs w:val="21"/>
          <w:lang w:val="en-US" w:eastAsia="zh-CN"/>
        </w:rPr>
        <w:t>8</w:t>
      </w:r>
      <w:r>
        <w:rPr>
          <w:rFonts w:hint="eastAsia" w:ascii="宋体" w:hAnsi="宋体"/>
          <w:szCs w:val="21"/>
        </w:rPr>
        <w:t>.</w:t>
      </w:r>
      <w:r>
        <w:rPr>
          <w:rFonts w:hint="eastAsia" w:ascii="宋体" w:hAnsi="宋体"/>
          <w:szCs w:val="21"/>
          <w:lang w:val="en-US" w:eastAsia="zh-CN"/>
        </w:rPr>
        <w:t>3.3</w:t>
      </w:r>
      <w:r>
        <w:rPr>
          <w:rFonts w:hint="eastAsia" w:ascii="宋体" w:hAnsi="宋体"/>
          <w:szCs w:val="21"/>
        </w:rPr>
        <w:t>-图</w:t>
      </w:r>
      <w:r>
        <w:rPr>
          <w:rFonts w:hint="eastAsia" w:ascii="宋体" w:hAnsi="宋体"/>
          <w:szCs w:val="21"/>
          <w:lang w:val="en-US" w:eastAsia="zh-CN"/>
        </w:rPr>
        <w:t>6</w:t>
      </w:r>
      <w:r>
        <w:rPr>
          <w:rFonts w:hint="eastAsia" w:ascii="宋体" w:hAnsi="宋体"/>
          <w:szCs w:val="21"/>
        </w:rPr>
        <w:t>所示。</w:t>
      </w:r>
    </w:p>
    <w:p w14:paraId="66635142">
      <w:pPr>
        <w:spacing w:line="360" w:lineRule="auto"/>
        <w:ind w:firstLine="0" w:firstLineChars="0"/>
        <w:jc w:val="center"/>
      </w:pPr>
      <w:r>
        <w:drawing>
          <wp:inline distT="0" distB="0" distL="114300" distR="114300">
            <wp:extent cx="3239770" cy="1616710"/>
            <wp:effectExtent l="0" t="0" r="17780" b="2540"/>
            <wp:docPr id="3098" name="图片 9" descr="屏幕捕获_2023_04_18_11_32_38_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9" descr="屏幕捕获_2023_04_18_11_32_38_151"/>
                    <pic:cNvPicPr>
                      <a:picLocks noChangeAspect="1"/>
                    </pic:cNvPicPr>
                  </pic:nvPicPr>
                  <pic:blipFill>
                    <a:blip r:embed="rId1768"/>
                    <a:stretch>
                      <a:fillRect/>
                    </a:stretch>
                  </pic:blipFill>
                  <pic:spPr>
                    <a:xfrm>
                      <a:off x="0" y="0"/>
                      <a:ext cx="3239770" cy="1616710"/>
                    </a:xfrm>
                    <a:prstGeom prst="rect">
                      <a:avLst/>
                    </a:prstGeom>
                  </pic:spPr>
                </pic:pic>
              </a:graphicData>
            </a:graphic>
          </wp:inline>
        </w:drawing>
      </w:r>
    </w:p>
    <w:p w14:paraId="355787F5">
      <w:pPr>
        <w:spacing w:line="240" w:lineRule="auto"/>
        <w:ind w:firstLine="0" w:firstLineChars="0"/>
        <w:jc w:val="center"/>
        <w:rPr>
          <w:rFonts w:hint="default" w:ascii="宋体" w:hAnsi="宋体"/>
          <w:lang w:val="en-US" w:eastAsia="zh-CN"/>
        </w:rPr>
      </w:pPr>
      <w:r>
        <w:rPr>
          <w:rFonts w:hint="eastAsia" w:ascii="宋体" w:hAnsi="宋体"/>
          <w:lang w:val="en-US" w:eastAsia="zh-CN"/>
        </w:rPr>
        <w:t>18.3.3-图6 关于eNetLink版本信息</w:t>
      </w:r>
    </w:p>
    <w:p w14:paraId="5F1FCE6E">
      <w:pPr>
        <w:pStyle w:val="6"/>
        <w:bidi w:val="0"/>
        <w:rPr>
          <w:rFonts w:hint="eastAsia"/>
          <w:lang w:val="en-US" w:eastAsia="zh-CN"/>
        </w:rPr>
      </w:pPr>
      <w:bookmarkStart w:id="4367" w:name="_Toc20959"/>
      <w:bookmarkStart w:id="4368" w:name="_Toc24361"/>
      <w:bookmarkStart w:id="4369" w:name="_Toc6177"/>
      <w:bookmarkStart w:id="4370" w:name="_Toc29613"/>
      <w:bookmarkStart w:id="4371" w:name="_Toc26226"/>
      <w:bookmarkStart w:id="4372" w:name="_Toc8500"/>
      <w:bookmarkStart w:id="4373" w:name="_Toc7930"/>
      <w:bookmarkStart w:id="4374" w:name="_Toc4230"/>
      <w:bookmarkStart w:id="4375" w:name="_Toc3215"/>
      <w:r>
        <w:rPr>
          <w:rFonts w:hint="eastAsia"/>
          <w:lang w:val="en-US" w:eastAsia="zh-CN"/>
        </w:rPr>
        <w:t>18.3.3.3 eNetLink 工具栏介绍</w:t>
      </w:r>
      <w:bookmarkEnd w:id="4367"/>
      <w:bookmarkEnd w:id="4368"/>
      <w:bookmarkEnd w:id="4369"/>
      <w:bookmarkEnd w:id="4370"/>
      <w:bookmarkEnd w:id="4371"/>
      <w:bookmarkEnd w:id="4372"/>
      <w:bookmarkEnd w:id="4373"/>
      <w:bookmarkEnd w:id="4374"/>
      <w:bookmarkEnd w:id="4375"/>
    </w:p>
    <w:p w14:paraId="7A1BCF36">
      <w:pPr>
        <w:numPr>
          <w:ilvl w:val="-1"/>
          <w:numId w:val="0"/>
        </w:numPr>
        <w:ind w:firstLine="420" w:firstLineChars="200"/>
        <w:rPr>
          <w:rFonts w:hint="eastAsia"/>
          <w:lang w:val="en-US" w:eastAsia="zh-CN"/>
        </w:rPr>
      </w:pPr>
      <w:r>
        <w:rPr>
          <w:rFonts w:hint="eastAsia"/>
          <w:lang w:val="en-US" w:eastAsia="zh-CN"/>
        </w:rPr>
        <w:t>工具栏为子菜单中相应子项的快捷方式，从左到右依次为“新建”、“打开”、“保存”、“添加”、“删除”、“修改”、“启动服务”、“停止服务”、“配置”、“关于”。</w:t>
      </w:r>
    </w:p>
    <w:p w14:paraId="0710BECF">
      <w:pPr>
        <w:pStyle w:val="6"/>
        <w:bidi w:val="0"/>
        <w:rPr>
          <w:rFonts w:hint="eastAsia"/>
          <w:lang w:val="en-US" w:eastAsia="zh-CN"/>
        </w:rPr>
      </w:pPr>
      <w:bookmarkStart w:id="4376" w:name="_Toc17"/>
      <w:bookmarkStart w:id="4377" w:name="_Toc14535"/>
      <w:bookmarkStart w:id="4378" w:name="_Toc24373"/>
      <w:bookmarkStart w:id="4379" w:name="_Toc2200"/>
      <w:bookmarkStart w:id="4380" w:name="_Toc850"/>
      <w:bookmarkStart w:id="4381" w:name="_Toc30001"/>
      <w:bookmarkStart w:id="4382" w:name="_Toc27691"/>
      <w:bookmarkStart w:id="4383" w:name="_Toc26661"/>
      <w:bookmarkStart w:id="4384" w:name="_Toc15375"/>
      <w:r>
        <w:rPr>
          <w:rFonts w:hint="eastAsia"/>
          <w:lang w:val="en-US" w:eastAsia="zh-CN"/>
        </w:rPr>
        <w:t>18.3.3.4 eNetLink 视图显示窗口介绍</w:t>
      </w:r>
      <w:bookmarkEnd w:id="4376"/>
      <w:bookmarkEnd w:id="4377"/>
      <w:bookmarkEnd w:id="4378"/>
      <w:bookmarkEnd w:id="4379"/>
      <w:bookmarkEnd w:id="4380"/>
      <w:bookmarkEnd w:id="4381"/>
      <w:bookmarkEnd w:id="4382"/>
      <w:bookmarkEnd w:id="4383"/>
      <w:bookmarkEnd w:id="4384"/>
    </w:p>
    <w:p w14:paraId="39634B4B">
      <w:pPr>
        <w:numPr>
          <w:ilvl w:val="-1"/>
          <w:numId w:val="0"/>
        </w:numPr>
        <w:ind w:firstLine="420" w:firstLineChars="200"/>
        <w:rPr>
          <w:rFonts w:hint="eastAsia"/>
          <w:lang w:val="en-US" w:eastAsia="zh-CN"/>
        </w:rPr>
      </w:pPr>
      <w:r>
        <w:rPr>
          <w:rFonts w:hint="eastAsia"/>
          <w:lang w:val="en-US" w:eastAsia="zh-CN"/>
        </w:rPr>
        <w:t>显示区域显示当前工程下测点信息及赋值状态。如18.3.3-图7所示：</w:t>
      </w:r>
    </w:p>
    <w:p w14:paraId="3AB39132">
      <w:pPr>
        <w:numPr>
          <w:ilvl w:val="-1"/>
          <w:numId w:val="0"/>
        </w:numPr>
        <w:ind w:firstLine="0" w:firstLineChars="0"/>
        <w:jc w:val="center"/>
      </w:pPr>
      <w:r>
        <w:drawing>
          <wp:inline distT="0" distB="0" distL="114300" distR="114300">
            <wp:extent cx="4780915" cy="544195"/>
            <wp:effectExtent l="0" t="0" r="635" b="8255"/>
            <wp:docPr id="3099"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217"/>
                    <pic:cNvPicPr>
                      <a:picLocks noChangeAspect="1"/>
                    </pic:cNvPicPr>
                  </pic:nvPicPr>
                  <pic:blipFill>
                    <a:blip r:embed="rId1769"/>
                    <a:stretch>
                      <a:fillRect/>
                    </a:stretch>
                  </pic:blipFill>
                  <pic:spPr>
                    <a:xfrm>
                      <a:off x="0" y="0"/>
                      <a:ext cx="4780915" cy="544195"/>
                    </a:xfrm>
                    <a:prstGeom prst="rect">
                      <a:avLst/>
                    </a:prstGeom>
                    <a:noFill/>
                    <a:ln>
                      <a:noFill/>
                    </a:ln>
                  </pic:spPr>
                </pic:pic>
              </a:graphicData>
            </a:graphic>
          </wp:inline>
        </w:drawing>
      </w:r>
    </w:p>
    <w:p w14:paraId="59098312">
      <w:pPr>
        <w:numPr>
          <w:ilvl w:val="-1"/>
          <w:numId w:val="0"/>
        </w:numPr>
        <w:ind w:firstLine="0" w:firstLineChars="0"/>
        <w:jc w:val="center"/>
        <w:rPr>
          <w:rFonts w:hint="eastAsia" w:eastAsia="黑体"/>
          <w:sz w:val="21"/>
          <w:szCs w:val="21"/>
          <w:lang w:val="en-US" w:eastAsia="zh-CN"/>
        </w:rPr>
      </w:pPr>
      <w:r>
        <w:rPr>
          <w:rFonts w:hint="eastAsia" w:ascii="宋体" w:hAnsi="宋体"/>
          <w:lang w:val="en-US" w:eastAsia="zh-CN"/>
        </w:rPr>
        <w:t>18.3.3-图7 eNetLink 视图显示窗口</w:t>
      </w:r>
    </w:p>
    <w:p w14:paraId="40AB90C6">
      <w:pPr>
        <w:numPr>
          <w:ilvl w:val="-1"/>
          <w:numId w:val="0"/>
        </w:numPr>
        <w:ind w:firstLine="420" w:firstLineChars="200"/>
        <w:jc w:val="center"/>
        <w:rPr>
          <w:rFonts w:hint="default" w:eastAsia="黑体"/>
          <w:sz w:val="21"/>
          <w:szCs w:val="21"/>
          <w:lang w:val="en-US" w:eastAsia="zh-CN"/>
        </w:rPr>
      </w:pPr>
    </w:p>
    <w:p w14:paraId="285A9595">
      <w:pPr>
        <w:pStyle w:val="5"/>
        <w:adjustRightInd w:val="0"/>
        <w:snapToGrid w:val="0"/>
        <w:spacing w:line="360" w:lineRule="auto"/>
        <w:rPr>
          <w:rFonts w:hint="eastAsia" w:ascii="黑体" w:eastAsia="黑体" w:cs="Times New Roman"/>
          <w:sz w:val="24"/>
          <w:szCs w:val="28"/>
          <w:lang w:val="en-US" w:eastAsia="zh-CN"/>
        </w:rPr>
      </w:pPr>
      <w:bookmarkStart w:id="4385" w:name="_Toc3197"/>
      <w:bookmarkStart w:id="4386" w:name="_Toc24335"/>
      <w:bookmarkStart w:id="4387" w:name="_Toc18547"/>
      <w:bookmarkStart w:id="4388" w:name="_Toc29225"/>
      <w:bookmarkStart w:id="4389" w:name="_Toc10127"/>
      <w:bookmarkStart w:id="4390" w:name="_Toc19060"/>
      <w:bookmarkStart w:id="4391" w:name="_Toc26407"/>
      <w:bookmarkStart w:id="4392" w:name="_Toc16002"/>
      <w:bookmarkStart w:id="4393" w:name="_Toc10403"/>
      <w:bookmarkStart w:id="4394" w:name="_Toc25043"/>
      <w:r>
        <w:rPr>
          <w:rFonts w:hint="eastAsia" w:ascii="黑体" w:eastAsia="黑体" w:cs="Times New Roman"/>
          <w:sz w:val="24"/>
          <w:szCs w:val="28"/>
          <w:lang w:val="en-US" w:eastAsia="zh-CN"/>
        </w:rPr>
        <w:t>18.3.4 eNetLink 功能介绍</w:t>
      </w:r>
      <w:bookmarkEnd w:id="4385"/>
      <w:bookmarkEnd w:id="4386"/>
      <w:bookmarkEnd w:id="4387"/>
      <w:bookmarkEnd w:id="4388"/>
      <w:bookmarkEnd w:id="4389"/>
      <w:bookmarkEnd w:id="4390"/>
      <w:bookmarkEnd w:id="4391"/>
      <w:bookmarkEnd w:id="4392"/>
      <w:bookmarkEnd w:id="4393"/>
      <w:bookmarkEnd w:id="4394"/>
    </w:p>
    <w:p w14:paraId="72DAA26A">
      <w:pPr>
        <w:ind w:firstLine="420" w:firstLineChars="200"/>
        <w:rPr>
          <w:rFonts w:hint="eastAsia"/>
          <w:lang w:val="en-US" w:eastAsia="zh-CN"/>
        </w:rPr>
      </w:pPr>
      <w:r>
        <w:rPr>
          <w:rFonts w:hint="eastAsia"/>
          <w:lang w:val="en-US" w:eastAsia="zh-CN"/>
        </w:rPr>
        <w:t>eNetLink主要用于本地节点和数据共享节点、控制网络上的实时测点之间的周期性批量赋值操作。通过添加目的测点地址和源测点地址，从而周期性将源测点值赋值到目的测点上，从而保证测点之间的数据同步功能。</w:t>
      </w:r>
    </w:p>
    <w:p w14:paraId="4553FAE3">
      <w:pPr>
        <w:pStyle w:val="6"/>
        <w:bidi w:val="0"/>
        <w:rPr>
          <w:rFonts w:hint="eastAsia"/>
          <w:lang w:val="en-US" w:eastAsia="zh-CN"/>
        </w:rPr>
      </w:pPr>
      <w:bookmarkStart w:id="4395" w:name="_Toc13921"/>
      <w:bookmarkStart w:id="4396" w:name="_Toc3831"/>
      <w:bookmarkStart w:id="4397" w:name="_Toc26517"/>
      <w:bookmarkStart w:id="4398" w:name="_Toc14035"/>
      <w:bookmarkStart w:id="4399" w:name="_Toc29743"/>
      <w:bookmarkStart w:id="4400" w:name="_Toc28855"/>
      <w:bookmarkStart w:id="4401" w:name="_Toc24245"/>
      <w:bookmarkStart w:id="4402" w:name="_Toc16320"/>
      <w:bookmarkStart w:id="4403" w:name="_Toc24563"/>
      <w:r>
        <w:rPr>
          <w:rFonts w:hint="eastAsia"/>
          <w:lang w:val="en-US" w:eastAsia="zh-CN"/>
        </w:rPr>
        <w:t>18.3.4.1 eNetLink 添加测点</w:t>
      </w:r>
      <w:bookmarkEnd w:id="4395"/>
      <w:bookmarkEnd w:id="4396"/>
      <w:bookmarkEnd w:id="4397"/>
      <w:bookmarkEnd w:id="4398"/>
      <w:bookmarkEnd w:id="4399"/>
      <w:bookmarkEnd w:id="4400"/>
      <w:bookmarkEnd w:id="4401"/>
      <w:bookmarkEnd w:id="4402"/>
      <w:bookmarkEnd w:id="4403"/>
    </w:p>
    <w:p w14:paraId="638377AD">
      <w:pPr>
        <w:ind w:firstLine="420" w:firstLineChars="200"/>
        <w:rPr>
          <w:rFonts w:hint="eastAsia"/>
          <w:lang w:val="en-US" w:eastAsia="zh-CN"/>
        </w:rPr>
      </w:pPr>
      <w:r>
        <w:rPr>
          <w:rFonts w:hint="eastAsia"/>
          <w:lang w:val="en-US" w:eastAsia="zh-CN"/>
        </w:rPr>
        <w:t>添加测点具体步骤如下所示：</w:t>
      </w:r>
    </w:p>
    <w:p w14:paraId="00763BF2">
      <w:pPr>
        <w:ind w:firstLine="420" w:firstLineChars="200"/>
        <w:rPr>
          <w:rFonts w:hint="default"/>
          <w:lang w:val="en-US" w:eastAsia="zh-CN"/>
        </w:rPr>
      </w:pPr>
      <w:r>
        <w:rPr>
          <w:rFonts w:hint="eastAsia"/>
          <w:lang w:val="en-US" w:eastAsia="zh-CN"/>
        </w:rPr>
        <w:t>1、通过点击工具栏“添加”按钮，弹出“添加测点”对话框，如18.3.3-图1所示：</w:t>
      </w:r>
    </w:p>
    <w:p w14:paraId="344EC608">
      <w:pPr>
        <w:ind w:left="0" w:firstLine="0"/>
        <w:jc w:val="center"/>
      </w:pPr>
      <w:r>
        <w:drawing>
          <wp:inline distT="0" distB="0" distL="114300" distR="114300">
            <wp:extent cx="3239770" cy="1656715"/>
            <wp:effectExtent l="0" t="0" r="17780" b="635"/>
            <wp:docPr id="3100"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218"/>
                    <pic:cNvPicPr>
                      <a:picLocks noChangeAspect="1"/>
                    </pic:cNvPicPr>
                  </pic:nvPicPr>
                  <pic:blipFill>
                    <a:blip r:embed="rId1770"/>
                    <a:stretch>
                      <a:fillRect/>
                    </a:stretch>
                  </pic:blipFill>
                  <pic:spPr>
                    <a:xfrm>
                      <a:off x="0" y="0"/>
                      <a:ext cx="3239770" cy="1656715"/>
                    </a:xfrm>
                    <a:prstGeom prst="rect">
                      <a:avLst/>
                    </a:prstGeom>
                    <a:noFill/>
                    <a:ln>
                      <a:noFill/>
                    </a:ln>
                  </pic:spPr>
                </pic:pic>
              </a:graphicData>
            </a:graphic>
          </wp:inline>
        </w:drawing>
      </w:r>
    </w:p>
    <w:p w14:paraId="04A245C9">
      <w:pPr>
        <w:spacing w:line="240" w:lineRule="auto"/>
        <w:ind w:firstLine="0" w:firstLineChars="0"/>
        <w:jc w:val="center"/>
        <w:rPr>
          <w:rFonts w:hint="eastAsia"/>
          <w:sz w:val="18"/>
          <w:szCs w:val="18"/>
          <w:lang w:val="en-US" w:eastAsia="zh-CN"/>
        </w:rPr>
      </w:pPr>
      <w:r>
        <w:rPr>
          <w:rFonts w:hint="eastAsia" w:ascii="宋体" w:hAnsi="宋体"/>
          <w:lang w:val="en-US" w:eastAsia="zh-CN"/>
        </w:rPr>
        <w:t>18.3.4-图1 “添加测点”对话框</w:t>
      </w:r>
    </w:p>
    <w:p w14:paraId="5424586E">
      <w:pPr>
        <w:ind w:firstLine="420" w:firstLineChars="200"/>
        <w:rPr>
          <w:rFonts w:hint="eastAsia"/>
          <w:lang w:val="en-US" w:eastAsia="zh-CN"/>
        </w:rPr>
      </w:pPr>
      <w:r>
        <w:rPr>
          <w:rFonts w:hint="eastAsia"/>
          <w:lang w:val="en-US" w:eastAsia="zh-CN"/>
        </w:rPr>
        <w:t>2、通过点击目标测点地址右侧</w:t>
      </w:r>
      <w:r>
        <w:drawing>
          <wp:inline distT="0" distB="0" distL="114300" distR="114300">
            <wp:extent cx="261620" cy="197485"/>
            <wp:effectExtent l="0" t="0" r="5080" b="12065"/>
            <wp:docPr id="3101"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219"/>
                    <pic:cNvPicPr>
                      <a:picLocks noChangeAspect="1"/>
                    </pic:cNvPicPr>
                  </pic:nvPicPr>
                  <pic:blipFill>
                    <a:blip r:embed="rId1771"/>
                    <a:stretch>
                      <a:fillRect/>
                    </a:stretch>
                  </pic:blipFill>
                  <pic:spPr>
                    <a:xfrm>
                      <a:off x="0" y="0"/>
                      <a:ext cx="261620" cy="197485"/>
                    </a:xfrm>
                    <a:prstGeom prst="rect">
                      <a:avLst/>
                    </a:prstGeom>
                    <a:noFill/>
                    <a:ln>
                      <a:noFill/>
                    </a:ln>
                  </pic:spPr>
                </pic:pic>
              </a:graphicData>
            </a:graphic>
          </wp:inline>
        </w:drawing>
      </w:r>
      <w:r>
        <w:rPr>
          <w:rFonts w:hint="eastAsia"/>
          <w:lang w:val="en-US" w:eastAsia="zh-CN"/>
        </w:rPr>
        <w:t>按钮，打开枚举测点对话框，选取对应节点下测点，并点击确认添加目的测点地址；可选择输入目的测点描述；同样的方式点击源测点地址右侧</w:t>
      </w:r>
      <w:r>
        <w:drawing>
          <wp:inline distT="0" distB="0" distL="114300" distR="114300">
            <wp:extent cx="261620" cy="197485"/>
            <wp:effectExtent l="0" t="0" r="5080" b="12065"/>
            <wp:docPr id="3102"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219"/>
                    <pic:cNvPicPr>
                      <a:picLocks noChangeAspect="1"/>
                    </pic:cNvPicPr>
                  </pic:nvPicPr>
                  <pic:blipFill>
                    <a:blip r:embed="rId1771"/>
                    <a:stretch>
                      <a:fillRect/>
                    </a:stretch>
                  </pic:blipFill>
                  <pic:spPr>
                    <a:xfrm>
                      <a:off x="0" y="0"/>
                      <a:ext cx="261620" cy="197485"/>
                    </a:xfrm>
                    <a:prstGeom prst="rect">
                      <a:avLst/>
                    </a:prstGeom>
                    <a:noFill/>
                    <a:ln>
                      <a:noFill/>
                    </a:ln>
                  </pic:spPr>
                </pic:pic>
              </a:graphicData>
            </a:graphic>
          </wp:inline>
        </w:drawing>
      </w:r>
      <w:r>
        <w:rPr>
          <w:rFonts w:hint="eastAsia"/>
          <w:lang w:val="en-US" w:eastAsia="zh-CN"/>
        </w:rPr>
        <w:t>按钮，打开枚举测点对话框，选取对应节点下测点，并点击确认添加源测点地址；可选择输入目的测点描述；</w:t>
      </w:r>
    </w:p>
    <w:p w14:paraId="41F7202C">
      <w:pPr>
        <w:ind w:firstLine="420" w:firstLineChars="200"/>
        <w:rPr>
          <w:rFonts w:hint="eastAsia"/>
          <w:lang w:eastAsia="zh-CN"/>
        </w:rPr>
      </w:pPr>
      <w:r>
        <w:rPr>
          <w:rFonts w:hint="eastAsia"/>
          <w:lang w:val="en-US" w:eastAsia="zh-CN"/>
        </w:rPr>
        <w:t>3、设置源测点值死区，若不设置则默认精度为0.001；该精度作用为</w:t>
      </w:r>
      <w:r>
        <w:rPr>
          <w:rFonts w:hint="eastAsia"/>
        </w:rPr>
        <w:t>当前测点</w:t>
      </w:r>
      <w:r>
        <w:rPr>
          <w:rFonts w:hint="eastAsia"/>
          <w:lang w:val="en-US" w:eastAsia="zh-CN"/>
        </w:rPr>
        <w:t>新</w:t>
      </w:r>
      <w:r>
        <w:rPr>
          <w:rFonts w:hint="eastAsia"/>
        </w:rPr>
        <w:t>值与旧值的差值,根据差值的大小域(不设死区时为0.001,否则为设定值)来决定是否赋值</w:t>
      </w:r>
      <w:r>
        <w:rPr>
          <w:rFonts w:hint="eastAsia"/>
          <w:lang w:eastAsia="zh-CN"/>
        </w:rPr>
        <w:t>。</w:t>
      </w:r>
    </w:p>
    <w:p w14:paraId="3F47AED9">
      <w:pPr>
        <w:ind w:firstLine="420" w:firstLineChars="200"/>
      </w:pPr>
      <w:r>
        <w:rPr>
          <w:rFonts w:hint="eastAsia"/>
          <w:lang w:val="en-US" w:eastAsia="zh-CN"/>
        </w:rPr>
        <w:t>添加完成后，点击确定按钮，则eNetLink 视图显示窗口中会显示当前添加的测点对信息；若服务未启动状态，则测点值及赋值状态为“？？”；若启动服务状态，则会对应显示测点值及赋值状态。</w:t>
      </w:r>
    </w:p>
    <w:p w14:paraId="7635BA04">
      <w:pPr>
        <w:pStyle w:val="6"/>
        <w:bidi w:val="0"/>
        <w:rPr>
          <w:rFonts w:hint="eastAsia"/>
          <w:lang w:val="en-US" w:eastAsia="zh-CN"/>
        </w:rPr>
      </w:pPr>
      <w:bookmarkStart w:id="4404" w:name="_Toc1358"/>
      <w:bookmarkStart w:id="4405" w:name="_Toc6517"/>
      <w:bookmarkStart w:id="4406" w:name="_Toc25885"/>
      <w:bookmarkStart w:id="4407" w:name="_Toc25785"/>
      <w:bookmarkStart w:id="4408" w:name="_Toc19983"/>
      <w:bookmarkStart w:id="4409" w:name="_Toc12792"/>
      <w:bookmarkStart w:id="4410" w:name="_Toc19133"/>
      <w:bookmarkStart w:id="4411" w:name="_Toc12329"/>
      <w:bookmarkStart w:id="4412" w:name="_Toc4439"/>
      <w:r>
        <w:rPr>
          <w:rFonts w:hint="eastAsia"/>
          <w:lang w:val="en-US" w:eastAsia="zh-CN"/>
        </w:rPr>
        <w:t>18.3.4.2 eNetLink 配置功能介绍</w:t>
      </w:r>
      <w:bookmarkEnd w:id="4404"/>
      <w:bookmarkEnd w:id="4405"/>
      <w:bookmarkEnd w:id="4406"/>
      <w:bookmarkEnd w:id="4407"/>
      <w:bookmarkEnd w:id="4408"/>
      <w:bookmarkEnd w:id="4409"/>
      <w:bookmarkEnd w:id="4410"/>
      <w:bookmarkEnd w:id="4411"/>
      <w:bookmarkEnd w:id="4412"/>
    </w:p>
    <w:p w14:paraId="30ECA191">
      <w:pPr>
        <w:ind w:firstLine="420" w:firstLineChars="200"/>
        <w:rPr>
          <w:rFonts w:hint="eastAsia"/>
          <w:lang w:val="en-US" w:eastAsia="zh-CN"/>
        </w:rPr>
      </w:pPr>
      <w:r>
        <w:rPr>
          <w:rFonts w:hint="eastAsia" w:eastAsia="宋体"/>
          <w:sz w:val="21"/>
          <w:szCs w:val="20"/>
          <w:lang w:val="en-US" w:eastAsia="zh-CN"/>
        </w:rPr>
        <w:t>eNetLink 配置界面</w:t>
      </w:r>
      <w:r>
        <w:rPr>
          <w:rFonts w:hint="eastAsia"/>
          <w:sz w:val="21"/>
          <w:szCs w:val="20"/>
          <w:lang w:val="en-US" w:eastAsia="zh-CN"/>
        </w:rPr>
        <w:t>如图18.3.4-图2所示，</w:t>
      </w:r>
      <w:r>
        <w:rPr>
          <w:rFonts w:hint="eastAsia"/>
          <w:lang w:val="en-US" w:eastAsia="zh-CN"/>
        </w:rPr>
        <w:t>配置功能为以下四个主要的系统功能：</w:t>
      </w:r>
    </w:p>
    <w:p w14:paraId="46A73332">
      <w:pPr>
        <w:numPr>
          <w:ilvl w:val="0"/>
          <w:numId w:val="0"/>
        </w:numPr>
        <w:ind w:firstLine="0" w:firstLineChars="0"/>
        <w:rPr>
          <w:rFonts w:hint="default" w:eastAsia="黑体"/>
          <w:sz w:val="21"/>
          <w:szCs w:val="21"/>
          <w:lang w:val="en-US" w:eastAsia="zh-CN"/>
        </w:rPr>
      </w:pPr>
    </w:p>
    <w:p w14:paraId="573AA22A">
      <w:pPr>
        <w:ind w:left="0" w:firstLine="0"/>
        <w:jc w:val="center"/>
      </w:pPr>
      <w:r>
        <w:drawing>
          <wp:inline distT="0" distB="0" distL="114300" distR="114300">
            <wp:extent cx="4780915" cy="2580005"/>
            <wp:effectExtent l="0" t="0" r="635" b="10795"/>
            <wp:docPr id="3103" name="图片 220"/>
            <wp:cNvGraphicFramePr/>
            <a:graphic xmlns:a="http://schemas.openxmlformats.org/drawingml/2006/main">
              <a:graphicData uri="http://schemas.openxmlformats.org/drawingml/2006/picture">
                <pic:pic xmlns:pic="http://schemas.openxmlformats.org/drawingml/2006/picture">
                  <pic:nvPicPr>
                    <pic:cNvPr id="3103" name="图片 220"/>
                    <pic:cNvPicPr/>
                  </pic:nvPicPr>
                  <pic:blipFill>
                    <a:blip r:embed="rId1772"/>
                    <a:stretch>
                      <a:fillRect/>
                    </a:stretch>
                  </pic:blipFill>
                  <pic:spPr>
                    <a:xfrm>
                      <a:off x="0" y="0"/>
                      <a:ext cx="4780915" cy="2580005"/>
                    </a:xfrm>
                    <a:prstGeom prst="rect">
                      <a:avLst/>
                    </a:prstGeom>
                    <a:noFill/>
                    <a:ln>
                      <a:noFill/>
                    </a:ln>
                  </pic:spPr>
                </pic:pic>
              </a:graphicData>
            </a:graphic>
          </wp:inline>
        </w:drawing>
      </w:r>
    </w:p>
    <w:p w14:paraId="318F3C37">
      <w:pPr>
        <w:ind w:firstLine="0"/>
        <w:jc w:val="center"/>
        <w:rPr>
          <w:rFonts w:hint="eastAsia"/>
          <w:sz w:val="18"/>
          <w:szCs w:val="18"/>
          <w:lang w:val="en-US" w:eastAsia="zh-CN"/>
        </w:rPr>
      </w:pPr>
      <w:r>
        <w:rPr>
          <w:rFonts w:hint="eastAsia" w:ascii="宋体" w:hAnsi="宋体"/>
          <w:lang w:val="en-US" w:eastAsia="zh-CN"/>
        </w:rPr>
        <w:t>18.3.4-图2 “配置”对话框</w:t>
      </w:r>
    </w:p>
    <w:p w14:paraId="3E5E434D">
      <w:pPr>
        <w:numPr>
          <w:ilvl w:val="0"/>
          <w:numId w:val="60"/>
        </w:numPr>
        <w:ind w:firstLine="420" w:firstLineChars="200"/>
        <w:rPr>
          <w:rFonts w:hint="eastAsia"/>
          <w:lang w:val="en-US" w:eastAsia="zh-CN"/>
        </w:rPr>
      </w:pPr>
      <w:r>
        <w:rPr>
          <w:rFonts w:hint="eastAsia"/>
          <w:lang w:val="en-US" w:eastAsia="zh-CN"/>
        </w:rPr>
        <w:t>是否开启“自启数据服务功能”：当勾选此选项后，需先配置测点文件（周期赋值测点对），然后当点击eNetMain进程管理器中的eNetLink启动按钮后，程序会立刻开启周期赋值操作。</w:t>
      </w:r>
    </w:p>
    <w:p w14:paraId="68C3F836">
      <w:pPr>
        <w:numPr>
          <w:ilvl w:val="0"/>
          <w:numId w:val="60"/>
        </w:numPr>
        <w:ind w:firstLine="420" w:firstLineChars="200"/>
        <w:rPr>
          <w:rFonts w:hint="default"/>
          <w:lang w:val="en-US" w:eastAsia="zh-CN"/>
        </w:rPr>
      </w:pPr>
      <w:r>
        <w:rPr>
          <w:rFonts w:hint="eastAsia"/>
          <w:lang w:val="en-US" w:eastAsia="zh-CN"/>
        </w:rPr>
        <w:t>是否显示NT6000日志：当勾选此选项后，每一次测点对的赋值都会显示Nt6000写值日志，若批量写值点量较大，写值频率较高；建议将此处取消勾选，避免生成大量写值日志。</w:t>
      </w:r>
    </w:p>
    <w:p w14:paraId="67597CFF">
      <w:pPr>
        <w:numPr>
          <w:ilvl w:val="0"/>
          <w:numId w:val="60"/>
        </w:numPr>
        <w:ind w:firstLine="420" w:firstLineChars="200"/>
        <w:rPr>
          <w:rFonts w:hint="default"/>
          <w:lang w:val="en-US" w:eastAsia="zh-CN"/>
        </w:rPr>
      </w:pPr>
      <w:r>
        <w:rPr>
          <w:rFonts w:hint="eastAsia"/>
          <w:lang w:val="en-US" w:eastAsia="zh-CN"/>
        </w:rPr>
        <w:t>刷新间隔设置：该设置为写值周期时间，每隔设定时间进行一次赋值操作。</w:t>
      </w:r>
    </w:p>
    <w:p w14:paraId="5D03D9DC">
      <w:pPr>
        <w:numPr>
          <w:ilvl w:val="0"/>
          <w:numId w:val="60"/>
        </w:numPr>
        <w:ind w:firstLine="420" w:firstLineChars="200"/>
        <w:rPr>
          <w:rFonts w:hint="default"/>
          <w:lang w:val="en-US" w:eastAsia="zh-CN"/>
        </w:rPr>
      </w:pPr>
      <w:r>
        <w:rPr>
          <w:rFonts w:hint="eastAsia"/>
          <w:lang w:val="en-US" w:eastAsia="zh-CN"/>
        </w:rPr>
        <w:t>写值超时时间设置：该设置表示强制写值时间，每隔设定时间，不论是否位于死区区间内，都会进行一次赋值操作。</w:t>
      </w:r>
    </w:p>
    <w:p w14:paraId="5E003DBE">
      <w:pPr>
        <w:ind w:firstLine="0"/>
        <w:rPr>
          <w:rFonts w:hint="default"/>
          <w:sz w:val="18"/>
          <w:szCs w:val="18"/>
          <w:lang w:val="en-US" w:eastAsia="zh-CN"/>
        </w:rPr>
      </w:pPr>
    </w:p>
    <w:tbl>
      <w:tblPr>
        <w:tblStyle w:val="38"/>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01BF87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30" w:type="dxa"/>
            <w:shd w:val="clear" w:color="auto" w:fill="auto"/>
            <w:vAlign w:val="center"/>
          </w:tcPr>
          <w:p w14:paraId="2623FE43">
            <w:pPr>
              <w:jc w:val="center"/>
              <w:rPr>
                <w:rFonts w:ascii="宋体" w:hAnsi="宋体"/>
                <w:b/>
                <w:szCs w:val="21"/>
              </w:rPr>
            </w:pPr>
            <w:r>
              <w:rPr>
                <w:rFonts w:hint="eastAsia" w:ascii="宋体" w:hAnsi="宋体"/>
                <w:b/>
                <w:szCs w:val="21"/>
              </w:rPr>
              <w:drawing>
                <wp:inline distT="0" distB="0" distL="0" distR="0">
                  <wp:extent cx="370840" cy="370840"/>
                  <wp:effectExtent l="0" t="0" r="10160" b="10160"/>
                  <wp:docPr id="3104" name="图片 3104"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 name="图片 3104"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6D6D6759">
            <w:pPr>
              <w:rPr>
                <w:rFonts w:hint="default" w:eastAsia="宋体"/>
                <w:b/>
                <w:lang w:val="en-US" w:eastAsia="zh-CN"/>
              </w:rPr>
            </w:pPr>
            <w:r>
              <w:rPr>
                <w:rFonts w:hint="eastAsia" w:ascii="宋体" w:hAnsi="宋体"/>
                <w:b/>
                <w:szCs w:val="21"/>
              </w:rPr>
              <w:t>当</w:t>
            </w:r>
            <w:r>
              <w:rPr>
                <w:rFonts w:hint="eastAsia" w:ascii="宋体" w:hAnsi="宋体"/>
                <w:b/>
                <w:szCs w:val="21"/>
                <w:lang w:val="en-US" w:eastAsia="zh-CN"/>
              </w:rPr>
              <w:t>周期性赋值服务开启状态下，无法进行测点增删修改，需停止服务再进行相应操作</w:t>
            </w:r>
          </w:p>
        </w:tc>
      </w:tr>
    </w:tbl>
    <w:p w14:paraId="1AC9F799">
      <w:pPr>
        <w:ind w:firstLine="0"/>
        <w:rPr>
          <w:rFonts w:hint="default"/>
          <w:sz w:val="18"/>
          <w:szCs w:val="18"/>
          <w:lang w:val="en-US" w:eastAsia="zh-CN"/>
        </w:rPr>
      </w:pPr>
    </w:p>
    <w:p w14:paraId="7D7B4204">
      <w:pPr>
        <w:pStyle w:val="6"/>
        <w:bidi w:val="0"/>
        <w:rPr>
          <w:rFonts w:hint="default"/>
          <w:lang w:val="en-US" w:eastAsia="zh-CN"/>
        </w:rPr>
      </w:pPr>
      <w:bookmarkStart w:id="4413" w:name="_Toc10083"/>
      <w:bookmarkStart w:id="4414" w:name="_Toc13411"/>
      <w:bookmarkStart w:id="4415" w:name="_Toc12601"/>
      <w:bookmarkStart w:id="4416" w:name="_Toc24368"/>
      <w:bookmarkStart w:id="4417" w:name="_Toc26446"/>
      <w:bookmarkStart w:id="4418" w:name="_Toc2780"/>
      <w:bookmarkStart w:id="4419" w:name="_Toc11478"/>
      <w:bookmarkStart w:id="4420" w:name="_Toc14031"/>
      <w:bookmarkStart w:id="4421" w:name="_Toc21845"/>
      <w:r>
        <w:rPr>
          <w:rFonts w:hint="eastAsia"/>
          <w:lang w:val="en-US" w:eastAsia="zh-CN"/>
        </w:rPr>
        <w:t>18.3.4.3 eNetLink 查找功能介绍</w:t>
      </w:r>
      <w:bookmarkEnd w:id="4413"/>
      <w:bookmarkEnd w:id="4414"/>
      <w:bookmarkEnd w:id="4415"/>
      <w:bookmarkEnd w:id="4416"/>
      <w:bookmarkEnd w:id="4417"/>
      <w:bookmarkEnd w:id="4418"/>
      <w:bookmarkEnd w:id="4419"/>
      <w:bookmarkEnd w:id="4420"/>
      <w:bookmarkEnd w:id="4421"/>
    </w:p>
    <w:p w14:paraId="4C3AF5AD">
      <w:pPr>
        <w:numPr>
          <w:ilvl w:val="0"/>
          <w:numId w:val="0"/>
        </w:numPr>
        <w:ind w:firstLine="0" w:firstLineChars="0"/>
        <w:jc w:val="center"/>
      </w:pPr>
      <w:r>
        <w:drawing>
          <wp:inline distT="0" distB="0" distL="114300" distR="114300">
            <wp:extent cx="4780915" cy="1440180"/>
            <wp:effectExtent l="0" t="0" r="635" b="7620"/>
            <wp:docPr id="3105"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图片 221"/>
                    <pic:cNvPicPr>
                      <a:picLocks noChangeAspect="1"/>
                    </pic:cNvPicPr>
                  </pic:nvPicPr>
                  <pic:blipFill>
                    <a:blip r:embed="rId1773"/>
                    <a:stretch>
                      <a:fillRect/>
                    </a:stretch>
                  </pic:blipFill>
                  <pic:spPr>
                    <a:xfrm>
                      <a:off x="0" y="0"/>
                      <a:ext cx="4780915" cy="1440180"/>
                    </a:xfrm>
                    <a:prstGeom prst="rect">
                      <a:avLst/>
                    </a:prstGeom>
                    <a:noFill/>
                    <a:ln>
                      <a:noFill/>
                    </a:ln>
                  </pic:spPr>
                </pic:pic>
              </a:graphicData>
            </a:graphic>
          </wp:inline>
        </w:drawing>
      </w:r>
    </w:p>
    <w:p w14:paraId="1D8CBF16">
      <w:pPr>
        <w:ind w:firstLine="0"/>
        <w:jc w:val="center"/>
        <w:rPr>
          <w:rFonts w:hint="eastAsia" w:ascii="宋体" w:hAnsi="宋体"/>
          <w:lang w:val="en-US" w:eastAsia="zh-CN"/>
        </w:rPr>
      </w:pPr>
      <w:r>
        <w:rPr>
          <w:rFonts w:hint="eastAsia" w:ascii="宋体" w:hAnsi="宋体"/>
          <w:lang w:val="en-US" w:eastAsia="zh-CN"/>
        </w:rPr>
        <w:t>18.3.4-图3“查找”对话框</w:t>
      </w:r>
    </w:p>
    <w:p w14:paraId="7809E1B6">
      <w:pPr>
        <w:ind w:firstLine="420" w:firstLineChars="200"/>
        <w:rPr>
          <w:rFonts w:hint="eastAsia"/>
          <w:lang w:val="en-US" w:eastAsia="zh-CN"/>
        </w:rPr>
      </w:pPr>
      <w:r>
        <w:rPr>
          <w:rFonts w:hint="eastAsia" w:eastAsia="宋体"/>
          <w:sz w:val="21"/>
          <w:szCs w:val="20"/>
          <w:lang w:val="en-US" w:eastAsia="zh-CN"/>
        </w:rPr>
        <w:t xml:space="preserve">eNetLink </w:t>
      </w:r>
      <w:r>
        <w:rPr>
          <w:rFonts w:hint="eastAsia"/>
          <w:sz w:val="21"/>
          <w:szCs w:val="20"/>
          <w:lang w:val="en-US" w:eastAsia="zh-CN"/>
        </w:rPr>
        <w:t>查找</w:t>
      </w:r>
      <w:r>
        <w:rPr>
          <w:rFonts w:hint="eastAsia" w:eastAsia="宋体"/>
          <w:sz w:val="21"/>
          <w:szCs w:val="20"/>
          <w:lang w:val="en-US" w:eastAsia="zh-CN"/>
        </w:rPr>
        <w:t>界面</w:t>
      </w:r>
      <w:r>
        <w:rPr>
          <w:rFonts w:hint="eastAsia"/>
          <w:sz w:val="21"/>
          <w:szCs w:val="20"/>
          <w:lang w:val="en-US" w:eastAsia="zh-CN"/>
        </w:rPr>
        <w:t>如图18.3.4-图3所示，</w:t>
      </w:r>
      <w:r>
        <w:rPr>
          <w:rFonts w:hint="eastAsia"/>
          <w:lang w:val="en-US" w:eastAsia="zh-CN"/>
        </w:rPr>
        <w:t>方便对已添加的测点对进行查找定位；根据需求可以进行模糊查询和全字匹配精确查询。</w:t>
      </w:r>
    </w:p>
    <w:p w14:paraId="4C566ED7">
      <w:pPr>
        <w:pStyle w:val="4"/>
        <w:rPr>
          <w:rFonts w:hint="eastAsia" w:ascii="黑体" w:hAnsi="黑体" w:eastAsia="黑体" w:cs="Times New Roman"/>
          <w:b/>
          <w:bCs/>
          <w:kern w:val="2"/>
          <w:sz w:val="28"/>
          <w:szCs w:val="32"/>
          <w:lang w:val="en-US" w:eastAsia="zh-CN" w:bidi="ar-SA"/>
        </w:rPr>
      </w:pPr>
      <w:bookmarkStart w:id="4422" w:name="_Toc20127"/>
      <w:bookmarkStart w:id="4423" w:name="_Toc11169"/>
      <w:bookmarkStart w:id="4424" w:name="_Toc9609"/>
      <w:bookmarkStart w:id="4425" w:name="_Toc13975"/>
      <w:bookmarkStart w:id="4426" w:name="_Toc17649"/>
      <w:bookmarkStart w:id="4427" w:name="_Toc23035"/>
      <w:bookmarkStart w:id="4428" w:name="_Toc3136"/>
      <w:bookmarkStart w:id="4429" w:name="_Toc31994"/>
      <w:bookmarkStart w:id="4430" w:name="_Toc22976"/>
      <w:bookmarkStart w:id="4431" w:name="_Toc4668"/>
      <w:bookmarkStart w:id="4432" w:name="_Toc7167"/>
      <w:bookmarkStart w:id="4433" w:name="_Toc55"/>
      <w:bookmarkStart w:id="4434" w:name="_Toc16527"/>
      <w:r>
        <w:rPr>
          <w:rFonts w:hint="eastAsia" w:ascii="黑体" w:hAnsi="黑体" w:eastAsia="黑体" w:cs="Times New Roman"/>
          <w:sz w:val="28"/>
          <w:lang w:val="en-US" w:eastAsia="zh-CN"/>
        </w:rPr>
        <w:t xml:space="preserve">18.4 </w:t>
      </w:r>
      <w:r>
        <w:rPr>
          <w:rFonts w:hint="eastAsia" w:ascii="黑体" w:hAnsi="黑体" w:eastAsia="黑体" w:cs="Times New Roman"/>
          <w:b/>
          <w:bCs/>
          <w:kern w:val="2"/>
          <w:sz w:val="28"/>
          <w:szCs w:val="32"/>
          <w:lang w:val="en-US" w:eastAsia="zh-CN" w:bidi="ar-SA"/>
        </w:rPr>
        <w:t>SyncBusMaster使用说明</w:t>
      </w:r>
      <w:bookmarkEnd w:id="4422"/>
      <w:bookmarkEnd w:id="4423"/>
      <w:bookmarkEnd w:id="4424"/>
      <w:bookmarkEnd w:id="4425"/>
      <w:bookmarkEnd w:id="4426"/>
      <w:bookmarkEnd w:id="4427"/>
      <w:bookmarkEnd w:id="4428"/>
      <w:bookmarkEnd w:id="4429"/>
      <w:bookmarkEnd w:id="4430"/>
      <w:bookmarkEnd w:id="4431"/>
      <w:bookmarkEnd w:id="4432"/>
      <w:bookmarkEnd w:id="4433"/>
      <w:bookmarkEnd w:id="4434"/>
    </w:p>
    <w:p w14:paraId="21C1CC48">
      <w:pPr>
        <w:pStyle w:val="5"/>
        <w:bidi w:val="0"/>
        <w:adjustRightInd w:val="0"/>
        <w:snapToGrid w:val="0"/>
        <w:spacing w:line="360" w:lineRule="auto"/>
        <w:rPr>
          <w:rFonts w:hint="eastAsia" w:ascii="黑体" w:eastAsia="黑体" w:cs="Times New Roman"/>
          <w:sz w:val="24"/>
          <w:lang w:val="en-US" w:eastAsia="zh-CN"/>
        </w:rPr>
      </w:pPr>
      <w:bookmarkStart w:id="4435" w:name="_Toc16417"/>
      <w:bookmarkStart w:id="4436" w:name="_Toc25422"/>
      <w:bookmarkStart w:id="4437" w:name="_Toc25166"/>
      <w:bookmarkStart w:id="4438" w:name="_Toc10378"/>
      <w:bookmarkStart w:id="4439" w:name="_Toc12186"/>
      <w:bookmarkStart w:id="4440" w:name="_Toc16810"/>
      <w:bookmarkStart w:id="4441" w:name="_Toc25739"/>
      <w:bookmarkStart w:id="4442" w:name="_Toc26841"/>
      <w:bookmarkStart w:id="4443" w:name="_Toc27981"/>
      <w:bookmarkStart w:id="4444" w:name="_Toc7052"/>
      <w:r>
        <w:rPr>
          <w:rFonts w:hint="eastAsia" w:ascii="黑体" w:eastAsia="黑体" w:cs="Times New Roman"/>
          <w:sz w:val="24"/>
          <w:lang w:val="en-US" w:eastAsia="zh-CN"/>
        </w:rPr>
        <w:t>18.4.1概述</w:t>
      </w:r>
      <w:bookmarkEnd w:id="4435"/>
      <w:bookmarkEnd w:id="4436"/>
      <w:bookmarkEnd w:id="4437"/>
      <w:bookmarkEnd w:id="4438"/>
      <w:bookmarkEnd w:id="4439"/>
      <w:bookmarkEnd w:id="4440"/>
      <w:bookmarkEnd w:id="4441"/>
      <w:bookmarkEnd w:id="4442"/>
      <w:bookmarkEnd w:id="4443"/>
      <w:bookmarkEnd w:id="4444"/>
    </w:p>
    <w:p w14:paraId="4FF043F2">
      <w:pPr>
        <w:spacing w:line="360" w:lineRule="auto"/>
        <w:ind w:firstLine="420" w:firstLineChars="200"/>
        <w:rPr>
          <w:rFonts w:hint="eastAsia"/>
          <w:szCs w:val="21"/>
          <w:lang w:val="en-US" w:eastAsia="zh-CN"/>
        </w:rPr>
      </w:pPr>
      <w:r>
        <w:rPr>
          <w:rFonts w:hint="eastAsia"/>
          <w:szCs w:val="21"/>
          <w:lang w:val="en-US" w:eastAsia="zh-CN"/>
        </w:rPr>
        <w:t>SyncBusMaster对时软件主要负责对当前网络内所有NT6000客户端对时。</w:t>
      </w:r>
    </w:p>
    <w:p w14:paraId="450CE2AB">
      <w:pPr>
        <w:pStyle w:val="5"/>
        <w:bidi w:val="0"/>
        <w:adjustRightInd w:val="0"/>
        <w:snapToGrid w:val="0"/>
        <w:spacing w:line="360" w:lineRule="auto"/>
        <w:rPr>
          <w:rFonts w:hint="eastAsia" w:ascii="黑体" w:eastAsia="黑体" w:cs="Times New Roman"/>
          <w:sz w:val="24"/>
          <w:lang w:val="en-US" w:eastAsia="zh-CN"/>
        </w:rPr>
      </w:pPr>
      <w:bookmarkStart w:id="4445" w:name="_Toc19756"/>
      <w:bookmarkStart w:id="4446" w:name="_Toc30083"/>
      <w:bookmarkStart w:id="4447" w:name="_Toc12885"/>
      <w:bookmarkStart w:id="4448" w:name="_Toc2938"/>
      <w:bookmarkStart w:id="4449" w:name="_Toc153"/>
      <w:bookmarkStart w:id="4450" w:name="_Toc13002"/>
      <w:bookmarkStart w:id="4451" w:name="_Toc2036"/>
      <w:bookmarkStart w:id="4452" w:name="_Toc15961"/>
      <w:bookmarkStart w:id="4453" w:name="_Toc25059"/>
      <w:bookmarkStart w:id="4454" w:name="_Toc4409"/>
      <w:r>
        <w:rPr>
          <w:rFonts w:hint="eastAsia" w:ascii="黑体" w:eastAsia="黑体" w:cs="Times New Roman"/>
          <w:sz w:val="24"/>
          <w:lang w:val="en-US" w:eastAsia="zh-CN"/>
        </w:rPr>
        <w:t>18.4.2界面配置</w:t>
      </w:r>
      <w:bookmarkEnd w:id="4445"/>
      <w:bookmarkEnd w:id="4446"/>
      <w:bookmarkEnd w:id="4447"/>
      <w:bookmarkEnd w:id="4448"/>
      <w:bookmarkEnd w:id="4449"/>
      <w:bookmarkEnd w:id="4450"/>
      <w:bookmarkEnd w:id="4451"/>
      <w:bookmarkEnd w:id="4452"/>
      <w:bookmarkEnd w:id="4453"/>
      <w:bookmarkEnd w:id="4454"/>
    </w:p>
    <w:p w14:paraId="2D917FAC">
      <w:pPr>
        <w:jc w:val="center"/>
      </w:pPr>
      <w:r>
        <w:drawing>
          <wp:inline distT="0" distB="0" distL="114300" distR="114300">
            <wp:extent cx="4780915" cy="2432050"/>
            <wp:effectExtent l="0" t="0" r="635" b="6350"/>
            <wp:docPr id="3106"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 name="图片 228"/>
                    <pic:cNvPicPr>
                      <a:picLocks noChangeAspect="1"/>
                    </pic:cNvPicPr>
                  </pic:nvPicPr>
                  <pic:blipFill>
                    <a:blip r:embed="rId1774"/>
                    <a:stretch>
                      <a:fillRect/>
                    </a:stretch>
                  </pic:blipFill>
                  <pic:spPr>
                    <a:xfrm>
                      <a:off x="0" y="0"/>
                      <a:ext cx="4780915" cy="2432050"/>
                    </a:xfrm>
                    <a:prstGeom prst="rect">
                      <a:avLst/>
                    </a:prstGeom>
                    <a:noFill/>
                    <a:ln>
                      <a:noFill/>
                    </a:ln>
                  </pic:spPr>
                </pic:pic>
              </a:graphicData>
            </a:graphic>
          </wp:inline>
        </w:drawing>
      </w:r>
    </w:p>
    <w:p w14:paraId="743181F1">
      <w:pPr>
        <w:jc w:val="center"/>
        <w:rPr>
          <w:rFonts w:hint="default"/>
          <w:lang w:val="en-US" w:eastAsia="zh-CN"/>
        </w:rPr>
      </w:pPr>
      <w:r>
        <w:rPr>
          <w:rFonts w:hint="eastAsia"/>
          <w:lang w:val="en-US" w:eastAsia="zh-CN"/>
        </w:rPr>
        <w:t>18.4.2-图1主界面</w:t>
      </w:r>
    </w:p>
    <w:p w14:paraId="0E3E11B9">
      <w:pPr>
        <w:spacing w:line="360" w:lineRule="auto"/>
        <w:ind w:firstLine="420" w:firstLineChars="200"/>
        <w:rPr>
          <w:rFonts w:hint="eastAsia"/>
          <w:szCs w:val="21"/>
          <w:lang w:val="en-US" w:eastAsia="zh-CN"/>
        </w:rPr>
      </w:pPr>
      <w:r>
        <w:rPr>
          <w:rFonts w:hint="eastAsia"/>
          <w:szCs w:val="21"/>
          <w:lang w:val="en-US" w:eastAsia="zh-CN"/>
        </w:rPr>
        <w:t>软件主要包含三个部分：配置栏、监视栏、状态栏。</w:t>
      </w:r>
    </w:p>
    <w:p w14:paraId="109FE023">
      <w:pPr>
        <w:spacing w:line="360" w:lineRule="auto"/>
        <w:ind w:firstLine="420" w:firstLineChars="200"/>
        <w:rPr>
          <w:rFonts w:hint="eastAsia"/>
          <w:szCs w:val="21"/>
          <w:lang w:val="en-US" w:eastAsia="zh-CN"/>
        </w:rPr>
      </w:pPr>
      <w:r>
        <w:rPr>
          <w:rFonts w:hint="eastAsia"/>
          <w:szCs w:val="21"/>
          <w:lang w:val="en-US" w:eastAsia="zh-CN"/>
        </w:rPr>
        <w:t>配置栏（图中1所示区域）包含：对时周期、网络A、网络B、V3时间同步、V4 V5时间同步、打开后自动运行时间同步</w:t>
      </w:r>
    </w:p>
    <w:p w14:paraId="6A6A9270">
      <w:pPr>
        <w:spacing w:line="360" w:lineRule="auto"/>
        <w:ind w:firstLine="420" w:firstLineChars="200"/>
        <w:rPr>
          <w:rFonts w:hint="eastAsia"/>
          <w:szCs w:val="21"/>
          <w:lang w:val="en-US" w:eastAsia="zh-CN"/>
        </w:rPr>
      </w:pPr>
      <w:r>
        <w:rPr>
          <w:rFonts w:hint="eastAsia"/>
          <w:szCs w:val="21"/>
          <w:lang w:val="en-US" w:eastAsia="zh-CN"/>
        </w:rPr>
        <w:t>监视栏（图中2所示区域）包含：软件启动按钮分别为“</w:t>
      </w:r>
      <w:r>
        <w:drawing>
          <wp:inline distT="0" distB="0" distL="114300" distR="114300">
            <wp:extent cx="360045" cy="179705"/>
            <wp:effectExtent l="0" t="0" r="1905" b="10795"/>
            <wp:docPr id="3107"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 name="图片 234"/>
                    <pic:cNvPicPr>
                      <a:picLocks noChangeAspect="1"/>
                    </pic:cNvPicPr>
                  </pic:nvPicPr>
                  <pic:blipFill>
                    <a:blip r:embed="rId1775"/>
                    <a:srcRect b="10175"/>
                    <a:stretch>
                      <a:fillRect/>
                    </a:stretch>
                  </pic:blipFill>
                  <pic:spPr>
                    <a:xfrm>
                      <a:off x="0" y="0"/>
                      <a:ext cx="360045" cy="179705"/>
                    </a:xfrm>
                    <a:prstGeom prst="rect">
                      <a:avLst/>
                    </a:prstGeom>
                    <a:noFill/>
                    <a:ln>
                      <a:noFill/>
                    </a:ln>
                  </pic:spPr>
                </pic:pic>
              </a:graphicData>
            </a:graphic>
          </wp:inline>
        </w:drawing>
      </w:r>
      <w:r>
        <w:rPr>
          <w:rFonts w:hint="eastAsia"/>
          <w:szCs w:val="21"/>
          <w:lang w:val="en-US" w:eastAsia="zh-CN"/>
        </w:rPr>
        <w:t>”和“</w:t>
      </w:r>
      <w:r>
        <w:drawing>
          <wp:inline distT="0" distB="0" distL="114300" distR="114300">
            <wp:extent cx="360045" cy="179705"/>
            <wp:effectExtent l="0" t="0" r="1905" b="10795"/>
            <wp:docPr id="3108" name="图片 231"/>
            <wp:cNvGraphicFramePr/>
            <a:graphic xmlns:a="http://schemas.openxmlformats.org/drawingml/2006/main">
              <a:graphicData uri="http://schemas.openxmlformats.org/drawingml/2006/picture">
                <pic:pic xmlns:pic="http://schemas.openxmlformats.org/drawingml/2006/picture">
                  <pic:nvPicPr>
                    <pic:cNvPr id="3108" name="图片 231"/>
                    <pic:cNvPicPr/>
                  </pic:nvPicPr>
                  <pic:blipFill>
                    <a:blip r:embed="rId1776"/>
                    <a:srcRect b="8762"/>
                    <a:stretch>
                      <a:fillRect/>
                    </a:stretch>
                  </pic:blipFill>
                  <pic:spPr>
                    <a:xfrm>
                      <a:off x="0" y="0"/>
                      <a:ext cx="360045" cy="179705"/>
                    </a:xfrm>
                    <a:prstGeom prst="rect">
                      <a:avLst/>
                    </a:prstGeom>
                    <a:noFill/>
                    <a:ln>
                      <a:noFill/>
                    </a:ln>
                  </pic:spPr>
                </pic:pic>
              </a:graphicData>
            </a:graphic>
          </wp:inline>
        </w:drawing>
      </w:r>
      <w:r>
        <w:rPr>
          <w:rFonts w:hint="eastAsia"/>
          <w:szCs w:val="21"/>
          <w:lang w:val="en-US" w:eastAsia="zh-CN"/>
        </w:rPr>
        <w:t>”，组播地址“</w:t>
      </w:r>
      <w:r>
        <w:drawing>
          <wp:inline distT="0" distB="0" distL="114300" distR="114300">
            <wp:extent cx="1259840" cy="179705"/>
            <wp:effectExtent l="0" t="0" r="16510" b="10795"/>
            <wp:docPr id="3109" name="图片 235"/>
            <wp:cNvGraphicFramePr/>
            <a:graphic xmlns:a="http://schemas.openxmlformats.org/drawingml/2006/main">
              <a:graphicData uri="http://schemas.openxmlformats.org/drawingml/2006/picture">
                <pic:pic xmlns:pic="http://schemas.openxmlformats.org/drawingml/2006/picture">
                  <pic:nvPicPr>
                    <pic:cNvPr id="3109" name="图片 235"/>
                    <pic:cNvPicPr/>
                  </pic:nvPicPr>
                  <pic:blipFill>
                    <a:blip r:embed="rId1777"/>
                    <a:stretch>
                      <a:fillRect/>
                    </a:stretch>
                  </pic:blipFill>
                  <pic:spPr>
                    <a:xfrm>
                      <a:off x="0" y="0"/>
                      <a:ext cx="1259840" cy="179705"/>
                    </a:xfrm>
                    <a:prstGeom prst="rect">
                      <a:avLst/>
                    </a:prstGeom>
                    <a:noFill/>
                    <a:ln>
                      <a:noFill/>
                    </a:ln>
                  </pic:spPr>
                </pic:pic>
              </a:graphicData>
            </a:graphic>
          </wp:inline>
        </w:drawing>
      </w:r>
      <w:r>
        <w:rPr>
          <w:rFonts w:hint="eastAsia"/>
          <w:szCs w:val="21"/>
          <w:lang w:val="en-US" w:eastAsia="zh-CN"/>
        </w:rPr>
        <w:t>”、当前时间“</w:t>
      </w:r>
      <w:r>
        <w:drawing>
          <wp:inline distT="0" distB="0" distL="114300" distR="114300">
            <wp:extent cx="1259840" cy="179705"/>
            <wp:effectExtent l="0" t="0" r="16510" b="10795"/>
            <wp:docPr id="3110" name="图片 236"/>
            <wp:cNvGraphicFramePr/>
            <a:graphic xmlns:a="http://schemas.openxmlformats.org/drawingml/2006/main">
              <a:graphicData uri="http://schemas.openxmlformats.org/drawingml/2006/picture">
                <pic:pic xmlns:pic="http://schemas.openxmlformats.org/drawingml/2006/picture">
                  <pic:nvPicPr>
                    <pic:cNvPr id="3110" name="图片 236"/>
                    <pic:cNvPicPr/>
                  </pic:nvPicPr>
                  <pic:blipFill>
                    <a:blip r:embed="rId1778"/>
                    <a:stretch>
                      <a:fillRect/>
                    </a:stretch>
                  </pic:blipFill>
                  <pic:spPr>
                    <a:xfrm>
                      <a:off x="0" y="0"/>
                      <a:ext cx="1259840" cy="179705"/>
                    </a:xfrm>
                    <a:prstGeom prst="rect">
                      <a:avLst/>
                    </a:prstGeom>
                    <a:noFill/>
                    <a:ln>
                      <a:noFill/>
                    </a:ln>
                  </pic:spPr>
                </pic:pic>
              </a:graphicData>
            </a:graphic>
          </wp:inline>
        </w:drawing>
      </w:r>
      <w:r>
        <w:rPr>
          <w:rFonts w:hint="eastAsia"/>
          <w:szCs w:val="21"/>
          <w:lang w:val="en-US" w:eastAsia="zh-CN"/>
        </w:rPr>
        <w:t>”。</w:t>
      </w:r>
    </w:p>
    <w:p w14:paraId="5CA0575F">
      <w:pPr>
        <w:spacing w:line="360" w:lineRule="auto"/>
        <w:ind w:firstLine="420" w:firstLineChars="200"/>
        <w:rPr>
          <w:rFonts w:hint="eastAsia"/>
          <w:szCs w:val="21"/>
          <w:lang w:val="en-US" w:eastAsia="zh-CN"/>
        </w:rPr>
      </w:pPr>
      <w:r>
        <w:rPr>
          <w:rFonts w:hint="eastAsia"/>
          <w:szCs w:val="21"/>
          <w:lang w:val="en-US" w:eastAsia="zh-CN"/>
        </w:rPr>
        <w:t>状态栏（图中3所示区域）主要显示当前运行状态。</w:t>
      </w:r>
    </w:p>
    <w:p w14:paraId="57356F06">
      <w:pPr>
        <w:pStyle w:val="5"/>
        <w:bidi w:val="0"/>
        <w:adjustRightInd w:val="0"/>
        <w:snapToGrid w:val="0"/>
        <w:spacing w:line="360" w:lineRule="auto"/>
        <w:rPr>
          <w:rFonts w:hint="eastAsia" w:ascii="黑体" w:eastAsia="黑体" w:cs="Times New Roman"/>
          <w:sz w:val="24"/>
          <w:lang w:val="en-US" w:eastAsia="zh-CN"/>
        </w:rPr>
      </w:pPr>
      <w:bookmarkStart w:id="4455" w:name="_Toc12669"/>
      <w:bookmarkStart w:id="4456" w:name="_Toc5210"/>
      <w:bookmarkStart w:id="4457" w:name="_Toc17062"/>
      <w:bookmarkStart w:id="4458" w:name="_Toc674"/>
      <w:bookmarkStart w:id="4459" w:name="_Toc25121"/>
      <w:bookmarkStart w:id="4460" w:name="_Toc8492"/>
      <w:bookmarkStart w:id="4461" w:name="_Toc15817"/>
      <w:bookmarkStart w:id="4462" w:name="_Toc23476"/>
      <w:bookmarkStart w:id="4463" w:name="_Toc1725"/>
      <w:bookmarkStart w:id="4464" w:name="_Toc6526"/>
      <w:r>
        <w:rPr>
          <w:rFonts w:hint="eastAsia" w:ascii="黑体" w:eastAsia="黑体" w:cs="Times New Roman"/>
          <w:sz w:val="24"/>
          <w:lang w:val="en-US" w:eastAsia="zh-CN"/>
        </w:rPr>
        <w:t>18.4.3运行中显示</w:t>
      </w:r>
      <w:bookmarkEnd w:id="4455"/>
      <w:bookmarkEnd w:id="4456"/>
      <w:bookmarkEnd w:id="4457"/>
      <w:bookmarkEnd w:id="4458"/>
      <w:bookmarkEnd w:id="4459"/>
      <w:bookmarkEnd w:id="4460"/>
      <w:bookmarkEnd w:id="4461"/>
      <w:bookmarkEnd w:id="4462"/>
      <w:bookmarkEnd w:id="4463"/>
      <w:bookmarkEnd w:id="4464"/>
    </w:p>
    <w:p w14:paraId="7592AD23">
      <w:pPr>
        <w:spacing w:line="360" w:lineRule="auto"/>
        <w:ind w:firstLine="420" w:firstLineChars="200"/>
        <w:rPr>
          <w:rFonts w:hint="eastAsia" w:ascii="Times New Roman" w:eastAsia="宋体" w:cs="Times New Roman"/>
          <w:sz w:val="21"/>
          <w:szCs w:val="21"/>
          <w:lang w:val="en-US" w:eastAsia="zh-CN"/>
        </w:rPr>
      </w:pPr>
      <w:r>
        <w:rPr>
          <w:rFonts w:hint="eastAsia" w:ascii="Times New Roman" w:eastAsia="宋体" w:cs="Times New Roman"/>
          <w:sz w:val="21"/>
          <w:szCs w:val="21"/>
          <w:lang w:val="en-US" w:eastAsia="zh-CN"/>
        </w:rPr>
        <w:t>软件运行过程中，右下角图标会红黄绿交替闪烁“</w:t>
      </w:r>
      <w:r>
        <w:drawing>
          <wp:inline distT="0" distB="0" distL="114300" distR="114300">
            <wp:extent cx="179705" cy="179705"/>
            <wp:effectExtent l="0" t="0" r="10795" b="10795"/>
            <wp:docPr id="3128" name="图片 239"/>
            <wp:cNvGraphicFramePr/>
            <a:graphic xmlns:a="http://schemas.openxmlformats.org/drawingml/2006/main">
              <a:graphicData uri="http://schemas.openxmlformats.org/drawingml/2006/picture">
                <pic:pic xmlns:pic="http://schemas.openxmlformats.org/drawingml/2006/picture">
                  <pic:nvPicPr>
                    <pic:cNvPr id="3128" name="图片 239"/>
                    <pic:cNvPicPr/>
                  </pic:nvPicPr>
                  <pic:blipFill>
                    <a:blip r:embed="rId1779"/>
                    <a:stretch>
                      <a:fillRect/>
                    </a:stretch>
                  </pic:blipFill>
                  <pic:spPr>
                    <a:xfrm>
                      <a:off x="0" y="0"/>
                      <a:ext cx="179705" cy="179705"/>
                    </a:xfrm>
                    <a:prstGeom prst="rect">
                      <a:avLst/>
                    </a:prstGeom>
                    <a:noFill/>
                    <a:ln>
                      <a:noFill/>
                    </a:ln>
                  </pic:spPr>
                </pic:pic>
              </a:graphicData>
            </a:graphic>
          </wp:inline>
        </w:drawing>
      </w:r>
      <w:r>
        <w:rPr>
          <w:rFonts w:hint="eastAsia" w:ascii="Times New Roman" w:eastAsia="宋体" w:cs="Times New Roman"/>
          <w:sz w:val="21"/>
          <w:szCs w:val="21"/>
          <w:lang w:val="en-US" w:eastAsia="zh-CN"/>
        </w:rPr>
        <w:t>”，“</w:t>
      </w:r>
      <w:r>
        <w:drawing>
          <wp:inline distT="0" distB="0" distL="114300" distR="114300">
            <wp:extent cx="179705" cy="179705"/>
            <wp:effectExtent l="0" t="0" r="10795" b="10795"/>
            <wp:docPr id="3129" name="图片 241"/>
            <wp:cNvGraphicFramePr/>
            <a:graphic xmlns:a="http://schemas.openxmlformats.org/drawingml/2006/main">
              <a:graphicData uri="http://schemas.openxmlformats.org/drawingml/2006/picture">
                <pic:pic xmlns:pic="http://schemas.openxmlformats.org/drawingml/2006/picture">
                  <pic:nvPicPr>
                    <pic:cNvPr id="3129" name="图片 241"/>
                    <pic:cNvPicPr/>
                  </pic:nvPicPr>
                  <pic:blipFill>
                    <a:blip r:embed="rId1780"/>
                    <a:stretch>
                      <a:fillRect/>
                    </a:stretch>
                  </pic:blipFill>
                  <pic:spPr>
                    <a:xfrm>
                      <a:off x="0" y="0"/>
                      <a:ext cx="179705" cy="179705"/>
                    </a:xfrm>
                    <a:prstGeom prst="rect">
                      <a:avLst/>
                    </a:prstGeom>
                    <a:noFill/>
                    <a:ln>
                      <a:noFill/>
                    </a:ln>
                  </pic:spPr>
                </pic:pic>
              </a:graphicData>
            </a:graphic>
          </wp:inline>
        </w:drawing>
      </w:r>
      <w:r>
        <w:rPr>
          <w:rFonts w:hint="eastAsia" w:ascii="Times New Roman" w:eastAsia="宋体" w:cs="Times New Roman"/>
          <w:sz w:val="21"/>
          <w:szCs w:val="21"/>
          <w:lang w:val="en-US" w:eastAsia="zh-CN"/>
        </w:rPr>
        <w:t>”，“</w:t>
      </w:r>
      <w:r>
        <w:drawing>
          <wp:inline distT="0" distB="0" distL="114300" distR="114300">
            <wp:extent cx="179705" cy="179705"/>
            <wp:effectExtent l="0" t="0" r="10795" b="10795"/>
            <wp:docPr id="313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 name="图片 240"/>
                    <pic:cNvPicPr>
                      <a:picLocks noChangeAspect="1"/>
                    </pic:cNvPicPr>
                  </pic:nvPicPr>
                  <pic:blipFill>
                    <a:blip r:embed="rId1781"/>
                    <a:stretch>
                      <a:fillRect/>
                    </a:stretch>
                  </pic:blipFill>
                  <pic:spPr>
                    <a:xfrm>
                      <a:off x="0" y="0"/>
                      <a:ext cx="179705" cy="179705"/>
                    </a:xfrm>
                    <a:prstGeom prst="rect">
                      <a:avLst/>
                    </a:prstGeom>
                    <a:noFill/>
                    <a:ln>
                      <a:noFill/>
                    </a:ln>
                  </pic:spPr>
                </pic:pic>
              </a:graphicData>
            </a:graphic>
          </wp:inline>
        </w:drawing>
      </w:r>
      <w:r>
        <w:rPr>
          <w:rFonts w:hint="eastAsia" w:ascii="Times New Roman" w:eastAsia="宋体" w:cs="Times New Roman"/>
          <w:sz w:val="21"/>
          <w:szCs w:val="21"/>
          <w:lang w:val="en-US" w:eastAsia="zh-CN"/>
        </w:rPr>
        <w:t>”，监视区内图标也会闪烁“</w:t>
      </w:r>
      <w:r>
        <w:drawing>
          <wp:inline distT="0" distB="0" distL="114300" distR="114300">
            <wp:extent cx="179705" cy="179705"/>
            <wp:effectExtent l="0" t="0" r="10795" b="10795"/>
            <wp:docPr id="3131"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 name="图片 238"/>
                    <pic:cNvPicPr>
                      <a:picLocks noChangeAspect="1"/>
                    </pic:cNvPicPr>
                  </pic:nvPicPr>
                  <pic:blipFill>
                    <a:blip r:embed="rId1782"/>
                    <a:stretch>
                      <a:fillRect/>
                    </a:stretch>
                  </pic:blipFill>
                  <pic:spPr>
                    <a:xfrm>
                      <a:off x="0" y="0"/>
                      <a:ext cx="179705" cy="179705"/>
                    </a:xfrm>
                    <a:prstGeom prst="rect">
                      <a:avLst/>
                    </a:prstGeom>
                    <a:noFill/>
                    <a:ln>
                      <a:noFill/>
                    </a:ln>
                  </pic:spPr>
                </pic:pic>
              </a:graphicData>
            </a:graphic>
          </wp:inline>
        </w:drawing>
      </w:r>
      <w:r>
        <w:rPr>
          <w:rFonts w:hint="eastAsia" w:ascii="Times New Roman" w:eastAsia="宋体" w:cs="Times New Roman"/>
          <w:sz w:val="21"/>
          <w:szCs w:val="21"/>
          <w:lang w:val="en-US" w:eastAsia="zh-CN"/>
        </w:rPr>
        <w:t>”。</w:t>
      </w:r>
    </w:p>
    <w:p w14:paraId="116945F1">
      <w:pPr>
        <w:pStyle w:val="4"/>
        <w:rPr>
          <w:rFonts w:hint="eastAsia" w:ascii="黑体" w:hAnsi="黑体" w:eastAsia="黑体" w:cs="Times New Roman"/>
          <w:sz w:val="28"/>
          <w:lang w:val="en-US" w:eastAsia="zh-CN"/>
        </w:rPr>
      </w:pPr>
      <w:bookmarkStart w:id="4465" w:name="_Toc19237"/>
      <w:bookmarkStart w:id="4466" w:name="_Toc5734"/>
      <w:bookmarkStart w:id="4467" w:name="_Toc12730"/>
      <w:bookmarkStart w:id="4468" w:name="_Toc4944"/>
      <w:bookmarkStart w:id="4469" w:name="_Toc5917"/>
      <w:bookmarkStart w:id="4470" w:name="_Toc18321"/>
      <w:bookmarkStart w:id="4471" w:name="_Toc20868"/>
      <w:bookmarkStart w:id="4472" w:name="_Toc7839"/>
      <w:r>
        <w:rPr>
          <w:rFonts w:hint="eastAsia" w:ascii="黑体" w:hAnsi="黑体" w:eastAsia="黑体" w:cs="Times New Roman"/>
          <w:sz w:val="28"/>
          <w:lang w:val="en-US" w:eastAsia="zh-CN"/>
        </w:rPr>
        <w:t>18.5 位号检索</w:t>
      </w:r>
      <w:bookmarkEnd w:id="4465"/>
      <w:bookmarkEnd w:id="4466"/>
      <w:bookmarkEnd w:id="4467"/>
      <w:bookmarkEnd w:id="4468"/>
      <w:bookmarkEnd w:id="4469"/>
      <w:bookmarkEnd w:id="4470"/>
      <w:bookmarkEnd w:id="4471"/>
      <w:bookmarkEnd w:id="4472"/>
    </w:p>
    <w:p w14:paraId="599CE35D">
      <w:pPr>
        <w:pStyle w:val="5"/>
        <w:adjustRightInd w:val="0"/>
        <w:snapToGrid w:val="0"/>
        <w:spacing w:line="360" w:lineRule="auto"/>
        <w:rPr>
          <w:rFonts w:hint="eastAsia" w:ascii="黑体" w:eastAsia="黑体" w:cs="Times New Roman"/>
          <w:sz w:val="24"/>
          <w:lang w:val="en-US" w:eastAsia="zh-CN"/>
        </w:rPr>
      </w:pPr>
      <w:bookmarkStart w:id="4473" w:name="_Toc17979"/>
      <w:bookmarkStart w:id="4474" w:name="_Toc23953"/>
      <w:bookmarkStart w:id="4475" w:name="_Toc31737"/>
      <w:bookmarkStart w:id="4476" w:name="_Toc794"/>
      <w:bookmarkStart w:id="4477" w:name="_Toc8637"/>
      <w:bookmarkStart w:id="4478" w:name="_Toc30547"/>
      <w:bookmarkStart w:id="4479" w:name="_Toc21881"/>
      <w:bookmarkStart w:id="4480" w:name="_Toc16809"/>
      <w:r>
        <w:rPr>
          <w:rFonts w:hint="eastAsia" w:ascii="黑体" w:eastAsia="黑体" w:cs="Times New Roman"/>
          <w:sz w:val="24"/>
          <w:lang w:val="en-US" w:eastAsia="zh-CN"/>
        </w:rPr>
        <w:t>18.5.1概述</w:t>
      </w:r>
      <w:bookmarkEnd w:id="4473"/>
      <w:bookmarkEnd w:id="4474"/>
      <w:bookmarkEnd w:id="4475"/>
      <w:bookmarkEnd w:id="4476"/>
      <w:bookmarkEnd w:id="4477"/>
      <w:bookmarkEnd w:id="4478"/>
      <w:bookmarkEnd w:id="4479"/>
      <w:bookmarkEnd w:id="4480"/>
    </w:p>
    <w:p w14:paraId="550825FB">
      <w:pPr>
        <w:ind w:firstLine="420" w:firstLineChars="200"/>
        <w:rPr>
          <w:rFonts w:hint="eastAsia" w:ascii="宋体" w:hAnsi="宋体" w:eastAsia="宋体" w:cs="Times New Roman"/>
          <w:b w:val="0"/>
          <w:bCs w:val="0"/>
          <w:sz w:val="21"/>
          <w:szCs w:val="21"/>
          <w:lang w:eastAsia="zh-CN"/>
        </w:rPr>
      </w:pPr>
      <w:r>
        <w:rPr>
          <w:rFonts w:hint="eastAsia" w:ascii="宋体" w:hAnsi="宋体"/>
          <w:lang w:val="en-US" w:eastAsia="zh-CN"/>
        </w:rPr>
        <w:t>位号检索</w:t>
      </w:r>
      <w:r>
        <w:rPr>
          <w:rFonts w:hint="eastAsia" w:ascii="宋体" w:hAnsi="宋体"/>
        </w:rPr>
        <w:t>用于查询当前工程下，</w:t>
      </w:r>
      <w:r>
        <w:rPr>
          <w:rFonts w:hint="eastAsia" w:ascii="宋体" w:hAnsi="宋体"/>
          <w:lang w:val="en-US" w:eastAsia="zh-CN"/>
        </w:rPr>
        <w:t>所有位号点表、</w:t>
      </w:r>
      <w:r>
        <w:rPr>
          <w:rFonts w:hint="eastAsia" w:ascii="宋体" w:hAnsi="宋体"/>
        </w:rPr>
        <w:t>控制器点表和节点点表中的测点信息，方便用户</w:t>
      </w:r>
      <w:r>
        <w:rPr>
          <w:rFonts w:hint="eastAsia" w:ascii="宋体" w:hAnsi="宋体"/>
          <w:lang w:val="en-US" w:eastAsia="zh-CN"/>
        </w:rPr>
        <w:t>快速查找</w:t>
      </w:r>
      <w:r>
        <w:rPr>
          <w:rFonts w:hint="eastAsia" w:ascii="宋体" w:hAnsi="宋体"/>
        </w:rPr>
        <w:t>相关的测点信息</w:t>
      </w:r>
      <w:r>
        <w:rPr>
          <w:rFonts w:hint="eastAsia" w:ascii="宋体" w:hAnsi="宋体"/>
          <w:lang w:eastAsia="zh-CN"/>
        </w:rPr>
        <w:t>。</w:t>
      </w:r>
      <w:r>
        <w:rPr>
          <w:rFonts w:hint="eastAsia" w:ascii="宋体" w:hAnsi="宋体"/>
          <w:lang w:val="en-US" w:eastAsia="zh-CN"/>
        </w:rPr>
        <w:t>其中，位号点表可通过测点信息，</w:t>
      </w:r>
      <w:r>
        <w:rPr>
          <w:rFonts w:hint="eastAsia" w:ascii="宋体" w:hAnsi="宋体"/>
        </w:rPr>
        <w:t>查找该测点被</w:t>
      </w:r>
      <w:r>
        <w:rPr>
          <w:rFonts w:hint="eastAsia" w:ascii="宋体" w:hAnsi="宋体"/>
          <w:lang w:val="en-US" w:eastAsia="zh-CN"/>
        </w:rPr>
        <w:t>哪</w:t>
      </w:r>
      <w:r>
        <w:rPr>
          <w:rFonts w:hint="eastAsia" w:ascii="宋体" w:hAnsi="宋体"/>
        </w:rPr>
        <w:t>些画面所引用</w:t>
      </w:r>
      <w:r>
        <w:rPr>
          <w:rFonts w:hint="eastAsia" w:ascii="宋体" w:hAnsi="宋体"/>
          <w:lang w:eastAsia="zh-CN"/>
        </w:rPr>
        <w:t>，</w:t>
      </w:r>
      <w:r>
        <w:rPr>
          <w:rFonts w:hint="eastAsia" w:ascii="宋体" w:hAnsi="宋体"/>
          <w:lang w:val="en-US" w:eastAsia="zh-CN"/>
        </w:rPr>
        <w:t>并可弹出对应的面板。</w:t>
      </w:r>
      <w:r>
        <w:rPr>
          <w:rFonts w:hint="eastAsia" w:ascii="宋体" w:hAnsi="宋体"/>
        </w:rPr>
        <w:t>控制器点表和节点点表中的测点</w:t>
      </w:r>
      <w:r>
        <w:rPr>
          <w:rFonts w:hint="eastAsia" w:ascii="宋体" w:hAnsi="宋体"/>
          <w:lang w:val="en-US" w:eastAsia="zh-CN"/>
        </w:rPr>
        <w:t>可</w:t>
      </w:r>
      <w:r>
        <w:rPr>
          <w:rFonts w:hint="eastAsia" w:ascii="宋体" w:hAnsi="宋体"/>
        </w:rPr>
        <w:t>通过测点信息，查找该测点被</w:t>
      </w:r>
      <w:r>
        <w:rPr>
          <w:rFonts w:hint="eastAsia" w:ascii="宋体" w:hAnsi="宋体"/>
          <w:lang w:val="en-US" w:eastAsia="zh-CN"/>
        </w:rPr>
        <w:t>哪</w:t>
      </w:r>
      <w:r>
        <w:rPr>
          <w:rFonts w:hint="eastAsia" w:ascii="宋体" w:hAnsi="宋体"/>
        </w:rPr>
        <w:t>些画面所引用</w:t>
      </w:r>
      <w:r>
        <w:rPr>
          <w:rFonts w:hint="eastAsia" w:ascii="宋体" w:hAnsi="宋体"/>
          <w:lang w:eastAsia="zh-CN"/>
        </w:rPr>
        <w:t>、</w:t>
      </w:r>
      <w:r>
        <w:rPr>
          <w:rFonts w:hint="eastAsia" w:ascii="宋体" w:hAnsi="宋体"/>
        </w:rPr>
        <w:t>快速进入组态</w:t>
      </w:r>
      <w:r>
        <w:rPr>
          <w:rFonts w:hint="eastAsia" w:ascii="宋体" w:hAnsi="宋体"/>
          <w:lang w:val="en-US" w:eastAsia="zh-CN"/>
        </w:rPr>
        <w:t>及查看测点属性</w:t>
      </w:r>
      <w:r>
        <w:rPr>
          <w:rFonts w:hint="eastAsia" w:ascii="宋体" w:hAnsi="宋体"/>
        </w:rPr>
        <w:t>功能。</w:t>
      </w:r>
    </w:p>
    <w:p w14:paraId="50288395">
      <w:pPr>
        <w:pStyle w:val="5"/>
        <w:pageBreakBefore w:val="0"/>
        <w:adjustRightInd w:val="0"/>
        <w:snapToGrid w:val="0"/>
        <w:spacing w:line="360" w:lineRule="auto"/>
        <w:rPr>
          <w:rFonts w:hint="eastAsia" w:ascii="黑体" w:eastAsia="黑体"/>
          <w:sz w:val="24"/>
          <w:lang w:val="en-US" w:eastAsia="zh-CN"/>
        </w:rPr>
      </w:pPr>
      <w:bookmarkStart w:id="4481" w:name="_Toc20485"/>
      <w:bookmarkStart w:id="4482" w:name="_Toc1243"/>
      <w:bookmarkStart w:id="4483" w:name="_Toc14846"/>
      <w:bookmarkStart w:id="4484" w:name="_Toc15017"/>
      <w:bookmarkStart w:id="4485" w:name="_Toc18555"/>
      <w:bookmarkStart w:id="4486" w:name="_Toc5145"/>
      <w:bookmarkStart w:id="4487" w:name="_Toc12688"/>
      <w:bookmarkStart w:id="4488" w:name="_Toc2883"/>
      <w:r>
        <w:rPr>
          <w:rFonts w:hint="eastAsia" w:ascii="黑体" w:eastAsia="黑体" w:cs="Times New Roman"/>
          <w:sz w:val="24"/>
          <w:lang w:val="en-US" w:eastAsia="zh-CN"/>
        </w:rPr>
        <w:t>18.5.2 在</w:t>
      </w:r>
      <w:r>
        <w:rPr>
          <w:rFonts w:hint="eastAsia" w:ascii="黑体" w:eastAsia="黑体"/>
          <w:sz w:val="24"/>
          <w:lang w:eastAsia="zh-CN"/>
        </w:rPr>
        <w:t>GraphView中使用</w:t>
      </w:r>
      <w:r>
        <w:rPr>
          <w:rFonts w:hint="eastAsia" w:ascii="黑体" w:eastAsia="黑体"/>
          <w:sz w:val="24"/>
          <w:lang w:val="en-US" w:eastAsia="zh-CN"/>
        </w:rPr>
        <w:t>位号检索</w:t>
      </w:r>
      <w:bookmarkEnd w:id="4481"/>
      <w:bookmarkEnd w:id="4482"/>
      <w:bookmarkEnd w:id="4483"/>
      <w:bookmarkEnd w:id="4484"/>
      <w:bookmarkEnd w:id="4485"/>
      <w:bookmarkEnd w:id="4486"/>
      <w:bookmarkEnd w:id="4487"/>
      <w:bookmarkEnd w:id="4488"/>
    </w:p>
    <w:p w14:paraId="7A20F9E6">
      <w:pPr>
        <w:spacing w:line="360" w:lineRule="auto"/>
        <w:ind w:firstLine="420" w:firstLineChars="200"/>
        <w:rPr>
          <w:rFonts w:ascii="宋体" w:hAnsi="宋体"/>
          <w:szCs w:val="21"/>
        </w:rPr>
      </w:pPr>
      <w:r>
        <w:rPr>
          <w:rFonts w:hint="eastAsia" w:ascii="宋体" w:hAnsi="宋体"/>
        </w:rPr>
        <w:t>1、进入GraphMake，</w:t>
      </w:r>
      <w:r>
        <w:rPr>
          <w:rFonts w:hint="eastAsia" w:ascii="宋体" w:hAnsi="宋体"/>
          <w:lang w:val="en-US" w:eastAsia="zh-CN"/>
        </w:rPr>
        <w:t>在图元上添加点击事件“运行外部程序”，程序路径可以输入绝对路径，也可以通过“浏览...”按钮获取程序的相对路径，</w:t>
      </w:r>
      <w:r>
        <w:rPr>
          <w:rFonts w:hint="eastAsia" w:ascii="宋体" w:hAnsi="宋体"/>
          <w:szCs w:val="21"/>
        </w:rPr>
        <w:t>如1</w:t>
      </w:r>
      <w:r>
        <w:rPr>
          <w:rFonts w:hint="eastAsia" w:ascii="宋体" w:hAnsi="宋体"/>
          <w:szCs w:val="21"/>
          <w:lang w:val="en-US" w:eastAsia="zh-CN"/>
        </w:rPr>
        <w:t>8</w:t>
      </w:r>
      <w:r>
        <w:rPr>
          <w:rFonts w:hint="eastAsia" w:ascii="宋体" w:hAnsi="宋体"/>
          <w:szCs w:val="21"/>
        </w:rPr>
        <w:t>.</w:t>
      </w:r>
      <w:r>
        <w:rPr>
          <w:rFonts w:hint="eastAsia" w:ascii="宋体" w:hAnsi="宋体"/>
          <w:szCs w:val="21"/>
          <w:lang w:val="en-US" w:eastAsia="zh-CN"/>
        </w:rPr>
        <w:t>5.2</w:t>
      </w:r>
      <w:r>
        <w:rPr>
          <w:rFonts w:hint="eastAsia" w:ascii="宋体" w:hAnsi="宋体"/>
          <w:szCs w:val="21"/>
        </w:rPr>
        <w:t>-图1所示。</w:t>
      </w:r>
    </w:p>
    <w:p w14:paraId="7B9F85A2">
      <w:pPr>
        <w:rPr>
          <w:rFonts w:hint="eastAsia"/>
          <w:lang w:eastAsia="zh-CN"/>
        </w:rPr>
      </w:pPr>
    </w:p>
    <w:p w14:paraId="1D83FB85">
      <w:pPr>
        <w:jc w:val="center"/>
        <w:rPr>
          <w:rFonts w:hint="eastAsia" w:ascii="黑体" w:hAnsi="黑体" w:eastAsia="黑体"/>
          <w:sz w:val="28"/>
          <w:lang w:eastAsia="zh-CN"/>
        </w:rPr>
      </w:pPr>
      <w:r>
        <w:drawing>
          <wp:inline distT="0" distB="0" distL="114300" distR="114300">
            <wp:extent cx="3533140" cy="4715510"/>
            <wp:effectExtent l="0" t="0" r="10160" b="8890"/>
            <wp:docPr id="1933"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 name="图片 221"/>
                    <pic:cNvPicPr>
                      <a:picLocks noChangeAspect="1"/>
                    </pic:cNvPicPr>
                  </pic:nvPicPr>
                  <pic:blipFill>
                    <a:blip r:embed="rId1783"/>
                    <a:stretch>
                      <a:fillRect/>
                    </a:stretch>
                  </pic:blipFill>
                  <pic:spPr>
                    <a:xfrm>
                      <a:off x="0" y="0"/>
                      <a:ext cx="3533140" cy="4715510"/>
                    </a:xfrm>
                    <a:prstGeom prst="rect">
                      <a:avLst/>
                    </a:prstGeom>
                    <a:noFill/>
                    <a:ln>
                      <a:noFill/>
                    </a:ln>
                  </pic:spPr>
                </pic:pic>
              </a:graphicData>
            </a:graphic>
          </wp:inline>
        </w:drawing>
      </w:r>
    </w:p>
    <w:p w14:paraId="355BA2BC">
      <w:pPr>
        <w:spacing w:line="240" w:lineRule="auto"/>
        <w:ind w:firstLine="0" w:firstLineChars="0"/>
        <w:jc w:val="center"/>
        <w:rPr>
          <w:rFonts w:hint="default" w:ascii="宋体" w:hAnsi="宋体" w:eastAsia="宋体" w:cs="宋体"/>
          <w:sz w:val="24"/>
          <w:szCs w:val="24"/>
          <w:lang w:val="en-US" w:eastAsia="zh-CN"/>
        </w:rPr>
      </w:pPr>
      <w:r>
        <w:rPr>
          <w:rFonts w:hint="eastAsia" w:ascii="宋体" w:hAnsi="宋体"/>
          <w:szCs w:val="21"/>
        </w:rPr>
        <w:t>1</w:t>
      </w:r>
      <w:r>
        <w:rPr>
          <w:rFonts w:hint="eastAsia" w:ascii="宋体" w:hAnsi="宋体"/>
          <w:szCs w:val="21"/>
          <w:lang w:val="en-US" w:eastAsia="zh-CN"/>
        </w:rPr>
        <w:t>8</w:t>
      </w:r>
      <w:r>
        <w:rPr>
          <w:rFonts w:hint="eastAsia" w:ascii="宋体" w:hAnsi="宋体"/>
          <w:szCs w:val="21"/>
        </w:rPr>
        <w:t>.</w:t>
      </w:r>
      <w:r>
        <w:rPr>
          <w:rFonts w:hint="eastAsia" w:ascii="宋体" w:hAnsi="宋体"/>
          <w:szCs w:val="21"/>
          <w:lang w:val="en-US" w:eastAsia="zh-CN"/>
        </w:rPr>
        <w:t>5.2</w:t>
      </w:r>
      <w:r>
        <w:rPr>
          <w:rFonts w:hint="eastAsia" w:ascii="宋体" w:hAnsi="宋体"/>
          <w:szCs w:val="21"/>
        </w:rPr>
        <w:t xml:space="preserve">-图1 </w:t>
      </w:r>
      <w:r>
        <w:rPr>
          <w:rFonts w:hint="eastAsia" w:ascii="宋体" w:hAnsi="宋体"/>
          <w:szCs w:val="21"/>
          <w:lang w:val="en-US" w:eastAsia="zh-CN"/>
        </w:rPr>
        <w:t>运行外部程序</w:t>
      </w:r>
    </w:p>
    <w:p w14:paraId="1ED64622">
      <w:pPr>
        <w:pStyle w:val="5"/>
        <w:pageBreakBefore w:val="0"/>
        <w:adjustRightInd w:val="0"/>
        <w:snapToGrid w:val="0"/>
        <w:spacing w:line="360" w:lineRule="auto"/>
        <w:rPr>
          <w:rFonts w:hint="eastAsia" w:ascii="黑体" w:eastAsia="黑体" w:cs="Times New Roman"/>
          <w:sz w:val="24"/>
          <w:lang w:val="en-US" w:eastAsia="zh-CN"/>
        </w:rPr>
      </w:pPr>
      <w:bookmarkStart w:id="4489" w:name="_Toc24785"/>
      <w:bookmarkStart w:id="4490" w:name="_Toc10140"/>
      <w:bookmarkStart w:id="4491" w:name="_Toc30086"/>
      <w:bookmarkStart w:id="4492" w:name="_Toc5172"/>
      <w:bookmarkStart w:id="4493" w:name="_Toc13510"/>
      <w:bookmarkStart w:id="4494" w:name="_Toc16673"/>
      <w:bookmarkStart w:id="4495" w:name="_Toc10440"/>
      <w:bookmarkStart w:id="4496" w:name="_Toc27312"/>
      <w:r>
        <w:rPr>
          <w:rFonts w:hint="eastAsia" w:ascii="黑体" w:eastAsia="黑体" w:cs="Times New Roman"/>
          <w:sz w:val="24"/>
          <w:lang w:val="en-US" w:eastAsia="zh-CN"/>
        </w:rPr>
        <w:t>18.5.3 功能介绍</w:t>
      </w:r>
      <w:bookmarkEnd w:id="4489"/>
      <w:bookmarkEnd w:id="4490"/>
      <w:bookmarkEnd w:id="4491"/>
      <w:bookmarkEnd w:id="4492"/>
      <w:bookmarkEnd w:id="4493"/>
      <w:bookmarkEnd w:id="4494"/>
      <w:bookmarkEnd w:id="4495"/>
      <w:bookmarkEnd w:id="4496"/>
    </w:p>
    <w:p w14:paraId="01FA5C8F">
      <w:pPr>
        <w:pStyle w:val="6"/>
        <w:bidi w:val="0"/>
        <w:rPr>
          <w:rFonts w:hint="eastAsia"/>
          <w:lang w:val="en-US" w:eastAsia="zh-CN"/>
        </w:rPr>
      </w:pPr>
      <w:bookmarkStart w:id="4497" w:name="_Toc12726"/>
      <w:bookmarkStart w:id="4498" w:name="_Toc24820"/>
      <w:bookmarkStart w:id="4499" w:name="_Toc14096"/>
      <w:bookmarkStart w:id="4500" w:name="_Toc20553"/>
      <w:bookmarkStart w:id="4501" w:name="_Toc29666"/>
      <w:bookmarkStart w:id="4502" w:name="_Toc2685"/>
      <w:bookmarkStart w:id="4503" w:name="_Toc7856"/>
      <w:bookmarkStart w:id="4504" w:name="_Toc12150"/>
      <w:r>
        <w:rPr>
          <w:rFonts w:hint="eastAsia"/>
          <w:lang w:val="en-US" w:eastAsia="zh-CN"/>
        </w:rPr>
        <w:t>18.5.3.1 查询</w:t>
      </w:r>
      <w:bookmarkEnd w:id="4497"/>
      <w:bookmarkEnd w:id="4498"/>
      <w:bookmarkEnd w:id="4499"/>
      <w:bookmarkEnd w:id="4500"/>
      <w:bookmarkEnd w:id="4501"/>
      <w:bookmarkEnd w:id="4502"/>
      <w:bookmarkEnd w:id="4503"/>
      <w:bookmarkEnd w:id="4504"/>
    </w:p>
    <w:p w14:paraId="5D35B5FC">
      <w:pPr>
        <w:spacing w:line="360" w:lineRule="auto"/>
        <w:ind w:firstLine="420" w:firstLineChars="200"/>
        <w:rPr>
          <w:rFonts w:ascii="宋体" w:hAnsi="宋体"/>
        </w:rPr>
      </w:pPr>
      <w:r>
        <w:rPr>
          <w:rFonts w:hint="eastAsia" w:ascii="宋体" w:hAnsi="宋体"/>
        </w:rPr>
        <w:t>1、</w:t>
      </w:r>
      <w:r>
        <w:rPr>
          <w:rFonts w:hint="eastAsia" w:ascii="宋体" w:hAnsi="宋体"/>
          <w:lang w:val="en-US" w:eastAsia="zh-CN"/>
        </w:rPr>
        <w:t>位号检索界面</w:t>
      </w:r>
      <w:r>
        <w:rPr>
          <w:rFonts w:hint="eastAsia" w:ascii="宋体" w:hAnsi="宋体"/>
        </w:rPr>
        <w:t>，如</w:t>
      </w:r>
      <w:r>
        <w:rPr>
          <w:rFonts w:hint="eastAsia" w:ascii="宋体" w:hAnsi="宋体"/>
          <w:szCs w:val="21"/>
        </w:rPr>
        <w:t>1</w:t>
      </w:r>
      <w:r>
        <w:rPr>
          <w:rFonts w:hint="eastAsia" w:ascii="宋体" w:hAnsi="宋体"/>
          <w:szCs w:val="21"/>
          <w:lang w:val="en-US" w:eastAsia="zh-CN"/>
        </w:rPr>
        <w:t>8</w:t>
      </w:r>
      <w:r>
        <w:rPr>
          <w:rFonts w:hint="eastAsia" w:ascii="宋体" w:hAnsi="宋体"/>
          <w:szCs w:val="21"/>
        </w:rPr>
        <w:t>.</w:t>
      </w:r>
      <w:r>
        <w:rPr>
          <w:rFonts w:hint="eastAsia" w:ascii="宋体" w:hAnsi="宋体"/>
          <w:szCs w:val="21"/>
          <w:lang w:val="en-US" w:eastAsia="zh-CN"/>
        </w:rPr>
        <w:t>5.3</w:t>
      </w:r>
      <w:r>
        <w:rPr>
          <w:rFonts w:hint="eastAsia" w:ascii="宋体" w:hAnsi="宋体"/>
        </w:rPr>
        <w:t>-图1所示，可以设定查询范围。</w:t>
      </w:r>
    </w:p>
    <w:p w14:paraId="02B18E4E">
      <w:pPr>
        <w:jc w:val="center"/>
        <w:rPr>
          <w:rFonts w:hint="eastAsia" w:ascii="宋体" w:hAnsi="宋体" w:eastAsia="宋体"/>
          <w:lang w:eastAsia="zh-CN"/>
        </w:rPr>
      </w:pPr>
      <w:r>
        <w:drawing>
          <wp:inline distT="0" distB="0" distL="114300" distR="114300">
            <wp:extent cx="4486910" cy="4344670"/>
            <wp:effectExtent l="0" t="0" r="8890" b="17780"/>
            <wp:docPr id="1934" name="图片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 name="图片 1934"/>
                    <pic:cNvPicPr>
                      <a:picLocks noChangeAspect="1"/>
                    </pic:cNvPicPr>
                  </pic:nvPicPr>
                  <pic:blipFill>
                    <a:blip r:embed="rId1784"/>
                    <a:stretch>
                      <a:fillRect/>
                    </a:stretch>
                  </pic:blipFill>
                  <pic:spPr>
                    <a:xfrm>
                      <a:off x="0" y="0"/>
                      <a:ext cx="4486910" cy="4344670"/>
                    </a:xfrm>
                    <a:prstGeom prst="rect">
                      <a:avLst/>
                    </a:prstGeom>
                    <a:noFill/>
                    <a:ln>
                      <a:noFill/>
                    </a:ln>
                  </pic:spPr>
                </pic:pic>
              </a:graphicData>
            </a:graphic>
          </wp:inline>
        </w:drawing>
      </w:r>
    </w:p>
    <w:p w14:paraId="19A40C11">
      <w:pPr>
        <w:spacing w:line="360" w:lineRule="auto"/>
        <w:jc w:val="center"/>
        <w:rPr>
          <w:rFonts w:ascii="宋体" w:hAnsi="宋体"/>
        </w:rPr>
      </w:pPr>
      <w:r>
        <w:rPr>
          <w:rFonts w:hint="eastAsia" w:ascii="宋体" w:hAnsi="宋体"/>
          <w:lang w:val="en-US" w:eastAsia="zh-CN"/>
        </w:rPr>
        <w:t>18.5</w:t>
      </w:r>
      <w:r>
        <w:rPr>
          <w:rFonts w:hint="eastAsia" w:ascii="宋体" w:hAnsi="宋体"/>
        </w:rPr>
        <w:t>.</w:t>
      </w:r>
      <w:r>
        <w:rPr>
          <w:rFonts w:hint="eastAsia" w:ascii="宋体" w:hAnsi="宋体"/>
          <w:lang w:val="en-US" w:eastAsia="zh-CN"/>
        </w:rPr>
        <w:t>3</w:t>
      </w:r>
      <w:r>
        <w:rPr>
          <w:rFonts w:hint="eastAsia" w:ascii="宋体" w:hAnsi="宋体"/>
        </w:rPr>
        <w:t>-图1</w:t>
      </w:r>
      <w:r>
        <w:rPr>
          <w:rFonts w:hint="eastAsia" w:ascii="宋体" w:hAnsi="宋体"/>
          <w:lang w:val="en-US" w:eastAsia="zh-CN"/>
        </w:rPr>
        <w:t xml:space="preserve"> 位号检索</w:t>
      </w:r>
      <w:r>
        <w:rPr>
          <w:rFonts w:hint="eastAsia" w:ascii="宋体" w:hAnsi="宋体"/>
        </w:rPr>
        <w:t>对话框</w:t>
      </w:r>
    </w:p>
    <w:tbl>
      <w:tblPr>
        <w:tblStyle w:val="38"/>
        <w:tblW w:w="9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
        <w:gridCol w:w="8943"/>
      </w:tblGrid>
      <w:tr w14:paraId="7F2755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30" w:type="dxa"/>
            <w:shd w:val="clear" w:color="auto" w:fill="auto"/>
            <w:vAlign w:val="center"/>
          </w:tcPr>
          <w:p w14:paraId="5E2688F5">
            <w:pPr>
              <w:jc w:val="center"/>
              <w:rPr>
                <w:rFonts w:ascii="宋体" w:hAnsi="宋体"/>
                <w:b/>
                <w:szCs w:val="21"/>
              </w:rPr>
            </w:pPr>
            <w:r>
              <w:rPr>
                <w:rFonts w:hint="eastAsia" w:ascii="宋体" w:hAnsi="宋体"/>
                <w:szCs w:val="21"/>
              </w:rPr>
              <w:drawing>
                <wp:inline distT="0" distB="0" distL="0" distR="0">
                  <wp:extent cx="370840" cy="370840"/>
                  <wp:effectExtent l="0" t="0" r="10160" b="10160"/>
                  <wp:docPr id="1935" name="图片 1935"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 name="图片 1935" descr="注意"/>
                          <pic:cNvPicPr>
                            <a:picLocks noChangeAspect="1" noChangeArrowheads="1"/>
                          </pic:cNvPicPr>
                        </pic:nvPicPr>
                        <pic:blipFill>
                          <a:blip r:embed="rId20" cstate="print"/>
                          <a:srcRect/>
                          <a:stretch>
                            <a:fillRect/>
                          </a:stretch>
                        </pic:blipFill>
                        <pic:spPr>
                          <a:xfrm>
                            <a:off x="0" y="0"/>
                            <a:ext cx="370840" cy="370840"/>
                          </a:xfrm>
                          <a:prstGeom prst="rect">
                            <a:avLst/>
                          </a:prstGeom>
                          <a:noFill/>
                          <a:ln w="9525">
                            <a:noFill/>
                            <a:miter lim="800000"/>
                            <a:headEnd/>
                            <a:tailEnd/>
                          </a:ln>
                        </pic:spPr>
                      </pic:pic>
                    </a:graphicData>
                  </a:graphic>
                </wp:inline>
              </w:drawing>
            </w:r>
          </w:p>
        </w:tc>
        <w:tc>
          <w:tcPr>
            <w:tcW w:w="8943" w:type="dxa"/>
            <w:shd w:val="clear" w:color="auto" w:fill="auto"/>
            <w:vAlign w:val="center"/>
          </w:tcPr>
          <w:p w14:paraId="0E4C79D6">
            <w:pPr>
              <w:rPr>
                <w:b/>
              </w:rPr>
            </w:pPr>
            <w:r>
              <w:rPr>
                <w:rFonts w:hint="eastAsia" w:ascii="宋体" w:hAnsi="宋体"/>
                <w:b/>
                <w:szCs w:val="21"/>
                <w:lang w:val="en-US" w:eastAsia="zh-CN"/>
              </w:rPr>
              <w:t>位号检索</w:t>
            </w:r>
            <w:r>
              <w:rPr>
                <w:rFonts w:hint="eastAsia" w:ascii="宋体" w:hAnsi="宋体"/>
                <w:b/>
                <w:szCs w:val="21"/>
              </w:rPr>
              <w:t>的查询范围，仅针对</w:t>
            </w:r>
            <w:r>
              <w:rPr>
                <w:rFonts w:hint="eastAsia" w:ascii="宋体" w:hAnsi="宋体"/>
                <w:b/>
                <w:szCs w:val="21"/>
                <w:lang w:val="en-US" w:eastAsia="zh-CN"/>
              </w:rPr>
              <w:t>位号测点、</w:t>
            </w:r>
            <w:r>
              <w:rPr>
                <w:rFonts w:hint="eastAsia" w:ascii="宋体" w:hAnsi="宋体"/>
                <w:b/>
                <w:szCs w:val="21"/>
              </w:rPr>
              <w:t>控制节点下已经添加的测点和HMI节点下添加的测点，不能查询所有控制上面的点。</w:t>
            </w:r>
          </w:p>
        </w:tc>
      </w:tr>
    </w:tbl>
    <w:p w14:paraId="7B82AACE">
      <w:pPr>
        <w:rPr>
          <w:rFonts w:hint="default"/>
          <w:lang w:val="en-US" w:eastAsia="zh-CN"/>
        </w:rPr>
      </w:pPr>
    </w:p>
    <w:p w14:paraId="1D74DEA1">
      <w:pPr>
        <w:spacing w:line="360" w:lineRule="auto"/>
        <w:ind w:firstLine="420" w:firstLineChars="200"/>
        <w:rPr>
          <w:rFonts w:ascii="宋体" w:hAnsi="宋体"/>
        </w:rPr>
      </w:pPr>
      <w:r>
        <w:rPr>
          <w:rFonts w:hint="eastAsia" w:ascii="宋体" w:hAnsi="宋体"/>
          <w:lang w:val="en-US" w:eastAsia="zh-CN"/>
        </w:rPr>
        <w:t>2</w:t>
      </w:r>
      <w:r>
        <w:rPr>
          <w:rFonts w:hint="eastAsia" w:ascii="宋体" w:hAnsi="宋体"/>
        </w:rPr>
        <w:t>、直接输入“*”，查询所有测点信息。</w:t>
      </w:r>
    </w:p>
    <w:p w14:paraId="6B10C887">
      <w:pPr>
        <w:spacing w:line="360" w:lineRule="auto"/>
        <w:ind w:firstLine="420" w:firstLineChars="200"/>
        <w:rPr>
          <w:rFonts w:ascii="宋体" w:hAnsi="宋体"/>
        </w:rPr>
      </w:pPr>
      <w:r>
        <w:rPr>
          <w:rFonts w:hint="eastAsia" w:ascii="宋体" w:hAnsi="宋体"/>
          <w:lang w:val="en-US" w:eastAsia="zh-CN"/>
        </w:rPr>
        <w:t>3</w:t>
      </w:r>
      <w:r>
        <w:rPr>
          <w:rFonts w:hint="eastAsia" w:ascii="宋体" w:hAnsi="宋体"/>
        </w:rPr>
        <w:t>、输入查询关键字时，可以输入测点名称、描述、设计编号等关键字进行查询，例如下图所示。</w:t>
      </w:r>
    </w:p>
    <w:p w14:paraId="3FCDBA36">
      <w:pPr>
        <w:spacing w:line="360" w:lineRule="auto"/>
        <w:jc w:val="center"/>
        <w:rPr>
          <w:rFonts w:hint="eastAsia" w:eastAsia="宋体"/>
          <w:lang w:eastAsia="zh-CN"/>
        </w:rPr>
      </w:pPr>
      <w:r>
        <w:drawing>
          <wp:inline distT="0" distB="0" distL="114300" distR="114300">
            <wp:extent cx="4222750" cy="3340735"/>
            <wp:effectExtent l="0" t="0" r="6350" b="12065"/>
            <wp:docPr id="1937" name="图片 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 name="图片 1937"/>
                    <pic:cNvPicPr>
                      <a:picLocks noChangeAspect="1"/>
                    </pic:cNvPicPr>
                  </pic:nvPicPr>
                  <pic:blipFill>
                    <a:blip r:embed="rId1785"/>
                    <a:stretch>
                      <a:fillRect/>
                    </a:stretch>
                  </pic:blipFill>
                  <pic:spPr>
                    <a:xfrm>
                      <a:off x="0" y="0"/>
                      <a:ext cx="4222750" cy="3340735"/>
                    </a:xfrm>
                    <a:prstGeom prst="rect">
                      <a:avLst/>
                    </a:prstGeom>
                    <a:noFill/>
                    <a:ln>
                      <a:noFill/>
                    </a:ln>
                  </pic:spPr>
                </pic:pic>
              </a:graphicData>
            </a:graphic>
          </wp:inline>
        </w:drawing>
      </w:r>
    </w:p>
    <w:p w14:paraId="6E991B34">
      <w:pPr>
        <w:spacing w:line="360" w:lineRule="auto"/>
        <w:jc w:val="center"/>
        <w:rPr>
          <w:rFonts w:hint="eastAsia" w:eastAsia="宋体"/>
          <w:lang w:val="en-US" w:eastAsia="zh-CN"/>
        </w:rPr>
      </w:pPr>
      <w:r>
        <w:rPr>
          <w:rFonts w:hint="eastAsia" w:ascii="宋体" w:hAnsi="宋体"/>
          <w:lang w:val="en-US" w:eastAsia="zh-CN"/>
        </w:rPr>
        <w:t>18.5</w:t>
      </w:r>
      <w:r>
        <w:rPr>
          <w:rFonts w:hint="eastAsia" w:ascii="宋体" w:hAnsi="宋体"/>
        </w:rPr>
        <w:t>.</w:t>
      </w:r>
      <w:r>
        <w:rPr>
          <w:rFonts w:hint="eastAsia" w:ascii="宋体" w:hAnsi="宋体"/>
          <w:lang w:val="en-US" w:eastAsia="zh-CN"/>
        </w:rPr>
        <w:t>3</w:t>
      </w:r>
      <w:r>
        <w:rPr>
          <w:rFonts w:hint="eastAsia" w:ascii="宋体" w:hAnsi="宋体"/>
        </w:rPr>
        <w:t>-</w:t>
      </w:r>
      <w:r>
        <w:rPr>
          <w:rFonts w:hint="eastAsia"/>
        </w:rPr>
        <w:t>图</w:t>
      </w:r>
      <w:r>
        <w:rPr>
          <w:rFonts w:hint="eastAsia"/>
          <w:lang w:val="en-US" w:eastAsia="zh-CN"/>
        </w:rPr>
        <w:t xml:space="preserve">2 </w:t>
      </w:r>
      <w:r>
        <w:rPr>
          <w:rFonts w:hint="eastAsia"/>
        </w:rPr>
        <w:t>搜索</w:t>
      </w:r>
      <w:r>
        <w:rPr>
          <w:rFonts w:hint="eastAsia"/>
          <w:lang w:val="en-US" w:eastAsia="zh-CN"/>
        </w:rPr>
        <w:t>全部</w:t>
      </w:r>
    </w:p>
    <w:p w14:paraId="533B1779">
      <w:pPr>
        <w:spacing w:line="360" w:lineRule="auto"/>
        <w:jc w:val="center"/>
        <w:rPr>
          <w:rFonts w:hint="eastAsia" w:eastAsia="宋体"/>
          <w:lang w:eastAsia="zh-CN"/>
        </w:rPr>
      </w:pPr>
      <w:r>
        <w:drawing>
          <wp:inline distT="0" distB="0" distL="114300" distR="114300">
            <wp:extent cx="4209415" cy="3511550"/>
            <wp:effectExtent l="0" t="0" r="635" b="12700"/>
            <wp:docPr id="1938" name="图片 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 name="图片 1938"/>
                    <pic:cNvPicPr>
                      <a:picLocks noChangeAspect="1"/>
                    </pic:cNvPicPr>
                  </pic:nvPicPr>
                  <pic:blipFill>
                    <a:blip r:embed="rId1786"/>
                    <a:stretch>
                      <a:fillRect/>
                    </a:stretch>
                  </pic:blipFill>
                  <pic:spPr>
                    <a:xfrm>
                      <a:off x="0" y="0"/>
                      <a:ext cx="4209415" cy="3511550"/>
                    </a:xfrm>
                    <a:prstGeom prst="rect">
                      <a:avLst/>
                    </a:prstGeom>
                    <a:noFill/>
                    <a:ln>
                      <a:noFill/>
                    </a:ln>
                  </pic:spPr>
                </pic:pic>
              </a:graphicData>
            </a:graphic>
          </wp:inline>
        </w:drawing>
      </w:r>
    </w:p>
    <w:p w14:paraId="4E38A697">
      <w:pPr>
        <w:spacing w:line="360" w:lineRule="auto"/>
        <w:jc w:val="center"/>
      </w:pPr>
      <w:r>
        <w:rPr>
          <w:rFonts w:hint="eastAsia" w:ascii="宋体" w:hAnsi="宋体"/>
          <w:lang w:val="en-US" w:eastAsia="zh-CN"/>
        </w:rPr>
        <w:t>18.5</w:t>
      </w:r>
      <w:r>
        <w:rPr>
          <w:rFonts w:hint="eastAsia" w:ascii="宋体" w:hAnsi="宋体"/>
        </w:rPr>
        <w:t>.</w:t>
      </w:r>
      <w:r>
        <w:rPr>
          <w:rFonts w:hint="eastAsia" w:ascii="宋体" w:hAnsi="宋体"/>
          <w:lang w:val="en-US" w:eastAsia="zh-CN"/>
        </w:rPr>
        <w:t>3</w:t>
      </w:r>
      <w:r>
        <w:rPr>
          <w:rFonts w:hint="eastAsia" w:ascii="宋体" w:hAnsi="宋体"/>
        </w:rPr>
        <w:t>-</w:t>
      </w:r>
      <w:r>
        <w:rPr>
          <w:rFonts w:hint="eastAsia"/>
        </w:rPr>
        <w:t>图</w:t>
      </w:r>
      <w:r>
        <w:rPr>
          <w:rFonts w:hint="eastAsia"/>
          <w:lang w:val="en-US" w:eastAsia="zh-CN"/>
        </w:rPr>
        <w:t xml:space="preserve">3 </w:t>
      </w:r>
      <w:r>
        <w:t>搜索条件</w:t>
      </w:r>
      <w:r>
        <w:rPr>
          <w:rFonts w:hint="eastAsia"/>
        </w:rPr>
        <w:t>查询</w:t>
      </w:r>
    </w:p>
    <w:p w14:paraId="0B648A53">
      <w:pPr>
        <w:spacing w:line="360" w:lineRule="auto"/>
        <w:ind w:firstLine="420" w:firstLineChars="200"/>
        <w:rPr>
          <w:rFonts w:hint="eastAsia" w:ascii="宋体" w:hAnsi="宋体"/>
        </w:rPr>
      </w:pPr>
      <w:r>
        <w:rPr>
          <w:rFonts w:hint="eastAsia" w:ascii="宋体" w:hAnsi="宋体"/>
          <w:lang w:val="en-US" w:eastAsia="zh-CN"/>
        </w:rPr>
        <w:t>4</w:t>
      </w:r>
      <w:r>
        <w:rPr>
          <w:rFonts w:hint="eastAsia" w:ascii="宋体" w:hAnsi="宋体"/>
        </w:rPr>
        <w:t>、查询条件加入“?”可以实现单个字符模糊匹配，比如查询条件为“#1锅炉左风室”，如果将其中的‘1’改成‘？’，变成“#?锅炉左风室”，则可以将除了#1号机以外的，比如#2、#3号机的锅炉左风室相关测点信息查询出来。</w:t>
      </w:r>
    </w:p>
    <w:p w14:paraId="7843E79E">
      <w:pPr>
        <w:pStyle w:val="6"/>
        <w:bidi w:val="0"/>
        <w:rPr>
          <w:rFonts w:hint="default"/>
          <w:lang w:val="en-US" w:eastAsia="zh-CN"/>
        </w:rPr>
      </w:pPr>
      <w:bookmarkStart w:id="4505" w:name="_Toc21815"/>
      <w:bookmarkStart w:id="4506" w:name="_Toc16108"/>
      <w:bookmarkStart w:id="4507" w:name="_Toc11204"/>
      <w:bookmarkStart w:id="4508" w:name="_Toc13103"/>
      <w:bookmarkStart w:id="4509" w:name="_Toc18158"/>
      <w:bookmarkStart w:id="4510" w:name="_Toc28037"/>
      <w:bookmarkStart w:id="4511" w:name="_Toc32282"/>
      <w:bookmarkStart w:id="4512" w:name="_Toc19382"/>
      <w:r>
        <w:rPr>
          <w:rFonts w:hint="eastAsia"/>
          <w:lang w:val="en-US" w:eastAsia="zh-CN"/>
        </w:rPr>
        <w:t>18.5.3.2 右键快捷菜单</w:t>
      </w:r>
      <w:bookmarkEnd w:id="4505"/>
      <w:bookmarkEnd w:id="4506"/>
      <w:bookmarkEnd w:id="4507"/>
      <w:bookmarkEnd w:id="4508"/>
      <w:bookmarkEnd w:id="4509"/>
      <w:bookmarkEnd w:id="4510"/>
      <w:bookmarkEnd w:id="4511"/>
      <w:bookmarkEnd w:id="4512"/>
    </w:p>
    <w:p w14:paraId="42DF7D73">
      <w:pPr>
        <w:spacing w:line="360" w:lineRule="auto"/>
        <w:ind w:firstLine="420" w:firstLineChars="200"/>
      </w:pPr>
      <w:r>
        <w:rPr>
          <w:rFonts w:hint="eastAsia" w:ascii="宋体" w:hAnsi="宋体"/>
        </w:rPr>
        <w:t>1、</w:t>
      </w:r>
      <w:r>
        <w:rPr>
          <w:rFonts w:hint="eastAsia" w:ascii="宋体" w:hAnsi="宋体"/>
          <w:lang w:val="en-US" w:eastAsia="zh-CN"/>
        </w:rPr>
        <w:t>快捷菜单，鼠标选中某行测点，右键弹出菜单，包括进入组态、测点属性、查找被引用画面</w:t>
      </w:r>
      <w:r>
        <w:rPr>
          <w:rFonts w:hint="eastAsia" w:ascii="宋体" w:hAnsi="宋体"/>
        </w:rPr>
        <w:t>，如</w:t>
      </w:r>
      <w:r>
        <w:rPr>
          <w:rFonts w:hint="eastAsia" w:ascii="宋体" w:hAnsi="宋体"/>
          <w:szCs w:val="21"/>
        </w:rPr>
        <w:t>1</w:t>
      </w:r>
      <w:r>
        <w:rPr>
          <w:rFonts w:hint="eastAsia" w:ascii="宋体" w:hAnsi="宋体"/>
          <w:szCs w:val="21"/>
          <w:lang w:val="en-US" w:eastAsia="zh-CN"/>
        </w:rPr>
        <w:t>8</w:t>
      </w:r>
      <w:r>
        <w:rPr>
          <w:rFonts w:hint="eastAsia" w:ascii="宋体" w:hAnsi="宋体"/>
          <w:szCs w:val="21"/>
        </w:rPr>
        <w:t>.</w:t>
      </w:r>
      <w:r>
        <w:rPr>
          <w:rFonts w:hint="eastAsia" w:ascii="宋体" w:hAnsi="宋体"/>
          <w:szCs w:val="21"/>
          <w:lang w:val="en-US" w:eastAsia="zh-CN"/>
        </w:rPr>
        <w:t>5.3</w:t>
      </w:r>
      <w:r>
        <w:rPr>
          <w:rFonts w:hint="eastAsia" w:ascii="宋体" w:hAnsi="宋体"/>
        </w:rPr>
        <w:t>-图</w:t>
      </w:r>
      <w:r>
        <w:rPr>
          <w:rFonts w:hint="eastAsia" w:ascii="宋体" w:hAnsi="宋体"/>
          <w:lang w:val="en-US" w:eastAsia="zh-CN"/>
        </w:rPr>
        <w:t>4</w:t>
      </w:r>
      <w:r>
        <w:rPr>
          <w:rFonts w:hint="eastAsia" w:ascii="宋体" w:hAnsi="宋体"/>
        </w:rPr>
        <w:t>所示</w:t>
      </w:r>
      <w:r>
        <w:rPr>
          <w:rFonts w:hint="eastAsia" w:ascii="宋体" w:hAnsi="宋体"/>
          <w:lang w:eastAsia="zh-CN"/>
        </w:rPr>
        <w:t>。</w:t>
      </w:r>
    </w:p>
    <w:p w14:paraId="12A11817">
      <w:pPr>
        <w:spacing w:line="360" w:lineRule="auto"/>
        <w:ind w:firstLine="0" w:firstLineChars="0"/>
        <w:jc w:val="center"/>
      </w:pPr>
      <w:r>
        <w:drawing>
          <wp:inline distT="0" distB="0" distL="114300" distR="114300">
            <wp:extent cx="4135120" cy="3126105"/>
            <wp:effectExtent l="0" t="0" r="17780" b="17145"/>
            <wp:docPr id="1940"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 name="图片 223"/>
                    <pic:cNvPicPr>
                      <a:picLocks noChangeAspect="1"/>
                    </pic:cNvPicPr>
                  </pic:nvPicPr>
                  <pic:blipFill>
                    <a:blip r:embed="rId1787"/>
                    <a:stretch>
                      <a:fillRect/>
                    </a:stretch>
                  </pic:blipFill>
                  <pic:spPr>
                    <a:xfrm>
                      <a:off x="0" y="0"/>
                      <a:ext cx="4135120" cy="3126105"/>
                    </a:xfrm>
                    <a:prstGeom prst="rect">
                      <a:avLst/>
                    </a:prstGeom>
                    <a:noFill/>
                    <a:ln>
                      <a:noFill/>
                    </a:ln>
                  </pic:spPr>
                </pic:pic>
              </a:graphicData>
            </a:graphic>
          </wp:inline>
        </w:drawing>
      </w:r>
    </w:p>
    <w:p w14:paraId="598A45F4">
      <w:pPr>
        <w:spacing w:line="360" w:lineRule="auto"/>
        <w:ind w:firstLine="0" w:firstLineChars="0"/>
        <w:jc w:val="center"/>
        <w:rPr>
          <w:rFonts w:hint="eastAsia"/>
          <w:lang w:val="en-US" w:eastAsia="zh-CN"/>
        </w:rPr>
      </w:pPr>
      <w:r>
        <w:rPr>
          <w:rFonts w:hint="eastAsia" w:ascii="宋体" w:hAnsi="宋体"/>
          <w:lang w:val="en-US" w:eastAsia="zh-CN"/>
        </w:rPr>
        <w:t>18.5</w:t>
      </w:r>
      <w:r>
        <w:rPr>
          <w:rFonts w:hint="eastAsia" w:ascii="宋体" w:hAnsi="宋体"/>
        </w:rPr>
        <w:t>.</w:t>
      </w:r>
      <w:r>
        <w:rPr>
          <w:rFonts w:hint="eastAsia" w:ascii="宋体" w:hAnsi="宋体"/>
          <w:lang w:val="en-US" w:eastAsia="zh-CN"/>
        </w:rPr>
        <w:t>3</w:t>
      </w:r>
      <w:r>
        <w:rPr>
          <w:rFonts w:hint="eastAsia" w:ascii="宋体" w:hAnsi="宋体"/>
        </w:rPr>
        <w:t>-</w:t>
      </w:r>
      <w:r>
        <w:rPr>
          <w:rFonts w:hint="eastAsia"/>
        </w:rPr>
        <w:t>图</w:t>
      </w:r>
      <w:r>
        <w:rPr>
          <w:rFonts w:hint="eastAsia"/>
          <w:lang w:val="en-US" w:eastAsia="zh-CN"/>
        </w:rPr>
        <w:t>4 快捷菜单</w:t>
      </w:r>
    </w:p>
    <w:p w14:paraId="01ABC819">
      <w:pPr>
        <w:spacing w:line="360" w:lineRule="auto"/>
        <w:ind w:firstLine="420" w:firstLineChars="200"/>
      </w:pPr>
      <w:r>
        <w:rPr>
          <w:rFonts w:hint="eastAsia"/>
          <w:lang w:val="en-US" w:eastAsia="zh-CN"/>
        </w:rPr>
        <w:t>2</w:t>
      </w:r>
      <w:r>
        <w:rPr>
          <w:rFonts w:hint="eastAsia"/>
        </w:rPr>
        <w:t>、进入组态，仅针对控制</w:t>
      </w:r>
      <w:r>
        <w:rPr>
          <w:rFonts w:hint="eastAsia"/>
          <w:lang w:val="en-US" w:eastAsia="zh-CN"/>
        </w:rPr>
        <w:t>器</w:t>
      </w:r>
      <w:r>
        <w:rPr>
          <w:rFonts w:hint="eastAsia"/>
        </w:rPr>
        <w:t>测点，右键控制器测点，点击进入组态</w:t>
      </w:r>
      <w:r>
        <w:rPr>
          <w:rFonts w:hint="eastAsia"/>
          <w:lang w:eastAsia="zh-CN"/>
        </w:rPr>
        <w:t>，</w:t>
      </w:r>
      <w:r>
        <w:rPr>
          <w:rFonts w:hint="eastAsia"/>
        </w:rPr>
        <w:t>可以快速进入测点所在的组态页。</w:t>
      </w:r>
    </w:p>
    <w:p w14:paraId="2F915314">
      <w:pPr>
        <w:spacing w:line="360" w:lineRule="auto"/>
        <w:ind w:firstLine="420" w:firstLineChars="200"/>
      </w:pPr>
      <w:r>
        <w:rPr>
          <w:rFonts w:hint="eastAsia"/>
          <w:lang w:val="en-US" w:eastAsia="zh-CN"/>
        </w:rPr>
        <w:t>3</w:t>
      </w:r>
      <w:r>
        <w:rPr>
          <w:rFonts w:hint="eastAsia"/>
        </w:rPr>
        <w:t>、点击“进入组态”子菜单项，则会启动CCM Studio应用程序，并且打开选中测点所在的页面，同时选中与该测点相关联的模块，如</w:t>
      </w:r>
      <w:r>
        <w:rPr>
          <w:rFonts w:hint="eastAsia" w:ascii="宋体" w:hAnsi="宋体"/>
          <w:lang w:val="en-US" w:eastAsia="zh-CN"/>
        </w:rPr>
        <w:t>18.5</w:t>
      </w:r>
      <w:r>
        <w:rPr>
          <w:rFonts w:hint="eastAsia" w:ascii="宋体" w:hAnsi="宋体"/>
        </w:rPr>
        <w:t>.</w:t>
      </w:r>
      <w:r>
        <w:rPr>
          <w:rFonts w:hint="eastAsia" w:ascii="宋体" w:hAnsi="宋体"/>
          <w:lang w:val="en-US" w:eastAsia="zh-CN"/>
        </w:rPr>
        <w:t>3</w:t>
      </w:r>
      <w:r>
        <w:rPr>
          <w:rFonts w:hint="eastAsia"/>
        </w:rPr>
        <w:t>-图</w:t>
      </w:r>
      <w:r>
        <w:rPr>
          <w:rFonts w:hint="eastAsia"/>
          <w:lang w:val="en-US" w:eastAsia="zh-CN"/>
        </w:rPr>
        <w:t>5</w:t>
      </w:r>
      <w:r>
        <w:rPr>
          <w:rFonts w:hint="eastAsia"/>
        </w:rPr>
        <w:t>所示。</w:t>
      </w:r>
    </w:p>
    <w:p w14:paraId="2D8A530A">
      <w:pPr>
        <w:spacing w:line="360" w:lineRule="auto"/>
        <w:jc w:val="center"/>
      </w:pPr>
      <w:r>
        <w:drawing>
          <wp:inline distT="0" distB="0" distL="0" distR="0">
            <wp:extent cx="4780915" cy="3780155"/>
            <wp:effectExtent l="0" t="0" r="635" b="10795"/>
            <wp:docPr id="1941" name="图片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 name="图片 1941"/>
                    <pic:cNvPicPr>
                      <a:picLocks noChangeAspect="1"/>
                    </pic:cNvPicPr>
                  </pic:nvPicPr>
                  <pic:blipFill>
                    <a:blip r:embed="rId303"/>
                    <a:stretch>
                      <a:fillRect/>
                    </a:stretch>
                  </pic:blipFill>
                  <pic:spPr>
                    <a:xfrm>
                      <a:off x="0" y="0"/>
                      <a:ext cx="4780915" cy="3780155"/>
                    </a:xfrm>
                    <a:prstGeom prst="rect">
                      <a:avLst/>
                    </a:prstGeom>
                  </pic:spPr>
                </pic:pic>
              </a:graphicData>
            </a:graphic>
          </wp:inline>
        </w:drawing>
      </w:r>
    </w:p>
    <w:p w14:paraId="42ED5B62">
      <w:pPr>
        <w:spacing w:line="360" w:lineRule="auto"/>
        <w:jc w:val="center"/>
        <w:rPr>
          <w:rFonts w:hint="eastAsia"/>
        </w:rPr>
      </w:pPr>
      <w:r>
        <w:rPr>
          <w:rFonts w:hint="eastAsia" w:ascii="宋体" w:hAnsi="宋体"/>
          <w:lang w:val="en-US" w:eastAsia="zh-CN"/>
        </w:rPr>
        <w:t>18.5</w:t>
      </w:r>
      <w:r>
        <w:rPr>
          <w:rFonts w:hint="eastAsia" w:ascii="宋体" w:hAnsi="宋体"/>
        </w:rPr>
        <w:t>.</w:t>
      </w:r>
      <w:r>
        <w:rPr>
          <w:rFonts w:hint="eastAsia" w:ascii="宋体" w:hAnsi="宋体"/>
          <w:lang w:val="en-US" w:eastAsia="zh-CN"/>
        </w:rPr>
        <w:t>3</w:t>
      </w:r>
      <w:r>
        <w:rPr>
          <w:rFonts w:hint="eastAsia"/>
        </w:rPr>
        <w:t>-图</w:t>
      </w:r>
      <w:r>
        <w:rPr>
          <w:rFonts w:hint="eastAsia"/>
          <w:lang w:val="en-US" w:eastAsia="zh-CN"/>
        </w:rPr>
        <w:t>5</w:t>
      </w:r>
      <w:r>
        <w:rPr>
          <w:rFonts w:hint="eastAsia"/>
        </w:rPr>
        <w:t xml:space="preserve"> CCM Studio应用程序</w:t>
      </w:r>
    </w:p>
    <w:p w14:paraId="0D935678">
      <w:pPr>
        <w:spacing w:line="360" w:lineRule="auto"/>
        <w:ind w:firstLine="420" w:firstLineChars="200"/>
      </w:pPr>
      <w:r>
        <w:rPr>
          <w:rFonts w:hint="eastAsia"/>
          <w:lang w:val="en-US" w:eastAsia="zh-CN"/>
        </w:rPr>
        <w:t>4</w:t>
      </w:r>
      <w:r>
        <w:rPr>
          <w:rFonts w:hint="eastAsia"/>
        </w:rPr>
        <w:t>、右键测点，点击测点属性，可以进入单点属性框，如</w:t>
      </w:r>
      <w:r>
        <w:rPr>
          <w:rFonts w:hint="eastAsia" w:ascii="宋体" w:hAnsi="宋体"/>
          <w:lang w:val="en-US" w:eastAsia="zh-CN"/>
        </w:rPr>
        <w:t>18.5</w:t>
      </w:r>
      <w:r>
        <w:rPr>
          <w:rFonts w:hint="eastAsia" w:ascii="宋体" w:hAnsi="宋体"/>
        </w:rPr>
        <w:t>.</w:t>
      </w:r>
      <w:r>
        <w:rPr>
          <w:rFonts w:hint="eastAsia" w:ascii="宋体" w:hAnsi="宋体"/>
          <w:lang w:val="en-US" w:eastAsia="zh-CN"/>
        </w:rPr>
        <w:t>3</w:t>
      </w:r>
      <w:r>
        <w:rPr>
          <w:rFonts w:hint="eastAsia"/>
        </w:rPr>
        <w:t>-图</w:t>
      </w:r>
      <w:r>
        <w:rPr>
          <w:rFonts w:hint="eastAsia"/>
          <w:lang w:val="en-US" w:eastAsia="zh-CN"/>
        </w:rPr>
        <w:t>6</w:t>
      </w:r>
      <w:r>
        <w:rPr>
          <w:rFonts w:hint="eastAsia"/>
        </w:rPr>
        <w:t>所示。</w:t>
      </w:r>
    </w:p>
    <w:p w14:paraId="160EA71E">
      <w:pPr>
        <w:spacing w:line="360" w:lineRule="auto"/>
        <w:jc w:val="center"/>
      </w:pPr>
      <w:r>
        <w:drawing>
          <wp:inline distT="0" distB="0" distL="114300" distR="114300">
            <wp:extent cx="4780915" cy="3780155"/>
            <wp:effectExtent l="0" t="0" r="635" b="10795"/>
            <wp:docPr id="1942"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 name="图片 254"/>
                    <pic:cNvPicPr>
                      <a:picLocks noChangeAspect="1"/>
                    </pic:cNvPicPr>
                  </pic:nvPicPr>
                  <pic:blipFill>
                    <a:blip r:embed="rId307"/>
                    <a:stretch>
                      <a:fillRect/>
                    </a:stretch>
                  </pic:blipFill>
                  <pic:spPr>
                    <a:xfrm>
                      <a:off x="0" y="0"/>
                      <a:ext cx="4780915" cy="3780155"/>
                    </a:xfrm>
                    <a:prstGeom prst="rect">
                      <a:avLst/>
                    </a:prstGeom>
                    <a:noFill/>
                    <a:ln>
                      <a:noFill/>
                    </a:ln>
                  </pic:spPr>
                </pic:pic>
              </a:graphicData>
            </a:graphic>
          </wp:inline>
        </w:drawing>
      </w:r>
    </w:p>
    <w:p w14:paraId="6537D2B6">
      <w:pPr>
        <w:spacing w:line="360" w:lineRule="auto"/>
        <w:jc w:val="center"/>
        <w:rPr>
          <w:rFonts w:hint="eastAsia"/>
        </w:rPr>
      </w:pPr>
      <w:r>
        <w:rPr>
          <w:rFonts w:hint="eastAsia"/>
          <w:lang w:val="en-US" w:eastAsia="zh-CN"/>
        </w:rPr>
        <w:t>18.5</w:t>
      </w:r>
      <w:r>
        <w:rPr>
          <w:rFonts w:hint="eastAsia"/>
        </w:rPr>
        <w:t>.</w:t>
      </w:r>
      <w:r>
        <w:rPr>
          <w:rFonts w:hint="eastAsia"/>
          <w:lang w:val="en-US" w:eastAsia="zh-CN"/>
        </w:rPr>
        <w:t>3</w:t>
      </w:r>
      <w:r>
        <w:rPr>
          <w:rFonts w:hint="eastAsia"/>
        </w:rPr>
        <w:t>-图</w:t>
      </w:r>
      <w:r>
        <w:rPr>
          <w:rFonts w:hint="eastAsia"/>
          <w:lang w:val="en-US" w:eastAsia="zh-CN"/>
        </w:rPr>
        <w:t>6</w:t>
      </w:r>
      <w:r>
        <w:rPr>
          <w:rFonts w:hint="eastAsia"/>
        </w:rPr>
        <w:t xml:space="preserve"> 单点属性框</w:t>
      </w:r>
    </w:p>
    <w:p w14:paraId="4B27183A">
      <w:pPr>
        <w:spacing w:line="360" w:lineRule="auto"/>
        <w:ind w:firstLine="420" w:firstLineChars="200"/>
        <w:rPr>
          <w:rFonts w:hint="default" w:eastAsia="宋体"/>
          <w:lang w:val="en-US" w:eastAsia="zh-CN"/>
        </w:rPr>
      </w:pPr>
      <w:r>
        <w:rPr>
          <w:rFonts w:hint="eastAsia"/>
          <w:lang w:val="en-US" w:eastAsia="zh-CN"/>
        </w:rPr>
        <w:t>5</w:t>
      </w:r>
      <w:r>
        <w:rPr>
          <w:rFonts w:hint="eastAsia"/>
        </w:rPr>
        <w:t>、通过该功能可以查找该测点被哪些画面引用，点击“查找被引用画面”子菜单项，则会弹出如</w:t>
      </w:r>
      <w:r>
        <w:rPr>
          <w:rFonts w:hint="eastAsia"/>
          <w:lang w:val="en-US" w:eastAsia="zh-CN"/>
        </w:rPr>
        <w:t>18.5</w:t>
      </w:r>
      <w:r>
        <w:rPr>
          <w:rFonts w:hint="eastAsia"/>
        </w:rPr>
        <w:t>.</w:t>
      </w:r>
      <w:r>
        <w:rPr>
          <w:rFonts w:hint="eastAsia"/>
          <w:lang w:val="en-US" w:eastAsia="zh-CN"/>
        </w:rPr>
        <w:t>3</w:t>
      </w:r>
      <w:r>
        <w:rPr>
          <w:rFonts w:hint="eastAsia"/>
        </w:rPr>
        <w:t>-图</w:t>
      </w:r>
      <w:r>
        <w:rPr>
          <w:rFonts w:hint="eastAsia"/>
          <w:lang w:val="en-US" w:eastAsia="zh-CN"/>
        </w:rPr>
        <w:t>7</w:t>
      </w:r>
      <w:r>
        <w:rPr>
          <w:rFonts w:hint="eastAsia"/>
        </w:rPr>
        <w:t>所示的对话框，对话框中会显示所有引用了该测点的画面的名称及路径。双击</w:t>
      </w:r>
      <w:r>
        <w:rPr>
          <w:rFonts w:hint="eastAsia"/>
          <w:lang w:val="en-US" w:eastAsia="zh-CN"/>
        </w:rPr>
        <w:t>其中一行</w:t>
      </w:r>
      <w:r>
        <w:rPr>
          <w:rFonts w:hint="eastAsia"/>
        </w:rPr>
        <w:t>，会打开选中的画面</w:t>
      </w:r>
      <w:r>
        <w:rPr>
          <w:rFonts w:hint="eastAsia"/>
          <w:lang w:val="en-US" w:eastAsia="zh-CN"/>
        </w:rPr>
        <w:t>文件</w:t>
      </w:r>
      <w:r>
        <w:rPr>
          <w:rFonts w:hint="eastAsia"/>
        </w:rPr>
        <w:t>，同时</w:t>
      </w:r>
      <w:r>
        <w:rPr>
          <w:rFonts w:hint="eastAsia"/>
          <w:lang w:val="en-US" w:eastAsia="zh-CN"/>
        </w:rPr>
        <w:t>将</w:t>
      </w:r>
      <w:r>
        <w:rPr>
          <w:rFonts w:hint="eastAsia"/>
        </w:rPr>
        <w:t>所有引用了目标测点的图元</w:t>
      </w:r>
      <w:r>
        <w:rPr>
          <w:rFonts w:hint="eastAsia"/>
          <w:lang w:val="en-US" w:eastAsia="zh-CN"/>
        </w:rPr>
        <w:t>高亮显示</w:t>
      </w:r>
      <w:r>
        <w:rPr>
          <w:rFonts w:hint="eastAsia"/>
        </w:rPr>
        <w:t>，如</w:t>
      </w:r>
      <w:r>
        <w:rPr>
          <w:rFonts w:hint="eastAsia"/>
          <w:lang w:val="en-US" w:eastAsia="zh-CN"/>
        </w:rPr>
        <w:t>18.5</w:t>
      </w:r>
      <w:r>
        <w:rPr>
          <w:rFonts w:hint="eastAsia"/>
        </w:rPr>
        <w:t>.</w:t>
      </w:r>
      <w:r>
        <w:rPr>
          <w:rFonts w:hint="eastAsia"/>
          <w:lang w:val="en-US" w:eastAsia="zh-CN"/>
        </w:rPr>
        <w:t>3</w:t>
      </w:r>
      <w:r>
        <w:rPr>
          <w:rFonts w:hint="eastAsia"/>
        </w:rPr>
        <w:t>-图</w:t>
      </w:r>
      <w:r>
        <w:rPr>
          <w:rFonts w:hint="eastAsia"/>
          <w:lang w:val="en-US" w:eastAsia="zh-CN"/>
        </w:rPr>
        <w:t>8</w:t>
      </w:r>
      <w:r>
        <w:rPr>
          <w:rFonts w:hint="eastAsia"/>
        </w:rPr>
        <w:t>所示。</w:t>
      </w:r>
      <w:r>
        <w:rPr>
          <w:rFonts w:hint="eastAsia"/>
          <w:lang w:val="en-US" w:eastAsia="zh-CN"/>
        </w:rPr>
        <w:t>如果画面软件处于非运行模式，此时点击</w:t>
      </w:r>
      <w:r>
        <w:rPr>
          <w:rFonts w:hint="eastAsia"/>
        </w:rPr>
        <w:t>“查找被引用画面”子菜单项</w:t>
      </w:r>
      <w:r>
        <w:rPr>
          <w:rFonts w:hint="eastAsia"/>
          <w:lang w:eastAsia="zh-CN"/>
        </w:rPr>
        <w:t>，</w:t>
      </w:r>
      <w:r>
        <w:rPr>
          <w:rFonts w:hint="eastAsia"/>
          <w:lang w:val="en-US" w:eastAsia="zh-CN"/>
        </w:rPr>
        <w:t>会弹出提示框，如18.5</w:t>
      </w:r>
      <w:r>
        <w:rPr>
          <w:rFonts w:hint="eastAsia"/>
        </w:rPr>
        <w:t>.</w:t>
      </w:r>
      <w:r>
        <w:rPr>
          <w:rFonts w:hint="eastAsia"/>
          <w:lang w:val="en-US" w:eastAsia="zh-CN"/>
        </w:rPr>
        <w:t>3</w:t>
      </w:r>
      <w:r>
        <w:rPr>
          <w:rFonts w:hint="eastAsia"/>
        </w:rPr>
        <w:t>-图</w:t>
      </w:r>
      <w:r>
        <w:rPr>
          <w:rFonts w:hint="eastAsia"/>
          <w:lang w:val="en-US" w:eastAsia="zh-CN"/>
        </w:rPr>
        <w:t>9</w:t>
      </w:r>
      <w:r>
        <w:rPr>
          <w:rFonts w:hint="eastAsia"/>
        </w:rPr>
        <w:t>所示。</w:t>
      </w:r>
    </w:p>
    <w:p w14:paraId="76563B14">
      <w:pPr>
        <w:spacing w:line="360" w:lineRule="auto"/>
        <w:jc w:val="center"/>
      </w:pPr>
      <w:r>
        <w:drawing>
          <wp:inline distT="0" distB="0" distL="114300" distR="114300">
            <wp:extent cx="3019425" cy="3719830"/>
            <wp:effectExtent l="0" t="0" r="9525" b="13970"/>
            <wp:docPr id="1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 name="图片 1"/>
                    <pic:cNvPicPr>
                      <a:picLocks noChangeAspect="1"/>
                    </pic:cNvPicPr>
                  </pic:nvPicPr>
                  <pic:blipFill>
                    <a:blip r:embed="rId1788"/>
                    <a:stretch>
                      <a:fillRect/>
                    </a:stretch>
                  </pic:blipFill>
                  <pic:spPr>
                    <a:xfrm>
                      <a:off x="0" y="0"/>
                      <a:ext cx="3019425" cy="3719830"/>
                    </a:xfrm>
                    <a:prstGeom prst="rect">
                      <a:avLst/>
                    </a:prstGeom>
                    <a:noFill/>
                    <a:ln>
                      <a:noFill/>
                    </a:ln>
                  </pic:spPr>
                </pic:pic>
              </a:graphicData>
            </a:graphic>
          </wp:inline>
        </w:drawing>
      </w:r>
    </w:p>
    <w:p w14:paraId="0878A810">
      <w:pPr>
        <w:spacing w:line="360" w:lineRule="auto"/>
        <w:jc w:val="center"/>
      </w:pPr>
      <w:r>
        <w:rPr>
          <w:rFonts w:hint="eastAsia"/>
          <w:lang w:val="en-US" w:eastAsia="zh-CN"/>
        </w:rPr>
        <w:t>18.5</w:t>
      </w:r>
      <w:r>
        <w:rPr>
          <w:rFonts w:hint="eastAsia"/>
        </w:rPr>
        <w:t>.</w:t>
      </w:r>
      <w:r>
        <w:rPr>
          <w:rFonts w:hint="eastAsia"/>
          <w:lang w:val="en-US" w:eastAsia="zh-CN"/>
        </w:rPr>
        <w:t>3</w:t>
      </w:r>
      <w:r>
        <w:rPr>
          <w:rFonts w:hint="eastAsia"/>
        </w:rPr>
        <w:t>-图</w:t>
      </w:r>
      <w:r>
        <w:rPr>
          <w:rFonts w:hint="eastAsia"/>
          <w:lang w:val="en-US" w:eastAsia="zh-CN"/>
        </w:rPr>
        <w:t>7</w:t>
      </w:r>
      <w:r>
        <w:rPr>
          <w:rFonts w:hint="eastAsia"/>
        </w:rPr>
        <w:t xml:space="preserve"> 引用画面文件对话框</w:t>
      </w:r>
    </w:p>
    <w:p w14:paraId="5B2DFCF8">
      <w:pPr>
        <w:spacing w:line="360" w:lineRule="auto"/>
        <w:jc w:val="center"/>
      </w:pPr>
      <w:r>
        <w:drawing>
          <wp:inline distT="0" distB="0" distL="114300" distR="114300">
            <wp:extent cx="4763135" cy="3312795"/>
            <wp:effectExtent l="0" t="0" r="18415" b="1905"/>
            <wp:docPr id="19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 name="图片 2"/>
                    <pic:cNvPicPr>
                      <a:picLocks noChangeAspect="1"/>
                    </pic:cNvPicPr>
                  </pic:nvPicPr>
                  <pic:blipFill>
                    <a:blip r:embed="rId1789"/>
                    <a:stretch>
                      <a:fillRect/>
                    </a:stretch>
                  </pic:blipFill>
                  <pic:spPr>
                    <a:xfrm>
                      <a:off x="0" y="0"/>
                      <a:ext cx="4763135" cy="3312795"/>
                    </a:xfrm>
                    <a:prstGeom prst="rect">
                      <a:avLst/>
                    </a:prstGeom>
                    <a:noFill/>
                    <a:ln>
                      <a:noFill/>
                    </a:ln>
                  </pic:spPr>
                </pic:pic>
              </a:graphicData>
            </a:graphic>
          </wp:inline>
        </w:drawing>
      </w:r>
    </w:p>
    <w:p w14:paraId="38A8A8B9">
      <w:pPr>
        <w:spacing w:line="360" w:lineRule="auto"/>
        <w:jc w:val="center"/>
        <w:rPr>
          <w:rFonts w:hint="default"/>
          <w:lang w:val="en-US"/>
        </w:rPr>
      </w:pPr>
      <w:r>
        <w:rPr>
          <w:rFonts w:hint="eastAsia"/>
          <w:lang w:val="en-US" w:eastAsia="zh-CN"/>
        </w:rPr>
        <w:t>18.5</w:t>
      </w:r>
      <w:r>
        <w:rPr>
          <w:rFonts w:hint="eastAsia"/>
        </w:rPr>
        <w:t>.</w:t>
      </w:r>
      <w:r>
        <w:rPr>
          <w:rFonts w:hint="eastAsia"/>
          <w:lang w:val="en-US" w:eastAsia="zh-CN"/>
        </w:rPr>
        <w:t>3</w:t>
      </w:r>
      <w:r>
        <w:rPr>
          <w:rFonts w:hint="eastAsia"/>
        </w:rPr>
        <w:t>-图</w:t>
      </w:r>
      <w:r>
        <w:rPr>
          <w:rFonts w:hint="eastAsia"/>
          <w:lang w:val="en-US" w:eastAsia="zh-CN"/>
        </w:rPr>
        <w:t>8 画面软件运行模式</w:t>
      </w:r>
    </w:p>
    <w:p w14:paraId="2F94A16A">
      <w:pPr>
        <w:spacing w:line="360" w:lineRule="auto"/>
        <w:jc w:val="center"/>
      </w:pPr>
      <w:r>
        <w:drawing>
          <wp:inline distT="0" distB="0" distL="114300" distR="114300">
            <wp:extent cx="1946275" cy="2411730"/>
            <wp:effectExtent l="0" t="0" r="15875" b="7620"/>
            <wp:docPr id="1945"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 name="图片 224"/>
                    <pic:cNvPicPr>
                      <a:picLocks noChangeAspect="1"/>
                    </pic:cNvPicPr>
                  </pic:nvPicPr>
                  <pic:blipFill>
                    <a:blip r:embed="rId1790"/>
                    <a:stretch>
                      <a:fillRect/>
                    </a:stretch>
                  </pic:blipFill>
                  <pic:spPr>
                    <a:xfrm>
                      <a:off x="0" y="0"/>
                      <a:ext cx="1946275" cy="2411730"/>
                    </a:xfrm>
                    <a:prstGeom prst="rect">
                      <a:avLst/>
                    </a:prstGeom>
                    <a:noFill/>
                    <a:ln>
                      <a:noFill/>
                    </a:ln>
                  </pic:spPr>
                </pic:pic>
              </a:graphicData>
            </a:graphic>
          </wp:inline>
        </w:drawing>
      </w:r>
    </w:p>
    <w:p w14:paraId="18B2D17B">
      <w:pPr>
        <w:spacing w:line="360" w:lineRule="auto"/>
        <w:jc w:val="center"/>
        <w:rPr>
          <w:rFonts w:hint="default"/>
          <w:lang w:val="en-US"/>
        </w:rPr>
      </w:pPr>
      <w:r>
        <w:rPr>
          <w:rFonts w:hint="eastAsia"/>
          <w:lang w:val="en-US" w:eastAsia="zh-CN"/>
        </w:rPr>
        <w:t>18.5</w:t>
      </w:r>
      <w:r>
        <w:rPr>
          <w:rFonts w:hint="eastAsia"/>
        </w:rPr>
        <w:t>.</w:t>
      </w:r>
      <w:r>
        <w:rPr>
          <w:rFonts w:hint="eastAsia"/>
          <w:lang w:val="en-US" w:eastAsia="zh-CN"/>
        </w:rPr>
        <w:t>3</w:t>
      </w:r>
      <w:r>
        <w:rPr>
          <w:rFonts w:hint="eastAsia"/>
        </w:rPr>
        <w:t>-图</w:t>
      </w:r>
      <w:r>
        <w:rPr>
          <w:rFonts w:hint="eastAsia"/>
          <w:lang w:val="en-US" w:eastAsia="zh-CN"/>
        </w:rPr>
        <w:t>9 非运行模式提示框</w:t>
      </w:r>
    </w:p>
    <w:p w14:paraId="4F35920B">
      <w:pPr>
        <w:spacing w:line="360" w:lineRule="auto"/>
        <w:ind w:firstLine="420" w:firstLineChars="200"/>
        <w:rPr>
          <w:rFonts w:hint="eastAsia"/>
          <w:lang w:val="en-US" w:eastAsia="zh-CN"/>
        </w:rPr>
      </w:pPr>
      <w:r>
        <w:rPr>
          <w:rFonts w:hint="eastAsia"/>
          <w:lang w:val="en-US" w:eastAsia="zh-CN"/>
        </w:rPr>
        <w:t>6、弹出面板，</w:t>
      </w:r>
      <w:r>
        <w:rPr>
          <w:rFonts w:hint="eastAsia"/>
        </w:rPr>
        <w:t>仅针对</w:t>
      </w:r>
      <w:r>
        <w:rPr>
          <w:rFonts w:hint="eastAsia"/>
          <w:lang w:val="en-US" w:eastAsia="zh-CN"/>
        </w:rPr>
        <w:t>位号</w:t>
      </w:r>
      <w:r>
        <w:rPr>
          <w:rFonts w:hint="eastAsia"/>
        </w:rPr>
        <w:t>测点，右键</w:t>
      </w:r>
      <w:r>
        <w:rPr>
          <w:rFonts w:hint="eastAsia"/>
          <w:lang w:val="en-US" w:eastAsia="zh-CN"/>
        </w:rPr>
        <w:t>位号</w:t>
      </w:r>
      <w:r>
        <w:rPr>
          <w:rFonts w:hint="eastAsia"/>
        </w:rPr>
        <w:t>测点，点击</w:t>
      </w:r>
      <w:r>
        <w:rPr>
          <w:rFonts w:hint="eastAsia"/>
          <w:lang w:val="en-US" w:eastAsia="zh-CN"/>
        </w:rPr>
        <w:t>弹出面板</w:t>
      </w:r>
      <w:r>
        <w:rPr>
          <w:rFonts w:hint="eastAsia"/>
          <w:lang w:eastAsia="zh-CN"/>
        </w:rPr>
        <w:t>，</w:t>
      </w:r>
      <w:r>
        <w:rPr>
          <w:rFonts w:hint="eastAsia"/>
        </w:rPr>
        <w:t>可以</w:t>
      </w:r>
      <w:r>
        <w:rPr>
          <w:rFonts w:hint="eastAsia"/>
          <w:lang w:val="en-US" w:eastAsia="zh-CN"/>
        </w:rPr>
        <w:t>快速弹出测点对应的面板</w:t>
      </w:r>
      <w:r>
        <w:rPr>
          <w:rFonts w:hint="eastAsia"/>
        </w:rPr>
        <w:t>。</w:t>
      </w:r>
      <w:r>
        <w:rPr>
          <w:rFonts w:hint="eastAsia"/>
          <w:lang w:val="en-US" w:eastAsia="zh-CN"/>
        </w:rPr>
        <w:t>如图18.5</w:t>
      </w:r>
      <w:r>
        <w:rPr>
          <w:rFonts w:hint="eastAsia"/>
        </w:rPr>
        <w:t>.</w:t>
      </w:r>
      <w:r>
        <w:rPr>
          <w:rFonts w:hint="eastAsia"/>
          <w:lang w:val="en-US" w:eastAsia="zh-CN"/>
        </w:rPr>
        <w:t>3-</w:t>
      </w:r>
      <w:r>
        <w:rPr>
          <w:rFonts w:hint="eastAsia" w:ascii="宋体" w:hAnsi="宋体"/>
          <w:lang w:val="en-US" w:eastAsia="zh-CN"/>
        </w:rPr>
        <w:t>图10所示。</w:t>
      </w:r>
    </w:p>
    <w:p w14:paraId="0CF24BB7">
      <w:pPr>
        <w:spacing w:line="360" w:lineRule="auto"/>
        <w:jc w:val="center"/>
        <w:rPr>
          <w:rFonts w:hint="default"/>
          <w:lang w:val="en-US" w:eastAsia="zh-CN"/>
        </w:rPr>
      </w:pPr>
      <w:r>
        <w:drawing>
          <wp:inline distT="0" distB="0" distL="114300" distR="114300">
            <wp:extent cx="5218430" cy="3448685"/>
            <wp:effectExtent l="0" t="0" r="1270" b="18415"/>
            <wp:docPr id="1946" name="图片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 name="图片 1946"/>
                    <pic:cNvPicPr>
                      <a:picLocks noChangeAspect="1"/>
                    </pic:cNvPicPr>
                  </pic:nvPicPr>
                  <pic:blipFill>
                    <a:blip r:embed="rId1791"/>
                    <a:stretch>
                      <a:fillRect/>
                    </a:stretch>
                  </pic:blipFill>
                  <pic:spPr>
                    <a:xfrm>
                      <a:off x="0" y="0"/>
                      <a:ext cx="5218430" cy="3448685"/>
                    </a:xfrm>
                    <a:prstGeom prst="rect">
                      <a:avLst/>
                    </a:prstGeom>
                    <a:noFill/>
                    <a:ln>
                      <a:noFill/>
                    </a:ln>
                  </pic:spPr>
                </pic:pic>
              </a:graphicData>
            </a:graphic>
          </wp:inline>
        </w:drawing>
      </w:r>
    </w:p>
    <w:p w14:paraId="71A600B4">
      <w:pPr>
        <w:spacing w:line="360" w:lineRule="auto"/>
        <w:ind w:firstLine="0" w:firstLineChars="0"/>
        <w:jc w:val="center"/>
        <w:rPr>
          <w:rFonts w:hint="eastAsia"/>
          <w:lang w:val="en-US" w:eastAsia="zh-CN"/>
        </w:rPr>
      </w:pPr>
      <w:r>
        <w:rPr>
          <w:rFonts w:hint="eastAsia"/>
          <w:lang w:val="en-US" w:eastAsia="zh-CN"/>
        </w:rPr>
        <w:t>18.5</w:t>
      </w:r>
      <w:r>
        <w:rPr>
          <w:rFonts w:hint="eastAsia"/>
        </w:rPr>
        <w:t>.</w:t>
      </w:r>
      <w:r>
        <w:rPr>
          <w:rFonts w:hint="eastAsia"/>
          <w:lang w:val="en-US" w:eastAsia="zh-CN"/>
        </w:rPr>
        <w:t>3</w:t>
      </w:r>
      <w:r>
        <w:rPr>
          <w:rFonts w:hint="eastAsia"/>
        </w:rPr>
        <w:t>-图1</w:t>
      </w:r>
      <w:r>
        <w:rPr>
          <w:rFonts w:hint="eastAsia"/>
          <w:lang w:val="en-US" w:eastAsia="zh-CN"/>
        </w:rPr>
        <w:t>0</w:t>
      </w:r>
      <w:r>
        <w:rPr>
          <w:rFonts w:hint="eastAsia"/>
        </w:rPr>
        <w:t xml:space="preserve"> </w:t>
      </w:r>
      <w:r>
        <w:rPr>
          <w:rFonts w:hint="eastAsia"/>
          <w:lang w:val="en-US" w:eastAsia="zh-CN"/>
        </w:rPr>
        <w:t>弹出面板</w:t>
      </w:r>
    </w:p>
    <w:p w14:paraId="542ED8C7">
      <w:pPr>
        <w:pStyle w:val="4"/>
        <w:rPr>
          <w:rFonts w:hint="default" w:ascii="黑体" w:hAnsi="黑体" w:eastAsia="黑体" w:cs="Times New Roman"/>
          <w:sz w:val="28"/>
          <w:lang w:val="en-US" w:eastAsia="zh-CN"/>
        </w:rPr>
      </w:pPr>
      <w:bookmarkStart w:id="4513" w:name="_Toc1474"/>
      <w:bookmarkStart w:id="4514" w:name="_Toc30983"/>
      <w:bookmarkStart w:id="4515" w:name="_Toc4119"/>
      <w:bookmarkStart w:id="4516" w:name="_Toc30257"/>
      <w:bookmarkStart w:id="4517" w:name="_Toc6794"/>
      <w:bookmarkStart w:id="4518" w:name="_Toc24288"/>
      <w:bookmarkStart w:id="4519" w:name="_Toc18257"/>
      <w:bookmarkStart w:id="4520" w:name="_Toc2153"/>
      <w:r>
        <w:rPr>
          <w:rFonts w:hint="eastAsia" w:ascii="黑体" w:hAnsi="黑体" w:eastAsia="黑体" w:cs="Times New Roman"/>
          <w:sz w:val="28"/>
          <w:lang w:val="en-US" w:eastAsia="zh-CN"/>
        </w:rPr>
        <w:t>18.6 强制点数量查询</w:t>
      </w:r>
      <w:bookmarkEnd w:id="4513"/>
      <w:bookmarkEnd w:id="4514"/>
      <w:bookmarkEnd w:id="4515"/>
      <w:bookmarkEnd w:id="4516"/>
      <w:bookmarkEnd w:id="4517"/>
      <w:bookmarkEnd w:id="4518"/>
      <w:bookmarkEnd w:id="4519"/>
      <w:bookmarkEnd w:id="4520"/>
    </w:p>
    <w:p w14:paraId="35F16F9D">
      <w:pPr>
        <w:pStyle w:val="5"/>
        <w:adjustRightInd w:val="0"/>
        <w:snapToGrid w:val="0"/>
        <w:spacing w:line="360" w:lineRule="auto"/>
        <w:rPr>
          <w:rFonts w:hint="eastAsia" w:ascii="黑体" w:eastAsia="黑体" w:cs="Times New Roman"/>
          <w:sz w:val="24"/>
          <w:lang w:val="en-US" w:eastAsia="zh-CN"/>
        </w:rPr>
      </w:pPr>
      <w:bookmarkStart w:id="4521" w:name="_Toc14655"/>
      <w:bookmarkStart w:id="4522" w:name="_Toc10271"/>
      <w:bookmarkStart w:id="4523" w:name="_Toc6049"/>
      <w:bookmarkStart w:id="4524" w:name="_Toc29447"/>
      <w:bookmarkStart w:id="4525" w:name="_Toc6522"/>
      <w:bookmarkStart w:id="4526" w:name="_Toc13498"/>
      <w:bookmarkStart w:id="4527" w:name="_Toc22082"/>
      <w:bookmarkStart w:id="4528" w:name="_Toc12581"/>
      <w:r>
        <w:rPr>
          <w:rFonts w:hint="eastAsia" w:ascii="黑体" w:eastAsia="黑体" w:cs="Times New Roman"/>
          <w:sz w:val="24"/>
          <w:lang w:val="en-US" w:eastAsia="zh-CN"/>
        </w:rPr>
        <w:t>18.6.1概述</w:t>
      </w:r>
      <w:bookmarkEnd w:id="4521"/>
      <w:bookmarkEnd w:id="4522"/>
      <w:bookmarkEnd w:id="4523"/>
      <w:bookmarkEnd w:id="4524"/>
      <w:bookmarkEnd w:id="4525"/>
      <w:bookmarkEnd w:id="4526"/>
      <w:bookmarkEnd w:id="4527"/>
      <w:bookmarkEnd w:id="4528"/>
    </w:p>
    <w:p w14:paraId="74C71623">
      <w:pPr>
        <w:ind w:firstLine="420" w:firstLineChars="200"/>
        <w:rPr>
          <w:rFonts w:hint="eastAsia" w:ascii="宋体" w:hAnsi="宋体" w:eastAsia="宋体" w:cs="Times New Roman"/>
          <w:b w:val="0"/>
          <w:bCs w:val="0"/>
          <w:sz w:val="21"/>
          <w:szCs w:val="21"/>
          <w:lang w:eastAsia="zh-CN"/>
        </w:rPr>
      </w:pPr>
      <w:r>
        <w:rPr>
          <w:rFonts w:hint="eastAsia" w:ascii="宋体" w:hAnsi="宋体"/>
          <w:lang w:val="en-US" w:eastAsia="zh-CN"/>
        </w:rPr>
        <w:t>强制点数量查询</w:t>
      </w:r>
      <w:r>
        <w:rPr>
          <w:rFonts w:hint="eastAsia" w:ascii="宋体" w:hAnsi="宋体"/>
        </w:rPr>
        <w:t>用于查询当前工程下，</w:t>
      </w:r>
      <w:r>
        <w:rPr>
          <w:rFonts w:hint="eastAsia" w:ascii="宋体" w:hAnsi="宋体"/>
          <w:lang w:val="en-US" w:eastAsia="zh-CN"/>
        </w:rPr>
        <w:t>所有控制器中强制点数量，方便用户在画面运行模式下快速知道控制器下</w:t>
      </w:r>
      <w:r>
        <w:rPr>
          <w:rFonts w:hint="default" w:ascii="宋体" w:hAnsi="宋体"/>
          <w:u w:val="none"/>
          <w:lang w:eastAsia="zh-CN"/>
        </w:rPr>
        <w:t>强制点数量</w:t>
      </w:r>
      <w:r>
        <w:rPr>
          <w:rFonts w:hint="eastAsia" w:ascii="宋体" w:hAnsi="宋体"/>
        </w:rPr>
        <w:t>。</w:t>
      </w:r>
    </w:p>
    <w:p w14:paraId="133F5118">
      <w:pPr>
        <w:pStyle w:val="5"/>
        <w:pageBreakBefore w:val="0"/>
        <w:adjustRightInd w:val="0"/>
        <w:snapToGrid w:val="0"/>
        <w:spacing w:line="360" w:lineRule="auto"/>
        <w:rPr>
          <w:rFonts w:hint="default" w:ascii="黑体" w:eastAsia="黑体"/>
          <w:sz w:val="24"/>
          <w:lang w:val="en-US" w:eastAsia="zh-CN"/>
        </w:rPr>
      </w:pPr>
      <w:bookmarkStart w:id="4529" w:name="_Toc5409"/>
      <w:bookmarkStart w:id="4530" w:name="_Toc5077"/>
      <w:bookmarkStart w:id="4531" w:name="_Toc5821"/>
      <w:bookmarkStart w:id="4532" w:name="_Toc9281"/>
      <w:bookmarkStart w:id="4533" w:name="_Toc16857"/>
      <w:bookmarkStart w:id="4534" w:name="_Toc30710"/>
      <w:bookmarkStart w:id="4535" w:name="_Toc7073"/>
      <w:bookmarkStart w:id="4536" w:name="_Toc26722"/>
      <w:r>
        <w:rPr>
          <w:rFonts w:hint="eastAsia" w:ascii="黑体" w:eastAsia="黑体" w:cs="Times New Roman"/>
          <w:sz w:val="24"/>
          <w:lang w:val="en-US" w:eastAsia="zh-CN"/>
        </w:rPr>
        <w:t>18.6.2 在</w:t>
      </w:r>
      <w:r>
        <w:rPr>
          <w:rFonts w:hint="eastAsia" w:ascii="黑体" w:eastAsia="黑体"/>
          <w:sz w:val="24"/>
          <w:lang w:eastAsia="zh-CN"/>
        </w:rPr>
        <w:t>GraphView中使用</w:t>
      </w:r>
      <w:r>
        <w:rPr>
          <w:rFonts w:hint="eastAsia" w:ascii="黑体" w:eastAsia="黑体"/>
          <w:sz w:val="24"/>
          <w:lang w:val="en-US" w:eastAsia="zh-CN"/>
        </w:rPr>
        <w:t>强制点数量查询</w:t>
      </w:r>
      <w:bookmarkEnd w:id="4529"/>
      <w:bookmarkEnd w:id="4530"/>
      <w:bookmarkEnd w:id="4531"/>
      <w:bookmarkEnd w:id="4532"/>
      <w:bookmarkEnd w:id="4533"/>
      <w:bookmarkEnd w:id="4534"/>
      <w:bookmarkEnd w:id="4535"/>
      <w:bookmarkEnd w:id="4536"/>
    </w:p>
    <w:p w14:paraId="1F19D7A7">
      <w:pPr>
        <w:spacing w:line="360" w:lineRule="auto"/>
        <w:ind w:firstLine="420" w:firstLineChars="200"/>
        <w:rPr>
          <w:rFonts w:hint="eastAsia" w:ascii="宋体" w:hAnsi="宋体"/>
          <w:szCs w:val="21"/>
        </w:rPr>
      </w:pPr>
      <w:r>
        <w:rPr>
          <w:rFonts w:hint="eastAsia" w:ascii="宋体" w:hAnsi="宋体"/>
        </w:rPr>
        <w:t>1、进入GraphMake，</w:t>
      </w:r>
      <w:r>
        <w:rPr>
          <w:rFonts w:hint="eastAsia" w:ascii="宋体" w:hAnsi="宋体"/>
          <w:lang w:val="en-US" w:eastAsia="zh-CN"/>
        </w:rPr>
        <w:t>在图元上添加点击事件“运行外部程序”，程序路径可以输入绝对路径，也可以通过“浏览...”按钮获取程序的相对路径，</w:t>
      </w:r>
      <w:r>
        <w:rPr>
          <w:rFonts w:hint="eastAsia" w:ascii="宋体" w:hAnsi="宋体"/>
          <w:szCs w:val="21"/>
        </w:rPr>
        <w:t>如1</w:t>
      </w:r>
      <w:r>
        <w:rPr>
          <w:rFonts w:hint="eastAsia" w:ascii="宋体" w:hAnsi="宋体"/>
          <w:szCs w:val="21"/>
          <w:lang w:val="en-US" w:eastAsia="zh-CN"/>
        </w:rPr>
        <w:t>8</w:t>
      </w:r>
      <w:r>
        <w:rPr>
          <w:rFonts w:hint="eastAsia" w:ascii="宋体" w:hAnsi="宋体"/>
          <w:szCs w:val="21"/>
        </w:rPr>
        <w:t>.</w:t>
      </w:r>
      <w:r>
        <w:rPr>
          <w:rFonts w:hint="eastAsia" w:ascii="宋体" w:hAnsi="宋体"/>
          <w:szCs w:val="21"/>
          <w:lang w:val="en-US" w:eastAsia="zh-CN"/>
        </w:rPr>
        <w:t>6.2</w:t>
      </w:r>
      <w:r>
        <w:rPr>
          <w:rFonts w:hint="eastAsia" w:ascii="宋体" w:hAnsi="宋体"/>
          <w:szCs w:val="21"/>
        </w:rPr>
        <w:t>-图1所示。</w:t>
      </w:r>
    </w:p>
    <w:p w14:paraId="610CE965">
      <w:pPr>
        <w:spacing w:line="360" w:lineRule="auto"/>
        <w:ind w:firstLine="0" w:firstLineChars="0"/>
        <w:jc w:val="center"/>
      </w:pPr>
      <w:r>
        <w:drawing>
          <wp:inline distT="0" distB="0" distL="114300" distR="114300">
            <wp:extent cx="2997835" cy="4008120"/>
            <wp:effectExtent l="0" t="0" r="12065" b="11430"/>
            <wp:docPr id="1977"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 name="图片 236"/>
                    <pic:cNvPicPr>
                      <a:picLocks noChangeAspect="1"/>
                    </pic:cNvPicPr>
                  </pic:nvPicPr>
                  <pic:blipFill>
                    <a:blip r:embed="rId1792"/>
                    <a:stretch>
                      <a:fillRect/>
                    </a:stretch>
                  </pic:blipFill>
                  <pic:spPr>
                    <a:xfrm>
                      <a:off x="0" y="0"/>
                      <a:ext cx="2997835" cy="4008120"/>
                    </a:xfrm>
                    <a:prstGeom prst="rect">
                      <a:avLst/>
                    </a:prstGeom>
                    <a:noFill/>
                    <a:ln>
                      <a:noFill/>
                    </a:ln>
                  </pic:spPr>
                </pic:pic>
              </a:graphicData>
            </a:graphic>
          </wp:inline>
        </w:drawing>
      </w:r>
    </w:p>
    <w:p w14:paraId="2115AAE0">
      <w:pPr>
        <w:spacing w:line="240" w:lineRule="auto"/>
        <w:ind w:firstLine="0" w:firstLineChars="0"/>
        <w:jc w:val="center"/>
        <w:rPr>
          <w:rFonts w:hint="eastAsia" w:ascii="宋体" w:hAnsi="宋体"/>
          <w:szCs w:val="21"/>
          <w:lang w:val="en-US" w:eastAsia="zh-CN"/>
        </w:rPr>
      </w:pPr>
      <w:r>
        <w:rPr>
          <w:rFonts w:hint="eastAsia" w:ascii="宋体" w:hAnsi="宋体"/>
          <w:szCs w:val="21"/>
        </w:rPr>
        <w:t>1</w:t>
      </w:r>
      <w:r>
        <w:rPr>
          <w:rFonts w:hint="eastAsia" w:ascii="宋体" w:hAnsi="宋体"/>
          <w:szCs w:val="21"/>
          <w:lang w:val="en-US" w:eastAsia="zh-CN"/>
        </w:rPr>
        <w:t>8</w:t>
      </w:r>
      <w:r>
        <w:rPr>
          <w:rFonts w:hint="eastAsia" w:ascii="宋体" w:hAnsi="宋体"/>
          <w:szCs w:val="21"/>
        </w:rPr>
        <w:t>.</w:t>
      </w:r>
      <w:r>
        <w:rPr>
          <w:rFonts w:hint="eastAsia" w:ascii="宋体" w:hAnsi="宋体"/>
          <w:szCs w:val="21"/>
          <w:lang w:val="en-US" w:eastAsia="zh-CN"/>
        </w:rPr>
        <w:t>6.2</w:t>
      </w:r>
      <w:r>
        <w:rPr>
          <w:rFonts w:hint="eastAsia" w:ascii="宋体" w:hAnsi="宋体"/>
          <w:szCs w:val="21"/>
        </w:rPr>
        <w:t xml:space="preserve">-图1 </w:t>
      </w:r>
      <w:r>
        <w:rPr>
          <w:rFonts w:hint="eastAsia" w:ascii="宋体" w:hAnsi="宋体"/>
          <w:szCs w:val="21"/>
          <w:lang w:val="en-US" w:eastAsia="zh-CN"/>
        </w:rPr>
        <w:t>运行外部程序</w:t>
      </w:r>
    </w:p>
    <w:p w14:paraId="15E0C31A">
      <w:pPr>
        <w:pStyle w:val="5"/>
        <w:pageBreakBefore w:val="0"/>
        <w:adjustRightInd w:val="0"/>
        <w:snapToGrid w:val="0"/>
        <w:spacing w:line="360" w:lineRule="auto"/>
        <w:rPr>
          <w:rFonts w:hint="eastAsia" w:ascii="黑体" w:eastAsia="黑体" w:cs="Times New Roman"/>
          <w:sz w:val="24"/>
          <w:lang w:val="en-US" w:eastAsia="zh-CN"/>
        </w:rPr>
      </w:pPr>
      <w:bookmarkStart w:id="4537" w:name="_Toc20256"/>
      <w:bookmarkStart w:id="4538" w:name="_Toc32105"/>
      <w:bookmarkStart w:id="4539" w:name="_Toc7462"/>
      <w:bookmarkStart w:id="4540" w:name="_Toc29763"/>
      <w:bookmarkStart w:id="4541" w:name="_Toc26484"/>
      <w:bookmarkStart w:id="4542" w:name="_Toc14428"/>
      <w:bookmarkStart w:id="4543" w:name="_Toc4780"/>
      <w:bookmarkStart w:id="4544" w:name="_Toc7077"/>
      <w:r>
        <w:rPr>
          <w:rFonts w:hint="eastAsia" w:ascii="黑体" w:eastAsia="黑体" w:cs="Times New Roman"/>
          <w:sz w:val="24"/>
          <w:lang w:val="en-US" w:eastAsia="zh-CN"/>
        </w:rPr>
        <w:t>18.6.3 功能介绍</w:t>
      </w:r>
      <w:bookmarkEnd w:id="4537"/>
      <w:bookmarkEnd w:id="4538"/>
      <w:bookmarkEnd w:id="4539"/>
      <w:bookmarkEnd w:id="4540"/>
      <w:bookmarkEnd w:id="4541"/>
      <w:bookmarkEnd w:id="4542"/>
      <w:bookmarkEnd w:id="4543"/>
      <w:bookmarkEnd w:id="4544"/>
    </w:p>
    <w:p w14:paraId="4AB3303E">
      <w:pPr>
        <w:pStyle w:val="6"/>
        <w:bidi w:val="0"/>
        <w:rPr>
          <w:rFonts w:hint="eastAsia"/>
          <w:lang w:val="en-US" w:eastAsia="zh-CN"/>
        </w:rPr>
      </w:pPr>
      <w:bookmarkStart w:id="4545" w:name="_Toc27490"/>
      <w:bookmarkStart w:id="4546" w:name="_Toc22178"/>
      <w:bookmarkStart w:id="4547" w:name="_Toc12189"/>
      <w:bookmarkStart w:id="4548" w:name="_Toc23356"/>
      <w:bookmarkStart w:id="4549" w:name="_Toc29580"/>
      <w:bookmarkStart w:id="4550" w:name="_Toc14987"/>
      <w:bookmarkStart w:id="4551" w:name="_Toc5693"/>
      <w:bookmarkStart w:id="4552" w:name="_Toc31472"/>
      <w:r>
        <w:rPr>
          <w:rFonts w:hint="eastAsia"/>
          <w:lang w:val="en-US" w:eastAsia="zh-CN"/>
        </w:rPr>
        <w:t>18.6.3.1 查询</w:t>
      </w:r>
      <w:bookmarkEnd w:id="4545"/>
      <w:bookmarkEnd w:id="4546"/>
      <w:bookmarkEnd w:id="4547"/>
      <w:bookmarkEnd w:id="4548"/>
      <w:bookmarkEnd w:id="4549"/>
      <w:bookmarkEnd w:id="4550"/>
      <w:bookmarkEnd w:id="4551"/>
      <w:bookmarkEnd w:id="4552"/>
    </w:p>
    <w:p w14:paraId="253D39A9">
      <w:pPr>
        <w:spacing w:line="360" w:lineRule="auto"/>
        <w:ind w:firstLine="420" w:firstLineChars="200"/>
        <w:rPr>
          <w:rFonts w:ascii="宋体" w:hAnsi="宋体"/>
        </w:rPr>
      </w:pPr>
      <w:r>
        <w:rPr>
          <w:rFonts w:hint="eastAsia" w:ascii="宋体" w:hAnsi="宋体"/>
        </w:rPr>
        <w:t>1、</w:t>
      </w:r>
      <w:r>
        <w:rPr>
          <w:rFonts w:hint="eastAsia" w:ascii="宋体" w:hAnsi="宋体"/>
          <w:lang w:val="en-US" w:eastAsia="zh-CN"/>
        </w:rPr>
        <w:t>强制点数量查询界面</w:t>
      </w:r>
      <w:r>
        <w:rPr>
          <w:rFonts w:hint="eastAsia" w:ascii="宋体" w:hAnsi="宋体"/>
        </w:rPr>
        <w:t>，如</w:t>
      </w:r>
      <w:r>
        <w:rPr>
          <w:rFonts w:hint="eastAsia" w:ascii="宋体" w:hAnsi="宋体"/>
          <w:szCs w:val="21"/>
        </w:rPr>
        <w:t>1</w:t>
      </w:r>
      <w:r>
        <w:rPr>
          <w:rFonts w:hint="eastAsia" w:ascii="宋体" w:hAnsi="宋体"/>
          <w:szCs w:val="21"/>
          <w:lang w:val="en-US" w:eastAsia="zh-CN"/>
        </w:rPr>
        <w:t>8</w:t>
      </w:r>
      <w:r>
        <w:rPr>
          <w:rFonts w:hint="eastAsia" w:ascii="宋体" w:hAnsi="宋体"/>
          <w:szCs w:val="21"/>
        </w:rPr>
        <w:t>.</w:t>
      </w:r>
      <w:r>
        <w:rPr>
          <w:rFonts w:hint="eastAsia" w:ascii="宋体" w:hAnsi="宋体"/>
          <w:szCs w:val="21"/>
          <w:lang w:val="en-US" w:eastAsia="zh-CN"/>
        </w:rPr>
        <w:t>6.3</w:t>
      </w:r>
      <w:r>
        <w:rPr>
          <w:rFonts w:hint="eastAsia" w:ascii="宋体" w:hAnsi="宋体"/>
        </w:rPr>
        <w:t>-图1所示，可以设定查询范围</w:t>
      </w:r>
      <w:r>
        <w:rPr>
          <w:rFonts w:hint="eastAsia" w:ascii="宋体" w:hAnsi="宋体"/>
          <w:lang w:eastAsia="zh-CN"/>
        </w:rPr>
        <w:t>，</w:t>
      </w:r>
      <w:r>
        <w:rPr>
          <w:rFonts w:hint="eastAsia" w:ascii="宋体" w:hAnsi="宋体"/>
          <w:lang w:val="en-US" w:eastAsia="zh-CN"/>
        </w:rPr>
        <w:t>点击“查询”按钮搜索当前被选中的查询范围内控制器被强制点数量</w:t>
      </w:r>
      <w:r>
        <w:rPr>
          <w:rFonts w:hint="eastAsia" w:ascii="宋体" w:hAnsi="宋体"/>
        </w:rPr>
        <w:t>。</w:t>
      </w:r>
    </w:p>
    <w:p w14:paraId="3142C97A">
      <w:pPr>
        <w:jc w:val="center"/>
        <w:rPr>
          <w:rFonts w:hint="eastAsia" w:ascii="宋体" w:hAnsi="宋体" w:eastAsia="宋体"/>
          <w:lang w:eastAsia="zh-CN"/>
        </w:rPr>
      </w:pPr>
      <w:r>
        <w:drawing>
          <wp:inline distT="0" distB="0" distL="114300" distR="114300">
            <wp:extent cx="4121785" cy="3261360"/>
            <wp:effectExtent l="0" t="0" r="12065" b="15240"/>
            <wp:docPr id="1980"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 name="图片 238"/>
                    <pic:cNvPicPr>
                      <a:picLocks noChangeAspect="1"/>
                    </pic:cNvPicPr>
                  </pic:nvPicPr>
                  <pic:blipFill>
                    <a:blip r:embed="rId1793"/>
                    <a:stretch>
                      <a:fillRect/>
                    </a:stretch>
                  </pic:blipFill>
                  <pic:spPr>
                    <a:xfrm>
                      <a:off x="0" y="0"/>
                      <a:ext cx="4121785" cy="3261360"/>
                    </a:xfrm>
                    <a:prstGeom prst="rect">
                      <a:avLst/>
                    </a:prstGeom>
                    <a:noFill/>
                    <a:ln>
                      <a:noFill/>
                    </a:ln>
                  </pic:spPr>
                </pic:pic>
              </a:graphicData>
            </a:graphic>
          </wp:inline>
        </w:drawing>
      </w:r>
    </w:p>
    <w:p w14:paraId="5C149D59">
      <w:pPr>
        <w:spacing w:line="360" w:lineRule="auto"/>
        <w:ind w:firstLine="0" w:firstLineChars="0"/>
        <w:jc w:val="center"/>
        <w:rPr>
          <w:rFonts w:hint="eastAsia" w:ascii="宋体" w:hAnsi="宋体"/>
        </w:rPr>
      </w:pPr>
      <w:r>
        <w:rPr>
          <w:rFonts w:hint="eastAsia" w:ascii="宋体" w:hAnsi="宋体"/>
          <w:lang w:val="en-US" w:eastAsia="zh-CN"/>
        </w:rPr>
        <w:t>18.6</w:t>
      </w:r>
      <w:r>
        <w:rPr>
          <w:rFonts w:hint="eastAsia" w:ascii="宋体" w:hAnsi="宋体"/>
        </w:rPr>
        <w:t>.</w:t>
      </w:r>
      <w:r>
        <w:rPr>
          <w:rFonts w:hint="eastAsia" w:ascii="宋体" w:hAnsi="宋体"/>
          <w:lang w:val="en-US" w:eastAsia="zh-CN"/>
        </w:rPr>
        <w:t>3</w:t>
      </w:r>
      <w:r>
        <w:rPr>
          <w:rFonts w:hint="eastAsia" w:ascii="宋体" w:hAnsi="宋体"/>
        </w:rPr>
        <w:t>-图1</w:t>
      </w:r>
      <w:r>
        <w:rPr>
          <w:rFonts w:hint="eastAsia" w:ascii="宋体" w:hAnsi="宋体"/>
          <w:lang w:val="en-US" w:eastAsia="zh-CN"/>
        </w:rPr>
        <w:t xml:space="preserve"> 强制点数量查询</w:t>
      </w:r>
      <w:r>
        <w:rPr>
          <w:rFonts w:hint="eastAsia" w:ascii="宋体" w:hAnsi="宋体"/>
        </w:rPr>
        <w:t>对话框</w:t>
      </w:r>
    </w:p>
    <w:p w14:paraId="15BDAF4E">
      <w:pPr>
        <w:pStyle w:val="4"/>
        <w:rPr>
          <w:rFonts w:hint="eastAsia" w:ascii="黑体" w:hAnsi="黑体" w:eastAsia="黑体" w:cs="Times New Roman"/>
          <w:sz w:val="28"/>
          <w:lang w:val="en-US" w:eastAsia="zh-CN"/>
        </w:rPr>
      </w:pPr>
      <w:bookmarkStart w:id="4553" w:name="_Toc1444"/>
      <w:bookmarkStart w:id="4554" w:name="_Toc24093"/>
      <w:bookmarkStart w:id="4555" w:name="_Toc15595"/>
      <w:bookmarkStart w:id="4556" w:name="_Toc7844"/>
      <w:bookmarkStart w:id="4557" w:name="_Toc28371"/>
      <w:bookmarkStart w:id="4558" w:name="_Toc25057"/>
      <w:bookmarkStart w:id="4559" w:name="_Toc24883"/>
      <w:r>
        <w:rPr>
          <w:rFonts w:hint="eastAsia" w:ascii="黑体" w:hAnsi="黑体" w:eastAsia="黑体" w:cs="Times New Roman"/>
          <w:sz w:val="28"/>
          <w:lang w:val="en-US" w:eastAsia="zh-CN"/>
        </w:rPr>
        <w:t>18.7 磁盘监控软件</w:t>
      </w:r>
      <w:bookmarkEnd w:id="4553"/>
      <w:bookmarkEnd w:id="4554"/>
      <w:bookmarkEnd w:id="4555"/>
      <w:bookmarkEnd w:id="4556"/>
      <w:bookmarkEnd w:id="4557"/>
      <w:bookmarkEnd w:id="4558"/>
      <w:bookmarkEnd w:id="4559"/>
    </w:p>
    <w:p w14:paraId="36A67925">
      <w:pPr>
        <w:pStyle w:val="5"/>
        <w:adjustRightInd w:val="0"/>
        <w:snapToGrid w:val="0"/>
        <w:spacing w:line="360" w:lineRule="auto"/>
        <w:rPr>
          <w:rFonts w:hint="eastAsia" w:ascii="黑体" w:eastAsia="黑体" w:cs="Times New Roman"/>
          <w:sz w:val="24"/>
          <w:lang w:val="en-US" w:eastAsia="zh-CN"/>
        </w:rPr>
      </w:pPr>
      <w:bookmarkStart w:id="4560" w:name="_Toc25529"/>
      <w:bookmarkStart w:id="4561" w:name="_Toc19685"/>
      <w:bookmarkStart w:id="4562" w:name="_Toc21072"/>
      <w:bookmarkStart w:id="4563" w:name="_Toc12849"/>
      <w:bookmarkStart w:id="4564" w:name="_Toc22266"/>
      <w:bookmarkStart w:id="4565" w:name="_Toc19355"/>
      <w:bookmarkStart w:id="4566" w:name="_Toc18749"/>
      <w:r>
        <w:rPr>
          <w:rFonts w:hint="eastAsia" w:ascii="黑体" w:eastAsia="黑体" w:cs="Times New Roman"/>
          <w:sz w:val="24"/>
          <w:lang w:val="en-US" w:eastAsia="zh-CN"/>
        </w:rPr>
        <w:t>18.7.1概述</w:t>
      </w:r>
      <w:bookmarkEnd w:id="4560"/>
      <w:bookmarkEnd w:id="4561"/>
      <w:bookmarkEnd w:id="4562"/>
      <w:bookmarkEnd w:id="4563"/>
      <w:bookmarkEnd w:id="4564"/>
      <w:bookmarkEnd w:id="4565"/>
      <w:bookmarkEnd w:id="4566"/>
    </w:p>
    <w:p w14:paraId="162D136B">
      <w:pPr>
        <w:spacing w:line="360" w:lineRule="auto"/>
        <w:ind w:firstLine="420" w:firstLineChars="200"/>
        <w:rPr>
          <w:rFonts w:hint="default" w:ascii="宋体" w:hAnsi="宋体"/>
          <w:lang w:val="en-US" w:eastAsia="zh-CN"/>
        </w:rPr>
      </w:pPr>
      <w:r>
        <w:rPr>
          <w:rFonts w:hint="eastAsia" w:ascii="宋体" w:hAnsi="宋体"/>
          <w:lang w:val="en-US" w:eastAsia="zh-CN"/>
        </w:rPr>
        <w:t>磁盘监控软件用于监控日志磁盘剩余空间，可在IDE全局配置下的事件中配置是否自动删除日志及日志磁盘剩余空间阈值（G），如18.7.1-图1所示。软件在enetmain启动时会自启动，并监控日志所在磁盘的剩余空间。当在IDE中配置自动删除日志值为“是”时，软件在检测到磁盘空间小于日志磁盘剩余空间阈值时，将自动删除日志，达到释放磁盘空间的目的。同时，管理员用户可通过该软件手动清理磁盘空间。</w:t>
      </w:r>
    </w:p>
    <w:p w14:paraId="3A987166">
      <w:pPr>
        <w:spacing w:line="360" w:lineRule="auto"/>
        <w:jc w:val="center"/>
        <w:rPr>
          <w:rFonts w:hint="eastAsia" w:eastAsia="宋体"/>
          <w:lang w:eastAsia="zh-CN"/>
        </w:rPr>
      </w:pPr>
      <w:r>
        <w:drawing>
          <wp:inline distT="0" distB="0" distL="114300" distR="114300">
            <wp:extent cx="4272915" cy="2630805"/>
            <wp:effectExtent l="0" t="0" r="13335" b="17145"/>
            <wp:docPr id="328"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207"/>
                    <pic:cNvPicPr>
                      <a:picLocks noChangeAspect="1"/>
                    </pic:cNvPicPr>
                  </pic:nvPicPr>
                  <pic:blipFill>
                    <a:blip r:embed="rId1794"/>
                    <a:stretch>
                      <a:fillRect/>
                    </a:stretch>
                  </pic:blipFill>
                  <pic:spPr>
                    <a:xfrm>
                      <a:off x="0" y="0"/>
                      <a:ext cx="4272915" cy="2630805"/>
                    </a:xfrm>
                    <a:prstGeom prst="rect">
                      <a:avLst/>
                    </a:prstGeom>
                    <a:noFill/>
                    <a:ln>
                      <a:noFill/>
                    </a:ln>
                  </pic:spPr>
                </pic:pic>
              </a:graphicData>
            </a:graphic>
          </wp:inline>
        </w:drawing>
      </w:r>
    </w:p>
    <w:p w14:paraId="654F3537">
      <w:pPr>
        <w:spacing w:line="360" w:lineRule="auto"/>
        <w:ind w:firstLine="0" w:firstLineChars="0"/>
        <w:jc w:val="center"/>
        <w:rPr>
          <w:rFonts w:hint="eastAsia" w:ascii="宋体" w:hAnsi="宋体"/>
          <w:lang w:val="en-US" w:eastAsia="zh-CN"/>
        </w:rPr>
      </w:pPr>
      <w:r>
        <w:rPr>
          <w:rFonts w:hint="eastAsia" w:ascii="宋体" w:hAnsi="宋体"/>
          <w:lang w:val="en-US" w:eastAsia="zh-CN"/>
        </w:rPr>
        <w:t>18.7</w:t>
      </w:r>
      <w:r>
        <w:rPr>
          <w:rFonts w:hint="eastAsia" w:ascii="宋体" w:hAnsi="宋体"/>
        </w:rPr>
        <w:t>.</w:t>
      </w:r>
      <w:r>
        <w:rPr>
          <w:rFonts w:hint="eastAsia" w:ascii="宋体" w:hAnsi="宋体"/>
          <w:lang w:val="en-US" w:eastAsia="zh-CN"/>
        </w:rPr>
        <w:t>1</w:t>
      </w:r>
      <w:r>
        <w:rPr>
          <w:rFonts w:hint="eastAsia" w:ascii="宋体" w:hAnsi="宋体"/>
        </w:rPr>
        <w:t>-图1</w:t>
      </w:r>
      <w:r>
        <w:rPr>
          <w:rFonts w:hint="eastAsia" w:ascii="宋体" w:hAnsi="宋体"/>
          <w:lang w:val="en-US" w:eastAsia="zh-CN"/>
        </w:rPr>
        <w:t>磁盘监控配置项</w:t>
      </w:r>
    </w:p>
    <w:p w14:paraId="0936708A">
      <w:pPr>
        <w:pStyle w:val="5"/>
        <w:adjustRightInd w:val="0"/>
        <w:snapToGrid w:val="0"/>
        <w:spacing w:line="360" w:lineRule="auto"/>
        <w:rPr>
          <w:rFonts w:hint="eastAsia" w:ascii="黑体" w:eastAsia="黑体" w:cs="Times New Roman"/>
          <w:sz w:val="24"/>
          <w:lang w:val="en-US" w:eastAsia="zh-CN"/>
        </w:rPr>
      </w:pPr>
      <w:bookmarkStart w:id="4567" w:name="_Toc17864"/>
      <w:bookmarkStart w:id="4568" w:name="_Toc19919"/>
      <w:bookmarkStart w:id="4569" w:name="_Toc15217"/>
      <w:bookmarkStart w:id="4570" w:name="_Toc10245"/>
      <w:bookmarkStart w:id="4571" w:name="_Toc12630"/>
      <w:bookmarkStart w:id="4572" w:name="_Toc926"/>
      <w:bookmarkStart w:id="4573" w:name="_Toc8985"/>
      <w:r>
        <w:rPr>
          <w:rFonts w:hint="eastAsia" w:ascii="黑体" w:eastAsia="黑体" w:cs="Times New Roman"/>
          <w:sz w:val="24"/>
          <w:lang w:val="en-US" w:eastAsia="zh-CN"/>
        </w:rPr>
        <w:t>18.7.2界面介绍</w:t>
      </w:r>
      <w:bookmarkEnd w:id="4567"/>
      <w:bookmarkEnd w:id="4568"/>
      <w:bookmarkEnd w:id="4569"/>
      <w:bookmarkEnd w:id="4570"/>
      <w:bookmarkEnd w:id="4571"/>
      <w:bookmarkEnd w:id="4572"/>
      <w:bookmarkEnd w:id="4573"/>
    </w:p>
    <w:p w14:paraId="5EFE5573">
      <w:pPr>
        <w:spacing w:line="360" w:lineRule="auto"/>
        <w:ind w:firstLine="420" w:firstLineChars="200"/>
      </w:pPr>
      <w:r>
        <w:rPr>
          <w:rFonts w:hint="eastAsia" w:ascii="宋体" w:hAnsi="宋体"/>
          <w:lang w:val="en-US" w:eastAsia="zh-CN"/>
        </w:rPr>
        <w:t>软件主要包含四个部分：标题栏、菜单栏、工具栏和显示区域，如18.7.1-图2所示。</w:t>
      </w:r>
      <w:r>
        <w:rPr>
          <w:rFonts w:hint="eastAsia" w:ascii="宋体" w:hAnsi="宋体"/>
        </w:rPr>
        <w:t>下面分别进行详细介绍</w:t>
      </w:r>
      <w:r>
        <w:rPr>
          <w:rFonts w:hint="eastAsia"/>
        </w:rPr>
        <w:t>。</w:t>
      </w:r>
    </w:p>
    <w:p w14:paraId="1B3B7393">
      <w:pPr>
        <w:rPr>
          <w:rFonts w:hint="default"/>
          <w:lang w:val="en-US" w:eastAsia="zh-CN"/>
        </w:rPr>
      </w:pPr>
    </w:p>
    <w:p w14:paraId="289FFE1C">
      <w:pPr>
        <w:spacing w:line="360" w:lineRule="auto"/>
        <w:ind w:firstLine="0" w:firstLineChars="0"/>
        <w:jc w:val="center"/>
      </w:pPr>
      <w:r>
        <w:drawing>
          <wp:inline distT="0" distB="0" distL="114300" distR="114300">
            <wp:extent cx="6118225" cy="3240405"/>
            <wp:effectExtent l="0" t="0" r="15875" b="17145"/>
            <wp:docPr id="341"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09"/>
                    <pic:cNvPicPr>
                      <a:picLocks noChangeAspect="1"/>
                    </pic:cNvPicPr>
                  </pic:nvPicPr>
                  <pic:blipFill>
                    <a:blip r:embed="rId1795"/>
                    <a:stretch>
                      <a:fillRect/>
                    </a:stretch>
                  </pic:blipFill>
                  <pic:spPr>
                    <a:xfrm>
                      <a:off x="0" y="0"/>
                      <a:ext cx="6118225" cy="3240405"/>
                    </a:xfrm>
                    <a:prstGeom prst="rect">
                      <a:avLst/>
                    </a:prstGeom>
                    <a:noFill/>
                    <a:ln>
                      <a:noFill/>
                    </a:ln>
                  </pic:spPr>
                </pic:pic>
              </a:graphicData>
            </a:graphic>
          </wp:inline>
        </w:drawing>
      </w:r>
    </w:p>
    <w:p w14:paraId="672813CA">
      <w:pPr>
        <w:spacing w:line="360" w:lineRule="auto"/>
        <w:ind w:firstLine="0" w:firstLineChars="0"/>
        <w:jc w:val="center"/>
        <w:rPr>
          <w:rFonts w:hint="default"/>
          <w:lang w:val="en-US" w:eastAsia="zh-CN"/>
        </w:rPr>
      </w:pPr>
      <w:r>
        <w:rPr>
          <w:rFonts w:hint="eastAsia" w:ascii="宋体" w:hAnsi="宋体"/>
          <w:lang w:val="en-US" w:eastAsia="zh-CN"/>
        </w:rPr>
        <w:t>18.7</w:t>
      </w:r>
      <w:r>
        <w:rPr>
          <w:rFonts w:hint="eastAsia" w:ascii="宋体" w:hAnsi="宋体"/>
        </w:rPr>
        <w:t>.</w:t>
      </w:r>
      <w:r>
        <w:rPr>
          <w:rFonts w:hint="eastAsia" w:ascii="宋体" w:hAnsi="宋体"/>
          <w:lang w:val="en-US" w:eastAsia="zh-CN"/>
        </w:rPr>
        <w:t>1</w:t>
      </w:r>
      <w:r>
        <w:rPr>
          <w:rFonts w:hint="eastAsia" w:ascii="宋体" w:hAnsi="宋体"/>
        </w:rPr>
        <w:t>-图</w:t>
      </w:r>
      <w:r>
        <w:rPr>
          <w:rFonts w:hint="eastAsia" w:ascii="宋体" w:hAnsi="宋体"/>
          <w:lang w:val="en-US" w:eastAsia="zh-CN"/>
        </w:rPr>
        <w:t>2磁盘监控软件界面</w:t>
      </w:r>
    </w:p>
    <w:p w14:paraId="4EBD8727">
      <w:pPr>
        <w:rPr>
          <w:rFonts w:hint="default"/>
          <w:lang w:val="en-US" w:eastAsia="zh-CN"/>
        </w:rPr>
      </w:pPr>
    </w:p>
    <w:p w14:paraId="147CA598">
      <w:pPr>
        <w:spacing w:line="360" w:lineRule="auto"/>
        <w:ind w:firstLine="420" w:firstLineChars="200"/>
        <w:jc w:val="left"/>
        <w:rPr>
          <w:rFonts w:ascii="宋体" w:hAnsi="宋体"/>
          <w:szCs w:val="21"/>
        </w:rPr>
      </w:pPr>
      <w:r>
        <w:rPr>
          <w:rFonts w:hint="eastAsia" w:ascii="宋体" w:hAnsi="宋体"/>
          <w:szCs w:val="21"/>
        </w:rPr>
        <w:t>1——标题栏，显示程序名称。</w:t>
      </w:r>
    </w:p>
    <w:p w14:paraId="5D48B421">
      <w:pPr>
        <w:spacing w:line="360" w:lineRule="auto"/>
        <w:ind w:firstLine="420" w:firstLineChars="200"/>
        <w:rPr>
          <w:rFonts w:ascii="宋体" w:hAnsi="宋体"/>
          <w:szCs w:val="21"/>
        </w:rPr>
      </w:pPr>
      <w:r>
        <w:rPr>
          <w:rFonts w:hint="eastAsia" w:ascii="宋体" w:hAnsi="宋体"/>
          <w:szCs w:val="21"/>
        </w:rPr>
        <w:t>2——菜单栏，包括文件、</w:t>
      </w:r>
      <w:r>
        <w:rPr>
          <w:rFonts w:hint="eastAsia" w:ascii="宋体" w:hAnsi="宋体"/>
          <w:szCs w:val="21"/>
          <w:lang w:val="en-US" w:eastAsia="zh-CN"/>
        </w:rPr>
        <w:t>操作</w:t>
      </w:r>
      <w:r>
        <w:rPr>
          <w:rFonts w:hint="eastAsia" w:ascii="宋体" w:hAnsi="宋体"/>
          <w:szCs w:val="21"/>
        </w:rPr>
        <w:t>、</w:t>
      </w:r>
      <w:r>
        <w:rPr>
          <w:rFonts w:hint="eastAsia" w:ascii="宋体" w:hAnsi="宋体"/>
          <w:szCs w:val="21"/>
          <w:lang w:val="en-US" w:eastAsia="zh-CN"/>
        </w:rPr>
        <w:t>试图</w:t>
      </w:r>
      <w:r>
        <w:rPr>
          <w:rFonts w:hint="eastAsia" w:ascii="宋体" w:hAnsi="宋体"/>
          <w:szCs w:val="21"/>
        </w:rPr>
        <w:t>、帮助4个菜单，各栏菜单又包括若干个子菜单项。</w:t>
      </w:r>
    </w:p>
    <w:p w14:paraId="2D1F9774">
      <w:pPr>
        <w:spacing w:line="360" w:lineRule="auto"/>
        <w:ind w:firstLine="420" w:firstLineChars="200"/>
        <w:rPr>
          <w:rFonts w:ascii="宋体" w:hAnsi="宋体"/>
          <w:szCs w:val="21"/>
        </w:rPr>
      </w:pPr>
      <w:r>
        <w:rPr>
          <w:rFonts w:hint="eastAsia" w:ascii="宋体" w:hAnsi="宋体"/>
          <w:szCs w:val="21"/>
        </w:rPr>
        <w:t>3——工具栏，</w:t>
      </w:r>
      <w:r>
        <w:rPr>
          <w:rFonts w:hint="eastAsia" w:ascii="宋体" w:hAnsi="宋体"/>
          <w:szCs w:val="21"/>
          <w:lang w:val="en-US" w:eastAsia="zh-CN"/>
        </w:rPr>
        <w:t>包括保存配置、读取配置、清空配置、开始监控</w:t>
      </w:r>
      <w:r>
        <w:rPr>
          <w:rFonts w:hint="eastAsia" w:ascii="宋体" w:hAnsi="宋体"/>
          <w:szCs w:val="21"/>
        </w:rPr>
        <w:t>、</w:t>
      </w:r>
      <w:r>
        <w:rPr>
          <w:rFonts w:hint="eastAsia" w:ascii="宋体" w:hAnsi="宋体"/>
          <w:szCs w:val="21"/>
          <w:lang w:val="en-US" w:eastAsia="zh-CN"/>
        </w:rPr>
        <w:t>停止监控</w:t>
      </w:r>
      <w:r>
        <w:rPr>
          <w:rFonts w:hint="eastAsia" w:ascii="宋体" w:hAnsi="宋体"/>
          <w:szCs w:val="21"/>
        </w:rPr>
        <w:t>、</w:t>
      </w:r>
      <w:r>
        <w:rPr>
          <w:rFonts w:hint="eastAsia" w:ascii="宋体" w:hAnsi="宋体"/>
          <w:szCs w:val="21"/>
          <w:lang w:val="en-US" w:eastAsia="zh-CN"/>
        </w:rPr>
        <w:t>清理</w:t>
      </w:r>
      <w:r>
        <w:rPr>
          <w:rFonts w:hint="eastAsia" w:ascii="宋体" w:hAnsi="宋体"/>
          <w:szCs w:val="21"/>
        </w:rPr>
        <w:t>，</w:t>
      </w:r>
      <w:r>
        <w:rPr>
          <w:rFonts w:hint="eastAsia" w:ascii="宋体" w:hAnsi="宋体"/>
          <w:szCs w:val="21"/>
          <w:lang w:val="en-US" w:eastAsia="zh-CN"/>
        </w:rPr>
        <w:t>选择删除、登录和关于</w:t>
      </w:r>
      <w:r>
        <w:rPr>
          <w:rFonts w:hint="eastAsia" w:ascii="宋体" w:hAnsi="宋体"/>
          <w:szCs w:val="21"/>
        </w:rPr>
        <w:t>。</w:t>
      </w:r>
    </w:p>
    <w:p w14:paraId="5F197123">
      <w:pPr>
        <w:spacing w:line="360" w:lineRule="auto"/>
        <w:ind w:firstLine="420" w:firstLineChars="200"/>
        <w:rPr>
          <w:rFonts w:ascii="宋体" w:hAnsi="宋体"/>
          <w:szCs w:val="21"/>
        </w:rPr>
      </w:pPr>
      <w:r>
        <w:rPr>
          <w:rFonts w:hint="eastAsia" w:ascii="宋体" w:hAnsi="宋体"/>
          <w:szCs w:val="21"/>
        </w:rPr>
        <w:t>4——列表显示区，</w:t>
      </w:r>
      <w:r>
        <w:rPr>
          <w:rFonts w:hint="eastAsia" w:ascii="宋体" w:hAnsi="宋体"/>
          <w:szCs w:val="21"/>
          <w:lang w:val="en-US" w:eastAsia="zh-CN"/>
        </w:rPr>
        <w:t>包括“添加路径”和“删除路径”按钮，及</w:t>
      </w:r>
      <w:r>
        <w:rPr>
          <w:rFonts w:hint="eastAsia" w:ascii="宋体" w:hAnsi="宋体"/>
          <w:szCs w:val="21"/>
        </w:rPr>
        <w:t>显示当前</w:t>
      </w:r>
      <w:r>
        <w:rPr>
          <w:rFonts w:hint="eastAsia" w:ascii="宋体" w:hAnsi="宋体"/>
          <w:szCs w:val="21"/>
          <w:lang w:val="en-US" w:eastAsia="zh-CN"/>
        </w:rPr>
        <w:t>日志文件所在路径及日志所在磁盘相关信息列表</w:t>
      </w:r>
      <w:r>
        <w:rPr>
          <w:rFonts w:hint="eastAsia" w:ascii="宋体" w:hAnsi="宋体"/>
          <w:szCs w:val="21"/>
        </w:rPr>
        <w:t>。</w:t>
      </w:r>
    </w:p>
    <w:p w14:paraId="05194DE6">
      <w:pPr>
        <w:keepNext w:val="0"/>
        <w:keepLines w:val="0"/>
        <w:pageBreakBefore w:val="0"/>
        <w:widowControl w:val="0"/>
        <w:numPr>
          <w:ilvl w:val="0"/>
          <w:numId w:val="61"/>
        </w:numPr>
        <w:kinsoku/>
        <w:wordWrap/>
        <w:overflowPunct/>
        <w:topLinePunct w:val="0"/>
        <w:autoSpaceDE/>
        <w:autoSpaceDN/>
        <w:bidi w:val="0"/>
        <w:adjustRightInd/>
        <w:snapToGrid/>
        <w:spacing w:line="360" w:lineRule="auto"/>
        <w:ind w:firstLine="420" w:firstLineChars="200"/>
        <w:jc w:val="both"/>
        <w:textAlignment w:val="auto"/>
        <w:rPr>
          <w:rFonts w:hint="eastAsia" w:ascii="宋体" w:hAnsi="宋体"/>
          <w:lang w:val="en-US" w:eastAsia="zh-CN"/>
        </w:rPr>
      </w:pPr>
      <w:r>
        <w:rPr>
          <w:rFonts w:hint="eastAsia" w:ascii="宋体" w:hAnsi="宋体"/>
          <w:lang w:val="en-US" w:eastAsia="zh-CN"/>
        </w:rPr>
        <w:t>文件菜单</w:t>
      </w:r>
    </w:p>
    <w:p w14:paraId="1C76F50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720" w:firstLineChars="0"/>
        <w:jc w:val="both"/>
        <w:textAlignment w:val="auto"/>
        <w:rPr>
          <w:rFonts w:hint="eastAsia" w:ascii="宋体" w:hAnsi="宋体"/>
          <w:lang w:val="en-US" w:eastAsia="zh-CN"/>
        </w:rPr>
      </w:pPr>
      <w:r>
        <w:rPr>
          <w:rFonts w:hint="eastAsia" w:ascii="宋体" w:hAnsi="宋体"/>
          <w:lang w:val="en-US" w:eastAsia="zh-CN"/>
        </w:rPr>
        <w:t>点击文件菜单下拉框，弹出如18.7</w:t>
      </w:r>
      <w:r>
        <w:rPr>
          <w:rFonts w:hint="eastAsia" w:ascii="宋体" w:hAnsi="宋体"/>
        </w:rPr>
        <w:t>.</w:t>
      </w:r>
      <w:r>
        <w:rPr>
          <w:rFonts w:hint="eastAsia" w:ascii="宋体" w:hAnsi="宋体"/>
          <w:lang w:val="en-US" w:eastAsia="zh-CN"/>
        </w:rPr>
        <w:t>1</w:t>
      </w:r>
      <w:r>
        <w:rPr>
          <w:rFonts w:hint="eastAsia" w:ascii="宋体" w:hAnsi="宋体"/>
        </w:rPr>
        <w:t>-图</w:t>
      </w:r>
      <w:r>
        <w:rPr>
          <w:rFonts w:hint="eastAsia" w:ascii="宋体" w:hAnsi="宋体"/>
          <w:lang w:val="en-US" w:eastAsia="zh-CN"/>
        </w:rPr>
        <w:t>3所示下拉菜单，文件菜单包括“保存配置、读取配置、退出”三个子项。</w:t>
      </w:r>
    </w:p>
    <w:p w14:paraId="7A21BBF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1200150" cy="914400"/>
            <wp:effectExtent l="0" t="0" r="0" b="0"/>
            <wp:docPr id="226"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10"/>
                    <pic:cNvPicPr>
                      <a:picLocks noChangeAspect="1"/>
                    </pic:cNvPicPr>
                  </pic:nvPicPr>
                  <pic:blipFill>
                    <a:blip r:embed="rId1796"/>
                    <a:stretch>
                      <a:fillRect/>
                    </a:stretch>
                  </pic:blipFill>
                  <pic:spPr>
                    <a:xfrm>
                      <a:off x="0" y="0"/>
                      <a:ext cx="1200150" cy="914400"/>
                    </a:xfrm>
                    <a:prstGeom prst="rect">
                      <a:avLst/>
                    </a:prstGeom>
                    <a:noFill/>
                    <a:ln>
                      <a:noFill/>
                    </a:ln>
                  </pic:spPr>
                </pic:pic>
              </a:graphicData>
            </a:graphic>
          </wp:inline>
        </w:drawing>
      </w:r>
    </w:p>
    <w:p w14:paraId="56079BE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宋体" w:hAnsi="宋体"/>
          <w:lang w:val="en-US" w:eastAsia="zh-CN"/>
        </w:rPr>
      </w:pPr>
      <w:r>
        <w:rPr>
          <w:rFonts w:hint="eastAsia" w:ascii="宋体" w:hAnsi="宋体"/>
          <w:lang w:val="en-US" w:eastAsia="zh-CN"/>
        </w:rPr>
        <w:t>18.7</w:t>
      </w:r>
      <w:r>
        <w:rPr>
          <w:rFonts w:hint="eastAsia" w:ascii="宋体" w:hAnsi="宋体"/>
        </w:rPr>
        <w:t>.</w:t>
      </w:r>
      <w:r>
        <w:rPr>
          <w:rFonts w:hint="eastAsia" w:ascii="宋体" w:hAnsi="宋体"/>
          <w:lang w:val="en-US" w:eastAsia="zh-CN"/>
        </w:rPr>
        <w:t>1</w:t>
      </w:r>
      <w:r>
        <w:rPr>
          <w:rFonts w:hint="eastAsia" w:ascii="宋体" w:hAnsi="宋体"/>
        </w:rPr>
        <w:t>-图</w:t>
      </w:r>
      <w:r>
        <w:rPr>
          <w:rFonts w:hint="eastAsia" w:ascii="宋体" w:hAnsi="宋体"/>
          <w:lang w:val="en-US" w:eastAsia="zh-CN"/>
        </w:rPr>
        <w:t>3 文件菜单下拉框</w:t>
      </w:r>
    </w:p>
    <w:p w14:paraId="1AA6F259">
      <w:pPr>
        <w:keepNext w:val="0"/>
        <w:keepLines w:val="0"/>
        <w:pageBreakBefore w:val="0"/>
        <w:widowControl w:val="0"/>
        <w:numPr>
          <w:ilvl w:val="0"/>
          <w:numId w:val="61"/>
        </w:numPr>
        <w:kinsoku/>
        <w:wordWrap/>
        <w:overflowPunct/>
        <w:topLinePunct w:val="0"/>
        <w:autoSpaceDE/>
        <w:autoSpaceDN/>
        <w:bidi w:val="0"/>
        <w:adjustRightInd/>
        <w:snapToGrid/>
        <w:spacing w:line="360" w:lineRule="auto"/>
        <w:ind w:firstLine="420" w:firstLineChars="200"/>
        <w:jc w:val="both"/>
        <w:textAlignment w:val="auto"/>
        <w:rPr>
          <w:rFonts w:hint="eastAsia" w:ascii="宋体" w:hAnsi="宋体"/>
          <w:lang w:val="en-US" w:eastAsia="zh-CN"/>
        </w:rPr>
      </w:pPr>
      <w:r>
        <w:rPr>
          <w:rFonts w:hint="eastAsia" w:ascii="宋体" w:hAnsi="宋体"/>
          <w:lang w:val="en-US" w:eastAsia="zh-CN"/>
        </w:rPr>
        <w:t>操作菜单</w:t>
      </w:r>
    </w:p>
    <w:p w14:paraId="5CDC247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720" w:firstLineChars="0"/>
        <w:jc w:val="both"/>
        <w:textAlignment w:val="auto"/>
        <w:rPr>
          <w:rFonts w:hint="eastAsia" w:ascii="宋体" w:hAnsi="宋体"/>
          <w:lang w:val="en-US" w:eastAsia="zh-CN"/>
        </w:rPr>
      </w:pPr>
      <w:r>
        <w:rPr>
          <w:rFonts w:hint="eastAsia" w:ascii="宋体" w:hAnsi="宋体"/>
          <w:lang w:val="en-US" w:eastAsia="zh-CN"/>
        </w:rPr>
        <w:t>点击操作菜单下拉框，弹出如18.7</w:t>
      </w:r>
      <w:r>
        <w:rPr>
          <w:rFonts w:hint="eastAsia" w:ascii="宋体" w:hAnsi="宋体"/>
        </w:rPr>
        <w:t>.</w:t>
      </w:r>
      <w:r>
        <w:rPr>
          <w:rFonts w:hint="eastAsia" w:ascii="宋体" w:hAnsi="宋体"/>
          <w:lang w:val="en-US" w:eastAsia="zh-CN"/>
        </w:rPr>
        <w:t>1</w:t>
      </w:r>
      <w:r>
        <w:rPr>
          <w:rFonts w:hint="eastAsia" w:ascii="宋体" w:hAnsi="宋体"/>
        </w:rPr>
        <w:t>-图</w:t>
      </w:r>
      <w:r>
        <w:rPr>
          <w:rFonts w:hint="eastAsia" w:ascii="宋体" w:hAnsi="宋体"/>
          <w:lang w:val="en-US" w:eastAsia="zh-CN"/>
        </w:rPr>
        <w:t>4所示下拉菜单，操作菜单包括“删除选中、清空配置、开始监控、停止监控、清理选中、选择清理”六个子项。</w:t>
      </w:r>
    </w:p>
    <w:p w14:paraId="68BE8DD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1190625" cy="1590675"/>
            <wp:effectExtent l="0" t="0" r="9525" b="9525"/>
            <wp:docPr id="383"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211"/>
                    <pic:cNvPicPr>
                      <a:picLocks noChangeAspect="1"/>
                    </pic:cNvPicPr>
                  </pic:nvPicPr>
                  <pic:blipFill>
                    <a:blip r:embed="rId1797"/>
                    <a:stretch>
                      <a:fillRect/>
                    </a:stretch>
                  </pic:blipFill>
                  <pic:spPr>
                    <a:xfrm>
                      <a:off x="0" y="0"/>
                      <a:ext cx="1190625" cy="1590675"/>
                    </a:xfrm>
                    <a:prstGeom prst="rect">
                      <a:avLst/>
                    </a:prstGeom>
                    <a:noFill/>
                    <a:ln>
                      <a:noFill/>
                    </a:ln>
                  </pic:spPr>
                </pic:pic>
              </a:graphicData>
            </a:graphic>
          </wp:inline>
        </w:drawing>
      </w:r>
    </w:p>
    <w:p w14:paraId="6C46BF3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宋体" w:hAnsi="宋体"/>
          <w:lang w:val="en-US" w:eastAsia="zh-CN"/>
        </w:rPr>
      </w:pPr>
      <w:r>
        <w:rPr>
          <w:rFonts w:hint="eastAsia" w:ascii="宋体" w:hAnsi="宋体"/>
          <w:lang w:val="en-US" w:eastAsia="zh-CN"/>
        </w:rPr>
        <w:t>18.7</w:t>
      </w:r>
      <w:r>
        <w:rPr>
          <w:rFonts w:hint="eastAsia" w:ascii="宋体" w:hAnsi="宋体"/>
        </w:rPr>
        <w:t>.</w:t>
      </w:r>
      <w:r>
        <w:rPr>
          <w:rFonts w:hint="eastAsia" w:ascii="宋体" w:hAnsi="宋体"/>
          <w:lang w:val="en-US" w:eastAsia="zh-CN"/>
        </w:rPr>
        <w:t>1</w:t>
      </w:r>
      <w:r>
        <w:rPr>
          <w:rFonts w:hint="eastAsia" w:ascii="宋体" w:hAnsi="宋体"/>
        </w:rPr>
        <w:t>-图</w:t>
      </w:r>
      <w:r>
        <w:rPr>
          <w:rFonts w:hint="eastAsia" w:ascii="宋体" w:hAnsi="宋体"/>
          <w:lang w:val="en-US" w:eastAsia="zh-CN"/>
        </w:rPr>
        <w:t>4 操作菜单下拉框</w:t>
      </w:r>
    </w:p>
    <w:p w14:paraId="4433F049">
      <w:pPr>
        <w:keepNext w:val="0"/>
        <w:keepLines w:val="0"/>
        <w:pageBreakBefore w:val="0"/>
        <w:widowControl w:val="0"/>
        <w:numPr>
          <w:ilvl w:val="0"/>
          <w:numId w:val="61"/>
        </w:numPr>
        <w:kinsoku/>
        <w:wordWrap/>
        <w:overflowPunct/>
        <w:topLinePunct w:val="0"/>
        <w:autoSpaceDE/>
        <w:autoSpaceDN/>
        <w:bidi w:val="0"/>
        <w:adjustRightInd/>
        <w:snapToGrid/>
        <w:spacing w:line="360" w:lineRule="auto"/>
        <w:ind w:firstLine="420" w:firstLineChars="200"/>
        <w:jc w:val="both"/>
        <w:textAlignment w:val="auto"/>
        <w:rPr>
          <w:rFonts w:hint="eastAsia" w:ascii="宋体" w:hAnsi="宋体"/>
          <w:lang w:val="en-US" w:eastAsia="zh-CN"/>
        </w:rPr>
      </w:pPr>
      <w:r>
        <w:rPr>
          <w:rFonts w:hint="eastAsia" w:ascii="宋体" w:hAnsi="宋体"/>
          <w:lang w:val="en-US" w:eastAsia="zh-CN"/>
        </w:rPr>
        <w:t>视图菜单</w:t>
      </w:r>
    </w:p>
    <w:p w14:paraId="1FB834E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720" w:firstLineChars="0"/>
        <w:jc w:val="both"/>
        <w:textAlignment w:val="auto"/>
        <w:rPr>
          <w:rFonts w:hint="eastAsia" w:ascii="宋体" w:hAnsi="宋体"/>
          <w:lang w:val="en-US" w:eastAsia="zh-CN"/>
        </w:rPr>
      </w:pPr>
      <w:r>
        <w:rPr>
          <w:rFonts w:hint="eastAsia" w:ascii="宋体" w:hAnsi="宋体"/>
          <w:lang w:val="en-US" w:eastAsia="zh-CN"/>
        </w:rPr>
        <w:t>点击操作菜单下拉框，弹出如18.7</w:t>
      </w:r>
      <w:r>
        <w:rPr>
          <w:rFonts w:hint="eastAsia" w:ascii="宋体" w:hAnsi="宋体"/>
        </w:rPr>
        <w:t>.</w:t>
      </w:r>
      <w:r>
        <w:rPr>
          <w:rFonts w:hint="eastAsia" w:ascii="宋体" w:hAnsi="宋体"/>
          <w:lang w:val="en-US" w:eastAsia="zh-CN"/>
        </w:rPr>
        <w:t>1</w:t>
      </w:r>
      <w:r>
        <w:rPr>
          <w:rFonts w:hint="eastAsia" w:ascii="宋体" w:hAnsi="宋体"/>
        </w:rPr>
        <w:t>-图</w:t>
      </w:r>
      <w:r>
        <w:rPr>
          <w:rFonts w:hint="eastAsia" w:ascii="宋体" w:hAnsi="宋体"/>
          <w:lang w:val="en-US" w:eastAsia="zh-CN"/>
        </w:rPr>
        <w:t>5所示下拉菜单，视图菜单包括“工具栏”一个子项，用户勾选工具栏则显示工具栏，否则将隐藏工具栏。</w:t>
      </w:r>
    </w:p>
    <w:p w14:paraId="297E724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宋体" w:hAnsi="宋体"/>
          <w:lang w:val="en-US" w:eastAsia="zh-CN"/>
        </w:rPr>
      </w:pPr>
      <w:r>
        <w:drawing>
          <wp:inline distT="0" distB="0" distL="114300" distR="114300">
            <wp:extent cx="923925" cy="276225"/>
            <wp:effectExtent l="0" t="0" r="9525" b="9525"/>
            <wp:docPr id="389"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12"/>
                    <pic:cNvPicPr>
                      <a:picLocks noChangeAspect="1"/>
                    </pic:cNvPicPr>
                  </pic:nvPicPr>
                  <pic:blipFill>
                    <a:blip r:embed="rId1798"/>
                    <a:stretch>
                      <a:fillRect/>
                    </a:stretch>
                  </pic:blipFill>
                  <pic:spPr>
                    <a:xfrm>
                      <a:off x="0" y="0"/>
                      <a:ext cx="923925" cy="276225"/>
                    </a:xfrm>
                    <a:prstGeom prst="rect">
                      <a:avLst/>
                    </a:prstGeom>
                    <a:noFill/>
                    <a:ln>
                      <a:noFill/>
                    </a:ln>
                  </pic:spPr>
                </pic:pic>
              </a:graphicData>
            </a:graphic>
          </wp:inline>
        </w:drawing>
      </w:r>
    </w:p>
    <w:p w14:paraId="118572A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宋体" w:hAnsi="宋体"/>
          <w:lang w:val="en-US" w:eastAsia="zh-CN"/>
        </w:rPr>
      </w:pPr>
      <w:r>
        <w:rPr>
          <w:rFonts w:hint="eastAsia" w:ascii="宋体" w:hAnsi="宋体"/>
          <w:lang w:val="en-US" w:eastAsia="zh-CN"/>
        </w:rPr>
        <w:t>18.7</w:t>
      </w:r>
      <w:r>
        <w:rPr>
          <w:rFonts w:hint="eastAsia" w:ascii="宋体" w:hAnsi="宋体"/>
        </w:rPr>
        <w:t>.</w:t>
      </w:r>
      <w:r>
        <w:rPr>
          <w:rFonts w:hint="eastAsia" w:ascii="宋体" w:hAnsi="宋体"/>
          <w:lang w:val="en-US" w:eastAsia="zh-CN"/>
        </w:rPr>
        <w:t>1</w:t>
      </w:r>
      <w:r>
        <w:rPr>
          <w:rFonts w:hint="eastAsia" w:ascii="宋体" w:hAnsi="宋体"/>
        </w:rPr>
        <w:t>-图</w:t>
      </w:r>
      <w:r>
        <w:rPr>
          <w:rFonts w:hint="eastAsia" w:ascii="宋体" w:hAnsi="宋体"/>
          <w:lang w:val="en-US" w:eastAsia="zh-CN"/>
        </w:rPr>
        <w:t>5 视图菜单下拉框</w:t>
      </w:r>
    </w:p>
    <w:p w14:paraId="7BB80859">
      <w:pPr>
        <w:keepNext w:val="0"/>
        <w:keepLines w:val="0"/>
        <w:pageBreakBefore w:val="0"/>
        <w:widowControl w:val="0"/>
        <w:numPr>
          <w:ilvl w:val="0"/>
          <w:numId w:val="61"/>
        </w:numPr>
        <w:kinsoku/>
        <w:wordWrap/>
        <w:overflowPunct/>
        <w:topLinePunct w:val="0"/>
        <w:autoSpaceDE/>
        <w:autoSpaceDN/>
        <w:bidi w:val="0"/>
        <w:adjustRightInd/>
        <w:snapToGrid/>
        <w:spacing w:line="360" w:lineRule="auto"/>
        <w:ind w:firstLine="420" w:firstLineChars="200"/>
        <w:jc w:val="both"/>
        <w:textAlignment w:val="auto"/>
        <w:rPr>
          <w:rFonts w:hint="eastAsia" w:ascii="宋体" w:hAnsi="宋体"/>
          <w:lang w:val="en-US" w:eastAsia="zh-CN"/>
        </w:rPr>
      </w:pPr>
      <w:r>
        <w:rPr>
          <w:rFonts w:hint="eastAsia" w:ascii="宋体" w:hAnsi="宋体"/>
          <w:lang w:val="en-US" w:eastAsia="zh-CN"/>
        </w:rPr>
        <w:t>帮助菜单</w:t>
      </w:r>
    </w:p>
    <w:p w14:paraId="327B8B7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720" w:firstLineChars="0"/>
        <w:jc w:val="both"/>
        <w:textAlignment w:val="auto"/>
        <w:rPr>
          <w:rFonts w:hint="eastAsia" w:ascii="宋体" w:hAnsi="宋体"/>
          <w:lang w:val="en-US" w:eastAsia="zh-CN"/>
        </w:rPr>
      </w:pPr>
      <w:r>
        <w:rPr>
          <w:rFonts w:hint="eastAsia" w:ascii="宋体" w:hAnsi="宋体"/>
          <w:lang w:val="en-US" w:eastAsia="zh-CN"/>
        </w:rPr>
        <w:t>点击帮助菜单下拉框，弹出如18.7</w:t>
      </w:r>
      <w:r>
        <w:rPr>
          <w:rFonts w:hint="eastAsia" w:ascii="宋体" w:hAnsi="宋体"/>
        </w:rPr>
        <w:t>.</w:t>
      </w:r>
      <w:r>
        <w:rPr>
          <w:rFonts w:hint="eastAsia" w:ascii="宋体" w:hAnsi="宋体"/>
          <w:lang w:val="en-US" w:eastAsia="zh-CN"/>
        </w:rPr>
        <w:t>1</w:t>
      </w:r>
      <w:r>
        <w:rPr>
          <w:rFonts w:hint="eastAsia" w:ascii="宋体" w:hAnsi="宋体"/>
        </w:rPr>
        <w:t>-图</w:t>
      </w:r>
      <w:r>
        <w:rPr>
          <w:rFonts w:hint="eastAsia" w:ascii="宋体" w:hAnsi="宋体"/>
          <w:lang w:val="en-US" w:eastAsia="zh-CN"/>
        </w:rPr>
        <w:t>6所示下拉菜单，帮助菜单包括“关于”一个子项，用户“关于”将弹出关于对话框，显示软件版权信息，如18.7</w:t>
      </w:r>
      <w:r>
        <w:rPr>
          <w:rFonts w:hint="eastAsia" w:ascii="宋体" w:hAnsi="宋体"/>
        </w:rPr>
        <w:t>.</w:t>
      </w:r>
      <w:r>
        <w:rPr>
          <w:rFonts w:hint="eastAsia" w:ascii="宋体" w:hAnsi="宋体"/>
          <w:lang w:val="en-US" w:eastAsia="zh-CN"/>
        </w:rPr>
        <w:t>1</w:t>
      </w:r>
      <w:r>
        <w:rPr>
          <w:rFonts w:hint="eastAsia" w:ascii="宋体" w:hAnsi="宋体"/>
        </w:rPr>
        <w:t>-图</w:t>
      </w:r>
      <w:r>
        <w:rPr>
          <w:rFonts w:hint="eastAsia" w:ascii="宋体" w:hAnsi="宋体"/>
          <w:lang w:val="en-US" w:eastAsia="zh-CN"/>
        </w:rPr>
        <w:t>7所示。</w:t>
      </w:r>
    </w:p>
    <w:p w14:paraId="738AC80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952500" cy="285750"/>
            <wp:effectExtent l="0" t="0" r="0" b="0"/>
            <wp:docPr id="391"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14"/>
                    <pic:cNvPicPr>
                      <a:picLocks noChangeAspect="1"/>
                    </pic:cNvPicPr>
                  </pic:nvPicPr>
                  <pic:blipFill>
                    <a:blip r:embed="rId1799"/>
                    <a:stretch>
                      <a:fillRect/>
                    </a:stretch>
                  </pic:blipFill>
                  <pic:spPr>
                    <a:xfrm>
                      <a:off x="0" y="0"/>
                      <a:ext cx="952500" cy="285750"/>
                    </a:xfrm>
                    <a:prstGeom prst="rect">
                      <a:avLst/>
                    </a:prstGeom>
                    <a:noFill/>
                    <a:ln>
                      <a:noFill/>
                    </a:ln>
                  </pic:spPr>
                </pic:pic>
              </a:graphicData>
            </a:graphic>
          </wp:inline>
        </w:drawing>
      </w:r>
    </w:p>
    <w:p w14:paraId="2C7E4F1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宋体" w:hAnsi="宋体"/>
          <w:lang w:val="en-US" w:eastAsia="zh-CN"/>
        </w:rPr>
      </w:pPr>
      <w:r>
        <w:rPr>
          <w:rFonts w:hint="eastAsia" w:ascii="宋体" w:hAnsi="宋体"/>
          <w:lang w:val="en-US" w:eastAsia="zh-CN"/>
        </w:rPr>
        <w:t>18.7</w:t>
      </w:r>
      <w:r>
        <w:rPr>
          <w:rFonts w:hint="eastAsia" w:ascii="宋体" w:hAnsi="宋体"/>
        </w:rPr>
        <w:t>.</w:t>
      </w:r>
      <w:r>
        <w:rPr>
          <w:rFonts w:hint="eastAsia" w:ascii="宋体" w:hAnsi="宋体"/>
          <w:lang w:val="en-US" w:eastAsia="zh-CN"/>
        </w:rPr>
        <w:t>1</w:t>
      </w:r>
      <w:r>
        <w:rPr>
          <w:rFonts w:hint="eastAsia" w:ascii="宋体" w:hAnsi="宋体"/>
        </w:rPr>
        <w:t>-图</w:t>
      </w:r>
      <w:r>
        <w:rPr>
          <w:rFonts w:hint="eastAsia" w:ascii="宋体" w:hAnsi="宋体"/>
          <w:lang w:val="en-US" w:eastAsia="zh-CN"/>
        </w:rPr>
        <w:t>6 帮助菜单下拉框</w:t>
      </w:r>
    </w:p>
    <w:p w14:paraId="06FE885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3286125" cy="1228725"/>
            <wp:effectExtent l="0" t="0" r="9525" b="9525"/>
            <wp:docPr id="392"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13"/>
                    <pic:cNvPicPr>
                      <a:picLocks noChangeAspect="1"/>
                    </pic:cNvPicPr>
                  </pic:nvPicPr>
                  <pic:blipFill>
                    <a:blip r:embed="rId1800"/>
                    <a:stretch>
                      <a:fillRect/>
                    </a:stretch>
                  </pic:blipFill>
                  <pic:spPr>
                    <a:xfrm>
                      <a:off x="0" y="0"/>
                      <a:ext cx="3286125" cy="1228725"/>
                    </a:xfrm>
                    <a:prstGeom prst="rect">
                      <a:avLst/>
                    </a:prstGeom>
                    <a:noFill/>
                    <a:ln>
                      <a:noFill/>
                    </a:ln>
                  </pic:spPr>
                </pic:pic>
              </a:graphicData>
            </a:graphic>
          </wp:inline>
        </w:drawing>
      </w:r>
    </w:p>
    <w:p w14:paraId="10CCD71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宋体" w:hAnsi="宋体"/>
          <w:lang w:val="en-US" w:eastAsia="zh-CN"/>
        </w:rPr>
      </w:pPr>
      <w:r>
        <w:rPr>
          <w:rFonts w:hint="eastAsia" w:ascii="宋体" w:hAnsi="宋体"/>
          <w:lang w:val="en-US" w:eastAsia="zh-CN"/>
        </w:rPr>
        <w:t>18.7</w:t>
      </w:r>
      <w:r>
        <w:rPr>
          <w:rFonts w:hint="eastAsia" w:ascii="宋体" w:hAnsi="宋体"/>
        </w:rPr>
        <w:t>.</w:t>
      </w:r>
      <w:r>
        <w:rPr>
          <w:rFonts w:hint="eastAsia" w:ascii="宋体" w:hAnsi="宋体"/>
          <w:lang w:val="en-US" w:eastAsia="zh-CN"/>
        </w:rPr>
        <w:t>1</w:t>
      </w:r>
      <w:r>
        <w:rPr>
          <w:rFonts w:hint="eastAsia" w:ascii="宋体" w:hAnsi="宋体"/>
        </w:rPr>
        <w:t>-图</w:t>
      </w:r>
      <w:r>
        <w:rPr>
          <w:rFonts w:hint="eastAsia" w:ascii="宋体" w:hAnsi="宋体"/>
          <w:lang w:val="en-US" w:eastAsia="zh-CN"/>
        </w:rPr>
        <w:t>6 关于对话框</w:t>
      </w:r>
    </w:p>
    <w:p w14:paraId="7D4A14B9">
      <w:pPr>
        <w:spacing w:line="360" w:lineRule="auto"/>
        <w:ind w:firstLine="0" w:firstLineChars="0"/>
        <w:jc w:val="center"/>
        <w:rPr>
          <w:rFonts w:hint="eastAsia" w:ascii="宋体" w:hAnsi="宋体"/>
          <w:lang w:val="en-US" w:eastAsia="zh-CN"/>
        </w:rPr>
      </w:pPr>
    </w:p>
    <w:bookmarkEnd w:id="4163"/>
    <w:bookmarkEnd w:id="4164"/>
    <w:p w14:paraId="62BB0EDD">
      <w:pPr>
        <w:pStyle w:val="3"/>
        <w:pageBreakBefore/>
        <w:adjustRightInd w:val="0"/>
        <w:snapToGrid w:val="0"/>
        <w:spacing w:line="360" w:lineRule="auto"/>
        <w:rPr>
          <w:rFonts w:eastAsia="黑体"/>
          <w:sz w:val="32"/>
          <w:lang w:eastAsia="zh-CN"/>
        </w:rPr>
      </w:pPr>
      <w:bookmarkStart w:id="4574" w:name="_Toc3722"/>
      <w:bookmarkStart w:id="4575" w:name="_Toc10362"/>
      <w:bookmarkStart w:id="4576" w:name="_Toc25323"/>
      <w:bookmarkStart w:id="4577" w:name="_Toc5526"/>
      <w:bookmarkStart w:id="4578" w:name="_Toc178"/>
      <w:bookmarkStart w:id="4579" w:name="_Toc24769"/>
      <w:bookmarkStart w:id="4580" w:name="_Toc23457"/>
      <w:bookmarkStart w:id="4581" w:name="_Toc6632"/>
      <w:bookmarkStart w:id="4582" w:name="_Toc7868"/>
      <w:bookmarkStart w:id="4583" w:name="_Toc429985744"/>
      <w:bookmarkStart w:id="4584" w:name="_Toc32037"/>
      <w:bookmarkStart w:id="4585" w:name="_Toc6635"/>
      <w:bookmarkStart w:id="4586" w:name="_Toc22535"/>
      <w:bookmarkStart w:id="4587" w:name="_Toc54874309"/>
      <w:bookmarkStart w:id="4588" w:name="_Toc6612"/>
      <w:bookmarkStart w:id="4589" w:name="_Toc837"/>
      <w:bookmarkStart w:id="4590" w:name="_Toc17233"/>
      <w:bookmarkStart w:id="4591" w:name="_Toc20140"/>
      <w:r>
        <w:rPr>
          <w:rFonts w:hint="eastAsia" w:eastAsia="黑体"/>
          <w:sz w:val="32"/>
          <w:lang w:eastAsia="zh-CN"/>
        </w:rPr>
        <w:t>1</w:t>
      </w:r>
      <w:r>
        <w:rPr>
          <w:rFonts w:hint="eastAsia" w:eastAsia="黑体"/>
          <w:sz w:val="32"/>
          <w:lang w:val="en-US" w:eastAsia="zh-CN"/>
        </w:rPr>
        <w:t>9</w:t>
      </w:r>
      <w:r>
        <w:rPr>
          <w:rFonts w:hint="eastAsia" w:eastAsia="黑体"/>
          <w:sz w:val="32"/>
          <w:lang w:eastAsia="zh-CN"/>
        </w:rPr>
        <w:t>、 附录一</w:t>
      </w:r>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p>
    <w:p w14:paraId="6AE0F3FE">
      <w:pPr>
        <w:pStyle w:val="4"/>
        <w:spacing w:line="360" w:lineRule="auto"/>
        <w:rPr>
          <w:rFonts w:ascii="黑体" w:hAnsi="黑体" w:eastAsia="黑体"/>
          <w:sz w:val="28"/>
          <w:lang w:eastAsia="zh-CN"/>
        </w:rPr>
      </w:pPr>
      <w:bookmarkStart w:id="4592" w:name="_Toc14435"/>
      <w:bookmarkStart w:id="4593" w:name="_Toc54874310"/>
      <w:bookmarkStart w:id="4594" w:name="_Toc10476"/>
      <w:bookmarkStart w:id="4595" w:name="_Toc19004"/>
      <w:bookmarkStart w:id="4596" w:name="_Toc2802"/>
      <w:bookmarkStart w:id="4597" w:name="_Toc4731"/>
      <w:bookmarkStart w:id="4598" w:name="_Toc25316"/>
      <w:bookmarkStart w:id="4599" w:name="_Toc429985745"/>
      <w:bookmarkStart w:id="4600" w:name="_Toc4366"/>
      <w:bookmarkStart w:id="4601" w:name="_Toc28589"/>
      <w:bookmarkStart w:id="4602" w:name="_Toc12704"/>
      <w:bookmarkStart w:id="4603" w:name="_Toc12768"/>
      <w:bookmarkStart w:id="4604" w:name="_Toc27403"/>
      <w:bookmarkStart w:id="4605" w:name="_Toc30167"/>
      <w:bookmarkStart w:id="4606" w:name="_Toc20764"/>
      <w:bookmarkStart w:id="4607" w:name="_Toc11920"/>
      <w:bookmarkStart w:id="4608" w:name="_Toc7426"/>
      <w:bookmarkStart w:id="4609" w:name="_Toc9184"/>
      <w:r>
        <w:rPr>
          <w:rFonts w:hint="eastAsia" w:ascii="黑体" w:hAnsi="黑体" w:eastAsia="黑体"/>
          <w:sz w:val="28"/>
          <w:lang w:eastAsia="zh-CN"/>
        </w:rPr>
        <w:t>19.1 概述</w:t>
      </w:r>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p>
    <w:p w14:paraId="1CB49CED">
      <w:pPr>
        <w:ind w:firstLine="420" w:firstLineChars="200"/>
      </w:pPr>
      <w:r>
        <w:rPr>
          <w:rFonts w:hint="eastAsia"/>
        </w:rPr>
        <w:t>本章重点介绍，在热工自动化过程中，经常用到的性能计算与能损分析原理以及公式。</w:t>
      </w:r>
    </w:p>
    <w:p w14:paraId="2F7386AC">
      <w:pPr>
        <w:pStyle w:val="4"/>
        <w:spacing w:line="360" w:lineRule="auto"/>
        <w:rPr>
          <w:rFonts w:ascii="黑体" w:hAnsi="黑体" w:eastAsia="黑体"/>
          <w:sz w:val="28"/>
          <w:lang w:eastAsia="zh-CN"/>
        </w:rPr>
      </w:pPr>
      <w:bookmarkStart w:id="4610" w:name="_Toc1747"/>
      <w:bookmarkStart w:id="4611" w:name="_Toc5484"/>
      <w:bookmarkStart w:id="4612" w:name="_Toc54874311"/>
      <w:bookmarkStart w:id="4613" w:name="_Toc19690"/>
      <w:bookmarkStart w:id="4614" w:name="_Toc19990"/>
      <w:bookmarkStart w:id="4615" w:name="_Toc26100"/>
      <w:bookmarkStart w:id="4616" w:name="_Toc2847"/>
      <w:bookmarkStart w:id="4617" w:name="_Toc11208"/>
      <w:bookmarkStart w:id="4618" w:name="_Toc13128"/>
      <w:bookmarkStart w:id="4619" w:name="_Toc16892"/>
      <w:bookmarkStart w:id="4620" w:name="_Toc31021"/>
      <w:bookmarkStart w:id="4621" w:name="_Toc16601"/>
      <w:bookmarkStart w:id="4622" w:name="_Toc23438"/>
      <w:bookmarkStart w:id="4623" w:name="_Toc6690"/>
      <w:bookmarkStart w:id="4624" w:name="_Toc5086"/>
      <w:bookmarkStart w:id="4625" w:name="_Toc19442"/>
      <w:bookmarkStart w:id="4626" w:name="_Toc429985746"/>
      <w:bookmarkStart w:id="4627" w:name="_Toc17357"/>
      <w:r>
        <w:rPr>
          <w:rFonts w:hint="eastAsia" w:ascii="黑体" w:hAnsi="黑体" w:eastAsia="黑体"/>
          <w:sz w:val="28"/>
          <w:lang w:eastAsia="zh-CN"/>
        </w:rPr>
        <w:t>19.2 性能计算汽轮机热平衡图</w:t>
      </w:r>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p>
    <w:p w14:paraId="17137313">
      <w:pPr>
        <w:ind w:firstLine="420" w:firstLineChars="200"/>
      </w:pPr>
      <w:r>
        <w:rPr>
          <w:rFonts w:hint="eastAsia"/>
        </w:rPr>
        <w:t>汽轮机热平衡图，如</w:t>
      </w:r>
      <w:r>
        <w:rPr>
          <w:rFonts w:hint="eastAsia" w:ascii="宋体" w:hAnsi="宋体"/>
          <w:lang w:eastAsia="zh-CN"/>
        </w:rPr>
        <w:t>19</w:t>
      </w:r>
      <w:r>
        <w:rPr>
          <w:rFonts w:hint="eastAsia" w:ascii="宋体" w:hAnsi="宋体"/>
        </w:rPr>
        <w:t>.2-图1和</w:t>
      </w:r>
      <w:r>
        <w:rPr>
          <w:rFonts w:hint="eastAsia" w:ascii="宋体" w:hAnsi="宋体"/>
          <w:lang w:eastAsia="zh-CN"/>
        </w:rPr>
        <w:t>19</w:t>
      </w:r>
      <w:r>
        <w:rPr>
          <w:rFonts w:hint="eastAsia" w:ascii="宋体" w:hAnsi="宋体"/>
        </w:rPr>
        <w:t>.2-图2</w:t>
      </w:r>
      <w:r>
        <w:rPr>
          <w:rFonts w:hint="eastAsia"/>
        </w:rPr>
        <w:t>所示。</w:t>
      </w:r>
    </w:p>
    <w:p w14:paraId="62C51828">
      <w:pPr>
        <w:jc w:val="center"/>
      </w:pPr>
      <w:r>
        <w:drawing>
          <wp:inline distT="0" distB="0" distL="0" distR="0">
            <wp:extent cx="4780915" cy="2555875"/>
            <wp:effectExtent l="0" t="0" r="635" b="15875"/>
            <wp:docPr id="1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 name="图片 1"/>
                    <pic:cNvPicPr>
                      <a:picLocks noChangeAspect="1" noChangeArrowheads="1"/>
                    </pic:cNvPicPr>
                  </pic:nvPicPr>
                  <pic:blipFill>
                    <a:blip r:embed="rId1801"/>
                    <a:srcRect/>
                    <a:stretch>
                      <a:fillRect/>
                    </a:stretch>
                  </pic:blipFill>
                  <pic:spPr>
                    <a:xfrm>
                      <a:off x="0" y="0"/>
                      <a:ext cx="4780915" cy="2555875"/>
                    </a:xfrm>
                    <a:prstGeom prst="rect">
                      <a:avLst/>
                    </a:prstGeom>
                    <a:noFill/>
                    <a:ln w="9525">
                      <a:noFill/>
                      <a:miter lim="800000"/>
                      <a:headEnd/>
                      <a:tailEnd/>
                    </a:ln>
                  </pic:spPr>
                </pic:pic>
              </a:graphicData>
            </a:graphic>
          </wp:inline>
        </w:drawing>
      </w:r>
    </w:p>
    <w:p w14:paraId="02618DDA">
      <w:pPr>
        <w:jc w:val="center"/>
      </w:pPr>
      <w:r>
        <w:rPr>
          <w:rFonts w:hint="eastAsia" w:ascii="宋体" w:hAnsi="宋体"/>
          <w:lang w:eastAsia="zh-CN"/>
        </w:rPr>
        <w:t>19</w:t>
      </w:r>
      <w:r>
        <w:rPr>
          <w:rFonts w:hint="eastAsia" w:ascii="宋体" w:hAnsi="宋体"/>
        </w:rPr>
        <w:t xml:space="preserve">.2-图1 </w:t>
      </w:r>
      <w:r>
        <w:rPr>
          <w:rFonts w:hint="eastAsia"/>
        </w:rPr>
        <w:t>135MW凝汽式汽轮机热平衡图</w:t>
      </w:r>
    </w:p>
    <w:p w14:paraId="3CA4BA9C">
      <w:pPr>
        <w:jc w:val="center"/>
      </w:pPr>
      <w:r>
        <w:drawing>
          <wp:inline distT="0" distB="0" distL="0" distR="0">
            <wp:extent cx="4780915" cy="2413000"/>
            <wp:effectExtent l="0" t="0" r="635" b="6350"/>
            <wp:docPr id="1337" name="图片 1"/>
            <wp:cNvGraphicFramePr/>
            <a:graphic xmlns:a="http://schemas.openxmlformats.org/drawingml/2006/main">
              <a:graphicData uri="http://schemas.openxmlformats.org/drawingml/2006/picture">
                <pic:pic xmlns:pic="http://schemas.openxmlformats.org/drawingml/2006/picture">
                  <pic:nvPicPr>
                    <pic:cNvPr id="1337" name="图片 1"/>
                    <pic:cNvPicPr>
                      <a:picLocks noChangeArrowheads="1"/>
                    </pic:cNvPicPr>
                  </pic:nvPicPr>
                  <pic:blipFill>
                    <a:blip r:embed="rId1802"/>
                    <a:srcRect/>
                    <a:stretch>
                      <a:fillRect/>
                    </a:stretch>
                  </pic:blipFill>
                  <pic:spPr>
                    <a:xfrm>
                      <a:off x="0" y="0"/>
                      <a:ext cx="4780915" cy="2413000"/>
                    </a:xfrm>
                    <a:prstGeom prst="rect">
                      <a:avLst/>
                    </a:prstGeom>
                    <a:noFill/>
                    <a:ln w="9525">
                      <a:noFill/>
                      <a:miter lim="800000"/>
                      <a:headEnd/>
                      <a:tailEnd/>
                    </a:ln>
                  </pic:spPr>
                </pic:pic>
              </a:graphicData>
            </a:graphic>
          </wp:inline>
        </w:drawing>
      </w:r>
    </w:p>
    <w:p w14:paraId="3447FFAF">
      <w:pPr>
        <w:jc w:val="center"/>
      </w:pPr>
      <w:r>
        <w:rPr>
          <w:rFonts w:hint="eastAsia" w:ascii="宋体" w:hAnsi="宋体"/>
          <w:lang w:eastAsia="zh-CN"/>
        </w:rPr>
        <w:t>19</w:t>
      </w:r>
      <w:r>
        <w:rPr>
          <w:rFonts w:hint="eastAsia" w:ascii="宋体" w:hAnsi="宋体"/>
        </w:rPr>
        <w:t xml:space="preserve">.2-图2 </w:t>
      </w:r>
      <w:r>
        <w:rPr>
          <w:rFonts w:hint="eastAsia"/>
        </w:rPr>
        <w:t>330MW凝汽式汽轮机热平衡图</w:t>
      </w:r>
    </w:p>
    <w:p w14:paraId="2349E573">
      <w:pPr>
        <w:pStyle w:val="4"/>
        <w:spacing w:line="360" w:lineRule="auto"/>
        <w:rPr>
          <w:rFonts w:ascii="黑体" w:hAnsi="黑体" w:eastAsia="黑体"/>
          <w:sz w:val="28"/>
          <w:lang w:eastAsia="zh-CN"/>
        </w:rPr>
      </w:pPr>
      <w:bookmarkStart w:id="4628" w:name="_Toc8835"/>
      <w:bookmarkStart w:id="4629" w:name="_Toc14001"/>
      <w:bookmarkStart w:id="4630" w:name="_Toc54874312"/>
      <w:bookmarkStart w:id="4631" w:name="_Toc6713"/>
      <w:bookmarkStart w:id="4632" w:name="_Toc2783"/>
      <w:bookmarkStart w:id="4633" w:name="_Toc23966"/>
      <w:bookmarkStart w:id="4634" w:name="_Toc12625"/>
      <w:bookmarkStart w:id="4635" w:name="_Toc15627"/>
      <w:bookmarkStart w:id="4636" w:name="_Toc21587"/>
      <w:bookmarkStart w:id="4637" w:name="_Toc23746"/>
      <w:bookmarkStart w:id="4638" w:name="_Toc28268"/>
      <w:bookmarkStart w:id="4639" w:name="_Toc22000"/>
      <w:bookmarkStart w:id="4640" w:name="_Toc25232"/>
      <w:bookmarkStart w:id="4641" w:name="_Toc29390"/>
      <w:bookmarkStart w:id="4642" w:name="_Toc1786"/>
      <w:bookmarkStart w:id="4643" w:name="_Toc23531"/>
      <w:bookmarkStart w:id="4644" w:name="_Toc429985747"/>
      <w:bookmarkStart w:id="4645" w:name="_Toc12641"/>
      <w:r>
        <w:rPr>
          <w:rFonts w:hint="eastAsia" w:ascii="黑体" w:hAnsi="黑体" w:eastAsia="黑体"/>
          <w:sz w:val="28"/>
          <w:lang w:eastAsia="zh-CN"/>
        </w:rPr>
        <w:t>19.3</w:t>
      </w:r>
      <w:bookmarkStart w:id="4646" w:name="_Toc112578600"/>
      <w:r>
        <w:rPr>
          <w:rFonts w:hint="eastAsia" w:ascii="黑体" w:hAnsi="黑体" w:eastAsia="黑体"/>
          <w:sz w:val="28"/>
          <w:lang w:eastAsia="zh-CN"/>
        </w:rPr>
        <w:t xml:space="preserve"> 机组性能计算基本原理及公式</w:t>
      </w:r>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p>
    <w:p w14:paraId="0D0CD809">
      <w:pPr>
        <w:ind w:firstLine="420" w:firstLineChars="200"/>
      </w:pPr>
      <w:r>
        <w:rPr>
          <w:rFonts w:hint="eastAsia"/>
        </w:rPr>
        <w:t>机组性能计算的基本原理是热力系统的能量平衡和物质平衡，具体计算时就是三个基本公式：热平衡式、物质平衡式、汽轮机功率方程式。</w:t>
      </w:r>
    </w:p>
    <w:p w14:paraId="64514A6B">
      <w:pPr>
        <w:pStyle w:val="5"/>
        <w:adjustRightInd w:val="0"/>
        <w:snapToGrid w:val="0"/>
        <w:spacing w:line="360" w:lineRule="auto"/>
        <w:rPr>
          <w:rFonts w:ascii="黑体" w:eastAsia="黑体"/>
          <w:sz w:val="24"/>
          <w:lang w:eastAsia="zh-CN"/>
        </w:rPr>
      </w:pPr>
      <w:bookmarkStart w:id="4647" w:name="_Toc17592"/>
      <w:bookmarkStart w:id="4648" w:name="_Toc4517"/>
      <w:bookmarkStart w:id="4649" w:name="_Toc1038"/>
      <w:bookmarkStart w:id="4650" w:name="_Toc1481"/>
      <w:bookmarkStart w:id="4651" w:name="_Toc12550"/>
      <w:bookmarkStart w:id="4652" w:name="_Toc24168"/>
      <w:bookmarkStart w:id="4653" w:name="_Toc429985748"/>
      <w:bookmarkStart w:id="4654" w:name="_Toc10753"/>
      <w:bookmarkStart w:id="4655" w:name="_Toc21012"/>
      <w:bookmarkStart w:id="4656" w:name="_Toc2102"/>
      <w:bookmarkStart w:id="4657" w:name="_Toc21447"/>
      <w:r>
        <w:rPr>
          <w:rFonts w:hint="eastAsia" w:ascii="黑体" w:eastAsia="黑体"/>
          <w:sz w:val="24"/>
          <w:lang w:eastAsia="zh-CN"/>
        </w:rPr>
        <w:t>19.3.1 热平衡式</w:t>
      </w:r>
      <w:bookmarkEnd w:id="4647"/>
      <w:bookmarkEnd w:id="4648"/>
      <w:bookmarkEnd w:id="4649"/>
      <w:bookmarkEnd w:id="4650"/>
      <w:bookmarkEnd w:id="4651"/>
      <w:bookmarkEnd w:id="4652"/>
      <w:bookmarkEnd w:id="4653"/>
      <w:bookmarkEnd w:id="4654"/>
      <w:bookmarkEnd w:id="4655"/>
      <w:bookmarkEnd w:id="4656"/>
      <w:bookmarkEnd w:id="4657"/>
    </w:p>
    <w:p w14:paraId="52971B5D">
      <w:pPr>
        <w:spacing w:line="360" w:lineRule="auto"/>
        <w:ind w:firstLine="420" w:firstLineChars="200"/>
      </w:pPr>
      <w:r>
        <w:rPr>
          <w:rFonts w:hint="eastAsia"/>
        </w:rPr>
        <w:t>对于一个稳定的系统来说，其流入的热量等于其流出的热量，或者说就是：</w:t>
      </w:r>
    </w:p>
    <w:p w14:paraId="1422DD70">
      <w:pPr>
        <w:spacing w:line="360" w:lineRule="auto"/>
        <w:ind w:left="420" w:leftChars="200" w:firstLine="420" w:firstLineChars="200"/>
      </w:pPr>
      <w:r>
        <w:rPr>
          <w:rFonts w:hint="eastAsia"/>
        </w:rPr>
        <w:t>吸热量（Qin）＝放热量（Qout）</w:t>
      </w:r>
    </w:p>
    <w:p w14:paraId="1556447B">
      <w:pPr>
        <w:spacing w:line="360" w:lineRule="auto"/>
        <w:ind w:firstLine="420" w:firstLineChars="200"/>
      </w:pPr>
      <w:r>
        <w:rPr>
          <w:rFonts w:hint="eastAsia"/>
        </w:rPr>
        <w:t>以#1、#2高压加热器为例，通过热平衡式可求出其抽汽量D1、D2。</w:t>
      </w:r>
    </w:p>
    <w:p w14:paraId="43AD2A94">
      <w:pPr>
        <w:spacing w:line="360" w:lineRule="auto"/>
        <w:ind w:firstLine="420" w:firstLineChars="200"/>
      </w:pPr>
      <w:r>
        <w:rPr>
          <w:rFonts w:hint="eastAsia"/>
        </w:rPr>
        <w:t>对于#1高加，进出口给水参数、抽汽参数、疏水参数均已知，只有抽汽量未知。</w:t>
      </w:r>
    </w:p>
    <w:p w14:paraId="1C212C42">
      <w:pPr>
        <w:jc w:val="center"/>
      </w:pPr>
      <w:r>
        <w:drawing>
          <wp:inline distT="0" distB="0" distL="0" distR="0">
            <wp:extent cx="3239770" cy="1522095"/>
            <wp:effectExtent l="0" t="0" r="17780" b="1905"/>
            <wp:docPr id="1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图片 1"/>
                    <pic:cNvPicPr>
                      <a:picLocks noChangeAspect="1" noChangeArrowheads="1"/>
                    </pic:cNvPicPr>
                  </pic:nvPicPr>
                  <pic:blipFill>
                    <a:blip r:embed="rId1803"/>
                    <a:srcRect/>
                    <a:stretch>
                      <a:fillRect/>
                    </a:stretch>
                  </pic:blipFill>
                  <pic:spPr>
                    <a:xfrm>
                      <a:off x="0" y="0"/>
                      <a:ext cx="3239770" cy="1522095"/>
                    </a:xfrm>
                    <a:prstGeom prst="rect">
                      <a:avLst/>
                    </a:prstGeom>
                    <a:noFill/>
                    <a:ln w="9525">
                      <a:noFill/>
                      <a:miter lim="800000"/>
                      <a:headEnd/>
                      <a:tailEnd/>
                    </a:ln>
                  </pic:spPr>
                </pic:pic>
              </a:graphicData>
            </a:graphic>
          </wp:inline>
        </w:drawing>
      </w:r>
    </w:p>
    <w:p w14:paraId="4A790BC7">
      <w:pPr>
        <w:jc w:val="center"/>
      </w:pPr>
      <w:r>
        <w:rPr>
          <w:rFonts w:hint="eastAsia" w:ascii="宋体" w:hAnsi="宋体"/>
          <w:lang w:eastAsia="zh-CN"/>
        </w:rPr>
        <w:t>19</w:t>
      </w:r>
      <w:r>
        <w:rPr>
          <w:rFonts w:hint="eastAsia" w:ascii="宋体" w:hAnsi="宋体"/>
        </w:rPr>
        <w:t>.3.1-图1</w:t>
      </w:r>
      <w:r>
        <w:rPr>
          <w:rFonts w:hint="eastAsia"/>
        </w:rPr>
        <w:t>高加抽汽量计算图</w:t>
      </w:r>
    </w:p>
    <w:p w14:paraId="4653733A">
      <w:pPr>
        <w:spacing w:line="360" w:lineRule="auto"/>
        <w:ind w:firstLine="420" w:firstLineChars="200"/>
      </w:pPr>
      <w:r>
        <w:rPr>
          <w:rFonts w:hint="eastAsia"/>
        </w:rPr>
        <w:t>根据热平衡式，可得：</w:t>
      </w:r>
    </w:p>
    <w:p w14:paraId="7762D817">
      <w:pPr>
        <w:spacing w:line="360" w:lineRule="auto"/>
        <w:ind w:firstLine="630" w:firstLineChars="300"/>
      </w:pPr>
      <w:r>
        <w:rPr>
          <w:position w:val="-14"/>
        </w:rPr>
        <w:object>
          <v:shape id="_x0000_i1032" o:spt="75" type="#_x0000_t75" style="height:21.75pt;width:151.45pt;" o:ole="t" filled="f" o:preferrelative="t" stroked="f" coordsize="21600,21600">
            <v:path/>
            <v:fill on="f" focussize="0,0"/>
            <v:stroke on="f" joinstyle="miter"/>
            <v:imagedata r:id="rId1805" o:title=""/>
            <o:lock v:ext="edit" aspectratio="t"/>
            <w10:wrap type="none"/>
            <w10:anchorlock/>
          </v:shape>
          <o:OLEObject Type="Embed" ProgID="Equation.3" ShapeID="_x0000_i1032" DrawAspect="Content" ObjectID="_1468075732" r:id="rId1804">
            <o:LockedField>false</o:LockedField>
          </o:OLEObject>
        </w:object>
      </w:r>
    </w:p>
    <w:p w14:paraId="13770D6C">
      <w:pPr>
        <w:spacing w:line="360" w:lineRule="auto"/>
        <w:ind w:firstLine="420" w:firstLineChars="200"/>
      </w:pPr>
      <w:r>
        <w:rPr>
          <w:rFonts w:hint="eastAsia"/>
        </w:rPr>
        <w:t>由于加热器存在散热损失，通常以加热器换热效率Ejrq来加以考虑（一般情况下，Ejrq取99%，若不考虑散热损失，则Ejrq=100%），则：</w:t>
      </w:r>
    </w:p>
    <w:p w14:paraId="64A1A979">
      <w:pPr>
        <w:spacing w:line="360" w:lineRule="auto"/>
        <w:ind w:firstLine="525" w:firstLineChars="250"/>
      </w:pPr>
      <w:r>
        <w:rPr>
          <w:position w:val="-14"/>
        </w:rPr>
        <w:object>
          <v:shape id="_x0000_i1033" o:spt="75" type="#_x0000_t75" style="height:21.75pt;width:209.2pt;" o:ole="t" filled="f" o:preferrelative="t" stroked="f" coordsize="21600,21600">
            <v:path/>
            <v:fill on="f" focussize="0,0"/>
            <v:stroke on="f" joinstyle="miter"/>
            <v:imagedata r:id="rId1807" o:title=""/>
            <o:lock v:ext="edit" aspectratio="t"/>
            <w10:wrap type="none"/>
            <w10:anchorlock/>
          </v:shape>
          <o:OLEObject Type="Embed" ProgID="Equation.3" ShapeID="_x0000_i1033" DrawAspect="Content" ObjectID="_1468075733" r:id="rId1806">
            <o:LockedField>false</o:LockedField>
          </o:OLEObject>
        </w:object>
      </w:r>
    </w:p>
    <w:p w14:paraId="0692BE6E">
      <w:pPr>
        <w:spacing w:line="360" w:lineRule="auto"/>
        <w:ind w:firstLine="420" w:firstLineChars="200"/>
      </w:pPr>
      <w:r>
        <w:rPr>
          <w:rFonts w:hint="eastAsia"/>
        </w:rPr>
        <w:t>于是：</w:t>
      </w:r>
    </w:p>
    <w:p w14:paraId="34B8BF58">
      <w:pPr>
        <w:spacing w:line="360" w:lineRule="auto"/>
        <w:ind w:left="420" w:leftChars="200" w:firstLine="420" w:firstLineChars="200"/>
      </w:pPr>
      <w:r>
        <w:rPr>
          <w:position w:val="-32"/>
        </w:rPr>
        <w:object>
          <v:shape id="_x0000_i1034" o:spt="75" type="#_x0000_t75" style="height:36pt;width:136.55pt;" o:ole="t" filled="f" o:preferrelative="t" stroked="f" coordsize="21600,21600">
            <v:path/>
            <v:fill on="f" focussize="0,0"/>
            <v:stroke on="f" joinstyle="miter"/>
            <v:imagedata r:id="rId1809" o:title=""/>
            <o:lock v:ext="edit" aspectratio="t"/>
            <w10:wrap type="none"/>
            <w10:anchorlock/>
          </v:shape>
          <o:OLEObject Type="Embed" ProgID="Equation.3" ShapeID="_x0000_i1034" DrawAspect="Content" ObjectID="_1468075734" r:id="rId1808">
            <o:LockedField>false</o:LockedField>
          </o:OLEObject>
        </w:object>
      </w:r>
    </w:p>
    <w:p w14:paraId="0126402D">
      <w:pPr>
        <w:spacing w:line="360" w:lineRule="auto"/>
        <w:ind w:firstLine="840" w:firstLineChars="400"/>
      </w:pPr>
      <w:r>
        <w:rPr>
          <w:position w:val="-32"/>
        </w:rPr>
        <w:object>
          <v:shape id="_x0000_i1035" o:spt="75" type="#_x0000_t75" style="height:36pt;width:165.75pt;" o:ole="t" filled="f" o:preferrelative="t" stroked="f" coordsize="21600,21600">
            <v:path/>
            <v:fill on="f" focussize="0,0"/>
            <v:stroke on="f" joinstyle="miter"/>
            <v:imagedata r:id="rId1811" o:title=""/>
            <o:lock v:ext="edit" aspectratio="t"/>
            <w10:wrap type="none"/>
            <w10:anchorlock/>
          </v:shape>
          <o:OLEObject Type="Embed" ProgID="Equation.3" ShapeID="_x0000_i1035" DrawAspect="Content" ObjectID="_1468075735" r:id="rId1810">
            <o:LockedField>false</o:LockedField>
          </o:OLEObject>
        </w:object>
      </w:r>
    </w:p>
    <w:p w14:paraId="6B8BD4B4">
      <w:pPr>
        <w:spacing w:line="360" w:lineRule="auto"/>
        <w:ind w:firstLine="420" w:firstLineChars="200"/>
      </w:pPr>
      <w:r>
        <w:rPr>
          <w:rFonts w:hint="eastAsia"/>
        </w:rPr>
        <w:t>上面各式的符号说明：</w:t>
      </w:r>
    </w:p>
    <w:p w14:paraId="2DCD2CB2">
      <w:pPr>
        <w:spacing w:line="360" w:lineRule="auto"/>
        <w:ind w:left="420" w:leftChars="200" w:firstLine="420" w:firstLineChars="200"/>
      </w:pPr>
      <w:r>
        <w:rPr>
          <w:rFonts w:hint="eastAsia"/>
        </w:rPr>
        <w:t>D1 —— #1高加抽汽量（t/h）</w:t>
      </w:r>
    </w:p>
    <w:p w14:paraId="40134604">
      <w:pPr>
        <w:spacing w:line="360" w:lineRule="auto"/>
        <w:ind w:left="420" w:leftChars="200" w:firstLine="420" w:firstLineChars="200"/>
      </w:pPr>
      <w:r>
        <w:rPr>
          <w:rFonts w:hint="eastAsia"/>
        </w:rPr>
        <w:t>Dss1 —— #1高加疏水量（t/h）</w:t>
      </w:r>
    </w:p>
    <w:p w14:paraId="3D437D58">
      <w:pPr>
        <w:spacing w:line="360" w:lineRule="auto"/>
        <w:ind w:left="420" w:leftChars="200" w:firstLine="420" w:firstLineChars="200"/>
      </w:pPr>
      <w:r>
        <w:rPr>
          <w:rFonts w:hint="eastAsia"/>
        </w:rPr>
        <w:t>Dgs —— 给水量（t/h）</w:t>
      </w:r>
    </w:p>
    <w:p w14:paraId="337E7CBB">
      <w:pPr>
        <w:spacing w:line="360" w:lineRule="auto"/>
        <w:ind w:left="420" w:leftChars="200" w:firstLine="420" w:firstLineChars="200"/>
      </w:pPr>
      <w:r>
        <w:rPr>
          <w:rFonts w:hint="eastAsia"/>
        </w:rPr>
        <w:t>h1 —— #1高加抽汽焓（kJ/kg）</w:t>
      </w:r>
    </w:p>
    <w:p w14:paraId="4FF59DD1">
      <w:pPr>
        <w:spacing w:line="360" w:lineRule="auto"/>
        <w:ind w:left="420" w:leftChars="200" w:firstLine="420" w:firstLineChars="200"/>
      </w:pPr>
      <w:r>
        <w:rPr>
          <w:rFonts w:hint="eastAsia"/>
        </w:rPr>
        <w:t>hgs1 —— #1高加出口给水焓（kJ/kg）</w:t>
      </w:r>
    </w:p>
    <w:p w14:paraId="19B80D33">
      <w:pPr>
        <w:spacing w:line="360" w:lineRule="auto"/>
        <w:ind w:left="420" w:leftChars="200" w:firstLine="420" w:firstLineChars="200"/>
      </w:pPr>
      <w:r>
        <w:rPr>
          <w:rFonts w:hint="eastAsia"/>
        </w:rPr>
        <w:t>hgs2 —— #1高加进口给水焓（即#2高加出口给水焓）（kJ/kg）</w:t>
      </w:r>
    </w:p>
    <w:p w14:paraId="4BFD42B7">
      <w:pPr>
        <w:spacing w:line="360" w:lineRule="auto"/>
        <w:ind w:left="420" w:leftChars="200" w:firstLine="420" w:firstLineChars="200"/>
      </w:pPr>
      <w:r>
        <w:rPr>
          <w:rFonts w:hint="eastAsia"/>
        </w:rPr>
        <w:t>hss1 —— #1高加疏水焓（kJ/kg）</w:t>
      </w:r>
    </w:p>
    <w:p w14:paraId="4422EFE8">
      <w:pPr>
        <w:spacing w:line="360" w:lineRule="auto"/>
        <w:ind w:left="420" w:leftChars="200" w:firstLine="420" w:firstLineChars="200"/>
      </w:pPr>
      <w:r>
        <w:rPr>
          <w:rFonts w:hint="eastAsia"/>
        </w:rPr>
        <w:t>Ejrq —— 加热器换热效率（%）</w:t>
      </w:r>
    </w:p>
    <w:p w14:paraId="1D435E2E">
      <w:pPr>
        <w:spacing w:line="360" w:lineRule="auto"/>
        <w:ind w:firstLine="420" w:firstLineChars="200"/>
      </w:pPr>
      <w:r>
        <w:rPr>
          <w:rFonts w:hint="eastAsia"/>
        </w:rPr>
        <w:t>计算出#1高加抽汽量后，对于#2高加，进出口给水参数、抽汽参数、流入流出疏水参数均已知，只有抽汽量未知，可进行计算。</w:t>
      </w:r>
    </w:p>
    <w:p w14:paraId="45AA7E92">
      <w:pPr>
        <w:spacing w:line="300" w:lineRule="auto"/>
        <w:jc w:val="center"/>
      </w:pPr>
      <w:r>
        <w:drawing>
          <wp:inline distT="0" distB="0" distL="0" distR="0">
            <wp:extent cx="3209290" cy="1561465"/>
            <wp:effectExtent l="19050" t="0" r="0" b="0"/>
            <wp:docPr id="1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图片 1"/>
                    <pic:cNvPicPr>
                      <a:picLocks noChangeAspect="1" noChangeArrowheads="1"/>
                    </pic:cNvPicPr>
                  </pic:nvPicPr>
                  <pic:blipFill>
                    <a:blip r:embed="rId1812"/>
                    <a:srcRect/>
                    <a:stretch>
                      <a:fillRect/>
                    </a:stretch>
                  </pic:blipFill>
                  <pic:spPr>
                    <a:xfrm>
                      <a:off x="0" y="0"/>
                      <a:ext cx="3209290" cy="1561465"/>
                    </a:xfrm>
                    <a:prstGeom prst="rect">
                      <a:avLst/>
                    </a:prstGeom>
                    <a:noFill/>
                    <a:ln w="9525">
                      <a:noFill/>
                      <a:miter lim="800000"/>
                      <a:headEnd/>
                      <a:tailEnd/>
                    </a:ln>
                  </pic:spPr>
                </pic:pic>
              </a:graphicData>
            </a:graphic>
          </wp:inline>
        </w:drawing>
      </w:r>
    </w:p>
    <w:p w14:paraId="79BC1142">
      <w:pPr>
        <w:spacing w:line="300" w:lineRule="auto"/>
        <w:ind w:left="-2"/>
        <w:jc w:val="center"/>
      </w:pPr>
      <w:r>
        <w:rPr>
          <w:rFonts w:hint="eastAsia" w:ascii="宋体" w:hAnsi="宋体"/>
          <w:lang w:eastAsia="zh-CN"/>
        </w:rPr>
        <w:t>19</w:t>
      </w:r>
      <w:r>
        <w:rPr>
          <w:rFonts w:hint="eastAsia" w:ascii="宋体" w:hAnsi="宋体"/>
        </w:rPr>
        <w:t xml:space="preserve">.3.1-图2 </w:t>
      </w:r>
      <w:r>
        <w:rPr>
          <w:rFonts w:hint="eastAsia"/>
        </w:rPr>
        <w:t>高加抽汽量计算图</w:t>
      </w:r>
    </w:p>
    <w:p w14:paraId="3349A344">
      <w:pPr>
        <w:spacing w:line="300" w:lineRule="auto"/>
        <w:ind w:firstLine="420" w:firstLineChars="200"/>
      </w:pPr>
      <w:r>
        <w:rPr>
          <w:rFonts w:hint="eastAsia"/>
        </w:rPr>
        <w:t>根据热平衡式，并考虑散热损失，可得：</w:t>
      </w:r>
    </w:p>
    <w:p w14:paraId="75D7C4AD">
      <w:pPr>
        <w:spacing w:line="300" w:lineRule="auto"/>
        <w:ind w:left="420" w:leftChars="200" w:firstLine="420" w:firstLineChars="200"/>
      </w:pPr>
      <w:r>
        <w:rPr>
          <w:position w:val="-14"/>
        </w:rPr>
        <w:object>
          <v:shape id="_x0000_i1036" o:spt="75" type="#_x0000_t75" style="height:21.75pt;width:309.75pt;" o:ole="t" filled="f" o:preferrelative="t" stroked="f" coordsize="21600,21600">
            <v:path/>
            <v:fill on="f" focussize="0,0"/>
            <v:stroke on="f" joinstyle="miter"/>
            <v:imagedata r:id="rId1814" o:title=""/>
            <o:lock v:ext="edit" aspectratio="t"/>
            <w10:wrap type="none"/>
            <w10:anchorlock/>
          </v:shape>
          <o:OLEObject Type="Embed" ProgID="Equation.3" ShapeID="_x0000_i1036" DrawAspect="Content" ObjectID="_1468075736" r:id="rId1813">
            <o:LockedField>false</o:LockedField>
          </o:OLEObject>
        </w:object>
      </w:r>
    </w:p>
    <w:p w14:paraId="12663094">
      <w:pPr>
        <w:spacing w:line="300" w:lineRule="auto"/>
        <w:ind w:firstLine="420" w:firstLineChars="200"/>
      </w:pPr>
      <w:r>
        <w:rPr>
          <w:rFonts w:hint="eastAsia"/>
        </w:rPr>
        <w:t>于是：</w:t>
      </w:r>
    </w:p>
    <w:p w14:paraId="78AB773F">
      <w:pPr>
        <w:spacing w:line="300" w:lineRule="auto"/>
        <w:ind w:left="420" w:leftChars="200" w:firstLine="420" w:firstLineChars="200"/>
      </w:pPr>
      <w:r>
        <w:rPr>
          <w:position w:val="-30"/>
        </w:rPr>
        <w:object>
          <v:shape id="_x0000_i1037" o:spt="75" type="#_x0000_t75" style="height:36pt;width:252pt;" o:ole="t" filled="f" o:preferrelative="t" stroked="f" coordsize="21600,21600">
            <v:path/>
            <v:fill on="f" focussize="0,0"/>
            <v:stroke on="f" joinstyle="miter"/>
            <v:imagedata r:id="rId1816" o:title=""/>
            <o:lock v:ext="edit" aspectratio="t"/>
            <w10:wrap type="none"/>
            <w10:anchorlock/>
          </v:shape>
          <o:OLEObject Type="Embed" ProgID="Equation.3" ShapeID="_x0000_i1037" DrawAspect="Content" ObjectID="_1468075737" r:id="rId1815">
            <o:LockedField>false</o:LockedField>
          </o:OLEObject>
        </w:object>
      </w:r>
    </w:p>
    <w:p w14:paraId="203FE6EF">
      <w:pPr>
        <w:spacing w:line="300" w:lineRule="auto"/>
        <w:ind w:left="420" w:leftChars="200" w:firstLine="420" w:firstLineChars="200"/>
      </w:pPr>
      <w:r>
        <w:rPr>
          <w:position w:val="-12"/>
        </w:rPr>
        <w:object>
          <v:shape id="_x0000_i1038" o:spt="75" type="#_x0000_t75" style="height:21.75pt;width:79.45pt;" o:ole="t" filled="f" o:preferrelative="t" stroked="f" coordsize="21600,21600">
            <v:path/>
            <v:fill on="f" focussize="0,0"/>
            <v:stroke on="f" joinstyle="miter"/>
            <v:imagedata r:id="rId1818" o:title=""/>
            <o:lock v:ext="edit" aspectratio="t"/>
            <w10:wrap type="none"/>
            <w10:anchorlock/>
          </v:shape>
          <o:OLEObject Type="Embed" ProgID="Equation.3" ShapeID="_x0000_i1038" DrawAspect="Content" ObjectID="_1468075738" r:id="rId1817">
            <o:LockedField>false</o:LockedField>
          </o:OLEObject>
        </w:object>
      </w:r>
    </w:p>
    <w:p w14:paraId="03414170">
      <w:pPr>
        <w:spacing w:line="300" w:lineRule="auto"/>
        <w:ind w:firstLine="420" w:firstLineChars="200"/>
      </w:pPr>
      <w:r>
        <w:rPr>
          <w:rFonts w:hint="eastAsia"/>
        </w:rPr>
        <w:t>上面各式的符号说明：</w:t>
      </w:r>
    </w:p>
    <w:p w14:paraId="32A7B08E">
      <w:pPr>
        <w:spacing w:line="300" w:lineRule="auto"/>
        <w:ind w:left="420" w:leftChars="200" w:firstLine="420" w:firstLineChars="200"/>
      </w:pPr>
      <w:r>
        <w:rPr>
          <w:rFonts w:hint="eastAsia"/>
        </w:rPr>
        <w:t>D2 —— #2高加抽汽量（t/h）</w:t>
      </w:r>
    </w:p>
    <w:p w14:paraId="654D5A90">
      <w:pPr>
        <w:spacing w:line="300" w:lineRule="auto"/>
        <w:ind w:left="420" w:leftChars="200" w:firstLine="420" w:firstLineChars="200"/>
      </w:pPr>
      <w:r>
        <w:rPr>
          <w:rFonts w:hint="eastAsia"/>
        </w:rPr>
        <w:t>Dss2 —— #2高加疏水量（t/h）</w:t>
      </w:r>
    </w:p>
    <w:p w14:paraId="3A4244C6">
      <w:pPr>
        <w:spacing w:line="300" w:lineRule="auto"/>
        <w:ind w:left="420" w:leftChars="200" w:firstLine="420" w:firstLineChars="200"/>
      </w:pPr>
      <w:r>
        <w:rPr>
          <w:rFonts w:hint="eastAsia"/>
        </w:rPr>
        <w:t>Dss1 —— #1高加疏水量（t/h）</w:t>
      </w:r>
    </w:p>
    <w:p w14:paraId="09ED0C02">
      <w:pPr>
        <w:spacing w:line="300" w:lineRule="auto"/>
        <w:ind w:left="420" w:leftChars="200" w:firstLine="420" w:firstLineChars="200"/>
      </w:pPr>
      <w:r>
        <w:rPr>
          <w:rFonts w:hint="eastAsia"/>
        </w:rPr>
        <w:t>Dgs —— 给水量（t/h）</w:t>
      </w:r>
    </w:p>
    <w:p w14:paraId="718E77FD">
      <w:pPr>
        <w:spacing w:line="300" w:lineRule="auto"/>
        <w:ind w:left="420" w:leftChars="200" w:firstLine="420" w:firstLineChars="200"/>
      </w:pPr>
      <w:r>
        <w:rPr>
          <w:rFonts w:hint="eastAsia"/>
        </w:rPr>
        <w:t>h2 —— #2高加抽汽焓（kJ/kg）</w:t>
      </w:r>
    </w:p>
    <w:p w14:paraId="7781A2E3">
      <w:pPr>
        <w:spacing w:line="300" w:lineRule="auto"/>
        <w:ind w:left="420" w:leftChars="200" w:firstLine="420" w:firstLineChars="200"/>
      </w:pPr>
      <w:r>
        <w:rPr>
          <w:rFonts w:hint="eastAsia"/>
        </w:rPr>
        <w:t>hgs2 —— #2高加出口给水焓（kJ/kg）</w:t>
      </w:r>
    </w:p>
    <w:p w14:paraId="742697F6">
      <w:pPr>
        <w:spacing w:line="300" w:lineRule="auto"/>
        <w:ind w:left="420" w:leftChars="200" w:firstLine="420" w:firstLineChars="200"/>
      </w:pPr>
      <w:r>
        <w:rPr>
          <w:rFonts w:hint="eastAsia"/>
        </w:rPr>
        <w:t>hgs2i —— #2高加进口给水焓（kJ/kg）</w:t>
      </w:r>
    </w:p>
    <w:p w14:paraId="6980DCFD">
      <w:pPr>
        <w:spacing w:line="300" w:lineRule="auto"/>
        <w:ind w:left="420" w:leftChars="200" w:firstLine="420" w:firstLineChars="200"/>
      </w:pPr>
      <w:r>
        <w:rPr>
          <w:rFonts w:hint="eastAsia"/>
        </w:rPr>
        <w:t>hss1 —— #1高加疏水焓（kJ/kg）</w:t>
      </w:r>
    </w:p>
    <w:p w14:paraId="2E6BBE63">
      <w:pPr>
        <w:spacing w:line="300" w:lineRule="auto"/>
        <w:ind w:left="420" w:leftChars="200" w:firstLine="420" w:firstLineChars="200"/>
      </w:pPr>
      <w:r>
        <w:rPr>
          <w:rFonts w:hint="eastAsia"/>
        </w:rPr>
        <w:t>hss2 —— #2高加疏水焓（kJ/kg）</w:t>
      </w:r>
    </w:p>
    <w:p w14:paraId="3186E40A">
      <w:pPr>
        <w:spacing w:line="300" w:lineRule="auto"/>
        <w:ind w:left="420" w:leftChars="200" w:firstLine="420" w:firstLineChars="200"/>
      </w:pPr>
      <w:r>
        <w:rPr>
          <w:rFonts w:hint="eastAsia"/>
        </w:rPr>
        <w:t>Ejrq —— 加热器换热效率（%）</w:t>
      </w:r>
    </w:p>
    <w:p w14:paraId="54D82EBC">
      <w:r>
        <w:rPr>
          <w:rFonts w:hint="eastAsia"/>
        </w:rPr>
        <w:t>其他加热器如除氧器、各低加的抽汽量算法与高加相同，但对于性能计算来说，只算出#1、#2高加抽汽量就够了。</w:t>
      </w:r>
    </w:p>
    <w:p w14:paraId="5A1D6814">
      <w:pPr>
        <w:pStyle w:val="5"/>
        <w:adjustRightInd w:val="0"/>
        <w:snapToGrid w:val="0"/>
        <w:spacing w:line="360" w:lineRule="auto"/>
        <w:rPr>
          <w:rFonts w:ascii="黑体" w:eastAsia="黑体"/>
          <w:sz w:val="24"/>
          <w:lang w:eastAsia="zh-CN"/>
        </w:rPr>
      </w:pPr>
      <w:bookmarkStart w:id="4658" w:name="_Toc19767"/>
      <w:bookmarkStart w:id="4659" w:name="_Toc3074"/>
      <w:bookmarkStart w:id="4660" w:name="_Toc429985749"/>
      <w:bookmarkStart w:id="4661" w:name="_Toc12707"/>
      <w:bookmarkStart w:id="4662" w:name="_Toc16402"/>
      <w:bookmarkStart w:id="4663" w:name="_Toc6446"/>
      <w:bookmarkStart w:id="4664" w:name="_Toc12247"/>
      <w:bookmarkStart w:id="4665" w:name="_Toc12114"/>
      <w:bookmarkStart w:id="4666" w:name="_Toc10739"/>
      <w:bookmarkStart w:id="4667" w:name="_Toc6450"/>
      <w:bookmarkStart w:id="4668" w:name="_Toc6178"/>
      <w:r>
        <w:rPr>
          <w:rFonts w:hint="eastAsia" w:ascii="黑体" w:eastAsia="黑体"/>
          <w:sz w:val="24"/>
          <w:lang w:eastAsia="zh-CN"/>
        </w:rPr>
        <w:t>19.3.2</w:t>
      </w:r>
      <w:bookmarkStart w:id="4669" w:name="_Toc112578602"/>
      <w:r>
        <w:rPr>
          <w:rFonts w:hint="eastAsia" w:ascii="黑体" w:eastAsia="黑体"/>
          <w:sz w:val="24"/>
          <w:lang w:eastAsia="zh-CN"/>
        </w:rPr>
        <w:t xml:space="preserve"> 物质平衡式</w:t>
      </w:r>
      <w:bookmarkEnd w:id="4658"/>
      <w:bookmarkEnd w:id="4659"/>
      <w:bookmarkEnd w:id="4660"/>
      <w:bookmarkEnd w:id="4661"/>
      <w:bookmarkEnd w:id="4662"/>
      <w:bookmarkEnd w:id="4663"/>
      <w:bookmarkEnd w:id="4664"/>
      <w:bookmarkEnd w:id="4665"/>
      <w:bookmarkEnd w:id="4666"/>
      <w:bookmarkEnd w:id="4667"/>
      <w:bookmarkEnd w:id="4668"/>
      <w:bookmarkEnd w:id="4669"/>
    </w:p>
    <w:p w14:paraId="5304C804">
      <w:pPr>
        <w:spacing w:line="360" w:lineRule="auto"/>
        <w:ind w:firstLine="420" w:firstLineChars="200"/>
      </w:pPr>
      <w:r>
        <w:rPr>
          <w:rFonts w:hint="eastAsia"/>
        </w:rPr>
        <w:t>对于一个稳定的系统，流入的质量应该等于流出的质量，即</w:t>
      </w:r>
    </w:p>
    <w:p w14:paraId="1D5EC4F2">
      <w:pPr>
        <w:spacing w:line="360" w:lineRule="auto"/>
        <w:ind w:left="420" w:leftChars="200" w:firstLine="420" w:firstLineChars="200"/>
      </w:pPr>
      <w:r>
        <w:rPr>
          <w:position w:val="-14"/>
        </w:rPr>
        <w:object>
          <v:shape id="_x0000_i1039" o:spt="75" type="#_x0000_t75" style="height:21.75pt;width:86.25pt;" o:ole="t" filled="f" o:preferrelative="t" stroked="f" coordsize="21600,21600">
            <v:path/>
            <v:fill on="f" focussize="0,0"/>
            <v:stroke on="f" joinstyle="miter"/>
            <v:imagedata r:id="rId1820" o:title=""/>
            <o:lock v:ext="edit" aspectratio="t"/>
            <w10:wrap type="none"/>
            <w10:anchorlock/>
          </v:shape>
          <o:OLEObject Type="Embed" ProgID="Equation.3" ShapeID="_x0000_i1039" DrawAspect="Content" ObjectID="_1468075739" r:id="rId1819">
            <o:LockedField>false</o:LockedField>
          </o:OLEObject>
        </w:object>
      </w:r>
    </w:p>
    <w:p w14:paraId="72D7D9C3">
      <w:pPr>
        <w:spacing w:line="360" w:lineRule="auto"/>
        <w:ind w:firstLine="420" w:firstLineChars="200"/>
      </w:pPr>
      <w:r>
        <w:rPr>
          <w:rFonts w:hint="eastAsia"/>
        </w:rPr>
        <w:t>以高压缸系统来说，流入的是主蒸汽，流出的是#1、#2抽汽、冷再热蒸汽及高压门杆、轴封漏汽。</w:t>
      </w:r>
    </w:p>
    <w:p w14:paraId="410EFF63">
      <w:pPr>
        <w:spacing w:line="240" w:lineRule="auto"/>
        <w:jc w:val="center"/>
      </w:pPr>
      <w:r>
        <w:drawing>
          <wp:inline distT="0" distB="0" distL="0" distR="0">
            <wp:extent cx="2160270" cy="1682115"/>
            <wp:effectExtent l="0" t="0" r="11430" b="13335"/>
            <wp:docPr id="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图片 1"/>
                    <pic:cNvPicPr>
                      <a:picLocks noChangeAspect="1" noChangeArrowheads="1"/>
                    </pic:cNvPicPr>
                  </pic:nvPicPr>
                  <pic:blipFill>
                    <a:blip r:embed="rId1821"/>
                    <a:srcRect/>
                    <a:stretch>
                      <a:fillRect/>
                    </a:stretch>
                  </pic:blipFill>
                  <pic:spPr>
                    <a:xfrm>
                      <a:off x="0" y="0"/>
                      <a:ext cx="2160270" cy="1682115"/>
                    </a:xfrm>
                    <a:prstGeom prst="rect">
                      <a:avLst/>
                    </a:prstGeom>
                    <a:noFill/>
                    <a:ln w="9525">
                      <a:noFill/>
                      <a:miter lim="800000"/>
                      <a:headEnd/>
                      <a:tailEnd/>
                    </a:ln>
                  </pic:spPr>
                </pic:pic>
              </a:graphicData>
            </a:graphic>
          </wp:inline>
        </w:drawing>
      </w:r>
    </w:p>
    <w:p w14:paraId="4D6B90A7">
      <w:pPr>
        <w:spacing w:line="240" w:lineRule="auto"/>
        <w:jc w:val="center"/>
      </w:pPr>
      <w:r>
        <w:rPr>
          <w:rFonts w:hint="eastAsia" w:ascii="宋体" w:hAnsi="宋体"/>
          <w:lang w:eastAsia="zh-CN"/>
        </w:rPr>
        <w:t>19</w:t>
      </w:r>
      <w:r>
        <w:rPr>
          <w:rFonts w:hint="eastAsia" w:ascii="宋体" w:hAnsi="宋体"/>
        </w:rPr>
        <w:t>.3.2-图1</w:t>
      </w:r>
      <w:r>
        <w:rPr>
          <w:rFonts w:hint="eastAsia"/>
        </w:rPr>
        <w:t xml:space="preserve"> 高压缸流入流出质量平衡图</w:t>
      </w:r>
    </w:p>
    <w:p w14:paraId="05C56EC3">
      <w:pPr>
        <w:spacing w:line="360" w:lineRule="auto"/>
        <w:ind w:firstLine="420" w:firstLineChars="200"/>
      </w:pPr>
      <w:r>
        <w:rPr>
          <w:rFonts w:hint="eastAsia"/>
        </w:rPr>
        <w:t>根据物质平衡式，可得：</w:t>
      </w:r>
    </w:p>
    <w:p w14:paraId="01494B83">
      <w:pPr>
        <w:spacing w:line="360" w:lineRule="auto"/>
        <w:ind w:left="420" w:leftChars="200" w:firstLine="420" w:firstLineChars="200"/>
      </w:pPr>
      <w:r>
        <w:rPr>
          <w:position w:val="-14"/>
        </w:rPr>
        <w:object>
          <v:shape id="_x0000_i1040" o:spt="75" type="#_x0000_t75" style="height:21.75pt;width:194.25pt;" o:ole="t" filled="f" o:preferrelative="t" stroked="f" coordsize="21600,21600">
            <v:path/>
            <v:fill on="f" focussize="0,0"/>
            <v:stroke on="f" joinstyle="miter"/>
            <v:imagedata r:id="rId1823" o:title=""/>
            <o:lock v:ext="edit" aspectratio="t"/>
            <w10:wrap type="none"/>
            <w10:anchorlock/>
          </v:shape>
          <o:OLEObject Type="Embed" ProgID="Equation.3" ShapeID="_x0000_i1040" DrawAspect="Content" ObjectID="_1468075740" r:id="rId1822">
            <o:LockedField>false</o:LockedField>
          </o:OLEObject>
        </w:object>
      </w:r>
    </w:p>
    <w:p w14:paraId="503ECB87">
      <w:pPr>
        <w:spacing w:line="360" w:lineRule="auto"/>
        <w:ind w:firstLine="420" w:firstLineChars="200"/>
      </w:pPr>
      <w:r>
        <w:rPr>
          <w:rFonts w:hint="eastAsia"/>
        </w:rPr>
        <w:t>根据热平衡计算出#1、#2高加抽汽量后，则冷再热蒸汽流量为：</w:t>
      </w:r>
    </w:p>
    <w:p w14:paraId="5CC4E99B">
      <w:pPr>
        <w:spacing w:line="360" w:lineRule="auto"/>
        <w:ind w:left="420" w:leftChars="200" w:firstLine="420" w:firstLineChars="200"/>
      </w:pPr>
      <w:r>
        <w:rPr>
          <w:position w:val="-14"/>
        </w:rPr>
        <w:object>
          <v:shape id="_x0000_i1041" o:spt="75" type="#_x0000_t75" style="height:21.75pt;width:194.25pt;" o:ole="t" filled="f" o:preferrelative="t" stroked="f" coordsize="21600,21600">
            <v:path/>
            <v:fill on="f" focussize="0,0"/>
            <v:stroke on="f" joinstyle="miter"/>
            <v:imagedata r:id="rId1825" o:title=""/>
            <o:lock v:ext="edit" aspectratio="t"/>
            <w10:wrap type="none"/>
            <w10:anchorlock/>
          </v:shape>
          <o:OLEObject Type="Embed" ProgID="Equation.3" ShapeID="_x0000_i1041" DrawAspect="Content" ObjectID="_1468075741" r:id="rId1824">
            <o:LockedField>false</o:LockedField>
          </o:OLEObject>
        </w:object>
      </w:r>
    </w:p>
    <w:p w14:paraId="6D16BF49">
      <w:pPr>
        <w:spacing w:line="360" w:lineRule="auto"/>
        <w:ind w:firstLine="420" w:firstLineChars="200"/>
      </w:pPr>
      <w:r>
        <w:rPr>
          <w:rFonts w:hint="eastAsia"/>
        </w:rPr>
        <w:t>上面两式符号说明：</w:t>
      </w:r>
    </w:p>
    <w:p w14:paraId="42351223">
      <w:pPr>
        <w:spacing w:line="360" w:lineRule="auto"/>
        <w:ind w:left="420" w:leftChars="200" w:firstLine="420" w:firstLineChars="200"/>
      </w:pPr>
      <w:r>
        <w:rPr>
          <w:rFonts w:hint="eastAsia"/>
        </w:rPr>
        <w:t>Dzr —— 冷再热蒸汽流量（t/h）</w:t>
      </w:r>
    </w:p>
    <w:p w14:paraId="3C5614F8">
      <w:pPr>
        <w:spacing w:line="360" w:lineRule="auto"/>
        <w:ind w:left="420" w:leftChars="200" w:firstLine="420" w:firstLineChars="200"/>
      </w:pPr>
      <w:r>
        <w:rPr>
          <w:rFonts w:hint="eastAsia"/>
        </w:rPr>
        <w:t>D0 —— 主蒸汽流量（t/h）</w:t>
      </w:r>
    </w:p>
    <w:p w14:paraId="24ED2C8D">
      <w:pPr>
        <w:spacing w:line="360" w:lineRule="auto"/>
        <w:ind w:left="420" w:leftChars="200" w:firstLine="420" w:firstLineChars="200"/>
      </w:pPr>
      <w:r>
        <w:rPr>
          <w:rFonts w:hint="eastAsia"/>
        </w:rPr>
        <w:t>D1 —— #1高加抽汽量（t/h）</w:t>
      </w:r>
    </w:p>
    <w:p w14:paraId="09851ADD">
      <w:pPr>
        <w:spacing w:line="360" w:lineRule="auto"/>
        <w:ind w:left="420" w:leftChars="200" w:firstLine="420" w:firstLineChars="200"/>
      </w:pPr>
      <w:r>
        <w:rPr>
          <w:rFonts w:hint="eastAsia"/>
        </w:rPr>
        <w:t>D2 —— #2高加抽汽量（t/h）</w:t>
      </w:r>
    </w:p>
    <w:p w14:paraId="6C566B91">
      <w:pPr>
        <w:spacing w:line="360" w:lineRule="auto"/>
        <w:ind w:left="420" w:leftChars="200" w:firstLine="420" w:firstLineChars="200"/>
      </w:pPr>
      <w:r>
        <w:rPr>
          <w:rFonts w:hint="eastAsia"/>
        </w:rPr>
        <w:t>Dmg1 —— 高压缸门杆漏汽量（t/h）</w:t>
      </w:r>
    </w:p>
    <w:p w14:paraId="042F6FB7">
      <w:pPr>
        <w:spacing w:line="360" w:lineRule="auto"/>
        <w:ind w:left="420" w:leftChars="200" w:firstLine="420" w:firstLineChars="200"/>
      </w:pPr>
      <w:r>
        <w:rPr>
          <w:rFonts w:hint="eastAsia"/>
        </w:rPr>
        <w:t>Dzf1 —— 高压缸前轴轴封漏汽量（t/h）</w:t>
      </w:r>
    </w:p>
    <w:p w14:paraId="13FD6FE2">
      <w:pPr>
        <w:spacing w:line="360" w:lineRule="auto"/>
        <w:ind w:left="420" w:leftChars="200" w:firstLine="420" w:firstLineChars="200"/>
      </w:pPr>
      <w:r>
        <w:rPr>
          <w:rFonts w:hint="eastAsia"/>
        </w:rPr>
        <w:t>Dzf2 —— 高压缸后轴轴封漏汽量（t/h）</w:t>
      </w:r>
    </w:p>
    <w:p w14:paraId="4878679F">
      <w:pPr>
        <w:pStyle w:val="5"/>
        <w:adjustRightInd w:val="0"/>
        <w:snapToGrid w:val="0"/>
        <w:spacing w:line="360" w:lineRule="auto"/>
        <w:rPr>
          <w:rFonts w:ascii="黑体" w:eastAsia="黑体"/>
          <w:sz w:val="24"/>
          <w:lang w:eastAsia="zh-CN"/>
        </w:rPr>
      </w:pPr>
      <w:bookmarkStart w:id="4670" w:name="_Toc429985750"/>
      <w:bookmarkStart w:id="4671" w:name="_Toc12236"/>
      <w:bookmarkStart w:id="4672" w:name="_Toc7271"/>
      <w:bookmarkStart w:id="4673" w:name="_Toc30302"/>
      <w:bookmarkStart w:id="4674" w:name="_Toc19056"/>
      <w:bookmarkStart w:id="4675" w:name="_Toc6183"/>
      <w:bookmarkStart w:id="4676" w:name="_Toc29920"/>
      <w:bookmarkStart w:id="4677" w:name="_Toc912"/>
      <w:bookmarkStart w:id="4678" w:name="_Toc29233"/>
      <w:bookmarkStart w:id="4679" w:name="_Toc20047"/>
      <w:bookmarkStart w:id="4680" w:name="_Toc8939"/>
      <w:r>
        <w:rPr>
          <w:rFonts w:hint="eastAsia" w:ascii="黑体" w:eastAsia="黑体"/>
          <w:sz w:val="24"/>
          <w:lang w:eastAsia="zh-CN"/>
        </w:rPr>
        <w:t>19.3.3</w:t>
      </w:r>
      <w:bookmarkStart w:id="4681" w:name="_Toc112578603"/>
      <w:r>
        <w:rPr>
          <w:rFonts w:hint="eastAsia" w:ascii="黑体" w:eastAsia="黑体"/>
          <w:sz w:val="24"/>
          <w:lang w:eastAsia="zh-CN"/>
        </w:rPr>
        <w:t xml:space="preserve"> 汽轮机功率方程式</w:t>
      </w:r>
      <w:bookmarkEnd w:id="4670"/>
      <w:bookmarkEnd w:id="4671"/>
      <w:bookmarkEnd w:id="4672"/>
      <w:bookmarkEnd w:id="4673"/>
      <w:bookmarkEnd w:id="4674"/>
      <w:bookmarkEnd w:id="4675"/>
      <w:bookmarkEnd w:id="4676"/>
      <w:bookmarkEnd w:id="4677"/>
      <w:bookmarkEnd w:id="4678"/>
      <w:bookmarkEnd w:id="4679"/>
      <w:bookmarkEnd w:id="4680"/>
      <w:bookmarkEnd w:id="4681"/>
    </w:p>
    <w:p w14:paraId="12E0F5ED">
      <w:pPr>
        <w:spacing w:line="360" w:lineRule="auto"/>
        <w:ind w:firstLine="420" w:firstLineChars="200"/>
      </w:pPr>
      <w:r>
        <w:rPr>
          <w:rFonts w:hint="eastAsia"/>
        </w:rPr>
        <w:t>汽轮机功率方程式其实就是能量守恒在汽轮机上的应用。高温高压蒸汽在汽缸内做功，其热能转化为汽轮机转子的机械能，而机械能又通过发电机转换为电能，在转换过程中能量会损失，但总能量保持不变。</w:t>
      </w:r>
    </w:p>
    <w:p w14:paraId="5E790FC8">
      <w:pPr>
        <w:spacing w:line="300" w:lineRule="auto"/>
        <w:jc w:val="center"/>
      </w:pPr>
      <w:r>
        <w:drawing>
          <wp:inline distT="0" distB="0" distL="0" distR="0">
            <wp:extent cx="4780915" cy="2358390"/>
            <wp:effectExtent l="0" t="0" r="635" b="3810"/>
            <wp:docPr id="1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图片 1"/>
                    <pic:cNvPicPr>
                      <a:picLocks noChangeAspect="1" noChangeArrowheads="1"/>
                    </pic:cNvPicPr>
                  </pic:nvPicPr>
                  <pic:blipFill>
                    <a:blip r:embed="rId1826"/>
                    <a:srcRect/>
                    <a:stretch>
                      <a:fillRect/>
                    </a:stretch>
                  </pic:blipFill>
                  <pic:spPr>
                    <a:xfrm>
                      <a:off x="0" y="0"/>
                      <a:ext cx="4780915" cy="2358390"/>
                    </a:xfrm>
                    <a:prstGeom prst="rect">
                      <a:avLst/>
                    </a:prstGeom>
                    <a:noFill/>
                    <a:ln w="9525">
                      <a:noFill/>
                      <a:miter lim="800000"/>
                      <a:headEnd/>
                      <a:tailEnd/>
                    </a:ln>
                  </pic:spPr>
                </pic:pic>
              </a:graphicData>
            </a:graphic>
          </wp:inline>
        </w:drawing>
      </w:r>
    </w:p>
    <w:p w14:paraId="472F8D17">
      <w:pPr>
        <w:spacing w:line="300" w:lineRule="auto"/>
        <w:jc w:val="center"/>
      </w:pPr>
      <w:r>
        <w:rPr>
          <w:rFonts w:hint="eastAsia" w:ascii="宋体" w:hAnsi="宋体"/>
          <w:lang w:eastAsia="zh-CN"/>
        </w:rPr>
        <w:t>19</w:t>
      </w:r>
      <w:r>
        <w:rPr>
          <w:rFonts w:hint="eastAsia" w:ascii="宋体" w:hAnsi="宋体"/>
        </w:rPr>
        <w:t>.3.3-图1</w:t>
      </w:r>
      <w:r>
        <w:rPr>
          <w:rFonts w:hint="eastAsia"/>
        </w:rPr>
        <w:t xml:space="preserve"> 汽轮机功率平衡图</w:t>
      </w:r>
    </w:p>
    <w:p w14:paraId="745ED4C8">
      <w:pPr>
        <w:spacing w:line="360" w:lineRule="auto"/>
        <w:ind w:firstLine="420" w:firstLineChars="200"/>
      </w:pPr>
      <w:r>
        <w:rPr>
          <w:rFonts w:hint="eastAsia"/>
        </w:rPr>
        <w:t>汽轮机功率方程式为：</w:t>
      </w:r>
    </w:p>
    <w:p w14:paraId="03CE6855">
      <w:pPr>
        <w:spacing w:line="360" w:lineRule="auto"/>
        <w:ind w:left="420" w:leftChars="200" w:firstLine="420" w:firstLineChars="200"/>
      </w:pPr>
      <w:r>
        <w:rPr>
          <w:position w:val="-24"/>
        </w:rPr>
        <w:object>
          <v:shape id="_x0000_i1042" o:spt="75" type="#_x0000_t75" style="height:36pt;width:201.75pt;" o:ole="t" filled="f" o:preferrelative="t" stroked="f" coordsize="21600,21600">
            <v:path/>
            <v:fill on="f" focussize="0,0"/>
            <v:stroke on="f" joinstyle="miter"/>
            <v:imagedata r:id="rId1828" o:title=""/>
            <o:lock v:ext="edit" aspectratio="t"/>
            <w10:wrap type="none"/>
            <w10:anchorlock/>
          </v:shape>
          <o:OLEObject Type="Embed" ProgID="Equation.3" ShapeID="_x0000_i1042" DrawAspect="Content" ObjectID="_1468075742" r:id="rId1827">
            <o:LockedField>false</o:LockedField>
          </o:OLEObject>
        </w:object>
      </w:r>
    </w:p>
    <w:p w14:paraId="4F89059C">
      <w:pPr>
        <w:spacing w:line="360" w:lineRule="auto"/>
        <w:ind w:firstLine="420" w:firstLineChars="200"/>
      </w:pPr>
      <w:r>
        <w:rPr>
          <w:rFonts w:hint="eastAsia"/>
        </w:rPr>
        <w:t>符号说明：</w:t>
      </w:r>
    </w:p>
    <w:p w14:paraId="3D063051">
      <w:pPr>
        <w:spacing w:line="360" w:lineRule="auto"/>
        <w:ind w:left="420" w:leftChars="200" w:firstLine="420" w:firstLineChars="200"/>
      </w:pPr>
      <w:r>
        <w:rPr>
          <w:rFonts w:hint="eastAsia"/>
        </w:rPr>
        <w:t>N —— 发电机功率（MW）</w:t>
      </w:r>
    </w:p>
    <w:p w14:paraId="6D55E719">
      <w:pPr>
        <w:spacing w:line="360" w:lineRule="auto"/>
        <w:ind w:left="420" w:leftChars="200" w:firstLine="420" w:firstLineChars="200"/>
      </w:pPr>
      <w:r>
        <w:rPr>
          <w:rFonts w:hint="eastAsia"/>
        </w:rPr>
        <w:t>Wi —— 汽轮机内功率（MW）</w:t>
      </w:r>
    </w:p>
    <w:p w14:paraId="5B27167B">
      <w:pPr>
        <w:spacing w:line="360" w:lineRule="auto"/>
        <w:ind w:left="420" w:leftChars="200" w:firstLine="420" w:firstLineChars="200"/>
      </w:pPr>
      <w:r>
        <w:rPr>
          <w:rFonts w:hint="eastAsia"/>
        </w:rPr>
        <w:t>Q0 —— 汽轮机热耗（GJ/h）</w:t>
      </w:r>
    </w:p>
    <w:p w14:paraId="678C4D6D">
      <w:pPr>
        <w:spacing w:line="360" w:lineRule="auto"/>
        <w:ind w:left="420" w:leftChars="200" w:firstLine="420" w:firstLineChars="200"/>
      </w:pPr>
      <w:r>
        <w:rPr>
          <w:rFonts w:hint="eastAsia"/>
        </w:rPr>
        <w:t>Ei —— 汽轮机绝对内效率（%）</w:t>
      </w:r>
    </w:p>
    <w:p w14:paraId="0EE43C70">
      <w:pPr>
        <w:spacing w:line="360" w:lineRule="auto"/>
        <w:ind w:left="420" w:leftChars="200" w:firstLine="420" w:firstLineChars="200"/>
      </w:pPr>
      <w:r>
        <w:rPr>
          <w:rFonts w:hint="eastAsia"/>
        </w:rPr>
        <w:t>Em —— 汽轮机轴机械效率（%）</w:t>
      </w:r>
    </w:p>
    <w:p w14:paraId="7182E334">
      <w:pPr>
        <w:spacing w:line="360" w:lineRule="auto"/>
        <w:ind w:left="420" w:leftChars="200" w:firstLine="420" w:firstLineChars="200"/>
      </w:pPr>
      <w:r>
        <w:rPr>
          <w:rFonts w:hint="eastAsia"/>
        </w:rPr>
        <w:t>Eg —— 发电机效率（%）</w:t>
      </w:r>
    </w:p>
    <w:p w14:paraId="4BA4E0A6">
      <w:pPr>
        <w:pStyle w:val="4"/>
        <w:spacing w:line="360" w:lineRule="auto"/>
        <w:rPr>
          <w:rFonts w:ascii="黑体" w:hAnsi="黑体" w:eastAsia="黑体"/>
          <w:sz w:val="28"/>
          <w:lang w:eastAsia="zh-CN"/>
        </w:rPr>
      </w:pPr>
      <w:bookmarkStart w:id="4682" w:name="_Toc15491"/>
      <w:bookmarkStart w:id="4683" w:name="_Toc17056"/>
      <w:bookmarkStart w:id="4684" w:name="_Toc9401"/>
      <w:bookmarkStart w:id="4685" w:name="_Toc9262"/>
      <w:bookmarkStart w:id="4686" w:name="_Toc16332"/>
      <w:bookmarkStart w:id="4687" w:name="_Toc24073"/>
      <w:bookmarkStart w:id="4688" w:name="_Toc23634"/>
      <w:bookmarkStart w:id="4689" w:name="_Toc9323"/>
      <w:bookmarkStart w:id="4690" w:name="_Toc16745"/>
      <w:bookmarkStart w:id="4691" w:name="_Toc20792"/>
      <w:bookmarkStart w:id="4692" w:name="_Toc1096"/>
      <w:bookmarkStart w:id="4693" w:name="_Toc54874313"/>
      <w:bookmarkStart w:id="4694" w:name="_Toc429985751"/>
      <w:bookmarkStart w:id="4695" w:name="_Toc18956"/>
      <w:bookmarkStart w:id="4696" w:name="_Toc15099"/>
      <w:bookmarkStart w:id="4697" w:name="_Toc20811"/>
      <w:bookmarkStart w:id="4698" w:name="_Toc8946"/>
      <w:bookmarkStart w:id="4699" w:name="_Toc19762"/>
      <w:r>
        <w:rPr>
          <w:rFonts w:hint="eastAsia" w:ascii="黑体" w:hAnsi="黑体" w:eastAsia="黑体"/>
          <w:sz w:val="28"/>
          <w:lang w:eastAsia="zh-CN"/>
        </w:rPr>
        <w:t>19.4</w:t>
      </w:r>
      <w:bookmarkStart w:id="4700" w:name="_Toc99168713"/>
      <w:bookmarkStart w:id="4701" w:name="_Toc112578604"/>
      <w:r>
        <w:rPr>
          <w:rFonts w:hint="eastAsia" w:ascii="黑体" w:hAnsi="黑体" w:eastAsia="黑体"/>
          <w:sz w:val="28"/>
          <w:lang w:eastAsia="zh-CN"/>
        </w:rPr>
        <w:t xml:space="preserve"> 测点</w:t>
      </w:r>
      <w:r>
        <w:rPr>
          <w:rFonts w:ascii="黑体" w:hAnsi="黑体" w:eastAsia="黑体"/>
          <w:sz w:val="28"/>
          <w:lang w:eastAsia="zh-CN"/>
        </w:rPr>
        <w:t>值</w:t>
      </w:r>
      <w:r>
        <w:rPr>
          <w:rFonts w:hint="eastAsia" w:ascii="黑体" w:hAnsi="黑体" w:eastAsia="黑体"/>
          <w:sz w:val="28"/>
          <w:lang w:eastAsia="zh-CN"/>
        </w:rPr>
        <w:t>的预处理</w:t>
      </w:r>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p>
    <w:p w14:paraId="0E137191">
      <w:pPr>
        <w:pStyle w:val="5"/>
        <w:adjustRightInd w:val="0"/>
        <w:snapToGrid w:val="0"/>
        <w:spacing w:line="360" w:lineRule="auto"/>
        <w:rPr>
          <w:rFonts w:ascii="黑体" w:eastAsia="黑体"/>
          <w:sz w:val="24"/>
          <w:lang w:eastAsia="zh-CN"/>
        </w:rPr>
      </w:pPr>
      <w:bookmarkStart w:id="4702" w:name="_Toc20918"/>
      <w:bookmarkStart w:id="4703" w:name="_Toc28169"/>
      <w:bookmarkStart w:id="4704" w:name="_Toc29579"/>
      <w:bookmarkStart w:id="4705" w:name="_Toc12303"/>
      <w:bookmarkStart w:id="4706" w:name="_Toc15489"/>
      <w:bookmarkStart w:id="4707" w:name="_Toc7630"/>
      <w:bookmarkStart w:id="4708" w:name="_Toc12099"/>
      <w:bookmarkStart w:id="4709" w:name="_Toc20414"/>
      <w:bookmarkStart w:id="4710" w:name="_Toc8573"/>
      <w:bookmarkStart w:id="4711" w:name="_Toc429985752"/>
      <w:bookmarkStart w:id="4712" w:name="_Toc32007"/>
      <w:r>
        <w:rPr>
          <w:rFonts w:hint="eastAsia" w:ascii="黑体" w:eastAsia="黑体"/>
          <w:sz w:val="24"/>
          <w:lang w:eastAsia="zh-CN"/>
        </w:rPr>
        <w:t>19.4.1</w:t>
      </w:r>
      <w:bookmarkStart w:id="4713" w:name="_Toc112578605"/>
      <w:r>
        <w:rPr>
          <w:rFonts w:hint="eastAsia" w:ascii="黑体" w:eastAsia="黑体"/>
          <w:sz w:val="24"/>
          <w:lang w:eastAsia="zh-CN"/>
        </w:rPr>
        <w:t xml:space="preserve"> 压力测点的预处理</w:t>
      </w:r>
      <w:bookmarkEnd w:id="4702"/>
      <w:bookmarkEnd w:id="4703"/>
      <w:bookmarkEnd w:id="4704"/>
      <w:bookmarkEnd w:id="4705"/>
      <w:bookmarkEnd w:id="4706"/>
      <w:bookmarkEnd w:id="4707"/>
      <w:bookmarkEnd w:id="4708"/>
      <w:bookmarkEnd w:id="4709"/>
      <w:bookmarkEnd w:id="4710"/>
      <w:bookmarkEnd w:id="4711"/>
      <w:bookmarkEnd w:id="4712"/>
      <w:bookmarkEnd w:id="4713"/>
    </w:p>
    <w:p w14:paraId="4ECD5EC7">
      <w:pPr>
        <w:spacing w:line="360" w:lineRule="auto"/>
        <w:ind w:firstLine="420" w:firstLineChars="200"/>
      </w:pPr>
      <w:r>
        <w:rPr>
          <w:rFonts w:hint="eastAsia"/>
        </w:rPr>
        <w:t>在电厂DCS中，压力测点值一般都是表压力值，而在性能计算时，一般都采用绝对压力值，因此存在从表压力到绝对压力的换算问题。在调用SyncBASE中的焓或熵计算函数时，要首先进行从表压力到绝对压力的换算。</w:t>
      </w:r>
    </w:p>
    <w:p w14:paraId="565D0216">
      <w:pPr>
        <w:spacing w:line="360" w:lineRule="auto"/>
        <w:ind w:firstLine="420" w:firstLineChars="200"/>
      </w:pPr>
      <w:r>
        <w:rPr>
          <w:rFonts w:hint="eastAsia"/>
        </w:rPr>
        <w:t>换算公式如下：</w:t>
      </w:r>
    </w:p>
    <w:p w14:paraId="3101DBA9">
      <w:pPr>
        <w:spacing w:line="360" w:lineRule="auto"/>
        <w:ind w:left="420" w:leftChars="200" w:firstLine="420" w:firstLineChars="200"/>
      </w:pPr>
      <w:r>
        <w:rPr>
          <w:position w:val="-14"/>
        </w:rPr>
        <w:object>
          <v:shape id="_x0000_i1043" o:spt="75" type="#_x0000_t75" style="height:21.75pt;width:57.75pt;" o:ole="t" filled="f" o:preferrelative="t" stroked="f" coordsize="21600,21600">
            <v:path/>
            <v:fill on="f" focussize="0,0"/>
            <v:stroke on="f" joinstyle="miter"/>
            <v:imagedata r:id="rId1830" o:title=""/>
            <o:lock v:ext="edit" aspectratio="t"/>
            <w10:wrap type="none"/>
            <w10:anchorlock/>
          </v:shape>
          <o:OLEObject Type="Embed" ProgID="Equation.3" ShapeID="_x0000_i1043" DrawAspect="Content" ObjectID="_1468075743" r:id="rId1829">
            <o:LockedField>false</o:LockedField>
          </o:OLEObject>
        </w:object>
      </w:r>
    </w:p>
    <w:p w14:paraId="672E2915">
      <w:pPr>
        <w:spacing w:line="360" w:lineRule="auto"/>
        <w:ind w:firstLine="420" w:firstLineChars="200"/>
      </w:pPr>
      <w:r>
        <w:rPr>
          <w:rFonts w:hint="eastAsia"/>
        </w:rPr>
        <w:t>符号说明：</w:t>
      </w:r>
    </w:p>
    <w:p w14:paraId="0C64CF6F">
      <w:pPr>
        <w:spacing w:line="360" w:lineRule="auto"/>
        <w:ind w:left="420" w:leftChars="200" w:firstLine="420" w:firstLineChars="200"/>
      </w:pPr>
      <w:r>
        <w:rPr>
          <w:rFonts w:hint="eastAsia"/>
        </w:rPr>
        <w:t>p  —— 绝对压力（MPa）</w:t>
      </w:r>
    </w:p>
    <w:p w14:paraId="39897979">
      <w:pPr>
        <w:spacing w:line="360" w:lineRule="auto"/>
        <w:ind w:left="420" w:leftChars="200" w:firstLine="420" w:firstLineChars="200"/>
      </w:pPr>
      <w:r>
        <w:rPr>
          <w:rFonts w:hint="eastAsia"/>
        </w:rPr>
        <w:t>pg —— 表压力（MPa），测点值</w:t>
      </w:r>
    </w:p>
    <w:p w14:paraId="5AFD09B3">
      <w:pPr>
        <w:spacing w:line="360" w:lineRule="auto"/>
        <w:ind w:left="420" w:leftChars="200" w:firstLine="420" w:firstLineChars="200"/>
      </w:pPr>
      <w:r>
        <w:rPr>
          <w:rFonts w:hint="eastAsia"/>
        </w:rPr>
        <w:t>pa —— 当地大气压力（MPa），测点值，若无该测点可取0.1MPa</w:t>
      </w:r>
    </w:p>
    <w:p w14:paraId="22C11F88">
      <w:pPr>
        <w:spacing w:line="360" w:lineRule="auto"/>
        <w:ind w:firstLine="420" w:firstLineChars="200"/>
      </w:pPr>
      <w:r>
        <w:rPr>
          <w:rFonts w:hint="eastAsia"/>
        </w:rPr>
        <w:t>此外，还要注意单位的换算问题，在计算中常用单位为MPa。若是其他单位，要换算为MPa，换算公式为：</w:t>
      </w:r>
    </w:p>
    <w:p w14:paraId="3C3997AF">
      <w:pPr>
        <w:spacing w:line="360" w:lineRule="auto"/>
        <w:ind w:left="420" w:leftChars="200" w:firstLine="420" w:firstLineChars="200"/>
      </w:pPr>
      <w:r>
        <w:rPr>
          <w:rFonts w:hint="eastAsia"/>
        </w:rPr>
        <w:t>1 MPa＝1×10</w:t>
      </w:r>
      <w:r>
        <w:rPr>
          <w:rFonts w:hint="eastAsia"/>
          <w:vertAlign w:val="superscript"/>
        </w:rPr>
        <w:t>3</w:t>
      </w:r>
      <w:r>
        <w:rPr>
          <w:rFonts w:hint="eastAsia"/>
        </w:rPr>
        <w:t xml:space="preserve"> kPa＝1×10</w:t>
      </w:r>
      <w:r>
        <w:rPr>
          <w:rFonts w:hint="eastAsia"/>
          <w:vertAlign w:val="superscript"/>
        </w:rPr>
        <w:t>6</w:t>
      </w:r>
      <w:r>
        <w:rPr>
          <w:rFonts w:hint="eastAsia"/>
        </w:rPr>
        <w:t xml:space="preserve"> Pa</w:t>
      </w:r>
    </w:p>
    <w:p w14:paraId="6C303B30">
      <w:pPr>
        <w:spacing w:line="360" w:lineRule="auto"/>
        <w:ind w:firstLine="420" w:firstLineChars="200"/>
      </w:pPr>
      <w:r>
        <w:rPr>
          <w:rFonts w:hint="eastAsia"/>
        </w:rPr>
        <w:t>末级或末几级抽汽压力，凝汽器真空一般表示为负值，这表明其比大气压力低，其绝对压力换算公式同上，只不过Pg为负值而已。</w:t>
      </w:r>
    </w:p>
    <w:p w14:paraId="24FA666B">
      <w:pPr>
        <w:spacing w:line="360" w:lineRule="auto"/>
        <w:ind w:firstLine="420" w:firstLineChars="200"/>
      </w:pPr>
      <w:r>
        <w:rPr>
          <w:rFonts w:hint="eastAsia"/>
        </w:rPr>
        <w:t>举例如下：</w:t>
      </w:r>
    </w:p>
    <w:p w14:paraId="30ABE18E">
      <w:pPr>
        <w:spacing w:line="360" w:lineRule="auto"/>
        <w:ind w:firstLine="420" w:firstLineChars="200"/>
      </w:pPr>
      <w:r>
        <w:rPr>
          <w:rFonts w:hint="eastAsia"/>
        </w:rPr>
        <w:t>已知给水压力、给水温度，求给水焓。则计算公式为：</w:t>
      </w:r>
    </w:p>
    <w:p w14:paraId="0251BD23">
      <w:pPr>
        <w:spacing w:line="360" w:lineRule="auto"/>
        <w:ind w:left="420" w:leftChars="200" w:firstLine="420" w:firstLineChars="200"/>
      </w:pPr>
      <w:r>
        <w:rPr>
          <w:position w:val="-14"/>
        </w:rPr>
        <w:object>
          <v:shape id="_x0000_i1044" o:spt="75" type="#_x0000_t75" style="height:21.75pt;width:136.55pt;" o:ole="t" filled="f" o:preferrelative="t" stroked="f" coordsize="21600,21600">
            <v:path/>
            <v:fill on="f" focussize="0,0"/>
            <v:stroke on="f" joinstyle="miter"/>
            <v:imagedata r:id="rId1832" o:title=""/>
            <o:lock v:ext="edit" aspectratio="t"/>
            <w10:wrap type="none"/>
            <w10:anchorlock/>
          </v:shape>
          <o:OLEObject Type="Embed" ProgID="Equation.3" ShapeID="_x0000_i1044" DrawAspect="Content" ObjectID="_1468075744" r:id="rId1831">
            <o:LockedField>false</o:LockedField>
          </o:OLEObject>
        </w:object>
      </w:r>
    </w:p>
    <w:p w14:paraId="56678DCA">
      <w:pPr>
        <w:spacing w:line="360" w:lineRule="auto"/>
        <w:ind w:firstLine="420" w:firstLineChars="200"/>
      </w:pPr>
      <w:r>
        <w:rPr>
          <w:rFonts w:hint="eastAsia"/>
        </w:rPr>
        <w:t>符号说明：</w:t>
      </w:r>
    </w:p>
    <w:p w14:paraId="295D7FED">
      <w:pPr>
        <w:spacing w:line="360" w:lineRule="auto"/>
        <w:ind w:left="420" w:leftChars="200" w:firstLine="420" w:firstLineChars="200"/>
      </w:pPr>
      <w:r>
        <w:rPr>
          <w:rFonts w:hint="eastAsia"/>
        </w:rPr>
        <w:t>hgs —— 给水焓（kJ/kg）</w:t>
      </w:r>
    </w:p>
    <w:p w14:paraId="280E5C3A">
      <w:pPr>
        <w:spacing w:line="360" w:lineRule="auto"/>
        <w:ind w:left="420" w:leftChars="200" w:firstLine="420" w:firstLineChars="200"/>
      </w:pPr>
      <w:r>
        <w:rPr>
          <w:rFonts w:hint="eastAsia"/>
        </w:rPr>
        <w:t>pgs —— 给水压力（测点表压力）（MPa）</w:t>
      </w:r>
    </w:p>
    <w:p w14:paraId="53AA98E1">
      <w:pPr>
        <w:spacing w:line="360" w:lineRule="auto"/>
        <w:ind w:left="420" w:leftChars="200" w:firstLine="420" w:firstLineChars="200"/>
      </w:pPr>
      <w:r>
        <w:rPr>
          <w:rFonts w:hint="eastAsia"/>
        </w:rPr>
        <w:t>tgs —— 给水温度（℃）</w:t>
      </w:r>
    </w:p>
    <w:p w14:paraId="776EC998">
      <w:pPr>
        <w:spacing w:line="360" w:lineRule="auto"/>
        <w:ind w:left="420" w:leftChars="200" w:firstLine="420" w:firstLineChars="200"/>
      </w:pPr>
      <w:r>
        <w:rPr>
          <w:rFonts w:hint="eastAsia"/>
        </w:rPr>
        <w:t>pa —— 当地大气压力（MPa），可取常值0.1MPa</w:t>
      </w:r>
    </w:p>
    <w:p w14:paraId="371C741C">
      <w:pPr>
        <w:spacing w:line="360" w:lineRule="auto"/>
        <w:ind w:firstLine="420" w:firstLineChars="200"/>
      </w:pPr>
      <w:r>
        <w:rPr>
          <w:rFonts w:hint="eastAsia"/>
        </w:rPr>
        <w:t>可先对所有压力测点进行预处理，也可在计算时，把压力转换放在计算公式中，就如上面举的计算给水焓的例子。</w:t>
      </w:r>
    </w:p>
    <w:p w14:paraId="388B0461">
      <w:pPr>
        <w:pStyle w:val="5"/>
        <w:adjustRightInd w:val="0"/>
        <w:snapToGrid w:val="0"/>
        <w:spacing w:line="360" w:lineRule="auto"/>
        <w:rPr>
          <w:rFonts w:ascii="黑体" w:eastAsia="黑体"/>
          <w:sz w:val="24"/>
          <w:lang w:eastAsia="zh-CN"/>
        </w:rPr>
      </w:pPr>
      <w:bookmarkStart w:id="4714" w:name="_Toc22227"/>
      <w:bookmarkStart w:id="4715" w:name="_Toc12783"/>
      <w:bookmarkStart w:id="4716" w:name="_Toc32201"/>
      <w:bookmarkStart w:id="4717" w:name="_Toc8973"/>
      <w:bookmarkStart w:id="4718" w:name="_Toc31558"/>
      <w:bookmarkStart w:id="4719" w:name="_Toc429985753"/>
      <w:bookmarkStart w:id="4720" w:name="_Toc13762"/>
      <w:bookmarkStart w:id="4721" w:name="_Toc22446"/>
      <w:bookmarkStart w:id="4722" w:name="_Toc13830"/>
      <w:bookmarkStart w:id="4723" w:name="_Toc17345"/>
      <w:bookmarkStart w:id="4724" w:name="_Toc26948"/>
      <w:r>
        <w:rPr>
          <w:rFonts w:hint="eastAsia" w:ascii="黑体" w:eastAsia="黑体"/>
          <w:sz w:val="24"/>
          <w:lang w:eastAsia="zh-CN"/>
        </w:rPr>
        <w:t>19.4.2</w:t>
      </w:r>
      <w:bookmarkStart w:id="4725" w:name="_Toc112578606"/>
      <w:r>
        <w:rPr>
          <w:rFonts w:hint="eastAsia" w:ascii="黑体" w:eastAsia="黑体"/>
          <w:sz w:val="24"/>
          <w:lang w:eastAsia="zh-CN"/>
        </w:rPr>
        <w:t xml:space="preserve"> 门杆漏汽、轴封漏汽流量的处理</w:t>
      </w:r>
      <w:bookmarkEnd w:id="4714"/>
      <w:bookmarkEnd w:id="4715"/>
      <w:bookmarkEnd w:id="4716"/>
      <w:bookmarkEnd w:id="4717"/>
      <w:bookmarkEnd w:id="4718"/>
      <w:bookmarkEnd w:id="4719"/>
      <w:bookmarkEnd w:id="4720"/>
      <w:bookmarkEnd w:id="4721"/>
      <w:bookmarkEnd w:id="4722"/>
      <w:bookmarkEnd w:id="4723"/>
      <w:bookmarkEnd w:id="4724"/>
      <w:bookmarkEnd w:id="4725"/>
    </w:p>
    <w:p w14:paraId="63F3255D">
      <w:pPr>
        <w:spacing w:line="360" w:lineRule="auto"/>
        <w:ind w:firstLine="420" w:firstLineChars="200"/>
      </w:pPr>
      <w:r>
        <w:rPr>
          <w:rFonts w:hint="eastAsia"/>
        </w:rPr>
        <w:t>一般情况下，门杆漏汽、轴封漏汽的流量是没有测点的，在近似计算中，可选为汽轮机主蒸汽流量D0的比值，如取总漏汽量为2%D0。</w:t>
      </w:r>
    </w:p>
    <w:p w14:paraId="7CBE35B2">
      <w:pPr>
        <w:spacing w:line="360" w:lineRule="auto"/>
        <w:ind w:firstLine="420" w:firstLineChars="200"/>
      </w:pPr>
      <w:r>
        <w:rPr>
          <w:rFonts w:hint="eastAsia"/>
        </w:rPr>
        <w:t>如果电厂能提供门杆漏汽、轴封漏汽等随汽轮机汽耗量D0的变化关系，比如给出一组数据：（Dmgi，D0i）、（Dzfj，D0j），i、j＝1，2，3，…，则需要先拟合出漏汽量随D0的变化函数，在计算时根据函数关系求出门杆漏汽、轴封漏汽流量来。在SyncBASE中，有相关的曲线拟合函数，可以很轻易的求出拟合值。</w:t>
      </w:r>
    </w:p>
    <w:p w14:paraId="7C1AE69A">
      <w:pPr>
        <w:spacing w:line="360" w:lineRule="auto"/>
        <w:ind w:firstLine="420" w:firstLineChars="200"/>
      </w:pPr>
      <w:r>
        <w:rPr>
          <w:rFonts w:hint="eastAsia"/>
        </w:rPr>
        <w:t>在要求不是很严格的场合，可以不考虑机组的老化，即认为漏汽量随主汽流量变化的函数关系不变，而实际上，随着机组的老化，漏汽量会逐渐增加。</w:t>
      </w:r>
    </w:p>
    <w:p w14:paraId="03628498">
      <w:pPr>
        <w:pStyle w:val="5"/>
        <w:adjustRightInd w:val="0"/>
        <w:snapToGrid w:val="0"/>
        <w:spacing w:line="360" w:lineRule="auto"/>
        <w:rPr>
          <w:rFonts w:ascii="黑体" w:eastAsia="黑体"/>
          <w:sz w:val="24"/>
          <w:lang w:eastAsia="zh-CN"/>
        </w:rPr>
      </w:pPr>
      <w:bookmarkStart w:id="4726" w:name="_Toc10891"/>
      <w:bookmarkStart w:id="4727" w:name="_Toc25695"/>
      <w:bookmarkStart w:id="4728" w:name="_Toc5483"/>
      <w:bookmarkStart w:id="4729" w:name="_Toc14312"/>
      <w:bookmarkStart w:id="4730" w:name="_Toc23484"/>
      <w:bookmarkStart w:id="4731" w:name="_Toc3814"/>
      <w:bookmarkStart w:id="4732" w:name="_Toc32198"/>
      <w:bookmarkStart w:id="4733" w:name="_Toc16872"/>
      <w:bookmarkStart w:id="4734" w:name="_Toc7026"/>
      <w:bookmarkStart w:id="4735" w:name="_Toc21820"/>
      <w:bookmarkStart w:id="4736" w:name="_Toc429985754"/>
      <w:r>
        <w:rPr>
          <w:rFonts w:hint="eastAsia" w:ascii="黑体" w:eastAsia="黑体"/>
          <w:sz w:val="24"/>
          <w:lang w:eastAsia="zh-CN"/>
        </w:rPr>
        <w:t>19.4.3</w:t>
      </w:r>
      <w:bookmarkStart w:id="4737" w:name="_Toc112578607"/>
      <w:r>
        <w:rPr>
          <w:rFonts w:hint="eastAsia" w:ascii="黑体" w:eastAsia="黑体"/>
          <w:sz w:val="24"/>
          <w:lang w:eastAsia="zh-CN"/>
        </w:rPr>
        <w:t xml:space="preserve"> 其他测点的预处理</w:t>
      </w:r>
      <w:bookmarkEnd w:id="4726"/>
      <w:bookmarkEnd w:id="4727"/>
      <w:bookmarkEnd w:id="4728"/>
      <w:bookmarkEnd w:id="4729"/>
      <w:bookmarkEnd w:id="4730"/>
      <w:bookmarkEnd w:id="4731"/>
      <w:bookmarkEnd w:id="4732"/>
      <w:bookmarkEnd w:id="4733"/>
      <w:bookmarkEnd w:id="4734"/>
      <w:bookmarkEnd w:id="4735"/>
      <w:bookmarkEnd w:id="4736"/>
      <w:bookmarkEnd w:id="4737"/>
    </w:p>
    <w:p w14:paraId="68D2FBBB">
      <w:pPr>
        <w:spacing w:line="300" w:lineRule="auto"/>
        <w:ind w:firstLine="420" w:firstLineChars="200"/>
      </w:pPr>
      <w:r>
        <w:rPr>
          <w:rFonts w:hint="eastAsia"/>
        </w:rPr>
        <w:t>机组的许多测量位置存在左右、甲乙等两个甚至四个测点，这时需要对这几个测点求平均（比如压力温度）或者求和（比如流量），计算结果作为一个计算测点，再带入公式进行其他计算。对于不同的机组，需要进行这种预处理的测点数也不相同，常见的如下面所示，实际应用时可按需增减。</w:t>
      </w:r>
    </w:p>
    <w:p w14:paraId="456140DC">
      <w:pPr>
        <w:spacing w:line="300" w:lineRule="auto"/>
        <w:ind w:firstLine="420" w:firstLineChars="200"/>
      </w:pPr>
      <w:r>
        <w:rPr>
          <w:rFonts w:hint="eastAsia"/>
        </w:rPr>
        <w:t>求平均时还要注意的一个问题是，如果在这几个测点中，某一个值与其他的值相差较大，在SyncBASE中配置性能计算时，可舍弃这个测点，求其余几个的平均值，这样可减少一些“坏点”对计算结果的影响。</w:t>
      </w:r>
    </w:p>
    <w:p w14:paraId="53F3392A">
      <w:pPr>
        <w:pStyle w:val="6"/>
        <w:bidi w:val="0"/>
        <w:rPr>
          <w:lang w:eastAsia="zh-CN"/>
        </w:rPr>
      </w:pPr>
      <w:bookmarkStart w:id="4738" w:name="_Toc112578608"/>
      <w:bookmarkStart w:id="4739" w:name="_Toc17612"/>
      <w:bookmarkStart w:id="4740" w:name="_Toc429985755"/>
      <w:bookmarkStart w:id="4741" w:name="_Toc25496"/>
      <w:bookmarkStart w:id="4742" w:name="_Toc14058"/>
      <w:bookmarkStart w:id="4743" w:name="_Toc19364"/>
      <w:bookmarkStart w:id="4744" w:name="_Toc8358"/>
      <w:bookmarkStart w:id="4745" w:name="_Toc11049"/>
      <w:bookmarkStart w:id="4746" w:name="_Toc6321"/>
      <w:bookmarkStart w:id="4747" w:name="_Toc99168714"/>
      <w:bookmarkStart w:id="4748" w:name="_Toc25482"/>
      <w:bookmarkStart w:id="4749" w:name="_Toc1529"/>
      <w:r>
        <w:rPr>
          <w:rFonts w:hint="eastAsia"/>
          <w:lang w:eastAsia="zh-CN"/>
        </w:rPr>
        <w:t xml:space="preserve">19.4.3.1 </w:t>
      </w:r>
      <w:r>
        <w:rPr>
          <w:lang w:eastAsia="zh-CN"/>
        </w:rPr>
        <w:t>高压缸进口主蒸汽压力（MPa）</w:t>
      </w:r>
      <w:bookmarkEnd w:id="4738"/>
      <w:bookmarkEnd w:id="4739"/>
      <w:bookmarkEnd w:id="4740"/>
      <w:bookmarkEnd w:id="4741"/>
      <w:bookmarkEnd w:id="4742"/>
      <w:bookmarkEnd w:id="4743"/>
      <w:bookmarkEnd w:id="4744"/>
      <w:bookmarkEnd w:id="4745"/>
      <w:bookmarkEnd w:id="4746"/>
      <w:bookmarkEnd w:id="4747"/>
      <w:bookmarkEnd w:id="4748"/>
      <w:bookmarkEnd w:id="4749"/>
    </w:p>
    <w:p w14:paraId="5E8D5370">
      <w:pPr>
        <w:spacing w:line="300" w:lineRule="auto"/>
        <w:ind w:firstLine="420" w:firstLineChars="200"/>
        <w:rPr>
          <w:rFonts w:ascii="Arial" w:hAnsi="Arial" w:cs="Arial"/>
        </w:rPr>
      </w:pPr>
      <w:r>
        <w:rPr>
          <w:rFonts w:hint="eastAsia" w:ascii="Arial" w:hAnsi="Arial" w:cs="Arial"/>
        </w:rPr>
        <w:t>公式：</w:t>
      </w:r>
    </w:p>
    <w:p w14:paraId="5D7291A5">
      <w:pPr>
        <w:spacing w:line="300" w:lineRule="auto"/>
        <w:ind w:left="420" w:leftChars="200" w:firstLine="420" w:firstLineChars="200"/>
      </w:pPr>
      <w:r>
        <w:rPr>
          <w:rFonts w:ascii="Arial" w:hAnsi="Arial" w:cs="Arial"/>
          <w:position w:val="-24"/>
        </w:rPr>
        <w:object>
          <v:shape id="_x0000_i1045" o:spt="75" type="#_x0000_t75" style="height:36pt;width:72pt;" o:ole="t" filled="f" o:preferrelative="t" stroked="f" coordsize="21600,21600">
            <v:path/>
            <v:fill on="f" focussize="0,0"/>
            <v:stroke on="f" joinstyle="miter"/>
            <v:imagedata r:id="rId1834" o:title=""/>
            <o:lock v:ext="edit" aspectratio="t"/>
            <w10:wrap type="none"/>
            <w10:anchorlock/>
          </v:shape>
          <o:OLEObject Type="Embed" ProgID="Equation.3" ShapeID="_x0000_i1045" DrawAspect="Content" ObjectID="_1468075745" r:id="rId1833">
            <o:LockedField>false</o:LockedField>
          </o:OLEObject>
        </w:object>
      </w:r>
    </w:p>
    <w:p w14:paraId="24ECFBDC">
      <w:pPr>
        <w:spacing w:line="300" w:lineRule="auto"/>
        <w:ind w:firstLine="420" w:firstLineChars="200"/>
      </w:pPr>
      <w:r>
        <w:rPr>
          <w:rFonts w:hint="eastAsia"/>
        </w:rPr>
        <w:t>符号说明：</w:t>
      </w:r>
    </w:p>
    <w:p w14:paraId="57D3F97D">
      <w:pPr>
        <w:spacing w:line="300" w:lineRule="auto"/>
        <w:ind w:left="420" w:leftChars="200" w:firstLine="420" w:firstLineChars="200"/>
      </w:pPr>
      <w:r>
        <w:t>p</w:t>
      </w:r>
      <w:r>
        <w:rPr>
          <w:rFonts w:hint="eastAsia"/>
        </w:rPr>
        <w:t>0</w:t>
      </w:r>
      <w:r>
        <w:rPr>
          <w:rFonts w:hint="eastAsia"/>
        </w:rPr>
        <w:tab/>
      </w:r>
      <w:r>
        <w:rPr>
          <w:rFonts w:hint="eastAsia"/>
        </w:rPr>
        <w:t>—— 高压缸进口主蒸汽压力（MPa）</w:t>
      </w:r>
    </w:p>
    <w:p w14:paraId="5B2077FF">
      <w:pPr>
        <w:spacing w:line="300" w:lineRule="auto"/>
        <w:ind w:left="420" w:leftChars="200" w:firstLine="420" w:firstLineChars="200"/>
      </w:pPr>
      <w:r>
        <w:rPr>
          <w:rFonts w:hint="eastAsia"/>
        </w:rPr>
        <w:t>p</w:t>
      </w:r>
      <w:r>
        <w:t>01</w:t>
      </w:r>
      <w:r>
        <w:rPr>
          <w:rFonts w:hint="eastAsia"/>
        </w:rPr>
        <w:tab/>
      </w:r>
      <w:r>
        <w:t>——</w:t>
      </w:r>
      <w:r>
        <w:rPr>
          <w:rFonts w:hint="eastAsia"/>
        </w:rPr>
        <w:t xml:space="preserve"> </w:t>
      </w:r>
      <w:r>
        <w:t>甲侧</w:t>
      </w:r>
      <w:r>
        <w:rPr>
          <w:rFonts w:hint="eastAsia"/>
        </w:rPr>
        <w:t>高压缸</w:t>
      </w:r>
      <w:r>
        <w:t>进口主蒸汽压力（MPa）</w:t>
      </w:r>
    </w:p>
    <w:p w14:paraId="4134C8D1">
      <w:pPr>
        <w:spacing w:line="300" w:lineRule="auto"/>
        <w:ind w:left="420" w:leftChars="200" w:firstLine="420" w:firstLineChars="200"/>
      </w:pPr>
      <w:r>
        <w:rPr>
          <w:rFonts w:hint="eastAsia"/>
        </w:rPr>
        <w:t>p</w:t>
      </w:r>
      <w:r>
        <w:t>02</w:t>
      </w:r>
      <w:r>
        <w:rPr>
          <w:rFonts w:hint="eastAsia"/>
        </w:rPr>
        <w:tab/>
      </w:r>
      <w:r>
        <w:t>——</w:t>
      </w:r>
      <w:r>
        <w:rPr>
          <w:rFonts w:hint="eastAsia"/>
        </w:rPr>
        <w:t xml:space="preserve"> </w:t>
      </w:r>
      <w:r>
        <w:t>乙侧</w:t>
      </w:r>
      <w:r>
        <w:rPr>
          <w:rFonts w:hint="eastAsia"/>
        </w:rPr>
        <w:t>高压缸</w:t>
      </w:r>
      <w:r>
        <w:t>进口主蒸汽压力（MPa）</w:t>
      </w:r>
    </w:p>
    <w:p w14:paraId="53E7B667">
      <w:pPr>
        <w:pStyle w:val="6"/>
        <w:bidi w:val="0"/>
        <w:rPr>
          <w:lang w:eastAsia="zh-CN"/>
        </w:rPr>
      </w:pPr>
      <w:bookmarkStart w:id="4750" w:name="_Toc21046"/>
      <w:bookmarkStart w:id="4751" w:name="_Toc8198"/>
      <w:bookmarkStart w:id="4752" w:name="_Toc21560"/>
      <w:bookmarkStart w:id="4753" w:name="_Toc16979"/>
      <w:bookmarkStart w:id="4754" w:name="_Toc429985756"/>
      <w:bookmarkStart w:id="4755" w:name="_Toc1968"/>
      <w:bookmarkStart w:id="4756" w:name="_Toc112578609"/>
      <w:bookmarkStart w:id="4757" w:name="_Toc99168716"/>
      <w:bookmarkStart w:id="4758" w:name="_Toc4908"/>
      <w:bookmarkStart w:id="4759" w:name="_Toc20438"/>
      <w:bookmarkStart w:id="4760" w:name="_Toc5441"/>
      <w:bookmarkStart w:id="4761" w:name="_Toc14740"/>
      <w:r>
        <w:rPr>
          <w:rFonts w:hint="eastAsia"/>
          <w:lang w:eastAsia="zh-CN"/>
        </w:rPr>
        <w:t xml:space="preserve">19.4.3.2 </w:t>
      </w:r>
      <w:r>
        <w:rPr>
          <w:lang w:eastAsia="zh-CN"/>
        </w:rPr>
        <w:t>高</w:t>
      </w:r>
      <w:r>
        <w:rPr>
          <w:rFonts w:hint="eastAsia"/>
          <w:lang w:eastAsia="zh-CN"/>
        </w:rPr>
        <w:t>压缸</w:t>
      </w:r>
      <w:r>
        <w:rPr>
          <w:lang w:eastAsia="zh-CN"/>
        </w:rPr>
        <w:t>进口主蒸汽温度（</w:t>
      </w:r>
      <w:r>
        <w:rPr>
          <w:rFonts w:hint="eastAsia"/>
          <w:lang w:eastAsia="zh-CN"/>
        </w:rPr>
        <w:t>℃</w:t>
      </w:r>
      <w:r>
        <w:rPr>
          <w:lang w:eastAsia="zh-CN"/>
        </w:rPr>
        <w:t>）</w:t>
      </w:r>
      <w:bookmarkEnd w:id="4750"/>
      <w:bookmarkEnd w:id="4751"/>
      <w:bookmarkEnd w:id="4752"/>
      <w:bookmarkEnd w:id="4753"/>
      <w:bookmarkEnd w:id="4754"/>
      <w:bookmarkEnd w:id="4755"/>
      <w:bookmarkEnd w:id="4756"/>
      <w:bookmarkEnd w:id="4757"/>
      <w:bookmarkEnd w:id="4758"/>
      <w:bookmarkEnd w:id="4759"/>
      <w:bookmarkEnd w:id="4760"/>
      <w:bookmarkEnd w:id="4761"/>
    </w:p>
    <w:p w14:paraId="43721CB5">
      <w:pPr>
        <w:spacing w:line="300" w:lineRule="auto"/>
        <w:ind w:firstLine="420" w:firstLineChars="200"/>
      </w:pPr>
      <w:r>
        <w:t>公式：</w:t>
      </w:r>
    </w:p>
    <w:p w14:paraId="0F59C176">
      <w:pPr>
        <w:spacing w:line="300" w:lineRule="auto"/>
        <w:ind w:left="420" w:leftChars="200" w:firstLine="420" w:firstLineChars="200"/>
      </w:pPr>
      <w:r>
        <w:rPr>
          <w:rFonts w:ascii="Arial" w:hAnsi="Arial" w:cs="Arial"/>
          <w:position w:val="-24"/>
        </w:rPr>
        <w:object>
          <v:shape id="_x0000_i1046" o:spt="75" type="#_x0000_t75" style="height:36pt;width:64.55pt;" o:ole="t" filled="f" o:preferrelative="t" stroked="f" coordsize="21600,21600">
            <v:path/>
            <v:fill on="f" focussize="0,0"/>
            <v:stroke on="f" joinstyle="miter"/>
            <v:imagedata r:id="rId1836" o:title=""/>
            <o:lock v:ext="edit" aspectratio="t"/>
            <w10:wrap type="none"/>
            <w10:anchorlock/>
          </v:shape>
          <o:OLEObject Type="Embed" ProgID="Equation.3" ShapeID="_x0000_i1046" DrawAspect="Content" ObjectID="_1468075746" r:id="rId1835">
            <o:LockedField>false</o:LockedField>
          </o:OLEObject>
        </w:object>
      </w:r>
    </w:p>
    <w:p w14:paraId="353E7513">
      <w:pPr>
        <w:spacing w:line="300" w:lineRule="auto"/>
        <w:ind w:firstLine="420" w:firstLineChars="200"/>
      </w:pPr>
      <w:r>
        <w:rPr>
          <w:rFonts w:hint="eastAsia"/>
        </w:rPr>
        <w:t>符号说明：</w:t>
      </w:r>
    </w:p>
    <w:p w14:paraId="682BE388">
      <w:pPr>
        <w:spacing w:line="300" w:lineRule="auto"/>
        <w:ind w:left="420" w:leftChars="200" w:firstLine="420" w:firstLineChars="200"/>
      </w:pPr>
      <w:r>
        <w:rPr>
          <w:rFonts w:hint="eastAsia"/>
        </w:rPr>
        <w:t>t0</w:t>
      </w:r>
      <w:r>
        <w:rPr>
          <w:rFonts w:hint="eastAsia"/>
        </w:rPr>
        <w:tab/>
      </w:r>
      <w:r>
        <w:rPr>
          <w:rFonts w:hint="eastAsia"/>
        </w:rPr>
        <w:t>—— 高压缸进口主蒸汽温度（</w:t>
      </w:r>
      <w:r>
        <w:rPr>
          <w:rFonts w:hint="eastAsia" w:ascii="宋体" w:hAnsi="宋体" w:cs="宋体"/>
        </w:rPr>
        <w:t>℃</w:t>
      </w:r>
      <w:r>
        <w:rPr>
          <w:rFonts w:hint="eastAsia"/>
        </w:rPr>
        <w:t>）</w:t>
      </w:r>
    </w:p>
    <w:p w14:paraId="653D5C99">
      <w:pPr>
        <w:spacing w:line="300" w:lineRule="auto"/>
        <w:ind w:left="420" w:leftChars="200" w:firstLine="420" w:firstLineChars="200"/>
      </w:pPr>
      <w:r>
        <w:rPr>
          <w:rFonts w:hint="eastAsia"/>
        </w:rPr>
        <w:t>t</w:t>
      </w:r>
      <w:r>
        <w:t>01</w:t>
      </w:r>
      <w:r>
        <w:rPr>
          <w:rFonts w:hint="eastAsia"/>
        </w:rPr>
        <w:tab/>
      </w:r>
      <w:r>
        <w:t>——</w:t>
      </w:r>
      <w:r>
        <w:rPr>
          <w:rFonts w:hint="eastAsia"/>
        </w:rPr>
        <w:t xml:space="preserve"> </w:t>
      </w:r>
      <w:r>
        <w:t>甲侧</w:t>
      </w:r>
      <w:r>
        <w:rPr>
          <w:rFonts w:hint="eastAsia"/>
        </w:rPr>
        <w:t>高压缸</w:t>
      </w:r>
      <w:r>
        <w:t>进口主蒸汽温度（</w:t>
      </w:r>
      <w:r>
        <w:rPr>
          <w:rFonts w:hint="eastAsia" w:ascii="宋体" w:hAnsi="宋体" w:cs="宋体"/>
        </w:rPr>
        <w:t>℃</w:t>
      </w:r>
      <w:r>
        <w:t>）</w:t>
      </w:r>
    </w:p>
    <w:p w14:paraId="11CF0FAF">
      <w:pPr>
        <w:spacing w:line="300" w:lineRule="auto"/>
        <w:ind w:left="420" w:leftChars="200" w:firstLine="420" w:firstLineChars="200"/>
      </w:pPr>
      <w:r>
        <w:rPr>
          <w:rFonts w:hint="eastAsia"/>
        </w:rPr>
        <w:t>t</w:t>
      </w:r>
      <w:r>
        <w:t>02</w:t>
      </w:r>
      <w:r>
        <w:rPr>
          <w:rFonts w:hint="eastAsia"/>
        </w:rPr>
        <w:tab/>
      </w:r>
      <w:r>
        <w:t>——</w:t>
      </w:r>
      <w:r>
        <w:rPr>
          <w:rFonts w:hint="eastAsia"/>
        </w:rPr>
        <w:t xml:space="preserve"> </w:t>
      </w:r>
      <w:r>
        <w:t>乙侧</w:t>
      </w:r>
      <w:r>
        <w:rPr>
          <w:rFonts w:hint="eastAsia"/>
        </w:rPr>
        <w:t>高压缸</w:t>
      </w:r>
      <w:r>
        <w:t>进口主蒸汽温度（</w:t>
      </w:r>
      <w:r>
        <w:rPr>
          <w:rFonts w:hint="eastAsia" w:ascii="宋体" w:hAnsi="宋体" w:cs="宋体"/>
        </w:rPr>
        <w:t>℃</w:t>
      </w:r>
      <w:r>
        <w:t>）</w:t>
      </w:r>
    </w:p>
    <w:p w14:paraId="08E743E6">
      <w:pPr>
        <w:pStyle w:val="6"/>
        <w:bidi w:val="0"/>
        <w:rPr>
          <w:lang w:eastAsia="zh-CN"/>
        </w:rPr>
      </w:pPr>
      <w:bookmarkStart w:id="4762" w:name="_Toc12717"/>
      <w:bookmarkStart w:id="4763" w:name="_Toc24896"/>
      <w:bookmarkStart w:id="4764" w:name="_Toc26189"/>
      <w:bookmarkStart w:id="4765" w:name="_Toc29301"/>
      <w:bookmarkStart w:id="4766" w:name="_Toc429985757"/>
      <w:bookmarkStart w:id="4767" w:name="_Toc29476"/>
      <w:bookmarkStart w:id="4768" w:name="_Toc15835"/>
      <w:bookmarkStart w:id="4769" w:name="_Toc25132"/>
      <w:bookmarkStart w:id="4770" w:name="_Toc24907"/>
      <w:bookmarkStart w:id="4771" w:name="_Toc10466"/>
      <w:r>
        <w:rPr>
          <w:rFonts w:hint="eastAsia"/>
          <w:lang w:eastAsia="zh-CN"/>
        </w:rPr>
        <w:t>19.4.3.3</w:t>
      </w:r>
      <w:bookmarkStart w:id="4772" w:name="_Toc112578610"/>
      <w:bookmarkStart w:id="4773" w:name="_Toc99168715"/>
      <w:r>
        <w:rPr>
          <w:rFonts w:hint="eastAsia"/>
          <w:lang w:eastAsia="zh-CN"/>
        </w:rPr>
        <w:t xml:space="preserve"> </w:t>
      </w:r>
      <w:r>
        <w:rPr>
          <w:lang w:eastAsia="zh-CN"/>
        </w:rPr>
        <w:t>锅炉出口主蒸汽压力（MPa）</w:t>
      </w:r>
      <w:bookmarkEnd w:id="4762"/>
      <w:bookmarkEnd w:id="4763"/>
      <w:bookmarkEnd w:id="4764"/>
      <w:bookmarkEnd w:id="4765"/>
      <w:bookmarkEnd w:id="4766"/>
      <w:bookmarkEnd w:id="4767"/>
      <w:bookmarkEnd w:id="4768"/>
      <w:bookmarkEnd w:id="4769"/>
      <w:bookmarkEnd w:id="4770"/>
      <w:bookmarkEnd w:id="4771"/>
      <w:bookmarkEnd w:id="4772"/>
      <w:bookmarkEnd w:id="4773"/>
    </w:p>
    <w:p w14:paraId="2D4BC9C3">
      <w:pPr>
        <w:spacing w:line="300" w:lineRule="auto"/>
        <w:ind w:firstLine="420" w:firstLineChars="200"/>
      </w:pPr>
      <w:r>
        <w:t>公式：</w:t>
      </w:r>
    </w:p>
    <w:p w14:paraId="3F86763F">
      <w:pPr>
        <w:spacing w:line="300" w:lineRule="auto"/>
        <w:ind w:left="420" w:leftChars="200" w:firstLine="420" w:firstLineChars="200"/>
      </w:pPr>
      <w:r>
        <w:rPr>
          <w:rFonts w:ascii="Arial" w:hAnsi="Arial" w:cs="Arial"/>
          <w:position w:val="-24"/>
        </w:rPr>
        <w:object>
          <v:shape id="_x0000_i1047" o:spt="75" type="#_x0000_t75" style="height:36pt;width:72pt;" o:ole="t" filled="f" o:preferrelative="t" stroked="f" coordsize="21600,21600">
            <v:path/>
            <v:fill on="f" focussize="0,0"/>
            <v:stroke on="f" joinstyle="miter"/>
            <v:imagedata r:id="rId1838" o:title=""/>
            <o:lock v:ext="edit" aspectratio="t"/>
            <w10:wrap type="none"/>
            <w10:anchorlock/>
          </v:shape>
          <o:OLEObject Type="Embed" ProgID="Equation.3" ShapeID="_x0000_i1047" DrawAspect="Content" ObjectID="_1468075747" r:id="rId1837">
            <o:LockedField>false</o:LockedField>
          </o:OLEObject>
        </w:object>
      </w:r>
    </w:p>
    <w:p w14:paraId="1E957723">
      <w:pPr>
        <w:spacing w:line="300" w:lineRule="auto"/>
        <w:ind w:firstLine="420" w:firstLineChars="200"/>
      </w:pPr>
      <w:r>
        <w:rPr>
          <w:rFonts w:hint="eastAsia"/>
        </w:rPr>
        <w:t>符号说明：</w:t>
      </w:r>
    </w:p>
    <w:p w14:paraId="58D47C33">
      <w:pPr>
        <w:spacing w:line="300" w:lineRule="auto"/>
        <w:ind w:left="420" w:leftChars="200" w:firstLine="420" w:firstLineChars="200"/>
      </w:pPr>
      <w:r>
        <w:rPr>
          <w:rFonts w:hint="eastAsia"/>
        </w:rPr>
        <w:t>pb</w:t>
      </w:r>
      <w:r>
        <w:rPr>
          <w:rFonts w:hint="eastAsia"/>
        </w:rPr>
        <w:tab/>
      </w:r>
      <w:r>
        <w:rPr>
          <w:rFonts w:hint="eastAsia"/>
        </w:rPr>
        <w:t xml:space="preserve">—— </w:t>
      </w:r>
      <w:r>
        <w:t>锅炉出口主蒸汽压力（MPa）</w:t>
      </w:r>
    </w:p>
    <w:p w14:paraId="68DDDB85">
      <w:pPr>
        <w:spacing w:line="300" w:lineRule="auto"/>
        <w:ind w:left="420" w:leftChars="200" w:firstLine="420" w:firstLineChars="200"/>
      </w:pPr>
      <w:r>
        <w:rPr>
          <w:rFonts w:hint="eastAsia"/>
        </w:rPr>
        <w:t>pb1</w:t>
      </w:r>
      <w:r>
        <w:rPr>
          <w:rFonts w:hint="eastAsia"/>
        </w:rPr>
        <w:tab/>
      </w:r>
      <w:r>
        <w:t>——</w:t>
      </w:r>
      <w:r>
        <w:rPr>
          <w:rFonts w:hint="eastAsia"/>
        </w:rPr>
        <w:t xml:space="preserve"> </w:t>
      </w:r>
      <w:r>
        <w:t>甲侧锅炉出口主蒸汽压力（MPa）</w:t>
      </w:r>
    </w:p>
    <w:p w14:paraId="77EB3AF1">
      <w:pPr>
        <w:spacing w:line="300" w:lineRule="auto"/>
        <w:ind w:left="420" w:leftChars="200" w:firstLine="420" w:firstLineChars="200"/>
      </w:pPr>
      <w:r>
        <w:rPr>
          <w:rFonts w:hint="eastAsia"/>
        </w:rPr>
        <w:t>pb2</w:t>
      </w:r>
      <w:r>
        <w:rPr>
          <w:rFonts w:hint="eastAsia"/>
        </w:rPr>
        <w:tab/>
      </w:r>
      <w:r>
        <w:t>——</w:t>
      </w:r>
      <w:r>
        <w:rPr>
          <w:rFonts w:hint="eastAsia"/>
        </w:rPr>
        <w:t xml:space="preserve"> </w:t>
      </w:r>
      <w:r>
        <w:t>乙侧锅炉出口主蒸汽压力（MPa）</w:t>
      </w:r>
    </w:p>
    <w:p w14:paraId="24AD7C96">
      <w:pPr>
        <w:pStyle w:val="6"/>
        <w:bidi w:val="0"/>
        <w:rPr>
          <w:lang w:eastAsia="zh-CN"/>
        </w:rPr>
      </w:pPr>
      <w:bookmarkStart w:id="4774" w:name="_Toc25519"/>
      <w:bookmarkStart w:id="4775" w:name="_Toc23748"/>
      <w:bookmarkStart w:id="4776" w:name="_Toc429985758"/>
      <w:bookmarkStart w:id="4777" w:name="_Toc30691"/>
      <w:bookmarkStart w:id="4778" w:name="_Toc12963"/>
      <w:bookmarkStart w:id="4779" w:name="_Toc9952"/>
      <w:bookmarkStart w:id="4780" w:name="_Toc20445"/>
      <w:bookmarkStart w:id="4781" w:name="_Toc13860"/>
      <w:bookmarkStart w:id="4782" w:name="_Toc28373"/>
      <w:bookmarkStart w:id="4783" w:name="_Toc28381"/>
      <w:r>
        <w:rPr>
          <w:rFonts w:hint="eastAsia"/>
          <w:lang w:eastAsia="zh-CN"/>
        </w:rPr>
        <w:t>19.4.3.4</w:t>
      </w:r>
      <w:bookmarkStart w:id="4784" w:name="_Toc99168717"/>
      <w:bookmarkStart w:id="4785" w:name="_Toc112578611"/>
      <w:r>
        <w:rPr>
          <w:rFonts w:hint="eastAsia"/>
          <w:lang w:eastAsia="zh-CN"/>
        </w:rPr>
        <w:t xml:space="preserve"> </w:t>
      </w:r>
      <w:r>
        <w:rPr>
          <w:lang w:eastAsia="zh-CN"/>
        </w:rPr>
        <w:t>锅炉出口主蒸汽温度（</w:t>
      </w:r>
      <w:r>
        <w:rPr>
          <w:rFonts w:hint="eastAsia"/>
          <w:lang w:eastAsia="zh-CN"/>
        </w:rPr>
        <w:t>℃</w:t>
      </w:r>
      <w:r>
        <w:rPr>
          <w:lang w:eastAsia="zh-CN"/>
        </w:rPr>
        <w:t>）</w:t>
      </w:r>
      <w:bookmarkEnd w:id="4774"/>
      <w:bookmarkEnd w:id="4775"/>
      <w:bookmarkEnd w:id="4776"/>
      <w:bookmarkEnd w:id="4777"/>
      <w:bookmarkEnd w:id="4778"/>
      <w:bookmarkEnd w:id="4779"/>
      <w:bookmarkEnd w:id="4780"/>
      <w:bookmarkEnd w:id="4781"/>
      <w:bookmarkEnd w:id="4782"/>
      <w:bookmarkEnd w:id="4783"/>
      <w:bookmarkEnd w:id="4784"/>
      <w:bookmarkEnd w:id="4785"/>
    </w:p>
    <w:p w14:paraId="0927A81D">
      <w:pPr>
        <w:spacing w:line="300" w:lineRule="auto"/>
        <w:ind w:firstLine="420" w:firstLineChars="200"/>
      </w:pPr>
      <w:r>
        <w:t>公式：</w:t>
      </w:r>
    </w:p>
    <w:p w14:paraId="5A361025">
      <w:pPr>
        <w:spacing w:line="300" w:lineRule="auto"/>
        <w:ind w:left="420" w:leftChars="200" w:firstLine="420" w:firstLineChars="200"/>
      </w:pPr>
      <w:r>
        <w:rPr>
          <w:rFonts w:ascii="Arial" w:hAnsi="Arial" w:cs="Arial"/>
          <w:position w:val="-24"/>
        </w:rPr>
        <w:object>
          <v:shape id="_x0000_i1048" o:spt="75" type="#_x0000_t75" style="height:36pt;width:64.55pt;" o:ole="t" filled="f" o:preferrelative="t" stroked="f" coordsize="21600,21600">
            <v:path/>
            <v:fill on="f" focussize="0,0"/>
            <v:stroke on="f" joinstyle="miter"/>
            <v:imagedata r:id="rId1840" o:title=""/>
            <o:lock v:ext="edit" aspectratio="t"/>
            <w10:wrap type="none"/>
            <w10:anchorlock/>
          </v:shape>
          <o:OLEObject Type="Embed" ProgID="Equation.3" ShapeID="_x0000_i1048" DrawAspect="Content" ObjectID="_1468075748" r:id="rId1839">
            <o:LockedField>false</o:LockedField>
          </o:OLEObject>
        </w:object>
      </w:r>
    </w:p>
    <w:p w14:paraId="7ED014FE">
      <w:pPr>
        <w:spacing w:line="300" w:lineRule="auto"/>
        <w:ind w:firstLine="420" w:firstLineChars="200"/>
      </w:pPr>
      <w:r>
        <w:rPr>
          <w:rFonts w:hint="eastAsia"/>
        </w:rPr>
        <w:t>符号说明：</w:t>
      </w:r>
    </w:p>
    <w:p w14:paraId="4D0352C8">
      <w:pPr>
        <w:spacing w:line="300" w:lineRule="auto"/>
        <w:ind w:left="420" w:leftChars="200" w:firstLine="420" w:firstLineChars="200"/>
      </w:pPr>
      <w:r>
        <w:rPr>
          <w:rFonts w:hint="eastAsia"/>
        </w:rPr>
        <w:t xml:space="preserve">tb </w:t>
      </w:r>
      <w:r>
        <w:rPr>
          <w:rFonts w:hint="eastAsia"/>
        </w:rPr>
        <w:tab/>
      </w:r>
      <w:r>
        <w:rPr>
          <w:rFonts w:hint="eastAsia"/>
        </w:rPr>
        <w:t xml:space="preserve">—— </w:t>
      </w:r>
      <w:r>
        <w:t>锅炉出口主蒸汽温度（</w:t>
      </w:r>
      <w:r>
        <w:rPr>
          <w:rFonts w:hint="eastAsia" w:ascii="宋体" w:hAnsi="宋体" w:cs="宋体"/>
        </w:rPr>
        <w:t>℃</w:t>
      </w:r>
      <w:r>
        <w:t>）</w:t>
      </w:r>
    </w:p>
    <w:p w14:paraId="3FCB5405">
      <w:pPr>
        <w:spacing w:line="300" w:lineRule="auto"/>
        <w:ind w:left="420" w:leftChars="200" w:firstLine="420" w:firstLineChars="200"/>
      </w:pPr>
      <w:r>
        <w:rPr>
          <w:rFonts w:hint="eastAsia"/>
        </w:rPr>
        <w:t>tb1</w:t>
      </w:r>
      <w:r>
        <w:rPr>
          <w:rFonts w:hint="eastAsia"/>
        </w:rPr>
        <w:tab/>
      </w:r>
      <w:r>
        <w:t>——</w:t>
      </w:r>
      <w:r>
        <w:rPr>
          <w:rFonts w:hint="eastAsia"/>
        </w:rPr>
        <w:t xml:space="preserve"> </w:t>
      </w:r>
      <w:r>
        <w:t>甲侧锅炉出口主蒸汽温度（</w:t>
      </w:r>
      <w:r>
        <w:rPr>
          <w:rFonts w:hint="eastAsia" w:ascii="宋体" w:hAnsi="宋体" w:cs="宋体"/>
        </w:rPr>
        <w:t>℃</w:t>
      </w:r>
      <w:r>
        <w:t>）</w:t>
      </w:r>
    </w:p>
    <w:p w14:paraId="0E0FB43B">
      <w:pPr>
        <w:spacing w:line="300" w:lineRule="auto"/>
        <w:ind w:left="420" w:leftChars="200" w:firstLine="420" w:firstLineChars="200"/>
      </w:pPr>
      <w:r>
        <w:rPr>
          <w:rFonts w:hint="eastAsia"/>
        </w:rPr>
        <w:t>tb2</w:t>
      </w:r>
      <w:r>
        <w:rPr>
          <w:rFonts w:hint="eastAsia"/>
        </w:rPr>
        <w:tab/>
      </w:r>
      <w:r>
        <w:t>——</w:t>
      </w:r>
      <w:r>
        <w:rPr>
          <w:rFonts w:hint="eastAsia"/>
        </w:rPr>
        <w:t xml:space="preserve"> </w:t>
      </w:r>
      <w:r>
        <w:t>乙侧锅炉出口主蒸汽温度（</w:t>
      </w:r>
      <w:r>
        <w:rPr>
          <w:rFonts w:hint="eastAsia" w:ascii="宋体" w:hAnsi="宋体" w:cs="宋体"/>
        </w:rPr>
        <w:t>℃</w:t>
      </w:r>
      <w:r>
        <w:t>）</w:t>
      </w:r>
    </w:p>
    <w:p w14:paraId="52C52E2E">
      <w:pPr>
        <w:pStyle w:val="6"/>
        <w:bidi w:val="0"/>
        <w:rPr>
          <w:lang w:eastAsia="zh-CN"/>
        </w:rPr>
      </w:pPr>
      <w:bookmarkStart w:id="4786" w:name="_Toc4579"/>
      <w:bookmarkStart w:id="4787" w:name="_Toc32652"/>
      <w:bookmarkStart w:id="4788" w:name="_Toc29642"/>
      <w:bookmarkStart w:id="4789" w:name="_Toc9093"/>
      <w:bookmarkStart w:id="4790" w:name="_Toc24914"/>
      <w:bookmarkStart w:id="4791" w:name="_Toc429985759"/>
      <w:bookmarkStart w:id="4792" w:name="_Toc17006"/>
      <w:bookmarkStart w:id="4793" w:name="_Toc12388"/>
      <w:bookmarkStart w:id="4794" w:name="_Toc29765"/>
      <w:bookmarkStart w:id="4795" w:name="_Toc3510"/>
      <w:r>
        <w:rPr>
          <w:rFonts w:hint="eastAsia"/>
          <w:lang w:eastAsia="zh-CN"/>
        </w:rPr>
        <w:t>19.4.3.5</w:t>
      </w:r>
      <w:bookmarkStart w:id="4796" w:name="_Toc112578612"/>
      <w:r>
        <w:rPr>
          <w:rFonts w:hint="eastAsia"/>
          <w:lang w:eastAsia="zh-CN"/>
        </w:rPr>
        <w:t xml:space="preserve"> </w:t>
      </w:r>
      <w:r>
        <w:rPr>
          <w:lang w:eastAsia="zh-CN"/>
        </w:rPr>
        <w:t>高压缸排汽压力（MPa）</w:t>
      </w:r>
      <w:bookmarkEnd w:id="4786"/>
      <w:bookmarkEnd w:id="4787"/>
      <w:bookmarkEnd w:id="4788"/>
      <w:bookmarkEnd w:id="4789"/>
      <w:bookmarkEnd w:id="4790"/>
      <w:bookmarkEnd w:id="4791"/>
      <w:bookmarkEnd w:id="4792"/>
      <w:bookmarkEnd w:id="4793"/>
      <w:bookmarkEnd w:id="4794"/>
      <w:bookmarkEnd w:id="4795"/>
      <w:bookmarkEnd w:id="4796"/>
    </w:p>
    <w:p w14:paraId="59452435">
      <w:pPr>
        <w:spacing w:line="300" w:lineRule="auto"/>
        <w:ind w:firstLine="420" w:firstLineChars="200"/>
      </w:pPr>
      <w:r>
        <w:t>公式：</w:t>
      </w:r>
    </w:p>
    <w:p w14:paraId="3E7D6354">
      <w:pPr>
        <w:spacing w:line="300" w:lineRule="auto"/>
        <w:ind w:left="420" w:leftChars="200" w:firstLine="420" w:firstLineChars="200"/>
        <w:rPr>
          <w:rFonts w:ascii="Arial" w:hAnsi="Arial" w:cs="Arial"/>
        </w:rPr>
      </w:pPr>
      <w:r>
        <w:rPr>
          <w:rFonts w:ascii="Arial" w:hAnsi="Arial" w:cs="Arial"/>
          <w:position w:val="-24"/>
        </w:rPr>
        <w:object>
          <v:shape id="_x0000_i1049" o:spt="75" type="#_x0000_t75" style="height:36pt;width:93.75pt;" o:ole="t" filled="f" o:preferrelative="t" stroked="f" coordsize="21600,21600">
            <v:path/>
            <v:fill on="f" focussize="0,0"/>
            <v:stroke on="f" joinstyle="miter"/>
            <v:imagedata r:id="rId1842" o:title=""/>
            <o:lock v:ext="edit" aspectratio="t"/>
            <w10:wrap type="none"/>
            <w10:anchorlock/>
          </v:shape>
          <o:OLEObject Type="Embed" ProgID="Equation.3" ShapeID="_x0000_i1049" DrawAspect="Content" ObjectID="_1468075749" r:id="rId1841">
            <o:LockedField>false</o:LockedField>
          </o:OLEObject>
        </w:object>
      </w:r>
    </w:p>
    <w:p w14:paraId="15BBE603">
      <w:pPr>
        <w:spacing w:line="300" w:lineRule="auto"/>
        <w:ind w:firstLine="420" w:firstLineChars="200"/>
      </w:pPr>
      <w:r>
        <w:rPr>
          <w:rFonts w:hint="eastAsia"/>
        </w:rPr>
        <w:t>符号说明：</w:t>
      </w:r>
    </w:p>
    <w:p w14:paraId="5FC55E6B">
      <w:pPr>
        <w:spacing w:line="300" w:lineRule="auto"/>
        <w:ind w:left="420" w:leftChars="200" w:firstLine="420" w:firstLineChars="200"/>
      </w:pPr>
      <w:r>
        <w:rPr>
          <w:rFonts w:hint="eastAsia"/>
        </w:rPr>
        <w:t>pzr0</w:t>
      </w:r>
      <w:r>
        <w:tab/>
      </w:r>
      <w:r>
        <w:rPr>
          <w:rFonts w:hint="eastAsia"/>
        </w:rPr>
        <w:t xml:space="preserve"> </w:t>
      </w:r>
      <w:r>
        <w:t>——</w:t>
      </w:r>
      <w:r>
        <w:rPr>
          <w:rFonts w:hint="eastAsia"/>
        </w:rPr>
        <w:t xml:space="preserve"> </w:t>
      </w:r>
      <w:r>
        <w:t>高压缸排汽压力（MPa）</w:t>
      </w:r>
    </w:p>
    <w:p w14:paraId="59BD485C">
      <w:pPr>
        <w:spacing w:line="300" w:lineRule="auto"/>
        <w:ind w:left="420" w:leftChars="200" w:firstLine="420" w:firstLineChars="200"/>
      </w:pPr>
      <w:r>
        <w:rPr>
          <w:rFonts w:hint="eastAsia"/>
        </w:rPr>
        <w:t xml:space="preserve">pzr01 </w:t>
      </w:r>
      <w:r>
        <w:t>——</w:t>
      </w:r>
      <w:r>
        <w:rPr>
          <w:rFonts w:hint="eastAsia"/>
        </w:rPr>
        <w:t xml:space="preserve"> </w:t>
      </w:r>
      <w:r>
        <w:t>乙侧高压缸排汽压力（MPa）</w:t>
      </w:r>
    </w:p>
    <w:p w14:paraId="38E451AA">
      <w:pPr>
        <w:spacing w:line="300" w:lineRule="auto"/>
        <w:ind w:left="420" w:leftChars="200" w:firstLine="420" w:firstLineChars="200"/>
      </w:pPr>
      <w:r>
        <w:rPr>
          <w:rFonts w:hint="eastAsia"/>
        </w:rPr>
        <w:t xml:space="preserve">pzr02 </w:t>
      </w:r>
      <w:r>
        <w:t>——</w:t>
      </w:r>
      <w:r>
        <w:rPr>
          <w:rFonts w:hint="eastAsia"/>
        </w:rPr>
        <w:t xml:space="preserve"> 甲</w:t>
      </w:r>
      <w:r>
        <w:t>侧高压缸排汽压力（MPa）</w:t>
      </w:r>
    </w:p>
    <w:p w14:paraId="70312EA3">
      <w:pPr>
        <w:spacing w:line="300" w:lineRule="auto"/>
        <w:ind w:firstLine="420" w:firstLineChars="200"/>
      </w:pPr>
      <w:r>
        <w:rPr>
          <w:rFonts w:hint="eastAsia"/>
        </w:rPr>
        <w:t>若无该测点，近似计算时可取再热器进口蒸汽压力或#2抽汽压力（经合理修正）。</w:t>
      </w:r>
    </w:p>
    <w:p w14:paraId="18418952">
      <w:pPr>
        <w:pStyle w:val="6"/>
        <w:bidi w:val="0"/>
        <w:rPr>
          <w:lang w:eastAsia="zh-CN"/>
        </w:rPr>
      </w:pPr>
      <w:bookmarkStart w:id="4797" w:name="_Toc25004"/>
      <w:bookmarkStart w:id="4798" w:name="_Toc28101"/>
      <w:bookmarkStart w:id="4799" w:name="_Toc25584"/>
      <w:bookmarkStart w:id="4800" w:name="_Toc16363"/>
      <w:bookmarkStart w:id="4801" w:name="_Toc429985760"/>
      <w:bookmarkStart w:id="4802" w:name="_Toc23943"/>
      <w:bookmarkStart w:id="4803" w:name="_Toc7179"/>
      <w:bookmarkStart w:id="4804" w:name="_Toc14474"/>
      <w:bookmarkStart w:id="4805" w:name="_Toc20366"/>
      <w:bookmarkStart w:id="4806" w:name="_Toc31930"/>
      <w:r>
        <w:rPr>
          <w:rFonts w:hint="eastAsia"/>
          <w:lang w:eastAsia="zh-CN"/>
        </w:rPr>
        <w:t>19.4.3.6</w:t>
      </w:r>
      <w:bookmarkStart w:id="4807" w:name="_Toc99168725"/>
      <w:bookmarkStart w:id="4808" w:name="_Toc112578613"/>
      <w:r>
        <w:rPr>
          <w:rFonts w:hint="eastAsia"/>
          <w:lang w:eastAsia="zh-CN"/>
        </w:rPr>
        <w:t xml:space="preserve"> </w:t>
      </w:r>
      <w:r>
        <w:rPr>
          <w:lang w:eastAsia="zh-CN"/>
        </w:rPr>
        <w:t>高压缸排汽温度（</w:t>
      </w:r>
      <w:r>
        <w:rPr>
          <w:rFonts w:hint="eastAsia"/>
          <w:lang w:eastAsia="zh-CN"/>
        </w:rPr>
        <w:t>℃</w:t>
      </w:r>
      <w:r>
        <w:rPr>
          <w:lang w:eastAsia="zh-CN"/>
        </w:rPr>
        <w:t>）</w:t>
      </w:r>
      <w:bookmarkEnd w:id="4797"/>
      <w:bookmarkEnd w:id="4798"/>
      <w:bookmarkEnd w:id="4799"/>
      <w:bookmarkEnd w:id="4800"/>
      <w:bookmarkEnd w:id="4801"/>
      <w:bookmarkEnd w:id="4802"/>
      <w:bookmarkEnd w:id="4803"/>
      <w:bookmarkEnd w:id="4804"/>
      <w:bookmarkEnd w:id="4805"/>
      <w:bookmarkEnd w:id="4806"/>
      <w:bookmarkEnd w:id="4807"/>
      <w:bookmarkEnd w:id="4808"/>
    </w:p>
    <w:p w14:paraId="6AA84BA2">
      <w:pPr>
        <w:spacing w:line="300" w:lineRule="auto"/>
        <w:ind w:firstLine="420" w:firstLineChars="200"/>
      </w:pPr>
      <w:r>
        <w:t>公式：</w:t>
      </w:r>
    </w:p>
    <w:p w14:paraId="219EF56C">
      <w:pPr>
        <w:spacing w:line="300" w:lineRule="auto"/>
        <w:ind w:left="420" w:leftChars="200" w:firstLine="420" w:firstLineChars="200"/>
        <w:rPr>
          <w:rFonts w:ascii="Arial" w:hAnsi="Arial" w:cs="Arial"/>
        </w:rPr>
      </w:pPr>
      <w:r>
        <w:rPr>
          <w:rFonts w:ascii="Arial" w:hAnsi="Arial" w:cs="Arial"/>
          <w:position w:val="-24"/>
        </w:rPr>
        <w:object>
          <v:shape id="_x0000_i1050" o:spt="75" type="#_x0000_t75" style="height:36pt;width:86.25pt;" o:ole="t" filled="f" o:preferrelative="t" stroked="f" coordsize="21600,21600">
            <v:path/>
            <v:fill on="f" focussize="0,0"/>
            <v:stroke on="f" joinstyle="miter"/>
            <v:imagedata r:id="rId1844" o:title=""/>
            <o:lock v:ext="edit" aspectratio="t"/>
            <w10:wrap type="none"/>
            <w10:anchorlock/>
          </v:shape>
          <o:OLEObject Type="Embed" ProgID="Equation.3" ShapeID="_x0000_i1050" DrawAspect="Content" ObjectID="_1468075750" r:id="rId1843">
            <o:LockedField>false</o:LockedField>
          </o:OLEObject>
        </w:object>
      </w:r>
    </w:p>
    <w:p w14:paraId="328CD248">
      <w:pPr>
        <w:spacing w:line="300" w:lineRule="auto"/>
        <w:ind w:firstLine="420" w:firstLineChars="200"/>
      </w:pPr>
      <w:r>
        <w:rPr>
          <w:rFonts w:hint="eastAsia"/>
        </w:rPr>
        <w:t>符号说明：</w:t>
      </w:r>
    </w:p>
    <w:p w14:paraId="129BCB28">
      <w:pPr>
        <w:spacing w:line="300" w:lineRule="auto"/>
        <w:ind w:left="420" w:leftChars="200" w:firstLine="420" w:firstLineChars="200"/>
      </w:pPr>
      <w:r>
        <w:rPr>
          <w:rFonts w:hint="eastAsia"/>
        </w:rPr>
        <w:t>tzr0 —— 高压缸排汽温度（</w:t>
      </w:r>
      <w:r>
        <w:rPr>
          <w:rFonts w:hint="eastAsia" w:ascii="宋体" w:hAnsi="宋体" w:cs="宋体"/>
        </w:rPr>
        <w:t>℃</w:t>
      </w:r>
      <w:r>
        <w:rPr>
          <w:rFonts w:hint="eastAsia"/>
        </w:rPr>
        <w:t>）</w:t>
      </w:r>
    </w:p>
    <w:p w14:paraId="02CDD1EB">
      <w:pPr>
        <w:spacing w:line="300" w:lineRule="auto"/>
        <w:ind w:left="420" w:leftChars="200" w:firstLine="420" w:firstLineChars="200"/>
      </w:pPr>
      <w:r>
        <w:rPr>
          <w:rFonts w:hint="eastAsia"/>
        </w:rPr>
        <w:t xml:space="preserve">tzr01 </w:t>
      </w:r>
      <w:r>
        <w:t>——</w:t>
      </w:r>
      <w:r>
        <w:rPr>
          <w:rFonts w:hint="eastAsia"/>
        </w:rPr>
        <w:t xml:space="preserve"> </w:t>
      </w:r>
      <w:r>
        <w:t>甲侧高压缸排汽温度（</w:t>
      </w:r>
      <w:r>
        <w:rPr>
          <w:rFonts w:hint="eastAsia" w:ascii="宋体" w:hAnsi="宋体" w:cs="宋体"/>
        </w:rPr>
        <w:t>℃</w:t>
      </w:r>
      <w:r>
        <w:t>）</w:t>
      </w:r>
    </w:p>
    <w:p w14:paraId="53229626">
      <w:pPr>
        <w:spacing w:line="300" w:lineRule="auto"/>
        <w:ind w:left="420" w:leftChars="200" w:firstLine="420" w:firstLineChars="200"/>
      </w:pPr>
      <w:r>
        <w:rPr>
          <w:rFonts w:hint="eastAsia"/>
        </w:rPr>
        <w:t xml:space="preserve">tzr02 </w:t>
      </w:r>
      <w:r>
        <w:t>——</w:t>
      </w:r>
      <w:r>
        <w:rPr>
          <w:rFonts w:hint="eastAsia"/>
        </w:rPr>
        <w:t xml:space="preserve"> </w:t>
      </w:r>
      <w:r>
        <w:t>乙侧高压缸排汽温度（</w:t>
      </w:r>
      <w:r>
        <w:rPr>
          <w:rFonts w:hint="eastAsia" w:ascii="宋体" w:hAnsi="宋体" w:cs="宋体"/>
        </w:rPr>
        <w:t>℃</w:t>
      </w:r>
      <w:r>
        <w:t>）</w:t>
      </w:r>
    </w:p>
    <w:p w14:paraId="6DA1CE34">
      <w:pPr>
        <w:spacing w:line="300" w:lineRule="auto"/>
        <w:ind w:firstLine="420" w:firstLineChars="200"/>
      </w:pPr>
      <w:r>
        <w:rPr>
          <w:rFonts w:hint="eastAsia"/>
        </w:rPr>
        <w:t>若无该测点，近似计算时可取再热器进口蒸汽温度或#2抽汽温度（经合理修正）。</w:t>
      </w:r>
    </w:p>
    <w:p w14:paraId="3432E97E">
      <w:pPr>
        <w:pStyle w:val="6"/>
        <w:bidi w:val="0"/>
        <w:rPr>
          <w:lang w:eastAsia="zh-CN"/>
        </w:rPr>
      </w:pPr>
      <w:bookmarkStart w:id="4809" w:name="_Toc13197"/>
      <w:bookmarkStart w:id="4810" w:name="_Toc429985761"/>
      <w:bookmarkStart w:id="4811" w:name="_Toc25153"/>
      <w:bookmarkStart w:id="4812" w:name="_Toc1066"/>
      <w:bookmarkStart w:id="4813" w:name="_Toc6135"/>
      <w:bookmarkStart w:id="4814" w:name="_Toc23930"/>
      <w:bookmarkStart w:id="4815" w:name="_Toc28567"/>
      <w:bookmarkStart w:id="4816" w:name="_Toc4511"/>
      <w:bookmarkStart w:id="4817" w:name="_Toc2135"/>
      <w:bookmarkStart w:id="4818" w:name="_Toc31245"/>
      <w:r>
        <w:rPr>
          <w:rFonts w:hint="eastAsia"/>
          <w:lang w:eastAsia="zh-CN"/>
        </w:rPr>
        <w:t>19.4.3.7</w:t>
      </w:r>
      <w:bookmarkStart w:id="4819" w:name="_Toc112578614"/>
      <w:r>
        <w:rPr>
          <w:rFonts w:hint="eastAsia"/>
          <w:lang w:eastAsia="zh-CN"/>
        </w:rPr>
        <w:t xml:space="preserve"> 锅炉再热器</w:t>
      </w:r>
      <w:r>
        <w:rPr>
          <w:lang w:eastAsia="zh-CN"/>
        </w:rPr>
        <w:t>进口蒸汽压力（MPa）</w:t>
      </w:r>
      <w:bookmarkEnd w:id="4809"/>
      <w:bookmarkEnd w:id="4810"/>
      <w:bookmarkEnd w:id="4811"/>
      <w:bookmarkEnd w:id="4812"/>
      <w:bookmarkEnd w:id="4813"/>
      <w:bookmarkEnd w:id="4814"/>
      <w:bookmarkEnd w:id="4815"/>
      <w:bookmarkEnd w:id="4816"/>
      <w:bookmarkEnd w:id="4817"/>
      <w:bookmarkEnd w:id="4818"/>
      <w:bookmarkEnd w:id="4819"/>
    </w:p>
    <w:p w14:paraId="505C9499">
      <w:pPr>
        <w:spacing w:line="300" w:lineRule="auto"/>
        <w:ind w:firstLine="420" w:firstLineChars="200"/>
      </w:pPr>
      <w:r>
        <w:t>公式：</w:t>
      </w:r>
    </w:p>
    <w:p w14:paraId="1AE97F57">
      <w:pPr>
        <w:spacing w:line="300" w:lineRule="auto"/>
        <w:ind w:left="420" w:leftChars="200" w:firstLine="420" w:firstLineChars="200"/>
      </w:pPr>
      <w:r>
        <w:rPr>
          <w:rFonts w:ascii="Arial" w:hAnsi="Arial" w:cs="Arial"/>
          <w:position w:val="-24"/>
        </w:rPr>
        <w:object>
          <v:shape id="_x0000_i1051" o:spt="75" type="#_x0000_t75" style="height:36pt;width:93.75pt;" o:ole="t" filled="f" o:preferrelative="t" stroked="f" coordsize="21600,21600">
            <v:path/>
            <v:fill on="f" focussize="0,0"/>
            <v:stroke on="f" joinstyle="miter"/>
            <v:imagedata r:id="rId1846" o:title=""/>
            <o:lock v:ext="edit" aspectratio="t"/>
            <w10:wrap type="none"/>
            <w10:anchorlock/>
          </v:shape>
          <o:OLEObject Type="Embed" ProgID="Equation.3" ShapeID="_x0000_i1051" DrawAspect="Content" ObjectID="_1468075751" r:id="rId1845">
            <o:LockedField>false</o:LockedField>
          </o:OLEObject>
        </w:object>
      </w:r>
    </w:p>
    <w:p w14:paraId="575964C0">
      <w:pPr>
        <w:spacing w:line="300" w:lineRule="auto"/>
        <w:ind w:firstLine="420" w:firstLineChars="200"/>
      </w:pPr>
      <w:r>
        <w:rPr>
          <w:rFonts w:hint="eastAsia"/>
        </w:rPr>
        <w:t>符号说明：</w:t>
      </w:r>
    </w:p>
    <w:p w14:paraId="3A029752">
      <w:pPr>
        <w:spacing w:line="300" w:lineRule="auto"/>
        <w:ind w:left="420" w:leftChars="200" w:firstLine="420" w:firstLineChars="200"/>
      </w:pPr>
      <w:r>
        <w:rPr>
          <w:rFonts w:hint="eastAsia"/>
        </w:rPr>
        <w:t>pzr1</w:t>
      </w:r>
      <w:r>
        <w:rPr>
          <w:rFonts w:hint="eastAsia"/>
        </w:rPr>
        <w:tab/>
      </w:r>
      <w:r>
        <w:rPr>
          <w:rFonts w:hint="eastAsia"/>
        </w:rPr>
        <w:t xml:space="preserve"> —— 锅炉再热器</w:t>
      </w:r>
      <w:r>
        <w:t>进口蒸汽压力（MPa）</w:t>
      </w:r>
    </w:p>
    <w:p w14:paraId="40DC3091">
      <w:pPr>
        <w:spacing w:line="300" w:lineRule="auto"/>
        <w:ind w:left="420" w:leftChars="200" w:firstLine="420" w:firstLineChars="200"/>
      </w:pPr>
      <w:r>
        <w:rPr>
          <w:rFonts w:hint="eastAsia"/>
        </w:rPr>
        <w:t xml:space="preserve">pzr11 </w:t>
      </w:r>
      <w:r>
        <w:t>——</w:t>
      </w:r>
      <w:r>
        <w:rPr>
          <w:rFonts w:hint="eastAsia"/>
        </w:rPr>
        <w:t xml:space="preserve"> 锅炉再热器</w:t>
      </w:r>
      <w:r>
        <w:t>甲侧进口蒸汽压力（MPa）</w:t>
      </w:r>
    </w:p>
    <w:p w14:paraId="16D0F83A">
      <w:pPr>
        <w:spacing w:line="300" w:lineRule="auto"/>
        <w:ind w:left="420" w:leftChars="200" w:firstLine="420" w:firstLineChars="200"/>
      </w:pPr>
      <w:r>
        <w:rPr>
          <w:rFonts w:hint="eastAsia"/>
        </w:rPr>
        <w:t xml:space="preserve">pzr12 </w:t>
      </w:r>
      <w:r>
        <w:t>——</w:t>
      </w:r>
      <w:r>
        <w:rPr>
          <w:rFonts w:hint="eastAsia"/>
        </w:rPr>
        <w:t xml:space="preserve"> 锅炉再热器</w:t>
      </w:r>
      <w:r>
        <w:t>乙侧进口蒸汽压力（MPa）</w:t>
      </w:r>
    </w:p>
    <w:p w14:paraId="773CA3A3">
      <w:pPr>
        <w:spacing w:line="300" w:lineRule="auto"/>
        <w:ind w:firstLine="420" w:firstLineChars="200"/>
      </w:pPr>
      <w:r>
        <w:rPr>
          <w:rFonts w:hint="eastAsia"/>
        </w:rPr>
        <w:t>若无该测点，近似计算时可取高压缸排汽压力（经合理修正）。</w:t>
      </w:r>
    </w:p>
    <w:p w14:paraId="5B844AEF">
      <w:pPr>
        <w:pStyle w:val="6"/>
        <w:bidi w:val="0"/>
        <w:rPr>
          <w:lang w:eastAsia="zh-CN"/>
        </w:rPr>
      </w:pPr>
      <w:bookmarkStart w:id="4820" w:name="_Toc31389"/>
      <w:bookmarkStart w:id="4821" w:name="_Toc22729"/>
      <w:bookmarkStart w:id="4822" w:name="_Toc429985762"/>
      <w:bookmarkStart w:id="4823" w:name="_Toc9343"/>
      <w:bookmarkStart w:id="4824" w:name="_Toc20247"/>
      <w:bookmarkStart w:id="4825" w:name="_Toc16267"/>
      <w:bookmarkStart w:id="4826" w:name="_Toc6919"/>
      <w:bookmarkStart w:id="4827" w:name="_Toc21052"/>
      <w:bookmarkStart w:id="4828" w:name="_Toc20481"/>
      <w:bookmarkStart w:id="4829" w:name="_Toc7051"/>
      <w:r>
        <w:rPr>
          <w:rFonts w:hint="eastAsia"/>
          <w:lang w:eastAsia="zh-CN"/>
        </w:rPr>
        <w:t>19.4.3.8</w:t>
      </w:r>
      <w:bookmarkStart w:id="4830" w:name="_Toc112578615"/>
      <w:r>
        <w:rPr>
          <w:rFonts w:hint="eastAsia"/>
          <w:lang w:eastAsia="zh-CN"/>
        </w:rPr>
        <w:t xml:space="preserve"> 锅炉再热器</w:t>
      </w:r>
      <w:r>
        <w:rPr>
          <w:lang w:eastAsia="zh-CN"/>
        </w:rPr>
        <w:t>进口蒸汽温度（</w:t>
      </w:r>
      <w:r>
        <w:rPr>
          <w:rFonts w:hint="eastAsia"/>
          <w:lang w:eastAsia="zh-CN"/>
        </w:rPr>
        <w:t>℃</w:t>
      </w:r>
      <w:r>
        <w:rPr>
          <w:lang w:eastAsia="zh-CN"/>
        </w:rPr>
        <w:t>）</w:t>
      </w:r>
      <w:bookmarkEnd w:id="4820"/>
      <w:bookmarkEnd w:id="4821"/>
      <w:bookmarkEnd w:id="4822"/>
      <w:bookmarkEnd w:id="4823"/>
      <w:bookmarkEnd w:id="4824"/>
      <w:bookmarkEnd w:id="4825"/>
      <w:bookmarkEnd w:id="4826"/>
      <w:bookmarkEnd w:id="4827"/>
      <w:bookmarkEnd w:id="4828"/>
      <w:bookmarkEnd w:id="4829"/>
      <w:bookmarkEnd w:id="4830"/>
    </w:p>
    <w:p w14:paraId="7D96A98A">
      <w:pPr>
        <w:spacing w:line="300" w:lineRule="auto"/>
        <w:ind w:firstLine="420" w:firstLineChars="200"/>
      </w:pPr>
      <w:r>
        <w:t>公式：</w:t>
      </w:r>
    </w:p>
    <w:p w14:paraId="253CC037">
      <w:pPr>
        <w:spacing w:line="300" w:lineRule="auto"/>
        <w:ind w:left="420" w:leftChars="200" w:firstLine="420" w:firstLineChars="200"/>
      </w:pPr>
      <w:r>
        <w:rPr>
          <w:rFonts w:ascii="Arial" w:hAnsi="Arial" w:cs="Arial"/>
          <w:position w:val="-24"/>
        </w:rPr>
        <w:object>
          <v:shape id="_x0000_i1052" o:spt="75" type="#_x0000_t75" style="height:36pt;width:79.45pt;" o:ole="t" filled="f" o:preferrelative="t" stroked="f" coordsize="21600,21600">
            <v:path/>
            <v:fill on="f" focussize="0,0"/>
            <v:stroke on="f" joinstyle="miter"/>
            <v:imagedata r:id="rId1848" o:title=""/>
            <o:lock v:ext="edit" aspectratio="t"/>
            <w10:wrap type="none"/>
            <w10:anchorlock/>
          </v:shape>
          <o:OLEObject Type="Embed" ProgID="Equation.3" ShapeID="_x0000_i1052" DrawAspect="Content" ObjectID="_1468075752" r:id="rId1847">
            <o:LockedField>false</o:LockedField>
          </o:OLEObject>
        </w:object>
      </w:r>
    </w:p>
    <w:p w14:paraId="4F7B6ED7">
      <w:pPr>
        <w:spacing w:line="300" w:lineRule="auto"/>
        <w:ind w:firstLine="420" w:firstLineChars="200"/>
      </w:pPr>
      <w:r>
        <w:rPr>
          <w:rFonts w:hint="eastAsia"/>
        </w:rPr>
        <w:t>符号说明：</w:t>
      </w:r>
    </w:p>
    <w:p w14:paraId="483D6FE8">
      <w:pPr>
        <w:spacing w:line="300" w:lineRule="auto"/>
        <w:ind w:left="420" w:leftChars="200" w:firstLine="420" w:firstLineChars="200"/>
      </w:pPr>
      <w:r>
        <w:rPr>
          <w:rFonts w:hint="eastAsia"/>
        </w:rPr>
        <w:t>tzr1 —— 锅炉再热器</w:t>
      </w:r>
      <w:r>
        <w:t>进口蒸汽温度（</w:t>
      </w:r>
      <w:r>
        <w:rPr>
          <w:rFonts w:hint="eastAsia" w:ascii="宋体" w:hAnsi="宋体" w:cs="宋体"/>
        </w:rPr>
        <w:t>℃</w:t>
      </w:r>
      <w:r>
        <w:t>）</w:t>
      </w:r>
    </w:p>
    <w:p w14:paraId="33228D3A">
      <w:pPr>
        <w:spacing w:line="300" w:lineRule="auto"/>
        <w:ind w:left="420" w:leftChars="200" w:firstLine="420" w:firstLineChars="200"/>
      </w:pPr>
      <w:r>
        <w:rPr>
          <w:rFonts w:hint="eastAsia"/>
        </w:rPr>
        <w:t xml:space="preserve">tzr11 </w:t>
      </w:r>
      <w:r>
        <w:t>——</w:t>
      </w:r>
      <w:r>
        <w:rPr>
          <w:rFonts w:hint="eastAsia"/>
        </w:rPr>
        <w:t xml:space="preserve"> 锅炉再热器甲侧</w:t>
      </w:r>
      <w:r>
        <w:t>进口蒸汽温度（</w:t>
      </w:r>
      <w:r>
        <w:rPr>
          <w:rFonts w:hint="eastAsia" w:ascii="宋体" w:hAnsi="宋体" w:cs="宋体"/>
        </w:rPr>
        <w:t>℃</w:t>
      </w:r>
      <w:r>
        <w:t>）</w:t>
      </w:r>
    </w:p>
    <w:p w14:paraId="56B36C98">
      <w:pPr>
        <w:spacing w:line="300" w:lineRule="auto"/>
        <w:ind w:left="420" w:leftChars="200" w:firstLine="420" w:firstLineChars="200"/>
      </w:pPr>
      <w:r>
        <w:rPr>
          <w:rFonts w:hint="eastAsia"/>
        </w:rPr>
        <w:t xml:space="preserve">tzr11 </w:t>
      </w:r>
      <w:r>
        <w:t>——</w:t>
      </w:r>
      <w:r>
        <w:rPr>
          <w:rFonts w:hint="eastAsia"/>
        </w:rPr>
        <w:t xml:space="preserve"> 锅炉再热器</w:t>
      </w:r>
      <w:r>
        <w:t>乙侧进口</w:t>
      </w:r>
      <w:r>
        <w:rPr>
          <w:rFonts w:hint="eastAsia"/>
        </w:rPr>
        <w:t>蒸汽</w:t>
      </w:r>
      <w:r>
        <w:t>温度（</w:t>
      </w:r>
      <w:r>
        <w:rPr>
          <w:rFonts w:hint="eastAsia" w:ascii="宋体" w:hAnsi="宋体" w:cs="宋体"/>
        </w:rPr>
        <w:t>℃</w:t>
      </w:r>
      <w:r>
        <w:t>）</w:t>
      </w:r>
    </w:p>
    <w:p w14:paraId="6A49F733">
      <w:pPr>
        <w:spacing w:line="300" w:lineRule="auto"/>
        <w:ind w:firstLine="420" w:firstLineChars="200"/>
      </w:pPr>
      <w:r>
        <w:rPr>
          <w:rFonts w:hint="eastAsia"/>
        </w:rPr>
        <w:t>若无该测点，近似计算时可取高压缸排汽温度（经合理修正）。</w:t>
      </w:r>
    </w:p>
    <w:p w14:paraId="278DBA67">
      <w:pPr>
        <w:pStyle w:val="6"/>
        <w:bidi w:val="0"/>
        <w:rPr>
          <w:lang w:eastAsia="zh-CN"/>
        </w:rPr>
      </w:pPr>
      <w:bookmarkStart w:id="4831" w:name="_Toc26931"/>
      <w:bookmarkStart w:id="4832" w:name="_Toc10924"/>
      <w:bookmarkStart w:id="4833" w:name="_Toc15834"/>
      <w:bookmarkStart w:id="4834" w:name="_Toc17014"/>
      <w:bookmarkStart w:id="4835" w:name="_Toc429985763"/>
      <w:bookmarkStart w:id="4836" w:name="_Toc112578616"/>
      <w:bookmarkStart w:id="4837" w:name="_Toc17881"/>
      <w:bookmarkStart w:id="4838" w:name="_Toc12599"/>
      <w:bookmarkStart w:id="4839" w:name="_Toc7498"/>
      <w:bookmarkStart w:id="4840" w:name="_Toc25042"/>
      <w:bookmarkStart w:id="4841" w:name="_Toc4170"/>
      <w:r>
        <w:rPr>
          <w:rFonts w:hint="eastAsia"/>
          <w:lang w:eastAsia="zh-CN"/>
        </w:rPr>
        <w:t>19.4.3.9 锅炉再热器出口</w:t>
      </w:r>
      <w:r>
        <w:rPr>
          <w:lang w:eastAsia="zh-CN"/>
        </w:rPr>
        <w:t>蒸汽压力（MPa）</w:t>
      </w:r>
      <w:bookmarkEnd w:id="4831"/>
      <w:bookmarkEnd w:id="4832"/>
      <w:bookmarkEnd w:id="4833"/>
      <w:bookmarkEnd w:id="4834"/>
      <w:bookmarkEnd w:id="4835"/>
      <w:bookmarkEnd w:id="4836"/>
      <w:bookmarkEnd w:id="4837"/>
      <w:bookmarkEnd w:id="4838"/>
      <w:bookmarkEnd w:id="4839"/>
      <w:bookmarkEnd w:id="4840"/>
      <w:bookmarkEnd w:id="4841"/>
    </w:p>
    <w:p w14:paraId="5ACB51EC">
      <w:pPr>
        <w:spacing w:line="300" w:lineRule="auto"/>
        <w:ind w:firstLine="420" w:firstLineChars="200"/>
      </w:pPr>
      <w:r>
        <w:t>公式：</w:t>
      </w:r>
    </w:p>
    <w:p w14:paraId="6F281EC0">
      <w:pPr>
        <w:spacing w:line="300" w:lineRule="auto"/>
        <w:ind w:left="420" w:leftChars="200" w:firstLine="420" w:firstLineChars="200"/>
      </w:pPr>
      <w:r>
        <w:rPr>
          <w:rFonts w:ascii="Arial" w:hAnsi="Arial" w:cs="Arial"/>
          <w:position w:val="-24"/>
        </w:rPr>
        <w:object>
          <v:shape id="_x0000_i1053" o:spt="75" type="#_x0000_t75" style="height:36pt;width:93.75pt;" o:ole="t" filled="f" o:preferrelative="t" stroked="f" coordsize="21600,21600">
            <v:path/>
            <v:fill on="f" focussize="0,0"/>
            <v:stroke on="f" joinstyle="miter"/>
            <v:imagedata r:id="rId1850" o:title=""/>
            <o:lock v:ext="edit" aspectratio="t"/>
            <w10:wrap type="none"/>
            <w10:anchorlock/>
          </v:shape>
          <o:OLEObject Type="Embed" ProgID="Equation.3" ShapeID="_x0000_i1053" DrawAspect="Content" ObjectID="_1468075753" r:id="rId1849">
            <o:LockedField>false</o:LockedField>
          </o:OLEObject>
        </w:object>
      </w:r>
    </w:p>
    <w:p w14:paraId="474B7ED9">
      <w:pPr>
        <w:spacing w:line="300" w:lineRule="auto"/>
        <w:ind w:firstLine="420" w:firstLineChars="200"/>
      </w:pPr>
      <w:r>
        <w:rPr>
          <w:rFonts w:hint="eastAsia"/>
        </w:rPr>
        <w:t>符号说明：</w:t>
      </w:r>
    </w:p>
    <w:p w14:paraId="1F5AD0D5">
      <w:pPr>
        <w:spacing w:line="300" w:lineRule="auto"/>
        <w:ind w:left="420" w:leftChars="200" w:firstLine="420" w:firstLineChars="200"/>
      </w:pPr>
      <w:r>
        <w:rPr>
          <w:rFonts w:hint="eastAsia"/>
        </w:rPr>
        <w:t>pzr2</w:t>
      </w:r>
      <w:r>
        <w:rPr>
          <w:rFonts w:hint="eastAsia"/>
        </w:rPr>
        <w:tab/>
      </w:r>
      <w:r>
        <w:rPr>
          <w:rFonts w:hint="eastAsia"/>
        </w:rPr>
        <w:t xml:space="preserve"> —— 锅炉再热器出口</w:t>
      </w:r>
      <w:r>
        <w:t>蒸汽压力（MPa）</w:t>
      </w:r>
    </w:p>
    <w:p w14:paraId="5C0029AA">
      <w:pPr>
        <w:spacing w:line="300" w:lineRule="auto"/>
        <w:ind w:left="420" w:leftChars="200" w:firstLine="420" w:firstLineChars="200"/>
      </w:pPr>
      <w:r>
        <w:rPr>
          <w:rFonts w:hint="eastAsia"/>
        </w:rPr>
        <w:t xml:space="preserve">pzr21 </w:t>
      </w:r>
      <w:r>
        <w:t>——</w:t>
      </w:r>
      <w:r>
        <w:rPr>
          <w:rFonts w:hint="eastAsia"/>
        </w:rPr>
        <w:t xml:space="preserve"> 锅炉再热器</w:t>
      </w:r>
      <w:r>
        <w:t>甲侧</w:t>
      </w:r>
      <w:r>
        <w:rPr>
          <w:rFonts w:hint="eastAsia"/>
        </w:rPr>
        <w:t>出口</w:t>
      </w:r>
      <w:r>
        <w:t>蒸汽压力（MPa）</w:t>
      </w:r>
    </w:p>
    <w:p w14:paraId="285AE8EA">
      <w:pPr>
        <w:spacing w:line="300" w:lineRule="auto"/>
        <w:ind w:left="420" w:leftChars="200" w:firstLine="420" w:firstLineChars="200"/>
      </w:pPr>
      <w:r>
        <w:rPr>
          <w:rFonts w:hint="eastAsia"/>
        </w:rPr>
        <w:t xml:space="preserve">pzr22 </w:t>
      </w:r>
      <w:r>
        <w:t>——</w:t>
      </w:r>
      <w:r>
        <w:rPr>
          <w:rFonts w:hint="eastAsia"/>
        </w:rPr>
        <w:t xml:space="preserve"> 锅炉再热器</w:t>
      </w:r>
      <w:r>
        <w:t>乙侧</w:t>
      </w:r>
      <w:r>
        <w:rPr>
          <w:rFonts w:hint="eastAsia"/>
        </w:rPr>
        <w:t>出口</w:t>
      </w:r>
      <w:r>
        <w:t>蒸汽压力（MPa）</w:t>
      </w:r>
    </w:p>
    <w:p w14:paraId="3B04A0CF">
      <w:pPr>
        <w:pStyle w:val="6"/>
        <w:bidi w:val="0"/>
        <w:rPr>
          <w:lang w:eastAsia="zh-CN"/>
        </w:rPr>
      </w:pPr>
      <w:bookmarkStart w:id="4842" w:name="_Toc23237"/>
      <w:bookmarkStart w:id="4843" w:name="_Toc21896"/>
      <w:bookmarkStart w:id="4844" w:name="_Toc27300"/>
      <w:bookmarkStart w:id="4845" w:name="_Toc429985764"/>
      <w:bookmarkStart w:id="4846" w:name="_Toc18967"/>
      <w:bookmarkStart w:id="4847" w:name="_Toc14871"/>
      <w:bookmarkStart w:id="4848" w:name="_Toc28346"/>
      <w:bookmarkStart w:id="4849" w:name="_Toc11288"/>
      <w:bookmarkStart w:id="4850" w:name="_Toc4820"/>
      <w:bookmarkStart w:id="4851" w:name="_Toc22933"/>
      <w:r>
        <w:rPr>
          <w:rFonts w:hint="eastAsia"/>
          <w:lang w:eastAsia="zh-CN"/>
        </w:rPr>
        <w:t>19.4.3.10</w:t>
      </w:r>
      <w:bookmarkStart w:id="4852" w:name="_Toc112578617"/>
      <w:r>
        <w:rPr>
          <w:rFonts w:hint="eastAsia"/>
          <w:lang w:eastAsia="zh-CN"/>
        </w:rPr>
        <w:t xml:space="preserve"> 锅炉再热器出口</w:t>
      </w:r>
      <w:r>
        <w:rPr>
          <w:lang w:eastAsia="zh-CN"/>
        </w:rPr>
        <w:t>蒸汽温度（</w:t>
      </w:r>
      <w:r>
        <w:rPr>
          <w:rFonts w:hint="eastAsia"/>
          <w:lang w:eastAsia="zh-CN"/>
        </w:rPr>
        <w:t>℃</w:t>
      </w:r>
      <w:r>
        <w:rPr>
          <w:lang w:eastAsia="zh-CN"/>
        </w:rPr>
        <w:t>）</w:t>
      </w:r>
      <w:bookmarkEnd w:id="4842"/>
      <w:bookmarkEnd w:id="4843"/>
      <w:bookmarkEnd w:id="4844"/>
      <w:bookmarkEnd w:id="4845"/>
      <w:bookmarkEnd w:id="4846"/>
      <w:bookmarkEnd w:id="4847"/>
      <w:bookmarkEnd w:id="4848"/>
      <w:bookmarkEnd w:id="4849"/>
      <w:bookmarkEnd w:id="4850"/>
      <w:bookmarkEnd w:id="4851"/>
      <w:bookmarkEnd w:id="4852"/>
    </w:p>
    <w:p w14:paraId="5B78FF12">
      <w:pPr>
        <w:spacing w:line="300" w:lineRule="auto"/>
        <w:ind w:firstLine="420" w:firstLineChars="200"/>
      </w:pPr>
      <w:r>
        <w:t>公式：</w:t>
      </w:r>
    </w:p>
    <w:p w14:paraId="2B12BE4C">
      <w:pPr>
        <w:spacing w:line="300" w:lineRule="auto"/>
        <w:ind w:left="420" w:leftChars="200" w:firstLine="420" w:firstLineChars="200"/>
      </w:pPr>
      <w:r>
        <w:rPr>
          <w:rFonts w:ascii="Arial" w:hAnsi="Arial" w:cs="Arial"/>
          <w:position w:val="-24"/>
        </w:rPr>
        <w:object>
          <v:shape id="_x0000_i1054" o:spt="75" type="#_x0000_t75" style="height:36pt;width:86.25pt;" o:ole="t" filled="f" o:preferrelative="t" stroked="f" coordsize="21600,21600">
            <v:path/>
            <v:fill on="f" focussize="0,0"/>
            <v:stroke on="f" joinstyle="miter"/>
            <v:imagedata r:id="rId1852" o:title=""/>
            <o:lock v:ext="edit" aspectratio="t"/>
            <w10:wrap type="none"/>
            <w10:anchorlock/>
          </v:shape>
          <o:OLEObject Type="Embed" ProgID="Equation.3" ShapeID="_x0000_i1054" DrawAspect="Content" ObjectID="_1468075754" r:id="rId1851">
            <o:LockedField>false</o:LockedField>
          </o:OLEObject>
        </w:object>
      </w:r>
    </w:p>
    <w:p w14:paraId="0700B509">
      <w:pPr>
        <w:spacing w:line="300" w:lineRule="auto"/>
        <w:ind w:firstLine="420" w:firstLineChars="200"/>
      </w:pPr>
      <w:r>
        <w:rPr>
          <w:rFonts w:hint="eastAsia"/>
        </w:rPr>
        <w:t>符号说明：</w:t>
      </w:r>
    </w:p>
    <w:p w14:paraId="5847F2FA">
      <w:pPr>
        <w:spacing w:line="300" w:lineRule="auto"/>
        <w:ind w:left="420" w:leftChars="200" w:firstLine="420" w:firstLineChars="200"/>
      </w:pPr>
      <w:r>
        <w:rPr>
          <w:rFonts w:hint="eastAsia"/>
        </w:rPr>
        <w:t>tzr2 —— 锅炉再热器出口</w:t>
      </w:r>
      <w:r>
        <w:t>蒸汽温度（</w:t>
      </w:r>
      <w:r>
        <w:rPr>
          <w:rFonts w:hint="eastAsia" w:ascii="宋体" w:hAnsi="宋体" w:cs="宋体"/>
        </w:rPr>
        <w:t>℃</w:t>
      </w:r>
      <w:r>
        <w:t>）</w:t>
      </w:r>
    </w:p>
    <w:p w14:paraId="017EDA89">
      <w:pPr>
        <w:spacing w:line="300" w:lineRule="auto"/>
        <w:ind w:left="420" w:leftChars="200" w:firstLine="420" w:firstLineChars="200"/>
      </w:pPr>
      <w:r>
        <w:rPr>
          <w:rFonts w:hint="eastAsia"/>
        </w:rPr>
        <w:t xml:space="preserve">tzr21 </w:t>
      </w:r>
      <w:r>
        <w:t>——</w:t>
      </w:r>
      <w:r>
        <w:rPr>
          <w:rFonts w:hint="eastAsia"/>
        </w:rPr>
        <w:t xml:space="preserve"> 锅炉再热器甲侧出口</w:t>
      </w:r>
      <w:r>
        <w:t>蒸汽温度（</w:t>
      </w:r>
      <w:r>
        <w:rPr>
          <w:rFonts w:hint="eastAsia" w:ascii="宋体" w:hAnsi="宋体" w:cs="宋体"/>
        </w:rPr>
        <w:t>℃</w:t>
      </w:r>
      <w:r>
        <w:t>）</w:t>
      </w:r>
    </w:p>
    <w:p w14:paraId="1D2008D4">
      <w:pPr>
        <w:spacing w:line="300" w:lineRule="auto"/>
        <w:ind w:left="420" w:leftChars="200" w:firstLine="420" w:firstLineChars="200"/>
      </w:pPr>
      <w:r>
        <w:rPr>
          <w:rFonts w:hint="eastAsia"/>
        </w:rPr>
        <w:t xml:space="preserve">tzr21 </w:t>
      </w:r>
      <w:r>
        <w:t>——</w:t>
      </w:r>
      <w:r>
        <w:rPr>
          <w:rFonts w:hint="eastAsia"/>
        </w:rPr>
        <w:t xml:space="preserve"> 锅炉再热器</w:t>
      </w:r>
      <w:r>
        <w:t>乙侧</w:t>
      </w:r>
      <w:r>
        <w:rPr>
          <w:rFonts w:hint="eastAsia"/>
        </w:rPr>
        <w:t>出口蒸汽</w:t>
      </w:r>
      <w:r>
        <w:t>温度（</w:t>
      </w:r>
      <w:r>
        <w:rPr>
          <w:rFonts w:hint="eastAsia" w:ascii="宋体" w:hAnsi="宋体" w:cs="宋体"/>
        </w:rPr>
        <w:t>℃</w:t>
      </w:r>
      <w:r>
        <w:t>）</w:t>
      </w:r>
    </w:p>
    <w:p w14:paraId="188E6B50">
      <w:pPr>
        <w:pStyle w:val="6"/>
        <w:bidi w:val="0"/>
        <w:rPr>
          <w:lang w:eastAsia="zh-CN"/>
        </w:rPr>
      </w:pPr>
      <w:bookmarkStart w:id="4853" w:name="_Toc13245"/>
      <w:bookmarkStart w:id="4854" w:name="_Toc8581"/>
      <w:bookmarkStart w:id="4855" w:name="_Toc26245"/>
      <w:bookmarkStart w:id="4856" w:name="_Toc14850"/>
      <w:bookmarkStart w:id="4857" w:name="_Toc29804"/>
      <w:bookmarkStart w:id="4858" w:name="_Toc9186"/>
      <w:bookmarkStart w:id="4859" w:name="_Toc429985765"/>
      <w:bookmarkStart w:id="4860" w:name="_Toc15912"/>
      <w:bookmarkStart w:id="4861" w:name="_Toc10646"/>
      <w:bookmarkStart w:id="4862" w:name="_Toc30195"/>
      <w:r>
        <w:rPr>
          <w:rFonts w:hint="eastAsia"/>
          <w:lang w:eastAsia="zh-CN"/>
        </w:rPr>
        <w:t>19.4.3.11</w:t>
      </w:r>
      <w:bookmarkStart w:id="4863" w:name="_Toc112578618"/>
      <w:r>
        <w:rPr>
          <w:rFonts w:hint="eastAsia"/>
          <w:lang w:eastAsia="zh-CN"/>
        </w:rPr>
        <w:t xml:space="preserve"> </w:t>
      </w:r>
      <w:r>
        <w:rPr>
          <w:lang w:eastAsia="zh-CN"/>
        </w:rPr>
        <w:t>中压缸进口再热蒸汽压力（MPa）</w:t>
      </w:r>
      <w:bookmarkEnd w:id="4853"/>
      <w:bookmarkEnd w:id="4854"/>
      <w:bookmarkEnd w:id="4855"/>
      <w:bookmarkEnd w:id="4856"/>
      <w:bookmarkEnd w:id="4857"/>
      <w:bookmarkEnd w:id="4858"/>
      <w:bookmarkEnd w:id="4859"/>
      <w:bookmarkEnd w:id="4860"/>
      <w:bookmarkEnd w:id="4861"/>
      <w:bookmarkEnd w:id="4862"/>
      <w:bookmarkEnd w:id="4863"/>
    </w:p>
    <w:p w14:paraId="0238741C">
      <w:pPr>
        <w:spacing w:line="300" w:lineRule="auto"/>
        <w:ind w:firstLine="420" w:firstLineChars="200"/>
      </w:pPr>
      <w:r>
        <w:t>公式：</w:t>
      </w:r>
    </w:p>
    <w:p w14:paraId="1AD2AB40">
      <w:pPr>
        <w:spacing w:line="300" w:lineRule="auto"/>
        <w:ind w:left="420" w:leftChars="200" w:firstLine="420" w:firstLineChars="200"/>
      </w:pPr>
      <w:r>
        <w:rPr>
          <w:rFonts w:ascii="Arial" w:hAnsi="Arial" w:cs="Arial"/>
          <w:position w:val="-24"/>
        </w:rPr>
        <w:object>
          <v:shape id="_x0000_i1055" o:spt="75" type="#_x0000_t75" style="height:36pt;width:93.75pt;" o:ole="t" filled="f" o:preferrelative="t" stroked="f" coordsize="21600,21600">
            <v:path/>
            <v:fill on="f" focussize="0,0"/>
            <v:stroke on="f" joinstyle="miter"/>
            <v:imagedata r:id="rId1854" o:title=""/>
            <o:lock v:ext="edit" aspectratio="t"/>
            <w10:wrap type="none"/>
            <w10:anchorlock/>
          </v:shape>
          <o:OLEObject Type="Embed" ProgID="Equation.3" ShapeID="_x0000_i1055" DrawAspect="Content" ObjectID="_1468075755" r:id="rId1853">
            <o:LockedField>false</o:LockedField>
          </o:OLEObject>
        </w:object>
      </w:r>
    </w:p>
    <w:p w14:paraId="2C37BBE3">
      <w:pPr>
        <w:spacing w:line="300" w:lineRule="auto"/>
        <w:ind w:firstLine="420" w:firstLineChars="200"/>
      </w:pPr>
      <w:r>
        <w:rPr>
          <w:rFonts w:hint="eastAsia"/>
        </w:rPr>
        <w:t>符号说明：</w:t>
      </w:r>
    </w:p>
    <w:p w14:paraId="6EB99F35">
      <w:pPr>
        <w:spacing w:line="300" w:lineRule="auto"/>
        <w:ind w:left="420" w:leftChars="200" w:firstLine="420" w:firstLineChars="200"/>
      </w:pPr>
      <w:r>
        <w:rPr>
          <w:rFonts w:hint="eastAsia"/>
        </w:rPr>
        <w:t>pzr3</w:t>
      </w:r>
      <w:r>
        <w:rPr>
          <w:rFonts w:hint="eastAsia"/>
        </w:rPr>
        <w:tab/>
      </w:r>
      <w:r>
        <w:rPr>
          <w:rFonts w:hint="eastAsia"/>
        </w:rPr>
        <w:t xml:space="preserve"> —— </w:t>
      </w:r>
      <w:r>
        <w:t>中压缸再热蒸汽进口压力（MPa）</w:t>
      </w:r>
    </w:p>
    <w:p w14:paraId="55A68AB1">
      <w:pPr>
        <w:spacing w:line="300" w:lineRule="auto"/>
        <w:ind w:left="420" w:leftChars="200" w:firstLine="420" w:firstLineChars="200"/>
      </w:pPr>
      <w:r>
        <w:rPr>
          <w:rFonts w:hint="eastAsia"/>
        </w:rPr>
        <w:t xml:space="preserve">pzr31 </w:t>
      </w:r>
      <w:r>
        <w:t>——</w:t>
      </w:r>
      <w:r>
        <w:rPr>
          <w:rFonts w:hint="eastAsia"/>
        </w:rPr>
        <w:t xml:space="preserve"> </w:t>
      </w:r>
      <w:r>
        <w:t>甲侧中压缸再热蒸汽进口压力（MPa）</w:t>
      </w:r>
    </w:p>
    <w:p w14:paraId="0F5C4F2C">
      <w:pPr>
        <w:spacing w:line="300" w:lineRule="auto"/>
        <w:ind w:left="420" w:leftChars="200" w:firstLine="420" w:firstLineChars="200"/>
      </w:pPr>
      <w:r>
        <w:rPr>
          <w:rFonts w:hint="eastAsia"/>
        </w:rPr>
        <w:t xml:space="preserve">pzr32 </w:t>
      </w:r>
      <w:r>
        <w:t>——</w:t>
      </w:r>
      <w:r>
        <w:rPr>
          <w:rFonts w:hint="eastAsia"/>
        </w:rPr>
        <w:t xml:space="preserve"> </w:t>
      </w:r>
      <w:r>
        <w:t>乙侧中压缸再热蒸汽进口压力（MPa）</w:t>
      </w:r>
    </w:p>
    <w:p w14:paraId="1C38643D">
      <w:pPr>
        <w:spacing w:line="300" w:lineRule="auto"/>
        <w:ind w:firstLine="420" w:firstLineChars="200"/>
      </w:pPr>
      <w:r>
        <w:rPr>
          <w:rFonts w:hint="eastAsia"/>
        </w:rPr>
        <w:t>若无该测点，近似计算时可取锅炉再热器出口蒸汽压力（经合理修正）。</w:t>
      </w:r>
    </w:p>
    <w:p w14:paraId="003C6788">
      <w:pPr>
        <w:pStyle w:val="6"/>
        <w:bidi w:val="0"/>
        <w:rPr>
          <w:lang w:eastAsia="zh-CN"/>
        </w:rPr>
      </w:pPr>
      <w:bookmarkStart w:id="4864" w:name="_Toc8697"/>
      <w:bookmarkStart w:id="4865" w:name="_Toc29685"/>
      <w:bookmarkStart w:id="4866" w:name="_Toc28517"/>
      <w:bookmarkStart w:id="4867" w:name="_Toc11825"/>
      <w:bookmarkStart w:id="4868" w:name="_Toc7050"/>
      <w:bookmarkStart w:id="4869" w:name="_Toc24683"/>
      <w:bookmarkStart w:id="4870" w:name="_Toc11664"/>
      <w:bookmarkStart w:id="4871" w:name="_Toc17837"/>
      <w:bookmarkStart w:id="4872" w:name="_Toc8137"/>
      <w:bookmarkStart w:id="4873" w:name="_Toc429985766"/>
      <w:r>
        <w:rPr>
          <w:rFonts w:hint="eastAsia"/>
          <w:lang w:eastAsia="zh-CN"/>
        </w:rPr>
        <w:t>19.4.3.12</w:t>
      </w:r>
      <w:bookmarkStart w:id="4874" w:name="_Toc99168720"/>
      <w:bookmarkStart w:id="4875" w:name="_Toc112578619"/>
      <w:r>
        <w:rPr>
          <w:rFonts w:hint="eastAsia"/>
          <w:lang w:eastAsia="zh-CN"/>
        </w:rPr>
        <w:t xml:space="preserve"> </w:t>
      </w:r>
      <w:r>
        <w:rPr>
          <w:lang w:eastAsia="zh-CN"/>
        </w:rPr>
        <w:t>中压缸进口再热蒸汽温度（</w:t>
      </w:r>
      <w:r>
        <w:rPr>
          <w:rFonts w:hint="eastAsia"/>
          <w:lang w:eastAsia="zh-CN"/>
        </w:rPr>
        <w:t>℃</w:t>
      </w:r>
      <w:r>
        <w:rPr>
          <w:lang w:eastAsia="zh-CN"/>
        </w:rPr>
        <w:t>）</w:t>
      </w:r>
      <w:bookmarkEnd w:id="4864"/>
      <w:bookmarkEnd w:id="4865"/>
      <w:bookmarkEnd w:id="4866"/>
      <w:bookmarkEnd w:id="4867"/>
      <w:bookmarkEnd w:id="4868"/>
      <w:bookmarkEnd w:id="4869"/>
      <w:bookmarkEnd w:id="4870"/>
      <w:bookmarkEnd w:id="4871"/>
      <w:bookmarkEnd w:id="4872"/>
      <w:bookmarkEnd w:id="4873"/>
      <w:bookmarkEnd w:id="4874"/>
      <w:bookmarkEnd w:id="4875"/>
    </w:p>
    <w:p w14:paraId="5DAF2B4D">
      <w:pPr>
        <w:spacing w:line="300" w:lineRule="auto"/>
        <w:ind w:firstLine="420" w:firstLineChars="200"/>
      </w:pPr>
      <w:r>
        <w:t>公式：</w:t>
      </w:r>
    </w:p>
    <w:p w14:paraId="30D9D5E2">
      <w:pPr>
        <w:spacing w:line="300" w:lineRule="auto"/>
        <w:ind w:left="420" w:leftChars="200" w:firstLine="420" w:firstLineChars="200"/>
      </w:pPr>
      <w:r>
        <w:rPr>
          <w:rFonts w:ascii="Arial" w:hAnsi="Arial" w:cs="Arial"/>
          <w:position w:val="-24"/>
        </w:rPr>
        <w:object>
          <v:shape id="_x0000_i1056" o:spt="75" type="#_x0000_t75" style="height:36pt;width:86.25pt;" o:ole="t" filled="f" o:preferrelative="t" stroked="f" coordsize="21600,21600">
            <v:path/>
            <v:fill on="f" focussize="0,0"/>
            <v:stroke on="f" joinstyle="miter"/>
            <v:imagedata r:id="rId1856" o:title=""/>
            <o:lock v:ext="edit" aspectratio="t"/>
            <w10:wrap type="none"/>
            <w10:anchorlock/>
          </v:shape>
          <o:OLEObject Type="Embed" ProgID="Equation.3" ShapeID="_x0000_i1056" DrawAspect="Content" ObjectID="_1468075756" r:id="rId1855">
            <o:LockedField>false</o:LockedField>
          </o:OLEObject>
        </w:object>
      </w:r>
    </w:p>
    <w:p w14:paraId="380037EB">
      <w:pPr>
        <w:spacing w:line="300" w:lineRule="auto"/>
        <w:ind w:firstLine="420" w:firstLineChars="200"/>
      </w:pPr>
      <w:r>
        <w:rPr>
          <w:rFonts w:hint="eastAsia"/>
        </w:rPr>
        <w:t>符号说明：</w:t>
      </w:r>
    </w:p>
    <w:p w14:paraId="12CC1F45">
      <w:pPr>
        <w:spacing w:line="300" w:lineRule="auto"/>
        <w:ind w:left="420" w:leftChars="200" w:firstLine="420" w:firstLineChars="200"/>
      </w:pPr>
      <w:r>
        <w:rPr>
          <w:rFonts w:hint="eastAsia"/>
        </w:rPr>
        <w:t xml:space="preserve">tzr3 —— </w:t>
      </w:r>
      <w:r>
        <w:t>中压缸再热蒸汽进口温度（</w:t>
      </w:r>
      <w:r>
        <w:rPr>
          <w:rFonts w:hint="eastAsia" w:ascii="宋体" w:hAnsi="宋体" w:cs="宋体"/>
        </w:rPr>
        <w:t>℃</w:t>
      </w:r>
      <w:r>
        <w:t>）</w:t>
      </w:r>
    </w:p>
    <w:p w14:paraId="43767D3D">
      <w:pPr>
        <w:spacing w:line="300" w:lineRule="auto"/>
        <w:ind w:left="420" w:leftChars="200" w:firstLine="420" w:firstLineChars="200"/>
      </w:pPr>
      <w:r>
        <w:rPr>
          <w:rFonts w:hint="eastAsia"/>
        </w:rPr>
        <w:t xml:space="preserve">tzr31 </w:t>
      </w:r>
      <w:r>
        <w:t>——</w:t>
      </w:r>
      <w:r>
        <w:rPr>
          <w:rFonts w:hint="eastAsia"/>
        </w:rPr>
        <w:t xml:space="preserve"> </w:t>
      </w:r>
      <w:r>
        <w:t>甲侧中压缸再热蒸汽进口温度（</w:t>
      </w:r>
      <w:r>
        <w:rPr>
          <w:rFonts w:hint="eastAsia" w:ascii="宋体" w:hAnsi="宋体" w:cs="宋体"/>
        </w:rPr>
        <w:t>℃</w:t>
      </w:r>
      <w:r>
        <w:t>）</w:t>
      </w:r>
    </w:p>
    <w:p w14:paraId="1B688EB9">
      <w:pPr>
        <w:spacing w:line="300" w:lineRule="auto"/>
        <w:ind w:left="420" w:leftChars="200" w:firstLine="420" w:firstLineChars="200"/>
      </w:pPr>
      <w:r>
        <w:rPr>
          <w:rFonts w:hint="eastAsia"/>
        </w:rPr>
        <w:t xml:space="preserve">tzr31 </w:t>
      </w:r>
      <w:r>
        <w:t>——</w:t>
      </w:r>
      <w:r>
        <w:rPr>
          <w:rFonts w:hint="eastAsia"/>
        </w:rPr>
        <w:t xml:space="preserve"> </w:t>
      </w:r>
      <w:r>
        <w:t>乙侧中压缸再热蒸汽进口温度（</w:t>
      </w:r>
      <w:r>
        <w:rPr>
          <w:rFonts w:hint="eastAsia" w:ascii="宋体" w:hAnsi="宋体" w:cs="宋体"/>
        </w:rPr>
        <w:t>℃</w:t>
      </w:r>
      <w:r>
        <w:t>）</w:t>
      </w:r>
    </w:p>
    <w:p w14:paraId="1638B465">
      <w:pPr>
        <w:spacing w:line="300" w:lineRule="auto"/>
        <w:ind w:firstLine="420" w:firstLineChars="200"/>
      </w:pPr>
      <w:r>
        <w:rPr>
          <w:rFonts w:hint="eastAsia"/>
        </w:rPr>
        <w:t>若无该测点，近似计算时可取锅炉再热器出口蒸汽温度（经合理修正）。</w:t>
      </w:r>
    </w:p>
    <w:p w14:paraId="60E49478">
      <w:pPr>
        <w:pStyle w:val="6"/>
        <w:bidi w:val="0"/>
        <w:rPr>
          <w:lang w:eastAsia="zh-CN"/>
        </w:rPr>
      </w:pPr>
      <w:bookmarkStart w:id="4876" w:name="_Toc429985767"/>
      <w:bookmarkStart w:id="4877" w:name="_Toc864"/>
      <w:bookmarkStart w:id="4878" w:name="_Toc16609"/>
      <w:bookmarkStart w:id="4879" w:name="_Toc13139"/>
      <w:bookmarkStart w:id="4880" w:name="_Toc1696"/>
      <w:bookmarkStart w:id="4881" w:name="_Toc19214"/>
      <w:bookmarkStart w:id="4882" w:name="_Toc20373"/>
      <w:bookmarkStart w:id="4883" w:name="_Toc17952"/>
      <w:bookmarkStart w:id="4884" w:name="_Toc8000"/>
      <w:bookmarkStart w:id="4885" w:name="_Toc1073"/>
      <w:r>
        <w:rPr>
          <w:rFonts w:hint="eastAsia"/>
          <w:lang w:eastAsia="zh-CN"/>
        </w:rPr>
        <w:t>19.4.3.13</w:t>
      </w:r>
      <w:bookmarkStart w:id="4886" w:name="_Toc99168726"/>
      <w:bookmarkStart w:id="4887" w:name="_Toc112578620"/>
      <w:r>
        <w:rPr>
          <w:rFonts w:hint="eastAsia"/>
          <w:lang w:eastAsia="zh-CN"/>
        </w:rPr>
        <w:t xml:space="preserve"> </w:t>
      </w:r>
      <w:r>
        <w:rPr>
          <w:lang w:eastAsia="zh-CN"/>
        </w:rPr>
        <w:t>锅炉烟气含氧量（%）</w:t>
      </w:r>
      <w:bookmarkEnd w:id="4876"/>
      <w:bookmarkEnd w:id="4877"/>
      <w:bookmarkEnd w:id="4878"/>
      <w:bookmarkEnd w:id="4879"/>
      <w:bookmarkEnd w:id="4880"/>
      <w:bookmarkEnd w:id="4881"/>
      <w:bookmarkEnd w:id="4882"/>
      <w:bookmarkEnd w:id="4883"/>
      <w:bookmarkEnd w:id="4884"/>
      <w:bookmarkEnd w:id="4885"/>
      <w:bookmarkEnd w:id="4886"/>
      <w:bookmarkEnd w:id="4887"/>
    </w:p>
    <w:p w14:paraId="07BDD6EE">
      <w:pPr>
        <w:spacing w:line="300" w:lineRule="auto"/>
        <w:ind w:firstLine="420" w:firstLineChars="200"/>
      </w:pPr>
      <w:r>
        <w:t>公式：</w:t>
      </w:r>
    </w:p>
    <w:p w14:paraId="79531124">
      <w:pPr>
        <w:spacing w:line="300" w:lineRule="auto"/>
        <w:ind w:left="420" w:leftChars="200" w:firstLine="420" w:firstLineChars="200"/>
      </w:pPr>
      <w:r>
        <w:rPr>
          <w:rFonts w:ascii="Arial" w:hAnsi="Arial" w:cs="Arial"/>
          <w:position w:val="-24"/>
        </w:rPr>
        <w:object>
          <v:shape id="_x0000_i1057" o:spt="75" type="#_x0000_t75" style="height:36pt;width:79.45pt;" o:ole="t" filled="f" o:preferrelative="t" stroked="f" coordsize="21600,21600">
            <v:path/>
            <v:fill on="f" focussize="0,0"/>
            <v:stroke on="f" joinstyle="miter"/>
            <v:imagedata r:id="rId1858" o:title=""/>
            <o:lock v:ext="edit" aspectratio="t"/>
            <w10:wrap type="none"/>
            <w10:anchorlock/>
          </v:shape>
          <o:OLEObject Type="Embed" ProgID="Equation.3" ShapeID="_x0000_i1057" DrawAspect="Content" ObjectID="_1468075757" r:id="rId1857">
            <o:LockedField>false</o:LockedField>
          </o:OLEObject>
        </w:object>
      </w:r>
    </w:p>
    <w:p w14:paraId="222331B6">
      <w:pPr>
        <w:tabs>
          <w:tab w:val="left" w:pos="2325"/>
        </w:tabs>
        <w:spacing w:line="300" w:lineRule="auto"/>
        <w:ind w:firstLine="420" w:firstLineChars="200"/>
      </w:pPr>
      <w:r>
        <w:rPr>
          <w:rFonts w:hint="eastAsia"/>
        </w:rPr>
        <w:t>符号说明：</w:t>
      </w:r>
      <w:r>
        <w:tab/>
      </w:r>
    </w:p>
    <w:p w14:paraId="1FD34DE9">
      <w:pPr>
        <w:spacing w:line="300" w:lineRule="auto"/>
        <w:ind w:left="420" w:leftChars="200" w:firstLine="420" w:firstLineChars="200"/>
      </w:pPr>
      <w:r>
        <w:rPr>
          <w:rFonts w:hint="eastAsia"/>
        </w:rPr>
        <w:t>O2 —— 锅炉</w:t>
      </w:r>
      <w:r>
        <w:t>烟气含氧量（%）</w:t>
      </w:r>
    </w:p>
    <w:p w14:paraId="1084380C">
      <w:pPr>
        <w:spacing w:line="300" w:lineRule="auto"/>
        <w:ind w:left="420" w:leftChars="200" w:firstLine="420" w:firstLineChars="200"/>
      </w:pPr>
      <w:r>
        <w:t>O21</w:t>
      </w:r>
      <w:r>
        <w:rPr>
          <w:rFonts w:hint="eastAsia"/>
        </w:rPr>
        <w:t xml:space="preserve"> </w:t>
      </w:r>
      <w:r>
        <w:t>——</w:t>
      </w:r>
      <w:r>
        <w:tab/>
      </w:r>
      <w:r>
        <w:rPr>
          <w:rFonts w:hint="eastAsia"/>
        </w:rPr>
        <w:t xml:space="preserve"> </w:t>
      </w:r>
      <w:r>
        <w:t>甲侧</w:t>
      </w:r>
      <w:r>
        <w:rPr>
          <w:rFonts w:hint="eastAsia"/>
        </w:rPr>
        <w:t>锅炉</w:t>
      </w:r>
      <w:r>
        <w:t>烟气含氧量（%）</w:t>
      </w:r>
    </w:p>
    <w:p w14:paraId="6DFA4856">
      <w:pPr>
        <w:spacing w:line="300" w:lineRule="auto"/>
        <w:ind w:left="420" w:leftChars="200" w:firstLine="420" w:firstLineChars="200"/>
      </w:pPr>
      <w:r>
        <w:t>O22</w:t>
      </w:r>
      <w:r>
        <w:rPr>
          <w:rFonts w:hint="eastAsia"/>
        </w:rPr>
        <w:t xml:space="preserve"> </w:t>
      </w:r>
      <w:r>
        <w:t>——</w:t>
      </w:r>
      <w:r>
        <w:tab/>
      </w:r>
      <w:r>
        <w:rPr>
          <w:rFonts w:hint="eastAsia"/>
        </w:rPr>
        <w:t xml:space="preserve"> </w:t>
      </w:r>
      <w:r>
        <w:t>乙侧</w:t>
      </w:r>
      <w:r>
        <w:rPr>
          <w:rFonts w:hint="eastAsia"/>
        </w:rPr>
        <w:t>锅炉</w:t>
      </w:r>
      <w:r>
        <w:t>烟气含氧量（%）</w:t>
      </w:r>
    </w:p>
    <w:p w14:paraId="2F1E0E1A">
      <w:pPr>
        <w:pStyle w:val="6"/>
        <w:bidi w:val="0"/>
        <w:rPr>
          <w:lang w:eastAsia="zh-CN"/>
        </w:rPr>
      </w:pPr>
      <w:bookmarkStart w:id="4888" w:name="_Toc19627"/>
      <w:bookmarkStart w:id="4889" w:name="_Toc25240"/>
      <w:bookmarkStart w:id="4890" w:name="_Toc28638"/>
      <w:bookmarkStart w:id="4891" w:name="_Toc10020"/>
      <w:bookmarkStart w:id="4892" w:name="_Toc6855"/>
      <w:bookmarkStart w:id="4893" w:name="_Toc15648"/>
      <w:bookmarkStart w:id="4894" w:name="_Toc19956"/>
      <w:bookmarkStart w:id="4895" w:name="_Toc112578621"/>
      <w:bookmarkStart w:id="4896" w:name="_Toc99168727"/>
      <w:bookmarkStart w:id="4897" w:name="_Toc3657"/>
      <w:bookmarkStart w:id="4898" w:name="_Toc429985768"/>
      <w:bookmarkStart w:id="4899" w:name="_Toc15913"/>
      <w:r>
        <w:rPr>
          <w:rFonts w:hint="eastAsia"/>
          <w:lang w:eastAsia="zh-CN"/>
        </w:rPr>
        <w:t xml:space="preserve">19.4.3.14 </w:t>
      </w:r>
      <w:r>
        <w:rPr>
          <w:lang w:eastAsia="zh-CN"/>
        </w:rPr>
        <w:t>锅炉排烟温度（</w:t>
      </w:r>
      <w:r>
        <w:rPr>
          <w:rFonts w:hint="eastAsia"/>
          <w:lang w:eastAsia="zh-CN"/>
        </w:rPr>
        <w:t>℃</w:t>
      </w:r>
      <w:r>
        <w:rPr>
          <w:lang w:eastAsia="zh-CN"/>
        </w:rPr>
        <w:t>）</w:t>
      </w:r>
      <w:bookmarkEnd w:id="4888"/>
      <w:bookmarkEnd w:id="4889"/>
      <w:bookmarkEnd w:id="4890"/>
      <w:bookmarkEnd w:id="4891"/>
      <w:bookmarkEnd w:id="4892"/>
      <w:bookmarkEnd w:id="4893"/>
      <w:bookmarkEnd w:id="4894"/>
      <w:bookmarkEnd w:id="4895"/>
      <w:bookmarkEnd w:id="4896"/>
      <w:bookmarkEnd w:id="4897"/>
      <w:bookmarkEnd w:id="4898"/>
      <w:bookmarkEnd w:id="4899"/>
    </w:p>
    <w:p w14:paraId="0A449556">
      <w:pPr>
        <w:spacing w:line="300" w:lineRule="auto"/>
        <w:ind w:firstLine="420" w:firstLineChars="200"/>
      </w:pPr>
      <w:r>
        <w:t>公式：</w:t>
      </w:r>
    </w:p>
    <w:p w14:paraId="0D1A4022">
      <w:pPr>
        <w:spacing w:line="300" w:lineRule="auto"/>
        <w:ind w:left="420" w:leftChars="200" w:firstLine="420" w:firstLineChars="200"/>
      </w:pPr>
      <w:r>
        <w:rPr>
          <w:rFonts w:ascii="Arial" w:hAnsi="Arial" w:cs="Arial"/>
          <w:position w:val="-24"/>
        </w:rPr>
        <w:object>
          <v:shape id="_x0000_i1058" o:spt="75" type="#_x0000_t75" style="height:36pt;width:72pt;" o:ole="t" filled="f" o:preferrelative="t" stroked="f" coordsize="21600,21600">
            <v:path/>
            <v:fill on="f" focussize="0,0"/>
            <v:stroke on="f" joinstyle="miter"/>
            <v:imagedata r:id="rId1860" o:title=""/>
            <o:lock v:ext="edit" aspectratio="t"/>
            <w10:wrap type="none"/>
            <w10:anchorlock/>
          </v:shape>
          <o:OLEObject Type="Embed" ProgID="Equation.3" ShapeID="_x0000_i1058" DrawAspect="Content" ObjectID="_1468075758" r:id="rId1859">
            <o:LockedField>false</o:LockedField>
          </o:OLEObject>
        </w:object>
      </w:r>
    </w:p>
    <w:p w14:paraId="337930E6">
      <w:pPr>
        <w:spacing w:line="300" w:lineRule="auto"/>
        <w:ind w:firstLine="420" w:firstLineChars="200"/>
      </w:pPr>
      <w:r>
        <w:rPr>
          <w:rFonts w:hint="eastAsia"/>
        </w:rPr>
        <w:t>符号说明：</w:t>
      </w:r>
    </w:p>
    <w:p w14:paraId="099D8415">
      <w:pPr>
        <w:spacing w:line="300" w:lineRule="auto"/>
        <w:ind w:left="420" w:leftChars="200" w:firstLine="420" w:firstLineChars="200"/>
      </w:pPr>
      <w:r>
        <w:rPr>
          <w:rFonts w:hint="eastAsia"/>
        </w:rPr>
        <w:t>tpy —— 锅炉排烟温度（</w:t>
      </w:r>
      <w:r>
        <w:rPr>
          <w:rFonts w:hint="eastAsia" w:ascii="宋体" w:hAnsi="宋体" w:cs="宋体"/>
        </w:rPr>
        <w:t>℃</w:t>
      </w:r>
      <w:r>
        <w:rPr>
          <w:rFonts w:hint="eastAsia"/>
        </w:rPr>
        <w:t>）</w:t>
      </w:r>
    </w:p>
    <w:p w14:paraId="7AEFA4BF">
      <w:pPr>
        <w:spacing w:line="300" w:lineRule="auto"/>
        <w:ind w:left="420" w:leftChars="200" w:firstLine="420" w:firstLineChars="200"/>
      </w:pPr>
      <w:r>
        <w:rPr>
          <w:rFonts w:hint="eastAsia"/>
        </w:rPr>
        <w:t>tpy</w:t>
      </w:r>
      <w:r>
        <w:t>1</w:t>
      </w:r>
      <w:r>
        <w:tab/>
      </w:r>
      <w:r>
        <w:t>——</w:t>
      </w:r>
      <w:r>
        <w:rPr>
          <w:rFonts w:hint="eastAsia"/>
        </w:rPr>
        <w:t xml:space="preserve"> </w:t>
      </w:r>
      <w:r>
        <w:t>甲侧</w:t>
      </w:r>
      <w:r>
        <w:rPr>
          <w:rFonts w:hint="eastAsia"/>
        </w:rPr>
        <w:t>锅炉</w:t>
      </w:r>
      <w:r>
        <w:t>排烟温度（</w:t>
      </w:r>
      <w:r>
        <w:rPr>
          <w:rFonts w:hint="eastAsia" w:ascii="宋体" w:hAnsi="宋体" w:cs="宋体"/>
        </w:rPr>
        <w:t>℃</w:t>
      </w:r>
      <w:r>
        <w:t>）</w:t>
      </w:r>
    </w:p>
    <w:p w14:paraId="14E9EF08">
      <w:pPr>
        <w:spacing w:line="300" w:lineRule="auto"/>
        <w:ind w:left="420" w:leftChars="200" w:firstLine="420" w:firstLineChars="200"/>
      </w:pPr>
      <w:r>
        <w:rPr>
          <w:rFonts w:hint="eastAsia"/>
        </w:rPr>
        <w:t>tpy</w:t>
      </w:r>
      <w:r>
        <w:t>2</w:t>
      </w:r>
      <w:r>
        <w:tab/>
      </w:r>
      <w:r>
        <w:t>——</w:t>
      </w:r>
      <w:r>
        <w:rPr>
          <w:rFonts w:hint="eastAsia"/>
        </w:rPr>
        <w:t xml:space="preserve"> </w:t>
      </w:r>
      <w:r>
        <w:t>乙侧</w:t>
      </w:r>
      <w:r>
        <w:rPr>
          <w:rFonts w:hint="eastAsia"/>
        </w:rPr>
        <w:t>锅炉</w:t>
      </w:r>
      <w:r>
        <w:t>排烟温度（</w:t>
      </w:r>
      <w:r>
        <w:rPr>
          <w:rFonts w:hint="eastAsia" w:ascii="宋体" w:hAnsi="宋体" w:cs="宋体"/>
        </w:rPr>
        <w:t>℃</w:t>
      </w:r>
      <w:r>
        <w:t>）</w:t>
      </w:r>
    </w:p>
    <w:p w14:paraId="744682E1">
      <w:pPr>
        <w:pStyle w:val="6"/>
        <w:bidi w:val="0"/>
        <w:rPr>
          <w:lang w:eastAsia="zh-CN"/>
        </w:rPr>
      </w:pPr>
      <w:bookmarkStart w:id="4900" w:name="_Toc20295"/>
      <w:bookmarkStart w:id="4901" w:name="_Toc8733"/>
      <w:bookmarkStart w:id="4902" w:name="_Toc8339"/>
      <w:bookmarkStart w:id="4903" w:name="_Toc30620"/>
      <w:bookmarkStart w:id="4904" w:name="_Toc13175"/>
      <w:bookmarkStart w:id="4905" w:name="_Toc3026"/>
      <w:bookmarkStart w:id="4906" w:name="_Toc24821"/>
      <w:bookmarkStart w:id="4907" w:name="_Toc429985769"/>
      <w:bookmarkStart w:id="4908" w:name="_Toc27208"/>
      <w:bookmarkStart w:id="4909" w:name="_Toc27548"/>
      <w:r>
        <w:rPr>
          <w:rFonts w:hint="eastAsia"/>
          <w:lang w:eastAsia="zh-CN"/>
        </w:rPr>
        <w:t>19.4.3.15</w:t>
      </w:r>
      <w:bookmarkStart w:id="4910" w:name="_Toc112578622"/>
      <w:bookmarkStart w:id="4911" w:name="_Toc99168728"/>
      <w:r>
        <w:rPr>
          <w:rFonts w:hint="eastAsia"/>
          <w:lang w:eastAsia="zh-CN"/>
        </w:rPr>
        <w:t xml:space="preserve"> </w:t>
      </w:r>
      <w:r>
        <w:rPr>
          <w:lang w:eastAsia="zh-CN"/>
        </w:rPr>
        <w:t>送风机入口风温（</w:t>
      </w:r>
      <w:r>
        <w:rPr>
          <w:rFonts w:hint="eastAsia"/>
          <w:lang w:eastAsia="zh-CN"/>
        </w:rPr>
        <w:t>℃</w:t>
      </w:r>
      <w:r>
        <w:rPr>
          <w:lang w:eastAsia="zh-CN"/>
        </w:rPr>
        <w:t>）</w:t>
      </w:r>
      <w:bookmarkEnd w:id="4900"/>
      <w:bookmarkEnd w:id="4901"/>
      <w:bookmarkEnd w:id="4902"/>
      <w:bookmarkEnd w:id="4903"/>
      <w:bookmarkEnd w:id="4904"/>
      <w:bookmarkEnd w:id="4905"/>
      <w:bookmarkEnd w:id="4906"/>
      <w:bookmarkEnd w:id="4907"/>
      <w:bookmarkEnd w:id="4908"/>
      <w:bookmarkEnd w:id="4909"/>
      <w:bookmarkEnd w:id="4910"/>
      <w:bookmarkEnd w:id="4911"/>
    </w:p>
    <w:p w14:paraId="0C391DA8">
      <w:pPr>
        <w:spacing w:line="300" w:lineRule="auto"/>
        <w:ind w:firstLine="420" w:firstLineChars="200"/>
      </w:pPr>
      <w:r>
        <w:t>公式：</w:t>
      </w:r>
    </w:p>
    <w:p w14:paraId="5ECC8484">
      <w:pPr>
        <w:spacing w:line="300" w:lineRule="auto"/>
        <w:ind w:left="420" w:leftChars="200" w:firstLine="420" w:firstLineChars="200"/>
      </w:pPr>
      <w:r>
        <w:rPr>
          <w:rFonts w:ascii="Arial" w:hAnsi="Arial" w:cs="Arial"/>
          <w:position w:val="-24"/>
        </w:rPr>
        <w:object>
          <v:shape id="_x0000_i1059" o:spt="75" type="#_x0000_t75" style="height:36pt;width:72pt;" o:ole="t" filled="f" o:preferrelative="t" stroked="f" coordsize="21600,21600">
            <v:path/>
            <v:fill on="f" focussize="0,0"/>
            <v:stroke on="f" joinstyle="miter"/>
            <v:imagedata r:id="rId1862" o:title=""/>
            <o:lock v:ext="edit" aspectratio="t"/>
            <w10:wrap type="none"/>
            <w10:anchorlock/>
          </v:shape>
          <o:OLEObject Type="Embed" ProgID="Equation.3" ShapeID="_x0000_i1059" DrawAspect="Content" ObjectID="_1468075759" r:id="rId1861">
            <o:LockedField>false</o:LockedField>
          </o:OLEObject>
        </w:object>
      </w:r>
    </w:p>
    <w:p w14:paraId="0B822BC7">
      <w:pPr>
        <w:spacing w:line="300" w:lineRule="auto"/>
        <w:ind w:firstLine="420" w:firstLineChars="200"/>
      </w:pPr>
      <w:r>
        <w:rPr>
          <w:rFonts w:hint="eastAsia"/>
        </w:rPr>
        <w:t>符号说明：</w:t>
      </w:r>
    </w:p>
    <w:p w14:paraId="17325E04">
      <w:pPr>
        <w:spacing w:line="300" w:lineRule="auto"/>
        <w:ind w:left="420" w:leftChars="200" w:firstLine="420" w:firstLineChars="200"/>
      </w:pPr>
      <w:r>
        <w:rPr>
          <w:rFonts w:hint="eastAsia"/>
        </w:rPr>
        <w:t>tlk —— 送风机入口风温（</w:t>
      </w:r>
      <w:r>
        <w:rPr>
          <w:rFonts w:hint="eastAsia" w:ascii="宋体" w:hAnsi="宋体" w:cs="宋体"/>
        </w:rPr>
        <w:t>℃</w:t>
      </w:r>
      <w:r>
        <w:rPr>
          <w:rFonts w:hint="eastAsia"/>
        </w:rPr>
        <w:t>）</w:t>
      </w:r>
    </w:p>
    <w:p w14:paraId="1BA5F481">
      <w:pPr>
        <w:spacing w:line="300" w:lineRule="auto"/>
        <w:ind w:left="420" w:leftChars="200" w:firstLine="420" w:firstLineChars="200"/>
      </w:pPr>
      <w:r>
        <w:rPr>
          <w:rFonts w:hint="eastAsia"/>
        </w:rPr>
        <w:t>tlk</w:t>
      </w:r>
      <w:r>
        <w:t>1</w:t>
      </w:r>
      <w:r>
        <w:rPr>
          <w:rFonts w:hint="eastAsia"/>
        </w:rPr>
        <w:t xml:space="preserve"> </w:t>
      </w:r>
      <w:r>
        <w:t>——</w:t>
      </w:r>
      <w:r>
        <w:rPr>
          <w:rFonts w:hint="eastAsia"/>
        </w:rPr>
        <w:t xml:space="preserve"> </w:t>
      </w:r>
      <w:r>
        <w:t>甲送风机入口风温（</w:t>
      </w:r>
      <w:r>
        <w:rPr>
          <w:rFonts w:hint="eastAsia" w:ascii="宋体" w:hAnsi="宋体" w:cs="宋体"/>
        </w:rPr>
        <w:t>℃</w:t>
      </w:r>
      <w:r>
        <w:t>）</w:t>
      </w:r>
    </w:p>
    <w:p w14:paraId="604F109C">
      <w:pPr>
        <w:spacing w:line="300" w:lineRule="auto"/>
        <w:ind w:left="420" w:leftChars="200" w:firstLine="420" w:firstLineChars="200"/>
      </w:pPr>
      <w:r>
        <w:rPr>
          <w:rFonts w:hint="eastAsia"/>
        </w:rPr>
        <w:t>tlk2</w:t>
      </w:r>
      <w:r>
        <w:t xml:space="preserve"> ——</w:t>
      </w:r>
      <w:r>
        <w:rPr>
          <w:rFonts w:hint="eastAsia"/>
        </w:rPr>
        <w:t xml:space="preserve"> </w:t>
      </w:r>
      <w:r>
        <w:t>乙送风机入口风温（</w:t>
      </w:r>
      <w:r>
        <w:rPr>
          <w:rFonts w:hint="eastAsia" w:ascii="宋体" w:hAnsi="宋体" w:cs="宋体"/>
        </w:rPr>
        <w:t>℃</w:t>
      </w:r>
      <w:r>
        <w:t>）</w:t>
      </w:r>
    </w:p>
    <w:p w14:paraId="02C6FA41">
      <w:pPr>
        <w:pStyle w:val="6"/>
        <w:bidi w:val="0"/>
        <w:rPr>
          <w:lang w:eastAsia="zh-CN"/>
        </w:rPr>
      </w:pPr>
      <w:bookmarkStart w:id="4912" w:name="_Toc24653"/>
      <w:bookmarkStart w:id="4913" w:name="_Toc17202"/>
      <w:bookmarkStart w:id="4914" w:name="_Toc27572"/>
      <w:bookmarkStart w:id="4915" w:name="_Toc8433"/>
      <w:bookmarkStart w:id="4916" w:name="_Toc21912"/>
      <w:bookmarkStart w:id="4917" w:name="_Toc3027"/>
      <w:bookmarkStart w:id="4918" w:name="_Toc23618"/>
      <w:bookmarkStart w:id="4919" w:name="_Toc429985770"/>
      <w:bookmarkStart w:id="4920" w:name="_Toc8549"/>
      <w:bookmarkStart w:id="4921" w:name="_Toc8398"/>
      <w:r>
        <w:rPr>
          <w:rFonts w:hint="eastAsia"/>
          <w:lang w:eastAsia="zh-CN"/>
        </w:rPr>
        <w:t>19.4.3.16</w:t>
      </w:r>
      <w:bookmarkStart w:id="4922" w:name="_Toc112578623"/>
      <w:bookmarkStart w:id="4923" w:name="_Toc99168729"/>
      <w:r>
        <w:rPr>
          <w:rFonts w:hint="eastAsia"/>
          <w:lang w:eastAsia="zh-CN"/>
        </w:rPr>
        <w:t xml:space="preserve"> </w:t>
      </w:r>
      <w:r>
        <w:rPr>
          <w:lang w:eastAsia="zh-CN"/>
        </w:rPr>
        <w:t>主蒸汽流量（t/h）</w:t>
      </w:r>
      <w:bookmarkEnd w:id="4912"/>
      <w:bookmarkEnd w:id="4913"/>
      <w:bookmarkEnd w:id="4914"/>
      <w:bookmarkEnd w:id="4915"/>
      <w:bookmarkEnd w:id="4916"/>
      <w:bookmarkEnd w:id="4917"/>
      <w:bookmarkEnd w:id="4918"/>
      <w:bookmarkEnd w:id="4919"/>
      <w:bookmarkEnd w:id="4920"/>
      <w:bookmarkEnd w:id="4921"/>
      <w:bookmarkEnd w:id="4922"/>
      <w:bookmarkEnd w:id="4923"/>
    </w:p>
    <w:p w14:paraId="0CF0AD22">
      <w:pPr>
        <w:spacing w:line="300" w:lineRule="auto"/>
        <w:ind w:firstLine="420" w:firstLineChars="200"/>
      </w:pPr>
      <w:r>
        <w:t>公式：</w:t>
      </w:r>
    </w:p>
    <w:p w14:paraId="2D26CA49">
      <w:pPr>
        <w:spacing w:line="300" w:lineRule="auto"/>
        <w:ind w:left="420" w:leftChars="200" w:firstLine="420" w:firstLineChars="200"/>
      </w:pPr>
      <w:r>
        <w:rPr>
          <w:rFonts w:ascii="Arial" w:hAnsi="Arial" w:cs="Arial"/>
          <w:position w:val="-12"/>
        </w:rPr>
        <w:object>
          <v:shape id="_x0000_i1060" o:spt="75" type="#_x0000_t75" style="height:21.75pt;width:72pt;" o:ole="t" filled="f" o:preferrelative="t" stroked="f" coordsize="21600,21600">
            <v:path/>
            <v:fill on="f" focussize="0,0"/>
            <v:stroke on="f" joinstyle="miter"/>
            <v:imagedata r:id="rId1864" o:title=""/>
            <o:lock v:ext="edit" aspectratio="t"/>
            <w10:wrap type="none"/>
            <w10:anchorlock/>
          </v:shape>
          <o:OLEObject Type="Embed" ProgID="Equation.3" ShapeID="_x0000_i1060" DrawAspect="Content" ObjectID="_1468075760" r:id="rId1863">
            <o:LockedField>false</o:LockedField>
          </o:OLEObject>
        </w:object>
      </w:r>
    </w:p>
    <w:p w14:paraId="28D5AEF3">
      <w:pPr>
        <w:spacing w:line="300" w:lineRule="auto"/>
        <w:ind w:firstLine="420" w:firstLineChars="200"/>
      </w:pPr>
      <w:r>
        <w:rPr>
          <w:rFonts w:hint="eastAsia"/>
        </w:rPr>
        <w:t>符号说明：</w:t>
      </w:r>
    </w:p>
    <w:p w14:paraId="5CF3937E">
      <w:pPr>
        <w:spacing w:line="300" w:lineRule="auto"/>
        <w:ind w:left="420" w:leftChars="200" w:firstLine="420" w:firstLineChars="200"/>
      </w:pPr>
      <w:r>
        <w:rPr>
          <w:rFonts w:hint="eastAsia"/>
        </w:rPr>
        <w:t>D0 —— 主蒸汽流量（</w:t>
      </w:r>
      <w:r>
        <w:t>t/h</w:t>
      </w:r>
      <w:r>
        <w:rPr>
          <w:rFonts w:hint="eastAsia"/>
        </w:rPr>
        <w:t>）</w:t>
      </w:r>
    </w:p>
    <w:p w14:paraId="3E6544E0">
      <w:pPr>
        <w:spacing w:line="300" w:lineRule="auto"/>
        <w:ind w:left="420" w:leftChars="200" w:firstLine="420" w:firstLineChars="200"/>
      </w:pPr>
      <w:r>
        <w:rPr>
          <w:rFonts w:hint="eastAsia"/>
        </w:rPr>
        <w:t xml:space="preserve">D01 </w:t>
      </w:r>
      <w:r>
        <w:t>——甲侧主蒸汽流量（t/h）</w:t>
      </w:r>
    </w:p>
    <w:p w14:paraId="46BB41DC">
      <w:pPr>
        <w:spacing w:line="300" w:lineRule="auto"/>
        <w:ind w:left="420" w:leftChars="200" w:firstLine="420" w:firstLineChars="200"/>
      </w:pPr>
      <w:r>
        <w:rPr>
          <w:rFonts w:hint="eastAsia"/>
        </w:rPr>
        <w:t xml:space="preserve">D02 </w:t>
      </w:r>
      <w:r>
        <w:t>——</w:t>
      </w:r>
      <w:r>
        <w:rPr>
          <w:rFonts w:hint="eastAsia"/>
        </w:rPr>
        <w:t xml:space="preserve"> </w:t>
      </w:r>
      <w:r>
        <w:t>乙侧主蒸汽流量（t/h）</w:t>
      </w:r>
    </w:p>
    <w:p w14:paraId="4C4C42A1">
      <w:pPr>
        <w:pStyle w:val="6"/>
        <w:bidi w:val="0"/>
        <w:rPr>
          <w:lang w:eastAsia="zh-CN"/>
        </w:rPr>
      </w:pPr>
      <w:bookmarkStart w:id="4924" w:name="_Toc596"/>
      <w:bookmarkStart w:id="4925" w:name="_Toc429985771"/>
      <w:bookmarkStart w:id="4926" w:name="_Toc14733"/>
      <w:bookmarkStart w:id="4927" w:name="_Toc991"/>
      <w:bookmarkStart w:id="4928" w:name="_Toc1830"/>
      <w:bookmarkStart w:id="4929" w:name="_Toc13877"/>
      <w:bookmarkStart w:id="4930" w:name="_Toc20522"/>
      <w:bookmarkStart w:id="4931" w:name="_Toc25517"/>
      <w:bookmarkStart w:id="4932" w:name="_Toc5915"/>
      <w:bookmarkStart w:id="4933" w:name="_Toc31697"/>
      <w:r>
        <w:rPr>
          <w:rFonts w:hint="eastAsia"/>
          <w:lang w:eastAsia="zh-CN"/>
        </w:rPr>
        <w:t>19.4.3.17</w:t>
      </w:r>
      <w:bookmarkStart w:id="4934" w:name="_Toc112578624"/>
      <w:bookmarkStart w:id="4935" w:name="_Toc99168730"/>
      <w:r>
        <w:rPr>
          <w:rFonts w:hint="eastAsia"/>
          <w:lang w:eastAsia="zh-CN"/>
        </w:rPr>
        <w:t xml:space="preserve"> </w:t>
      </w:r>
      <w:r>
        <w:rPr>
          <w:lang w:eastAsia="zh-CN"/>
        </w:rPr>
        <w:t>排污流量（t/h）</w:t>
      </w:r>
      <w:bookmarkEnd w:id="4924"/>
      <w:bookmarkEnd w:id="4925"/>
      <w:bookmarkEnd w:id="4926"/>
      <w:bookmarkEnd w:id="4927"/>
      <w:bookmarkEnd w:id="4928"/>
      <w:bookmarkEnd w:id="4929"/>
      <w:bookmarkEnd w:id="4930"/>
      <w:bookmarkEnd w:id="4931"/>
      <w:bookmarkEnd w:id="4932"/>
      <w:bookmarkEnd w:id="4933"/>
      <w:bookmarkEnd w:id="4934"/>
      <w:bookmarkEnd w:id="4935"/>
    </w:p>
    <w:p w14:paraId="1DA748F9">
      <w:pPr>
        <w:spacing w:line="300" w:lineRule="auto"/>
        <w:ind w:firstLine="420" w:firstLineChars="200"/>
      </w:pPr>
      <w:r>
        <w:t>公式：</w:t>
      </w:r>
    </w:p>
    <w:p w14:paraId="62D0095B">
      <w:pPr>
        <w:spacing w:line="300" w:lineRule="auto"/>
        <w:ind w:left="420" w:leftChars="200" w:firstLine="420" w:firstLineChars="200"/>
      </w:pPr>
      <w:r>
        <w:rPr>
          <w:rFonts w:ascii="Arial" w:hAnsi="Arial" w:cs="Arial"/>
          <w:position w:val="-14"/>
        </w:rPr>
        <w:object>
          <v:shape id="_x0000_i1061" o:spt="75" type="#_x0000_t75" style="height:21.75pt;width:93.75pt;" o:ole="t" filled="f" o:preferrelative="t" stroked="f" coordsize="21600,21600">
            <v:path/>
            <v:fill on="f" focussize="0,0"/>
            <v:stroke on="f" joinstyle="miter"/>
            <v:imagedata r:id="rId1866" o:title=""/>
            <o:lock v:ext="edit" aspectratio="t"/>
            <w10:wrap type="none"/>
            <w10:anchorlock/>
          </v:shape>
          <o:OLEObject Type="Embed" ProgID="Equation.3" ShapeID="_x0000_i1061" DrawAspect="Content" ObjectID="_1468075761" r:id="rId1865">
            <o:LockedField>false</o:LockedField>
          </o:OLEObject>
        </w:object>
      </w:r>
    </w:p>
    <w:p w14:paraId="30D41D72">
      <w:pPr>
        <w:spacing w:line="300" w:lineRule="auto"/>
        <w:ind w:firstLine="420" w:firstLineChars="200"/>
      </w:pPr>
      <w:r>
        <w:rPr>
          <w:rFonts w:hint="eastAsia"/>
        </w:rPr>
        <w:t>符号说明：</w:t>
      </w:r>
    </w:p>
    <w:p w14:paraId="12ACB102">
      <w:pPr>
        <w:spacing w:line="300" w:lineRule="auto"/>
        <w:ind w:left="420" w:leftChars="200" w:firstLine="420" w:firstLineChars="200"/>
      </w:pPr>
      <w:r>
        <w:rPr>
          <w:rFonts w:hint="eastAsia"/>
        </w:rPr>
        <w:t>Dpw —— 排污流量（</w:t>
      </w:r>
      <w:r>
        <w:t>t/h</w:t>
      </w:r>
      <w:r>
        <w:rPr>
          <w:rFonts w:hint="eastAsia"/>
        </w:rPr>
        <w:t>）</w:t>
      </w:r>
    </w:p>
    <w:p w14:paraId="61FB99CE">
      <w:pPr>
        <w:spacing w:line="300" w:lineRule="auto"/>
        <w:ind w:left="420" w:leftChars="200" w:firstLine="420" w:firstLineChars="200"/>
      </w:pPr>
      <w:r>
        <w:rPr>
          <w:rFonts w:hint="eastAsia"/>
        </w:rPr>
        <w:t xml:space="preserve">Dpw1 </w:t>
      </w:r>
      <w:r>
        <w:t>——</w:t>
      </w:r>
      <w:r>
        <w:rPr>
          <w:rFonts w:hint="eastAsia"/>
        </w:rPr>
        <w:t xml:space="preserve"> </w:t>
      </w:r>
      <w:r>
        <w:t>甲侧排污流量（t/h）</w:t>
      </w:r>
    </w:p>
    <w:p w14:paraId="0B3371A5">
      <w:pPr>
        <w:spacing w:line="300" w:lineRule="auto"/>
        <w:ind w:left="420" w:leftChars="200" w:firstLine="420" w:firstLineChars="200"/>
      </w:pPr>
      <w:r>
        <w:rPr>
          <w:rFonts w:hint="eastAsia"/>
        </w:rPr>
        <w:t>Dpw</w:t>
      </w:r>
      <w:r>
        <w:tab/>
      </w:r>
      <w:r>
        <w:rPr>
          <w:rFonts w:hint="eastAsia"/>
        </w:rPr>
        <w:t xml:space="preserve">2 </w:t>
      </w:r>
      <w:r>
        <w:t>——</w:t>
      </w:r>
      <w:r>
        <w:rPr>
          <w:rFonts w:hint="eastAsia"/>
        </w:rPr>
        <w:t xml:space="preserve"> </w:t>
      </w:r>
      <w:r>
        <w:t>乙侧排污流量（t/h）</w:t>
      </w:r>
    </w:p>
    <w:p w14:paraId="601CF712">
      <w:pPr>
        <w:spacing w:line="300" w:lineRule="auto"/>
        <w:ind w:firstLine="420" w:firstLineChars="200"/>
      </w:pPr>
      <w:r>
        <w:t>如果没有测点，排污率可以取常数（设计值）。</w:t>
      </w:r>
    </w:p>
    <w:p w14:paraId="646EF19B">
      <w:pPr>
        <w:pStyle w:val="6"/>
        <w:bidi w:val="0"/>
        <w:rPr>
          <w:lang w:eastAsia="zh-CN"/>
        </w:rPr>
      </w:pPr>
      <w:bookmarkStart w:id="4936" w:name="_Toc20877"/>
      <w:bookmarkStart w:id="4937" w:name="_Toc17346"/>
      <w:bookmarkStart w:id="4938" w:name="_Toc7287"/>
      <w:bookmarkStart w:id="4939" w:name="_Toc429985772"/>
      <w:bookmarkStart w:id="4940" w:name="_Toc17629"/>
      <w:bookmarkStart w:id="4941" w:name="_Toc5313"/>
      <w:bookmarkStart w:id="4942" w:name="_Toc30749"/>
      <w:bookmarkStart w:id="4943" w:name="_Toc15245"/>
      <w:bookmarkStart w:id="4944" w:name="_Toc5497"/>
      <w:bookmarkStart w:id="4945" w:name="_Toc10294"/>
      <w:r>
        <w:rPr>
          <w:rFonts w:hint="eastAsia"/>
          <w:lang w:eastAsia="zh-CN"/>
        </w:rPr>
        <w:t>19.4.3.</w:t>
      </w:r>
      <w:bookmarkStart w:id="4946" w:name="_Toc99168731"/>
      <w:bookmarkStart w:id="4947" w:name="_Toc112578625"/>
      <w:r>
        <w:rPr>
          <w:rFonts w:hint="eastAsia"/>
          <w:lang w:eastAsia="zh-CN"/>
        </w:rPr>
        <w:t>1</w:t>
      </w:r>
      <w:r>
        <w:rPr>
          <w:rFonts w:hint="eastAsia"/>
          <w:lang w:val="en-US" w:eastAsia="zh-CN"/>
        </w:rPr>
        <w:t>8</w:t>
      </w:r>
      <w:r>
        <w:rPr>
          <w:rFonts w:hint="eastAsia"/>
          <w:lang w:eastAsia="zh-CN"/>
        </w:rPr>
        <w:t xml:space="preserve"> 过热蒸汽</w:t>
      </w:r>
      <w:r>
        <w:rPr>
          <w:lang w:eastAsia="zh-CN"/>
        </w:rPr>
        <w:t>减温水流量（t/h）</w:t>
      </w:r>
      <w:bookmarkEnd w:id="4936"/>
      <w:bookmarkEnd w:id="4937"/>
      <w:bookmarkEnd w:id="4938"/>
      <w:bookmarkEnd w:id="4939"/>
      <w:bookmarkEnd w:id="4940"/>
      <w:bookmarkEnd w:id="4941"/>
      <w:bookmarkEnd w:id="4942"/>
      <w:bookmarkEnd w:id="4943"/>
      <w:bookmarkEnd w:id="4944"/>
      <w:bookmarkEnd w:id="4945"/>
      <w:bookmarkEnd w:id="4946"/>
      <w:bookmarkEnd w:id="4947"/>
    </w:p>
    <w:p w14:paraId="70371D01">
      <w:pPr>
        <w:spacing w:line="300" w:lineRule="auto"/>
        <w:ind w:firstLine="420" w:firstLineChars="200"/>
      </w:pPr>
      <w:r>
        <w:t>公式：</w:t>
      </w:r>
    </w:p>
    <w:p w14:paraId="28971465">
      <w:pPr>
        <w:spacing w:line="300" w:lineRule="auto"/>
        <w:ind w:left="420" w:leftChars="200" w:firstLine="420" w:firstLineChars="200"/>
      </w:pPr>
      <w:r>
        <w:rPr>
          <w:rFonts w:ascii="Arial" w:hAnsi="Arial" w:cs="Arial"/>
          <w:position w:val="-14"/>
        </w:rPr>
        <w:object>
          <v:shape id="_x0000_i1062" o:spt="75" type="#_x0000_t75" style="height:21.75pt;width:172.55pt;" o:ole="t" filled="f" o:preferrelative="t" stroked="f" coordsize="21600,21600">
            <v:path/>
            <v:fill on="f" focussize="0,0"/>
            <v:stroke on="f" joinstyle="miter"/>
            <v:imagedata r:id="rId1868" o:title=""/>
            <o:lock v:ext="edit" aspectratio="t"/>
            <w10:wrap type="none"/>
            <w10:anchorlock/>
          </v:shape>
          <o:OLEObject Type="Embed" ProgID="Equation.3" ShapeID="_x0000_i1062" DrawAspect="Content" ObjectID="_1468075762" r:id="rId1867">
            <o:LockedField>false</o:LockedField>
          </o:OLEObject>
        </w:object>
      </w:r>
    </w:p>
    <w:p w14:paraId="42B92CF9">
      <w:pPr>
        <w:spacing w:line="300" w:lineRule="auto"/>
        <w:ind w:firstLine="420" w:firstLineChars="200"/>
      </w:pPr>
      <w:r>
        <w:rPr>
          <w:rFonts w:hint="eastAsia"/>
        </w:rPr>
        <w:t>符号说明：</w:t>
      </w:r>
    </w:p>
    <w:p w14:paraId="33845D2A">
      <w:pPr>
        <w:spacing w:line="300" w:lineRule="auto"/>
        <w:ind w:left="420" w:leftChars="200" w:firstLine="420" w:firstLineChars="200"/>
      </w:pPr>
      <w:r>
        <w:rPr>
          <w:rFonts w:hint="eastAsia"/>
        </w:rPr>
        <w:t>Djw1 —— 过热蒸汽减温水流量（</w:t>
      </w:r>
      <w:r>
        <w:t>t/h</w:t>
      </w:r>
      <w:r>
        <w:rPr>
          <w:rFonts w:hint="eastAsia"/>
        </w:rPr>
        <w:t>）</w:t>
      </w:r>
    </w:p>
    <w:p w14:paraId="6392F43F">
      <w:pPr>
        <w:spacing w:line="300" w:lineRule="auto"/>
        <w:ind w:left="420" w:leftChars="200" w:firstLine="420" w:firstLineChars="200"/>
      </w:pPr>
      <w:r>
        <w:rPr>
          <w:rFonts w:hint="eastAsia"/>
        </w:rPr>
        <w:t>D</w:t>
      </w:r>
      <w:r>
        <w:t>jw11</w:t>
      </w:r>
      <w:r>
        <w:rPr>
          <w:rFonts w:hint="eastAsia"/>
        </w:rPr>
        <w:t xml:space="preserve"> </w:t>
      </w:r>
      <w:r>
        <w:t>——</w:t>
      </w:r>
      <w:r>
        <w:rPr>
          <w:rFonts w:hint="eastAsia"/>
        </w:rPr>
        <w:t xml:space="preserve"> </w:t>
      </w:r>
      <w:r>
        <w:t>甲侧一级减温水流量（t/h）</w:t>
      </w:r>
    </w:p>
    <w:p w14:paraId="265F3E54">
      <w:pPr>
        <w:spacing w:line="300" w:lineRule="auto"/>
        <w:ind w:left="420" w:leftChars="200" w:firstLine="420" w:firstLineChars="200"/>
      </w:pPr>
      <w:r>
        <w:rPr>
          <w:rFonts w:hint="eastAsia"/>
        </w:rPr>
        <w:t>D</w:t>
      </w:r>
      <w:r>
        <w:t>jw12</w:t>
      </w:r>
      <w:r>
        <w:rPr>
          <w:rFonts w:hint="eastAsia"/>
        </w:rPr>
        <w:t xml:space="preserve"> </w:t>
      </w:r>
      <w:r>
        <w:t>——</w:t>
      </w:r>
      <w:r>
        <w:rPr>
          <w:rFonts w:hint="eastAsia"/>
        </w:rPr>
        <w:t xml:space="preserve"> </w:t>
      </w:r>
      <w:r>
        <w:t>乙侧一级减温水流量（t/h）</w:t>
      </w:r>
    </w:p>
    <w:p w14:paraId="12F33695">
      <w:pPr>
        <w:spacing w:line="300" w:lineRule="auto"/>
        <w:ind w:left="420" w:leftChars="200" w:firstLine="420" w:firstLineChars="200"/>
      </w:pPr>
      <w:r>
        <w:rPr>
          <w:rFonts w:hint="eastAsia"/>
        </w:rPr>
        <w:t>D</w:t>
      </w:r>
      <w:r>
        <w:t>jw13</w:t>
      </w:r>
      <w:r>
        <w:rPr>
          <w:rFonts w:hint="eastAsia"/>
        </w:rPr>
        <w:t xml:space="preserve"> </w:t>
      </w:r>
      <w:r>
        <w:t>——</w:t>
      </w:r>
      <w:r>
        <w:rPr>
          <w:rFonts w:hint="eastAsia"/>
        </w:rPr>
        <w:t xml:space="preserve"> </w:t>
      </w:r>
      <w:r>
        <w:t>甲侧二级减温水流量（t/h）</w:t>
      </w:r>
    </w:p>
    <w:p w14:paraId="75A60EC0">
      <w:pPr>
        <w:spacing w:line="300" w:lineRule="auto"/>
        <w:ind w:left="420" w:leftChars="200" w:firstLine="420" w:firstLineChars="200"/>
      </w:pPr>
      <w:r>
        <w:rPr>
          <w:rFonts w:hint="eastAsia"/>
        </w:rPr>
        <w:t>D</w:t>
      </w:r>
      <w:r>
        <w:t>jw14</w:t>
      </w:r>
      <w:r>
        <w:rPr>
          <w:rFonts w:hint="eastAsia"/>
        </w:rPr>
        <w:t xml:space="preserve"> </w:t>
      </w:r>
      <w:r>
        <w:t>——</w:t>
      </w:r>
      <w:r>
        <w:rPr>
          <w:rFonts w:hint="eastAsia"/>
        </w:rPr>
        <w:t xml:space="preserve"> </w:t>
      </w:r>
      <w:r>
        <w:t>乙侧二级减温水流量（t/h）</w:t>
      </w:r>
    </w:p>
    <w:p w14:paraId="35083A8D">
      <w:pPr>
        <w:pStyle w:val="6"/>
        <w:bidi w:val="0"/>
        <w:rPr>
          <w:lang w:eastAsia="zh-CN"/>
        </w:rPr>
      </w:pPr>
      <w:bookmarkStart w:id="4948" w:name="_Toc20213"/>
      <w:bookmarkStart w:id="4949" w:name="_Toc9862"/>
      <w:bookmarkStart w:id="4950" w:name="_Toc21393"/>
      <w:bookmarkStart w:id="4951" w:name="_Toc32193"/>
      <w:bookmarkStart w:id="4952" w:name="_Toc29571"/>
      <w:bookmarkStart w:id="4953" w:name="_Toc1103"/>
      <w:bookmarkStart w:id="4954" w:name="_Toc429985773"/>
      <w:bookmarkStart w:id="4955" w:name="_Toc25313"/>
      <w:bookmarkStart w:id="4956" w:name="_Toc31117"/>
      <w:bookmarkStart w:id="4957" w:name="_Toc1080"/>
      <w:r>
        <w:rPr>
          <w:rFonts w:hint="eastAsia"/>
          <w:lang w:eastAsia="zh-CN"/>
        </w:rPr>
        <w:t>1</w:t>
      </w:r>
      <w:r>
        <w:rPr>
          <w:rFonts w:hint="eastAsia"/>
          <w:lang w:val="en-US" w:eastAsia="zh-CN"/>
        </w:rPr>
        <w:t>9</w:t>
      </w:r>
      <w:r>
        <w:rPr>
          <w:rFonts w:hint="eastAsia"/>
          <w:lang w:eastAsia="zh-CN"/>
        </w:rPr>
        <w:t>.4.3.1</w:t>
      </w:r>
      <w:bookmarkStart w:id="4958" w:name="_Toc112578626"/>
      <w:bookmarkStart w:id="4959" w:name="_Toc99168732"/>
      <w:r>
        <w:rPr>
          <w:rFonts w:hint="eastAsia"/>
          <w:lang w:val="en-US" w:eastAsia="zh-CN"/>
        </w:rPr>
        <w:t>9</w:t>
      </w:r>
      <w:r>
        <w:rPr>
          <w:rFonts w:hint="eastAsia"/>
          <w:lang w:eastAsia="zh-CN"/>
        </w:rPr>
        <w:t xml:space="preserve"> </w:t>
      </w:r>
      <w:r>
        <w:rPr>
          <w:lang w:eastAsia="zh-CN"/>
        </w:rPr>
        <w:t>再热</w:t>
      </w:r>
      <w:r>
        <w:rPr>
          <w:rFonts w:hint="eastAsia"/>
          <w:lang w:eastAsia="zh-CN"/>
        </w:rPr>
        <w:t>蒸汽</w:t>
      </w:r>
      <w:r>
        <w:rPr>
          <w:lang w:eastAsia="zh-CN"/>
        </w:rPr>
        <w:t>减温水流量（t/h）</w:t>
      </w:r>
      <w:bookmarkEnd w:id="4948"/>
      <w:bookmarkEnd w:id="4949"/>
      <w:bookmarkEnd w:id="4950"/>
      <w:bookmarkEnd w:id="4951"/>
      <w:bookmarkEnd w:id="4952"/>
      <w:bookmarkEnd w:id="4953"/>
      <w:bookmarkEnd w:id="4954"/>
      <w:bookmarkEnd w:id="4955"/>
      <w:bookmarkEnd w:id="4956"/>
      <w:bookmarkEnd w:id="4957"/>
      <w:bookmarkEnd w:id="4958"/>
      <w:bookmarkEnd w:id="4959"/>
    </w:p>
    <w:p w14:paraId="31A70E9E">
      <w:pPr>
        <w:spacing w:line="300" w:lineRule="auto"/>
        <w:ind w:firstLine="420" w:firstLineChars="200"/>
      </w:pPr>
      <w:r>
        <w:t>公式：</w:t>
      </w:r>
    </w:p>
    <w:p w14:paraId="0AD184CA">
      <w:pPr>
        <w:spacing w:line="300" w:lineRule="auto"/>
        <w:ind w:left="420" w:leftChars="200" w:firstLine="420" w:firstLineChars="200"/>
      </w:pPr>
      <w:r>
        <w:rPr>
          <w:rFonts w:ascii="Arial" w:hAnsi="Arial" w:cs="Arial"/>
          <w:position w:val="-14"/>
        </w:rPr>
        <w:object>
          <v:shape id="_x0000_i1063" o:spt="75" type="#_x0000_t75" style="height:21.75pt;width:172.55pt;" o:ole="t" filled="f" o:preferrelative="t" stroked="f" coordsize="21600,21600">
            <v:path/>
            <v:fill on="f" focussize="0,0"/>
            <v:stroke on="f" joinstyle="miter"/>
            <v:imagedata r:id="rId1870" o:title=""/>
            <o:lock v:ext="edit" aspectratio="t"/>
            <w10:wrap type="none"/>
            <w10:anchorlock/>
          </v:shape>
          <o:OLEObject Type="Embed" ProgID="Equation.3" ShapeID="_x0000_i1063" DrawAspect="Content" ObjectID="_1468075763" r:id="rId1869">
            <o:LockedField>false</o:LockedField>
          </o:OLEObject>
        </w:object>
      </w:r>
    </w:p>
    <w:p w14:paraId="69CCD4E5">
      <w:pPr>
        <w:spacing w:line="300" w:lineRule="auto"/>
        <w:ind w:firstLine="420" w:firstLineChars="200"/>
      </w:pPr>
      <w:r>
        <w:rPr>
          <w:rFonts w:hint="eastAsia"/>
        </w:rPr>
        <w:t>符号说明：</w:t>
      </w:r>
    </w:p>
    <w:p w14:paraId="50790C80">
      <w:pPr>
        <w:spacing w:line="300" w:lineRule="auto"/>
        <w:ind w:left="420" w:leftChars="200" w:firstLine="420" w:firstLineChars="200"/>
      </w:pPr>
      <w:r>
        <w:rPr>
          <w:rFonts w:hint="eastAsia"/>
        </w:rPr>
        <w:t>Djw2 —— 再热蒸汽减温水流量（</w:t>
      </w:r>
      <w:r>
        <w:t>t/h</w:t>
      </w:r>
      <w:r>
        <w:rPr>
          <w:rFonts w:hint="eastAsia"/>
        </w:rPr>
        <w:t>）</w:t>
      </w:r>
    </w:p>
    <w:p w14:paraId="449F40E4">
      <w:pPr>
        <w:spacing w:line="300" w:lineRule="auto"/>
        <w:ind w:left="420" w:leftChars="200" w:firstLine="420" w:firstLineChars="200"/>
      </w:pPr>
      <w:r>
        <w:rPr>
          <w:rFonts w:hint="eastAsia"/>
        </w:rPr>
        <w:t>D</w:t>
      </w:r>
      <w:r>
        <w:t>jw</w:t>
      </w:r>
      <w:r>
        <w:rPr>
          <w:rFonts w:hint="eastAsia"/>
        </w:rPr>
        <w:t xml:space="preserve">21 —— </w:t>
      </w:r>
      <w:r>
        <w:t>甲侧再热减温水流量（t/h）</w:t>
      </w:r>
    </w:p>
    <w:p w14:paraId="48AE4123">
      <w:pPr>
        <w:spacing w:line="300" w:lineRule="auto"/>
        <w:ind w:left="420" w:leftChars="200" w:firstLine="420" w:firstLineChars="200"/>
      </w:pPr>
      <w:r>
        <w:rPr>
          <w:rFonts w:hint="eastAsia"/>
        </w:rPr>
        <w:t>D</w:t>
      </w:r>
      <w:r>
        <w:t>jw22</w:t>
      </w:r>
      <w:r>
        <w:rPr>
          <w:rFonts w:hint="eastAsia"/>
        </w:rPr>
        <w:t xml:space="preserve"> </w:t>
      </w:r>
      <w:r>
        <w:t>——</w:t>
      </w:r>
      <w:r>
        <w:rPr>
          <w:rFonts w:hint="eastAsia"/>
        </w:rPr>
        <w:t xml:space="preserve"> </w:t>
      </w:r>
      <w:r>
        <w:t>乙侧再热减温水流量（t/h）</w:t>
      </w:r>
    </w:p>
    <w:p w14:paraId="0D0CEF00">
      <w:pPr>
        <w:spacing w:line="300" w:lineRule="auto"/>
        <w:ind w:left="420" w:leftChars="200" w:firstLine="420" w:firstLineChars="200"/>
      </w:pPr>
      <w:r>
        <w:rPr>
          <w:rFonts w:hint="eastAsia"/>
        </w:rPr>
        <w:t>D</w:t>
      </w:r>
      <w:r>
        <w:t>jw23</w:t>
      </w:r>
      <w:r>
        <w:rPr>
          <w:rFonts w:hint="eastAsia"/>
        </w:rPr>
        <w:t xml:space="preserve"> </w:t>
      </w:r>
      <w:r>
        <w:t>——</w:t>
      </w:r>
      <w:r>
        <w:rPr>
          <w:rFonts w:hint="eastAsia"/>
        </w:rPr>
        <w:t xml:space="preserve"> </w:t>
      </w:r>
      <w:r>
        <w:t>甲侧再热事故减温水流量（t/h）</w:t>
      </w:r>
    </w:p>
    <w:p w14:paraId="6DC0CF37">
      <w:pPr>
        <w:spacing w:line="300" w:lineRule="auto"/>
        <w:ind w:left="420" w:leftChars="200" w:firstLine="420" w:firstLineChars="200"/>
      </w:pPr>
      <w:r>
        <w:rPr>
          <w:rFonts w:hint="eastAsia"/>
        </w:rPr>
        <w:t>D</w:t>
      </w:r>
      <w:r>
        <w:t>jw24</w:t>
      </w:r>
      <w:r>
        <w:rPr>
          <w:rFonts w:hint="eastAsia"/>
        </w:rPr>
        <w:t xml:space="preserve"> </w:t>
      </w:r>
      <w:r>
        <w:t>——</w:t>
      </w:r>
      <w:r>
        <w:rPr>
          <w:rFonts w:hint="eastAsia"/>
        </w:rPr>
        <w:t xml:space="preserve"> </w:t>
      </w:r>
      <w:r>
        <w:t>乙侧再热事故减温水流量（t/h）</w:t>
      </w:r>
    </w:p>
    <w:p w14:paraId="0D486600">
      <w:pPr>
        <w:pStyle w:val="4"/>
        <w:spacing w:line="360" w:lineRule="auto"/>
        <w:rPr>
          <w:rFonts w:ascii="黑体" w:hAnsi="黑体" w:eastAsia="黑体"/>
          <w:sz w:val="28"/>
          <w:lang w:eastAsia="zh-CN"/>
        </w:rPr>
      </w:pPr>
      <w:bookmarkStart w:id="4960" w:name="_Toc5121"/>
      <w:bookmarkStart w:id="4961" w:name="_Toc1359"/>
      <w:bookmarkStart w:id="4962" w:name="_Toc16597"/>
      <w:bookmarkStart w:id="4963" w:name="_Toc22022"/>
      <w:bookmarkStart w:id="4964" w:name="_Toc30568"/>
      <w:bookmarkStart w:id="4965" w:name="_Toc19670"/>
      <w:bookmarkStart w:id="4966" w:name="_Toc5956"/>
      <w:bookmarkStart w:id="4967" w:name="_Toc27518"/>
      <w:bookmarkStart w:id="4968" w:name="_Toc20460"/>
      <w:bookmarkStart w:id="4969" w:name="_Toc23223"/>
      <w:bookmarkStart w:id="4970" w:name="_Toc429985774"/>
      <w:bookmarkStart w:id="4971" w:name="_Toc5346"/>
      <w:bookmarkStart w:id="4972" w:name="_Toc1191"/>
      <w:bookmarkStart w:id="4973" w:name="_Toc21901"/>
      <w:bookmarkStart w:id="4974" w:name="_Toc23527"/>
      <w:bookmarkStart w:id="4975" w:name="_Toc54874314"/>
      <w:bookmarkStart w:id="4976" w:name="_Toc696"/>
      <w:bookmarkStart w:id="4977" w:name="_Toc24876"/>
      <w:r>
        <w:rPr>
          <w:rFonts w:hint="eastAsia" w:ascii="黑体" w:hAnsi="黑体" w:eastAsia="黑体"/>
          <w:sz w:val="28"/>
          <w:lang w:eastAsia="zh-CN"/>
        </w:rPr>
        <w:t>19.5</w:t>
      </w:r>
      <w:bookmarkStart w:id="4978" w:name="_Toc112578627"/>
      <w:bookmarkStart w:id="4979" w:name="_Toc99168733"/>
      <w:r>
        <w:rPr>
          <w:rFonts w:hint="eastAsia" w:ascii="黑体" w:hAnsi="黑体" w:eastAsia="黑体"/>
          <w:sz w:val="28"/>
          <w:lang w:eastAsia="zh-CN"/>
        </w:rPr>
        <w:t xml:space="preserve"> 需要的</w:t>
      </w:r>
      <w:r>
        <w:rPr>
          <w:rFonts w:ascii="黑体" w:hAnsi="黑体" w:eastAsia="黑体"/>
          <w:sz w:val="28"/>
          <w:lang w:eastAsia="zh-CN"/>
        </w:rPr>
        <w:t>键入量</w:t>
      </w:r>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p>
    <w:p w14:paraId="7250F753">
      <w:pPr>
        <w:spacing w:line="300" w:lineRule="auto"/>
        <w:ind w:firstLine="420" w:firstLineChars="200"/>
      </w:pPr>
      <w:r>
        <w:rPr>
          <w:rFonts w:hint="eastAsia"/>
        </w:rPr>
        <w:t>为了实时性能计算的需要，对于不存在的测点，可取一些代替测点，若代替测点也没有，可取固定值或要求电厂运行人员按班实时录入。根据已经实施的情况来看，最好用固定值的方式，并提供可修改的页面。常用的键入量如下表所示，项目实施时按需进行增减。</w:t>
      </w:r>
    </w:p>
    <w:p w14:paraId="1CC47184">
      <w:pPr>
        <w:spacing w:line="300" w:lineRule="auto"/>
      </w:pPr>
      <w:r>
        <w:rPr>
          <w:rFonts w:hint="eastAsia" w:ascii="宋体" w:hAnsi="宋体"/>
          <w:szCs w:val="21"/>
          <w:lang w:eastAsia="zh-CN"/>
        </w:rPr>
        <w:t>19</w:t>
      </w:r>
      <w:r>
        <w:rPr>
          <w:rFonts w:hint="eastAsia" w:ascii="宋体" w:hAnsi="宋体"/>
          <w:szCs w:val="21"/>
        </w:rPr>
        <w:t xml:space="preserve">.5-表1 </w:t>
      </w:r>
      <w:r>
        <w:rPr>
          <w:rFonts w:hint="eastAsia"/>
        </w:rPr>
        <w:t xml:space="preserve"> 性能计算常量列表：</w:t>
      </w:r>
    </w:p>
    <w:tbl>
      <w:tblPr>
        <w:tblStyle w:val="38"/>
        <w:tblW w:w="9595" w:type="dxa"/>
        <w:jc w:val="center"/>
        <w:tblLayout w:type="fixed"/>
        <w:tblCellMar>
          <w:top w:w="0" w:type="dxa"/>
          <w:left w:w="0" w:type="dxa"/>
          <w:bottom w:w="0" w:type="dxa"/>
          <w:right w:w="0" w:type="dxa"/>
        </w:tblCellMar>
      </w:tblPr>
      <w:tblGrid>
        <w:gridCol w:w="542"/>
        <w:gridCol w:w="2871"/>
        <w:gridCol w:w="937"/>
        <w:gridCol w:w="1063"/>
        <w:gridCol w:w="4182"/>
      </w:tblGrid>
      <w:tr w14:paraId="2E3E37FF">
        <w:tblPrEx>
          <w:tblCellMar>
            <w:top w:w="0" w:type="dxa"/>
            <w:left w:w="0" w:type="dxa"/>
            <w:bottom w:w="0" w:type="dxa"/>
            <w:right w:w="0" w:type="dxa"/>
          </w:tblCellMar>
        </w:tblPrEx>
        <w:trPr>
          <w:trHeight w:val="405" w:hRule="atLeast"/>
          <w:jc w:val="center"/>
        </w:trPr>
        <w:tc>
          <w:tcPr>
            <w:tcW w:w="542" w:type="dxa"/>
            <w:tcBorders>
              <w:top w:val="single" w:color="auto" w:sz="4" w:space="0"/>
              <w:left w:val="single" w:color="auto" w:sz="4" w:space="0"/>
              <w:bottom w:val="single" w:color="auto" w:sz="4" w:space="0"/>
              <w:right w:val="single" w:color="auto" w:sz="4" w:space="0"/>
            </w:tcBorders>
            <w:vAlign w:val="center"/>
          </w:tcPr>
          <w:p w14:paraId="427732F0">
            <w:pPr>
              <w:jc w:val="center"/>
            </w:pPr>
            <w:r>
              <w:t>序号</w:t>
            </w:r>
          </w:p>
        </w:tc>
        <w:tc>
          <w:tcPr>
            <w:tcW w:w="2871" w:type="dxa"/>
            <w:tcBorders>
              <w:top w:val="single" w:color="auto" w:sz="4" w:space="0"/>
              <w:left w:val="nil"/>
              <w:bottom w:val="single" w:color="auto" w:sz="4" w:space="0"/>
              <w:right w:val="single" w:color="auto" w:sz="4" w:space="0"/>
            </w:tcBorders>
            <w:vAlign w:val="center"/>
          </w:tcPr>
          <w:p w14:paraId="345EF2F7">
            <w:pPr>
              <w:ind w:firstLine="52" w:firstLineChars="25"/>
              <w:jc w:val="center"/>
            </w:pPr>
            <w:r>
              <w:t>名称</w:t>
            </w:r>
          </w:p>
        </w:tc>
        <w:tc>
          <w:tcPr>
            <w:tcW w:w="937" w:type="dxa"/>
            <w:tcBorders>
              <w:top w:val="single" w:color="auto" w:sz="4" w:space="0"/>
              <w:left w:val="nil"/>
              <w:bottom w:val="single" w:color="auto" w:sz="4" w:space="0"/>
              <w:right w:val="single" w:color="auto" w:sz="4" w:space="0"/>
            </w:tcBorders>
            <w:vAlign w:val="center"/>
          </w:tcPr>
          <w:p w14:paraId="7A4FD6E1">
            <w:pPr>
              <w:jc w:val="center"/>
            </w:pPr>
            <w:r>
              <w:t>单位</w:t>
            </w:r>
          </w:p>
        </w:tc>
        <w:tc>
          <w:tcPr>
            <w:tcW w:w="1063" w:type="dxa"/>
            <w:tcBorders>
              <w:top w:val="single" w:color="auto" w:sz="4" w:space="0"/>
              <w:left w:val="nil"/>
              <w:bottom w:val="single" w:color="auto" w:sz="4" w:space="0"/>
              <w:right w:val="single" w:color="auto" w:sz="4" w:space="0"/>
            </w:tcBorders>
            <w:vAlign w:val="center"/>
          </w:tcPr>
          <w:p w14:paraId="4BF69FD6">
            <w:pPr>
              <w:jc w:val="center"/>
            </w:pPr>
            <w:r>
              <w:t>典型值</w:t>
            </w:r>
          </w:p>
        </w:tc>
        <w:tc>
          <w:tcPr>
            <w:tcW w:w="4182" w:type="dxa"/>
            <w:tcBorders>
              <w:top w:val="single" w:color="auto" w:sz="4" w:space="0"/>
              <w:left w:val="nil"/>
              <w:bottom w:val="single" w:color="auto" w:sz="4" w:space="0"/>
              <w:right w:val="single" w:color="auto" w:sz="4" w:space="0"/>
            </w:tcBorders>
            <w:vAlign w:val="center"/>
          </w:tcPr>
          <w:p w14:paraId="39F7F60C">
            <w:pPr>
              <w:ind w:firstLine="42" w:firstLineChars="20"/>
              <w:jc w:val="center"/>
            </w:pPr>
            <w:r>
              <w:t>备注</w:t>
            </w:r>
          </w:p>
        </w:tc>
      </w:tr>
      <w:tr w14:paraId="7486DDB2">
        <w:tblPrEx>
          <w:tblCellMar>
            <w:top w:w="0" w:type="dxa"/>
            <w:left w:w="0" w:type="dxa"/>
            <w:bottom w:w="0" w:type="dxa"/>
            <w:right w:w="0" w:type="dxa"/>
          </w:tblCellMar>
        </w:tblPrEx>
        <w:trPr>
          <w:trHeight w:val="405" w:hRule="atLeast"/>
          <w:jc w:val="center"/>
        </w:trPr>
        <w:tc>
          <w:tcPr>
            <w:tcW w:w="542" w:type="dxa"/>
            <w:tcBorders>
              <w:top w:val="nil"/>
              <w:left w:val="single" w:color="auto" w:sz="4" w:space="0"/>
              <w:bottom w:val="single" w:color="auto" w:sz="4" w:space="0"/>
              <w:right w:val="single" w:color="auto" w:sz="4" w:space="0"/>
            </w:tcBorders>
            <w:vAlign w:val="center"/>
          </w:tcPr>
          <w:p w14:paraId="5FF57753">
            <w:pPr>
              <w:jc w:val="center"/>
            </w:pPr>
            <w:r>
              <w:t>1</w:t>
            </w:r>
          </w:p>
        </w:tc>
        <w:tc>
          <w:tcPr>
            <w:tcW w:w="2871" w:type="dxa"/>
            <w:tcBorders>
              <w:top w:val="nil"/>
              <w:left w:val="nil"/>
              <w:bottom w:val="single" w:color="auto" w:sz="4" w:space="0"/>
              <w:right w:val="single" w:color="auto" w:sz="4" w:space="0"/>
            </w:tcBorders>
            <w:vAlign w:val="center"/>
          </w:tcPr>
          <w:p w14:paraId="5EDC091D">
            <w:pPr>
              <w:ind w:firstLine="52" w:firstLineChars="25"/>
            </w:pPr>
            <w:r>
              <w:t>飞灰含碳量Cfh</w:t>
            </w:r>
          </w:p>
        </w:tc>
        <w:tc>
          <w:tcPr>
            <w:tcW w:w="937" w:type="dxa"/>
            <w:tcBorders>
              <w:top w:val="nil"/>
              <w:left w:val="nil"/>
              <w:bottom w:val="single" w:color="auto" w:sz="4" w:space="0"/>
              <w:right w:val="single" w:color="auto" w:sz="4" w:space="0"/>
            </w:tcBorders>
            <w:vAlign w:val="center"/>
          </w:tcPr>
          <w:p w14:paraId="50D600D6">
            <w:pPr>
              <w:jc w:val="center"/>
            </w:pPr>
            <w:r>
              <w:rPr>
                <w:rFonts w:hint="eastAsia"/>
              </w:rPr>
              <w:t>%</w:t>
            </w:r>
          </w:p>
        </w:tc>
        <w:tc>
          <w:tcPr>
            <w:tcW w:w="1063" w:type="dxa"/>
            <w:tcBorders>
              <w:top w:val="nil"/>
              <w:left w:val="nil"/>
              <w:bottom w:val="single" w:color="auto" w:sz="4" w:space="0"/>
              <w:right w:val="single" w:color="auto" w:sz="4" w:space="0"/>
            </w:tcBorders>
            <w:vAlign w:val="center"/>
          </w:tcPr>
          <w:p w14:paraId="50F990B0">
            <w:pPr>
              <w:jc w:val="center"/>
            </w:pPr>
            <w:r>
              <w:rPr>
                <w:rFonts w:hint="eastAsia"/>
              </w:rPr>
              <w:t>2</w:t>
            </w:r>
            <w:r>
              <w:t>.5</w:t>
            </w:r>
          </w:p>
        </w:tc>
        <w:tc>
          <w:tcPr>
            <w:tcW w:w="4182" w:type="dxa"/>
            <w:tcBorders>
              <w:top w:val="nil"/>
              <w:left w:val="nil"/>
              <w:bottom w:val="single" w:color="auto" w:sz="4" w:space="0"/>
              <w:right w:val="single" w:color="auto" w:sz="4" w:space="0"/>
            </w:tcBorders>
            <w:vAlign w:val="center"/>
          </w:tcPr>
          <w:p w14:paraId="19D28DA8">
            <w:pPr>
              <w:ind w:firstLine="42" w:firstLineChars="20"/>
            </w:pPr>
            <w:r>
              <w:t>按班输入（如有飞灰测碳仪则自动输入）</w:t>
            </w:r>
          </w:p>
        </w:tc>
      </w:tr>
      <w:tr w14:paraId="20A7FE93">
        <w:tblPrEx>
          <w:tblCellMar>
            <w:top w:w="0" w:type="dxa"/>
            <w:left w:w="0" w:type="dxa"/>
            <w:bottom w:w="0" w:type="dxa"/>
            <w:right w:w="0" w:type="dxa"/>
          </w:tblCellMar>
        </w:tblPrEx>
        <w:trPr>
          <w:trHeight w:val="405" w:hRule="atLeast"/>
          <w:jc w:val="center"/>
        </w:trPr>
        <w:tc>
          <w:tcPr>
            <w:tcW w:w="542" w:type="dxa"/>
            <w:tcBorders>
              <w:top w:val="nil"/>
              <w:left w:val="single" w:color="auto" w:sz="4" w:space="0"/>
              <w:bottom w:val="single" w:color="auto" w:sz="4" w:space="0"/>
              <w:right w:val="single" w:color="auto" w:sz="4" w:space="0"/>
            </w:tcBorders>
            <w:vAlign w:val="center"/>
          </w:tcPr>
          <w:p w14:paraId="19DEFC5F">
            <w:pPr>
              <w:jc w:val="center"/>
            </w:pPr>
            <w:r>
              <w:t>2</w:t>
            </w:r>
          </w:p>
        </w:tc>
        <w:tc>
          <w:tcPr>
            <w:tcW w:w="2871" w:type="dxa"/>
            <w:tcBorders>
              <w:top w:val="nil"/>
              <w:left w:val="nil"/>
              <w:bottom w:val="single" w:color="auto" w:sz="4" w:space="0"/>
              <w:right w:val="single" w:color="auto" w:sz="4" w:space="0"/>
            </w:tcBorders>
            <w:vAlign w:val="center"/>
          </w:tcPr>
          <w:p w14:paraId="11017009">
            <w:pPr>
              <w:ind w:firstLine="52" w:firstLineChars="25"/>
            </w:pPr>
            <w:r>
              <w:t>炉渣含碳量Clz</w:t>
            </w:r>
          </w:p>
        </w:tc>
        <w:tc>
          <w:tcPr>
            <w:tcW w:w="937" w:type="dxa"/>
            <w:tcBorders>
              <w:top w:val="nil"/>
              <w:left w:val="nil"/>
              <w:bottom w:val="single" w:color="auto" w:sz="4" w:space="0"/>
              <w:right w:val="single" w:color="auto" w:sz="4" w:space="0"/>
            </w:tcBorders>
            <w:vAlign w:val="center"/>
          </w:tcPr>
          <w:p w14:paraId="468026D6">
            <w:pPr>
              <w:jc w:val="center"/>
            </w:pPr>
            <w:r>
              <w:rPr>
                <w:rFonts w:hint="eastAsia"/>
              </w:rPr>
              <w:t>%</w:t>
            </w:r>
          </w:p>
        </w:tc>
        <w:tc>
          <w:tcPr>
            <w:tcW w:w="1063" w:type="dxa"/>
            <w:tcBorders>
              <w:top w:val="nil"/>
              <w:left w:val="nil"/>
              <w:bottom w:val="single" w:color="auto" w:sz="4" w:space="0"/>
              <w:right w:val="single" w:color="auto" w:sz="4" w:space="0"/>
            </w:tcBorders>
            <w:vAlign w:val="center"/>
          </w:tcPr>
          <w:p w14:paraId="7BA22046">
            <w:pPr>
              <w:jc w:val="center"/>
            </w:pPr>
            <w:r>
              <w:t>3</w:t>
            </w:r>
          </w:p>
        </w:tc>
        <w:tc>
          <w:tcPr>
            <w:tcW w:w="4182" w:type="dxa"/>
            <w:tcBorders>
              <w:top w:val="nil"/>
              <w:left w:val="nil"/>
              <w:bottom w:val="single" w:color="auto" w:sz="4" w:space="0"/>
              <w:right w:val="single" w:color="auto" w:sz="4" w:space="0"/>
            </w:tcBorders>
            <w:vAlign w:val="center"/>
          </w:tcPr>
          <w:p w14:paraId="6EB677BA">
            <w:pPr>
              <w:ind w:firstLine="42" w:firstLineChars="20"/>
            </w:pPr>
            <w:r>
              <w:t>按班输入</w:t>
            </w:r>
            <w:r>
              <w:rPr>
                <w:rFonts w:hint="eastAsia"/>
              </w:rPr>
              <w:t>或者取固定值</w:t>
            </w:r>
          </w:p>
        </w:tc>
      </w:tr>
      <w:tr w14:paraId="5B63F75E">
        <w:tblPrEx>
          <w:tblCellMar>
            <w:top w:w="0" w:type="dxa"/>
            <w:left w:w="0" w:type="dxa"/>
            <w:bottom w:w="0" w:type="dxa"/>
            <w:right w:w="0" w:type="dxa"/>
          </w:tblCellMar>
        </w:tblPrEx>
        <w:trPr>
          <w:trHeight w:val="405" w:hRule="atLeast"/>
          <w:jc w:val="center"/>
        </w:trPr>
        <w:tc>
          <w:tcPr>
            <w:tcW w:w="542" w:type="dxa"/>
            <w:tcBorders>
              <w:top w:val="nil"/>
              <w:left w:val="single" w:color="auto" w:sz="4" w:space="0"/>
              <w:bottom w:val="single" w:color="auto" w:sz="4" w:space="0"/>
              <w:right w:val="single" w:color="auto" w:sz="4" w:space="0"/>
            </w:tcBorders>
            <w:vAlign w:val="center"/>
          </w:tcPr>
          <w:p w14:paraId="6D9406DB">
            <w:pPr>
              <w:jc w:val="center"/>
            </w:pPr>
            <w:r>
              <w:t>3</w:t>
            </w:r>
          </w:p>
        </w:tc>
        <w:tc>
          <w:tcPr>
            <w:tcW w:w="2871" w:type="dxa"/>
            <w:tcBorders>
              <w:top w:val="nil"/>
              <w:left w:val="nil"/>
              <w:bottom w:val="single" w:color="auto" w:sz="4" w:space="0"/>
              <w:right w:val="single" w:color="auto" w:sz="4" w:space="0"/>
            </w:tcBorders>
            <w:vAlign w:val="center"/>
          </w:tcPr>
          <w:p w14:paraId="6175FC11">
            <w:pPr>
              <w:ind w:firstLine="52" w:firstLineChars="25"/>
            </w:pPr>
            <w:r>
              <w:t>收到基燃料灰分Ay</w:t>
            </w:r>
          </w:p>
        </w:tc>
        <w:tc>
          <w:tcPr>
            <w:tcW w:w="937" w:type="dxa"/>
            <w:tcBorders>
              <w:top w:val="nil"/>
              <w:left w:val="nil"/>
              <w:bottom w:val="single" w:color="auto" w:sz="4" w:space="0"/>
              <w:right w:val="single" w:color="auto" w:sz="4" w:space="0"/>
            </w:tcBorders>
            <w:vAlign w:val="center"/>
          </w:tcPr>
          <w:p w14:paraId="564E0696">
            <w:pPr>
              <w:jc w:val="center"/>
            </w:pPr>
            <w:r>
              <w:rPr>
                <w:rFonts w:hint="eastAsia"/>
              </w:rPr>
              <w:t>%</w:t>
            </w:r>
          </w:p>
        </w:tc>
        <w:tc>
          <w:tcPr>
            <w:tcW w:w="1063" w:type="dxa"/>
            <w:tcBorders>
              <w:top w:val="nil"/>
              <w:left w:val="nil"/>
              <w:bottom w:val="single" w:color="auto" w:sz="4" w:space="0"/>
              <w:right w:val="single" w:color="auto" w:sz="4" w:space="0"/>
            </w:tcBorders>
            <w:vAlign w:val="center"/>
          </w:tcPr>
          <w:p w14:paraId="6426DD98">
            <w:pPr>
              <w:jc w:val="center"/>
            </w:pPr>
            <w:r>
              <w:t>20</w:t>
            </w:r>
          </w:p>
        </w:tc>
        <w:tc>
          <w:tcPr>
            <w:tcW w:w="4182" w:type="dxa"/>
            <w:tcBorders>
              <w:top w:val="nil"/>
              <w:left w:val="nil"/>
              <w:bottom w:val="single" w:color="auto" w:sz="4" w:space="0"/>
              <w:right w:val="single" w:color="auto" w:sz="4" w:space="0"/>
            </w:tcBorders>
            <w:vAlign w:val="center"/>
          </w:tcPr>
          <w:p w14:paraId="547DB40F">
            <w:pPr>
              <w:ind w:firstLine="42" w:firstLineChars="20"/>
            </w:pPr>
            <w:r>
              <w:t>按班输入</w:t>
            </w:r>
            <w:r>
              <w:rPr>
                <w:rFonts w:hint="eastAsia"/>
              </w:rPr>
              <w:t>或者取固定值</w:t>
            </w:r>
          </w:p>
        </w:tc>
      </w:tr>
      <w:tr w14:paraId="1B5BEC11">
        <w:tblPrEx>
          <w:tblCellMar>
            <w:top w:w="0" w:type="dxa"/>
            <w:left w:w="0" w:type="dxa"/>
            <w:bottom w:w="0" w:type="dxa"/>
            <w:right w:w="0" w:type="dxa"/>
          </w:tblCellMar>
        </w:tblPrEx>
        <w:trPr>
          <w:trHeight w:val="405" w:hRule="atLeast"/>
          <w:jc w:val="center"/>
        </w:trPr>
        <w:tc>
          <w:tcPr>
            <w:tcW w:w="542" w:type="dxa"/>
            <w:tcBorders>
              <w:top w:val="nil"/>
              <w:left w:val="single" w:color="auto" w:sz="4" w:space="0"/>
              <w:bottom w:val="single" w:color="auto" w:sz="4" w:space="0"/>
              <w:right w:val="single" w:color="auto" w:sz="4" w:space="0"/>
            </w:tcBorders>
            <w:vAlign w:val="center"/>
          </w:tcPr>
          <w:p w14:paraId="6C583551">
            <w:pPr>
              <w:jc w:val="center"/>
            </w:pPr>
            <w:r>
              <w:t>4</w:t>
            </w:r>
          </w:p>
        </w:tc>
        <w:tc>
          <w:tcPr>
            <w:tcW w:w="2871" w:type="dxa"/>
            <w:tcBorders>
              <w:top w:val="nil"/>
              <w:left w:val="nil"/>
              <w:bottom w:val="single" w:color="auto" w:sz="4" w:space="0"/>
              <w:right w:val="single" w:color="auto" w:sz="4" w:space="0"/>
            </w:tcBorders>
            <w:vAlign w:val="center"/>
          </w:tcPr>
          <w:p w14:paraId="6509ACB8">
            <w:pPr>
              <w:ind w:firstLine="52" w:firstLineChars="25"/>
            </w:pPr>
            <w:r>
              <w:t>收到基燃料全水分Wy</w:t>
            </w:r>
          </w:p>
        </w:tc>
        <w:tc>
          <w:tcPr>
            <w:tcW w:w="937" w:type="dxa"/>
            <w:tcBorders>
              <w:top w:val="nil"/>
              <w:left w:val="nil"/>
              <w:bottom w:val="single" w:color="auto" w:sz="4" w:space="0"/>
              <w:right w:val="single" w:color="auto" w:sz="4" w:space="0"/>
            </w:tcBorders>
            <w:vAlign w:val="center"/>
          </w:tcPr>
          <w:p w14:paraId="1A4B31D2">
            <w:pPr>
              <w:jc w:val="center"/>
            </w:pPr>
            <w:r>
              <w:rPr>
                <w:rFonts w:hint="eastAsia"/>
              </w:rPr>
              <w:t>%</w:t>
            </w:r>
          </w:p>
        </w:tc>
        <w:tc>
          <w:tcPr>
            <w:tcW w:w="1063" w:type="dxa"/>
            <w:tcBorders>
              <w:top w:val="nil"/>
              <w:left w:val="nil"/>
              <w:bottom w:val="single" w:color="auto" w:sz="4" w:space="0"/>
              <w:right w:val="single" w:color="auto" w:sz="4" w:space="0"/>
            </w:tcBorders>
            <w:vAlign w:val="center"/>
          </w:tcPr>
          <w:p w14:paraId="1382EF24">
            <w:pPr>
              <w:jc w:val="center"/>
            </w:pPr>
            <w:r>
              <w:t>9</w:t>
            </w:r>
          </w:p>
        </w:tc>
        <w:tc>
          <w:tcPr>
            <w:tcW w:w="4182" w:type="dxa"/>
            <w:tcBorders>
              <w:top w:val="nil"/>
              <w:left w:val="nil"/>
              <w:bottom w:val="single" w:color="auto" w:sz="4" w:space="0"/>
              <w:right w:val="single" w:color="auto" w:sz="4" w:space="0"/>
            </w:tcBorders>
            <w:vAlign w:val="center"/>
          </w:tcPr>
          <w:p w14:paraId="405E613B">
            <w:pPr>
              <w:ind w:firstLine="42" w:firstLineChars="20"/>
            </w:pPr>
            <w:r>
              <w:t>按班输入</w:t>
            </w:r>
            <w:r>
              <w:rPr>
                <w:rFonts w:hint="eastAsia"/>
              </w:rPr>
              <w:t>或者取固定值</w:t>
            </w:r>
          </w:p>
        </w:tc>
      </w:tr>
      <w:tr w14:paraId="2864076D">
        <w:tblPrEx>
          <w:tblCellMar>
            <w:top w:w="0" w:type="dxa"/>
            <w:left w:w="0" w:type="dxa"/>
            <w:bottom w:w="0" w:type="dxa"/>
            <w:right w:w="0" w:type="dxa"/>
          </w:tblCellMar>
        </w:tblPrEx>
        <w:trPr>
          <w:trHeight w:val="405" w:hRule="atLeast"/>
          <w:jc w:val="center"/>
        </w:trPr>
        <w:tc>
          <w:tcPr>
            <w:tcW w:w="542" w:type="dxa"/>
            <w:tcBorders>
              <w:top w:val="nil"/>
              <w:left w:val="single" w:color="auto" w:sz="4" w:space="0"/>
              <w:bottom w:val="single" w:color="auto" w:sz="4" w:space="0"/>
              <w:right w:val="single" w:color="auto" w:sz="4" w:space="0"/>
            </w:tcBorders>
            <w:vAlign w:val="center"/>
          </w:tcPr>
          <w:p w14:paraId="183AE521">
            <w:pPr>
              <w:jc w:val="center"/>
            </w:pPr>
            <w:r>
              <w:t>5</w:t>
            </w:r>
          </w:p>
        </w:tc>
        <w:tc>
          <w:tcPr>
            <w:tcW w:w="2871" w:type="dxa"/>
            <w:tcBorders>
              <w:top w:val="nil"/>
              <w:left w:val="nil"/>
              <w:bottom w:val="single" w:color="auto" w:sz="4" w:space="0"/>
              <w:right w:val="single" w:color="auto" w:sz="4" w:space="0"/>
            </w:tcBorders>
            <w:vAlign w:val="center"/>
          </w:tcPr>
          <w:p w14:paraId="0DA04EE4">
            <w:pPr>
              <w:ind w:firstLine="52" w:firstLineChars="25"/>
            </w:pPr>
            <w:r>
              <w:t>收到基低位发热量Qd</w:t>
            </w:r>
            <w:r>
              <w:rPr>
                <w:rFonts w:hint="eastAsia"/>
              </w:rPr>
              <w:t>y</w:t>
            </w:r>
          </w:p>
        </w:tc>
        <w:tc>
          <w:tcPr>
            <w:tcW w:w="937" w:type="dxa"/>
            <w:tcBorders>
              <w:top w:val="nil"/>
              <w:left w:val="nil"/>
              <w:bottom w:val="single" w:color="auto" w:sz="4" w:space="0"/>
              <w:right w:val="single" w:color="auto" w:sz="4" w:space="0"/>
            </w:tcBorders>
            <w:vAlign w:val="center"/>
          </w:tcPr>
          <w:p w14:paraId="5660E7ED">
            <w:pPr>
              <w:jc w:val="center"/>
            </w:pPr>
            <w:r>
              <w:t>kJ/kg</w:t>
            </w:r>
          </w:p>
        </w:tc>
        <w:tc>
          <w:tcPr>
            <w:tcW w:w="1063" w:type="dxa"/>
            <w:tcBorders>
              <w:top w:val="nil"/>
              <w:left w:val="nil"/>
              <w:bottom w:val="single" w:color="auto" w:sz="4" w:space="0"/>
              <w:right w:val="single" w:color="auto" w:sz="4" w:space="0"/>
            </w:tcBorders>
            <w:vAlign w:val="center"/>
          </w:tcPr>
          <w:p w14:paraId="2D131968">
            <w:pPr>
              <w:jc w:val="center"/>
            </w:pPr>
            <w:r>
              <w:t>20000</w:t>
            </w:r>
          </w:p>
        </w:tc>
        <w:tc>
          <w:tcPr>
            <w:tcW w:w="4182" w:type="dxa"/>
            <w:tcBorders>
              <w:top w:val="nil"/>
              <w:left w:val="nil"/>
              <w:bottom w:val="single" w:color="auto" w:sz="4" w:space="0"/>
              <w:right w:val="single" w:color="auto" w:sz="4" w:space="0"/>
            </w:tcBorders>
            <w:vAlign w:val="center"/>
          </w:tcPr>
          <w:p w14:paraId="1A3A0E2C">
            <w:pPr>
              <w:ind w:firstLine="42" w:firstLineChars="20"/>
            </w:pPr>
            <w:r>
              <w:t>按班输入</w:t>
            </w:r>
            <w:r>
              <w:rPr>
                <w:rFonts w:hint="eastAsia"/>
              </w:rPr>
              <w:t>或者取固定值</w:t>
            </w:r>
          </w:p>
        </w:tc>
      </w:tr>
      <w:tr w14:paraId="4A8A5B81">
        <w:tblPrEx>
          <w:tblCellMar>
            <w:top w:w="0" w:type="dxa"/>
            <w:left w:w="0" w:type="dxa"/>
            <w:bottom w:w="0" w:type="dxa"/>
            <w:right w:w="0" w:type="dxa"/>
          </w:tblCellMar>
        </w:tblPrEx>
        <w:trPr>
          <w:trHeight w:val="405" w:hRule="atLeast"/>
          <w:jc w:val="center"/>
        </w:trPr>
        <w:tc>
          <w:tcPr>
            <w:tcW w:w="542" w:type="dxa"/>
            <w:tcBorders>
              <w:top w:val="single" w:color="auto" w:sz="4" w:space="0"/>
              <w:left w:val="single" w:color="auto" w:sz="4" w:space="0"/>
              <w:bottom w:val="single" w:color="auto" w:sz="4" w:space="0"/>
              <w:right w:val="single" w:color="auto" w:sz="4" w:space="0"/>
            </w:tcBorders>
            <w:vAlign w:val="center"/>
          </w:tcPr>
          <w:p w14:paraId="007A68EB">
            <w:pPr>
              <w:jc w:val="center"/>
            </w:pPr>
            <w:r>
              <w:t>6</w:t>
            </w:r>
          </w:p>
        </w:tc>
        <w:tc>
          <w:tcPr>
            <w:tcW w:w="2871" w:type="dxa"/>
            <w:tcBorders>
              <w:top w:val="single" w:color="auto" w:sz="4" w:space="0"/>
              <w:left w:val="nil"/>
              <w:bottom w:val="single" w:color="auto" w:sz="4" w:space="0"/>
              <w:right w:val="single" w:color="auto" w:sz="4" w:space="0"/>
            </w:tcBorders>
            <w:vAlign w:val="center"/>
          </w:tcPr>
          <w:p w14:paraId="5856820F">
            <w:pPr>
              <w:ind w:firstLine="52" w:firstLineChars="25"/>
              <w:rPr>
                <w:rFonts w:ascii="宋体" w:hAnsi="宋体"/>
                <w:szCs w:val="21"/>
              </w:rPr>
            </w:pPr>
            <w:r>
              <w:rPr>
                <w:rFonts w:hint="eastAsia" w:ascii="宋体" w:hAnsi="宋体"/>
                <w:szCs w:val="21"/>
              </w:rPr>
              <w:t>无灰干燥基挥发分含量Vr</w:t>
            </w:r>
          </w:p>
        </w:tc>
        <w:tc>
          <w:tcPr>
            <w:tcW w:w="937" w:type="dxa"/>
            <w:tcBorders>
              <w:top w:val="single" w:color="auto" w:sz="4" w:space="0"/>
              <w:left w:val="nil"/>
              <w:bottom w:val="single" w:color="auto" w:sz="4" w:space="0"/>
              <w:right w:val="single" w:color="auto" w:sz="4" w:space="0"/>
            </w:tcBorders>
            <w:vAlign w:val="center"/>
          </w:tcPr>
          <w:p w14:paraId="4136C6C9">
            <w:pPr>
              <w:jc w:val="center"/>
              <w:rPr>
                <w:rFonts w:ascii="宋体" w:hAnsi="宋体"/>
                <w:szCs w:val="21"/>
              </w:rPr>
            </w:pPr>
            <w:r>
              <w:rPr>
                <w:rFonts w:hint="eastAsia"/>
              </w:rPr>
              <w:t>%</w:t>
            </w:r>
          </w:p>
        </w:tc>
        <w:tc>
          <w:tcPr>
            <w:tcW w:w="1063" w:type="dxa"/>
            <w:tcBorders>
              <w:top w:val="single" w:color="auto" w:sz="4" w:space="0"/>
              <w:left w:val="nil"/>
              <w:bottom w:val="single" w:color="auto" w:sz="4" w:space="0"/>
              <w:right w:val="single" w:color="auto" w:sz="4" w:space="0"/>
            </w:tcBorders>
            <w:vAlign w:val="center"/>
          </w:tcPr>
          <w:p w14:paraId="3EE05ED6">
            <w:pPr>
              <w:spacing w:line="300" w:lineRule="auto"/>
              <w:jc w:val="center"/>
              <w:rPr>
                <w:rFonts w:ascii="宋体" w:hAnsi="宋体"/>
                <w:szCs w:val="21"/>
              </w:rPr>
            </w:pPr>
            <w:r>
              <w:rPr>
                <w:rFonts w:hint="eastAsia" w:ascii="宋体" w:hAnsi="宋体" w:cs="宋体"/>
                <w:szCs w:val="21"/>
              </w:rPr>
              <w:t>30</w:t>
            </w:r>
          </w:p>
        </w:tc>
        <w:tc>
          <w:tcPr>
            <w:tcW w:w="4182" w:type="dxa"/>
            <w:tcBorders>
              <w:top w:val="single" w:color="auto" w:sz="4" w:space="0"/>
              <w:left w:val="nil"/>
              <w:bottom w:val="single" w:color="auto" w:sz="4" w:space="0"/>
              <w:right w:val="single" w:color="auto" w:sz="4" w:space="0"/>
            </w:tcBorders>
            <w:vAlign w:val="center"/>
          </w:tcPr>
          <w:p w14:paraId="5F45823D">
            <w:pPr>
              <w:ind w:firstLine="42" w:firstLineChars="20"/>
              <w:rPr>
                <w:rFonts w:ascii="宋体" w:hAnsi="宋体" w:cs="宋体"/>
                <w:szCs w:val="21"/>
              </w:rPr>
            </w:pPr>
            <w:r>
              <w:t>按班输入</w:t>
            </w:r>
            <w:r>
              <w:rPr>
                <w:rFonts w:hint="eastAsia"/>
              </w:rPr>
              <w:t>或者取固定值</w:t>
            </w:r>
          </w:p>
        </w:tc>
      </w:tr>
      <w:tr w14:paraId="6A822113">
        <w:tblPrEx>
          <w:tblCellMar>
            <w:top w:w="0" w:type="dxa"/>
            <w:left w:w="0" w:type="dxa"/>
            <w:bottom w:w="0" w:type="dxa"/>
            <w:right w:w="0" w:type="dxa"/>
          </w:tblCellMar>
        </w:tblPrEx>
        <w:trPr>
          <w:trHeight w:val="405" w:hRule="atLeast"/>
          <w:jc w:val="center"/>
        </w:trPr>
        <w:tc>
          <w:tcPr>
            <w:tcW w:w="542" w:type="dxa"/>
            <w:tcBorders>
              <w:top w:val="single" w:color="auto" w:sz="4" w:space="0"/>
              <w:left w:val="single" w:color="auto" w:sz="4" w:space="0"/>
              <w:bottom w:val="single" w:color="auto" w:sz="4" w:space="0"/>
              <w:right w:val="single" w:color="auto" w:sz="4" w:space="0"/>
            </w:tcBorders>
            <w:vAlign w:val="center"/>
          </w:tcPr>
          <w:p w14:paraId="44AF8A3E">
            <w:pPr>
              <w:jc w:val="center"/>
            </w:pPr>
            <w:r>
              <w:t>7</w:t>
            </w:r>
          </w:p>
        </w:tc>
        <w:tc>
          <w:tcPr>
            <w:tcW w:w="2871" w:type="dxa"/>
            <w:tcBorders>
              <w:top w:val="single" w:color="auto" w:sz="4" w:space="0"/>
              <w:left w:val="single" w:color="auto" w:sz="4" w:space="0"/>
              <w:bottom w:val="single" w:color="auto" w:sz="4" w:space="0"/>
              <w:right w:val="single" w:color="auto" w:sz="4" w:space="0"/>
            </w:tcBorders>
            <w:vAlign w:val="center"/>
          </w:tcPr>
          <w:p w14:paraId="6311858C">
            <w:pPr>
              <w:ind w:firstLine="52" w:firstLineChars="25"/>
            </w:pPr>
            <w:r>
              <w:t>标煤发热量Qbm</w:t>
            </w:r>
          </w:p>
        </w:tc>
        <w:tc>
          <w:tcPr>
            <w:tcW w:w="937" w:type="dxa"/>
            <w:tcBorders>
              <w:top w:val="single" w:color="auto" w:sz="4" w:space="0"/>
              <w:left w:val="single" w:color="auto" w:sz="4" w:space="0"/>
              <w:bottom w:val="single" w:color="auto" w:sz="4" w:space="0"/>
              <w:right w:val="single" w:color="auto" w:sz="4" w:space="0"/>
            </w:tcBorders>
            <w:vAlign w:val="center"/>
          </w:tcPr>
          <w:p w14:paraId="23941EA2">
            <w:pPr>
              <w:jc w:val="center"/>
            </w:pPr>
            <w:r>
              <w:t>kJ/kg</w:t>
            </w:r>
          </w:p>
        </w:tc>
        <w:tc>
          <w:tcPr>
            <w:tcW w:w="1063" w:type="dxa"/>
            <w:tcBorders>
              <w:top w:val="single" w:color="auto" w:sz="4" w:space="0"/>
              <w:left w:val="single" w:color="auto" w:sz="4" w:space="0"/>
              <w:bottom w:val="single" w:color="auto" w:sz="4" w:space="0"/>
              <w:right w:val="single" w:color="auto" w:sz="4" w:space="0"/>
            </w:tcBorders>
            <w:vAlign w:val="center"/>
          </w:tcPr>
          <w:p w14:paraId="3E0609BC">
            <w:pPr>
              <w:jc w:val="center"/>
            </w:pPr>
            <w:r>
              <w:t>29</w:t>
            </w:r>
            <w:r>
              <w:rPr>
                <w:rFonts w:hint="eastAsia"/>
              </w:rPr>
              <w:t>271</w:t>
            </w:r>
          </w:p>
        </w:tc>
        <w:tc>
          <w:tcPr>
            <w:tcW w:w="4182" w:type="dxa"/>
            <w:tcBorders>
              <w:top w:val="single" w:color="auto" w:sz="4" w:space="0"/>
              <w:left w:val="single" w:color="auto" w:sz="4" w:space="0"/>
              <w:bottom w:val="single" w:color="auto" w:sz="4" w:space="0"/>
              <w:right w:val="single" w:color="auto" w:sz="4" w:space="0"/>
            </w:tcBorders>
            <w:vAlign w:val="center"/>
          </w:tcPr>
          <w:p w14:paraId="33E539FE">
            <w:pPr>
              <w:ind w:firstLine="42" w:firstLineChars="20"/>
            </w:pPr>
            <w:r>
              <w:t>定值</w:t>
            </w:r>
          </w:p>
        </w:tc>
      </w:tr>
      <w:tr w14:paraId="5E2F1A58">
        <w:tblPrEx>
          <w:tblCellMar>
            <w:top w:w="0" w:type="dxa"/>
            <w:left w:w="0" w:type="dxa"/>
            <w:bottom w:w="0" w:type="dxa"/>
            <w:right w:w="0" w:type="dxa"/>
          </w:tblCellMar>
        </w:tblPrEx>
        <w:trPr>
          <w:trHeight w:val="405" w:hRule="atLeast"/>
          <w:jc w:val="center"/>
        </w:trPr>
        <w:tc>
          <w:tcPr>
            <w:tcW w:w="542" w:type="dxa"/>
            <w:tcBorders>
              <w:top w:val="single" w:color="auto" w:sz="4" w:space="0"/>
              <w:left w:val="single" w:color="auto" w:sz="4" w:space="0"/>
              <w:bottom w:val="single" w:color="auto" w:sz="4" w:space="0"/>
              <w:right w:val="single" w:color="auto" w:sz="4" w:space="0"/>
            </w:tcBorders>
            <w:vAlign w:val="center"/>
          </w:tcPr>
          <w:p w14:paraId="300D7D5B">
            <w:pPr>
              <w:jc w:val="center"/>
            </w:pPr>
            <w:r>
              <w:t>8</w:t>
            </w:r>
          </w:p>
        </w:tc>
        <w:tc>
          <w:tcPr>
            <w:tcW w:w="2871" w:type="dxa"/>
            <w:tcBorders>
              <w:top w:val="single" w:color="auto" w:sz="4" w:space="0"/>
              <w:left w:val="nil"/>
              <w:bottom w:val="single" w:color="auto" w:sz="4" w:space="0"/>
              <w:right w:val="single" w:color="auto" w:sz="4" w:space="0"/>
            </w:tcBorders>
            <w:vAlign w:val="center"/>
          </w:tcPr>
          <w:p w14:paraId="2557D48D">
            <w:pPr>
              <w:ind w:firstLine="52" w:firstLineChars="25"/>
            </w:pPr>
            <w:r>
              <w:t>机械传动效率</w:t>
            </w:r>
            <w:r>
              <w:rPr>
                <w:rFonts w:hint="eastAsia"/>
              </w:rPr>
              <w:t>E</w:t>
            </w:r>
            <w:r>
              <w:t>m</w:t>
            </w:r>
          </w:p>
        </w:tc>
        <w:tc>
          <w:tcPr>
            <w:tcW w:w="937" w:type="dxa"/>
            <w:tcBorders>
              <w:top w:val="single" w:color="auto" w:sz="4" w:space="0"/>
              <w:left w:val="nil"/>
              <w:bottom w:val="single" w:color="auto" w:sz="4" w:space="0"/>
              <w:right w:val="single" w:color="auto" w:sz="4" w:space="0"/>
            </w:tcBorders>
            <w:vAlign w:val="center"/>
          </w:tcPr>
          <w:p w14:paraId="4466F989">
            <w:pPr>
              <w:jc w:val="center"/>
            </w:pPr>
            <w:r>
              <w:rPr>
                <w:rFonts w:hint="eastAsia"/>
              </w:rPr>
              <w:t>%</w:t>
            </w:r>
          </w:p>
        </w:tc>
        <w:tc>
          <w:tcPr>
            <w:tcW w:w="1063" w:type="dxa"/>
            <w:tcBorders>
              <w:top w:val="single" w:color="auto" w:sz="4" w:space="0"/>
              <w:left w:val="nil"/>
              <w:bottom w:val="single" w:color="auto" w:sz="4" w:space="0"/>
              <w:right w:val="single" w:color="auto" w:sz="4" w:space="0"/>
            </w:tcBorders>
            <w:vAlign w:val="center"/>
          </w:tcPr>
          <w:p w14:paraId="5860DBBA">
            <w:pPr>
              <w:jc w:val="center"/>
            </w:pPr>
            <w:r>
              <w:t>98</w:t>
            </w:r>
            <w:r>
              <w:rPr>
                <w:rFonts w:hint="eastAsia"/>
              </w:rPr>
              <w:t>.</w:t>
            </w:r>
            <w:r>
              <w:t>5</w:t>
            </w:r>
          </w:p>
        </w:tc>
        <w:tc>
          <w:tcPr>
            <w:tcW w:w="4182" w:type="dxa"/>
            <w:tcBorders>
              <w:top w:val="single" w:color="auto" w:sz="4" w:space="0"/>
              <w:left w:val="nil"/>
              <w:bottom w:val="single" w:color="auto" w:sz="4" w:space="0"/>
              <w:right w:val="single" w:color="auto" w:sz="4" w:space="0"/>
            </w:tcBorders>
            <w:vAlign w:val="center"/>
          </w:tcPr>
          <w:p w14:paraId="67D35701">
            <w:pPr>
              <w:ind w:firstLine="42" w:firstLineChars="20"/>
            </w:pPr>
            <w:r>
              <w:t>定值（根据不同机组选取）</w:t>
            </w:r>
          </w:p>
        </w:tc>
      </w:tr>
      <w:tr w14:paraId="2990E478">
        <w:tblPrEx>
          <w:tblCellMar>
            <w:top w:w="0" w:type="dxa"/>
            <w:left w:w="0" w:type="dxa"/>
            <w:bottom w:w="0" w:type="dxa"/>
            <w:right w:w="0" w:type="dxa"/>
          </w:tblCellMar>
        </w:tblPrEx>
        <w:trPr>
          <w:trHeight w:val="405" w:hRule="atLeast"/>
          <w:jc w:val="center"/>
        </w:trPr>
        <w:tc>
          <w:tcPr>
            <w:tcW w:w="542" w:type="dxa"/>
            <w:tcBorders>
              <w:top w:val="single" w:color="auto" w:sz="4" w:space="0"/>
              <w:left w:val="single" w:color="auto" w:sz="4" w:space="0"/>
              <w:bottom w:val="single" w:color="auto" w:sz="4" w:space="0"/>
              <w:right w:val="single" w:color="auto" w:sz="4" w:space="0"/>
            </w:tcBorders>
            <w:vAlign w:val="center"/>
          </w:tcPr>
          <w:p w14:paraId="6FEE1C40">
            <w:pPr>
              <w:jc w:val="center"/>
            </w:pPr>
            <w:r>
              <w:t>9</w:t>
            </w:r>
          </w:p>
        </w:tc>
        <w:tc>
          <w:tcPr>
            <w:tcW w:w="2871" w:type="dxa"/>
            <w:tcBorders>
              <w:top w:val="single" w:color="auto" w:sz="4" w:space="0"/>
              <w:left w:val="nil"/>
              <w:bottom w:val="single" w:color="auto" w:sz="4" w:space="0"/>
              <w:right w:val="single" w:color="auto" w:sz="4" w:space="0"/>
            </w:tcBorders>
            <w:vAlign w:val="center"/>
          </w:tcPr>
          <w:p w14:paraId="42458BAB">
            <w:pPr>
              <w:ind w:firstLine="52" w:firstLineChars="25"/>
            </w:pPr>
            <w:r>
              <w:t>发电机效率</w:t>
            </w:r>
            <w:r>
              <w:rPr>
                <w:rFonts w:hint="eastAsia"/>
              </w:rPr>
              <w:t>E</w:t>
            </w:r>
            <w:r>
              <w:t>g</w:t>
            </w:r>
          </w:p>
        </w:tc>
        <w:tc>
          <w:tcPr>
            <w:tcW w:w="937" w:type="dxa"/>
            <w:tcBorders>
              <w:top w:val="single" w:color="auto" w:sz="4" w:space="0"/>
              <w:left w:val="nil"/>
              <w:bottom w:val="single" w:color="auto" w:sz="4" w:space="0"/>
              <w:right w:val="single" w:color="auto" w:sz="4" w:space="0"/>
            </w:tcBorders>
            <w:vAlign w:val="center"/>
          </w:tcPr>
          <w:p w14:paraId="6D0E63DE">
            <w:pPr>
              <w:jc w:val="center"/>
            </w:pPr>
            <w:r>
              <w:rPr>
                <w:rFonts w:hint="eastAsia"/>
              </w:rPr>
              <w:t>%</w:t>
            </w:r>
          </w:p>
        </w:tc>
        <w:tc>
          <w:tcPr>
            <w:tcW w:w="1063" w:type="dxa"/>
            <w:tcBorders>
              <w:top w:val="single" w:color="auto" w:sz="4" w:space="0"/>
              <w:left w:val="nil"/>
              <w:bottom w:val="single" w:color="auto" w:sz="4" w:space="0"/>
              <w:right w:val="single" w:color="auto" w:sz="4" w:space="0"/>
            </w:tcBorders>
            <w:vAlign w:val="center"/>
          </w:tcPr>
          <w:p w14:paraId="32521988">
            <w:pPr>
              <w:jc w:val="center"/>
            </w:pPr>
            <w:r>
              <w:t>99</w:t>
            </w:r>
          </w:p>
        </w:tc>
        <w:tc>
          <w:tcPr>
            <w:tcW w:w="4182" w:type="dxa"/>
            <w:tcBorders>
              <w:top w:val="single" w:color="auto" w:sz="4" w:space="0"/>
              <w:left w:val="nil"/>
              <w:bottom w:val="single" w:color="auto" w:sz="4" w:space="0"/>
              <w:right w:val="single" w:color="auto" w:sz="4" w:space="0"/>
            </w:tcBorders>
            <w:vAlign w:val="center"/>
          </w:tcPr>
          <w:p w14:paraId="0C74DEB7">
            <w:pPr>
              <w:ind w:firstLine="42" w:firstLineChars="20"/>
            </w:pPr>
            <w:r>
              <w:t>定值（根据不同机组选取）</w:t>
            </w:r>
          </w:p>
        </w:tc>
      </w:tr>
      <w:tr w14:paraId="0EC594B6">
        <w:tblPrEx>
          <w:tblCellMar>
            <w:top w:w="0" w:type="dxa"/>
            <w:left w:w="0" w:type="dxa"/>
            <w:bottom w:w="0" w:type="dxa"/>
            <w:right w:w="0" w:type="dxa"/>
          </w:tblCellMar>
        </w:tblPrEx>
        <w:trPr>
          <w:trHeight w:val="405" w:hRule="atLeast"/>
          <w:jc w:val="center"/>
        </w:trPr>
        <w:tc>
          <w:tcPr>
            <w:tcW w:w="542" w:type="dxa"/>
            <w:tcBorders>
              <w:top w:val="single" w:color="auto" w:sz="4" w:space="0"/>
              <w:left w:val="single" w:color="auto" w:sz="4" w:space="0"/>
              <w:bottom w:val="single" w:color="auto" w:sz="6" w:space="0"/>
              <w:right w:val="single" w:color="auto" w:sz="6" w:space="0"/>
            </w:tcBorders>
            <w:vAlign w:val="center"/>
          </w:tcPr>
          <w:p w14:paraId="0E048D0E">
            <w:pPr>
              <w:jc w:val="center"/>
            </w:pPr>
            <w:r>
              <w:t>10</w:t>
            </w:r>
          </w:p>
        </w:tc>
        <w:tc>
          <w:tcPr>
            <w:tcW w:w="2871" w:type="dxa"/>
            <w:tcBorders>
              <w:top w:val="single" w:color="auto" w:sz="4" w:space="0"/>
              <w:left w:val="single" w:color="auto" w:sz="6" w:space="0"/>
              <w:bottom w:val="single" w:color="auto" w:sz="6" w:space="0"/>
              <w:right w:val="single" w:color="auto" w:sz="6" w:space="0"/>
            </w:tcBorders>
            <w:vAlign w:val="center"/>
          </w:tcPr>
          <w:p w14:paraId="2F946FDB">
            <w:pPr>
              <w:ind w:firstLine="52" w:firstLineChars="25"/>
            </w:pPr>
            <w:r>
              <w:t>管道效率</w:t>
            </w:r>
            <w:r>
              <w:rPr>
                <w:rFonts w:hint="eastAsia"/>
              </w:rPr>
              <w:t>E</w:t>
            </w:r>
            <w:r>
              <w:t>p</w:t>
            </w:r>
          </w:p>
        </w:tc>
        <w:tc>
          <w:tcPr>
            <w:tcW w:w="937" w:type="dxa"/>
            <w:tcBorders>
              <w:top w:val="single" w:color="auto" w:sz="4" w:space="0"/>
              <w:left w:val="single" w:color="auto" w:sz="6" w:space="0"/>
              <w:bottom w:val="single" w:color="auto" w:sz="6" w:space="0"/>
              <w:right w:val="single" w:color="auto" w:sz="6" w:space="0"/>
            </w:tcBorders>
            <w:vAlign w:val="center"/>
          </w:tcPr>
          <w:p w14:paraId="12F3FBAF">
            <w:pPr>
              <w:jc w:val="center"/>
            </w:pPr>
            <w:r>
              <w:rPr>
                <w:rFonts w:hint="eastAsia"/>
              </w:rPr>
              <w:t>%</w:t>
            </w:r>
          </w:p>
        </w:tc>
        <w:tc>
          <w:tcPr>
            <w:tcW w:w="1063" w:type="dxa"/>
            <w:tcBorders>
              <w:top w:val="single" w:color="auto" w:sz="4" w:space="0"/>
              <w:left w:val="single" w:color="auto" w:sz="6" w:space="0"/>
              <w:bottom w:val="single" w:color="auto" w:sz="6" w:space="0"/>
              <w:right w:val="single" w:color="auto" w:sz="6" w:space="0"/>
            </w:tcBorders>
            <w:vAlign w:val="center"/>
          </w:tcPr>
          <w:p w14:paraId="68F3F5EA">
            <w:pPr>
              <w:jc w:val="center"/>
            </w:pPr>
            <w:r>
              <w:t>9</w:t>
            </w:r>
            <w:r>
              <w:rPr>
                <w:rFonts w:hint="eastAsia"/>
              </w:rPr>
              <w:t>9</w:t>
            </w:r>
          </w:p>
        </w:tc>
        <w:tc>
          <w:tcPr>
            <w:tcW w:w="4182" w:type="dxa"/>
            <w:tcBorders>
              <w:top w:val="single" w:color="auto" w:sz="4" w:space="0"/>
              <w:left w:val="single" w:color="auto" w:sz="6" w:space="0"/>
              <w:bottom w:val="single" w:color="auto" w:sz="6" w:space="0"/>
              <w:right w:val="single" w:color="auto" w:sz="4" w:space="0"/>
            </w:tcBorders>
            <w:vAlign w:val="center"/>
          </w:tcPr>
          <w:p w14:paraId="7AED1534">
            <w:pPr>
              <w:ind w:firstLine="42" w:firstLineChars="20"/>
            </w:pPr>
            <w:r>
              <w:t>定值</w:t>
            </w:r>
          </w:p>
        </w:tc>
      </w:tr>
      <w:tr w14:paraId="2B17AB27">
        <w:tblPrEx>
          <w:tblCellMar>
            <w:top w:w="0" w:type="dxa"/>
            <w:left w:w="0" w:type="dxa"/>
            <w:bottom w:w="0" w:type="dxa"/>
            <w:right w:w="0" w:type="dxa"/>
          </w:tblCellMar>
        </w:tblPrEx>
        <w:trPr>
          <w:trHeight w:val="405" w:hRule="atLeast"/>
          <w:jc w:val="center"/>
        </w:trPr>
        <w:tc>
          <w:tcPr>
            <w:tcW w:w="542" w:type="dxa"/>
            <w:tcBorders>
              <w:top w:val="single" w:color="auto" w:sz="6" w:space="0"/>
              <w:left w:val="single" w:color="auto" w:sz="4" w:space="0"/>
              <w:bottom w:val="single" w:color="auto" w:sz="6" w:space="0"/>
              <w:right w:val="single" w:color="auto" w:sz="6" w:space="0"/>
            </w:tcBorders>
            <w:vAlign w:val="center"/>
          </w:tcPr>
          <w:p w14:paraId="3C607CC2">
            <w:pPr>
              <w:jc w:val="center"/>
            </w:pPr>
            <w:r>
              <w:t>11</w:t>
            </w:r>
          </w:p>
        </w:tc>
        <w:tc>
          <w:tcPr>
            <w:tcW w:w="2871" w:type="dxa"/>
            <w:tcBorders>
              <w:top w:val="single" w:color="auto" w:sz="6" w:space="0"/>
              <w:left w:val="single" w:color="auto" w:sz="6" w:space="0"/>
              <w:bottom w:val="single" w:color="auto" w:sz="6" w:space="0"/>
              <w:right w:val="single" w:color="auto" w:sz="6" w:space="0"/>
            </w:tcBorders>
            <w:vAlign w:val="center"/>
          </w:tcPr>
          <w:p w14:paraId="07004F7D">
            <w:pPr>
              <w:ind w:firstLine="52" w:firstLineChars="25"/>
            </w:pPr>
            <w:r>
              <w:t>化学不完全燃烧损失q</w:t>
            </w:r>
            <w:r>
              <w:rPr>
                <w:rFonts w:hint="eastAsia"/>
              </w:rPr>
              <w:t>3</w:t>
            </w:r>
          </w:p>
        </w:tc>
        <w:tc>
          <w:tcPr>
            <w:tcW w:w="937" w:type="dxa"/>
            <w:tcBorders>
              <w:top w:val="single" w:color="auto" w:sz="6" w:space="0"/>
              <w:left w:val="single" w:color="auto" w:sz="6" w:space="0"/>
              <w:bottom w:val="single" w:color="auto" w:sz="6" w:space="0"/>
              <w:right w:val="single" w:color="auto" w:sz="6" w:space="0"/>
            </w:tcBorders>
            <w:vAlign w:val="center"/>
          </w:tcPr>
          <w:p w14:paraId="18FDD44A">
            <w:pPr>
              <w:jc w:val="center"/>
            </w:pPr>
            <w:r>
              <w:rPr>
                <w:rFonts w:hint="eastAsia"/>
              </w:rPr>
              <w:t>%</w:t>
            </w:r>
          </w:p>
        </w:tc>
        <w:tc>
          <w:tcPr>
            <w:tcW w:w="1063" w:type="dxa"/>
            <w:tcBorders>
              <w:top w:val="single" w:color="auto" w:sz="6" w:space="0"/>
              <w:left w:val="single" w:color="auto" w:sz="6" w:space="0"/>
              <w:bottom w:val="single" w:color="auto" w:sz="6" w:space="0"/>
              <w:right w:val="single" w:color="auto" w:sz="6" w:space="0"/>
            </w:tcBorders>
            <w:vAlign w:val="center"/>
          </w:tcPr>
          <w:p w14:paraId="68A2E2F7">
            <w:pPr>
              <w:jc w:val="center"/>
            </w:pPr>
            <w:r>
              <w:t>0</w:t>
            </w:r>
          </w:p>
        </w:tc>
        <w:tc>
          <w:tcPr>
            <w:tcW w:w="4182" w:type="dxa"/>
            <w:tcBorders>
              <w:top w:val="single" w:color="auto" w:sz="6" w:space="0"/>
              <w:left w:val="single" w:color="auto" w:sz="6" w:space="0"/>
              <w:bottom w:val="single" w:color="auto" w:sz="6" w:space="0"/>
              <w:right w:val="single" w:color="auto" w:sz="4" w:space="0"/>
            </w:tcBorders>
            <w:vAlign w:val="center"/>
          </w:tcPr>
          <w:p w14:paraId="6B19C689">
            <w:pPr>
              <w:ind w:firstLine="42" w:firstLineChars="20"/>
            </w:pPr>
            <w:r>
              <w:t>定值</w:t>
            </w:r>
          </w:p>
        </w:tc>
      </w:tr>
      <w:tr w14:paraId="7DD9F47B">
        <w:tblPrEx>
          <w:tblCellMar>
            <w:top w:w="0" w:type="dxa"/>
            <w:left w:w="0" w:type="dxa"/>
            <w:bottom w:w="0" w:type="dxa"/>
            <w:right w:w="0" w:type="dxa"/>
          </w:tblCellMar>
        </w:tblPrEx>
        <w:trPr>
          <w:trHeight w:val="405" w:hRule="atLeast"/>
          <w:jc w:val="center"/>
        </w:trPr>
        <w:tc>
          <w:tcPr>
            <w:tcW w:w="542" w:type="dxa"/>
            <w:tcBorders>
              <w:top w:val="single" w:color="auto" w:sz="6" w:space="0"/>
              <w:left w:val="single" w:color="auto" w:sz="4" w:space="0"/>
              <w:bottom w:val="single" w:color="auto" w:sz="6" w:space="0"/>
              <w:right w:val="single" w:color="auto" w:sz="6" w:space="0"/>
            </w:tcBorders>
            <w:vAlign w:val="center"/>
          </w:tcPr>
          <w:p w14:paraId="41C3CDEF">
            <w:pPr>
              <w:jc w:val="center"/>
            </w:pPr>
            <w:r>
              <w:t>12</w:t>
            </w:r>
          </w:p>
        </w:tc>
        <w:tc>
          <w:tcPr>
            <w:tcW w:w="2871" w:type="dxa"/>
            <w:tcBorders>
              <w:top w:val="single" w:color="auto" w:sz="6" w:space="0"/>
              <w:left w:val="single" w:color="auto" w:sz="6" w:space="0"/>
              <w:bottom w:val="single" w:color="auto" w:sz="6" w:space="0"/>
              <w:right w:val="single" w:color="auto" w:sz="6" w:space="0"/>
            </w:tcBorders>
            <w:vAlign w:val="center"/>
          </w:tcPr>
          <w:p w14:paraId="07E38A29">
            <w:pPr>
              <w:ind w:firstLine="52" w:firstLineChars="25"/>
            </w:pPr>
            <w:r>
              <w:t>飞灰占燃煤中总灰量份额afh</w:t>
            </w:r>
          </w:p>
        </w:tc>
        <w:tc>
          <w:tcPr>
            <w:tcW w:w="937" w:type="dxa"/>
            <w:tcBorders>
              <w:top w:val="single" w:color="auto" w:sz="6" w:space="0"/>
              <w:left w:val="single" w:color="auto" w:sz="6" w:space="0"/>
              <w:bottom w:val="single" w:color="auto" w:sz="6" w:space="0"/>
              <w:right w:val="single" w:color="auto" w:sz="6" w:space="0"/>
            </w:tcBorders>
            <w:vAlign w:val="center"/>
          </w:tcPr>
          <w:p w14:paraId="655E4373">
            <w:pPr>
              <w:jc w:val="center"/>
            </w:pPr>
            <w:r>
              <w:rPr>
                <w:rFonts w:hint="eastAsia"/>
              </w:rPr>
              <w:t>-</w:t>
            </w:r>
          </w:p>
        </w:tc>
        <w:tc>
          <w:tcPr>
            <w:tcW w:w="1063" w:type="dxa"/>
            <w:tcBorders>
              <w:top w:val="single" w:color="auto" w:sz="6" w:space="0"/>
              <w:left w:val="single" w:color="auto" w:sz="6" w:space="0"/>
              <w:bottom w:val="single" w:color="auto" w:sz="6" w:space="0"/>
              <w:right w:val="single" w:color="auto" w:sz="6" w:space="0"/>
            </w:tcBorders>
            <w:vAlign w:val="center"/>
          </w:tcPr>
          <w:p w14:paraId="30B88B0A">
            <w:pPr>
              <w:jc w:val="center"/>
            </w:pPr>
            <w:r>
              <w:rPr>
                <w:rFonts w:hint="eastAsia"/>
              </w:rPr>
              <w:t>0.</w:t>
            </w:r>
            <w:r>
              <w:t>90</w:t>
            </w:r>
          </w:p>
        </w:tc>
        <w:tc>
          <w:tcPr>
            <w:tcW w:w="4182" w:type="dxa"/>
            <w:tcBorders>
              <w:top w:val="single" w:color="auto" w:sz="6" w:space="0"/>
              <w:left w:val="single" w:color="auto" w:sz="6" w:space="0"/>
              <w:bottom w:val="single" w:color="auto" w:sz="6" w:space="0"/>
              <w:right w:val="single" w:color="auto" w:sz="4" w:space="0"/>
            </w:tcBorders>
            <w:vAlign w:val="center"/>
          </w:tcPr>
          <w:p w14:paraId="79A4510F">
            <w:pPr>
              <w:ind w:firstLine="42" w:firstLineChars="20"/>
            </w:pPr>
            <w:r>
              <w:t>定值</w:t>
            </w:r>
          </w:p>
        </w:tc>
      </w:tr>
      <w:tr w14:paraId="0032081D">
        <w:tblPrEx>
          <w:tblCellMar>
            <w:top w:w="0" w:type="dxa"/>
            <w:left w:w="0" w:type="dxa"/>
            <w:bottom w:w="0" w:type="dxa"/>
            <w:right w:w="0" w:type="dxa"/>
          </w:tblCellMar>
        </w:tblPrEx>
        <w:trPr>
          <w:trHeight w:val="405" w:hRule="atLeast"/>
          <w:jc w:val="center"/>
        </w:trPr>
        <w:tc>
          <w:tcPr>
            <w:tcW w:w="542" w:type="dxa"/>
            <w:tcBorders>
              <w:top w:val="single" w:color="auto" w:sz="6" w:space="0"/>
              <w:left w:val="single" w:color="auto" w:sz="4" w:space="0"/>
              <w:bottom w:val="single" w:color="auto" w:sz="6" w:space="0"/>
              <w:right w:val="single" w:color="auto" w:sz="6" w:space="0"/>
            </w:tcBorders>
            <w:vAlign w:val="center"/>
          </w:tcPr>
          <w:p w14:paraId="30FDDAE2">
            <w:pPr>
              <w:jc w:val="center"/>
            </w:pPr>
            <w:r>
              <w:t>13</w:t>
            </w:r>
          </w:p>
        </w:tc>
        <w:tc>
          <w:tcPr>
            <w:tcW w:w="2871" w:type="dxa"/>
            <w:tcBorders>
              <w:top w:val="single" w:color="auto" w:sz="6" w:space="0"/>
              <w:left w:val="single" w:color="auto" w:sz="6" w:space="0"/>
              <w:bottom w:val="single" w:color="auto" w:sz="6" w:space="0"/>
              <w:right w:val="single" w:color="auto" w:sz="6" w:space="0"/>
            </w:tcBorders>
            <w:vAlign w:val="center"/>
          </w:tcPr>
          <w:p w14:paraId="02B25EAC">
            <w:pPr>
              <w:ind w:firstLine="52" w:firstLineChars="25"/>
            </w:pPr>
            <w:r>
              <w:t>炉渣占燃煤中总灰量份额alz</w:t>
            </w:r>
          </w:p>
        </w:tc>
        <w:tc>
          <w:tcPr>
            <w:tcW w:w="937" w:type="dxa"/>
            <w:tcBorders>
              <w:top w:val="single" w:color="auto" w:sz="6" w:space="0"/>
              <w:left w:val="single" w:color="auto" w:sz="6" w:space="0"/>
              <w:bottom w:val="single" w:color="auto" w:sz="6" w:space="0"/>
              <w:right w:val="single" w:color="auto" w:sz="6" w:space="0"/>
            </w:tcBorders>
            <w:vAlign w:val="center"/>
          </w:tcPr>
          <w:p w14:paraId="69D47281">
            <w:pPr>
              <w:jc w:val="center"/>
            </w:pPr>
            <w:r>
              <w:rPr>
                <w:rFonts w:hint="eastAsia"/>
              </w:rPr>
              <w:t>-</w:t>
            </w:r>
          </w:p>
        </w:tc>
        <w:tc>
          <w:tcPr>
            <w:tcW w:w="1063" w:type="dxa"/>
            <w:tcBorders>
              <w:top w:val="single" w:color="auto" w:sz="6" w:space="0"/>
              <w:left w:val="single" w:color="auto" w:sz="6" w:space="0"/>
              <w:bottom w:val="single" w:color="auto" w:sz="6" w:space="0"/>
              <w:right w:val="single" w:color="auto" w:sz="6" w:space="0"/>
            </w:tcBorders>
            <w:vAlign w:val="center"/>
          </w:tcPr>
          <w:p w14:paraId="422043F9">
            <w:pPr>
              <w:jc w:val="center"/>
            </w:pPr>
            <w:r>
              <w:rPr>
                <w:rFonts w:hint="eastAsia"/>
              </w:rPr>
              <w:t>0.</w:t>
            </w:r>
            <w:r>
              <w:t>10</w:t>
            </w:r>
          </w:p>
        </w:tc>
        <w:tc>
          <w:tcPr>
            <w:tcW w:w="4182" w:type="dxa"/>
            <w:tcBorders>
              <w:top w:val="single" w:color="auto" w:sz="6" w:space="0"/>
              <w:left w:val="single" w:color="auto" w:sz="6" w:space="0"/>
              <w:bottom w:val="single" w:color="auto" w:sz="6" w:space="0"/>
              <w:right w:val="single" w:color="auto" w:sz="4" w:space="0"/>
            </w:tcBorders>
            <w:vAlign w:val="center"/>
          </w:tcPr>
          <w:p w14:paraId="791F0FA5">
            <w:pPr>
              <w:ind w:firstLine="42" w:firstLineChars="20"/>
            </w:pPr>
            <w:r>
              <w:t>定值</w:t>
            </w:r>
          </w:p>
        </w:tc>
      </w:tr>
      <w:tr w14:paraId="29B569AF">
        <w:tblPrEx>
          <w:tblCellMar>
            <w:top w:w="0" w:type="dxa"/>
            <w:left w:w="0" w:type="dxa"/>
            <w:bottom w:w="0" w:type="dxa"/>
            <w:right w:w="0" w:type="dxa"/>
          </w:tblCellMar>
        </w:tblPrEx>
        <w:trPr>
          <w:trHeight w:val="405" w:hRule="atLeast"/>
          <w:jc w:val="center"/>
        </w:trPr>
        <w:tc>
          <w:tcPr>
            <w:tcW w:w="542" w:type="dxa"/>
            <w:tcBorders>
              <w:top w:val="single" w:color="auto" w:sz="6" w:space="0"/>
              <w:left w:val="single" w:color="auto" w:sz="4" w:space="0"/>
              <w:bottom w:val="single" w:color="auto" w:sz="6" w:space="0"/>
              <w:right w:val="single" w:color="auto" w:sz="6" w:space="0"/>
            </w:tcBorders>
            <w:vAlign w:val="center"/>
          </w:tcPr>
          <w:p w14:paraId="043402C4">
            <w:pPr>
              <w:jc w:val="center"/>
            </w:pPr>
            <w:r>
              <w:t>14</w:t>
            </w:r>
          </w:p>
        </w:tc>
        <w:tc>
          <w:tcPr>
            <w:tcW w:w="2871" w:type="dxa"/>
            <w:tcBorders>
              <w:top w:val="single" w:color="auto" w:sz="6" w:space="0"/>
              <w:left w:val="single" w:color="auto" w:sz="6" w:space="0"/>
              <w:bottom w:val="single" w:color="auto" w:sz="6" w:space="0"/>
              <w:right w:val="single" w:color="auto" w:sz="6" w:space="0"/>
            </w:tcBorders>
            <w:vAlign w:val="center"/>
          </w:tcPr>
          <w:p w14:paraId="5CDCF90A">
            <w:pPr>
              <w:ind w:firstLine="52" w:firstLineChars="25"/>
            </w:pPr>
            <w:r>
              <w:t>锅炉额定蒸发量De</w:t>
            </w:r>
          </w:p>
        </w:tc>
        <w:tc>
          <w:tcPr>
            <w:tcW w:w="937" w:type="dxa"/>
            <w:tcBorders>
              <w:top w:val="single" w:color="auto" w:sz="6" w:space="0"/>
              <w:left w:val="single" w:color="auto" w:sz="6" w:space="0"/>
              <w:bottom w:val="single" w:color="auto" w:sz="6" w:space="0"/>
              <w:right w:val="single" w:color="auto" w:sz="6" w:space="0"/>
            </w:tcBorders>
            <w:vAlign w:val="center"/>
          </w:tcPr>
          <w:p w14:paraId="0C155DE2">
            <w:pPr>
              <w:jc w:val="center"/>
            </w:pPr>
            <w:r>
              <w:t>t/h</w:t>
            </w:r>
          </w:p>
        </w:tc>
        <w:tc>
          <w:tcPr>
            <w:tcW w:w="1063" w:type="dxa"/>
            <w:tcBorders>
              <w:top w:val="single" w:color="auto" w:sz="6" w:space="0"/>
              <w:left w:val="single" w:color="auto" w:sz="6" w:space="0"/>
              <w:bottom w:val="single" w:color="auto" w:sz="6" w:space="0"/>
              <w:right w:val="single" w:color="auto" w:sz="6" w:space="0"/>
            </w:tcBorders>
            <w:vAlign w:val="center"/>
          </w:tcPr>
          <w:p w14:paraId="11C5EAD6">
            <w:pPr>
              <w:jc w:val="center"/>
            </w:pPr>
          </w:p>
        </w:tc>
        <w:tc>
          <w:tcPr>
            <w:tcW w:w="4182" w:type="dxa"/>
            <w:tcBorders>
              <w:top w:val="single" w:color="auto" w:sz="6" w:space="0"/>
              <w:left w:val="single" w:color="auto" w:sz="6" w:space="0"/>
              <w:bottom w:val="single" w:color="auto" w:sz="6" w:space="0"/>
              <w:right w:val="single" w:color="auto" w:sz="4" w:space="0"/>
            </w:tcBorders>
            <w:vAlign w:val="center"/>
          </w:tcPr>
          <w:p w14:paraId="71172855">
            <w:pPr>
              <w:ind w:firstLine="42" w:firstLineChars="20"/>
            </w:pPr>
            <w:r>
              <w:t>设计值</w:t>
            </w:r>
          </w:p>
        </w:tc>
      </w:tr>
      <w:tr w14:paraId="69A9DB17">
        <w:tblPrEx>
          <w:tblCellMar>
            <w:top w:w="0" w:type="dxa"/>
            <w:left w:w="0" w:type="dxa"/>
            <w:bottom w:w="0" w:type="dxa"/>
            <w:right w:w="0" w:type="dxa"/>
          </w:tblCellMar>
        </w:tblPrEx>
        <w:trPr>
          <w:trHeight w:val="405" w:hRule="atLeast"/>
          <w:jc w:val="center"/>
        </w:trPr>
        <w:tc>
          <w:tcPr>
            <w:tcW w:w="542" w:type="dxa"/>
            <w:tcBorders>
              <w:top w:val="single" w:color="auto" w:sz="6" w:space="0"/>
              <w:left w:val="single" w:color="auto" w:sz="4" w:space="0"/>
              <w:bottom w:val="single" w:color="auto" w:sz="6" w:space="0"/>
              <w:right w:val="single" w:color="auto" w:sz="6" w:space="0"/>
            </w:tcBorders>
            <w:vAlign w:val="center"/>
          </w:tcPr>
          <w:p w14:paraId="4D15137B">
            <w:pPr>
              <w:jc w:val="center"/>
            </w:pPr>
            <w:r>
              <w:t>15</w:t>
            </w:r>
          </w:p>
        </w:tc>
        <w:tc>
          <w:tcPr>
            <w:tcW w:w="2871" w:type="dxa"/>
            <w:tcBorders>
              <w:top w:val="single" w:color="auto" w:sz="6" w:space="0"/>
              <w:left w:val="single" w:color="auto" w:sz="6" w:space="0"/>
              <w:bottom w:val="single" w:color="auto" w:sz="6" w:space="0"/>
              <w:right w:val="single" w:color="auto" w:sz="6" w:space="0"/>
            </w:tcBorders>
            <w:vAlign w:val="center"/>
          </w:tcPr>
          <w:p w14:paraId="43FD3962">
            <w:pPr>
              <w:ind w:firstLine="52" w:firstLineChars="25"/>
            </w:pPr>
            <w:r>
              <w:t>锅炉飞灰比热</w:t>
            </w:r>
            <w:r>
              <w:rPr>
                <w:rFonts w:hint="eastAsia"/>
              </w:rPr>
              <w:t>rfh</w:t>
            </w:r>
          </w:p>
        </w:tc>
        <w:tc>
          <w:tcPr>
            <w:tcW w:w="937" w:type="dxa"/>
            <w:tcBorders>
              <w:top w:val="single" w:color="auto" w:sz="6" w:space="0"/>
              <w:left w:val="single" w:color="auto" w:sz="6" w:space="0"/>
              <w:bottom w:val="single" w:color="auto" w:sz="6" w:space="0"/>
              <w:right w:val="single" w:color="auto" w:sz="6" w:space="0"/>
            </w:tcBorders>
            <w:vAlign w:val="center"/>
          </w:tcPr>
          <w:p w14:paraId="0ED171A3">
            <w:pPr>
              <w:jc w:val="center"/>
            </w:pPr>
            <w:r>
              <w:t>kJ/kg.K</w:t>
            </w:r>
          </w:p>
        </w:tc>
        <w:tc>
          <w:tcPr>
            <w:tcW w:w="1063" w:type="dxa"/>
            <w:tcBorders>
              <w:top w:val="single" w:color="auto" w:sz="6" w:space="0"/>
              <w:left w:val="single" w:color="auto" w:sz="6" w:space="0"/>
              <w:bottom w:val="single" w:color="auto" w:sz="6" w:space="0"/>
              <w:right w:val="single" w:color="auto" w:sz="6" w:space="0"/>
            </w:tcBorders>
            <w:vAlign w:val="center"/>
          </w:tcPr>
          <w:p w14:paraId="315A56E4">
            <w:pPr>
              <w:jc w:val="center"/>
            </w:pPr>
            <w:r>
              <w:t>0.72</w:t>
            </w:r>
          </w:p>
        </w:tc>
        <w:tc>
          <w:tcPr>
            <w:tcW w:w="4182" w:type="dxa"/>
            <w:tcBorders>
              <w:top w:val="single" w:color="auto" w:sz="6" w:space="0"/>
              <w:left w:val="single" w:color="auto" w:sz="6" w:space="0"/>
              <w:bottom w:val="single" w:color="auto" w:sz="6" w:space="0"/>
              <w:right w:val="single" w:color="auto" w:sz="4" w:space="0"/>
            </w:tcBorders>
            <w:vAlign w:val="center"/>
          </w:tcPr>
          <w:p w14:paraId="7CC94D02">
            <w:pPr>
              <w:ind w:firstLine="42" w:firstLineChars="20"/>
            </w:pPr>
            <w:r>
              <w:t>定值</w:t>
            </w:r>
          </w:p>
        </w:tc>
      </w:tr>
      <w:tr w14:paraId="30C69D6D">
        <w:tblPrEx>
          <w:tblCellMar>
            <w:top w:w="0" w:type="dxa"/>
            <w:left w:w="0" w:type="dxa"/>
            <w:bottom w:w="0" w:type="dxa"/>
            <w:right w:w="0" w:type="dxa"/>
          </w:tblCellMar>
        </w:tblPrEx>
        <w:trPr>
          <w:trHeight w:val="405" w:hRule="atLeast"/>
          <w:jc w:val="center"/>
        </w:trPr>
        <w:tc>
          <w:tcPr>
            <w:tcW w:w="542" w:type="dxa"/>
            <w:tcBorders>
              <w:top w:val="single" w:color="auto" w:sz="6" w:space="0"/>
              <w:left w:val="single" w:color="auto" w:sz="4" w:space="0"/>
              <w:bottom w:val="single" w:color="auto" w:sz="6" w:space="0"/>
              <w:right w:val="single" w:color="auto" w:sz="6" w:space="0"/>
            </w:tcBorders>
            <w:vAlign w:val="center"/>
          </w:tcPr>
          <w:p w14:paraId="7DCCD90C">
            <w:pPr>
              <w:jc w:val="center"/>
            </w:pPr>
            <w:r>
              <w:t>16</w:t>
            </w:r>
          </w:p>
        </w:tc>
        <w:tc>
          <w:tcPr>
            <w:tcW w:w="2871" w:type="dxa"/>
            <w:tcBorders>
              <w:top w:val="single" w:color="auto" w:sz="6" w:space="0"/>
              <w:left w:val="single" w:color="auto" w:sz="6" w:space="0"/>
              <w:bottom w:val="single" w:color="auto" w:sz="6" w:space="0"/>
              <w:right w:val="single" w:color="auto" w:sz="6" w:space="0"/>
            </w:tcBorders>
            <w:vAlign w:val="center"/>
          </w:tcPr>
          <w:p w14:paraId="5175A448">
            <w:pPr>
              <w:ind w:firstLine="52" w:firstLineChars="25"/>
            </w:pPr>
            <w:r>
              <w:t>锅炉炉渣比热</w:t>
            </w:r>
            <w:r>
              <w:rPr>
                <w:rFonts w:hint="eastAsia"/>
              </w:rPr>
              <w:t>rlz</w:t>
            </w:r>
          </w:p>
        </w:tc>
        <w:tc>
          <w:tcPr>
            <w:tcW w:w="937" w:type="dxa"/>
            <w:tcBorders>
              <w:top w:val="single" w:color="auto" w:sz="6" w:space="0"/>
              <w:left w:val="single" w:color="auto" w:sz="6" w:space="0"/>
              <w:bottom w:val="single" w:color="auto" w:sz="6" w:space="0"/>
              <w:right w:val="single" w:color="auto" w:sz="6" w:space="0"/>
            </w:tcBorders>
            <w:vAlign w:val="center"/>
          </w:tcPr>
          <w:p w14:paraId="7878525E">
            <w:pPr>
              <w:jc w:val="center"/>
            </w:pPr>
            <w:r>
              <w:t>kJ/kg.K</w:t>
            </w:r>
          </w:p>
        </w:tc>
        <w:tc>
          <w:tcPr>
            <w:tcW w:w="1063" w:type="dxa"/>
            <w:tcBorders>
              <w:top w:val="single" w:color="auto" w:sz="6" w:space="0"/>
              <w:left w:val="single" w:color="auto" w:sz="6" w:space="0"/>
              <w:bottom w:val="single" w:color="auto" w:sz="6" w:space="0"/>
              <w:right w:val="single" w:color="auto" w:sz="6" w:space="0"/>
            </w:tcBorders>
            <w:vAlign w:val="center"/>
          </w:tcPr>
          <w:p w14:paraId="39128F16">
            <w:pPr>
              <w:jc w:val="center"/>
            </w:pPr>
            <w:r>
              <w:t>0.84</w:t>
            </w:r>
          </w:p>
        </w:tc>
        <w:tc>
          <w:tcPr>
            <w:tcW w:w="4182" w:type="dxa"/>
            <w:tcBorders>
              <w:top w:val="single" w:color="auto" w:sz="6" w:space="0"/>
              <w:left w:val="single" w:color="auto" w:sz="6" w:space="0"/>
              <w:bottom w:val="single" w:color="auto" w:sz="6" w:space="0"/>
              <w:right w:val="single" w:color="auto" w:sz="4" w:space="0"/>
            </w:tcBorders>
            <w:vAlign w:val="center"/>
          </w:tcPr>
          <w:p w14:paraId="21138E4E">
            <w:pPr>
              <w:ind w:firstLine="42" w:firstLineChars="20"/>
            </w:pPr>
            <w:r>
              <w:t>定值</w:t>
            </w:r>
          </w:p>
        </w:tc>
      </w:tr>
      <w:tr w14:paraId="35A0DFCF">
        <w:tblPrEx>
          <w:tblCellMar>
            <w:top w:w="0" w:type="dxa"/>
            <w:left w:w="0" w:type="dxa"/>
            <w:bottom w:w="0" w:type="dxa"/>
            <w:right w:w="0" w:type="dxa"/>
          </w:tblCellMar>
        </w:tblPrEx>
        <w:trPr>
          <w:trHeight w:val="405" w:hRule="atLeast"/>
          <w:jc w:val="center"/>
        </w:trPr>
        <w:tc>
          <w:tcPr>
            <w:tcW w:w="542" w:type="dxa"/>
            <w:tcBorders>
              <w:top w:val="single" w:color="auto" w:sz="6" w:space="0"/>
              <w:left w:val="single" w:color="auto" w:sz="4" w:space="0"/>
              <w:bottom w:val="single" w:color="auto" w:sz="6" w:space="0"/>
              <w:right w:val="single" w:color="auto" w:sz="6" w:space="0"/>
            </w:tcBorders>
            <w:vAlign w:val="center"/>
          </w:tcPr>
          <w:p w14:paraId="384D5024">
            <w:pPr>
              <w:jc w:val="center"/>
            </w:pPr>
            <w:r>
              <w:t>17</w:t>
            </w:r>
          </w:p>
        </w:tc>
        <w:tc>
          <w:tcPr>
            <w:tcW w:w="2871" w:type="dxa"/>
            <w:tcBorders>
              <w:top w:val="single" w:color="auto" w:sz="6" w:space="0"/>
              <w:left w:val="single" w:color="auto" w:sz="6" w:space="0"/>
              <w:bottom w:val="single" w:color="auto" w:sz="6" w:space="0"/>
              <w:right w:val="single" w:color="auto" w:sz="6" w:space="0"/>
            </w:tcBorders>
            <w:vAlign w:val="center"/>
          </w:tcPr>
          <w:p w14:paraId="32CE9820">
            <w:pPr>
              <w:ind w:firstLine="52" w:firstLineChars="25"/>
            </w:pPr>
            <w:r>
              <w:t>炉渣排出温度</w:t>
            </w:r>
            <w:r>
              <w:rPr>
                <w:rFonts w:hint="eastAsia"/>
              </w:rPr>
              <w:t>tlz</w:t>
            </w:r>
          </w:p>
        </w:tc>
        <w:tc>
          <w:tcPr>
            <w:tcW w:w="937" w:type="dxa"/>
            <w:tcBorders>
              <w:top w:val="single" w:color="auto" w:sz="6" w:space="0"/>
              <w:left w:val="single" w:color="auto" w:sz="6" w:space="0"/>
              <w:bottom w:val="single" w:color="auto" w:sz="6" w:space="0"/>
              <w:right w:val="single" w:color="auto" w:sz="6" w:space="0"/>
            </w:tcBorders>
            <w:vAlign w:val="center"/>
          </w:tcPr>
          <w:p w14:paraId="1DAA04BC">
            <w:pPr>
              <w:jc w:val="center"/>
            </w:pPr>
            <w:r>
              <w:rPr>
                <w:rFonts w:hint="eastAsia" w:ascii="宋体" w:hAnsi="宋体" w:cs="宋体"/>
              </w:rPr>
              <w:t>℃</w:t>
            </w:r>
          </w:p>
        </w:tc>
        <w:tc>
          <w:tcPr>
            <w:tcW w:w="1063" w:type="dxa"/>
            <w:tcBorders>
              <w:top w:val="single" w:color="auto" w:sz="6" w:space="0"/>
              <w:left w:val="single" w:color="auto" w:sz="6" w:space="0"/>
              <w:bottom w:val="single" w:color="auto" w:sz="6" w:space="0"/>
              <w:right w:val="single" w:color="auto" w:sz="6" w:space="0"/>
            </w:tcBorders>
            <w:vAlign w:val="center"/>
          </w:tcPr>
          <w:p w14:paraId="6C41A29F">
            <w:pPr>
              <w:jc w:val="center"/>
            </w:pPr>
            <w:r>
              <w:t>800</w:t>
            </w:r>
          </w:p>
        </w:tc>
        <w:tc>
          <w:tcPr>
            <w:tcW w:w="4182" w:type="dxa"/>
            <w:tcBorders>
              <w:top w:val="single" w:color="auto" w:sz="6" w:space="0"/>
              <w:left w:val="single" w:color="auto" w:sz="6" w:space="0"/>
              <w:bottom w:val="single" w:color="auto" w:sz="6" w:space="0"/>
              <w:right w:val="single" w:color="auto" w:sz="4" w:space="0"/>
            </w:tcBorders>
            <w:vAlign w:val="center"/>
          </w:tcPr>
          <w:p w14:paraId="4A21BCFC">
            <w:pPr>
              <w:ind w:firstLine="42" w:firstLineChars="20"/>
            </w:pPr>
            <w:r>
              <w:t>定值</w:t>
            </w:r>
          </w:p>
        </w:tc>
      </w:tr>
      <w:tr w14:paraId="1E4F25B1">
        <w:tblPrEx>
          <w:tblCellMar>
            <w:top w:w="0" w:type="dxa"/>
            <w:left w:w="0" w:type="dxa"/>
            <w:bottom w:w="0" w:type="dxa"/>
            <w:right w:w="0" w:type="dxa"/>
          </w:tblCellMar>
        </w:tblPrEx>
        <w:trPr>
          <w:trHeight w:val="405" w:hRule="atLeast"/>
          <w:jc w:val="center"/>
        </w:trPr>
        <w:tc>
          <w:tcPr>
            <w:tcW w:w="542" w:type="dxa"/>
            <w:tcBorders>
              <w:top w:val="single" w:color="auto" w:sz="6" w:space="0"/>
              <w:left w:val="single" w:color="auto" w:sz="4" w:space="0"/>
              <w:bottom w:val="single" w:color="auto" w:sz="6" w:space="0"/>
              <w:right w:val="single" w:color="auto" w:sz="6" w:space="0"/>
            </w:tcBorders>
            <w:vAlign w:val="center"/>
          </w:tcPr>
          <w:p w14:paraId="224EE26B">
            <w:pPr>
              <w:jc w:val="center"/>
            </w:pPr>
            <w:r>
              <w:rPr>
                <w:rFonts w:hint="eastAsia"/>
              </w:rPr>
              <w:t>18</w:t>
            </w:r>
          </w:p>
        </w:tc>
        <w:tc>
          <w:tcPr>
            <w:tcW w:w="2871" w:type="dxa"/>
            <w:tcBorders>
              <w:top w:val="single" w:color="auto" w:sz="6" w:space="0"/>
              <w:left w:val="single" w:color="auto" w:sz="6" w:space="0"/>
              <w:bottom w:val="single" w:color="auto" w:sz="6" w:space="0"/>
              <w:right w:val="single" w:color="auto" w:sz="6" w:space="0"/>
            </w:tcBorders>
            <w:vAlign w:val="center"/>
          </w:tcPr>
          <w:p w14:paraId="43AAA59C">
            <w:pPr>
              <w:ind w:firstLine="52" w:firstLineChars="25"/>
            </w:pPr>
            <w:r>
              <w:rPr>
                <w:rFonts w:hint="eastAsia"/>
              </w:rPr>
              <w:t>加热器</w:t>
            </w:r>
            <w:r>
              <w:t>热效率</w:t>
            </w:r>
            <w:r>
              <w:rPr>
                <w:rFonts w:hint="eastAsia"/>
              </w:rPr>
              <w:t>Ejrq</w:t>
            </w:r>
          </w:p>
        </w:tc>
        <w:tc>
          <w:tcPr>
            <w:tcW w:w="937" w:type="dxa"/>
            <w:tcBorders>
              <w:top w:val="single" w:color="auto" w:sz="6" w:space="0"/>
              <w:left w:val="single" w:color="auto" w:sz="6" w:space="0"/>
              <w:bottom w:val="single" w:color="auto" w:sz="6" w:space="0"/>
              <w:right w:val="single" w:color="auto" w:sz="6" w:space="0"/>
            </w:tcBorders>
            <w:vAlign w:val="center"/>
          </w:tcPr>
          <w:p w14:paraId="6FE7ED58">
            <w:pPr>
              <w:jc w:val="center"/>
            </w:pPr>
            <w:r>
              <w:rPr>
                <w:rFonts w:hint="eastAsia"/>
              </w:rPr>
              <w:t>%</w:t>
            </w:r>
          </w:p>
        </w:tc>
        <w:tc>
          <w:tcPr>
            <w:tcW w:w="1063" w:type="dxa"/>
            <w:tcBorders>
              <w:top w:val="single" w:color="auto" w:sz="6" w:space="0"/>
              <w:left w:val="single" w:color="auto" w:sz="6" w:space="0"/>
              <w:bottom w:val="single" w:color="auto" w:sz="6" w:space="0"/>
              <w:right w:val="single" w:color="auto" w:sz="6" w:space="0"/>
            </w:tcBorders>
            <w:vAlign w:val="center"/>
          </w:tcPr>
          <w:p w14:paraId="03232277">
            <w:pPr>
              <w:jc w:val="center"/>
            </w:pPr>
            <w:r>
              <w:t>99</w:t>
            </w:r>
          </w:p>
        </w:tc>
        <w:tc>
          <w:tcPr>
            <w:tcW w:w="4182" w:type="dxa"/>
            <w:tcBorders>
              <w:top w:val="single" w:color="auto" w:sz="6" w:space="0"/>
              <w:left w:val="single" w:color="auto" w:sz="6" w:space="0"/>
              <w:bottom w:val="single" w:color="auto" w:sz="6" w:space="0"/>
              <w:right w:val="single" w:color="auto" w:sz="4" w:space="0"/>
            </w:tcBorders>
            <w:vAlign w:val="center"/>
          </w:tcPr>
          <w:p w14:paraId="7E8BF5F4">
            <w:pPr>
              <w:ind w:firstLine="42" w:firstLineChars="20"/>
            </w:pPr>
            <w:r>
              <w:t>定值</w:t>
            </w:r>
          </w:p>
        </w:tc>
      </w:tr>
      <w:tr w14:paraId="43160FBB">
        <w:tblPrEx>
          <w:tblCellMar>
            <w:top w:w="0" w:type="dxa"/>
            <w:left w:w="0" w:type="dxa"/>
            <w:bottom w:w="0" w:type="dxa"/>
            <w:right w:w="0" w:type="dxa"/>
          </w:tblCellMar>
        </w:tblPrEx>
        <w:trPr>
          <w:trHeight w:val="405" w:hRule="atLeast"/>
          <w:jc w:val="center"/>
        </w:trPr>
        <w:tc>
          <w:tcPr>
            <w:tcW w:w="542" w:type="dxa"/>
            <w:tcBorders>
              <w:top w:val="single" w:color="auto" w:sz="6" w:space="0"/>
              <w:left w:val="single" w:color="auto" w:sz="4" w:space="0"/>
              <w:bottom w:val="single" w:color="auto" w:sz="6" w:space="0"/>
              <w:right w:val="single" w:color="auto" w:sz="6" w:space="0"/>
            </w:tcBorders>
            <w:vAlign w:val="center"/>
          </w:tcPr>
          <w:p w14:paraId="0CD34CF4">
            <w:pPr>
              <w:jc w:val="center"/>
            </w:pPr>
            <w:r>
              <w:rPr>
                <w:rFonts w:hint="eastAsia"/>
              </w:rPr>
              <w:t>19</w:t>
            </w:r>
          </w:p>
        </w:tc>
        <w:tc>
          <w:tcPr>
            <w:tcW w:w="2871" w:type="dxa"/>
            <w:tcBorders>
              <w:top w:val="single" w:color="auto" w:sz="6" w:space="0"/>
              <w:left w:val="single" w:color="auto" w:sz="6" w:space="0"/>
              <w:bottom w:val="single" w:color="auto" w:sz="6" w:space="0"/>
              <w:right w:val="single" w:color="auto" w:sz="6" w:space="0"/>
            </w:tcBorders>
            <w:vAlign w:val="center"/>
          </w:tcPr>
          <w:p w14:paraId="0ECE0992">
            <w:pPr>
              <w:ind w:firstLine="52" w:firstLineChars="25"/>
              <w:rPr>
                <w:rFonts w:ascii="宋体" w:hAnsi="宋体"/>
                <w:szCs w:val="21"/>
              </w:rPr>
            </w:pPr>
            <w:r>
              <w:rPr>
                <w:rFonts w:hint="eastAsia" w:ascii="宋体" w:hAnsi="宋体"/>
                <w:szCs w:val="21"/>
              </w:rPr>
              <w:t>当前原煤单价Pymdj</w:t>
            </w:r>
          </w:p>
        </w:tc>
        <w:tc>
          <w:tcPr>
            <w:tcW w:w="937" w:type="dxa"/>
            <w:tcBorders>
              <w:top w:val="single" w:color="auto" w:sz="6" w:space="0"/>
              <w:left w:val="single" w:color="auto" w:sz="6" w:space="0"/>
              <w:bottom w:val="single" w:color="auto" w:sz="6" w:space="0"/>
              <w:right w:val="single" w:color="auto" w:sz="6" w:space="0"/>
            </w:tcBorders>
            <w:vAlign w:val="center"/>
          </w:tcPr>
          <w:p w14:paraId="2F151BC0">
            <w:pPr>
              <w:jc w:val="center"/>
              <w:rPr>
                <w:rFonts w:ascii="宋体" w:hAnsi="宋体"/>
                <w:szCs w:val="21"/>
              </w:rPr>
            </w:pPr>
            <w:r>
              <w:rPr>
                <w:rFonts w:hint="eastAsia" w:ascii="宋体" w:hAnsi="宋体"/>
                <w:szCs w:val="21"/>
              </w:rPr>
              <w:t>￥/t</w:t>
            </w:r>
          </w:p>
        </w:tc>
        <w:tc>
          <w:tcPr>
            <w:tcW w:w="1063" w:type="dxa"/>
            <w:tcBorders>
              <w:top w:val="single" w:color="auto" w:sz="6" w:space="0"/>
              <w:left w:val="single" w:color="auto" w:sz="6" w:space="0"/>
              <w:bottom w:val="single" w:color="auto" w:sz="6" w:space="0"/>
              <w:right w:val="single" w:color="auto" w:sz="6" w:space="0"/>
            </w:tcBorders>
            <w:vAlign w:val="center"/>
          </w:tcPr>
          <w:p w14:paraId="6FAB9CA5">
            <w:pPr>
              <w:spacing w:line="300" w:lineRule="auto"/>
              <w:jc w:val="center"/>
              <w:rPr>
                <w:rFonts w:ascii="宋体" w:hAnsi="宋体"/>
                <w:szCs w:val="21"/>
              </w:rPr>
            </w:pPr>
            <w:r>
              <w:rPr>
                <w:rFonts w:hint="eastAsia" w:ascii="宋体" w:hAnsi="宋体"/>
                <w:szCs w:val="21"/>
              </w:rPr>
              <w:t>400</w:t>
            </w:r>
          </w:p>
        </w:tc>
        <w:tc>
          <w:tcPr>
            <w:tcW w:w="4182" w:type="dxa"/>
            <w:tcBorders>
              <w:top w:val="single" w:color="auto" w:sz="6" w:space="0"/>
              <w:left w:val="single" w:color="auto" w:sz="6" w:space="0"/>
              <w:bottom w:val="single" w:color="auto" w:sz="6" w:space="0"/>
              <w:right w:val="single" w:color="auto" w:sz="4" w:space="0"/>
            </w:tcBorders>
            <w:vAlign w:val="center"/>
          </w:tcPr>
          <w:p w14:paraId="79D2492E">
            <w:pPr>
              <w:ind w:firstLine="42" w:firstLineChars="20"/>
              <w:rPr>
                <w:rFonts w:ascii="宋体" w:hAnsi="宋体" w:cs="宋体"/>
                <w:szCs w:val="21"/>
              </w:rPr>
            </w:pPr>
            <w:r>
              <w:rPr>
                <w:rFonts w:hint="eastAsia" w:ascii="宋体" w:hAnsi="宋体" w:cs="宋体"/>
                <w:szCs w:val="21"/>
              </w:rPr>
              <w:t>按班输入或定值</w:t>
            </w:r>
          </w:p>
        </w:tc>
      </w:tr>
      <w:tr w14:paraId="522C4EA6">
        <w:tblPrEx>
          <w:tblCellMar>
            <w:top w:w="0" w:type="dxa"/>
            <w:left w:w="0" w:type="dxa"/>
            <w:bottom w:w="0" w:type="dxa"/>
            <w:right w:w="0" w:type="dxa"/>
          </w:tblCellMar>
        </w:tblPrEx>
        <w:trPr>
          <w:trHeight w:val="405" w:hRule="atLeast"/>
          <w:jc w:val="center"/>
        </w:trPr>
        <w:tc>
          <w:tcPr>
            <w:tcW w:w="542" w:type="dxa"/>
            <w:tcBorders>
              <w:top w:val="single" w:color="auto" w:sz="6" w:space="0"/>
              <w:left w:val="single" w:color="auto" w:sz="4" w:space="0"/>
              <w:bottom w:val="single" w:color="auto" w:sz="6" w:space="0"/>
              <w:right w:val="single" w:color="auto" w:sz="6" w:space="0"/>
            </w:tcBorders>
            <w:vAlign w:val="center"/>
          </w:tcPr>
          <w:p w14:paraId="272129B8">
            <w:pPr>
              <w:jc w:val="center"/>
            </w:pPr>
            <w:r>
              <w:rPr>
                <w:rFonts w:hint="eastAsia"/>
              </w:rPr>
              <w:t>20</w:t>
            </w:r>
          </w:p>
        </w:tc>
        <w:tc>
          <w:tcPr>
            <w:tcW w:w="2871" w:type="dxa"/>
            <w:tcBorders>
              <w:top w:val="single" w:color="auto" w:sz="6" w:space="0"/>
              <w:left w:val="single" w:color="auto" w:sz="6" w:space="0"/>
              <w:bottom w:val="single" w:color="auto" w:sz="6" w:space="0"/>
              <w:right w:val="single" w:color="auto" w:sz="6" w:space="0"/>
            </w:tcBorders>
            <w:vAlign w:val="center"/>
          </w:tcPr>
          <w:p w14:paraId="6BAB1A13">
            <w:pPr>
              <w:ind w:firstLine="52" w:firstLineChars="25"/>
              <w:rPr>
                <w:rFonts w:ascii="宋体" w:hAnsi="宋体"/>
                <w:szCs w:val="21"/>
              </w:rPr>
            </w:pPr>
            <w:r>
              <w:rPr>
                <w:rFonts w:hint="eastAsia" w:ascii="宋体" w:hAnsi="宋体"/>
                <w:szCs w:val="21"/>
              </w:rPr>
              <w:t>补充水单价pbsdj</w:t>
            </w:r>
          </w:p>
        </w:tc>
        <w:tc>
          <w:tcPr>
            <w:tcW w:w="937" w:type="dxa"/>
            <w:tcBorders>
              <w:top w:val="single" w:color="auto" w:sz="6" w:space="0"/>
              <w:left w:val="single" w:color="auto" w:sz="6" w:space="0"/>
              <w:bottom w:val="single" w:color="auto" w:sz="6" w:space="0"/>
              <w:right w:val="single" w:color="auto" w:sz="6" w:space="0"/>
            </w:tcBorders>
            <w:vAlign w:val="center"/>
          </w:tcPr>
          <w:p w14:paraId="51569A98">
            <w:pPr>
              <w:spacing w:line="300" w:lineRule="auto"/>
              <w:jc w:val="center"/>
              <w:rPr>
                <w:rFonts w:ascii="宋体" w:hAnsi="宋体"/>
                <w:szCs w:val="21"/>
              </w:rPr>
            </w:pPr>
            <w:r>
              <w:rPr>
                <w:rFonts w:hint="eastAsia" w:ascii="宋体" w:hAnsi="宋体"/>
                <w:szCs w:val="21"/>
              </w:rPr>
              <w:t>￥/t</w:t>
            </w:r>
          </w:p>
        </w:tc>
        <w:tc>
          <w:tcPr>
            <w:tcW w:w="1063" w:type="dxa"/>
            <w:tcBorders>
              <w:top w:val="single" w:color="auto" w:sz="6" w:space="0"/>
              <w:left w:val="single" w:color="auto" w:sz="6" w:space="0"/>
              <w:bottom w:val="single" w:color="auto" w:sz="6" w:space="0"/>
              <w:right w:val="single" w:color="auto" w:sz="6" w:space="0"/>
            </w:tcBorders>
            <w:vAlign w:val="center"/>
          </w:tcPr>
          <w:p w14:paraId="56AC65D8">
            <w:pPr>
              <w:spacing w:line="300" w:lineRule="auto"/>
              <w:jc w:val="center"/>
              <w:rPr>
                <w:rFonts w:ascii="宋体" w:hAnsi="宋体"/>
                <w:szCs w:val="21"/>
              </w:rPr>
            </w:pPr>
            <w:r>
              <w:rPr>
                <w:rFonts w:hint="eastAsia" w:ascii="宋体" w:hAnsi="宋体"/>
                <w:szCs w:val="21"/>
              </w:rPr>
              <w:t>15</w:t>
            </w:r>
          </w:p>
        </w:tc>
        <w:tc>
          <w:tcPr>
            <w:tcW w:w="4182" w:type="dxa"/>
            <w:tcBorders>
              <w:top w:val="single" w:color="auto" w:sz="6" w:space="0"/>
              <w:left w:val="single" w:color="auto" w:sz="6" w:space="0"/>
              <w:bottom w:val="single" w:color="auto" w:sz="6" w:space="0"/>
              <w:right w:val="single" w:color="auto" w:sz="4" w:space="0"/>
            </w:tcBorders>
            <w:vAlign w:val="center"/>
          </w:tcPr>
          <w:p w14:paraId="16AA3006">
            <w:pPr>
              <w:ind w:firstLine="42" w:firstLineChars="20"/>
              <w:rPr>
                <w:rFonts w:ascii="宋体" w:hAnsi="宋体" w:cs="宋体"/>
                <w:szCs w:val="21"/>
              </w:rPr>
            </w:pPr>
            <w:r>
              <w:rPr>
                <w:rFonts w:hint="eastAsia" w:ascii="宋体" w:hAnsi="宋体" w:cs="宋体"/>
                <w:szCs w:val="21"/>
              </w:rPr>
              <w:t>按班输入或定值</w:t>
            </w:r>
          </w:p>
        </w:tc>
      </w:tr>
      <w:tr w14:paraId="37662375">
        <w:tblPrEx>
          <w:tblCellMar>
            <w:top w:w="0" w:type="dxa"/>
            <w:left w:w="0" w:type="dxa"/>
            <w:bottom w:w="0" w:type="dxa"/>
            <w:right w:w="0" w:type="dxa"/>
          </w:tblCellMar>
        </w:tblPrEx>
        <w:trPr>
          <w:trHeight w:val="405" w:hRule="atLeast"/>
          <w:jc w:val="center"/>
        </w:trPr>
        <w:tc>
          <w:tcPr>
            <w:tcW w:w="542" w:type="dxa"/>
            <w:tcBorders>
              <w:top w:val="single" w:color="auto" w:sz="6" w:space="0"/>
              <w:left w:val="single" w:color="auto" w:sz="4" w:space="0"/>
              <w:bottom w:val="single" w:color="auto" w:sz="6" w:space="0"/>
              <w:right w:val="single" w:color="auto" w:sz="6" w:space="0"/>
            </w:tcBorders>
            <w:vAlign w:val="center"/>
          </w:tcPr>
          <w:p w14:paraId="7578F9C0">
            <w:pPr>
              <w:jc w:val="center"/>
            </w:pPr>
            <w:r>
              <w:rPr>
                <w:rFonts w:hint="eastAsia"/>
              </w:rPr>
              <w:t>21</w:t>
            </w:r>
          </w:p>
        </w:tc>
        <w:tc>
          <w:tcPr>
            <w:tcW w:w="2871" w:type="dxa"/>
            <w:tcBorders>
              <w:top w:val="single" w:color="auto" w:sz="6" w:space="0"/>
              <w:left w:val="single" w:color="auto" w:sz="6" w:space="0"/>
              <w:bottom w:val="single" w:color="auto" w:sz="6" w:space="0"/>
              <w:right w:val="single" w:color="auto" w:sz="6" w:space="0"/>
            </w:tcBorders>
            <w:vAlign w:val="center"/>
          </w:tcPr>
          <w:p w14:paraId="73DB4940">
            <w:pPr>
              <w:ind w:firstLine="52" w:firstLineChars="25"/>
              <w:rPr>
                <w:rFonts w:ascii="宋体" w:hAnsi="宋体"/>
                <w:szCs w:val="21"/>
              </w:rPr>
            </w:pPr>
            <w:r>
              <w:rPr>
                <w:rFonts w:hint="eastAsia" w:ascii="宋体" w:hAnsi="宋体"/>
                <w:szCs w:val="21"/>
              </w:rPr>
              <w:t>稳燃油单价Prydj</w:t>
            </w:r>
          </w:p>
        </w:tc>
        <w:tc>
          <w:tcPr>
            <w:tcW w:w="937" w:type="dxa"/>
            <w:tcBorders>
              <w:top w:val="single" w:color="auto" w:sz="6" w:space="0"/>
              <w:left w:val="single" w:color="auto" w:sz="6" w:space="0"/>
              <w:bottom w:val="single" w:color="auto" w:sz="6" w:space="0"/>
              <w:right w:val="single" w:color="auto" w:sz="6" w:space="0"/>
            </w:tcBorders>
            <w:vAlign w:val="center"/>
          </w:tcPr>
          <w:p w14:paraId="38D7D8D0">
            <w:pPr>
              <w:spacing w:line="300" w:lineRule="auto"/>
              <w:jc w:val="center"/>
              <w:rPr>
                <w:rFonts w:ascii="宋体" w:hAnsi="宋体"/>
                <w:szCs w:val="21"/>
              </w:rPr>
            </w:pPr>
            <w:r>
              <w:rPr>
                <w:rFonts w:hint="eastAsia" w:ascii="宋体" w:hAnsi="宋体"/>
                <w:szCs w:val="21"/>
              </w:rPr>
              <w:t>￥/t</w:t>
            </w:r>
          </w:p>
        </w:tc>
        <w:tc>
          <w:tcPr>
            <w:tcW w:w="1063" w:type="dxa"/>
            <w:tcBorders>
              <w:top w:val="single" w:color="auto" w:sz="6" w:space="0"/>
              <w:left w:val="single" w:color="auto" w:sz="6" w:space="0"/>
              <w:bottom w:val="single" w:color="auto" w:sz="6" w:space="0"/>
              <w:right w:val="single" w:color="auto" w:sz="6" w:space="0"/>
            </w:tcBorders>
            <w:vAlign w:val="center"/>
          </w:tcPr>
          <w:p w14:paraId="7A6C2DED">
            <w:pPr>
              <w:spacing w:line="300" w:lineRule="auto"/>
              <w:jc w:val="center"/>
              <w:rPr>
                <w:rFonts w:ascii="宋体" w:hAnsi="宋体"/>
                <w:szCs w:val="21"/>
              </w:rPr>
            </w:pPr>
            <w:r>
              <w:rPr>
                <w:rFonts w:hint="eastAsia" w:ascii="宋体" w:hAnsi="宋体"/>
                <w:szCs w:val="21"/>
              </w:rPr>
              <w:t>3000</w:t>
            </w:r>
          </w:p>
        </w:tc>
        <w:tc>
          <w:tcPr>
            <w:tcW w:w="4182" w:type="dxa"/>
            <w:tcBorders>
              <w:top w:val="single" w:color="auto" w:sz="6" w:space="0"/>
              <w:left w:val="single" w:color="auto" w:sz="6" w:space="0"/>
              <w:bottom w:val="single" w:color="auto" w:sz="6" w:space="0"/>
              <w:right w:val="single" w:color="auto" w:sz="4" w:space="0"/>
            </w:tcBorders>
            <w:vAlign w:val="center"/>
          </w:tcPr>
          <w:p w14:paraId="7D1182DD">
            <w:pPr>
              <w:ind w:firstLine="42" w:firstLineChars="20"/>
              <w:rPr>
                <w:rFonts w:ascii="宋体" w:hAnsi="宋体" w:cs="宋体"/>
                <w:szCs w:val="21"/>
              </w:rPr>
            </w:pPr>
            <w:r>
              <w:rPr>
                <w:rFonts w:hint="eastAsia" w:ascii="宋体" w:hAnsi="宋体" w:cs="宋体"/>
                <w:szCs w:val="21"/>
              </w:rPr>
              <w:t>按班输入或定值</w:t>
            </w:r>
          </w:p>
        </w:tc>
      </w:tr>
      <w:tr w14:paraId="39EC6DA3">
        <w:tblPrEx>
          <w:tblCellMar>
            <w:top w:w="0" w:type="dxa"/>
            <w:left w:w="0" w:type="dxa"/>
            <w:bottom w:w="0" w:type="dxa"/>
            <w:right w:w="0" w:type="dxa"/>
          </w:tblCellMar>
        </w:tblPrEx>
        <w:trPr>
          <w:trHeight w:val="405" w:hRule="atLeast"/>
          <w:jc w:val="center"/>
        </w:trPr>
        <w:tc>
          <w:tcPr>
            <w:tcW w:w="542" w:type="dxa"/>
            <w:tcBorders>
              <w:top w:val="single" w:color="auto" w:sz="6" w:space="0"/>
              <w:left w:val="single" w:color="auto" w:sz="4" w:space="0"/>
              <w:bottom w:val="single" w:color="auto" w:sz="6" w:space="0"/>
              <w:right w:val="single" w:color="auto" w:sz="6" w:space="0"/>
            </w:tcBorders>
            <w:vAlign w:val="center"/>
          </w:tcPr>
          <w:p w14:paraId="21FFAF82">
            <w:pPr>
              <w:jc w:val="center"/>
            </w:pPr>
            <w:r>
              <w:rPr>
                <w:rFonts w:hint="eastAsia"/>
              </w:rPr>
              <w:t>22</w:t>
            </w:r>
          </w:p>
        </w:tc>
        <w:tc>
          <w:tcPr>
            <w:tcW w:w="2871" w:type="dxa"/>
            <w:tcBorders>
              <w:top w:val="single" w:color="auto" w:sz="6" w:space="0"/>
              <w:left w:val="single" w:color="auto" w:sz="6" w:space="0"/>
              <w:bottom w:val="single" w:color="auto" w:sz="6" w:space="0"/>
              <w:right w:val="single" w:color="auto" w:sz="6" w:space="0"/>
            </w:tcBorders>
            <w:vAlign w:val="center"/>
          </w:tcPr>
          <w:p w14:paraId="760CC0B1">
            <w:pPr>
              <w:ind w:firstLine="52" w:firstLineChars="25"/>
              <w:rPr>
                <w:rFonts w:ascii="宋体" w:hAnsi="宋体"/>
                <w:szCs w:val="21"/>
              </w:rPr>
            </w:pPr>
            <w:r>
              <w:rPr>
                <w:rFonts w:hint="eastAsia" w:ascii="宋体" w:hAnsi="宋体"/>
                <w:szCs w:val="21"/>
              </w:rPr>
              <w:t>供电单价Pgddj</w:t>
            </w:r>
          </w:p>
        </w:tc>
        <w:tc>
          <w:tcPr>
            <w:tcW w:w="937" w:type="dxa"/>
            <w:tcBorders>
              <w:top w:val="single" w:color="auto" w:sz="6" w:space="0"/>
              <w:left w:val="single" w:color="auto" w:sz="6" w:space="0"/>
              <w:bottom w:val="single" w:color="auto" w:sz="6" w:space="0"/>
              <w:right w:val="single" w:color="auto" w:sz="6" w:space="0"/>
            </w:tcBorders>
            <w:vAlign w:val="center"/>
          </w:tcPr>
          <w:p w14:paraId="5362C727">
            <w:pPr>
              <w:jc w:val="center"/>
              <w:rPr>
                <w:rFonts w:ascii="宋体" w:hAnsi="宋体"/>
                <w:szCs w:val="21"/>
              </w:rPr>
            </w:pPr>
            <w:r>
              <w:rPr>
                <w:rFonts w:hint="eastAsia" w:ascii="宋体" w:hAnsi="宋体"/>
                <w:szCs w:val="21"/>
              </w:rPr>
              <w:t>￥/kW.h</w:t>
            </w:r>
          </w:p>
        </w:tc>
        <w:tc>
          <w:tcPr>
            <w:tcW w:w="1063" w:type="dxa"/>
            <w:tcBorders>
              <w:top w:val="single" w:color="auto" w:sz="6" w:space="0"/>
              <w:left w:val="single" w:color="auto" w:sz="6" w:space="0"/>
              <w:bottom w:val="single" w:color="auto" w:sz="6" w:space="0"/>
              <w:right w:val="single" w:color="auto" w:sz="6" w:space="0"/>
            </w:tcBorders>
            <w:vAlign w:val="center"/>
          </w:tcPr>
          <w:p w14:paraId="6EAAF2B7">
            <w:pPr>
              <w:spacing w:line="300" w:lineRule="auto"/>
              <w:jc w:val="center"/>
              <w:rPr>
                <w:rFonts w:ascii="宋体" w:hAnsi="宋体"/>
                <w:szCs w:val="21"/>
              </w:rPr>
            </w:pPr>
            <w:r>
              <w:rPr>
                <w:rFonts w:hint="eastAsia" w:ascii="宋体" w:hAnsi="宋体"/>
                <w:szCs w:val="21"/>
              </w:rPr>
              <w:t>0.3800</w:t>
            </w:r>
          </w:p>
        </w:tc>
        <w:tc>
          <w:tcPr>
            <w:tcW w:w="4182" w:type="dxa"/>
            <w:tcBorders>
              <w:top w:val="single" w:color="auto" w:sz="6" w:space="0"/>
              <w:left w:val="single" w:color="auto" w:sz="6" w:space="0"/>
              <w:bottom w:val="single" w:color="auto" w:sz="6" w:space="0"/>
              <w:right w:val="single" w:color="auto" w:sz="4" w:space="0"/>
            </w:tcBorders>
            <w:vAlign w:val="center"/>
          </w:tcPr>
          <w:p w14:paraId="2BAE9BA2">
            <w:pPr>
              <w:ind w:firstLine="42" w:firstLineChars="20"/>
              <w:rPr>
                <w:rFonts w:ascii="宋体" w:hAnsi="宋体" w:cs="宋体"/>
                <w:szCs w:val="21"/>
              </w:rPr>
            </w:pPr>
            <w:r>
              <w:rPr>
                <w:rFonts w:hint="eastAsia" w:ascii="宋体" w:hAnsi="宋体" w:cs="宋体"/>
                <w:szCs w:val="21"/>
              </w:rPr>
              <w:t>按班输入或定值</w:t>
            </w:r>
          </w:p>
        </w:tc>
      </w:tr>
      <w:tr w14:paraId="03D7E21F">
        <w:tblPrEx>
          <w:tblCellMar>
            <w:top w:w="0" w:type="dxa"/>
            <w:left w:w="0" w:type="dxa"/>
            <w:bottom w:w="0" w:type="dxa"/>
            <w:right w:w="0" w:type="dxa"/>
          </w:tblCellMar>
        </w:tblPrEx>
        <w:trPr>
          <w:trHeight w:val="405" w:hRule="atLeast"/>
          <w:jc w:val="center"/>
        </w:trPr>
        <w:tc>
          <w:tcPr>
            <w:tcW w:w="542" w:type="dxa"/>
            <w:tcBorders>
              <w:top w:val="single" w:color="auto" w:sz="6" w:space="0"/>
              <w:left w:val="single" w:color="auto" w:sz="4" w:space="0"/>
              <w:bottom w:val="single" w:color="auto" w:sz="6" w:space="0"/>
              <w:right w:val="single" w:color="auto" w:sz="6" w:space="0"/>
            </w:tcBorders>
            <w:vAlign w:val="center"/>
          </w:tcPr>
          <w:p w14:paraId="6DA96172">
            <w:pPr>
              <w:jc w:val="center"/>
            </w:pPr>
            <w:r>
              <w:rPr>
                <w:rFonts w:hint="eastAsia"/>
              </w:rPr>
              <w:t>23</w:t>
            </w:r>
          </w:p>
        </w:tc>
        <w:tc>
          <w:tcPr>
            <w:tcW w:w="2871" w:type="dxa"/>
            <w:tcBorders>
              <w:top w:val="single" w:color="auto" w:sz="6" w:space="0"/>
              <w:left w:val="single" w:color="auto" w:sz="6" w:space="0"/>
              <w:bottom w:val="single" w:color="auto" w:sz="6" w:space="0"/>
              <w:right w:val="single" w:color="auto" w:sz="6" w:space="0"/>
            </w:tcBorders>
            <w:vAlign w:val="center"/>
          </w:tcPr>
          <w:p w14:paraId="4ACA4900">
            <w:pPr>
              <w:ind w:firstLine="52" w:firstLineChars="25"/>
              <w:rPr>
                <w:rFonts w:ascii="宋体" w:hAnsi="宋体"/>
                <w:szCs w:val="21"/>
              </w:rPr>
            </w:pPr>
            <w:r>
              <w:rPr>
                <w:rFonts w:hint="eastAsia" w:ascii="宋体" w:hAnsi="宋体"/>
                <w:szCs w:val="21"/>
              </w:rPr>
              <w:t>循环水单价Pxhsdj</w:t>
            </w:r>
          </w:p>
        </w:tc>
        <w:tc>
          <w:tcPr>
            <w:tcW w:w="937" w:type="dxa"/>
            <w:tcBorders>
              <w:top w:val="single" w:color="auto" w:sz="6" w:space="0"/>
              <w:left w:val="single" w:color="auto" w:sz="6" w:space="0"/>
              <w:bottom w:val="single" w:color="auto" w:sz="6" w:space="0"/>
              <w:right w:val="single" w:color="auto" w:sz="6" w:space="0"/>
            </w:tcBorders>
            <w:vAlign w:val="center"/>
          </w:tcPr>
          <w:p w14:paraId="62999B95">
            <w:pPr>
              <w:spacing w:line="300" w:lineRule="auto"/>
              <w:jc w:val="center"/>
              <w:rPr>
                <w:rFonts w:ascii="宋体" w:hAnsi="宋体"/>
                <w:szCs w:val="21"/>
              </w:rPr>
            </w:pPr>
            <w:r>
              <w:rPr>
                <w:rFonts w:hint="eastAsia" w:ascii="宋体" w:hAnsi="宋体"/>
                <w:szCs w:val="21"/>
              </w:rPr>
              <w:t>￥/万t</w:t>
            </w:r>
          </w:p>
        </w:tc>
        <w:tc>
          <w:tcPr>
            <w:tcW w:w="1063" w:type="dxa"/>
            <w:tcBorders>
              <w:top w:val="single" w:color="auto" w:sz="6" w:space="0"/>
              <w:left w:val="single" w:color="auto" w:sz="6" w:space="0"/>
              <w:bottom w:val="single" w:color="auto" w:sz="6" w:space="0"/>
              <w:right w:val="single" w:color="auto" w:sz="6" w:space="0"/>
            </w:tcBorders>
            <w:vAlign w:val="center"/>
          </w:tcPr>
          <w:p w14:paraId="041CF710">
            <w:pPr>
              <w:spacing w:line="300" w:lineRule="auto"/>
              <w:jc w:val="center"/>
              <w:rPr>
                <w:rFonts w:ascii="宋体" w:hAnsi="宋体"/>
                <w:szCs w:val="21"/>
              </w:rPr>
            </w:pPr>
          </w:p>
        </w:tc>
        <w:tc>
          <w:tcPr>
            <w:tcW w:w="4182" w:type="dxa"/>
            <w:tcBorders>
              <w:top w:val="single" w:color="auto" w:sz="6" w:space="0"/>
              <w:left w:val="single" w:color="auto" w:sz="6" w:space="0"/>
              <w:bottom w:val="single" w:color="auto" w:sz="6" w:space="0"/>
              <w:right w:val="single" w:color="auto" w:sz="4" w:space="0"/>
            </w:tcBorders>
            <w:vAlign w:val="center"/>
          </w:tcPr>
          <w:p w14:paraId="31FB88B7">
            <w:pPr>
              <w:ind w:firstLine="42" w:firstLineChars="20"/>
              <w:rPr>
                <w:rFonts w:ascii="宋体" w:hAnsi="宋体" w:cs="宋体"/>
                <w:szCs w:val="21"/>
              </w:rPr>
            </w:pPr>
            <w:r>
              <w:rPr>
                <w:rFonts w:hint="eastAsia" w:ascii="宋体" w:hAnsi="宋体" w:cs="宋体"/>
                <w:szCs w:val="21"/>
              </w:rPr>
              <w:t>按班输入或定值</w:t>
            </w:r>
          </w:p>
        </w:tc>
      </w:tr>
      <w:tr w14:paraId="47499E24">
        <w:tblPrEx>
          <w:tblCellMar>
            <w:top w:w="0" w:type="dxa"/>
            <w:left w:w="0" w:type="dxa"/>
            <w:bottom w:w="0" w:type="dxa"/>
            <w:right w:w="0" w:type="dxa"/>
          </w:tblCellMar>
        </w:tblPrEx>
        <w:trPr>
          <w:trHeight w:val="405" w:hRule="atLeast"/>
          <w:jc w:val="center"/>
        </w:trPr>
        <w:tc>
          <w:tcPr>
            <w:tcW w:w="542" w:type="dxa"/>
            <w:tcBorders>
              <w:top w:val="single" w:color="auto" w:sz="6" w:space="0"/>
              <w:left w:val="single" w:color="auto" w:sz="4" w:space="0"/>
              <w:bottom w:val="single" w:color="auto" w:sz="4" w:space="0"/>
              <w:right w:val="single" w:color="auto" w:sz="6" w:space="0"/>
            </w:tcBorders>
            <w:vAlign w:val="center"/>
          </w:tcPr>
          <w:p w14:paraId="68C144CB">
            <w:pPr>
              <w:jc w:val="center"/>
            </w:pPr>
            <w:r>
              <w:rPr>
                <w:rFonts w:hint="eastAsia"/>
              </w:rPr>
              <w:t>24</w:t>
            </w:r>
          </w:p>
        </w:tc>
        <w:tc>
          <w:tcPr>
            <w:tcW w:w="2871" w:type="dxa"/>
            <w:tcBorders>
              <w:top w:val="single" w:color="auto" w:sz="6" w:space="0"/>
              <w:left w:val="single" w:color="auto" w:sz="6" w:space="0"/>
              <w:bottom w:val="single" w:color="auto" w:sz="4" w:space="0"/>
              <w:right w:val="single" w:color="auto" w:sz="6" w:space="0"/>
            </w:tcBorders>
            <w:vAlign w:val="center"/>
          </w:tcPr>
          <w:p w14:paraId="10C2697D">
            <w:pPr>
              <w:ind w:firstLine="52" w:firstLineChars="25"/>
              <w:rPr>
                <w:rFonts w:ascii="宋体" w:hAnsi="宋体"/>
                <w:szCs w:val="21"/>
              </w:rPr>
            </w:pPr>
          </w:p>
        </w:tc>
        <w:tc>
          <w:tcPr>
            <w:tcW w:w="937" w:type="dxa"/>
            <w:tcBorders>
              <w:top w:val="single" w:color="auto" w:sz="6" w:space="0"/>
              <w:left w:val="single" w:color="auto" w:sz="6" w:space="0"/>
              <w:bottom w:val="single" w:color="auto" w:sz="4" w:space="0"/>
              <w:right w:val="single" w:color="auto" w:sz="6" w:space="0"/>
            </w:tcBorders>
            <w:vAlign w:val="center"/>
          </w:tcPr>
          <w:p w14:paraId="78ED4DA4">
            <w:pPr>
              <w:spacing w:line="300" w:lineRule="auto"/>
              <w:jc w:val="center"/>
              <w:rPr>
                <w:rFonts w:ascii="宋体" w:hAnsi="宋体"/>
                <w:szCs w:val="21"/>
              </w:rPr>
            </w:pPr>
          </w:p>
        </w:tc>
        <w:tc>
          <w:tcPr>
            <w:tcW w:w="1063" w:type="dxa"/>
            <w:tcBorders>
              <w:top w:val="single" w:color="auto" w:sz="6" w:space="0"/>
              <w:left w:val="single" w:color="auto" w:sz="6" w:space="0"/>
              <w:bottom w:val="single" w:color="auto" w:sz="4" w:space="0"/>
              <w:right w:val="single" w:color="auto" w:sz="6" w:space="0"/>
            </w:tcBorders>
            <w:vAlign w:val="center"/>
          </w:tcPr>
          <w:p w14:paraId="0FCB5E6A">
            <w:pPr>
              <w:spacing w:line="300" w:lineRule="auto"/>
              <w:jc w:val="center"/>
              <w:rPr>
                <w:rFonts w:ascii="宋体" w:hAnsi="宋体"/>
                <w:szCs w:val="21"/>
              </w:rPr>
            </w:pPr>
          </w:p>
        </w:tc>
        <w:tc>
          <w:tcPr>
            <w:tcW w:w="4182" w:type="dxa"/>
            <w:tcBorders>
              <w:top w:val="single" w:color="auto" w:sz="6" w:space="0"/>
              <w:left w:val="single" w:color="auto" w:sz="6" w:space="0"/>
              <w:bottom w:val="single" w:color="auto" w:sz="4" w:space="0"/>
              <w:right w:val="single" w:color="auto" w:sz="4" w:space="0"/>
            </w:tcBorders>
            <w:vAlign w:val="center"/>
          </w:tcPr>
          <w:p w14:paraId="5D60CED5">
            <w:pPr>
              <w:ind w:firstLine="42" w:firstLineChars="20"/>
              <w:rPr>
                <w:rFonts w:ascii="宋体" w:hAnsi="宋体" w:cs="宋体"/>
                <w:szCs w:val="21"/>
              </w:rPr>
            </w:pPr>
          </w:p>
        </w:tc>
      </w:tr>
    </w:tbl>
    <w:p w14:paraId="0A777807">
      <w:pPr>
        <w:pStyle w:val="4"/>
        <w:spacing w:line="360" w:lineRule="auto"/>
        <w:rPr>
          <w:rFonts w:ascii="黑体" w:hAnsi="黑体" w:eastAsia="黑体"/>
          <w:sz w:val="28"/>
          <w:lang w:eastAsia="zh-CN"/>
        </w:rPr>
      </w:pPr>
      <w:bookmarkStart w:id="4980" w:name="_Toc8041"/>
      <w:bookmarkStart w:id="4981" w:name="_Toc429985775"/>
      <w:bookmarkStart w:id="4982" w:name="_Toc26165"/>
      <w:bookmarkStart w:id="4983" w:name="_Toc24642"/>
      <w:bookmarkStart w:id="4984" w:name="_Toc25411"/>
      <w:bookmarkStart w:id="4985" w:name="_Toc16915"/>
      <w:bookmarkStart w:id="4986" w:name="_Toc14229"/>
      <w:bookmarkStart w:id="4987" w:name="_Toc2402"/>
      <w:bookmarkStart w:id="4988" w:name="_Toc8805"/>
      <w:bookmarkStart w:id="4989" w:name="_Toc23334"/>
      <w:bookmarkStart w:id="4990" w:name="_Toc29549"/>
      <w:bookmarkStart w:id="4991" w:name="_Toc22792"/>
      <w:bookmarkStart w:id="4992" w:name="_Toc13859"/>
      <w:bookmarkStart w:id="4993" w:name="_Toc12690"/>
      <w:bookmarkStart w:id="4994" w:name="_Toc54874315"/>
      <w:bookmarkStart w:id="4995" w:name="_Toc31077"/>
      <w:bookmarkStart w:id="4996" w:name="_Toc8670"/>
      <w:bookmarkStart w:id="4997" w:name="_Toc29562"/>
      <w:r>
        <w:rPr>
          <w:rFonts w:hint="eastAsia" w:ascii="黑体" w:hAnsi="黑体" w:eastAsia="黑体"/>
          <w:sz w:val="28"/>
          <w:lang w:eastAsia="zh-CN"/>
        </w:rPr>
        <w:t>19.6</w:t>
      </w:r>
      <w:bookmarkStart w:id="4998" w:name="_Toc112578628"/>
      <w:r>
        <w:rPr>
          <w:rFonts w:hint="eastAsia" w:ascii="黑体" w:hAnsi="黑体" w:eastAsia="黑体"/>
          <w:sz w:val="28"/>
          <w:lang w:eastAsia="zh-CN"/>
        </w:rPr>
        <w:t xml:space="preserve"> 水、蒸汽焓值的计算</w:t>
      </w:r>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p>
    <w:p w14:paraId="13C13EE7">
      <w:pPr>
        <w:spacing w:line="300" w:lineRule="auto"/>
        <w:ind w:firstLine="420" w:firstLineChars="200"/>
      </w:pPr>
      <w:r>
        <w:rPr>
          <w:rFonts w:hint="eastAsia"/>
        </w:rPr>
        <w:t>以下焓值的计算公式中，PT2H、P2HL、T2HL等都是实时数据库SyncBASE中的函数名称。在SyncBASE中添加测点时，可选择所需的函数。</w:t>
      </w:r>
    </w:p>
    <w:p w14:paraId="16405EBF">
      <w:pPr>
        <w:pStyle w:val="5"/>
        <w:adjustRightInd w:val="0"/>
        <w:snapToGrid w:val="0"/>
        <w:spacing w:line="360" w:lineRule="auto"/>
        <w:rPr>
          <w:rFonts w:ascii="黑体" w:eastAsia="黑体"/>
          <w:sz w:val="24"/>
          <w:lang w:eastAsia="zh-CN"/>
        </w:rPr>
      </w:pPr>
      <w:bookmarkStart w:id="4999" w:name="_Toc2728"/>
      <w:bookmarkStart w:id="5000" w:name="_Toc19498"/>
      <w:bookmarkStart w:id="5001" w:name="_Toc26794"/>
      <w:bookmarkStart w:id="5002" w:name="_Toc429985776"/>
      <w:bookmarkStart w:id="5003" w:name="_Toc17298"/>
      <w:bookmarkStart w:id="5004" w:name="_Toc31280"/>
      <w:bookmarkStart w:id="5005" w:name="_Toc19512"/>
      <w:bookmarkStart w:id="5006" w:name="_Toc21247"/>
      <w:bookmarkStart w:id="5007" w:name="_Toc112578629"/>
      <w:bookmarkStart w:id="5008" w:name="_Toc19733"/>
      <w:bookmarkStart w:id="5009" w:name="_Toc24098"/>
      <w:bookmarkStart w:id="5010" w:name="_Toc26426"/>
      <w:r>
        <w:rPr>
          <w:rFonts w:hint="eastAsia" w:ascii="黑体" w:eastAsia="黑体"/>
          <w:sz w:val="24"/>
          <w:lang w:eastAsia="zh-CN"/>
        </w:rPr>
        <w:t>19.6.1 水焓值计算</w:t>
      </w:r>
      <w:bookmarkEnd w:id="4999"/>
      <w:bookmarkEnd w:id="5000"/>
      <w:bookmarkEnd w:id="5001"/>
      <w:bookmarkEnd w:id="5002"/>
      <w:bookmarkEnd w:id="5003"/>
      <w:bookmarkEnd w:id="5004"/>
      <w:bookmarkEnd w:id="5005"/>
      <w:bookmarkEnd w:id="5006"/>
      <w:bookmarkEnd w:id="5007"/>
      <w:bookmarkEnd w:id="5008"/>
      <w:bookmarkEnd w:id="5009"/>
      <w:bookmarkEnd w:id="5010"/>
    </w:p>
    <w:p w14:paraId="1DDE3465">
      <w:pPr>
        <w:pStyle w:val="6"/>
        <w:bidi w:val="0"/>
        <w:rPr>
          <w:lang w:eastAsia="zh-CN"/>
        </w:rPr>
      </w:pPr>
      <w:bookmarkStart w:id="5011" w:name="_Toc32296"/>
      <w:bookmarkStart w:id="5012" w:name="_Toc29081"/>
      <w:bookmarkStart w:id="5013" w:name="_Toc9487"/>
      <w:bookmarkStart w:id="5014" w:name="_Toc28761"/>
      <w:bookmarkStart w:id="5015" w:name="_Toc429985777"/>
      <w:bookmarkStart w:id="5016" w:name="_Toc5531"/>
      <w:bookmarkStart w:id="5017" w:name="_Toc3900"/>
      <w:bookmarkStart w:id="5018" w:name="_Toc5059"/>
      <w:bookmarkStart w:id="5019" w:name="_Toc18352"/>
      <w:bookmarkStart w:id="5020" w:name="_Toc30516"/>
      <w:r>
        <w:rPr>
          <w:rFonts w:hint="eastAsia"/>
          <w:lang w:eastAsia="zh-CN"/>
        </w:rPr>
        <w:t>19.6.1.1</w:t>
      </w:r>
      <w:bookmarkStart w:id="5021" w:name="_Toc112578630"/>
      <w:r>
        <w:rPr>
          <w:rFonts w:hint="eastAsia"/>
          <w:lang w:eastAsia="zh-CN"/>
        </w:rPr>
        <w:t xml:space="preserve"> 给水、主凝结水焓（kJ/kg）</w:t>
      </w:r>
      <w:bookmarkEnd w:id="5011"/>
      <w:bookmarkEnd w:id="5012"/>
      <w:bookmarkEnd w:id="5013"/>
      <w:bookmarkEnd w:id="5014"/>
      <w:bookmarkEnd w:id="5015"/>
      <w:bookmarkEnd w:id="5016"/>
      <w:bookmarkEnd w:id="5017"/>
      <w:bookmarkEnd w:id="5018"/>
      <w:bookmarkEnd w:id="5019"/>
      <w:bookmarkEnd w:id="5020"/>
      <w:bookmarkEnd w:id="5021"/>
    </w:p>
    <w:p w14:paraId="3C28D7F0">
      <w:pPr>
        <w:spacing w:line="300" w:lineRule="auto"/>
        <w:ind w:firstLine="420" w:firstLineChars="200"/>
      </w:pPr>
      <w:r>
        <w:rPr>
          <w:rFonts w:hint="eastAsia"/>
        </w:rPr>
        <w:t>给水和主凝结水（各级加热器出口，但不包括除氧器出口）的焓的计算公式为：</w:t>
      </w:r>
    </w:p>
    <w:p w14:paraId="5C866B54">
      <w:pPr>
        <w:spacing w:line="300" w:lineRule="auto"/>
        <w:ind w:left="420" w:leftChars="200" w:firstLine="420" w:firstLineChars="200"/>
      </w:pPr>
      <w:r>
        <w:rPr>
          <w:position w:val="-14"/>
        </w:rPr>
        <w:object>
          <v:shape id="_x0000_i1064" o:spt="75" type="#_x0000_t75" style="height:21.75pt;width:108pt;" o:ole="t" filled="f" o:preferrelative="t" stroked="f" coordsize="21600,21600">
            <v:path/>
            <v:fill on="f" focussize="0,0"/>
            <v:stroke on="f" joinstyle="miter"/>
            <v:imagedata r:id="rId1872" o:title=""/>
            <o:lock v:ext="edit" aspectratio="t"/>
            <w10:wrap type="none"/>
            <w10:anchorlock/>
          </v:shape>
          <o:OLEObject Type="Embed" ProgID="Equation.3" ShapeID="_x0000_i1064" DrawAspect="Content" ObjectID="_1468075764" r:id="rId1871">
            <o:LockedField>false</o:LockedField>
          </o:OLEObject>
        </w:object>
      </w:r>
    </w:p>
    <w:p w14:paraId="39D68C6E">
      <w:pPr>
        <w:spacing w:line="300" w:lineRule="auto"/>
        <w:ind w:firstLine="420" w:firstLineChars="200"/>
      </w:pPr>
      <w:r>
        <w:rPr>
          <w:rFonts w:hint="eastAsia"/>
        </w:rPr>
        <w:t>符号说明：</w:t>
      </w:r>
    </w:p>
    <w:p w14:paraId="40C39313">
      <w:pPr>
        <w:spacing w:line="300" w:lineRule="auto"/>
        <w:ind w:left="420" w:leftChars="200" w:firstLine="420" w:firstLineChars="200"/>
      </w:pPr>
      <w:r>
        <w:rPr>
          <w:rFonts w:hint="eastAsia"/>
        </w:rPr>
        <w:t>hgs —— 给水（或主凝结水）焓（kJ/kg）</w:t>
      </w:r>
    </w:p>
    <w:p w14:paraId="1A1633A5">
      <w:pPr>
        <w:spacing w:line="300" w:lineRule="auto"/>
        <w:ind w:left="420" w:leftChars="200" w:firstLine="420" w:firstLineChars="200"/>
      </w:pPr>
      <w:r>
        <w:rPr>
          <w:rFonts w:hint="eastAsia"/>
        </w:rPr>
        <w:t>pgs —— 给水（或主凝结水）压力（MPa）</w:t>
      </w:r>
    </w:p>
    <w:p w14:paraId="5DAE3DEB">
      <w:pPr>
        <w:spacing w:line="300" w:lineRule="auto"/>
        <w:ind w:left="420" w:leftChars="200" w:firstLine="420" w:firstLineChars="200"/>
      </w:pPr>
      <w:r>
        <w:rPr>
          <w:rFonts w:hint="eastAsia"/>
        </w:rPr>
        <w:t>tgs —— 给水（或主凝结水）温度（℃）</w:t>
      </w:r>
    </w:p>
    <w:p w14:paraId="254EF12D">
      <w:pPr>
        <w:spacing w:line="300" w:lineRule="auto"/>
        <w:ind w:left="420" w:leftChars="200" w:firstLine="420" w:firstLineChars="200"/>
      </w:pPr>
      <w:r>
        <w:rPr>
          <w:rFonts w:hint="eastAsia"/>
        </w:rPr>
        <w:t>j   —— 1、2、3……，各级加热器序号</w:t>
      </w:r>
    </w:p>
    <w:p w14:paraId="2BD07331">
      <w:pPr>
        <w:spacing w:line="300" w:lineRule="auto"/>
        <w:ind w:firstLine="420" w:firstLineChars="200"/>
      </w:pPr>
      <w:r>
        <w:rPr>
          <w:rFonts w:hint="eastAsia"/>
        </w:rPr>
        <w:t>一般情况下，各级低加出口只有温度测点，缺少压力测点，此时压力可取凝结水泵出口压力（或凝结水母管压力）。各级高加的出口一般也只有温度测点，没有压力测点，计算时可取给水泵出口压力。</w:t>
      </w:r>
    </w:p>
    <w:p w14:paraId="773E5608">
      <w:pPr>
        <w:pStyle w:val="6"/>
        <w:bidi w:val="0"/>
        <w:rPr>
          <w:lang w:eastAsia="zh-CN"/>
        </w:rPr>
      </w:pPr>
      <w:bookmarkStart w:id="5022" w:name="_Toc28047"/>
      <w:bookmarkStart w:id="5023" w:name="_Toc429985778"/>
      <w:bookmarkStart w:id="5024" w:name="_Toc26904"/>
      <w:bookmarkStart w:id="5025" w:name="_Toc18908"/>
      <w:bookmarkStart w:id="5026" w:name="_Toc11482"/>
      <w:bookmarkStart w:id="5027" w:name="_Toc2014"/>
      <w:bookmarkStart w:id="5028" w:name="_Toc1715"/>
      <w:bookmarkStart w:id="5029" w:name="_Toc29341"/>
      <w:bookmarkStart w:id="5030" w:name="_Toc10147"/>
      <w:bookmarkStart w:id="5031" w:name="_Toc25069"/>
      <w:r>
        <w:rPr>
          <w:rFonts w:hint="eastAsia"/>
          <w:lang w:eastAsia="zh-CN"/>
        </w:rPr>
        <w:t>19.6.1.2</w:t>
      </w:r>
      <w:bookmarkStart w:id="5032" w:name="_Toc112578631"/>
      <w:r>
        <w:rPr>
          <w:rFonts w:hint="eastAsia"/>
          <w:lang w:eastAsia="zh-CN"/>
        </w:rPr>
        <w:t xml:space="preserve"> 疏水焓（kJ/kg）</w:t>
      </w:r>
      <w:bookmarkEnd w:id="5022"/>
      <w:bookmarkEnd w:id="5023"/>
      <w:bookmarkEnd w:id="5024"/>
      <w:bookmarkEnd w:id="5025"/>
      <w:bookmarkEnd w:id="5026"/>
      <w:bookmarkEnd w:id="5027"/>
      <w:bookmarkEnd w:id="5028"/>
      <w:bookmarkEnd w:id="5029"/>
      <w:bookmarkEnd w:id="5030"/>
      <w:bookmarkEnd w:id="5031"/>
      <w:bookmarkEnd w:id="5032"/>
    </w:p>
    <w:p w14:paraId="73147329">
      <w:pPr>
        <w:spacing w:line="300" w:lineRule="auto"/>
        <w:ind w:firstLine="420" w:firstLineChars="200"/>
      </w:pPr>
      <w:r>
        <w:rPr>
          <w:rFonts w:hint="eastAsia"/>
        </w:rPr>
        <w:t>各级疏水，包括高低加，一般只有温度测点，可按各级加热器抽汽压力和疏水温度进行计算：</w:t>
      </w:r>
    </w:p>
    <w:p w14:paraId="3B0E124F">
      <w:pPr>
        <w:spacing w:line="300" w:lineRule="auto"/>
        <w:ind w:left="420" w:leftChars="200" w:firstLine="420" w:firstLineChars="200"/>
        <w:rPr>
          <w:color w:val="FF0000"/>
          <w:szCs w:val="21"/>
          <w:vertAlign w:val="subscript"/>
        </w:rPr>
      </w:pPr>
      <w:r>
        <w:rPr>
          <w:color w:val="FF0000"/>
          <w:position w:val="-14"/>
        </w:rPr>
        <w:object>
          <v:shape id="_x0000_i1065" o:spt="75" type="#_x0000_t75" style="height:21.75pt;width:100.55pt;" o:ole="t" filled="f" o:preferrelative="t" stroked="f" coordsize="21600,21600">
            <v:path/>
            <v:fill on="f" focussize="0,0"/>
            <v:stroke on="f" joinstyle="miter"/>
            <v:imagedata r:id="rId1874" o:title=""/>
            <o:lock v:ext="edit" aspectratio="t"/>
            <w10:wrap type="none"/>
            <w10:anchorlock/>
          </v:shape>
          <o:OLEObject Type="Embed" ProgID="Equation.3" ShapeID="_x0000_i1065" DrawAspect="Content" ObjectID="_1468075765" r:id="rId1873">
            <o:LockedField>false</o:LockedField>
          </o:OLEObject>
        </w:object>
      </w:r>
    </w:p>
    <w:p w14:paraId="5075E7A9">
      <w:pPr>
        <w:spacing w:line="300" w:lineRule="auto"/>
        <w:ind w:firstLine="420" w:firstLineChars="200"/>
      </w:pPr>
      <w:r>
        <w:rPr>
          <w:rFonts w:hint="eastAsia"/>
        </w:rPr>
        <w:t>符号说明：</w:t>
      </w:r>
    </w:p>
    <w:p w14:paraId="3EC36AC7">
      <w:pPr>
        <w:spacing w:line="300" w:lineRule="auto"/>
        <w:ind w:left="420" w:leftChars="200" w:firstLine="420" w:firstLineChars="200"/>
      </w:pPr>
      <w:r>
        <w:rPr>
          <w:rFonts w:hint="eastAsia"/>
        </w:rPr>
        <w:t>hss —— 疏水焓（kJ/kg）</w:t>
      </w:r>
    </w:p>
    <w:p w14:paraId="18A1B3CC">
      <w:pPr>
        <w:spacing w:line="300" w:lineRule="auto"/>
        <w:ind w:left="420" w:leftChars="200" w:firstLine="420" w:firstLineChars="200"/>
        <w:rPr>
          <w:szCs w:val="21"/>
          <w:vertAlign w:val="subscript"/>
        </w:rPr>
      </w:pPr>
      <w:r>
        <w:rPr>
          <w:rFonts w:hint="eastAsia"/>
        </w:rPr>
        <w:t>p</w:t>
      </w:r>
      <w:r>
        <w:rPr>
          <w:rFonts w:hint="eastAsia"/>
          <w:szCs w:val="21"/>
        </w:rPr>
        <w:t xml:space="preserve"> </w:t>
      </w:r>
      <w:r>
        <w:rPr>
          <w:rFonts w:hint="eastAsia"/>
        </w:rPr>
        <w:t>—— 加热器抽汽压力(MPa)</w:t>
      </w:r>
    </w:p>
    <w:p w14:paraId="30A0C054">
      <w:pPr>
        <w:spacing w:line="300" w:lineRule="auto"/>
        <w:ind w:left="420" w:leftChars="200" w:firstLine="420" w:firstLineChars="200"/>
      </w:pPr>
      <w:r>
        <w:rPr>
          <w:rFonts w:hint="eastAsia"/>
        </w:rPr>
        <w:t>tss —— 疏水温度（℃）</w:t>
      </w:r>
    </w:p>
    <w:p w14:paraId="1BF64D1F">
      <w:pPr>
        <w:spacing w:line="300" w:lineRule="auto"/>
        <w:ind w:left="420" w:leftChars="200" w:firstLine="420" w:firstLineChars="200"/>
      </w:pPr>
      <w:r>
        <w:rPr>
          <w:rFonts w:hint="eastAsia"/>
        </w:rPr>
        <w:t>j   —— 1、2、4……，各级带有疏水出口的加热器序号</w:t>
      </w:r>
    </w:p>
    <w:p w14:paraId="214BFFCD">
      <w:pPr>
        <w:pStyle w:val="6"/>
        <w:bidi w:val="0"/>
        <w:rPr>
          <w:lang w:eastAsia="zh-CN"/>
        </w:rPr>
      </w:pPr>
      <w:bookmarkStart w:id="5033" w:name="_Toc24218"/>
      <w:bookmarkStart w:id="5034" w:name="_Toc9923"/>
      <w:bookmarkStart w:id="5035" w:name="_Toc15435"/>
      <w:bookmarkStart w:id="5036" w:name="_Toc6490"/>
      <w:bookmarkStart w:id="5037" w:name="_Toc32734"/>
      <w:bookmarkStart w:id="5038" w:name="_Toc23439"/>
      <w:bookmarkStart w:id="5039" w:name="_Toc429985779"/>
      <w:bookmarkStart w:id="5040" w:name="_Toc22160"/>
      <w:bookmarkStart w:id="5041" w:name="_Toc1691"/>
      <w:bookmarkStart w:id="5042" w:name="_Toc27659"/>
      <w:r>
        <w:rPr>
          <w:rFonts w:hint="eastAsia"/>
          <w:lang w:eastAsia="zh-CN"/>
        </w:rPr>
        <w:t>19.6.1.3</w:t>
      </w:r>
      <w:bookmarkStart w:id="5043" w:name="_Toc112578632"/>
      <w:r>
        <w:rPr>
          <w:rFonts w:hint="eastAsia"/>
          <w:lang w:eastAsia="zh-CN"/>
        </w:rPr>
        <w:t xml:space="preserve"> 除氧器出口给水焓（kJ/kg）</w:t>
      </w:r>
      <w:bookmarkEnd w:id="5033"/>
      <w:bookmarkEnd w:id="5034"/>
      <w:bookmarkEnd w:id="5035"/>
      <w:bookmarkEnd w:id="5036"/>
      <w:bookmarkEnd w:id="5037"/>
      <w:bookmarkEnd w:id="5038"/>
      <w:bookmarkEnd w:id="5039"/>
      <w:bookmarkEnd w:id="5040"/>
      <w:bookmarkEnd w:id="5041"/>
      <w:bookmarkEnd w:id="5042"/>
      <w:bookmarkEnd w:id="5043"/>
    </w:p>
    <w:p w14:paraId="1857A300">
      <w:pPr>
        <w:spacing w:line="300" w:lineRule="auto"/>
        <w:ind w:firstLine="420" w:firstLineChars="200"/>
      </w:pPr>
      <w:r>
        <w:rPr>
          <w:rFonts w:hint="eastAsia"/>
        </w:rPr>
        <w:t>除氧器出口一般按饱和水进行处理：</w:t>
      </w:r>
    </w:p>
    <w:p w14:paraId="1F7C5CE8">
      <w:pPr>
        <w:spacing w:line="300" w:lineRule="auto"/>
        <w:ind w:left="420" w:leftChars="200" w:firstLine="420" w:firstLineChars="200"/>
      </w:pPr>
      <w:r>
        <w:rPr>
          <w:position w:val="-14"/>
        </w:rPr>
        <w:object>
          <v:shape id="_x0000_i1066" o:spt="75" type="#_x0000_t75" style="height:21.75pt;width:86.25pt;" o:ole="t" filled="f" o:preferrelative="t" stroked="f" coordsize="21600,21600">
            <v:path/>
            <v:fill on="f" focussize="0,0"/>
            <v:stroke on="f" joinstyle="miter"/>
            <v:imagedata r:id="rId1876" o:title=""/>
            <o:lock v:ext="edit" aspectratio="t"/>
            <w10:wrap type="none"/>
            <w10:anchorlock/>
          </v:shape>
          <o:OLEObject Type="Embed" ProgID="Equation.3" ShapeID="_x0000_i1066" DrawAspect="Content" ObjectID="_1468075766" r:id="rId1875">
            <o:LockedField>false</o:LockedField>
          </o:OLEObject>
        </w:object>
      </w:r>
    </w:p>
    <w:p w14:paraId="6953F3DF">
      <w:pPr>
        <w:spacing w:line="300" w:lineRule="auto"/>
        <w:ind w:firstLine="420" w:firstLineChars="200"/>
      </w:pPr>
      <w:r>
        <w:rPr>
          <w:rFonts w:hint="eastAsia"/>
        </w:rPr>
        <w:t>符号说明：</w:t>
      </w:r>
    </w:p>
    <w:p w14:paraId="6FC489DA">
      <w:pPr>
        <w:spacing w:line="300" w:lineRule="auto"/>
        <w:ind w:left="420" w:leftChars="200" w:firstLine="420" w:firstLineChars="200"/>
      </w:pPr>
      <w:r>
        <w:rPr>
          <w:rFonts w:hint="eastAsia"/>
        </w:rPr>
        <w:t>hgs —— 除氧器出口给水焓（kJ/kg）</w:t>
      </w:r>
    </w:p>
    <w:p w14:paraId="098D8659">
      <w:pPr>
        <w:spacing w:line="300" w:lineRule="auto"/>
        <w:ind w:left="420" w:leftChars="200" w:firstLine="420" w:firstLineChars="200"/>
      </w:pPr>
      <w:r>
        <w:rPr>
          <w:rFonts w:hint="eastAsia"/>
        </w:rPr>
        <w:t>tgs —— 除氧器出口温度（或除氧水箱温度）（℃）</w:t>
      </w:r>
    </w:p>
    <w:p w14:paraId="04D99A24">
      <w:pPr>
        <w:spacing w:line="300" w:lineRule="auto"/>
        <w:ind w:left="420" w:leftChars="200" w:firstLine="420" w:firstLineChars="200"/>
      </w:pPr>
      <w:r>
        <w:rPr>
          <w:rFonts w:hint="eastAsia"/>
        </w:rPr>
        <w:t>j   —— 除氧器在加热器组中的序号</w:t>
      </w:r>
    </w:p>
    <w:p w14:paraId="56B85CDC">
      <w:pPr>
        <w:pStyle w:val="6"/>
        <w:bidi w:val="0"/>
        <w:rPr>
          <w:lang w:eastAsia="zh-CN"/>
        </w:rPr>
      </w:pPr>
      <w:bookmarkStart w:id="5044" w:name="_Toc12133"/>
      <w:bookmarkStart w:id="5045" w:name="_Toc20643"/>
      <w:bookmarkStart w:id="5046" w:name="_Toc6451"/>
      <w:bookmarkStart w:id="5047" w:name="_Toc24423"/>
      <w:bookmarkStart w:id="5048" w:name="_Toc27275"/>
      <w:bookmarkStart w:id="5049" w:name="_Toc429985780"/>
      <w:bookmarkStart w:id="5050" w:name="_Toc11177"/>
      <w:bookmarkStart w:id="5051" w:name="_Toc1531"/>
      <w:bookmarkStart w:id="5052" w:name="_Toc31182"/>
      <w:bookmarkStart w:id="5053" w:name="_Toc21470"/>
      <w:r>
        <w:rPr>
          <w:rFonts w:hint="eastAsia"/>
          <w:lang w:eastAsia="zh-CN"/>
        </w:rPr>
        <w:t>19.6.1.4</w:t>
      </w:r>
      <w:bookmarkStart w:id="5054" w:name="_Toc112578633"/>
      <w:r>
        <w:rPr>
          <w:rFonts w:hint="eastAsia"/>
          <w:lang w:eastAsia="zh-CN"/>
        </w:rPr>
        <w:t xml:space="preserve"> 凝汽器凝结水焓（kJ/kg）</w:t>
      </w:r>
      <w:bookmarkEnd w:id="5044"/>
      <w:bookmarkEnd w:id="5045"/>
      <w:bookmarkEnd w:id="5046"/>
      <w:bookmarkEnd w:id="5047"/>
      <w:bookmarkEnd w:id="5048"/>
      <w:bookmarkEnd w:id="5049"/>
      <w:bookmarkEnd w:id="5050"/>
      <w:bookmarkEnd w:id="5051"/>
      <w:bookmarkEnd w:id="5052"/>
      <w:bookmarkEnd w:id="5053"/>
      <w:bookmarkEnd w:id="5054"/>
    </w:p>
    <w:p w14:paraId="6AADC88F">
      <w:pPr>
        <w:spacing w:line="300" w:lineRule="auto"/>
        <w:ind w:firstLine="420" w:firstLineChars="200"/>
      </w:pPr>
      <w:r>
        <w:rPr>
          <w:rFonts w:hint="eastAsia"/>
        </w:rPr>
        <w:t>一般按饱和水进行计算：</w:t>
      </w:r>
    </w:p>
    <w:p w14:paraId="2A5B8294">
      <w:pPr>
        <w:spacing w:line="300" w:lineRule="auto"/>
        <w:ind w:left="420" w:leftChars="200" w:firstLine="420" w:firstLineChars="200"/>
      </w:pPr>
      <w:r>
        <w:rPr>
          <w:position w:val="-12"/>
        </w:rPr>
        <w:object>
          <v:shape id="_x0000_i1067" o:spt="75" type="#_x0000_t75" style="height:21.75pt;width:72pt;" o:ole="t" filled="f" o:preferrelative="t" stroked="f" coordsize="21600,21600">
            <v:path/>
            <v:fill on="f" focussize="0,0"/>
            <v:stroke on="f" joinstyle="miter"/>
            <v:imagedata r:id="rId1878" o:title=""/>
            <o:lock v:ext="edit" aspectratio="t"/>
            <w10:wrap type="none"/>
            <w10:anchorlock/>
          </v:shape>
          <o:OLEObject Type="Embed" ProgID="Equation.3" ShapeID="_x0000_i1067" DrawAspect="Content" ObjectID="_1468075767" r:id="rId1877">
            <o:LockedField>false</o:LockedField>
          </o:OLEObject>
        </w:object>
      </w:r>
    </w:p>
    <w:p w14:paraId="270143C4">
      <w:pPr>
        <w:spacing w:line="300" w:lineRule="auto"/>
        <w:ind w:firstLine="420" w:firstLineChars="200"/>
      </w:pPr>
      <w:r>
        <w:rPr>
          <w:rFonts w:hint="eastAsia"/>
        </w:rPr>
        <w:t>符号说明：</w:t>
      </w:r>
    </w:p>
    <w:p w14:paraId="5AB96E57">
      <w:pPr>
        <w:spacing w:line="300" w:lineRule="auto"/>
        <w:ind w:left="420" w:leftChars="200" w:firstLine="420" w:firstLineChars="200"/>
      </w:pPr>
      <w:r>
        <w:rPr>
          <w:rFonts w:hint="eastAsia"/>
        </w:rPr>
        <w:t>hv —— 凝结水焓（kJ/kg）</w:t>
      </w:r>
    </w:p>
    <w:p w14:paraId="5007A309">
      <w:pPr>
        <w:spacing w:line="300" w:lineRule="auto"/>
        <w:ind w:left="420" w:leftChars="200" w:firstLine="420" w:firstLineChars="200"/>
      </w:pPr>
      <w:r>
        <w:rPr>
          <w:rFonts w:hint="eastAsia"/>
        </w:rPr>
        <w:t>tc —— 汽轮机排汽温度（或凝汽器热井水温）（℃）</w:t>
      </w:r>
    </w:p>
    <w:p w14:paraId="746FAB9E">
      <w:pPr>
        <w:spacing w:line="300" w:lineRule="auto"/>
        <w:ind w:firstLine="420" w:firstLineChars="200"/>
      </w:pPr>
      <w:r>
        <w:rPr>
          <w:rFonts w:hint="eastAsia"/>
        </w:rPr>
        <w:t>或者用汽轮机排汽压力进行计算：</w:t>
      </w:r>
    </w:p>
    <w:p w14:paraId="4F883C4D">
      <w:pPr>
        <w:spacing w:line="300" w:lineRule="auto"/>
        <w:ind w:left="420" w:leftChars="200" w:firstLine="420" w:firstLineChars="200"/>
      </w:pPr>
      <w:r>
        <w:rPr>
          <w:position w:val="-12"/>
        </w:rPr>
        <w:object>
          <v:shape id="_x0000_i1068" o:spt="75" type="#_x0000_t75" style="height:21.75pt;width:108pt;" o:ole="t" filled="f" o:preferrelative="t" stroked="f" coordsize="21600,21600">
            <v:path/>
            <v:fill on="f" focussize="0,0"/>
            <v:stroke on="f" joinstyle="miter"/>
            <v:imagedata r:id="rId1880" o:title=""/>
            <o:lock v:ext="edit" aspectratio="t"/>
            <w10:wrap type="none"/>
            <w10:anchorlock/>
          </v:shape>
          <o:OLEObject Type="Embed" ProgID="Equation.3" ShapeID="_x0000_i1068" DrawAspect="Content" ObjectID="_1468075768" r:id="rId1879">
            <o:LockedField>false</o:LockedField>
          </o:OLEObject>
        </w:object>
      </w:r>
    </w:p>
    <w:p w14:paraId="5CAF356E">
      <w:pPr>
        <w:spacing w:line="300" w:lineRule="auto"/>
        <w:ind w:firstLine="420" w:firstLineChars="200"/>
      </w:pPr>
      <w:r>
        <w:rPr>
          <w:rFonts w:hint="eastAsia"/>
        </w:rPr>
        <w:t>符号说明：</w:t>
      </w:r>
    </w:p>
    <w:p w14:paraId="739366FE">
      <w:pPr>
        <w:spacing w:line="300" w:lineRule="auto"/>
        <w:ind w:left="420" w:leftChars="200" w:firstLine="420" w:firstLineChars="200"/>
      </w:pPr>
      <w:r>
        <w:rPr>
          <w:rFonts w:hint="eastAsia"/>
        </w:rPr>
        <w:t>hv —— 凝结水焓（kJ/kg）</w:t>
      </w:r>
    </w:p>
    <w:p w14:paraId="18071FA0">
      <w:pPr>
        <w:spacing w:line="300" w:lineRule="auto"/>
        <w:ind w:left="420" w:leftChars="200" w:firstLine="420" w:firstLineChars="200"/>
      </w:pPr>
      <w:r>
        <w:rPr>
          <w:rFonts w:hint="eastAsia"/>
        </w:rPr>
        <w:t>pc —— 汽轮机排汽压力（kPa）</w:t>
      </w:r>
    </w:p>
    <w:p w14:paraId="6DC8FD19">
      <w:pPr>
        <w:spacing w:line="300" w:lineRule="auto"/>
        <w:ind w:firstLine="420" w:firstLineChars="200"/>
      </w:pPr>
      <w:r>
        <w:rPr>
          <w:rFonts w:hint="eastAsia"/>
        </w:rPr>
        <w:t>汽轮机排汽压力需要由凝汽器真空进行换算而来，或通过汽轮机排汽温度反求，换算公式为：</w:t>
      </w:r>
    </w:p>
    <w:p w14:paraId="10E97AF4">
      <w:pPr>
        <w:spacing w:line="300" w:lineRule="auto"/>
        <w:ind w:left="420" w:leftChars="200" w:firstLine="420" w:firstLineChars="200"/>
      </w:pPr>
      <w:r>
        <w:rPr>
          <w:position w:val="-12"/>
        </w:rPr>
        <w:object>
          <v:shape id="_x0000_i1069" o:spt="75" type="#_x0000_t75" style="height:21.75pt;width:93.75pt;" o:ole="t" filled="f" o:preferrelative="t" stroked="f" coordsize="21600,21600">
            <v:path/>
            <v:fill on="f" focussize="0,0"/>
            <v:stroke on="f" joinstyle="miter"/>
            <v:imagedata r:id="rId1882" o:title=""/>
            <o:lock v:ext="edit" aspectratio="t"/>
            <w10:wrap type="none"/>
            <w10:anchorlock/>
          </v:shape>
          <o:OLEObject Type="Embed" ProgID="Equation.3" ShapeID="_x0000_i1069" DrawAspect="Content" ObjectID="_1468075769" r:id="rId1881">
            <o:LockedField>false</o:LockedField>
          </o:OLEObject>
        </w:object>
      </w:r>
      <w:r>
        <w:rPr>
          <w:rFonts w:hint="eastAsia"/>
        </w:rPr>
        <w:t xml:space="preserve">  或  </w:t>
      </w:r>
      <w:r>
        <w:rPr>
          <w:position w:val="-12"/>
        </w:rPr>
        <w:object>
          <v:shape id="_x0000_i1070" o:spt="75" type="#_x0000_t75" style="height:21.75pt;width:100.55pt;" o:ole="t" filled="f" o:preferrelative="t" stroked="f" coordsize="21600,21600">
            <v:path/>
            <v:fill on="f" focussize="0,0"/>
            <v:stroke on="f" joinstyle="miter"/>
            <v:imagedata r:id="rId1884" o:title=""/>
            <o:lock v:ext="edit" aspectratio="t"/>
            <w10:wrap type="none"/>
            <w10:anchorlock/>
          </v:shape>
          <o:OLEObject Type="Embed" ProgID="Equation.3" ShapeID="_x0000_i1070" DrawAspect="Content" ObjectID="_1468075770" r:id="rId1883">
            <o:LockedField>false</o:LockedField>
          </o:OLEObject>
        </w:object>
      </w:r>
    </w:p>
    <w:p w14:paraId="33E2E55C">
      <w:pPr>
        <w:spacing w:line="300" w:lineRule="auto"/>
        <w:ind w:firstLine="420" w:firstLineChars="200"/>
      </w:pPr>
      <w:r>
        <w:rPr>
          <w:rFonts w:hint="eastAsia"/>
        </w:rPr>
        <w:t>符号说明：</w:t>
      </w:r>
    </w:p>
    <w:p w14:paraId="0638C0DC">
      <w:pPr>
        <w:spacing w:line="300" w:lineRule="auto"/>
        <w:ind w:left="420" w:leftChars="200" w:firstLine="420" w:firstLineChars="200"/>
      </w:pPr>
      <w:r>
        <w:rPr>
          <w:rFonts w:hint="eastAsia"/>
        </w:rPr>
        <w:t>pc —— 汽轮机排汽压力（kPa）</w:t>
      </w:r>
    </w:p>
    <w:p w14:paraId="55146612">
      <w:pPr>
        <w:spacing w:line="300" w:lineRule="auto"/>
        <w:ind w:left="420" w:leftChars="200" w:firstLine="420" w:firstLineChars="200"/>
      </w:pPr>
      <w:r>
        <w:rPr>
          <w:rFonts w:hint="eastAsia"/>
        </w:rPr>
        <w:t>pv  —— 凝汽器真空（kPa）</w:t>
      </w:r>
    </w:p>
    <w:p w14:paraId="5240CED0">
      <w:pPr>
        <w:spacing w:line="300" w:lineRule="auto"/>
        <w:ind w:left="420" w:leftChars="200" w:firstLine="420" w:firstLineChars="200"/>
      </w:pPr>
      <w:r>
        <w:rPr>
          <w:rFonts w:hint="eastAsia"/>
        </w:rPr>
        <w:t>tc —— 汽轮机排汽温度（℃）</w:t>
      </w:r>
    </w:p>
    <w:p w14:paraId="6539F79D">
      <w:pPr>
        <w:spacing w:line="300" w:lineRule="auto"/>
        <w:ind w:left="420" w:leftChars="200" w:firstLine="420" w:firstLineChars="200"/>
      </w:pPr>
      <w:r>
        <w:rPr>
          <w:rFonts w:hint="eastAsia"/>
        </w:rPr>
        <w:t>pa  —— 当地大气压力（MPa）</w:t>
      </w:r>
    </w:p>
    <w:p w14:paraId="2AED1E94">
      <w:pPr>
        <w:pStyle w:val="6"/>
        <w:bidi w:val="0"/>
        <w:rPr>
          <w:lang w:eastAsia="zh-CN"/>
        </w:rPr>
      </w:pPr>
      <w:bookmarkStart w:id="5055" w:name="_Toc112578634"/>
      <w:bookmarkStart w:id="5056" w:name="_Toc3533"/>
      <w:bookmarkStart w:id="5057" w:name="_Toc1681"/>
      <w:bookmarkStart w:id="5058" w:name="_Toc8374"/>
      <w:bookmarkStart w:id="5059" w:name="_Toc429985781"/>
      <w:bookmarkStart w:id="5060" w:name="_Toc26499"/>
      <w:bookmarkStart w:id="5061" w:name="_Toc29302"/>
      <w:bookmarkStart w:id="5062" w:name="_Toc28208"/>
      <w:bookmarkStart w:id="5063" w:name="_Toc23134"/>
      <w:bookmarkStart w:id="5064" w:name="_Toc9112"/>
      <w:bookmarkStart w:id="5065" w:name="_Toc31413"/>
      <w:r>
        <w:rPr>
          <w:rFonts w:hint="eastAsia"/>
          <w:lang w:eastAsia="zh-CN"/>
        </w:rPr>
        <w:t>19.6.1.5 锅炉排污水焓（kJ/kg）</w:t>
      </w:r>
      <w:bookmarkEnd w:id="5055"/>
      <w:bookmarkEnd w:id="5056"/>
      <w:bookmarkEnd w:id="5057"/>
      <w:bookmarkEnd w:id="5058"/>
      <w:bookmarkEnd w:id="5059"/>
      <w:bookmarkEnd w:id="5060"/>
      <w:bookmarkEnd w:id="5061"/>
      <w:bookmarkEnd w:id="5062"/>
      <w:bookmarkEnd w:id="5063"/>
      <w:bookmarkEnd w:id="5064"/>
      <w:bookmarkEnd w:id="5065"/>
    </w:p>
    <w:p w14:paraId="1D377230">
      <w:pPr>
        <w:spacing w:line="300" w:lineRule="auto"/>
        <w:ind w:firstLine="420" w:firstLineChars="200"/>
      </w:pPr>
      <w:r>
        <w:rPr>
          <w:rFonts w:hint="eastAsia"/>
        </w:rPr>
        <w:t>一般按饱和水进行计算：</w:t>
      </w:r>
    </w:p>
    <w:p w14:paraId="0908C4EF">
      <w:pPr>
        <w:spacing w:line="300" w:lineRule="auto"/>
        <w:ind w:left="420" w:leftChars="200" w:firstLine="420" w:firstLineChars="200"/>
      </w:pPr>
      <w:r>
        <w:rPr>
          <w:position w:val="-14"/>
        </w:rPr>
        <w:object>
          <v:shape id="_x0000_i1071" o:spt="75" type="#_x0000_t75" style="height:21.75pt;width:86.25pt;" o:ole="t" filled="f" o:preferrelative="t" stroked="f" coordsize="21600,21600">
            <v:path/>
            <v:fill on="f" focussize="0,0"/>
            <v:stroke on="f" joinstyle="miter"/>
            <v:imagedata r:id="rId1886" o:title=""/>
            <o:lock v:ext="edit" aspectratio="t"/>
            <w10:wrap type="none"/>
            <w10:anchorlock/>
          </v:shape>
          <o:OLEObject Type="Embed" ProgID="Equation.3" ShapeID="_x0000_i1071" DrawAspect="Content" ObjectID="_1468075771" r:id="rId1885">
            <o:LockedField>false</o:LockedField>
          </o:OLEObject>
        </w:object>
      </w:r>
    </w:p>
    <w:p w14:paraId="1BAF9BC3">
      <w:pPr>
        <w:spacing w:line="300" w:lineRule="auto"/>
        <w:ind w:firstLine="420" w:firstLineChars="200"/>
      </w:pPr>
      <w:r>
        <w:rPr>
          <w:rFonts w:hint="eastAsia"/>
        </w:rPr>
        <w:t>符号说明：</w:t>
      </w:r>
    </w:p>
    <w:p w14:paraId="09512ED0">
      <w:pPr>
        <w:spacing w:line="300" w:lineRule="auto"/>
        <w:ind w:left="420" w:leftChars="200" w:firstLine="420" w:firstLineChars="200"/>
      </w:pPr>
      <w:r>
        <w:rPr>
          <w:rFonts w:hint="eastAsia"/>
        </w:rPr>
        <w:t>hpw —— 排污水焓（kJ/kg）</w:t>
      </w:r>
    </w:p>
    <w:p w14:paraId="0EA198F3">
      <w:pPr>
        <w:spacing w:line="300" w:lineRule="auto"/>
        <w:ind w:left="420" w:leftChars="200" w:firstLine="420" w:firstLineChars="200"/>
      </w:pPr>
      <w:r>
        <w:rPr>
          <w:rFonts w:hint="eastAsia"/>
        </w:rPr>
        <w:t>tpw —— 排污水温度（或汽包水温）（℃）</w:t>
      </w:r>
    </w:p>
    <w:p w14:paraId="01F41C06">
      <w:pPr>
        <w:spacing w:line="300" w:lineRule="auto"/>
        <w:ind w:firstLine="420" w:firstLineChars="200"/>
      </w:pPr>
      <w:r>
        <w:rPr>
          <w:rFonts w:hint="eastAsia"/>
        </w:rPr>
        <w:t>或者用汽包压力进行计算：</w:t>
      </w:r>
    </w:p>
    <w:p w14:paraId="5CFECEE8">
      <w:pPr>
        <w:spacing w:line="300" w:lineRule="auto"/>
        <w:ind w:firstLine="420" w:firstLineChars="200"/>
      </w:pPr>
      <w:r>
        <w:rPr>
          <w:position w:val="-14"/>
        </w:rPr>
        <w:object>
          <v:shape id="_x0000_i1072" o:spt="75" type="#_x0000_t75" style="height:21.75pt;width:86.25pt;" o:ole="t" filled="f" o:preferrelative="t" stroked="f" coordsize="21600,21600">
            <v:path/>
            <v:fill on="f" focussize="0,0"/>
            <v:stroke on="f" joinstyle="miter"/>
            <v:imagedata r:id="rId1888" o:title=""/>
            <o:lock v:ext="edit" aspectratio="t"/>
            <w10:wrap type="none"/>
            <w10:anchorlock/>
          </v:shape>
          <o:OLEObject Type="Embed" ProgID="Equation.3" ShapeID="_x0000_i1072" DrawAspect="Content" ObjectID="_1468075772" r:id="rId1887">
            <o:LockedField>false</o:LockedField>
          </o:OLEObject>
        </w:object>
      </w:r>
    </w:p>
    <w:p w14:paraId="5BA95B3E">
      <w:pPr>
        <w:spacing w:line="300" w:lineRule="auto"/>
        <w:ind w:firstLine="420" w:firstLineChars="200"/>
      </w:pPr>
      <w:r>
        <w:rPr>
          <w:rFonts w:hint="eastAsia"/>
        </w:rPr>
        <w:t>符号说明：</w:t>
      </w:r>
    </w:p>
    <w:p w14:paraId="3C2A6BB0">
      <w:pPr>
        <w:spacing w:line="300" w:lineRule="auto"/>
        <w:ind w:left="420" w:leftChars="200" w:firstLine="420" w:firstLineChars="200"/>
      </w:pPr>
      <w:r>
        <w:rPr>
          <w:rFonts w:hint="eastAsia"/>
        </w:rPr>
        <w:t>hpw —— 排污水焓（kJ/kg）</w:t>
      </w:r>
    </w:p>
    <w:p w14:paraId="693D9C8C">
      <w:pPr>
        <w:spacing w:line="300" w:lineRule="auto"/>
        <w:ind w:left="420" w:leftChars="200" w:firstLine="420" w:firstLineChars="200"/>
      </w:pPr>
      <w:r>
        <w:rPr>
          <w:rFonts w:hint="eastAsia"/>
        </w:rPr>
        <w:t>pqb —— 汽包压力（MPa）</w:t>
      </w:r>
    </w:p>
    <w:p w14:paraId="77C5DF22">
      <w:pPr>
        <w:pStyle w:val="6"/>
        <w:bidi w:val="0"/>
        <w:rPr>
          <w:lang w:eastAsia="zh-CN"/>
        </w:rPr>
      </w:pPr>
      <w:bookmarkStart w:id="5066" w:name="_Toc429985782"/>
      <w:bookmarkStart w:id="5067" w:name="_Toc12009"/>
      <w:bookmarkStart w:id="5068" w:name="_Toc22401"/>
      <w:bookmarkStart w:id="5069" w:name="_Toc22914"/>
      <w:bookmarkStart w:id="5070" w:name="_Toc29011"/>
      <w:bookmarkStart w:id="5071" w:name="_Toc3991"/>
      <w:bookmarkStart w:id="5072" w:name="_Toc9414"/>
      <w:bookmarkStart w:id="5073" w:name="_Toc16051"/>
      <w:bookmarkStart w:id="5074" w:name="_Toc12841"/>
      <w:bookmarkStart w:id="5075" w:name="_Toc17047"/>
      <w:r>
        <w:rPr>
          <w:rFonts w:hint="eastAsia"/>
          <w:lang w:eastAsia="zh-CN"/>
        </w:rPr>
        <w:t>19.6.1.6</w:t>
      </w:r>
      <w:bookmarkStart w:id="5076" w:name="_Toc112578635"/>
      <w:r>
        <w:rPr>
          <w:rFonts w:hint="eastAsia"/>
          <w:lang w:eastAsia="zh-CN"/>
        </w:rPr>
        <w:t xml:space="preserve"> 减温水焓（kJ/kg）</w:t>
      </w:r>
      <w:bookmarkEnd w:id="5066"/>
      <w:bookmarkEnd w:id="5067"/>
      <w:bookmarkEnd w:id="5068"/>
      <w:bookmarkEnd w:id="5069"/>
      <w:bookmarkEnd w:id="5070"/>
      <w:bookmarkEnd w:id="5071"/>
      <w:bookmarkEnd w:id="5072"/>
      <w:bookmarkEnd w:id="5073"/>
      <w:bookmarkEnd w:id="5074"/>
      <w:bookmarkEnd w:id="5075"/>
      <w:bookmarkEnd w:id="5076"/>
    </w:p>
    <w:p w14:paraId="20A302A9">
      <w:pPr>
        <w:spacing w:line="300" w:lineRule="auto"/>
        <w:ind w:firstLine="420" w:firstLineChars="200"/>
      </w:pPr>
      <w:r>
        <w:rPr>
          <w:rFonts w:hint="eastAsia"/>
        </w:rPr>
        <w:t>如果存在减温水的压力温度测点，则减温水焓计算公式如下：</w:t>
      </w:r>
    </w:p>
    <w:p w14:paraId="0017DB68">
      <w:pPr>
        <w:spacing w:line="300" w:lineRule="auto"/>
        <w:ind w:left="420" w:leftChars="200" w:firstLine="420" w:firstLineChars="200"/>
      </w:pPr>
      <w:r>
        <w:rPr>
          <w:position w:val="-14"/>
        </w:rPr>
        <w:object>
          <v:shape id="_x0000_i1073" o:spt="75" type="#_x0000_t75" style="height:21.75pt;width:115.45pt;" o:ole="t" filled="f" o:preferrelative="t" stroked="f" coordsize="21600,21600">
            <v:path/>
            <v:fill on="f" focussize="0,0"/>
            <v:stroke on="f" joinstyle="miter"/>
            <v:imagedata r:id="rId1890" o:title=""/>
            <o:lock v:ext="edit" aspectratio="t"/>
            <w10:wrap type="none"/>
            <w10:anchorlock/>
          </v:shape>
          <o:OLEObject Type="Embed" ProgID="Equation.3" ShapeID="_x0000_i1073" DrawAspect="Content" ObjectID="_1468075773" r:id="rId1889">
            <o:LockedField>false</o:LockedField>
          </o:OLEObject>
        </w:object>
      </w:r>
    </w:p>
    <w:p w14:paraId="34A778A0">
      <w:pPr>
        <w:spacing w:line="300" w:lineRule="auto"/>
        <w:ind w:firstLine="420" w:firstLineChars="200"/>
      </w:pPr>
      <w:r>
        <w:rPr>
          <w:rFonts w:hint="eastAsia"/>
        </w:rPr>
        <w:t>符号说明：</w:t>
      </w:r>
    </w:p>
    <w:p w14:paraId="452E5F39">
      <w:pPr>
        <w:spacing w:line="300" w:lineRule="auto"/>
        <w:ind w:left="420" w:leftChars="200" w:firstLine="420" w:firstLineChars="200"/>
      </w:pPr>
      <w:r>
        <w:rPr>
          <w:rFonts w:hint="eastAsia"/>
        </w:rPr>
        <w:t>hjw —— 减温水焓（kJ/kg）</w:t>
      </w:r>
    </w:p>
    <w:p w14:paraId="4F1D730E">
      <w:pPr>
        <w:spacing w:line="300" w:lineRule="auto"/>
        <w:ind w:left="420" w:leftChars="200" w:firstLine="420" w:firstLineChars="200"/>
      </w:pPr>
      <w:r>
        <w:rPr>
          <w:rFonts w:hint="eastAsia"/>
        </w:rPr>
        <w:t>pjw —— 减温水压力（MPa）</w:t>
      </w:r>
    </w:p>
    <w:p w14:paraId="44FA23EC">
      <w:pPr>
        <w:spacing w:line="300" w:lineRule="auto"/>
        <w:ind w:left="420" w:leftChars="200" w:firstLine="420" w:firstLineChars="200"/>
      </w:pPr>
      <w:r>
        <w:rPr>
          <w:rFonts w:hint="eastAsia"/>
        </w:rPr>
        <w:t>tjw —— 减温水温度（℃）</w:t>
      </w:r>
    </w:p>
    <w:p w14:paraId="1586FC73">
      <w:pPr>
        <w:spacing w:line="300" w:lineRule="auto"/>
        <w:ind w:left="420" w:leftChars="200" w:firstLine="420" w:firstLineChars="200"/>
      </w:pPr>
      <w:r>
        <w:t>i</w:t>
      </w:r>
      <w:r>
        <w:rPr>
          <w:rFonts w:hint="eastAsia"/>
        </w:rPr>
        <w:t xml:space="preserve"> —— 过热器减温水i＝1，再热器减温水i＝2</w:t>
      </w:r>
    </w:p>
    <w:p w14:paraId="1E3AFDF3">
      <w:pPr>
        <w:spacing w:line="300" w:lineRule="auto"/>
        <w:ind w:firstLine="420" w:firstLineChars="200"/>
      </w:pPr>
      <w:r>
        <w:rPr>
          <w:rFonts w:hint="eastAsia"/>
        </w:rPr>
        <w:t>若缺少减温水压力温度测点，可根据减温水的抽取位置取锅炉给水焓或给水泵出口焓为减温水焓。</w:t>
      </w:r>
    </w:p>
    <w:p w14:paraId="4398490D">
      <w:pPr>
        <w:pStyle w:val="5"/>
        <w:adjustRightInd w:val="0"/>
        <w:snapToGrid w:val="0"/>
        <w:spacing w:line="360" w:lineRule="auto"/>
        <w:rPr>
          <w:rFonts w:ascii="黑体" w:eastAsia="黑体"/>
          <w:sz w:val="24"/>
          <w:lang w:eastAsia="zh-CN"/>
        </w:rPr>
      </w:pPr>
      <w:bookmarkStart w:id="5077" w:name="_Toc10513"/>
      <w:bookmarkStart w:id="5078" w:name="_Toc21542"/>
      <w:bookmarkStart w:id="5079" w:name="_Toc14702"/>
      <w:bookmarkStart w:id="5080" w:name="_Toc1651"/>
      <w:bookmarkStart w:id="5081" w:name="_Toc19854"/>
      <w:bookmarkStart w:id="5082" w:name="_Toc13292"/>
      <w:bookmarkStart w:id="5083" w:name="_Toc9733"/>
      <w:bookmarkStart w:id="5084" w:name="_Toc16288"/>
      <w:bookmarkStart w:id="5085" w:name="_Toc429985783"/>
      <w:bookmarkStart w:id="5086" w:name="_Toc25682"/>
      <w:bookmarkStart w:id="5087" w:name="_Toc15778"/>
      <w:r>
        <w:rPr>
          <w:rFonts w:hint="eastAsia" w:ascii="黑体" w:eastAsia="黑体"/>
          <w:sz w:val="24"/>
          <w:lang w:eastAsia="zh-CN"/>
        </w:rPr>
        <w:t>19.6.2</w:t>
      </w:r>
      <w:bookmarkStart w:id="5088" w:name="_Toc112578636"/>
      <w:r>
        <w:rPr>
          <w:rFonts w:hint="eastAsia" w:ascii="黑体" w:eastAsia="黑体"/>
          <w:sz w:val="24"/>
          <w:lang w:eastAsia="zh-CN"/>
        </w:rPr>
        <w:t xml:space="preserve"> 蒸汽焓计算</w:t>
      </w:r>
      <w:bookmarkEnd w:id="5077"/>
      <w:bookmarkEnd w:id="5078"/>
      <w:bookmarkEnd w:id="5079"/>
      <w:bookmarkEnd w:id="5080"/>
      <w:bookmarkEnd w:id="5081"/>
      <w:bookmarkEnd w:id="5082"/>
      <w:bookmarkEnd w:id="5083"/>
      <w:bookmarkEnd w:id="5084"/>
      <w:bookmarkEnd w:id="5085"/>
      <w:bookmarkEnd w:id="5086"/>
      <w:bookmarkEnd w:id="5087"/>
      <w:bookmarkEnd w:id="5088"/>
    </w:p>
    <w:p w14:paraId="1B13C186">
      <w:pPr>
        <w:spacing w:line="300" w:lineRule="auto"/>
        <w:ind w:firstLine="420" w:firstLineChars="200"/>
      </w:pPr>
      <w:r>
        <w:rPr>
          <w:rFonts w:hint="eastAsia"/>
        </w:rPr>
        <w:t>各种蒸汽，包括过热蒸汽、再热蒸汽、供热抽汽、回热抽汽、高中压缸进排汽、低压缸进汽等（不包括低压缸排汽），其焓值计算通式为：</w:t>
      </w:r>
    </w:p>
    <w:p w14:paraId="3E40A82C">
      <w:pPr>
        <w:spacing w:line="300" w:lineRule="auto"/>
        <w:ind w:left="420" w:leftChars="200" w:firstLine="420" w:firstLineChars="200"/>
      </w:pPr>
      <w:r>
        <w:rPr>
          <w:position w:val="-10"/>
        </w:rPr>
        <w:object>
          <v:shape id="_x0000_i1074" o:spt="75" type="#_x0000_t75" style="height:14.25pt;width:79.45pt;" o:ole="t" filled="f" o:preferrelative="t" stroked="f" coordsize="21600,21600">
            <v:path/>
            <v:fill on="f" focussize="0,0"/>
            <v:stroke on="f" joinstyle="miter"/>
            <v:imagedata r:id="rId1892" o:title=""/>
            <o:lock v:ext="edit" aspectratio="t"/>
            <w10:wrap type="none"/>
            <w10:anchorlock/>
          </v:shape>
          <o:OLEObject Type="Embed" ProgID="Equation.3" ShapeID="_x0000_i1074" DrawAspect="Content" ObjectID="_1468075774" r:id="rId1891">
            <o:LockedField>false</o:LockedField>
          </o:OLEObject>
        </w:object>
      </w:r>
    </w:p>
    <w:p w14:paraId="0D66EBC7">
      <w:pPr>
        <w:spacing w:line="300" w:lineRule="auto"/>
        <w:ind w:firstLine="420" w:firstLineChars="200"/>
      </w:pPr>
      <w:r>
        <w:rPr>
          <w:rFonts w:hint="eastAsia"/>
        </w:rPr>
        <w:t>符号说明：</w:t>
      </w:r>
    </w:p>
    <w:p w14:paraId="571412C8">
      <w:pPr>
        <w:spacing w:line="300" w:lineRule="auto"/>
        <w:ind w:left="420" w:leftChars="200" w:firstLine="420" w:firstLineChars="200"/>
      </w:pPr>
      <w:r>
        <w:rPr>
          <w:rFonts w:hint="eastAsia"/>
        </w:rPr>
        <w:t>h —— 蒸汽焓（kJ/kg）</w:t>
      </w:r>
    </w:p>
    <w:p w14:paraId="67562F21">
      <w:pPr>
        <w:spacing w:line="300" w:lineRule="auto"/>
        <w:ind w:left="420" w:leftChars="200" w:firstLine="420" w:firstLineChars="200"/>
      </w:pPr>
      <w:r>
        <w:rPr>
          <w:rFonts w:hint="eastAsia"/>
        </w:rPr>
        <w:t>p —— 蒸汽压力（MPa）</w:t>
      </w:r>
    </w:p>
    <w:p w14:paraId="5AE3EF88">
      <w:pPr>
        <w:spacing w:line="300" w:lineRule="auto"/>
        <w:ind w:left="420" w:leftChars="200" w:firstLine="420" w:firstLineChars="200"/>
      </w:pPr>
      <w:r>
        <w:rPr>
          <w:rFonts w:hint="eastAsia"/>
        </w:rPr>
        <w:t>t —— 蒸汽温度（℃）</w:t>
      </w:r>
    </w:p>
    <w:p w14:paraId="40186F32">
      <w:pPr>
        <w:pStyle w:val="6"/>
        <w:bidi w:val="0"/>
        <w:rPr>
          <w:lang w:eastAsia="zh-CN"/>
        </w:rPr>
      </w:pPr>
      <w:bookmarkStart w:id="5089" w:name="_Toc27059"/>
      <w:bookmarkStart w:id="5090" w:name="_Toc6290"/>
      <w:bookmarkStart w:id="5091" w:name="_Toc6055"/>
      <w:bookmarkStart w:id="5092" w:name="_Toc31847"/>
      <w:bookmarkStart w:id="5093" w:name="_Toc12354"/>
      <w:bookmarkStart w:id="5094" w:name="_Toc1649"/>
      <w:bookmarkStart w:id="5095" w:name="_Toc30129"/>
      <w:bookmarkStart w:id="5096" w:name="_Toc429985784"/>
      <w:bookmarkStart w:id="5097" w:name="_Toc26312"/>
      <w:bookmarkStart w:id="5098" w:name="_Toc16928"/>
      <w:r>
        <w:rPr>
          <w:rFonts w:hint="eastAsia"/>
          <w:lang w:eastAsia="zh-CN"/>
        </w:rPr>
        <w:t>19.6.2.1</w:t>
      </w:r>
      <w:bookmarkStart w:id="5099" w:name="_Toc112578637"/>
      <w:r>
        <w:rPr>
          <w:rFonts w:hint="eastAsia"/>
          <w:lang w:eastAsia="zh-CN"/>
        </w:rPr>
        <w:t xml:space="preserve"> 主蒸汽焓（kJ/kg）</w:t>
      </w:r>
      <w:bookmarkEnd w:id="5089"/>
      <w:bookmarkEnd w:id="5090"/>
      <w:bookmarkEnd w:id="5091"/>
      <w:bookmarkEnd w:id="5092"/>
      <w:bookmarkEnd w:id="5093"/>
      <w:bookmarkEnd w:id="5094"/>
      <w:bookmarkEnd w:id="5095"/>
      <w:bookmarkEnd w:id="5096"/>
      <w:bookmarkEnd w:id="5097"/>
      <w:bookmarkEnd w:id="5098"/>
      <w:bookmarkEnd w:id="5099"/>
    </w:p>
    <w:p w14:paraId="46769E1F">
      <w:pPr>
        <w:spacing w:line="300" w:lineRule="auto"/>
        <w:ind w:firstLine="420" w:firstLineChars="200"/>
      </w:pPr>
      <w:r>
        <w:rPr>
          <w:rFonts w:hint="eastAsia"/>
        </w:rPr>
        <w:t>公式：</w:t>
      </w:r>
    </w:p>
    <w:p w14:paraId="2514A45D">
      <w:pPr>
        <w:spacing w:line="300" w:lineRule="auto"/>
        <w:ind w:left="420" w:leftChars="200" w:firstLine="420" w:firstLineChars="200"/>
      </w:pPr>
      <w:r>
        <w:rPr>
          <w:position w:val="-12"/>
        </w:rPr>
        <w:object>
          <v:shape id="_x0000_i1075" o:spt="75" type="#_x0000_t75" style="height:21.75pt;width:93.75pt;" o:ole="t" filled="f" o:preferrelative="t" stroked="f" coordsize="21600,21600">
            <v:path/>
            <v:fill on="f" focussize="0,0"/>
            <v:stroke on="f" joinstyle="miter"/>
            <v:imagedata r:id="rId1894" o:title=""/>
            <o:lock v:ext="edit" aspectratio="t"/>
            <w10:wrap type="none"/>
            <w10:anchorlock/>
          </v:shape>
          <o:OLEObject Type="Embed" ProgID="Equation.3" ShapeID="_x0000_i1075" DrawAspect="Content" ObjectID="_1468075775" r:id="rId1893">
            <o:LockedField>false</o:LockedField>
          </o:OLEObject>
        </w:object>
      </w:r>
    </w:p>
    <w:p w14:paraId="51839D35">
      <w:pPr>
        <w:spacing w:line="300" w:lineRule="auto"/>
        <w:ind w:firstLine="420" w:firstLineChars="200"/>
      </w:pPr>
      <w:r>
        <w:rPr>
          <w:rFonts w:hint="eastAsia"/>
        </w:rPr>
        <w:t>符号说明：</w:t>
      </w:r>
    </w:p>
    <w:p w14:paraId="3388F227">
      <w:pPr>
        <w:spacing w:line="300" w:lineRule="auto"/>
        <w:ind w:left="420" w:leftChars="200" w:firstLine="420" w:firstLineChars="200"/>
      </w:pPr>
      <w:r>
        <w:rPr>
          <w:rFonts w:hint="eastAsia"/>
        </w:rPr>
        <w:t>h0 ——（kJ/kg）</w:t>
      </w:r>
    </w:p>
    <w:p w14:paraId="111265F4">
      <w:pPr>
        <w:spacing w:line="300" w:lineRule="auto"/>
        <w:ind w:left="420" w:leftChars="200" w:firstLine="420" w:firstLineChars="200"/>
      </w:pPr>
      <w:r>
        <w:rPr>
          <w:rFonts w:hint="eastAsia"/>
        </w:rPr>
        <w:t>p0 —— 主蒸汽压力（MPa）</w:t>
      </w:r>
    </w:p>
    <w:p w14:paraId="09ECAD59">
      <w:pPr>
        <w:spacing w:line="300" w:lineRule="auto"/>
        <w:ind w:left="420" w:leftChars="200" w:firstLine="420" w:firstLineChars="200"/>
      </w:pPr>
      <w:r>
        <w:rPr>
          <w:rFonts w:hint="eastAsia"/>
        </w:rPr>
        <w:t>t0 —— 主蒸汽温度（℃）</w:t>
      </w:r>
    </w:p>
    <w:p w14:paraId="2B4BE64F">
      <w:pPr>
        <w:pStyle w:val="6"/>
        <w:bidi w:val="0"/>
        <w:rPr>
          <w:lang w:eastAsia="zh-CN"/>
        </w:rPr>
      </w:pPr>
      <w:bookmarkStart w:id="5100" w:name="_Toc429985785"/>
      <w:bookmarkStart w:id="5101" w:name="_Toc8345"/>
      <w:bookmarkStart w:id="5102" w:name="_Toc22183"/>
      <w:bookmarkStart w:id="5103" w:name="_Toc2064"/>
      <w:bookmarkStart w:id="5104" w:name="_Toc9017"/>
      <w:bookmarkStart w:id="5105" w:name="_Toc28750"/>
      <w:bookmarkStart w:id="5106" w:name="_Toc6219"/>
      <w:bookmarkStart w:id="5107" w:name="_Toc1104"/>
      <w:bookmarkStart w:id="5108" w:name="_Toc4003"/>
      <w:bookmarkStart w:id="5109" w:name="_Toc6218"/>
      <w:r>
        <w:rPr>
          <w:rFonts w:hint="eastAsia"/>
          <w:lang w:eastAsia="zh-CN"/>
        </w:rPr>
        <w:t>19.6.2.2</w:t>
      </w:r>
      <w:bookmarkStart w:id="5110" w:name="_Toc112578638"/>
      <w:r>
        <w:rPr>
          <w:rFonts w:hint="eastAsia"/>
          <w:lang w:eastAsia="zh-CN"/>
        </w:rPr>
        <w:t xml:space="preserve"> 高压缸排汽焓（kJ/kg）</w:t>
      </w:r>
      <w:bookmarkEnd w:id="5100"/>
      <w:bookmarkEnd w:id="5101"/>
      <w:bookmarkEnd w:id="5102"/>
      <w:bookmarkEnd w:id="5103"/>
      <w:bookmarkEnd w:id="5104"/>
      <w:bookmarkEnd w:id="5105"/>
      <w:bookmarkEnd w:id="5106"/>
      <w:bookmarkEnd w:id="5107"/>
      <w:bookmarkEnd w:id="5108"/>
      <w:bookmarkEnd w:id="5109"/>
      <w:bookmarkEnd w:id="5110"/>
    </w:p>
    <w:p w14:paraId="4879FBA5">
      <w:pPr>
        <w:spacing w:line="300" w:lineRule="auto"/>
        <w:ind w:firstLine="420" w:firstLineChars="200"/>
      </w:pPr>
      <w:r>
        <w:rPr>
          <w:rFonts w:hint="eastAsia"/>
        </w:rPr>
        <w:t>公式：</w:t>
      </w:r>
    </w:p>
    <w:p w14:paraId="7D9DFE55">
      <w:pPr>
        <w:spacing w:line="300" w:lineRule="auto"/>
        <w:ind w:left="420" w:leftChars="200" w:firstLine="420" w:firstLineChars="200"/>
      </w:pPr>
      <w:r>
        <w:rPr>
          <w:position w:val="-12"/>
        </w:rPr>
        <w:object>
          <v:shape id="_x0000_i1076" o:spt="75" type="#_x0000_t75" style="height:21.75pt;width:115.45pt;" o:ole="t" filled="f" o:preferrelative="t" stroked="f" coordsize="21600,21600">
            <v:path/>
            <v:fill on="f" focussize="0,0"/>
            <v:stroke on="f" joinstyle="miter"/>
            <v:imagedata r:id="rId1896" o:title=""/>
            <o:lock v:ext="edit" aspectratio="t"/>
            <w10:wrap type="none"/>
            <w10:anchorlock/>
          </v:shape>
          <o:OLEObject Type="Embed" ProgID="Equation.3" ShapeID="_x0000_i1076" DrawAspect="Content" ObjectID="_1468075776" r:id="rId1895">
            <o:LockedField>false</o:LockedField>
          </o:OLEObject>
        </w:object>
      </w:r>
    </w:p>
    <w:p w14:paraId="2AE84A13">
      <w:pPr>
        <w:spacing w:line="300" w:lineRule="auto"/>
        <w:ind w:firstLine="420" w:firstLineChars="200"/>
      </w:pPr>
      <w:r>
        <w:rPr>
          <w:rFonts w:hint="eastAsia"/>
        </w:rPr>
        <w:t>符号说明：</w:t>
      </w:r>
    </w:p>
    <w:p w14:paraId="57049215">
      <w:pPr>
        <w:spacing w:line="300" w:lineRule="auto"/>
        <w:ind w:left="420" w:leftChars="200" w:firstLine="420" w:firstLineChars="200"/>
      </w:pPr>
      <w:r>
        <w:rPr>
          <w:rFonts w:hint="eastAsia"/>
        </w:rPr>
        <w:t>hzr0 —— 高压缸排汽焓（kJ/kg）</w:t>
      </w:r>
    </w:p>
    <w:p w14:paraId="57F29087">
      <w:pPr>
        <w:spacing w:line="300" w:lineRule="auto"/>
        <w:ind w:left="420" w:leftChars="200" w:firstLine="420" w:firstLineChars="200"/>
      </w:pPr>
      <w:r>
        <w:rPr>
          <w:rFonts w:hint="eastAsia"/>
        </w:rPr>
        <w:t>pzr0 —— 高压缸排汽压力（MPa）</w:t>
      </w:r>
    </w:p>
    <w:p w14:paraId="7F7CE867">
      <w:pPr>
        <w:spacing w:line="300" w:lineRule="auto"/>
        <w:ind w:left="420" w:leftChars="200" w:firstLine="420" w:firstLineChars="200"/>
      </w:pPr>
      <w:r>
        <w:rPr>
          <w:rFonts w:hint="eastAsia"/>
        </w:rPr>
        <w:t>tzr0 —— 高压缸排汽温度（℃）</w:t>
      </w:r>
    </w:p>
    <w:p w14:paraId="41E56FBE">
      <w:pPr>
        <w:pStyle w:val="6"/>
        <w:bidi w:val="0"/>
        <w:rPr>
          <w:lang w:eastAsia="zh-CN"/>
        </w:rPr>
      </w:pPr>
      <w:bookmarkStart w:id="5111" w:name="_Toc429985786"/>
      <w:bookmarkStart w:id="5112" w:name="_Toc14770"/>
      <w:bookmarkStart w:id="5113" w:name="_Toc25565"/>
      <w:bookmarkStart w:id="5114" w:name="_Toc15780"/>
      <w:bookmarkStart w:id="5115" w:name="_Toc11713"/>
      <w:bookmarkStart w:id="5116" w:name="_Toc29171"/>
      <w:bookmarkStart w:id="5117" w:name="_Toc20997"/>
      <w:bookmarkStart w:id="5118" w:name="_Toc14055"/>
      <w:bookmarkStart w:id="5119" w:name="_Toc112578639"/>
      <w:bookmarkStart w:id="5120" w:name="_Toc28669"/>
      <w:bookmarkStart w:id="5121" w:name="_Toc23557"/>
      <w:r>
        <w:rPr>
          <w:rFonts w:hint="eastAsia"/>
          <w:lang w:eastAsia="zh-CN"/>
        </w:rPr>
        <w:t>19.6.2.3 再热器进口蒸汽焓（kJ/kg）</w:t>
      </w:r>
      <w:bookmarkEnd w:id="5111"/>
      <w:bookmarkEnd w:id="5112"/>
      <w:bookmarkEnd w:id="5113"/>
      <w:bookmarkEnd w:id="5114"/>
      <w:bookmarkEnd w:id="5115"/>
      <w:bookmarkEnd w:id="5116"/>
      <w:bookmarkEnd w:id="5117"/>
      <w:bookmarkEnd w:id="5118"/>
      <w:bookmarkEnd w:id="5119"/>
      <w:bookmarkEnd w:id="5120"/>
      <w:bookmarkEnd w:id="5121"/>
    </w:p>
    <w:p w14:paraId="68B32E5F">
      <w:pPr>
        <w:spacing w:line="300" w:lineRule="auto"/>
        <w:ind w:firstLine="420" w:firstLineChars="200"/>
      </w:pPr>
      <w:r>
        <w:rPr>
          <w:rFonts w:hint="eastAsia"/>
        </w:rPr>
        <w:t>公式：</w:t>
      </w:r>
    </w:p>
    <w:p w14:paraId="2C23B71A">
      <w:pPr>
        <w:spacing w:line="300" w:lineRule="auto"/>
        <w:ind w:left="420" w:leftChars="200" w:firstLine="420" w:firstLineChars="200"/>
      </w:pPr>
      <w:r>
        <w:rPr>
          <w:position w:val="-10"/>
        </w:rPr>
        <w:object>
          <v:shape id="_x0000_i1077" o:spt="75" type="#_x0000_t75" style="height:14.25pt;width:108pt;" o:ole="t" filled="f" o:preferrelative="t" stroked="f" coordsize="21600,21600">
            <v:path/>
            <v:fill on="f" focussize="0,0"/>
            <v:stroke on="f" joinstyle="miter"/>
            <v:imagedata r:id="rId1898" o:title=""/>
            <o:lock v:ext="edit" aspectratio="t"/>
            <w10:wrap type="none"/>
            <w10:anchorlock/>
          </v:shape>
          <o:OLEObject Type="Embed" ProgID="Equation.3" ShapeID="_x0000_i1077" DrawAspect="Content" ObjectID="_1468075777" r:id="rId1897">
            <o:LockedField>false</o:LockedField>
          </o:OLEObject>
        </w:object>
      </w:r>
    </w:p>
    <w:p w14:paraId="77B81485">
      <w:pPr>
        <w:spacing w:line="300" w:lineRule="auto"/>
        <w:ind w:firstLine="420" w:firstLineChars="200"/>
      </w:pPr>
      <w:r>
        <w:rPr>
          <w:rFonts w:hint="eastAsia"/>
        </w:rPr>
        <w:t>符号说明：</w:t>
      </w:r>
    </w:p>
    <w:p w14:paraId="640D5DE3">
      <w:pPr>
        <w:spacing w:line="300" w:lineRule="auto"/>
        <w:ind w:left="420" w:leftChars="200" w:firstLine="420" w:firstLineChars="200"/>
      </w:pPr>
      <w:r>
        <w:rPr>
          <w:rFonts w:hint="eastAsia"/>
        </w:rPr>
        <w:t>hzr1 —— 再热器进口蒸汽焓（kJ/kg）</w:t>
      </w:r>
    </w:p>
    <w:p w14:paraId="4870B7C8">
      <w:pPr>
        <w:spacing w:line="300" w:lineRule="auto"/>
        <w:ind w:left="420" w:leftChars="200" w:firstLine="420" w:firstLineChars="200"/>
      </w:pPr>
      <w:r>
        <w:rPr>
          <w:rFonts w:hint="eastAsia"/>
        </w:rPr>
        <w:t>pzr1 —— 再热器进口蒸汽压力（MPa）</w:t>
      </w:r>
    </w:p>
    <w:p w14:paraId="0A514E41">
      <w:pPr>
        <w:spacing w:line="300" w:lineRule="auto"/>
        <w:ind w:left="420" w:leftChars="200" w:firstLine="420" w:firstLineChars="200"/>
      </w:pPr>
      <w:r>
        <w:rPr>
          <w:rFonts w:hint="eastAsia"/>
        </w:rPr>
        <w:t>tzr1 —— 再热器进口蒸汽温度（℃）</w:t>
      </w:r>
    </w:p>
    <w:p w14:paraId="4318BB3A">
      <w:pPr>
        <w:pStyle w:val="6"/>
        <w:bidi w:val="0"/>
        <w:rPr>
          <w:lang w:eastAsia="zh-CN"/>
        </w:rPr>
      </w:pPr>
      <w:bookmarkStart w:id="5122" w:name="_Toc429985787"/>
      <w:bookmarkStart w:id="5123" w:name="_Toc30839"/>
      <w:bookmarkStart w:id="5124" w:name="_Toc9085"/>
      <w:bookmarkStart w:id="5125" w:name="_Toc3399"/>
      <w:bookmarkStart w:id="5126" w:name="_Toc27377"/>
      <w:bookmarkStart w:id="5127" w:name="_Toc5735"/>
      <w:bookmarkStart w:id="5128" w:name="_Toc28870"/>
      <w:bookmarkStart w:id="5129" w:name="_Toc9230"/>
      <w:bookmarkStart w:id="5130" w:name="_Toc221"/>
      <w:bookmarkStart w:id="5131" w:name="_Toc1121"/>
      <w:r>
        <w:rPr>
          <w:rFonts w:hint="eastAsia"/>
          <w:lang w:eastAsia="zh-CN"/>
        </w:rPr>
        <w:t>19.6.2.4</w:t>
      </w:r>
      <w:bookmarkStart w:id="5132" w:name="_Toc112578640"/>
      <w:r>
        <w:rPr>
          <w:rFonts w:hint="eastAsia"/>
          <w:lang w:eastAsia="zh-CN"/>
        </w:rPr>
        <w:t xml:space="preserve"> 再热器出口蒸汽焓（kJ/kg）</w:t>
      </w:r>
      <w:bookmarkEnd w:id="5122"/>
      <w:bookmarkEnd w:id="5123"/>
      <w:bookmarkEnd w:id="5124"/>
      <w:bookmarkEnd w:id="5125"/>
      <w:bookmarkEnd w:id="5126"/>
      <w:bookmarkEnd w:id="5127"/>
      <w:bookmarkEnd w:id="5128"/>
      <w:bookmarkEnd w:id="5129"/>
      <w:bookmarkEnd w:id="5130"/>
      <w:bookmarkEnd w:id="5131"/>
      <w:bookmarkEnd w:id="5132"/>
    </w:p>
    <w:p w14:paraId="3B89C5C8">
      <w:pPr>
        <w:spacing w:line="300" w:lineRule="auto"/>
        <w:ind w:firstLine="420" w:firstLineChars="200"/>
      </w:pPr>
      <w:r>
        <w:rPr>
          <w:rFonts w:hint="eastAsia"/>
        </w:rPr>
        <w:t>公式：</w:t>
      </w:r>
    </w:p>
    <w:p w14:paraId="354B9CFD">
      <w:pPr>
        <w:spacing w:line="300" w:lineRule="auto"/>
        <w:ind w:left="420" w:leftChars="200" w:firstLine="420" w:firstLineChars="200"/>
      </w:pPr>
      <w:r>
        <w:rPr>
          <w:position w:val="-10"/>
        </w:rPr>
        <w:object>
          <v:shape id="_x0000_i1078" o:spt="75" type="#_x0000_t75" style="height:14.25pt;width:115.45pt;" o:ole="t" filled="f" o:preferrelative="t" stroked="f" coordsize="21600,21600">
            <v:path/>
            <v:fill on="f" focussize="0,0"/>
            <v:stroke on="f" joinstyle="miter"/>
            <v:imagedata r:id="rId1900" o:title=""/>
            <o:lock v:ext="edit" aspectratio="t"/>
            <w10:wrap type="none"/>
            <w10:anchorlock/>
          </v:shape>
          <o:OLEObject Type="Embed" ProgID="Equation.3" ShapeID="_x0000_i1078" DrawAspect="Content" ObjectID="_1468075778" r:id="rId1899">
            <o:LockedField>false</o:LockedField>
          </o:OLEObject>
        </w:object>
      </w:r>
    </w:p>
    <w:p w14:paraId="3C7C03C5">
      <w:pPr>
        <w:spacing w:line="300" w:lineRule="auto"/>
        <w:ind w:firstLine="420" w:firstLineChars="200"/>
      </w:pPr>
      <w:r>
        <w:rPr>
          <w:rFonts w:hint="eastAsia"/>
        </w:rPr>
        <w:t>符号说明：</w:t>
      </w:r>
    </w:p>
    <w:p w14:paraId="3AA0708E">
      <w:pPr>
        <w:spacing w:line="300" w:lineRule="auto"/>
        <w:ind w:left="420" w:leftChars="200" w:firstLine="420" w:firstLineChars="200"/>
      </w:pPr>
      <w:r>
        <w:rPr>
          <w:rFonts w:hint="eastAsia"/>
        </w:rPr>
        <w:t>hzr2 —— 再热器出口蒸汽焓（kJ/kg）</w:t>
      </w:r>
    </w:p>
    <w:p w14:paraId="7FD906E5">
      <w:pPr>
        <w:spacing w:line="300" w:lineRule="auto"/>
        <w:ind w:left="420" w:leftChars="200" w:firstLine="420" w:firstLineChars="200"/>
      </w:pPr>
      <w:r>
        <w:rPr>
          <w:rFonts w:hint="eastAsia"/>
        </w:rPr>
        <w:t>pzr2 —— 再热器出口蒸汽压力（MPa）</w:t>
      </w:r>
    </w:p>
    <w:p w14:paraId="0C047B74">
      <w:pPr>
        <w:spacing w:line="300" w:lineRule="auto"/>
        <w:ind w:left="420" w:leftChars="200" w:firstLine="420" w:firstLineChars="200"/>
      </w:pPr>
      <w:r>
        <w:rPr>
          <w:rFonts w:hint="eastAsia"/>
        </w:rPr>
        <w:t>tzr2 —— 再热器出口蒸汽温度（℃）</w:t>
      </w:r>
    </w:p>
    <w:p w14:paraId="4CDB277D">
      <w:pPr>
        <w:pStyle w:val="6"/>
        <w:bidi w:val="0"/>
        <w:rPr>
          <w:lang w:eastAsia="zh-CN"/>
        </w:rPr>
      </w:pPr>
      <w:bookmarkStart w:id="5133" w:name="_Toc30178"/>
      <w:bookmarkStart w:id="5134" w:name="_Toc23927"/>
      <w:bookmarkStart w:id="5135" w:name="_Toc26347"/>
      <w:bookmarkStart w:id="5136" w:name="_Toc15700"/>
      <w:bookmarkStart w:id="5137" w:name="_Toc429985788"/>
      <w:bookmarkStart w:id="5138" w:name="_Toc30021"/>
      <w:bookmarkStart w:id="5139" w:name="_Toc8469"/>
      <w:bookmarkStart w:id="5140" w:name="_Toc5207"/>
      <w:bookmarkStart w:id="5141" w:name="_Toc22286"/>
      <w:bookmarkStart w:id="5142" w:name="_Toc9823"/>
      <w:r>
        <w:rPr>
          <w:rFonts w:hint="eastAsia"/>
          <w:lang w:eastAsia="zh-CN"/>
        </w:rPr>
        <w:t>19.6.2.5</w:t>
      </w:r>
      <w:bookmarkStart w:id="5143" w:name="_Toc112578641"/>
      <w:r>
        <w:rPr>
          <w:rFonts w:hint="eastAsia"/>
          <w:lang w:eastAsia="zh-CN"/>
        </w:rPr>
        <w:t xml:space="preserve"> 中压缸进汽焓（kJ/kg）</w:t>
      </w:r>
      <w:bookmarkEnd w:id="5133"/>
      <w:bookmarkEnd w:id="5134"/>
      <w:bookmarkEnd w:id="5135"/>
      <w:bookmarkEnd w:id="5136"/>
      <w:bookmarkEnd w:id="5137"/>
      <w:bookmarkEnd w:id="5138"/>
      <w:bookmarkEnd w:id="5139"/>
      <w:bookmarkEnd w:id="5140"/>
      <w:bookmarkEnd w:id="5141"/>
      <w:bookmarkEnd w:id="5142"/>
      <w:bookmarkEnd w:id="5143"/>
    </w:p>
    <w:p w14:paraId="28D6EF75">
      <w:pPr>
        <w:spacing w:line="300" w:lineRule="auto"/>
        <w:ind w:firstLine="420" w:firstLineChars="200"/>
      </w:pPr>
      <w:r>
        <w:rPr>
          <w:rFonts w:hint="eastAsia"/>
        </w:rPr>
        <w:t>公式：</w:t>
      </w:r>
    </w:p>
    <w:p w14:paraId="2DA05CA3">
      <w:pPr>
        <w:spacing w:line="300" w:lineRule="auto"/>
        <w:ind w:left="420" w:leftChars="200" w:firstLine="420" w:firstLineChars="200"/>
      </w:pPr>
      <w:r>
        <w:rPr>
          <w:position w:val="-12"/>
        </w:rPr>
        <w:object>
          <v:shape id="_x0000_i1079" o:spt="75" type="#_x0000_t75" style="height:21.75pt;width:115.45pt;" o:ole="t" filled="f" o:preferrelative="t" stroked="f" coordsize="21600,21600">
            <v:path/>
            <v:fill on="f" focussize="0,0"/>
            <v:stroke on="f" joinstyle="miter"/>
            <v:imagedata r:id="rId1902" o:title=""/>
            <o:lock v:ext="edit" aspectratio="t"/>
            <w10:wrap type="none"/>
            <w10:anchorlock/>
          </v:shape>
          <o:OLEObject Type="Embed" ProgID="Equation.3" ShapeID="_x0000_i1079" DrawAspect="Content" ObjectID="_1468075779" r:id="rId1901">
            <o:LockedField>false</o:LockedField>
          </o:OLEObject>
        </w:object>
      </w:r>
    </w:p>
    <w:p w14:paraId="35CB1EFB">
      <w:pPr>
        <w:spacing w:line="300" w:lineRule="auto"/>
        <w:ind w:firstLine="420" w:firstLineChars="200"/>
      </w:pPr>
      <w:r>
        <w:rPr>
          <w:rFonts w:hint="eastAsia"/>
        </w:rPr>
        <w:t>符号说明：</w:t>
      </w:r>
    </w:p>
    <w:p w14:paraId="66F1B4F6">
      <w:pPr>
        <w:spacing w:line="300" w:lineRule="auto"/>
        <w:ind w:left="420" w:leftChars="200" w:firstLine="420" w:firstLineChars="200"/>
      </w:pPr>
      <w:r>
        <w:rPr>
          <w:rFonts w:hint="eastAsia"/>
        </w:rPr>
        <w:t>hzr3 —— 中压缸进汽焓（kJ/kg）</w:t>
      </w:r>
    </w:p>
    <w:p w14:paraId="331D3BF2">
      <w:pPr>
        <w:spacing w:line="300" w:lineRule="auto"/>
        <w:ind w:left="420" w:leftChars="200" w:firstLine="420" w:firstLineChars="200"/>
      </w:pPr>
      <w:r>
        <w:rPr>
          <w:rFonts w:hint="eastAsia"/>
        </w:rPr>
        <w:t>pzr3 —— 中压缸进汽压力（MPa）</w:t>
      </w:r>
    </w:p>
    <w:p w14:paraId="0BF429A8">
      <w:pPr>
        <w:spacing w:line="300" w:lineRule="auto"/>
        <w:ind w:left="420" w:leftChars="200" w:firstLine="420" w:firstLineChars="200"/>
      </w:pPr>
      <w:r>
        <w:rPr>
          <w:rFonts w:hint="eastAsia"/>
        </w:rPr>
        <w:t>tzr3 —— 中压缸进汽温度（℃）</w:t>
      </w:r>
    </w:p>
    <w:p w14:paraId="2988CECF">
      <w:pPr>
        <w:pStyle w:val="6"/>
        <w:bidi w:val="0"/>
        <w:rPr>
          <w:lang w:eastAsia="zh-CN"/>
        </w:rPr>
      </w:pPr>
      <w:bookmarkStart w:id="5144" w:name="_Toc7819"/>
      <w:bookmarkStart w:id="5145" w:name="_Toc9180"/>
      <w:bookmarkStart w:id="5146" w:name="_Toc429985789"/>
      <w:bookmarkStart w:id="5147" w:name="_Toc19718"/>
      <w:bookmarkStart w:id="5148" w:name="_Toc23327"/>
      <w:bookmarkStart w:id="5149" w:name="_Toc5745"/>
      <w:bookmarkStart w:id="5150" w:name="_Toc5514"/>
      <w:bookmarkStart w:id="5151" w:name="_Toc12174"/>
      <w:bookmarkStart w:id="5152" w:name="_Toc19256"/>
      <w:bookmarkStart w:id="5153" w:name="_Toc23321"/>
      <w:r>
        <w:rPr>
          <w:rFonts w:hint="eastAsia"/>
          <w:lang w:eastAsia="zh-CN"/>
        </w:rPr>
        <w:t>19.6.2.6</w:t>
      </w:r>
      <w:bookmarkStart w:id="5154" w:name="_Toc112578642"/>
      <w:r>
        <w:rPr>
          <w:rFonts w:hint="eastAsia"/>
          <w:lang w:eastAsia="zh-CN"/>
        </w:rPr>
        <w:t xml:space="preserve"> 中压缸排汽焓（kJ/kg）</w:t>
      </w:r>
      <w:bookmarkEnd w:id="5144"/>
      <w:bookmarkEnd w:id="5145"/>
      <w:bookmarkEnd w:id="5146"/>
      <w:bookmarkEnd w:id="5147"/>
      <w:bookmarkEnd w:id="5148"/>
      <w:bookmarkEnd w:id="5149"/>
      <w:bookmarkEnd w:id="5150"/>
      <w:bookmarkEnd w:id="5151"/>
      <w:bookmarkEnd w:id="5152"/>
      <w:bookmarkEnd w:id="5153"/>
      <w:bookmarkEnd w:id="5154"/>
    </w:p>
    <w:p w14:paraId="0DFB8433">
      <w:pPr>
        <w:spacing w:line="300" w:lineRule="auto"/>
        <w:ind w:firstLine="420" w:firstLineChars="200"/>
      </w:pPr>
      <w:r>
        <w:rPr>
          <w:rFonts w:hint="eastAsia"/>
        </w:rPr>
        <w:t>公式：</w:t>
      </w:r>
    </w:p>
    <w:p w14:paraId="717B396C">
      <w:pPr>
        <w:spacing w:line="300" w:lineRule="auto"/>
        <w:ind w:left="420" w:leftChars="200" w:firstLine="420" w:firstLineChars="200"/>
      </w:pPr>
      <w:r>
        <w:rPr>
          <w:position w:val="-14"/>
        </w:rPr>
        <w:object>
          <v:shape id="_x0000_i1080" o:spt="75" type="#_x0000_t75" style="height:21.75pt;width:108pt;" o:ole="t" filled="f" o:preferrelative="t" stroked="f" coordsize="21600,21600">
            <v:path/>
            <v:fill on="f" focussize="0,0"/>
            <v:stroke on="f" joinstyle="miter"/>
            <v:imagedata r:id="rId1904" o:title=""/>
            <o:lock v:ext="edit" aspectratio="t"/>
            <w10:wrap type="none"/>
            <w10:anchorlock/>
          </v:shape>
          <o:OLEObject Type="Embed" ProgID="Equation.3" ShapeID="_x0000_i1080" DrawAspect="Content" ObjectID="_1468075780" r:id="rId1903">
            <o:LockedField>false</o:LockedField>
          </o:OLEObject>
        </w:object>
      </w:r>
    </w:p>
    <w:p w14:paraId="51F0E7DC">
      <w:pPr>
        <w:spacing w:line="300" w:lineRule="auto"/>
        <w:ind w:firstLine="420" w:firstLineChars="200"/>
      </w:pPr>
      <w:r>
        <w:rPr>
          <w:rFonts w:hint="eastAsia"/>
        </w:rPr>
        <w:t>符号说明：</w:t>
      </w:r>
    </w:p>
    <w:p w14:paraId="145894A4">
      <w:pPr>
        <w:spacing w:line="300" w:lineRule="auto"/>
        <w:ind w:left="420" w:leftChars="200" w:firstLine="420" w:firstLineChars="200"/>
      </w:pPr>
      <w:r>
        <w:rPr>
          <w:rFonts w:hint="eastAsia"/>
        </w:rPr>
        <w:t>hzp —— 中压缸排汽焓（kJ/kg）</w:t>
      </w:r>
    </w:p>
    <w:p w14:paraId="2D83FA21">
      <w:pPr>
        <w:spacing w:line="300" w:lineRule="auto"/>
        <w:ind w:left="420" w:leftChars="200" w:firstLine="420" w:firstLineChars="200"/>
      </w:pPr>
      <w:r>
        <w:rPr>
          <w:rFonts w:hint="eastAsia"/>
        </w:rPr>
        <w:t>pzp —— 中压缸排汽压力（MPa）</w:t>
      </w:r>
    </w:p>
    <w:p w14:paraId="632DE0AB">
      <w:pPr>
        <w:spacing w:line="300" w:lineRule="auto"/>
        <w:ind w:left="420" w:leftChars="200" w:firstLine="420" w:firstLineChars="200"/>
      </w:pPr>
      <w:r>
        <w:rPr>
          <w:rFonts w:hint="eastAsia"/>
        </w:rPr>
        <w:t>tzp —— 中压缸排汽温度（℃）</w:t>
      </w:r>
    </w:p>
    <w:p w14:paraId="2B7833E6">
      <w:pPr>
        <w:pStyle w:val="6"/>
        <w:bidi w:val="0"/>
        <w:rPr>
          <w:lang w:eastAsia="zh-CN"/>
        </w:rPr>
      </w:pPr>
      <w:bookmarkStart w:id="5155" w:name="_Toc23045"/>
      <w:bookmarkStart w:id="5156" w:name="_Toc29337"/>
      <w:bookmarkStart w:id="5157" w:name="_Toc2353"/>
      <w:bookmarkStart w:id="5158" w:name="_Toc22932"/>
      <w:bookmarkStart w:id="5159" w:name="_Toc5447"/>
      <w:bookmarkStart w:id="5160" w:name="_Toc26293"/>
      <w:bookmarkStart w:id="5161" w:name="_Toc27717"/>
      <w:bookmarkStart w:id="5162" w:name="_Toc12807"/>
      <w:bookmarkStart w:id="5163" w:name="_Toc17405"/>
      <w:bookmarkStart w:id="5164" w:name="_Toc429985790"/>
      <w:r>
        <w:rPr>
          <w:rFonts w:hint="eastAsia"/>
          <w:lang w:eastAsia="zh-CN"/>
        </w:rPr>
        <w:t>19.6.2.7</w:t>
      </w:r>
      <w:bookmarkStart w:id="5165" w:name="_Toc112578643"/>
      <w:r>
        <w:rPr>
          <w:rFonts w:hint="eastAsia"/>
          <w:lang w:eastAsia="zh-CN"/>
        </w:rPr>
        <w:t xml:space="preserve"> 低压缸进汽焓（kJ/kg）</w:t>
      </w:r>
      <w:bookmarkEnd w:id="5155"/>
      <w:bookmarkEnd w:id="5156"/>
      <w:bookmarkEnd w:id="5157"/>
      <w:bookmarkEnd w:id="5158"/>
      <w:bookmarkEnd w:id="5159"/>
      <w:bookmarkEnd w:id="5160"/>
      <w:bookmarkEnd w:id="5161"/>
      <w:bookmarkEnd w:id="5162"/>
      <w:bookmarkEnd w:id="5163"/>
      <w:bookmarkEnd w:id="5164"/>
      <w:bookmarkEnd w:id="5165"/>
    </w:p>
    <w:p w14:paraId="186A5581">
      <w:pPr>
        <w:spacing w:line="300" w:lineRule="auto"/>
        <w:ind w:firstLine="420" w:firstLineChars="200"/>
      </w:pPr>
      <w:r>
        <w:rPr>
          <w:rFonts w:hint="eastAsia"/>
        </w:rPr>
        <w:t>公式：</w:t>
      </w:r>
    </w:p>
    <w:p w14:paraId="7C20D05A">
      <w:pPr>
        <w:spacing w:line="300" w:lineRule="auto"/>
        <w:ind w:left="420" w:leftChars="200" w:firstLine="420" w:firstLineChars="200"/>
      </w:pPr>
      <w:r>
        <w:rPr>
          <w:position w:val="-14"/>
        </w:rPr>
        <w:object>
          <v:shape id="_x0000_i1081" o:spt="75" type="#_x0000_t75" style="height:21.75pt;width:108pt;" o:ole="t" filled="f" o:preferrelative="t" stroked="f" coordsize="21600,21600">
            <v:path/>
            <v:fill on="f" focussize="0,0"/>
            <v:stroke on="f" joinstyle="miter"/>
            <v:imagedata r:id="rId1906" o:title=""/>
            <o:lock v:ext="edit" aspectratio="t"/>
            <w10:wrap type="none"/>
            <w10:anchorlock/>
          </v:shape>
          <o:OLEObject Type="Embed" ProgID="Equation.3" ShapeID="_x0000_i1081" DrawAspect="Content" ObjectID="_1468075781" r:id="rId1905">
            <o:LockedField>false</o:LockedField>
          </o:OLEObject>
        </w:object>
      </w:r>
    </w:p>
    <w:p w14:paraId="7D70E496">
      <w:pPr>
        <w:spacing w:line="300" w:lineRule="auto"/>
        <w:ind w:firstLine="420" w:firstLineChars="200"/>
      </w:pPr>
      <w:r>
        <w:rPr>
          <w:rFonts w:hint="eastAsia"/>
        </w:rPr>
        <w:t>符号说明：</w:t>
      </w:r>
    </w:p>
    <w:p w14:paraId="3B914754">
      <w:pPr>
        <w:spacing w:line="300" w:lineRule="auto"/>
        <w:ind w:left="420" w:leftChars="200" w:firstLine="420" w:firstLineChars="200"/>
      </w:pPr>
      <w:r>
        <w:rPr>
          <w:rFonts w:hint="eastAsia"/>
        </w:rPr>
        <w:t>hdq —— 低压缸进汽焓（kJ/kg）</w:t>
      </w:r>
    </w:p>
    <w:p w14:paraId="38C42D71">
      <w:pPr>
        <w:spacing w:line="300" w:lineRule="auto"/>
        <w:ind w:left="420" w:leftChars="200" w:firstLine="420" w:firstLineChars="200"/>
      </w:pPr>
      <w:r>
        <w:rPr>
          <w:rFonts w:hint="eastAsia"/>
        </w:rPr>
        <w:t>pdq —— 低压缸进汽压力（MPa）</w:t>
      </w:r>
    </w:p>
    <w:p w14:paraId="0B323948">
      <w:pPr>
        <w:spacing w:line="300" w:lineRule="auto"/>
        <w:ind w:left="420" w:leftChars="200" w:firstLine="420" w:firstLineChars="200"/>
      </w:pPr>
      <w:r>
        <w:rPr>
          <w:rFonts w:hint="eastAsia"/>
        </w:rPr>
        <w:t>tdq —— 低压缸进汽温度（℃）</w:t>
      </w:r>
    </w:p>
    <w:p w14:paraId="57D2D9AD">
      <w:pPr>
        <w:spacing w:line="300" w:lineRule="auto"/>
        <w:ind w:firstLine="420" w:firstLineChars="200"/>
      </w:pPr>
      <w:r>
        <w:rPr>
          <w:rFonts w:hint="eastAsia"/>
        </w:rPr>
        <w:t>若不存在低压缸进汽压力和低压缸进汽温度测点，则低压缸进汽焓可取中压缸排汽焓。</w:t>
      </w:r>
    </w:p>
    <w:p w14:paraId="6DB1D438">
      <w:pPr>
        <w:pStyle w:val="6"/>
        <w:bidi w:val="0"/>
        <w:rPr>
          <w:lang w:eastAsia="zh-CN"/>
        </w:rPr>
      </w:pPr>
      <w:bookmarkStart w:id="5166" w:name="_Toc21020"/>
      <w:bookmarkStart w:id="5167" w:name="_Toc10592"/>
      <w:bookmarkStart w:id="5168" w:name="_Toc21189"/>
      <w:bookmarkStart w:id="5169" w:name="_Toc8899"/>
      <w:bookmarkStart w:id="5170" w:name="_Toc6761"/>
      <w:bookmarkStart w:id="5171" w:name="_Toc23495"/>
      <w:bookmarkStart w:id="5172" w:name="_Toc429985791"/>
      <w:bookmarkStart w:id="5173" w:name="_Toc3981"/>
      <w:bookmarkStart w:id="5174" w:name="_Toc29414"/>
      <w:bookmarkStart w:id="5175" w:name="_Toc23024"/>
      <w:r>
        <w:rPr>
          <w:rFonts w:hint="eastAsia"/>
          <w:lang w:eastAsia="zh-CN"/>
        </w:rPr>
        <w:t>19.6.2.8</w:t>
      </w:r>
      <w:bookmarkStart w:id="5176" w:name="_Toc112578644"/>
      <w:r>
        <w:rPr>
          <w:rFonts w:hint="eastAsia"/>
          <w:lang w:eastAsia="zh-CN"/>
        </w:rPr>
        <w:t xml:space="preserve"> 各级回热抽汽焓（kJ/kg）</w:t>
      </w:r>
      <w:bookmarkEnd w:id="5166"/>
      <w:bookmarkEnd w:id="5167"/>
      <w:bookmarkEnd w:id="5168"/>
      <w:bookmarkEnd w:id="5169"/>
      <w:bookmarkEnd w:id="5170"/>
      <w:bookmarkEnd w:id="5171"/>
      <w:bookmarkEnd w:id="5172"/>
      <w:bookmarkEnd w:id="5173"/>
      <w:bookmarkEnd w:id="5174"/>
      <w:bookmarkEnd w:id="5175"/>
      <w:bookmarkEnd w:id="5176"/>
    </w:p>
    <w:p w14:paraId="745203AA">
      <w:pPr>
        <w:spacing w:line="300" w:lineRule="auto"/>
        <w:ind w:firstLine="420" w:firstLineChars="200"/>
      </w:pPr>
      <w:r>
        <w:rPr>
          <w:rFonts w:hint="eastAsia"/>
        </w:rPr>
        <w:t>公式：</w:t>
      </w:r>
    </w:p>
    <w:p w14:paraId="213D4269">
      <w:pPr>
        <w:spacing w:line="300" w:lineRule="auto"/>
        <w:ind w:left="420" w:leftChars="200" w:firstLine="420" w:firstLineChars="200"/>
      </w:pPr>
      <w:r>
        <w:rPr>
          <w:position w:val="-14"/>
        </w:rPr>
        <w:object>
          <v:shape id="_x0000_i1082" o:spt="75" type="#_x0000_t75" style="height:21.75pt;width:93.75pt;" o:ole="t" filled="f" o:preferrelative="t" stroked="f" coordsize="21600,21600">
            <v:path/>
            <v:fill on="f" focussize="0,0"/>
            <v:stroke on="f" joinstyle="miter"/>
            <v:imagedata r:id="rId1908" o:title=""/>
            <o:lock v:ext="edit" aspectratio="t"/>
            <w10:wrap type="none"/>
            <w10:anchorlock/>
          </v:shape>
          <o:OLEObject Type="Embed" ProgID="Equation.3" ShapeID="_x0000_i1082" DrawAspect="Content" ObjectID="_1468075782" r:id="rId1907">
            <o:LockedField>false</o:LockedField>
          </o:OLEObject>
        </w:object>
      </w:r>
    </w:p>
    <w:p w14:paraId="10A24833">
      <w:pPr>
        <w:spacing w:line="300" w:lineRule="auto"/>
        <w:ind w:firstLine="420" w:firstLineChars="200"/>
      </w:pPr>
      <w:r>
        <w:rPr>
          <w:rFonts w:hint="eastAsia"/>
        </w:rPr>
        <w:t>符号说明：</w:t>
      </w:r>
    </w:p>
    <w:p w14:paraId="25FCCFB0">
      <w:pPr>
        <w:spacing w:line="300" w:lineRule="auto"/>
        <w:ind w:left="420" w:leftChars="200" w:firstLine="420" w:firstLineChars="200"/>
      </w:pPr>
      <w:r>
        <w:rPr>
          <w:rFonts w:hint="eastAsia"/>
        </w:rPr>
        <w:t>h —— 各级回热抽汽焓（kJ/kg）</w:t>
      </w:r>
    </w:p>
    <w:p w14:paraId="6D813B7E">
      <w:pPr>
        <w:spacing w:line="300" w:lineRule="auto"/>
        <w:ind w:left="420" w:leftChars="200" w:firstLine="420" w:firstLineChars="200"/>
      </w:pPr>
      <w:r>
        <w:rPr>
          <w:rFonts w:hint="eastAsia"/>
        </w:rPr>
        <w:t>p —— 各级抽汽压力（MPa）</w:t>
      </w:r>
    </w:p>
    <w:p w14:paraId="0DF9B26F">
      <w:pPr>
        <w:spacing w:line="300" w:lineRule="auto"/>
        <w:ind w:left="420" w:leftChars="200" w:firstLine="420" w:firstLineChars="200"/>
      </w:pPr>
      <w:r>
        <w:rPr>
          <w:rFonts w:hint="eastAsia"/>
        </w:rPr>
        <w:t>j —— 各级抽汽级序号</w:t>
      </w:r>
    </w:p>
    <w:p w14:paraId="1CB72971">
      <w:pPr>
        <w:spacing w:line="300" w:lineRule="auto"/>
        <w:ind w:firstLine="420" w:firstLineChars="200"/>
      </w:pPr>
      <w:r>
        <w:rPr>
          <w:rFonts w:hint="eastAsia"/>
        </w:rPr>
        <w:t>若2级抽汽（高压缸排汽的一部分）缺少抽汽压力、抽汽温度测点，则2级抽汽焓可取高压缸排汽焓hzr0，或者取再热器进口蒸汽焓hzr1。</w:t>
      </w:r>
    </w:p>
    <w:p w14:paraId="21260CAA">
      <w:r>
        <w:rPr>
          <w:rFonts w:hint="eastAsia"/>
        </w:rPr>
        <w:t>若末级（或末两级）抽汽的焓值用该公式计算的值小于2000kJ/kg，表明末级抽汽已进入湿蒸汽状态，不能再用上面公式进行计算。一般情况下，性能计算中不会计算低加的抽汽焓，因为只需计算两级高加即可。</w:t>
      </w:r>
    </w:p>
    <w:p w14:paraId="333EBAC1">
      <w:pPr>
        <w:pStyle w:val="6"/>
        <w:bidi w:val="0"/>
        <w:rPr>
          <w:lang w:eastAsia="zh-CN"/>
        </w:rPr>
      </w:pPr>
      <w:bookmarkStart w:id="5177" w:name="_Toc8101"/>
      <w:bookmarkStart w:id="5178" w:name="_Toc27322"/>
      <w:bookmarkStart w:id="5179" w:name="_Toc12778"/>
      <w:bookmarkStart w:id="5180" w:name="_Toc429985792"/>
      <w:bookmarkStart w:id="5181" w:name="_Toc3763"/>
      <w:bookmarkStart w:id="5182" w:name="_Toc17155"/>
      <w:bookmarkStart w:id="5183" w:name="_Toc6095"/>
      <w:bookmarkStart w:id="5184" w:name="_Toc26320"/>
      <w:bookmarkStart w:id="5185" w:name="_Toc666"/>
      <w:bookmarkStart w:id="5186" w:name="_Toc28121"/>
      <w:r>
        <w:rPr>
          <w:rFonts w:hint="eastAsia"/>
          <w:lang w:eastAsia="zh-CN"/>
        </w:rPr>
        <w:t>19.6.2.9</w:t>
      </w:r>
      <w:bookmarkStart w:id="5187" w:name="_Toc112578645"/>
      <w:r>
        <w:rPr>
          <w:rFonts w:hint="eastAsia"/>
          <w:lang w:eastAsia="zh-CN"/>
        </w:rPr>
        <w:t xml:space="preserve"> 低压缸排汽焓（kJ/kg）</w:t>
      </w:r>
      <w:bookmarkEnd w:id="5177"/>
      <w:bookmarkEnd w:id="5178"/>
      <w:bookmarkEnd w:id="5179"/>
      <w:bookmarkEnd w:id="5180"/>
      <w:bookmarkEnd w:id="5181"/>
      <w:bookmarkEnd w:id="5182"/>
      <w:bookmarkEnd w:id="5183"/>
      <w:bookmarkEnd w:id="5184"/>
      <w:bookmarkEnd w:id="5185"/>
      <w:bookmarkEnd w:id="5186"/>
      <w:bookmarkEnd w:id="5187"/>
    </w:p>
    <w:p w14:paraId="43084A08">
      <w:pPr>
        <w:spacing w:line="300" w:lineRule="auto"/>
        <w:ind w:firstLine="420" w:firstLineChars="200"/>
      </w:pPr>
      <w:r>
        <w:rPr>
          <w:rFonts w:hint="eastAsia"/>
        </w:rPr>
        <w:t>目前还缺少有效的在线算法，主要是因为低压缸排汽为湿蒸汽，其干度难以确定。在汽轮机设计中，多采用逐步迭代的方法或用热力过程曲线作图的方法来进行计算，但这些方法不适合实时计算的需要。</w:t>
      </w:r>
    </w:p>
    <w:p w14:paraId="16063500">
      <w:pPr>
        <w:spacing w:line="300" w:lineRule="auto"/>
        <w:ind w:firstLine="420" w:firstLineChars="200"/>
      </w:pPr>
      <w:r>
        <w:rPr>
          <w:rFonts w:hint="eastAsia"/>
        </w:rPr>
        <w:t>以前的算法中，把排汽干度设为一个定值，但这样做缺少依据，因为机组正常运行中排汽干度变化比较大。因此在性能计算中暂不做处理，这样低压缸的效率就没法进行计算了，但不影响整个机组的性能指标计算。</w:t>
      </w:r>
    </w:p>
    <w:p w14:paraId="5EB85955">
      <w:pPr>
        <w:spacing w:line="300" w:lineRule="auto"/>
        <w:ind w:firstLine="420" w:firstLineChars="200"/>
      </w:pPr>
      <w:r>
        <w:rPr>
          <w:rFonts w:hint="eastAsia"/>
        </w:rPr>
        <w:t>以后找到有效的计算方法后进行补充。</w:t>
      </w:r>
    </w:p>
    <w:p w14:paraId="73D53EAC">
      <w:pPr>
        <w:pStyle w:val="6"/>
        <w:bidi w:val="0"/>
        <w:rPr>
          <w:lang w:eastAsia="zh-CN"/>
        </w:rPr>
      </w:pPr>
      <w:bookmarkStart w:id="5188" w:name="_Toc4200"/>
      <w:bookmarkStart w:id="5189" w:name="_Toc8593"/>
      <w:bookmarkStart w:id="5190" w:name="_Toc8571"/>
      <w:bookmarkStart w:id="5191" w:name="_Toc429985793"/>
      <w:bookmarkStart w:id="5192" w:name="_Toc21668"/>
      <w:bookmarkStart w:id="5193" w:name="_Toc10698"/>
      <w:bookmarkStart w:id="5194" w:name="_Toc30031"/>
      <w:bookmarkStart w:id="5195" w:name="_Toc32123"/>
      <w:bookmarkStart w:id="5196" w:name="_Toc2506"/>
      <w:bookmarkStart w:id="5197" w:name="_Toc6715"/>
      <w:r>
        <w:rPr>
          <w:rFonts w:hint="eastAsia"/>
          <w:lang w:eastAsia="zh-CN"/>
        </w:rPr>
        <w:t>19.6.2.10</w:t>
      </w:r>
      <w:bookmarkStart w:id="5198" w:name="_Toc112578646"/>
      <w:r>
        <w:rPr>
          <w:rFonts w:hint="eastAsia"/>
          <w:lang w:eastAsia="zh-CN"/>
        </w:rPr>
        <w:t xml:space="preserve"> 高压缸理想排汽焓（kJ/kg）</w:t>
      </w:r>
      <w:bookmarkEnd w:id="5188"/>
      <w:bookmarkEnd w:id="5189"/>
      <w:bookmarkEnd w:id="5190"/>
      <w:bookmarkEnd w:id="5191"/>
      <w:bookmarkEnd w:id="5192"/>
      <w:bookmarkEnd w:id="5193"/>
      <w:bookmarkEnd w:id="5194"/>
      <w:bookmarkEnd w:id="5195"/>
      <w:bookmarkEnd w:id="5196"/>
      <w:bookmarkEnd w:id="5197"/>
      <w:bookmarkEnd w:id="5198"/>
    </w:p>
    <w:p w14:paraId="24FFBE1C">
      <w:pPr>
        <w:spacing w:line="300" w:lineRule="auto"/>
        <w:ind w:firstLine="420" w:firstLineChars="200"/>
      </w:pPr>
      <w:r>
        <w:rPr>
          <w:rFonts w:hint="eastAsia"/>
        </w:rPr>
        <w:t>计算高压缸的效率时，需要用到高压缸理想排汽焓。计算公式如下：</w:t>
      </w:r>
    </w:p>
    <w:p w14:paraId="37C67C77">
      <w:pPr>
        <w:spacing w:line="300" w:lineRule="auto"/>
        <w:ind w:left="420" w:leftChars="200" w:firstLine="420" w:firstLineChars="200"/>
      </w:pPr>
      <w:r>
        <w:rPr>
          <w:position w:val="-14"/>
        </w:rPr>
        <w:object>
          <v:shape id="_x0000_i1083" o:spt="75" type="#_x0000_t75" style="height:21.75pt;width:165.05pt;" o:ole="t" filled="f" o:preferrelative="t" stroked="f" coordsize="21600,21600">
            <v:path/>
            <v:fill on="f" focussize="0,0"/>
            <v:stroke on="f" joinstyle="miter"/>
            <v:imagedata r:id="rId1910" o:title=""/>
            <o:lock v:ext="edit" aspectratio="t"/>
            <w10:wrap type="none"/>
            <w10:anchorlock/>
          </v:shape>
          <o:OLEObject Type="Embed" ProgID="Equation.3" ShapeID="_x0000_i1083" DrawAspect="Content" ObjectID="_1468075783" r:id="rId1909">
            <o:LockedField>false</o:LockedField>
          </o:OLEObject>
        </w:object>
      </w:r>
    </w:p>
    <w:p w14:paraId="0A4149AF">
      <w:pPr>
        <w:spacing w:line="300" w:lineRule="auto"/>
        <w:ind w:firstLine="420" w:firstLineChars="200"/>
      </w:pPr>
      <w:r>
        <w:rPr>
          <w:rFonts w:hint="eastAsia"/>
        </w:rPr>
        <w:t>符号说明：</w:t>
      </w:r>
    </w:p>
    <w:p w14:paraId="7A84B1C0">
      <w:pPr>
        <w:spacing w:line="300" w:lineRule="auto"/>
        <w:ind w:left="420" w:leftChars="200" w:firstLine="420" w:firstLineChars="200"/>
      </w:pPr>
      <w:r>
        <w:rPr>
          <w:rFonts w:hint="eastAsia"/>
        </w:rPr>
        <w:t>hgp0 —— 高压缸理想排汽焓（kJ/kg）</w:t>
      </w:r>
    </w:p>
    <w:p w14:paraId="5C81FBC5">
      <w:pPr>
        <w:spacing w:line="300" w:lineRule="auto"/>
        <w:ind w:left="420" w:leftChars="200" w:firstLine="420" w:firstLineChars="200"/>
      </w:pPr>
      <w:r>
        <w:rPr>
          <w:rFonts w:hint="eastAsia"/>
        </w:rPr>
        <w:t>pzr0 —— 高压缸排汽压力（MPa）</w:t>
      </w:r>
    </w:p>
    <w:p w14:paraId="4FC3159F">
      <w:pPr>
        <w:spacing w:line="300" w:lineRule="auto"/>
        <w:ind w:left="420" w:leftChars="200" w:firstLine="420" w:firstLineChars="200"/>
      </w:pPr>
      <w:r>
        <w:rPr>
          <w:rFonts w:hint="eastAsia"/>
        </w:rPr>
        <w:t>p0  —— 主蒸汽压力（MPa）</w:t>
      </w:r>
    </w:p>
    <w:p w14:paraId="4CC77CA7">
      <w:pPr>
        <w:spacing w:line="300" w:lineRule="auto"/>
        <w:ind w:left="420" w:leftChars="200" w:firstLine="420" w:firstLineChars="200"/>
      </w:pPr>
      <w:r>
        <w:rPr>
          <w:rFonts w:hint="eastAsia"/>
        </w:rPr>
        <w:t>t0  —— 主蒸汽温度（℃）</w:t>
      </w:r>
    </w:p>
    <w:p w14:paraId="5769CFCD">
      <w:pPr>
        <w:pStyle w:val="6"/>
        <w:bidi w:val="0"/>
        <w:rPr>
          <w:lang w:eastAsia="zh-CN"/>
        </w:rPr>
      </w:pPr>
      <w:bookmarkStart w:id="5199" w:name="_Toc11100"/>
      <w:bookmarkStart w:id="5200" w:name="_Toc30520"/>
      <w:bookmarkStart w:id="5201" w:name="_Toc12610"/>
      <w:bookmarkStart w:id="5202" w:name="_Toc15015"/>
      <w:bookmarkStart w:id="5203" w:name="_Toc15697"/>
      <w:bookmarkStart w:id="5204" w:name="_Toc30740"/>
      <w:bookmarkStart w:id="5205" w:name="_Toc2314"/>
      <w:bookmarkStart w:id="5206" w:name="_Toc20751"/>
      <w:bookmarkStart w:id="5207" w:name="_Toc985"/>
      <w:bookmarkStart w:id="5208" w:name="_Toc429985794"/>
      <w:r>
        <w:rPr>
          <w:rFonts w:hint="eastAsia"/>
          <w:lang w:eastAsia="zh-CN"/>
        </w:rPr>
        <w:t>19.6.2.11</w:t>
      </w:r>
      <w:bookmarkStart w:id="5209" w:name="_Toc112578647"/>
      <w:r>
        <w:rPr>
          <w:rFonts w:hint="eastAsia"/>
          <w:lang w:eastAsia="zh-CN"/>
        </w:rPr>
        <w:t xml:space="preserve"> 中压缸理想排汽焓（kJ/kg）</w:t>
      </w:r>
      <w:bookmarkEnd w:id="5199"/>
      <w:bookmarkEnd w:id="5200"/>
      <w:bookmarkEnd w:id="5201"/>
      <w:bookmarkEnd w:id="5202"/>
      <w:bookmarkEnd w:id="5203"/>
      <w:bookmarkEnd w:id="5204"/>
      <w:bookmarkEnd w:id="5205"/>
      <w:bookmarkEnd w:id="5206"/>
      <w:bookmarkEnd w:id="5207"/>
      <w:bookmarkEnd w:id="5208"/>
      <w:bookmarkEnd w:id="5209"/>
    </w:p>
    <w:p w14:paraId="09E804A2">
      <w:pPr>
        <w:spacing w:line="300" w:lineRule="auto"/>
        <w:ind w:firstLine="420" w:firstLineChars="200"/>
      </w:pPr>
      <w:r>
        <w:rPr>
          <w:rFonts w:hint="eastAsia"/>
        </w:rPr>
        <w:t>计算中压缸的效率时，需要用到中压缸理想排汽焓。计算公式如下：</w:t>
      </w:r>
    </w:p>
    <w:p w14:paraId="68BE1187">
      <w:pPr>
        <w:spacing w:line="300" w:lineRule="auto"/>
        <w:ind w:left="420" w:leftChars="200" w:firstLine="420" w:firstLineChars="200"/>
      </w:pPr>
      <w:r>
        <w:rPr>
          <w:position w:val="-14"/>
        </w:rPr>
        <w:object>
          <v:shape id="_x0000_i1084" o:spt="75" type="#_x0000_t75" style="height:21.75pt;width:172.55pt;" o:ole="t" filled="f" o:preferrelative="t" stroked="f" coordsize="21600,21600">
            <v:path/>
            <v:fill on="f" focussize="0,0"/>
            <v:stroke on="f" joinstyle="miter"/>
            <v:imagedata r:id="rId1912" o:title=""/>
            <o:lock v:ext="edit" aspectratio="t"/>
            <w10:wrap type="none"/>
            <w10:anchorlock/>
          </v:shape>
          <o:OLEObject Type="Embed" ProgID="Equation.3" ShapeID="_x0000_i1084" DrawAspect="Content" ObjectID="_1468075784" r:id="rId1911">
            <o:LockedField>false</o:LockedField>
          </o:OLEObject>
        </w:object>
      </w:r>
    </w:p>
    <w:p w14:paraId="1C562312">
      <w:pPr>
        <w:spacing w:line="300" w:lineRule="auto"/>
        <w:ind w:firstLine="420" w:firstLineChars="200"/>
      </w:pPr>
      <w:r>
        <w:rPr>
          <w:rFonts w:hint="eastAsia"/>
        </w:rPr>
        <w:t>符号说明：</w:t>
      </w:r>
    </w:p>
    <w:p w14:paraId="3F9822DC">
      <w:pPr>
        <w:spacing w:line="300" w:lineRule="auto"/>
        <w:ind w:left="420" w:leftChars="200" w:firstLine="420" w:firstLineChars="200"/>
      </w:pPr>
      <w:r>
        <w:rPr>
          <w:rFonts w:hint="eastAsia"/>
        </w:rPr>
        <w:t>hzp0 —— 中压缸理想排汽焓（kJ/kg）</w:t>
      </w:r>
    </w:p>
    <w:p w14:paraId="7C842EFE">
      <w:pPr>
        <w:spacing w:line="300" w:lineRule="auto"/>
        <w:ind w:left="420" w:leftChars="200" w:firstLine="420" w:firstLineChars="200"/>
      </w:pPr>
      <w:r>
        <w:rPr>
          <w:rFonts w:hint="eastAsia"/>
        </w:rPr>
        <w:t>pzp  —— 中压缸排汽压力（MPa）</w:t>
      </w:r>
    </w:p>
    <w:p w14:paraId="3924DF08">
      <w:pPr>
        <w:spacing w:line="300" w:lineRule="auto"/>
        <w:ind w:left="420" w:leftChars="200" w:firstLine="420" w:firstLineChars="200"/>
      </w:pPr>
      <w:r>
        <w:rPr>
          <w:rFonts w:hint="eastAsia"/>
        </w:rPr>
        <w:t>pzr3 —— 中压缸进汽压力（MPa）</w:t>
      </w:r>
    </w:p>
    <w:p w14:paraId="553DCFF5">
      <w:pPr>
        <w:spacing w:line="300" w:lineRule="auto"/>
        <w:ind w:left="420" w:leftChars="200" w:firstLine="420" w:firstLineChars="200"/>
      </w:pPr>
      <w:r>
        <w:rPr>
          <w:rFonts w:hint="eastAsia"/>
        </w:rPr>
        <w:t>tzr3 —— 中压缸进汽温度（℃）</w:t>
      </w:r>
    </w:p>
    <w:p w14:paraId="51EDE1B0">
      <w:pPr>
        <w:pStyle w:val="4"/>
        <w:spacing w:line="360" w:lineRule="auto"/>
        <w:rPr>
          <w:rFonts w:ascii="黑体" w:hAnsi="黑体" w:eastAsia="黑体"/>
          <w:sz w:val="28"/>
          <w:lang w:eastAsia="zh-CN"/>
        </w:rPr>
      </w:pPr>
      <w:bookmarkStart w:id="5210" w:name="_Toc16426"/>
      <w:bookmarkStart w:id="5211" w:name="_Toc429985795"/>
      <w:bookmarkStart w:id="5212" w:name="_Toc54874316"/>
      <w:bookmarkStart w:id="5213" w:name="_Toc29324"/>
      <w:bookmarkStart w:id="5214" w:name="_Toc1955"/>
      <w:bookmarkStart w:id="5215" w:name="_Toc32740"/>
      <w:bookmarkStart w:id="5216" w:name="_Toc722"/>
      <w:bookmarkStart w:id="5217" w:name="_Toc23244"/>
      <w:bookmarkStart w:id="5218" w:name="_Toc19885"/>
      <w:bookmarkStart w:id="5219" w:name="_Toc20753"/>
      <w:bookmarkStart w:id="5220" w:name="_Toc27118"/>
      <w:bookmarkStart w:id="5221" w:name="_Toc3364"/>
      <w:bookmarkStart w:id="5222" w:name="_Toc4937"/>
      <w:bookmarkStart w:id="5223" w:name="_Toc2652"/>
      <w:bookmarkStart w:id="5224" w:name="_Toc25806"/>
      <w:bookmarkStart w:id="5225" w:name="_Toc26907"/>
      <w:bookmarkStart w:id="5226" w:name="_Toc8449"/>
      <w:bookmarkStart w:id="5227" w:name="_Toc23961"/>
      <w:r>
        <w:rPr>
          <w:rFonts w:hint="eastAsia" w:ascii="黑体" w:hAnsi="黑体" w:eastAsia="黑体"/>
          <w:sz w:val="28"/>
          <w:lang w:eastAsia="zh-CN"/>
        </w:rPr>
        <w:t>19.7</w:t>
      </w:r>
      <w:bookmarkStart w:id="5228" w:name="_Toc112578648"/>
      <w:r>
        <w:rPr>
          <w:rFonts w:hint="eastAsia" w:ascii="黑体" w:hAnsi="黑体" w:eastAsia="黑体"/>
          <w:sz w:val="28"/>
          <w:lang w:eastAsia="zh-CN"/>
        </w:rPr>
        <w:t xml:space="preserve"> 煤粉炉单元机组性能计算</w:t>
      </w:r>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p>
    <w:p w14:paraId="0659F646">
      <w:pPr>
        <w:spacing w:line="300" w:lineRule="auto"/>
        <w:ind w:firstLine="420" w:firstLineChars="200"/>
      </w:pPr>
      <w:r>
        <w:rPr>
          <w:rFonts w:hint="eastAsia"/>
        </w:rPr>
        <w:t>煤粉炉单元机组分凝汽式和抽凝式两种机组。凝汽式单元机组是指只生产电能的机组，不对外供热，而抽凝式机组既供电又供热，由于热电两种产品质量不同，其热经济指标要比单一生产电能的凝汽式机组要复杂的多。对抽凝式机组的计算，我们采用“好处归电”的热量法来进行计算，并设定单抽供热，回水率为100%，回水进凝汽器。</w:t>
      </w:r>
    </w:p>
    <w:p w14:paraId="1A228AE9">
      <w:pPr>
        <w:pStyle w:val="5"/>
        <w:adjustRightInd w:val="0"/>
        <w:snapToGrid w:val="0"/>
        <w:spacing w:line="360" w:lineRule="auto"/>
        <w:rPr>
          <w:rFonts w:ascii="黑体" w:eastAsia="黑体"/>
          <w:sz w:val="24"/>
          <w:lang w:eastAsia="zh-CN"/>
        </w:rPr>
      </w:pPr>
      <w:bookmarkStart w:id="5229" w:name="_Toc3388"/>
      <w:bookmarkStart w:id="5230" w:name="_Toc4876"/>
      <w:bookmarkStart w:id="5231" w:name="_Toc15832"/>
      <w:bookmarkStart w:id="5232" w:name="_Toc22763"/>
      <w:bookmarkStart w:id="5233" w:name="_Toc429985796"/>
      <w:bookmarkStart w:id="5234" w:name="_Toc8903"/>
      <w:bookmarkStart w:id="5235" w:name="_Toc29499"/>
      <w:bookmarkStart w:id="5236" w:name="_Toc32215"/>
      <w:bookmarkStart w:id="5237" w:name="_Toc14633"/>
      <w:bookmarkStart w:id="5238" w:name="_Toc11886"/>
      <w:bookmarkStart w:id="5239" w:name="_Toc20551"/>
      <w:r>
        <w:rPr>
          <w:rFonts w:hint="eastAsia" w:ascii="黑体" w:eastAsia="黑体"/>
          <w:sz w:val="24"/>
          <w:lang w:eastAsia="zh-CN"/>
        </w:rPr>
        <w:t>19.7.1</w:t>
      </w:r>
      <w:bookmarkStart w:id="5240" w:name="_Toc99168735"/>
      <w:bookmarkStart w:id="5241" w:name="_Toc112578649"/>
      <w:r>
        <w:rPr>
          <w:rFonts w:ascii="黑体" w:eastAsia="黑体"/>
          <w:sz w:val="24"/>
          <w:lang w:eastAsia="zh-CN"/>
        </w:rPr>
        <w:t>锅炉经济指标计算</w:t>
      </w:r>
      <w:bookmarkEnd w:id="5229"/>
      <w:bookmarkEnd w:id="5230"/>
      <w:bookmarkEnd w:id="5231"/>
      <w:bookmarkEnd w:id="5232"/>
      <w:bookmarkEnd w:id="5233"/>
      <w:bookmarkEnd w:id="5234"/>
      <w:bookmarkEnd w:id="5235"/>
      <w:bookmarkEnd w:id="5236"/>
      <w:bookmarkEnd w:id="5237"/>
      <w:bookmarkEnd w:id="5238"/>
      <w:bookmarkEnd w:id="5239"/>
      <w:bookmarkEnd w:id="5240"/>
      <w:bookmarkEnd w:id="5241"/>
    </w:p>
    <w:p w14:paraId="750402A4">
      <w:pPr>
        <w:pStyle w:val="6"/>
        <w:bidi w:val="0"/>
        <w:rPr>
          <w:lang w:eastAsia="zh-CN"/>
        </w:rPr>
      </w:pPr>
      <w:bookmarkStart w:id="5242" w:name="_Toc429985797"/>
      <w:bookmarkStart w:id="5243" w:name="_Toc112578650"/>
      <w:bookmarkStart w:id="5244" w:name="_Toc10347"/>
      <w:bookmarkStart w:id="5245" w:name="_Toc5043"/>
      <w:bookmarkStart w:id="5246" w:name="_Toc17677"/>
      <w:bookmarkStart w:id="5247" w:name="_Toc18511"/>
      <w:bookmarkStart w:id="5248" w:name="_Toc6539"/>
      <w:bookmarkStart w:id="5249" w:name="_Toc26500"/>
      <w:bookmarkStart w:id="5250" w:name="_Toc2195"/>
      <w:bookmarkStart w:id="5251" w:name="_Toc31578"/>
      <w:bookmarkStart w:id="5252" w:name="_Toc23685"/>
      <w:r>
        <w:rPr>
          <w:rFonts w:hint="eastAsia"/>
          <w:lang w:eastAsia="zh-CN"/>
        </w:rPr>
        <w:t>19.7.1.1 锅炉蒸发量Db（t/h）</w:t>
      </w:r>
      <w:bookmarkEnd w:id="5242"/>
      <w:bookmarkEnd w:id="5243"/>
      <w:bookmarkEnd w:id="5244"/>
      <w:bookmarkEnd w:id="5245"/>
      <w:bookmarkEnd w:id="5246"/>
      <w:bookmarkEnd w:id="5247"/>
      <w:bookmarkEnd w:id="5248"/>
      <w:bookmarkEnd w:id="5249"/>
      <w:bookmarkEnd w:id="5250"/>
      <w:bookmarkEnd w:id="5251"/>
      <w:bookmarkEnd w:id="5252"/>
    </w:p>
    <w:p w14:paraId="7CAF084B">
      <w:pPr>
        <w:spacing w:line="300" w:lineRule="auto"/>
        <w:ind w:firstLine="420" w:firstLineChars="200"/>
      </w:pPr>
      <w:r>
        <w:rPr>
          <w:rFonts w:hint="eastAsia"/>
        </w:rPr>
        <w:t>锅炉蒸发量，也称锅炉出力，是指单位时间内产生的过热蒸汽量。如果不存在该测点，可以用下式进行计算：如果过热器减温水从给水流量孔板后引出，则</w:t>
      </w:r>
    </w:p>
    <w:p w14:paraId="3D6244D0">
      <w:pPr>
        <w:spacing w:line="300" w:lineRule="auto"/>
        <w:ind w:left="420" w:leftChars="200" w:firstLine="420" w:firstLineChars="200"/>
        <w:rPr>
          <w:color w:val="FF0000"/>
        </w:rPr>
      </w:pPr>
      <w:r>
        <w:rPr>
          <w:color w:val="FF0000"/>
          <w:position w:val="-14"/>
        </w:rPr>
        <w:object>
          <v:shape id="_x0000_i1085" o:spt="75" type="#_x0000_t75" style="height:21.75pt;width:79.45pt;" o:ole="t" filled="f" o:preferrelative="t" stroked="f" coordsize="21600,21600">
            <v:path/>
            <v:fill on="f" focussize="0,0"/>
            <v:stroke on="f" joinstyle="miter"/>
            <v:imagedata r:id="rId1914" o:title=""/>
            <o:lock v:ext="edit" aspectratio="t"/>
            <w10:wrap type="none"/>
            <w10:anchorlock/>
          </v:shape>
          <o:OLEObject Type="Embed" ProgID="Equation.3" ShapeID="_x0000_i1085" DrawAspect="Content" ObjectID="_1468075785" r:id="rId1913">
            <o:LockedField>false</o:LockedField>
          </o:OLEObject>
        </w:object>
      </w:r>
    </w:p>
    <w:p w14:paraId="1BA50E78">
      <w:pPr>
        <w:spacing w:line="300" w:lineRule="auto"/>
        <w:ind w:firstLine="420" w:firstLineChars="200"/>
      </w:pPr>
      <w:r>
        <w:rPr>
          <w:rFonts w:hint="eastAsia"/>
        </w:rPr>
        <w:t>如果过热器减温水从给水流量孔板前引出，则</w:t>
      </w:r>
    </w:p>
    <w:p w14:paraId="04EB5F78">
      <w:pPr>
        <w:spacing w:line="300" w:lineRule="auto"/>
        <w:ind w:firstLine="840" w:firstLineChars="400"/>
      </w:pPr>
      <w:r>
        <w:rPr>
          <w:color w:val="FF0000"/>
          <w:position w:val="-14"/>
        </w:rPr>
        <w:object>
          <v:shape id="_x0000_i1086" o:spt="75" type="#_x0000_t75" style="height:21.75pt;width:108pt;" o:ole="t" filled="f" o:preferrelative="t" stroked="f" coordsize="21600,21600">
            <v:path/>
            <v:fill on="f" focussize="0,0"/>
            <v:stroke on="f" joinstyle="miter"/>
            <v:imagedata r:id="rId1916" o:title=""/>
            <o:lock v:ext="edit" aspectratio="t"/>
            <w10:wrap type="none"/>
            <w10:anchorlock/>
          </v:shape>
          <o:OLEObject Type="Embed" ProgID="Equation.3" ShapeID="_x0000_i1086" DrawAspect="Content" ObjectID="_1468075786" r:id="rId1915">
            <o:LockedField>false</o:LockedField>
          </o:OLEObject>
        </w:object>
      </w:r>
    </w:p>
    <w:p w14:paraId="0E243695">
      <w:pPr>
        <w:spacing w:line="300" w:lineRule="auto"/>
        <w:ind w:firstLine="420" w:firstLineChars="200"/>
      </w:pPr>
      <w:r>
        <w:rPr>
          <w:rFonts w:hint="eastAsia"/>
        </w:rPr>
        <w:t>符号说明：</w:t>
      </w:r>
    </w:p>
    <w:p w14:paraId="7462623F">
      <w:pPr>
        <w:spacing w:line="300" w:lineRule="auto"/>
        <w:ind w:left="840" w:leftChars="400"/>
      </w:pPr>
      <w:r>
        <w:rPr>
          <w:rFonts w:hint="eastAsia"/>
        </w:rPr>
        <w:t>Db —— 锅炉蒸发量（t/h）</w:t>
      </w:r>
    </w:p>
    <w:p w14:paraId="06EDBDA6">
      <w:pPr>
        <w:spacing w:line="300" w:lineRule="auto"/>
        <w:ind w:left="840" w:leftChars="400"/>
      </w:pPr>
      <w:r>
        <w:rPr>
          <w:rFonts w:hint="eastAsia"/>
        </w:rPr>
        <w:t>Dgs —— 主给水流量（t/h）</w:t>
      </w:r>
    </w:p>
    <w:p w14:paraId="62E6E70E">
      <w:pPr>
        <w:spacing w:line="300" w:lineRule="auto"/>
        <w:ind w:left="840" w:leftChars="400"/>
      </w:pPr>
      <w:r>
        <w:rPr>
          <w:rFonts w:hint="eastAsia"/>
        </w:rPr>
        <w:t>Dpw —— 汽包排污流量（t/h）</w:t>
      </w:r>
    </w:p>
    <w:p w14:paraId="6CFC3FD7">
      <w:pPr>
        <w:spacing w:line="300" w:lineRule="auto"/>
        <w:ind w:left="420" w:leftChars="200" w:firstLine="420" w:firstLineChars="200"/>
      </w:pPr>
      <w:r>
        <w:rPr>
          <w:rFonts w:hint="eastAsia"/>
        </w:rPr>
        <w:t>Djw1 —— 过热蒸汽减温水流量（</w:t>
      </w:r>
      <w:r>
        <w:t>t/h</w:t>
      </w:r>
      <w:r>
        <w:rPr>
          <w:rFonts w:hint="eastAsia"/>
        </w:rPr>
        <w:t>）</w:t>
      </w:r>
    </w:p>
    <w:p w14:paraId="0AE30012">
      <w:pPr>
        <w:spacing w:line="300" w:lineRule="auto"/>
        <w:ind w:firstLine="420" w:firstLineChars="200"/>
      </w:pPr>
      <w:r>
        <w:rPr>
          <w:rFonts w:hint="eastAsia"/>
        </w:rPr>
        <w:t>若以主蒸汽流量为基准计算流量，则锅炉蒸发量为：</w:t>
      </w:r>
    </w:p>
    <w:p w14:paraId="72432621">
      <w:pPr>
        <w:spacing w:line="300" w:lineRule="auto"/>
        <w:ind w:left="420" w:leftChars="200" w:firstLine="420" w:firstLineChars="200"/>
        <w:rPr>
          <w:color w:val="FF0000"/>
        </w:rPr>
      </w:pPr>
      <w:r>
        <w:rPr>
          <w:color w:val="FF0000"/>
          <w:position w:val="-12"/>
        </w:rPr>
        <w:object>
          <v:shape id="_x0000_i1087" o:spt="75" type="#_x0000_t75" style="height:21.75pt;width:43.45pt;" o:ole="t" filled="f" o:preferrelative="t" stroked="f" coordsize="21600,21600">
            <v:path/>
            <v:fill on="f" focussize="0,0"/>
            <v:stroke on="f" joinstyle="miter"/>
            <v:imagedata r:id="rId1918" o:title=""/>
            <o:lock v:ext="edit" aspectratio="t"/>
            <w10:wrap type="none"/>
            <w10:anchorlock/>
          </v:shape>
          <o:OLEObject Type="Embed" ProgID="Equation.3" ShapeID="_x0000_i1087" DrawAspect="Content" ObjectID="_1468075787" r:id="rId1917">
            <o:LockedField>false</o:LockedField>
          </o:OLEObject>
        </w:object>
      </w:r>
    </w:p>
    <w:p w14:paraId="5B551A9C">
      <w:pPr>
        <w:spacing w:line="300" w:lineRule="auto"/>
        <w:ind w:firstLine="420" w:firstLineChars="200"/>
      </w:pPr>
      <w:r>
        <w:rPr>
          <w:rFonts w:hint="eastAsia"/>
        </w:rPr>
        <w:t>符号说明：</w:t>
      </w:r>
    </w:p>
    <w:p w14:paraId="48E60FD9">
      <w:pPr>
        <w:spacing w:line="300" w:lineRule="auto"/>
        <w:ind w:left="840" w:leftChars="400"/>
      </w:pPr>
      <w:r>
        <w:rPr>
          <w:rFonts w:hint="eastAsia"/>
        </w:rPr>
        <w:t>Db —— 锅炉蒸发量（t/h）</w:t>
      </w:r>
    </w:p>
    <w:p w14:paraId="5B3B4103">
      <w:pPr>
        <w:spacing w:line="300" w:lineRule="auto"/>
        <w:ind w:left="840" w:leftChars="400"/>
      </w:pPr>
      <w:r>
        <w:rPr>
          <w:rFonts w:hint="eastAsia"/>
        </w:rPr>
        <w:t>D0 —— 主蒸汽流量（t/h）</w:t>
      </w:r>
    </w:p>
    <w:p w14:paraId="28080606">
      <w:pPr>
        <w:pStyle w:val="6"/>
        <w:bidi w:val="0"/>
        <w:rPr>
          <w:lang w:eastAsia="zh-CN"/>
        </w:rPr>
      </w:pPr>
      <w:bookmarkStart w:id="5253" w:name="_Toc12122"/>
      <w:bookmarkStart w:id="5254" w:name="_Toc21885"/>
      <w:bookmarkStart w:id="5255" w:name="_Toc31642"/>
      <w:bookmarkStart w:id="5256" w:name="_Toc8362"/>
      <w:bookmarkStart w:id="5257" w:name="_Toc3728"/>
      <w:bookmarkStart w:id="5258" w:name="_Toc7799"/>
      <w:bookmarkStart w:id="5259" w:name="_Toc7455"/>
      <w:bookmarkStart w:id="5260" w:name="_Toc429985798"/>
      <w:bookmarkStart w:id="5261" w:name="_Toc10644"/>
      <w:bookmarkStart w:id="5262" w:name="_Toc11283"/>
      <w:r>
        <w:rPr>
          <w:rFonts w:hint="eastAsia"/>
          <w:lang w:eastAsia="zh-CN"/>
        </w:rPr>
        <w:t>19.7.1.2</w:t>
      </w:r>
      <w:bookmarkStart w:id="5263" w:name="_Toc112578651"/>
      <w:r>
        <w:rPr>
          <w:rFonts w:hint="eastAsia"/>
          <w:lang w:eastAsia="zh-CN"/>
        </w:rPr>
        <w:t xml:space="preserve"> 空预器</w:t>
      </w:r>
      <w:r>
        <w:rPr>
          <w:lang w:eastAsia="zh-CN"/>
        </w:rPr>
        <w:t>漏风系数</w:t>
      </w:r>
      <w:r>
        <w:rPr>
          <w:rFonts w:hint="eastAsia"/>
          <w:lang w:eastAsia="zh-CN"/>
        </w:rPr>
        <w:t>da</w:t>
      </w:r>
      <w:bookmarkEnd w:id="5253"/>
      <w:bookmarkEnd w:id="5254"/>
      <w:bookmarkEnd w:id="5255"/>
      <w:bookmarkEnd w:id="5256"/>
      <w:bookmarkEnd w:id="5257"/>
      <w:bookmarkEnd w:id="5258"/>
      <w:bookmarkEnd w:id="5259"/>
      <w:bookmarkEnd w:id="5260"/>
      <w:bookmarkEnd w:id="5261"/>
      <w:bookmarkEnd w:id="5262"/>
      <w:bookmarkEnd w:id="5263"/>
    </w:p>
    <w:p w14:paraId="1B03BFE5">
      <w:pPr>
        <w:spacing w:line="300" w:lineRule="auto"/>
        <w:ind w:firstLine="420" w:firstLineChars="200"/>
      </w:pPr>
      <w:r>
        <w:rPr>
          <w:rFonts w:hint="eastAsia"/>
        </w:rPr>
        <w:t>空预器漏风系数</w:t>
      </w:r>
      <w:r>
        <w:t>需要根据负荷拟合，</w:t>
      </w:r>
      <w:r>
        <w:rPr>
          <w:rFonts w:hint="eastAsia"/>
        </w:rPr>
        <w:t>拟合数据来自</w:t>
      </w:r>
      <w:r>
        <w:t>试验数据，由电厂提供。</w:t>
      </w:r>
    </w:p>
    <w:p w14:paraId="1F34678A">
      <w:pPr>
        <w:pStyle w:val="6"/>
        <w:bidi w:val="0"/>
        <w:rPr>
          <w:lang w:eastAsia="zh-CN"/>
        </w:rPr>
      </w:pPr>
      <w:bookmarkStart w:id="5264" w:name="_Toc8759"/>
      <w:bookmarkStart w:id="5265" w:name="_Toc1742"/>
      <w:bookmarkStart w:id="5266" w:name="_Toc28599"/>
      <w:bookmarkStart w:id="5267" w:name="_Toc11224"/>
      <w:bookmarkStart w:id="5268" w:name="_Toc12496"/>
      <w:bookmarkStart w:id="5269" w:name="_Toc20885"/>
      <w:bookmarkStart w:id="5270" w:name="_Toc25402"/>
      <w:bookmarkStart w:id="5271" w:name="_Toc22718"/>
      <w:bookmarkStart w:id="5272" w:name="_Toc429985799"/>
      <w:bookmarkStart w:id="5273" w:name="_Toc8043"/>
      <w:r>
        <w:rPr>
          <w:rFonts w:hint="eastAsia"/>
          <w:lang w:eastAsia="zh-CN"/>
        </w:rPr>
        <w:t>19.7.1.3</w:t>
      </w:r>
      <w:bookmarkStart w:id="5274" w:name="_Toc112578652"/>
      <w:r>
        <w:rPr>
          <w:rFonts w:hint="eastAsia"/>
          <w:lang w:eastAsia="zh-CN"/>
        </w:rPr>
        <w:t xml:space="preserve"> 再热器压损Pzrys（%）</w:t>
      </w:r>
      <w:bookmarkEnd w:id="5264"/>
      <w:bookmarkEnd w:id="5265"/>
      <w:bookmarkEnd w:id="5266"/>
      <w:bookmarkEnd w:id="5267"/>
      <w:bookmarkEnd w:id="5268"/>
      <w:bookmarkEnd w:id="5269"/>
      <w:bookmarkEnd w:id="5270"/>
      <w:bookmarkEnd w:id="5271"/>
      <w:bookmarkEnd w:id="5272"/>
      <w:bookmarkEnd w:id="5273"/>
      <w:bookmarkEnd w:id="5274"/>
    </w:p>
    <w:p w14:paraId="00149160">
      <w:pPr>
        <w:spacing w:line="300" w:lineRule="auto"/>
        <w:ind w:firstLine="420" w:firstLineChars="200"/>
      </w:pPr>
      <w:r>
        <w:t>公式</w:t>
      </w:r>
      <w:r>
        <w:rPr>
          <w:rFonts w:hint="eastAsia"/>
        </w:rPr>
        <w:t>：</w:t>
      </w:r>
    </w:p>
    <w:p w14:paraId="79EC56EA">
      <w:pPr>
        <w:spacing w:line="300" w:lineRule="auto"/>
        <w:ind w:left="420" w:leftChars="200" w:firstLine="420" w:firstLineChars="200"/>
        <w:rPr>
          <w:rFonts w:ascii="Arial" w:hAnsi="Arial" w:cs="Arial"/>
        </w:rPr>
      </w:pPr>
      <w:r>
        <w:rPr>
          <w:rFonts w:ascii="Arial" w:hAnsi="Arial" w:cs="Arial"/>
          <w:position w:val="-30"/>
        </w:rPr>
        <w:object>
          <v:shape id="_x0000_i1088" o:spt="75" type="#_x0000_t75" style="height:36pt;width:122.25pt;" o:ole="t" filled="f" o:preferrelative="t" stroked="f" coordsize="21600,21600">
            <v:path/>
            <v:fill on="f" focussize="0,0"/>
            <v:stroke on="f" joinstyle="miter"/>
            <v:imagedata r:id="rId1920" o:title=""/>
            <o:lock v:ext="edit" aspectratio="t"/>
            <w10:wrap type="none"/>
            <w10:anchorlock/>
          </v:shape>
          <o:OLEObject Type="Embed" ProgID="Equation.3" ShapeID="_x0000_i1088" DrawAspect="Content" ObjectID="_1468075788" r:id="rId1919">
            <o:LockedField>false</o:LockedField>
          </o:OLEObject>
        </w:object>
      </w:r>
    </w:p>
    <w:p w14:paraId="729B102F">
      <w:pPr>
        <w:spacing w:line="300" w:lineRule="auto"/>
        <w:ind w:firstLine="420" w:firstLineChars="200"/>
      </w:pPr>
      <w:r>
        <w:rPr>
          <w:rFonts w:hint="eastAsia" w:ascii="Arial" w:hAnsi="Arial" w:cs="Arial"/>
        </w:rPr>
        <w:t>符号说明：</w:t>
      </w:r>
    </w:p>
    <w:p w14:paraId="28C155B1">
      <w:pPr>
        <w:spacing w:line="300" w:lineRule="auto"/>
        <w:ind w:left="420" w:leftChars="200" w:firstLine="420" w:firstLineChars="200"/>
      </w:pPr>
      <w:r>
        <w:rPr>
          <w:rFonts w:hint="eastAsia"/>
        </w:rPr>
        <w:t>Pzrys —— 再热器压损</w:t>
      </w:r>
      <w:r>
        <w:t>（</w:t>
      </w:r>
      <w:r>
        <w:rPr>
          <w:rFonts w:hint="eastAsia"/>
        </w:rPr>
        <w:t>%</w:t>
      </w:r>
      <w:r>
        <w:t>）</w:t>
      </w:r>
    </w:p>
    <w:p w14:paraId="42CD2520">
      <w:pPr>
        <w:spacing w:line="300" w:lineRule="auto"/>
        <w:ind w:left="420" w:leftChars="200" w:firstLine="420" w:firstLineChars="200"/>
      </w:pPr>
      <w:r>
        <w:rPr>
          <w:rFonts w:hint="eastAsia"/>
        </w:rPr>
        <w:t xml:space="preserve">pzr0 </w:t>
      </w:r>
      <w:r>
        <w:t>——</w:t>
      </w:r>
      <w:r>
        <w:rPr>
          <w:rFonts w:hint="eastAsia"/>
        </w:rPr>
        <w:t xml:space="preserve"> 高压缸排汽压力</w:t>
      </w:r>
      <w:r>
        <w:t>（</w:t>
      </w:r>
      <w:r>
        <w:rPr>
          <w:rFonts w:hint="eastAsia"/>
        </w:rPr>
        <w:t>MPa</w:t>
      </w:r>
      <w:r>
        <w:t>）</w:t>
      </w:r>
    </w:p>
    <w:p w14:paraId="6D69AAC3">
      <w:pPr>
        <w:spacing w:line="300" w:lineRule="auto"/>
        <w:ind w:left="420" w:leftChars="200" w:firstLine="420" w:firstLineChars="200"/>
      </w:pPr>
      <w:r>
        <w:rPr>
          <w:rFonts w:hint="eastAsia" w:ascii="宋体" w:hAnsi="宋体" w:cs="宋体"/>
        </w:rPr>
        <w:t>pzr3</w:t>
      </w:r>
      <w:r>
        <w:rPr>
          <w:rFonts w:hint="eastAsia"/>
        </w:rPr>
        <w:t xml:space="preserve"> </w:t>
      </w:r>
      <w:r>
        <w:t>——</w:t>
      </w:r>
      <w:r>
        <w:rPr>
          <w:rFonts w:hint="eastAsia"/>
        </w:rPr>
        <w:t xml:space="preserve"> 中压缸进口（中联门前）蒸汽压力（MPa）</w:t>
      </w:r>
    </w:p>
    <w:p w14:paraId="5336EB5F">
      <w:pPr>
        <w:pStyle w:val="6"/>
        <w:bidi w:val="0"/>
        <w:rPr>
          <w:lang w:eastAsia="zh-CN"/>
        </w:rPr>
      </w:pPr>
      <w:bookmarkStart w:id="5275" w:name="_Toc17442"/>
      <w:bookmarkStart w:id="5276" w:name="_Toc23705"/>
      <w:bookmarkStart w:id="5277" w:name="_Toc20098"/>
      <w:bookmarkStart w:id="5278" w:name="_Toc17504"/>
      <w:bookmarkStart w:id="5279" w:name="_Toc23016"/>
      <w:bookmarkStart w:id="5280" w:name="_Toc24809"/>
      <w:bookmarkStart w:id="5281" w:name="_Toc16329"/>
      <w:bookmarkStart w:id="5282" w:name="_Toc429985800"/>
      <w:bookmarkStart w:id="5283" w:name="_Toc10402"/>
      <w:bookmarkStart w:id="5284" w:name="_Toc28339"/>
      <w:r>
        <w:rPr>
          <w:rFonts w:hint="eastAsia"/>
          <w:lang w:eastAsia="zh-CN"/>
        </w:rPr>
        <w:t>19.7.1.4</w:t>
      </w:r>
      <w:bookmarkStart w:id="5285" w:name="_Toc112578653"/>
      <w:r>
        <w:rPr>
          <w:rFonts w:hint="eastAsia"/>
          <w:lang w:eastAsia="zh-CN"/>
        </w:rPr>
        <w:t xml:space="preserve"> </w:t>
      </w:r>
      <w:r>
        <w:rPr>
          <w:lang w:eastAsia="zh-CN"/>
        </w:rPr>
        <w:t>化学不完全燃烧损失</w:t>
      </w:r>
      <w:r>
        <w:rPr>
          <w:rFonts w:hint="eastAsia"/>
          <w:lang w:eastAsia="zh-CN"/>
        </w:rPr>
        <w:t>q3（%）</w:t>
      </w:r>
      <w:bookmarkEnd w:id="5275"/>
      <w:bookmarkEnd w:id="5276"/>
      <w:bookmarkEnd w:id="5277"/>
      <w:bookmarkEnd w:id="5278"/>
      <w:bookmarkEnd w:id="5279"/>
      <w:bookmarkEnd w:id="5280"/>
      <w:bookmarkEnd w:id="5281"/>
      <w:bookmarkEnd w:id="5282"/>
      <w:bookmarkEnd w:id="5283"/>
      <w:bookmarkEnd w:id="5284"/>
      <w:bookmarkEnd w:id="5285"/>
    </w:p>
    <w:p w14:paraId="4D4BBFFA">
      <w:pPr>
        <w:spacing w:line="300" w:lineRule="auto"/>
        <w:ind w:firstLine="420" w:firstLineChars="200"/>
      </w:pPr>
      <w:r>
        <w:rPr>
          <w:rFonts w:hint="eastAsia"/>
        </w:rPr>
        <w:t>对煤粉炉来说，化学不完全燃烧热损失很小，可以忽略化学不完全燃烧热损失， q3＝0。</w:t>
      </w:r>
    </w:p>
    <w:p w14:paraId="39D03B6C">
      <w:pPr>
        <w:pStyle w:val="6"/>
        <w:bidi w:val="0"/>
        <w:rPr>
          <w:lang w:eastAsia="zh-CN"/>
        </w:rPr>
      </w:pPr>
      <w:bookmarkStart w:id="5286" w:name="_Toc30058"/>
      <w:bookmarkStart w:id="5287" w:name="_Toc21802"/>
      <w:bookmarkStart w:id="5288" w:name="_Toc429985801"/>
      <w:bookmarkStart w:id="5289" w:name="_Toc4381"/>
      <w:bookmarkStart w:id="5290" w:name="_Toc11181"/>
      <w:bookmarkStart w:id="5291" w:name="_Toc112578654"/>
      <w:bookmarkStart w:id="5292" w:name="_Toc31283"/>
      <w:bookmarkStart w:id="5293" w:name="_Toc11431"/>
      <w:bookmarkStart w:id="5294" w:name="_Toc112"/>
      <w:bookmarkStart w:id="5295" w:name="_Toc25759"/>
      <w:bookmarkStart w:id="5296" w:name="_Toc11915"/>
      <w:r>
        <w:rPr>
          <w:rFonts w:hint="eastAsia"/>
          <w:lang w:eastAsia="zh-CN"/>
        </w:rPr>
        <w:t xml:space="preserve">19.7.1.5 </w:t>
      </w:r>
      <w:r>
        <w:rPr>
          <w:lang w:eastAsia="zh-CN"/>
        </w:rPr>
        <w:t>机械不完全燃烧损失q4</w:t>
      </w:r>
      <w:r>
        <w:rPr>
          <w:rFonts w:hint="eastAsia"/>
          <w:lang w:eastAsia="zh-CN"/>
        </w:rPr>
        <w:t>（％）</w:t>
      </w:r>
      <w:bookmarkEnd w:id="5286"/>
      <w:bookmarkEnd w:id="5287"/>
      <w:bookmarkEnd w:id="5288"/>
      <w:bookmarkEnd w:id="5289"/>
      <w:bookmarkEnd w:id="5290"/>
      <w:bookmarkEnd w:id="5291"/>
      <w:bookmarkEnd w:id="5292"/>
      <w:bookmarkEnd w:id="5293"/>
      <w:bookmarkEnd w:id="5294"/>
      <w:bookmarkEnd w:id="5295"/>
      <w:bookmarkEnd w:id="5296"/>
    </w:p>
    <w:p w14:paraId="4A2FFFA6">
      <w:pPr>
        <w:spacing w:line="300" w:lineRule="auto"/>
        <w:ind w:firstLine="420" w:firstLineChars="200"/>
      </w:pPr>
      <w:r>
        <w:rPr>
          <w:rFonts w:hint="eastAsia"/>
        </w:rPr>
        <w:t>公式：</w:t>
      </w:r>
    </w:p>
    <w:p w14:paraId="60F43931">
      <w:pPr>
        <w:spacing w:line="300" w:lineRule="auto"/>
        <w:ind w:left="420" w:leftChars="200" w:firstLine="420" w:firstLineChars="200"/>
        <w:rPr>
          <w:color w:val="FF0000"/>
        </w:rPr>
      </w:pPr>
      <w:r>
        <w:rPr>
          <w:rFonts w:hint="eastAsia"/>
          <w:color w:val="FF0000"/>
          <w:position w:val="-32"/>
        </w:rPr>
        <w:object>
          <v:shape id="_x0000_i1089" o:spt="75" type="#_x0000_t75" style="height:36pt;width:108pt;" o:ole="t" fillcolor="#000005" filled="f" o:preferrelative="t" stroked="f" coordsize="21600,21600">
            <v:path/>
            <v:fill on="f" focussize="0,0"/>
            <v:stroke on="f" joinstyle="miter"/>
            <v:imagedata r:id="rId1922" o:title=""/>
            <o:lock v:ext="edit" aspectratio="t"/>
            <w10:wrap type="none"/>
            <w10:anchorlock/>
          </v:shape>
          <o:OLEObject Type="Embed" ProgID="Equation.3" ShapeID="_x0000_i1089" DrawAspect="Content" ObjectID="_1468075789" r:id="rId1921">
            <o:LockedField>false</o:LockedField>
          </o:OLEObject>
        </w:object>
      </w:r>
    </w:p>
    <w:p w14:paraId="50CCEE7C">
      <w:pPr>
        <w:spacing w:line="300" w:lineRule="auto"/>
        <w:ind w:left="420" w:leftChars="200" w:firstLine="420" w:firstLineChars="200"/>
        <w:rPr>
          <w:color w:val="FF0000"/>
        </w:rPr>
      </w:pPr>
      <w:r>
        <w:rPr>
          <w:rFonts w:hint="eastAsia"/>
          <w:color w:val="FF0000"/>
          <w:position w:val="-30"/>
        </w:rPr>
        <w:object>
          <v:shape id="_x0000_i1090" o:spt="75" type="#_x0000_t75" style="height:36pt;width:172.55pt;" o:ole="t" fillcolor="#000005" filled="f" o:preferrelative="t" stroked="f" coordsize="21600,21600">
            <v:path/>
            <v:fill on="f" focussize="0,0"/>
            <v:stroke on="f" joinstyle="miter"/>
            <v:imagedata r:id="rId1924" o:title=""/>
            <o:lock v:ext="edit" aspectratio="t"/>
            <w10:wrap type="none"/>
            <w10:anchorlock/>
          </v:shape>
          <o:OLEObject Type="Embed" ProgID="Equation.3" ShapeID="_x0000_i1090" DrawAspect="Content" ObjectID="_1468075790" r:id="rId1923">
            <o:LockedField>false</o:LockedField>
          </o:OLEObject>
        </w:object>
      </w:r>
    </w:p>
    <w:p w14:paraId="26F2BD5C">
      <w:pPr>
        <w:spacing w:line="300" w:lineRule="auto"/>
        <w:ind w:firstLine="420" w:firstLineChars="200"/>
      </w:pPr>
      <w:r>
        <w:rPr>
          <w:rFonts w:hint="eastAsia"/>
        </w:rPr>
        <w:t>符号说明</w:t>
      </w:r>
      <w:r>
        <w:t>：</w:t>
      </w:r>
    </w:p>
    <w:p w14:paraId="130EA6A8">
      <w:pPr>
        <w:spacing w:line="300" w:lineRule="auto"/>
        <w:ind w:left="420" w:leftChars="200" w:firstLine="420" w:firstLineChars="200"/>
      </w:pPr>
      <w:r>
        <w:rPr>
          <w:rFonts w:hint="eastAsia"/>
        </w:rPr>
        <w:t>q4 —— 机械不完全燃烧损失（％）</w:t>
      </w:r>
    </w:p>
    <w:p w14:paraId="4A931DF6">
      <w:pPr>
        <w:spacing w:line="300" w:lineRule="auto"/>
        <w:ind w:left="420" w:leftChars="200" w:firstLine="420" w:firstLineChars="200"/>
      </w:pPr>
      <w:r>
        <w:rPr>
          <w:rFonts w:hint="eastAsia"/>
        </w:rPr>
        <w:t>Ay —— 收到基灰份含量（％）</w:t>
      </w:r>
    </w:p>
    <w:p w14:paraId="1A9F5065">
      <w:pPr>
        <w:spacing w:line="300" w:lineRule="auto"/>
        <w:ind w:left="420" w:leftChars="200" w:firstLine="420" w:firstLineChars="200"/>
      </w:pPr>
      <w:r>
        <w:rPr>
          <w:rFonts w:hint="eastAsia"/>
        </w:rPr>
        <w:t>Qdy ——　收到基低位发热量（kJ/kg）</w:t>
      </w:r>
    </w:p>
    <w:p w14:paraId="59EED077">
      <w:pPr>
        <w:spacing w:line="300" w:lineRule="auto"/>
        <w:ind w:left="420" w:leftChars="200" w:firstLine="420" w:firstLineChars="200"/>
      </w:pPr>
      <w:r>
        <w:rPr>
          <w:rFonts w:hint="eastAsia"/>
        </w:rPr>
        <w:t xml:space="preserve">Chzpj </w:t>
      </w:r>
      <w:r>
        <w:t>——</w:t>
      </w:r>
      <w:r>
        <w:rPr>
          <w:rFonts w:hint="eastAsia"/>
        </w:rPr>
        <w:t xml:space="preserve"> </w:t>
      </w:r>
      <w:r>
        <w:t>灰渣平均含碳量</w:t>
      </w:r>
      <w:r>
        <w:rPr>
          <w:rFonts w:hint="eastAsia"/>
        </w:rPr>
        <w:t>（％）</w:t>
      </w:r>
    </w:p>
    <w:p w14:paraId="57291C7F">
      <w:pPr>
        <w:spacing w:line="300" w:lineRule="auto"/>
        <w:ind w:left="420" w:leftChars="200" w:firstLine="420" w:firstLineChars="200"/>
      </w:pPr>
      <w:r>
        <w:t>afh</w:t>
      </w:r>
      <w:r>
        <w:rPr>
          <w:rFonts w:hint="eastAsia"/>
        </w:rPr>
        <w:t xml:space="preserve">  </w:t>
      </w:r>
      <w:r>
        <w:t>——</w:t>
      </w:r>
      <w:r>
        <w:rPr>
          <w:rFonts w:hint="eastAsia"/>
        </w:rPr>
        <w:t xml:space="preserve"> </w:t>
      </w:r>
      <w:r>
        <w:t>飞灰占燃煤中总灰量份额，取定值</w:t>
      </w:r>
    </w:p>
    <w:p w14:paraId="7A54F989">
      <w:pPr>
        <w:spacing w:line="300" w:lineRule="auto"/>
        <w:ind w:left="420" w:leftChars="200" w:firstLine="420" w:firstLineChars="200"/>
      </w:pPr>
      <w:r>
        <w:t>alz</w:t>
      </w:r>
      <w:r>
        <w:rPr>
          <w:rFonts w:hint="eastAsia"/>
        </w:rPr>
        <w:t xml:space="preserve">  </w:t>
      </w:r>
      <w:r>
        <w:t>——</w:t>
      </w:r>
      <w:r>
        <w:rPr>
          <w:rFonts w:hint="eastAsia"/>
        </w:rPr>
        <w:t xml:space="preserve"> </w:t>
      </w:r>
      <w:r>
        <w:t>炉渣占燃煤中总灰量份额，取定值</w:t>
      </w:r>
    </w:p>
    <w:p w14:paraId="34ABA3A0">
      <w:pPr>
        <w:spacing w:line="300" w:lineRule="auto"/>
        <w:ind w:left="420" w:leftChars="200" w:firstLine="420" w:firstLineChars="200"/>
      </w:pPr>
      <w:r>
        <w:t>Cfh</w:t>
      </w:r>
      <w:r>
        <w:rPr>
          <w:rFonts w:hint="eastAsia"/>
        </w:rPr>
        <w:t xml:space="preserve">  </w:t>
      </w:r>
      <w:r>
        <w:t>——</w:t>
      </w:r>
      <w:r>
        <w:rPr>
          <w:rFonts w:hint="eastAsia"/>
        </w:rPr>
        <w:t xml:space="preserve"> </w:t>
      </w:r>
      <w:r>
        <w:t>飞灰中可燃物质量百分率</w:t>
      </w:r>
      <w:r>
        <w:rPr>
          <w:rFonts w:hint="eastAsia"/>
        </w:rPr>
        <w:t>（</w:t>
      </w:r>
      <w:r>
        <w:t>％</w:t>
      </w:r>
      <w:r>
        <w:rPr>
          <w:rFonts w:hint="eastAsia"/>
        </w:rPr>
        <w:t>）</w:t>
      </w:r>
    </w:p>
    <w:p w14:paraId="17A87C9B">
      <w:pPr>
        <w:spacing w:line="300" w:lineRule="auto"/>
        <w:ind w:left="420" w:leftChars="200" w:firstLine="420" w:firstLineChars="200"/>
      </w:pPr>
      <w:r>
        <w:t>Clz</w:t>
      </w:r>
      <w:r>
        <w:rPr>
          <w:rFonts w:hint="eastAsia"/>
        </w:rPr>
        <w:t xml:space="preserve">  </w:t>
      </w:r>
      <w:r>
        <w:t>——</w:t>
      </w:r>
      <w:r>
        <w:rPr>
          <w:rFonts w:hint="eastAsia"/>
        </w:rPr>
        <w:t xml:space="preserve"> </w:t>
      </w:r>
      <w:r>
        <w:t>炉渣中可燃物质量百分率</w:t>
      </w:r>
      <w:r>
        <w:rPr>
          <w:rFonts w:hint="eastAsia"/>
        </w:rPr>
        <w:t>（</w:t>
      </w:r>
      <w:r>
        <w:t>％</w:t>
      </w:r>
      <w:r>
        <w:rPr>
          <w:rFonts w:hint="eastAsia"/>
        </w:rPr>
        <w:t>）</w:t>
      </w:r>
    </w:p>
    <w:p w14:paraId="44E0DF1B">
      <w:pPr>
        <w:pStyle w:val="6"/>
        <w:bidi w:val="0"/>
        <w:rPr>
          <w:lang w:eastAsia="zh-CN"/>
        </w:rPr>
      </w:pPr>
      <w:bookmarkStart w:id="5297" w:name="_Toc26760"/>
      <w:bookmarkStart w:id="5298" w:name="_Toc12019"/>
      <w:bookmarkStart w:id="5299" w:name="_Toc5255"/>
      <w:bookmarkStart w:id="5300" w:name="_Toc14406"/>
      <w:bookmarkStart w:id="5301" w:name="_Toc15874"/>
      <w:bookmarkStart w:id="5302" w:name="_Toc8208"/>
      <w:bookmarkStart w:id="5303" w:name="_Toc6535"/>
      <w:bookmarkStart w:id="5304" w:name="_Toc20344"/>
      <w:bookmarkStart w:id="5305" w:name="_Toc429985802"/>
      <w:bookmarkStart w:id="5306" w:name="_Toc112578655"/>
      <w:bookmarkStart w:id="5307" w:name="_Toc21417"/>
      <w:r>
        <w:rPr>
          <w:rFonts w:hint="eastAsia"/>
          <w:lang w:eastAsia="zh-CN"/>
        </w:rPr>
        <w:t>19.</w:t>
      </w:r>
      <w:r>
        <w:rPr>
          <w:rFonts w:hint="eastAsia"/>
          <w:lang w:val="en-US" w:eastAsia="zh-CN"/>
        </w:rPr>
        <w:t>7</w:t>
      </w:r>
      <w:r>
        <w:rPr>
          <w:rFonts w:hint="eastAsia"/>
          <w:lang w:eastAsia="zh-CN"/>
        </w:rPr>
        <w:t xml:space="preserve">.1.6 </w:t>
      </w:r>
      <w:r>
        <w:rPr>
          <w:lang w:eastAsia="zh-CN"/>
        </w:rPr>
        <w:t>锅炉散热损失q5</w:t>
      </w:r>
      <w:r>
        <w:rPr>
          <w:rFonts w:hint="eastAsia"/>
          <w:lang w:eastAsia="zh-CN"/>
        </w:rPr>
        <w:t>（％）</w:t>
      </w:r>
      <w:bookmarkEnd w:id="5297"/>
      <w:bookmarkEnd w:id="5298"/>
      <w:bookmarkEnd w:id="5299"/>
      <w:bookmarkEnd w:id="5300"/>
      <w:bookmarkEnd w:id="5301"/>
      <w:bookmarkEnd w:id="5302"/>
      <w:bookmarkEnd w:id="5303"/>
      <w:bookmarkEnd w:id="5304"/>
      <w:bookmarkEnd w:id="5305"/>
      <w:bookmarkEnd w:id="5306"/>
      <w:bookmarkEnd w:id="5307"/>
    </w:p>
    <w:p w14:paraId="0414007B">
      <w:pPr>
        <w:spacing w:line="300" w:lineRule="auto"/>
        <w:ind w:firstLine="420" w:firstLineChars="200"/>
      </w:pPr>
      <w:r>
        <w:rPr>
          <w:rFonts w:hint="eastAsia"/>
        </w:rPr>
        <w:t>公式：</w:t>
      </w:r>
    </w:p>
    <w:p w14:paraId="003527AA">
      <w:pPr>
        <w:spacing w:line="300" w:lineRule="auto"/>
        <w:ind w:left="420" w:leftChars="200" w:firstLine="420" w:firstLineChars="200"/>
      </w:pPr>
      <w:r>
        <w:rPr>
          <w:rFonts w:hint="eastAsia" w:ascii="宋体" w:hAnsi="宋体"/>
          <w:position w:val="-30"/>
          <w:szCs w:val="21"/>
        </w:rPr>
        <w:object>
          <v:shape id="_x0000_i1091" o:spt="75" type="#_x0000_t75" style="height:36pt;width:108pt;" o:ole="t" fillcolor="#000005" filled="f" o:preferrelative="t" stroked="f" coordsize="21600,21600">
            <v:path/>
            <v:fill on="f" focussize="0,0"/>
            <v:stroke on="f" joinstyle="miter"/>
            <v:imagedata r:id="rId1926" o:title=""/>
            <o:lock v:ext="edit" aspectratio="t"/>
            <w10:wrap type="none"/>
            <w10:anchorlock/>
          </v:shape>
          <o:OLEObject Type="Embed" ProgID="Equation.3" ShapeID="_x0000_i1091" DrawAspect="Content" ObjectID="_1468075791" r:id="rId1925">
            <o:LockedField>false</o:LockedField>
          </o:OLEObject>
        </w:object>
      </w:r>
    </w:p>
    <w:p w14:paraId="0A5BAB7A">
      <w:pPr>
        <w:spacing w:line="300" w:lineRule="auto"/>
        <w:ind w:firstLine="420" w:firstLineChars="200"/>
      </w:pPr>
      <w:r>
        <w:rPr>
          <w:rFonts w:hint="eastAsia"/>
        </w:rPr>
        <w:t>符号说明：</w:t>
      </w:r>
    </w:p>
    <w:p w14:paraId="1E717158">
      <w:pPr>
        <w:spacing w:line="300" w:lineRule="auto"/>
        <w:ind w:left="420" w:leftChars="200" w:firstLine="420" w:firstLineChars="200"/>
      </w:pPr>
      <w:r>
        <w:rPr>
          <w:rFonts w:hint="eastAsia"/>
        </w:rPr>
        <w:t>q5 —— 锅炉散热损失（％）</w:t>
      </w:r>
    </w:p>
    <w:p w14:paraId="59B5C801">
      <w:pPr>
        <w:spacing w:line="300" w:lineRule="auto"/>
        <w:ind w:left="420" w:leftChars="200" w:firstLine="420" w:firstLineChars="200"/>
      </w:pPr>
      <w:r>
        <w:t>De</w:t>
      </w:r>
      <w:r>
        <w:rPr>
          <w:rFonts w:hint="eastAsia"/>
        </w:rPr>
        <w:t xml:space="preserve"> </w:t>
      </w:r>
      <w:r>
        <w:t>——</w:t>
      </w:r>
      <w:r>
        <w:rPr>
          <w:rFonts w:hint="eastAsia"/>
        </w:rPr>
        <w:t xml:space="preserve"> </w:t>
      </w:r>
      <w:r>
        <w:t>锅炉额定蒸发量</w:t>
      </w:r>
      <w:r>
        <w:rPr>
          <w:rFonts w:hint="eastAsia"/>
        </w:rPr>
        <w:t>（</w:t>
      </w:r>
      <w:r>
        <w:t>t/h</w:t>
      </w:r>
      <w:r>
        <w:rPr>
          <w:rFonts w:hint="eastAsia"/>
        </w:rPr>
        <w:t>）</w:t>
      </w:r>
    </w:p>
    <w:p w14:paraId="4C82D721">
      <w:pPr>
        <w:spacing w:line="300" w:lineRule="auto"/>
        <w:ind w:left="420" w:leftChars="200" w:firstLine="420" w:firstLineChars="200"/>
      </w:pPr>
      <w:r>
        <w:t>D</w:t>
      </w:r>
      <w:r>
        <w:rPr>
          <w:rFonts w:hint="eastAsia"/>
        </w:rPr>
        <w:t xml:space="preserve">b </w:t>
      </w:r>
      <w:r>
        <w:t>——</w:t>
      </w:r>
      <w:r>
        <w:rPr>
          <w:rFonts w:hint="eastAsia"/>
        </w:rPr>
        <w:t xml:space="preserve"> </w:t>
      </w:r>
      <w:r>
        <w:t>锅炉蒸发量</w:t>
      </w:r>
      <w:r>
        <w:rPr>
          <w:rFonts w:hint="eastAsia"/>
        </w:rPr>
        <w:t>（</w:t>
      </w:r>
      <w:r>
        <w:t>t/h</w:t>
      </w:r>
      <w:r>
        <w:rPr>
          <w:rFonts w:hint="eastAsia"/>
        </w:rPr>
        <w:t>）</w:t>
      </w:r>
    </w:p>
    <w:p w14:paraId="711BDAE6">
      <w:pPr>
        <w:pStyle w:val="6"/>
        <w:bidi w:val="0"/>
        <w:rPr>
          <w:lang w:eastAsia="zh-CN"/>
        </w:rPr>
      </w:pPr>
      <w:bookmarkStart w:id="5308" w:name="_Toc7137"/>
      <w:bookmarkStart w:id="5309" w:name="_Toc15322"/>
      <w:bookmarkStart w:id="5310" w:name="_Toc10547"/>
      <w:bookmarkStart w:id="5311" w:name="_Toc9150"/>
      <w:bookmarkStart w:id="5312" w:name="_Toc112578656"/>
      <w:bookmarkStart w:id="5313" w:name="_Toc9739"/>
      <w:bookmarkStart w:id="5314" w:name="_Toc26383"/>
      <w:bookmarkStart w:id="5315" w:name="_Toc10729"/>
      <w:bookmarkStart w:id="5316" w:name="_Toc429985803"/>
      <w:bookmarkStart w:id="5317" w:name="_Toc16760"/>
      <w:bookmarkStart w:id="5318" w:name="_Toc8017"/>
      <w:r>
        <w:rPr>
          <w:rFonts w:hint="eastAsia"/>
          <w:lang w:eastAsia="zh-CN"/>
        </w:rPr>
        <w:t>19.</w:t>
      </w:r>
      <w:r>
        <w:rPr>
          <w:rFonts w:hint="eastAsia"/>
          <w:lang w:val="en-US" w:eastAsia="zh-CN"/>
        </w:rPr>
        <w:t>7</w:t>
      </w:r>
      <w:r>
        <w:rPr>
          <w:rFonts w:hint="eastAsia"/>
          <w:lang w:eastAsia="zh-CN"/>
        </w:rPr>
        <w:t xml:space="preserve">.1.7 </w:t>
      </w:r>
      <w:r>
        <w:rPr>
          <w:lang w:eastAsia="zh-CN"/>
        </w:rPr>
        <w:t>灰渣物理热损失q</w:t>
      </w:r>
      <w:r>
        <w:rPr>
          <w:rFonts w:hint="eastAsia"/>
          <w:lang w:eastAsia="zh-CN"/>
        </w:rPr>
        <w:t>6（％）</w:t>
      </w:r>
      <w:bookmarkEnd w:id="5308"/>
      <w:bookmarkEnd w:id="5309"/>
      <w:bookmarkEnd w:id="5310"/>
      <w:bookmarkEnd w:id="5311"/>
      <w:bookmarkEnd w:id="5312"/>
      <w:bookmarkEnd w:id="5313"/>
      <w:bookmarkEnd w:id="5314"/>
      <w:bookmarkEnd w:id="5315"/>
      <w:bookmarkEnd w:id="5316"/>
      <w:bookmarkEnd w:id="5317"/>
      <w:bookmarkEnd w:id="5318"/>
    </w:p>
    <w:p w14:paraId="0F067DC7">
      <w:pPr>
        <w:spacing w:line="300" w:lineRule="auto"/>
        <w:ind w:firstLine="420" w:firstLineChars="200"/>
      </w:pPr>
      <w:r>
        <w:rPr>
          <w:rFonts w:hint="eastAsia"/>
        </w:rPr>
        <w:t>公式：</w:t>
      </w:r>
    </w:p>
    <w:p w14:paraId="4DEB6AC1">
      <w:pPr>
        <w:spacing w:line="300" w:lineRule="auto"/>
        <w:ind w:left="420" w:leftChars="200" w:firstLine="420" w:firstLineChars="200"/>
      </w:pPr>
      <w:r>
        <w:rPr>
          <w:rFonts w:hint="eastAsia"/>
          <w:position w:val="-32"/>
        </w:rPr>
        <w:object>
          <v:shape id="_x0000_i1092" o:spt="75" type="#_x0000_t75" style="height:36pt;width:238.4pt;" o:ole="t" fillcolor="#000005" filled="f" o:preferrelative="t" stroked="f" coordsize="21600,21600">
            <v:path/>
            <v:fill on="f" focussize="0,0"/>
            <v:stroke on="f" joinstyle="miter"/>
            <v:imagedata r:id="rId1928" o:title=""/>
            <o:lock v:ext="edit" aspectratio="t"/>
            <w10:wrap type="none"/>
            <w10:anchorlock/>
          </v:shape>
          <o:OLEObject Type="Embed" ProgID="Equation.3" ShapeID="_x0000_i1092" DrawAspect="Content" ObjectID="_1468075792" r:id="rId1927">
            <o:LockedField>false</o:LockedField>
          </o:OLEObject>
        </w:object>
      </w:r>
    </w:p>
    <w:p w14:paraId="6D230E8A">
      <w:pPr>
        <w:spacing w:line="300" w:lineRule="auto"/>
        <w:ind w:firstLine="420" w:firstLineChars="200"/>
      </w:pPr>
      <w:r>
        <w:rPr>
          <w:rFonts w:hint="eastAsia"/>
        </w:rPr>
        <w:t>符号说明：</w:t>
      </w:r>
    </w:p>
    <w:p w14:paraId="2C0A70D6">
      <w:pPr>
        <w:spacing w:line="300" w:lineRule="auto"/>
        <w:ind w:left="420" w:leftChars="200" w:firstLine="420" w:firstLineChars="200"/>
      </w:pPr>
      <w:r>
        <w:rPr>
          <w:rFonts w:hint="eastAsia"/>
        </w:rPr>
        <w:t xml:space="preserve">q6 </w:t>
      </w:r>
      <w:r>
        <w:t>——</w:t>
      </w:r>
      <w:r>
        <w:rPr>
          <w:rFonts w:hint="eastAsia"/>
        </w:rPr>
        <w:t xml:space="preserve"> </w:t>
      </w:r>
      <w:r>
        <w:t>灰渣物理热损失q6</w:t>
      </w:r>
      <w:r>
        <w:rPr>
          <w:rFonts w:hint="eastAsia"/>
        </w:rPr>
        <w:t>（％）</w:t>
      </w:r>
    </w:p>
    <w:p w14:paraId="6A974610">
      <w:pPr>
        <w:spacing w:line="300" w:lineRule="auto"/>
        <w:ind w:left="420" w:leftChars="200" w:firstLine="420" w:firstLineChars="200"/>
      </w:pPr>
      <w:r>
        <w:rPr>
          <w:rFonts w:hint="eastAsia"/>
        </w:rPr>
        <w:t xml:space="preserve">rfh </w:t>
      </w:r>
      <w:r>
        <w:t>——</w:t>
      </w:r>
      <w:r>
        <w:rPr>
          <w:rFonts w:hint="eastAsia"/>
        </w:rPr>
        <w:t xml:space="preserve"> </w:t>
      </w:r>
      <w:r>
        <w:t>锅炉飞灰比热，取0.</w:t>
      </w:r>
      <w:r>
        <w:rPr>
          <w:rFonts w:hint="eastAsia"/>
        </w:rPr>
        <w:t>72</w:t>
      </w:r>
      <w:r>
        <w:t>（kJ/kg.K）</w:t>
      </w:r>
    </w:p>
    <w:p w14:paraId="7CBD205C">
      <w:pPr>
        <w:spacing w:line="300" w:lineRule="auto"/>
        <w:ind w:left="420" w:leftChars="200" w:firstLine="420" w:firstLineChars="200"/>
      </w:pPr>
      <w:r>
        <w:rPr>
          <w:rFonts w:hint="eastAsia"/>
        </w:rPr>
        <w:t xml:space="preserve">rlz </w:t>
      </w:r>
      <w:r>
        <w:t>——</w:t>
      </w:r>
      <w:r>
        <w:rPr>
          <w:rFonts w:hint="eastAsia"/>
        </w:rPr>
        <w:t xml:space="preserve"> </w:t>
      </w:r>
      <w:r>
        <w:t>锅炉炉渣比热，取0.</w:t>
      </w:r>
      <w:r>
        <w:rPr>
          <w:rFonts w:hint="eastAsia"/>
        </w:rPr>
        <w:t>84</w:t>
      </w:r>
      <w:r>
        <w:t>（kJ/kg.K）</w:t>
      </w:r>
    </w:p>
    <w:p w14:paraId="30B981B4">
      <w:pPr>
        <w:spacing w:line="300" w:lineRule="auto"/>
        <w:ind w:left="420" w:leftChars="200" w:firstLine="420" w:firstLineChars="200"/>
      </w:pPr>
      <w:r>
        <w:rPr>
          <w:rFonts w:hint="eastAsia"/>
        </w:rPr>
        <w:t xml:space="preserve">tlz </w:t>
      </w:r>
      <w:r>
        <w:t>——</w:t>
      </w:r>
      <w:r>
        <w:rPr>
          <w:rFonts w:hint="eastAsia"/>
        </w:rPr>
        <w:t xml:space="preserve"> </w:t>
      </w:r>
      <w:r>
        <w:t>炉渣排出温度（</w:t>
      </w:r>
      <w:r>
        <w:rPr>
          <w:rFonts w:hint="eastAsia" w:ascii="宋体" w:hAnsi="宋体" w:cs="宋体"/>
        </w:rPr>
        <w:t>℃</w:t>
      </w:r>
      <w:r>
        <w:t>），</w:t>
      </w:r>
      <w:r>
        <w:rPr>
          <w:rFonts w:hint="eastAsia"/>
        </w:rPr>
        <w:t>若无测点则可</w:t>
      </w:r>
      <w:r>
        <w:t>取800</w:t>
      </w:r>
      <w:r>
        <w:rPr>
          <w:rFonts w:hint="eastAsia" w:ascii="宋体" w:hAnsi="宋体" w:cs="宋体"/>
        </w:rPr>
        <w:t>℃</w:t>
      </w:r>
    </w:p>
    <w:p w14:paraId="4AD394BC">
      <w:pPr>
        <w:spacing w:line="300" w:lineRule="auto"/>
        <w:ind w:left="420" w:leftChars="200" w:firstLine="420" w:firstLineChars="200"/>
      </w:pPr>
      <w:r>
        <w:t>tlk</w:t>
      </w:r>
      <w:r>
        <w:rPr>
          <w:rFonts w:hint="eastAsia"/>
        </w:rPr>
        <w:t xml:space="preserve"> </w:t>
      </w:r>
      <w:r>
        <w:t>——</w:t>
      </w:r>
      <w:r>
        <w:rPr>
          <w:rFonts w:hint="eastAsia"/>
        </w:rPr>
        <w:t xml:space="preserve"> </w:t>
      </w:r>
      <w:r>
        <w:t>送风机入口风温（</w:t>
      </w:r>
      <w:r>
        <w:rPr>
          <w:rFonts w:hint="eastAsia" w:ascii="宋体" w:hAnsi="宋体" w:cs="宋体"/>
        </w:rPr>
        <w:t>℃</w:t>
      </w:r>
      <w:r>
        <w:t>）</w:t>
      </w:r>
    </w:p>
    <w:p w14:paraId="1A833940">
      <w:pPr>
        <w:spacing w:line="300" w:lineRule="auto"/>
        <w:ind w:left="420" w:leftChars="200" w:firstLine="420" w:firstLineChars="200"/>
      </w:pPr>
      <w:r>
        <w:rPr>
          <w:rFonts w:hint="eastAsia"/>
        </w:rPr>
        <w:t>tpy —— 排烟温度（</w:t>
      </w:r>
      <w:r>
        <w:rPr>
          <w:rFonts w:hint="eastAsia" w:ascii="宋体" w:hAnsi="宋体" w:cs="宋体"/>
        </w:rPr>
        <w:t>℃</w:t>
      </w:r>
      <w:r>
        <w:rPr>
          <w:rFonts w:hint="eastAsia"/>
        </w:rPr>
        <w:t>）</w:t>
      </w:r>
    </w:p>
    <w:p w14:paraId="64E8A099">
      <w:pPr>
        <w:spacing w:line="300" w:lineRule="auto"/>
        <w:ind w:left="420" w:leftChars="200" w:firstLine="420" w:firstLineChars="200"/>
      </w:pPr>
      <w:r>
        <w:rPr>
          <w:rFonts w:hint="eastAsia"/>
        </w:rPr>
        <w:t>Ay —— 煤应用基灰份含量</w:t>
      </w:r>
      <w:r>
        <w:t>（</w:t>
      </w:r>
      <w:r>
        <w:rPr>
          <w:rFonts w:hint="eastAsia"/>
        </w:rPr>
        <w:t>％</w:t>
      </w:r>
      <w:r>
        <w:t>）</w:t>
      </w:r>
    </w:p>
    <w:p w14:paraId="683B10A4">
      <w:pPr>
        <w:spacing w:line="300" w:lineRule="auto"/>
        <w:ind w:left="420" w:leftChars="200" w:firstLine="420" w:firstLineChars="200"/>
      </w:pPr>
      <w:r>
        <w:rPr>
          <w:rFonts w:hint="eastAsia"/>
        </w:rPr>
        <w:t>Qdy —— 煤应用基低位发热量（kJ/kg）</w:t>
      </w:r>
    </w:p>
    <w:p w14:paraId="0CBC8B03">
      <w:pPr>
        <w:spacing w:line="300" w:lineRule="auto"/>
        <w:ind w:left="420" w:leftChars="200" w:firstLine="420" w:firstLineChars="200"/>
      </w:pPr>
      <w:r>
        <w:t>Cfh</w:t>
      </w:r>
      <w:r>
        <w:rPr>
          <w:rFonts w:hint="eastAsia"/>
        </w:rPr>
        <w:t xml:space="preserve">  </w:t>
      </w:r>
      <w:r>
        <w:t>——</w:t>
      </w:r>
      <w:r>
        <w:rPr>
          <w:rFonts w:hint="eastAsia"/>
        </w:rPr>
        <w:t xml:space="preserve"> </w:t>
      </w:r>
      <w:r>
        <w:t>飞灰中可燃物质量百分率</w:t>
      </w:r>
      <w:r>
        <w:rPr>
          <w:rFonts w:hint="eastAsia"/>
        </w:rPr>
        <w:t>（</w:t>
      </w:r>
      <w:r>
        <w:t>％</w:t>
      </w:r>
      <w:r>
        <w:rPr>
          <w:rFonts w:hint="eastAsia"/>
        </w:rPr>
        <w:t>）</w:t>
      </w:r>
    </w:p>
    <w:p w14:paraId="6FA6A507">
      <w:pPr>
        <w:spacing w:line="300" w:lineRule="auto"/>
        <w:ind w:left="420" w:leftChars="200" w:firstLine="420" w:firstLineChars="200"/>
      </w:pPr>
      <w:r>
        <w:t>Clz</w:t>
      </w:r>
      <w:r>
        <w:rPr>
          <w:rFonts w:hint="eastAsia"/>
        </w:rPr>
        <w:t xml:space="preserve">  </w:t>
      </w:r>
      <w:r>
        <w:t>——</w:t>
      </w:r>
      <w:r>
        <w:rPr>
          <w:rFonts w:hint="eastAsia"/>
        </w:rPr>
        <w:t xml:space="preserve"> </w:t>
      </w:r>
      <w:r>
        <w:t>炉渣中可燃物质量百分率</w:t>
      </w:r>
      <w:r>
        <w:rPr>
          <w:rFonts w:hint="eastAsia"/>
        </w:rPr>
        <w:t>（</w:t>
      </w:r>
      <w:r>
        <w:t>％</w:t>
      </w:r>
      <w:r>
        <w:rPr>
          <w:rFonts w:hint="eastAsia"/>
        </w:rPr>
        <w:t>）</w:t>
      </w:r>
    </w:p>
    <w:p w14:paraId="1DA694B5">
      <w:pPr>
        <w:spacing w:line="300" w:lineRule="auto"/>
        <w:ind w:left="420" w:leftChars="200" w:firstLine="420" w:firstLineChars="200"/>
      </w:pPr>
      <w:r>
        <w:t>afh</w:t>
      </w:r>
      <w:r>
        <w:rPr>
          <w:rFonts w:hint="eastAsia"/>
        </w:rPr>
        <w:t xml:space="preserve">  </w:t>
      </w:r>
      <w:r>
        <w:t>——</w:t>
      </w:r>
      <w:r>
        <w:rPr>
          <w:rFonts w:hint="eastAsia"/>
        </w:rPr>
        <w:t xml:space="preserve"> </w:t>
      </w:r>
      <w:r>
        <w:t>飞灰占燃煤中总灰量份额，取定值</w:t>
      </w:r>
    </w:p>
    <w:p w14:paraId="5B39E439">
      <w:pPr>
        <w:spacing w:line="300" w:lineRule="auto"/>
        <w:ind w:left="420" w:leftChars="200" w:firstLine="420" w:firstLineChars="200"/>
      </w:pPr>
      <w:r>
        <w:t>alz</w:t>
      </w:r>
      <w:r>
        <w:rPr>
          <w:rFonts w:hint="eastAsia"/>
        </w:rPr>
        <w:t xml:space="preserve">  </w:t>
      </w:r>
      <w:r>
        <w:t>——</w:t>
      </w:r>
      <w:r>
        <w:rPr>
          <w:rFonts w:hint="eastAsia"/>
        </w:rPr>
        <w:t xml:space="preserve"> </w:t>
      </w:r>
      <w:r>
        <w:t>炉渣占燃煤中总灰量份额，取定值</w:t>
      </w:r>
    </w:p>
    <w:p w14:paraId="4E573914">
      <w:r>
        <w:rPr>
          <w:rFonts w:hint="eastAsia"/>
        </w:rPr>
        <w:t>若</w:t>
      </w:r>
      <w:r>
        <w:rPr>
          <w:position w:val="-24"/>
        </w:rPr>
        <w:object>
          <v:shape id="_x0000_i1093" o:spt="75" type="#_x0000_t75" style="height:36pt;width:50.25pt;" o:ole="t" filled="f" o:preferrelative="t" stroked="f" coordsize="21600,21600">
            <v:path/>
            <v:fill on="f" focussize="0,0"/>
            <v:stroke on="f" joinstyle="miter"/>
            <v:imagedata r:id="rId1930" o:title=""/>
            <o:lock v:ext="edit" aspectratio="t"/>
            <w10:wrap type="none"/>
            <w10:anchorlock/>
          </v:shape>
          <o:OLEObject Type="Embed" ProgID="Equation.3" ShapeID="_x0000_i1093" DrawAspect="Content" ObjectID="_1468075793" r:id="rId1929">
            <o:LockedField>false</o:LockedField>
          </o:OLEObject>
        </w:object>
      </w:r>
      <w:r>
        <w:rPr>
          <w:rFonts w:hint="eastAsia"/>
        </w:rPr>
        <w:t>，则可取q6＝0。若缺少测点（飞灰和炉渣可燃物质量百分率），可取q6＝0。对燃油及燃气锅炉：q6＝0。</w:t>
      </w:r>
    </w:p>
    <w:p w14:paraId="3C47B7AC">
      <w:pPr>
        <w:pStyle w:val="6"/>
        <w:bidi w:val="0"/>
        <w:rPr>
          <w:lang w:eastAsia="zh-CN"/>
        </w:rPr>
      </w:pPr>
      <w:bookmarkStart w:id="5319" w:name="_Toc21603"/>
      <w:bookmarkStart w:id="5320" w:name="_Toc112578657"/>
      <w:bookmarkStart w:id="5321" w:name="_Toc429985804"/>
      <w:bookmarkStart w:id="5322" w:name="_Toc10256"/>
      <w:bookmarkStart w:id="5323" w:name="_Toc8351"/>
      <w:bookmarkStart w:id="5324" w:name="_Toc11968"/>
      <w:bookmarkStart w:id="5325" w:name="_Toc26828"/>
      <w:bookmarkStart w:id="5326" w:name="_Toc477"/>
      <w:bookmarkStart w:id="5327" w:name="_Toc4140"/>
      <w:bookmarkStart w:id="5328" w:name="_Toc18212"/>
      <w:bookmarkStart w:id="5329" w:name="_Toc12328"/>
      <w:r>
        <w:rPr>
          <w:rFonts w:hint="eastAsia"/>
          <w:lang w:eastAsia="zh-CN"/>
        </w:rPr>
        <w:t>19.</w:t>
      </w:r>
      <w:r>
        <w:rPr>
          <w:rFonts w:hint="eastAsia"/>
          <w:lang w:val="en-US" w:eastAsia="zh-CN"/>
        </w:rPr>
        <w:t>7</w:t>
      </w:r>
      <w:r>
        <w:rPr>
          <w:rFonts w:hint="eastAsia"/>
          <w:lang w:eastAsia="zh-CN"/>
        </w:rPr>
        <w:t xml:space="preserve">.1.8 </w:t>
      </w:r>
      <w:r>
        <w:rPr>
          <w:lang w:eastAsia="zh-CN"/>
        </w:rPr>
        <w:t>排烟过</w:t>
      </w:r>
      <w:r>
        <w:rPr>
          <w:rFonts w:hint="eastAsia"/>
          <w:lang w:eastAsia="zh-CN"/>
        </w:rPr>
        <w:t>量</w:t>
      </w:r>
      <w:r>
        <w:rPr>
          <w:lang w:eastAsia="zh-CN"/>
        </w:rPr>
        <w:t>空气系数</w:t>
      </w:r>
      <w:r>
        <w:rPr>
          <w:rFonts w:hint="eastAsia"/>
          <w:lang w:eastAsia="zh-CN"/>
        </w:rPr>
        <w:t>a</w:t>
      </w:r>
      <w:r>
        <w:rPr>
          <w:lang w:eastAsia="zh-CN"/>
        </w:rPr>
        <w:t>py</w:t>
      </w:r>
      <w:bookmarkEnd w:id="5319"/>
      <w:bookmarkEnd w:id="5320"/>
      <w:bookmarkEnd w:id="5321"/>
      <w:bookmarkEnd w:id="5322"/>
      <w:bookmarkEnd w:id="5323"/>
      <w:bookmarkEnd w:id="5324"/>
      <w:bookmarkEnd w:id="5325"/>
      <w:bookmarkEnd w:id="5326"/>
      <w:bookmarkEnd w:id="5327"/>
      <w:bookmarkEnd w:id="5328"/>
      <w:bookmarkEnd w:id="5329"/>
    </w:p>
    <w:p w14:paraId="5CCEF73B">
      <w:pPr>
        <w:spacing w:line="300" w:lineRule="auto"/>
        <w:ind w:firstLine="420" w:firstLineChars="200"/>
      </w:pPr>
      <w:r>
        <w:t>公式</w:t>
      </w:r>
      <w:r>
        <w:rPr>
          <w:rFonts w:hint="eastAsia"/>
        </w:rPr>
        <w:t>：</w:t>
      </w:r>
    </w:p>
    <w:p w14:paraId="02E10582">
      <w:pPr>
        <w:spacing w:line="300" w:lineRule="auto"/>
        <w:ind w:left="420" w:leftChars="200" w:firstLine="420" w:firstLineChars="200"/>
        <w:rPr>
          <w:rFonts w:ascii="Arial" w:hAnsi="Arial" w:cs="Arial"/>
        </w:rPr>
      </w:pPr>
      <w:r>
        <w:rPr>
          <w:rFonts w:ascii="Arial" w:hAnsi="Arial" w:cs="Arial"/>
          <w:position w:val="-30"/>
        </w:rPr>
        <w:object>
          <v:shape id="_x0000_i1094" o:spt="75" type="#_x0000_t75" style="height:36pt;width:93.75pt;" o:ole="t" filled="f" o:preferrelative="t" stroked="f" coordsize="21600,21600">
            <v:path/>
            <v:fill on="f" focussize="0,0"/>
            <v:stroke on="f" joinstyle="miter"/>
            <v:imagedata r:id="rId1932" o:title=""/>
            <o:lock v:ext="edit" aspectratio="t"/>
            <w10:wrap type="none"/>
            <w10:anchorlock/>
          </v:shape>
          <o:OLEObject Type="Embed" ProgID="Equation.3" ShapeID="_x0000_i1094" DrawAspect="Content" ObjectID="_1468075794" r:id="rId1931">
            <o:LockedField>false</o:LockedField>
          </o:OLEObject>
        </w:object>
      </w:r>
    </w:p>
    <w:p w14:paraId="3399DA6C">
      <w:pPr>
        <w:spacing w:line="300" w:lineRule="auto"/>
        <w:ind w:firstLine="420" w:firstLineChars="200"/>
      </w:pPr>
      <w:r>
        <w:rPr>
          <w:rFonts w:hint="eastAsia" w:ascii="Arial" w:hAnsi="Arial" w:cs="Arial"/>
        </w:rPr>
        <w:t>符号说明：</w:t>
      </w:r>
    </w:p>
    <w:p w14:paraId="0F8E115B">
      <w:pPr>
        <w:spacing w:line="300" w:lineRule="auto"/>
        <w:ind w:left="420" w:leftChars="200" w:firstLine="420" w:firstLineChars="200"/>
      </w:pPr>
      <w:r>
        <w:rPr>
          <w:rFonts w:hint="eastAsia"/>
        </w:rPr>
        <w:t>apy —— 排烟过量空气系数</w:t>
      </w:r>
      <w:r>
        <w:t>（无量纲）</w:t>
      </w:r>
    </w:p>
    <w:p w14:paraId="48934DC3">
      <w:pPr>
        <w:spacing w:line="300" w:lineRule="auto"/>
        <w:ind w:left="420" w:leftChars="200" w:firstLine="420" w:firstLineChars="200"/>
      </w:pPr>
      <w:r>
        <w:t>O2</w:t>
      </w:r>
      <w:r>
        <w:rPr>
          <w:rFonts w:hint="eastAsia"/>
        </w:rPr>
        <w:t xml:space="preserve"> </w:t>
      </w:r>
      <w:r>
        <w:t>——</w:t>
      </w:r>
      <w:r>
        <w:rPr>
          <w:rFonts w:hint="eastAsia"/>
        </w:rPr>
        <w:t xml:space="preserve"> </w:t>
      </w:r>
      <w:r>
        <w:t>锅炉烟气含氧量（%）</w:t>
      </w:r>
    </w:p>
    <w:p w14:paraId="18601C37">
      <w:pPr>
        <w:spacing w:line="300" w:lineRule="auto"/>
        <w:ind w:left="420" w:leftChars="200" w:firstLine="420" w:firstLineChars="200"/>
      </w:pPr>
      <w:r>
        <w:rPr>
          <w:rFonts w:hint="eastAsia" w:ascii="宋体" w:hAnsi="宋体" w:cs="宋体"/>
        </w:rPr>
        <w:t>d</w:t>
      </w:r>
      <w:r>
        <w:rPr>
          <w:rFonts w:hint="eastAsia"/>
        </w:rPr>
        <w:t xml:space="preserve">a </w:t>
      </w:r>
      <w:r>
        <w:t>——</w:t>
      </w:r>
      <w:r>
        <w:rPr>
          <w:rFonts w:hint="eastAsia"/>
        </w:rPr>
        <w:t>空预器漏风系数</w:t>
      </w:r>
    </w:p>
    <w:p w14:paraId="16D1AA99">
      <w:pPr>
        <w:spacing w:line="300" w:lineRule="auto"/>
        <w:ind w:firstLine="420" w:firstLineChars="200"/>
      </w:pPr>
      <w:r>
        <w:rPr>
          <w:rFonts w:hint="eastAsia"/>
        </w:rPr>
        <w:t>若烟气含氧量测点在空预器后（沿烟气流动方向），则排烟过量空气系数为：</w:t>
      </w:r>
    </w:p>
    <w:p w14:paraId="20F9BB3C">
      <w:pPr>
        <w:spacing w:line="300" w:lineRule="auto"/>
        <w:ind w:left="420" w:leftChars="200" w:firstLine="420" w:firstLineChars="200"/>
        <w:rPr>
          <w:rFonts w:ascii="Arial" w:hAnsi="Arial" w:cs="Arial"/>
        </w:rPr>
      </w:pPr>
      <w:r>
        <w:rPr>
          <w:rFonts w:ascii="Arial" w:hAnsi="Arial" w:cs="Arial"/>
          <w:position w:val="-30"/>
        </w:rPr>
        <w:object>
          <v:shape id="_x0000_i1095" o:spt="75" type="#_x0000_t75" style="height:36pt;width:72pt;" o:ole="t" filled="f" o:preferrelative="t" stroked="f" coordsize="21600,21600">
            <v:path/>
            <v:fill on="f" focussize="0,0"/>
            <v:stroke on="f" joinstyle="miter"/>
            <v:imagedata r:id="rId1934" o:title=""/>
            <o:lock v:ext="edit" aspectratio="t"/>
            <w10:wrap type="none"/>
            <w10:anchorlock/>
          </v:shape>
          <o:OLEObject Type="Embed" ProgID="Equation.3" ShapeID="_x0000_i1095" DrawAspect="Content" ObjectID="_1468075795" r:id="rId1933">
            <o:LockedField>false</o:LockedField>
          </o:OLEObject>
        </w:object>
      </w:r>
    </w:p>
    <w:p w14:paraId="13034310">
      <w:pPr>
        <w:spacing w:line="300" w:lineRule="auto"/>
        <w:ind w:firstLine="420" w:firstLineChars="200"/>
      </w:pPr>
      <w:r>
        <w:rPr>
          <w:rFonts w:hint="eastAsia"/>
        </w:rPr>
        <w:t>符号说明：</w:t>
      </w:r>
    </w:p>
    <w:p w14:paraId="0741A371">
      <w:pPr>
        <w:spacing w:line="300" w:lineRule="auto"/>
        <w:ind w:left="420" w:leftChars="200" w:firstLine="420" w:firstLineChars="200"/>
      </w:pPr>
      <w:r>
        <w:rPr>
          <w:rFonts w:hint="eastAsia"/>
        </w:rPr>
        <w:t>apy —— 排烟过量空气系数</w:t>
      </w:r>
      <w:r>
        <w:t>（无量纲）</w:t>
      </w:r>
    </w:p>
    <w:p w14:paraId="5B69BE4F">
      <w:pPr>
        <w:spacing w:line="300" w:lineRule="auto"/>
        <w:ind w:left="420" w:leftChars="200" w:firstLine="420" w:firstLineChars="200"/>
      </w:pPr>
      <w:r>
        <w:t>O2</w:t>
      </w:r>
      <w:r>
        <w:rPr>
          <w:rFonts w:hint="eastAsia"/>
        </w:rPr>
        <w:t xml:space="preserve"> </w:t>
      </w:r>
      <w:r>
        <w:t>——</w:t>
      </w:r>
      <w:r>
        <w:rPr>
          <w:rFonts w:hint="eastAsia"/>
        </w:rPr>
        <w:t xml:space="preserve"> </w:t>
      </w:r>
      <w:r>
        <w:t>锅炉</w:t>
      </w:r>
      <w:r>
        <w:rPr>
          <w:rFonts w:hint="eastAsia"/>
        </w:rPr>
        <w:t>排烟</w:t>
      </w:r>
      <w:r>
        <w:t>含氧量（%）</w:t>
      </w:r>
    </w:p>
    <w:p w14:paraId="520E94DB">
      <w:pPr>
        <w:pStyle w:val="6"/>
        <w:bidi w:val="0"/>
        <w:rPr>
          <w:lang w:eastAsia="zh-CN"/>
        </w:rPr>
      </w:pPr>
      <w:bookmarkStart w:id="5330" w:name="_Toc112578658"/>
      <w:bookmarkStart w:id="5331" w:name="_Toc10129"/>
      <w:bookmarkStart w:id="5332" w:name="_Toc9746"/>
      <w:bookmarkStart w:id="5333" w:name="_Toc2406"/>
      <w:bookmarkStart w:id="5334" w:name="_Toc15650"/>
      <w:bookmarkStart w:id="5335" w:name="_Toc22734"/>
      <w:bookmarkStart w:id="5336" w:name="_Toc881"/>
      <w:bookmarkStart w:id="5337" w:name="_Toc25566"/>
      <w:bookmarkStart w:id="5338" w:name="_Toc429985805"/>
      <w:bookmarkStart w:id="5339" w:name="_Toc22699"/>
      <w:bookmarkStart w:id="5340" w:name="_Toc9909"/>
      <w:r>
        <w:rPr>
          <w:rFonts w:hint="eastAsia"/>
          <w:lang w:eastAsia="zh-CN"/>
        </w:rPr>
        <w:t>19.</w:t>
      </w:r>
      <w:r>
        <w:rPr>
          <w:rFonts w:hint="eastAsia"/>
          <w:lang w:val="en-US" w:eastAsia="zh-CN"/>
        </w:rPr>
        <w:t>7</w:t>
      </w:r>
      <w:r>
        <w:rPr>
          <w:rFonts w:hint="eastAsia"/>
          <w:lang w:eastAsia="zh-CN"/>
        </w:rPr>
        <w:t xml:space="preserve">.1.9 </w:t>
      </w:r>
      <w:r>
        <w:rPr>
          <w:lang w:eastAsia="zh-CN"/>
        </w:rPr>
        <w:t>排烟热损失q2</w:t>
      </w:r>
      <w:r>
        <w:rPr>
          <w:rFonts w:hint="eastAsia"/>
          <w:lang w:eastAsia="zh-CN"/>
        </w:rPr>
        <w:t>（％）</w:t>
      </w:r>
      <w:bookmarkEnd w:id="5330"/>
      <w:bookmarkEnd w:id="5331"/>
      <w:bookmarkEnd w:id="5332"/>
      <w:bookmarkEnd w:id="5333"/>
      <w:bookmarkEnd w:id="5334"/>
      <w:bookmarkEnd w:id="5335"/>
      <w:bookmarkEnd w:id="5336"/>
      <w:bookmarkEnd w:id="5337"/>
      <w:bookmarkEnd w:id="5338"/>
      <w:bookmarkEnd w:id="5339"/>
      <w:bookmarkEnd w:id="5340"/>
    </w:p>
    <w:p w14:paraId="72198F0D">
      <w:pPr>
        <w:spacing w:line="300" w:lineRule="auto"/>
        <w:ind w:firstLine="420" w:firstLineChars="200"/>
        <w:rPr>
          <w:rFonts w:ascii="Arial" w:hAnsi="Arial" w:cs="Arial"/>
          <w:szCs w:val="21"/>
        </w:rPr>
      </w:pPr>
      <w:r>
        <w:t>公式</w:t>
      </w:r>
      <w:r>
        <w:rPr>
          <w:rFonts w:hint="eastAsia"/>
        </w:rPr>
        <w:t>：</w:t>
      </w:r>
    </w:p>
    <w:p w14:paraId="102CE564">
      <w:pPr>
        <w:spacing w:line="300" w:lineRule="auto"/>
        <w:ind w:left="420" w:leftChars="200" w:firstLine="420" w:firstLineChars="200"/>
        <w:rPr>
          <w:rFonts w:ascii="宋体" w:hAnsi="宋体"/>
          <w:color w:val="FF0000"/>
        </w:rPr>
      </w:pPr>
      <w:r>
        <w:rPr>
          <w:rFonts w:ascii="宋体" w:hAnsi="宋体" w:cs="Arial"/>
          <w:color w:val="FF0000"/>
          <w:position w:val="-24"/>
          <w:szCs w:val="21"/>
        </w:rPr>
        <w:object>
          <v:shape id="_x0000_i1096" o:spt="75" type="#_x0000_t75" style="height:36pt;width:151.45pt;" o:ole="t" filled="f" o:preferrelative="t" stroked="f" coordsize="21600,21600">
            <v:path/>
            <v:fill on="f" focussize="0,0"/>
            <v:stroke on="f" joinstyle="miter"/>
            <v:imagedata r:id="rId1936" o:title=""/>
            <o:lock v:ext="edit" aspectratio="t"/>
            <w10:wrap type="none"/>
            <w10:anchorlock/>
          </v:shape>
          <o:OLEObject Type="Embed" ProgID="Equation.3" ShapeID="_x0000_i1096" DrawAspect="Content" ObjectID="_1468075796" r:id="rId1935">
            <o:LockedField>false</o:LockedField>
          </o:OLEObject>
        </w:object>
      </w:r>
    </w:p>
    <w:p w14:paraId="50E13CFE">
      <w:pPr>
        <w:spacing w:line="300" w:lineRule="auto"/>
        <w:ind w:firstLine="420" w:firstLineChars="200"/>
      </w:pPr>
      <w:r>
        <w:rPr>
          <w:rFonts w:hint="eastAsia"/>
        </w:rPr>
        <w:t>符号说明</w:t>
      </w:r>
      <w:r>
        <w:t>：</w:t>
      </w:r>
    </w:p>
    <w:p w14:paraId="703552FD">
      <w:pPr>
        <w:spacing w:line="300" w:lineRule="auto"/>
        <w:ind w:left="420" w:leftChars="200" w:firstLine="420" w:firstLineChars="200"/>
      </w:pPr>
      <w:r>
        <w:rPr>
          <w:rFonts w:hint="eastAsia"/>
        </w:rPr>
        <w:t>q2 —— 排烟热损失（％）</w:t>
      </w:r>
    </w:p>
    <w:p w14:paraId="2AC20CF3">
      <w:pPr>
        <w:spacing w:line="300" w:lineRule="auto"/>
        <w:ind w:left="420" w:leftChars="200" w:firstLine="420" w:firstLineChars="200"/>
      </w:pPr>
      <w:r>
        <w:rPr>
          <w:rFonts w:hint="eastAsia"/>
        </w:rPr>
        <w:t>a</w:t>
      </w:r>
      <w:r>
        <w:t>py</w:t>
      </w:r>
      <w:r>
        <w:rPr>
          <w:rFonts w:hint="eastAsia"/>
        </w:rPr>
        <w:t xml:space="preserve"> </w:t>
      </w:r>
      <w:r>
        <w:t>——</w:t>
      </w:r>
      <w:r>
        <w:rPr>
          <w:rFonts w:hint="eastAsia"/>
        </w:rPr>
        <w:t>排烟</w:t>
      </w:r>
      <w:r>
        <w:t>过剩空气系数（无量纲）</w:t>
      </w:r>
    </w:p>
    <w:p w14:paraId="6A11266D">
      <w:pPr>
        <w:spacing w:line="300" w:lineRule="auto"/>
        <w:ind w:left="420" w:leftChars="200" w:firstLine="420" w:firstLineChars="200"/>
      </w:pPr>
      <w:r>
        <w:rPr>
          <w:rFonts w:hint="eastAsia"/>
        </w:rPr>
        <w:t>tp</w:t>
      </w:r>
      <w:r>
        <w:t>y</w:t>
      </w:r>
      <w:r>
        <w:rPr>
          <w:rFonts w:hint="eastAsia"/>
        </w:rPr>
        <w:t xml:space="preserve"> </w:t>
      </w:r>
      <w:r>
        <w:t>——</w:t>
      </w:r>
      <w:r>
        <w:rPr>
          <w:rFonts w:hint="eastAsia"/>
        </w:rPr>
        <w:t xml:space="preserve"> </w:t>
      </w:r>
      <w:r>
        <w:t>排烟温度（</w:t>
      </w:r>
      <w:r>
        <w:rPr>
          <w:rFonts w:hint="eastAsia" w:ascii="宋体" w:hAnsi="宋体" w:cs="宋体"/>
        </w:rPr>
        <w:t>℃</w:t>
      </w:r>
      <w:r>
        <w:t>）</w:t>
      </w:r>
    </w:p>
    <w:p w14:paraId="16863A18">
      <w:pPr>
        <w:spacing w:line="300" w:lineRule="auto"/>
        <w:ind w:left="420" w:leftChars="200" w:firstLine="420" w:firstLineChars="200"/>
      </w:pPr>
      <w:r>
        <w:rPr>
          <w:rFonts w:hint="eastAsia"/>
        </w:rPr>
        <w:t>t</w:t>
      </w:r>
      <w:r>
        <w:t>lk</w:t>
      </w:r>
      <w:r>
        <w:rPr>
          <w:rFonts w:hint="eastAsia"/>
        </w:rPr>
        <w:t xml:space="preserve"> </w:t>
      </w:r>
      <w:r>
        <w:t>——</w:t>
      </w:r>
      <w:r>
        <w:rPr>
          <w:rFonts w:hint="eastAsia"/>
        </w:rPr>
        <w:t xml:space="preserve"> </w:t>
      </w:r>
      <w:r>
        <w:t>送风机入口平均风温（</w:t>
      </w:r>
      <w:r>
        <w:rPr>
          <w:rFonts w:hint="eastAsia" w:ascii="宋体" w:hAnsi="宋体" w:cs="宋体"/>
        </w:rPr>
        <w:t>℃</w:t>
      </w:r>
      <w:r>
        <w:t>）</w:t>
      </w:r>
    </w:p>
    <w:p w14:paraId="6713D49E">
      <w:pPr>
        <w:spacing w:line="300" w:lineRule="auto"/>
        <w:ind w:left="420" w:leftChars="200" w:firstLine="420" w:firstLineChars="200"/>
      </w:pPr>
      <w:r>
        <w:rPr>
          <w:rFonts w:hint="eastAsia"/>
        </w:rPr>
        <w:t>k1</w:t>
      </w:r>
      <w:r>
        <w:t>——</w:t>
      </w:r>
      <w:r>
        <w:rPr>
          <w:rFonts w:hint="eastAsia"/>
        </w:rPr>
        <w:t>燃料特性系数（对于烟煤取3.54，无烟煤和贫煤取3.55）</w:t>
      </w:r>
    </w:p>
    <w:p w14:paraId="0E6212C8">
      <w:pPr>
        <w:spacing w:line="300" w:lineRule="auto"/>
        <w:ind w:left="420" w:leftChars="200" w:firstLine="420" w:firstLineChars="200"/>
      </w:pPr>
      <w:r>
        <w:rPr>
          <w:rFonts w:hint="eastAsia"/>
        </w:rPr>
        <w:t>k2</w:t>
      </w:r>
      <w:r>
        <w:t>——</w:t>
      </w:r>
      <w:r>
        <w:rPr>
          <w:rFonts w:hint="eastAsia"/>
        </w:rPr>
        <w:t>燃料特性系数（对于烟煤取0.44，无烟煤和贫煤取0.44）</w:t>
      </w:r>
    </w:p>
    <w:p w14:paraId="03738AD1">
      <w:pPr>
        <w:pStyle w:val="6"/>
        <w:bidi w:val="0"/>
        <w:rPr>
          <w:lang w:eastAsia="zh-CN"/>
        </w:rPr>
      </w:pPr>
      <w:bookmarkStart w:id="5341" w:name="_Toc26389"/>
      <w:bookmarkStart w:id="5342" w:name="_Toc23910"/>
      <w:bookmarkStart w:id="5343" w:name="_Toc3431"/>
      <w:bookmarkStart w:id="5344" w:name="_Toc1843"/>
      <w:bookmarkStart w:id="5345" w:name="_Toc429985806"/>
      <w:bookmarkStart w:id="5346" w:name="_Toc1495"/>
      <w:bookmarkStart w:id="5347" w:name="_Toc27653"/>
      <w:bookmarkStart w:id="5348" w:name="_Toc22552"/>
      <w:bookmarkStart w:id="5349" w:name="_Toc11805"/>
      <w:bookmarkStart w:id="5350" w:name="_Toc9959"/>
      <w:r>
        <w:rPr>
          <w:rFonts w:hint="eastAsia"/>
          <w:lang w:eastAsia="zh-CN"/>
        </w:rPr>
        <w:t>19.</w:t>
      </w:r>
      <w:r>
        <w:rPr>
          <w:rFonts w:hint="eastAsia"/>
          <w:lang w:val="en-US" w:eastAsia="zh-CN"/>
        </w:rPr>
        <w:t>7.</w:t>
      </w:r>
      <w:r>
        <w:rPr>
          <w:rFonts w:hint="eastAsia"/>
          <w:lang w:eastAsia="zh-CN"/>
        </w:rPr>
        <w:t>1.10</w:t>
      </w:r>
      <w:bookmarkStart w:id="5351" w:name="_Toc112578659"/>
      <w:r>
        <w:rPr>
          <w:rFonts w:hint="eastAsia"/>
          <w:lang w:eastAsia="zh-CN"/>
        </w:rPr>
        <w:t xml:space="preserve"> </w:t>
      </w:r>
      <w:r>
        <w:rPr>
          <w:lang w:eastAsia="zh-CN"/>
        </w:rPr>
        <w:t>锅炉反平衡热效率</w:t>
      </w:r>
      <w:r>
        <w:rPr>
          <w:rFonts w:hint="eastAsia"/>
          <w:lang w:eastAsia="zh-CN"/>
        </w:rPr>
        <w:t>E</w:t>
      </w:r>
      <w:r>
        <w:rPr>
          <w:lang w:eastAsia="zh-CN"/>
        </w:rPr>
        <w:t>gl</w:t>
      </w:r>
      <w:r>
        <w:rPr>
          <w:rFonts w:hint="eastAsia"/>
          <w:lang w:eastAsia="zh-CN"/>
        </w:rPr>
        <w:t>（％）</w:t>
      </w:r>
      <w:bookmarkEnd w:id="5341"/>
      <w:bookmarkEnd w:id="5342"/>
      <w:bookmarkEnd w:id="5343"/>
      <w:bookmarkEnd w:id="5344"/>
      <w:bookmarkEnd w:id="5345"/>
      <w:bookmarkEnd w:id="5346"/>
      <w:bookmarkEnd w:id="5347"/>
      <w:bookmarkEnd w:id="5348"/>
      <w:bookmarkEnd w:id="5349"/>
      <w:bookmarkEnd w:id="5350"/>
      <w:bookmarkEnd w:id="5351"/>
    </w:p>
    <w:p w14:paraId="6D1224E7">
      <w:pPr>
        <w:spacing w:line="300" w:lineRule="auto"/>
        <w:ind w:firstLine="420" w:firstLineChars="200"/>
      </w:pPr>
      <w:r>
        <w:rPr>
          <w:rFonts w:hint="eastAsia"/>
        </w:rPr>
        <w:t>公式：</w:t>
      </w:r>
    </w:p>
    <w:p w14:paraId="2BA31C6F">
      <w:pPr>
        <w:spacing w:line="300" w:lineRule="auto"/>
        <w:ind w:left="420" w:leftChars="200" w:firstLine="420" w:firstLineChars="200"/>
      </w:pPr>
      <w:r>
        <w:rPr>
          <w:position w:val="-14"/>
        </w:rPr>
        <w:object>
          <v:shape id="_x0000_i1097" o:spt="75" type="#_x0000_t75" style="height:21.75pt;width:165.75pt;" o:ole="t" filled="f" o:preferrelative="t" stroked="f" coordsize="21600,21600">
            <v:path/>
            <v:fill on="f" focussize="0,0"/>
            <v:stroke on="f" joinstyle="miter"/>
            <v:imagedata r:id="rId1938" o:title=""/>
            <o:lock v:ext="edit" aspectratio="t"/>
            <w10:wrap type="none"/>
            <w10:anchorlock/>
          </v:shape>
          <o:OLEObject Type="Embed" ProgID="Equation.3" ShapeID="_x0000_i1097" DrawAspect="Content" ObjectID="_1468075797" r:id="rId1937">
            <o:LockedField>false</o:LockedField>
          </o:OLEObject>
        </w:object>
      </w:r>
    </w:p>
    <w:p w14:paraId="14337F44">
      <w:pPr>
        <w:spacing w:line="300" w:lineRule="auto"/>
        <w:ind w:firstLine="420" w:firstLineChars="200"/>
      </w:pPr>
      <w:r>
        <w:rPr>
          <w:rFonts w:hint="eastAsia"/>
        </w:rPr>
        <w:t>符号说明：</w:t>
      </w:r>
    </w:p>
    <w:p w14:paraId="4F630237">
      <w:pPr>
        <w:spacing w:line="300" w:lineRule="auto"/>
        <w:ind w:left="420" w:leftChars="200" w:firstLine="420" w:firstLineChars="200"/>
      </w:pPr>
      <w:r>
        <w:rPr>
          <w:rFonts w:hint="eastAsia"/>
        </w:rPr>
        <w:t>Egl —— 锅炉反平衡效率（％）</w:t>
      </w:r>
    </w:p>
    <w:p w14:paraId="4566174B">
      <w:pPr>
        <w:spacing w:line="300" w:lineRule="auto"/>
        <w:ind w:left="420" w:leftChars="200" w:firstLine="420" w:firstLineChars="200"/>
      </w:pPr>
      <w:r>
        <w:rPr>
          <w:rFonts w:hint="eastAsia"/>
        </w:rPr>
        <w:t xml:space="preserve">q2 </w:t>
      </w:r>
      <w:r>
        <w:t>——</w:t>
      </w:r>
      <w:r>
        <w:rPr>
          <w:rFonts w:hint="eastAsia"/>
        </w:rPr>
        <w:t xml:space="preserve"> </w:t>
      </w:r>
      <w:r>
        <w:t>排烟损失</w:t>
      </w:r>
      <w:r>
        <w:rPr>
          <w:rFonts w:hint="eastAsia"/>
        </w:rPr>
        <w:t>（％）</w:t>
      </w:r>
    </w:p>
    <w:p w14:paraId="35E73649">
      <w:pPr>
        <w:spacing w:line="300" w:lineRule="auto"/>
        <w:ind w:left="420" w:leftChars="200" w:firstLine="420" w:firstLineChars="200"/>
      </w:pPr>
      <w:r>
        <w:rPr>
          <w:rFonts w:hint="eastAsia"/>
        </w:rPr>
        <w:t xml:space="preserve">q3 </w:t>
      </w:r>
      <w:r>
        <w:t>——</w:t>
      </w:r>
      <w:r>
        <w:rPr>
          <w:rFonts w:hint="eastAsia"/>
        </w:rPr>
        <w:t xml:space="preserve"> </w:t>
      </w:r>
      <w:r>
        <w:t>化学不完全燃烧损失</w:t>
      </w:r>
      <w:r>
        <w:rPr>
          <w:rFonts w:hint="eastAsia"/>
        </w:rPr>
        <w:t>（％）</w:t>
      </w:r>
    </w:p>
    <w:p w14:paraId="46BA459B">
      <w:pPr>
        <w:spacing w:line="300" w:lineRule="auto"/>
        <w:ind w:left="420" w:leftChars="200" w:firstLine="420" w:firstLineChars="200"/>
      </w:pPr>
      <w:r>
        <w:rPr>
          <w:rFonts w:hint="eastAsia"/>
        </w:rPr>
        <w:t xml:space="preserve">q4 </w:t>
      </w:r>
      <w:r>
        <w:t>——</w:t>
      </w:r>
      <w:r>
        <w:rPr>
          <w:rFonts w:hint="eastAsia"/>
        </w:rPr>
        <w:t xml:space="preserve"> </w:t>
      </w:r>
      <w:r>
        <w:t>机械不完全燃烧损失</w:t>
      </w:r>
      <w:r>
        <w:rPr>
          <w:rFonts w:hint="eastAsia"/>
        </w:rPr>
        <w:t>（％）</w:t>
      </w:r>
    </w:p>
    <w:p w14:paraId="4BF3C424">
      <w:pPr>
        <w:spacing w:line="300" w:lineRule="auto"/>
        <w:ind w:left="420" w:leftChars="200" w:firstLine="420" w:firstLineChars="200"/>
      </w:pPr>
      <w:r>
        <w:rPr>
          <w:rFonts w:hint="eastAsia"/>
        </w:rPr>
        <w:t xml:space="preserve">q5 </w:t>
      </w:r>
      <w:r>
        <w:t>——</w:t>
      </w:r>
      <w:r>
        <w:rPr>
          <w:rFonts w:hint="eastAsia"/>
        </w:rPr>
        <w:t xml:space="preserve"> </w:t>
      </w:r>
      <w:r>
        <w:t>散热损失</w:t>
      </w:r>
      <w:r>
        <w:rPr>
          <w:rFonts w:hint="eastAsia"/>
        </w:rPr>
        <w:t>（％）</w:t>
      </w:r>
    </w:p>
    <w:p w14:paraId="71735CF2">
      <w:pPr>
        <w:spacing w:line="300" w:lineRule="auto"/>
        <w:ind w:left="420" w:leftChars="200" w:firstLine="420" w:firstLineChars="200"/>
      </w:pPr>
      <w:r>
        <w:rPr>
          <w:rFonts w:hint="eastAsia"/>
        </w:rPr>
        <w:t xml:space="preserve">q6 </w:t>
      </w:r>
      <w:r>
        <w:t>——</w:t>
      </w:r>
      <w:r>
        <w:rPr>
          <w:rFonts w:hint="eastAsia"/>
        </w:rPr>
        <w:t xml:space="preserve"> </w:t>
      </w:r>
      <w:r>
        <w:t>灰渣物理热损失</w:t>
      </w:r>
      <w:r>
        <w:rPr>
          <w:rFonts w:hint="eastAsia"/>
        </w:rPr>
        <w:t>（％）</w:t>
      </w:r>
    </w:p>
    <w:p w14:paraId="7B0755D6">
      <w:pPr>
        <w:pStyle w:val="6"/>
        <w:bidi w:val="0"/>
        <w:rPr>
          <w:lang w:eastAsia="zh-CN"/>
        </w:rPr>
      </w:pPr>
      <w:bookmarkStart w:id="5352" w:name="_Toc6926"/>
      <w:bookmarkStart w:id="5353" w:name="_Toc27030"/>
      <w:bookmarkStart w:id="5354" w:name="_Toc13440"/>
      <w:bookmarkStart w:id="5355" w:name="_Toc27754"/>
      <w:bookmarkStart w:id="5356" w:name="_Toc30581"/>
      <w:bookmarkStart w:id="5357" w:name="_Toc6531"/>
      <w:bookmarkStart w:id="5358" w:name="_Toc3265"/>
      <w:bookmarkStart w:id="5359" w:name="_Toc31025"/>
      <w:bookmarkStart w:id="5360" w:name="_Toc429985807"/>
      <w:bookmarkStart w:id="5361" w:name="_Toc27843"/>
      <w:r>
        <w:rPr>
          <w:rFonts w:hint="eastAsia"/>
          <w:lang w:eastAsia="zh-CN"/>
        </w:rPr>
        <w:t>19.</w:t>
      </w:r>
      <w:r>
        <w:rPr>
          <w:rFonts w:hint="eastAsia"/>
          <w:lang w:val="en-US" w:eastAsia="zh-CN"/>
        </w:rPr>
        <w:t>7</w:t>
      </w:r>
      <w:r>
        <w:rPr>
          <w:rFonts w:hint="eastAsia"/>
          <w:lang w:eastAsia="zh-CN"/>
        </w:rPr>
        <w:t>.1.11</w:t>
      </w:r>
      <w:bookmarkStart w:id="5362" w:name="_Toc112578660"/>
      <w:r>
        <w:rPr>
          <w:rFonts w:hint="eastAsia"/>
          <w:lang w:eastAsia="zh-CN"/>
        </w:rPr>
        <w:t xml:space="preserve"> </w:t>
      </w:r>
      <w:r>
        <w:rPr>
          <w:lang w:eastAsia="zh-CN"/>
        </w:rPr>
        <w:t>锅炉排污率</w:t>
      </w:r>
      <w:r>
        <w:rPr>
          <w:rFonts w:hint="eastAsia"/>
          <w:lang w:eastAsia="zh-CN"/>
        </w:rPr>
        <w:t>Epw（％）</w:t>
      </w:r>
      <w:bookmarkEnd w:id="5352"/>
      <w:bookmarkEnd w:id="5353"/>
      <w:bookmarkEnd w:id="5354"/>
      <w:bookmarkEnd w:id="5355"/>
      <w:bookmarkEnd w:id="5356"/>
      <w:bookmarkEnd w:id="5357"/>
      <w:bookmarkEnd w:id="5358"/>
      <w:bookmarkEnd w:id="5359"/>
      <w:bookmarkEnd w:id="5360"/>
      <w:bookmarkEnd w:id="5361"/>
      <w:bookmarkEnd w:id="5362"/>
    </w:p>
    <w:p w14:paraId="4348FCD6">
      <w:pPr>
        <w:spacing w:line="300" w:lineRule="auto"/>
        <w:ind w:firstLine="420" w:firstLineChars="200"/>
      </w:pPr>
      <w:r>
        <w:rPr>
          <w:rFonts w:hint="eastAsia"/>
        </w:rPr>
        <w:t>公式：</w:t>
      </w:r>
    </w:p>
    <w:p w14:paraId="713B4E68">
      <w:pPr>
        <w:spacing w:line="300" w:lineRule="auto"/>
        <w:ind w:left="420" w:leftChars="200" w:firstLine="420" w:firstLineChars="200"/>
      </w:pPr>
      <w:r>
        <w:rPr>
          <w:rFonts w:ascii="Arial" w:hAnsi="Arial" w:cs="Arial"/>
          <w:position w:val="-30"/>
        </w:rPr>
        <w:object>
          <v:shape id="_x0000_i1098" o:spt="75" type="#_x0000_t75" style="height:36pt;width:93.75pt;" o:ole="t" filled="f" o:preferrelative="t" stroked="f" coordsize="21600,21600">
            <v:path/>
            <v:fill on="f" focussize="0,0"/>
            <v:stroke on="f" joinstyle="miter"/>
            <v:imagedata r:id="rId1940" o:title=""/>
            <o:lock v:ext="edit" aspectratio="t"/>
            <w10:wrap type="none"/>
            <w10:anchorlock/>
          </v:shape>
          <o:OLEObject Type="Embed" ProgID="Equation.3" ShapeID="_x0000_i1098" DrawAspect="Content" ObjectID="_1468075798" r:id="rId1939">
            <o:LockedField>false</o:LockedField>
          </o:OLEObject>
        </w:object>
      </w:r>
    </w:p>
    <w:p w14:paraId="5B930828">
      <w:pPr>
        <w:spacing w:line="300" w:lineRule="auto"/>
        <w:ind w:firstLine="420" w:firstLineChars="200"/>
      </w:pPr>
      <w:r>
        <w:rPr>
          <w:rFonts w:hint="eastAsia"/>
        </w:rPr>
        <w:t>符号说明</w:t>
      </w:r>
      <w:r>
        <w:t>：</w:t>
      </w:r>
    </w:p>
    <w:p w14:paraId="66934C2A">
      <w:pPr>
        <w:spacing w:line="300" w:lineRule="auto"/>
        <w:ind w:left="420" w:leftChars="200" w:firstLine="420" w:firstLineChars="200"/>
      </w:pPr>
      <w:r>
        <w:rPr>
          <w:rFonts w:hint="eastAsia"/>
        </w:rPr>
        <w:t>Epw —— 锅炉排污率（％）</w:t>
      </w:r>
    </w:p>
    <w:p w14:paraId="7F2D2A71">
      <w:pPr>
        <w:spacing w:line="300" w:lineRule="auto"/>
        <w:ind w:left="420" w:leftChars="200" w:firstLine="420" w:firstLineChars="200"/>
      </w:pPr>
      <w:r>
        <w:rPr>
          <w:rFonts w:hint="eastAsia"/>
        </w:rPr>
        <w:t>D</w:t>
      </w:r>
      <w:r>
        <w:t>pw</w:t>
      </w:r>
      <w:r>
        <w:rPr>
          <w:rFonts w:hint="eastAsia"/>
        </w:rPr>
        <w:t xml:space="preserve"> </w:t>
      </w:r>
      <w:r>
        <w:t>——</w:t>
      </w:r>
      <w:r>
        <w:rPr>
          <w:rFonts w:hint="eastAsia"/>
        </w:rPr>
        <w:t xml:space="preserve"> </w:t>
      </w:r>
      <w:r>
        <w:t>连续排污流量（t/h）</w:t>
      </w:r>
    </w:p>
    <w:p w14:paraId="597EE0C9">
      <w:pPr>
        <w:spacing w:line="300" w:lineRule="auto"/>
        <w:ind w:left="420" w:leftChars="200" w:firstLine="420" w:firstLineChars="200"/>
      </w:pPr>
      <w:r>
        <w:t>D</w:t>
      </w:r>
      <w:r>
        <w:rPr>
          <w:rFonts w:hint="eastAsia"/>
        </w:rPr>
        <w:t xml:space="preserve">b  </w:t>
      </w:r>
      <w:r>
        <w:t>——</w:t>
      </w:r>
      <w:r>
        <w:rPr>
          <w:rFonts w:hint="eastAsia"/>
        </w:rPr>
        <w:t xml:space="preserve"> 锅炉蒸发</w:t>
      </w:r>
      <w:r>
        <w:t>量（t/h）</w:t>
      </w:r>
    </w:p>
    <w:p w14:paraId="596555F7">
      <w:pPr>
        <w:pStyle w:val="6"/>
        <w:bidi w:val="0"/>
        <w:rPr>
          <w:lang w:eastAsia="zh-CN"/>
        </w:rPr>
      </w:pPr>
      <w:bookmarkStart w:id="5363" w:name="_Toc18982"/>
      <w:bookmarkStart w:id="5364" w:name="_Toc429985808"/>
      <w:bookmarkStart w:id="5365" w:name="_Toc13858"/>
      <w:bookmarkStart w:id="5366" w:name="_Toc9834"/>
      <w:bookmarkStart w:id="5367" w:name="_Toc18735"/>
      <w:bookmarkStart w:id="5368" w:name="_Toc19408"/>
      <w:bookmarkStart w:id="5369" w:name="_Toc24760"/>
      <w:bookmarkStart w:id="5370" w:name="_Toc17748"/>
      <w:bookmarkStart w:id="5371" w:name="_Toc751"/>
      <w:bookmarkStart w:id="5372" w:name="_Toc10240"/>
      <w:r>
        <w:rPr>
          <w:rFonts w:hint="eastAsia"/>
          <w:lang w:eastAsia="zh-CN"/>
        </w:rPr>
        <w:t>19.</w:t>
      </w:r>
      <w:r>
        <w:rPr>
          <w:rFonts w:hint="eastAsia"/>
          <w:lang w:val="en-US" w:eastAsia="zh-CN"/>
        </w:rPr>
        <w:t>7</w:t>
      </w:r>
      <w:r>
        <w:rPr>
          <w:rFonts w:hint="eastAsia"/>
          <w:lang w:eastAsia="zh-CN"/>
        </w:rPr>
        <w:t>.1.12</w:t>
      </w:r>
      <w:bookmarkStart w:id="5373" w:name="_Toc112578661"/>
      <w:r>
        <w:rPr>
          <w:rFonts w:hint="eastAsia"/>
          <w:lang w:eastAsia="zh-CN"/>
        </w:rPr>
        <w:t xml:space="preserve"> </w:t>
      </w:r>
      <w:r>
        <w:rPr>
          <w:lang w:eastAsia="zh-CN"/>
        </w:rPr>
        <w:t>锅炉</w:t>
      </w:r>
      <w:r>
        <w:rPr>
          <w:rFonts w:hint="eastAsia"/>
          <w:lang w:eastAsia="zh-CN"/>
        </w:rPr>
        <w:t>热负荷Qb</w:t>
      </w:r>
      <w:r>
        <w:rPr>
          <w:lang w:eastAsia="zh-CN"/>
        </w:rPr>
        <w:t>（</w:t>
      </w:r>
      <w:r>
        <w:rPr>
          <w:rFonts w:hint="eastAsia"/>
          <w:lang w:eastAsia="zh-CN"/>
        </w:rPr>
        <w:t>G</w:t>
      </w:r>
      <w:r>
        <w:rPr>
          <w:lang w:eastAsia="zh-CN"/>
        </w:rPr>
        <w:t>J/h）</w:t>
      </w:r>
      <w:bookmarkEnd w:id="5363"/>
      <w:bookmarkEnd w:id="5364"/>
      <w:bookmarkEnd w:id="5365"/>
      <w:bookmarkEnd w:id="5366"/>
      <w:bookmarkEnd w:id="5367"/>
      <w:bookmarkEnd w:id="5368"/>
      <w:bookmarkEnd w:id="5369"/>
      <w:bookmarkEnd w:id="5370"/>
      <w:bookmarkEnd w:id="5371"/>
      <w:bookmarkEnd w:id="5372"/>
      <w:bookmarkEnd w:id="5373"/>
    </w:p>
    <w:p w14:paraId="415FB107">
      <w:pPr>
        <w:spacing w:line="300" w:lineRule="auto"/>
        <w:ind w:firstLine="420" w:firstLineChars="200"/>
      </w:pPr>
      <w:r>
        <w:rPr>
          <w:rFonts w:hint="eastAsia"/>
        </w:rPr>
        <w:t>公式：</w:t>
      </w:r>
    </w:p>
    <w:p w14:paraId="382BDB92">
      <w:pPr>
        <w:spacing w:line="300" w:lineRule="auto"/>
        <w:ind w:left="420" w:leftChars="200" w:firstLine="420" w:firstLineChars="200"/>
      </w:pPr>
      <w:r>
        <w:rPr>
          <w:position w:val="-32"/>
        </w:rPr>
        <w:object>
          <v:shape id="_x0000_i1099" o:spt="75" type="#_x0000_t75" style="height:36pt;width:57.75pt;" o:ole="t" filled="f" o:preferrelative="t" stroked="f" coordsize="21600,21600">
            <v:path/>
            <v:fill on="f" focussize="0,0"/>
            <v:stroke on="f" joinstyle="miter"/>
            <v:imagedata r:id="rId1942" o:title=""/>
            <o:lock v:ext="edit" aspectratio="t"/>
            <w10:wrap type="none"/>
            <w10:anchorlock/>
          </v:shape>
          <o:OLEObject Type="Embed" ProgID="Equation.3" ShapeID="_x0000_i1099" DrawAspect="Content" ObjectID="_1468075799" r:id="rId1941">
            <o:LockedField>false</o:LockedField>
          </o:OLEObject>
        </w:object>
      </w:r>
    </w:p>
    <w:p w14:paraId="23F83526">
      <w:pPr>
        <w:spacing w:line="300" w:lineRule="auto"/>
        <w:ind w:firstLine="420" w:firstLineChars="200"/>
      </w:pPr>
      <w:r>
        <w:rPr>
          <w:rFonts w:hint="eastAsia"/>
        </w:rPr>
        <w:t>符号说明：</w:t>
      </w:r>
    </w:p>
    <w:p w14:paraId="76350BD8">
      <w:pPr>
        <w:spacing w:line="300" w:lineRule="auto"/>
        <w:ind w:left="420" w:leftChars="200" w:firstLine="420" w:firstLineChars="200"/>
      </w:pPr>
      <w:r>
        <w:rPr>
          <w:rFonts w:hint="eastAsia"/>
        </w:rPr>
        <w:t>Qb —— 锅炉热负荷（GJ/h）</w:t>
      </w:r>
    </w:p>
    <w:p w14:paraId="4433CB1D">
      <w:pPr>
        <w:spacing w:line="300" w:lineRule="auto"/>
        <w:ind w:left="420" w:leftChars="200" w:firstLine="420" w:firstLineChars="200"/>
      </w:pPr>
      <w:r>
        <w:rPr>
          <w:rFonts w:hint="eastAsia"/>
        </w:rPr>
        <w:t xml:space="preserve">Q0 </w:t>
      </w:r>
      <w:r>
        <w:t>——</w:t>
      </w:r>
      <w:r>
        <w:rPr>
          <w:rFonts w:hint="eastAsia"/>
        </w:rPr>
        <w:t xml:space="preserve"> 汽机热耗</w:t>
      </w:r>
      <w:r>
        <w:t>（</w:t>
      </w:r>
      <w:r>
        <w:rPr>
          <w:rFonts w:hint="eastAsia"/>
        </w:rPr>
        <w:t>GJ</w:t>
      </w:r>
      <w:r>
        <w:t>/h）</w:t>
      </w:r>
    </w:p>
    <w:p w14:paraId="3374097B">
      <w:pPr>
        <w:spacing w:line="300" w:lineRule="auto"/>
        <w:ind w:left="420" w:leftChars="200" w:firstLine="420" w:firstLineChars="200"/>
      </w:pPr>
      <w:r>
        <w:rPr>
          <w:rFonts w:hint="eastAsia"/>
        </w:rPr>
        <w:t xml:space="preserve">Ep  </w:t>
      </w:r>
      <w:r>
        <w:t>——</w:t>
      </w:r>
      <w:r>
        <w:rPr>
          <w:rFonts w:hint="eastAsia"/>
        </w:rPr>
        <w:t xml:space="preserve"> 管道效率</w:t>
      </w:r>
      <w:r>
        <w:t>（</w:t>
      </w:r>
      <w:r>
        <w:rPr>
          <w:rFonts w:hint="eastAsia"/>
        </w:rPr>
        <w:t>%</w:t>
      </w:r>
      <w:r>
        <w:t>）</w:t>
      </w:r>
      <w:r>
        <w:rPr>
          <w:rFonts w:hint="eastAsia"/>
        </w:rPr>
        <w:t>，取定值99%</w:t>
      </w:r>
    </w:p>
    <w:p w14:paraId="5687A5C3">
      <w:pPr>
        <w:pStyle w:val="6"/>
        <w:bidi w:val="0"/>
        <w:rPr>
          <w:lang w:eastAsia="zh-CN"/>
        </w:rPr>
      </w:pPr>
      <w:bookmarkStart w:id="5374" w:name="_Toc429985809"/>
      <w:bookmarkStart w:id="5375" w:name="_Toc30283"/>
      <w:bookmarkStart w:id="5376" w:name="_Toc18089"/>
      <w:bookmarkStart w:id="5377" w:name="_Toc10648"/>
      <w:bookmarkStart w:id="5378" w:name="_Toc2325"/>
      <w:bookmarkStart w:id="5379" w:name="_Toc32585"/>
      <w:bookmarkStart w:id="5380" w:name="_Toc2330"/>
      <w:bookmarkStart w:id="5381" w:name="_Toc19055"/>
      <w:bookmarkStart w:id="5382" w:name="_Toc12678"/>
      <w:bookmarkStart w:id="5383" w:name="_Toc11606"/>
      <w:r>
        <w:rPr>
          <w:rFonts w:hint="eastAsia"/>
          <w:lang w:eastAsia="zh-CN"/>
        </w:rPr>
        <w:t>19.</w:t>
      </w:r>
      <w:r>
        <w:rPr>
          <w:rFonts w:hint="eastAsia"/>
          <w:lang w:val="en-US" w:eastAsia="zh-CN"/>
        </w:rPr>
        <w:t>7</w:t>
      </w:r>
      <w:r>
        <w:rPr>
          <w:rFonts w:hint="eastAsia"/>
          <w:lang w:eastAsia="zh-CN"/>
        </w:rPr>
        <w:t>.1.13</w:t>
      </w:r>
      <w:bookmarkStart w:id="5384" w:name="_Toc112578662"/>
      <w:r>
        <w:rPr>
          <w:rFonts w:hint="eastAsia"/>
          <w:lang w:eastAsia="zh-CN"/>
        </w:rPr>
        <w:t xml:space="preserve"> </w:t>
      </w:r>
      <w:r>
        <w:rPr>
          <w:lang w:eastAsia="zh-CN"/>
        </w:rPr>
        <w:t>锅炉</w:t>
      </w:r>
      <w:r>
        <w:rPr>
          <w:rFonts w:hint="eastAsia"/>
          <w:lang w:eastAsia="zh-CN"/>
        </w:rPr>
        <w:t>吸热量Qb0</w:t>
      </w:r>
      <w:r>
        <w:rPr>
          <w:lang w:eastAsia="zh-CN"/>
        </w:rPr>
        <w:t>（</w:t>
      </w:r>
      <w:r>
        <w:rPr>
          <w:rFonts w:hint="eastAsia"/>
          <w:lang w:eastAsia="zh-CN"/>
        </w:rPr>
        <w:t>G</w:t>
      </w:r>
      <w:r>
        <w:rPr>
          <w:lang w:eastAsia="zh-CN"/>
        </w:rPr>
        <w:t>J/h）</w:t>
      </w:r>
      <w:bookmarkEnd w:id="5374"/>
      <w:bookmarkEnd w:id="5375"/>
      <w:bookmarkEnd w:id="5376"/>
      <w:bookmarkEnd w:id="5377"/>
      <w:bookmarkEnd w:id="5378"/>
      <w:bookmarkEnd w:id="5379"/>
      <w:bookmarkEnd w:id="5380"/>
      <w:bookmarkEnd w:id="5381"/>
      <w:bookmarkEnd w:id="5382"/>
      <w:bookmarkEnd w:id="5383"/>
      <w:bookmarkEnd w:id="5384"/>
    </w:p>
    <w:p w14:paraId="4596FBD7">
      <w:pPr>
        <w:spacing w:line="300" w:lineRule="auto"/>
        <w:ind w:firstLine="420" w:firstLineChars="200"/>
      </w:pPr>
      <w:r>
        <w:rPr>
          <w:rFonts w:hint="eastAsia"/>
        </w:rPr>
        <w:t>公式：</w:t>
      </w:r>
    </w:p>
    <w:p w14:paraId="60D77E66">
      <w:pPr>
        <w:spacing w:line="300" w:lineRule="auto"/>
        <w:ind w:left="420" w:leftChars="200" w:firstLine="420" w:firstLineChars="200"/>
      </w:pPr>
      <w:r>
        <w:rPr>
          <w:position w:val="-60"/>
        </w:rPr>
        <w:object>
          <v:shape id="_x0000_i1100" o:spt="75" type="#_x0000_t75" style="height:50.25pt;width:129.75pt;" o:ole="t" filled="f" o:preferrelative="t" stroked="f" coordsize="21600,21600">
            <v:path/>
            <v:fill on="f" focussize="0,0"/>
            <v:stroke on="f" joinstyle="miter"/>
            <v:imagedata r:id="rId1944" o:title=""/>
            <o:lock v:ext="edit" aspectratio="t"/>
            <w10:wrap type="none"/>
            <w10:anchorlock/>
          </v:shape>
          <o:OLEObject Type="Embed" ProgID="Equation.3" ShapeID="_x0000_i1100" DrawAspect="Content" ObjectID="_1468075800" r:id="rId1943">
            <o:LockedField>false</o:LockedField>
          </o:OLEObject>
        </w:object>
      </w:r>
    </w:p>
    <w:p w14:paraId="344007E6">
      <w:pPr>
        <w:spacing w:line="300" w:lineRule="auto"/>
        <w:ind w:firstLine="420" w:firstLineChars="200"/>
      </w:pPr>
      <w:r>
        <w:rPr>
          <w:rFonts w:hint="eastAsia"/>
        </w:rPr>
        <w:t>符号说明：</w:t>
      </w:r>
    </w:p>
    <w:p w14:paraId="05393694">
      <w:pPr>
        <w:spacing w:line="300" w:lineRule="auto"/>
        <w:ind w:left="420" w:leftChars="200" w:firstLine="420" w:firstLineChars="200"/>
      </w:pPr>
      <w:r>
        <w:rPr>
          <w:rFonts w:hint="eastAsia"/>
        </w:rPr>
        <w:t>Qb0 —— 锅炉吸热量（GJ/h）</w:t>
      </w:r>
    </w:p>
    <w:p w14:paraId="28BF653C">
      <w:pPr>
        <w:spacing w:line="300" w:lineRule="auto"/>
        <w:ind w:left="420" w:leftChars="200" w:firstLine="420" w:firstLineChars="200"/>
      </w:pPr>
      <w:r>
        <w:rPr>
          <w:rFonts w:hint="eastAsia"/>
        </w:rPr>
        <w:t xml:space="preserve">Qb </w:t>
      </w:r>
      <w:r>
        <w:t>——</w:t>
      </w:r>
      <w:r>
        <w:rPr>
          <w:rFonts w:hint="eastAsia"/>
        </w:rPr>
        <w:t xml:space="preserve"> 锅炉热负荷</w:t>
      </w:r>
      <w:r>
        <w:t>（</w:t>
      </w:r>
      <w:r>
        <w:rPr>
          <w:rFonts w:hint="eastAsia"/>
        </w:rPr>
        <w:t>GJ</w:t>
      </w:r>
      <w:r>
        <w:t>/h）</w:t>
      </w:r>
    </w:p>
    <w:p w14:paraId="2F263A47">
      <w:pPr>
        <w:spacing w:line="300" w:lineRule="auto"/>
        <w:ind w:left="420" w:leftChars="200" w:firstLine="420" w:firstLineChars="200"/>
      </w:pPr>
      <w:r>
        <w:rPr>
          <w:rFonts w:hint="eastAsia"/>
        </w:rPr>
        <w:t xml:space="preserve">Q0 </w:t>
      </w:r>
      <w:r>
        <w:t>——</w:t>
      </w:r>
      <w:r>
        <w:rPr>
          <w:rFonts w:hint="eastAsia"/>
        </w:rPr>
        <w:t xml:space="preserve"> 汽机热耗</w:t>
      </w:r>
      <w:r>
        <w:t>（</w:t>
      </w:r>
      <w:r>
        <w:rPr>
          <w:rFonts w:hint="eastAsia"/>
        </w:rPr>
        <w:t>GJ</w:t>
      </w:r>
      <w:r>
        <w:t>/h）</w:t>
      </w:r>
    </w:p>
    <w:p w14:paraId="0887DFF6">
      <w:pPr>
        <w:spacing w:line="300" w:lineRule="auto"/>
        <w:ind w:left="420" w:leftChars="200" w:firstLine="420" w:firstLineChars="200"/>
      </w:pPr>
      <w:r>
        <w:rPr>
          <w:rFonts w:hint="eastAsia"/>
        </w:rPr>
        <w:t xml:space="preserve">Ep  </w:t>
      </w:r>
      <w:r>
        <w:t>——</w:t>
      </w:r>
      <w:r>
        <w:rPr>
          <w:rFonts w:hint="eastAsia"/>
        </w:rPr>
        <w:t xml:space="preserve"> 管道效率</w:t>
      </w:r>
      <w:r>
        <w:t>（</w:t>
      </w:r>
      <w:r>
        <w:rPr>
          <w:rFonts w:hint="eastAsia"/>
        </w:rPr>
        <w:t>%</w:t>
      </w:r>
      <w:r>
        <w:t>）</w:t>
      </w:r>
      <w:r>
        <w:rPr>
          <w:rFonts w:hint="eastAsia"/>
        </w:rPr>
        <w:t>，取定值99%</w:t>
      </w:r>
    </w:p>
    <w:p w14:paraId="4C3CBF81">
      <w:pPr>
        <w:spacing w:line="300" w:lineRule="auto"/>
        <w:ind w:left="420" w:leftChars="200" w:firstLine="420" w:firstLineChars="200"/>
      </w:pPr>
      <w:r>
        <w:rPr>
          <w:rFonts w:hint="eastAsia"/>
        </w:rPr>
        <w:t xml:space="preserve">Egl  </w:t>
      </w:r>
      <w:r>
        <w:t>——</w:t>
      </w:r>
      <w:r>
        <w:rPr>
          <w:rFonts w:hint="eastAsia"/>
        </w:rPr>
        <w:t xml:space="preserve"> 锅炉反平衡效率</w:t>
      </w:r>
      <w:r>
        <w:t>（</w:t>
      </w:r>
      <w:r>
        <w:rPr>
          <w:rFonts w:hint="eastAsia"/>
        </w:rPr>
        <w:t>%</w:t>
      </w:r>
      <w:r>
        <w:t>）</w:t>
      </w:r>
    </w:p>
    <w:p w14:paraId="6FC7AFB4">
      <w:pPr>
        <w:pStyle w:val="5"/>
        <w:adjustRightInd w:val="0"/>
        <w:snapToGrid w:val="0"/>
        <w:spacing w:line="360" w:lineRule="auto"/>
        <w:rPr>
          <w:rFonts w:ascii="黑体" w:eastAsia="黑体"/>
          <w:sz w:val="24"/>
          <w:lang w:eastAsia="zh-CN"/>
        </w:rPr>
      </w:pPr>
      <w:bookmarkStart w:id="5385" w:name="_Toc12876"/>
      <w:bookmarkStart w:id="5386" w:name="_Toc429985810"/>
      <w:bookmarkStart w:id="5387" w:name="_Toc13848"/>
      <w:bookmarkStart w:id="5388" w:name="_Toc20999"/>
      <w:bookmarkStart w:id="5389" w:name="_Toc21604"/>
      <w:bookmarkStart w:id="5390" w:name="_Toc6638"/>
      <w:bookmarkStart w:id="5391" w:name="_Toc5069"/>
      <w:bookmarkStart w:id="5392" w:name="_Toc11219"/>
      <w:bookmarkStart w:id="5393" w:name="_Toc17388"/>
      <w:bookmarkStart w:id="5394" w:name="_Toc13136"/>
      <w:bookmarkStart w:id="5395" w:name="_Toc23114"/>
      <w:r>
        <w:rPr>
          <w:rFonts w:hint="eastAsia" w:ascii="黑体" w:eastAsia="黑体"/>
          <w:sz w:val="24"/>
          <w:lang w:eastAsia="zh-CN"/>
        </w:rPr>
        <w:t>19.7.2</w:t>
      </w:r>
      <w:bookmarkStart w:id="5396" w:name="_Toc112578663"/>
      <w:bookmarkStart w:id="5397" w:name="_Toc99168736"/>
      <w:r>
        <w:rPr>
          <w:rFonts w:ascii="黑体" w:eastAsia="黑体"/>
          <w:sz w:val="24"/>
          <w:lang w:eastAsia="zh-CN"/>
        </w:rPr>
        <w:t>汽机经济指标计算</w:t>
      </w:r>
      <w:bookmarkEnd w:id="5385"/>
      <w:bookmarkEnd w:id="5386"/>
      <w:bookmarkEnd w:id="5387"/>
      <w:bookmarkEnd w:id="5388"/>
      <w:bookmarkEnd w:id="5389"/>
      <w:bookmarkEnd w:id="5390"/>
      <w:bookmarkEnd w:id="5391"/>
      <w:bookmarkEnd w:id="5392"/>
      <w:bookmarkEnd w:id="5393"/>
      <w:bookmarkEnd w:id="5394"/>
      <w:bookmarkEnd w:id="5395"/>
      <w:bookmarkEnd w:id="5396"/>
      <w:bookmarkEnd w:id="5397"/>
    </w:p>
    <w:p w14:paraId="1AFA65C7">
      <w:pPr>
        <w:pStyle w:val="6"/>
        <w:bidi w:val="0"/>
        <w:rPr>
          <w:lang w:eastAsia="zh-CN"/>
        </w:rPr>
      </w:pPr>
      <w:bookmarkStart w:id="5398" w:name="_Toc20374"/>
      <w:bookmarkStart w:id="5399" w:name="_Toc8451"/>
      <w:bookmarkStart w:id="5400" w:name="_Toc25524"/>
      <w:bookmarkStart w:id="5401" w:name="_Toc3936"/>
      <w:bookmarkStart w:id="5402" w:name="_Toc3985"/>
      <w:bookmarkStart w:id="5403" w:name="_Toc19600"/>
      <w:bookmarkStart w:id="5404" w:name="_Toc11399"/>
      <w:bookmarkStart w:id="5405" w:name="_Toc28341"/>
      <w:bookmarkStart w:id="5406" w:name="_Toc429985811"/>
      <w:bookmarkStart w:id="5407" w:name="_Toc20752"/>
      <w:r>
        <w:rPr>
          <w:rFonts w:hint="eastAsia"/>
          <w:lang w:eastAsia="zh-CN"/>
        </w:rPr>
        <w:t>19.7.2.1</w:t>
      </w:r>
      <w:bookmarkStart w:id="5408" w:name="_Toc112578664"/>
      <w:r>
        <w:rPr>
          <w:rFonts w:hint="eastAsia"/>
          <w:lang w:eastAsia="zh-CN"/>
        </w:rPr>
        <w:t xml:space="preserve"> 给水量Dgs</w:t>
      </w:r>
      <w:r>
        <w:rPr>
          <w:lang w:eastAsia="zh-CN"/>
        </w:rPr>
        <w:t>（t/h）</w:t>
      </w:r>
      <w:bookmarkEnd w:id="5398"/>
      <w:bookmarkEnd w:id="5399"/>
      <w:bookmarkEnd w:id="5400"/>
      <w:bookmarkEnd w:id="5401"/>
      <w:bookmarkEnd w:id="5402"/>
      <w:bookmarkEnd w:id="5403"/>
      <w:bookmarkEnd w:id="5404"/>
      <w:bookmarkEnd w:id="5405"/>
      <w:bookmarkEnd w:id="5406"/>
      <w:bookmarkEnd w:id="5407"/>
      <w:bookmarkEnd w:id="5408"/>
    </w:p>
    <w:p w14:paraId="26199A9D">
      <w:pPr>
        <w:spacing w:line="300" w:lineRule="auto"/>
        <w:ind w:firstLine="420" w:firstLineChars="200"/>
      </w:pPr>
      <w:r>
        <w:rPr>
          <w:rFonts w:hint="eastAsia"/>
        </w:rPr>
        <w:t>实测值或根据锅炉蒸发量计算得到，计算公式：</w:t>
      </w:r>
    </w:p>
    <w:p w14:paraId="0E34B448">
      <w:pPr>
        <w:spacing w:line="300" w:lineRule="auto"/>
        <w:ind w:left="420" w:leftChars="200" w:firstLine="420" w:firstLineChars="200"/>
        <w:rPr>
          <w:color w:val="FF0000"/>
        </w:rPr>
      </w:pPr>
      <w:r>
        <w:rPr>
          <w:color w:val="FF0000"/>
          <w:position w:val="-14"/>
        </w:rPr>
        <w:object>
          <v:shape id="_x0000_i1101" o:spt="75" type="#_x0000_t75" style="height:21.75pt;width:100.55pt;" o:ole="t" filled="f" o:preferrelative="t" stroked="f" coordsize="21600,21600">
            <v:path/>
            <v:fill on="f" focussize="0,0"/>
            <v:stroke on="f" joinstyle="miter"/>
            <v:imagedata r:id="rId1946" o:title=""/>
            <o:lock v:ext="edit" aspectratio="t"/>
            <w10:wrap type="none"/>
            <w10:anchorlock/>
          </v:shape>
          <o:OLEObject Type="Embed" ProgID="Equation.3" ShapeID="_x0000_i1101" DrawAspect="Content" ObjectID="_1468075801" r:id="rId1945">
            <o:LockedField>false</o:LockedField>
          </o:OLEObject>
        </w:object>
      </w:r>
    </w:p>
    <w:p w14:paraId="7B59BC29">
      <w:pPr>
        <w:spacing w:line="300" w:lineRule="auto"/>
        <w:ind w:firstLine="420" w:firstLineChars="200"/>
      </w:pPr>
      <w:r>
        <w:rPr>
          <w:rFonts w:hint="eastAsia"/>
        </w:rPr>
        <w:t>符号说明：</w:t>
      </w:r>
    </w:p>
    <w:p w14:paraId="4EFBBE70">
      <w:pPr>
        <w:spacing w:line="300" w:lineRule="auto"/>
        <w:ind w:left="420" w:leftChars="200" w:firstLine="420" w:firstLineChars="200"/>
      </w:pPr>
      <w:r>
        <w:rPr>
          <w:rFonts w:hint="eastAsia"/>
        </w:rPr>
        <w:t>Dgs —— 锅炉给水量（t/h）</w:t>
      </w:r>
    </w:p>
    <w:p w14:paraId="529D5222">
      <w:pPr>
        <w:spacing w:line="300" w:lineRule="auto"/>
        <w:ind w:left="420" w:leftChars="200" w:firstLine="420" w:firstLineChars="200"/>
      </w:pPr>
      <w:r>
        <w:rPr>
          <w:rFonts w:hint="eastAsia"/>
        </w:rPr>
        <w:t xml:space="preserve">Db </w:t>
      </w:r>
      <w:r>
        <w:t>——</w:t>
      </w:r>
      <w:r>
        <w:rPr>
          <w:rFonts w:hint="eastAsia"/>
        </w:rPr>
        <w:t xml:space="preserve"> 锅炉蒸发量</w:t>
      </w:r>
      <w:r>
        <w:t>（</w:t>
      </w:r>
      <w:r>
        <w:rPr>
          <w:rFonts w:hint="eastAsia"/>
        </w:rPr>
        <w:t>t/h</w:t>
      </w:r>
      <w:r>
        <w:t>）</w:t>
      </w:r>
    </w:p>
    <w:p w14:paraId="6516E0D2">
      <w:pPr>
        <w:spacing w:line="300" w:lineRule="auto"/>
        <w:ind w:left="420" w:leftChars="200" w:firstLine="420" w:firstLineChars="200"/>
      </w:pPr>
      <w:r>
        <w:rPr>
          <w:rFonts w:hint="eastAsia"/>
        </w:rPr>
        <w:t xml:space="preserve">Dpw  </w:t>
      </w:r>
      <w:r>
        <w:t>——</w:t>
      </w:r>
      <w:r>
        <w:rPr>
          <w:rFonts w:hint="eastAsia"/>
        </w:rPr>
        <w:t xml:space="preserve"> 排污水流量（t/h）</w:t>
      </w:r>
    </w:p>
    <w:p w14:paraId="267FA49D">
      <w:pPr>
        <w:spacing w:line="300" w:lineRule="auto"/>
        <w:ind w:left="420" w:leftChars="200" w:firstLine="420" w:firstLineChars="200"/>
      </w:pPr>
      <w:r>
        <w:rPr>
          <w:rFonts w:hint="eastAsia"/>
        </w:rPr>
        <w:t>Djw1 —— 过热器减温水流量（t/h）</w:t>
      </w:r>
    </w:p>
    <w:p w14:paraId="4AE11B27">
      <w:pPr>
        <w:spacing w:line="300" w:lineRule="auto"/>
        <w:ind w:firstLine="420" w:firstLineChars="200"/>
      </w:pPr>
      <w:r>
        <w:rPr>
          <w:rFonts w:hint="eastAsia"/>
        </w:rPr>
        <w:t>虽然存在给水流量这个测点，但只能从给水流量和主蒸汽流量这两个测点中取一个作为计算的基准，通过计算得到另一个流量。</w:t>
      </w:r>
    </w:p>
    <w:p w14:paraId="43C27F6E">
      <w:pPr>
        <w:pStyle w:val="6"/>
        <w:bidi w:val="0"/>
        <w:rPr>
          <w:lang w:eastAsia="zh-CN"/>
        </w:rPr>
      </w:pPr>
      <w:bookmarkStart w:id="5409" w:name="_Toc23981"/>
      <w:bookmarkStart w:id="5410" w:name="_Toc28014"/>
      <w:bookmarkStart w:id="5411" w:name="_Toc21714"/>
      <w:bookmarkStart w:id="5412" w:name="_Toc14172"/>
      <w:bookmarkStart w:id="5413" w:name="_Toc7369"/>
      <w:bookmarkStart w:id="5414" w:name="_Toc24836"/>
      <w:bookmarkStart w:id="5415" w:name="_Toc8707"/>
      <w:bookmarkStart w:id="5416" w:name="_Toc18593"/>
      <w:bookmarkStart w:id="5417" w:name="_Toc997"/>
      <w:bookmarkStart w:id="5418" w:name="_Toc429985812"/>
      <w:r>
        <w:rPr>
          <w:rFonts w:hint="eastAsia"/>
          <w:lang w:eastAsia="zh-CN"/>
        </w:rPr>
        <w:t xml:space="preserve">19.7.2.2 </w:t>
      </w:r>
      <w:bookmarkStart w:id="5419" w:name="_Toc112578665"/>
      <w:r>
        <w:rPr>
          <w:lang w:eastAsia="zh-CN"/>
        </w:rPr>
        <w:t>#1高加抽汽量</w:t>
      </w:r>
      <w:r>
        <w:rPr>
          <w:rFonts w:hint="eastAsia"/>
          <w:lang w:eastAsia="zh-CN"/>
        </w:rPr>
        <w:t>D1</w:t>
      </w:r>
      <w:r>
        <w:rPr>
          <w:lang w:eastAsia="zh-CN"/>
        </w:rPr>
        <w:t>（t/h）</w:t>
      </w:r>
      <w:bookmarkEnd w:id="5409"/>
      <w:bookmarkEnd w:id="5410"/>
      <w:bookmarkEnd w:id="5411"/>
      <w:bookmarkEnd w:id="5412"/>
      <w:bookmarkEnd w:id="5413"/>
      <w:bookmarkEnd w:id="5414"/>
      <w:bookmarkEnd w:id="5415"/>
      <w:bookmarkEnd w:id="5416"/>
      <w:bookmarkEnd w:id="5417"/>
      <w:bookmarkEnd w:id="5418"/>
      <w:bookmarkEnd w:id="5419"/>
    </w:p>
    <w:p w14:paraId="563D558C">
      <w:pPr>
        <w:spacing w:line="300" w:lineRule="auto"/>
        <w:ind w:firstLine="420" w:firstLineChars="200"/>
      </w:pPr>
      <w:r>
        <w:rPr>
          <w:rFonts w:hint="eastAsia"/>
        </w:rPr>
        <w:t>公式：</w:t>
      </w:r>
    </w:p>
    <w:p w14:paraId="2110FCEC">
      <w:pPr>
        <w:spacing w:line="300" w:lineRule="auto"/>
        <w:ind w:left="420" w:leftChars="200" w:firstLine="420" w:firstLineChars="200"/>
      </w:pPr>
      <w:r>
        <w:rPr>
          <w:rFonts w:ascii="Arial" w:hAnsi="Arial" w:cs="Arial"/>
          <w:position w:val="-32"/>
        </w:rPr>
        <w:object>
          <v:shape id="_x0000_i1102" o:spt="75" type="#_x0000_t75" style="height:36pt;width:165.75pt;" o:ole="t" filled="f" o:preferrelative="t" stroked="f" coordsize="21600,21600">
            <v:path/>
            <v:fill on="f" focussize="0,0"/>
            <v:stroke on="f" joinstyle="miter"/>
            <v:imagedata r:id="rId1948" o:title=""/>
            <o:lock v:ext="edit" aspectratio="t"/>
            <w10:wrap type="none"/>
            <w10:anchorlock/>
          </v:shape>
          <o:OLEObject Type="Embed" ProgID="Equation.3" ShapeID="_x0000_i1102" DrawAspect="Content" ObjectID="_1468075802" r:id="rId1947">
            <o:LockedField>false</o:LockedField>
          </o:OLEObject>
        </w:object>
      </w:r>
    </w:p>
    <w:p w14:paraId="1E209683">
      <w:pPr>
        <w:spacing w:line="300" w:lineRule="auto"/>
        <w:ind w:firstLine="420" w:firstLineChars="200"/>
      </w:pPr>
      <w:r>
        <w:rPr>
          <w:rFonts w:hint="eastAsia"/>
        </w:rPr>
        <w:t>符号说明：</w:t>
      </w:r>
    </w:p>
    <w:p w14:paraId="63B19588">
      <w:pPr>
        <w:spacing w:line="300" w:lineRule="auto"/>
        <w:ind w:left="420" w:leftChars="200" w:firstLine="420" w:firstLineChars="200"/>
      </w:pPr>
      <w:r>
        <w:rPr>
          <w:rFonts w:hint="eastAsia"/>
        </w:rPr>
        <w:t xml:space="preserve">D1 —— </w:t>
      </w:r>
      <w:r>
        <w:t>#1高加</w:t>
      </w:r>
      <w:r>
        <w:rPr>
          <w:rFonts w:hint="eastAsia"/>
        </w:rPr>
        <w:t>抽汽量（</w:t>
      </w:r>
      <w:r>
        <w:t>t/h</w:t>
      </w:r>
      <w:r>
        <w:rPr>
          <w:rFonts w:hint="eastAsia"/>
        </w:rPr>
        <w:t>）</w:t>
      </w:r>
    </w:p>
    <w:p w14:paraId="05B39198">
      <w:pPr>
        <w:spacing w:line="300" w:lineRule="auto"/>
        <w:ind w:left="420" w:leftChars="200" w:firstLine="420" w:firstLineChars="200"/>
      </w:pPr>
      <w:r>
        <w:rPr>
          <w:rFonts w:hint="eastAsia"/>
        </w:rPr>
        <w:t xml:space="preserve">hgs1 </w:t>
      </w:r>
      <w:r>
        <w:t>——</w:t>
      </w:r>
      <w:r>
        <w:rPr>
          <w:rFonts w:hint="eastAsia"/>
        </w:rPr>
        <w:t xml:space="preserve"> </w:t>
      </w:r>
      <w:r>
        <w:t>#1高加出口给水焓 （kJ/kg）</w:t>
      </w:r>
    </w:p>
    <w:p w14:paraId="41D48D6A">
      <w:pPr>
        <w:spacing w:line="300" w:lineRule="auto"/>
        <w:ind w:left="420" w:leftChars="200" w:firstLine="420" w:firstLineChars="200"/>
      </w:pPr>
      <w:r>
        <w:rPr>
          <w:rFonts w:hint="eastAsia"/>
        </w:rPr>
        <w:t xml:space="preserve">hgs2 </w:t>
      </w:r>
      <w:r>
        <w:t>——</w:t>
      </w:r>
      <w:r>
        <w:rPr>
          <w:rFonts w:hint="eastAsia"/>
        </w:rPr>
        <w:t xml:space="preserve"> </w:t>
      </w:r>
      <w:r>
        <w:t>#2高加出口给水焓 （kJ/kg）</w:t>
      </w:r>
    </w:p>
    <w:p w14:paraId="4F235F89">
      <w:pPr>
        <w:spacing w:line="300" w:lineRule="auto"/>
        <w:ind w:left="420" w:leftChars="200" w:firstLine="420" w:firstLineChars="200"/>
      </w:pPr>
      <w:r>
        <w:rPr>
          <w:rFonts w:hint="eastAsia"/>
        </w:rPr>
        <w:t xml:space="preserve">h1  </w:t>
      </w:r>
      <w:r>
        <w:t>——</w:t>
      </w:r>
      <w:r>
        <w:rPr>
          <w:rFonts w:hint="eastAsia"/>
        </w:rPr>
        <w:t xml:space="preserve"> </w:t>
      </w:r>
      <w:r>
        <w:t>#1高加抽汽焓 （kJ/kg）</w:t>
      </w:r>
    </w:p>
    <w:p w14:paraId="773417DA">
      <w:pPr>
        <w:spacing w:line="300" w:lineRule="auto"/>
        <w:ind w:left="420" w:leftChars="200" w:firstLine="420" w:firstLineChars="200"/>
      </w:pPr>
      <w:r>
        <w:rPr>
          <w:rFonts w:hint="eastAsia"/>
        </w:rPr>
        <w:t xml:space="preserve">hss1 </w:t>
      </w:r>
      <w:r>
        <w:t>——</w:t>
      </w:r>
      <w:r>
        <w:rPr>
          <w:rFonts w:hint="eastAsia"/>
        </w:rPr>
        <w:t xml:space="preserve"> </w:t>
      </w:r>
      <w:r>
        <w:t>#1高加疏水焓 （kJ/kg）</w:t>
      </w:r>
    </w:p>
    <w:p w14:paraId="3CB0E8C3">
      <w:pPr>
        <w:spacing w:line="300" w:lineRule="auto"/>
        <w:ind w:left="420" w:leftChars="200" w:firstLine="420" w:firstLineChars="200"/>
      </w:pPr>
      <w:r>
        <w:rPr>
          <w:rFonts w:hint="eastAsia"/>
        </w:rPr>
        <w:t xml:space="preserve">Ejrq </w:t>
      </w:r>
      <w:r>
        <w:t>——</w:t>
      </w:r>
      <w:r>
        <w:rPr>
          <w:rFonts w:hint="eastAsia"/>
        </w:rPr>
        <w:t xml:space="preserve"> 加热器</w:t>
      </w:r>
      <w:r>
        <w:t>热效率</w:t>
      </w:r>
      <w:r>
        <w:rPr>
          <w:rFonts w:hint="eastAsia"/>
        </w:rPr>
        <w:t>（%）</w:t>
      </w:r>
    </w:p>
    <w:p w14:paraId="2F18C457">
      <w:pPr>
        <w:spacing w:line="300" w:lineRule="auto"/>
        <w:ind w:left="420" w:leftChars="200" w:firstLine="420" w:firstLineChars="200"/>
      </w:pPr>
      <w:r>
        <w:rPr>
          <w:rFonts w:hint="eastAsia"/>
        </w:rPr>
        <w:t xml:space="preserve">Dgs </w:t>
      </w:r>
      <w:r>
        <w:t>——给水流量（t/h）</w:t>
      </w:r>
    </w:p>
    <w:p w14:paraId="194C5DD9">
      <w:pPr>
        <w:pStyle w:val="6"/>
        <w:bidi w:val="0"/>
        <w:rPr>
          <w:lang w:eastAsia="zh-CN"/>
        </w:rPr>
      </w:pPr>
      <w:bookmarkStart w:id="5420" w:name="_Toc19816"/>
      <w:bookmarkStart w:id="5421" w:name="_Toc14970"/>
      <w:bookmarkStart w:id="5422" w:name="_Toc23073"/>
      <w:bookmarkStart w:id="5423" w:name="_Toc8817"/>
      <w:bookmarkStart w:id="5424" w:name="_Toc15258"/>
      <w:bookmarkStart w:id="5425" w:name="_Toc429985813"/>
      <w:bookmarkStart w:id="5426" w:name="_Toc112578666"/>
      <w:bookmarkStart w:id="5427" w:name="_Toc15494"/>
      <w:bookmarkStart w:id="5428" w:name="_Toc273"/>
      <w:bookmarkStart w:id="5429" w:name="_Toc12310"/>
      <w:bookmarkStart w:id="5430" w:name="_Toc20583"/>
      <w:r>
        <w:rPr>
          <w:rFonts w:hint="eastAsia"/>
          <w:lang w:eastAsia="zh-CN"/>
        </w:rPr>
        <w:t xml:space="preserve">19.7.2.3 </w:t>
      </w:r>
      <w:r>
        <w:rPr>
          <w:lang w:eastAsia="zh-CN"/>
        </w:rPr>
        <w:t>#2高加抽汽量</w:t>
      </w:r>
      <w:r>
        <w:rPr>
          <w:rFonts w:hint="eastAsia"/>
          <w:lang w:eastAsia="zh-CN"/>
        </w:rPr>
        <w:t>D2</w:t>
      </w:r>
      <w:r>
        <w:rPr>
          <w:lang w:eastAsia="zh-CN"/>
        </w:rPr>
        <w:t>（t/h）</w:t>
      </w:r>
      <w:bookmarkEnd w:id="5420"/>
      <w:bookmarkEnd w:id="5421"/>
      <w:bookmarkEnd w:id="5422"/>
      <w:bookmarkEnd w:id="5423"/>
      <w:bookmarkEnd w:id="5424"/>
      <w:bookmarkEnd w:id="5425"/>
      <w:bookmarkEnd w:id="5426"/>
      <w:bookmarkEnd w:id="5427"/>
      <w:bookmarkEnd w:id="5428"/>
      <w:bookmarkEnd w:id="5429"/>
      <w:bookmarkEnd w:id="5430"/>
    </w:p>
    <w:p w14:paraId="0589913F">
      <w:pPr>
        <w:numPr>
          <w:ilvl w:val="0"/>
          <w:numId w:val="62"/>
        </w:numPr>
        <w:spacing w:line="300" w:lineRule="auto"/>
      </w:pPr>
      <w:r>
        <w:rPr>
          <w:rFonts w:hint="eastAsia"/>
        </w:rPr>
        <w:t>135MW机组</w:t>
      </w:r>
    </w:p>
    <w:p w14:paraId="69D54083">
      <w:pPr>
        <w:spacing w:line="300" w:lineRule="auto"/>
        <w:ind w:firstLine="420" w:firstLineChars="200"/>
      </w:pPr>
      <w:r>
        <w:rPr>
          <w:rFonts w:hint="eastAsia"/>
        </w:rPr>
        <w:t>公式：</w:t>
      </w:r>
    </w:p>
    <w:p w14:paraId="3BB6DEA3">
      <w:pPr>
        <w:spacing w:line="300" w:lineRule="auto"/>
        <w:ind w:left="420" w:leftChars="200" w:firstLine="420" w:firstLineChars="200"/>
      </w:pPr>
      <w:r>
        <w:rPr>
          <w:position w:val="-30"/>
        </w:rPr>
        <w:object>
          <v:shape id="_x0000_i1103" o:spt="75" type="#_x0000_t75" style="height:36pt;width:245.2pt;" o:ole="t" filled="f" o:preferrelative="t" stroked="f" coordsize="21600,21600">
            <v:path/>
            <v:fill on="f" focussize="0,0"/>
            <v:stroke on="f" joinstyle="miter"/>
            <v:imagedata r:id="rId1950" o:title=""/>
            <o:lock v:ext="edit" aspectratio="t"/>
            <w10:wrap type="none"/>
            <w10:anchorlock/>
          </v:shape>
          <o:OLEObject Type="Embed" ProgID="Equation.3" ShapeID="_x0000_i1103" DrawAspect="Content" ObjectID="_1468075803" r:id="rId1949">
            <o:LockedField>false</o:LockedField>
          </o:OLEObject>
        </w:object>
      </w:r>
    </w:p>
    <w:p w14:paraId="021A556F">
      <w:pPr>
        <w:spacing w:line="300" w:lineRule="auto"/>
        <w:ind w:firstLine="420" w:firstLineChars="200"/>
      </w:pPr>
      <w:r>
        <w:rPr>
          <w:rFonts w:hint="eastAsia"/>
        </w:rPr>
        <w:t>符号说明：</w:t>
      </w:r>
    </w:p>
    <w:p w14:paraId="078380B9">
      <w:pPr>
        <w:spacing w:line="300" w:lineRule="auto"/>
        <w:ind w:left="420" w:leftChars="200" w:firstLine="420" w:firstLineChars="200"/>
      </w:pPr>
      <w:r>
        <w:rPr>
          <w:rFonts w:hint="eastAsia"/>
        </w:rPr>
        <w:t xml:space="preserve">D2 —— </w:t>
      </w:r>
      <w:r>
        <w:t>#</w:t>
      </w:r>
      <w:r>
        <w:rPr>
          <w:rFonts w:hint="eastAsia"/>
        </w:rPr>
        <w:t>2</w:t>
      </w:r>
      <w:r>
        <w:t>高加</w:t>
      </w:r>
      <w:r>
        <w:rPr>
          <w:rFonts w:hint="eastAsia"/>
        </w:rPr>
        <w:t>抽汽量（</w:t>
      </w:r>
      <w:r>
        <w:t>t/h</w:t>
      </w:r>
      <w:r>
        <w:rPr>
          <w:rFonts w:hint="eastAsia"/>
        </w:rPr>
        <w:t>）</w:t>
      </w:r>
    </w:p>
    <w:p w14:paraId="4599D1F4">
      <w:pPr>
        <w:spacing w:line="300" w:lineRule="auto"/>
        <w:ind w:left="420" w:leftChars="200" w:firstLine="420" w:firstLineChars="200"/>
      </w:pPr>
      <w:r>
        <w:rPr>
          <w:rFonts w:hint="eastAsia"/>
        </w:rPr>
        <w:t xml:space="preserve">hgs2 </w:t>
      </w:r>
      <w:r>
        <w:t>——</w:t>
      </w:r>
      <w:r>
        <w:rPr>
          <w:rFonts w:hint="eastAsia"/>
        </w:rPr>
        <w:t xml:space="preserve"> </w:t>
      </w:r>
      <w:r>
        <w:t>#2高加出口给水焓</w:t>
      </w:r>
      <w:r>
        <w:rPr>
          <w:rFonts w:hint="eastAsia"/>
        </w:rPr>
        <w:t>（</w:t>
      </w:r>
      <w:r>
        <w:t>kJ/kg）</w:t>
      </w:r>
    </w:p>
    <w:p w14:paraId="57B40E07">
      <w:pPr>
        <w:spacing w:line="300" w:lineRule="auto"/>
        <w:ind w:left="420" w:leftChars="200" w:firstLine="420" w:firstLineChars="200"/>
      </w:pPr>
      <w:r>
        <w:rPr>
          <w:rFonts w:hint="eastAsia"/>
        </w:rPr>
        <w:t xml:space="preserve">hgs2i </w:t>
      </w:r>
      <w:r>
        <w:t>——</w:t>
      </w:r>
      <w:r>
        <w:rPr>
          <w:rFonts w:hint="eastAsia"/>
        </w:rPr>
        <w:t xml:space="preserve"> #2高加进口给水</w:t>
      </w:r>
      <w:r>
        <w:t>焓（kJ/kg）</w:t>
      </w:r>
    </w:p>
    <w:p w14:paraId="1EFB72CD">
      <w:pPr>
        <w:spacing w:line="300" w:lineRule="auto"/>
        <w:ind w:left="420" w:leftChars="200" w:firstLine="420" w:firstLineChars="200"/>
      </w:pPr>
      <w:r>
        <w:rPr>
          <w:rFonts w:hint="eastAsia"/>
        </w:rPr>
        <w:t xml:space="preserve">hss1 </w:t>
      </w:r>
      <w:r>
        <w:t>——</w:t>
      </w:r>
      <w:r>
        <w:rPr>
          <w:rFonts w:hint="eastAsia"/>
        </w:rPr>
        <w:t xml:space="preserve"> </w:t>
      </w:r>
      <w:r>
        <w:t>#1高加疏水焓 （kJ/kg）</w:t>
      </w:r>
    </w:p>
    <w:p w14:paraId="3DFE8B6C">
      <w:pPr>
        <w:spacing w:line="300" w:lineRule="auto"/>
        <w:ind w:left="420" w:leftChars="200" w:firstLine="420" w:firstLineChars="200"/>
      </w:pPr>
      <w:r>
        <w:rPr>
          <w:rFonts w:hint="eastAsia"/>
        </w:rPr>
        <w:t xml:space="preserve">hss2 </w:t>
      </w:r>
      <w:r>
        <w:t>——</w:t>
      </w:r>
      <w:r>
        <w:rPr>
          <w:rFonts w:hint="eastAsia"/>
        </w:rPr>
        <w:t xml:space="preserve"> </w:t>
      </w:r>
      <w:r>
        <w:t>#2高加疏水焓 （kJ/kg）</w:t>
      </w:r>
    </w:p>
    <w:p w14:paraId="0C2D9B03">
      <w:pPr>
        <w:spacing w:line="300" w:lineRule="auto"/>
        <w:ind w:left="420" w:leftChars="200" w:firstLine="420" w:firstLineChars="200"/>
      </w:pPr>
      <w:r>
        <w:rPr>
          <w:rFonts w:hint="eastAsia"/>
        </w:rPr>
        <w:t xml:space="preserve">h2  </w:t>
      </w:r>
      <w:r>
        <w:t>——</w:t>
      </w:r>
      <w:r>
        <w:rPr>
          <w:rFonts w:hint="eastAsia"/>
        </w:rPr>
        <w:t xml:space="preserve"> </w:t>
      </w:r>
      <w:r>
        <w:t>#2高加抽汽焓 （kJ/kg）</w:t>
      </w:r>
    </w:p>
    <w:p w14:paraId="05D98954">
      <w:pPr>
        <w:spacing w:line="300" w:lineRule="auto"/>
        <w:ind w:left="420" w:leftChars="200" w:firstLine="420" w:firstLineChars="200"/>
      </w:pPr>
      <w:r>
        <w:rPr>
          <w:rFonts w:hint="eastAsia"/>
        </w:rPr>
        <w:t xml:space="preserve">D1  </w:t>
      </w:r>
      <w:r>
        <w:t>——</w:t>
      </w:r>
      <w:r>
        <w:rPr>
          <w:rFonts w:hint="eastAsia"/>
        </w:rPr>
        <w:t xml:space="preserve"> </w:t>
      </w:r>
      <w:r>
        <w:t>#1高加抽汽量（t/h）</w:t>
      </w:r>
    </w:p>
    <w:p w14:paraId="3B3D588A">
      <w:pPr>
        <w:spacing w:line="300" w:lineRule="auto"/>
        <w:ind w:left="420" w:leftChars="200" w:firstLine="420" w:firstLineChars="200"/>
      </w:pPr>
      <w:r>
        <w:rPr>
          <w:rFonts w:hint="eastAsia"/>
        </w:rPr>
        <w:t xml:space="preserve">Ejrq </w:t>
      </w:r>
      <w:r>
        <w:t>——</w:t>
      </w:r>
      <w:r>
        <w:rPr>
          <w:rFonts w:hint="eastAsia"/>
        </w:rPr>
        <w:t xml:space="preserve"> 加热器</w:t>
      </w:r>
      <w:r>
        <w:t>热效率</w:t>
      </w:r>
      <w:r>
        <w:rPr>
          <w:rFonts w:hint="eastAsia"/>
        </w:rPr>
        <w:t>（%）</w:t>
      </w:r>
    </w:p>
    <w:p w14:paraId="40D3174D">
      <w:pPr>
        <w:numPr>
          <w:ilvl w:val="0"/>
          <w:numId w:val="62"/>
        </w:numPr>
        <w:spacing w:line="300" w:lineRule="auto"/>
      </w:pPr>
      <w:r>
        <w:rPr>
          <w:rFonts w:hint="eastAsia"/>
        </w:rPr>
        <w:t>330MW机组</w:t>
      </w:r>
    </w:p>
    <w:p w14:paraId="276F3FA0">
      <w:pPr>
        <w:spacing w:line="300" w:lineRule="auto"/>
        <w:ind w:firstLine="420" w:firstLineChars="200"/>
      </w:pPr>
      <w:r>
        <w:rPr>
          <w:rFonts w:hint="eastAsia"/>
        </w:rPr>
        <w:t>公式：</w:t>
      </w:r>
    </w:p>
    <w:p w14:paraId="2AFC30B7">
      <w:pPr>
        <w:spacing w:line="300" w:lineRule="auto"/>
        <w:ind w:left="420" w:leftChars="200" w:firstLine="420" w:firstLineChars="200"/>
      </w:pPr>
      <w:r>
        <w:rPr>
          <w:position w:val="-30"/>
        </w:rPr>
        <w:object>
          <v:shape id="_x0000_i1104" o:spt="75" type="#_x0000_t75" style="height:36pt;width:237.05pt;" o:ole="t" filled="f" o:preferrelative="t" stroked="f" coordsize="21600,21600">
            <v:path/>
            <v:fill on="f" focussize="0,0"/>
            <v:stroke on="f" joinstyle="miter"/>
            <v:imagedata r:id="rId1952" o:title=""/>
            <o:lock v:ext="edit" aspectratio="t"/>
            <w10:wrap type="none"/>
            <w10:anchorlock/>
          </v:shape>
          <o:OLEObject Type="Embed" ProgID="Equation.3" ShapeID="_x0000_i1104" DrawAspect="Content" ObjectID="_1468075804" r:id="rId1951">
            <o:LockedField>false</o:LockedField>
          </o:OLEObject>
        </w:object>
      </w:r>
    </w:p>
    <w:p w14:paraId="27AE89EE">
      <w:pPr>
        <w:spacing w:line="300" w:lineRule="auto"/>
        <w:ind w:firstLine="420" w:firstLineChars="200"/>
      </w:pPr>
      <w:r>
        <w:rPr>
          <w:rFonts w:hint="eastAsia"/>
        </w:rPr>
        <w:t>符号说明：</w:t>
      </w:r>
    </w:p>
    <w:p w14:paraId="72813CDF">
      <w:pPr>
        <w:spacing w:line="300" w:lineRule="auto"/>
        <w:ind w:left="420" w:leftChars="200" w:firstLine="420" w:firstLineChars="200"/>
      </w:pPr>
      <w:r>
        <w:rPr>
          <w:rFonts w:hint="eastAsia"/>
        </w:rPr>
        <w:t xml:space="preserve">D2 —— </w:t>
      </w:r>
      <w:r>
        <w:t>#</w:t>
      </w:r>
      <w:r>
        <w:rPr>
          <w:rFonts w:hint="eastAsia"/>
        </w:rPr>
        <w:t>2</w:t>
      </w:r>
      <w:r>
        <w:t>高加</w:t>
      </w:r>
      <w:r>
        <w:rPr>
          <w:rFonts w:hint="eastAsia"/>
        </w:rPr>
        <w:t>抽汽量（</w:t>
      </w:r>
      <w:r>
        <w:t>t/h</w:t>
      </w:r>
      <w:r>
        <w:rPr>
          <w:rFonts w:hint="eastAsia"/>
        </w:rPr>
        <w:t>）</w:t>
      </w:r>
    </w:p>
    <w:p w14:paraId="4C1A4AEC">
      <w:pPr>
        <w:spacing w:line="300" w:lineRule="auto"/>
        <w:ind w:left="420" w:leftChars="200" w:firstLine="420" w:firstLineChars="200"/>
      </w:pPr>
      <w:r>
        <w:rPr>
          <w:rFonts w:hint="eastAsia"/>
        </w:rPr>
        <w:t xml:space="preserve">hgs2 </w:t>
      </w:r>
      <w:r>
        <w:t>——</w:t>
      </w:r>
      <w:r>
        <w:rPr>
          <w:rFonts w:hint="eastAsia"/>
        </w:rPr>
        <w:t xml:space="preserve"> </w:t>
      </w:r>
      <w:r>
        <w:t>#2高加出口给水焓</w:t>
      </w:r>
      <w:r>
        <w:rPr>
          <w:rFonts w:hint="eastAsia"/>
        </w:rPr>
        <w:t>（</w:t>
      </w:r>
      <w:r>
        <w:t>kJ/kg）</w:t>
      </w:r>
    </w:p>
    <w:p w14:paraId="10238131">
      <w:pPr>
        <w:spacing w:line="300" w:lineRule="auto"/>
        <w:ind w:left="420" w:leftChars="200" w:firstLine="420" w:firstLineChars="200"/>
      </w:pPr>
      <w:r>
        <w:rPr>
          <w:rFonts w:hint="eastAsia"/>
        </w:rPr>
        <w:t xml:space="preserve">hgs3 </w:t>
      </w:r>
      <w:r>
        <w:t>——</w:t>
      </w:r>
      <w:r>
        <w:rPr>
          <w:rFonts w:hint="eastAsia"/>
        </w:rPr>
        <w:t xml:space="preserve"> #3高加</w:t>
      </w:r>
      <w:r>
        <w:t>出口给水焓（kJ/kg）</w:t>
      </w:r>
    </w:p>
    <w:p w14:paraId="3199F6A6">
      <w:pPr>
        <w:spacing w:line="300" w:lineRule="auto"/>
        <w:ind w:left="420" w:leftChars="200" w:firstLine="420" w:firstLineChars="200"/>
      </w:pPr>
      <w:r>
        <w:rPr>
          <w:rFonts w:hint="eastAsia"/>
        </w:rPr>
        <w:t xml:space="preserve">hss1 </w:t>
      </w:r>
      <w:r>
        <w:t>——</w:t>
      </w:r>
      <w:r>
        <w:rPr>
          <w:rFonts w:hint="eastAsia"/>
        </w:rPr>
        <w:t xml:space="preserve"> </w:t>
      </w:r>
      <w:r>
        <w:t>#1高加疏水焓 （kJ/kg）</w:t>
      </w:r>
    </w:p>
    <w:p w14:paraId="10D4C725">
      <w:pPr>
        <w:spacing w:line="300" w:lineRule="auto"/>
        <w:ind w:left="420" w:leftChars="200" w:firstLine="420" w:firstLineChars="200"/>
      </w:pPr>
      <w:r>
        <w:rPr>
          <w:rFonts w:hint="eastAsia"/>
        </w:rPr>
        <w:t xml:space="preserve">hss2 </w:t>
      </w:r>
      <w:r>
        <w:t>——</w:t>
      </w:r>
      <w:r>
        <w:rPr>
          <w:rFonts w:hint="eastAsia"/>
        </w:rPr>
        <w:t xml:space="preserve"> </w:t>
      </w:r>
      <w:r>
        <w:t>#2高加疏水焓 （kJ/kg）</w:t>
      </w:r>
    </w:p>
    <w:p w14:paraId="6516E556">
      <w:pPr>
        <w:spacing w:line="300" w:lineRule="auto"/>
        <w:ind w:left="420" w:leftChars="200" w:firstLine="420" w:firstLineChars="200"/>
      </w:pPr>
      <w:r>
        <w:rPr>
          <w:rFonts w:hint="eastAsia"/>
        </w:rPr>
        <w:t xml:space="preserve">h2  </w:t>
      </w:r>
      <w:r>
        <w:t>——</w:t>
      </w:r>
      <w:r>
        <w:rPr>
          <w:rFonts w:hint="eastAsia"/>
        </w:rPr>
        <w:t xml:space="preserve"> </w:t>
      </w:r>
      <w:r>
        <w:t>#2高加抽汽焓 （kJ/kg）</w:t>
      </w:r>
    </w:p>
    <w:p w14:paraId="26A9F632">
      <w:pPr>
        <w:spacing w:line="300" w:lineRule="auto"/>
        <w:ind w:left="420" w:leftChars="200" w:firstLine="420" w:firstLineChars="200"/>
      </w:pPr>
      <w:r>
        <w:rPr>
          <w:rFonts w:hint="eastAsia"/>
        </w:rPr>
        <w:t xml:space="preserve">D1  </w:t>
      </w:r>
      <w:r>
        <w:t>——</w:t>
      </w:r>
      <w:r>
        <w:rPr>
          <w:rFonts w:hint="eastAsia"/>
        </w:rPr>
        <w:t xml:space="preserve"> </w:t>
      </w:r>
      <w:r>
        <w:t>#1高加抽汽量（t/h）</w:t>
      </w:r>
    </w:p>
    <w:p w14:paraId="1B2A1449">
      <w:pPr>
        <w:spacing w:line="300" w:lineRule="auto"/>
        <w:ind w:left="420" w:leftChars="200" w:firstLine="420" w:firstLineChars="200"/>
      </w:pPr>
      <w:r>
        <w:rPr>
          <w:rFonts w:hint="eastAsia"/>
        </w:rPr>
        <w:t xml:space="preserve">Ejrq </w:t>
      </w:r>
      <w:r>
        <w:t>——</w:t>
      </w:r>
      <w:r>
        <w:rPr>
          <w:rFonts w:hint="eastAsia"/>
        </w:rPr>
        <w:t xml:space="preserve"> 加热器</w:t>
      </w:r>
      <w:r>
        <w:t>热效率</w:t>
      </w:r>
      <w:r>
        <w:rPr>
          <w:rFonts w:hint="eastAsia"/>
        </w:rPr>
        <w:t>（%）</w:t>
      </w:r>
    </w:p>
    <w:p w14:paraId="68DC0E54">
      <w:pPr>
        <w:pStyle w:val="6"/>
        <w:bidi w:val="0"/>
        <w:rPr>
          <w:lang w:eastAsia="zh-CN"/>
        </w:rPr>
      </w:pPr>
      <w:bookmarkStart w:id="5431" w:name="_Toc17601"/>
      <w:bookmarkStart w:id="5432" w:name="_Toc24220"/>
      <w:bookmarkStart w:id="5433" w:name="_Toc13097"/>
      <w:bookmarkStart w:id="5434" w:name="_Toc27247"/>
      <w:bookmarkStart w:id="5435" w:name="_Toc28304"/>
      <w:bookmarkStart w:id="5436" w:name="_Toc429985814"/>
      <w:bookmarkStart w:id="5437" w:name="_Toc9456"/>
      <w:bookmarkStart w:id="5438" w:name="_Toc15364"/>
      <w:bookmarkStart w:id="5439" w:name="_Toc24355"/>
      <w:bookmarkStart w:id="5440" w:name="_Toc23861"/>
      <w:r>
        <w:rPr>
          <w:rFonts w:hint="eastAsia"/>
          <w:lang w:eastAsia="zh-CN"/>
        </w:rPr>
        <w:t>19.7.2.4</w:t>
      </w:r>
      <w:bookmarkStart w:id="5441" w:name="_Toc112578667"/>
      <w:r>
        <w:rPr>
          <w:rFonts w:hint="eastAsia"/>
          <w:lang w:eastAsia="zh-CN"/>
        </w:rPr>
        <w:t xml:space="preserve"> </w:t>
      </w:r>
      <w:r>
        <w:rPr>
          <w:lang w:eastAsia="zh-CN"/>
        </w:rPr>
        <w:t>锅炉冷再热蒸汽量</w:t>
      </w:r>
      <w:r>
        <w:rPr>
          <w:rFonts w:hint="eastAsia"/>
          <w:lang w:eastAsia="zh-CN"/>
        </w:rPr>
        <w:t>Dzr</w:t>
      </w:r>
      <w:r>
        <w:rPr>
          <w:lang w:eastAsia="zh-CN"/>
        </w:rPr>
        <w:t>（t/h）</w:t>
      </w:r>
      <w:bookmarkEnd w:id="5431"/>
      <w:bookmarkEnd w:id="5432"/>
      <w:bookmarkEnd w:id="5433"/>
      <w:bookmarkEnd w:id="5434"/>
      <w:bookmarkEnd w:id="5435"/>
      <w:bookmarkEnd w:id="5436"/>
      <w:bookmarkEnd w:id="5437"/>
      <w:bookmarkEnd w:id="5438"/>
      <w:bookmarkEnd w:id="5439"/>
      <w:bookmarkEnd w:id="5440"/>
      <w:bookmarkEnd w:id="5441"/>
    </w:p>
    <w:p w14:paraId="71E9B9D7">
      <w:pPr>
        <w:spacing w:line="300" w:lineRule="auto"/>
        <w:ind w:firstLine="420" w:firstLineChars="200"/>
      </w:pPr>
      <w:r>
        <w:rPr>
          <w:rFonts w:hint="eastAsia"/>
        </w:rPr>
        <w:t>公式：</w:t>
      </w:r>
    </w:p>
    <w:p w14:paraId="2BE08C10">
      <w:pPr>
        <w:spacing w:line="300" w:lineRule="auto"/>
        <w:ind w:left="420" w:leftChars="200" w:firstLine="420" w:firstLineChars="200"/>
      </w:pPr>
      <w:r>
        <w:rPr>
          <w:rFonts w:ascii="Arial" w:hAnsi="Arial" w:cs="Arial"/>
          <w:position w:val="-14"/>
        </w:rPr>
        <w:object>
          <v:shape id="_x0000_i1105" o:spt="75" type="#_x0000_t75" style="height:21.75pt;width:201.75pt;" o:ole="t" filled="f" o:preferrelative="t" stroked="f" coordsize="21600,21600">
            <v:path/>
            <v:fill on="f" focussize="0,0"/>
            <v:stroke on="f" joinstyle="miter"/>
            <v:imagedata r:id="rId1954" o:title=""/>
            <o:lock v:ext="edit" aspectratio="t"/>
            <w10:wrap type="none"/>
            <w10:anchorlock/>
          </v:shape>
          <o:OLEObject Type="Embed" ProgID="Equation.3" ShapeID="_x0000_i1105" DrawAspect="Content" ObjectID="_1468075805" r:id="rId1953">
            <o:LockedField>false</o:LockedField>
          </o:OLEObject>
        </w:object>
      </w:r>
    </w:p>
    <w:p w14:paraId="62AA2AB6">
      <w:pPr>
        <w:spacing w:line="300" w:lineRule="auto"/>
        <w:ind w:firstLine="420" w:firstLineChars="200"/>
      </w:pPr>
      <w:r>
        <w:rPr>
          <w:rFonts w:hint="eastAsia"/>
        </w:rPr>
        <w:t>符号说明：</w:t>
      </w:r>
    </w:p>
    <w:p w14:paraId="2DCDA29B">
      <w:pPr>
        <w:spacing w:line="300" w:lineRule="auto"/>
        <w:ind w:left="420" w:leftChars="200" w:firstLine="420" w:firstLineChars="200"/>
      </w:pPr>
      <w:r>
        <w:rPr>
          <w:rFonts w:hint="eastAsia"/>
        </w:rPr>
        <w:t>Dzr —— 再热蒸汽流量（</w:t>
      </w:r>
      <w:r>
        <w:t>t/h</w:t>
      </w:r>
      <w:r>
        <w:rPr>
          <w:rFonts w:hint="eastAsia"/>
        </w:rPr>
        <w:t>）</w:t>
      </w:r>
    </w:p>
    <w:p w14:paraId="321B8E34">
      <w:pPr>
        <w:spacing w:line="300" w:lineRule="auto"/>
        <w:ind w:left="420" w:leftChars="200" w:firstLine="420" w:firstLineChars="200"/>
      </w:pPr>
      <w:r>
        <w:rPr>
          <w:rFonts w:hint="eastAsia"/>
        </w:rPr>
        <w:t xml:space="preserve">D1 </w:t>
      </w:r>
      <w:r>
        <w:t>——</w:t>
      </w:r>
      <w:r>
        <w:tab/>
      </w:r>
      <w:r>
        <w:t>#1高加抽汽量（t/h）</w:t>
      </w:r>
    </w:p>
    <w:p w14:paraId="28D8B93F">
      <w:pPr>
        <w:spacing w:line="300" w:lineRule="auto"/>
        <w:ind w:left="420" w:leftChars="200" w:firstLine="420" w:firstLineChars="200"/>
      </w:pPr>
      <w:r>
        <w:rPr>
          <w:rFonts w:hint="eastAsia"/>
        </w:rPr>
        <w:t xml:space="preserve">D2 </w:t>
      </w:r>
      <w:r>
        <w:t>——</w:t>
      </w:r>
      <w:r>
        <w:tab/>
      </w:r>
      <w:r>
        <w:t>#2高加抽汽量（t/h）</w:t>
      </w:r>
    </w:p>
    <w:p w14:paraId="1D2BB089">
      <w:pPr>
        <w:spacing w:line="300" w:lineRule="auto"/>
        <w:ind w:left="420" w:leftChars="200" w:firstLine="420" w:firstLineChars="200"/>
      </w:pPr>
      <w:r>
        <w:rPr>
          <w:rFonts w:hint="eastAsia"/>
        </w:rPr>
        <w:t>D0 ——</w:t>
      </w:r>
      <w:r>
        <w:rPr>
          <w:rFonts w:hint="eastAsia"/>
        </w:rPr>
        <w:tab/>
      </w:r>
      <w:r>
        <w:rPr>
          <w:rFonts w:hint="eastAsia"/>
        </w:rPr>
        <w:t>主蒸汽流量（</w:t>
      </w:r>
      <w:r>
        <w:t>t/h</w:t>
      </w:r>
      <w:r>
        <w:rPr>
          <w:rFonts w:hint="eastAsia"/>
        </w:rPr>
        <w:t>）</w:t>
      </w:r>
    </w:p>
    <w:p w14:paraId="5C9ED3F6">
      <w:pPr>
        <w:spacing w:line="300" w:lineRule="auto"/>
        <w:ind w:left="420" w:leftChars="200" w:firstLine="420" w:firstLineChars="200"/>
      </w:pPr>
      <w:r>
        <w:rPr>
          <w:rFonts w:hint="eastAsia"/>
        </w:rPr>
        <w:t xml:space="preserve">Dmg1 </w:t>
      </w:r>
      <w:r>
        <w:t>——</w:t>
      </w:r>
      <w:r>
        <w:rPr>
          <w:rFonts w:hint="eastAsia"/>
        </w:rPr>
        <w:t xml:space="preserve"> </w:t>
      </w:r>
      <w:r>
        <w:t>主汽门杆漏汽量（设计数据经修正拟合得到）（t/h）</w:t>
      </w:r>
    </w:p>
    <w:p w14:paraId="37DAF07D">
      <w:pPr>
        <w:spacing w:line="300" w:lineRule="auto"/>
        <w:ind w:left="420" w:leftChars="200" w:firstLine="420" w:firstLineChars="200"/>
      </w:pPr>
      <w:r>
        <w:rPr>
          <w:rFonts w:hint="eastAsia"/>
        </w:rPr>
        <w:t xml:space="preserve">Dzf1 </w:t>
      </w:r>
      <w:r>
        <w:t>——</w:t>
      </w:r>
      <w:r>
        <w:rPr>
          <w:rFonts w:hint="eastAsia"/>
        </w:rPr>
        <w:t xml:space="preserve"> </w:t>
      </w:r>
      <w:r>
        <w:t>高压缸前轴封漏汽量（设计数据经修正拟合得到）（t/h）</w:t>
      </w:r>
    </w:p>
    <w:p w14:paraId="5273BEBA">
      <w:pPr>
        <w:spacing w:line="300" w:lineRule="auto"/>
        <w:ind w:left="420" w:leftChars="200" w:firstLine="420" w:firstLineChars="200"/>
      </w:pPr>
      <w:r>
        <w:rPr>
          <w:rFonts w:hint="eastAsia"/>
        </w:rPr>
        <w:t xml:space="preserve">Dzf2 </w:t>
      </w:r>
      <w:r>
        <w:t>——</w:t>
      </w:r>
      <w:r>
        <w:rPr>
          <w:rFonts w:hint="eastAsia"/>
        </w:rPr>
        <w:t xml:space="preserve"> </w:t>
      </w:r>
      <w:r>
        <w:t>高压缸</w:t>
      </w:r>
      <w:r>
        <w:rPr>
          <w:rFonts w:hint="eastAsia"/>
        </w:rPr>
        <w:t>后</w:t>
      </w:r>
      <w:r>
        <w:t>轴封漏汽量（设计数据经修正拟合得到）（t/h）</w:t>
      </w:r>
    </w:p>
    <w:p w14:paraId="096B9819">
      <w:pPr>
        <w:spacing w:line="300" w:lineRule="auto"/>
        <w:ind w:firstLine="420" w:firstLineChars="200"/>
      </w:pPr>
      <w:r>
        <w:rPr>
          <w:rFonts w:hint="eastAsia"/>
        </w:rPr>
        <w:t>Dmg1、Dzf1及Dzf2的设计数据（包括修正数据）由电厂提供，然后经过拟合，按拟合曲线取值。若无法取到所有数据，可按定值处理（定值由电厂专工提供）。在近似计算中可取下值：</w:t>
      </w:r>
    </w:p>
    <w:p w14:paraId="7A48265F">
      <w:r>
        <w:rPr>
          <w:position w:val="-14"/>
        </w:rPr>
        <w:object>
          <v:shape id="_x0000_i1106" o:spt="75" type="#_x0000_t75" style="height:21.75pt;width:129.75pt;" o:ole="t" filled="f" o:preferrelative="t" stroked="f" coordsize="21600,21600">
            <v:path/>
            <v:fill on="f" focussize="0,0"/>
            <v:stroke on="f" joinstyle="miter"/>
            <v:imagedata r:id="rId1956" o:title=""/>
            <o:lock v:ext="edit" aspectratio="t"/>
            <w10:wrap type="none"/>
            <w10:anchorlock/>
          </v:shape>
          <o:OLEObject Type="Embed" ProgID="Equation.3" ShapeID="_x0000_i1106" DrawAspect="Content" ObjectID="_1468075806" r:id="rId1955">
            <o:LockedField>false</o:LockedField>
          </o:OLEObject>
        </w:object>
      </w:r>
    </w:p>
    <w:p w14:paraId="6C8EAE48">
      <w:pPr>
        <w:pStyle w:val="6"/>
        <w:bidi w:val="0"/>
        <w:rPr>
          <w:lang w:eastAsia="zh-CN"/>
        </w:rPr>
      </w:pPr>
      <w:bookmarkStart w:id="5442" w:name="_Toc16907"/>
      <w:bookmarkStart w:id="5443" w:name="_Toc28691"/>
      <w:bookmarkStart w:id="5444" w:name="_Toc12910"/>
      <w:bookmarkStart w:id="5445" w:name="_Toc429985815"/>
      <w:bookmarkStart w:id="5446" w:name="_Toc23901"/>
      <w:bookmarkStart w:id="5447" w:name="_Toc2465"/>
      <w:bookmarkStart w:id="5448" w:name="_Toc29583"/>
      <w:bookmarkStart w:id="5449" w:name="_Toc10758"/>
      <w:bookmarkStart w:id="5450" w:name="_Toc31187"/>
      <w:bookmarkStart w:id="5451" w:name="_Toc22403"/>
      <w:r>
        <w:rPr>
          <w:rFonts w:hint="eastAsia"/>
          <w:lang w:eastAsia="zh-CN"/>
        </w:rPr>
        <w:t>19.7.2.5</w:t>
      </w:r>
      <w:bookmarkStart w:id="5452" w:name="_Toc112578668"/>
      <w:r>
        <w:rPr>
          <w:rFonts w:hint="eastAsia"/>
          <w:lang w:eastAsia="zh-CN"/>
        </w:rPr>
        <w:t xml:space="preserve"> </w:t>
      </w:r>
      <w:r>
        <w:rPr>
          <w:lang w:eastAsia="zh-CN"/>
        </w:rPr>
        <w:t>汽机汽耗率d（kg/kW.h）</w:t>
      </w:r>
      <w:bookmarkEnd w:id="5442"/>
      <w:bookmarkEnd w:id="5443"/>
      <w:bookmarkEnd w:id="5444"/>
      <w:bookmarkEnd w:id="5445"/>
      <w:bookmarkEnd w:id="5446"/>
      <w:bookmarkEnd w:id="5447"/>
      <w:bookmarkEnd w:id="5448"/>
      <w:bookmarkEnd w:id="5449"/>
      <w:bookmarkEnd w:id="5450"/>
      <w:bookmarkEnd w:id="5451"/>
      <w:bookmarkEnd w:id="5452"/>
    </w:p>
    <w:p w14:paraId="6E9CE4A9">
      <w:pPr>
        <w:spacing w:line="300" w:lineRule="auto"/>
        <w:ind w:firstLine="420" w:firstLineChars="200"/>
      </w:pPr>
      <w:r>
        <w:rPr>
          <w:rFonts w:hint="eastAsia"/>
        </w:rPr>
        <w:t>公式：</w:t>
      </w:r>
    </w:p>
    <w:p w14:paraId="7ABAEC2F">
      <w:pPr>
        <w:spacing w:line="300" w:lineRule="auto"/>
        <w:ind w:left="420" w:leftChars="200" w:firstLine="420" w:firstLineChars="200"/>
      </w:pPr>
      <w:r>
        <w:rPr>
          <w:rFonts w:ascii="Arial" w:hAnsi="Arial" w:cs="Arial"/>
          <w:position w:val="-24"/>
        </w:rPr>
        <w:object>
          <v:shape id="_x0000_i1107" o:spt="75" type="#_x0000_t75" style="height:36pt;width:36pt;" o:ole="t" filled="f" o:preferrelative="t" stroked="f" coordsize="21600,21600">
            <v:path/>
            <v:fill on="f" focussize="0,0"/>
            <v:stroke on="f" joinstyle="miter"/>
            <v:imagedata r:id="rId1958" o:title=""/>
            <o:lock v:ext="edit" aspectratio="t"/>
            <w10:wrap type="none"/>
            <w10:anchorlock/>
          </v:shape>
          <o:OLEObject Type="Embed" ProgID="Equation.3" ShapeID="_x0000_i1107" DrawAspect="Content" ObjectID="_1468075807" r:id="rId1957">
            <o:LockedField>false</o:LockedField>
          </o:OLEObject>
        </w:object>
      </w:r>
    </w:p>
    <w:p w14:paraId="2884C570">
      <w:pPr>
        <w:spacing w:line="300" w:lineRule="auto"/>
        <w:ind w:firstLine="420" w:firstLineChars="200"/>
      </w:pPr>
      <w:r>
        <w:rPr>
          <w:rFonts w:hint="eastAsia"/>
        </w:rPr>
        <w:t>符号说明：</w:t>
      </w:r>
    </w:p>
    <w:p w14:paraId="4B4D0107">
      <w:pPr>
        <w:spacing w:line="300" w:lineRule="auto"/>
        <w:ind w:left="420" w:leftChars="200" w:firstLine="420" w:firstLineChars="200"/>
      </w:pPr>
      <w:r>
        <w:rPr>
          <w:rFonts w:hint="eastAsia"/>
        </w:rPr>
        <w:t>d —— 汽耗率（</w:t>
      </w:r>
      <w:r>
        <w:t>kg/kW.h</w:t>
      </w:r>
      <w:r>
        <w:rPr>
          <w:rFonts w:hint="eastAsia"/>
        </w:rPr>
        <w:t>）</w:t>
      </w:r>
    </w:p>
    <w:p w14:paraId="4C6330EA">
      <w:pPr>
        <w:spacing w:line="300" w:lineRule="auto"/>
        <w:ind w:left="420" w:leftChars="200" w:firstLine="420" w:firstLineChars="200"/>
      </w:pPr>
      <w:r>
        <w:t>D</w:t>
      </w:r>
      <w:r>
        <w:rPr>
          <w:rFonts w:hint="eastAsia"/>
        </w:rPr>
        <w:t xml:space="preserve">0 </w:t>
      </w:r>
      <w:r>
        <w:t>——</w:t>
      </w:r>
      <w:r>
        <w:rPr>
          <w:rFonts w:hint="eastAsia"/>
        </w:rPr>
        <w:t xml:space="preserve"> </w:t>
      </w:r>
      <w:r>
        <w:t>主蒸汽流量（t/h）</w:t>
      </w:r>
    </w:p>
    <w:p w14:paraId="623E0B1B">
      <w:pPr>
        <w:spacing w:line="300" w:lineRule="auto"/>
        <w:ind w:left="420" w:leftChars="200" w:firstLine="420" w:firstLineChars="200"/>
      </w:pPr>
      <w:r>
        <w:t>N</w:t>
      </w:r>
      <w:r>
        <w:rPr>
          <w:rFonts w:hint="eastAsia"/>
        </w:rPr>
        <w:t xml:space="preserve"> </w:t>
      </w:r>
      <w:r>
        <w:t>——</w:t>
      </w:r>
      <w:r>
        <w:rPr>
          <w:rFonts w:hint="eastAsia"/>
        </w:rPr>
        <w:t xml:space="preserve"> </w:t>
      </w:r>
      <w:r>
        <w:t>发电机功率（MW）</w:t>
      </w:r>
    </w:p>
    <w:p w14:paraId="2715317D">
      <w:pPr>
        <w:pStyle w:val="6"/>
        <w:bidi w:val="0"/>
        <w:rPr>
          <w:lang w:eastAsia="zh-CN"/>
        </w:rPr>
      </w:pPr>
      <w:bookmarkStart w:id="5453" w:name="_Toc13477"/>
      <w:bookmarkStart w:id="5454" w:name="_Toc24509"/>
      <w:bookmarkStart w:id="5455" w:name="_Toc12102"/>
      <w:bookmarkStart w:id="5456" w:name="_Toc582"/>
      <w:bookmarkStart w:id="5457" w:name="_Toc7760"/>
      <w:bookmarkStart w:id="5458" w:name="_Toc18281"/>
      <w:bookmarkStart w:id="5459" w:name="_Toc429985816"/>
      <w:bookmarkStart w:id="5460" w:name="_Toc22435"/>
      <w:bookmarkStart w:id="5461" w:name="_Toc28079"/>
      <w:bookmarkStart w:id="5462" w:name="_Toc31147"/>
      <w:r>
        <w:rPr>
          <w:rFonts w:hint="eastAsia"/>
          <w:lang w:eastAsia="zh-CN"/>
        </w:rPr>
        <w:t>19.7.2.6</w:t>
      </w:r>
      <w:bookmarkStart w:id="5463" w:name="_Toc112578669"/>
      <w:r>
        <w:rPr>
          <w:rFonts w:hint="eastAsia"/>
          <w:lang w:eastAsia="zh-CN"/>
        </w:rPr>
        <w:t xml:space="preserve"> </w:t>
      </w:r>
      <w:r>
        <w:rPr>
          <w:lang w:eastAsia="zh-CN"/>
        </w:rPr>
        <w:t>汽机</w:t>
      </w:r>
      <w:r>
        <w:rPr>
          <w:rFonts w:hint="eastAsia"/>
          <w:lang w:eastAsia="zh-CN"/>
        </w:rPr>
        <w:t>热耗量Q0</w:t>
      </w:r>
      <w:r>
        <w:rPr>
          <w:lang w:eastAsia="zh-CN"/>
        </w:rPr>
        <w:t>（</w:t>
      </w:r>
      <w:r>
        <w:rPr>
          <w:rFonts w:hint="eastAsia"/>
          <w:lang w:eastAsia="zh-CN"/>
        </w:rPr>
        <w:t>G</w:t>
      </w:r>
      <w:r>
        <w:rPr>
          <w:lang w:eastAsia="zh-CN"/>
        </w:rPr>
        <w:t>J/h）</w:t>
      </w:r>
      <w:bookmarkEnd w:id="5453"/>
      <w:bookmarkEnd w:id="5454"/>
      <w:bookmarkEnd w:id="5455"/>
      <w:bookmarkEnd w:id="5456"/>
      <w:bookmarkEnd w:id="5457"/>
      <w:bookmarkEnd w:id="5458"/>
      <w:bookmarkEnd w:id="5459"/>
      <w:bookmarkEnd w:id="5460"/>
      <w:bookmarkEnd w:id="5461"/>
      <w:bookmarkEnd w:id="5462"/>
      <w:bookmarkEnd w:id="5463"/>
    </w:p>
    <w:p w14:paraId="09259E8B">
      <w:pPr>
        <w:spacing w:line="300" w:lineRule="auto"/>
        <w:ind w:firstLine="420" w:firstLineChars="200"/>
      </w:pPr>
      <w:r>
        <w:rPr>
          <w:rFonts w:hint="eastAsia"/>
        </w:rPr>
        <w:t>公式：</w:t>
      </w:r>
    </w:p>
    <w:p w14:paraId="364C855B">
      <w:pPr>
        <w:spacing w:line="300" w:lineRule="auto"/>
        <w:ind w:left="420" w:leftChars="200" w:firstLine="420" w:firstLineChars="200"/>
      </w:pPr>
      <w:r>
        <w:rPr>
          <w:position w:val="-24"/>
        </w:rPr>
        <w:object>
          <v:shape id="_x0000_i1108" o:spt="75" type="#_x0000_t75" style="height:36pt;width:345.05pt;" o:ole="t" filled="f" o:preferrelative="t" stroked="f" coordsize="21600,21600">
            <v:path/>
            <v:fill on="f" focussize="0,0"/>
            <v:stroke on="f" joinstyle="miter"/>
            <v:imagedata r:id="rId1960" o:title=""/>
            <o:lock v:ext="edit" aspectratio="t"/>
            <w10:wrap type="none"/>
            <w10:anchorlock/>
          </v:shape>
          <o:OLEObject Type="Embed" ProgID="Equation.3" ShapeID="_x0000_i1108" DrawAspect="Content" ObjectID="_1468075808" r:id="rId1959">
            <o:LockedField>false</o:LockedField>
          </o:OLEObject>
        </w:object>
      </w:r>
    </w:p>
    <w:p w14:paraId="29387369">
      <w:pPr>
        <w:spacing w:line="300" w:lineRule="auto"/>
        <w:ind w:firstLine="420" w:firstLineChars="200"/>
      </w:pPr>
      <w:r>
        <w:rPr>
          <w:rFonts w:hint="eastAsia"/>
        </w:rPr>
        <w:t>或者</w:t>
      </w:r>
    </w:p>
    <w:p w14:paraId="3A985A3D">
      <w:pPr>
        <w:spacing w:line="300" w:lineRule="auto"/>
        <w:ind w:left="420" w:leftChars="200" w:firstLine="420" w:firstLineChars="200"/>
      </w:pPr>
      <w:r>
        <w:rPr>
          <w:position w:val="-24"/>
        </w:rPr>
        <w:object>
          <v:shape id="_x0000_i1109" o:spt="75" type="#_x0000_t75" style="height:36pt;width:381.75pt;" o:ole="t" filled="f" o:preferrelative="t" stroked="f" coordsize="21600,21600">
            <v:path/>
            <v:fill on="f" focussize="0,0"/>
            <v:stroke on="f" joinstyle="miter"/>
            <v:imagedata r:id="rId1962" o:title=""/>
            <o:lock v:ext="edit" aspectratio="t"/>
            <w10:wrap type="none"/>
            <w10:anchorlock/>
          </v:shape>
          <o:OLEObject Type="Embed" ProgID="Equation.3" ShapeID="_x0000_i1109" DrawAspect="Content" ObjectID="_1468075809" r:id="rId1961">
            <o:LockedField>false</o:LockedField>
          </o:OLEObject>
        </w:object>
      </w:r>
    </w:p>
    <w:p w14:paraId="28E4BD2F">
      <w:pPr>
        <w:spacing w:line="300" w:lineRule="auto"/>
        <w:ind w:firstLine="420" w:firstLineChars="200"/>
      </w:pPr>
      <w:r>
        <w:rPr>
          <w:rFonts w:hint="eastAsia"/>
        </w:rPr>
        <w:t>符号说明：</w:t>
      </w:r>
    </w:p>
    <w:p w14:paraId="1255EEDC">
      <w:pPr>
        <w:spacing w:line="300" w:lineRule="auto"/>
        <w:ind w:left="420" w:leftChars="200" w:firstLine="420" w:firstLineChars="200"/>
      </w:pPr>
      <w:r>
        <w:rPr>
          <w:rFonts w:hint="eastAsia"/>
        </w:rPr>
        <w:t>Q0 —— 汽机热耗量（GJ/h）</w:t>
      </w:r>
    </w:p>
    <w:p w14:paraId="194493AB">
      <w:pPr>
        <w:spacing w:line="300" w:lineRule="auto"/>
        <w:ind w:left="420" w:leftChars="200" w:firstLine="420" w:firstLineChars="200"/>
      </w:pPr>
      <w:r>
        <w:t>D</w:t>
      </w:r>
      <w:r>
        <w:rPr>
          <w:rFonts w:hint="eastAsia"/>
        </w:rPr>
        <w:t xml:space="preserve">0 </w:t>
      </w:r>
      <w:r>
        <w:t>——</w:t>
      </w:r>
      <w:r>
        <w:rPr>
          <w:rFonts w:hint="eastAsia"/>
        </w:rPr>
        <w:t xml:space="preserve"> 主汽</w:t>
      </w:r>
      <w:r>
        <w:t>流量（t/h）</w:t>
      </w:r>
    </w:p>
    <w:p w14:paraId="426365ED">
      <w:pPr>
        <w:spacing w:line="300" w:lineRule="auto"/>
        <w:ind w:left="420" w:leftChars="200" w:firstLine="420" w:firstLineChars="200"/>
      </w:pPr>
      <w:r>
        <w:t>D</w:t>
      </w:r>
      <w:r>
        <w:rPr>
          <w:rFonts w:hint="eastAsia"/>
        </w:rPr>
        <w:t xml:space="preserve">zr </w:t>
      </w:r>
      <w:r>
        <w:t>——</w:t>
      </w:r>
      <w:r>
        <w:rPr>
          <w:rFonts w:hint="eastAsia"/>
        </w:rPr>
        <w:t xml:space="preserve"> </w:t>
      </w:r>
      <w:r>
        <w:t>再热器入口蒸汽流量（t/h）</w:t>
      </w:r>
    </w:p>
    <w:p w14:paraId="1073929E">
      <w:pPr>
        <w:spacing w:line="300" w:lineRule="auto"/>
        <w:ind w:left="420" w:leftChars="200" w:firstLine="420" w:firstLineChars="200"/>
      </w:pPr>
      <w:r>
        <w:rPr>
          <w:rFonts w:hint="eastAsia"/>
        </w:rPr>
        <w:t>Dbs —— 补水流量（</w:t>
      </w:r>
      <w:r>
        <w:t>t/h</w:t>
      </w:r>
      <w:r>
        <w:rPr>
          <w:rFonts w:hint="eastAsia"/>
        </w:rPr>
        <w:t>）</w:t>
      </w:r>
    </w:p>
    <w:p w14:paraId="39AF1DF3">
      <w:pPr>
        <w:spacing w:line="300" w:lineRule="auto"/>
        <w:ind w:left="420" w:leftChars="200" w:firstLine="420" w:firstLineChars="200"/>
      </w:pPr>
      <w:r>
        <w:rPr>
          <w:rFonts w:hint="eastAsia"/>
        </w:rPr>
        <w:t>h</w:t>
      </w:r>
      <w:r>
        <w:t>0</w:t>
      </w:r>
      <w:r>
        <w:rPr>
          <w:rFonts w:hint="eastAsia"/>
        </w:rPr>
        <w:t xml:space="preserve"> </w:t>
      </w:r>
      <w:r>
        <w:t>——</w:t>
      </w:r>
      <w:r>
        <w:rPr>
          <w:rFonts w:hint="eastAsia"/>
        </w:rPr>
        <w:t xml:space="preserve"> </w:t>
      </w:r>
      <w:r>
        <w:t>汽机高压缸进口主蒸汽焓（kJ/kg）</w:t>
      </w:r>
    </w:p>
    <w:p w14:paraId="2CFDBD33">
      <w:pPr>
        <w:spacing w:line="300" w:lineRule="auto"/>
        <w:ind w:left="420" w:leftChars="200" w:firstLine="420" w:firstLineChars="200"/>
      </w:pPr>
      <w:r>
        <w:t>hgs</w:t>
      </w:r>
      <w:r>
        <w:rPr>
          <w:rFonts w:hint="eastAsia"/>
        </w:rPr>
        <w:t xml:space="preserve"> </w:t>
      </w:r>
      <w:r>
        <w:t>——</w:t>
      </w:r>
      <w:r>
        <w:rPr>
          <w:rFonts w:hint="eastAsia"/>
        </w:rPr>
        <w:t xml:space="preserve"> </w:t>
      </w:r>
      <w:r>
        <w:t>给水焓（kJ/kg）</w:t>
      </w:r>
    </w:p>
    <w:p w14:paraId="427458A4">
      <w:pPr>
        <w:spacing w:line="300" w:lineRule="auto"/>
        <w:ind w:left="420" w:leftChars="200" w:firstLine="420" w:firstLineChars="200"/>
      </w:pPr>
      <w:r>
        <w:t>h</w:t>
      </w:r>
      <w:r>
        <w:rPr>
          <w:rFonts w:hint="eastAsia"/>
        </w:rPr>
        <w:t xml:space="preserve">bs </w:t>
      </w:r>
      <w:r>
        <w:t>——</w:t>
      </w:r>
      <w:r>
        <w:rPr>
          <w:rFonts w:hint="eastAsia"/>
        </w:rPr>
        <w:t xml:space="preserve"> 补充水</w:t>
      </w:r>
      <w:r>
        <w:t>焓（kJ/kg）</w:t>
      </w:r>
    </w:p>
    <w:p w14:paraId="75F8B6F5">
      <w:pPr>
        <w:spacing w:line="300" w:lineRule="auto"/>
        <w:ind w:left="420" w:leftChars="200" w:firstLine="420" w:firstLineChars="200"/>
      </w:pPr>
      <w:r>
        <w:rPr>
          <w:rFonts w:hint="eastAsia"/>
        </w:rPr>
        <w:t>D</w:t>
      </w:r>
      <w:r>
        <w:t>jw</w:t>
      </w:r>
      <w:r>
        <w:rPr>
          <w:rFonts w:hint="eastAsia"/>
        </w:rPr>
        <w:t xml:space="preserve">1 </w:t>
      </w:r>
      <w:r>
        <w:t>——</w:t>
      </w:r>
      <w:r>
        <w:rPr>
          <w:rFonts w:hint="eastAsia"/>
        </w:rPr>
        <w:t xml:space="preserve"> 过热</w:t>
      </w:r>
      <w:r>
        <w:t>蒸汽减温水流量（t/h）</w:t>
      </w:r>
    </w:p>
    <w:p w14:paraId="5B1D7645">
      <w:pPr>
        <w:spacing w:line="300" w:lineRule="auto"/>
        <w:ind w:left="420" w:leftChars="200" w:firstLine="420" w:firstLineChars="200"/>
      </w:pPr>
      <w:r>
        <w:rPr>
          <w:rFonts w:hint="eastAsia"/>
        </w:rPr>
        <w:t>hjw1 —— 过热蒸汽减温水焓（</w:t>
      </w:r>
      <w:r>
        <w:t>kJ/kg</w:t>
      </w:r>
      <w:r>
        <w:rPr>
          <w:rFonts w:hint="eastAsia"/>
        </w:rPr>
        <w:t>）</w:t>
      </w:r>
    </w:p>
    <w:p w14:paraId="1E47360E">
      <w:pPr>
        <w:spacing w:line="300" w:lineRule="auto"/>
        <w:ind w:left="420" w:leftChars="200" w:firstLine="420" w:firstLineChars="200"/>
      </w:pPr>
      <w:r>
        <w:rPr>
          <w:rFonts w:hint="eastAsia"/>
        </w:rPr>
        <w:t>D</w:t>
      </w:r>
      <w:r>
        <w:t>jw2</w:t>
      </w:r>
      <w:r>
        <w:rPr>
          <w:rFonts w:hint="eastAsia"/>
        </w:rPr>
        <w:t xml:space="preserve"> </w:t>
      </w:r>
      <w:r>
        <w:t>——</w:t>
      </w:r>
      <w:r>
        <w:rPr>
          <w:rFonts w:hint="eastAsia"/>
        </w:rPr>
        <w:t xml:space="preserve"> </w:t>
      </w:r>
      <w:r>
        <w:t>再热蒸汽减温水流量（t/h）</w:t>
      </w:r>
    </w:p>
    <w:p w14:paraId="0ED5841A">
      <w:pPr>
        <w:spacing w:line="300" w:lineRule="auto"/>
        <w:ind w:left="420" w:leftChars="200" w:firstLine="420" w:firstLineChars="200"/>
      </w:pPr>
      <w:r>
        <w:rPr>
          <w:rFonts w:hint="eastAsia"/>
        </w:rPr>
        <w:t>hjw2 —— 再热器减温水焓（</w:t>
      </w:r>
      <w:r>
        <w:t>kJ/kg</w:t>
      </w:r>
      <w:r>
        <w:rPr>
          <w:rFonts w:hint="eastAsia"/>
        </w:rPr>
        <w:t>）</w:t>
      </w:r>
    </w:p>
    <w:p w14:paraId="7176AAFB">
      <w:pPr>
        <w:spacing w:line="300" w:lineRule="auto"/>
        <w:ind w:left="420" w:leftChars="200" w:firstLine="420" w:firstLineChars="200"/>
      </w:pPr>
      <w:r>
        <w:t>h</w:t>
      </w:r>
      <w:r>
        <w:rPr>
          <w:rFonts w:hint="eastAsia"/>
        </w:rPr>
        <w:t xml:space="preserve">zr0 </w:t>
      </w:r>
      <w:r>
        <w:t>——</w:t>
      </w:r>
      <w:r>
        <w:rPr>
          <w:rFonts w:hint="eastAsia"/>
        </w:rPr>
        <w:t xml:space="preserve"> </w:t>
      </w:r>
      <w:r>
        <w:t>高压缸排汽蒸汽焓（kJ/kg）</w:t>
      </w:r>
    </w:p>
    <w:p w14:paraId="1ED7D4B2">
      <w:pPr>
        <w:spacing w:line="300" w:lineRule="auto"/>
        <w:ind w:left="420" w:leftChars="200" w:firstLine="420" w:firstLineChars="200"/>
      </w:pPr>
      <w:r>
        <w:t>hzr</w:t>
      </w:r>
      <w:r>
        <w:rPr>
          <w:rFonts w:hint="eastAsia"/>
        </w:rPr>
        <w:t xml:space="preserve">3 </w:t>
      </w:r>
      <w:r>
        <w:t>——</w:t>
      </w:r>
      <w:r>
        <w:rPr>
          <w:rFonts w:hint="eastAsia"/>
        </w:rPr>
        <w:t xml:space="preserve"> </w:t>
      </w:r>
      <w:r>
        <w:t>中压缸进口蒸汽焓（kJ/kg）</w:t>
      </w:r>
    </w:p>
    <w:p w14:paraId="3F69C9CA">
      <w:pPr>
        <w:pStyle w:val="6"/>
        <w:bidi w:val="0"/>
        <w:rPr>
          <w:lang w:eastAsia="zh-CN"/>
        </w:rPr>
      </w:pPr>
      <w:bookmarkStart w:id="5464" w:name="_Toc32606"/>
      <w:bookmarkStart w:id="5465" w:name="_Toc32335"/>
      <w:bookmarkStart w:id="5466" w:name="_Toc429985817"/>
      <w:bookmarkStart w:id="5467" w:name="_Toc32716"/>
      <w:bookmarkStart w:id="5468" w:name="_Toc2066"/>
      <w:bookmarkStart w:id="5469" w:name="_Toc7186"/>
      <w:bookmarkStart w:id="5470" w:name="_Toc24201"/>
      <w:bookmarkStart w:id="5471" w:name="_Toc17393"/>
      <w:bookmarkStart w:id="5472" w:name="_Toc12487"/>
      <w:bookmarkStart w:id="5473" w:name="_Toc4833"/>
      <w:r>
        <w:rPr>
          <w:rFonts w:hint="eastAsia"/>
          <w:lang w:eastAsia="zh-CN"/>
        </w:rPr>
        <w:t>19.7.2.7</w:t>
      </w:r>
      <w:bookmarkStart w:id="5474" w:name="_Toc112578670"/>
      <w:r>
        <w:rPr>
          <w:rFonts w:hint="eastAsia"/>
          <w:lang w:eastAsia="zh-CN"/>
        </w:rPr>
        <w:t xml:space="preserve"> 汽机抽汽供热量Qcg（GJ/h）</w:t>
      </w:r>
      <w:bookmarkEnd w:id="5464"/>
      <w:bookmarkEnd w:id="5465"/>
      <w:bookmarkEnd w:id="5466"/>
      <w:bookmarkEnd w:id="5467"/>
      <w:bookmarkEnd w:id="5468"/>
      <w:bookmarkEnd w:id="5469"/>
      <w:bookmarkEnd w:id="5470"/>
      <w:bookmarkEnd w:id="5471"/>
      <w:bookmarkEnd w:id="5472"/>
      <w:bookmarkEnd w:id="5473"/>
      <w:bookmarkEnd w:id="5474"/>
    </w:p>
    <w:p w14:paraId="201BBB66">
      <w:pPr>
        <w:spacing w:line="300" w:lineRule="auto"/>
        <w:ind w:firstLine="420" w:firstLineChars="200"/>
        <w:rPr>
          <w:rFonts w:ascii="宋体" w:hAnsi="宋体"/>
        </w:rPr>
      </w:pPr>
      <w:r>
        <w:rPr>
          <w:rFonts w:hint="eastAsia" w:ascii="宋体" w:hAnsi="宋体"/>
        </w:rPr>
        <w:t>仅用于抽凝式机组。</w:t>
      </w:r>
    </w:p>
    <w:p w14:paraId="010C5BF8">
      <w:pPr>
        <w:spacing w:line="300" w:lineRule="auto"/>
        <w:ind w:firstLine="420" w:firstLineChars="200"/>
        <w:rPr>
          <w:rFonts w:ascii="宋体" w:hAnsi="宋体"/>
        </w:rPr>
      </w:pPr>
      <w:r>
        <w:rPr>
          <w:rFonts w:hint="eastAsia" w:ascii="宋体" w:hAnsi="宋体"/>
        </w:rPr>
        <w:t>公式：</w:t>
      </w:r>
    </w:p>
    <w:p w14:paraId="170AC1FA">
      <w:pPr>
        <w:spacing w:line="300" w:lineRule="auto"/>
        <w:ind w:left="420" w:leftChars="200" w:firstLine="420" w:firstLineChars="200"/>
      </w:pPr>
      <w:r>
        <w:rPr>
          <w:rFonts w:ascii="Arial" w:hAnsi="Arial" w:cs="Arial"/>
          <w:position w:val="-24"/>
        </w:rPr>
        <w:object>
          <v:shape id="_x0000_i1110" o:spt="75" type="#_x0000_t75" style="height:36pt;width:108pt;" o:ole="t" filled="f" o:preferrelative="t" stroked="f" coordsize="21600,21600">
            <v:path/>
            <v:fill on="f" focussize="0,0"/>
            <v:stroke on="f" joinstyle="miter"/>
            <v:imagedata r:id="rId1964" o:title=""/>
            <o:lock v:ext="edit" aspectratio="t"/>
            <w10:wrap type="none"/>
            <w10:anchorlock/>
          </v:shape>
          <o:OLEObject Type="Embed" ProgID="Equation.3" ShapeID="_x0000_i1110" DrawAspect="Content" ObjectID="_1468075810" r:id="rId1963">
            <o:LockedField>false</o:LockedField>
          </o:OLEObject>
        </w:object>
      </w:r>
    </w:p>
    <w:p w14:paraId="00A6A285">
      <w:pPr>
        <w:spacing w:line="300" w:lineRule="auto"/>
        <w:ind w:firstLine="420" w:firstLineChars="200"/>
      </w:pPr>
      <w:r>
        <w:rPr>
          <w:rFonts w:hint="eastAsia"/>
        </w:rPr>
        <w:t>符号说明：</w:t>
      </w:r>
    </w:p>
    <w:p w14:paraId="6A0957EF">
      <w:pPr>
        <w:spacing w:line="300" w:lineRule="auto"/>
        <w:ind w:left="420" w:leftChars="200" w:firstLine="420" w:firstLineChars="200"/>
      </w:pPr>
      <w:r>
        <w:rPr>
          <w:rFonts w:hint="eastAsia"/>
        </w:rPr>
        <w:t>Qcg —— 抽汽供热量（GJ/h）</w:t>
      </w:r>
    </w:p>
    <w:p w14:paraId="3377CC9E">
      <w:pPr>
        <w:spacing w:line="300" w:lineRule="auto"/>
        <w:ind w:left="420" w:leftChars="200" w:firstLine="420" w:firstLineChars="200"/>
      </w:pPr>
      <w:r>
        <w:rPr>
          <w:rFonts w:hint="eastAsia"/>
        </w:rPr>
        <w:t xml:space="preserve">Dcg </w:t>
      </w:r>
      <w:r>
        <w:t>——</w:t>
      </w:r>
      <w:r>
        <w:tab/>
      </w:r>
      <w:r>
        <w:rPr>
          <w:rFonts w:hint="eastAsia"/>
        </w:rPr>
        <w:t xml:space="preserve"> </w:t>
      </w:r>
      <w:r>
        <w:t>抽汽供热</w:t>
      </w:r>
      <w:r>
        <w:rPr>
          <w:rFonts w:hint="eastAsia"/>
        </w:rPr>
        <w:t>蒸汽</w:t>
      </w:r>
      <w:r>
        <w:t>流量（t/h）</w:t>
      </w:r>
    </w:p>
    <w:p w14:paraId="12C266B6">
      <w:pPr>
        <w:spacing w:line="300" w:lineRule="auto"/>
        <w:ind w:left="420" w:leftChars="200" w:firstLine="420" w:firstLineChars="200"/>
      </w:pPr>
      <w:r>
        <w:rPr>
          <w:rFonts w:hint="eastAsia"/>
        </w:rPr>
        <w:t xml:space="preserve">hcg </w:t>
      </w:r>
      <w:r>
        <w:t>——</w:t>
      </w:r>
      <w:r>
        <w:rPr>
          <w:rFonts w:hint="eastAsia"/>
        </w:rPr>
        <w:t xml:space="preserve"> </w:t>
      </w:r>
      <w:r>
        <w:t>抽汽供热</w:t>
      </w:r>
      <w:r>
        <w:rPr>
          <w:rFonts w:hint="eastAsia"/>
        </w:rPr>
        <w:t>蒸汽</w:t>
      </w:r>
      <w:r>
        <w:t>焓（</w:t>
      </w:r>
      <w:r>
        <w:rPr>
          <w:rFonts w:hint="eastAsia"/>
        </w:rPr>
        <w:t>kJ/kg</w:t>
      </w:r>
      <w:r>
        <w:t>）</w:t>
      </w:r>
    </w:p>
    <w:p w14:paraId="300C3848">
      <w:pPr>
        <w:spacing w:line="300" w:lineRule="auto"/>
        <w:ind w:left="420" w:leftChars="200" w:firstLine="420" w:firstLineChars="200"/>
      </w:pPr>
      <w:r>
        <w:rPr>
          <w:rFonts w:hint="eastAsia"/>
        </w:rPr>
        <w:t xml:space="preserve">hv </w:t>
      </w:r>
      <w:r>
        <w:t>——</w:t>
      </w:r>
      <w:r>
        <w:rPr>
          <w:rFonts w:hint="eastAsia"/>
        </w:rPr>
        <w:t xml:space="preserve"> </w:t>
      </w:r>
      <w:r>
        <w:t>凝结水焓（</w:t>
      </w:r>
      <w:r>
        <w:rPr>
          <w:rFonts w:hint="eastAsia"/>
        </w:rPr>
        <w:t>kJ/kg</w:t>
      </w:r>
      <w:r>
        <w:t>）</w:t>
      </w:r>
    </w:p>
    <w:p w14:paraId="350AD43B">
      <w:pPr>
        <w:pStyle w:val="6"/>
        <w:bidi w:val="0"/>
        <w:rPr>
          <w:lang w:eastAsia="zh-CN"/>
        </w:rPr>
      </w:pPr>
      <w:bookmarkStart w:id="5475" w:name="_Toc14791"/>
      <w:bookmarkStart w:id="5476" w:name="_Toc5809"/>
      <w:bookmarkStart w:id="5477" w:name="_Toc24572"/>
      <w:bookmarkStart w:id="5478" w:name="_Toc7554"/>
      <w:bookmarkStart w:id="5479" w:name="_Toc15214"/>
      <w:bookmarkStart w:id="5480" w:name="_Toc3956"/>
      <w:bookmarkStart w:id="5481" w:name="_Toc5491"/>
      <w:bookmarkStart w:id="5482" w:name="_Toc429985818"/>
      <w:bookmarkStart w:id="5483" w:name="_Toc21966"/>
      <w:bookmarkStart w:id="5484" w:name="_Toc11168"/>
      <w:r>
        <w:rPr>
          <w:rFonts w:hint="eastAsia"/>
          <w:lang w:eastAsia="zh-CN"/>
        </w:rPr>
        <w:t>19.7.2.8</w:t>
      </w:r>
      <w:bookmarkStart w:id="5485" w:name="_Toc112578671"/>
      <w:r>
        <w:rPr>
          <w:rFonts w:hint="eastAsia"/>
          <w:lang w:eastAsia="zh-CN"/>
        </w:rPr>
        <w:t xml:space="preserve"> 汽机发电热耗量Qfd（GJ/h）</w:t>
      </w:r>
      <w:bookmarkEnd w:id="5475"/>
      <w:bookmarkEnd w:id="5476"/>
      <w:bookmarkEnd w:id="5477"/>
      <w:bookmarkEnd w:id="5478"/>
      <w:bookmarkEnd w:id="5479"/>
      <w:bookmarkEnd w:id="5480"/>
      <w:bookmarkEnd w:id="5481"/>
      <w:bookmarkEnd w:id="5482"/>
      <w:bookmarkEnd w:id="5483"/>
      <w:bookmarkEnd w:id="5484"/>
      <w:bookmarkEnd w:id="5485"/>
    </w:p>
    <w:p w14:paraId="1F6D540E">
      <w:pPr>
        <w:spacing w:line="300" w:lineRule="auto"/>
        <w:ind w:firstLine="420" w:firstLineChars="200"/>
        <w:rPr>
          <w:rFonts w:ascii="宋体" w:hAnsi="宋体"/>
        </w:rPr>
      </w:pPr>
      <w:r>
        <w:rPr>
          <w:rFonts w:hint="eastAsia" w:ascii="宋体" w:hAnsi="宋体"/>
        </w:rPr>
        <w:t>仅用于抽凝式机组。</w:t>
      </w:r>
    </w:p>
    <w:p w14:paraId="2D17F170">
      <w:pPr>
        <w:spacing w:line="300" w:lineRule="auto"/>
        <w:ind w:firstLine="420" w:firstLineChars="200"/>
        <w:rPr>
          <w:rFonts w:ascii="宋体" w:hAnsi="宋体"/>
        </w:rPr>
      </w:pPr>
      <w:r>
        <w:rPr>
          <w:rFonts w:hint="eastAsia" w:ascii="宋体" w:hAnsi="宋体"/>
        </w:rPr>
        <w:t>公式：</w:t>
      </w:r>
    </w:p>
    <w:p w14:paraId="48303752">
      <w:pPr>
        <w:spacing w:line="300" w:lineRule="auto"/>
        <w:ind w:left="420" w:leftChars="200" w:firstLine="420" w:firstLineChars="200"/>
      </w:pPr>
      <w:r>
        <w:rPr>
          <w:rFonts w:ascii="Arial" w:hAnsi="Arial" w:cs="Arial"/>
          <w:position w:val="-14"/>
        </w:rPr>
        <w:object>
          <v:shape id="_x0000_i1111" o:spt="75" type="#_x0000_t75" style="height:21.75pt;width:72pt;" o:ole="t" filled="f" o:preferrelative="t" stroked="f" coordsize="21600,21600">
            <v:path/>
            <v:fill on="f" focussize="0,0"/>
            <v:stroke on="f" joinstyle="miter"/>
            <v:imagedata r:id="rId1966" o:title=""/>
            <o:lock v:ext="edit" aspectratio="t"/>
            <w10:wrap type="none"/>
            <w10:anchorlock/>
          </v:shape>
          <o:OLEObject Type="Embed" ProgID="Equation.3" ShapeID="_x0000_i1111" DrawAspect="Content" ObjectID="_1468075811" r:id="rId1965">
            <o:LockedField>false</o:LockedField>
          </o:OLEObject>
        </w:object>
      </w:r>
    </w:p>
    <w:p w14:paraId="0B04DAEE">
      <w:pPr>
        <w:spacing w:line="300" w:lineRule="auto"/>
        <w:ind w:firstLine="420" w:firstLineChars="200"/>
      </w:pPr>
      <w:r>
        <w:rPr>
          <w:rFonts w:hint="eastAsia"/>
        </w:rPr>
        <w:t>符号说明：</w:t>
      </w:r>
    </w:p>
    <w:p w14:paraId="54D2DD66">
      <w:pPr>
        <w:spacing w:line="300" w:lineRule="auto"/>
        <w:ind w:left="420" w:leftChars="200" w:firstLine="420" w:firstLineChars="200"/>
      </w:pPr>
      <w:r>
        <w:rPr>
          <w:rFonts w:hint="eastAsia"/>
        </w:rPr>
        <w:t>Qfd —— 汽机发电热耗（GJ/h）</w:t>
      </w:r>
    </w:p>
    <w:p w14:paraId="74B39FB5">
      <w:pPr>
        <w:spacing w:line="300" w:lineRule="auto"/>
        <w:ind w:left="420" w:leftChars="200" w:firstLine="420" w:firstLineChars="200"/>
      </w:pPr>
      <w:r>
        <w:rPr>
          <w:rFonts w:hint="eastAsia"/>
        </w:rPr>
        <w:t xml:space="preserve">Q0 </w:t>
      </w:r>
      <w:r>
        <w:t>——</w:t>
      </w:r>
      <w:r>
        <w:tab/>
      </w:r>
      <w:r>
        <w:rPr>
          <w:rFonts w:hint="eastAsia"/>
        </w:rPr>
        <w:t xml:space="preserve"> 汽机热耗</w:t>
      </w:r>
      <w:r>
        <w:t>（</w:t>
      </w:r>
      <w:r>
        <w:rPr>
          <w:rFonts w:hint="eastAsia"/>
        </w:rPr>
        <w:t>GJ/h</w:t>
      </w:r>
      <w:r>
        <w:t>）</w:t>
      </w:r>
    </w:p>
    <w:p w14:paraId="7E20CE11">
      <w:pPr>
        <w:spacing w:line="300" w:lineRule="auto"/>
        <w:ind w:left="420" w:leftChars="200" w:firstLine="420" w:firstLineChars="200"/>
      </w:pPr>
      <w:r>
        <w:rPr>
          <w:rFonts w:hint="eastAsia"/>
        </w:rPr>
        <w:t xml:space="preserve">Qcg </w:t>
      </w:r>
      <w:r>
        <w:t>——</w:t>
      </w:r>
      <w:r>
        <w:rPr>
          <w:rFonts w:hint="eastAsia"/>
        </w:rPr>
        <w:t xml:space="preserve"> 汽机</w:t>
      </w:r>
      <w:r>
        <w:t>抽汽供热</w:t>
      </w:r>
      <w:r>
        <w:rPr>
          <w:rFonts w:hint="eastAsia"/>
        </w:rPr>
        <w:t>量</w:t>
      </w:r>
      <w:r>
        <w:t>（</w:t>
      </w:r>
      <w:r>
        <w:rPr>
          <w:rFonts w:hint="eastAsia"/>
        </w:rPr>
        <w:t>GJ/h</w:t>
      </w:r>
      <w:r>
        <w:t>）</w:t>
      </w:r>
    </w:p>
    <w:p w14:paraId="0456F7E8">
      <w:pPr>
        <w:pStyle w:val="6"/>
        <w:bidi w:val="0"/>
        <w:rPr>
          <w:lang w:eastAsia="zh-CN"/>
        </w:rPr>
      </w:pPr>
      <w:bookmarkStart w:id="5486" w:name="_Toc28840"/>
      <w:bookmarkStart w:id="5487" w:name="_Toc12634"/>
      <w:bookmarkStart w:id="5488" w:name="_Toc23265"/>
      <w:bookmarkStart w:id="5489" w:name="_Toc14283"/>
      <w:bookmarkStart w:id="5490" w:name="_Toc13606"/>
      <w:bookmarkStart w:id="5491" w:name="_Toc4646"/>
      <w:bookmarkStart w:id="5492" w:name="_Toc30148"/>
      <w:bookmarkStart w:id="5493" w:name="_Toc28765"/>
      <w:bookmarkStart w:id="5494" w:name="_Toc429985819"/>
      <w:bookmarkStart w:id="5495" w:name="_Toc4750"/>
      <w:r>
        <w:rPr>
          <w:rFonts w:hint="eastAsia"/>
          <w:lang w:eastAsia="zh-CN"/>
        </w:rPr>
        <w:t>19.7.2.9</w:t>
      </w:r>
      <w:bookmarkStart w:id="5496" w:name="_Toc112578672"/>
      <w:r>
        <w:rPr>
          <w:rFonts w:hint="eastAsia"/>
          <w:lang w:eastAsia="zh-CN"/>
        </w:rPr>
        <w:t xml:space="preserve"> </w:t>
      </w:r>
      <w:r>
        <w:rPr>
          <w:lang w:eastAsia="zh-CN"/>
        </w:rPr>
        <w:t>汽机热耗率HR（kJ/kW.h）</w:t>
      </w:r>
      <w:bookmarkEnd w:id="5486"/>
      <w:bookmarkEnd w:id="5487"/>
      <w:bookmarkEnd w:id="5488"/>
      <w:bookmarkEnd w:id="5489"/>
      <w:bookmarkEnd w:id="5490"/>
      <w:bookmarkEnd w:id="5491"/>
      <w:bookmarkEnd w:id="5492"/>
      <w:bookmarkEnd w:id="5493"/>
      <w:bookmarkEnd w:id="5494"/>
      <w:bookmarkEnd w:id="5495"/>
      <w:bookmarkEnd w:id="5496"/>
    </w:p>
    <w:p w14:paraId="4AD5EC0A">
      <w:pPr>
        <w:numPr>
          <w:ilvl w:val="0"/>
          <w:numId w:val="63"/>
        </w:numPr>
        <w:spacing w:line="300" w:lineRule="auto"/>
      </w:pPr>
      <w:r>
        <w:rPr>
          <w:rFonts w:hint="eastAsia"/>
        </w:rPr>
        <w:t>凝汽式电厂</w:t>
      </w:r>
    </w:p>
    <w:p w14:paraId="6BE773E0">
      <w:pPr>
        <w:spacing w:line="300" w:lineRule="auto"/>
        <w:ind w:firstLine="420" w:firstLineChars="200"/>
      </w:pPr>
      <w:r>
        <w:rPr>
          <w:rFonts w:hint="eastAsia"/>
        </w:rPr>
        <w:t>公式：</w:t>
      </w:r>
    </w:p>
    <w:p w14:paraId="6BADAF6A">
      <w:pPr>
        <w:spacing w:line="300" w:lineRule="auto"/>
        <w:ind w:left="420" w:leftChars="200" w:firstLine="420" w:firstLineChars="200"/>
      </w:pPr>
      <w:r>
        <w:rPr>
          <w:rFonts w:ascii="Arial" w:hAnsi="Arial" w:cs="Arial"/>
          <w:position w:val="-24"/>
        </w:rPr>
        <w:object>
          <v:shape id="_x0000_i1112" o:spt="75" type="#_x0000_t75" style="height:36pt;width:79.45pt;" o:ole="t" filled="f" o:preferrelative="t" stroked="f" coordsize="21600,21600">
            <v:path/>
            <v:fill on="f" focussize="0,0"/>
            <v:stroke on="f" joinstyle="miter"/>
            <v:imagedata r:id="rId1968" o:title=""/>
            <o:lock v:ext="edit" aspectratio="t"/>
            <w10:wrap type="none"/>
            <w10:anchorlock/>
          </v:shape>
          <o:OLEObject Type="Embed" ProgID="Equation.3" ShapeID="_x0000_i1112" DrawAspect="Content" ObjectID="_1468075812" r:id="rId1967">
            <o:LockedField>false</o:LockedField>
          </o:OLEObject>
        </w:object>
      </w:r>
    </w:p>
    <w:p w14:paraId="390FD30E">
      <w:pPr>
        <w:spacing w:line="300" w:lineRule="auto"/>
        <w:ind w:firstLine="420" w:firstLineChars="200"/>
      </w:pPr>
      <w:r>
        <w:rPr>
          <w:rFonts w:hint="eastAsia"/>
        </w:rPr>
        <w:t>符号说明：</w:t>
      </w:r>
    </w:p>
    <w:p w14:paraId="1EFC5D5E">
      <w:pPr>
        <w:spacing w:line="300" w:lineRule="auto"/>
        <w:ind w:left="420" w:leftChars="200" w:firstLine="420" w:firstLineChars="200"/>
      </w:pPr>
      <w:r>
        <w:rPr>
          <w:rFonts w:hint="eastAsia"/>
        </w:rPr>
        <w:t>HR —— 汽机热耗率（</w:t>
      </w:r>
      <w:r>
        <w:t>kJ/kW.h</w:t>
      </w:r>
      <w:r>
        <w:rPr>
          <w:rFonts w:hint="eastAsia"/>
        </w:rPr>
        <w:t>）</w:t>
      </w:r>
    </w:p>
    <w:p w14:paraId="2C049961">
      <w:pPr>
        <w:spacing w:line="300" w:lineRule="auto"/>
        <w:ind w:left="420" w:leftChars="200" w:firstLine="420" w:firstLineChars="200"/>
      </w:pPr>
      <w:r>
        <w:t>N</w:t>
      </w:r>
      <w:r>
        <w:rPr>
          <w:rFonts w:hint="eastAsia"/>
        </w:rPr>
        <w:t xml:space="preserve"> </w:t>
      </w:r>
      <w:r>
        <w:t>——</w:t>
      </w:r>
      <w:r>
        <w:rPr>
          <w:rFonts w:hint="eastAsia"/>
        </w:rPr>
        <w:t xml:space="preserve"> </w:t>
      </w:r>
      <w:r>
        <w:t>发电机功率（MW）</w:t>
      </w:r>
    </w:p>
    <w:p w14:paraId="2F3A100F">
      <w:pPr>
        <w:spacing w:line="300" w:lineRule="auto"/>
        <w:ind w:left="420" w:leftChars="200" w:firstLine="420" w:firstLineChars="200"/>
      </w:pPr>
      <w:r>
        <w:t>Q</w:t>
      </w:r>
      <w:r>
        <w:rPr>
          <w:rFonts w:hint="eastAsia"/>
        </w:rPr>
        <w:t xml:space="preserve">0 </w:t>
      </w:r>
      <w:r>
        <w:t>——</w:t>
      </w:r>
      <w:r>
        <w:tab/>
      </w:r>
      <w:r>
        <w:t>汽机耗热量（</w:t>
      </w:r>
      <w:r>
        <w:rPr>
          <w:rFonts w:hint="eastAsia"/>
        </w:rPr>
        <w:t>G</w:t>
      </w:r>
      <w:r>
        <w:t>J/h）</w:t>
      </w:r>
    </w:p>
    <w:p w14:paraId="6029DD88">
      <w:pPr>
        <w:numPr>
          <w:ilvl w:val="0"/>
          <w:numId w:val="63"/>
        </w:numPr>
        <w:spacing w:line="300" w:lineRule="auto"/>
      </w:pPr>
      <w:r>
        <w:rPr>
          <w:rFonts w:hint="eastAsia"/>
        </w:rPr>
        <w:t>抽凝式电厂</w:t>
      </w:r>
    </w:p>
    <w:p w14:paraId="7115C736">
      <w:pPr>
        <w:spacing w:line="300" w:lineRule="auto"/>
        <w:ind w:firstLine="420" w:firstLineChars="200"/>
      </w:pPr>
      <w:r>
        <w:rPr>
          <w:rFonts w:hint="eastAsia"/>
        </w:rPr>
        <w:t>公式：</w:t>
      </w:r>
    </w:p>
    <w:p w14:paraId="02DAFFCD">
      <w:pPr>
        <w:spacing w:line="300" w:lineRule="auto"/>
        <w:ind w:left="420" w:leftChars="200" w:firstLine="420" w:firstLineChars="200"/>
      </w:pPr>
      <w:r>
        <w:rPr>
          <w:rFonts w:ascii="Arial" w:hAnsi="Arial" w:cs="Arial"/>
          <w:position w:val="-24"/>
        </w:rPr>
        <w:object>
          <v:shape id="_x0000_i1113" o:spt="75" type="#_x0000_t75" style="height:36pt;width:86.25pt;" o:ole="t" filled="f" o:preferrelative="t" stroked="f" coordsize="21600,21600">
            <v:path/>
            <v:fill on="f" focussize="0,0"/>
            <v:stroke on="f" joinstyle="miter"/>
            <v:imagedata r:id="rId1970" o:title=""/>
            <o:lock v:ext="edit" aspectratio="t"/>
            <w10:wrap type="none"/>
            <w10:anchorlock/>
          </v:shape>
          <o:OLEObject Type="Embed" ProgID="Equation.3" ShapeID="_x0000_i1113" DrawAspect="Content" ObjectID="_1468075813" r:id="rId1969">
            <o:LockedField>false</o:LockedField>
          </o:OLEObject>
        </w:object>
      </w:r>
    </w:p>
    <w:p w14:paraId="30380236">
      <w:pPr>
        <w:spacing w:line="300" w:lineRule="auto"/>
        <w:ind w:firstLine="420" w:firstLineChars="200"/>
      </w:pPr>
      <w:r>
        <w:rPr>
          <w:rFonts w:hint="eastAsia"/>
        </w:rPr>
        <w:t>符号说明：</w:t>
      </w:r>
    </w:p>
    <w:p w14:paraId="7AB3C142">
      <w:pPr>
        <w:spacing w:line="300" w:lineRule="auto"/>
        <w:ind w:left="420" w:leftChars="200" w:firstLine="420" w:firstLineChars="200"/>
      </w:pPr>
      <w:r>
        <w:rPr>
          <w:rFonts w:hint="eastAsia"/>
        </w:rPr>
        <w:t>HR —— 汽机发电热耗率（</w:t>
      </w:r>
      <w:r>
        <w:t>kJ/kW.h</w:t>
      </w:r>
      <w:r>
        <w:rPr>
          <w:rFonts w:hint="eastAsia"/>
        </w:rPr>
        <w:t>）</w:t>
      </w:r>
    </w:p>
    <w:p w14:paraId="65394BC3">
      <w:pPr>
        <w:spacing w:line="300" w:lineRule="auto"/>
        <w:ind w:left="420" w:leftChars="200" w:firstLine="420" w:firstLineChars="200"/>
      </w:pPr>
      <w:r>
        <w:rPr>
          <w:rFonts w:hint="eastAsia"/>
        </w:rPr>
        <w:t>Qfd —— 汽机发电热耗（GJ/h）</w:t>
      </w:r>
    </w:p>
    <w:p w14:paraId="5760094A">
      <w:pPr>
        <w:spacing w:line="300" w:lineRule="auto"/>
        <w:ind w:left="420" w:leftChars="200" w:firstLine="420" w:firstLineChars="200"/>
      </w:pPr>
      <w:r>
        <w:t>N</w:t>
      </w:r>
      <w:r>
        <w:rPr>
          <w:rFonts w:hint="eastAsia"/>
        </w:rPr>
        <w:t xml:space="preserve"> </w:t>
      </w:r>
      <w:r>
        <w:t>——</w:t>
      </w:r>
      <w:r>
        <w:rPr>
          <w:rFonts w:hint="eastAsia"/>
        </w:rPr>
        <w:t xml:space="preserve"> </w:t>
      </w:r>
      <w:r>
        <w:t>发电机功率（MW）</w:t>
      </w:r>
    </w:p>
    <w:p w14:paraId="48CF6A44">
      <w:pPr>
        <w:pStyle w:val="6"/>
        <w:bidi w:val="0"/>
        <w:rPr>
          <w:lang w:eastAsia="zh-CN"/>
        </w:rPr>
      </w:pPr>
      <w:bookmarkStart w:id="5497" w:name="_Toc15947"/>
      <w:bookmarkStart w:id="5498" w:name="_Toc13193"/>
      <w:bookmarkStart w:id="5499" w:name="_Toc9156"/>
      <w:bookmarkStart w:id="5500" w:name="_Toc429985820"/>
      <w:bookmarkStart w:id="5501" w:name="_Toc112578673"/>
      <w:bookmarkStart w:id="5502" w:name="_Toc24316"/>
      <w:bookmarkStart w:id="5503" w:name="_Toc18110"/>
      <w:bookmarkStart w:id="5504" w:name="_Toc24349"/>
      <w:bookmarkStart w:id="5505" w:name="_Toc29170"/>
      <w:bookmarkStart w:id="5506" w:name="_Toc12676"/>
      <w:bookmarkStart w:id="5507" w:name="_Toc32378"/>
      <w:r>
        <w:rPr>
          <w:rFonts w:hint="eastAsia"/>
          <w:lang w:eastAsia="zh-CN"/>
        </w:rPr>
        <w:t xml:space="preserve">19.7.2.10 </w:t>
      </w:r>
      <w:r>
        <w:rPr>
          <w:lang w:eastAsia="zh-CN"/>
        </w:rPr>
        <w:t>高压缸内效率</w:t>
      </w:r>
      <w:r>
        <w:rPr>
          <w:rFonts w:hint="eastAsia"/>
          <w:lang w:eastAsia="zh-CN"/>
        </w:rPr>
        <w:t>Erih（％）</w:t>
      </w:r>
      <w:bookmarkEnd w:id="5497"/>
      <w:bookmarkEnd w:id="5498"/>
      <w:bookmarkEnd w:id="5499"/>
      <w:bookmarkEnd w:id="5500"/>
      <w:bookmarkEnd w:id="5501"/>
      <w:bookmarkEnd w:id="5502"/>
      <w:bookmarkEnd w:id="5503"/>
      <w:bookmarkEnd w:id="5504"/>
      <w:bookmarkEnd w:id="5505"/>
      <w:bookmarkEnd w:id="5506"/>
      <w:bookmarkEnd w:id="5507"/>
    </w:p>
    <w:p w14:paraId="01AA1566">
      <w:pPr>
        <w:spacing w:line="300" w:lineRule="auto"/>
        <w:ind w:firstLine="420" w:firstLineChars="200"/>
      </w:pPr>
      <w:r>
        <w:rPr>
          <w:rFonts w:hint="eastAsia"/>
        </w:rPr>
        <w:t>公式：</w:t>
      </w:r>
    </w:p>
    <w:p w14:paraId="10744D7F">
      <w:pPr>
        <w:spacing w:line="300" w:lineRule="auto"/>
        <w:ind w:left="420" w:leftChars="200" w:firstLine="420" w:firstLineChars="200"/>
      </w:pPr>
      <w:r>
        <w:rPr>
          <w:position w:val="-32"/>
        </w:rPr>
        <w:object>
          <v:shape id="_x0000_i1114" o:spt="75" type="#_x0000_t75" style="height:36pt;width:100.55pt;" o:ole="t" filled="f" o:preferrelative="t" stroked="f" coordsize="21600,21600">
            <v:path/>
            <v:fill on="f" focussize="0,0"/>
            <v:stroke on="f" joinstyle="miter"/>
            <v:imagedata r:id="rId1972" o:title=""/>
            <o:lock v:ext="edit" aspectratio="t"/>
            <w10:wrap type="none"/>
            <w10:anchorlock/>
          </v:shape>
          <o:OLEObject Type="Embed" ProgID="Equation.3" ShapeID="_x0000_i1114" DrawAspect="Content" ObjectID="_1468075814" r:id="rId1971">
            <o:LockedField>false</o:LockedField>
          </o:OLEObject>
        </w:object>
      </w:r>
    </w:p>
    <w:p w14:paraId="10184F1A">
      <w:pPr>
        <w:spacing w:line="300" w:lineRule="auto"/>
        <w:ind w:firstLine="420" w:firstLineChars="200"/>
      </w:pPr>
      <w:r>
        <w:rPr>
          <w:rFonts w:hint="eastAsia"/>
        </w:rPr>
        <w:t>符号说明：</w:t>
      </w:r>
    </w:p>
    <w:p w14:paraId="7137C744">
      <w:pPr>
        <w:spacing w:line="300" w:lineRule="auto"/>
        <w:ind w:left="420" w:leftChars="200" w:firstLine="420" w:firstLineChars="200"/>
      </w:pPr>
      <w:r>
        <w:rPr>
          <w:rFonts w:hint="eastAsia"/>
        </w:rPr>
        <w:t>Erih —— 高压缸内效率（％）</w:t>
      </w:r>
    </w:p>
    <w:p w14:paraId="3FD9AD5D">
      <w:pPr>
        <w:spacing w:line="300" w:lineRule="auto"/>
        <w:ind w:left="420" w:leftChars="200" w:firstLine="420" w:firstLineChars="200"/>
      </w:pPr>
      <w:r>
        <w:rPr>
          <w:rFonts w:hint="eastAsia"/>
        </w:rPr>
        <w:t xml:space="preserve">h0 </w:t>
      </w:r>
      <w:r>
        <w:t>——</w:t>
      </w:r>
      <w:r>
        <w:rPr>
          <w:rFonts w:hint="eastAsia"/>
        </w:rPr>
        <w:t xml:space="preserve"> </w:t>
      </w:r>
      <w:r>
        <w:t>高压缸进汽焓（</w:t>
      </w:r>
      <w:r>
        <w:rPr>
          <w:rFonts w:hint="eastAsia"/>
        </w:rPr>
        <w:t>kJ/kg</w:t>
      </w:r>
      <w:r>
        <w:t>）</w:t>
      </w:r>
    </w:p>
    <w:p w14:paraId="6F5D6C4E">
      <w:pPr>
        <w:spacing w:line="300" w:lineRule="auto"/>
        <w:ind w:left="420" w:leftChars="200" w:firstLine="420" w:firstLineChars="200"/>
      </w:pPr>
      <w:r>
        <w:rPr>
          <w:rFonts w:hint="eastAsia"/>
        </w:rPr>
        <w:t xml:space="preserve">hzr0 </w:t>
      </w:r>
      <w:r>
        <w:t>——</w:t>
      </w:r>
      <w:r>
        <w:rPr>
          <w:rFonts w:hint="eastAsia"/>
        </w:rPr>
        <w:t xml:space="preserve"> </w:t>
      </w:r>
      <w:r>
        <w:t>高压缸实际排汽焓（</w:t>
      </w:r>
      <w:r>
        <w:rPr>
          <w:rFonts w:hint="eastAsia"/>
        </w:rPr>
        <w:t>kJ/kg</w:t>
      </w:r>
      <w:r>
        <w:t>）</w:t>
      </w:r>
    </w:p>
    <w:p w14:paraId="617D64C3">
      <w:pPr>
        <w:spacing w:line="300" w:lineRule="auto"/>
        <w:ind w:left="420" w:leftChars="200" w:firstLine="420" w:firstLineChars="200"/>
      </w:pPr>
      <w:r>
        <w:rPr>
          <w:rFonts w:hint="eastAsia"/>
        </w:rPr>
        <w:t xml:space="preserve">hgp0 </w:t>
      </w:r>
      <w:r>
        <w:t>——</w:t>
      </w:r>
      <w:r>
        <w:rPr>
          <w:rFonts w:hint="eastAsia"/>
        </w:rPr>
        <w:t xml:space="preserve"> </w:t>
      </w:r>
      <w:r>
        <w:t>高压缸理想排汽焓（</w:t>
      </w:r>
      <w:r>
        <w:rPr>
          <w:rFonts w:hint="eastAsia"/>
        </w:rPr>
        <w:t>kJ/kg</w:t>
      </w:r>
      <w:r>
        <w:t>）</w:t>
      </w:r>
    </w:p>
    <w:p w14:paraId="6155281A">
      <w:pPr>
        <w:pStyle w:val="6"/>
        <w:bidi w:val="0"/>
        <w:rPr>
          <w:lang w:eastAsia="zh-CN"/>
        </w:rPr>
      </w:pPr>
      <w:bookmarkStart w:id="5508" w:name="_Toc30482"/>
      <w:bookmarkStart w:id="5509" w:name="_Toc31724"/>
      <w:bookmarkStart w:id="5510" w:name="_Toc1354"/>
      <w:bookmarkStart w:id="5511" w:name="_Toc28655"/>
      <w:bookmarkStart w:id="5512" w:name="_Toc27911"/>
      <w:bookmarkStart w:id="5513" w:name="_Toc12590"/>
      <w:bookmarkStart w:id="5514" w:name="_Toc429985821"/>
      <w:bookmarkStart w:id="5515" w:name="_Toc13235"/>
      <w:bookmarkStart w:id="5516" w:name="_Toc29639"/>
      <w:bookmarkStart w:id="5517" w:name="_Toc7703"/>
      <w:r>
        <w:rPr>
          <w:rFonts w:hint="eastAsia"/>
          <w:lang w:eastAsia="zh-CN"/>
        </w:rPr>
        <w:t>19.7.2.11</w:t>
      </w:r>
      <w:bookmarkStart w:id="5518" w:name="_Toc112578674"/>
      <w:r>
        <w:rPr>
          <w:rFonts w:hint="eastAsia"/>
          <w:lang w:eastAsia="zh-CN"/>
        </w:rPr>
        <w:t xml:space="preserve"> </w:t>
      </w:r>
      <w:r>
        <w:rPr>
          <w:lang w:eastAsia="zh-CN"/>
        </w:rPr>
        <w:t>中压缸内效率</w:t>
      </w:r>
      <w:r>
        <w:rPr>
          <w:rFonts w:hint="eastAsia"/>
          <w:lang w:eastAsia="zh-CN"/>
        </w:rPr>
        <w:t>Erim（％）</w:t>
      </w:r>
      <w:bookmarkEnd w:id="5508"/>
      <w:bookmarkEnd w:id="5509"/>
      <w:bookmarkEnd w:id="5510"/>
      <w:bookmarkEnd w:id="5511"/>
      <w:bookmarkEnd w:id="5512"/>
      <w:bookmarkEnd w:id="5513"/>
      <w:bookmarkEnd w:id="5514"/>
      <w:bookmarkEnd w:id="5515"/>
      <w:bookmarkEnd w:id="5516"/>
      <w:bookmarkEnd w:id="5517"/>
      <w:bookmarkEnd w:id="5518"/>
    </w:p>
    <w:p w14:paraId="3D362075">
      <w:pPr>
        <w:spacing w:line="300" w:lineRule="auto"/>
        <w:ind w:firstLine="420" w:firstLineChars="200"/>
      </w:pPr>
      <w:r>
        <w:rPr>
          <w:rFonts w:hint="eastAsia"/>
        </w:rPr>
        <w:t>公式：</w:t>
      </w:r>
    </w:p>
    <w:p w14:paraId="7CF39E3C">
      <w:pPr>
        <w:spacing w:line="300" w:lineRule="auto"/>
        <w:ind w:left="420" w:leftChars="200" w:firstLine="420" w:firstLineChars="200"/>
      </w:pPr>
      <w:r>
        <w:rPr>
          <w:position w:val="-32"/>
        </w:rPr>
        <w:object>
          <v:shape id="_x0000_i1115" o:spt="75" type="#_x0000_t75" style="height:36pt;width:108pt;" o:ole="t" filled="f" o:preferrelative="t" stroked="f" coordsize="21600,21600">
            <v:path/>
            <v:fill on="f" focussize="0,0"/>
            <v:stroke on="f" joinstyle="miter"/>
            <v:imagedata r:id="rId1974" o:title=""/>
            <o:lock v:ext="edit" aspectratio="t"/>
            <w10:wrap type="none"/>
            <w10:anchorlock/>
          </v:shape>
          <o:OLEObject Type="Embed" ProgID="Equation.3" ShapeID="_x0000_i1115" DrawAspect="Content" ObjectID="_1468075815" r:id="rId1973">
            <o:LockedField>false</o:LockedField>
          </o:OLEObject>
        </w:object>
      </w:r>
    </w:p>
    <w:p w14:paraId="0167B9FC">
      <w:pPr>
        <w:spacing w:line="300" w:lineRule="auto"/>
        <w:ind w:firstLine="420" w:firstLineChars="200"/>
      </w:pPr>
      <w:r>
        <w:rPr>
          <w:rFonts w:hint="eastAsia"/>
        </w:rPr>
        <w:t>符号说明：</w:t>
      </w:r>
    </w:p>
    <w:p w14:paraId="0A371533">
      <w:pPr>
        <w:spacing w:line="300" w:lineRule="auto"/>
        <w:ind w:left="420" w:leftChars="200" w:firstLine="420" w:firstLineChars="200"/>
      </w:pPr>
      <w:r>
        <w:rPr>
          <w:rFonts w:hint="eastAsia"/>
        </w:rPr>
        <w:t>Erim —— 中压缸内效率（％）</w:t>
      </w:r>
    </w:p>
    <w:p w14:paraId="768684AA">
      <w:pPr>
        <w:spacing w:line="300" w:lineRule="auto"/>
        <w:ind w:left="420" w:leftChars="200" w:firstLine="420" w:firstLineChars="200"/>
      </w:pPr>
      <w:r>
        <w:rPr>
          <w:rFonts w:hint="eastAsia"/>
        </w:rPr>
        <w:t xml:space="preserve">hzr3 </w:t>
      </w:r>
      <w:r>
        <w:t>——</w:t>
      </w:r>
      <w:r>
        <w:rPr>
          <w:rFonts w:hint="eastAsia"/>
        </w:rPr>
        <w:t xml:space="preserve"> </w:t>
      </w:r>
      <w:r>
        <w:t>中压缸进汽焓（</w:t>
      </w:r>
      <w:r>
        <w:rPr>
          <w:rFonts w:hint="eastAsia"/>
        </w:rPr>
        <w:t>kJ/kg</w:t>
      </w:r>
      <w:r>
        <w:t>）</w:t>
      </w:r>
    </w:p>
    <w:p w14:paraId="3400CE3A">
      <w:pPr>
        <w:spacing w:line="300" w:lineRule="auto"/>
        <w:ind w:left="420" w:leftChars="200" w:firstLine="420" w:firstLineChars="200"/>
      </w:pPr>
      <w:r>
        <w:rPr>
          <w:rFonts w:hint="eastAsia"/>
        </w:rPr>
        <w:t xml:space="preserve">hzp </w:t>
      </w:r>
      <w:r>
        <w:t>——</w:t>
      </w:r>
      <w:r>
        <w:rPr>
          <w:rFonts w:hint="eastAsia"/>
        </w:rPr>
        <w:t xml:space="preserve"> </w:t>
      </w:r>
      <w:r>
        <w:t>中压缸实际排汽焓（</w:t>
      </w:r>
      <w:r>
        <w:rPr>
          <w:rFonts w:hint="eastAsia"/>
        </w:rPr>
        <w:t>kJ/kg</w:t>
      </w:r>
      <w:r>
        <w:t>）</w:t>
      </w:r>
    </w:p>
    <w:p w14:paraId="58C9AAF6">
      <w:pPr>
        <w:spacing w:line="300" w:lineRule="auto"/>
        <w:ind w:left="420" w:leftChars="200" w:firstLine="420" w:firstLineChars="200"/>
      </w:pPr>
      <w:r>
        <w:rPr>
          <w:rFonts w:hint="eastAsia"/>
        </w:rPr>
        <w:t xml:space="preserve">hzp0 </w:t>
      </w:r>
      <w:r>
        <w:t>——</w:t>
      </w:r>
      <w:r>
        <w:rPr>
          <w:rFonts w:hint="eastAsia"/>
        </w:rPr>
        <w:t xml:space="preserve"> </w:t>
      </w:r>
      <w:r>
        <w:t>中压缸理想排汽焓（</w:t>
      </w:r>
      <w:r>
        <w:rPr>
          <w:rFonts w:hint="eastAsia"/>
        </w:rPr>
        <w:t>kJ/kg</w:t>
      </w:r>
      <w:r>
        <w:t>）</w:t>
      </w:r>
    </w:p>
    <w:p w14:paraId="4925FE67">
      <w:pPr>
        <w:pStyle w:val="6"/>
        <w:bidi w:val="0"/>
        <w:rPr>
          <w:lang w:eastAsia="zh-CN"/>
        </w:rPr>
      </w:pPr>
      <w:bookmarkStart w:id="5519" w:name="_Toc429985822"/>
      <w:bookmarkStart w:id="5520" w:name="_Toc16163"/>
      <w:bookmarkStart w:id="5521" w:name="_Toc4811"/>
      <w:bookmarkStart w:id="5522" w:name="_Toc24751"/>
      <w:bookmarkStart w:id="5523" w:name="_Toc12181"/>
      <w:bookmarkStart w:id="5524" w:name="_Toc30310"/>
      <w:bookmarkStart w:id="5525" w:name="_Toc3113"/>
      <w:bookmarkStart w:id="5526" w:name="_Toc18933"/>
      <w:bookmarkStart w:id="5527" w:name="_Toc22371"/>
      <w:bookmarkStart w:id="5528" w:name="_Toc7277"/>
      <w:r>
        <w:rPr>
          <w:rFonts w:hint="eastAsia"/>
          <w:lang w:eastAsia="zh-CN"/>
        </w:rPr>
        <w:t>19.7.2.12</w:t>
      </w:r>
      <w:bookmarkStart w:id="5529" w:name="_Toc112578675"/>
      <w:r>
        <w:rPr>
          <w:rFonts w:hint="eastAsia"/>
          <w:lang w:eastAsia="zh-CN"/>
        </w:rPr>
        <w:t xml:space="preserve"> 汽轮发电机组绝对电效率Ee（％）</w:t>
      </w:r>
      <w:bookmarkEnd w:id="5519"/>
      <w:bookmarkEnd w:id="5520"/>
      <w:bookmarkEnd w:id="5521"/>
      <w:bookmarkEnd w:id="5522"/>
      <w:bookmarkEnd w:id="5523"/>
      <w:bookmarkEnd w:id="5524"/>
      <w:bookmarkEnd w:id="5525"/>
      <w:bookmarkEnd w:id="5526"/>
      <w:bookmarkEnd w:id="5527"/>
      <w:bookmarkEnd w:id="5528"/>
      <w:bookmarkEnd w:id="5529"/>
    </w:p>
    <w:p w14:paraId="07504041">
      <w:pPr>
        <w:spacing w:line="300" w:lineRule="auto"/>
        <w:ind w:firstLine="420" w:firstLineChars="200"/>
      </w:pPr>
      <w:r>
        <w:rPr>
          <w:rFonts w:hint="eastAsia"/>
        </w:rPr>
        <w:t>公式：</w:t>
      </w:r>
    </w:p>
    <w:p w14:paraId="1D56FE3B">
      <w:pPr>
        <w:spacing w:line="300" w:lineRule="auto"/>
        <w:ind w:left="420" w:leftChars="200" w:firstLine="420" w:firstLineChars="200"/>
      </w:pPr>
      <w:r>
        <w:rPr>
          <w:position w:val="-24"/>
        </w:rPr>
        <w:object>
          <v:shape id="_x0000_i1116" o:spt="75" type="#_x0000_t75" style="height:28.55pt;width:79.45pt;" o:ole="t" filled="f" o:preferrelative="t" stroked="f" coordsize="21600,21600">
            <v:path/>
            <v:fill on="f" focussize="0,0"/>
            <v:stroke on="f" joinstyle="miter"/>
            <v:imagedata r:id="rId1976" o:title=""/>
            <o:lock v:ext="edit" aspectratio="t"/>
            <w10:wrap type="none"/>
            <w10:anchorlock/>
          </v:shape>
          <o:OLEObject Type="Embed" ProgID="Equation.3" ShapeID="_x0000_i1116" DrawAspect="Content" ObjectID="_1468075816" r:id="rId1975">
            <o:LockedField>false</o:LockedField>
          </o:OLEObject>
        </w:object>
      </w:r>
    </w:p>
    <w:p w14:paraId="68CE22B4">
      <w:pPr>
        <w:spacing w:line="300" w:lineRule="auto"/>
        <w:ind w:firstLine="420" w:firstLineChars="200"/>
      </w:pPr>
      <w:r>
        <w:rPr>
          <w:rFonts w:hint="eastAsia"/>
        </w:rPr>
        <w:t>符号说明：</w:t>
      </w:r>
    </w:p>
    <w:p w14:paraId="63E9E998">
      <w:pPr>
        <w:spacing w:line="300" w:lineRule="auto"/>
        <w:ind w:left="420" w:leftChars="200" w:firstLine="420" w:firstLineChars="200"/>
      </w:pPr>
      <w:r>
        <w:rPr>
          <w:rFonts w:hint="eastAsia"/>
        </w:rPr>
        <w:t>Ee —— 汽轮发电机组绝对电效率（％）</w:t>
      </w:r>
    </w:p>
    <w:p w14:paraId="3E3F434B">
      <w:pPr>
        <w:spacing w:line="300" w:lineRule="auto"/>
        <w:ind w:left="420" w:leftChars="200" w:firstLine="420" w:firstLineChars="200"/>
      </w:pPr>
      <w:r>
        <w:rPr>
          <w:rFonts w:hint="eastAsia"/>
        </w:rPr>
        <w:t>HR —— 汽机热耗率</w:t>
      </w:r>
      <w:r>
        <w:t>（kJ/kW.h）</w:t>
      </w:r>
    </w:p>
    <w:p w14:paraId="1D2BB4B8">
      <w:pPr>
        <w:pStyle w:val="6"/>
        <w:bidi w:val="0"/>
        <w:rPr>
          <w:lang w:eastAsia="zh-CN"/>
        </w:rPr>
      </w:pPr>
      <w:bookmarkStart w:id="5530" w:name="_Toc4888"/>
      <w:bookmarkStart w:id="5531" w:name="_Toc31312"/>
      <w:bookmarkStart w:id="5532" w:name="_Toc6980"/>
      <w:bookmarkStart w:id="5533" w:name="_Toc26321"/>
      <w:bookmarkStart w:id="5534" w:name="_Toc23292"/>
      <w:bookmarkStart w:id="5535" w:name="_Toc1350"/>
      <w:bookmarkStart w:id="5536" w:name="_Toc16652"/>
      <w:bookmarkStart w:id="5537" w:name="_Toc32496"/>
      <w:bookmarkStart w:id="5538" w:name="_Toc1472"/>
      <w:bookmarkStart w:id="5539" w:name="_Toc429985823"/>
      <w:r>
        <w:rPr>
          <w:rFonts w:hint="eastAsia"/>
          <w:lang w:eastAsia="zh-CN"/>
        </w:rPr>
        <w:t>19.7.2.13</w:t>
      </w:r>
      <w:bookmarkStart w:id="5540" w:name="_Toc112578676"/>
      <w:r>
        <w:rPr>
          <w:rFonts w:hint="eastAsia"/>
          <w:lang w:eastAsia="zh-CN"/>
        </w:rPr>
        <w:t xml:space="preserve"> 汽机绝对内效率E</w:t>
      </w:r>
      <w:r>
        <w:rPr>
          <w:lang w:eastAsia="zh-CN"/>
        </w:rPr>
        <w:t>i</w:t>
      </w:r>
      <w:r>
        <w:rPr>
          <w:rFonts w:hint="eastAsia"/>
          <w:lang w:eastAsia="zh-CN"/>
        </w:rPr>
        <w:t>（％）</w:t>
      </w:r>
      <w:bookmarkEnd w:id="5530"/>
      <w:bookmarkEnd w:id="5531"/>
      <w:bookmarkEnd w:id="5532"/>
      <w:bookmarkEnd w:id="5533"/>
      <w:bookmarkEnd w:id="5534"/>
      <w:bookmarkEnd w:id="5535"/>
      <w:bookmarkEnd w:id="5536"/>
      <w:bookmarkEnd w:id="5537"/>
      <w:bookmarkEnd w:id="5538"/>
      <w:bookmarkEnd w:id="5539"/>
      <w:bookmarkEnd w:id="5540"/>
    </w:p>
    <w:p w14:paraId="2165CDB7">
      <w:pPr>
        <w:spacing w:line="300" w:lineRule="auto"/>
        <w:ind w:firstLine="420" w:firstLineChars="200"/>
      </w:pPr>
      <w:r>
        <w:rPr>
          <w:rFonts w:hint="eastAsia"/>
        </w:rPr>
        <w:t>公式：</w:t>
      </w:r>
    </w:p>
    <w:p w14:paraId="15121D35">
      <w:pPr>
        <w:spacing w:line="300" w:lineRule="auto"/>
        <w:ind w:left="420" w:leftChars="200" w:firstLine="420" w:firstLineChars="200"/>
      </w:pPr>
      <w:r>
        <w:rPr>
          <w:position w:val="-60"/>
        </w:rPr>
        <w:object>
          <v:shape id="_x0000_i1117" o:spt="75" type="#_x0000_t75" style="height:64.55pt;width:93.75pt;" o:ole="t" filled="f" o:preferrelative="t" stroked="f" coordsize="21600,21600">
            <v:path/>
            <v:fill on="f" focussize="0,0"/>
            <v:stroke on="f" joinstyle="miter"/>
            <v:imagedata r:id="rId1978" o:title=""/>
            <o:lock v:ext="edit" aspectratio="t"/>
            <w10:wrap type="none"/>
            <w10:anchorlock/>
          </v:shape>
          <o:OLEObject Type="Embed" ProgID="Equation.3" ShapeID="_x0000_i1117" DrawAspect="Content" ObjectID="_1468075817" r:id="rId1977">
            <o:LockedField>false</o:LockedField>
          </o:OLEObject>
        </w:object>
      </w:r>
    </w:p>
    <w:p w14:paraId="4E271A5A">
      <w:pPr>
        <w:spacing w:line="300" w:lineRule="auto"/>
        <w:ind w:firstLine="420" w:firstLineChars="200"/>
      </w:pPr>
      <w:r>
        <w:rPr>
          <w:rFonts w:hint="eastAsia"/>
        </w:rPr>
        <w:t>符号说明：</w:t>
      </w:r>
    </w:p>
    <w:p w14:paraId="16A60696">
      <w:pPr>
        <w:spacing w:line="300" w:lineRule="auto"/>
        <w:ind w:left="420" w:leftChars="200" w:firstLine="420" w:firstLineChars="200"/>
      </w:pPr>
      <w:r>
        <w:rPr>
          <w:rFonts w:hint="eastAsia"/>
        </w:rPr>
        <w:t>Ei —— 汽机绝对内效率（％）</w:t>
      </w:r>
    </w:p>
    <w:p w14:paraId="6B8FD002">
      <w:pPr>
        <w:spacing w:line="300" w:lineRule="auto"/>
        <w:ind w:left="420" w:leftChars="200" w:firstLine="420" w:firstLineChars="200"/>
      </w:pPr>
      <w:r>
        <w:rPr>
          <w:rFonts w:hint="eastAsia"/>
        </w:rPr>
        <w:t>Ee —— 汽机电效率（％）</w:t>
      </w:r>
    </w:p>
    <w:p w14:paraId="71CD22E0">
      <w:pPr>
        <w:spacing w:line="300" w:lineRule="auto"/>
        <w:ind w:left="420" w:leftChars="200" w:firstLine="420" w:firstLineChars="200"/>
      </w:pPr>
      <w:r>
        <w:rPr>
          <w:rFonts w:hint="eastAsia"/>
        </w:rPr>
        <w:t>Eg —— 发电机效率（％）</w:t>
      </w:r>
    </w:p>
    <w:p w14:paraId="2295754E">
      <w:pPr>
        <w:spacing w:line="300" w:lineRule="auto"/>
        <w:ind w:left="420" w:leftChars="200" w:firstLine="420" w:firstLineChars="200"/>
      </w:pPr>
      <w:r>
        <w:rPr>
          <w:rFonts w:hint="eastAsia"/>
        </w:rPr>
        <w:t>Em —— 汽机轴机械效率（％）</w:t>
      </w:r>
    </w:p>
    <w:p w14:paraId="2EC87F9C">
      <w:pPr>
        <w:pStyle w:val="6"/>
        <w:bidi w:val="0"/>
        <w:rPr>
          <w:lang w:eastAsia="zh-CN"/>
        </w:rPr>
      </w:pPr>
      <w:bookmarkStart w:id="5541" w:name="_Toc5942"/>
      <w:bookmarkStart w:id="5542" w:name="_Toc31802"/>
      <w:bookmarkStart w:id="5543" w:name="_Toc18888"/>
      <w:bookmarkStart w:id="5544" w:name="_Toc19546"/>
      <w:bookmarkStart w:id="5545" w:name="_Toc17828"/>
      <w:bookmarkStart w:id="5546" w:name="_Toc13092"/>
      <w:bookmarkStart w:id="5547" w:name="_Toc26039"/>
      <w:bookmarkStart w:id="5548" w:name="_Toc11287"/>
      <w:bookmarkStart w:id="5549" w:name="_Toc14173"/>
      <w:bookmarkStart w:id="5550" w:name="_Toc429985824"/>
      <w:r>
        <w:rPr>
          <w:rFonts w:hint="eastAsia"/>
          <w:lang w:eastAsia="zh-CN"/>
        </w:rPr>
        <w:t>19.7.2.14</w:t>
      </w:r>
      <w:bookmarkStart w:id="5551" w:name="_Toc112578677"/>
      <w:r>
        <w:rPr>
          <w:rFonts w:hint="eastAsia"/>
          <w:lang w:eastAsia="zh-CN"/>
        </w:rPr>
        <w:t xml:space="preserve"> 凝结水过冷度（℃）</w:t>
      </w:r>
      <w:bookmarkEnd w:id="5541"/>
      <w:bookmarkEnd w:id="5542"/>
      <w:bookmarkEnd w:id="5543"/>
      <w:bookmarkEnd w:id="5544"/>
      <w:bookmarkEnd w:id="5545"/>
      <w:bookmarkEnd w:id="5546"/>
      <w:bookmarkEnd w:id="5547"/>
      <w:bookmarkEnd w:id="5548"/>
      <w:bookmarkEnd w:id="5549"/>
      <w:bookmarkEnd w:id="5550"/>
      <w:bookmarkEnd w:id="5551"/>
    </w:p>
    <w:p w14:paraId="50EC997B">
      <w:pPr>
        <w:spacing w:line="300" w:lineRule="auto"/>
        <w:ind w:firstLine="420" w:firstLineChars="200"/>
      </w:pPr>
      <w:r>
        <w:rPr>
          <w:rFonts w:hint="eastAsia"/>
        </w:rPr>
        <w:t>公式：</w:t>
      </w:r>
    </w:p>
    <w:p w14:paraId="1BEE6F8B">
      <w:pPr>
        <w:spacing w:line="300" w:lineRule="auto"/>
        <w:ind w:left="420" w:leftChars="200" w:firstLine="420" w:firstLineChars="200"/>
      </w:pPr>
      <w:r>
        <w:rPr>
          <w:position w:val="-14"/>
        </w:rPr>
        <w:object>
          <v:shape id="_x0000_i1118" o:spt="75" type="#_x0000_t75" style="height:21.75pt;width:72pt;" o:ole="t" filled="f" o:preferrelative="t" stroked="f" coordsize="21600,21600">
            <v:path/>
            <v:fill on="f" focussize="0,0"/>
            <v:stroke on="f" joinstyle="miter"/>
            <v:imagedata r:id="rId1980" o:title=""/>
            <o:lock v:ext="edit" aspectratio="t"/>
            <w10:wrap type="none"/>
            <w10:anchorlock/>
          </v:shape>
          <o:OLEObject Type="Embed" ProgID="Equation.3" ShapeID="_x0000_i1118" DrawAspect="Content" ObjectID="_1468075818" r:id="rId1979">
            <o:LockedField>false</o:LockedField>
          </o:OLEObject>
        </w:object>
      </w:r>
    </w:p>
    <w:p w14:paraId="52DE891D">
      <w:pPr>
        <w:spacing w:line="300" w:lineRule="auto"/>
        <w:ind w:firstLine="420" w:firstLineChars="200"/>
      </w:pPr>
      <w:r>
        <w:rPr>
          <w:rFonts w:hint="eastAsia"/>
        </w:rPr>
        <w:t>符号说明：</w:t>
      </w:r>
    </w:p>
    <w:p w14:paraId="1C6AE996">
      <w:pPr>
        <w:spacing w:line="300" w:lineRule="auto"/>
        <w:ind w:left="420" w:leftChars="200" w:firstLine="420" w:firstLineChars="200"/>
      </w:pPr>
      <w:r>
        <w:rPr>
          <w:rFonts w:hint="eastAsia"/>
        </w:rPr>
        <w:t>tgld —— 凝结水过冷度（℃）</w:t>
      </w:r>
    </w:p>
    <w:p w14:paraId="3C35930C">
      <w:pPr>
        <w:spacing w:line="300" w:lineRule="auto"/>
        <w:ind w:left="420" w:leftChars="200" w:firstLine="420" w:firstLineChars="200"/>
      </w:pPr>
      <w:r>
        <w:rPr>
          <w:rFonts w:hint="eastAsia"/>
        </w:rPr>
        <w:t>tw —— 热井水温（℃）</w:t>
      </w:r>
    </w:p>
    <w:p w14:paraId="0213AFAF">
      <w:pPr>
        <w:spacing w:line="300" w:lineRule="auto"/>
        <w:ind w:left="420" w:leftChars="200" w:firstLine="420" w:firstLineChars="200"/>
      </w:pPr>
      <w:r>
        <w:rPr>
          <w:rFonts w:hint="eastAsia"/>
        </w:rPr>
        <w:t>tc —— 低压缸排汽温度（℃）</w:t>
      </w:r>
    </w:p>
    <w:p w14:paraId="7462446D">
      <w:pPr>
        <w:pStyle w:val="6"/>
        <w:bidi w:val="0"/>
        <w:rPr>
          <w:lang w:eastAsia="zh-CN"/>
        </w:rPr>
      </w:pPr>
      <w:bookmarkStart w:id="5552" w:name="_Toc21075"/>
      <w:bookmarkStart w:id="5553" w:name="_Toc4407"/>
      <w:bookmarkStart w:id="5554" w:name="_Toc20562"/>
      <w:bookmarkStart w:id="5555" w:name="_Toc1800"/>
      <w:bookmarkStart w:id="5556" w:name="_Toc13360"/>
      <w:bookmarkStart w:id="5557" w:name="_Toc19332"/>
      <w:bookmarkStart w:id="5558" w:name="_Toc5769"/>
      <w:bookmarkStart w:id="5559" w:name="_Toc22087"/>
      <w:bookmarkStart w:id="5560" w:name="_Toc429985825"/>
      <w:bookmarkStart w:id="5561" w:name="_Toc16819"/>
      <w:r>
        <w:rPr>
          <w:rFonts w:hint="eastAsia"/>
          <w:lang w:eastAsia="zh-CN"/>
        </w:rPr>
        <w:t>19.7.2.15</w:t>
      </w:r>
      <w:bookmarkStart w:id="5562" w:name="_Toc112578678"/>
      <w:r>
        <w:rPr>
          <w:rFonts w:hint="eastAsia"/>
          <w:lang w:eastAsia="zh-CN"/>
        </w:rPr>
        <w:t xml:space="preserve"> 加热器上端差（℃）</w:t>
      </w:r>
      <w:bookmarkEnd w:id="5552"/>
      <w:bookmarkEnd w:id="5553"/>
      <w:bookmarkEnd w:id="5554"/>
      <w:bookmarkEnd w:id="5555"/>
      <w:bookmarkEnd w:id="5556"/>
      <w:bookmarkEnd w:id="5557"/>
      <w:bookmarkEnd w:id="5558"/>
      <w:bookmarkEnd w:id="5559"/>
      <w:bookmarkEnd w:id="5560"/>
      <w:bookmarkEnd w:id="5561"/>
      <w:bookmarkEnd w:id="5562"/>
    </w:p>
    <w:p w14:paraId="58F2FB9D">
      <w:pPr>
        <w:spacing w:line="300" w:lineRule="auto"/>
        <w:ind w:firstLine="420" w:firstLineChars="200"/>
      </w:pPr>
      <w:r>
        <w:rPr>
          <w:rFonts w:hint="eastAsia"/>
        </w:rPr>
        <w:t>公式：</w:t>
      </w:r>
    </w:p>
    <w:p w14:paraId="767A3784">
      <w:pPr>
        <w:spacing w:line="300" w:lineRule="auto"/>
        <w:ind w:left="420" w:leftChars="200" w:firstLine="420" w:firstLineChars="200"/>
      </w:pPr>
      <w:r>
        <w:rPr>
          <w:position w:val="-14"/>
        </w:rPr>
        <w:object>
          <v:shape id="_x0000_i1119" o:spt="75" type="#_x0000_t75" style="height:21.75pt;width:93.75pt;" o:ole="t" filled="f" o:preferrelative="t" stroked="f" coordsize="21600,21600">
            <v:path/>
            <v:fill on="f" focussize="0,0"/>
            <v:stroke on="f" joinstyle="miter"/>
            <v:imagedata r:id="rId1982" o:title=""/>
            <o:lock v:ext="edit" aspectratio="t"/>
            <w10:wrap type="none"/>
            <w10:anchorlock/>
          </v:shape>
          <o:OLEObject Type="Embed" ProgID="Equation.3" ShapeID="_x0000_i1119" DrawAspect="Content" ObjectID="_1468075819" r:id="rId1981">
            <o:LockedField>false</o:LockedField>
          </o:OLEObject>
        </w:object>
      </w:r>
    </w:p>
    <w:p w14:paraId="657BC2FB">
      <w:pPr>
        <w:spacing w:line="300" w:lineRule="auto"/>
        <w:ind w:firstLine="420" w:firstLineChars="200"/>
      </w:pPr>
      <w:r>
        <w:rPr>
          <w:rFonts w:hint="eastAsia"/>
        </w:rPr>
        <w:t>符号说明：</w:t>
      </w:r>
    </w:p>
    <w:p w14:paraId="32084AD4">
      <w:pPr>
        <w:spacing w:line="300" w:lineRule="auto"/>
        <w:ind w:left="420" w:leftChars="200" w:firstLine="420" w:firstLineChars="200"/>
      </w:pPr>
      <w:r>
        <w:rPr>
          <w:rFonts w:hint="eastAsia"/>
        </w:rPr>
        <w:t>tsdc —— 加热器上端差（℃）</w:t>
      </w:r>
    </w:p>
    <w:p w14:paraId="6E89AB11">
      <w:pPr>
        <w:spacing w:line="300" w:lineRule="auto"/>
        <w:ind w:left="420" w:leftChars="200" w:firstLine="420" w:firstLineChars="200"/>
      </w:pPr>
      <w:r>
        <w:rPr>
          <w:rFonts w:hint="eastAsia"/>
        </w:rPr>
        <w:t>tsc —— 加热器汽侧压力下疏水饱和温度（℃）</w:t>
      </w:r>
    </w:p>
    <w:p w14:paraId="0FAD7141">
      <w:pPr>
        <w:spacing w:line="300" w:lineRule="auto"/>
        <w:ind w:left="420" w:leftChars="200" w:firstLine="420" w:firstLineChars="200"/>
      </w:pPr>
      <w:r>
        <w:rPr>
          <w:rFonts w:hint="eastAsia"/>
        </w:rPr>
        <w:t>tgs —— 加热器出口给水（或主凝汽水）水温（℃）</w:t>
      </w:r>
    </w:p>
    <w:p w14:paraId="7D5EF27B">
      <w:pPr>
        <w:spacing w:line="300" w:lineRule="auto"/>
        <w:ind w:left="420" w:leftChars="200" w:firstLine="420" w:firstLineChars="200"/>
      </w:pPr>
      <w:r>
        <w:rPr>
          <w:rFonts w:hint="eastAsia"/>
        </w:rPr>
        <w:t>i —— 135MW机组为1、2、4、5、6、7；330MW为：1、2…8。</w:t>
      </w:r>
    </w:p>
    <w:p w14:paraId="24561EA4">
      <w:pPr>
        <w:spacing w:line="300" w:lineRule="auto"/>
        <w:ind w:firstLine="420" w:firstLineChars="200"/>
      </w:pPr>
      <w:r>
        <w:rPr>
          <w:rFonts w:hint="eastAsia"/>
        </w:rPr>
        <w:t>加热器汽侧压力下疏水饱和温度tsc根据加热器内汽侧压力psc确定。加热器内汽侧压力根据抽汽压力和抽汽管压损来确定，抽汽管压损可由厂方提供资料，若没有资料，对于高压加热器，可取抽汽压损为3%，故psci＝0.97pi；对于低压加热器，抽汽压损可取5%，故psci＝0.95pi。然后利用SyncBASE中的函数P2T（p）求得疏水饱和温度。</w:t>
      </w:r>
    </w:p>
    <w:p w14:paraId="2F7E1CC5">
      <w:pPr>
        <w:pStyle w:val="6"/>
        <w:bidi w:val="0"/>
        <w:rPr>
          <w:lang w:eastAsia="zh-CN"/>
        </w:rPr>
      </w:pPr>
      <w:bookmarkStart w:id="5563" w:name="_Toc8930"/>
      <w:bookmarkStart w:id="5564" w:name="_Toc940"/>
      <w:bookmarkStart w:id="5565" w:name="_Toc29077"/>
      <w:bookmarkStart w:id="5566" w:name="_Toc7126"/>
      <w:bookmarkStart w:id="5567" w:name="_Toc18427"/>
      <w:bookmarkStart w:id="5568" w:name="_Toc3648"/>
      <w:bookmarkStart w:id="5569" w:name="_Toc18341"/>
      <w:bookmarkStart w:id="5570" w:name="_Toc429985826"/>
      <w:bookmarkStart w:id="5571" w:name="_Toc29454"/>
      <w:bookmarkStart w:id="5572" w:name="_Toc11515"/>
      <w:r>
        <w:rPr>
          <w:rFonts w:hint="eastAsia"/>
          <w:lang w:eastAsia="zh-CN"/>
        </w:rPr>
        <w:t>19.7.2.16</w:t>
      </w:r>
      <w:bookmarkStart w:id="5573" w:name="_Toc112578679"/>
      <w:r>
        <w:rPr>
          <w:rFonts w:hint="eastAsia"/>
          <w:lang w:eastAsia="zh-CN"/>
        </w:rPr>
        <w:t xml:space="preserve"> 加热器下端差（℃）</w:t>
      </w:r>
      <w:bookmarkEnd w:id="5563"/>
      <w:bookmarkEnd w:id="5564"/>
      <w:bookmarkEnd w:id="5565"/>
      <w:bookmarkEnd w:id="5566"/>
      <w:bookmarkEnd w:id="5567"/>
      <w:bookmarkEnd w:id="5568"/>
      <w:bookmarkEnd w:id="5569"/>
      <w:bookmarkEnd w:id="5570"/>
      <w:bookmarkEnd w:id="5571"/>
      <w:bookmarkEnd w:id="5572"/>
      <w:bookmarkEnd w:id="5573"/>
    </w:p>
    <w:p w14:paraId="6D3AC800">
      <w:pPr>
        <w:spacing w:line="300" w:lineRule="auto"/>
        <w:ind w:firstLine="420" w:firstLineChars="200"/>
      </w:pPr>
      <w:r>
        <w:rPr>
          <w:rFonts w:hint="eastAsia"/>
        </w:rPr>
        <w:t>公式：</w:t>
      </w:r>
    </w:p>
    <w:p w14:paraId="6EEFFBBA">
      <w:pPr>
        <w:spacing w:line="300" w:lineRule="auto"/>
        <w:ind w:left="420" w:leftChars="200" w:firstLine="420" w:firstLineChars="200"/>
      </w:pPr>
      <w:r>
        <w:rPr>
          <w:position w:val="-14"/>
        </w:rPr>
        <w:object>
          <v:shape id="_x0000_i1120" o:spt="75" type="#_x0000_t75" style="height:21.75pt;width:93.75pt;" o:ole="t" filled="f" o:preferrelative="t" stroked="f" coordsize="21600,21600">
            <v:path/>
            <v:fill on="f" focussize="0,0"/>
            <v:stroke on="f" joinstyle="miter"/>
            <v:imagedata r:id="rId1984" o:title=""/>
            <o:lock v:ext="edit" aspectratio="t"/>
            <w10:wrap type="none"/>
            <w10:anchorlock/>
          </v:shape>
          <o:OLEObject Type="Embed" ProgID="Equation.3" ShapeID="_x0000_i1120" DrawAspect="Content" ObjectID="_1468075820" r:id="rId1983">
            <o:LockedField>false</o:LockedField>
          </o:OLEObject>
        </w:object>
      </w:r>
    </w:p>
    <w:p w14:paraId="2103BAB9">
      <w:pPr>
        <w:spacing w:line="300" w:lineRule="auto"/>
        <w:ind w:firstLine="420" w:firstLineChars="200"/>
      </w:pPr>
      <w:r>
        <w:rPr>
          <w:rFonts w:hint="eastAsia"/>
        </w:rPr>
        <w:t>符号说明：</w:t>
      </w:r>
    </w:p>
    <w:p w14:paraId="3BD7E678">
      <w:pPr>
        <w:spacing w:line="300" w:lineRule="auto"/>
        <w:ind w:left="420" w:leftChars="200" w:firstLine="420" w:firstLineChars="200"/>
      </w:pPr>
      <w:r>
        <w:rPr>
          <w:rFonts w:hint="eastAsia"/>
        </w:rPr>
        <w:t>txdc —— 加热器下端差（℃）</w:t>
      </w:r>
    </w:p>
    <w:p w14:paraId="74E9129D">
      <w:pPr>
        <w:spacing w:line="300" w:lineRule="auto"/>
        <w:ind w:left="420" w:leftChars="200" w:firstLine="420" w:firstLineChars="200"/>
      </w:pPr>
      <w:r>
        <w:rPr>
          <w:rFonts w:hint="eastAsia"/>
        </w:rPr>
        <w:t>tss —— 加热器疏水温度（℃）</w:t>
      </w:r>
    </w:p>
    <w:p w14:paraId="017EB432">
      <w:pPr>
        <w:spacing w:line="300" w:lineRule="auto"/>
        <w:ind w:left="420" w:leftChars="200" w:firstLine="420" w:firstLineChars="200"/>
      </w:pPr>
      <w:r>
        <w:rPr>
          <w:rFonts w:hint="eastAsia"/>
        </w:rPr>
        <w:t>tgsi —— 加热器进口给水（或主凝汽水）水温（℃）</w:t>
      </w:r>
    </w:p>
    <w:p w14:paraId="42B3E6CB">
      <w:pPr>
        <w:spacing w:line="300" w:lineRule="auto"/>
        <w:ind w:left="420" w:leftChars="200" w:firstLine="420" w:firstLineChars="200"/>
      </w:pPr>
      <w:r>
        <w:rPr>
          <w:rFonts w:hint="eastAsia"/>
        </w:rPr>
        <w:t>j —— 135MW机组为2；330MW为：1、2…8。</w:t>
      </w:r>
    </w:p>
    <w:p w14:paraId="50BF9230">
      <w:pPr>
        <w:spacing w:line="300" w:lineRule="auto"/>
        <w:ind w:firstLine="420" w:firstLineChars="200"/>
      </w:pPr>
      <w:r>
        <w:rPr>
          <w:rFonts w:hint="eastAsia"/>
        </w:rPr>
        <w:t>只有当加热器有疏水冷却段时才有下端差，否则只计算上端差。</w:t>
      </w:r>
    </w:p>
    <w:p w14:paraId="536965B3">
      <w:pPr>
        <w:pStyle w:val="5"/>
        <w:adjustRightInd w:val="0"/>
        <w:snapToGrid w:val="0"/>
        <w:spacing w:line="360" w:lineRule="auto"/>
        <w:rPr>
          <w:rFonts w:ascii="黑体" w:eastAsia="黑体"/>
          <w:sz w:val="24"/>
          <w:lang w:eastAsia="zh-CN"/>
        </w:rPr>
      </w:pPr>
      <w:bookmarkStart w:id="5574" w:name="_Toc8503"/>
      <w:bookmarkStart w:id="5575" w:name="_Toc99168737"/>
      <w:bookmarkStart w:id="5576" w:name="_Toc361"/>
      <w:bookmarkStart w:id="5577" w:name="_Toc429985827"/>
      <w:bookmarkStart w:id="5578" w:name="_Toc28531"/>
      <w:bookmarkStart w:id="5579" w:name="_Toc112578680"/>
      <w:bookmarkStart w:id="5580" w:name="_Toc5044"/>
      <w:bookmarkStart w:id="5581" w:name="_Toc24505"/>
      <w:bookmarkStart w:id="5582" w:name="_Toc6648"/>
      <w:bookmarkStart w:id="5583" w:name="_Toc3331"/>
      <w:bookmarkStart w:id="5584" w:name="_Toc16197"/>
      <w:bookmarkStart w:id="5585" w:name="_Toc24457"/>
      <w:bookmarkStart w:id="5586" w:name="_Toc15833"/>
      <w:r>
        <w:rPr>
          <w:rFonts w:hint="eastAsia" w:ascii="黑体" w:eastAsia="黑体"/>
          <w:sz w:val="24"/>
          <w:lang w:eastAsia="zh-CN"/>
        </w:rPr>
        <w:t xml:space="preserve">19.7.3 </w:t>
      </w:r>
      <w:r>
        <w:rPr>
          <w:rFonts w:ascii="黑体" w:eastAsia="黑体"/>
          <w:sz w:val="24"/>
          <w:lang w:eastAsia="zh-CN"/>
        </w:rPr>
        <w:t>机组技术经济指标计算</w:t>
      </w:r>
      <w:bookmarkEnd w:id="5574"/>
      <w:bookmarkEnd w:id="5575"/>
      <w:bookmarkEnd w:id="5576"/>
      <w:bookmarkEnd w:id="5577"/>
      <w:bookmarkEnd w:id="5578"/>
      <w:bookmarkEnd w:id="5579"/>
      <w:bookmarkEnd w:id="5580"/>
      <w:bookmarkEnd w:id="5581"/>
      <w:bookmarkEnd w:id="5582"/>
      <w:bookmarkEnd w:id="5583"/>
      <w:bookmarkEnd w:id="5584"/>
      <w:bookmarkEnd w:id="5585"/>
      <w:bookmarkEnd w:id="5586"/>
    </w:p>
    <w:p w14:paraId="5D687F4B">
      <w:pPr>
        <w:pStyle w:val="6"/>
        <w:bidi w:val="0"/>
        <w:rPr>
          <w:lang w:eastAsia="zh-CN"/>
        </w:rPr>
      </w:pPr>
      <w:bookmarkStart w:id="5587" w:name="_Toc429985828"/>
      <w:bookmarkStart w:id="5588" w:name="_Toc30662"/>
      <w:bookmarkStart w:id="5589" w:name="_Toc18723"/>
      <w:bookmarkStart w:id="5590" w:name="_Toc13387"/>
      <w:bookmarkStart w:id="5591" w:name="_Toc26379"/>
      <w:bookmarkStart w:id="5592" w:name="_Toc23276"/>
      <w:bookmarkStart w:id="5593" w:name="_Toc19421"/>
      <w:bookmarkStart w:id="5594" w:name="_Toc28578"/>
      <w:bookmarkStart w:id="5595" w:name="_Toc23769"/>
      <w:bookmarkStart w:id="5596" w:name="_Toc6016"/>
      <w:r>
        <w:rPr>
          <w:rFonts w:hint="eastAsia"/>
          <w:lang w:eastAsia="zh-CN"/>
        </w:rPr>
        <w:t>19.7.3.1</w:t>
      </w:r>
      <w:bookmarkStart w:id="5597" w:name="_Toc112578681"/>
      <w:r>
        <w:rPr>
          <w:rFonts w:hint="eastAsia"/>
          <w:lang w:eastAsia="zh-CN"/>
        </w:rPr>
        <w:t xml:space="preserve"> </w:t>
      </w:r>
      <w:r>
        <w:rPr>
          <w:lang w:eastAsia="zh-CN"/>
        </w:rPr>
        <w:t>功率因数</w:t>
      </w:r>
      <w:r>
        <w:rPr>
          <w:rFonts w:hint="eastAsia"/>
          <w:lang w:eastAsia="zh-CN"/>
        </w:rPr>
        <w:t>coe</w:t>
      </w:r>
      <w:r>
        <w:rPr>
          <w:lang w:eastAsia="zh-CN"/>
        </w:rPr>
        <w:t>（无量纲）</w:t>
      </w:r>
      <w:bookmarkEnd w:id="5587"/>
      <w:bookmarkEnd w:id="5588"/>
      <w:bookmarkEnd w:id="5589"/>
      <w:bookmarkEnd w:id="5590"/>
      <w:bookmarkEnd w:id="5591"/>
      <w:bookmarkEnd w:id="5592"/>
      <w:bookmarkEnd w:id="5593"/>
      <w:bookmarkEnd w:id="5594"/>
      <w:bookmarkEnd w:id="5595"/>
      <w:bookmarkEnd w:id="5596"/>
      <w:bookmarkEnd w:id="5597"/>
    </w:p>
    <w:p w14:paraId="77F9F8C4">
      <w:pPr>
        <w:spacing w:line="300" w:lineRule="auto"/>
        <w:ind w:firstLine="420" w:firstLineChars="200"/>
      </w:pPr>
      <w:r>
        <w:rPr>
          <w:rFonts w:hint="eastAsia"/>
        </w:rPr>
        <w:t>公式：</w:t>
      </w:r>
    </w:p>
    <w:p w14:paraId="14E1282C">
      <w:pPr>
        <w:spacing w:line="300" w:lineRule="auto"/>
        <w:ind w:left="420" w:leftChars="200" w:firstLine="420" w:firstLineChars="200"/>
      </w:pPr>
      <w:r>
        <w:rPr>
          <w:position w:val="-36"/>
        </w:rPr>
        <w:object>
          <v:shape id="_x0000_i1121" o:spt="75" type="#_x0000_t75" style="height:36pt;width:86.25pt;" o:ole="t" filled="f" o:preferrelative="t" stroked="f" coordsize="21600,21600">
            <v:path/>
            <v:fill on="f" focussize="0,0"/>
            <v:stroke on="f" joinstyle="miter"/>
            <v:imagedata r:id="rId1986" o:title=""/>
            <o:lock v:ext="edit" aspectratio="t"/>
            <w10:wrap type="none"/>
            <w10:anchorlock/>
          </v:shape>
          <o:OLEObject Type="Embed" ProgID="Equation.3" ShapeID="_x0000_i1121" DrawAspect="Content" ObjectID="_1468075821" r:id="rId1985">
            <o:LockedField>false</o:LockedField>
          </o:OLEObject>
        </w:object>
      </w:r>
    </w:p>
    <w:p w14:paraId="5FC456D9">
      <w:pPr>
        <w:spacing w:line="300" w:lineRule="auto"/>
        <w:ind w:firstLine="420" w:firstLineChars="200"/>
      </w:pPr>
      <w:r>
        <w:rPr>
          <w:rFonts w:hint="eastAsia"/>
        </w:rPr>
        <w:t>符号说明：</w:t>
      </w:r>
    </w:p>
    <w:p w14:paraId="1AA96E57">
      <w:pPr>
        <w:spacing w:line="300" w:lineRule="auto"/>
        <w:ind w:left="420" w:leftChars="200" w:firstLine="420" w:firstLineChars="200"/>
      </w:pPr>
      <w:r>
        <w:rPr>
          <w:rFonts w:hint="eastAsia"/>
        </w:rPr>
        <w:t>coe —— 功率因数（无量纲）</w:t>
      </w:r>
    </w:p>
    <w:p w14:paraId="2B612781">
      <w:pPr>
        <w:spacing w:line="300" w:lineRule="auto"/>
        <w:ind w:left="420" w:leftChars="200" w:firstLine="420" w:firstLineChars="200"/>
      </w:pPr>
      <w:r>
        <w:rPr>
          <w:rFonts w:hint="eastAsia"/>
        </w:rPr>
        <w:t xml:space="preserve">N </w:t>
      </w:r>
      <w:r>
        <w:t>——</w:t>
      </w:r>
      <w:r>
        <w:rPr>
          <w:rFonts w:hint="eastAsia"/>
        </w:rPr>
        <w:t xml:space="preserve"> </w:t>
      </w:r>
      <w:r>
        <w:t>发电机</w:t>
      </w:r>
      <w:r>
        <w:rPr>
          <w:rFonts w:hint="eastAsia"/>
        </w:rPr>
        <w:t>有功</w:t>
      </w:r>
      <w:r>
        <w:t>功率（MW）</w:t>
      </w:r>
    </w:p>
    <w:p w14:paraId="429D4497">
      <w:pPr>
        <w:spacing w:line="300" w:lineRule="auto"/>
        <w:ind w:left="420" w:leftChars="200" w:firstLine="420" w:firstLineChars="200"/>
      </w:pPr>
      <w:r>
        <w:rPr>
          <w:rFonts w:hint="eastAsia"/>
        </w:rPr>
        <w:t xml:space="preserve">Q </w:t>
      </w:r>
      <w:r>
        <w:t>——</w:t>
      </w:r>
      <w:r>
        <w:rPr>
          <w:rFonts w:hint="eastAsia"/>
        </w:rPr>
        <w:t xml:space="preserve"> </w:t>
      </w:r>
      <w:r>
        <w:t>发电机无功功率（Mv</w:t>
      </w:r>
      <w:r>
        <w:rPr>
          <w:rFonts w:hint="eastAsia"/>
        </w:rPr>
        <w:t>ar</w:t>
      </w:r>
      <w:r>
        <w:t>）</w:t>
      </w:r>
    </w:p>
    <w:p w14:paraId="424E6A8D">
      <w:pPr>
        <w:spacing w:line="300" w:lineRule="auto"/>
        <w:ind w:firstLine="420" w:firstLineChars="200"/>
      </w:pPr>
      <w:r>
        <w:rPr>
          <w:rFonts w:hint="eastAsia"/>
        </w:rPr>
        <w:t>若存在功率因数的测点，可不进行计算。</w:t>
      </w:r>
    </w:p>
    <w:p w14:paraId="1C501C18">
      <w:pPr>
        <w:pStyle w:val="6"/>
        <w:bidi w:val="0"/>
        <w:rPr>
          <w:lang w:eastAsia="zh-CN"/>
        </w:rPr>
      </w:pPr>
      <w:bookmarkStart w:id="5598" w:name="_Toc21116"/>
      <w:bookmarkStart w:id="5599" w:name="_Toc11291"/>
      <w:bookmarkStart w:id="5600" w:name="_Toc21207"/>
      <w:bookmarkStart w:id="5601" w:name="_Toc8206"/>
      <w:bookmarkStart w:id="5602" w:name="_Toc22327"/>
      <w:bookmarkStart w:id="5603" w:name="_Toc12770"/>
      <w:bookmarkStart w:id="5604" w:name="_Toc11881"/>
      <w:bookmarkStart w:id="5605" w:name="_Toc20763"/>
      <w:bookmarkStart w:id="5606" w:name="_Toc429985829"/>
      <w:bookmarkStart w:id="5607" w:name="_Toc12867"/>
      <w:r>
        <w:rPr>
          <w:rFonts w:hint="eastAsia"/>
          <w:lang w:eastAsia="zh-CN"/>
        </w:rPr>
        <w:t>19.7.3.2</w:t>
      </w:r>
      <w:bookmarkStart w:id="5608" w:name="_Toc112578682"/>
      <w:r>
        <w:rPr>
          <w:rFonts w:hint="eastAsia"/>
          <w:lang w:eastAsia="zh-CN"/>
        </w:rPr>
        <w:t xml:space="preserve"> 机组发电效率Efd（％）</w:t>
      </w:r>
      <w:bookmarkEnd w:id="5598"/>
      <w:bookmarkEnd w:id="5599"/>
      <w:bookmarkEnd w:id="5600"/>
      <w:bookmarkEnd w:id="5601"/>
      <w:bookmarkEnd w:id="5602"/>
      <w:bookmarkEnd w:id="5603"/>
      <w:bookmarkEnd w:id="5604"/>
      <w:bookmarkEnd w:id="5605"/>
      <w:bookmarkEnd w:id="5606"/>
      <w:bookmarkEnd w:id="5607"/>
      <w:bookmarkEnd w:id="5608"/>
    </w:p>
    <w:p w14:paraId="417CB8E8">
      <w:pPr>
        <w:spacing w:line="300" w:lineRule="auto"/>
        <w:ind w:firstLine="420" w:firstLineChars="200"/>
      </w:pPr>
      <w:r>
        <w:rPr>
          <w:rFonts w:hint="eastAsia"/>
        </w:rPr>
        <w:t>公式：</w:t>
      </w:r>
    </w:p>
    <w:p w14:paraId="21C36028">
      <w:pPr>
        <w:spacing w:line="300" w:lineRule="auto"/>
        <w:ind w:left="420" w:leftChars="200" w:firstLine="420" w:firstLineChars="200"/>
      </w:pPr>
      <w:r>
        <w:rPr>
          <w:position w:val="-24"/>
        </w:rPr>
        <w:object>
          <v:shape id="_x0000_i1122" o:spt="75" type="#_x0000_t75" style="height:36pt;width:122.25pt;" o:ole="t" filled="f" o:preferrelative="t" stroked="f" coordsize="21600,21600">
            <v:path/>
            <v:fill on="f" focussize="0,0"/>
            <v:stroke on="f" joinstyle="miter"/>
            <v:imagedata r:id="rId1988" o:title=""/>
            <o:lock v:ext="edit" aspectratio="t"/>
            <w10:wrap type="none"/>
            <w10:anchorlock/>
          </v:shape>
          <o:OLEObject Type="Embed" ProgID="Equation.3" ShapeID="_x0000_i1122" DrawAspect="Content" ObjectID="_1468075822" r:id="rId1987">
            <o:LockedField>false</o:LockedField>
          </o:OLEObject>
        </w:object>
      </w:r>
    </w:p>
    <w:p w14:paraId="6DD65791">
      <w:pPr>
        <w:spacing w:line="300" w:lineRule="auto"/>
        <w:ind w:firstLine="420" w:firstLineChars="200"/>
      </w:pPr>
      <w:r>
        <w:rPr>
          <w:rFonts w:hint="eastAsia"/>
        </w:rPr>
        <w:t>符号说明：</w:t>
      </w:r>
    </w:p>
    <w:p w14:paraId="0269CEE7">
      <w:pPr>
        <w:spacing w:line="300" w:lineRule="auto"/>
        <w:ind w:left="420" w:leftChars="200" w:firstLine="420" w:firstLineChars="200"/>
      </w:pPr>
      <w:r>
        <w:rPr>
          <w:rFonts w:hint="eastAsia"/>
        </w:rPr>
        <w:t>Efd —— 机组发电效率（％）</w:t>
      </w:r>
    </w:p>
    <w:p w14:paraId="5872691D">
      <w:pPr>
        <w:spacing w:line="300" w:lineRule="auto"/>
        <w:ind w:left="420" w:leftChars="200" w:firstLine="420" w:firstLineChars="200"/>
      </w:pPr>
      <w:r>
        <w:rPr>
          <w:rFonts w:hint="eastAsia"/>
        </w:rPr>
        <w:t>Egl —— 锅炉反平衡效率（％）</w:t>
      </w:r>
    </w:p>
    <w:p w14:paraId="7767B11C">
      <w:pPr>
        <w:spacing w:line="300" w:lineRule="auto"/>
        <w:ind w:left="420" w:leftChars="200" w:firstLine="420" w:firstLineChars="200"/>
      </w:pPr>
      <w:r>
        <w:rPr>
          <w:rFonts w:hint="eastAsia"/>
        </w:rPr>
        <w:t>Ep —— 管道效率（％）</w:t>
      </w:r>
    </w:p>
    <w:p w14:paraId="33DE0AD2">
      <w:pPr>
        <w:spacing w:line="300" w:lineRule="auto"/>
        <w:ind w:left="420" w:leftChars="200" w:firstLine="420" w:firstLineChars="200"/>
      </w:pPr>
      <w:r>
        <w:rPr>
          <w:rFonts w:hint="eastAsia"/>
        </w:rPr>
        <w:t>Ee —— 汽机电效率（％）</w:t>
      </w:r>
    </w:p>
    <w:p w14:paraId="1F50C107">
      <w:pPr>
        <w:pStyle w:val="6"/>
        <w:bidi w:val="0"/>
        <w:rPr>
          <w:lang w:eastAsia="zh-CN"/>
        </w:rPr>
      </w:pPr>
      <w:bookmarkStart w:id="5609" w:name="_Toc6179"/>
      <w:bookmarkStart w:id="5610" w:name="_Toc27840"/>
      <w:bookmarkStart w:id="5611" w:name="_Toc10518"/>
      <w:bookmarkStart w:id="5612" w:name="_Toc429985830"/>
      <w:bookmarkStart w:id="5613" w:name="_Toc6857"/>
      <w:bookmarkStart w:id="5614" w:name="_Toc6869"/>
      <w:bookmarkStart w:id="5615" w:name="_Toc6473"/>
      <w:bookmarkStart w:id="5616" w:name="_Toc26137"/>
      <w:bookmarkStart w:id="5617" w:name="_Toc2266"/>
      <w:bookmarkStart w:id="5618" w:name="_Toc15181"/>
      <w:r>
        <w:rPr>
          <w:rFonts w:hint="eastAsia"/>
          <w:lang w:eastAsia="zh-CN"/>
        </w:rPr>
        <w:t>19.7.3.3</w:t>
      </w:r>
      <w:bookmarkStart w:id="5619" w:name="_Toc112578683"/>
      <w:r>
        <w:rPr>
          <w:rFonts w:hint="eastAsia"/>
          <w:lang w:eastAsia="zh-CN"/>
        </w:rPr>
        <w:t xml:space="preserve"> 机组综合厂用电功率Ncy（MW）</w:t>
      </w:r>
      <w:bookmarkEnd w:id="5609"/>
      <w:bookmarkEnd w:id="5610"/>
      <w:bookmarkEnd w:id="5611"/>
      <w:bookmarkEnd w:id="5612"/>
      <w:bookmarkEnd w:id="5613"/>
      <w:bookmarkEnd w:id="5614"/>
      <w:bookmarkEnd w:id="5615"/>
      <w:bookmarkEnd w:id="5616"/>
      <w:bookmarkEnd w:id="5617"/>
      <w:bookmarkEnd w:id="5618"/>
      <w:bookmarkEnd w:id="5619"/>
    </w:p>
    <w:p w14:paraId="633707C5">
      <w:pPr>
        <w:spacing w:line="300" w:lineRule="auto"/>
        <w:ind w:firstLine="420" w:firstLineChars="200"/>
      </w:pPr>
      <w:r>
        <w:rPr>
          <w:rFonts w:hint="eastAsia"/>
        </w:rPr>
        <w:t>公式：</w:t>
      </w:r>
    </w:p>
    <w:p w14:paraId="69F58E77">
      <w:pPr>
        <w:spacing w:line="300" w:lineRule="auto"/>
        <w:ind w:left="420" w:leftChars="200" w:firstLine="420" w:firstLineChars="200"/>
      </w:pPr>
      <w:r>
        <w:rPr>
          <w:position w:val="-14"/>
        </w:rPr>
        <w:object>
          <v:shape id="_x0000_i1123" o:spt="75" type="#_x0000_t75" style="height:21.75pt;width:72pt;" o:ole="t" filled="f" o:preferrelative="t" stroked="f" coordsize="21600,21600">
            <v:path/>
            <v:fill on="f" focussize="0,0"/>
            <v:stroke on="f" joinstyle="miter"/>
            <v:imagedata r:id="rId1990" o:title=""/>
            <o:lock v:ext="edit" aspectratio="t"/>
            <w10:wrap type="none"/>
            <w10:anchorlock/>
          </v:shape>
          <o:OLEObject Type="Embed" ProgID="Equation.3" ShapeID="_x0000_i1123" DrawAspect="Content" ObjectID="_1468075823" r:id="rId1989">
            <o:LockedField>false</o:LockedField>
          </o:OLEObject>
        </w:object>
      </w:r>
    </w:p>
    <w:p w14:paraId="0FF0C180">
      <w:pPr>
        <w:spacing w:line="300" w:lineRule="auto"/>
        <w:ind w:firstLine="420" w:firstLineChars="200"/>
      </w:pPr>
      <w:r>
        <w:rPr>
          <w:rFonts w:hint="eastAsia"/>
        </w:rPr>
        <w:t>符号说明：</w:t>
      </w:r>
    </w:p>
    <w:p w14:paraId="64E91642">
      <w:pPr>
        <w:spacing w:line="300" w:lineRule="auto"/>
        <w:ind w:left="420" w:leftChars="200" w:firstLine="420" w:firstLineChars="200"/>
      </w:pPr>
      <w:r>
        <w:rPr>
          <w:rFonts w:hint="eastAsia"/>
        </w:rPr>
        <w:t>Ncy —— 综合厂用电功率（MW）</w:t>
      </w:r>
    </w:p>
    <w:p w14:paraId="329114A7">
      <w:pPr>
        <w:spacing w:line="300" w:lineRule="auto"/>
        <w:ind w:left="420" w:leftChars="200" w:firstLine="420" w:firstLineChars="200"/>
      </w:pPr>
      <w:r>
        <w:rPr>
          <w:rFonts w:hint="eastAsia"/>
        </w:rPr>
        <w:t>Nsw —— 机组上网功率（MW）</w:t>
      </w:r>
    </w:p>
    <w:p w14:paraId="4DEB7CF7">
      <w:pPr>
        <w:spacing w:line="300" w:lineRule="auto"/>
        <w:ind w:left="420" w:leftChars="200" w:firstLine="420" w:firstLineChars="200"/>
      </w:pPr>
      <w:r>
        <w:t>N</w:t>
      </w:r>
      <w:r>
        <w:rPr>
          <w:rFonts w:hint="eastAsia"/>
        </w:rPr>
        <w:t xml:space="preserve"> </w:t>
      </w:r>
      <w:r>
        <w:t>——</w:t>
      </w:r>
      <w:r>
        <w:rPr>
          <w:rFonts w:hint="eastAsia"/>
        </w:rPr>
        <w:t xml:space="preserve"> </w:t>
      </w:r>
      <w:r>
        <w:t>发电机功率（MW）</w:t>
      </w:r>
    </w:p>
    <w:p w14:paraId="44174E35">
      <w:pPr>
        <w:spacing w:line="300" w:lineRule="auto"/>
        <w:ind w:firstLine="420" w:firstLineChars="200"/>
      </w:pPr>
      <w:r>
        <w:rPr>
          <w:rFonts w:hint="eastAsia"/>
        </w:rPr>
        <w:t>机组上网功率测点一般是采不到的，若不考虑母线功率损失，则在计算中可采用主变压器功率近似表示：</w:t>
      </w:r>
    </w:p>
    <w:p w14:paraId="676B0970">
      <w:pPr>
        <w:spacing w:line="300" w:lineRule="auto"/>
        <w:ind w:left="420" w:leftChars="200" w:firstLine="420" w:firstLineChars="200"/>
      </w:pPr>
      <w:r>
        <w:rPr>
          <w:position w:val="-12"/>
        </w:rPr>
        <w:object>
          <v:shape id="_x0000_i1124" o:spt="75" type="#_x0000_t75" style="height:21.75pt;width:50.25pt;" o:ole="t" filled="f" o:preferrelative="t" stroked="f" coordsize="21600,21600">
            <v:path/>
            <v:fill on="f" focussize="0,0"/>
            <v:stroke on="f" joinstyle="miter"/>
            <v:imagedata r:id="rId1992" o:title=""/>
            <o:lock v:ext="edit" aspectratio="t"/>
            <w10:wrap type="none"/>
            <w10:anchorlock/>
          </v:shape>
          <o:OLEObject Type="Embed" ProgID="Equation.3" ShapeID="_x0000_i1124" DrawAspect="Content" ObjectID="_1468075824" r:id="rId1991">
            <o:LockedField>false</o:LockedField>
          </o:OLEObject>
        </w:object>
      </w:r>
    </w:p>
    <w:p w14:paraId="207B45F8">
      <w:pPr>
        <w:spacing w:line="300" w:lineRule="auto"/>
        <w:ind w:firstLine="420" w:firstLineChars="200"/>
      </w:pPr>
      <w:r>
        <w:rPr>
          <w:rFonts w:hint="eastAsia"/>
        </w:rPr>
        <w:t>符号说明：</w:t>
      </w:r>
    </w:p>
    <w:p w14:paraId="44E76F4B">
      <w:pPr>
        <w:spacing w:line="300" w:lineRule="auto"/>
        <w:ind w:left="420" w:leftChars="200" w:firstLine="420" w:firstLineChars="200"/>
      </w:pPr>
      <w:r>
        <w:rPr>
          <w:rFonts w:hint="eastAsia"/>
        </w:rPr>
        <w:t>Nsw —— 机组上网功率（MW）</w:t>
      </w:r>
    </w:p>
    <w:p w14:paraId="1A5AAD81">
      <w:pPr>
        <w:spacing w:line="300" w:lineRule="auto"/>
        <w:ind w:left="420" w:leftChars="200" w:firstLine="420" w:firstLineChars="200"/>
      </w:pPr>
      <w:r>
        <w:rPr>
          <w:rFonts w:hint="eastAsia"/>
        </w:rPr>
        <w:t>Nzb —— 机组主变压器功率（MW）</w:t>
      </w:r>
    </w:p>
    <w:p w14:paraId="7616BA28">
      <w:pPr>
        <w:pStyle w:val="6"/>
        <w:bidi w:val="0"/>
        <w:rPr>
          <w:lang w:eastAsia="zh-CN"/>
        </w:rPr>
      </w:pPr>
      <w:bookmarkStart w:id="5620" w:name="_Toc22460"/>
      <w:bookmarkStart w:id="5621" w:name="_Toc13564"/>
      <w:bookmarkStart w:id="5622" w:name="_Toc429985831"/>
      <w:bookmarkStart w:id="5623" w:name="_Toc27751"/>
      <w:bookmarkStart w:id="5624" w:name="_Toc24139"/>
      <w:bookmarkStart w:id="5625" w:name="_Toc22724"/>
      <w:bookmarkStart w:id="5626" w:name="_Toc31769"/>
      <w:bookmarkStart w:id="5627" w:name="_Toc32260"/>
      <w:bookmarkStart w:id="5628" w:name="_Toc25704"/>
      <w:bookmarkStart w:id="5629" w:name="_Toc18643"/>
      <w:r>
        <w:rPr>
          <w:rFonts w:hint="eastAsia"/>
          <w:lang w:eastAsia="zh-CN"/>
        </w:rPr>
        <w:t>19.7.3.4</w:t>
      </w:r>
      <w:bookmarkStart w:id="5630" w:name="_Toc112578684"/>
      <w:r>
        <w:rPr>
          <w:rFonts w:hint="eastAsia"/>
          <w:lang w:eastAsia="zh-CN"/>
        </w:rPr>
        <w:t xml:space="preserve"> </w:t>
      </w:r>
      <w:r>
        <w:rPr>
          <w:lang w:eastAsia="zh-CN"/>
        </w:rPr>
        <w:t>机组</w:t>
      </w:r>
      <w:r>
        <w:rPr>
          <w:rFonts w:hint="eastAsia"/>
          <w:lang w:eastAsia="zh-CN"/>
        </w:rPr>
        <w:t>综合</w:t>
      </w:r>
      <w:r>
        <w:rPr>
          <w:lang w:eastAsia="zh-CN"/>
        </w:rPr>
        <w:t>厂用电率</w:t>
      </w:r>
      <w:r>
        <w:rPr>
          <w:rFonts w:hint="eastAsia"/>
          <w:lang w:eastAsia="zh-CN"/>
        </w:rPr>
        <w:t>Ecy（％）</w:t>
      </w:r>
      <w:bookmarkEnd w:id="5620"/>
      <w:bookmarkEnd w:id="5621"/>
      <w:bookmarkEnd w:id="5622"/>
      <w:bookmarkEnd w:id="5623"/>
      <w:bookmarkEnd w:id="5624"/>
      <w:bookmarkEnd w:id="5625"/>
      <w:bookmarkEnd w:id="5626"/>
      <w:bookmarkEnd w:id="5627"/>
      <w:bookmarkEnd w:id="5628"/>
      <w:bookmarkEnd w:id="5629"/>
      <w:bookmarkEnd w:id="5630"/>
    </w:p>
    <w:p w14:paraId="034A20A6">
      <w:pPr>
        <w:spacing w:line="300" w:lineRule="auto"/>
        <w:ind w:firstLine="420" w:firstLineChars="200"/>
      </w:pPr>
      <w:r>
        <w:rPr>
          <w:rFonts w:hint="eastAsia"/>
        </w:rPr>
        <w:t>公式：</w:t>
      </w:r>
    </w:p>
    <w:p w14:paraId="5A0435DC">
      <w:pPr>
        <w:spacing w:line="300" w:lineRule="auto"/>
        <w:ind w:left="420" w:leftChars="200" w:firstLine="420" w:firstLineChars="200"/>
      </w:pPr>
      <w:r>
        <w:rPr>
          <w:rFonts w:ascii="Arial" w:hAnsi="Arial" w:cs="Arial"/>
          <w:position w:val="-24"/>
        </w:rPr>
        <w:object>
          <v:shape id="_x0000_i1125" o:spt="75" type="#_x0000_t75" style="height:36pt;width:79.45pt;" o:ole="t" filled="f" o:preferrelative="t" stroked="f" coordsize="21600,21600">
            <v:path/>
            <v:fill on="f" focussize="0,0"/>
            <v:stroke on="f" joinstyle="miter"/>
            <v:imagedata r:id="rId1994" o:title=""/>
            <o:lock v:ext="edit" aspectratio="t"/>
            <w10:wrap type="none"/>
            <w10:anchorlock/>
          </v:shape>
          <o:OLEObject Type="Embed" ProgID="Equation.3" ShapeID="_x0000_i1125" DrawAspect="Content" ObjectID="_1468075825" r:id="rId1993">
            <o:LockedField>false</o:LockedField>
          </o:OLEObject>
        </w:object>
      </w:r>
    </w:p>
    <w:p w14:paraId="346BCB4E">
      <w:pPr>
        <w:spacing w:line="300" w:lineRule="auto"/>
        <w:ind w:firstLine="420" w:firstLineChars="200"/>
      </w:pPr>
      <w:r>
        <w:rPr>
          <w:rFonts w:hint="eastAsia"/>
        </w:rPr>
        <w:t>符号说明：</w:t>
      </w:r>
    </w:p>
    <w:p w14:paraId="039085EA">
      <w:pPr>
        <w:spacing w:line="300" w:lineRule="auto"/>
        <w:ind w:left="420" w:leftChars="200" w:firstLine="420" w:firstLineChars="200"/>
      </w:pPr>
      <w:r>
        <w:rPr>
          <w:rFonts w:hint="eastAsia"/>
        </w:rPr>
        <w:t>Ecy —— 机组综合厂用电率（％）</w:t>
      </w:r>
    </w:p>
    <w:p w14:paraId="588E0977">
      <w:pPr>
        <w:spacing w:line="300" w:lineRule="auto"/>
        <w:ind w:left="420" w:leftChars="200" w:firstLine="420" w:firstLineChars="200"/>
      </w:pPr>
      <w:r>
        <w:t>N</w:t>
      </w:r>
      <w:r>
        <w:rPr>
          <w:rFonts w:hint="eastAsia"/>
        </w:rPr>
        <w:t>cy</w:t>
      </w:r>
      <w:r>
        <w:t>——</w:t>
      </w:r>
      <w:r>
        <w:rPr>
          <w:rFonts w:hint="eastAsia"/>
        </w:rPr>
        <w:t xml:space="preserve"> </w:t>
      </w:r>
      <w:r>
        <w:t>机组</w:t>
      </w:r>
      <w:r>
        <w:rPr>
          <w:rFonts w:hint="eastAsia"/>
        </w:rPr>
        <w:t>综合</w:t>
      </w:r>
      <w:r>
        <w:t>厂用电功率（MW）</w:t>
      </w:r>
    </w:p>
    <w:p w14:paraId="3D3767E1">
      <w:pPr>
        <w:spacing w:line="300" w:lineRule="auto"/>
        <w:ind w:left="420" w:leftChars="200" w:firstLine="420" w:firstLineChars="200"/>
      </w:pPr>
      <w:r>
        <w:t>N</w:t>
      </w:r>
      <w:r>
        <w:rPr>
          <w:rFonts w:hint="eastAsia"/>
        </w:rPr>
        <w:t xml:space="preserve"> </w:t>
      </w:r>
      <w:r>
        <w:t>——</w:t>
      </w:r>
      <w:r>
        <w:rPr>
          <w:rFonts w:hint="eastAsia"/>
        </w:rPr>
        <w:t xml:space="preserve"> </w:t>
      </w:r>
      <w:r>
        <w:t>发电机功率（MW）</w:t>
      </w:r>
    </w:p>
    <w:p w14:paraId="1B0337A8">
      <w:pPr>
        <w:pStyle w:val="6"/>
        <w:bidi w:val="0"/>
        <w:rPr>
          <w:lang w:eastAsia="zh-CN"/>
        </w:rPr>
      </w:pPr>
      <w:bookmarkStart w:id="5631" w:name="_Toc14236"/>
      <w:bookmarkStart w:id="5632" w:name="_Toc26708"/>
      <w:bookmarkStart w:id="5633" w:name="_Toc20009"/>
      <w:bookmarkStart w:id="5634" w:name="_Toc9977"/>
      <w:bookmarkStart w:id="5635" w:name="_Toc429985832"/>
      <w:bookmarkStart w:id="5636" w:name="_Toc19721"/>
      <w:bookmarkStart w:id="5637" w:name="_Toc7131"/>
      <w:bookmarkStart w:id="5638" w:name="_Toc2782"/>
      <w:bookmarkStart w:id="5639" w:name="_Toc7368"/>
      <w:bookmarkStart w:id="5640" w:name="_Toc17702"/>
      <w:r>
        <w:rPr>
          <w:rFonts w:hint="eastAsia"/>
          <w:lang w:eastAsia="zh-CN"/>
        </w:rPr>
        <w:t>19.7.3.5</w:t>
      </w:r>
      <w:bookmarkStart w:id="5641" w:name="_Toc112578685"/>
      <w:r>
        <w:rPr>
          <w:rFonts w:hint="eastAsia"/>
          <w:lang w:eastAsia="zh-CN"/>
        </w:rPr>
        <w:t xml:space="preserve"> 机组供电效率Egd（％）</w:t>
      </w:r>
      <w:bookmarkEnd w:id="5631"/>
      <w:bookmarkEnd w:id="5632"/>
      <w:bookmarkEnd w:id="5633"/>
      <w:bookmarkEnd w:id="5634"/>
      <w:bookmarkEnd w:id="5635"/>
      <w:bookmarkEnd w:id="5636"/>
      <w:bookmarkEnd w:id="5637"/>
      <w:bookmarkEnd w:id="5638"/>
      <w:bookmarkEnd w:id="5639"/>
      <w:bookmarkEnd w:id="5640"/>
      <w:bookmarkEnd w:id="5641"/>
    </w:p>
    <w:p w14:paraId="683429ED">
      <w:pPr>
        <w:spacing w:line="300" w:lineRule="auto"/>
        <w:ind w:firstLine="420" w:firstLineChars="200"/>
      </w:pPr>
      <w:r>
        <w:rPr>
          <w:rFonts w:hint="eastAsia"/>
        </w:rPr>
        <w:t>公式：</w:t>
      </w:r>
    </w:p>
    <w:p w14:paraId="3318B9DD">
      <w:pPr>
        <w:spacing w:line="300" w:lineRule="auto"/>
        <w:ind w:left="420" w:leftChars="200" w:firstLine="420" w:firstLineChars="200"/>
      </w:pPr>
      <w:r>
        <w:rPr>
          <w:rFonts w:ascii="Arial" w:hAnsi="Arial" w:cs="Arial"/>
          <w:position w:val="-24"/>
        </w:rPr>
        <w:object>
          <v:shape id="_x0000_i1126" o:spt="75" type="#_x0000_t75" style="height:36pt;width:93.75pt;" o:ole="t" filled="f" o:preferrelative="t" stroked="f" coordsize="21600,21600">
            <v:path/>
            <v:fill on="f" focussize="0,0"/>
            <v:stroke on="f" joinstyle="miter"/>
            <v:imagedata r:id="rId1996" o:title=""/>
            <o:lock v:ext="edit" aspectratio="t"/>
            <w10:wrap type="none"/>
            <w10:anchorlock/>
          </v:shape>
          <o:OLEObject Type="Embed" ProgID="Equation.3" ShapeID="_x0000_i1126" DrawAspect="Content" ObjectID="_1468075826" r:id="rId1995">
            <o:LockedField>false</o:LockedField>
          </o:OLEObject>
        </w:object>
      </w:r>
    </w:p>
    <w:p w14:paraId="66F048AB">
      <w:pPr>
        <w:spacing w:line="300" w:lineRule="auto"/>
        <w:ind w:firstLine="420" w:firstLineChars="200"/>
      </w:pPr>
      <w:r>
        <w:rPr>
          <w:rFonts w:hint="eastAsia"/>
        </w:rPr>
        <w:t>符号说明：</w:t>
      </w:r>
    </w:p>
    <w:p w14:paraId="36CBFB63">
      <w:pPr>
        <w:spacing w:line="300" w:lineRule="auto"/>
        <w:ind w:left="420" w:leftChars="200" w:firstLine="420" w:firstLineChars="200"/>
      </w:pPr>
      <w:r>
        <w:rPr>
          <w:rFonts w:hint="eastAsia"/>
        </w:rPr>
        <w:t>Egd —— 机组供电效率（％）</w:t>
      </w:r>
    </w:p>
    <w:p w14:paraId="7467F949">
      <w:pPr>
        <w:spacing w:line="300" w:lineRule="auto"/>
        <w:ind w:left="420" w:leftChars="200" w:firstLine="420" w:firstLineChars="200"/>
      </w:pPr>
      <w:r>
        <w:rPr>
          <w:rFonts w:hint="eastAsia"/>
        </w:rPr>
        <w:t>Efd —— 机组发电效率（％）</w:t>
      </w:r>
    </w:p>
    <w:p w14:paraId="5B8362A7">
      <w:pPr>
        <w:spacing w:line="300" w:lineRule="auto"/>
        <w:ind w:left="420" w:leftChars="200" w:firstLine="420" w:firstLineChars="200"/>
      </w:pPr>
      <w:r>
        <w:rPr>
          <w:rFonts w:hint="eastAsia"/>
        </w:rPr>
        <w:t>Ecy —— 机组综合厂用电率（％）</w:t>
      </w:r>
    </w:p>
    <w:p w14:paraId="12623F49">
      <w:pPr>
        <w:pStyle w:val="6"/>
        <w:bidi w:val="0"/>
        <w:rPr>
          <w:lang w:eastAsia="zh-CN"/>
        </w:rPr>
      </w:pPr>
      <w:bookmarkStart w:id="5642" w:name="_Toc11255"/>
      <w:bookmarkStart w:id="5643" w:name="_Toc28365"/>
      <w:bookmarkStart w:id="5644" w:name="_Toc32510"/>
      <w:bookmarkStart w:id="5645" w:name="_Toc429985833"/>
      <w:bookmarkStart w:id="5646" w:name="_Toc22267"/>
      <w:bookmarkStart w:id="5647" w:name="_Toc4505"/>
      <w:bookmarkStart w:id="5648" w:name="_Toc24906"/>
      <w:bookmarkStart w:id="5649" w:name="_Toc2734"/>
      <w:bookmarkStart w:id="5650" w:name="_Toc3130"/>
      <w:bookmarkStart w:id="5651" w:name="_Toc20171"/>
      <w:r>
        <w:rPr>
          <w:rFonts w:hint="eastAsia"/>
          <w:lang w:eastAsia="zh-CN"/>
        </w:rPr>
        <w:t>19.7.3.6</w:t>
      </w:r>
      <w:bookmarkStart w:id="5652" w:name="_Toc112578686"/>
      <w:r>
        <w:rPr>
          <w:rFonts w:hint="eastAsia"/>
          <w:lang w:eastAsia="zh-CN"/>
        </w:rPr>
        <w:t xml:space="preserve"> </w:t>
      </w:r>
      <w:r>
        <w:rPr>
          <w:lang w:eastAsia="zh-CN"/>
        </w:rPr>
        <w:t>机组发电标准煤耗率</w:t>
      </w:r>
      <w:r>
        <w:rPr>
          <w:rFonts w:hint="eastAsia"/>
          <w:lang w:eastAsia="zh-CN"/>
        </w:rPr>
        <w:t>b1</w:t>
      </w:r>
      <w:r>
        <w:rPr>
          <w:lang w:eastAsia="zh-CN"/>
        </w:rPr>
        <w:t xml:space="preserve"> （g/kW.h）</w:t>
      </w:r>
      <w:bookmarkEnd w:id="5642"/>
      <w:bookmarkEnd w:id="5643"/>
      <w:bookmarkEnd w:id="5644"/>
      <w:bookmarkEnd w:id="5645"/>
      <w:bookmarkEnd w:id="5646"/>
      <w:bookmarkEnd w:id="5647"/>
      <w:bookmarkEnd w:id="5648"/>
      <w:bookmarkEnd w:id="5649"/>
      <w:bookmarkEnd w:id="5650"/>
      <w:bookmarkEnd w:id="5651"/>
      <w:bookmarkEnd w:id="5652"/>
    </w:p>
    <w:p w14:paraId="41595D9B">
      <w:pPr>
        <w:spacing w:line="300" w:lineRule="auto"/>
        <w:ind w:firstLine="420" w:firstLineChars="200"/>
      </w:pPr>
      <w:r>
        <w:rPr>
          <w:rFonts w:hint="eastAsia"/>
        </w:rPr>
        <w:t>公式：</w:t>
      </w:r>
    </w:p>
    <w:p w14:paraId="04BE5C98">
      <w:pPr>
        <w:spacing w:line="300" w:lineRule="auto"/>
        <w:ind w:left="420" w:leftChars="200" w:firstLine="420" w:firstLineChars="200"/>
      </w:pPr>
      <w:r>
        <w:rPr>
          <w:rFonts w:ascii="Arial" w:hAnsi="Arial" w:cs="Arial"/>
          <w:position w:val="-60"/>
        </w:rPr>
        <w:object>
          <v:shape id="_x0000_i1127" o:spt="75" type="#_x0000_t75" style="height:50.25pt;width:136.55pt;" o:ole="t" filled="f" o:preferrelative="t" stroked="f" coordsize="21600,21600">
            <v:path/>
            <v:fill on="f" focussize="0,0"/>
            <v:stroke on="f" joinstyle="miter"/>
            <v:imagedata r:id="rId1998" o:title=""/>
            <o:lock v:ext="edit" aspectratio="t"/>
            <w10:wrap type="none"/>
            <w10:anchorlock/>
          </v:shape>
          <o:OLEObject Type="Embed" ProgID="Equation.3" ShapeID="_x0000_i1127" DrawAspect="Content" ObjectID="_1468075827" r:id="rId1997">
            <o:LockedField>false</o:LockedField>
          </o:OLEObject>
        </w:object>
      </w:r>
    </w:p>
    <w:p w14:paraId="4CE31A07">
      <w:pPr>
        <w:spacing w:line="300" w:lineRule="auto"/>
        <w:ind w:firstLine="420" w:firstLineChars="200"/>
      </w:pPr>
      <w:r>
        <w:rPr>
          <w:rFonts w:hint="eastAsia"/>
        </w:rPr>
        <w:t>符号说明：</w:t>
      </w:r>
    </w:p>
    <w:p w14:paraId="5007514E">
      <w:pPr>
        <w:spacing w:line="300" w:lineRule="auto"/>
        <w:ind w:left="420" w:leftChars="200" w:firstLine="420" w:firstLineChars="200"/>
      </w:pPr>
      <w:r>
        <w:rPr>
          <w:rFonts w:hint="eastAsia"/>
        </w:rPr>
        <w:t>b1 —— 机组发电标准煤耗率（</w:t>
      </w:r>
      <w:r>
        <w:t>g/kW.h</w:t>
      </w:r>
      <w:r>
        <w:rPr>
          <w:rFonts w:hint="eastAsia"/>
        </w:rPr>
        <w:t>）</w:t>
      </w:r>
    </w:p>
    <w:p w14:paraId="0AF081AE">
      <w:pPr>
        <w:spacing w:line="300" w:lineRule="auto"/>
        <w:ind w:left="420" w:leftChars="200" w:firstLine="420" w:firstLineChars="200"/>
      </w:pPr>
      <w:r>
        <w:t>HR</w:t>
      </w:r>
      <w:r>
        <w:rPr>
          <w:rFonts w:hint="eastAsia"/>
        </w:rPr>
        <w:t xml:space="preserve"> </w:t>
      </w:r>
      <w:r>
        <w:t>——</w:t>
      </w:r>
      <w:r>
        <w:rPr>
          <w:rFonts w:hint="eastAsia"/>
        </w:rPr>
        <w:t xml:space="preserve"> </w:t>
      </w:r>
      <w:r>
        <w:t>汽机热耗率（kJ/kW.h）</w:t>
      </w:r>
    </w:p>
    <w:p w14:paraId="39D8050E">
      <w:pPr>
        <w:spacing w:line="300" w:lineRule="auto"/>
        <w:ind w:left="420" w:leftChars="200" w:firstLine="420" w:firstLineChars="200"/>
      </w:pPr>
      <w:r>
        <w:rPr>
          <w:rFonts w:hint="eastAsia"/>
        </w:rPr>
        <w:t xml:space="preserve">Qbm </w:t>
      </w:r>
      <w:r>
        <w:t>——</w:t>
      </w:r>
      <w:r>
        <w:rPr>
          <w:rFonts w:hint="eastAsia"/>
        </w:rPr>
        <w:t xml:space="preserve"> </w:t>
      </w:r>
      <w:r>
        <w:t>标煤发热量（常数</w:t>
      </w:r>
      <w:r>
        <w:rPr>
          <w:rFonts w:hint="eastAsia"/>
        </w:rPr>
        <w:t>，kJ/kg</w:t>
      </w:r>
      <w:r>
        <w:t>）</w:t>
      </w:r>
    </w:p>
    <w:p w14:paraId="30C5D403">
      <w:pPr>
        <w:spacing w:line="300" w:lineRule="auto"/>
        <w:ind w:left="420" w:leftChars="200" w:firstLine="420" w:firstLineChars="200"/>
      </w:pPr>
      <w:r>
        <w:rPr>
          <w:rFonts w:hint="eastAsia"/>
        </w:rPr>
        <w:t xml:space="preserve">Egl </w:t>
      </w:r>
      <w:r>
        <w:t>——</w:t>
      </w:r>
      <w:r>
        <w:rPr>
          <w:rFonts w:hint="eastAsia"/>
        </w:rPr>
        <w:t xml:space="preserve"> </w:t>
      </w:r>
      <w:r>
        <w:t>锅炉反平衡热效率</w:t>
      </w:r>
      <w:r>
        <w:rPr>
          <w:rFonts w:hint="eastAsia"/>
        </w:rPr>
        <w:t>（％）</w:t>
      </w:r>
    </w:p>
    <w:p w14:paraId="4F936EF1">
      <w:pPr>
        <w:spacing w:line="300" w:lineRule="auto"/>
        <w:ind w:left="420" w:leftChars="200" w:firstLine="420" w:firstLineChars="200"/>
      </w:pPr>
      <w:r>
        <w:rPr>
          <w:rFonts w:hint="eastAsia"/>
        </w:rPr>
        <w:t xml:space="preserve">Ep </w:t>
      </w:r>
      <w:r>
        <w:t>——</w:t>
      </w:r>
      <w:r>
        <w:rPr>
          <w:rFonts w:hint="eastAsia"/>
        </w:rPr>
        <w:t xml:space="preserve"> </w:t>
      </w:r>
      <w:r>
        <w:t>管道效率</w:t>
      </w:r>
      <w:r>
        <w:rPr>
          <w:rFonts w:hint="eastAsia"/>
        </w:rPr>
        <w:t>（％）</w:t>
      </w:r>
    </w:p>
    <w:p w14:paraId="67973C09">
      <w:pPr>
        <w:pStyle w:val="6"/>
        <w:bidi w:val="0"/>
        <w:rPr>
          <w:lang w:eastAsia="zh-CN"/>
        </w:rPr>
      </w:pPr>
      <w:bookmarkStart w:id="5653" w:name="_Toc12992"/>
      <w:bookmarkStart w:id="5654" w:name="_Toc429985834"/>
      <w:bookmarkStart w:id="5655" w:name="_Toc24899"/>
      <w:bookmarkStart w:id="5656" w:name="_Toc31617"/>
      <w:bookmarkStart w:id="5657" w:name="_Toc28869"/>
      <w:bookmarkStart w:id="5658" w:name="_Toc4396"/>
      <w:bookmarkStart w:id="5659" w:name="_Toc31195"/>
      <w:bookmarkStart w:id="5660" w:name="_Toc6781"/>
      <w:bookmarkStart w:id="5661" w:name="_Toc18646"/>
      <w:bookmarkStart w:id="5662" w:name="_Toc1226"/>
      <w:r>
        <w:rPr>
          <w:rFonts w:hint="eastAsia"/>
          <w:lang w:eastAsia="zh-CN"/>
        </w:rPr>
        <w:t>19.7.3.7</w:t>
      </w:r>
      <w:bookmarkStart w:id="5663" w:name="_Toc112578687"/>
      <w:r>
        <w:rPr>
          <w:rFonts w:hint="eastAsia"/>
          <w:lang w:eastAsia="zh-CN"/>
        </w:rPr>
        <w:t xml:space="preserve"> </w:t>
      </w:r>
      <w:r>
        <w:rPr>
          <w:lang w:eastAsia="zh-CN"/>
        </w:rPr>
        <w:t>机组供电标准煤耗率</w:t>
      </w:r>
      <w:r>
        <w:rPr>
          <w:rFonts w:hint="eastAsia"/>
          <w:lang w:eastAsia="zh-CN"/>
        </w:rPr>
        <w:t>b2</w:t>
      </w:r>
      <w:r>
        <w:rPr>
          <w:lang w:eastAsia="zh-CN"/>
        </w:rPr>
        <w:t>（g/kW.h）</w:t>
      </w:r>
      <w:bookmarkEnd w:id="5653"/>
      <w:bookmarkEnd w:id="5654"/>
      <w:bookmarkEnd w:id="5655"/>
      <w:bookmarkEnd w:id="5656"/>
      <w:bookmarkEnd w:id="5657"/>
      <w:bookmarkEnd w:id="5658"/>
      <w:bookmarkEnd w:id="5659"/>
      <w:bookmarkEnd w:id="5660"/>
      <w:bookmarkEnd w:id="5661"/>
      <w:bookmarkEnd w:id="5662"/>
      <w:bookmarkEnd w:id="5663"/>
    </w:p>
    <w:p w14:paraId="363297B2">
      <w:pPr>
        <w:spacing w:line="300" w:lineRule="auto"/>
        <w:ind w:firstLine="420" w:firstLineChars="200"/>
      </w:pPr>
      <w:r>
        <w:rPr>
          <w:rFonts w:hint="eastAsia"/>
        </w:rPr>
        <w:t>公式：</w:t>
      </w:r>
    </w:p>
    <w:p w14:paraId="1E2E65AC">
      <w:pPr>
        <w:spacing w:line="300" w:lineRule="auto"/>
        <w:ind w:left="420" w:leftChars="200" w:firstLine="420" w:firstLineChars="200"/>
      </w:pPr>
      <w:r>
        <w:rPr>
          <w:rFonts w:ascii="Arial" w:hAnsi="Arial" w:cs="Arial"/>
          <w:position w:val="-60"/>
        </w:rPr>
        <w:object>
          <v:shape id="_x0000_i1128" o:spt="75" type="#_x0000_t75" style="height:50.25pt;width:64.55pt;" o:ole="t" filled="f" o:preferrelative="t" stroked="f" coordsize="21600,21600">
            <v:path/>
            <v:fill on="f" focussize="0,0"/>
            <v:stroke on="f" joinstyle="miter"/>
            <v:imagedata r:id="rId2000" o:title=""/>
            <o:lock v:ext="edit" aspectratio="t"/>
            <w10:wrap type="none"/>
            <w10:anchorlock/>
          </v:shape>
          <o:OLEObject Type="Embed" ProgID="Equation.3" ShapeID="_x0000_i1128" DrawAspect="Content" ObjectID="_1468075828" r:id="rId1999">
            <o:LockedField>false</o:LockedField>
          </o:OLEObject>
        </w:object>
      </w:r>
    </w:p>
    <w:p w14:paraId="656FD432">
      <w:pPr>
        <w:spacing w:line="300" w:lineRule="auto"/>
        <w:ind w:firstLine="420" w:firstLineChars="200"/>
      </w:pPr>
      <w:r>
        <w:rPr>
          <w:rFonts w:hint="eastAsia"/>
        </w:rPr>
        <w:t>符号说明：</w:t>
      </w:r>
    </w:p>
    <w:p w14:paraId="119F2E30">
      <w:pPr>
        <w:spacing w:line="300" w:lineRule="auto"/>
        <w:ind w:left="420" w:leftChars="200" w:firstLine="420" w:firstLineChars="200"/>
      </w:pPr>
      <w:r>
        <w:rPr>
          <w:rFonts w:hint="eastAsia"/>
        </w:rPr>
        <w:t>b2 —— 机组供电标煤耗（</w:t>
      </w:r>
      <w:r>
        <w:t>g/kW.h</w:t>
      </w:r>
      <w:r>
        <w:rPr>
          <w:rFonts w:hint="eastAsia"/>
        </w:rPr>
        <w:t>）</w:t>
      </w:r>
    </w:p>
    <w:p w14:paraId="7D3D3A1C">
      <w:pPr>
        <w:spacing w:line="300" w:lineRule="auto"/>
        <w:ind w:left="420" w:leftChars="200" w:firstLine="420" w:firstLineChars="200"/>
      </w:pPr>
      <w:r>
        <w:t>b1</w:t>
      </w:r>
      <w:r>
        <w:rPr>
          <w:rFonts w:hint="eastAsia"/>
        </w:rPr>
        <w:t xml:space="preserve"> </w:t>
      </w:r>
      <w:r>
        <w:t>——</w:t>
      </w:r>
      <w:r>
        <w:rPr>
          <w:rFonts w:hint="eastAsia"/>
        </w:rPr>
        <w:t xml:space="preserve"> </w:t>
      </w:r>
      <w:r>
        <w:t>机组发电标准煤耗率 （g/kW.h）</w:t>
      </w:r>
    </w:p>
    <w:p w14:paraId="39481BF3">
      <w:pPr>
        <w:spacing w:line="300" w:lineRule="auto"/>
        <w:ind w:left="420" w:leftChars="200" w:firstLine="420" w:firstLineChars="200"/>
      </w:pPr>
      <w:r>
        <w:rPr>
          <w:rFonts w:hint="eastAsia"/>
        </w:rPr>
        <w:t xml:space="preserve">Ecy </w:t>
      </w:r>
      <w:r>
        <w:t>——</w:t>
      </w:r>
      <w:r>
        <w:rPr>
          <w:rFonts w:hint="eastAsia"/>
        </w:rPr>
        <w:t xml:space="preserve"> </w:t>
      </w:r>
      <w:r>
        <w:t>机组</w:t>
      </w:r>
      <w:r>
        <w:rPr>
          <w:rFonts w:hint="eastAsia"/>
        </w:rPr>
        <w:t>综合</w:t>
      </w:r>
      <w:r>
        <w:t>厂用电率</w:t>
      </w:r>
      <w:r>
        <w:rPr>
          <w:rFonts w:hint="eastAsia"/>
        </w:rPr>
        <w:t>（％）</w:t>
      </w:r>
    </w:p>
    <w:p w14:paraId="452F7E85">
      <w:pPr>
        <w:pStyle w:val="6"/>
        <w:bidi w:val="0"/>
        <w:rPr>
          <w:lang w:eastAsia="zh-CN"/>
        </w:rPr>
      </w:pPr>
      <w:bookmarkStart w:id="5664" w:name="_Toc16486"/>
      <w:bookmarkStart w:id="5665" w:name="_Toc8526"/>
      <w:bookmarkStart w:id="5666" w:name="_Toc6343"/>
      <w:bookmarkStart w:id="5667" w:name="_Toc29080"/>
      <w:bookmarkStart w:id="5668" w:name="_Toc8153"/>
      <w:bookmarkStart w:id="5669" w:name="_Toc429985835"/>
      <w:bookmarkStart w:id="5670" w:name="_Toc11601"/>
      <w:bookmarkStart w:id="5671" w:name="_Toc26403"/>
      <w:bookmarkStart w:id="5672" w:name="_Toc3307"/>
      <w:bookmarkStart w:id="5673" w:name="_Toc9091"/>
      <w:r>
        <w:rPr>
          <w:rFonts w:hint="eastAsia"/>
          <w:lang w:eastAsia="zh-CN"/>
        </w:rPr>
        <w:t>19.7.3.8</w:t>
      </w:r>
      <w:bookmarkStart w:id="5674" w:name="_Toc112578688"/>
      <w:r>
        <w:rPr>
          <w:rFonts w:hint="eastAsia"/>
          <w:lang w:eastAsia="zh-CN"/>
        </w:rPr>
        <w:t xml:space="preserve"> </w:t>
      </w:r>
      <w:r>
        <w:rPr>
          <w:lang w:eastAsia="zh-CN"/>
        </w:rPr>
        <w:t>机组发电标准煤耗量</w:t>
      </w:r>
      <w:r>
        <w:rPr>
          <w:rFonts w:hint="eastAsia"/>
          <w:lang w:eastAsia="zh-CN"/>
        </w:rPr>
        <w:t>Bfdbm</w:t>
      </w:r>
      <w:r>
        <w:rPr>
          <w:lang w:eastAsia="zh-CN"/>
        </w:rPr>
        <w:t>（t/h）</w:t>
      </w:r>
      <w:bookmarkEnd w:id="5664"/>
      <w:bookmarkEnd w:id="5665"/>
      <w:bookmarkEnd w:id="5666"/>
      <w:bookmarkEnd w:id="5667"/>
      <w:bookmarkEnd w:id="5668"/>
      <w:bookmarkEnd w:id="5669"/>
      <w:bookmarkEnd w:id="5670"/>
      <w:bookmarkEnd w:id="5671"/>
      <w:bookmarkEnd w:id="5672"/>
      <w:bookmarkEnd w:id="5673"/>
      <w:bookmarkEnd w:id="5674"/>
    </w:p>
    <w:p w14:paraId="38731678">
      <w:pPr>
        <w:spacing w:line="300" w:lineRule="auto"/>
        <w:ind w:firstLine="420" w:firstLineChars="200"/>
      </w:pPr>
      <w:r>
        <w:rPr>
          <w:rFonts w:hint="eastAsia"/>
        </w:rPr>
        <w:t>公式：</w:t>
      </w:r>
    </w:p>
    <w:p w14:paraId="597F41F1">
      <w:pPr>
        <w:spacing w:line="300" w:lineRule="auto"/>
        <w:ind w:left="420" w:leftChars="200" w:firstLine="420" w:firstLineChars="200"/>
      </w:pPr>
      <w:r>
        <w:rPr>
          <w:rFonts w:ascii="Arial" w:hAnsi="Arial" w:cs="Arial"/>
          <w:position w:val="-14"/>
        </w:rPr>
        <w:object>
          <v:shape id="_x0000_i1129" o:spt="75" type="#_x0000_t75" style="height:21.75pt;width:100.55pt;" o:ole="t" filled="f" o:preferrelative="t" stroked="f" coordsize="21600,21600">
            <v:path/>
            <v:fill on="f" focussize="0,0"/>
            <v:stroke on="f" joinstyle="miter"/>
            <v:imagedata r:id="rId2002" o:title=""/>
            <o:lock v:ext="edit" aspectratio="t"/>
            <w10:wrap type="none"/>
            <w10:anchorlock/>
          </v:shape>
          <o:OLEObject Type="Embed" ProgID="Equation.3" ShapeID="_x0000_i1129" DrawAspect="Content" ObjectID="_1468075829" r:id="rId2001">
            <o:LockedField>false</o:LockedField>
          </o:OLEObject>
        </w:object>
      </w:r>
    </w:p>
    <w:p w14:paraId="0B98587F">
      <w:pPr>
        <w:spacing w:line="300" w:lineRule="auto"/>
        <w:ind w:firstLine="420" w:firstLineChars="200"/>
      </w:pPr>
      <w:r>
        <w:rPr>
          <w:rFonts w:hint="eastAsia"/>
        </w:rPr>
        <w:t>符号说明：</w:t>
      </w:r>
    </w:p>
    <w:p w14:paraId="448EE683">
      <w:pPr>
        <w:spacing w:line="300" w:lineRule="auto"/>
        <w:ind w:left="420" w:leftChars="200" w:firstLine="420" w:firstLineChars="200"/>
      </w:pPr>
      <w:r>
        <w:rPr>
          <w:rFonts w:hint="eastAsia"/>
        </w:rPr>
        <w:t>Bfdbm —— 机组发电标煤耗量（</w:t>
      </w:r>
      <w:r>
        <w:t>t/h</w:t>
      </w:r>
      <w:r>
        <w:rPr>
          <w:rFonts w:hint="eastAsia"/>
        </w:rPr>
        <w:t>）</w:t>
      </w:r>
    </w:p>
    <w:p w14:paraId="7D686048">
      <w:pPr>
        <w:spacing w:line="300" w:lineRule="auto"/>
        <w:ind w:left="420" w:leftChars="200" w:firstLine="420" w:firstLineChars="200"/>
      </w:pPr>
      <w:r>
        <w:t>b1</w:t>
      </w:r>
      <w:r>
        <w:rPr>
          <w:rFonts w:hint="eastAsia"/>
        </w:rPr>
        <w:t xml:space="preserve"> </w:t>
      </w:r>
      <w:r>
        <w:t>——</w:t>
      </w:r>
      <w:r>
        <w:rPr>
          <w:rFonts w:hint="eastAsia"/>
        </w:rPr>
        <w:t xml:space="preserve"> </w:t>
      </w:r>
      <w:r>
        <w:t>发电标准煤耗率 （g/kW.h）</w:t>
      </w:r>
    </w:p>
    <w:p w14:paraId="5E9080C1">
      <w:pPr>
        <w:spacing w:line="300" w:lineRule="auto"/>
        <w:ind w:left="420" w:leftChars="200" w:firstLine="420" w:firstLineChars="200"/>
      </w:pPr>
      <w:r>
        <w:t>N</w:t>
      </w:r>
      <w:r>
        <w:rPr>
          <w:rFonts w:hint="eastAsia"/>
        </w:rPr>
        <w:t xml:space="preserve"> </w:t>
      </w:r>
      <w:r>
        <w:t>——</w:t>
      </w:r>
      <w:r>
        <w:rPr>
          <w:rFonts w:hint="eastAsia"/>
        </w:rPr>
        <w:t xml:space="preserve"> </w:t>
      </w:r>
      <w:r>
        <w:t>发电机功率 （MW）</w:t>
      </w:r>
    </w:p>
    <w:p w14:paraId="4327B47C">
      <w:pPr>
        <w:pStyle w:val="6"/>
        <w:bidi w:val="0"/>
        <w:rPr>
          <w:lang w:eastAsia="zh-CN"/>
        </w:rPr>
      </w:pPr>
      <w:bookmarkStart w:id="5675" w:name="_Toc16171"/>
      <w:bookmarkStart w:id="5676" w:name="_Toc25521"/>
      <w:bookmarkStart w:id="5677" w:name="_Toc3390"/>
      <w:bookmarkStart w:id="5678" w:name="_Toc1254"/>
      <w:bookmarkStart w:id="5679" w:name="_Toc3403"/>
      <w:bookmarkStart w:id="5680" w:name="_Toc11019"/>
      <w:bookmarkStart w:id="5681" w:name="_Toc2114"/>
      <w:bookmarkStart w:id="5682" w:name="_Toc429985836"/>
      <w:bookmarkStart w:id="5683" w:name="_Toc9996"/>
      <w:bookmarkStart w:id="5684" w:name="_Toc12"/>
      <w:r>
        <w:rPr>
          <w:rFonts w:hint="eastAsia"/>
          <w:lang w:eastAsia="zh-CN"/>
        </w:rPr>
        <w:t>19.7.3.9</w:t>
      </w:r>
      <w:bookmarkStart w:id="5685" w:name="_Toc112578689"/>
      <w:r>
        <w:rPr>
          <w:rFonts w:hint="eastAsia"/>
          <w:lang w:eastAsia="zh-CN"/>
        </w:rPr>
        <w:t xml:space="preserve"> </w:t>
      </w:r>
      <w:r>
        <w:rPr>
          <w:lang w:eastAsia="zh-CN"/>
        </w:rPr>
        <w:t>机组发电原煤耗量</w:t>
      </w:r>
      <w:r>
        <w:rPr>
          <w:rFonts w:hint="eastAsia"/>
          <w:lang w:eastAsia="zh-CN"/>
        </w:rPr>
        <w:t>Bfdym</w:t>
      </w:r>
      <w:r>
        <w:rPr>
          <w:lang w:eastAsia="zh-CN"/>
        </w:rPr>
        <w:t>（t/h）</w:t>
      </w:r>
      <w:bookmarkEnd w:id="5675"/>
      <w:bookmarkEnd w:id="5676"/>
      <w:bookmarkEnd w:id="5677"/>
      <w:bookmarkEnd w:id="5678"/>
      <w:bookmarkEnd w:id="5679"/>
      <w:bookmarkEnd w:id="5680"/>
      <w:bookmarkEnd w:id="5681"/>
      <w:bookmarkEnd w:id="5682"/>
      <w:bookmarkEnd w:id="5683"/>
      <w:bookmarkEnd w:id="5684"/>
      <w:bookmarkEnd w:id="5685"/>
    </w:p>
    <w:p w14:paraId="58E14578">
      <w:pPr>
        <w:spacing w:line="300" w:lineRule="auto"/>
        <w:ind w:firstLine="420" w:firstLineChars="200"/>
      </w:pPr>
      <w:r>
        <w:rPr>
          <w:rFonts w:hint="eastAsia"/>
        </w:rPr>
        <w:t>公式：</w:t>
      </w:r>
    </w:p>
    <w:p w14:paraId="0FE5D931">
      <w:pPr>
        <w:spacing w:line="300" w:lineRule="auto"/>
        <w:ind w:left="420" w:leftChars="200" w:firstLine="420" w:firstLineChars="200"/>
        <w:rPr>
          <w:rFonts w:ascii="Arial" w:hAnsi="Arial" w:cs="Arial"/>
        </w:rPr>
      </w:pPr>
      <w:r>
        <w:rPr>
          <w:rFonts w:ascii="Arial" w:hAnsi="Arial" w:cs="Arial"/>
          <w:position w:val="-14"/>
        </w:rPr>
        <w:object>
          <v:shape id="_x0000_i1130" o:spt="75" type="#_x0000_t75" style="height:21.75pt;width:115.45pt;" o:ole="t" filled="f" o:preferrelative="t" stroked="f" coordsize="21600,21600">
            <v:path/>
            <v:fill on="f" focussize="0,0"/>
            <v:stroke on="f" joinstyle="miter"/>
            <v:imagedata r:id="rId2004" o:title=""/>
            <o:lock v:ext="edit" aspectratio="t"/>
            <w10:wrap type="none"/>
            <w10:anchorlock/>
          </v:shape>
          <o:OLEObject Type="Embed" ProgID="Equation.3" ShapeID="_x0000_i1130" DrawAspect="Content" ObjectID="_1468075830" r:id="rId2003">
            <o:LockedField>false</o:LockedField>
          </o:OLEObject>
        </w:object>
      </w:r>
    </w:p>
    <w:p w14:paraId="45015DF8">
      <w:pPr>
        <w:spacing w:line="300" w:lineRule="auto"/>
        <w:ind w:firstLine="420" w:firstLineChars="200"/>
      </w:pPr>
      <w:r>
        <w:rPr>
          <w:rFonts w:hint="eastAsia" w:ascii="Arial" w:hAnsi="Arial" w:cs="Arial"/>
        </w:rPr>
        <w:t>符号说明：</w:t>
      </w:r>
    </w:p>
    <w:p w14:paraId="47C2E0D7">
      <w:pPr>
        <w:spacing w:line="300" w:lineRule="auto"/>
        <w:ind w:left="420" w:leftChars="200" w:firstLine="420" w:firstLineChars="200"/>
      </w:pPr>
      <w:r>
        <w:rPr>
          <w:rFonts w:hint="eastAsia"/>
        </w:rPr>
        <w:t>Bfdym —— 机组发电原煤耗量（</w:t>
      </w:r>
      <w:r>
        <w:t>t/h</w:t>
      </w:r>
      <w:r>
        <w:rPr>
          <w:rFonts w:hint="eastAsia"/>
        </w:rPr>
        <w:t>）</w:t>
      </w:r>
    </w:p>
    <w:p w14:paraId="302000BE">
      <w:pPr>
        <w:spacing w:line="300" w:lineRule="auto"/>
        <w:ind w:left="420" w:leftChars="200" w:firstLine="420" w:firstLineChars="200"/>
      </w:pPr>
      <w:r>
        <w:rPr>
          <w:rFonts w:hint="eastAsia"/>
        </w:rPr>
        <w:t xml:space="preserve">Bfdbm </w:t>
      </w:r>
      <w:r>
        <w:t>——</w:t>
      </w:r>
      <w:r>
        <w:rPr>
          <w:rFonts w:hint="eastAsia"/>
        </w:rPr>
        <w:t xml:space="preserve"> </w:t>
      </w:r>
      <w:r>
        <w:t>机组发电标准耗煤量（t/h）</w:t>
      </w:r>
    </w:p>
    <w:p w14:paraId="1586DDCE">
      <w:pPr>
        <w:spacing w:line="300" w:lineRule="auto"/>
        <w:ind w:left="420" w:leftChars="200" w:firstLine="420" w:firstLineChars="200"/>
      </w:pPr>
      <w:r>
        <w:rPr>
          <w:rFonts w:hint="eastAsia"/>
        </w:rPr>
        <w:t xml:space="preserve">Qbm </w:t>
      </w:r>
      <w:r>
        <w:t>——</w:t>
      </w:r>
      <w:r>
        <w:rPr>
          <w:rFonts w:hint="eastAsia"/>
        </w:rPr>
        <w:t xml:space="preserve"> </w:t>
      </w:r>
      <w:r>
        <w:t>标煤发热量（常数</w:t>
      </w:r>
      <w:r>
        <w:rPr>
          <w:rFonts w:hint="eastAsia"/>
        </w:rPr>
        <w:t>，</w:t>
      </w:r>
      <w:r>
        <w:t>kJ/kg）</w:t>
      </w:r>
    </w:p>
    <w:p w14:paraId="4F927864">
      <w:pPr>
        <w:spacing w:line="300" w:lineRule="auto"/>
        <w:ind w:left="420" w:leftChars="200" w:firstLine="420" w:firstLineChars="200"/>
      </w:pPr>
      <w:r>
        <w:rPr>
          <w:rFonts w:hint="eastAsia"/>
        </w:rPr>
        <w:t xml:space="preserve">Qdy </w:t>
      </w:r>
      <w:r>
        <w:t>——</w:t>
      </w:r>
      <w:r>
        <w:rPr>
          <w:rFonts w:hint="eastAsia"/>
        </w:rPr>
        <w:t xml:space="preserve"> </w:t>
      </w:r>
      <w:r>
        <w:t>收到基低位发热量（kJ/kg）</w:t>
      </w:r>
    </w:p>
    <w:p w14:paraId="129C657C">
      <w:pPr>
        <w:pStyle w:val="6"/>
        <w:bidi w:val="0"/>
        <w:rPr>
          <w:lang w:eastAsia="zh-CN"/>
        </w:rPr>
      </w:pPr>
      <w:bookmarkStart w:id="5686" w:name="_Toc14019"/>
      <w:bookmarkStart w:id="5687" w:name="_Toc19922"/>
      <w:bookmarkStart w:id="5688" w:name="_Toc14626"/>
      <w:bookmarkStart w:id="5689" w:name="_Toc21987"/>
      <w:bookmarkStart w:id="5690" w:name="_Toc10630"/>
      <w:bookmarkStart w:id="5691" w:name="_Toc3305"/>
      <w:bookmarkStart w:id="5692" w:name="_Toc2620"/>
      <w:bookmarkStart w:id="5693" w:name="_Toc429985837"/>
      <w:bookmarkStart w:id="5694" w:name="_Toc9423"/>
      <w:bookmarkStart w:id="5695" w:name="_Toc24408"/>
      <w:r>
        <w:rPr>
          <w:rFonts w:hint="eastAsia"/>
          <w:lang w:eastAsia="zh-CN"/>
        </w:rPr>
        <w:t>19.7.3.10</w:t>
      </w:r>
      <w:bookmarkStart w:id="5696" w:name="_Toc112578690"/>
      <w:r>
        <w:rPr>
          <w:rFonts w:hint="eastAsia"/>
          <w:lang w:eastAsia="zh-CN"/>
        </w:rPr>
        <w:t xml:space="preserve"> 机组供电燃料成本Cgdrl（￥/MW.h）</w:t>
      </w:r>
      <w:bookmarkEnd w:id="5686"/>
      <w:bookmarkEnd w:id="5687"/>
      <w:bookmarkEnd w:id="5688"/>
      <w:bookmarkEnd w:id="5689"/>
      <w:bookmarkEnd w:id="5690"/>
      <w:bookmarkEnd w:id="5691"/>
      <w:bookmarkEnd w:id="5692"/>
      <w:bookmarkEnd w:id="5693"/>
      <w:bookmarkEnd w:id="5694"/>
      <w:bookmarkEnd w:id="5695"/>
      <w:bookmarkEnd w:id="5696"/>
    </w:p>
    <w:p w14:paraId="0C3B0674">
      <w:pPr>
        <w:spacing w:line="300" w:lineRule="auto"/>
        <w:ind w:firstLine="420" w:firstLineChars="200"/>
      </w:pPr>
      <w:r>
        <w:rPr>
          <w:rFonts w:hint="eastAsia"/>
        </w:rPr>
        <w:t>公式：</w:t>
      </w:r>
    </w:p>
    <w:p w14:paraId="674482EF">
      <w:pPr>
        <w:spacing w:line="300" w:lineRule="auto"/>
        <w:ind w:left="420" w:leftChars="200" w:firstLine="420" w:firstLineChars="200"/>
      </w:pPr>
      <w:r>
        <w:rPr>
          <w:rFonts w:ascii="Arial" w:hAnsi="Arial" w:cs="Arial"/>
          <w:position w:val="-14"/>
        </w:rPr>
        <w:object>
          <v:shape id="_x0000_i1131" o:spt="75" type="#_x0000_t75" style="height:21.75pt;width:100.55pt;" o:ole="t" filled="f" o:preferrelative="t" stroked="f" coordsize="21600,21600">
            <v:path/>
            <v:fill on="f" focussize="0,0"/>
            <v:stroke on="f" joinstyle="miter"/>
            <v:imagedata r:id="rId2006" o:title=""/>
            <o:lock v:ext="edit" aspectratio="t"/>
            <w10:wrap type="none"/>
            <w10:anchorlock/>
          </v:shape>
          <o:OLEObject Type="Embed" ProgID="Equation.3" ShapeID="_x0000_i1131" DrawAspect="Content" ObjectID="_1468075831" r:id="rId2005">
            <o:LockedField>false</o:LockedField>
          </o:OLEObject>
        </w:object>
      </w:r>
    </w:p>
    <w:p w14:paraId="2F3FA09E">
      <w:pPr>
        <w:spacing w:line="300" w:lineRule="auto"/>
        <w:ind w:firstLine="420" w:firstLineChars="200"/>
      </w:pPr>
      <w:r>
        <w:rPr>
          <w:rFonts w:hint="eastAsia"/>
        </w:rPr>
        <w:t>符号说明：</w:t>
      </w:r>
    </w:p>
    <w:p w14:paraId="444D2FD7">
      <w:pPr>
        <w:spacing w:line="300" w:lineRule="auto"/>
        <w:ind w:left="420" w:leftChars="200" w:firstLine="420" w:firstLineChars="200"/>
      </w:pPr>
      <w:r>
        <w:rPr>
          <w:rFonts w:hint="eastAsia"/>
        </w:rPr>
        <w:t>Cgdrl —— 机组供电燃料成本（</w:t>
      </w:r>
      <w:r>
        <w:rPr>
          <w:rFonts w:hint="eastAsia" w:ascii="宋体" w:hAnsi="宋体"/>
          <w:szCs w:val="21"/>
        </w:rPr>
        <w:t>￥</w:t>
      </w:r>
      <w:r>
        <w:rPr>
          <w:rFonts w:hint="eastAsia"/>
        </w:rPr>
        <w:t>/MW.h）</w:t>
      </w:r>
    </w:p>
    <w:p w14:paraId="186DD142">
      <w:pPr>
        <w:spacing w:line="300" w:lineRule="auto"/>
        <w:ind w:left="420" w:leftChars="200" w:firstLine="420" w:firstLineChars="200"/>
      </w:pPr>
      <w:r>
        <w:rPr>
          <w:rFonts w:hint="eastAsia"/>
        </w:rPr>
        <w:t>b2 —— 机组供电标煤耗（</w:t>
      </w:r>
      <w:r>
        <w:t>g/kW.h</w:t>
      </w:r>
      <w:r>
        <w:rPr>
          <w:rFonts w:hint="eastAsia"/>
        </w:rPr>
        <w:t>）</w:t>
      </w:r>
    </w:p>
    <w:p w14:paraId="201A2CD4">
      <w:pPr>
        <w:spacing w:line="300" w:lineRule="auto"/>
        <w:ind w:left="420" w:leftChars="200" w:firstLine="420" w:firstLineChars="200"/>
      </w:pPr>
      <w:r>
        <w:rPr>
          <w:rFonts w:hint="eastAsia"/>
        </w:rPr>
        <w:t xml:space="preserve">Pbmdj </w:t>
      </w:r>
      <w:r>
        <w:t>——</w:t>
      </w:r>
      <w:r>
        <w:rPr>
          <w:rFonts w:hint="eastAsia"/>
        </w:rPr>
        <w:t xml:space="preserve"> 当前标煤单价（</w:t>
      </w:r>
      <w:r>
        <w:rPr>
          <w:rFonts w:hint="eastAsia" w:ascii="宋体" w:hAnsi="宋体"/>
          <w:szCs w:val="21"/>
        </w:rPr>
        <w:t>￥</w:t>
      </w:r>
      <w:r>
        <w:t>/</w:t>
      </w:r>
      <w:r>
        <w:rPr>
          <w:rFonts w:hint="eastAsia"/>
        </w:rPr>
        <w:t>t</w:t>
      </w:r>
      <w:r>
        <w:t>）</w:t>
      </w:r>
    </w:p>
    <w:p w14:paraId="1416626C">
      <w:pPr>
        <w:spacing w:line="300" w:lineRule="auto"/>
        <w:ind w:firstLine="420" w:firstLineChars="200"/>
      </w:pPr>
      <w:r>
        <w:rPr>
          <w:rFonts w:hint="eastAsia"/>
        </w:rPr>
        <w:t>原煤单价与标煤单价的换算公式如下：</w:t>
      </w:r>
    </w:p>
    <w:p w14:paraId="0F0655F2">
      <w:pPr>
        <w:spacing w:line="300" w:lineRule="auto"/>
        <w:ind w:left="420" w:leftChars="200" w:firstLine="420" w:firstLineChars="200"/>
      </w:pPr>
      <w:r>
        <w:rPr>
          <w:rFonts w:ascii="Arial" w:hAnsi="Arial" w:cs="Arial"/>
          <w:position w:val="-14"/>
        </w:rPr>
        <w:object>
          <v:shape id="_x0000_i1132" o:spt="75" type="#_x0000_t75" style="height:21.75pt;width:108pt;" o:ole="t" filled="f" o:preferrelative="t" stroked="f" coordsize="21600,21600">
            <v:path/>
            <v:fill on="f" focussize="0,0"/>
            <v:stroke on="f" joinstyle="miter"/>
            <v:imagedata r:id="rId2008" o:title=""/>
            <o:lock v:ext="edit" aspectratio="t"/>
            <w10:wrap type="none"/>
            <w10:anchorlock/>
          </v:shape>
          <o:OLEObject Type="Embed" ProgID="Equation.3" ShapeID="_x0000_i1132" DrawAspect="Content" ObjectID="_1468075832" r:id="rId2007">
            <o:LockedField>false</o:LockedField>
          </o:OLEObject>
        </w:object>
      </w:r>
    </w:p>
    <w:p w14:paraId="4784BC92">
      <w:pPr>
        <w:spacing w:line="300" w:lineRule="auto"/>
        <w:ind w:firstLine="420" w:firstLineChars="200"/>
      </w:pPr>
      <w:r>
        <w:rPr>
          <w:rFonts w:hint="eastAsia"/>
        </w:rPr>
        <w:t>符号说明：</w:t>
      </w:r>
    </w:p>
    <w:p w14:paraId="036A353D">
      <w:pPr>
        <w:spacing w:line="300" w:lineRule="auto"/>
        <w:ind w:left="420" w:leftChars="200" w:firstLine="420" w:firstLineChars="200"/>
      </w:pPr>
      <w:r>
        <w:rPr>
          <w:rFonts w:hint="eastAsia"/>
        </w:rPr>
        <w:t>Pbmdj —— 标煤单价（</w:t>
      </w:r>
      <w:r>
        <w:rPr>
          <w:rFonts w:hint="eastAsia" w:ascii="宋体" w:hAnsi="宋体"/>
          <w:szCs w:val="21"/>
        </w:rPr>
        <w:t>￥</w:t>
      </w:r>
      <w:r>
        <w:t>/</w:t>
      </w:r>
      <w:r>
        <w:rPr>
          <w:rFonts w:hint="eastAsia"/>
        </w:rPr>
        <w:t>t）</w:t>
      </w:r>
    </w:p>
    <w:p w14:paraId="06391863">
      <w:pPr>
        <w:spacing w:line="300" w:lineRule="auto"/>
        <w:ind w:left="420" w:leftChars="200" w:firstLine="420" w:firstLineChars="200"/>
      </w:pPr>
      <w:r>
        <w:rPr>
          <w:rFonts w:hint="eastAsia"/>
        </w:rPr>
        <w:t xml:space="preserve">Pymdj </w:t>
      </w:r>
      <w:r>
        <w:t>——</w:t>
      </w:r>
      <w:r>
        <w:rPr>
          <w:rFonts w:hint="eastAsia"/>
        </w:rPr>
        <w:t xml:space="preserve"> 当前原煤单价（</w:t>
      </w:r>
      <w:r>
        <w:rPr>
          <w:rFonts w:hint="eastAsia" w:ascii="宋体" w:hAnsi="宋体"/>
          <w:szCs w:val="21"/>
        </w:rPr>
        <w:t>￥</w:t>
      </w:r>
      <w:r>
        <w:t>/</w:t>
      </w:r>
      <w:r>
        <w:rPr>
          <w:rFonts w:hint="eastAsia"/>
        </w:rPr>
        <w:t>t</w:t>
      </w:r>
      <w:r>
        <w:t>）</w:t>
      </w:r>
    </w:p>
    <w:p w14:paraId="14AD9393">
      <w:pPr>
        <w:spacing w:line="300" w:lineRule="auto"/>
        <w:ind w:left="420" w:leftChars="200" w:firstLine="420" w:firstLineChars="200"/>
      </w:pPr>
      <w:r>
        <w:rPr>
          <w:rFonts w:hint="eastAsia"/>
        </w:rPr>
        <w:t xml:space="preserve">Qbm </w:t>
      </w:r>
      <w:r>
        <w:t>——</w:t>
      </w:r>
      <w:r>
        <w:rPr>
          <w:rFonts w:hint="eastAsia"/>
        </w:rPr>
        <w:t xml:space="preserve"> </w:t>
      </w:r>
      <w:r>
        <w:t>标煤发热量（常数</w:t>
      </w:r>
      <w:r>
        <w:rPr>
          <w:rFonts w:hint="eastAsia"/>
        </w:rPr>
        <w:t>，</w:t>
      </w:r>
      <w:r>
        <w:t>kJ/kg）</w:t>
      </w:r>
    </w:p>
    <w:p w14:paraId="0D221047">
      <w:pPr>
        <w:spacing w:line="300" w:lineRule="auto"/>
        <w:ind w:left="420" w:leftChars="200" w:firstLine="420" w:firstLineChars="200"/>
      </w:pPr>
      <w:r>
        <w:rPr>
          <w:rFonts w:hint="eastAsia"/>
        </w:rPr>
        <w:t xml:space="preserve">Qdy </w:t>
      </w:r>
      <w:r>
        <w:t>——</w:t>
      </w:r>
      <w:r>
        <w:rPr>
          <w:rFonts w:hint="eastAsia"/>
        </w:rPr>
        <w:t xml:space="preserve"> </w:t>
      </w:r>
      <w:r>
        <w:t>收到基低位发热量（kJ/kg）</w:t>
      </w:r>
    </w:p>
    <w:p w14:paraId="762B59D7">
      <w:pPr>
        <w:pStyle w:val="6"/>
        <w:bidi w:val="0"/>
        <w:rPr>
          <w:lang w:eastAsia="zh-CN"/>
        </w:rPr>
      </w:pPr>
      <w:bookmarkStart w:id="5697" w:name="_Toc22517"/>
      <w:bookmarkStart w:id="5698" w:name="_Toc5366"/>
      <w:bookmarkStart w:id="5699" w:name="_Toc24345"/>
      <w:bookmarkStart w:id="5700" w:name="_Toc429985838"/>
      <w:bookmarkStart w:id="5701" w:name="_Toc7449"/>
      <w:bookmarkStart w:id="5702" w:name="_Toc25056"/>
      <w:bookmarkStart w:id="5703" w:name="_Toc25260"/>
      <w:bookmarkStart w:id="5704" w:name="_Toc5518"/>
      <w:bookmarkStart w:id="5705" w:name="_Toc7837"/>
      <w:bookmarkStart w:id="5706" w:name="_Toc29768"/>
      <w:r>
        <w:rPr>
          <w:rFonts w:hint="eastAsia"/>
          <w:lang w:eastAsia="zh-CN"/>
        </w:rPr>
        <w:t>19.7.3.11</w:t>
      </w:r>
      <w:bookmarkStart w:id="5707" w:name="_Toc112578691"/>
      <w:r>
        <w:rPr>
          <w:rFonts w:hint="eastAsia"/>
          <w:lang w:eastAsia="zh-CN"/>
        </w:rPr>
        <w:t xml:space="preserve"> 机组供电毛利润Pgdmlr（万￥/ h）</w:t>
      </w:r>
      <w:bookmarkEnd w:id="5697"/>
      <w:bookmarkEnd w:id="5698"/>
      <w:bookmarkEnd w:id="5699"/>
      <w:bookmarkEnd w:id="5700"/>
      <w:bookmarkEnd w:id="5701"/>
      <w:bookmarkEnd w:id="5702"/>
      <w:bookmarkEnd w:id="5703"/>
      <w:bookmarkEnd w:id="5704"/>
      <w:bookmarkEnd w:id="5705"/>
      <w:bookmarkEnd w:id="5706"/>
      <w:bookmarkEnd w:id="5707"/>
    </w:p>
    <w:p w14:paraId="5B481CE3">
      <w:pPr>
        <w:spacing w:line="300" w:lineRule="auto"/>
        <w:ind w:firstLine="420" w:firstLineChars="200"/>
      </w:pPr>
      <w:r>
        <w:rPr>
          <w:rFonts w:hint="eastAsia"/>
        </w:rPr>
        <w:t>公式：</w:t>
      </w:r>
    </w:p>
    <w:p w14:paraId="70FAAE7A">
      <w:pPr>
        <w:spacing w:line="300" w:lineRule="auto"/>
        <w:ind w:left="420" w:leftChars="200" w:firstLine="420" w:firstLineChars="200"/>
      </w:pPr>
      <w:r>
        <w:rPr>
          <w:rFonts w:ascii="Arial" w:hAnsi="Arial" w:cs="Arial"/>
          <w:position w:val="-14"/>
        </w:rPr>
        <w:object>
          <v:shape id="_x0000_i1133" o:spt="75" type="#_x0000_t75" style="height:21.75pt;width:216pt;" o:ole="t" filled="f" o:preferrelative="t" stroked="f" coordsize="21600,21600">
            <v:path/>
            <v:fill on="f" focussize="0,0"/>
            <v:stroke on="f" joinstyle="miter"/>
            <v:imagedata r:id="rId2010" o:title=""/>
            <o:lock v:ext="edit" aspectratio="t"/>
            <w10:wrap type="none"/>
            <w10:anchorlock/>
          </v:shape>
          <o:OLEObject Type="Embed" ProgID="Equation.3" ShapeID="_x0000_i1133" DrawAspect="Content" ObjectID="_1468075833" r:id="rId2009">
            <o:LockedField>false</o:LockedField>
          </o:OLEObject>
        </w:object>
      </w:r>
    </w:p>
    <w:p w14:paraId="30D2F6C6">
      <w:pPr>
        <w:spacing w:line="300" w:lineRule="auto"/>
        <w:ind w:firstLine="420" w:firstLineChars="200"/>
      </w:pPr>
      <w:r>
        <w:rPr>
          <w:rFonts w:hint="eastAsia"/>
        </w:rPr>
        <w:t>符号说明：</w:t>
      </w:r>
    </w:p>
    <w:p w14:paraId="1C5F1ADC">
      <w:pPr>
        <w:spacing w:line="300" w:lineRule="auto"/>
        <w:ind w:left="420" w:leftChars="200" w:firstLine="420" w:firstLineChars="200"/>
      </w:pPr>
      <w:r>
        <w:rPr>
          <w:rFonts w:hint="eastAsia"/>
        </w:rPr>
        <w:t>Pgdmlr —— 机组毛利润（万</w:t>
      </w:r>
      <w:r>
        <w:rPr>
          <w:rFonts w:hint="eastAsia" w:ascii="宋体" w:hAnsi="宋体"/>
          <w:szCs w:val="21"/>
        </w:rPr>
        <w:t>￥</w:t>
      </w:r>
      <w:r>
        <w:rPr>
          <w:rFonts w:hint="eastAsia"/>
        </w:rPr>
        <w:t>/ h）</w:t>
      </w:r>
    </w:p>
    <w:p w14:paraId="145E838A">
      <w:pPr>
        <w:spacing w:line="300" w:lineRule="auto"/>
        <w:ind w:left="420" w:leftChars="200" w:firstLine="420" w:firstLineChars="200"/>
      </w:pPr>
      <w:r>
        <w:rPr>
          <w:rFonts w:hint="eastAsia"/>
        </w:rPr>
        <w:t>Cgdrl —— 机组供电燃料成本（</w:t>
      </w:r>
      <w:r>
        <w:rPr>
          <w:rFonts w:hint="eastAsia" w:ascii="宋体" w:hAnsi="宋体"/>
          <w:szCs w:val="21"/>
        </w:rPr>
        <w:t>￥</w:t>
      </w:r>
      <w:r>
        <w:rPr>
          <w:rFonts w:hint="eastAsia"/>
        </w:rPr>
        <w:t>/MW.h）</w:t>
      </w:r>
    </w:p>
    <w:p w14:paraId="1330400F">
      <w:pPr>
        <w:spacing w:line="300" w:lineRule="auto"/>
        <w:ind w:left="420" w:leftChars="200" w:firstLine="420" w:firstLineChars="200"/>
      </w:pPr>
      <w:r>
        <w:rPr>
          <w:rFonts w:hint="eastAsia"/>
        </w:rPr>
        <w:t xml:space="preserve">Pgddj </w:t>
      </w:r>
      <w:r>
        <w:t>——</w:t>
      </w:r>
      <w:r>
        <w:rPr>
          <w:rFonts w:hint="eastAsia"/>
        </w:rPr>
        <w:t xml:space="preserve"> 当前电价（</w:t>
      </w:r>
      <w:r>
        <w:rPr>
          <w:rFonts w:hint="eastAsia" w:ascii="宋体" w:hAnsi="宋体"/>
          <w:szCs w:val="21"/>
        </w:rPr>
        <w:t>￥</w:t>
      </w:r>
      <w:r>
        <w:t>/ kW.h）</w:t>
      </w:r>
    </w:p>
    <w:p w14:paraId="6B96731D">
      <w:pPr>
        <w:spacing w:line="300" w:lineRule="auto"/>
        <w:ind w:left="420" w:leftChars="200" w:firstLine="420" w:firstLineChars="200"/>
      </w:pPr>
      <w:r>
        <w:rPr>
          <w:rFonts w:hint="eastAsia"/>
        </w:rPr>
        <w:t>N —— 机组发电功率（MW）</w:t>
      </w:r>
    </w:p>
    <w:p w14:paraId="539C2C3D">
      <w:pPr>
        <w:spacing w:line="300" w:lineRule="auto"/>
        <w:ind w:left="420" w:leftChars="200" w:firstLine="420" w:firstLineChars="200"/>
      </w:pPr>
      <w:r>
        <w:rPr>
          <w:rFonts w:hint="eastAsia"/>
        </w:rPr>
        <w:t>Ncy —— 机组综合厂用电功率（MW）</w:t>
      </w:r>
    </w:p>
    <w:p w14:paraId="49C2D012">
      <w:pPr>
        <w:spacing w:line="300" w:lineRule="auto"/>
        <w:ind w:firstLine="420" w:firstLineChars="200"/>
      </w:pPr>
      <w:r>
        <w:rPr>
          <w:rFonts w:hint="eastAsia"/>
        </w:rPr>
        <w:t>对于330MW机组，还需要增加驱动给泵小汽机的经济指标（若电厂不明确要求，也可省去对小汽机的计算）。</w:t>
      </w:r>
    </w:p>
    <w:p w14:paraId="04C8F188">
      <w:pPr>
        <w:pStyle w:val="6"/>
        <w:bidi w:val="0"/>
        <w:rPr>
          <w:lang w:eastAsia="zh-CN"/>
        </w:rPr>
      </w:pPr>
      <w:bookmarkStart w:id="5708" w:name="_Toc112578692"/>
      <w:bookmarkStart w:id="5709" w:name="_Toc429985839"/>
      <w:bookmarkStart w:id="5710" w:name="_Toc19864"/>
      <w:bookmarkStart w:id="5711" w:name="_Toc6631"/>
      <w:bookmarkStart w:id="5712" w:name="_Toc19168"/>
      <w:bookmarkStart w:id="5713" w:name="_Toc10699"/>
      <w:bookmarkStart w:id="5714" w:name="_Toc5889"/>
      <w:bookmarkStart w:id="5715" w:name="_Toc14752"/>
      <w:bookmarkStart w:id="5716" w:name="_Toc20761"/>
      <w:bookmarkStart w:id="5717" w:name="_Toc11621"/>
      <w:bookmarkStart w:id="5718" w:name="_Toc108082546"/>
      <w:bookmarkStart w:id="5719" w:name="_Toc541"/>
      <w:r>
        <w:rPr>
          <w:rFonts w:hint="eastAsia"/>
          <w:lang w:eastAsia="zh-CN"/>
        </w:rPr>
        <w:t>19.7.3.12 小</w:t>
      </w:r>
      <w:r>
        <w:rPr>
          <w:lang w:eastAsia="zh-CN"/>
        </w:rPr>
        <w:t>机</w:t>
      </w:r>
      <w:r>
        <w:rPr>
          <w:rFonts w:hint="eastAsia"/>
          <w:lang w:eastAsia="zh-CN"/>
        </w:rPr>
        <w:t>进汽焓</w:t>
      </w:r>
      <w:r>
        <w:rPr>
          <w:lang w:eastAsia="zh-CN"/>
        </w:rPr>
        <w:t>h</w:t>
      </w:r>
      <w:r>
        <w:rPr>
          <w:rFonts w:hint="eastAsia"/>
          <w:lang w:eastAsia="zh-CN"/>
        </w:rPr>
        <w:t>x</w:t>
      </w:r>
      <w:r>
        <w:rPr>
          <w:lang w:eastAsia="zh-CN"/>
        </w:rPr>
        <w:t>（kJ/kg）</w:t>
      </w:r>
      <w:bookmarkEnd w:id="5708"/>
      <w:bookmarkEnd w:id="5709"/>
      <w:bookmarkEnd w:id="5710"/>
      <w:bookmarkEnd w:id="5711"/>
      <w:bookmarkEnd w:id="5712"/>
      <w:bookmarkEnd w:id="5713"/>
      <w:bookmarkEnd w:id="5714"/>
      <w:bookmarkEnd w:id="5715"/>
      <w:bookmarkEnd w:id="5716"/>
      <w:bookmarkEnd w:id="5717"/>
      <w:bookmarkEnd w:id="5718"/>
      <w:bookmarkEnd w:id="5719"/>
    </w:p>
    <w:p w14:paraId="3DADD250">
      <w:pPr>
        <w:spacing w:line="300" w:lineRule="auto"/>
        <w:ind w:firstLine="420" w:firstLineChars="200"/>
      </w:pPr>
      <w:r>
        <w:rPr>
          <w:rFonts w:hint="eastAsia"/>
        </w:rPr>
        <w:t>公式：</w:t>
      </w:r>
    </w:p>
    <w:p w14:paraId="207007FC">
      <w:pPr>
        <w:spacing w:line="300" w:lineRule="auto"/>
        <w:ind w:left="420" w:leftChars="200" w:firstLine="420" w:firstLineChars="200"/>
      </w:pPr>
      <w:r>
        <w:rPr>
          <w:position w:val="-12"/>
        </w:rPr>
        <w:object>
          <v:shape id="_x0000_i1134" o:spt="75" type="#_x0000_t75" style="height:21.75pt;width:93.75pt;" o:ole="t" filled="f" o:preferrelative="t" stroked="f" coordsize="21600,21600">
            <v:path/>
            <v:fill on="f" focussize="0,0"/>
            <v:stroke on="f" joinstyle="miter"/>
            <v:imagedata r:id="rId2012" o:title=""/>
            <o:lock v:ext="edit" aspectratio="t"/>
            <w10:wrap type="none"/>
            <w10:anchorlock/>
          </v:shape>
          <o:OLEObject Type="Embed" ProgID="Equation.3" ShapeID="_x0000_i1134" DrawAspect="Content" ObjectID="_1468075834" r:id="rId2011">
            <o:LockedField>false</o:LockedField>
          </o:OLEObject>
        </w:object>
      </w:r>
    </w:p>
    <w:p w14:paraId="4F290A11">
      <w:pPr>
        <w:spacing w:line="300" w:lineRule="auto"/>
        <w:ind w:firstLine="420" w:firstLineChars="200"/>
      </w:pPr>
      <w:r>
        <w:rPr>
          <w:rFonts w:hint="eastAsia"/>
        </w:rPr>
        <w:t>符号说明：</w:t>
      </w:r>
    </w:p>
    <w:p w14:paraId="4EA7A24F">
      <w:pPr>
        <w:spacing w:line="300" w:lineRule="auto"/>
        <w:ind w:left="420" w:leftChars="200" w:firstLine="420" w:firstLineChars="200"/>
      </w:pPr>
      <w:r>
        <w:rPr>
          <w:rFonts w:hint="eastAsia"/>
        </w:rPr>
        <w:t>hx —— 小机进汽焓（kJ/kg）</w:t>
      </w:r>
    </w:p>
    <w:p w14:paraId="180099FC">
      <w:pPr>
        <w:spacing w:line="300" w:lineRule="auto"/>
        <w:ind w:left="420" w:leftChars="200" w:firstLine="420" w:firstLineChars="200"/>
      </w:pPr>
      <w:r>
        <w:rPr>
          <w:rFonts w:hint="eastAsia"/>
        </w:rPr>
        <w:t>px —— 小机进汽压力（MPa）</w:t>
      </w:r>
    </w:p>
    <w:p w14:paraId="4EDB68A7">
      <w:pPr>
        <w:spacing w:line="300" w:lineRule="auto"/>
        <w:ind w:left="420" w:leftChars="200" w:firstLine="420" w:firstLineChars="200"/>
      </w:pPr>
      <w:r>
        <w:rPr>
          <w:rFonts w:hint="eastAsia"/>
        </w:rPr>
        <w:t>tx —— 小机进汽温度（℃）</w:t>
      </w:r>
    </w:p>
    <w:p w14:paraId="0ABFEC70">
      <w:pPr>
        <w:pStyle w:val="6"/>
        <w:bidi w:val="0"/>
        <w:rPr>
          <w:lang w:eastAsia="zh-CN"/>
        </w:rPr>
      </w:pPr>
      <w:bookmarkStart w:id="5720" w:name="_Toc429985840"/>
      <w:bookmarkStart w:id="5721" w:name="_Toc2524"/>
      <w:bookmarkStart w:id="5722" w:name="_Toc14216"/>
      <w:bookmarkStart w:id="5723" w:name="_Toc905"/>
      <w:bookmarkStart w:id="5724" w:name="_Toc633"/>
      <w:bookmarkStart w:id="5725" w:name="_Toc19838"/>
      <w:bookmarkStart w:id="5726" w:name="_Toc10517"/>
      <w:bookmarkStart w:id="5727" w:name="_Toc112578693"/>
      <w:bookmarkStart w:id="5728" w:name="_Toc24758"/>
      <w:bookmarkStart w:id="5729" w:name="_Toc11272"/>
      <w:bookmarkStart w:id="5730" w:name="_Toc9353"/>
      <w:r>
        <w:rPr>
          <w:rFonts w:hint="eastAsia"/>
          <w:lang w:eastAsia="zh-CN"/>
        </w:rPr>
        <w:t>19.7.3.13 小</w:t>
      </w:r>
      <w:r>
        <w:rPr>
          <w:lang w:eastAsia="zh-CN"/>
        </w:rPr>
        <w:t>机</w:t>
      </w:r>
      <w:r>
        <w:rPr>
          <w:rFonts w:hint="eastAsia"/>
          <w:lang w:eastAsia="zh-CN"/>
        </w:rPr>
        <w:t>排汽干度xgd</w:t>
      </w:r>
      <w:bookmarkEnd w:id="5720"/>
      <w:bookmarkEnd w:id="5721"/>
      <w:bookmarkEnd w:id="5722"/>
      <w:bookmarkEnd w:id="5723"/>
      <w:bookmarkEnd w:id="5724"/>
      <w:bookmarkEnd w:id="5725"/>
      <w:bookmarkEnd w:id="5726"/>
      <w:bookmarkEnd w:id="5727"/>
      <w:bookmarkEnd w:id="5728"/>
      <w:bookmarkEnd w:id="5729"/>
      <w:bookmarkEnd w:id="5730"/>
    </w:p>
    <w:p w14:paraId="77E17B07">
      <w:pPr>
        <w:spacing w:line="300" w:lineRule="auto"/>
        <w:ind w:firstLine="420" w:firstLineChars="200"/>
      </w:pPr>
      <w:r>
        <w:rPr>
          <w:rFonts w:hint="eastAsia"/>
        </w:rPr>
        <w:t>小机排汽同低压缸排汽一样，都是湿蒸汽，故排汽焓不能直接计算。可先根据机组的“热力计算书”（或称为“热力性能数据”）给出的不同负荷工况图求出各工况的排汽干度，然后对求出的排汽干度按负荷及排汽压力进行拟合，求出拟合公式。有了拟合公式，代入当前数据，即可求出当前排汽干度。</w:t>
      </w:r>
    </w:p>
    <w:p w14:paraId="42863C06">
      <w:pPr>
        <w:spacing w:line="300" w:lineRule="auto"/>
        <w:ind w:firstLine="420" w:firstLineChars="200"/>
      </w:pPr>
      <w:r>
        <w:rPr>
          <w:rFonts w:hint="eastAsia"/>
        </w:rPr>
        <w:t>拟合公式：</w:t>
      </w:r>
    </w:p>
    <w:p w14:paraId="78DE2574">
      <w:pPr>
        <w:spacing w:line="300" w:lineRule="auto"/>
        <w:ind w:left="420" w:leftChars="200" w:firstLine="420" w:firstLineChars="200"/>
      </w:pPr>
      <w:r>
        <w:rPr>
          <w:position w:val="-14"/>
        </w:rPr>
        <w:object>
          <v:shape id="_x0000_i1135" o:spt="75" type="#_x0000_t75" style="height:21.75pt;width:79.45pt;" o:ole="t" filled="f" o:preferrelative="t" stroked="f" coordsize="21600,21600">
            <v:path/>
            <v:fill on="f" focussize="0,0"/>
            <v:stroke on="f" joinstyle="miter"/>
            <v:imagedata r:id="rId2014" o:title=""/>
            <o:lock v:ext="edit" aspectratio="t"/>
            <w10:wrap type="none"/>
            <w10:anchorlock/>
          </v:shape>
          <o:OLEObject Type="Embed" ProgID="Equation.3" ShapeID="_x0000_i1135" DrawAspect="Content" ObjectID="_1468075835" r:id="rId2013">
            <o:LockedField>false</o:LockedField>
          </o:OLEObject>
        </w:object>
      </w:r>
    </w:p>
    <w:p w14:paraId="486AB332">
      <w:pPr>
        <w:spacing w:line="300" w:lineRule="auto"/>
        <w:ind w:firstLine="420" w:firstLineChars="200"/>
      </w:pPr>
      <w:r>
        <w:rPr>
          <w:rFonts w:hint="eastAsia"/>
        </w:rPr>
        <w:t>符号说明：</w:t>
      </w:r>
    </w:p>
    <w:p w14:paraId="2804D095">
      <w:pPr>
        <w:spacing w:line="300" w:lineRule="auto"/>
        <w:ind w:left="420" w:leftChars="200" w:firstLine="420" w:firstLineChars="200"/>
      </w:pPr>
      <w:r>
        <w:rPr>
          <w:rFonts w:hint="eastAsia"/>
        </w:rPr>
        <w:t>xgd —— 小机排汽干度（无量纲）</w:t>
      </w:r>
    </w:p>
    <w:p w14:paraId="7AE0161E">
      <w:pPr>
        <w:spacing w:line="300" w:lineRule="auto"/>
        <w:ind w:left="420" w:leftChars="200" w:firstLine="420" w:firstLineChars="200"/>
      </w:pPr>
      <w:r>
        <w:rPr>
          <w:rFonts w:hint="eastAsia"/>
        </w:rPr>
        <w:t>pxc —— 小机排汽压力（kPa）</w:t>
      </w:r>
    </w:p>
    <w:p w14:paraId="2722E0CF">
      <w:pPr>
        <w:spacing w:line="300" w:lineRule="auto"/>
        <w:ind w:left="420" w:leftChars="200" w:firstLine="420" w:firstLineChars="200"/>
      </w:pPr>
      <w:r>
        <w:rPr>
          <w:rFonts w:hint="eastAsia"/>
        </w:rPr>
        <w:t>N —— 机组负荷（或称机组发电功率）（MW）</w:t>
      </w:r>
    </w:p>
    <w:p w14:paraId="63C5093A">
      <w:pPr>
        <w:spacing w:line="300" w:lineRule="auto"/>
        <w:ind w:firstLine="420" w:firstLineChars="200"/>
      </w:pPr>
      <w:r>
        <w:rPr>
          <w:rFonts w:hint="eastAsia"/>
        </w:rPr>
        <w:t>说明：拟合公式需根据各机组的实际情况，即各机组的“热力计算书”进行拟合，由实施人员进行。</w:t>
      </w:r>
    </w:p>
    <w:p w14:paraId="41E7F693">
      <w:pPr>
        <w:spacing w:line="300" w:lineRule="auto"/>
        <w:ind w:firstLine="420" w:firstLineChars="200"/>
      </w:pPr>
      <w:r>
        <w:rPr>
          <w:rFonts w:hint="eastAsia"/>
        </w:rPr>
        <w:t>参考拟合公式（根据N300——17.67/538/538 330MW中间再热凝汽式汽轮机热力性能数据，产品编号K156，徐州华鑫）为：</w:t>
      </w:r>
    </w:p>
    <w:p w14:paraId="41F853D7">
      <w:pPr>
        <w:spacing w:line="300" w:lineRule="auto"/>
        <w:ind w:left="420" w:leftChars="200" w:firstLine="420" w:firstLineChars="200"/>
      </w:pPr>
      <w:r>
        <w:rPr>
          <w:position w:val="-10"/>
        </w:rPr>
        <w:object>
          <v:shape id="_x0000_i1136" o:spt="75" type="#_x0000_t75" style="height:14.25pt;width:7.45pt;" o:ole="t" filled="f" o:preferrelative="t" stroked="f" coordsize="21600,21600">
            <v:path/>
            <v:fill on="f" focussize="0,0"/>
            <v:stroke on="f" joinstyle="miter"/>
            <v:imagedata r:id="rId2016" o:title=""/>
            <o:lock v:ext="edit" aspectratio="t"/>
            <w10:wrap type="none"/>
            <w10:anchorlock/>
          </v:shape>
          <o:OLEObject Type="Embed" ProgID="Equation.3" ShapeID="_x0000_i1136" DrawAspect="Content" ObjectID="_1468075836" r:id="rId2015">
            <o:LockedField>false</o:LockedField>
          </o:OLEObject>
        </w:object>
      </w:r>
      <w:r>
        <w:rPr>
          <w:position w:val="-14"/>
        </w:rPr>
        <w:object>
          <v:shape id="_x0000_i1137" o:spt="75" type="#_x0000_t75" style="height:21.75pt;width:209.2pt;" o:ole="t" filled="f" o:preferrelative="t" stroked="f" coordsize="21600,21600">
            <v:path/>
            <v:fill on="f" focussize="0,0"/>
            <v:stroke on="f" joinstyle="miter"/>
            <v:imagedata r:id="rId2018" o:title=""/>
            <o:lock v:ext="edit" aspectratio="t"/>
            <w10:wrap type="none"/>
            <w10:anchorlock/>
          </v:shape>
          <o:OLEObject Type="Embed" ProgID="Equation.3" ShapeID="_x0000_i1137" DrawAspect="Content" ObjectID="_1468075837" r:id="rId2017">
            <o:LockedField>false</o:LockedField>
          </o:OLEObject>
        </w:object>
      </w:r>
    </w:p>
    <w:p w14:paraId="451BBA21">
      <w:pPr>
        <w:spacing w:line="300" w:lineRule="auto"/>
        <w:ind w:left="420" w:leftChars="200" w:firstLine="420" w:firstLineChars="200"/>
        <w:rPr>
          <w:rFonts w:ascii="宋体" w:hAnsi="宋体"/>
        </w:rPr>
      </w:pPr>
      <w:r>
        <w:rPr>
          <w:rFonts w:hint="eastAsia" w:ascii="宋体" w:hAnsi="宋体"/>
        </w:rPr>
        <w:t>a2=</w:t>
      </w:r>
      <w:r>
        <w:rPr>
          <w:rFonts w:ascii="宋体" w:hAnsi="宋体"/>
        </w:rPr>
        <w:t>1.272593E-06</w:t>
      </w:r>
      <w:r>
        <w:rPr>
          <w:rFonts w:hint="eastAsia" w:ascii="宋体" w:hAnsi="宋体"/>
        </w:rPr>
        <w:t>，a1=</w:t>
      </w:r>
      <w:r>
        <w:rPr>
          <w:rFonts w:ascii="宋体" w:hAnsi="宋体"/>
        </w:rPr>
        <w:t xml:space="preserve"> -1.016345E-03</w:t>
      </w:r>
      <w:r>
        <w:rPr>
          <w:rFonts w:hint="eastAsia" w:ascii="宋体" w:hAnsi="宋体"/>
        </w:rPr>
        <w:t>，a0=</w:t>
      </w:r>
      <w:r>
        <w:rPr>
          <w:rFonts w:ascii="宋体" w:hAnsi="宋体"/>
        </w:rPr>
        <w:t xml:space="preserve"> 1.142409</w:t>
      </w:r>
      <w:r>
        <w:rPr>
          <w:rFonts w:hint="eastAsia" w:ascii="宋体" w:hAnsi="宋体"/>
        </w:rPr>
        <w:t>，k=</w:t>
      </w:r>
      <w:r>
        <w:t xml:space="preserve"> </w:t>
      </w:r>
      <w:r>
        <w:rPr>
          <w:rFonts w:ascii="宋体" w:hAnsi="宋体"/>
        </w:rPr>
        <w:t>3</w:t>
      </w:r>
      <w:r>
        <w:rPr>
          <w:rFonts w:hint="eastAsia" w:ascii="宋体" w:hAnsi="宋体"/>
        </w:rPr>
        <w:t>.</w:t>
      </w:r>
      <w:r>
        <w:rPr>
          <w:rFonts w:ascii="宋体" w:hAnsi="宋体"/>
        </w:rPr>
        <w:t>167287</w:t>
      </w:r>
      <w:r>
        <w:rPr>
          <w:rFonts w:hint="eastAsia" w:ascii="宋体" w:hAnsi="宋体"/>
        </w:rPr>
        <w:t>E-6</w:t>
      </w:r>
    </w:p>
    <w:p w14:paraId="46E296C5">
      <w:pPr>
        <w:spacing w:line="300" w:lineRule="auto"/>
        <w:ind w:firstLine="420" w:firstLineChars="200"/>
      </w:pPr>
      <w:r>
        <w:rPr>
          <w:rFonts w:hint="eastAsia"/>
        </w:rPr>
        <w:t>符号说明：</w:t>
      </w:r>
    </w:p>
    <w:p w14:paraId="4D5BEA2A">
      <w:pPr>
        <w:spacing w:line="300" w:lineRule="auto"/>
        <w:ind w:left="420" w:leftChars="200" w:firstLine="420" w:firstLineChars="200"/>
      </w:pPr>
      <w:r>
        <w:rPr>
          <w:rFonts w:hint="eastAsia"/>
        </w:rPr>
        <w:t>xgd —— 小机排汽干度（无量纲）</w:t>
      </w:r>
    </w:p>
    <w:p w14:paraId="7D7CC7AD">
      <w:pPr>
        <w:spacing w:line="300" w:lineRule="auto"/>
        <w:ind w:left="420" w:leftChars="200" w:firstLine="420" w:firstLineChars="200"/>
      </w:pPr>
      <w:r>
        <w:rPr>
          <w:rFonts w:hint="eastAsia"/>
        </w:rPr>
        <w:t>pxc —— 小机排汽压力（kPa）</w:t>
      </w:r>
    </w:p>
    <w:p w14:paraId="7C2CF290">
      <w:pPr>
        <w:spacing w:line="300" w:lineRule="auto"/>
        <w:ind w:left="420" w:leftChars="200" w:firstLine="420" w:firstLineChars="200"/>
      </w:pPr>
      <w:r>
        <w:rPr>
          <w:rFonts w:hint="eastAsia"/>
        </w:rPr>
        <w:t>N —— 机组负荷（或称机组发电功率）（MW）</w:t>
      </w:r>
    </w:p>
    <w:p w14:paraId="165B2819">
      <w:pPr>
        <w:spacing w:line="300" w:lineRule="auto"/>
        <w:ind w:firstLine="420" w:firstLineChars="200"/>
        <w:rPr>
          <w:rFonts w:ascii="宋体" w:hAnsi="宋体"/>
        </w:rPr>
      </w:pPr>
      <w:r>
        <w:rPr>
          <w:rFonts w:hint="eastAsia" w:ascii="宋体" w:hAnsi="宋体"/>
        </w:rPr>
        <w:t>注：当排汽压力在6.28kPa（额定排汽压力）时，若负荷小于</w:t>
      </w:r>
      <w:r>
        <w:rPr>
          <w:rFonts w:hint="eastAsia" w:ascii="宋体" w:hAnsi="宋体"/>
          <w:lang w:eastAsia="zh-CN"/>
        </w:rPr>
        <w:t>19</w:t>
      </w:r>
      <w:r>
        <w:rPr>
          <w:rFonts w:hint="eastAsia" w:ascii="宋体" w:hAnsi="宋体"/>
        </w:rPr>
        <w:t>0MW，小机排汽已进入干蒸汽状态。</w:t>
      </w:r>
    </w:p>
    <w:p w14:paraId="1F3CEB5A">
      <w:pPr>
        <w:pStyle w:val="6"/>
        <w:bidi w:val="0"/>
        <w:rPr>
          <w:lang w:eastAsia="zh-CN"/>
        </w:rPr>
      </w:pPr>
      <w:bookmarkStart w:id="5731" w:name="_Toc10080"/>
      <w:bookmarkStart w:id="5732" w:name="_Toc15020"/>
      <w:bookmarkStart w:id="5733" w:name="_Toc4253"/>
      <w:bookmarkStart w:id="5734" w:name="_Toc31804"/>
      <w:bookmarkStart w:id="5735" w:name="_Toc8565"/>
      <w:bookmarkStart w:id="5736" w:name="_Toc20186"/>
      <w:bookmarkStart w:id="5737" w:name="_Toc24312"/>
      <w:bookmarkStart w:id="5738" w:name="_Toc429985841"/>
      <w:bookmarkStart w:id="5739" w:name="_Toc6507"/>
      <w:bookmarkStart w:id="5740" w:name="_Toc27272"/>
      <w:r>
        <w:rPr>
          <w:rFonts w:hint="eastAsia"/>
          <w:lang w:eastAsia="zh-CN"/>
        </w:rPr>
        <w:t>19.7.3.14</w:t>
      </w:r>
      <w:bookmarkStart w:id="5741" w:name="_Toc107650795"/>
      <w:bookmarkStart w:id="5742" w:name="_Toc112578694"/>
      <w:bookmarkStart w:id="5743" w:name="_Toc108082547"/>
      <w:r>
        <w:rPr>
          <w:rFonts w:hint="eastAsia"/>
          <w:lang w:eastAsia="zh-CN"/>
        </w:rPr>
        <w:t xml:space="preserve"> 小</w:t>
      </w:r>
      <w:r>
        <w:rPr>
          <w:lang w:eastAsia="zh-CN"/>
        </w:rPr>
        <w:t>机</w:t>
      </w:r>
      <w:r>
        <w:rPr>
          <w:rFonts w:hint="eastAsia"/>
          <w:lang w:eastAsia="zh-CN"/>
        </w:rPr>
        <w:t>排汽焓</w:t>
      </w:r>
      <w:r>
        <w:rPr>
          <w:lang w:eastAsia="zh-CN"/>
        </w:rPr>
        <w:t>h</w:t>
      </w:r>
      <w:r>
        <w:rPr>
          <w:rFonts w:hint="eastAsia"/>
          <w:lang w:eastAsia="zh-CN"/>
        </w:rPr>
        <w:t>xc</w:t>
      </w:r>
      <w:r>
        <w:rPr>
          <w:lang w:eastAsia="zh-CN"/>
        </w:rPr>
        <w:t>（kJ/kg）</w:t>
      </w:r>
      <w:bookmarkEnd w:id="5731"/>
      <w:bookmarkEnd w:id="5732"/>
      <w:bookmarkEnd w:id="5733"/>
      <w:bookmarkEnd w:id="5734"/>
      <w:bookmarkEnd w:id="5735"/>
      <w:bookmarkEnd w:id="5736"/>
      <w:bookmarkEnd w:id="5737"/>
      <w:bookmarkEnd w:id="5738"/>
      <w:bookmarkEnd w:id="5739"/>
      <w:bookmarkEnd w:id="5740"/>
      <w:bookmarkEnd w:id="5741"/>
      <w:bookmarkEnd w:id="5742"/>
      <w:bookmarkEnd w:id="5743"/>
    </w:p>
    <w:p w14:paraId="5D9C5D47">
      <w:pPr>
        <w:spacing w:line="300" w:lineRule="auto"/>
        <w:ind w:firstLine="420" w:firstLineChars="200"/>
      </w:pPr>
      <w:r>
        <w:rPr>
          <w:rFonts w:hint="eastAsia"/>
        </w:rPr>
        <w:t>公式：</w:t>
      </w:r>
    </w:p>
    <w:p w14:paraId="62CFE9B7">
      <w:pPr>
        <w:spacing w:line="300" w:lineRule="auto"/>
        <w:ind w:left="420" w:leftChars="200" w:firstLine="420" w:firstLineChars="200"/>
      </w:pPr>
      <w:r>
        <w:rPr>
          <w:position w:val="-14"/>
        </w:rPr>
        <w:object>
          <v:shape id="_x0000_i1138" o:spt="75" type="#_x0000_t75" style="height:21.75pt;width:144pt;" o:ole="t" filled="f" o:preferrelative="t" stroked="f" coordsize="21600,21600">
            <v:path/>
            <v:fill on="f" focussize="0,0"/>
            <v:stroke on="f" joinstyle="miter"/>
            <v:imagedata r:id="rId2020" o:title=""/>
            <o:lock v:ext="edit" aspectratio="t"/>
            <w10:wrap type="none"/>
            <w10:anchorlock/>
          </v:shape>
          <o:OLEObject Type="Embed" ProgID="Equation.3" ShapeID="_x0000_i1138" DrawAspect="Content" ObjectID="_1468075838" r:id="rId2019">
            <o:LockedField>false</o:LockedField>
          </o:OLEObject>
        </w:object>
      </w:r>
    </w:p>
    <w:p w14:paraId="7DCB5459">
      <w:pPr>
        <w:spacing w:line="300" w:lineRule="auto"/>
        <w:ind w:firstLine="420" w:firstLineChars="200"/>
      </w:pPr>
      <w:r>
        <w:rPr>
          <w:rFonts w:hint="eastAsia"/>
        </w:rPr>
        <w:t>符号说明：</w:t>
      </w:r>
    </w:p>
    <w:p w14:paraId="45CB6502">
      <w:pPr>
        <w:spacing w:line="300" w:lineRule="auto"/>
        <w:ind w:left="420" w:leftChars="200" w:firstLine="420" w:firstLineChars="200"/>
      </w:pPr>
      <w:r>
        <w:rPr>
          <w:rFonts w:hint="eastAsia"/>
        </w:rPr>
        <w:t>hxc —— 小机排汽焓（kJ/kg）</w:t>
      </w:r>
    </w:p>
    <w:p w14:paraId="2F9864FC">
      <w:pPr>
        <w:spacing w:line="300" w:lineRule="auto"/>
        <w:ind w:left="420" w:leftChars="200" w:firstLine="420" w:firstLineChars="200"/>
      </w:pPr>
      <w:r>
        <w:rPr>
          <w:rFonts w:hint="eastAsia"/>
        </w:rPr>
        <w:t>pxc —— 小机排汽压力（kPa）</w:t>
      </w:r>
    </w:p>
    <w:p w14:paraId="50E30BBD">
      <w:pPr>
        <w:spacing w:line="300" w:lineRule="auto"/>
        <w:ind w:left="420" w:leftChars="200" w:firstLine="420" w:firstLineChars="200"/>
      </w:pPr>
      <w:r>
        <w:rPr>
          <w:rFonts w:hint="eastAsia"/>
        </w:rPr>
        <w:t>xgd —— 小机排汽干度（无量纲）</w:t>
      </w:r>
    </w:p>
    <w:p w14:paraId="2CA0E74D">
      <w:pPr>
        <w:pStyle w:val="6"/>
        <w:bidi w:val="0"/>
        <w:rPr>
          <w:lang w:eastAsia="zh-CN"/>
        </w:rPr>
      </w:pPr>
      <w:bookmarkStart w:id="5744" w:name="_Toc5695"/>
      <w:bookmarkStart w:id="5745" w:name="_Toc16076"/>
      <w:bookmarkStart w:id="5746" w:name="_Toc20420"/>
      <w:bookmarkStart w:id="5747" w:name="_Toc19255"/>
      <w:bookmarkStart w:id="5748" w:name="_Toc25883"/>
      <w:bookmarkStart w:id="5749" w:name="_Toc13493"/>
      <w:bookmarkStart w:id="5750" w:name="_Toc28732"/>
      <w:bookmarkStart w:id="5751" w:name="_Toc21583"/>
      <w:bookmarkStart w:id="5752" w:name="_Toc429985842"/>
      <w:bookmarkStart w:id="5753" w:name="_Toc9886"/>
      <w:r>
        <w:rPr>
          <w:rFonts w:hint="eastAsia"/>
          <w:lang w:eastAsia="zh-CN"/>
        </w:rPr>
        <w:t>19.7.3.15</w:t>
      </w:r>
      <w:bookmarkStart w:id="5754" w:name="_Toc112578695"/>
      <w:r>
        <w:rPr>
          <w:rFonts w:hint="eastAsia"/>
          <w:lang w:eastAsia="zh-CN"/>
        </w:rPr>
        <w:t xml:space="preserve"> 小</w:t>
      </w:r>
      <w:r>
        <w:rPr>
          <w:lang w:eastAsia="zh-CN"/>
        </w:rPr>
        <w:t>机</w:t>
      </w:r>
      <w:r>
        <w:rPr>
          <w:rFonts w:hint="eastAsia"/>
          <w:lang w:eastAsia="zh-CN"/>
        </w:rPr>
        <w:t>理想排汽焓</w:t>
      </w:r>
      <w:r>
        <w:rPr>
          <w:lang w:eastAsia="zh-CN"/>
        </w:rPr>
        <w:t>h</w:t>
      </w:r>
      <w:r>
        <w:rPr>
          <w:rFonts w:hint="eastAsia"/>
          <w:lang w:eastAsia="zh-CN"/>
        </w:rPr>
        <w:t>xc0</w:t>
      </w:r>
      <w:r>
        <w:rPr>
          <w:lang w:eastAsia="zh-CN"/>
        </w:rPr>
        <w:t>（kJ/kg）</w:t>
      </w:r>
      <w:bookmarkEnd w:id="5744"/>
      <w:bookmarkEnd w:id="5745"/>
      <w:bookmarkEnd w:id="5746"/>
      <w:bookmarkEnd w:id="5747"/>
      <w:bookmarkEnd w:id="5748"/>
      <w:bookmarkEnd w:id="5749"/>
      <w:bookmarkEnd w:id="5750"/>
      <w:bookmarkEnd w:id="5751"/>
      <w:bookmarkEnd w:id="5752"/>
      <w:bookmarkEnd w:id="5753"/>
      <w:bookmarkEnd w:id="5754"/>
    </w:p>
    <w:p w14:paraId="0516DE86">
      <w:pPr>
        <w:spacing w:line="300" w:lineRule="auto"/>
        <w:ind w:firstLine="420" w:firstLineChars="200"/>
      </w:pPr>
      <w:r>
        <w:rPr>
          <w:rFonts w:hint="eastAsia"/>
        </w:rPr>
        <w:t>公式：</w:t>
      </w:r>
    </w:p>
    <w:p w14:paraId="6904B69E">
      <w:pPr>
        <w:spacing w:line="300" w:lineRule="auto"/>
        <w:ind w:left="420" w:leftChars="200" w:firstLine="420" w:firstLineChars="200"/>
      </w:pPr>
      <w:r>
        <w:rPr>
          <w:position w:val="-12"/>
        </w:rPr>
        <w:object>
          <v:shape id="_x0000_i1139" o:spt="75" type="#_x0000_t75" style="height:21.75pt;width:194.25pt;" o:ole="t" filled="f" o:preferrelative="t" stroked="f" coordsize="21600,21600">
            <v:path/>
            <v:fill on="f" focussize="0,0"/>
            <v:stroke on="f" joinstyle="miter"/>
            <v:imagedata r:id="rId2022" o:title=""/>
            <o:lock v:ext="edit" aspectratio="t"/>
            <w10:wrap type="none"/>
            <w10:anchorlock/>
          </v:shape>
          <o:OLEObject Type="Embed" ProgID="Equation.3" ShapeID="_x0000_i1139" DrawAspect="Content" ObjectID="_1468075839" r:id="rId2021">
            <o:LockedField>false</o:LockedField>
          </o:OLEObject>
        </w:object>
      </w:r>
    </w:p>
    <w:p w14:paraId="0EA43536">
      <w:pPr>
        <w:spacing w:line="300" w:lineRule="auto"/>
        <w:ind w:firstLine="420" w:firstLineChars="200"/>
      </w:pPr>
      <w:r>
        <w:rPr>
          <w:rFonts w:hint="eastAsia"/>
        </w:rPr>
        <w:t>符号说明：</w:t>
      </w:r>
    </w:p>
    <w:p w14:paraId="3EA82928">
      <w:pPr>
        <w:spacing w:line="300" w:lineRule="auto"/>
        <w:ind w:left="420" w:leftChars="200" w:firstLine="420" w:firstLineChars="200"/>
      </w:pPr>
      <w:r>
        <w:rPr>
          <w:rFonts w:hint="eastAsia"/>
        </w:rPr>
        <w:t>hxc0 —— 小机理想排汽焓（kJ/kg）</w:t>
      </w:r>
    </w:p>
    <w:p w14:paraId="16A3ED40">
      <w:pPr>
        <w:spacing w:line="300" w:lineRule="auto"/>
        <w:ind w:left="420" w:leftChars="200" w:firstLine="420" w:firstLineChars="200"/>
      </w:pPr>
      <w:r>
        <w:rPr>
          <w:rFonts w:hint="eastAsia"/>
        </w:rPr>
        <w:t>pxc —— 小机排汽压力（kPa）</w:t>
      </w:r>
    </w:p>
    <w:p w14:paraId="6E528C8A">
      <w:pPr>
        <w:spacing w:line="300" w:lineRule="auto"/>
        <w:ind w:left="420" w:leftChars="200" w:firstLine="420" w:firstLineChars="200"/>
      </w:pPr>
      <w:r>
        <w:rPr>
          <w:rFonts w:hint="eastAsia"/>
        </w:rPr>
        <w:t>px —— 小机进汽压力（MPa）</w:t>
      </w:r>
    </w:p>
    <w:p w14:paraId="5CC3D70B">
      <w:pPr>
        <w:spacing w:line="300" w:lineRule="auto"/>
        <w:ind w:left="420" w:leftChars="200" w:firstLine="420" w:firstLineChars="200"/>
      </w:pPr>
      <w:r>
        <w:rPr>
          <w:rFonts w:hint="eastAsia"/>
        </w:rPr>
        <w:t>tx —— 小机进汽温度（℃）</w:t>
      </w:r>
    </w:p>
    <w:p w14:paraId="4C288142">
      <w:pPr>
        <w:pStyle w:val="6"/>
        <w:bidi w:val="0"/>
        <w:rPr>
          <w:lang w:eastAsia="zh-CN"/>
        </w:rPr>
      </w:pPr>
      <w:bookmarkStart w:id="5755" w:name="_Toc5951"/>
      <w:bookmarkStart w:id="5756" w:name="_Toc8583"/>
      <w:bookmarkStart w:id="5757" w:name="_Toc11695"/>
      <w:bookmarkStart w:id="5758" w:name="_Toc10081"/>
      <w:bookmarkStart w:id="5759" w:name="_Toc27450"/>
      <w:bookmarkStart w:id="5760" w:name="_Toc429985843"/>
      <w:bookmarkStart w:id="5761" w:name="_Toc7170"/>
      <w:bookmarkStart w:id="5762" w:name="_Toc23021"/>
      <w:bookmarkStart w:id="5763" w:name="_Toc5188"/>
      <w:bookmarkStart w:id="5764" w:name="_Toc10291"/>
      <w:r>
        <w:rPr>
          <w:rFonts w:hint="eastAsia"/>
          <w:lang w:eastAsia="zh-CN"/>
        </w:rPr>
        <w:t>19.7.3.16</w:t>
      </w:r>
      <w:bookmarkStart w:id="5765" w:name="_Toc108082548"/>
      <w:bookmarkStart w:id="5766" w:name="_Toc107650796"/>
      <w:bookmarkStart w:id="5767" w:name="_Toc112578696"/>
      <w:r>
        <w:rPr>
          <w:rFonts w:hint="eastAsia"/>
          <w:lang w:eastAsia="zh-CN"/>
        </w:rPr>
        <w:t xml:space="preserve"> 小</w:t>
      </w:r>
      <w:r>
        <w:rPr>
          <w:lang w:eastAsia="zh-CN"/>
        </w:rPr>
        <w:t>机</w:t>
      </w:r>
      <w:r>
        <w:rPr>
          <w:rFonts w:hint="eastAsia"/>
          <w:lang w:eastAsia="zh-CN"/>
        </w:rPr>
        <w:t>功率Nx</w:t>
      </w:r>
      <w:r>
        <w:rPr>
          <w:lang w:eastAsia="zh-CN"/>
        </w:rPr>
        <w:t>（</w:t>
      </w:r>
      <w:r>
        <w:rPr>
          <w:rFonts w:hint="eastAsia"/>
          <w:lang w:eastAsia="zh-CN"/>
        </w:rPr>
        <w:t>MW</w:t>
      </w:r>
      <w:r>
        <w:rPr>
          <w:lang w:eastAsia="zh-CN"/>
        </w:rPr>
        <w:t>）</w:t>
      </w:r>
      <w:bookmarkEnd w:id="5755"/>
      <w:bookmarkEnd w:id="5756"/>
      <w:bookmarkEnd w:id="5757"/>
      <w:bookmarkEnd w:id="5758"/>
      <w:bookmarkEnd w:id="5759"/>
      <w:bookmarkEnd w:id="5760"/>
      <w:bookmarkEnd w:id="5761"/>
      <w:bookmarkEnd w:id="5762"/>
      <w:bookmarkEnd w:id="5763"/>
      <w:bookmarkEnd w:id="5764"/>
      <w:bookmarkEnd w:id="5765"/>
      <w:bookmarkEnd w:id="5766"/>
      <w:bookmarkEnd w:id="5767"/>
    </w:p>
    <w:p w14:paraId="665115EF">
      <w:pPr>
        <w:spacing w:line="300" w:lineRule="auto"/>
        <w:ind w:firstLine="420" w:firstLineChars="200"/>
      </w:pPr>
      <w:r>
        <w:rPr>
          <w:rFonts w:hint="eastAsia"/>
        </w:rPr>
        <w:t>公式：</w:t>
      </w:r>
    </w:p>
    <w:p w14:paraId="7876F0A9">
      <w:pPr>
        <w:spacing w:line="300" w:lineRule="auto"/>
        <w:ind w:left="420" w:leftChars="200" w:firstLine="420" w:firstLineChars="200"/>
      </w:pPr>
      <w:r>
        <w:rPr>
          <w:position w:val="-24"/>
        </w:rPr>
        <w:object>
          <v:shape id="_x0000_i1140" o:spt="75" type="#_x0000_t75" style="height:36pt;width:93.75pt;" o:ole="t" filled="f" o:preferrelative="t" stroked="f" coordsize="21600,21600">
            <v:path/>
            <v:fill on="f" focussize="0,0"/>
            <v:stroke on="f" joinstyle="miter"/>
            <v:imagedata r:id="rId2024" o:title=""/>
            <o:lock v:ext="edit" aspectratio="t"/>
            <w10:wrap type="none"/>
            <w10:anchorlock/>
          </v:shape>
          <o:OLEObject Type="Embed" ProgID="Equation.3" ShapeID="_x0000_i1140" DrawAspect="Content" ObjectID="_1468075840" r:id="rId2023">
            <o:LockedField>false</o:LockedField>
          </o:OLEObject>
        </w:object>
      </w:r>
    </w:p>
    <w:p w14:paraId="05474468">
      <w:pPr>
        <w:spacing w:line="300" w:lineRule="auto"/>
        <w:ind w:firstLine="420" w:firstLineChars="200"/>
      </w:pPr>
      <w:r>
        <w:rPr>
          <w:rFonts w:hint="eastAsia"/>
        </w:rPr>
        <w:t>符号说明：</w:t>
      </w:r>
    </w:p>
    <w:p w14:paraId="54E15367">
      <w:pPr>
        <w:spacing w:line="300" w:lineRule="auto"/>
        <w:ind w:left="420" w:leftChars="200" w:firstLine="420" w:firstLineChars="200"/>
      </w:pPr>
      <w:r>
        <w:rPr>
          <w:rFonts w:hint="eastAsia"/>
        </w:rPr>
        <w:t>Nx —— 小机功率（MW）</w:t>
      </w:r>
    </w:p>
    <w:p w14:paraId="1D4455D7">
      <w:pPr>
        <w:spacing w:line="300" w:lineRule="auto"/>
        <w:ind w:left="420" w:leftChars="200" w:firstLine="420" w:firstLineChars="200"/>
      </w:pPr>
      <w:r>
        <w:t>D</w:t>
      </w:r>
      <w:r>
        <w:rPr>
          <w:rFonts w:hint="eastAsia"/>
        </w:rPr>
        <w:t xml:space="preserve">x </w:t>
      </w:r>
      <w:r>
        <w:t>——</w:t>
      </w:r>
      <w:r>
        <w:rPr>
          <w:rFonts w:hint="eastAsia"/>
        </w:rPr>
        <w:t xml:space="preserve"> 小机进汽</w:t>
      </w:r>
      <w:r>
        <w:t>流量（t/h）</w:t>
      </w:r>
    </w:p>
    <w:p w14:paraId="013D0B8F">
      <w:pPr>
        <w:spacing w:line="300" w:lineRule="auto"/>
        <w:ind w:left="420" w:leftChars="200" w:firstLine="420" w:firstLineChars="200"/>
      </w:pPr>
      <w:r>
        <w:rPr>
          <w:rFonts w:hint="eastAsia"/>
        </w:rPr>
        <w:t xml:space="preserve">hx </w:t>
      </w:r>
      <w:r>
        <w:t>——</w:t>
      </w:r>
      <w:r>
        <w:rPr>
          <w:rFonts w:hint="eastAsia"/>
        </w:rPr>
        <w:t xml:space="preserve"> 小机进</w:t>
      </w:r>
      <w:r>
        <w:t>汽焓（kJ/kg）</w:t>
      </w:r>
    </w:p>
    <w:p w14:paraId="5A5140AD">
      <w:pPr>
        <w:spacing w:line="300" w:lineRule="auto"/>
        <w:ind w:left="420" w:leftChars="200" w:firstLine="420" w:firstLineChars="200"/>
      </w:pPr>
      <w:r>
        <w:t>h</w:t>
      </w:r>
      <w:r>
        <w:rPr>
          <w:rFonts w:hint="eastAsia"/>
        </w:rPr>
        <w:t xml:space="preserve">xc </w:t>
      </w:r>
      <w:r>
        <w:t>——</w:t>
      </w:r>
      <w:r>
        <w:rPr>
          <w:rFonts w:hint="eastAsia"/>
        </w:rPr>
        <w:t>小机</w:t>
      </w:r>
      <w:r>
        <w:t>排汽焓（kJ/kg）</w:t>
      </w:r>
    </w:p>
    <w:p w14:paraId="0A3827D0">
      <w:pPr>
        <w:pStyle w:val="6"/>
        <w:bidi w:val="0"/>
        <w:rPr>
          <w:lang w:eastAsia="zh-CN"/>
        </w:rPr>
      </w:pPr>
      <w:bookmarkStart w:id="5768" w:name="_Toc6457"/>
      <w:bookmarkStart w:id="5769" w:name="_Toc11265"/>
      <w:bookmarkStart w:id="5770" w:name="_Toc11180"/>
      <w:bookmarkStart w:id="5771" w:name="_Toc321"/>
      <w:bookmarkStart w:id="5772" w:name="_Toc2672"/>
      <w:bookmarkStart w:id="5773" w:name="_Toc429985844"/>
      <w:bookmarkStart w:id="5774" w:name="_Toc9830"/>
      <w:bookmarkStart w:id="5775" w:name="_Toc1739"/>
      <w:bookmarkStart w:id="5776" w:name="_Toc28906"/>
      <w:bookmarkStart w:id="5777" w:name="_Toc10485"/>
      <w:r>
        <w:rPr>
          <w:rFonts w:hint="eastAsia"/>
          <w:lang w:eastAsia="zh-CN"/>
        </w:rPr>
        <w:t>19.7.3.17</w:t>
      </w:r>
      <w:bookmarkStart w:id="5778" w:name="_Toc112578697"/>
      <w:r>
        <w:rPr>
          <w:rFonts w:hint="eastAsia"/>
          <w:lang w:eastAsia="zh-CN"/>
        </w:rPr>
        <w:t xml:space="preserve"> 小</w:t>
      </w:r>
      <w:r>
        <w:rPr>
          <w:lang w:eastAsia="zh-CN"/>
        </w:rPr>
        <w:t>机</w:t>
      </w:r>
      <w:r>
        <w:rPr>
          <w:rFonts w:hint="eastAsia"/>
          <w:lang w:eastAsia="zh-CN"/>
        </w:rPr>
        <w:t>效率Ex</w:t>
      </w:r>
      <w:r>
        <w:rPr>
          <w:lang w:eastAsia="zh-CN"/>
        </w:rPr>
        <w:t>（</w:t>
      </w:r>
      <w:r>
        <w:rPr>
          <w:rFonts w:hint="eastAsia"/>
          <w:lang w:eastAsia="zh-CN"/>
        </w:rPr>
        <w:t>％</w:t>
      </w:r>
      <w:r>
        <w:rPr>
          <w:lang w:eastAsia="zh-CN"/>
        </w:rPr>
        <w:t>）</w:t>
      </w:r>
      <w:bookmarkEnd w:id="5768"/>
      <w:bookmarkEnd w:id="5769"/>
      <w:bookmarkEnd w:id="5770"/>
      <w:bookmarkEnd w:id="5771"/>
      <w:bookmarkEnd w:id="5772"/>
      <w:bookmarkEnd w:id="5773"/>
      <w:bookmarkEnd w:id="5774"/>
      <w:bookmarkEnd w:id="5775"/>
      <w:bookmarkEnd w:id="5776"/>
      <w:bookmarkEnd w:id="5777"/>
      <w:bookmarkEnd w:id="5778"/>
    </w:p>
    <w:p w14:paraId="1EC82770">
      <w:pPr>
        <w:spacing w:line="300" w:lineRule="auto"/>
        <w:ind w:firstLine="420" w:firstLineChars="200"/>
      </w:pPr>
      <w:r>
        <w:rPr>
          <w:rFonts w:hint="eastAsia"/>
        </w:rPr>
        <w:t>公式：</w:t>
      </w:r>
    </w:p>
    <w:p w14:paraId="724D23A6">
      <w:pPr>
        <w:spacing w:line="300" w:lineRule="auto"/>
        <w:ind w:left="420" w:leftChars="200" w:firstLine="420" w:firstLineChars="200"/>
      </w:pPr>
      <w:r>
        <w:rPr>
          <w:position w:val="-30"/>
        </w:rPr>
        <w:object>
          <v:shape id="_x0000_i1141" o:spt="75" type="#_x0000_t75" style="height:36pt;width:100.55pt;" o:ole="t" filled="f" o:preferrelative="t" stroked="f" coordsize="21600,21600">
            <v:path/>
            <v:fill on="f" focussize="0,0"/>
            <v:stroke on="f" joinstyle="miter"/>
            <v:imagedata r:id="rId2026" o:title=""/>
            <o:lock v:ext="edit" aspectratio="t"/>
            <w10:wrap type="none"/>
            <w10:anchorlock/>
          </v:shape>
          <o:OLEObject Type="Embed" ProgID="Equation.3" ShapeID="_x0000_i1141" DrawAspect="Content" ObjectID="_1468075841" r:id="rId2025">
            <o:LockedField>false</o:LockedField>
          </o:OLEObject>
        </w:object>
      </w:r>
    </w:p>
    <w:p w14:paraId="0A07938D">
      <w:pPr>
        <w:spacing w:line="300" w:lineRule="auto"/>
        <w:ind w:firstLine="420" w:firstLineChars="200"/>
      </w:pPr>
      <w:r>
        <w:rPr>
          <w:rFonts w:hint="eastAsia"/>
        </w:rPr>
        <w:t>符号说明：</w:t>
      </w:r>
    </w:p>
    <w:p w14:paraId="5202D3A5">
      <w:pPr>
        <w:spacing w:line="300" w:lineRule="auto"/>
        <w:ind w:left="420" w:leftChars="200" w:firstLine="420" w:firstLineChars="200"/>
      </w:pPr>
      <w:r>
        <w:rPr>
          <w:rFonts w:hint="eastAsia"/>
        </w:rPr>
        <w:t>Ex —— 小机效率（％）</w:t>
      </w:r>
    </w:p>
    <w:p w14:paraId="6DD833D9">
      <w:pPr>
        <w:spacing w:line="300" w:lineRule="auto"/>
        <w:ind w:left="420" w:leftChars="200" w:firstLine="420" w:firstLineChars="200"/>
      </w:pPr>
      <w:r>
        <w:rPr>
          <w:rFonts w:hint="eastAsia"/>
        </w:rPr>
        <w:t xml:space="preserve">hx </w:t>
      </w:r>
      <w:r>
        <w:t>——</w:t>
      </w:r>
      <w:r>
        <w:rPr>
          <w:rFonts w:hint="eastAsia"/>
        </w:rPr>
        <w:t xml:space="preserve"> 小机进</w:t>
      </w:r>
      <w:r>
        <w:t>汽焓（kJ/kg）</w:t>
      </w:r>
    </w:p>
    <w:p w14:paraId="0586EC7E">
      <w:pPr>
        <w:spacing w:line="300" w:lineRule="auto"/>
        <w:ind w:left="420" w:leftChars="200" w:firstLine="420" w:firstLineChars="200"/>
      </w:pPr>
      <w:r>
        <w:rPr>
          <w:rFonts w:hint="eastAsia"/>
        </w:rPr>
        <w:t xml:space="preserve">hxc </w:t>
      </w:r>
      <w:r>
        <w:t>——</w:t>
      </w:r>
      <w:r>
        <w:rPr>
          <w:rFonts w:hint="eastAsia"/>
        </w:rPr>
        <w:t xml:space="preserve"> 小机排</w:t>
      </w:r>
      <w:r>
        <w:t>汽焓（kJ/kg）</w:t>
      </w:r>
    </w:p>
    <w:p w14:paraId="719E4C59">
      <w:pPr>
        <w:spacing w:line="300" w:lineRule="auto"/>
        <w:ind w:left="420" w:leftChars="200" w:firstLine="420" w:firstLineChars="200"/>
      </w:pPr>
      <w:r>
        <w:t>h</w:t>
      </w:r>
      <w:r>
        <w:rPr>
          <w:rFonts w:hint="eastAsia"/>
        </w:rPr>
        <w:t xml:space="preserve">xc0 </w:t>
      </w:r>
      <w:r>
        <w:t>——</w:t>
      </w:r>
      <w:r>
        <w:rPr>
          <w:rFonts w:hint="eastAsia"/>
        </w:rPr>
        <w:t>小机理想</w:t>
      </w:r>
      <w:r>
        <w:t>排汽焓（kJ/kg）</w:t>
      </w:r>
    </w:p>
    <w:p w14:paraId="26DF6A3C">
      <w:pPr>
        <w:spacing w:line="300" w:lineRule="auto"/>
        <w:ind w:firstLine="420" w:firstLineChars="200"/>
      </w:pPr>
      <w:r>
        <w:rPr>
          <w:rFonts w:hint="eastAsia"/>
        </w:rPr>
        <w:t>对于抽凝式机组还需增加如下指标：</w:t>
      </w:r>
    </w:p>
    <w:p w14:paraId="03CD8C02">
      <w:pPr>
        <w:pStyle w:val="6"/>
        <w:bidi w:val="0"/>
        <w:rPr>
          <w:lang w:eastAsia="zh-CN"/>
        </w:rPr>
      </w:pPr>
      <w:bookmarkStart w:id="5779" w:name="_Toc23160"/>
      <w:bookmarkStart w:id="5780" w:name="_Toc17987"/>
      <w:bookmarkStart w:id="5781" w:name="_Toc9537"/>
      <w:bookmarkStart w:id="5782" w:name="_Toc19705"/>
      <w:bookmarkStart w:id="5783" w:name="_Toc429985845"/>
      <w:bookmarkStart w:id="5784" w:name="_Toc4483"/>
      <w:bookmarkStart w:id="5785" w:name="_Toc26260"/>
      <w:bookmarkStart w:id="5786" w:name="_Toc26267"/>
      <w:bookmarkStart w:id="5787" w:name="_Toc4510"/>
      <w:bookmarkStart w:id="5788" w:name="_Toc15968"/>
      <w:r>
        <w:rPr>
          <w:rFonts w:hint="eastAsia"/>
          <w:lang w:eastAsia="zh-CN"/>
        </w:rPr>
        <w:t>19.7.3.</w:t>
      </w:r>
      <w:bookmarkStart w:id="5789" w:name="_Toc112578698"/>
      <w:r>
        <w:rPr>
          <w:rFonts w:hint="eastAsia"/>
          <w:lang w:eastAsia="zh-CN"/>
        </w:rPr>
        <w:t>1</w:t>
      </w:r>
      <w:r>
        <w:rPr>
          <w:rFonts w:hint="eastAsia"/>
          <w:lang w:val="en-US" w:eastAsia="zh-CN"/>
        </w:rPr>
        <w:t>8</w:t>
      </w:r>
      <w:r>
        <w:rPr>
          <w:rFonts w:hint="eastAsia"/>
          <w:lang w:eastAsia="zh-CN"/>
        </w:rPr>
        <w:t xml:space="preserve"> 机组供热热效率Egr（％）</w:t>
      </w:r>
      <w:bookmarkEnd w:id="5779"/>
      <w:bookmarkEnd w:id="5780"/>
      <w:bookmarkEnd w:id="5781"/>
      <w:bookmarkEnd w:id="5782"/>
      <w:bookmarkEnd w:id="5783"/>
      <w:bookmarkEnd w:id="5784"/>
      <w:bookmarkEnd w:id="5785"/>
      <w:bookmarkEnd w:id="5786"/>
      <w:bookmarkEnd w:id="5787"/>
      <w:bookmarkEnd w:id="5788"/>
      <w:bookmarkEnd w:id="5789"/>
    </w:p>
    <w:p w14:paraId="098C1B09">
      <w:pPr>
        <w:spacing w:line="300" w:lineRule="auto"/>
        <w:ind w:firstLine="420" w:firstLineChars="200"/>
      </w:pPr>
      <w:r>
        <w:rPr>
          <w:rFonts w:hint="eastAsia"/>
        </w:rPr>
        <w:t>公式：</w:t>
      </w:r>
    </w:p>
    <w:p w14:paraId="5333054A">
      <w:pPr>
        <w:spacing w:line="300" w:lineRule="auto"/>
        <w:ind w:left="420" w:leftChars="200" w:firstLine="420" w:firstLineChars="200"/>
      </w:pPr>
      <w:r>
        <w:rPr>
          <w:position w:val="-24"/>
        </w:rPr>
        <w:object>
          <v:shape id="_x0000_i1142" o:spt="75" type="#_x0000_t75" style="height:36pt;width:122.25pt;" o:ole="t" filled="f" o:preferrelative="t" stroked="f" coordsize="21600,21600">
            <v:path/>
            <v:fill on="f" focussize="0,0"/>
            <v:stroke on="f" joinstyle="miter"/>
            <v:imagedata r:id="rId2028" o:title=""/>
            <o:lock v:ext="edit" aspectratio="t"/>
            <w10:wrap type="none"/>
            <w10:anchorlock/>
          </v:shape>
          <o:OLEObject Type="Embed" ProgID="Equation.3" ShapeID="_x0000_i1142" DrawAspect="Content" ObjectID="_1468075842" r:id="rId2027">
            <o:LockedField>false</o:LockedField>
          </o:OLEObject>
        </w:object>
      </w:r>
    </w:p>
    <w:p w14:paraId="6F093A41">
      <w:pPr>
        <w:spacing w:line="300" w:lineRule="auto"/>
        <w:ind w:firstLine="420" w:firstLineChars="200"/>
      </w:pPr>
      <w:r>
        <w:rPr>
          <w:rFonts w:hint="eastAsia"/>
        </w:rPr>
        <w:t>符号说明：</w:t>
      </w:r>
    </w:p>
    <w:p w14:paraId="13D94FC4">
      <w:pPr>
        <w:spacing w:line="300" w:lineRule="auto"/>
        <w:ind w:left="420" w:leftChars="200" w:firstLine="420" w:firstLineChars="200"/>
      </w:pPr>
      <w:r>
        <w:rPr>
          <w:rFonts w:hint="eastAsia"/>
        </w:rPr>
        <w:t>Egr —— 机组供热热效率（％）</w:t>
      </w:r>
    </w:p>
    <w:p w14:paraId="7A5C93D0">
      <w:pPr>
        <w:spacing w:line="300" w:lineRule="auto"/>
        <w:ind w:left="420" w:leftChars="200" w:firstLine="420" w:firstLineChars="200"/>
      </w:pPr>
      <w:r>
        <w:rPr>
          <w:rFonts w:hint="eastAsia"/>
        </w:rPr>
        <w:t>Egl —— 锅炉反平衡效率（％）</w:t>
      </w:r>
    </w:p>
    <w:p w14:paraId="25E1DB05">
      <w:pPr>
        <w:spacing w:line="300" w:lineRule="auto"/>
        <w:ind w:left="420" w:leftChars="200" w:firstLine="420" w:firstLineChars="200"/>
      </w:pPr>
      <w:r>
        <w:rPr>
          <w:rFonts w:hint="eastAsia"/>
        </w:rPr>
        <w:t>Ep —— 管道效率（％）</w:t>
      </w:r>
    </w:p>
    <w:p w14:paraId="7FDAEC99">
      <w:pPr>
        <w:spacing w:line="300" w:lineRule="auto"/>
        <w:ind w:left="420" w:leftChars="200" w:firstLine="420" w:firstLineChars="200"/>
      </w:pPr>
      <w:r>
        <w:rPr>
          <w:rFonts w:hint="eastAsia"/>
        </w:rPr>
        <w:t>Ehs —— 热网效率（％），常量，可取值99%</w:t>
      </w:r>
    </w:p>
    <w:p w14:paraId="3FFD9168">
      <w:pPr>
        <w:pStyle w:val="6"/>
        <w:bidi w:val="0"/>
        <w:rPr>
          <w:lang w:eastAsia="zh-CN"/>
        </w:rPr>
      </w:pPr>
      <w:bookmarkStart w:id="5790" w:name="_Toc16773"/>
      <w:bookmarkStart w:id="5791" w:name="_Toc26959"/>
      <w:bookmarkStart w:id="5792" w:name="_Toc31184"/>
      <w:bookmarkStart w:id="5793" w:name="_Toc5746"/>
      <w:bookmarkStart w:id="5794" w:name="_Toc18730"/>
      <w:bookmarkStart w:id="5795" w:name="_Toc32561"/>
      <w:bookmarkStart w:id="5796" w:name="_Toc2985"/>
      <w:bookmarkStart w:id="5797" w:name="_Toc24688"/>
      <w:bookmarkStart w:id="5798" w:name="_Toc429985846"/>
      <w:bookmarkStart w:id="5799" w:name="_Toc15693"/>
      <w:r>
        <w:rPr>
          <w:rFonts w:hint="eastAsia"/>
          <w:lang w:eastAsia="zh-CN"/>
        </w:rPr>
        <w:t>19.7.3.19</w:t>
      </w:r>
      <w:bookmarkStart w:id="5800" w:name="_Toc112578699"/>
      <w:r>
        <w:rPr>
          <w:rFonts w:hint="eastAsia"/>
          <w:lang w:eastAsia="zh-CN"/>
        </w:rPr>
        <w:t xml:space="preserve"> </w:t>
      </w:r>
      <w:r>
        <w:rPr>
          <w:lang w:eastAsia="zh-CN"/>
        </w:rPr>
        <w:t>机组供热标准煤耗量</w:t>
      </w:r>
      <w:r>
        <w:rPr>
          <w:rFonts w:hint="eastAsia"/>
          <w:lang w:eastAsia="zh-CN"/>
        </w:rPr>
        <w:t>Bgrbm</w:t>
      </w:r>
      <w:r>
        <w:rPr>
          <w:lang w:eastAsia="zh-CN"/>
        </w:rPr>
        <w:t>（t/h）</w:t>
      </w:r>
      <w:bookmarkEnd w:id="5790"/>
      <w:bookmarkEnd w:id="5791"/>
      <w:bookmarkEnd w:id="5792"/>
      <w:bookmarkEnd w:id="5793"/>
      <w:bookmarkEnd w:id="5794"/>
      <w:bookmarkEnd w:id="5795"/>
      <w:bookmarkEnd w:id="5796"/>
      <w:bookmarkEnd w:id="5797"/>
      <w:bookmarkEnd w:id="5798"/>
      <w:bookmarkEnd w:id="5799"/>
      <w:bookmarkEnd w:id="5800"/>
    </w:p>
    <w:p w14:paraId="6A8B44BC">
      <w:pPr>
        <w:spacing w:line="300" w:lineRule="auto"/>
        <w:ind w:firstLine="420" w:firstLineChars="200"/>
      </w:pPr>
      <w:r>
        <w:rPr>
          <w:rFonts w:hint="eastAsia"/>
        </w:rPr>
        <w:t>公式：</w:t>
      </w:r>
    </w:p>
    <w:p w14:paraId="6A821DBD">
      <w:pPr>
        <w:spacing w:line="300" w:lineRule="auto"/>
        <w:ind w:left="420" w:leftChars="200" w:firstLine="420" w:firstLineChars="200"/>
      </w:pPr>
      <w:r>
        <w:rPr>
          <w:rFonts w:ascii="Arial" w:hAnsi="Arial" w:cs="Arial"/>
          <w:position w:val="-58"/>
        </w:rPr>
        <w:object>
          <v:shape id="_x0000_i1143" o:spt="75" type="#_x0000_t75" style="height:50.25pt;width:115.45pt;" o:ole="t" filled="f" o:preferrelative="t" stroked="f" coordsize="21600,21600">
            <v:path/>
            <v:fill on="f" focussize="0,0"/>
            <v:stroke on="f" joinstyle="miter"/>
            <v:imagedata r:id="rId2030" o:title=""/>
            <o:lock v:ext="edit" aspectratio="t"/>
            <w10:wrap type="none"/>
            <w10:anchorlock/>
          </v:shape>
          <o:OLEObject Type="Embed" ProgID="Equation.3" ShapeID="_x0000_i1143" DrawAspect="Content" ObjectID="_1468075843" r:id="rId2029">
            <o:LockedField>false</o:LockedField>
          </o:OLEObject>
        </w:object>
      </w:r>
    </w:p>
    <w:p w14:paraId="3CF5B320">
      <w:pPr>
        <w:spacing w:line="300" w:lineRule="auto"/>
        <w:ind w:firstLine="420" w:firstLineChars="200"/>
      </w:pPr>
      <w:r>
        <w:rPr>
          <w:rFonts w:hint="eastAsia"/>
        </w:rPr>
        <w:t>符号说明：</w:t>
      </w:r>
    </w:p>
    <w:p w14:paraId="1DC22515">
      <w:pPr>
        <w:spacing w:line="300" w:lineRule="auto"/>
        <w:ind w:left="420" w:leftChars="200" w:firstLine="420" w:firstLineChars="200"/>
      </w:pPr>
      <w:r>
        <w:rPr>
          <w:rFonts w:hint="eastAsia"/>
        </w:rPr>
        <w:t>Bgrbm —— 机组供热标准煤耗量（t</w:t>
      </w:r>
      <w:r>
        <w:t>/h</w:t>
      </w:r>
      <w:r>
        <w:rPr>
          <w:rFonts w:hint="eastAsia"/>
        </w:rPr>
        <w:t>）</w:t>
      </w:r>
    </w:p>
    <w:p w14:paraId="1DB03B47">
      <w:pPr>
        <w:spacing w:line="300" w:lineRule="auto"/>
        <w:ind w:left="420" w:leftChars="200" w:firstLine="420" w:firstLineChars="200"/>
      </w:pPr>
      <w:r>
        <w:rPr>
          <w:rFonts w:hint="eastAsia"/>
        </w:rPr>
        <w:t>Qcg —— 机组抽汽供热量（GJ/h）</w:t>
      </w:r>
    </w:p>
    <w:p w14:paraId="350446F5">
      <w:pPr>
        <w:spacing w:line="300" w:lineRule="auto"/>
        <w:ind w:left="420" w:leftChars="200" w:firstLine="420" w:firstLineChars="200"/>
      </w:pPr>
      <w:r>
        <w:rPr>
          <w:rFonts w:hint="eastAsia"/>
        </w:rPr>
        <w:t xml:space="preserve">Qbm </w:t>
      </w:r>
      <w:r>
        <w:t>——</w:t>
      </w:r>
      <w:r>
        <w:rPr>
          <w:rFonts w:hint="eastAsia"/>
        </w:rPr>
        <w:t xml:space="preserve"> </w:t>
      </w:r>
      <w:r>
        <w:t>标煤发热量（常数</w:t>
      </w:r>
      <w:r>
        <w:rPr>
          <w:rFonts w:hint="eastAsia"/>
        </w:rPr>
        <w:t>，kJ/kg</w:t>
      </w:r>
      <w:r>
        <w:t>）</w:t>
      </w:r>
    </w:p>
    <w:p w14:paraId="3E247559">
      <w:pPr>
        <w:spacing w:line="300" w:lineRule="auto"/>
        <w:ind w:left="420" w:leftChars="200" w:firstLine="420" w:firstLineChars="200"/>
      </w:pPr>
      <w:r>
        <w:rPr>
          <w:rFonts w:hint="eastAsia"/>
        </w:rPr>
        <w:t xml:space="preserve">Egl </w:t>
      </w:r>
      <w:r>
        <w:t>——</w:t>
      </w:r>
      <w:r>
        <w:rPr>
          <w:rFonts w:hint="eastAsia"/>
        </w:rPr>
        <w:t xml:space="preserve"> </w:t>
      </w:r>
      <w:r>
        <w:t>锅炉反平衡热效率</w:t>
      </w:r>
      <w:r>
        <w:rPr>
          <w:rFonts w:hint="eastAsia"/>
        </w:rPr>
        <w:t>（％）</w:t>
      </w:r>
    </w:p>
    <w:p w14:paraId="412A7956">
      <w:pPr>
        <w:spacing w:line="300" w:lineRule="auto"/>
        <w:ind w:left="420" w:leftChars="200" w:firstLine="420" w:firstLineChars="200"/>
      </w:pPr>
      <w:r>
        <w:rPr>
          <w:rFonts w:hint="eastAsia"/>
        </w:rPr>
        <w:t>Ep —— 管道效率（％）</w:t>
      </w:r>
    </w:p>
    <w:p w14:paraId="77E3DADA">
      <w:pPr>
        <w:pStyle w:val="6"/>
        <w:bidi w:val="0"/>
        <w:rPr>
          <w:lang w:eastAsia="zh-CN"/>
        </w:rPr>
      </w:pPr>
      <w:bookmarkStart w:id="5801" w:name="_Toc19737"/>
      <w:bookmarkStart w:id="5802" w:name="_Toc429985847"/>
      <w:bookmarkStart w:id="5803" w:name="_Toc11954"/>
      <w:bookmarkStart w:id="5804" w:name="_Toc102"/>
      <w:bookmarkStart w:id="5805" w:name="_Toc5826"/>
      <w:bookmarkStart w:id="5806" w:name="_Toc3267"/>
      <w:bookmarkStart w:id="5807" w:name="_Toc5673"/>
      <w:bookmarkStart w:id="5808" w:name="_Toc11304"/>
      <w:bookmarkStart w:id="5809" w:name="_Toc18203"/>
      <w:bookmarkStart w:id="5810" w:name="_Toc13113"/>
      <w:r>
        <w:rPr>
          <w:rFonts w:hint="eastAsia"/>
          <w:lang w:eastAsia="zh-CN"/>
        </w:rPr>
        <w:t>19.7.3.20</w:t>
      </w:r>
      <w:bookmarkStart w:id="5811" w:name="_Toc112578700"/>
      <w:r>
        <w:rPr>
          <w:rFonts w:hint="eastAsia"/>
          <w:lang w:eastAsia="zh-CN"/>
        </w:rPr>
        <w:t xml:space="preserve"> </w:t>
      </w:r>
      <w:r>
        <w:rPr>
          <w:lang w:eastAsia="zh-CN"/>
        </w:rPr>
        <w:t>机组供热原煤耗量</w:t>
      </w:r>
      <w:r>
        <w:rPr>
          <w:rFonts w:hint="eastAsia"/>
          <w:lang w:eastAsia="zh-CN"/>
        </w:rPr>
        <w:t>Bgrym</w:t>
      </w:r>
      <w:r>
        <w:rPr>
          <w:lang w:eastAsia="zh-CN"/>
        </w:rPr>
        <w:t>（t/h）</w:t>
      </w:r>
      <w:bookmarkEnd w:id="5801"/>
      <w:bookmarkEnd w:id="5802"/>
      <w:bookmarkEnd w:id="5803"/>
      <w:bookmarkEnd w:id="5804"/>
      <w:bookmarkEnd w:id="5805"/>
      <w:bookmarkEnd w:id="5806"/>
      <w:bookmarkEnd w:id="5807"/>
      <w:bookmarkEnd w:id="5808"/>
      <w:bookmarkEnd w:id="5809"/>
      <w:bookmarkEnd w:id="5810"/>
      <w:bookmarkEnd w:id="5811"/>
    </w:p>
    <w:p w14:paraId="0395E1E8">
      <w:pPr>
        <w:spacing w:line="300" w:lineRule="auto"/>
        <w:ind w:firstLine="420" w:firstLineChars="200"/>
      </w:pPr>
      <w:r>
        <w:rPr>
          <w:rFonts w:hint="eastAsia"/>
        </w:rPr>
        <w:t>公式：</w:t>
      </w:r>
    </w:p>
    <w:p w14:paraId="3CDC1B3C">
      <w:pPr>
        <w:spacing w:line="300" w:lineRule="auto"/>
        <w:ind w:left="420" w:leftChars="200" w:firstLine="420" w:firstLineChars="200"/>
      </w:pPr>
      <w:r>
        <w:rPr>
          <w:rFonts w:ascii="Arial" w:hAnsi="Arial" w:cs="Arial"/>
          <w:position w:val="-14"/>
        </w:rPr>
        <w:object>
          <v:shape id="_x0000_i1144" o:spt="75" type="#_x0000_t75" style="height:21.75pt;width:115.45pt;" o:ole="t" filled="f" o:preferrelative="t" stroked="f" coordsize="21600,21600">
            <v:path/>
            <v:fill on="f" focussize="0,0"/>
            <v:stroke on="f" joinstyle="miter"/>
            <v:imagedata r:id="rId2032" o:title=""/>
            <o:lock v:ext="edit" aspectratio="t"/>
            <w10:wrap type="none"/>
            <w10:anchorlock/>
          </v:shape>
          <o:OLEObject Type="Embed" ProgID="Equation.3" ShapeID="_x0000_i1144" DrawAspect="Content" ObjectID="_1468075844" r:id="rId2031">
            <o:LockedField>false</o:LockedField>
          </o:OLEObject>
        </w:object>
      </w:r>
    </w:p>
    <w:p w14:paraId="27985116">
      <w:pPr>
        <w:spacing w:line="300" w:lineRule="auto"/>
        <w:ind w:firstLine="420" w:firstLineChars="200"/>
      </w:pPr>
      <w:r>
        <w:rPr>
          <w:rFonts w:hint="eastAsia"/>
        </w:rPr>
        <w:t>符号说明：</w:t>
      </w:r>
    </w:p>
    <w:p w14:paraId="7B49AC4E">
      <w:pPr>
        <w:spacing w:line="300" w:lineRule="auto"/>
        <w:ind w:left="420" w:leftChars="200" w:firstLine="420" w:firstLineChars="200"/>
      </w:pPr>
      <w:r>
        <w:rPr>
          <w:rFonts w:hint="eastAsia"/>
        </w:rPr>
        <w:t>Bgrym —— 机组供热原煤耗量（</w:t>
      </w:r>
      <w:r>
        <w:t>t/h</w:t>
      </w:r>
      <w:r>
        <w:rPr>
          <w:rFonts w:hint="eastAsia"/>
        </w:rPr>
        <w:t>）</w:t>
      </w:r>
    </w:p>
    <w:p w14:paraId="7D1A65B6">
      <w:pPr>
        <w:spacing w:line="300" w:lineRule="auto"/>
        <w:ind w:left="420" w:leftChars="200" w:firstLine="420" w:firstLineChars="200"/>
      </w:pPr>
      <w:r>
        <w:rPr>
          <w:rFonts w:hint="eastAsia"/>
        </w:rPr>
        <w:t xml:space="preserve">Qbm </w:t>
      </w:r>
      <w:r>
        <w:t>——</w:t>
      </w:r>
      <w:r>
        <w:rPr>
          <w:rFonts w:hint="eastAsia"/>
        </w:rPr>
        <w:t xml:space="preserve"> </w:t>
      </w:r>
      <w:r>
        <w:t>标煤发热量（常数</w:t>
      </w:r>
      <w:r>
        <w:rPr>
          <w:rFonts w:hint="eastAsia"/>
        </w:rPr>
        <w:t>，kJ/kg</w:t>
      </w:r>
      <w:r>
        <w:t>）</w:t>
      </w:r>
    </w:p>
    <w:p w14:paraId="4F29251E">
      <w:pPr>
        <w:spacing w:line="300" w:lineRule="auto"/>
        <w:ind w:left="420" w:leftChars="200" w:firstLine="420" w:firstLineChars="200"/>
      </w:pPr>
      <w:r>
        <w:rPr>
          <w:rFonts w:hint="eastAsia"/>
        </w:rPr>
        <w:t xml:space="preserve">Qdy </w:t>
      </w:r>
      <w:r>
        <w:t>——</w:t>
      </w:r>
      <w:r>
        <w:rPr>
          <w:rFonts w:hint="eastAsia"/>
        </w:rPr>
        <w:t xml:space="preserve"> </w:t>
      </w:r>
      <w:r>
        <w:t>收到基低位发热量（kJ/kg）</w:t>
      </w:r>
    </w:p>
    <w:p w14:paraId="6B60C1DD">
      <w:pPr>
        <w:spacing w:line="300" w:lineRule="auto"/>
        <w:ind w:left="420" w:leftChars="200" w:firstLine="420" w:firstLineChars="200"/>
      </w:pPr>
      <w:r>
        <w:rPr>
          <w:rFonts w:hint="eastAsia"/>
        </w:rPr>
        <w:t>Bgrbm —— 机组供热标准煤耗量（</w:t>
      </w:r>
      <w:r>
        <w:t>t/h</w:t>
      </w:r>
      <w:r>
        <w:rPr>
          <w:rFonts w:hint="eastAsia"/>
        </w:rPr>
        <w:t>）</w:t>
      </w:r>
    </w:p>
    <w:p w14:paraId="673D5E32">
      <w:pPr>
        <w:pStyle w:val="6"/>
        <w:bidi w:val="0"/>
        <w:rPr>
          <w:lang w:eastAsia="zh-CN"/>
        </w:rPr>
      </w:pPr>
      <w:bookmarkStart w:id="5812" w:name="_Toc28629"/>
      <w:bookmarkStart w:id="5813" w:name="_Toc7540"/>
      <w:bookmarkStart w:id="5814" w:name="_Toc429985848"/>
      <w:bookmarkStart w:id="5815" w:name="_Toc30690"/>
      <w:bookmarkStart w:id="5816" w:name="_Toc7316"/>
      <w:bookmarkStart w:id="5817" w:name="_Toc20002"/>
      <w:bookmarkStart w:id="5818" w:name="_Toc14503"/>
      <w:bookmarkStart w:id="5819" w:name="_Toc21240"/>
      <w:bookmarkStart w:id="5820" w:name="_Toc3434"/>
      <w:bookmarkStart w:id="5821" w:name="_Toc31510"/>
      <w:r>
        <w:rPr>
          <w:rFonts w:hint="eastAsia"/>
          <w:lang w:eastAsia="zh-CN"/>
        </w:rPr>
        <w:t>19.7.3.21</w:t>
      </w:r>
      <w:bookmarkStart w:id="5822" w:name="_Toc112578701"/>
      <w:r>
        <w:rPr>
          <w:rFonts w:hint="eastAsia"/>
          <w:lang w:eastAsia="zh-CN"/>
        </w:rPr>
        <w:t xml:space="preserve"> </w:t>
      </w:r>
      <w:r>
        <w:rPr>
          <w:lang w:eastAsia="zh-CN"/>
        </w:rPr>
        <w:t>机组发电供热总标准煤耗量</w:t>
      </w:r>
      <w:r>
        <w:rPr>
          <w:rFonts w:hint="eastAsia"/>
          <w:lang w:eastAsia="zh-CN"/>
        </w:rPr>
        <w:t>Bbm</w:t>
      </w:r>
      <w:r>
        <w:rPr>
          <w:lang w:eastAsia="zh-CN"/>
        </w:rPr>
        <w:t>（t/h）</w:t>
      </w:r>
      <w:bookmarkEnd w:id="5812"/>
      <w:bookmarkEnd w:id="5813"/>
      <w:bookmarkEnd w:id="5814"/>
      <w:bookmarkEnd w:id="5815"/>
      <w:bookmarkEnd w:id="5816"/>
      <w:bookmarkEnd w:id="5817"/>
      <w:bookmarkEnd w:id="5818"/>
      <w:bookmarkEnd w:id="5819"/>
      <w:bookmarkEnd w:id="5820"/>
      <w:bookmarkEnd w:id="5821"/>
      <w:bookmarkEnd w:id="5822"/>
    </w:p>
    <w:p w14:paraId="5471CAD6">
      <w:pPr>
        <w:spacing w:line="300" w:lineRule="auto"/>
        <w:ind w:firstLine="420" w:firstLineChars="200"/>
      </w:pPr>
      <w:r>
        <w:rPr>
          <w:rFonts w:hint="eastAsia"/>
        </w:rPr>
        <w:t>公式：</w:t>
      </w:r>
    </w:p>
    <w:p w14:paraId="6C9378C6">
      <w:pPr>
        <w:spacing w:line="300" w:lineRule="auto"/>
        <w:ind w:left="420" w:leftChars="200" w:firstLine="420" w:firstLineChars="200"/>
      </w:pPr>
      <w:r>
        <w:rPr>
          <w:rFonts w:ascii="Arial" w:hAnsi="Arial" w:cs="Arial"/>
          <w:position w:val="-14"/>
        </w:rPr>
        <w:object>
          <v:shape id="_x0000_i1145" o:spt="75" type="#_x0000_t75" style="height:21.75pt;width:93.75pt;" o:ole="t" filled="f" o:preferrelative="t" stroked="f" coordsize="21600,21600">
            <v:path/>
            <v:fill on="f" focussize="0,0"/>
            <v:stroke on="f" joinstyle="miter"/>
            <v:imagedata r:id="rId2034" o:title=""/>
            <o:lock v:ext="edit" aspectratio="t"/>
            <w10:wrap type="none"/>
            <w10:anchorlock/>
          </v:shape>
          <o:OLEObject Type="Embed" ProgID="Equation.3" ShapeID="_x0000_i1145" DrawAspect="Content" ObjectID="_1468075845" r:id="rId2033">
            <o:LockedField>false</o:LockedField>
          </o:OLEObject>
        </w:object>
      </w:r>
    </w:p>
    <w:p w14:paraId="70A27960">
      <w:pPr>
        <w:spacing w:line="300" w:lineRule="auto"/>
        <w:ind w:firstLine="420" w:firstLineChars="200"/>
      </w:pPr>
      <w:r>
        <w:rPr>
          <w:rFonts w:hint="eastAsia"/>
        </w:rPr>
        <w:t>符号说明：</w:t>
      </w:r>
    </w:p>
    <w:p w14:paraId="507CC546">
      <w:pPr>
        <w:spacing w:line="300" w:lineRule="auto"/>
        <w:ind w:left="420" w:leftChars="200" w:firstLine="420" w:firstLineChars="200"/>
      </w:pPr>
      <w:r>
        <w:rPr>
          <w:rFonts w:hint="eastAsia"/>
        </w:rPr>
        <w:t>Bbm —— 机组总标煤耗量（</w:t>
      </w:r>
      <w:r>
        <w:t>t/h</w:t>
      </w:r>
      <w:r>
        <w:rPr>
          <w:rFonts w:hint="eastAsia"/>
        </w:rPr>
        <w:t>）</w:t>
      </w:r>
    </w:p>
    <w:p w14:paraId="578B5EF9">
      <w:pPr>
        <w:spacing w:line="300" w:lineRule="auto"/>
        <w:ind w:left="420" w:leftChars="200" w:firstLine="420" w:firstLineChars="200"/>
      </w:pPr>
      <w:r>
        <w:rPr>
          <w:rFonts w:hint="eastAsia"/>
        </w:rPr>
        <w:t>Bgrbm —— 机组供热标准煤耗量（</w:t>
      </w:r>
      <w:r>
        <w:t>t/h</w:t>
      </w:r>
      <w:r>
        <w:rPr>
          <w:rFonts w:hint="eastAsia"/>
        </w:rPr>
        <w:t>）</w:t>
      </w:r>
    </w:p>
    <w:p w14:paraId="1F809DE0">
      <w:pPr>
        <w:spacing w:line="300" w:lineRule="auto"/>
        <w:ind w:left="420" w:leftChars="200" w:firstLine="420" w:firstLineChars="200"/>
      </w:pPr>
      <w:r>
        <w:rPr>
          <w:rFonts w:hint="eastAsia"/>
        </w:rPr>
        <w:t>Bfdbm —— 机组发电标准煤耗量（</w:t>
      </w:r>
      <w:r>
        <w:t>t/h</w:t>
      </w:r>
      <w:r>
        <w:rPr>
          <w:rFonts w:hint="eastAsia"/>
        </w:rPr>
        <w:t>）</w:t>
      </w:r>
    </w:p>
    <w:p w14:paraId="38E3D0F4">
      <w:pPr>
        <w:pStyle w:val="6"/>
        <w:bidi w:val="0"/>
        <w:rPr>
          <w:lang w:eastAsia="zh-CN"/>
        </w:rPr>
      </w:pPr>
      <w:bookmarkStart w:id="5823" w:name="_Toc24283"/>
      <w:bookmarkStart w:id="5824" w:name="_Toc7366"/>
      <w:bookmarkStart w:id="5825" w:name="_Toc1996"/>
      <w:bookmarkStart w:id="5826" w:name="_Toc3070"/>
      <w:bookmarkStart w:id="5827" w:name="_Toc2854"/>
      <w:bookmarkStart w:id="5828" w:name="_Toc9588"/>
      <w:bookmarkStart w:id="5829" w:name="_Toc429985849"/>
      <w:bookmarkStart w:id="5830" w:name="_Toc10058"/>
      <w:bookmarkStart w:id="5831" w:name="_Toc7907"/>
      <w:bookmarkStart w:id="5832" w:name="_Toc31136"/>
      <w:r>
        <w:rPr>
          <w:rFonts w:hint="eastAsia"/>
          <w:lang w:eastAsia="zh-CN"/>
        </w:rPr>
        <w:t>19.7.3.22</w:t>
      </w:r>
      <w:bookmarkStart w:id="5833" w:name="_Toc112578702"/>
      <w:r>
        <w:rPr>
          <w:rFonts w:hint="eastAsia"/>
          <w:lang w:eastAsia="zh-CN"/>
        </w:rPr>
        <w:t xml:space="preserve"> </w:t>
      </w:r>
      <w:r>
        <w:rPr>
          <w:lang w:eastAsia="zh-CN"/>
        </w:rPr>
        <w:t>机组发电供热总原煤耗量</w:t>
      </w:r>
      <w:r>
        <w:rPr>
          <w:rFonts w:hint="eastAsia"/>
          <w:lang w:eastAsia="zh-CN"/>
        </w:rPr>
        <w:t>Bym</w:t>
      </w:r>
      <w:r>
        <w:rPr>
          <w:lang w:eastAsia="zh-CN"/>
        </w:rPr>
        <w:t>（t/h）</w:t>
      </w:r>
      <w:bookmarkEnd w:id="5823"/>
      <w:bookmarkEnd w:id="5824"/>
      <w:bookmarkEnd w:id="5825"/>
      <w:bookmarkEnd w:id="5826"/>
      <w:bookmarkEnd w:id="5827"/>
      <w:bookmarkEnd w:id="5828"/>
      <w:bookmarkEnd w:id="5829"/>
      <w:bookmarkEnd w:id="5830"/>
      <w:bookmarkEnd w:id="5831"/>
      <w:bookmarkEnd w:id="5832"/>
      <w:bookmarkEnd w:id="5833"/>
    </w:p>
    <w:p w14:paraId="163A689A">
      <w:pPr>
        <w:spacing w:line="300" w:lineRule="auto"/>
        <w:ind w:firstLine="420" w:firstLineChars="200"/>
        <w:rPr>
          <w:rFonts w:ascii="Arial" w:hAnsi="Arial" w:cs="Arial"/>
        </w:rPr>
      </w:pPr>
      <w:r>
        <w:rPr>
          <w:rFonts w:hint="eastAsia" w:ascii="Arial" w:hAnsi="Arial" w:cs="Arial"/>
        </w:rPr>
        <w:t>公式：</w:t>
      </w:r>
    </w:p>
    <w:p w14:paraId="556D1657">
      <w:pPr>
        <w:spacing w:line="300" w:lineRule="auto"/>
        <w:ind w:left="420" w:leftChars="200" w:firstLine="420" w:firstLineChars="200"/>
      </w:pPr>
      <w:r>
        <w:rPr>
          <w:rFonts w:ascii="Arial" w:hAnsi="Arial" w:cs="Arial"/>
          <w:position w:val="-14"/>
        </w:rPr>
        <w:object>
          <v:shape id="_x0000_i1146" o:spt="75" type="#_x0000_t75" style="height:21.75pt;width:93.75pt;" o:ole="t" filled="f" o:preferrelative="t" stroked="f" coordsize="21600,21600">
            <v:path/>
            <v:fill on="f" focussize="0,0"/>
            <v:stroke on="f" joinstyle="miter"/>
            <v:imagedata r:id="rId2036" o:title=""/>
            <o:lock v:ext="edit" aspectratio="t"/>
            <w10:wrap type="none"/>
            <w10:anchorlock/>
          </v:shape>
          <o:OLEObject Type="Embed" ProgID="Equation.3" ShapeID="_x0000_i1146" DrawAspect="Content" ObjectID="_1468075846" r:id="rId2035">
            <o:LockedField>false</o:LockedField>
          </o:OLEObject>
        </w:object>
      </w:r>
    </w:p>
    <w:p w14:paraId="1650004B">
      <w:pPr>
        <w:spacing w:line="300" w:lineRule="auto"/>
        <w:ind w:firstLine="420" w:firstLineChars="200"/>
      </w:pPr>
      <w:r>
        <w:rPr>
          <w:rFonts w:hint="eastAsia"/>
        </w:rPr>
        <w:t>符号说明：</w:t>
      </w:r>
    </w:p>
    <w:p w14:paraId="44A0E65E">
      <w:pPr>
        <w:spacing w:line="300" w:lineRule="auto"/>
        <w:ind w:left="420" w:leftChars="200" w:firstLine="420" w:firstLineChars="200"/>
      </w:pPr>
      <w:r>
        <w:rPr>
          <w:rFonts w:hint="eastAsia"/>
        </w:rPr>
        <w:t>Bym —— 机组总原煤耗量（</w:t>
      </w:r>
      <w:r>
        <w:t>t/h</w:t>
      </w:r>
      <w:r>
        <w:rPr>
          <w:rFonts w:hint="eastAsia"/>
        </w:rPr>
        <w:t>）</w:t>
      </w:r>
    </w:p>
    <w:p w14:paraId="75D94550">
      <w:pPr>
        <w:spacing w:line="300" w:lineRule="auto"/>
        <w:ind w:left="420" w:leftChars="200" w:firstLine="420" w:firstLineChars="200"/>
      </w:pPr>
      <w:r>
        <w:rPr>
          <w:rFonts w:hint="eastAsia"/>
        </w:rPr>
        <w:t>Bgrym —— 机组供热原煤煤耗量（</w:t>
      </w:r>
      <w:r>
        <w:t>t/h</w:t>
      </w:r>
      <w:r>
        <w:rPr>
          <w:rFonts w:hint="eastAsia"/>
        </w:rPr>
        <w:t>）</w:t>
      </w:r>
    </w:p>
    <w:p w14:paraId="2CF62317">
      <w:pPr>
        <w:spacing w:line="300" w:lineRule="auto"/>
        <w:ind w:left="420" w:leftChars="200" w:firstLine="420" w:firstLineChars="200"/>
      </w:pPr>
      <w:r>
        <w:rPr>
          <w:rFonts w:hint="eastAsia"/>
        </w:rPr>
        <w:t>Bfdym —— 机组发电原煤煤耗量（</w:t>
      </w:r>
      <w:r>
        <w:t>t/h</w:t>
      </w:r>
      <w:r>
        <w:rPr>
          <w:rFonts w:hint="eastAsia"/>
        </w:rPr>
        <w:t>）</w:t>
      </w:r>
    </w:p>
    <w:p w14:paraId="62037E19">
      <w:pPr>
        <w:pStyle w:val="6"/>
        <w:bidi w:val="0"/>
        <w:rPr>
          <w:lang w:eastAsia="zh-CN"/>
        </w:rPr>
      </w:pPr>
      <w:bookmarkStart w:id="5834" w:name="_Toc7407"/>
      <w:bookmarkStart w:id="5835" w:name="_Toc14372"/>
      <w:bookmarkStart w:id="5836" w:name="_Toc2863"/>
      <w:bookmarkStart w:id="5837" w:name="_Toc830"/>
      <w:bookmarkStart w:id="5838" w:name="_Toc5680"/>
      <w:bookmarkStart w:id="5839" w:name="_Toc24528"/>
      <w:bookmarkStart w:id="5840" w:name="_Toc31997"/>
      <w:bookmarkStart w:id="5841" w:name="_Toc429985850"/>
      <w:bookmarkStart w:id="5842" w:name="_Toc25003"/>
      <w:bookmarkStart w:id="5843" w:name="_Toc25410"/>
      <w:r>
        <w:rPr>
          <w:rFonts w:hint="eastAsia"/>
          <w:lang w:eastAsia="zh-CN"/>
        </w:rPr>
        <w:t>19.7.3.23</w:t>
      </w:r>
      <w:bookmarkStart w:id="5844" w:name="_Toc112578703"/>
      <w:r>
        <w:rPr>
          <w:rFonts w:hint="eastAsia"/>
          <w:lang w:eastAsia="zh-CN"/>
        </w:rPr>
        <w:t xml:space="preserve"> 机组燃料利用系数（或称机组总热效率）Etp（％）</w:t>
      </w:r>
      <w:bookmarkEnd w:id="5834"/>
      <w:bookmarkEnd w:id="5835"/>
      <w:bookmarkEnd w:id="5836"/>
      <w:bookmarkEnd w:id="5837"/>
      <w:bookmarkEnd w:id="5838"/>
      <w:bookmarkEnd w:id="5839"/>
      <w:bookmarkEnd w:id="5840"/>
      <w:bookmarkEnd w:id="5841"/>
      <w:bookmarkEnd w:id="5842"/>
      <w:bookmarkEnd w:id="5843"/>
      <w:bookmarkEnd w:id="5844"/>
    </w:p>
    <w:p w14:paraId="382C7B86">
      <w:pPr>
        <w:spacing w:line="300" w:lineRule="auto"/>
        <w:ind w:firstLine="420" w:firstLineChars="200"/>
      </w:pPr>
      <w:r>
        <w:rPr>
          <w:rFonts w:hint="eastAsia"/>
        </w:rPr>
        <w:t>公式：</w:t>
      </w:r>
    </w:p>
    <w:p w14:paraId="53D42EB9">
      <w:pPr>
        <w:spacing w:line="300" w:lineRule="auto"/>
        <w:ind w:left="420" w:leftChars="200" w:firstLine="420" w:firstLineChars="200"/>
      </w:pPr>
      <w:r>
        <w:rPr>
          <w:rFonts w:ascii="Arial" w:hAnsi="Arial" w:cs="Arial"/>
          <w:position w:val="-32"/>
        </w:rPr>
        <w:object>
          <v:shape id="_x0000_i1147" o:spt="75" type="#_x0000_t75" style="height:36pt;width:165.75pt;" o:ole="t" filled="f" o:preferrelative="t" stroked="f" coordsize="21600,21600">
            <v:path/>
            <v:fill on="f" focussize="0,0"/>
            <v:stroke on="f" joinstyle="miter"/>
            <v:imagedata r:id="rId2038" o:title=""/>
            <o:lock v:ext="edit" aspectratio="t"/>
            <w10:wrap type="none"/>
            <w10:anchorlock/>
          </v:shape>
          <o:OLEObject Type="Embed" ProgID="Equation.3" ShapeID="_x0000_i1147" DrawAspect="Content" ObjectID="_1468075847" r:id="rId2037">
            <o:LockedField>false</o:LockedField>
          </o:OLEObject>
        </w:object>
      </w:r>
    </w:p>
    <w:p w14:paraId="21C44E05">
      <w:pPr>
        <w:spacing w:line="300" w:lineRule="auto"/>
        <w:ind w:firstLine="420" w:firstLineChars="200"/>
      </w:pPr>
      <w:r>
        <w:rPr>
          <w:rFonts w:hint="eastAsia"/>
        </w:rPr>
        <w:t>符号说明：</w:t>
      </w:r>
    </w:p>
    <w:p w14:paraId="662B6B03">
      <w:pPr>
        <w:spacing w:line="300" w:lineRule="auto"/>
        <w:ind w:left="420" w:leftChars="200" w:firstLine="420" w:firstLineChars="200"/>
      </w:pPr>
      <w:r>
        <w:rPr>
          <w:rFonts w:hint="eastAsia"/>
        </w:rPr>
        <w:t>Etp —— 机组燃料利用系数（％）</w:t>
      </w:r>
    </w:p>
    <w:p w14:paraId="3D083297">
      <w:pPr>
        <w:spacing w:line="300" w:lineRule="auto"/>
        <w:ind w:left="420" w:leftChars="200" w:firstLine="420" w:firstLineChars="200"/>
      </w:pPr>
      <w:r>
        <w:rPr>
          <w:rFonts w:hint="eastAsia"/>
        </w:rPr>
        <w:t>Qcg —— 机组抽汽供热量（GJ/h）</w:t>
      </w:r>
    </w:p>
    <w:p w14:paraId="1DB8B64B">
      <w:pPr>
        <w:spacing w:line="300" w:lineRule="auto"/>
        <w:ind w:left="420" w:leftChars="200" w:firstLine="420" w:firstLineChars="200"/>
      </w:pPr>
      <w:r>
        <w:rPr>
          <w:rFonts w:hint="eastAsia"/>
        </w:rPr>
        <w:t>N —— 发电机功率（MW）</w:t>
      </w:r>
    </w:p>
    <w:p w14:paraId="372F0C00">
      <w:pPr>
        <w:spacing w:line="300" w:lineRule="auto"/>
        <w:ind w:left="420" w:leftChars="200" w:firstLine="420" w:firstLineChars="200"/>
      </w:pPr>
      <w:r>
        <w:rPr>
          <w:rFonts w:hint="eastAsia"/>
        </w:rPr>
        <w:t>Bbm —— 机组总标煤耗量（</w:t>
      </w:r>
      <w:r>
        <w:t>t/h</w:t>
      </w:r>
      <w:r>
        <w:rPr>
          <w:rFonts w:hint="eastAsia"/>
        </w:rPr>
        <w:t>）</w:t>
      </w:r>
    </w:p>
    <w:p w14:paraId="3BDC0030">
      <w:pPr>
        <w:spacing w:line="300" w:lineRule="auto"/>
        <w:ind w:left="420" w:leftChars="200" w:firstLine="420" w:firstLineChars="200"/>
      </w:pPr>
      <w:r>
        <w:rPr>
          <w:rFonts w:hint="eastAsia"/>
        </w:rPr>
        <w:t xml:space="preserve">Qdy —— </w:t>
      </w:r>
      <w:r>
        <w:t>收到基低位发热量（</w:t>
      </w:r>
      <w:r>
        <w:rPr>
          <w:rFonts w:hint="eastAsia"/>
        </w:rPr>
        <w:t>常量，</w:t>
      </w:r>
      <w:r>
        <w:t>kJ/kg）</w:t>
      </w:r>
    </w:p>
    <w:p w14:paraId="23E304F3">
      <w:pPr>
        <w:pStyle w:val="6"/>
        <w:bidi w:val="0"/>
        <w:rPr>
          <w:lang w:eastAsia="zh-CN"/>
        </w:rPr>
      </w:pPr>
      <w:bookmarkStart w:id="5845" w:name="_Toc429985851"/>
      <w:bookmarkStart w:id="5846" w:name="_Toc3602"/>
      <w:bookmarkStart w:id="5847" w:name="_Toc31453"/>
      <w:bookmarkStart w:id="5848" w:name="_Toc31549"/>
      <w:bookmarkStart w:id="5849" w:name="_Toc18014"/>
      <w:bookmarkStart w:id="5850" w:name="_Toc1972"/>
      <w:bookmarkStart w:id="5851" w:name="_Toc27205"/>
      <w:bookmarkStart w:id="5852" w:name="_Toc29188"/>
      <w:bookmarkStart w:id="5853" w:name="_Toc9238"/>
      <w:bookmarkStart w:id="5854" w:name="_Toc112578704"/>
      <w:bookmarkStart w:id="5855" w:name="_Toc634"/>
      <w:r>
        <w:rPr>
          <w:rFonts w:hint="eastAsia"/>
          <w:lang w:eastAsia="zh-CN"/>
        </w:rPr>
        <w:t>19.7.3.24 机组供热比（%）</w:t>
      </w:r>
      <w:bookmarkEnd w:id="5845"/>
      <w:bookmarkEnd w:id="5846"/>
      <w:bookmarkEnd w:id="5847"/>
      <w:bookmarkEnd w:id="5848"/>
      <w:bookmarkEnd w:id="5849"/>
      <w:bookmarkEnd w:id="5850"/>
      <w:bookmarkEnd w:id="5851"/>
      <w:bookmarkEnd w:id="5852"/>
      <w:bookmarkEnd w:id="5853"/>
      <w:bookmarkEnd w:id="5854"/>
      <w:bookmarkEnd w:id="5855"/>
    </w:p>
    <w:p w14:paraId="180636A8">
      <w:pPr>
        <w:ind w:firstLine="420" w:firstLineChars="200"/>
      </w:pPr>
      <w:r>
        <w:rPr>
          <w:rFonts w:hint="eastAsia"/>
        </w:rPr>
        <w:t>供热比是机组用于供热的热量与汽轮机热耗量的比值，公式：</w:t>
      </w:r>
    </w:p>
    <w:p w14:paraId="52E0BDE0">
      <w:pPr>
        <w:spacing w:line="300" w:lineRule="auto"/>
        <w:ind w:left="840" w:leftChars="400"/>
      </w:pPr>
      <w:r>
        <w:rPr>
          <w:position w:val="-30"/>
        </w:rPr>
        <w:object>
          <v:shape id="_x0000_i1148" o:spt="75" type="#_x0000_t75" style="height:36pt;width:79.45pt;" o:ole="t" filled="f" o:preferrelative="t" stroked="f" coordsize="21600,21600">
            <v:path/>
            <v:fill on="f" focussize="0,0"/>
            <v:stroke on="f" joinstyle="miter"/>
            <v:imagedata r:id="rId2040" o:title=""/>
            <o:lock v:ext="edit" aspectratio="t"/>
            <w10:wrap type="none"/>
            <w10:anchorlock/>
          </v:shape>
          <o:OLEObject Type="Embed" ProgID="Equation.3" ShapeID="_x0000_i1148" DrawAspect="Content" ObjectID="_1468075848" r:id="rId2039">
            <o:LockedField>false</o:LockedField>
          </o:OLEObject>
        </w:object>
      </w:r>
    </w:p>
    <w:p w14:paraId="56958B4B">
      <w:pPr>
        <w:ind w:firstLine="420" w:firstLineChars="200"/>
      </w:pPr>
      <w:r>
        <w:rPr>
          <w:rFonts w:hint="eastAsia"/>
        </w:rPr>
        <w:t>符号说明：</w:t>
      </w:r>
    </w:p>
    <w:p w14:paraId="0C15641E">
      <w:pPr>
        <w:ind w:firstLine="420" w:firstLineChars="200"/>
      </w:pPr>
      <w:r>
        <w:rPr>
          <w:rFonts w:hint="eastAsia" w:ascii="宋体" w:hAnsi="宋体"/>
        </w:rPr>
        <w:t xml:space="preserve">agrb </w:t>
      </w:r>
      <w:r>
        <w:t>——</w:t>
      </w:r>
      <w:r>
        <w:rPr>
          <w:rFonts w:hint="eastAsia"/>
        </w:rPr>
        <w:t xml:space="preserve"> 机组供热比（%）</w:t>
      </w:r>
    </w:p>
    <w:p w14:paraId="45277F08">
      <w:pPr>
        <w:ind w:firstLine="420" w:firstLineChars="200"/>
      </w:pPr>
      <w:r>
        <w:rPr>
          <w:rFonts w:hint="eastAsia" w:ascii="宋体" w:hAnsi="宋体"/>
        </w:rPr>
        <w:t xml:space="preserve">Qcg </w:t>
      </w:r>
      <w:r>
        <w:t>——</w:t>
      </w:r>
      <w:r>
        <w:rPr>
          <w:rFonts w:hint="eastAsia"/>
        </w:rPr>
        <w:t xml:space="preserve"> 机组抽汽供</w:t>
      </w:r>
      <w:r>
        <w:t>热量（</w:t>
      </w:r>
      <w:r>
        <w:rPr>
          <w:rFonts w:hint="eastAsia"/>
        </w:rPr>
        <w:t>G</w:t>
      </w:r>
      <w:r>
        <w:t>J/h）</w:t>
      </w:r>
    </w:p>
    <w:p w14:paraId="378F99A4">
      <w:pPr>
        <w:ind w:firstLine="420" w:firstLineChars="200"/>
      </w:pPr>
      <w:r>
        <w:rPr>
          <w:rFonts w:hint="eastAsia" w:ascii="宋体" w:hAnsi="宋体"/>
        </w:rPr>
        <w:t xml:space="preserve">Q0 </w:t>
      </w:r>
      <w:r>
        <w:t>——</w:t>
      </w:r>
      <w:r>
        <w:rPr>
          <w:rFonts w:hint="eastAsia"/>
        </w:rPr>
        <w:t xml:space="preserve"> 汽轮机热耗量</w:t>
      </w:r>
      <w:r>
        <w:t>（</w:t>
      </w:r>
      <w:r>
        <w:rPr>
          <w:rFonts w:hint="eastAsia"/>
        </w:rPr>
        <w:t>G</w:t>
      </w:r>
      <w:r>
        <w:t>J/h）</w:t>
      </w:r>
    </w:p>
    <w:p w14:paraId="2BFDAD40">
      <w:pPr>
        <w:pStyle w:val="6"/>
        <w:bidi w:val="0"/>
        <w:rPr>
          <w:lang w:eastAsia="zh-CN"/>
        </w:rPr>
      </w:pPr>
      <w:bookmarkStart w:id="5856" w:name="_Toc112578705"/>
      <w:bookmarkStart w:id="5857" w:name="_Toc14632"/>
      <w:bookmarkStart w:id="5858" w:name="_Toc32471"/>
      <w:bookmarkStart w:id="5859" w:name="_Toc17888"/>
      <w:bookmarkStart w:id="5860" w:name="_Toc31390"/>
      <w:bookmarkStart w:id="5861" w:name="_Toc28152"/>
      <w:bookmarkStart w:id="5862" w:name="_Toc23778"/>
      <w:bookmarkStart w:id="5863" w:name="_Toc429985852"/>
      <w:bookmarkStart w:id="5864" w:name="_Toc9506"/>
      <w:bookmarkStart w:id="5865" w:name="_Toc8967"/>
      <w:bookmarkStart w:id="5866" w:name="_Toc16044"/>
      <w:r>
        <w:rPr>
          <w:rFonts w:hint="eastAsia"/>
          <w:lang w:eastAsia="zh-CN"/>
        </w:rPr>
        <w:t>19.7.3.25 机组热电比（GJ/(MW.h）</w:t>
      </w:r>
      <w:bookmarkEnd w:id="5856"/>
      <w:bookmarkEnd w:id="5857"/>
      <w:bookmarkEnd w:id="5858"/>
      <w:bookmarkEnd w:id="5859"/>
      <w:bookmarkEnd w:id="5860"/>
      <w:bookmarkEnd w:id="5861"/>
      <w:bookmarkEnd w:id="5862"/>
      <w:bookmarkEnd w:id="5863"/>
      <w:bookmarkEnd w:id="5864"/>
      <w:bookmarkEnd w:id="5865"/>
      <w:bookmarkEnd w:id="5866"/>
    </w:p>
    <w:p w14:paraId="4A4DBB66">
      <w:pPr>
        <w:spacing w:line="300" w:lineRule="auto"/>
        <w:ind w:firstLine="420" w:firstLineChars="200"/>
      </w:pPr>
      <w:r>
        <w:rPr>
          <w:rFonts w:hint="eastAsia"/>
        </w:rPr>
        <w:t>热电比是指对应每发电1 MW.h 所供出的热量，公式：</w:t>
      </w:r>
    </w:p>
    <w:p w14:paraId="27F36360">
      <w:pPr>
        <w:spacing w:line="300" w:lineRule="auto"/>
        <w:ind w:left="840" w:leftChars="400"/>
        <w:rPr>
          <w:color w:val="FF0000"/>
        </w:rPr>
      </w:pPr>
      <w:r>
        <w:rPr>
          <w:color w:val="FF0000"/>
          <w:position w:val="-24"/>
        </w:rPr>
        <w:object>
          <v:shape id="_x0000_i1149" o:spt="75" type="#_x0000_t75" style="height:36pt;width:57.75pt;" o:ole="t" filled="f" o:preferrelative="t" stroked="f" coordsize="21600,21600">
            <v:path/>
            <v:fill on="f" focussize="0,0"/>
            <v:stroke on="f" joinstyle="miter"/>
            <v:imagedata r:id="rId2042" o:title=""/>
            <o:lock v:ext="edit" aspectratio="t"/>
            <w10:wrap type="none"/>
            <w10:anchorlock/>
          </v:shape>
          <o:OLEObject Type="Embed" ProgID="Equation.3" ShapeID="_x0000_i1149" DrawAspect="Content" ObjectID="_1468075849" r:id="rId2041">
            <o:LockedField>false</o:LockedField>
          </o:OLEObject>
        </w:object>
      </w:r>
    </w:p>
    <w:p w14:paraId="7B1C321D">
      <w:pPr>
        <w:spacing w:line="300" w:lineRule="auto"/>
        <w:ind w:firstLine="420" w:firstLineChars="200"/>
      </w:pPr>
      <w:r>
        <w:rPr>
          <w:rFonts w:hint="eastAsia"/>
        </w:rPr>
        <w:t>符号说明：</w:t>
      </w:r>
    </w:p>
    <w:p w14:paraId="6AF3AE79">
      <w:pPr>
        <w:spacing w:line="300" w:lineRule="auto"/>
        <w:ind w:left="420" w:leftChars="200" w:firstLine="420" w:firstLineChars="200"/>
      </w:pPr>
      <w:r>
        <w:rPr>
          <w:rFonts w:hint="eastAsia" w:ascii="宋体" w:hAnsi="宋体"/>
        </w:rPr>
        <w:t xml:space="preserve">Irdb1 </w:t>
      </w:r>
      <w:r>
        <w:rPr>
          <w:rFonts w:hint="eastAsia"/>
        </w:rPr>
        <w:t>—— 机组热电比（GJ/(MW.h)）</w:t>
      </w:r>
    </w:p>
    <w:p w14:paraId="4CE51842">
      <w:pPr>
        <w:spacing w:line="300" w:lineRule="auto"/>
        <w:ind w:left="420" w:leftChars="200" w:firstLine="420" w:firstLineChars="200"/>
      </w:pPr>
      <w:r>
        <w:rPr>
          <w:rFonts w:ascii="宋体" w:hAnsi="宋体"/>
        </w:rPr>
        <w:t>N</w:t>
      </w:r>
      <w:r>
        <w:rPr>
          <w:rFonts w:hint="eastAsia"/>
        </w:rPr>
        <w:t xml:space="preserve"> </w:t>
      </w:r>
      <w:r>
        <w:t>——</w:t>
      </w:r>
      <w:r>
        <w:rPr>
          <w:rFonts w:hint="eastAsia"/>
        </w:rPr>
        <w:t xml:space="preserve"> </w:t>
      </w:r>
      <w:r>
        <w:t>发电机功率（MW）</w:t>
      </w:r>
    </w:p>
    <w:p w14:paraId="3B29E277">
      <w:pPr>
        <w:spacing w:line="300" w:lineRule="auto"/>
        <w:ind w:left="420" w:leftChars="200" w:firstLine="420" w:firstLineChars="200"/>
      </w:pPr>
      <w:r>
        <w:rPr>
          <w:rFonts w:ascii="宋体" w:hAnsi="宋体"/>
        </w:rPr>
        <w:t>Q</w:t>
      </w:r>
      <w:r>
        <w:rPr>
          <w:rFonts w:hint="eastAsia" w:ascii="宋体" w:hAnsi="宋体"/>
        </w:rPr>
        <w:t xml:space="preserve">cg </w:t>
      </w:r>
      <w:r>
        <w:t>——</w:t>
      </w:r>
      <w:r>
        <w:rPr>
          <w:rFonts w:hint="eastAsia"/>
        </w:rPr>
        <w:t xml:space="preserve"> 机组抽汽供</w:t>
      </w:r>
      <w:r>
        <w:t>热量（</w:t>
      </w:r>
      <w:r>
        <w:rPr>
          <w:rFonts w:hint="eastAsia"/>
        </w:rPr>
        <w:t>G</w:t>
      </w:r>
      <w:r>
        <w:t>J/h）</w:t>
      </w:r>
    </w:p>
    <w:p w14:paraId="5086C66A">
      <w:pPr>
        <w:spacing w:line="300" w:lineRule="auto"/>
        <w:ind w:firstLine="420" w:firstLineChars="200"/>
      </w:pPr>
      <w:r>
        <w:rPr>
          <w:rFonts w:hint="eastAsia"/>
        </w:rPr>
        <w:t>用百分数表示，则公式为：</w:t>
      </w:r>
    </w:p>
    <w:p w14:paraId="5E02B4C6">
      <w:pPr>
        <w:spacing w:line="300" w:lineRule="auto"/>
        <w:ind w:left="840" w:leftChars="400"/>
        <w:rPr>
          <w:color w:val="FF0000"/>
        </w:rPr>
      </w:pPr>
      <w:r>
        <w:rPr>
          <w:color w:val="FF0000"/>
          <w:position w:val="-24"/>
        </w:rPr>
        <w:object>
          <v:shape id="_x0000_i1150" o:spt="75" type="#_x0000_t75" style="height:36pt;width:100.55pt;" o:ole="t" filled="f" o:preferrelative="t" stroked="f" coordsize="21600,21600">
            <v:path/>
            <v:fill on="f" focussize="0,0"/>
            <v:stroke on="f" joinstyle="miter"/>
            <v:imagedata r:id="rId2044" o:title=""/>
            <o:lock v:ext="edit" aspectratio="t"/>
            <w10:wrap type="none"/>
            <w10:anchorlock/>
          </v:shape>
          <o:OLEObject Type="Embed" ProgID="Equation.3" ShapeID="_x0000_i1150" DrawAspect="Content" ObjectID="_1468075850" r:id="rId2043">
            <o:LockedField>false</o:LockedField>
          </o:OLEObject>
        </w:object>
      </w:r>
    </w:p>
    <w:p w14:paraId="773BF00C">
      <w:pPr>
        <w:spacing w:line="300" w:lineRule="auto"/>
        <w:ind w:firstLine="420" w:firstLineChars="200"/>
      </w:pPr>
      <w:r>
        <w:rPr>
          <w:rFonts w:hint="eastAsia"/>
        </w:rPr>
        <w:t>符号说明：</w:t>
      </w:r>
    </w:p>
    <w:p w14:paraId="26803334">
      <w:pPr>
        <w:spacing w:line="300" w:lineRule="auto"/>
        <w:ind w:left="420" w:leftChars="200" w:firstLine="420" w:firstLineChars="200"/>
      </w:pPr>
      <w:r>
        <w:rPr>
          <w:rFonts w:hint="eastAsia" w:ascii="宋体" w:hAnsi="宋体"/>
        </w:rPr>
        <w:t xml:space="preserve">Irdb2 </w:t>
      </w:r>
      <w:r>
        <w:rPr>
          <w:rFonts w:hint="eastAsia"/>
        </w:rPr>
        <w:t>—— 机组热电比（%）</w:t>
      </w:r>
    </w:p>
    <w:p w14:paraId="6734F58C">
      <w:pPr>
        <w:spacing w:line="300" w:lineRule="auto"/>
        <w:ind w:left="420" w:leftChars="200" w:firstLine="420" w:firstLineChars="200"/>
      </w:pPr>
      <w:r>
        <w:rPr>
          <w:rFonts w:ascii="宋体" w:hAnsi="宋体"/>
        </w:rPr>
        <w:t>N</w:t>
      </w:r>
      <w:r>
        <w:rPr>
          <w:rFonts w:hint="eastAsia"/>
        </w:rPr>
        <w:t xml:space="preserve"> </w:t>
      </w:r>
      <w:r>
        <w:t>——</w:t>
      </w:r>
      <w:r>
        <w:rPr>
          <w:rFonts w:hint="eastAsia"/>
        </w:rPr>
        <w:t xml:space="preserve"> </w:t>
      </w:r>
      <w:r>
        <w:t>发电机功率（MW）</w:t>
      </w:r>
    </w:p>
    <w:p w14:paraId="494DC829">
      <w:pPr>
        <w:spacing w:line="300" w:lineRule="auto"/>
        <w:ind w:left="420" w:leftChars="200" w:firstLine="420" w:firstLineChars="200"/>
      </w:pPr>
      <w:r>
        <w:rPr>
          <w:rFonts w:ascii="宋体" w:hAnsi="宋体"/>
        </w:rPr>
        <w:t>Q</w:t>
      </w:r>
      <w:r>
        <w:rPr>
          <w:rFonts w:hint="eastAsia" w:ascii="宋体" w:hAnsi="宋体"/>
        </w:rPr>
        <w:t xml:space="preserve">cg </w:t>
      </w:r>
      <w:r>
        <w:t>——</w:t>
      </w:r>
      <w:r>
        <w:rPr>
          <w:rFonts w:hint="eastAsia"/>
        </w:rPr>
        <w:t xml:space="preserve"> 机组抽汽供</w:t>
      </w:r>
      <w:r>
        <w:t>热量（</w:t>
      </w:r>
      <w:r>
        <w:rPr>
          <w:rFonts w:hint="eastAsia"/>
        </w:rPr>
        <w:t>G</w:t>
      </w:r>
      <w:r>
        <w:t>J/h）</w:t>
      </w:r>
    </w:p>
    <w:p w14:paraId="7191FB1F">
      <w:pPr>
        <w:pStyle w:val="6"/>
        <w:bidi w:val="0"/>
        <w:rPr>
          <w:lang w:eastAsia="zh-CN"/>
        </w:rPr>
      </w:pPr>
      <w:bookmarkStart w:id="5867" w:name="_Toc112578706"/>
      <w:bookmarkStart w:id="5868" w:name="_Toc9280"/>
      <w:bookmarkStart w:id="5869" w:name="_Toc429985853"/>
      <w:bookmarkStart w:id="5870" w:name="_Toc15959"/>
      <w:bookmarkStart w:id="5871" w:name="_Toc23864"/>
      <w:bookmarkStart w:id="5872" w:name="_Toc8320"/>
      <w:bookmarkStart w:id="5873" w:name="_Toc29573"/>
      <w:bookmarkStart w:id="5874" w:name="_Toc2933"/>
      <w:bookmarkStart w:id="5875" w:name="_Toc12856"/>
      <w:bookmarkStart w:id="5876" w:name="_Toc19367"/>
      <w:bookmarkStart w:id="5877" w:name="_Toc17689"/>
      <w:r>
        <w:rPr>
          <w:rFonts w:hint="eastAsia"/>
          <w:lang w:eastAsia="zh-CN"/>
        </w:rPr>
        <w:t>19.7.3.26 机组供电供热燃料总成本Crl（万￥/ h）</w:t>
      </w:r>
      <w:bookmarkEnd w:id="5867"/>
      <w:bookmarkEnd w:id="5868"/>
      <w:bookmarkEnd w:id="5869"/>
      <w:bookmarkEnd w:id="5870"/>
      <w:bookmarkEnd w:id="5871"/>
      <w:bookmarkEnd w:id="5872"/>
      <w:bookmarkEnd w:id="5873"/>
      <w:bookmarkEnd w:id="5874"/>
      <w:bookmarkEnd w:id="5875"/>
      <w:bookmarkEnd w:id="5876"/>
      <w:bookmarkEnd w:id="5877"/>
    </w:p>
    <w:p w14:paraId="7DC1B721">
      <w:pPr>
        <w:spacing w:line="300" w:lineRule="auto"/>
        <w:ind w:firstLine="420" w:firstLineChars="200"/>
        <w:rPr>
          <w:rFonts w:ascii="宋体" w:hAnsi="宋体"/>
        </w:rPr>
      </w:pPr>
      <w:r>
        <w:rPr>
          <w:rFonts w:hint="eastAsia" w:ascii="宋体" w:hAnsi="宋体"/>
        </w:rPr>
        <w:t>公式：</w:t>
      </w:r>
    </w:p>
    <w:p w14:paraId="04AD00B4">
      <w:pPr>
        <w:spacing w:line="300" w:lineRule="auto"/>
        <w:ind w:left="420" w:leftChars="200" w:firstLine="420" w:firstLineChars="200"/>
        <w:rPr>
          <w:rFonts w:ascii="宋体" w:hAnsi="宋体"/>
        </w:rPr>
      </w:pPr>
      <w:r>
        <w:rPr>
          <w:rFonts w:ascii="宋体" w:hAnsi="宋体" w:cs="Arial"/>
          <w:position w:val="-14"/>
        </w:rPr>
        <w:object>
          <v:shape id="_x0000_i1151" o:spt="75" type="#_x0000_t75" style="height:21.75pt;width:122.25pt;" o:ole="t" filled="f" o:preferrelative="t" stroked="f" coordsize="21600,21600">
            <v:path/>
            <v:fill on="f" focussize="0,0"/>
            <v:stroke on="f" joinstyle="miter"/>
            <v:imagedata r:id="rId2046" o:title=""/>
            <o:lock v:ext="edit" aspectratio="t"/>
            <w10:wrap type="none"/>
            <w10:anchorlock/>
          </v:shape>
          <o:OLEObject Type="Embed" ProgID="Equation.3" ShapeID="_x0000_i1151" DrawAspect="Content" ObjectID="_1468075851" r:id="rId2045">
            <o:LockedField>false</o:LockedField>
          </o:OLEObject>
        </w:object>
      </w:r>
    </w:p>
    <w:p w14:paraId="6530B5CB">
      <w:pPr>
        <w:spacing w:line="300" w:lineRule="auto"/>
        <w:ind w:firstLine="420" w:firstLineChars="200"/>
        <w:rPr>
          <w:rFonts w:ascii="宋体" w:hAnsi="宋体"/>
        </w:rPr>
      </w:pPr>
      <w:r>
        <w:rPr>
          <w:rFonts w:hint="eastAsia" w:ascii="宋体" w:hAnsi="宋体"/>
        </w:rPr>
        <w:t>符号说明：</w:t>
      </w:r>
    </w:p>
    <w:p w14:paraId="70493869">
      <w:pPr>
        <w:spacing w:line="300" w:lineRule="auto"/>
        <w:ind w:left="420" w:leftChars="200" w:firstLine="420" w:firstLineChars="200"/>
        <w:rPr>
          <w:rFonts w:ascii="宋体" w:hAnsi="宋体"/>
        </w:rPr>
      </w:pPr>
      <w:r>
        <w:rPr>
          <w:rFonts w:hint="eastAsia" w:ascii="宋体" w:hAnsi="宋体"/>
        </w:rPr>
        <w:t>C</w:t>
      </w:r>
      <w:r>
        <w:rPr>
          <w:rFonts w:hint="eastAsia" w:ascii="宋体" w:hAnsi="宋体"/>
          <w:szCs w:val="21"/>
        </w:rPr>
        <w:t>rl</w:t>
      </w:r>
      <w:r>
        <w:rPr>
          <w:rFonts w:hint="eastAsia" w:ascii="宋体" w:hAnsi="宋体"/>
        </w:rPr>
        <w:t>——机组供电供热燃料总成本（</w:t>
      </w:r>
      <w:r>
        <w:rPr>
          <w:rFonts w:hint="eastAsia"/>
        </w:rPr>
        <w:t>万</w:t>
      </w:r>
      <w:r>
        <w:rPr>
          <w:rFonts w:hint="eastAsia" w:ascii="宋体" w:hAnsi="宋体"/>
          <w:szCs w:val="21"/>
        </w:rPr>
        <w:t>￥</w:t>
      </w:r>
      <w:r>
        <w:rPr>
          <w:rFonts w:hint="eastAsia" w:ascii="宋体" w:hAnsi="宋体"/>
        </w:rPr>
        <w:t>/h）</w:t>
      </w:r>
    </w:p>
    <w:p w14:paraId="5E67EB11">
      <w:pPr>
        <w:spacing w:line="300" w:lineRule="auto"/>
        <w:ind w:left="420" w:leftChars="200" w:firstLine="420" w:firstLineChars="200"/>
        <w:rPr>
          <w:rFonts w:ascii="宋体" w:hAnsi="宋体"/>
        </w:rPr>
      </w:pPr>
      <w:r>
        <w:rPr>
          <w:rFonts w:hint="eastAsia" w:ascii="宋体" w:hAnsi="宋体"/>
        </w:rPr>
        <w:t>B</w:t>
      </w:r>
      <w:r>
        <w:rPr>
          <w:rFonts w:hint="eastAsia" w:ascii="宋体" w:hAnsi="宋体"/>
          <w:szCs w:val="21"/>
        </w:rPr>
        <w:t>bm0</w:t>
      </w:r>
      <w:r>
        <w:rPr>
          <w:rFonts w:hint="eastAsia" w:ascii="宋体" w:hAnsi="宋体"/>
        </w:rPr>
        <w:t xml:space="preserve"> —— 机组供电供热总标煤耗量（t/h）</w:t>
      </w:r>
    </w:p>
    <w:p w14:paraId="678A7EE4">
      <w:pPr>
        <w:spacing w:line="300" w:lineRule="auto"/>
        <w:ind w:left="420" w:leftChars="200" w:firstLine="420" w:firstLineChars="200"/>
        <w:rPr>
          <w:rFonts w:ascii="宋体" w:hAnsi="宋体"/>
        </w:rPr>
      </w:pPr>
      <w:r>
        <w:rPr>
          <w:rFonts w:hint="eastAsia" w:ascii="宋体" w:hAnsi="宋体"/>
        </w:rPr>
        <w:t xml:space="preserve">Pbmdj </w:t>
      </w:r>
      <w:r>
        <w:rPr>
          <w:rFonts w:ascii="宋体" w:hAnsi="宋体"/>
        </w:rPr>
        <w:t>——</w:t>
      </w:r>
      <w:r>
        <w:rPr>
          <w:rFonts w:hint="eastAsia" w:ascii="宋体" w:hAnsi="宋体"/>
        </w:rPr>
        <w:t xml:space="preserve"> 当前标煤单价（</w:t>
      </w:r>
      <w:r>
        <w:rPr>
          <w:rFonts w:hint="eastAsia" w:ascii="宋体" w:hAnsi="宋体"/>
          <w:szCs w:val="21"/>
        </w:rPr>
        <w:t>￥</w:t>
      </w:r>
      <w:r>
        <w:rPr>
          <w:rFonts w:ascii="宋体" w:hAnsi="宋体"/>
        </w:rPr>
        <w:t>/</w:t>
      </w:r>
      <w:r>
        <w:rPr>
          <w:rFonts w:hint="eastAsia" w:ascii="宋体" w:hAnsi="宋体"/>
        </w:rPr>
        <w:t>t</w:t>
      </w:r>
      <w:r>
        <w:rPr>
          <w:rFonts w:ascii="宋体" w:hAnsi="宋体"/>
        </w:rPr>
        <w:t>）</w:t>
      </w:r>
    </w:p>
    <w:p w14:paraId="627CB3D7">
      <w:pPr>
        <w:pStyle w:val="6"/>
        <w:bidi w:val="0"/>
        <w:rPr>
          <w:lang w:eastAsia="zh-CN"/>
        </w:rPr>
      </w:pPr>
      <w:bookmarkStart w:id="5878" w:name="_Toc26998"/>
      <w:bookmarkStart w:id="5879" w:name="_Toc30329"/>
      <w:bookmarkStart w:id="5880" w:name="_Toc17003"/>
      <w:bookmarkStart w:id="5881" w:name="_Toc29724"/>
      <w:bookmarkStart w:id="5882" w:name="_Toc13983"/>
      <w:bookmarkStart w:id="5883" w:name="_Toc30398"/>
      <w:bookmarkStart w:id="5884" w:name="_Toc429985854"/>
      <w:bookmarkStart w:id="5885" w:name="_Toc28034"/>
      <w:bookmarkStart w:id="5886" w:name="_Toc3039"/>
      <w:bookmarkStart w:id="5887" w:name="_Toc112578707"/>
      <w:bookmarkStart w:id="5888" w:name="_Toc10010"/>
      <w:r>
        <w:rPr>
          <w:rFonts w:hint="eastAsia"/>
          <w:lang w:eastAsia="zh-CN"/>
        </w:rPr>
        <w:t>19.7.3.27 机组供热燃料成本Cgrrl（万￥/ h）</w:t>
      </w:r>
      <w:bookmarkEnd w:id="5878"/>
      <w:bookmarkEnd w:id="5879"/>
      <w:bookmarkEnd w:id="5880"/>
      <w:bookmarkEnd w:id="5881"/>
      <w:bookmarkEnd w:id="5882"/>
      <w:bookmarkEnd w:id="5883"/>
      <w:bookmarkEnd w:id="5884"/>
      <w:bookmarkEnd w:id="5885"/>
      <w:bookmarkEnd w:id="5886"/>
      <w:bookmarkEnd w:id="5887"/>
      <w:bookmarkEnd w:id="5888"/>
    </w:p>
    <w:p w14:paraId="7F14FB8B">
      <w:pPr>
        <w:spacing w:line="300" w:lineRule="auto"/>
        <w:ind w:firstLine="420" w:firstLineChars="200"/>
        <w:rPr>
          <w:rFonts w:ascii="宋体" w:hAnsi="宋体"/>
        </w:rPr>
      </w:pPr>
      <w:r>
        <w:rPr>
          <w:rFonts w:hint="eastAsia" w:ascii="宋体" w:hAnsi="宋体"/>
        </w:rPr>
        <w:t>公式：</w:t>
      </w:r>
    </w:p>
    <w:p w14:paraId="4CF0EAE7">
      <w:pPr>
        <w:spacing w:line="300" w:lineRule="auto"/>
        <w:ind w:left="420" w:leftChars="200" w:firstLine="420" w:firstLineChars="200"/>
        <w:rPr>
          <w:rFonts w:ascii="宋体" w:hAnsi="宋体"/>
        </w:rPr>
      </w:pPr>
      <w:r>
        <w:rPr>
          <w:rFonts w:ascii="宋体" w:hAnsi="宋体" w:cs="Arial"/>
          <w:position w:val="-14"/>
        </w:rPr>
        <w:object>
          <v:shape id="_x0000_i1152" o:spt="75" type="#_x0000_t75" style="height:21.75pt;width:201.75pt;" o:ole="t" filled="f" o:preferrelative="t" stroked="f" coordsize="21600,21600">
            <v:path/>
            <v:fill on="f" focussize="0,0"/>
            <v:stroke on="f" joinstyle="miter"/>
            <v:imagedata r:id="rId2048" o:title=""/>
            <o:lock v:ext="edit" aspectratio="t"/>
            <w10:wrap type="none"/>
            <w10:anchorlock/>
          </v:shape>
          <o:OLEObject Type="Embed" ProgID="Equation.3" ShapeID="_x0000_i1152" DrawAspect="Content" ObjectID="_1468075852" r:id="rId2047">
            <o:LockedField>false</o:LockedField>
          </o:OLEObject>
        </w:object>
      </w:r>
    </w:p>
    <w:p w14:paraId="6AEE59BA">
      <w:pPr>
        <w:spacing w:line="300" w:lineRule="auto"/>
        <w:ind w:firstLine="420" w:firstLineChars="200"/>
        <w:rPr>
          <w:rFonts w:ascii="宋体" w:hAnsi="宋体"/>
        </w:rPr>
      </w:pPr>
      <w:r>
        <w:rPr>
          <w:rFonts w:hint="eastAsia" w:ascii="宋体" w:hAnsi="宋体"/>
        </w:rPr>
        <w:t>符号说明：</w:t>
      </w:r>
    </w:p>
    <w:p w14:paraId="1C3ED43F">
      <w:pPr>
        <w:spacing w:line="300" w:lineRule="auto"/>
        <w:ind w:left="420" w:leftChars="200" w:firstLine="420" w:firstLineChars="200"/>
        <w:rPr>
          <w:rFonts w:ascii="宋体" w:hAnsi="宋体"/>
        </w:rPr>
      </w:pPr>
      <w:r>
        <w:rPr>
          <w:rFonts w:hint="eastAsia" w:ascii="宋体" w:hAnsi="宋体"/>
        </w:rPr>
        <w:t>C</w:t>
      </w:r>
      <w:r>
        <w:rPr>
          <w:rFonts w:hint="eastAsia" w:ascii="宋体" w:hAnsi="宋体"/>
          <w:szCs w:val="21"/>
        </w:rPr>
        <w:t xml:space="preserve">grrl </w:t>
      </w:r>
      <w:r>
        <w:rPr>
          <w:rFonts w:hint="eastAsia" w:ascii="宋体" w:hAnsi="宋体"/>
        </w:rPr>
        <w:t>—— 机组供热燃料成本（</w:t>
      </w:r>
      <w:r>
        <w:rPr>
          <w:rFonts w:hint="eastAsia"/>
        </w:rPr>
        <w:t>万</w:t>
      </w:r>
      <w:r>
        <w:rPr>
          <w:rFonts w:hint="eastAsia" w:ascii="宋体" w:hAnsi="宋体"/>
          <w:szCs w:val="21"/>
        </w:rPr>
        <w:t>￥</w:t>
      </w:r>
      <w:r>
        <w:rPr>
          <w:rFonts w:hint="eastAsia" w:ascii="宋体" w:hAnsi="宋体"/>
        </w:rPr>
        <w:t>/h）</w:t>
      </w:r>
    </w:p>
    <w:p w14:paraId="6E6DD7CC">
      <w:pPr>
        <w:spacing w:line="300" w:lineRule="auto"/>
        <w:ind w:left="420" w:leftChars="200" w:firstLine="420" w:firstLineChars="200"/>
        <w:rPr>
          <w:rFonts w:ascii="宋体" w:hAnsi="宋体"/>
        </w:rPr>
      </w:pPr>
      <w:r>
        <w:rPr>
          <w:rFonts w:hint="eastAsia" w:ascii="宋体" w:hAnsi="宋体"/>
        </w:rPr>
        <w:t>Qcg —— 机组供热量（GJ/h）</w:t>
      </w:r>
    </w:p>
    <w:p w14:paraId="3A766165">
      <w:pPr>
        <w:spacing w:line="300" w:lineRule="auto"/>
        <w:ind w:left="420" w:leftChars="200" w:firstLine="420" w:firstLineChars="200"/>
        <w:rPr>
          <w:rFonts w:ascii="宋体" w:hAnsi="宋体"/>
        </w:rPr>
      </w:pPr>
      <w:r>
        <w:rPr>
          <w:rFonts w:hint="eastAsia" w:ascii="宋体" w:hAnsi="宋体"/>
        </w:rPr>
        <w:t xml:space="preserve">Pymdj </w:t>
      </w:r>
      <w:r>
        <w:rPr>
          <w:rFonts w:ascii="宋体" w:hAnsi="宋体"/>
        </w:rPr>
        <w:t>——</w:t>
      </w:r>
      <w:r>
        <w:rPr>
          <w:rFonts w:hint="eastAsia" w:ascii="宋体" w:hAnsi="宋体"/>
        </w:rPr>
        <w:t xml:space="preserve"> 当前原煤单价（</w:t>
      </w:r>
      <w:r>
        <w:rPr>
          <w:rFonts w:hint="eastAsia" w:ascii="宋体" w:hAnsi="宋体"/>
          <w:szCs w:val="21"/>
        </w:rPr>
        <w:t>￥</w:t>
      </w:r>
      <w:r>
        <w:rPr>
          <w:rFonts w:ascii="宋体" w:hAnsi="宋体"/>
        </w:rPr>
        <w:t>/</w:t>
      </w:r>
      <w:r>
        <w:rPr>
          <w:rFonts w:hint="eastAsia" w:ascii="宋体" w:hAnsi="宋体"/>
        </w:rPr>
        <w:t>t</w:t>
      </w:r>
      <w:r>
        <w:rPr>
          <w:rFonts w:ascii="宋体" w:hAnsi="宋体"/>
        </w:rPr>
        <w:t>）</w:t>
      </w:r>
    </w:p>
    <w:p w14:paraId="4C4C78E1">
      <w:pPr>
        <w:spacing w:line="300" w:lineRule="auto"/>
        <w:ind w:left="420" w:leftChars="200" w:firstLine="420" w:firstLineChars="200"/>
      </w:pPr>
      <w:r>
        <w:rPr>
          <w:rFonts w:hint="eastAsia"/>
        </w:rPr>
        <w:t xml:space="preserve">Qdy </w:t>
      </w:r>
      <w:r>
        <w:t>——</w:t>
      </w:r>
      <w:r>
        <w:rPr>
          <w:rFonts w:hint="eastAsia"/>
        </w:rPr>
        <w:t xml:space="preserve"> 原煤收到基低位</w:t>
      </w:r>
      <w:r>
        <w:t>发热量（常数</w:t>
      </w:r>
      <w:r>
        <w:rPr>
          <w:rFonts w:hint="eastAsia"/>
        </w:rPr>
        <w:t>，kJ/kg</w:t>
      </w:r>
      <w:r>
        <w:t>）</w:t>
      </w:r>
    </w:p>
    <w:p w14:paraId="59051C48">
      <w:pPr>
        <w:spacing w:line="300" w:lineRule="auto"/>
        <w:ind w:left="420" w:leftChars="200" w:firstLine="420" w:firstLineChars="200"/>
      </w:pPr>
      <w:r>
        <w:rPr>
          <w:rFonts w:hint="eastAsia"/>
        </w:rPr>
        <w:t xml:space="preserve">Egl </w:t>
      </w:r>
      <w:r>
        <w:t>——</w:t>
      </w:r>
      <w:r>
        <w:rPr>
          <w:rFonts w:hint="eastAsia"/>
        </w:rPr>
        <w:t xml:space="preserve"> </w:t>
      </w:r>
      <w:r>
        <w:t>锅炉反平衡热效率</w:t>
      </w:r>
      <w:r>
        <w:rPr>
          <w:rFonts w:hint="eastAsia"/>
        </w:rPr>
        <w:t>（％）</w:t>
      </w:r>
    </w:p>
    <w:p w14:paraId="52A0240F">
      <w:pPr>
        <w:spacing w:line="300" w:lineRule="auto"/>
        <w:ind w:left="420" w:leftChars="200" w:firstLine="420" w:firstLineChars="200"/>
        <w:rPr>
          <w:rFonts w:ascii="宋体" w:hAnsi="宋体"/>
        </w:rPr>
      </w:pPr>
      <w:r>
        <w:rPr>
          <w:rFonts w:hint="eastAsia"/>
        </w:rPr>
        <w:t>Ep —— 管道效率（％）</w:t>
      </w:r>
    </w:p>
    <w:p w14:paraId="3422D37F">
      <w:pPr>
        <w:pStyle w:val="6"/>
        <w:bidi w:val="0"/>
        <w:rPr>
          <w:lang w:eastAsia="zh-CN"/>
        </w:rPr>
      </w:pPr>
      <w:bookmarkStart w:id="5889" w:name="_Toc12883"/>
      <w:bookmarkStart w:id="5890" w:name="_Toc112578708"/>
      <w:bookmarkStart w:id="5891" w:name="_Toc30414"/>
      <w:bookmarkStart w:id="5892" w:name="_Toc429985855"/>
      <w:bookmarkStart w:id="5893" w:name="_Toc3094"/>
      <w:bookmarkStart w:id="5894" w:name="_Toc21038"/>
      <w:bookmarkStart w:id="5895" w:name="_Toc27398"/>
      <w:bookmarkStart w:id="5896" w:name="_Toc24746"/>
      <w:bookmarkStart w:id="5897" w:name="_Toc406"/>
      <w:bookmarkStart w:id="5898" w:name="_Toc26650"/>
      <w:bookmarkStart w:id="5899" w:name="_Toc1532"/>
      <w:r>
        <w:rPr>
          <w:rFonts w:hint="eastAsia"/>
          <w:lang w:eastAsia="zh-CN"/>
        </w:rPr>
        <w:t>19.7.3.28 机组对外供热收益Pgrsy（万￥/h）</w:t>
      </w:r>
      <w:bookmarkEnd w:id="5889"/>
      <w:bookmarkEnd w:id="5890"/>
      <w:bookmarkEnd w:id="5891"/>
      <w:bookmarkEnd w:id="5892"/>
      <w:bookmarkEnd w:id="5893"/>
      <w:bookmarkEnd w:id="5894"/>
      <w:bookmarkEnd w:id="5895"/>
      <w:bookmarkEnd w:id="5896"/>
      <w:bookmarkEnd w:id="5897"/>
      <w:bookmarkEnd w:id="5898"/>
      <w:bookmarkEnd w:id="5899"/>
    </w:p>
    <w:p w14:paraId="6648A246">
      <w:pPr>
        <w:spacing w:line="300" w:lineRule="auto"/>
        <w:ind w:firstLine="420" w:firstLineChars="200"/>
        <w:rPr>
          <w:rFonts w:ascii="宋体" w:hAnsi="宋体"/>
        </w:rPr>
      </w:pPr>
      <w:r>
        <w:rPr>
          <w:rFonts w:hint="eastAsia" w:ascii="宋体" w:hAnsi="宋体"/>
        </w:rPr>
        <w:t>公式：</w:t>
      </w:r>
    </w:p>
    <w:p w14:paraId="62A06B8B">
      <w:pPr>
        <w:spacing w:line="300" w:lineRule="auto"/>
        <w:ind w:left="420" w:leftChars="200" w:firstLine="420" w:firstLineChars="200"/>
        <w:rPr>
          <w:rFonts w:ascii="宋体" w:hAnsi="宋体"/>
        </w:rPr>
      </w:pPr>
      <w:r>
        <w:rPr>
          <w:rFonts w:ascii="宋体" w:hAnsi="宋体"/>
          <w:position w:val="-14"/>
        </w:rPr>
        <w:object>
          <v:shape id="_x0000_i1153" o:spt="75" type="#_x0000_t75" style="height:21.75pt;width:122.25pt;" o:ole="t" filled="f" o:preferrelative="t" stroked="f" coordsize="21600,21600">
            <v:path/>
            <v:fill on="f" focussize="0,0"/>
            <v:stroke on="f" joinstyle="miter"/>
            <v:imagedata r:id="rId2050" o:title=""/>
            <o:lock v:ext="edit" aspectratio="t"/>
            <w10:wrap type="none"/>
            <w10:anchorlock/>
          </v:shape>
          <o:OLEObject Type="Embed" ProgID="Equation.3" ShapeID="_x0000_i1153" DrawAspect="Content" ObjectID="_1468075853" r:id="rId2049">
            <o:LockedField>false</o:LockedField>
          </o:OLEObject>
        </w:object>
      </w:r>
    </w:p>
    <w:p w14:paraId="23294A9A">
      <w:pPr>
        <w:spacing w:line="300" w:lineRule="auto"/>
        <w:ind w:firstLine="420" w:firstLineChars="200"/>
        <w:rPr>
          <w:rFonts w:ascii="宋体" w:hAnsi="宋体"/>
        </w:rPr>
      </w:pPr>
      <w:r>
        <w:rPr>
          <w:rFonts w:hint="eastAsia" w:ascii="宋体" w:hAnsi="宋体"/>
        </w:rPr>
        <w:t>符号说明：</w:t>
      </w:r>
    </w:p>
    <w:p w14:paraId="32C14395">
      <w:pPr>
        <w:spacing w:line="300" w:lineRule="auto"/>
        <w:ind w:left="420" w:leftChars="200" w:firstLine="420" w:firstLineChars="200"/>
        <w:rPr>
          <w:rFonts w:ascii="宋体" w:hAnsi="宋体"/>
        </w:rPr>
      </w:pPr>
      <w:r>
        <w:rPr>
          <w:rFonts w:hint="eastAsia" w:ascii="宋体" w:hAnsi="宋体"/>
        </w:rPr>
        <w:t>Pgrsy —— 机组对外供热收益（</w:t>
      </w:r>
      <w:r>
        <w:rPr>
          <w:rFonts w:hint="eastAsia"/>
        </w:rPr>
        <w:t>万</w:t>
      </w:r>
      <w:r>
        <w:rPr>
          <w:rFonts w:hint="eastAsia" w:ascii="宋体" w:hAnsi="宋体"/>
          <w:szCs w:val="21"/>
        </w:rPr>
        <w:t>￥</w:t>
      </w:r>
      <w:r>
        <w:rPr>
          <w:rFonts w:hint="eastAsia" w:ascii="宋体" w:hAnsi="宋体"/>
        </w:rPr>
        <w:t>/h）</w:t>
      </w:r>
    </w:p>
    <w:p w14:paraId="63F992EE">
      <w:pPr>
        <w:spacing w:line="300" w:lineRule="auto"/>
        <w:ind w:left="420" w:leftChars="200" w:firstLine="420" w:firstLineChars="200"/>
        <w:rPr>
          <w:rFonts w:ascii="宋体" w:hAnsi="宋体"/>
        </w:rPr>
      </w:pPr>
      <w:r>
        <w:rPr>
          <w:rFonts w:hint="eastAsia" w:ascii="宋体" w:hAnsi="宋体"/>
        </w:rPr>
        <w:t>Dcg —— 机组抽汽供热流量（t/h）</w:t>
      </w:r>
    </w:p>
    <w:p w14:paraId="500257B7">
      <w:pPr>
        <w:spacing w:line="300" w:lineRule="auto"/>
        <w:ind w:left="420" w:leftChars="200" w:firstLine="420" w:firstLineChars="200"/>
        <w:rPr>
          <w:rFonts w:ascii="宋体" w:hAnsi="宋体"/>
        </w:rPr>
      </w:pPr>
      <w:r>
        <w:rPr>
          <w:rFonts w:hint="eastAsia" w:ascii="宋体" w:hAnsi="宋体"/>
        </w:rPr>
        <w:t xml:space="preserve">Pgrdj </w:t>
      </w:r>
      <w:r>
        <w:rPr>
          <w:rFonts w:ascii="宋体" w:hAnsi="宋体"/>
        </w:rPr>
        <w:t>——</w:t>
      </w:r>
      <w:r>
        <w:rPr>
          <w:rFonts w:hint="eastAsia" w:ascii="宋体" w:hAnsi="宋体"/>
        </w:rPr>
        <w:t xml:space="preserve"> 当前供热单价（</w:t>
      </w:r>
      <w:r>
        <w:rPr>
          <w:rFonts w:hint="eastAsia" w:ascii="宋体" w:hAnsi="宋体"/>
          <w:szCs w:val="21"/>
        </w:rPr>
        <w:t>￥</w:t>
      </w:r>
      <w:r>
        <w:rPr>
          <w:rFonts w:ascii="宋体" w:hAnsi="宋体"/>
        </w:rPr>
        <w:t>/</w:t>
      </w:r>
      <w:r>
        <w:rPr>
          <w:rFonts w:hint="eastAsia" w:ascii="宋体" w:hAnsi="宋体"/>
        </w:rPr>
        <w:t>t</w:t>
      </w:r>
      <w:r>
        <w:rPr>
          <w:rFonts w:ascii="宋体" w:hAnsi="宋体"/>
        </w:rPr>
        <w:t>）</w:t>
      </w:r>
    </w:p>
    <w:p w14:paraId="1AB23B5B">
      <w:pPr>
        <w:pStyle w:val="6"/>
        <w:bidi w:val="0"/>
        <w:rPr>
          <w:lang w:eastAsia="zh-CN"/>
        </w:rPr>
      </w:pPr>
      <w:bookmarkStart w:id="5900" w:name="_Toc20296"/>
      <w:bookmarkStart w:id="5901" w:name="_Toc5869"/>
      <w:bookmarkStart w:id="5902" w:name="_Toc429985856"/>
      <w:bookmarkStart w:id="5903" w:name="_Toc4209"/>
      <w:bookmarkStart w:id="5904" w:name="_Toc25983"/>
      <w:bookmarkStart w:id="5905" w:name="_Toc2398"/>
      <w:bookmarkStart w:id="5906" w:name="_Toc1321"/>
      <w:bookmarkStart w:id="5907" w:name="_Toc16427"/>
      <w:bookmarkStart w:id="5908" w:name="_Toc18319"/>
      <w:bookmarkStart w:id="5909" w:name="_Toc5126"/>
      <w:r>
        <w:rPr>
          <w:rFonts w:hint="eastAsia"/>
          <w:lang w:eastAsia="zh-CN"/>
        </w:rPr>
        <w:t>19.7.3.29 机组对外供热毛利润Pgrmlr（万￥/ h）</w:t>
      </w:r>
      <w:bookmarkEnd w:id="5900"/>
      <w:bookmarkEnd w:id="5901"/>
      <w:bookmarkEnd w:id="5902"/>
      <w:bookmarkEnd w:id="5903"/>
      <w:bookmarkEnd w:id="5904"/>
      <w:bookmarkEnd w:id="5905"/>
      <w:bookmarkEnd w:id="5906"/>
      <w:bookmarkEnd w:id="5907"/>
      <w:bookmarkEnd w:id="5908"/>
      <w:bookmarkEnd w:id="5909"/>
    </w:p>
    <w:p w14:paraId="486B1AB7">
      <w:pPr>
        <w:spacing w:line="300" w:lineRule="auto"/>
        <w:ind w:firstLine="420" w:firstLineChars="200"/>
      </w:pPr>
      <w:r>
        <w:rPr>
          <w:rFonts w:hint="eastAsia"/>
        </w:rPr>
        <w:t>公式：</w:t>
      </w:r>
    </w:p>
    <w:p w14:paraId="7DE89986">
      <w:pPr>
        <w:spacing w:line="300" w:lineRule="auto"/>
        <w:ind w:left="420" w:leftChars="200" w:firstLine="420" w:firstLineChars="200"/>
      </w:pPr>
      <w:r>
        <w:rPr>
          <w:rFonts w:ascii="Arial" w:hAnsi="Arial" w:cs="Arial"/>
          <w:position w:val="-14"/>
        </w:rPr>
        <w:object>
          <v:shape id="_x0000_i1154" o:spt="75" type="#_x0000_t75" style="height:21.75pt;width:93.75pt;" o:ole="t" filled="f" o:preferrelative="t" stroked="f" coordsize="21600,21600">
            <v:path/>
            <v:fill on="f" focussize="0,0"/>
            <v:stroke on="f" joinstyle="miter"/>
            <v:imagedata r:id="rId2052" o:title=""/>
            <o:lock v:ext="edit" aspectratio="t"/>
            <w10:wrap type="none"/>
            <w10:anchorlock/>
          </v:shape>
          <o:OLEObject Type="Embed" ProgID="Equation.3" ShapeID="_x0000_i1154" DrawAspect="Content" ObjectID="_1468075854" r:id="rId2051">
            <o:LockedField>false</o:LockedField>
          </o:OLEObject>
        </w:object>
      </w:r>
    </w:p>
    <w:p w14:paraId="34D22A1E">
      <w:pPr>
        <w:spacing w:line="300" w:lineRule="auto"/>
        <w:ind w:firstLine="420" w:firstLineChars="200"/>
      </w:pPr>
      <w:r>
        <w:rPr>
          <w:rFonts w:hint="eastAsia"/>
        </w:rPr>
        <w:t>符号说明：</w:t>
      </w:r>
    </w:p>
    <w:p w14:paraId="61B8B5F9">
      <w:pPr>
        <w:spacing w:line="300" w:lineRule="auto"/>
        <w:ind w:left="420" w:leftChars="200" w:firstLine="420" w:firstLineChars="200"/>
        <w:rPr>
          <w:rFonts w:ascii="宋体" w:hAnsi="宋体"/>
        </w:rPr>
      </w:pPr>
      <w:r>
        <w:rPr>
          <w:rFonts w:hint="eastAsia" w:ascii="宋体" w:hAnsi="宋体"/>
        </w:rPr>
        <w:t>Pgrmlr —— 机组对外供热毛利润（万</w:t>
      </w:r>
      <w:r>
        <w:rPr>
          <w:rFonts w:hint="eastAsia" w:ascii="宋体" w:hAnsi="宋体"/>
          <w:szCs w:val="21"/>
        </w:rPr>
        <w:t>￥</w:t>
      </w:r>
      <w:r>
        <w:rPr>
          <w:rFonts w:hint="eastAsia" w:ascii="宋体" w:hAnsi="宋体"/>
        </w:rPr>
        <w:t>/ h）</w:t>
      </w:r>
    </w:p>
    <w:p w14:paraId="33E62380">
      <w:pPr>
        <w:spacing w:line="300" w:lineRule="auto"/>
        <w:ind w:left="420" w:leftChars="200" w:firstLine="420" w:firstLineChars="200"/>
        <w:rPr>
          <w:rFonts w:ascii="宋体" w:hAnsi="宋体"/>
        </w:rPr>
      </w:pPr>
      <w:r>
        <w:rPr>
          <w:rFonts w:hint="eastAsia" w:ascii="宋体" w:hAnsi="宋体"/>
        </w:rPr>
        <w:t>Cgrrl —— 机组供热燃料成本（万</w:t>
      </w:r>
      <w:r>
        <w:rPr>
          <w:rFonts w:hint="eastAsia" w:ascii="宋体" w:hAnsi="宋体"/>
          <w:szCs w:val="21"/>
        </w:rPr>
        <w:t>￥</w:t>
      </w:r>
      <w:r>
        <w:rPr>
          <w:rFonts w:hint="eastAsia" w:ascii="宋体" w:hAnsi="宋体"/>
        </w:rPr>
        <w:t>/h）</w:t>
      </w:r>
    </w:p>
    <w:p w14:paraId="26F50557">
      <w:pPr>
        <w:pStyle w:val="6"/>
        <w:bidi w:val="0"/>
        <w:rPr>
          <w:lang w:eastAsia="zh-CN"/>
        </w:rPr>
      </w:pPr>
      <w:bookmarkStart w:id="5910" w:name="_Toc112578709"/>
      <w:bookmarkStart w:id="5911" w:name="_Toc429985857"/>
      <w:bookmarkStart w:id="5912" w:name="_Toc22669"/>
      <w:bookmarkStart w:id="5913" w:name="_Toc3376"/>
      <w:bookmarkStart w:id="5914" w:name="_Toc16630"/>
      <w:bookmarkStart w:id="5915" w:name="_Toc4395"/>
      <w:bookmarkStart w:id="5916" w:name="_Toc14558"/>
      <w:bookmarkStart w:id="5917" w:name="_Toc20238"/>
      <w:bookmarkStart w:id="5918" w:name="_Toc10789"/>
      <w:bookmarkStart w:id="5919" w:name="_Toc11436"/>
      <w:bookmarkStart w:id="5920" w:name="_Toc16508"/>
      <w:r>
        <w:rPr>
          <w:rFonts w:hint="eastAsia"/>
          <w:lang w:eastAsia="zh-CN"/>
        </w:rPr>
        <w:t>19.7.3.30 供热机组毛利润PGmlr（万￥/ h）</w:t>
      </w:r>
      <w:bookmarkEnd w:id="5910"/>
      <w:bookmarkEnd w:id="5911"/>
      <w:bookmarkEnd w:id="5912"/>
      <w:bookmarkEnd w:id="5913"/>
      <w:bookmarkEnd w:id="5914"/>
      <w:bookmarkEnd w:id="5915"/>
      <w:bookmarkEnd w:id="5916"/>
      <w:bookmarkEnd w:id="5917"/>
      <w:bookmarkEnd w:id="5918"/>
      <w:bookmarkEnd w:id="5919"/>
      <w:bookmarkEnd w:id="5920"/>
    </w:p>
    <w:p w14:paraId="5357BCD9">
      <w:pPr>
        <w:spacing w:line="300" w:lineRule="auto"/>
        <w:ind w:firstLine="420" w:firstLineChars="200"/>
      </w:pPr>
      <w:r>
        <w:rPr>
          <w:rFonts w:hint="eastAsia"/>
        </w:rPr>
        <w:t>公式：</w:t>
      </w:r>
    </w:p>
    <w:p w14:paraId="42F6E566">
      <w:pPr>
        <w:spacing w:line="300" w:lineRule="auto"/>
        <w:ind w:left="420" w:leftChars="200" w:firstLine="420" w:firstLineChars="200"/>
      </w:pPr>
      <w:r>
        <w:rPr>
          <w:rFonts w:ascii="Arial" w:hAnsi="Arial" w:cs="Arial"/>
          <w:position w:val="-14"/>
        </w:rPr>
        <w:object>
          <v:shape id="_x0000_i1155" o:spt="75" type="#_x0000_t75" style="height:21.75pt;width:108pt;" o:ole="t" filled="f" o:preferrelative="t" stroked="f" coordsize="21600,21600">
            <v:path/>
            <v:fill on="f" focussize="0,0"/>
            <v:stroke on="f" joinstyle="miter"/>
            <v:imagedata r:id="rId2054" o:title=""/>
            <o:lock v:ext="edit" aspectratio="t"/>
            <w10:wrap type="none"/>
            <w10:anchorlock/>
          </v:shape>
          <o:OLEObject Type="Embed" ProgID="Equation.3" ShapeID="_x0000_i1155" DrawAspect="Content" ObjectID="_1468075855" r:id="rId2053">
            <o:LockedField>false</o:LockedField>
          </o:OLEObject>
        </w:object>
      </w:r>
    </w:p>
    <w:p w14:paraId="31C558F0">
      <w:pPr>
        <w:spacing w:line="300" w:lineRule="auto"/>
        <w:ind w:firstLine="420" w:firstLineChars="200"/>
      </w:pPr>
      <w:r>
        <w:rPr>
          <w:rFonts w:hint="eastAsia"/>
        </w:rPr>
        <w:t>符号说明：</w:t>
      </w:r>
    </w:p>
    <w:p w14:paraId="31EAFF7E">
      <w:pPr>
        <w:spacing w:line="300" w:lineRule="auto"/>
        <w:ind w:left="420" w:leftChars="200" w:firstLine="420" w:firstLineChars="200"/>
        <w:rPr>
          <w:rFonts w:ascii="宋体" w:hAnsi="宋体"/>
        </w:rPr>
      </w:pPr>
      <w:r>
        <w:rPr>
          <w:rFonts w:hint="eastAsia" w:ascii="宋体" w:hAnsi="宋体"/>
        </w:rPr>
        <w:t>PGmlr —— 机组供电供热总毛利润（万</w:t>
      </w:r>
      <w:r>
        <w:rPr>
          <w:rFonts w:hint="eastAsia" w:ascii="宋体" w:hAnsi="宋体"/>
          <w:szCs w:val="21"/>
        </w:rPr>
        <w:t>￥</w:t>
      </w:r>
      <w:r>
        <w:rPr>
          <w:rFonts w:hint="eastAsia" w:ascii="宋体" w:hAnsi="宋体"/>
        </w:rPr>
        <w:t>/ h）</w:t>
      </w:r>
    </w:p>
    <w:p w14:paraId="437AD91C">
      <w:pPr>
        <w:spacing w:line="300" w:lineRule="auto"/>
        <w:ind w:left="420" w:leftChars="200" w:firstLine="420" w:firstLineChars="200"/>
        <w:rPr>
          <w:rFonts w:ascii="宋体" w:hAnsi="宋体"/>
        </w:rPr>
      </w:pPr>
      <w:r>
        <w:rPr>
          <w:rFonts w:hint="eastAsia" w:ascii="宋体" w:hAnsi="宋体"/>
        </w:rPr>
        <w:t>Pgdmlr —— 机组供电毛利润（万</w:t>
      </w:r>
      <w:r>
        <w:rPr>
          <w:rFonts w:hint="eastAsia" w:ascii="宋体" w:hAnsi="宋体"/>
          <w:szCs w:val="21"/>
        </w:rPr>
        <w:t>￥</w:t>
      </w:r>
      <w:r>
        <w:rPr>
          <w:rFonts w:hint="eastAsia" w:ascii="宋体" w:hAnsi="宋体"/>
        </w:rPr>
        <w:t>/h）</w:t>
      </w:r>
    </w:p>
    <w:p w14:paraId="7DFE4B60">
      <w:pPr>
        <w:spacing w:line="300" w:lineRule="auto"/>
        <w:ind w:left="420" w:leftChars="200" w:firstLine="420" w:firstLineChars="200"/>
        <w:rPr>
          <w:rFonts w:ascii="宋体" w:hAnsi="宋体"/>
        </w:rPr>
      </w:pPr>
      <w:r>
        <w:rPr>
          <w:rFonts w:hint="eastAsia" w:ascii="宋体" w:hAnsi="宋体"/>
        </w:rPr>
        <w:t xml:space="preserve">Pgrmlr </w:t>
      </w:r>
      <w:r>
        <w:rPr>
          <w:rFonts w:ascii="宋体" w:hAnsi="宋体"/>
        </w:rPr>
        <w:t>——</w:t>
      </w:r>
      <w:r>
        <w:rPr>
          <w:rFonts w:hint="eastAsia" w:ascii="宋体" w:hAnsi="宋体"/>
        </w:rPr>
        <w:t xml:space="preserve"> 机组供热毛利润（万</w:t>
      </w:r>
      <w:r>
        <w:rPr>
          <w:rFonts w:hint="eastAsia" w:ascii="宋体" w:hAnsi="宋体"/>
          <w:szCs w:val="21"/>
        </w:rPr>
        <w:t>￥</w:t>
      </w:r>
      <w:r>
        <w:rPr>
          <w:rFonts w:hint="eastAsia" w:ascii="宋体" w:hAnsi="宋体"/>
        </w:rPr>
        <w:t>/h</w:t>
      </w:r>
      <w:r>
        <w:rPr>
          <w:rFonts w:ascii="宋体" w:hAnsi="宋体"/>
        </w:rPr>
        <w:t>）</w:t>
      </w:r>
    </w:p>
    <w:p w14:paraId="4394E793">
      <w:pPr>
        <w:pStyle w:val="4"/>
        <w:spacing w:line="360" w:lineRule="auto"/>
        <w:rPr>
          <w:rFonts w:ascii="黑体" w:hAnsi="黑体" w:eastAsia="黑体"/>
          <w:sz w:val="28"/>
          <w:lang w:eastAsia="zh-CN"/>
        </w:rPr>
      </w:pPr>
      <w:bookmarkStart w:id="5921" w:name="_Toc14438"/>
      <w:bookmarkStart w:id="5922" w:name="_Toc6208"/>
      <w:bookmarkStart w:id="5923" w:name="_Toc16449"/>
      <w:bookmarkStart w:id="5924" w:name="_Toc20923"/>
      <w:bookmarkStart w:id="5925" w:name="_Toc11658"/>
      <w:bookmarkStart w:id="5926" w:name="_Toc26266"/>
      <w:bookmarkStart w:id="5927" w:name="_Toc28707"/>
      <w:bookmarkStart w:id="5928" w:name="_Toc20185"/>
      <w:bookmarkStart w:id="5929" w:name="_Toc29561"/>
      <w:bookmarkStart w:id="5930" w:name="_Toc31712"/>
      <w:bookmarkStart w:id="5931" w:name="_Toc6133"/>
      <w:bookmarkStart w:id="5932" w:name="_Toc16803"/>
      <w:bookmarkStart w:id="5933" w:name="_Toc5140"/>
      <w:bookmarkStart w:id="5934" w:name="_Toc54874317"/>
      <w:bookmarkStart w:id="5935" w:name="_Toc10492"/>
      <w:bookmarkStart w:id="5936" w:name="_Toc1620"/>
      <w:bookmarkStart w:id="5937" w:name="_Toc429985858"/>
      <w:bookmarkStart w:id="5938" w:name="_Toc30768"/>
      <w:r>
        <w:rPr>
          <w:rFonts w:hint="eastAsia" w:ascii="黑体" w:hAnsi="黑体" w:eastAsia="黑体"/>
          <w:sz w:val="28"/>
          <w:lang w:eastAsia="zh-CN"/>
        </w:rPr>
        <w:t>19.8</w:t>
      </w:r>
      <w:bookmarkStart w:id="5939" w:name="_Toc112578710"/>
      <w:bookmarkStart w:id="5940" w:name="_Toc108082549"/>
      <w:r>
        <w:rPr>
          <w:rFonts w:hint="eastAsia" w:ascii="黑体" w:hAnsi="黑体" w:eastAsia="黑体"/>
          <w:sz w:val="28"/>
          <w:lang w:eastAsia="zh-CN"/>
        </w:rPr>
        <w:t xml:space="preserve"> 循环流化床锅炉性能计算</w:t>
      </w:r>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p>
    <w:p w14:paraId="5C411EB2">
      <w:pPr>
        <w:spacing w:line="300" w:lineRule="auto"/>
        <w:ind w:firstLine="420" w:firstLineChars="200"/>
      </w:pPr>
      <w:r>
        <w:rPr>
          <w:rFonts w:hint="eastAsia"/>
        </w:rPr>
        <w:t>循环流化床锅炉（简称CFB锅炉）与常规煤粉炉相比，技术发展远没有常规煤粉锅炉成熟。比如：锅炉性能试验及计算，对于常规煤粉锅炉，国标（GB）以及ASME规范（PTC）提供了标准的锅炉性能试验及计算方法，而CFB锅炉，国标（GB）和ASME规范（PTC）对某些重要的热损失及增益未作出规定；又如：锅炉的效率，一般来说，CFB锅炉也没有常规煤粉锅炉高，特别是贫煤或无烟煤的效率更低。</w:t>
      </w:r>
    </w:p>
    <w:p w14:paraId="67D31F08">
      <w:pPr>
        <w:spacing w:line="300" w:lineRule="auto"/>
        <w:ind w:firstLine="420" w:firstLineChars="200"/>
      </w:pPr>
      <w:r>
        <w:rPr>
          <w:rFonts w:hint="eastAsia"/>
        </w:rPr>
        <w:t>CFB锅炉效率的计算比煤粉炉要复杂的多，目前还没有相应的标准来进行计算。从目前已使用的算法来看，都是结合正反平衡来进行计算的，而且为了能确切的算出CFB锅炉的效率，还需要大量的测量数据，而一般情况下，这些数据都没有实时测点，因行在SIS系统中采用这些方法进行实时计算是没有必要的。</w:t>
      </w:r>
    </w:p>
    <w:p w14:paraId="595E7D90">
      <w:pPr>
        <w:spacing w:line="300" w:lineRule="auto"/>
        <w:ind w:firstLine="420" w:firstLineChars="200"/>
      </w:pPr>
      <w:r>
        <w:rPr>
          <w:rFonts w:hint="eastAsia"/>
        </w:rPr>
        <w:t>为了简化CFB锅炉进行性能计算，我们仍然采用煤粉炉的计算公式，但是需要对计算结果进行一些合理的修正。SIS项目的实施人员需要同电厂方的专工进行交流，就修正方法达成一致。</w:t>
      </w:r>
    </w:p>
    <w:p w14:paraId="4A101CAB">
      <w:pPr>
        <w:spacing w:line="300" w:lineRule="auto"/>
        <w:ind w:firstLine="420" w:firstLineChars="200"/>
      </w:pPr>
      <w:r>
        <w:rPr>
          <w:rFonts w:hint="eastAsia"/>
        </w:rPr>
        <w:t>下面是按照煤粉炉计算后，对计算结果进行修正的一些建议：</w:t>
      </w:r>
    </w:p>
    <w:p w14:paraId="24A97C47">
      <w:pPr>
        <w:numPr>
          <w:ilvl w:val="0"/>
          <w:numId w:val="64"/>
        </w:numPr>
        <w:spacing w:line="300" w:lineRule="auto"/>
      </w:pPr>
      <w:r>
        <w:rPr>
          <w:rFonts w:hint="eastAsia"/>
        </w:rPr>
        <w:t>CFB锅炉效率没有煤粉炉效率高，燃用贫煤或无烟煤的CFB锅炉效率更低；</w:t>
      </w:r>
    </w:p>
    <w:p w14:paraId="6C344C6C">
      <w:pPr>
        <w:numPr>
          <w:ilvl w:val="0"/>
          <w:numId w:val="64"/>
        </w:numPr>
        <w:spacing w:line="300" w:lineRule="auto"/>
      </w:pPr>
      <w:r>
        <w:rPr>
          <w:rFonts w:hint="eastAsia"/>
        </w:rPr>
        <w:t>固体未完全燃烧热损失q4一般比煤粉炉的高，大约在2.0%～4.4%左右，燃用贫煤或无烟煤的甚至可高达8%；</w:t>
      </w:r>
    </w:p>
    <w:p w14:paraId="3AD2B3AB">
      <w:pPr>
        <w:numPr>
          <w:ilvl w:val="0"/>
          <w:numId w:val="64"/>
        </w:numPr>
        <w:spacing w:line="300" w:lineRule="auto"/>
      </w:pPr>
      <w:r>
        <w:rPr>
          <w:rFonts w:hint="eastAsia"/>
        </w:rPr>
        <w:t>排烟热损失q2较煤粉炉高，大约5.6%左右，无烟煤可达6.7%左右；</w:t>
      </w:r>
    </w:p>
    <w:p w14:paraId="34E33AD7">
      <w:pPr>
        <w:numPr>
          <w:ilvl w:val="0"/>
          <w:numId w:val="64"/>
        </w:numPr>
        <w:spacing w:line="300" w:lineRule="auto"/>
      </w:pPr>
      <w:r>
        <w:rPr>
          <w:rFonts w:hint="eastAsia"/>
        </w:rPr>
        <w:t>散热损失q5较煤粉炉稍高，大约在0.56%～0.8%左右；</w:t>
      </w:r>
    </w:p>
    <w:p w14:paraId="0D7D79FB">
      <w:pPr>
        <w:numPr>
          <w:ilvl w:val="0"/>
          <w:numId w:val="64"/>
        </w:numPr>
        <w:spacing w:line="300" w:lineRule="auto"/>
      </w:pPr>
      <w:r>
        <w:rPr>
          <w:rFonts w:hint="eastAsia"/>
        </w:rPr>
        <w:t>灰渣物理热损失q6较煤粉炉稍低；</w:t>
      </w:r>
    </w:p>
    <w:p w14:paraId="38023E01">
      <w:pPr>
        <w:numPr>
          <w:ilvl w:val="0"/>
          <w:numId w:val="64"/>
        </w:numPr>
        <w:spacing w:line="300" w:lineRule="auto"/>
      </w:pPr>
      <w:r>
        <w:rPr>
          <w:rFonts w:hint="eastAsia"/>
        </w:rPr>
        <w:t>化学未完全燃烧热损失q3与煤粉炉相差不大，大约0.07%左右。</w:t>
      </w:r>
    </w:p>
    <w:p w14:paraId="7A243BF6">
      <w:pPr>
        <w:numPr>
          <w:ilvl w:val="0"/>
          <w:numId w:val="64"/>
        </w:numPr>
        <w:spacing w:line="300" w:lineRule="auto"/>
        <w:rPr>
          <w:rFonts w:ascii="宋体" w:hAnsi="宋体"/>
        </w:rPr>
      </w:pPr>
      <w:r>
        <w:rPr>
          <w:rFonts w:hint="eastAsia"/>
        </w:rPr>
        <w:t>CFB锅炉效率一般在80%～90%之间，小锅炉效率低，大锅炉效率高。</w:t>
      </w:r>
    </w:p>
    <w:p w14:paraId="519794FE">
      <w:pPr>
        <w:pStyle w:val="4"/>
        <w:spacing w:line="360" w:lineRule="auto"/>
        <w:rPr>
          <w:rFonts w:ascii="黑体" w:hAnsi="黑体" w:eastAsia="黑体"/>
          <w:sz w:val="28"/>
          <w:lang w:eastAsia="zh-CN"/>
        </w:rPr>
      </w:pPr>
      <w:bookmarkStart w:id="5941" w:name="_Toc29422"/>
      <w:bookmarkStart w:id="5942" w:name="_Toc7148"/>
      <w:bookmarkStart w:id="5943" w:name="_Toc28497"/>
      <w:bookmarkStart w:id="5944" w:name="_Toc1997"/>
      <w:bookmarkStart w:id="5945" w:name="_Toc2051"/>
      <w:bookmarkStart w:id="5946" w:name="_Toc19554"/>
      <w:bookmarkStart w:id="5947" w:name="_Toc25586"/>
      <w:bookmarkStart w:id="5948" w:name="_Toc25400"/>
      <w:bookmarkStart w:id="5949" w:name="_Toc13146"/>
      <w:bookmarkStart w:id="5950" w:name="_Toc31197"/>
      <w:bookmarkStart w:id="5951" w:name="_Toc54874318"/>
      <w:bookmarkStart w:id="5952" w:name="_Toc23156"/>
      <w:bookmarkStart w:id="5953" w:name="_Toc20766"/>
      <w:bookmarkStart w:id="5954" w:name="_Toc20902"/>
      <w:bookmarkStart w:id="5955" w:name="_Toc2072"/>
      <w:bookmarkStart w:id="5956" w:name="_Toc13855"/>
      <w:bookmarkStart w:id="5957" w:name="_Toc4457"/>
      <w:bookmarkStart w:id="5958" w:name="_Toc429985859"/>
      <w:r>
        <w:rPr>
          <w:rFonts w:hint="eastAsia" w:ascii="黑体" w:hAnsi="黑体" w:eastAsia="黑体"/>
          <w:sz w:val="28"/>
          <w:lang w:eastAsia="zh-CN"/>
        </w:rPr>
        <w:t>19.9</w:t>
      </w:r>
      <w:bookmarkStart w:id="5959" w:name="_Toc112578711"/>
      <w:r>
        <w:rPr>
          <w:rFonts w:hint="eastAsia" w:ascii="黑体" w:hAnsi="黑体" w:eastAsia="黑体"/>
          <w:sz w:val="28"/>
          <w:lang w:eastAsia="zh-CN"/>
        </w:rPr>
        <w:t xml:space="preserve"> 全厂性能计算</w:t>
      </w:r>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p>
    <w:p w14:paraId="1F7F62F1">
      <w:pPr>
        <w:spacing w:line="300" w:lineRule="auto"/>
        <w:ind w:firstLine="420" w:firstLineChars="200"/>
      </w:pPr>
      <w:r>
        <w:rPr>
          <w:rFonts w:hint="eastAsia"/>
        </w:rPr>
        <w:t>上面的计算均是面向机组级的性能计算，只考虑一个机组的性能指标。此外，在电厂中还需要面向厂级的性能计算。</w:t>
      </w:r>
    </w:p>
    <w:p w14:paraId="4F99C6CE">
      <w:pPr>
        <w:pStyle w:val="5"/>
        <w:adjustRightInd w:val="0"/>
        <w:snapToGrid w:val="0"/>
        <w:spacing w:line="360" w:lineRule="auto"/>
        <w:rPr>
          <w:rFonts w:ascii="黑体" w:eastAsia="黑体"/>
          <w:sz w:val="24"/>
          <w:lang w:eastAsia="zh-CN"/>
        </w:rPr>
      </w:pPr>
      <w:bookmarkStart w:id="5960" w:name="_Toc21062"/>
      <w:bookmarkStart w:id="5961" w:name="_Toc6123"/>
      <w:bookmarkStart w:id="5962" w:name="_Toc29848"/>
      <w:bookmarkStart w:id="5963" w:name="_Toc32728"/>
      <w:bookmarkStart w:id="5964" w:name="_Toc29161"/>
      <w:bookmarkStart w:id="5965" w:name="_Toc429985860"/>
      <w:bookmarkStart w:id="5966" w:name="_Toc22694"/>
      <w:bookmarkStart w:id="5967" w:name="_Toc3198"/>
      <w:bookmarkStart w:id="5968" w:name="_Toc24207"/>
      <w:bookmarkStart w:id="5969" w:name="_Toc26188"/>
      <w:bookmarkStart w:id="5970" w:name="_Toc31598"/>
      <w:r>
        <w:rPr>
          <w:rFonts w:hint="eastAsia" w:ascii="黑体" w:eastAsia="黑体"/>
          <w:sz w:val="24"/>
          <w:lang w:eastAsia="zh-CN"/>
        </w:rPr>
        <w:t>19.9.1</w:t>
      </w:r>
      <w:bookmarkStart w:id="5971" w:name="_Toc112578712"/>
      <w:r>
        <w:rPr>
          <w:rFonts w:hint="eastAsia" w:ascii="黑体" w:eastAsia="黑体"/>
          <w:sz w:val="24"/>
          <w:lang w:eastAsia="zh-CN"/>
        </w:rPr>
        <w:t xml:space="preserve"> 全厂发电功率（MW）</w:t>
      </w:r>
      <w:bookmarkEnd w:id="5960"/>
      <w:bookmarkEnd w:id="5961"/>
      <w:bookmarkEnd w:id="5962"/>
      <w:bookmarkEnd w:id="5963"/>
      <w:bookmarkEnd w:id="5964"/>
      <w:bookmarkEnd w:id="5965"/>
      <w:bookmarkEnd w:id="5966"/>
      <w:bookmarkEnd w:id="5967"/>
      <w:bookmarkEnd w:id="5968"/>
      <w:bookmarkEnd w:id="5969"/>
      <w:bookmarkEnd w:id="5970"/>
      <w:bookmarkEnd w:id="5971"/>
    </w:p>
    <w:p w14:paraId="4BD58B7C">
      <w:pPr>
        <w:spacing w:line="300" w:lineRule="auto"/>
        <w:ind w:firstLine="420" w:firstLineChars="200"/>
      </w:pPr>
      <w:r>
        <w:rPr>
          <w:rFonts w:hint="eastAsia"/>
        </w:rPr>
        <w:t>公式：</w:t>
      </w:r>
    </w:p>
    <w:p w14:paraId="7D3A71F1">
      <w:pPr>
        <w:spacing w:line="300" w:lineRule="auto"/>
        <w:ind w:left="420" w:leftChars="200" w:firstLine="420" w:firstLineChars="200"/>
        <w:rPr>
          <w:rFonts w:ascii="宋体" w:hAnsi="宋体"/>
        </w:rPr>
      </w:pPr>
      <w:r>
        <w:rPr>
          <w:rFonts w:ascii="宋体" w:hAnsi="宋体"/>
          <w:position w:val="-28"/>
        </w:rPr>
        <w:object>
          <v:shape id="_x0000_i1156" o:spt="75" type="#_x0000_t75" style="height:36pt;width:64.55pt;" o:ole="t" filled="f" o:preferrelative="t" stroked="f" coordsize="21600,21600">
            <v:path/>
            <v:fill on="f" focussize="0,0"/>
            <v:stroke on="f" joinstyle="miter"/>
            <v:imagedata r:id="rId2056" o:title=""/>
            <o:lock v:ext="edit" aspectratio="t"/>
            <w10:wrap type="none"/>
            <w10:anchorlock/>
          </v:shape>
          <o:OLEObject Type="Embed" ProgID="Equation.3" ShapeID="_x0000_i1156" DrawAspect="Content" ObjectID="_1468075856" r:id="rId2055">
            <o:LockedField>false</o:LockedField>
          </o:OLEObject>
        </w:object>
      </w:r>
    </w:p>
    <w:p w14:paraId="3959EE11">
      <w:pPr>
        <w:spacing w:line="300" w:lineRule="auto"/>
        <w:ind w:firstLine="420" w:firstLineChars="200"/>
      </w:pPr>
      <w:r>
        <w:rPr>
          <w:rFonts w:hint="eastAsia"/>
        </w:rPr>
        <w:t>符号说明：</w:t>
      </w:r>
    </w:p>
    <w:p w14:paraId="66AF570E">
      <w:pPr>
        <w:spacing w:line="300" w:lineRule="auto"/>
        <w:ind w:left="420" w:leftChars="200" w:firstLine="420" w:firstLineChars="200"/>
      </w:pPr>
      <w:r>
        <w:rPr>
          <w:rFonts w:hint="eastAsia"/>
        </w:rPr>
        <w:t>Nqc —— 全厂发电功率（MW）</w:t>
      </w:r>
    </w:p>
    <w:p w14:paraId="5587F82C">
      <w:pPr>
        <w:spacing w:line="300" w:lineRule="auto"/>
        <w:ind w:left="420" w:leftChars="200" w:firstLine="420" w:firstLineChars="200"/>
      </w:pPr>
      <w:r>
        <w:rPr>
          <w:rFonts w:hint="eastAsia"/>
        </w:rPr>
        <w:t>Ni —— 第i台机组发电功率（MW）</w:t>
      </w:r>
    </w:p>
    <w:p w14:paraId="69A405DC">
      <w:pPr>
        <w:pStyle w:val="5"/>
        <w:adjustRightInd w:val="0"/>
        <w:snapToGrid w:val="0"/>
        <w:spacing w:line="360" w:lineRule="auto"/>
        <w:rPr>
          <w:rFonts w:ascii="黑体" w:eastAsia="黑体"/>
          <w:sz w:val="24"/>
          <w:lang w:eastAsia="zh-CN"/>
        </w:rPr>
      </w:pPr>
      <w:bookmarkStart w:id="5972" w:name="_Toc28072"/>
      <w:bookmarkStart w:id="5973" w:name="_Toc31932"/>
      <w:bookmarkStart w:id="5974" w:name="_Toc28635"/>
      <w:bookmarkStart w:id="5975" w:name="_Toc2204"/>
      <w:bookmarkStart w:id="5976" w:name="_Toc112578713"/>
      <w:bookmarkStart w:id="5977" w:name="_Toc17177"/>
      <w:bookmarkStart w:id="5978" w:name="_Toc429985861"/>
      <w:bookmarkStart w:id="5979" w:name="_Toc5359"/>
      <w:bookmarkStart w:id="5980" w:name="_Toc6923"/>
      <w:bookmarkStart w:id="5981" w:name="_Toc7473"/>
      <w:bookmarkStart w:id="5982" w:name="_Toc20413"/>
      <w:bookmarkStart w:id="5983" w:name="_Toc30009"/>
      <w:r>
        <w:rPr>
          <w:rFonts w:hint="eastAsia" w:ascii="黑体" w:eastAsia="黑体"/>
          <w:sz w:val="24"/>
          <w:lang w:eastAsia="zh-CN"/>
        </w:rPr>
        <w:t>19.9.2 全厂负荷率（％）</w:t>
      </w:r>
      <w:bookmarkEnd w:id="5972"/>
      <w:bookmarkEnd w:id="5973"/>
      <w:bookmarkEnd w:id="5974"/>
      <w:bookmarkEnd w:id="5975"/>
      <w:bookmarkEnd w:id="5976"/>
      <w:bookmarkEnd w:id="5977"/>
      <w:bookmarkEnd w:id="5978"/>
      <w:bookmarkEnd w:id="5979"/>
      <w:bookmarkEnd w:id="5980"/>
      <w:bookmarkEnd w:id="5981"/>
      <w:bookmarkEnd w:id="5982"/>
      <w:bookmarkEnd w:id="5983"/>
    </w:p>
    <w:p w14:paraId="6171BFAB">
      <w:pPr>
        <w:spacing w:line="300" w:lineRule="auto"/>
        <w:ind w:firstLine="420" w:firstLineChars="200"/>
      </w:pPr>
      <w:r>
        <w:rPr>
          <w:rFonts w:hint="eastAsia"/>
        </w:rPr>
        <w:t>公式：</w:t>
      </w:r>
    </w:p>
    <w:p w14:paraId="66DC40C0">
      <w:pPr>
        <w:spacing w:line="300" w:lineRule="auto"/>
        <w:ind w:left="420" w:leftChars="200" w:firstLine="420" w:firstLineChars="200"/>
      </w:pPr>
      <w:r>
        <w:rPr>
          <w:position w:val="-60"/>
        </w:rPr>
        <w:object>
          <v:shape id="_x0000_i1157" o:spt="75" type="#_x0000_t75" style="height:50.25pt;width:100.55pt;" o:ole="t" filled="f" o:preferrelative="t" stroked="f" coordsize="21600,21600">
            <v:path/>
            <v:fill on="f" focussize="0,0"/>
            <v:stroke on="f" joinstyle="miter"/>
            <v:imagedata r:id="rId2058" o:title=""/>
            <o:lock v:ext="edit" aspectratio="t"/>
            <w10:wrap type="none"/>
            <w10:anchorlock/>
          </v:shape>
          <o:OLEObject Type="Embed" ProgID="Equation.3" ShapeID="_x0000_i1157" DrawAspect="Content" ObjectID="_1468075857" r:id="rId2057">
            <o:LockedField>false</o:LockedField>
          </o:OLEObject>
        </w:object>
      </w:r>
    </w:p>
    <w:p w14:paraId="4D21CEE3">
      <w:pPr>
        <w:spacing w:line="300" w:lineRule="auto"/>
        <w:ind w:firstLine="420" w:firstLineChars="200"/>
      </w:pPr>
      <w:r>
        <w:rPr>
          <w:rFonts w:hint="eastAsia"/>
        </w:rPr>
        <w:t>符号说明：</w:t>
      </w:r>
    </w:p>
    <w:p w14:paraId="67ECF36C">
      <w:pPr>
        <w:spacing w:line="300" w:lineRule="auto"/>
        <w:ind w:left="420" w:leftChars="200" w:firstLine="420" w:firstLineChars="200"/>
      </w:pPr>
      <w:r>
        <w:rPr>
          <w:rFonts w:hint="eastAsia"/>
        </w:rPr>
        <w:t>Eqcfhl —— 全厂负荷率（％）</w:t>
      </w:r>
    </w:p>
    <w:p w14:paraId="4A324DC2">
      <w:pPr>
        <w:spacing w:line="300" w:lineRule="auto"/>
        <w:ind w:left="420" w:leftChars="200" w:firstLine="420" w:firstLineChars="200"/>
      </w:pPr>
      <w:r>
        <w:rPr>
          <w:rFonts w:hint="eastAsia"/>
        </w:rPr>
        <w:t>Nqc —— 全厂发电功率（MW）</w:t>
      </w:r>
    </w:p>
    <w:p w14:paraId="6317CC2F">
      <w:pPr>
        <w:spacing w:line="300" w:lineRule="auto"/>
        <w:ind w:left="420" w:leftChars="200" w:firstLine="420" w:firstLineChars="200"/>
      </w:pPr>
      <w:r>
        <w:rPr>
          <w:rFonts w:hint="eastAsia"/>
        </w:rPr>
        <w:t>Nei —— 第i台机组额定发电功率（或称额定容量，MW）</w:t>
      </w:r>
    </w:p>
    <w:p w14:paraId="29381C5B">
      <w:pPr>
        <w:pStyle w:val="5"/>
        <w:adjustRightInd w:val="0"/>
        <w:snapToGrid w:val="0"/>
        <w:spacing w:line="360" w:lineRule="auto"/>
        <w:rPr>
          <w:rFonts w:ascii="黑体" w:eastAsia="黑体"/>
          <w:sz w:val="24"/>
          <w:lang w:eastAsia="zh-CN"/>
        </w:rPr>
      </w:pPr>
      <w:bookmarkStart w:id="5984" w:name="_Toc18424"/>
      <w:bookmarkStart w:id="5985" w:name="_Toc28491"/>
      <w:bookmarkStart w:id="5986" w:name="_Toc5722"/>
      <w:bookmarkStart w:id="5987" w:name="_Toc28036"/>
      <w:bookmarkStart w:id="5988" w:name="_Toc20193"/>
      <w:bookmarkStart w:id="5989" w:name="_Toc2619"/>
      <w:bookmarkStart w:id="5990" w:name="_Toc22916"/>
      <w:bookmarkStart w:id="5991" w:name="_Toc5565"/>
      <w:bookmarkStart w:id="5992" w:name="_Toc112578714"/>
      <w:bookmarkStart w:id="5993" w:name="_Toc12570"/>
      <w:bookmarkStart w:id="5994" w:name="_Toc30886"/>
      <w:bookmarkStart w:id="5995" w:name="_Toc429985862"/>
      <w:r>
        <w:rPr>
          <w:rFonts w:hint="eastAsia" w:ascii="黑体" w:eastAsia="黑体"/>
          <w:sz w:val="24"/>
          <w:lang w:eastAsia="zh-CN"/>
        </w:rPr>
        <w:t>19.9.3 全厂综合厂用电功率（MW）</w:t>
      </w:r>
      <w:bookmarkEnd w:id="5984"/>
      <w:bookmarkEnd w:id="5985"/>
      <w:bookmarkEnd w:id="5986"/>
      <w:bookmarkEnd w:id="5987"/>
      <w:bookmarkEnd w:id="5988"/>
      <w:bookmarkEnd w:id="5989"/>
      <w:bookmarkEnd w:id="5990"/>
      <w:bookmarkEnd w:id="5991"/>
      <w:bookmarkEnd w:id="5992"/>
      <w:bookmarkEnd w:id="5993"/>
      <w:bookmarkEnd w:id="5994"/>
      <w:bookmarkEnd w:id="5995"/>
    </w:p>
    <w:p w14:paraId="01D62A72">
      <w:pPr>
        <w:spacing w:line="300" w:lineRule="auto"/>
        <w:ind w:firstLine="420" w:firstLineChars="200"/>
      </w:pPr>
      <w:r>
        <w:rPr>
          <w:rFonts w:hint="eastAsia"/>
        </w:rPr>
        <w:t>公式：</w:t>
      </w:r>
    </w:p>
    <w:p w14:paraId="654CC2E6">
      <w:pPr>
        <w:spacing w:line="300" w:lineRule="auto"/>
        <w:ind w:left="420" w:leftChars="200" w:firstLine="420" w:firstLineChars="200"/>
      </w:pPr>
      <w:r>
        <w:rPr>
          <w:position w:val="-28"/>
        </w:rPr>
        <w:object>
          <v:shape id="_x0000_i1158" o:spt="75" type="#_x0000_t75" style="height:36pt;width:72pt;" o:ole="t" filled="f" o:preferrelative="t" stroked="f" coordsize="21600,21600">
            <v:path/>
            <v:fill on="f" focussize="0,0"/>
            <v:stroke on="f" joinstyle="miter"/>
            <v:imagedata r:id="rId2060" o:title=""/>
            <o:lock v:ext="edit" aspectratio="t"/>
            <w10:wrap type="none"/>
            <w10:anchorlock/>
          </v:shape>
          <o:OLEObject Type="Embed" ProgID="Equation.3" ShapeID="_x0000_i1158" DrawAspect="Content" ObjectID="_1468075858" r:id="rId2059">
            <o:LockedField>false</o:LockedField>
          </o:OLEObject>
        </w:object>
      </w:r>
    </w:p>
    <w:p w14:paraId="450397B6">
      <w:pPr>
        <w:spacing w:line="300" w:lineRule="auto"/>
        <w:ind w:firstLine="420" w:firstLineChars="200"/>
      </w:pPr>
      <w:r>
        <w:rPr>
          <w:rFonts w:hint="eastAsia"/>
        </w:rPr>
        <w:t>符号说明：</w:t>
      </w:r>
    </w:p>
    <w:p w14:paraId="174E417F">
      <w:pPr>
        <w:spacing w:line="300" w:lineRule="auto"/>
        <w:ind w:left="420" w:leftChars="200" w:firstLine="420" w:firstLineChars="200"/>
      </w:pPr>
      <w:r>
        <w:rPr>
          <w:rFonts w:hint="eastAsia"/>
        </w:rPr>
        <w:t>Nqccy —— 全厂综合厂用电功率（MW）</w:t>
      </w:r>
    </w:p>
    <w:p w14:paraId="6284BF1D">
      <w:pPr>
        <w:spacing w:line="300" w:lineRule="auto"/>
        <w:ind w:left="420" w:leftChars="200" w:firstLine="420" w:firstLineChars="200"/>
      </w:pPr>
      <w:r>
        <w:rPr>
          <w:rFonts w:hint="eastAsia"/>
        </w:rPr>
        <w:t>Ncyi —— 第i台机组综合厂用电功率（MW）</w:t>
      </w:r>
    </w:p>
    <w:p w14:paraId="6E5AA20B">
      <w:pPr>
        <w:spacing w:line="300" w:lineRule="auto"/>
        <w:ind w:firstLine="420" w:firstLineChars="200"/>
      </w:pPr>
      <w:r>
        <w:rPr>
          <w:rFonts w:hint="eastAsia"/>
        </w:rPr>
        <w:t>若计算机组综合厂用电功率时没有考虑母线功率损失，则求出的全厂综合厂用电功率并非真正的全厂综合厂用电功率，而是不考虑母线功率损失的全厂综合厂用电功率。</w:t>
      </w:r>
    </w:p>
    <w:p w14:paraId="6C666D1B">
      <w:pPr>
        <w:pStyle w:val="5"/>
        <w:adjustRightInd w:val="0"/>
        <w:snapToGrid w:val="0"/>
        <w:spacing w:line="360" w:lineRule="auto"/>
        <w:rPr>
          <w:rFonts w:ascii="黑体" w:eastAsia="黑体"/>
          <w:sz w:val="24"/>
          <w:lang w:eastAsia="zh-CN"/>
        </w:rPr>
      </w:pPr>
      <w:bookmarkStart w:id="5996" w:name="_Toc112578715"/>
      <w:bookmarkStart w:id="5997" w:name="_Toc26882"/>
      <w:bookmarkStart w:id="5998" w:name="_Toc937"/>
      <w:bookmarkStart w:id="5999" w:name="_Toc854"/>
      <w:bookmarkStart w:id="6000" w:name="_Toc12285"/>
      <w:bookmarkStart w:id="6001" w:name="_Toc1054"/>
      <w:bookmarkStart w:id="6002" w:name="_Toc26974"/>
      <w:bookmarkStart w:id="6003" w:name="_Toc29797"/>
      <w:bookmarkStart w:id="6004" w:name="_Toc429985863"/>
      <w:bookmarkStart w:id="6005" w:name="_Toc8486"/>
      <w:bookmarkStart w:id="6006" w:name="_Toc29577"/>
      <w:bookmarkStart w:id="6007" w:name="_Toc21268"/>
      <w:r>
        <w:rPr>
          <w:rFonts w:hint="eastAsia" w:ascii="黑体" w:eastAsia="黑体"/>
          <w:sz w:val="24"/>
          <w:lang w:eastAsia="zh-CN"/>
        </w:rPr>
        <w:t>19.9.4 全厂综合厂用电率（％）</w:t>
      </w:r>
      <w:bookmarkEnd w:id="5996"/>
      <w:bookmarkEnd w:id="5997"/>
      <w:bookmarkEnd w:id="5998"/>
      <w:bookmarkEnd w:id="5999"/>
      <w:bookmarkEnd w:id="6000"/>
      <w:bookmarkEnd w:id="6001"/>
      <w:bookmarkEnd w:id="6002"/>
      <w:bookmarkEnd w:id="6003"/>
      <w:bookmarkEnd w:id="6004"/>
      <w:bookmarkEnd w:id="6005"/>
      <w:bookmarkEnd w:id="6006"/>
      <w:bookmarkEnd w:id="6007"/>
    </w:p>
    <w:p w14:paraId="186DBF4D">
      <w:pPr>
        <w:spacing w:line="300" w:lineRule="auto"/>
        <w:ind w:firstLine="420" w:firstLineChars="200"/>
      </w:pPr>
      <w:r>
        <w:rPr>
          <w:rFonts w:hint="eastAsia"/>
        </w:rPr>
        <w:t>公式：</w:t>
      </w:r>
    </w:p>
    <w:p w14:paraId="5050A5BA">
      <w:pPr>
        <w:spacing w:line="300" w:lineRule="auto"/>
        <w:ind w:left="420" w:leftChars="200" w:firstLine="420" w:firstLineChars="200"/>
      </w:pPr>
      <w:r>
        <w:rPr>
          <w:position w:val="-32"/>
        </w:rPr>
        <w:object>
          <v:shape id="_x0000_i1159" o:spt="75" type="#_x0000_t75" style="height:36pt;width:93.75pt;" o:ole="t" filled="f" o:preferrelative="t" stroked="f" coordsize="21600,21600">
            <v:path/>
            <v:fill on="f" focussize="0,0"/>
            <v:stroke on="f" joinstyle="miter"/>
            <v:imagedata r:id="rId2062" o:title=""/>
            <o:lock v:ext="edit" aspectratio="t"/>
            <w10:wrap type="none"/>
            <w10:anchorlock/>
          </v:shape>
          <o:OLEObject Type="Embed" ProgID="Equation.3" ShapeID="_x0000_i1159" DrawAspect="Content" ObjectID="_1468075859" r:id="rId2061">
            <o:LockedField>false</o:LockedField>
          </o:OLEObject>
        </w:object>
      </w:r>
    </w:p>
    <w:p w14:paraId="05D53472">
      <w:pPr>
        <w:spacing w:line="300" w:lineRule="auto"/>
        <w:ind w:firstLine="420" w:firstLineChars="200"/>
      </w:pPr>
      <w:r>
        <w:rPr>
          <w:rFonts w:hint="eastAsia"/>
        </w:rPr>
        <w:t>符号说明：</w:t>
      </w:r>
    </w:p>
    <w:p w14:paraId="202DEADD">
      <w:pPr>
        <w:spacing w:line="300" w:lineRule="auto"/>
        <w:ind w:left="420" w:leftChars="200" w:firstLine="420" w:firstLineChars="200"/>
      </w:pPr>
      <w:r>
        <w:rPr>
          <w:rFonts w:hint="eastAsia"/>
        </w:rPr>
        <w:t>Eqccy —— 全厂综合厂用电率（％）</w:t>
      </w:r>
    </w:p>
    <w:p w14:paraId="30B12988">
      <w:pPr>
        <w:spacing w:line="300" w:lineRule="auto"/>
        <w:ind w:left="420" w:leftChars="200" w:firstLine="420" w:firstLineChars="200"/>
      </w:pPr>
      <w:r>
        <w:rPr>
          <w:rFonts w:hint="eastAsia"/>
        </w:rPr>
        <w:t>Nqc —— 全厂发电功率（MW）</w:t>
      </w:r>
    </w:p>
    <w:p w14:paraId="45EC24D7">
      <w:pPr>
        <w:spacing w:line="300" w:lineRule="auto"/>
        <w:ind w:left="420" w:leftChars="200" w:firstLine="420" w:firstLineChars="200"/>
      </w:pPr>
      <w:r>
        <w:rPr>
          <w:rFonts w:hint="eastAsia"/>
        </w:rPr>
        <w:t>Nqccy —— 全厂综合厂用电功率（MW）</w:t>
      </w:r>
    </w:p>
    <w:p w14:paraId="390EA50E">
      <w:pPr>
        <w:pStyle w:val="5"/>
        <w:adjustRightInd w:val="0"/>
        <w:snapToGrid w:val="0"/>
        <w:spacing w:line="360" w:lineRule="auto"/>
        <w:rPr>
          <w:rFonts w:ascii="黑体" w:eastAsia="黑体"/>
          <w:sz w:val="24"/>
          <w:lang w:eastAsia="zh-CN"/>
        </w:rPr>
      </w:pPr>
      <w:bookmarkStart w:id="6008" w:name="_Toc12355"/>
      <w:bookmarkStart w:id="6009" w:name="_Toc23792"/>
      <w:bookmarkStart w:id="6010" w:name="_Toc15325"/>
      <w:bookmarkStart w:id="6011" w:name="_Toc112578716"/>
      <w:bookmarkStart w:id="6012" w:name="_Toc1876"/>
      <w:bookmarkStart w:id="6013" w:name="_Toc32122"/>
      <w:bookmarkStart w:id="6014" w:name="_Toc6876"/>
      <w:bookmarkStart w:id="6015" w:name="_Toc5264"/>
      <w:bookmarkStart w:id="6016" w:name="_Toc14506"/>
      <w:bookmarkStart w:id="6017" w:name="_Toc16501"/>
      <w:bookmarkStart w:id="6018" w:name="_Toc429985864"/>
      <w:bookmarkStart w:id="6019" w:name="_Toc8412"/>
      <w:r>
        <w:rPr>
          <w:rFonts w:hint="eastAsia" w:ascii="黑体" w:eastAsia="黑体"/>
          <w:sz w:val="24"/>
          <w:lang w:eastAsia="zh-CN"/>
        </w:rPr>
        <w:t>19.9.5 全厂发电煤耗率（g/kW.h）</w:t>
      </w:r>
      <w:bookmarkEnd w:id="6008"/>
      <w:bookmarkEnd w:id="6009"/>
      <w:bookmarkEnd w:id="6010"/>
      <w:bookmarkEnd w:id="6011"/>
      <w:bookmarkEnd w:id="6012"/>
      <w:bookmarkEnd w:id="6013"/>
      <w:bookmarkEnd w:id="6014"/>
      <w:bookmarkEnd w:id="6015"/>
      <w:bookmarkEnd w:id="6016"/>
      <w:bookmarkEnd w:id="6017"/>
      <w:bookmarkEnd w:id="6018"/>
      <w:bookmarkEnd w:id="6019"/>
    </w:p>
    <w:p w14:paraId="4EFF78D3">
      <w:pPr>
        <w:spacing w:line="300" w:lineRule="auto"/>
        <w:ind w:firstLine="420" w:firstLineChars="200"/>
      </w:pPr>
      <w:r>
        <w:rPr>
          <w:rFonts w:hint="eastAsia"/>
        </w:rPr>
        <w:t>公式：</w:t>
      </w:r>
    </w:p>
    <w:p w14:paraId="41DBAC77">
      <w:pPr>
        <w:spacing w:line="300" w:lineRule="auto"/>
        <w:ind w:left="420" w:leftChars="200" w:firstLine="420" w:firstLineChars="200"/>
      </w:pPr>
      <w:r>
        <w:rPr>
          <w:position w:val="-32"/>
        </w:rPr>
        <w:object>
          <v:shape id="_x0000_i1160" o:spt="75" type="#_x0000_t75" style="height:50.25pt;width:72pt;" o:ole="t" filled="f" o:preferrelative="t" stroked="f" coordsize="21600,21600">
            <v:path/>
            <v:fill on="f" focussize="0,0"/>
            <v:stroke on="f" joinstyle="miter"/>
            <v:imagedata r:id="rId2064" o:title=""/>
            <o:lock v:ext="edit" aspectratio="t"/>
            <w10:wrap type="none"/>
            <w10:anchorlock/>
          </v:shape>
          <o:OLEObject Type="Embed" ProgID="Equation.3" ShapeID="_x0000_i1160" DrawAspect="Content" ObjectID="_1468075860" r:id="rId2063">
            <o:LockedField>false</o:LockedField>
          </o:OLEObject>
        </w:object>
      </w:r>
    </w:p>
    <w:p w14:paraId="09A05C9E">
      <w:pPr>
        <w:spacing w:line="300" w:lineRule="auto"/>
        <w:ind w:firstLine="420" w:firstLineChars="200"/>
      </w:pPr>
      <w:r>
        <w:rPr>
          <w:rFonts w:hint="eastAsia"/>
        </w:rPr>
        <w:t>符号说明：</w:t>
      </w:r>
    </w:p>
    <w:p w14:paraId="587E75E1">
      <w:pPr>
        <w:spacing w:line="300" w:lineRule="auto"/>
        <w:ind w:left="420" w:leftChars="200" w:firstLine="420" w:firstLineChars="200"/>
      </w:pPr>
      <w:r>
        <w:rPr>
          <w:rFonts w:hint="eastAsia"/>
        </w:rPr>
        <w:t>bqc1 —— 全厂发电煤耗率（g/kW.h）</w:t>
      </w:r>
    </w:p>
    <w:p w14:paraId="0EEFE8E4">
      <w:pPr>
        <w:spacing w:line="300" w:lineRule="auto"/>
        <w:ind w:left="420" w:leftChars="200" w:firstLine="420" w:firstLineChars="200"/>
      </w:pPr>
      <w:r>
        <w:rPr>
          <w:rFonts w:hint="eastAsia"/>
        </w:rPr>
        <w:t>Nqc —— 全厂发电功率（MW）</w:t>
      </w:r>
    </w:p>
    <w:p w14:paraId="44DA10FB">
      <w:pPr>
        <w:spacing w:line="300" w:lineRule="auto"/>
        <w:ind w:left="420" w:leftChars="200" w:firstLine="420" w:firstLineChars="200"/>
      </w:pPr>
      <w:r>
        <w:rPr>
          <w:rFonts w:hint="eastAsia"/>
        </w:rPr>
        <w:t>Ni —— 第i台机组发电功率（MW）</w:t>
      </w:r>
    </w:p>
    <w:p w14:paraId="23F49195">
      <w:pPr>
        <w:spacing w:line="300" w:lineRule="auto"/>
        <w:ind w:left="420" w:leftChars="200" w:firstLine="420" w:firstLineChars="200"/>
      </w:pPr>
      <w:r>
        <w:rPr>
          <w:rFonts w:hint="eastAsia"/>
        </w:rPr>
        <w:t>b1i —— 第i台机组发电煤耗率（g/kW.h）</w:t>
      </w:r>
    </w:p>
    <w:p w14:paraId="7A5C02A4">
      <w:pPr>
        <w:pStyle w:val="5"/>
        <w:adjustRightInd w:val="0"/>
        <w:snapToGrid w:val="0"/>
        <w:spacing w:line="360" w:lineRule="auto"/>
        <w:rPr>
          <w:rFonts w:ascii="黑体" w:eastAsia="黑体"/>
          <w:sz w:val="24"/>
          <w:lang w:eastAsia="zh-CN"/>
        </w:rPr>
      </w:pPr>
      <w:bookmarkStart w:id="6020" w:name="_Toc24565"/>
      <w:bookmarkStart w:id="6021" w:name="_Toc6124"/>
      <w:bookmarkStart w:id="6022" w:name="_Toc21720"/>
      <w:bookmarkStart w:id="6023" w:name="_Toc516"/>
      <w:bookmarkStart w:id="6024" w:name="_Toc23217"/>
      <w:bookmarkStart w:id="6025" w:name="_Toc112578717"/>
      <w:bookmarkStart w:id="6026" w:name="_Toc30527"/>
      <w:bookmarkStart w:id="6027" w:name="_Toc17342"/>
      <w:bookmarkStart w:id="6028" w:name="_Toc429985865"/>
      <w:bookmarkStart w:id="6029" w:name="_Toc14650"/>
      <w:bookmarkStart w:id="6030" w:name="_Toc21628"/>
      <w:bookmarkStart w:id="6031" w:name="_Toc30011"/>
      <w:r>
        <w:rPr>
          <w:rFonts w:hint="eastAsia" w:ascii="黑体" w:eastAsia="黑体"/>
          <w:sz w:val="24"/>
          <w:lang w:eastAsia="zh-CN"/>
        </w:rPr>
        <w:t>19.9.6 全厂供电煤耗率（g/kW.h）</w:t>
      </w:r>
      <w:bookmarkEnd w:id="6020"/>
      <w:bookmarkEnd w:id="6021"/>
      <w:bookmarkEnd w:id="6022"/>
      <w:bookmarkEnd w:id="6023"/>
      <w:bookmarkEnd w:id="6024"/>
      <w:bookmarkEnd w:id="6025"/>
      <w:bookmarkEnd w:id="6026"/>
      <w:bookmarkEnd w:id="6027"/>
      <w:bookmarkEnd w:id="6028"/>
      <w:bookmarkEnd w:id="6029"/>
      <w:bookmarkEnd w:id="6030"/>
      <w:bookmarkEnd w:id="6031"/>
    </w:p>
    <w:p w14:paraId="6814EADE">
      <w:pPr>
        <w:spacing w:line="300" w:lineRule="auto"/>
        <w:ind w:firstLine="420" w:firstLineChars="200"/>
      </w:pPr>
      <w:r>
        <w:rPr>
          <w:rFonts w:hint="eastAsia"/>
        </w:rPr>
        <w:t>公式：</w:t>
      </w:r>
    </w:p>
    <w:p w14:paraId="42D3BC19">
      <w:pPr>
        <w:spacing w:line="300" w:lineRule="auto"/>
        <w:ind w:left="420" w:leftChars="200" w:firstLine="420" w:firstLineChars="200"/>
      </w:pPr>
      <w:r>
        <w:rPr>
          <w:position w:val="-60"/>
        </w:rPr>
        <w:object>
          <v:shape id="_x0000_i1161" o:spt="75" type="#_x0000_t75" style="height:50.25pt;width:79.45pt;" o:ole="t" filled="f" o:preferrelative="t" stroked="f" coordsize="21600,21600">
            <v:path/>
            <v:fill on="f" focussize="0,0"/>
            <v:stroke on="f" joinstyle="miter"/>
            <v:imagedata r:id="rId2066" o:title=""/>
            <o:lock v:ext="edit" aspectratio="t"/>
            <w10:wrap type="none"/>
            <w10:anchorlock/>
          </v:shape>
          <o:OLEObject Type="Embed" ProgID="Equation.3" ShapeID="_x0000_i1161" DrawAspect="Content" ObjectID="_1468075861" r:id="rId2065">
            <o:LockedField>false</o:LockedField>
          </o:OLEObject>
        </w:object>
      </w:r>
    </w:p>
    <w:p w14:paraId="3FAAF1C8">
      <w:pPr>
        <w:spacing w:line="300" w:lineRule="auto"/>
        <w:ind w:firstLine="420" w:firstLineChars="200"/>
      </w:pPr>
      <w:r>
        <w:rPr>
          <w:rFonts w:hint="eastAsia"/>
        </w:rPr>
        <w:t>符号说明：</w:t>
      </w:r>
    </w:p>
    <w:p w14:paraId="27B00547">
      <w:pPr>
        <w:spacing w:line="300" w:lineRule="auto"/>
        <w:ind w:left="420" w:leftChars="200" w:firstLine="420" w:firstLineChars="200"/>
      </w:pPr>
      <w:r>
        <w:rPr>
          <w:rFonts w:hint="eastAsia"/>
        </w:rPr>
        <w:t>bqc2 —— 全厂供电煤耗率（g/kW.h）</w:t>
      </w:r>
    </w:p>
    <w:p w14:paraId="5EF2B163">
      <w:pPr>
        <w:spacing w:line="300" w:lineRule="auto"/>
        <w:ind w:left="420" w:leftChars="200" w:firstLine="420" w:firstLineChars="200"/>
      </w:pPr>
      <w:r>
        <w:rPr>
          <w:rFonts w:hint="eastAsia"/>
        </w:rPr>
        <w:t>bqc1 —— 全厂发电煤耗率（g/kW.h）</w:t>
      </w:r>
    </w:p>
    <w:p w14:paraId="1EEEBE19">
      <w:pPr>
        <w:spacing w:line="300" w:lineRule="auto"/>
        <w:ind w:left="420" w:leftChars="200" w:firstLine="420" w:firstLineChars="200"/>
      </w:pPr>
      <w:r>
        <w:rPr>
          <w:rFonts w:hint="eastAsia"/>
        </w:rPr>
        <w:t>Eqccy —— 全厂厂用电率（％）</w:t>
      </w:r>
    </w:p>
    <w:p w14:paraId="5851328C">
      <w:pPr>
        <w:pStyle w:val="5"/>
        <w:adjustRightInd w:val="0"/>
        <w:snapToGrid w:val="0"/>
        <w:spacing w:line="360" w:lineRule="auto"/>
        <w:rPr>
          <w:rFonts w:ascii="黑体" w:eastAsia="黑体"/>
          <w:sz w:val="24"/>
          <w:lang w:eastAsia="zh-CN"/>
        </w:rPr>
      </w:pPr>
      <w:bookmarkStart w:id="6032" w:name="_Toc17400"/>
      <w:bookmarkStart w:id="6033" w:name="_Toc8286"/>
      <w:bookmarkStart w:id="6034" w:name="_Toc23360"/>
      <w:bookmarkStart w:id="6035" w:name="_Toc30935"/>
      <w:bookmarkStart w:id="6036" w:name="_Toc19893"/>
      <w:bookmarkStart w:id="6037" w:name="_Toc29025"/>
      <w:bookmarkStart w:id="6038" w:name="_Toc23269"/>
      <w:bookmarkStart w:id="6039" w:name="_Toc112578718"/>
      <w:bookmarkStart w:id="6040" w:name="_Toc429985866"/>
      <w:bookmarkStart w:id="6041" w:name="_Toc21902"/>
      <w:bookmarkStart w:id="6042" w:name="_Toc31639"/>
      <w:bookmarkStart w:id="6043" w:name="_Toc13457"/>
      <w:r>
        <w:rPr>
          <w:rFonts w:hint="eastAsia" w:ascii="黑体" w:eastAsia="黑体"/>
          <w:sz w:val="24"/>
          <w:lang w:eastAsia="zh-CN"/>
        </w:rPr>
        <w:t>19.9.7 全厂标煤耗量（t/h）</w:t>
      </w:r>
      <w:bookmarkEnd w:id="6032"/>
      <w:bookmarkEnd w:id="6033"/>
      <w:bookmarkEnd w:id="6034"/>
      <w:bookmarkEnd w:id="6035"/>
      <w:bookmarkEnd w:id="6036"/>
      <w:bookmarkEnd w:id="6037"/>
      <w:bookmarkEnd w:id="6038"/>
      <w:bookmarkEnd w:id="6039"/>
      <w:bookmarkEnd w:id="6040"/>
      <w:bookmarkEnd w:id="6041"/>
      <w:bookmarkEnd w:id="6042"/>
      <w:bookmarkEnd w:id="6043"/>
    </w:p>
    <w:p w14:paraId="73A65059">
      <w:pPr>
        <w:spacing w:line="300" w:lineRule="auto"/>
        <w:ind w:firstLine="420" w:firstLineChars="200"/>
      </w:pPr>
      <w:r>
        <w:rPr>
          <w:rFonts w:hint="eastAsia"/>
        </w:rPr>
        <w:t>公式：</w:t>
      </w:r>
    </w:p>
    <w:p w14:paraId="5CCB386B">
      <w:pPr>
        <w:spacing w:line="300" w:lineRule="auto"/>
        <w:ind w:left="420" w:leftChars="200" w:firstLine="420" w:firstLineChars="200"/>
      </w:pPr>
      <w:r>
        <w:rPr>
          <w:position w:val="-28"/>
        </w:rPr>
        <w:object>
          <v:shape id="_x0000_i1162" o:spt="75" type="#_x0000_t75" style="height:36pt;width:72pt;" o:ole="t" filled="f" o:preferrelative="t" stroked="f" coordsize="21600,21600">
            <v:path/>
            <v:fill on="f" focussize="0,0"/>
            <v:stroke on="f" joinstyle="miter"/>
            <v:imagedata r:id="rId2068" o:title=""/>
            <o:lock v:ext="edit" aspectratio="t"/>
            <w10:wrap type="none"/>
            <w10:anchorlock/>
          </v:shape>
          <o:OLEObject Type="Embed" ProgID="Equation.3" ShapeID="_x0000_i1162" DrawAspect="Content" ObjectID="_1468075862" r:id="rId2067">
            <o:LockedField>false</o:LockedField>
          </o:OLEObject>
        </w:object>
      </w:r>
    </w:p>
    <w:p w14:paraId="55BBBBEE">
      <w:pPr>
        <w:spacing w:line="300" w:lineRule="auto"/>
        <w:ind w:firstLine="420" w:firstLineChars="200"/>
      </w:pPr>
      <w:r>
        <w:rPr>
          <w:rFonts w:hint="eastAsia"/>
        </w:rPr>
        <w:t>符号说明：</w:t>
      </w:r>
    </w:p>
    <w:p w14:paraId="5041C15C">
      <w:pPr>
        <w:spacing w:line="300" w:lineRule="auto"/>
        <w:ind w:left="420" w:leftChars="200" w:firstLine="420" w:firstLineChars="200"/>
      </w:pPr>
      <w:r>
        <w:rPr>
          <w:rFonts w:hint="eastAsia"/>
        </w:rPr>
        <w:t>Bqcbm —— 全厂标煤耗量（t/h）</w:t>
      </w:r>
    </w:p>
    <w:p w14:paraId="160DEB44">
      <w:pPr>
        <w:spacing w:line="300" w:lineRule="auto"/>
        <w:ind w:left="420" w:leftChars="200" w:firstLine="420" w:firstLineChars="200"/>
      </w:pPr>
      <w:r>
        <w:rPr>
          <w:rFonts w:hint="eastAsia"/>
        </w:rPr>
        <w:t>Bbmi —— 第i台机组标煤耗量（t/h）</w:t>
      </w:r>
    </w:p>
    <w:p w14:paraId="4331AA2A">
      <w:pPr>
        <w:pStyle w:val="5"/>
        <w:adjustRightInd w:val="0"/>
        <w:snapToGrid w:val="0"/>
        <w:spacing w:line="360" w:lineRule="auto"/>
        <w:rPr>
          <w:rFonts w:ascii="黑体" w:eastAsia="黑体"/>
          <w:sz w:val="24"/>
          <w:lang w:eastAsia="zh-CN"/>
        </w:rPr>
      </w:pPr>
      <w:bookmarkStart w:id="6044" w:name="_Toc112578719"/>
      <w:bookmarkStart w:id="6045" w:name="_Toc27894"/>
      <w:bookmarkStart w:id="6046" w:name="_Toc2667"/>
      <w:bookmarkStart w:id="6047" w:name="_Toc21696"/>
      <w:bookmarkStart w:id="6048" w:name="_Toc4866"/>
      <w:bookmarkStart w:id="6049" w:name="_Toc1383"/>
      <w:bookmarkStart w:id="6050" w:name="_Toc31734"/>
      <w:bookmarkStart w:id="6051" w:name="_Toc440"/>
      <w:bookmarkStart w:id="6052" w:name="_Toc23741"/>
      <w:bookmarkStart w:id="6053" w:name="_Toc429985867"/>
      <w:bookmarkStart w:id="6054" w:name="_Toc18626"/>
      <w:bookmarkStart w:id="6055" w:name="_Toc18835"/>
      <w:r>
        <w:rPr>
          <w:rFonts w:hint="eastAsia" w:ascii="黑体" w:eastAsia="黑体"/>
          <w:sz w:val="24"/>
          <w:lang w:eastAsia="zh-CN"/>
        </w:rPr>
        <w:t>19.9.8 全厂原煤耗量（t/h）</w:t>
      </w:r>
      <w:bookmarkEnd w:id="6044"/>
      <w:bookmarkEnd w:id="6045"/>
      <w:bookmarkEnd w:id="6046"/>
      <w:bookmarkEnd w:id="6047"/>
      <w:bookmarkEnd w:id="6048"/>
      <w:bookmarkEnd w:id="6049"/>
      <w:bookmarkEnd w:id="6050"/>
      <w:bookmarkEnd w:id="6051"/>
      <w:bookmarkEnd w:id="6052"/>
      <w:bookmarkEnd w:id="6053"/>
      <w:bookmarkEnd w:id="6054"/>
      <w:bookmarkEnd w:id="6055"/>
    </w:p>
    <w:p w14:paraId="0C77B4D3">
      <w:pPr>
        <w:spacing w:line="300" w:lineRule="auto"/>
        <w:ind w:firstLine="420" w:firstLineChars="200"/>
      </w:pPr>
      <w:r>
        <w:rPr>
          <w:rFonts w:hint="eastAsia"/>
        </w:rPr>
        <w:t>公式：</w:t>
      </w:r>
    </w:p>
    <w:p w14:paraId="2120FF41">
      <w:pPr>
        <w:spacing w:line="300" w:lineRule="auto"/>
        <w:ind w:left="420" w:leftChars="200" w:firstLine="420" w:firstLineChars="200"/>
      </w:pPr>
      <w:r>
        <w:rPr>
          <w:position w:val="-28"/>
        </w:rPr>
        <w:object>
          <v:shape id="_x0000_i1163" o:spt="75" type="#_x0000_t75" style="height:36pt;width:72pt;" o:ole="t" filled="f" o:preferrelative="t" stroked="f" coordsize="21600,21600">
            <v:path/>
            <v:fill on="f" focussize="0,0"/>
            <v:stroke on="f" joinstyle="miter"/>
            <v:imagedata r:id="rId2070" o:title=""/>
            <o:lock v:ext="edit" aspectratio="t"/>
            <w10:wrap type="none"/>
            <w10:anchorlock/>
          </v:shape>
          <o:OLEObject Type="Embed" ProgID="Equation.3" ShapeID="_x0000_i1163" DrawAspect="Content" ObjectID="_1468075863" r:id="rId2069">
            <o:LockedField>false</o:LockedField>
          </o:OLEObject>
        </w:object>
      </w:r>
    </w:p>
    <w:p w14:paraId="51510B5B">
      <w:pPr>
        <w:spacing w:line="300" w:lineRule="auto"/>
        <w:ind w:firstLine="420" w:firstLineChars="200"/>
      </w:pPr>
      <w:r>
        <w:rPr>
          <w:rFonts w:hint="eastAsia"/>
        </w:rPr>
        <w:t>符号说明：</w:t>
      </w:r>
    </w:p>
    <w:p w14:paraId="292A0FA7">
      <w:pPr>
        <w:spacing w:line="300" w:lineRule="auto"/>
        <w:ind w:left="420" w:leftChars="200" w:firstLine="420" w:firstLineChars="200"/>
      </w:pPr>
      <w:r>
        <w:rPr>
          <w:rFonts w:hint="eastAsia"/>
        </w:rPr>
        <w:t>Bqcym —— 全厂原煤耗量（t/h）</w:t>
      </w:r>
    </w:p>
    <w:p w14:paraId="0F0117D8">
      <w:pPr>
        <w:spacing w:line="300" w:lineRule="auto"/>
        <w:ind w:left="420" w:leftChars="200" w:firstLine="420" w:firstLineChars="200"/>
      </w:pPr>
      <w:r>
        <w:rPr>
          <w:rFonts w:hint="eastAsia"/>
        </w:rPr>
        <w:t>Bymi —— 第i台机组原煤耗量（t/h）</w:t>
      </w:r>
    </w:p>
    <w:p w14:paraId="3FE0B840">
      <w:pPr>
        <w:pStyle w:val="4"/>
        <w:spacing w:line="360" w:lineRule="auto"/>
        <w:rPr>
          <w:rFonts w:ascii="黑体" w:hAnsi="黑体" w:eastAsia="黑体"/>
          <w:sz w:val="28"/>
          <w:lang w:eastAsia="zh-CN"/>
        </w:rPr>
      </w:pPr>
      <w:bookmarkStart w:id="6056" w:name="_Toc429985868"/>
      <w:bookmarkStart w:id="6057" w:name="_Toc1928"/>
      <w:bookmarkStart w:id="6058" w:name="_Toc2282"/>
      <w:bookmarkStart w:id="6059" w:name="_Toc23620"/>
      <w:bookmarkStart w:id="6060" w:name="_Toc4582"/>
      <w:bookmarkStart w:id="6061" w:name="_Toc3557"/>
      <w:bookmarkStart w:id="6062" w:name="_Toc9867"/>
      <w:bookmarkStart w:id="6063" w:name="_Toc2191"/>
      <w:bookmarkStart w:id="6064" w:name="_Toc1744"/>
      <w:bookmarkStart w:id="6065" w:name="_Toc9814"/>
      <w:bookmarkStart w:id="6066" w:name="_Toc26574"/>
      <w:bookmarkStart w:id="6067" w:name="_Toc20087"/>
      <w:bookmarkStart w:id="6068" w:name="_Toc19812"/>
      <w:bookmarkStart w:id="6069" w:name="_Toc3489"/>
      <w:bookmarkStart w:id="6070" w:name="_Toc2735"/>
      <w:bookmarkStart w:id="6071" w:name="_Toc9720"/>
      <w:bookmarkStart w:id="6072" w:name="_Toc54874319"/>
      <w:bookmarkStart w:id="6073" w:name="_Toc29058"/>
      <w:r>
        <w:rPr>
          <w:rFonts w:hint="eastAsia" w:ascii="黑体" w:hAnsi="黑体" w:eastAsia="黑体"/>
          <w:sz w:val="28"/>
          <w:lang w:eastAsia="zh-CN"/>
        </w:rPr>
        <w:t>19.10</w:t>
      </w:r>
      <w:bookmarkStart w:id="6074" w:name="_Toc112578720"/>
      <w:r>
        <w:rPr>
          <w:rFonts w:hint="eastAsia" w:ascii="黑体" w:hAnsi="黑体" w:eastAsia="黑体"/>
          <w:sz w:val="28"/>
          <w:lang w:eastAsia="zh-CN"/>
        </w:rPr>
        <w:t xml:space="preserve"> 机组能损分析计算</w:t>
      </w:r>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p>
    <w:p w14:paraId="683A30A2">
      <w:pPr>
        <w:spacing w:line="300" w:lineRule="auto"/>
        <w:ind w:firstLine="420" w:firstLineChars="200"/>
      </w:pPr>
      <w:r>
        <w:rPr>
          <w:rFonts w:hint="eastAsia"/>
        </w:rPr>
        <w:t>能损分析（也称耗差分析）就是对影响机组热经济性的运行参数进行连续监督和分析，运用火电厂热经济节能原理，实时诊断机组的运行能损的分布情况，定量计算这些偏差所引起的能量损失，利用屏幕图象实时显示能损计算结果，并分析导致这些损失的原因。运行人员可以根据能损分析结果及时进行运行操作调整，消除设备缺陷，使机组运行热损失减至最小，从而减少煤耗成本，增强火电厂在市场竞争中的实力。</w:t>
      </w:r>
    </w:p>
    <w:p w14:paraId="7FD8F0A4">
      <w:pPr>
        <w:spacing w:line="300" w:lineRule="auto"/>
        <w:ind w:firstLine="420" w:firstLineChars="200"/>
      </w:pPr>
      <w:r>
        <w:rPr>
          <w:rFonts w:hint="eastAsia"/>
        </w:rPr>
        <w:t>能损分为可控能损和不可控能损，可控能损能够通过运行调节来消除，而不可控能损只能通过机组的大小修来缓解。</w:t>
      </w:r>
    </w:p>
    <w:p w14:paraId="181C8977">
      <w:pPr>
        <w:pStyle w:val="5"/>
        <w:adjustRightInd w:val="0"/>
        <w:snapToGrid w:val="0"/>
        <w:spacing w:line="360" w:lineRule="auto"/>
        <w:rPr>
          <w:rFonts w:ascii="黑体" w:eastAsia="黑体"/>
          <w:sz w:val="24"/>
          <w:lang w:eastAsia="zh-CN"/>
        </w:rPr>
      </w:pPr>
      <w:bookmarkStart w:id="6075" w:name="_Toc10868"/>
      <w:bookmarkStart w:id="6076" w:name="_Toc28231"/>
      <w:bookmarkStart w:id="6077" w:name="_Toc28838"/>
      <w:bookmarkStart w:id="6078" w:name="_Toc1143"/>
      <w:bookmarkStart w:id="6079" w:name="_Toc3311"/>
      <w:bookmarkStart w:id="6080" w:name="_Toc11852"/>
      <w:bookmarkStart w:id="6081" w:name="_Toc19378"/>
      <w:bookmarkStart w:id="6082" w:name="_Toc27437"/>
      <w:bookmarkStart w:id="6083" w:name="_Toc25954"/>
      <w:bookmarkStart w:id="6084" w:name="_Toc429985869"/>
      <w:bookmarkStart w:id="6085" w:name="_Toc32588"/>
      <w:r>
        <w:rPr>
          <w:rFonts w:hint="eastAsia" w:ascii="黑体" w:eastAsia="黑体"/>
          <w:sz w:val="24"/>
          <w:lang w:eastAsia="zh-CN"/>
        </w:rPr>
        <w:t>19.10.1</w:t>
      </w:r>
      <w:bookmarkStart w:id="6086" w:name="_Toc112578721"/>
      <w:r>
        <w:rPr>
          <w:rFonts w:hint="eastAsia" w:ascii="黑体" w:eastAsia="黑体"/>
          <w:sz w:val="24"/>
          <w:lang w:eastAsia="zh-CN"/>
        </w:rPr>
        <w:t xml:space="preserve"> 可控能损</w:t>
      </w:r>
      <w:bookmarkEnd w:id="6075"/>
      <w:bookmarkEnd w:id="6076"/>
      <w:bookmarkEnd w:id="6077"/>
      <w:bookmarkEnd w:id="6078"/>
      <w:bookmarkEnd w:id="6079"/>
      <w:bookmarkEnd w:id="6080"/>
      <w:bookmarkEnd w:id="6081"/>
      <w:bookmarkEnd w:id="6082"/>
      <w:bookmarkEnd w:id="6083"/>
      <w:bookmarkEnd w:id="6084"/>
      <w:bookmarkEnd w:id="6085"/>
      <w:bookmarkEnd w:id="6086"/>
    </w:p>
    <w:p w14:paraId="452DEF68">
      <w:pPr>
        <w:spacing w:line="300" w:lineRule="auto"/>
        <w:ind w:firstLine="420" w:firstLineChars="200"/>
      </w:pPr>
      <w:r>
        <w:rPr>
          <w:rFonts w:hint="eastAsia"/>
        </w:rPr>
        <w:t>可控能损主要包括下列可控参数引起的能损：</w:t>
      </w:r>
    </w:p>
    <w:p w14:paraId="05369337">
      <w:pPr>
        <w:numPr>
          <w:ilvl w:val="0"/>
          <w:numId w:val="65"/>
        </w:numPr>
        <w:spacing w:line="300" w:lineRule="auto"/>
      </w:pPr>
      <w:r>
        <w:rPr>
          <w:rFonts w:hint="eastAsia"/>
        </w:rPr>
        <w:t>排汽压力；</w:t>
      </w:r>
    </w:p>
    <w:p w14:paraId="3CE2DD39">
      <w:pPr>
        <w:numPr>
          <w:ilvl w:val="0"/>
          <w:numId w:val="65"/>
        </w:numPr>
        <w:spacing w:line="300" w:lineRule="auto"/>
      </w:pPr>
      <w:r>
        <w:rPr>
          <w:rFonts w:hint="eastAsia"/>
        </w:rPr>
        <w:t>排烟含氧量；</w:t>
      </w:r>
    </w:p>
    <w:p w14:paraId="41E021D8">
      <w:pPr>
        <w:numPr>
          <w:ilvl w:val="0"/>
          <w:numId w:val="65"/>
        </w:numPr>
        <w:spacing w:line="300" w:lineRule="auto"/>
      </w:pPr>
      <w:r>
        <w:rPr>
          <w:rFonts w:hint="eastAsia"/>
        </w:rPr>
        <w:t>主汽温；</w:t>
      </w:r>
    </w:p>
    <w:p w14:paraId="38E8E701">
      <w:pPr>
        <w:numPr>
          <w:ilvl w:val="0"/>
          <w:numId w:val="65"/>
        </w:numPr>
        <w:spacing w:line="300" w:lineRule="auto"/>
      </w:pPr>
      <w:r>
        <w:rPr>
          <w:rFonts w:hint="eastAsia"/>
        </w:rPr>
        <w:t>主汽压；</w:t>
      </w:r>
    </w:p>
    <w:p w14:paraId="6F2EDA9B">
      <w:pPr>
        <w:numPr>
          <w:ilvl w:val="0"/>
          <w:numId w:val="65"/>
        </w:numPr>
        <w:spacing w:line="300" w:lineRule="auto"/>
      </w:pPr>
      <w:r>
        <w:rPr>
          <w:rFonts w:hint="eastAsia"/>
        </w:rPr>
        <w:t>再热汽温；</w:t>
      </w:r>
    </w:p>
    <w:p w14:paraId="2EB696FE">
      <w:pPr>
        <w:numPr>
          <w:ilvl w:val="0"/>
          <w:numId w:val="65"/>
        </w:numPr>
        <w:spacing w:line="300" w:lineRule="auto"/>
      </w:pPr>
      <w:r>
        <w:rPr>
          <w:rFonts w:hint="eastAsia"/>
        </w:rPr>
        <w:t>排烟温度；</w:t>
      </w:r>
    </w:p>
    <w:p w14:paraId="4BCC4C6F">
      <w:pPr>
        <w:numPr>
          <w:ilvl w:val="0"/>
          <w:numId w:val="65"/>
        </w:numPr>
        <w:spacing w:line="300" w:lineRule="auto"/>
      </w:pPr>
      <w:r>
        <w:rPr>
          <w:rFonts w:hint="eastAsia"/>
        </w:rPr>
        <w:t>过热减温水；</w:t>
      </w:r>
    </w:p>
    <w:p w14:paraId="3DB63697">
      <w:pPr>
        <w:numPr>
          <w:ilvl w:val="0"/>
          <w:numId w:val="65"/>
        </w:numPr>
        <w:spacing w:line="300" w:lineRule="auto"/>
      </w:pPr>
      <w:r>
        <w:rPr>
          <w:rFonts w:hint="eastAsia"/>
        </w:rPr>
        <w:t>再热减温水；</w:t>
      </w:r>
    </w:p>
    <w:p w14:paraId="3B3AA49F">
      <w:pPr>
        <w:numPr>
          <w:ilvl w:val="0"/>
          <w:numId w:val="65"/>
        </w:numPr>
        <w:spacing w:line="300" w:lineRule="auto"/>
      </w:pPr>
      <w:r>
        <w:rPr>
          <w:rFonts w:hint="eastAsia"/>
        </w:rPr>
        <w:t>飞灰含碳量；</w:t>
      </w:r>
    </w:p>
    <w:p w14:paraId="5087D750">
      <w:pPr>
        <w:numPr>
          <w:ilvl w:val="0"/>
          <w:numId w:val="65"/>
        </w:numPr>
        <w:spacing w:line="300" w:lineRule="auto"/>
      </w:pPr>
      <w:r>
        <w:rPr>
          <w:rFonts w:hint="eastAsia"/>
        </w:rPr>
        <w:t>补水率；</w:t>
      </w:r>
    </w:p>
    <w:p w14:paraId="64D215AE">
      <w:pPr>
        <w:numPr>
          <w:ilvl w:val="0"/>
          <w:numId w:val="65"/>
        </w:numPr>
        <w:spacing w:line="300" w:lineRule="auto"/>
      </w:pPr>
      <w:r>
        <w:rPr>
          <w:rFonts w:hint="eastAsia"/>
        </w:rPr>
        <w:t>给水温度；</w:t>
      </w:r>
    </w:p>
    <w:p w14:paraId="01E0624E">
      <w:pPr>
        <w:numPr>
          <w:ilvl w:val="0"/>
          <w:numId w:val="65"/>
        </w:numPr>
        <w:spacing w:line="300" w:lineRule="auto"/>
      </w:pPr>
      <w:r>
        <w:rPr>
          <w:rFonts w:hint="eastAsia"/>
        </w:rPr>
        <w:t>凝汽器过冷度；</w:t>
      </w:r>
    </w:p>
    <w:p w14:paraId="07C46F37">
      <w:pPr>
        <w:numPr>
          <w:ilvl w:val="0"/>
          <w:numId w:val="65"/>
        </w:numPr>
        <w:spacing w:line="300" w:lineRule="auto"/>
      </w:pPr>
      <w:r>
        <w:rPr>
          <w:rFonts w:hint="eastAsia"/>
        </w:rPr>
        <w:t>高加端差；</w:t>
      </w:r>
    </w:p>
    <w:p w14:paraId="261F5471">
      <w:pPr>
        <w:numPr>
          <w:ilvl w:val="0"/>
          <w:numId w:val="65"/>
        </w:numPr>
        <w:spacing w:line="300" w:lineRule="auto"/>
      </w:pPr>
      <w:r>
        <w:rPr>
          <w:rFonts w:hint="eastAsia"/>
        </w:rPr>
        <w:t>低加端差；</w:t>
      </w:r>
    </w:p>
    <w:p w14:paraId="1CD4DCFA">
      <w:pPr>
        <w:numPr>
          <w:ilvl w:val="0"/>
          <w:numId w:val="65"/>
        </w:numPr>
        <w:spacing w:line="300" w:lineRule="auto"/>
      </w:pPr>
      <w:r>
        <w:rPr>
          <w:rFonts w:hint="eastAsia"/>
        </w:rPr>
        <w:t>厂用电率；</w:t>
      </w:r>
    </w:p>
    <w:p w14:paraId="1239020D">
      <w:pPr>
        <w:numPr>
          <w:ilvl w:val="0"/>
          <w:numId w:val="65"/>
        </w:numPr>
        <w:spacing w:line="300" w:lineRule="auto"/>
      </w:pPr>
      <w:r>
        <w:rPr>
          <w:rFonts w:hint="eastAsia"/>
        </w:rPr>
        <w:t>汽包排污；</w:t>
      </w:r>
    </w:p>
    <w:p w14:paraId="5180CD81">
      <w:pPr>
        <w:numPr>
          <w:ilvl w:val="0"/>
          <w:numId w:val="65"/>
        </w:numPr>
        <w:spacing w:line="300" w:lineRule="auto"/>
      </w:pPr>
      <w:r>
        <w:rPr>
          <w:rFonts w:hint="eastAsia"/>
        </w:rPr>
        <w:t>小机进汽量（仅适用于小机驱动的330MW机组）。</w:t>
      </w:r>
    </w:p>
    <w:p w14:paraId="015B8EE4">
      <w:pPr>
        <w:pStyle w:val="6"/>
        <w:bidi w:val="0"/>
        <w:rPr>
          <w:lang w:eastAsia="zh-CN"/>
        </w:rPr>
      </w:pPr>
      <w:bookmarkStart w:id="6087" w:name="_Toc10288"/>
      <w:bookmarkStart w:id="6088" w:name="_Toc11504"/>
      <w:bookmarkStart w:id="6089" w:name="_Toc18284"/>
      <w:bookmarkStart w:id="6090" w:name="_Toc14145"/>
      <w:bookmarkStart w:id="6091" w:name="_Toc26607"/>
      <w:bookmarkStart w:id="6092" w:name="_Toc4934"/>
      <w:bookmarkStart w:id="6093" w:name="_Toc22112"/>
      <w:bookmarkStart w:id="6094" w:name="_Toc5941"/>
      <w:bookmarkStart w:id="6095" w:name="_Toc429985870"/>
      <w:bookmarkStart w:id="6096" w:name="_Toc17936"/>
      <w:r>
        <w:rPr>
          <w:rFonts w:hint="eastAsia"/>
          <w:lang w:eastAsia="zh-CN"/>
        </w:rPr>
        <w:t>19.10.1.1</w:t>
      </w:r>
      <w:bookmarkStart w:id="6097" w:name="_Toc112578722"/>
      <w:r>
        <w:rPr>
          <w:rFonts w:hint="eastAsia"/>
          <w:lang w:eastAsia="zh-CN"/>
        </w:rPr>
        <w:t xml:space="preserve"> 排汽压力能损（</w:t>
      </w:r>
      <w:r>
        <w:rPr>
          <w:lang w:eastAsia="zh-CN"/>
        </w:rPr>
        <w:t>g/kW.h</w:t>
      </w:r>
      <w:r>
        <w:rPr>
          <w:rFonts w:hint="eastAsia"/>
          <w:lang w:eastAsia="zh-CN"/>
        </w:rPr>
        <w:t>）</w:t>
      </w:r>
      <w:bookmarkEnd w:id="6087"/>
      <w:bookmarkEnd w:id="6088"/>
      <w:bookmarkEnd w:id="6089"/>
      <w:bookmarkEnd w:id="6090"/>
      <w:bookmarkEnd w:id="6091"/>
      <w:bookmarkEnd w:id="6092"/>
      <w:bookmarkEnd w:id="6093"/>
      <w:bookmarkEnd w:id="6094"/>
      <w:bookmarkEnd w:id="6095"/>
      <w:bookmarkEnd w:id="6096"/>
      <w:bookmarkEnd w:id="6097"/>
    </w:p>
    <w:p w14:paraId="2906D1AB">
      <w:pPr>
        <w:numPr>
          <w:ilvl w:val="0"/>
          <w:numId w:val="66"/>
        </w:numPr>
        <w:spacing w:line="300" w:lineRule="auto"/>
      </w:pPr>
      <w:r>
        <w:rPr>
          <w:rFonts w:hint="eastAsia"/>
        </w:rPr>
        <w:t>135MW机组</w:t>
      </w:r>
    </w:p>
    <w:p w14:paraId="003E6A3B">
      <w:pPr>
        <w:spacing w:line="300" w:lineRule="auto"/>
        <w:ind w:firstLine="420" w:firstLineChars="200"/>
      </w:pPr>
      <w:r>
        <w:rPr>
          <w:rFonts w:hint="eastAsia"/>
        </w:rPr>
        <w:t>排汽压力偏差为：</w:t>
      </w:r>
    </w:p>
    <w:p w14:paraId="7D4E4BBE">
      <w:pPr>
        <w:spacing w:line="300" w:lineRule="auto"/>
        <w:ind w:left="420" w:leftChars="200" w:firstLine="420" w:firstLineChars="200"/>
      </w:pPr>
      <w:r>
        <w:rPr>
          <w:position w:val="-14"/>
        </w:rPr>
        <w:object>
          <v:shape id="_x0000_i1164" o:spt="75" type="#_x0000_t75" style="height:21.75pt;width:72pt;" o:ole="t" filled="f" o:preferrelative="t" stroked="f" coordsize="21600,21600">
            <v:path/>
            <v:fill on="f" focussize="0,0"/>
            <v:stroke on="f" joinstyle="miter"/>
            <v:imagedata r:id="rId2072" o:title=""/>
            <o:lock v:ext="edit" aspectratio="t"/>
            <w10:wrap type="none"/>
            <w10:anchorlock/>
          </v:shape>
          <o:OLEObject Type="Embed" ProgID="Equation.3" ShapeID="_x0000_i1164" DrawAspect="Content" ObjectID="_1468075864" r:id="rId2071">
            <o:LockedField>false</o:LockedField>
          </o:OLEObject>
        </w:object>
      </w:r>
    </w:p>
    <w:p w14:paraId="6DD9E3FA">
      <w:pPr>
        <w:spacing w:line="300" w:lineRule="auto"/>
        <w:ind w:firstLine="420" w:firstLineChars="200"/>
      </w:pPr>
      <w:r>
        <w:rPr>
          <w:rFonts w:hint="eastAsia"/>
        </w:rPr>
        <w:t>符号说明：</w:t>
      </w:r>
    </w:p>
    <w:p w14:paraId="246A72D6">
      <w:pPr>
        <w:spacing w:line="300" w:lineRule="auto"/>
        <w:ind w:left="840" w:leftChars="400"/>
      </w:pPr>
      <w:r>
        <w:rPr>
          <w:rFonts w:hint="eastAsia"/>
        </w:rPr>
        <w:t>Rpc —— 排汽压力偏差（kPa）</w:t>
      </w:r>
    </w:p>
    <w:p w14:paraId="531BA7A5">
      <w:pPr>
        <w:spacing w:line="300" w:lineRule="auto"/>
        <w:ind w:left="840" w:leftChars="400"/>
      </w:pPr>
      <w:r>
        <w:rPr>
          <w:rFonts w:hint="eastAsia"/>
        </w:rPr>
        <w:t>pc —— 机组排汽压力（或背压）（kPa）</w:t>
      </w:r>
    </w:p>
    <w:p w14:paraId="57889212">
      <w:pPr>
        <w:spacing w:line="300" w:lineRule="auto"/>
        <w:ind w:left="840" w:leftChars="400"/>
      </w:pPr>
      <w:r>
        <w:rPr>
          <w:rFonts w:hint="eastAsia"/>
        </w:rPr>
        <w:t>pc0 —— 机组排汽压力（或背压）基准值（kPa）</w:t>
      </w:r>
    </w:p>
    <w:p w14:paraId="54C98C4B">
      <w:pPr>
        <w:spacing w:line="300" w:lineRule="auto"/>
        <w:ind w:firstLine="420" w:firstLineChars="200"/>
      </w:pPr>
      <w:r>
        <w:rPr>
          <w:rFonts w:hint="eastAsia"/>
        </w:rPr>
        <w:t>排汽压力能损系数为Kpc（排汽压力每变化1 kPa引起热耗率的变化率）：</w:t>
      </w:r>
    </w:p>
    <w:p w14:paraId="65C2E67C">
      <w:pPr>
        <w:spacing w:line="300" w:lineRule="auto"/>
        <w:ind w:left="420" w:leftChars="200" w:firstLine="420" w:firstLineChars="200"/>
      </w:pPr>
      <w:r>
        <w:rPr>
          <w:position w:val="-14"/>
        </w:rPr>
        <w:object>
          <v:shape id="_x0000_i1165" o:spt="75" type="#_x0000_t75" style="height:21.75pt;width:201.75pt;" o:ole="t" filled="f" o:preferrelative="t" stroked="f" coordsize="21600,21600">
            <v:path/>
            <v:fill on="f" focussize="0,0"/>
            <v:stroke on="f" joinstyle="miter"/>
            <v:imagedata r:id="rId2074" o:title=""/>
            <o:lock v:ext="edit" aspectratio="t"/>
            <w10:wrap type="none"/>
            <w10:anchorlock/>
          </v:shape>
          <o:OLEObject Type="Embed" ProgID="Equation.3" ShapeID="_x0000_i1165" DrawAspect="Content" ObjectID="_1468075865" r:id="rId2073">
            <o:LockedField>false</o:LockedField>
          </o:OLEObject>
        </w:object>
      </w:r>
    </w:p>
    <w:p w14:paraId="4900833A">
      <w:pPr>
        <w:spacing w:line="300" w:lineRule="auto"/>
        <w:ind w:firstLine="420" w:firstLineChars="200"/>
      </w:pPr>
      <w:r>
        <w:rPr>
          <w:rFonts w:hint="eastAsia"/>
        </w:rPr>
        <w:t>符号说明：</w:t>
      </w:r>
    </w:p>
    <w:p w14:paraId="7A5ABCA8">
      <w:pPr>
        <w:spacing w:line="300" w:lineRule="auto"/>
        <w:ind w:left="840" w:leftChars="400"/>
      </w:pPr>
      <w:r>
        <w:rPr>
          <w:rFonts w:hint="eastAsia"/>
        </w:rPr>
        <w:t>Kpc —— 排汽压力能损系数</w:t>
      </w:r>
    </w:p>
    <w:p w14:paraId="1B64D7C7">
      <w:pPr>
        <w:spacing w:line="300" w:lineRule="auto"/>
        <w:ind w:left="840" w:leftChars="400"/>
      </w:pPr>
      <w:r>
        <w:rPr>
          <w:rFonts w:hint="eastAsia"/>
        </w:rPr>
        <w:t>Rpc —— 机组排汽压力偏差（kPa）</w:t>
      </w:r>
    </w:p>
    <w:p w14:paraId="1B97BFC7">
      <w:pPr>
        <w:spacing w:line="300" w:lineRule="auto"/>
        <w:ind w:left="840" w:leftChars="400"/>
      </w:pPr>
      <w:r>
        <w:rPr>
          <w:rFonts w:hint="eastAsia"/>
        </w:rPr>
        <w:t>D0 —— 主蒸汽流量（t/h）</w:t>
      </w:r>
    </w:p>
    <w:p w14:paraId="0AC12AF9">
      <w:pPr>
        <w:spacing w:line="300" w:lineRule="auto"/>
        <w:ind w:left="840" w:leftChars="400"/>
      </w:pPr>
      <w:r>
        <w:rPr>
          <w:rFonts w:hint="eastAsia"/>
        </w:rPr>
        <w:t>GetCoalConCoef（…）—— 排汽压力能损系数计算函数</w:t>
      </w:r>
    </w:p>
    <w:p w14:paraId="15124F4B">
      <w:pPr>
        <w:spacing w:line="300" w:lineRule="auto"/>
        <w:ind w:left="840" w:leftChars="400"/>
      </w:pPr>
      <w:r>
        <w:rPr>
          <w:rFonts w:hint="eastAsia"/>
        </w:rPr>
        <w:t>UnitID —— 机组号，根据工况数据库的配置可知。</w:t>
      </w:r>
    </w:p>
    <w:p w14:paraId="48CF8524">
      <w:pPr>
        <w:spacing w:line="300" w:lineRule="auto"/>
        <w:ind w:firstLine="420" w:firstLineChars="200"/>
      </w:pPr>
      <w:r>
        <w:rPr>
          <w:rFonts w:hint="eastAsia"/>
        </w:rPr>
        <w:t>排汽压力能损为：</w:t>
      </w:r>
    </w:p>
    <w:p w14:paraId="0BACF6B8">
      <w:pPr>
        <w:spacing w:line="300" w:lineRule="auto"/>
        <w:ind w:left="840" w:leftChars="400"/>
      </w:pPr>
      <w:r>
        <w:rPr>
          <w:position w:val="-14"/>
        </w:rPr>
        <w:object>
          <v:shape id="_x0000_i1166" o:spt="75" type="#_x0000_t75" style="height:21.75pt;width:93.75pt;" o:ole="t" filled="f" o:preferrelative="t" stroked="f" coordsize="21600,21600">
            <v:path/>
            <v:fill on="f" focussize="0,0"/>
            <v:stroke on="f" joinstyle="miter"/>
            <v:imagedata r:id="rId2076" o:title=""/>
            <o:lock v:ext="edit" aspectratio="t"/>
            <w10:wrap type="none"/>
            <w10:anchorlock/>
          </v:shape>
          <o:OLEObject Type="Embed" ProgID="Equation.3" ShapeID="_x0000_i1166" DrawAspect="Content" ObjectID="_1468075866" r:id="rId2075">
            <o:LockedField>false</o:LockedField>
          </o:OLEObject>
        </w:object>
      </w:r>
    </w:p>
    <w:p w14:paraId="72BBB274">
      <w:pPr>
        <w:spacing w:line="300" w:lineRule="auto"/>
        <w:ind w:firstLine="420" w:firstLineChars="200"/>
      </w:pPr>
      <w:r>
        <w:rPr>
          <w:rFonts w:hint="eastAsia"/>
        </w:rPr>
        <w:t>符号说明：</w:t>
      </w:r>
    </w:p>
    <w:p w14:paraId="63011059">
      <w:pPr>
        <w:spacing w:line="300" w:lineRule="auto"/>
        <w:ind w:left="840" w:leftChars="400"/>
      </w:pPr>
      <w:r>
        <w:rPr>
          <w:rFonts w:hint="eastAsia"/>
        </w:rPr>
        <w:t>Vpc —— 排汽压力能损（g/kW.h）</w:t>
      </w:r>
    </w:p>
    <w:p w14:paraId="0055857A">
      <w:pPr>
        <w:spacing w:line="300" w:lineRule="auto"/>
        <w:ind w:left="840" w:leftChars="400"/>
      </w:pPr>
      <w:r>
        <w:rPr>
          <w:rFonts w:hint="eastAsia"/>
        </w:rPr>
        <w:t>b1 —— 机组发电标煤耗率（g/kW.h）</w:t>
      </w:r>
    </w:p>
    <w:p w14:paraId="494DB7DC">
      <w:pPr>
        <w:spacing w:line="300" w:lineRule="auto"/>
        <w:ind w:left="840" w:leftChars="400"/>
      </w:pPr>
      <w:r>
        <w:rPr>
          <w:rFonts w:hint="eastAsia"/>
        </w:rPr>
        <w:t>Kpc —— 排汽压力能损系数</w:t>
      </w:r>
    </w:p>
    <w:p w14:paraId="6A331D1A">
      <w:pPr>
        <w:numPr>
          <w:ilvl w:val="0"/>
          <w:numId w:val="66"/>
        </w:numPr>
        <w:spacing w:line="300" w:lineRule="auto"/>
      </w:pPr>
      <w:r>
        <w:rPr>
          <w:rFonts w:hint="eastAsia"/>
        </w:rPr>
        <w:t>330MW机组</w:t>
      </w:r>
    </w:p>
    <w:p w14:paraId="7B42EF55">
      <w:pPr>
        <w:spacing w:line="300" w:lineRule="auto"/>
        <w:ind w:firstLine="420" w:firstLineChars="200"/>
      </w:pPr>
      <w:r>
        <w:rPr>
          <w:rFonts w:hint="eastAsia"/>
        </w:rPr>
        <w:t>排汽压力能损系数为Kpc（排汽压力引起热耗率的相对变化量）：</w:t>
      </w:r>
    </w:p>
    <w:p w14:paraId="07A4B497">
      <w:pPr>
        <w:spacing w:line="300" w:lineRule="auto"/>
        <w:ind w:left="420" w:leftChars="200" w:firstLine="420" w:firstLineChars="200"/>
      </w:pPr>
      <w:r>
        <w:rPr>
          <w:position w:val="-14"/>
        </w:rPr>
        <w:object>
          <v:shape id="_x0000_i1167" o:spt="75" type="#_x0000_t75" style="height:21.75pt;width:374.25pt;" o:ole="t" filled="f" o:preferrelative="t" stroked="f" coordsize="21600,21600">
            <v:path/>
            <v:fill on="f" focussize="0,0"/>
            <v:stroke on="f" joinstyle="miter"/>
            <v:imagedata r:id="rId2078" o:title=""/>
            <o:lock v:ext="edit" aspectratio="t"/>
            <w10:wrap type="none"/>
            <w10:anchorlock/>
          </v:shape>
          <o:OLEObject Type="Embed" ProgID="Equation.3" ShapeID="_x0000_i1167" DrawAspect="Content" ObjectID="_1468075867" r:id="rId2077">
            <o:LockedField>false</o:LockedField>
          </o:OLEObject>
        </w:object>
      </w:r>
      <w:r>
        <w:rPr>
          <w:rFonts w:hint="eastAsia"/>
        </w:rPr>
        <w:t>符号说明：</w:t>
      </w:r>
    </w:p>
    <w:p w14:paraId="3040939C">
      <w:pPr>
        <w:spacing w:line="300" w:lineRule="auto"/>
        <w:ind w:left="840" w:leftChars="400"/>
      </w:pPr>
      <w:r>
        <w:rPr>
          <w:rFonts w:hint="eastAsia"/>
        </w:rPr>
        <w:t>Kpc —— 排汽压力能损系数</w:t>
      </w:r>
    </w:p>
    <w:p w14:paraId="66CD6161">
      <w:pPr>
        <w:spacing w:line="300" w:lineRule="auto"/>
        <w:ind w:left="840" w:leftChars="400"/>
      </w:pPr>
      <w:r>
        <w:rPr>
          <w:rFonts w:hint="eastAsia"/>
        </w:rPr>
        <w:t>D0 —— 主蒸汽流量（t/h）</w:t>
      </w:r>
    </w:p>
    <w:p w14:paraId="3D23B825">
      <w:pPr>
        <w:spacing w:line="300" w:lineRule="auto"/>
        <w:ind w:left="840" w:leftChars="400"/>
      </w:pPr>
      <w:r>
        <w:rPr>
          <w:rFonts w:hint="eastAsia"/>
        </w:rPr>
        <w:t>GetCoalConCoef（…）—— 排汽压力能损系数计算函数</w:t>
      </w:r>
    </w:p>
    <w:p w14:paraId="56788165">
      <w:pPr>
        <w:spacing w:line="300" w:lineRule="auto"/>
        <w:ind w:left="840" w:leftChars="400"/>
      </w:pPr>
      <w:r>
        <w:rPr>
          <w:rFonts w:hint="eastAsia"/>
        </w:rPr>
        <w:t>UnitID —— 机组号，根据工况数据库的配置可知。</w:t>
      </w:r>
    </w:p>
    <w:p w14:paraId="7D243604">
      <w:pPr>
        <w:spacing w:line="300" w:lineRule="auto"/>
        <w:ind w:left="840" w:leftChars="400"/>
      </w:pPr>
      <w:r>
        <w:rPr>
          <w:rFonts w:hint="eastAsia"/>
        </w:rPr>
        <w:t>pc —— 机组排汽压力（或背压）（kPa）</w:t>
      </w:r>
    </w:p>
    <w:p w14:paraId="1CA9028C">
      <w:pPr>
        <w:spacing w:line="300" w:lineRule="auto"/>
        <w:ind w:left="840" w:leftChars="400"/>
      </w:pPr>
      <w:r>
        <w:rPr>
          <w:rFonts w:hint="eastAsia"/>
        </w:rPr>
        <w:t>pc0 —— 机组排汽压力（或背压）基准值（kPa）</w:t>
      </w:r>
    </w:p>
    <w:p w14:paraId="725953B3">
      <w:pPr>
        <w:spacing w:line="300" w:lineRule="auto"/>
        <w:ind w:firstLine="420" w:firstLineChars="200"/>
      </w:pPr>
      <w:r>
        <w:rPr>
          <w:rFonts w:hint="eastAsia"/>
        </w:rPr>
        <w:t>排汽压力能损为：</w:t>
      </w:r>
    </w:p>
    <w:p w14:paraId="2A3A9C8D">
      <w:pPr>
        <w:spacing w:line="300" w:lineRule="auto"/>
        <w:ind w:left="840" w:leftChars="400"/>
      </w:pPr>
      <w:r>
        <w:rPr>
          <w:position w:val="-14"/>
        </w:rPr>
        <w:object>
          <v:shape id="_x0000_i1168" o:spt="75" type="#_x0000_t75" style="height:21.75pt;width:93.75pt;" o:ole="t" filled="f" o:preferrelative="t" stroked="f" coordsize="21600,21600">
            <v:path/>
            <v:fill on="f" focussize="0,0"/>
            <v:stroke on="f" joinstyle="miter"/>
            <v:imagedata r:id="rId2076" o:title=""/>
            <o:lock v:ext="edit" aspectratio="t"/>
            <w10:wrap type="none"/>
            <w10:anchorlock/>
          </v:shape>
          <o:OLEObject Type="Embed" ProgID="Equation.3" ShapeID="_x0000_i1168" DrawAspect="Content" ObjectID="_1468075868" r:id="rId2079">
            <o:LockedField>false</o:LockedField>
          </o:OLEObject>
        </w:object>
      </w:r>
    </w:p>
    <w:p w14:paraId="48DF9CB9">
      <w:pPr>
        <w:spacing w:line="300" w:lineRule="auto"/>
        <w:ind w:firstLine="420" w:firstLineChars="200"/>
      </w:pPr>
      <w:r>
        <w:rPr>
          <w:rFonts w:hint="eastAsia"/>
        </w:rPr>
        <w:t>符号说明：</w:t>
      </w:r>
    </w:p>
    <w:p w14:paraId="1CB7CD1B">
      <w:pPr>
        <w:spacing w:line="300" w:lineRule="auto"/>
        <w:ind w:left="840" w:leftChars="400"/>
      </w:pPr>
      <w:r>
        <w:rPr>
          <w:rFonts w:hint="eastAsia"/>
        </w:rPr>
        <w:t>Vpc —— 排汽压力能损（g/kW.h）</w:t>
      </w:r>
    </w:p>
    <w:p w14:paraId="08D3ABC3">
      <w:pPr>
        <w:spacing w:line="300" w:lineRule="auto"/>
        <w:ind w:left="840" w:leftChars="400"/>
      </w:pPr>
      <w:r>
        <w:rPr>
          <w:rFonts w:hint="eastAsia"/>
        </w:rPr>
        <w:t>b1 —— 机组发电标煤耗率（g/kW.h）</w:t>
      </w:r>
    </w:p>
    <w:p w14:paraId="76302199">
      <w:pPr>
        <w:spacing w:line="300" w:lineRule="auto"/>
        <w:ind w:left="840" w:leftChars="400"/>
      </w:pPr>
      <w:r>
        <w:rPr>
          <w:rFonts w:hint="eastAsia"/>
        </w:rPr>
        <w:t>Kpc —— 排汽压力能损系数</w:t>
      </w:r>
    </w:p>
    <w:p w14:paraId="049BB498">
      <w:pPr>
        <w:pStyle w:val="6"/>
        <w:bidi w:val="0"/>
        <w:rPr>
          <w:lang w:eastAsia="zh-CN"/>
        </w:rPr>
      </w:pPr>
      <w:bookmarkStart w:id="6098" w:name="_Toc112578723"/>
      <w:bookmarkStart w:id="6099" w:name="_Toc2359"/>
      <w:bookmarkStart w:id="6100" w:name="_Toc17231"/>
      <w:bookmarkStart w:id="6101" w:name="_Toc30291"/>
      <w:bookmarkStart w:id="6102" w:name="_Toc12865"/>
      <w:bookmarkStart w:id="6103" w:name="_Toc7488"/>
      <w:bookmarkStart w:id="6104" w:name="_Toc429985871"/>
      <w:bookmarkStart w:id="6105" w:name="_Toc10070"/>
      <w:bookmarkStart w:id="6106" w:name="_Toc4629"/>
      <w:bookmarkStart w:id="6107" w:name="_Toc9672"/>
      <w:bookmarkStart w:id="6108" w:name="_Toc16647"/>
      <w:r>
        <w:rPr>
          <w:rFonts w:hint="eastAsia"/>
          <w:lang w:eastAsia="zh-CN"/>
        </w:rPr>
        <w:t>19.10.1.2 排烟含氧量能损（</w:t>
      </w:r>
      <w:r>
        <w:rPr>
          <w:lang w:eastAsia="zh-CN"/>
        </w:rPr>
        <w:t>g/kW.h</w:t>
      </w:r>
      <w:r>
        <w:rPr>
          <w:rFonts w:hint="eastAsia"/>
          <w:lang w:eastAsia="zh-CN"/>
        </w:rPr>
        <w:t>）</w:t>
      </w:r>
      <w:bookmarkEnd w:id="6098"/>
      <w:bookmarkEnd w:id="6099"/>
      <w:bookmarkEnd w:id="6100"/>
      <w:bookmarkEnd w:id="6101"/>
      <w:bookmarkEnd w:id="6102"/>
      <w:bookmarkEnd w:id="6103"/>
      <w:bookmarkEnd w:id="6104"/>
      <w:bookmarkEnd w:id="6105"/>
      <w:bookmarkEnd w:id="6106"/>
      <w:bookmarkEnd w:id="6107"/>
      <w:bookmarkEnd w:id="6108"/>
    </w:p>
    <w:p w14:paraId="12B1F691">
      <w:pPr>
        <w:spacing w:line="300" w:lineRule="auto"/>
        <w:ind w:firstLine="420" w:firstLineChars="200"/>
      </w:pPr>
      <w:r>
        <w:rPr>
          <w:rFonts w:hint="eastAsia"/>
        </w:rPr>
        <w:t>排烟含氧量能损系数为：</w:t>
      </w:r>
    </w:p>
    <w:p w14:paraId="5CF27ACF">
      <w:pPr>
        <w:spacing w:line="300" w:lineRule="auto"/>
        <w:ind w:left="420" w:leftChars="200" w:firstLine="420" w:firstLineChars="200"/>
      </w:pPr>
      <w:r>
        <w:rPr>
          <w:position w:val="-32"/>
        </w:rPr>
        <w:object>
          <v:shape id="_x0000_i1169" o:spt="75" type="#_x0000_t75" style="height:36pt;width:129.75pt;" o:ole="t" filled="f" o:preferrelative="t" stroked="f" coordsize="21600,21600">
            <v:path/>
            <v:fill on="f" focussize="0,0"/>
            <v:stroke on="f" joinstyle="miter"/>
            <v:imagedata r:id="rId2081" o:title=""/>
            <o:lock v:ext="edit" aspectratio="t"/>
            <w10:wrap type="none"/>
            <w10:anchorlock/>
          </v:shape>
          <o:OLEObject Type="Embed" ProgID="Equation.3" ShapeID="_x0000_i1169" DrawAspect="Content" ObjectID="_1468075869" r:id="rId2080">
            <o:LockedField>false</o:LockedField>
          </o:OLEObject>
        </w:object>
      </w:r>
    </w:p>
    <w:p w14:paraId="75117947">
      <w:pPr>
        <w:spacing w:line="300" w:lineRule="auto"/>
        <w:ind w:firstLine="420" w:firstLineChars="200"/>
      </w:pPr>
      <w:r>
        <w:rPr>
          <w:rFonts w:hint="eastAsia"/>
        </w:rPr>
        <w:t>符号说明：</w:t>
      </w:r>
    </w:p>
    <w:p w14:paraId="2C5C0123">
      <w:pPr>
        <w:spacing w:line="300" w:lineRule="auto"/>
        <w:ind w:left="420" w:leftChars="200" w:firstLine="420" w:firstLineChars="200"/>
      </w:pPr>
      <w:r>
        <w:rPr>
          <w:rFonts w:hint="eastAsia"/>
        </w:rPr>
        <w:t>KO2 —— 排烟含氧量能损系数</w:t>
      </w:r>
    </w:p>
    <w:p w14:paraId="09CDF886">
      <w:pPr>
        <w:spacing w:line="300" w:lineRule="auto"/>
        <w:ind w:left="420" w:leftChars="200" w:firstLine="420" w:firstLineChars="200"/>
      </w:pPr>
      <w:r>
        <w:rPr>
          <w:rFonts w:hint="eastAsia"/>
        </w:rPr>
        <w:t>tpy —— 排烟温度（℃）</w:t>
      </w:r>
    </w:p>
    <w:p w14:paraId="1E8C1DF6">
      <w:pPr>
        <w:spacing w:line="300" w:lineRule="auto"/>
        <w:ind w:left="420" w:leftChars="200" w:firstLine="420" w:firstLineChars="200"/>
      </w:pPr>
      <w:r>
        <w:rPr>
          <w:rFonts w:hint="eastAsia"/>
        </w:rPr>
        <w:t xml:space="preserve">tlk —— </w:t>
      </w:r>
      <w:r>
        <w:t>送风机</w:t>
      </w:r>
      <w:r>
        <w:rPr>
          <w:rFonts w:hint="eastAsia"/>
        </w:rPr>
        <w:t>进风温度（℃）</w:t>
      </w:r>
    </w:p>
    <w:p w14:paraId="1B8E0B78">
      <w:pPr>
        <w:spacing w:line="300" w:lineRule="auto"/>
        <w:ind w:left="420" w:leftChars="200" w:firstLine="420" w:firstLineChars="200"/>
      </w:pPr>
      <w:r>
        <w:rPr>
          <w:rFonts w:hint="eastAsia"/>
        </w:rPr>
        <w:t>k1 —— 燃料特性系数（取值见</w:t>
      </w:r>
      <w:r>
        <w:fldChar w:fldCharType="begin"/>
      </w:r>
      <w:r>
        <w:instrText xml:space="preserve"> HYPERLINK \l "_排烟热损失q2（％）" </w:instrText>
      </w:r>
      <w:r>
        <w:fldChar w:fldCharType="separate"/>
      </w:r>
      <w:r>
        <w:rPr>
          <w:rStyle w:val="46"/>
          <w:rFonts w:hint="eastAsia"/>
        </w:rPr>
        <w:t>9.1.8</w:t>
      </w:r>
      <w:r>
        <w:rPr>
          <w:rStyle w:val="46"/>
          <w:rFonts w:hint="eastAsia"/>
        </w:rPr>
        <w:fldChar w:fldCharType="end"/>
      </w:r>
      <w:r>
        <w:rPr>
          <w:rFonts w:hint="eastAsia"/>
        </w:rPr>
        <w:t>节）</w:t>
      </w:r>
    </w:p>
    <w:p w14:paraId="2C3CC042">
      <w:pPr>
        <w:spacing w:line="300" w:lineRule="auto"/>
        <w:ind w:left="420" w:leftChars="200" w:firstLine="420" w:firstLineChars="200"/>
      </w:pPr>
      <w:r>
        <w:rPr>
          <w:rFonts w:hint="eastAsia"/>
        </w:rPr>
        <w:t>Egl —— 锅炉效率（%）</w:t>
      </w:r>
    </w:p>
    <w:p w14:paraId="03B8CCA7">
      <w:pPr>
        <w:spacing w:line="300" w:lineRule="auto"/>
        <w:ind w:firstLine="420" w:firstLineChars="200"/>
      </w:pPr>
      <w:r>
        <w:rPr>
          <w:rFonts w:hint="eastAsia"/>
        </w:rPr>
        <w:t>排烟含氧量偏差为：</w:t>
      </w:r>
    </w:p>
    <w:p w14:paraId="69D007B4">
      <w:pPr>
        <w:spacing w:line="300" w:lineRule="auto"/>
        <w:ind w:left="420" w:leftChars="200" w:firstLine="420" w:firstLineChars="200"/>
      </w:pPr>
      <w:r>
        <w:rPr>
          <w:position w:val="-30"/>
        </w:rPr>
        <w:object>
          <v:shape id="_x0000_i1170" o:spt="75" type="#_x0000_t75" style="height:36pt;width:129.75pt;" o:ole="t" filled="f" o:preferrelative="t" stroked="f" coordsize="21600,21600">
            <v:path/>
            <v:fill on="f" focussize="0,0"/>
            <v:stroke on="f" joinstyle="miter"/>
            <v:imagedata r:id="rId2083" o:title=""/>
            <o:lock v:ext="edit" aspectratio="t"/>
            <w10:wrap type="none"/>
            <w10:anchorlock/>
          </v:shape>
          <o:OLEObject Type="Embed" ProgID="Equation.3" ShapeID="_x0000_i1170" DrawAspect="Content" ObjectID="_1468075870" r:id="rId2082">
            <o:LockedField>false</o:LockedField>
          </o:OLEObject>
        </w:object>
      </w:r>
    </w:p>
    <w:p w14:paraId="4B026A1D">
      <w:pPr>
        <w:spacing w:line="300" w:lineRule="auto"/>
        <w:ind w:firstLine="420" w:firstLineChars="200"/>
      </w:pPr>
      <w:r>
        <w:rPr>
          <w:rFonts w:hint="eastAsia"/>
        </w:rPr>
        <w:t>符号说明：</w:t>
      </w:r>
    </w:p>
    <w:p w14:paraId="39555F61">
      <w:pPr>
        <w:spacing w:line="300" w:lineRule="auto"/>
        <w:ind w:left="420" w:leftChars="200" w:firstLine="420" w:firstLineChars="200"/>
      </w:pPr>
      <w:r>
        <w:rPr>
          <w:rFonts w:hint="eastAsia"/>
        </w:rPr>
        <w:t>RO2 —— 排烟含氧量运行值与基准值偏差</w:t>
      </w:r>
    </w:p>
    <w:p w14:paraId="188025A7">
      <w:pPr>
        <w:spacing w:line="300" w:lineRule="auto"/>
        <w:ind w:left="420" w:leftChars="200" w:firstLine="420" w:firstLineChars="200"/>
      </w:pPr>
      <w:r>
        <w:rPr>
          <w:rFonts w:hint="eastAsia"/>
        </w:rPr>
        <w:t>O2 —— 排烟含氧量运行值（%）</w:t>
      </w:r>
    </w:p>
    <w:p w14:paraId="3A2B40E4">
      <w:pPr>
        <w:spacing w:line="300" w:lineRule="auto"/>
        <w:ind w:left="420" w:leftChars="200" w:firstLine="420" w:firstLineChars="200"/>
      </w:pPr>
      <w:r>
        <w:rPr>
          <w:rFonts w:hint="eastAsia"/>
        </w:rPr>
        <w:t>O20 —— 排烟含氧量基准值（%）</w:t>
      </w:r>
    </w:p>
    <w:p w14:paraId="70BBEDAD">
      <w:pPr>
        <w:spacing w:line="300" w:lineRule="auto"/>
        <w:ind w:firstLine="420" w:firstLineChars="200"/>
      </w:pPr>
      <w:r>
        <w:rPr>
          <w:rFonts w:hint="eastAsia"/>
        </w:rPr>
        <w:t>排烟含氧量能损为：</w:t>
      </w:r>
    </w:p>
    <w:p w14:paraId="041A79FE">
      <w:pPr>
        <w:spacing w:line="300" w:lineRule="auto"/>
        <w:ind w:left="420" w:leftChars="200" w:firstLine="420" w:firstLineChars="200"/>
      </w:pPr>
      <w:r>
        <w:rPr>
          <w:position w:val="-12"/>
        </w:rPr>
        <w:object>
          <v:shape id="_x0000_i1171" o:spt="75" type="#_x0000_t75" style="height:21.75pt;width:122.25pt;" o:ole="t" filled="f" o:preferrelative="t" stroked="f" coordsize="21600,21600">
            <v:path/>
            <v:fill on="f" focussize="0,0"/>
            <v:stroke on="f" joinstyle="miter"/>
            <v:imagedata r:id="rId2085" o:title=""/>
            <o:lock v:ext="edit" aspectratio="t"/>
            <w10:wrap type="none"/>
            <w10:anchorlock/>
          </v:shape>
          <o:OLEObject Type="Embed" ProgID="Equation.3" ShapeID="_x0000_i1171" DrawAspect="Content" ObjectID="_1468075871" r:id="rId2084">
            <o:LockedField>false</o:LockedField>
          </o:OLEObject>
        </w:object>
      </w:r>
    </w:p>
    <w:p w14:paraId="2BD06F7A">
      <w:pPr>
        <w:spacing w:line="300" w:lineRule="auto"/>
        <w:ind w:firstLine="420" w:firstLineChars="200"/>
      </w:pPr>
      <w:r>
        <w:rPr>
          <w:rFonts w:hint="eastAsia"/>
        </w:rPr>
        <w:t>符号说明：</w:t>
      </w:r>
    </w:p>
    <w:p w14:paraId="04AFDC50">
      <w:pPr>
        <w:spacing w:line="300" w:lineRule="auto"/>
        <w:ind w:left="420" w:leftChars="200" w:firstLine="420" w:firstLineChars="200"/>
      </w:pPr>
      <w:r>
        <w:rPr>
          <w:rFonts w:hint="eastAsia"/>
        </w:rPr>
        <w:t>VO2 —— 排烟含氧量能损（</w:t>
      </w:r>
      <w:r>
        <w:t>g/kW.h</w:t>
      </w:r>
      <w:r>
        <w:rPr>
          <w:rFonts w:hint="eastAsia"/>
        </w:rPr>
        <w:t>）</w:t>
      </w:r>
    </w:p>
    <w:p w14:paraId="79B440F4">
      <w:pPr>
        <w:spacing w:line="300" w:lineRule="auto"/>
        <w:ind w:left="420" w:leftChars="200" w:firstLine="420" w:firstLineChars="200"/>
      </w:pPr>
      <w:r>
        <w:rPr>
          <w:rFonts w:hint="eastAsia"/>
        </w:rPr>
        <w:t>KO2 —— 排烟含氧量能损系数</w:t>
      </w:r>
    </w:p>
    <w:p w14:paraId="7D63B54C">
      <w:pPr>
        <w:spacing w:line="300" w:lineRule="auto"/>
        <w:ind w:left="420" w:leftChars="200" w:firstLine="420" w:firstLineChars="200"/>
      </w:pPr>
      <w:r>
        <w:rPr>
          <w:rFonts w:hint="eastAsia"/>
        </w:rPr>
        <w:t>RO2 —— 排烟含氧量偏差</w:t>
      </w:r>
    </w:p>
    <w:p w14:paraId="44093152">
      <w:pPr>
        <w:spacing w:line="300" w:lineRule="auto"/>
        <w:ind w:left="420" w:leftChars="200" w:firstLine="420" w:firstLineChars="200"/>
      </w:pPr>
      <w:r>
        <w:rPr>
          <w:rFonts w:hint="eastAsia"/>
        </w:rPr>
        <w:t>b1 —— 机组发电标煤耗率（</w:t>
      </w:r>
      <w:r>
        <w:t>g/kW.h</w:t>
      </w:r>
      <w:r>
        <w:rPr>
          <w:rFonts w:hint="eastAsia"/>
        </w:rPr>
        <w:t>）</w:t>
      </w:r>
    </w:p>
    <w:p w14:paraId="3CB0F3E2">
      <w:pPr>
        <w:pStyle w:val="6"/>
        <w:bidi w:val="0"/>
        <w:rPr>
          <w:lang w:eastAsia="zh-CN"/>
        </w:rPr>
      </w:pPr>
      <w:bookmarkStart w:id="6109" w:name="_Toc29825"/>
      <w:bookmarkStart w:id="6110" w:name="_Toc12567"/>
      <w:bookmarkStart w:id="6111" w:name="_Toc26990"/>
      <w:bookmarkStart w:id="6112" w:name="_Toc18116"/>
      <w:bookmarkStart w:id="6113" w:name="_Toc429985872"/>
      <w:bookmarkStart w:id="6114" w:name="_Toc11573"/>
      <w:bookmarkStart w:id="6115" w:name="_Toc21227"/>
      <w:bookmarkStart w:id="6116" w:name="_Toc23843"/>
      <w:bookmarkStart w:id="6117" w:name="_Toc3670"/>
      <w:bookmarkStart w:id="6118" w:name="_Toc112578724"/>
      <w:bookmarkStart w:id="6119" w:name="_Toc168"/>
      <w:r>
        <w:rPr>
          <w:rFonts w:hint="eastAsia"/>
          <w:lang w:eastAsia="zh-CN"/>
        </w:rPr>
        <w:t>19.10.1.3 主汽温能损（</w:t>
      </w:r>
      <w:r>
        <w:rPr>
          <w:lang w:eastAsia="zh-CN"/>
        </w:rPr>
        <w:t>g/kW.h</w:t>
      </w:r>
      <w:r>
        <w:rPr>
          <w:rFonts w:hint="eastAsia"/>
          <w:lang w:eastAsia="zh-CN"/>
        </w:rPr>
        <w:t>）</w:t>
      </w:r>
      <w:bookmarkEnd w:id="6109"/>
      <w:bookmarkEnd w:id="6110"/>
      <w:bookmarkEnd w:id="6111"/>
      <w:bookmarkEnd w:id="6112"/>
      <w:bookmarkEnd w:id="6113"/>
      <w:bookmarkEnd w:id="6114"/>
      <w:bookmarkEnd w:id="6115"/>
      <w:bookmarkEnd w:id="6116"/>
      <w:bookmarkEnd w:id="6117"/>
      <w:bookmarkEnd w:id="6118"/>
      <w:bookmarkEnd w:id="6119"/>
    </w:p>
    <w:p w14:paraId="6B279E90">
      <w:pPr>
        <w:numPr>
          <w:ilvl w:val="0"/>
          <w:numId w:val="67"/>
        </w:numPr>
        <w:spacing w:line="300" w:lineRule="auto"/>
      </w:pPr>
      <w:r>
        <w:rPr>
          <w:rFonts w:hint="eastAsia"/>
        </w:rPr>
        <w:t>135MW机组</w:t>
      </w:r>
    </w:p>
    <w:p w14:paraId="6ECD1B60">
      <w:pPr>
        <w:spacing w:line="300" w:lineRule="auto"/>
        <w:ind w:firstLine="420" w:firstLineChars="200"/>
      </w:pPr>
      <w:r>
        <w:rPr>
          <w:rFonts w:hint="eastAsia"/>
        </w:rPr>
        <w:t>主汽温能损系数为：</w:t>
      </w:r>
    </w:p>
    <w:p w14:paraId="0FE70E82">
      <w:pPr>
        <w:spacing w:line="300" w:lineRule="auto"/>
        <w:ind w:left="420" w:leftChars="200" w:firstLine="420" w:firstLineChars="200"/>
      </w:pPr>
      <w:r>
        <w:rPr>
          <w:position w:val="-12"/>
        </w:rPr>
        <w:object>
          <v:shape id="_x0000_i1172" o:spt="75" type="#_x0000_t75" style="height:21.75pt;width:64.55pt;" o:ole="t" filled="f" o:preferrelative="t" stroked="f" coordsize="21600,21600">
            <v:path/>
            <v:fill on="f" focussize="0,0"/>
            <v:stroke on="f" joinstyle="miter"/>
            <v:imagedata r:id="rId2087" o:title=""/>
            <o:lock v:ext="edit" aspectratio="t"/>
            <w10:wrap type="none"/>
            <w10:anchorlock/>
          </v:shape>
          <o:OLEObject Type="Embed" ProgID="Equation.3" ShapeID="_x0000_i1172" DrawAspect="Content" ObjectID="_1468075872" r:id="rId2086">
            <o:LockedField>false</o:LockedField>
          </o:OLEObject>
        </w:object>
      </w:r>
    </w:p>
    <w:p w14:paraId="17993AA7">
      <w:pPr>
        <w:spacing w:line="300" w:lineRule="auto"/>
        <w:ind w:firstLine="420" w:firstLineChars="200"/>
      </w:pPr>
      <w:r>
        <w:rPr>
          <w:rFonts w:hint="eastAsia"/>
        </w:rPr>
        <w:t>符号说明：</w:t>
      </w:r>
    </w:p>
    <w:p w14:paraId="2FF5E16E">
      <w:pPr>
        <w:spacing w:line="300" w:lineRule="auto"/>
        <w:ind w:left="420" w:leftChars="200" w:firstLine="420" w:firstLineChars="200"/>
      </w:pPr>
      <w:r>
        <w:rPr>
          <w:rFonts w:hint="eastAsia"/>
        </w:rPr>
        <w:t>Kt0 —— 主汽温能损系数</w:t>
      </w:r>
    </w:p>
    <w:p w14:paraId="6A6B5CFC">
      <w:pPr>
        <w:spacing w:line="300" w:lineRule="auto"/>
        <w:ind w:firstLine="420" w:firstLineChars="200"/>
      </w:pPr>
      <w:r>
        <w:rPr>
          <w:rFonts w:hint="eastAsia"/>
        </w:rPr>
        <w:t>主汽温偏差为：</w:t>
      </w:r>
    </w:p>
    <w:p w14:paraId="789DB1BA">
      <w:pPr>
        <w:spacing w:line="300" w:lineRule="auto"/>
        <w:ind w:left="840" w:leftChars="400"/>
      </w:pPr>
      <w:r>
        <w:rPr>
          <w:position w:val="-12"/>
        </w:rPr>
        <w:object>
          <v:shape id="_x0000_i1173" o:spt="75" type="#_x0000_t75" style="height:21.75pt;width:64.55pt;" o:ole="t" filled="f" o:preferrelative="t" stroked="f" coordsize="21600,21600">
            <v:path/>
            <v:fill on="f" focussize="0,0"/>
            <v:stroke on="f" joinstyle="miter"/>
            <v:imagedata r:id="rId2089" o:title=""/>
            <o:lock v:ext="edit" aspectratio="t"/>
            <w10:wrap type="none"/>
            <w10:anchorlock/>
          </v:shape>
          <o:OLEObject Type="Embed" ProgID="Equation.3" ShapeID="_x0000_i1173" DrawAspect="Content" ObjectID="_1468075873" r:id="rId2088">
            <o:LockedField>false</o:LockedField>
          </o:OLEObject>
        </w:object>
      </w:r>
    </w:p>
    <w:p w14:paraId="06FE8B80">
      <w:pPr>
        <w:spacing w:line="300" w:lineRule="auto"/>
        <w:ind w:firstLine="420" w:firstLineChars="200"/>
      </w:pPr>
      <w:r>
        <w:rPr>
          <w:rFonts w:hint="eastAsia"/>
        </w:rPr>
        <w:t>符号说明：</w:t>
      </w:r>
    </w:p>
    <w:p w14:paraId="2439E10B">
      <w:pPr>
        <w:spacing w:line="300" w:lineRule="auto"/>
        <w:ind w:left="840" w:leftChars="400"/>
      </w:pPr>
      <w:r>
        <w:rPr>
          <w:rFonts w:hint="eastAsia"/>
        </w:rPr>
        <w:t>Rt0 —— 机组主蒸汽温度偏差（℃）</w:t>
      </w:r>
    </w:p>
    <w:p w14:paraId="0F7F3877">
      <w:pPr>
        <w:spacing w:line="300" w:lineRule="auto"/>
        <w:ind w:left="840" w:leftChars="400"/>
      </w:pPr>
      <w:r>
        <w:rPr>
          <w:rFonts w:hint="eastAsia"/>
        </w:rPr>
        <w:t>t00 —— 机组主蒸汽温度基准值（℃）</w:t>
      </w:r>
    </w:p>
    <w:p w14:paraId="145C2E0F">
      <w:pPr>
        <w:spacing w:line="300" w:lineRule="auto"/>
        <w:ind w:left="840" w:leftChars="400"/>
      </w:pPr>
      <w:r>
        <w:rPr>
          <w:rFonts w:hint="eastAsia"/>
        </w:rPr>
        <w:t>t0 —— 机组当前主汽温度（℃）</w:t>
      </w:r>
    </w:p>
    <w:p w14:paraId="5D9C795A">
      <w:pPr>
        <w:spacing w:line="300" w:lineRule="auto"/>
        <w:ind w:firstLine="420" w:firstLineChars="200"/>
      </w:pPr>
      <w:r>
        <w:rPr>
          <w:rFonts w:hint="eastAsia"/>
        </w:rPr>
        <w:t>机组（仅适用于135MW机组）主汽温能损为：</w:t>
      </w:r>
    </w:p>
    <w:p w14:paraId="1B978036">
      <w:pPr>
        <w:spacing w:line="300" w:lineRule="auto"/>
        <w:ind w:left="840" w:leftChars="400"/>
      </w:pPr>
      <w:r>
        <w:rPr>
          <w:position w:val="-12"/>
        </w:rPr>
        <w:object>
          <v:shape id="_x0000_i1174" o:spt="75" type="#_x0000_t75" style="height:21.75pt;width:115.45pt;" o:ole="t" filled="f" o:preferrelative="t" stroked="f" coordsize="21600,21600">
            <v:path/>
            <v:fill on="f" focussize="0,0"/>
            <v:stroke on="f" joinstyle="miter"/>
            <v:imagedata r:id="rId2091" o:title=""/>
            <o:lock v:ext="edit" aspectratio="t"/>
            <w10:wrap type="none"/>
            <w10:anchorlock/>
          </v:shape>
          <o:OLEObject Type="Embed" ProgID="Equation.3" ShapeID="_x0000_i1174" DrawAspect="Content" ObjectID="_1468075874" r:id="rId2090">
            <o:LockedField>false</o:LockedField>
          </o:OLEObject>
        </w:object>
      </w:r>
    </w:p>
    <w:p w14:paraId="13E495FF">
      <w:pPr>
        <w:spacing w:line="300" w:lineRule="auto"/>
        <w:ind w:firstLine="420" w:firstLineChars="200"/>
      </w:pPr>
      <w:r>
        <w:rPr>
          <w:rFonts w:hint="eastAsia"/>
        </w:rPr>
        <w:t>符号说明：</w:t>
      </w:r>
    </w:p>
    <w:p w14:paraId="7612065D">
      <w:pPr>
        <w:spacing w:line="300" w:lineRule="auto"/>
        <w:ind w:left="840" w:leftChars="400"/>
      </w:pPr>
      <w:r>
        <w:rPr>
          <w:rFonts w:hint="eastAsia"/>
        </w:rPr>
        <w:t>Vt0 —— 机组主汽温能损（g/kW.h）</w:t>
      </w:r>
    </w:p>
    <w:p w14:paraId="7C5BB3F0">
      <w:pPr>
        <w:spacing w:line="300" w:lineRule="auto"/>
        <w:ind w:left="840" w:leftChars="400"/>
      </w:pPr>
      <w:r>
        <w:rPr>
          <w:rFonts w:hint="eastAsia"/>
        </w:rPr>
        <w:t>Rt0 —— 机组主汽温偏差（℃）</w:t>
      </w:r>
    </w:p>
    <w:p w14:paraId="1E66644F">
      <w:pPr>
        <w:spacing w:line="300" w:lineRule="auto"/>
        <w:ind w:left="840" w:leftChars="400"/>
      </w:pPr>
      <w:r>
        <w:rPr>
          <w:rFonts w:hint="eastAsia"/>
        </w:rPr>
        <w:t>K t0 ——机组主汽温能损系数</w:t>
      </w:r>
    </w:p>
    <w:p w14:paraId="1E968660">
      <w:pPr>
        <w:spacing w:line="300" w:lineRule="auto"/>
        <w:ind w:left="420" w:leftChars="200" w:firstLine="420" w:firstLineChars="200"/>
      </w:pPr>
      <w:r>
        <w:rPr>
          <w:rFonts w:hint="eastAsia"/>
        </w:rPr>
        <w:t>b1 —— 机组发电标煤耗率（</w:t>
      </w:r>
      <w:r>
        <w:t>g/kW.h</w:t>
      </w:r>
      <w:r>
        <w:rPr>
          <w:rFonts w:hint="eastAsia"/>
        </w:rPr>
        <w:t>）</w:t>
      </w:r>
    </w:p>
    <w:p w14:paraId="13772158">
      <w:pPr>
        <w:numPr>
          <w:ilvl w:val="0"/>
          <w:numId w:val="67"/>
        </w:numPr>
        <w:spacing w:line="300" w:lineRule="auto"/>
      </w:pPr>
      <w:r>
        <w:rPr>
          <w:rFonts w:hint="eastAsia"/>
        </w:rPr>
        <w:t>330MW机组</w:t>
      </w:r>
    </w:p>
    <w:p w14:paraId="0F446B78">
      <w:pPr>
        <w:spacing w:line="300" w:lineRule="auto"/>
        <w:ind w:firstLine="420" w:firstLineChars="200"/>
      </w:pPr>
      <w:r>
        <w:rPr>
          <w:rFonts w:hint="eastAsia"/>
        </w:rPr>
        <w:t>主汽温能损系数为：</w:t>
      </w:r>
    </w:p>
    <w:p w14:paraId="3C8D8C8C">
      <w:pPr>
        <w:spacing w:line="300" w:lineRule="auto"/>
        <w:ind w:left="420" w:leftChars="200" w:firstLine="420" w:firstLineChars="200"/>
      </w:pPr>
      <w:r>
        <w:rPr>
          <w:position w:val="-12"/>
        </w:rPr>
        <w:object>
          <v:shape id="_x0000_i1175" o:spt="75" type="#_x0000_t75" style="height:21.75pt;width:72pt;" o:ole="t" filled="f" o:preferrelative="t" stroked="f" coordsize="21600,21600">
            <v:path/>
            <v:fill on="f" focussize="0,0"/>
            <v:stroke on="f" joinstyle="miter"/>
            <v:imagedata r:id="rId2093" o:title=""/>
            <o:lock v:ext="edit" aspectratio="t"/>
            <w10:wrap type="none"/>
            <w10:anchorlock/>
          </v:shape>
          <o:OLEObject Type="Embed" ProgID="Equation.3" ShapeID="_x0000_i1175" DrawAspect="Content" ObjectID="_1468075875" r:id="rId2092">
            <o:LockedField>false</o:LockedField>
          </o:OLEObject>
        </w:object>
      </w:r>
    </w:p>
    <w:p w14:paraId="043D79CC">
      <w:pPr>
        <w:spacing w:line="300" w:lineRule="auto"/>
        <w:ind w:firstLine="420" w:firstLineChars="200"/>
      </w:pPr>
      <w:r>
        <w:rPr>
          <w:rFonts w:hint="eastAsia"/>
        </w:rPr>
        <w:t>符号说明：</w:t>
      </w:r>
    </w:p>
    <w:p w14:paraId="1AD5D727">
      <w:pPr>
        <w:spacing w:line="300" w:lineRule="auto"/>
        <w:ind w:left="420" w:leftChars="200" w:firstLine="420" w:firstLineChars="200"/>
      </w:pPr>
      <w:r>
        <w:rPr>
          <w:rFonts w:hint="eastAsia"/>
        </w:rPr>
        <w:t>Kt0 —— 主汽温能损系数</w:t>
      </w:r>
    </w:p>
    <w:p w14:paraId="389A073A">
      <w:pPr>
        <w:spacing w:line="300" w:lineRule="auto"/>
        <w:ind w:firstLine="420" w:firstLineChars="200"/>
      </w:pPr>
      <w:r>
        <w:rPr>
          <w:rFonts w:hint="eastAsia"/>
        </w:rPr>
        <w:t>其余同135MW机组的主汽温能损计算。</w:t>
      </w:r>
    </w:p>
    <w:p w14:paraId="6930DF7C">
      <w:pPr>
        <w:pStyle w:val="6"/>
        <w:bidi w:val="0"/>
        <w:rPr>
          <w:lang w:eastAsia="zh-CN"/>
        </w:rPr>
      </w:pPr>
      <w:bookmarkStart w:id="6120" w:name="_Toc429985873"/>
      <w:bookmarkStart w:id="6121" w:name="_Toc112578725"/>
      <w:bookmarkStart w:id="6122" w:name="_Toc12336"/>
      <w:bookmarkStart w:id="6123" w:name="_Toc2828"/>
      <w:bookmarkStart w:id="6124" w:name="_Toc5619"/>
      <w:bookmarkStart w:id="6125" w:name="_Toc10925"/>
      <w:bookmarkStart w:id="6126" w:name="_Toc6586"/>
      <w:bookmarkStart w:id="6127" w:name="_Toc14553"/>
      <w:bookmarkStart w:id="6128" w:name="_Toc7082"/>
      <w:bookmarkStart w:id="6129" w:name="_Toc473"/>
      <w:bookmarkStart w:id="6130" w:name="_Toc8058"/>
      <w:r>
        <w:rPr>
          <w:rFonts w:hint="eastAsia"/>
          <w:lang w:eastAsia="zh-CN"/>
        </w:rPr>
        <w:t>19.10.1.4 主汽压能损（</w:t>
      </w:r>
      <w:r>
        <w:rPr>
          <w:lang w:eastAsia="zh-CN"/>
        </w:rPr>
        <w:t>g/kW.h</w:t>
      </w:r>
      <w:r>
        <w:rPr>
          <w:rFonts w:hint="eastAsia"/>
          <w:lang w:eastAsia="zh-CN"/>
        </w:rPr>
        <w:t>）</w:t>
      </w:r>
      <w:bookmarkEnd w:id="6120"/>
      <w:bookmarkEnd w:id="6121"/>
      <w:bookmarkEnd w:id="6122"/>
      <w:bookmarkEnd w:id="6123"/>
      <w:bookmarkEnd w:id="6124"/>
      <w:bookmarkEnd w:id="6125"/>
      <w:bookmarkEnd w:id="6126"/>
      <w:bookmarkEnd w:id="6127"/>
      <w:bookmarkEnd w:id="6128"/>
      <w:bookmarkEnd w:id="6129"/>
      <w:bookmarkEnd w:id="6130"/>
    </w:p>
    <w:p w14:paraId="2FBF1F0A">
      <w:pPr>
        <w:numPr>
          <w:ilvl w:val="0"/>
          <w:numId w:val="68"/>
        </w:numPr>
        <w:spacing w:line="300" w:lineRule="auto"/>
      </w:pPr>
      <w:r>
        <w:rPr>
          <w:rFonts w:hint="eastAsia"/>
        </w:rPr>
        <w:t>135MW机组</w:t>
      </w:r>
    </w:p>
    <w:p w14:paraId="37D5F881">
      <w:pPr>
        <w:spacing w:line="300" w:lineRule="auto"/>
        <w:ind w:firstLine="420" w:firstLineChars="200"/>
      </w:pPr>
      <w:r>
        <w:rPr>
          <w:rFonts w:hint="eastAsia"/>
        </w:rPr>
        <w:t>主汽压能损系数（仅适用于）为：</w:t>
      </w:r>
    </w:p>
    <w:p w14:paraId="62DE4299">
      <w:pPr>
        <w:spacing w:line="300" w:lineRule="auto"/>
        <w:ind w:left="420" w:leftChars="200" w:firstLine="420" w:firstLineChars="200"/>
      </w:pPr>
      <w:r>
        <w:rPr>
          <w:position w:val="-14"/>
        </w:rPr>
        <w:object>
          <v:shape id="_x0000_i1176" o:spt="75" type="#_x0000_t75" style="height:21.75pt;width:72pt;" o:ole="t" filled="f" o:preferrelative="t" stroked="f" coordsize="21600,21600">
            <v:path/>
            <v:fill on="f" focussize="0,0"/>
            <v:stroke on="f" joinstyle="miter"/>
            <v:imagedata r:id="rId2095" o:title=""/>
            <o:lock v:ext="edit" aspectratio="t"/>
            <w10:wrap type="none"/>
            <w10:anchorlock/>
          </v:shape>
          <o:OLEObject Type="Embed" ProgID="Equation.3" ShapeID="_x0000_i1176" DrawAspect="Content" ObjectID="_1468075876" r:id="rId2094">
            <o:LockedField>false</o:LockedField>
          </o:OLEObject>
        </w:object>
      </w:r>
    </w:p>
    <w:p w14:paraId="4D9A50FC">
      <w:pPr>
        <w:spacing w:line="300" w:lineRule="auto"/>
        <w:ind w:firstLine="420" w:firstLineChars="200"/>
      </w:pPr>
      <w:r>
        <w:rPr>
          <w:rFonts w:hint="eastAsia"/>
        </w:rPr>
        <w:t>符号说明：</w:t>
      </w:r>
    </w:p>
    <w:p w14:paraId="02659A60">
      <w:pPr>
        <w:spacing w:line="300" w:lineRule="auto"/>
        <w:ind w:left="420" w:leftChars="200" w:firstLine="420" w:firstLineChars="200"/>
      </w:pPr>
      <w:r>
        <w:rPr>
          <w:rFonts w:hint="eastAsia"/>
        </w:rPr>
        <w:t>Kp0 —— 主汽压能损系数</w:t>
      </w:r>
    </w:p>
    <w:p w14:paraId="2C2CDF7A">
      <w:pPr>
        <w:spacing w:line="300" w:lineRule="auto"/>
        <w:ind w:firstLine="420" w:firstLineChars="200"/>
      </w:pPr>
      <w:r>
        <w:rPr>
          <w:rFonts w:hint="eastAsia"/>
        </w:rPr>
        <w:t>主汽压偏差为：</w:t>
      </w:r>
    </w:p>
    <w:p w14:paraId="7FA10ECB">
      <w:pPr>
        <w:spacing w:line="300" w:lineRule="auto"/>
        <w:ind w:left="840" w:leftChars="400"/>
      </w:pPr>
      <w:r>
        <w:rPr>
          <w:position w:val="-30"/>
        </w:rPr>
        <w:object>
          <v:shape id="_x0000_i1177" o:spt="75" type="#_x0000_t75" style="height:36pt;width:100.55pt;" o:ole="t" filled="f" o:preferrelative="t" stroked="f" coordsize="21600,21600">
            <v:path/>
            <v:fill on="f" focussize="0,0"/>
            <v:stroke on="f" joinstyle="miter"/>
            <v:imagedata r:id="rId2097" o:title=""/>
            <o:lock v:ext="edit" aspectratio="t"/>
            <w10:wrap type="none"/>
            <w10:anchorlock/>
          </v:shape>
          <o:OLEObject Type="Embed" ProgID="Equation.3" ShapeID="_x0000_i1177" DrawAspect="Content" ObjectID="_1468075877" r:id="rId2096">
            <o:LockedField>false</o:LockedField>
          </o:OLEObject>
        </w:object>
      </w:r>
    </w:p>
    <w:p w14:paraId="59485AB9">
      <w:pPr>
        <w:spacing w:line="300" w:lineRule="auto"/>
        <w:ind w:firstLine="420" w:firstLineChars="200"/>
      </w:pPr>
      <w:r>
        <w:rPr>
          <w:rFonts w:hint="eastAsia"/>
        </w:rPr>
        <w:t>符号说明：</w:t>
      </w:r>
    </w:p>
    <w:p w14:paraId="0C109B04">
      <w:pPr>
        <w:spacing w:line="300" w:lineRule="auto"/>
        <w:ind w:left="840" w:leftChars="400"/>
      </w:pPr>
      <w:r>
        <w:rPr>
          <w:rFonts w:hint="eastAsia"/>
        </w:rPr>
        <w:t>Rp0 —— 机组主蒸汽压力偏差</w:t>
      </w:r>
    </w:p>
    <w:p w14:paraId="0BE58F27">
      <w:pPr>
        <w:spacing w:line="300" w:lineRule="auto"/>
        <w:ind w:left="840" w:leftChars="400"/>
      </w:pPr>
      <w:r>
        <w:rPr>
          <w:rFonts w:hint="eastAsia"/>
        </w:rPr>
        <w:t>p00 —— 机组主蒸汽压力基准值（MPa）</w:t>
      </w:r>
    </w:p>
    <w:p w14:paraId="3F767D08">
      <w:pPr>
        <w:spacing w:line="300" w:lineRule="auto"/>
        <w:ind w:left="840" w:leftChars="400"/>
      </w:pPr>
      <w:r>
        <w:rPr>
          <w:rFonts w:hint="eastAsia"/>
        </w:rPr>
        <w:t>p0 —— 机组当前主汽压力（MPa）</w:t>
      </w:r>
    </w:p>
    <w:p w14:paraId="3314CE5F">
      <w:pPr>
        <w:spacing w:line="300" w:lineRule="auto"/>
        <w:ind w:firstLine="420" w:firstLineChars="200"/>
      </w:pPr>
      <w:r>
        <w:rPr>
          <w:rFonts w:hint="eastAsia"/>
        </w:rPr>
        <w:t>机组主汽压能损为：</w:t>
      </w:r>
    </w:p>
    <w:p w14:paraId="63AA8F40">
      <w:pPr>
        <w:spacing w:line="300" w:lineRule="auto"/>
        <w:ind w:left="840" w:leftChars="400"/>
      </w:pPr>
      <w:r>
        <w:rPr>
          <w:position w:val="-14"/>
        </w:rPr>
        <w:object>
          <v:shape id="_x0000_i1178" o:spt="75" type="#_x0000_t75" style="height:21.75pt;width:122.25pt;" o:ole="t" filled="f" o:preferrelative="t" stroked="f" coordsize="21600,21600">
            <v:path/>
            <v:fill on="f" focussize="0,0"/>
            <v:stroke on="f" joinstyle="miter"/>
            <v:imagedata r:id="rId2099" o:title=""/>
            <o:lock v:ext="edit" aspectratio="t"/>
            <w10:wrap type="none"/>
            <w10:anchorlock/>
          </v:shape>
          <o:OLEObject Type="Embed" ProgID="Equation.3" ShapeID="_x0000_i1178" DrawAspect="Content" ObjectID="_1468075878" r:id="rId2098">
            <o:LockedField>false</o:LockedField>
          </o:OLEObject>
        </w:object>
      </w:r>
    </w:p>
    <w:p w14:paraId="35FF1D65">
      <w:pPr>
        <w:spacing w:line="300" w:lineRule="auto"/>
        <w:ind w:firstLine="420" w:firstLineChars="200"/>
      </w:pPr>
      <w:r>
        <w:rPr>
          <w:rFonts w:hint="eastAsia"/>
        </w:rPr>
        <w:t>符号说明：</w:t>
      </w:r>
    </w:p>
    <w:p w14:paraId="061C3A0F">
      <w:pPr>
        <w:spacing w:line="300" w:lineRule="auto"/>
        <w:ind w:left="840" w:leftChars="400"/>
      </w:pPr>
      <w:r>
        <w:rPr>
          <w:rFonts w:hint="eastAsia"/>
        </w:rPr>
        <w:t>Vp0 —— 机组主汽压能损（g/kW.h）</w:t>
      </w:r>
    </w:p>
    <w:p w14:paraId="6ECBD284">
      <w:pPr>
        <w:spacing w:line="300" w:lineRule="auto"/>
        <w:ind w:left="840" w:leftChars="400"/>
      </w:pPr>
      <w:r>
        <w:rPr>
          <w:rFonts w:hint="eastAsia"/>
        </w:rPr>
        <w:t>Rp0 —— 机组主汽压偏差（MPa）</w:t>
      </w:r>
    </w:p>
    <w:p w14:paraId="2C481B15">
      <w:pPr>
        <w:spacing w:line="300" w:lineRule="auto"/>
        <w:ind w:left="420" w:leftChars="200" w:firstLine="420" w:firstLineChars="200"/>
      </w:pPr>
      <w:r>
        <w:rPr>
          <w:rFonts w:hint="eastAsia"/>
        </w:rPr>
        <w:t>K p0 ——机组主汽压能损系数</w:t>
      </w:r>
    </w:p>
    <w:p w14:paraId="192FD738">
      <w:pPr>
        <w:spacing w:line="300" w:lineRule="auto"/>
        <w:ind w:left="420" w:leftChars="200" w:firstLine="420" w:firstLineChars="200"/>
      </w:pPr>
      <w:r>
        <w:rPr>
          <w:rFonts w:hint="eastAsia"/>
        </w:rPr>
        <w:t>b1 —— 机组发电标煤耗率（</w:t>
      </w:r>
      <w:r>
        <w:t>g/kW.h</w:t>
      </w:r>
      <w:r>
        <w:rPr>
          <w:rFonts w:hint="eastAsia"/>
        </w:rPr>
        <w:t>）</w:t>
      </w:r>
    </w:p>
    <w:p w14:paraId="1401151B">
      <w:pPr>
        <w:numPr>
          <w:ilvl w:val="0"/>
          <w:numId w:val="68"/>
        </w:numPr>
        <w:spacing w:line="300" w:lineRule="auto"/>
      </w:pPr>
      <w:r>
        <w:rPr>
          <w:rFonts w:hint="eastAsia"/>
        </w:rPr>
        <w:t>330MW机组</w:t>
      </w:r>
    </w:p>
    <w:p w14:paraId="00D6EFAA">
      <w:pPr>
        <w:spacing w:line="300" w:lineRule="auto"/>
        <w:ind w:firstLine="420" w:firstLineChars="200"/>
      </w:pPr>
      <w:r>
        <w:rPr>
          <w:rFonts w:hint="eastAsia"/>
        </w:rPr>
        <w:t>主汽压能损系数为：</w:t>
      </w:r>
    </w:p>
    <w:p w14:paraId="5DB837CB">
      <w:pPr>
        <w:spacing w:line="300" w:lineRule="auto"/>
        <w:ind w:left="420" w:leftChars="200" w:firstLine="420" w:firstLineChars="200"/>
      </w:pPr>
      <w:r>
        <w:rPr>
          <w:position w:val="-14"/>
        </w:rPr>
        <w:object>
          <v:shape id="_x0000_i1179" o:spt="75" type="#_x0000_t75" style="height:21.75pt;width:208.55pt;" o:ole="t" filled="f" o:preferrelative="t" stroked="f" coordsize="21600,21600">
            <v:path/>
            <v:fill on="f" focussize="0,0"/>
            <v:stroke on="f" joinstyle="miter"/>
            <v:imagedata r:id="rId2101" o:title=""/>
            <o:lock v:ext="edit" aspectratio="t"/>
            <w10:wrap type="none"/>
            <w10:anchorlock/>
          </v:shape>
          <o:OLEObject Type="Embed" ProgID="Equation.3" ShapeID="_x0000_i1179" DrawAspect="Content" ObjectID="_1468075879" r:id="rId2100">
            <o:LockedField>false</o:LockedField>
          </o:OLEObject>
        </w:object>
      </w:r>
    </w:p>
    <w:p w14:paraId="0E56E7AD">
      <w:pPr>
        <w:spacing w:line="300" w:lineRule="auto"/>
        <w:ind w:firstLine="420" w:firstLineChars="200"/>
      </w:pPr>
      <w:r>
        <w:rPr>
          <w:rFonts w:hint="eastAsia"/>
        </w:rPr>
        <w:t>符号说明：</w:t>
      </w:r>
    </w:p>
    <w:p w14:paraId="6C08D7D9">
      <w:pPr>
        <w:spacing w:line="300" w:lineRule="auto"/>
        <w:ind w:left="420" w:leftChars="200" w:firstLine="420" w:firstLineChars="200"/>
      </w:pPr>
      <w:r>
        <w:rPr>
          <w:rFonts w:hint="eastAsia"/>
        </w:rPr>
        <w:t>Kp0 —— 主汽压能损系数</w:t>
      </w:r>
    </w:p>
    <w:p w14:paraId="55BC7938">
      <w:pPr>
        <w:spacing w:line="300" w:lineRule="auto"/>
        <w:ind w:left="420" w:leftChars="200" w:firstLine="420" w:firstLineChars="200"/>
      </w:pPr>
      <w:r>
        <w:rPr>
          <w:rFonts w:hint="eastAsia"/>
        </w:rPr>
        <w:t>p0 —— 机组当前主汽压力（MPa）</w:t>
      </w:r>
    </w:p>
    <w:p w14:paraId="63976925">
      <w:pPr>
        <w:spacing w:line="300" w:lineRule="auto"/>
        <w:ind w:firstLine="420" w:firstLineChars="200"/>
      </w:pPr>
      <w:r>
        <w:rPr>
          <w:rFonts w:hint="eastAsia"/>
        </w:rPr>
        <w:t>主汽压偏差为：</w:t>
      </w:r>
    </w:p>
    <w:p w14:paraId="26F244F9">
      <w:pPr>
        <w:spacing w:line="300" w:lineRule="auto"/>
        <w:ind w:left="840" w:leftChars="400"/>
      </w:pPr>
      <w:r>
        <w:rPr>
          <w:position w:val="-14"/>
        </w:rPr>
        <w:object>
          <v:shape id="_x0000_i1180" o:spt="75" type="#_x0000_t75" style="height:21.75pt;width:72pt;" o:ole="t" filled="f" o:preferrelative="t" stroked="f" coordsize="21600,21600">
            <v:path/>
            <v:fill on="f" focussize="0,0"/>
            <v:stroke on="f" joinstyle="miter"/>
            <v:imagedata r:id="rId2103" o:title=""/>
            <o:lock v:ext="edit" aspectratio="t"/>
            <w10:wrap type="none"/>
            <w10:anchorlock/>
          </v:shape>
          <o:OLEObject Type="Embed" ProgID="Equation.3" ShapeID="_x0000_i1180" DrawAspect="Content" ObjectID="_1468075880" r:id="rId2102">
            <o:LockedField>false</o:LockedField>
          </o:OLEObject>
        </w:object>
      </w:r>
    </w:p>
    <w:p w14:paraId="55BF7077">
      <w:pPr>
        <w:spacing w:line="300" w:lineRule="auto"/>
        <w:ind w:firstLine="420" w:firstLineChars="200"/>
      </w:pPr>
      <w:r>
        <w:rPr>
          <w:rFonts w:hint="eastAsia"/>
        </w:rPr>
        <w:t>符号说明：</w:t>
      </w:r>
    </w:p>
    <w:p w14:paraId="48422466">
      <w:pPr>
        <w:spacing w:line="300" w:lineRule="auto"/>
        <w:ind w:left="840" w:leftChars="400"/>
      </w:pPr>
      <w:r>
        <w:rPr>
          <w:rFonts w:hint="eastAsia"/>
        </w:rPr>
        <w:t>Rp0 —— 机组主蒸汽压力偏差（MPa）</w:t>
      </w:r>
    </w:p>
    <w:p w14:paraId="500F26C8">
      <w:pPr>
        <w:spacing w:line="300" w:lineRule="auto"/>
        <w:ind w:left="840" w:leftChars="400"/>
      </w:pPr>
      <w:r>
        <w:rPr>
          <w:rFonts w:hint="eastAsia"/>
        </w:rPr>
        <w:t>p00 —— 机组主蒸汽压力基准值（MPa）</w:t>
      </w:r>
    </w:p>
    <w:p w14:paraId="22D2ED41">
      <w:pPr>
        <w:spacing w:line="300" w:lineRule="auto"/>
        <w:ind w:left="840" w:leftChars="400"/>
      </w:pPr>
      <w:r>
        <w:rPr>
          <w:rFonts w:hint="eastAsia"/>
        </w:rPr>
        <w:t>p0 —— 机组当前主汽压力（MPa）</w:t>
      </w:r>
    </w:p>
    <w:p w14:paraId="3E6E748E">
      <w:pPr>
        <w:spacing w:line="300" w:lineRule="auto"/>
        <w:ind w:firstLine="420" w:firstLineChars="200"/>
        <w:rPr>
          <w:color w:val="FF0000"/>
        </w:rPr>
      </w:pPr>
      <w:r>
        <w:rPr>
          <w:rFonts w:hint="eastAsia"/>
        </w:rPr>
        <w:t>其余同135MW机组主汽压能损计算。</w:t>
      </w:r>
    </w:p>
    <w:p w14:paraId="1D40DBBE">
      <w:pPr>
        <w:pStyle w:val="6"/>
        <w:bidi w:val="0"/>
        <w:rPr>
          <w:lang w:eastAsia="zh-CN"/>
        </w:rPr>
      </w:pPr>
      <w:bookmarkStart w:id="6131" w:name="_Toc18506"/>
      <w:bookmarkStart w:id="6132" w:name="_Toc429985874"/>
      <w:bookmarkStart w:id="6133" w:name="_Toc29375"/>
      <w:bookmarkStart w:id="6134" w:name="_Toc11553"/>
      <w:bookmarkStart w:id="6135" w:name="_Toc8709"/>
      <w:bookmarkStart w:id="6136" w:name="_Toc112578726"/>
      <w:bookmarkStart w:id="6137" w:name="_Toc22034"/>
      <w:bookmarkStart w:id="6138" w:name="_Toc7438"/>
      <w:bookmarkStart w:id="6139" w:name="_Toc16963"/>
      <w:bookmarkStart w:id="6140" w:name="_Toc23845"/>
      <w:bookmarkStart w:id="6141" w:name="_Toc18361"/>
      <w:r>
        <w:rPr>
          <w:rFonts w:hint="eastAsia"/>
          <w:lang w:eastAsia="zh-CN"/>
        </w:rPr>
        <w:t>19.10.1.5 再热汽温能损（</w:t>
      </w:r>
      <w:r>
        <w:rPr>
          <w:lang w:eastAsia="zh-CN"/>
        </w:rPr>
        <w:t>g/kW.h</w:t>
      </w:r>
      <w:r>
        <w:rPr>
          <w:rFonts w:hint="eastAsia"/>
          <w:lang w:eastAsia="zh-CN"/>
        </w:rPr>
        <w:t>）</w:t>
      </w:r>
      <w:bookmarkEnd w:id="6131"/>
      <w:bookmarkEnd w:id="6132"/>
      <w:bookmarkEnd w:id="6133"/>
      <w:bookmarkEnd w:id="6134"/>
      <w:bookmarkEnd w:id="6135"/>
      <w:bookmarkEnd w:id="6136"/>
      <w:bookmarkEnd w:id="6137"/>
      <w:bookmarkEnd w:id="6138"/>
      <w:bookmarkEnd w:id="6139"/>
      <w:bookmarkEnd w:id="6140"/>
      <w:bookmarkEnd w:id="6141"/>
    </w:p>
    <w:p w14:paraId="12706FB1">
      <w:pPr>
        <w:numPr>
          <w:ilvl w:val="0"/>
          <w:numId w:val="69"/>
        </w:numPr>
        <w:spacing w:line="300" w:lineRule="auto"/>
      </w:pPr>
      <w:r>
        <w:rPr>
          <w:rFonts w:hint="eastAsia"/>
        </w:rPr>
        <w:t>135MW机组</w:t>
      </w:r>
    </w:p>
    <w:p w14:paraId="5B38C9EF">
      <w:pPr>
        <w:spacing w:line="300" w:lineRule="auto"/>
        <w:ind w:firstLine="420" w:firstLineChars="200"/>
      </w:pPr>
      <w:r>
        <w:rPr>
          <w:rFonts w:hint="eastAsia"/>
        </w:rPr>
        <w:t>再热汽温能损系数为：</w:t>
      </w:r>
    </w:p>
    <w:p w14:paraId="312A4C9B">
      <w:pPr>
        <w:spacing w:line="300" w:lineRule="auto"/>
        <w:ind w:left="420" w:leftChars="200" w:firstLine="420" w:firstLineChars="200"/>
      </w:pPr>
      <w:r>
        <w:rPr>
          <w:position w:val="-12"/>
        </w:rPr>
        <w:object>
          <v:shape id="_x0000_i1181" o:spt="75" type="#_x0000_t75" style="height:21.75pt;width:64.55pt;" o:ole="t" filled="f" o:preferrelative="t" stroked="f" coordsize="21600,21600">
            <v:path/>
            <v:fill on="f" focussize="0,0"/>
            <v:stroke on="f" joinstyle="miter"/>
            <v:imagedata r:id="rId2105" o:title=""/>
            <o:lock v:ext="edit" aspectratio="t"/>
            <w10:wrap type="none"/>
            <w10:anchorlock/>
          </v:shape>
          <o:OLEObject Type="Embed" ProgID="Equation.3" ShapeID="_x0000_i1181" DrawAspect="Content" ObjectID="_1468075881" r:id="rId2104">
            <o:LockedField>false</o:LockedField>
          </o:OLEObject>
        </w:object>
      </w:r>
    </w:p>
    <w:p w14:paraId="370265C5">
      <w:pPr>
        <w:spacing w:line="300" w:lineRule="auto"/>
        <w:ind w:firstLine="420" w:firstLineChars="200"/>
      </w:pPr>
      <w:r>
        <w:rPr>
          <w:rFonts w:hint="eastAsia"/>
        </w:rPr>
        <w:t>符号说明：</w:t>
      </w:r>
    </w:p>
    <w:p w14:paraId="44426671">
      <w:pPr>
        <w:spacing w:line="300" w:lineRule="auto"/>
        <w:ind w:left="420" w:leftChars="200" w:firstLine="420" w:firstLineChars="200"/>
      </w:pPr>
      <w:r>
        <w:rPr>
          <w:rFonts w:hint="eastAsia"/>
        </w:rPr>
        <w:t>Ktzr3 —— 再热汽温能损系数</w:t>
      </w:r>
    </w:p>
    <w:p w14:paraId="4E2D47C8">
      <w:pPr>
        <w:spacing w:line="300" w:lineRule="auto"/>
        <w:ind w:firstLine="420" w:firstLineChars="200"/>
      </w:pPr>
      <w:r>
        <w:rPr>
          <w:rFonts w:hint="eastAsia"/>
        </w:rPr>
        <w:t>再热汽温偏差为：</w:t>
      </w:r>
    </w:p>
    <w:p w14:paraId="262F472C">
      <w:pPr>
        <w:spacing w:line="300" w:lineRule="auto"/>
        <w:ind w:left="840" w:leftChars="400"/>
      </w:pPr>
      <w:r>
        <w:rPr>
          <w:position w:val="-12"/>
        </w:rPr>
        <w:object>
          <v:shape id="_x0000_i1182" o:spt="75" type="#_x0000_t75" style="height:21.75pt;width:79.45pt;" o:ole="t" filled="f" o:preferrelative="t" stroked="f" coordsize="21600,21600">
            <v:path/>
            <v:fill on="f" focussize="0,0"/>
            <v:stroke on="f" joinstyle="miter"/>
            <v:imagedata r:id="rId2107" o:title=""/>
            <o:lock v:ext="edit" aspectratio="t"/>
            <w10:wrap type="none"/>
            <w10:anchorlock/>
          </v:shape>
          <o:OLEObject Type="Embed" ProgID="Equation.3" ShapeID="_x0000_i1182" DrawAspect="Content" ObjectID="_1468075882" r:id="rId2106">
            <o:LockedField>false</o:LockedField>
          </o:OLEObject>
        </w:object>
      </w:r>
    </w:p>
    <w:p w14:paraId="72C6A9AA">
      <w:pPr>
        <w:spacing w:line="300" w:lineRule="auto"/>
        <w:ind w:firstLine="420" w:firstLineChars="200"/>
      </w:pPr>
      <w:r>
        <w:rPr>
          <w:rFonts w:hint="eastAsia"/>
        </w:rPr>
        <w:t>符号说明：</w:t>
      </w:r>
    </w:p>
    <w:p w14:paraId="5103D172">
      <w:pPr>
        <w:spacing w:line="300" w:lineRule="auto"/>
        <w:ind w:left="840" w:leftChars="400"/>
      </w:pPr>
      <w:r>
        <w:rPr>
          <w:rFonts w:hint="eastAsia"/>
        </w:rPr>
        <w:t>Rtzr3 —— 机组再热蒸汽温度偏差（℃）</w:t>
      </w:r>
    </w:p>
    <w:p w14:paraId="15593D2D">
      <w:pPr>
        <w:spacing w:line="300" w:lineRule="auto"/>
        <w:ind w:left="840" w:leftChars="400"/>
      </w:pPr>
      <w:r>
        <w:rPr>
          <w:rFonts w:hint="eastAsia"/>
        </w:rPr>
        <w:t>tzr30 —— 机组再热蒸汽温度基准值（℃）</w:t>
      </w:r>
    </w:p>
    <w:p w14:paraId="52AFAFB9">
      <w:pPr>
        <w:spacing w:line="300" w:lineRule="auto"/>
        <w:ind w:left="840" w:leftChars="400"/>
      </w:pPr>
      <w:r>
        <w:rPr>
          <w:rFonts w:hint="eastAsia"/>
        </w:rPr>
        <w:t>tzr3 —— 机组当前再热汽温度（℃）</w:t>
      </w:r>
    </w:p>
    <w:p w14:paraId="5778897C">
      <w:pPr>
        <w:spacing w:line="300" w:lineRule="auto"/>
        <w:ind w:firstLine="420" w:firstLineChars="200"/>
      </w:pPr>
      <w:r>
        <w:rPr>
          <w:rFonts w:hint="eastAsia"/>
        </w:rPr>
        <w:t>机组再热汽温能损为：</w:t>
      </w:r>
    </w:p>
    <w:p w14:paraId="25ED8E7D">
      <w:pPr>
        <w:spacing w:line="300" w:lineRule="auto"/>
        <w:ind w:left="840" w:leftChars="400"/>
      </w:pPr>
      <w:r>
        <w:rPr>
          <w:position w:val="-12"/>
        </w:rPr>
        <w:object>
          <v:shape id="_x0000_i1183" o:spt="75" type="#_x0000_t75" style="height:21.75pt;width:129.75pt;" o:ole="t" filled="f" o:preferrelative="t" stroked="f" coordsize="21600,21600">
            <v:path/>
            <v:fill on="f" focussize="0,0"/>
            <v:stroke on="f" joinstyle="miter"/>
            <v:imagedata r:id="rId2109" o:title=""/>
            <o:lock v:ext="edit" aspectratio="t"/>
            <w10:wrap type="none"/>
            <w10:anchorlock/>
          </v:shape>
          <o:OLEObject Type="Embed" ProgID="Equation.3" ShapeID="_x0000_i1183" DrawAspect="Content" ObjectID="_1468075883" r:id="rId2108">
            <o:LockedField>false</o:LockedField>
          </o:OLEObject>
        </w:object>
      </w:r>
    </w:p>
    <w:p w14:paraId="57749C3E">
      <w:pPr>
        <w:spacing w:line="300" w:lineRule="auto"/>
        <w:ind w:firstLine="420" w:firstLineChars="200"/>
      </w:pPr>
      <w:r>
        <w:rPr>
          <w:rFonts w:hint="eastAsia"/>
        </w:rPr>
        <w:t>符号说明：</w:t>
      </w:r>
    </w:p>
    <w:p w14:paraId="1FE95E05">
      <w:pPr>
        <w:spacing w:line="300" w:lineRule="auto"/>
        <w:ind w:left="840" w:leftChars="400"/>
      </w:pPr>
      <w:r>
        <w:rPr>
          <w:rFonts w:hint="eastAsia"/>
        </w:rPr>
        <w:t>Vtzr3 —— 机组再热汽温能损（g/kW.h）</w:t>
      </w:r>
    </w:p>
    <w:p w14:paraId="7E22F0A0">
      <w:pPr>
        <w:spacing w:line="300" w:lineRule="auto"/>
        <w:ind w:left="840" w:leftChars="400"/>
      </w:pPr>
      <w:r>
        <w:rPr>
          <w:rFonts w:hint="eastAsia"/>
        </w:rPr>
        <w:t>Rtzr3 —— 机组再热汽温偏差（℃）</w:t>
      </w:r>
    </w:p>
    <w:p w14:paraId="3B16C015">
      <w:pPr>
        <w:spacing w:line="300" w:lineRule="auto"/>
        <w:ind w:left="420" w:leftChars="200" w:firstLine="420" w:firstLineChars="200"/>
      </w:pPr>
      <w:r>
        <w:rPr>
          <w:rFonts w:hint="eastAsia"/>
        </w:rPr>
        <w:t>Ktzr3 ——机组再热汽温能损系数</w:t>
      </w:r>
    </w:p>
    <w:p w14:paraId="171C7F49">
      <w:pPr>
        <w:spacing w:line="300" w:lineRule="auto"/>
        <w:ind w:left="420" w:leftChars="200" w:firstLine="420" w:firstLineChars="200"/>
      </w:pPr>
      <w:r>
        <w:rPr>
          <w:rFonts w:hint="eastAsia"/>
        </w:rPr>
        <w:t>b1 —— 机组发电标煤耗率（</w:t>
      </w:r>
      <w:r>
        <w:t>g/kW.h</w:t>
      </w:r>
      <w:r>
        <w:rPr>
          <w:rFonts w:hint="eastAsia"/>
        </w:rPr>
        <w:t>）</w:t>
      </w:r>
    </w:p>
    <w:p w14:paraId="4CB4247C">
      <w:pPr>
        <w:numPr>
          <w:ilvl w:val="0"/>
          <w:numId w:val="69"/>
        </w:numPr>
        <w:spacing w:line="300" w:lineRule="auto"/>
      </w:pPr>
      <w:r>
        <w:rPr>
          <w:rFonts w:hint="eastAsia"/>
        </w:rPr>
        <w:t>330MW机组</w:t>
      </w:r>
    </w:p>
    <w:p w14:paraId="16072C95">
      <w:pPr>
        <w:spacing w:line="300" w:lineRule="auto"/>
        <w:ind w:firstLine="420" w:firstLineChars="200"/>
      </w:pPr>
      <w:r>
        <w:rPr>
          <w:rFonts w:hint="eastAsia"/>
        </w:rPr>
        <w:t>再热汽温能损系数（仅适用于330MW机组）为：</w:t>
      </w:r>
    </w:p>
    <w:p w14:paraId="06DFDD47">
      <w:pPr>
        <w:spacing w:line="300" w:lineRule="auto"/>
        <w:ind w:left="420" w:leftChars="200" w:firstLine="420" w:firstLineChars="200"/>
      </w:pPr>
      <w:r>
        <w:rPr>
          <w:position w:val="-12"/>
        </w:rPr>
        <w:object>
          <v:shape id="_x0000_i1184" o:spt="75" type="#_x0000_t75" style="height:21.75pt;width:72pt;" o:ole="t" filled="f" o:preferrelative="t" stroked="f" coordsize="21600,21600">
            <v:path/>
            <v:fill on="f" focussize="0,0"/>
            <v:stroke on="f" joinstyle="miter"/>
            <v:imagedata r:id="rId2111" o:title=""/>
            <o:lock v:ext="edit" aspectratio="t"/>
            <w10:wrap type="none"/>
            <w10:anchorlock/>
          </v:shape>
          <o:OLEObject Type="Embed" ProgID="Equation.3" ShapeID="_x0000_i1184" DrawAspect="Content" ObjectID="_1468075884" r:id="rId2110">
            <o:LockedField>false</o:LockedField>
          </o:OLEObject>
        </w:object>
      </w:r>
    </w:p>
    <w:p w14:paraId="23B7A761">
      <w:pPr>
        <w:spacing w:line="300" w:lineRule="auto"/>
        <w:ind w:firstLine="420" w:firstLineChars="200"/>
      </w:pPr>
      <w:r>
        <w:rPr>
          <w:rFonts w:hint="eastAsia"/>
        </w:rPr>
        <w:t>符号说明：</w:t>
      </w:r>
    </w:p>
    <w:p w14:paraId="1B183444">
      <w:pPr>
        <w:spacing w:line="300" w:lineRule="auto"/>
        <w:ind w:left="420" w:leftChars="200" w:firstLine="420" w:firstLineChars="200"/>
      </w:pPr>
      <w:r>
        <w:rPr>
          <w:rFonts w:hint="eastAsia"/>
        </w:rPr>
        <w:t>Ktzr3 —— 再热汽温能损系数</w:t>
      </w:r>
    </w:p>
    <w:p w14:paraId="2F0BD2B4">
      <w:pPr>
        <w:spacing w:line="300" w:lineRule="auto"/>
        <w:ind w:firstLine="420" w:firstLineChars="200"/>
        <w:rPr>
          <w:color w:val="FF0000"/>
        </w:rPr>
      </w:pPr>
      <w:r>
        <w:rPr>
          <w:rFonts w:hint="eastAsia"/>
        </w:rPr>
        <w:t>其余同135MW机组再热汽温能损。</w:t>
      </w:r>
    </w:p>
    <w:p w14:paraId="7027604B">
      <w:pPr>
        <w:pStyle w:val="6"/>
        <w:bidi w:val="0"/>
        <w:rPr>
          <w:lang w:eastAsia="zh-CN"/>
        </w:rPr>
      </w:pPr>
      <w:bookmarkStart w:id="6142" w:name="_Toc8753"/>
      <w:bookmarkStart w:id="6143" w:name="_Toc4951"/>
      <w:bookmarkStart w:id="6144" w:name="_Toc112578727"/>
      <w:bookmarkStart w:id="6145" w:name="_Toc12493"/>
      <w:bookmarkStart w:id="6146" w:name="_Toc13104"/>
      <w:bookmarkStart w:id="6147" w:name="_Toc21123"/>
      <w:bookmarkStart w:id="6148" w:name="_Toc27718"/>
      <w:bookmarkStart w:id="6149" w:name="_Toc23952"/>
      <w:bookmarkStart w:id="6150" w:name="_Toc1737"/>
      <w:bookmarkStart w:id="6151" w:name="_Toc28592"/>
      <w:bookmarkStart w:id="6152" w:name="_Toc429985875"/>
      <w:r>
        <w:rPr>
          <w:rFonts w:hint="eastAsia"/>
          <w:lang w:eastAsia="zh-CN"/>
        </w:rPr>
        <w:t>19.10.1.6 排烟温度能损（</w:t>
      </w:r>
      <w:r>
        <w:rPr>
          <w:lang w:eastAsia="zh-CN"/>
        </w:rPr>
        <w:t>g/kW.h</w:t>
      </w:r>
      <w:r>
        <w:rPr>
          <w:rFonts w:hint="eastAsia"/>
          <w:lang w:eastAsia="zh-CN"/>
        </w:rPr>
        <w:t>）</w:t>
      </w:r>
      <w:bookmarkEnd w:id="6142"/>
      <w:bookmarkEnd w:id="6143"/>
      <w:bookmarkEnd w:id="6144"/>
      <w:bookmarkEnd w:id="6145"/>
      <w:bookmarkEnd w:id="6146"/>
      <w:bookmarkEnd w:id="6147"/>
      <w:bookmarkEnd w:id="6148"/>
      <w:bookmarkEnd w:id="6149"/>
      <w:bookmarkEnd w:id="6150"/>
      <w:bookmarkEnd w:id="6151"/>
      <w:bookmarkEnd w:id="6152"/>
    </w:p>
    <w:p w14:paraId="07BC303F">
      <w:pPr>
        <w:spacing w:line="300" w:lineRule="auto"/>
        <w:ind w:firstLine="420" w:firstLineChars="200"/>
      </w:pPr>
      <w:r>
        <w:rPr>
          <w:rFonts w:hint="eastAsia"/>
        </w:rPr>
        <w:t>排烟温度能损系数为：</w:t>
      </w:r>
    </w:p>
    <w:p w14:paraId="3A0AB6B7">
      <w:pPr>
        <w:spacing w:line="300" w:lineRule="auto"/>
        <w:ind w:left="420" w:leftChars="200" w:firstLine="420" w:firstLineChars="200"/>
      </w:pPr>
      <w:r>
        <w:rPr>
          <w:position w:val="-32"/>
        </w:rPr>
        <w:object>
          <v:shape id="_x0000_i1185" o:spt="75" type="#_x0000_t75" style="height:36pt;width:129.75pt;" o:ole="t" filled="f" o:preferrelative="t" stroked="f" coordsize="21600,21600">
            <v:path/>
            <v:fill on="f" focussize="0,0"/>
            <v:stroke on="f" joinstyle="miter"/>
            <v:imagedata r:id="rId2113" o:title=""/>
            <o:lock v:ext="edit" aspectratio="t"/>
            <w10:wrap type="none"/>
            <w10:anchorlock/>
          </v:shape>
          <o:OLEObject Type="Embed" ProgID="Equation.3" ShapeID="_x0000_i1185" DrawAspect="Content" ObjectID="_1468075885" r:id="rId2112">
            <o:LockedField>false</o:LockedField>
          </o:OLEObject>
        </w:object>
      </w:r>
    </w:p>
    <w:p w14:paraId="0CAB77F2">
      <w:pPr>
        <w:spacing w:line="300" w:lineRule="auto"/>
        <w:ind w:firstLine="420" w:firstLineChars="200"/>
      </w:pPr>
      <w:r>
        <w:rPr>
          <w:rFonts w:hint="eastAsia"/>
        </w:rPr>
        <w:t>符号说明：</w:t>
      </w:r>
    </w:p>
    <w:p w14:paraId="2C080F90">
      <w:pPr>
        <w:spacing w:line="300" w:lineRule="auto"/>
        <w:ind w:left="420" w:leftChars="200" w:firstLine="420" w:firstLineChars="200"/>
      </w:pPr>
      <w:r>
        <w:rPr>
          <w:rFonts w:hint="eastAsia"/>
        </w:rPr>
        <w:t>Ktpy —— 排烟温度能损系数</w:t>
      </w:r>
    </w:p>
    <w:p w14:paraId="2A28634C">
      <w:pPr>
        <w:spacing w:line="300" w:lineRule="auto"/>
        <w:ind w:left="420" w:leftChars="200" w:firstLine="420" w:firstLineChars="200"/>
      </w:pPr>
      <w:r>
        <w:rPr>
          <w:rFonts w:hint="eastAsia" w:ascii="宋体" w:hAnsi="宋体"/>
        </w:rPr>
        <w:t>a</w:t>
      </w:r>
      <w:r>
        <w:rPr>
          <w:rFonts w:hint="eastAsia"/>
        </w:rPr>
        <w:t>py —— 排烟过量空气系数（无量纲）</w:t>
      </w:r>
    </w:p>
    <w:p w14:paraId="75834B10">
      <w:pPr>
        <w:spacing w:line="300" w:lineRule="auto"/>
        <w:ind w:left="420" w:leftChars="200" w:firstLine="420" w:firstLineChars="200"/>
      </w:pPr>
      <w:r>
        <w:rPr>
          <w:rFonts w:hint="eastAsia"/>
        </w:rPr>
        <w:t>k1，k2 —— 燃料特性系数（取值见</w:t>
      </w:r>
      <w:r>
        <w:fldChar w:fldCharType="begin"/>
      </w:r>
      <w:r>
        <w:instrText xml:space="preserve"> HYPERLINK \l "_排烟热损失q2（％）" </w:instrText>
      </w:r>
      <w:r>
        <w:fldChar w:fldCharType="separate"/>
      </w:r>
      <w:r>
        <w:rPr>
          <w:rStyle w:val="46"/>
          <w:rFonts w:hint="eastAsia"/>
        </w:rPr>
        <w:t>9.1.8</w:t>
      </w:r>
      <w:r>
        <w:rPr>
          <w:rStyle w:val="46"/>
          <w:rFonts w:hint="eastAsia"/>
        </w:rPr>
        <w:fldChar w:fldCharType="end"/>
      </w:r>
      <w:r>
        <w:rPr>
          <w:rFonts w:hint="eastAsia"/>
        </w:rPr>
        <w:t>节）</w:t>
      </w:r>
    </w:p>
    <w:p w14:paraId="50608792">
      <w:pPr>
        <w:spacing w:line="300" w:lineRule="auto"/>
        <w:ind w:left="420" w:leftChars="200" w:firstLine="420" w:firstLineChars="200"/>
      </w:pPr>
      <w:r>
        <w:rPr>
          <w:rFonts w:hint="eastAsia"/>
        </w:rPr>
        <w:t>Egl —— 锅炉效率（%）</w:t>
      </w:r>
    </w:p>
    <w:p w14:paraId="5CC12E1A">
      <w:pPr>
        <w:spacing w:line="300" w:lineRule="auto"/>
        <w:ind w:firstLine="420" w:firstLineChars="200"/>
      </w:pPr>
      <w:r>
        <w:rPr>
          <w:rFonts w:hint="eastAsia"/>
        </w:rPr>
        <w:t>排烟温度偏差为：</w:t>
      </w:r>
    </w:p>
    <w:p w14:paraId="11B6E95E">
      <w:pPr>
        <w:spacing w:line="300" w:lineRule="auto"/>
        <w:ind w:left="420" w:leftChars="200" w:firstLine="420" w:firstLineChars="200"/>
      </w:pPr>
      <w:r>
        <w:rPr>
          <w:position w:val="-14"/>
        </w:rPr>
        <w:object>
          <v:shape id="_x0000_i1186" o:spt="75" type="#_x0000_t75" style="height:21.75pt;width:72pt;" o:ole="t" filled="f" o:preferrelative="t" stroked="f" coordsize="21600,21600">
            <v:path/>
            <v:fill on="f" focussize="0,0"/>
            <v:stroke on="f" joinstyle="miter"/>
            <v:imagedata r:id="rId2115" o:title=""/>
            <o:lock v:ext="edit" aspectratio="t"/>
            <w10:wrap type="none"/>
            <w10:anchorlock/>
          </v:shape>
          <o:OLEObject Type="Embed" ProgID="Equation.3" ShapeID="_x0000_i1186" DrawAspect="Content" ObjectID="_1468075886" r:id="rId2114">
            <o:LockedField>false</o:LockedField>
          </o:OLEObject>
        </w:object>
      </w:r>
    </w:p>
    <w:p w14:paraId="37EA307E">
      <w:pPr>
        <w:spacing w:line="300" w:lineRule="auto"/>
        <w:ind w:firstLine="420" w:firstLineChars="200"/>
      </w:pPr>
      <w:r>
        <w:rPr>
          <w:rFonts w:hint="eastAsia"/>
        </w:rPr>
        <w:t>符号说明：</w:t>
      </w:r>
    </w:p>
    <w:p w14:paraId="67613E00">
      <w:pPr>
        <w:spacing w:line="300" w:lineRule="auto"/>
        <w:ind w:left="420" w:leftChars="200" w:firstLine="420" w:firstLineChars="200"/>
      </w:pPr>
      <w:r>
        <w:rPr>
          <w:rFonts w:hint="eastAsia"/>
        </w:rPr>
        <w:t>Rtpy —— 排烟温度运行值与基准值偏差</w:t>
      </w:r>
    </w:p>
    <w:p w14:paraId="55A908E7">
      <w:pPr>
        <w:spacing w:line="300" w:lineRule="auto"/>
        <w:ind w:left="420" w:leftChars="200" w:firstLine="420" w:firstLineChars="200"/>
      </w:pPr>
      <w:r>
        <w:rPr>
          <w:rFonts w:hint="eastAsia"/>
        </w:rPr>
        <w:t>tpy —— 排烟温度运行值（%）</w:t>
      </w:r>
    </w:p>
    <w:p w14:paraId="2D5B828F">
      <w:pPr>
        <w:spacing w:line="300" w:lineRule="auto"/>
        <w:ind w:left="420" w:leftChars="200" w:firstLine="420" w:firstLineChars="200"/>
      </w:pPr>
      <w:r>
        <w:rPr>
          <w:rFonts w:hint="eastAsia"/>
        </w:rPr>
        <w:t>tpy0 —— 排烟温度基准值（%）</w:t>
      </w:r>
    </w:p>
    <w:p w14:paraId="4472DE04">
      <w:pPr>
        <w:spacing w:line="300" w:lineRule="auto"/>
        <w:ind w:firstLine="420" w:firstLineChars="200"/>
      </w:pPr>
      <w:r>
        <w:rPr>
          <w:rFonts w:hint="eastAsia"/>
        </w:rPr>
        <w:t>排烟温度能损为：</w:t>
      </w:r>
    </w:p>
    <w:p w14:paraId="50C1A577">
      <w:pPr>
        <w:spacing w:line="300" w:lineRule="auto"/>
        <w:ind w:left="420" w:leftChars="200" w:firstLine="420" w:firstLineChars="200"/>
      </w:pPr>
      <w:r>
        <w:rPr>
          <w:position w:val="-14"/>
        </w:rPr>
        <w:object>
          <v:shape id="_x0000_i1187" o:spt="75" type="#_x0000_t75" style="height:21.75pt;width:122.25pt;" o:ole="t" filled="f" o:preferrelative="t" stroked="f" coordsize="21600,21600">
            <v:path/>
            <v:fill on="f" focussize="0,0"/>
            <v:stroke on="f" joinstyle="miter"/>
            <v:imagedata r:id="rId2117" o:title=""/>
            <o:lock v:ext="edit" aspectratio="t"/>
            <w10:wrap type="none"/>
            <w10:anchorlock/>
          </v:shape>
          <o:OLEObject Type="Embed" ProgID="Equation.3" ShapeID="_x0000_i1187" DrawAspect="Content" ObjectID="_1468075887" r:id="rId2116">
            <o:LockedField>false</o:LockedField>
          </o:OLEObject>
        </w:object>
      </w:r>
    </w:p>
    <w:p w14:paraId="6F5D6B80">
      <w:pPr>
        <w:spacing w:line="300" w:lineRule="auto"/>
        <w:ind w:firstLine="420" w:firstLineChars="200"/>
      </w:pPr>
      <w:r>
        <w:rPr>
          <w:rFonts w:hint="eastAsia"/>
        </w:rPr>
        <w:t>符号说明：</w:t>
      </w:r>
    </w:p>
    <w:p w14:paraId="5FAA73F9">
      <w:pPr>
        <w:spacing w:line="300" w:lineRule="auto"/>
        <w:ind w:left="420" w:leftChars="200" w:firstLine="420" w:firstLineChars="200"/>
      </w:pPr>
      <w:r>
        <w:rPr>
          <w:rFonts w:hint="eastAsia"/>
        </w:rPr>
        <w:t>Vtpy —— 排烟温度能损（</w:t>
      </w:r>
      <w:r>
        <w:t>g/kW.h</w:t>
      </w:r>
      <w:r>
        <w:rPr>
          <w:rFonts w:hint="eastAsia"/>
        </w:rPr>
        <w:t>）</w:t>
      </w:r>
    </w:p>
    <w:p w14:paraId="2AFF3142">
      <w:pPr>
        <w:spacing w:line="300" w:lineRule="auto"/>
        <w:ind w:left="420" w:leftChars="200" w:firstLine="420" w:firstLineChars="200"/>
      </w:pPr>
      <w:r>
        <w:rPr>
          <w:rFonts w:hint="eastAsia"/>
        </w:rPr>
        <w:t>Ktpy —— 排烟温度能损系数</w:t>
      </w:r>
    </w:p>
    <w:p w14:paraId="0320311E">
      <w:pPr>
        <w:spacing w:line="300" w:lineRule="auto"/>
        <w:ind w:left="420" w:leftChars="200" w:firstLine="420" w:firstLineChars="200"/>
      </w:pPr>
      <w:r>
        <w:rPr>
          <w:rFonts w:hint="eastAsia"/>
        </w:rPr>
        <w:t>Rtpy —— 排烟温度偏差</w:t>
      </w:r>
    </w:p>
    <w:p w14:paraId="0A105DC0">
      <w:pPr>
        <w:spacing w:line="300" w:lineRule="auto"/>
        <w:ind w:left="420" w:leftChars="200" w:firstLine="420" w:firstLineChars="200"/>
      </w:pPr>
      <w:r>
        <w:rPr>
          <w:rFonts w:hint="eastAsia"/>
        </w:rPr>
        <w:t>b1 —— 机组发电标煤耗率（</w:t>
      </w:r>
      <w:r>
        <w:t>g/kW.h</w:t>
      </w:r>
      <w:r>
        <w:rPr>
          <w:rFonts w:hint="eastAsia"/>
        </w:rPr>
        <w:t>）</w:t>
      </w:r>
    </w:p>
    <w:p w14:paraId="20CB85F5">
      <w:pPr>
        <w:pStyle w:val="6"/>
        <w:bidi w:val="0"/>
        <w:rPr>
          <w:lang w:eastAsia="zh-CN"/>
        </w:rPr>
      </w:pPr>
      <w:bookmarkStart w:id="6153" w:name="_Toc7294"/>
      <w:bookmarkStart w:id="6154" w:name="_Toc28628"/>
      <w:bookmarkStart w:id="6155" w:name="_Toc21887"/>
      <w:bookmarkStart w:id="6156" w:name="_Toc4142"/>
      <w:bookmarkStart w:id="6157" w:name="_Toc429985876"/>
      <w:bookmarkStart w:id="6158" w:name="_Toc28903"/>
      <w:bookmarkStart w:id="6159" w:name="_Toc18661"/>
      <w:bookmarkStart w:id="6160" w:name="_Toc15565"/>
      <w:bookmarkStart w:id="6161" w:name="_Toc11137"/>
      <w:bookmarkStart w:id="6162" w:name="_Toc112578728"/>
      <w:bookmarkStart w:id="6163" w:name="_Toc15969"/>
      <w:r>
        <w:rPr>
          <w:rFonts w:hint="eastAsia"/>
          <w:lang w:eastAsia="zh-CN"/>
        </w:rPr>
        <w:t>19.10.1.7 过热器减温水量能损（</w:t>
      </w:r>
      <w:r>
        <w:rPr>
          <w:lang w:eastAsia="zh-CN"/>
        </w:rPr>
        <w:t>g/kW.h</w:t>
      </w:r>
      <w:r>
        <w:rPr>
          <w:rFonts w:hint="eastAsia"/>
          <w:lang w:eastAsia="zh-CN"/>
        </w:rPr>
        <w:t>）</w:t>
      </w:r>
      <w:bookmarkEnd w:id="6153"/>
      <w:bookmarkEnd w:id="6154"/>
      <w:bookmarkEnd w:id="6155"/>
      <w:bookmarkEnd w:id="6156"/>
      <w:bookmarkEnd w:id="6157"/>
      <w:bookmarkEnd w:id="6158"/>
      <w:bookmarkEnd w:id="6159"/>
      <w:bookmarkEnd w:id="6160"/>
      <w:bookmarkEnd w:id="6161"/>
      <w:bookmarkEnd w:id="6162"/>
      <w:bookmarkEnd w:id="6163"/>
    </w:p>
    <w:p w14:paraId="6ECCA91F">
      <w:pPr>
        <w:spacing w:line="300" w:lineRule="auto"/>
        <w:ind w:firstLine="420" w:firstLineChars="200"/>
      </w:pPr>
      <w:r>
        <w:rPr>
          <w:rFonts w:hint="eastAsia"/>
        </w:rPr>
        <w:t>过热器减温水量能损系数为：</w:t>
      </w:r>
    </w:p>
    <w:p w14:paraId="4F11C8F5">
      <w:pPr>
        <w:spacing w:line="300" w:lineRule="auto"/>
        <w:ind w:left="420" w:leftChars="200" w:firstLine="420" w:firstLineChars="200"/>
      </w:pPr>
      <w:r>
        <w:rPr>
          <w:position w:val="-14"/>
        </w:rPr>
        <w:object>
          <v:shape id="_x0000_i1188" o:spt="75" type="#_x0000_t75" style="height:21.75pt;width:216pt;" o:ole="t" filled="f" o:preferrelative="t" stroked="f" coordsize="21600,21600">
            <v:path/>
            <v:fill on="f" focussize="0,0"/>
            <v:stroke on="f" joinstyle="miter"/>
            <v:imagedata r:id="rId2119" o:title=""/>
            <o:lock v:ext="edit" aspectratio="t"/>
            <w10:wrap type="none"/>
            <w10:anchorlock/>
          </v:shape>
          <o:OLEObject Type="Embed" ProgID="Equation.3" ShapeID="_x0000_i1188" DrawAspect="Content" ObjectID="_1468075888" r:id="rId2118">
            <o:LockedField>false</o:LockedField>
          </o:OLEObject>
        </w:object>
      </w:r>
    </w:p>
    <w:p w14:paraId="407E56E7">
      <w:pPr>
        <w:spacing w:line="300" w:lineRule="auto"/>
        <w:ind w:firstLine="420" w:firstLineChars="200"/>
      </w:pPr>
      <w:r>
        <w:rPr>
          <w:rFonts w:hint="eastAsia"/>
        </w:rPr>
        <w:t>符号说明：</w:t>
      </w:r>
    </w:p>
    <w:p w14:paraId="405FD99A">
      <w:pPr>
        <w:spacing w:line="300" w:lineRule="auto"/>
        <w:ind w:left="420" w:leftChars="200" w:firstLine="420" w:firstLineChars="200"/>
      </w:pPr>
      <w:r>
        <w:rPr>
          <w:rFonts w:hint="eastAsia"/>
        </w:rPr>
        <w:t>KDjw1 —— 过热器减温水量能损系数</w:t>
      </w:r>
    </w:p>
    <w:p w14:paraId="78813C5C">
      <w:pPr>
        <w:spacing w:line="300" w:lineRule="auto"/>
        <w:ind w:left="420" w:leftChars="200" w:firstLine="420" w:firstLineChars="200"/>
      </w:pPr>
      <w:r>
        <w:t>GetCoalConCoe</w:t>
      </w:r>
      <w:r>
        <w:rPr>
          <w:rFonts w:hint="eastAsia"/>
        </w:rPr>
        <w:t>（</w:t>
      </w:r>
      <w:r>
        <w:t>…</w:t>
      </w:r>
      <w:r>
        <w:rPr>
          <w:rFonts w:hint="eastAsia"/>
        </w:rPr>
        <w:t>） —— SyncBASE中求能损系数的函数</w:t>
      </w:r>
    </w:p>
    <w:p w14:paraId="2E9D84FE">
      <w:pPr>
        <w:spacing w:line="300" w:lineRule="auto"/>
        <w:ind w:left="840" w:leftChars="400"/>
      </w:pPr>
      <w:r>
        <w:rPr>
          <w:rFonts w:hint="eastAsia"/>
        </w:rPr>
        <w:t>UnitID —— 机组号，根据工况数据库的配置可知。</w:t>
      </w:r>
    </w:p>
    <w:p w14:paraId="16BA5F67">
      <w:pPr>
        <w:spacing w:line="300" w:lineRule="auto"/>
        <w:ind w:left="420" w:leftChars="200" w:firstLine="420" w:firstLineChars="200"/>
      </w:pPr>
      <w:r>
        <w:rPr>
          <w:rFonts w:hint="eastAsia"/>
        </w:rPr>
        <w:t>D0 —— 主蒸汽流量（t/h）</w:t>
      </w:r>
    </w:p>
    <w:p w14:paraId="7F4861A4">
      <w:pPr>
        <w:spacing w:line="300" w:lineRule="auto"/>
        <w:ind w:firstLine="420" w:firstLineChars="200"/>
      </w:pPr>
      <w:r>
        <w:rPr>
          <w:rFonts w:hint="eastAsia"/>
        </w:rPr>
        <w:t>过热器减温水量偏差为：</w:t>
      </w:r>
    </w:p>
    <w:p w14:paraId="78FF095D">
      <w:pPr>
        <w:spacing w:line="300" w:lineRule="auto"/>
        <w:ind w:left="420" w:leftChars="200" w:firstLine="420" w:firstLineChars="200"/>
      </w:pPr>
      <w:r>
        <w:rPr>
          <w:position w:val="-30"/>
        </w:rPr>
        <w:object>
          <v:shape id="_x0000_i1189" o:spt="75" type="#_x0000_t75" style="height:36pt;width:129.75pt;" o:ole="t" filled="f" o:preferrelative="t" stroked="f" coordsize="21600,21600">
            <v:path/>
            <v:fill on="f" focussize="0,0"/>
            <v:stroke on="f" joinstyle="miter"/>
            <v:imagedata r:id="rId2121" o:title=""/>
            <o:lock v:ext="edit" aspectratio="t"/>
            <w10:wrap type="none"/>
            <w10:anchorlock/>
          </v:shape>
          <o:OLEObject Type="Embed" ProgID="Equation.3" ShapeID="_x0000_i1189" DrawAspect="Content" ObjectID="_1468075889" r:id="rId2120">
            <o:LockedField>false</o:LockedField>
          </o:OLEObject>
        </w:object>
      </w:r>
    </w:p>
    <w:p w14:paraId="6065C52F">
      <w:pPr>
        <w:spacing w:line="300" w:lineRule="auto"/>
        <w:ind w:firstLine="420" w:firstLineChars="200"/>
      </w:pPr>
      <w:r>
        <w:rPr>
          <w:rFonts w:hint="eastAsia"/>
        </w:rPr>
        <w:t>符号说明：</w:t>
      </w:r>
    </w:p>
    <w:p w14:paraId="6E3B29CF">
      <w:pPr>
        <w:spacing w:line="300" w:lineRule="auto"/>
        <w:ind w:left="420" w:leftChars="200" w:firstLine="420" w:firstLineChars="200"/>
      </w:pPr>
      <w:r>
        <w:rPr>
          <w:rFonts w:hint="eastAsia"/>
        </w:rPr>
        <w:t>RDjw1 ——过热器减温水量运行值与基准值偏差（%）</w:t>
      </w:r>
    </w:p>
    <w:p w14:paraId="545BA50C">
      <w:pPr>
        <w:spacing w:line="300" w:lineRule="auto"/>
        <w:ind w:left="420" w:leftChars="200" w:firstLine="420" w:firstLineChars="200"/>
      </w:pPr>
      <w:r>
        <w:rPr>
          <w:rFonts w:hint="eastAsia"/>
        </w:rPr>
        <w:t>Djw1 ——过热器减温水量运行值（t/h）</w:t>
      </w:r>
    </w:p>
    <w:p w14:paraId="71DE7401">
      <w:pPr>
        <w:spacing w:line="300" w:lineRule="auto"/>
        <w:ind w:left="420" w:leftChars="200" w:firstLine="420" w:firstLineChars="200"/>
      </w:pPr>
      <w:r>
        <w:rPr>
          <w:rFonts w:hint="eastAsia"/>
        </w:rPr>
        <w:t>Djw10 ——过热器减温水量基准值（t/h）</w:t>
      </w:r>
    </w:p>
    <w:p w14:paraId="3C538663">
      <w:pPr>
        <w:spacing w:line="300" w:lineRule="auto"/>
        <w:ind w:left="420" w:leftChars="200" w:firstLine="420" w:firstLineChars="200"/>
      </w:pPr>
      <w:r>
        <w:rPr>
          <w:rFonts w:hint="eastAsia"/>
        </w:rPr>
        <w:t>D0 —— 主蒸汽流量（t/h）</w:t>
      </w:r>
    </w:p>
    <w:p w14:paraId="783C2F74">
      <w:pPr>
        <w:spacing w:line="300" w:lineRule="auto"/>
        <w:ind w:firstLine="420" w:firstLineChars="200"/>
      </w:pPr>
      <w:r>
        <w:rPr>
          <w:rFonts w:hint="eastAsia"/>
        </w:rPr>
        <w:t>过热器减温水量能损为：</w:t>
      </w:r>
    </w:p>
    <w:p w14:paraId="0B8FFEDC">
      <w:pPr>
        <w:spacing w:line="300" w:lineRule="auto"/>
        <w:ind w:left="420" w:leftChars="200" w:firstLine="420" w:firstLineChars="200"/>
      </w:pPr>
      <w:r>
        <w:rPr>
          <w:position w:val="-14"/>
        </w:rPr>
        <w:object>
          <v:shape id="_x0000_i1190" o:spt="75" type="#_x0000_t75" style="height:21.75pt;width:144pt;" o:ole="t" filled="f" o:preferrelative="t" stroked="f" coordsize="21600,21600">
            <v:path/>
            <v:fill on="f" focussize="0,0"/>
            <v:stroke on="f" joinstyle="miter"/>
            <v:imagedata r:id="rId2123" o:title=""/>
            <o:lock v:ext="edit" aspectratio="t"/>
            <w10:wrap type="none"/>
            <w10:anchorlock/>
          </v:shape>
          <o:OLEObject Type="Embed" ProgID="Equation.3" ShapeID="_x0000_i1190" DrawAspect="Content" ObjectID="_1468075890" r:id="rId2122">
            <o:LockedField>false</o:LockedField>
          </o:OLEObject>
        </w:object>
      </w:r>
    </w:p>
    <w:p w14:paraId="20A1E646">
      <w:pPr>
        <w:spacing w:line="300" w:lineRule="auto"/>
        <w:ind w:firstLine="420" w:firstLineChars="200"/>
      </w:pPr>
      <w:r>
        <w:rPr>
          <w:rFonts w:hint="eastAsia"/>
        </w:rPr>
        <w:t>符号说明：</w:t>
      </w:r>
    </w:p>
    <w:p w14:paraId="16EBB42E">
      <w:pPr>
        <w:spacing w:line="300" w:lineRule="auto"/>
        <w:ind w:left="420" w:leftChars="200" w:firstLine="420" w:firstLineChars="200"/>
      </w:pPr>
      <w:r>
        <w:rPr>
          <w:rFonts w:hint="eastAsia"/>
        </w:rPr>
        <w:t>VDjw1 ——过热器减温水量能损（</w:t>
      </w:r>
      <w:r>
        <w:t>g/kW.h</w:t>
      </w:r>
      <w:r>
        <w:rPr>
          <w:rFonts w:hint="eastAsia"/>
        </w:rPr>
        <w:t>）</w:t>
      </w:r>
    </w:p>
    <w:p w14:paraId="7907AE16">
      <w:pPr>
        <w:spacing w:line="300" w:lineRule="auto"/>
        <w:ind w:left="420" w:leftChars="200" w:firstLine="420" w:firstLineChars="200"/>
      </w:pPr>
      <w:r>
        <w:rPr>
          <w:rFonts w:hint="eastAsia"/>
        </w:rPr>
        <w:t>KDjw1 —— 过热器减温水量能损系数</w:t>
      </w:r>
    </w:p>
    <w:p w14:paraId="63C20AA8">
      <w:pPr>
        <w:spacing w:line="300" w:lineRule="auto"/>
        <w:ind w:left="420" w:leftChars="200" w:firstLine="420" w:firstLineChars="200"/>
      </w:pPr>
      <w:r>
        <w:rPr>
          <w:rFonts w:hint="eastAsia"/>
        </w:rPr>
        <w:t>RDjw1 —— 过热器减温水量偏差</w:t>
      </w:r>
    </w:p>
    <w:p w14:paraId="4BE4A6B6">
      <w:pPr>
        <w:spacing w:line="300" w:lineRule="auto"/>
        <w:ind w:left="420" w:leftChars="200" w:firstLine="420" w:firstLineChars="200"/>
      </w:pPr>
      <w:r>
        <w:rPr>
          <w:rFonts w:hint="eastAsia"/>
        </w:rPr>
        <w:t>b1 —— 机组发电标煤耗率（</w:t>
      </w:r>
      <w:r>
        <w:t>g/kW.h</w:t>
      </w:r>
      <w:r>
        <w:rPr>
          <w:rFonts w:hint="eastAsia"/>
        </w:rPr>
        <w:t>）</w:t>
      </w:r>
    </w:p>
    <w:p w14:paraId="37BD7903">
      <w:pPr>
        <w:spacing w:line="300" w:lineRule="auto"/>
        <w:ind w:firstLine="420" w:firstLineChars="200"/>
      </w:pPr>
      <w:r>
        <w:rPr>
          <w:rFonts w:hint="eastAsia"/>
        </w:rPr>
        <w:t>SyncBASE中求能损系数函数说明：</w:t>
      </w:r>
    </w:p>
    <w:p w14:paraId="0390F0AE">
      <w:pPr>
        <w:spacing w:line="300" w:lineRule="auto"/>
        <w:ind w:left="420" w:leftChars="200" w:firstLine="420" w:firstLineChars="200"/>
      </w:pPr>
      <w:r>
        <w:rPr>
          <w:position w:val="-14"/>
        </w:rPr>
        <w:object>
          <v:shape id="_x0000_i1191" o:spt="75" type="#_x0000_t75" style="height:21.75pt;width:216pt;" o:ole="t" filled="f" o:preferrelative="t" stroked="f" coordsize="21600,21600">
            <v:path/>
            <v:fill on="f" focussize="0,0"/>
            <v:stroke on="f" joinstyle="miter"/>
            <v:imagedata r:id="rId2125" o:title=""/>
            <o:lock v:ext="edit" aspectratio="t"/>
            <w10:wrap type="none"/>
            <w10:anchorlock/>
          </v:shape>
          <o:OLEObject Type="Embed" ProgID="Equation.3" ShapeID="_x0000_i1191" DrawAspect="Content" ObjectID="_1468075891" r:id="rId2124">
            <o:LockedField>false</o:LockedField>
          </o:OLEObject>
        </w:object>
      </w:r>
    </w:p>
    <w:p w14:paraId="1E9CB770">
      <w:pPr>
        <w:spacing w:line="300" w:lineRule="auto"/>
        <w:ind w:firstLine="420" w:firstLineChars="200"/>
      </w:pPr>
      <w:r>
        <w:rPr>
          <w:rFonts w:hint="eastAsia"/>
        </w:rPr>
        <w:t>参数UnitID表示是所求机组号，可根据工况数据库的配置得到；“Kgjs”表示是求过热器减温水量能损系数，可从“发电厂机组能损系数计算表.xls”文件中查得；D0表示主蒸汽流量。</w:t>
      </w:r>
    </w:p>
    <w:p w14:paraId="234F4EB0">
      <w:pPr>
        <w:pStyle w:val="6"/>
        <w:bidi w:val="0"/>
        <w:rPr>
          <w:lang w:eastAsia="zh-CN"/>
        </w:rPr>
      </w:pPr>
      <w:bookmarkStart w:id="6164" w:name="_Toc22192"/>
      <w:bookmarkStart w:id="6165" w:name="_Toc26735"/>
      <w:bookmarkStart w:id="6166" w:name="_Toc30481"/>
      <w:bookmarkStart w:id="6167" w:name="_Toc112578729"/>
      <w:bookmarkStart w:id="6168" w:name="_Toc24487"/>
      <w:bookmarkStart w:id="6169" w:name="_Toc32423"/>
      <w:bookmarkStart w:id="6170" w:name="_Toc29871"/>
      <w:bookmarkStart w:id="6171" w:name="_Toc31364"/>
      <w:bookmarkStart w:id="6172" w:name="_Toc27068"/>
      <w:bookmarkStart w:id="6173" w:name="_Toc23090"/>
      <w:bookmarkStart w:id="6174" w:name="_Toc429985877"/>
      <w:r>
        <w:rPr>
          <w:rFonts w:hint="eastAsia"/>
          <w:lang w:eastAsia="zh-CN"/>
        </w:rPr>
        <w:t>19.10.1.8 再热器减温水能损（</w:t>
      </w:r>
      <w:r>
        <w:rPr>
          <w:lang w:eastAsia="zh-CN"/>
        </w:rPr>
        <w:t>g/kW.h</w:t>
      </w:r>
      <w:r>
        <w:rPr>
          <w:rFonts w:hint="eastAsia"/>
          <w:lang w:eastAsia="zh-CN"/>
        </w:rPr>
        <w:t>）</w:t>
      </w:r>
      <w:bookmarkEnd w:id="6164"/>
      <w:bookmarkEnd w:id="6165"/>
      <w:bookmarkEnd w:id="6166"/>
      <w:bookmarkEnd w:id="6167"/>
      <w:bookmarkEnd w:id="6168"/>
      <w:bookmarkEnd w:id="6169"/>
      <w:bookmarkEnd w:id="6170"/>
      <w:bookmarkEnd w:id="6171"/>
      <w:bookmarkEnd w:id="6172"/>
      <w:bookmarkEnd w:id="6173"/>
      <w:bookmarkEnd w:id="6174"/>
    </w:p>
    <w:p w14:paraId="6215138D">
      <w:pPr>
        <w:spacing w:line="300" w:lineRule="auto"/>
        <w:ind w:firstLine="420" w:firstLineChars="200"/>
      </w:pPr>
      <w:r>
        <w:rPr>
          <w:rFonts w:hint="eastAsia"/>
        </w:rPr>
        <w:t>再热器减温水量能损系数为：</w:t>
      </w:r>
    </w:p>
    <w:p w14:paraId="5EE946ED">
      <w:pPr>
        <w:spacing w:line="300" w:lineRule="auto"/>
        <w:ind w:left="420" w:leftChars="200" w:firstLine="420" w:firstLineChars="200"/>
      </w:pPr>
      <w:r>
        <w:rPr>
          <w:position w:val="-14"/>
        </w:rPr>
        <w:object>
          <v:shape id="_x0000_i1192" o:spt="75" type="#_x0000_t75" style="height:21.75pt;width:216pt;" o:ole="t" filled="f" o:preferrelative="t" stroked="f" coordsize="21600,21600">
            <v:path/>
            <v:fill on="f" focussize="0,0"/>
            <v:stroke on="f" joinstyle="miter"/>
            <v:imagedata r:id="rId2127" o:title=""/>
            <o:lock v:ext="edit" aspectratio="t"/>
            <w10:wrap type="none"/>
            <w10:anchorlock/>
          </v:shape>
          <o:OLEObject Type="Embed" ProgID="Equation.3" ShapeID="_x0000_i1192" DrawAspect="Content" ObjectID="_1468075892" r:id="rId2126">
            <o:LockedField>false</o:LockedField>
          </o:OLEObject>
        </w:object>
      </w:r>
    </w:p>
    <w:p w14:paraId="41B785CE">
      <w:pPr>
        <w:spacing w:line="300" w:lineRule="auto"/>
        <w:ind w:firstLine="420" w:firstLineChars="200"/>
      </w:pPr>
      <w:r>
        <w:rPr>
          <w:rFonts w:hint="eastAsia"/>
        </w:rPr>
        <w:t>符号说明：</w:t>
      </w:r>
    </w:p>
    <w:p w14:paraId="186DFE3C">
      <w:pPr>
        <w:spacing w:line="300" w:lineRule="auto"/>
        <w:ind w:left="420" w:leftChars="200" w:firstLine="420" w:firstLineChars="200"/>
      </w:pPr>
      <w:r>
        <w:rPr>
          <w:rFonts w:hint="eastAsia"/>
        </w:rPr>
        <w:t>KDjw2 ——再热器减温水量能损系数</w:t>
      </w:r>
    </w:p>
    <w:p w14:paraId="3413E3BC">
      <w:pPr>
        <w:spacing w:line="300" w:lineRule="auto"/>
        <w:ind w:left="420" w:leftChars="200" w:firstLine="420" w:firstLineChars="200"/>
      </w:pPr>
      <w:r>
        <w:t>GetCoalConCoe</w:t>
      </w:r>
      <w:r>
        <w:rPr>
          <w:rFonts w:hint="eastAsia"/>
        </w:rPr>
        <w:t>（</w:t>
      </w:r>
      <w:r>
        <w:t>…</w:t>
      </w:r>
      <w:r>
        <w:rPr>
          <w:rFonts w:hint="eastAsia"/>
        </w:rPr>
        <w:t>） —— SyncBASE中求能损系数的函数</w:t>
      </w:r>
    </w:p>
    <w:p w14:paraId="4D0638BF">
      <w:pPr>
        <w:spacing w:line="300" w:lineRule="auto"/>
        <w:ind w:firstLine="420" w:firstLineChars="200"/>
      </w:pPr>
      <w:r>
        <w:rPr>
          <w:rFonts w:hint="eastAsia"/>
        </w:rPr>
        <w:t>再热器减温水量偏差为：</w:t>
      </w:r>
    </w:p>
    <w:p w14:paraId="601338DB">
      <w:pPr>
        <w:spacing w:line="300" w:lineRule="auto"/>
        <w:ind w:left="420" w:leftChars="200" w:firstLine="420" w:firstLineChars="200"/>
      </w:pPr>
      <w:r>
        <w:rPr>
          <w:position w:val="-30"/>
        </w:rPr>
        <w:object>
          <v:shape id="_x0000_i1193" o:spt="75" type="#_x0000_t75" style="height:36pt;width:129.75pt;" o:ole="t" filled="f" o:preferrelative="t" stroked="f" coordsize="21600,21600">
            <v:path/>
            <v:fill on="f" focussize="0,0"/>
            <v:stroke on="f" joinstyle="miter"/>
            <v:imagedata r:id="rId2129" o:title=""/>
            <o:lock v:ext="edit" aspectratio="t"/>
            <w10:wrap type="none"/>
            <w10:anchorlock/>
          </v:shape>
          <o:OLEObject Type="Embed" ProgID="Equation.3" ShapeID="_x0000_i1193" DrawAspect="Content" ObjectID="_1468075893" r:id="rId2128">
            <o:LockedField>false</o:LockedField>
          </o:OLEObject>
        </w:object>
      </w:r>
    </w:p>
    <w:p w14:paraId="335076AA">
      <w:pPr>
        <w:spacing w:line="300" w:lineRule="auto"/>
        <w:ind w:firstLine="420" w:firstLineChars="200"/>
      </w:pPr>
      <w:r>
        <w:rPr>
          <w:rFonts w:hint="eastAsia"/>
        </w:rPr>
        <w:t>符号说明：</w:t>
      </w:r>
    </w:p>
    <w:p w14:paraId="1196F7A2">
      <w:pPr>
        <w:spacing w:line="300" w:lineRule="auto"/>
        <w:ind w:left="420" w:leftChars="200" w:firstLine="420" w:firstLineChars="200"/>
      </w:pPr>
      <w:r>
        <w:rPr>
          <w:rFonts w:hint="eastAsia"/>
        </w:rPr>
        <w:t>RDjw2 ——再热器减温水量运行值与基准值偏差（%）</w:t>
      </w:r>
    </w:p>
    <w:p w14:paraId="39F4BBC5">
      <w:pPr>
        <w:spacing w:line="300" w:lineRule="auto"/>
        <w:ind w:left="420" w:leftChars="200" w:firstLine="420" w:firstLineChars="200"/>
      </w:pPr>
      <w:r>
        <w:rPr>
          <w:rFonts w:hint="eastAsia"/>
        </w:rPr>
        <w:t>Djw2 —— 再热器减温水量运行值（t/h）</w:t>
      </w:r>
    </w:p>
    <w:p w14:paraId="38B22C19">
      <w:pPr>
        <w:spacing w:line="300" w:lineRule="auto"/>
        <w:ind w:left="420" w:leftChars="200" w:firstLine="420" w:firstLineChars="200"/>
      </w:pPr>
      <w:r>
        <w:rPr>
          <w:rFonts w:hint="eastAsia"/>
        </w:rPr>
        <w:t>Djw20 —— 再热器减温水量基准值（t/h）</w:t>
      </w:r>
    </w:p>
    <w:p w14:paraId="26B1CEF0">
      <w:pPr>
        <w:spacing w:line="300" w:lineRule="auto"/>
        <w:ind w:left="420" w:leftChars="200" w:firstLine="420" w:firstLineChars="200"/>
      </w:pPr>
      <w:r>
        <w:rPr>
          <w:rFonts w:hint="eastAsia"/>
        </w:rPr>
        <w:t>D0 —— 主蒸汽流量（t/h）</w:t>
      </w:r>
    </w:p>
    <w:p w14:paraId="07CC1C95">
      <w:pPr>
        <w:spacing w:line="300" w:lineRule="auto"/>
        <w:ind w:firstLine="420" w:firstLineChars="200"/>
      </w:pPr>
      <w:r>
        <w:rPr>
          <w:rFonts w:hint="eastAsia"/>
        </w:rPr>
        <w:t>再热器减温水量能损为：</w:t>
      </w:r>
    </w:p>
    <w:p w14:paraId="45A348E7">
      <w:pPr>
        <w:spacing w:line="300" w:lineRule="auto"/>
        <w:ind w:left="420" w:leftChars="200" w:firstLine="420" w:firstLineChars="200"/>
      </w:pPr>
      <w:r>
        <w:rPr>
          <w:position w:val="-14"/>
        </w:rPr>
        <w:object>
          <v:shape id="_x0000_i1194" o:spt="75" type="#_x0000_t75" style="height:21.75pt;width:144pt;" o:ole="t" filled="f" o:preferrelative="t" stroked="f" coordsize="21600,21600">
            <v:path/>
            <v:fill on="f" focussize="0,0"/>
            <v:stroke on="f" joinstyle="miter"/>
            <v:imagedata r:id="rId2131" o:title=""/>
            <o:lock v:ext="edit" aspectratio="t"/>
            <w10:wrap type="none"/>
            <w10:anchorlock/>
          </v:shape>
          <o:OLEObject Type="Embed" ProgID="Equation.3" ShapeID="_x0000_i1194" DrawAspect="Content" ObjectID="_1468075894" r:id="rId2130">
            <o:LockedField>false</o:LockedField>
          </o:OLEObject>
        </w:object>
      </w:r>
    </w:p>
    <w:p w14:paraId="68242431">
      <w:pPr>
        <w:spacing w:line="300" w:lineRule="auto"/>
        <w:ind w:firstLine="420" w:firstLineChars="200"/>
      </w:pPr>
      <w:r>
        <w:rPr>
          <w:rFonts w:hint="eastAsia"/>
        </w:rPr>
        <w:t>符号说明：</w:t>
      </w:r>
    </w:p>
    <w:p w14:paraId="50310463">
      <w:pPr>
        <w:spacing w:line="300" w:lineRule="auto"/>
        <w:ind w:left="420" w:leftChars="200" w:firstLine="420" w:firstLineChars="200"/>
      </w:pPr>
      <w:r>
        <w:rPr>
          <w:rFonts w:hint="eastAsia"/>
        </w:rPr>
        <w:t>VDjw2 —— 再热器减温水量能损（</w:t>
      </w:r>
      <w:r>
        <w:t>g/kW.h</w:t>
      </w:r>
      <w:r>
        <w:rPr>
          <w:rFonts w:hint="eastAsia"/>
        </w:rPr>
        <w:t>）</w:t>
      </w:r>
    </w:p>
    <w:p w14:paraId="1541BFD7">
      <w:pPr>
        <w:spacing w:line="300" w:lineRule="auto"/>
        <w:ind w:left="420" w:leftChars="200" w:firstLine="420" w:firstLineChars="200"/>
      </w:pPr>
      <w:r>
        <w:rPr>
          <w:rFonts w:hint="eastAsia"/>
        </w:rPr>
        <w:t>KDjw2 —— 再热器减温水量能损系数</w:t>
      </w:r>
    </w:p>
    <w:p w14:paraId="67921E65">
      <w:pPr>
        <w:spacing w:line="300" w:lineRule="auto"/>
        <w:ind w:left="420" w:leftChars="200" w:firstLine="420" w:firstLineChars="200"/>
      </w:pPr>
      <w:r>
        <w:rPr>
          <w:rFonts w:hint="eastAsia"/>
        </w:rPr>
        <w:t>RDjw2 —— 再热器减温水量偏差</w:t>
      </w:r>
    </w:p>
    <w:p w14:paraId="6DC15CD5">
      <w:pPr>
        <w:spacing w:line="300" w:lineRule="auto"/>
        <w:ind w:left="420" w:leftChars="200" w:firstLine="420" w:firstLineChars="200"/>
      </w:pPr>
      <w:r>
        <w:rPr>
          <w:rFonts w:hint="eastAsia"/>
        </w:rPr>
        <w:t>b1 —— 机组发电标煤耗率（</w:t>
      </w:r>
      <w:r>
        <w:t>g/kW.h</w:t>
      </w:r>
      <w:r>
        <w:rPr>
          <w:rFonts w:hint="eastAsia"/>
        </w:rPr>
        <w:t>）</w:t>
      </w:r>
    </w:p>
    <w:p w14:paraId="3FFBFA4C">
      <w:pPr>
        <w:pStyle w:val="6"/>
        <w:bidi w:val="0"/>
        <w:rPr>
          <w:lang w:eastAsia="zh-CN"/>
        </w:rPr>
      </w:pPr>
      <w:bookmarkStart w:id="6175" w:name="_Toc13101"/>
      <w:bookmarkStart w:id="6176" w:name="_Toc20961"/>
      <w:bookmarkStart w:id="6177" w:name="_Toc429985878"/>
      <w:bookmarkStart w:id="6178" w:name="_Toc18092"/>
      <w:bookmarkStart w:id="6179" w:name="_Toc16178"/>
      <w:bookmarkStart w:id="6180" w:name="_Toc112578730"/>
      <w:bookmarkStart w:id="6181" w:name="_Toc10852"/>
      <w:bookmarkStart w:id="6182" w:name="_Toc8755"/>
      <w:bookmarkStart w:id="6183" w:name="_Toc19860"/>
      <w:bookmarkStart w:id="6184" w:name="_Toc23648"/>
      <w:bookmarkStart w:id="6185" w:name="_Toc8108"/>
      <w:r>
        <w:rPr>
          <w:rFonts w:hint="eastAsia"/>
          <w:lang w:eastAsia="zh-CN"/>
        </w:rPr>
        <w:t>19.10.1.9 飞灰含碳量能损（</w:t>
      </w:r>
      <w:r>
        <w:rPr>
          <w:lang w:eastAsia="zh-CN"/>
        </w:rPr>
        <w:t>g/kW.h</w:t>
      </w:r>
      <w:r>
        <w:rPr>
          <w:rFonts w:hint="eastAsia"/>
          <w:lang w:eastAsia="zh-CN"/>
        </w:rPr>
        <w:t>）</w:t>
      </w:r>
      <w:bookmarkEnd w:id="6175"/>
      <w:bookmarkEnd w:id="6176"/>
      <w:bookmarkEnd w:id="6177"/>
      <w:bookmarkEnd w:id="6178"/>
      <w:bookmarkEnd w:id="6179"/>
      <w:bookmarkEnd w:id="6180"/>
      <w:bookmarkEnd w:id="6181"/>
      <w:bookmarkEnd w:id="6182"/>
      <w:bookmarkEnd w:id="6183"/>
      <w:bookmarkEnd w:id="6184"/>
      <w:bookmarkEnd w:id="6185"/>
    </w:p>
    <w:p w14:paraId="203804CC">
      <w:pPr>
        <w:spacing w:line="300" w:lineRule="auto"/>
        <w:ind w:firstLine="420" w:firstLineChars="200"/>
      </w:pPr>
      <w:r>
        <w:rPr>
          <w:rFonts w:hint="eastAsia"/>
        </w:rPr>
        <w:t>飞灰含碳量能损系数为：</w:t>
      </w:r>
    </w:p>
    <w:p w14:paraId="10F898E9">
      <w:pPr>
        <w:spacing w:line="300" w:lineRule="auto"/>
        <w:ind w:left="420" w:leftChars="200" w:firstLine="420" w:firstLineChars="200"/>
      </w:pPr>
      <w:r>
        <w:rPr>
          <w:position w:val="-32"/>
        </w:rPr>
        <w:object>
          <v:shape id="_x0000_i1195" o:spt="75" type="#_x0000_t75" style="height:36pt;width:122.25pt;" o:ole="t" filled="f" o:preferrelative="t" stroked="f" coordsize="21600,21600">
            <v:path/>
            <v:fill on="f" focussize="0,0"/>
            <v:stroke on="f" joinstyle="miter"/>
            <v:imagedata r:id="rId2133" o:title=""/>
            <o:lock v:ext="edit" aspectratio="t"/>
            <w10:wrap type="none"/>
            <w10:anchorlock/>
          </v:shape>
          <o:OLEObject Type="Embed" ProgID="Equation.3" ShapeID="_x0000_i1195" DrawAspect="Content" ObjectID="_1468075895" r:id="rId2132">
            <o:LockedField>false</o:LockedField>
          </o:OLEObject>
        </w:object>
      </w:r>
    </w:p>
    <w:p w14:paraId="728E4E39">
      <w:pPr>
        <w:spacing w:line="300" w:lineRule="auto"/>
        <w:ind w:firstLine="420" w:firstLineChars="200"/>
      </w:pPr>
      <w:r>
        <w:rPr>
          <w:rFonts w:hint="eastAsia"/>
        </w:rPr>
        <w:t>符号说明：</w:t>
      </w:r>
    </w:p>
    <w:p w14:paraId="00AB6FC0">
      <w:pPr>
        <w:spacing w:line="300" w:lineRule="auto"/>
        <w:ind w:left="420" w:leftChars="200" w:firstLine="420" w:firstLineChars="200"/>
      </w:pPr>
      <w:r>
        <w:rPr>
          <w:rFonts w:hint="eastAsia"/>
        </w:rPr>
        <w:t>KCfh —— 飞灰含碳量能损系数</w:t>
      </w:r>
    </w:p>
    <w:p w14:paraId="21F34581">
      <w:pPr>
        <w:spacing w:line="300" w:lineRule="auto"/>
        <w:ind w:left="420" w:leftChars="200" w:firstLine="420" w:firstLineChars="200"/>
      </w:pPr>
      <w:r>
        <w:rPr>
          <w:rFonts w:hint="eastAsia"/>
        </w:rPr>
        <w:t>Ay —— 收到基灰份含量（%）</w:t>
      </w:r>
    </w:p>
    <w:p w14:paraId="0CB04CC9">
      <w:pPr>
        <w:spacing w:line="300" w:lineRule="auto"/>
        <w:ind w:left="420" w:leftChars="200" w:firstLine="420" w:firstLineChars="200"/>
      </w:pPr>
      <w:r>
        <w:rPr>
          <w:rFonts w:hint="eastAsia"/>
        </w:rPr>
        <w:t>Qdy ——　收到基低位发热量（kJ/kg）</w:t>
      </w:r>
    </w:p>
    <w:p w14:paraId="0F8A3E27">
      <w:pPr>
        <w:spacing w:line="300" w:lineRule="auto"/>
        <w:ind w:left="420" w:leftChars="200" w:firstLine="420" w:firstLineChars="200"/>
      </w:pPr>
      <w:r>
        <w:rPr>
          <w:rFonts w:hint="eastAsia"/>
        </w:rPr>
        <w:t>Egl —— 锅炉效率（%）</w:t>
      </w:r>
    </w:p>
    <w:p w14:paraId="44E5BBDA">
      <w:pPr>
        <w:spacing w:line="300" w:lineRule="auto"/>
        <w:ind w:firstLine="420" w:firstLineChars="200"/>
      </w:pPr>
      <w:r>
        <w:rPr>
          <w:rFonts w:hint="eastAsia"/>
        </w:rPr>
        <w:t>飞灰含碳量偏差为：</w:t>
      </w:r>
    </w:p>
    <w:p w14:paraId="0227ADEA">
      <w:pPr>
        <w:spacing w:line="300" w:lineRule="auto"/>
        <w:ind w:left="420" w:leftChars="200" w:firstLine="420" w:firstLineChars="200"/>
      </w:pPr>
      <w:r>
        <w:rPr>
          <w:position w:val="-32"/>
        </w:rPr>
        <w:object>
          <v:shape id="_x0000_i1196" o:spt="75" type="#_x0000_t75" style="height:36pt;width:201.75pt;" o:ole="t" filled="f" o:preferrelative="t" stroked="f" coordsize="21600,21600">
            <v:path/>
            <v:fill on="f" focussize="0,0"/>
            <v:stroke on="f" joinstyle="miter"/>
            <v:imagedata r:id="rId2135" o:title=""/>
            <o:lock v:ext="edit" aspectratio="t"/>
            <w10:wrap type="none"/>
            <w10:anchorlock/>
          </v:shape>
          <o:OLEObject Type="Embed" ProgID="Equation.3" ShapeID="_x0000_i1196" DrawAspect="Content" ObjectID="_1468075896" r:id="rId2134">
            <o:LockedField>false</o:LockedField>
          </o:OLEObject>
        </w:object>
      </w:r>
    </w:p>
    <w:p w14:paraId="23FF6AB7">
      <w:pPr>
        <w:spacing w:line="300" w:lineRule="auto"/>
        <w:ind w:firstLine="420" w:firstLineChars="200"/>
      </w:pPr>
      <w:r>
        <w:rPr>
          <w:rFonts w:hint="eastAsia"/>
        </w:rPr>
        <w:t>符号说明：</w:t>
      </w:r>
    </w:p>
    <w:p w14:paraId="47808974">
      <w:pPr>
        <w:spacing w:line="300" w:lineRule="auto"/>
        <w:ind w:left="420" w:leftChars="200" w:firstLine="420" w:firstLineChars="200"/>
      </w:pPr>
      <w:r>
        <w:rPr>
          <w:rFonts w:hint="eastAsia"/>
        </w:rPr>
        <w:t>RCfh —— 飞灰含碳量运行值与基准值偏差</w:t>
      </w:r>
    </w:p>
    <w:p w14:paraId="6DBCED1F">
      <w:pPr>
        <w:spacing w:line="300" w:lineRule="auto"/>
        <w:ind w:left="420" w:leftChars="200" w:firstLine="420" w:firstLineChars="200"/>
      </w:pPr>
      <w:r>
        <w:rPr>
          <w:rFonts w:hint="eastAsia"/>
        </w:rPr>
        <w:t>afh —— 飞灰系数（无量纲），可取0.9</w:t>
      </w:r>
    </w:p>
    <w:p w14:paraId="6C6CCFA7">
      <w:pPr>
        <w:spacing w:line="300" w:lineRule="auto"/>
        <w:ind w:left="420" w:leftChars="200" w:firstLine="420" w:firstLineChars="200"/>
      </w:pPr>
      <w:r>
        <w:rPr>
          <w:rFonts w:hint="eastAsia"/>
        </w:rPr>
        <w:t>Cfh —— 飞灰含碳量运行值（%）</w:t>
      </w:r>
    </w:p>
    <w:p w14:paraId="27310A7A">
      <w:pPr>
        <w:spacing w:line="300" w:lineRule="auto"/>
        <w:ind w:left="420" w:leftChars="200" w:firstLine="420" w:firstLineChars="200"/>
      </w:pPr>
      <w:r>
        <w:rPr>
          <w:rFonts w:hint="eastAsia"/>
        </w:rPr>
        <w:t>Cfh0 —— 飞灰含碳量基准值（%）</w:t>
      </w:r>
    </w:p>
    <w:p w14:paraId="29D3BAA0">
      <w:pPr>
        <w:spacing w:line="300" w:lineRule="auto"/>
        <w:ind w:firstLine="420" w:firstLineChars="200"/>
      </w:pPr>
      <w:r>
        <w:rPr>
          <w:rFonts w:hint="eastAsia"/>
        </w:rPr>
        <w:t>飞灰含碳量能损为：</w:t>
      </w:r>
    </w:p>
    <w:p w14:paraId="0B6A70D6">
      <w:pPr>
        <w:spacing w:line="300" w:lineRule="auto"/>
        <w:ind w:left="420" w:leftChars="200" w:firstLine="420" w:firstLineChars="200"/>
      </w:pPr>
      <w:r>
        <w:rPr>
          <w:position w:val="-14"/>
        </w:rPr>
        <w:object>
          <v:shape id="_x0000_i1197" o:spt="75" type="#_x0000_t75" style="height:21.75pt;width:129.75pt;" o:ole="t" filled="f" o:preferrelative="t" stroked="f" coordsize="21600,21600">
            <v:path/>
            <v:fill on="f" focussize="0,0"/>
            <v:stroke on="f" joinstyle="miter"/>
            <v:imagedata r:id="rId2137" o:title=""/>
            <o:lock v:ext="edit" aspectratio="t"/>
            <w10:wrap type="none"/>
            <w10:anchorlock/>
          </v:shape>
          <o:OLEObject Type="Embed" ProgID="Equation.3" ShapeID="_x0000_i1197" DrawAspect="Content" ObjectID="_1468075897" r:id="rId2136">
            <o:LockedField>false</o:LockedField>
          </o:OLEObject>
        </w:object>
      </w:r>
    </w:p>
    <w:p w14:paraId="7F7A2B5F">
      <w:pPr>
        <w:spacing w:line="300" w:lineRule="auto"/>
        <w:ind w:firstLine="420" w:firstLineChars="200"/>
      </w:pPr>
      <w:r>
        <w:rPr>
          <w:rFonts w:hint="eastAsia"/>
        </w:rPr>
        <w:t>符号说明：</w:t>
      </w:r>
    </w:p>
    <w:p w14:paraId="18D911F8">
      <w:pPr>
        <w:spacing w:line="300" w:lineRule="auto"/>
        <w:ind w:left="420" w:leftChars="200" w:firstLine="420" w:firstLineChars="200"/>
      </w:pPr>
      <w:r>
        <w:rPr>
          <w:rFonts w:hint="eastAsia"/>
        </w:rPr>
        <w:t>VCfh ——飞灰含碳量能损（</w:t>
      </w:r>
      <w:r>
        <w:t>g/kW.h</w:t>
      </w:r>
      <w:r>
        <w:rPr>
          <w:rFonts w:hint="eastAsia"/>
        </w:rPr>
        <w:t>）</w:t>
      </w:r>
    </w:p>
    <w:p w14:paraId="4538AB98">
      <w:pPr>
        <w:spacing w:line="300" w:lineRule="auto"/>
        <w:ind w:left="420" w:leftChars="200" w:firstLine="420" w:firstLineChars="200"/>
      </w:pPr>
      <w:r>
        <w:rPr>
          <w:rFonts w:hint="eastAsia"/>
        </w:rPr>
        <w:t>KCfh ——飞灰含碳量能损系数</w:t>
      </w:r>
    </w:p>
    <w:p w14:paraId="739BE003">
      <w:pPr>
        <w:spacing w:line="300" w:lineRule="auto"/>
        <w:ind w:left="420" w:leftChars="200" w:firstLine="420" w:firstLineChars="200"/>
      </w:pPr>
      <w:r>
        <w:rPr>
          <w:rFonts w:hint="eastAsia"/>
        </w:rPr>
        <w:t>RCfh ——飞灰含碳量偏差</w:t>
      </w:r>
    </w:p>
    <w:p w14:paraId="639AED46">
      <w:pPr>
        <w:spacing w:line="300" w:lineRule="auto"/>
        <w:ind w:left="420" w:leftChars="200" w:firstLine="420" w:firstLineChars="200"/>
      </w:pPr>
      <w:r>
        <w:rPr>
          <w:rFonts w:hint="eastAsia"/>
        </w:rPr>
        <w:t>b1 —— 机组发电标煤耗率（</w:t>
      </w:r>
      <w:r>
        <w:t>g/kW.h</w:t>
      </w:r>
      <w:r>
        <w:rPr>
          <w:rFonts w:hint="eastAsia"/>
        </w:rPr>
        <w:t>）</w:t>
      </w:r>
    </w:p>
    <w:p w14:paraId="103B38B9">
      <w:pPr>
        <w:pStyle w:val="6"/>
        <w:bidi w:val="0"/>
        <w:rPr>
          <w:lang w:eastAsia="zh-CN"/>
        </w:rPr>
      </w:pPr>
      <w:bookmarkStart w:id="6186" w:name="_Toc21222"/>
      <w:bookmarkStart w:id="6187" w:name="_Toc15614"/>
      <w:bookmarkStart w:id="6188" w:name="_Toc112578731"/>
      <w:bookmarkStart w:id="6189" w:name="_Toc19720"/>
      <w:bookmarkStart w:id="6190" w:name="_Toc19986"/>
      <w:bookmarkStart w:id="6191" w:name="_Toc429985879"/>
      <w:bookmarkStart w:id="6192" w:name="_Toc1362"/>
      <w:bookmarkStart w:id="6193" w:name="_Toc4528"/>
      <w:bookmarkStart w:id="6194" w:name="_Toc13849"/>
      <w:bookmarkStart w:id="6195" w:name="_Toc2472"/>
      <w:bookmarkStart w:id="6196" w:name="_Toc3366"/>
      <w:r>
        <w:rPr>
          <w:rFonts w:hint="eastAsia"/>
          <w:lang w:eastAsia="zh-CN"/>
        </w:rPr>
        <w:t>19.10.1.10 补水率能损（</w:t>
      </w:r>
      <w:r>
        <w:rPr>
          <w:lang w:eastAsia="zh-CN"/>
        </w:rPr>
        <w:t>g/kW.h</w:t>
      </w:r>
      <w:r>
        <w:rPr>
          <w:rFonts w:hint="eastAsia"/>
          <w:lang w:eastAsia="zh-CN"/>
        </w:rPr>
        <w:t>）</w:t>
      </w:r>
      <w:bookmarkEnd w:id="6186"/>
      <w:bookmarkEnd w:id="6187"/>
      <w:bookmarkEnd w:id="6188"/>
      <w:bookmarkEnd w:id="6189"/>
      <w:bookmarkEnd w:id="6190"/>
      <w:bookmarkEnd w:id="6191"/>
      <w:bookmarkEnd w:id="6192"/>
      <w:bookmarkEnd w:id="6193"/>
      <w:bookmarkEnd w:id="6194"/>
      <w:bookmarkEnd w:id="6195"/>
      <w:bookmarkEnd w:id="6196"/>
    </w:p>
    <w:p w14:paraId="0571081C">
      <w:pPr>
        <w:spacing w:line="300" w:lineRule="auto"/>
        <w:ind w:firstLine="420" w:firstLineChars="200"/>
      </w:pPr>
      <w:r>
        <w:rPr>
          <w:rFonts w:hint="eastAsia"/>
        </w:rPr>
        <w:t>补水率能损系数为：</w:t>
      </w:r>
    </w:p>
    <w:p w14:paraId="5F228F37">
      <w:pPr>
        <w:spacing w:line="300" w:lineRule="auto"/>
        <w:ind w:left="420" w:leftChars="200" w:firstLine="420" w:firstLineChars="200"/>
      </w:pPr>
      <w:r>
        <w:rPr>
          <w:position w:val="-14"/>
        </w:rPr>
        <w:object>
          <v:shape id="_x0000_i1198" o:spt="75" type="#_x0000_t75" style="height:21.75pt;width:223.45pt;" o:ole="t" filled="f" o:preferrelative="t" stroked="f" coordsize="21600,21600">
            <v:path/>
            <v:fill on="f" focussize="0,0"/>
            <v:stroke on="f" joinstyle="miter"/>
            <v:imagedata r:id="rId2139" o:title=""/>
            <o:lock v:ext="edit" aspectratio="t"/>
            <w10:wrap type="none"/>
            <w10:anchorlock/>
          </v:shape>
          <o:OLEObject Type="Embed" ProgID="Equation.3" ShapeID="_x0000_i1198" DrawAspect="Content" ObjectID="_1468075898" r:id="rId2138">
            <o:LockedField>false</o:LockedField>
          </o:OLEObject>
        </w:object>
      </w:r>
    </w:p>
    <w:p w14:paraId="09F0DE73">
      <w:pPr>
        <w:spacing w:line="300" w:lineRule="auto"/>
        <w:ind w:firstLine="420" w:firstLineChars="200"/>
      </w:pPr>
      <w:r>
        <w:rPr>
          <w:rFonts w:hint="eastAsia"/>
        </w:rPr>
        <w:t>符号说明：</w:t>
      </w:r>
    </w:p>
    <w:p w14:paraId="6981070E">
      <w:pPr>
        <w:spacing w:line="300" w:lineRule="auto"/>
        <w:ind w:left="420" w:leftChars="200" w:firstLine="420" w:firstLineChars="200"/>
      </w:pPr>
      <w:r>
        <w:rPr>
          <w:rFonts w:hint="eastAsia"/>
        </w:rPr>
        <w:t>Kgsxl —— 补水率能损系数</w:t>
      </w:r>
    </w:p>
    <w:p w14:paraId="62397D25">
      <w:pPr>
        <w:spacing w:line="300" w:lineRule="auto"/>
        <w:ind w:left="420" w:leftChars="200" w:firstLine="420" w:firstLineChars="200"/>
      </w:pPr>
      <w:r>
        <w:t>GetCoalConCoe</w:t>
      </w:r>
      <w:r>
        <w:rPr>
          <w:rFonts w:hint="eastAsia"/>
        </w:rPr>
        <w:t>（</w:t>
      </w:r>
      <w:r>
        <w:t>…</w:t>
      </w:r>
      <w:r>
        <w:rPr>
          <w:rFonts w:hint="eastAsia"/>
        </w:rPr>
        <w:t>） —— SyncBASE中求能损系数的函数</w:t>
      </w:r>
    </w:p>
    <w:p w14:paraId="71A4B4DA">
      <w:pPr>
        <w:spacing w:line="300" w:lineRule="auto"/>
        <w:ind w:firstLine="420" w:firstLineChars="200"/>
      </w:pPr>
      <w:r>
        <w:rPr>
          <w:rFonts w:hint="eastAsia"/>
        </w:rPr>
        <w:t>补水率偏差为：</w:t>
      </w:r>
    </w:p>
    <w:p w14:paraId="57BDC9FC">
      <w:pPr>
        <w:spacing w:line="300" w:lineRule="auto"/>
        <w:ind w:left="420" w:leftChars="200" w:firstLine="420" w:firstLineChars="200"/>
      </w:pPr>
      <w:r>
        <w:rPr>
          <w:position w:val="-30"/>
        </w:rPr>
        <w:object>
          <v:shape id="_x0000_i1199" o:spt="75" type="#_x0000_t75" style="height:36pt;width:115.45pt;" o:ole="t" filled="f" o:preferrelative="t" stroked="f" coordsize="21600,21600">
            <v:path/>
            <v:fill on="f" focussize="0,0"/>
            <v:stroke on="f" joinstyle="miter"/>
            <v:imagedata r:id="rId2141" o:title=""/>
            <o:lock v:ext="edit" aspectratio="t"/>
            <w10:wrap type="none"/>
            <w10:anchorlock/>
          </v:shape>
          <o:OLEObject Type="Embed" ProgID="Equation.3" ShapeID="_x0000_i1199" DrawAspect="Content" ObjectID="_1468075899" r:id="rId2140">
            <o:LockedField>false</o:LockedField>
          </o:OLEObject>
        </w:object>
      </w:r>
    </w:p>
    <w:p w14:paraId="3F1F1103">
      <w:pPr>
        <w:spacing w:line="300" w:lineRule="auto"/>
        <w:ind w:firstLine="420" w:firstLineChars="200"/>
      </w:pPr>
      <w:r>
        <w:rPr>
          <w:rFonts w:hint="eastAsia"/>
        </w:rPr>
        <w:t>符号说明：</w:t>
      </w:r>
    </w:p>
    <w:p w14:paraId="11C03B5B">
      <w:pPr>
        <w:spacing w:line="300" w:lineRule="auto"/>
        <w:ind w:left="420" w:leftChars="200" w:firstLine="420" w:firstLineChars="200"/>
      </w:pPr>
      <w:r>
        <w:rPr>
          <w:rFonts w:hint="eastAsia"/>
        </w:rPr>
        <w:t>Rgsxl —— 补水率运行值与基准值偏差（%）</w:t>
      </w:r>
    </w:p>
    <w:p w14:paraId="316CD18C">
      <w:pPr>
        <w:spacing w:line="300" w:lineRule="auto"/>
        <w:ind w:left="420" w:leftChars="200" w:firstLine="420" w:firstLineChars="200"/>
      </w:pPr>
      <w:r>
        <w:rPr>
          <w:rFonts w:hint="eastAsia"/>
        </w:rPr>
        <w:t>Dbs —— 补水量运行值（t/h）</w:t>
      </w:r>
    </w:p>
    <w:p w14:paraId="70CE16DF">
      <w:pPr>
        <w:spacing w:line="300" w:lineRule="auto"/>
        <w:ind w:left="420" w:leftChars="200" w:firstLine="420" w:firstLineChars="200"/>
      </w:pPr>
      <w:r>
        <w:rPr>
          <w:rFonts w:hint="eastAsia"/>
        </w:rPr>
        <w:t>Dbs0 —— 补水量基准值（t/h）</w:t>
      </w:r>
    </w:p>
    <w:p w14:paraId="4BE0AFA8">
      <w:pPr>
        <w:spacing w:line="300" w:lineRule="auto"/>
        <w:ind w:left="420" w:leftChars="200" w:firstLine="420" w:firstLineChars="200"/>
      </w:pPr>
      <w:r>
        <w:rPr>
          <w:rFonts w:hint="eastAsia"/>
        </w:rPr>
        <w:t>D0 —— 主蒸汽流量（t/h）</w:t>
      </w:r>
    </w:p>
    <w:p w14:paraId="45D87E18">
      <w:pPr>
        <w:spacing w:line="300" w:lineRule="auto"/>
        <w:ind w:firstLine="420" w:firstLineChars="200"/>
      </w:pPr>
      <w:r>
        <w:rPr>
          <w:rFonts w:hint="eastAsia"/>
        </w:rPr>
        <w:t>补水率能损为：</w:t>
      </w:r>
    </w:p>
    <w:p w14:paraId="420FFDEA">
      <w:pPr>
        <w:spacing w:line="300" w:lineRule="auto"/>
        <w:ind w:left="420" w:leftChars="200" w:firstLine="420" w:firstLineChars="200"/>
      </w:pPr>
      <w:r>
        <w:rPr>
          <w:position w:val="-14"/>
        </w:rPr>
        <w:object>
          <v:shape id="_x0000_i1200" o:spt="75" type="#_x0000_t75" style="height:21.75pt;width:129.75pt;" o:ole="t" filled="f" o:preferrelative="t" stroked="f" coordsize="21600,21600">
            <v:path/>
            <v:fill on="f" focussize="0,0"/>
            <v:stroke on="f" joinstyle="miter"/>
            <v:imagedata r:id="rId2143" o:title=""/>
            <o:lock v:ext="edit" aspectratio="t"/>
            <w10:wrap type="none"/>
            <w10:anchorlock/>
          </v:shape>
          <o:OLEObject Type="Embed" ProgID="Equation.3" ShapeID="_x0000_i1200" DrawAspect="Content" ObjectID="_1468075900" r:id="rId2142">
            <o:LockedField>false</o:LockedField>
          </o:OLEObject>
        </w:object>
      </w:r>
    </w:p>
    <w:p w14:paraId="4573D2F7">
      <w:pPr>
        <w:spacing w:line="300" w:lineRule="auto"/>
        <w:ind w:firstLine="420" w:firstLineChars="200"/>
      </w:pPr>
      <w:r>
        <w:rPr>
          <w:rFonts w:hint="eastAsia"/>
        </w:rPr>
        <w:t>符号说明：</w:t>
      </w:r>
    </w:p>
    <w:p w14:paraId="642413A9">
      <w:pPr>
        <w:spacing w:line="300" w:lineRule="auto"/>
        <w:ind w:left="420" w:leftChars="200" w:firstLine="420" w:firstLineChars="200"/>
      </w:pPr>
      <w:r>
        <w:rPr>
          <w:rFonts w:hint="eastAsia"/>
        </w:rPr>
        <w:t>Vgsxl —— 补水率能损（</w:t>
      </w:r>
      <w:r>
        <w:t>g/kW.h</w:t>
      </w:r>
      <w:r>
        <w:rPr>
          <w:rFonts w:hint="eastAsia"/>
        </w:rPr>
        <w:t>）</w:t>
      </w:r>
    </w:p>
    <w:p w14:paraId="19C99B04">
      <w:pPr>
        <w:spacing w:line="300" w:lineRule="auto"/>
        <w:ind w:left="420" w:leftChars="200" w:firstLine="420" w:firstLineChars="200"/>
      </w:pPr>
      <w:r>
        <w:rPr>
          <w:rFonts w:hint="eastAsia"/>
        </w:rPr>
        <w:t>Kgsxl —— 补水率能损系数</w:t>
      </w:r>
    </w:p>
    <w:p w14:paraId="1B5B31C2">
      <w:pPr>
        <w:spacing w:line="300" w:lineRule="auto"/>
        <w:ind w:left="420" w:leftChars="200" w:firstLine="420" w:firstLineChars="200"/>
      </w:pPr>
      <w:r>
        <w:rPr>
          <w:rFonts w:hint="eastAsia"/>
        </w:rPr>
        <w:t>Rgsxl —— 补水率偏差</w:t>
      </w:r>
    </w:p>
    <w:p w14:paraId="5CA932B2">
      <w:pPr>
        <w:spacing w:line="300" w:lineRule="auto"/>
        <w:ind w:left="420" w:leftChars="200" w:firstLine="420" w:firstLineChars="200"/>
      </w:pPr>
      <w:r>
        <w:rPr>
          <w:rFonts w:hint="eastAsia"/>
        </w:rPr>
        <w:t>b1 —— 机组发电标煤耗率（</w:t>
      </w:r>
      <w:r>
        <w:t>g/kW.h</w:t>
      </w:r>
      <w:r>
        <w:rPr>
          <w:rFonts w:hint="eastAsia"/>
        </w:rPr>
        <w:t>）</w:t>
      </w:r>
    </w:p>
    <w:p w14:paraId="7F27EAF1">
      <w:pPr>
        <w:pStyle w:val="6"/>
        <w:bidi w:val="0"/>
        <w:rPr>
          <w:lang w:eastAsia="zh-CN"/>
        </w:rPr>
      </w:pPr>
      <w:bookmarkStart w:id="6197" w:name="_Toc8950"/>
      <w:bookmarkStart w:id="6198" w:name="_Toc12064"/>
      <w:bookmarkStart w:id="6199" w:name="_Toc16333"/>
      <w:bookmarkStart w:id="6200" w:name="_Toc112578732"/>
      <w:bookmarkStart w:id="6201" w:name="_Toc23379"/>
      <w:bookmarkStart w:id="6202" w:name="_Toc18845"/>
      <w:bookmarkStart w:id="6203" w:name="_Toc11349"/>
      <w:bookmarkStart w:id="6204" w:name="_Toc22917"/>
      <w:bookmarkStart w:id="6205" w:name="_Toc3371"/>
      <w:bookmarkStart w:id="6206" w:name="_Toc9835"/>
      <w:bookmarkStart w:id="6207" w:name="_Toc429985880"/>
      <w:r>
        <w:rPr>
          <w:rFonts w:hint="eastAsia"/>
          <w:lang w:eastAsia="zh-CN"/>
        </w:rPr>
        <w:t>19.10.1.11 给水温度能损（</w:t>
      </w:r>
      <w:r>
        <w:rPr>
          <w:lang w:eastAsia="zh-CN"/>
        </w:rPr>
        <w:t>g/kW.h</w:t>
      </w:r>
      <w:r>
        <w:rPr>
          <w:rFonts w:hint="eastAsia"/>
          <w:lang w:eastAsia="zh-CN"/>
        </w:rPr>
        <w:t>）</w:t>
      </w:r>
      <w:bookmarkEnd w:id="6197"/>
      <w:bookmarkEnd w:id="6198"/>
      <w:bookmarkEnd w:id="6199"/>
      <w:bookmarkEnd w:id="6200"/>
      <w:bookmarkEnd w:id="6201"/>
      <w:bookmarkEnd w:id="6202"/>
      <w:bookmarkEnd w:id="6203"/>
      <w:bookmarkEnd w:id="6204"/>
      <w:bookmarkEnd w:id="6205"/>
      <w:bookmarkEnd w:id="6206"/>
      <w:bookmarkEnd w:id="6207"/>
    </w:p>
    <w:p w14:paraId="4634A4F6">
      <w:pPr>
        <w:spacing w:line="300" w:lineRule="auto"/>
        <w:ind w:firstLine="420" w:firstLineChars="200"/>
      </w:pPr>
      <w:r>
        <w:rPr>
          <w:rFonts w:hint="eastAsia"/>
        </w:rPr>
        <w:t>给水温度能损系数为Ktgs：</w:t>
      </w:r>
    </w:p>
    <w:p w14:paraId="36A6508F">
      <w:pPr>
        <w:spacing w:line="300" w:lineRule="auto"/>
        <w:ind w:left="420" w:leftChars="200" w:firstLine="420" w:firstLineChars="200"/>
      </w:pPr>
      <w:r>
        <w:rPr>
          <w:position w:val="-14"/>
        </w:rPr>
        <w:object>
          <v:shape id="_x0000_i1201" o:spt="75" type="#_x0000_t75" style="height:21.75pt;width:223.45pt;" o:ole="t" filled="f" o:preferrelative="t" stroked="f" coordsize="21600,21600">
            <v:path/>
            <v:fill on="f" focussize="0,0"/>
            <v:stroke on="f" joinstyle="miter"/>
            <v:imagedata r:id="rId2145" o:title=""/>
            <o:lock v:ext="edit" aspectratio="t"/>
            <w10:wrap type="none"/>
            <w10:anchorlock/>
          </v:shape>
          <o:OLEObject Type="Embed" ProgID="Equation.3" ShapeID="_x0000_i1201" DrawAspect="Content" ObjectID="_1468075901" r:id="rId2144">
            <o:LockedField>false</o:LockedField>
          </o:OLEObject>
        </w:object>
      </w:r>
    </w:p>
    <w:p w14:paraId="0A6D5FDE">
      <w:pPr>
        <w:spacing w:line="300" w:lineRule="auto"/>
        <w:ind w:firstLine="420" w:firstLineChars="200"/>
      </w:pPr>
      <w:r>
        <w:rPr>
          <w:rFonts w:hint="eastAsia"/>
        </w:rPr>
        <w:t>符号说明：</w:t>
      </w:r>
    </w:p>
    <w:p w14:paraId="3B842613">
      <w:pPr>
        <w:spacing w:line="300" w:lineRule="auto"/>
        <w:ind w:left="420" w:leftChars="200" w:firstLine="420" w:firstLineChars="200"/>
      </w:pPr>
      <w:r>
        <w:rPr>
          <w:rFonts w:hint="eastAsia"/>
        </w:rPr>
        <w:t>Ktgs —— 给水温度能损系数</w:t>
      </w:r>
    </w:p>
    <w:p w14:paraId="7A24FB6C">
      <w:pPr>
        <w:spacing w:line="300" w:lineRule="auto"/>
        <w:ind w:left="420" w:leftChars="200" w:firstLine="420" w:firstLineChars="200"/>
        <w:rPr>
          <w:rFonts w:ascii="宋体" w:hAnsi="宋体"/>
        </w:rPr>
      </w:pPr>
      <w:r>
        <w:t>GetCoalConCoe</w:t>
      </w:r>
      <w:r>
        <w:rPr>
          <w:rFonts w:hint="eastAsia"/>
        </w:rPr>
        <w:t>（</w:t>
      </w:r>
      <w:r>
        <w:t>…</w:t>
      </w:r>
      <w:r>
        <w:rPr>
          <w:rFonts w:hint="eastAsia"/>
        </w:rPr>
        <w:t>） —— SyncBASE中求能损系数的函数</w:t>
      </w:r>
    </w:p>
    <w:p w14:paraId="54455185">
      <w:pPr>
        <w:spacing w:line="300" w:lineRule="auto"/>
        <w:ind w:firstLine="420" w:firstLineChars="200"/>
      </w:pPr>
      <w:r>
        <w:rPr>
          <w:rFonts w:hint="eastAsia"/>
        </w:rPr>
        <w:t>给水温度偏差为：</w:t>
      </w:r>
    </w:p>
    <w:p w14:paraId="1FAAC682">
      <w:pPr>
        <w:spacing w:line="300" w:lineRule="auto"/>
        <w:ind w:left="840" w:leftChars="400"/>
      </w:pPr>
      <w:r>
        <w:rPr>
          <w:position w:val="-14"/>
        </w:rPr>
        <w:object>
          <v:shape id="_x0000_i1202" o:spt="75" type="#_x0000_t75" style="height:21.75pt;width:72pt;" o:ole="t" filled="f" o:preferrelative="t" stroked="f" coordsize="21600,21600">
            <v:path/>
            <v:fill on="f" focussize="0,0"/>
            <v:stroke on="f" joinstyle="miter"/>
            <v:imagedata r:id="rId2147" o:title=""/>
            <o:lock v:ext="edit" aspectratio="t"/>
            <w10:wrap type="none"/>
            <w10:anchorlock/>
          </v:shape>
          <o:OLEObject Type="Embed" ProgID="Equation.3" ShapeID="_x0000_i1202" DrawAspect="Content" ObjectID="_1468075902" r:id="rId2146">
            <o:LockedField>false</o:LockedField>
          </o:OLEObject>
        </w:object>
      </w:r>
    </w:p>
    <w:p w14:paraId="3A20610B">
      <w:pPr>
        <w:spacing w:line="300" w:lineRule="auto"/>
        <w:ind w:firstLine="420" w:firstLineChars="200"/>
      </w:pPr>
      <w:r>
        <w:rPr>
          <w:rFonts w:hint="eastAsia"/>
        </w:rPr>
        <w:t>符号说明：</w:t>
      </w:r>
    </w:p>
    <w:p w14:paraId="0C8274C2">
      <w:pPr>
        <w:spacing w:line="300" w:lineRule="auto"/>
        <w:ind w:left="840" w:leftChars="400"/>
      </w:pPr>
      <w:r>
        <w:rPr>
          <w:rFonts w:hint="eastAsia"/>
        </w:rPr>
        <w:t>Rtgs —— 机组给水温度偏差</w:t>
      </w:r>
    </w:p>
    <w:p w14:paraId="03D30D90">
      <w:pPr>
        <w:spacing w:line="300" w:lineRule="auto"/>
        <w:ind w:left="840" w:leftChars="400"/>
      </w:pPr>
      <w:r>
        <w:rPr>
          <w:rFonts w:hint="eastAsia"/>
        </w:rPr>
        <w:t>tgs0 —— 机组给水温度基准值（℃）</w:t>
      </w:r>
    </w:p>
    <w:p w14:paraId="053A1AD9">
      <w:pPr>
        <w:spacing w:line="300" w:lineRule="auto"/>
        <w:ind w:left="840" w:leftChars="400"/>
      </w:pPr>
      <w:r>
        <w:rPr>
          <w:rFonts w:hint="eastAsia"/>
        </w:rPr>
        <w:t>tgs —— 机组当前给水温度（℃）</w:t>
      </w:r>
    </w:p>
    <w:p w14:paraId="41E1B834">
      <w:pPr>
        <w:spacing w:line="300" w:lineRule="auto"/>
        <w:ind w:firstLine="420" w:firstLineChars="200"/>
      </w:pPr>
      <w:r>
        <w:rPr>
          <w:rFonts w:hint="eastAsia"/>
        </w:rPr>
        <w:t>给水温度能损为：</w:t>
      </w:r>
    </w:p>
    <w:p w14:paraId="6CC12360">
      <w:pPr>
        <w:spacing w:line="300" w:lineRule="auto"/>
        <w:ind w:left="840" w:leftChars="400"/>
      </w:pPr>
      <w:r>
        <w:rPr>
          <w:position w:val="-14"/>
        </w:rPr>
        <w:object>
          <v:shape id="_x0000_i1203" o:spt="75" type="#_x0000_t75" style="height:21.75pt;width:122.25pt;" o:ole="t" filled="f" o:preferrelative="t" stroked="f" coordsize="21600,21600">
            <v:path/>
            <v:fill on="f" focussize="0,0"/>
            <v:stroke on="f" joinstyle="miter"/>
            <v:imagedata r:id="rId2149" o:title=""/>
            <o:lock v:ext="edit" aspectratio="t"/>
            <w10:wrap type="none"/>
            <w10:anchorlock/>
          </v:shape>
          <o:OLEObject Type="Embed" ProgID="Equation.3" ShapeID="_x0000_i1203" DrawAspect="Content" ObjectID="_1468075903" r:id="rId2148">
            <o:LockedField>false</o:LockedField>
          </o:OLEObject>
        </w:object>
      </w:r>
    </w:p>
    <w:p w14:paraId="5230836B">
      <w:pPr>
        <w:spacing w:line="300" w:lineRule="auto"/>
        <w:ind w:firstLine="420" w:firstLineChars="200"/>
      </w:pPr>
      <w:r>
        <w:rPr>
          <w:rFonts w:hint="eastAsia"/>
        </w:rPr>
        <w:t>符号说明：</w:t>
      </w:r>
    </w:p>
    <w:p w14:paraId="5664FAF9">
      <w:pPr>
        <w:spacing w:line="300" w:lineRule="auto"/>
        <w:ind w:left="840" w:leftChars="400"/>
      </w:pPr>
      <w:r>
        <w:rPr>
          <w:rFonts w:hint="eastAsia"/>
        </w:rPr>
        <w:t>Vtgs —— 给水温度能损（g/kW.h）</w:t>
      </w:r>
    </w:p>
    <w:p w14:paraId="100AC4C4">
      <w:pPr>
        <w:spacing w:line="300" w:lineRule="auto"/>
        <w:ind w:left="840" w:leftChars="400"/>
      </w:pPr>
      <w:r>
        <w:rPr>
          <w:rFonts w:hint="eastAsia"/>
        </w:rPr>
        <w:t>Rtgs —— 给水温度偏差</w:t>
      </w:r>
    </w:p>
    <w:p w14:paraId="371CAF66">
      <w:pPr>
        <w:spacing w:line="300" w:lineRule="auto"/>
        <w:ind w:left="840" w:leftChars="400"/>
      </w:pPr>
      <w:r>
        <w:rPr>
          <w:rFonts w:hint="eastAsia"/>
        </w:rPr>
        <w:t>Ktgs —— 给水温度能损系数</w:t>
      </w:r>
    </w:p>
    <w:p w14:paraId="1D213D02">
      <w:pPr>
        <w:pStyle w:val="6"/>
        <w:bidi w:val="0"/>
        <w:rPr>
          <w:lang w:eastAsia="zh-CN"/>
        </w:rPr>
      </w:pPr>
      <w:bookmarkStart w:id="6208" w:name="_Toc18126"/>
      <w:bookmarkStart w:id="6209" w:name="_Toc13529"/>
      <w:bookmarkStart w:id="6210" w:name="_Toc14431"/>
      <w:bookmarkStart w:id="6211" w:name="_Toc1041"/>
      <w:bookmarkStart w:id="6212" w:name="_Toc4291"/>
      <w:bookmarkStart w:id="6213" w:name="_Toc8086"/>
      <w:bookmarkStart w:id="6214" w:name="_Toc18764"/>
      <w:bookmarkStart w:id="6215" w:name="_Toc28950"/>
      <w:bookmarkStart w:id="6216" w:name="_Toc112578733"/>
      <w:bookmarkStart w:id="6217" w:name="_Toc429985881"/>
      <w:bookmarkStart w:id="6218" w:name="_Toc21286"/>
      <w:r>
        <w:rPr>
          <w:rFonts w:hint="eastAsia"/>
          <w:lang w:eastAsia="zh-CN"/>
        </w:rPr>
        <w:t>19.10.1.12 凝汽器过冷度能损（</w:t>
      </w:r>
      <w:r>
        <w:rPr>
          <w:lang w:eastAsia="zh-CN"/>
        </w:rPr>
        <w:t>g/kW.h</w:t>
      </w:r>
      <w:r>
        <w:rPr>
          <w:rFonts w:hint="eastAsia"/>
          <w:lang w:eastAsia="zh-CN"/>
        </w:rPr>
        <w:t>）</w:t>
      </w:r>
      <w:bookmarkEnd w:id="6208"/>
      <w:bookmarkEnd w:id="6209"/>
      <w:bookmarkEnd w:id="6210"/>
      <w:bookmarkEnd w:id="6211"/>
      <w:bookmarkEnd w:id="6212"/>
      <w:bookmarkEnd w:id="6213"/>
      <w:bookmarkEnd w:id="6214"/>
      <w:bookmarkEnd w:id="6215"/>
      <w:bookmarkEnd w:id="6216"/>
      <w:bookmarkEnd w:id="6217"/>
      <w:bookmarkEnd w:id="6218"/>
    </w:p>
    <w:p w14:paraId="06E8ED92">
      <w:pPr>
        <w:spacing w:line="300" w:lineRule="auto"/>
        <w:ind w:firstLine="420" w:firstLineChars="200"/>
      </w:pPr>
      <w:r>
        <w:rPr>
          <w:rFonts w:hint="eastAsia"/>
        </w:rPr>
        <w:t>凝汽器过冷度能损系数为：</w:t>
      </w:r>
    </w:p>
    <w:p w14:paraId="3FF393BF">
      <w:pPr>
        <w:spacing w:line="300" w:lineRule="auto"/>
        <w:ind w:left="420" w:leftChars="200" w:firstLine="420" w:firstLineChars="200"/>
      </w:pPr>
      <w:r>
        <w:rPr>
          <w:position w:val="-14"/>
        </w:rPr>
        <w:object>
          <v:shape id="_x0000_i1204" o:spt="75" type="#_x0000_t75" style="height:21.75pt;width:238.4pt;" o:ole="t" filled="f" o:preferrelative="t" stroked="f" coordsize="21600,21600">
            <v:path/>
            <v:fill on="f" focussize="0,0"/>
            <v:stroke on="f" joinstyle="miter"/>
            <v:imagedata r:id="rId2151" o:title=""/>
            <o:lock v:ext="edit" aspectratio="t"/>
            <w10:wrap type="none"/>
            <w10:anchorlock/>
          </v:shape>
          <o:OLEObject Type="Embed" ProgID="Equation.3" ShapeID="_x0000_i1204" DrawAspect="Content" ObjectID="_1468075904" r:id="rId2150">
            <o:LockedField>false</o:LockedField>
          </o:OLEObject>
        </w:object>
      </w:r>
    </w:p>
    <w:p w14:paraId="587356F7">
      <w:pPr>
        <w:spacing w:line="300" w:lineRule="auto"/>
        <w:ind w:firstLine="420" w:firstLineChars="200"/>
      </w:pPr>
      <w:r>
        <w:rPr>
          <w:rFonts w:hint="eastAsia"/>
        </w:rPr>
        <w:t>符号说明：</w:t>
      </w:r>
    </w:p>
    <w:p w14:paraId="79E5502B">
      <w:pPr>
        <w:spacing w:line="300" w:lineRule="auto"/>
        <w:ind w:left="420" w:leftChars="200" w:firstLine="420" w:firstLineChars="200"/>
      </w:pPr>
      <w:r>
        <w:rPr>
          <w:rFonts w:hint="eastAsia"/>
        </w:rPr>
        <w:t>Knqgld —— 凝汽器过冷度能损系数</w:t>
      </w:r>
    </w:p>
    <w:p w14:paraId="3E0B805F">
      <w:pPr>
        <w:spacing w:line="300" w:lineRule="auto"/>
        <w:ind w:left="420" w:leftChars="200" w:firstLine="420" w:firstLineChars="200"/>
      </w:pPr>
      <w:r>
        <w:t>GetCoalConCoe</w:t>
      </w:r>
      <w:r>
        <w:rPr>
          <w:rFonts w:hint="eastAsia"/>
        </w:rPr>
        <w:t>（</w:t>
      </w:r>
      <w:r>
        <w:t>…</w:t>
      </w:r>
      <w:r>
        <w:rPr>
          <w:rFonts w:hint="eastAsia"/>
        </w:rPr>
        <w:t>） —— SyncBASE中求能损系数的函数</w:t>
      </w:r>
    </w:p>
    <w:p w14:paraId="006DA619">
      <w:pPr>
        <w:spacing w:line="300" w:lineRule="auto"/>
        <w:ind w:firstLine="420" w:firstLineChars="200"/>
      </w:pPr>
      <w:r>
        <w:rPr>
          <w:rFonts w:hint="eastAsia"/>
        </w:rPr>
        <w:t>凝汽器过冷度偏差为：</w:t>
      </w:r>
    </w:p>
    <w:p w14:paraId="09F299E5">
      <w:pPr>
        <w:spacing w:line="300" w:lineRule="auto"/>
        <w:ind w:left="420" w:leftChars="200" w:firstLine="420" w:firstLineChars="200"/>
      </w:pPr>
      <w:r>
        <w:rPr>
          <w:position w:val="-14"/>
        </w:rPr>
        <w:object>
          <v:shape id="_x0000_i1205" o:spt="75" type="#_x0000_t75" style="height:21.75pt;width:86.25pt;" o:ole="t" filled="f" o:preferrelative="t" stroked="f" coordsize="21600,21600">
            <v:path/>
            <v:fill on="f" focussize="0,0"/>
            <v:stroke on="f" joinstyle="miter"/>
            <v:imagedata r:id="rId2153" o:title=""/>
            <o:lock v:ext="edit" aspectratio="t"/>
            <w10:wrap type="none"/>
            <w10:anchorlock/>
          </v:shape>
          <o:OLEObject Type="Embed" ProgID="Equation.3" ShapeID="_x0000_i1205" DrawAspect="Content" ObjectID="_1468075905" r:id="rId2152">
            <o:LockedField>false</o:LockedField>
          </o:OLEObject>
        </w:object>
      </w:r>
    </w:p>
    <w:p w14:paraId="1070A90B">
      <w:pPr>
        <w:spacing w:line="300" w:lineRule="auto"/>
        <w:ind w:firstLine="420" w:firstLineChars="200"/>
      </w:pPr>
      <w:r>
        <w:rPr>
          <w:rFonts w:hint="eastAsia"/>
        </w:rPr>
        <w:t>符号说明：</w:t>
      </w:r>
    </w:p>
    <w:p w14:paraId="64121BE5">
      <w:pPr>
        <w:spacing w:line="300" w:lineRule="auto"/>
        <w:ind w:left="420" w:leftChars="200" w:firstLine="420" w:firstLineChars="200"/>
      </w:pPr>
      <w:r>
        <w:rPr>
          <w:rFonts w:hint="eastAsia"/>
        </w:rPr>
        <w:t>Rnqgld —— 凝汽器过冷度运行值与基准值偏差</w:t>
      </w:r>
    </w:p>
    <w:p w14:paraId="06F9D2EB">
      <w:pPr>
        <w:spacing w:line="300" w:lineRule="auto"/>
        <w:ind w:left="420" w:leftChars="200" w:firstLine="420" w:firstLineChars="200"/>
      </w:pPr>
      <w:r>
        <w:rPr>
          <w:rFonts w:hint="eastAsia"/>
        </w:rPr>
        <w:t>tgld —— 凝汽器过冷度运行值（℃）</w:t>
      </w:r>
    </w:p>
    <w:p w14:paraId="2701394C">
      <w:pPr>
        <w:spacing w:line="300" w:lineRule="auto"/>
        <w:ind w:left="420" w:leftChars="200" w:firstLine="420" w:firstLineChars="200"/>
      </w:pPr>
      <w:r>
        <w:rPr>
          <w:rFonts w:hint="eastAsia"/>
        </w:rPr>
        <w:t>tgld0 —— 凝汽器过冷度基准值（℃）</w:t>
      </w:r>
    </w:p>
    <w:p w14:paraId="38A7C4D7">
      <w:pPr>
        <w:spacing w:line="300" w:lineRule="auto"/>
        <w:ind w:firstLine="420" w:firstLineChars="200"/>
      </w:pPr>
      <w:r>
        <w:rPr>
          <w:rFonts w:hint="eastAsia"/>
        </w:rPr>
        <w:t>凝汽器过冷度能损为：</w:t>
      </w:r>
    </w:p>
    <w:p w14:paraId="76CCFDC1">
      <w:pPr>
        <w:spacing w:line="300" w:lineRule="auto"/>
        <w:ind w:left="420" w:leftChars="200" w:firstLine="420" w:firstLineChars="200"/>
      </w:pPr>
      <w:r>
        <w:rPr>
          <w:position w:val="-14"/>
        </w:rPr>
        <w:object>
          <v:shape id="_x0000_i1206" o:spt="75" type="#_x0000_t75" style="height:21.75pt;width:144pt;" o:ole="t" filled="f" o:preferrelative="t" stroked="f" coordsize="21600,21600">
            <v:path/>
            <v:fill on="f" focussize="0,0"/>
            <v:stroke on="f" joinstyle="miter"/>
            <v:imagedata r:id="rId2155" o:title=""/>
            <o:lock v:ext="edit" aspectratio="t"/>
            <w10:wrap type="none"/>
            <w10:anchorlock/>
          </v:shape>
          <o:OLEObject Type="Embed" ProgID="Equation.3" ShapeID="_x0000_i1206" DrawAspect="Content" ObjectID="_1468075906" r:id="rId2154">
            <o:LockedField>false</o:LockedField>
          </o:OLEObject>
        </w:object>
      </w:r>
    </w:p>
    <w:p w14:paraId="073E0EE3">
      <w:pPr>
        <w:spacing w:line="300" w:lineRule="auto"/>
        <w:ind w:firstLine="420" w:firstLineChars="200"/>
      </w:pPr>
      <w:r>
        <w:rPr>
          <w:rFonts w:hint="eastAsia"/>
        </w:rPr>
        <w:t>符号说明：</w:t>
      </w:r>
    </w:p>
    <w:p w14:paraId="18C21D0B">
      <w:pPr>
        <w:spacing w:line="300" w:lineRule="auto"/>
        <w:ind w:left="420" w:leftChars="200" w:firstLine="420" w:firstLineChars="200"/>
      </w:pPr>
      <w:r>
        <w:rPr>
          <w:rFonts w:hint="eastAsia"/>
        </w:rPr>
        <w:t>Vnqgld —— 凝汽器过冷度能损（</w:t>
      </w:r>
      <w:r>
        <w:t>g/kW.h</w:t>
      </w:r>
      <w:r>
        <w:rPr>
          <w:rFonts w:hint="eastAsia"/>
        </w:rPr>
        <w:t>）</w:t>
      </w:r>
    </w:p>
    <w:p w14:paraId="7CE6C8D8">
      <w:pPr>
        <w:spacing w:line="300" w:lineRule="auto"/>
        <w:ind w:left="420" w:leftChars="200" w:firstLine="420" w:firstLineChars="200"/>
      </w:pPr>
      <w:r>
        <w:rPr>
          <w:rFonts w:hint="eastAsia"/>
        </w:rPr>
        <w:t>Knqgld —— 凝汽器过冷度能损系数</w:t>
      </w:r>
    </w:p>
    <w:p w14:paraId="3DD4A291">
      <w:pPr>
        <w:spacing w:line="300" w:lineRule="auto"/>
        <w:ind w:left="420" w:leftChars="200" w:firstLine="420" w:firstLineChars="200"/>
      </w:pPr>
      <w:r>
        <w:rPr>
          <w:rFonts w:hint="eastAsia"/>
        </w:rPr>
        <w:t>Rnqgld —— 凝汽器过冷度偏差</w:t>
      </w:r>
    </w:p>
    <w:p w14:paraId="4537ED65">
      <w:pPr>
        <w:spacing w:line="300" w:lineRule="auto"/>
        <w:ind w:left="420" w:leftChars="200" w:firstLine="420" w:firstLineChars="200"/>
      </w:pPr>
      <w:r>
        <w:rPr>
          <w:rFonts w:hint="eastAsia"/>
        </w:rPr>
        <w:t>b1 —— 机组发电标煤耗率（</w:t>
      </w:r>
      <w:r>
        <w:t>g/kW.h</w:t>
      </w:r>
      <w:r>
        <w:rPr>
          <w:rFonts w:hint="eastAsia"/>
        </w:rPr>
        <w:t>）</w:t>
      </w:r>
    </w:p>
    <w:p w14:paraId="6D44BD08">
      <w:pPr>
        <w:pStyle w:val="6"/>
        <w:bidi w:val="0"/>
        <w:rPr>
          <w:lang w:eastAsia="zh-CN"/>
        </w:rPr>
      </w:pPr>
      <w:bookmarkStart w:id="6219" w:name="_Toc20052"/>
      <w:bookmarkStart w:id="6220" w:name="_Toc429985882"/>
      <w:bookmarkStart w:id="6221" w:name="_Toc2248"/>
      <w:bookmarkStart w:id="6222" w:name="_Toc17320"/>
      <w:bookmarkStart w:id="6223" w:name="_Toc112578734"/>
      <w:bookmarkStart w:id="6224" w:name="_Toc30911"/>
      <w:bookmarkStart w:id="6225" w:name="_Toc10642"/>
      <w:bookmarkStart w:id="6226" w:name="_Toc9478"/>
      <w:bookmarkStart w:id="6227" w:name="_Toc13914"/>
      <w:bookmarkStart w:id="6228" w:name="_Toc333"/>
      <w:bookmarkStart w:id="6229" w:name="_Toc29167"/>
      <w:r>
        <w:rPr>
          <w:rFonts w:hint="eastAsia"/>
          <w:lang w:eastAsia="zh-CN"/>
        </w:rPr>
        <w:t>19.10.1.13 高加端差能损（</w:t>
      </w:r>
      <w:r>
        <w:rPr>
          <w:lang w:eastAsia="zh-CN"/>
        </w:rPr>
        <w:t>g/kW.h</w:t>
      </w:r>
      <w:r>
        <w:rPr>
          <w:rFonts w:hint="eastAsia"/>
          <w:lang w:eastAsia="zh-CN"/>
        </w:rPr>
        <w:t>）</w:t>
      </w:r>
      <w:bookmarkEnd w:id="6219"/>
      <w:bookmarkEnd w:id="6220"/>
      <w:bookmarkEnd w:id="6221"/>
      <w:bookmarkEnd w:id="6222"/>
      <w:bookmarkEnd w:id="6223"/>
      <w:bookmarkEnd w:id="6224"/>
      <w:bookmarkEnd w:id="6225"/>
      <w:bookmarkEnd w:id="6226"/>
      <w:bookmarkEnd w:id="6227"/>
      <w:bookmarkEnd w:id="6228"/>
      <w:bookmarkEnd w:id="6229"/>
    </w:p>
    <w:p w14:paraId="6D73126C">
      <w:pPr>
        <w:numPr>
          <w:ilvl w:val="0"/>
          <w:numId w:val="70"/>
        </w:numPr>
        <w:spacing w:line="300" w:lineRule="auto"/>
      </w:pPr>
      <w:r>
        <w:rPr>
          <w:rFonts w:hint="eastAsia"/>
        </w:rPr>
        <w:t>135MW机组</w:t>
      </w:r>
    </w:p>
    <w:p w14:paraId="700982BF">
      <w:pPr>
        <w:spacing w:line="300" w:lineRule="auto"/>
        <w:ind w:firstLine="420" w:firstLineChars="200"/>
      </w:pPr>
      <w:r>
        <w:rPr>
          <w:rFonts w:hint="eastAsia"/>
        </w:rPr>
        <w:t>高加端差能损为：</w:t>
      </w:r>
    </w:p>
    <w:p w14:paraId="0328F419">
      <w:pPr>
        <w:spacing w:line="300" w:lineRule="auto"/>
        <w:ind w:left="420" w:leftChars="200" w:firstLine="420" w:firstLineChars="200"/>
      </w:pPr>
      <w:r>
        <w:rPr>
          <w:position w:val="-14"/>
        </w:rPr>
        <w:object>
          <v:shape id="_x0000_i1207" o:spt="75" type="#_x0000_t75" style="height:21.75pt;width:158.95pt;" o:ole="t" filled="f" o:preferrelative="t" stroked="f" coordsize="21600,21600">
            <v:path/>
            <v:fill on="f" focussize="0,0"/>
            <v:stroke on="f" joinstyle="miter"/>
            <v:imagedata r:id="rId2157" o:title=""/>
            <o:lock v:ext="edit" aspectratio="t"/>
            <w10:wrap type="none"/>
            <w10:anchorlock/>
          </v:shape>
          <o:OLEObject Type="Embed" ProgID="Equation.3" ShapeID="_x0000_i1207" DrawAspect="Content" ObjectID="_1468075907" r:id="rId2156">
            <o:LockedField>false</o:LockedField>
          </o:OLEObject>
        </w:object>
      </w:r>
    </w:p>
    <w:p w14:paraId="06720B84">
      <w:pPr>
        <w:spacing w:line="300" w:lineRule="auto"/>
        <w:ind w:firstLine="420" w:firstLineChars="200"/>
      </w:pPr>
      <w:r>
        <w:rPr>
          <w:rFonts w:hint="eastAsia"/>
        </w:rPr>
        <w:t>符号说明：</w:t>
      </w:r>
    </w:p>
    <w:p w14:paraId="32828E2A">
      <w:pPr>
        <w:spacing w:line="300" w:lineRule="auto"/>
        <w:ind w:left="420" w:leftChars="200" w:firstLine="420" w:firstLineChars="200"/>
      </w:pPr>
      <w:r>
        <w:rPr>
          <w:rFonts w:hint="eastAsia"/>
        </w:rPr>
        <w:t>Vgjdc —— 高加端差能损（</w:t>
      </w:r>
      <w:r>
        <w:t>g/kW.h</w:t>
      </w:r>
      <w:r>
        <w:rPr>
          <w:rFonts w:hint="eastAsia"/>
        </w:rPr>
        <w:t>）</w:t>
      </w:r>
    </w:p>
    <w:p w14:paraId="1116B9F6">
      <w:pPr>
        <w:spacing w:line="300" w:lineRule="auto"/>
        <w:ind w:left="420" w:leftChars="200" w:firstLine="420" w:firstLineChars="200"/>
      </w:pPr>
      <w:r>
        <w:rPr>
          <w:rFonts w:hint="eastAsia"/>
        </w:rPr>
        <w:t>Vsdc1 —— #1高加上端差能损（</w:t>
      </w:r>
      <w:r>
        <w:t>g/kW.h</w:t>
      </w:r>
      <w:r>
        <w:rPr>
          <w:rFonts w:hint="eastAsia"/>
        </w:rPr>
        <w:t>）</w:t>
      </w:r>
    </w:p>
    <w:p w14:paraId="7A3DF23B">
      <w:pPr>
        <w:spacing w:line="300" w:lineRule="auto"/>
        <w:ind w:left="420" w:leftChars="200" w:firstLine="420" w:firstLineChars="200"/>
      </w:pPr>
      <w:r>
        <w:rPr>
          <w:rFonts w:hint="eastAsia"/>
        </w:rPr>
        <w:t>Vsdc2 —— #2高加上端差能损（</w:t>
      </w:r>
      <w:r>
        <w:t>g/kW.h</w:t>
      </w:r>
      <w:r>
        <w:rPr>
          <w:rFonts w:hint="eastAsia"/>
        </w:rPr>
        <w:t>）</w:t>
      </w:r>
    </w:p>
    <w:p w14:paraId="17215C69">
      <w:pPr>
        <w:spacing w:line="300" w:lineRule="auto"/>
        <w:ind w:left="420" w:leftChars="200" w:firstLine="420" w:firstLineChars="200"/>
      </w:pPr>
      <w:r>
        <w:rPr>
          <w:rFonts w:hint="eastAsia"/>
        </w:rPr>
        <w:t>Vxdc1 —— #1高加下端差能损（</w:t>
      </w:r>
      <w:r>
        <w:t>g/kW.h</w:t>
      </w:r>
      <w:r>
        <w:rPr>
          <w:rFonts w:hint="eastAsia"/>
        </w:rPr>
        <w:t>）</w:t>
      </w:r>
    </w:p>
    <w:p w14:paraId="64FFEBBD">
      <w:pPr>
        <w:spacing w:line="300" w:lineRule="auto"/>
        <w:ind w:left="420" w:leftChars="200" w:firstLine="420" w:firstLineChars="200"/>
      </w:pPr>
      <w:r>
        <w:rPr>
          <w:rFonts w:hint="eastAsia"/>
        </w:rPr>
        <w:t>Vxdc2 —— #2高加下端差能损（</w:t>
      </w:r>
      <w:r>
        <w:t>g/kW.h</w:t>
      </w:r>
      <w:r>
        <w:rPr>
          <w:rFonts w:hint="eastAsia"/>
        </w:rPr>
        <w:t>）</w:t>
      </w:r>
    </w:p>
    <w:p w14:paraId="142D6B46">
      <w:pPr>
        <w:numPr>
          <w:ilvl w:val="0"/>
          <w:numId w:val="70"/>
        </w:numPr>
        <w:spacing w:line="300" w:lineRule="auto"/>
      </w:pPr>
      <w:r>
        <w:rPr>
          <w:rFonts w:hint="eastAsia"/>
        </w:rPr>
        <w:t>330MW机组</w:t>
      </w:r>
    </w:p>
    <w:p w14:paraId="69D3B27B">
      <w:pPr>
        <w:spacing w:line="300" w:lineRule="auto"/>
        <w:ind w:firstLine="420" w:firstLineChars="200"/>
      </w:pPr>
      <w:r>
        <w:rPr>
          <w:rFonts w:hint="eastAsia"/>
        </w:rPr>
        <w:t>高加端差能损为：</w:t>
      </w:r>
    </w:p>
    <w:p w14:paraId="26AEC768">
      <w:pPr>
        <w:spacing w:line="300" w:lineRule="auto"/>
        <w:ind w:left="420" w:leftChars="200" w:firstLine="420" w:firstLineChars="200"/>
      </w:pPr>
      <w:r>
        <w:rPr>
          <w:position w:val="-14"/>
        </w:rPr>
        <w:object>
          <v:shape id="_x0000_i1208" o:spt="75" type="#_x0000_t75" style="height:21.75pt;width:223.45pt;" o:ole="t" filled="f" o:preferrelative="t" stroked="f" coordsize="21600,21600">
            <v:path/>
            <v:fill on="f" focussize="0,0"/>
            <v:stroke on="f" joinstyle="miter"/>
            <v:imagedata r:id="rId2159" o:title=""/>
            <o:lock v:ext="edit" aspectratio="t"/>
            <w10:wrap type="none"/>
            <w10:anchorlock/>
          </v:shape>
          <o:OLEObject Type="Embed" ProgID="Equation.3" ShapeID="_x0000_i1208" DrawAspect="Content" ObjectID="_1468075908" r:id="rId2158">
            <o:LockedField>false</o:LockedField>
          </o:OLEObject>
        </w:object>
      </w:r>
    </w:p>
    <w:p w14:paraId="4B215ECA">
      <w:pPr>
        <w:spacing w:line="300" w:lineRule="auto"/>
        <w:ind w:firstLine="420" w:firstLineChars="200"/>
      </w:pPr>
      <w:r>
        <w:rPr>
          <w:rFonts w:hint="eastAsia"/>
        </w:rPr>
        <w:t>符号说明：</w:t>
      </w:r>
    </w:p>
    <w:p w14:paraId="291D76A3">
      <w:pPr>
        <w:spacing w:line="300" w:lineRule="auto"/>
        <w:ind w:left="420" w:leftChars="200" w:firstLine="420" w:firstLineChars="200"/>
      </w:pPr>
      <w:r>
        <w:rPr>
          <w:rFonts w:hint="eastAsia"/>
        </w:rPr>
        <w:t>Vgjdc —— 高加端差能损（</w:t>
      </w:r>
      <w:r>
        <w:t>g/kW.h</w:t>
      </w:r>
      <w:r>
        <w:rPr>
          <w:rFonts w:hint="eastAsia"/>
        </w:rPr>
        <w:t>）</w:t>
      </w:r>
    </w:p>
    <w:p w14:paraId="64107A48">
      <w:pPr>
        <w:spacing w:line="300" w:lineRule="auto"/>
        <w:ind w:left="420" w:leftChars="200" w:firstLine="420" w:firstLineChars="200"/>
      </w:pPr>
      <w:r>
        <w:rPr>
          <w:rFonts w:hint="eastAsia"/>
        </w:rPr>
        <w:t>Vsdc1 —— #1高加上端差能损（</w:t>
      </w:r>
      <w:r>
        <w:t>g/kW.h</w:t>
      </w:r>
      <w:r>
        <w:rPr>
          <w:rFonts w:hint="eastAsia"/>
        </w:rPr>
        <w:t>）</w:t>
      </w:r>
    </w:p>
    <w:p w14:paraId="4B404E55">
      <w:pPr>
        <w:spacing w:line="300" w:lineRule="auto"/>
        <w:ind w:left="420" w:leftChars="200" w:firstLine="420" w:firstLineChars="200"/>
      </w:pPr>
      <w:r>
        <w:rPr>
          <w:rFonts w:hint="eastAsia"/>
        </w:rPr>
        <w:t>Vsdc2 —— #2高加上端差能损（</w:t>
      </w:r>
      <w:r>
        <w:t>g/kW.h</w:t>
      </w:r>
      <w:r>
        <w:rPr>
          <w:rFonts w:hint="eastAsia"/>
        </w:rPr>
        <w:t>）</w:t>
      </w:r>
    </w:p>
    <w:p w14:paraId="53B6F004">
      <w:pPr>
        <w:spacing w:line="300" w:lineRule="auto"/>
        <w:ind w:left="420" w:leftChars="200" w:firstLine="420" w:firstLineChars="200"/>
      </w:pPr>
      <w:r>
        <w:rPr>
          <w:rFonts w:hint="eastAsia"/>
        </w:rPr>
        <w:t>Vsdc3 —— #3高加上端差能损（</w:t>
      </w:r>
      <w:r>
        <w:t>g/kW.h</w:t>
      </w:r>
      <w:r>
        <w:rPr>
          <w:rFonts w:hint="eastAsia"/>
        </w:rPr>
        <w:t>）</w:t>
      </w:r>
    </w:p>
    <w:p w14:paraId="1913E647">
      <w:pPr>
        <w:spacing w:line="300" w:lineRule="auto"/>
        <w:ind w:left="420" w:leftChars="200" w:firstLine="420" w:firstLineChars="200"/>
      </w:pPr>
      <w:r>
        <w:rPr>
          <w:rFonts w:hint="eastAsia"/>
        </w:rPr>
        <w:t>Vxdc1 —— #1高加下端差能损（</w:t>
      </w:r>
      <w:r>
        <w:t>g/kW.h</w:t>
      </w:r>
      <w:r>
        <w:rPr>
          <w:rFonts w:hint="eastAsia"/>
        </w:rPr>
        <w:t>）</w:t>
      </w:r>
    </w:p>
    <w:p w14:paraId="109FCB32">
      <w:pPr>
        <w:spacing w:line="300" w:lineRule="auto"/>
        <w:ind w:left="420" w:leftChars="200" w:firstLine="420" w:firstLineChars="200"/>
      </w:pPr>
      <w:r>
        <w:rPr>
          <w:rFonts w:hint="eastAsia"/>
        </w:rPr>
        <w:t>Vxdc2 —— #2高加下端差能损（</w:t>
      </w:r>
      <w:r>
        <w:t>g/kW.h</w:t>
      </w:r>
      <w:r>
        <w:rPr>
          <w:rFonts w:hint="eastAsia"/>
        </w:rPr>
        <w:t>）</w:t>
      </w:r>
    </w:p>
    <w:p w14:paraId="508A8603">
      <w:pPr>
        <w:spacing w:line="300" w:lineRule="auto"/>
        <w:ind w:left="420" w:leftChars="200" w:firstLine="420" w:firstLineChars="200"/>
      </w:pPr>
      <w:r>
        <w:rPr>
          <w:rFonts w:hint="eastAsia"/>
        </w:rPr>
        <w:t>Vxdc3 —— #3高加下端差能损（</w:t>
      </w:r>
      <w:r>
        <w:t>g/kW.h</w:t>
      </w:r>
      <w:r>
        <w:rPr>
          <w:rFonts w:hint="eastAsia"/>
        </w:rPr>
        <w:t>）</w:t>
      </w:r>
    </w:p>
    <w:p w14:paraId="0FA91333">
      <w:pPr>
        <w:spacing w:line="300" w:lineRule="auto"/>
        <w:ind w:firstLine="420" w:firstLineChars="200"/>
      </w:pPr>
      <w:r>
        <w:rPr>
          <w:rFonts w:hint="eastAsia"/>
        </w:rPr>
        <w:t>各个高加上下端差能损的计算方法同凝汽器过冷度能损的计算方法。注意，若存在下端差，就计算下端差能损，否则，只计算上端差能损。</w:t>
      </w:r>
    </w:p>
    <w:p w14:paraId="4FB8F1C9">
      <w:pPr>
        <w:pStyle w:val="6"/>
        <w:bidi w:val="0"/>
        <w:rPr>
          <w:lang w:eastAsia="zh-CN"/>
        </w:rPr>
      </w:pPr>
      <w:bookmarkStart w:id="6230" w:name="_Toc5429"/>
      <w:bookmarkStart w:id="6231" w:name="_Toc27428"/>
      <w:bookmarkStart w:id="6232" w:name="_Toc6963"/>
      <w:bookmarkStart w:id="6233" w:name="_Toc32070"/>
      <w:bookmarkStart w:id="6234" w:name="_Toc429985883"/>
      <w:bookmarkStart w:id="6235" w:name="_Toc112578735"/>
      <w:bookmarkStart w:id="6236" w:name="_Toc28364"/>
      <w:bookmarkStart w:id="6237" w:name="_Toc19730"/>
      <w:bookmarkStart w:id="6238" w:name="_Toc26488"/>
      <w:bookmarkStart w:id="6239" w:name="_Toc15207"/>
      <w:bookmarkStart w:id="6240" w:name="_Toc4958"/>
      <w:r>
        <w:rPr>
          <w:rFonts w:hint="eastAsia"/>
          <w:lang w:eastAsia="zh-CN"/>
        </w:rPr>
        <w:t>19.10.1.14 低加端差能损（</w:t>
      </w:r>
      <w:r>
        <w:rPr>
          <w:lang w:eastAsia="zh-CN"/>
        </w:rPr>
        <w:t>g/kW.h</w:t>
      </w:r>
      <w:r>
        <w:rPr>
          <w:rFonts w:hint="eastAsia"/>
          <w:lang w:eastAsia="zh-CN"/>
        </w:rPr>
        <w:t>）</w:t>
      </w:r>
      <w:bookmarkEnd w:id="6230"/>
      <w:bookmarkEnd w:id="6231"/>
      <w:bookmarkEnd w:id="6232"/>
      <w:bookmarkEnd w:id="6233"/>
      <w:bookmarkEnd w:id="6234"/>
      <w:bookmarkEnd w:id="6235"/>
      <w:bookmarkEnd w:id="6236"/>
      <w:bookmarkEnd w:id="6237"/>
      <w:bookmarkEnd w:id="6238"/>
      <w:bookmarkEnd w:id="6239"/>
      <w:bookmarkEnd w:id="6240"/>
    </w:p>
    <w:p w14:paraId="4D8184B8">
      <w:pPr>
        <w:numPr>
          <w:ilvl w:val="0"/>
          <w:numId w:val="71"/>
        </w:numPr>
        <w:spacing w:line="300" w:lineRule="auto"/>
      </w:pPr>
      <w:r>
        <w:rPr>
          <w:rFonts w:hint="eastAsia"/>
        </w:rPr>
        <w:t>135MW机组</w:t>
      </w:r>
    </w:p>
    <w:p w14:paraId="11FC5209">
      <w:pPr>
        <w:spacing w:line="300" w:lineRule="auto"/>
        <w:ind w:firstLine="420" w:firstLineChars="200"/>
      </w:pPr>
      <w:r>
        <w:rPr>
          <w:rFonts w:hint="eastAsia"/>
        </w:rPr>
        <w:t>高加端差能损为：</w:t>
      </w:r>
    </w:p>
    <w:p w14:paraId="5102E1A4">
      <w:pPr>
        <w:spacing w:line="300" w:lineRule="auto"/>
        <w:ind w:left="420" w:leftChars="200" w:firstLine="420" w:firstLineChars="200"/>
      </w:pPr>
      <w:r>
        <w:rPr>
          <w:position w:val="-14"/>
        </w:rPr>
        <w:object>
          <v:shape id="_x0000_i1209" o:spt="75" type="#_x0000_t75" style="height:21.75pt;width:259.45pt;" o:ole="t" filled="f" o:preferrelative="t" stroked="f" coordsize="21600,21600">
            <v:path/>
            <v:fill on="f" focussize="0,0"/>
            <v:stroke on="f" joinstyle="miter"/>
            <v:imagedata r:id="rId2161" o:title=""/>
            <o:lock v:ext="edit" aspectratio="t"/>
            <w10:wrap type="none"/>
            <w10:anchorlock/>
          </v:shape>
          <o:OLEObject Type="Embed" ProgID="Equation.3" ShapeID="_x0000_i1209" DrawAspect="Content" ObjectID="_1468075909" r:id="rId2160">
            <o:LockedField>false</o:LockedField>
          </o:OLEObject>
        </w:object>
      </w:r>
    </w:p>
    <w:p w14:paraId="4377ED98">
      <w:pPr>
        <w:spacing w:line="300" w:lineRule="auto"/>
        <w:ind w:firstLine="420" w:firstLineChars="200"/>
      </w:pPr>
      <w:r>
        <w:rPr>
          <w:rFonts w:hint="eastAsia"/>
        </w:rPr>
        <w:t>符号说明：</w:t>
      </w:r>
    </w:p>
    <w:p w14:paraId="4CC569B7">
      <w:pPr>
        <w:spacing w:line="300" w:lineRule="auto"/>
        <w:ind w:left="420" w:leftChars="200" w:firstLine="420" w:firstLineChars="200"/>
      </w:pPr>
      <w:r>
        <w:rPr>
          <w:rFonts w:hint="eastAsia"/>
        </w:rPr>
        <w:t>Vdjdc —— 低加端差能损（</w:t>
      </w:r>
      <w:r>
        <w:t>g/kW.h</w:t>
      </w:r>
      <w:r>
        <w:rPr>
          <w:rFonts w:hint="eastAsia"/>
        </w:rPr>
        <w:t>）</w:t>
      </w:r>
    </w:p>
    <w:p w14:paraId="278C0221">
      <w:pPr>
        <w:spacing w:line="300" w:lineRule="auto"/>
        <w:ind w:left="420" w:leftChars="200" w:firstLine="420" w:firstLineChars="200"/>
      </w:pPr>
      <w:r>
        <w:rPr>
          <w:rFonts w:hint="eastAsia"/>
        </w:rPr>
        <w:t>Vsdc4 —— #4低加上端差能损（</w:t>
      </w:r>
      <w:r>
        <w:t>g/kW.h</w:t>
      </w:r>
      <w:r>
        <w:rPr>
          <w:rFonts w:hint="eastAsia"/>
        </w:rPr>
        <w:t>）</w:t>
      </w:r>
    </w:p>
    <w:p w14:paraId="6C66973F">
      <w:pPr>
        <w:spacing w:line="300" w:lineRule="auto"/>
        <w:ind w:left="420" w:leftChars="200" w:firstLine="420" w:firstLineChars="200"/>
      </w:pPr>
      <w:r>
        <w:rPr>
          <w:rFonts w:hint="eastAsia"/>
        </w:rPr>
        <w:t>Vsdc5 —— #5低加上端差能损（</w:t>
      </w:r>
      <w:r>
        <w:t>g/kW.h</w:t>
      </w:r>
      <w:r>
        <w:rPr>
          <w:rFonts w:hint="eastAsia"/>
        </w:rPr>
        <w:t>）</w:t>
      </w:r>
    </w:p>
    <w:p w14:paraId="74AA8BBD">
      <w:pPr>
        <w:spacing w:line="300" w:lineRule="auto"/>
        <w:ind w:left="420" w:leftChars="200" w:firstLine="420" w:firstLineChars="200"/>
      </w:pPr>
      <w:r>
        <w:rPr>
          <w:rFonts w:hint="eastAsia"/>
        </w:rPr>
        <w:t>Vsdc6 —— #6低加上端差能损（</w:t>
      </w:r>
      <w:r>
        <w:t>g/kW.h</w:t>
      </w:r>
      <w:r>
        <w:rPr>
          <w:rFonts w:hint="eastAsia"/>
        </w:rPr>
        <w:t>）</w:t>
      </w:r>
    </w:p>
    <w:p w14:paraId="71CB56F8">
      <w:pPr>
        <w:spacing w:line="300" w:lineRule="auto"/>
        <w:ind w:left="420" w:leftChars="200" w:firstLine="420" w:firstLineChars="200"/>
      </w:pPr>
      <w:r>
        <w:rPr>
          <w:rFonts w:hint="eastAsia"/>
        </w:rPr>
        <w:t>Vsdc7 —— #7低加上端差能损（</w:t>
      </w:r>
      <w:r>
        <w:t>g/kW.h</w:t>
      </w:r>
      <w:r>
        <w:rPr>
          <w:rFonts w:hint="eastAsia"/>
        </w:rPr>
        <w:t>）</w:t>
      </w:r>
    </w:p>
    <w:p w14:paraId="22339B16">
      <w:pPr>
        <w:spacing w:line="300" w:lineRule="auto"/>
        <w:ind w:left="420" w:leftChars="200" w:firstLine="420" w:firstLineChars="200"/>
      </w:pPr>
      <w:r>
        <w:rPr>
          <w:rFonts w:hint="eastAsia"/>
        </w:rPr>
        <w:t>Vxdc4 —— #4低加下端差能损（</w:t>
      </w:r>
      <w:r>
        <w:t>g/kW.h</w:t>
      </w:r>
      <w:r>
        <w:rPr>
          <w:rFonts w:hint="eastAsia"/>
        </w:rPr>
        <w:t>）</w:t>
      </w:r>
    </w:p>
    <w:p w14:paraId="5E9B5996">
      <w:pPr>
        <w:spacing w:line="300" w:lineRule="auto"/>
        <w:ind w:left="420" w:leftChars="200" w:firstLine="420" w:firstLineChars="200"/>
      </w:pPr>
      <w:r>
        <w:rPr>
          <w:rFonts w:hint="eastAsia"/>
        </w:rPr>
        <w:t>Vxdc5 —— #5低加下端差能损（</w:t>
      </w:r>
      <w:r>
        <w:t>g/kW.h</w:t>
      </w:r>
      <w:r>
        <w:rPr>
          <w:rFonts w:hint="eastAsia"/>
        </w:rPr>
        <w:t>）</w:t>
      </w:r>
    </w:p>
    <w:p w14:paraId="25F0F2CF">
      <w:pPr>
        <w:spacing w:line="300" w:lineRule="auto"/>
        <w:ind w:left="420" w:leftChars="200" w:firstLine="420" w:firstLineChars="200"/>
      </w:pPr>
      <w:r>
        <w:rPr>
          <w:rFonts w:hint="eastAsia"/>
        </w:rPr>
        <w:t>Vxdc7 —— #7低加下端差能损（</w:t>
      </w:r>
      <w:r>
        <w:t>g/kW.h</w:t>
      </w:r>
      <w:r>
        <w:rPr>
          <w:rFonts w:hint="eastAsia"/>
        </w:rPr>
        <w:t>）</w:t>
      </w:r>
    </w:p>
    <w:p w14:paraId="665F4FB7">
      <w:pPr>
        <w:numPr>
          <w:ilvl w:val="0"/>
          <w:numId w:val="71"/>
        </w:numPr>
        <w:spacing w:line="300" w:lineRule="auto"/>
      </w:pPr>
      <w:r>
        <w:rPr>
          <w:rFonts w:hint="eastAsia"/>
        </w:rPr>
        <w:t>330MW机组</w:t>
      </w:r>
    </w:p>
    <w:p w14:paraId="78C2DCF2">
      <w:pPr>
        <w:spacing w:line="300" w:lineRule="auto"/>
        <w:ind w:firstLine="420" w:firstLineChars="200"/>
      </w:pPr>
      <w:r>
        <w:rPr>
          <w:rFonts w:hint="eastAsia"/>
        </w:rPr>
        <w:t>高加端差能损为：</w:t>
      </w:r>
    </w:p>
    <w:p w14:paraId="52592791">
      <w:pPr>
        <w:spacing w:line="300" w:lineRule="auto"/>
        <w:ind w:left="420" w:leftChars="200" w:firstLine="420" w:firstLineChars="200"/>
      </w:pPr>
      <w:r>
        <w:rPr>
          <w:position w:val="-14"/>
        </w:rPr>
        <w:object>
          <v:shape id="_x0000_i1210" o:spt="75" type="#_x0000_t75" style="height:21.75pt;width:288pt;" o:ole="t" filled="f" o:preferrelative="t" stroked="f" coordsize="21600,21600">
            <v:path/>
            <v:fill on="f" focussize="0,0"/>
            <v:stroke on="f" joinstyle="miter"/>
            <v:imagedata r:id="rId2163" o:title=""/>
            <o:lock v:ext="edit" aspectratio="t"/>
            <w10:wrap type="none"/>
            <w10:anchorlock/>
          </v:shape>
          <o:OLEObject Type="Embed" ProgID="Equation.3" ShapeID="_x0000_i1210" DrawAspect="Content" ObjectID="_1468075910" r:id="rId2162">
            <o:LockedField>false</o:LockedField>
          </o:OLEObject>
        </w:object>
      </w:r>
    </w:p>
    <w:p w14:paraId="756EF93F">
      <w:pPr>
        <w:spacing w:line="300" w:lineRule="auto"/>
        <w:ind w:firstLine="420" w:firstLineChars="200"/>
      </w:pPr>
      <w:r>
        <w:rPr>
          <w:rFonts w:hint="eastAsia"/>
        </w:rPr>
        <w:t>符号说明：</w:t>
      </w:r>
    </w:p>
    <w:p w14:paraId="4153AAFF">
      <w:pPr>
        <w:spacing w:line="300" w:lineRule="auto"/>
        <w:ind w:left="420" w:leftChars="200" w:firstLine="420" w:firstLineChars="200"/>
      </w:pPr>
      <w:r>
        <w:rPr>
          <w:rFonts w:hint="eastAsia"/>
        </w:rPr>
        <w:t>Vdjdc —— 低加端差能损（</w:t>
      </w:r>
      <w:r>
        <w:t>g/kW.h</w:t>
      </w:r>
      <w:r>
        <w:rPr>
          <w:rFonts w:hint="eastAsia"/>
        </w:rPr>
        <w:t>）</w:t>
      </w:r>
    </w:p>
    <w:p w14:paraId="0E040792">
      <w:pPr>
        <w:spacing w:line="300" w:lineRule="auto"/>
        <w:ind w:left="420" w:leftChars="200" w:firstLine="420" w:firstLineChars="200"/>
      </w:pPr>
      <w:r>
        <w:rPr>
          <w:rFonts w:hint="eastAsia"/>
        </w:rPr>
        <w:t>Vsdc5 —— #5低加上端差能损（</w:t>
      </w:r>
      <w:r>
        <w:t>g/kW.h</w:t>
      </w:r>
      <w:r>
        <w:rPr>
          <w:rFonts w:hint="eastAsia"/>
        </w:rPr>
        <w:t>）</w:t>
      </w:r>
    </w:p>
    <w:p w14:paraId="6820F6A0">
      <w:pPr>
        <w:spacing w:line="300" w:lineRule="auto"/>
        <w:ind w:left="420" w:leftChars="200" w:firstLine="420" w:firstLineChars="200"/>
      </w:pPr>
      <w:r>
        <w:rPr>
          <w:rFonts w:hint="eastAsia"/>
        </w:rPr>
        <w:t>Vsdc6 —— #6低加上端差能损（</w:t>
      </w:r>
      <w:r>
        <w:t>g/kW.h</w:t>
      </w:r>
      <w:r>
        <w:rPr>
          <w:rFonts w:hint="eastAsia"/>
        </w:rPr>
        <w:t>）</w:t>
      </w:r>
    </w:p>
    <w:p w14:paraId="46E9AF2F">
      <w:pPr>
        <w:spacing w:line="300" w:lineRule="auto"/>
        <w:ind w:left="420" w:leftChars="200" w:firstLine="420" w:firstLineChars="200"/>
      </w:pPr>
      <w:r>
        <w:rPr>
          <w:rFonts w:hint="eastAsia"/>
        </w:rPr>
        <w:t>Vsdc7 —— #7低加上端差能损（</w:t>
      </w:r>
      <w:r>
        <w:t>g/kW.h</w:t>
      </w:r>
      <w:r>
        <w:rPr>
          <w:rFonts w:hint="eastAsia"/>
        </w:rPr>
        <w:t>）</w:t>
      </w:r>
    </w:p>
    <w:p w14:paraId="526762D6">
      <w:pPr>
        <w:spacing w:line="300" w:lineRule="auto"/>
        <w:ind w:left="420" w:leftChars="200" w:firstLine="420" w:firstLineChars="200"/>
      </w:pPr>
      <w:r>
        <w:rPr>
          <w:rFonts w:hint="eastAsia"/>
        </w:rPr>
        <w:t>Vsdc8 —— #8低加上端差能损（</w:t>
      </w:r>
      <w:r>
        <w:t>g/kW.h</w:t>
      </w:r>
      <w:r>
        <w:rPr>
          <w:rFonts w:hint="eastAsia"/>
        </w:rPr>
        <w:t>）</w:t>
      </w:r>
    </w:p>
    <w:p w14:paraId="7D998DD5">
      <w:pPr>
        <w:spacing w:line="300" w:lineRule="auto"/>
        <w:ind w:left="420" w:leftChars="200" w:firstLine="420" w:firstLineChars="200"/>
      </w:pPr>
      <w:r>
        <w:rPr>
          <w:rFonts w:hint="eastAsia"/>
        </w:rPr>
        <w:t>Vxdc5 —— #5低加下端差能损（</w:t>
      </w:r>
      <w:r>
        <w:t>g/kW.h</w:t>
      </w:r>
      <w:r>
        <w:rPr>
          <w:rFonts w:hint="eastAsia"/>
        </w:rPr>
        <w:t>）</w:t>
      </w:r>
    </w:p>
    <w:p w14:paraId="09AE4BD6">
      <w:pPr>
        <w:spacing w:line="300" w:lineRule="auto"/>
        <w:ind w:left="420" w:leftChars="200" w:firstLine="420" w:firstLineChars="200"/>
      </w:pPr>
      <w:r>
        <w:rPr>
          <w:rFonts w:hint="eastAsia"/>
        </w:rPr>
        <w:t>Vxdc6 —— #6低加下端差能损（</w:t>
      </w:r>
      <w:r>
        <w:t>g/kW.h</w:t>
      </w:r>
      <w:r>
        <w:rPr>
          <w:rFonts w:hint="eastAsia"/>
        </w:rPr>
        <w:t>）</w:t>
      </w:r>
    </w:p>
    <w:p w14:paraId="285995FD">
      <w:pPr>
        <w:spacing w:line="300" w:lineRule="auto"/>
        <w:ind w:left="420" w:leftChars="200" w:firstLine="420" w:firstLineChars="200"/>
      </w:pPr>
      <w:r>
        <w:rPr>
          <w:rFonts w:hint="eastAsia"/>
        </w:rPr>
        <w:t>Vxdc7 —— #7低加下端差能损（</w:t>
      </w:r>
      <w:r>
        <w:t>g/kW.h</w:t>
      </w:r>
      <w:r>
        <w:rPr>
          <w:rFonts w:hint="eastAsia"/>
        </w:rPr>
        <w:t>）</w:t>
      </w:r>
    </w:p>
    <w:p w14:paraId="56BB2555">
      <w:pPr>
        <w:spacing w:line="300" w:lineRule="auto"/>
        <w:ind w:left="420" w:leftChars="200" w:firstLine="420" w:firstLineChars="200"/>
      </w:pPr>
      <w:r>
        <w:rPr>
          <w:rFonts w:hint="eastAsia"/>
        </w:rPr>
        <w:t>Vxdc8 —— #8低加下端差能损（</w:t>
      </w:r>
      <w:r>
        <w:t>g/kW.h</w:t>
      </w:r>
      <w:r>
        <w:rPr>
          <w:rFonts w:hint="eastAsia"/>
        </w:rPr>
        <w:t>）</w:t>
      </w:r>
    </w:p>
    <w:p w14:paraId="28D28FBF">
      <w:pPr>
        <w:spacing w:line="300" w:lineRule="auto"/>
        <w:ind w:firstLine="420" w:firstLineChars="200"/>
      </w:pPr>
      <w:r>
        <w:rPr>
          <w:rFonts w:hint="eastAsia"/>
        </w:rPr>
        <w:t>各个低加上下端差能损的计算方法同凝汽器过冷度能损的计算方法。注意，若存在下端差，就计算下端差能损，否则，只计算上端差能损。</w:t>
      </w:r>
    </w:p>
    <w:p w14:paraId="58442528">
      <w:pPr>
        <w:pStyle w:val="6"/>
        <w:bidi w:val="0"/>
        <w:rPr>
          <w:lang w:eastAsia="zh-CN"/>
        </w:rPr>
      </w:pPr>
      <w:bookmarkStart w:id="6241" w:name="_Toc27889"/>
      <w:bookmarkStart w:id="6242" w:name="_Toc23182"/>
      <w:bookmarkStart w:id="6243" w:name="_Toc31205"/>
      <w:bookmarkStart w:id="6244" w:name="_Toc429985884"/>
      <w:bookmarkStart w:id="6245" w:name="_Toc17406"/>
      <w:bookmarkStart w:id="6246" w:name="_Toc5339"/>
      <w:bookmarkStart w:id="6247" w:name="_Toc26167"/>
      <w:bookmarkStart w:id="6248" w:name="_Toc14190"/>
      <w:bookmarkStart w:id="6249" w:name="_Toc28284"/>
      <w:bookmarkStart w:id="6250" w:name="_Toc21001"/>
      <w:bookmarkStart w:id="6251" w:name="_Toc112578736"/>
      <w:r>
        <w:rPr>
          <w:rFonts w:hint="eastAsia"/>
          <w:lang w:eastAsia="zh-CN"/>
        </w:rPr>
        <w:t>19.10.1.15 厂用电率能损（</w:t>
      </w:r>
      <w:r>
        <w:rPr>
          <w:lang w:eastAsia="zh-CN"/>
        </w:rPr>
        <w:t>g/kW.h</w:t>
      </w:r>
      <w:r>
        <w:rPr>
          <w:rFonts w:hint="eastAsia"/>
          <w:lang w:eastAsia="zh-CN"/>
        </w:rPr>
        <w:t>）</w:t>
      </w:r>
      <w:bookmarkEnd w:id="6241"/>
      <w:bookmarkEnd w:id="6242"/>
      <w:bookmarkEnd w:id="6243"/>
      <w:bookmarkEnd w:id="6244"/>
      <w:bookmarkEnd w:id="6245"/>
      <w:bookmarkEnd w:id="6246"/>
      <w:bookmarkEnd w:id="6247"/>
      <w:bookmarkEnd w:id="6248"/>
      <w:bookmarkEnd w:id="6249"/>
      <w:bookmarkEnd w:id="6250"/>
      <w:bookmarkEnd w:id="6251"/>
    </w:p>
    <w:p w14:paraId="6BBEDCB6">
      <w:pPr>
        <w:spacing w:line="300" w:lineRule="auto"/>
        <w:ind w:firstLine="420" w:firstLineChars="200"/>
      </w:pPr>
      <w:r>
        <w:rPr>
          <w:rFonts w:hint="eastAsia"/>
        </w:rPr>
        <w:t>厂用电率能损系数为KEcy ：</w:t>
      </w:r>
    </w:p>
    <w:p w14:paraId="6E43B225">
      <w:pPr>
        <w:spacing w:line="300" w:lineRule="auto"/>
        <w:ind w:left="420" w:leftChars="200" w:firstLine="420" w:firstLineChars="200"/>
        <w:rPr>
          <w:rFonts w:ascii="宋体" w:hAnsi="宋体"/>
        </w:rPr>
      </w:pPr>
      <w:r>
        <w:rPr>
          <w:rFonts w:ascii="宋体" w:hAnsi="宋体"/>
          <w:position w:val="-32"/>
        </w:rPr>
        <w:object>
          <v:shape id="_x0000_i1211" o:spt="75" type="#_x0000_t75" style="height:36pt;width:86.25pt;" o:ole="t" filled="f" o:preferrelative="t" stroked="f" coordsize="21600,21600">
            <v:path/>
            <v:fill on="f" focussize="0,0"/>
            <v:stroke on="f" joinstyle="miter"/>
            <v:imagedata r:id="rId2165" o:title=""/>
            <o:lock v:ext="edit" aspectratio="t"/>
            <w10:wrap type="none"/>
            <w10:anchorlock/>
          </v:shape>
          <o:OLEObject Type="Embed" ProgID="Equation.3" ShapeID="_x0000_i1211" DrawAspect="Content" ObjectID="_1468075911" r:id="rId2164">
            <o:LockedField>false</o:LockedField>
          </o:OLEObject>
        </w:object>
      </w:r>
    </w:p>
    <w:p w14:paraId="4211BE69">
      <w:pPr>
        <w:spacing w:line="300" w:lineRule="auto"/>
        <w:ind w:firstLine="420" w:firstLineChars="200"/>
      </w:pPr>
      <w:r>
        <w:rPr>
          <w:rFonts w:hint="eastAsia"/>
        </w:rPr>
        <w:t>符号说明：</w:t>
      </w:r>
    </w:p>
    <w:p w14:paraId="70E1859B">
      <w:pPr>
        <w:spacing w:line="300" w:lineRule="auto"/>
        <w:ind w:left="420" w:leftChars="200" w:firstLine="420" w:firstLineChars="200"/>
      </w:pPr>
      <w:r>
        <w:rPr>
          <w:rFonts w:hint="eastAsia"/>
        </w:rPr>
        <w:t>KEcy —— 厂用电率能损系数</w:t>
      </w:r>
    </w:p>
    <w:p w14:paraId="7B946B7C">
      <w:pPr>
        <w:spacing w:line="300" w:lineRule="auto"/>
        <w:ind w:left="420" w:leftChars="200" w:firstLine="420" w:firstLineChars="200"/>
      </w:pPr>
      <w:r>
        <w:rPr>
          <w:rFonts w:hint="eastAsia"/>
        </w:rPr>
        <w:t>Pgddj —— 供电单价（￥/kW.h）</w:t>
      </w:r>
    </w:p>
    <w:p w14:paraId="2E1CCFEB">
      <w:pPr>
        <w:spacing w:line="300" w:lineRule="auto"/>
        <w:ind w:left="420" w:leftChars="200" w:firstLine="420" w:firstLineChars="200"/>
      </w:pPr>
      <w:r>
        <w:rPr>
          <w:rFonts w:hint="eastAsia"/>
        </w:rPr>
        <w:t>Pbmdj —— 标煤单价（￥/t）</w:t>
      </w:r>
    </w:p>
    <w:p w14:paraId="522479F2">
      <w:pPr>
        <w:spacing w:line="300" w:lineRule="auto"/>
        <w:ind w:firstLine="420" w:firstLineChars="200"/>
      </w:pPr>
      <w:r>
        <w:rPr>
          <w:rFonts w:hint="eastAsia"/>
        </w:rPr>
        <w:t>厂用电率偏差为：</w:t>
      </w:r>
    </w:p>
    <w:p w14:paraId="128E826A">
      <w:pPr>
        <w:spacing w:line="300" w:lineRule="auto"/>
        <w:ind w:left="840" w:leftChars="400"/>
      </w:pPr>
      <w:r>
        <w:rPr>
          <w:position w:val="-14"/>
        </w:rPr>
        <w:object>
          <v:shape id="_x0000_i1212" o:spt="75" type="#_x0000_t75" style="height:21.75pt;width:86.25pt;" o:ole="t" filled="f" o:preferrelative="t" stroked="f" coordsize="21600,21600">
            <v:path/>
            <v:fill on="f" focussize="0,0"/>
            <v:stroke on="f" joinstyle="miter"/>
            <v:imagedata r:id="rId2167" o:title=""/>
            <o:lock v:ext="edit" aspectratio="t"/>
            <w10:wrap type="none"/>
            <w10:anchorlock/>
          </v:shape>
          <o:OLEObject Type="Embed" ProgID="Equation.3" ShapeID="_x0000_i1212" DrawAspect="Content" ObjectID="_1468075912" r:id="rId2166">
            <o:LockedField>false</o:LockedField>
          </o:OLEObject>
        </w:object>
      </w:r>
    </w:p>
    <w:p w14:paraId="40711CDB">
      <w:pPr>
        <w:spacing w:line="300" w:lineRule="auto"/>
        <w:ind w:firstLine="420" w:firstLineChars="200"/>
      </w:pPr>
      <w:r>
        <w:rPr>
          <w:rFonts w:hint="eastAsia"/>
        </w:rPr>
        <w:t>符号说明：</w:t>
      </w:r>
    </w:p>
    <w:p w14:paraId="2C2D186D">
      <w:pPr>
        <w:spacing w:line="300" w:lineRule="auto"/>
        <w:ind w:left="840" w:leftChars="400"/>
      </w:pPr>
      <w:r>
        <w:rPr>
          <w:rFonts w:hint="eastAsia"/>
        </w:rPr>
        <w:t>REcy —— 机组厂用电率偏差</w:t>
      </w:r>
    </w:p>
    <w:p w14:paraId="5030BC27">
      <w:pPr>
        <w:spacing w:line="300" w:lineRule="auto"/>
        <w:ind w:left="840" w:leftChars="400"/>
      </w:pPr>
      <w:r>
        <w:rPr>
          <w:rFonts w:hint="eastAsia"/>
        </w:rPr>
        <w:t>Ecy0 —— 机组厂用电率基准值（%）</w:t>
      </w:r>
    </w:p>
    <w:p w14:paraId="58F5499B">
      <w:pPr>
        <w:spacing w:line="300" w:lineRule="auto"/>
        <w:ind w:left="840" w:leftChars="400"/>
      </w:pPr>
      <w:r>
        <w:rPr>
          <w:rFonts w:hint="eastAsia"/>
        </w:rPr>
        <w:t>Ecy —— 机组当前厂用电率（%）</w:t>
      </w:r>
    </w:p>
    <w:p w14:paraId="74782593">
      <w:pPr>
        <w:spacing w:line="300" w:lineRule="auto"/>
        <w:ind w:firstLine="420" w:firstLineChars="200"/>
      </w:pPr>
      <w:r>
        <w:rPr>
          <w:rFonts w:hint="eastAsia"/>
        </w:rPr>
        <w:t>厂用电率能损为：</w:t>
      </w:r>
    </w:p>
    <w:p w14:paraId="3DE4878B">
      <w:pPr>
        <w:spacing w:line="300" w:lineRule="auto"/>
        <w:ind w:left="840" w:leftChars="400"/>
      </w:pPr>
      <w:r>
        <w:rPr>
          <w:position w:val="-14"/>
        </w:rPr>
        <w:object>
          <v:shape id="_x0000_i1213" o:spt="75" type="#_x0000_t75" style="height:21.75pt;width:86.25pt;" o:ole="t" filled="f" o:preferrelative="t" stroked="f" coordsize="21600,21600">
            <v:path/>
            <v:fill on="f" focussize="0,0"/>
            <v:stroke on="f" joinstyle="miter"/>
            <v:imagedata r:id="rId2169" o:title=""/>
            <o:lock v:ext="edit" aspectratio="t"/>
            <w10:wrap type="none"/>
            <w10:anchorlock/>
          </v:shape>
          <o:OLEObject Type="Embed" ProgID="Equation.3" ShapeID="_x0000_i1213" DrawAspect="Content" ObjectID="_1468075913" r:id="rId2168">
            <o:LockedField>false</o:LockedField>
          </o:OLEObject>
        </w:object>
      </w:r>
    </w:p>
    <w:p w14:paraId="2BA02EA1">
      <w:pPr>
        <w:spacing w:line="300" w:lineRule="auto"/>
        <w:ind w:firstLine="420" w:firstLineChars="200"/>
      </w:pPr>
      <w:r>
        <w:rPr>
          <w:rFonts w:hint="eastAsia"/>
        </w:rPr>
        <w:t>符号说明：</w:t>
      </w:r>
    </w:p>
    <w:p w14:paraId="044658A4">
      <w:pPr>
        <w:spacing w:line="300" w:lineRule="auto"/>
        <w:ind w:left="840" w:leftChars="400"/>
      </w:pPr>
      <w:r>
        <w:rPr>
          <w:rFonts w:hint="eastAsia"/>
        </w:rPr>
        <w:t>VEcy —— 厂用电率能损（g/kW.h）</w:t>
      </w:r>
    </w:p>
    <w:p w14:paraId="63281FD7">
      <w:pPr>
        <w:spacing w:line="300" w:lineRule="auto"/>
        <w:ind w:left="840" w:leftChars="400"/>
      </w:pPr>
      <w:r>
        <w:rPr>
          <w:rFonts w:hint="eastAsia"/>
        </w:rPr>
        <w:t>REcy —— 厂用电率偏差</w:t>
      </w:r>
    </w:p>
    <w:p w14:paraId="693FD166">
      <w:pPr>
        <w:spacing w:line="300" w:lineRule="auto"/>
        <w:ind w:left="840" w:leftChars="400"/>
      </w:pPr>
      <w:r>
        <w:rPr>
          <w:rFonts w:hint="eastAsia"/>
        </w:rPr>
        <w:t>KEcy—— 厂用电率能损系数</w:t>
      </w:r>
    </w:p>
    <w:p w14:paraId="55FE6186">
      <w:pPr>
        <w:pStyle w:val="6"/>
        <w:bidi w:val="0"/>
        <w:rPr>
          <w:lang w:eastAsia="zh-CN"/>
        </w:rPr>
      </w:pPr>
      <w:bookmarkStart w:id="6252" w:name="_Toc9895"/>
      <w:bookmarkStart w:id="6253" w:name="_Toc12739"/>
      <w:bookmarkStart w:id="6254" w:name="_Toc28532"/>
      <w:bookmarkStart w:id="6255" w:name="_Toc112578737"/>
      <w:bookmarkStart w:id="6256" w:name="_Toc31281"/>
      <w:bookmarkStart w:id="6257" w:name="_Toc5246"/>
      <w:bookmarkStart w:id="6258" w:name="_Toc10383"/>
      <w:bookmarkStart w:id="6259" w:name="_Toc18928"/>
      <w:bookmarkStart w:id="6260" w:name="_Toc429985885"/>
      <w:bookmarkStart w:id="6261" w:name="_Toc23311"/>
      <w:bookmarkStart w:id="6262" w:name="_Toc28051"/>
      <w:r>
        <w:rPr>
          <w:rFonts w:hint="eastAsia"/>
          <w:lang w:eastAsia="zh-CN"/>
        </w:rPr>
        <w:t>19.10.1.16 汽包排污能损（</w:t>
      </w:r>
      <w:r>
        <w:rPr>
          <w:lang w:eastAsia="zh-CN"/>
        </w:rPr>
        <w:t>g/kW.h</w:t>
      </w:r>
      <w:r>
        <w:rPr>
          <w:rFonts w:hint="eastAsia"/>
          <w:lang w:eastAsia="zh-CN"/>
        </w:rPr>
        <w:t>）</w:t>
      </w:r>
      <w:bookmarkEnd w:id="6252"/>
      <w:bookmarkEnd w:id="6253"/>
      <w:bookmarkEnd w:id="6254"/>
      <w:bookmarkEnd w:id="6255"/>
      <w:bookmarkEnd w:id="6256"/>
      <w:bookmarkEnd w:id="6257"/>
      <w:bookmarkEnd w:id="6258"/>
      <w:bookmarkEnd w:id="6259"/>
      <w:bookmarkEnd w:id="6260"/>
      <w:bookmarkEnd w:id="6261"/>
      <w:bookmarkEnd w:id="6262"/>
    </w:p>
    <w:p w14:paraId="784CCF64">
      <w:pPr>
        <w:spacing w:line="300" w:lineRule="auto"/>
        <w:ind w:firstLine="420" w:firstLineChars="200"/>
      </w:pPr>
      <w:r>
        <w:rPr>
          <w:rFonts w:hint="eastAsia"/>
        </w:rPr>
        <w:t>汽包排污能损系数为：</w:t>
      </w:r>
    </w:p>
    <w:p w14:paraId="31628653">
      <w:pPr>
        <w:spacing w:line="300" w:lineRule="auto"/>
        <w:ind w:left="420" w:leftChars="200" w:firstLine="420" w:firstLineChars="200"/>
      </w:pPr>
      <w:r>
        <w:rPr>
          <w:position w:val="-14"/>
        </w:rPr>
        <w:object>
          <v:shape id="_x0000_i1214" o:spt="75" type="#_x0000_t75" style="height:21.75pt;width:216pt;" o:ole="t" filled="f" o:preferrelative="t" stroked="f" coordsize="21600,21600">
            <v:path/>
            <v:fill on="f" focussize="0,0"/>
            <v:stroke on="f" joinstyle="miter"/>
            <v:imagedata r:id="rId2171" o:title=""/>
            <o:lock v:ext="edit" aspectratio="t"/>
            <w10:wrap type="none"/>
            <w10:anchorlock/>
          </v:shape>
          <o:OLEObject Type="Embed" ProgID="Equation.3" ShapeID="_x0000_i1214" DrawAspect="Content" ObjectID="_1468075914" r:id="rId2170">
            <o:LockedField>false</o:LockedField>
          </o:OLEObject>
        </w:object>
      </w:r>
    </w:p>
    <w:p w14:paraId="2A11667A">
      <w:pPr>
        <w:spacing w:line="300" w:lineRule="auto"/>
        <w:ind w:firstLine="420" w:firstLineChars="200"/>
      </w:pPr>
      <w:r>
        <w:rPr>
          <w:rFonts w:hint="eastAsia"/>
        </w:rPr>
        <w:t>符号说明：</w:t>
      </w:r>
    </w:p>
    <w:p w14:paraId="02B03692">
      <w:pPr>
        <w:spacing w:line="300" w:lineRule="auto"/>
        <w:ind w:left="420" w:leftChars="200" w:firstLine="420" w:firstLineChars="200"/>
      </w:pPr>
      <w:r>
        <w:rPr>
          <w:rFonts w:hint="eastAsia"/>
        </w:rPr>
        <w:t>Kpw —— 汽包排污能损系数</w:t>
      </w:r>
    </w:p>
    <w:p w14:paraId="4A3C13FE">
      <w:pPr>
        <w:spacing w:line="300" w:lineRule="auto"/>
        <w:ind w:left="420" w:leftChars="200" w:firstLine="420" w:firstLineChars="200"/>
      </w:pPr>
      <w:r>
        <w:t>GetCoalConCoe</w:t>
      </w:r>
      <w:r>
        <w:rPr>
          <w:rFonts w:hint="eastAsia"/>
        </w:rPr>
        <w:t>（</w:t>
      </w:r>
      <w:r>
        <w:t>…</w:t>
      </w:r>
      <w:r>
        <w:rPr>
          <w:rFonts w:hint="eastAsia"/>
        </w:rPr>
        <w:t>） —— SyncBASE中求能损系数的函数</w:t>
      </w:r>
    </w:p>
    <w:p w14:paraId="6CFA263F">
      <w:pPr>
        <w:spacing w:line="300" w:lineRule="auto"/>
        <w:ind w:firstLine="420" w:firstLineChars="200"/>
      </w:pPr>
      <w:r>
        <w:rPr>
          <w:rFonts w:hint="eastAsia"/>
        </w:rPr>
        <w:t>汽包排污偏差为：</w:t>
      </w:r>
    </w:p>
    <w:p w14:paraId="08081648">
      <w:pPr>
        <w:spacing w:line="300" w:lineRule="auto"/>
        <w:ind w:left="420" w:leftChars="200" w:firstLine="420" w:firstLineChars="200"/>
      </w:pPr>
      <w:r>
        <w:rPr>
          <w:position w:val="-30"/>
        </w:rPr>
        <w:object>
          <v:shape id="_x0000_i1215" o:spt="75" type="#_x0000_t75" style="height:36pt;width:122.25pt;" o:ole="t" filled="f" o:preferrelative="t" stroked="f" coordsize="21600,21600">
            <v:path/>
            <v:fill on="f" focussize="0,0"/>
            <v:stroke on="f" joinstyle="miter"/>
            <v:imagedata r:id="rId2173" o:title=""/>
            <o:lock v:ext="edit" aspectratio="t"/>
            <w10:wrap type="none"/>
            <w10:anchorlock/>
          </v:shape>
          <o:OLEObject Type="Embed" ProgID="Equation.3" ShapeID="_x0000_i1215" DrawAspect="Content" ObjectID="_1468075915" r:id="rId2172">
            <o:LockedField>false</o:LockedField>
          </o:OLEObject>
        </w:object>
      </w:r>
    </w:p>
    <w:p w14:paraId="6F26C7AE">
      <w:pPr>
        <w:spacing w:line="300" w:lineRule="auto"/>
        <w:ind w:firstLine="420" w:firstLineChars="200"/>
      </w:pPr>
      <w:r>
        <w:rPr>
          <w:rFonts w:hint="eastAsia"/>
        </w:rPr>
        <w:t>符号说明：</w:t>
      </w:r>
    </w:p>
    <w:p w14:paraId="24C98C1E">
      <w:pPr>
        <w:spacing w:line="300" w:lineRule="auto"/>
        <w:ind w:left="420" w:leftChars="200" w:firstLine="420" w:firstLineChars="200"/>
      </w:pPr>
      <w:r>
        <w:rPr>
          <w:rFonts w:hint="eastAsia"/>
        </w:rPr>
        <w:t>Rpw —— 汽包排污运行值与基准值偏差（%）</w:t>
      </w:r>
    </w:p>
    <w:p w14:paraId="5B3994B2">
      <w:pPr>
        <w:spacing w:line="300" w:lineRule="auto"/>
        <w:ind w:left="420" w:leftChars="200" w:firstLine="420" w:firstLineChars="200"/>
      </w:pPr>
      <w:r>
        <w:rPr>
          <w:rFonts w:hint="eastAsia"/>
        </w:rPr>
        <w:t>Dpw —— 汽包排污运行值（t/h）</w:t>
      </w:r>
    </w:p>
    <w:p w14:paraId="49E19527">
      <w:pPr>
        <w:spacing w:line="300" w:lineRule="auto"/>
        <w:ind w:left="420" w:leftChars="200" w:firstLine="420" w:firstLineChars="200"/>
      </w:pPr>
      <w:r>
        <w:rPr>
          <w:rFonts w:hint="eastAsia"/>
        </w:rPr>
        <w:t>Dpw0 —— 汽包排污基准值（t/h）</w:t>
      </w:r>
    </w:p>
    <w:p w14:paraId="3F069292">
      <w:pPr>
        <w:spacing w:line="300" w:lineRule="auto"/>
        <w:ind w:left="420" w:leftChars="200" w:firstLine="420" w:firstLineChars="200"/>
      </w:pPr>
      <w:r>
        <w:rPr>
          <w:rFonts w:hint="eastAsia"/>
        </w:rPr>
        <w:t>D0 —— 主汽流量（t/h）</w:t>
      </w:r>
    </w:p>
    <w:p w14:paraId="592A015D">
      <w:pPr>
        <w:spacing w:line="300" w:lineRule="auto"/>
        <w:ind w:firstLine="420" w:firstLineChars="200"/>
      </w:pPr>
      <w:r>
        <w:rPr>
          <w:rFonts w:hint="eastAsia"/>
        </w:rPr>
        <w:t>汽包排污能损为：</w:t>
      </w:r>
    </w:p>
    <w:p w14:paraId="40800DAB">
      <w:pPr>
        <w:spacing w:line="300" w:lineRule="auto"/>
        <w:ind w:left="420" w:leftChars="200" w:firstLine="420" w:firstLineChars="200"/>
      </w:pPr>
      <w:r>
        <w:rPr>
          <w:position w:val="-14"/>
        </w:rPr>
        <w:object>
          <v:shape id="_x0000_i1216" o:spt="75" type="#_x0000_t75" style="height:21.75pt;width:122.25pt;" o:ole="t" filled="f" o:preferrelative="t" stroked="f" coordsize="21600,21600">
            <v:path/>
            <v:fill on="f" focussize="0,0"/>
            <v:stroke on="f" joinstyle="miter"/>
            <v:imagedata r:id="rId2175" o:title=""/>
            <o:lock v:ext="edit" aspectratio="t"/>
            <w10:wrap type="none"/>
            <w10:anchorlock/>
          </v:shape>
          <o:OLEObject Type="Embed" ProgID="Equation.3" ShapeID="_x0000_i1216" DrawAspect="Content" ObjectID="_1468075916" r:id="rId2174">
            <o:LockedField>false</o:LockedField>
          </o:OLEObject>
        </w:object>
      </w:r>
    </w:p>
    <w:p w14:paraId="671C60E9">
      <w:pPr>
        <w:spacing w:line="300" w:lineRule="auto"/>
        <w:ind w:firstLine="420" w:firstLineChars="200"/>
      </w:pPr>
      <w:r>
        <w:rPr>
          <w:rFonts w:hint="eastAsia"/>
        </w:rPr>
        <w:t>符号说明：</w:t>
      </w:r>
    </w:p>
    <w:p w14:paraId="18E17D50">
      <w:pPr>
        <w:spacing w:line="300" w:lineRule="auto"/>
        <w:ind w:left="420" w:leftChars="200" w:firstLine="420" w:firstLineChars="200"/>
      </w:pPr>
      <w:r>
        <w:rPr>
          <w:rFonts w:hint="eastAsia"/>
        </w:rPr>
        <w:t>Vpw —— 汽包排污能损（</w:t>
      </w:r>
      <w:r>
        <w:t>g/kW.h</w:t>
      </w:r>
      <w:r>
        <w:rPr>
          <w:rFonts w:hint="eastAsia"/>
        </w:rPr>
        <w:t>）</w:t>
      </w:r>
    </w:p>
    <w:p w14:paraId="6584ABA5">
      <w:pPr>
        <w:spacing w:line="300" w:lineRule="auto"/>
        <w:ind w:left="420" w:leftChars="200" w:firstLine="420" w:firstLineChars="200"/>
      </w:pPr>
      <w:r>
        <w:rPr>
          <w:rFonts w:hint="eastAsia"/>
        </w:rPr>
        <w:t>Kpw —— 汽包排污能损系数</w:t>
      </w:r>
    </w:p>
    <w:p w14:paraId="45A7470E">
      <w:pPr>
        <w:spacing w:line="300" w:lineRule="auto"/>
        <w:ind w:left="420" w:leftChars="200" w:firstLine="420" w:firstLineChars="200"/>
      </w:pPr>
      <w:r>
        <w:rPr>
          <w:rFonts w:hint="eastAsia"/>
        </w:rPr>
        <w:t>Rpw —— 汽包排污偏差</w:t>
      </w:r>
    </w:p>
    <w:p w14:paraId="15583D3B">
      <w:pPr>
        <w:spacing w:line="300" w:lineRule="auto"/>
        <w:ind w:left="420" w:leftChars="200" w:firstLine="420" w:firstLineChars="200"/>
      </w:pPr>
      <w:r>
        <w:rPr>
          <w:rFonts w:hint="eastAsia"/>
        </w:rPr>
        <w:t>b1 —— 机组发电标煤耗率（</w:t>
      </w:r>
      <w:r>
        <w:t>g/kW.h</w:t>
      </w:r>
      <w:r>
        <w:rPr>
          <w:rFonts w:hint="eastAsia"/>
        </w:rPr>
        <w:t>）</w:t>
      </w:r>
    </w:p>
    <w:p w14:paraId="252C794D">
      <w:pPr>
        <w:pStyle w:val="6"/>
        <w:bidi w:val="0"/>
        <w:rPr>
          <w:lang w:eastAsia="zh-CN"/>
        </w:rPr>
      </w:pPr>
      <w:bookmarkStart w:id="6263" w:name="_Toc112578738"/>
      <w:bookmarkStart w:id="6264" w:name="_Toc19362"/>
      <w:bookmarkStart w:id="6265" w:name="_Toc28468"/>
      <w:bookmarkStart w:id="6266" w:name="_Toc13946"/>
      <w:bookmarkStart w:id="6267" w:name="_Toc429985886"/>
      <w:bookmarkStart w:id="6268" w:name="_Toc4633"/>
      <w:bookmarkStart w:id="6269" w:name="_Toc28451"/>
      <w:bookmarkStart w:id="6270" w:name="_Toc2005"/>
      <w:bookmarkStart w:id="6271" w:name="_Toc13940"/>
      <w:bookmarkStart w:id="6272" w:name="_Toc29926"/>
      <w:bookmarkStart w:id="6273" w:name="_Toc19128"/>
      <w:r>
        <w:rPr>
          <w:rFonts w:hint="eastAsia"/>
          <w:lang w:eastAsia="zh-CN"/>
        </w:rPr>
        <w:t>19.10.1.17 小机进汽量能损（</w:t>
      </w:r>
      <w:r>
        <w:rPr>
          <w:lang w:eastAsia="zh-CN"/>
        </w:rPr>
        <w:t>g/kW.h</w:t>
      </w:r>
      <w:r>
        <w:rPr>
          <w:rFonts w:hint="eastAsia"/>
          <w:lang w:eastAsia="zh-CN"/>
        </w:rPr>
        <w:t>）</w:t>
      </w:r>
      <w:bookmarkEnd w:id="6263"/>
      <w:bookmarkEnd w:id="6264"/>
      <w:bookmarkEnd w:id="6265"/>
      <w:bookmarkEnd w:id="6266"/>
      <w:bookmarkEnd w:id="6267"/>
      <w:bookmarkEnd w:id="6268"/>
      <w:bookmarkEnd w:id="6269"/>
      <w:bookmarkEnd w:id="6270"/>
      <w:bookmarkEnd w:id="6271"/>
      <w:bookmarkEnd w:id="6272"/>
      <w:bookmarkEnd w:id="6273"/>
    </w:p>
    <w:p w14:paraId="1BDB3571">
      <w:pPr>
        <w:spacing w:line="300" w:lineRule="auto"/>
        <w:ind w:firstLine="420" w:firstLineChars="200"/>
      </w:pPr>
      <w:r>
        <w:rPr>
          <w:rFonts w:hint="eastAsia"/>
        </w:rPr>
        <w:t>仅适用于小汽机驱动给水泵的330MW机组。</w:t>
      </w:r>
    </w:p>
    <w:p w14:paraId="3466070A">
      <w:pPr>
        <w:spacing w:line="300" w:lineRule="auto"/>
        <w:ind w:firstLine="420" w:firstLineChars="200"/>
      </w:pPr>
      <w:r>
        <w:rPr>
          <w:rFonts w:hint="eastAsia"/>
        </w:rPr>
        <w:t>小机进汽量能损系数为：</w:t>
      </w:r>
    </w:p>
    <w:p w14:paraId="02F80158">
      <w:pPr>
        <w:spacing w:line="300" w:lineRule="auto"/>
        <w:ind w:left="420" w:leftChars="200" w:firstLine="420" w:firstLineChars="200"/>
      </w:pPr>
      <w:r>
        <w:rPr>
          <w:position w:val="-14"/>
        </w:rPr>
        <w:object>
          <v:shape id="_x0000_i1217" o:spt="75" type="#_x0000_t75" style="height:21.75pt;width:223.45pt;" o:ole="t" filled="f" o:preferrelative="t" stroked="f" coordsize="21600,21600">
            <v:path/>
            <v:fill on="f" focussize="0,0"/>
            <v:stroke on="f" joinstyle="miter"/>
            <v:imagedata r:id="rId2177" o:title=""/>
            <o:lock v:ext="edit" aspectratio="t"/>
            <w10:wrap type="none"/>
            <w10:anchorlock/>
          </v:shape>
          <o:OLEObject Type="Embed" ProgID="Equation.3" ShapeID="_x0000_i1217" DrawAspect="Content" ObjectID="_1468075917" r:id="rId2176">
            <o:LockedField>false</o:LockedField>
          </o:OLEObject>
        </w:object>
      </w:r>
    </w:p>
    <w:p w14:paraId="7569BF3C">
      <w:pPr>
        <w:spacing w:line="300" w:lineRule="auto"/>
        <w:ind w:firstLine="420" w:firstLineChars="200"/>
      </w:pPr>
      <w:r>
        <w:rPr>
          <w:rFonts w:hint="eastAsia"/>
        </w:rPr>
        <w:t>符号说明：</w:t>
      </w:r>
    </w:p>
    <w:p w14:paraId="5DD605D9">
      <w:pPr>
        <w:spacing w:line="300" w:lineRule="auto"/>
        <w:ind w:left="420" w:leftChars="200" w:firstLine="420" w:firstLineChars="200"/>
      </w:pPr>
      <w:r>
        <w:rPr>
          <w:rFonts w:hint="eastAsia"/>
        </w:rPr>
        <w:t>Kxjjq —— 小机进汽量能损系数</w:t>
      </w:r>
    </w:p>
    <w:p w14:paraId="650F4D38">
      <w:pPr>
        <w:spacing w:line="300" w:lineRule="auto"/>
        <w:ind w:left="420" w:leftChars="200" w:firstLine="420" w:firstLineChars="200"/>
      </w:pPr>
      <w:r>
        <w:t>GetCoalConCoe</w:t>
      </w:r>
      <w:r>
        <w:rPr>
          <w:rFonts w:hint="eastAsia"/>
        </w:rPr>
        <w:t>（</w:t>
      </w:r>
      <w:r>
        <w:t>…</w:t>
      </w:r>
      <w:r>
        <w:rPr>
          <w:rFonts w:hint="eastAsia"/>
        </w:rPr>
        <w:t>） —— SyncBASE中求能损系数的函数</w:t>
      </w:r>
    </w:p>
    <w:p w14:paraId="3396AA68">
      <w:pPr>
        <w:spacing w:line="300" w:lineRule="auto"/>
        <w:ind w:left="420" w:leftChars="200" w:firstLine="420" w:firstLineChars="200"/>
      </w:pPr>
      <w:r>
        <w:rPr>
          <w:rFonts w:hint="eastAsia"/>
        </w:rPr>
        <w:t>D0 —— 主蒸汽流量（t/h）</w:t>
      </w:r>
    </w:p>
    <w:p w14:paraId="586B1E73">
      <w:pPr>
        <w:spacing w:line="300" w:lineRule="auto"/>
        <w:ind w:firstLine="420" w:firstLineChars="200"/>
      </w:pPr>
      <w:r>
        <w:rPr>
          <w:rFonts w:hint="eastAsia"/>
        </w:rPr>
        <w:t>小机进汽量偏差为：</w:t>
      </w:r>
    </w:p>
    <w:p w14:paraId="4400C9D6">
      <w:pPr>
        <w:spacing w:line="300" w:lineRule="auto"/>
        <w:ind w:left="420" w:leftChars="200" w:firstLine="420" w:firstLineChars="200"/>
      </w:pPr>
      <w:r>
        <w:rPr>
          <w:position w:val="-14"/>
        </w:rPr>
        <w:object>
          <v:shape id="_x0000_i1218" o:spt="75" type="#_x0000_t75" style="height:21.75pt;width:79.45pt;" o:ole="t" filled="f" o:preferrelative="t" stroked="f" coordsize="21600,21600">
            <v:path/>
            <v:fill on="f" focussize="0,0"/>
            <v:stroke on="f" joinstyle="miter"/>
            <v:imagedata r:id="rId2179" o:title=""/>
            <o:lock v:ext="edit" aspectratio="t"/>
            <w10:wrap type="none"/>
            <w10:anchorlock/>
          </v:shape>
          <o:OLEObject Type="Embed" ProgID="Equation.3" ShapeID="_x0000_i1218" DrawAspect="Content" ObjectID="_1468075918" r:id="rId2178">
            <o:LockedField>false</o:LockedField>
          </o:OLEObject>
        </w:object>
      </w:r>
    </w:p>
    <w:p w14:paraId="6C91167A">
      <w:pPr>
        <w:spacing w:line="300" w:lineRule="auto"/>
        <w:ind w:firstLine="420" w:firstLineChars="200"/>
      </w:pPr>
      <w:r>
        <w:rPr>
          <w:rFonts w:hint="eastAsia"/>
        </w:rPr>
        <w:t>符号说明：</w:t>
      </w:r>
    </w:p>
    <w:p w14:paraId="55CA7B7B">
      <w:pPr>
        <w:spacing w:line="300" w:lineRule="auto"/>
        <w:ind w:left="420" w:leftChars="200" w:firstLine="420" w:firstLineChars="200"/>
      </w:pPr>
      <w:r>
        <w:rPr>
          <w:rFonts w:hint="eastAsia"/>
        </w:rPr>
        <w:t>Rxjjq —— 小机进汽量运行值与基准值偏差</w:t>
      </w:r>
    </w:p>
    <w:p w14:paraId="4BA024BF">
      <w:pPr>
        <w:spacing w:line="300" w:lineRule="auto"/>
        <w:ind w:left="420" w:leftChars="200" w:firstLine="420" w:firstLineChars="200"/>
      </w:pPr>
      <w:r>
        <w:rPr>
          <w:rFonts w:hint="eastAsia"/>
        </w:rPr>
        <w:t>Dx —— 小机进汽量运行值（t/h）</w:t>
      </w:r>
    </w:p>
    <w:p w14:paraId="490FF06D">
      <w:pPr>
        <w:spacing w:line="300" w:lineRule="auto"/>
        <w:ind w:left="420" w:leftChars="200" w:firstLine="420" w:firstLineChars="200"/>
      </w:pPr>
      <w:r>
        <w:rPr>
          <w:rFonts w:hint="eastAsia"/>
        </w:rPr>
        <w:t>Dx0 —— 小机进汽量基准值（t/h）</w:t>
      </w:r>
    </w:p>
    <w:p w14:paraId="3C2920D7">
      <w:pPr>
        <w:spacing w:line="300" w:lineRule="auto"/>
        <w:ind w:firstLine="420" w:firstLineChars="200"/>
      </w:pPr>
      <w:r>
        <w:rPr>
          <w:rFonts w:hint="eastAsia"/>
        </w:rPr>
        <w:t>小机进汽量能损为：</w:t>
      </w:r>
    </w:p>
    <w:p w14:paraId="3998DDE1">
      <w:pPr>
        <w:spacing w:line="300" w:lineRule="auto"/>
        <w:ind w:left="420" w:leftChars="200" w:firstLine="420" w:firstLineChars="200"/>
      </w:pPr>
      <w:r>
        <w:rPr>
          <w:position w:val="-14"/>
        </w:rPr>
        <w:object>
          <v:shape id="_x0000_i1219" o:spt="75" type="#_x0000_t75" style="height:21.75pt;width:129.75pt;" o:ole="t" filled="f" o:preferrelative="t" stroked="f" coordsize="21600,21600">
            <v:path/>
            <v:fill on="f" focussize="0,0"/>
            <v:stroke on="f" joinstyle="miter"/>
            <v:imagedata r:id="rId2181" o:title=""/>
            <o:lock v:ext="edit" aspectratio="t"/>
            <w10:wrap type="none"/>
            <w10:anchorlock/>
          </v:shape>
          <o:OLEObject Type="Embed" ProgID="Equation.3" ShapeID="_x0000_i1219" DrawAspect="Content" ObjectID="_1468075919" r:id="rId2180">
            <o:LockedField>false</o:LockedField>
          </o:OLEObject>
        </w:object>
      </w:r>
    </w:p>
    <w:p w14:paraId="333928EE">
      <w:pPr>
        <w:spacing w:line="300" w:lineRule="auto"/>
        <w:ind w:firstLine="420" w:firstLineChars="200"/>
      </w:pPr>
      <w:r>
        <w:rPr>
          <w:rFonts w:hint="eastAsia"/>
        </w:rPr>
        <w:t>符号说明：</w:t>
      </w:r>
    </w:p>
    <w:p w14:paraId="741DB413">
      <w:pPr>
        <w:spacing w:line="300" w:lineRule="auto"/>
        <w:ind w:left="420" w:leftChars="200" w:firstLine="420" w:firstLineChars="200"/>
      </w:pPr>
      <w:r>
        <w:rPr>
          <w:rFonts w:hint="eastAsia"/>
        </w:rPr>
        <w:t>Vxjjq —— 小机进汽量能损（</w:t>
      </w:r>
      <w:r>
        <w:t>g/kW.h</w:t>
      </w:r>
      <w:r>
        <w:rPr>
          <w:rFonts w:hint="eastAsia"/>
        </w:rPr>
        <w:t>）</w:t>
      </w:r>
    </w:p>
    <w:p w14:paraId="7B1181EA">
      <w:pPr>
        <w:spacing w:line="300" w:lineRule="auto"/>
        <w:ind w:left="420" w:leftChars="200" w:firstLine="420" w:firstLineChars="200"/>
      </w:pPr>
      <w:r>
        <w:rPr>
          <w:rFonts w:hint="eastAsia"/>
        </w:rPr>
        <w:t>Kxjjq —— 小机进汽量能损系数</w:t>
      </w:r>
    </w:p>
    <w:p w14:paraId="0BAE06FB">
      <w:pPr>
        <w:spacing w:line="300" w:lineRule="auto"/>
        <w:ind w:left="420" w:leftChars="200" w:firstLine="420" w:firstLineChars="200"/>
      </w:pPr>
      <w:r>
        <w:rPr>
          <w:rFonts w:hint="eastAsia"/>
        </w:rPr>
        <w:t>Rxjjq —— 小机进汽量偏差</w:t>
      </w:r>
    </w:p>
    <w:p w14:paraId="600ADB3B">
      <w:pPr>
        <w:spacing w:line="300" w:lineRule="auto"/>
        <w:ind w:left="420" w:leftChars="200" w:firstLine="420" w:firstLineChars="200"/>
      </w:pPr>
      <w:r>
        <w:rPr>
          <w:rFonts w:hint="eastAsia"/>
        </w:rPr>
        <w:t>b1 —— 机组发电标煤耗率（</w:t>
      </w:r>
      <w:r>
        <w:t>g/kW.h</w:t>
      </w:r>
      <w:r>
        <w:rPr>
          <w:rFonts w:hint="eastAsia"/>
        </w:rPr>
        <w:t>）</w:t>
      </w:r>
    </w:p>
    <w:p w14:paraId="3667E2BA">
      <w:pPr>
        <w:pStyle w:val="5"/>
        <w:adjustRightInd w:val="0"/>
        <w:snapToGrid w:val="0"/>
        <w:spacing w:line="360" w:lineRule="auto"/>
        <w:rPr>
          <w:rFonts w:ascii="黑体" w:eastAsia="黑体"/>
          <w:sz w:val="24"/>
          <w:lang w:eastAsia="zh-CN"/>
        </w:rPr>
      </w:pPr>
      <w:bookmarkStart w:id="6274" w:name="_Toc24117"/>
      <w:bookmarkStart w:id="6275" w:name="_Toc29493"/>
      <w:bookmarkStart w:id="6276" w:name="_Toc464"/>
      <w:bookmarkStart w:id="6277" w:name="_Toc18480"/>
      <w:bookmarkStart w:id="6278" w:name="_Toc30374"/>
      <w:bookmarkStart w:id="6279" w:name="_Toc28896"/>
      <w:bookmarkStart w:id="6280" w:name="_Toc429985887"/>
      <w:bookmarkStart w:id="6281" w:name="_Toc21796"/>
      <w:bookmarkStart w:id="6282" w:name="_Toc14198"/>
      <w:bookmarkStart w:id="6283" w:name="_Toc19116"/>
      <w:bookmarkStart w:id="6284" w:name="_Toc31305"/>
      <w:r>
        <w:rPr>
          <w:rFonts w:hint="eastAsia" w:ascii="黑体" w:eastAsia="黑体"/>
          <w:sz w:val="24"/>
          <w:lang w:eastAsia="zh-CN"/>
        </w:rPr>
        <w:t>19.10.2</w:t>
      </w:r>
      <w:bookmarkStart w:id="6285" w:name="_Toc112578739"/>
      <w:r>
        <w:rPr>
          <w:rFonts w:hint="eastAsia" w:ascii="黑体" w:eastAsia="黑体"/>
          <w:sz w:val="24"/>
          <w:lang w:eastAsia="zh-CN"/>
        </w:rPr>
        <w:t xml:space="preserve"> 不可控能损</w:t>
      </w:r>
      <w:bookmarkEnd w:id="6274"/>
      <w:bookmarkEnd w:id="6275"/>
      <w:bookmarkEnd w:id="6276"/>
      <w:bookmarkEnd w:id="6277"/>
      <w:bookmarkEnd w:id="6278"/>
      <w:bookmarkEnd w:id="6279"/>
      <w:bookmarkEnd w:id="6280"/>
      <w:bookmarkEnd w:id="6281"/>
      <w:bookmarkEnd w:id="6282"/>
      <w:bookmarkEnd w:id="6283"/>
      <w:bookmarkEnd w:id="6284"/>
      <w:bookmarkEnd w:id="6285"/>
    </w:p>
    <w:p w14:paraId="696D9CFD">
      <w:pPr>
        <w:spacing w:line="300" w:lineRule="auto"/>
        <w:ind w:firstLine="420" w:firstLineChars="200"/>
      </w:pPr>
      <w:r>
        <w:rPr>
          <w:rFonts w:hint="eastAsia"/>
        </w:rPr>
        <w:t>不可控能损包括下列参数引起的能损：</w:t>
      </w:r>
    </w:p>
    <w:p w14:paraId="770F3BEA">
      <w:pPr>
        <w:numPr>
          <w:ilvl w:val="0"/>
          <w:numId w:val="72"/>
        </w:numPr>
        <w:spacing w:line="300" w:lineRule="auto"/>
      </w:pPr>
      <w:r>
        <w:rPr>
          <w:rFonts w:hint="eastAsia"/>
        </w:rPr>
        <w:t>再热蒸汽压损；</w:t>
      </w:r>
    </w:p>
    <w:p w14:paraId="2E9B987C">
      <w:pPr>
        <w:numPr>
          <w:ilvl w:val="0"/>
          <w:numId w:val="72"/>
        </w:numPr>
        <w:spacing w:line="300" w:lineRule="auto"/>
      </w:pPr>
      <w:r>
        <w:rPr>
          <w:rFonts w:hint="eastAsia"/>
        </w:rPr>
        <w:t>高压缸内效率；</w:t>
      </w:r>
    </w:p>
    <w:p w14:paraId="5CF16404">
      <w:pPr>
        <w:numPr>
          <w:ilvl w:val="0"/>
          <w:numId w:val="72"/>
        </w:numPr>
        <w:spacing w:line="300" w:lineRule="auto"/>
      </w:pPr>
      <w:r>
        <w:rPr>
          <w:rFonts w:hint="eastAsia"/>
        </w:rPr>
        <w:t>中压缸内效率；</w:t>
      </w:r>
    </w:p>
    <w:p w14:paraId="130FDFC2">
      <w:pPr>
        <w:pStyle w:val="6"/>
        <w:bidi w:val="0"/>
        <w:rPr>
          <w:lang w:eastAsia="zh-CN"/>
        </w:rPr>
      </w:pPr>
      <w:bookmarkStart w:id="6286" w:name="_Toc429985888"/>
      <w:bookmarkStart w:id="6287" w:name="_Toc3538"/>
      <w:bookmarkStart w:id="6288" w:name="_Toc15369"/>
      <w:bookmarkStart w:id="6289" w:name="_Toc15107"/>
      <w:bookmarkStart w:id="6290" w:name="_Toc547"/>
      <w:bookmarkStart w:id="6291" w:name="_Toc654"/>
      <w:bookmarkStart w:id="6292" w:name="_Toc30567"/>
      <w:bookmarkStart w:id="6293" w:name="_Toc22027"/>
      <w:bookmarkStart w:id="6294" w:name="_Toc112578740"/>
      <w:bookmarkStart w:id="6295" w:name="_Toc15607"/>
      <w:bookmarkStart w:id="6296" w:name="_Toc17599"/>
      <w:r>
        <w:rPr>
          <w:rFonts w:hint="eastAsia"/>
          <w:lang w:eastAsia="zh-CN"/>
        </w:rPr>
        <w:t>19.10.2.1 再热蒸汽压损能损（</w:t>
      </w:r>
      <w:r>
        <w:rPr>
          <w:lang w:eastAsia="zh-CN"/>
        </w:rPr>
        <w:t>g/kW.h</w:t>
      </w:r>
      <w:r>
        <w:rPr>
          <w:rFonts w:hint="eastAsia"/>
          <w:lang w:eastAsia="zh-CN"/>
        </w:rPr>
        <w:t>）</w:t>
      </w:r>
      <w:bookmarkEnd w:id="6286"/>
      <w:bookmarkEnd w:id="6287"/>
      <w:bookmarkEnd w:id="6288"/>
      <w:bookmarkEnd w:id="6289"/>
      <w:bookmarkEnd w:id="6290"/>
      <w:bookmarkEnd w:id="6291"/>
      <w:bookmarkEnd w:id="6292"/>
      <w:bookmarkEnd w:id="6293"/>
      <w:bookmarkEnd w:id="6294"/>
      <w:bookmarkEnd w:id="6295"/>
      <w:bookmarkEnd w:id="6296"/>
    </w:p>
    <w:p w14:paraId="1F9A2B0E">
      <w:pPr>
        <w:numPr>
          <w:ilvl w:val="0"/>
          <w:numId w:val="73"/>
        </w:numPr>
        <w:spacing w:line="300" w:lineRule="auto"/>
      </w:pPr>
      <w:r>
        <w:rPr>
          <w:rFonts w:hint="eastAsia"/>
        </w:rPr>
        <w:t>135MW机组</w:t>
      </w:r>
    </w:p>
    <w:p w14:paraId="733B805D">
      <w:pPr>
        <w:spacing w:line="300" w:lineRule="auto"/>
        <w:ind w:firstLine="420" w:firstLineChars="200"/>
      </w:pPr>
      <w:r>
        <w:rPr>
          <w:rFonts w:hint="eastAsia"/>
        </w:rPr>
        <w:t>再热蒸汽压损能损系数为：</w:t>
      </w:r>
    </w:p>
    <w:p w14:paraId="7B909FA5">
      <w:pPr>
        <w:spacing w:line="300" w:lineRule="auto"/>
        <w:ind w:left="420" w:leftChars="200" w:firstLine="420" w:firstLineChars="200"/>
      </w:pPr>
      <w:r>
        <w:rPr>
          <w:position w:val="-14"/>
        </w:rPr>
        <w:object>
          <v:shape id="_x0000_i1220" o:spt="75" type="#_x0000_t75" style="height:21.75pt;width:57.75pt;" o:ole="t" filled="f" o:preferrelative="t" stroked="f" coordsize="21600,21600">
            <v:path/>
            <v:fill on="f" focussize="0,0"/>
            <v:stroke on="f" joinstyle="miter"/>
            <v:imagedata r:id="rId2183" o:title=""/>
            <o:lock v:ext="edit" aspectratio="t"/>
            <w10:wrap type="none"/>
            <w10:anchorlock/>
          </v:shape>
          <o:OLEObject Type="Embed" ProgID="Equation.3" ShapeID="_x0000_i1220" DrawAspect="Content" ObjectID="_1468075920" r:id="rId2182">
            <o:LockedField>false</o:LockedField>
          </o:OLEObject>
        </w:object>
      </w:r>
    </w:p>
    <w:p w14:paraId="5B54570D">
      <w:pPr>
        <w:spacing w:line="300" w:lineRule="auto"/>
        <w:ind w:firstLine="420" w:firstLineChars="200"/>
      </w:pPr>
      <w:r>
        <w:rPr>
          <w:rFonts w:hint="eastAsia"/>
        </w:rPr>
        <w:t>再热蒸汽压损偏差为：</w:t>
      </w:r>
    </w:p>
    <w:p w14:paraId="73F2D61E">
      <w:pPr>
        <w:spacing w:line="300" w:lineRule="auto"/>
        <w:ind w:left="840" w:leftChars="400"/>
      </w:pPr>
      <w:r>
        <w:rPr>
          <w:position w:val="-14"/>
        </w:rPr>
        <w:object>
          <v:shape id="_x0000_i1221" o:spt="75" type="#_x0000_t75" style="height:21.75pt;width:86.25pt;" o:ole="t" filled="f" o:preferrelative="t" stroked="f" coordsize="21600,21600">
            <v:path/>
            <v:fill on="f" focussize="0,0"/>
            <v:stroke on="f" joinstyle="miter"/>
            <v:imagedata r:id="rId2185" o:title=""/>
            <o:lock v:ext="edit" aspectratio="t"/>
            <w10:wrap type="none"/>
            <w10:anchorlock/>
          </v:shape>
          <o:OLEObject Type="Embed" ProgID="Equation.3" ShapeID="_x0000_i1221" DrawAspect="Content" ObjectID="_1468075921" r:id="rId2184">
            <o:LockedField>false</o:LockedField>
          </o:OLEObject>
        </w:object>
      </w:r>
    </w:p>
    <w:p w14:paraId="51CA7E9A">
      <w:pPr>
        <w:spacing w:line="300" w:lineRule="auto"/>
        <w:ind w:firstLine="420" w:firstLineChars="200"/>
      </w:pPr>
      <w:r>
        <w:rPr>
          <w:rFonts w:hint="eastAsia"/>
        </w:rPr>
        <w:t>符号说明：</w:t>
      </w:r>
    </w:p>
    <w:p w14:paraId="5D332D4F">
      <w:pPr>
        <w:spacing w:line="300" w:lineRule="auto"/>
        <w:ind w:left="840" w:leftChars="400"/>
      </w:pPr>
      <w:r>
        <w:rPr>
          <w:rFonts w:hint="eastAsia"/>
        </w:rPr>
        <w:t>Rzrys —— 再热蒸汽压损偏差(%)</w:t>
      </w:r>
    </w:p>
    <w:p w14:paraId="3021134F">
      <w:pPr>
        <w:spacing w:line="300" w:lineRule="auto"/>
        <w:ind w:left="840" w:leftChars="400"/>
      </w:pPr>
      <w:r>
        <w:rPr>
          <w:rFonts w:hint="eastAsia"/>
        </w:rPr>
        <w:t>Pzrys0 —— 再热蒸汽压损基准值（%）</w:t>
      </w:r>
    </w:p>
    <w:p w14:paraId="792EBA4F">
      <w:pPr>
        <w:spacing w:line="300" w:lineRule="auto"/>
        <w:ind w:left="840" w:leftChars="400"/>
      </w:pPr>
      <w:r>
        <w:rPr>
          <w:rFonts w:hint="eastAsia"/>
        </w:rPr>
        <w:t>Pzrys —— 再热蒸汽压损(%)</w:t>
      </w:r>
    </w:p>
    <w:p w14:paraId="4B899E13">
      <w:pPr>
        <w:spacing w:line="300" w:lineRule="auto"/>
        <w:ind w:firstLine="420" w:firstLineChars="200"/>
      </w:pPr>
      <w:r>
        <w:rPr>
          <w:rFonts w:hint="eastAsia"/>
        </w:rPr>
        <w:t>再热蒸汽压损能损为：</w:t>
      </w:r>
    </w:p>
    <w:p w14:paraId="51845521">
      <w:pPr>
        <w:spacing w:line="300" w:lineRule="auto"/>
        <w:ind w:left="840" w:leftChars="400"/>
      </w:pPr>
      <w:r>
        <w:rPr>
          <w:position w:val="-14"/>
        </w:rPr>
        <w:object>
          <v:shape id="_x0000_i1222" o:spt="75" type="#_x0000_t75" style="height:21.75pt;width:136.55pt;" o:ole="t" filled="f" o:preferrelative="t" stroked="f" coordsize="21600,21600">
            <v:path/>
            <v:fill on="f" focussize="0,0"/>
            <v:stroke on="f" joinstyle="miter"/>
            <v:imagedata r:id="rId2187" o:title=""/>
            <o:lock v:ext="edit" aspectratio="t"/>
            <w10:wrap type="none"/>
            <w10:anchorlock/>
          </v:shape>
          <o:OLEObject Type="Embed" ProgID="Equation.3" ShapeID="_x0000_i1222" DrawAspect="Content" ObjectID="_1468075922" r:id="rId2186">
            <o:LockedField>false</o:LockedField>
          </o:OLEObject>
        </w:object>
      </w:r>
    </w:p>
    <w:p w14:paraId="1C4CCCCB">
      <w:pPr>
        <w:spacing w:line="300" w:lineRule="auto"/>
        <w:ind w:firstLine="420" w:firstLineChars="200"/>
      </w:pPr>
      <w:r>
        <w:rPr>
          <w:rFonts w:hint="eastAsia"/>
        </w:rPr>
        <w:t>符号说明：</w:t>
      </w:r>
    </w:p>
    <w:p w14:paraId="1E904E75">
      <w:pPr>
        <w:spacing w:line="300" w:lineRule="auto"/>
        <w:ind w:left="840" w:leftChars="400"/>
      </w:pPr>
      <w:r>
        <w:rPr>
          <w:rFonts w:hint="eastAsia"/>
        </w:rPr>
        <w:t>Vzrys —— 再热蒸汽压损能损（g/kW.h）</w:t>
      </w:r>
    </w:p>
    <w:p w14:paraId="5933D036">
      <w:pPr>
        <w:spacing w:line="300" w:lineRule="auto"/>
        <w:ind w:left="840" w:leftChars="400"/>
      </w:pPr>
      <w:r>
        <w:rPr>
          <w:rFonts w:hint="eastAsia"/>
        </w:rPr>
        <w:t>Rzrys —— 再热蒸汽压损偏差</w:t>
      </w:r>
    </w:p>
    <w:p w14:paraId="7D88440D">
      <w:pPr>
        <w:spacing w:line="300" w:lineRule="auto"/>
        <w:ind w:left="840" w:leftChars="400"/>
      </w:pPr>
      <w:r>
        <w:rPr>
          <w:rFonts w:hint="eastAsia"/>
        </w:rPr>
        <w:t>Kzrys ——再热蒸汽压损能损系数</w:t>
      </w:r>
    </w:p>
    <w:p w14:paraId="5A210359">
      <w:pPr>
        <w:numPr>
          <w:ilvl w:val="0"/>
          <w:numId w:val="73"/>
        </w:numPr>
        <w:spacing w:line="300" w:lineRule="auto"/>
      </w:pPr>
      <w:r>
        <w:rPr>
          <w:rFonts w:hint="eastAsia"/>
        </w:rPr>
        <w:t>330MW机组</w:t>
      </w:r>
    </w:p>
    <w:p w14:paraId="705FDDFE">
      <w:pPr>
        <w:spacing w:line="300" w:lineRule="auto"/>
        <w:ind w:firstLine="420" w:firstLineChars="200"/>
      </w:pPr>
      <w:r>
        <w:rPr>
          <w:rFonts w:hint="eastAsia"/>
        </w:rPr>
        <w:t>再热蒸汽压损能损系数为：</w:t>
      </w:r>
    </w:p>
    <w:p w14:paraId="08DD9444">
      <w:pPr>
        <w:spacing w:line="300" w:lineRule="auto"/>
        <w:ind w:left="420" w:leftChars="200" w:firstLine="420" w:firstLineChars="200"/>
      </w:pPr>
      <w:r>
        <w:rPr>
          <w:position w:val="-14"/>
        </w:rPr>
        <w:object>
          <v:shape id="_x0000_i1223" o:spt="75" type="#_x0000_t75" style="height:21.75pt;width:72pt;" o:ole="t" filled="f" o:preferrelative="t" stroked="f" coordsize="21600,21600">
            <v:path/>
            <v:fill on="f" focussize="0,0"/>
            <v:stroke on="f" joinstyle="miter"/>
            <v:imagedata r:id="rId2189" o:title=""/>
            <o:lock v:ext="edit" aspectratio="t"/>
            <w10:wrap type="none"/>
            <w10:anchorlock/>
          </v:shape>
          <o:OLEObject Type="Embed" ProgID="Equation.3" ShapeID="_x0000_i1223" DrawAspect="Content" ObjectID="_1468075923" r:id="rId2188">
            <o:LockedField>false</o:LockedField>
          </o:OLEObject>
        </w:object>
      </w:r>
    </w:p>
    <w:p w14:paraId="1A8E18C9">
      <w:pPr>
        <w:spacing w:line="300" w:lineRule="auto"/>
        <w:ind w:firstLine="420" w:firstLineChars="200"/>
      </w:pPr>
      <w:r>
        <w:rPr>
          <w:rFonts w:hint="eastAsia"/>
        </w:rPr>
        <w:t>其余计算与135MW再热蒸汽压损能损计算相同。</w:t>
      </w:r>
    </w:p>
    <w:p w14:paraId="546DC0F8">
      <w:pPr>
        <w:pStyle w:val="6"/>
        <w:bidi w:val="0"/>
        <w:rPr>
          <w:lang w:eastAsia="zh-CN"/>
        </w:rPr>
      </w:pPr>
      <w:bookmarkStart w:id="6297" w:name="_Toc429985889"/>
      <w:bookmarkStart w:id="6298" w:name="_Toc7402"/>
      <w:bookmarkStart w:id="6299" w:name="_Toc112578741"/>
      <w:bookmarkStart w:id="6300" w:name="_Toc131"/>
      <w:bookmarkStart w:id="6301" w:name="_Toc5835"/>
      <w:bookmarkStart w:id="6302" w:name="_Toc22738"/>
      <w:bookmarkStart w:id="6303" w:name="_Toc2048"/>
      <w:bookmarkStart w:id="6304" w:name="_Toc28248"/>
      <w:bookmarkStart w:id="6305" w:name="_Toc14905"/>
      <w:bookmarkStart w:id="6306" w:name="_Toc21972"/>
      <w:bookmarkStart w:id="6307" w:name="_Toc11791"/>
      <w:r>
        <w:rPr>
          <w:rFonts w:hint="eastAsia"/>
          <w:lang w:eastAsia="zh-CN"/>
        </w:rPr>
        <w:t>19.10.2.2 高压缸内效率能损（</w:t>
      </w:r>
      <w:r>
        <w:rPr>
          <w:lang w:eastAsia="zh-CN"/>
        </w:rPr>
        <w:t>g/kW.h</w:t>
      </w:r>
      <w:r>
        <w:rPr>
          <w:rFonts w:hint="eastAsia"/>
          <w:lang w:eastAsia="zh-CN"/>
        </w:rPr>
        <w:t>）</w:t>
      </w:r>
      <w:bookmarkEnd w:id="6297"/>
      <w:bookmarkEnd w:id="6298"/>
      <w:bookmarkEnd w:id="6299"/>
      <w:bookmarkEnd w:id="6300"/>
      <w:bookmarkEnd w:id="6301"/>
      <w:bookmarkEnd w:id="6302"/>
      <w:bookmarkEnd w:id="6303"/>
      <w:bookmarkEnd w:id="6304"/>
      <w:bookmarkEnd w:id="6305"/>
      <w:bookmarkEnd w:id="6306"/>
      <w:bookmarkEnd w:id="6307"/>
    </w:p>
    <w:p w14:paraId="3606639E">
      <w:pPr>
        <w:spacing w:line="300" w:lineRule="auto"/>
        <w:ind w:firstLine="420" w:firstLineChars="200"/>
      </w:pPr>
      <w:r>
        <w:rPr>
          <w:rFonts w:hint="eastAsia"/>
        </w:rPr>
        <w:t>高压缸内效率能损系数为：</w:t>
      </w:r>
    </w:p>
    <w:p w14:paraId="750FC4AB">
      <w:pPr>
        <w:spacing w:line="300" w:lineRule="auto"/>
        <w:ind w:left="420" w:leftChars="200" w:firstLine="420" w:firstLineChars="200"/>
      </w:pPr>
      <w:r>
        <w:rPr>
          <w:position w:val="-14"/>
        </w:rPr>
        <w:object>
          <v:shape id="_x0000_i1224" o:spt="75" type="#_x0000_t75" style="height:21.75pt;width:216pt;" o:ole="t" filled="f" o:preferrelative="t" stroked="f" coordsize="21600,21600">
            <v:path/>
            <v:fill on="f" focussize="0,0"/>
            <v:stroke on="f" joinstyle="miter"/>
            <v:imagedata r:id="rId2191" o:title=""/>
            <o:lock v:ext="edit" aspectratio="t"/>
            <w10:wrap type="none"/>
            <w10:anchorlock/>
          </v:shape>
          <o:OLEObject Type="Embed" ProgID="Equation.3" ShapeID="_x0000_i1224" DrawAspect="Content" ObjectID="_1468075924" r:id="rId2190">
            <o:LockedField>false</o:LockedField>
          </o:OLEObject>
        </w:object>
      </w:r>
    </w:p>
    <w:p w14:paraId="2803333F">
      <w:pPr>
        <w:spacing w:line="300" w:lineRule="auto"/>
        <w:ind w:firstLine="420" w:firstLineChars="200"/>
      </w:pPr>
      <w:r>
        <w:rPr>
          <w:rFonts w:hint="eastAsia"/>
        </w:rPr>
        <w:t>符号说明：</w:t>
      </w:r>
    </w:p>
    <w:p w14:paraId="07BE3D19">
      <w:pPr>
        <w:spacing w:line="300" w:lineRule="auto"/>
        <w:ind w:left="420" w:leftChars="200" w:firstLine="420" w:firstLineChars="200"/>
      </w:pPr>
      <w:r>
        <w:rPr>
          <w:rFonts w:hint="eastAsia"/>
        </w:rPr>
        <w:t>Kgyg —— 高压缸内效率能损系数</w:t>
      </w:r>
    </w:p>
    <w:p w14:paraId="2CA17B1A">
      <w:pPr>
        <w:spacing w:line="300" w:lineRule="auto"/>
        <w:ind w:left="420" w:leftChars="200" w:firstLine="420" w:firstLineChars="200"/>
      </w:pPr>
      <w:r>
        <w:t>GetCoalConCoe</w:t>
      </w:r>
      <w:r>
        <w:rPr>
          <w:rFonts w:hint="eastAsia"/>
        </w:rPr>
        <w:t>（</w:t>
      </w:r>
      <w:r>
        <w:t>…</w:t>
      </w:r>
      <w:r>
        <w:rPr>
          <w:rFonts w:hint="eastAsia"/>
        </w:rPr>
        <w:t>） —— SyncBASE中求能损系数的函数</w:t>
      </w:r>
    </w:p>
    <w:p w14:paraId="7ED57687">
      <w:pPr>
        <w:spacing w:line="300" w:lineRule="auto"/>
        <w:ind w:firstLine="420" w:firstLineChars="200"/>
      </w:pPr>
      <w:r>
        <w:rPr>
          <w:rFonts w:hint="eastAsia"/>
        </w:rPr>
        <w:t>高压缸内效率偏差为：</w:t>
      </w:r>
    </w:p>
    <w:p w14:paraId="416BAFB9">
      <w:pPr>
        <w:spacing w:line="300" w:lineRule="auto"/>
        <w:ind w:left="420" w:leftChars="200" w:firstLine="420" w:firstLineChars="200"/>
      </w:pPr>
      <w:r>
        <w:rPr>
          <w:position w:val="-14"/>
        </w:rPr>
        <w:object>
          <v:shape id="_x0000_i1225" o:spt="75" type="#_x0000_t75" style="height:21.75pt;width:86.25pt;" o:ole="t" filled="f" o:preferrelative="t" stroked="f" coordsize="21600,21600">
            <v:path/>
            <v:fill on="f" focussize="0,0"/>
            <v:stroke on="f" joinstyle="miter"/>
            <v:imagedata r:id="rId2193" o:title=""/>
            <o:lock v:ext="edit" aspectratio="t"/>
            <w10:wrap type="none"/>
            <w10:anchorlock/>
          </v:shape>
          <o:OLEObject Type="Embed" ProgID="Equation.3" ShapeID="_x0000_i1225" DrawAspect="Content" ObjectID="_1468075925" r:id="rId2192">
            <o:LockedField>false</o:LockedField>
          </o:OLEObject>
        </w:object>
      </w:r>
    </w:p>
    <w:p w14:paraId="42E74762">
      <w:pPr>
        <w:spacing w:line="300" w:lineRule="auto"/>
        <w:ind w:firstLine="420" w:firstLineChars="200"/>
      </w:pPr>
      <w:r>
        <w:rPr>
          <w:rFonts w:hint="eastAsia"/>
        </w:rPr>
        <w:t>符号说明：</w:t>
      </w:r>
    </w:p>
    <w:p w14:paraId="5984B083">
      <w:pPr>
        <w:spacing w:line="300" w:lineRule="auto"/>
        <w:ind w:left="420" w:leftChars="200" w:firstLine="420" w:firstLineChars="200"/>
      </w:pPr>
      <w:r>
        <w:rPr>
          <w:rFonts w:hint="eastAsia"/>
        </w:rPr>
        <w:t>Rgyg —— 高压缸内效率运行值与基准值偏差（%）</w:t>
      </w:r>
    </w:p>
    <w:p w14:paraId="6F1B52FA">
      <w:pPr>
        <w:spacing w:line="300" w:lineRule="auto"/>
        <w:ind w:left="420" w:leftChars="200" w:firstLine="420" w:firstLineChars="200"/>
      </w:pPr>
      <w:r>
        <w:rPr>
          <w:rFonts w:hint="eastAsia"/>
        </w:rPr>
        <w:t>Erih —— 高压缸内效率运行值（t/h）</w:t>
      </w:r>
    </w:p>
    <w:p w14:paraId="1EAF1FC1">
      <w:pPr>
        <w:spacing w:line="300" w:lineRule="auto"/>
        <w:ind w:left="420" w:leftChars="200" w:firstLine="420" w:firstLineChars="200"/>
      </w:pPr>
      <w:r>
        <w:rPr>
          <w:rFonts w:hint="eastAsia"/>
        </w:rPr>
        <w:t>Erih0 —— 高压缸内效率基准值（t/h）</w:t>
      </w:r>
    </w:p>
    <w:p w14:paraId="0CF320A4">
      <w:pPr>
        <w:spacing w:line="300" w:lineRule="auto"/>
        <w:ind w:firstLine="420" w:firstLineChars="200"/>
      </w:pPr>
      <w:r>
        <w:rPr>
          <w:rFonts w:hint="eastAsia"/>
        </w:rPr>
        <w:t>高压缸内效率能损为：</w:t>
      </w:r>
    </w:p>
    <w:p w14:paraId="44860E32">
      <w:pPr>
        <w:spacing w:line="300" w:lineRule="auto"/>
        <w:ind w:left="420" w:leftChars="200" w:firstLine="420" w:firstLineChars="200"/>
      </w:pPr>
      <w:r>
        <w:rPr>
          <w:position w:val="-14"/>
        </w:rPr>
        <w:object>
          <v:shape id="_x0000_i1226" o:spt="75" type="#_x0000_t75" style="height:21.75pt;width:129.75pt;" o:ole="t" filled="f" o:preferrelative="t" stroked="f" coordsize="21600,21600">
            <v:path/>
            <v:fill on="f" focussize="0,0"/>
            <v:stroke on="f" joinstyle="miter"/>
            <v:imagedata r:id="rId2195" o:title=""/>
            <o:lock v:ext="edit" aspectratio="t"/>
            <w10:wrap type="none"/>
            <w10:anchorlock/>
          </v:shape>
          <o:OLEObject Type="Embed" ProgID="Equation.3" ShapeID="_x0000_i1226" DrawAspect="Content" ObjectID="_1468075926" r:id="rId2194">
            <o:LockedField>false</o:LockedField>
          </o:OLEObject>
        </w:object>
      </w:r>
    </w:p>
    <w:p w14:paraId="1696613A">
      <w:pPr>
        <w:spacing w:line="300" w:lineRule="auto"/>
        <w:ind w:firstLine="420" w:firstLineChars="200"/>
      </w:pPr>
      <w:r>
        <w:rPr>
          <w:rFonts w:hint="eastAsia"/>
        </w:rPr>
        <w:t>符号说明：</w:t>
      </w:r>
    </w:p>
    <w:p w14:paraId="6B9475E4">
      <w:pPr>
        <w:spacing w:line="300" w:lineRule="auto"/>
        <w:ind w:left="420" w:leftChars="200" w:firstLine="420" w:firstLineChars="200"/>
      </w:pPr>
      <w:r>
        <w:rPr>
          <w:rFonts w:hint="eastAsia"/>
        </w:rPr>
        <w:t>Vgyg —— 高压缸内效率能损（</w:t>
      </w:r>
      <w:r>
        <w:t>g/kW.h</w:t>
      </w:r>
      <w:r>
        <w:rPr>
          <w:rFonts w:hint="eastAsia"/>
        </w:rPr>
        <w:t>）</w:t>
      </w:r>
    </w:p>
    <w:p w14:paraId="628F8988">
      <w:pPr>
        <w:spacing w:line="300" w:lineRule="auto"/>
        <w:ind w:left="420" w:leftChars="200" w:firstLine="420" w:firstLineChars="200"/>
      </w:pPr>
      <w:r>
        <w:rPr>
          <w:rFonts w:hint="eastAsia"/>
        </w:rPr>
        <w:t>Kgyg —— 高压缸内效率能损系数</w:t>
      </w:r>
    </w:p>
    <w:p w14:paraId="45982C49">
      <w:pPr>
        <w:spacing w:line="300" w:lineRule="auto"/>
        <w:ind w:left="420" w:leftChars="200" w:firstLine="420" w:firstLineChars="200"/>
      </w:pPr>
      <w:r>
        <w:rPr>
          <w:rFonts w:hint="eastAsia"/>
        </w:rPr>
        <w:t>Rgyg —— 高压缸内效率偏差</w:t>
      </w:r>
    </w:p>
    <w:p w14:paraId="505ED9B2">
      <w:pPr>
        <w:spacing w:line="300" w:lineRule="auto"/>
        <w:ind w:left="420" w:leftChars="200" w:firstLine="420" w:firstLineChars="200"/>
      </w:pPr>
      <w:r>
        <w:rPr>
          <w:rFonts w:hint="eastAsia"/>
        </w:rPr>
        <w:t>b1 —— 机组发电标煤耗率（</w:t>
      </w:r>
      <w:r>
        <w:t>g/kW.h</w:t>
      </w:r>
      <w:r>
        <w:rPr>
          <w:rFonts w:hint="eastAsia"/>
        </w:rPr>
        <w:t>）</w:t>
      </w:r>
    </w:p>
    <w:p w14:paraId="0D42EF7E">
      <w:pPr>
        <w:pStyle w:val="6"/>
        <w:bidi w:val="0"/>
        <w:rPr>
          <w:lang w:eastAsia="zh-CN"/>
        </w:rPr>
      </w:pPr>
      <w:bookmarkStart w:id="6308" w:name="_Toc12278"/>
      <w:bookmarkStart w:id="6309" w:name="_Toc30525"/>
      <w:bookmarkStart w:id="6310" w:name="_Toc112578742"/>
      <w:bookmarkStart w:id="6311" w:name="_Toc2071"/>
      <w:bookmarkStart w:id="6312" w:name="_Toc7433"/>
      <w:bookmarkStart w:id="6313" w:name="_Toc7142"/>
      <w:bookmarkStart w:id="6314" w:name="_Toc30964"/>
      <w:bookmarkStart w:id="6315" w:name="_Toc17354"/>
      <w:bookmarkStart w:id="6316" w:name="_Toc26249"/>
      <w:bookmarkStart w:id="6317" w:name="_Toc19977"/>
      <w:bookmarkStart w:id="6318" w:name="_Toc429985890"/>
      <w:r>
        <w:rPr>
          <w:rFonts w:hint="eastAsia"/>
          <w:lang w:eastAsia="zh-CN"/>
        </w:rPr>
        <w:t>19.10.2.3 中压缸内效率能损（</w:t>
      </w:r>
      <w:r>
        <w:rPr>
          <w:lang w:eastAsia="zh-CN"/>
        </w:rPr>
        <w:t>g/kW.h</w:t>
      </w:r>
      <w:r>
        <w:rPr>
          <w:rFonts w:hint="eastAsia"/>
          <w:lang w:eastAsia="zh-CN"/>
        </w:rPr>
        <w:t>）</w:t>
      </w:r>
      <w:bookmarkEnd w:id="6308"/>
      <w:bookmarkEnd w:id="6309"/>
      <w:bookmarkEnd w:id="6310"/>
      <w:bookmarkEnd w:id="6311"/>
      <w:bookmarkEnd w:id="6312"/>
      <w:bookmarkEnd w:id="6313"/>
      <w:bookmarkEnd w:id="6314"/>
      <w:bookmarkEnd w:id="6315"/>
      <w:bookmarkEnd w:id="6316"/>
      <w:bookmarkEnd w:id="6317"/>
      <w:bookmarkEnd w:id="6318"/>
    </w:p>
    <w:p w14:paraId="6E9040E1">
      <w:pPr>
        <w:spacing w:line="300" w:lineRule="auto"/>
        <w:ind w:firstLine="420" w:firstLineChars="200"/>
      </w:pPr>
      <w:r>
        <w:rPr>
          <w:rFonts w:hint="eastAsia"/>
        </w:rPr>
        <w:t>中压缸内效率能损系数为：</w:t>
      </w:r>
    </w:p>
    <w:p w14:paraId="116CA5A2">
      <w:pPr>
        <w:spacing w:line="300" w:lineRule="auto"/>
        <w:ind w:left="420" w:leftChars="200" w:firstLine="420" w:firstLineChars="200"/>
      </w:pPr>
      <w:r>
        <w:rPr>
          <w:position w:val="-14"/>
        </w:rPr>
        <w:object>
          <v:shape id="_x0000_i1227" o:spt="75" type="#_x0000_t75" style="height:21.75pt;width:216pt;" o:ole="t" filled="f" o:preferrelative="t" stroked="f" coordsize="21600,21600">
            <v:path/>
            <v:fill on="f" focussize="0,0"/>
            <v:stroke on="f" joinstyle="miter"/>
            <v:imagedata r:id="rId2197" o:title=""/>
            <o:lock v:ext="edit" aspectratio="t"/>
            <w10:wrap type="none"/>
            <w10:anchorlock/>
          </v:shape>
          <o:OLEObject Type="Embed" ProgID="Equation.3" ShapeID="_x0000_i1227" DrawAspect="Content" ObjectID="_1468075927" r:id="rId2196">
            <o:LockedField>false</o:LockedField>
          </o:OLEObject>
        </w:object>
      </w:r>
    </w:p>
    <w:p w14:paraId="078A3F6F">
      <w:pPr>
        <w:spacing w:line="300" w:lineRule="auto"/>
        <w:ind w:firstLine="420" w:firstLineChars="200"/>
      </w:pPr>
      <w:r>
        <w:rPr>
          <w:rFonts w:hint="eastAsia"/>
        </w:rPr>
        <w:t>符号说明：</w:t>
      </w:r>
    </w:p>
    <w:p w14:paraId="2AA8BFFE">
      <w:pPr>
        <w:spacing w:line="300" w:lineRule="auto"/>
        <w:ind w:left="420" w:leftChars="200" w:firstLine="420" w:firstLineChars="200"/>
      </w:pPr>
      <w:r>
        <w:rPr>
          <w:rFonts w:hint="eastAsia"/>
        </w:rPr>
        <w:t>Kzyg —— 中压缸内效率能损系数</w:t>
      </w:r>
    </w:p>
    <w:p w14:paraId="74739066">
      <w:pPr>
        <w:spacing w:line="300" w:lineRule="auto"/>
        <w:ind w:left="420" w:leftChars="200" w:firstLine="420" w:firstLineChars="200"/>
      </w:pPr>
      <w:r>
        <w:t>GetCoalConCoe</w:t>
      </w:r>
      <w:r>
        <w:rPr>
          <w:rFonts w:hint="eastAsia"/>
        </w:rPr>
        <w:t>（</w:t>
      </w:r>
      <w:r>
        <w:t>…</w:t>
      </w:r>
      <w:r>
        <w:rPr>
          <w:rFonts w:hint="eastAsia"/>
        </w:rPr>
        <w:t>） —— SyncBASE中求能损系数的函数</w:t>
      </w:r>
    </w:p>
    <w:p w14:paraId="2468AEBC">
      <w:pPr>
        <w:spacing w:line="300" w:lineRule="auto"/>
        <w:ind w:firstLine="420" w:firstLineChars="200"/>
      </w:pPr>
      <w:r>
        <w:rPr>
          <w:rFonts w:hint="eastAsia"/>
        </w:rPr>
        <w:t>中压缸内效率偏差为：</w:t>
      </w:r>
    </w:p>
    <w:p w14:paraId="5AABCE97">
      <w:pPr>
        <w:spacing w:line="300" w:lineRule="auto"/>
        <w:ind w:left="420" w:leftChars="200" w:firstLine="420" w:firstLineChars="200"/>
      </w:pPr>
      <w:r>
        <w:rPr>
          <w:position w:val="-14"/>
        </w:rPr>
        <w:object>
          <v:shape id="_x0000_i1228" o:spt="75" type="#_x0000_t75" style="height:21.75pt;width:86.25pt;" o:ole="t" filled="f" o:preferrelative="t" stroked="f" coordsize="21600,21600">
            <v:path/>
            <v:fill on="f" focussize="0,0"/>
            <v:stroke on="f" joinstyle="miter"/>
            <v:imagedata r:id="rId2199" o:title=""/>
            <o:lock v:ext="edit" aspectratio="t"/>
            <w10:wrap type="none"/>
            <w10:anchorlock/>
          </v:shape>
          <o:OLEObject Type="Embed" ProgID="Equation.3" ShapeID="_x0000_i1228" DrawAspect="Content" ObjectID="_1468075928" r:id="rId2198">
            <o:LockedField>false</o:LockedField>
          </o:OLEObject>
        </w:object>
      </w:r>
    </w:p>
    <w:p w14:paraId="18C9152A">
      <w:pPr>
        <w:spacing w:line="300" w:lineRule="auto"/>
        <w:ind w:firstLine="420" w:firstLineChars="200"/>
      </w:pPr>
      <w:r>
        <w:rPr>
          <w:rFonts w:hint="eastAsia"/>
        </w:rPr>
        <w:t>符号说明：</w:t>
      </w:r>
    </w:p>
    <w:p w14:paraId="693AF868">
      <w:pPr>
        <w:spacing w:line="300" w:lineRule="auto"/>
        <w:ind w:left="420" w:leftChars="200" w:firstLine="420" w:firstLineChars="200"/>
      </w:pPr>
      <w:r>
        <w:rPr>
          <w:rFonts w:hint="eastAsia"/>
        </w:rPr>
        <w:t>Rzyg —— 中压缸内效率运行值与基准值偏差（%）</w:t>
      </w:r>
    </w:p>
    <w:p w14:paraId="4204DC13">
      <w:pPr>
        <w:spacing w:line="300" w:lineRule="auto"/>
        <w:ind w:left="420" w:leftChars="200" w:firstLine="420" w:firstLineChars="200"/>
      </w:pPr>
      <w:r>
        <w:rPr>
          <w:rFonts w:hint="eastAsia"/>
        </w:rPr>
        <w:t>Erim —— 中压缸内效率运行值（t/h）</w:t>
      </w:r>
    </w:p>
    <w:p w14:paraId="68D79B98">
      <w:pPr>
        <w:spacing w:line="300" w:lineRule="auto"/>
        <w:ind w:left="420" w:leftChars="200" w:firstLine="420" w:firstLineChars="200"/>
      </w:pPr>
      <w:r>
        <w:rPr>
          <w:rFonts w:hint="eastAsia"/>
        </w:rPr>
        <w:t>Erim0 —— 中压缸内效率基准值（t/h）</w:t>
      </w:r>
    </w:p>
    <w:p w14:paraId="344F51D6">
      <w:pPr>
        <w:spacing w:line="300" w:lineRule="auto"/>
        <w:ind w:firstLine="420" w:firstLineChars="200"/>
      </w:pPr>
      <w:r>
        <w:rPr>
          <w:rFonts w:hint="eastAsia"/>
        </w:rPr>
        <w:t>中压缸内效率能损为：</w:t>
      </w:r>
    </w:p>
    <w:p w14:paraId="3BE76792">
      <w:pPr>
        <w:spacing w:line="300" w:lineRule="auto"/>
        <w:ind w:left="420" w:leftChars="200" w:firstLine="420" w:firstLineChars="200"/>
      </w:pPr>
      <w:r>
        <w:rPr>
          <w:position w:val="-14"/>
        </w:rPr>
        <w:object>
          <v:shape id="_x0000_i1229" o:spt="75" type="#_x0000_t75" style="height:21.75pt;width:129.05pt;" o:ole="t" filled="f" o:preferrelative="t" stroked="f" coordsize="21600,21600">
            <v:path/>
            <v:fill on="f" focussize="0,0"/>
            <v:stroke on="f" joinstyle="miter"/>
            <v:imagedata r:id="rId2201" o:title=""/>
            <o:lock v:ext="edit" aspectratio="t"/>
            <w10:wrap type="none"/>
            <w10:anchorlock/>
          </v:shape>
          <o:OLEObject Type="Embed" ProgID="Equation.3" ShapeID="_x0000_i1229" DrawAspect="Content" ObjectID="_1468075929" r:id="rId2200">
            <o:LockedField>false</o:LockedField>
          </o:OLEObject>
        </w:object>
      </w:r>
    </w:p>
    <w:p w14:paraId="16C3EE79">
      <w:pPr>
        <w:spacing w:line="300" w:lineRule="auto"/>
        <w:ind w:firstLine="420" w:firstLineChars="200"/>
      </w:pPr>
      <w:r>
        <w:rPr>
          <w:rFonts w:hint="eastAsia"/>
        </w:rPr>
        <w:t>符号说明：</w:t>
      </w:r>
    </w:p>
    <w:p w14:paraId="06B3FCB1">
      <w:pPr>
        <w:spacing w:line="300" w:lineRule="auto"/>
        <w:ind w:left="420" w:leftChars="200" w:firstLine="420" w:firstLineChars="200"/>
      </w:pPr>
      <w:r>
        <w:rPr>
          <w:rFonts w:hint="eastAsia"/>
        </w:rPr>
        <w:t>Vzyg —— 中压缸内效率能损（</w:t>
      </w:r>
      <w:r>
        <w:t>g/kW.h</w:t>
      </w:r>
      <w:r>
        <w:rPr>
          <w:rFonts w:hint="eastAsia"/>
        </w:rPr>
        <w:t>）</w:t>
      </w:r>
    </w:p>
    <w:p w14:paraId="62CC72E1">
      <w:pPr>
        <w:spacing w:line="300" w:lineRule="auto"/>
        <w:ind w:left="420" w:leftChars="200" w:firstLine="420" w:firstLineChars="200"/>
      </w:pPr>
      <w:r>
        <w:rPr>
          <w:rFonts w:hint="eastAsia"/>
        </w:rPr>
        <w:t>Kzyg —— 中压缸内效率能损系数</w:t>
      </w:r>
    </w:p>
    <w:p w14:paraId="045E354A">
      <w:pPr>
        <w:spacing w:line="300" w:lineRule="auto"/>
        <w:ind w:left="420" w:leftChars="200" w:firstLine="420" w:firstLineChars="200"/>
      </w:pPr>
      <w:r>
        <w:rPr>
          <w:rFonts w:hint="eastAsia"/>
        </w:rPr>
        <w:t>Rzyg —— 中压缸内效率偏差</w:t>
      </w:r>
    </w:p>
    <w:p w14:paraId="197A7A8B">
      <w:pPr>
        <w:spacing w:line="300" w:lineRule="auto"/>
        <w:ind w:left="420" w:leftChars="200" w:firstLine="420" w:firstLineChars="200"/>
      </w:pPr>
      <w:r>
        <w:rPr>
          <w:rFonts w:hint="eastAsia"/>
        </w:rPr>
        <w:t>b1 —— 机组发电标煤耗率（</w:t>
      </w:r>
      <w:r>
        <w:t>g/kW.h</w:t>
      </w:r>
      <w:r>
        <w:rPr>
          <w:rFonts w:hint="eastAsia"/>
        </w:rPr>
        <w:t>）</w:t>
      </w:r>
    </w:p>
    <w:p w14:paraId="3B75EAA3">
      <w:pPr>
        <w:pStyle w:val="5"/>
        <w:adjustRightInd w:val="0"/>
        <w:snapToGrid w:val="0"/>
        <w:spacing w:line="360" w:lineRule="auto"/>
        <w:rPr>
          <w:rFonts w:ascii="黑体" w:eastAsia="黑体"/>
          <w:sz w:val="24"/>
          <w:lang w:eastAsia="zh-CN"/>
        </w:rPr>
      </w:pPr>
      <w:bookmarkStart w:id="6319" w:name="_Toc17258"/>
      <w:bookmarkStart w:id="6320" w:name="_Toc429985891"/>
      <w:bookmarkStart w:id="6321" w:name="_Toc11924"/>
      <w:bookmarkStart w:id="6322" w:name="_Toc2482"/>
      <w:bookmarkStart w:id="6323" w:name="_Toc27226"/>
      <w:bookmarkStart w:id="6324" w:name="_Toc13072"/>
      <w:bookmarkStart w:id="6325" w:name="_Toc6333"/>
      <w:bookmarkStart w:id="6326" w:name="_Toc27769"/>
      <w:bookmarkStart w:id="6327" w:name="_Toc9725"/>
      <w:bookmarkStart w:id="6328" w:name="_Toc112578743"/>
      <w:bookmarkStart w:id="6329" w:name="_Toc13075"/>
      <w:bookmarkStart w:id="6330" w:name="_Toc30384"/>
      <w:r>
        <w:rPr>
          <w:rFonts w:hint="eastAsia" w:ascii="黑体" w:eastAsia="黑体"/>
          <w:sz w:val="24"/>
          <w:lang w:eastAsia="zh-CN"/>
        </w:rPr>
        <w:t>19.10.3 能损引起的经济损失计算</w:t>
      </w:r>
      <w:bookmarkEnd w:id="6319"/>
      <w:bookmarkEnd w:id="6320"/>
      <w:bookmarkEnd w:id="6321"/>
      <w:bookmarkEnd w:id="6322"/>
      <w:bookmarkEnd w:id="6323"/>
      <w:bookmarkEnd w:id="6324"/>
      <w:bookmarkEnd w:id="6325"/>
      <w:bookmarkEnd w:id="6326"/>
      <w:bookmarkEnd w:id="6327"/>
      <w:bookmarkEnd w:id="6328"/>
      <w:bookmarkEnd w:id="6329"/>
      <w:bookmarkEnd w:id="6330"/>
    </w:p>
    <w:p w14:paraId="3F05E1BE">
      <w:pPr>
        <w:spacing w:line="300" w:lineRule="auto"/>
        <w:ind w:firstLine="420" w:firstLineChars="200"/>
      </w:pPr>
      <w:r>
        <w:rPr>
          <w:rFonts w:hint="eastAsia"/>
        </w:rPr>
        <w:t>知道了能损的大小（煤耗差），那么每小时因运行值偏离基准值的经济损失计算如下：</w:t>
      </w:r>
    </w:p>
    <w:p w14:paraId="04A489AA">
      <w:pPr>
        <w:spacing w:line="300" w:lineRule="auto"/>
        <w:ind w:left="420" w:leftChars="200" w:firstLine="420" w:firstLineChars="200"/>
      </w:pPr>
      <w:r>
        <w:rPr>
          <w:position w:val="-14"/>
        </w:rPr>
        <w:object>
          <v:shape id="_x0000_i1230" o:spt="75" type="#_x0000_t75" style="height:21.75pt;width:129.05pt;" o:ole="t" filled="f" o:preferrelative="t" stroked="f" coordsize="21600,21600">
            <v:path/>
            <v:fill on="f" focussize="0,0"/>
            <v:stroke on="f" joinstyle="miter"/>
            <v:imagedata r:id="rId2203" o:title=""/>
            <o:lock v:ext="edit" aspectratio="t"/>
            <w10:wrap type="none"/>
            <w10:anchorlock/>
          </v:shape>
          <o:OLEObject Type="Embed" ProgID="Equation.3" ShapeID="_x0000_i1230" DrawAspect="Content" ObjectID="_1468075930" r:id="rId2202">
            <o:LockedField>false</o:LockedField>
          </o:OLEObject>
        </w:object>
      </w:r>
    </w:p>
    <w:p w14:paraId="73E47D0D">
      <w:pPr>
        <w:spacing w:line="300" w:lineRule="auto"/>
        <w:ind w:firstLine="420" w:firstLineChars="200"/>
      </w:pPr>
      <w:r>
        <w:rPr>
          <w:rFonts w:hint="eastAsia"/>
        </w:rPr>
        <w:t>符号说明：</w:t>
      </w:r>
    </w:p>
    <w:p w14:paraId="5617D667">
      <w:pPr>
        <w:spacing w:line="300" w:lineRule="auto"/>
        <w:ind w:left="420" w:leftChars="200" w:firstLine="420" w:firstLineChars="200"/>
      </w:pPr>
      <w:r>
        <w:rPr>
          <w:rFonts w:hint="eastAsia"/>
        </w:rPr>
        <w:t>Cns —— 能损引起的经济损失（￥/h）</w:t>
      </w:r>
    </w:p>
    <w:p w14:paraId="6067B40F">
      <w:pPr>
        <w:spacing w:line="300" w:lineRule="auto"/>
        <w:ind w:left="420" w:leftChars="200" w:firstLine="420" w:firstLineChars="200"/>
      </w:pPr>
      <w:r>
        <w:rPr>
          <w:rFonts w:hint="eastAsia"/>
        </w:rPr>
        <w:t>Vns —— 能损煤耗差值（g/kW.h）</w:t>
      </w:r>
    </w:p>
    <w:p w14:paraId="37B91427">
      <w:pPr>
        <w:spacing w:line="300" w:lineRule="auto"/>
        <w:ind w:left="420" w:leftChars="200" w:firstLine="420" w:firstLineChars="200"/>
      </w:pPr>
      <w:r>
        <w:rPr>
          <w:rFonts w:hint="eastAsia"/>
        </w:rPr>
        <w:t>N —— 机组发电功率（MW）</w:t>
      </w:r>
    </w:p>
    <w:p w14:paraId="4F213089">
      <w:pPr>
        <w:spacing w:line="300" w:lineRule="auto"/>
        <w:ind w:left="420" w:leftChars="200" w:firstLine="420" w:firstLineChars="200"/>
      </w:pPr>
      <w:r>
        <w:rPr>
          <w:rFonts w:hint="eastAsia"/>
        </w:rPr>
        <w:t>Pbmdj —— 标准煤单价（￥/t）</w:t>
      </w:r>
    </w:p>
    <w:p w14:paraId="1E6D80AA">
      <w:pPr>
        <w:pStyle w:val="4"/>
        <w:spacing w:line="360" w:lineRule="auto"/>
        <w:rPr>
          <w:rFonts w:ascii="黑体" w:hAnsi="黑体" w:eastAsia="黑体"/>
          <w:sz w:val="28"/>
          <w:lang w:eastAsia="zh-CN"/>
        </w:rPr>
      </w:pPr>
      <w:bookmarkStart w:id="6331" w:name="_Toc26645"/>
      <w:bookmarkStart w:id="6332" w:name="_Toc10237"/>
      <w:bookmarkStart w:id="6333" w:name="_Toc429985892"/>
      <w:bookmarkStart w:id="6334" w:name="_Toc27415"/>
      <w:bookmarkStart w:id="6335" w:name="_Toc7796"/>
      <w:bookmarkStart w:id="6336" w:name="_Toc54874320"/>
      <w:bookmarkStart w:id="6337" w:name="_Toc745"/>
      <w:bookmarkStart w:id="6338" w:name="_Toc7078"/>
      <w:bookmarkStart w:id="6339" w:name="_Toc25374"/>
      <w:bookmarkStart w:id="6340" w:name="_Toc26924"/>
      <w:bookmarkStart w:id="6341" w:name="_Toc22975"/>
      <w:bookmarkStart w:id="6342" w:name="_Toc8452"/>
      <w:bookmarkStart w:id="6343" w:name="_Toc27261"/>
      <w:bookmarkStart w:id="6344" w:name="_Toc25025"/>
      <w:bookmarkStart w:id="6345" w:name="_Toc6983"/>
      <w:bookmarkStart w:id="6346" w:name="_Toc32252"/>
      <w:bookmarkStart w:id="6347" w:name="_Toc23522"/>
      <w:bookmarkStart w:id="6348" w:name="_Toc15783"/>
      <w:r>
        <w:rPr>
          <w:rFonts w:hint="eastAsia" w:ascii="黑体" w:hAnsi="黑体" w:eastAsia="黑体"/>
          <w:sz w:val="28"/>
          <w:lang w:eastAsia="zh-CN"/>
        </w:rPr>
        <w:t>19.11 性能计算在SyncBASE3.0中的配置</w:t>
      </w:r>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p>
    <w:p w14:paraId="548E3FD4">
      <w:pPr>
        <w:pStyle w:val="5"/>
        <w:adjustRightInd w:val="0"/>
        <w:snapToGrid w:val="0"/>
        <w:spacing w:line="360" w:lineRule="auto"/>
        <w:rPr>
          <w:rFonts w:ascii="黑体" w:eastAsia="黑体"/>
          <w:sz w:val="24"/>
          <w:lang w:eastAsia="zh-CN"/>
        </w:rPr>
      </w:pPr>
      <w:bookmarkStart w:id="6349" w:name="_Toc10452"/>
      <w:bookmarkStart w:id="6350" w:name="_Toc3158"/>
      <w:bookmarkStart w:id="6351" w:name="_Toc10927"/>
      <w:bookmarkStart w:id="6352" w:name="_Toc13864"/>
      <w:bookmarkStart w:id="6353" w:name="_Toc24635"/>
      <w:bookmarkStart w:id="6354" w:name="_Toc5699"/>
      <w:bookmarkStart w:id="6355" w:name="_Toc15186"/>
      <w:bookmarkStart w:id="6356" w:name="_Toc13258"/>
      <w:bookmarkStart w:id="6357" w:name="_Toc15777"/>
      <w:bookmarkStart w:id="6358" w:name="_Toc19485"/>
      <w:bookmarkStart w:id="6359" w:name="_Toc429985893"/>
      <w:r>
        <w:rPr>
          <w:rFonts w:hint="eastAsia" w:ascii="黑体" w:eastAsia="黑体"/>
          <w:sz w:val="24"/>
          <w:lang w:eastAsia="zh-CN"/>
        </w:rPr>
        <w:t>19.11.1</w:t>
      </w:r>
      <w:bookmarkStart w:id="6360" w:name="_Toc112578745"/>
      <w:r>
        <w:rPr>
          <w:rFonts w:hint="eastAsia" w:ascii="黑体" w:eastAsia="黑体"/>
          <w:sz w:val="24"/>
          <w:lang w:eastAsia="zh-CN"/>
        </w:rPr>
        <w:t xml:space="preserve"> 加入性能计算所需的FIX测点</w:t>
      </w:r>
      <w:bookmarkEnd w:id="6349"/>
      <w:bookmarkEnd w:id="6350"/>
      <w:bookmarkEnd w:id="6351"/>
      <w:bookmarkEnd w:id="6352"/>
      <w:bookmarkEnd w:id="6353"/>
      <w:bookmarkEnd w:id="6354"/>
      <w:bookmarkEnd w:id="6355"/>
      <w:bookmarkEnd w:id="6356"/>
      <w:bookmarkEnd w:id="6357"/>
      <w:bookmarkEnd w:id="6358"/>
      <w:bookmarkEnd w:id="6359"/>
      <w:bookmarkEnd w:id="6360"/>
    </w:p>
    <w:p w14:paraId="6543BFDF">
      <w:pPr>
        <w:spacing w:line="300" w:lineRule="auto"/>
        <w:ind w:firstLine="420" w:firstLineChars="200"/>
      </w:pPr>
      <w:r>
        <w:rPr>
          <w:rFonts w:hint="eastAsia"/>
        </w:rPr>
        <w:t>下表列出了性能计算所需的FIX测点（以135MW机组为例），与各电厂的实际情况可能会有差别，比如同一个测点名称不同，同一个位置可能有不止一个测点等等，请按需进行增减。</w:t>
      </w:r>
    </w:p>
    <w:p w14:paraId="2234B6FF">
      <w:pPr>
        <w:spacing w:before="136" w:beforeLines="50" w:line="300" w:lineRule="auto"/>
      </w:pPr>
      <w:r>
        <w:rPr>
          <w:rFonts w:hint="eastAsia" w:ascii="宋体" w:hAnsi="宋体"/>
          <w:szCs w:val="21"/>
          <w:lang w:eastAsia="zh-CN"/>
        </w:rPr>
        <w:t>19</w:t>
      </w:r>
      <w:r>
        <w:rPr>
          <w:rFonts w:hint="eastAsia" w:ascii="宋体" w:hAnsi="宋体"/>
          <w:szCs w:val="21"/>
        </w:rPr>
        <w:t>.11.1-表1</w:t>
      </w:r>
      <w:r>
        <w:rPr>
          <w:rFonts w:hint="eastAsia"/>
        </w:rPr>
        <w:t xml:space="preserve"> 性能计算FIX测点列表：</w:t>
      </w:r>
    </w:p>
    <w:tbl>
      <w:tblPr>
        <w:tblStyle w:val="38"/>
        <w:tblW w:w="750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816"/>
        <w:gridCol w:w="1663"/>
        <w:gridCol w:w="3780"/>
        <w:gridCol w:w="1244"/>
      </w:tblGrid>
      <w:tr w14:paraId="639ACF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4A4A4" w:themeFill="background1" w:themeFillShade="A5"/>
            <w:vAlign w:val="center"/>
          </w:tcPr>
          <w:p w14:paraId="421991E5">
            <w:pPr>
              <w:spacing w:line="240" w:lineRule="auto"/>
              <w:jc w:val="center"/>
              <w:rPr>
                <w:rFonts w:ascii="宋体" w:hAnsi="宋体"/>
                <w:szCs w:val="21"/>
              </w:rPr>
            </w:pPr>
            <w:r>
              <w:rPr>
                <w:rFonts w:hint="eastAsia" w:ascii="宋体" w:hAnsi="宋体"/>
                <w:szCs w:val="21"/>
              </w:rPr>
              <w:t>序号</w:t>
            </w:r>
          </w:p>
        </w:tc>
        <w:tc>
          <w:tcPr>
            <w:tcW w:w="1663" w:type="dxa"/>
            <w:shd w:val="clear" w:color="auto" w:fill="A4A4A4" w:themeFill="background1" w:themeFillShade="A5"/>
            <w:vAlign w:val="center"/>
          </w:tcPr>
          <w:p w14:paraId="05A8A98C">
            <w:pPr>
              <w:spacing w:line="240" w:lineRule="auto"/>
              <w:jc w:val="center"/>
              <w:rPr>
                <w:rFonts w:ascii="宋体" w:hAnsi="宋体"/>
                <w:szCs w:val="21"/>
              </w:rPr>
            </w:pPr>
            <w:r>
              <w:rPr>
                <w:rFonts w:hint="eastAsia" w:ascii="宋体" w:hAnsi="宋体"/>
                <w:szCs w:val="21"/>
              </w:rPr>
              <w:t>名称</w:t>
            </w:r>
          </w:p>
        </w:tc>
        <w:tc>
          <w:tcPr>
            <w:tcW w:w="3780" w:type="dxa"/>
            <w:shd w:val="clear" w:color="auto" w:fill="A4A4A4" w:themeFill="background1" w:themeFillShade="A5"/>
            <w:vAlign w:val="center"/>
          </w:tcPr>
          <w:p w14:paraId="14C88606">
            <w:pPr>
              <w:spacing w:line="240" w:lineRule="auto"/>
              <w:jc w:val="center"/>
              <w:rPr>
                <w:rFonts w:ascii="宋体" w:hAnsi="宋体"/>
                <w:szCs w:val="21"/>
              </w:rPr>
            </w:pPr>
            <w:r>
              <w:rPr>
                <w:rFonts w:hint="eastAsia" w:ascii="宋体" w:hAnsi="宋体"/>
                <w:szCs w:val="21"/>
              </w:rPr>
              <w:t>测点描述</w:t>
            </w:r>
          </w:p>
        </w:tc>
        <w:tc>
          <w:tcPr>
            <w:tcW w:w="1244" w:type="dxa"/>
            <w:shd w:val="clear" w:color="auto" w:fill="A4A4A4" w:themeFill="background1" w:themeFillShade="A5"/>
            <w:vAlign w:val="center"/>
          </w:tcPr>
          <w:p w14:paraId="6C18039C">
            <w:pPr>
              <w:spacing w:line="240" w:lineRule="auto"/>
              <w:jc w:val="center"/>
              <w:rPr>
                <w:rFonts w:ascii="宋体" w:hAnsi="宋体"/>
                <w:szCs w:val="21"/>
              </w:rPr>
            </w:pPr>
            <w:r>
              <w:rPr>
                <w:rFonts w:hint="eastAsia" w:ascii="宋体" w:hAnsi="宋体"/>
                <w:szCs w:val="21"/>
              </w:rPr>
              <w:t>单位</w:t>
            </w:r>
          </w:p>
        </w:tc>
      </w:tr>
      <w:tr w14:paraId="10FDE7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16C2EE37">
            <w:pPr>
              <w:spacing w:line="240" w:lineRule="auto"/>
              <w:jc w:val="center"/>
              <w:rPr>
                <w:rFonts w:ascii="宋体" w:hAnsi="宋体"/>
                <w:szCs w:val="21"/>
              </w:rPr>
            </w:pPr>
            <w:r>
              <w:rPr>
                <w:rFonts w:hint="eastAsia" w:ascii="宋体" w:hAnsi="宋体"/>
                <w:szCs w:val="21"/>
              </w:rPr>
              <w:t>1</w:t>
            </w:r>
          </w:p>
        </w:tc>
        <w:tc>
          <w:tcPr>
            <w:tcW w:w="1663" w:type="dxa"/>
            <w:shd w:val="clear" w:color="auto" w:fill="auto"/>
            <w:vAlign w:val="center"/>
          </w:tcPr>
          <w:p w14:paraId="5F54EE03">
            <w:pPr>
              <w:spacing w:line="240" w:lineRule="auto"/>
              <w:jc w:val="center"/>
              <w:rPr>
                <w:rFonts w:ascii="宋体" w:hAnsi="宋体"/>
                <w:szCs w:val="21"/>
              </w:rPr>
            </w:pPr>
            <w:r>
              <w:rPr>
                <w:rFonts w:ascii="宋体" w:hAnsi="宋体"/>
                <w:szCs w:val="21"/>
              </w:rPr>
              <w:t>tlk</w:t>
            </w:r>
            <w:r>
              <w:rPr>
                <w:rFonts w:hint="eastAsia" w:ascii="宋体" w:hAnsi="宋体"/>
                <w:szCs w:val="21"/>
              </w:rPr>
              <w:t>1</w:t>
            </w:r>
          </w:p>
        </w:tc>
        <w:tc>
          <w:tcPr>
            <w:tcW w:w="3780" w:type="dxa"/>
            <w:shd w:val="clear" w:color="auto" w:fill="auto"/>
            <w:vAlign w:val="center"/>
          </w:tcPr>
          <w:p w14:paraId="3EC3585D">
            <w:pPr>
              <w:spacing w:line="240" w:lineRule="auto"/>
              <w:jc w:val="center"/>
              <w:rPr>
                <w:rFonts w:ascii="宋体" w:hAnsi="宋体"/>
                <w:szCs w:val="21"/>
              </w:rPr>
            </w:pPr>
            <w:r>
              <w:rPr>
                <w:rFonts w:hint="eastAsia" w:ascii="宋体" w:hAnsi="宋体"/>
                <w:szCs w:val="21"/>
              </w:rPr>
              <w:t>甲送风机进口风温</w:t>
            </w:r>
          </w:p>
        </w:tc>
        <w:tc>
          <w:tcPr>
            <w:tcW w:w="1244" w:type="dxa"/>
            <w:shd w:val="clear" w:color="auto" w:fill="auto"/>
            <w:vAlign w:val="center"/>
          </w:tcPr>
          <w:p w14:paraId="20060158">
            <w:pPr>
              <w:spacing w:line="240" w:lineRule="auto"/>
              <w:jc w:val="center"/>
              <w:rPr>
                <w:rFonts w:ascii="宋体" w:hAnsi="宋体"/>
                <w:szCs w:val="21"/>
              </w:rPr>
            </w:pPr>
            <w:r>
              <w:rPr>
                <w:rFonts w:hint="eastAsia" w:ascii="宋体" w:hAnsi="宋体"/>
                <w:szCs w:val="21"/>
              </w:rPr>
              <w:t>℃</w:t>
            </w:r>
          </w:p>
        </w:tc>
      </w:tr>
      <w:tr w14:paraId="296579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5D3ADA54">
            <w:pPr>
              <w:jc w:val="center"/>
              <w:rPr>
                <w:rFonts w:ascii="宋体" w:hAnsi="宋体"/>
                <w:szCs w:val="21"/>
              </w:rPr>
            </w:pPr>
            <w:r>
              <w:rPr>
                <w:rFonts w:hint="eastAsia" w:ascii="宋体" w:hAnsi="宋体"/>
                <w:szCs w:val="21"/>
              </w:rPr>
              <w:t>2</w:t>
            </w:r>
          </w:p>
        </w:tc>
        <w:tc>
          <w:tcPr>
            <w:tcW w:w="1663" w:type="dxa"/>
            <w:shd w:val="clear" w:color="auto" w:fill="auto"/>
            <w:vAlign w:val="center"/>
          </w:tcPr>
          <w:p w14:paraId="3834D809">
            <w:pPr>
              <w:jc w:val="center"/>
              <w:rPr>
                <w:rFonts w:ascii="宋体" w:hAnsi="宋体"/>
                <w:szCs w:val="21"/>
              </w:rPr>
            </w:pPr>
            <w:r>
              <w:rPr>
                <w:rFonts w:hint="eastAsia" w:ascii="宋体" w:hAnsi="宋体"/>
                <w:szCs w:val="21"/>
              </w:rPr>
              <w:t>tlk2</w:t>
            </w:r>
          </w:p>
        </w:tc>
        <w:tc>
          <w:tcPr>
            <w:tcW w:w="3780" w:type="dxa"/>
            <w:shd w:val="clear" w:color="auto" w:fill="auto"/>
            <w:vAlign w:val="center"/>
          </w:tcPr>
          <w:p w14:paraId="5ACD7C35">
            <w:pPr>
              <w:jc w:val="center"/>
              <w:rPr>
                <w:rFonts w:ascii="宋体" w:hAnsi="宋体"/>
                <w:szCs w:val="21"/>
              </w:rPr>
            </w:pPr>
            <w:r>
              <w:rPr>
                <w:rFonts w:hint="eastAsia" w:ascii="宋体" w:hAnsi="宋体"/>
                <w:szCs w:val="21"/>
              </w:rPr>
              <w:t>乙送风机进口风温</w:t>
            </w:r>
          </w:p>
        </w:tc>
        <w:tc>
          <w:tcPr>
            <w:tcW w:w="1244" w:type="dxa"/>
            <w:shd w:val="clear" w:color="auto" w:fill="auto"/>
            <w:vAlign w:val="center"/>
          </w:tcPr>
          <w:p w14:paraId="157FDBD0">
            <w:pPr>
              <w:spacing w:line="240" w:lineRule="auto"/>
              <w:jc w:val="center"/>
              <w:rPr>
                <w:rFonts w:ascii="宋体" w:hAnsi="宋体"/>
                <w:szCs w:val="21"/>
              </w:rPr>
            </w:pPr>
            <w:r>
              <w:rPr>
                <w:rFonts w:hint="eastAsia" w:ascii="宋体" w:hAnsi="宋体"/>
                <w:szCs w:val="21"/>
              </w:rPr>
              <w:t>℃</w:t>
            </w:r>
          </w:p>
        </w:tc>
      </w:tr>
      <w:tr w14:paraId="379846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4AD9B831">
            <w:pPr>
              <w:jc w:val="center"/>
              <w:rPr>
                <w:rFonts w:ascii="宋体" w:hAnsi="宋体"/>
                <w:szCs w:val="21"/>
              </w:rPr>
            </w:pPr>
            <w:r>
              <w:rPr>
                <w:rFonts w:hint="eastAsia" w:ascii="宋体" w:hAnsi="宋体"/>
                <w:szCs w:val="21"/>
              </w:rPr>
              <w:t>3</w:t>
            </w:r>
          </w:p>
        </w:tc>
        <w:tc>
          <w:tcPr>
            <w:tcW w:w="1663" w:type="dxa"/>
            <w:shd w:val="clear" w:color="auto" w:fill="auto"/>
            <w:vAlign w:val="center"/>
          </w:tcPr>
          <w:p w14:paraId="702C9C89">
            <w:pPr>
              <w:jc w:val="center"/>
              <w:rPr>
                <w:rFonts w:ascii="宋体" w:hAnsi="宋体"/>
                <w:szCs w:val="21"/>
              </w:rPr>
            </w:pPr>
            <w:r>
              <w:rPr>
                <w:rFonts w:hint="eastAsia" w:ascii="宋体" w:hAnsi="宋体"/>
                <w:szCs w:val="21"/>
              </w:rPr>
              <w:t>tpy1</w:t>
            </w:r>
          </w:p>
        </w:tc>
        <w:tc>
          <w:tcPr>
            <w:tcW w:w="3780" w:type="dxa"/>
            <w:shd w:val="clear" w:color="auto" w:fill="auto"/>
            <w:vAlign w:val="center"/>
          </w:tcPr>
          <w:p w14:paraId="517666E2">
            <w:pPr>
              <w:jc w:val="center"/>
              <w:rPr>
                <w:rFonts w:ascii="宋体" w:hAnsi="宋体"/>
                <w:szCs w:val="21"/>
              </w:rPr>
            </w:pPr>
            <w:r>
              <w:rPr>
                <w:rFonts w:hint="eastAsia" w:ascii="宋体" w:hAnsi="宋体"/>
                <w:szCs w:val="21"/>
              </w:rPr>
              <w:t>排烟温度甲</w:t>
            </w:r>
          </w:p>
        </w:tc>
        <w:tc>
          <w:tcPr>
            <w:tcW w:w="1244" w:type="dxa"/>
            <w:shd w:val="clear" w:color="auto" w:fill="auto"/>
            <w:vAlign w:val="center"/>
          </w:tcPr>
          <w:p w14:paraId="041D0048">
            <w:pPr>
              <w:spacing w:line="240" w:lineRule="auto"/>
              <w:jc w:val="center"/>
              <w:rPr>
                <w:rFonts w:ascii="宋体" w:hAnsi="宋体"/>
                <w:szCs w:val="21"/>
              </w:rPr>
            </w:pPr>
            <w:r>
              <w:rPr>
                <w:rFonts w:hint="eastAsia" w:ascii="宋体" w:hAnsi="宋体"/>
                <w:szCs w:val="21"/>
              </w:rPr>
              <w:t>℃</w:t>
            </w:r>
          </w:p>
        </w:tc>
      </w:tr>
      <w:tr w14:paraId="60D9DD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4839A512">
            <w:pPr>
              <w:jc w:val="center"/>
              <w:rPr>
                <w:rFonts w:ascii="宋体" w:hAnsi="宋体" w:cs="Times New Roman"/>
                <w:szCs w:val="21"/>
              </w:rPr>
            </w:pPr>
            <w:r>
              <w:rPr>
                <w:rFonts w:hint="eastAsia" w:ascii="宋体" w:hAnsi="宋体"/>
                <w:szCs w:val="21"/>
              </w:rPr>
              <w:t>4</w:t>
            </w:r>
          </w:p>
        </w:tc>
        <w:tc>
          <w:tcPr>
            <w:tcW w:w="1663" w:type="dxa"/>
            <w:shd w:val="clear" w:color="auto" w:fill="auto"/>
            <w:vAlign w:val="center"/>
          </w:tcPr>
          <w:p w14:paraId="025AC357">
            <w:pPr>
              <w:jc w:val="center"/>
              <w:rPr>
                <w:rFonts w:ascii="宋体" w:hAnsi="宋体"/>
                <w:szCs w:val="21"/>
              </w:rPr>
            </w:pPr>
            <w:r>
              <w:rPr>
                <w:rFonts w:hint="eastAsia" w:ascii="宋体" w:hAnsi="宋体"/>
                <w:szCs w:val="21"/>
              </w:rPr>
              <w:t>tpy2</w:t>
            </w:r>
          </w:p>
        </w:tc>
        <w:tc>
          <w:tcPr>
            <w:tcW w:w="3780" w:type="dxa"/>
            <w:shd w:val="clear" w:color="auto" w:fill="auto"/>
            <w:vAlign w:val="center"/>
          </w:tcPr>
          <w:p w14:paraId="39FDE801">
            <w:pPr>
              <w:jc w:val="center"/>
              <w:rPr>
                <w:rFonts w:ascii="宋体" w:hAnsi="宋体"/>
                <w:szCs w:val="21"/>
              </w:rPr>
            </w:pPr>
            <w:r>
              <w:rPr>
                <w:rFonts w:hint="eastAsia" w:ascii="宋体" w:hAnsi="宋体"/>
                <w:szCs w:val="21"/>
              </w:rPr>
              <w:t>排烟温度乙</w:t>
            </w:r>
          </w:p>
        </w:tc>
        <w:tc>
          <w:tcPr>
            <w:tcW w:w="1244" w:type="dxa"/>
            <w:shd w:val="clear" w:color="auto" w:fill="auto"/>
            <w:vAlign w:val="center"/>
          </w:tcPr>
          <w:p w14:paraId="0A2435BD">
            <w:pPr>
              <w:spacing w:line="240" w:lineRule="auto"/>
              <w:jc w:val="center"/>
              <w:rPr>
                <w:rFonts w:ascii="宋体" w:hAnsi="宋体"/>
                <w:szCs w:val="21"/>
              </w:rPr>
            </w:pPr>
            <w:r>
              <w:rPr>
                <w:rFonts w:hint="eastAsia" w:ascii="宋体" w:hAnsi="宋体"/>
                <w:szCs w:val="21"/>
              </w:rPr>
              <w:t>℃</w:t>
            </w:r>
          </w:p>
        </w:tc>
      </w:tr>
      <w:tr w14:paraId="7A24E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0D93E012">
            <w:pPr>
              <w:jc w:val="center"/>
              <w:rPr>
                <w:rFonts w:ascii="宋体" w:hAnsi="宋体" w:cs="Times New Roman"/>
                <w:szCs w:val="21"/>
              </w:rPr>
            </w:pPr>
            <w:r>
              <w:rPr>
                <w:rFonts w:hint="eastAsia" w:ascii="宋体" w:hAnsi="宋体"/>
                <w:szCs w:val="21"/>
              </w:rPr>
              <w:t>5</w:t>
            </w:r>
          </w:p>
        </w:tc>
        <w:tc>
          <w:tcPr>
            <w:tcW w:w="1663" w:type="dxa"/>
            <w:shd w:val="clear" w:color="auto" w:fill="auto"/>
            <w:vAlign w:val="center"/>
          </w:tcPr>
          <w:p w14:paraId="0B54EA7A">
            <w:pPr>
              <w:jc w:val="center"/>
              <w:rPr>
                <w:rFonts w:ascii="宋体" w:hAnsi="宋体"/>
                <w:szCs w:val="21"/>
              </w:rPr>
            </w:pPr>
            <w:r>
              <w:rPr>
                <w:rFonts w:hint="eastAsia" w:ascii="宋体" w:hAnsi="宋体"/>
                <w:szCs w:val="21"/>
              </w:rPr>
              <w:t>O21</w:t>
            </w:r>
          </w:p>
        </w:tc>
        <w:tc>
          <w:tcPr>
            <w:tcW w:w="3780" w:type="dxa"/>
            <w:shd w:val="clear" w:color="auto" w:fill="auto"/>
            <w:vAlign w:val="center"/>
          </w:tcPr>
          <w:p w14:paraId="7C9CED59">
            <w:pPr>
              <w:jc w:val="center"/>
              <w:rPr>
                <w:rFonts w:ascii="宋体" w:hAnsi="宋体"/>
                <w:szCs w:val="21"/>
              </w:rPr>
            </w:pPr>
            <w:r>
              <w:rPr>
                <w:rFonts w:hint="eastAsia" w:ascii="宋体" w:hAnsi="宋体"/>
                <w:szCs w:val="21"/>
              </w:rPr>
              <w:t>甲侧烟气含氧量</w:t>
            </w:r>
          </w:p>
        </w:tc>
        <w:tc>
          <w:tcPr>
            <w:tcW w:w="1244" w:type="dxa"/>
            <w:shd w:val="clear" w:color="auto" w:fill="auto"/>
            <w:vAlign w:val="center"/>
          </w:tcPr>
          <w:p w14:paraId="3C4BB9C2">
            <w:pPr>
              <w:spacing w:line="240" w:lineRule="auto"/>
              <w:jc w:val="center"/>
              <w:rPr>
                <w:rFonts w:ascii="宋体" w:hAnsi="宋体"/>
                <w:szCs w:val="21"/>
              </w:rPr>
            </w:pPr>
            <w:r>
              <w:rPr>
                <w:rFonts w:hint="eastAsia" w:ascii="宋体" w:hAnsi="宋体"/>
                <w:szCs w:val="21"/>
              </w:rPr>
              <w:t>％</w:t>
            </w:r>
          </w:p>
        </w:tc>
      </w:tr>
      <w:tr w14:paraId="2FA59B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000BFBA3">
            <w:pPr>
              <w:jc w:val="center"/>
              <w:rPr>
                <w:rFonts w:ascii="宋体" w:hAnsi="宋体" w:cs="Times New Roman"/>
                <w:szCs w:val="21"/>
              </w:rPr>
            </w:pPr>
            <w:r>
              <w:rPr>
                <w:rFonts w:hint="eastAsia" w:ascii="宋体" w:hAnsi="宋体"/>
                <w:szCs w:val="21"/>
              </w:rPr>
              <w:t>6</w:t>
            </w:r>
          </w:p>
        </w:tc>
        <w:tc>
          <w:tcPr>
            <w:tcW w:w="1663" w:type="dxa"/>
            <w:shd w:val="clear" w:color="auto" w:fill="auto"/>
            <w:vAlign w:val="center"/>
          </w:tcPr>
          <w:p w14:paraId="4F0033DA">
            <w:pPr>
              <w:jc w:val="center"/>
              <w:rPr>
                <w:rFonts w:ascii="宋体" w:hAnsi="宋体"/>
                <w:szCs w:val="21"/>
              </w:rPr>
            </w:pPr>
            <w:r>
              <w:rPr>
                <w:rFonts w:hint="eastAsia" w:ascii="宋体" w:hAnsi="宋体"/>
                <w:szCs w:val="21"/>
              </w:rPr>
              <w:t>O22</w:t>
            </w:r>
          </w:p>
        </w:tc>
        <w:tc>
          <w:tcPr>
            <w:tcW w:w="3780" w:type="dxa"/>
            <w:shd w:val="clear" w:color="auto" w:fill="auto"/>
            <w:vAlign w:val="center"/>
          </w:tcPr>
          <w:p w14:paraId="4E00F1BC">
            <w:pPr>
              <w:jc w:val="center"/>
              <w:rPr>
                <w:rFonts w:ascii="宋体" w:hAnsi="宋体"/>
                <w:szCs w:val="21"/>
              </w:rPr>
            </w:pPr>
            <w:r>
              <w:rPr>
                <w:rFonts w:hint="eastAsia" w:ascii="宋体" w:hAnsi="宋体"/>
                <w:szCs w:val="21"/>
              </w:rPr>
              <w:t>乙侧烟气含氧量</w:t>
            </w:r>
          </w:p>
        </w:tc>
        <w:tc>
          <w:tcPr>
            <w:tcW w:w="1244" w:type="dxa"/>
            <w:shd w:val="clear" w:color="auto" w:fill="auto"/>
            <w:vAlign w:val="center"/>
          </w:tcPr>
          <w:p w14:paraId="108320DD">
            <w:pPr>
              <w:spacing w:line="240" w:lineRule="auto"/>
              <w:jc w:val="center"/>
              <w:rPr>
                <w:rFonts w:ascii="宋体" w:hAnsi="宋体"/>
                <w:szCs w:val="21"/>
              </w:rPr>
            </w:pPr>
            <w:r>
              <w:rPr>
                <w:rFonts w:hint="eastAsia" w:ascii="宋体" w:hAnsi="宋体"/>
                <w:szCs w:val="21"/>
              </w:rPr>
              <w:t>％</w:t>
            </w:r>
          </w:p>
        </w:tc>
      </w:tr>
      <w:tr w14:paraId="2970D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71E35151">
            <w:pPr>
              <w:jc w:val="center"/>
              <w:rPr>
                <w:rFonts w:ascii="宋体" w:hAnsi="宋体" w:cs="Times New Roman"/>
                <w:szCs w:val="21"/>
              </w:rPr>
            </w:pPr>
            <w:r>
              <w:rPr>
                <w:rFonts w:hint="eastAsia" w:ascii="宋体" w:hAnsi="宋体"/>
                <w:szCs w:val="21"/>
              </w:rPr>
              <w:t>7</w:t>
            </w:r>
          </w:p>
        </w:tc>
        <w:tc>
          <w:tcPr>
            <w:tcW w:w="1663" w:type="dxa"/>
            <w:shd w:val="clear" w:color="auto" w:fill="auto"/>
            <w:vAlign w:val="center"/>
          </w:tcPr>
          <w:p w14:paraId="3C238369">
            <w:pPr>
              <w:jc w:val="center"/>
              <w:rPr>
                <w:rFonts w:ascii="宋体" w:hAnsi="宋体"/>
                <w:szCs w:val="21"/>
              </w:rPr>
            </w:pPr>
            <w:r>
              <w:rPr>
                <w:rFonts w:hint="eastAsia" w:ascii="宋体" w:hAnsi="宋体"/>
                <w:szCs w:val="21"/>
              </w:rPr>
              <w:t>Djw11</w:t>
            </w:r>
          </w:p>
        </w:tc>
        <w:tc>
          <w:tcPr>
            <w:tcW w:w="3780" w:type="dxa"/>
            <w:shd w:val="clear" w:color="auto" w:fill="auto"/>
            <w:vAlign w:val="center"/>
          </w:tcPr>
          <w:p w14:paraId="0C89E1FB">
            <w:pPr>
              <w:jc w:val="center"/>
              <w:rPr>
                <w:rFonts w:ascii="宋体" w:hAnsi="宋体"/>
                <w:szCs w:val="21"/>
              </w:rPr>
            </w:pPr>
            <w:r>
              <w:rPr>
                <w:rFonts w:hint="eastAsia" w:ascii="宋体" w:hAnsi="宋体"/>
                <w:szCs w:val="21"/>
              </w:rPr>
              <w:t>一级减温器甲侧喷水流量</w:t>
            </w:r>
          </w:p>
        </w:tc>
        <w:tc>
          <w:tcPr>
            <w:tcW w:w="1244" w:type="dxa"/>
            <w:shd w:val="clear" w:color="auto" w:fill="auto"/>
            <w:vAlign w:val="center"/>
          </w:tcPr>
          <w:p w14:paraId="387F7E0A">
            <w:pPr>
              <w:spacing w:line="240" w:lineRule="auto"/>
              <w:jc w:val="center"/>
              <w:rPr>
                <w:rFonts w:ascii="宋体" w:hAnsi="宋体"/>
                <w:szCs w:val="21"/>
              </w:rPr>
            </w:pPr>
            <w:r>
              <w:rPr>
                <w:rFonts w:hint="eastAsia" w:ascii="宋体" w:hAnsi="宋体"/>
                <w:szCs w:val="21"/>
              </w:rPr>
              <w:t>t/h</w:t>
            </w:r>
          </w:p>
        </w:tc>
      </w:tr>
      <w:tr w14:paraId="27695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2072FAF2">
            <w:pPr>
              <w:jc w:val="center"/>
              <w:rPr>
                <w:rFonts w:ascii="宋体" w:hAnsi="宋体" w:cs="Times New Roman"/>
                <w:szCs w:val="21"/>
              </w:rPr>
            </w:pPr>
            <w:r>
              <w:rPr>
                <w:rFonts w:hint="eastAsia" w:ascii="宋体" w:hAnsi="宋体"/>
                <w:szCs w:val="21"/>
              </w:rPr>
              <w:t>8</w:t>
            </w:r>
          </w:p>
        </w:tc>
        <w:tc>
          <w:tcPr>
            <w:tcW w:w="1663" w:type="dxa"/>
            <w:shd w:val="clear" w:color="auto" w:fill="auto"/>
            <w:vAlign w:val="center"/>
          </w:tcPr>
          <w:p w14:paraId="3CCD8265">
            <w:pPr>
              <w:jc w:val="center"/>
              <w:rPr>
                <w:rFonts w:ascii="宋体" w:hAnsi="宋体"/>
                <w:szCs w:val="21"/>
              </w:rPr>
            </w:pPr>
            <w:r>
              <w:rPr>
                <w:rFonts w:hint="eastAsia" w:ascii="宋体" w:hAnsi="宋体"/>
                <w:szCs w:val="21"/>
              </w:rPr>
              <w:t>Djw13</w:t>
            </w:r>
          </w:p>
        </w:tc>
        <w:tc>
          <w:tcPr>
            <w:tcW w:w="3780" w:type="dxa"/>
            <w:shd w:val="clear" w:color="auto" w:fill="auto"/>
            <w:vAlign w:val="center"/>
          </w:tcPr>
          <w:p w14:paraId="6E0748CF">
            <w:pPr>
              <w:jc w:val="center"/>
              <w:rPr>
                <w:rFonts w:ascii="宋体" w:hAnsi="宋体"/>
                <w:szCs w:val="21"/>
              </w:rPr>
            </w:pPr>
            <w:r>
              <w:rPr>
                <w:rFonts w:hint="eastAsia" w:ascii="宋体" w:hAnsi="宋体"/>
                <w:szCs w:val="21"/>
              </w:rPr>
              <w:t>二级减温器甲侧喷水流量</w:t>
            </w:r>
          </w:p>
        </w:tc>
        <w:tc>
          <w:tcPr>
            <w:tcW w:w="1244" w:type="dxa"/>
            <w:shd w:val="clear" w:color="auto" w:fill="auto"/>
            <w:vAlign w:val="center"/>
          </w:tcPr>
          <w:p w14:paraId="2D094833">
            <w:pPr>
              <w:spacing w:line="240" w:lineRule="auto"/>
              <w:jc w:val="center"/>
              <w:rPr>
                <w:rFonts w:ascii="宋体" w:hAnsi="宋体"/>
                <w:szCs w:val="21"/>
              </w:rPr>
            </w:pPr>
            <w:r>
              <w:rPr>
                <w:rFonts w:hint="eastAsia" w:ascii="宋体" w:hAnsi="宋体"/>
                <w:szCs w:val="21"/>
              </w:rPr>
              <w:t>t/h</w:t>
            </w:r>
          </w:p>
        </w:tc>
      </w:tr>
      <w:tr w14:paraId="23BA5C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5AE1BAAA">
            <w:pPr>
              <w:jc w:val="center"/>
              <w:rPr>
                <w:rFonts w:ascii="宋体" w:hAnsi="宋体" w:cs="Times New Roman"/>
                <w:szCs w:val="21"/>
              </w:rPr>
            </w:pPr>
            <w:r>
              <w:rPr>
                <w:rFonts w:hint="eastAsia" w:ascii="宋体" w:hAnsi="宋体"/>
                <w:szCs w:val="21"/>
              </w:rPr>
              <w:t>9</w:t>
            </w:r>
          </w:p>
        </w:tc>
        <w:tc>
          <w:tcPr>
            <w:tcW w:w="1663" w:type="dxa"/>
            <w:shd w:val="clear" w:color="auto" w:fill="auto"/>
            <w:vAlign w:val="center"/>
          </w:tcPr>
          <w:p w14:paraId="6953C0E0">
            <w:pPr>
              <w:jc w:val="center"/>
              <w:rPr>
                <w:rFonts w:ascii="宋体" w:hAnsi="宋体"/>
                <w:szCs w:val="21"/>
              </w:rPr>
            </w:pPr>
            <w:r>
              <w:rPr>
                <w:rFonts w:hint="eastAsia" w:ascii="宋体" w:hAnsi="宋体"/>
                <w:szCs w:val="21"/>
              </w:rPr>
              <w:t>Djw12</w:t>
            </w:r>
          </w:p>
        </w:tc>
        <w:tc>
          <w:tcPr>
            <w:tcW w:w="3780" w:type="dxa"/>
            <w:shd w:val="clear" w:color="auto" w:fill="auto"/>
            <w:vAlign w:val="center"/>
          </w:tcPr>
          <w:p w14:paraId="2FAB1817">
            <w:pPr>
              <w:jc w:val="center"/>
              <w:rPr>
                <w:rFonts w:ascii="宋体" w:hAnsi="宋体"/>
                <w:szCs w:val="21"/>
              </w:rPr>
            </w:pPr>
            <w:r>
              <w:rPr>
                <w:rFonts w:hint="eastAsia" w:ascii="宋体" w:hAnsi="宋体"/>
                <w:szCs w:val="21"/>
              </w:rPr>
              <w:t>一级减温器乙侧喷水流量</w:t>
            </w:r>
          </w:p>
        </w:tc>
        <w:tc>
          <w:tcPr>
            <w:tcW w:w="1244" w:type="dxa"/>
            <w:shd w:val="clear" w:color="auto" w:fill="auto"/>
            <w:vAlign w:val="center"/>
          </w:tcPr>
          <w:p w14:paraId="7D7CC13E">
            <w:pPr>
              <w:spacing w:line="240" w:lineRule="auto"/>
              <w:jc w:val="center"/>
              <w:rPr>
                <w:rFonts w:ascii="宋体" w:hAnsi="宋体"/>
                <w:szCs w:val="21"/>
              </w:rPr>
            </w:pPr>
            <w:r>
              <w:rPr>
                <w:rFonts w:hint="eastAsia" w:ascii="宋体" w:hAnsi="宋体"/>
                <w:szCs w:val="21"/>
              </w:rPr>
              <w:t>t/h</w:t>
            </w:r>
          </w:p>
        </w:tc>
      </w:tr>
      <w:tr w14:paraId="3FCA9B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5C2C9DA0">
            <w:pPr>
              <w:jc w:val="center"/>
              <w:rPr>
                <w:rFonts w:ascii="宋体" w:hAnsi="宋体" w:cs="Times New Roman"/>
                <w:szCs w:val="21"/>
              </w:rPr>
            </w:pPr>
            <w:r>
              <w:rPr>
                <w:rFonts w:hint="eastAsia" w:ascii="宋体" w:hAnsi="宋体"/>
                <w:szCs w:val="21"/>
              </w:rPr>
              <w:t>10</w:t>
            </w:r>
          </w:p>
        </w:tc>
        <w:tc>
          <w:tcPr>
            <w:tcW w:w="1663" w:type="dxa"/>
            <w:shd w:val="clear" w:color="auto" w:fill="auto"/>
            <w:vAlign w:val="center"/>
          </w:tcPr>
          <w:p w14:paraId="5766723F">
            <w:pPr>
              <w:jc w:val="center"/>
              <w:rPr>
                <w:rFonts w:ascii="宋体" w:hAnsi="宋体"/>
                <w:szCs w:val="21"/>
              </w:rPr>
            </w:pPr>
            <w:r>
              <w:rPr>
                <w:rFonts w:hint="eastAsia" w:ascii="宋体" w:hAnsi="宋体"/>
                <w:szCs w:val="21"/>
              </w:rPr>
              <w:t>Djw14</w:t>
            </w:r>
          </w:p>
        </w:tc>
        <w:tc>
          <w:tcPr>
            <w:tcW w:w="3780" w:type="dxa"/>
            <w:shd w:val="clear" w:color="auto" w:fill="auto"/>
            <w:vAlign w:val="center"/>
          </w:tcPr>
          <w:p w14:paraId="0DAC8507">
            <w:pPr>
              <w:jc w:val="center"/>
              <w:rPr>
                <w:rFonts w:ascii="宋体" w:hAnsi="宋体"/>
                <w:szCs w:val="21"/>
              </w:rPr>
            </w:pPr>
            <w:r>
              <w:rPr>
                <w:rFonts w:hint="eastAsia" w:ascii="宋体" w:hAnsi="宋体"/>
                <w:szCs w:val="21"/>
              </w:rPr>
              <w:t>二级减温器乙侧喷水流量</w:t>
            </w:r>
          </w:p>
        </w:tc>
        <w:tc>
          <w:tcPr>
            <w:tcW w:w="1244" w:type="dxa"/>
            <w:shd w:val="clear" w:color="auto" w:fill="auto"/>
            <w:vAlign w:val="center"/>
          </w:tcPr>
          <w:p w14:paraId="0C1D288C">
            <w:pPr>
              <w:spacing w:line="240" w:lineRule="auto"/>
              <w:jc w:val="center"/>
              <w:rPr>
                <w:rFonts w:ascii="宋体" w:hAnsi="宋体"/>
                <w:szCs w:val="21"/>
              </w:rPr>
            </w:pPr>
            <w:r>
              <w:rPr>
                <w:rFonts w:hint="eastAsia" w:ascii="宋体" w:hAnsi="宋体"/>
                <w:szCs w:val="21"/>
              </w:rPr>
              <w:t>t/h</w:t>
            </w:r>
          </w:p>
        </w:tc>
      </w:tr>
      <w:tr w14:paraId="3FB5F7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198F2AFD">
            <w:pPr>
              <w:jc w:val="center"/>
              <w:rPr>
                <w:rFonts w:ascii="宋体" w:hAnsi="宋体" w:cs="Times New Roman"/>
                <w:szCs w:val="21"/>
              </w:rPr>
            </w:pPr>
            <w:r>
              <w:rPr>
                <w:rFonts w:hint="eastAsia" w:ascii="宋体" w:hAnsi="宋体"/>
                <w:szCs w:val="21"/>
              </w:rPr>
              <w:t>11</w:t>
            </w:r>
          </w:p>
        </w:tc>
        <w:tc>
          <w:tcPr>
            <w:tcW w:w="1663" w:type="dxa"/>
            <w:shd w:val="clear" w:color="auto" w:fill="auto"/>
            <w:vAlign w:val="center"/>
          </w:tcPr>
          <w:p w14:paraId="476C5E4E">
            <w:pPr>
              <w:jc w:val="center"/>
              <w:rPr>
                <w:rFonts w:ascii="宋体" w:hAnsi="宋体"/>
                <w:szCs w:val="21"/>
              </w:rPr>
            </w:pPr>
            <w:r>
              <w:rPr>
                <w:rFonts w:hint="eastAsia" w:ascii="宋体" w:hAnsi="宋体"/>
                <w:szCs w:val="21"/>
              </w:rPr>
              <w:t>Djw21</w:t>
            </w:r>
          </w:p>
        </w:tc>
        <w:tc>
          <w:tcPr>
            <w:tcW w:w="3780" w:type="dxa"/>
            <w:shd w:val="clear" w:color="auto" w:fill="auto"/>
            <w:vAlign w:val="center"/>
          </w:tcPr>
          <w:p w14:paraId="17AC6C86">
            <w:pPr>
              <w:jc w:val="center"/>
              <w:rPr>
                <w:rFonts w:ascii="宋体" w:hAnsi="宋体"/>
                <w:szCs w:val="21"/>
              </w:rPr>
            </w:pPr>
            <w:r>
              <w:rPr>
                <w:rFonts w:hint="eastAsia" w:ascii="宋体" w:hAnsi="宋体"/>
                <w:szCs w:val="21"/>
              </w:rPr>
              <w:t>再热器甲侧微量喷水量</w:t>
            </w:r>
          </w:p>
        </w:tc>
        <w:tc>
          <w:tcPr>
            <w:tcW w:w="1244" w:type="dxa"/>
            <w:shd w:val="clear" w:color="auto" w:fill="auto"/>
            <w:vAlign w:val="center"/>
          </w:tcPr>
          <w:p w14:paraId="6702DA2F">
            <w:pPr>
              <w:spacing w:line="240" w:lineRule="auto"/>
              <w:jc w:val="center"/>
              <w:rPr>
                <w:rFonts w:ascii="宋体" w:hAnsi="宋体"/>
                <w:szCs w:val="21"/>
              </w:rPr>
            </w:pPr>
            <w:r>
              <w:rPr>
                <w:rFonts w:hint="eastAsia" w:ascii="宋体" w:hAnsi="宋体"/>
                <w:szCs w:val="21"/>
              </w:rPr>
              <w:t>t/h</w:t>
            </w:r>
          </w:p>
        </w:tc>
      </w:tr>
      <w:tr w14:paraId="76265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36CA8D91">
            <w:pPr>
              <w:jc w:val="center"/>
              <w:rPr>
                <w:rFonts w:ascii="宋体" w:hAnsi="宋体" w:cs="Times New Roman"/>
                <w:szCs w:val="21"/>
              </w:rPr>
            </w:pPr>
            <w:r>
              <w:rPr>
                <w:rFonts w:hint="eastAsia" w:ascii="宋体" w:hAnsi="宋体"/>
                <w:szCs w:val="21"/>
              </w:rPr>
              <w:t>12</w:t>
            </w:r>
          </w:p>
        </w:tc>
        <w:tc>
          <w:tcPr>
            <w:tcW w:w="1663" w:type="dxa"/>
            <w:shd w:val="clear" w:color="auto" w:fill="auto"/>
            <w:vAlign w:val="center"/>
          </w:tcPr>
          <w:p w14:paraId="395B3C27">
            <w:pPr>
              <w:jc w:val="center"/>
              <w:rPr>
                <w:rFonts w:ascii="宋体" w:hAnsi="宋体"/>
                <w:szCs w:val="21"/>
              </w:rPr>
            </w:pPr>
            <w:r>
              <w:rPr>
                <w:rFonts w:hint="eastAsia" w:ascii="宋体" w:hAnsi="宋体"/>
                <w:szCs w:val="21"/>
              </w:rPr>
              <w:t>Djw23</w:t>
            </w:r>
          </w:p>
        </w:tc>
        <w:tc>
          <w:tcPr>
            <w:tcW w:w="3780" w:type="dxa"/>
            <w:shd w:val="clear" w:color="auto" w:fill="auto"/>
            <w:vAlign w:val="center"/>
          </w:tcPr>
          <w:p w14:paraId="34ADCE2D">
            <w:pPr>
              <w:jc w:val="center"/>
              <w:rPr>
                <w:rFonts w:ascii="宋体" w:hAnsi="宋体"/>
                <w:szCs w:val="21"/>
              </w:rPr>
            </w:pPr>
            <w:r>
              <w:rPr>
                <w:rFonts w:hint="eastAsia" w:ascii="宋体" w:hAnsi="宋体"/>
                <w:szCs w:val="21"/>
              </w:rPr>
              <w:t>再热器甲侧事故喷水量</w:t>
            </w:r>
          </w:p>
        </w:tc>
        <w:tc>
          <w:tcPr>
            <w:tcW w:w="1244" w:type="dxa"/>
            <w:shd w:val="clear" w:color="auto" w:fill="auto"/>
            <w:vAlign w:val="center"/>
          </w:tcPr>
          <w:p w14:paraId="14647A91">
            <w:pPr>
              <w:spacing w:line="240" w:lineRule="auto"/>
              <w:jc w:val="center"/>
              <w:rPr>
                <w:rFonts w:ascii="宋体" w:hAnsi="宋体"/>
                <w:szCs w:val="21"/>
              </w:rPr>
            </w:pPr>
            <w:r>
              <w:rPr>
                <w:rFonts w:hint="eastAsia" w:ascii="宋体" w:hAnsi="宋体"/>
                <w:szCs w:val="21"/>
              </w:rPr>
              <w:t>t/h</w:t>
            </w:r>
          </w:p>
        </w:tc>
      </w:tr>
      <w:tr w14:paraId="0A464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3E43DA47">
            <w:pPr>
              <w:jc w:val="center"/>
              <w:rPr>
                <w:rFonts w:ascii="宋体" w:hAnsi="宋体" w:cs="Times New Roman"/>
                <w:szCs w:val="21"/>
              </w:rPr>
            </w:pPr>
            <w:r>
              <w:rPr>
                <w:rFonts w:hint="eastAsia" w:ascii="宋体" w:hAnsi="宋体"/>
                <w:szCs w:val="21"/>
              </w:rPr>
              <w:t>13</w:t>
            </w:r>
          </w:p>
        </w:tc>
        <w:tc>
          <w:tcPr>
            <w:tcW w:w="1663" w:type="dxa"/>
            <w:shd w:val="clear" w:color="auto" w:fill="auto"/>
            <w:vAlign w:val="center"/>
          </w:tcPr>
          <w:p w14:paraId="0B4162D1">
            <w:pPr>
              <w:jc w:val="center"/>
              <w:rPr>
                <w:rFonts w:ascii="宋体" w:hAnsi="宋体"/>
                <w:szCs w:val="21"/>
              </w:rPr>
            </w:pPr>
            <w:r>
              <w:rPr>
                <w:rFonts w:hint="eastAsia" w:ascii="宋体" w:hAnsi="宋体"/>
                <w:szCs w:val="21"/>
              </w:rPr>
              <w:t>Djw22</w:t>
            </w:r>
          </w:p>
        </w:tc>
        <w:tc>
          <w:tcPr>
            <w:tcW w:w="3780" w:type="dxa"/>
            <w:shd w:val="clear" w:color="auto" w:fill="auto"/>
            <w:vAlign w:val="center"/>
          </w:tcPr>
          <w:p w14:paraId="539B1B81">
            <w:pPr>
              <w:jc w:val="center"/>
              <w:rPr>
                <w:rFonts w:ascii="宋体" w:hAnsi="宋体" w:cs="Times New Roman"/>
                <w:szCs w:val="21"/>
              </w:rPr>
            </w:pPr>
            <w:r>
              <w:rPr>
                <w:rFonts w:hint="eastAsia" w:ascii="宋体" w:hAnsi="宋体"/>
                <w:szCs w:val="21"/>
              </w:rPr>
              <w:t>再热器乙侧微量喷水量</w:t>
            </w:r>
          </w:p>
        </w:tc>
        <w:tc>
          <w:tcPr>
            <w:tcW w:w="1244" w:type="dxa"/>
            <w:shd w:val="clear" w:color="auto" w:fill="auto"/>
            <w:vAlign w:val="center"/>
          </w:tcPr>
          <w:p w14:paraId="608D0D94">
            <w:pPr>
              <w:spacing w:line="240" w:lineRule="auto"/>
              <w:jc w:val="center"/>
              <w:rPr>
                <w:rFonts w:ascii="宋体" w:hAnsi="宋体"/>
                <w:szCs w:val="21"/>
              </w:rPr>
            </w:pPr>
            <w:r>
              <w:rPr>
                <w:rFonts w:hint="eastAsia" w:ascii="宋体" w:hAnsi="宋体"/>
                <w:szCs w:val="21"/>
              </w:rPr>
              <w:t>t/h</w:t>
            </w:r>
          </w:p>
        </w:tc>
      </w:tr>
      <w:tr w14:paraId="5A3B1E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698D3976">
            <w:pPr>
              <w:jc w:val="center"/>
              <w:rPr>
                <w:rFonts w:ascii="宋体" w:hAnsi="宋体" w:cs="Times New Roman"/>
                <w:szCs w:val="21"/>
              </w:rPr>
            </w:pPr>
            <w:r>
              <w:rPr>
                <w:rFonts w:hint="eastAsia" w:ascii="宋体" w:hAnsi="宋体"/>
                <w:szCs w:val="21"/>
              </w:rPr>
              <w:t>14</w:t>
            </w:r>
          </w:p>
        </w:tc>
        <w:tc>
          <w:tcPr>
            <w:tcW w:w="1663" w:type="dxa"/>
            <w:shd w:val="clear" w:color="auto" w:fill="auto"/>
            <w:vAlign w:val="center"/>
          </w:tcPr>
          <w:p w14:paraId="4C974E65">
            <w:pPr>
              <w:jc w:val="center"/>
              <w:rPr>
                <w:rFonts w:ascii="宋体" w:hAnsi="宋体"/>
                <w:szCs w:val="21"/>
              </w:rPr>
            </w:pPr>
            <w:r>
              <w:rPr>
                <w:rFonts w:hint="eastAsia" w:ascii="宋体" w:hAnsi="宋体"/>
                <w:szCs w:val="21"/>
              </w:rPr>
              <w:t>Djw24</w:t>
            </w:r>
          </w:p>
        </w:tc>
        <w:tc>
          <w:tcPr>
            <w:tcW w:w="3780" w:type="dxa"/>
            <w:shd w:val="clear" w:color="auto" w:fill="auto"/>
            <w:vAlign w:val="center"/>
          </w:tcPr>
          <w:p w14:paraId="2605B0A7">
            <w:pPr>
              <w:jc w:val="center"/>
              <w:rPr>
                <w:rFonts w:ascii="宋体" w:hAnsi="宋体" w:cs="Times New Roman"/>
                <w:szCs w:val="21"/>
              </w:rPr>
            </w:pPr>
            <w:r>
              <w:rPr>
                <w:rFonts w:hint="eastAsia" w:ascii="宋体" w:hAnsi="宋体"/>
                <w:szCs w:val="21"/>
              </w:rPr>
              <w:t>再热器乙侧事故喷水量</w:t>
            </w:r>
          </w:p>
        </w:tc>
        <w:tc>
          <w:tcPr>
            <w:tcW w:w="1244" w:type="dxa"/>
            <w:shd w:val="clear" w:color="auto" w:fill="auto"/>
            <w:vAlign w:val="center"/>
          </w:tcPr>
          <w:p w14:paraId="1D60D84C">
            <w:pPr>
              <w:spacing w:line="240" w:lineRule="auto"/>
              <w:jc w:val="center"/>
              <w:rPr>
                <w:rFonts w:ascii="宋体" w:hAnsi="宋体"/>
                <w:szCs w:val="21"/>
              </w:rPr>
            </w:pPr>
            <w:r>
              <w:rPr>
                <w:rFonts w:hint="eastAsia" w:ascii="宋体" w:hAnsi="宋体"/>
                <w:szCs w:val="21"/>
              </w:rPr>
              <w:t>t/h</w:t>
            </w:r>
          </w:p>
        </w:tc>
      </w:tr>
      <w:tr w14:paraId="69469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19FA8C97">
            <w:pPr>
              <w:jc w:val="center"/>
              <w:rPr>
                <w:rFonts w:ascii="宋体" w:hAnsi="宋体" w:cs="Times New Roman"/>
                <w:szCs w:val="21"/>
              </w:rPr>
            </w:pPr>
            <w:r>
              <w:rPr>
                <w:rFonts w:hint="eastAsia" w:ascii="宋体" w:hAnsi="宋体"/>
                <w:szCs w:val="21"/>
              </w:rPr>
              <w:t>15</w:t>
            </w:r>
          </w:p>
        </w:tc>
        <w:tc>
          <w:tcPr>
            <w:tcW w:w="1663" w:type="dxa"/>
            <w:shd w:val="clear" w:color="auto" w:fill="auto"/>
            <w:vAlign w:val="center"/>
          </w:tcPr>
          <w:p w14:paraId="43C5D90C">
            <w:pPr>
              <w:jc w:val="center"/>
              <w:rPr>
                <w:rFonts w:ascii="宋体" w:hAnsi="宋体"/>
                <w:szCs w:val="21"/>
              </w:rPr>
            </w:pPr>
            <w:r>
              <w:rPr>
                <w:rFonts w:hint="eastAsia" w:ascii="宋体" w:hAnsi="宋体"/>
                <w:szCs w:val="21"/>
              </w:rPr>
              <w:t>Djs</w:t>
            </w:r>
          </w:p>
        </w:tc>
        <w:tc>
          <w:tcPr>
            <w:tcW w:w="3780" w:type="dxa"/>
            <w:shd w:val="clear" w:color="auto" w:fill="auto"/>
            <w:vAlign w:val="center"/>
          </w:tcPr>
          <w:p w14:paraId="0ABD78D2">
            <w:pPr>
              <w:jc w:val="center"/>
              <w:rPr>
                <w:rFonts w:ascii="宋体" w:hAnsi="宋体" w:cs="Times New Roman"/>
                <w:szCs w:val="21"/>
              </w:rPr>
            </w:pPr>
            <w:r>
              <w:rPr>
                <w:rFonts w:hint="eastAsia" w:ascii="宋体" w:hAnsi="宋体"/>
                <w:szCs w:val="21"/>
              </w:rPr>
              <w:t>主给水流量</w:t>
            </w:r>
          </w:p>
        </w:tc>
        <w:tc>
          <w:tcPr>
            <w:tcW w:w="1244" w:type="dxa"/>
            <w:shd w:val="clear" w:color="auto" w:fill="auto"/>
            <w:vAlign w:val="center"/>
          </w:tcPr>
          <w:p w14:paraId="044562AB">
            <w:pPr>
              <w:spacing w:line="240" w:lineRule="auto"/>
              <w:jc w:val="center"/>
              <w:rPr>
                <w:rFonts w:ascii="宋体" w:hAnsi="宋体"/>
                <w:szCs w:val="21"/>
              </w:rPr>
            </w:pPr>
            <w:r>
              <w:rPr>
                <w:rFonts w:hint="eastAsia" w:ascii="宋体" w:hAnsi="宋体"/>
                <w:szCs w:val="21"/>
              </w:rPr>
              <w:t>t/h</w:t>
            </w:r>
          </w:p>
        </w:tc>
      </w:tr>
      <w:tr w14:paraId="2B3D6A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6417DA09">
            <w:pPr>
              <w:jc w:val="center"/>
              <w:rPr>
                <w:rFonts w:ascii="宋体" w:hAnsi="宋体" w:cs="Times New Roman"/>
                <w:szCs w:val="21"/>
              </w:rPr>
            </w:pPr>
            <w:r>
              <w:rPr>
                <w:rFonts w:hint="eastAsia" w:ascii="宋体" w:hAnsi="宋体"/>
                <w:szCs w:val="21"/>
              </w:rPr>
              <w:t>16</w:t>
            </w:r>
          </w:p>
        </w:tc>
        <w:tc>
          <w:tcPr>
            <w:tcW w:w="1663" w:type="dxa"/>
            <w:shd w:val="clear" w:color="auto" w:fill="auto"/>
            <w:vAlign w:val="center"/>
          </w:tcPr>
          <w:p w14:paraId="69B38BAA">
            <w:pPr>
              <w:jc w:val="center"/>
              <w:rPr>
                <w:rFonts w:ascii="宋体" w:hAnsi="宋体"/>
                <w:szCs w:val="21"/>
              </w:rPr>
            </w:pPr>
            <w:r>
              <w:rPr>
                <w:rFonts w:hint="eastAsia" w:ascii="宋体" w:hAnsi="宋体"/>
                <w:szCs w:val="21"/>
              </w:rPr>
              <w:t>D0</w:t>
            </w:r>
          </w:p>
        </w:tc>
        <w:tc>
          <w:tcPr>
            <w:tcW w:w="3780" w:type="dxa"/>
            <w:shd w:val="clear" w:color="auto" w:fill="auto"/>
            <w:vAlign w:val="center"/>
          </w:tcPr>
          <w:p w14:paraId="11FDE303">
            <w:pPr>
              <w:jc w:val="center"/>
              <w:rPr>
                <w:rFonts w:ascii="宋体" w:hAnsi="宋体" w:cs="Times New Roman"/>
                <w:szCs w:val="21"/>
              </w:rPr>
            </w:pPr>
            <w:r>
              <w:rPr>
                <w:rFonts w:hint="eastAsia" w:ascii="宋体" w:hAnsi="宋体"/>
                <w:szCs w:val="21"/>
              </w:rPr>
              <w:t>主蒸汽流量</w:t>
            </w:r>
          </w:p>
        </w:tc>
        <w:tc>
          <w:tcPr>
            <w:tcW w:w="1244" w:type="dxa"/>
            <w:shd w:val="clear" w:color="auto" w:fill="auto"/>
            <w:vAlign w:val="center"/>
          </w:tcPr>
          <w:p w14:paraId="58FC62D0">
            <w:pPr>
              <w:spacing w:line="240" w:lineRule="auto"/>
              <w:jc w:val="center"/>
              <w:rPr>
                <w:rFonts w:ascii="宋体" w:hAnsi="宋体"/>
                <w:szCs w:val="21"/>
              </w:rPr>
            </w:pPr>
            <w:r>
              <w:rPr>
                <w:rFonts w:hint="eastAsia" w:ascii="宋体" w:hAnsi="宋体"/>
                <w:szCs w:val="21"/>
              </w:rPr>
              <w:t>t/h</w:t>
            </w:r>
          </w:p>
        </w:tc>
      </w:tr>
      <w:tr w14:paraId="58BBC2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632B239C">
            <w:pPr>
              <w:jc w:val="center"/>
              <w:rPr>
                <w:rFonts w:ascii="宋体" w:hAnsi="宋体" w:cs="Times New Roman"/>
                <w:szCs w:val="21"/>
              </w:rPr>
            </w:pPr>
            <w:r>
              <w:rPr>
                <w:rFonts w:hint="eastAsia" w:ascii="宋体" w:hAnsi="宋体"/>
                <w:szCs w:val="21"/>
              </w:rPr>
              <w:t>17</w:t>
            </w:r>
          </w:p>
        </w:tc>
        <w:tc>
          <w:tcPr>
            <w:tcW w:w="1663" w:type="dxa"/>
            <w:shd w:val="clear" w:color="auto" w:fill="auto"/>
            <w:vAlign w:val="center"/>
          </w:tcPr>
          <w:p w14:paraId="1E887AE9">
            <w:pPr>
              <w:jc w:val="center"/>
              <w:rPr>
                <w:rFonts w:ascii="宋体" w:hAnsi="宋体"/>
                <w:szCs w:val="21"/>
              </w:rPr>
            </w:pPr>
            <w:r>
              <w:rPr>
                <w:rFonts w:hint="eastAsia" w:ascii="宋体" w:hAnsi="宋体"/>
                <w:szCs w:val="21"/>
              </w:rPr>
              <w:t>Dpw1</w:t>
            </w:r>
          </w:p>
        </w:tc>
        <w:tc>
          <w:tcPr>
            <w:tcW w:w="3780" w:type="dxa"/>
            <w:shd w:val="clear" w:color="auto" w:fill="auto"/>
            <w:vAlign w:val="center"/>
          </w:tcPr>
          <w:p w14:paraId="33FE096F">
            <w:pPr>
              <w:jc w:val="center"/>
              <w:rPr>
                <w:rFonts w:ascii="宋体" w:hAnsi="宋体"/>
                <w:szCs w:val="21"/>
              </w:rPr>
            </w:pPr>
            <w:r>
              <w:rPr>
                <w:rFonts w:hint="eastAsia" w:ascii="宋体" w:hAnsi="宋体"/>
                <w:szCs w:val="21"/>
              </w:rPr>
              <w:t>锅炉连排流量甲</w:t>
            </w:r>
          </w:p>
        </w:tc>
        <w:tc>
          <w:tcPr>
            <w:tcW w:w="1244" w:type="dxa"/>
            <w:shd w:val="clear" w:color="auto" w:fill="auto"/>
            <w:vAlign w:val="center"/>
          </w:tcPr>
          <w:p w14:paraId="42E8F02B">
            <w:pPr>
              <w:spacing w:line="240" w:lineRule="auto"/>
              <w:jc w:val="center"/>
              <w:rPr>
                <w:rFonts w:ascii="宋体" w:hAnsi="宋体"/>
                <w:szCs w:val="21"/>
              </w:rPr>
            </w:pPr>
            <w:r>
              <w:rPr>
                <w:rFonts w:hint="eastAsia" w:ascii="宋体" w:hAnsi="宋体"/>
                <w:szCs w:val="21"/>
              </w:rPr>
              <w:t>t/h</w:t>
            </w:r>
          </w:p>
        </w:tc>
      </w:tr>
      <w:tr w14:paraId="75C43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55361BAB">
            <w:pPr>
              <w:jc w:val="center"/>
              <w:rPr>
                <w:rFonts w:ascii="宋体" w:hAnsi="宋体" w:cs="Times New Roman"/>
                <w:szCs w:val="21"/>
              </w:rPr>
            </w:pPr>
            <w:r>
              <w:rPr>
                <w:rFonts w:hint="eastAsia" w:ascii="宋体" w:hAnsi="宋体"/>
                <w:szCs w:val="21"/>
              </w:rPr>
              <w:t>18</w:t>
            </w:r>
          </w:p>
        </w:tc>
        <w:tc>
          <w:tcPr>
            <w:tcW w:w="1663" w:type="dxa"/>
            <w:shd w:val="clear" w:color="auto" w:fill="auto"/>
            <w:vAlign w:val="center"/>
          </w:tcPr>
          <w:p w14:paraId="6876292C">
            <w:pPr>
              <w:jc w:val="center"/>
              <w:rPr>
                <w:rFonts w:ascii="宋体" w:hAnsi="宋体"/>
                <w:szCs w:val="21"/>
              </w:rPr>
            </w:pPr>
            <w:r>
              <w:rPr>
                <w:rFonts w:hint="eastAsia" w:ascii="宋体" w:hAnsi="宋体"/>
                <w:szCs w:val="21"/>
              </w:rPr>
              <w:t>Dpw2</w:t>
            </w:r>
          </w:p>
        </w:tc>
        <w:tc>
          <w:tcPr>
            <w:tcW w:w="3780" w:type="dxa"/>
            <w:shd w:val="clear" w:color="auto" w:fill="auto"/>
            <w:vAlign w:val="center"/>
          </w:tcPr>
          <w:p w14:paraId="0F42427B">
            <w:pPr>
              <w:jc w:val="center"/>
              <w:rPr>
                <w:rFonts w:ascii="宋体" w:hAnsi="宋体" w:cs="Times New Roman"/>
                <w:szCs w:val="21"/>
              </w:rPr>
            </w:pPr>
            <w:r>
              <w:rPr>
                <w:rFonts w:hint="eastAsia" w:ascii="宋体" w:hAnsi="宋体"/>
                <w:szCs w:val="21"/>
              </w:rPr>
              <w:t>锅炉连排流量乙</w:t>
            </w:r>
          </w:p>
        </w:tc>
        <w:tc>
          <w:tcPr>
            <w:tcW w:w="1244" w:type="dxa"/>
            <w:shd w:val="clear" w:color="auto" w:fill="auto"/>
            <w:vAlign w:val="center"/>
          </w:tcPr>
          <w:p w14:paraId="052FCC0F">
            <w:pPr>
              <w:spacing w:line="240" w:lineRule="auto"/>
              <w:jc w:val="center"/>
              <w:rPr>
                <w:rFonts w:ascii="宋体" w:hAnsi="宋体"/>
                <w:szCs w:val="21"/>
              </w:rPr>
            </w:pPr>
            <w:r>
              <w:rPr>
                <w:rFonts w:hint="eastAsia" w:ascii="宋体" w:hAnsi="宋体"/>
                <w:szCs w:val="21"/>
              </w:rPr>
              <w:t>t/h</w:t>
            </w:r>
          </w:p>
        </w:tc>
      </w:tr>
      <w:tr w14:paraId="723C14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1218650B">
            <w:pPr>
              <w:jc w:val="center"/>
              <w:rPr>
                <w:rFonts w:ascii="宋体" w:hAnsi="宋体" w:cs="Times New Roman"/>
                <w:szCs w:val="21"/>
              </w:rPr>
            </w:pPr>
            <w:r>
              <w:rPr>
                <w:rFonts w:hint="eastAsia" w:ascii="宋体" w:hAnsi="宋体"/>
                <w:szCs w:val="21"/>
              </w:rPr>
              <w:t>19</w:t>
            </w:r>
          </w:p>
        </w:tc>
        <w:tc>
          <w:tcPr>
            <w:tcW w:w="1663" w:type="dxa"/>
            <w:shd w:val="clear" w:color="auto" w:fill="auto"/>
            <w:vAlign w:val="center"/>
          </w:tcPr>
          <w:p w14:paraId="3763E935">
            <w:pPr>
              <w:jc w:val="center"/>
              <w:rPr>
                <w:rFonts w:ascii="宋体" w:hAnsi="宋体"/>
                <w:szCs w:val="21"/>
              </w:rPr>
            </w:pPr>
            <w:r>
              <w:rPr>
                <w:rFonts w:hint="eastAsia" w:ascii="宋体" w:hAnsi="宋体"/>
                <w:szCs w:val="21"/>
              </w:rPr>
              <w:t>Dbs</w:t>
            </w:r>
          </w:p>
        </w:tc>
        <w:tc>
          <w:tcPr>
            <w:tcW w:w="3780" w:type="dxa"/>
            <w:shd w:val="clear" w:color="auto" w:fill="auto"/>
            <w:vAlign w:val="center"/>
          </w:tcPr>
          <w:p w14:paraId="7F5EBC7B">
            <w:pPr>
              <w:jc w:val="center"/>
              <w:rPr>
                <w:rFonts w:ascii="宋体" w:hAnsi="宋体" w:cs="Times New Roman"/>
                <w:szCs w:val="21"/>
              </w:rPr>
            </w:pPr>
            <w:r>
              <w:rPr>
                <w:rFonts w:hint="eastAsia" w:ascii="宋体" w:hAnsi="宋体"/>
                <w:szCs w:val="21"/>
              </w:rPr>
              <w:t>凝汽器补给水流量</w:t>
            </w:r>
          </w:p>
        </w:tc>
        <w:tc>
          <w:tcPr>
            <w:tcW w:w="1244" w:type="dxa"/>
            <w:shd w:val="clear" w:color="auto" w:fill="auto"/>
            <w:vAlign w:val="center"/>
          </w:tcPr>
          <w:p w14:paraId="6C394D95">
            <w:pPr>
              <w:spacing w:line="240" w:lineRule="auto"/>
              <w:jc w:val="center"/>
              <w:rPr>
                <w:rFonts w:ascii="宋体" w:hAnsi="宋体"/>
                <w:szCs w:val="21"/>
              </w:rPr>
            </w:pPr>
            <w:r>
              <w:rPr>
                <w:rFonts w:hint="eastAsia" w:ascii="宋体" w:hAnsi="宋体"/>
                <w:szCs w:val="21"/>
              </w:rPr>
              <w:t>t/h</w:t>
            </w:r>
          </w:p>
        </w:tc>
      </w:tr>
      <w:tr w14:paraId="16EAB4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00647E3C">
            <w:pPr>
              <w:jc w:val="center"/>
              <w:rPr>
                <w:rFonts w:ascii="宋体" w:hAnsi="宋体" w:cs="Times New Roman"/>
                <w:szCs w:val="21"/>
              </w:rPr>
            </w:pPr>
            <w:r>
              <w:rPr>
                <w:rFonts w:hint="eastAsia" w:ascii="宋体" w:hAnsi="宋体"/>
                <w:szCs w:val="21"/>
              </w:rPr>
              <w:t>20</w:t>
            </w:r>
          </w:p>
        </w:tc>
        <w:tc>
          <w:tcPr>
            <w:tcW w:w="1663" w:type="dxa"/>
            <w:shd w:val="clear" w:color="auto" w:fill="auto"/>
            <w:vAlign w:val="center"/>
          </w:tcPr>
          <w:p w14:paraId="0ABBE79C">
            <w:pPr>
              <w:jc w:val="center"/>
              <w:rPr>
                <w:rFonts w:ascii="宋体" w:hAnsi="宋体"/>
                <w:szCs w:val="21"/>
              </w:rPr>
            </w:pPr>
            <w:r>
              <w:rPr>
                <w:rFonts w:hint="eastAsia" w:ascii="宋体" w:hAnsi="宋体"/>
                <w:szCs w:val="21"/>
              </w:rPr>
              <w:t>pb1</w:t>
            </w:r>
          </w:p>
        </w:tc>
        <w:tc>
          <w:tcPr>
            <w:tcW w:w="3780" w:type="dxa"/>
            <w:shd w:val="clear" w:color="auto" w:fill="auto"/>
            <w:vAlign w:val="center"/>
          </w:tcPr>
          <w:p w14:paraId="235A53FC">
            <w:pPr>
              <w:jc w:val="center"/>
              <w:rPr>
                <w:rFonts w:ascii="宋体" w:hAnsi="宋体"/>
                <w:szCs w:val="21"/>
              </w:rPr>
            </w:pPr>
            <w:r>
              <w:rPr>
                <w:rFonts w:hint="eastAsia" w:ascii="宋体" w:hAnsi="宋体"/>
                <w:szCs w:val="21"/>
              </w:rPr>
              <w:t>高温过热器出口甲侧压力</w:t>
            </w:r>
          </w:p>
        </w:tc>
        <w:tc>
          <w:tcPr>
            <w:tcW w:w="1244" w:type="dxa"/>
            <w:shd w:val="clear" w:color="auto" w:fill="auto"/>
            <w:vAlign w:val="center"/>
          </w:tcPr>
          <w:p w14:paraId="2009814D">
            <w:pPr>
              <w:spacing w:line="240" w:lineRule="auto"/>
              <w:jc w:val="center"/>
              <w:rPr>
                <w:rFonts w:ascii="宋体" w:hAnsi="宋体"/>
                <w:szCs w:val="21"/>
              </w:rPr>
            </w:pPr>
            <w:r>
              <w:rPr>
                <w:rFonts w:hint="eastAsia" w:ascii="宋体" w:hAnsi="宋体"/>
                <w:szCs w:val="21"/>
              </w:rPr>
              <w:t>MPa</w:t>
            </w:r>
          </w:p>
        </w:tc>
      </w:tr>
      <w:tr w14:paraId="085566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5CE71E68">
            <w:pPr>
              <w:jc w:val="center"/>
              <w:rPr>
                <w:rFonts w:ascii="宋体" w:hAnsi="宋体" w:cs="Times New Roman"/>
                <w:szCs w:val="21"/>
              </w:rPr>
            </w:pPr>
            <w:r>
              <w:rPr>
                <w:rFonts w:hint="eastAsia" w:ascii="宋体" w:hAnsi="宋体"/>
                <w:szCs w:val="21"/>
              </w:rPr>
              <w:t>21</w:t>
            </w:r>
          </w:p>
        </w:tc>
        <w:tc>
          <w:tcPr>
            <w:tcW w:w="1663" w:type="dxa"/>
            <w:shd w:val="clear" w:color="auto" w:fill="auto"/>
            <w:vAlign w:val="center"/>
          </w:tcPr>
          <w:p w14:paraId="653BA1B7">
            <w:pPr>
              <w:jc w:val="center"/>
              <w:rPr>
                <w:rFonts w:ascii="宋体" w:hAnsi="宋体"/>
                <w:szCs w:val="21"/>
              </w:rPr>
            </w:pPr>
            <w:r>
              <w:rPr>
                <w:rFonts w:hint="eastAsia" w:ascii="宋体" w:hAnsi="宋体"/>
                <w:szCs w:val="21"/>
              </w:rPr>
              <w:t>pb2</w:t>
            </w:r>
          </w:p>
        </w:tc>
        <w:tc>
          <w:tcPr>
            <w:tcW w:w="3780" w:type="dxa"/>
            <w:shd w:val="clear" w:color="auto" w:fill="auto"/>
            <w:vAlign w:val="center"/>
          </w:tcPr>
          <w:p w14:paraId="4B89B7C7">
            <w:pPr>
              <w:jc w:val="center"/>
              <w:rPr>
                <w:rFonts w:ascii="宋体" w:hAnsi="宋体"/>
                <w:szCs w:val="21"/>
              </w:rPr>
            </w:pPr>
            <w:r>
              <w:rPr>
                <w:rFonts w:hint="eastAsia" w:ascii="宋体" w:hAnsi="宋体"/>
                <w:szCs w:val="21"/>
              </w:rPr>
              <w:t>高温过热器出口乙侧压力</w:t>
            </w:r>
          </w:p>
        </w:tc>
        <w:tc>
          <w:tcPr>
            <w:tcW w:w="1244" w:type="dxa"/>
            <w:shd w:val="clear" w:color="auto" w:fill="auto"/>
            <w:vAlign w:val="center"/>
          </w:tcPr>
          <w:p w14:paraId="453C7F46">
            <w:pPr>
              <w:spacing w:line="240" w:lineRule="auto"/>
              <w:jc w:val="center"/>
              <w:rPr>
                <w:rFonts w:ascii="宋体" w:hAnsi="宋体"/>
                <w:szCs w:val="21"/>
              </w:rPr>
            </w:pPr>
            <w:r>
              <w:rPr>
                <w:rFonts w:hint="eastAsia" w:ascii="宋体" w:hAnsi="宋体"/>
                <w:szCs w:val="21"/>
              </w:rPr>
              <w:t>MPa</w:t>
            </w:r>
          </w:p>
        </w:tc>
      </w:tr>
      <w:tr w14:paraId="2B4523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318938D3">
            <w:pPr>
              <w:jc w:val="center"/>
              <w:rPr>
                <w:rFonts w:ascii="宋体" w:hAnsi="宋体" w:cs="Times New Roman"/>
                <w:szCs w:val="21"/>
              </w:rPr>
            </w:pPr>
            <w:r>
              <w:rPr>
                <w:rFonts w:hint="eastAsia" w:ascii="宋体" w:hAnsi="宋体"/>
                <w:szCs w:val="21"/>
              </w:rPr>
              <w:t>22</w:t>
            </w:r>
          </w:p>
        </w:tc>
        <w:tc>
          <w:tcPr>
            <w:tcW w:w="1663" w:type="dxa"/>
            <w:shd w:val="clear" w:color="auto" w:fill="auto"/>
            <w:vAlign w:val="center"/>
          </w:tcPr>
          <w:p w14:paraId="0E3690A7">
            <w:pPr>
              <w:jc w:val="center"/>
              <w:rPr>
                <w:rFonts w:ascii="宋体" w:hAnsi="宋体"/>
                <w:szCs w:val="21"/>
              </w:rPr>
            </w:pPr>
            <w:r>
              <w:rPr>
                <w:rFonts w:hint="eastAsia" w:ascii="宋体" w:hAnsi="宋体"/>
                <w:szCs w:val="21"/>
              </w:rPr>
              <w:t>tb1</w:t>
            </w:r>
          </w:p>
        </w:tc>
        <w:tc>
          <w:tcPr>
            <w:tcW w:w="3780" w:type="dxa"/>
            <w:shd w:val="clear" w:color="auto" w:fill="auto"/>
            <w:vAlign w:val="center"/>
          </w:tcPr>
          <w:p w14:paraId="368217A4">
            <w:pPr>
              <w:jc w:val="center"/>
              <w:rPr>
                <w:rFonts w:ascii="宋体" w:hAnsi="宋体"/>
                <w:szCs w:val="21"/>
              </w:rPr>
            </w:pPr>
            <w:r>
              <w:rPr>
                <w:rFonts w:hint="eastAsia" w:ascii="宋体" w:hAnsi="宋体"/>
                <w:szCs w:val="21"/>
              </w:rPr>
              <w:t>高温过热器出口甲侧温度</w:t>
            </w:r>
          </w:p>
        </w:tc>
        <w:tc>
          <w:tcPr>
            <w:tcW w:w="1244" w:type="dxa"/>
            <w:shd w:val="clear" w:color="auto" w:fill="auto"/>
            <w:vAlign w:val="center"/>
          </w:tcPr>
          <w:p w14:paraId="41F019EB">
            <w:pPr>
              <w:spacing w:line="240" w:lineRule="auto"/>
              <w:jc w:val="center"/>
              <w:rPr>
                <w:rFonts w:ascii="宋体" w:hAnsi="宋体"/>
                <w:szCs w:val="21"/>
              </w:rPr>
            </w:pPr>
            <w:r>
              <w:rPr>
                <w:rFonts w:hint="eastAsia" w:ascii="宋体" w:hAnsi="宋体"/>
                <w:szCs w:val="21"/>
              </w:rPr>
              <w:t>℃</w:t>
            </w:r>
          </w:p>
        </w:tc>
      </w:tr>
      <w:tr w14:paraId="2E0E74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3B922B8E">
            <w:pPr>
              <w:jc w:val="center"/>
              <w:rPr>
                <w:rFonts w:ascii="宋体" w:hAnsi="宋体" w:cs="Times New Roman"/>
                <w:szCs w:val="21"/>
              </w:rPr>
            </w:pPr>
            <w:r>
              <w:rPr>
                <w:rFonts w:hint="eastAsia" w:ascii="宋体" w:hAnsi="宋体"/>
                <w:szCs w:val="21"/>
              </w:rPr>
              <w:t>23</w:t>
            </w:r>
          </w:p>
        </w:tc>
        <w:tc>
          <w:tcPr>
            <w:tcW w:w="1663" w:type="dxa"/>
            <w:shd w:val="clear" w:color="auto" w:fill="auto"/>
            <w:vAlign w:val="center"/>
          </w:tcPr>
          <w:p w14:paraId="6F390E69">
            <w:pPr>
              <w:jc w:val="center"/>
              <w:rPr>
                <w:rFonts w:ascii="宋体" w:hAnsi="宋体"/>
                <w:szCs w:val="21"/>
              </w:rPr>
            </w:pPr>
            <w:r>
              <w:rPr>
                <w:rFonts w:hint="eastAsia" w:ascii="宋体" w:hAnsi="宋体"/>
                <w:szCs w:val="21"/>
              </w:rPr>
              <w:t>tb2</w:t>
            </w:r>
          </w:p>
        </w:tc>
        <w:tc>
          <w:tcPr>
            <w:tcW w:w="3780" w:type="dxa"/>
            <w:shd w:val="clear" w:color="auto" w:fill="auto"/>
            <w:vAlign w:val="center"/>
          </w:tcPr>
          <w:p w14:paraId="3316CCF4">
            <w:pPr>
              <w:jc w:val="center"/>
              <w:rPr>
                <w:rFonts w:ascii="宋体" w:hAnsi="宋体"/>
                <w:szCs w:val="21"/>
              </w:rPr>
            </w:pPr>
            <w:r>
              <w:rPr>
                <w:rFonts w:hint="eastAsia" w:ascii="宋体" w:hAnsi="宋体"/>
                <w:szCs w:val="21"/>
              </w:rPr>
              <w:t>高温过热器出口乙侧温度</w:t>
            </w:r>
          </w:p>
        </w:tc>
        <w:tc>
          <w:tcPr>
            <w:tcW w:w="1244" w:type="dxa"/>
            <w:shd w:val="clear" w:color="auto" w:fill="auto"/>
            <w:vAlign w:val="center"/>
          </w:tcPr>
          <w:p w14:paraId="5265F8C4">
            <w:pPr>
              <w:spacing w:line="240" w:lineRule="auto"/>
              <w:jc w:val="center"/>
              <w:rPr>
                <w:rFonts w:ascii="宋体" w:hAnsi="宋体"/>
                <w:szCs w:val="21"/>
              </w:rPr>
            </w:pPr>
            <w:r>
              <w:rPr>
                <w:rFonts w:hint="eastAsia" w:ascii="宋体" w:hAnsi="宋体"/>
                <w:szCs w:val="21"/>
              </w:rPr>
              <w:t>℃</w:t>
            </w:r>
          </w:p>
        </w:tc>
      </w:tr>
      <w:tr w14:paraId="1D0F8F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2D513EE1">
            <w:pPr>
              <w:jc w:val="center"/>
              <w:rPr>
                <w:rFonts w:ascii="宋体" w:hAnsi="宋体" w:cs="Times New Roman"/>
                <w:szCs w:val="21"/>
              </w:rPr>
            </w:pPr>
            <w:r>
              <w:rPr>
                <w:rFonts w:hint="eastAsia" w:ascii="宋体" w:hAnsi="宋体"/>
                <w:szCs w:val="21"/>
              </w:rPr>
              <w:t>24</w:t>
            </w:r>
          </w:p>
        </w:tc>
        <w:tc>
          <w:tcPr>
            <w:tcW w:w="1663" w:type="dxa"/>
            <w:shd w:val="clear" w:color="auto" w:fill="auto"/>
            <w:vAlign w:val="center"/>
          </w:tcPr>
          <w:p w14:paraId="220C30D9">
            <w:pPr>
              <w:jc w:val="center"/>
              <w:rPr>
                <w:rFonts w:ascii="宋体" w:hAnsi="宋体" w:cs="Times New Roman"/>
                <w:szCs w:val="21"/>
              </w:rPr>
            </w:pPr>
            <w:r>
              <w:rPr>
                <w:rFonts w:hint="default" w:ascii="宋体" w:hAnsi="宋体" w:cs="Times New Roman"/>
                <w:szCs w:val="21"/>
              </w:rPr>
              <w:t>pqb</w:t>
            </w:r>
          </w:p>
        </w:tc>
        <w:tc>
          <w:tcPr>
            <w:tcW w:w="3780" w:type="dxa"/>
            <w:shd w:val="clear" w:color="auto" w:fill="auto"/>
            <w:vAlign w:val="center"/>
          </w:tcPr>
          <w:p w14:paraId="35F9F42E">
            <w:pPr>
              <w:jc w:val="center"/>
              <w:rPr>
                <w:rFonts w:ascii="宋体" w:hAnsi="宋体" w:cs="Times New Roman"/>
                <w:szCs w:val="21"/>
              </w:rPr>
            </w:pPr>
            <w:r>
              <w:rPr>
                <w:rFonts w:hint="default" w:ascii="宋体" w:hAnsi="宋体" w:cs="Times New Roman"/>
                <w:szCs w:val="21"/>
              </w:rPr>
              <w:t>汽包压力</w:t>
            </w:r>
          </w:p>
        </w:tc>
        <w:tc>
          <w:tcPr>
            <w:tcW w:w="1244" w:type="dxa"/>
            <w:shd w:val="clear" w:color="auto" w:fill="auto"/>
            <w:vAlign w:val="center"/>
          </w:tcPr>
          <w:p w14:paraId="345AA12A">
            <w:pPr>
              <w:spacing w:line="240" w:lineRule="auto"/>
              <w:jc w:val="center"/>
              <w:rPr>
                <w:rFonts w:ascii="宋体" w:hAnsi="宋体"/>
                <w:szCs w:val="21"/>
              </w:rPr>
            </w:pPr>
            <w:r>
              <w:rPr>
                <w:rFonts w:hint="eastAsia" w:ascii="宋体" w:hAnsi="宋体"/>
                <w:szCs w:val="21"/>
              </w:rPr>
              <w:t>MPa</w:t>
            </w:r>
          </w:p>
        </w:tc>
      </w:tr>
      <w:tr w14:paraId="3D2AAC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4A28BE50">
            <w:pPr>
              <w:jc w:val="center"/>
              <w:rPr>
                <w:rFonts w:ascii="宋体" w:hAnsi="宋体" w:cs="Times New Roman"/>
                <w:szCs w:val="21"/>
              </w:rPr>
            </w:pPr>
            <w:r>
              <w:rPr>
                <w:rFonts w:hint="eastAsia" w:ascii="宋体" w:hAnsi="宋体"/>
                <w:szCs w:val="21"/>
              </w:rPr>
              <w:t>25</w:t>
            </w:r>
          </w:p>
        </w:tc>
        <w:tc>
          <w:tcPr>
            <w:tcW w:w="1663" w:type="dxa"/>
            <w:shd w:val="clear" w:color="auto" w:fill="auto"/>
            <w:vAlign w:val="center"/>
          </w:tcPr>
          <w:p w14:paraId="53850430">
            <w:pPr>
              <w:jc w:val="center"/>
              <w:rPr>
                <w:rFonts w:ascii="宋体" w:hAnsi="宋体" w:cs="Times New Roman"/>
                <w:szCs w:val="21"/>
              </w:rPr>
            </w:pPr>
            <w:r>
              <w:rPr>
                <w:rFonts w:hint="default" w:ascii="宋体" w:hAnsi="宋体" w:cs="Times New Roman"/>
                <w:szCs w:val="21"/>
              </w:rPr>
              <w:t>tqb</w:t>
            </w:r>
          </w:p>
        </w:tc>
        <w:tc>
          <w:tcPr>
            <w:tcW w:w="3780" w:type="dxa"/>
            <w:shd w:val="clear" w:color="auto" w:fill="auto"/>
            <w:vAlign w:val="center"/>
          </w:tcPr>
          <w:p w14:paraId="22365C35">
            <w:pPr>
              <w:jc w:val="center"/>
              <w:rPr>
                <w:rFonts w:ascii="宋体" w:hAnsi="宋体" w:cs="Times New Roman"/>
                <w:szCs w:val="21"/>
              </w:rPr>
            </w:pPr>
            <w:r>
              <w:rPr>
                <w:rFonts w:hint="default" w:ascii="宋体" w:hAnsi="宋体" w:cs="Times New Roman"/>
                <w:szCs w:val="21"/>
              </w:rPr>
              <w:t>汽包温度</w:t>
            </w:r>
          </w:p>
        </w:tc>
        <w:tc>
          <w:tcPr>
            <w:tcW w:w="1244" w:type="dxa"/>
            <w:shd w:val="clear" w:color="auto" w:fill="auto"/>
            <w:vAlign w:val="center"/>
          </w:tcPr>
          <w:p w14:paraId="74B886E1">
            <w:pPr>
              <w:spacing w:line="240" w:lineRule="auto"/>
              <w:jc w:val="center"/>
              <w:rPr>
                <w:rFonts w:ascii="宋体" w:hAnsi="宋体"/>
                <w:szCs w:val="21"/>
              </w:rPr>
            </w:pPr>
            <w:r>
              <w:rPr>
                <w:rFonts w:hint="eastAsia" w:ascii="宋体" w:hAnsi="宋体"/>
                <w:szCs w:val="21"/>
              </w:rPr>
              <w:t>℃</w:t>
            </w:r>
          </w:p>
        </w:tc>
      </w:tr>
      <w:tr w14:paraId="45CB71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7622851B">
            <w:pPr>
              <w:jc w:val="center"/>
              <w:rPr>
                <w:rFonts w:ascii="宋体" w:hAnsi="宋体" w:cs="Times New Roman"/>
                <w:szCs w:val="21"/>
              </w:rPr>
            </w:pPr>
            <w:r>
              <w:rPr>
                <w:rFonts w:hint="eastAsia" w:ascii="宋体" w:hAnsi="宋体"/>
                <w:szCs w:val="21"/>
              </w:rPr>
              <w:t>26</w:t>
            </w:r>
          </w:p>
        </w:tc>
        <w:tc>
          <w:tcPr>
            <w:tcW w:w="1663" w:type="dxa"/>
            <w:shd w:val="clear" w:color="auto" w:fill="auto"/>
            <w:vAlign w:val="center"/>
          </w:tcPr>
          <w:p w14:paraId="5545CEBA">
            <w:pPr>
              <w:jc w:val="center"/>
              <w:rPr>
                <w:rFonts w:ascii="宋体" w:hAnsi="宋体"/>
                <w:szCs w:val="21"/>
              </w:rPr>
            </w:pPr>
            <w:r>
              <w:rPr>
                <w:rFonts w:hint="eastAsia" w:ascii="宋体" w:hAnsi="宋体"/>
                <w:szCs w:val="21"/>
              </w:rPr>
              <w:t>pgs</w:t>
            </w:r>
          </w:p>
        </w:tc>
        <w:tc>
          <w:tcPr>
            <w:tcW w:w="3780" w:type="dxa"/>
            <w:shd w:val="clear" w:color="auto" w:fill="auto"/>
            <w:vAlign w:val="center"/>
          </w:tcPr>
          <w:p w14:paraId="7ABCBFDF">
            <w:pPr>
              <w:jc w:val="center"/>
              <w:rPr>
                <w:rFonts w:ascii="宋体" w:hAnsi="宋体"/>
                <w:szCs w:val="21"/>
              </w:rPr>
            </w:pPr>
            <w:r>
              <w:rPr>
                <w:rFonts w:hint="eastAsia" w:ascii="宋体" w:hAnsi="宋体"/>
                <w:szCs w:val="21"/>
              </w:rPr>
              <w:t>主给水压力</w:t>
            </w:r>
          </w:p>
        </w:tc>
        <w:tc>
          <w:tcPr>
            <w:tcW w:w="1244" w:type="dxa"/>
            <w:shd w:val="clear" w:color="auto" w:fill="auto"/>
            <w:vAlign w:val="center"/>
          </w:tcPr>
          <w:p w14:paraId="44B37FED">
            <w:pPr>
              <w:spacing w:line="240" w:lineRule="auto"/>
              <w:jc w:val="center"/>
              <w:rPr>
                <w:rFonts w:ascii="宋体" w:hAnsi="宋体"/>
                <w:szCs w:val="21"/>
              </w:rPr>
            </w:pPr>
            <w:r>
              <w:rPr>
                <w:rFonts w:hint="eastAsia" w:ascii="宋体" w:hAnsi="宋体"/>
                <w:szCs w:val="21"/>
              </w:rPr>
              <w:t>MPa</w:t>
            </w:r>
          </w:p>
        </w:tc>
      </w:tr>
      <w:tr w14:paraId="76DD73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16BBF939">
            <w:pPr>
              <w:jc w:val="center"/>
              <w:rPr>
                <w:rFonts w:ascii="宋体" w:hAnsi="宋体" w:cs="Times New Roman"/>
                <w:szCs w:val="21"/>
              </w:rPr>
            </w:pPr>
            <w:r>
              <w:rPr>
                <w:rFonts w:hint="eastAsia" w:ascii="宋体" w:hAnsi="宋体"/>
                <w:szCs w:val="21"/>
              </w:rPr>
              <w:t>27</w:t>
            </w:r>
          </w:p>
        </w:tc>
        <w:tc>
          <w:tcPr>
            <w:tcW w:w="1663" w:type="dxa"/>
            <w:shd w:val="clear" w:color="auto" w:fill="auto"/>
            <w:vAlign w:val="center"/>
          </w:tcPr>
          <w:p w14:paraId="175C6A54">
            <w:pPr>
              <w:jc w:val="center"/>
              <w:rPr>
                <w:rFonts w:ascii="宋体" w:hAnsi="宋体" w:cs="Times New Roman"/>
                <w:szCs w:val="21"/>
              </w:rPr>
            </w:pPr>
            <w:r>
              <w:rPr>
                <w:rFonts w:hint="default" w:ascii="宋体" w:hAnsi="宋体" w:cs="Times New Roman"/>
                <w:szCs w:val="21"/>
              </w:rPr>
              <w:t>tgs</w:t>
            </w:r>
          </w:p>
        </w:tc>
        <w:tc>
          <w:tcPr>
            <w:tcW w:w="3780" w:type="dxa"/>
            <w:shd w:val="clear" w:color="auto" w:fill="auto"/>
            <w:vAlign w:val="center"/>
          </w:tcPr>
          <w:p w14:paraId="673E88CC">
            <w:pPr>
              <w:jc w:val="center"/>
              <w:rPr>
                <w:rFonts w:ascii="宋体" w:hAnsi="宋体" w:cs="Times New Roman"/>
                <w:szCs w:val="21"/>
              </w:rPr>
            </w:pPr>
            <w:r>
              <w:rPr>
                <w:rFonts w:hint="default" w:ascii="宋体" w:hAnsi="宋体" w:cs="Times New Roman"/>
                <w:szCs w:val="21"/>
              </w:rPr>
              <w:t>主给水温度</w:t>
            </w:r>
          </w:p>
        </w:tc>
        <w:tc>
          <w:tcPr>
            <w:tcW w:w="1244" w:type="dxa"/>
            <w:shd w:val="clear" w:color="auto" w:fill="auto"/>
            <w:vAlign w:val="center"/>
          </w:tcPr>
          <w:p w14:paraId="52F708C2">
            <w:pPr>
              <w:spacing w:line="240" w:lineRule="auto"/>
              <w:jc w:val="center"/>
              <w:rPr>
                <w:rFonts w:ascii="宋体" w:hAnsi="宋体"/>
                <w:szCs w:val="21"/>
              </w:rPr>
            </w:pPr>
            <w:r>
              <w:rPr>
                <w:rFonts w:hint="eastAsia" w:ascii="宋体" w:hAnsi="宋体"/>
                <w:szCs w:val="21"/>
              </w:rPr>
              <w:t>℃</w:t>
            </w:r>
          </w:p>
        </w:tc>
      </w:tr>
      <w:tr w14:paraId="68D79C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77511944">
            <w:pPr>
              <w:jc w:val="center"/>
              <w:rPr>
                <w:rFonts w:ascii="宋体" w:hAnsi="宋体" w:cs="Times New Roman"/>
                <w:szCs w:val="21"/>
              </w:rPr>
            </w:pPr>
            <w:r>
              <w:rPr>
                <w:rFonts w:hint="eastAsia" w:ascii="宋体" w:hAnsi="宋体"/>
                <w:szCs w:val="21"/>
              </w:rPr>
              <w:t>28</w:t>
            </w:r>
          </w:p>
        </w:tc>
        <w:tc>
          <w:tcPr>
            <w:tcW w:w="1663" w:type="dxa"/>
            <w:shd w:val="clear" w:color="auto" w:fill="auto"/>
            <w:vAlign w:val="center"/>
          </w:tcPr>
          <w:p w14:paraId="23BE4BCE">
            <w:pPr>
              <w:jc w:val="center"/>
              <w:rPr>
                <w:rFonts w:ascii="宋体" w:hAnsi="宋体"/>
                <w:szCs w:val="21"/>
              </w:rPr>
            </w:pPr>
            <w:r>
              <w:rPr>
                <w:rFonts w:hint="eastAsia" w:ascii="宋体" w:hAnsi="宋体"/>
                <w:szCs w:val="21"/>
              </w:rPr>
              <w:t>p01</w:t>
            </w:r>
          </w:p>
        </w:tc>
        <w:tc>
          <w:tcPr>
            <w:tcW w:w="3780" w:type="dxa"/>
            <w:shd w:val="clear" w:color="auto" w:fill="auto"/>
            <w:vAlign w:val="center"/>
          </w:tcPr>
          <w:p w14:paraId="3CFDD696">
            <w:pPr>
              <w:jc w:val="center"/>
              <w:rPr>
                <w:rFonts w:ascii="宋体" w:hAnsi="宋体" w:cs="Times New Roman"/>
                <w:szCs w:val="21"/>
              </w:rPr>
            </w:pPr>
            <w:r>
              <w:rPr>
                <w:rFonts w:hint="eastAsia" w:ascii="宋体" w:hAnsi="宋体"/>
                <w:szCs w:val="21"/>
              </w:rPr>
              <w:t>主汽门甲前主汽压力</w:t>
            </w:r>
          </w:p>
        </w:tc>
        <w:tc>
          <w:tcPr>
            <w:tcW w:w="1244" w:type="dxa"/>
            <w:shd w:val="clear" w:color="auto" w:fill="auto"/>
            <w:vAlign w:val="center"/>
          </w:tcPr>
          <w:p w14:paraId="0B1F5DB0">
            <w:pPr>
              <w:spacing w:line="240" w:lineRule="auto"/>
              <w:jc w:val="center"/>
              <w:rPr>
                <w:rFonts w:ascii="宋体" w:hAnsi="宋体"/>
                <w:szCs w:val="21"/>
              </w:rPr>
            </w:pPr>
            <w:r>
              <w:rPr>
                <w:rFonts w:hint="eastAsia" w:ascii="宋体" w:hAnsi="宋体"/>
                <w:szCs w:val="21"/>
              </w:rPr>
              <w:t>MPa</w:t>
            </w:r>
          </w:p>
        </w:tc>
      </w:tr>
      <w:tr w14:paraId="3EDF84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0FDAD1EE">
            <w:pPr>
              <w:jc w:val="center"/>
              <w:rPr>
                <w:rFonts w:ascii="宋体" w:hAnsi="宋体" w:cs="Times New Roman"/>
                <w:szCs w:val="21"/>
              </w:rPr>
            </w:pPr>
            <w:r>
              <w:rPr>
                <w:rFonts w:hint="eastAsia" w:ascii="宋体" w:hAnsi="宋体"/>
                <w:szCs w:val="21"/>
              </w:rPr>
              <w:t>29</w:t>
            </w:r>
          </w:p>
        </w:tc>
        <w:tc>
          <w:tcPr>
            <w:tcW w:w="1663" w:type="dxa"/>
            <w:shd w:val="clear" w:color="auto" w:fill="auto"/>
            <w:vAlign w:val="center"/>
          </w:tcPr>
          <w:p w14:paraId="588ECFB4">
            <w:pPr>
              <w:jc w:val="center"/>
              <w:rPr>
                <w:rFonts w:ascii="宋体" w:hAnsi="宋体"/>
                <w:szCs w:val="21"/>
              </w:rPr>
            </w:pPr>
            <w:r>
              <w:rPr>
                <w:rFonts w:hint="eastAsia" w:ascii="宋体" w:hAnsi="宋体"/>
                <w:szCs w:val="21"/>
              </w:rPr>
              <w:t>p02</w:t>
            </w:r>
          </w:p>
        </w:tc>
        <w:tc>
          <w:tcPr>
            <w:tcW w:w="3780" w:type="dxa"/>
            <w:shd w:val="clear" w:color="auto" w:fill="auto"/>
            <w:vAlign w:val="center"/>
          </w:tcPr>
          <w:p w14:paraId="732C7A5D">
            <w:pPr>
              <w:jc w:val="center"/>
              <w:rPr>
                <w:rFonts w:ascii="宋体" w:hAnsi="宋体" w:cs="Times New Roman"/>
                <w:szCs w:val="21"/>
              </w:rPr>
            </w:pPr>
            <w:r>
              <w:rPr>
                <w:rFonts w:hint="eastAsia" w:ascii="宋体" w:hAnsi="宋体"/>
                <w:szCs w:val="21"/>
              </w:rPr>
              <w:t>主汽门乙前主汽压力</w:t>
            </w:r>
          </w:p>
        </w:tc>
        <w:tc>
          <w:tcPr>
            <w:tcW w:w="1244" w:type="dxa"/>
            <w:shd w:val="clear" w:color="auto" w:fill="auto"/>
            <w:vAlign w:val="center"/>
          </w:tcPr>
          <w:p w14:paraId="608D1D68">
            <w:pPr>
              <w:spacing w:line="240" w:lineRule="auto"/>
              <w:jc w:val="center"/>
              <w:rPr>
                <w:rFonts w:ascii="宋体" w:hAnsi="宋体"/>
                <w:szCs w:val="21"/>
              </w:rPr>
            </w:pPr>
            <w:r>
              <w:rPr>
                <w:rFonts w:hint="eastAsia" w:ascii="宋体" w:hAnsi="宋体"/>
                <w:szCs w:val="21"/>
              </w:rPr>
              <w:t>MPa</w:t>
            </w:r>
          </w:p>
        </w:tc>
      </w:tr>
      <w:tr w14:paraId="380238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74DA6CE9">
            <w:pPr>
              <w:jc w:val="center"/>
              <w:rPr>
                <w:rFonts w:ascii="宋体" w:hAnsi="宋体" w:cs="Times New Roman"/>
                <w:szCs w:val="21"/>
              </w:rPr>
            </w:pPr>
            <w:r>
              <w:rPr>
                <w:rFonts w:hint="eastAsia" w:ascii="宋体" w:hAnsi="宋体"/>
                <w:szCs w:val="21"/>
              </w:rPr>
              <w:t>30</w:t>
            </w:r>
          </w:p>
        </w:tc>
        <w:tc>
          <w:tcPr>
            <w:tcW w:w="1663" w:type="dxa"/>
            <w:shd w:val="clear" w:color="auto" w:fill="auto"/>
            <w:vAlign w:val="center"/>
          </w:tcPr>
          <w:p w14:paraId="73B82146">
            <w:pPr>
              <w:jc w:val="center"/>
              <w:rPr>
                <w:rFonts w:ascii="宋体" w:hAnsi="宋体"/>
                <w:szCs w:val="21"/>
              </w:rPr>
            </w:pPr>
            <w:r>
              <w:rPr>
                <w:rFonts w:hint="eastAsia" w:ascii="宋体" w:hAnsi="宋体"/>
                <w:szCs w:val="21"/>
              </w:rPr>
              <w:t>t01</w:t>
            </w:r>
          </w:p>
        </w:tc>
        <w:tc>
          <w:tcPr>
            <w:tcW w:w="3780" w:type="dxa"/>
            <w:shd w:val="clear" w:color="auto" w:fill="auto"/>
            <w:vAlign w:val="center"/>
          </w:tcPr>
          <w:p w14:paraId="6840FEE1">
            <w:pPr>
              <w:jc w:val="center"/>
              <w:rPr>
                <w:rFonts w:ascii="宋体" w:hAnsi="宋体" w:cs="Times New Roman"/>
                <w:szCs w:val="21"/>
              </w:rPr>
            </w:pPr>
            <w:r>
              <w:rPr>
                <w:rFonts w:hint="eastAsia" w:ascii="宋体" w:hAnsi="宋体"/>
                <w:szCs w:val="21"/>
              </w:rPr>
              <w:t>主汽门甲前主汽温度</w:t>
            </w:r>
          </w:p>
        </w:tc>
        <w:tc>
          <w:tcPr>
            <w:tcW w:w="1244" w:type="dxa"/>
            <w:shd w:val="clear" w:color="auto" w:fill="auto"/>
            <w:vAlign w:val="center"/>
          </w:tcPr>
          <w:p w14:paraId="2524F20A">
            <w:pPr>
              <w:spacing w:line="240" w:lineRule="auto"/>
              <w:jc w:val="center"/>
              <w:rPr>
                <w:rFonts w:ascii="宋体" w:hAnsi="宋体"/>
                <w:szCs w:val="21"/>
              </w:rPr>
            </w:pPr>
            <w:r>
              <w:rPr>
                <w:rFonts w:hint="eastAsia" w:ascii="宋体" w:hAnsi="宋体"/>
                <w:szCs w:val="21"/>
              </w:rPr>
              <w:t>℃</w:t>
            </w:r>
          </w:p>
        </w:tc>
      </w:tr>
      <w:tr w14:paraId="03BB7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757FD5BF">
            <w:pPr>
              <w:jc w:val="center"/>
              <w:rPr>
                <w:rFonts w:ascii="宋体" w:hAnsi="宋体" w:cs="Times New Roman"/>
                <w:szCs w:val="21"/>
              </w:rPr>
            </w:pPr>
            <w:r>
              <w:rPr>
                <w:rFonts w:hint="eastAsia" w:ascii="宋体" w:hAnsi="宋体"/>
                <w:szCs w:val="21"/>
              </w:rPr>
              <w:t>31</w:t>
            </w:r>
          </w:p>
        </w:tc>
        <w:tc>
          <w:tcPr>
            <w:tcW w:w="1663" w:type="dxa"/>
            <w:shd w:val="clear" w:color="auto" w:fill="auto"/>
            <w:vAlign w:val="center"/>
          </w:tcPr>
          <w:p w14:paraId="3F58B7E8">
            <w:pPr>
              <w:jc w:val="center"/>
              <w:rPr>
                <w:rFonts w:ascii="宋体" w:hAnsi="宋体"/>
                <w:szCs w:val="21"/>
              </w:rPr>
            </w:pPr>
            <w:r>
              <w:rPr>
                <w:rFonts w:hint="eastAsia" w:ascii="宋体" w:hAnsi="宋体"/>
                <w:szCs w:val="21"/>
              </w:rPr>
              <w:t>t02</w:t>
            </w:r>
          </w:p>
        </w:tc>
        <w:tc>
          <w:tcPr>
            <w:tcW w:w="3780" w:type="dxa"/>
            <w:shd w:val="clear" w:color="auto" w:fill="auto"/>
            <w:vAlign w:val="center"/>
          </w:tcPr>
          <w:p w14:paraId="09EDE323">
            <w:pPr>
              <w:jc w:val="center"/>
              <w:rPr>
                <w:rFonts w:ascii="宋体" w:hAnsi="宋体"/>
                <w:szCs w:val="21"/>
              </w:rPr>
            </w:pPr>
            <w:r>
              <w:rPr>
                <w:rFonts w:hint="eastAsia" w:ascii="宋体" w:hAnsi="宋体"/>
                <w:szCs w:val="21"/>
              </w:rPr>
              <w:t>主汽门乙前主汽温度</w:t>
            </w:r>
          </w:p>
        </w:tc>
        <w:tc>
          <w:tcPr>
            <w:tcW w:w="1244" w:type="dxa"/>
            <w:shd w:val="clear" w:color="auto" w:fill="auto"/>
            <w:vAlign w:val="center"/>
          </w:tcPr>
          <w:p w14:paraId="3F7C9471">
            <w:pPr>
              <w:spacing w:line="240" w:lineRule="auto"/>
              <w:jc w:val="center"/>
              <w:rPr>
                <w:rFonts w:ascii="宋体" w:hAnsi="宋体"/>
                <w:szCs w:val="21"/>
              </w:rPr>
            </w:pPr>
            <w:r>
              <w:rPr>
                <w:rFonts w:hint="eastAsia" w:ascii="宋体" w:hAnsi="宋体"/>
                <w:szCs w:val="21"/>
              </w:rPr>
              <w:t>℃</w:t>
            </w:r>
          </w:p>
        </w:tc>
      </w:tr>
      <w:tr w14:paraId="328EBC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38CBA37D">
            <w:pPr>
              <w:jc w:val="center"/>
              <w:rPr>
                <w:rFonts w:ascii="宋体" w:hAnsi="宋体" w:cs="Times New Roman"/>
                <w:szCs w:val="21"/>
              </w:rPr>
            </w:pPr>
            <w:r>
              <w:rPr>
                <w:rFonts w:hint="eastAsia" w:ascii="宋体" w:hAnsi="宋体"/>
                <w:szCs w:val="21"/>
              </w:rPr>
              <w:t>32</w:t>
            </w:r>
          </w:p>
        </w:tc>
        <w:tc>
          <w:tcPr>
            <w:tcW w:w="1663" w:type="dxa"/>
            <w:shd w:val="clear" w:color="auto" w:fill="auto"/>
            <w:vAlign w:val="center"/>
          </w:tcPr>
          <w:p w14:paraId="62C5D985">
            <w:pPr>
              <w:jc w:val="center"/>
              <w:rPr>
                <w:rFonts w:ascii="宋体" w:hAnsi="宋体"/>
                <w:szCs w:val="21"/>
              </w:rPr>
            </w:pPr>
            <w:r>
              <w:rPr>
                <w:rFonts w:hint="eastAsia" w:ascii="宋体" w:hAnsi="宋体"/>
                <w:szCs w:val="21"/>
              </w:rPr>
              <w:t>pzr01</w:t>
            </w:r>
          </w:p>
        </w:tc>
        <w:tc>
          <w:tcPr>
            <w:tcW w:w="3780" w:type="dxa"/>
            <w:shd w:val="clear" w:color="auto" w:fill="auto"/>
            <w:vAlign w:val="center"/>
          </w:tcPr>
          <w:p w14:paraId="07B63DE2">
            <w:pPr>
              <w:jc w:val="center"/>
              <w:rPr>
                <w:rFonts w:ascii="宋体" w:hAnsi="宋体" w:cs="Times New Roman"/>
                <w:szCs w:val="21"/>
              </w:rPr>
            </w:pPr>
            <w:r>
              <w:rPr>
                <w:rFonts w:hint="eastAsia" w:ascii="宋体" w:hAnsi="宋体"/>
                <w:szCs w:val="21"/>
              </w:rPr>
              <w:t>甲侧高压缸排汽压力</w:t>
            </w:r>
          </w:p>
        </w:tc>
        <w:tc>
          <w:tcPr>
            <w:tcW w:w="1244" w:type="dxa"/>
            <w:shd w:val="clear" w:color="auto" w:fill="auto"/>
            <w:vAlign w:val="center"/>
          </w:tcPr>
          <w:p w14:paraId="756E9516">
            <w:pPr>
              <w:spacing w:line="240" w:lineRule="auto"/>
              <w:jc w:val="center"/>
              <w:rPr>
                <w:rFonts w:ascii="宋体" w:hAnsi="宋体"/>
                <w:szCs w:val="21"/>
              </w:rPr>
            </w:pPr>
            <w:r>
              <w:rPr>
                <w:rFonts w:hint="eastAsia" w:ascii="宋体" w:hAnsi="宋体"/>
                <w:szCs w:val="21"/>
              </w:rPr>
              <w:t>MPa</w:t>
            </w:r>
          </w:p>
        </w:tc>
      </w:tr>
      <w:tr w14:paraId="3B2914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6803442B">
            <w:pPr>
              <w:jc w:val="center"/>
              <w:rPr>
                <w:rFonts w:ascii="宋体" w:hAnsi="宋体" w:cs="Times New Roman"/>
                <w:szCs w:val="21"/>
              </w:rPr>
            </w:pPr>
            <w:r>
              <w:rPr>
                <w:rFonts w:hint="eastAsia" w:ascii="宋体" w:hAnsi="宋体"/>
                <w:szCs w:val="21"/>
              </w:rPr>
              <w:t>33</w:t>
            </w:r>
          </w:p>
        </w:tc>
        <w:tc>
          <w:tcPr>
            <w:tcW w:w="1663" w:type="dxa"/>
            <w:shd w:val="clear" w:color="auto" w:fill="auto"/>
            <w:vAlign w:val="center"/>
          </w:tcPr>
          <w:p w14:paraId="5B72EADC">
            <w:pPr>
              <w:jc w:val="center"/>
              <w:rPr>
                <w:rFonts w:ascii="宋体" w:hAnsi="宋体"/>
                <w:szCs w:val="21"/>
              </w:rPr>
            </w:pPr>
            <w:r>
              <w:rPr>
                <w:rFonts w:hint="eastAsia" w:ascii="宋体" w:hAnsi="宋体"/>
                <w:szCs w:val="21"/>
              </w:rPr>
              <w:t>pzr02</w:t>
            </w:r>
          </w:p>
        </w:tc>
        <w:tc>
          <w:tcPr>
            <w:tcW w:w="3780" w:type="dxa"/>
            <w:shd w:val="clear" w:color="auto" w:fill="auto"/>
            <w:vAlign w:val="center"/>
          </w:tcPr>
          <w:p w14:paraId="6F6590CD">
            <w:pPr>
              <w:jc w:val="center"/>
              <w:rPr>
                <w:rFonts w:ascii="宋体" w:hAnsi="宋体" w:cs="Times New Roman"/>
                <w:szCs w:val="21"/>
              </w:rPr>
            </w:pPr>
            <w:r>
              <w:rPr>
                <w:rFonts w:hint="eastAsia" w:ascii="宋体" w:hAnsi="宋体"/>
                <w:szCs w:val="21"/>
              </w:rPr>
              <w:t>乙侧高压缸排汽压力</w:t>
            </w:r>
          </w:p>
        </w:tc>
        <w:tc>
          <w:tcPr>
            <w:tcW w:w="1244" w:type="dxa"/>
            <w:shd w:val="clear" w:color="auto" w:fill="auto"/>
            <w:vAlign w:val="center"/>
          </w:tcPr>
          <w:p w14:paraId="093786BF">
            <w:pPr>
              <w:spacing w:line="240" w:lineRule="auto"/>
              <w:jc w:val="center"/>
              <w:rPr>
                <w:rFonts w:ascii="宋体" w:hAnsi="宋体"/>
                <w:szCs w:val="21"/>
              </w:rPr>
            </w:pPr>
            <w:r>
              <w:rPr>
                <w:rFonts w:hint="eastAsia" w:ascii="宋体" w:hAnsi="宋体"/>
                <w:szCs w:val="21"/>
              </w:rPr>
              <w:t>MPa</w:t>
            </w:r>
          </w:p>
        </w:tc>
      </w:tr>
      <w:tr w14:paraId="126EFC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5C8E379D">
            <w:pPr>
              <w:jc w:val="center"/>
              <w:rPr>
                <w:rFonts w:ascii="宋体" w:hAnsi="宋体" w:cs="Times New Roman"/>
                <w:szCs w:val="21"/>
              </w:rPr>
            </w:pPr>
            <w:r>
              <w:rPr>
                <w:rFonts w:hint="eastAsia" w:ascii="宋体" w:hAnsi="宋体"/>
                <w:szCs w:val="21"/>
              </w:rPr>
              <w:t>34</w:t>
            </w:r>
          </w:p>
        </w:tc>
        <w:tc>
          <w:tcPr>
            <w:tcW w:w="1663" w:type="dxa"/>
            <w:shd w:val="clear" w:color="auto" w:fill="auto"/>
            <w:vAlign w:val="center"/>
          </w:tcPr>
          <w:p w14:paraId="46A2236D">
            <w:pPr>
              <w:jc w:val="center"/>
              <w:rPr>
                <w:rFonts w:ascii="宋体" w:hAnsi="宋体"/>
                <w:szCs w:val="21"/>
              </w:rPr>
            </w:pPr>
            <w:r>
              <w:rPr>
                <w:rFonts w:hint="eastAsia" w:ascii="宋体" w:hAnsi="宋体"/>
                <w:szCs w:val="21"/>
              </w:rPr>
              <w:t>tzr01</w:t>
            </w:r>
          </w:p>
        </w:tc>
        <w:tc>
          <w:tcPr>
            <w:tcW w:w="3780" w:type="dxa"/>
            <w:shd w:val="clear" w:color="auto" w:fill="auto"/>
            <w:vAlign w:val="center"/>
          </w:tcPr>
          <w:p w14:paraId="25326447">
            <w:pPr>
              <w:jc w:val="center"/>
              <w:rPr>
                <w:rFonts w:ascii="宋体" w:hAnsi="宋体" w:cs="Times New Roman"/>
                <w:szCs w:val="21"/>
              </w:rPr>
            </w:pPr>
            <w:r>
              <w:rPr>
                <w:rFonts w:hint="eastAsia" w:ascii="宋体" w:hAnsi="宋体"/>
                <w:szCs w:val="21"/>
              </w:rPr>
              <w:t>高压缸排汽蒸汽温度左</w:t>
            </w:r>
          </w:p>
        </w:tc>
        <w:tc>
          <w:tcPr>
            <w:tcW w:w="1244" w:type="dxa"/>
            <w:shd w:val="clear" w:color="auto" w:fill="auto"/>
            <w:vAlign w:val="center"/>
          </w:tcPr>
          <w:p w14:paraId="771438EE">
            <w:pPr>
              <w:spacing w:line="240" w:lineRule="auto"/>
              <w:jc w:val="center"/>
              <w:rPr>
                <w:rFonts w:ascii="宋体" w:hAnsi="宋体"/>
                <w:szCs w:val="21"/>
              </w:rPr>
            </w:pPr>
            <w:r>
              <w:rPr>
                <w:rFonts w:hint="eastAsia" w:ascii="宋体" w:hAnsi="宋体"/>
                <w:szCs w:val="21"/>
              </w:rPr>
              <w:t>℃</w:t>
            </w:r>
          </w:p>
        </w:tc>
      </w:tr>
      <w:tr w14:paraId="3CA039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4ADEF89A">
            <w:pPr>
              <w:jc w:val="center"/>
              <w:rPr>
                <w:rFonts w:ascii="宋体" w:hAnsi="宋体" w:cs="Times New Roman"/>
                <w:szCs w:val="21"/>
              </w:rPr>
            </w:pPr>
            <w:r>
              <w:rPr>
                <w:rFonts w:hint="eastAsia" w:ascii="宋体" w:hAnsi="宋体"/>
                <w:szCs w:val="21"/>
              </w:rPr>
              <w:t>35</w:t>
            </w:r>
          </w:p>
        </w:tc>
        <w:tc>
          <w:tcPr>
            <w:tcW w:w="1663" w:type="dxa"/>
            <w:shd w:val="clear" w:color="auto" w:fill="auto"/>
            <w:vAlign w:val="center"/>
          </w:tcPr>
          <w:p w14:paraId="278044DC">
            <w:pPr>
              <w:jc w:val="center"/>
              <w:rPr>
                <w:rFonts w:ascii="宋体" w:hAnsi="宋体"/>
                <w:szCs w:val="21"/>
              </w:rPr>
            </w:pPr>
            <w:r>
              <w:rPr>
                <w:rFonts w:hint="eastAsia" w:ascii="宋体" w:hAnsi="宋体"/>
                <w:szCs w:val="21"/>
              </w:rPr>
              <w:t>tzr02</w:t>
            </w:r>
          </w:p>
        </w:tc>
        <w:tc>
          <w:tcPr>
            <w:tcW w:w="3780" w:type="dxa"/>
            <w:shd w:val="clear" w:color="auto" w:fill="auto"/>
            <w:vAlign w:val="center"/>
          </w:tcPr>
          <w:p w14:paraId="64BAD0EA">
            <w:pPr>
              <w:jc w:val="center"/>
              <w:rPr>
                <w:rFonts w:ascii="宋体" w:hAnsi="宋体" w:cs="Times New Roman"/>
                <w:szCs w:val="21"/>
              </w:rPr>
            </w:pPr>
            <w:r>
              <w:rPr>
                <w:rFonts w:hint="eastAsia" w:ascii="宋体" w:hAnsi="宋体"/>
                <w:szCs w:val="21"/>
              </w:rPr>
              <w:t>高压缸排汽蒸汽温度右</w:t>
            </w:r>
          </w:p>
        </w:tc>
        <w:tc>
          <w:tcPr>
            <w:tcW w:w="1244" w:type="dxa"/>
            <w:shd w:val="clear" w:color="auto" w:fill="auto"/>
            <w:vAlign w:val="center"/>
          </w:tcPr>
          <w:p w14:paraId="053AE5C3">
            <w:pPr>
              <w:spacing w:line="240" w:lineRule="auto"/>
              <w:jc w:val="center"/>
              <w:rPr>
                <w:rFonts w:ascii="宋体" w:hAnsi="宋体"/>
                <w:szCs w:val="21"/>
              </w:rPr>
            </w:pPr>
            <w:r>
              <w:rPr>
                <w:rFonts w:hint="eastAsia" w:ascii="宋体" w:hAnsi="宋体"/>
                <w:szCs w:val="21"/>
              </w:rPr>
              <w:t>℃</w:t>
            </w:r>
          </w:p>
        </w:tc>
      </w:tr>
      <w:tr w14:paraId="2182E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54D3CBE8">
            <w:pPr>
              <w:jc w:val="center"/>
              <w:rPr>
                <w:rFonts w:ascii="宋体" w:hAnsi="宋体" w:cs="Times New Roman"/>
                <w:szCs w:val="21"/>
              </w:rPr>
            </w:pPr>
            <w:r>
              <w:rPr>
                <w:rFonts w:hint="eastAsia" w:ascii="宋体" w:hAnsi="宋体"/>
                <w:szCs w:val="21"/>
              </w:rPr>
              <w:t>36</w:t>
            </w:r>
          </w:p>
        </w:tc>
        <w:tc>
          <w:tcPr>
            <w:tcW w:w="1663" w:type="dxa"/>
            <w:shd w:val="clear" w:color="auto" w:fill="auto"/>
            <w:vAlign w:val="center"/>
          </w:tcPr>
          <w:p w14:paraId="3EB26AB9">
            <w:pPr>
              <w:jc w:val="center"/>
              <w:rPr>
                <w:rFonts w:ascii="宋体" w:hAnsi="宋体"/>
                <w:szCs w:val="21"/>
              </w:rPr>
            </w:pPr>
            <w:r>
              <w:rPr>
                <w:rFonts w:hint="eastAsia" w:ascii="宋体" w:hAnsi="宋体"/>
                <w:szCs w:val="21"/>
              </w:rPr>
              <w:t>pzr11</w:t>
            </w:r>
          </w:p>
        </w:tc>
        <w:tc>
          <w:tcPr>
            <w:tcW w:w="3780" w:type="dxa"/>
            <w:shd w:val="clear" w:color="auto" w:fill="auto"/>
            <w:vAlign w:val="center"/>
          </w:tcPr>
          <w:p w14:paraId="057A2BBA">
            <w:pPr>
              <w:jc w:val="center"/>
              <w:rPr>
                <w:rFonts w:ascii="宋体" w:hAnsi="宋体" w:cs="Times New Roman"/>
                <w:szCs w:val="21"/>
              </w:rPr>
            </w:pPr>
            <w:r>
              <w:rPr>
                <w:rFonts w:hint="eastAsia" w:ascii="宋体" w:hAnsi="宋体"/>
                <w:szCs w:val="21"/>
              </w:rPr>
              <w:t>低温再热器进口集箱甲侧压力</w:t>
            </w:r>
          </w:p>
        </w:tc>
        <w:tc>
          <w:tcPr>
            <w:tcW w:w="1244" w:type="dxa"/>
            <w:shd w:val="clear" w:color="auto" w:fill="auto"/>
            <w:vAlign w:val="center"/>
          </w:tcPr>
          <w:p w14:paraId="7DCDB6B4">
            <w:pPr>
              <w:spacing w:line="240" w:lineRule="auto"/>
              <w:jc w:val="center"/>
              <w:rPr>
                <w:rFonts w:ascii="宋体" w:hAnsi="宋体"/>
                <w:szCs w:val="21"/>
              </w:rPr>
            </w:pPr>
            <w:r>
              <w:rPr>
                <w:rFonts w:hint="eastAsia" w:ascii="宋体" w:hAnsi="宋体"/>
                <w:szCs w:val="21"/>
              </w:rPr>
              <w:t>MPa</w:t>
            </w:r>
          </w:p>
        </w:tc>
      </w:tr>
      <w:tr w14:paraId="29E15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14E88845">
            <w:pPr>
              <w:jc w:val="center"/>
              <w:rPr>
                <w:rFonts w:ascii="宋体" w:hAnsi="宋体" w:cs="Times New Roman"/>
                <w:szCs w:val="21"/>
              </w:rPr>
            </w:pPr>
            <w:r>
              <w:rPr>
                <w:rFonts w:hint="eastAsia" w:ascii="宋体" w:hAnsi="宋体"/>
                <w:szCs w:val="21"/>
              </w:rPr>
              <w:t>37</w:t>
            </w:r>
          </w:p>
        </w:tc>
        <w:tc>
          <w:tcPr>
            <w:tcW w:w="1663" w:type="dxa"/>
            <w:shd w:val="clear" w:color="auto" w:fill="auto"/>
            <w:vAlign w:val="center"/>
          </w:tcPr>
          <w:p w14:paraId="4FDF6A4C">
            <w:pPr>
              <w:jc w:val="center"/>
              <w:rPr>
                <w:rFonts w:ascii="宋体" w:hAnsi="宋体"/>
                <w:szCs w:val="21"/>
              </w:rPr>
            </w:pPr>
            <w:r>
              <w:rPr>
                <w:rFonts w:hint="eastAsia" w:ascii="宋体" w:hAnsi="宋体"/>
                <w:szCs w:val="21"/>
              </w:rPr>
              <w:t>pzr12</w:t>
            </w:r>
          </w:p>
        </w:tc>
        <w:tc>
          <w:tcPr>
            <w:tcW w:w="3780" w:type="dxa"/>
            <w:shd w:val="clear" w:color="auto" w:fill="auto"/>
            <w:vAlign w:val="center"/>
          </w:tcPr>
          <w:p w14:paraId="0DBFED53">
            <w:pPr>
              <w:jc w:val="center"/>
              <w:rPr>
                <w:rFonts w:ascii="宋体" w:hAnsi="宋体" w:cs="Times New Roman"/>
                <w:szCs w:val="21"/>
              </w:rPr>
            </w:pPr>
            <w:r>
              <w:rPr>
                <w:rFonts w:hint="eastAsia" w:ascii="宋体" w:hAnsi="宋体"/>
                <w:szCs w:val="21"/>
              </w:rPr>
              <w:t>低温再热器进口集箱乙侧压力</w:t>
            </w:r>
          </w:p>
        </w:tc>
        <w:tc>
          <w:tcPr>
            <w:tcW w:w="1244" w:type="dxa"/>
            <w:shd w:val="clear" w:color="auto" w:fill="auto"/>
            <w:vAlign w:val="center"/>
          </w:tcPr>
          <w:p w14:paraId="6B503B24">
            <w:pPr>
              <w:spacing w:line="240" w:lineRule="auto"/>
              <w:jc w:val="center"/>
              <w:rPr>
                <w:rFonts w:ascii="宋体" w:hAnsi="宋体"/>
                <w:szCs w:val="21"/>
              </w:rPr>
            </w:pPr>
            <w:r>
              <w:rPr>
                <w:rFonts w:hint="eastAsia" w:ascii="宋体" w:hAnsi="宋体"/>
                <w:szCs w:val="21"/>
              </w:rPr>
              <w:t>MPa</w:t>
            </w:r>
          </w:p>
        </w:tc>
      </w:tr>
      <w:tr w14:paraId="0C47A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6F1450D2">
            <w:pPr>
              <w:jc w:val="center"/>
              <w:rPr>
                <w:rFonts w:ascii="宋体" w:hAnsi="宋体" w:cs="Times New Roman"/>
                <w:szCs w:val="21"/>
              </w:rPr>
            </w:pPr>
            <w:r>
              <w:rPr>
                <w:rFonts w:hint="eastAsia" w:ascii="宋体" w:hAnsi="宋体"/>
                <w:szCs w:val="21"/>
              </w:rPr>
              <w:t>38</w:t>
            </w:r>
          </w:p>
        </w:tc>
        <w:tc>
          <w:tcPr>
            <w:tcW w:w="1663" w:type="dxa"/>
            <w:shd w:val="clear" w:color="auto" w:fill="auto"/>
            <w:vAlign w:val="center"/>
          </w:tcPr>
          <w:p w14:paraId="6A9D97FE">
            <w:pPr>
              <w:jc w:val="center"/>
              <w:rPr>
                <w:rFonts w:ascii="宋体" w:hAnsi="宋体"/>
                <w:szCs w:val="21"/>
              </w:rPr>
            </w:pPr>
            <w:r>
              <w:rPr>
                <w:rFonts w:hint="eastAsia" w:ascii="宋体" w:hAnsi="宋体"/>
                <w:szCs w:val="21"/>
              </w:rPr>
              <w:t>tzr11</w:t>
            </w:r>
          </w:p>
        </w:tc>
        <w:tc>
          <w:tcPr>
            <w:tcW w:w="3780" w:type="dxa"/>
            <w:shd w:val="clear" w:color="auto" w:fill="auto"/>
            <w:vAlign w:val="center"/>
          </w:tcPr>
          <w:p w14:paraId="1FB12989">
            <w:pPr>
              <w:jc w:val="center"/>
              <w:rPr>
                <w:rFonts w:ascii="宋体" w:hAnsi="宋体" w:cs="Times New Roman"/>
                <w:szCs w:val="21"/>
              </w:rPr>
            </w:pPr>
            <w:r>
              <w:rPr>
                <w:rFonts w:hint="eastAsia" w:ascii="宋体" w:hAnsi="宋体"/>
                <w:szCs w:val="21"/>
              </w:rPr>
              <w:t>低温再热器进口集箱甲侧温度</w:t>
            </w:r>
          </w:p>
        </w:tc>
        <w:tc>
          <w:tcPr>
            <w:tcW w:w="1244" w:type="dxa"/>
            <w:shd w:val="clear" w:color="auto" w:fill="auto"/>
            <w:vAlign w:val="center"/>
          </w:tcPr>
          <w:p w14:paraId="441DFBED">
            <w:pPr>
              <w:spacing w:line="240" w:lineRule="auto"/>
              <w:jc w:val="center"/>
              <w:rPr>
                <w:rFonts w:ascii="宋体" w:hAnsi="宋体"/>
                <w:szCs w:val="21"/>
              </w:rPr>
            </w:pPr>
            <w:r>
              <w:rPr>
                <w:rFonts w:hint="eastAsia" w:ascii="宋体" w:hAnsi="宋体"/>
                <w:szCs w:val="21"/>
              </w:rPr>
              <w:t>℃</w:t>
            </w:r>
          </w:p>
        </w:tc>
      </w:tr>
      <w:tr w14:paraId="11E86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77049F22">
            <w:pPr>
              <w:jc w:val="center"/>
              <w:rPr>
                <w:rFonts w:ascii="宋体" w:hAnsi="宋体" w:cs="Times New Roman"/>
                <w:szCs w:val="21"/>
              </w:rPr>
            </w:pPr>
            <w:r>
              <w:rPr>
                <w:rFonts w:hint="eastAsia" w:ascii="宋体" w:hAnsi="宋体"/>
                <w:szCs w:val="21"/>
              </w:rPr>
              <w:t>39</w:t>
            </w:r>
          </w:p>
        </w:tc>
        <w:tc>
          <w:tcPr>
            <w:tcW w:w="1663" w:type="dxa"/>
            <w:shd w:val="clear" w:color="auto" w:fill="auto"/>
            <w:vAlign w:val="center"/>
          </w:tcPr>
          <w:p w14:paraId="759390C9">
            <w:pPr>
              <w:jc w:val="center"/>
              <w:rPr>
                <w:rFonts w:ascii="宋体" w:hAnsi="宋体"/>
                <w:szCs w:val="21"/>
              </w:rPr>
            </w:pPr>
            <w:r>
              <w:rPr>
                <w:rFonts w:hint="eastAsia" w:ascii="宋体" w:hAnsi="宋体"/>
                <w:szCs w:val="21"/>
              </w:rPr>
              <w:t>tzr12</w:t>
            </w:r>
          </w:p>
        </w:tc>
        <w:tc>
          <w:tcPr>
            <w:tcW w:w="3780" w:type="dxa"/>
            <w:shd w:val="clear" w:color="auto" w:fill="auto"/>
            <w:vAlign w:val="center"/>
          </w:tcPr>
          <w:p w14:paraId="44F54730">
            <w:pPr>
              <w:jc w:val="center"/>
              <w:rPr>
                <w:rFonts w:ascii="宋体" w:hAnsi="宋体" w:cs="Times New Roman"/>
                <w:szCs w:val="21"/>
              </w:rPr>
            </w:pPr>
            <w:r>
              <w:rPr>
                <w:rFonts w:hint="eastAsia" w:ascii="宋体" w:hAnsi="宋体"/>
                <w:szCs w:val="21"/>
              </w:rPr>
              <w:t>低温再热器进口集箱乙侧温度</w:t>
            </w:r>
          </w:p>
        </w:tc>
        <w:tc>
          <w:tcPr>
            <w:tcW w:w="1244" w:type="dxa"/>
            <w:shd w:val="clear" w:color="auto" w:fill="auto"/>
            <w:vAlign w:val="center"/>
          </w:tcPr>
          <w:p w14:paraId="748B48D4">
            <w:pPr>
              <w:spacing w:line="240" w:lineRule="auto"/>
              <w:jc w:val="center"/>
              <w:rPr>
                <w:rFonts w:ascii="宋体" w:hAnsi="宋体"/>
                <w:szCs w:val="21"/>
              </w:rPr>
            </w:pPr>
            <w:r>
              <w:rPr>
                <w:rFonts w:hint="eastAsia" w:ascii="宋体" w:hAnsi="宋体"/>
                <w:szCs w:val="21"/>
              </w:rPr>
              <w:t>℃</w:t>
            </w:r>
          </w:p>
        </w:tc>
      </w:tr>
      <w:tr w14:paraId="690F45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437D1093">
            <w:pPr>
              <w:jc w:val="center"/>
              <w:rPr>
                <w:rFonts w:ascii="宋体" w:hAnsi="宋体" w:cs="Times New Roman"/>
                <w:szCs w:val="21"/>
              </w:rPr>
            </w:pPr>
            <w:r>
              <w:rPr>
                <w:rFonts w:hint="eastAsia" w:ascii="宋体" w:hAnsi="宋体"/>
                <w:szCs w:val="21"/>
              </w:rPr>
              <w:t>40</w:t>
            </w:r>
          </w:p>
        </w:tc>
        <w:tc>
          <w:tcPr>
            <w:tcW w:w="1663" w:type="dxa"/>
            <w:shd w:val="clear" w:color="auto" w:fill="auto"/>
            <w:vAlign w:val="center"/>
          </w:tcPr>
          <w:p w14:paraId="54D91541">
            <w:pPr>
              <w:jc w:val="center"/>
              <w:rPr>
                <w:rFonts w:ascii="宋体" w:hAnsi="宋体"/>
                <w:szCs w:val="21"/>
              </w:rPr>
            </w:pPr>
            <w:r>
              <w:rPr>
                <w:rFonts w:hint="eastAsia" w:ascii="宋体" w:hAnsi="宋体"/>
                <w:szCs w:val="21"/>
              </w:rPr>
              <w:t>pzr21</w:t>
            </w:r>
          </w:p>
        </w:tc>
        <w:tc>
          <w:tcPr>
            <w:tcW w:w="3780" w:type="dxa"/>
            <w:shd w:val="clear" w:color="auto" w:fill="auto"/>
            <w:vAlign w:val="center"/>
          </w:tcPr>
          <w:p w14:paraId="7F470989">
            <w:pPr>
              <w:jc w:val="center"/>
              <w:rPr>
                <w:rFonts w:ascii="宋体" w:hAnsi="宋体" w:cs="Times New Roman"/>
                <w:szCs w:val="21"/>
              </w:rPr>
            </w:pPr>
            <w:r>
              <w:rPr>
                <w:rFonts w:hint="eastAsia" w:ascii="宋体" w:hAnsi="宋体"/>
                <w:szCs w:val="21"/>
              </w:rPr>
              <w:t>高温再热器出口甲侧压力</w:t>
            </w:r>
          </w:p>
        </w:tc>
        <w:tc>
          <w:tcPr>
            <w:tcW w:w="1244" w:type="dxa"/>
            <w:shd w:val="clear" w:color="auto" w:fill="auto"/>
            <w:vAlign w:val="center"/>
          </w:tcPr>
          <w:p w14:paraId="76107A81">
            <w:pPr>
              <w:spacing w:line="240" w:lineRule="auto"/>
              <w:jc w:val="center"/>
              <w:rPr>
                <w:rFonts w:ascii="宋体" w:hAnsi="宋体"/>
                <w:szCs w:val="21"/>
              </w:rPr>
            </w:pPr>
            <w:r>
              <w:rPr>
                <w:rFonts w:hint="eastAsia" w:ascii="宋体" w:hAnsi="宋体"/>
                <w:szCs w:val="21"/>
              </w:rPr>
              <w:t>MPa</w:t>
            </w:r>
          </w:p>
        </w:tc>
      </w:tr>
      <w:tr w14:paraId="1C90D3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58BC29EC">
            <w:pPr>
              <w:jc w:val="center"/>
              <w:rPr>
                <w:rFonts w:ascii="宋体" w:hAnsi="宋体" w:cs="Times New Roman"/>
                <w:szCs w:val="21"/>
              </w:rPr>
            </w:pPr>
            <w:r>
              <w:rPr>
                <w:rFonts w:hint="eastAsia" w:ascii="宋体" w:hAnsi="宋体"/>
                <w:szCs w:val="21"/>
              </w:rPr>
              <w:t>41</w:t>
            </w:r>
          </w:p>
        </w:tc>
        <w:tc>
          <w:tcPr>
            <w:tcW w:w="1663" w:type="dxa"/>
            <w:shd w:val="clear" w:color="auto" w:fill="auto"/>
            <w:vAlign w:val="center"/>
          </w:tcPr>
          <w:p w14:paraId="1288EAA2">
            <w:pPr>
              <w:jc w:val="center"/>
              <w:rPr>
                <w:rFonts w:ascii="宋体" w:hAnsi="宋体"/>
                <w:szCs w:val="21"/>
              </w:rPr>
            </w:pPr>
            <w:r>
              <w:rPr>
                <w:rFonts w:hint="eastAsia" w:ascii="宋体" w:hAnsi="宋体"/>
                <w:szCs w:val="21"/>
              </w:rPr>
              <w:t>pzr22</w:t>
            </w:r>
          </w:p>
        </w:tc>
        <w:tc>
          <w:tcPr>
            <w:tcW w:w="3780" w:type="dxa"/>
            <w:shd w:val="clear" w:color="auto" w:fill="auto"/>
            <w:vAlign w:val="center"/>
          </w:tcPr>
          <w:p w14:paraId="5C2D5320">
            <w:pPr>
              <w:jc w:val="center"/>
              <w:rPr>
                <w:rFonts w:ascii="宋体" w:hAnsi="宋体" w:cs="Times New Roman"/>
                <w:szCs w:val="21"/>
              </w:rPr>
            </w:pPr>
            <w:r>
              <w:rPr>
                <w:rFonts w:hint="eastAsia" w:ascii="宋体" w:hAnsi="宋体"/>
                <w:szCs w:val="21"/>
              </w:rPr>
              <w:t>高温再热器出口乙侧压力</w:t>
            </w:r>
          </w:p>
        </w:tc>
        <w:tc>
          <w:tcPr>
            <w:tcW w:w="1244" w:type="dxa"/>
            <w:shd w:val="clear" w:color="auto" w:fill="auto"/>
            <w:vAlign w:val="center"/>
          </w:tcPr>
          <w:p w14:paraId="6402A025">
            <w:pPr>
              <w:spacing w:line="240" w:lineRule="auto"/>
              <w:jc w:val="center"/>
              <w:rPr>
                <w:rFonts w:ascii="宋体" w:hAnsi="宋体"/>
                <w:szCs w:val="21"/>
              </w:rPr>
            </w:pPr>
            <w:r>
              <w:rPr>
                <w:rFonts w:hint="eastAsia" w:ascii="宋体" w:hAnsi="宋体"/>
                <w:szCs w:val="21"/>
              </w:rPr>
              <w:t>MPa</w:t>
            </w:r>
          </w:p>
        </w:tc>
      </w:tr>
      <w:tr w14:paraId="18417D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61CE87F1">
            <w:pPr>
              <w:jc w:val="center"/>
              <w:rPr>
                <w:rFonts w:ascii="宋体" w:hAnsi="宋体" w:cs="Times New Roman"/>
                <w:szCs w:val="21"/>
              </w:rPr>
            </w:pPr>
            <w:r>
              <w:rPr>
                <w:rFonts w:hint="eastAsia" w:ascii="宋体" w:hAnsi="宋体"/>
                <w:szCs w:val="21"/>
              </w:rPr>
              <w:t>42</w:t>
            </w:r>
          </w:p>
        </w:tc>
        <w:tc>
          <w:tcPr>
            <w:tcW w:w="1663" w:type="dxa"/>
            <w:shd w:val="clear" w:color="auto" w:fill="auto"/>
            <w:vAlign w:val="center"/>
          </w:tcPr>
          <w:p w14:paraId="6BAD48F1">
            <w:pPr>
              <w:jc w:val="center"/>
              <w:rPr>
                <w:rFonts w:ascii="宋体" w:hAnsi="宋体"/>
                <w:szCs w:val="21"/>
              </w:rPr>
            </w:pPr>
            <w:r>
              <w:rPr>
                <w:rFonts w:hint="eastAsia" w:ascii="宋体" w:hAnsi="宋体"/>
                <w:szCs w:val="21"/>
              </w:rPr>
              <w:t>tzr21</w:t>
            </w:r>
          </w:p>
        </w:tc>
        <w:tc>
          <w:tcPr>
            <w:tcW w:w="3780" w:type="dxa"/>
            <w:shd w:val="clear" w:color="auto" w:fill="auto"/>
            <w:vAlign w:val="center"/>
          </w:tcPr>
          <w:p w14:paraId="71A71FF0">
            <w:pPr>
              <w:jc w:val="center"/>
              <w:rPr>
                <w:rFonts w:ascii="宋体" w:hAnsi="宋体"/>
                <w:szCs w:val="21"/>
              </w:rPr>
            </w:pPr>
            <w:r>
              <w:rPr>
                <w:rFonts w:hint="eastAsia" w:ascii="宋体" w:hAnsi="宋体"/>
                <w:szCs w:val="21"/>
              </w:rPr>
              <w:t>高温再热器出口甲侧温度</w:t>
            </w:r>
          </w:p>
        </w:tc>
        <w:tc>
          <w:tcPr>
            <w:tcW w:w="1244" w:type="dxa"/>
            <w:shd w:val="clear" w:color="auto" w:fill="auto"/>
            <w:vAlign w:val="center"/>
          </w:tcPr>
          <w:p w14:paraId="15A0B84A">
            <w:pPr>
              <w:spacing w:line="240" w:lineRule="auto"/>
              <w:jc w:val="center"/>
              <w:rPr>
                <w:rFonts w:ascii="宋体" w:hAnsi="宋体"/>
                <w:szCs w:val="21"/>
              </w:rPr>
            </w:pPr>
            <w:r>
              <w:rPr>
                <w:rFonts w:hint="eastAsia" w:ascii="宋体" w:hAnsi="宋体"/>
                <w:szCs w:val="21"/>
              </w:rPr>
              <w:t>℃</w:t>
            </w:r>
          </w:p>
        </w:tc>
      </w:tr>
      <w:tr w14:paraId="0A550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2928EEF7">
            <w:pPr>
              <w:jc w:val="center"/>
              <w:rPr>
                <w:rFonts w:ascii="宋体" w:hAnsi="宋体" w:cs="Times New Roman"/>
                <w:szCs w:val="21"/>
              </w:rPr>
            </w:pPr>
            <w:r>
              <w:rPr>
                <w:rFonts w:hint="eastAsia" w:ascii="宋体" w:hAnsi="宋体"/>
                <w:szCs w:val="21"/>
              </w:rPr>
              <w:t>43</w:t>
            </w:r>
          </w:p>
        </w:tc>
        <w:tc>
          <w:tcPr>
            <w:tcW w:w="1663" w:type="dxa"/>
            <w:shd w:val="clear" w:color="auto" w:fill="auto"/>
            <w:vAlign w:val="center"/>
          </w:tcPr>
          <w:p w14:paraId="3BA09BEE">
            <w:pPr>
              <w:jc w:val="center"/>
              <w:rPr>
                <w:rFonts w:ascii="宋体" w:hAnsi="宋体"/>
                <w:szCs w:val="21"/>
              </w:rPr>
            </w:pPr>
            <w:r>
              <w:rPr>
                <w:rFonts w:hint="eastAsia" w:ascii="宋体" w:hAnsi="宋体"/>
                <w:szCs w:val="21"/>
              </w:rPr>
              <w:t>tzr22</w:t>
            </w:r>
          </w:p>
        </w:tc>
        <w:tc>
          <w:tcPr>
            <w:tcW w:w="3780" w:type="dxa"/>
            <w:shd w:val="clear" w:color="auto" w:fill="auto"/>
            <w:vAlign w:val="center"/>
          </w:tcPr>
          <w:p w14:paraId="7100B672">
            <w:pPr>
              <w:jc w:val="center"/>
              <w:rPr>
                <w:rFonts w:ascii="宋体" w:hAnsi="宋体"/>
                <w:szCs w:val="21"/>
              </w:rPr>
            </w:pPr>
            <w:r>
              <w:rPr>
                <w:rFonts w:hint="eastAsia" w:ascii="宋体" w:hAnsi="宋体"/>
                <w:szCs w:val="21"/>
              </w:rPr>
              <w:t>高温再热器出口乙侧温度</w:t>
            </w:r>
          </w:p>
        </w:tc>
        <w:tc>
          <w:tcPr>
            <w:tcW w:w="1244" w:type="dxa"/>
            <w:shd w:val="clear" w:color="auto" w:fill="auto"/>
            <w:vAlign w:val="center"/>
          </w:tcPr>
          <w:p w14:paraId="727ADCFA">
            <w:pPr>
              <w:spacing w:line="240" w:lineRule="auto"/>
              <w:jc w:val="center"/>
              <w:rPr>
                <w:rFonts w:ascii="宋体" w:hAnsi="宋体"/>
                <w:szCs w:val="21"/>
              </w:rPr>
            </w:pPr>
            <w:r>
              <w:rPr>
                <w:rFonts w:hint="eastAsia" w:ascii="宋体" w:hAnsi="宋体"/>
                <w:szCs w:val="21"/>
              </w:rPr>
              <w:t>℃</w:t>
            </w:r>
          </w:p>
        </w:tc>
      </w:tr>
      <w:tr w14:paraId="69EA80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14CE08CE">
            <w:pPr>
              <w:jc w:val="center"/>
              <w:rPr>
                <w:rFonts w:ascii="宋体" w:hAnsi="宋体" w:cs="Times New Roman"/>
                <w:szCs w:val="21"/>
              </w:rPr>
            </w:pPr>
            <w:r>
              <w:rPr>
                <w:rFonts w:hint="eastAsia" w:ascii="宋体" w:hAnsi="宋体"/>
                <w:szCs w:val="21"/>
              </w:rPr>
              <w:t>44</w:t>
            </w:r>
          </w:p>
        </w:tc>
        <w:tc>
          <w:tcPr>
            <w:tcW w:w="1663" w:type="dxa"/>
            <w:shd w:val="clear" w:color="auto" w:fill="auto"/>
            <w:vAlign w:val="center"/>
          </w:tcPr>
          <w:p w14:paraId="1DEDA342">
            <w:pPr>
              <w:jc w:val="center"/>
              <w:rPr>
                <w:rFonts w:ascii="宋体" w:hAnsi="宋体"/>
                <w:szCs w:val="21"/>
              </w:rPr>
            </w:pPr>
            <w:r>
              <w:rPr>
                <w:rFonts w:hint="eastAsia" w:ascii="宋体" w:hAnsi="宋体"/>
                <w:szCs w:val="21"/>
              </w:rPr>
              <w:t>pzp</w:t>
            </w:r>
          </w:p>
        </w:tc>
        <w:tc>
          <w:tcPr>
            <w:tcW w:w="3780" w:type="dxa"/>
            <w:shd w:val="clear" w:color="auto" w:fill="auto"/>
            <w:vAlign w:val="center"/>
          </w:tcPr>
          <w:p w14:paraId="5EC516FF">
            <w:pPr>
              <w:jc w:val="center"/>
              <w:rPr>
                <w:rFonts w:ascii="宋体" w:hAnsi="宋体"/>
                <w:szCs w:val="21"/>
              </w:rPr>
            </w:pPr>
            <w:r>
              <w:rPr>
                <w:rFonts w:hint="eastAsia" w:ascii="宋体" w:hAnsi="宋体"/>
                <w:szCs w:val="21"/>
              </w:rPr>
              <w:t>中压缸排汽压力</w:t>
            </w:r>
          </w:p>
        </w:tc>
        <w:tc>
          <w:tcPr>
            <w:tcW w:w="1244" w:type="dxa"/>
            <w:shd w:val="clear" w:color="auto" w:fill="auto"/>
            <w:vAlign w:val="center"/>
          </w:tcPr>
          <w:p w14:paraId="41155523">
            <w:pPr>
              <w:spacing w:line="240" w:lineRule="auto"/>
              <w:jc w:val="center"/>
              <w:rPr>
                <w:rFonts w:ascii="宋体" w:hAnsi="宋体"/>
                <w:szCs w:val="21"/>
              </w:rPr>
            </w:pPr>
            <w:r>
              <w:rPr>
                <w:rFonts w:hint="eastAsia" w:ascii="宋体" w:hAnsi="宋体"/>
                <w:szCs w:val="21"/>
              </w:rPr>
              <w:t>MPa</w:t>
            </w:r>
          </w:p>
        </w:tc>
      </w:tr>
      <w:tr w14:paraId="62F79A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52C4D705">
            <w:pPr>
              <w:jc w:val="center"/>
              <w:rPr>
                <w:rFonts w:ascii="宋体" w:hAnsi="宋体" w:cs="Times New Roman"/>
                <w:szCs w:val="21"/>
              </w:rPr>
            </w:pPr>
            <w:r>
              <w:rPr>
                <w:rFonts w:hint="eastAsia" w:ascii="宋体" w:hAnsi="宋体"/>
                <w:szCs w:val="21"/>
              </w:rPr>
              <w:t>45</w:t>
            </w:r>
          </w:p>
        </w:tc>
        <w:tc>
          <w:tcPr>
            <w:tcW w:w="1663" w:type="dxa"/>
            <w:shd w:val="clear" w:color="auto" w:fill="auto"/>
            <w:vAlign w:val="center"/>
          </w:tcPr>
          <w:p w14:paraId="6C3F22FD">
            <w:pPr>
              <w:jc w:val="center"/>
              <w:rPr>
                <w:rFonts w:ascii="宋体" w:hAnsi="宋体"/>
                <w:szCs w:val="21"/>
              </w:rPr>
            </w:pPr>
            <w:r>
              <w:rPr>
                <w:rFonts w:hint="eastAsia" w:ascii="宋体" w:hAnsi="宋体"/>
                <w:szCs w:val="21"/>
              </w:rPr>
              <w:t>tzp</w:t>
            </w:r>
          </w:p>
        </w:tc>
        <w:tc>
          <w:tcPr>
            <w:tcW w:w="3780" w:type="dxa"/>
            <w:shd w:val="clear" w:color="auto" w:fill="auto"/>
            <w:vAlign w:val="center"/>
          </w:tcPr>
          <w:p w14:paraId="0DBC3377">
            <w:pPr>
              <w:jc w:val="center"/>
              <w:rPr>
                <w:rFonts w:ascii="宋体" w:hAnsi="宋体" w:cs="Times New Roman"/>
                <w:szCs w:val="21"/>
              </w:rPr>
            </w:pPr>
            <w:r>
              <w:rPr>
                <w:rFonts w:hint="eastAsia" w:ascii="宋体" w:hAnsi="宋体"/>
                <w:szCs w:val="21"/>
              </w:rPr>
              <w:t>中压缸排汽温度</w:t>
            </w:r>
          </w:p>
        </w:tc>
        <w:tc>
          <w:tcPr>
            <w:tcW w:w="1244" w:type="dxa"/>
            <w:shd w:val="clear" w:color="auto" w:fill="auto"/>
            <w:vAlign w:val="center"/>
          </w:tcPr>
          <w:p w14:paraId="7423BD09">
            <w:pPr>
              <w:spacing w:line="240" w:lineRule="auto"/>
              <w:jc w:val="center"/>
              <w:rPr>
                <w:rFonts w:ascii="宋体" w:hAnsi="宋体"/>
                <w:szCs w:val="21"/>
              </w:rPr>
            </w:pPr>
            <w:r>
              <w:rPr>
                <w:rFonts w:hint="eastAsia" w:ascii="宋体" w:hAnsi="宋体"/>
                <w:szCs w:val="21"/>
              </w:rPr>
              <w:t>℃</w:t>
            </w:r>
          </w:p>
        </w:tc>
      </w:tr>
      <w:tr w14:paraId="6F7866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1A15602C">
            <w:pPr>
              <w:jc w:val="center"/>
              <w:rPr>
                <w:rFonts w:ascii="宋体" w:hAnsi="宋体" w:cs="Times New Roman"/>
                <w:szCs w:val="21"/>
              </w:rPr>
            </w:pPr>
            <w:r>
              <w:rPr>
                <w:rFonts w:hint="eastAsia" w:ascii="宋体" w:hAnsi="宋体"/>
                <w:szCs w:val="21"/>
              </w:rPr>
              <w:t>46</w:t>
            </w:r>
          </w:p>
        </w:tc>
        <w:tc>
          <w:tcPr>
            <w:tcW w:w="1663" w:type="dxa"/>
            <w:shd w:val="clear" w:color="auto" w:fill="auto"/>
            <w:vAlign w:val="center"/>
          </w:tcPr>
          <w:p w14:paraId="547365BE">
            <w:pPr>
              <w:jc w:val="center"/>
              <w:rPr>
                <w:rFonts w:ascii="宋体" w:hAnsi="宋体"/>
                <w:szCs w:val="21"/>
              </w:rPr>
            </w:pPr>
            <w:r>
              <w:rPr>
                <w:rFonts w:hint="eastAsia" w:ascii="宋体" w:hAnsi="宋体"/>
                <w:szCs w:val="21"/>
              </w:rPr>
              <w:t>pc</w:t>
            </w:r>
          </w:p>
        </w:tc>
        <w:tc>
          <w:tcPr>
            <w:tcW w:w="3780" w:type="dxa"/>
            <w:shd w:val="clear" w:color="auto" w:fill="auto"/>
            <w:vAlign w:val="center"/>
          </w:tcPr>
          <w:p w14:paraId="44904A20">
            <w:pPr>
              <w:jc w:val="center"/>
              <w:rPr>
                <w:rFonts w:ascii="宋体" w:hAnsi="宋体" w:cs="Times New Roman"/>
                <w:szCs w:val="21"/>
              </w:rPr>
            </w:pPr>
            <w:r>
              <w:rPr>
                <w:rFonts w:hint="eastAsia" w:ascii="宋体" w:hAnsi="宋体"/>
                <w:szCs w:val="21"/>
              </w:rPr>
              <w:t>低压缸排汽压力</w:t>
            </w:r>
          </w:p>
        </w:tc>
        <w:tc>
          <w:tcPr>
            <w:tcW w:w="1244" w:type="dxa"/>
            <w:shd w:val="clear" w:color="auto" w:fill="auto"/>
            <w:vAlign w:val="center"/>
          </w:tcPr>
          <w:p w14:paraId="72A6D1F8">
            <w:pPr>
              <w:spacing w:line="240" w:lineRule="auto"/>
              <w:jc w:val="center"/>
              <w:rPr>
                <w:rFonts w:ascii="宋体" w:hAnsi="宋体"/>
                <w:szCs w:val="21"/>
              </w:rPr>
            </w:pPr>
            <w:r>
              <w:rPr>
                <w:rFonts w:hint="eastAsia" w:ascii="宋体" w:hAnsi="宋体"/>
                <w:szCs w:val="21"/>
              </w:rPr>
              <w:t>MPa</w:t>
            </w:r>
          </w:p>
        </w:tc>
      </w:tr>
      <w:tr w14:paraId="4A1A1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74C1A0EE">
            <w:pPr>
              <w:jc w:val="center"/>
              <w:rPr>
                <w:rFonts w:ascii="宋体" w:hAnsi="宋体" w:cs="Times New Roman"/>
                <w:szCs w:val="21"/>
              </w:rPr>
            </w:pPr>
            <w:r>
              <w:rPr>
                <w:rFonts w:hint="eastAsia" w:ascii="宋体" w:hAnsi="宋体"/>
                <w:szCs w:val="21"/>
              </w:rPr>
              <w:t>47</w:t>
            </w:r>
          </w:p>
        </w:tc>
        <w:tc>
          <w:tcPr>
            <w:tcW w:w="1663" w:type="dxa"/>
            <w:shd w:val="clear" w:color="auto" w:fill="auto"/>
            <w:vAlign w:val="center"/>
          </w:tcPr>
          <w:p w14:paraId="42E7E9CD">
            <w:pPr>
              <w:spacing w:line="240" w:lineRule="auto"/>
              <w:jc w:val="center"/>
              <w:rPr>
                <w:rFonts w:ascii="宋体" w:hAnsi="宋体"/>
                <w:szCs w:val="21"/>
              </w:rPr>
            </w:pPr>
            <w:r>
              <w:rPr>
                <w:rFonts w:hint="eastAsia" w:ascii="宋体" w:hAnsi="宋体"/>
                <w:szCs w:val="21"/>
              </w:rPr>
              <w:t>pv1</w:t>
            </w:r>
          </w:p>
        </w:tc>
        <w:tc>
          <w:tcPr>
            <w:tcW w:w="3780" w:type="dxa"/>
            <w:shd w:val="clear" w:color="auto" w:fill="auto"/>
            <w:vAlign w:val="center"/>
          </w:tcPr>
          <w:p w14:paraId="6F51F088">
            <w:pPr>
              <w:spacing w:line="240" w:lineRule="auto"/>
              <w:jc w:val="center"/>
              <w:rPr>
                <w:rFonts w:ascii="宋体" w:hAnsi="宋体"/>
                <w:szCs w:val="21"/>
              </w:rPr>
            </w:pPr>
            <w:r>
              <w:rPr>
                <w:rFonts w:hint="eastAsia" w:ascii="宋体" w:hAnsi="宋体"/>
                <w:szCs w:val="21"/>
              </w:rPr>
              <w:t>凝汽器真空1</w:t>
            </w:r>
          </w:p>
        </w:tc>
        <w:tc>
          <w:tcPr>
            <w:tcW w:w="1244" w:type="dxa"/>
            <w:shd w:val="clear" w:color="auto" w:fill="auto"/>
            <w:vAlign w:val="center"/>
          </w:tcPr>
          <w:p w14:paraId="24F48D68">
            <w:pPr>
              <w:spacing w:line="240" w:lineRule="auto"/>
              <w:jc w:val="center"/>
              <w:rPr>
                <w:rFonts w:ascii="宋体" w:hAnsi="宋体"/>
                <w:szCs w:val="21"/>
              </w:rPr>
            </w:pPr>
            <w:r>
              <w:rPr>
                <w:rFonts w:ascii="宋体" w:hAnsi="宋体"/>
                <w:szCs w:val="21"/>
              </w:rPr>
              <w:t>k</w:t>
            </w:r>
            <w:r>
              <w:rPr>
                <w:rFonts w:hint="eastAsia" w:ascii="宋体" w:hAnsi="宋体"/>
                <w:szCs w:val="21"/>
              </w:rPr>
              <w:t>P</w:t>
            </w:r>
            <w:r>
              <w:rPr>
                <w:rFonts w:ascii="宋体" w:hAnsi="宋体"/>
                <w:szCs w:val="21"/>
              </w:rPr>
              <w:t>a</w:t>
            </w:r>
          </w:p>
        </w:tc>
      </w:tr>
      <w:tr w14:paraId="582720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6002AB62">
            <w:pPr>
              <w:jc w:val="center"/>
              <w:rPr>
                <w:rFonts w:ascii="宋体" w:hAnsi="宋体" w:cs="Times New Roman"/>
                <w:szCs w:val="21"/>
              </w:rPr>
            </w:pPr>
            <w:r>
              <w:rPr>
                <w:rFonts w:hint="eastAsia" w:ascii="宋体" w:hAnsi="宋体"/>
                <w:szCs w:val="21"/>
              </w:rPr>
              <w:t>48</w:t>
            </w:r>
          </w:p>
        </w:tc>
        <w:tc>
          <w:tcPr>
            <w:tcW w:w="1663" w:type="dxa"/>
            <w:shd w:val="clear" w:color="auto" w:fill="auto"/>
            <w:vAlign w:val="center"/>
          </w:tcPr>
          <w:p w14:paraId="6B6D7C84">
            <w:pPr>
              <w:spacing w:line="240" w:lineRule="auto"/>
              <w:jc w:val="center"/>
              <w:rPr>
                <w:rFonts w:ascii="宋体" w:hAnsi="宋体"/>
                <w:szCs w:val="21"/>
              </w:rPr>
            </w:pPr>
            <w:r>
              <w:rPr>
                <w:rFonts w:hint="eastAsia" w:ascii="宋体" w:hAnsi="宋体"/>
                <w:szCs w:val="21"/>
              </w:rPr>
              <w:t>pv2</w:t>
            </w:r>
          </w:p>
        </w:tc>
        <w:tc>
          <w:tcPr>
            <w:tcW w:w="3780" w:type="dxa"/>
            <w:shd w:val="clear" w:color="auto" w:fill="auto"/>
            <w:vAlign w:val="center"/>
          </w:tcPr>
          <w:p w14:paraId="5C66F3DF">
            <w:pPr>
              <w:spacing w:line="240" w:lineRule="auto"/>
              <w:jc w:val="center"/>
              <w:rPr>
                <w:rFonts w:ascii="宋体" w:hAnsi="宋体"/>
                <w:szCs w:val="21"/>
              </w:rPr>
            </w:pPr>
            <w:r>
              <w:rPr>
                <w:rFonts w:hint="eastAsia" w:ascii="宋体" w:hAnsi="宋体"/>
                <w:szCs w:val="21"/>
              </w:rPr>
              <w:t>凝汽器真空2</w:t>
            </w:r>
          </w:p>
        </w:tc>
        <w:tc>
          <w:tcPr>
            <w:tcW w:w="1244" w:type="dxa"/>
            <w:shd w:val="clear" w:color="auto" w:fill="auto"/>
            <w:vAlign w:val="center"/>
          </w:tcPr>
          <w:p w14:paraId="2574F259">
            <w:pPr>
              <w:spacing w:line="240" w:lineRule="auto"/>
              <w:jc w:val="center"/>
              <w:rPr>
                <w:rFonts w:ascii="宋体" w:hAnsi="宋体"/>
                <w:szCs w:val="21"/>
              </w:rPr>
            </w:pPr>
            <w:r>
              <w:rPr>
                <w:rFonts w:ascii="宋体" w:hAnsi="宋体"/>
                <w:szCs w:val="21"/>
              </w:rPr>
              <w:t>k</w:t>
            </w:r>
            <w:r>
              <w:rPr>
                <w:rFonts w:hint="eastAsia" w:ascii="宋体" w:hAnsi="宋体"/>
                <w:szCs w:val="21"/>
              </w:rPr>
              <w:t>P</w:t>
            </w:r>
            <w:r>
              <w:rPr>
                <w:rFonts w:ascii="宋体" w:hAnsi="宋体"/>
                <w:szCs w:val="21"/>
              </w:rPr>
              <w:t>a</w:t>
            </w:r>
          </w:p>
        </w:tc>
      </w:tr>
      <w:tr w14:paraId="7B565F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6B9BEC57">
            <w:pPr>
              <w:jc w:val="center"/>
              <w:rPr>
                <w:rFonts w:ascii="宋体" w:hAnsi="宋体" w:cs="Times New Roman"/>
                <w:szCs w:val="21"/>
              </w:rPr>
            </w:pPr>
            <w:r>
              <w:rPr>
                <w:rFonts w:hint="eastAsia" w:ascii="宋体" w:hAnsi="宋体"/>
                <w:szCs w:val="21"/>
              </w:rPr>
              <w:t>49</w:t>
            </w:r>
          </w:p>
        </w:tc>
        <w:tc>
          <w:tcPr>
            <w:tcW w:w="1663" w:type="dxa"/>
            <w:shd w:val="clear" w:color="auto" w:fill="auto"/>
            <w:vAlign w:val="center"/>
          </w:tcPr>
          <w:p w14:paraId="491D69C1">
            <w:pPr>
              <w:spacing w:line="240" w:lineRule="auto"/>
              <w:jc w:val="center"/>
              <w:rPr>
                <w:rFonts w:ascii="宋体" w:hAnsi="宋体"/>
                <w:szCs w:val="21"/>
              </w:rPr>
            </w:pPr>
            <w:r>
              <w:rPr>
                <w:rFonts w:hint="eastAsia" w:ascii="宋体" w:hAnsi="宋体"/>
                <w:szCs w:val="21"/>
              </w:rPr>
              <w:t>pv3</w:t>
            </w:r>
          </w:p>
        </w:tc>
        <w:tc>
          <w:tcPr>
            <w:tcW w:w="3780" w:type="dxa"/>
            <w:shd w:val="clear" w:color="auto" w:fill="auto"/>
            <w:vAlign w:val="center"/>
          </w:tcPr>
          <w:p w14:paraId="3D67E233">
            <w:pPr>
              <w:spacing w:line="240" w:lineRule="auto"/>
              <w:jc w:val="center"/>
              <w:rPr>
                <w:rFonts w:ascii="宋体" w:hAnsi="宋体"/>
                <w:szCs w:val="21"/>
              </w:rPr>
            </w:pPr>
            <w:r>
              <w:rPr>
                <w:rFonts w:hint="eastAsia" w:ascii="宋体" w:hAnsi="宋体"/>
                <w:szCs w:val="21"/>
              </w:rPr>
              <w:t>凝汽器真空3</w:t>
            </w:r>
          </w:p>
        </w:tc>
        <w:tc>
          <w:tcPr>
            <w:tcW w:w="1244" w:type="dxa"/>
            <w:shd w:val="clear" w:color="auto" w:fill="auto"/>
            <w:vAlign w:val="center"/>
          </w:tcPr>
          <w:p w14:paraId="0D6B9C6E">
            <w:pPr>
              <w:spacing w:line="240" w:lineRule="auto"/>
              <w:jc w:val="center"/>
              <w:rPr>
                <w:rFonts w:ascii="宋体" w:hAnsi="宋体"/>
                <w:szCs w:val="21"/>
              </w:rPr>
            </w:pPr>
            <w:r>
              <w:rPr>
                <w:rFonts w:ascii="宋体" w:hAnsi="宋体"/>
                <w:szCs w:val="21"/>
              </w:rPr>
              <w:t>k</w:t>
            </w:r>
            <w:r>
              <w:rPr>
                <w:rFonts w:hint="eastAsia" w:ascii="宋体" w:hAnsi="宋体"/>
                <w:szCs w:val="21"/>
              </w:rPr>
              <w:t>P</w:t>
            </w:r>
            <w:r>
              <w:rPr>
                <w:rFonts w:ascii="宋体" w:hAnsi="宋体"/>
                <w:szCs w:val="21"/>
              </w:rPr>
              <w:t>a</w:t>
            </w:r>
          </w:p>
        </w:tc>
      </w:tr>
      <w:tr w14:paraId="3FDE07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3DF02D52">
            <w:pPr>
              <w:jc w:val="center"/>
              <w:rPr>
                <w:rFonts w:ascii="宋体" w:hAnsi="宋体" w:cs="Times New Roman"/>
                <w:szCs w:val="21"/>
              </w:rPr>
            </w:pPr>
            <w:r>
              <w:rPr>
                <w:rFonts w:hint="eastAsia" w:ascii="宋体" w:hAnsi="宋体"/>
                <w:szCs w:val="21"/>
              </w:rPr>
              <w:t>50</w:t>
            </w:r>
          </w:p>
        </w:tc>
        <w:tc>
          <w:tcPr>
            <w:tcW w:w="1663" w:type="dxa"/>
            <w:shd w:val="clear" w:color="auto" w:fill="auto"/>
            <w:vAlign w:val="center"/>
          </w:tcPr>
          <w:p w14:paraId="76DABCE0">
            <w:pPr>
              <w:spacing w:line="240" w:lineRule="auto"/>
              <w:jc w:val="center"/>
              <w:rPr>
                <w:rFonts w:ascii="宋体" w:hAnsi="宋体"/>
                <w:szCs w:val="21"/>
              </w:rPr>
            </w:pPr>
            <w:r>
              <w:rPr>
                <w:rFonts w:hint="eastAsia" w:ascii="宋体" w:hAnsi="宋体"/>
                <w:szCs w:val="21"/>
              </w:rPr>
              <w:t>tw</w:t>
            </w:r>
          </w:p>
        </w:tc>
        <w:tc>
          <w:tcPr>
            <w:tcW w:w="3780" w:type="dxa"/>
            <w:shd w:val="clear" w:color="auto" w:fill="auto"/>
            <w:vAlign w:val="center"/>
          </w:tcPr>
          <w:p w14:paraId="3C8CB500">
            <w:pPr>
              <w:spacing w:line="240" w:lineRule="auto"/>
              <w:jc w:val="center"/>
              <w:rPr>
                <w:rFonts w:ascii="宋体" w:hAnsi="宋体"/>
                <w:szCs w:val="21"/>
              </w:rPr>
            </w:pPr>
            <w:r>
              <w:rPr>
                <w:rFonts w:hint="eastAsia" w:ascii="宋体" w:hAnsi="宋体"/>
                <w:szCs w:val="21"/>
              </w:rPr>
              <w:t>凝汽器热井水温</w:t>
            </w:r>
          </w:p>
        </w:tc>
        <w:tc>
          <w:tcPr>
            <w:tcW w:w="1244" w:type="dxa"/>
            <w:shd w:val="clear" w:color="auto" w:fill="auto"/>
            <w:vAlign w:val="center"/>
          </w:tcPr>
          <w:p w14:paraId="11211A40">
            <w:pPr>
              <w:spacing w:line="240" w:lineRule="auto"/>
              <w:jc w:val="center"/>
              <w:rPr>
                <w:rFonts w:ascii="宋体" w:hAnsi="宋体"/>
                <w:szCs w:val="21"/>
              </w:rPr>
            </w:pPr>
            <w:r>
              <w:rPr>
                <w:rFonts w:hint="eastAsia" w:ascii="宋体" w:hAnsi="宋体"/>
                <w:szCs w:val="21"/>
              </w:rPr>
              <w:t>℃</w:t>
            </w:r>
          </w:p>
        </w:tc>
      </w:tr>
      <w:tr w14:paraId="7D2E9D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14B7D56B">
            <w:pPr>
              <w:jc w:val="center"/>
              <w:rPr>
                <w:rFonts w:ascii="宋体" w:hAnsi="宋体"/>
                <w:szCs w:val="21"/>
              </w:rPr>
            </w:pPr>
            <w:r>
              <w:rPr>
                <w:rFonts w:hint="eastAsia" w:ascii="宋体" w:hAnsi="宋体"/>
                <w:szCs w:val="21"/>
              </w:rPr>
              <w:t>51</w:t>
            </w:r>
          </w:p>
        </w:tc>
        <w:tc>
          <w:tcPr>
            <w:tcW w:w="1663" w:type="dxa"/>
            <w:shd w:val="clear" w:color="auto" w:fill="auto"/>
            <w:vAlign w:val="center"/>
          </w:tcPr>
          <w:p w14:paraId="41AE790D">
            <w:pPr>
              <w:spacing w:line="240" w:lineRule="auto"/>
              <w:jc w:val="center"/>
              <w:rPr>
                <w:rFonts w:ascii="宋体" w:hAnsi="宋体"/>
                <w:szCs w:val="21"/>
              </w:rPr>
            </w:pPr>
            <w:r>
              <w:rPr>
                <w:rFonts w:hint="eastAsia" w:ascii="宋体" w:hAnsi="宋体"/>
                <w:szCs w:val="21"/>
              </w:rPr>
              <w:t>p1</w:t>
            </w:r>
          </w:p>
        </w:tc>
        <w:tc>
          <w:tcPr>
            <w:tcW w:w="3780" w:type="dxa"/>
            <w:shd w:val="clear" w:color="auto" w:fill="auto"/>
            <w:vAlign w:val="center"/>
          </w:tcPr>
          <w:p w14:paraId="63C63AF9">
            <w:pPr>
              <w:jc w:val="center"/>
              <w:rPr>
                <w:rFonts w:ascii="宋体" w:hAnsi="宋体" w:cs="Times New Roman"/>
                <w:szCs w:val="21"/>
              </w:rPr>
            </w:pPr>
            <w:r>
              <w:rPr>
                <w:rFonts w:hint="eastAsia" w:ascii="宋体" w:hAnsi="宋体"/>
                <w:szCs w:val="21"/>
              </w:rPr>
              <w:t>汽机1段抽汽压力</w:t>
            </w:r>
          </w:p>
        </w:tc>
        <w:tc>
          <w:tcPr>
            <w:tcW w:w="1244" w:type="dxa"/>
            <w:shd w:val="clear" w:color="auto" w:fill="auto"/>
            <w:vAlign w:val="center"/>
          </w:tcPr>
          <w:p w14:paraId="51792970">
            <w:pPr>
              <w:spacing w:line="240" w:lineRule="auto"/>
              <w:jc w:val="center"/>
              <w:rPr>
                <w:rFonts w:ascii="宋体" w:hAnsi="宋体"/>
                <w:szCs w:val="21"/>
              </w:rPr>
            </w:pPr>
            <w:r>
              <w:rPr>
                <w:rFonts w:hint="eastAsia" w:ascii="宋体" w:hAnsi="宋体"/>
                <w:szCs w:val="21"/>
              </w:rPr>
              <w:t>MPa</w:t>
            </w:r>
          </w:p>
        </w:tc>
      </w:tr>
      <w:tr w14:paraId="388D00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5C000C00">
            <w:pPr>
              <w:jc w:val="center"/>
              <w:rPr>
                <w:rFonts w:ascii="宋体" w:hAnsi="宋体" w:cs="Times New Roman"/>
                <w:szCs w:val="21"/>
              </w:rPr>
            </w:pPr>
            <w:r>
              <w:rPr>
                <w:rFonts w:hint="eastAsia" w:ascii="宋体" w:hAnsi="宋体"/>
                <w:szCs w:val="21"/>
              </w:rPr>
              <w:t>52</w:t>
            </w:r>
          </w:p>
        </w:tc>
        <w:tc>
          <w:tcPr>
            <w:tcW w:w="1663" w:type="dxa"/>
            <w:shd w:val="clear" w:color="auto" w:fill="auto"/>
            <w:vAlign w:val="center"/>
          </w:tcPr>
          <w:p w14:paraId="293C709F">
            <w:pPr>
              <w:spacing w:line="240" w:lineRule="auto"/>
              <w:jc w:val="center"/>
              <w:rPr>
                <w:rFonts w:ascii="宋体" w:hAnsi="宋体"/>
                <w:szCs w:val="21"/>
              </w:rPr>
            </w:pPr>
            <w:r>
              <w:rPr>
                <w:rFonts w:hint="eastAsia" w:ascii="宋体" w:hAnsi="宋体"/>
                <w:szCs w:val="21"/>
              </w:rPr>
              <w:t>p2</w:t>
            </w:r>
          </w:p>
        </w:tc>
        <w:tc>
          <w:tcPr>
            <w:tcW w:w="3780" w:type="dxa"/>
            <w:shd w:val="clear" w:color="auto" w:fill="auto"/>
            <w:vAlign w:val="center"/>
          </w:tcPr>
          <w:p w14:paraId="599ABDB2">
            <w:pPr>
              <w:jc w:val="center"/>
              <w:rPr>
                <w:rFonts w:ascii="宋体" w:hAnsi="宋体" w:cs="Times New Roman"/>
                <w:szCs w:val="21"/>
              </w:rPr>
            </w:pPr>
            <w:r>
              <w:rPr>
                <w:rFonts w:hint="eastAsia" w:ascii="宋体" w:hAnsi="宋体"/>
                <w:szCs w:val="21"/>
              </w:rPr>
              <w:t>汽机2段抽汽压力</w:t>
            </w:r>
          </w:p>
        </w:tc>
        <w:tc>
          <w:tcPr>
            <w:tcW w:w="1244" w:type="dxa"/>
            <w:shd w:val="clear" w:color="auto" w:fill="auto"/>
            <w:vAlign w:val="center"/>
          </w:tcPr>
          <w:p w14:paraId="2BACE1CE">
            <w:pPr>
              <w:spacing w:line="240" w:lineRule="auto"/>
              <w:jc w:val="center"/>
              <w:rPr>
                <w:rFonts w:ascii="宋体" w:hAnsi="宋体"/>
                <w:szCs w:val="21"/>
              </w:rPr>
            </w:pPr>
            <w:r>
              <w:rPr>
                <w:rFonts w:hint="eastAsia" w:ascii="宋体" w:hAnsi="宋体"/>
                <w:szCs w:val="21"/>
              </w:rPr>
              <w:t>MPa</w:t>
            </w:r>
          </w:p>
        </w:tc>
      </w:tr>
      <w:tr w14:paraId="41C49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3658C04C">
            <w:pPr>
              <w:jc w:val="center"/>
              <w:rPr>
                <w:rFonts w:ascii="宋体" w:hAnsi="宋体" w:cs="Times New Roman"/>
                <w:szCs w:val="21"/>
              </w:rPr>
            </w:pPr>
            <w:r>
              <w:rPr>
                <w:rFonts w:hint="eastAsia" w:ascii="宋体" w:hAnsi="宋体"/>
                <w:szCs w:val="21"/>
              </w:rPr>
              <w:t>53</w:t>
            </w:r>
          </w:p>
        </w:tc>
        <w:tc>
          <w:tcPr>
            <w:tcW w:w="1663" w:type="dxa"/>
            <w:shd w:val="clear" w:color="auto" w:fill="auto"/>
            <w:vAlign w:val="center"/>
          </w:tcPr>
          <w:p w14:paraId="4BDF017D">
            <w:pPr>
              <w:spacing w:line="240" w:lineRule="auto"/>
              <w:jc w:val="center"/>
              <w:rPr>
                <w:rFonts w:ascii="宋体" w:hAnsi="宋体"/>
                <w:szCs w:val="21"/>
              </w:rPr>
            </w:pPr>
            <w:r>
              <w:rPr>
                <w:rFonts w:hint="eastAsia" w:ascii="宋体" w:hAnsi="宋体"/>
                <w:szCs w:val="21"/>
              </w:rPr>
              <w:t>t1</w:t>
            </w:r>
          </w:p>
        </w:tc>
        <w:tc>
          <w:tcPr>
            <w:tcW w:w="3780" w:type="dxa"/>
            <w:shd w:val="clear" w:color="auto" w:fill="auto"/>
            <w:vAlign w:val="center"/>
          </w:tcPr>
          <w:p w14:paraId="19BD7AA3">
            <w:pPr>
              <w:jc w:val="center"/>
              <w:rPr>
                <w:rFonts w:ascii="宋体" w:hAnsi="宋体" w:cs="Times New Roman"/>
                <w:szCs w:val="21"/>
              </w:rPr>
            </w:pPr>
            <w:r>
              <w:rPr>
                <w:rFonts w:hint="eastAsia" w:ascii="宋体" w:hAnsi="宋体"/>
                <w:szCs w:val="21"/>
              </w:rPr>
              <w:t>汽机1段抽汽温度</w:t>
            </w:r>
          </w:p>
        </w:tc>
        <w:tc>
          <w:tcPr>
            <w:tcW w:w="1244" w:type="dxa"/>
            <w:shd w:val="clear" w:color="auto" w:fill="auto"/>
            <w:vAlign w:val="center"/>
          </w:tcPr>
          <w:p w14:paraId="562BDB16">
            <w:pPr>
              <w:spacing w:line="240" w:lineRule="auto"/>
              <w:jc w:val="center"/>
              <w:rPr>
                <w:rFonts w:ascii="宋体" w:hAnsi="宋体"/>
                <w:szCs w:val="21"/>
              </w:rPr>
            </w:pPr>
            <w:r>
              <w:rPr>
                <w:rFonts w:hint="eastAsia" w:ascii="宋体" w:hAnsi="宋体"/>
                <w:szCs w:val="21"/>
              </w:rPr>
              <w:t>℃</w:t>
            </w:r>
          </w:p>
        </w:tc>
      </w:tr>
      <w:tr w14:paraId="091E61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2E1DA65D">
            <w:pPr>
              <w:jc w:val="center"/>
              <w:rPr>
                <w:rFonts w:ascii="宋体" w:hAnsi="宋体" w:cs="Times New Roman"/>
                <w:szCs w:val="21"/>
              </w:rPr>
            </w:pPr>
            <w:r>
              <w:rPr>
                <w:rFonts w:hint="eastAsia" w:ascii="宋体" w:hAnsi="宋体"/>
                <w:szCs w:val="21"/>
              </w:rPr>
              <w:t>54</w:t>
            </w:r>
          </w:p>
        </w:tc>
        <w:tc>
          <w:tcPr>
            <w:tcW w:w="1663" w:type="dxa"/>
            <w:shd w:val="clear" w:color="auto" w:fill="auto"/>
            <w:vAlign w:val="center"/>
          </w:tcPr>
          <w:p w14:paraId="6E2DC5BD">
            <w:pPr>
              <w:spacing w:line="240" w:lineRule="auto"/>
              <w:jc w:val="center"/>
              <w:rPr>
                <w:rFonts w:ascii="宋体" w:hAnsi="宋体"/>
                <w:szCs w:val="21"/>
              </w:rPr>
            </w:pPr>
            <w:r>
              <w:rPr>
                <w:rFonts w:hint="eastAsia" w:ascii="宋体" w:hAnsi="宋体"/>
                <w:szCs w:val="21"/>
              </w:rPr>
              <w:t>t2</w:t>
            </w:r>
          </w:p>
        </w:tc>
        <w:tc>
          <w:tcPr>
            <w:tcW w:w="3780" w:type="dxa"/>
            <w:shd w:val="clear" w:color="auto" w:fill="auto"/>
            <w:vAlign w:val="center"/>
          </w:tcPr>
          <w:p w14:paraId="681C0284">
            <w:pPr>
              <w:jc w:val="center"/>
              <w:rPr>
                <w:rFonts w:ascii="宋体" w:hAnsi="宋体" w:cs="Times New Roman"/>
                <w:szCs w:val="21"/>
              </w:rPr>
            </w:pPr>
            <w:r>
              <w:rPr>
                <w:rFonts w:hint="eastAsia" w:ascii="宋体" w:hAnsi="宋体"/>
                <w:szCs w:val="21"/>
              </w:rPr>
              <w:t>汽机2段抽汽温度</w:t>
            </w:r>
          </w:p>
        </w:tc>
        <w:tc>
          <w:tcPr>
            <w:tcW w:w="1244" w:type="dxa"/>
            <w:shd w:val="clear" w:color="auto" w:fill="auto"/>
            <w:vAlign w:val="center"/>
          </w:tcPr>
          <w:p w14:paraId="33F19893">
            <w:pPr>
              <w:spacing w:line="240" w:lineRule="auto"/>
              <w:jc w:val="center"/>
              <w:rPr>
                <w:rFonts w:ascii="宋体" w:hAnsi="宋体"/>
                <w:szCs w:val="21"/>
              </w:rPr>
            </w:pPr>
            <w:r>
              <w:rPr>
                <w:rFonts w:hint="eastAsia" w:ascii="宋体" w:hAnsi="宋体"/>
                <w:szCs w:val="21"/>
              </w:rPr>
              <w:t>℃</w:t>
            </w:r>
          </w:p>
        </w:tc>
      </w:tr>
      <w:tr w14:paraId="0F778B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21765AF5">
            <w:pPr>
              <w:jc w:val="center"/>
              <w:rPr>
                <w:rFonts w:ascii="宋体" w:hAnsi="宋体" w:cs="Times New Roman"/>
                <w:szCs w:val="21"/>
              </w:rPr>
            </w:pPr>
            <w:r>
              <w:rPr>
                <w:rFonts w:hint="eastAsia" w:ascii="宋体" w:hAnsi="宋体"/>
                <w:szCs w:val="21"/>
              </w:rPr>
              <w:t>55</w:t>
            </w:r>
          </w:p>
        </w:tc>
        <w:tc>
          <w:tcPr>
            <w:tcW w:w="1663" w:type="dxa"/>
            <w:shd w:val="clear" w:color="auto" w:fill="auto"/>
            <w:vAlign w:val="center"/>
          </w:tcPr>
          <w:p w14:paraId="1F61CA61">
            <w:pPr>
              <w:jc w:val="center"/>
              <w:rPr>
                <w:rFonts w:ascii="宋体" w:hAnsi="宋体"/>
                <w:szCs w:val="21"/>
              </w:rPr>
            </w:pPr>
            <w:r>
              <w:rPr>
                <w:rFonts w:hint="eastAsia" w:ascii="宋体" w:hAnsi="宋体"/>
                <w:szCs w:val="21"/>
              </w:rPr>
              <w:t>tgs1</w:t>
            </w:r>
          </w:p>
        </w:tc>
        <w:tc>
          <w:tcPr>
            <w:tcW w:w="3780" w:type="dxa"/>
            <w:shd w:val="clear" w:color="auto" w:fill="auto"/>
            <w:vAlign w:val="center"/>
          </w:tcPr>
          <w:p w14:paraId="5A88CFD3">
            <w:pPr>
              <w:jc w:val="center"/>
              <w:rPr>
                <w:rFonts w:ascii="宋体" w:hAnsi="宋体" w:cs="Times New Roman"/>
                <w:szCs w:val="21"/>
              </w:rPr>
            </w:pPr>
            <w:r>
              <w:rPr>
                <w:rFonts w:hint="eastAsia" w:ascii="宋体" w:hAnsi="宋体"/>
                <w:szCs w:val="21"/>
              </w:rPr>
              <w:t>#1高加出口水温</w:t>
            </w:r>
          </w:p>
        </w:tc>
        <w:tc>
          <w:tcPr>
            <w:tcW w:w="1244" w:type="dxa"/>
            <w:shd w:val="clear" w:color="auto" w:fill="auto"/>
            <w:vAlign w:val="center"/>
          </w:tcPr>
          <w:p w14:paraId="2F5964FB">
            <w:pPr>
              <w:spacing w:line="240" w:lineRule="auto"/>
              <w:jc w:val="center"/>
              <w:rPr>
                <w:rFonts w:ascii="宋体" w:hAnsi="宋体"/>
                <w:szCs w:val="21"/>
              </w:rPr>
            </w:pPr>
            <w:r>
              <w:rPr>
                <w:rFonts w:hint="eastAsia" w:ascii="宋体" w:hAnsi="宋体"/>
                <w:szCs w:val="21"/>
              </w:rPr>
              <w:t>℃</w:t>
            </w:r>
          </w:p>
        </w:tc>
      </w:tr>
      <w:tr w14:paraId="6D4AD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2ADE0E25">
            <w:pPr>
              <w:jc w:val="center"/>
              <w:rPr>
                <w:rFonts w:ascii="宋体" w:hAnsi="宋体" w:cs="Times New Roman"/>
                <w:szCs w:val="21"/>
              </w:rPr>
            </w:pPr>
            <w:r>
              <w:rPr>
                <w:rFonts w:hint="eastAsia" w:ascii="宋体" w:hAnsi="宋体"/>
                <w:szCs w:val="21"/>
              </w:rPr>
              <w:t>56</w:t>
            </w:r>
          </w:p>
        </w:tc>
        <w:tc>
          <w:tcPr>
            <w:tcW w:w="1663" w:type="dxa"/>
            <w:shd w:val="clear" w:color="auto" w:fill="auto"/>
            <w:vAlign w:val="center"/>
          </w:tcPr>
          <w:p w14:paraId="639EE2FA">
            <w:pPr>
              <w:jc w:val="center"/>
              <w:rPr>
                <w:rFonts w:ascii="宋体" w:hAnsi="宋体"/>
                <w:szCs w:val="21"/>
              </w:rPr>
            </w:pPr>
            <w:r>
              <w:rPr>
                <w:rFonts w:hint="eastAsia" w:ascii="宋体" w:hAnsi="宋体"/>
                <w:szCs w:val="21"/>
              </w:rPr>
              <w:t>tgs2</w:t>
            </w:r>
          </w:p>
        </w:tc>
        <w:tc>
          <w:tcPr>
            <w:tcW w:w="3780" w:type="dxa"/>
            <w:shd w:val="clear" w:color="auto" w:fill="auto"/>
            <w:vAlign w:val="center"/>
          </w:tcPr>
          <w:p w14:paraId="7E928AFF">
            <w:pPr>
              <w:jc w:val="center"/>
              <w:rPr>
                <w:rFonts w:ascii="宋体" w:hAnsi="宋体" w:cs="Times New Roman"/>
                <w:szCs w:val="21"/>
              </w:rPr>
            </w:pPr>
            <w:r>
              <w:rPr>
                <w:rFonts w:hint="eastAsia" w:ascii="宋体" w:hAnsi="宋体"/>
                <w:szCs w:val="21"/>
              </w:rPr>
              <w:t>#2高加出口水温</w:t>
            </w:r>
          </w:p>
        </w:tc>
        <w:tc>
          <w:tcPr>
            <w:tcW w:w="1244" w:type="dxa"/>
            <w:shd w:val="clear" w:color="auto" w:fill="auto"/>
            <w:vAlign w:val="center"/>
          </w:tcPr>
          <w:p w14:paraId="096ACDA1">
            <w:pPr>
              <w:spacing w:line="240" w:lineRule="auto"/>
              <w:jc w:val="center"/>
              <w:rPr>
                <w:rFonts w:ascii="宋体" w:hAnsi="宋体"/>
                <w:szCs w:val="21"/>
              </w:rPr>
            </w:pPr>
            <w:r>
              <w:rPr>
                <w:rFonts w:hint="eastAsia" w:ascii="宋体" w:hAnsi="宋体"/>
                <w:szCs w:val="21"/>
              </w:rPr>
              <w:t>℃</w:t>
            </w:r>
          </w:p>
        </w:tc>
      </w:tr>
      <w:tr w14:paraId="327B34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5862FE07">
            <w:pPr>
              <w:jc w:val="center"/>
              <w:rPr>
                <w:rFonts w:ascii="宋体" w:hAnsi="宋体" w:cs="Times New Roman"/>
                <w:szCs w:val="21"/>
              </w:rPr>
            </w:pPr>
            <w:r>
              <w:rPr>
                <w:rFonts w:hint="eastAsia" w:ascii="宋体" w:hAnsi="宋体"/>
                <w:szCs w:val="21"/>
              </w:rPr>
              <w:t>57</w:t>
            </w:r>
          </w:p>
        </w:tc>
        <w:tc>
          <w:tcPr>
            <w:tcW w:w="1663" w:type="dxa"/>
            <w:shd w:val="clear" w:color="auto" w:fill="auto"/>
            <w:vAlign w:val="center"/>
          </w:tcPr>
          <w:p w14:paraId="579D3D4B">
            <w:pPr>
              <w:jc w:val="center"/>
              <w:rPr>
                <w:rFonts w:ascii="宋体" w:hAnsi="宋体"/>
                <w:szCs w:val="21"/>
              </w:rPr>
            </w:pPr>
            <w:r>
              <w:rPr>
                <w:rFonts w:hint="eastAsia" w:ascii="宋体" w:hAnsi="宋体"/>
                <w:szCs w:val="21"/>
              </w:rPr>
              <w:t>tgs2i</w:t>
            </w:r>
          </w:p>
        </w:tc>
        <w:tc>
          <w:tcPr>
            <w:tcW w:w="3780" w:type="dxa"/>
            <w:shd w:val="clear" w:color="auto" w:fill="auto"/>
            <w:vAlign w:val="center"/>
          </w:tcPr>
          <w:p w14:paraId="048A2C2B">
            <w:pPr>
              <w:jc w:val="center"/>
              <w:rPr>
                <w:rFonts w:ascii="宋体" w:hAnsi="宋体" w:cs="Times New Roman"/>
                <w:szCs w:val="21"/>
              </w:rPr>
            </w:pPr>
            <w:r>
              <w:rPr>
                <w:rFonts w:hint="eastAsia" w:ascii="宋体" w:hAnsi="宋体"/>
                <w:szCs w:val="21"/>
              </w:rPr>
              <w:t>#2高加入口水温</w:t>
            </w:r>
          </w:p>
        </w:tc>
        <w:tc>
          <w:tcPr>
            <w:tcW w:w="1244" w:type="dxa"/>
            <w:shd w:val="clear" w:color="auto" w:fill="auto"/>
            <w:vAlign w:val="center"/>
          </w:tcPr>
          <w:p w14:paraId="1EDD60C4">
            <w:pPr>
              <w:spacing w:line="240" w:lineRule="auto"/>
              <w:jc w:val="center"/>
              <w:rPr>
                <w:rFonts w:ascii="宋体" w:hAnsi="宋体"/>
                <w:szCs w:val="21"/>
              </w:rPr>
            </w:pPr>
            <w:r>
              <w:rPr>
                <w:rFonts w:hint="eastAsia" w:ascii="宋体" w:hAnsi="宋体"/>
                <w:szCs w:val="21"/>
              </w:rPr>
              <w:t>℃</w:t>
            </w:r>
          </w:p>
        </w:tc>
      </w:tr>
      <w:tr w14:paraId="7EA4F3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39B852C0">
            <w:pPr>
              <w:jc w:val="center"/>
              <w:rPr>
                <w:rFonts w:ascii="宋体" w:hAnsi="宋体" w:cs="Times New Roman"/>
                <w:szCs w:val="21"/>
              </w:rPr>
            </w:pPr>
            <w:r>
              <w:rPr>
                <w:rFonts w:hint="eastAsia" w:ascii="宋体" w:hAnsi="宋体"/>
                <w:szCs w:val="21"/>
              </w:rPr>
              <w:t>58</w:t>
            </w:r>
          </w:p>
        </w:tc>
        <w:tc>
          <w:tcPr>
            <w:tcW w:w="1663" w:type="dxa"/>
            <w:shd w:val="clear" w:color="auto" w:fill="auto"/>
            <w:vAlign w:val="center"/>
          </w:tcPr>
          <w:p w14:paraId="0CA5E447">
            <w:pPr>
              <w:jc w:val="center"/>
              <w:rPr>
                <w:rFonts w:ascii="宋体" w:hAnsi="宋体"/>
                <w:szCs w:val="21"/>
              </w:rPr>
            </w:pPr>
            <w:r>
              <w:rPr>
                <w:rFonts w:hint="eastAsia" w:ascii="宋体" w:hAnsi="宋体"/>
                <w:szCs w:val="21"/>
              </w:rPr>
              <w:t>tss1</w:t>
            </w:r>
          </w:p>
        </w:tc>
        <w:tc>
          <w:tcPr>
            <w:tcW w:w="3780" w:type="dxa"/>
            <w:shd w:val="clear" w:color="auto" w:fill="auto"/>
            <w:vAlign w:val="center"/>
          </w:tcPr>
          <w:p w14:paraId="699A7D13">
            <w:pPr>
              <w:jc w:val="center"/>
              <w:rPr>
                <w:rFonts w:ascii="宋体" w:hAnsi="宋体" w:cs="Times New Roman"/>
                <w:szCs w:val="21"/>
              </w:rPr>
            </w:pPr>
            <w:r>
              <w:rPr>
                <w:rFonts w:hint="eastAsia" w:ascii="宋体" w:hAnsi="宋体"/>
                <w:szCs w:val="21"/>
              </w:rPr>
              <w:t>#1高加疏水温度</w:t>
            </w:r>
          </w:p>
        </w:tc>
        <w:tc>
          <w:tcPr>
            <w:tcW w:w="1244" w:type="dxa"/>
            <w:shd w:val="clear" w:color="auto" w:fill="auto"/>
            <w:vAlign w:val="center"/>
          </w:tcPr>
          <w:p w14:paraId="63398AD6">
            <w:pPr>
              <w:spacing w:line="240" w:lineRule="auto"/>
              <w:jc w:val="center"/>
              <w:rPr>
                <w:rFonts w:ascii="宋体" w:hAnsi="宋体"/>
                <w:szCs w:val="21"/>
              </w:rPr>
            </w:pPr>
            <w:r>
              <w:rPr>
                <w:rFonts w:hint="eastAsia" w:ascii="宋体" w:hAnsi="宋体"/>
                <w:szCs w:val="21"/>
              </w:rPr>
              <w:t>℃</w:t>
            </w:r>
          </w:p>
        </w:tc>
      </w:tr>
      <w:tr w14:paraId="71B014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0C7F8C3F">
            <w:pPr>
              <w:jc w:val="center"/>
              <w:rPr>
                <w:rFonts w:ascii="宋体" w:hAnsi="宋体" w:cs="Times New Roman"/>
                <w:szCs w:val="21"/>
              </w:rPr>
            </w:pPr>
            <w:r>
              <w:rPr>
                <w:rFonts w:hint="eastAsia" w:ascii="宋体" w:hAnsi="宋体"/>
                <w:szCs w:val="21"/>
              </w:rPr>
              <w:t>59</w:t>
            </w:r>
          </w:p>
        </w:tc>
        <w:tc>
          <w:tcPr>
            <w:tcW w:w="1663" w:type="dxa"/>
            <w:shd w:val="clear" w:color="auto" w:fill="auto"/>
            <w:vAlign w:val="center"/>
          </w:tcPr>
          <w:p w14:paraId="56AC2A84">
            <w:pPr>
              <w:jc w:val="center"/>
              <w:rPr>
                <w:rFonts w:ascii="宋体" w:hAnsi="宋体"/>
                <w:szCs w:val="21"/>
              </w:rPr>
            </w:pPr>
            <w:r>
              <w:rPr>
                <w:rFonts w:hint="eastAsia" w:ascii="宋体" w:hAnsi="宋体"/>
                <w:szCs w:val="21"/>
              </w:rPr>
              <w:t>tss2</w:t>
            </w:r>
          </w:p>
        </w:tc>
        <w:tc>
          <w:tcPr>
            <w:tcW w:w="3780" w:type="dxa"/>
            <w:shd w:val="clear" w:color="auto" w:fill="auto"/>
            <w:vAlign w:val="center"/>
          </w:tcPr>
          <w:p w14:paraId="1DBCF6F1">
            <w:pPr>
              <w:jc w:val="center"/>
              <w:rPr>
                <w:rFonts w:ascii="宋体" w:hAnsi="宋体" w:cs="Times New Roman"/>
                <w:szCs w:val="21"/>
              </w:rPr>
            </w:pPr>
            <w:r>
              <w:rPr>
                <w:rFonts w:hint="eastAsia" w:ascii="宋体" w:hAnsi="宋体"/>
                <w:szCs w:val="21"/>
              </w:rPr>
              <w:t>#2高加疏水温度</w:t>
            </w:r>
          </w:p>
        </w:tc>
        <w:tc>
          <w:tcPr>
            <w:tcW w:w="1244" w:type="dxa"/>
            <w:shd w:val="clear" w:color="auto" w:fill="auto"/>
            <w:vAlign w:val="center"/>
          </w:tcPr>
          <w:p w14:paraId="54EACFE0">
            <w:pPr>
              <w:spacing w:line="240" w:lineRule="auto"/>
              <w:jc w:val="center"/>
              <w:rPr>
                <w:rFonts w:ascii="宋体" w:hAnsi="宋体"/>
                <w:szCs w:val="21"/>
              </w:rPr>
            </w:pPr>
            <w:r>
              <w:rPr>
                <w:rFonts w:hint="eastAsia" w:ascii="宋体" w:hAnsi="宋体"/>
                <w:szCs w:val="21"/>
              </w:rPr>
              <w:t>℃</w:t>
            </w:r>
          </w:p>
        </w:tc>
      </w:tr>
      <w:tr w14:paraId="644F3A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192AB668">
            <w:pPr>
              <w:jc w:val="center"/>
              <w:rPr>
                <w:rFonts w:ascii="宋体" w:hAnsi="宋体" w:cs="Times New Roman"/>
                <w:szCs w:val="21"/>
              </w:rPr>
            </w:pPr>
            <w:r>
              <w:rPr>
                <w:rFonts w:hint="eastAsia" w:ascii="宋体" w:hAnsi="宋体"/>
                <w:szCs w:val="21"/>
              </w:rPr>
              <w:t>60</w:t>
            </w:r>
          </w:p>
        </w:tc>
        <w:tc>
          <w:tcPr>
            <w:tcW w:w="1663" w:type="dxa"/>
            <w:shd w:val="clear" w:color="auto" w:fill="auto"/>
            <w:vAlign w:val="center"/>
          </w:tcPr>
          <w:p w14:paraId="0B240A1E">
            <w:pPr>
              <w:jc w:val="center"/>
              <w:rPr>
                <w:rFonts w:ascii="宋体" w:hAnsi="宋体"/>
                <w:szCs w:val="21"/>
              </w:rPr>
            </w:pPr>
            <w:r>
              <w:rPr>
                <w:rFonts w:hint="eastAsia" w:ascii="宋体" w:hAnsi="宋体"/>
                <w:szCs w:val="21"/>
              </w:rPr>
              <w:t>tgs3</w:t>
            </w:r>
          </w:p>
        </w:tc>
        <w:tc>
          <w:tcPr>
            <w:tcW w:w="3780" w:type="dxa"/>
            <w:shd w:val="clear" w:color="auto" w:fill="auto"/>
            <w:vAlign w:val="center"/>
          </w:tcPr>
          <w:p w14:paraId="39B53FA9">
            <w:pPr>
              <w:jc w:val="center"/>
              <w:rPr>
                <w:rFonts w:ascii="宋体" w:hAnsi="宋体" w:cs="Times New Roman"/>
                <w:szCs w:val="21"/>
              </w:rPr>
            </w:pPr>
            <w:r>
              <w:rPr>
                <w:rFonts w:hint="default" w:ascii="宋体" w:hAnsi="宋体" w:cs="Times New Roman"/>
                <w:szCs w:val="21"/>
              </w:rPr>
              <w:t>除氧器水箱温度</w:t>
            </w:r>
          </w:p>
        </w:tc>
        <w:tc>
          <w:tcPr>
            <w:tcW w:w="1244" w:type="dxa"/>
            <w:shd w:val="clear" w:color="auto" w:fill="auto"/>
            <w:vAlign w:val="center"/>
          </w:tcPr>
          <w:p w14:paraId="07FE7271">
            <w:pPr>
              <w:spacing w:line="240" w:lineRule="auto"/>
              <w:jc w:val="center"/>
              <w:rPr>
                <w:rFonts w:ascii="宋体" w:hAnsi="宋体"/>
                <w:szCs w:val="21"/>
              </w:rPr>
            </w:pPr>
            <w:r>
              <w:rPr>
                <w:rFonts w:hint="eastAsia" w:ascii="宋体" w:hAnsi="宋体"/>
                <w:szCs w:val="21"/>
              </w:rPr>
              <w:t>℃</w:t>
            </w:r>
          </w:p>
        </w:tc>
      </w:tr>
      <w:tr w14:paraId="023F0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65FC720E">
            <w:pPr>
              <w:jc w:val="center"/>
              <w:rPr>
                <w:rFonts w:ascii="宋体" w:hAnsi="宋体" w:cs="Times New Roman"/>
                <w:szCs w:val="21"/>
              </w:rPr>
            </w:pPr>
            <w:r>
              <w:rPr>
                <w:rFonts w:hint="eastAsia" w:ascii="宋体" w:hAnsi="宋体"/>
                <w:szCs w:val="21"/>
              </w:rPr>
              <w:t>61</w:t>
            </w:r>
          </w:p>
        </w:tc>
        <w:tc>
          <w:tcPr>
            <w:tcW w:w="1663" w:type="dxa"/>
            <w:shd w:val="clear" w:color="auto" w:fill="auto"/>
            <w:vAlign w:val="center"/>
          </w:tcPr>
          <w:p w14:paraId="7A89CB5B">
            <w:pPr>
              <w:jc w:val="center"/>
              <w:rPr>
                <w:rFonts w:ascii="宋体" w:hAnsi="宋体"/>
                <w:szCs w:val="21"/>
              </w:rPr>
            </w:pPr>
            <w:r>
              <w:rPr>
                <w:rFonts w:hint="eastAsia" w:ascii="宋体" w:hAnsi="宋体"/>
                <w:szCs w:val="21"/>
              </w:rPr>
              <w:t>pgsb</w:t>
            </w:r>
          </w:p>
        </w:tc>
        <w:tc>
          <w:tcPr>
            <w:tcW w:w="3780" w:type="dxa"/>
            <w:shd w:val="clear" w:color="auto" w:fill="auto"/>
            <w:vAlign w:val="center"/>
          </w:tcPr>
          <w:p w14:paraId="58E70D68">
            <w:pPr>
              <w:jc w:val="center"/>
              <w:rPr>
                <w:rFonts w:ascii="宋体" w:hAnsi="宋体" w:cs="Times New Roman"/>
                <w:szCs w:val="21"/>
              </w:rPr>
            </w:pPr>
            <w:r>
              <w:rPr>
                <w:rFonts w:hint="default" w:ascii="宋体" w:hAnsi="宋体" w:cs="Times New Roman"/>
                <w:szCs w:val="21"/>
              </w:rPr>
              <w:t>给水泵出口给水母管压力</w:t>
            </w:r>
          </w:p>
        </w:tc>
        <w:tc>
          <w:tcPr>
            <w:tcW w:w="1244" w:type="dxa"/>
            <w:shd w:val="clear" w:color="auto" w:fill="auto"/>
            <w:vAlign w:val="center"/>
          </w:tcPr>
          <w:p w14:paraId="4EC9FC61">
            <w:pPr>
              <w:spacing w:line="240" w:lineRule="auto"/>
              <w:jc w:val="center"/>
              <w:rPr>
                <w:rFonts w:ascii="宋体" w:hAnsi="宋体"/>
                <w:szCs w:val="21"/>
              </w:rPr>
            </w:pPr>
            <w:r>
              <w:rPr>
                <w:rFonts w:hint="eastAsia" w:ascii="宋体" w:hAnsi="宋体"/>
                <w:szCs w:val="21"/>
              </w:rPr>
              <w:t>MPa</w:t>
            </w:r>
          </w:p>
        </w:tc>
      </w:tr>
      <w:tr w14:paraId="4996B8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0216B96A">
            <w:pPr>
              <w:jc w:val="center"/>
              <w:rPr>
                <w:rFonts w:ascii="宋体" w:hAnsi="宋体" w:cs="Times New Roman"/>
                <w:szCs w:val="21"/>
              </w:rPr>
            </w:pPr>
            <w:r>
              <w:rPr>
                <w:rFonts w:hint="eastAsia" w:ascii="宋体" w:hAnsi="宋体"/>
                <w:szCs w:val="21"/>
              </w:rPr>
              <w:t>62</w:t>
            </w:r>
          </w:p>
        </w:tc>
        <w:tc>
          <w:tcPr>
            <w:tcW w:w="1663" w:type="dxa"/>
            <w:shd w:val="clear" w:color="auto" w:fill="auto"/>
            <w:vAlign w:val="center"/>
          </w:tcPr>
          <w:p w14:paraId="149FE0D1">
            <w:pPr>
              <w:jc w:val="center"/>
              <w:rPr>
                <w:rFonts w:ascii="宋体" w:hAnsi="宋体"/>
                <w:szCs w:val="21"/>
              </w:rPr>
            </w:pPr>
            <w:r>
              <w:rPr>
                <w:rFonts w:hint="eastAsia" w:ascii="宋体" w:hAnsi="宋体"/>
                <w:szCs w:val="21"/>
              </w:rPr>
              <w:t>N</w:t>
            </w:r>
          </w:p>
        </w:tc>
        <w:tc>
          <w:tcPr>
            <w:tcW w:w="3780" w:type="dxa"/>
            <w:shd w:val="clear" w:color="auto" w:fill="auto"/>
            <w:vAlign w:val="center"/>
          </w:tcPr>
          <w:p w14:paraId="75D0DB3E">
            <w:pPr>
              <w:jc w:val="center"/>
              <w:rPr>
                <w:rFonts w:ascii="宋体" w:hAnsi="宋体" w:cs="Times New Roman"/>
                <w:szCs w:val="21"/>
              </w:rPr>
            </w:pPr>
            <w:r>
              <w:rPr>
                <w:rFonts w:hint="eastAsia" w:ascii="宋体" w:hAnsi="宋体"/>
                <w:szCs w:val="21"/>
              </w:rPr>
              <w:t>发电机有功功率</w:t>
            </w:r>
          </w:p>
        </w:tc>
        <w:tc>
          <w:tcPr>
            <w:tcW w:w="1244" w:type="dxa"/>
            <w:shd w:val="clear" w:color="auto" w:fill="auto"/>
            <w:vAlign w:val="center"/>
          </w:tcPr>
          <w:p w14:paraId="59EFA67C">
            <w:pPr>
              <w:spacing w:line="240" w:lineRule="auto"/>
              <w:jc w:val="center"/>
              <w:rPr>
                <w:rFonts w:ascii="宋体" w:hAnsi="宋体"/>
                <w:szCs w:val="21"/>
              </w:rPr>
            </w:pPr>
            <w:r>
              <w:rPr>
                <w:rFonts w:hint="eastAsia" w:ascii="宋体" w:hAnsi="宋体"/>
                <w:szCs w:val="21"/>
              </w:rPr>
              <w:t>MW</w:t>
            </w:r>
          </w:p>
        </w:tc>
      </w:tr>
      <w:tr w14:paraId="03993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74519FD1">
            <w:pPr>
              <w:jc w:val="center"/>
              <w:rPr>
                <w:rFonts w:ascii="宋体" w:hAnsi="宋体" w:cs="Times New Roman"/>
                <w:szCs w:val="21"/>
              </w:rPr>
            </w:pPr>
            <w:r>
              <w:rPr>
                <w:rFonts w:hint="eastAsia" w:ascii="宋体" w:hAnsi="宋体"/>
                <w:szCs w:val="21"/>
              </w:rPr>
              <w:t>63</w:t>
            </w:r>
          </w:p>
        </w:tc>
        <w:tc>
          <w:tcPr>
            <w:tcW w:w="1663" w:type="dxa"/>
            <w:shd w:val="clear" w:color="auto" w:fill="auto"/>
            <w:vAlign w:val="center"/>
          </w:tcPr>
          <w:p w14:paraId="65890CC2">
            <w:pPr>
              <w:jc w:val="center"/>
              <w:rPr>
                <w:rFonts w:ascii="宋体" w:hAnsi="宋体"/>
                <w:szCs w:val="21"/>
              </w:rPr>
            </w:pPr>
            <w:r>
              <w:rPr>
                <w:rFonts w:hint="eastAsia" w:ascii="宋体" w:hAnsi="宋体"/>
                <w:szCs w:val="21"/>
              </w:rPr>
              <w:t>Q</w:t>
            </w:r>
          </w:p>
        </w:tc>
        <w:tc>
          <w:tcPr>
            <w:tcW w:w="3780" w:type="dxa"/>
            <w:shd w:val="clear" w:color="auto" w:fill="auto"/>
            <w:vAlign w:val="center"/>
          </w:tcPr>
          <w:p w14:paraId="5C9ECF0E">
            <w:pPr>
              <w:jc w:val="center"/>
              <w:rPr>
                <w:rFonts w:ascii="宋体" w:hAnsi="宋体" w:cs="Times New Roman"/>
                <w:szCs w:val="21"/>
              </w:rPr>
            </w:pPr>
            <w:r>
              <w:rPr>
                <w:rFonts w:hint="eastAsia" w:ascii="宋体" w:hAnsi="宋体"/>
                <w:szCs w:val="21"/>
              </w:rPr>
              <w:t>发电机无功功率</w:t>
            </w:r>
          </w:p>
        </w:tc>
        <w:tc>
          <w:tcPr>
            <w:tcW w:w="1244" w:type="dxa"/>
            <w:shd w:val="clear" w:color="auto" w:fill="auto"/>
            <w:vAlign w:val="center"/>
          </w:tcPr>
          <w:p w14:paraId="08E53D7F">
            <w:pPr>
              <w:spacing w:line="240" w:lineRule="auto"/>
              <w:jc w:val="center"/>
              <w:rPr>
                <w:rFonts w:ascii="宋体" w:hAnsi="宋体"/>
                <w:szCs w:val="21"/>
              </w:rPr>
            </w:pPr>
            <w:r>
              <w:rPr>
                <w:rFonts w:hint="eastAsia" w:ascii="宋体" w:hAnsi="宋体"/>
                <w:szCs w:val="21"/>
              </w:rPr>
              <w:t>M</w:t>
            </w:r>
            <w:r>
              <w:rPr>
                <w:rFonts w:ascii="宋体" w:hAnsi="宋体"/>
                <w:szCs w:val="21"/>
              </w:rPr>
              <w:t>v</w:t>
            </w:r>
            <w:r>
              <w:rPr>
                <w:rFonts w:hint="eastAsia" w:ascii="宋体" w:hAnsi="宋体"/>
                <w:szCs w:val="21"/>
              </w:rPr>
              <w:t>ar</w:t>
            </w:r>
          </w:p>
        </w:tc>
      </w:tr>
      <w:tr w14:paraId="62BF3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5F308380">
            <w:pPr>
              <w:jc w:val="center"/>
              <w:rPr>
                <w:rFonts w:ascii="宋体" w:hAnsi="宋体" w:cs="Times New Roman"/>
                <w:szCs w:val="21"/>
              </w:rPr>
            </w:pPr>
            <w:r>
              <w:rPr>
                <w:rFonts w:hint="eastAsia" w:ascii="宋体" w:hAnsi="宋体"/>
                <w:szCs w:val="21"/>
              </w:rPr>
              <w:t>64</w:t>
            </w:r>
          </w:p>
        </w:tc>
        <w:tc>
          <w:tcPr>
            <w:tcW w:w="1663" w:type="dxa"/>
            <w:shd w:val="clear" w:color="auto" w:fill="auto"/>
            <w:vAlign w:val="center"/>
          </w:tcPr>
          <w:p w14:paraId="6DFA791D">
            <w:pPr>
              <w:jc w:val="center"/>
              <w:rPr>
                <w:rFonts w:ascii="宋体" w:hAnsi="宋体"/>
                <w:szCs w:val="21"/>
              </w:rPr>
            </w:pPr>
            <w:r>
              <w:rPr>
                <w:rFonts w:hint="eastAsia" w:ascii="宋体" w:hAnsi="宋体"/>
                <w:szCs w:val="21"/>
              </w:rPr>
              <w:t>Nzb</w:t>
            </w:r>
          </w:p>
        </w:tc>
        <w:tc>
          <w:tcPr>
            <w:tcW w:w="3780" w:type="dxa"/>
            <w:shd w:val="clear" w:color="auto" w:fill="auto"/>
            <w:vAlign w:val="center"/>
          </w:tcPr>
          <w:p w14:paraId="73CA27FF">
            <w:pPr>
              <w:jc w:val="center"/>
              <w:rPr>
                <w:rFonts w:ascii="宋体" w:hAnsi="宋体" w:cs="Times New Roman"/>
                <w:szCs w:val="21"/>
              </w:rPr>
            </w:pPr>
            <w:r>
              <w:rPr>
                <w:rFonts w:hint="default" w:ascii="宋体" w:hAnsi="宋体" w:cs="Times New Roman"/>
                <w:szCs w:val="21"/>
              </w:rPr>
              <w:t>主变压器有功</w:t>
            </w:r>
          </w:p>
        </w:tc>
        <w:tc>
          <w:tcPr>
            <w:tcW w:w="1244" w:type="dxa"/>
            <w:shd w:val="clear" w:color="auto" w:fill="auto"/>
            <w:vAlign w:val="center"/>
          </w:tcPr>
          <w:p w14:paraId="1A6504F2">
            <w:pPr>
              <w:spacing w:line="240" w:lineRule="auto"/>
              <w:jc w:val="center"/>
              <w:rPr>
                <w:rFonts w:ascii="宋体" w:hAnsi="宋体"/>
                <w:szCs w:val="21"/>
              </w:rPr>
            </w:pPr>
            <w:r>
              <w:rPr>
                <w:rFonts w:hint="eastAsia" w:ascii="宋体" w:hAnsi="宋体"/>
                <w:szCs w:val="21"/>
              </w:rPr>
              <w:t>MW</w:t>
            </w:r>
          </w:p>
        </w:tc>
      </w:tr>
      <w:tr w14:paraId="1A0458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816" w:type="dxa"/>
            <w:shd w:val="clear" w:color="auto" w:fill="auto"/>
            <w:vAlign w:val="center"/>
          </w:tcPr>
          <w:p w14:paraId="0C14D347">
            <w:pPr>
              <w:jc w:val="center"/>
              <w:rPr>
                <w:rFonts w:ascii="宋体" w:hAnsi="宋体" w:cs="Times New Roman"/>
                <w:szCs w:val="21"/>
              </w:rPr>
            </w:pPr>
            <w:r>
              <w:rPr>
                <w:rFonts w:hint="eastAsia" w:ascii="宋体" w:hAnsi="宋体"/>
                <w:szCs w:val="21"/>
              </w:rPr>
              <w:t>65</w:t>
            </w:r>
          </w:p>
        </w:tc>
        <w:tc>
          <w:tcPr>
            <w:tcW w:w="1663" w:type="dxa"/>
            <w:shd w:val="clear" w:color="auto" w:fill="auto"/>
            <w:vAlign w:val="center"/>
          </w:tcPr>
          <w:p w14:paraId="737C659F">
            <w:pPr>
              <w:jc w:val="center"/>
              <w:rPr>
                <w:rFonts w:ascii="宋体" w:hAnsi="宋体" w:cs="Times New Roman"/>
                <w:szCs w:val="21"/>
              </w:rPr>
            </w:pPr>
            <w:r>
              <w:rPr>
                <w:rFonts w:hint="default" w:ascii="宋体" w:hAnsi="宋体" w:cs="Times New Roman"/>
                <w:szCs w:val="21"/>
              </w:rPr>
              <w:t>Qzb</w:t>
            </w:r>
          </w:p>
        </w:tc>
        <w:tc>
          <w:tcPr>
            <w:tcW w:w="3780" w:type="dxa"/>
            <w:shd w:val="clear" w:color="auto" w:fill="auto"/>
            <w:vAlign w:val="center"/>
          </w:tcPr>
          <w:p w14:paraId="7D8C6688">
            <w:pPr>
              <w:jc w:val="center"/>
              <w:rPr>
                <w:rFonts w:ascii="宋体" w:hAnsi="宋体" w:cs="Times New Roman"/>
                <w:szCs w:val="21"/>
              </w:rPr>
            </w:pPr>
            <w:r>
              <w:rPr>
                <w:rFonts w:hint="default" w:ascii="宋体" w:hAnsi="宋体" w:cs="Times New Roman"/>
                <w:szCs w:val="21"/>
              </w:rPr>
              <w:t>主变压器无功</w:t>
            </w:r>
          </w:p>
        </w:tc>
        <w:tc>
          <w:tcPr>
            <w:tcW w:w="1244" w:type="dxa"/>
            <w:shd w:val="clear" w:color="auto" w:fill="auto"/>
            <w:vAlign w:val="center"/>
          </w:tcPr>
          <w:p w14:paraId="1194E546">
            <w:pPr>
              <w:spacing w:line="240" w:lineRule="auto"/>
              <w:jc w:val="center"/>
              <w:rPr>
                <w:rFonts w:ascii="宋体" w:hAnsi="宋体"/>
                <w:szCs w:val="21"/>
              </w:rPr>
            </w:pPr>
            <w:r>
              <w:rPr>
                <w:rFonts w:hint="eastAsia" w:ascii="宋体" w:hAnsi="宋体"/>
                <w:szCs w:val="21"/>
              </w:rPr>
              <w:t>M</w:t>
            </w:r>
            <w:r>
              <w:rPr>
                <w:rFonts w:ascii="宋体" w:hAnsi="宋体"/>
                <w:szCs w:val="21"/>
              </w:rPr>
              <w:t>v</w:t>
            </w:r>
            <w:r>
              <w:rPr>
                <w:rFonts w:hint="eastAsia" w:ascii="宋体" w:hAnsi="宋体"/>
                <w:szCs w:val="21"/>
              </w:rPr>
              <w:t>ar</w:t>
            </w:r>
          </w:p>
        </w:tc>
      </w:tr>
    </w:tbl>
    <w:p w14:paraId="6F72332F">
      <w:pPr>
        <w:pStyle w:val="5"/>
        <w:adjustRightInd w:val="0"/>
        <w:snapToGrid w:val="0"/>
        <w:spacing w:line="360" w:lineRule="auto"/>
        <w:rPr>
          <w:rFonts w:ascii="黑体" w:eastAsia="黑体"/>
          <w:sz w:val="24"/>
          <w:lang w:eastAsia="zh-CN"/>
        </w:rPr>
      </w:pPr>
      <w:bookmarkStart w:id="6361" w:name="_Toc24434"/>
      <w:bookmarkStart w:id="6362" w:name="_Toc14618"/>
      <w:bookmarkStart w:id="6363" w:name="_Toc19993"/>
      <w:bookmarkStart w:id="6364" w:name="_Toc15634"/>
      <w:bookmarkStart w:id="6365" w:name="_Toc22870"/>
      <w:bookmarkStart w:id="6366" w:name="_Toc1181"/>
      <w:bookmarkStart w:id="6367" w:name="_Toc15277"/>
      <w:bookmarkStart w:id="6368" w:name="_Toc25215"/>
      <w:bookmarkStart w:id="6369" w:name="_Toc429985894"/>
      <w:bookmarkStart w:id="6370" w:name="_Toc4356"/>
      <w:bookmarkStart w:id="6371" w:name="_Toc23654"/>
      <w:r>
        <w:rPr>
          <w:rFonts w:hint="eastAsia" w:ascii="黑体" w:eastAsia="黑体"/>
          <w:sz w:val="24"/>
          <w:lang w:eastAsia="zh-CN"/>
        </w:rPr>
        <w:t>19.11.2</w:t>
      </w:r>
      <w:bookmarkStart w:id="6372" w:name="_Toc112578746"/>
      <w:r>
        <w:rPr>
          <w:rFonts w:hint="eastAsia" w:ascii="黑体" w:eastAsia="黑体"/>
          <w:sz w:val="24"/>
          <w:lang w:eastAsia="zh-CN"/>
        </w:rPr>
        <w:t xml:space="preserve"> 添加性能计算所需的常量</w:t>
      </w:r>
      <w:bookmarkEnd w:id="6361"/>
      <w:bookmarkEnd w:id="6362"/>
      <w:bookmarkEnd w:id="6363"/>
      <w:bookmarkEnd w:id="6364"/>
      <w:bookmarkEnd w:id="6365"/>
      <w:bookmarkEnd w:id="6366"/>
      <w:bookmarkEnd w:id="6367"/>
      <w:bookmarkEnd w:id="6368"/>
      <w:bookmarkEnd w:id="6369"/>
      <w:bookmarkEnd w:id="6370"/>
      <w:bookmarkEnd w:id="6371"/>
      <w:bookmarkEnd w:id="6372"/>
    </w:p>
    <w:p w14:paraId="0004B425">
      <w:pPr>
        <w:spacing w:line="300" w:lineRule="auto"/>
        <w:ind w:firstLine="420" w:firstLineChars="200"/>
      </w:pPr>
      <w:r>
        <w:rPr>
          <w:rFonts w:hint="eastAsia"/>
        </w:rPr>
        <w:t>下表列出了性能计算所需的常量，不同电厂所需常量的个数不同，请按需进行增减。</w:t>
      </w:r>
    </w:p>
    <w:p w14:paraId="2E0A65D6">
      <w:pPr>
        <w:spacing w:before="136" w:beforeLines="50" w:line="300" w:lineRule="auto"/>
      </w:pPr>
      <w:r>
        <w:rPr>
          <w:rFonts w:hint="eastAsia" w:ascii="宋体" w:hAnsi="宋体"/>
          <w:szCs w:val="21"/>
          <w:lang w:eastAsia="zh-CN"/>
        </w:rPr>
        <w:t>19</w:t>
      </w:r>
      <w:r>
        <w:rPr>
          <w:rFonts w:hint="eastAsia" w:ascii="宋体" w:hAnsi="宋体"/>
          <w:szCs w:val="21"/>
        </w:rPr>
        <w:t xml:space="preserve">.11.2-表1 </w:t>
      </w:r>
      <w:r>
        <w:rPr>
          <w:rFonts w:hint="eastAsia"/>
        </w:rPr>
        <w:t>性能计算常量列表：</w:t>
      </w:r>
    </w:p>
    <w:tbl>
      <w:tblPr>
        <w:tblStyle w:val="38"/>
        <w:tblW w:w="760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741"/>
        <w:gridCol w:w="1191"/>
        <w:gridCol w:w="3420"/>
        <w:gridCol w:w="984"/>
        <w:gridCol w:w="1271"/>
      </w:tblGrid>
      <w:tr w14:paraId="498ED4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1" w:hRule="atLeast"/>
          <w:jc w:val="center"/>
        </w:trPr>
        <w:tc>
          <w:tcPr>
            <w:tcW w:w="741" w:type="dxa"/>
            <w:shd w:val="clear" w:color="auto" w:fill="A4A4A4" w:themeFill="background1" w:themeFillShade="A5"/>
            <w:vAlign w:val="center"/>
          </w:tcPr>
          <w:p w14:paraId="076D50B5">
            <w:pPr>
              <w:spacing w:line="240" w:lineRule="auto"/>
              <w:jc w:val="center"/>
              <w:rPr>
                <w:rFonts w:ascii="Times New Roman" w:hAnsi="Times New Roman"/>
                <w:szCs w:val="20"/>
              </w:rPr>
            </w:pPr>
            <w:r>
              <w:rPr>
                <w:rFonts w:hint="default" w:ascii="Times New Roman" w:hAnsi="Times New Roman"/>
                <w:szCs w:val="20"/>
              </w:rPr>
              <w:t>序号</w:t>
            </w:r>
          </w:p>
        </w:tc>
        <w:tc>
          <w:tcPr>
            <w:tcW w:w="1191" w:type="dxa"/>
            <w:shd w:val="clear" w:color="auto" w:fill="A4A4A4" w:themeFill="background1" w:themeFillShade="A5"/>
            <w:vAlign w:val="center"/>
          </w:tcPr>
          <w:p w14:paraId="047F2CE9">
            <w:pPr>
              <w:spacing w:line="240" w:lineRule="auto"/>
              <w:jc w:val="center"/>
              <w:rPr>
                <w:rFonts w:ascii="Times New Roman" w:hAnsi="Times New Roman"/>
                <w:szCs w:val="20"/>
              </w:rPr>
            </w:pPr>
            <w:r>
              <w:rPr>
                <w:rFonts w:hint="default" w:ascii="Times New Roman" w:hAnsi="Times New Roman"/>
                <w:szCs w:val="20"/>
              </w:rPr>
              <w:t>名称</w:t>
            </w:r>
          </w:p>
        </w:tc>
        <w:tc>
          <w:tcPr>
            <w:tcW w:w="3420" w:type="dxa"/>
            <w:shd w:val="clear" w:color="auto" w:fill="A4A4A4" w:themeFill="background1" w:themeFillShade="A5"/>
            <w:vAlign w:val="center"/>
          </w:tcPr>
          <w:p w14:paraId="35301B68">
            <w:pPr>
              <w:spacing w:line="240" w:lineRule="auto"/>
              <w:jc w:val="center"/>
              <w:rPr>
                <w:rFonts w:ascii="Times New Roman" w:hAnsi="Times New Roman"/>
                <w:szCs w:val="20"/>
              </w:rPr>
            </w:pPr>
            <w:r>
              <w:rPr>
                <w:rFonts w:hint="default" w:ascii="Times New Roman" w:hAnsi="Times New Roman"/>
                <w:szCs w:val="20"/>
              </w:rPr>
              <w:t>测点描述</w:t>
            </w:r>
          </w:p>
        </w:tc>
        <w:tc>
          <w:tcPr>
            <w:tcW w:w="984" w:type="dxa"/>
            <w:shd w:val="clear" w:color="auto" w:fill="A4A4A4" w:themeFill="background1" w:themeFillShade="A5"/>
            <w:vAlign w:val="center"/>
          </w:tcPr>
          <w:p w14:paraId="2B753E97">
            <w:pPr>
              <w:spacing w:line="240" w:lineRule="auto"/>
              <w:jc w:val="center"/>
              <w:rPr>
                <w:rFonts w:ascii="Times New Roman" w:hAnsi="Times New Roman"/>
                <w:szCs w:val="20"/>
              </w:rPr>
            </w:pPr>
            <w:r>
              <w:rPr>
                <w:rFonts w:hint="default" w:ascii="Times New Roman" w:hAnsi="Times New Roman"/>
                <w:szCs w:val="20"/>
              </w:rPr>
              <w:t>单位</w:t>
            </w:r>
          </w:p>
        </w:tc>
        <w:tc>
          <w:tcPr>
            <w:tcW w:w="1271" w:type="dxa"/>
            <w:shd w:val="clear" w:color="auto" w:fill="A4A4A4" w:themeFill="background1" w:themeFillShade="A5"/>
            <w:vAlign w:val="center"/>
          </w:tcPr>
          <w:p w14:paraId="03E2EA29">
            <w:pPr>
              <w:spacing w:line="240" w:lineRule="auto"/>
              <w:jc w:val="center"/>
              <w:rPr>
                <w:rFonts w:ascii="Times New Roman" w:hAnsi="Times New Roman"/>
                <w:szCs w:val="20"/>
              </w:rPr>
            </w:pPr>
            <w:r>
              <w:rPr>
                <w:rFonts w:hint="default" w:ascii="Times New Roman" w:hAnsi="Times New Roman"/>
                <w:szCs w:val="20"/>
              </w:rPr>
              <w:t>值</w:t>
            </w:r>
          </w:p>
        </w:tc>
      </w:tr>
      <w:tr w14:paraId="15FEB9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0" w:hRule="atLeast"/>
          <w:jc w:val="center"/>
        </w:trPr>
        <w:tc>
          <w:tcPr>
            <w:tcW w:w="741" w:type="dxa"/>
            <w:shd w:val="clear" w:color="auto" w:fill="auto"/>
            <w:vAlign w:val="center"/>
          </w:tcPr>
          <w:p w14:paraId="0DEFE036">
            <w:pPr>
              <w:spacing w:line="240" w:lineRule="auto"/>
              <w:jc w:val="center"/>
              <w:rPr>
                <w:rFonts w:ascii="Times New Roman" w:hAnsi="Times New Roman"/>
                <w:szCs w:val="20"/>
              </w:rPr>
            </w:pPr>
            <w:r>
              <w:rPr>
                <w:rFonts w:hint="default" w:ascii="Times New Roman" w:hAnsi="Times New Roman"/>
                <w:szCs w:val="20"/>
              </w:rPr>
              <w:t>1</w:t>
            </w:r>
          </w:p>
        </w:tc>
        <w:tc>
          <w:tcPr>
            <w:tcW w:w="1191" w:type="dxa"/>
            <w:shd w:val="clear" w:color="auto" w:fill="auto"/>
            <w:vAlign w:val="center"/>
          </w:tcPr>
          <w:p w14:paraId="7A5F642F">
            <w:pPr>
              <w:spacing w:line="240" w:lineRule="auto"/>
              <w:jc w:val="center"/>
              <w:rPr>
                <w:rFonts w:ascii="Times New Roman" w:hAnsi="Times New Roman"/>
                <w:szCs w:val="20"/>
              </w:rPr>
            </w:pPr>
            <w:r>
              <w:t>Cfh</w:t>
            </w:r>
          </w:p>
        </w:tc>
        <w:tc>
          <w:tcPr>
            <w:tcW w:w="3420" w:type="dxa"/>
            <w:shd w:val="clear" w:color="auto" w:fill="auto"/>
            <w:vAlign w:val="center"/>
          </w:tcPr>
          <w:p w14:paraId="61ADBD33">
            <w:pPr>
              <w:jc w:val="center"/>
            </w:pPr>
            <w:r>
              <w:t>飞灰含碳量</w:t>
            </w:r>
          </w:p>
        </w:tc>
        <w:tc>
          <w:tcPr>
            <w:tcW w:w="984" w:type="dxa"/>
            <w:shd w:val="clear" w:color="auto" w:fill="auto"/>
            <w:vAlign w:val="center"/>
          </w:tcPr>
          <w:p w14:paraId="65E5E703">
            <w:pPr>
              <w:jc w:val="center"/>
            </w:pPr>
            <w:r>
              <w:rPr>
                <w:rFonts w:hint="eastAsia"/>
              </w:rPr>
              <w:t>%</w:t>
            </w:r>
          </w:p>
        </w:tc>
        <w:tc>
          <w:tcPr>
            <w:tcW w:w="1271" w:type="dxa"/>
            <w:shd w:val="clear" w:color="auto" w:fill="auto"/>
            <w:vAlign w:val="center"/>
          </w:tcPr>
          <w:p w14:paraId="2563C153">
            <w:pPr>
              <w:jc w:val="center"/>
            </w:pPr>
            <w:r>
              <w:rPr>
                <w:rFonts w:hint="eastAsia"/>
              </w:rPr>
              <w:t>2</w:t>
            </w:r>
            <w:r>
              <w:t>.5</w:t>
            </w:r>
          </w:p>
        </w:tc>
      </w:tr>
      <w:tr w14:paraId="418762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0" w:hRule="atLeast"/>
          <w:jc w:val="center"/>
        </w:trPr>
        <w:tc>
          <w:tcPr>
            <w:tcW w:w="741" w:type="dxa"/>
            <w:shd w:val="clear" w:color="auto" w:fill="auto"/>
            <w:vAlign w:val="center"/>
          </w:tcPr>
          <w:p w14:paraId="0C85C223">
            <w:pPr>
              <w:jc w:val="center"/>
              <w:rPr>
                <w:rFonts w:ascii="Times New Roman" w:hAnsi="Times New Roman"/>
                <w:szCs w:val="20"/>
              </w:rPr>
            </w:pPr>
            <w:r>
              <w:rPr>
                <w:rFonts w:hint="default" w:ascii="Times New Roman" w:hAnsi="Times New Roman"/>
                <w:szCs w:val="20"/>
              </w:rPr>
              <w:t>2</w:t>
            </w:r>
          </w:p>
        </w:tc>
        <w:tc>
          <w:tcPr>
            <w:tcW w:w="1191" w:type="dxa"/>
            <w:shd w:val="clear" w:color="auto" w:fill="auto"/>
            <w:vAlign w:val="center"/>
          </w:tcPr>
          <w:p w14:paraId="17734624">
            <w:pPr>
              <w:jc w:val="center"/>
              <w:rPr>
                <w:rFonts w:ascii="Times New Roman" w:hAnsi="Times New Roman"/>
                <w:szCs w:val="20"/>
              </w:rPr>
            </w:pPr>
            <w:r>
              <w:t>Clz</w:t>
            </w:r>
          </w:p>
        </w:tc>
        <w:tc>
          <w:tcPr>
            <w:tcW w:w="3420" w:type="dxa"/>
            <w:shd w:val="clear" w:color="auto" w:fill="auto"/>
            <w:vAlign w:val="center"/>
          </w:tcPr>
          <w:p w14:paraId="1F1C8CA4">
            <w:pPr>
              <w:jc w:val="center"/>
            </w:pPr>
            <w:r>
              <w:t>炉渣含碳量</w:t>
            </w:r>
          </w:p>
        </w:tc>
        <w:tc>
          <w:tcPr>
            <w:tcW w:w="984" w:type="dxa"/>
            <w:shd w:val="clear" w:color="auto" w:fill="auto"/>
            <w:vAlign w:val="center"/>
          </w:tcPr>
          <w:p w14:paraId="1609E86F">
            <w:pPr>
              <w:jc w:val="center"/>
            </w:pPr>
            <w:r>
              <w:rPr>
                <w:rFonts w:hint="eastAsia"/>
              </w:rPr>
              <w:t>%</w:t>
            </w:r>
          </w:p>
        </w:tc>
        <w:tc>
          <w:tcPr>
            <w:tcW w:w="1271" w:type="dxa"/>
            <w:shd w:val="clear" w:color="auto" w:fill="auto"/>
            <w:vAlign w:val="center"/>
          </w:tcPr>
          <w:p w14:paraId="70AE364B">
            <w:pPr>
              <w:jc w:val="center"/>
            </w:pPr>
            <w:r>
              <w:t>3</w:t>
            </w:r>
          </w:p>
        </w:tc>
      </w:tr>
      <w:tr w14:paraId="3DFE1A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0" w:hRule="atLeast"/>
          <w:jc w:val="center"/>
        </w:trPr>
        <w:tc>
          <w:tcPr>
            <w:tcW w:w="741" w:type="dxa"/>
            <w:shd w:val="clear" w:color="auto" w:fill="auto"/>
            <w:vAlign w:val="center"/>
          </w:tcPr>
          <w:p w14:paraId="76ECACE0">
            <w:pPr>
              <w:jc w:val="center"/>
              <w:rPr>
                <w:rFonts w:ascii="Times New Roman" w:hAnsi="Times New Roman"/>
                <w:szCs w:val="20"/>
              </w:rPr>
            </w:pPr>
            <w:r>
              <w:rPr>
                <w:rFonts w:hint="default" w:ascii="Times New Roman" w:hAnsi="Times New Roman"/>
                <w:szCs w:val="20"/>
              </w:rPr>
              <w:t>3</w:t>
            </w:r>
          </w:p>
        </w:tc>
        <w:tc>
          <w:tcPr>
            <w:tcW w:w="1191" w:type="dxa"/>
            <w:shd w:val="clear" w:color="auto" w:fill="auto"/>
            <w:vAlign w:val="center"/>
          </w:tcPr>
          <w:p w14:paraId="620A0B19">
            <w:pPr>
              <w:jc w:val="center"/>
              <w:rPr>
                <w:rFonts w:ascii="Times New Roman" w:hAnsi="Times New Roman"/>
                <w:szCs w:val="20"/>
              </w:rPr>
            </w:pPr>
            <w:r>
              <w:t>Ay</w:t>
            </w:r>
          </w:p>
        </w:tc>
        <w:tc>
          <w:tcPr>
            <w:tcW w:w="3420" w:type="dxa"/>
            <w:shd w:val="clear" w:color="auto" w:fill="auto"/>
            <w:vAlign w:val="center"/>
          </w:tcPr>
          <w:p w14:paraId="245B9A83">
            <w:pPr>
              <w:jc w:val="center"/>
            </w:pPr>
            <w:r>
              <w:t>收到基燃料灰分</w:t>
            </w:r>
          </w:p>
        </w:tc>
        <w:tc>
          <w:tcPr>
            <w:tcW w:w="984" w:type="dxa"/>
            <w:shd w:val="clear" w:color="auto" w:fill="auto"/>
            <w:vAlign w:val="center"/>
          </w:tcPr>
          <w:p w14:paraId="58F5B06A">
            <w:pPr>
              <w:jc w:val="center"/>
            </w:pPr>
            <w:r>
              <w:rPr>
                <w:rFonts w:hint="eastAsia"/>
              </w:rPr>
              <w:t>%</w:t>
            </w:r>
          </w:p>
        </w:tc>
        <w:tc>
          <w:tcPr>
            <w:tcW w:w="1271" w:type="dxa"/>
            <w:shd w:val="clear" w:color="auto" w:fill="auto"/>
            <w:vAlign w:val="center"/>
          </w:tcPr>
          <w:p w14:paraId="274B38D3">
            <w:pPr>
              <w:jc w:val="center"/>
            </w:pPr>
            <w:r>
              <w:t>20</w:t>
            </w:r>
          </w:p>
        </w:tc>
      </w:tr>
      <w:tr w14:paraId="233894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0" w:hRule="atLeast"/>
          <w:jc w:val="center"/>
        </w:trPr>
        <w:tc>
          <w:tcPr>
            <w:tcW w:w="741" w:type="dxa"/>
            <w:shd w:val="clear" w:color="auto" w:fill="auto"/>
            <w:vAlign w:val="center"/>
          </w:tcPr>
          <w:p w14:paraId="0E4B399E">
            <w:pPr>
              <w:jc w:val="center"/>
              <w:rPr>
                <w:rFonts w:ascii="Times New Roman" w:hAnsi="Times New Roman" w:cs="Times New Roman"/>
                <w:szCs w:val="20"/>
              </w:rPr>
            </w:pPr>
            <w:r>
              <w:rPr>
                <w:rFonts w:hint="default" w:ascii="Times New Roman" w:hAnsi="Times New Roman"/>
                <w:szCs w:val="20"/>
              </w:rPr>
              <w:t>4</w:t>
            </w:r>
          </w:p>
        </w:tc>
        <w:tc>
          <w:tcPr>
            <w:tcW w:w="1191" w:type="dxa"/>
            <w:shd w:val="clear" w:color="auto" w:fill="auto"/>
            <w:vAlign w:val="center"/>
          </w:tcPr>
          <w:p w14:paraId="1757AF4F">
            <w:pPr>
              <w:jc w:val="center"/>
              <w:rPr>
                <w:rFonts w:ascii="Times New Roman" w:hAnsi="Times New Roman"/>
                <w:szCs w:val="20"/>
              </w:rPr>
            </w:pPr>
            <w:r>
              <w:t>Wy</w:t>
            </w:r>
          </w:p>
        </w:tc>
        <w:tc>
          <w:tcPr>
            <w:tcW w:w="3420" w:type="dxa"/>
            <w:shd w:val="clear" w:color="auto" w:fill="auto"/>
            <w:vAlign w:val="center"/>
          </w:tcPr>
          <w:p w14:paraId="562AD261">
            <w:pPr>
              <w:jc w:val="center"/>
            </w:pPr>
            <w:r>
              <w:t>收到基燃料全水分</w:t>
            </w:r>
          </w:p>
        </w:tc>
        <w:tc>
          <w:tcPr>
            <w:tcW w:w="984" w:type="dxa"/>
            <w:shd w:val="clear" w:color="auto" w:fill="auto"/>
            <w:vAlign w:val="center"/>
          </w:tcPr>
          <w:p w14:paraId="197B7014">
            <w:pPr>
              <w:jc w:val="center"/>
            </w:pPr>
            <w:r>
              <w:rPr>
                <w:rFonts w:hint="eastAsia"/>
              </w:rPr>
              <w:t>%</w:t>
            </w:r>
          </w:p>
        </w:tc>
        <w:tc>
          <w:tcPr>
            <w:tcW w:w="1271" w:type="dxa"/>
            <w:shd w:val="clear" w:color="auto" w:fill="auto"/>
            <w:vAlign w:val="center"/>
          </w:tcPr>
          <w:p w14:paraId="0C704FFB">
            <w:pPr>
              <w:jc w:val="center"/>
            </w:pPr>
            <w:r>
              <w:t>9</w:t>
            </w:r>
          </w:p>
        </w:tc>
      </w:tr>
      <w:tr w14:paraId="5230C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0" w:hRule="atLeast"/>
          <w:jc w:val="center"/>
        </w:trPr>
        <w:tc>
          <w:tcPr>
            <w:tcW w:w="741" w:type="dxa"/>
            <w:shd w:val="clear" w:color="auto" w:fill="auto"/>
            <w:vAlign w:val="center"/>
          </w:tcPr>
          <w:p w14:paraId="13EF67D1">
            <w:pPr>
              <w:jc w:val="center"/>
              <w:rPr>
                <w:rFonts w:ascii="Times New Roman" w:hAnsi="Times New Roman" w:cs="Times New Roman"/>
                <w:szCs w:val="20"/>
              </w:rPr>
            </w:pPr>
            <w:r>
              <w:rPr>
                <w:rFonts w:hint="default" w:ascii="Times New Roman" w:hAnsi="Times New Roman"/>
                <w:szCs w:val="20"/>
              </w:rPr>
              <w:t>5</w:t>
            </w:r>
          </w:p>
        </w:tc>
        <w:tc>
          <w:tcPr>
            <w:tcW w:w="1191" w:type="dxa"/>
            <w:shd w:val="clear" w:color="auto" w:fill="auto"/>
            <w:vAlign w:val="center"/>
          </w:tcPr>
          <w:p w14:paraId="1DBED2EA">
            <w:pPr>
              <w:jc w:val="center"/>
              <w:rPr>
                <w:rFonts w:ascii="Times New Roman" w:hAnsi="Times New Roman"/>
                <w:szCs w:val="20"/>
              </w:rPr>
            </w:pPr>
            <w:r>
              <w:t>Qd</w:t>
            </w:r>
            <w:r>
              <w:rPr>
                <w:rFonts w:hint="eastAsia"/>
              </w:rPr>
              <w:t>y</w:t>
            </w:r>
          </w:p>
        </w:tc>
        <w:tc>
          <w:tcPr>
            <w:tcW w:w="3420" w:type="dxa"/>
            <w:shd w:val="clear" w:color="auto" w:fill="auto"/>
            <w:vAlign w:val="center"/>
          </w:tcPr>
          <w:p w14:paraId="0D0CB42F">
            <w:pPr>
              <w:jc w:val="center"/>
            </w:pPr>
            <w:r>
              <w:t>收到基低位发热量</w:t>
            </w:r>
          </w:p>
        </w:tc>
        <w:tc>
          <w:tcPr>
            <w:tcW w:w="984" w:type="dxa"/>
            <w:shd w:val="clear" w:color="auto" w:fill="auto"/>
            <w:vAlign w:val="center"/>
          </w:tcPr>
          <w:p w14:paraId="2EC3EC7D">
            <w:pPr>
              <w:jc w:val="center"/>
            </w:pPr>
            <w:r>
              <w:t>kJ/kg</w:t>
            </w:r>
          </w:p>
        </w:tc>
        <w:tc>
          <w:tcPr>
            <w:tcW w:w="1271" w:type="dxa"/>
            <w:shd w:val="clear" w:color="auto" w:fill="auto"/>
            <w:vAlign w:val="center"/>
          </w:tcPr>
          <w:p w14:paraId="32B6EFC2">
            <w:pPr>
              <w:jc w:val="center"/>
            </w:pPr>
            <w:r>
              <w:t>20000</w:t>
            </w:r>
          </w:p>
        </w:tc>
      </w:tr>
      <w:tr w14:paraId="5B559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0" w:hRule="atLeast"/>
          <w:jc w:val="center"/>
        </w:trPr>
        <w:tc>
          <w:tcPr>
            <w:tcW w:w="741" w:type="dxa"/>
            <w:shd w:val="clear" w:color="auto" w:fill="auto"/>
            <w:vAlign w:val="center"/>
          </w:tcPr>
          <w:p w14:paraId="51719B25">
            <w:pPr>
              <w:jc w:val="center"/>
              <w:rPr>
                <w:rFonts w:ascii="Times New Roman" w:hAnsi="Times New Roman" w:cs="Times New Roman"/>
                <w:szCs w:val="20"/>
              </w:rPr>
            </w:pPr>
            <w:r>
              <w:rPr>
                <w:rFonts w:hint="default" w:ascii="Times New Roman" w:hAnsi="Times New Roman"/>
                <w:szCs w:val="20"/>
              </w:rPr>
              <w:t>6</w:t>
            </w:r>
          </w:p>
        </w:tc>
        <w:tc>
          <w:tcPr>
            <w:tcW w:w="1191" w:type="dxa"/>
            <w:shd w:val="clear" w:color="auto" w:fill="auto"/>
            <w:vAlign w:val="center"/>
          </w:tcPr>
          <w:p w14:paraId="61B6BE3D">
            <w:pPr>
              <w:jc w:val="center"/>
              <w:rPr>
                <w:rFonts w:ascii="Times New Roman" w:hAnsi="Times New Roman"/>
                <w:szCs w:val="20"/>
              </w:rPr>
            </w:pPr>
            <w:r>
              <w:t>Qbm</w:t>
            </w:r>
          </w:p>
        </w:tc>
        <w:tc>
          <w:tcPr>
            <w:tcW w:w="3420" w:type="dxa"/>
            <w:shd w:val="clear" w:color="auto" w:fill="auto"/>
            <w:vAlign w:val="center"/>
          </w:tcPr>
          <w:p w14:paraId="35924865">
            <w:pPr>
              <w:jc w:val="center"/>
            </w:pPr>
            <w:r>
              <w:t>标煤发热量</w:t>
            </w:r>
          </w:p>
        </w:tc>
        <w:tc>
          <w:tcPr>
            <w:tcW w:w="984" w:type="dxa"/>
            <w:shd w:val="clear" w:color="auto" w:fill="auto"/>
            <w:vAlign w:val="center"/>
          </w:tcPr>
          <w:p w14:paraId="28CAD020">
            <w:pPr>
              <w:jc w:val="center"/>
            </w:pPr>
            <w:r>
              <w:t>kJ/kg</w:t>
            </w:r>
          </w:p>
        </w:tc>
        <w:tc>
          <w:tcPr>
            <w:tcW w:w="1271" w:type="dxa"/>
            <w:shd w:val="clear" w:color="auto" w:fill="auto"/>
            <w:vAlign w:val="center"/>
          </w:tcPr>
          <w:p w14:paraId="22F7B850">
            <w:pPr>
              <w:jc w:val="center"/>
            </w:pPr>
            <w:r>
              <w:t>29307.6</w:t>
            </w:r>
          </w:p>
        </w:tc>
      </w:tr>
      <w:tr w14:paraId="6A65C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0" w:hRule="atLeast"/>
          <w:jc w:val="center"/>
        </w:trPr>
        <w:tc>
          <w:tcPr>
            <w:tcW w:w="741" w:type="dxa"/>
            <w:shd w:val="clear" w:color="auto" w:fill="auto"/>
            <w:vAlign w:val="center"/>
          </w:tcPr>
          <w:p w14:paraId="41BF68E6">
            <w:pPr>
              <w:jc w:val="center"/>
              <w:rPr>
                <w:rFonts w:ascii="Times New Roman" w:hAnsi="Times New Roman" w:cs="Times New Roman"/>
                <w:szCs w:val="20"/>
              </w:rPr>
            </w:pPr>
            <w:r>
              <w:rPr>
                <w:rFonts w:hint="default" w:ascii="Times New Roman" w:hAnsi="Times New Roman"/>
                <w:szCs w:val="20"/>
              </w:rPr>
              <w:t>7</w:t>
            </w:r>
          </w:p>
        </w:tc>
        <w:tc>
          <w:tcPr>
            <w:tcW w:w="1191" w:type="dxa"/>
            <w:shd w:val="clear" w:color="auto" w:fill="auto"/>
            <w:vAlign w:val="center"/>
          </w:tcPr>
          <w:p w14:paraId="7B1B2A9C">
            <w:pPr>
              <w:jc w:val="center"/>
              <w:rPr>
                <w:rFonts w:ascii="Times New Roman" w:hAnsi="Times New Roman"/>
                <w:szCs w:val="20"/>
              </w:rPr>
            </w:pPr>
            <w:r>
              <w:rPr>
                <w:rFonts w:hint="eastAsia"/>
              </w:rPr>
              <w:t>E</w:t>
            </w:r>
            <w:r>
              <w:t>m</w:t>
            </w:r>
          </w:p>
        </w:tc>
        <w:tc>
          <w:tcPr>
            <w:tcW w:w="3420" w:type="dxa"/>
            <w:shd w:val="clear" w:color="auto" w:fill="auto"/>
            <w:vAlign w:val="center"/>
          </w:tcPr>
          <w:p w14:paraId="12446884">
            <w:pPr>
              <w:jc w:val="center"/>
            </w:pPr>
            <w:r>
              <w:t>机械传动效率</w:t>
            </w:r>
          </w:p>
        </w:tc>
        <w:tc>
          <w:tcPr>
            <w:tcW w:w="984" w:type="dxa"/>
            <w:shd w:val="clear" w:color="auto" w:fill="auto"/>
            <w:vAlign w:val="center"/>
          </w:tcPr>
          <w:p w14:paraId="3738B16D">
            <w:pPr>
              <w:jc w:val="center"/>
            </w:pPr>
            <w:r>
              <w:rPr>
                <w:rFonts w:hint="eastAsia"/>
              </w:rPr>
              <w:t>%</w:t>
            </w:r>
          </w:p>
        </w:tc>
        <w:tc>
          <w:tcPr>
            <w:tcW w:w="1271" w:type="dxa"/>
            <w:shd w:val="clear" w:color="auto" w:fill="auto"/>
            <w:vAlign w:val="center"/>
          </w:tcPr>
          <w:p w14:paraId="592C8DB7">
            <w:pPr>
              <w:jc w:val="center"/>
            </w:pPr>
            <w:r>
              <w:t>98</w:t>
            </w:r>
            <w:r>
              <w:rPr>
                <w:rFonts w:hint="eastAsia"/>
              </w:rPr>
              <w:t>.</w:t>
            </w:r>
            <w:r>
              <w:t>5</w:t>
            </w:r>
          </w:p>
        </w:tc>
      </w:tr>
      <w:tr w14:paraId="2572D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0" w:hRule="atLeast"/>
          <w:jc w:val="center"/>
        </w:trPr>
        <w:tc>
          <w:tcPr>
            <w:tcW w:w="741" w:type="dxa"/>
            <w:shd w:val="clear" w:color="auto" w:fill="auto"/>
            <w:vAlign w:val="center"/>
          </w:tcPr>
          <w:p w14:paraId="0D5EE16F">
            <w:pPr>
              <w:jc w:val="center"/>
              <w:rPr>
                <w:rFonts w:ascii="Times New Roman" w:hAnsi="Times New Roman" w:cs="Times New Roman"/>
                <w:szCs w:val="20"/>
              </w:rPr>
            </w:pPr>
            <w:r>
              <w:rPr>
                <w:rFonts w:hint="default" w:ascii="Times New Roman" w:hAnsi="Times New Roman"/>
                <w:szCs w:val="20"/>
              </w:rPr>
              <w:t>8</w:t>
            </w:r>
          </w:p>
        </w:tc>
        <w:tc>
          <w:tcPr>
            <w:tcW w:w="1191" w:type="dxa"/>
            <w:shd w:val="clear" w:color="auto" w:fill="auto"/>
            <w:vAlign w:val="center"/>
          </w:tcPr>
          <w:p w14:paraId="73F8091C">
            <w:pPr>
              <w:jc w:val="center"/>
              <w:rPr>
                <w:rFonts w:ascii="Times New Roman" w:hAnsi="Times New Roman"/>
                <w:szCs w:val="20"/>
              </w:rPr>
            </w:pPr>
            <w:r>
              <w:rPr>
                <w:rFonts w:hint="eastAsia"/>
              </w:rPr>
              <w:t>E</w:t>
            </w:r>
            <w:r>
              <w:t>g</w:t>
            </w:r>
          </w:p>
        </w:tc>
        <w:tc>
          <w:tcPr>
            <w:tcW w:w="3420" w:type="dxa"/>
            <w:shd w:val="clear" w:color="auto" w:fill="auto"/>
            <w:vAlign w:val="center"/>
          </w:tcPr>
          <w:p w14:paraId="01AD6AF0">
            <w:pPr>
              <w:jc w:val="center"/>
            </w:pPr>
            <w:r>
              <w:t>发电机效率</w:t>
            </w:r>
          </w:p>
        </w:tc>
        <w:tc>
          <w:tcPr>
            <w:tcW w:w="984" w:type="dxa"/>
            <w:shd w:val="clear" w:color="auto" w:fill="auto"/>
            <w:vAlign w:val="center"/>
          </w:tcPr>
          <w:p w14:paraId="21360397">
            <w:pPr>
              <w:jc w:val="center"/>
            </w:pPr>
            <w:r>
              <w:rPr>
                <w:rFonts w:hint="eastAsia"/>
              </w:rPr>
              <w:t>%</w:t>
            </w:r>
          </w:p>
        </w:tc>
        <w:tc>
          <w:tcPr>
            <w:tcW w:w="1271" w:type="dxa"/>
            <w:shd w:val="clear" w:color="auto" w:fill="auto"/>
            <w:vAlign w:val="center"/>
          </w:tcPr>
          <w:p w14:paraId="2ADEB415">
            <w:pPr>
              <w:jc w:val="center"/>
            </w:pPr>
            <w:r>
              <w:t>99</w:t>
            </w:r>
          </w:p>
        </w:tc>
      </w:tr>
      <w:tr w14:paraId="418F0F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0" w:hRule="atLeast"/>
          <w:jc w:val="center"/>
        </w:trPr>
        <w:tc>
          <w:tcPr>
            <w:tcW w:w="741" w:type="dxa"/>
            <w:shd w:val="clear" w:color="auto" w:fill="auto"/>
            <w:vAlign w:val="center"/>
          </w:tcPr>
          <w:p w14:paraId="48ABF56D">
            <w:pPr>
              <w:jc w:val="center"/>
              <w:rPr>
                <w:rFonts w:ascii="Times New Roman" w:hAnsi="Times New Roman" w:cs="Times New Roman"/>
                <w:szCs w:val="20"/>
              </w:rPr>
            </w:pPr>
            <w:r>
              <w:rPr>
                <w:rFonts w:hint="default" w:ascii="Times New Roman" w:hAnsi="Times New Roman"/>
                <w:szCs w:val="20"/>
              </w:rPr>
              <w:t>9</w:t>
            </w:r>
          </w:p>
        </w:tc>
        <w:tc>
          <w:tcPr>
            <w:tcW w:w="1191" w:type="dxa"/>
            <w:shd w:val="clear" w:color="auto" w:fill="auto"/>
            <w:vAlign w:val="center"/>
          </w:tcPr>
          <w:p w14:paraId="43B57552">
            <w:pPr>
              <w:jc w:val="center"/>
              <w:rPr>
                <w:rFonts w:ascii="Times New Roman" w:hAnsi="Times New Roman"/>
                <w:szCs w:val="20"/>
              </w:rPr>
            </w:pPr>
            <w:r>
              <w:rPr>
                <w:rFonts w:hint="eastAsia"/>
              </w:rPr>
              <w:t>E</w:t>
            </w:r>
            <w:r>
              <w:t>p</w:t>
            </w:r>
          </w:p>
        </w:tc>
        <w:tc>
          <w:tcPr>
            <w:tcW w:w="3420" w:type="dxa"/>
            <w:shd w:val="clear" w:color="auto" w:fill="auto"/>
            <w:vAlign w:val="center"/>
          </w:tcPr>
          <w:p w14:paraId="2CCC9D9B">
            <w:pPr>
              <w:jc w:val="center"/>
            </w:pPr>
            <w:r>
              <w:t>管道效率</w:t>
            </w:r>
          </w:p>
        </w:tc>
        <w:tc>
          <w:tcPr>
            <w:tcW w:w="984" w:type="dxa"/>
            <w:shd w:val="clear" w:color="auto" w:fill="auto"/>
            <w:vAlign w:val="center"/>
          </w:tcPr>
          <w:p w14:paraId="496CAAA0">
            <w:pPr>
              <w:jc w:val="center"/>
            </w:pPr>
            <w:r>
              <w:rPr>
                <w:rFonts w:hint="eastAsia"/>
              </w:rPr>
              <w:t>%</w:t>
            </w:r>
          </w:p>
        </w:tc>
        <w:tc>
          <w:tcPr>
            <w:tcW w:w="1271" w:type="dxa"/>
            <w:shd w:val="clear" w:color="auto" w:fill="auto"/>
            <w:vAlign w:val="center"/>
          </w:tcPr>
          <w:p w14:paraId="32F10262">
            <w:pPr>
              <w:jc w:val="center"/>
            </w:pPr>
            <w:r>
              <w:t>98</w:t>
            </w:r>
          </w:p>
        </w:tc>
      </w:tr>
      <w:tr w14:paraId="4E7861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0" w:hRule="atLeast"/>
          <w:jc w:val="center"/>
        </w:trPr>
        <w:tc>
          <w:tcPr>
            <w:tcW w:w="741" w:type="dxa"/>
            <w:shd w:val="clear" w:color="auto" w:fill="auto"/>
            <w:vAlign w:val="center"/>
          </w:tcPr>
          <w:p w14:paraId="34978D18">
            <w:pPr>
              <w:jc w:val="center"/>
              <w:rPr>
                <w:rFonts w:ascii="Times New Roman" w:hAnsi="Times New Roman" w:cs="Times New Roman"/>
                <w:szCs w:val="20"/>
              </w:rPr>
            </w:pPr>
            <w:r>
              <w:rPr>
                <w:rFonts w:hint="default" w:ascii="Times New Roman" w:hAnsi="Times New Roman"/>
                <w:szCs w:val="20"/>
              </w:rPr>
              <w:t>10</w:t>
            </w:r>
          </w:p>
        </w:tc>
        <w:tc>
          <w:tcPr>
            <w:tcW w:w="1191" w:type="dxa"/>
            <w:shd w:val="clear" w:color="auto" w:fill="auto"/>
            <w:vAlign w:val="center"/>
          </w:tcPr>
          <w:p w14:paraId="4AB1DFD7">
            <w:pPr>
              <w:jc w:val="center"/>
              <w:rPr>
                <w:rFonts w:ascii="Times New Roman" w:hAnsi="Times New Roman"/>
                <w:szCs w:val="20"/>
              </w:rPr>
            </w:pPr>
            <w:r>
              <w:t>q</w:t>
            </w:r>
            <w:r>
              <w:rPr>
                <w:rFonts w:hint="eastAsia"/>
              </w:rPr>
              <w:t>3</w:t>
            </w:r>
          </w:p>
        </w:tc>
        <w:tc>
          <w:tcPr>
            <w:tcW w:w="3420" w:type="dxa"/>
            <w:shd w:val="clear" w:color="auto" w:fill="auto"/>
            <w:vAlign w:val="center"/>
          </w:tcPr>
          <w:p w14:paraId="14073F20">
            <w:pPr>
              <w:jc w:val="center"/>
            </w:pPr>
            <w:r>
              <w:t>化学不完全燃烧损失</w:t>
            </w:r>
          </w:p>
        </w:tc>
        <w:tc>
          <w:tcPr>
            <w:tcW w:w="984" w:type="dxa"/>
            <w:shd w:val="clear" w:color="auto" w:fill="auto"/>
            <w:vAlign w:val="center"/>
          </w:tcPr>
          <w:p w14:paraId="75CDE744">
            <w:pPr>
              <w:jc w:val="center"/>
            </w:pPr>
            <w:r>
              <w:rPr>
                <w:rFonts w:hint="eastAsia"/>
              </w:rPr>
              <w:t>%</w:t>
            </w:r>
          </w:p>
        </w:tc>
        <w:tc>
          <w:tcPr>
            <w:tcW w:w="1271" w:type="dxa"/>
            <w:shd w:val="clear" w:color="auto" w:fill="auto"/>
            <w:vAlign w:val="center"/>
          </w:tcPr>
          <w:p w14:paraId="1EE15757">
            <w:pPr>
              <w:jc w:val="center"/>
            </w:pPr>
            <w:r>
              <w:t>0</w:t>
            </w:r>
          </w:p>
        </w:tc>
      </w:tr>
      <w:tr w14:paraId="1E3C98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0" w:hRule="atLeast"/>
          <w:jc w:val="center"/>
        </w:trPr>
        <w:tc>
          <w:tcPr>
            <w:tcW w:w="741" w:type="dxa"/>
            <w:shd w:val="clear" w:color="auto" w:fill="auto"/>
            <w:vAlign w:val="center"/>
          </w:tcPr>
          <w:p w14:paraId="494712A1">
            <w:pPr>
              <w:jc w:val="center"/>
              <w:rPr>
                <w:rFonts w:ascii="Times New Roman" w:hAnsi="Times New Roman" w:cs="Times New Roman"/>
                <w:szCs w:val="20"/>
              </w:rPr>
            </w:pPr>
            <w:r>
              <w:rPr>
                <w:rFonts w:hint="default" w:ascii="Times New Roman" w:hAnsi="Times New Roman"/>
                <w:szCs w:val="20"/>
              </w:rPr>
              <w:t>11</w:t>
            </w:r>
          </w:p>
        </w:tc>
        <w:tc>
          <w:tcPr>
            <w:tcW w:w="1191" w:type="dxa"/>
            <w:shd w:val="clear" w:color="auto" w:fill="auto"/>
            <w:vAlign w:val="center"/>
          </w:tcPr>
          <w:p w14:paraId="45E4B2CB">
            <w:pPr>
              <w:jc w:val="center"/>
              <w:rPr>
                <w:rFonts w:ascii="Times New Roman" w:hAnsi="Times New Roman"/>
                <w:szCs w:val="20"/>
              </w:rPr>
            </w:pPr>
            <w:r>
              <w:t>afh</w:t>
            </w:r>
          </w:p>
        </w:tc>
        <w:tc>
          <w:tcPr>
            <w:tcW w:w="3420" w:type="dxa"/>
            <w:shd w:val="clear" w:color="auto" w:fill="auto"/>
            <w:vAlign w:val="center"/>
          </w:tcPr>
          <w:p w14:paraId="4FBE62CC">
            <w:pPr>
              <w:jc w:val="center"/>
            </w:pPr>
            <w:r>
              <w:t>飞灰占燃煤中总灰量份额</w:t>
            </w:r>
          </w:p>
        </w:tc>
        <w:tc>
          <w:tcPr>
            <w:tcW w:w="984" w:type="dxa"/>
            <w:shd w:val="clear" w:color="auto" w:fill="auto"/>
            <w:vAlign w:val="center"/>
          </w:tcPr>
          <w:p w14:paraId="20CC12A3">
            <w:pPr>
              <w:jc w:val="center"/>
            </w:pPr>
            <w:r>
              <w:rPr>
                <w:rFonts w:hint="eastAsia"/>
              </w:rPr>
              <w:t>-</w:t>
            </w:r>
          </w:p>
        </w:tc>
        <w:tc>
          <w:tcPr>
            <w:tcW w:w="1271" w:type="dxa"/>
            <w:shd w:val="clear" w:color="auto" w:fill="auto"/>
            <w:vAlign w:val="center"/>
          </w:tcPr>
          <w:p w14:paraId="6EB97A3E">
            <w:pPr>
              <w:jc w:val="center"/>
            </w:pPr>
            <w:r>
              <w:rPr>
                <w:rFonts w:hint="eastAsia"/>
              </w:rPr>
              <w:t>0.</w:t>
            </w:r>
            <w:r>
              <w:t>90</w:t>
            </w:r>
          </w:p>
        </w:tc>
      </w:tr>
      <w:tr w14:paraId="0185F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0" w:hRule="atLeast"/>
          <w:jc w:val="center"/>
        </w:trPr>
        <w:tc>
          <w:tcPr>
            <w:tcW w:w="741" w:type="dxa"/>
            <w:shd w:val="clear" w:color="auto" w:fill="auto"/>
            <w:vAlign w:val="center"/>
          </w:tcPr>
          <w:p w14:paraId="568FDFA9">
            <w:pPr>
              <w:jc w:val="center"/>
              <w:rPr>
                <w:rFonts w:ascii="Times New Roman" w:hAnsi="Times New Roman" w:cs="Times New Roman"/>
                <w:szCs w:val="20"/>
              </w:rPr>
            </w:pPr>
            <w:r>
              <w:rPr>
                <w:rFonts w:hint="default" w:ascii="Times New Roman" w:hAnsi="Times New Roman"/>
                <w:szCs w:val="20"/>
              </w:rPr>
              <w:t>12</w:t>
            </w:r>
          </w:p>
        </w:tc>
        <w:tc>
          <w:tcPr>
            <w:tcW w:w="1191" w:type="dxa"/>
            <w:shd w:val="clear" w:color="auto" w:fill="auto"/>
            <w:vAlign w:val="center"/>
          </w:tcPr>
          <w:p w14:paraId="2D66536B">
            <w:pPr>
              <w:jc w:val="center"/>
              <w:rPr>
                <w:rFonts w:ascii="Times New Roman" w:hAnsi="Times New Roman"/>
                <w:szCs w:val="20"/>
              </w:rPr>
            </w:pPr>
            <w:r>
              <w:t>alz</w:t>
            </w:r>
          </w:p>
        </w:tc>
        <w:tc>
          <w:tcPr>
            <w:tcW w:w="3420" w:type="dxa"/>
            <w:shd w:val="clear" w:color="auto" w:fill="auto"/>
            <w:vAlign w:val="center"/>
          </w:tcPr>
          <w:p w14:paraId="0D2AB588">
            <w:pPr>
              <w:jc w:val="center"/>
            </w:pPr>
            <w:r>
              <w:t>炉渣占燃煤中总灰量份额</w:t>
            </w:r>
          </w:p>
        </w:tc>
        <w:tc>
          <w:tcPr>
            <w:tcW w:w="984" w:type="dxa"/>
            <w:shd w:val="clear" w:color="auto" w:fill="auto"/>
            <w:vAlign w:val="center"/>
          </w:tcPr>
          <w:p w14:paraId="3E080824">
            <w:pPr>
              <w:jc w:val="center"/>
            </w:pPr>
            <w:r>
              <w:rPr>
                <w:rFonts w:hint="eastAsia"/>
              </w:rPr>
              <w:t>-</w:t>
            </w:r>
          </w:p>
        </w:tc>
        <w:tc>
          <w:tcPr>
            <w:tcW w:w="1271" w:type="dxa"/>
            <w:shd w:val="clear" w:color="auto" w:fill="auto"/>
            <w:vAlign w:val="center"/>
          </w:tcPr>
          <w:p w14:paraId="184E2E54">
            <w:pPr>
              <w:jc w:val="center"/>
            </w:pPr>
            <w:r>
              <w:rPr>
                <w:rFonts w:hint="eastAsia"/>
              </w:rPr>
              <w:t>0.</w:t>
            </w:r>
            <w:r>
              <w:t>10</w:t>
            </w:r>
          </w:p>
        </w:tc>
      </w:tr>
      <w:tr w14:paraId="13AD36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0" w:hRule="atLeast"/>
          <w:jc w:val="center"/>
        </w:trPr>
        <w:tc>
          <w:tcPr>
            <w:tcW w:w="741" w:type="dxa"/>
            <w:shd w:val="clear" w:color="auto" w:fill="auto"/>
            <w:vAlign w:val="center"/>
          </w:tcPr>
          <w:p w14:paraId="355EBD05">
            <w:pPr>
              <w:jc w:val="center"/>
              <w:rPr>
                <w:rFonts w:ascii="Times New Roman" w:hAnsi="Times New Roman" w:cs="Times New Roman"/>
                <w:szCs w:val="20"/>
              </w:rPr>
            </w:pPr>
            <w:r>
              <w:rPr>
                <w:rFonts w:hint="default" w:ascii="Times New Roman" w:hAnsi="Times New Roman"/>
                <w:szCs w:val="20"/>
              </w:rPr>
              <w:t>13</w:t>
            </w:r>
          </w:p>
        </w:tc>
        <w:tc>
          <w:tcPr>
            <w:tcW w:w="1191" w:type="dxa"/>
            <w:shd w:val="clear" w:color="auto" w:fill="auto"/>
            <w:vAlign w:val="center"/>
          </w:tcPr>
          <w:p w14:paraId="4EAF8A12">
            <w:pPr>
              <w:jc w:val="center"/>
              <w:rPr>
                <w:rFonts w:ascii="Times New Roman" w:hAnsi="Times New Roman"/>
                <w:szCs w:val="20"/>
              </w:rPr>
            </w:pPr>
            <w:r>
              <w:rPr>
                <w:rFonts w:hint="default" w:ascii="Times New Roman" w:hAnsi="Times New Roman"/>
                <w:szCs w:val="20"/>
              </w:rPr>
              <w:t>q4</w:t>
            </w:r>
          </w:p>
        </w:tc>
        <w:tc>
          <w:tcPr>
            <w:tcW w:w="3420" w:type="dxa"/>
            <w:shd w:val="clear" w:color="auto" w:fill="auto"/>
            <w:vAlign w:val="center"/>
          </w:tcPr>
          <w:p w14:paraId="179DD780">
            <w:pPr>
              <w:jc w:val="center"/>
            </w:pPr>
            <w:r>
              <w:rPr>
                <w:rFonts w:hint="eastAsia"/>
              </w:rPr>
              <w:t>机械未完全燃烧热损失</w:t>
            </w:r>
          </w:p>
        </w:tc>
        <w:tc>
          <w:tcPr>
            <w:tcW w:w="984" w:type="dxa"/>
            <w:shd w:val="clear" w:color="auto" w:fill="auto"/>
            <w:vAlign w:val="center"/>
          </w:tcPr>
          <w:p w14:paraId="40B7FAE7">
            <w:pPr>
              <w:jc w:val="center"/>
            </w:pPr>
            <w:r>
              <w:rPr>
                <w:rFonts w:hint="eastAsia"/>
              </w:rPr>
              <w:t>%</w:t>
            </w:r>
          </w:p>
        </w:tc>
        <w:tc>
          <w:tcPr>
            <w:tcW w:w="1271" w:type="dxa"/>
            <w:shd w:val="clear" w:color="auto" w:fill="auto"/>
            <w:vAlign w:val="center"/>
          </w:tcPr>
          <w:p w14:paraId="4B835AC3">
            <w:pPr>
              <w:jc w:val="center"/>
            </w:pPr>
            <w:r>
              <w:rPr>
                <w:rFonts w:hint="eastAsia"/>
              </w:rPr>
              <w:t>1.5</w:t>
            </w:r>
          </w:p>
        </w:tc>
      </w:tr>
      <w:tr w14:paraId="527C02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0" w:hRule="atLeast"/>
          <w:jc w:val="center"/>
        </w:trPr>
        <w:tc>
          <w:tcPr>
            <w:tcW w:w="741" w:type="dxa"/>
            <w:shd w:val="clear" w:color="auto" w:fill="auto"/>
            <w:vAlign w:val="center"/>
          </w:tcPr>
          <w:p w14:paraId="3D545D35">
            <w:pPr>
              <w:jc w:val="center"/>
              <w:rPr>
                <w:rFonts w:ascii="Times New Roman" w:hAnsi="Times New Roman" w:cs="Times New Roman"/>
                <w:szCs w:val="20"/>
              </w:rPr>
            </w:pPr>
            <w:r>
              <w:rPr>
                <w:rFonts w:hint="default" w:ascii="Times New Roman" w:hAnsi="Times New Roman"/>
                <w:szCs w:val="20"/>
              </w:rPr>
              <w:t>14</w:t>
            </w:r>
          </w:p>
        </w:tc>
        <w:tc>
          <w:tcPr>
            <w:tcW w:w="1191" w:type="dxa"/>
            <w:shd w:val="clear" w:color="auto" w:fill="auto"/>
            <w:vAlign w:val="center"/>
          </w:tcPr>
          <w:p w14:paraId="1AFDE708">
            <w:pPr>
              <w:jc w:val="center"/>
              <w:rPr>
                <w:rFonts w:ascii="Times New Roman" w:hAnsi="Times New Roman"/>
                <w:szCs w:val="20"/>
              </w:rPr>
            </w:pPr>
            <w:r>
              <w:rPr>
                <w:rFonts w:hint="default" w:ascii="Times New Roman" w:hAnsi="Times New Roman"/>
                <w:szCs w:val="20"/>
              </w:rPr>
              <w:t>q6</w:t>
            </w:r>
          </w:p>
        </w:tc>
        <w:tc>
          <w:tcPr>
            <w:tcW w:w="3420" w:type="dxa"/>
            <w:shd w:val="clear" w:color="auto" w:fill="auto"/>
            <w:vAlign w:val="center"/>
          </w:tcPr>
          <w:p w14:paraId="457D9DFD">
            <w:pPr>
              <w:jc w:val="center"/>
            </w:pPr>
            <w:r>
              <w:rPr>
                <w:rFonts w:hint="eastAsia"/>
              </w:rPr>
              <w:t>炉渣物理热损失</w:t>
            </w:r>
          </w:p>
        </w:tc>
        <w:tc>
          <w:tcPr>
            <w:tcW w:w="984" w:type="dxa"/>
            <w:shd w:val="clear" w:color="auto" w:fill="auto"/>
            <w:vAlign w:val="center"/>
          </w:tcPr>
          <w:p w14:paraId="2D503A8A">
            <w:pPr>
              <w:jc w:val="center"/>
            </w:pPr>
            <w:r>
              <w:rPr>
                <w:rFonts w:hint="eastAsia"/>
              </w:rPr>
              <w:t>%</w:t>
            </w:r>
          </w:p>
        </w:tc>
        <w:tc>
          <w:tcPr>
            <w:tcW w:w="1271" w:type="dxa"/>
            <w:shd w:val="clear" w:color="auto" w:fill="auto"/>
            <w:vAlign w:val="center"/>
          </w:tcPr>
          <w:p w14:paraId="00BDAE11">
            <w:pPr>
              <w:jc w:val="center"/>
            </w:pPr>
            <w:r>
              <w:rPr>
                <w:rFonts w:hint="eastAsia"/>
              </w:rPr>
              <w:t>0</w:t>
            </w:r>
          </w:p>
        </w:tc>
      </w:tr>
      <w:tr w14:paraId="4B4A7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0" w:hRule="atLeast"/>
          <w:jc w:val="center"/>
        </w:trPr>
        <w:tc>
          <w:tcPr>
            <w:tcW w:w="741" w:type="dxa"/>
            <w:shd w:val="clear" w:color="auto" w:fill="auto"/>
            <w:vAlign w:val="center"/>
          </w:tcPr>
          <w:p w14:paraId="533ED9F5">
            <w:pPr>
              <w:jc w:val="center"/>
              <w:rPr>
                <w:rFonts w:ascii="Times New Roman" w:hAnsi="Times New Roman" w:cs="Times New Roman"/>
                <w:szCs w:val="20"/>
              </w:rPr>
            </w:pPr>
            <w:r>
              <w:rPr>
                <w:rFonts w:hint="default" w:ascii="Times New Roman" w:hAnsi="Times New Roman"/>
                <w:szCs w:val="20"/>
              </w:rPr>
              <w:t>15</w:t>
            </w:r>
          </w:p>
        </w:tc>
        <w:tc>
          <w:tcPr>
            <w:tcW w:w="1191" w:type="dxa"/>
            <w:shd w:val="clear" w:color="auto" w:fill="auto"/>
            <w:vAlign w:val="center"/>
          </w:tcPr>
          <w:p w14:paraId="2E7D63CA">
            <w:pPr>
              <w:jc w:val="center"/>
              <w:rPr>
                <w:rFonts w:ascii="Times New Roman" w:hAnsi="Times New Roman"/>
                <w:szCs w:val="20"/>
              </w:rPr>
            </w:pPr>
            <w:r>
              <w:t>De</w:t>
            </w:r>
          </w:p>
        </w:tc>
        <w:tc>
          <w:tcPr>
            <w:tcW w:w="3420" w:type="dxa"/>
            <w:shd w:val="clear" w:color="auto" w:fill="auto"/>
            <w:vAlign w:val="center"/>
          </w:tcPr>
          <w:p w14:paraId="7B68A5CE">
            <w:pPr>
              <w:jc w:val="center"/>
            </w:pPr>
            <w:r>
              <w:t>锅炉额定蒸发量</w:t>
            </w:r>
          </w:p>
        </w:tc>
        <w:tc>
          <w:tcPr>
            <w:tcW w:w="984" w:type="dxa"/>
            <w:shd w:val="clear" w:color="auto" w:fill="auto"/>
            <w:vAlign w:val="center"/>
          </w:tcPr>
          <w:p w14:paraId="568485A6">
            <w:pPr>
              <w:jc w:val="center"/>
            </w:pPr>
            <w:r>
              <w:t>t/h</w:t>
            </w:r>
          </w:p>
        </w:tc>
        <w:tc>
          <w:tcPr>
            <w:tcW w:w="1271" w:type="dxa"/>
            <w:shd w:val="clear" w:color="auto" w:fill="auto"/>
            <w:vAlign w:val="center"/>
          </w:tcPr>
          <w:p w14:paraId="4272C21E">
            <w:pPr>
              <w:jc w:val="center"/>
            </w:pPr>
            <w:r>
              <w:rPr>
                <w:rFonts w:hint="eastAsia"/>
              </w:rPr>
              <w:t>400</w:t>
            </w:r>
          </w:p>
        </w:tc>
      </w:tr>
      <w:tr w14:paraId="36533F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0" w:hRule="atLeast"/>
          <w:jc w:val="center"/>
        </w:trPr>
        <w:tc>
          <w:tcPr>
            <w:tcW w:w="741" w:type="dxa"/>
            <w:shd w:val="clear" w:color="auto" w:fill="auto"/>
            <w:vAlign w:val="center"/>
          </w:tcPr>
          <w:p w14:paraId="5B6DD42E">
            <w:pPr>
              <w:jc w:val="center"/>
              <w:rPr>
                <w:rFonts w:ascii="Times New Roman" w:hAnsi="Times New Roman" w:cs="Times New Roman"/>
                <w:szCs w:val="20"/>
              </w:rPr>
            </w:pPr>
            <w:r>
              <w:rPr>
                <w:rFonts w:hint="default" w:ascii="Times New Roman" w:hAnsi="Times New Roman"/>
                <w:szCs w:val="20"/>
              </w:rPr>
              <w:t>16</w:t>
            </w:r>
          </w:p>
        </w:tc>
        <w:tc>
          <w:tcPr>
            <w:tcW w:w="1191" w:type="dxa"/>
            <w:shd w:val="clear" w:color="auto" w:fill="auto"/>
            <w:vAlign w:val="center"/>
          </w:tcPr>
          <w:p w14:paraId="62A8E73E">
            <w:pPr>
              <w:jc w:val="center"/>
              <w:rPr>
                <w:rFonts w:ascii="Times New Roman" w:hAnsi="Times New Roman"/>
                <w:szCs w:val="20"/>
              </w:rPr>
            </w:pPr>
            <w:r>
              <w:rPr>
                <w:rFonts w:hint="eastAsia"/>
              </w:rPr>
              <w:t>rfh</w:t>
            </w:r>
          </w:p>
        </w:tc>
        <w:tc>
          <w:tcPr>
            <w:tcW w:w="3420" w:type="dxa"/>
            <w:shd w:val="clear" w:color="auto" w:fill="auto"/>
            <w:vAlign w:val="center"/>
          </w:tcPr>
          <w:p w14:paraId="4C3274D2">
            <w:pPr>
              <w:jc w:val="center"/>
            </w:pPr>
            <w:r>
              <w:t>锅炉飞灰比热</w:t>
            </w:r>
          </w:p>
        </w:tc>
        <w:tc>
          <w:tcPr>
            <w:tcW w:w="984" w:type="dxa"/>
            <w:shd w:val="clear" w:color="auto" w:fill="auto"/>
            <w:vAlign w:val="center"/>
          </w:tcPr>
          <w:p w14:paraId="07BE7DFC">
            <w:pPr>
              <w:jc w:val="center"/>
            </w:pPr>
            <w:r>
              <w:t>kJ/kg.K</w:t>
            </w:r>
          </w:p>
        </w:tc>
        <w:tc>
          <w:tcPr>
            <w:tcW w:w="1271" w:type="dxa"/>
            <w:shd w:val="clear" w:color="auto" w:fill="auto"/>
            <w:vAlign w:val="center"/>
          </w:tcPr>
          <w:p w14:paraId="6665B838">
            <w:pPr>
              <w:jc w:val="center"/>
            </w:pPr>
            <w:r>
              <w:t>0.72</w:t>
            </w:r>
          </w:p>
        </w:tc>
      </w:tr>
      <w:tr w14:paraId="66E9FC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0" w:hRule="atLeast"/>
          <w:jc w:val="center"/>
        </w:trPr>
        <w:tc>
          <w:tcPr>
            <w:tcW w:w="741" w:type="dxa"/>
            <w:shd w:val="clear" w:color="auto" w:fill="auto"/>
            <w:vAlign w:val="center"/>
          </w:tcPr>
          <w:p w14:paraId="1DBF8FB9">
            <w:pPr>
              <w:jc w:val="center"/>
              <w:rPr>
                <w:rFonts w:ascii="Times New Roman" w:hAnsi="Times New Roman" w:cs="Times New Roman"/>
                <w:szCs w:val="20"/>
              </w:rPr>
            </w:pPr>
            <w:r>
              <w:rPr>
                <w:rFonts w:hint="default" w:ascii="Times New Roman" w:hAnsi="Times New Roman"/>
                <w:szCs w:val="20"/>
              </w:rPr>
              <w:t>17</w:t>
            </w:r>
          </w:p>
        </w:tc>
        <w:tc>
          <w:tcPr>
            <w:tcW w:w="1191" w:type="dxa"/>
            <w:shd w:val="clear" w:color="auto" w:fill="auto"/>
            <w:vAlign w:val="center"/>
          </w:tcPr>
          <w:p w14:paraId="3D89FDB4">
            <w:pPr>
              <w:jc w:val="center"/>
              <w:rPr>
                <w:rFonts w:ascii="Times New Roman" w:hAnsi="Times New Roman"/>
                <w:szCs w:val="20"/>
              </w:rPr>
            </w:pPr>
            <w:r>
              <w:rPr>
                <w:rFonts w:hint="eastAsia"/>
              </w:rPr>
              <w:t>rlz</w:t>
            </w:r>
          </w:p>
        </w:tc>
        <w:tc>
          <w:tcPr>
            <w:tcW w:w="3420" w:type="dxa"/>
            <w:shd w:val="clear" w:color="auto" w:fill="auto"/>
            <w:vAlign w:val="center"/>
          </w:tcPr>
          <w:p w14:paraId="22730170">
            <w:pPr>
              <w:jc w:val="center"/>
            </w:pPr>
            <w:r>
              <w:t>锅炉炉渣比热</w:t>
            </w:r>
          </w:p>
        </w:tc>
        <w:tc>
          <w:tcPr>
            <w:tcW w:w="984" w:type="dxa"/>
            <w:shd w:val="clear" w:color="auto" w:fill="auto"/>
            <w:vAlign w:val="center"/>
          </w:tcPr>
          <w:p w14:paraId="52314292">
            <w:pPr>
              <w:jc w:val="center"/>
            </w:pPr>
            <w:r>
              <w:t>kJ/kg.K</w:t>
            </w:r>
          </w:p>
        </w:tc>
        <w:tc>
          <w:tcPr>
            <w:tcW w:w="1271" w:type="dxa"/>
            <w:shd w:val="clear" w:color="auto" w:fill="auto"/>
            <w:vAlign w:val="center"/>
          </w:tcPr>
          <w:p w14:paraId="3838A5AB">
            <w:pPr>
              <w:jc w:val="center"/>
            </w:pPr>
            <w:r>
              <w:t>0.84</w:t>
            </w:r>
          </w:p>
        </w:tc>
      </w:tr>
      <w:tr w14:paraId="7D6CF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0" w:hRule="atLeast"/>
          <w:jc w:val="center"/>
        </w:trPr>
        <w:tc>
          <w:tcPr>
            <w:tcW w:w="741" w:type="dxa"/>
            <w:shd w:val="clear" w:color="auto" w:fill="auto"/>
            <w:vAlign w:val="center"/>
          </w:tcPr>
          <w:p w14:paraId="46D13BFF">
            <w:pPr>
              <w:jc w:val="center"/>
              <w:rPr>
                <w:rFonts w:ascii="Times New Roman" w:hAnsi="Times New Roman"/>
                <w:szCs w:val="20"/>
              </w:rPr>
            </w:pPr>
            <w:r>
              <w:rPr>
                <w:rFonts w:hint="default" w:ascii="Times New Roman" w:hAnsi="Times New Roman"/>
                <w:szCs w:val="20"/>
              </w:rPr>
              <w:t>18</w:t>
            </w:r>
          </w:p>
        </w:tc>
        <w:tc>
          <w:tcPr>
            <w:tcW w:w="1191" w:type="dxa"/>
            <w:shd w:val="clear" w:color="auto" w:fill="auto"/>
            <w:vAlign w:val="center"/>
          </w:tcPr>
          <w:p w14:paraId="17E4A074">
            <w:pPr>
              <w:jc w:val="center"/>
              <w:rPr>
                <w:rFonts w:ascii="Times New Roman" w:hAnsi="Times New Roman"/>
                <w:szCs w:val="20"/>
              </w:rPr>
            </w:pPr>
            <w:r>
              <w:rPr>
                <w:rFonts w:hint="eastAsia"/>
              </w:rPr>
              <w:t>tlz</w:t>
            </w:r>
          </w:p>
        </w:tc>
        <w:tc>
          <w:tcPr>
            <w:tcW w:w="3420" w:type="dxa"/>
            <w:shd w:val="clear" w:color="auto" w:fill="auto"/>
            <w:vAlign w:val="center"/>
          </w:tcPr>
          <w:p w14:paraId="3F10807B">
            <w:pPr>
              <w:jc w:val="center"/>
            </w:pPr>
            <w:r>
              <w:t>炉渣排出温度</w:t>
            </w:r>
          </w:p>
        </w:tc>
        <w:tc>
          <w:tcPr>
            <w:tcW w:w="984" w:type="dxa"/>
            <w:shd w:val="clear" w:color="auto" w:fill="auto"/>
            <w:vAlign w:val="center"/>
          </w:tcPr>
          <w:p w14:paraId="7D7A0C20">
            <w:pPr>
              <w:jc w:val="center"/>
            </w:pPr>
            <w:r>
              <w:rPr>
                <w:rFonts w:hint="default" w:ascii="Times New Roman" w:hAnsi="Times New Roman" w:cs="Times New Roman"/>
              </w:rPr>
              <w:t>℃</w:t>
            </w:r>
          </w:p>
        </w:tc>
        <w:tc>
          <w:tcPr>
            <w:tcW w:w="1271" w:type="dxa"/>
            <w:shd w:val="clear" w:color="auto" w:fill="auto"/>
            <w:vAlign w:val="center"/>
          </w:tcPr>
          <w:p w14:paraId="0FC625B2">
            <w:pPr>
              <w:jc w:val="center"/>
            </w:pPr>
            <w:r>
              <w:t>800</w:t>
            </w:r>
          </w:p>
        </w:tc>
      </w:tr>
      <w:tr w14:paraId="0E66A2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0" w:hRule="atLeast"/>
          <w:jc w:val="center"/>
        </w:trPr>
        <w:tc>
          <w:tcPr>
            <w:tcW w:w="741" w:type="dxa"/>
            <w:shd w:val="clear" w:color="auto" w:fill="auto"/>
            <w:vAlign w:val="center"/>
          </w:tcPr>
          <w:p w14:paraId="62866D66">
            <w:pPr>
              <w:jc w:val="center"/>
              <w:rPr>
                <w:rFonts w:ascii="Times New Roman" w:hAnsi="Times New Roman" w:cs="Times New Roman"/>
                <w:szCs w:val="20"/>
              </w:rPr>
            </w:pPr>
            <w:r>
              <w:rPr>
                <w:rFonts w:hint="default" w:ascii="Times New Roman" w:hAnsi="Times New Roman" w:cs="Times New Roman"/>
                <w:szCs w:val="20"/>
              </w:rPr>
              <w:t>19</w:t>
            </w:r>
          </w:p>
        </w:tc>
        <w:tc>
          <w:tcPr>
            <w:tcW w:w="1191" w:type="dxa"/>
            <w:shd w:val="clear" w:color="auto" w:fill="auto"/>
            <w:vAlign w:val="center"/>
          </w:tcPr>
          <w:p w14:paraId="3A3101CC">
            <w:pPr>
              <w:jc w:val="center"/>
              <w:rPr>
                <w:rFonts w:ascii="Times New Roman" w:hAnsi="Times New Roman"/>
                <w:szCs w:val="20"/>
              </w:rPr>
            </w:pPr>
            <w:r>
              <w:rPr>
                <w:rFonts w:hint="eastAsia"/>
              </w:rPr>
              <w:t>Ejrq</w:t>
            </w:r>
          </w:p>
        </w:tc>
        <w:tc>
          <w:tcPr>
            <w:tcW w:w="3420" w:type="dxa"/>
            <w:shd w:val="clear" w:color="auto" w:fill="auto"/>
            <w:vAlign w:val="center"/>
          </w:tcPr>
          <w:p w14:paraId="59FC11D0">
            <w:pPr>
              <w:jc w:val="center"/>
            </w:pPr>
            <w:r>
              <w:rPr>
                <w:rFonts w:hint="eastAsia"/>
              </w:rPr>
              <w:t>加热器</w:t>
            </w:r>
            <w:r>
              <w:t>热效率</w:t>
            </w:r>
          </w:p>
        </w:tc>
        <w:tc>
          <w:tcPr>
            <w:tcW w:w="984" w:type="dxa"/>
            <w:shd w:val="clear" w:color="auto" w:fill="auto"/>
            <w:vAlign w:val="center"/>
          </w:tcPr>
          <w:p w14:paraId="43346A7F">
            <w:pPr>
              <w:jc w:val="center"/>
            </w:pPr>
            <w:r>
              <w:rPr>
                <w:rFonts w:hint="eastAsia"/>
              </w:rPr>
              <w:t>%</w:t>
            </w:r>
          </w:p>
        </w:tc>
        <w:tc>
          <w:tcPr>
            <w:tcW w:w="1271" w:type="dxa"/>
            <w:shd w:val="clear" w:color="auto" w:fill="auto"/>
            <w:vAlign w:val="center"/>
          </w:tcPr>
          <w:p w14:paraId="173869E7">
            <w:pPr>
              <w:jc w:val="center"/>
            </w:pPr>
            <w:r>
              <w:t>99</w:t>
            </w:r>
          </w:p>
        </w:tc>
      </w:tr>
      <w:tr w14:paraId="4CE693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0" w:hRule="atLeast"/>
          <w:jc w:val="center"/>
        </w:trPr>
        <w:tc>
          <w:tcPr>
            <w:tcW w:w="741" w:type="dxa"/>
            <w:shd w:val="clear" w:color="auto" w:fill="auto"/>
            <w:vAlign w:val="center"/>
          </w:tcPr>
          <w:p w14:paraId="13E4CEAE">
            <w:pPr>
              <w:jc w:val="center"/>
              <w:rPr>
                <w:rFonts w:ascii="Times New Roman" w:hAnsi="Times New Roman" w:cs="Times New Roman"/>
                <w:szCs w:val="20"/>
              </w:rPr>
            </w:pPr>
            <w:r>
              <w:rPr>
                <w:rFonts w:hint="default" w:ascii="Times New Roman" w:hAnsi="Times New Roman" w:cs="Times New Roman"/>
                <w:szCs w:val="20"/>
              </w:rPr>
              <w:t>20</w:t>
            </w:r>
          </w:p>
        </w:tc>
        <w:tc>
          <w:tcPr>
            <w:tcW w:w="1191" w:type="dxa"/>
            <w:shd w:val="clear" w:color="auto" w:fill="auto"/>
            <w:vAlign w:val="center"/>
          </w:tcPr>
          <w:p w14:paraId="0D7A756A">
            <w:pPr>
              <w:jc w:val="center"/>
              <w:rPr>
                <w:rFonts w:ascii="Times New Roman" w:hAnsi="Times New Roman"/>
                <w:szCs w:val="20"/>
              </w:rPr>
            </w:pPr>
            <w:r>
              <w:rPr>
                <w:rFonts w:hint="default" w:ascii="Times New Roman" w:hAnsi="Times New Roman"/>
                <w:szCs w:val="20"/>
              </w:rPr>
              <w:t>da</w:t>
            </w:r>
          </w:p>
        </w:tc>
        <w:tc>
          <w:tcPr>
            <w:tcW w:w="3420" w:type="dxa"/>
            <w:shd w:val="clear" w:color="auto" w:fill="auto"/>
            <w:vAlign w:val="center"/>
          </w:tcPr>
          <w:p w14:paraId="5E062E95">
            <w:pPr>
              <w:jc w:val="center"/>
              <w:rPr>
                <w:rFonts w:ascii="Times New Roman" w:hAnsi="Times New Roman"/>
                <w:szCs w:val="20"/>
              </w:rPr>
            </w:pPr>
            <w:r>
              <w:rPr>
                <w:rFonts w:hint="eastAsia"/>
              </w:rPr>
              <w:t>烟道漏风系数</w:t>
            </w:r>
          </w:p>
        </w:tc>
        <w:tc>
          <w:tcPr>
            <w:tcW w:w="984" w:type="dxa"/>
            <w:shd w:val="clear" w:color="auto" w:fill="auto"/>
            <w:vAlign w:val="center"/>
          </w:tcPr>
          <w:p w14:paraId="6CFBB0D7">
            <w:pPr>
              <w:spacing w:line="240" w:lineRule="auto"/>
              <w:jc w:val="center"/>
              <w:rPr>
                <w:rFonts w:ascii="Times New Roman" w:hAnsi="Times New Roman"/>
                <w:szCs w:val="20"/>
              </w:rPr>
            </w:pPr>
            <w:r>
              <w:rPr>
                <w:rFonts w:hint="default" w:ascii="Times New Roman" w:hAnsi="Times New Roman"/>
                <w:szCs w:val="20"/>
              </w:rPr>
              <w:t>-</w:t>
            </w:r>
          </w:p>
        </w:tc>
        <w:tc>
          <w:tcPr>
            <w:tcW w:w="1271" w:type="dxa"/>
            <w:shd w:val="clear" w:color="auto" w:fill="auto"/>
            <w:vAlign w:val="center"/>
          </w:tcPr>
          <w:p w14:paraId="6AE4BD1C">
            <w:pPr>
              <w:jc w:val="center"/>
              <w:rPr>
                <w:rFonts w:ascii="Times New Roman" w:hAnsi="Times New Roman" w:cs="Times New Roman"/>
                <w:szCs w:val="20"/>
              </w:rPr>
            </w:pPr>
            <w:r>
              <w:rPr>
                <w:rFonts w:hint="default" w:ascii="Times New Roman" w:hAnsi="Times New Roman" w:cs="Times New Roman"/>
                <w:szCs w:val="20"/>
              </w:rPr>
              <w:t>0.2</w:t>
            </w:r>
          </w:p>
        </w:tc>
      </w:tr>
      <w:tr w14:paraId="7D52EA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0" w:hRule="atLeast"/>
          <w:jc w:val="center"/>
        </w:trPr>
        <w:tc>
          <w:tcPr>
            <w:tcW w:w="741" w:type="dxa"/>
            <w:shd w:val="clear" w:color="auto" w:fill="auto"/>
            <w:vAlign w:val="center"/>
          </w:tcPr>
          <w:p w14:paraId="38F977F7">
            <w:pPr>
              <w:jc w:val="center"/>
              <w:rPr>
                <w:rFonts w:ascii="Times New Roman" w:hAnsi="Times New Roman" w:cs="Times New Roman"/>
                <w:szCs w:val="20"/>
              </w:rPr>
            </w:pPr>
            <w:r>
              <w:rPr>
                <w:rFonts w:hint="default" w:ascii="Times New Roman" w:hAnsi="Times New Roman" w:cs="Times New Roman"/>
                <w:szCs w:val="20"/>
              </w:rPr>
              <w:t>21</w:t>
            </w:r>
          </w:p>
        </w:tc>
        <w:tc>
          <w:tcPr>
            <w:tcW w:w="1191" w:type="dxa"/>
            <w:shd w:val="clear" w:color="auto" w:fill="auto"/>
            <w:vAlign w:val="center"/>
          </w:tcPr>
          <w:p w14:paraId="6AE2D535">
            <w:pPr>
              <w:jc w:val="center"/>
              <w:rPr>
                <w:rFonts w:ascii="Times New Roman" w:hAnsi="Times New Roman"/>
                <w:szCs w:val="20"/>
              </w:rPr>
            </w:pPr>
            <w:r>
              <w:rPr>
                <w:rFonts w:hint="default" w:ascii="Times New Roman" w:hAnsi="Times New Roman"/>
                <w:szCs w:val="20"/>
              </w:rPr>
              <w:t>pa</w:t>
            </w:r>
          </w:p>
        </w:tc>
        <w:tc>
          <w:tcPr>
            <w:tcW w:w="3420" w:type="dxa"/>
            <w:shd w:val="clear" w:color="auto" w:fill="auto"/>
            <w:vAlign w:val="center"/>
          </w:tcPr>
          <w:p w14:paraId="32B47A52">
            <w:pPr>
              <w:jc w:val="center"/>
              <w:rPr>
                <w:rFonts w:ascii="Times New Roman" w:hAnsi="Times New Roman"/>
                <w:szCs w:val="20"/>
              </w:rPr>
            </w:pPr>
            <w:r>
              <w:rPr>
                <w:rFonts w:hint="default" w:ascii="Times New Roman" w:hAnsi="Times New Roman"/>
                <w:szCs w:val="20"/>
              </w:rPr>
              <w:t>大气压力</w:t>
            </w:r>
          </w:p>
        </w:tc>
        <w:tc>
          <w:tcPr>
            <w:tcW w:w="984" w:type="dxa"/>
            <w:shd w:val="clear" w:color="auto" w:fill="auto"/>
            <w:vAlign w:val="center"/>
          </w:tcPr>
          <w:p w14:paraId="12CBBD4F">
            <w:pPr>
              <w:spacing w:line="240" w:lineRule="auto"/>
              <w:jc w:val="center"/>
              <w:rPr>
                <w:rFonts w:ascii="Times New Roman" w:hAnsi="Times New Roman"/>
                <w:szCs w:val="20"/>
              </w:rPr>
            </w:pPr>
            <w:r>
              <w:rPr>
                <w:rFonts w:hint="default" w:ascii="Times New Roman" w:hAnsi="Times New Roman"/>
                <w:szCs w:val="20"/>
              </w:rPr>
              <w:t>MPa</w:t>
            </w:r>
          </w:p>
        </w:tc>
        <w:tc>
          <w:tcPr>
            <w:tcW w:w="1271" w:type="dxa"/>
            <w:shd w:val="clear" w:color="auto" w:fill="auto"/>
            <w:vAlign w:val="center"/>
          </w:tcPr>
          <w:p w14:paraId="5AE35097">
            <w:pPr>
              <w:jc w:val="center"/>
              <w:rPr>
                <w:rFonts w:ascii="Times New Roman" w:hAnsi="Times New Roman" w:cs="Times New Roman"/>
                <w:szCs w:val="20"/>
              </w:rPr>
            </w:pPr>
            <w:r>
              <w:rPr>
                <w:rFonts w:hint="default" w:ascii="Times New Roman" w:hAnsi="Times New Roman" w:cs="Times New Roman"/>
                <w:szCs w:val="20"/>
              </w:rPr>
              <w:t>0.1</w:t>
            </w:r>
          </w:p>
        </w:tc>
      </w:tr>
      <w:tr w14:paraId="037FAF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0" w:hRule="atLeast"/>
          <w:jc w:val="center"/>
        </w:trPr>
        <w:tc>
          <w:tcPr>
            <w:tcW w:w="741" w:type="dxa"/>
            <w:shd w:val="clear" w:color="auto" w:fill="auto"/>
            <w:vAlign w:val="center"/>
          </w:tcPr>
          <w:p w14:paraId="130DC113">
            <w:pPr>
              <w:jc w:val="center"/>
              <w:rPr>
                <w:rFonts w:ascii="Times New Roman" w:hAnsi="Times New Roman" w:cs="Times New Roman"/>
                <w:szCs w:val="20"/>
              </w:rPr>
            </w:pPr>
            <w:r>
              <w:rPr>
                <w:rFonts w:hint="default" w:ascii="Times New Roman" w:hAnsi="Times New Roman" w:cs="Times New Roman"/>
                <w:szCs w:val="20"/>
              </w:rPr>
              <w:t>22</w:t>
            </w:r>
          </w:p>
        </w:tc>
        <w:tc>
          <w:tcPr>
            <w:tcW w:w="1191" w:type="dxa"/>
            <w:shd w:val="clear" w:color="auto" w:fill="auto"/>
            <w:vAlign w:val="center"/>
          </w:tcPr>
          <w:p w14:paraId="054252B3">
            <w:pPr>
              <w:jc w:val="center"/>
              <w:rPr>
                <w:rFonts w:ascii="Times New Roman" w:hAnsi="Times New Roman"/>
                <w:szCs w:val="20"/>
              </w:rPr>
            </w:pPr>
            <w:r>
              <w:rPr>
                <w:rFonts w:hint="default" w:ascii="Times New Roman" w:hAnsi="Times New Roman"/>
                <w:szCs w:val="20"/>
              </w:rPr>
              <w:t>Vr</w:t>
            </w:r>
          </w:p>
        </w:tc>
        <w:tc>
          <w:tcPr>
            <w:tcW w:w="3420" w:type="dxa"/>
            <w:shd w:val="clear" w:color="auto" w:fill="auto"/>
            <w:vAlign w:val="center"/>
          </w:tcPr>
          <w:p w14:paraId="5E9D69FC">
            <w:pPr>
              <w:jc w:val="center"/>
              <w:rPr>
                <w:rFonts w:ascii="Times New Roman" w:hAnsi="Times New Roman"/>
                <w:szCs w:val="20"/>
              </w:rPr>
            </w:pPr>
            <w:r>
              <w:rPr>
                <w:rFonts w:hint="default" w:ascii="Times New Roman" w:hAnsi="Times New Roman"/>
                <w:szCs w:val="20"/>
              </w:rPr>
              <w:t>收到基挥发分含量</w:t>
            </w:r>
          </w:p>
        </w:tc>
        <w:tc>
          <w:tcPr>
            <w:tcW w:w="984" w:type="dxa"/>
            <w:shd w:val="clear" w:color="auto" w:fill="auto"/>
            <w:vAlign w:val="center"/>
          </w:tcPr>
          <w:p w14:paraId="4BDEF82C">
            <w:pPr>
              <w:spacing w:line="240" w:lineRule="auto"/>
              <w:jc w:val="center"/>
              <w:rPr>
                <w:rFonts w:ascii="Times New Roman" w:hAnsi="Times New Roman"/>
                <w:szCs w:val="20"/>
              </w:rPr>
            </w:pPr>
            <w:r>
              <w:rPr>
                <w:rFonts w:hint="eastAsia"/>
              </w:rPr>
              <w:t>%</w:t>
            </w:r>
          </w:p>
        </w:tc>
        <w:tc>
          <w:tcPr>
            <w:tcW w:w="1271" w:type="dxa"/>
            <w:shd w:val="clear" w:color="auto" w:fill="auto"/>
            <w:vAlign w:val="center"/>
          </w:tcPr>
          <w:p w14:paraId="4A46C287">
            <w:pPr>
              <w:jc w:val="center"/>
              <w:rPr>
                <w:rFonts w:ascii="Times New Roman" w:hAnsi="Times New Roman" w:cs="Times New Roman"/>
                <w:szCs w:val="20"/>
              </w:rPr>
            </w:pPr>
            <w:r>
              <w:rPr>
                <w:rFonts w:hint="default" w:ascii="Times New Roman" w:hAnsi="Times New Roman" w:cs="Times New Roman"/>
                <w:szCs w:val="20"/>
              </w:rPr>
              <w:t>30</w:t>
            </w:r>
          </w:p>
        </w:tc>
      </w:tr>
      <w:tr w14:paraId="706E5C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0" w:hRule="atLeast"/>
          <w:jc w:val="center"/>
        </w:trPr>
        <w:tc>
          <w:tcPr>
            <w:tcW w:w="741" w:type="dxa"/>
            <w:shd w:val="clear" w:color="auto" w:fill="auto"/>
            <w:vAlign w:val="center"/>
          </w:tcPr>
          <w:p w14:paraId="0BCC0ED2">
            <w:pPr>
              <w:jc w:val="center"/>
              <w:rPr>
                <w:rFonts w:ascii="Times New Roman" w:hAnsi="Times New Roman" w:cs="Times New Roman"/>
                <w:szCs w:val="20"/>
              </w:rPr>
            </w:pPr>
            <w:r>
              <w:rPr>
                <w:rFonts w:hint="default" w:ascii="Times New Roman" w:hAnsi="Times New Roman" w:cs="Times New Roman"/>
                <w:szCs w:val="20"/>
              </w:rPr>
              <w:t>23</w:t>
            </w:r>
          </w:p>
        </w:tc>
        <w:tc>
          <w:tcPr>
            <w:tcW w:w="1191" w:type="dxa"/>
            <w:shd w:val="clear" w:color="auto" w:fill="auto"/>
            <w:vAlign w:val="center"/>
          </w:tcPr>
          <w:p w14:paraId="1B2397E0">
            <w:pPr>
              <w:jc w:val="center"/>
              <w:rPr>
                <w:rFonts w:ascii="Times New Roman" w:hAnsi="Times New Roman"/>
                <w:szCs w:val="20"/>
              </w:rPr>
            </w:pPr>
            <w:r>
              <w:rPr>
                <w:rFonts w:hint="default" w:ascii="Times New Roman" w:hAnsi="Times New Roman"/>
                <w:szCs w:val="20"/>
              </w:rPr>
              <w:t>Pymdj</w:t>
            </w:r>
          </w:p>
        </w:tc>
        <w:tc>
          <w:tcPr>
            <w:tcW w:w="3420" w:type="dxa"/>
            <w:shd w:val="clear" w:color="auto" w:fill="auto"/>
            <w:vAlign w:val="center"/>
          </w:tcPr>
          <w:p w14:paraId="6E7B5788">
            <w:pPr>
              <w:jc w:val="center"/>
              <w:rPr>
                <w:rFonts w:ascii="Times New Roman" w:hAnsi="Times New Roman"/>
                <w:szCs w:val="20"/>
              </w:rPr>
            </w:pPr>
            <w:r>
              <w:rPr>
                <w:rFonts w:hint="default" w:ascii="Times New Roman" w:hAnsi="Times New Roman"/>
                <w:szCs w:val="20"/>
              </w:rPr>
              <w:t>当前原煤单价</w:t>
            </w:r>
          </w:p>
        </w:tc>
        <w:tc>
          <w:tcPr>
            <w:tcW w:w="984" w:type="dxa"/>
            <w:shd w:val="clear" w:color="auto" w:fill="auto"/>
            <w:vAlign w:val="center"/>
          </w:tcPr>
          <w:p w14:paraId="72F4A74F">
            <w:pPr>
              <w:spacing w:line="240" w:lineRule="auto"/>
              <w:jc w:val="center"/>
              <w:rPr>
                <w:rFonts w:ascii="Times New Roman" w:hAnsi="Times New Roman"/>
                <w:szCs w:val="20"/>
              </w:rPr>
            </w:pPr>
            <w:r>
              <w:rPr>
                <w:rFonts w:hint="default" w:ascii="Times New Roman" w:hAnsi="Times New Roman"/>
                <w:szCs w:val="20"/>
              </w:rPr>
              <w:t>￥/t</w:t>
            </w:r>
          </w:p>
        </w:tc>
        <w:tc>
          <w:tcPr>
            <w:tcW w:w="1271" w:type="dxa"/>
            <w:shd w:val="clear" w:color="auto" w:fill="auto"/>
            <w:vAlign w:val="center"/>
          </w:tcPr>
          <w:p w14:paraId="69E11DA0">
            <w:pPr>
              <w:spacing w:line="240" w:lineRule="auto"/>
              <w:jc w:val="center"/>
              <w:rPr>
                <w:rFonts w:ascii="Times New Roman" w:hAnsi="Times New Roman"/>
                <w:szCs w:val="20"/>
              </w:rPr>
            </w:pPr>
            <w:r>
              <w:rPr>
                <w:rFonts w:hint="default" w:ascii="Times New Roman" w:hAnsi="Times New Roman"/>
                <w:szCs w:val="20"/>
              </w:rPr>
              <w:t>350</w:t>
            </w:r>
          </w:p>
        </w:tc>
      </w:tr>
      <w:tr w14:paraId="413EA1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0" w:hRule="atLeast"/>
          <w:jc w:val="center"/>
        </w:trPr>
        <w:tc>
          <w:tcPr>
            <w:tcW w:w="741" w:type="dxa"/>
            <w:shd w:val="clear" w:color="auto" w:fill="auto"/>
            <w:vAlign w:val="center"/>
          </w:tcPr>
          <w:p w14:paraId="2F96F92F">
            <w:pPr>
              <w:jc w:val="center"/>
              <w:rPr>
                <w:rFonts w:ascii="Times New Roman" w:hAnsi="Times New Roman" w:cs="Times New Roman"/>
                <w:szCs w:val="20"/>
              </w:rPr>
            </w:pPr>
            <w:r>
              <w:rPr>
                <w:rFonts w:hint="default" w:ascii="Times New Roman" w:hAnsi="Times New Roman" w:cs="Times New Roman"/>
                <w:szCs w:val="20"/>
              </w:rPr>
              <w:t>24</w:t>
            </w:r>
          </w:p>
        </w:tc>
        <w:tc>
          <w:tcPr>
            <w:tcW w:w="1191" w:type="dxa"/>
            <w:shd w:val="clear" w:color="auto" w:fill="auto"/>
            <w:vAlign w:val="center"/>
          </w:tcPr>
          <w:p w14:paraId="38A1B15B">
            <w:pPr>
              <w:jc w:val="center"/>
              <w:rPr>
                <w:rFonts w:ascii="Times New Roman" w:hAnsi="Times New Roman"/>
                <w:szCs w:val="20"/>
              </w:rPr>
            </w:pPr>
            <w:r>
              <w:rPr>
                <w:rFonts w:hint="default" w:ascii="Times New Roman" w:hAnsi="Times New Roman"/>
                <w:szCs w:val="20"/>
              </w:rPr>
              <w:t>pbsdj</w:t>
            </w:r>
          </w:p>
        </w:tc>
        <w:tc>
          <w:tcPr>
            <w:tcW w:w="3420" w:type="dxa"/>
            <w:shd w:val="clear" w:color="auto" w:fill="auto"/>
            <w:vAlign w:val="center"/>
          </w:tcPr>
          <w:p w14:paraId="66C373DA">
            <w:pPr>
              <w:jc w:val="center"/>
              <w:rPr>
                <w:rFonts w:ascii="Times New Roman" w:hAnsi="Times New Roman"/>
                <w:szCs w:val="20"/>
              </w:rPr>
            </w:pPr>
            <w:r>
              <w:rPr>
                <w:rFonts w:hint="default" w:ascii="Times New Roman" w:hAnsi="Times New Roman"/>
                <w:szCs w:val="20"/>
              </w:rPr>
              <w:t>补充水单价</w:t>
            </w:r>
          </w:p>
        </w:tc>
        <w:tc>
          <w:tcPr>
            <w:tcW w:w="984" w:type="dxa"/>
            <w:shd w:val="clear" w:color="auto" w:fill="auto"/>
            <w:vAlign w:val="center"/>
          </w:tcPr>
          <w:p w14:paraId="3745547C">
            <w:pPr>
              <w:spacing w:line="240" w:lineRule="auto"/>
              <w:jc w:val="center"/>
              <w:rPr>
                <w:rFonts w:ascii="Times New Roman" w:hAnsi="Times New Roman"/>
                <w:szCs w:val="20"/>
              </w:rPr>
            </w:pPr>
            <w:r>
              <w:rPr>
                <w:rFonts w:hint="default" w:ascii="Times New Roman" w:hAnsi="Times New Roman"/>
                <w:szCs w:val="20"/>
              </w:rPr>
              <w:t>￥/t</w:t>
            </w:r>
          </w:p>
        </w:tc>
        <w:tc>
          <w:tcPr>
            <w:tcW w:w="1271" w:type="dxa"/>
            <w:shd w:val="clear" w:color="auto" w:fill="auto"/>
            <w:vAlign w:val="center"/>
          </w:tcPr>
          <w:p w14:paraId="2788964D">
            <w:pPr>
              <w:spacing w:line="240" w:lineRule="auto"/>
              <w:jc w:val="center"/>
              <w:rPr>
                <w:rFonts w:ascii="Times New Roman" w:hAnsi="Times New Roman"/>
                <w:szCs w:val="20"/>
              </w:rPr>
            </w:pPr>
            <w:r>
              <w:rPr>
                <w:rFonts w:hint="default" w:ascii="Times New Roman" w:hAnsi="Times New Roman"/>
                <w:szCs w:val="20"/>
              </w:rPr>
              <w:t>15</w:t>
            </w:r>
          </w:p>
        </w:tc>
      </w:tr>
      <w:tr w14:paraId="603B60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0" w:hRule="atLeast"/>
          <w:jc w:val="center"/>
        </w:trPr>
        <w:tc>
          <w:tcPr>
            <w:tcW w:w="741" w:type="dxa"/>
            <w:shd w:val="clear" w:color="auto" w:fill="auto"/>
            <w:vAlign w:val="center"/>
          </w:tcPr>
          <w:p w14:paraId="0B73AF0D">
            <w:pPr>
              <w:jc w:val="center"/>
              <w:rPr>
                <w:rFonts w:ascii="Times New Roman" w:hAnsi="Times New Roman" w:cs="Times New Roman"/>
                <w:szCs w:val="20"/>
              </w:rPr>
            </w:pPr>
            <w:r>
              <w:rPr>
                <w:rFonts w:hint="default" w:ascii="Times New Roman" w:hAnsi="Times New Roman" w:cs="Times New Roman"/>
                <w:szCs w:val="20"/>
              </w:rPr>
              <w:t>25</w:t>
            </w:r>
          </w:p>
        </w:tc>
        <w:tc>
          <w:tcPr>
            <w:tcW w:w="1191" w:type="dxa"/>
            <w:shd w:val="clear" w:color="auto" w:fill="auto"/>
            <w:vAlign w:val="center"/>
          </w:tcPr>
          <w:p w14:paraId="208BF81F">
            <w:pPr>
              <w:jc w:val="center"/>
              <w:rPr>
                <w:rFonts w:ascii="Times New Roman" w:hAnsi="Times New Roman"/>
                <w:szCs w:val="20"/>
              </w:rPr>
            </w:pPr>
            <w:r>
              <w:rPr>
                <w:rFonts w:hint="default" w:ascii="Times New Roman" w:hAnsi="Times New Roman"/>
                <w:szCs w:val="20"/>
              </w:rPr>
              <w:t>Prydj</w:t>
            </w:r>
          </w:p>
        </w:tc>
        <w:tc>
          <w:tcPr>
            <w:tcW w:w="3420" w:type="dxa"/>
            <w:shd w:val="clear" w:color="auto" w:fill="auto"/>
            <w:vAlign w:val="center"/>
          </w:tcPr>
          <w:p w14:paraId="37F7C883">
            <w:pPr>
              <w:jc w:val="center"/>
              <w:rPr>
                <w:rFonts w:ascii="Times New Roman" w:hAnsi="Times New Roman"/>
                <w:szCs w:val="20"/>
              </w:rPr>
            </w:pPr>
            <w:r>
              <w:rPr>
                <w:rFonts w:hint="default" w:ascii="Times New Roman" w:hAnsi="Times New Roman"/>
                <w:szCs w:val="20"/>
              </w:rPr>
              <w:t>稳燃油单价</w:t>
            </w:r>
          </w:p>
        </w:tc>
        <w:tc>
          <w:tcPr>
            <w:tcW w:w="984" w:type="dxa"/>
            <w:shd w:val="clear" w:color="auto" w:fill="auto"/>
            <w:vAlign w:val="center"/>
          </w:tcPr>
          <w:p w14:paraId="62BB5B66">
            <w:pPr>
              <w:spacing w:line="240" w:lineRule="auto"/>
              <w:jc w:val="center"/>
              <w:rPr>
                <w:rFonts w:ascii="Times New Roman" w:hAnsi="Times New Roman"/>
                <w:szCs w:val="20"/>
              </w:rPr>
            </w:pPr>
            <w:r>
              <w:rPr>
                <w:rFonts w:hint="default" w:ascii="Times New Roman" w:hAnsi="Times New Roman"/>
                <w:szCs w:val="20"/>
              </w:rPr>
              <w:t>￥/t</w:t>
            </w:r>
          </w:p>
        </w:tc>
        <w:tc>
          <w:tcPr>
            <w:tcW w:w="1271" w:type="dxa"/>
            <w:shd w:val="clear" w:color="auto" w:fill="auto"/>
            <w:vAlign w:val="center"/>
          </w:tcPr>
          <w:p w14:paraId="60CEDCC2">
            <w:pPr>
              <w:spacing w:line="240" w:lineRule="auto"/>
              <w:jc w:val="center"/>
              <w:rPr>
                <w:rFonts w:ascii="Times New Roman" w:hAnsi="Times New Roman"/>
                <w:szCs w:val="20"/>
              </w:rPr>
            </w:pPr>
            <w:r>
              <w:rPr>
                <w:rFonts w:hint="default" w:ascii="Times New Roman" w:hAnsi="Times New Roman"/>
                <w:szCs w:val="20"/>
              </w:rPr>
              <w:t>3000</w:t>
            </w:r>
          </w:p>
        </w:tc>
      </w:tr>
      <w:tr w14:paraId="35AD2A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0" w:hRule="atLeast"/>
          <w:jc w:val="center"/>
        </w:trPr>
        <w:tc>
          <w:tcPr>
            <w:tcW w:w="741" w:type="dxa"/>
            <w:shd w:val="clear" w:color="auto" w:fill="auto"/>
            <w:vAlign w:val="center"/>
          </w:tcPr>
          <w:p w14:paraId="79D71661">
            <w:pPr>
              <w:jc w:val="center"/>
              <w:rPr>
                <w:rFonts w:ascii="Times New Roman" w:hAnsi="Times New Roman" w:cs="Times New Roman"/>
                <w:szCs w:val="20"/>
              </w:rPr>
            </w:pPr>
            <w:r>
              <w:rPr>
                <w:rFonts w:hint="default" w:ascii="Times New Roman" w:hAnsi="Times New Roman" w:cs="Times New Roman"/>
                <w:szCs w:val="20"/>
              </w:rPr>
              <w:t>26</w:t>
            </w:r>
          </w:p>
        </w:tc>
        <w:tc>
          <w:tcPr>
            <w:tcW w:w="1191" w:type="dxa"/>
            <w:shd w:val="clear" w:color="auto" w:fill="auto"/>
            <w:vAlign w:val="center"/>
          </w:tcPr>
          <w:p w14:paraId="44D91F24">
            <w:pPr>
              <w:jc w:val="center"/>
              <w:rPr>
                <w:rFonts w:ascii="Times New Roman" w:hAnsi="Times New Roman"/>
                <w:szCs w:val="20"/>
              </w:rPr>
            </w:pPr>
            <w:r>
              <w:rPr>
                <w:rFonts w:hint="default" w:ascii="Times New Roman" w:hAnsi="Times New Roman"/>
                <w:szCs w:val="20"/>
              </w:rPr>
              <w:t>Pxhsdj</w:t>
            </w:r>
          </w:p>
        </w:tc>
        <w:tc>
          <w:tcPr>
            <w:tcW w:w="3420" w:type="dxa"/>
            <w:shd w:val="clear" w:color="auto" w:fill="auto"/>
            <w:vAlign w:val="center"/>
          </w:tcPr>
          <w:p w14:paraId="64CF6DDE">
            <w:pPr>
              <w:jc w:val="center"/>
              <w:rPr>
                <w:rFonts w:ascii="Times New Roman" w:hAnsi="Times New Roman"/>
                <w:szCs w:val="20"/>
              </w:rPr>
            </w:pPr>
            <w:r>
              <w:rPr>
                <w:rFonts w:hint="default" w:ascii="Times New Roman" w:hAnsi="Times New Roman"/>
                <w:szCs w:val="20"/>
              </w:rPr>
              <w:t>循环水单价</w:t>
            </w:r>
          </w:p>
        </w:tc>
        <w:tc>
          <w:tcPr>
            <w:tcW w:w="984" w:type="dxa"/>
            <w:shd w:val="clear" w:color="auto" w:fill="auto"/>
            <w:vAlign w:val="center"/>
          </w:tcPr>
          <w:p w14:paraId="39BDEA8E">
            <w:pPr>
              <w:spacing w:line="240" w:lineRule="auto"/>
              <w:jc w:val="center"/>
              <w:rPr>
                <w:rFonts w:ascii="Times New Roman" w:hAnsi="Times New Roman"/>
                <w:szCs w:val="20"/>
              </w:rPr>
            </w:pPr>
            <w:r>
              <w:rPr>
                <w:rFonts w:hint="default" w:ascii="Times New Roman" w:hAnsi="Times New Roman"/>
                <w:szCs w:val="20"/>
              </w:rPr>
              <w:t>￥/万t</w:t>
            </w:r>
          </w:p>
        </w:tc>
        <w:tc>
          <w:tcPr>
            <w:tcW w:w="1271" w:type="dxa"/>
            <w:shd w:val="clear" w:color="auto" w:fill="auto"/>
            <w:vAlign w:val="center"/>
          </w:tcPr>
          <w:p w14:paraId="5E07A434">
            <w:pPr>
              <w:spacing w:line="240" w:lineRule="auto"/>
              <w:jc w:val="center"/>
              <w:rPr>
                <w:rFonts w:ascii="Times New Roman" w:hAnsi="Times New Roman"/>
                <w:color w:val="auto"/>
                <w:szCs w:val="20"/>
              </w:rPr>
            </w:pPr>
          </w:p>
        </w:tc>
      </w:tr>
    </w:tbl>
    <w:p w14:paraId="51A9E6C8">
      <w:pPr>
        <w:pStyle w:val="5"/>
        <w:adjustRightInd w:val="0"/>
        <w:snapToGrid w:val="0"/>
        <w:spacing w:line="360" w:lineRule="auto"/>
        <w:rPr>
          <w:rFonts w:ascii="黑体" w:eastAsia="黑体"/>
          <w:sz w:val="24"/>
          <w:lang w:eastAsia="zh-CN"/>
        </w:rPr>
      </w:pPr>
      <w:bookmarkStart w:id="6373" w:name="_Toc30711"/>
      <w:bookmarkStart w:id="6374" w:name="_Toc22635"/>
      <w:bookmarkStart w:id="6375" w:name="_Toc2945"/>
      <w:bookmarkStart w:id="6376" w:name="_Toc19740"/>
      <w:bookmarkStart w:id="6377" w:name="_Toc17327"/>
      <w:bookmarkStart w:id="6378" w:name="_Toc26525"/>
      <w:bookmarkStart w:id="6379" w:name="_Toc9603"/>
      <w:bookmarkStart w:id="6380" w:name="_Toc4562"/>
      <w:bookmarkStart w:id="6381" w:name="_Toc24592"/>
      <w:bookmarkStart w:id="6382" w:name="_Toc5697"/>
      <w:bookmarkStart w:id="6383" w:name="_Toc429985895"/>
      <w:r>
        <w:rPr>
          <w:rFonts w:hint="eastAsia" w:ascii="黑体" w:eastAsia="黑体"/>
          <w:sz w:val="24"/>
          <w:lang w:eastAsia="zh-CN"/>
        </w:rPr>
        <w:t>19.11.3</w:t>
      </w:r>
      <w:bookmarkStart w:id="6384" w:name="_Toc112578747"/>
      <w:r>
        <w:rPr>
          <w:rFonts w:hint="eastAsia" w:ascii="黑体" w:eastAsia="黑体"/>
          <w:sz w:val="24"/>
          <w:lang w:eastAsia="zh-CN"/>
        </w:rPr>
        <w:t xml:space="preserve"> 配置性能计算点</w:t>
      </w:r>
      <w:bookmarkEnd w:id="6373"/>
      <w:bookmarkEnd w:id="6374"/>
      <w:bookmarkEnd w:id="6375"/>
      <w:bookmarkEnd w:id="6376"/>
      <w:bookmarkEnd w:id="6377"/>
      <w:bookmarkEnd w:id="6378"/>
      <w:bookmarkEnd w:id="6379"/>
      <w:bookmarkEnd w:id="6380"/>
      <w:bookmarkEnd w:id="6381"/>
      <w:bookmarkEnd w:id="6382"/>
      <w:bookmarkEnd w:id="6383"/>
      <w:bookmarkEnd w:id="6384"/>
    </w:p>
    <w:p w14:paraId="52CA8C65">
      <w:pPr>
        <w:spacing w:line="300" w:lineRule="auto"/>
        <w:ind w:firstLine="420" w:firstLineChars="200"/>
      </w:pPr>
      <w:r>
        <w:rPr>
          <w:rFonts w:hint="eastAsia"/>
        </w:rPr>
        <w:t>下表列出了可能的性能计算点，不同电厂大体相同，可按需进行增减。</w:t>
      </w:r>
    </w:p>
    <w:p w14:paraId="25A73241">
      <w:pPr>
        <w:spacing w:before="136" w:beforeLines="50" w:line="300" w:lineRule="auto"/>
      </w:pPr>
      <w:r>
        <w:rPr>
          <w:rFonts w:hint="eastAsia" w:ascii="宋体" w:hAnsi="宋体"/>
          <w:szCs w:val="21"/>
          <w:lang w:eastAsia="zh-CN"/>
        </w:rPr>
        <w:t>19</w:t>
      </w:r>
      <w:r>
        <w:rPr>
          <w:rFonts w:hint="eastAsia" w:ascii="宋体" w:hAnsi="宋体"/>
          <w:szCs w:val="21"/>
        </w:rPr>
        <w:t>.11.3-表1</w:t>
      </w:r>
      <w:r>
        <w:rPr>
          <w:rFonts w:hint="eastAsia"/>
        </w:rPr>
        <w:t xml:space="preserve"> 性能计算点列表</w:t>
      </w:r>
    </w:p>
    <w:tbl>
      <w:tblPr>
        <w:tblStyle w:val="38"/>
        <w:tblW w:w="868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7" w:type="dxa"/>
          <w:left w:w="108" w:type="dxa"/>
          <w:bottom w:w="57" w:type="dxa"/>
          <w:right w:w="108" w:type="dxa"/>
        </w:tblCellMar>
      </w:tblPr>
      <w:tblGrid>
        <w:gridCol w:w="645"/>
        <w:gridCol w:w="920"/>
        <w:gridCol w:w="2643"/>
        <w:gridCol w:w="3471"/>
        <w:gridCol w:w="1004"/>
      </w:tblGrid>
      <w:tr w14:paraId="1985C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4A4A4" w:themeFill="background1" w:themeFillShade="A5"/>
            <w:vAlign w:val="center"/>
          </w:tcPr>
          <w:p w14:paraId="664D5A3B">
            <w:pPr>
              <w:spacing w:line="240" w:lineRule="auto"/>
              <w:jc w:val="center"/>
              <w:rPr>
                <w:rFonts w:ascii="宋体" w:hAnsi="宋体"/>
                <w:szCs w:val="21"/>
              </w:rPr>
            </w:pPr>
            <w:r>
              <w:rPr>
                <w:rFonts w:hint="eastAsia" w:ascii="宋体" w:hAnsi="宋体"/>
                <w:szCs w:val="21"/>
              </w:rPr>
              <w:t>序号</w:t>
            </w:r>
          </w:p>
        </w:tc>
        <w:tc>
          <w:tcPr>
            <w:tcW w:w="920" w:type="dxa"/>
            <w:shd w:val="clear" w:color="auto" w:fill="A4A4A4" w:themeFill="background1" w:themeFillShade="A5"/>
            <w:vAlign w:val="center"/>
          </w:tcPr>
          <w:p w14:paraId="73153F21">
            <w:pPr>
              <w:spacing w:line="240" w:lineRule="auto"/>
              <w:jc w:val="center"/>
              <w:rPr>
                <w:rFonts w:ascii="宋体" w:hAnsi="宋体"/>
                <w:szCs w:val="21"/>
              </w:rPr>
            </w:pPr>
            <w:r>
              <w:rPr>
                <w:rFonts w:hint="eastAsia" w:ascii="宋体" w:hAnsi="宋体"/>
                <w:szCs w:val="21"/>
              </w:rPr>
              <w:t>名称</w:t>
            </w:r>
          </w:p>
        </w:tc>
        <w:tc>
          <w:tcPr>
            <w:tcW w:w="2643" w:type="dxa"/>
            <w:shd w:val="clear" w:color="auto" w:fill="A4A4A4" w:themeFill="background1" w:themeFillShade="A5"/>
            <w:vAlign w:val="center"/>
          </w:tcPr>
          <w:p w14:paraId="61F7BD0E">
            <w:pPr>
              <w:spacing w:line="240" w:lineRule="auto"/>
              <w:jc w:val="center"/>
              <w:rPr>
                <w:rFonts w:ascii="宋体" w:hAnsi="宋体"/>
                <w:szCs w:val="21"/>
              </w:rPr>
            </w:pPr>
            <w:r>
              <w:rPr>
                <w:rFonts w:hint="eastAsia" w:ascii="宋体" w:hAnsi="宋体"/>
                <w:szCs w:val="21"/>
              </w:rPr>
              <w:t>测点描述</w:t>
            </w:r>
          </w:p>
        </w:tc>
        <w:tc>
          <w:tcPr>
            <w:tcW w:w="3471" w:type="dxa"/>
            <w:shd w:val="clear" w:color="auto" w:fill="A4A4A4" w:themeFill="background1" w:themeFillShade="A5"/>
            <w:vAlign w:val="center"/>
          </w:tcPr>
          <w:p w14:paraId="641D3325">
            <w:pPr>
              <w:spacing w:line="240" w:lineRule="auto"/>
              <w:jc w:val="center"/>
              <w:rPr>
                <w:rFonts w:ascii="宋体" w:hAnsi="宋体"/>
                <w:szCs w:val="21"/>
              </w:rPr>
            </w:pPr>
            <w:r>
              <w:rPr>
                <w:rFonts w:hint="eastAsia" w:ascii="宋体" w:hAnsi="宋体"/>
                <w:szCs w:val="21"/>
              </w:rPr>
              <w:t>数据来源（计算公式）</w:t>
            </w:r>
          </w:p>
        </w:tc>
        <w:tc>
          <w:tcPr>
            <w:tcW w:w="1004" w:type="dxa"/>
            <w:shd w:val="clear" w:color="auto" w:fill="A4A4A4" w:themeFill="background1" w:themeFillShade="A5"/>
            <w:vAlign w:val="center"/>
          </w:tcPr>
          <w:p w14:paraId="6388BEC1">
            <w:pPr>
              <w:spacing w:line="240" w:lineRule="auto"/>
              <w:jc w:val="center"/>
              <w:rPr>
                <w:rFonts w:ascii="宋体" w:hAnsi="宋体"/>
                <w:szCs w:val="21"/>
              </w:rPr>
            </w:pPr>
            <w:r>
              <w:rPr>
                <w:rFonts w:hint="eastAsia" w:ascii="宋体" w:hAnsi="宋体"/>
                <w:szCs w:val="21"/>
              </w:rPr>
              <w:t>单位</w:t>
            </w:r>
          </w:p>
        </w:tc>
      </w:tr>
      <w:tr w14:paraId="4BC246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5D6C6CF5">
            <w:pPr>
              <w:spacing w:line="240" w:lineRule="auto"/>
              <w:jc w:val="center"/>
              <w:rPr>
                <w:rFonts w:ascii="宋体" w:hAnsi="宋体"/>
                <w:szCs w:val="21"/>
              </w:rPr>
            </w:pPr>
            <w:r>
              <w:rPr>
                <w:rFonts w:hint="eastAsia" w:ascii="宋体" w:hAnsi="宋体"/>
                <w:szCs w:val="21"/>
              </w:rPr>
              <w:t>1</w:t>
            </w:r>
          </w:p>
        </w:tc>
        <w:tc>
          <w:tcPr>
            <w:tcW w:w="920" w:type="dxa"/>
            <w:shd w:val="clear" w:color="auto" w:fill="auto"/>
            <w:vAlign w:val="center"/>
          </w:tcPr>
          <w:p w14:paraId="30B7EDAA">
            <w:pPr>
              <w:spacing w:line="240" w:lineRule="auto"/>
              <w:jc w:val="center"/>
              <w:rPr>
                <w:rFonts w:ascii="宋体" w:hAnsi="宋体"/>
                <w:szCs w:val="21"/>
              </w:rPr>
            </w:pPr>
            <w:r>
              <w:rPr>
                <w:rFonts w:hint="eastAsia" w:ascii="宋体" w:hAnsi="宋体"/>
                <w:szCs w:val="21"/>
              </w:rPr>
              <w:t>p0</w:t>
            </w:r>
          </w:p>
        </w:tc>
        <w:tc>
          <w:tcPr>
            <w:tcW w:w="2643" w:type="dxa"/>
            <w:shd w:val="clear" w:color="auto" w:fill="auto"/>
            <w:vAlign w:val="center"/>
          </w:tcPr>
          <w:p w14:paraId="4D5A74A3">
            <w:pPr>
              <w:spacing w:line="240" w:lineRule="auto"/>
              <w:jc w:val="center"/>
              <w:rPr>
                <w:rFonts w:ascii="宋体" w:hAnsi="宋体"/>
                <w:szCs w:val="21"/>
              </w:rPr>
            </w:pPr>
            <w:r>
              <w:rPr>
                <w:rFonts w:hint="default" w:ascii="宋体" w:hAnsi="宋体"/>
                <w:szCs w:val="21"/>
              </w:rPr>
              <w:t>主蒸汽压力</w:t>
            </w:r>
          </w:p>
        </w:tc>
        <w:tc>
          <w:tcPr>
            <w:tcW w:w="3471" w:type="dxa"/>
            <w:shd w:val="clear" w:color="auto" w:fill="auto"/>
            <w:vAlign w:val="center"/>
          </w:tcPr>
          <w:p w14:paraId="26E9AEB5">
            <w:pPr>
              <w:spacing w:line="240" w:lineRule="auto"/>
              <w:ind w:firstLine="0" w:firstLineChars="0"/>
              <w:jc w:val="center"/>
              <w:rPr>
                <w:rFonts w:ascii="宋体" w:hAnsi="宋体"/>
                <w:szCs w:val="21"/>
              </w:rPr>
            </w:pPr>
            <w:r>
              <w:rPr>
                <w:rFonts w:hint="eastAsia" w:ascii="宋体" w:hAnsi="宋体"/>
                <w:szCs w:val="21"/>
              </w:rPr>
              <w:t>(p01 + p02) / 2</w:t>
            </w:r>
          </w:p>
        </w:tc>
        <w:tc>
          <w:tcPr>
            <w:tcW w:w="1004" w:type="dxa"/>
            <w:shd w:val="clear" w:color="auto" w:fill="auto"/>
            <w:vAlign w:val="center"/>
          </w:tcPr>
          <w:p w14:paraId="52ED18BC">
            <w:pPr>
              <w:spacing w:line="240" w:lineRule="auto"/>
              <w:jc w:val="center"/>
              <w:rPr>
                <w:rFonts w:ascii="宋体" w:hAnsi="宋体"/>
                <w:szCs w:val="21"/>
              </w:rPr>
            </w:pPr>
            <w:r>
              <w:rPr>
                <w:rFonts w:hint="eastAsia" w:ascii="宋体" w:hAnsi="宋体"/>
                <w:szCs w:val="21"/>
              </w:rPr>
              <w:t>MPa</w:t>
            </w:r>
          </w:p>
        </w:tc>
      </w:tr>
      <w:tr w14:paraId="2C79FE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3BA3FA71">
            <w:pPr>
              <w:jc w:val="center"/>
              <w:rPr>
                <w:rFonts w:ascii="宋体" w:hAnsi="宋体"/>
                <w:szCs w:val="21"/>
              </w:rPr>
            </w:pPr>
            <w:r>
              <w:rPr>
                <w:rFonts w:hint="eastAsia" w:ascii="宋体" w:hAnsi="宋体"/>
                <w:szCs w:val="21"/>
              </w:rPr>
              <w:t>2</w:t>
            </w:r>
          </w:p>
        </w:tc>
        <w:tc>
          <w:tcPr>
            <w:tcW w:w="920" w:type="dxa"/>
            <w:shd w:val="clear" w:color="auto" w:fill="auto"/>
            <w:vAlign w:val="center"/>
          </w:tcPr>
          <w:p w14:paraId="4ED237C2">
            <w:pPr>
              <w:jc w:val="center"/>
              <w:rPr>
                <w:rFonts w:ascii="宋体" w:hAnsi="宋体"/>
                <w:szCs w:val="21"/>
              </w:rPr>
            </w:pPr>
            <w:r>
              <w:rPr>
                <w:rFonts w:hint="eastAsia" w:ascii="宋体" w:hAnsi="宋体"/>
                <w:szCs w:val="21"/>
              </w:rPr>
              <w:t>t0</w:t>
            </w:r>
          </w:p>
        </w:tc>
        <w:tc>
          <w:tcPr>
            <w:tcW w:w="2643" w:type="dxa"/>
            <w:shd w:val="clear" w:color="auto" w:fill="auto"/>
            <w:vAlign w:val="center"/>
          </w:tcPr>
          <w:p w14:paraId="541CD9CF">
            <w:pPr>
              <w:jc w:val="center"/>
              <w:rPr>
                <w:rFonts w:ascii="宋体" w:hAnsi="宋体"/>
                <w:szCs w:val="21"/>
              </w:rPr>
            </w:pPr>
            <w:r>
              <w:rPr>
                <w:rFonts w:hint="eastAsia" w:ascii="宋体" w:hAnsi="宋体"/>
                <w:szCs w:val="21"/>
              </w:rPr>
              <w:t>主蒸汽温度</w:t>
            </w:r>
          </w:p>
        </w:tc>
        <w:tc>
          <w:tcPr>
            <w:tcW w:w="3471" w:type="dxa"/>
            <w:shd w:val="clear" w:color="auto" w:fill="auto"/>
            <w:vAlign w:val="center"/>
          </w:tcPr>
          <w:p w14:paraId="5B81E2FA">
            <w:pPr>
              <w:jc w:val="center"/>
              <w:rPr>
                <w:rFonts w:ascii="宋体" w:hAnsi="宋体"/>
                <w:szCs w:val="21"/>
              </w:rPr>
            </w:pPr>
            <w:r>
              <w:rPr>
                <w:rFonts w:hint="eastAsia" w:ascii="宋体" w:hAnsi="宋体"/>
                <w:szCs w:val="21"/>
              </w:rPr>
              <w:t>(t01 + t02) / 2</w:t>
            </w:r>
          </w:p>
        </w:tc>
        <w:tc>
          <w:tcPr>
            <w:tcW w:w="1004" w:type="dxa"/>
            <w:shd w:val="clear" w:color="auto" w:fill="auto"/>
            <w:vAlign w:val="center"/>
          </w:tcPr>
          <w:p w14:paraId="48B16E81">
            <w:pPr>
              <w:spacing w:line="240" w:lineRule="auto"/>
              <w:jc w:val="center"/>
              <w:rPr>
                <w:rFonts w:ascii="宋体" w:hAnsi="宋体"/>
                <w:szCs w:val="21"/>
              </w:rPr>
            </w:pPr>
            <w:r>
              <w:rPr>
                <w:rFonts w:hint="eastAsia" w:ascii="宋体" w:hAnsi="宋体"/>
                <w:szCs w:val="21"/>
              </w:rPr>
              <w:t>℃</w:t>
            </w:r>
          </w:p>
        </w:tc>
      </w:tr>
      <w:tr w14:paraId="52B1AC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7CE8DED9">
            <w:pPr>
              <w:jc w:val="center"/>
              <w:rPr>
                <w:rFonts w:ascii="宋体" w:hAnsi="宋体"/>
                <w:szCs w:val="21"/>
              </w:rPr>
            </w:pPr>
            <w:r>
              <w:rPr>
                <w:rFonts w:hint="eastAsia" w:ascii="宋体" w:hAnsi="宋体"/>
                <w:szCs w:val="21"/>
              </w:rPr>
              <w:t>3</w:t>
            </w:r>
          </w:p>
        </w:tc>
        <w:tc>
          <w:tcPr>
            <w:tcW w:w="920" w:type="dxa"/>
            <w:shd w:val="clear" w:color="auto" w:fill="auto"/>
            <w:vAlign w:val="center"/>
          </w:tcPr>
          <w:p w14:paraId="5FA6406D">
            <w:pPr>
              <w:jc w:val="center"/>
              <w:rPr>
                <w:rFonts w:ascii="宋体" w:hAnsi="宋体"/>
                <w:szCs w:val="21"/>
              </w:rPr>
            </w:pPr>
            <w:r>
              <w:rPr>
                <w:rFonts w:hint="eastAsia" w:ascii="宋体" w:hAnsi="宋体"/>
                <w:szCs w:val="21"/>
              </w:rPr>
              <w:t>pb</w:t>
            </w:r>
          </w:p>
        </w:tc>
        <w:tc>
          <w:tcPr>
            <w:tcW w:w="2643" w:type="dxa"/>
            <w:shd w:val="clear" w:color="auto" w:fill="auto"/>
            <w:vAlign w:val="center"/>
          </w:tcPr>
          <w:p w14:paraId="4E2199D7">
            <w:pPr>
              <w:jc w:val="center"/>
              <w:rPr>
                <w:rFonts w:ascii="宋体" w:hAnsi="宋体"/>
                <w:szCs w:val="21"/>
              </w:rPr>
            </w:pPr>
            <w:r>
              <w:rPr>
                <w:rFonts w:hint="eastAsia" w:ascii="宋体" w:hAnsi="宋体"/>
                <w:szCs w:val="21"/>
              </w:rPr>
              <w:t>锅炉出口蒸汽压力</w:t>
            </w:r>
          </w:p>
        </w:tc>
        <w:tc>
          <w:tcPr>
            <w:tcW w:w="3471" w:type="dxa"/>
            <w:shd w:val="clear" w:color="auto" w:fill="auto"/>
            <w:vAlign w:val="center"/>
          </w:tcPr>
          <w:p w14:paraId="58E25834">
            <w:pPr>
              <w:jc w:val="center"/>
              <w:rPr>
                <w:rFonts w:ascii="宋体" w:hAnsi="宋体"/>
                <w:szCs w:val="21"/>
              </w:rPr>
            </w:pPr>
            <w:r>
              <w:rPr>
                <w:rFonts w:hint="eastAsia" w:ascii="宋体" w:hAnsi="宋体"/>
                <w:szCs w:val="21"/>
              </w:rPr>
              <w:t>(pb1 + pb2) / 2</w:t>
            </w:r>
          </w:p>
        </w:tc>
        <w:tc>
          <w:tcPr>
            <w:tcW w:w="1004" w:type="dxa"/>
            <w:shd w:val="clear" w:color="auto" w:fill="auto"/>
            <w:vAlign w:val="center"/>
          </w:tcPr>
          <w:p w14:paraId="713BA61B">
            <w:pPr>
              <w:spacing w:line="240" w:lineRule="auto"/>
              <w:jc w:val="center"/>
              <w:rPr>
                <w:rFonts w:ascii="宋体" w:hAnsi="宋体"/>
                <w:szCs w:val="21"/>
              </w:rPr>
            </w:pPr>
            <w:r>
              <w:rPr>
                <w:rFonts w:hint="eastAsia" w:ascii="宋体" w:hAnsi="宋体"/>
                <w:szCs w:val="21"/>
              </w:rPr>
              <w:t>MPa</w:t>
            </w:r>
          </w:p>
        </w:tc>
      </w:tr>
      <w:tr w14:paraId="246B7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447588D0">
            <w:pPr>
              <w:jc w:val="center"/>
              <w:rPr>
                <w:rFonts w:ascii="宋体" w:hAnsi="宋体" w:cs="Times New Roman"/>
                <w:szCs w:val="21"/>
              </w:rPr>
            </w:pPr>
            <w:r>
              <w:rPr>
                <w:rFonts w:hint="eastAsia" w:ascii="宋体" w:hAnsi="宋体"/>
                <w:szCs w:val="21"/>
              </w:rPr>
              <w:t>4</w:t>
            </w:r>
          </w:p>
        </w:tc>
        <w:tc>
          <w:tcPr>
            <w:tcW w:w="920" w:type="dxa"/>
            <w:shd w:val="clear" w:color="auto" w:fill="auto"/>
            <w:vAlign w:val="center"/>
          </w:tcPr>
          <w:p w14:paraId="2AB5E76C">
            <w:pPr>
              <w:jc w:val="center"/>
              <w:rPr>
                <w:rFonts w:ascii="宋体" w:hAnsi="宋体"/>
                <w:szCs w:val="21"/>
              </w:rPr>
            </w:pPr>
            <w:r>
              <w:rPr>
                <w:rFonts w:hint="eastAsia" w:ascii="宋体" w:hAnsi="宋体"/>
                <w:szCs w:val="21"/>
              </w:rPr>
              <w:t>tb</w:t>
            </w:r>
          </w:p>
        </w:tc>
        <w:tc>
          <w:tcPr>
            <w:tcW w:w="2643" w:type="dxa"/>
            <w:shd w:val="clear" w:color="auto" w:fill="auto"/>
            <w:vAlign w:val="center"/>
          </w:tcPr>
          <w:p w14:paraId="14F604FC">
            <w:pPr>
              <w:jc w:val="center"/>
              <w:rPr>
                <w:rFonts w:ascii="宋体" w:hAnsi="宋体"/>
                <w:szCs w:val="21"/>
              </w:rPr>
            </w:pPr>
            <w:r>
              <w:rPr>
                <w:rFonts w:hint="eastAsia" w:ascii="宋体" w:hAnsi="宋体"/>
                <w:szCs w:val="21"/>
              </w:rPr>
              <w:t>锅炉出口蒸汽温度</w:t>
            </w:r>
          </w:p>
        </w:tc>
        <w:tc>
          <w:tcPr>
            <w:tcW w:w="3471" w:type="dxa"/>
            <w:shd w:val="clear" w:color="auto" w:fill="auto"/>
            <w:vAlign w:val="center"/>
          </w:tcPr>
          <w:p w14:paraId="6CD5C3C6">
            <w:pPr>
              <w:jc w:val="center"/>
              <w:rPr>
                <w:rFonts w:ascii="宋体" w:hAnsi="宋体"/>
                <w:szCs w:val="21"/>
              </w:rPr>
            </w:pPr>
            <w:r>
              <w:rPr>
                <w:rFonts w:hint="eastAsia" w:ascii="宋体" w:hAnsi="宋体"/>
                <w:szCs w:val="21"/>
              </w:rPr>
              <w:t>(tb1 + tb2) / 2</w:t>
            </w:r>
          </w:p>
        </w:tc>
        <w:tc>
          <w:tcPr>
            <w:tcW w:w="1004" w:type="dxa"/>
            <w:shd w:val="clear" w:color="auto" w:fill="auto"/>
            <w:vAlign w:val="center"/>
          </w:tcPr>
          <w:p w14:paraId="4918EEFB">
            <w:pPr>
              <w:spacing w:line="240" w:lineRule="auto"/>
              <w:jc w:val="center"/>
              <w:rPr>
                <w:rFonts w:ascii="宋体" w:hAnsi="宋体"/>
                <w:szCs w:val="21"/>
              </w:rPr>
            </w:pPr>
            <w:r>
              <w:rPr>
                <w:rFonts w:hint="eastAsia" w:ascii="宋体" w:hAnsi="宋体"/>
                <w:szCs w:val="21"/>
              </w:rPr>
              <w:t>℃</w:t>
            </w:r>
          </w:p>
        </w:tc>
      </w:tr>
      <w:tr w14:paraId="7090CA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0A625927">
            <w:pPr>
              <w:jc w:val="center"/>
              <w:rPr>
                <w:rFonts w:ascii="宋体" w:hAnsi="宋体" w:cs="Times New Roman"/>
                <w:szCs w:val="21"/>
              </w:rPr>
            </w:pPr>
            <w:r>
              <w:rPr>
                <w:rFonts w:hint="eastAsia" w:ascii="宋体" w:hAnsi="宋体"/>
                <w:szCs w:val="21"/>
              </w:rPr>
              <w:t>5</w:t>
            </w:r>
          </w:p>
        </w:tc>
        <w:tc>
          <w:tcPr>
            <w:tcW w:w="920" w:type="dxa"/>
            <w:shd w:val="clear" w:color="auto" w:fill="auto"/>
            <w:vAlign w:val="center"/>
          </w:tcPr>
          <w:p w14:paraId="7AB4AAC8">
            <w:pPr>
              <w:jc w:val="center"/>
              <w:rPr>
                <w:rFonts w:ascii="宋体" w:hAnsi="宋体"/>
                <w:szCs w:val="21"/>
              </w:rPr>
            </w:pPr>
            <w:r>
              <w:rPr>
                <w:rFonts w:hint="eastAsia" w:ascii="宋体" w:hAnsi="宋体"/>
                <w:szCs w:val="21"/>
              </w:rPr>
              <w:t>pzr0</w:t>
            </w:r>
          </w:p>
        </w:tc>
        <w:tc>
          <w:tcPr>
            <w:tcW w:w="2643" w:type="dxa"/>
            <w:shd w:val="clear" w:color="auto" w:fill="auto"/>
            <w:vAlign w:val="center"/>
          </w:tcPr>
          <w:p w14:paraId="680CFCD0">
            <w:pPr>
              <w:jc w:val="center"/>
              <w:rPr>
                <w:rFonts w:ascii="宋体" w:hAnsi="宋体"/>
                <w:szCs w:val="21"/>
              </w:rPr>
            </w:pPr>
            <w:r>
              <w:rPr>
                <w:rFonts w:hint="eastAsia" w:ascii="宋体" w:hAnsi="宋体"/>
                <w:szCs w:val="21"/>
              </w:rPr>
              <w:t>高压缸排汽压力</w:t>
            </w:r>
          </w:p>
        </w:tc>
        <w:tc>
          <w:tcPr>
            <w:tcW w:w="3471" w:type="dxa"/>
            <w:shd w:val="clear" w:color="auto" w:fill="auto"/>
            <w:vAlign w:val="center"/>
          </w:tcPr>
          <w:p w14:paraId="168B283C">
            <w:pPr>
              <w:jc w:val="center"/>
              <w:rPr>
                <w:rFonts w:ascii="宋体" w:hAnsi="宋体"/>
                <w:szCs w:val="21"/>
              </w:rPr>
            </w:pPr>
            <w:r>
              <w:rPr>
                <w:rFonts w:hint="eastAsia" w:ascii="宋体" w:hAnsi="宋体"/>
                <w:szCs w:val="21"/>
              </w:rPr>
              <w:t>(pzr01 + pzr02) / 2</w:t>
            </w:r>
          </w:p>
        </w:tc>
        <w:tc>
          <w:tcPr>
            <w:tcW w:w="1004" w:type="dxa"/>
            <w:shd w:val="clear" w:color="auto" w:fill="auto"/>
            <w:vAlign w:val="center"/>
          </w:tcPr>
          <w:p w14:paraId="51CD5788">
            <w:pPr>
              <w:spacing w:line="240" w:lineRule="auto"/>
              <w:jc w:val="center"/>
              <w:rPr>
                <w:rFonts w:ascii="宋体" w:hAnsi="宋体"/>
                <w:szCs w:val="21"/>
              </w:rPr>
            </w:pPr>
            <w:r>
              <w:rPr>
                <w:rFonts w:hint="eastAsia" w:ascii="宋体" w:hAnsi="宋体"/>
                <w:szCs w:val="21"/>
              </w:rPr>
              <w:t>MPa</w:t>
            </w:r>
          </w:p>
        </w:tc>
      </w:tr>
      <w:tr w14:paraId="764257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0C894C51">
            <w:pPr>
              <w:jc w:val="center"/>
              <w:rPr>
                <w:rFonts w:ascii="宋体" w:hAnsi="宋体" w:cs="Times New Roman"/>
                <w:szCs w:val="21"/>
              </w:rPr>
            </w:pPr>
            <w:r>
              <w:rPr>
                <w:rFonts w:hint="eastAsia" w:ascii="宋体" w:hAnsi="宋体"/>
                <w:szCs w:val="21"/>
              </w:rPr>
              <w:t>6</w:t>
            </w:r>
          </w:p>
        </w:tc>
        <w:tc>
          <w:tcPr>
            <w:tcW w:w="920" w:type="dxa"/>
            <w:shd w:val="clear" w:color="auto" w:fill="auto"/>
            <w:vAlign w:val="center"/>
          </w:tcPr>
          <w:p w14:paraId="0F93DBAB">
            <w:pPr>
              <w:jc w:val="center"/>
              <w:rPr>
                <w:rFonts w:ascii="宋体" w:hAnsi="宋体"/>
                <w:szCs w:val="21"/>
              </w:rPr>
            </w:pPr>
            <w:r>
              <w:rPr>
                <w:rFonts w:hint="eastAsia" w:ascii="宋体" w:hAnsi="宋体"/>
                <w:szCs w:val="21"/>
              </w:rPr>
              <w:t>tzr0</w:t>
            </w:r>
          </w:p>
        </w:tc>
        <w:tc>
          <w:tcPr>
            <w:tcW w:w="2643" w:type="dxa"/>
            <w:shd w:val="clear" w:color="auto" w:fill="auto"/>
            <w:vAlign w:val="center"/>
          </w:tcPr>
          <w:p w14:paraId="1F0A85E4">
            <w:pPr>
              <w:jc w:val="center"/>
              <w:rPr>
                <w:rFonts w:ascii="宋体" w:hAnsi="宋体"/>
                <w:szCs w:val="21"/>
              </w:rPr>
            </w:pPr>
            <w:r>
              <w:rPr>
                <w:rFonts w:hint="eastAsia" w:ascii="宋体" w:hAnsi="宋体"/>
                <w:szCs w:val="21"/>
              </w:rPr>
              <w:t>高压缸排汽温度</w:t>
            </w:r>
          </w:p>
        </w:tc>
        <w:tc>
          <w:tcPr>
            <w:tcW w:w="3471" w:type="dxa"/>
            <w:shd w:val="clear" w:color="auto" w:fill="auto"/>
            <w:vAlign w:val="center"/>
          </w:tcPr>
          <w:p w14:paraId="0B2740A3">
            <w:pPr>
              <w:jc w:val="center"/>
              <w:rPr>
                <w:rFonts w:ascii="宋体" w:hAnsi="宋体"/>
                <w:szCs w:val="21"/>
              </w:rPr>
            </w:pPr>
            <w:r>
              <w:rPr>
                <w:rFonts w:hint="eastAsia" w:ascii="宋体" w:hAnsi="宋体"/>
                <w:szCs w:val="21"/>
              </w:rPr>
              <w:t>(tzr01 + tzr02) / 2</w:t>
            </w:r>
          </w:p>
        </w:tc>
        <w:tc>
          <w:tcPr>
            <w:tcW w:w="1004" w:type="dxa"/>
            <w:shd w:val="clear" w:color="auto" w:fill="auto"/>
            <w:vAlign w:val="center"/>
          </w:tcPr>
          <w:p w14:paraId="78468A89">
            <w:pPr>
              <w:spacing w:line="240" w:lineRule="auto"/>
              <w:jc w:val="center"/>
              <w:rPr>
                <w:rFonts w:ascii="宋体" w:hAnsi="宋体"/>
                <w:szCs w:val="21"/>
              </w:rPr>
            </w:pPr>
            <w:r>
              <w:rPr>
                <w:rFonts w:hint="eastAsia" w:ascii="宋体" w:hAnsi="宋体"/>
                <w:szCs w:val="21"/>
              </w:rPr>
              <w:t>℃</w:t>
            </w:r>
          </w:p>
        </w:tc>
      </w:tr>
      <w:tr w14:paraId="3261BB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62EBE461">
            <w:pPr>
              <w:jc w:val="center"/>
              <w:rPr>
                <w:rFonts w:ascii="宋体" w:hAnsi="宋体" w:cs="Times New Roman"/>
                <w:szCs w:val="21"/>
              </w:rPr>
            </w:pPr>
            <w:r>
              <w:rPr>
                <w:rFonts w:hint="eastAsia" w:ascii="宋体" w:hAnsi="宋体"/>
                <w:szCs w:val="21"/>
              </w:rPr>
              <w:t>7</w:t>
            </w:r>
          </w:p>
        </w:tc>
        <w:tc>
          <w:tcPr>
            <w:tcW w:w="920" w:type="dxa"/>
            <w:shd w:val="clear" w:color="auto" w:fill="auto"/>
            <w:vAlign w:val="center"/>
          </w:tcPr>
          <w:p w14:paraId="52F428A0">
            <w:pPr>
              <w:jc w:val="center"/>
              <w:rPr>
                <w:rFonts w:ascii="宋体" w:hAnsi="宋体"/>
                <w:szCs w:val="21"/>
              </w:rPr>
            </w:pPr>
            <w:r>
              <w:rPr>
                <w:rFonts w:hint="eastAsia" w:ascii="宋体" w:hAnsi="宋体"/>
                <w:szCs w:val="21"/>
              </w:rPr>
              <w:t>pzr1</w:t>
            </w:r>
          </w:p>
        </w:tc>
        <w:tc>
          <w:tcPr>
            <w:tcW w:w="2643" w:type="dxa"/>
            <w:shd w:val="clear" w:color="auto" w:fill="auto"/>
            <w:vAlign w:val="center"/>
          </w:tcPr>
          <w:p w14:paraId="5795E0BC">
            <w:pPr>
              <w:jc w:val="center"/>
              <w:rPr>
                <w:rFonts w:ascii="宋体" w:hAnsi="宋体"/>
                <w:szCs w:val="21"/>
              </w:rPr>
            </w:pPr>
            <w:r>
              <w:rPr>
                <w:rFonts w:hint="eastAsia" w:ascii="宋体" w:hAnsi="宋体"/>
                <w:szCs w:val="21"/>
              </w:rPr>
              <w:t>低再进口蒸汽压力</w:t>
            </w:r>
          </w:p>
        </w:tc>
        <w:tc>
          <w:tcPr>
            <w:tcW w:w="3471" w:type="dxa"/>
            <w:shd w:val="clear" w:color="auto" w:fill="auto"/>
            <w:vAlign w:val="center"/>
          </w:tcPr>
          <w:p w14:paraId="7088C890">
            <w:pPr>
              <w:jc w:val="center"/>
              <w:rPr>
                <w:rFonts w:ascii="宋体" w:hAnsi="宋体"/>
                <w:szCs w:val="21"/>
              </w:rPr>
            </w:pPr>
            <w:r>
              <w:rPr>
                <w:rFonts w:hint="eastAsia" w:ascii="宋体" w:hAnsi="宋体"/>
                <w:szCs w:val="21"/>
              </w:rPr>
              <w:t>(pzr11 + pzr12) / 2</w:t>
            </w:r>
          </w:p>
        </w:tc>
        <w:tc>
          <w:tcPr>
            <w:tcW w:w="1004" w:type="dxa"/>
            <w:shd w:val="clear" w:color="auto" w:fill="auto"/>
            <w:vAlign w:val="center"/>
          </w:tcPr>
          <w:p w14:paraId="1E75E514">
            <w:pPr>
              <w:spacing w:line="240" w:lineRule="auto"/>
              <w:jc w:val="center"/>
              <w:rPr>
                <w:rFonts w:ascii="宋体" w:hAnsi="宋体"/>
                <w:szCs w:val="21"/>
              </w:rPr>
            </w:pPr>
            <w:r>
              <w:rPr>
                <w:rFonts w:hint="eastAsia" w:ascii="宋体" w:hAnsi="宋体"/>
                <w:szCs w:val="21"/>
              </w:rPr>
              <w:t>MPa</w:t>
            </w:r>
          </w:p>
        </w:tc>
      </w:tr>
      <w:tr w14:paraId="70DA97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73E1656A">
            <w:pPr>
              <w:jc w:val="center"/>
              <w:rPr>
                <w:rFonts w:ascii="宋体" w:hAnsi="宋体" w:cs="Times New Roman"/>
                <w:szCs w:val="21"/>
              </w:rPr>
            </w:pPr>
            <w:r>
              <w:rPr>
                <w:rFonts w:hint="eastAsia" w:ascii="宋体" w:hAnsi="宋体"/>
                <w:szCs w:val="21"/>
              </w:rPr>
              <w:t>8</w:t>
            </w:r>
          </w:p>
        </w:tc>
        <w:tc>
          <w:tcPr>
            <w:tcW w:w="920" w:type="dxa"/>
            <w:shd w:val="clear" w:color="auto" w:fill="auto"/>
            <w:vAlign w:val="center"/>
          </w:tcPr>
          <w:p w14:paraId="35A6E676">
            <w:pPr>
              <w:jc w:val="center"/>
              <w:rPr>
                <w:rFonts w:ascii="宋体" w:hAnsi="宋体"/>
                <w:szCs w:val="21"/>
              </w:rPr>
            </w:pPr>
            <w:r>
              <w:rPr>
                <w:rFonts w:hint="eastAsia" w:ascii="宋体" w:hAnsi="宋体"/>
                <w:szCs w:val="21"/>
              </w:rPr>
              <w:t>tzr1</w:t>
            </w:r>
          </w:p>
        </w:tc>
        <w:tc>
          <w:tcPr>
            <w:tcW w:w="2643" w:type="dxa"/>
            <w:shd w:val="clear" w:color="auto" w:fill="auto"/>
            <w:vAlign w:val="center"/>
          </w:tcPr>
          <w:p w14:paraId="163015BE">
            <w:pPr>
              <w:jc w:val="center"/>
              <w:rPr>
                <w:rFonts w:ascii="宋体" w:hAnsi="宋体"/>
                <w:szCs w:val="21"/>
              </w:rPr>
            </w:pPr>
            <w:r>
              <w:rPr>
                <w:rFonts w:hint="eastAsia" w:ascii="宋体" w:hAnsi="宋体"/>
                <w:szCs w:val="21"/>
              </w:rPr>
              <w:t>低再进口蒸汽温度</w:t>
            </w:r>
          </w:p>
        </w:tc>
        <w:tc>
          <w:tcPr>
            <w:tcW w:w="3471" w:type="dxa"/>
            <w:shd w:val="clear" w:color="auto" w:fill="auto"/>
            <w:vAlign w:val="center"/>
          </w:tcPr>
          <w:p w14:paraId="41C3D7CC">
            <w:pPr>
              <w:jc w:val="center"/>
              <w:rPr>
                <w:rFonts w:ascii="宋体" w:hAnsi="宋体"/>
                <w:szCs w:val="21"/>
              </w:rPr>
            </w:pPr>
            <w:r>
              <w:rPr>
                <w:rFonts w:hint="eastAsia" w:ascii="宋体" w:hAnsi="宋体"/>
                <w:szCs w:val="21"/>
              </w:rPr>
              <w:t>(tzr11 + tzr12) / 2</w:t>
            </w:r>
          </w:p>
        </w:tc>
        <w:tc>
          <w:tcPr>
            <w:tcW w:w="1004" w:type="dxa"/>
            <w:shd w:val="clear" w:color="auto" w:fill="auto"/>
            <w:vAlign w:val="center"/>
          </w:tcPr>
          <w:p w14:paraId="44332BEC">
            <w:pPr>
              <w:spacing w:line="240" w:lineRule="auto"/>
              <w:jc w:val="center"/>
              <w:rPr>
                <w:rFonts w:ascii="宋体" w:hAnsi="宋体"/>
                <w:szCs w:val="21"/>
              </w:rPr>
            </w:pPr>
            <w:r>
              <w:rPr>
                <w:rFonts w:hint="eastAsia" w:ascii="宋体" w:hAnsi="宋体"/>
                <w:szCs w:val="21"/>
              </w:rPr>
              <w:t>℃</w:t>
            </w:r>
          </w:p>
        </w:tc>
      </w:tr>
      <w:tr w14:paraId="3E30C0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489381EB">
            <w:pPr>
              <w:jc w:val="center"/>
              <w:rPr>
                <w:rFonts w:ascii="宋体" w:hAnsi="宋体" w:cs="Times New Roman"/>
                <w:szCs w:val="21"/>
              </w:rPr>
            </w:pPr>
            <w:r>
              <w:rPr>
                <w:rFonts w:hint="eastAsia" w:ascii="宋体" w:hAnsi="宋体"/>
                <w:szCs w:val="21"/>
              </w:rPr>
              <w:t>9</w:t>
            </w:r>
          </w:p>
        </w:tc>
        <w:tc>
          <w:tcPr>
            <w:tcW w:w="920" w:type="dxa"/>
            <w:shd w:val="clear" w:color="auto" w:fill="auto"/>
            <w:vAlign w:val="center"/>
          </w:tcPr>
          <w:p w14:paraId="06550C73">
            <w:pPr>
              <w:jc w:val="center"/>
              <w:rPr>
                <w:rFonts w:ascii="宋体" w:hAnsi="宋体"/>
                <w:szCs w:val="21"/>
              </w:rPr>
            </w:pPr>
            <w:r>
              <w:rPr>
                <w:rFonts w:hint="eastAsia" w:ascii="宋体" w:hAnsi="宋体"/>
                <w:szCs w:val="21"/>
              </w:rPr>
              <w:t>pzr2</w:t>
            </w:r>
          </w:p>
        </w:tc>
        <w:tc>
          <w:tcPr>
            <w:tcW w:w="2643" w:type="dxa"/>
            <w:shd w:val="clear" w:color="auto" w:fill="auto"/>
            <w:vAlign w:val="center"/>
          </w:tcPr>
          <w:p w14:paraId="157C26E1">
            <w:pPr>
              <w:jc w:val="center"/>
              <w:rPr>
                <w:rFonts w:ascii="宋体" w:hAnsi="宋体"/>
                <w:szCs w:val="21"/>
              </w:rPr>
            </w:pPr>
            <w:r>
              <w:rPr>
                <w:rFonts w:hint="eastAsia" w:ascii="宋体" w:hAnsi="宋体"/>
                <w:szCs w:val="21"/>
              </w:rPr>
              <w:t>高再出口蒸汽压力</w:t>
            </w:r>
          </w:p>
        </w:tc>
        <w:tc>
          <w:tcPr>
            <w:tcW w:w="3471" w:type="dxa"/>
            <w:shd w:val="clear" w:color="auto" w:fill="auto"/>
            <w:vAlign w:val="center"/>
          </w:tcPr>
          <w:p w14:paraId="532051AC">
            <w:pPr>
              <w:jc w:val="center"/>
              <w:rPr>
                <w:rFonts w:ascii="宋体" w:hAnsi="宋体"/>
                <w:szCs w:val="21"/>
              </w:rPr>
            </w:pPr>
            <w:r>
              <w:rPr>
                <w:rFonts w:hint="eastAsia" w:ascii="宋体" w:hAnsi="宋体"/>
                <w:szCs w:val="21"/>
              </w:rPr>
              <w:t>(pzr21 + pzr22) / 2</w:t>
            </w:r>
          </w:p>
        </w:tc>
        <w:tc>
          <w:tcPr>
            <w:tcW w:w="1004" w:type="dxa"/>
            <w:shd w:val="clear" w:color="auto" w:fill="auto"/>
            <w:vAlign w:val="center"/>
          </w:tcPr>
          <w:p w14:paraId="63B79180">
            <w:pPr>
              <w:spacing w:line="240" w:lineRule="auto"/>
              <w:jc w:val="center"/>
              <w:rPr>
                <w:rFonts w:ascii="宋体" w:hAnsi="宋体"/>
                <w:szCs w:val="21"/>
              </w:rPr>
            </w:pPr>
            <w:r>
              <w:rPr>
                <w:rFonts w:hint="eastAsia" w:ascii="宋体" w:hAnsi="宋体"/>
                <w:szCs w:val="21"/>
              </w:rPr>
              <w:t>MPa</w:t>
            </w:r>
          </w:p>
        </w:tc>
      </w:tr>
      <w:tr w14:paraId="091D4E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60304D78">
            <w:pPr>
              <w:jc w:val="center"/>
              <w:rPr>
                <w:rFonts w:ascii="宋体" w:hAnsi="宋体" w:cs="Times New Roman"/>
                <w:szCs w:val="21"/>
              </w:rPr>
            </w:pPr>
            <w:r>
              <w:rPr>
                <w:rFonts w:hint="eastAsia" w:ascii="宋体" w:hAnsi="宋体"/>
                <w:szCs w:val="21"/>
              </w:rPr>
              <w:t>10</w:t>
            </w:r>
          </w:p>
        </w:tc>
        <w:tc>
          <w:tcPr>
            <w:tcW w:w="920" w:type="dxa"/>
            <w:shd w:val="clear" w:color="auto" w:fill="auto"/>
            <w:vAlign w:val="center"/>
          </w:tcPr>
          <w:p w14:paraId="5365294B">
            <w:pPr>
              <w:jc w:val="center"/>
              <w:rPr>
                <w:rFonts w:ascii="宋体" w:hAnsi="宋体"/>
                <w:szCs w:val="21"/>
              </w:rPr>
            </w:pPr>
            <w:r>
              <w:rPr>
                <w:rFonts w:hint="eastAsia" w:ascii="宋体" w:hAnsi="宋体"/>
                <w:szCs w:val="21"/>
              </w:rPr>
              <w:t>tzr2</w:t>
            </w:r>
          </w:p>
        </w:tc>
        <w:tc>
          <w:tcPr>
            <w:tcW w:w="2643" w:type="dxa"/>
            <w:shd w:val="clear" w:color="auto" w:fill="auto"/>
            <w:vAlign w:val="center"/>
          </w:tcPr>
          <w:p w14:paraId="2234D817">
            <w:pPr>
              <w:jc w:val="center"/>
              <w:rPr>
                <w:rFonts w:ascii="宋体" w:hAnsi="宋体"/>
                <w:szCs w:val="21"/>
              </w:rPr>
            </w:pPr>
            <w:r>
              <w:rPr>
                <w:rFonts w:hint="eastAsia" w:ascii="宋体" w:hAnsi="宋体"/>
                <w:szCs w:val="21"/>
              </w:rPr>
              <w:t>高再出口蒸汽温度</w:t>
            </w:r>
          </w:p>
        </w:tc>
        <w:tc>
          <w:tcPr>
            <w:tcW w:w="3471" w:type="dxa"/>
            <w:shd w:val="clear" w:color="auto" w:fill="auto"/>
            <w:vAlign w:val="center"/>
          </w:tcPr>
          <w:p w14:paraId="2CE29E0C">
            <w:pPr>
              <w:jc w:val="center"/>
              <w:rPr>
                <w:rFonts w:ascii="宋体" w:hAnsi="宋体"/>
                <w:szCs w:val="21"/>
              </w:rPr>
            </w:pPr>
            <w:r>
              <w:rPr>
                <w:rFonts w:hint="eastAsia" w:ascii="宋体" w:hAnsi="宋体"/>
                <w:szCs w:val="21"/>
              </w:rPr>
              <w:t>(tzr21 + tzr22) / 2</w:t>
            </w:r>
          </w:p>
        </w:tc>
        <w:tc>
          <w:tcPr>
            <w:tcW w:w="1004" w:type="dxa"/>
            <w:shd w:val="clear" w:color="auto" w:fill="auto"/>
            <w:vAlign w:val="center"/>
          </w:tcPr>
          <w:p w14:paraId="0F2B9E86">
            <w:pPr>
              <w:spacing w:line="240" w:lineRule="auto"/>
              <w:jc w:val="center"/>
              <w:rPr>
                <w:rFonts w:ascii="宋体" w:hAnsi="宋体"/>
                <w:szCs w:val="21"/>
              </w:rPr>
            </w:pPr>
            <w:r>
              <w:rPr>
                <w:rFonts w:hint="eastAsia" w:ascii="宋体" w:hAnsi="宋体"/>
                <w:szCs w:val="21"/>
              </w:rPr>
              <w:t>℃</w:t>
            </w:r>
          </w:p>
        </w:tc>
      </w:tr>
      <w:tr w14:paraId="5B78A3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07953D84">
            <w:pPr>
              <w:jc w:val="center"/>
              <w:rPr>
                <w:rFonts w:ascii="宋体" w:hAnsi="宋体" w:cs="Times New Roman"/>
                <w:szCs w:val="21"/>
              </w:rPr>
            </w:pPr>
            <w:r>
              <w:rPr>
                <w:rFonts w:hint="eastAsia" w:ascii="宋体" w:hAnsi="宋体"/>
                <w:szCs w:val="21"/>
              </w:rPr>
              <w:t>11</w:t>
            </w:r>
          </w:p>
        </w:tc>
        <w:tc>
          <w:tcPr>
            <w:tcW w:w="920" w:type="dxa"/>
            <w:shd w:val="clear" w:color="auto" w:fill="auto"/>
            <w:vAlign w:val="center"/>
          </w:tcPr>
          <w:p w14:paraId="0EF45699">
            <w:pPr>
              <w:jc w:val="center"/>
              <w:rPr>
                <w:rFonts w:ascii="宋体" w:hAnsi="宋体"/>
                <w:szCs w:val="21"/>
              </w:rPr>
            </w:pPr>
            <w:r>
              <w:rPr>
                <w:rFonts w:hint="eastAsia" w:ascii="宋体" w:hAnsi="宋体"/>
                <w:szCs w:val="21"/>
              </w:rPr>
              <w:t>pzr3</w:t>
            </w:r>
          </w:p>
        </w:tc>
        <w:tc>
          <w:tcPr>
            <w:tcW w:w="2643" w:type="dxa"/>
            <w:shd w:val="clear" w:color="auto" w:fill="auto"/>
            <w:vAlign w:val="center"/>
          </w:tcPr>
          <w:p w14:paraId="47AEA11D">
            <w:pPr>
              <w:jc w:val="center"/>
              <w:rPr>
                <w:rFonts w:ascii="宋体" w:hAnsi="宋体"/>
                <w:szCs w:val="21"/>
              </w:rPr>
            </w:pPr>
            <w:r>
              <w:rPr>
                <w:rFonts w:hint="eastAsia" w:ascii="宋体" w:hAnsi="宋体"/>
                <w:szCs w:val="21"/>
              </w:rPr>
              <w:t>中压缸进口再热蒸汽压力</w:t>
            </w:r>
          </w:p>
        </w:tc>
        <w:tc>
          <w:tcPr>
            <w:tcW w:w="3471" w:type="dxa"/>
            <w:shd w:val="clear" w:color="auto" w:fill="auto"/>
            <w:vAlign w:val="center"/>
          </w:tcPr>
          <w:p w14:paraId="1CD6F0A2">
            <w:pPr>
              <w:jc w:val="center"/>
              <w:rPr>
                <w:rFonts w:ascii="宋体" w:hAnsi="宋体"/>
                <w:szCs w:val="21"/>
              </w:rPr>
            </w:pPr>
            <w:r>
              <w:rPr>
                <w:rFonts w:hint="eastAsia" w:ascii="宋体" w:hAnsi="宋体"/>
                <w:szCs w:val="21"/>
              </w:rPr>
              <w:t>pzr2 * 0.98</w:t>
            </w:r>
          </w:p>
        </w:tc>
        <w:tc>
          <w:tcPr>
            <w:tcW w:w="1004" w:type="dxa"/>
            <w:shd w:val="clear" w:color="auto" w:fill="auto"/>
            <w:vAlign w:val="center"/>
          </w:tcPr>
          <w:p w14:paraId="0D5C10D0">
            <w:pPr>
              <w:spacing w:line="240" w:lineRule="auto"/>
              <w:jc w:val="center"/>
              <w:rPr>
                <w:rFonts w:ascii="宋体" w:hAnsi="宋体"/>
                <w:szCs w:val="21"/>
              </w:rPr>
            </w:pPr>
            <w:r>
              <w:rPr>
                <w:rFonts w:hint="eastAsia" w:ascii="宋体" w:hAnsi="宋体"/>
                <w:szCs w:val="21"/>
              </w:rPr>
              <w:t>MPa</w:t>
            </w:r>
          </w:p>
        </w:tc>
      </w:tr>
      <w:tr w14:paraId="27F63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3F23B545">
            <w:pPr>
              <w:jc w:val="center"/>
              <w:rPr>
                <w:rFonts w:ascii="宋体" w:hAnsi="宋体" w:cs="Times New Roman"/>
                <w:szCs w:val="21"/>
              </w:rPr>
            </w:pPr>
            <w:r>
              <w:rPr>
                <w:rFonts w:hint="eastAsia" w:ascii="宋体" w:hAnsi="宋体"/>
                <w:szCs w:val="21"/>
              </w:rPr>
              <w:t>12</w:t>
            </w:r>
          </w:p>
        </w:tc>
        <w:tc>
          <w:tcPr>
            <w:tcW w:w="920" w:type="dxa"/>
            <w:shd w:val="clear" w:color="auto" w:fill="auto"/>
            <w:vAlign w:val="center"/>
          </w:tcPr>
          <w:p w14:paraId="7F60235C">
            <w:pPr>
              <w:jc w:val="center"/>
              <w:rPr>
                <w:rFonts w:ascii="宋体" w:hAnsi="宋体"/>
                <w:szCs w:val="21"/>
              </w:rPr>
            </w:pPr>
            <w:r>
              <w:rPr>
                <w:rFonts w:hint="eastAsia" w:ascii="宋体" w:hAnsi="宋体"/>
                <w:szCs w:val="21"/>
              </w:rPr>
              <w:t>tzr3</w:t>
            </w:r>
          </w:p>
        </w:tc>
        <w:tc>
          <w:tcPr>
            <w:tcW w:w="2643" w:type="dxa"/>
            <w:shd w:val="clear" w:color="auto" w:fill="auto"/>
            <w:vAlign w:val="center"/>
          </w:tcPr>
          <w:p w14:paraId="0467E2CF">
            <w:pPr>
              <w:jc w:val="center"/>
              <w:rPr>
                <w:rFonts w:ascii="宋体" w:hAnsi="宋体"/>
                <w:szCs w:val="21"/>
              </w:rPr>
            </w:pPr>
            <w:r>
              <w:rPr>
                <w:rFonts w:hint="eastAsia" w:ascii="宋体" w:hAnsi="宋体"/>
                <w:szCs w:val="21"/>
              </w:rPr>
              <w:t>中压缸进口再热蒸汽温度</w:t>
            </w:r>
          </w:p>
        </w:tc>
        <w:tc>
          <w:tcPr>
            <w:tcW w:w="3471" w:type="dxa"/>
            <w:shd w:val="clear" w:color="auto" w:fill="auto"/>
            <w:vAlign w:val="center"/>
          </w:tcPr>
          <w:p w14:paraId="3C71041A">
            <w:pPr>
              <w:jc w:val="center"/>
              <w:rPr>
                <w:rFonts w:ascii="宋体" w:hAnsi="宋体"/>
                <w:szCs w:val="21"/>
              </w:rPr>
            </w:pPr>
            <w:r>
              <w:rPr>
                <w:rFonts w:hint="eastAsia" w:ascii="宋体" w:hAnsi="宋体"/>
                <w:szCs w:val="21"/>
              </w:rPr>
              <w:t>tzr2</w:t>
            </w:r>
          </w:p>
        </w:tc>
        <w:tc>
          <w:tcPr>
            <w:tcW w:w="1004" w:type="dxa"/>
            <w:shd w:val="clear" w:color="auto" w:fill="auto"/>
            <w:vAlign w:val="center"/>
          </w:tcPr>
          <w:p w14:paraId="58784DA1">
            <w:pPr>
              <w:spacing w:line="240" w:lineRule="auto"/>
              <w:jc w:val="center"/>
              <w:rPr>
                <w:rFonts w:ascii="宋体" w:hAnsi="宋体"/>
                <w:szCs w:val="21"/>
              </w:rPr>
            </w:pPr>
            <w:r>
              <w:rPr>
                <w:rFonts w:hint="eastAsia" w:ascii="宋体" w:hAnsi="宋体"/>
                <w:szCs w:val="21"/>
              </w:rPr>
              <w:t>℃</w:t>
            </w:r>
          </w:p>
        </w:tc>
      </w:tr>
      <w:tr w14:paraId="366DFB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18C36C27">
            <w:pPr>
              <w:jc w:val="center"/>
              <w:rPr>
                <w:rFonts w:ascii="宋体" w:hAnsi="宋体" w:cs="Times New Roman"/>
                <w:szCs w:val="21"/>
              </w:rPr>
            </w:pPr>
            <w:r>
              <w:rPr>
                <w:rFonts w:hint="eastAsia" w:ascii="宋体" w:hAnsi="宋体"/>
                <w:szCs w:val="21"/>
              </w:rPr>
              <w:t>13</w:t>
            </w:r>
          </w:p>
        </w:tc>
        <w:tc>
          <w:tcPr>
            <w:tcW w:w="920" w:type="dxa"/>
            <w:shd w:val="clear" w:color="auto" w:fill="auto"/>
            <w:vAlign w:val="center"/>
          </w:tcPr>
          <w:p w14:paraId="337132B5">
            <w:pPr>
              <w:jc w:val="center"/>
              <w:rPr>
                <w:rFonts w:ascii="宋体" w:hAnsi="宋体"/>
                <w:szCs w:val="21"/>
              </w:rPr>
            </w:pPr>
            <w:r>
              <w:rPr>
                <w:rFonts w:hint="eastAsia" w:ascii="宋体" w:hAnsi="宋体"/>
                <w:szCs w:val="21"/>
              </w:rPr>
              <w:t>O2</w:t>
            </w:r>
          </w:p>
        </w:tc>
        <w:tc>
          <w:tcPr>
            <w:tcW w:w="2643" w:type="dxa"/>
            <w:shd w:val="clear" w:color="auto" w:fill="auto"/>
            <w:vAlign w:val="center"/>
          </w:tcPr>
          <w:p w14:paraId="1F7E4EBE">
            <w:pPr>
              <w:jc w:val="center"/>
              <w:rPr>
                <w:rFonts w:ascii="宋体" w:hAnsi="宋体"/>
                <w:szCs w:val="21"/>
              </w:rPr>
            </w:pPr>
            <w:r>
              <w:rPr>
                <w:rFonts w:ascii="宋体" w:hAnsi="宋体"/>
                <w:szCs w:val="21"/>
              </w:rPr>
              <w:t>烟气含氧量</w:t>
            </w:r>
          </w:p>
        </w:tc>
        <w:tc>
          <w:tcPr>
            <w:tcW w:w="3471" w:type="dxa"/>
            <w:shd w:val="clear" w:color="auto" w:fill="auto"/>
            <w:vAlign w:val="center"/>
          </w:tcPr>
          <w:p w14:paraId="66225DC3">
            <w:pPr>
              <w:jc w:val="center"/>
              <w:rPr>
                <w:rFonts w:ascii="宋体" w:hAnsi="宋体" w:cs="Times New Roman"/>
                <w:szCs w:val="21"/>
              </w:rPr>
            </w:pPr>
            <w:r>
              <w:rPr>
                <w:rFonts w:hint="default" w:ascii="宋体" w:hAnsi="宋体" w:cs="Times New Roman"/>
                <w:szCs w:val="21"/>
              </w:rPr>
              <w:t>(O21 + O22) / 2</w:t>
            </w:r>
          </w:p>
        </w:tc>
        <w:tc>
          <w:tcPr>
            <w:tcW w:w="1004" w:type="dxa"/>
            <w:shd w:val="clear" w:color="auto" w:fill="auto"/>
            <w:vAlign w:val="center"/>
          </w:tcPr>
          <w:p w14:paraId="2A9EB9A0">
            <w:pPr>
              <w:spacing w:line="240" w:lineRule="auto"/>
              <w:jc w:val="center"/>
              <w:rPr>
                <w:rFonts w:ascii="宋体" w:hAnsi="宋体"/>
                <w:szCs w:val="21"/>
              </w:rPr>
            </w:pPr>
            <w:r>
              <w:rPr>
                <w:rFonts w:hint="eastAsia" w:ascii="宋体" w:hAnsi="宋体"/>
                <w:szCs w:val="21"/>
              </w:rPr>
              <w:t>%</w:t>
            </w:r>
          </w:p>
        </w:tc>
      </w:tr>
      <w:tr w14:paraId="608F0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714B8F55">
            <w:pPr>
              <w:jc w:val="center"/>
              <w:rPr>
                <w:rFonts w:ascii="宋体" w:hAnsi="宋体" w:cs="Times New Roman"/>
                <w:szCs w:val="21"/>
              </w:rPr>
            </w:pPr>
            <w:r>
              <w:rPr>
                <w:rFonts w:hint="eastAsia" w:ascii="宋体" w:hAnsi="宋体"/>
                <w:szCs w:val="21"/>
              </w:rPr>
              <w:t>14</w:t>
            </w:r>
          </w:p>
        </w:tc>
        <w:tc>
          <w:tcPr>
            <w:tcW w:w="920" w:type="dxa"/>
            <w:shd w:val="clear" w:color="auto" w:fill="auto"/>
            <w:vAlign w:val="center"/>
          </w:tcPr>
          <w:p w14:paraId="6197AF72">
            <w:pPr>
              <w:jc w:val="center"/>
              <w:rPr>
                <w:rFonts w:ascii="宋体" w:hAnsi="宋体"/>
                <w:szCs w:val="21"/>
              </w:rPr>
            </w:pPr>
            <w:r>
              <w:rPr>
                <w:rFonts w:hint="eastAsia" w:ascii="宋体" w:hAnsi="宋体"/>
                <w:szCs w:val="21"/>
              </w:rPr>
              <w:t>tpy</w:t>
            </w:r>
          </w:p>
        </w:tc>
        <w:tc>
          <w:tcPr>
            <w:tcW w:w="2643" w:type="dxa"/>
            <w:shd w:val="clear" w:color="auto" w:fill="auto"/>
            <w:vAlign w:val="center"/>
          </w:tcPr>
          <w:p w14:paraId="75C7503B">
            <w:pPr>
              <w:jc w:val="center"/>
              <w:rPr>
                <w:rFonts w:ascii="宋体" w:hAnsi="宋体"/>
                <w:szCs w:val="21"/>
              </w:rPr>
            </w:pPr>
            <w:r>
              <w:rPr>
                <w:rFonts w:hint="default" w:ascii="宋体" w:hAnsi="宋体"/>
                <w:szCs w:val="21"/>
              </w:rPr>
              <w:t>排烟温度</w:t>
            </w:r>
          </w:p>
        </w:tc>
        <w:tc>
          <w:tcPr>
            <w:tcW w:w="3471" w:type="dxa"/>
            <w:shd w:val="clear" w:color="auto" w:fill="auto"/>
            <w:vAlign w:val="center"/>
          </w:tcPr>
          <w:p w14:paraId="7005AA40">
            <w:pPr>
              <w:jc w:val="center"/>
              <w:rPr>
                <w:rFonts w:ascii="宋体" w:hAnsi="宋体" w:cs="Times New Roman"/>
                <w:szCs w:val="21"/>
              </w:rPr>
            </w:pPr>
            <w:r>
              <w:rPr>
                <w:rFonts w:hint="default" w:ascii="宋体" w:hAnsi="宋体" w:cs="Times New Roman"/>
                <w:szCs w:val="21"/>
              </w:rPr>
              <w:t>(tpy1 + tpy2) / 2</w:t>
            </w:r>
          </w:p>
        </w:tc>
        <w:tc>
          <w:tcPr>
            <w:tcW w:w="1004" w:type="dxa"/>
            <w:shd w:val="clear" w:color="auto" w:fill="auto"/>
            <w:vAlign w:val="center"/>
          </w:tcPr>
          <w:p w14:paraId="44CD94A6">
            <w:pPr>
              <w:spacing w:line="240" w:lineRule="auto"/>
              <w:jc w:val="center"/>
              <w:rPr>
                <w:rFonts w:ascii="宋体" w:hAnsi="宋体"/>
                <w:szCs w:val="21"/>
              </w:rPr>
            </w:pPr>
            <w:r>
              <w:rPr>
                <w:rFonts w:hint="eastAsia" w:ascii="宋体" w:hAnsi="宋体"/>
                <w:szCs w:val="21"/>
              </w:rPr>
              <w:t>℃</w:t>
            </w:r>
          </w:p>
        </w:tc>
      </w:tr>
      <w:tr w14:paraId="0FEC65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42CEB032">
            <w:pPr>
              <w:jc w:val="center"/>
              <w:rPr>
                <w:rFonts w:ascii="宋体" w:hAnsi="宋体" w:cs="Times New Roman"/>
                <w:szCs w:val="21"/>
              </w:rPr>
            </w:pPr>
            <w:r>
              <w:rPr>
                <w:rFonts w:hint="eastAsia" w:ascii="宋体" w:hAnsi="宋体"/>
                <w:szCs w:val="21"/>
              </w:rPr>
              <w:t>15</w:t>
            </w:r>
          </w:p>
        </w:tc>
        <w:tc>
          <w:tcPr>
            <w:tcW w:w="920" w:type="dxa"/>
            <w:shd w:val="clear" w:color="auto" w:fill="auto"/>
            <w:vAlign w:val="center"/>
          </w:tcPr>
          <w:p w14:paraId="44B5F7A0">
            <w:pPr>
              <w:jc w:val="center"/>
              <w:rPr>
                <w:rFonts w:ascii="宋体" w:hAnsi="宋体"/>
                <w:szCs w:val="21"/>
              </w:rPr>
            </w:pPr>
            <w:r>
              <w:rPr>
                <w:rFonts w:hint="eastAsia" w:ascii="宋体" w:hAnsi="宋体"/>
                <w:szCs w:val="21"/>
              </w:rPr>
              <w:t>tlk</w:t>
            </w:r>
          </w:p>
        </w:tc>
        <w:tc>
          <w:tcPr>
            <w:tcW w:w="2643" w:type="dxa"/>
            <w:shd w:val="clear" w:color="auto" w:fill="auto"/>
            <w:vAlign w:val="center"/>
          </w:tcPr>
          <w:p w14:paraId="7AE532CA">
            <w:pPr>
              <w:jc w:val="center"/>
              <w:rPr>
                <w:rFonts w:ascii="宋体" w:hAnsi="宋体"/>
                <w:szCs w:val="21"/>
              </w:rPr>
            </w:pPr>
            <w:r>
              <w:rPr>
                <w:rFonts w:hint="default" w:ascii="宋体" w:hAnsi="宋体"/>
                <w:szCs w:val="21"/>
              </w:rPr>
              <w:t>送风机入口风温</w:t>
            </w:r>
          </w:p>
        </w:tc>
        <w:tc>
          <w:tcPr>
            <w:tcW w:w="3471" w:type="dxa"/>
            <w:shd w:val="clear" w:color="auto" w:fill="auto"/>
            <w:vAlign w:val="center"/>
          </w:tcPr>
          <w:p w14:paraId="74E6E232">
            <w:pPr>
              <w:jc w:val="center"/>
              <w:rPr>
                <w:rFonts w:ascii="宋体" w:hAnsi="宋体" w:cs="Times New Roman"/>
                <w:szCs w:val="21"/>
              </w:rPr>
            </w:pPr>
            <w:r>
              <w:rPr>
                <w:rFonts w:hint="default" w:ascii="宋体" w:hAnsi="宋体" w:cs="Times New Roman"/>
                <w:szCs w:val="21"/>
              </w:rPr>
              <w:t>(tlk1 + tlk2) / 2</w:t>
            </w:r>
          </w:p>
        </w:tc>
        <w:tc>
          <w:tcPr>
            <w:tcW w:w="1004" w:type="dxa"/>
            <w:shd w:val="clear" w:color="auto" w:fill="auto"/>
            <w:vAlign w:val="center"/>
          </w:tcPr>
          <w:p w14:paraId="0C845171">
            <w:pPr>
              <w:spacing w:line="240" w:lineRule="auto"/>
              <w:jc w:val="center"/>
              <w:rPr>
                <w:rFonts w:ascii="宋体" w:hAnsi="宋体"/>
                <w:szCs w:val="21"/>
              </w:rPr>
            </w:pPr>
            <w:r>
              <w:rPr>
                <w:rFonts w:hint="eastAsia" w:ascii="宋体" w:hAnsi="宋体"/>
                <w:szCs w:val="21"/>
              </w:rPr>
              <w:t>℃</w:t>
            </w:r>
          </w:p>
        </w:tc>
      </w:tr>
      <w:tr w14:paraId="13F93E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3C406E7E">
            <w:pPr>
              <w:jc w:val="center"/>
              <w:rPr>
                <w:rFonts w:ascii="宋体" w:hAnsi="宋体" w:cs="Times New Roman"/>
                <w:szCs w:val="21"/>
              </w:rPr>
            </w:pPr>
            <w:r>
              <w:rPr>
                <w:rFonts w:hint="eastAsia" w:ascii="宋体" w:hAnsi="宋体"/>
                <w:szCs w:val="21"/>
              </w:rPr>
              <w:t>16</w:t>
            </w:r>
          </w:p>
        </w:tc>
        <w:tc>
          <w:tcPr>
            <w:tcW w:w="920" w:type="dxa"/>
            <w:shd w:val="clear" w:color="auto" w:fill="auto"/>
            <w:vAlign w:val="center"/>
          </w:tcPr>
          <w:p w14:paraId="7CC18796">
            <w:pPr>
              <w:jc w:val="center"/>
              <w:rPr>
                <w:rFonts w:ascii="宋体" w:hAnsi="宋体"/>
                <w:szCs w:val="21"/>
              </w:rPr>
            </w:pPr>
            <w:r>
              <w:rPr>
                <w:rFonts w:hint="eastAsia" w:ascii="宋体" w:hAnsi="宋体"/>
                <w:szCs w:val="21"/>
              </w:rPr>
              <w:t>Djw1</w:t>
            </w:r>
          </w:p>
        </w:tc>
        <w:tc>
          <w:tcPr>
            <w:tcW w:w="2643" w:type="dxa"/>
            <w:shd w:val="clear" w:color="auto" w:fill="auto"/>
            <w:vAlign w:val="center"/>
          </w:tcPr>
          <w:p w14:paraId="25EF26A1">
            <w:pPr>
              <w:jc w:val="center"/>
              <w:rPr>
                <w:rFonts w:ascii="宋体" w:hAnsi="宋体"/>
                <w:szCs w:val="21"/>
              </w:rPr>
            </w:pPr>
            <w:r>
              <w:rPr>
                <w:rFonts w:hint="eastAsia" w:ascii="宋体" w:hAnsi="宋体"/>
                <w:szCs w:val="21"/>
              </w:rPr>
              <w:t>过热蒸汽减温水流量</w:t>
            </w:r>
          </w:p>
        </w:tc>
        <w:tc>
          <w:tcPr>
            <w:tcW w:w="3471" w:type="dxa"/>
            <w:shd w:val="clear" w:color="auto" w:fill="auto"/>
            <w:vAlign w:val="center"/>
          </w:tcPr>
          <w:p w14:paraId="4E3EA75A">
            <w:pPr>
              <w:jc w:val="center"/>
              <w:rPr>
                <w:rFonts w:ascii="宋体" w:hAnsi="宋体" w:cs="Times New Roman"/>
                <w:szCs w:val="21"/>
              </w:rPr>
            </w:pPr>
            <w:r>
              <w:rPr>
                <w:rFonts w:hint="default" w:ascii="宋体" w:hAnsi="宋体" w:cs="Times New Roman"/>
                <w:szCs w:val="21"/>
              </w:rPr>
              <w:t>Djw11 + Djw12 + Djw13 + Djw14</w:t>
            </w:r>
          </w:p>
        </w:tc>
        <w:tc>
          <w:tcPr>
            <w:tcW w:w="1004" w:type="dxa"/>
            <w:shd w:val="clear" w:color="auto" w:fill="auto"/>
            <w:vAlign w:val="center"/>
          </w:tcPr>
          <w:p w14:paraId="5F198D6B">
            <w:pPr>
              <w:spacing w:line="240" w:lineRule="auto"/>
              <w:jc w:val="center"/>
              <w:rPr>
                <w:rFonts w:ascii="宋体" w:hAnsi="宋体"/>
                <w:szCs w:val="21"/>
              </w:rPr>
            </w:pPr>
            <w:r>
              <w:rPr>
                <w:rFonts w:hint="eastAsia" w:ascii="宋体" w:hAnsi="宋体"/>
                <w:szCs w:val="21"/>
              </w:rPr>
              <w:t>t/h</w:t>
            </w:r>
          </w:p>
        </w:tc>
      </w:tr>
      <w:tr w14:paraId="776C74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3D87EBE4">
            <w:pPr>
              <w:jc w:val="center"/>
              <w:rPr>
                <w:rFonts w:ascii="宋体" w:hAnsi="宋体" w:cs="Times New Roman"/>
                <w:szCs w:val="21"/>
              </w:rPr>
            </w:pPr>
            <w:r>
              <w:rPr>
                <w:rFonts w:hint="eastAsia" w:ascii="宋体" w:hAnsi="宋体"/>
                <w:szCs w:val="21"/>
              </w:rPr>
              <w:t>17</w:t>
            </w:r>
          </w:p>
        </w:tc>
        <w:tc>
          <w:tcPr>
            <w:tcW w:w="920" w:type="dxa"/>
            <w:shd w:val="clear" w:color="auto" w:fill="auto"/>
            <w:vAlign w:val="center"/>
          </w:tcPr>
          <w:p w14:paraId="3A541EA3">
            <w:pPr>
              <w:jc w:val="center"/>
              <w:rPr>
                <w:rFonts w:ascii="宋体" w:hAnsi="宋体"/>
                <w:szCs w:val="21"/>
              </w:rPr>
            </w:pPr>
            <w:r>
              <w:rPr>
                <w:rFonts w:hint="eastAsia" w:ascii="宋体" w:hAnsi="宋体"/>
                <w:szCs w:val="21"/>
              </w:rPr>
              <w:t>Djw2</w:t>
            </w:r>
          </w:p>
        </w:tc>
        <w:tc>
          <w:tcPr>
            <w:tcW w:w="2643" w:type="dxa"/>
            <w:shd w:val="clear" w:color="auto" w:fill="auto"/>
            <w:vAlign w:val="center"/>
          </w:tcPr>
          <w:p w14:paraId="14E7CDD2">
            <w:pPr>
              <w:jc w:val="center"/>
              <w:rPr>
                <w:rFonts w:ascii="宋体" w:hAnsi="宋体"/>
                <w:szCs w:val="21"/>
              </w:rPr>
            </w:pPr>
            <w:r>
              <w:rPr>
                <w:rFonts w:hint="eastAsia" w:ascii="宋体" w:hAnsi="宋体"/>
                <w:szCs w:val="21"/>
              </w:rPr>
              <w:t>再热蒸汽减温水流量</w:t>
            </w:r>
          </w:p>
        </w:tc>
        <w:tc>
          <w:tcPr>
            <w:tcW w:w="3471" w:type="dxa"/>
            <w:shd w:val="clear" w:color="auto" w:fill="auto"/>
            <w:vAlign w:val="center"/>
          </w:tcPr>
          <w:p w14:paraId="0ADDC6B4">
            <w:pPr>
              <w:jc w:val="center"/>
              <w:rPr>
                <w:rFonts w:ascii="宋体" w:hAnsi="宋体"/>
                <w:szCs w:val="21"/>
              </w:rPr>
            </w:pPr>
            <w:r>
              <w:rPr>
                <w:rFonts w:hint="eastAsia" w:ascii="宋体" w:hAnsi="宋体"/>
                <w:szCs w:val="21"/>
              </w:rPr>
              <w:t>Djw21 + Djw22 + Djw23 + Djw24</w:t>
            </w:r>
          </w:p>
        </w:tc>
        <w:tc>
          <w:tcPr>
            <w:tcW w:w="1004" w:type="dxa"/>
            <w:shd w:val="clear" w:color="auto" w:fill="auto"/>
            <w:vAlign w:val="center"/>
          </w:tcPr>
          <w:p w14:paraId="050768B0">
            <w:pPr>
              <w:spacing w:line="240" w:lineRule="auto"/>
              <w:jc w:val="center"/>
              <w:rPr>
                <w:rFonts w:ascii="宋体" w:hAnsi="宋体"/>
                <w:szCs w:val="21"/>
              </w:rPr>
            </w:pPr>
            <w:r>
              <w:rPr>
                <w:rFonts w:hint="eastAsia" w:ascii="宋体" w:hAnsi="宋体"/>
                <w:szCs w:val="21"/>
              </w:rPr>
              <w:t>t/h</w:t>
            </w:r>
          </w:p>
        </w:tc>
      </w:tr>
      <w:tr w14:paraId="47A593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5FBB8C56">
            <w:pPr>
              <w:jc w:val="center"/>
              <w:rPr>
                <w:rFonts w:ascii="宋体" w:hAnsi="宋体" w:cs="Times New Roman"/>
                <w:szCs w:val="21"/>
              </w:rPr>
            </w:pPr>
            <w:r>
              <w:rPr>
                <w:rFonts w:hint="eastAsia" w:ascii="宋体" w:hAnsi="宋体"/>
                <w:szCs w:val="21"/>
              </w:rPr>
              <w:t>18</w:t>
            </w:r>
          </w:p>
        </w:tc>
        <w:tc>
          <w:tcPr>
            <w:tcW w:w="920" w:type="dxa"/>
            <w:shd w:val="clear" w:color="auto" w:fill="auto"/>
            <w:vAlign w:val="center"/>
          </w:tcPr>
          <w:p w14:paraId="79569736">
            <w:pPr>
              <w:jc w:val="center"/>
              <w:rPr>
                <w:rFonts w:ascii="宋体" w:hAnsi="宋体"/>
                <w:szCs w:val="21"/>
              </w:rPr>
            </w:pPr>
            <w:r>
              <w:rPr>
                <w:rFonts w:hint="eastAsia" w:ascii="宋体" w:hAnsi="宋体"/>
                <w:szCs w:val="21"/>
              </w:rPr>
              <w:t>Dpw</w:t>
            </w:r>
          </w:p>
        </w:tc>
        <w:tc>
          <w:tcPr>
            <w:tcW w:w="2643" w:type="dxa"/>
            <w:shd w:val="clear" w:color="auto" w:fill="auto"/>
            <w:vAlign w:val="center"/>
          </w:tcPr>
          <w:p w14:paraId="58DF32B3">
            <w:pPr>
              <w:jc w:val="center"/>
              <w:rPr>
                <w:rFonts w:ascii="宋体" w:hAnsi="宋体"/>
                <w:szCs w:val="21"/>
              </w:rPr>
            </w:pPr>
            <w:r>
              <w:rPr>
                <w:rFonts w:hint="eastAsia" w:ascii="宋体" w:hAnsi="宋体"/>
                <w:szCs w:val="21"/>
              </w:rPr>
              <w:t>排污水流量</w:t>
            </w:r>
          </w:p>
        </w:tc>
        <w:tc>
          <w:tcPr>
            <w:tcW w:w="3471" w:type="dxa"/>
            <w:shd w:val="clear" w:color="auto" w:fill="auto"/>
            <w:vAlign w:val="center"/>
          </w:tcPr>
          <w:p w14:paraId="5F89A2FB">
            <w:pPr>
              <w:jc w:val="center"/>
              <w:rPr>
                <w:rFonts w:ascii="宋体" w:hAnsi="宋体" w:cs="Times New Roman"/>
                <w:szCs w:val="21"/>
              </w:rPr>
            </w:pPr>
            <w:r>
              <w:rPr>
                <w:rFonts w:hint="default" w:ascii="宋体" w:hAnsi="宋体" w:cs="Times New Roman"/>
                <w:szCs w:val="21"/>
              </w:rPr>
              <w:t>Dpw1 + Dpw2</w:t>
            </w:r>
          </w:p>
        </w:tc>
        <w:tc>
          <w:tcPr>
            <w:tcW w:w="1004" w:type="dxa"/>
            <w:shd w:val="clear" w:color="auto" w:fill="auto"/>
            <w:vAlign w:val="center"/>
          </w:tcPr>
          <w:p w14:paraId="7D013EAB">
            <w:pPr>
              <w:spacing w:line="240" w:lineRule="auto"/>
              <w:jc w:val="center"/>
              <w:rPr>
                <w:rFonts w:ascii="宋体" w:hAnsi="宋体"/>
                <w:szCs w:val="21"/>
              </w:rPr>
            </w:pPr>
            <w:r>
              <w:rPr>
                <w:rFonts w:hint="eastAsia" w:ascii="宋体" w:hAnsi="宋体"/>
                <w:szCs w:val="21"/>
              </w:rPr>
              <w:t>t/h</w:t>
            </w:r>
          </w:p>
        </w:tc>
      </w:tr>
      <w:tr w14:paraId="6722A5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4F8F99B0">
            <w:pPr>
              <w:jc w:val="center"/>
              <w:rPr>
                <w:rFonts w:ascii="宋体" w:hAnsi="宋体" w:cs="Times New Roman"/>
                <w:szCs w:val="21"/>
              </w:rPr>
            </w:pPr>
            <w:r>
              <w:rPr>
                <w:rFonts w:hint="eastAsia" w:ascii="宋体" w:hAnsi="宋体"/>
                <w:szCs w:val="21"/>
              </w:rPr>
              <w:t>19</w:t>
            </w:r>
          </w:p>
        </w:tc>
        <w:tc>
          <w:tcPr>
            <w:tcW w:w="920" w:type="dxa"/>
            <w:shd w:val="clear" w:color="auto" w:fill="auto"/>
            <w:vAlign w:val="center"/>
          </w:tcPr>
          <w:p w14:paraId="7A7E3C22">
            <w:pPr>
              <w:jc w:val="center"/>
              <w:rPr>
                <w:rFonts w:ascii="宋体" w:hAnsi="宋体"/>
                <w:szCs w:val="21"/>
              </w:rPr>
            </w:pPr>
            <w:r>
              <w:rPr>
                <w:rFonts w:hint="eastAsia" w:ascii="宋体" w:hAnsi="宋体"/>
                <w:szCs w:val="21"/>
              </w:rPr>
              <w:t>pv</w:t>
            </w:r>
          </w:p>
        </w:tc>
        <w:tc>
          <w:tcPr>
            <w:tcW w:w="2643" w:type="dxa"/>
            <w:shd w:val="clear" w:color="auto" w:fill="auto"/>
            <w:vAlign w:val="center"/>
          </w:tcPr>
          <w:p w14:paraId="5ECB0E4E">
            <w:pPr>
              <w:jc w:val="center"/>
              <w:rPr>
                <w:rFonts w:ascii="宋体" w:hAnsi="宋体"/>
                <w:szCs w:val="21"/>
              </w:rPr>
            </w:pPr>
            <w:r>
              <w:rPr>
                <w:rFonts w:hint="eastAsia" w:ascii="宋体" w:hAnsi="宋体"/>
                <w:szCs w:val="21"/>
              </w:rPr>
              <w:t>凝汽器真空</w:t>
            </w:r>
          </w:p>
        </w:tc>
        <w:tc>
          <w:tcPr>
            <w:tcW w:w="3471" w:type="dxa"/>
            <w:shd w:val="clear" w:color="auto" w:fill="auto"/>
            <w:vAlign w:val="center"/>
          </w:tcPr>
          <w:p w14:paraId="74A82DAC">
            <w:pPr>
              <w:jc w:val="center"/>
              <w:rPr>
                <w:rFonts w:ascii="宋体" w:hAnsi="宋体" w:cs="Times New Roman"/>
                <w:szCs w:val="21"/>
              </w:rPr>
            </w:pPr>
            <w:r>
              <w:rPr>
                <w:rFonts w:hint="default" w:ascii="宋体" w:hAnsi="宋体" w:cs="Times New Roman"/>
                <w:szCs w:val="21"/>
              </w:rPr>
              <w:t>(pv1 + pv2 + pv3) / 3</w:t>
            </w:r>
          </w:p>
        </w:tc>
        <w:tc>
          <w:tcPr>
            <w:tcW w:w="1004" w:type="dxa"/>
            <w:shd w:val="clear" w:color="auto" w:fill="auto"/>
            <w:vAlign w:val="center"/>
          </w:tcPr>
          <w:p w14:paraId="3EBA1936">
            <w:pPr>
              <w:spacing w:line="240" w:lineRule="auto"/>
              <w:jc w:val="center"/>
              <w:rPr>
                <w:rFonts w:ascii="宋体" w:hAnsi="宋体"/>
                <w:szCs w:val="21"/>
              </w:rPr>
            </w:pPr>
            <w:r>
              <w:rPr>
                <w:rFonts w:hint="eastAsia" w:ascii="宋体" w:hAnsi="宋体"/>
                <w:szCs w:val="21"/>
              </w:rPr>
              <w:t>t/h</w:t>
            </w:r>
          </w:p>
        </w:tc>
      </w:tr>
      <w:tr w14:paraId="77A500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79214FBB">
            <w:pPr>
              <w:jc w:val="center"/>
              <w:rPr>
                <w:rFonts w:ascii="宋体" w:hAnsi="宋体" w:cs="Times New Roman"/>
                <w:szCs w:val="21"/>
              </w:rPr>
            </w:pPr>
            <w:r>
              <w:rPr>
                <w:rFonts w:hint="eastAsia" w:ascii="宋体" w:hAnsi="宋体"/>
                <w:szCs w:val="21"/>
              </w:rPr>
              <w:t>20</w:t>
            </w:r>
          </w:p>
        </w:tc>
        <w:tc>
          <w:tcPr>
            <w:tcW w:w="920" w:type="dxa"/>
            <w:shd w:val="clear" w:color="auto" w:fill="auto"/>
            <w:vAlign w:val="center"/>
          </w:tcPr>
          <w:p w14:paraId="3741AB2B">
            <w:pPr>
              <w:jc w:val="center"/>
              <w:rPr>
                <w:rFonts w:ascii="宋体" w:hAnsi="宋体"/>
                <w:szCs w:val="21"/>
              </w:rPr>
            </w:pPr>
            <w:r>
              <w:rPr>
                <w:rFonts w:hint="eastAsia" w:ascii="宋体" w:hAnsi="宋体"/>
                <w:szCs w:val="21"/>
              </w:rPr>
              <w:t>hgs</w:t>
            </w:r>
          </w:p>
        </w:tc>
        <w:tc>
          <w:tcPr>
            <w:tcW w:w="2643" w:type="dxa"/>
            <w:shd w:val="clear" w:color="auto" w:fill="auto"/>
            <w:vAlign w:val="center"/>
          </w:tcPr>
          <w:p w14:paraId="6EE71402">
            <w:pPr>
              <w:jc w:val="center"/>
              <w:rPr>
                <w:rFonts w:ascii="宋体" w:hAnsi="宋体"/>
                <w:szCs w:val="21"/>
              </w:rPr>
            </w:pPr>
            <w:r>
              <w:rPr>
                <w:rFonts w:hint="default" w:ascii="宋体" w:hAnsi="宋体"/>
                <w:szCs w:val="21"/>
              </w:rPr>
              <w:t>给水焓</w:t>
            </w:r>
          </w:p>
        </w:tc>
        <w:tc>
          <w:tcPr>
            <w:tcW w:w="3471" w:type="dxa"/>
            <w:shd w:val="clear" w:color="auto" w:fill="auto"/>
            <w:vAlign w:val="center"/>
          </w:tcPr>
          <w:p w14:paraId="5FA22381">
            <w:pPr>
              <w:jc w:val="center"/>
              <w:rPr>
                <w:rFonts w:ascii="宋体" w:hAnsi="宋体"/>
                <w:szCs w:val="21"/>
              </w:rPr>
            </w:pPr>
            <w:r>
              <w:rPr>
                <w:rFonts w:hint="eastAsia" w:ascii="宋体" w:hAnsi="宋体"/>
                <w:szCs w:val="21"/>
              </w:rPr>
              <w:t>PT2H((pgs + pa), tgs)</w:t>
            </w:r>
          </w:p>
        </w:tc>
        <w:tc>
          <w:tcPr>
            <w:tcW w:w="1004" w:type="dxa"/>
            <w:shd w:val="clear" w:color="auto" w:fill="auto"/>
            <w:vAlign w:val="center"/>
          </w:tcPr>
          <w:p w14:paraId="760C0829">
            <w:pPr>
              <w:spacing w:line="240" w:lineRule="auto"/>
              <w:jc w:val="center"/>
              <w:rPr>
                <w:rFonts w:ascii="宋体" w:hAnsi="宋体"/>
                <w:szCs w:val="21"/>
              </w:rPr>
            </w:pPr>
            <w:r>
              <w:rPr>
                <w:rFonts w:ascii="宋体" w:hAnsi="宋体"/>
                <w:szCs w:val="21"/>
              </w:rPr>
              <w:t>kJ/kg</w:t>
            </w:r>
          </w:p>
        </w:tc>
      </w:tr>
      <w:tr w14:paraId="2D4538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12B40A76">
            <w:pPr>
              <w:jc w:val="center"/>
              <w:rPr>
                <w:rFonts w:ascii="宋体" w:hAnsi="宋体" w:cs="Times New Roman"/>
                <w:szCs w:val="21"/>
              </w:rPr>
            </w:pPr>
            <w:r>
              <w:rPr>
                <w:rFonts w:hint="eastAsia" w:ascii="宋体" w:hAnsi="宋体"/>
                <w:szCs w:val="21"/>
              </w:rPr>
              <w:t>21</w:t>
            </w:r>
          </w:p>
        </w:tc>
        <w:tc>
          <w:tcPr>
            <w:tcW w:w="920" w:type="dxa"/>
            <w:shd w:val="clear" w:color="auto" w:fill="auto"/>
            <w:vAlign w:val="center"/>
          </w:tcPr>
          <w:p w14:paraId="6962CCAD">
            <w:pPr>
              <w:jc w:val="center"/>
              <w:rPr>
                <w:rFonts w:ascii="宋体" w:hAnsi="宋体"/>
                <w:szCs w:val="21"/>
              </w:rPr>
            </w:pPr>
            <w:r>
              <w:rPr>
                <w:rFonts w:hint="eastAsia" w:ascii="宋体" w:hAnsi="宋体"/>
                <w:szCs w:val="21"/>
              </w:rPr>
              <w:t>hgs1</w:t>
            </w:r>
          </w:p>
        </w:tc>
        <w:tc>
          <w:tcPr>
            <w:tcW w:w="2643" w:type="dxa"/>
            <w:shd w:val="clear" w:color="auto" w:fill="auto"/>
            <w:vAlign w:val="center"/>
          </w:tcPr>
          <w:p w14:paraId="0E3499D9">
            <w:pPr>
              <w:jc w:val="center"/>
              <w:rPr>
                <w:rFonts w:ascii="宋体" w:hAnsi="宋体"/>
                <w:szCs w:val="21"/>
              </w:rPr>
            </w:pPr>
            <w:r>
              <w:rPr>
                <w:rFonts w:hint="eastAsia" w:ascii="宋体" w:hAnsi="宋体"/>
                <w:szCs w:val="21"/>
              </w:rPr>
              <w:t>#1高加出口给水焓</w:t>
            </w:r>
          </w:p>
        </w:tc>
        <w:tc>
          <w:tcPr>
            <w:tcW w:w="3471" w:type="dxa"/>
            <w:shd w:val="clear" w:color="auto" w:fill="auto"/>
            <w:vAlign w:val="center"/>
          </w:tcPr>
          <w:p w14:paraId="7CEFEE02">
            <w:pPr>
              <w:jc w:val="center"/>
              <w:rPr>
                <w:rFonts w:ascii="宋体" w:hAnsi="宋体"/>
                <w:szCs w:val="21"/>
              </w:rPr>
            </w:pPr>
            <w:r>
              <w:rPr>
                <w:rFonts w:hint="eastAsia" w:ascii="宋体" w:hAnsi="宋体"/>
                <w:szCs w:val="21"/>
              </w:rPr>
              <w:t>PT2H((pgs1 + pa), tgs1)</w:t>
            </w:r>
          </w:p>
        </w:tc>
        <w:tc>
          <w:tcPr>
            <w:tcW w:w="1004" w:type="dxa"/>
            <w:shd w:val="clear" w:color="auto" w:fill="auto"/>
            <w:vAlign w:val="center"/>
          </w:tcPr>
          <w:p w14:paraId="13EA9A3E">
            <w:pPr>
              <w:spacing w:line="240" w:lineRule="auto"/>
              <w:jc w:val="center"/>
              <w:rPr>
                <w:rFonts w:ascii="宋体" w:hAnsi="宋体"/>
                <w:szCs w:val="21"/>
              </w:rPr>
            </w:pPr>
            <w:r>
              <w:rPr>
                <w:rFonts w:ascii="宋体" w:hAnsi="宋体"/>
                <w:szCs w:val="21"/>
              </w:rPr>
              <w:t>kJ/kg</w:t>
            </w:r>
          </w:p>
        </w:tc>
      </w:tr>
      <w:tr w14:paraId="64D7FB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1622A9F0">
            <w:pPr>
              <w:jc w:val="center"/>
              <w:rPr>
                <w:rFonts w:ascii="宋体" w:hAnsi="宋体" w:cs="Times New Roman"/>
                <w:szCs w:val="21"/>
              </w:rPr>
            </w:pPr>
            <w:r>
              <w:rPr>
                <w:rFonts w:hint="eastAsia" w:ascii="宋体" w:hAnsi="宋体"/>
                <w:szCs w:val="21"/>
              </w:rPr>
              <w:t>22</w:t>
            </w:r>
          </w:p>
        </w:tc>
        <w:tc>
          <w:tcPr>
            <w:tcW w:w="920" w:type="dxa"/>
            <w:shd w:val="clear" w:color="auto" w:fill="auto"/>
            <w:vAlign w:val="center"/>
          </w:tcPr>
          <w:p w14:paraId="4154EA40">
            <w:pPr>
              <w:jc w:val="center"/>
              <w:rPr>
                <w:rFonts w:ascii="宋体" w:hAnsi="宋体"/>
                <w:szCs w:val="21"/>
              </w:rPr>
            </w:pPr>
            <w:r>
              <w:rPr>
                <w:rFonts w:hint="eastAsia" w:ascii="宋体" w:hAnsi="宋体"/>
                <w:szCs w:val="21"/>
              </w:rPr>
              <w:t>hgs2</w:t>
            </w:r>
          </w:p>
        </w:tc>
        <w:tc>
          <w:tcPr>
            <w:tcW w:w="2643" w:type="dxa"/>
            <w:shd w:val="clear" w:color="auto" w:fill="auto"/>
            <w:vAlign w:val="center"/>
          </w:tcPr>
          <w:p w14:paraId="5DD20FB0">
            <w:pPr>
              <w:jc w:val="center"/>
              <w:rPr>
                <w:rFonts w:ascii="宋体" w:hAnsi="宋体"/>
                <w:szCs w:val="21"/>
              </w:rPr>
            </w:pPr>
            <w:r>
              <w:rPr>
                <w:rFonts w:hint="eastAsia" w:ascii="宋体" w:hAnsi="宋体"/>
                <w:szCs w:val="21"/>
              </w:rPr>
              <w:t>#2高加出口给水焓</w:t>
            </w:r>
          </w:p>
        </w:tc>
        <w:tc>
          <w:tcPr>
            <w:tcW w:w="3471" w:type="dxa"/>
            <w:shd w:val="clear" w:color="auto" w:fill="auto"/>
            <w:vAlign w:val="center"/>
          </w:tcPr>
          <w:p w14:paraId="5AA54185">
            <w:pPr>
              <w:jc w:val="center"/>
              <w:rPr>
                <w:rFonts w:ascii="宋体" w:hAnsi="宋体"/>
                <w:szCs w:val="21"/>
              </w:rPr>
            </w:pPr>
            <w:r>
              <w:rPr>
                <w:rFonts w:hint="eastAsia" w:ascii="宋体" w:hAnsi="宋体"/>
                <w:szCs w:val="21"/>
              </w:rPr>
              <w:t>PT2H((pgsb + pa), tgs2)</w:t>
            </w:r>
          </w:p>
        </w:tc>
        <w:tc>
          <w:tcPr>
            <w:tcW w:w="1004" w:type="dxa"/>
            <w:shd w:val="clear" w:color="auto" w:fill="auto"/>
            <w:vAlign w:val="center"/>
          </w:tcPr>
          <w:p w14:paraId="15D9E135">
            <w:pPr>
              <w:spacing w:line="240" w:lineRule="auto"/>
              <w:jc w:val="center"/>
              <w:rPr>
                <w:rFonts w:ascii="宋体" w:hAnsi="宋体"/>
                <w:szCs w:val="21"/>
              </w:rPr>
            </w:pPr>
            <w:r>
              <w:rPr>
                <w:rFonts w:ascii="宋体" w:hAnsi="宋体"/>
                <w:szCs w:val="21"/>
              </w:rPr>
              <w:t>kJ/kg</w:t>
            </w:r>
          </w:p>
        </w:tc>
      </w:tr>
      <w:tr w14:paraId="48A93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5CE9A6A1">
            <w:pPr>
              <w:jc w:val="center"/>
              <w:rPr>
                <w:rFonts w:ascii="宋体" w:hAnsi="宋体" w:cs="Times New Roman"/>
                <w:szCs w:val="21"/>
              </w:rPr>
            </w:pPr>
            <w:r>
              <w:rPr>
                <w:rFonts w:hint="eastAsia" w:ascii="宋体" w:hAnsi="宋体"/>
                <w:szCs w:val="21"/>
              </w:rPr>
              <w:t>23</w:t>
            </w:r>
          </w:p>
        </w:tc>
        <w:tc>
          <w:tcPr>
            <w:tcW w:w="920" w:type="dxa"/>
            <w:shd w:val="clear" w:color="auto" w:fill="auto"/>
            <w:vAlign w:val="center"/>
          </w:tcPr>
          <w:p w14:paraId="09472197">
            <w:pPr>
              <w:jc w:val="center"/>
              <w:rPr>
                <w:rFonts w:ascii="宋体" w:hAnsi="宋体"/>
                <w:szCs w:val="21"/>
              </w:rPr>
            </w:pPr>
            <w:r>
              <w:rPr>
                <w:rFonts w:hint="eastAsia" w:ascii="宋体" w:hAnsi="宋体"/>
                <w:szCs w:val="21"/>
              </w:rPr>
              <w:t>hgs2i</w:t>
            </w:r>
          </w:p>
        </w:tc>
        <w:tc>
          <w:tcPr>
            <w:tcW w:w="2643" w:type="dxa"/>
            <w:shd w:val="clear" w:color="auto" w:fill="auto"/>
            <w:vAlign w:val="center"/>
          </w:tcPr>
          <w:p w14:paraId="4A108FF8">
            <w:pPr>
              <w:jc w:val="center"/>
              <w:rPr>
                <w:rFonts w:ascii="宋体" w:hAnsi="宋体"/>
                <w:szCs w:val="21"/>
              </w:rPr>
            </w:pPr>
            <w:r>
              <w:rPr>
                <w:rFonts w:hint="eastAsia" w:ascii="宋体" w:hAnsi="宋体"/>
                <w:szCs w:val="21"/>
              </w:rPr>
              <w:t>#2高加进口给水焓</w:t>
            </w:r>
          </w:p>
        </w:tc>
        <w:tc>
          <w:tcPr>
            <w:tcW w:w="3471" w:type="dxa"/>
            <w:shd w:val="clear" w:color="auto" w:fill="auto"/>
            <w:vAlign w:val="center"/>
          </w:tcPr>
          <w:p w14:paraId="0BCBE131">
            <w:pPr>
              <w:jc w:val="center"/>
              <w:rPr>
                <w:rFonts w:ascii="宋体" w:hAnsi="宋体"/>
                <w:szCs w:val="21"/>
              </w:rPr>
            </w:pPr>
            <w:r>
              <w:rPr>
                <w:rFonts w:hint="eastAsia" w:ascii="宋体" w:hAnsi="宋体"/>
                <w:szCs w:val="21"/>
              </w:rPr>
              <w:t>PT2H((pgs + pa), tgs2i)</w:t>
            </w:r>
          </w:p>
        </w:tc>
        <w:tc>
          <w:tcPr>
            <w:tcW w:w="1004" w:type="dxa"/>
            <w:shd w:val="clear" w:color="auto" w:fill="auto"/>
            <w:vAlign w:val="center"/>
          </w:tcPr>
          <w:p w14:paraId="17C5AE8C">
            <w:pPr>
              <w:spacing w:line="240" w:lineRule="auto"/>
              <w:jc w:val="center"/>
              <w:rPr>
                <w:rFonts w:ascii="宋体" w:hAnsi="宋体"/>
                <w:szCs w:val="21"/>
              </w:rPr>
            </w:pPr>
            <w:r>
              <w:rPr>
                <w:rFonts w:ascii="宋体" w:hAnsi="宋体"/>
                <w:szCs w:val="21"/>
              </w:rPr>
              <w:t>kJ/kg</w:t>
            </w:r>
          </w:p>
        </w:tc>
      </w:tr>
      <w:tr w14:paraId="43DD6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0FA15E7C">
            <w:pPr>
              <w:jc w:val="center"/>
              <w:rPr>
                <w:rFonts w:ascii="宋体" w:hAnsi="宋体" w:cs="Times New Roman"/>
                <w:szCs w:val="21"/>
              </w:rPr>
            </w:pPr>
            <w:r>
              <w:rPr>
                <w:rFonts w:hint="eastAsia" w:ascii="宋体" w:hAnsi="宋体"/>
                <w:szCs w:val="21"/>
              </w:rPr>
              <w:t>24</w:t>
            </w:r>
          </w:p>
        </w:tc>
        <w:tc>
          <w:tcPr>
            <w:tcW w:w="920" w:type="dxa"/>
            <w:shd w:val="clear" w:color="auto" w:fill="auto"/>
            <w:vAlign w:val="center"/>
          </w:tcPr>
          <w:p w14:paraId="62A66BC4">
            <w:pPr>
              <w:jc w:val="center"/>
              <w:rPr>
                <w:rFonts w:ascii="宋体" w:hAnsi="宋体" w:cs="Times New Roman"/>
                <w:szCs w:val="21"/>
              </w:rPr>
            </w:pPr>
            <w:r>
              <w:rPr>
                <w:rFonts w:hint="default" w:ascii="宋体" w:hAnsi="宋体" w:cs="Times New Roman"/>
                <w:szCs w:val="21"/>
              </w:rPr>
              <w:t>hgs3</w:t>
            </w:r>
          </w:p>
        </w:tc>
        <w:tc>
          <w:tcPr>
            <w:tcW w:w="2643" w:type="dxa"/>
            <w:shd w:val="clear" w:color="auto" w:fill="auto"/>
            <w:vAlign w:val="center"/>
          </w:tcPr>
          <w:p w14:paraId="273FC74A">
            <w:pPr>
              <w:jc w:val="center"/>
              <w:rPr>
                <w:rFonts w:ascii="宋体" w:hAnsi="宋体" w:cs="Times New Roman"/>
                <w:szCs w:val="21"/>
              </w:rPr>
            </w:pPr>
            <w:r>
              <w:rPr>
                <w:rFonts w:hint="default" w:ascii="宋体" w:hAnsi="宋体" w:cs="Times New Roman"/>
                <w:szCs w:val="21"/>
              </w:rPr>
              <w:t>除氧器出口给水焓</w:t>
            </w:r>
          </w:p>
        </w:tc>
        <w:tc>
          <w:tcPr>
            <w:tcW w:w="3471" w:type="dxa"/>
            <w:shd w:val="clear" w:color="auto" w:fill="auto"/>
            <w:vAlign w:val="center"/>
          </w:tcPr>
          <w:p w14:paraId="104AC25B">
            <w:pPr>
              <w:jc w:val="center"/>
              <w:rPr>
                <w:rFonts w:ascii="宋体" w:hAnsi="宋体" w:cs="Times New Roman"/>
                <w:szCs w:val="21"/>
              </w:rPr>
            </w:pPr>
            <w:r>
              <w:rPr>
                <w:rFonts w:hint="eastAsia" w:ascii="宋体" w:hAnsi="宋体"/>
                <w:szCs w:val="21"/>
              </w:rPr>
              <w:t>T2HL(tgs3)</w:t>
            </w:r>
          </w:p>
        </w:tc>
        <w:tc>
          <w:tcPr>
            <w:tcW w:w="1004" w:type="dxa"/>
            <w:shd w:val="clear" w:color="auto" w:fill="auto"/>
            <w:vAlign w:val="center"/>
          </w:tcPr>
          <w:p w14:paraId="0459E0E9">
            <w:pPr>
              <w:spacing w:line="240" w:lineRule="auto"/>
              <w:jc w:val="center"/>
              <w:rPr>
                <w:rFonts w:ascii="宋体" w:hAnsi="宋体"/>
                <w:szCs w:val="21"/>
              </w:rPr>
            </w:pPr>
            <w:r>
              <w:rPr>
                <w:rFonts w:ascii="宋体" w:hAnsi="宋体"/>
                <w:szCs w:val="21"/>
              </w:rPr>
              <w:t>kJ/kg</w:t>
            </w:r>
          </w:p>
        </w:tc>
      </w:tr>
      <w:tr w14:paraId="7BDD27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797A8BDC">
            <w:pPr>
              <w:jc w:val="center"/>
              <w:rPr>
                <w:rFonts w:ascii="宋体" w:hAnsi="宋体" w:cs="Times New Roman"/>
                <w:szCs w:val="21"/>
              </w:rPr>
            </w:pPr>
            <w:r>
              <w:rPr>
                <w:rFonts w:hint="eastAsia" w:ascii="宋体" w:hAnsi="宋体"/>
                <w:szCs w:val="21"/>
              </w:rPr>
              <w:t>25</w:t>
            </w:r>
          </w:p>
        </w:tc>
        <w:tc>
          <w:tcPr>
            <w:tcW w:w="920" w:type="dxa"/>
            <w:shd w:val="clear" w:color="auto" w:fill="auto"/>
            <w:vAlign w:val="center"/>
          </w:tcPr>
          <w:p w14:paraId="0A15BB54">
            <w:pPr>
              <w:jc w:val="center"/>
              <w:rPr>
                <w:rFonts w:ascii="宋体" w:hAnsi="宋体" w:cs="Times New Roman"/>
                <w:szCs w:val="21"/>
              </w:rPr>
            </w:pPr>
            <w:r>
              <w:rPr>
                <w:rFonts w:hint="default" w:ascii="宋体" w:hAnsi="宋体" w:cs="Times New Roman"/>
                <w:szCs w:val="21"/>
              </w:rPr>
              <w:t>hss1</w:t>
            </w:r>
          </w:p>
        </w:tc>
        <w:tc>
          <w:tcPr>
            <w:tcW w:w="2643" w:type="dxa"/>
            <w:shd w:val="clear" w:color="auto" w:fill="auto"/>
            <w:vAlign w:val="center"/>
          </w:tcPr>
          <w:p w14:paraId="03D5BA95">
            <w:pPr>
              <w:jc w:val="center"/>
              <w:rPr>
                <w:rFonts w:ascii="宋体" w:hAnsi="宋体" w:cs="Times New Roman"/>
                <w:szCs w:val="21"/>
              </w:rPr>
            </w:pPr>
            <w:r>
              <w:rPr>
                <w:rFonts w:hint="eastAsia" w:ascii="宋体" w:hAnsi="宋体"/>
                <w:szCs w:val="21"/>
              </w:rPr>
              <w:t>#1高加疏水焓</w:t>
            </w:r>
          </w:p>
        </w:tc>
        <w:tc>
          <w:tcPr>
            <w:tcW w:w="3471" w:type="dxa"/>
            <w:shd w:val="clear" w:color="auto" w:fill="auto"/>
            <w:vAlign w:val="center"/>
          </w:tcPr>
          <w:p w14:paraId="2F7091CE">
            <w:pPr>
              <w:jc w:val="center"/>
              <w:rPr>
                <w:rFonts w:ascii="宋体" w:hAnsi="宋体" w:cs="Times New Roman"/>
                <w:szCs w:val="21"/>
              </w:rPr>
            </w:pPr>
            <w:r>
              <w:rPr>
                <w:rFonts w:hint="eastAsia" w:ascii="宋体" w:hAnsi="宋体"/>
                <w:szCs w:val="21"/>
              </w:rPr>
              <w:t>T2HL(tss1)</w:t>
            </w:r>
          </w:p>
        </w:tc>
        <w:tc>
          <w:tcPr>
            <w:tcW w:w="1004" w:type="dxa"/>
            <w:shd w:val="clear" w:color="auto" w:fill="auto"/>
            <w:vAlign w:val="center"/>
          </w:tcPr>
          <w:p w14:paraId="2B47B900">
            <w:pPr>
              <w:spacing w:line="240" w:lineRule="auto"/>
              <w:jc w:val="center"/>
              <w:rPr>
                <w:rFonts w:ascii="宋体" w:hAnsi="宋体"/>
                <w:szCs w:val="21"/>
              </w:rPr>
            </w:pPr>
            <w:r>
              <w:rPr>
                <w:rFonts w:ascii="宋体" w:hAnsi="宋体"/>
                <w:szCs w:val="21"/>
              </w:rPr>
              <w:t>kJ/kg</w:t>
            </w:r>
          </w:p>
        </w:tc>
      </w:tr>
      <w:tr w14:paraId="58247F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34ED745B">
            <w:pPr>
              <w:jc w:val="center"/>
              <w:rPr>
                <w:rFonts w:ascii="宋体" w:hAnsi="宋体" w:cs="Times New Roman"/>
                <w:szCs w:val="21"/>
              </w:rPr>
            </w:pPr>
            <w:r>
              <w:rPr>
                <w:rFonts w:hint="eastAsia" w:ascii="宋体" w:hAnsi="宋体"/>
                <w:szCs w:val="21"/>
              </w:rPr>
              <w:t>26</w:t>
            </w:r>
          </w:p>
        </w:tc>
        <w:tc>
          <w:tcPr>
            <w:tcW w:w="920" w:type="dxa"/>
            <w:shd w:val="clear" w:color="auto" w:fill="auto"/>
            <w:vAlign w:val="center"/>
          </w:tcPr>
          <w:p w14:paraId="1876B4D6">
            <w:pPr>
              <w:jc w:val="center"/>
              <w:rPr>
                <w:rFonts w:ascii="宋体" w:hAnsi="宋体"/>
                <w:szCs w:val="21"/>
              </w:rPr>
            </w:pPr>
            <w:r>
              <w:rPr>
                <w:rFonts w:hint="eastAsia" w:ascii="宋体" w:hAnsi="宋体"/>
                <w:szCs w:val="21"/>
              </w:rPr>
              <w:t>hss2</w:t>
            </w:r>
          </w:p>
        </w:tc>
        <w:tc>
          <w:tcPr>
            <w:tcW w:w="2643" w:type="dxa"/>
            <w:shd w:val="clear" w:color="auto" w:fill="auto"/>
            <w:vAlign w:val="center"/>
          </w:tcPr>
          <w:p w14:paraId="2B0E2A20">
            <w:pPr>
              <w:jc w:val="center"/>
              <w:rPr>
                <w:rFonts w:ascii="宋体" w:hAnsi="宋体"/>
                <w:szCs w:val="21"/>
              </w:rPr>
            </w:pPr>
            <w:r>
              <w:rPr>
                <w:rFonts w:hint="eastAsia" w:ascii="宋体" w:hAnsi="宋体"/>
                <w:szCs w:val="21"/>
              </w:rPr>
              <w:t>#2高加疏水焓</w:t>
            </w:r>
          </w:p>
        </w:tc>
        <w:tc>
          <w:tcPr>
            <w:tcW w:w="3471" w:type="dxa"/>
            <w:shd w:val="clear" w:color="auto" w:fill="auto"/>
            <w:vAlign w:val="center"/>
          </w:tcPr>
          <w:p w14:paraId="38AD8F18">
            <w:pPr>
              <w:jc w:val="center"/>
              <w:rPr>
                <w:rFonts w:ascii="宋体" w:hAnsi="宋体"/>
                <w:szCs w:val="21"/>
              </w:rPr>
            </w:pPr>
            <w:r>
              <w:rPr>
                <w:rFonts w:hint="eastAsia" w:ascii="宋体" w:hAnsi="宋体"/>
                <w:szCs w:val="21"/>
              </w:rPr>
              <w:t>T2HL(tss2)</w:t>
            </w:r>
          </w:p>
        </w:tc>
        <w:tc>
          <w:tcPr>
            <w:tcW w:w="1004" w:type="dxa"/>
            <w:shd w:val="clear" w:color="auto" w:fill="auto"/>
            <w:vAlign w:val="center"/>
          </w:tcPr>
          <w:p w14:paraId="0A01C90D">
            <w:pPr>
              <w:spacing w:line="240" w:lineRule="auto"/>
              <w:jc w:val="center"/>
              <w:rPr>
                <w:rFonts w:ascii="宋体" w:hAnsi="宋体"/>
                <w:szCs w:val="21"/>
              </w:rPr>
            </w:pPr>
            <w:r>
              <w:rPr>
                <w:rFonts w:ascii="宋体" w:hAnsi="宋体"/>
                <w:szCs w:val="21"/>
              </w:rPr>
              <w:t>kJ/kg</w:t>
            </w:r>
          </w:p>
        </w:tc>
      </w:tr>
      <w:tr w14:paraId="36FCB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27CBB2C7">
            <w:pPr>
              <w:jc w:val="center"/>
              <w:rPr>
                <w:rFonts w:ascii="宋体" w:hAnsi="宋体" w:cs="Times New Roman"/>
                <w:szCs w:val="21"/>
              </w:rPr>
            </w:pPr>
            <w:r>
              <w:rPr>
                <w:rFonts w:hint="eastAsia" w:ascii="宋体" w:hAnsi="宋体"/>
                <w:szCs w:val="21"/>
              </w:rPr>
              <w:t>27</w:t>
            </w:r>
          </w:p>
        </w:tc>
        <w:tc>
          <w:tcPr>
            <w:tcW w:w="920" w:type="dxa"/>
            <w:shd w:val="clear" w:color="auto" w:fill="auto"/>
            <w:vAlign w:val="center"/>
          </w:tcPr>
          <w:p w14:paraId="22734834">
            <w:pPr>
              <w:jc w:val="center"/>
              <w:rPr>
                <w:rFonts w:ascii="宋体" w:hAnsi="宋体" w:cs="Times New Roman"/>
                <w:szCs w:val="21"/>
              </w:rPr>
            </w:pPr>
            <w:r>
              <w:rPr>
                <w:rFonts w:hint="default" w:ascii="宋体" w:hAnsi="宋体" w:cs="Times New Roman"/>
                <w:szCs w:val="21"/>
              </w:rPr>
              <w:t>hv</w:t>
            </w:r>
          </w:p>
        </w:tc>
        <w:tc>
          <w:tcPr>
            <w:tcW w:w="2643" w:type="dxa"/>
            <w:shd w:val="clear" w:color="auto" w:fill="auto"/>
            <w:vAlign w:val="center"/>
          </w:tcPr>
          <w:p w14:paraId="245EDB9D">
            <w:pPr>
              <w:jc w:val="center"/>
              <w:rPr>
                <w:rFonts w:ascii="宋体" w:hAnsi="宋体" w:cs="Times New Roman"/>
                <w:szCs w:val="21"/>
              </w:rPr>
            </w:pPr>
            <w:r>
              <w:rPr>
                <w:rFonts w:hint="default" w:ascii="宋体" w:hAnsi="宋体" w:cs="Times New Roman"/>
                <w:szCs w:val="21"/>
              </w:rPr>
              <w:t>凝汽器凝结水焓</w:t>
            </w:r>
          </w:p>
        </w:tc>
        <w:tc>
          <w:tcPr>
            <w:tcW w:w="3471" w:type="dxa"/>
            <w:shd w:val="clear" w:color="auto" w:fill="auto"/>
            <w:vAlign w:val="center"/>
          </w:tcPr>
          <w:p w14:paraId="1AD06C8E">
            <w:pPr>
              <w:jc w:val="center"/>
              <w:rPr>
                <w:rFonts w:ascii="宋体" w:hAnsi="宋体"/>
                <w:szCs w:val="21"/>
              </w:rPr>
            </w:pPr>
            <w:r>
              <w:rPr>
                <w:rFonts w:hint="eastAsia" w:ascii="宋体" w:hAnsi="宋体"/>
                <w:szCs w:val="21"/>
              </w:rPr>
              <w:t>T2HL(tw)</w:t>
            </w:r>
          </w:p>
        </w:tc>
        <w:tc>
          <w:tcPr>
            <w:tcW w:w="1004" w:type="dxa"/>
            <w:shd w:val="clear" w:color="auto" w:fill="auto"/>
            <w:vAlign w:val="center"/>
          </w:tcPr>
          <w:p w14:paraId="248640B3">
            <w:pPr>
              <w:spacing w:line="240" w:lineRule="auto"/>
              <w:jc w:val="center"/>
              <w:rPr>
                <w:rFonts w:ascii="宋体" w:hAnsi="宋体"/>
                <w:szCs w:val="21"/>
              </w:rPr>
            </w:pPr>
            <w:r>
              <w:rPr>
                <w:rFonts w:ascii="宋体" w:hAnsi="宋体"/>
                <w:szCs w:val="21"/>
              </w:rPr>
              <w:t>kJ/kg</w:t>
            </w:r>
          </w:p>
        </w:tc>
      </w:tr>
      <w:tr w14:paraId="3E54B5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257157B8">
            <w:pPr>
              <w:jc w:val="center"/>
              <w:rPr>
                <w:rFonts w:ascii="宋体" w:hAnsi="宋体" w:cs="Times New Roman"/>
                <w:szCs w:val="21"/>
              </w:rPr>
            </w:pPr>
            <w:r>
              <w:rPr>
                <w:rFonts w:hint="eastAsia" w:ascii="宋体" w:hAnsi="宋体"/>
                <w:szCs w:val="21"/>
              </w:rPr>
              <w:t>28</w:t>
            </w:r>
          </w:p>
        </w:tc>
        <w:tc>
          <w:tcPr>
            <w:tcW w:w="920" w:type="dxa"/>
            <w:shd w:val="clear" w:color="auto" w:fill="auto"/>
            <w:vAlign w:val="center"/>
          </w:tcPr>
          <w:p w14:paraId="3B5B21A6">
            <w:pPr>
              <w:jc w:val="center"/>
              <w:rPr>
                <w:rFonts w:ascii="宋体" w:hAnsi="宋体"/>
                <w:szCs w:val="21"/>
              </w:rPr>
            </w:pPr>
            <w:r>
              <w:rPr>
                <w:rFonts w:hint="eastAsia" w:ascii="宋体" w:hAnsi="宋体"/>
                <w:szCs w:val="21"/>
              </w:rPr>
              <w:t>hpw</w:t>
            </w:r>
          </w:p>
        </w:tc>
        <w:tc>
          <w:tcPr>
            <w:tcW w:w="2643" w:type="dxa"/>
            <w:shd w:val="clear" w:color="auto" w:fill="auto"/>
            <w:vAlign w:val="center"/>
          </w:tcPr>
          <w:p w14:paraId="7E55B417">
            <w:pPr>
              <w:jc w:val="center"/>
              <w:rPr>
                <w:rFonts w:ascii="宋体" w:hAnsi="宋体"/>
                <w:szCs w:val="21"/>
              </w:rPr>
            </w:pPr>
            <w:r>
              <w:rPr>
                <w:rFonts w:hint="default" w:ascii="宋体" w:hAnsi="宋体"/>
                <w:szCs w:val="21"/>
              </w:rPr>
              <w:t>排污水焓</w:t>
            </w:r>
          </w:p>
        </w:tc>
        <w:tc>
          <w:tcPr>
            <w:tcW w:w="3471" w:type="dxa"/>
            <w:shd w:val="clear" w:color="auto" w:fill="auto"/>
            <w:vAlign w:val="center"/>
          </w:tcPr>
          <w:p w14:paraId="3069385F">
            <w:pPr>
              <w:jc w:val="center"/>
              <w:rPr>
                <w:rFonts w:ascii="宋体" w:hAnsi="宋体" w:cs="Times New Roman"/>
                <w:szCs w:val="21"/>
              </w:rPr>
            </w:pPr>
            <w:r>
              <w:rPr>
                <w:rFonts w:hint="eastAsia" w:ascii="宋体" w:hAnsi="宋体"/>
                <w:szCs w:val="21"/>
              </w:rPr>
              <w:t>P2HL(pqb + pa)</w:t>
            </w:r>
          </w:p>
        </w:tc>
        <w:tc>
          <w:tcPr>
            <w:tcW w:w="1004" w:type="dxa"/>
            <w:shd w:val="clear" w:color="auto" w:fill="auto"/>
            <w:vAlign w:val="center"/>
          </w:tcPr>
          <w:p w14:paraId="7BDB5A31">
            <w:pPr>
              <w:spacing w:line="240" w:lineRule="auto"/>
              <w:jc w:val="center"/>
              <w:rPr>
                <w:rFonts w:ascii="宋体" w:hAnsi="宋体"/>
                <w:szCs w:val="21"/>
              </w:rPr>
            </w:pPr>
            <w:r>
              <w:rPr>
                <w:rFonts w:ascii="宋体" w:hAnsi="宋体"/>
                <w:szCs w:val="21"/>
              </w:rPr>
              <w:t>kJ/kg</w:t>
            </w:r>
          </w:p>
        </w:tc>
      </w:tr>
      <w:tr w14:paraId="79C692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655DD433">
            <w:pPr>
              <w:jc w:val="center"/>
              <w:rPr>
                <w:rFonts w:ascii="宋体" w:hAnsi="宋体" w:cs="Times New Roman"/>
                <w:szCs w:val="21"/>
              </w:rPr>
            </w:pPr>
            <w:r>
              <w:rPr>
                <w:rFonts w:hint="eastAsia" w:ascii="宋体" w:hAnsi="宋体"/>
                <w:szCs w:val="21"/>
              </w:rPr>
              <w:t>29</w:t>
            </w:r>
          </w:p>
        </w:tc>
        <w:tc>
          <w:tcPr>
            <w:tcW w:w="920" w:type="dxa"/>
            <w:shd w:val="clear" w:color="auto" w:fill="auto"/>
            <w:vAlign w:val="center"/>
          </w:tcPr>
          <w:p w14:paraId="420A0030">
            <w:pPr>
              <w:jc w:val="center"/>
              <w:rPr>
                <w:rFonts w:ascii="宋体" w:hAnsi="宋体"/>
                <w:szCs w:val="21"/>
              </w:rPr>
            </w:pPr>
            <w:r>
              <w:rPr>
                <w:rFonts w:hint="eastAsia" w:ascii="宋体" w:hAnsi="宋体"/>
                <w:szCs w:val="21"/>
              </w:rPr>
              <w:t>h0</w:t>
            </w:r>
          </w:p>
        </w:tc>
        <w:tc>
          <w:tcPr>
            <w:tcW w:w="2643" w:type="dxa"/>
            <w:shd w:val="clear" w:color="auto" w:fill="auto"/>
            <w:vAlign w:val="center"/>
          </w:tcPr>
          <w:p w14:paraId="23A6D36C">
            <w:pPr>
              <w:jc w:val="center"/>
              <w:rPr>
                <w:rFonts w:ascii="宋体" w:hAnsi="宋体"/>
                <w:szCs w:val="21"/>
              </w:rPr>
            </w:pPr>
            <w:r>
              <w:rPr>
                <w:rFonts w:hint="default" w:ascii="宋体" w:hAnsi="宋体"/>
                <w:szCs w:val="21"/>
              </w:rPr>
              <w:t>主蒸汽焓</w:t>
            </w:r>
          </w:p>
        </w:tc>
        <w:tc>
          <w:tcPr>
            <w:tcW w:w="3471" w:type="dxa"/>
            <w:shd w:val="clear" w:color="auto" w:fill="auto"/>
            <w:vAlign w:val="center"/>
          </w:tcPr>
          <w:p w14:paraId="08EAC935">
            <w:pPr>
              <w:jc w:val="center"/>
              <w:rPr>
                <w:rFonts w:ascii="宋体" w:hAnsi="宋体" w:cs="Times New Roman"/>
                <w:szCs w:val="21"/>
              </w:rPr>
            </w:pPr>
            <w:r>
              <w:rPr>
                <w:rFonts w:hint="default" w:ascii="宋体" w:hAnsi="宋体" w:cs="Times New Roman"/>
                <w:szCs w:val="21"/>
              </w:rPr>
              <w:t>PT2H(p0 + pa, t0)</w:t>
            </w:r>
          </w:p>
        </w:tc>
        <w:tc>
          <w:tcPr>
            <w:tcW w:w="1004" w:type="dxa"/>
            <w:shd w:val="clear" w:color="auto" w:fill="auto"/>
            <w:vAlign w:val="center"/>
          </w:tcPr>
          <w:p w14:paraId="37D780D0">
            <w:pPr>
              <w:spacing w:line="240" w:lineRule="auto"/>
              <w:jc w:val="center"/>
              <w:rPr>
                <w:rFonts w:ascii="宋体" w:hAnsi="宋体"/>
                <w:szCs w:val="21"/>
              </w:rPr>
            </w:pPr>
            <w:r>
              <w:rPr>
                <w:rFonts w:ascii="宋体" w:hAnsi="宋体"/>
                <w:szCs w:val="21"/>
              </w:rPr>
              <w:t>kJ/kg</w:t>
            </w:r>
          </w:p>
        </w:tc>
      </w:tr>
      <w:tr w14:paraId="6ED380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7052FD17">
            <w:pPr>
              <w:jc w:val="center"/>
              <w:rPr>
                <w:rFonts w:ascii="宋体" w:hAnsi="宋体" w:cs="Times New Roman"/>
                <w:szCs w:val="21"/>
              </w:rPr>
            </w:pPr>
            <w:r>
              <w:rPr>
                <w:rFonts w:hint="eastAsia" w:ascii="宋体" w:hAnsi="宋体"/>
                <w:szCs w:val="21"/>
              </w:rPr>
              <w:t>30</w:t>
            </w:r>
          </w:p>
        </w:tc>
        <w:tc>
          <w:tcPr>
            <w:tcW w:w="920" w:type="dxa"/>
            <w:shd w:val="clear" w:color="auto" w:fill="auto"/>
            <w:vAlign w:val="center"/>
          </w:tcPr>
          <w:p w14:paraId="5B22D289">
            <w:pPr>
              <w:jc w:val="center"/>
              <w:rPr>
                <w:rFonts w:ascii="宋体" w:hAnsi="宋体"/>
                <w:szCs w:val="21"/>
              </w:rPr>
            </w:pPr>
            <w:r>
              <w:rPr>
                <w:rFonts w:hint="default" w:ascii="宋体" w:hAnsi="宋体"/>
                <w:szCs w:val="21"/>
              </w:rPr>
              <w:t>hzr0</w:t>
            </w:r>
          </w:p>
        </w:tc>
        <w:tc>
          <w:tcPr>
            <w:tcW w:w="2643" w:type="dxa"/>
            <w:shd w:val="clear" w:color="auto" w:fill="auto"/>
            <w:vAlign w:val="center"/>
          </w:tcPr>
          <w:p w14:paraId="6FF00362">
            <w:pPr>
              <w:jc w:val="center"/>
              <w:rPr>
                <w:rFonts w:ascii="宋体" w:hAnsi="宋体"/>
                <w:szCs w:val="21"/>
              </w:rPr>
            </w:pPr>
            <w:r>
              <w:rPr>
                <w:rFonts w:hint="default" w:ascii="宋体" w:hAnsi="宋体"/>
                <w:szCs w:val="21"/>
              </w:rPr>
              <w:t>高压缸排汽焓</w:t>
            </w:r>
          </w:p>
        </w:tc>
        <w:tc>
          <w:tcPr>
            <w:tcW w:w="3471" w:type="dxa"/>
            <w:shd w:val="clear" w:color="auto" w:fill="auto"/>
            <w:vAlign w:val="center"/>
          </w:tcPr>
          <w:p w14:paraId="14418664">
            <w:pPr>
              <w:jc w:val="center"/>
              <w:rPr>
                <w:rFonts w:ascii="宋体" w:hAnsi="宋体" w:cs="Times New Roman"/>
                <w:szCs w:val="21"/>
              </w:rPr>
            </w:pPr>
            <w:r>
              <w:rPr>
                <w:rFonts w:hint="default" w:ascii="宋体" w:hAnsi="宋体" w:cs="Times New Roman"/>
                <w:szCs w:val="21"/>
              </w:rPr>
              <w:t>PT2H(pzr0 + pa, tzr0)</w:t>
            </w:r>
          </w:p>
        </w:tc>
        <w:tc>
          <w:tcPr>
            <w:tcW w:w="1004" w:type="dxa"/>
            <w:shd w:val="clear" w:color="auto" w:fill="auto"/>
            <w:vAlign w:val="center"/>
          </w:tcPr>
          <w:p w14:paraId="7C92A6A4">
            <w:pPr>
              <w:spacing w:line="240" w:lineRule="auto"/>
              <w:jc w:val="center"/>
              <w:rPr>
                <w:rFonts w:ascii="宋体" w:hAnsi="宋体"/>
                <w:szCs w:val="21"/>
              </w:rPr>
            </w:pPr>
            <w:r>
              <w:rPr>
                <w:rFonts w:ascii="宋体" w:hAnsi="宋体"/>
                <w:szCs w:val="21"/>
              </w:rPr>
              <w:t>kJ/kg</w:t>
            </w:r>
          </w:p>
        </w:tc>
      </w:tr>
      <w:tr w14:paraId="65443B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00DD9698">
            <w:pPr>
              <w:jc w:val="center"/>
              <w:rPr>
                <w:rFonts w:ascii="宋体" w:hAnsi="宋体" w:cs="Times New Roman"/>
                <w:szCs w:val="21"/>
              </w:rPr>
            </w:pPr>
            <w:r>
              <w:rPr>
                <w:rFonts w:hint="eastAsia" w:ascii="宋体" w:hAnsi="宋体"/>
                <w:szCs w:val="21"/>
              </w:rPr>
              <w:t>31</w:t>
            </w:r>
          </w:p>
        </w:tc>
        <w:tc>
          <w:tcPr>
            <w:tcW w:w="920" w:type="dxa"/>
            <w:shd w:val="clear" w:color="auto" w:fill="auto"/>
            <w:vAlign w:val="center"/>
          </w:tcPr>
          <w:p w14:paraId="794C81EC">
            <w:pPr>
              <w:jc w:val="center"/>
              <w:rPr>
                <w:rFonts w:ascii="宋体" w:hAnsi="宋体"/>
                <w:szCs w:val="21"/>
              </w:rPr>
            </w:pPr>
            <w:r>
              <w:rPr>
                <w:rFonts w:hint="default" w:ascii="宋体" w:hAnsi="宋体"/>
                <w:szCs w:val="21"/>
              </w:rPr>
              <w:t>hzr1</w:t>
            </w:r>
          </w:p>
        </w:tc>
        <w:tc>
          <w:tcPr>
            <w:tcW w:w="2643" w:type="dxa"/>
            <w:shd w:val="clear" w:color="auto" w:fill="auto"/>
            <w:vAlign w:val="center"/>
          </w:tcPr>
          <w:p w14:paraId="36BB2685">
            <w:pPr>
              <w:jc w:val="center"/>
              <w:rPr>
                <w:rFonts w:ascii="宋体" w:hAnsi="宋体"/>
                <w:szCs w:val="21"/>
              </w:rPr>
            </w:pPr>
            <w:r>
              <w:rPr>
                <w:rFonts w:hint="default" w:ascii="宋体" w:hAnsi="宋体"/>
                <w:szCs w:val="21"/>
              </w:rPr>
              <w:t>再热器进口蒸汽焓</w:t>
            </w:r>
          </w:p>
        </w:tc>
        <w:tc>
          <w:tcPr>
            <w:tcW w:w="3471" w:type="dxa"/>
            <w:shd w:val="clear" w:color="auto" w:fill="auto"/>
            <w:vAlign w:val="center"/>
          </w:tcPr>
          <w:p w14:paraId="2BFE63E1">
            <w:pPr>
              <w:jc w:val="center"/>
              <w:rPr>
                <w:rFonts w:ascii="宋体" w:hAnsi="宋体"/>
                <w:szCs w:val="21"/>
              </w:rPr>
            </w:pPr>
            <w:r>
              <w:rPr>
                <w:rFonts w:hint="default" w:ascii="宋体" w:hAnsi="宋体" w:cs="Times New Roman"/>
                <w:szCs w:val="21"/>
              </w:rPr>
              <w:t>PT2H(pzr1 + pa, tzr1)</w:t>
            </w:r>
          </w:p>
        </w:tc>
        <w:tc>
          <w:tcPr>
            <w:tcW w:w="1004" w:type="dxa"/>
            <w:shd w:val="clear" w:color="auto" w:fill="auto"/>
            <w:vAlign w:val="center"/>
          </w:tcPr>
          <w:p w14:paraId="04A9737D">
            <w:pPr>
              <w:spacing w:line="240" w:lineRule="auto"/>
              <w:jc w:val="center"/>
              <w:rPr>
                <w:rFonts w:ascii="宋体" w:hAnsi="宋体"/>
                <w:szCs w:val="21"/>
              </w:rPr>
            </w:pPr>
            <w:r>
              <w:rPr>
                <w:rFonts w:ascii="宋体" w:hAnsi="宋体"/>
                <w:szCs w:val="21"/>
              </w:rPr>
              <w:t>kJ/kg</w:t>
            </w:r>
          </w:p>
        </w:tc>
      </w:tr>
      <w:tr w14:paraId="34A5F4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236BB102">
            <w:pPr>
              <w:jc w:val="center"/>
              <w:rPr>
                <w:rFonts w:ascii="宋体" w:hAnsi="宋体" w:cs="Times New Roman"/>
                <w:szCs w:val="21"/>
              </w:rPr>
            </w:pPr>
            <w:r>
              <w:rPr>
                <w:rFonts w:hint="eastAsia" w:ascii="宋体" w:hAnsi="宋体"/>
                <w:szCs w:val="21"/>
              </w:rPr>
              <w:t>32</w:t>
            </w:r>
          </w:p>
        </w:tc>
        <w:tc>
          <w:tcPr>
            <w:tcW w:w="920" w:type="dxa"/>
            <w:shd w:val="clear" w:color="auto" w:fill="auto"/>
            <w:vAlign w:val="center"/>
          </w:tcPr>
          <w:p w14:paraId="7E2A0081">
            <w:pPr>
              <w:jc w:val="center"/>
              <w:rPr>
                <w:rFonts w:ascii="宋体" w:hAnsi="宋体"/>
                <w:szCs w:val="21"/>
              </w:rPr>
            </w:pPr>
            <w:r>
              <w:rPr>
                <w:rFonts w:hint="default" w:ascii="宋体" w:hAnsi="宋体"/>
                <w:szCs w:val="21"/>
              </w:rPr>
              <w:t>hzr2</w:t>
            </w:r>
          </w:p>
        </w:tc>
        <w:tc>
          <w:tcPr>
            <w:tcW w:w="2643" w:type="dxa"/>
            <w:shd w:val="clear" w:color="auto" w:fill="auto"/>
            <w:vAlign w:val="center"/>
          </w:tcPr>
          <w:p w14:paraId="46953659">
            <w:pPr>
              <w:jc w:val="center"/>
              <w:rPr>
                <w:rFonts w:ascii="宋体" w:hAnsi="宋体"/>
                <w:szCs w:val="21"/>
              </w:rPr>
            </w:pPr>
            <w:r>
              <w:rPr>
                <w:rFonts w:hint="default" w:ascii="宋体" w:hAnsi="宋体"/>
                <w:szCs w:val="21"/>
              </w:rPr>
              <w:t>再热器出口蒸汽焓</w:t>
            </w:r>
          </w:p>
        </w:tc>
        <w:tc>
          <w:tcPr>
            <w:tcW w:w="3471" w:type="dxa"/>
            <w:shd w:val="clear" w:color="auto" w:fill="auto"/>
            <w:vAlign w:val="center"/>
          </w:tcPr>
          <w:p w14:paraId="08491F1F">
            <w:pPr>
              <w:jc w:val="center"/>
              <w:rPr>
                <w:rFonts w:ascii="宋体" w:hAnsi="宋体" w:cs="Times New Roman"/>
                <w:szCs w:val="21"/>
              </w:rPr>
            </w:pPr>
            <w:r>
              <w:rPr>
                <w:rFonts w:hint="default" w:ascii="宋体" w:hAnsi="宋体" w:cs="Times New Roman"/>
                <w:szCs w:val="21"/>
              </w:rPr>
              <w:t>PT2H(pzr2 + pa, tzr2)</w:t>
            </w:r>
          </w:p>
        </w:tc>
        <w:tc>
          <w:tcPr>
            <w:tcW w:w="1004" w:type="dxa"/>
            <w:shd w:val="clear" w:color="auto" w:fill="auto"/>
            <w:vAlign w:val="center"/>
          </w:tcPr>
          <w:p w14:paraId="164ECBC9">
            <w:pPr>
              <w:spacing w:line="240" w:lineRule="auto"/>
              <w:jc w:val="center"/>
              <w:rPr>
                <w:rFonts w:ascii="宋体" w:hAnsi="宋体"/>
                <w:szCs w:val="21"/>
              </w:rPr>
            </w:pPr>
            <w:r>
              <w:rPr>
                <w:rFonts w:ascii="宋体" w:hAnsi="宋体"/>
                <w:szCs w:val="21"/>
              </w:rPr>
              <w:t>kJ/kg</w:t>
            </w:r>
          </w:p>
        </w:tc>
      </w:tr>
      <w:tr w14:paraId="7E19CF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3E053EF4">
            <w:pPr>
              <w:jc w:val="center"/>
              <w:rPr>
                <w:rFonts w:ascii="宋体" w:hAnsi="宋体" w:cs="Times New Roman"/>
                <w:szCs w:val="21"/>
              </w:rPr>
            </w:pPr>
            <w:r>
              <w:rPr>
                <w:rFonts w:hint="eastAsia" w:ascii="宋体" w:hAnsi="宋体"/>
                <w:szCs w:val="21"/>
              </w:rPr>
              <w:t>33</w:t>
            </w:r>
          </w:p>
        </w:tc>
        <w:tc>
          <w:tcPr>
            <w:tcW w:w="920" w:type="dxa"/>
            <w:shd w:val="clear" w:color="auto" w:fill="auto"/>
            <w:vAlign w:val="center"/>
          </w:tcPr>
          <w:p w14:paraId="7DC43122">
            <w:pPr>
              <w:jc w:val="center"/>
              <w:rPr>
                <w:rFonts w:ascii="宋体" w:hAnsi="宋体"/>
                <w:szCs w:val="21"/>
              </w:rPr>
            </w:pPr>
            <w:r>
              <w:rPr>
                <w:rFonts w:hint="default" w:ascii="宋体" w:hAnsi="宋体"/>
                <w:szCs w:val="21"/>
              </w:rPr>
              <w:t>hzr3</w:t>
            </w:r>
          </w:p>
        </w:tc>
        <w:tc>
          <w:tcPr>
            <w:tcW w:w="2643" w:type="dxa"/>
            <w:shd w:val="clear" w:color="auto" w:fill="auto"/>
            <w:vAlign w:val="center"/>
          </w:tcPr>
          <w:p w14:paraId="3A7EB15A">
            <w:pPr>
              <w:jc w:val="center"/>
              <w:rPr>
                <w:rFonts w:ascii="宋体" w:hAnsi="宋体"/>
                <w:szCs w:val="21"/>
              </w:rPr>
            </w:pPr>
            <w:r>
              <w:rPr>
                <w:rFonts w:hint="default" w:ascii="宋体" w:hAnsi="宋体"/>
                <w:szCs w:val="21"/>
              </w:rPr>
              <w:t>中压缸进汽焓</w:t>
            </w:r>
          </w:p>
        </w:tc>
        <w:tc>
          <w:tcPr>
            <w:tcW w:w="3471" w:type="dxa"/>
            <w:shd w:val="clear" w:color="auto" w:fill="auto"/>
            <w:vAlign w:val="center"/>
          </w:tcPr>
          <w:p w14:paraId="0A602598">
            <w:pPr>
              <w:jc w:val="center"/>
              <w:rPr>
                <w:rFonts w:ascii="宋体" w:hAnsi="宋体" w:cs="Times New Roman"/>
                <w:szCs w:val="21"/>
              </w:rPr>
            </w:pPr>
            <w:r>
              <w:rPr>
                <w:rFonts w:hint="default" w:ascii="宋体" w:hAnsi="宋体" w:cs="Times New Roman"/>
                <w:szCs w:val="21"/>
              </w:rPr>
              <w:t>hzr2</w:t>
            </w:r>
          </w:p>
        </w:tc>
        <w:tc>
          <w:tcPr>
            <w:tcW w:w="1004" w:type="dxa"/>
            <w:shd w:val="clear" w:color="auto" w:fill="auto"/>
            <w:vAlign w:val="center"/>
          </w:tcPr>
          <w:p w14:paraId="1E042F0E">
            <w:pPr>
              <w:spacing w:line="240" w:lineRule="auto"/>
              <w:jc w:val="center"/>
              <w:rPr>
                <w:rFonts w:ascii="宋体" w:hAnsi="宋体"/>
                <w:szCs w:val="21"/>
              </w:rPr>
            </w:pPr>
            <w:r>
              <w:rPr>
                <w:rFonts w:ascii="宋体" w:hAnsi="宋体"/>
                <w:szCs w:val="21"/>
              </w:rPr>
              <w:t>kJ/kg</w:t>
            </w:r>
          </w:p>
        </w:tc>
      </w:tr>
      <w:tr w14:paraId="1954A1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69DDBEE7">
            <w:pPr>
              <w:jc w:val="center"/>
              <w:rPr>
                <w:rFonts w:ascii="宋体" w:hAnsi="宋体" w:cs="Times New Roman"/>
                <w:szCs w:val="21"/>
              </w:rPr>
            </w:pPr>
            <w:r>
              <w:rPr>
                <w:rFonts w:hint="eastAsia" w:ascii="宋体" w:hAnsi="宋体"/>
                <w:szCs w:val="21"/>
              </w:rPr>
              <w:t>34</w:t>
            </w:r>
          </w:p>
        </w:tc>
        <w:tc>
          <w:tcPr>
            <w:tcW w:w="920" w:type="dxa"/>
            <w:shd w:val="clear" w:color="auto" w:fill="auto"/>
            <w:vAlign w:val="center"/>
          </w:tcPr>
          <w:p w14:paraId="083F4C8C">
            <w:pPr>
              <w:jc w:val="center"/>
              <w:rPr>
                <w:rFonts w:ascii="宋体" w:hAnsi="宋体"/>
                <w:szCs w:val="21"/>
              </w:rPr>
            </w:pPr>
            <w:r>
              <w:rPr>
                <w:rFonts w:hint="default" w:ascii="宋体" w:hAnsi="宋体"/>
                <w:szCs w:val="21"/>
              </w:rPr>
              <w:t>hzp</w:t>
            </w:r>
          </w:p>
        </w:tc>
        <w:tc>
          <w:tcPr>
            <w:tcW w:w="2643" w:type="dxa"/>
            <w:shd w:val="clear" w:color="auto" w:fill="auto"/>
            <w:vAlign w:val="center"/>
          </w:tcPr>
          <w:p w14:paraId="60D92D3E">
            <w:pPr>
              <w:jc w:val="center"/>
              <w:rPr>
                <w:rFonts w:ascii="宋体" w:hAnsi="宋体"/>
                <w:szCs w:val="21"/>
              </w:rPr>
            </w:pPr>
            <w:r>
              <w:rPr>
                <w:rFonts w:hint="default" w:ascii="宋体" w:hAnsi="宋体"/>
                <w:szCs w:val="21"/>
              </w:rPr>
              <w:t>中压缸排汽焓</w:t>
            </w:r>
          </w:p>
        </w:tc>
        <w:tc>
          <w:tcPr>
            <w:tcW w:w="3471" w:type="dxa"/>
            <w:shd w:val="clear" w:color="auto" w:fill="auto"/>
            <w:vAlign w:val="center"/>
          </w:tcPr>
          <w:p w14:paraId="02F24EDB">
            <w:pPr>
              <w:jc w:val="center"/>
              <w:rPr>
                <w:rFonts w:ascii="宋体" w:hAnsi="宋体" w:cs="Times New Roman"/>
                <w:szCs w:val="21"/>
              </w:rPr>
            </w:pPr>
            <w:r>
              <w:rPr>
                <w:rFonts w:hint="default" w:ascii="宋体" w:hAnsi="宋体" w:cs="Times New Roman"/>
                <w:szCs w:val="21"/>
              </w:rPr>
              <w:t>PT2H(pzp + pa, tzp)</w:t>
            </w:r>
          </w:p>
        </w:tc>
        <w:tc>
          <w:tcPr>
            <w:tcW w:w="1004" w:type="dxa"/>
            <w:shd w:val="clear" w:color="auto" w:fill="auto"/>
            <w:vAlign w:val="center"/>
          </w:tcPr>
          <w:p w14:paraId="0D240721">
            <w:pPr>
              <w:spacing w:line="240" w:lineRule="auto"/>
              <w:jc w:val="center"/>
              <w:rPr>
                <w:rFonts w:ascii="宋体" w:hAnsi="宋体"/>
                <w:szCs w:val="21"/>
              </w:rPr>
            </w:pPr>
            <w:r>
              <w:rPr>
                <w:rFonts w:ascii="宋体" w:hAnsi="宋体"/>
                <w:szCs w:val="21"/>
              </w:rPr>
              <w:t>kJ/kg</w:t>
            </w:r>
          </w:p>
        </w:tc>
      </w:tr>
      <w:tr w14:paraId="62E545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350A0E62">
            <w:pPr>
              <w:jc w:val="center"/>
              <w:rPr>
                <w:rFonts w:ascii="宋体" w:hAnsi="宋体" w:cs="Times New Roman"/>
                <w:szCs w:val="21"/>
              </w:rPr>
            </w:pPr>
            <w:r>
              <w:rPr>
                <w:rFonts w:hint="eastAsia" w:ascii="宋体" w:hAnsi="宋体"/>
                <w:szCs w:val="21"/>
              </w:rPr>
              <w:t>35</w:t>
            </w:r>
          </w:p>
        </w:tc>
        <w:tc>
          <w:tcPr>
            <w:tcW w:w="920" w:type="dxa"/>
            <w:shd w:val="clear" w:color="auto" w:fill="auto"/>
            <w:vAlign w:val="center"/>
          </w:tcPr>
          <w:p w14:paraId="0AABC04D">
            <w:pPr>
              <w:jc w:val="center"/>
              <w:rPr>
                <w:rFonts w:ascii="宋体" w:hAnsi="宋体"/>
                <w:szCs w:val="21"/>
              </w:rPr>
            </w:pPr>
            <w:r>
              <w:rPr>
                <w:rFonts w:hint="default" w:ascii="宋体" w:hAnsi="宋体"/>
                <w:szCs w:val="21"/>
              </w:rPr>
              <w:t>hdq</w:t>
            </w:r>
          </w:p>
        </w:tc>
        <w:tc>
          <w:tcPr>
            <w:tcW w:w="2643" w:type="dxa"/>
            <w:shd w:val="clear" w:color="auto" w:fill="auto"/>
            <w:vAlign w:val="center"/>
          </w:tcPr>
          <w:p w14:paraId="00D686F5">
            <w:pPr>
              <w:jc w:val="center"/>
              <w:rPr>
                <w:rFonts w:ascii="宋体" w:hAnsi="宋体"/>
                <w:szCs w:val="21"/>
              </w:rPr>
            </w:pPr>
            <w:r>
              <w:rPr>
                <w:rFonts w:hint="default" w:ascii="宋体" w:hAnsi="宋体"/>
                <w:szCs w:val="21"/>
              </w:rPr>
              <w:t>低压缸进汽焓</w:t>
            </w:r>
          </w:p>
        </w:tc>
        <w:tc>
          <w:tcPr>
            <w:tcW w:w="3471" w:type="dxa"/>
            <w:shd w:val="clear" w:color="auto" w:fill="auto"/>
            <w:vAlign w:val="center"/>
          </w:tcPr>
          <w:p w14:paraId="5D230D09">
            <w:pPr>
              <w:jc w:val="center"/>
              <w:rPr>
                <w:rFonts w:ascii="宋体" w:hAnsi="宋体" w:cs="Times New Roman"/>
                <w:szCs w:val="21"/>
              </w:rPr>
            </w:pPr>
            <w:r>
              <w:rPr>
                <w:rFonts w:hint="default" w:ascii="宋体" w:hAnsi="宋体" w:cs="Times New Roman"/>
                <w:szCs w:val="21"/>
              </w:rPr>
              <w:t>hzp</w:t>
            </w:r>
          </w:p>
        </w:tc>
        <w:tc>
          <w:tcPr>
            <w:tcW w:w="1004" w:type="dxa"/>
            <w:shd w:val="clear" w:color="auto" w:fill="auto"/>
            <w:vAlign w:val="center"/>
          </w:tcPr>
          <w:p w14:paraId="35CAACA9">
            <w:pPr>
              <w:spacing w:line="240" w:lineRule="auto"/>
              <w:jc w:val="center"/>
              <w:rPr>
                <w:rFonts w:ascii="宋体" w:hAnsi="宋体"/>
                <w:szCs w:val="21"/>
              </w:rPr>
            </w:pPr>
            <w:r>
              <w:rPr>
                <w:rFonts w:ascii="宋体" w:hAnsi="宋体"/>
                <w:szCs w:val="21"/>
              </w:rPr>
              <w:t>kJ/kg</w:t>
            </w:r>
          </w:p>
        </w:tc>
      </w:tr>
      <w:tr w14:paraId="151416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18D9E498">
            <w:pPr>
              <w:jc w:val="center"/>
              <w:rPr>
                <w:rFonts w:ascii="宋体" w:hAnsi="宋体" w:cs="Times New Roman"/>
                <w:szCs w:val="21"/>
              </w:rPr>
            </w:pPr>
            <w:r>
              <w:rPr>
                <w:rFonts w:hint="eastAsia" w:ascii="宋体" w:hAnsi="宋体"/>
                <w:szCs w:val="21"/>
              </w:rPr>
              <w:t>36</w:t>
            </w:r>
          </w:p>
        </w:tc>
        <w:tc>
          <w:tcPr>
            <w:tcW w:w="920" w:type="dxa"/>
            <w:shd w:val="clear" w:color="auto" w:fill="auto"/>
            <w:vAlign w:val="center"/>
          </w:tcPr>
          <w:p w14:paraId="02D9425E">
            <w:pPr>
              <w:jc w:val="center"/>
              <w:rPr>
                <w:rFonts w:ascii="宋体" w:hAnsi="宋体"/>
                <w:szCs w:val="21"/>
              </w:rPr>
            </w:pPr>
            <w:r>
              <w:rPr>
                <w:rFonts w:hint="eastAsia" w:ascii="宋体" w:hAnsi="宋体"/>
                <w:szCs w:val="21"/>
              </w:rPr>
              <w:t>h1</w:t>
            </w:r>
          </w:p>
        </w:tc>
        <w:tc>
          <w:tcPr>
            <w:tcW w:w="2643" w:type="dxa"/>
            <w:shd w:val="clear" w:color="auto" w:fill="auto"/>
            <w:vAlign w:val="center"/>
          </w:tcPr>
          <w:p w14:paraId="31AA6E7F">
            <w:pPr>
              <w:jc w:val="center"/>
              <w:rPr>
                <w:rFonts w:ascii="宋体" w:hAnsi="宋体"/>
                <w:szCs w:val="21"/>
              </w:rPr>
            </w:pPr>
            <w:r>
              <w:rPr>
                <w:rFonts w:hint="default" w:ascii="宋体" w:hAnsi="宋体"/>
                <w:szCs w:val="21"/>
              </w:rPr>
              <w:t>1段抽汽焓</w:t>
            </w:r>
          </w:p>
        </w:tc>
        <w:tc>
          <w:tcPr>
            <w:tcW w:w="3471" w:type="dxa"/>
            <w:shd w:val="clear" w:color="auto" w:fill="auto"/>
            <w:vAlign w:val="center"/>
          </w:tcPr>
          <w:p w14:paraId="0D7C0710">
            <w:pPr>
              <w:jc w:val="center"/>
              <w:rPr>
                <w:rFonts w:ascii="宋体" w:hAnsi="宋体" w:cs="Times New Roman"/>
                <w:szCs w:val="21"/>
              </w:rPr>
            </w:pPr>
            <w:r>
              <w:rPr>
                <w:rFonts w:hint="default" w:ascii="宋体" w:hAnsi="宋体" w:cs="Times New Roman"/>
                <w:szCs w:val="21"/>
              </w:rPr>
              <w:t>PT2H(p1 + pa, t1)</w:t>
            </w:r>
          </w:p>
        </w:tc>
        <w:tc>
          <w:tcPr>
            <w:tcW w:w="1004" w:type="dxa"/>
            <w:shd w:val="clear" w:color="auto" w:fill="auto"/>
            <w:vAlign w:val="center"/>
          </w:tcPr>
          <w:p w14:paraId="6B06D7B3">
            <w:pPr>
              <w:spacing w:line="240" w:lineRule="auto"/>
              <w:jc w:val="center"/>
              <w:rPr>
                <w:rFonts w:ascii="宋体" w:hAnsi="宋体"/>
                <w:szCs w:val="21"/>
              </w:rPr>
            </w:pPr>
            <w:r>
              <w:rPr>
                <w:rFonts w:ascii="宋体" w:hAnsi="宋体"/>
                <w:szCs w:val="21"/>
              </w:rPr>
              <w:t>kJ/kg</w:t>
            </w:r>
          </w:p>
        </w:tc>
      </w:tr>
      <w:tr w14:paraId="53B0FB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6FED6788">
            <w:pPr>
              <w:jc w:val="center"/>
              <w:rPr>
                <w:rFonts w:ascii="宋体" w:hAnsi="宋体" w:cs="Times New Roman"/>
                <w:szCs w:val="21"/>
              </w:rPr>
            </w:pPr>
            <w:r>
              <w:rPr>
                <w:rFonts w:hint="eastAsia" w:ascii="宋体" w:hAnsi="宋体"/>
                <w:szCs w:val="21"/>
              </w:rPr>
              <w:t>37</w:t>
            </w:r>
          </w:p>
        </w:tc>
        <w:tc>
          <w:tcPr>
            <w:tcW w:w="920" w:type="dxa"/>
            <w:shd w:val="clear" w:color="auto" w:fill="auto"/>
            <w:vAlign w:val="center"/>
          </w:tcPr>
          <w:p w14:paraId="3E48CDFD">
            <w:pPr>
              <w:jc w:val="center"/>
              <w:rPr>
                <w:rFonts w:ascii="宋体" w:hAnsi="宋体"/>
                <w:szCs w:val="21"/>
              </w:rPr>
            </w:pPr>
            <w:r>
              <w:rPr>
                <w:rFonts w:hint="eastAsia" w:ascii="宋体" w:hAnsi="宋体"/>
                <w:szCs w:val="21"/>
              </w:rPr>
              <w:t>h2</w:t>
            </w:r>
          </w:p>
        </w:tc>
        <w:tc>
          <w:tcPr>
            <w:tcW w:w="2643" w:type="dxa"/>
            <w:shd w:val="clear" w:color="auto" w:fill="auto"/>
            <w:vAlign w:val="center"/>
          </w:tcPr>
          <w:p w14:paraId="33F3B671">
            <w:pPr>
              <w:jc w:val="center"/>
              <w:rPr>
                <w:rFonts w:ascii="宋体" w:hAnsi="宋体"/>
                <w:szCs w:val="21"/>
              </w:rPr>
            </w:pPr>
            <w:r>
              <w:rPr>
                <w:rFonts w:hint="default" w:ascii="宋体" w:hAnsi="宋体"/>
                <w:szCs w:val="21"/>
              </w:rPr>
              <w:t>2段抽汽焓</w:t>
            </w:r>
          </w:p>
        </w:tc>
        <w:tc>
          <w:tcPr>
            <w:tcW w:w="3471" w:type="dxa"/>
            <w:shd w:val="clear" w:color="auto" w:fill="auto"/>
            <w:vAlign w:val="center"/>
          </w:tcPr>
          <w:p w14:paraId="7EE0D29E">
            <w:pPr>
              <w:jc w:val="center"/>
              <w:rPr>
                <w:rFonts w:ascii="宋体" w:hAnsi="宋体" w:cs="Times New Roman"/>
                <w:szCs w:val="21"/>
              </w:rPr>
            </w:pPr>
            <w:r>
              <w:rPr>
                <w:rFonts w:hint="default" w:ascii="宋体" w:hAnsi="宋体" w:cs="Times New Roman"/>
                <w:szCs w:val="21"/>
              </w:rPr>
              <w:t>PT2H(p2 + pa, t2)</w:t>
            </w:r>
          </w:p>
        </w:tc>
        <w:tc>
          <w:tcPr>
            <w:tcW w:w="1004" w:type="dxa"/>
            <w:shd w:val="clear" w:color="auto" w:fill="auto"/>
            <w:vAlign w:val="center"/>
          </w:tcPr>
          <w:p w14:paraId="0BE259A6">
            <w:pPr>
              <w:spacing w:line="240" w:lineRule="auto"/>
              <w:jc w:val="center"/>
              <w:rPr>
                <w:rFonts w:ascii="宋体" w:hAnsi="宋体"/>
                <w:szCs w:val="21"/>
              </w:rPr>
            </w:pPr>
            <w:r>
              <w:rPr>
                <w:rFonts w:ascii="宋体" w:hAnsi="宋体"/>
                <w:szCs w:val="21"/>
              </w:rPr>
              <w:t>kJ/kg</w:t>
            </w:r>
          </w:p>
        </w:tc>
      </w:tr>
      <w:tr w14:paraId="0B34A6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5DF8F7DA">
            <w:pPr>
              <w:jc w:val="center"/>
              <w:rPr>
                <w:rFonts w:ascii="宋体" w:hAnsi="宋体" w:cs="Times New Roman"/>
                <w:szCs w:val="21"/>
              </w:rPr>
            </w:pPr>
            <w:r>
              <w:rPr>
                <w:rFonts w:hint="eastAsia" w:ascii="宋体" w:hAnsi="宋体"/>
                <w:szCs w:val="21"/>
              </w:rPr>
              <w:t>38</w:t>
            </w:r>
          </w:p>
        </w:tc>
        <w:tc>
          <w:tcPr>
            <w:tcW w:w="920" w:type="dxa"/>
            <w:shd w:val="clear" w:color="auto" w:fill="auto"/>
            <w:vAlign w:val="center"/>
          </w:tcPr>
          <w:p w14:paraId="130A2BAE">
            <w:pPr>
              <w:jc w:val="center"/>
              <w:rPr>
                <w:rFonts w:ascii="宋体" w:hAnsi="宋体"/>
                <w:szCs w:val="21"/>
              </w:rPr>
            </w:pPr>
            <w:r>
              <w:rPr>
                <w:rFonts w:hint="eastAsia" w:ascii="宋体" w:hAnsi="宋体"/>
                <w:szCs w:val="21"/>
              </w:rPr>
              <w:t>hgp0</w:t>
            </w:r>
          </w:p>
        </w:tc>
        <w:tc>
          <w:tcPr>
            <w:tcW w:w="2643" w:type="dxa"/>
            <w:shd w:val="clear" w:color="auto" w:fill="auto"/>
            <w:vAlign w:val="center"/>
          </w:tcPr>
          <w:p w14:paraId="0A11B10F">
            <w:pPr>
              <w:jc w:val="center"/>
              <w:rPr>
                <w:rFonts w:ascii="宋体" w:hAnsi="宋体"/>
                <w:szCs w:val="21"/>
              </w:rPr>
            </w:pPr>
            <w:r>
              <w:rPr>
                <w:rFonts w:hint="default" w:ascii="宋体" w:hAnsi="宋体"/>
                <w:szCs w:val="21"/>
              </w:rPr>
              <w:t>高压缸理想排汽焓</w:t>
            </w:r>
          </w:p>
        </w:tc>
        <w:tc>
          <w:tcPr>
            <w:tcW w:w="3471" w:type="dxa"/>
            <w:shd w:val="clear" w:color="auto" w:fill="auto"/>
            <w:vAlign w:val="center"/>
          </w:tcPr>
          <w:p w14:paraId="3BF97A42">
            <w:pPr>
              <w:jc w:val="center"/>
              <w:rPr>
                <w:rFonts w:ascii="宋体" w:hAnsi="宋体" w:cs="Times New Roman"/>
                <w:szCs w:val="21"/>
              </w:rPr>
            </w:pPr>
            <w:r>
              <w:rPr>
                <w:rFonts w:hint="default" w:ascii="宋体" w:hAnsi="宋体" w:cs="Times New Roman"/>
                <w:szCs w:val="21"/>
              </w:rPr>
              <w:t>PS2H(pzr0 + pa, PT2S((p0 +</w:t>
            </w:r>
          </w:p>
          <w:p w14:paraId="5C0F9407">
            <w:pPr>
              <w:jc w:val="center"/>
              <w:rPr>
                <w:rFonts w:ascii="宋体" w:hAnsi="宋体" w:cs="Times New Roman"/>
                <w:szCs w:val="21"/>
              </w:rPr>
            </w:pPr>
            <w:r>
              <w:rPr>
                <w:rFonts w:hint="default" w:ascii="宋体" w:hAnsi="宋体" w:cs="Times New Roman"/>
                <w:szCs w:val="21"/>
              </w:rPr>
              <w:t>pa), t0))</w:t>
            </w:r>
          </w:p>
        </w:tc>
        <w:tc>
          <w:tcPr>
            <w:tcW w:w="1004" w:type="dxa"/>
            <w:shd w:val="clear" w:color="auto" w:fill="auto"/>
            <w:vAlign w:val="center"/>
          </w:tcPr>
          <w:p w14:paraId="4AE3FF6C">
            <w:pPr>
              <w:spacing w:line="240" w:lineRule="auto"/>
              <w:jc w:val="center"/>
              <w:rPr>
                <w:rFonts w:ascii="宋体" w:hAnsi="宋体"/>
                <w:szCs w:val="21"/>
              </w:rPr>
            </w:pPr>
            <w:r>
              <w:rPr>
                <w:rFonts w:ascii="宋体" w:hAnsi="宋体"/>
                <w:szCs w:val="21"/>
              </w:rPr>
              <w:t>kJ/kg</w:t>
            </w:r>
          </w:p>
        </w:tc>
      </w:tr>
      <w:tr w14:paraId="5C1F84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1BF6735E">
            <w:pPr>
              <w:jc w:val="center"/>
              <w:rPr>
                <w:rFonts w:ascii="宋体" w:hAnsi="宋体" w:cs="Times New Roman"/>
                <w:szCs w:val="21"/>
              </w:rPr>
            </w:pPr>
            <w:r>
              <w:rPr>
                <w:rFonts w:hint="eastAsia" w:ascii="宋体" w:hAnsi="宋体"/>
                <w:szCs w:val="21"/>
              </w:rPr>
              <w:t>39</w:t>
            </w:r>
          </w:p>
        </w:tc>
        <w:tc>
          <w:tcPr>
            <w:tcW w:w="920" w:type="dxa"/>
            <w:shd w:val="clear" w:color="auto" w:fill="auto"/>
            <w:vAlign w:val="center"/>
          </w:tcPr>
          <w:p w14:paraId="4AECBBA8">
            <w:pPr>
              <w:jc w:val="center"/>
              <w:rPr>
                <w:rFonts w:ascii="宋体" w:hAnsi="宋体"/>
                <w:szCs w:val="21"/>
              </w:rPr>
            </w:pPr>
            <w:r>
              <w:rPr>
                <w:rFonts w:hint="eastAsia" w:ascii="宋体" w:hAnsi="宋体"/>
                <w:szCs w:val="21"/>
              </w:rPr>
              <w:t>hzp0</w:t>
            </w:r>
          </w:p>
        </w:tc>
        <w:tc>
          <w:tcPr>
            <w:tcW w:w="2643" w:type="dxa"/>
            <w:shd w:val="clear" w:color="auto" w:fill="auto"/>
            <w:vAlign w:val="center"/>
          </w:tcPr>
          <w:p w14:paraId="148B8F77">
            <w:pPr>
              <w:jc w:val="center"/>
              <w:rPr>
                <w:rFonts w:ascii="宋体" w:hAnsi="宋体"/>
                <w:szCs w:val="21"/>
              </w:rPr>
            </w:pPr>
            <w:r>
              <w:rPr>
                <w:rFonts w:hint="default" w:ascii="宋体" w:hAnsi="宋体"/>
                <w:szCs w:val="21"/>
              </w:rPr>
              <w:t>中压缸理想排汽焓</w:t>
            </w:r>
          </w:p>
        </w:tc>
        <w:tc>
          <w:tcPr>
            <w:tcW w:w="3471" w:type="dxa"/>
            <w:shd w:val="clear" w:color="auto" w:fill="auto"/>
            <w:vAlign w:val="center"/>
          </w:tcPr>
          <w:p w14:paraId="48EC63A4">
            <w:pPr>
              <w:jc w:val="center"/>
              <w:rPr>
                <w:rFonts w:ascii="宋体" w:hAnsi="宋体" w:cs="Times New Roman"/>
                <w:szCs w:val="21"/>
              </w:rPr>
            </w:pPr>
            <w:r>
              <w:rPr>
                <w:rFonts w:hint="default" w:ascii="宋体" w:hAnsi="宋体" w:cs="Times New Roman"/>
                <w:szCs w:val="21"/>
              </w:rPr>
              <w:t>PS2H((pzp + pa), PT2S((pzr3 +</w:t>
            </w:r>
          </w:p>
          <w:p w14:paraId="0DC65C50">
            <w:pPr>
              <w:jc w:val="center"/>
              <w:rPr>
                <w:rFonts w:ascii="宋体" w:hAnsi="宋体" w:cs="Times New Roman"/>
                <w:szCs w:val="21"/>
              </w:rPr>
            </w:pPr>
            <w:r>
              <w:rPr>
                <w:rFonts w:hint="default" w:ascii="宋体" w:hAnsi="宋体" w:cs="Times New Roman"/>
                <w:szCs w:val="21"/>
              </w:rPr>
              <w:t>pa), tzr3))</w:t>
            </w:r>
          </w:p>
        </w:tc>
        <w:tc>
          <w:tcPr>
            <w:tcW w:w="1004" w:type="dxa"/>
            <w:shd w:val="clear" w:color="auto" w:fill="auto"/>
            <w:vAlign w:val="center"/>
          </w:tcPr>
          <w:p w14:paraId="5A5AACDD">
            <w:pPr>
              <w:spacing w:line="240" w:lineRule="auto"/>
              <w:jc w:val="center"/>
              <w:rPr>
                <w:rFonts w:ascii="宋体" w:hAnsi="宋体"/>
                <w:szCs w:val="21"/>
              </w:rPr>
            </w:pPr>
            <w:r>
              <w:rPr>
                <w:rFonts w:ascii="宋体" w:hAnsi="宋体"/>
                <w:szCs w:val="21"/>
              </w:rPr>
              <w:t>kJ/kg</w:t>
            </w:r>
          </w:p>
        </w:tc>
      </w:tr>
      <w:tr w14:paraId="70DA81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68CABC50">
            <w:pPr>
              <w:jc w:val="center"/>
              <w:rPr>
                <w:rFonts w:ascii="宋体" w:hAnsi="宋体" w:cs="Times New Roman"/>
                <w:szCs w:val="21"/>
              </w:rPr>
            </w:pPr>
            <w:r>
              <w:rPr>
                <w:rFonts w:hint="eastAsia" w:ascii="宋体" w:hAnsi="宋体"/>
                <w:szCs w:val="21"/>
              </w:rPr>
              <w:t>40</w:t>
            </w:r>
          </w:p>
        </w:tc>
        <w:tc>
          <w:tcPr>
            <w:tcW w:w="920" w:type="dxa"/>
            <w:shd w:val="clear" w:color="auto" w:fill="auto"/>
            <w:vAlign w:val="center"/>
          </w:tcPr>
          <w:p w14:paraId="22087DD3">
            <w:pPr>
              <w:jc w:val="center"/>
              <w:rPr>
                <w:rFonts w:ascii="宋体" w:hAnsi="宋体"/>
                <w:szCs w:val="21"/>
              </w:rPr>
            </w:pPr>
            <w:r>
              <w:rPr>
                <w:rFonts w:hint="eastAsia" w:ascii="宋体" w:hAnsi="宋体"/>
                <w:szCs w:val="21"/>
              </w:rPr>
              <w:t>hjw1</w:t>
            </w:r>
          </w:p>
        </w:tc>
        <w:tc>
          <w:tcPr>
            <w:tcW w:w="2643" w:type="dxa"/>
            <w:shd w:val="clear" w:color="auto" w:fill="auto"/>
            <w:vAlign w:val="center"/>
          </w:tcPr>
          <w:p w14:paraId="42183367">
            <w:pPr>
              <w:jc w:val="center"/>
              <w:rPr>
                <w:rFonts w:ascii="宋体" w:hAnsi="宋体"/>
                <w:szCs w:val="21"/>
              </w:rPr>
            </w:pPr>
            <w:r>
              <w:rPr>
                <w:rFonts w:hint="eastAsia" w:ascii="宋体" w:hAnsi="宋体"/>
                <w:szCs w:val="21"/>
              </w:rPr>
              <w:t>过热蒸汽减温水焓</w:t>
            </w:r>
          </w:p>
        </w:tc>
        <w:tc>
          <w:tcPr>
            <w:tcW w:w="3471" w:type="dxa"/>
            <w:shd w:val="clear" w:color="auto" w:fill="auto"/>
            <w:vAlign w:val="center"/>
          </w:tcPr>
          <w:p w14:paraId="01B48F24">
            <w:pPr>
              <w:jc w:val="center"/>
              <w:rPr>
                <w:rFonts w:ascii="宋体" w:hAnsi="宋体" w:cs="Times New Roman"/>
                <w:szCs w:val="21"/>
              </w:rPr>
            </w:pPr>
            <w:r>
              <w:rPr>
                <w:rFonts w:hint="eastAsia" w:ascii="宋体" w:hAnsi="宋体"/>
                <w:szCs w:val="21"/>
              </w:rPr>
              <w:t>PT2H((pjw1 + pa), tjw1)</w:t>
            </w:r>
          </w:p>
        </w:tc>
        <w:tc>
          <w:tcPr>
            <w:tcW w:w="1004" w:type="dxa"/>
            <w:shd w:val="clear" w:color="auto" w:fill="auto"/>
            <w:vAlign w:val="center"/>
          </w:tcPr>
          <w:p w14:paraId="75EA43A5">
            <w:pPr>
              <w:spacing w:line="240" w:lineRule="auto"/>
              <w:jc w:val="center"/>
              <w:rPr>
                <w:rFonts w:ascii="宋体" w:hAnsi="宋体"/>
                <w:szCs w:val="21"/>
              </w:rPr>
            </w:pPr>
            <w:r>
              <w:rPr>
                <w:rFonts w:ascii="宋体" w:hAnsi="宋体"/>
                <w:szCs w:val="21"/>
              </w:rPr>
              <w:t>kJ/kg</w:t>
            </w:r>
          </w:p>
        </w:tc>
      </w:tr>
      <w:tr w14:paraId="1966FB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2F0B37F7">
            <w:pPr>
              <w:jc w:val="center"/>
              <w:rPr>
                <w:rFonts w:ascii="宋体" w:hAnsi="宋体" w:cs="Times New Roman"/>
                <w:szCs w:val="21"/>
              </w:rPr>
            </w:pPr>
            <w:r>
              <w:rPr>
                <w:rFonts w:hint="eastAsia" w:ascii="宋体" w:hAnsi="宋体"/>
                <w:szCs w:val="21"/>
              </w:rPr>
              <w:t>41</w:t>
            </w:r>
          </w:p>
        </w:tc>
        <w:tc>
          <w:tcPr>
            <w:tcW w:w="920" w:type="dxa"/>
            <w:shd w:val="clear" w:color="auto" w:fill="auto"/>
            <w:vAlign w:val="center"/>
          </w:tcPr>
          <w:p w14:paraId="01DF9655">
            <w:pPr>
              <w:jc w:val="center"/>
              <w:rPr>
                <w:rFonts w:ascii="宋体" w:hAnsi="宋体"/>
                <w:szCs w:val="21"/>
              </w:rPr>
            </w:pPr>
            <w:r>
              <w:rPr>
                <w:rFonts w:hint="eastAsia" w:ascii="宋体" w:hAnsi="宋体"/>
                <w:szCs w:val="21"/>
              </w:rPr>
              <w:t>hjw2</w:t>
            </w:r>
          </w:p>
        </w:tc>
        <w:tc>
          <w:tcPr>
            <w:tcW w:w="2643" w:type="dxa"/>
            <w:shd w:val="clear" w:color="auto" w:fill="auto"/>
            <w:vAlign w:val="center"/>
          </w:tcPr>
          <w:p w14:paraId="6FF81623">
            <w:pPr>
              <w:jc w:val="center"/>
              <w:rPr>
                <w:rFonts w:ascii="宋体" w:hAnsi="宋体"/>
                <w:szCs w:val="21"/>
              </w:rPr>
            </w:pPr>
            <w:r>
              <w:rPr>
                <w:rFonts w:hint="eastAsia" w:ascii="宋体" w:hAnsi="宋体"/>
                <w:szCs w:val="21"/>
              </w:rPr>
              <w:t>再热蒸汽减温水焓</w:t>
            </w:r>
          </w:p>
        </w:tc>
        <w:tc>
          <w:tcPr>
            <w:tcW w:w="3471" w:type="dxa"/>
            <w:shd w:val="clear" w:color="auto" w:fill="auto"/>
            <w:vAlign w:val="center"/>
          </w:tcPr>
          <w:p w14:paraId="1B819D71">
            <w:pPr>
              <w:jc w:val="center"/>
              <w:rPr>
                <w:rFonts w:ascii="宋体" w:hAnsi="宋体" w:cs="Times New Roman"/>
                <w:szCs w:val="21"/>
              </w:rPr>
            </w:pPr>
            <w:r>
              <w:rPr>
                <w:rFonts w:hint="eastAsia" w:ascii="宋体" w:hAnsi="宋体"/>
                <w:szCs w:val="21"/>
              </w:rPr>
              <w:t>PT2H((pjw2 + pa), tjw2)</w:t>
            </w:r>
          </w:p>
        </w:tc>
        <w:tc>
          <w:tcPr>
            <w:tcW w:w="1004" w:type="dxa"/>
            <w:shd w:val="clear" w:color="auto" w:fill="auto"/>
            <w:vAlign w:val="center"/>
          </w:tcPr>
          <w:p w14:paraId="713FA80F">
            <w:pPr>
              <w:spacing w:line="240" w:lineRule="auto"/>
              <w:jc w:val="center"/>
              <w:rPr>
                <w:rFonts w:ascii="宋体" w:hAnsi="宋体"/>
                <w:szCs w:val="21"/>
              </w:rPr>
            </w:pPr>
            <w:r>
              <w:rPr>
                <w:rFonts w:ascii="宋体" w:hAnsi="宋体"/>
                <w:szCs w:val="21"/>
              </w:rPr>
              <w:t>kJ/kg</w:t>
            </w:r>
          </w:p>
        </w:tc>
      </w:tr>
      <w:tr w14:paraId="5067B4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2C0D8C09">
            <w:pPr>
              <w:jc w:val="center"/>
              <w:rPr>
                <w:rFonts w:ascii="宋体" w:hAnsi="宋体" w:cs="Times New Roman"/>
                <w:szCs w:val="21"/>
              </w:rPr>
            </w:pPr>
            <w:r>
              <w:rPr>
                <w:rFonts w:hint="eastAsia" w:ascii="宋体" w:hAnsi="宋体"/>
                <w:szCs w:val="21"/>
              </w:rPr>
              <w:t>42</w:t>
            </w:r>
          </w:p>
        </w:tc>
        <w:tc>
          <w:tcPr>
            <w:tcW w:w="920" w:type="dxa"/>
            <w:shd w:val="clear" w:color="auto" w:fill="auto"/>
            <w:vAlign w:val="center"/>
          </w:tcPr>
          <w:p w14:paraId="14CCC71B">
            <w:pPr>
              <w:jc w:val="center"/>
              <w:rPr>
                <w:rFonts w:ascii="宋体" w:hAnsi="宋体"/>
                <w:szCs w:val="21"/>
              </w:rPr>
            </w:pPr>
            <w:r>
              <w:rPr>
                <w:rFonts w:hint="eastAsia" w:ascii="宋体" w:hAnsi="宋体"/>
                <w:szCs w:val="21"/>
              </w:rPr>
              <w:t>q5</w:t>
            </w:r>
          </w:p>
        </w:tc>
        <w:tc>
          <w:tcPr>
            <w:tcW w:w="2643" w:type="dxa"/>
            <w:shd w:val="clear" w:color="auto" w:fill="auto"/>
            <w:vAlign w:val="center"/>
          </w:tcPr>
          <w:p w14:paraId="1DA985F0">
            <w:pPr>
              <w:jc w:val="center"/>
              <w:rPr>
                <w:rFonts w:ascii="宋体" w:hAnsi="宋体"/>
                <w:szCs w:val="21"/>
              </w:rPr>
            </w:pPr>
            <w:r>
              <w:rPr>
                <w:rFonts w:hint="default" w:ascii="宋体" w:hAnsi="宋体"/>
                <w:szCs w:val="21"/>
              </w:rPr>
              <w:t>锅炉散热损失</w:t>
            </w:r>
          </w:p>
        </w:tc>
        <w:tc>
          <w:tcPr>
            <w:tcW w:w="3471" w:type="dxa"/>
            <w:shd w:val="clear" w:color="auto" w:fill="auto"/>
            <w:vAlign w:val="center"/>
          </w:tcPr>
          <w:p w14:paraId="0AEEE823">
            <w:pPr>
              <w:jc w:val="center"/>
              <w:rPr>
                <w:rFonts w:ascii="宋体" w:hAnsi="宋体" w:cs="Times New Roman"/>
                <w:szCs w:val="21"/>
              </w:rPr>
            </w:pPr>
            <w:r>
              <w:rPr>
                <w:rFonts w:hint="default" w:ascii="宋体" w:hAnsi="宋体" w:cs="Times New Roman"/>
                <w:szCs w:val="21"/>
              </w:rPr>
              <w:t>5.82 * De^(-0.38) * De / D0</w:t>
            </w:r>
          </w:p>
        </w:tc>
        <w:tc>
          <w:tcPr>
            <w:tcW w:w="1004" w:type="dxa"/>
            <w:shd w:val="clear" w:color="auto" w:fill="auto"/>
            <w:vAlign w:val="center"/>
          </w:tcPr>
          <w:p w14:paraId="6F2C4B31">
            <w:pPr>
              <w:spacing w:line="240" w:lineRule="auto"/>
              <w:jc w:val="center"/>
              <w:rPr>
                <w:rFonts w:ascii="宋体" w:hAnsi="宋体"/>
                <w:szCs w:val="21"/>
              </w:rPr>
            </w:pPr>
            <w:r>
              <w:rPr>
                <w:rFonts w:hint="default" w:ascii="宋体" w:hAnsi="宋体"/>
                <w:szCs w:val="21"/>
              </w:rPr>
              <w:t>%</w:t>
            </w:r>
          </w:p>
        </w:tc>
      </w:tr>
      <w:tr w14:paraId="18AD3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77A3220A">
            <w:pPr>
              <w:jc w:val="center"/>
              <w:rPr>
                <w:rFonts w:ascii="宋体" w:hAnsi="宋体" w:cs="Times New Roman"/>
                <w:szCs w:val="21"/>
              </w:rPr>
            </w:pPr>
            <w:r>
              <w:rPr>
                <w:rFonts w:hint="eastAsia" w:ascii="宋体" w:hAnsi="宋体"/>
                <w:szCs w:val="21"/>
              </w:rPr>
              <w:t>43</w:t>
            </w:r>
          </w:p>
        </w:tc>
        <w:tc>
          <w:tcPr>
            <w:tcW w:w="920" w:type="dxa"/>
            <w:shd w:val="clear" w:color="auto" w:fill="auto"/>
            <w:vAlign w:val="center"/>
          </w:tcPr>
          <w:p w14:paraId="0191B05F">
            <w:pPr>
              <w:jc w:val="center"/>
              <w:rPr>
                <w:rFonts w:ascii="宋体" w:hAnsi="宋体"/>
                <w:szCs w:val="21"/>
              </w:rPr>
            </w:pPr>
            <w:r>
              <w:rPr>
                <w:rFonts w:hint="eastAsia" w:ascii="宋体" w:hAnsi="宋体"/>
                <w:szCs w:val="21"/>
              </w:rPr>
              <w:t>apy</w:t>
            </w:r>
          </w:p>
        </w:tc>
        <w:tc>
          <w:tcPr>
            <w:tcW w:w="2643" w:type="dxa"/>
            <w:shd w:val="clear" w:color="auto" w:fill="auto"/>
            <w:vAlign w:val="center"/>
          </w:tcPr>
          <w:p w14:paraId="352C22DE">
            <w:pPr>
              <w:jc w:val="center"/>
              <w:rPr>
                <w:rFonts w:ascii="宋体" w:hAnsi="宋体"/>
                <w:szCs w:val="21"/>
              </w:rPr>
            </w:pPr>
            <w:r>
              <w:rPr>
                <w:rFonts w:hint="default" w:ascii="宋体" w:hAnsi="宋体"/>
                <w:szCs w:val="21"/>
              </w:rPr>
              <w:t>排烟过量空气系数</w:t>
            </w:r>
          </w:p>
        </w:tc>
        <w:tc>
          <w:tcPr>
            <w:tcW w:w="3471" w:type="dxa"/>
            <w:shd w:val="clear" w:color="auto" w:fill="auto"/>
            <w:vAlign w:val="center"/>
          </w:tcPr>
          <w:p w14:paraId="6CFC9894">
            <w:pPr>
              <w:jc w:val="center"/>
              <w:rPr>
                <w:rFonts w:ascii="宋体" w:hAnsi="宋体" w:cs="Times New Roman"/>
                <w:szCs w:val="21"/>
              </w:rPr>
            </w:pPr>
            <w:r>
              <w:rPr>
                <w:rFonts w:hint="default" w:ascii="宋体" w:hAnsi="宋体" w:cs="Times New Roman"/>
                <w:szCs w:val="21"/>
              </w:rPr>
              <w:t>21 / (21 - O2) + da</w:t>
            </w:r>
          </w:p>
        </w:tc>
        <w:tc>
          <w:tcPr>
            <w:tcW w:w="1004" w:type="dxa"/>
            <w:shd w:val="clear" w:color="auto" w:fill="auto"/>
            <w:vAlign w:val="center"/>
          </w:tcPr>
          <w:p w14:paraId="50177F1E">
            <w:pPr>
              <w:spacing w:line="240" w:lineRule="auto"/>
              <w:jc w:val="center"/>
              <w:rPr>
                <w:rFonts w:ascii="宋体" w:hAnsi="宋体"/>
                <w:szCs w:val="21"/>
              </w:rPr>
            </w:pPr>
            <w:r>
              <w:rPr>
                <w:rFonts w:hint="eastAsia" w:ascii="宋体" w:hAnsi="宋体"/>
                <w:szCs w:val="21"/>
              </w:rPr>
              <w:t>-</w:t>
            </w:r>
          </w:p>
        </w:tc>
      </w:tr>
      <w:tr w14:paraId="7937C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67B74B62">
            <w:pPr>
              <w:jc w:val="center"/>
              <w:rPr>
                <w:rFonts w:ascii="宋体" w:hAnsi="宋体" w:cs="Times New Roman"/>
                <w:szCs w:val="21"/>
              </w:rPr>
            </w:pPr>
            <w:r>
              <w:rPr>
                <w:rFonts w:hint="eastAsia" w:ascii="宋体" w:hAnsi="宋体"/>
                <w:szCs w:val="21"/>
              </w:rPr>
              <w:t>44</w:t>
            </w:r>
          </w:p>
        </w:tc>
        <w:tc>
          <w:tcPr>
            <w:tcW w:w="920" w:type="dxa"/>
            <w:shd w:val="clear" w:color="auto" w:fill="auto"/>
            <w:vAlign w:val="center"/>
          </w:tcPr>
          <w:p w14:paraId="1FB064DD">
            <w:pPr>
              <w:jc w:val="center"/>
              <w:rPr>
                <w:rFonts w:ascii="宋体" w:hAnsi="宋体"/>
                <w:szCs w:val="21"/>
              </w:rPr>
            </w:pPr>
            <w:r>
              <w:rPr>
                <w:rFonts w:hint="eastAsia" w:ascii="宋体" w:hAnsi="宋体"/>
                <w:szCs w:val="21"/>
              </w:rPr>
              <w:t>q2</w:t>
            </w:r>
          </w:p>
        </w:tc>
        <w:tc>
          <w:tcPr>
            <w:tcW w:w="2643" w:type="dxa"/>
            <w:shd w:val="clear" w:color="auto" w:fill="auto"/>
            <w:vAlign w:val="center"/>
          </w:tcPr>
          <w:p w14:paraId="08763DCA">
            <w:pPr>
              <w:jc w:val="center"/>
              <w:rPr>
                <w:rFonts w:ascii="宋体" w:hAnsi="宋体"/>
                <w:szCs w:val="21"/>
              </w:rPr>
            </w:pPr>
            <w:r>
              <w:rPr>
                <w:rFonts w:hint="default" w:ascii="宋体" w:hAnsi="宋体"/>
                <w:szCs w:val="21"/>
              </w:rPr>
              <w:t>排烟热损失</w:t>
            </w:r>
          </w:p>
        </w:tc>
        <w:tc>
          <w:tcPr>
            <w:tcW w:w="3471" w:type="dxa"/>
            <w:shd w:val="clear" w:color="auto" w:fill="auto"/>
            <w:vAlign w:val="center"/>
          </w:tcPr>
          <w:p w14:paraId="3A9F1988">
            <w:pPr>
              <w:jc w:val="center"/>
              <w:rPr>
                <w:rFonts w:ascii="宋体" w:hAnsi="宋体" w:cs="Times New Roman"/>
                <w:szCs w:val="21"/>
              </w:rPr>
            </w:pPr>
            <w:r>
              <w:rPr>
                <w:rFonts w:hint="default" w:ascii="宋体" w:hAnsi="宋体" w:cs="Times New Roman"/>
                <w:szCs w:val="21"/>
              </w:rPr>
              <w:t>(0.4 + 3.55 * apy) * (tpy -</w:t>
            </w:r>
          </w:p>
          <w:p w14:paraId="3D8EF5F2">
            <w:pPr>
              <w:jc w:val="center"/>
              <w:rPr>
                <w:rFonts w:ascii="宋体" w:hAnsi="宋体" w:cs="Times New Roman"/>
                <w:szCs w:val="21"/>
              </w:rPr>
            </w:pPr>
            <w:r>
              <w:rPr>
                <w:rFonts w:hint="default" w:ascii="宋体" w:hAnsi="宋体" w:cs="Times New Roman"/>
                <w:szCs w:val="21"/>
              </w:rPr>
              <w:t>tlk) / 100</w:t>
            </w:r>
          </w:p>
        </w:tc>
        <w:tc>
          <w:tcPr>
            <w:tcW w:w="1004" w:type="dxa"/>
            <w:shd w:val="clear" w:color="auto" w:fill="auto"/>
            <w:vAlign w:val="center"/>
          </w:tcPr>
          <w:p w14:paraId="79D5216B">
            <w:pPr>
              <w:spacing w:line="240" w:lineRule="auto"/>
              <w:jc w:val="center"/>
              <w:rPr>
                <w:rFonts w:ascii="宋体" w:hAnsi="宋体"/>
                <w:szCs w:val="21"/>
              </w:rPr>
            </w:pPr>
            <w:r>
              <w:rPr>
                <w:rFonts w:hint="default" w:ascii="宋体" w:hAnsi="宋体"/>
                <w:szCs w:val="21"/>
              </w:rPr>
              <w:t>%</w:t>
            </w:r>
          </w:p>
        </w:tc>
      </w:tr>
      <w:tr w14:paraId="0AFF00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5497A8F8">
            <w:pPr>
              <w:jc w:val="center"/>
              <w:rPr>
                <w:rFonts w:ascii="宋体" w:hAnsi="宋体" w:cs="Times New Roman"/>
                <w:szCs w:val="21"/>
              </w:rPr>
            </w:pPr>
            <w:r>
              <w:rPr>
                <w:rFonts w:hint="eastAsia" w:ascii="宋体" w:hAnsi="宋体"/>
                <w:szCs w:val="21"/>
              </w:rPr>
              <w:t>45</w:t>
            </w:r>
          </w:p>
        </w:tc>
        <w:tc>
          <w:tcPr>
            <w:tcW w:w="920" w:type="dxa"/>
            <w:shd w:val="clear" w:color="auto" w:fill="auto"/>
            <w:vAlign w:val="center"/>
          </w:tcPr>
          <w:p w14:paraId="303D0D38">
            <w:pPr>
              <w:jc w:val="center"/>
              <w:rPr>
                <w:rFonts w:ascii="宋体" w:hAnsi="宋体"/>
                <w:szCs w:val="21"/>
              </w:rPr>
            </w:pPr>
            <w:r>
              <w:rPr>
                <w:rFonts w:hint="default" w:ascii="宋体" w:hAnsi="宋体"/>
                <w:szCs w:val="21"/>
              </w:rPr>
              <w:t>Egl</w:t>
            </w:r>
          </w:p>
        </w:tc>
        <w:tc>
          <w:tcPr>
            <w:tcW w:w="2643" w:type="dxa"/>
            <w:shd w:val="clear" w:color="auto" w:fill="auto"/>
            <w:vAlign w:val="center"/>
          </w:tcPr>
          <w:p w14:paraId="2C434FC9">
            <w:pPr>
              <w:jc w:val="center"/>
              <w:rPr>
                <w:rFonts w:ascii="宋体" w:hAnsi="宋体"/>
                <w:szCs w:val="21"/>
              </w:rPr>
            </w:pPr>
            <w:r>
              <w:rPr>
                <w:rFonts w:hint="default" w:ascii="宋体" w:hAnsi="宋体"/>
                <w:szCs w:val="21"/>
              </w:rPr>
              <w:t>锅炉反平衡效率</w:t>
            </w:r>
          </w:p>
        </w:tc>
        <w:tc>
          <w:tcPr>
            <w:tcW w:w="3471" w:type="dxa"/>
            <w:shd w:val="clear" w:color="auto" w:fill="auto"/>
            <w:vAlign w:val="center"/>
          </w:tcPr>
          <w:p w14:paraId="41681076">
            <w:pPr>
              <w:jc w:val="center"/>
              <w:rPr>
                <w:rFonts w:ascii="宋体" w:hAnsi="宋体" w:cs="Times New Roman"/>
                <w:szCs w:val="21"/>
              </w:rPr>
            </w:pPr>
            <w:r>
              <w:rPr>
                <w:rFonts w:hint="default" w:ascii="宋体" w:hAnsi="宋体" w:cs="Times New Roman"/>
                <w:szCs w:val="21"/>
              </w:rPr>
              <w:t>100 - q2 - q3 - q4 - q5 - q6</w:t>
            </w:r>
          </w:p>
        </w:tc>
        <w:tc>
          <w:tcPr>
            <w:tcW w:w="1004" w:type="dxa"/>
            <w:shd w:val="clear" w:color="auto" w:fill="auto"/>
            <w:vAlign w:val="center"/>
          </w:tcPr>
          <w:p w14:paraId="13EE5CE0">
            <w:pPr>
              <w:spacing w:line="240" w:lineRule="auto"/>
              <w:jc w:val="center"/>
              <w:rPr>
                <w:rFonts w:ascii="宋体" w:hAnsi="宋体"/>
                <w:szCs w:val="21"/>
              </w:rPr>
            </w:pPr>
            <w:r>
              <w:rPr>
                <w:rFonts w:hint="default" w:ascii="宋体" w:hAnsi="宋体"/>
                <w:szCs w:val="21"/>
              </w:rPr>
              <w:t>%</w:t>
            </w:r>
          </w:p>
        </w:tc>
      </w:tr>
      <w:tr w14:paraId="5867BF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4FAAF11C">
            <w:pPr>
              <w:jc w:val="center"/>
              <w:rPr>
                <w:rFonts w:ascii="宋体" w:hAnsi="宋体" w:cs="Times New Roman"/>
                <w:szCs w:val="21"/>
              </w:rPr>
            </w:pPr>
            <w:r>
              <w:rPr>
                <w:rFonts w:hint="eastAsia" w:ascii="宋体" w:hAnsi="宋体"/>
                <w:szCs w:val="21"/>
              </w:rPr>
              <w:t>46</w:t>
            </w:r>
          </w:p>
        </w:tc>
        <w:tc>
          <w:tcPr>
            <w:tcW w:w="920" w:type="dxa"/>
            <w:shd w:val="clear" w:color="auto" w:fill="auto"/>
            <w:vAlign w:val="center"/>
          </w:tcPr>
          <w:p w14:paraId="5DD1F9CE">
            <w:pPr>
              <w:jc w:val="center"/>
              <w:rPr>
                <w:rFonts w:ascii="宋体" w:hAnsi="宋体"/>
                <w:szCs w:val="21"/>
              </w:rPr>
            </w:pPr>
            <w:r>
              <w:rPr>
                <w:rFonts w:hint="default" w:ascii="宋体" w:hAnsi="宋体"/>
                <w:szCs w:val="21"/>
              </w:rPr>
              <w:t>Epw</w:t>
            </w:r>
          </w:p>
        </w:tc>
        <w:tc>
          <w:tcPr>
            <w:tcW w:w="2643" w:type="dxa"/>
            <w:shd w:val="clear" w:color="auto" w:fill="auto"/>
            <w:vAlign w:val="center"/>
          </w:tcPr>
          <w:p w14:paraId="72016B0A">
            <w:pPr>
              <w:jc w:val="center"/>
              <w:rPr>
                <w:rFonts w:ascii="宋体" w:hAnsi="宋体"/>
                <w:szCs w:val="21"/>
              </w:rPr>
            </w:pPr>
            <w:r>
              <w:rPr>
                <w:rFonts w:hint="default" w:ascii="宋体" w:hAnsi="宋体"/>
                <w:szCs w:val="21"/>
              </w:rPr>
              <w:t>锅炉排污率</w:t>
            </w:r>
          </w:p>
        </w:tc>
        <w:tc>
          <w:tcPr>
            <w:tcW w:w="3471" w:type="dxa"/>
            <w:shd w:val="clear" w:color="auto" w:fill="auto"/>
            <w:vAlign w:val="center"/>
          </w:tcPr>
          <w:p w14:paraId="0103ADDF">
            <w:pPr>
              <w:jc w:val="center"/>
              <w:rPr>
                <w:rFonts w:ascii="宋体" w:hAnsi="宋体" w:cs="Times New Roman"/>
                <w:szCs w:val="21"/>
              </w:rPr>
            </w:pPr>
            <w:r>
              <w:rPr>
                <w:rFonts w:hint="default" w:ascii="宋体" w:hAnsi="宋体" w:cs="Times New Roman"/>
                <w:szCs w:val="21"/>
              </w:rPr>
              <w:t>Dpw * 100 / D0</w:t>
            </w:r>
          </w:p>
        </w:tc>
        <w:tc>
          <w:tcPr>
            <w:tcW w:w="1004" w:type="dxa"/>
            <w:shd w:val="clear" w:color="auto" w:fill="auto"/>
            <w:vAlign w:val="center"/>
          </w:tcPr>
          <w:p w14:paraId="0AA026A9">
            <w:pPr>
              <w:spacing w:line="240" w:lineRule="auto"/>
              <w:jc w:val="center"/>
              <w:rPr>
                <w:rFonts w:ascii="宋体" w:hAnsi="宋体"/>
                <w:szCs w:val="21"/>
              </w:rPr>
            </w:pPr>
            <w:r>
              <w:rPr>
                <w:rFonts w:hint="eastAsia" w:ascii="宋体" w:hAnsi="宋体"/>
                <w:szCs w:val="21"/>
              </w:rPr>
              <w:t>%</w:t>
            </w:r>
          </w:p>
        </w:tc>
      </w:tr>
      <w:tr w14:paraId="110FC9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0AD972C0">
            <w:pPr>
              <w:jc w:val="center"/>
              <w:rPr>
                <w:rFonts w:ascii="宋体" w:hAnsi="宋体" w:cs="Times New Roman"/>
                <w:szCs w:val="21"/>
              </w:rPr>
            </w:pPr>
            <w:r>
              <w:rPr>
                <w:rFonts w:hint="eastAsia" w:ascii="宋体" w:hAnsi="宋体"/>
                <w:szCs w:val="21"/>
              </w:rPr>
              <w:t>47</w:t>
            </w:r>
          </w:p>
        </w:tc>
        <w:tc>
          <w:tcPr>
            <w:tcW w:w="920" w:type="dxa"/>
            <w:shd w:val="clear" w:color="auto" w:fill="auto"/>
            <w:vAlign w:val="center"/>
          </w:tcPr>
          <w:p w14:paraId="48B7271D">
            <w:pPr>
              <w:jc w:val="center"/>
              <w:rPr>
                <w:rFonts w:ascii="宋体" w:hAnsi="宋体"/>
                <w:szCs w:val="21"/>
              </w:rPr>
            </w:pPr>
            <w:r>
              <w:rPr>
                <w:rFonts w:hint="eastAsia" w:ascii="宋体" w:hAnsi="宋体"/>
                <w:szCs w:val="21"/>
              </w:rPr>
              <w:t>D1</w:t>
            </w:r>
          </w:p>
        </w:tc>
        <w:tc>
          <w:tcPr>
            <w:tcW w:w="2643" w:type="dxa"/>
            <w:shd w:val="clear" w:color="auto" w:fill="auto"/>
            <w:vAlign w:val="center"/>
          </w:tcPr>
          <w:p w14:paraId="7FF1AEE8">
            <w:pPr>
              <w:jc w:val="center"/>
              <w:rPr>
                <w:rFonts w:ascii="宋体" w:hAnsi="宋体"/>
                <w:szCs w:val="21"/>
              </w:rPr>
            </w:pPr>
            <w:r>
              <w:rPr>
                <w:rFonts w:ascii="宋体" w:hAnsi="宋体"/>
                <w:szCs w:val="21"/>
              </w:rPr>
              <w:t>#1高加</w:t>
            </w:r>
            <w:r>
              <w:rPr>
                <w:rFonts w:hint="default" w:ascii="宋体" w:hAnsi="宋体"/>
                <w:szCs w:val="21"/>
              </w:rPr>
              <w:t>抽汽量</w:t>
            </w:r>
          </w:p>
        </w:tc>
        <w:tc>
          <w:tcPr>
            <w:tcW w:w="3471" w:type="dxa"/>
            <w:shd w:val="clear" w:color="auto" w:fill="auto"/>
            <w:vAlign w:val="center"/>
          </w:tcPr>
          <w:p w14:paraId="253CE2B2">
            <w:pPr>
              <w:jc w:val="center"/>
              <w:rPr>
                <w:rFonts w:ascii="宋体" w:hAnsi="宋体" w:cs="Times New Roman"/>
                <w:szCs w:val="21"/>
              </w:rPr>
            </w:pPr>
            <w:r>
              <w:rPr>
                <w:rFonts w:hint="default" w:ascii="宋体" w:hAnsi="宋体" w:cs="Times New Roman"/>
                <w:szCs w:val="21"/>
              </w:rPr>
              <w:t>(hgs1 - hgs2) * Dgs / (Ejrq *</w:t>
            </w:r>
          </w:p>
          <w:p w14:paraId="54A97ACD">
            <w:pPr>
              <w:jc w:val="center"/>
              <w:rPr>
                <w:rFonts w:ascii="宋体" w:hAnsi="宋体" w:cs="Times New Roman"/>
                <w:szCs w:val="21"/>
              </w:rPr>
            </w:pPr>
            <w:r>
              <w:rPr>
                <w:rFonts w:hint="default" w:ascii="宋体" w:hAnsi="宋体" w:cs="Times New Roman"/>
                <w:szCs w:val="21"/>
              </w:rPr>
              <w:t>(h1 - hss1) / 100)</w:t>
            </w:r>
          </w:p>
        </w:tc>
        <w:tc>
          <w:tcPr>
            <w:tcW w:w="1004" w:type="dxa"/>
            <w:shd w:val="clear" w:color="auto" w:fill="auto"/>
            <w:vAlign w:val="center"/>
          </w:tcPr>
          <w:p w14:paraId="03DEC122">
            <w:pPr>
              <w:spacing w:line="240" w:lineRule="auto"/>
              <w:jc w:val="center"/>
              <w:rPr>
                <w:rFonts w:ascii="宋体" w:hAnsi="宋体"/>
                <w:szCs w:val="21"/>
              </w:rPr>
            </w:pPr>
            <w:r>
              <w:rPr>
                <w:rFonts w:hint="eastAsia" w:ascii="宋体" w:hAnsi="宋体"/>
                <w:szCs w:val="21"/>
              </w:rPr>
              <w:t>t/h</w:t>
            </w:r>
          </w:p>
        </w:tc>
      </w:tr>
      <w:tr w14:paraId="3AB43B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6F5F2CDA">
            <w:pPr>
              <w:jc w:val="center"/>
              <w:rPr>
                <w:rFonts w:ascii="宋体" w:hAnsi="宋体" w:cs="Times New Roman"/>
                <w:szCs w:val="21"/>
              </w:rPr>
            </w:pPr>
            <w:r>
              <w:rPr>
                <w:rFonts w:hint="eastAsia" w:ascii="宋体" w:hAnsi="宋体"/>
                <w:szCs w:val="21"/>
              </w:rPr>
              <w:t>48</w:t>
            </w:r>
          </w:p>
        </w:tc>
        <w:tc>
          <w:tcPr>
            <w:tcW w:w="920" w:type="dxa"/>
            <w:shd w:val="clear" w:color="auto" w:fill="auto"/>
            <w:vAlign w:val="center"/>
          </w:tcPr>
          <w:p w14:paraId="4BFE2159">
            <w:pPr>
              <w:jc w:val="center"/>
              <w:rPr>
                <w:rFonts w:ascii="宋体" w:hAnsi="宋体"/>
                <w:szCs w:val="21"/>
              </w:rPr>
            </w:pPr>
            <w:r>
              <w:rPr>
                <w:rFonts w:hint="eastAsia" w:ascii="宋体" w:hAnsi="宋体"/>
                <w:szCs w:val="21"/>
              </w:rPr>
              <w:t>dhgsb</w:t>
            </w:r>
          </w:p>
        </w:tc>
        <w:tc>
          <w:tcPr>
            <w:tcW w:w="2643" w:type="dxa"/>
            <w:shd w:val="clear" w:color="auto" w:fill="auto"/>
            <w:vAlign w:val="center"/>
          </w:tcPr>
          <w:p w14:paraId="762BF7F7">
            <w:pPr>
              <w:jc w:val="center"/>
              <w:rPr>
                <w:rFonts w:ascii="宋体" w:hAnsi="宋体"/>
                <w:szCs w:val="21"/>
              </w:rPr>
            </w:pPr>
            <w:r>
              <w:rPr>
                <w:rFonts w:hint="default" w:ascii="宋体" w:hAnsi="宋体"/>
                <w:szCs w:val="21"/>
              </w:rPr>
              <w:t>给水泵焓升</w:t>
            </w:r>
          </w:p>
        </w:tc>
        <w:tc>
          <w:tcPr>
            <w:tcW w:w="3471" w:type="dxa"/>
            <w:shd w:val="clear" w:color="auto" w:fill="auto"/>
            <w:vAlign w:val="center"/>
          </w:tcPr>
          <w:p w14:paraId="50BE964F">
            <w:pPr>
              <w:jc w:val="center"/>
              <w:rPr>
                <w:rFonts w:ascii="宋体" w:hAnsi="宋体" w:cs="Times New Roman"/>
                <w:szCs w:val="21"/>
              </w:rPr>
            </w:pPr>
            <w:r>
              <w:rPr>
                <w:rFonts w:hint="default" w:ascii="宋体" w:hAnsi="宋体" w:cs="Times New Roman"/>
                <w:szCs w:val="21"/>
              </w:rPr>
              <w:t xml:space="preserve">hgs2i </w:t>
            </w:r>
            <w:r>
              <w:rPr>
                <w:rFonts w:ascii="宋体" w:hAnsi="宋体" w:cs="Times New Roman"/>
                <w:szCs w:val="21"/>
              </w:rPr>
              <w:t>-</w:t>
            </w:r>
            <w:r>
              <w:rPr>
                <w:rFonts w:hint="default" w:ascii="宋体" w:hAnsi="宋体" w:cs="Times New Roman"/>
                <w:szCs w:val="21"/>
              </w:rPr>
              <w:t xml:space="preserve"> hgs3</w:t>
            </w:r>
          </w:p>
        </w:tc>
        <w:tc>
          <w:tcPr>
            <w:tcW w:w="1004" w:type="dxa"/>
            <w:shd w:val="clear" w:color="auto" w:fill="auto"/>
            <w:vAlign w:val="center"/>
          </w:tcPr>
          <w:p w14:paraId="6D460ED9">
            <w:pPr>
              <w:spacing w:line="240" w:lineRule="auto"/>
              <w:jc w:val="center"/>
              <w:rPr>
                <w:rFonts w:ascii="宋体" w:hAnsi="宋体"/>
                <w:szCs w:val="21"/>
              </w:rPr>
            </w:pPr>
            <w:r>
              <w:rPr>
                <w:rFonts w:ascii="宋体" w:hAnsi="宋体"/>
                <w:szCs w:val="21"/>
              </w:rPr>
              <w:t>kJ/kg</w:t>
            </w:r>
          </w:p>
        </w:tc>
      </w:tr>
      <w:tr w14:paraId="2FE9DA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174E7C19">
            <w:pPr>
              <w:jc w:val="center"/>
              <w:rPr>
                <w:rFonts w:ascii="宋体" w:hAnsi="宋体" w:cs="Times New Roman"/>
                <w:szCs w:val="21"/>
              </w:rPr>
            </w:pPr>
            <w:r>
              <w:rPr>
                <w:rFonts w:hint="eastAsia" w:ascii="宋体" w:hAnsi="宋体"/>
                <w:szCs w:val="21"/>
              </w:rPr>
              <w:t>49</w:t>
            </w:r>
          </w:p>
        </w:tc>
        <w:tc>
          <w:tcPr>
            <w:tcW w:w="920" w:type="dxa"/>
            <w:shd w:val="clear" w:color="auto" w:fill="auto"/>
            <w:vAlign w:val="center"/>
          </w:tcPr>
          <w:p w14:paraId="0A5CD740">
            <w:pPr>
              <w:jc w:val="center"/>
              <w:rPr>
                <w:rFonts w:ascii="宋体" w:hAnsi="宋体"/>
                <w:szCs w:val="21"/>
              </w:rPr>
            </w:pPr>
            <w:r>
              <w:rPr>
                <w:rFonts w:hint="eastAsia" w:ascii="宋体" w:hAnsi="宋体"/>
                <w:szCs w:val="21"/>
              </w:rPr>
              <w:t>D2</w:t>
            </w:r>
          </w:p>
        </w:tc>
        <w:tc>
          <w:tcPr>
            <w:tcW w:w="2643" w:type="dxa"/>
            <w:shd w:val="clear" w:color="auto" w:fill="auto"/>
            <w:vAlign w:val="center"/>
          </w:tcPr>
          <w:p w14:paraId="44A3B451">
            <w:pPr>
              <w:jc w:val="center"/>
              <w:rPr>
                <w:rFonts w:ascii="宋体" w:hAnsi="宋体"/>
                <w:szCs w:val="21"/>
              </w:rPr>
            </w:pPr>
            <w:r>
              <w:rPr>
                <w:rFonts w:ascii="宋体" w:hAnsi="宋体"/>
                <w:szCs w:val="21"/>
              </w:rPr>
              <w:t>#</w:t>
            </w:r>
            <w:r>
              <w:rPr>
                <w:rFonts w:hint="default" w:ascii="宋体" w:hAnsi="宋体"/>
                <w:szCs w:val="21"/>
              </w:rPr>
              <w:t>2</w:t>
            </w:r>
            <w:r>
              <w:rPr>
                <w:rFonts w:ascii="宋体" w:hAnsi="宋体"/>
                <w:szCs w:val="21"/>
              </w:rPr>
              <w:t>高加</w:t>
            </w:r>
            <w:r>
              <w:rPr>
                <w:rFonts w:hint="default" w:ascii="宋体" w:hAnsi="宋体"/>
                <w:szCs w:val="21"/>
              </w:rPr>
              <w:t>抽汽量</w:t>
            </w:r>
          </w:p>
        </w:tc>
        <w:tc>
          <w:tcPr>
            <w:tcW w:w="3471" w:type="dxa"/>
            <w:shd w:val="clear" w:color="auto" w:fill="auto"/>
            <w:vAlign w:val="center"/>
          </w:tcPr>
          <w:p w14:paraId="70BDDD6D">
            <w:pPr>
              <w:jc w:val="center"/>
              <w:rPr>
                <w:rFonts w:ascii="宋体" w:hAnsi="宋体" w:cs="Times New Roman"/>
                <w:szCs w:val="21"/>
              </w:rPr>
            </w:pPr>
            <w:r>
              <w:rPr>
                <w:rFonts w:hint="default" w:ascii="宋体" w:hAnsi="宋体" w:cs="Times New Roman"/>
                <w:szCs w:val="21"/>
              </w:rPr>
              <w:t>(Dgs * (hgs2 - hgs3 - dhgsb) /</w:t>
            </w:r>
          </w:p>
          <w:p w14:paraId="546C6DC0">
            <w:pPr>
              <w:jc w:val="center"/>
              <w:rPr>
                <w:rFonts w:ascii="宋体" w:hAnsi="宋体" w:cs="Times New Roman"/>
                <w:szCs w:val="21"/>
              </w:rPr>
            </w:pPr>
            <w:r>
              <w:rPr>
                <w:rFonts w:hint="default" w:ascii="宋体" w:hAnsi="宋体" w:cs="Times New Roman"/>
                <w:szCs w:val="21"/>
              </w:rPr>
              <w:t>(Ejrq/100) - D1 * (hss1 - hss2)) / (h2 - hss2)</w:t>
            </w:r>
          </w:p>
        </w:tc>
        <w:tc>
          <w:tcPr>
            <w:tcW w:w="1004" w:type="dxa"/>
            <w:shd w:val="clear" w:color="auto" w:fill="auto"/>
            <w:vAlign w:val="center"/>
          </w:tcPr>
          <w:p w14:paraId="1A771D20">
            <w:pPr>
              <w:spacing w:line="240" w:lineRule="auto"/>
              <w:jc w:val="center"/>
              <w:rPr>
                <w:rFonts w:ascii="宋体" w:hAnsi="宋体"/>
                <w:szCs w:val="21"/>
              </w:rPr>
            </w:pPr>
            <w:r>
              <w:rPr>
                <w:rFonts w:hint="eastAsia" w:ascii="宋体" w:hAnsi="宋体"/>
                <w:szCs w:val="21"/>
              </w:rPr>
              <w:t>t/h</w:t>
            </w:r>
          </w:p>
        </w:tc>
      </w:tr>
      <w:tr w14:paraId="7A5EC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4AC3A487">
            <w:pPr>
              <w:jc w:val="center"/>
              <w:rPr>
                <w:rFonts w:ascii="宋体" w:hAnsi="宋体" w:cs="Times New Roman"/>
                <w:szCs w:val="21"/>
              </w:rPr>
            </w:pPr>
            <w:r>
              <w:rPr>
                <w:rFonts w:hint="eastAsia" w:ascii="宋体" w:hAnsi="宋体"/>
                <w:szCs w:val="21"/>
              </w:rPr>
              <w:t>50</w:t>
            </w:r>
          </w:p>
        </w:tc>
        <w:tc>
          <w:tcPr>
            <w:tcW w:w="920" w:type="dxa"/>
            <w:shd w:val="clear" w:color="auto" w:fill="auto"/>
            <w:vAlign w:val="center"/>
          </w:tcPr>
          <w:p w14:paraId="7DB0F544">
            <w:pPr>
              <w:jc w:val="center"/>
              <w:rPr>
                <w:rFonts w:ascii="宋体" w:hAnsi="宋体"/>
                <w:szCs w:val="21"/>
              </w:rPr>
            </w:pPr>
            <w:r>
              <w:rPr>
                <w:rFonts w:hint="eastAsia" w:ascii="宋体" w:hAnsi="宋体"/>
                <w:szCs w:val="21"/>
              </w:rPr>
              <w:t>Dzr</w:t>
            </w:r>
          </w:p>
        </w:tc>
        <w:tc>
          <w:tcPr>
            <w:tcW w:w="2643" w:type="dxa"/>
            <w:shd w:val="clear" w:color="auto" w:fill="auto"/>
            <w:vAlign w:val="center"/>
          </w:tcPr>
          <w:p w14:paraId="1C5EE88D">
            <w:pPr>
              <w:jc w:val="center"/>
              <w:rPr>
                <w:rFonts w:ascii="宋体" w:hAnsi="宋体"/>
                <w:szCs w:val="21"/>
              </w:rPr>
            </w:pPr>
            <w:r>
              <w:rPr>
                <w:rFonts w:hint="default" w:ascii="宋体" w:hAnsi="宋体"/>
                <w:szCs w:val="21"/>
              </w:rPr>
              <w:t>再热蒸汽流量</w:t>
            </w:r>
          </w:p>
        </w:tc>
        <w:tc>
          <w:tcPr>
            <w:tcW w:w="3471" w:type="dxa"/>
            <w:shd w:val="clear" w:color="auto" w:fill="auto"/>
            <w:vAlign w:val="center"/>
          </w:tcPr>
          <w:p w14:paraId="4B52B83C">
            <w:pPr>
              <w:jc w:val="center"/>
              <w:rPr>
                <w:rFonts w:ascii="宋体" w:hAnsi="宋体" w:cs="Times New Roman"/>
                <w:szCs w:val="21"/>
              </w:rPr>
            </w:pPr>
            <w:r>
              <w:rPr>
                <w:rFonts w:hint="default" w:ascii="宋体" w:hAnsi="宋体" w:cs="Times New Roman"/>
                <w:szCs w:val="21"/>
              </w:rPr>
              <w:t>D0 - D1 - D2-</w:t>
            </w:r>
            <w:r>
              <w:rPr>
                <w:rFonts w:ascii="宋体" w:hAnsi="宋体" w:cs="Times New Roman"/>
                <w:szCs w:val="21"/>
              </w:rPr>
              <w:t>Dmg</w:t>
            </w:r>
            <w:r>
              <w:rPr>
                <w:rFonts w:hint="default" w:ascii="宋体" w:hAnsi="宋体" w:cs="Times New Roman"/>
                <w:szCs w:val="21"/>
              </w:rPr>
              <w:t>-Dzf</w:t>
            </w:r>
          </w:p>
        </w:tc>
        <w:tc>
          <w:tcPr>
            <w:tcW w:w="1004" w:type="dxa"/>
            <w:shd w:val="clear" w:color="auto" w:fill="auto"/>
            <w:vAlign w:val="center"/>
          </w:tcPr>
          <w:p w14:paraId="63FE47B7">
            <w:pPr>
              <w:spacing w:line="240" w:lineRule="auto"/>
              <w:jc w:val="center"/>
              <w:rPr>
                <w:rFonts w:ascii="宋体" w:hAnsi="宋体"/>
                <w:szCs w:val="21"/>
              </w:rPr>
            </w:pPr>
            <w:r>
              <w:rPr>
                <w:rFonts w:hint="eastAsia" w:ascii="宋体" w:hAnsi="宋体"/>
                <w:szCs w:val="21"/>
              </w:rPr>
              <w:t>t/h</w:t>
            </w:r>
          </w:p>
        </w:tc>
      </w:tr>
      <w:tr w14:paraId="15D25E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33743B14">
            <w:pPr>
              <w:jc w:val="center"/>
              <w:rPr>
                <w:rFonts w:ascii="宋体" w:hAnsi="宋体"/>
                <w:szCs w:val="21"/>
              </w:rPr>
            </w:pPr>
            <w:r>
              <w:rPr>
                <w:rFonts w:hint="eastAsia" w:ascii="宋体" w:hAnsi="宋体"/>
                <w:szCs w:val="21"/>
              </w:rPr>
              <w:t>51</w:t>
            </w:r>
          </w:p>
        </w:tc>
        <w:tc>
          <w:tcPr>
            <w:tcW w:w="920" w:type="dxa"/>
            <w:shd w:val="clear" w:color="auto" w:fill="auto"/>
            <w:vAlign w:val="center"/>
          </w:tcPr>
          <w:p w14:paraId="25BD4EA0">
            <w:pPr>
              <w:jc w:val="center"/>
              <w:rPr>
                <w:rFonts w:ascii="宋体" w:hAnsi="宋体"/>
                <w:szCs w:val="21"/>
              </w:rPr>
            </w:pPr>
            <w:r>
              <w:rPr>
                <w:rFonts w:hint="eastAsia" w:ascii="宋体" w:hAnsi="宋体"/>
                <w:szCs w:val="21"/>
              </w:rPr>
              <w:t>d</w:t>
            </w:r>
          </w:p>
        </w:tc>
        <w:tc>
          <w:tcPr>
            <w:tcW w:w="2643" w:type="dxa"/>
            <w:shd w:val="clear" w:color="auto" w:fill="auto"/>
            <w:vAlign w:val="center"/>
          </w:tcPr>
          <w:p w14:paraId="0DB57790">
            <w:pPr>
              <w:jc w:val="center"/>
              <w:rPr>
                <w:rFonts w:ascii="宋体" w:hAnsi="宋体"/>
                <w:szCs w:val="21"/>
              </w:rPr>
            </w:pPr>
            <w:r>
              <w:rPr>
                <w:rFonts w:hint="default" w:ascii="宋体" w:hAnsi="宋体"/>
                <w:szCs w:val="21"/>
              </w:rPr>
              <w:t>汽耗率</w:t>
            </w:r>
          </w:p>
        </w:tc>
        <w:tc>
          <w:tcPr>
            <w:tcW w:w="3471" w:type="dxa"/>
            <w:shd w:val="clear" w:color="auto" w:fill="auto"/>
            <w:vAlign w:val="center"/>
          </w:tcPr>
          <w:p w14:paraId="008F3BC8">
            <w:pPr>
              <w:jc w:val="center"/>
              <w:rPr>
                <w:rFonts w:ascii="宋体" w:hAnsi="宋体" w:cs="Times New Roman"/>
                <w:szCs w:val="21"/>
              </w:rPr>
            </w:pPr>
            <w:r>
              <w:rPr>
                <w:rFonts w:hint="default" w:ascii="宋体" w:hAnsi="宋体" w:cs="Times New Roman"/>
                <w:szCs w:val="21"/>
              </w:rPr>
              <w:t>D0 / N</w:t>
            </w:r>
          </w:p>
        </w:tc>
        <w:tc>
          <w:tcPr>
            <w:tcW w:w="1004" w:type="dxa"/>
            <w:shd w:val="clear" w:color="auto" w:fill="auto"/>
            <w:vAlign w:val="center"/>
          </w:tcPr>
          <w:p w14:paraId="2DDF47F9">
            <w:pPr>
              <w:spacing w:line="240" w:lineRule="auto"/>
              <w:jc w:val="center"/>
              <w:rPr>
                <w:rFonts w:ascii="宋体" w:hAnsi="宋体"/>
                <w:szCs w:val="21"/>
              </w:rPr>
            </w:pPr>
            <w:r>
              <w:rPr>
                <w:rFonts w:ascii="宋体" w:hAnsi="宋体"/>
                <w:szCs w:val="21"/>
              </w:rPr>
              <w:t>kg/kW.h</w:t>
            </w:r>
          </w:p>
        </w:tc>
      </w:tr>
      <w:tr w14:paraId="1D66C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092CDCCB">
            <w:pPr>
              <w:jc w:val="center"/>
              <w:rPr>
                <w:rFonts w:ascii="宋体" w:hAnsi="宋体" w:cs="Times New Roman"/>
                <w:szCs w:val="21"/>
              </w:rPr>
            </w:pPr>
            <w:r>
              <w:rPr>
                <w:rFonts w:hint="eastAsia" w:ascii="宋体" w:hAnsi="宋体"/>
                <w:szCs w:val="21"/>
              </w:rPr>
              <w:t>52</w:t>
            </w:r>
          </w:p>
        </w:tc>
        <w:tc>
          <w:tcPr>
            <w:tcW w:w="920" w:type="dxa"/>
            <w:shd w:val="clear" w:color="auto" w:fill="auto"/>
            <w:vAlign w:val="center"/>
          </w:tcPr>
          <w:p w14:paraId="6C991B61">
            <w:pPr>
              <w:jc w:val="center"/>
              <w:rPr>
                <w:rFonts w:ascii="宋体" w:hAnsi="宋体"/>
                <w:szCs w:val="21"/>
              </w:rPr>
            </w:pPr>
            <w:r>
              <w:rPr>
                <w:rFonts w:hint="eastAsia" w:ascii="宋体" w:hAnsi="宋体"/>
                <w:szCs w:val="21"/>
              </w:rPr>
              <w:t>Q0</w:t>
            </w:r>
          </w:p>
        </w:tc>
        <w:tc>
          <w:tcPr>
            <w:tcW w:w="2643" w:type="dxa"/>
            <w:shd w:val="clear" w:color="auto" w:fill="auto"/>
            <w:vAlign w:val="center"/>
          </w:tcPr>
          <w:p w14:paraId="070F639B">
            <w:pPr>
              <w:jc w:val="center"/>
              <w:rPr>
                <w:rFonts w:ascii="宋体" w:hAnsi="宋体"/>
                <w:szCs w:val="21"/>
              </w:rPr>
            </w:pPr>
            <w:r>
              <w:rPr>
                <w:rFonts w:hint="default" w:ascii="宋体" w:hAnsi="宋体"/>
                <w:szCs w:val="21"/>
              </w:rPr>
              <w:t>汽机耗热量</w:t>
            </w:r>
          </w:p>
        </w:tc>
        <w:tc>
          <w:tcPr>
            <w:tcW w:w="3471" w:type="dxa"/>
            <w:shd w:val="clear" w:color="auto" w:fill="auto"/>
            <w:vAlign w:val="center"/>
          </w:tcPr>
          <w:p w14:paraId="3A86510E">
            <w:pPr>
              <w:jc w:val="center"/>
              <w:rPr>
                <w:rFonts w:ascii="宋体" w:hAnsi="宋体" w:cs="Times New Roman"/>
                <w:szCs w:val="21"/>
              </w:rPr>
            </w:pPr>
            <w:r>
              <w:rPr>
                <w:rFonts w:hint="default" w:ascii="宋体" w:hAnsi="宋体" w:cs="Times New Roman"/>
                <w:szCs w:val="21"/>
              </w:rPr>
              <w:t>(D0 * (h0 - hgs) + Dzr * (hzr3 -</w:t>
            </w:r>
          </w:p>
          <w:p w14:paraId="7A3B5F2E">
            <w:pPr>
              <w:ind w:firstLine="0" w:firstLineChars="0"/>
              <w:jc w:val="center"/>
              <w:rPr>
                <w:rFonts w:ascii="宋体" w:hAnsi="宋体" w:cs="Times New Roman"/>
                <w:szCs w:val="21"/>
              </w:rPr>
            </w:pPr>
            <w:r>
              <w:rPr>
                <w:rFonts w:hint="default" w:ascii="宋体" w:hAnsi="宋体" w:cs="Times New Roman"/>
                <w:szCs w:val="21"/>
              </w:rPr>
              <w:t>hzr0) + Djw2 * (hzr3 - hjw2) +</w:t>
            </w:r>
          </w:p>
          <w:p w14:paraId="3CF784B5">
            <w:pPr>
              <w:jc w:val="center"/>
              <w:rPr>
                <w:rFonts w:ascii="宋体" w:hAnsi="宋体" w:cs="Times New Roman"/>
                <w:szCs w:val="21"/>
              </w:rPr>
            </w:pPr>
            <w:r>
              <w:rPr>
                <w:rFonts w:hint="default" w:ascii="宋体" w:hAnsi="宋体" w:cs="Times New Roman"/>
                <w:szCs w:val="21"/>
              </w:rPr>
              <w:t>Dbs * (hgs - hv)) / 1000</w:t>
            </w:r>
          </w:p>
        </w:tc>
        <w:tc>
          <w:tcPr>
            <w:tcW w:w="1004" w:type="dxa"/>
            <w:shd w:val="clear" w:color="auto" w:fill="auto"/>
            <w:vAlign w:val="center"/>
          </w:tcPr>
          <w:p w14:paraId="2A5F6EC8">
            <w:pPr>
              <w:spacing w:line="240" w:lineRule="auto"/>
              <w:jc w:val="center"/>
              <w:rPr>
                <w:rFonts w:ascii="宋体" w:hAnsi="宋体"/>
                <w:szCs w:val="21"/>
              </w:rPr>
            </w:pPr>
            <w:r>
              <w:rPr>
                <w:rFonts w:hint="default" w:ascii="宋体" w:hAnsi="宋体"/>
                <w:szCs w:val="21"/>
              </w:rPr>
              <w:t>GJ/h</w:t>
            </w:r>
          </w:p>
        </w:tc>
      </w:tr>
      <w:tr w14:paraId="3376E1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5FF7F121">
            <w:pPr>
              <w:jc w:val="center"/>
              <w:rPr>
                <w:rFonts w:ascii="宋体" w:hAnsi="宋体" w:cs="Times New Roman"/>
                <w:szCs w:val="21"/>
              </w:rPr>
            </w:pPr>
            <w:r>
              <w:rPr>
                <w:rFonts w:hint="eastAsia" w:ascii="宋体" w:hAnsi="宋体"/>
                <w:szCs w:val="21"/>
              </w:rPr>
              <w:t>53</w:t>
            </w:r>
          </w:p>
        </w:tc>
        <w:tc>
          <w:tcPr>
            <w:tcW w:w="920" w:type="dxa"/>
            <w:shd w:val="clear" w:color="auto" w:fill="auto"/>
            <w:vAlign w:val="center"/>
          </w:tcPr>
          <w:p w14:paraId="4F894739">
            <w:pPr>
              <w:jc w:val="center"/>
              <w:rPr>
                <w:rFonts w:ascii="宋体" w:hAnsi="宋体"/>
                <w:szCs w:val="21"/>
              </w:rPr>
            </w:pPr>
            <w:r>
              <w:rPr>
                <w:rFonts w:hint="eastAsia" w:ascii="宋体" w:hAnsi="宋体"/>
                <w:szCs w:val="21"/>
              </w:rPr>
              <w:t>HR</w:t>
            </w:r>
          </w:p>
        </w:tc>
        <w:tc>
          <w:tcPr>
            <w:tcW w:w="2643" w:type="dxa"/>
            <w:shd w:val="clear" w:color="auto" w:fill="auto"/>
            <w:vAlign w:val="center"/>
          </w:tcPr>
          <w:p w14:paraId="72DB09D4">
            <w:pPr>
              <w:jc w:val="center"/>
              <w:rPr>
                <w:rFonts w:ascii="宋体" w:hAnsi="宋体"/>
                <w:szCs w:val="21"/>
              </w:rPr>
            </w:pPr>
            <w:r>
              <w:rPr>
                <w:rFonts w:hint="default" w:ascii="宋体" w:hAnsi="宋体"/>
                <w:szCs w:val="21"/>
              </w:rPr>
              <w:t>汽机热耗率</w:t>
            </w:r>
          </w:p>
        </w:tc>
        <w:tc>
          <w:tcPr>
            <w:tcW w:w="3471" w:type="dxa"/>
            <w:shd w:val="clear" w:color="auto" w:fill="auto"/>
            <w:vAlign w:val="center"/>
          </w:tcPr>
          <w:p w14:paraId="47CDA2B8">
            <w:pPr>
              <w:jc w:val="center"/>
              <w:rPr>
                <w:rFonts w:ascii="宋体" w:hAnsi="宋体" w:cs="Times New Roman"/>
                <w:szCs w:val="21"/>
              </w:rPr>
            </w:pPr>
            <w:r>
              <w:rPr>
                <w:rFonts w:hint="default" w:ascii="宋体" w:hAnsi="宋体" w:cs="Times New Roman"/>
                <w:szCs w:val="21"/>
              </w:rPr>
              <w:t>1000 * Q0 / N</w:t>
            </w:r>
          </w:p>
        </w:tc>
        <w:tc>
          <w:tcPr>
            <w:tcW w:w="1004" w:type="dxa"/>
            <w:shd w:val="clear" w:color="auto" w:fill="auto"/>
            <w:vAlign w:val="center"/>
          </w:tcPr>
          <w:p w14:paraId="215D255C">
            <w:pPr>
              <w:spacing w:line="240" w:lineRule="auto"/>
              <w:jc w:val="center"/>
              <w:rPr>
                <w:rFonts w:ascii="宋体" w:hAnsi="宋体"/>
                <w:szCs w:val="21"/>
              </w:rPr>
            </w:pPr>
            <w:r>
              <w:rPr>
                <w:rFonts w:ascii="宋体" w:hAnsi="宋体"/>
                <w:szCs w:val="21"/>
              </w:rPr>
              <w:t>kJ/kW.h</w:t>
            </w:r>
          </w:p>
        </w:tc>
      </w:tr>
      <w:tr w14:paraId="6ED14E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629E9D3E">
            <w:pPr>
              <w:jc w:val="center"/>
              <w:rPr>
                <w:rFonts w:ascii="宋体" w:hAnsi="宋体" w:cs="Times New Roman"/>
                <w:szCs w:val="21"/>
              </w:rPr>
            </w:pPr>
            <w:r>
              <w:rPr>
                <w:rFonts w:hint="eastAsia" w:ascii="宋体" w:hAnsi="宋体"/>
                <w:szCs w:val="21"/>
              </w:rPr>
              <w:t>54</w:t>
            </w:r>
          </w:p>
        </w:tc>
        <w:tc>
          <w:tcPr>
            <w:tcW w:w="920" w:type="dxa"/>
            <w:shd w:val="clear" w:color="auto" w:fill="auto"/>
            <w:vAlign w:val="center"/>
          </w:tcPr>
          <w:p w14:paraId="1A9FFF6D">
            <w:pPr>
              <w:jc w:val="center"/>
              <w:rPr>
                <w:rFonts w:ascii="宋体" w:hAnsi="宋体"/>
                <w:szCs w:val="21"/>
              </w:rPr>
            </w:pPr>
            <w:r>
              <w:rPr>
                <w:rFonts w:hint="default" w:ascii="宋体" w:hAnsi="宋体"/>
                <w:szCs w:val="21"/>
              </w:rPr>
              <w:t>Erih</w:t>
            </w:r>
          </w:p>
        </w:tc>
        <w:tc>
          <w:tcPr>
            <w:tcW w:w="2643" w:type="dxa"/>
            <w:shd w:val="clear" w:color="auto" w:fill="auto"/>
            <w:vAlign w:val="center"/>
          </w:tcPr>
          <w:p w14:paraId="0971AA26">
            <w:pPr>
              <w:jc w:val="center"/>
              <w:rPr>
                <w:rFonts w:ascii="宋体" w:hAnsi="宋体"/>
                <w:szCs w:val="21"/>
              </w:rPr>
            </w:pPr>
            <w:r>
              <w:rPr>
                <w:rFonts w:hint="default" w:ascii="宋体" w:hAnsi="宋体"/>
                <w:szCs w:val="21"/>
              </w:rPr>
              <w:t>高压缸内效率</w:t>
            </w:r>
          </w:p>
        </w:tc>
        <w:tc>
          <w:tcPr>
            <w:tcW w:w="3471" w:type="dxa"/>
            <w:shd w:val="clear" w:color="auto" w:fill="auto"/>
            <w:vAlign w:val="center"/>
          </w:tcPr>
          <w:p w14:paraId="25DDC342">
            <w:pPr>
              <w:jc w:val="center"/>
              <w:rPr>
                <w:rFonts w:ascii="宋体" w:hAnsi="宋体" w:cs="Times New Roman"/>
                <w:szCs w:val="21"/>
              </w:rPr>
            </w:pPr>
            <w:r>
              <w:rPr>
                <w:rFonts w:hint="default" w:ascii="宋体" w:hAnsi="宋体" w:cs="Times New Roman"/>
                <w:szCs w:val="21"/>
              </w:rPr>
              <w:t>100 * (h0 - hzr0) / (h0 - hgp0)</w:t>
            </w:r>
          </w:p>
        </w:tc>
        <w:tc>
          <w:tcPr>
            <w:tcW w:w="1004" w:type="dxa"/>
            <w:shd w:val="clear" w:color="auto" w:fill="auto"/>
            <w:vAlign w:val="center"/>
          </w:tcPr>
          <w:p w14:paraId="021AA0AB">
            <w:pPr>
              <w:spacing w:line="240" w:lineRule="auto"/>
              <w:jc w:val="center"/>
              <w:rPr>
                <w:rFonts w:ascii="宋体" w:hAnsi="宋体"/>
                <w:szCs w:val="21"/>
              </w:rPr>
            </w:pPr>
            <w:r>
              <w:rPr>
                <w:rFonts w:hint="default" w:ascii="宋体" w:hAnsi="宋体"/>
                <w:szCs w:val="21"/>
              </w:rPr>
              <w:t>%</w:t>
            </w:r>
          </w:p>
        </w:tc>
      </w:tr>
      <w:tr w14:paraId="3C3D40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688354DD">
            <w:pPr>
              <w:jc w:val="center"/>
              <w:rPr>
                <w:rFonts w:ascii="宋体" w:hAnsi="宋体" w:cs="Times New Roman"/>
                <w:szCs w:val="21"/>
              </w:rPr>
            </w:pPr>
            <w:r>
              <w:rPr>
                <w:rFonts w:hint="eastAsia" w:ascii="宋体" w:hAnsi="宋体"/>
                <w:szCs w:val="21"/>
              </w:rPr>
              <w:t>55</w:t>
            </w:r>
          </w:p>
        </w:tc>
        <w:tc>
          <w:tcPr>
            <w:tcW w:w="920" w:type="dxa"/>
            <w:shd w:val="clear" w:color="auto" w:fill="auto"/>
            <w:vAlign w:val="center"/>
          </w:tcPr>
          <w:p w14:paraId="41156815">
            <w:pPr>
              <w:jc w:val="center"/>
              <w:rPr>
                <w:rFonts w:ascii="宋体" w:hAnsi="宋体"/>
                <w:szCs w:val="21"/>
              </w:rPr>
            </w:pPr>
            <w:r>
              <w:rPr>
                <w:rFonts w:hint="default" w:ascii="宋体" w:hAnsi="宋体"/>
                <w:szCs w:val="21"/>
              </w:rPr>
              <w:t>Erim</w:t>
            </w:r>
          </w:p>
        </w:tc>
        <w:tc>
          <w:tcPr>
            <w:tcW w:w="2643" w:type="dxa"/>
            <w:shd w:val="clear" w:color="auto" w:fill="auto"/>
            <w:vAlign w:val="center"/>
          </w:tcPr>
          <w:p w14:paraId="6E0C95C3">
            <w:pPr>
              <w:jc w:val="center"/>
              <w:rPr>
                <w:rFonts w:ascii="宋体" w:hAnsi="宋体"/>
                <w:szCs w:val="21"/>
              </w:rPr>
            </w:pPr>
            <w:r>
              <w:rPr>
                <w:rFonts w:hint="default" w:ascii="宋体" w:hAnsi="宋体"/>
                <w:szCs w:val="21"/>
              </w:rPr>
              <w:t>中压缸内效率</w:t>
            </w:r>
          </w:p>
        </w:tc>
        <w:tc>
          <w:tcPr>
            <w:tcW w:w="3471" w:type="dxa"/>
            <w:shd w:val="clear" w:color="auto" w:fill="auto"/>
            <w:vAlign w:val="center"/>
          </w:tcPr>
          <w:p w14:paraId="25352D71">
            <w:pPr>
              <w:jc w:val="center"/>
              <w:rPr>
                <w:rFonts w:ascii="宋体" w:hAnsi="宋体" w:cs="Times New Roman"/>
                <w:szCs w:val="21"/>
              </w:rPr>
            </w:pPr>
            <w:r>
              <w:rPr>
                <w:rFonts w:hint="default" w:ascii="宋体" w:hAnsi="宋体" w:cs="Times New Roman"/>
                <w:szCs w:val="21"/>
              </w:rPr>
              <w:t>100 * (hzr3 - hzp)/(hzr3 - hzp0)</w:t>
            </w:r>
          </w:p>
        </w:tc>
        <w:tc>
          <w:tcPr>
            <w:tcW w:w="1004" w:type="dxa"/>
            <w:shd w:val="clear" w:color="auto" w:fill="auto"/>
            <w:vAlign w:val="center"/>
          </w:tcPr>
          <w:p w14:paraId="7246D607">
            <w:pPr>
              <w:spacing w:line="240" w:lineRule="auto"/>
              <w:jc w:val="center"/>
              <w:rPr>
                <w:rFonts w:ascii="宋体" w:hAnsi="宋体"/>
                <w:szCs w:val="21"/>
              </w:rPr>
            </w:pPr>
            <w:r>
              <w:rPr>
                <w:rFonts w:hint="default" w:ascii="宋体" w:hAnsi="宋体"/>
                <w:szCs w:val="21"/>
              </w:rPr>
              <w:t>%</w:t>
            </w:r>
          </w:p>
        </w:tc>
      </w:tr>
      <w:tr w14:paraId="22C376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58264973">
            <w:pPr>
              <w:jc w:val="center"/>
              <w:rPr>
                <w:rFonts w:ascii="宋体" w:hAnsi="宋体" w:cs="Times New Roman"/>
                <w:szCs w:val="21"/>
              </w:rPr>
            </w:pPr>
            <w:r>
              <w:rPr>
                <w:rFonts w:hint="eastAsia" w:ascii="宋体" w:hAnsi="宋体"/>
                <w:szCs w:val="21"/>
              </w:rPr>
              <w:t>56</w:t>
            </w:r>
          </w:p>
        </w:tc>
        <w:tc>
          <w:tcPr>
            <w:tcW w:w="920" w:type="dxa"/>
            <w:shd w:val="clear" w:color="auto" w:fill="auto"/>
            <w:vAlign w:val="center"/>
          </w:tcPr>
          <w:p w14:paraId="5F7F3DE2">
            <w:pPr>
              <w:jc w:val="center"/>
              <w:rPr>
                <w:rFonts w:ascii="宋体" w:hAnsi="宋体"/>
                <w:szCs w:val="21"/>
              </w:rPr>
            </w:pPr>
            <w:r>
              <w:rPr>
                <w:rFonts w:hint="default" w:ascii="宋体" w:hAnsi="宋体"/>
                <w:szCs w:val="21"/>
              </w:rPr>
              <w:t>Ee</w:t>
            </w:r>
          </w:p>
        </w:tc>
        <w:tc>
          <w:tcPr>
            <w:tcW w:w="2643" w:type="dxa"/>
            <w:shd w:val="clear" w:color="auto" w:fill="auto"/>
            <w:vAlign w:val="center"/>
          </w:tcPr>
          <w:p w14:paraId="5BB45B9C">
            <w:pPr>
              <w:jc w:val="center"/>
              <w:rPr>
                <w:rFonts w:ascii="宋体" w:hAnsi="宋体"/>
                <w:szCs w:val="21"/>
              </w:rPr>
            </w:pPr>
            <w:r>
              <w:rPr>
                <w:rFonts w:hint="default" w:ascii="宋体" w:hAnsi="宋体"/>
                <w:szCs w:val="21"/>
              </w:rPr>
              <w:t>汽轮发电机组电效率</w:t>
            </w:r>
          </w:p>
        </w:tc>
        <w:tc>
          <w:tcPr>
            <w:tcW w:w="3471" w:type="dxa"/>
            <w:shd w:val="clear" w:color="auto" w:fill="auto"/>
            <w:vAlign w:val="center"/>
          </w:tcPr>
          <w:p w14:paraId="37F6BA37">
            <w:pPr>
              <w:jc w:val="center"/>
              <w:rPr>
                <w:rFonts w:ascii="宋体" w:hAnsi="宋体" w:cs="Times New Roman"/>
                <w:szCs w:val="21"/>
              </w:rPr>
            </w:pPr>
            <w:r>
              <w:rPr>
                <w:rFonts w:hint="default" w:ascii="宋体" w:hAnsi="宋体" w:cs="Times New Roman"/>
                <w:szCs w:val="21"/>
              </w:rPr>
              <w:t>360000 / HR</w:t>
            </w:r>
          </w:p>
        </w:tc>
        <w:tc>
          <w:tcPr>
            <w:tcW w:w="1004" w:type="dxa"/>
            <w:shd w:val="clear" w:color="auto" w:fill="auto"/>
            <w:vAlign w:val="center"/>
          </w:tcPr>
          <w:p w14:paraId="79DF7D2C">
            <w:pPr>
              <w:spacing w:line="240" w:lineRule="auto"/>
              <w:jc w:val="center"/>
              <w:rPr>
                <w:rFonts w:ascii="宋体" w:hAnsi="宋体"/>
                <w:szCs w:val="21"/>
              </w:rPr>
            </w:pPr>
            <w:r>
              <w:rPr>
                <w:rFonts w:hint="default" w:ascii="宋体" w:hAnsi="宋体"/>
                <w:szCs w:val="21"/>
              </w:rPr>
              <w:t>%</w:t>
            </w:r>
          </w:p>
        </w:tc>
      </w:tr>
      <w:tr w14:paraId="5E3C48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2AE6FC6B">
            <w:pPr>
              <w:jc w:val="center"/>
              <w:rPr>
                <w:rFonts w:ascii="宋体" w:hAnsi="宋体" w:cs="Times New Roman"/>
                <w:szCs w:val="21"/>
              </w:rPr>
            </w:pPr>
            <w:r>
              <w:rPr>
                <w:rFonts w:hint="eastAsia" w:ascii="宋体" w:hAnsi="宋体"/>
                <w:szCs w:val="21"/>
              </w:rPr>
              <w:t>57</w:t>
            </w:r>
          </w:p>
        </w:tc>
        <w:tc>
          <w:tcPr>
            <w:tcW w:w="920" w:type="dxa"/>
            <w:shd w:val="clear" w:color="auto" w:fill="auto"/>
            <w:vAlign w:val="center"/>
          </w:tcPr>
          <w:p w14:paraId="5724E12D">
            <w:pPr>
              <w:jc w:val="center"/>
              <w:rPr>
                <w:rFonts w:ascii="宋体" w:hAnsi="宋体"/>
                <w:szCs w:val="21"/>
              </w:rPr>
            </w:pPr>
            <w:r>
              <w:rPr>
                <w:rFonts w:hint="default" w:ascii="宋体" w:hAnsi="宋体"/>
                <w:szCs w:val="21"/>
              </w:rPr>
              <w:t>Ei</w:t>
            </w:r>
          </w:p>
        </w:tc>
        <w:tc>
          <w:tcPr>
            <w:tcW w:w="2643" w:type="dxa"/>
            <w:shd w:val="clear" w:color="auto" w:fill="auto"/>
            <w:vAlign w:val="center"/>
          </w:tcPr>
          <w:p w14:paraId="28686260">
            <w:pPr>
              <w:jc w:val="center"/>
              <w:rPr>
                <w:rFonts w:ascii="宋体" w:hAnsi="宋体"/>
                <w:szCs w:val="21"/>
              </w:rPr>
            </w:pPr>
            <w:r>
              <w:rPr>
                <w:rFonts w:hint="default" w:ascii="宋体" w:hAnsi="宋体"/>
                <w:szCs w:val="21"/>
              </w:rPr>
              <w:t>汽机绝对内效率</w:t>
            </w:r>
          </w:p>
        </w:tc>
        <w:tc>
          <w:tcPr>
            <w:tcW w:w="3471" w:type="dxa"/>
            <w:shd w:val="clear" w:color="auto" w:fill="auto"/>
            <w:vAlign w:val="center"/>
          </w:tcPr>
          <w:p w14:paraId="55898957">
            <w:pPr>
              <w:jc w:val="center"/>
              <w:rPr>
                <w:rFonts w:ascii="宋体" w:hAnsi="宋体" w:cs="Times New Roman"/>
                <w:szCs w:val="21"/>
              </w:rPr>
            </w:pPr>
            <w:r>
              <w:rPr>
                <w:rFonts w:hint="default" w:ascii="宋体" w:hAnsi="宋体" w:cs="Times New Roman"/>
                <w:szCs w:val="21"/>
              </w:rPr>
              <w:t>10000 * Ee / (Eg * Em)</w:t>
            </w:r>
          </w:p>
        </w:tc>
        <w:tc>
          <w:tcPr>
            <w:tcW w:w="1004" w:type="dxa"/>
            <w:shd w:val="clear" w:color="auto" w:fill="auto"/>
            <w:vAlign w:val="center"/>
          </w:tcPr>
          <w:p w14:paraId="3F0BBE4A">
            <w:pPr>
              <w:spacing w:line="240" w:lineRule="auto"/>
              <w:jc w:val="center"/>
              <w:rPr>
                <w:rFonts w:ascii="宋体" w:hAnsi="宋体"/>
                <w:szCs w:val="21"/>
              </w:rPr>
            </w:pPr>
            <w:r>
              <w:rPr>
                <w:rFonts w:hint="default" w:ascii="宋体" w:hAnsi="宋体"/>
                <w:szCs w:val="21"/>
              </w:rPr>
              <w:t>%</w:t>
            </w:r>
          </w:p>
        </w:tc>
      </w:tr>
      <w:tr w14:paraId="18AE93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5F6E251C">
            <w:pPr>
              <w:jc w:val="center"/>
              <w:rPr>
                <w:rFonts w:ascii="宋体" w:hAnsi="宋体" w:cs="Times New Roman"/>
                <w:szCs w:val="21"/>
              </w:rPr>
            </w:pPr>
            <w:r>
              <w:rPr>
                <w:rFonts w:hint="eastAsia" w:ascii="宋体" w:hAnsi="宋体"/>
                <w:szCs w:val="21"/>
              </w:rPr>
              <w:t>58</w:t>
            </w:r>
          </w:p>
        </w:tc>
        <w:tc>
          <w:tcPr>
            <w:tcW w:w="920" w:type="dxa"/>
            <w:shd w:val="clear" w:color="auto" w:fill="auto"/>
            <w:vAlign w:val="center"/>
          </w:tcPr>
          <w:p w14:paraId="63F395A2">
            <w:pPr>
              <w:jc w:val="center"/>
              <w:rPr>
                <w:rFonts w:ascii="宋体" w:hAnsi="宋体"/>
                <w:szCs w:val="21"/>
              </w:rPr>
            </w:pPr>
            <w:r>
              <w:rPr>
                <w:rFonts w:hint="eastAsia" w:ascii="宋体" w:hAnsi="宋体"/>
                <w:szCs w:val="21"/>
              </w:rPr>
              <w:t>coe</w:t>
            </w:r>
          </w:p>
        </w:tc>
        <w:tc>
          <w:tcPr>
            <w:tcW w:w="2643" w:type="dxa"/>
            <w:shd w:val="clear" w:color="auto" w:fill="auto"/>
            <w:vAlign w:val="center"/>
          </w:tcPr>
          <w:p w14:paraId="2C94A96E">
            <w:pPr>
              <w:jc w:val="center"/>
              <w:rPr>
                <w:rFonts w:ascii="宋体" w:hAnsi="宋体"/>
                <w:szCs w:val="21"/>
              </w:rPr>
            </w:pPr>
            <w:r>
              <w:rPr>
                <w:rFonts w:hint="default" w:ascii="宋体" w:hAnsi="宋体"/>
                <w:szCs w:val="21"/>
              </w:rPr>
              <w:t>功率因数</w:t>
            </w:r>
          </w:p>
        </w:tc>
        <w:tc>
          <w:tcPr>
            <w:tcW w:w="3471" w:type="dxa"/>
            <w:shd w:val="clear" w:color="auto" w:fill="auto"/>
            <w:vAlign w:val="center"/>
          </w:tcPr>
          <w:p w14:paraId="54BD0B17">
            <w:pPr>
              <w:jc w:val="center"/>
              <w:rPr>
                <w:rFonts w:ascii="宋体" w:hAnsi="宋体" w:cs="Times New Roman"/>
                <w:szCs w:val="21"/>
              </w:rPr>
            </w:pPr>
            <w:r>
              <w:rPr>
                <w:rFonts w:hint="default" w:ascii="宋体" w:hAnsi="宋体" w:cs="Times New Roman"/>
                <w:szCs w:val="21"/>
              </w:rPr>
              <w:t>N / SQRT(Q * Q + N * N)</w:t>
            </w:r>
          </w:p>
        </w:tc>
        <w:tc>
          <w:tcPr>
            <w:tcW w:w="1004" w:type="dxa"/>
            <w:shd w:val="clear" w:color="auto" w:fill="auto"/>
            <w:vAlign w:val="center"/>
          </w:tcPr>
          <w:p w14:paraId="755BA3DA">
            <w:pPr>
              <w:spacing w:line="240" w:lineRule="auto"/>
              <w:jc w:val="center"/>
              <w:rPr>
                <w:rFonts w:ascii="宋体" w:hAnsi="宋体"/>
                <w:szCs w:val="21"/>
              </w:rPr>
            </w:pPr>
            <w:r>
              <w:rPr>
                <w:rFonts w:hint="eastAsia" w:ascii="宋体" w:hAnsi="宋体"/>
                <w:szCs w:val="21"/>
              </w:rPr>
              <w:t>-</w:t>
            </w:r>
          </w:p>
        </w:tc>
      </w:tr>
      <w:tr w14:paraId="41DE73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66492B3D">
            <w:pPr>
              <w:jc w:val="center"/>
              <w:rPr>
                <w:rFonts w:ascii="宋体" w:hAnsi="宋体" w:cs="Times New Roman"/>
                <w:szCs w:val="21"/>
              </w:rPr>
            </w:pPr>
            <w:r>
              <w:rPr>
                <w:rFonts w:hint="eastAsia" w:ascii="宋体" w:hAnsi="宋体"/>
                <w:szCs w:val="21"/>
              </w:rPr>
              <w:t>59</w:t>
            </w:r>
          </w:p>
        </w:tc>
        <w:tc>
          <w:tcPr>
            <w:tcW w:w="920" w:type="dxa"/>
            <w:shd w:val="clear" w:color="auto" w:fill="auto"/>
            <w:vAlign w:val="center"/>
          </w:tcPr>
          <w:p w14:paraId="0C2B3EF7">
            <w:pPr>
              <w:jc w:val="center"/>
              <w:rPr>
                <w:rFonts w:ascii="宋体" w:hAnsi="宋体"/>
                <w:szCs w:val="21"/>
              </w:rPr>
            </w:pPr>
            <w:r>
              <w:rPr>
                <w:rFonts w:hint="default" w:ascii="宋体" w:hAnsi="宋体"/>
                <w:szCs w:val="21"/>
              </w:rPr>
              <w:t>Egd</w:t>
            </w:r>
          </w:p>
        </w:tc>
        <w:tc>
          <w:tcPr>
            <w:tcW w:w="2643" w:type="dxa"/>
            <w:shd w:val="clear" w:color="auto" w:fill="auto"/>
            <w:vAlign w:val="center"/>
          </w:tcPr>
          <w:p w14:paraId="5C7D6865">
            <w:pPr>
              <w:jc w:val="center"/>
              <w:rPr>
                <w:rFonts w:ascii="宋体" w:hAnsi="宋体"/>
                <w:szCs w:val="21"/>
              </w:rPr>
            </w:pPr>
            <w:r>
              <w:rPr>
                <w:rFonts w:hint="default" w:ascii="宋体" w:hAnsi="宋体"/>
                <w:szCs w:val="21"/>
              </w:rPr>
              <w:t>机组发电效率</w:t>
            </w:r>
          </w:p>
        </w:tc>
        <w:tc>
          <w:tcPr>
            <w:tcW w:w="3471" w:type="dxa"/>
            <w:shd w:val="clear" w:color="auto" w:fill="auto"/>
            <w:vAlign w:val="center"/>
          </w:tcPr>
          <w:p w14:paraId="40D80A05">
            <w:pPr>
              <w:jc w:val="center"/>
              <w:rPr>
                <w:rFonts w:ascii="宋体" w:hAnsi="宋体" w:cs="Times New Roman"/>
                <w:szCs w:val="21"/>
              </w:rPr>
            </w:pPr>
            <w:r>
              <w:rPr>
                <w:rFonts w:hint="default" w:ascii="宋体" w:hAnsi="宋体" w:cs="Times New Roman"/>
                <w:szCs w:val="21"/>
              </w:rPr>
              <w:t>Egl * Ep * Ee / 10000</w:t>
            </w:r>
          </w:p>
        </w:tc>
        <w:tc>
          <w:tcPr>
            <w:tcW w:w="1004" w:type="dxa"/>
            <w:shd w:val="clear" w:color="auto" w:fill="auto"/>
            <w:vAlign w:val="center"/>
          </w:tcPr>
          <w:p w14:paraId="3CA31EAB">
            <w:pPr>
              <w:spacing w:line="240" w:lineRule="auto"/>
              <w:jc w:val="center"/>
              <w:rPr>
                <w:rFonts w:ascii="宋体" w:hAnsi="宋体"/>
                <w:szCs w:val="21"/>
              </w:rPr>
            </w:pPr>
            <w:r>
              <w:rPr>
                <w:rFonts w:hint="default" w:ascii="宋体" w:hAnsi="宋体"/>
                <w:szCs w:val="21"/>
              </w:rPr>
              <w:t>%</w:t>
            </w:r>
          </w:p>
        </w:tc>
      </w:tr>
      <w:tr w14:paraId="61E6D7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43372F38">
            <w:pPr>
              <w:jc w:val="center"/>
              <w:rPr>
                <w:rFonts w:ascii="宋体" w:hAnsi="宋体" w:cs="Times New Roman"/>
                <w:szCs w:val="21"/>
              </w:rPr>
            </w:pPr>
            <w:r>
              <w:rPr>
                <w:rFonts w:hint="eastAsia" w:ascii="宋体" w:hAnsi="宋体"/>
                <w:szCs w:val="21"/>
              </w:rPr>
              <w:t>60</w:t>
            </w:r>
          </w:p>
        </w:tc>
        <w:tc>
          <w:tcPr>
            <w:tcW w:w="920" w:type="dxa"/>
            <w:shd w:val="clear" w:color="auto" w:fill="auto"/>
            <w:vAlign w:val="center"/>
          </w:tcPr>
          <w:p w14:paraId="2B553A7B">
            <w:pPr>
              <w:jc w:val="center"/>
              <w:rPr>
                <w:rFonts w:ascii="宋体" w:hAnsi="宋体"/>
                <w:szCs w:val="21"/>
              </w:rPr>
            </w:pPr>
            <w:r>
              <w:rPr>
                <w:rFonts w:hint="default" w:ascii="宋体" w:hAnsi="宋体"/>
                <w:szCs w:val="21"/>
              </w:rPr>
              <w:t>Ncy</w:t>
            </w:r>
          </w:p>
        </w:tc>
        <w:tc>
          <w:tcPr>
            <w:tcW w:w="2643" w:type="dxa"/>
            <w:shd w:val="clear" w:color="auto" w:fill="auto"/>
            <w:vAlign w:val="center"/>
          </w:tcPr>
          <w:p w14:paraId="11117E19">
            <w:pPr>
              <w:jc w:val="center"/>
              <w:rPr>
                <w:rFonts w:ascii="宋体" w:hAnsi="宋体"/>
                <w:szCs w:val="21"/>
              </w:rPr>
            </w:pPr>
            <w:r>
              <w:rPr>
                <w:rFonts w:hint="default" w:ascii="宋体" w:hAnsi="宋体"/>
                <w:szCs w:val="21"/>
              </w:rPr>
              <w:t>厂用电功率</w:t>
            </w:r>
          </w:p>
        </w:tc>
        <w:tc>
          <w:tcPr>
            <w:tcW w:w="3471" w:type="dxa"/>
            <w:shd w:val="clear" w:color="auto" w:fill="auto"/>
            <w:vAlign w:val="center"/>
          </w:tcPr>
          <w:p w14:paraId="11893639">
            <w:pPr>
              <w:jc w:val="center"/>
              <w:rPr>
                <w:rFonts w:ascii="宋体" w:hAnsi="宋体" w:cs="Times New Roman"/>
                <w:szCs w:val="21"/>
              </w:rPr>
            </w:pPr>
            <w:r>
              <w:rPr>
                <w:rFonts w:hint="default" w:ascii="宋体" w:hAnsi="宋体" w:cs="Times New Roman"/>
                <w:szCs w:val="21"/>
              </w:rPr>
              <w:t>N - Nzb</w:t>
            </w:r>
          </w:p>
        </w:tc>
        <w:tc>
          <w:tcPr>
            <w:tcW w:w="1004" w:type="dxa"/>
            <w:shd w:val="clear" w:color="auto" w:fill="auto"/>
            <w:vAlign w:val="center"/>
          </w:tcPr>
          <w:p w14:paraId="4E06AD9F">
            <w:pPr>
              <w:spacing w:line="240" w:lineRule="auto"/>
              <w:jc w:val="center"/>
              <w:rPr>
                <w:rFonts w:ascii="宋体" w:hAnsi="宋体"/>
                <w:szCs w:val="21"/>
              </w:rPr>
            </w:pPr>
            <w:r>
              <w:rPr>
                <w:rFonts w:hint="eastAsia" w:ascii="宋体" w:hAnsi="宋体"/>
                <w:szCs w:val="21"/>
              </w:rPr>
              <w:t>MW</w:t>
            </w:r>
          </w:p>
        </w:tc>
      </w:tr>
      <w:tr w14:paraId="1F59C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0916FB37">
            <w:pPr>
              <w:jc w:val="center"/>
              <w:rPr>
                <w:rFonts w:ascii="宋体" w:hAnsi="宋体" w:cs="Times New Roman"/>
                <w:szCs w:val="21"/>
              </w:rPr>
            </w:pPr>
            <w:r>
              <w:rPr>
                <w:rFonts w:hint="eastAsia" w:ascii="宋体" w:hAnsi="宋体"/>
                <w:szCs w:val="21"/>
              </w:rPr>
              <w:t>61</w:t>
            </w:r>
          </w:p>
        </w:tc>
        <w:tc>
          <w:tcPr>
            <w:tcW w:w="920" w:type="dxa"/>
            <w:shd w:val="clear" w:color="auto" w:fill="auto"/>
            <w:vAlign w:val="center"/>
          </w:tcPr>
          <w:p w14:paraId="686A8A04">
            <w:pPr>
              <w:jc w:val="center"/>
              <w:rPr>
                <w:rFonts w:ascii="宋体" w:hAnsi="宋体"/>
                <w:szCs w:val="21"/>
              </w:rPr>
            </w:pPr>
            <w:r>
              <w:rPr>
                <w:rFonts w:hint="default" w:ascii="宋体" w:hAnsi="宋体"/>
                <w:szCs w:val="21"/>
              </w:rPr>
              <w:t>Ecy</w:t>
            </w:r>
          </w:p>
        </w:tc>
        <w:tc>
          <w:tcPr>
            <w:tcW w:w="2643" w:type="dxa"/>
            <w:shd w:val="clear" w:color="auto" w:fill="auto"/>
            <w:vAlign w:val="center"/>
          </w:tcPr>
          <w:p w14:paraId="23D15C64">
            <w:pPr>
              <w:jc w:val="center"/>
              <w:rPr>
                <w:rFonts w:ascii="宋体" w:hAnsi="宋体"/>
                <w:szCs w:val="21"/>
              </w:rPr>
            </w:pPr>
            <w:r>
              <w:rPr>
                <w:rFonts w:hint="default" w:ascii="宋体" w:hAnsi="宋体"/>
                <w:szCs w:val="21"/>
              </w:rPr>
              <w:t>机组厂用电率</w:t>
            </w:r>
          </w:p>
        </w:tc>
        <w:tc>
          <w:tcPr>
            <w:tcW w:w="3471" w:type="dxa"/>
            <w:shd w:val="clear" w:color="auto" w:fill="auto"/>
            <w:vAlign w:val="center"/>
          </w:tcPr>
          <w:p w14:paraId="2040BA5C">
            <w:pPr>
              <w:jc w:val="center"/>
              <w:rPr>
                <w:rFonts w:ascii="宋体" w:hAnsi="宋体" w:cs="Times New Roman"/>
                <w:szCs w:val="21"/>
              </w:rPr>
            </w:pPr>
            <w:r>
              <w:rPr>
                <w:rFonts w:hint="default" w:ascii="宋体" w:hAnsi="宋体" w:cs="Times New Roman"/>
                <w:szCs w:val="21"/>
              </w:rPr>
              <w:t>100 * Ncy / N</w:t>
            </w:r>
          </w:p>
        </w:tc>
        <w:tc>
          <w:tcPr>
            <w:tcW w:w="1004" w:type="dxa"/>
            <w:shd w:val="clear" w:color="auto" w:fill="auto"/>
            <w:vAlign w:val="center"/>
          </w:tcPr>
          <w:p w14:paraId="18FCB638">
            <w:pPr>
              <w:spacing w:line="240" w:lineRule="auto"/>
              <w:jc w:val="center"/>
              <w:rPr>
                <w:rFonts w:ascii="宋体" w:hAnsi="宋体"/>
                <w:szCs w:val="21"/>
              </w:rPr>
            </w:pPr>
            <w:r>
              <w:rPr>
                <w:rFonts w:hint="default" w:ascii="宋体" w:hAnsi="宋体"/>
                <w:szCs w:val="21"/>
              </w:rPr>
              <w:t>%</w:t>
            </w:r>
          </w:p>
        </w:tc>
      </w:tr>
      <w:tr w14:paraId="23129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1C30EBD1">
            <w:pPr>
              <w:jc w:val="center"/>
              <w:rPr>
                <w:rFonts w:ascii="宋体" w:hAnsi="宋体" w:cs="Times New Roman"/>
                <w:szCs w:val="21"/>
              </w:rPr>
            </w:pPr>
            <w:r>
              <w:rPr>
                <w:rFonts w:hint="eastAsia" w:ascii="宋体" w:hAnsi="宋体"/>
                <w:szCs w:val="21"/>
              </w:rPr>
              <w:t>62</w:t>
            </w:r>
          </w:p>
        </w:tc>
        <w:tc>
          <w:tcPr>
            <w:tcW w:w="920" w:type="dxa"/>
            <w:shd w:val="clear" w:color="auto" w:fill="auto"/>
            <w:vAlign w:val="center"/>
          </w:tcPr>
          <w:p w14:paraId="070F50D2">
            <w:pPr>
              <w:jc w:val="center"/>
              <w:rPr>
                <w:rFonts w:ascii="宋体" w:hAnsi="宋体"/>
                <w:szCs w:val="21"/>
              </w:rPr>
            </w:pPr>
            <w:r>
              <w:rPr>
                <w:rFonts w:hint="eastAsia" w:ascii="宋体" w:hAnsi="宋体"/>
                <w:szCs w:val="21"/>
              </w:rPr>
              <w:t>Egd</w:t>
            </w:r>
          </w:p>
        </w:tc>
        <w:tc>
          <w:tcPr>
            <w:tcW w:w="2643" w:type="dxa"/>
            <w:shd w:val="clear" w:color="auto" w:fill="auto"/>
            <w:vAlign w:val="center"/>
          </w:tcPr>
          <w:p w14:paraId="1227DFC4">
            <w:pPr>
              <w:jc w:val="center"/>
              <w:rPr>
                <w:rFonts w:ascii="宋体" w:hAnsi="宋体"/>
                <w:szCs w:val="21"/>
              </w:rPr>
            </w:pPr>
            <w:r>
              <w:rPr>
                <w:rFonts w:hint="eastAsia" w:ascii="宋体" w:hAnsi="宋体"/>
                <w:szCs w:val="21"/>
              </w:rPr>
              <w:t>机组供电效率</w:t>
            </w:r>
          </w:p>
        </w:tc>
        <w:tc>
          <w:tcPr>
            <w:tcW w:w="3471" w:type="dxa"/>
            <w:shd w:val="clear" w:color="auto" w:fill="auto"/>
            <w:vAlign w:val="center"/>
          </w:tcPr>
          <w:p w14:paraId="04AF8051">
            <w:pPr>
              <w:jc w:val="center"/>
              <w:rPr>
                <w:rFonts w:ascii="宋体" w:hAnsi="宋体" w:cs="Times New Roman"/>
                <w:szCs w:val="21"/>
              </w:rPr>
            </w:pPr>
            <w:r>
              <w:rPr>
                <w:rFonts w:hint="default" w:ascii="宋体" w:hAnsi="宋体" w:cs="Times New Roman"/>
                <w:szCs w:val="21"/>
              </w:rPr>
              <w:t xml:space="preserve">Egd * (1 </w:t>
            </w:r>
            <w:r>
              <w:rPr>
                <w:rFonts w:ascii="宋体" w:hAnsi="宋体" w:cs="Times New Roman"/>
                <w:szCs w:val="21"/>
              </w:rPr>
              <w:t>-</w:t>
            </w:r>
            <w:r>
              <w:rPr>
                <w:rFonts w:hint="default" w:ascii="宋体" w:hAnsi="宋体" w:cs="Times New Roman"/>
                <w:szCs w:val="21"/>
              </w:rPr>
              <w:t xml:space="preserve"> Ecy / 100)</w:t>
            </w:r>
          </w:p>
        </w:tc>
        <w:tc>
          <w:tcPr>
            <w:tcW w:w="1004" w:type="dxa"/>
            <w:shd w:val="clear" w:color="auto" w:fill="auto"/>
            <w:vAlign w:val="center"/>
          </w:tcPr>
          <w:p w14:paraId="699E5BB6">
            <w:pPr>
              <w:spacing w:line="240" w:lineRule="auto"/>
              <w:jc w:val="center"/>
              <w:rPr>
                <w:rFonts w:ascii="宋体" w:hAnsi="宋体"/>
                <w:szCs w:val="21"/>
              </w:rPr>
            </w:pPr>
            <w:r>
              <w:rPr>
                <w:rFonts w:hint="default" w:ascii="宋体" w:hAnsi="宋体"/>
                <w:szCs w:val="21"/>
              </w:rPr>
              <w:t>%</w:t>
            </w:r>
          </w:p>
        </w:tc>
      </w:tr>
      <w:tr w14:paraId="63F7F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2DFD180F">
            <w:pPr>
              <w:jc w:val="center"/>
              <w:rPr>
                <w:rFonts w:ascii="宋体" w:hAnsi="宋体" w:cs="Times New Roman"/>
                <w:szCs w:val="21"/>
              </w:rPr>
            </w:pPr>
            <w:r>
              <w:rPr>
                <w:rFonts w:hint="eastAsia" w:ascii="宋体" w:hAnsi="宋体"/>
                <w:szCs w:val="21"/>
              </w:rPr>
              <w:t>63</w:t>
            </w:r>
          </w:p>
        </w:tc>
        <w:tc>
          <w:tcPr>
            <w:tcW w:w="920" w:type="dxa"/>
            <w:shd w:val="clear" w:color="auto" w:fill="auto"/>
            <w:vAlign w:val="center"/>
          </w:tcPr>
          <w:p w14:paraId="77064725">
            <w:pPr>
              <w:jc w:val="center"/>
              <w:rPr>
                <w:rFonts w:ascii="宋体" w:hAnsi="宋体"/>
                <w:szCs w:val="21"/>
              </w:rPr>
            </w:pPr>
            <w:r>
              <w:rPr>
                <w:rFonts w:hint="eastAsia" w:ascii="宋体" w:hAnsi="宋体"/>
                <w:szCs w:val="21"/>
              </w:rPr>
              <w:t>Qcp</w:t>
            </w:r>
          </w:p>
        </w:tc>
        <w:tc>
          <w:tcPr>
            <w:tcW w:w="2643" w:type="dxa"/>
            <w:shd w:val="clear" w:color="auto" w:fill="auto"/>
            <w:vAlign w:val="center"/>
          </w:tcPr>
          <w:p w14:paraId="4FB717BB">
            <w:pPr>
              <w:jc w:val="center"/>
              <w:rPr>
                <w:rFonts w:ascii="宋体" w:hAnsi="宋体"/>
                <w:szCs w:val="21"/>
              </w:rPr>
            </w:pPr>
            <w:r>
              <w:rPr>
                <w:rFonts w:hint="eastAsia" w:ascii="宋体" w:hAnsi="宋体"/>
                <w:szCs w:val="21"/>
              </w:rPr>
              <w:t>机组热耗量</w:t>
            </w:r>
          </w:p>
        </w:tc>
        <w:tc>
          <w:tcPr>
            <w:tcW w:w="3471" w:type="dxa"/>
            <w:shd w:val="clear" w:color="auto" w:fill="auto"/>
            <w:vAlign w:val="center"/>
          </w:tcPr>
          <w:p w14:paraId="274F72BB">
            <w:pPr>
              <w:jc w:val="center"/>
              <w:rPr>
                <w:rFonts w:ascii="宋体" w:hAnsi="宋体" w:cs="Times New Roman"/>
                <w:szCs w:val="21"/>
              </w:rPr>
            </w:pPr>
            <w:r>
              <w:rPr>
                <w:rFonts w:hint="default" w:ascii="宋体" w:hAnsi="宋体" w:cs="Times New Roman"/>
                <w:szCs w:val="21"/>
              </w:rPr>
              <w:t>10000 * Q0 / (Egl * Ep)</w:t>
            </w:r>
          </w:p>
        </w:tc>
        <w:tc>
          <w:tcPr>
            <w:tcW w:w="1004" w:type="dxa"/>
            <w:shd w:val="clear" w:color="auto" w:fill="auto"/>
            <w:vAlign w:val="center"/>
          </w:tcPr>
          <w:p w14:paraId="0AEC98E2">
            <w:pPr>
              <w:spacing w:line="240" w:lineRule="auto"/>
              <w:jc w:val="center"/>
              <w:rPr>
                <w:rFonts w:ascii="宋体" w:hAnsi="宋体"/>
                <w:szCs w:val="21"/>
              </w:rPr>
            </w:pPr>
            <w:r>
              <w:rPr>
                <w:rFonts w:hint="default" w:ascii="宋体" w:hAnsi="宋体"/>
                <w:szCs w:val="21"/>
              </w:rPr>
              <w:t>GJ/h</w:t>
            </w:r>
          </w:p>
        </w:tc>
      </w:tr>
      <w:tr w14:paraId="130DB6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65CE61EC">
            <w:pPr>
              <w:jc w:val="center"/>
              <w:rPr>
                <w:rFonts w:ascii="宋体" w:hAnsi="宋体" w:cs="Times New Roman"/>
                <w:szCs w:val="21"/>
              </w:rPr>
            </w:pPr>
            <w:r>
              <w:rPr>
                <w:rFonts w:hint="eastAsia" w:ascii="宋体" w:hAnsi="宋体"/>
                <w:szCs w:val="21"/>
              </w:rPr>
              <w:t>64</w:t>
            </w:r>
          </w:p>
        </w:tc>
        <w:tc>
          <w:tcPr>
            <w:tcW w:w="920" w:type="dxa"/>
            <w:shd w:val="clear" w:color="auto" w:fill="auto"/>
            <w:vAlign w:val="center"/>
          </w:tcPr>
          <w:p w14:paraId="39F6D71D">
            <w:pPr>
              <w:jc w:val="center"/>
              <w:rPr>
                <w:rFonts w:ascii="宋体" w:hAnsi="宋体"/>
                <w:szCs w:val="21"/>
              </w:rPr>
            </w:pPr>
            <w:r>
              <w:rPr>
                <w:rFonts w:hint="eastAsia" w:ascii="宋体" w:hAnsi="宋体"/>
                <w:szCs w:val="21"/>
              </w:rPr>
              <w:t>HRcp</w:t>
            </w:r>
          </w:p>
        </w:tc>
        <w:tc>
          <w:tcPr>
            <w:tcW w:w="2643" w:type="dxa"/>
            <w:shd w:val="clear" w:color="auto" w:fill="auto"/>
            <w:vAlign w:val="center"/>
          </w:tcPr>
          <w:p w14:paraId="20E9045B">
            <w:pPr>
              <w:jc w:val="center"/>
              <w:rPr>
                <w:rFonts w:ascii="宋体" w:hAnsi="宋体"/>
                <w:szCs w:val="21"/>
              </w:rPr>
            </w:pPr>
            <w:r>
              <w:rPr>
                <w:rFonts w:hint="eastAsia" w:ascii="宋体" w:hAnsi="宋体"/>
                <w:szCs w:val="21"/>
              </w:rPr>
              <w:t>机组热耗率</w:t>
            </w:r>
          </w:p>
        </w:tc>
        <w:tc>
          <w:tcPr>
            <w:tcW w:w="3471" w:type="dxa"/>
            <w:shd w:val="clear" w:color="auto" w:fill="auto"/>
            <w:vAlign w:val="center"/>
          </w:tcPr>
          <w:p w14:paraId="040F6876">
            <w:pPr>
              <w:jc w:val="center"/>
              <w:rPr>
                <w:rFonts w:ascii="宋体" w:hAnsi="宋体" w:cs="Times New Roman"/>
                <w:szCs w:val="21"/>
              </w:rPr>
            </w:pPr>
            <w:r>
              <w:rPr>
                <w:rFonts w:hint="default" w:ascii="宋体" w:hAnsi="宋体" w:cs="Times New Roman"/>
                <w:szCs w:val="21"/>
              </w:rPr>
              <w:t>1000 * Qcp / N</w:t>
            </w:r>
          </w:p>
        </w:tc>
        <w:tc>
          <w:tcPr>
            <w:tcW w:w="1004" w:type="dxa"/>
            <w:shd w:val="clear" w:color="auto" w:fill="auto"/>
            <w:vAlign w:val="center"/>
          </w:tcPr>
          <w:p w14:paraId="355B6864">
            <w:pPr>
              <w:spacing w:line="240" w:lineRule="auto"/>
              <w:jc w:val="center"/>
              <w:rPr>
                <w:rFonts w:ascii="宋体" w:hAnsi="宋体"/>
                <w:szCs w:val="21"/>
              </w:rPr>
            </w:pPr>
            <w:r>
              <w:rPr>
                <w:rFonts w:ascii="宋体" w:hAnsi="宋体"/>
                <w:szCs w:val="21"/>
              </w:rPr>
              <w:t>kJ/kW.h</w:t>
            </w:r>
          </w:p>
        </w:tc>
      </w:tr>
      <w:tr w14:paraId="6CF95C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5E0A2231">
            <w:pPr>
              <w:jc w:val="center"/>
              <w:rPr>
                <w:rFonts w:ascii="宋体" w:hAnsi="宋体" w:cs="Times New Roman"/>
                <w:szCs w:val="21"/>
              </w:rPr>
            </w:pPr>
            <w:r>
              <w:rPr>
                <w:rFonts w:hint="eastAsia" w:ascii="宋体" w:hAnsi="宋体"/>
                <w:szCs w:val="21"/>
              </w:rPr>
              <w:t>65</w:t>
            </w:r>
          </w:p>
        </w:tc>
        <w:tc>
          <w:tcPr>
            <w:tcW w:w="920" w:type="dxa"/>
            <w:shd w:val="clear" w:color="auto" w:fill="auto"/>
            <w:vAlign w:val="center"/>
          </w:tcPr>
          <w:p w14:paraId="608C7D8B">
            <w:pPr>
              <w:jc w:val="center"/>
              <w:rPr>
                <w:rFonts w:ascii="宋体" w:hAnsi="宋体"/>
                <w:szCs w:val="21"/>
              </w:rPr>
            </w:pPr>
            <w:r>
              <w:rPr>
                <w:rFonts w:hint="default" w:ascii="宋体" w:hAnsi="宋体"/>
                <w:szCs w:val="21"/>
              </w:rPr>
              <w:t>b1</w:t>
            </w:r>
          </w:p>
        </w:tc>
        <w:tc>
          <w:tcPr>
            <w:tcW w:w="2643" w:type="dxa"/>
            <w:shd w:val="clear" w:color="auto" w:fill="auto"/>
            <w:vAlign w:val="center"/>
          </w:tcPr>
          <w:p w14:paraId="0EF420EC">
            <w:pPr>
              <w:jc w:val="center"/>
              <w:rPr>
                <w:rFonts w:ascii="宋体" w:hAnsi="宋体"/>
                <w:szCs w:val="21"/>
              </w:rPr>
            </w:pPr>
            <w:r>
              <w:rPr>
                <w:rFonts w:hint="default" w:ascii="宋体" w:hAnsi="宋体"/>
                <w:szCs w:val="21"/>
              </w:rPr>
              <w:t>机组发电标煤耗</w:t>
            </w:r>
          </w:p>
        </w:tc>
        <w:tc>
          <w:tcPr>
            <w:tcW w:w="3471" w:type="dxa"/>
            <w:shd w:val="clear" w:color="auto" w:fill="auto"/>
            <w:vAlign w:val="center"/>
          </w:tcPr>
          <w:p w14:paraId="67804FF7">
            <w:pPr>
              <w:jc w:val="center"/>
              <w:rPr>
                <w:rFonts w:ascii="宋体" w:hAnsi="宋体" w:cs="Times New Roman"/>
                <w:szCs w:val="21"/>
              </w:rPr>
            </w:pPr>
            <w:r>
              <w:rPr>
                <w:rFonts w:hint="default" w:ascii="宋体" w:hAnsi="宋体" w:cs="Times New Roman"/>
                <w:szCs w:val="21"/>
              </w:rPr>
              <w:t>HR * 10^7 / (Egl * Ep * Qbm)</w:t>
            </w:r>
          </w:p>
        </w:tc>
        <w:tc>
          <w:tcPr>
            <w:tcW w:w="1004" w:type="dxa"/>
            <w:shd w:val="clear" w:color="auto" w:fill="auto"/>
            <w:vAlign w:val="center"/>
          </w:tcPr>
          <w:p w14:paraId="1CD05BD4">
            <w:pPr>
              <w:spacing w:line="240" w:lineRule="auto"/>
              <w:jc w:val="center"/>
              <w:rPr>
                <w:rFonts w:ascii="宋体" w:hAnsi="宋体"/>
                <w:szCs w:val="21"/>
              </w:rPr>
            </w:pPr>
            <w:r>
              <w:rPr>
                <w:rFonts w:ascii="宋体" w:hAnsi="宋体"/>
                <w:szCs w:val="21"/>
              </w:rPr>
              <w:t>g/kW.h</w:t>
            </w:r>
          </w:p>
        </w:tc>
      </w:tr>
      <w:tr w14:paraId="17C97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774DE1D2">
            <w:pPr>
              <w:jc w:val="center"/>
              <w:rPr>
                <w:rFonts w:ascii="宋体" w:hAnsi="宋体" w:cs="Times New Roman"/>
                <w:szCs w:val="21"/>
              </w:rPr>
            </w:pPr>
            <w:r>
              <w:rPr>
                <w:rFonts w:hint="default" w:ascii="宋体" w:hAnsi="宋体" w:cs="Times New Roman"/>
                <w:szCs w:val="21"/>
              </w:rPr>
              <w:t>66</w:t>
            </w:r>
          </w:p>
        </w:tc>
        <w:tc>
          <w:tcPr>
            <w:tcW w:w="920" w:type="dxa"/>
            <w:shd w:val="clear" w:color="auto" w:fill="auto"/>
            <w:vAlign w:val="center"/>
          </w:tcPr>
          <w:p w14:paraId="1F773A98">
            <w:pPr>
              <w:jc w:val="center"/>
              <w:rPr>
                <w:rFonts w:ascii="宋体" w:hAnsi="宋体"/>
                <w:szCs w:val="21"/>
              </w:rPr>
            </w:pPr>
            <w:r>
              <w:rPr>
                <w:rFonts w:hint="default" w:ascii="宋体" w:hAnsi="宋体"/>
                <w:szCs w:val="21"/>
              </w:rPr>
              <w:t>b2</w:t>
            </w:r>
          </w:p>
        </w:tc>
        <w:tc>
          <w:tcPr>
            <w:tcW w:w="2643" w:type="dxa"/>
            <w:shd w:val="clear" w:color="auto" w:fill="auto"/>
            <w:vAlign w:val="center"/>
          </w:tcPr>
          <w:p w14:paraId="4A857F4C">
            <w:pPr>
              <w:jc w:val="center"/>
              <w:rPr>
                <w:rFonts w:ascii="宋体" w:hAnsi="宋体"/>
                <w:szCs w:val="21"/>
              </w:rPr>
            </w:pPr>
            <w:r>
              <w:rPr>
                <w:rFonts w:hint="default" w:ascii="宋体" w:hAnsi="宋体"/>
                <w:szCs w:val="21"/>
              </w:rPr>
              <w:t>机组供电标煤耗</w:t>
            </w:r>
          </w:p>
        </w:tc>
        <w:tc>
          <w:tcPr>
            <w:tcW w:w="3471" w:type="dxa"/>
            <w:shd w:val="clear" w:color="auto" w:fill="auto"/>
            <w:vAlign w:val="center"/>
          </w:tcPr>
          <w:p w14:paraId="054BA130">
            <w:pPr>
              <w:jc w:val="center"/>
              <w:rPr>
                <w:rFonts w:ascii="宋体" w:hAnsi="宋体" w:cs="Times New Roman"/>
                <w:szCs w:val="21"/>
              </w:rPr>
            </w:pPr>
            <w:r>
              <w:rPr>
                <w:rFonts w:hint="default" w:ascii="宋体" w:hAnsi="宋体" w:cs="Times New Roman"/>
                <w:szCs w:val="21"/>
              </w:rPr>
              <w:t>b1 / (1 - Ecy / 100)</w:t>
            </w:r>
          </w:p>
        </w:tc>
        <w:tc>
          <w:tcPr>
            <w:tcW w:w="1004" w:type="dxa"/>
            <w:shd w:val="clear" w:color="auto" w:fill="auto"/>
            <w:vAlign w:val="center"/>
          </w:tcPr>
          <w:p w14:paraId="2BC1A6A4">
            <w:pPr>
              <w:spacing w:line="240" w:lineRule="auto"/>
              <w:jc w:val="center"/>
              <w:rPr>
                <w:rFonts w:ascii="宋体" w:hAnsi="宋体"/>
                <w:szCs w:val="21"/>
              </w:rPr>
            </w:pPr>
            <w:r>
              <w:rPr>
                <w:rFonts w:ascii="宋体" w:hAnsi="宋体"/>
                <w:szCs w:val="21"/>
              </w:rPr>
              <w:t>g/kW.h</w:t>
            </w:r>
          </w:p>
        </w:tc>
      </w:tr>
      <w:tr w14:paraId="37F7A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5B0031FA">
            <w:pPr>
              <w:jc w:val="center"/>
              <w:rPr>
                <w:rFonts w:ascii="宋体" w:hAnsi="宋体" w:cs="Times New Roman"/>
                <w:szCs w:val="21"/>
              </w:rPr>
            </w:pPr>
            <w:r>
              <w:rPr>
                <w:rFonts w:hint="default" w:ascii="宋体" w:hAnsi="宋体" w:cs="Times New Roman"/>
                <w:szCs w:val="21"/>
              </w:rPr>
              <w:t>67</w:t>
            </w:r>
          </w:p>
        </w:tc>
        <w:tc>
          <w:tcPr>
            <w:tcW w:w="920" w:type="dxa"/>
            <w:shd w:val="clear" w:color="auto" w:fill="auto"/>
            <w:vAlign w:val="center"/>
          </w:tcPr>
          <w:p w14:paraId="78DB9CA5">
            <w:pPr>
              <w:jc w:val="center"/>
              <w:rPr>
                <w:rFonts w:ascii="宋体" w:hAnsi="宋体"/>
                <w:szCs w:val="21"/>
              </w:rPr>
            </w:pPr>
            <w:r>
              <w:rPr>
                <w:rFonts w:hint="default" w:ascii="宋体" w:hAnsi="宋体"/>
                <w:szCs w:val="21"/>
              </w:rPr>
              <w:t>Bfdbm</w:t>
            </w:r>
          </w:p>
        </w:tc>
        <w:tc>
          <w:tcPr>
            <w:tcW w:w="2643" w:type="dxa"/>
            <w:shd w:val="clear" w:color="auto" w:fill="auto"/>
            <w:vAlign w:val="center"/>
          </w:tcPr>
          <w:p w14:paraId="011DA42F">
            <w:pPr>
              <w:jc w:val="center"/>
              <w:rPr>
                <w:rFonts w:ascii="宋体" w:hAnsi="宋体"/>
                <w:szCs w:val="21"/>
              </w:rPr>
            </w:pPr>
            <w:r>
              <w:rPr>
                <w:rFonts w:hint="default" w:ascii="宋体" w:hAnsi="宋体"/>
                <w:szCs w:val="21"/>
              </w:rPr>
              <w:t>机组发电标煤耗量</w:t>
            </w:r>
          </w:p>
        </w:tc>
        <w:tc>
          <w:tcPr>
            <w:tcW w:w="3471" w:type="dxa"/>
            <w:shd w:val="clear" w:color="auto" w:fill="auto"/>
            <w:vAlign w:val="center"/>
          </w:tcPr>
          <w:p w14:paraId="38F8E407">
            <w:pPr>
              <w:jc w:val="center"/>
              <w:rPr>
                <w:rFonts w:ascii="宋体" w:hAnsi="宋体" w:cs="Times New Roman"/>
                <w:szCs w:val="21"/>
              </w:rPr>
            </w:pPr>
            <w:r>
              <w:rPr>
                <w:rFonts w:hint="default" w:ascii="宋体" w:hAnsi="宋体" w:cs="Times New Roman"/>
                <w:szCs w:val="21"/>
              </w:rPr>
              <w:t>b1 * N / 1000</w:t>
            </w:r>
          </w:p>
        </w:tc>
        <w:tc>
          <w:tcPr>
            <w:tcW w:w="1004" w:type="dxa"/>
            <w:shd w:val="clear" w:color="auto" w:fill="auto"/>
            <w:vAlign w:val="center"/>
          </w:tcPr>
          <w:p w14:paraId="13F15355">
            <w:pPr>
              <w:spacing w:line="240" w:lineRule="auto"/>
              <w:jc w:val="center"/>
              <w:rPr>
                <w:rFonts w:ascii="宋体" w:hAnsi="宋体"/>
                <w:szCs w:val="21"/>
              </w:rPr>
            </w:pPr>
            <w:r>
              <w:rPr>
                <w:rFonts w:ascii="宋体" w:hAnsi="宋体"/>
                <w:szCs w:val="21"/>
              </w:rPr>
              <w:t>t/h</w:t>
            </w:r>
          </w:p>
        </w:tc>
      </w:tr>
      <w:tr w14:paraId="68E149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58A9879E">
            <w:pPr>
              <w:jc w:val="center"/>
              <w:rPr>
                <w:rFonts w:ascii="宋体" w:hAnsi="宋体" w:cs="Times New Roman"/>
                <w:szCs w:val="21"/>
              </w:rPr>
            </w:pPr>
            <w:r>
              <w:rPr>
                <w:rFonts w:hint="default" w:ascii="宋体" w:hAnsi="宋体" w:cs="Times New Roman"/>
                <w:szCs w:val="21"/>
              </w:rPr>
              <w:t>68</w:t>
            </w:r>
          </w:p>
        </w:tc>
        <w:tc>
          <w:tcPr>
            <w:tcW w:w="920" w:type="dxa"/>
            <w:shd w:val="clear" w:color="auto" w:fill="auto"/>
            <w:vAlign w:val="center"/>
          </w:tcPr>
          <w:p w14:paraId="1B4C05AF">
            <w:pPr>
              <w:jc w:val="center"/>
              <w:rPr>
                <w:rFonts w:ascii="宋体" w:hAnsi="宋体"/>
                <w:szCs w:val="21"/>
              </w:rPr>
            </w:pPr>
            <w:r>
              <w:rPr>
                <w:rFonts w:hint="default" w:ascii="宋体" w:hAnsi="宋体"/>
                <w:szCs w:val="21"/>
              </w:rPr>
              <w:t>Bfdym</w:t>
            </w:r>
          </w:p>
        </w:tc>
        <w:tc>
          <w:tcPr>
            <w:tcW w:w="2643" w:type="dxa"/>
            <w:shd w:val="clear" w:color="auto" w:fill="auto"/>
            <w:vAlign w:val="center"/>
          </w:tcPr>
          <w:p w14:paraId="626C641B">
            <w:pPr>
              <w:jc w:val="center"/>
              <w:rPr>
                <w:rFonts w:ascii="宋体" w:hAnsi="宋体"/>
                <w:szCs w:val="21"/>
              </w:rPr>
            </w:pPr>
            <w:r>
              <w:rPr>
                <w:rFonts w:hint="default" w:ascii="宋体" w:hAnsi="宋体"/>
                <w:szCs w:val="21"/>
              </w:rPr>
              <w:t>机组发电原煤耗量</w:t>
            </w:r>
          </w:p>
        </w:tc>
        <w:tc>
          <w:tcPr>
            <w:tcW w:w="3471" w:type="dxa"/>
            <w:shd w:val="clear" w:color="auto" w:fill="auto"/>
            <w:vAlign w:val="center"/>
          </w:tcPr>
          <w:p w14:paraId="2606E863">
            <w:pPr>
              <w:jc w:val="center"/>
              <w:rPr>
                <w:rFonts w:ascii="宋体" w:hAnsi="宋体" w:cs="Times New Roman"/>
                <w:szCs w:val="21"/>
              </w:rPr>
            </w:pPr>
            <w:r>
              <w:rPr>
                <w:rFonts w:hint="default" w:ascii="宋体" w:hAnsi="宋体" w:cs="Times New Roman"/>
                <w:szCs w:val="21"/>
              </w:rPr>
              <w:t>Bfdbm * Qbm / Qdy</w:t>
            </w:r>
          </w:p>
        </w:tc>
        <w:tc>
          <w:tcPr>
            <w:tcW w:w="1004" w:type="dxa"/>
            <w:shd w:val="clear" w:color="auto" w:fill="auto"/>
            <w:vAlign w:val="center"/>
          </w:tcPr>
          <w:p w14:paraId="2AD00552">
            <w:pPr>
              <w:spacing w:line="240" w:lineRule="auto"/>
              <w:jc w:val="center"/>
              <w:rPr>
                <w:rFonts w:ascii="宋体" w:hAnsi="宋体"/>
                <w:szCs w:val="21"/>
              </w:rPr>
            </w:pPr>
            <w:r>
              <w:rPr>
                <w:rFonts w:ascii="宋体" w:hAnsi="宋体"/>
                <w:szCs w:val="21"/>
              </w:rPr>
              <w:t>t/h</w:t>
            </w:r>
          </w:p>
        </w:tc>
      </w:tr>
      <w:tr w14:paraId="7213B8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645" w:type="dxa"/>
            <w:shd w:val="clear" w:color="auto" w:fill="auto"/>
            <w:vAlign w:val="center"/>
          </w:tcPr>
          <w:p w14:paraId="49A451AC">
            <w:pPr>
              <w:jc w:val="center"/>
              <w:rPr>
                <w:rFonts w:ascii="宋体" w:hAnsi="宋体" w:cs="Times New Roman"/>
                <w:szCs w:val="21"/>
              </w:rPr>
            </w:pPr>
            <w:r>
              <w:rPr>
                <w:rFonts w:hint="default" w:ascii="宋体" w:hAnsi="宋体" w:cs="Times New Roman"/>
                <w:szCs w:val="21"/>
              </w:rPr>
              <w:t>69</w:t>
            </w:r>
          </w:p>
        </w:tc>
        <w:tc>
          <w:tcPr>
            <w:tcW w:w="920" w:type="dxa"/>
            <w:shd w:val="clear" w:color="auto" w:fill="auto"/>
            <w:vAlign w:val="center"/>
          </w:tcPr>
          <w:p w14:paraId="492C14F2">
            <w:pPr>
              <w:jc w:val="center"/>
              <w:rPr>
                <w:rFonts w:ascii="宋体" w:hAnsi="宋体"/>
                <w:szCs w:val="21"/>
              </w:rPr>
            </w:pPr>
            <w:r>
              <w:rPr>
                <w:rFonts w:hint="default" w:ascii="宋体" w:hAnsi="宋体"/>
                <w:szCs w:val="21"/>
              </w:rPr>
              <w:t>Cgd</w:t>
            </w:r>
          </w:p>
        </w:tc>
        <w:tc>
          <w:tcPr>
            <w:tcW w:w="2643" w:type="dxa"/>
            <w:shd w:val="clear" w:color="auto" w:fill="auto"/>
            <w:vAlign w:val="center"/>
          </w:tcPr>
          <w:p w14:paraId="4948AD13">
            <w:pPr>
              <w:jc w:val="center"/>
              <w:rPr>
                <w:rFonts w:ascii="宋体" w:hAnsi="宋体"/>
                <w:szCs w:val="21"/>
              </w:rPr>
            </w:pPr>
            <w:r>
              <w:rPr>
                <w:rFonts w:hint="default" w:ascii="宋体" w:hAnsi="宋体"/>
                <w:szCs w:val="21"/>
              </w:rPr>
              <w:t>机组供电成本</w:t>
            </w:r>
          </w:p>
        </w:tc>
        <w:tc>
          <w:tcPr>
            <w:tcW w:w="3471" w:type="dxa"/>
            <w:shd w:val="clear" w:color="auto" w:fill="auto"/>
            <w:vAlign w:val="center"/>
          </w:tcPr>
          <w:p w14:paraId="051AEB7C">
            <w:pPr>
              <w:jc w:val="center"/>
              <w:rPr>
                <w:rFonts w:ascii="宋体" w:hAnsi="宋体" w:cs="Times New Roman"/>
                <w:szCs w:val="21"/>
              </w:rPr>
            </w:pPr>
            <w:r>
              <w:rPr>
                <w:rFonts w:hint="default" w:ascii="宋体" w:hAnsi="宋体" w:cs="Times New Roman"/>
                <w:szCs w:val="21"/>
              </w:rPr>
              <w:t>b2 * Pymdj * Qbm / (10^6 * Qdy)</w:t>
            </w:r>
          </w:p>
        </w:tc>
        <w:tc>
          <w:tcPr>
            <w:tcW w:w="1004" w:type="dxa"/>
            <w:shd w:val="clear" w:color="auto" w:fill="auto"/>
            <w:vAlign w:val="center"/>
          </w:tcPr>
          <w:p w14:paraId="256EE12B">
            <w:pPr>
              <w:spacing w:line="240" w:lineRule="auto"/>
              <w:jc w:val="center"/>
              <w:rPr>
                <w:rFonts w:ascii="宋体" w:hAnsi="宋体"/>
                <w:szCs w:val="21"/>
              </w:rPr>
            </w:pPr>
            <w:r>
              <w:rPr>
                <w:rFonts w:hint="eastAsia" w:ascii="宋体" w:hAnsi="宋体"/>
                <w:szCs w:val="21"/>
              </w:rPr>
              <w:t>￥</w:t>
            </w:r>
            <w:r>
              <w:rPr>
                <w:rFonts w:hint="default" w:ascii="宋体" w:hAnsi="宋体"/>
                <w:szCs w:val="21"/>
              </w:rPr>
              <w:t>/kW.h</w:t>
            </w:r>
          </w:p>
        </w:tc>
      </w:tr>
    </w:tbl>
    <w:p w14:paraId="20C09A0D">
      <w:pPr>
        <w:pStyle w:val="4"/>
        <w:spacing w:line="360" w:lineRule="auto"/>
        <w:rPr>
          <w:rFonts w:ascii="黑体" w:hAnsi="黑体" w:eastAsia="黑体"/>
          <w:sz w:val="28"/>
          <w:lang w:eastAsia="zh-CN"/>
        </w:rPr>
      </w:pPr>
      <w:bookmarkStart w:id="6385" w:name="_Toc18201"/>
      <w:bookmarkStart w:id="6386" w:name="_Toc22231"/>
      <w:bookmarkStart w:id="6387" w:name="_Toc27411"/>
      <w:bookmarkStart w:id="6388" w:name="_Toc54874321"/>
      <w:bookmarkStart w:id="6389" w:name="_Toc14025"/>
      <w:bookmarkStart w:id="6390" w:name="_Toc14957"/>
      <w:bookmarkStart w:id="6391" w:name="_Toc6226"/>
      <w:bookmarkStart w:id="6392" w:name="_Toc2579"/>
      <w:bookmarkStart w:id="6393" w:name="_Toc429985896"/>
      <w:bookmarkStart w:id="6394" w:name="_Toc18848"/>
      <w:bookmarkStart w:id="6395" w:name="_Toc26105"/>
      <w:bookmarkStart w:id="6396" w:name="_Toc22211"/>
      <w:bookmarkStart w:id="6397" w:name="_Toc12472"/>
      <w:bookmarkStart w:id="6398" w:name="_Toc31415"/>
      <w:bookmarkStart w:id="6399" w:name="_Toc8100"/>
      <w:bookmarkStart w:id="6400" w:name="_Toc12333"/>
      <w:bookmarkStart w:id="6401" w:name="_Toc16829"/>
      <w:bookmarkStart w:id="6402" w:name="_Toc10004"/>
      <w:r>
        <w:rPr>
          <w:rFonts w:hint="eastAsia" w:ascii="黑体" w:hAnsi="黑体" w:eastAsia="黑体"/>
          <w:sz w:val="28"/>
          <w:lang w:eastAsia="zh-CN"/>
        </w:rPr>
        <w:t xml:space="preserve">19.12 </w:t>
      </w:r>
      <w:bookmarkStart w:id="6403" w:name="_Toc112578748"/>
      <w:r>
        <w:rPr>
          <w:rFonts w:hint="eastAsia" w:ascii="黑体" w:hAnsi="黑体" w:eastAsia="黑体"/>
          <w:sz w:val="28"/>
          <w:lang w:eastAsia="zh-CN"/>
        </w:rPr>
        <w:t>FIX画面上性能计算结果的显示</w:t>
      </w:r>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p>
    <w:p w14:paraId="16E28A8C">
      <w:pPr>
        <w:spacing w:line="300" w:lineRule="auto"/>
        <w:ind w:firstLine="420" w:firstLineChars="200"/>
        <w:rPr>
          <w:rFonts w:ascii="宋体" w:hAnsi="宋体"/>
        </w:rPr>
      </w:pPr>
      <w:r>
        <w:rPr>
          <w:rFonts w:hint="eastAsia" w:ascii="宋体" w:hAnsi="宋体"/>
        </w:rPr>
        <w:t>SyncBASE读取FIX中的实时数据，并按配置好的公式进行性能计算，然后保存计算结果到历史数据库，同时，通过DDE驱动，可把计算结果传入FIX，在DCS画面上进行显示。这样，在操作员站上，不用退出监控画面，就能看到实时的性能计算结果。</w:t>
      </w:r>
    </w:p>
    <w:p w14:paraId="1218901C">
      <w:pPr>
        <w:pStyle w:val="5"/>
        <w:adjustRightInd w:val="0"/>
        <w:snapToGrid w:val="0"/>
        <w:spacing w:line="360" w:lineRule="auto"/>
        <w:rPr>
          <w:rFonts w:ascii="黑体" w:eastAsia="黑体"/>
          <w:sz w:val="24"/>
          <w:lang w:eastAsia="zh-CN"/>
        </w:rPr>
      </w:pPr>
      <w:bookmarkStart w:id="6404" w:name="_Toc32220"/>
      <w:bookmarkStart w:id="6405" w:name="_Toc20706"/>
      <w:bookmarkStart w:id="6406" w:name="_Toc16476"/>
      <w:bookmarkStart w:id="6407" w:name="_Toc6274"/>
      <w:bookmarkStart w:id="6408" w:name="_Toc429985897"/>
      <w:bookmarkStart w:id="6409" w:name="_Toc25473"/>
      <w:bookmarkStart w:id="6410" w:name="_Toc25888"/>
      <w:bookmarkStart w:id="6411" w:name="_Toc29801"/>
      <w:bookmarkStart w:id="6412" w:name="_Toc28514"/>
      <w:bookmarkStart w:id="6413" w:name="_Toc1150"/>
      <w:bookmarkStart w:id="6414" w:name="_Toc10621"/>
      <w:r>
        <w:rPr>
          <w:rFonts w:hint="eastAsia" w:ascii="黑体" w:eastAsia="黑体"/>
          <w:sz w:val="24"/>
          <w:lang w:eastAsia="zh-CN"/>
        </w:rPr>
        <w:t>19.12.1</w:t>
      </w:r>
      <w:bookmarkStart w:id="6415" w:name="_Toc112578749"/>
      <w:r>
        <w:rPr>
          <w:rFonts w:hint="eastAsia" w:ascii="黑体" w:eastAsia="黑体"/>
          <w:sz w:val="24"/>
          <w:lang w:eastAsia="zh-CN"/>
        </w:rPr>
        <w:t xml:space="preserve"> 在FIX的PDB数据库中添加性能计算点</w:t>
      </w:r>
      <w:bookmarkEnd w:id="6404"/>
      <w:bookmarkEnd w:id="6405"/>
      <w:bookmarkEnd w:id="6406"/>
      <w:bookmarkEnd w:id="6407"/>
      <w:bookmarkEnd w:id="6408"/>
      <w:bookmarkEnd w:id="6409"/>
      <w:bookmarkEnd w:id="6410"/>
      <w:bookmarkEnd w:id="6411"/>
      <w:bookmarkEnd w:id="6412"/>
      <w:bookmarkEnd w:id="6413"/>
      <w:bookmarkEnd w:id="6414"/>
      <w:bookmarkEnd w:id="6415"/>
    </w:p>
    <w:p w14:paraId="59338FC7">
      <w:pPr>
        <w:spacing w:line="300" w:lineRule="auto"/>
        <w:ind w:firstLine="420" w:firstLineChars="200"/>
        <w:rPr>
          <w:rFonts w:ascii="宋体" w:hAnsi="宋体"/>
        </w:rPr>
      </w:pPr>
      <w:r>
        <w:rPr>
          <w:rFonts w:hint="eastAsia" w:ascii="宋体" w:hAnsi="宋体"/>
        </w:rPr>
        <w:t>在FIX的PDB数据库中添加需要显示的性能计算结果点，类型为“AI”，驱动类型为“DDE”，地址的取得方式如下：</w:t>
      </w:r>
    </w:p>
    <w:p w14:paraId="7F0DF53A">
      <w:pPr>
        <w:spacing w:line="300" w:lineRule="auto"/>
        <w:ind w:firstLine="420" w:firstLineChars="200"/>
        <w:rPr>
          <w:rFonts w:ascii="宋体" w:hAnsi="宋体"/>
        </w:rPr>
      </w:pPr>
      <w:r>
        <w:rPr>
          <w:rFonts w:hint="eastAsia" w:ascii="宋体" w:hAnsi="宋体"/>
        </w:rPr>
        <w:t>1、在SyncBASE的性能计算结果点列表中，右键单击与PDB数据库中添加点对应的性能计算结果点，选择“拷贝连接”——“值”，如下图所示：</w:t>
      </w:r>
    </w:p>
    <w:p w14:paraId="7C0E2D2A">
      <w:pPr>
        <w:spacing w:line="300" w:lineRule="auto"/>
        <w:jc w:val="center"/>
      </w:pPr>
      <w:r>
        <w:rPr>
          <w:rFonts w:hint="eastAsia"/>
        </w:rPr>
        <w:drawing>
          <wp:inline distT="0" distB="0" distL="0" distR="0">
            <wp:extent cx="4780915" cy="3184525"/>
            <wp:effectExtent l="0" t="0" r="635" b="15875"/>
            <wp:docPr id="1541" name="图片 1541"/>
            <wp:cNvGraphicFramePr/>
            <a:graphic xmlns:a="http://schemas.openxmlformats.org/drawingml/2006/main">
              <a:graphicData uri="http://schemas.openxmlformats.org/drawingml/2006/picture">
                <pic:pic xmlns:pic="http://schemas.openxmlformats.org/drawingml/2006/picture">
                  <pic:nvPicPr>
                    <pic:cNvPr id="1541" name="图片 1541"/>
                    <pic:cNvPicPr>
                      <a:picLocks noChangeArrowheads="1"/>
                    </pic:cNvPicPr>
                  </pic:nvPicPr>
                  <pic:blipFill>
                    <a:blip r:embed="rId2204"/>
                    <a:srcRect/>
                    <a:stretch>
                      <a:fillRect/>
                    </a:stretch>
                  </pic:blipFill>
                  <pic:spPr>
                    <a:xfrm>
                      <a:off x="0" y="0"/>
                      <a:ext cx="4780915" cy="3184525"/>
                    </a:xfrm>
                    <a:prstGeom prst="rect">
                      <a:avLst/>
                    </a:prstGeom>
                    <a:noFill/>
                    <a:ln w="9525">
                      <a:noFill/>
                      <a:miter lim="800000"/>
                      <a:headEnd/>
                      <a:tailEnd/>
                    </a:ln>
                  </pic:spPr>
                </pic:pic>
              </a:graphicData>
            </a:graphic>
          </wp:inline>
        </w:drawing>
      </w:r>
    </w:p>
    <w:p w14:paraId="5E4287E2">
      <w:pPr>
        <w:spacing w:line="300" w:lineRule="auto"/>
        <w:jc w:val="center"/>
        <w:rPr>
          <w:rFonts w:ascii="宋体" w:hAnsi="宋体"/>
        </w:rPr>
      </w:pPr>
      <w:r>
        <w:rPr>
          <w:rFonts w:hint="eastAsia" w:ascii="宋体" w:hAnsi="宋体"/>
          <w:lang w:eastAsia="zh-CN"/>
        </w:rPr>
        <w:t>19</w:t>
      </w:r>
      <w:r>
        <w:rPr>
          <w:rFonts w:hint="eastAsia" w:ascii="宋体" w:hAnsi="宋体"/>
        </w:rPr>
        <w:t>.12.1-图1 获取DDE测点地址</w:t>
      </w:r>
    </w:p>
    <w:p w14:paraId="30B92836">
      <w:pPr>
        <w:spacing w:line="300" w:lineRule="auto"/>
        <w:ind w:firstLine="420" w:firstLineChars="200"/>
      </w:pPr>
      <w:r>
        <w:rPr>
          <w:rFonts w:hint="eastAsia"/>
        </w:rPr>
        <w:t>2、</w:t>
      </w:r>
      <w:r>
        <w:rPr>
          <w:rFonts w:hint="eastAsia" w:ascii="宋体" w:hAnsi="宋体"/>
        </w:rPr>
        <w:t>在PDB数据库的添加测点窗口“Analog Input Block”上，右键单击I/O Address的输入框，选择“粘贴”，如下图所示。完成PDB数据库的添加测点窗口“Analog Input Block”的其他项，单击“OK”，这样，SyncBASE中一个性能计算结果点便通过DDE传入FIX。</w:t>
      </w:r>
    </w:p>
    <w:p w14:paraId="5E52ED7E">
      <w:pPr>
        <w:spacing w:line="300" w:lineRule="auto"/>
        <w:jc w:val="center"/>
      </w:pPr>
      <w:r>
        <w:rPr>
          <w:rFonts w:hint="eastAsia"/>
        </w:rPr>
        <w:drawing>
          <wp:inline distT="0" distB="0" distL="0" distR="0">
            <wp:extent cx="4780915" cy="3780155"/>
            <wp:effectExtent l="0" t="0" r="635" b="10795"/>
            <wp:docPr id="1542" name="图片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图片 1542"/>
                    <pic:cNvPicPr>
                      <a:picLocks noChangeAspect="1" noChangeArrowheads="1"/>
                    </pic:cNvPicPr>
                  </pic:nvPicPr>
                  <pic:blipFill>
                    <a:blip r:embed="rId2205"/>
                    <a:srcRect/>
                    <a:stretch>
                      <a:fillRect/>
                    </a:stretch>
                  </pic:blipFill>
                  <pic:spPr>
                    <a:xfrm>
                      <a:off x="0" y="0"/>
                      <a:ext cx="4780915" cy="3780155"/>
                    </a:xfrm>
                    <a:prstGeom prst="rect">
                      <a:avLst/>
                    </a:prstGeom>
                    <a:noFill/>
                    <a:ln w="9525">
                      <a:noFill/>
                      <a:miter lim="800000"/>
                      <a:headEnd/>
                      <a:tailEnd/>
                    </a:ln>
                  </pic:spPr>
                </pic:pic>
              </a:graphicData>
            </a:graphic>
          </wp:inline>
        </w:drawing>
      </w:r>
    </w:p>
    <w:p w14:paraId="79A9AEE4">
      <w:pPr>
        <w:spacing w:line="300" w:lineRule="auto"/>
        <w:jc w:val="center"/>
        <w:rPr>
          <w:rFonts w:ascii="宋体" w:hAnsi="宋体"/>
        </w:rPr>
      </w:pPr>
      <w:r>
        <w:rPr>
          <w:rFonts w:hint="eastAsia" w:ascii="宋体" w:hAnsi="宋体"/>
          <w:lang w:eastAsia="zh-CN"/>
        </w:rPr>
        <w:t>19</w:t>
      </w:r>
      <w:r>
        <w:rPr>
          <w:rFonts w:hint="eastAsia" w:ascii="宋体" w:hAnsi="宋体"/>
        </w:rPr>
        <w:t>.12.1-图2 在PDB数据库中添加DDE测点</w:t>
      </w:r>
    </w:p>
    <w:p w14:paraId="04C3A9E4">
      <w:pPr>
        <w:spacing w:line="300" w:lineRule="auto"/>
        <w:ind w:firstLine="420" w:firstLineChars="200"/>
      </w:pPr>
      <w:r>
        <w:rPr>
          <w:rFonts w:hint="eastAsia"/>
        </w:rPr>
        <w:t>然后把所有需要显示的性能计算结果点加入到FIX的PDB数据库中。</w:t>
      </w:r>
    </w:p>
    <w:p w14:paraId="28F879C0">
      <w:pPr>
        <w:pStyle w:val="5"/>
        <w:adjustRightInd w:val="0"/>
        <w:snapToGrid w:val="0"/>
        <w:spacing w:line="360" w:lineRule="auto"/>
        <w:rPr>
          <w:rFonts w:ascii="黑体" w:eastAsia="黑体"/>
          <w:sz w:val="24"/>
          <w:lang w:eastAsia="zh-CN"/>
        </w:rPr>
      </w:pPr>
      <w:bookmarkStart w:id="6416" w:name="_Toc29847"/>
      <w:bookmarkStart w:id="6417" w:name="_Toc7808"/>
      <w:bookmarkStart w:id="6418" w:name="_Toc22316"/>
      <w:bookmarkStart w:id="6419" w:name="_Toc17883"/>
      <w:bookmarkStart w:id="6420" w:name="_Toc429985898"/>
      <w:bookmarkStart w:id="6421" w:name="_Toc271"/>
      <w:bookmarkStart w:id="6422" w:name="_Toc1272"/>
      <w:bookmarkStart w:id="6423" w:name="_Toc112578750"/>
      <w:bookmarkStart w:id="6424" w:name="_Toc23561"/>
      <w:bookmarkStart w:id="6425" w:name="_Toc19297"/>
      <w:bookmarkStart w:id="6426" w:name="_Toc26206"/>
      <w:bookmarkStart w:id="6427" w:name="_Toc315"/>
      <w:r>
        <w:rPr>
          <w:rFonts w:hint="eastAsia" w:ascii="黑体" w:eastAsia="黑体"/>
          <w:sz w:val="24"/>
          <w:lang w:eastAsia="zh-CN"/>
        </w:rPr>
        <w:t>19.12.2 性能计算点在FIX画面上的显示</w:t>
      </w:r>
      <w:bookmarkEnd w:id="6416"/>
      <w:bookmarkEnd w:id="6417"/>
      <w:bookmarkEnd w:id="6418"/>
      <w:bookmarkEnd w:id="6419"/>
      <w:bookmarkEnd w:id="6420"/>
      <w:bookmarkEnd w:id="6421"/>
      <w:bookmarkEnd w:id="6422"/>
      <w:bookmarkEnd w:id="6423"/>
      <w:bookmarkEnd w:id="6424"/>
      <w:bookmarkEnd w:id="6425"/>
      <w:bookmarkEnd w:id="6426"/>
      <w:bookmarkEnd w:id="6427"/>
    </w:p>
    <w:p w14:paraId="1C5F0605">
      <w:pPr>
        <w:spacing w:line="300" w:lineRule="auto"/>
        <w:ind w:firstLine="420" w:firstLineChars="200"/>
      </w:pPr>
      <w:r>
        <w:rPr>
          <w:rFonts w:hint="eastAsia"/>
        </w:rPr>
        <w:t>SyncBASE中的性能计算结果点全部加入PDB数据库后，就像在FIX画面上显示其它实时数据点一样，使用“Tool Box”中的“Data Link”工具在画面上进行添加，如下图。</w:t>
      </w:r>
    </w:p>
    <w:p w14:paraId="6D4C5055">
      <w:pPr>
        <w:spacing w:line="300" w:lineRule="auto"/>
        <w:jc w:val="center"/>
      </w:pPr>
      <w:r>
        <w:rPr>
          <w:rFonts w:hint="eastAsia"/>
        </w:rPr>
        <w:drawing>
          <wp:inline distT="0" distB="0" distL="0" distR="0">
            <wp:extent cx="4780915" cy="3442970"/>
            <wp:effectExtent l="0" t="0" r="635" b="5080"/>
            <wp:docPr id="1543" name="图片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图片 1543"/>
                    <pic:cNvPicPr>
                      <a:picLocks noChangeAspect="1" noChangeArrowheads="1"/>
                    </pic:cNvPicPr>
                  </pic:nvPicPr>
                  <pic:blipFill>
                    <a:blip r:embed="rId2206"/>
                    <a:srcRect/>
                    <a:stretch>
                      <a:fillRect/>
                    </a:stretch>
                  </pic:blipFill>
                  <pic:spPr>
                    <a:xfrm>
                      <a:off x="0" y="0"/>
                      <a:ext cx="4780915" cy="3442970"/>
                    </a:xfrm>
                    <a:prstGeom prst="rect">
                      <a:avLst/>
                    </a:prstGeom>
                    <a:noFill/>
                    <a:ln w="9525">
                      <a:noFill/>
                      <a:miter lim="800000"/>
                      <a:headEnd/>
                      <a:tailEnd/>
                    </a:ln>
                  </pic:spPr>
                </pic:pic>
              </a:graphicData>
            </a:graphic>
          </wp:inline>
        </w:drawing>
      </w:r>
    </w:p>
    <w:p w14:paraId="2F392587">
      <w:pPr>
        <w:spacing w:line="240" w:lineRule="auto"/>
        <w:jc w:val="center"/>
      </w:pPr>
      <w:r>
        <w:rPr>
          <w:rFonts w:hint="eastAsia"/>
          <w:lang w:eastAsia="zh-CN"/>
        </w:rPr>
        <w:t>19</w:t>
      </w:r>
      <w:r>
        <w:rPr>
          <w:rFonts w:hint="eastAsia"/>
        </w:rPr>
        <w:t>.12.2-图1 在FIX画面上添加性能计算点</w:t>
      </w:r>
    </w:p>
    <w:p w14:paraId="23811872">
      <w:pPr>
        <w:pStyle w:val="5"/>
        <w:adjustRightInd w:val="0"/>
        <w:snapToGrid w:val="0"/>
        <w:spacing w:line="360" w:lineRule="auto"/>
        <w:rPr>
          <w:rFonts w:ascii="黑体" w:eastAsia="黑体"/>
          <w:sz w:val="24"/>
          <w:lang w:eastAsia="zh-CN"/>
        </w:rPr>
      </w:pPr>
      <w:bookmarkStart w:id="6428" w:name="_Toc13785"/>
      <w:bookmarkStart w:id="6429" w:name="_Toc112578751"/>
      <w:bookmarkStart w:id="6430" w:name="_Toc28080"/>
      <w:bookmarkStart w:id="6431" w:name="_Toc14415"/>
      <w:bookmarkStart w:id="6432" w:name="_Toc25075"/>
      <w:bookmarkStart w:id="6433" w:name="_Toc25016"/>
      <w:bookmarkStart w:id="6434" w:name="_Toc28524"/>
      <w:bookmarkStart w:id="6435" w:name="_Toc17000"/>
      <w:bookmarkStart w:id="6436" w:name="_Toc429985899"/>
      <w:bookmarkStart w:id="6437" w:name="_Toc780"/>
      <w:bookmarkStart w:id="6438" w:name="_Toc3515"/>
      <w:bookmarkStart w:id="6439" w:name="_Toc4001"/>
      <w:r>
        <w:rPr>
          <w:rFonts w:hint="eastAsia" w:ascii="黑体" w:eastAsia="黑体"/>
          <w:sz w:val="24"/>
          <w:lang w:eastAsia="zh-CN"/>
        </w:rPr>
        <w:t>19.12.3 性能计算常量点在FIX画面上的处理</w:t>
      </w:r>
      <w:bookmarkEnd w:id="6428"/>
      <w:bookmarkEnd w:id="6429"/>
      <w:bookmarkEnd w:id="6430"/>
      <w:bookmarkEnd w:id="6431"/>
      <w:bookmarkEnd w:id="6432"/>
      <w:bookmarkEnd w:id="6433"/>
      <w:bookmarkEnd w:id="6434"/>
      <w:bookmarkEnd w:id="6435"/>
      <w:bookmarkEnd w:id="6436"/>
      <w:bookmarkEnd w:id="6437"/>
      <w:bookmarkEnd w:id="6438"/>
      <w:bookmarkEnd w:id="6439"/>
    </w:p>
    <w:p w14:paraId="6C6E655A">
      <w:pPr>
        <w:spacing w:line="360" w:lineRule="auto"/>
        <w:ind w:firstLine="420" w:firstLineChars="200"/>
      </w:pPr>
      <w:r>
        <w:rPr>
          <w:rFonts w:hint="eastAsia"/>
        </w:rPr>
        <w:t>在FIX画面上维护常量点的值。在FIX的PDB数据库中添加常量点，类型为“AO”，驱动类型为“DDE”，地址的取得方式同添加性能计算点。</w:t>
      </w:r>
    </w:p>
    <w:p w14:paraId="17CC451F">
      <w:pPr>
        <w:spacing w:line="360" w:lineRule="auto"/>
        <w:ind w:firstLine="420" w:firstLineChars="200"/>
      </w:pPr>
      <w:r>
        <w:rPr>
          <w:rFonts w:hint="eastAsia"/>
        </w:rPr>
        <w:t>这样，可以直接在FIX画面上修改常量值，通过DDE驱动，修改值可送入SyncBASE实时数据库。</w:t>
      </w:r>
    </w:p>
    <w:p w14:paraId="32B0639B">
      <w:pPr>
        <w:spacing w:line="360" w:lineRule="auto"/>
        <w:ind w:firstLine="420" w:firstLineChars="200"/>
      </w:pPr>
      <w:r>
        <w:rPr>
          <w:rFonts w:hint="eastAsia"/>
        </w:rPr>
        <w:t>在使用“Tool Box”中的“Data Link”工具在画面上进行添加测点时，请在“Data Link”窗口中选中“Allow data entry”选项，如下图所示。</w:t>
      </w:r>
    </w:p>
    <w:p w14:paraId="4798F1C6">
      <w:pPr>
        <w:spacing w:line="300" w:lineRule="auto"/>
        <w:jc w:val="center"/>
      </w:pPr>
      <w:r>
        <w:rPr>
          <w:rFonts w:hint="eastAsia"/>
        </w:rPr>
        <w:drawing>
          <wp:inline distT="0" distB="0" distL="0" distR="0">
            <wp:extent cx="4780915" cy="3609340"/>
            <wp:effectExtent l="0" t="0" r="635" b="10160"/>
            <wp:docPr id="1544" name="图片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 name="图片 1544"/>
                    <pic:cNvPicPr>
                      <a:picLocks noChangeAspect="1" noChangeArrowheads="1"/>
                    </pic:cNvPicPr>
                  </pic:nvPicPr>
                  <pic:blipFill>
                    <a:blip r:embed="rId2207"/>
                    <a:srcRect/>
                    <a:stretch>
                      <a:fillRect/>
                    </a:stretch>
                  </pic:blipFill>
                  <pic:spPr>
                    <a:xfrm>
                      <a:off x="0" y="0"/>
                      <a:ext cx="4780915" cy="3609340"/>
                    </a:xfrm>
                    <a:prstGeom prst="rect">
                      <a:avLst/>
                    </a:prstGeom>
                    <a:noFill/>
                    <a:ln w="9525">
                      <a:noFill/>
                      <a:miter lim="800000"/>
                      <a:headEnd/>
                      <a:tailEnd/>
                    </a:ln>
                  </pic:spPr>
                </pic:pic>
              </a:graphicData>
            </a:graphic>
          </wp:inline>
        </w:drawing>
      </w:r>
    </w:p>
    <w:p w14:paraId="5E4FD82A">
      <w:pPr>
        <w:spacing w:line="240" w:lineRule="auto"/>
        <w:jc w:val="center"/>
      </w:pPr>
      <w:r>
        <w:rPr>
          <w:rFonts w:hint="eastAsia"/>
          <w:lang w:eastAsia="zh-CN"/>
        </w:rPr>
        <w:t>19</w:t>
      </w:r>
      <w:r>
        <w:rPr>
          <w:rFonts w:hint="eastAsia"/>
        </w:rPr>
        <w:t>.12.3-图1 在FIX画面上配置常量点</w:t>
      </w:r>
    </w:p>
    <w:p w14:paraId="286750D4">
      <w:pPr>
        <w:spacing w:line="300" w:lineRule="auto"/>
        <w:jc w:val="center"/>
      </w:pPr>
      <w:r>
        <w:rPr>
          <w:rFonts w:hint="eastAsia"/>
        </w:rPr>
        <w:drawing>
          <wp:inline distT="0" distB="0" distL="0" distR="0">
            <wp:extent cx="4780915" cy="3442970"/>
            <wp:effectExtent l="0" t="0" r="635" b="5080"/>
            <wp:docPr id="1545" name="图片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 name="图片 1545"/>
                    <pic:cNvPicPr>
                      <a:picLocks noChangeAspect="1" noChangeArrowheads="1"/>
                    </pic:cNvPicPr>
                  </pic:nvPicPr>
                  <pic:blipFill>
                    <a:blip r:embed="rId2208"/>
                    <a:srcRect/>
                    <a:stretch>
                      <a:fillRect/>
                    </a:stretch>
                  </pic:blipFill>
                  <pic:spPr>
                    <a:xfrm>
                      <a:off x="0" y="0"/>
                      <a:ext cx="4780915" cy="3442970"/>
                    </a:xfrm>
                    <a:prstGeom prst="rect">
                      <a:avLst/>
                    </a:prstGeom>
                    <a:noFill/>
                    <a:ln w="9525">
                      <a:noFill/>
                      <a:miter lim="800000"/>
                      <a:headEnd/>
                      <a:tailEnd/>
                    </a:ln>
                  </pic:spPr>
                </pic:pic>
              </a:graphicData>
            </a:graphic>
          </wp:inline>
        </w:drawing>
      </w:r>
    </w:p>
    <w:p w14:paraId="240129CF">
      <w:pPr>
        <w:spacing w:line="240" w:lineRule="auto"/>
        <w:jc w:val="center"/>
      </w:pPr>
      <w:r>
        <w:rPr>
          <w:rFonts w:hint="eastAsia"/>
          <w:lang w:eastAsia="zh-CN"/>
        </w:rPr>
        <w:t>19</w:t>
      </w:r>
      <w:r>
        <w:rPr>
          <w:rFonts w:hint="eastAsia"/>
        </w:rPr>
        <w:t>.12.3-图2 常量列表画面</w:t>
      </w:r>
    </w:p>
    <w:p w14:paraId="157F3E44"/>
    <w:p w14:paraId="4A294658"/>
    <w:p w14:paraId="1BEC0F7F"/>
    <w:p w14:paraId="6BE85710"/>
    <w:sectPr>
      <w:headerReference r:id="rId13" w:type="first"/>
      <w:footerReference r:id="rId15" w:type="first"/>
      <w:headerReference r:id="rId12" w:type="default"/>
      <w:footerReference r:id="rId14" w:type="default"/>
      <w:endnotePr>
        <w:numFmt w:val="decimal"/>
      </w:endnotePr>
      <w:pgSz w:w="11907" w:h="16840"/>
      <w:pgMar w:top="1134" w:right="1134" w:bottom="1134" w:left="1134" w:header="454" w:footer="567" w:gutter="0"/>
      <w:pgBorders>
        <w:top w:val="none" w:sz="0" w:space="0"/>
        <w:left w:val="none" w:sz="0" w:space="0"/>
        <w:bottom w:val="none" w:sz="0" w:space="0"/>
        <w:right w:val="none" w:sz="0" w:space="0"/>
      </w:pgBorders>
      <w:pgNumType w:start="1"/>
      <w:cols w:space="720" w:num="1"/>
      <w:titlePg/>
      <w:docGrid w:type="lines" w:linePitch="272" w:charSpace="14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ZapfHumnst BT">
    <w:altName w:val="Arial"/>
    <w:panose1 w:val="00000000000000000000"/>
    <w:charset w:val="00"/>
    <w:family w:val="swiss"/>
    <w:pitch w:val="default"/>
    <w:sig w:usb0="00000000" w:usb1="00000000" w:usb2="00000000" w:usb3="00000000" w:csb0="00000001" w:csb1="00000000"/>
  </w:font>
  <w:font w:name="Helvetica">
    <w:altName w:val="Arial"/>
    <w:panose1 w:val="020B0604020202020204"/>
    <w:charset w:val="00"/>
    <w:family w:val="swiss"/>
    <w:pitch w:val="default"/>
    <w:sig w:usb0="00000000" w:usb1="00000000" w:usb2="00000000" w:usb3="00000000" w:csb0="00000001" w:csb1="00000000"/>
  </w:font>
  <w:font w:name="仿宋_GB2312">
    <w:altName w:val="仿宋"/>
    <w:panose1 w:val="00000000000000000000"/>
    <w:charset w:val="86"/>
    <w:family w:val="modern"/>
    <w:pitch w:val="default"/>
    <w:sig w:usb0="00000000" w:usb1="00000000" w:usb2="00000010" w:usb3="00000000" w:csb0="00040000" w:csb1="00000000"/>
  </w:font>
  <w:font w:name="Arial Black">
    <w:panose1 w:val="020B0A04020102020204"/>
    <w:charset w:val="00"/>
    <w:family w:val="swiss"/>
    <w:pitch w:val="default"/>
    <w:sig w:usb0="A00002AF" w:usb1="400078FB" w:usb2="00000000" w:usb3="00000000" w:csb0="6000009F" w:csb1="DFD70000"/>
  </w:font>
  <w:font w:name="隶书">
    <w:panose1 w:val="02010509060101010101"/>
    <w:charset w:val="86"/>
    <w:family w:val="modern"/>
    <w:pitch w:val="default"/>
    <w:sig w:usb0="00000001" w:usb1="080E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Arial Unicode MS">
    <w:altName w:val="宋体"/>
    <w:panose1 w:val="020B0604020202020204"/>
    <w:charset w:val="86"/>
    <w:family w:val="swiss"/>
    <w:pitch w:val="default"/>
    <w:sig w:usb0="00000000" w:usb1="00000000" w:usb2="0000003F" w:usb3="00000000" w:csb0="603F01FF" w:csb1="FFFF0000"/>
  </w:font>
  <w:font w:name="MS Shell Dlg 2">
    <w:altName w:val="Tahoma"/>
    <w:panose1 w:val="020B0604030504040204"/>
    <w:charset w:val="00"/>
    <w:family w:val="swiss"/>
    <w:pitch w:val="default"/>
    <w:sig w:usb0="00000000" w:usb1="00000000" w:usb2="00000029" w:usb3="00000000" w:csb0="000101FF" w:csb1="00000000"/>
  </w:font>
  <w:font w:name="微软雅黑">
    <w:panose1 w:val="020B0503020204020204"/>
    <w:charset w:val="86"/>
    <w:family w:val="swiss"/>
    <w:pitch w:val="default"/>
    <w:sig w:usb0="80000287" w:usb1="2ACF3C50" w:usb2="00000016" w:usb3="00000000" w:csb0="0004001F" w:csb1="00000000"/>
  </w:font>
  <w:font w:name="TimesNewRomanPSMT">
    <w:altName w:val="Times New Roman"/>
    <w:panose1 w:val="00000000000000000000"/>
    <w:charset w:val="00"/>
    <w:family w:val="roman"/>
    <w:pitch w:val="default"/>
    <w:sig w:usb0="00000000" w:usb1="00000000" w:usb2="00000000" w:usb3="00000000" w:csb0="00000001" w:csb1="00000000"/>
  </w:font>
  <w:font w:name="SimSun Identity H">
    <w:altName w:val="Times New Roman"/>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563665">
    <w:pPr>
      <w:pStyle w:val="25"/>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6B5577">
    <w:pPr>
      <w:pStyle w:val="25"/>
      <w:jc w:val="center"/>
      <w:rPr>
        <w:sz w:val="18"/>
      </w:rPr>
    </w:pPr>
  </w:p>
  <w:p w14:paraId="7FF7A9A6">
    <w:pPr>
      <w:pStyle w:val="25"/>
      <w:jc w:val="right"/>
    </w:pPr>
    <w:r>
      <w:rPr>
        <w:rFonts w:hint="eastAsia"/>
        <w:sz w:val="18"/>
      </w:rPr>
      <w:t>版权所有：南京科远智慧科技集团股份有限公司</w:t>
    </w:r>
  </w:p>
  <w:p w14:paraId="46A6E244">
    <w:pPr>
      <w:pStyle w:val="25"/>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6CBD00">
    <w:pPr>
      <w:pStyle w:val="25"/>
      <w:jc w:val="center"/>
      <w:rPr>
        <w:sz w:val="18"/>
      </w:rPr>
    </w:pPr>
  </w:p>
  <w:p w14:paraId="551822F0">
    <w:pPr>
      <w:pStyle w:val="25"/>
      <w:jc w:val="right"/>
    </w:pPr>
    <w:r>
      <w:rPr>
        <w:rFonts w:hint="eastAsia"/>
        <w:sz w:val="18"/>
      </w:rPr>
      <w:t>版权所有：南京科远智慧科技集团股份有限公司</w:t>
    </w:r>
  </w:p>
  <w:p w14:paraId="4E37D77B">
    <w:pPr>
      <w:pStyle w:val="25"/>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DEA888">
    <w:pPr>
      <w:pStyle w:val="25"/>
      <w:jc w:val="center"/>
      <w:rPr>
        <w:sz w:val="18"/>
      </w:rPr>
    </w:pPr>
    <w:r>
      <w:rPr>
        <w:sz w:val="18"/>
      </w:rPr>
      <w:fldChar w:fldCharType="begin"/>
    </w:r>
    <w:r>
      <w:rPr>
        <w:rStyle w:val="43"/>
        <w:sz w:val="18"/>
      </w:rPr>
      <w:instrText xml:space="preserve"> PAGE </w:instrText>
    </w:r>
    <w:r>
      <w:rPr>
        <w:sz w:val="18"/>
      </w:rPr>
      <w:fldChar w:fldCharType="separate"/>
    </w:r>
    <w:r>
      <w:rPr>
        <w:rStyle w:val="43"/>
        <w:sz w:val="18"/>
      </w:rPr>
      <w:t>8</w:t>
    </w:r>
    <w:r>
      <w:rPr>
        <w:sz w:val="18"/>
      </w:rPr>
      <w:fldChar w:fldCharType="end"/>
    </w:r>
  </w:p>
  <w:p w14:paraId="495E4925">
    <w:pPr>
      <w:pStyle w:val="25"/>
      <w:jc w:val="right"/>
    </w:pPr>
    <w:r>
      <w:rPr>
        <w:rFonts w:hint="eastAsia"/>
        <w:sz w:val="18"/>
      </w:rPr>
      <w:t>版权所有：南京科远智慧科技集团股份有限公司</w:t>
    </w:r>
  </w:p>
  <w:p w14:paraId="28E8DC98">
    <w:pPr>
      <w:pStyle w:val="25"/>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D33F8E">
    <w:pPr>
      <w:pStyle w:val="25"/>
      <w:jc w:val="center"/>
      <w:rPr>
        <w:sz w:val="18"/>
      </w:rPr>
    </w:pPr>
    <w:r>
      <w:rPr>
        <w:sz w:val="18"/>
      </w:rPr>
      <w:fldChar w:fldCharType="begin"/>
    </w:r>
    <w:r>
      <w:rPr>
        <w:rStyle w:val="43"/>
        <w:sz w:val="18"/>
      </w:rPr>
      <w:instrText xml:space="preserve"> PAGE </w:instrText>
    </w:r>
    <w:r>
      <w:rPr>
        <w:sz w:val="18"/>
      </w:rPr>
      <w:fldChar w:fldCharType="separate"/>
    </w:r>
    <w:r>
      <w:rPr>
        <w:rStyle w:val="43"/>
        <w:sz w:val="18"/>
      </w:rPr>
      <w:t>1</w:t>
    </w:r>
    <w:r>
      <w:rPr>
        <w:sz w:val="18"/>
      </w:rPr>
      <w:fldChar w:fldCharType="end"/>
    </w:r>
  </w:p>
  <w:p w14:paraId="76C0E70D">
    <w:pPr>
      <w:pStyle w:val="25"/>
      <w:jc w:val="right"/>
    </w:pPr>
    <w:r>
      <w:rPr>
        <w:rFonts w:hint="eastAsia"/>
        <w:sz w:val="18"/>
      </w:rPr>
      <w:t>版权所有：南京科远智慧科技集团股份有限公司</w:t>
    </w:r>
  </w:p>
  <w:p w14:paraId="69467F95">
    <w:pPr>
      <w:pStyle w:val="25"/>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247D5B">
    <w:pPr>
      <w:pStyle w:val="25"/>
      <w:jc w:val="center"/>
      <w:rPr>
        <w:sz w:val="18"/>
      </w:rPr>
    </w:pPr>
    <w:r>
      <w:rPr>
        <w:sz w:val="18"/>
      </w:rPr>
      <w:fldChar w:fldCharType="begin"/>
    </w:r>
    <w:r>
      <w:rPr>
        <w:rStyle w:val="43"/>
        <w:sz w:val="18"/>
      </w:rPr>
      <w:instrText xml:space="preserve"> PAGE </w:instrText>
    </w:r>
    <w:r>
      <w:rPr>
        <w:sz w:val="18"/>
      </w:rPr>
      <w:fldChar w:fldCharType="separate"/>
    </w:r>
    <w:r>
      <w:rPr>
        <w:rStyle w:val="43"/>
        <w:sz w:val="18"/>
      </w:rPr>
      <w:t>8</w:t>
    </w:r>
    <w:r>
      <w:rPr>
        <w:sz w:val="18"/>
      </w:rPr>
      <w:fldChar w:fldCharType="end"/>
    </w:r>
  </w:p>
  <w:p w14:paraId="513901B0">
    <w:pPr>
      <w:pStyle w:val="25"/>
      <w:jc w:val="right"/>
    </w:pPr>
    <w:r>
      <w:rPr>
        <w:rFonts w:hint="eastAsia"/>
        <w:sz w:val="18"/>
      </w:rPr>
      <w:t>版权所有：南京科远智慧科技集团股份有限公司</w:t>
    </w:r>
  </w:p>
  <w:p w14:paraId="2201F0D5">
    <w:pPr>
      <w:pStyle w:val="25"/>
      <w:jc w:val="righ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339562">
    <w:pPr>
      <w:pStyle w:val="25"/>
      <w:jc w:val="center"/>
      <w:rPr>
        <w:sz w:val="18"/>
      </w:rPr>
    </w:pPr>
    <w:r>
      <w:rPr>
        <w:sz w:val="18"/>
      </w:rPr>
      <w:fldChar w:fldCharType="begin"/>
    </w:r>
    <w:r>
      <w:rPr>
        <w:rStyle w:val="43"/>
        <w:sz w:val="18"/>
      </w:rPr>
      <w:instrText xml:space="preserve"> PAGE </w:instrText>
    </w:r>
    <w:r>
      <w:rPr>
        <w:sz w:val="18"/>
      </w:rPr>
      <w:fldChar w:fldCharType="separate"/>
    </w:r>
    <w:r>
      <w:rPr>
        <w:rStyle w:val="43"/>
        <w:sz w:val="18"/>
      </w:rPr>
      <w:t>1</w:t>
    </w:r>
    <w:r>
      <w:rPr>
        <w:sz w:val="18"/>
      </w:rPr>
      <w:fldChar w:fldCharType="end"/>
    </w:r>
  </w:p>
  <w:p w14:paraId="1B756165">
    <w:pPr>
      <w:pStyle w:val="25"/>
      <w:jc w:val="right"/>
    </w:pPr>
    <w:r>
      <w:rPr>
        <w:rFonts w:hint="eastAsia"/>
        <w:sz w:val="18"/>
      </w:rPr>
      <w:t>版权所有：南京科远智慧科技集团股份有限公司</w:t>
    </w:r>
  </w:p>
  <w:p w14:paraId="676A1B7A">
    <w:pPr>
      <w:pStyle w:val="25"/>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E92FC5">
    <w:pPr>
      <w:pStyle w:val="101"/>
      <w:jc w:val="both"/>
    </w:pPr>
    <w:r>
      <w:drawing>
        <wp:inline distT="0" distB="0" distL="114300" distR="114300">
          <wp:extent cx="1266825" cy="409575"/>
          <wp:effectExtent l="0" t="0" r="9525" b="9525"/>
          <wp:docPr id="34" name="图片 220" descr="Logo+科远智慧（标准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0" descr="Logo+科远智慧（标准色）"/>
                  <pic:cNvPicPr>
                    <a:picLocks noChangeAspect="1"/>
                  </pic:cNvPicPr>
                </pic:nvPicPr>
                <pic:blipFill>
                  <a:blip r:embed="rId1"/>
                  <a:stretch>
                    <a:fillRect/>
                  </a:stretch>
                </pic:blipFill>
                <pic:spPr>
                  <a:xfrm>
                    <a:off x="0" y="0"/>
                    <a:ext cx="1266825" cy="409575"/>
                  </a:xfrm>
                  <a:prstGeom prst="rect">
                    <a:avLst/>
                  </a:prstGeom>
                  <a:noFill/>
                  <a:ln w="9525">
                    <a:noFill/>
                  </a:ln>
                </pic:spPr>
              </pic:pic>
            </a:graphicData>
          </a:graphic>
        </wp:inline>
      </w:drawing>
    </w:r>
  </w:p>
  <w:p w14:paraId="033C0495">
    <w:pPr>
      <w:pStyle w:val="101"/>
      <w:jc w:val="right"/>
    </w:pPr>
    <w:r>
      <mc:AlternateContent>
        <mc:Choice Requires="wps">
          <w:drawing>
            <wp:anchor distT="0" distB="0" distL="114300" distR="114300" simplePos="0" relativeHeight="251842560" behindDoc="0" locked="0" layoutInCell="1" allowOverlap="1">
              <wp:simplePos x="0" y="0"/>
              <wp:positionH relativeFrom="column">
                <wp:posOffset>-24130</wp:posOffset>
              </wp:positionH>
              <wp:positionV relativeFrom="paragraph">
                <wp:posOffset>164465</wp:posOffset>
              </wp:positionV>
              <wp:extent cx="6162040" cy="0"/>
              <wp:effectExtent l="0" t="4445" r="0" b="5080"/>
              <wp:wrapSquare wrapText="bothSides"/>
              <wp:docPr id="94" name="Line 1"/>
              <wp:cNvGraphicFramePr/>
              <a:graphic xmlns:a="http://schemas.openxmlformats.org/drawingml/2006/main">
                <a:graphicData uri="http://schemas.microsoft.com/office/word/2010/wordprocessingShape">
                  <wps:wsp>
                    <wps:cNvCnPr>
                      <a:cxnSpLocks noChangeShapeType="1"/>
                    </wps:cNvCnPr>
                    <wps:spPr bwMode="auto">
                      <a:xfrm>
                        <a:off x="0" y="0"/>
                        <a:ext cx="6162040" cy="0"/>
                      </a:xfrm>
                      <a:prstGeom prst="line">
                        <a:avLst/>
                      </a:prstGeom>
                      <a:noFill/>
                      <a:ln w="9525">
                        <a:solidFill>
                          <a:srgbClr val="000000"/>
                        </a:solidFill>
                        <a:round/>
                      </a:ln>
                    </wps:spPr>
                    <wps:bodyPr/>
                  </wps:wsp>
                </a:graphicData>
              </a:graphic>
            </wp:anchor>
          </w:drawing>
        </mc:Choice>
        <mc:Fallback>
          <w:pict>
            <v:line id="Line 1" o:spid="_x0000_s1026" o:spt="20" style="position:absolute;left:0pt;margin-left:-1.9pt;margin-top:12.95pt;height:0pt;width:485.2pt;mso-wrap-distance-bottom:0pt;mso-wrap-distance-left:9pt;mso-wrap-distance-right:9pt;mso-wrap-distance-top:0pt;z-index:251842560;mso-width-relative:page;mso-height-relative:page;" filled="f" stroked="t" coordsize="21600,21600" o:gfxdata="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kBJgjdcAAAAIAQAADwAAAAAAAAABACAAAAAiAAAAZHJzL2Rv&#10;d25yZXYueG1sUEsBAhQAFAAAAAgAh07iQLu2sf3JAQAAoAMAAA4AAAAAAAAAAQAgAAAAJgEAAGRy&#10;cy9lMm9Eb2MueG1sUEsFBgAAAAAGAAYAWQEAAGEFAAAAAA==&#10;">
              <v:fill on="f" focussize="0,0"/>
              <v:stroke color="#000000" joinstyle="round"/>
              <v:imagedata o:title=""/>
              <o:lock v:ext="edit" aspectratio="f"/>
              <w10:wrap type="square"/>
            </v:line>
          </w:pict>
        </mc:Fallback>
      </mc:AlternateContent>
    </w:r>
    <w:r>
      <w:rPr>
        <w:rFonts w:hint="eastAsia"/>
        <w:sz w:val="18"/>
      </w:rPr>
      <w:t xml:space="preserve"> NT6000-系统软件使用手册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655545">
    <w:pPr>
      <w:pStyle w:val="101"/>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281889">
    <w:pPr>
      <w:pStyle w:val="101"/>
      <w:jc w:val="both"/>
    </w:pPr>
    <w:r>
      <w:drawing>
        <wp:inline distT="0" distB="0" distL="114300" distR="114300">
          <wp:extent cx="1266825" cy="409575"/>
          <wp:effectExtent l="0" t="0" r="9525" b="9525"/>
          <wp:docPr id="322" name="图片 222" descr="Logo+科远智慧（标准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22" descr="Logo+科远智慧（标准色）"/>
                  <pic:cNvPicPr>
                    <a:picLocks noChangeAspect="1"/>
                  </pic:cNvPicPr>
                </pic:nvPicPr>
                <pic:blipFill>
                  <a:blip r:embed="rId1"/>
                  <a:stretch>
                    <a:fillRect/>
                  </a:stretch>
                </pic:blipFill>
                <pic:spPr>
                  <a:xfrm>
                    <a:off x="0" y="0"/>
                    <a:ext cx="1266825" cy="409575"/>
                  </a:xfrm>
                  <a:prstGeom prst="rect">
                    <a:avLst/>
                  </a:prstGeom>
                  <a:noFill/>
                  <a:ln w="9525">
                    <a:noFill/>
                  </a:ln>
                </pic:spPr>
              </pic:pic>
            </a:graphicData>
          </a:graphic>
        </wp:inline>
      </w:drawing>
    </w:r>
  </w:p>
  <w:p w14:paraId="6096756D">
    <w:pPr>
      <w:pStyle w:val="101"/>
      <w:jc w:val="right"/>
      <w:rPr>
        <w:sz w:val="18"/>
      </w:rPr>
    </w:pPr>
    <w:r>
      <w:rPr>
        <w:sz w:val="18"/>
      </w:rPr>
      <mc:AlternateContent>
        <mc:Choice Requires="wps">
          <w:drawing>
            <wp:anchor distT="0" distB="0" distL="114300" distR="114300" simplePos="0" relativeHeight="251841536" behindDoc="0" locked="0" layoutInCell="1" allowOverlap="1">
              <wp:simplePos x="0" y="0"/>
              <wp:positionH relativeFrom="column">
                <wp:posOffset>-24130</wp:posOffset>
              </wp:positionH>
              <wp:positionV relativeFrom="paragraph">
                <wp:posOffset>164465</wp:posOffset>
              </wp:positionV>
              <wp:extent cx="6162040" cy="0"/>
              <wp:effectExtent l="0" t="4445" r="0" b="5080"/>
              <wp:wrapSquare wrapText="bothSides"/>
              <wp:docPr id="361" name="Line 3"/>
              <wp:cNvGraphicFramePr/>
              <a:graphic xmlns:a="http://schemas.openxmlformats.org/drawingml/2006/main">
                <a:graphicData uri="http://schemas.microsoft.com/office/word/2010/wordprocessingShape">
                  <wps:wsp>
                    <wps:cNvCnPr>
                      <a:cxnSpLocks noChangeShapeType="1"/>
                    </wps:cNvCnPr>
                    <wps:spPr bwMode="auto">
                      <a:xfrm>
                        <a:off x="0" y="0"/>
                        <a:ext cx="6162040" cy="0"/>
                      </a:xfrm>
                      <a:prstGeom prst="line">
                        <a:avLst/>
                      </a:prstGeom>
                      <a:noFill/>
                      <a:ln w="9525">
                        <a:solidFill>
                          <a:srgbClr val="000000"/>
                        </a:solidFill>
                        <a:round/>
                      </a:ln>
                    </wps:spPr>
                    <wps:bodyPr/>
                  </wps:wsp>
                </a:graphicData>
              </a:graphic>
            </wp:anchor>
          </w:drawing>
        </mc:Choice>
        <mc:Fallback>
          <w:pict>
            <v:line id="Line 3" o:spid="_x0000_s1026" o:spt="20" style="position:absolute;left:0pt;margin-left:-1.9pt;margin-top:12.95pt;height:0pt;width:485.2pt;mso-wrap-distance-bottom:0pt;mso-wrap-distance-left:9pt;mso-wrap-distance-right:9pt;mso-wrap-distance-top:0pt;z-index:251841536;mso-width-relative:page;mso-height-relative:page;" filled="f" stroked="t" coordsize="21600,21600" o:gfxdata="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CQEmCN1wAAAAgBAAAPAAAAAAAAAAEAIAAAACIAAABkcnMv&#10;ZG93bnJldi54bWxQSwECFAAUAAAACACHTuJAHv8B+ssBAAChAwAADgAAAAAAAAABACAAAAAmAQAA&#10;ZHJzL2Uyb0RvYy54bWxQSwUGAAAAAAYABgBZAQAAYwUAAAAA&#10;">
              <v:fill on="f" focussize="0,0"/>
              <v:stroke color="#000000" joinstyle="round"/>
              <v:imagedata o:title=""/>
              <o:lock v:ext="edit" aspectratio="f"/>
              <w10:wrap type="square"/>
            </v:line>
          </w:pict>
        </mc:Fallback>
      </mc:AlternateContent>
    </w:r>
    <w:r>
      <w:rPr>
        <w:rFonts w:hint="eastAsia"/>
        <w:sz w:val="18"/>
      </w:rPr>
      <w:t>NT6000</w:t>
    </w:r>
    <w:r>
      <w:rPr>
        <w:rFonts w:hint="eastAsia"/>
        <w:sz w:val="18"/>
        <w:lang w:val="en-US" w:eastAsia="zh-CN"/>
      </w:rPr>
      <w:t>产品手册</w:t>
    </w:r>
    <w:r>
      <w:rPr>
        <w:rFonts w:hint="eastAsia"/>
        <w:sz w:val="18"/>
      </w:rPr>
      <w:t>-系统软件使用手册</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6B5DBE">
    <w:pPr>
      <w:pStyle w:val="101"/>
      <w:jc w:val="both"/>
    </w:pPr>
    <w:r>
      <w:drawing>
        <wp:inline distT="0" distB="0" distL="114300" distR="114300">
          <wp:extent cx="1266825" cy="409575"/>
          <wp:effectExtent l="0" t="0" r="9525" b="9525"/>
          <wp:docPr id="318" name="图片 220" descr="Logo+科远智慧（标准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20" descr="Logo+科远智慧（标准色）"/>
                  <pic:cNvPicPr>
                    <a:picLocks noChangeAspect="1"/>
                  </pic:cNvPicPr>
                </pic:nvPicPr>
                <pic:blipFill>
                  <a:blip r:embed="rId1"/>
                  <a:stretch>
                    <a:fillRect/>
                  </a:stretch>
                </pic:blipFill>
                <pic:spPr>
                  <a:xfrm>
                    <a:off x="0" y="0"/>
                    <a:ext cx="1266825" cy="409575"/>
                  </a:xfrm>
                  <a:prstGeom prst="rect">
                    <a:avLst/>
                  </a:prstGeom>
                  <a:noFill/>
                  <a:ln w="9525">
                    <a:noFill/>
                  </a:ln>
                </pic:spPr>
              </pic:pic>
            </a:graphicData>
          </a:graphic>
        </wp:inline>
      </w:drawing>
    </w:r>
  </w:p>
  <w:p w14:paraId="5AE1852A">
    <w:pPr>
      <w:pStyle w:val="101"/>
      <w:jc w:val="right"/>
      <w:rPr>
        <w:sz w:val="18"/>
      </w:rPr>
    </w:pPr>
    <w:r>
      <w:rPr>
        <w:sz w:val="18"/>
      </w:rPr>
      <mc:AlternateContent>
        <mc:Choice Requires="wps">
          <w:drawing>
            <wp:anchor distT="0" distB="0" distL="114300" distR="114300" simplePos="0" relativeHeight="251843584" behindDoc="0" locked="0" layoutInCell="1" allowOverlap="1">
              <wp:simplePos x="0" y="0"/>
              <wp:positionH relativeFrom="column">
                <wp:posOffset>-29210</wp:posOffset>
              </wp:positionH>
              <wp:positionV relativeFrom="paragraph">
                <wp:posOffset>163830</wp:posOffset>
              </wp:positionV>
              <wp:extent cx="6167120" cy="0"/>
              <wp:effectExtent l="0" t="4445" r="0" b="5080"/>
              <wp:wrapSquare wrapText="bothSides"/>
              <wp:docPr id="319" name="Line 5"/>
              <wp:cNvGraphicFramePr/>
              <a:graphic xmlns:a="http://schemas.openxmlformats.org/drawingml/2006/main">
                <a:graphicData uri="http://schemas.microsoft.com/office/word/2010/wordprocessingShape">
                  <wps:wsp>
                    <wps:cNvCnPr>
                      <a:cxnSpLocks noChangeShapeType="1"/>
                    </wps:cNvCnPr>
                    <wps:spPr bwMode="auto">
                      <a:xfrm flipH="1">
                        <a:off x="0" y="0"/>
                        <a:ext cx="6167120" cy="0"/>
                      </a:xfrm>
                      <a:prstGeom prst="line">
                        <a:avLst/>
                      </a:prstGeom>
                      <a:noFill/>
                      <a:ln w="9525">
                        <a:solidFill>
                          <a:srgbClr val="000000"/>
                        </a:solidFill>
                        <a:round/>
                      </a:ln>
                    </wps:spPr>
                    <wps:bodyPr/>
                  </wps:wsp>
                </a:graphicData>
              </a:graphic>
            </wp:anchor>
          </w:drawing>
        </mc:Choice>
        <mc:Fallback>
          <w:pict>
            <v:line id="Line 5" o:spid="_x0000_s1026" o:spt="20" style="position:absolute;left:0pt;flip:x;margin-left:-2.3pt;margin-top:12.9pt;height:0pt;width:485.6pt;mso-wrap-distance-bottom:0pt;mso-wrap-distance-left:9pt;mso-wrap-distance-right:9pt;mso-wrap-distance-top:0pt;z-index:251843584;mso-width-relative:page;mso-height-relative:page;" filled="f" stroked="t" coordsize="21600,21600" o:gfxdata="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Aiyi3XVAAAACAEAAA8AAAAAAAAAAQAgAAAAIgAA&#10;AGRycy9kb3ducmV2LnhtbFBLAQIUABQAAAAIAIdO4kAVL9ig0gEAAKsDAAAOAAAAAAAAAAEAIAAA&#10;ACQBAABkcnMvZTJvRG9jLnhtbFBLBQYAAAAABgAGAFkBAABoBQAAAAA=&#10;">
              <v:fill on="f" focussize="0,0"/>
              <v:stroke color="#000000" joinstyle="round"/>
              <v:imagedata o:title=""/>
              <o:lock v:ext="edit" aspectratio="f"/>
              <w10:wrap type="square"/>
            </v:line>
          </w:pict>
        </mc:Fallback>
      </mc:AlternateContent>
    </w:r>
    <w:r>
      <w:rPr>
        <w:rFonts w:hint="eastAsia"/>
        <w:sz w:val="18"/>
      </w:rPr>
      <w:t>NT6000</w:t>
    </w:r>
    <w:r>
      <w:rPr>
        <w:rFonts w:hint="eastAsia"/>
        <w:sz w:val="18"/>
        <w:lang w:val="en-US" w:eastAsia="zh-CN"/>
      </w:rPr>
      <w:t>产品手册</w:t>
    </w:r>
    <w:r>
      <w:rPr>
        <w:rFonts w:hint="eastAsia"/>
        <w:sz w:val="18"/>
      </w:rPr>
      <w:t>-系统软件使用手册</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12B27A">
    <w:pPr>
      <w:pStyle w:val="101"/>
      <w:jc w:val="both"/>
    </w:pPr>
    <w:r>
      <w:drawing>
        <wp:inline distT="0" distB="0" distL="114300" distR="114300">
          <wp:extent cx="1266825" cy="409575"/>
          <wp:effectExtent l="0" t="0" r="9525" b="9525"/>
          <wp:docPr id="293" name="图片 222" descr="Logo+科远智慧（标准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22" descr="Logo+科远智慧（标准色）"/>
                  <pic:cNvPicPr>
                    <a:picLocks noChangeAspect="1"/>
                  </pic:cNvPicPr>
                </pic:nvPicPr>
                <pic:blipFill>
                  <a:blip r:embed="rId1"/>
                  <a:stretch>
                    <a:fillRect/>
                  </a:stretch>
                </pic:blipFill>
                <pic:spPr>
                  <a:xfrm>
                    <a:off x="0" y="0"/>
                    <a:ext cx="1266825" cy="409575"/>
                  </a:xfrm>
                  <a:prstGeom prst="rect">
                    <a:avLst/>
                  </a:prstGeom>
                  <a:noFill/>
                  <a:ln w="9525">
                    <a:noFill/>
                  </a:ln>
                </pic:spPr>
              </pic:pic>
            </a:graphicData>
          </a:graphic>
        </wp:inline>
      </w:drawing>
    </w:r>
  </w:p>
  <w:p w14:paraId="40A47105">
    <w:pPr>
      <w:pStyle w:val="101"/>
      <w:jc w:val="right"/>
      <w:rPr>
        <w:sz w:val="18"/>
      </w:rPr>
    </w:pPr>
    <w:r>
      <w:rPr>
        <w:sz w:val="18"/>
      </w:rPr>
      <mc:AlternateContent>
        <mc:Choice Requires="wps">
          <w:drawing>
            <wp:anchor distT="0" distB="0" distL="114300" distR="114300" simplePos="0" relativeHeight="251662336" behindDoc="0" locked="0" layoutInCell="1" allowOverlap="1">
              <wp:simplePos x="0" y="0"/>
              <wp:positionH relativeFrom="column">
                <wp:posOffset>-24130</wp:posOffset>
              </wp:positionH>
              <wp:positionV relativeFrom="paragraph">
                <wp:posOffset>164465</wp:posOffset>
              </wp:positionV>
              <wp:extent cx="6162040" cy="0"/>
              <wp:effectExtent l="13970" t="12065" r="5715" b="6985"/>
              <wp:wrapSquare wrapText="bothSides"/>
              <wp:docPr id="1599" name="Line 3"/>
              <wp:cNvGraphicFramePr/>
              <a:graphic xmlns:a="http://schemas.openxmlformats.org/drawingml/2006/main">
                <a:graphicData uri="http://schemas.microsoft.com/office/word/2010/wordprocessingShape">
                  <wps:wsp>
                    <wps:cNvCnPr>
                      <a:cxnSpLocks noChangeShapeType="1"/>
                    </wps:cNvCnPr>
                    <wps:spPr bwMode="auto">
                      <a:xfrm>
                        <a:off x="0" y="0"/>
                        <a:ext cx="6162040" cy="0"/>
                      </a:xfrm>
                      <a:prstGeom prst="line">
                        <a:avLst/>
                      </a:prstGeom>
                      <a:noFill/>
                      <a:ln w="9525">
                        <a:solidFill>
                          <a:srgbClr val="000000"/>
                        </a:solidFill>
                        <a:round/>
                      </a:ln>
                    </wps:spPr>
                    <wps:bodyPr/>
                  </wps:wsp>
                </a:graphicData>
              </a:graphic>
            </wp:anchor>
          </w:drawing>
        </mc:Choice>
        <mc:Fallback>
          <w:pict>
            <v:line id="Line 3" o:spid="_x0000_s1026" o:spt="20" style="position:absolute;left:0pt;margin-left:-1.9pt;margin-top:12.95pt;height:0pt;width:485.2pt;mso-wrap-distance-bottom:0pt;mso-wrap-distance-left:9pt;mso-wrap-distance-right:9pt;mso-wrap-distance-top:0pt;z-index:251662336;mso-width-relative:page;mso-height-relative:page;" filled="f" stroked="t" coordsize="21600,21600" o:gfxdata="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BJgjdcAAAAIAQAADwAAAAAAAAABACAAAAAiAAAAZHJz&#10;L2Rvd25yZXYueG1sUEsBAhQAFAAAAAgAh07iQPRtmJLMAQAAogMAAA4AAAAAAAAAAQAgAAAAJgEA&#10;AGRycy9lMm9Eb2MueG1sUEsFBgAAAAAGAAYAWQEAAGQFAAAAAA==&#10;">
              <v:fill on="f" focussize="0,0"/>
              <v:stroke color="#000000" joinstyle="round"/>
              <v:imagedata o:title=""/>
              <o:lock v:ext="edit" aspectratio="f"/>
              <w10:wrap type="square"/>
            </v:line>
          </w:pict>
        </mc:Fallback>
      </mc:AlternateContent>
    </w:r>
    <w:r>
      <w:rPr>
        <w:rFonts w:hint="eastAsia"/>
        <w:sz w:val="18"/>
      </w:rPr>
      <w:t>NT6000</w:t>
    </w:r>
    <w:r>
      <w:rPr>
        <w:rFonts w:hint="eastAsia"/>
        <w:sz w:val="18"/>
        <w:lang w:val="en-US" w:eastAsia="zh-CN"/>
      </w:rPr>
      <w:t>产品手册</w:t>
    </w:r>
    <w:r>
      <w:rPr>
        <w:rFonts w:hint="eastAsia"/>
        <w:sz w:val="18"/>
      </w:rPr>
      <w:t>-系统软件使用手册</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A87C8C">
    <w:pPr>
      <w:pStyle w:val="101"/>
      <w:jc w:val="both"/>
    </w:pPr>
    <w:r>
      <w:drawing>
        <wp:inline distT="0" distB="0" distL="114300" distR="114300">
          <wp:extent cx="1266825" cy="409575"/>
          <wp:effectExtent l="0" t="0" r="9525" b="9525"/>
          <wp:docPr id="194" name="图片 220" descr="Logo+科远智慧（标准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20" descr="Logo+科远智慧（标准色）"/>
                  <pic:cNvPicPr>
                    <a:picLocks noChangeAspect="1"/>
                  </pic:cNvPicPr>
                </pic:nvPicPr>
                <pic:blipFill>
                  <a:blip r:embed="rId1"/>
                  <a:stretch>
                    <a:fillRect/>
                  </a:stretch>
                </pic:blipFill>
                <pic:spPr>
                  <a:xfrm>
                    <a:off x="0" y="0"/>
                    <a:ext cx="1266825" cy="409575"/>
                  </a:xfrm>
                  <a:prstGeom prst="rect">
                    <a:avLst/>
                  </a:prstGeom>
                  <a:noFill/>
                  <a:ln w="9525">
                    <a:noFill/>
                  </a:ln>
                </pic:spPr>
              </pic:pic>
            </a:graphicData>
          </a:graphic>
        </wp:inline>
      </w:drawing>
    </w:r>
  </w:p>
  <w:p w14:paraId="4B26BCA9">
    <w:pPr>
      <w:pStyle w:val="101"/>
      <w:jc w:val="right"/>
      <w:rPr>
        <w:sz w:val="18"/>
      </w:rPr>
    </w:pPr>
    <w:r>
      <w:rPr>
        <w:sz w:val="18"/>
      </w:rPr>
      <mc:AlternateContent>
        <mc:Choice Requires="wps">
          <w:drawing>
            <wp:anchor distT="0" distB="0" distL="114300" distR="114300" simplePos="0" relativeHeight="251664384" behindDoc="0" locked="0" layoutInCell="1" allowOverlap="1">
              <wp:simplePos x="0" y="0"/>
              <wp:positionH relativeFrom="column">
                <wp:posOffset>-29210</wp:posOffset>
              </wp:positionH>
              <wp:positionV relativeFrom="paragraph">
                <wp:posOffset>163830</wp:posOffset>
              </wp:positionV>
              <wp:extent cx="6167120" cy="0"/>
              <wp:effectExtent l="8890" t="11430" r="5715" b="7620"/>
              <wp:wrapSquare wrapText="bothSides"/>
              <wp:docPr id="1558" name="Line 5"/>
              <wp:cNvGraphicFramePr/>
              <a:graphic xmlns:a="http://schemas.openxmlformats.org/drawingml/2006/main">
                <a:graphicData uri="http://schemas.microsoft.com/office/word/2010/wordprocessingShape">
                  <wps:wsp>
                    <wps:cNvCnPr>
                      <a:cxnSpLocks noChangeShapeType="1"/>
                    </wps:cNvCnPr>
                    <wps:spPr bwMode="auto">
                      <a:xfrm flipH="1">
                        <a:off x="0" y="0"/>
                        <a:ext cx="6167120" cy="0"/>
                      </a:xfrm>
                      <a:prstGeom prst="line">
                        <a:avLst/>
                      </a:prstGeom>
                      <a:noFill/>
                      <a:ln w="9525">
                        <a:solidFill>
                          <a:srgbClr val="000000"/>
                        </a:solidFill>
                        <a:round/>
                      </a:ln>
                    </wps:spPr>
                    <wps:bodyPr/>
                  </wps:wsp>
                </a:graphicData>
              </a:graphic>
            </wp:anchor>
          </w:drawing>
        </mc:Choice>
        <mc:Fallback>
          <w:pict>
            <v:line id="Line 5" o:spid="_x0000_s1026" o:spt="20" style="position:absolute;left:0pt;flip:x;margin-left:-2.3pt;margin-top:12.9pt;height:0pt;width:485.6pt;mso-wrap-distance-bottom:0pt;mso-wrap-distance-left:9pt;mso-wrap-distance-right:9pt;mso-wrap-distance-top:0pt;z-index:251664384;mso-width-relative:page;mso-height-relative:page;" filled="f" stroked="t" coordsize="21600,21600" o:gfxdata="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Aiyi3XVAAAACAEAAA8AAAAAAAAAAQAgAAAAIgAA&#10;AGRycy9kb3ducmV2LnhtbFBLAQIUABQAAAAIAIdO4kDFWYTb0gEAAKwDAAAOAAAAAAAAAAEAIAAA&#10;ACQBAABkcnMvZTJvRG9jLnhtbFBLBQYAAAAABgAGAFkBAABoBQAAAAA=&#10;">
              <v:fill on="f" focussize="0,0"/>
              <v:stroke color="#000000" joinstyle="round"/>
              <v:imagedata o:title=""/>
              <o:lock v:ext="edit" aspectratio="f"/>
              <w10:wrap type="square"/>
            </v:line>
          </w:pict>
        </mc:Fallback>
      </mc:AlternateContent>
    </w:r>
    <w:r>
      <w:rPr>
        <w:rFonts w:hint="eastAsia"/>
        <w:sz w:val="18"/>
      </w:rPr>
      <w:t>NT6000</w:t>
    </w:r>
    <w:r>
      <w:rPr>
        <w:rFonts w:hint="eastAsia"/>
        <w:sz w:val="18"/>
        <w:lang w:val="en-US" w:eastAsia="zh-CN"/>
      </w:rPr>
      <w:t>产品手册</w:t>
    </w:r>
    <w:r>
      <w:rPr>
        <w:rFonts w:hint="eastAsia"/>
        <w:sz w:val="18"/>
      </w:rPr>
      <w:t>-系统软件使用手册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8C4AE2"/>
    <w:multiLevelType w:val="singleLevel"/>
    <w:tmpl w:val="968C4AE2"/>
    <w:lvl w:ilvl="0" w:tentative="0">
      <w:start w:val="1"/>
      <w:numFmt w:val="decimal"/>
      <w:suff w:val="nothing"/>
      <w:lvlText w:val="%1、"/>
      <w:lvlJc w:val="left"/>
    </w:lvl>
  </w:abstractNum>
  <w:abstractNum w:abstractNumId="1">
    <w:nsid w:val="9A7C4290"/>
    <w:multiLevelType w:val="singleLevel"/>
    <w:tmpl w:val="9A7C4290"/>
    <w:lvl w:ilvl="0" w:tentative="0">
      <w:start w:val="1"/>
      <w:numFmt w:val="decimal"/>
      <w:suff w:val="nothing"/>
      <w:lvlText w:val="%1、"/>
      <w:lvlJc w:val="left"/>
    </w:lvl>
  </w:abstractNum>
  <w:abstractNum w:abstractNumId="2">
    <w:nsid w:val="9E118293"/>
    <w:multiLevelType w:val="singleLevel"/>
    <w:tmpl w:val="9E118293"/>
    <w:lvl w:ilvl="0" w:tentative="0">
      <w:start w:val="12"/>
      <w:numFmt w:val="decimal"/>
      <w:suff w:val="nothing"/>
      <w:lvlText w:val="%1、"/>
      <w:lvlJc w:val="left"/>
      <w:pPr>
        <w:ind w:left="440" w:leftChars="0" w:firstLine="0" w:firstLineChars="0"/>
      </w:pPr>
    </w:lvl>
  </w:abstractNum>
  <w:abstractNum w:abstractNumId="3">
    <w:nsid w:val="9E590FC4"/>
    <w:multiLevelType w:val="singleLevel"/>
    <w:tmpl w:val="9E590FC4"/>
    <w:lvl w:ilvl="0" w:tentative="0">
      <w:start w:val="1"/>
      <w:numFmt w:val="bullet"/>
      <w:lvlText w:val=""/>
      <w:lvlJc w:val="left"/>
      <w:pPr>
        <w:ind w:left="420" w:hanging="420"/>
      </w:pPr>
      <w:rPr>
        <w:rFonts w:hint="default" w:ascii="Wingdings" w:hAnsi="Wingdings"/>
      </w:rPr>
    </w:lvl>
  </w:abstractNum>
  <w:abstractNum w:abstractNumId="4">
    <w:nsid w:val="9EA9C789"/>
    <w:multiLevelType w:val="singleLevel"/>
    <w:tmpl w:val="9EA9C789"/>
    <w:lvl w:ilvl="0" w:tentative="0">
      <w:start w:val="1"/>
      <w:numFmt w:val="bullet"/>
      <w:lvlText w:val=""/>
      <w:lvlJc w:val="left"/>
      <w:pPr>
        <w:tabs>
          <w:tab w:val="left" w:pos="840"/>
        </w:tabs>
        <w:ind w:left="1260" w:hanging="420"/>
      </w:pPr>
      <w:rPr>
        <w:rFonts w:hint="default" w:ascii="Wingdings" w:hAnsi="Wingdings"/>
      </w:rPr>
    </w:lvl>
  </w:abstractNum>
  <w:abstractNum w:abstractNumId="5">
    <w:nsid w:val="A786544F"/>
    <w:multiLevelType w:val="singleLevel"/>
    <w:tmpl w:val="A786544F"/>
    <w:lvl w:ilvl="0" w:tentative="0">
      <w:start w:val="1"/>
      <w:numFmt w:val="decimal"/>
      <w:suff w:val="nothing"/>
      <w:lvlText w:val="%1、"/>
      <w:lvlJc w:val="left"/>
    </w:lvl>
  </w:abstractNum>
  <w:abstractNum w:abstractNumId="6">
    <w:nsid w:val="B2BB4030"/>
    <w:multiLevelType w:val="singleLevel"/>
    <w:tmpl w:val="B2BB4030"/>
    <w:lvl w:ilvl="0" w:tentative="0">
      <w:start w:val="1"/>
      <w:numFmt w:val="decimal"/>
      <w:suff w:val="nothing"/>
      <w:lvlText w:val="%1、"/>
      <w:lvlJc w:val="left"/>
    </w:lvl>
  </w:abstractNum>
  <w:abstractNum w:abstractNumId="7">
    <w:nsid w:val="D2373E85"/>
    <w:multiLevelType w:val="singleLevel"/>
    <w:tmpl w:val="D2373E85"/>
    <w:lvl w:ilvl="0" w:tentative="0">
      <w:start w:val="1"/>
      <w:numFmt w:val="decimal"/>
      <w:suff w:val="nothing"/>
      <w:lvlText w:val="%1、"/>
      <w:lvlJc w:val="left"/>
    </w:lvl>
  </w:abstractNum>
  <w:abstractNum w:abstractNumId="8">
    <w:nsid w:val="DD42E848"/>
    <w:multiLevelType w:val="singleLevel"/>
    <w:tmpl w:val="DD42E848"/>
    <w:lvl w:ilvl="0" w:tentative="0">
      <w:start w:val="1"/>
      <w:numFmt w:val="decimal"/>
      <w:suff w:val="nothing"/>
      <w:lvlText w:val="%1）"/>
      <w:lvlJc w:val="left"/>
    </w:lvl>
  </w:abstractNum>
  <w:abstractNum w:abstractNumId="9">
    <w:nsid w:val="DDE681D1"/>
    <w:multiLevelType w:val="singleLevel"/>
    <w:tmpl w:val="DDE681D1"/>
    <w:lvl w:ilvl="0" w:tentative="0">
      <w:start w:val="1"/>
      <w:numFmt w:val="bullet"/>
      <w:lvlText w:val=""/>
      <w:lvlJc w:val="left"/>
      <w:pPr>
        <w:ind w:left="420" w:hanging="420"/>
      </w:pPr>
      <w:rPr>
        <w:rFonts w:hint="default" w:ascii="Wingdings" w:hAnsi="Wingdings"/>
      </w:rPr>
    </w:lvl>
  </w:abstractNum>
  <w:abstractNum w:abstractNumId="10">
    <w:nsid w:val="E076B888"/>
    <w:multiLevelType w:val="singleLevel"/>
    <w:tmpl w:val="E076B888"/>
    <w:lvl w:ilvl="0" w:tentative="0">
      <w:start w:val="1"/>
      <w:numFmt w:val="decimal"/>
      <w:lvlText w:val="%1."/>
      <w:lvlJc w:val="left"/>
      <w:pPr>
        <w:tabs>
          <w:tab w:val="left" w:pos="312"/>
        </w:tabs>
      </w:pPr>
    </w:lvl>
  </w:abstractNum>
  <w:abstractNum w:abstractNumId="11">
    <w:nsid w:val="F4E1EB27"/>
    <w:multiLevelType w:val="singleLevel"/>
    <w:tmpl w:val="F4E1EB27"/>
    <w:lvl w:ilvl="0" w:tentative="0">
      <w:start w:val="1"/>
      <w:numFmt w:val="decimal"/>
      <w:suff w:val="nothing"/>
      <w:lvlText w:val="%1、"/>
      <w:lvlJc w:val="left"/>
    </w:lvl>
  </w:abstractNum>
  <w:abstractNum w:abstractNumId="12">
    <w:nsid w:val="F84BEA86"/>
    <w:multiLevelType w:val="singleLevel"/>
    <w:tmpl w:val="F84BEA86"/>
    <w:lvl w:ilvl="0" w:tentative="0">
      <w:start w:val="1"/>
      <w:numFmt w:val="decimal"/>
      <w:suff w:val="nothing"/>
      <w:lvlText w:val="%1、"/>
      <w:lvlJc w:val="left"/>
    </w:lvl>
  </w:abstractNum>
  <w:abstractNum w:abstractNumId="13">
    <w:nsid w:val="FC21937D"/>
    <w:multiLevelType w:val="singleLevel"/>
    <w:tmpl w:val="FC21937D"/>
    <w:lvl w:ilvl="0" w:tentative="0">
      <w:start w:val="1"/>
      <w:numFmt w:val="bullet"/>
      <w:suff w:val="space"/>
      <w:lvlText w:val=""/>
      <w:lvlJc w:val="left"/>
      <w:pPr>
        <w:ind w:left="0" w:leftChars="0" w:firstLine="0" w:firstLineChars="0"/>
      </w:pPr>
      <w:rPr>
        <w:rFonts w:hint="default" w:ascii="Wingdings" w:hAnsi="Wingdings"/>
      </w:rPr>
    </w:lvl>
  </w:abstractNum>
  <w:abstractNum w:abstractNumId="14">
    <w:nsid w:val="00000002"/>
    <w:multiLevelType w:val="multilevel"/>
    <w:tmpl w:val="00000002"/>
    <w:lvl w:ilvl="0" w:tentative="0">
      <w:start w:val="1"/>
      <w:numFmt w:val="upp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00000003"/>
    <w:multiLevelType w:val="multilevel"/>
    <w:tmpl w:val="0000000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004503F2"/>
    <w:multiLevelType w:val="multilevel"/>
    <w:tmpl w:val="004503F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016B0F38"/>
    <w:multiLevelType w:val="multilevel"/>
    <w:tmpl w:val="016B0F38"/>
    <w:lvl w:ilvl="0" w:tentative="0">
      <w:start w:val="1"/>
      <w:numFmt w:val="decimal"/>
      <w:lvlText w:val="%1)"/>
      <w:lvlJc w:val="left"/>
      <w:pPr>
        <w:tabs>
          <w:tab w:val="left" w:pos="840"/>
        </w:tabs>
        <w:ind w:left="840" w:hanging="420"/>
      </w:p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8">
    <w:nsid w:val="02D725E2"/>
    <w:multiLevelType w:val="singleLevel"/>
    <w:tmpl w:val="02D725E2"/>
    <w:lvl w:ilvl="0" w:tentative="0">
      <w:start w:val="8"/>
      <w:numFmt w:val="decimal"/>
      <w:suff w:val="nothing"/>
      <w:lvlText w:val="%1、"/>
      <w:lvlJc w:val="left"/>
    </w:lvl>
  </w:abstractNum>
  <w:abstractNum w:abstractNumId="19">
    <w:nsid w:val="090453EE"/>
    <w:multiLevelType w:val="singleLevel"/>
    <w:tmpl w:val="090453EE"/>
    <w:lvl w:ilvl="0" w:tentative="0">
      <w:start w:val="1"/>
      <w:numFmt w:val="decimal"/>
      <w:suff w:val="nothing"/>
      <w:lvlText w:val="%1、"/>
      <w:lvlJc w:val="left"/>
    </w:lvl>
  </w:abstractNum>
  <w:abstractNum w:abstractNumId="20">
    <w:nsid w:val="0C2F2806"/>
    <w:multiLevelType w:val="multilevel"/>
    <w:tmpl w:val="0C2F2806"/>
    <w:lvl w:ilvl="0" w:tentative="0">
      <w:start w:val="1"/>
      <w:numFmt w:val="bullet"/>
      <w:lvlText w:val="■"/>
      <w:lvlJc w:val="left"/>
      <w:pPr>
        <w:ind w:left="840" w:hanging="420"/>
      </w:pPr>
      <w:rPr>
        <w:rFonts w:hint="eastAsia" w:ascii="宋体" w:hAnsi="宋体" w:eastAsia="宋体" w:cs="Times New Roman"/>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0C9A2DE6"/>
    <w:multiLevelType w:val="multilevel"/>
    <w:tmpl w:val="0C9A2DE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0FC06BCC"/>
    <w:multiLevelType w:val="multilevel"/>
    <w:tmpl w:val="0FC06BCC"/>
    <w:lvl w:ilvl="0" w:tentative="0">
      <w:start w:val="1"/>
      <w:numFmt w:val="decimal"/>
      <w:lvlText w:val="%1)"/>
      <w:lvlJc w:val="left"/>
      <w:pPr>
        <w:tabs>
          <w:tab w:val="left" w:pos="840"/>
        </w:tabs>
        <w:ind w:left="840" w:hanging="420"/>
      </w:p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23">
    <w:nsid w:val="102A3BAF"/>
    <w:multiLevelType w:val="multilevel"/>
    <w:tmpl w:val="102A3BAF"/>
    <w:lvl w:ilvl="0" w:tentative="0">
      <w:start w:val="1"/>
      <w:numFmt w:val="decimal"/>
      <w:lvlText w:val="%1)"/>
      <w:lvlJc w:val="left"/>
      <w:pPr>
        <w:tabs>
          <w:tab w:val="left" w:pos="840"/>
        </w:tabs>
        <w:ind w:left="840" w:hanging="420"/>
      </w:p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24">
    <w:nsid w:val="10873112"/>
    <w:multiLevelType w:val="multilevel"/>
    <w:tmpl w:val="10873112"/>
    <w:lvl w:ilvl="0" w:tentative="0">
      <w:start w:val="1"/>
      <w:numFmt w:val="bullet"/>
      <w:lvlText w:val="■"/>
      <w:lvlJc w:val="left"/>
      <w:pPr>
        <w:ind w:left="840" w:hanging="420"/>
      </w:pPr>
      <w:rPr>
        <w:rFonts w:hint="eastAsia" w:ascii="宋体" w:hAnsi="宋体" w:eastAsia="宋体" w:cs="Times New Roman"/>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5">
    <w:nsid w:val="14037B37"/>
    <w:multiLevelType w:val="multilevel"/>
    <w:tmpl w:val="14037B3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6">
    <w:nsid w:val="16920DBD"/>
    <w:multiLevelType w:val="multilevel"/>
    <w:tmpl w:val="16920DBD"/>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1EE15552"/>
    <w:multiLevelType w:val="multilevel"/>
    <w:tmpl w:val="1EE155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8">
    <w:nsid w:val="237E2C3F"/>
    <w:multiLevelType w:val="singleLevel"/>
    <w:tmpl w:val="237E2C3F"/>
    <w:lvl w:ilvl="0" w:tentative="0">
      <w:start w:val="1"/>
      <w:numFmt w:val="decimal"/>
      <w:suff w:val="nothing"/>
      <w:lvlText w:val="%1、"/>
      <w:lvlJc w:val="left"/>
    </w:lvl>
  </w:abstractNum>
  <w:abstractNum w:abstractNumId="29">
    <w:nsid w:val="23AE7EFB"/>
    <w:multiLevelType w:val="multilevel"/>
    <w:tmpl w:val="23AE7EFB"/>
    <w:lvl w:ilvl="0" w:tentative="0">
      <w:start w:val="1"/>
      <w:numFmt w:val="bullet"/>
      <w:lvlText w:val=""/>
      <w:lvlJc w:val="left"/>
      <w:pPr>
        <w:ind w:left="855" w:hanging="420"/>
      </w:pPr>
      <w:rPr>
        <w:rFonts w:hint="default" w:ascii="Wingdings" w:hAnsi="Wingdings"/>
      </w:rPr>
    </w:lvl>
    <w:lvl w:ilvl="1" w:tentative="0">
      <w:start w:val="1"/>
      <w:numFmt w:val="bullet"/>
      <w:lvlText w:val=""/>
      <w:lvlJc w:val="left"/>
      <w:pPr>
        <w:ind w:left="1275" w:hanging="420"/>
      </w:pPr>
      <w:rPr>
        <w:rFonts w:hint="default" w:ascii="Wingdings" w:hAnsi="Wingdings"/>
      </w:rPr>
    </w:lvl>
    <w:lvl w:ilvl="2" w:tentative="0">
      <w:start w:val="1"/>
      <w:numFmt w:val="bullet"/>
      <w:lvlText w:val=""/>
      <w:lvlJc w:val="left"/>
      <w:pPr>
        <w:ind w:left="1695" w:hanging="420"/>
      </w:pPr>
      <w:rPr>
        <w:rFonts w:hint="default" w:ascii="Wingdings" w:hAnsi="Wingdings"/>
      </w:rPr>
    </w:lvl>
    <w:lvl w:ilvl="3" w:tentative="0">
      <w:start w:val="1"/>
      <w:numFmt w:val="bullet"/>
      <w:lvlText w:val=""/>
      <w:lvlJc w:val="left"/>
      <w:pPr>
        <w:ind w:left="2115" w:hanging="420"/>
      </w:pPr>
      <w:rPr>
        <w:rFonts w:hint="default" w:ascii="Wingdings" w:hAnsi="Wingdings"/>
      </w:rPr>
    </w:lvl>
    <w:lvl w:ilvl="4" w:tentative="0">
      <w:start w:val="1"/>
      <w:numFmt w:val="bullet"/>
      <w:lvlText w:val=""/>
      <w:lvlJc w:val="left"/>
      <w:pPr>
        <w:ind w:left="2535" w:hanging="420"/>
      </w:pPr>
      <w:rPr>
        <w:rFonts w:hint="default" w:ascii="Wingdings" w:hAnsi="Wingdings"/>
      </w:rPr>
    </w:lvl>
    <w:lvl w:ilvl="5" w:tentative="0">
      <w:start w:val="1"/>
      <w:numFmt w:val="bullet"/>
      <w:lvlText w:val=""/>
      <w:lvlJc w:val="left"/>
      <w:pPr>
        <w:ind w:left="2955" w:hanging="420"/>
      </w:pPr>
      <w:rPr>
        <w:rFonts w:hint="default" w:ascii="Wingdings" w:hAnsi="Wingdings"/>
      </w:rPr>
    </w:lvl>
    <w:lvl w:ilvl="6" w:tentative="0">
      <w:start w:val="1"/>
      <w:numFmt w:val="bullet"/>
      <w:lvlText w:val=""/>
      <w:lvlJc w:val="left"/>
      <w:pPr>
        <w:ind w:left="3375" w:hanging="420"/>
      </w:pPr>
      <w:rPr>
        <w:rFonts w:hint="default" w:ascii="Wingdings" w:hAnsi="Wingdings"/>
      </w:rPr>
    </w:lvl>
    <w:lvl w:ilvl="7" w:tentative="0">
      <w:start w:val="1"/>
      <w:numFmt w:val="bullet"/>
      <w:lvlText w:val=""/>
      <w:lvlJc w:val="left"/>
      <w:pPr>
        <w:ind w:left="3795" w:hanging="420"/>
      </w:pPr>
      <w:rPr>
        <w:rFonts w:hint="default" w:ascii="Wingdings" w:hAnsi="Wingdings"/>
      </w:rPr>
    </w:lvl>
    <w:lvl w:ilvl="8" w:tentative="0">
      <w:start w:val="1"/>
      <w:numFmt w:val="bullet"/>
      <w:lvlText w:val=""/>
      <w:lvlJc w:val="left"/>
      <w:pPr>
        <w:ind w:left="4215" w:hanging="420"/>
      </w:pPr>
      <w:rPr>
        <w:rFonts w:hint="default" w:ascii="Wingdings" w:hAnsi="Wingdings"/>
      </w:rPr>
    </w:lvl>
  </w:abstractNum>
  <w:abstractNum w:abstractNumId="30">
    <w:nsid w:val="243C37DD"/>
    <w:multiLevelType w:val="singleLevel"/>
    <w:tmpl w:val="243C37DD"/>
    <w:lvl w:ilvl="0" w:tentative="0">
      <w:start w:val="8"/>
      <w:numFmt w:val="decimal"/>
      <w:suff w:val="nothing"/>
      <w:lvlText w:val="%1、"/>
      <w:lvlJc w:val="left"/>
    </w:lvl>
  </w:abstractNum>
  <w:abstractNum w:abstractNumId="31">
    <w:nsid w:val="24C0AD42"/>
    <w:multiLevelType w:val="singleLevel"/>
    <w:tmpl w:val="24C0AD42"/>
    <w:lvl w:ilvl="0" w:tentative="0">
      <w:start w:val="1"/>
      <w:numFmt w:val="decimal"/>
      <w:suff w:val="nothing"/>
      <w:lvlText w:val="%1、"/>
      <w:lvlJc w:val="left"/>
      <w:pPr>
        <w:ind w:left="0" w:firstLine="403"/>
      </w:pPr>
      <w:rPr>
        <w:rFonts w:hint="default"/>
      </w:rPr>
    </w:lvl>
  </w:abstractNum>
  <w:abstractNum w:abstractNumId="32">
    <w:nsid w:val="29F47DA6"/>
    <w:multiLevelType w:val="singleLevel"/>
    <w:tmpl w:val="29F47DA6"/>
    <w:lvl w:ilvl="0" w:tentative="0">
      <w:start w:val="1"/>
      <w:numFmt w:val="decimal"/>
      <w:suff w:val="nothing"/>
      <w:lvlText w:val="（%1）"/>
      <w:lvlJc w:val="left"/>
    </w:lvl>
  </w:abstractNum>
  <w:abstractNum w:abstractNumId="33">
    <w:nsid w:val="31565F68"/>
    <w:multiLevelType w:val="multilevel"/>
    <w:tmpl w:val="31565F68"/>
    <w:lvl w:ilvl="0" w:tentative="0">
      <w:start w:val="1"/>
      <w:numFmt w:val="decimal"/>
      <w:lvlText w:val="%1)"/>
      <w:lvlJc w:val="left"/>
      <w:pPr>
        <w:tabs>
          <w:tab w:val="left" w:pos="840"/>
        </w:tabs>
        <w:ind w:left="840" w:hanging="420"/>
      </w:p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34">
    <w:nsid w:val="3677D45E"/>
    <w:multiLevelType w:val="singleLevel"/>
    <w:tmpl w:val="3677D45E"/>
    <w:lvl w:ilvl="0" w:tentative="0">
      <w:start w:val="1"/>
      <w:numFmt w:val="decimal"/>
      <w:suff w:val="space"/>
      <w:lvlText w:val="%1）"/>
      <w:lvlJc w:val="left"/>
    </w:lvl>
  </w:abstractNum>
  <w:abstractNum w:abstractNumId="35">
    <w:nsid w:val="36C231E0"/>
    <w:multiLevelType w:val="singleLevel"/>
    <w:tmpl w:val="36C231E0"/>
    <w:lvl w:ilvl="0" w:tentative="0">
      <w:start w:val="2"/>
      <w:numFmt w:val="decimal"/>
      <w:suff w:val="nothing"/>
      <w:lvlText w:val="%1、"/>
      <w:lvlJc w:val="left"/>
    </w:lvl>
  </w:abstractNum>
  <w:abstractNum w:abstractNumId="36">
    <w:nsid w:val="39AF2C3F"/>
    <w:multiLevelType w:val="multilevel"/>
    <w:tmpl w:val="39AF2C3F"/>
    <w:lvl w:ilvl="0" w:tentative="0">
      <w:start w:val="1"/>
      <w:numFmt w:val="bullet"/>
      <w:lvlText w:val="■"/>
      <w:lvlJc w:val="left"/>
      <w:pPr>
        <w:ind w:left="840" w:hanging="420"/>
      </w:pPr>
      <w:rPr>
        <w:rFonts w:hint="eastAsia" w:ascii="宋体" w:hAnsi="宋体" w:eastAsia="宋体" w:cs="Times New Roman"/>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7">
    <w:nsid w:val="3A69043B"/>
    <w:multiLevelType w:val="singleLevel"/>
    <w:tmpl w:val="3A69043B"/>
    <w:lvl w:ilvl="0" w:tentative="0">
      <w:start w:val="1"/>
      <w:numFmt w:val="decimal"/>
      <w:suff w:val="nothing"/>
      <w:lvlText w:val="%1、"/>
      <w:lvlJc w:val="left"/>
    </w:lvl>
  </w:abstractNum>
  <w:abstractNum w:abstractNumId="38">
    <w:nsid w:val="3E2261E3"/>
    <w:multiLevelType w:val="multilevel"/>
    <w:tmpl w:val="3E2261E3"/>
    <w:lvl w:ilvl="0" w:tentative="0">
      <w:start w:val="1"/>
      <w:numFmt w:val="lowerLetter"/>
      <w:lvlText w:val="%1、"/>
      <w:lvlJc w:val="left"/>
      <w:pPr>
        <w:tabs>
          <w:tab w:val="left" w:pos="-2379"/>
        </w:tabs>
        <w:ind w:left="-2379" w:hanging="360"/>
      </w:pPr>
      <w:rPr>
        <w:rFonts w:hint="default"/>
      </w:rPr>
    </w:lvl>
    <w:lvl w:ilvl="1" w:tentative="0">
      <w:start w:val="1"/>
      <w:numFmt w:val="lowerLetter"/>
      <w:lvlText w:val="%2)"/>
      <w:lvlJc w:val="left"/>
      <w:pPr>
        <w:tabs>
          <w:tab w:val="left" w:pos="-2760"/>
        </w:tabs>
        <w:ind w:left="-2760" w:hanging="420"/>
      </w:pPr>
    </w:lvl>
    <w:lvl w:ilvl="2" w:tentative="0">
      <w:start w:val="1"/>
      <w:numFmt w:val="lowerRoman"/>
      <w:lvlText w:val="%3."/>
      <w:lvlJc w:val="right"/>
      <w:pPr>
        <w:tabs>
          <w:tab w:val="left" w:pos="-2340"/>
        </w:tabs>
        <w:ind w:left="-2340" w:hanging="420"/>
      </w:pPr>
    </w:lvl>
    <w:lvl w:ilvl="3" w:tentative="0">
      <w:start w:val="1"/>
      <w:numFmt w:val="decimal"/>
      <w:lvlText w:val="%4."/>
      <w:lvlJc w:val="left"/>
      <w:pPr>
        <w:tabs>
          <w:tab w:val="left" w:pos="-1920"/>
        </w:tabs>
        <w:ind w:left="-1920" w:hanging="420"/>
      </w:pPr>
    </w:lvl>
    <w:lvl w:ilvl="4" w:tentative="0">
      <w:start w:val="1"/>
      <w:numFmt w:val="lowerLetter"/>
      <w:lvlText w:val="%5)"/>
      <w:lvlJc w:val="left"/>
      <w:pPr>
        <w:tabs>
          <w:tab w:val="left" w:pos="-1500"/>
        </w:tabs>
        <w:ind w:left="-1500" w:hanging="420"/>
      </w:pPr>
    </w:lvl>
    <w:lvl w:ilvl="5" w:tentative="0">
      <w:start w:val="1"/>
      <w:numFmt w:val="lowerRoman"/>
      <w:lvlText w:val="%6."/>
      <w:lvlJc w:val="right"/>
      <w:pPr>
        <w:tabs>
          <w:tab w:val="left" w:pos="-1080"/>
        </w:tabs>
        <w:ind w:left="-1080" w:hanging="420"/>
      </w:pPr>
    </w:lvl>
    <w:lvl w:ilvl="6" w:tentative="0">
      <w:start w:val="1"/>
      <w:numFmt w:val="decimal"/>
      <w:lvlText w:val="%7."/>
      <w:lvlJc w:val="left"/>
      <w:pPr>
        <w:tabs>
          <w:tab w:val="left" w:pos="-660"/>
        </w:tabs>
        <w:ind w:left="-660" w:hanging="420"/>
      </w:pPr>
    </w:lvl>
    <w:lvl w:ilvl="7" w:tentative="0">
      <w:start w:val="1"/>
      <w:numFmt w:val="lowerLetter"/>
      <w:lvlText w:val="%8)"/>
      <w:lvlJc w:val="left"/>
      <w:pPr>
        <w:tabs>
          <w:tab w:val="left" w:pos="-240"/>
        </w:tabs>
        <w:ind w:left="-240" w:hanging="420"/>
      </w:pPr>
    </w:lvl>
    <w:lvl w:ilvl="8" w:tentative="0">
      <w:start w:val="1"/>
      <w:numFmt w:val="lowerRoman"/>
      <w:lvlText w:val="%9."/>
      <w:lvlJc w:val="right"/>
      <w:pPr>
        <w:tabs>
          <w:tab w:val="left" w:pos="180"/>
        </w:tabs>
        <w:ind w:left="180" w:hanging="420"/>
      </w:pPr>
    </w:lvl>
  </w:abstractNum>
  <w:abstractNum w:abstractNumId="39">
    <w:nsid w:val="408E3A45"/>
    <w:multiLevelType w:val="singleLevel"/>
    <w:tmpl w:val="408E3A45"/>
    <w:lvl w:ilvl="0" w:tentative="0">
      <w:start w:val="1"/>
      <w:numFmt w:val="decimal"/>
      <w:suff w:val="nothing"/>
      <w:lvlText w:val="%1、"/>
      <w:lvlJc w:val="left"/>
    </w:lvl>
  </w:abstractNum>
  <w:abstractNum w:abstractNumId="40">
    <w:nsid w:val="42348369"/>
    <w:multiLevelType w:val="singleLevel"/>
    <w:tmpl w:val="42348369"/>
    <w:lvl w:ilvl="0" w:tentative="0">
      <w:start w:val="1"/>
      <w:numFmt w:val="bullet"/>
      <w:lvlText w:val=""/>
      <w:lvlJc w:val="left"/>
      <w:pPr>
        <w:ind w:left="420" w:hanging="420"/>
      </w:pPr>
      <w:rPr>
        <w:rFonts w:hint="default" w:ascii="Wingdings" w:hAnsi="Wingdings"/>
      </w:rPr>
    </w:lvl>
  </w:abstractNum>
  <w:abstractNum w:abstractNumId="41">
    <w:nsid w:val="42C37D38"/>
    <w:multiLevelType w:val="multilevel"/>
    <w:tmpl w:val="42C37D38"/>
    <w:lvl w:ilvl="0" w:tentative="0">
      <w:start w:val="1"/>
      <w:numFmt w:val="lowerLetter"/>
      <w:lvlText w:val="%1、"/>
      <w:lvlJc w:val="left"/>
      <w:pPr>
        <w:tabs>
          <w:tab w:val="left" w:pos="1221"/>
        </w:tabs>
        <w:ind w:left="1221"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2">
    <w:nsid w:val="433E7285"/>
    <w:multiLevelType w:val="multilevel"/>
    <w:tmpl w:val="433E7285"/>
    <w:lvl w:ilvl="0" w:tentative="0">
      <w:start w:val="1"/>
      <w:numFmt w:val="lowerLetter"/>
      <w:lvlText w:val="%1、"/>
      <w:lvlJc w:val="left"/>
      <w:pPr>
        <w:tabs>
          <w:tab w:val="left" w:pos="1221"/>
        </w:tabs>
        <w:ind w:left="1221" w:hanging="360"/>
      </w:pPr>
      <w:rPr>
        <w:rFonts w:hint="default"/>
      </w:rPr>
    </w:lvl>
    <w:lvl w:ilvl="1" w:tentative="0">
      <w:start w:val="3"/>
      <w:numFmt w:val="decimal"/>
      <w:lvlText w:val="%2、"/>
      <w:lvlJc w:val="left"/>
      <w:pPr>
        <w:ind w:left="1641" w:hanging="360"/>
      </w:pPr>
      <w:rPr>
        <w:rFonts w:hint="default"/>
      </w:rPr>
    </w:lvl>
    <w:lvl w:ilvl="2" w:tentative="0">
      <w:start w:val="1"/>
      <w:numFmt w:val="lowerRoman"/>
      <w:lvlText w:val="%3."/>
      <w:lvlJc w:val="right"/>
      <w:pPr>
        <w:tabs>
          <w:tab w:val="left" w:pos="2121"/>
        </w:tabs>
        <w:ind w:left="2121" w:hanging="420"/>
      </w:pPr>
    </w:lvl>
    <w:lvl w:ilvl="3" w:tentative="0">
      <w:start w:val="1"/>
      <w:numFmt w:val="decimal"/>
      <w:lvlText w:val="%4."/>
      <w:lvlJc w:val="left"/>
      <w:pPr>
        <w:tabs>
          <w:tab w:val="left" w:pos="2541"/>
        </w:tabs>
        <w:ind w:left="2541" w:hanging="420"/>
      </w:pPr>
    </w:lvl>
    <w:lvl w:ilvl="4" w:tentative="0">
      <w:start w:val="1"/>
      <w:numFmt w:val="lowerLetter"/>
      <w:lvlText w:val="%5)"/>
      <w:lvlJc w:val="left"/>
      <w:pPr>
        <w:tabs>
          <w:tab w:val="left" w:pos="2961"/>
        </w:tabs>
        <w:ind w:left="2961" w:hanging="420"/>
      </w:pPr>
    </w:lvl>
    <w:lvl w:ilvl="5" w:tentative="0">
      <w:start w:val="1"/>
      <w:numFmt w:val="lowerRoman"/>
      <w:lvlText w:val="%6."/>
      <w:lvlJc w:val="right"/>
      <w:pPr>
        <w:tabs>
          <w:tab w:val="left" w:pos="3381"/>
        </w:tabs>
        <w:ind w:left="3381" w:hanging="420"/>
      </w:pPr>
    </w:lvl>
    <w:lvl w:ilvl="6" w:tentative="0">
      <w:start w:val="1"/>
      <w:numFmt w:val="decimal"/>
      <w:lvlText w:val="%7."/>
      <w:lvlJc w:val="left"/>
      <w:pPr>
        <w:tabs>
          <w:tab w:val="left" w:pos="3801"/>
        </w:tabs>
        <w:ind w:left="3801" w:hanging="420"/>
      </w:pPr>
    </w:lvl>
    <w:lvl w:ilvl="7" w:tentative="0">
      <w:start w:val="1"/>
      <w:numFmt w:val="lowerLetter"/>
      <w:lvlText w:val="%8)"/>
      <w:lvlJc w:val="left"/>
      <w:pPr>
        <w:tabs>
          <w:tab w:val="left" w:pos="4221"/>
        </w:tabs>
        <w:ind w:left="4221" w:hanging="420"/>
      </w:pPr>
    </w:lvl>
    <w:lvl w:ilvl="8" w:tentative="0">
      <w:start w:val="1"/>
      <w:numFmt w:val="lowerRoman"/>
      <w:lvlText w:val="%9."/>
      <w:lvlJc w:val="right"/>
      <w:pPr>
        <w:tabs>
          <w:tab w:val="left" w:pos="4641"/>
        </w:tabs>
        <w:ind w:left="4641" w:hanging="420"/>
      </w:pPr>
    </w:lvl>
  </w:abstractNum>
  <w:abstractNum w:abstractNumId="43">
    <w:nsid w:val="4B5A7D23"/>
    <w:multiLevelType w:val="multilevel"/>
    <w:tmpl w:val="4B5A7D23"/>
    <w:lvl w:ilvl="0" w:tentative="0">
      <w:start w:val="1"/>
      <w:numFmt w:val="decimal"/>
      <w:lvlText w:val="%1)"/>
      <w:lvlJc w:val="left"/>
      <w:pPr>
        <w:tabs>
          <w:tab w:val="left" w:pos="1260"/>
        </w:tabs>
        <w:ind w:left="1260" w:hanging="420"/>
      </w:pPr>
    </w:lvl>
    <w:lvl w:ilvl="1" w:tentative="0">
      <w:start w:val="1"/>
      <w:numFmt w:val="lowerLetter"/>
      <w:lvlText w:val="%2)"/>
      <w:lvlJc w:val="left"/>
      <w:pPr>
        <w:tabs>
          <w:tab w:val="left" w:pos="1680"/>
        </w:tabs>
        <w:ind w:left="1680" w:hanging="420"/>
      </w:pPr>
    </w:lvl>
    <w:lvl w:ilvl="2" w:tentative="0">
      <w:start w:val="1"/>
      <w:numFmt w:val="lowerRoman"/>
      <w:lvlText w:val="%3."/>
      <w:lvlJc w:val="right"/>
      <w:pPr>
        <w:tabs>
          <w:tab w:val="left" w:pos="2100"/>
        </w:tabs>
        <w:ind w:left="2100" w:hanging="420"/>
      </w:pPr>
    </w:lvl>
    <w:lvl w:ilvl="3" w:tentative="0">
      <w:start w:val="1"/>
      <w:numFmt w:val="decimal"/>
      <w:lvlText w:val="%4."/>
      <w:lvlJc w:val="left"/>
      <w:pPr>
        <w:tabs>
          <w:tab w:val="left" w:pos="2520"/>
        </w:tabs>
        <w:ind w:left="2520" w:hanging="420"/>
      </w:pPr>
    </w:lvl>
    <w:lvl w:ilvl="4" w:tentative="0">
      <w:start w:val="1"/>
      <w:numFmt w:val="lowerLetter"/>
      <w:lvlText w:val="%5)"/>
      <w:lvlJc w:val="left"/>
      <w:pPr>
        <w:tabs>
          <w:tab w:val="left" w:pos="2940"/>
        </w:tabs>
        <w:ind w:left="2940" w:hanging="420"/>
      </w:pPr>
    </w:lvl>
    <w:lvl w:ilvl="5" w:tentative="0">
      <w:start w:val="1"/>
      <w:numFmt w:val="lowerRoman"/>
      <w:lvlText w:val="%6."/>
      <w:lvlJc w:val="right"/>
      <w:pPr>
        <w:tabs>
          <w:tab w:val="left" w:pos="3360"/>
        </w:tabs>
        <w:ind w:left="3360" w:hanging="420"/>
      </w:pPr>
    </w:lvl>
    <w:lvl w:ilvl="6" w:tentative="0">
      <w:start w:val="1"/>
      <w:numFmt w:val="decimal"/>
      <w:lvlText w:val="%7."/>
      <w:lvlJc w:val="left"/>
      <w:pPr>
        <w:tabs>
          <w:tab w:val="left" w:pos="3780"/>
        </w:tabs>
        <w:ind w:left="3780" w:hanging="420"/>
      </w:pPr>
    </w:lvl>
    <w:lvl w:ilvl="7" w:tentative="0">
      <w:start w:val="1"/>
      <w:numFmt w:val="lowerLetter"/>
      <w:lvlText w:val="%8)"/>
      <w:lvlJc w:val="left"/>
      <w:pPr>
        <w:tabs>
          <w:tab w:val="left" w:pos="4200"/>
        </w:tabs>
        <w:ind w:left="4200" w:hanging="420"/>
      </w:pPr>
    </w:lvl>
    <w:lvl w:ilvl="8" w:tentative="0">
      <w:start w:val="1"/>
      <w:numFmt w:val="lowerRoman"/>
      <w:lvlText w:val="%9."/>
      <w:lvlJc w:val="right"/>
      <w:pPr>
        <w:tabs>
          <w:tab w:val="left" w:pos="4620"/>
        </w:tabs>
        <w:ind w:left="4620" w:hanging="420"/>
      </w:pPr>
    </w:lvl>
  </w:abstractNum>
  <w:abstractNum w:abstractNumId="44">
    <w:nsid w:val="4BFB1BBA"/>
    <w:multiLevelType w:val="multilevel"/>
    <w:tmpl w:val="4BFB1BBA"/>
    <w:lvl w:ilvl="0" w:tentative="0">
      <w:start w:val="1"/>
      <w:numFmt w:val="decimal"/>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5">
    <w:nsid w:val="4D50DD7B"/>
    <w:multiLevelType w:val="singleLevel"/>
    <w:tmpl w:val="4D50DD7B"/>
    <w:lvl w:ilvl="0" w:tentative="0">
      <w:start w:val="1"/>
      <w:numFmt w:val="bullet"/>
      <w:lvlText w:val=""/>
      <w:lvlJc w:val="left"/>
      <w:pPr>
        <w:ind w:left="420" w:hanging="420"/>
      </w:pPr>
      <w:rPr>
        <w:rFonts w:hint="default" w:ascii="Wingdings" w:hAnsi="Wingdings"/>
      </w:rPr>
    </w:lvl>
  </w:abstractNum>
  <w:abstractNum w:abstractNumId="46">
    <w:nsid w:val="4FC739D6"/>
    <w:multiLevelType w:val="multilevel"/>
    <w:tmpl w:val="4FC739D6"/>
    <w:lvl w:ilvl="0" w:tentative="0">
      <w:start w:val="1"/>
      <w:numFmt w:val="lowerLetter"/>
      <w:lvlText w:val="%1、"/>
      <w:lvlJc w:val="left"/>
      <w:pPr>
        <w:tabs>
          <w:tab w:val="left" w:pos="1581"/>
        </w:tabs>
        <w:ind w:left="1581" w:hanging="360"/>
      </w:pPr>
      <w:rPr>
        <w:rFonts w:hint="default"/>
      </w:rPr>
    </w:lvl>
    <w:lvl w:ilvl="1" w:tentative="0">
      <w:start w:val="1"/>
      <w:numFmt w:val="lowerLetter"/>
      <w:lvlText w:val="%2)"/>
      <w:lvlJc w:val="left"/>
      <w:pPr>
        <w:tabs>
          <w:tab w:val="left" w:pos="1200"/>
        </w:tabs>
        <w:ind w:left="1200" w:hanging="420"/>
      </w:pPr>
    </w:lvl>
    <w:lvl w:ilvl="2" w:tentative="0">
      <w:start w:val="1"/>
      <w:numFmt w:val="lowerRoman"/>
      <w:lvlText w:val="%3."/>
      <w:lvlJc w:val="right"/>
      <w:pPr>
        <w:tabs>
          <w:tab w:val="left" w:pos="1620"/>
        </w:tabs>
        <w:ind w:left="1620" w:hanging="420"/>
      </w:pPr>
    </w:lvl>
    <w:lvl w:ilvl="3" w:tentative="0">
      <w:start w:val="1"/>
      <w:numFmt w:val="decimal"/>
      <w:lvlText w:val="%4."/>
      <w:lvlJc w:val="left"/>
      <w:pPr>
        <w:tabs>
          <w:tab w:val="left" w:pos="2040"/>
        </w:tabs>
        <w:ind w:left="2040" w:hanging="420"/>
      </w:pPr>
    </w:lvl>
    <w:lvl w:ilvl="4" w:tentative="0">
      <w:start w:val="1"/>
      <w:numFmt w:val="lowerLetter"/>
      <w:lvlText w:val="%5)"/>
      <w:lvlJc w:val="left"/>
      <w:pPr>
        <w:tabs>
          <w:tab w:val="left" w:pos="2460"/>
        </w:tabs>
        <w:ind w:left="2460" w:hanging="420"/>
      </w:pPr>
    </w:lvl>
    <w:lvl w:ilvl="5" w:tentative="0">
      <w:start w:val="1"/>
      <w:numFmt w:val="lowerRoman"/>
      <w:lvlText w:val="%6."/>
      <w:lvlJc w:val="right"/>
      <w:pPr>
        <w:tabs>
          <w:tab w:val="left" w:pos="2880"/>
        </w:tabs>
        <w:ind w:left="2880" w:hanging="420"/>
      </w:pPr>
    </w:lvl>
    <w:lvl w:ilvl="6" w:tentative="0">
      <w:start w:val="1"/>
      <w:numFmt w:val="decimal"/>
      <w:lvlText w:val="%7."/>
      <w:lvlJc w:val="left"/>
      <w:pPr>
        <w:tabs>
          <w:tab w:val="left" w:pos="3300"/>
        </w:tabs>
        <w:ind w:left="3300" w:hanging="420"/>
      </w:pPr>
    </w:lvl>
    <w:lvl w:ilvl="7" w:tentative="0">
      <w:start w:val="1"/>
      <w:numFmt w:val="lowerLetter"/>
      <w:lvlText w:val="%8)"/>
      <w:lvlJc w:val="left"/>
      <w:pPr>
        <w:tabs>
          <w:tab w:val="left" w:pos="3720"/>
        </w:tabs>
        <w:ind w:left="3720" w:hanging="420"/>
      </w:pPr>
    </w:lvl>
    <w:lvl w:ilvl="8" w:tentative="0">
      <w:start w:val="1"/>
      <w:numFmt w:val="lowerRoman"/>
      <w:lvlText w:val="%9."/>
      <w:lvlJc w:val="right"/>
      <w:pPr>
        <w:tabs>
          <w:tab w:val="left" w:pos="4140"/>
        </w:tabs>
        <w:ind w:left="4140" w:hanging="420"/>
      </w:pPr>
    </w:lvl>
  </w:abstractNum>
  <w:abstractNum w:abstractNumId="47">
    <w:nsid w:val="53BC1142"/>
    <w:multiLevelType w:val="multilevel"/>
    <w:tmpl w:val="53BC1142"/>
    <w:lvl w:ilvl="0" w:tentative="0">
      <w:start w:val="1"/>
      <w:numFmt w:val="lowerLetter"/>
      <w:lvlText w:val="%1、"/>
      <w:lvlJc w:val="left"/>
      <w:pPr>
        <w:tabs>
          <w:tab w:val="left" w:pos="1581"/>
        </w:tabs>
        <w:ind w:left="1581" w:hanging="360"/>
      </w:pPr>
      <w:rPr>
        <w:rFonts w:hint="default"/>
      </w:rPr>
    </w:lvl>
    <w:lvl w:ilvl="1" w:tentative="0">
      <w:start w:val="1"/>
      <w:numFmt w:val="lowerLetter"/>
      <w:lvlText w:val="%2)"/>
      <w:lvlJc w:val="left"/>
      <w:pPr>
        <w:tabs>
          <w:tab w:val="left" w:pos="1200"/>
        </w:tabs>
        <w:ind w:left="1200" w:hanging="420"/>
      </w:pPr>
    </w:lvl>
    <w:lvl w:ilvl="2" w:tentative="0">
      <w:start w:val="1"/>
      <w:numFmt w:val="lowerRoman"/>
      <w:lvlText w:val="%3."/>
      <w:lvlJc w:val="right"/>
      <w:pPr>
        <w:tabs>
          <w:tab w:val="left" w:pos="1620"/>
        </w:tabs>
        <w:ind w:left="1620" w:hanging="420"/>
      </w:pPr>
    </w:lvl>
    <w:lvl w:ilvl="3" w:tentative="0">
      <w:start w:val="1"/>
      <w:numFmt w:val="decimal"/>
      <w:lvlText w:val="%4."/>
      <w:lvlJc w:val="left"/>
      <w:pPr>
        <w:tabs>
          <w:tab w:val="left" w:pos="2040"/>
        </w:tabs>
        <w:ind w:left="2040" w:hanging="420"/>
      </w:pPr>
    </w:lvl>
    <w:lvl w:ilvl="4" w:tentative="0">
      <w:start w:val="1"/>
      <w:numFmt w:val="lowerLetter"/>
      <w:lvlText w:val="%5)"/>
      <w:lvlJc w:val="left"/>
      <w:pPr>
        <w:tabs>
          <w:tab w:val="left" w:pos="2460"/>
        </w:tabs>
        <w:ind w:left="2460" w:hanging="420"/>
      </w:pPr>
    </w:lvl>
    <w:lvl w:ilvl="5" w:tentative="0">
      <w:start w:val="1"/>
      <w:numFmt w:val="lowerRoman"/>
      <w:lvlText w:val="%6."/>
      <w:lvlJc w:val="right"/>
      <w:pPr>
        <w:tabs>
          <w:tab w:val="left" w:pos="2880"/>
        </w:tabs>
        <w:ind w:left="2880" w:hanging="420"/>
      </w:pPr>
    </w:lvl>
    <w:lvl w:ilvl="6" w:tentative="0">
      <w:start w:val="1"/>
      <w:numFmt w:val="decimal"/>
      <w:lvlText w:val="%7."/>
      <w:lvlJc w:val="left"/>
      <w:pPr>
        <w:tabs>
          <w:tab w:val="left" w:pos="3300"/>
        </w:tabs>
        <w:ind w:left="3300" w:hanging="420"/>
      </w:pPr>
    </w:lvl>
    <w:lvl w:ilvl="7" w:tentative="0">
      <w:start w:val="1"/>
      <w:numFmt w:val="lowerLetter"/>
      <w:lvlText w:val="%8)"/>
      <w:lvlJc w:val="left"/>
      <w:pPr>
        <w:tabs>
          <w:tab w:val="left" w:pos="3720"/>
        </w:tabs>
        <w:ind w:left="3720" w:hanging="420"/>
      </w:pPr>
    </w:lvl>
    <w:lvl w:ilvl="8" w:tentative="0">
      <w:start w:val="1"/>
      <w:numFmt w:val="lowerRoman"/>
      <w:lvlText w:val="%9."/>
      <w:lvlJc w:val="right"/>
      <w:pPr>
        <w:tabs>
          <w:tab w:val="left" w:pos="4140"/>
        </w:tabs>
        <w:ind w:left="4140" w:hanging="420"/>
      </w:pPr>
    </w:lvl>
  </w:abstractNum>
  <w:abstractNum w:abstractNumId="48">
    <w:nsid w:val="54DF4D57"/>
    <w:multiLevelType w:val="singleLevel"/>
    <w:tmpl w:val="54DF4D57"/>
    <w:lvl w:ilvl="0" w:tentative="0">
      <w:start w:val="1"/>
      <w:numFmt w:val="decimal"/>
      <w:suff w:val="nothing"/>
      <w:lvlText w:val="%1、"/>
      <w:lvlJc w:val="left"/>
    </w:lvl>
  </w:abstractNum>
  <w:abstractNum w:abstractNumId="49">
    <w:nsid w:val="5670F030"/>
    <w:multiLevelType w:val="singleLevel"/>
    <w:tmpl w:val="5670F030"/>
    <w:lvl w:ilvl="0" w:tentative="0">
      <w:start w:val="1"/>
      <w:numFmt w:val="bullet"/>
      <w:lvlText w:val=""/>
      <w:lvlJc w:val="left"/>
      <w:pPr>
        <w:ind w:left="420" w:hanging="420"/>
      </w:pPr>
      <w:rPr>
        <w:rFonts w:hint="default" w:ascii="Wingdings" w:hAnsi="Wingdings"/>
      </w:rPr>
    </w:lvl>
  </w:abstractNum>
  <w:abstractNum w:abstractNumId="50">
    <w:nsid w:val="57620D51"/>
    <w:multiLevelType w:val="multilevel"/>
    <w:tmpl w:val="57620D51"/>
    <w:lvl w:ilvl="0" w:tentative="0">
      <w:start w:val="1"/>
      <w:numFmt w:val="lowerLetter"/>
      <w:lvlText w:val="%1、"/>
      <w:lvlJc w:val="left"/>
      <w:pPr>
        <w:tabs>
          <w:tab w:val="left" w:pos="1581"/>
        </w:tabs>
        <w:ind w:left="1581" w:hanging="360"/>
      </w:pPr>
      <w:rPr>
        <w:rFonts w:hint="default"/>
      </w:rPr>
    </w:lvl>
    <w:lvl w:ilvl="1" w:tentative="0">
      <w:start w:val="1"/>
      <w:numFmt w:val="lowerLetter"/>
      <w:lvlText w:val="%2)"/>
      <w:lvlJc w:val="left"/>
      <w:pPr>
        <w:tabs>
          <w:tab w:val="left" w:pos="1200"/>
        </w:tabs>
        <w:ind w:left="1200" w:hanging="420"/>
      </w:pPr>
    </w:lvl>
    <w:lvl w:ilvl="2" w:tentative="0">
      <w:start w:val="1"/>
      <w:numFmt w:val="lowerRoman"/>
      <w:lvlText w:val="%3."/>
      <w:lvlJc w:val="right"/>
      <w:pPr>
        <w:tabs>
          <w:tab w:val="left" w:pos="1620"/>
        </w:tabs>
        <w:ind w:left="1620" w:hanging="420"/>
      </w:pPr>
    </w:lvl>
    <w:lvl w:ilvl="3" w:tentative="0">
      <w:start w:val="1"/>
      <w:numFmt w:val="decimal"/>
      <w:lvlText w:val="%4."/>
      <w:lvlJc w:val="left"/>
      <w:pPr>
        <w:tabs>
          <w:tab w:val="left" w:pos="2040"/>
        </w:tabs>
        <w:ind w:left="2040" w:hanging="420"/>
      </w:pPr>
    </w:lvl>
    <w:lvl w:ilvl="4" w:tentative="0">
      <w:start w:val="1"/>
      <w:numFmt w:val="lowerLetter"/>
      <w:lvlText w:val="%5)"/>
      <w:lvlJc w:val="left"/>
      <w:pPr>
        <w:tabs>
          <w:tab w:val="left" w:pos="2460"/>
        </w:tabs>
        <w:ind w:left="2460" w:hanging="420"/>
      </w:pPr>
    </w:lvl>
    <w:lvl w:ilvl="5" w:tentative="0">
      <w:start w:val="1"/>
      <w:numFmt w:val="lowerRoman"/>
      <w:lvlText w:val="%6."/>
      <w:lvlJc w:val="right"/>
      <w:pPr>
        <w:tabs>
          <w:tab w:val="left" w:pos="2880"/>
        </w:tabs>
        <w:ind w:left="2880" w:hanging="420"/>
      </w:pPr>
    </w:lvl>
    <w:lvl w:ilvl="6" w:tentative="0">
      <w:start w:val="1"/>
      <w:numFmt w:val="decimal"/>
      <w:lvlText w:val="%7."/>
      <w:lvlJc w:val="left"/>
      <w:pPr>
        <w:tabs>
          <w:tab w:val="left" w:pos="3300"/>
        </w:tabs>
        <w:ind w:left="3300" w:hanging="420"/>
      </w:pPr>
    </w:lvl>
    <w:lvl w:ilvl="7" w:tentative="0">
      <w:start w:val="1"/>
      <w:numFmt w:val="lowerLetter"/>
      <w:lvlText w:val="%8)"/>
      <w:lvlJc w:val="left"/>
      <w:pPr>
        <w:tabs>
          <w:tab w:val="left" w:pos="3720"/>
        </w:tabs>
        <w:ind w:left="3720" w:hanging="420"/>
      </w:pPr>
    </w:lvl>
    <w:lvl w:ilvl="8" w:tentative="0">
      <w:start w:val="1"/>
      <w:numFmt w:val="lowerRoman"/>
      <w:lvlText w:val="%9."/>
      <w:lvlJc w:val="right"/>
      <w:pPr>
        <w:tabs>
          <w:tab w:val="left" w:pos="4140"/>
        </w:tabs>
        <w:ind w:left="4140" w:hanging="420"/>
      </w:pPr>
    </w:lvl>
  </w:abstractNum>
  <w:abstractNum w:abstractNumId="51">
    <w:nsid w:val="57C87732"/>
    <w:multiLevelType w:val="singleLevel"/>
    <w:tmpl w:val="57C87732"/>
    <w:lvl w:ilvl="0" w:tentative="0">
      <w:start w:val="1"/>
      <w:numFmt w:val="bullet"/>
      <w:lvlText w:val=""/>
      <w:lvlJc w:val="left"/>
      <w:pPr>
        <w:ind w:left="420" w:hanging="420"/>
      </w:pPr>
      <w:rPr>
        <w:rFonts w:hint="default" w:ascii="Wingdings" w:hAnsi="Wingdings"/>
      </w:rPr>
    </w:lvl>
  </w:abstractNum>
  <w:abstractNum w:abstractNumId="52">
    <w:nsid w:val="5D3572B9"/>
    <w:multiLevelType w:val="singleLevel"/>
    <w:tmpl w:val="5D3572B9"/>
    <w:lvl w:ilvl="0" w:tentative="0">
      <w:start w:val="17"/>
      <w:numFmt w:val="decimal"/>
      <w:suff w:val="nothing"/>
      <w:lvlText w:val="%1、"/>
      <w:lvlJc w:val="left"/>
    </w:lvl>
  </w:abstractNum>
  <w:abstractNum w:abstractNumId="53">
    <w:nsid w:val="5D8C5AA3"/>
    <w:multiLevelType w:val="singleLevel"/>
    <w:tmpl w:val="5D8C5AA3"/>
    <w:lvl w:ilvl="0" w:tentative="0">
      <w:start w:val="2"/>
      <w:numFmt w:val="decimal"/>
      <w:suff w:val="nothing"/>
      <w:lvlText w:val="%1、"/>
      <w:lvlJc w:val="left"/>
    </w:lvl>
  </w:abstractNum>
  <w:abstractNum w:abstractNumId="54">
    <w:nsid w:val="5D9BEF68"/>
    <w:multiLevelType w:val="singleLevel"/>
    <w:tmpl w:val="5D9BEF68"/>
    <w:lvl w:ilvl="0" w:tentative="0">
      <w:start w:val="3"/>
      <w:numFmt w:val="decimal"/>
      <w:suff w:val="nothing"/>
      <w:lvlText w:val="%1、"/>
      <w:lvlJc w:val="left"/>
    </w:lvl>
  </w:abstractNum>
  <w:abstractNum w:abstractNumId="55">
    <w:nsid w:val="5D9D56EB"/>
    <w:multiLevelType w:val="singleLevel"/>
    <w:tmpl w:val="5D9D56EB"/>
    <w:lvl w:ilvl="0" w:tentative="0">
      <w:start w:val="1"/>
      <w:numFmt w:val="decimal"/>
      <w:suff w:val="nothing"/>
      <w:lvlText w:val="%1、"/>
      <w:lvlJc w:val="left"/>
    </w:lvl>
  </w:abstractNum>
  <w:abstractNum w:abstractNumId="56">
    <w:nsid w:val="5D9EA8B8"/>
    <w:multiLevelType w:val="singleLevel"/>
    <w:tmpl w:val="5D9EA8B8"/>
    <w:lvl w:ilvl="0" w:tentative="0">
      <w:start w:val="1"/>
      <w:numFmt w:val="decimal"/>
      <w:suff w:val="nothing"/>
      <w:lvlText w:val="%1、"/>
      <w:lvlJc w:val="left"/>
    </w:lvl>
  </w:abstractNum>
  <w:abstractNum w:abstractNumId="57">
    <w:nsid w:val="611416F4"/>
    <w:multiLevelType w:val="multilevel"/>
    <w:tmpl w:val="611416F4"/>
    <w:lvl w:ilvl="0" w:tentative="0">
      <w:start w:val="1"/>
      <w:numFmt w:val="lowerLetter"/>
      <w:lvlText w:val="%1、"/>
      <w:lvlJc w:val="left"/>
      <w:pPr>
        <w:tabs>
          <w:tab w:val="left" w:pos="1581"/>
        </w:tabs>
        <w:ind w:left="1581" w:hanging="360"/>
      </w:pPr>
      <w:rPr>
        <w:rFonts w:hint="default"/>
      </w:rPr>
    </w:lvl>
    <w:lvl w:ilvl="1" w:tentative="0">
      <w:start w:val="1"/>
      <w:numFmt w:val="lowerLetter"/>
      <w:lvlText w:val="%2)"/>
      <w:lvlJc w:val="left"/>
      <w:pPr>
        <w:tabs>
          <w:tab w:val="left" w:pos="1200"/>
        </w:tabs>
        <w:ind w:left="1200" w:hanging="420"/>
      </w:pPr>
    </w:lvl>
    <w:lvl w:ilvl="2" w:tentative="0">
      <w:start w:val="1"/>
      <w:numFmt w:val="lowerRoman"/>
      <w:lvlText w:val="%3."/>
      <w:lvlJc w:val="right"/>
      <w:pPr>
        <w:tabs>
          <w:tab w:val="left" w:pos="1620"/>
        </w:tabs>
        <w:ind w:left="1620" w:hanging="420"/>
      </w:pPr>
    </w:lvl>
    <w:lvl w:ilvl="3" w:tentative="0">
      <w:start w:val="1"/>
      <w:numFmt w:val="decimal"/>
      <w:lvlText w:val="%4."/>
      <w:lvlJc w:val="left"/>
      <w:pPr>
        <w:tabs>
          <w:tab w:val="left" w:pos="2040"/>
        </w:tabs>
        <w:ind w:left="2040" w:hanging="420"/>
      </w:pPr>
    </w:lvl>
    <w:lvl w:ilvl="4" w:tentative="0">
      <w:start w:val="1"/>
      <w:numFmt w:val="lowerLetter"/>
      <w:lvlText w:val="%5)"/>
      <w:lvlJc w:val="left"/>
      <w:pPr>
        <w:tabs>
          <w:tab w:val="left" w:pos="2460"/>
        </w:tabs>
        <w:ind w:left="2460" w:hanging="420"/>
      </w:pPr>
    </w:lvl>
    <w:lvl w:ilvl="5" w:tentative="0">
      <w:start w:val="1"/>
      <w:numFmt w:val="lowerRoman"/>
      <w:lvlText w:val="%6."/>
      <w:lvlJc w:val="right"/>
      <w:pPr>
        <w:tabs>
          <w:tab w:val="left" w:pos="2880"/>
        </w:tabs>
        <w:ind w:left="2880" w:hanging="420"/>
      </w:pPr>
    </w:lvl>
    <w:lvl w:ilvl="6" w:tentative="0">
      <w:start w:val="1"/>
      <w:numFmt w:val="decimal"/>
      <w:lvlText w:val="%7."/>
      <w:lvlJc w:val="left"/>
      <w:pPr>
        <w:tabs>
          <w:tab w:val="left" w:pos="3300"/>
        </w:tabs>
        <w:ind w:left="3300" w:hanging="420"/>
      </w:pPr>
    </w:lvl>
    <w:lvl w:ilvl="7" w:tentative="0">
      <w:start w:val="1"/>
      <w:numFmt w:val="lowerLetter"/>
      <w:lvlText w:val="%8)"/>
      <w:lvlJc w:val="left"/>
      <w:pPr>
        <w:tabs>
          <w:tab w:val="left" w:pos="3720"/>
        </w:tabs>
        <w:ind w:left="3720" w:hanging="420"/>
      </w:pPr>
    </w:lvl>
    <w:lvl w:ilvl="8" w:tentative="0">
      <w:start w:val="1"/>
      <w:numFmt w:val="lowerRoman"/>
      <w:lvlText w:val="%9."/>
      <w:lvlJc w:val="right"/>
      <w:pPr>
        <w:tabs>
          <w:tab w:val="left" w:pos="4140"/>
        </w:tabs>
        <w:ind w:left="4140" w:hanging="420"/>
      </w:pPr>
    </w:lvl>
  </w:abstractNum>
  <w:abstractNum w:abstractNumId="58">
    <w:nsid w:val="621E252F"/>
    <w:multiLevelType w:val="singleLevel"/>
    <w:tmpl w:val="621E252F"/>
    <w:lvl w:ilvl="0" w:tentative="0">
      <w:start w:val="1"/>
      <w:numFmt w:val="decimal"/>
      <w:suff w:val="nothing"/>
      <w:lvlText w:val="%1、"/>
      <w:lvlJc w:val="left"/>
    </w:lvl>
  </w:abstractNum>
  <w:abstractNum w:abstractNumId="59">
    <w:nsid w:val="62F4024E"/>
    <w:multiLevelType w:val="multilevel"/>
    <w:tmpl w:val="62F4024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0">
    <w:nsid w:val="63F505A7"/>
    <w:multiLevelType w:val="multilevel"/>
    <w:tmpl w:val="63F505A7"/>
    <w:lvl w:ilvl="0" w:tentative="0">
      <w:start w:val="1"/>
      <w:numFmt w:val="decimal"/>
      <w:lvlText w:val="%1)"/>
      <w:lvlJc w:val="left"/>
      <w:pPr>
        <w:tabs>
          <w:tab w:val="left" w:pos="1260"/>
        </w:tabs>
        <w:ind w:left="1260" w:hanging="420"/>
      </w:pPr>
    </w:lvl>
    <w:lvl w:ilvl="1" w:tentative="0">
      <w:start w:val="1"/>
      <w:numFmt w:val="lowerLetter"/>
      <w:lvlText w:val="%2)"/>
      <w:lvlJc w:val="left"/>
      <w:pPr>
        <w:tabs>
          <w:tab w:val="left" w:pos="1680"/>
        </w:tabs>
        <w:ind w:left="1680" w:hanging="420"/>
      </w:pPr>
    </w:lvl>
    <w:lvl w:ilvl="2" w:tentative="0">
      <w:start w:val="1"/>
      <w:numFmt w:val="lowerRoman"/>
      <w:lvlText w:val="%3."/>
      <w:lvlJc w:val="right"/>
      <w:pPr>
        <w:tabs>
          <w:tab w:val="left" w:pos="2100"/>
        </w:tabs>
        <w:ind w:left="2100" w:hanging="420"/>
      </w:pPr>
    </w:lvl>
    <w:lvl w:ilvl="3" w:tentative="0">
      <w:start w:val="1"/>
      <w:numFmt w:val="decimal"/>
      <w:lvlText w:val="%4."/>
      <w:lvlJc w:val="left"/>
      <w:pPr>
        <w:tabs>
          <w:tab w:val="left" w:pos="2520"/>
        </w:tabs>
        <w:ind w:left="2520" w:hanging="420"/>
      </w:pPr>
    </w:lvl>
    <w:lvl w:ilvl="4" w:tentative="0">
      <w:start w:val="1"/>
      <w:numFmt w:val="lowerLetter"/>
      <w:lvlText w:val="%5)"/>
      <w:lvlJc w:val="left"/>
      <w:pPr>
        <w:tabs>
          <w:tab w:val="left" w:pos="2940"/>
        </w:tabs>
        <w:ind w:left="2940" w:hanging="420"/>
      </w:pPr>
    </w:lvl>
    <w:lvl w:ilvl="5" w:tentative="0">
      <w:start w:val="1"/>
      <w:numFmt w:val="lowerRoman"/>
      <w:lvlText w:val="%6."/>
      <w:lvlJc w:val="right"/>
      <w:pPr>
        <w:tabs>
          <w:tab w:val="left" w:pos="3360"/>
        </w:tabs>
        <w:ind w:left="3360" w:hanging="420"/>
      </w:pPr>
    </w:lvl>
    <w:lvl w:ilvl="6" w:tentative="0">
      <w:start w:val="1"/>
      <w:numFmt w:val="decimal"/>
      <w:lvlText w:val="%7."/>
      <w:lvlJc w:val="left"/>
      <w:pPr>
        <w:tabs>
          <w:tab w:val="left" w:pos="3780"/>
        </w:tabs>
        <w:ind w:left="3780" w:hanging="420"/>
      </w:pPr>
    </w:lvl>
    <w:lvl w:ilvl="7" w:tentative="0">
      <w:start w:val="1"/>
      <w:numFmt w:val="lowerLetter"/>
      <w:lvlText w:val="%8)"/>
      <w:lvlJc w:val="left"/>
      <w:pPr>
        <w:tabs>
          <w:tab w:val="left" w:pos="4200"/>
        </w:tabs>
        <w:ind w:left="4200" w:hanging="420"/>
      </w:pPr>
    </w:lvl>
    <w:lvl w:ilvl="8" w:tentative="0">
      <w:start w:val="1"/>
      <w:numFmt w:val="lowerRoman"/>
      <w:lvlText w:val="%9."/>
      <w:lvlJc w:val="right"/>
      <w:pPr>
        <w:tabs>
          <w:tab w:val="left" w:pos="4620"/>
        </w:tabs>
        <w:ind w:left="4620" w:hanging="420"/>
      </w:pPr>
    </w:lvl>
  </w:abstractNum>
  <w:abstractNum w:abstractNumId="61">
    <w:nsid w:val="641D981D"/>
    <w:multiLevelType w:val="singleLevel"/>
    <w:tmpl w:val="641D981D"/>
    <w:lvl w:ilvl="0" w:tentative="0">
      <w:start w:val="5"/>
      <w:numFmt w:val="decimal"/>
      <w:suff w:val="nothing"/>
      <w:lvlText w:val="%1、"/>
      <w:lvlJc w:val="left"/>
    </w:lvl>
  </w:abstractNum>
  <w:abstractNum w:abstractNumId="62">
    <w:nsid w:val="67F10810"/>
    <w:multiLevelType w:val="singleLevel"/>
    <w:tmpl w:val="67F10810"/>
    <w:lvl w:ilvl="0" w:tentative="0">
      <w:start w:val="7"/>
      <w:numFmt w:val="decimal"/>
      <w:suff w:val="nothing"/>
      <w:lvlText w:val="%1、"/>
      <w:lvlJc w:val="left"/>
    </w:lvl>
  </w:abstractNum>
  <w:abstractNum w:abstractNumId="63">
    <w:nsid w:val="6F247FE4"/>
    <w:multiLevelType w:val="multilevel"/>
    <w:tmpl w:val="6F247FE4"/>
    <w:lvl w:ilvl="0" w:tentative="0">
      <w:start w:val="1"/>
      <w:numFmt w:val="decimal"/>
      <w:lvlText w:val="%1)"/>
      <w:lvlJc w:val="left"/>
      <w:pPr>
        <w:tabs>
          <w:tab w:val="left" w:pos="840"/>
        </w:tabs>
        <w:ind w:left="840" w:hanging="420"/>
      </w:p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64">
    <w:nsid w:val="72382021"/>
    <w:multiLevelType w:val="multilevel"/>
    <w:tmpl w:val="72382021"/>
    <w:lvl w:ilvl="0" w:tentative="0">
      <w:start w:val="1"/>
      <w:numFmt w:val="decimal"/>
      <w:lvlText w:val="%1)"/>
      <w:lvlJc w:val="left"/>
      <w:pPr>
        <w:tabs>
          <w:tab w:val="left" w:pos="840"/>
        </w:tabs>
        <w:ind w:left="840" w:hanging="420"/>
      </w:p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65">
    <w:nsid w:val="72CB239C"/>
    <w:multiLevelType w:val="multilevel"/>
    <w:tmpl w:val="72CB239C"/>
    <w:lvl w:ilvl="0" w:tentative="0">
      <w:start w:val="1"/>
      <w:numFmt w:val="decimal"/>
      <w:lvlText w:val="%1)"/>
      <w:lvlJc w:val="left"/>
      <w:pPr>
        <w:tabs>
          <w:tab w:val="left" w:pos="840"/>
        </w:tabs>
        <w:ind w:left="840" w:hanging="420"/>
      </w:p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66">
    <w:nsid w:val="75DB20D1"/>
    <w:multiLevelType w:val="multilevel"/>
    <w:tmpl w:val="75DB20D1"/>
    <w:lvl w:ilvl="0" w:tentative="0">
      <w:start w:val="1"/>
      <w:numFmt w:val="lowerLetter"/>
      <w:lvlText w:val="%1、"/>
      <w:lvlJc w:val="left"/>
      <w:pPr>
        <w:tabs>
          <w:tab w:val="left" w:pos="1221"/>
        </w:tabs>
        <w:ind w:left="1221" w:hanging="360"/>
      </w:pPr>
      <w:rPr>
        <w:rFonts w:hint="default"/>
      </w:rPr>
    </w:lvl>
    <w:lvl w:ilvl="1" w:tentative="0">
      <w:start w:val="1"/>
      <w:numFmt w:val="lowerLetter"/>
      <w:lvlText w:val="%2)"/>
      <w:lvlJc w:val="left"/>
      <w:pPr>
        <w:tabs>
          <w:tab w:val="left" w:pos="1701"/>
        </w:tabs>
        <w:ind w:left="1701" w:hanging="420"/>
      </w:pPr>
    </w:lvl>
    <w:lvl w:ilvl="2" w:tentative="0">
      <w:start w:val="1"/>
      <w:numFmt w:val="lowerRoman"/>
      <w:lvlText w:val="%3."/>
      <w:lvlJc w:val="right"/>
      <w:pPr>
        <w:tabs>
          <w:tab w:val="left" w:pos="2121"/>
        </w:tabs>
        <w:ind w:left="2121" w:hanging="420"/>
      </w:pPr>
    </w:lvl>
    <w:lvl w:ilvl="3" w:tentative="0">
      <w:start w:val="1"/>
      <w:numFmt w:val="decimal"/>
      <w:lvlText w:val="%4."/>
      <w:lvlJc w:val="left"/>
      <w:pPr>
        <w:tabs>
          <w:tab w:val="left" w:pos="2541"/>
        </w:tabs>
        <w:ind w:left="2541" w:hanging="420"/>
      </w:pPr>
    </w:lvl>
    <w:lvl w:ilvl="4" w:tentative="0">
      <w:start w:val="1"/>
      <w:numFmt w:val="lowerLetter"/>
      <w:lvlText w:val="%5)"/>
      <w:lvlJc w:val="left"/>
      <w:pPr>
        <w:tabs>
          <w:tab w:val="left" w:pos="2961"/>
        </w:tabs>
        <w:ind w:left="2961" w:hanging="420"/>
      </w:pPr>
    </w:lvl>
    <w:lvl w:ilvl="5" w:tentative="0">
      <w:start w:val="1"/>
      <w:numFmt w:val="lowerRoman"/>
      <w:lvlText w:val="%6."/>
      <w:lvlJc w:val="right"/>
      <w:pPr>
        <w:tabs>
          <w:tab w:val="left" w:pos="3381"/>
        </w:tabs>
        <w:ind w:left="3381" w:hanging="420"/>
      </w:pPr>
    </w:lvl>
    <w:lvl w:ilvl="6" w:tentative="0">
      <w:start w:val="1"/>
      <w:numFmt w:val="decimal"/>
      <w:lvlText w:val="%7."/>
      <w:lvlJc w:val="left"/>
      <w:pPr>
        <w:tabs>
          <w:tab w:val="left" w:pos="3801"/>
        </w:tabs>
        <w:ind w:left="3801" w:hanging="420"/>
      </w:pPr>
    </w:lvl>
    <w:lvl w:ilvl="7" w:tentative="0">
      <w:start w:val="1"/>
      <w:numFmt w:val="lowerLetter"/>
      <w:lvlText w:val="%8)"/>
      <w:lvlJc w:val="left"/>
      <w:pPr>
        <w:tabs>
          <w:tab w:val="left" w:pos="4221"/>
        </w:tabs>
        <w:ind w:left="4221" w:hanging="420"/>
      </w:pPr>
    </w:lvl>
    <w:lvl w:ilvl="8" w:tentative="0">
      <w:start w:val="1"/>
      <w:numFmt w:val="lowerRoman"/>
      <w:lvlText w:val="%9."/>
      <w:lvlJc w:val="right"/>
      <w:pPr>
        <w:tabs>
          <w:tab w:val="left" w:pos="4641"/>
        </w:tabs>
        <w:ind w:left="4641" w:hanging="420"/>
      </w:pPr>
    </w:lvl>
  </w:abstractNum>
  <w:abstractNum w:abstractNumId="67">
    <w:nsid w:val="76376C36"/>
    <w:multiLevelType w:val="multilevel"/>
    <w:tmpl w:val="76376C36"/>
    <w:lvl w:ilvl="0" w:tentative="0">
      <w:start w:val="1"/>
      <w:numFmt w:val="decimal"/>
      <w:lvlText w:val="%1)"/>
      <w:lvlJc w:val="left"/>
      <w:pPr>
        <w:tabs>
          <w:tab w:val="left" w:pos="840"/>
        </w:tabs>
        <w:ind w:left="840" w:hanging="420"/>
      </w:p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68">
    <w:nsid w:val="798C546A"/>
    <w:multiLevelType w:val="multilevel"/>
    <w:tmpl w:val="798C546A"/>
    <w:lvl w:ilvl="0" w:tentative="0">
      <w:start w:val="1"/>
      <w:numFmt w:val="bullet"/>
      <w:lvlText w:val="☆"/>
      <w:lvlJc w:val="left"/>
      <w:pPr>
        <w:tabs>
          <w:tab w:val="left" w:pos="780"/>
        </w:tabs>
        <w:ind w:left="780" w:hanging="360"/>
      </w:pPr>
      <w:rPr>
        <w:rFonts w:hint="eastAsia" w:ascii="宋体" w:hAnsi="宋体" w:eastAsia="宋体" w:cs="Times New Roman"/>
      </w:rPr>
    </w:lvl>
    <w:lvl w:ilvl="1" w:tentative="0">
      <w:start w:val="1"/>
      <w:numFmt w:val="bullet"/>
      <w:lvlText w:val="■"/>
      <w:lvlJc w:val="left"/>
      <w:pPr>
        <w:tabs>
          <w:tab w:val="left" w:pos="1200"/>
        </w:tabs>
        <w:ind w:left="1200" w:hanging="360"/>
      </w:pPr>
      <w:rPr>
        <w:rFonts w:hint="eastAsia" w:ascii="宋体" w:hAnsi="宋体" w:eastAsia="宋体" w:cs="Times New Roman"/>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69">
    <w:nsid w:val="7AFB906F"/>
    <w:multiLevelType w:val="singleLevel"/>
    <w:tmpl w:val="7AFB906F"/>
    <w:lvl w:ilvl="0" w:tentative="0">
      <w:start w:val="1"/>
      <w:numFmt w:val="bullet"/>
      <w:lvlText w:val=""/>
      <w:lvlJc w:val="left"/>
      <w:pPr>
        <w:ind w:left="420" w:hanging="420"/>
      </w:pPr>
      <w:rPr>
        <w:rFonts w:hint="default" w:ascii="Wingdings" w:hAnsi="Wingdings"/>
      </w:rPr>
    </w:lvl>
  </w:abstractNum>
  <w:abstractNum w:abstractNumId="70">
    <w:nsid w:val="7D33538D"/>
    <w:multiLevelType w:val="multilevel"/>
    <w:tmpl w:val="7D33538D"/>
    <w:lvl w:ilvl="0" w:tentative="0">
      <w:start w:val="1"/>
      <w:numFmt w:val="decimal"/>
      <w:lvlText w:val="%1)"/>
      <w:lvlJc w:val="left"/>
      <w:pPr>
        <w:tabs>
          <w:tab w:val="left" w:pos="1260"/>
        </w:tabs>
        <w:ind w:left="1260" w:hanging="420"/>
      </w:pPr>
    </w:lvl>
    <w:lvl w:ilvl="1" w:tentative="0">
      <w:start w:val="1"/>
      <w:numFmt w:val="lowerLetter"/>
      <w:lvlText w:val="%2)"/>
      <w:lvlJc w:val="left"/>
      <w:pPr>
        <w:tabs>
          <w:tab w:val="left" w:pos="1680"/>
        </w:tabs>
        <w:ind w:left="1680" w:hanging="420"/>
      </w:pPr>
    </w:lvl>
    <w:lvl w:ilvl="2" w:tentative="0">
      <w:start w:val="1"/>
      <w:numFmt w:val="lowerRoman"/>
      <w:lvlText w:val="%3."/>
      <w:lvlJc w:val="right"/>
      <w:pPr>
        <w:tabs>
          <w:tab w:val="left" w:pos="2100"/>
        </w:tabs>
        <w:ind w:left="2100" w:hanging="420"/>
      </w:pPr>
    </w:lvl>
    <w:lvl w:ilvl="3" w:tentative="0">
      <w:start w:val="1"/>
      <w:numFmt w:val="decimal"/>
      <w:lvlText w:val="%4."/>
      <w:lvlJc w:val="left"/>
      <w:pPr>
        <w:tabs>
          <w:tab w:val="left" w:pos="2520"/>
        </w:tabs>
        <w:ind w:left="2520" w:hanging="420"/>
      </w:pPr>
    </w:lvl>
    <w:lvl w:ilvl="4" w:tentative="0">
      <w:start w:val="1"/>
      <w:numFmt w:val="lowerLetter"/>
      <w:lvlText w:val="%5)"/>
      <w:lvlJc w:val="left"/>
      <w:pPr>
        <w:tabs>
          <w:tab w:val="left" w:pos="2940"/>
        </w:tabs>
        <w:ind w:left="2940" w:hanging="420"/>
      </w:pPr>
    </w:lvl>
    <w:lvl w:ilvl="5" w:tentative="0">
      <w:start w:val="1"/>
      <w:numFmt w:val="lowerRoman"/>
      <w:lvlText w:val="%6."/>
      <w:lvlJc w:val="right"/>
      <w:pPr>
        <w:tabs>
          <w:tab w:val="left" w:pos="3360"/>
        </w:tabs>
        <w:ind w:left="3360" w:hanging="420"/>
      </w:pPr>
    </w:lvl>
    <w:lvl w:ilvl="6" w:tentative="0">
      <w:start w:val="1"/>
      <w:numFmt w:val="decimal"/>
      <w:lvlText w:val="%7."/>
      <w:lvlJc w:val="left"/>
      <w:pPr>
        <w:tabs>
          <w:tab w:val="left" w:pos="3780"/>
        </w:tabs>
        <w:ind w:left="3780" w:hanging="420"/>
      </w:pPr>
    </w:lvl>
    <w:lvl w:ilvl="7" w:tentative="0">
      <w:start w:val="1"/>
      <w:numFmt w:val="lowerLetter"/>
      <w:lvlText w:val="%8)"/>
      <w:lvlJc w:val="left"/>
      <w:pPr>
        <w:tabs>
          <w:tab w:val="left" w:pos="4200"/>
        </w:tabs>
        <w:ind w:left="4200" w:hanging="420"/>
      </w:pPr>
    </w:lvl>
    <w:lvl w:ilvl="8" w:tentative="0">
      <w:start w:val="1"/>
      <w:numFmt w:val="lowerRoman"/>
      <w:lvlText w:val="%9."/>
      <w:lvlJc w:val="right"/>
      <w:pPr>
        <w:tabs>
          <w:tab w:val="left" w:pos="4620"/>
        </w:tabs>
        <w:ind w:left="4620" w:hanging="420"/>
      </w:pPr>
    </w:lvl>
  </w:abstractNum>
  <w:abstractNum w:abstractNumId="71">
    <w:nsid w:val="7D823117"/>
    <w:multiLevelType w:val="multilevel"/>
    <w:tmpl w:val="7D823117"/>
    <w:lvl w:ilvl="0" w:tentative="0">
      <w:start w:val="1"/>
      <w:numFmt w:val="decimal"/>
      <w:lvlText w:val="%1)"/>
      <w:lvlJc w:val="left"/>
      <w:pPr>
        <w:tabs>
          <w:tab w:val="left" w:pos="840"/>
        </w:tabs>
        <w:ind w:left="840" w:hanging="420"/>
      </w:p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72">
    <w:nsid w:val="7F6E0555"/>
    <w:multiLevelType w:val="singleLevel"/>
    <w:tmpl w:val="7F6E0555"/>
    <w:lvl w:ilvl="0" w:tentative="0">
      <w:start w:val="1"/>
      <w:numFmt w:val="decimal"/>
      <w:suff w:val="nothing"/>
      <w:lvlText w:val="（%1）"/>
      <w:lvlJc w:val="left"/>
    </w:lvl>
  </w:abstractNum>
  <w:num w:numId="1">
    <w:abstractNumId w:val="30"/>
  </w:num>
  <w:num w:numId="2">
    <w:abstractNumId w:val="18"/>
  </w:num>
  <w:num w:numId="3">
    <w:abstractNumId w:val="49"/>
  </w:num>
  <w:num w:numId="4">
    <w:abstractNumId w:val="42"/>
  </w:num>
  <w:num w:numId="5">
    <w:abstractNumId w:val="66"/>
  </w:num>
  <w:num w:numId="6">
    <w:abstractNumId w:val="35"/>
  </w:num>
  <w:num w:numId="7">
    <w:abstractNumId w:val="1"/>
  </w:num>
  <w:num w:numId="8">
    <w:abstractNumId w:val="6"/>
  </w:num>
  <w:num w:numId="9">
    <w:abstractNumId w:val="4"/>
  </w:num>
  <w:num w:numId="10">
    <w:abstractNumId w:val="12"/>
  </w:num>
  <w:num w:numId="11">
    <w:abstractNumId w:val="38"/>
  </w:num>
  <w:num w:numId="12">
    <w:abstractNumId w:val="50"/>
  </w:num>
  <w:num w:numId="13">
    <w:abstractNumId w:val="41"/>
  </w:num>
  <w:num w:numId="14">
    <w:abstractNumId w:val="46"/>
  </w:num>
  <w:num w:numId="15">
    <w:abstractNumId w:val="57"/>
  </w:num>
  <w:num w:numId="16">
    <w:abstractNumId w:val="47"/>
  </w:num>
  <w:num w:numId="17">
    <w:abstractNumId w:val="69"/>
  </w:num>
  <w:num w:numId="18">
    <w:abstractNumId w:val="10"/>
  </w:num>
  <w:num w:numId="19">
    <w:abstractNumId w:val="29"/>
  </w:num>
  <w:num w:numId="20">
    <w:abstractNumId w:val="61"/>
  </w:num>
  <w:num w:numId="21">
    <w:abstractNumId w:val="2"/>
  </w:num>
  <w:num w:numId="22">
    <w:abstractNumId w:val="48"/>
  </w:num>
  <w:num w:numId="23">
    <w:abstractNumId w:val="5"/>
  </w:num>
  <w:num w:numId="24">
    <w:abstractNumId w:val="32"/>
  </w:num>
  <w:num w:numId="25">
    <w:abstractNumId w:val="39"/>
  </w:num>
  <w:num w:numId="26">
    <w:abstractNumId w:val="11"/>
  </w:num>
  <w:num w:numId="27">
    <w:abstractNumId w:val="19"/>
  </w:num>
  <w:num w:numId="28">
    <w:abstractNumId w:val="28"/>
  </w:num>
  <w:num w:numId="29">
    <w:abstractNumId w:val="51"/>
  </w:num>
  <w:num w:numId="30">
    <w:abstractNumId w:val="9"/>
  </w:num>
  <w:num w:numId="31">
    <w:abstractNumId w:val="40"/>
  </w:num>
  <w:num w:numId="32">
    <w:abstractNumId w:val="3"/>
  </w:num>
  <w:num w:numId="33">
    <w:abstractNumId w:val="58"/>
  </w:num>
  <w:num w:numId="34">
    <w:abstractNumId w:val="45"/>
  </w:num>
  <w:num w:numId="35">
    <w:abstractNumId w:val="13"/>
  </w:num>
  <w:num w:numId="36">
    <w:abstractNumId w:val="72"/>
  </w:num>
  <w:num w:numId="37">
    <w:abstractNumId w:val="0"/>
  </w:num>
  <w:num w:numId="38">
    <w:abstractNumId w:val="54"/>
  </w:num>
  <w:num w:numId="39">
    <w:abstractNumId w:val="56"/>
  </w:num>
  <w:num w:numId="40">
    <w:abstractNumId w:val="53"/>
  </w:num>
  <w:num w:numId="41">
    <w:abstractNumId w:val="55"/>
  </w:num>
  <w:num w:numId="42">
    <w:abstractNumId w:val="31"/>
  </w:num>
  <w:num w:numId="43">
    <w:abstractNumId w:val="34"/>
  </w:num>
  <w:num w:numId="44">
    <w:abstractNumId w:val="44"/>
  </w:num>
  <w:num w:numId="45">
    <w:abstractNumId w:val="68"/>
  </w:num>
  <w:num w:numId="46">
    <w:abstractNumId w:val="36"/>
  </w:num>
  <w:num w:numId="47">
    <w:abstractNumId w:val="24"/>
  </w:num>
  <w:num w:numId="48">
    <w:abstractNumId w:val="20"/>
  </w:num>
  <w:num w:numId="49">
    <w:abstractNumId w:val="26"/>
  </w:num>
  <w:num w:numId="50">
    <w:abstractNumId w:val="25"/>
  </w:num>
  <w:num w:numId="51">
    <w:abstractNumId w:val="62"/>
  </w:num>
  <w:num w:numId="52">
    <w:abstractNumId w:val="16"/>
  </w:num>
  <w:num w:numId="53">
    <w:abstractNumId w:val="27"/>
  </w:num>
  <w:num w:numId="54">
    <w:abstractNumId w:val="59"/>
  </w:num>
  <w:num w:numId="55">
    <w:abstractNumId w:val="52"/>
  </w:num>
  <w:num w:numId="56">
    <w:abstractNumId w:val="21"/>
  </w:num>
  <w:num w:numId="57">
    <w:abstractNumId w:val="14"/>
  </w:num>
  <w:num w:numId="58">
    <w:abstractNumId w:val="15"/>
  </w:num>
  <w:num w:numId="59">
    <w:abstractNumId w:val="37"/>
  </w:num>
  <w:num w:numId="60">
    <w:abstractNumId w:val="7"/>
  </w:num>
  <w:num w:numId="61">
    <w:abstractNumId w:val="8"/>
  </w:num>
  <w:num w:numId="62">
    <w:abstractNumId w:val="67"/>
  </w:num>
  <w:num w:numId="63">
    <w:abstractNumId w:val="33"/>
  </w:num>
  <w:num w:numId="64">
    <w:abstractNumId w:val="60"/>
  </w:num>
  <w:num w:numId="65">
    <w:abstractNumId w:val="70"/>
  </w:num>
  <w:num w:numId="66">
    <w:abstractNumId w:val="65"/>
  </w:num>
  <w:num w:numId="67">
    <w:abstractNumId w:val="64"/>
  </w:num>
  <w:num w:numId="68">
    <w:abstractNumId w:val="17"/>
  </w:num>
  <w:num w:numId="69">
    <w:abstractNumId w:val="71"/>
  </w:num>
  <w:num w:numId="70">
    <w:abstractNumId w:val="22"/>
  </w:num>
  <w:num w:numId="71">
    <w:abstractNumId w:val="63"/>
  </w:num>
  <w:num w:numId="72">
    <w:abstractNumId w:val="43"/>
  </w:num>
  <w:num w:numId="73">
    <w:abstractNumId w:val="2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miaocp">
    <w15:presenceInfo w15:providerId="None" w15:userId="miaoc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isplayBackgroundShape w:val="1"/>
  <w:bordersDoNotSurroundHeader w:val="0"/>
  <w:bordersDoNotSurroundFooter w:val="0"/>
  <w:hideSpellingErrors/>
  <w:hideGrammaticalErrors/>
  <w:attachedTemplate r:id="rId1"/>
  <w:documentProtection w:enforcement="0"/>
  <w:defaultTabStop w:val="720"/>
  <w:drawingGridHorizontalSpacing w:val="210"/>
  <w:drawingGridVerticalSpacing w:val="136"/>
  <w:displayHorizontalDrawingGridEvery w:val="1"/>
  <w:displayVerticalDrawingGridEvery w:val="1"/>
  <w:noPunctuationKerning w:val="1"/>
  <w:characterSpacingControl w:val="doNotCompress"/>
  <w:doNotValidateAgainstSchema/>
  <w:doNotDemarcateInvalidXml/>
  <w:endnotePr>
    <w:numFmt w:val="decimal"/>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Q2NTIxMjMzZjQwMGQ1MTUyZWIyNzdhOGM5MzhlMDEifQ=="/>
    <w:docVar w:name="KSO_WPS_MARK_KEY" w:val="751d7e85-78a6-4117-a272-b8e0bcaf50cf"/>
  </w:docVars>
  <w:rsids>
    <w:rsidRoot w:val="00172A27"/>
    <w:rsid w:val="0000004F"/>
    <w:rsid w:val="000001AA"/>
    <w:rsid w:val="0000027A"/>
    <w:rsid w:val="0000039B"/>
    <w:rsid w:val="000003A3"/>
    <w:rsid w:val="00000454"/>
    <w:rsid w:val="00000471"/>
    <w:rsid w:val="000007E0"/>
    <w:rsid w:val="00000E9F"/>
    <w:rsid w:val="00001042"/>
    <w:rsid w:val="000010F4"/>
    <w:rsid w:val="00001259"/>
    <w:rsid w:val="00001A74"/>
    <w:rsid w:val="00001BCA"/>
    <w:rsid w:val="00001E49"/>
    <w:rsid w:val="00001E4A"/>
    <w:rsid w:val="00001E86"/>
    <w:rsid w:val="00002227"/>
    <w:rsid w:val="000030BE"/>
    <w:rsid w:val="0000364E"/>
    <w:rsid w:val="00003A29"/>
    <w:rsid w:val="00003F7A"/>
    <w:rsid w:val="00003FB2"/>
    <w:rsid w:val="000041C5"/>
    <w:rsid w:val="00004314"/>
    <w:rsid w:val="00004352"/>
    <w:rsid w:val="00004372"/>
    <w:rsid w:val="00004875"/>
    <w:rsid w:val="0000493A"/>
    <w:rsid w:val="00004B09"/>
    <w:rsid w:val="00004FE0"/>
    <w:rsid w:val="000051F6"/>
    <w:rsid w:val="00005374"/>
    <w:rsid w:val="000053A5"/>
    <w:rsid w:val="000054B6"/>
    <w:rsid w:val="00005715"/>
    <w:rsid w:val="000061E3"/>
    <w:rsid w:val="0000628E"/>
    <w:rsid w:val="0000646F"/>
    <w:rsid w:val="0000673A"/>
    <w:rsid w:val="00006CAC"/>
    <w:rsid w:val="00006F7E"/>
    <w:rsid w:val="00007473"/>
    <w:rsid w:val="000074C7"/>
    <w:rsid w:val="0000767D"/>
    <w:rsid w:val="00010273"/>
    <w:rsid w:val="0001034E"/>
    <w:rsid w:val="00010397"/>
    <w:rsid w:val="000103CD"/>
    <w:rsid w:val="0001068B"/>
    <w:rsid w:val="00010E30"/>
    <w:rsid w:val="00010E41"/>
    <w:rsid w:val="00010E74"/>
    <w:rsid w:val="00011078"/>
    <w:rsid w:val="000116A5"/>
    <w:rsid w:val="00011CF5"/>
    <w:rsid w:val="00011CF9"/>
    <w:rsid w:val="00011F38"/>
    <w:rsid w:val="00011F93"/>
    <w:rsid w:val="000123ED"/>
    <w:rsid w:val="00012456"/>
    <w:rsid w:val="000124F4"/>
    <w:rsid w:val="0001252D"/>
    <w:rsid w:val="0001283B"/>
    <w:rsid w:val="000128B8"/>
    <w:rsid w:val="00012995"/>
    <w:rsid w:val="000129C6"/>
    <w:rsid w:val="00012BE6"/>
    <w:rsid w:val="00012C05"/>
    <w:rsid w:val="000130B9"/>
    <w:rsid w:val="00013359"/>
    <w:rsid w:val="00013A6D"/>
    <w:rsid w:val="00013C94"/>
    <w:rsid w:val="00013E05"/>
    <w:rsid w:val="00014AE9"/>
    <w:rsid w:val="00014E98"/>
    <w:rsid w:val="0001547F"/>
    <w:rsid w:val="00015660"/>
    <w:rsid w:val="00015770"/>
    <w:rsid w:val="00015CEE"/>
    <w:rsid w:val="00016136"/>
    <w:rsid w:val="000165C6"/>
    <w:rsid w:val="000168F1"/>
    <w:rsid w:val="00016FC4"/>
    <w:rsid w:val="000175D2"/>
    <w:rsid w:val="000176D7"/>
    <w:rsid w:val="00017857"/>
    <w:rsid w:val="00017B2D"/>
    <w:rsid w:val="0002023D"/>
    <w:rsid w:val="00020437"/>
    <w:rsid w:val="000204A1"/>
    <w:rsid w:val="000204B5"/>
    <w:rsid w:val="00020601"/>
    <w:rsid w:val="000208F7"/>
    <w:rsid w:val="0002098A"/>
    <w:rsid w:val="00020C00"/>
    <w:rsid w:val="00020D28"/>
    <w:rsid w:val="00020EB8"/>
    <w:rsid w:val="000210CE"/>
    <w:rsid w:val="000216A3"/>
    <w:rsid w:val="00021823"/>
    <w:rsid w:val="00021972"/>
    <w:rsid w:val="000219BF"/>
    <w:rsid w:val="00021B29"/>
    <w:rsid w:val="00021C01"/>
    <w:rsid w:val="0002229E"/>
    <w:rsid w:val="0002255E"/>
    <w:rsid w:val="000226A7"/>
    <w:rsid w:val="00022778"/>
    <w:rsid w:val="00022814"/>
    <w:rsid w:val="00022B0B"/>
    <w:rsid w:val="00022EFF"/>
    <w:rsid w:val="000238EF"/>
    <w:rsid w:val="00023CC5"/>
    <w:rsid w:val="00024111"/>
    <w:rsid w:val="0002497D"/>
    <w:rsid w:val="00024AF7"/>
    <w:rsid w:val="00024DB4"/>
    <w:rsid w:val="00024FB7"/>
    <w:rsid w:val="00024FFB"/>
    <w:rsid w:val="00025020"/>
    <w:rsid w:val="00025432"/>
    <w:rsid w:val="00025A28"/>
    <w:rsid w:val="0002611C"/>
    <w:rsid w:val="000262D4"/>
    <w:rsid w:val="00026324"/>
    <w:rsid w:val="00026610"/>
    <w:rsid w:val="000268BF"/>
    <w:rsid w:val="00026931"/>
    <w:rsid w:val="00026963"/>
    <w:rsid w:val="00026D0B"/>
    <w:rsid w:val="00027143"/>
    <w:rsid w:val="0002744A"/>
    <w:rsid w:val="0002761A"/>
    <w:rsid w:val="0002761D"/>
    <w:rsid w:val="00027776"/>
    <w:rsid w:val="00027D90"/>
    <w:rsid w:val="0003004B"/>
    <w:rsid w:val="000302D3"/>
    <w:rsid w:val="0003088A"/>
    <w:rsid w:val="00030A32"/>
    <w:rsid w:val="00031031"/>
    <w:rsid w:val="00031228"/>
    <w:rsid w:val="00031A86"/>
    <w:rsid w:val="00031AAD"/>
    <w:rsid w:val="00031B38"/>
    <w:rsid w:val="00031CBB"/>
    <w:rsid w:val="00031D9D"/>
    <w:rsid w:val="00031FD1"/>
    <w:rsid w:val="00032026"/>
    <w:rsid w:val="00032128"/>
    <w:rsid w:val="00032639"/>
    <w:rsid w:val="000327A7"/>
    <w:rsid w:val="00032FA2"/>
    <w:rsid w:val="000337AE"/>
    <w:rsid w:val="00033FD6"/>
    <w:rsid w:val="00033FF7"/>
    <w:rsid w:val="000342F4"/>
    <w:rsid w:val="000343B7"/>
    <w:rsid w:val="000346A2"/>
    <w:rsid w:val="000346B3"/>
    <w:rsid w:val="0003474C"/>
    <w:rsid w:val="00034E5D"/>
    <w:rsid w:val="00034FE5"/>
    <w:rsid w:val="00035589"/>
    <w:rsid w:val="000357E3"/>
    <w:rsid w:val="00035807"/>
    <w:rsid w:val="000363CD"/>
    <w:rsid w:val="00036735"/>
    <w:rsid w:val="00036945"/>
    <w:rsid w:val="00036A56"/>
    <w:rsid w:val="0003707F"/>
    <w:rsid w:val="000372E6"/>
    <w:rsid w:val="0003742B"/>
    <w:rsid w:val="00037492"/>
    <w:rsid w:val="00040147"/>
    <w:rsid w:val="0004017F"/>
    <w:rsid w:val="000402D1"/>
    <w:rsid w:val="00040A2C"/>
    <w:rsid w:val="0004140F"/>
    <w:rsid w:val="00041657"/>
    <w:rsid w:val="000419BB"/>
    <w:rsid w:val="000419E3"/>
    <w:rsid w:val="00041A11"/>
    <w:rsid w:val="00041C53"/>
    <w:rsid w:val="00041CFB"/>
    <w:rsid w:val="00041EF9"/>
    <w:rsid w:val="00042013"/>
    <w:rsid w:val="00042016"/>
    <w:rsid w:val="00042097"/>
    <w:rsid w:val="0004211D"/>
    <w:rsid w:val="000421F3"/>
    <w:rsid w:val="00042269"/>
    <w:rsid w:val="000425FE"/>
    <w:rsid w:val="00042724"/>
    <w:rsid w:val="00042B98"/>
    <w:rsid w:val="00042D2F"/>
    <w:rsid w:val="00043068"/>
    <w:rsid w:val="0004377D"/>
    <w:rsid w:val="000439C5"/>
    <w:rsid w:val="00043D26"/>
    <w:rsid w:val="00043D50"/>
    <w:rsid w:val="000443B6"/>
    <w:rsid w:val="0004459C"/>
    <w:rsid w:val="00044D8E"/>
    <w:rsid w:val="00044E80"/>
    <w:rsid w:val="00044EFD"/>
    <w:rsid w:val="0004519C"/>
    <w:rsid w:val="000451E2"/>
    <w:rsid w:val="00045304"/>
    <w:rsid w:val="00045739"/>
    <w:rsid w:val="0004575E"/>
    <w:rsid w:val="00045A76"/>
    <w:rsid w:val="00045B69"/>
    <w:rsid w:val="0004605B"/>
    <w:rsid w:val="000463DE"/>
    <w:rsid w:val="0004646D"/>
    <w:rsid w:val="000475AA"/>
    <w:rsid w:val="000476C9"/>
    <w:rsid w:val="00047BDC"/>
    <w:rsid w:val="00047D6C"/>
    <w:rsid w:val="00047EB1"/>
    <w:rsid w:val="00047F01"/>
    <w:rsid w:val="0005022D"/>
    <w:rsid w:val="00050239"/>
    <w:rsid w:val="0005038C"/>
    <w:rsid w:val="0005055E"/>
    <w:rsid w:val="000506BC"/>
    <w:rsid w:val="00050798"/>
    <w:rsid w:val="000510BB"/>
    <w:rsid w:val="000510D3"/>
    <w:rsid w:val="00051298"/>
    <w:rsid w:val="00051A67"/>
    <w:rsid w:val="00051AAF"/>
    <w:rsid w:val="00051D21"/>
    <w:rsid w:val="000522A7"/>
    <w:rsid w:val="0005247F"/>
    <w:rsid w:val="0005255F"/>
    <w:rsid w:val="0005281B"/>
    <w:rsid w:val="00052B5E"/>
    <w:rsid w:val="00052BC6"/>
    <w:rsid w:val="00054127"/>
    <w:rsid w:val="0005415B"/>
    <w:rsid w:val="000542A2"/>
    <w:rsid w:val="00054914"/>
    <w:rsid w:val="00054ADF"/>
    <w:rsid w:val="00054ED0"/>
    <w:rsid w:val="00055BB8"/>
    <w:rsid w:val="00055C7D"/>
    <w:rsid w:val="000560DE"/>
    <w:rsid w:val="00056472"/>
    <w:rsid w:val="000566EA"/>
    <w:rsid w:val="00056A7A"/>
    <w:rsid w:val="00056B02"/>
    <w:rsid w:val="00056B25"/>
    <w:rsid w:val="00056BCE"/>
    <w:rsid w:val="00056C28"/>
    <w:rsid w:val="00056C2B"/>
    <w:rsid w:val="00056F55"/>
    <w:rsid w:val="00056FB4"/>
    <w:rsid w:val="000571DE"/>
    <w:rsid w:val="00057377"/>
    <w:rsid w:val="000577F1"/>
    <w:rsid w:val="00057B60"/>
    <w:rsid w:val="000600EA"/>
    <w:rsid w:val="000604A7"/>
    <w:rsid w:val="00060799"/>
    <w:rsid w:val="00060C8A"/>
    <w:rsid w:val="00060D56"/>
    <w:rsid w:val="00060F91"/>
    <w:rsid w:val="0006108D"/>
    <w:rsid w:val="00061176"/>
    <w:rsid w:val="000612FE"/>
    <w:rsid w:val="000615E8"/>
    <w:rsid w:val="00061605"/>
    <w:rsid w:val="000617CB"/>
    <w:rsid w:val="000617DC"/>
    <w:rsid w:val="000624A3"/>
    <w:rsid w:val="000628CA"/>
    <w:rsid w:val="00062D63"/>
    <w:rsid w:val="00062DBC"/>
    <w:rsid w:val="00062FA4"/>
    <w:rsid w:val="000630C0"/>
    <w:rsid w:val="000632DD"/>
    <w:rsid w:val="000633F0"/>
    <w:rsid w:val="00063413"/>
    <w:rsid w:val="0006358C"/>
    <w:rsid w:val="0006366D"/>
    <w:rsid w:val="000636E8"/>
    <w:rsid w:val="00063841"/>
    <w:rsid w:val="000640CF"/>
    <w:rsid w:val="0006420D"/>
    <w:rsid w:val="00064404"/>
    <w:rsid w:val="0006455F"/>
    <w:rsid w:val="00064A22"/>
    <w:rsid w:val="00064C25"/>
    <w:rsid w:val="00064E80"/>
    <w:rsid w:val="00064EC3"/>
    <w:rsid w:val="00065119"/>
    <w:rsid w:val="000653A5"/>
    <w:rsid w:val="000653B8"/>
    <w:rsid w:val="0006565C"/>
    <w:rsid w:val="0006577A"/>
    <w:rsid w:val="00065A83"/>
    <w:rsid w:val="0006606F"/>
    <w:rsid w:val="0006619E"/>
    <w:rsid w:val="000661F9"/>
    <w:rsid w:val="00066294"/>
    <w:rsid w:val="0006655A"/>
    <w:rsid w:val="0006691C"/>
    <w:rsid w:val="00066931"/>
    <w:rsid w:val="00066A43"/>
    <w:rsid w:val="00066AD6"/>
    <w:rsid w:val="00066B2E"/>
    <w:rsid w:val="00067108"/>
    <w:rsid w:val="000673CA"/>
    <w:rsid w:val="0006795C"/>
    <w:rsid w:val="00067F12"/>
    <w:rsid w:val="00067FDC"/>
    <w:rsid w:val="00070321"/>
    <w:rsid w:val="0007033C"/>
    <w:rsid w:val="000708B9"/>
    <w:rsid w:val="00070B67"/>
    <w:rsid w:val="00071263"/>
    <w:rsid w:val="00071365"/>
    <w:rsid w:val="00071385"/>
    <w:rsid w:val="000716C2"/>
    <w:rsid w:val="00071876"/>
    <w:rsid w:val="00071A62"/>
    <w:rsid w:val="00071DFE"/>
    <w:rsid w:val="00071EDF"/>
    <w:rsid w:val="000722DF"/>
    <w:rsid w:val="00072347"/>
    <w:rsid w:val="00072813"/>
    <w:rsid w:val="00072847"/>
    <w:rsid w:val="0007290A"/>
    <w:rsid w:val="00072969"/>
    <w:rsid w:val="00072A5C"/>
    <w:rsid w:val="00073260"/>
    <w:rsid w:val="00073958"/>
    <w:rsid w:val="000739E0"/>
    <w:rsid w:val="00074371"/>
    <w:rsid w:val="000743A4"/>
    <w:rsid w:val="00074567"/>
    <w:rsid w:val="00074605"/>
    <w:rsid w:val="00074698"/>
    <w:rsid w:val="000746D5"/>
    <w:rsid w:val="00074949"/>
    <w:rsid w:val="00074C5B"/>
    <w:rsid w:val="00074CB4"/>
    <w:rsid w:val="00074F00"/>
    <w:rsid w:val="00075116"/>
    <w:rsid w:val="000756DE"/>
    <w:rsid w:val="00075716"/>
    <w:rsid w:val="00076392"/>
    <w:rsid w:val="00076BF3"/>
    <w:rsid w:val="00076D2A"/>
    <w:rsid w:val="000772FE"/>
    <w:rsid w:val="00077349"/>
    <w:rsid w:val="000775B0"/>
    <w:rsid w:val="0007764C"/>
    <w:rsid w:val="0007767F"/>
    <w:rsid w:val="000779A6"/>
    <w:rsid w:val="00077A8C"/>
    <w:rsid w:val="00077C90"/>
    <w:rsid w:val="00077DF4"/>
    <w:rsid w:val="00077E18"/>
    <w:rsid w:val="0008046A"/>
    <w:rsid w:val="000806FB"/>
    <w:rsid w:val="00080832"/>
    <w:rsid w:val="00080B0D"/>
    <w:rsid w:val="00080B1A"/>
    <w:rsid w:val="00080B93"/>
    <w:rsid w:val="00080BD1"/>
    <w:rsid w:val="00080E8B"/>
    <w:rsid w:val="000810D9"/>
    <w:rsid w:val="000811C2"/>
    <w:rsid w:val="00081502"/>
    <w:rsid w:val="0008185A"/>
    <w:rsid w:val="0008194F"/>
    <w:rsid w:val="0008195F"/>
    <w:rsid w:val="00081A0C"/>
    <w:rsid w:val="00081B45"/>
    <w:rsid w:val="00081C8D"/>
    <w:rsid w:val="00081FFE"/>
    <w:rsid w:val="0008241E"/>
    <w:rsid w:val="000830DF"/>
    <w:rsid w:val="00083187"/>
    <w:rsid w:val="00083375"/>
    <w:rsid w:val="000837C2"/>
    <w:rsid w:val="000837D1"/>
    <w:rsid w:val="00083876"/>
    <w:rsid w:val="00083D4B"/>
    <w:rsid w:val="00084773"/>
    <w:rsid w:val="00084C23"/>
    <w:rsid w:val="00084D07"/>
    <w:rsid w:val="00084E9C"/>
    <w:rsid w:val="0008572D"/>
    <w:rsid w:val="0008586C"/>
    <w:rsid w:val="00085897"/>
    <w:rsid w:val="000858B9"/>
    <w:rsid w:val="00085935"/>
    <w:rsid w:val="00085FDF"/>
    <w:rsid w:val="00086895"/>
    <w:rsid w:val="00086EC4"/>
    <w:rsid w:val="00087132"/>
    <w:rsid w:val="00087161"/>
    <w:rsid w:val="00087189"/>
    <w:rsid w:val="00087AFD"/>
    <w:rsid w:val="00087D65"/>
    <w:rsid w:val="00087F04"/>
    <w:rsid w:val="00087FFC"/>
    <w:rsid w:val="000902A1"/>
    <w:rsid w:val="00090A6A"/>
    <w:rsid w:val="00090B6F"/>
    <w:rsid w:val="00090EF4"/>
    <w:rsid w:val="0009155B"/>
    <w:rsid w:val="00091ADF"/>
    <w:rsid w:val="00092463"/>
    <w:rsid w:val="00092483"/>
    <w:rsid w:val="000925CF"/>
    <w:rsid w:val="000927FA"/>
    <w:rsid w:val="00092873"/>
    <w:rsid w:val="00092E2D"/>
    <w:rsid w:val="00092EA1"/>
    <w:rsid w:val="0009303D"/>
    <w:rsid w:val="0009315B"/>
    <w:rsid w:val="00093312"/>
    <w:rsid w:val="00093315"/>
    <w:rsid w:val="000933A8"/>
    <w:rsid w:val="00093C82"/>
    <w:rsid w:val="00093DDD"/>
    <w:rsid w:val="000940C2"/>
    <w:rsid w:val="00094166"/>
    <w:rsid w:val="00094ABB"/>
    <w:rsid w:val="00094B46"/>
    <w:rsid w:val="00094B4A"/>
    <w:rsid w:val="0009509A"/>
    <w:rsid w:val="00095848"/>
    <w:rsid w:val="00095861"/>
    <w:rsid w:val="00095917"/>
    <w:rsid w:val="00095A68"/>
    <w:rsid w:val="00095E1D"/>
    <w:rsid w:val="0009615F"/>
    <w:rsid w:val="00096369"/>
    <w:rsid w:val="000963BD"/>
    <w:rsid w:val="0009676B"/>
    <w:rsid w:val="00096BE4"/>
    <w:rsid w:val="00097467"/>
    <w:rsid w:val="000974C7"/>
    <w:rsid w:val="00097715"/>
    <w:rsid w:val="00097880"/>
    <w:rsid w:val="000979B6"/>
    <w:rsid w:val="00097D42"/>
    <w:rsid w:val="000A0022"/>
    <w:rsid w:val="000A033F"/>
    <w:rsid w:val="000A0568"/>
    <w:rsid w:val="000A0963"/>
    <w:rsid w:val="000A0E62"/>
    <w:rsid w:val="000A113E"/>
    <w:rsid w:val="000A145C"/>
    <w:rsid w:val="000A1554"/>
    <w:rsid w:val="000A19D0"/>
    <w:rsid w:val="000A1AE6"/>
    <w:rsid w:val="000A1B85"/>
    <w:rsid w:val="000A1BA2"/>
    <w:rsid w:val="000A1CDD"/>
    <w:rsid w:val="000A1D06"/>
    <w:rsid w:val="000A207D"/>
    <w:rsid w:val="000A2136"/>
    <w:rsid w:val="000A22D1"/>
    <w:rsid w:val="000A22F8"/>
    <w:rsid w:val="000A23DF"/>
    <w:rsid w:val="000A2726"/>
    <w:rsid w:val="000A2735"/>
    <w:rsid w:val="000A2952"/>
    <w:rsid w:val="000A2CE7"/>
    <w:rsid w:val="000A2F2D"/>
    <w:rsid w:val="000A2F9F"/>
    <w:rsid w:val="000A3127"/>
    <w:rsid w:val="000A31D6"/>
    <w:rsid w:val="000A321D"/>
    <w:rsid w:val="000A36FA"/>
    <w:rsid w:val="000A49D3"/>
    <w:rsid w:val="000A4CA7"/>
    <w:rsid w:val="000A4FC8"/>
    <w:rsid w:val="000A504A"/>
    <w:rsid w:val="000A5206"/>
    <w:rsid w:val="000A53E5"/>
    <w:rsid w:val="000A5779"/>
    <w:rsid w:val="000A5CDA"/>
    <w:rsid w:val="000A5D78"/>
    <w:rsid w:val="000A5E0F"/>
    <w:rsid w:val="000A6082"/>
    <w:rsid w:val="000A690E"/>
    <w:rsid w:val="000A6B9C"/>
    <w:rsid w:val="000A6EC6"/>
    <w:rsid w:val="000A7267"/>
    <w:rsid w:val="000A75B9"/>
    <w:rsid w:val="000A7B2C"/>
    <w:rsid w:val="000A7D01"/>
    <w:rsid w:val="000A7EA6"/>
    <w:rsid w:val="000A7F37"/>
    <w:rsid w:val="000B0216"/>
    <w:rsid w:val="000B0742"/>
    <w:rsid w:val="000B13B0"/>
    <w:rsid w:val="000B1840"/>
    <w:rsid w:val="000B1DD1"/>
    <w:rsid w:val="000B204C"/>
    <w:rsid w:val="000B21D2"/>
    <w:rsid w:val="000B23A6"/>
    <w:rsid w:val="000B2C46"/>
    <w:rsid w:val="000B3175"/>
    <w:rsid w:val="000B31E4"/>
    <w:rsid w:val="000B37D5"/>
    <w:rsid w:val="000B3D79"/>
    <w:rsid w:val="000B42AE"/>
    <w:rsid w:val="000B44F8"/>
    <w:rsid w:val="000B4B56"/>
    <w:rsid w:val="000B4DDA"/>
    <w:rsid w:val="000B4E79"/>
    <w:rsid w:val="000B55C7"/>
    <w:rsid w:val="000B5605"/>
    <w:rsid w:val="000B5902"/>
    <w:rsid w:val="000B5D75"/>
    <w:rsid w:val="000B5E47"/>
    <w:rsid w:val="000B600F"/>
    <w:rsid w:val="000B6074"/>
    <w:rsid w:val="000B6307"/>
    <w:rsid w:val="000B6419"/>
    <w:rsid w:val="000B643F"/>
    <w:rsid w:val="000B6B55"/>
    <w:rsid w:val="000B6B7E"/>
    <w:rsid w:val="000B7293"/>
    <w:rsid w:val="000B74A2"/>
    <w:rsid w:val="000B74D6"/>
    <w:rsid w:val="000B7606"/>
    <w:rsid w:val="000B78EC"/>
    <w:rsid w:val="000B7CD8"/>
    <w:rsid w:val="000C01CB"/>
    <w:rsid w:val="000C072A"/>
    <w:rsid w:val="000C0C51"/>
    <w:rsid w:val="000C0F10"/>
    <w:rsid w:val="000C0FA5"/>
    <w:rsid w:val="000C0FED"/>
    <w:rsid w:val="000C107E"/>
    <w:rsid w:val="000C112D"/>
    <w:rsid w:val="000C115A"/>
    <w:rsid w:val="000C11D5"/>
    <w:rsid w:val="000C11FA"/>
    <w:rsid w:val="000C135A"/>
    <w:rsid w:val="000C143F"/>
    <w:rsid w:val="000C1B10"/>
    <w:rsid w:val="000C1ED4"/>
    <w:rsid w:val="000C20E2"/>
    <w:rsid w:val="000C2527"/>
    <w:rsid w:val="000C26B0"/>
    <w:rsid w:val="000C2FDC"/>
    <w:rsid w:val="000C35A0"/>
    <w:rsid w:val="000C3616"/>
    <w:rsid w:val="000C38DB"/>
    <w:rsid w:val="000C3985"/>
    <w:rsid w:val="000C3DF1"/>
    <w:rsid w:val="000C3E90"/>
    <w:rsid w:val="000C3F12"/>
    <w:rsid w:val="000C48FE"/>
    <w:rsid w:val="000C4A8A"/>
    <w:rsid w:val="000C4ABF"/>
    <w:rsid w:val="000C5096"/>
    <w:rsid w:val="000C511F"/>
    <w:rsid w:val="000C51D3"/>
    <w:rsid w:val="000C5418"/>
    <w:rsid w:val="000C54A5"/>
    <w:rsid w:val="000C5813"/>
    <w:rsid w:val="000C58B1"/>
    <w:rsid w:val="000C5B2B"/>
    <w:rsid w:val="000C5B4C"/>
    <w:rsid w:val="000C5C91"/>
    <w:rsid w:val="000C5DB0"/>
    <w:rsid w:val="000C5E46"/>
    <w:rsid w:val="000C6448"/>
    <w:rsid w:val="000C64DF"/>
    <w:rsid w:val="000C65C6"/>
    <w:rsid w:val="000C6B22"/>
    <w:rsid w:val="000C6B92"/>
    <w:rsid w:val="000C6B9B"/>
    <w:rsid w:val="000C6FBC"/>
    <w:rsid w:val="000C7172"/>
    <w:rsid w:val="000C7828"/>
    <w:rsid w:val="000C7BE8"/>
    <w:rsid w:val="000C7ED8"/>
    <w:rsid w:val="000D02C8"/>
    <w:rsid w:val="000D0F4C"/>
    <w:rsid w:val="000D16F3"/>
    <w:rsid w:val="000D1C18"/>
    <w:rsid w:val="000D1C53"/>
    <w:rsid w:val="000D1E36"/>
    <w:rsid w:val="000D2394"/>
    <w:rsid w:val="000D252D"/>
    <w:rsid w:val="000D2E59"/>
    <w:rsid w:val="000D35E7"/>
    <w:rsid w:val="000D37C1"/>
    <w:rsid w:val="000D3DF6"/>
    <w:rsid w:val="000D49D7"/>
    <w:rsid w:val="000D4B82"/>
    <w:rsid w:val="000D4BE5"/>
    <w:rsid w:val="000D5322"/>
    <w:rsid w:val="000D5911"/>
    <w:rsid w:val="000D5B59"/>
    <w:rsid w:val="000D5E5E"/>
    <w:rsid w:val="000D6371"/>
    <w:rsid w:val="000D6391"/>
    <w:rsid w:val="000D6A27"/>
    <w:rsid w:val="000D6B0F"/>
    <w:rsid w:val="000D6DF6"/>
    <w:rsid w:val="000D74E0"/>
    <w:rsid w:val="000D77C3"/>
    <w:rsid w:val="000D780E"/>
    <w:rsid w:val="000D79D9"/>
    <w:rsid w:val="000D7A10"/>
    <w:rsid w:val="000D7A99"/>
    <w:rsid w:val="000D7BA9"/>
    <w:rsid w:val="000D7E6C"/>
    <w:rsid w:val="000E011B"/>
    <w:rsid w:val="000E014D"/>
    <w:rsid w:val="000E0302"/>
    <w:rsid w:val="000E0648"/>
    <w:rsid w:val="000E0681"/>
    <w:rsid w:val="000E08A7"/>
    <w:rsid w:val="000E0D91"/>
    <w:rsid w:val="000E11B2"/>
    <w:rsid w:val="000E14BE"/>
    <w:rsid w:val="000E153C"/>
    <w:rsid w:val="000E1676"/>
    <w:rsid w:val="000E189B"/>
    <w:rsid w:val="000E1BDD"/>
    <w:rsid w:val="000E1D19"/>
    <w:rsid w:val="000E2358"/>
    <w:rsid w:val="000E237A"/>
    <w:rsid w:val="000E27E6"/>
    <w:rsid w:val="000E28FD"/>
    <w:rsid w:val="000E2A3D"/>
    <w:rsid w:val="000E2B66"/>
    <w:rsid w:val="000E34B1"/>
    <w:rsid w:val="000E36E6"/>
    <w:rsid w:val="000E3868"/>
    <w:rsid w:val="000E3996"/>
    <w:rsid w:val="000E3AE6"/>
    <w:rsid w:val="000E3E01"/>
    <w:rsid w:val="000E3ECB"/>
    <w:rsid w:val="000E3EE3"/>
    <w:rsid w:val="000E4095"/>
    <w:rsid w:val="000E52BC"/>
    <w:rsid w:val="000E53E3"/>
    <w:rsid w:val="000E55DE"/>
    <w:rsid w:val="000E565D"/>
    <w:rsid w:val="000E59E4"/>
    <w:rsid w:val="000E5AFD"/>
    <w:rsid w:val="000E5DDF"/>
    <w:rsid w:val="000E68A5"/>
    <w:rsid w:val="000E699E"/>
    <w:rsid w:val="000E6B5C"/>
    <w:rsid w:val="000E71C2"/>
    <w:rsid w:val="000E7276"/>
    <w:rsid w:val="000E72F7"/>
    <w:rsid w:val="000E73AD"/>
    <w:rsid w:val="000E73DE"/>
    <w:rsid w:val="000E7514"/>
    <w:rsid w:val="000E781B"/>
    <w:rsid w:val="000E7C1C"/>
    <w:rsid w:val="000F006D"/>
    <w:rsid w:val="000F02CF"/>
    <w:rsid w:val="000F0771"/>
    <w:rsid w:val="000F0A5E"/>
    <w:rsid w:val="000F0C6B"/>
    <w:rsid w:val="000F0EC4"/>
    <w:rsid w:val="000F123D"/>
    <w:rsid w:val="000F123F"/>
    <w:rsid w:val="000F12F6"/>
    <w:rsid w:val="000F15BD"/>
    <w:rsid w:val="000F15E6"/>
    <w:rsid w:val="000F1737"/>
    <w:rsid w:val="000F1B21"/>
    <w:rsid w:val="000F204D"/>
    <w:rsid w:val="000F2495"/>
    <w:rsid w:val="000F2768"/>
    <w:rsid w:val="000F27B7"/>
    <w:rsid w:val="000F2938"/>
    <w:rsid w:val="000F2A59"/>
    <w:rsid w:val="000F30F8"/>
    <w:rsid w:val="000F34C7"/>
    <w:rsid w:val="000F36B6"/>
    <w:rsid w:val="000F3B88"/>
    <w:rsid w:val="000F3D6D"/>
    <w:rsid w:val="000F3F12"/>
    <w:rsid w:val="000F415C"/>
    <w:rsid w:val="000F4939"/>
    <w:rsid w:val="000F499D"/>
    <w:rsid w:val="000F5486"/>
    <w:rsid w:val="000F56E2"/>
    <w:rsid w:val="000F5C9E"/>
    <w:rsid w:val="000F5F2C"/>
    <w:rsid w:val="000F61E4"/>
    <w:rsid w:val="000F6201"/>
    <w:rsid w:val="000F62A5"/>
    <w:rsid w:val="000F63B6"/>
    <w:rsid w:val="000F6455"/>
    <w:rsid w:val="000F687C"/>
    <w:rsid w:val="000F6DDE"/>
    <w:rsid w:val="000F7028"/>
    <w:rsid w:val="000F71AA"/>
    <w:rsid w:val="000F720F"/>
    <w:rsid w:val="000F7761"/>
    <w:rsid w:val="000F776F"/>
    <w:rsid w:val="000F780D"/>
    <w:rsid w:val="000F78AB"/>
    <w:rsid w:val="000F7984"/>
    <w:rsid w:val="000F7CCF"/>
    <w:rsid w:val="000F7DCE"/>
    <w:rsid w:val="000F7ED0"/>
    <w:rsid w:val="000F7F6B"/>
    <w:rsid w:val="00100360"/>
    <w:rsid w:val="00100660"/>
    <w:rsid w:val="0010072C"/>
    <w:rsid w:val="00100736"/>
    <w:rsid w:val="00100C82"/>
    <w:rsid w:val="00100E29"/>
    <w:rsid w:val="00100E3C"/>
    <w:rsid w:val="00100FD4"/>
    <w:rsid w:val="001016B6"/>
    <w:rsid w:val="00101B5B"/>
    <w:rsid w:val="0010209B"/>
    <w:rsid w:val="0010220D"/>
    <w:rsid w:val="001023D7"/>
    <w:rsid w:val="00102584"/>
    <w:rsid w:val="001026C0"/>
    <w:rsid w:val="00102772"/>
    <w:rsid w:val="00102B16"/>
    <w:rsid w:val="00102D0E"/>
    <w:rsid w:val="00102F61"/>
    <w:rsid w:val="001036EB"/>
    <w:rsid w:val="001036F8"/>
    <w:rsid w:val="001038F2"/>
    <w:rsid w:val="00103AB1"/>
    <w:rsid w:val="00104815"/>
    <w:rsid w:val="00104926"/>
    <w:rsid w:val="00104BFB"/>
    <w:rsid w:val="00104C59"/>
    <w:rsid w:val="00104D5A"/>
    <w:rsid w:val="00104EFC"/>
    <w:rsid w:val="001054C8"/>
    <w:rsid w:val="00105949"/>
    <w:rsid w:val="00105DC2"/>
    <w:rsid w:val="00106148"/>
    <w:rsid w:val="00106177"/>
    <w:rsid w:val="001065EC"/>
    <w:rsid w:val="00106C7E"/>
    <w:rsid w:val="00106E9C"/>
    <w:rsid w:val="0010719A"/>
    <w:rsid w:val="001076D2"/>
    <w:rsid w:val="00107810"/>
    <w:rsid w:val="00107874"/>
    <w:rsid w:val="00107B8F"/>
    <w:rsid w:val="00107C23"/>
    <w:rsid w:val="00107DBA"/>
    <w:rsid w:val="00110150"/>
    <w:rsid w:val="00110245"/>
    <w:rsid w:val="00110CBA"/>
    <w:rsid w:val="00111119"/>
    <w:rsid w:val="001111FE"/>
    <w:rsid w:val="00111243"/>
    <w:rsid w:val="00111445"/>
    <w:rsid w:val="0011162C"/>
    <w:rsid w:val="00111D7E"/>
    <w:rsid w:val="00111E11"/>
    <w:rsid w:val="001120B6"/>
    <w:rsid w:val="001121F8"/>
    <w:rsid w:val="0011228E"/>
    <w:rsid w:val="001124E4"/>
    <w:rsid w:val="001127BC"/>
    <w:rsid w:val="0011286F"/>
    <w:rsid w:val="00112D99"/>
    <w:rsid w:val="001134E2"/>
    <w:rsid w:val="001135F5"/>
    <w:rsid w:val="00113C61"/>
    <w:rsid w:val="0011416E"/>
    <w:rsid w:val="00114AD9"/>
    <w:rsid w:val="00114BA8"/>
    <w:rsid w:val="00114BB3"/>
    <w:rsid w:val="00114DD1"/>
    <w:rsid w:val="00114E34"/>
    <w:rsid w:val="00114FA3"/>
    <w:rsid w:val="001150E4"/>
    <w:rsid w:val="0011512D"/>
    <w:rsid w:val="001152BE"/>
    <w:rsid w:val="001159D8"/>
    <w:rsid w:val="00115F34"/>
    <w:rsid w:val="001162EF"/>
    <w:rsid w:val="00116761"/>
    <w:rsid w:val="001167D4"/>
    <w:rsid w:val="00116BD7"/>
    <w:rsid w:val="00116D67"/>
    <w:rsid w:val="00116E78"/>
    <w:rsid w:val="00116F30"/>
    <w:rsid w:val="00116F64"/>
    <w:rsid w:val="0011776E"/>
    <w:rsid w:val="00117773"/>
    <w:rsid w:val="0011788E"/>
    <w:rsid w:val="00117D7E"/>
    <w:rsid w:val="0012010C"/>
    <w:rsid w:val="001205DF"/>
    <w:rsid w:val="00120706"/>
    <w:rsid w:val="001207E4"/>
    <w:rsid w:val="001207EF"/>
    <w:rsid w:val="00120A4F"/>
    <w:rsid w:val="00120C35"/>
    <w:rsid w:val="00120E8E"/>
    <w:rsid w:val="0012149E"/>
    <w:rsid w:val="00121882"/>
    <w:rsid w:val="00121E79"/>
    <w:rsid w:val="00121EE3"/>
    <w:rsid w:val="00121F08"/>
    <w:rsid w:val="00122407"/>
    <w:rsid w:val="00122661"/>
    <w:rsid w:val="0012279F"/>
    <w:rsid w:val="001228C4"/>
    <w:rsid w:val="0012298F"/>
    <w:rsid w:val="00122BC3"/>
    <w:rsid w:val="00122E4F"/>
    <w:rsid w:val="00122EE6"/>
    <w:rsid w:val="001232DE"/>
    <w:rsid w:val="0012378B"/>
    <w:rsid w:val="00123A92"/>
    <w:rsid w:val="00123FE4"/>
    <w:rsid w:val="00124011"/>
    <w:rsid w:val="00124286"/>
    <w:rsid w:val="001245C4"/>
    <w:rsid w:val="0012507E"/>
    <w:rsid w:val="001250B5"/>
    <w:rsid w:val="0012559C"/>
    <w:rsid w:val="001256E3"/>
    <w:rsid w:val="00126348"/>
    <w:rsid w:val="0012644A"/>
    <w:rsid w:val="001264E2"/>
    <w:rsid w:val="00126819"/>
    <w:rsid w:val="00126A55"/>
    <w:rsid w:val="00126E5C"/>
    <w:rsid w:val="00126EFC"/>
    <w:rsid w:val="00127144"/>
    <w:rsid w:val="001272AC"/>
    <w:rsid w:val="00127565"/>
    <w:rsid w:val="0012783C"/>
    <w:rsid w:val="00127CD2"/>
    <w:rsid w:val="00127DB3"/>
    <w:rsid w:val="00127EFB"/>
    <w:rsid w:val="00130222"/>
    <w:rsid w:val="001305DF"/>
    <w:rsid w:val="00130918"/>
    <w:rsid w:val="00130A48"/>
    <w:rsid w:val="00130A55"/>
    <w:rsid w:val="00130B3E"/>
    <w:rsid w:val="00130BD2"/>
    <w:rsid w:val="00130C93"/>
    <w:rsid w:val="00130D21"/>
    <w:rsid w:val="00130DE9"/>
    <w:rsid w:val="00131096"/>
    <w:rsid w:val="001312B0"/>
    <w:rsid w:val="00131570"/>
    <w:rsid w:val="0013164C"/>
    <w:rsid w:val="00131AD3"/>
    <w:rsid w:val="00131B15"/>
    <w:rsid w:val="00131B41"/>
    <w:rsid w:val="0013207D"/>
    <w:rsid w:val="00132110"/>
    <w:rsid w:val="0013218A"/>
    <w:rsid w:val="00132664"/>
    <w:rsid w:val="001326EA"/>
    <w:rsid w:val="00132D20"/>
    <w:rsid w:val="00132D61"/>
    <w:rsid w:val="00132ED1"/>
    <w:rsid w:val="0013313F"/>
    <w:rsid w:val="00133185"/>
    <w:rsid w:val="00133231"/>
    <w:rsid w:val="001334B0"/>
    <w:rsid w:val="001336C6"/>
    <w:rsid w:val="00133F52"/>
    <w:rsid w:val="00134091"/>
    <w:rsid w:val="00134231"/>
    <w:rsid w:val="00134601"/>
    <w:rsid w:val="0013461C"/>
    <w:rsid w:val="001346BC"/>
    <w:rsid w:val="001347A8"/>
    <w:rsid w:val="00134D7D"/>
    <w:rsid w:val="00134F89"/>
    <w:rsid w:val="0013501A"/>
    <w:rsid w:val="001356D7"/>
    <w:rsid w:val="00135CA2"/>
    <w:rsid w:val="00135D8F"/>
    <w:rsid w:val="001364F5"/>
    <w:rsid w:val="001366DA"/>
    <w:rsid w:val="00136E06"/>
    <w:rsid w:val="0013719C"/>
    <w:rsid w:val="00137C0F"/>
    <w:rsid w:val="00137F7C"/>
    <w:rsid w:val="00137F83"/>
    <w:rsid w:val="001402C9"/>
    <w:rsid w:val="00140625"/>
    <w:rsid w:val="001406A2"/>
    <w:rsid w:val="00140CE5"/>
    <w:rsid w:val="00140D03"/>
    <w:rsid w:val="00140F24"/>
    <w:rsid w:val="0014106F"/>
    <w:rsid w:val="00141312"/>
    <w:rsid w:val="00142108"/>
    <w:rsid w:val="001425EB"/>
    <w:rsid w:val="00142B91"/>
    <w:rsid w:val="00142BB1"/>
    <w:rsid w:val="00142F67"/>
    <w:rsid w:val="001433FF"/>
    <w:rsid w:val="001437C2"/>
    <w:rsid w:val="00143860"/>
    <w:rsid w:val="00143F14"/>
    <w:rsid w:val="001440A9"/>
    <w:rsid w:val="001440AB"/>
    <w:rsid w:val="001440EB"/>
    <w:rsid w:val="0014419B"/>
    <w:rsid w:val="001441E7"/>
    <w:rsid w:val="0014429C"/>
    <w:rsid w:val="0014430F"/>
    <w:rsid w:val="00144781"/>
    <w:rsid w:val="0014482B"/>
    <w:rsid w:val="00144902"/>
    <w:rsid w:val="0014496D"/>
    <w:rsid w:val="00144A0A"/>
    <w:rsid w:val="00144F2C"/>
    <w:rsid w:val="001453D2"/>
    <w:rsid w:val="00145450"/>
    <w:rsid w:val="00145647"/>
    <w:rsid w:val="00145DB6"/>
    <w:rsid w:val="00145E73"/>
    <w:rsid w:val="00145F4A"/>
    <w:rsid w:val="001460B2"/>
    <w:rsid w:val="0014635C"/>
    <w:rsid w:val="00146480"/>
    <w:rsid w:val="00146673"/>
    <w:rsid w:val="001469EA"/>
    <w:rsid w:val="00146C4E"/>
    <w:rsid w:val="00147311"/>
    <w:rsid w:val="00147588"/>
    <w:rsid w:val="001476DF"/>
    <w:rsid w:val="0014792D"/>
    <w:rsid w:val="00147B0B"/>
    <w:rsid w:val="00147B68"/>
    <w:rsid w:val="00147D6D"/>
    <w:rsid w:val="00147F70"/>
    <w:rsid w:val="001504BD"/>
    <w:rsid w:val="00150AB8"/>
    <w:rsid w:val="00150EED"/>
    <w:rsid w:val="0015122E"/>
    <w:rsid w:val="00151517"/>
    <w:rsid w:val="00151558"/>
    <w:rsid w:val="001517EA"/>
    <w:rsid w:val="00151C7F"/>
    <w:rsid w:val="00154541"/>
    <w:rsid w:val="00154632"/>
    <w:rsid w:val="00154739"/>
    <w:rsid w:val="001547D6"/>
    <w:rsid w:val="001548B5"/>
    <w:rsid w:val="00154D70"/>
    <w:rsid w:val="00155137"/>
    <w:rsid w:val="0015522A"/>
    <w:rsid w:val="00155475"/>
    <w:rsid w:val="00155741"/>
    <w:rsid w:val="00155757"/>
    <w:rsid w:val="00155782"/>
    <w:rsid w:val="00155BBF"/>
    <w:rsid w:val="00155C64"/>
    <w:rsid w:val="00155D58"/>
    <w:rsid w:val="0015600C"/>
    <w:rsid w:val="001561F0"/>
    <w:rsid w:val="001565A7"/>
    <w:rsid w:val="001567A7"/>
    <w:rsid w:val="0015706B"/>
    <w:rsid w:val="00157115"/>
    <w:rsid w:val="00157356"/>
    <w:rsid w:val="001577C0"/>
    <w:rsid w:val="00157A1B"/>
    <w:rsid w:val="00157F43"/>
    <w:rsid w:val="00160263"/>
    <w:rsid w:val="001604D2"/>
    <w:rsid w:val="0016089B"/>
    <w:rsid w:val="00160B09"/>
    <w:rsid w:val="00160CE3"/>
    <w:rsid w:val="00160EEE"/>
    <w:rsid w:val="001610D2"/>
    <w:rsid w:val="001611AB"/>
    <w:rsid w:val="00161816"/>
    <w:rsid w:val="001618B8"/>
    <w:rsid w:val="001618F6"/>
    <w:rsid w:val="001619EF"/>
    <w:rsid w:val="00161A70"/>
    <w:rsid w:val="00161B26"/>
    <w:rsid w:val="00161C2F"/>
    <w:rsid w:val="00161DF5"/>
    <w:rsid w:val="00161FA2"/>
    <w:rsid w:val="00162701"/>
    <w:rsid w:val="00162967"/>
    <w:rsid w:val="001629E3"/>
    <w:rsid w:val="00162A6D"/>
    <w:rsid w:val="00163067"/>
    <w:rsid w:val="001630D5"/>
    <w:rsid w:val="00163370"/>
    <w:rsid w:val="001635DE"/>
    <w:rsid w:val="00163653"/>
    <w:rsid w:val="00163A83"/>
    <w:rsid w:val="00163B97"/>
    <w:rsid w:val="00163C5D"/>
    <w:rsid w:val="00163DB6"/>
    <w:rsid w:val="00164163"/>
    <w:rsid w:val="0016454C"/>
    <w:rsid w:val="00164A11"/>
    <w:rsid w:val="00164CA6"/>
    <w:rsid w:val="0016538F"/>
    <w:rsid w:val="00165393"/>
    <w:rsid w:val="00165542"/>
    <w:rsid w:val="0016599D"/>
    <w:rsid w:val="00165D3F"/>
    <w:rsid w:val="00166084"/>
    <w:rsid w:val="0016642B"/>
    <w:rsid w:val="0016647A"/>
    <w:rsid w:val="001665FF"/>
    <w:rsid w:val="001666E6"/>
    <w:rsid w:val="001669A1"/>
    <w:rsid w:val="00166EEC"/>
    <w:rsid w:val="00166FC8"/>
    <w:rsid w:val="00167425"/>
    <w:rsid w:val="001677B6"/>
    <w:rsid w:val="00167970"/>
    <w:rsid w:val="00167A24"/>
    <w:rsid w:val="00167C2F"/>
    <w:rsid w:val="00167E75"/>
    <w:rsid w:val="00167FDE"/>
    <w:rsid w:val="00170375"/>
    <w:rsid w:val="0017071F"/>
    <w:rsid w:val="00170A91"/>
    <w:rsid w:val="00170D29"/>
    <w:rsid w:val="00170D69"/>
    <w:rsid w:val="00170EFC"/>
    <w:rsid w:val="00171225"/>
    <w:rsid w:val="00171364"/>
    <w:rsid w:val="001716D6"/>
    <w:rsid w:val="001717A9"/>
    <w:rsid w:val="00171A25"/>
    <w:rsid w:val="00172269"/>
    <w:rsid w:val="00172434"/>
    <w:rsid w:val="0017276D"/>
    <w:rsid w:val="001729F7"/>
    <w:rsid w:val="00172A27"/>
    <w:rsid w:val="00172B48"/>
    <w:rsid w:val="00172D26"/>
    <w:rsid w:val="00172D7C"/>
    <w:rsid w:val="001730F6"/>
    <w:rsid w:val="00173243"/>
    <w:rsid w:val="001735E1"/>
    <w:rsid w:val="00173A16"/>
    <w:rsid w:val="00173A51"/>
    <w:rsid w:val="00173C8B"/>
    <w:rsid w:val="001744AE"/>
    <w:rsid w:val="001747F2"/>
    <w:rsid w:val="001749B0"/>
    <w:rsid w:val="00174A09"/>
    <w:rsid w:val="00174AE6"/>
    <w:rsid w:val="00174D7B"/>
    <w:rsid w:val="001751B5"/>
    <w:rsid w:val="001759D7"/>
    <w:rsid w:val="001764E1"/>
    <w:rsid w:val="00176985"/>
    <w:rsid w:val="00176ABD"/>
    <w:rsid w:val="00176D16"/>
    <w:rsid w:val="00176FB8"/>
    <w:rsid w:val="0017715C"/>
    <w:rsid w:val="001771CE"/>
    <w:rsid w:val="0017754E"/>
    <w:rsid w:val="00177E40"/>
    <w:rsid w:val="0018014A"/>
    <w:rsid w:val="00180713"/>
    <w:rsid w:val="001807EA"/>
    <w:rsid w:val="0018098B"/>
    <w:rsid w:val="001809EB"/>
    <w:rsid w:val="00180DFE"/>
    <w:rsid w:val="00180F1F"/>
    <w:rsid w:val="00181403"/>
    <w:rsid w:val="001814BD"/>
    <w:rsid w:val="001816E3"/>
    <w:rsid w:val="00181D4A"/>
    <w:rsid w:val="001829BD"/>
    <w:rsid w:val="00182E15"/>
    <w:rsid w:val="00182F1A"/>
    <w:rsid w:val="00183238"/>
    <w:rsid w:val="00183478"/>
    <w:rsid w:val="00183684"/>
    <w:rsid w:val="001837CB"/>
    <w:rsid w:val="001837D2"/>
    <w:rsid w:val="001840D4"/>
    <w:rsid w:val="00184766"/>
    <w:rsid w:val="001848C7"/>
    <w:rsid w:val="00184D12"/>
    <w:rsid w:val="00184D81"/>
    <w:rsid w:val="001853E1"/>
    <w:rsid w:val="001853FA"/>
    <w:rsid w:val="0018565B"/>
    <w:rsid w:val="00185A8E"/>
    <w:rsid w:val="00185CD2"/>
    <w:rsid w:val="00185F00"/>
    <w:rsid w:val="001861A4"/>
    <w:rsid w:val="001865B3"/>
    <w:rsid w:val="001866B2"/>
    <w:rsid w:val="001868CF"/>
    <w:rsid w:val="00186E48"/>
    <w:rsid w:val="00186F63"/>
    <w:rsid w:val="0018705E"/>
    <w:rsid w:val="00187088"/>
    <w:rsid w:val="0018777D"/>
    <w:rsid w:val="001878E7"/>
    <w:rsid w:val="00187B83"/>
    <w:rsid w:val="00190CF2"/>
    <w:rsid w:val="00190D0C"/>
    <w:rsid w:val="00190D1C"/>
    <w:rsid w:val="00190F0F"/>
    <w:rsid w:val="00190F14"/>
    <w:rsid w:val="00190FD3"/>
    <w:rsid w:val="00191C48"/>
    <w:rsid w:val="00191DD2"/>
    <w:rsid w:val="00192095"/>
    <w:rsid w:val="00192DBF"/>
    <w:rsid w:val="00192F33"/>
    <w:rsid w:val="0019312A"/>
    <w:rsid w:val="001932DE"/>
    <w:rsid w:val="001932FF"/>
    <w:rsid w:val="0019332D"/>
    <w:rsid w:val="00193384"/>
    <w:rsid w:val="001935C5"/>
    <w:rsid w:val="00193BC1"/>
    <w:rsid w:val="00193C86"/>
    <w:rsid w:val="001941F7"/>
    <w:rsid w:val="001943B9"/>
    <w:rsid w:val="00194A72"/>
    <w:rsid w:val="00194CAC"/>
    <w:rsid w:val="00194D22"/>
    <w:rsid w:val="00194DAB"/>
    <w:rsid w:val="00194F63"/>
    <w:rsid w:val="001951F2"/>
    <w:rsid w:val="00195449"/>
    <w:rsid w:val="00195852"/>
    <w:rsid w:val="00195C8E"/>
    <w:rsid w:val="00196483"/>
    <w:rsid w:val="0019689A"/>
    <w:rsid w:val="00196B62"/>
    <w:rsid w:val="00196C96"/>
    <w:rsid w:val="00196EEF"/>
    <w:rsid w:val="001978A9"/>
    <w:rsid w:val="00197E50"/>
    <w:rsid w:val="00197FA4"/>
    <w:rsid w:val="00197FD6"/>
    <w:rsid w:val="001A02BD"/>
    <w:rsid w:val="001A062F"/>
    <w:rsid w:val="001A090C"/>
    <w:rsid w:val="001A0C31"/>
    <w:rsid w:val="001A0E9C"/>
    <w:rsid w:val="001A0FC0"/>
    <w:rsid w:val="001A1151"/>
    <w:rsid w:val="001A122F"/>
    <w:rsid w:val="001A1251"/>
    <w:rsid w:val="001A131D"/>
    <w:rsid w:val="001A1404"/>
    <w:rsid w:val="001A1C4D"/>
    <w:rsid w:val="001A1D2A"/>
    <w:rsid w:val="001A1DDF"/>
    <w:rsid w:val="001A1F6B"/>
    <w:rsid w:val="001A1FD1"/>
    <w:rsid w:val="001A2308"/>
    <w:rsid w:val="001A26BE"/>
    <w:rsid w:val="001A2A7C"/>
    <w:rsid w:val="001A2DDA"/>
    <w:rsid w:val="001A2E0C"/>
    <w:rsid w:val="001A2E2F"/>
    <w:rsid w:val="001A3011"/>
    <w:rsid w:val="001A32E8"/>
    <w:rsid w:val="001A3D88"/>
    <w:rsid w:val="001A3EDB"/>
    <w:rsid w:val="001A3F6F"/>
    <w:rsid w:val="001A4384"/>
    <w:rsid w:val="001A4408"/>
    <w:rsid w:val="001A497B"/>
    <w:rsid w:val="001A4AB1"/>
    <w:rsid w:val="001A4C74"/>
    <w:rsid w:val="001A4C7A"/>
    <w:rsid w:val="001A50F8"/>
    <w:rsid w:val="001A55E6"/>
    <w:rsid w:val="001A575C"/>
    <w:rsid w:val="001A5827"/>
    <w:rsid w:val="001A5896"/>
    <w:rsid w:val="001A5914"/>
    <w:rsid w:val="001A5D31"/>
    <w:rsid w:val="001A5D3E"/>
    <w:rsid w:val="001A5D9C"/>
    <w:rsid w:val="001A643A"/>
    <w:rsid w:val="001A64A0"/>
    <w:rsid w:val="001A707F"/>
    <w:rsid w:val="001A70A7"/>
    <w:rsid w:val="001A73EE"/>
    <w:rsid w:val="001A741F"/>
    <w:rsid w:val="001A7480"/>
    <w:rsid w:val="001A748D"/>
    <w:rsid w:val="001A787A"/>
    <w:rsid w:val="001A7AD2"/>
    <w:rsid w:val="001A7E22"/>
    <w:rsid w:val="001B0010"/>
    <w:rsid w:val="001B0411"/>
    <w:rsid w:val="001B0473"/>
    <w:rsid w:val="001B0597"/>
    <w:rsid w:val="001B06B3"/>
    <w:rsid w:val="001B0812"/>
    <w:rsid w:val="001B0917"/>
    <w:rsid w:val="001B0E1F"/>
    <w:rsid w:val="001B1389"/>
    <w:rsid w:val="001B1540"/>
    <w:rsid w:val="001B1561"/>
    <w:rsid w:val="001B1E61"/>
    <w:rsid w:val="001B2101"/>
    <w:rsid w:val="001B2195"/>
    <w:rsid w:val="001B25BF"/>
    <w:rsid w:val="001B25D8"/>
    <w:rsid w:val="001B2894"/>
    <w:rsid w:val="001B28DC"/>
    <w:rsid w:val="001B29CA"/>
    <w:rsid w:val="001B2E15"/>
    <w:rsid w:val="001B3832"/>
    <w:rsid w:val="001B3ABA"/>
    <w:rsid w:val="001B3F85"/>
    <w:rsid w:val="001B4027"/>
    <w:rsid w:val="001B438F"/>
    <w:rsid w:val="001B439D"/>
    <w:rsid w:val="001B43CC"/>
    <w:rsid w:val="001B4596"/>
    <w:rsid w:val="001B45CF"/>
    <w:rsid w:val="001B47C7"/>
    <w:rsid w:val="001B4934"/>
    <w:rsid w:val="001B4952"/>
    <w:rsid w:val="001B4B80"/>
    <w:rsid w:val="001B4B9F"/>
    <w:rsid w:val="001B4BF0"/>
    <w:rsid w:val="001B4E46"/>
    <w:rsid w:val="001B519D"/>
    <w:rsid w:val="001B5240"/>
    <w:rsid w:val="001B55EF"/>
    <w:rsid w:val="001B574A"/>
    <w:rsid w:val="001B5C5E"/>
    <w:rsid w:val="001B5D2B"/>
    <w:rsid w:val="001B5F5C"/>
    <w:rsid w:val="001B615D"/>
    <w:rsid w:val="001B616E"/>
    <w:rsid w:val="001B6584"/>
    <w:rsid w:val="001B6816"/>
    <w:rsid w:val="001B6997"/>
    <w:rsid w:val="001B6C4A"/>
    <w:rsid w:val="001B6D55"/>
    <w:rsid w:val="001B6E6B"/>
    <w:rsid w:val="001B6EEC"/>
    <w:rsid w:val="001B76D8"/>
    <w:rsid w:val="001B7D88"/>
    <w:rsid w:val="001C01C8"/>
    <w:rsid w:val="001C021D"/>
    <w:rsid w:val="001C110A"/>
    <w:rsid w:val="001C11F9"/>
    <w:rsid w:val="001C17E4"/>
    <w:rsid w:val="001C1AA3"/>
    <w:rsid w:val="001C1C1F"/>
    <w:rsid w:val="001C2731"/>
    <w:rsid w:val="001C27B5"/>
    <w:rsid w:val="001C29D4"/>
    <w:rsid w:val="001C2C2D"/>
    <w:rsid w:val="001C2C3C"/>
    <w:rsid w:val="001C2CD7"/>
    <w:rsid w:val="001C2D0B"/>
    <w:rsid w:val="001C2D3B"/>
    <w:rsid w:val="001C2D9B"/>
    <w:rsid w:val="001C332F"/>
    <w:rsid w:val="001C341C"/>
    <w:rsid w:val="001C35AB"/>
    <w:rsid w:val="001C365A"/>
    <w:rsid w:val="001C393E"/>
    <w:rsid w:val="001C3DF0"/>
    <w:rsid w:val="001C3E58"/>
    <w:rsid w:val="001C3FD8"/>
    <w:rsid w:val="001C44E7"/>
    <w:rsid w:val="001C45C9"/>
    <w:rsid w:val="001C4751"/>
    <w:rsid w:val="001C48F3"/>
    <w:rsid w:val="001C4E2D"/>
    <w:rsid w:val="001C5125"/>
    <w:rsid w:val="001C55DB"/>
    <w:rsid w:val="001C5627"/>
    <w:rsid w:val="001C56F6"/>
    <w:rsid w:val="001C5ABD"/>
    <w:rsid w:val="001C5D6C"/>
    <w:rsid w:val="001C5EAD"/>
    <w:rsid w:val="001C60E0"/>
    <w:rsid w:val="001C6361"/>
    <w:rsid w:val="001C63FC"/>
    <w:rsid w:val="001C65D9"/>
    <w:rsid w:val="001C67C8"/>
    <w:rsid w:val="001C6AC8"/>
    <w:rsid w:val="001C6C5D"/>
    <w:rsid w:val="001C6EA3"/>
    <w:rsid w:val="001C721B"/>
    <w:rsid w:val="001C7222"/>
    <w:rsid w:val="001C7842"/>
    <w:rsid w:val="001C789F"/>
    <w:rsid w:val="001D00B9"/>
    <w:rsid w:val="001D02BB"/>
    <w:rsid w:val="001D040E"/>
    <w:rsid w:val="001D0B80"/>
    <w:rsid w:val="001D0BD6"/>
    <w:rsid w:val="001D0BF0"/>
    <w:rsid w:val="001D0EF3"/>
    <w:rsid w:val="001D127C"/>
    <w:rsid w:val="001D135F"/>
    <w:rsid w:val="001D147B"/>
    <w:rsid w:val="001D1721"/>
    <w:rsid w:val="001D198B"/>
    <w:rsid w:val="001D1A5A"/>
    <w:rsid w:val="001D1BFA"/>
    <w:rsid w:val="001D1D5A"/>
    <w:rsid w:val="001D1DE0"/>
    <w:rsid w:val="001D229D"/>
    <w:rsid w:val="001D2472"/>
    <w:rsid w:val="001D29F7"/>
    <w:rsid w:val="001D2A83"/>
    <w:rsid w:val="001D2B62"/>
    <w:rsid w:val="001D2DFD"/>
    <w:rsid w:val="001D2EB7"/>
    <w:rsid w:val="001D2F09"/>
    <w:rsid w:val="001D3081"/>
    <w:rsid w:val="001D3451"/>
    <w:rsid w:val="001D41EB"/>
    <w:rsid w:val="001D4463"/>
    <w:rsid w:val="001D447A"/>
    <w:rsid w:val="001D4927"/>
    <w:rsid w:val="001D4DFA"/>
    <w:rsid w:val="001D50B0"/>
    <w:rsid w:val="001D51A7"/>
    <w:rsid w:val="001D5735"/>
    <w:rsid w:val="001D5AAC"/>
    <w:rsid w:val="001D5BE6"/>
    <w:rsid w:val="001D5C65"/>
    <w:rsid w:val="001D5CF5"/>
    <w:rsid w:val="001D5FB8"/>
    <w:rsid w:val="001D630D"/>
    <w:rsid w:val="001D6535"/>
    <w:rsid w:val="001D6635"/>
    <w:rsid w:val="001D6754"/>
    <w:rsid w:val="001D6787"/>
    <w:rsid w:val="001D6954"/>
    <w:rsid w:val="001D6F6A"/>
    <w:rsid w:val="001D7259"/>
    <w:rsid w:val="001D73B6"/>
    <w:rsid w:val="001D7752"/>
    <w:rsid w:val="001D775A"/>
    <w:rsid w:val="001D783E"/>
    <w:rsid w:val="001D79EC"/>
    <w:rsid w:val="001D79FF"/>
    <w:rsid w:val="001D7A6E"/>
    <w:rsid w:val="001D7CED"/>
    <w:rsid w:val="001D7ED9"/>
    <w:rsid w:val="001E0252"/>
    <w:rsid w:val="001E07A6"/>
    <w:rsid w:val="001E0C00"/>
    <w:rsid w:val="001E0D5E"/>
    <w:rsid w:val="001E11DA"/>
    <w:rsid w:val="001E1985"/>
    <w:rsid w:val="001E24C7"/>
    <w:rsid w:val="001E2940"/>
    <w:rsid w:val="001E2F97"/>
    <w:rsid w:val="001E30E7"/>
    <w:rsid w:val="001E317D"/>
    <w:rsid w:val="001E3744"/>
    <w:rsid w:val="001E3EDF"/>
    <w:rsid w:val="001E3F97"/>
    <w:rsid w:val="001E4109"/>
    <w:rsid w:val="001E45D1"/>
    <w:rsid w:val="001E4E9A"/>
    <w:rsid w:val="001E5590"/>
    <w:rsid w:val="001E584E"/>
    <w:rsid w:val="001E627D"/>
    <w:rsid w:val="001E63AB"/>
    <w:rsid w:val="001E64B7"/>
    <w:rsid w:val="001E64F9"/>
    <w:rsid w:val="001E66BA"/>
    <w:rsid w:val="001E6945"/>
    <w:rsid w:val="001E6A4A"/>
    <w:rsid w:val="001E6CC5"/>
    <w:rsid w:val="001E718A"/>
    <w:rsid w:val="001E72EF"/>
    <w:rsid w:val="001E7439"/>
    <w:rsid w:val="001E77C9"/>
    <w:rsid w:val="001E7B5B"/>
    <w:rsid w:val="001E7CFF"/>
    <w:rsid w:val="001F02E4"/>
    <w:rsid w:val="001F054B"/>
    <w:rsid w:val="001F0823"/>
    <w:rsid w:val="001F09D3"/>
    <w:rsid w:val="001F0AAA"/>
    <w:rsid w:val="001F0B08"/>
    <w:rsid w:val="001F0EF4"/>
    <w:rsid w:val="001F0F59"/>
    <w:rsid w:val="001F10E7"/>
    <w:rsid w:val="001F114A"/>
    <w:rsid w:val="001F1351"/>
    <w:rsid w:val="001F1403"/>
    <w:rsid w:val="001F18A2"/>
    <w:rsid w:val="001F1A10"/>
    <w:rsid w:val="001F1A5E"/>
    <w:rsid w:val="001F1D3A"/>
    <w:rsid w:val="001F1E98"/>
    <w:rsid w:val="001F1F6D"/>
    <w:rsid w:val="001F209B"/>
    <w:rsid w:val="001F2400"/>
    <w:rsid w:val="001F2566"/>
    <w:rsid w:val="001F2B1D"/>
    <w:rsid w:val="001F2BC6"/>
    <w:rsid w:val="001F2E54"/>
    <w:rsid w:val="001F2F97"/>
    <w:rsid w:val="001F30D1"/>
    <w:rsid w:val="001F322A"/>
    <w:rsid w:val="001F3DE4"/>
    <w:rsid w:val="001F3E8B"/>
    <w:rsid w:val="001F4374"/>
    <w:rsid w:val="001F45BB"/>
    <w:rsid w:val="001F4B5D"/>
    <w:rsid w:val="001F4D6A"/>
    <w:rsid w:val="001F4DEE"/>
    <w:rsid w:val="001F4F01"/>
    <w:rsid w:val="001F546E"/>
    <w:rsid w:val="001F5524"/>
    <w:rsid w:val="001F5B3B"/>
    <w:rsid w:val="001F6428"/>
    <w:rsid w:val="001F65E6"/>
    <w:rsid w:val="001F6621"/>
    <w:rsid w:val="001F6645"/>
    <w:rsid w:val="001F68BE"/>
    <w:rsid w:val="001F6CC1"/>
    <w:rsid w:val="001F6D53"/>
    <w:rsid w:val="001F6E1B"/>
    <w:rsid w:val="001F748E"/>
    <w:rsid w:val="001F76B3"/>
    <w:rsid w:val="001F7704"/>
    <w:rsid w:val="001F7A15"/>
    <w:rsid w:val="001F7AC2"/>
    <w:rsid w:val="001F7BAA"/>
    <w:rsid w:val="00200077"/>
    <w:rsid w:val="00200195"/>
    <w:rsid w:val="0020033C"/>
    <w:rsid w:val="002003B5"/>
    <w:rsid w:val="0020097E"/>
    <w:rsid w:val="00200A43"/>
    <w:rsid w:val="00200A84"/>
    <w:rsid w:val="00200E8B"/>
    <w:rsid w:val="0020174E"/>
    <w:rsid w:val="00201C2E"/>
    <w:rsid w:val="00202085"/>
    <w:rsid w:val="002021EB"/>
    <w:rsid w:val="002022BB"/>
    <w:rsid w:val="00202488"/>
    <w:rsid w:val="002027E5"/>
    <w:rsid w:val="00202803"/>
    <w:rsid w:val="0020293C"/>
    <w:rsid w:val="00202EAB"/>
    <w:rsid w:val="00203121"/>
    <w:rsid w:val="00203319"/>
    <w:rsid w:val="0020344F"/>
    <w:rsid w:val="0020405B"/>
    <w:rsid w:val="00204144"/>
    <w:rsid w:val="00204173"/>
    <w:rsid w:val="00204369"/>
    <w:rsid w:val="002045C1"/>
    <w:rsid w:val="0020470A"/>
    <w:rsid w:val="0020487B"/>
    <w:rsid w:val="0020492D"/>
    <w:rsid w:val="00204E2F"/>
    <w:rsid w:val="00205314"/>
    <w:rsid w:val="00205B13"/>
    <w:rsid w:val="00206203"/>
    <w:rsid w:val="00206AFE"/>
    <w:rsid w:val="00206B55"/>
    <w:rsid w:val="00206B6B"/>
    <w:rsid w:val="00206D4E"/>
    <w:rsid w:val="00206E84"/>
    <w:rsid w:val="00207217"/>
    <w:rsid w:val="002074D2"/>
    <w:rsid w:val="00207E72"/>
    <w:rsid w:val="002100C6"/>
    <w:rsid w:val="002100E1"/>
    <w:rsid w:val="00210D61"/>
    <w:rsid w:val="00210F5C"/>
    <w:rsid w:val="00210F5D"/>
    <w:rsid w:val="0021104A"/>
    <w:rsid w:val="002110EE"/>
    <w:rsid w:val="00211537"/>
    <w:rsid w:val="00211605"/>
    <w:rsid w:val="002119ED"/>
    <w:rsid w:val="00211A77"/>
    <w:rsid w:val="00211AEF"/>
    <w:rsid w:val="00211E68"/>
    <w:rsid w:val="00212305"/>
    <w:rsid w:val="00212660"/>
    <w:rsid w:val="002129D2"/>
    <w:rsid w:val="00212D98"/>
    <w:rsid w:val="00212FCC"/>
    <w:rsid w:val="002130EE"/>
    <w:rsid w:val="0021324A"/>
    <w:rsid w:val="0021341B"/>
    <w:rsid w:val="002134A8"/>
    <w:rsid w:val="002135E0"/>
    <w:rsid w:val="002137AD"/>
    <w:rsid w:val="0021384B"/>
    <w:rsid w:val="00213A87"/>
    <w:rsid w:val="00213D80"/>
    <w:rsid w:val="00214310"/>
    <w:rsid w:val="00214407"/>
    <w:rsid w:val="0021477B"/>
    <w:rsid w:val="00214D4E"/>
    <w:rsid w:val="00214DAA"/>
    <w:rsid w:val="0021501D"/>
    <w:rsid w:val="002156DA"/>
    <w:rsid w:val="00215CEA"/>
    <w:rsid w:val="002160F4"/>
    <w:rsid w:val="00216144"/>
    <w:rsid w:val="0021630D"/>
    <w:rsid w:val="002163E8"/>
    <w:rsid w:val="00216631"/>
    <w:rsid w:val="0021676A"/>
    <w:rsid w:val="0021693B"/>
    <w:rsid w:val="00216A8B"/>
    <w:rsid w:val="00216C16"/>
    <w:rsid w:val="0021719D"/>
    <w:rsid w:val="002172C9"/>
    <w:rsid w:val="002175D7"/>
    <w:rsid w:val="00217657"/>
    <w:rsid w:val="00217D64"/>
    <w:rsid w:val="00217F1B"/>
    <w:rsid w:val="00220764"/>
    <w:rsid w:val="00220C88"/>
    <w:rsid w:val="00220CDD"/>
    <w:rsid w:val="002214AE"/>
    <w:rsid w:val="00221967"/>
    <w:rsid w:val="00221989"/>
    <w:rsid w:val="00221D50"/>
    <w:rsid w:val="00221DCD"/>
    <w:rsid w:val="00222184"/>
    <w:rsid w:val="00222186"/>
    <w:rsid w:val="00222682"/>
    <w:rsid w:val="00222993"/>
    <w:rsid w:val="00223088"/>
    <w:rsid w:val="002231B2"/>
    <w:rsid w:val="0022334E"/>
    <w:rsid w:val="00223380"/>
    <w:rsid w:val="00223428"/>
    <w:rsid w:val="00223485"/>
    <w:rsid w:val="00223551"/>
    <w:rsid w:val="0022369D"/>
    <w:rsid w:val="0022394C"/>
    <w:rsid w:val="00223956"/>
    <w:rsid w:val="00223B1E"/>
    <w:rsid w:val="00224079"/>
    <w:rsid w:val="0022467D"/>
    <w:rsid w:val="00224A3D"/>
    <w:rsid w:val="00225824"/>
    <w:rsid w:val="0022598F"/>
    <w:rsid w:val="002259D2"/>
    <w:rsid w:val="00225A60"/>
    <w:rsid w:val="00225ACE"/>
    <w:rsid w:val="00225FD5"/>
    <w:rsid w:val="002262DA"/>
    <w:rsid w:val="0022672D"/>
    <w:rsid w:val="00226866"/>
    <w:rsid w:val="00226A17"/>
    <w:rsid w:val="00226A28"/>
    <w:rsid w:val="00226AB5"/>
    <w:rsid w:val="00226F97"/>
    <w:rsid w:val="00227003"/>
    <w:rsid w:val="002271C6"/>
    <w:rsid w:val="0022759C"/>
    <w:rsid w:val="002277F3"/>
    <w:rsid w:val="00227D76"/>
    <w:rsid w:val="00227FE0"/>
    <w:rsid w:val="00230309"/>
    <w:rsid w:val="00230A52"/>
    <w:rsid w:val="00230E38"/>
    <w:rsid w:val="00230FBF"/>
    <w:rsid w:val="002310BC"/>
    <w:rsid w:val="002312AC"/>
    <w:rsid w:val="00231FF5"/>
    <w:rsid w:val="00232111"/>
    <w:rsid w:val="0023231C"/>
    <w:rsid w:val="00232A1A"/>
    <w:rsid w:val="00232C06"/>
    <w:rsid w:val="00233411"/>
    <w:rsid w:val="0023366B"/>
    <w:rsid w:val="0023368F"/>
    <w:rsid w:val="00233922"/>
    <w:rsid w:val="00233D03"/>
    <w:rsid w:val="002341F3"/>
    <w:rsid w:val="002343D6"/>
    <w:rsid w:val="0023580B"/>
    <w:rsid w:val="0023585E"/>
    <w:rsid w:val="002359DF"/>
    <w:rsid w:val="002363D5"/>
    <w:rsid w:val="0023658C"/>
    <w:rsid w:val="002365BE"/>
    <w:rsid w:val="002365E2"/>
    <w:rsid w:val="00236A8A"/>
    <w:rsid w:val="00237186"/>
    <w:rsid w:val="002373C5"/>
    <w:rsid w:val="00237440"/>
    <w:rsid w:val="00237686"/>
    <w:rsid w:val="00237696"/>
    <w:rsid w:val="00237CA4"/>
    <w:rsid w:val="00237EB5"/>
    <w:rsid w:val="00237F83"/>
    <w:rsid w:val="00237FEE"/>
    <w:rsid w:val="00240B95"/>
    <w:rsid w:val="002412A2"/>
    <w:rsid w:val="00241358"/>
    <w:rsid w:val="002415AA"/>
    <w:rsid w:val="0024171C"/>
    <w:rsid w:val="00241C40"/>
    <w:rsid w:val="00241E19"/>
    <w:rsid w:val="002420DC"/>
    <w:rsid w:val="002424BC"/>
    <w:rsid w:val="002429EC"/>
    <w:rsid w:val="00242ECD"/>
    <w:rsid w:val="002431AE"/>
    <w:rsid w:val="00243394"/>
    <w:rsid w:val="002437AD"/>
    <w:rsid w:val="00243943"/>
    <w:rsid w:val="002443B8"/>
    <w:rsid w:val="0024469D"/>
    <w:rsid w:val="0024473A"/>
    <w:rsid w:val="0024482A"/>
    <w:rsid w:val="00244A97"/>
    <w:rsid w:val="00244F03"/>
    <w:rsid w:val="002452B5"/>
    <w:rsid w:val="002454AC"/>
    <w:rsid w:val="002454CF"/>
    <w:rsid w:val="0024577F"/>
    <w:rsid w:val="002457D1"/>
    <w:rsid w:val="00245974"/>
    <w:rsid w:val="00245995"/>
    <w:rsid w:val="00245C5E"/>
    <w:rsid w:val="00246194"/>
    <w:rsid w:val="002465DC"/>
    <w:rsid w:val="002466B4"/>
    <w:rsid w:val="002467F6"/>
    <w:rsid w:val="002468B0"/>
    <w:rsid w:val="002468CC"/>
    <w:rsid w:val="00246B60"/>
    <w:rsid w:val="00246B80"/>
    <w:rsid w:val="00246CF9"/>
    <w:rsid w:val="00246FCC"/>
    <w:rsid w:val="0024710D"/>
    <w:rsid w:val="002471E0"/>
    <w:rsid w:val="00247417"/>
    <w:rsid w:val="002476B6"/>
    <w:rsid w:val="00247AD6"/>
    <w:rsid w:val="00247BC8"/>
    <w:rsid w:val="00247CB9"/>
    <w:rsid w:val="002506E9"/>
    <w:rsid w:val="002508F3"/>
    <w:rsid w:val="002508FD"/>
    <w:rsid w:val="002509BE"/>
    <w:rsid w:val="00250C35"/>
    <w:rsid w:val="00250D3C"/>
    <w:rsid w:val="00250D5A"/>
    <w:rsid w:val="0025118E"/>
    <w:rsid w:val="00251312"/>
    <w:rsid w:val="00251A41"/>
    <w:rsid w:val="002520AC"/>
    <w:rsid w:val="00252B8B"/>
    <w:rsid w:val="00252C19"/>
    <w:rsid w:val="002531A7"/>
    <w:rsid w:val="002531BD"/>
    <w:rsid w:val="0025338F"/>
    <w:rsid w:val="002533F9"/>
    <w:rsid w:val="00253834"/>
    <w:rsid w:val="00253868"/>
    <w:rsid w:val="00253881"/>
    <w:rsid w:val="00253BD0"/>
    <w:rsid w:val="00253C74"/>
    <w:rsid w:val="00254125"/>
    <w:rsid w:val="0025442E"/>
    <w:rsid w:val="0025478B"/>
    <w:rsid w:val="002548E8"/>
    <w:rsid w:val="00254A63"/>
    <w:rsid w:val="00254C5F"/>
    <w:rsid w:val="00254F54"/>
    <w:rsid w:val="00255D14"/>
    <w:rsid w:val="00255F2A"/>
    <w:rsid w:val="00256216"/>
    <w:rsid w:val="00256223"/>
    <w:rsid w:val="00256304"/>
    <w:rsid w:val="00256444"/>
    <w:rsid w:val="002564E3"/>
    <w:rsid w:val="0025672F"/>
    <w:rsid w:val="00256B62"/>
    <w:rsid w:val="00256FBF"/>
    <w:rsid w:val="00257211"/>
    <w:rsid w:val="002575A9"/>
    <w:rsid w:val="002575F7"/>
    <w:rsid w:val="00257B6E"/>
    <w:rsid w:val="00257F25"/>
    <w:rsid w:val="00260286"/>
    <w:rsid w:val="002606FB"/>
    <w:rsid w:val="00260923"/>
    <w:rsid w:val="00260AAB"/>
    <w:rsid w:val="00261074"/>
    <w:rsid w:val="002610C2"/>
    <w:rsid w:val="00261182"/>
    <w:rsid w:val="00261548"/>
    <w:rsid w:val="002616F0"/>
    <w:rsid w:val="002618DC"/>
    <w:rsid w:val="00261EBD"/>
    <w:rsid w:val="00262386"/>
    <w:rsid w:val="0026263A"/>
    <w:rsid w:val="0026278E"/>
    <w:rsid w:val="00262919"/>
    <w:rsid w:val="00262985"/>
    <w:rsid w:val="00263107"/>
    <w:rsid w:val="002634B1"/>
    <w:rsid w:val="0026368D"/>
    <w:rsid w:val="0026381C"/>
    <w:rsid w:val="002638E8"/>
    <w:rsid w:val="00263992"/>
    <w:rsid w:val="00263BE8"/>
    <w:rsid w:val="00263EC1"/>
    <w:rsid w:val="002644D2"/>
    <w:rsid w:val="002646F9"/>
    <w:rsid w:val="00264A89"/>
    <w:rsid w:val="00264B11"/>
    <w:rsid w:val="00264D61"/>
    <w:rsid w:val="00264FDE"/>
    <w:rsid w:val="0026583E"/>
    <w:rsid w:val="00265BD4"/>
    <w:rsid w:val="00265CA5"/>
    <w:rsid w:val="00266177"/>
    <w:rsid w:val="00266495"/>
    <w:rsid w:val="00266BF7"/>
    <w:rsid w:val="00266D64"/>
    <w:rsid w:val="00266EF8"/>
    <w:rsid w:val="00266FBC"/>
    <w:rsid w:val="0026721C"/>
    <w:rsid w:val="00267365"/>
    <w:rsid w:val="00267564"/>
    <w:rsid w:val="00267738"/>
    <w:rsid w:val="00267919"/>
    <w:rsid w:val="00267944"/>
    <w:rsid w:val="00267947"/>
    <w:rsid w:val="0026794B"/>
    <w:rsid w:val="00267F80"/>
    <w:rsid w:val="002703CC"/>
    <w:rsid w:val="002707A3"/>
    <w:rsid w:val="00270856"/>
    <w:rsid w:val="002709F5"/>
    <w:rsid w:val="00270C7D"/>
    <w:rsid w:val="00270CD6"/>
    <w:rsid w:val="00270D35"/>
    <w:rsid w:val="00270D6E"/>
    <w:rsid w:val="00270EF7"/>
    <w:rsid w:val="00271194"/>
    <w:rsid w:val="00271394"/>
    <w:rsid w:val="00271487"/>
    <w:rsid w:val="00271611"/>
    <w:rsid w:val="00271685"/>
    <w:rsid w:val="002719B9"/>
    <w:rsid w:val="00271AEE"/>
    <w:rsid w:val="00271E5F"/>
    <w:rsid w:val="00272149"/>
    <w:rsid w:val="00272307"/>
    <w:rsid w:val="00272646"/>
    <w:rsid w:val="00272B86"/>
    <w:rsid w:val="00272D7A"/>
    <w:rsid w:val="002732A0"/>
    <w:rsid w:val="002733A8"/>
    <w:rsid w:val="002734ED"/>
    <w:rsid w:val="00273557"/>
    <w:rsid w:val="0027380F"/>
    <w:rsid w:val="00273A15"/>
    <w:rsid w:val="00273A3C"/>
    <w:rsid w:val="00273B74"/>
    <w:rsid w:val="00273BA4"/>
    <w:rsid w:val="00273D23"/>
    <w:rsid w:val="00274028"/>
    <w:rsid w:val="002740B7"/>
    <w:rsid w:val="002741EE"/>
    <w:rsid w:val="002742DD"/>
    <w:rsid w:val="002748F3"/>
    <w:rsid w:val="00274BDE"/>
    <w:rsid w:val="00275106"/>
    <w:rsid w:val="002752CC"/>
    <w:rsid w:val="00275938"/>
    <w:rsid w:val="00275ADE"/>
    <w:rsid w:val="00275AF1"/>
    <w:rsid w:val="002761EF"/>
    <w:rsid w:val="00276B28"/>
    <w:rsid w:val="00276C49"/>
    <w:rsid w:val="00276CEE"/>
    <w:rsid w:val="00276DE1"/>
    <w:rsid w:val="00276E2B"/>
    <w:rsid w:val="00276F21"/>
    <w:rsid w:val="00277367"/>
    <w:rsid w:val="002774CA"/>
    <w:rsid w:val="00277998"/>
    <w:rsid w:val="002779F2"/>
    <w:rsid w:val="00277B8D"/>
    <w:rsid w:val="00277E93"/>
    <w:rsid w:val="002804FC"/>
    <w:rsid w:val="002807AB"/>
    <w:rsid w:val="002814D5"/>
    <w:rsid w:val="002815A7"/>
    <w:rsid w:val="002818A4"/>
    <w:rsid w:val="00281B48"/>
    <w:rsid w:val="00282354"/>
    <w:rsid w:val="0028251A"/>
    <w:rsid w:val="002826A8"/>
    <w:rsid w:val="00282C54"/>
    <w:rsid w:val="00282D8E"/>
    <w:rsid w:val="0028312F"/>
    <w:rsid w:val="00283257"/>
    <w:rsid w:val="00283335"/>
    <w:rsid w:val="00283E9E"/>
    <w:rsid w:val="0028439B"/>
    <w:rsid w:val="0028482F"/>
    <w:rsid w:val="00284C34"/>
    <w:rsid w:val="00284C48"/>
    <w:rsid w:val="002850D1"/>
    <w:rsid w:val="00285694"/>
    <w:rsid w:val="00285B00"/>
    <w:rsid w:val="00285C7F"/>
    <w:rsid w:val="00285CF9"/>
    <w:rsid w:val="00286037"/>
    <w:rsid w:val="00286485"/>
    <w:rsid w:val="00286776"/>
    <w:rsid w:val="0028692E"/>
    <w:rsid w:val="00286C8E"/>
    <w:rsid w:val="00286C9F"/>
    <w:rsid w:val="00286CDC"/>
    <w:rsid w:val="00286D58"/>
    <w:rsid w:val="00287214"/>
    <w:rsid w:val="002872AB"/>
    <w:rsid w:val="002872B8"/>
    <w:rsid w:val="002872DE"/>
    <w:rsid w:val="0028739F"/>
    <w:rsid w:val="0028768E"/>
    <w:rsid w:val="00287B14"/>
    <w:rsid w:val="00287D4C"/>
    <w:rsid w:val="00287E5F"/>
    <w:rsid w:val="00287EA5"/>
    <w:rsid w:val="00287F17"/>
    <w:rsid w:val="002900FD"/>
    <w:rsid w:val="00290380"/>
    <w:rsid w:val="0029069E"/>
    <w:rsid w:val="00290732"/>
    <w:rsid w:val="00290860"/>
    <w:rsid w:val="00290B75"/>
    <w:rsid w:val="002912C6"/>
    <w:rsid w:val="002913A2"/>
    <w:rsid w:val="0029159A"/>
    <w:rsid w:val="002918EC"/>
    <w:rsid w:val="002920F5"/>
    <w:rsid w:val="00292193"/>
    <w:rsid w:val="0029231B"/>
    <w:rsid w:val="002925C0"/>
    <w:rsid w:val="00292839"/>
    <w:rsid w:val="00292841"/>
    <w:rsid w:val="00292A88"/>
    <w:rsid w:val="00293CF4"/>
    <w:rsid w:val="00293FAB"/>
    <w:rsid w:val="00293FFA"/>
    <w:rsid w:val="0029437E"/>
    <w:rsid w:val="0029438F"/>
    <w:rsid w:val="00294644"/>
    <w:rsid w:val="00294AB6"/>
    <w:rsid w:val="00294CB9"/>
    <w:rsid w:val="002951F5"/>
    <w:rsid w:val="002954D0"/>
    <w:rsid w:val="00295928"/>
    <w:rsid w:val="00295960"/>
    <w:rsid w:val="00295BD8"/>
    <w:rsid w:val="00295C3C"/>
    <w:rsid w:val="00295EE5"/>
    <w:rsid w:val="0029602A"/>
    <w:rsid w:val="002963F6"/>
    <w:rsid w:val="002966A5"/>
    <w:rsid w:val="00296C88"/>
    <w:rsid w:val="00296CAD"/>
    <w:rsid w:val="00296D52"/>
    <w:rsid w:val="00296F7A"/>
    <w:rsid w:val="00297077"/>
    <w:rsid w:val="00297A55"/>
    <w:rsid w:val="00297D4A"/>
    <w:rsid w:val="00297E96"/>
    <w:rsid w:val="00297E9E"/>
    <w:rsid w:val="002A0035"/>
    <w:rsid w:val="002A0263"/>
    <w:rsid w:val="002A092C"/>
    <w:rsid w:val="002A09FF"/>
    <w:rsid w:val="002A112E"/>
    <w:rsid w:val="002A13FA"/>
    <w:rsid w:val="002A18B9"/>
    <w:rsid w:val="002A1B84"/>
    <w:rsid w:val="002A1CE1"/>
    <w:rsid w:val="002A1E1C"/>
    <w:rsid w:val="002A1E44"/>
    <w:rsid w:val="002A24EE"/>
    <w:rsid w:val="002A270C"/>
    <w:rsid w:val="002A2AD3"/>
    <w:rsid w:val="002A2AEA"/>
    <w:rsid w:val="002A2BD7"/>
    <w:rsid w:val="002A2C10"/>
    <w:rsid w:val="002A2C4E"/>
    <w:rsid w:val="002A2E8A"/>
    <w:rsid w:val="002A30F5"/>
    <w:rsid w:val="002A3688"/>
    <w:rsid w:val="002A36EE"/>
    <w:rsid w:val="002A3A96"/>
    <w:rsid w:val="002A3F37"/>
    <w:rsid w:val="002A4076"/>
    <w:rsid w:val="002A40C2"/>
    <w:rsid w:val="002A43BF"/>
    <w:rsid w:val="002A4A92"/>
    <w:rsid w:val="002A4B48"/>
    <w:rsid w:val="002A4C54"/>
    <w:rsid w:val="002A4F8A"/>
    <w:rsid w:val="002A5329"/>
    <w:rsid w:val="002A5436"/>
    <w:rsid w:val="002A58A7"/>
    <w:rsid w:val="002A58BA"/>
    <w:rsid w:val="002A5A22"/>
    <w:rsid w:val="002A5B3F"/>
    <w:rsid w:val="002A5EB7"/>
    <w:rsid w:val="002A5EC7"/>
    <w:rsid w:val="002A645C"/>
    <w:rsid w:val="002A653C"/>
    <w:rsid w:val="002A66A3"/>
    <w:rsid w:val="002A6B57"/>
    <w:rsid w:val="002A6CB5"/>
    <w:rsid w:val="002A6E54"/>
    <w:rsid w:val="002A71A8"/>
    <w:rsid w:val="002A725B"/>
    <w:rsid w:val="002A7C2A"/>
    <w:rsid w:val="002A7C96"/>
    <w:rsid w:val="002A7D0B"/>
    <w:rsid w:val="002A7ECC"/>
    <w:rsid w:val="002A7EFE"/>
    <w:rsid w:val="002B0032"/>
    <w:rsid w:val="002B005C"/>
    <w:rsid w:val="002B0907"/>
    <w:rsid w:val="002B0925"/>
    <w:rsid w:val="002B0B4A"/>
    <w:rsid w:val="002B0E18"/>
    <w:rsid w:val="002B10F4"/>
    <w:rsid w:val="002B12F7"/>
    <w:rsid w:val="002B1337"/>
    <w:rsid w:val="002B144B"/>
    <w:rsid w:val="002B1803"/>
    <w:rsid w:val="002B1AD1"/>
    <w:rsid w:val="002B1AF8"/>
    <w:rsid w:val="002B1D3F"/>
    <w:rsid w:val="002B1DE8"/>
    <w:rsid w:val="002B1F6D"/>
    <w:rsid w:val="002B24D2"/>
    <w:rsid w:val="002B24E0"/>
    <w:rsid w:val="002B24FD"/>
    <w:rsid w:val="002B2521"/>
    <w:rsid w:val="002B262E"/>
    <w:rsid w:val="002B27E6"/>
    <w:rsid w:val="002B28A2"/>
    <w:rsid w:val="002B2A64"/>
    <w:rsid w:val="002B2B5E"/>
    <w:rsid w:val="002B2CD9"/>
    <w:rsid w:val="002B3527"/>
    <w:rsid w:val="002B35A7"/>
    <w:rsid w:val="002B3837"/>
    <w:rsid w:val="002B3A97"/>
    <w:rsid w:val="002B3E39"/>
    <w:rsid w:val="002B40B4"/>
    <w:rsid w:val="002B441F"/>
    <w:rsid w:val="002B44FC"/>
    <w:rsid w:val="002B458F"/>
    <w:rsid w:val="002B4619"/>
    <w:rsid w:val="002B4A12"/>
    <w:rsid w:val="002B519B"/>
    <w:rsid w:val="002B5244"/>
    <w:rsid w:val="002B524A"/>
    <w:rsid w:val="002B5280"/>
    <w:rsid w:val="002B5A89"/>
    <w:rsid w:val="002B5AC4"/>
    <w:rsid w:val="002B5DE4"/>
    <w:rsid w:val="002B605D"/>
    <w:rsid w:val="002B6143"/>
    <w:rsid w:val="002B65E6"/>
    <w:rsid w:val="002B6807"/>
    <w:rsid w:val="002B6850"/>
    <w:rsid w:val="002B6A97"/>
    <w:rsid w:val="002B6B50"/>
    <w:rsid w:val="002B6D03"/>
    <w:rsid w:val="002B6E91"/>
    <w:rsid w:val="002B71D6"/>
    <w:rsid w:val="002B7374"/>
    <w:rsid w:val="002B7650"/>
    <w:rsid w:val="002B7923"/>
    <w:rsid w:val="002B79FD"/>
    <w:rsid w:val="002B7C1C"/>
    <w:rsid w:val="002B7EB7"/>
    <w:rsid w:val="002C006E"/>
    <w:rsid w:val="002C03C6"/>
    <w:rsid w:val="002C04FB"/>
    <w:rsid w:val="002C0509"/>
    <w:rsid w:val="002C080E"/>
    <w:rsid w:val="002C0AD5"/>
    <w:rsid w:val="002C0B8C"/>
    <w:rsid w:val="002C0DF5"/>
    <w:rsid w:val="002C0EF9"/>
    <w:rsid w:val="002C13FD"/>
    <w:rsid w:val="002C16B9"/>
    <w:rsid w:val="002C1886"/>
    <w:rsid w:val="002C1F94"/>
    <w:rsid w:val="002C209E"/>
    <w:rsid w:val="002C2272"/>
    <w:rsid w:val="002C2441"/>
    <w:rsid w:val="002C24B2"/>
    <w:rsid w:val="002C25FE"/>
    <w:rsid w:val="002C2894"/>
    <w:rsid w:val="002C29EC"/>
    <w:rsid w:val="002C2A4A"/>
    <w:rsid w:val="002C2D6A"/>
    <w:rsid w:val="002C306D"/>
    <w:rsid w:val="002C3429"/>
    <w:rsid w:val="002C3701"/>
    <w:rsid w:val="002C3788"/>
    <w:rsid w:val="002C3B37"/>
    <w:rsid w:val="002C41E8"/>
    <w:rsid w:val="002C4255"/>
    <w:rsid w:val="002C438C"/>
    <w:rsid w:val="002C46D5"/>
    <w:rsid w:val="002C4C05"/>
    <w:rsid w:val="002C4DEC"/>
    <w:rsid w:val="002C4E3E"/>
    <w:rsid w:val="002C5285"/>
    <w:rsid w:val="002C52CD"/>
    <w:rsid w:val="002C55AF"/>
    <w:rsid w:val="002C5782"/>
    <w:rsid w:val="002C59FA"/>
    <w:rsid w:val="002C62EA"/>
    <w:rsid w:val="002C653E"/>
    <w:rsid w:val="002C6545"/>
    <w:rsid w:val="002C67E2"/>
    <w:rsid w:val="002C7037"/>
    <w:rsid w:val="002C710A"/>
    <w:rsid w:val="002C72D8"/>
    <w:rsid w:val="002C730F"/>
    <w:rsid w:val="002C7463"/>
    <w:rsid w:val="002C7FFC"/>
    <w:rsid w:val="002D0020"/>
    <w:rsid w:val="002D0441"/>
    <w:rsid w:val="002D05DF"/>
    <w:rsid w:val="002D0745"/>
    <w:rsid w:val="002D0A95"/>
    <w:rsid w:val="002D0C39"/>
    <w:rsid w:val="002D0E34"/>
    <w:rsid w:val="002D0F66"/>
    <w:rsid w:val="002D1264"/>
    <w:rsid w:val="002D14AA"/>
    <w:rsid w:val="002D14B4"/>
    <w:rsid w:val="002D18F4"/>
    <w:rsid w:val="002D1E8D"/>
    <w:rsid w:val="002D27A2"/>
    <w:rsid w:val="002D2E45"/>
    <w:rsid w:val="002D2E8B"/>
    <w:rsid w:val="002D3288"/>
    <w:rsid w:val="002D3295"/>
    <w:rsid w:val="002D35B7"/>
    <w:rsid w:val="002D391B"/>
    <w:rsid w:val="002D39F3"/>
    <w:rsid w:val="002D4020"/>
    <w:rsid w:val="002D49B1"/>
    <w:rsid w:val="002D4B38"/>
    <w:rsid w:val="002D4B96"/>
    <w:rsid w:val="002D5358"/>
    <w:rsid w:val="002D57DC"/>
    <w:rsid w:val="002D5933"/>
    <w:rsid w:val="002D5F4F"/>
    <w:rsid w:val="002D6108"/>
    <w:rsid w:val="002D6325"/>
    <w:rsid w:val="002D68B5"/>
    <w:rsid w:val="002D69E9"/>
    <w:rsid w:val="002D6BDF"/>
    <w:rsid w:val="002D6D0A"/>
    <w:rsid w:val="002D6E85"/>
    <w:rsid w:val="002D7346"/>
    <w:rsid w:val="002D73C6"/>
    <w:rsid w:val="002D7413"/>
    <w:rsid w:val="002D7765"/>
    <w:rsid w:val="002D78AE"/>
    <w:rsid w:val="002D7C36"/>
    <w:rsid w:val="002D7CFB"/>
    <w:rsid w:val="002D7E2F"/>
    <w:rsid w:val="002D7E7F"/>
    <w:rsid w:val="002D7F3C"/>
    <w:rsid w:val="002E0098"/>
    <w:rsid w:val="002E0169"/>
    <w:rsid w:val="002E05CD"/>
    <w:rsid w:val="002E0C5D"/>
    <w:rsid w:val="002E0DD7"/>
    <w:rsid w:val="002E0EF6"/>
    <w:rsid w:val="002E0F1A"/>
    <w:rsid w:val="002E103C"/>
    <w:rsid w:val="002E1164"/>
    <w:rsid w:val="002E155F"/>
    <w:rsid w:val="002E17F3"/>
    <w:rsid w:val="002E1876"/>
    <w:rsid w:val="002E1B47"/>
    <w:rsid w:val="002E1B96"/>
    <w:rsid w:val="002E1BDD"/>
    <w:rsid w:val="002E1C2A"/>
    <w:rsid w:val="002E1CB0"/>
    <w:rsid w:val="002E1DB1"/>
    <w:rsid w:val="002E1E1D"/>
    <w:rsid w:val="002E1EE2"/>
    <w:rsid w:val="002E2033"/>
    <w:rsid w:val="002E212E"/>
    <w:rsid w:val="002E285D"/>
    <w:rsid w:val="002E29C2"/>
    <w:rsid w:val="002E2AD4"/>
    <w:rsid w:val="002E2D8F"/>
    <w:rsid w:val="002E3B71"/>
    <w:rsid w:val="002E3DC8"/>
    <w:rsid w:val="002E3E3C"/>
    <w:rsid w:val="002E44D9"/>
    <w:rsid w:val="002E4930"/>
    <w:rsid w:val="002E4AD4"/>
    <w:rsid w:val="002E4B93"/>
    <w:rsid w:val="002E4C0C"/>
    <w:rsid w:val="002E4F5B"/>
    <w:rsid w:val="002E53C9"/>
    <w:rsid w:val="002E5629"/>
    <w:rsid w:val="002E57D5"/>
    <w:rsid w:val="002E57E4"/>
    <w:rsid w:val="002E5821"/>
    <w:rsid w:val="002E5D05"/>
    <w:rsid w:val="002E6555"/>
    <w:rsid w:val="002E66E5"/>
    <w:rsid w:val="002E67AD"/>
    <w:rsid w:val="002E67E2"/>
    <w:rsid w:val="002E6939"/>
    <w:rsid w:val="002E6A86"/>
    <w:rsid w:val="002E6AA9"/>
    <w:rsid w:val="002E6CBB"/>
    <w:rsid w:val="002E6DE3"/>
    <w:rsid w:val="002E6F99"/>
    <w:rsid w:val="002E7168"/>
    <w:rsid w:val="002E738B"/>
    <w:rsid w:val="002E749E"/>
    <w:rsid w:val="002E79F6"/>
    <w:rsid w:val="002E7AAE"/>
    <w:rsid w:val="002E7CD4"/>
    <w:rsid w:val="002E7FF1"/>
    <w:rsid w:val="002F00A1"/>
    <w:rsid w:val="002F0186"/>
    <w:rsid w:val="002F090D"/>
    <w:rsid w:val="002F0B59"/>
    <w:rsid w:val="002F0E0C"/>
    <w:rsid w:val="002F0E6F"/>
    <w:rsid w:val="002F10CA"/>
    <w:rsid w:val="002F118C"/>
    <w:rsid w:val="002F158B"/>
    <w:rsid w:val="002F1B1B"/>
    <w:rsid w:val="002F21C8"/>
    <w:rsid w:val="002F2686"/>
    <w:rsid w:val="002F35DC"/>
    <w:rsid w:val="002F3838"/>
    <w:rsid w:val="002F3D3D"/>
    <w:rsid w:val="002F45BF"/>
    <w:rsid w:val="002F4735"/>
    <w:rsid w:val="002F4A0F"/>
    <w:rsid w:val="002F4A9E"/>
    <w:rsid w:val="002F4E4C"/>
    <w:rsid w:val="002F520B"/>
    <w:rsid w:val="002F5237"/>
    <w:rsid w:val="002F590A"/>
    <w:rsid w:val="002F59F1"/>
    <w:rsid w:val="002F5C4B"/>
    <w:rsid w:val="002F6332"/>
    <w:rsid w:val="002F6432"/>
    <w:rsid w:val="002F65C2"/>
    <w:rsid w:val="002F6778"/>
    <w:rsid w:val="002F6975"/>
    <w:rsid w:val="002F6A68"/>
    <w:rsid w:val="002F6C6E"/>
    <w:rsid w:val="002F72EE"/>
    <w:rsid w:val="002F733F"/>
    <w:rsid w:val="002F7613"/>
    <w:rsid w:val="002F7C4B"/>
    <w:rsid w:val="002F7E8F"/>
    <w:rsid w:val="002F7F8C"/>
    <w:rsid w:val="00300155"/>
    <w:rsid w:val="00300165"/>
    <w:rsid w:val="0030060E"/>
    <w:rsid w:val="00300666"/>
    <w:rsid w:val="00300875"/>
    <w:rsid w:val="00300908"/>
    <w:rsid w:val="003009E0"/>
    <w:rsid w:val="00300D72"/>
    <w:rsid w:val="00300FA3"/>
    <w:rsid w:val="0030110B"/>
    <w:rsid w:val="00301479"/>
    <w:rsid w:val="00301484"/>
    <w:rsid w:val="00301D99"/>
    <w:rsid w:val="00302510"/>
    <w:rsid w:val="00302612"/>
    <w:rsid w:val="0030284F"/>
    <w:rsid w:val="00302A44"/>
    <w:rsid w:val="00302DFE"/>
    <w:rsid w:val="003037F3"/>
    <w:rsid w:val="00303D6B"/>
    <w:rsid w:val="003041A8"/>
    <w:rsid w:val="003043CE"/>
    <w:rsid w:val="003049D2"/>
    <w:rsid w:val="00304E97"/>
    <w:rsid w:val="00306353"/>
    <w:rsid w:val="0030675A"/>
    <w:rsid w:val="00306B84"/>
    <w:rsid w:val="00306D3F"/>
    <w:rsid w:val="003074F4"/>
    <w:rsid w:val="00307895"/>
    <w:rsid w:val="003078B4"/>
    <w:rsid w:val="00307977"/>
    <w:rsid w:val="00307B90"/>
    <w:rsid w:val="0031025A"/>
    <w:rsid w:val="00310698"/>
    <w:rsid w:val="003108C2"/>
    <w:rsid w:val="00310A1A"/>
    <w:rsid w:val="00311449"/>
    <w:rsid w:val="0031183F"/>
    <w:rsid w:val="0031195F"/>
    <w:rsid w:val="00311D9D"/>
    <w:rsid w:val="00312273"/>
    <w:rsid w:val="003125EC"/>
    <w:rsid w:val="00312BCF"/>
    <w:rsid w:val="00313262"/>
    <w:rsid w:val="003135A7"/>
    <w:rsid w:val="003135CE"/>
    <w:rsid w:val="003137B4"/>
    <w:rsid w:val="00313A0E"/>
    <w:rsid w:val="00313CE6"/>
    <w:rsid w:val="00313F63"/>
    <w:rsid w:val="00313F8E"/>
    <w:rsid w:val="00314104"/>
    <w:rsid w:val="00314422"/>
    <w:rsid w:val="0031443F"/>
    <w:rsid w:val="003148CA"/>
    <w:rsid w:val="00314A62"/>
    <w:rsid w:val="00314BBC"/>
    <w:rsid w:val="00314C1E"/>
    <w:rsid w:val="00314CED"/>
    <w:rsid w:val="00315240"/>
    <w:rsid w:val="003156B2"/>
    <w:rsid w:val="00315B90"/>
    <w:rsid w:val="00315DA8"/>
    <w:rsid w:val="00315E92"/>
    <w:rsid w:val="003168B5"/>
    <w:rsid w:val="00316E9F"/>
    <w:rsid w:val="0031716C"/>
    <w:rsid w:val="003171FC"/>
    <w:rsid w:val="00317296"/>
    <w:rsid w:val="00317404"/>
    <w:rsid w:val="003174FD"/>
    <w:rsid w:val="0031755F"/>
    <w:rsid w:val="00317814"/>
    <w:rsid w:val="00317AAF"/>
    <w:rsid w:val="00317B3D"/>
    <w:rsid w:val="00317CDF"/>
    <w:rsid w:val="00317D52"/>
    <w:rsid w:val="00317F52"/>
    <w:rsid w:val="0032003A"/>
    <w:rsid w:val="003202DD"/>
    <w:rsid w:val="003202FA"/>
    <w:rsid w:val="0032061B"/>
    <w:rsid w:val="0032061C"/>
    <w:rsid w:val="003206ED"/>
    <w:rsid w:val="003207D1"/>
    <w:rsid w:val="003208B8"/>
    <w:rsid w:val="00320A2E"/>
    <w:rsid w:val="00320C86"/>
    <w:rsid w:val="003212B2"/>
    <w:rsid w:val="00321753"/>
    <w:rsid w:val="00321A4D"/>
    <w:rsid w:val="00321A63"/>
    <w:rsid w:val="00321A98"/>
    <w:rsid w:val="00321D92"/>
    <w:rsid w:val="0032257E"/>
    <w:rsid w:val="0032273B"/>
    <w:rsid w:val="00322A85"/>
    <w:rsid w:val="00322DE4"/>
    <w:rsid w:val="003230B1"/>
    <w:rsid w:val="00323174"/>
    <w:rsid w:val="00323547"/>
    <w:rsid w:val="003236B3"/>
    <w:rsid w:val="0032395A"/>
    <w:rsid w:val="00323AAC"/>
    <w:rsid w:val="00323C86"/>
    <w:rsid w:val="003243A5"/>
    <w:rsid w:val="003243E2"/>
    <w:rsid w:val="0032467E"/>
    <w:rsid w:val="0032496D"/>
    <w:rsid w:val="00324EA4"/>
    <w:rsid w:val="003250AE"/>
    <w:rsid w:val="00325163"/>
    <w:rsid w:val="003254D5"/>
    <w:rsid w:val="0032604F"/>
    <w:rsid w:val="003260EA"/>
    <w:rsid w:val="003264CF"/>
    <w:rsid w:val="003264D0"/>
    <w:rsid w:val="0032651E"/>
    <w:rsid w:val="003269DF"/>
    <w:rsid w:val="00326AB4"/>
    <w:rsid w:val="0032709E"/>
    <w:rsid w:val="003270FC"/>
    <w:rsid w:val="0032724F"/>
    <w:rsid w:val="00327529"/>
    <w:rsid w:val="00327A2F"/>
    <w:rsid w:val="00327B50"/>
    <w:rsid w:val="00327BA4"/>
    <w:rsid w:val="00327E92"/>
    <w:rsid w:val="00327F7E"/>
    <w:rsid w:val="00330264"/>
    <w:rsid w:val="00330655"/>
    <w:rsid w:val="003307DD"/>
    <w:rsid w:val="00330877"/>
    <w:rsid w:val="00330BF6"/>
    <w:rsid w:val="00330CA9"/>
    <w:rsid w:val="00330E67"/>
    <w:rsid w:val="00331348"/>
    <w:rsid w:val="003313AB"/>
    <w:rsid w:val="00331430"/>
    <w:rsid w:val="003314D1"/>
    <w:rsid w:val="0033153F"/>
    <w:rsid w:val="003315BB"/>
    <w:rsid w:val="00331BAE"/>
    <w:rsid w:val="00331C20"/>
    <w:rsid w:val="0033208C"/>
    <w:rsid w:val="003323F3"/>
    <w:rsid w:val="00332408"/>
    <w:rsid w:val="00332546"/>
    <w:rsid w:val="003325AB"/>
    <w:rsid w:val="0033262B"/>
    <w:rsid w:val="003328E8"/>
    <w:rsid w:val="00332AA3"/>
    <w:rsid w:val="00332BEF"/>
    <w:rsid w:val="003331FC"/>
    <w:rsid w:val="0033325B"/>
    <w:rsid w:val="003332B5"/>
    <w:rsid w:val="00333F66"/>
    <w:rsid w:val="003340FD"/>
    <w:rsid w:val="003343E3"/>
    <w:rsid w:val="003345B3"/>
    <w:rsid w:val="00334853"/>
    <w:rsid w:val="00334910"/>
    <w:rsid w:val="00334B3D"/>
    <w:rsid w:val="00334D03"/>
    <w:rsid w:val="003352BC"/>
    <w:rsid w:val="00335507"/>
    <w:rsid w:val="00335514"/>
    <w:rsid w:val="00335A70"/>
    <w:rsid w:val="00335AFE"/>
    <w:rsid w:val="00335B5A"/>
    <w:rsid w:val="00335E1B"/>
    <w:rsid w:val="00335E50"/>
    <w:rsid w:val="003360C4"/>
    <w:rsid w:val="003362F4"/>
    <w:rsid w:val="00336632"/>
    <w:rsid w:val="003366E4"/>
    <w:rsid w:val="003367C3"/>
    <w:rsid w:val="00336CF7"/>
    <w:rsid w:val="00336E1E"/>
    <w:rsid w:val="00337E7B"/>
    <w:rsid w:val="00337EB6"/>
    <w:rsid w:val="00340062"/>
    <w:rsid w:val="00340063"/>
    <w:rsid w:val="0034061E"/>
    <w:rsid w:val="00340CAD"/>
    <w:rsid w:val="003410AC"/>
    <w:rsid w:val="0034145F"/>
    <w:rsid w:val="003414BB"/>
    <w:rsid w:val="0034163E"/>
    <w:rsid w:val="00342625"/>
    <w:rsid w:val="00342D00"/>
    <w:rsid w:val="00342D67"/>
    <w:rsid w:val="003438F9"/>
    <w:rsid w:val="00343940"/>
    <w:rsid w:val="00343CF2"/>
    <w:rsid w:val="0034441A"/>
    <w:rsid w:val="003447F9"/>
    <w:rsid w:val="00344CB5"/>
    <w:rsid w:val="00344F71"/>
    <w:rsid w:val="00345308"/>
    <w:rsid w:val="00345603"/>
    <w:rsid w:val="003457FD"/>
    <w:rsid w:val="00345A05"/>
    <w:rsid w:val="00346017"/>
    <w:rsid w:val="00346296"/>
    <w:rsid w:val="00346334"/>
    <w:rsid w:val="00346756"/>
    <w:rsid w:val="00346BBC"/>
    <w:rsid w:val="00346C61"/>
    <w:rsid w:val="003471AE"/>
    <w:rsid w:val="00347909"/>
    <w:rsid w:val="00347A54"/>
    <w:rsid w:val="00347ED7"/>
    <w:rsid w:val="00350878"/>
    <w:rsid w:val="00350D19"/>
    <w:rsid w:val="003510D0"/>
    <w:rsid w:val="00351284"/>
    <w:rsid w:val="003514FC"/>
    <w:rsid w:val="00351A9E"/>
    <w:rsid w:val="00351F9A"/>
    <w:rsid w:val="003520C7"/>
    <w:rsid w:val="00352C58"/>
    <w:rsid w:val="00352CFF"/>
    <w:rsid w:val="00352DCF"/>
    <w:rsid w:val="0035392D"/>
    <w:rsid w:val="00353C67"/>
    <w:rsid w:val="00353C9F"/>
    <w:rsid w:val="00353CBE"/>
    <w:rsid w:val="00353D50"/>
    <w:rsid w:val="00353DE0"/>
    <w:rsid w:val="00354056"/>
    <w:rsid w:val="00354193"/>
    <w:rsid w:val="0035437F"/>
    <w:rsid w:val="00354973"/>
    <w:rsid w:val="003549B2"/>
    <w:rsid w:val="00354F06"/>
    <w:rsid w:val="00355189"/>
    <w:rsid w:val="0035540C"/>
    <w:rsid w:val="00355440"/>
    <w:rsid w:val="00355449"/>
    <w:rsid w:val="003554A3"/>
    <w:rsid w:val="00355609"/>
    <w:rsid w:val="00355809"/>
    <w:rsid w:val="0035596B"/>
    <w:rsid w:val="00356167"/>
    <w:rsid w:val="00356215"/>
    <w:rsid w:val="00356D33"/>
    <w:rsid w:val="00356E91"/>
    <w:rsid w:val="00356F5F"/>
    <w:rsid w:val="003578A5"/>
    <w:rsid w:val="00357ACE"/>
    <w:rsid w:val="00357B74"/>
    <w:rsid w:val="00357F8A"/>
    <w:rsid w:val="0036020A"/>
    <w:rsid w:val="0036041D"/>
    <w:rsid w:val="003604AB"/>
    <w:rsid w:val="00360737"/>
    <w:rsid w:val="00360EEE"/>
    <w:rsid w:val="00360FDD"/>
    <w:rsid w:val="003613D2"/>
    <w:rsid w:val="003613FB"/>
    <w:rsid w:val="003614EC"/>
    <w:rsid w:val="00361C90"/>
    <w:rsid w:val="0036201D"/>
    <w:rsid w:val="00362167"/>
    <w:rsid w:val="0036252F"/>
    <w:rsid w:val="00362598"/>
    <w:rsid w:val="003626E1"/>
    <w:rsid w:val="003628C7"/>
    <w:rsid w:val="00362A00"/>
    <w:rsid w:val="00362A95"/>
    <w:rsid w:val="00362F49"/>
    <w:rsid w:val="0036318D"/>
    <w:rsid w:val="003631E7"/>
    <w:rsid w:val="003632B5"/>
    <w:rsid w:val="003634AE"/>
    <w:rsid w:val="003635B5"/>
    <w:rsid w:val="00363664"/>
    <w:rsid w:val="00363755"/>
    <w:rsid w:val="00363AB9"/>
    <w:rsid w:val="00363C54"/>
    <w:rsid w:val="00364B07"/>
    <w:rsid w:val="00364CBE"/>
    <w:rsid w:val="00364EBF"/>
    <w:rsid w:val="00365226"/>
    <w:rsid w:val="003657B5"/>
    <w:rsid w:val="00365B82"/>
    <w:rsid w:val="00365B93"/>
    <w:rsid w:val="00365C65"/>
    <w:rsid w:val="00366074"/>
    <w:rsid w:val="00366173"/>
    <w:rsid w:val="003662C1"/>
    <w:rsid w:val="0036630F"/>
    <w:rsid w:val="0036647F"/>
    <w:rsid w:val="00366556"/>
    <w:rsid w:val="0036665E"/>
    <w:rsid w:val="00366704"/>
    <w:rsid w:val="00366EC4"/>
    <w:rsid w:val="0036710E"/>
    <w:rsid w:val="003672D6"/>
    <w:rsid w:val="00367343"/>
    <w:rsid w:val="003674C0"/>
    <w:rsid w:val="00367675"/>
    <w:rsid w:val="00367B8B"/>
    <w:rsid w:val="00370310"/>
    <w:rsid w:val="0037031A"/>
    <w:rsid w:val="00370998"/>
    <w:rsid w:val="00370D83"/>
    <w:rsid w:val="0037106D"/>
    <w:rsid w:val="00371329"/>
    <w:rsid w:val="00371E8B"/>
    <w:rsid w:val="00372131"/>
    <w:rsid w:val="00372137"/>
    <w:rsid w:val="00372419"/>
    <w:rsid w:val="00372603"/>
    <w:rsid w:val="003726AB"/>
    <w:rsid w:val="00372716"/>
    <w:rsid w:val="00372987"/>
    <w:rsid w:val="003736E8"/>
    <w:rsid w:val="00373B7D"/>
    <w:rsid w:val="00373C70"/>
    <w:rsid w:val="00373E1B"/>
    <w:rsid w:val="00373E56"/>
    <w:rsid w:val="00374B04"/>
    <w:rsid w:val="00374E03"/>
    <w:rsid w:val="00375011"/>
    <w:rsid w:val="003754F3"/>
    <w:rsid w:val="003756BF"/>
    <w:rsid w:val="0037582C"/>
    <w:rsid w:val="0037610A"/>
    <w:rsid w:val="003761F2"/>
    <w:rsid w:val="00376488"/>
    <w:rsid w:val="00376563"/>
    <w:rsid w:val="003765A7"/>
    <w:rsid w:val="003765B2"/>
    <w:rsid w:val="003767B6"/>
    <w:rsid w:val="003770B7"/>
    <w:rsid w:val="00377116"/>
    <w:rsid w:val="00377489"/>
    <w:rsid w:val="0037765A"/>
    <w:rsid w:val="003779E4"/>
    <w:rsid w:val="00377D11"/>
    <w:rsid w:val="00380239"/>
    <w:rsid w:val="0038066D"/>
    <w:rsid w:val="00380744"/>
    <w:rsid w:val="00380D26"/>
    <w:rsid w:val="00380D69"/>
    <w:rsid w:val="00380FBD"/>
    <w:rsid w:val="003811CD"/>
    <w:rsid w:val="00381C85"/>
    <w:rsid w:val="00381DBE"/>
    <w:rsid w:val="0038201C"/>
    <w:rsid w:val="00382B69"/>
    <w:rsid w:val="00382FA4"/>
    <w:rsid w:val="003831A9"/>
    <w:rsid w:val="003833E8"/>
    <w:rsid w:val="003834AB"/>
    <w:rsid w:val="0038380E"/>
    <w:rsid w:val="003838F7"/>
    <w:rsid w:val="00383D92"/>
    <w:rsid w:val="00384324"/>
    <w:rsid w:val="00384337"/>
    <w:rsid w:val="0038436D"/>
    <w:rsid w:val="00384410"/>
    <w:rsid w:val="00384875"/>
    <w:rsid w:val="00384B63"/>
    <w:rsid w:val="00384F24"/>
    <w:rsid w:val="003850E1"/>
    <w:rsid w:val="003851E9"/>
    <w:rsid w:val="0038534B"/>
    <w:rsid w:val="003856FF"/>
    <w:rsid w:val="0038579C"/>
    <w:rsid w:val="003858A9"/>
    <w:rsid w:val="003858EF"/>
    <w:rsid w:val="00385BC6"/>
    <w:rsid w:val="00385FB7"/>
    <w:rsid w:val="00386AB3"/>
    <w:rsid w:val="00386B0A"/>
    <w:rsid w:val="00386B96"/>
    <w:rsid w:val="00386BED"/>
    <w:rsid w:val="00386F2E"/>
    <w:rsid w:val="0038738C"/>
    <w:rsid w:val="003875C2"/>
    <w:rsid w:val="00387BAF"/>
    <w:rsid w:val="00387EE2"/>
    <w:rsid w:val="00387F3D"/>
    <w:rsid w:val="0039024D"/>
    <w:rsid w:val="003905DC"/>
    <w:rsid w:val="0039091E"/>
    <w:rsid w:val="00390D68"/>
    <w:rsid w:val="00390EF3"/>
    <w:rsid w:val="00390FE7"/>
    <w:rsid w:val="00391194"/>
    <w:rsid w:val="003911DD"/>
    <w:rsid w:val="003912F1"/>
    <w:rsid w:val="00391331"/>
    <w:rsid w:val="00391380"/>
    <w:rsid w:val="0039151F"/>
    <w:rsid w:val="00391887"/>
    <w:rsid w:val="00391AE7"/>
    <w:rsid w:val="00391B1F"/>
    <w:rsid w:val="00391DEE"/>
    <w:rsid w:val="00392606"/>
    <w:rsid w:val="00392667"/>
    <w:rsid w:val="003929A8"/>
    <w:rsid w:val="003929D2"/>
    <w:rsid w:val="00392F43"/>
    <w:rsid w:val="003938DC"/>
    <w:rsid w:val="00393911"/>
    <w:rsid w:val="00393F9A"/>
    <w:rsid w:val="00394041"/>
    <w:rsid w:val="00394082"/>
    <w:rsid w:val="003943EB"/>
    <w:rsid w:val="00394576"/>
    <w:rsid w:val="00394645"/>
    <w:rsid w:val="00394DCC"/>
    <w:rsid w:val="00394F03"/>
    <w:rsid w:val="00394FCC"/>
    <w:rsid w:val="003950F2"/>
    <w:rsid w:val="003955F1"/>
    <w:rsid w:val="00395A06"/>
    <w:rsid w:val="00395A6D"/>
    <w:rsid w:val="00395A8A"/>
    <w:rsid w:val="00395BC2"/>
    <w:rsid w:val="00396435"/>
    <w:rsid w:val="0039648C"/>
    <w:rsid w:val="00396594"/>
    <w:rsid w:val="00396794"/>
    <w:rsid w:val="00396B38"/>
    <w:rsid w:val="00397224"/>
    <w:rsid w:val="00397393"/>
    <w:rsid w:val="00397A9B"/>
    <w:rsid w:val="00397AEF"/>
    <w:rsid w:val="00397B76"/>
    <w:rsid w:val="00397C1E"/>
    <w:rsid w:val="00397C20"/>
    <w:rsid w:val="00397D90"/>
    <w:rsid w:val="003A0442"/>
    <w:rsid w:val="003A086B"/>
    <w:rsid w:val="003A0A83"/>
    <w:rsid w:val="003A0B40"/>
    <w:rsid w:val="003A11E6"/>
    <w:rsid w:val="003A1388"/>
    <w:rsid w:val="003A14A0"/>
    <w:rsid w:val="003A1800"/>
    <w:rsid w:val="003A1A65"/>
    <w:rsid w:val="003A28A5"/>
    <w:rsid w:val="003A29BD"/>
    <w:rsid w:val="003A33C8"/>
    <w:rsid w:val="003A3410"/>
    <w:rsid w:val="003A3486"/>
    <w:rsid w:val="003A3990"/>
    <w:rsid w:val="003A3B9C"/>
    <w:rsid w:val="003A3CC7"/>
    <w:rsid w:val="003A3CE2"/>
    <w:rsid w:val="003A3DAC"/>
    <w:rsid w:val="003A3EF4"/>
    <w:rsid w:val="003A3F40"/>
    <w:rsid w:val="003A3F42"/>
    <w:rsid w:val="003A43BB"/>
    <w:rsid w:val="003A43FB"/>
    <w:rsid w:val="003A44D4"/>
    <w:rsid w:val="003A4A01"/>
    <w:rsid w:val="003A4B1E"/>
    <w:rsid w:val="003A4D14"/>
    <w:rsid w:val="003A5125"/>
    <w:rsid w:val="003A5A33"/>
    <w:rsid w:val="003A5D59"/>
    <w:rsid w:val="003A5DD2"/>
    <w:rsid w:val="003A6228"/>
    <w:rsid w:val="003A648F"/>
    <w:rsid w:val="003A6729"/>
    <w:rsid w:val="003A6A4D"/>
    <w:rsid w:val="003A6BE1"/>
    <w:rsid w:val="003A6E45"/>
    <w:rsid w:val="003A7007"/>
    <w:rsid w:val="003A746B"/>
    <w:rsid w:val="003A778F"/>
    <w:rsid w:val="003A7C3E"/>
    <w:rsid w:val="003A7CCA"/>
    <w:rsid w:val="003B02A8"/>
    <w:rsid w:val="003B0575"/>
    <w:rsid w:val="003B0848"/>
    <w:rsid w:val="003B09BD"/>
    <w:rsid w:val="003B0C4B"/>
    <w:rsid w:val="003B0DDA"/>
    <w:rsid w:val="003B129E"/>
    <w:rsid w:val="003B145E"/>
    <w:rsid w:val="003B1896"/>
    <w:rsid w:val="003B1A63"/>
    <w:rsid w:val="003B2061"/>
    <w:rsid w:val="003B20A0"/>
    <w:rsid w:val="003B2760"/>
    <w:rsid w:val="003B2870"/>
    <w:rsid w:val="003B2D04"/>
    <w:rsid w:val="003B2D3D"/>
    <w:rsid w:val="003B2F8A"/>
    <w:rsid w:val="003B30D2"/>
    <w:rsid w:val="003B31E9"/>
    <w:rsid w:val="003B336E"/>
    <w:rsid w:val="003B39BB"/>
    <w:rsid w:val="003B3A26"/>
    <w:rsid w:val="003B3D25"/>
    <w:rsid w:val="003B3E8A"/>
    <w:rsid w:val="003B3F65"/>
    <w:rsid w:val="003B41A3"/>
    <w:rsid w:val="003B4695"/>
    <w:rsid w:val="003B4752"/>
    <w:rsid w:val="003B483D"/>
    <w:rsid w:val="003B4A5D"/>
    <w:rsid w:val="003B4B05"/>
    <w:rsid w:val="003B4CE7"/>
    <w:rsid w:val="003B4FC0"/>
    <w:rsid w:val="003B5263"/>
    <w:rsid w:val="003B527E"/>
    <w:rsid w:val="003B532D"/>
    <w:rsid w:val="003B53FD"/>
    <w:rsid w:val="003B584F"/>
    <w:rsid w:val="003B5BF7"/>
    <w:rsid w:val="003B5C60"/>
    <w:rsid w:val="003B5E74"/>
    <w:rsid w:val="003B6065"/>
    <w:rsid w:val="003B67DB"/>
    <w:rsid w:val="003B69D8"/>
    <w:rsid w:val="003B6B52"/>
    <w:rsid w:val="003B6B6B"/>
    <w:rsid w:val="003B6F9E"/>
    <w:rsid w:val="003B7553"/>
    <w:rsid w:val="003B7695"/>
    <w:rsid w:val="003B7933"/>
    <w:rsid w:val="003C0187"/>
    <w:rsid w:val="003C0239"/>
    <w:rsid w:val="003C02EF"/>
    <w:rsid w:val="003C03D6"/>
    <w:rsid w:val="003C04A9"/>
    <w:rsid w:val="003C0811"/>
    <w:rsid w:val="003C08C0"/>
    <w:rsid w:val="003C0AD3"/>
    <w:rsid w:val="003C0C3D"/>
    <w:rsid w:val="003C0CE3"/>
    <w:rsid w:val="003C0EFD"/>
    <w:rsid w:val="003C1003"/>
    <w:rsid w:val="003C1176"/>
    <w:rsid w:val="003C15B5"/>
    <w:rsid w:val="003C15FC"/>
    <w:rsid w:val="003C1961"/>
    <w:rsid w:val="003C1A21"/>
    <w:rsid w:val="003C21CD"/>
    <w:rsid w:val="003C22A6"/>
    <w:rsid w:val="003C25A7"/>
    <w:rsid w:val="003C2CB9"/>
    <w:rsid w:val="003C2F07"/>
    <w:rsid w:val="003C2F6B"/>
    <w:rsid w:val="003C300B"/>
    <w:rsid w:val="003C35C1"/>
    <w:rsid w:val="003C3A50"/>
    <w:rsid w:val="003C3C2C"/>
    <w:rsid w:val="003C3CEF"/>
    <w:rsid w:val="003C3E38"/>
    <w:rsid w:val="003C3E9E"/>
    <w:rsid w:val="003C3FA0"/>
    <w:rsid w:val="003C4150"/>
    <w:rsid w:val="003C4958"/>
    <w:rsid w:val="003C4BC4"/>
    <w:rsid w:val="003C4D2B"/>
    <w:rsid w:val="003C50F0"/>
    <w:rsid w:val="003C5200"/>
    <w:rsid w:val="003C5439"/>
    <w:rsid w:val="003C5756"/>
    <w:rsid w:val="003C5784"/>
    <w:rsid w:val="003C59EA"/>
    <w:rsid w:val="003C5A51"/>
    <w:rsid w:val="003C5B43"/>
    <w:rsid w:val="003C5FE7"/>
    <w:rsid w:val="003C60E0"/>
    <w:rsid w:val="003C6257"/>
    <w:rsid w:val="003C6474"/>
    <w:rsid w:val="003C6A6A"/>
    <w:rsid w:val="003C6DB1"/>
    <w:rsid w:val="003C6F9B"/>
    <w:rsid w:val="003C7277"/>
    <w:rsid w:val="003C75FF"/>
    <w:rsid w:val="003C7C2D"/>
    <w:rsid w:val="003C7C34"/>
    <w:rsid w:val="003D00C1"/>
    <w:rsid w:val="003D0315"/>
    <w:rsid w:val="003D05AA"/>
    <w:rsid w:val="003D0720"/>
    <w:rsid w:val="003D087E"/>
    <w:rsid w:val="003D091B"/>
    <w:rsid w:val="003D0D14"/>
    <w:rsid w:val="003D105E"/>
    <w:rsid w:val="003D1251"/>
    <w:rsid w:val="003D1C97"/>
    <w:rsid w:val="003D1F6E"/>
    <w:rsid w:val="003D2574"/>
    <w:rsid w:val="003D2729"/>
    <w:rsid w:val="003D2BA0"/>
    <w:rsid w:val="003D2D38"/>
    <w:rsid w:val="003D2FCF"/>
    <w:rsid w:val="003D3333"/>
    <w:rsid w:val="003D3815"/>
    <w:rsid w:val="003D470C"/>
    <w:rsid w:val="003D4EB6"/>
    <w:rsid w:val="003D4EEA"/>
    <w:rsid w:val="003D4EF3"/>
    <w:rsid w:val="003D4F62"/>
    <w:rsid w:val="003D5249"/>
    <w:rsid w:val="003D57D9"/>
    <w:rsid w:val="003D5977"/>
    <w:rsid w:val="003D5A02"/>
    <w:rsid w:val="003D5EE0"/>
    <w:rsid w:val="003D6350"/>
    <w:rsid w:val="003D6383"/>
    <w:rsid w:val="003D6460"/>
    <w:rsid w:val="003D68B5"/>
    <w:rsid w:val="003D6ADB"/>
    <w:rsid w:val="003D71C1"/>
    <w:rsid w:val="003D7836"/>
    <w:rsid w:val="003D7A42"/>
    <w:rsid w:val="003D7EE5"/>
    <w:rsid w:val="003E012D"/>
    <w:rsid w:val="003E0180"/>
    <w:rsid w:val="003E0677"/>
    <w:rsid w:val="003E08C5"/>
    <w:rsid w:val="003E09B4"/>
    <w:rsid w:val="003E105A"/>
    <w:rsid w:val="003E1165"/>
    <w:rsid w:val="003E128E"/>
    <w:rsid w:val="003E13FF"/>
    <w:rsid w:val="003E16C3"/>
    <w:rsid w:val="003E1860"/>
    <w:rsid w:val="003E188B"/>
    <w:rsid w:val="003E1A92"/>
    <w:rsid w:val="003E1C61"/>
    <w:rsid w:val="003E1F52"/>
    <w:rsid w:val="003E2148"/>
    <w:rsid w:val="003E3007"/>
    <w:rsid w:val="003E3126"/>
    <w:rsid w:val="003E3333"/>
    <w:rsid w:val="003E33DF"/>
    <w:rsid w:val="003E34D0"/>
    <w:rsid w:val="003E3577"/>
    <w:rsid w:val="003E365A"/>
    <w:rsid w:val="003E3660"/>
    <w:rsid w:val="003E3712"/>
    <w:rsid w:val="003E392A"/>
    <w:rsid w:val="003E3A1E"/>
    <w:rsid w:val="003E3A64"/>
    <w:rsid w:val="003E3C52"/>
    <w:rsid w:val="003E3C70"/>
    <w:rsid w:val="003E3D7A"/>
    <w:rsid w:val="003E3E24"/>
    <w:rsid w:val="003E4529"/>
    <w:rsid w:val="003E475F"/>
    <w:rsid w:val="003E47F6"/>
    <w:rsid w:val="003E49A8"/>
    <w:rsid w:val="003E4F81"/>
    <w:rsid w:val="003E5365"/>
    <w:rsid w:val="003E540C"/>
    <w:rsid w:val="003E54B0"/>
    <w:rsid w:val="003E5534"/>
    <w:rsid w:val="003E5937"/>
    <w:rsid w:val="003E59D2"/>
    <w:rsid w:val="003E5A0B"/>
    <w:rsid w:val="003E5C0E"/>
    <w:rsid w:val="003E5FFF"/>
    <w:rsid w:val="003E6007"/>
    <w:rsid w:val="003E639B"/>
    <w:rsid w:val="003E6631"/>
    <w:rsid w:val="003E6893"/>
    <w:rsid w:val="003E6EA1"/>
    <w:rsid w:val="003E716A"/>
    <w:rsid w:val="003E73AD"/>
    <w:rsid w:val="003E7565"/>
    <w:rsid w:val="003E7677"/>
    <w:rsid w:val="003E7739"/>
    <w:rsid w:val="003E78ED"/>
    <w:rsid w:val="003E7E52"/>
    <w:rsid w:val="003E7EF5"/>
    <w:rsid w:val="003F02E6"/>
    <w:rsid w:val="003F02FD"/>
    <w:rsid w:val="003F04AA"/>
    <w:rsid w:val="003F0CE5"/>
    <w:rsid w:val="003F0E58"/>
    <w:rsid w:val="003F161A"/>
    <w:rsid w:val="003F1747"/>
    <w:rsid w:val="003F179B"/>
    <w:rsid w:val="003F1803"/>
    <w:rsid w:val="003F18E5"/>
    <w:rsid w:val="003F1A4D"/>
    <w:rsid w:val="003F1B0C"/>
    <w:rsid w:val="003F1C88"/>
    <w:rsid w:val="003F1E21"/>
    <w:rsid w:val="003F1ECC"/>
    <w:rsid w:val="003F23CD"/>
    <w:rsid w:val="003F2558"/>
    <w:rsid w:val="003F279E"/>
    <w:rsid w:val="003F2849"/>
    <w:rsid w:val="003F2C8D"/>
    <w:rsid w:val="003F2CE3"/>
    <w:rsid w:val="003F3953"/>
    <w:rsid w:val="003F3D48"/>
    <w:rsid w:val="003F3DAD"/>
    <w:rsid w:val="003F3E93"/>
    <w:rsid w:val="003F403E"/>
    <w:rsid w:val="003F427E"/>
    <w:rsid w:val="003F476C"/>
    <w:rsid w:val="003F4EFE"/>
    <w:rsid w:val="003F50DE"/>
    <w:rsid w:val="003F5212"/>
    <w:rsid w:val="003F5A5B"/>
    <w:rsid w:val="003F5AFC"/>
    <w:rsid w:val="003F603C"/>
    <w:rsid w:val="003F60D0"/>
    <w:rsid w:val="003F6132"/>
    <w:rsid w:val="003F6229"/>
    <w:rsid w:val="003F6359"/>
    <w:rsid w:val="003F640E"/>
    <w:rsid w:val="003F654F"/>
    <w:rsid w:val="003F6589"/>
    <w:rsid w:val="003F69B3"/>
    <w:rsid w:val="003F6F9B"/>
    <w:rsid w:val="003F72F7"/>
    <w:rsid w:val="003F7516"/>
    <w:rsid w:val="003F7A8B"/>
    <w:rsid w:val="0040018D"/>
    <w:rsid w:val="004003F0"/>
    <w:rsid w:val="004004CE"/>
    <w:rsid w:val="004007F4"/>
    <w:rsid w:val="00400AF0"/>
    <w:rsid w:val="00400B59"/>
    <w:rsid w:val="00401257"/>
    <w:rsid w:val="004012E5"/>
    <w:rsid w:val="0040135A"/>
    <w:rsid w:val="0040144F"/>
    <w:rsid w:val="00401503"/>
    <w:rsid w:val="00401548"/>
    <w:rsid w:val="00401602"/>
    <w:rsid w:val="00401A27"/>
    <w:rsid w:val="00401A42"/>
    <w:rsid w:val="00401FA3"/>
    <w:rsid w:val="00402097"/>
    <w:rsid w:val="00402127"/>
    <w:rsid w:val="004024DF"/>
    <w:rsid w:val="00402908"/>
    <w:rsid w:val="00402F49"/>
    <w:rsid w:val="004030B9"/>
    <w:rsid w:val="0040365B"/>
    <w:rsid w:val="00403695"/>
    <w:rsid w:val="00403E87"/>
    <w:rsid w:val="00403EE3"/>
    <w:rsid w:val="0040428C"/>
    <w:rsid w:val="004043E5"/>
    <w:rsid w:val="00404A37"/>
    <w:rsid w:val="00404FB1"/>
    <w:rsid w:val="0040500F"/>
    <w:rsid w:val="004055AA"/>
    <w:rsid w:val="00405869"/>
    <w:rsid w:val="00405E08"/>
    <w:rsid w:val="00405F97"/>
    <w:rsid w:val="00406219"/>
    <w:rsid w:val="004062A3"/>
    <w:rsid w:val="00406309"/>
    <w:rsid w:val="0040671F"/>
    <w:rsid w:val="00406B2E"/>
    <w:rsid w:val="004073EB"/>
    <w:rsid w:val="004076EE"/>
    <w:rsid w:val="00407BD6"/>
    <w:rsid w:val="00407BEE"/>
    <w:rsid w:val="00407D52"/>
    <w:rsid w:val="004103A3"/>
    <w:rsid w:val="00410457"/>
    <w:rsid w:val="00410630"/>
    <w:rsid w:val="00410BC3"/>
    <w:rsid w:val="00410BD5"/>
    <w:rsid w:val="00410EA7"/>
    <w:rsid w:val="00411066"/>
    <w:rsid w:val="004111E8"/>
    <w:rsid w:val="004113E0"/>
    <w:rsid w:val="00411485"/>
    <w:rsid w:val="0041175F"/>
    <w:rsid w:val="00411784"/>
    <w:rsid w:val="00411917"/>
    <w:rsid w:val="00411936"/>
    <w:rsid w:val="004120A3"/>
    <w:rsid w:val="004120D9"/>
    <w:rsid w:val="00412174"/>
    <w:rsid w:val="004122AA"/>
    <w:rsid w:val="004129D7"/>
    <w:rsid w:val="00412C87"/>
    <w:rsid w:val="00412DD3"/>
    <w:rsid w:val="00412F46"/>
    <w:rsid w:val="004137CD"/>
    <w:rsid w:val="00413894"/>
    <w:rsid w:val="00413997"/>
    <w:rsid w:val="00413AD4"/>
    <w:rsid w:val="00413B96"/>
    <w:rsid w:val="00413C45"/>
    <w:rsid w:val="004142EB"/>
    <w:rsid w:val="0041450A"/>
    <w:rsid w:val="0041454B"/>
    <w:rsid w:val="00414557"/>
    <w:rsid w:val="00414A69"/>
    <w:rsid w:val="00415007"/>
    <w:rsid w:val="00415103"/>
    <w:rsid w:val="00415369"/>
    <w:rsid w:val="0041578F"/>
    <w:rsid w:val="0041596C"/>
    <w:rsid w:val="00415C6A"/>
    <w:rsid w:val="0041601E"/>
    <w:rsid w:val="00416248"/>
    <w:rsid w:val="00416309"/>
    <w:rsid w:val="004164EF"/>
    <w:rsid w:val="004165F5"/>
    <w:rsid w:val="004168ED"/>
    <w:rsid w:val="004169A6"/>
    <w:rsid w:val="00416B91"/>
    <w:rsid w:val="00416D63"/>
    <w:rsid w:val="00416E76"/>
    <w:rsid w:val="0041759D"/>
    <w:rsid w:val="00417873"/>
    <w:rsid w:val="0041789A"/>
    <w:rsid w:val="00417951"/>
    <w:rsid w:val="00417A0A"/>
    <w:rsid w:val="00417B6F"/>
    <w:rsid w:val="00417B8E"/>
    <w:rsid w:val="00417BD8"/>
    <w:rsid w:val="00417F16"/>
    <w:rsid w:val="00417FF6"/>
    <w:rsid w:val="00420144"/>
    <w:rsid w:val="0042039D"/>
    <w:rsid w:val="00420505"/>
    <w:rsid w:val="0042083F"/>
    <w:rsid w:val="004209EF"/>
    <w:rsid w:val="00420AD6"/>
    <w:rsid w:val="00420BF9"/>
    <w:rsid w:val="00420D90"/>
    <w:rsid w:val="00421225"/>
    <w:rsid w:val="004218F2"/>
    <w:rsid w:val="004219A5"/>
    <w:rsid w:val="00421ABC"/>
    <w:rsid w:val="00421CBD"/>
    <w:rsid w:val="00422070"/>
    <w:rsid w:val="00422082"/>
    <w:rsid w:val="0042261A"/>
    <w:rsid w:val="0042289C"/>
    <w:rsid w:val="00422BBD"/>
    <w:rsid w:val="00423132"/>
    <w:rsid w:val="004233BA"/>
    <w:rsid w:val="004233F0"/>
    <w:rsid w:val="0042371E"/>
    <w:rsid w:val="00423A7B"/>
    <w:rsid w:val="00423AB0"/>
    <w:rsid w:val="00424121"/>
    <w:rsid w:val="0042419F"/>
    <w:rsid w:val="00424C1A"/>
    <w:rsid w:val="00424ECD"/>
    <w:rsid w:val="0042507E"/>
    <w:rsid w:val="004255D0"/>
    <w:rsid w:val="004258D1"/>
    <w:rsid w:val="00425E42"/>
    <w:rsid w:val="0042605E"/>
    <w:rsid w:val="004264B9"/>
    <w:rsid w:val="00426551"/>
    <w:rsid w:val="0042685A"/>
    <w:rsid w:val="004268E1"/>
    <w:rsid w:val="00426F03"/>
    <w:rsid w:val="00427550"/>
    <w:rsid w:val="00427700"/>
    <w:rsid w:val="00427707"/>
    <w:rsid w:val="00427B60"/>
    <w:rsid w:val="00427EB4"/>
    <w:rsid w:val="00427F55"/>
    <w:rsid w:val="00430282"/>
    <w:rsid w:val="004305C2"/>
    <w:rsid w:val="00430E2F"/>
    <w:rsid w:val="00430FE0"/>
    <w:rsid w:val="00431864"/>
    <w:rsid w:val="0043194A"/>
    <w:rsid w:val="00431BB4"/>
    <w:rsid w:val="00431C5F"/>
    <w:rsid w:val="00432090"/>
    <w:rsid w:val="0043233D"/>
    <w:rsid w:val="0043242B"/>
    <w:rsid w:val="004327C9"/>
    <w:rsid w:val="004327F6"/>
    <w:rsid w:val="00432BDF"/>
    <w:rsid w:val="00432C05"/>
    <w:rsid w:val="00432D4F"/>
    <w:rsid w:val="00433058"/>
    <w:rsid w:val="004335CA"/>
    <w:rsid w:val="0043397E"/>
    <w:rsid w:val="00433980"/>
    <w:rsid w:val="00433BA8"/>
    <w:rsid w:val="00433CA9"/>
    <w:rsid w:val="00433F8D"/>
    <w:rsid w:val="00434191"/>
    <w:rsid w:val="004343CF"/>
    <w:rsid w:val="004343EB"/>
    <w:rsid w:val="00434B9B"/>
    <w:rsid w:val="00434BC3"/>
    <w:rsid w:val="00435049"/>
    <w:rsid w:val="004351BA"/>
    <w:rsid w:val="00435298"/>
    <w:rsid w:val="0043532E"/>
    <w:rsid w:val="004358E4"/>
    <w:rsid w:val="00435D89"/>
    <w:rsid w:val="00435E2B"/>
    <w:rsid w:val="00435FA2"/>
    <w:rsid w:val="004363AE"/>
    <w:rsid w:val="00436637"/>
    <w:rsid w:val="004368E8"/>
    <w:rsid w:val="004368E9"/>
    <w:rsid w:val="00436CB9"/>
    <w:rsid w:val="00436FDB"/>
    <w:rsid w:val="00437852"/>
    <w:rsid w:val="004379D2"/>
    <w:rsid w:val="00437CBA"/>
    <w:rsid w:val="00437CCA"/>
    <w:rsid w:val="00437F79"/>
    <w:rsid w:val="004401AB"/>
    <w:rsid w:val="0044087A"/>
    <w:rsid w:val="00440B5D"/>
    <w:rsid w:val="00440D16"/>
    <w:rsid w:val="00440E5F"/>
    <w:rsid w:val="00440F03"/>
    <w:rsid w:val="00440F93"/>
    <w:rsid w:val="004413AD"/>
    <w:rsid w:val="00442107"/>
    <w:rsid w:val="00442183"/>
    <w:rsid w:val="00442992"/>
    <w:rsid w:val="004429F0"/>
    <w:rsid w:val="00442B7B"/>
    <w:rsid w:val="00442D3C"/>
    <w:rsid w:val="00443254"/>
    <w:rsid w:val="0044336E"/>
    <w:rsid w:val="004435D1"/>
    <w:rsid w:val="004436B5"/>
    <w:rsid w:val="00443812"/>
    <w:rsid w:val="00443B15"/>
    <w:rsid w:val="00443B17"/>
    <w:rsid w:val="00443E12"/>
    <w:rsid w:val="00443FD9"/>
    <w:rsid w:val="0044435E"/>
    <w:rsid w:val="00444481"/>
    <w:rsid w:val="004446AF"/>
    <w:rsid w:val="00444E4E"/>
    <w:rsid w:val="0044522A"/>
    <w:rsid w:val="00445CDF"/>
    <w:rsid w:val="00445DBE"/>
    <w:rsid w:val="0044609E"/>
    <w:rsid w:val="004464DF"/>
    <w:rsid w:val="004464FF"/>
    <w:rsid w:val="00446860"/>
    <w:rsid w:val="004469BA"/>
    <w:rsid w:val="004469C9"/>
    <w:rsid w:val="00446E1E"/>
    <w:rsid w:val="004473B6"/>
    <w:rsid w:val="004478BB"/>
    <w:rsid w:val="0045011D"/>
    <w:rsid w:val="0045017D"/>
    <w:rsid w:val="004502B8"/>
    <w:rsid w:val="0045040D"/>
    <w:rsid w:val="004507A9"/>
    <w:rsid w:val="00450EF8"/>
    <w:rsid w:val="00450FD9"/>
    <w:rsid w:val="00451291"/>
    <w:rsid w:val="00451BA4"/>
    <w:rsid w:val="00451BEB"/>
    <w:rsid w:val="00451D62"/>
    <w:rsid w:val="00451E45"/>
    <w:rsid w:val="00451F27"/>
    <w:rsid w:val="00451F89"/>
    <w:rsid w:val="00451FC2"/>
    <w:rsid w:val="0045207B"/>
    <w:rsid w:val="00452135"/>
    <w:rsid w:val="0045213F"/>
    <w:rsid w:val="00452154"/>
    <w:rsid w:val="00452489"/>
    <w:rsid w:val="004524F8"/>
    <w:rsid w:val="00452587"/>
    <w:rsid w:val="00452849"/>
    <w:rsid w:val="00452906"/>
    <w:rsid w:val="00452934"/>
    <w:rsid w:val="00452E28"/>
    <w:rsid w:val="00453619"/>
    <w:rsid w:val="0045383D"/>
    <w:rsid w:val="00453845"/>
    <w:rsid w:val="0045390F"/>
    <w:rsid w:val="00454324"/>
    <w:rsid w:val="0045495E"/>
    <w:rsid w:val="00454DA1"/>
    <w:rsid w:val="0045506C"/>
    <w:rsid w:val="00455413"/>
    <w:rsid w:val="0045595A"/>
    <w:rsid w:val="00455A7C"/>
    <w:rsid w:val="00455D8C"/>
    <w:rsid w:val="004561CD"/>
    <w:rsid w:val="004566C9"/>
    <w:rsid w:val="00456CF4"/>
    <w:rsid w:val="00456D47"/>
    <w:rsid w:val="004574B0"/>
    <w:rsid w:val="0045779C"/>
    <w:rsid w:val="00457864"/>
    <w:rsid w:val="0045793D"/>
    <w:rsid w:val="0045796D"/>
    <w:rsid w:val="00457E33"/>
    <w:rsid w:val="00460095"/>
    <w:rsid w:val="004603E3"/>
    <w:rsid w:val="00460613"/>
    <w:rsid w:val="0046063A"/>
    <w:rsid w:val="00460787"/>
    <w:rsid w:val="00460A74"/>
    <w:rsid w:val="00460C9F"/>
    <w:rsid w:val="00461825"/>
    <w:rsid w:val="00461A76"/>
    <w:rsid w:val="004625C5"/>
    <w:rsid w:val="004626EB"/>
    <w:rsid w:val="00462CAE"/>
    <w:rsid w:val="00462D10"/>
    <w:rsid w:val="004630BC"/>
    <w:rsid w:val="004632AD"/>
    <w:rsid w:val="004632FA"/>
    <w:rsid w:val="004635E7"/>
    <w:rsid w:val="004636A0"/>
    <w:rsid w:val="004636D6"/>
    <w:rsid w:val="004636D9"/>
    <w:rsid w:val="00464069"/>
    <w:rsid w:val="0046410F"/>
    <w:rsid w:val="00464183"/>
    <w:rsid w:val="0046441F"/>
    <w:rsid w:val="004644A6"/>
    <w:rsid w:val="0046452B"/>
    <w:rsid w:val="004646AF"/>
    <w:rsid w:val="00464BB1"/>
    <w:rsid w:val="00464F7E"/>
    <w:rsid w:val="004652A6"/>
    <w:rsid w:val="004652F7"/>
    <w:rsid w:val="00465750"/>
    <w:rsid w:val="0046575C"/>
    <w:rsid w:val="0046579D"/>
    <w:rsid w:val="00465C2D"/>
    <w:rsid w:val="00465F8C"/>
    <w:rsid w:val="004660F4"/>
    <w:rsid w:val="004662FC"/>
    <w:rsid w:val="00466714"/>
    <w:rsid w:val="00466D4F"/>
    <w:rsid w:val="00466D82"/>
    <w:rsid w:val="00466DD6"/>
    <w:rsid w:val="00466F3C"/>
    <w:rsid w:val="004676BD"/>
    <w:rsid w:val="0046775D"/>
    <w:rsid w:val="00467846"/>
    <w:rsid w:val="00467E86"/>
    <w:rsid w:val="00470010"/>
    <w:rsid w:val="00470383"/>
    <w:rsid w:val="00471161"/>
    <w:rsid w:val="00471200"/>
    <w:rsid w:val="00471A7F"/>
    <w:rsid w:val="00471E29"/>
    <w:rsid w:val="004724C0"/>
    <w:rsid w:val="0047262C"/>
    <w:rsid w:val="00472A7A"/>
    <w:rsid w:val="00472AA2"/>
    <w:rsid w:val="00472AE3"/>
    <w:rsid w:val="00472CF9"/>
    <w:rsid w:val="00472DC2"/>
    <w:rsid w:val="00472F04"/>
    <w:rsid w:val="00473299"/>
    <w:rsid w:val="00473446"/>
    <w:rsid w:val="00473828"/>
    <w:rsid w:val="00473DBA"/>
    <w:rsid w:val="004740F6"/>
    <w:rsid w:val="004747DB"/>
    <w:rsid w:val="00474DF7"/>
    <w:rsid w:val="0047515D"/>
    <w:rsid w:val="0047532B"/>
    <w:rsid w:val="0047533A"/>
    <w:rsid w:val="00475743"/>
    <w:rsid w:val="00475BF5"/>
    <w:rsid w:val="00475E4E"/>
    <w:rsid w:val="00475EA0"/>
    <w:rsid w:val="00476171"/>
    <w:rsid w:val="004765DF"/>
    <w:rsid w:val="004765E0"/>
    <w:rsid w:val="00476B46"/>
    <w:rsid w:val="00476B5C"/>
    <w:rsid w:val="00476D57"/>
    <w:rsid w:val="00476E68"/>
    <w:rsid w:val="00476F17"/>
    <w:rsid w:val="00477089"/>
    <w:rsid w:val="0047720A"/>
    <w:rsid w:val="00477547"/>
    <w:rsid w:val="0047775E"/>
    <w:rsid w:val="004778E5"/>
    <w:rsid w:val="00477D5D"/>
    <w:rsid w:val="00477E29"/>
    <w:rsid w:val="00480324"/>
    <w:rsid w:val="0048040E"/>
    <w:rsid w:val="0048064C"/>
    <w:rsid w:val="004808EB"/>
    <w:rsid w:val="00480E94"/>
    <w:rsid w:val="00481881"/>
    <w:rsid w:val="00481CC8"/>
    <w:rsid w:val="004820FB"/>
    <w:rsid w:val="004822A8"/>
    <w:rsid w:val="004822B6"/>
    <w:rsid w:val="00482305"/>
    <w:rsid w:val="00482CAA"/>
    <w:rsid w:val="00482EC1"/>
    <w:rsid w:val="00482F39"/>
    <w:rsid w:val="004834C5"/>
    <w:rsid w:val="00483648"/>
    <w:rsid w:val="004845A3"/>
    <w:rsid w:val="0048468B"/>
    <w:rsid w:val="00484B06"/>
    <w:rsid w:val="00484F2B"/>
    <w:rsid w:val="00485069"/>
    <w:rsid w:val="00485487"/>
    <w:rsid w:val="004856CA"/>
    <w:rsid w:val="00485815"/>
    <w:rsid w:val="00485A61"/>
    <w:rsid w:val="00485AA7"/>
    <w:rsid w:val="00485E4C"/>
    <w:rsid w:val="00485EC1"/>
    <w:rsid w:val="00485F0D"/>
    <w:rsid w:val="00485F9F"/>
    <w:rsid w:val="00486017"/>
    <w:rsid w:val="004867A9"/>
    <w:rsid w:val="004868BD"/>
    <w:rsid w:val="004868DE"/>
    <w:rsid w:val="00486D0E"/>
    <w:rsid w:val="00486D9E"/>
    <w:rsid w:val="00487A6E"/>
    <w:rsid w:val="00487BB8"/>
    <w:rsid w:val="00487C53"/>
    <w:rsid w:val="00487D97"/>
    <w:rsid w:val="0049002C"/>
    <w:rsid w:val="004903D0"/>
    <w:rsid w:val="004904C8"/>
    <w:rsid w:val="0049088B"/>
    <w:rsid w:val="00490A0A"/>
    <w:rsid w:val="00490A3D"/>
    <w:rsid w:val="0049119A"/>
    <w:rsid w:val="0049140E"/>
    <w:rsid w:val="00491468"/>
    <w:rsid w:val="00491894"/>
    <w:rsid w:val="00491BD2"/>
    <w:rsid w:val="00491D5A"/>
    <w:rsid w:val="004931EC"/>
    <w:rsid w:val="00493292"/>
    <w:rsid w:val="004934CE"/>
    <w:rsid w:val="004935C7"/>
    <w:rsid w:val="004938D5"/>
    <w:rsid w:val="00493990"/>
    <w:rsid w:val="00493A69"/>
    <w:rsid w:val="00493E04"/>
    <w:rsid w:val="00493E86"/>
    <w:rsid w:val="004941AC"/>
    <w:rsid w:val="00494366"/>
    <w:rsid w:val="004943B7"/>
    <w:rsid w:val="004944F6"/>
    <w:rsid w:val="004949D6"/>
    <w:rsid w:val="00494B9E"/>
    <w:rsid w:val="00495368"/>
    <w:rsid w:val="004953DD"/>
    <w:rsid w:val="00495745"/>
    <w:rsid w:val="00495C76"/>
    <w:rsid w:val="00495F67"/>
    <w:rsid w:val="00496CCD"/>
    <w:rsid w:val="00496D4E"/>
    <w:rsid w:val="0049714A"/>
    <w:rsid w:val="00497173"/>
    <w:rsid w:val="0049718A"/>
    <w:rsid w:val="004975A7"/>
    <w:rsid w:val="0049774B"/>
    <w:rsid w:val="0049799E"/>
    <w:rsid w:val="00497AB8"/>
    <w:rsid w:val="00497BCC"/>
    <w:rsid w:val="004A090B"/>
    <w:rsid w:val="004A0924"/>
    <w:rsid w:val="004A0E18"/>
    <w:rsid w:val="004A0F1F"/>
    <w:rsid w:val="004A13C0"/>
    <w:rsid w:val="004A13EC"/>
    <w:rsid w:val="004A1594"/>
    <w:rsid w:val="004A1771"/>
    <w:rsid w:val="004A1780"/>
    <w:rsid w:val="004A17DE"/>
    <w:rsid w:val="004A1816"/>
    <w:rsid w:val="004A18A0"/>
    <w:rsid w:val="004A1AEE"/>
    <w:rsid w:val="004A2253"/>
    <w:rsid w:val="004A2302"/>
    <w:rsid w:val="004A2580"/>
    <w:rsid w:val="004A265D"/>
    <w:rsid w:val="004A26C7"/>
    <w:rsid w:val="004A2740"/>
    <w:rsid w:val="004A289D"/>
    <w:rsid w:val="004A2C43"/>
    <w:rsid w:val="004A2D97"/>
    <w:rsid w:val="004A2E9D"/>
    <w:rsid w:val="004A340D"/>
    <w:rsid w:val="004A358B"/>
    <w:rsid w:val="004A3791"/>
    <w:rsid w:val="004A38FD"/>
    <w:rsid w:val="004A3C00"/>
    <w:rsid w:val="004A3D9C"/>
    <w:rsid w:val="004A3DE1"/>
    <w:rsid w:val="004A3FB4"/>
    <w:rsid w:val="004A4085"/>
    <w:rsid w:val="004A40A9"/>
    <w:rsid w:val="004A417D"/>
    <w:rsid w:val="004A41C0"/>
    <w:rsid w:val="004A426E"/>
    <w:rsid w:val="004A44EB"/>
    <w:rsid w:val="004A44EC"/>
    <w:rsid w:val="004A451B"/>
    <w:rsid w:val="004A46F0"/>
    <w:rsid w:val="004A470E"/>
    <w:rsid w:val="004A4830"/>
    <w:rsid w:val="004A4AD6"/>
    <w:rsid w:val="004A4B77"/>
    <w:rsid w:val="004A4F50"/>
    <w:rsid w:val="004A5BF4"/>
    <w:rsid w:val="004A5C44"/>
    <w:rsid w:val="004A60DA"/>
    <w:rsid w:val="004A6229"/>
    <w:rsid w:val="004A664D"/>
    <w:rsid w:val="004A6F10"/>
    <w:rsid w:val="004A7659"/>
    <w:rsid w:val="004A76F4"/>
    <w:rsid w:val="004A7939"/>
    <w:rsid w:val="004A7D30"/>
    <w:rsid w:val="004A7E26"/>
    <w:rsid w:val="004A7F27"/>
    <w:rsid w:val="004A7FEE"/>
    <w:rsid w:val="004B08A7"/>
    <w:rsid w:val="004B0992"/>
    <w:rsid w:val="004B0E8F"/>
    <w:rsid w:val="004B165A"/>
    <w:rsid w:val="004B1B23"/>
    <w:rsid w:val="004B2431"/>
    <w:rsid w:val="004B262D"/>
    <w:rsid w:val="004B2707"/>
    <w:rsid w:val="004B2B56"/>
    <w:rsid w:val="004B3518"/>
    <w:rsid w:val="004B3575"/>
    <w:rsid w:val="004B3659"/>
    <w:rsid w:val="004B36AB"/>
    <w:rsid w:val="004B37F9"/>
    <w:rsid w:val="004B3986"/>
    <w:rsid w:val="004B3A3C"/>
    <w:rsid w:val="004B3F6F"/>
    <w:rsid w:val="004B4086"/>
    <w:rsid w:val="004B4303"/>
    <w:rsid w:val="004B4552"/>
    <w:rsid w:val="004B4655"/>
    <w:rsid w:val="004B4779"/>
    <w:rsid w:val="004B4A33"/>
    <w:rsid w:val="004B4D25"/>
    <w:rsid w:val="004B52BE"/>
    <w:rsid w:val="004B5617"/>
    <w:rsid w:val="004B5E99"/>
    <w:rsid w:val="004B5FF5"/>
    <w:rsid w:val="004B6C64"/>
    <w:rsid w:val="004B6FAF"/>
    <w:rsid w:val="004B7583"/>
    <w:rsid w:val="004B7F02"/>
    <w:rsid w:val="004C00DB"/>
    <w:rsid w:val="004C0399"/>
    <w:rsid w:val="004C03F5"/>
    <w:rsid w:val="004C063C"/>
    <w:rsid w:val="004C0CD7"/>
    <w:rsid w:val="004C0D2A"/>
    <w:rsid w:val="004C0FA7"/>
    <w:rsid w:val="004C153E"/>
    <w:rsid w:val="004C1632"/>
    <w:rsid w:val="004C1DBC"/>
    <w:rsid w:val="004C1EE2"/>
    <w:rsid w:val="004C1EF0"/>
    <w:rsid w:val="004C1FB3"/>
    <w:rsid w:val="004C1FB9"/>
    <w:rsid w:val="004C21C9"/>
    <w:rsid w:val="004C2285"/>
    <w:rsid w:val="004C2E12"/>
    <w:rsid w:val="004C2FDD"/>
    <w:rsid w:val="004C314D"/>
    <w:rsid w:val="004C3334"/>
    <w:rsid w:val="004C3635"/>
    <w:rsid w:val="004C4274"/>
    <w:rsid w:val="004C4390"/>
    <w:rsid w:val="004C447E"/>
    <w:rsid w:val="004C45D2"/>
    <w:rsid w:val="004C467A"/>
    <w:rsid w:val="004C472F"/>
    <w:rsid w:val="004C494A"/>
    <w:rsid w:val="004C4BF5"/>
    <w:rsid w:val="004C4CCC"/>
    <w:rsid w:val="004C4FAC"/>
    <w:rsid w:val="004C5072"/>
    <w:rsid w:val="004C588C"/>
    <w:rsid w:val="004C5AE9"/>
    <w:rsid w:val="004C5B7A"/>
    <w:rsid w:val="004C5C67"/>
    <w:rsid w:val="004C5C98"/>
    <w:rsid w:val="004C6322"/>
    <w:rsid w:val="004C6486"/>
    <w:rsid w:val="004C661B"/>
    <w:rsid w:val="004C66DA"/>
    <w:rsid w:val="004C671E"/>
    <w:rsid w:val="004C6B9E"/>
    <w:rsid w:val="004C6C9D"/>
    <w:rsid w:val="004C6F34"/>
    <w:rsid w:val="004C70F2"/>
    <w:rsid w:val="004C7245"/>
    <w:rsid w:val="004C73C8"/>
    <w:rsid w:val="004C766B"/>
    <w:rsid w:val="004C768D"/>
    <w:rsid w:val="004C7783"/>
    <w:rsid w:val="004C7881"/>
    <w:rsid w:val="004C78A3"/>
    <w:rsid w:val="004C78FD"/>
    <w:rsid w:val="004C7B12"/>
    <w:rsid w:val="004C7D18"/>
    <w:rsid w:val="004C7DA9"/>
    <w:rsid w:val="004C7F49"/>
    <w:rsid w:val="004C7F5F"/>
    <w:rsid w:val="004D0143"/>
    <w:rsid w:val="004D0972"/>
    <w:rsid w:val="004D0ABA"/>
    <w:rsid w:val="004D0B38"/>
    <w:rsid w:val="004D0B6D"/>
    <w:rsid w:val="004D0BDF"/>
    <w:rsid w:val="004D0D03"/>
    <w:rsid w:val="004D0D8C"/>
    <w:rsid w:val="004D0E41"/>
    <w:rsid w:val="004D13AC"/>
    <w:rsid w:val="004D175D"/>
    <w:rsid w:val="004D1D5A"/>
    <w:rsid w:val="004D211D"/>
    <w:rsid w:val="004D23E4"/>
    <w:rsid w:val="004D26B1"/>
    <w:rsid w:val="004D28AC"/>
    <w:rsid w:val="004D2921"/>
    <w:rsid w:val="004D2A7D"/>
    <w:rsid w:val="004D2A98"/>
    <w:rsid w:val="004D2A9A"/>
    <w:rsid w:val="004D2AAE"/>
    <w:rsid w:val="004D2B71"/>
    <w:rsid w:val="004D307E"/>
    <w:rsid w:val="004D3117"/>
    <w:rsid w:val="004D3173"/>
    <w:rsid w:val="004D340D"/>
    <w:rsid w:val="004D3515"/>
    <w:rsid w:val="004D3557"/>
    <w:rsid w:val="004D37B0"/>
    <w:rsid w:val="004D37EE"/>
    <w:rsid w:val="004D3B08"/>
    <w:rsid w:val="004D3DE4"/>
    <w:rsid w:val="004D4149"/>
    <w:rsid w:val="004D426C"/>
    <w:rsid w:val="004D451C"/>
    <w:rsid w:val="004D494F"/>
    <w:rsid w:val="004D4C35"/>
    <w:rsid w:val="004D4D70"/>
    <w:rsid w:val="004D5171"/>
    <w:rsid w:val="004D5258"/>
    <w:rsid w:val="004D52F9"/>
    <w:rsid w:val="004D5385"/>
    <w:rsid w:val="004D5793"/>
    <w:rsid w:val="004D57E1"/>
    <w:rsid w:val="004D5945"/>
    <w:rsid w:val="004D5B69"/>
    <w:rsid w:val="004D5E5D"/>
    <w:rsid w:val="004D6269"/>
    <w:rsid w:val="004D6413"/>
    <w:rsid w:val="004D66B5"/>
    <w:rsid w:val="004D670C"/>
    <w:rsid w:val="004D6C8A"/>
    <w:rsid w:val="004D6E74"/>
    <w:rsid w:val="004D775A"/>
    <w:rsid w:val="004D79DB"/>
    <w:rsid w:val="004D7D5E"/>
    <w:rsid w:val="004D7D6D"/>
    <w:rsid w:val="004E0002"/>
    <w:rsid w:val="004E0101"/>
    <w:rsid w:val="004E0874"/>
    <w:rsid w:val="004E0E60"/>
    <w:rsid w:val="004E137D"/>
    <w:rsid w:val="004E146A"/>
    <w:rsid w:val="004E19D2"/>
    <w:rsid w:val="004E1F17"/>
    <w:rsid w:val="004E202D"/>
    <w:rsid w:val="004E261D"/>
    <w:rsid w:val="004E2721"/>
    <w:rsid w:val="004E294F"/>
    <w:rsid w:val="004E2F84"/>
    <w:rsid w:val="004E2FD0"/>
    <w:rsid w:val="004E318F"/>
    <w:rsid w:val="004E31B9"/>
    <w:rsid w:val="004E3402"/>
    <w:rsid w:val="004E3BCB"/>
    <w:rsid w:val="004E3E72"/>
    <w:rsid w:val="004E42C0"/>
    <w:rsid w:val="004E443C"/>
    <w:rsid w:val="004E49B9"/>
    <w:rsid w:val="004E4B35"/>
    <w:rsid w:val="004E4C47"/>
    <w:rsid w:val="004E5229"/>
    <w:rsid w:val="004E56C4"/>
    <w:rsid w:val="004E5D17"/>
    <w:rsid w:val="004E5D9D"/>
    <w:rsid w:val="004E5DF4"/>
    <w:rsid w:val="004E601E"/>
    <w:rsid w:val="004E60F6"/>
    <w:rsid w:val="004E6215"/>
    <w:rsid w:val="004E65B6"/>
    <w:rsid w:val="004E6720"/>
    <w:rsid w:val="004E6791"/>
    <w:rsid w:val="004E67FA"/>
    <w:rsid w:val="004E6C94"/>
    <w:rsid w:val="004E6DAD"/>
    <w:rsid w:val="004E7454"/>
    <w:rsid w:val="004E7DCE"/>
    <w:rsid w:val="004E7F70"/>
    <w:rsid w:val="004F06BA"/>
    <w:rsid w:val="004F07A6"/>
    <w:rsid w:val="004F1553"/>
    <w:rsid w:val="004F1632"/>
    <w:rsid w:val="004F1B62"/>
    <w:rsid w:val="004F1FE7"/>
    <w:rsid w:val="004F270F"/>
    <w:rsid w:val="004F32C7"/>
    <w:rsid w:val="004F3456"/>
    <w:rsid w:val="004F352D"/>
    <w:rsid w:val="004F3588"/>
    <w:rsid w:val="004F35A4"/>
    <w:rsid w:val="004F35B3"/>
    <w:rsid w:val="004F36D7"/>
    <w:rsid w:val="004F3C9C"/>
    <w:rsid w:val="004F3E1F"/>
    <w:rsid w:val="004F3F0E"/>
    <w:rsid w:val="004F466E"/>
    <w:rsid w:val="004F4D80"/>
    <w:rsid w:val="004F52E4"/>
    <w:rsid w:val="004F5394"/>
    <w:rsid w:val="004F5703"/>
    <w:rsid w:val="004F5909"/>
    <w:rsid w:val="004F5C93"/>
    <w:rsid w:val="004F5DAE"/>
    <w:rsid w:val="004F6090"/>
    <w:rsid w:val="004F620B"/>
    <w:rsid w:val="004F65F1"/>
    <w:rsid w:val="004F674B"/>
    <w:rsid w:val="004F67A4"/>
    <w:rsid w:val="004F6AB7"/>
    <w:rsid w:val="004F6F07"/>
    <w:rsid w:val="004F701B"/>
    <w:rsid w:val="004F73BA"/>
    <w:rsid w:val="004F73DF"/>
    <w:rsid w:val="004F74E3"/>
    <w:rsid w:val="004F7802"/>
    <w:rsid w:val="004F7AC5"/>
    <w:rsid w:val="004F7E67"/>
    <w:rsid w:val="005007FA"/>
    <w:rsid w:val="005009B7"/>
    <w:rsid w:val="00500F79"/>
    <w:rsid w:val="0050101E"/>
    <w:rsid w:val="005011C7"/>
    <w:rsid w:val="00501A27"/>
    <w:rsid w:val="005022CC"/>
    <w:rsid w:val="0050252F"/>
    <w:rsid w:val="005025E7"/>
    <w:rsid w:val="005025F3"/>
    <w:rsid w:val="00502909"/>
    <w:rsid w:val="0050305F"/>
    <w:rsid w:val="00503073"/>
    <w:rsid w:val="005031E5"/>
    <w:rsid w:val="005033EA"/>
    <w:rsid w:val="005034E2"/>
    <w:rsid w:val="00503930"/>
    <w:rsid w:val="00504345"/>
    <w:rsid w:val="0050467E"/>
    <w:rsid w:val="00504872"/>
    <w:rsid w:val="00504BA9"/>
    <w:rsid w:val="00504F3C"/>
    <w:rsid w:val="005051A2"/>
    <w:rsid w:val="005053FE"/>
    <w:rsid w:val="00506247"/>
    <w:rsid w:val="005062E0"/>
    <w:rsid w:val="0050753B"/>
    <w:rsid w:val="00507930"/>
    <w:rsid w:val="00507960"/>
    <w:rsid w:val="00507F39"/>
    <w:rsid w:val="00507F5D"/>
    <w:rsid w:val="0051003C"/>
    <w:rsid w:val="00510188"/>
    <w:rsid w:val="00510759"/>
    <w:rsid w:val="00510819"/>
    <w:rsid w:val="005108F3"/>
    <w:rsid w:val="00510C5D"/>
    <w:rsid w:val="00510F9F"/>
    <w:rsid w:val="005111EC"/>
    <w:rsid w:val="005112ED"/>
    <w:rsid w:val="00511563"/>
    <w:rsid w:val="00511648"/>
    <w:rsid w:val="005117A5"/>
    <w:rsid w:val="00511985"/>
    <w:rsid w:val="00511B20"/>
    <w:rsid w:val="0051235E"/>
    <w:rsid w:val="0051262A"/>
    <w:rsid w:val="00512BDB"/>
    <w:rsid w:val="00512CB4"/>
    <w:rsid w:val="00513171"/>
    <w:rsid w:val="005134A3"/>
    <w:rsid w:val="0051359D"/>
    <w:rsid w:val="00513B11"/>
    <w:rsid w:val="00513B43"/>
    <w:rsid w:val="00513B9C"/>
    <w:rsid w:val="00513FB0"/>
    <w:rsid w:val="005140CC"/>
    <w:rsid w:val="00514461"/>
    <w:rsid w:val="0051456C"/>
    <w:rsid w:val="00514AC8"/>
    <w:rsid w:val="00514F81"/>
    <w:rsid w:val="00515300"/>
    <w:rsid w:val="00515339"/>
    <w:rsid w:val="005155C1"/>
    <w:rsid w:val="005157F7"/>
    <w:rsid w:val="00515A72"/>
    <w:rsid w:val="00515BFF"/>
    <w:rsid w:val="00515CEA"/>
    <w:rsid w:val="0051606C"/>
    <w:rsid w:val="005162D5"/>
    <w:rsid w:val="005165CB"/>
    <w:rsid w:val="005166F8"/>
    <w:rsid w:val="00516C24"/>
    <w:rsid w:val="005170B1"/>
    <w:rsid w:val="0051750F"/>
    <w:rsid w:val="00517578"/>
    <w:rsid w:val="00520039"/>
    <w:rsid w:val="005200E3"/>
    <w:rsid w:val="005206F4"/>
    <w:rsid w:val="00520A05"/>
    <w:rsid w:val="00520ADE"/>
    <w:rsid w:val="00520F72"/>
    <w:rsid w:val="00521011"/>
    <w:rsid w:val="00521316"/>
    <w:rsid w:val="005213E6"/>
    <w:rsid w:val="00521598"/>
    <w:rsid w:val="00521607"/>
    <w:rsid w:val="00521697"/>
    <w:rsid w:val="005219E6"/>
    <w:rsid w:val="0052228F"/>
    <w:rsid w:val="00522508"/>
    <w:rsid w:val="005227F5"/>
    <w:rsid w:val="0052281C"/>
    <w:rsid w:val="0052287D"/>
    <w:rsid w:val="0052296A"/>
    <w:rsid w:val="00522BDF"/>
    <w:rsid w:val="00522CAE"/>
    <w:rsid w:val="00522F6F"/>
    <w:rsid w:val="00522F93"/>
    <w:rsid w:val="005232D8"/>
    <w:rsid w:val="00523505"/>
    <w:rsid w:val="0052372F"/>
    <w:rsid w:val="00523853"/>
    <w:rsid w:val="0052385E"/>
    <w:rsid w:val="00523863"/>
    <w:rsid w:val="00524424"/>
    <w:rsid w:val="005244E0"/>
    <w:rsid w:val="005245C8"/>
    <w:rsid w:val="00524945"/>
    <w:rsid w:val="00524BE1"/>
    <w:rsid w:val="00524F01"/>
    <w:rsid w:val="005251D1"/>
    <w:rsid w:val="00525215"/>
    <w:rsid w:val="00525556"/>
    <w:rsid w:val="005257BA"/>
    <w:rsid w:val="005263CB"/>
    <w:rsid w:val="005264EE"/>
    <w:rsid w:val="005265F6"/>
    <w:rsid w:val="00526660"/>
    <w:rsid w:val="00526743"/>
    <w:rsid w:val="005268CE"/>
    <w:rsid w:val="00526AAF"/>
    <w:rsid w:val="00526AC3"/>
    <w:rsid w:val="00526C4C"/>
    <w:rsid w:val="00526CFC"/>
    <w:rsid w:val="00526E63"/>
    <w:rsid w:val="00527305"/>
    <w:rsid w:val="005275A3"/>
    <w:rsid w:val="00527A2C"/>
    <w:rsid w:val="00527BD8"/>
    <w:rsid w:val="00530C93"/>
    <w:rsid w:val="005310EA"/>
    <w:rsid w:val="00531D2E"/>
    <w:rsid w:val="00531E1D"/>
    <w:rsid w:val="00532807"/>
    <w:rsid w:val="00532808"/>
    <w:rsid w:val="00532D55"/>
    <w:rsid w:val="00532FB9"/>
    <w:rsid w:val="00533236"/>
    <w:rsid w:val="0053331A"/>
    <w:rsid w:val="0053387F"/>
    <w:rsid w:val="00533F74"/>
    <w:rsid w:val="005343A8"/>
    <w:rsid w:val="00534620"/>
    <w:rsid w:val="00534828"/>
    <w:rsid w:val="0053496D"/>
    <w:rsid w:val="00535520"/>
    <w:rsid w:val="00535635"/>
    <w:rsid w:val="005359E4"/>
    <w:rsid w:val="00535C50"/>
    <w:rsid w:val="0053604B"/>
    <w:rsid w:val="005362B4"/>
    <w:rsid w:val="0053644F"/>
    <w:rsid w:val="005364D1"/>
    <w:rsid w:val="00536833"/>
    <w:rsid w:val="00536A0B"/>
    <w:rsid w:val="00536A25"/>
    <w:rsid w:val="00536DFA"/>
    <w:rsid w:val="00536E16"/>
    <w:rsid w:val="00536F0F"/>
    <w:rsid w:val="00537099"/>
    <w:rsid w:val="005373E6"/>
    <w:rsid w:val="005378BA"/>
    <w:rsid w:val="00537AD3"/>
    <w:rsid w:val="00537C1A"/>
    <w:rsid w:val="00537DFF"/>
    <w:rsid w:val="00537F43"/>
    <w:rsid w:val="005400CF"/>
    <w:rsid w:val="0054024E"/>
    <w:rsid w:val="005404C7"/>
    <w:rsid w:val="0054055C"/>
    <w:rsid w:val="005405ED"/>
    <w:rsid w:val="00541567"/>
    <w:rsid w:val="0054171A"/>
    <w:rsid w:val="00541A97"/>
    <w:rsid w:val="00541C55"/>
    <w:rsid w:val="00541CB7"/>
    <w:rsid w:val="0054217D"/>
    <w:rsid w:val="005423F7"/>
    <w:rsid w:val="00542522"/>
    <w:rsid w:val="005428FF"/>
    <w:rsid w:val="00542E9F"/>
    <w:rsid w:val="00542FEB"/>
    <w:rsid w:val="00543570"/>
    <w:rsid w:val="005436C7"/>
    <w:rsid w:val="005436CB"/>
    <w:rsid w:val="005437F5"/>
    <w:rsid w:val="00543979"/>
    <w:rsid w:val="005439D8"/>
    <w:rsid w:val="00543BD1"/>
    <w:rsid w:val="00543DF7"/>
    <w:rsid w:val="0054459D"/>
    <w:rsid w:val="00544E1F"/>
    <w:rsid w:val="00545366"/>
    <w:rsid w:val="0054570F"/>
    <w:rsid w:val="0054577D"/>
    <w:rsid w:val="005458E4"/>
    <w:rsid w:val="00545B1D"/>
    <w:rsid w:val="00545FE7"/>
    <w:rsid w:val="00546057"/>
    <w:rsid w:val="0054611C"/>
    <w:rsid w:val="0054613E"/>
    <w:rsid w:val="00546685"/>
    <w:rsid w:val="005468F7"/>
    <w:rsid w:val="00546BBD"/>
    <w:rsid w:val="00546C46"/>
    <w:rsid w:val="00547451"/>
    <w:rsid w:val="00547779"/>
    <w:rsid w:val="00547B89"/>
    <w:rsid w:val="00547C43"/>
    <w:rsid w:val="00547CCE"/>
    <w:rsid w:val="00547D6F"/>
    <w:rsid w:val="0055036C"/>
    <w:rsid w:val="0055078D"/>
    <w:rsid w:val="00550A4E"/>
    <w:rsid w:val="00550AC0"/>
    <w:rsid w:val="005512BC"/>
    <w:rsid w:val="005512F5"/>
    <w:rsid w:val="00551376"/>
    <w:rsid w:val="005519C5"/>
    <w:rsid w:val="00551A14"/>
    <w:rsid w:val="00552CF8"/>
    <w:rsid w:val="00552EE0"/>
    <w:rsid w:val="00553105"/>
    <w:rsid w:val="005535C7"/>
    <w:rsid w:val="0055372A"/>
    <w:rsid w:val="00553B19"/>
    <w:rsid w:val="00553F9E"/>
    <w:rsid w:val="005545EB"/>
    <w:rsid w:val="00554726"/>
    <w:rsid w:val="005547E6"/>
    <w:rsid w:val="005551E6"/>
    <w:rsid w:val="0055555A"/>
    <w:rsid w:val="00555569"/>
    <w:rsid w:val="00555849"/>
    <w:rsid w:val="00555C91"/>
    <w:rsid w:val="0055669C"/>
    <w:rsid w:val="0055672D"/>
    <w:rsid w:val="00557259"/>
    <w:rsid w:val="005574B1"/>
    <w:rsid w:val="005577C3"/>
    <w:rsid w:val="00557DFD"/>
    <w:rsid w:val="00557F32"/>
    <w:rsid w:val="00560271"/>
    <w:rsid w:val="0056046C"/>
    <w:rsid w:val="00560551"/>
    <w:rsid w:val="00560842"/>
    <w:rsid w:val="005608DD"/>
    <w:rsid w:val="00560BB9"/>
    <w:rsid w:val="005610AF"/>
    <w:rsid w:val="005615A5"/>
    <w:rsid w:val="005617A5"/>
    <w:rsid w:val="00561C11"/>
    <w:rsid w:val="00562325"/>
    <w:rsid w:val="0056255D"/>
    <w:rsid w:val="00562EBD"/>
    <w:rsid w:val="005630CC"/>
    <w:rsid w:val="00563699"/>
    <w:rsid w:val="005636DC"/>
    <w:rsid w:val="005637FA"/>
    <w:rsid w:val="005638BD"/>
    <w:rsid w:val="00563997"/>
    <w:rsid w:val="00563C90"/>
    <w:rsid w:val="00563E2E"/>
    <w:rsid w:val="00564320"/>
    <w:rsid w:val="0056448A"/>
    <w:rsid w:val="0056456D"/>
    <w:rsid w:val="005645D2"/>
    <w:rsid w:val="00564740"/>
    <w:rsid w:val="005647C4"/>
    <w:rsid w:val="0056487A"/>
    <w:rsid w:val="00565493"/>
    <w:rsid w:val="005657BC"/>
    <w:rsid w:val="00565879"/>
    <w:rsid w:val="00565B21"/>
    <w:rsid w:val="0056616F"/>
    <w:rsid w:val="0056632F"/>
    <w:rsid w:val="00566386"/>
    <w:rsid w:val="0056682A"/>
    <w:rsid w:val="00566B20"/>
    <w:rsid w:val="005674C5"/>
    <w:rsid w:val="00567A2B"/>
    <w:rsid w:val="00567A72"/>
    <w:rsid w:val="00567C35"/>
    <w:rsid w:val="005702DC"/>
    <w:rsid w:val="0057034A"/>
    <w:rsid w:val="005703D4"/>
    <w:rsid w:val="0057044C"/>
    <w:rsid w:val="005705DE"/>
    <w:rsid w:val="00570F41"/>
    <w:rsid w:val="00571015"/>
    <w:rsid w:val="005716C1"/>
    <w:rsid w:val="00571AEC"/>
    <w:rsid w:val="005720DD"/>
    <w:rsid w:val="005721E0"/>
    <w:rsid w:val="005721EE"/>
    <w:rsid w:val="005722F1"/>
    <w:rsid w:val="00572467"/>
    <w:rsid w:val="00572706"/>
    <w:rsid w:val="00572790"/>
    <w:rsid w:val="00572845"/>
    <w:rsid w:val="00572A7C"/>
    <w:rsid w:val="00572D6D"/>
    <w:rsid w:val="00573062"/>
    <w:rsid w:val="0057330E"/>
    <w:rsid w:val="00573460"/>
    <w:rsid w:val="0057370B"/>
    <w:rsid w:val="00573ADF"/>
    <w:rsid w:val="00573DBB"/>
    <w:rsid w:val="00574013"/>
    <w:rsid w:val="005742CE"/>
    <w:rsid w:val="00574B01"/>
    <w:rsid w:val="0057529A"/>
    <w:rsid w:val="0057571B"/>
    <w:rsid w:val="00575759"/>
    <w:rsid w:val="00575EAA"/>
    <w:rsid w:val="00575EC5"/>
    <w:rsid w:val="00575F9C"/>
    <w:rsid w:val="00576531"/>
    <w:rsid w:val="005765DE"/>
    <w:rsid w:val="005767B3"/>
    <w:rsid w:val="00576E5B"/>
    <w:rsid w:val="00577299"/>
    <w:rsid w:val="005773F0"/>
    <w:rsid w:val="0057754B"/>
    <w:rsid w:val="00577825"/>
    <w:rsid w:val="00577A2A"/>
    <w:rsid w:val="00577B52"/>
    <w:rsid w:val="00577FB1"/>
    <w:rsid w:val="00580312"/>
    <w:rsid w:val="0058046B"/>
    <w:rsid w:val="00580AC2"/>
    <w:rsid w:val="0058129E"/>
    <w:rsid w:val="00581A6A"/>
    <w:rsid w:val="00581B2B"/>
    <w:rsid w:val="00582297"/>
    <w:rsid w:val="00582305"/>
    <w:rsid w:val="0058266B"/>
    <w:rsid w:val="00582B94"/>
    <w:rsid w:val="00582D97"/>
    <w:rsid w:val="005831D3"/>
    <w:rsid w:val="005834C2"/>
    <w:rsid w:val="005837DD"/>
    <w:rsid w:val="00583912"/>
    <w:rsid w:val="00583D71"/>
    <w:rsid w:val="00583D82"/>
    <w:rsid w:val="005843F3"/>
    <w:rsid w:val="00584ADE"/>
    <w:rsid w:val="00584C01"/>
    <w:rsid w:val="0058521A"/>
    <w:rsid w:val="00585369"/>
    <w:rsid w:val="0058573D"/>
    <w:rsid w:val="005858D2"/>
    <w:rsid w:val="005858FA"/>
    <w:rsid w:val="00585CC1"/>
    <w:rsid w:val="00585F93"/>
    <w:rsid w:val="005862C1"/>
    <w:rsid w:val="0058652F"/>
    <w:rsid w:val="00586633"/>
    <w:rsid w:val="005866DA"/>
    <w:rsid w:val="005866F7"/>
    <w:rsid w:val="00586712"/>
    <w:rsid w:val="00586905"/>
    <w:rsid w:val="00586AB5"/>
    <w:rsid w:val="00586DF2"/>
    <w:rsid w:val="005870E7"/>
    <w:rsid w:val="005870FE"/>
    <w:rsid w:val="005872A6"/>
    <w:rsid w:val="00587862"/>
    <w:rsid w:val="00587C69"/>
    <w:rsid w:val="00587CA5"/>
    <w:rsid w:val="00587DD7"/>
    <w:rsid w:val="0059004B"/>
    <w:rsid w:val="005901B8"/>
    <w:rsid w:val="005902EA"/>
    <w:rsid w:val="005903BB"/>
    <w:rsid w:val="0059077A"/>
    <w:rsid w:val="00590837"/>
    <w:rsid w:val="0059094E"/>
    <w:rsid w:val="00590B28"/>
    <w:rsid w:val="00590DAD"/>
    <w:rsid w:val="005910E1"/>
    <w:rsid w:val="0059172D"/>
    <w:rsid w:val="00591A06"/>
    <w:rsid w:val="00591B7D"/>
    <w:rsid w:val="005920CA"/>
    <w:rsid w:val="00592791"/>
    <w:rsid w:val="00592B00"/>
    <w:rsid w:val="00592B3C"/>
    <w:rsid w:val="00592B8C"/>
    <w:rsid w:val="00592BDA"/>
    <w:rsid w:val="00592D1D"/>
    <w:rsid w:val="0059307D"/>
    <w:rsid w:val="005930ED"/>
    <w:rsid w:val="00593197"/>
    <w:rsid w:val="005931D5"/>
    <w:rsid w:val="00593530"/>
    <w:rsid w:val="005935AF"/>
    <w:rsid w:val="00593AB2"/>
    <w:rsid w:val="00593AD1"/>
    <w:rsid w:val="00593BEA"/>
    <w:rsid w:val="00593D91"/>
    <w:rsid w:val="00594144"/>
    <w:rsid w:val="00594209"/>
    <w:rsid w:val="00594479"/>
    <w:rsid w:val="0059449A"/>
    <w:rsid w:val="00594660"/>
    <w:rsid w:val="00594AC1"/>
    <w:rsid w:val="005955E7"/>
    <w:rsid w:val="0059577D"/>
    <w:rsid w:val="005961B2"/>
    <w:rsid w:val="005961D9"/>
    <w:rsid w:val="005963DD"/>
    <w:rsid w:val="0059652A"/>
    <w:rsid w:val="005966AC"/>
    <w:rsid w:val="00596701"/>
    <w:rsid w:val="00596B41"/>
    <w:rsid w:val="00596FF2"/>
    <w:rsid w:val="005970B9"/>
    <w:rsid w:val="00597228"/>
    <w:rsid w:val="005972D8"/>
    <w:rsid w:val="0059791D"/>
    <w:rsid w:val="00597C42"/>
    <w:rsid w:val="005A0254"/>
    <w:rsid w:val="005A0606"/>
    <w:rsid w:val="005A0BF0"/>
    <w:rsid w:val="005A0CC5"/>
    <w:rsid w:val="005A0D0F"/>
    <w:rsid w:val="005A1099"/>
    <w:rsid w:val="005A1264"/>
    <w:rsid w:val="005A1987"/>
    <w:rsid w:val="005A19AF"/>
    <w:rsid w:val="005A1A30"/>
    <w:rsid w:val="005A1A88"/>
    <w:rsid w:val="005A1A91"/>
    <w:rsid w:val="005A1E35"/>
    <w:rsid w:val="005A22C4"/>
    <w:rsid w:val="005A2313"/>
    <w:rsid w:val="005A2866"/>
    <w:rsid w:val="005A2B22"/>
    <w:rsid w:val="005A2B8F"/>
    <w:rsid w:val="005A2CA0"/>
    <w:rsid w:val="005A2D1A"/>
    <w:rsid w:val="005A333F"/>
    <w:rsid w:val="005A36F9"/>
    <w:rsid w:val="005A39F0"/>
    <w:rsid w:val="005A3A92"/>
    <w:rsid w:val="005A3AB4"/>
    <w:rsid w:val="005A3C6E"/>
    <w:rsid w:val="005A3D5E"/>
    <w:rsid w:val="005A40C1"/>
    <w:rsid w:val="005A45CB"/>
    <w:rsid w:val="005A469D"/>
    <w:rsid w:val="005A4771"/>
    <w:rsid w:val="005A47D2"/>
    <w:rsid w:val="005A4954"/>
    <w:rsid w:val="005A4A6E"/>
    <w:rsid w:val="005A5224"/>
    <w:rsid w:val="005A5296"/>
    <w:rsid w:val="005A5A2A"/>
    <w:rsid w:val="005A5ACA"/>
    <w:rsid w:val="005A5D33"/>
    <w:rsid w:val="005A5DCC"/>
    <w:rsid w:val="005A60A8"/>
    <w:rsid w:val="005A6103"/>
    <w:rsid w:val="005A63DB"/>
    <w:rsid w:val="005A6649"/>
    <w:rsid w:val="005A66F2"/>
    <w:rsid w:val="005A6C1A"/>
    <w:rsid w:val="005A6F7F"/>
    <w:rsid w:val="005A75E5"/>
    <w:rsid w:val="005A7A79"/>
    <w:rsid w:val="005A7BAF"/>
    <w:rsid w:val="005B06F7"/>
    <w:rsid w:val="005B0872"/>
    <w:rsid w:val="005B0C1C"/>
    <w:rsid w:val="005B143D"/>
    <w:rsid w:val="005B172D"/>
    <w:rsid w:val="005B1AD4"/>
    <w:rsid w:val="005B1BB6"/>
    <w:rsid w:val="005B1D8E"/>
    <w:rsid w:val="005B213D"/>
    <w:rsid w:val="005B2166"/>
    <w:rsid w:val="005B222D"/>
    <w:rsid w:val="005B2310"/>
    <w:rsid w:val="005B2429"/>
    <w:rsid w:val="005B25AA"/>
    <w:rsid w:val="005B292E"/>
    <w:rsid w:val="005B2D3A"/>
    <w:rsid w:val="005B32A7"/>
    <w:rsid w:val="005B3556"/>
    <w:rsid w:val="005B357F"/>
    <w:rsid w:val="005B39B9"/>
    <w:rsid w:val="005B3DCC"/>
    <w:rsid w:val="005B3E3F"/>
    <w:rsid w:val="005B400C"/>
    <w:rsid w:val="005B41CF"/>
    <w:rsid w:val="005B47BA"/>
    <w:rsid w:val="005B490D"/>
    <w:rsid w:val="005B4B61"/>
    <w:rsid w:val="005B4FAD"/>
    <w:rsid w:val="005B5647"/>
    <w:rsid w:val="005B56C7"/>
    <w:rsid w:val="005B59C1"/>
    <w:rsid w:val="005B5C77"/>
    <w:rsid w:val="005B5DE6"/>
    <w:rsid w:val="005B5F41"/>
    <w:rsid w:val="005B6033"/>
    <w:rsid w:val="005B64E4"/>
    <w:rsid w:val="005B671C"/>
    <w:rsid w:val="005B70FF"/>
    <w:rsid w:val="005B7385"/>
    <w:rsid w:val="005B7541"/>
    <w:rsid w:val="005C015A"/>
    <w:rsid w:val="005C02E3"/>
    <w:rsid w:val="005C04D2"/>
    <w:rsid w:val="005C0650"/>
    <w:rsid w:val="005C06DB"/>
    <w:rsid w:val="005C0CD0"/>
    <w:rsid w:val="005C0E59"/>
    <w:rsid w:val="005C1974"/>
    <w:rsid w:val="005C199C"/>
    <w:rsid w:val="005C226D"/>
    <w:rsid w:val="005C2696"/>
    <w:rsid w:val="005C2BE0"/>
    <w:rsid w:val="005C2F82"/>
    <w:rsid w:val="005C316F"/>
    <w:rsid w:val="005C37C0"/>
    <w:rsid w:val="005C428A"/>
    <w:rsid w:val="005C43E3"/>
    <w:rsid w:val="005C4A00"/>
    <w:rsid w:val="005C4FEB"/>
    <w:rsid w:val="005C54F0"/>
    <w:rsid w:val="005C5559"/>
    <w:rsid w:val="005C5F5F"/>
    <w:rsid w:val="005C60F2"/>
    <w:rsid w:val="005C6114"/>
    <w:rsid w:val="005C61D9"/>
    <w:rsid w:val="005C6279"/>
    <w:rsid w:val="005C6485"/>
    <w:rsid w:val="005C6616"/>
    <w:rsid w:val="005C6BC0"/>
    <w:rsid w:val="005C6C48"/>
    <w:rsid w:val="005C6D39"/>
    <w:rsid w:val="005C6D95"/>
    <w:rsid w:val="005C6F07"/>
    <w:rsid w:val="005C7029"/>
    <w:rsid w:val="005C70B6"/>
    <w:rsid w:val="005C71C8"/>
    <w:rsid w:val="005C7371"/>
    <w:rsid w:val="005C74FB"/>
    <w:rsid w:val="005C7764"/>
    <w:rsid w:val="005C7848"/>
    <w:rsid w:val="005C79F2"/>
    <w:rsid w:val="005C7BEB"/>
    <w:rsid w:val="005C7BFB"/>
    <w:rsid w:val="005C7CF7"/>
    <w:rsid w:val="005D0675"/>
    <w:rsid w:val="005D0773"/>
    <w:rsid w:val="005D0787"/>
    <w:rsid w:val="005D07FB"/>
    <w:rsid w:val="005D0A2E"/>
    <w:rsid w:val="005D0E8B"/>
    <w:rsid w:val="005D1386"/>
    <w:rsid w:val="005D1B99"/>
    <w:rsid w:val="005D21AE"/>
    <w:rsid w:val="005D25A8"/>
    <w:rsid w:val="005D26E5"/>
    <w:rsid w:val="005D281A"/>
    <w:rsid w:val="005D2A88"/>
    <w:rsid w:val="005D2DDD"/>
    <w:rsid w:val="005D3099"/>
    <w:rsid w:val="005D3295"/>
    <w:rsid w:val="005D33CD"/>
    <w:rsid w:val="005D3A99"/>
    <w:rsid w:val="005D3C56"/>
    <w:rsid w:val="005D3CB7"/>
    <w:rsid w:val="005D3D9A"/>
    <w:rsid w:val="005D4041"/>
    <w:rsid w:val="005D40A5"/>
    <w:rsid w:val="005D44B4"/>
    <w:rsid w:val="005D4581"/>
    <w:rsid w:val="005D45D5"/>
    <w:rsid w:val="005D4AB7"/>
    <w:rsid w:val="005D4AF0"/>
    <w:rsid w:val="005D4FD2"/>
    <w:rsid w:val="005D5028"/>
    <w:rsid w:val="005D532D"/>
    <w:rsid w:val="005D54DE"/>
    <w:rsid w:val="005D58CA"/>
    <w:rsid w:val="005D5CEA"/>
    <w:rsid w:val="005D5F51"/>
    <w:rsid w:val="005D6B04"/>
    <w:rsid w:val="005D6DBD"/>
    <w:rsid w:val="005D6FD1"/>
    <w:rsid w:val="005D745C"/>
    <w:rsid w:val="005D7D56"/>
    <w:rsid w:val="005D7F68"/>
    <w:rsid w:val="005E0246"/>
    <w:rsid w:val="005E0515"/>
    <w:rsid w:val="005E0E74"/>
    <w:rsid w:val="005E0EDD"/>
    <w:rsid w:val="005E0EF5"/>
    <w:rsid w:val="005E158F"/>
    <w:rsid w:val="005E15AA"/>
    <w:rsid w:val="005E1716"/>
    <w:rsid w:val="005E17D4"/>
    <w:rsid w:val="005E1A5A"/>
    <w:rsid w:val="005E1D26"/>
    <w:rsid w:val="005E1E3B"/>
    <w:rsid w:val="005E2091"/>
    <w:rsid w:val="005E25EE"/>
    <w:rsid w:val="005E2915"/>
    <w:rsid w:val="005E2B6D"/>
    <w:rsid w:val="005E2C9F"/>
    <w:rsid w:val="005E2DC4"/>
    <w:rsid w:val="005E2ED6"/>
    <w:rsid w:val="005E3283"/>
    <w:rsid w:val="005E34E1"/>
    <w:rsid w:val="005E3F10"/>
    <w:rsid w:val="005E42B7"/>
    <w:rsid w:val="005E457F"/>
    <w:rsid w:val="005E4A7C"/>
    <w:rsid w:val="005E4CA5"/>
    <w:rsid w:val="005E4D14"/>
    <w:rsid w:val="005E4D7E"/>
    <w:rsid w:val="005E5007"/>
    <w:rsid w:val="005E52CC"/>
    <w:rsid w:val="005E52D6"/>
    <w:rsid w:val="005E5891"/>
    <w:rsid w:val="005E5B44"/>
    <w:rsid w:val="005E5E1A"/>
    <w:rsid w:val="005E63AE"/>
    <w:rsid w:val="005E6C38"/>
    <w:rsid w:val="005E6D94"/>
    <w:rsid w:val="005E7644"/>
    <w:rsid w:val="005E798E"/>
    <w:rsid w:val="005E7F5C"/>
    <w:rsid w:val="005F0C3B"/>
    <w:rsid w:val="005F0FA5"/>
    <w:rsid w:val="005F102C"/>
    <w:rsid w:val="005F111E"/>
    <w:rsid w:val="005F13DE"/>
    <w:rsid w:val="005F15C6"/>
    <w:rsid w:val="005F1E92"/>
    <w:rsid w:val="005F1FBC"/>
    <w:rsid w:val="005F2176"/>
    <w:rsid w:val="005F2259"/>
    <w:rsid w:val="005F28B3"/>
    <w:rsid w:val="005F2B4F"/>
    <w:rsid w:val="005F2F7F"/>
    <w:rsid w:val="005F326F"/>
    <w:rsid w:val="005F33EE"/>
    <w:rsid w:val="005F347C"/>
    <w:rsid w:val="005F36B0"/>
    <w:rsid w:val="005F3923"/>
    <w:rsid w:val="005F39D0"/>
    <w:rsid w:val="005F3A31"/>
    <w:rsid w:val="005F3B34"/>
    <w:rsid w:val="005F3C08"/>
    <w:rsid w:val="005F420F"/>
    <w:rsid w:val="005F421A"/>
    <w:rsid w:val="005F47C0"/>
    <w:rsid w:val="005F48F7"/>
    <w:rsid w:val="005F4B14"/>
    <w:rsid w:val="005F4D7F"/>
    <w:rsid w:val="005F5463"/>
    <w:rsid w:val="005F551E"/>
    <w:rsid w:val="005F5C25"/>
    <w:rsid w:val="005F5D64"/>
    <w:rsid w:val="005F5F08"/>
    <w:rsid w:val="005F6015"/>
    <w:rsid w:val="005F624B"/>
    <w:rsid w:val="005F63D3"/>
    <w:rsid w:val="005F64B4"/>
    <w:rsid w:val="005F6683"/>
    <w:rsid w:val="005F687F"/>
    <w:rsid w:val="005F6937"/>
    <w:rsid w:val="005F69C9"/>
    <w:rsid w:val="005F6AB2"/>
    <w:rsid w:val="005F6C3C"/>
    <w:rsid w:val="005F6CEB"/>
    <w:rsid w:val="005F73BA"/>
    <w:rsid w:val="005F75C5"/>
    <w:rsid w:val="005F7804"/>
    <w:rsid w:val="005F7940"/>
    <w:rsid w:val="005F7A41"/>
    <w:rsid w:val="005F7DD3"/>
    <w:rsid w:val="005F7E3A"/>
    <w:rsid w:val="0060013A"/>
    <w:rsid w:val="0060059A"/>
    <w:rsid w:val="00600B75"/>
    <w:rsid w:val="00600D31"/>
    <w:rsid w:val="00601003"/>
    <w:rsid w:val="006014A3"/>
    <w:rsid w:val="006015F3"/>
    <w:rsid w:val="006016A4"/>
    <w:rsid w:val="0060172B"/>
    <w:rsid w:val="00601C56"/>
    <w:rsid w:val="0060269D"/>
    <w:rsid w:val="006030D7"/>
    <w:rsid w:val="006033F6"/>
    <w:rsid w:val="00603BAF"/>
    <w:rsid w:val="00603C2D"/>
    <w:rsid w:val="00603EBC"/>
    <w:rsid w:val="006042E6"/>
    <w:rsid w:val="00604304"/>
    <w:rsid w:val="00604A14"/>
    <w:rsid w:val="00604D95"/>
    <w:rsid w:val="00604DF9"/>
    <w:rsid w:val="00604F32"/>
    <w:rsid w:val="0060511D"/>
    <w:rsid w:val="006051CB"/>
    <w:rsid w:val="006057BB"/>
    <w:rsid w:val="00605991"/>
    <w:rsid w:val="00605A65"/>
    <w:rsid w:val="00605B7A"/>
    <w:rsid w:val="00605BE0"/>
    <w:rsid w:val="00605C2D"/>
    <w:rsid w:val="00605ED1"/>
    <w:rsid w:val="00605F9A"/>
    <w:rsid w:val="00606197"/>
    <w:rsid w:val="006063F9"/>
    <w:rsid w:val="006065A7"/>
    <w:rsid w:val="00606DB0"/>
    <w:rsid w:val="00607707"/>
    <w:rsid w:val="0060771F"/>
    <w:rsid w:val="00607A5B"/>
    <w:rsid w:val="00607BC6"/>
    <w:rsid w:val="00607D1C"/>
    <w:rsid w:val="00607FE0"/>
    <w:rsid w:val="0061014C"/>
    <w:rsid w:val="00610717"/>
    <w:rsid w:val="00610E61"/>
    <w:rsid w:val="00610FFF"/>
    <w:rsid w:val="006110BA"/>
    <w:rsid w:val="0061137C"/>
    <w:rsid w:val="00611539"/>
    <w:rsid w:val="006118CA"/>
    <w:rsid w:val="00611DB2"/>
    <w:rsid w:val="006120D4"/>
    <w:rsid w:val="0061245A"/>
    <w:rsid w:val="00612483"/>
    <w:rsid w:val="006129D8"/>
    <w:rsid w:val="00612AD8"/>
    <w:rsid w:val="00612B5C"/>
    <w:rsid w:val="00612CA4"/>
    <w:rsid w:val="00612FE3"/>
    <w:rsid w:val="00613510"/>
    <w:rsid w:val="0061351F"/>
    <w:rsid w:val="00613E65"/>
    <w:rsid w:val="006141AC"/>
    <w:rsid w:val="0061420B"/>
    <w:rsid w:val="00614512"/>
    <w:rsid w:val="0061457E"/>
    <w:rsid w:val="006146F0"/>
    <w:rsid w:val="006147A3"/>
    <w:rsid w:val="00614B1D"/>
    <w:rsid w:val="00614C9F"/>
    <w:rsid w:val="00614EE3"/>
    <w:rsid w:val="006150F6"/>
    <w:rsid w:val="006151C2"/>
    <w:rsid w:val="0061554D"/>
    <w:rsid w:val="006156B8"/>
    <w:rsid w:val="006158D8"/>
    <w:rsid w:val="00615ADB"/>
    <w:rsid w:val="006160E7"/>
    <w:rsid w:val="0061617E"/>
    <w:rsid w:val="006167E3"/>
    <w:rsid w:val="006168AC"/>
    <w:rsid w:val="006168B7"/>
    <w:rsid w:val="00616A82"/>
    <w:rsid w:val="00616BF6"/>
    <w:rsid w:val="00616CC5"/>
    <w:rsid w:val="0061729C"/>
    <w:rsid w:val="00617886"/>
    <w:rsid w:val="006179AA"/>
    <w:rsid w:val="00617BAA"/>
    <w:rsid w:val="00617C35"/>
    <w:rsid w:val="00617DB1"/>
    <w:rsid w:val="00617E7C"/>
    <w:rsid w:val="006203CD"/>
    <w:rsid w:val="006204E4"/>
    <w:rsid w:val="0062082C"/>
    <w:rsid w:val="006211FE"/>
    <w:rsid w:val="00621634"/>
    <w:rsid w:val="00621C33"/>
    <w:rsid w:val="00621EFB"/>
    <w:rsid w:val="00621F5B"/>
    <w:rsid w:val="006220F6"/>
    <w:rsid w:val="0062230B"/>
    <w:rsid w:val="0062244E"/>
    <w:rsid w:val="006225A8"/>
    <w:rsid w:val="006225DE"/>
    <w:rsid w:val="00622611"/>
    <w:rsid w:val="00622C66"/>
    <w:rsid w:val="00622C9D"/>
    <w:rsid w:val="00622CA0"/>
    <w:rsid w:val="00622E0C"/>
    <w:rsid w:val="006230E3"/>
    <w:rsid w:val="006239B1"/>
    <w:rsid w:val="00623BA9"/>
    <w:rsid w:val="00624022"/>
    <w:rsid w:val="006243C2"/>
    <w:rsid w:val="006245B9"/>
    <w:rsid w:val="00624878"/>
    <w:rsid w:val="00624DAF"/>
    <w:rsid w:val="0062526D"/>
    <w:rsid w:val="00625277"/>
    <w:rsid w:val="0062537C"/>
    <w:rsid w:val="006254B3"/>
    <w:rsid w:val="006254F2"/>
    <w:rsid w:val="006259BB"/>
    <w:rsid w:val="00625C76"/>
    <w:rsid w:val="00625E10"/>
    <w:rsid w:val="00625FA8"/>
    <w:rsid w:val="00626207"/>
    <w:rsid w:val="00626303"/>
    <w:rsid w:val="0062683A"/>
    <w:rsid w:val="00626A0B"/>
    <w:rsid w:val="00626C5B"/>
    <w:rsid w:val="00626FD4"/>
    <w:rsid w:val="0062737B"/>
    <w:rsid w:val="00627643"/>
    <w:rsid w:val="0062789B"/>
    <w:rsid w:val="00627A24"/>
    <w:rsid w:val="00627B53"/>
    <w:rsid w:val="00627E7A"/>
    <w:rsid w:val="00627F21"/>
    <w:rsid w:val="00630254"/>
    <w:rsid w:val="006306D4"/>
    <w:rsid w:val="0063085B"/>
    <w:rsid w:val="00630C08"/>
    <w:rsid w:val="0063103A"/>
    <w:rsid w:val="00631169"/>
    <w:rsid w:val="006313F8"/>
    <w:rsid w:val="00631577"/>
    <w:rsid w:val="00631B36"/>
    <w:rsid w:val="00631E19"/>
    <w:rsid w:val="00632410"/>
    <w:rsid w:val="00632759"/>
    <w:rsid w:val="0063275B"/>
    <w:rsid w:val="00632790"/>
    <w:rsid w:val="00632C14"/>
    <w:rsid w:val="00632C8B"/>
    <w:rsid w:val="006331E8"/>
    <w:rsid w:val="00633586"/>
    <w:rsid w:val="0063370F"/>
    <w:rsid w:val="006339C5"/>
    <w:rsid w:val="00633CB1"/>
    <w:rsid w:val="00634632"/>
    <w:rsid w:val="006346F7"/>
    <w:rsid w:val="00634D07"/>
    <w:rsid w:val="00634DCF"/>
    <w:rsid w:val="00634E1D"/>
    <w:rsid w:val="00634F8E"/>
    <w:rsid w:val="006358AF"/>
    <w:rsid w:val="0063598F"/>
    <w:rsid w:val="00635B10"/>
    <w:rsid w:val="0063736A"/>
    <w:rsid w:val="00637646"/>
    <w:rsid w:val="006377F2"/>
    <w:rsid w:val="00637A10"/>
    <w:rsid w:val="00637B56"/>
    <w:rsid w:val="00637C4C"/>
    <w:rsid w:val="00637E92"/>
    <w:rsid w:val="0064031E"/>
    <w:rsid w:val="006405E0"/>
    <w:rsid w:val="00640732"/>
    <w:rsid w:val="006409DE"/>
    <w:rsid w:val="00640A53"/>
    <w:rsid w:val="00640CD6"/>
    <w:rsid w:val="0064130D"/>
    <w:rsid w:val="006414A6"/>
    <w:rsid w:val="0064162C"/>
    <w:rsid w:val="0064188B"/>
    <w:rsid w:val="0064190B"/>
    <w:rsid w:val="00641A17"/>
    <w:rsid w:val="00641ABF"/>
    <w:rsid w:val="00641BBD"/>
    <w:rsid w:val="00641CC0"/>
    <w:rsid w:val="00641D0C"/>
    <w:rsid w:val="00641D6D"/>
    <w:rsid w:val="00641E58"/>
    <w:rsid w:val="0064219F"/>
    <w:rsid w:val="0064220C"/>
    <w:rsid w:val="0064302E"/>
    <w:rsid w:val="00643432"/>
    <w:rsid w:val="0064368B"/>
    <w:rsid w:val="00643A5B"/>
    <w:rsid w:val="00643C34"/>
    <w:rsid w:val="006445A2"/>
    <w:rsid w:val="006446B1"/>
    <w:rsid w:val="00644C04"/>
    <w:rsid w:val="00644C82"/>
    <w:rsid w:val="00644DC8"/>
    <w:rsid w:val="00645447"/>
    <w:rsid w:val="00645485"/>
    <w:rsid w:val="00645B26"/>
    <w:rsid w:val="00645C5E"/>
    <w:rsid w:val="00646004"/>
    <w:rsid w:val="00646215"/>
    <w:rsid w:val="006462FA"/>
    <w:rsid w:val="006466EB"/>
    <w:rsid w:val="0064690E"/>
    <w:rsid w:val="00646A61"/>
    <w:rsid w:val="00646C15"/>
    <w:rsid w:val="0064721D"/>
    <w:rsid w:val="006472C6"/>
    <w:rsid w:val="006475EE"/>
    <w:rsid w:val="00647AEF"/>
    <w:rsid w:val="00647B0D"/>
    <w:rsid w:val="00647B38"/>
    <w:rsid w:val="00647D77"/>
    <w:rsid w:val="00647DA7"/>
    <w:rsid w:val="00647E83"/>
    <w:rsid w:val="00650571"/>
    <w:rsid w:val="0065059A"/>
    <w:rsid w:val="006509DB"/>
    <w:rsid w:val="00650E82"/>
    <w:rsid w:val="0065102A"/>
    <w:rsid w:val="00651315"/>
    <w:rsid w:val="00651608"/>
    <w:rsid w:val="00651BF5"/>
    <w:rsid w:val="0065231A"/>
    <w:rsid w:val="0065258D"/>
    <w:rsid w:val="006525A4"/>
    <w:rsid w:val="00652663"/>
    <w:rsid w:val="0065279C"/>
    <w:rsid w:val="00652A4A"/>
    <w:rsid w:val="00652C78"/>
    <w:rsid w:val="0065350C"/>
    <w:rsid w:val="0065376B"/>
    <w:rsid w:val="00654399"/>
    <w:rsid w:val="006545E7"/>
    <w:rsid w:val="00654896"/>
    <w:rsid w:val="00654C5F"/>
    <w:rsid w:val="006551E3"/>
    <w:rsid w:val="006552E8"/>
    <w:rsid w:val="00655576"/>
    <w:rsid w:val="006559F8"/>
    <w:rsid w:val="00656053"/>
    <w:rsid w:val="006565B0"/>
    <w:rsid w:val="006566F7"/>
    <w:rsid w:val="00656965"/>
    <w:rsid w:val="00656DBB"/>
    <w:rsid w:val="00656F7F"/>
    <w:rsid w:val="00657432"/>
    <w:rsid w:val="00657AB6"/>
    <w:rsid w:val="00657D37"/>
    <w:rsid w:val="00660375"/>
    <w:rsid w:val="006604CB"/>
    <w:rsid w:val="00660508"/>
    <w:rsid w:val="0066063B"/>
    <w:rsid w:val="006606C9"/>
    <w:rsid w:val="006616AB"/>
    <w:rsid w:val="006616DB"/>
    <w:rsid w:val="00662231"/>
    <w:rsid w:val="0066245E"/>
    <w:rsid w:val="00662478"/>
    <w:rsid w:val="006628EC"/>
    <w:rsid w:val="006631C8"/>
    <w:rsid w:val="00663390"/>
    <w:rsid w:val="006633AB"/>
    <w:rsid w:val="00663485"/>
    <w:rsid w:val="00663637"/>
    <w:rsid w:val="00663774"/>
    <w:rsid w:val="00663828"/>
    <w:rsid w:val="0066419D"/>
    <w:rsid w:val="006645F1"/>
    <w:rsid w:val="00664A72"/>
    <w:rsid w:val="00664C42"/>
    <w:rsid w:val="00664D75"/>
    <w:rsid w:val="00665286"/>
    <w:rsid w:val="00665342"/>
    <w:rsid w:val="00665371"/>
    <w:rsid w:val="00665390"/>
    <w:rsid w:val="006653A1"/>
    <w:rsid w:val="0066545E"/>
    <w:rsid w:val="0066573F"/>
    <w:rsid w:val="0066574C"/>
    <w:rsid w:val="00665CD9"/>
    <w:rsid w:val="00665DCE"/>
    <w:rsid w:val="00666554"/>
    <w:rsid w:val="0066675D"/>
    <w:rsid w:val="00666C6E"/>
    <w:rsid w:val="00666E0F"/>
    <w:rsid w:val="00666F7D"/>
    <w:rsid w:val="006671B2"/>
    <w:rsid w:val="00667213"/>
    <w:rsid w:val="00667999"/>
    <w:rsid w:val="00667C77"/>
    <w:rsid w:val="006701E9"/>
    <w:rsid w:val="0067098D"/>
    <w:rsid w:val="00670A81"/>
    <w:rsid w:val="00670F48"/>
    <w:rsid w:val="0067105A"/>
    <w:rsid w:val="006710F1"/>
    <w:rsid w:val="006715F3"/>
    <w:rsid w:val="00671907"/>
    <w:rsid w:val="00671E75"/>
    <w:rsid w:val="00671EBB"/>
    <w:rsid w:val="00671F46"/>
    <w:rsid w:val="00671FAA"/>
    <w:rsid w:val="0067202A"/>
    <w:rsid w:val="006722B0"/>
    <w:rsid w:val="006726FE"/>
    <w:rsid w:val="00672791"/>
    <w:rsid w:val="006728FF"/>
    <w:rsid w:val="00672EF7"/>
    <w:rsid w:val="00672FC7"/>
    <w:rsid w:val="006732A8"/>
    <w:rsid w:val="006734AB"/>
    <w:rsid w:val="0067370F"/>
    <w:rsid w:val="00673E9D"/>
    <w:rsid w:val="0067424A"/>
    <w:rsid w:val="006748FA"/>
    <w:rsid w:val="0067499C"/>
    <w:rsid w:val="00674A17"/>
    <w:rsid w:val="00674A67"/>
    <w:rsid w:val="00674B52"/>
    <w:rsid w:val="00674CC2"/>
    <w:rsid w:val="00675026"/>
    <w:rsid w:val="006751CC"/>
    <w:rsid w:val="0067527A"/>
    <w:rsid w:val="00675455"/>
    <w:rsid w:val="006756B9"/>
    <w:rsid w:val="00675BF3"/>
    <w:rsid w:val="00675ED7"/>
    <w:rsid w:val="00676089"/>
    <w:rsid w:val="0067642D"/>
    <w:rsid w:val="006768C6"/>
    <w:rsid w:val="006768FB"/>
    <w:rsid w:val="006770E6"/>
    <w:rsid w:val="0067731F"/>
    <w:rsid w:val="00677480"/>
    <w:rsid w:val="00677578"/>
    <w:rsid w:val="00677C59"/>
    <w:rsid w:val="00677CA2"/>
    <w:rsid w:val="00677DF9"/>
    <w:rsid w:val="00677DFC"/>
    <w:rsid w:val="00677E72"/>
    <w:rsid w:val="006804C8"/>
    <w:rsid w:val="006807A3"/>
    <w:rsid w:val="00680C17"/>
    <w:rsid w:val="00680F4F"/>
    <w:rsid w:val="00680F5B"/>
    <w:rsid w:val="0068114B"/>
    <w:rsid w:val="006813A8"/>
    <w:rsid w:val="00681C1B"/>
    <w:rsid w:val="00681EA8"/>
    <w:rsid w:val="0068265F"/>
    <w:rsid w:val="006826A8"/>
    <w:rsid w:val="0068276F"/>
    <w:rsid w:val="0068296F"/>
    <w:rsid w:val="00682B26"/>
    <w:rsid w:val="006832D1"/>
    <w:rsid w:val="0068369E"/>
    <w:rsid w:val="00683A94"/>
    <w:rsid w:val="00683CE8"/>
    <w:rsid w:val="00683D31"/>
    <w:rsid w:val="00683E76"/>
    <w:rsid w:val="006841A6"/>
    <w:rsid w:val="00684340"/>
    <w:rsid w:val="006848D1"/>
    <w:rsid w:val="00684C7F"/>
    <w:rsid w:val="006853E2"/>
    <w:rsid w:val="006856C3"/>
    <w:rsid w:val="00685951"/>
    <w:rsid w:val="00685C8D"/>
    <w:rsid w:val="00685CAE"/>
    <w:rsid w:val="00685DEF"/>
    <w:rsid w:val="0068604C"/>
    <w:rsid w:val="0068613C"/>
    <w:rsid w:val="006863BE"/>
    <w:rsid w:val="00686995"/>
    <w:rsid w:val="00686E60"/>
    <w:rsid w:val="00686F39"/>
    <w:rsid w:val="006872BB"/>
    <w:rsid w:val="006872E1"/>
    <w:rsid w:val="00687638"/>
    <w:rsid w:val="00687866"/>
    <w:rsid w:val="00687B55"/>
    <w:rsid w:val="00687D52"/>
    <w:rsid w:val="00687D6A"/>
    <w:rsid w:val="00690513"/>
    <w:rsid w:val="006905CC"/>
    <w:rsid w:val="00690731"/>
    <w:rsid w:val="00690741"/>
    <w:rsid w:val="0069074B"/>
    <w:rsid w:val="00690800"/>
    <w:rsid w:val="006909CD"/>
    <w:rsid w:val="00690F22"/>
    <w:rsid w:val="00691205"/>
    <w:rsid w:val="006912B5"/>
    <w:rsid w:val="006917FF"/>
    <w:rsid w:val="006918D6"/>
    <w:rsid w:val="00691E00"/>
    <w:rsid w:val="00691F9A"/>
    <w:rsid w:val="006926D7"/>
    <w:rsid w:val="00692712"/>
    <w:rsid w:val="00692977"/>
    <w:rsid w:val="00692E01"/>
    <w:rsid w:val="006930EF"/>
    <w:rsid w:val="006931E1"/>
    <w:rsid w:val="006937C2"/>
    <w:rsid w:val="00693D8E"/>
    <w:rsid w:val="00693F9E"/>
    <w:rsid w:val="006940EE"/>
    <w:rsid w:val="0069440C"/>
    <w:rsid w:val="00694D32"/>
    <w:rsid w:val="00694E8E"/>
    <w:rsid w:val="00695256"/>
    <w:rsid w:val="0069562A"/>
    <w:rsid w:val="00695895"/>
    <w:rsid w:val="00696823"/>
    <w:rsid w:val="0069682D"/>
    <w:rsid w:val="00696839"/>
    <w:rsid w:val="00696AF8"/>
    <w:rsid w:val="00696D76"/>
    <w:rsid w:val="0069767C"/>
    <w:rsid w:val="006976F2"/>
    <w:rsid w:val="00697753"/>
    <w:rsid w:val="006977BD"/>
    <w:rsid w:val="00697899"/>
    <w:rsid w:val="0069790C"/>
    <w:rsid w:val="00697962"/>
    <w:rsid w:val="006A0285"/>
    <w:rsid w:val="006A1005"/>
    <w:rsid w:val="006A10B7"/>
    <w:rsid w:val="006A1462"/>
    <w:rsid w:val="006A155D"/>
    <w:rsid w:val="006A180E"/>
    <w:rsid w:val="006A19AD"/>
    <w:rsid w:val="006A20D9"/>
    <w:rsid w:val="006A2265"/>
    <w:rsid w:val="006A31DC"/>
    <w:rsid w:val="006A3210"/>
    <w:rsid w:val="006A3270"/>
    <w:rsid w:val="006A32C2"/>
    <w:rsid w:val="006A37E9"/>
    <w:rsid w:val="006A3C34"/>
    <w:rsid w:val="006A3C71"/>
    <w:rsid w:val="006A3D86"/>
    <w:rsid w:val="006A40B6"/>
    <w:rsid w:val="006A411A"/>
    <w:rsid w:val="006A43A8"/>
    <w:rsid w:val="006A45FF"/>
    <w:rsid w:val="006A47DB"/>
    <w:rsid w:val="006A4C7D"/>
    <w:rsid w:val="006A4FB7"/>
    <w:rsid w:val="006A5101"/>
    <w:rsid w:val="006A54BF"/>
    <w:rsid w:val="006A54E5"/>
    <w:rsid w:val="006A54EA"/>
    <w:rsid w:val="006A633D"/>
    <w:rsid w:val="006A6384"/>
    <w:rsid w:val="006A65A4"/>
    <w:rsid w:val="006A6BDE"/>
    <w:rsid w:val="006A6D0C"/>
    <w:rsid w:val="006A72AF"/>
    <w:rsid w:val="006A74F6"/>
    <w:rsid w:val="006A7B10"/>
    <w:rsid w:val="006B05D2"/>
    <w:rsid w:val="006B06A2"/>
    <w:rsid w:val="006B0962"/>
    <w:rsid w:val="006B09D7"/>
    <w:rsid w:val="006B0AA8"/>
    <w:rsid w:val="006B0C03"/>
    <w:rsid w:val="006B1314"/>
    <w:rsid w:val="006B1956"/>
    <w:rsid w:val="006B1A4C"/>
    <w:rsid w:val="006B1A6A"/>
    <w:rsid w:val="006B23DE"/>
    <w:rsid w:val="006B2934"/>
    <w:rsid w:val="006B2A26"/>
    <w:rsid w:val="006B2D1F"/>
    <w:rsid w:val="006B2DB7"/>
    <w:rsid w:val="006B326A"/>
    <w:rsid w:val="006B334B"/>
    <w:rsid w:val="006B3736"/>
    <w:rsid w:val="006B3784"/>
    <w:rsid w:val="006B3868"/>
    <w:rsid w:val="006B3C65"/>
    <w:rsid w:val="006B3D05"/>
    <w:rsid w:val="006B3D16"/>
    <w:rsid w:val="006B3E88"/>
    <w:rsid w:val="006B3F03"/>
    <w:rsid w:val="006B44E4"/>
    <w:rsid w:val="006B4600"/>
    <w:rsid w:val="006B46A1"/>
    <w:rsid w:val="006B477D"/>
    <w:rsid w:val="006B47E3"/>
    <w:rsid w:val="006B49B6"/>
    <w:rsid w:val="006B5420"/>
    <w:rsid w:val="006B5482"/>
    <w:rsid w:val="006B5760"/>
    <w:rsid w:val="006B5896"/>
    <w:rsid w:val="006B5A1B"/>
    <w:rsid w:val="006B5D95"/>
    <w:rsid w:val="006B676C"/>
    <w:rsid w:val="006B68A0"/>
    <w:rsid w:val="006B70E6"/>
    <w:rsid w:val="006B7114"/>
    <w:rsid w:val="006B71BA"/>
    <w:rsid w:val="006B731A"/>
    <w:rsid w:val="006B73CC"/>
    <w:rsid w:val="006B757F"/>
    <w:rsid w:val="006B7955"/>
    <w:rsid w:val="006B7E4B"/>
    <w:rsid w:val="006B7FB9"/>
    <w:rsid w:val="006C0001"/>
    <w:rsid w:val="006C03CD"/>
    <w:rsid w:val="006C0434"/>
    <w:rsid w:val="006C0723"/>
    <w:rsid w:val="006C0E24"/>
    <w:rsid w:val="006C135B"/>
    <w:rsid w:val="006C1532"/>
    <w:rsid w:val="006C17DF"/>
    <w:rsid w:val="006C1956"/>
    <w:rsid w:val="006C1DE2"/>
    <w:rsid w:val="006C207D"/>
    <w:rsid w:val="006C25B0"/>
    <w:rsid w:val="006C27A6"/>
    <w:rsid w:val="006C28C7"/>
    <w:rsid w:val="006C29D7"/>
    <w:rsid w:val="006C2AD5"/>
    <w:rsid w:val="006C3241"/>
    <w:rsid w:val="006C32C7"/>
    <w:rsid w:val="006C395A"/>
    <w:rsid w:val="006C397D"/>
    <w:rsid w:val="006C3A93"/>
    <w:rsid w:val="006C3D84"/>
    <w:rsid w:val="006C47A0"/>
    <w:rsid w:val="006C4A08"/>
    <w:rsid w:val="006C4AC9"/>
    <w:rsid w:val="006C4CF5"/>
    <w:rsid w:val="006C501D"/>
    <w:rsid w:val="006C5141"/>
    <w:rsid w:val="006C52A4"/>
    <w:rsid w:val="006C5458"/>
    <w:rsid w:val="006C5545"/>
    <w:rsid w:val="006C557C"/>
    <w:rsid w:val="006C5A5D"/>
    <w:rsid w:val="006C5E2F"/>
    <w:rsid w:val="006C5EC5"/>
    <w:rsid w:val="006C5FB9"/>
    <w:rsid w:val="006C6283"/>
    <w:rsid w:val="006C6470"/>
    <w:rsid w:val="006C67FC"/>
    <w:rsid w:val="006C6C28"/>
    <w:rsid w:val="006C6E99"/>
    <w:rsid w:val="006C7033"/>
    <w:rsid w:val="006C758C"/>
    <w:rsid w:val="006C7DD4"/>
    <w:rsid w:val="006C7F1E"/>
    <w:rsid w:val="006D02FD"/>
    <w:rsid w:val="006D04BF"/>
    <w:rsid w:val="006D0A93"/>
    <w:rsid w:val="006D10FE"/>
    <w:rsid w:val="006D12C4"/>
    <w:rsid w:val="006D160A"/>
    <w:rsid w:val="006D1792"/>
    <w:rsid w:val="006D1AA8"/>
    <w:rsid w:val="006D1B2B"/>
    <w:rsid w:val="006D1C7E"/>
    <w:rsid w:val="006D26C0"/>
    <w:rsid w:val="006D2826"/>
    <w:rsid w:val="006D291B"/>
    <w:rsid w:val="006D2A1C"/>
    <w:rsid w:val="006D3150"/>
    <w:rsid w:val="006D3448"/>
    <w:rsid w:val="006D3720"/>
    <w:rsid w:val="006D3784"/>
    <w:rsid w:val="006D3904"/>
    <w:rsid w:val="006D39F7"/>
    <w:rsid w:val="006D431D"/>
    <w:rsid w:val="006D4487"/>
    <w:rsid w:val="006D450A"/>
    <w:rsid w:val="006D48EA"/>
    <w:rsid w:val="006D4E43"/>
    <w:rsid w:val="006D5143"/>
    <w:rsid w:val="006D5597"/>
    <w:rsid w:val="006D5692"/>
    <w:rsid w:val="006D57F7"/>
    <w:rsid w:val="006D5914"/>
    <w:rsid w:val="006D6211"/>
    <w:rsid w:val="006D6398"/>
    <w:rsid w:val="006D63CA"/>
    <w:rsid w:val="006D668B"/>
    <w:rsid w:val="006D69A6"/>
    <w:rsid w:val="006D6A8B"/>
    <w:rsid w:val="006D6AEE"/>
    <w:rsid w:val="006D6C80"/>
    <w:rsid w:val="006D6D55"/>
    <w:rsid w:val="006D7588"/>
    <w:rsid w:val="006D7620"/>
    <w:rsid w:val="006D7B73"/>
    <w:rsid w:val="006D7FFA"/>
    <w:rsid w:val="006E0117"/>
    <w:rsid w:val="006E0726"/>
    <w:rsid w:val="006E0AC2"/>
    <w:rsid w:val="006E0FCA"/>
    <w:rsid w:val="006E107F"/>
    <w:rsid w:val="006E1842"/>
    <w:rsid w:val="006E1887"/>
    <w:rsid w:val="006E1AAB"/>
    <w:rsid w:val="006E1F3A"/>
    <w:rsid w:val="006E200A"/>
    <w:rsid w:val="006E2278"/>
    <w:rsid w:val="006E22BA"/>
    <w:rsid w:val="006E23AB"/>
    <w:rsid w:val="006E2481"/>
    <w:rsid w:val="006E2498"/>
    <w:rsid w:val="006E24FE"/>
    <w:rsid w:val="006E257C"/>
    <w:rsid w:val="006E27FD"/>
    <w:rsid w:val="006E2A26"/>
    <w:rsid w:val="006E2D61"/>
    <w:rsid w:val="006E2DE3"/>
    <w:rsid w:val="006E30A9"/>
    <w:rsid w:val="006E3AFF"/>
    <w:rsid w:val="006E3F12"/>
    <w:rsid w:val="006E43FB"/>
    <w:rsid w:val="006E4551"/>
    <w:rsid w:val="006E45EF"/>
    <w:rsid w:val="006E47EB"/>
    <w:rsid w:val="006E4A6C"/>
    <w:rsid w:val="006E4E11"/>
    <w:rsid w:val="006E50FA"/>
    <w:rsid w:val="006E5180"/>
    <w:rsid w:val="006E531C"/>
    <w:rsid w:val="006E5333"/>
    <w:rsid w:val="006E58AC"/>
    <w:rsid w:val="006E5DBD"/>
    <w:rsid w:val="006E6078"/>
    <w:rsid w:val="006E6793"/>
    <w:rsid w:val="006E69C2"/>
    <w:rsid w:val="006E6DC0"/>
    <w:rsid w:val="006E6EAE"/>
    <w:rsid w:val="006E6EFA"/>
    <w:rsid w:val="006E716D"/>
    <w:rsid w:val="006E71AB"/>
    <w:rsid w:val="006E7750"/>
    <w:rsid w:val="006E7817"/>
    <w:rsid w:val="006E7BC7"/>
    <w:rsid w:val="006E7ED4"/>
    <w:rsid w:val="006E7FE4"/>
    <w:rsid w:val="006F00DA"/>
    <w:rsid w:val="006F0306"/>
    <w:rsid w:val="006F0B06"/>
    <w:rsid w:val="006F1277"/>
    <w:rsid w:val="006F1706"/>
    <w:rsid w:val="006F186F"/>
    <w:rsid w:val="006F19F0"/>
    <w:rsid w:val="006F1B6B"/>
    <w:rsid w:val="006F1B70"/>
    <w:rsid w:val="006F1BD5"/>
    <w:rsid w:val="006F1BF5"/>
    <w:rsid w:val="006F1C5B"/>
    <w:rsid w:val="006F1D7F"/>
    <w:rsid w:val="006F20A8"/>
    <w:rsid w:val="006F2577"/>
    <w:rsid w:val="006F2D87"/>
    <w:rsid w:val="006F3570"/>
    <w:rsid w:val="006F35D0"/>
    <w:rsid w:val="006F3B23"/>
    <w:rsid w:val="006F3BE3"/>
    <w:rsid w:val="006F3D72"/>
    <w:rsid w:val="006F4270"/>
    <w:rsid w:val="006F432E"/>
    <w:rsid w:val="006F438C"/>
    <w:rsid w:val="006F4577"/>
    <w:rsid w:val="006F4595"/>
    <w:rsid w:val="006F4D0B"/>
    <w:rsid w:val="006F5102"/>
    <w:rsid w:val="006F54A9"/>
    <w:rsid w:val="006F5818"/>
    <w:rsid w:val="006F5C5D"/>
    <w:rsid w:val="006F6068"/>
    <w:rsid w:val="006F6741"/>
    <w:rsid w:val="006F69DB"/>
    <w:rsid w:val="006F6C5E"/>
    <w:rsid w:val="006F6F57"/>
    <w:rsid w:val="006F7643"/>
    <w:rsid w:val="006F78D1"/>
    <w:rsid w:val="006F7996"/>
    <w:rsid w:val="006F7BCD"/>
    <w:rsid w:val="007001E8"/>
    <w:rsid w:val="00700202"/>
    <w:rsid w:val="00700685"/>
    <w:rsid w:val="007006C7"/>
    <w:rsid w:val="00700B97"/>
    <w:rsid w:val="00700C74"/>
    <w:rsid w:val="007010D2"/>
    <w:rsid w:val="00701341"/>
    <w:rsid w:val="00701397"/>
    <w:rsid w:val="007014E6"/>
    <w:rsid w:val="007018C5"/>
    <w:rsid w:val="00701D20"/>
    <w:rsid w:val="00701D21"/>
    <w:rsid w:val="0070289F"/>
    <w:rsid w:val="00702A94"/>
    <w:rsid w:val="00702D52"/>
    <w:rsid w:val="00702DA2"/>
    <w:rsid w:val="00702FE9"/>
    <w:rsid w:val="007036BE"/>
    <w:rsid w:val="0070390F"/>
    <w:rsid w:val="00703B8B"/>
    <w:rsid w:val="00703CB8"/>
    <w:rsid w:val="00703EDB"/>
    <w:rsid w:val="007040AE"/>
    <w:rsid w:val="0070416E"/>
    <w:rsid w:val="0070417D"/>
    <w:rsid w:val="00704221"/>
    <w:rsid w:val="00704402"/>
    <w:rsid w:val="00704865"/>
    <w:rsid w:val="00704CCB"/>
    <w:rsid w:val="00704D86"/>
    <w:rsid w:val="00704DC9"/>
    <w:rsid w:val="00705445"/>
    <w:rsid w:val="007057FC"/>
    <w:rsid w:val="00705A84"/>
    <w:rsid w:val="00705A9D"/>
    <w:rsid w:val="00705B94"/>
    <w:rsid w:val="007060D5"/>
    <w:rsid w:val="007064DE"/>
    <w:rsid w:val="007068F0"/>
    <w:rsid w:val="0070693A"/>
    <w:rsid w:val="00706F93"/>
    <w:rsid w:val="00706F94"/>
    <w:rsid w:val="0070704E"/>
    <w:rsid w:val="00707776"/>
    <w:rsid w:val="007101A4"/>
    <w:rsid w:val="007101EC"/>
    <w:rsid w:val="007101F9"/>
    <w:rsid w:val="007102D4"/>
    <w:rsid w:val="0071037B"/>
    <w:rsid w:val="00710632"/>
    <w:rsid w:val="00710838"/>
    <w:rsid w:val="007108B1"/>
    <w:rsid w:val="0071099A"/>
    <w:rsid w:val="007109B9"/>
    <w:rsid w:val="00710A51"/>
    <w:rsid w:val="00710AF5"/>
    <w:rsid w:val="00710F2F"/>
    <w:rsid w:val="0071106B"/>
    <w:rsid w:val="007110E9"/>
    <w:rsid w:val="00711A25"/>
    <w:rsid w:val="00711A37"/>
    <w:rsid w:val="00711A51"/>
    <w:rsid w:val="00711DF3"/>
    <w:rsid w:val="00711FA8"/>
    <w:rsid w:val="0071214E"/>
    <w:rsid w:val="00712613"/>
    <w:rsid w:val="0071261C"/>
    <w:rsid w:val="00712728"/>
    <w:rsid w:val="00712846"/>
    <w:rsid w:val="00712A57"/>
    <w:rsid w:val="007141DB"/>
    <w:rsid w:val="00714A9A"/>
    <w:rsid w:val="00714BC1"/>
    <w:rsid w:val="00714F8A"/>
    <w:rsid w:val="00715833"/>
    <w:rsid w:val="00715BB6"/>
    <w:rsid w:val="00716161"/>
    <w:rsid w:val="007162DA"/>
    <w:rsid w:val="007162F1"/>
    <w:rsid w:val="00716427"/>
    <w:rsid w:val="0071657C"/>
    <w:rsid w:val="007166C9"/>
    <w:rsid w:val="00716760"/>
    <w:rsid w:val="007167C4"/>
    <w:rsid w:val="00716844"/>
    <w:rsid w:val="00716C09"/>
    <w:rsid w:val="00716DAA"/>
    <w:rsid w:val="00717068"/>
    <w:rsid w:val="0071714A"/>
    <w:rsid w:val="00717586"/>
    <w:rsid w:val="00717961"/>
    <w:rsid w:val="00717ECD"/>
    <w:rsid w:val="00720306"/>
    <w:rsid w:val="0072044E"/>
    <w:rsid w:val="007204AB"/>
    <w:rsid w:val="0072063E"/>
    <w:rsid w:val="00720AB4"/>
    <w:rsid w:val="00720BED"/>
    <w:rsid w:val="00720D90"/>
    <w:rsid w:val="00720DCA"/>
    <w:rsid w:val="00720E74"/>
    <w:rsid w:val="007211B7"/>
    <w:rsid w:val="007211D6"/>
    <w:rsid w:val="0072120F"/>
    <w:rsid w:val="007212F8"/>
    <w:rsid w:val="007216B6"/>
    <w:rsid w:val="00721796"/>
    <w:rsid w:val="007218CF"/>
    <w:rsid w:val="00721D02"/>
    <w:rsid w:val="00721E6A"/>
    <w:rsid w:val="00721F6E"/>
    <w:rsid w:val="00722336"/>
    <w:rsid w:val="00722459"/>
    <w:rsid w:val="007225B7"/>
    <w:rsid w:val="00722A90"/>
    <w:rsid w:val="00722B85"/>
    <w:rsid w:val="00722D71"/>
    <w:rsid w:val="00722DDE"/>
    <w:rsid w:val="00722ED4"/>
    <w:rsid w:val="00723116"/>
    <w:rsid w:val="007231AE"/>
    <w:rsid w:val="00723288"/>
    <w:rsid w:val="007233BB"/>
    <w:rsid w:val="007241EF"/>
    <w:rsid w:val="007247F9"/>
    <w:rsid w:val="00724C92"/>
    <w:rsid w:val="00724E3C"/>
    <w:rsid w:val="0072522B"/>
    <w:rsid w:val="007256F7"/>
    <w:rsid w:val="0072586C"/>
    <w:rsid w:val="00725CD0"/>
    <w:rsid w:val="00725D47"/>
    <w:rsid w:val="00725DA4"/>
    <w:rsid w:val="00725EB1"/>
    <w:rsid w:val="00725FD7"/>
    <w:rsid w:val="0072606A"/>
    <w:rsid w:val="00726634"/>
    <w:rsid w:val="00726832"/>
    <w:rsid w:val="0072692B"/>
    <w:rsid w:val="007273D9"/>
    <w:rsid w:val="00727543"/>
    <w:rsid w:val="00727806"/>
    <w:rsid w:val="007278CF"/>
    <w:rsid w:val="00727AE0"/>
    <w:rsid w:val="00727C0E"/>
    <w:rsid w:val="00727DEF"/>
    <w:rsid w:val="00730240"/>
    <w:rsid w:val="0073063E"/>
    <w:rsid w:val="007309F8"/>
    <w:rsid w:val="00730B48"/>
    <w:rsid w:val="00730BFB"/>
    <w:rsid w:val="00730D8A"/>
    <w:rsid w:val="00731206"/>
    <w:rsid w:val="0073127B"/>
    <w:rsid w:val="007312FB"/>
    <w:rsid w:val="0073144D"/>
    <w:rsid w:val="007315F7"/>
    <w:rsid w:val="00731C55"/>
    <w:rsid w:val="00731D9B"/>
    <w:rsid w:val="00731E08"/>
    <w:rsid w:val="00732071"/>
    <w:rsid w:val="00732323"/>
    <w:rsid w:val="0073264F"/>
    <w:rsid w:val="007327D5"/>
    <w:rsid w:val="00732A89"/>
    <w:rsid w:val="00732B37"/>
    <w:rsid w:val="00732BEA"/>
    <w:rsid w:val="00732DB9"/>
    <w:rsid w:val="0073323A"/>
    <w:rsid w:val="0073365E"/>
    <w:rsid w:val="00733867"/>
    <w:rsid w:val="007339B5"/>
    <w:rsid w:val="00733E46"/>
    <w:rsid w:val="007341CA"/>
    <w:rsid w:val="007342D2"/>
    <w:rsid w:val="0073444F"/>
    <w:rsid w:val="007349A9"/>
    <w:rsid w:val="007349D5"/>
    <w:rsid w:val="00734A51"/>
    <w:rsid w:val="00734E83"/>
    <w:rsid w:val="00734F81"/>
    <w:rsid w:val="0073521A"/>
    <w:rsid w:val="00735C9E"/>
    <w:rsid w:val="00735D66"/>
    <w:rsid w:val="00735FDF"/>
    <w:rsid w:val="0073605B"/>
    <w:rsid w:val="0073658B"/>
    <w:rsid w:val="00736F5A"/>
    <w:rsid w:val="00737427"/>
    <w:rsid w:val="00737B40"/>
    <w:rsid w:val="00737DB7"/>
    <w:rsid w:val="007403DA"/>
    <w:rsid w:val="00740DFC"/>
    <w:rsid w:val="00741234"/>
    <w:rsid w:val="00741841"/>
    <w:rsid w:val="00741A2A"/>
    <w:rsid w:val="00741BA4"/>
    <w:rsid w:val="00741BC7"/>
    <w:rsid w:val="00741CF3"/>
    <w:rsid w:val="00741EC0"/>
    <w:rsid w:val="00741F91"/>
    <w:rsid w:val="0074282B"/>
    <w:rsid w:val="00742CBB"/>
    <w:rsid w:val="00743197"/>
    <w:rsid w:val="00743201"/>
    <w:rsid w:val="00743BEA"/>
    <w:rsid w:val="00743E06"/>
    <w:rsid w:val="0074408D"/>
    <w:rsid w:val="00744B46"/>
    <w:rsid w:val="00744C2D"/>
    <w:rsid w:val="00744C48"/>
    <w:rsid w:val="00745072"/>
    <w:rsid w:val="00745255"/>
    <w:rsid w:val="00745401"/>
    <w:rsid w:val="007454C3"/>
    <w:rsid w:val="00746038"/>
    <w:rsid w:val="007462CD"/>
    <w:rsid w:val="00746419"/>
    <w:rsid w:val="0074645A"/>
    <w:rsid w:val="0074679F"/>
    <w:rsid w:val="00746930"/>
    <w:rsid w:val="00746E61"/>
    <w:rsid w:val="007474A1"/>
    <w:rsid w:val="00747E05"/>
    <w:rsid w:val="00747F11"/>
    <w:rsid w:val="00750314"/>
    <w:rsid w:val="00750D60"/>
    <w:rsid w:val="007511D0"/>
    <w:rsid w:val="0075135C"/>
    <w:rsid w:val="007518FA"/>
    <w:rsid w:val="007519B8"/>
    <w:rsid w:val="00751C2B"/>
    <w:rsid w:val="007520DD"/>
    <w:rsid w:val="007522D8"/>
    <w:rsid w:val="0075241A"/>
    <w:rsid w:val="007525E8"/>
    <w:rsid w:val="00752841"/>
    <w:rsid w:val="00752BC2"/>
    <w:rsid w:val="00752EA3"/>
    <w:rsid w:val="00753107"/>
    <w:rsid w:val="007533E7"/>
    <w:rsid w:val="007538E0"/>
    <w:rsid w:val="00753989"/>
    <w:rsid w:val="00753DEF"/>
    <w:rsid w:val="00753F2F"/>
    <w:rsid w:val="00754551"/>
    <w:rsid w:val="007545B8"/>
    <w:rsid w:val="0075485C"/>
    <w:rsid w:val="007548F7"/>
    <w:rsid w:val="00755074"/>
    <w:rsid w:val="00755391"/>
    <w:rsid w:val="007553C8"/>
    <w:rsid w:val="007553D4"/>
    <w:rsid w:val="00755B2F"/>
    <w:rsid w:val="007561D9"/>
    <w:rsid w:val="007561DA"/>
    <w:rsid w:val="0075640B"/>
    <w:rsid w:val="00756749"/>
    <w:rsid w:val="00756C7E"/>
    <w:rsid w:val="00756D5D"/>
    <w:rsid w:val="00756F27"/>
    <w:rsid w:val="0075701A"/>
    <w:rsid w:val="007572EB"/>
    <w:rsid w:val="00757737"/>
    <w:rsid w:val="00757E9A"/>
    <w:rsid w:val="007600FD"/>
    <w:rsid w:val="00760816"/>
    <w:rsid w:val="0076094F"/>
    <w:rsid w:val="00760CCB"/>
    <w:rsid w:val="00761469"/>
    <w:rsid w:val="007614AB"/>
    <w:rsid w:val="00761518"/>
    <w:rsid w:val="00761B75"/>
    <w:rsid w:val="00761E2E"/>
    <w:rsid w:val="007620A6"/>
    <w:rsid w:val="00762152"/>
    <w:rsid w:val="0076234D"/>
    <w:rsid w:val="00762A66"/>
    <w:rsid w:val="00762F8D"/>
    <w:rsid w:val="007630D2"/>
    <w:rsid w:val="00763229"/>
    <w:rsid w:val="00763279"/>
    <w:rsid w:val="00763671"/>
    <w:rsid w:val="007637F9"/>
    <w:rsid w:val="007638CF"/>
    <w:rsid w:val="00763E10"/>
    <w:rsid w:val="00763E76"/>
    <w:rsid w:val="00763EF5"/>
    <w:rsid w:val="00763FD7"/>
    <w:rsid w:val="00764A2F"/>
    <w:rsid w:val="00764C36"/>
    <w:rsid w:val="00764E03"/>
    <w:rsid w:val="0076510A"/>
    <w:rsid w:val="007652F7"/>
    <w:rsid w:val="00765337"/>
    <w:rsid w:val="007653B9"/>
    <w:rsid w:val="007654B9"/>
    <w:rsid w:val="007655F9"/>
    <w:rsid w:val="0076572A"/>
    <w:rsid w:val="00765BA6"/>
    <w:rsid w:val="00765C65"/>
    <w:rsid w:val="00765F15"/>
    <w:rsid w:val="00765FE4"/>
    <w:rsid w:val="007669F1"/>
    <w:rsid w:val="00766A04"/>
    <w:rsid w:val="00766A61"/>
    <w:rsid w:val="00766AA3"/>
    <w:rsid w:val="00766BA4"/>
    <w:rsid w:val="00766E6E"/>
    <w:rsid w:val="007672C2"/>
    <w:rsid w:val="0076735C"/>
    <w:rsid w:val="00767653"/>
    <w:rsid w:val="0076775A"/>
    <w:rsid w:val="00767E93"/>
    <w:rsid w:val="00770AD2"/>
    <w:rsid w:val="00770B46"/>
    <w:rsid w:val="00770E6F"/>
    <w:rsid w:val="00771326"/>
    <w:rsid w:val="007713A5"/>
    <w:rsid w:val="00771785"/>
    <w:rsid w:val="00771FC7"/>
    <w:rsid w:val="00772238"/>
    <w:rsid w:val="00772624"/>
    <w:rsid w:val="007727DC"/>
    <w:rsid w:val="00772EC4"/>
    <w:rsid w:val="00772EDA"/>
    <w:rsid w:val="00772F95"/>
    <w:rsid w:val="0077312A"/>
    <w:rsid w:val="0077312D"/>
    <w:rsid w:val="007736EE"/>
    <w:rsid w:val="00773E8E"/>
    <w:rsid w:val="00774223"/>
    <w:rsid w:val="007747E3"/>
    <w:rsid w:val="00774DA2"/>
    <w:rsid w:val="00774F44"/>
    <w:rsid w:val="00775020"/>
    <w:rsid w:val="007751A0"/>
    <w:rsid w:val="00775242"/>
    <w:rsid w:val="00775543"/>
    <w:rsid w:val="00775EB6"/>
    <w:rsid w:val="00775F3C"/>
    <w:rsid w:val="00776016"/>
    <w:rsid w:val="0077603E"/>
    <w:rsid w:val="00776255"/>
    <w:rsid w:val="00776368"/>
    <w:rsid w:val="007766F1"/>
    <w:rsid w:val="00776EF6"/>
    <w:rsid w:val="00777045"/>
    <w:rsid w:val="007770EA"/>
    <w:rsid w:val="0077721D"/>
    <w:rsid w:val="007776D1"/>
    <w:rsid w:val="007779D3"/>
    <w:rsid w:val="00777B91"/>
    <w:rsid w:val="00777C9B"/>
    <w:rsid w:val="00777E72"/>
    <w:rsid w:val="00780BE7"/>
    <w:rsid w:val="007815CC"/>
    <w:rsid w:val="00781731"/>
    <w:rsid w:val="007818ED"/>
    <w:rsid w:val="00781AA3"/>
    <w:rsid w:val="00781AF5"/>
    <w:rsid w:val="00781B47"/>
    <w:rsid w:val="00781B48"/>
    <w:rsid w:val="00781DFD"/>
    <w:rsid w:val="00781ED5"/>
    <w:rsid w:val="00782294"/>
    <w:rsid w:val="007823C5"/>
    <w:rsid w:val="007826A7"/>
    <w:rsid w:val="0078289E"/>
    <w:rsid w:val="00782DD7"/>
    <w:rsid w:val="007838DD"/>
    <w:rsid w:val="00783A1D"/>
    <w:rsid w:val="00783CC6"/>
    <w:rsid w:val="00783E03"/>
    <w:rsid w:val="00783FD7"/>
    <w:rsid w:val="00783FF5"/>
    <w:rsid w:val="007842E5"/>
    <w:rsid w:val="007843D0"/>
    <w:rsid w:val="00784960"/>
    <w:rsid w:val="007849EF"/>
    <w:rsid w:val="00784BFD"/>
    <w:rsid w:val="00784C56"/>
    <w:rsid w:val="00784DAB"/>
    <w:rsid w:val="00784DEB"/>
    <w:rsid w:val="00785310"/>
    <w:rsid w:val="007860D7"/>
    <w:rsid w:val="0078613B"/>
    <w:rsid w:val="0078621A"/>
    <w:rsid w:val="007864B4"/>
    <w:rsid w:val="00786A19"/>
    <w:rsid w:val="00786FAF"/>
    <w:rsid w:val="0078749A"/>
    <w:rsid w:val="0078752B"/>
    <w:rsid w:val="0079015A"/>
    <w:rsid w:val="00790194"/>
    <w:rsid w:val="007901AC"/>
    <w:rsid w:val="0079023B"/>
    <w:rsid w:val="0079031F"/>
    <w:rsid w:val="00790524"/>
    <w:rsid w:val="00790B43"/>
    <w:rsid w:val="00790DB1"/>
    <w:rsid w:val="0079115A"/>
    <w:rsid w:val="0079174F"/>
    <w:rsid w:val="007917D2"/>
    <w:rsid w:val="0079185A"/>
    <w:rsid w:val="00791D5A"/>
    <w:rsid w:val="00792017"/>
    <w:rsid w:val="00792424"/>
    <w:rsid w:val="00792577"/>
    <w:rsid w:val="00792723"/>
    <w:rsid w:val="00792A3B"/>
    <w:rsid w:val="00792A7C"/>
    <w:rsid w:val="00793196"/>
    <w:rsid w:val="007936A8"/>
    <w:rsid w:val="007938D2"/>
    <w:rsid w:val="00793A79"/>
    <w:rsid w:val="00793F11"/>
    <w:rsid w:val="00793F3F"/>
    <w:rsid w:val="0079473A"/>
    <w:rsid w:val="00794784"/>
    <w:rsid w:val="007949D6"/>
    <w:rsid w:val="00794C0A"/>
    <w:rsid w:val="00794D5F"/>
    <w:rsid w:val="00795070"/>
    <w:rsid w:val="007956BC"/>
    <w:rsid w:val="007958F3"/>
    <w:rsid w:val="00795AF3"/>
    <w:rsid w:val="00795E8D"/>
    <w:rsid w:val="00796251"/>
    <w:rsid w:val="00796362"/>
    <w:rsid w:val="007969C1"/>
    <w:rsid w:val="00796CAB"/>
    <w:rsid w:val="00796DDD"/>
    <w:rsid w:val="00796E1B"/>
    <w:rsid w:val="00797415"/>
    <w:rsid w:val="00797638"/>
    <w:rsid w:val="007A046B"/>
    <w:rsid w:val="007A0501"/>
    <w:rsid w:val="007A065A"/>
    <w:rsid w:val="007A089B"/>
    <w:rsid w:val="007A0C3E"/>
    <w:rsid w:val="007A102D"/>
    <w:rsid w:val="007A1052"/>
    <w:rsid w:val="007A1323"/>
    <w:rsid w:val="007A17FE"/>
    <w:rsid w:val="007A189F"/>
    <w:rsid w:val="007A1AEC"/>
    <w:rsid w:val="007A1D28"/>
    <w:rsid w:val="007A1F79"/>
    <w:rsid w:val="007A2122"/>
    <w:rsid w:val="007A2223"/>
    <w:rsid w:val="007A2283"/>
    <w:rsid w:val="007A3217"/>
    <w:rsid w:val="007A39C7"/>
    <w:rsid w:val="007A3AE1"/>
    <w:rsid w:val="007A3C25"/>
    <w:rsid w:val="007A428D"/>
    <w:rsid w:val="007A4590"/>
    <w:rsid w:val="007A45A4"/>
    <w:rsid w:val="007A478F"/>
    <w:rsid w:val="007A4959"/>
    <w:rsid w:val="007A4B70"/>
    <w:rsid w:val="007A4DB7"/>
    <w:rsid w:val="007A4FA2"/>
    <w:rsid w:val="007A52DD"/>
    <w:rsid w:val="007A555B"/>
    <w:rsid w:val="007A55B0"/>
    <w:rsid w:val="007A56EB"/>
    <w:rsid w:val="007A5B22"/>
    <w:rsid w:val="007A5B72"/>
    <w:rsid w:val="007A5B82"/>
    <w:rsid w:val="007A5BA9"/>
    <w:rsid w:val="007A5EE5"/>
    <w:rsid w:val="007A6D92"/>
    <w:rsid w:val="007A7044"/>
    <w:rsid w:val="007A7061"/>
    <w:rsid w:val="007A776F"/>
    <w:rsid w:val="007A79CB"/>
    <w:rsid w:val="007A7ACA"/>
    <w:rsid w:val="007A7D18"/>
    <w:rsid w:val="007A7D79"/>
    <w:rsid w:val="007B000D"/>
    <w:rsid w:val="007B06DA"/>
    <w:rsid w:val="007B07C0"/>
    <w:rsid w:val="007B09BD"/>
    <w:rsid w:val="007B128B"/>
    <w:rsid w:val="007B1299"/>
    <w:rsid w:val="007B17BB"/>
    <w:rsid w:val="007B19C6"/>
    <w:rsid w:val="007B1B7B"/>
    <w:rsid w:val="007B2726"/>
    <w:rsid w:val="007B28E6"/>
    <w:rsid w:val="007B3119"/>
    <w:rsid w:val="007B32DC"/>
    <w:rsid w:val="007B330C"/>
    <w:rsid w:val="007B33A1"/>
    <w:rsid w:val="007B342F"/>
    <w:rsid w:val="007B3533"/>
    <w:rsid w:val="007B3A15"/>
    <w:rsid w:val="007B3CB8"/>
    <w:rsid w:val="007B3D53"/>
    <w:rsid w:val="007B3ED4"/>
    <w:rsid w:val="007B436B"/>
    <w:rsid w:val="007B4691"/>
    <w:rsid w:val="007B48BF"/>
    <w:rsid w:val="007B49D4"/>
    <w:rsid w:val="007B4A8E"/>
    <w:rsid w:val="007B4BDA"/>
    <w:rsid w:val="007B5107"/>
    <w:rsid w:val="007B5382"/>
    <w:rsid w:val="007B5764"/>
    <w:rsid w:val="007B5885"/>
    <w:rsid w:val="007B5A08"/>
    <w:rsid w:val="007B5C3D"/>
    <w:rsid w:val="007B5E3A"/>
    <w:rsid w:val="007B5FE0"/>
    <w:rsid w:val="007B611E"/>
    <w:rsid w:val="007B61FA"/>
    <w:rsid w:val="007B6529"/>
    <w:rsid w:val="007B6609"/>
    <w:rsid w:val="007B6919"/>
    <w:rsid w:val="007B6B41"/>
    <w:rsid w:val="007B6B72"/>
    <w:rsid w:val="007B6BE6"/>
    <w:rsid w:val="007B6F62"/>
    <w:rsid w:val="007B6F82"/>
    <w:rsid w:val="007B73BA"/>
    <w:rsid w:val="007B7D37"/>
    <w:rsid w:val="007B7F81"/>
    <w:rsid w:val="007B7FCC"/>
    <w:rsid w:val="007C019E"/>
    <w:rsid w:val="007C0CA3"/>
    <w:rsid w:val="007C0FDD"/>
    <w:rsid w:val="007C16B9"/>
    <w:rsid w:val="007C1727"/>
    <w:rsid w:val="007C19C9"/>
    <w:rsid w:val="007C1CF8"/>
    <w:rsid w:val="007C1E53"/>
    <w:rsid w:val="007C2250"/>
    <w:rsid w:val="007C2407"/>
    <w:rsid w:val="007C25B3"/>
    <w:rsid w:val="007C2C1C"/>
    <w:rsid w:val="007C2C44"/>
    <w:rsid w:val="007C2EA2"/>
    <w:rsid w:val="007C31AE"/>
    <w:rsid w:val="007C351A"/>
    <w:rsid w:val="007C3A00"/>
    <w:rsid w:val="007C3AF9"/>
    <w:rsid w:val="007C4011"/>
    <w:rsid w:val="007C4057"/>
    <w:rsid w:val="007C40F3"/>
    <w:rsid w:val="007C47FC"/>
    <w:rsid w:val="007C49EC"/>
    <w:rsid w:val="007C4B95"/>
    <w:rsid w:val="007C4BC9"/>
    <w:rsid w:val="007C50D6"/>
    <w:rsid w:val="007C5CC5"/>
    <w:rsid w:val="007C5E60"/>
    <w:rsid w:val="007C612D"/>
    <w:rsid w:val="007C6423"/>
    <w:rsid w:val="007C6BC9"/>
    <w:rsid w:val="007C6BEE"/>
    <w:rsid w:val="007C7991"/>
    <w:rsid w:val="007D02F9"/>
    <w:rsid w:val="007D034F"/>
    <w:rsid w:val="007D0393"/>
    <w:rsid w:val="007D0797"/>
    <w:rsid w:val="007D096E"/>
    <w:rsid w:val="007D0AEB"/>
    <w:rsid w:val="007D0C9A"/>
    <w:rsid w:val="007D0D04"/>
    <w:rsid w:val="007D0D23"/>
    <w:rsid w:val="007D0E2D"/>
    <w:rsid w:val="007D0FE6"/>
    <w:rsid w:val="007D1314"/>
    <w:rsid w:val="007D1A4F"/>
    <w:rsid w:val="007D1F99"/>
    <w:rsid w:val="007D217F"/>
    <w:rsid w:val="007D23E1"/>
    <w:rsid w:val="007D2A13"/>
    <w:rsid w:val="007D2CDB"/>
    <w:rsid w:val="007D3224"/>
    <w:rsid w:val="007D38F7"/>
    <w:rsid w:val="007D3AB1"/>
    <w:rsid w:val="007D3ABF"/>
    <w:rsid w:val="007D408E"/>
    <w:rsid w:val="007D4141"/>
    <w:rsid w:val="007D4196"/>
    <w:rsid w:val="007D41D6"/>
    <w:rsid w:val="007D42E7"/>
    <w:rsid w:val="007D44B1"/>
    <w:rsid w:val="007D45C7"/>
    <w:rsid w:val="007D4D8E"/>
    <w:rsid w:val="007D4F80"/>
    <w:rsid w:val="007D528C"/>
    <w:rsid w:val="007D5665"/>
    <w:rsid w:val="007D5A99"/>
    <w:rsid w:val="007D5D31"/>
    <w:rsid w:val="007D5EF6"/>
    <w:rsid w:val="007D6083"/>
    <w:rsid w:val="007D62DD"/>
    <w:rsid w:val="007D6608"/>
    <w:rsid w:val="007D6B60"/>
    <w:rsid w:val="007D6D38"/>
    <w:rsid w:val="007D6F21"/>
    <w:rsid w:val="007D78D8"/>
    <w:rsid w:val="007D7BD2"/>
    <w:rsid w:val="007D7C2E"/>
    <w:rsid w:val="007D7E2E"/>
    <w:rsid w:val="007E07C7"/>
    <w:rsid w:val="007E0B2D"/>
    <w:rsid w:val="007E1140"/>
    <w:rsid w:val="007E126D"/>
    <w:rsid w:val="007E1FF2"/>
    <w:rsid w:val="007E2004"/>
    <w:rsid w:val="007E2648"/>
    <w:rsid w:val="007E2FD5"/>
    <w:rsid w:val="007E3376"/>
    <w:rsid w:val="007E34FB"/>
    <w:rsid w:val="007E3854"/>
    <w:rsid w:val="007E3BCA"/>
    <w:rsid w:val="007E44A5"/>
    <w:rsid w:val="007E461F"/>
    <w:rsid w:val="007E477A"/>
    <w:rsid w:val="007E4B5A"/>
    <w:rsid w:val="007E4D2A"/>
    <w:rsid w:val="007E5595"/>
    <w:rsid w:val="007E5678"/>
    <w:rsid w:val="007E5872"/>
    <w:rsid w:val="007E5956"/>
    <w:rsid w:val="007E5A5E"/>
    <w:rsid w:val="007E60B8"/>
    <w:rsid w:val="007E65AD"/>
    <w:rsid w:val="007E6A97"/>
    <w:rsid w:val="007E6EA3"/>
    <w:rsid w:val="007E724F"/>
    <w:rsid w:val="007F0039"/>
    <w:rsid w:val="007F0111"/>
    <w:rsid w:val="007F0173"/>
    <w:rsid w:val="007F024E"/>
    <w:rsid w:val="007F08A4"/>
    <w:rsid w:val="007F1439"/>
    <w:rsid w:val="007F1456"/>
    <w:rsid w:val="007F1507"/>
    <w:rsid w:val="007F1658"/>
    <w:rsid w:val="007F1741"/>
    <w:rsid w:val="007F19C1"/>
    <w:rsid w:val="007F1F18"/>
    <w:rsid w:val="007F1FEB"/>
    <w:rsid w:val="007F20B9"/>
    <w:rsid w:val="007F22D9"/>
    <w:rsid w:val="007F24D8"/>
    <w:rsid w:val="007F25A4"/>
    <w:rsid w:val="007F2661"/>
    <w:rsid w:val="007F2E2A"/>
    <w:rsid w:val="007F2FC2"/>
    <w:rsid w:val="007F305D"/>
    <w:rsid w:val="007F385D"/>
    <w:rsid w:val="007F3F52"/>
    <w:rsid w:val="007F457C"/>
    <w:rsid w:val="007F4DA2"/>
    <w:rsid w:val="007F4FF8"/>
    <w:rsid w:val="007F526E"/>
    <w:rsid w:val="007F55E7"/>
    <w:rsid w:val="007F5B4C"/>
    <w:rsid w:val="007F5E34"/>
    <w:rsid w:val="007F5F20"/>
    <w:rsid w:val="007F5FBE"/>
    <w:rsid w:val="007F62D8"/>
    <w:rsid w:val="007F641F"/>
    <w:rsid w:val="007F6661"/>
    <w:rsid w:val="007F66E8"/>
    <w:rsid w:val="007F6740"/>
    <w:rsid w:val="007F6C48"/>
    <w:rsid w:val="007F6D69"/>
    <w:rsid w:val="007F6DE8"/>
    <w:rsid w:val="007F6F2C"/>
    <w:rsid w:val="007F73DA"/>
    <w:rsid w:val="007F78B7"/>
    <w:rsid w:val="007F79FE"/>
    <w:rsid w:val="007F7AAA"/>
    <w:rsid w:val="007F7CEF"/>
    <w:rsid w:val="007F7CF3"/>
    <w:rsid w:val="0080079E"/>
    <w:rsid w:val="008009E5"/>
    <w:rsid w:val="00800A8D"/>
    <w:rsid w:val="00800E37"/>
    <w:rsid w:val="00801197"/>
    <w:rsid w:val="00801272"/>
    <w:rsid w:val="00801E0A"/>
    <w:rsid w:val="00801F56"/>
    <w:rsid w:val="00802152"/>
    <w:rsid w:val="008024A6"/>
    <w:rsid w:val="00802667"/>
    <w:rsid w:val="00802850"/>
    <w:rsid w:val="0080286E"/>
    <w:rsid w:val="008028B2"/>
    <w:rsid w:val="00802CEE"/>
    <w:rsid w:val="00802F0E"/>
    <w:rsid w:val="00802F77"/>
    <w:rsid w:val="00803613"/>
    <w:rsid w:val="00803786"/>
    <w:rsid w:val="008038B5"/>
    <w:rsid w:val="00803E81"/>
    <w:rsid w:val="00803F3C"/>
    <w:rsid w:val="008048DF"/>
    <w:rsid w:val="00804A15"/>
    <w:rsid w:val="00804C03"/>
    <w:rsid w:val="00804C62"/>
    <w:rsid w:val="00804CB2"/>
    <w:rsid w:val="00804FBA"/>
    <w:rsid w:val="00804FBC"/>
    <w:rsid w:val="00805132"/>
    <w:rsid w:val="00805297"/>
    <w:rsid w:val="00805360"/>
    <w:rsid w:val="008053E4"/>
    <w:rsid w:val="00805650"/>
    <w:rsid w:val="00805A34"/>
    <w:rsid w:val="00806001"/>
    <w:rsid w:val="008069D0"/>
    <w:rsid w:val="00806A45"/>
    <w:rsid w:val="00807689"/>
    <w:rsid w:val="00807707"/>
    <w:rsid w:val="00810470"/>
    <w:rsid w:val="00810A5F"/>
    <w:rsid w:val="00810C9A"/>
    <w:rsid w:val="00810F4E"/>
    <w:rsid w:val="008110C4"/>
    <w:rsid w:val="00811275"/>
    <w:rsid w:val="008112D2"/>
    <w:rsid w:val="00811356"/>
    <w:rsid w:val="00811432"/>
    <w:rsid w:val="008114A5"/>
    <w:rsid w:val="0081158B"/>
    <w:rsid w:val="0081175D"/>
    <w:rsid w:val="00811763"/>
    <w:rsid w:val="00811B27"/>
    <w:rsid w:val="00811BA0"/>
    <w:rsid w:val="00811C29"/>
    <w:rsid w:val="00811C62"/>
    <w:rsid w:val="0081207C"/>
    <w:rsid w:val="0081239B"/>
    <w:rsid w:val="00812499"/>
    <w:rsid w:val="008124BD"/>
    <w:rsid w:val="008126E0"/>
    <w:rsid w:val="0081274B"/>
    <w:rsid w:val="0081309D"/>
    <w:rsid w:val="00813746"/>
    <w:rsid w:val="00813826"/>
    <w:rsid w:val="00813C9B"/>
    <w:rsid w:val="00813E7C"/>
    <w:rsid w:val="00813FA2"/>
    <w:rsid w:val="0081414A"/>
    <w:rsid w:val="008146BE"/>
    <w:rsid w:val="00814EA5"/>
    <w:rsid w:val="00814F08"/>
    <w:rsid w:val="008152CA"/>
    <w:rsid w:val="00815543"/>
    <w:rsid w:val="00815DB6"/>
    <w:rsid w:val="00815DF0"/>
    <w:rsid w:val="00815EB5"/>
    <w:rsid w:val="0081605A"/>
    <w:rsid w:val="00816723"/>
    <w:rsid w:val="00816876"/>
    <w:rsid w:val="008168E2"/>
    <w:rsid w:val="00816B31"/>
    <w:rsid w:val="00816E94"/>
    <w:rsid w:val="00816EBB"/>
    <w:rsid w:val="00816FFB"/>
    <w:rsid w:val="00817587"/>
    <w:rsid w:val="008176F7"/>
    <w:rsid w:val="0081771A"/>
    <w:rsid w:val="00817752"/>
    <w:rsid w:val="00817AAD"/>
    <w:rsid w:val="00817D78"/>
    <w:rsid w:val="00817E40"/>
    <w:rsid w:val="00820016"/>
    <w:rsid w:val="008200C6"/>
    <w:rsid w:val="008202BE"/>
    <w:rsid w:val="00820452"/>
    <w:rsid w:val="0082071C"/>
    <w:rsid w:val="0082089D"/>
    <w:rsid w:val="00820E65"/>
    <w:rsid w:val="00821631"/>
    <w:rsid w:val="00821781"/>
    <w:rsid w:val="0082179B"/>
    <w:rsid w:val="00821D6A"/>
    <w:rsid w:val="00822409"/>
    <w:rsid w:val="0082240B"/>
    <w:rsid w:val="00822BD0"/>
    <w:rsid w:val="00822E33"/>
    <w:rsid w:val="0082310B"/>
    <w:rsid w:val="00823202"/>
    <w:rsid w:val="00823916"/>
    <w:rsid w:val="00823A5A"/>
    <w:rsid w:val="00823C21"/>
    <w:rsid w:val="00824070"/>
    <w:rsid w:val="00824305"/>
    <w:rsid w:val="00824CAD"/>
    <w:rsid w:val="00824CD7"/>
    <w:rsid w:val="0082537D"/>
    <w:rsid w:val="0082571C"/>
    <w:rsid w:val="0082612D"/>
    <w:rsid w:val="00826653"/>
    <w:rsid w:val="00826E69"/>
    <w:rsid w:val="00826F60"/>
    <w:rsid w:val="008272E9"/>
    <w:rsid w:val="008275A3"/>
    <w:rsid w:val="00827676"/>
    <w:rsid w:val="00827789"/>
    <w:rsid w:val="00827996"/>
    <w:rsid w:val="00827AE3"/>
    <w:rsid w:val="008301EA"/>
    <w:rsid w:val="00830333"/>
    <w:rsid w:val="008304F1"/>
    <w:rsid w:val="008306E8"/>
    <w:rsid w:val="00830787"/>
    <w:rsid w:val="00830AA9"/>
    <w:rsid w:val="00830C33"/>
    <w:rsid w:val="00830C68"/>
    <w:rsid w:val="008312EC"/>
    <w:rsid w:val="0083140F"/>
    <w:rsid w:val="0083153E"/>
    <w:rsid w:val="008315A3"/>
    <w:rsid w:val="00831843"/>
    <w:rsid w:val="00831906"/>
    <w:rsid w:val="00831AAB"/>
    <w:rsid w:val="00831C0D"/>
    <w:rsid w:val="00831CAD"/>
    <w:rsid w:val="00832430"/>
    <w:rsid w:val="008324DE"/>
    <w:rsid w:val="008327E6"/>
    <w:rsid w:val="00832957"/>
    <w:rsid w:val="00832AA3"/>
    <w:rsid w:val="00832D3B"/>
    <w:rsid w:val="00832FDD"/>
    <w:rsid w:val="00833ED2"/>
    <w:rsid w:val="00833EFF"/>
    <w:rsid w:val="00834006"/>
    <w:rsid w:val="008341D2"/>
    <w:rsid w:val="008347DF"/>
    <w:rsid w:val="0083484A"/>
    <w:rsid w:val="008349CF"/>
    <w:rsid w:val="00834A29"/>
    <w:rsid w:val="00834AF9"/>
    <w:rsid w:val="00834C9A"/>
    <w:rsid w:val="00835501"/>
    <w:rsid w:val="0083566F"/>
    <w:rsid w:val="00835819"/>
    <w:rsid w:val="008359E4"/>
    <w:rsid w:val="00835C75"/>
    <w:rsid w:val="00835DEE"/>
    <w:rsid w:val="00835F39"/>
    <w:rsid w:val="00835FFD"/>
    <w:rsid w:val="00836176"/>
    <w:rsid w:val="008363D9"/>
    <w:rsid w:val="0083663D"/>
    <w:rsid w:val="00836981"/>
    <w:rsid w:val="00836AFA"/>
    <w:rsid w:val="00836E75"/>
    <w:rsid w:val="00836FC8"/>
    <w:rsid w:val="008371A5"/>
    <w:rsid w:val="008372A4"/>
    <w:rsid w:val="00837389"/>
    <w:rsid w:val="0083739D"/>
    <w:rsid w:val="00837569"/>
    <w:rsid w:val="008376A8"/>
    <w:rsid w:val="00837733"/>
    <w:rsid w:val="00837A1F"/>
    <w:rsid w:val="00837C65"/>
    <w:rsid w:val="00837EF7"/>
    <w:rsid w:val="0084008C"/>
    <w:rsid w:val="0084009D"/>
    <w:rsid w:val="0084094F"/>
    <w:rsid w:val="00840A1F"/>
    <w:rsid w:val="00841174"/>
    <w:rsid w:val="0084150D"/>
    <w:rsid w:val="008415F5"/>
    <w:rsid w:val="008416CE"/>
    <w:rsid w:val="0084190D"/>
    <w:rsid w:val="00841B67"/>
    <w:rsid w:val="00841B7E"/>
    <w:rsid w:val="00842034"/>
    <w:rsid w:val="00842129"/>
    <w:rsid w:val="00842B65"/>
    <w:rsid w:val="008431B9"/>
    <w:rsid w:val="008432DA"/>
    <w:rsid w:val="0084350C"/>
    <w:rsid w:val="00843729"/>
    <w:rsid w:val="00843AE6"/>
    <w:rsid w:val="00843B38"/>
    <w:rsid w:val="00843B9D"/>
    <w:rsid w:val="00844180"/>
    <w:rsid w:val="008444E7"/>
    <w:rsid w:val="00844A10"/>
    <w:rsid w:val="00844B6C"/>
    <w:rsid w:val="00844C29"/>
    <w:rsid w:val="00844D0E"/>
    <w:rsid w:val="008452AC"/>
    <w:rsid w:val="00845310"/>
    <w:rsid w:val="0084538C"/>
    <w:rsid w:val="00846260"/>
    <w:rsid w:val="0084635E"/>
    <w:rsid w:val="008463DF"/>
    <w:rsid w:val="008464BD"/>
    <w:rsid w:val="0084657E"/>
    <w:rsid w:val="008467FD"/>
    <w:rsid w:val="00846A0A"/>
    <w:rsid w:val="00846D7F"/>
    <w:rsid w:val="00846E07"/>
    <w:rsid w:val="00846EAA"/>
    <w:rsid w:val="008471C5"/>
    <w:rsid w:val="008473F7"/>
    <w:rsid w:val="008474B2"/>
    <w:rsid w:val="0084765A"/>
    <w:rsid w:val="008478D2"/>
    <w:rsid w:val="008478F7"/>
    <w:rsid w:val="00847AC3"/>
    <w:rsid w:val="00847B13"/>
    <w:rsid w:val="00847BAD"/>
    <w:rsid w:val="00847D7B"/>
    <w:rsid w:val="00850031"/>
    <w:rsid w:val="00850553"/>
    <w:rsid w:val="00850AF6"/>
    <w:rsid w:val="00850CCE"/>
    <w:rsid w:val="00851164"/>
    <w:rsid w:val="0085119A"/>
    <w:rsid w:val="0085137C"/>
    <w:rsid w:val="00851AA3"/>
    <w:rsid w:val="00852279"/>
    <w:rsid w:val="008522C1"/>
    <w:rsid w:val="00852476"/>
    <w:rsid w:val="00852518"/>
    <w:rsid w:val="008526E0"/>
    <w:rsid w:val="0085282A"/>
    <w:rsid w:val="00852E2B"/>
    <w:rsid w:val="00853132"/>
    <w:rsid w:val="0085326F"/>
    <w:rsid w:val="00853B88"/>
    <w:rsid w:val="00853CBD"/>
    <w:rsid w:val="00854059"/>
    <w:rsid w:val="0085414D"/>
    <w:rsid w:val="00854257"/>
    <w:rsid w:val="008542EC"/>
    <w:rsid w:val="008548A2"/>
    <w:rsid w:val="00854CDA"/>
    <w:rsid w:val="00854EC1"/>
    <w:rsid w:val="008553AF"/>
    <w:rsid w:val="00855DCE"/>
    <w:rsid w:val="008563C1"/>
    <w:rsid w:val="008564AA"/>
    <w:rsid w:val="008564D2"/>
    <w:rsid w:val="00856BC7"/>
    <w:rsid w:val="00856C83"/>
    <w:rsid w:val="008570C2"/>
    <w:rsid w:val="008570E9"/>
    <w:rsid w:val="008571C5"/>
    <w:rsid w:val="00857317"/>
    <w:rsid w:val="00857420"/>
    <w:rsid w:val="008574D9"/>
    <w:rsid w:val="008579B1"/>
    <w:rsid w:val="00857A57"/>
    <w:rsid w:val="00860137"/>
    <w:rsid w:val="008603B5"/>
    <w:rsid w:val="0086064A"/>
    <w:rsid w:val="008608F7"/>
    <w:rsid w:val="00860A5F"/>
    <w:rsid w:val="00860B16"/>
    <w:rsid w:val="00860F66"/>
    <w:rsid w:val="008613C0"/>
    <w:rsid w:val="008617AA"/>
    <w:rsid w:val="0086184A"/>
    <w:rsid w:val="00861AC0"/>
    <w:rsid w:val="00861DC1"/>
    <w:rsid w:val="00861E8C"/>
    <w:rsid w:val="00861EEB"/>
    <w:rsid w:val="0086230E"/>
    <w:rsid w:val="00863117"/>
    <w:rsid w:val="008631EA"/>
    <w:rsid w:val="00863498"/>
    <w:rsid w:val="00863B93"/>
    <w:rsid w:val="00863CC4"/>
    <w:rsid w:val="00863FC9"/>
    <w:rsid w:val="008643FD"/>
    <w:rsid w:val="008644C9"/>
    <w:rsid w:val="008645D3"/>
    <w:rsid w:val="008649C5"/>
    <w:rsid w:val="00864BB0"/>
    <w:rsid w:val="00864DFD"/>
    <w:rsid w:val="00864F53"/>
    <w:rsid w:val="00864F5B"/>
    <w:rsid w:val="008652BE"/>
    <w:rsid w:val="0086532A"/>
    <w:rsid w:val="0086577D"/>
    <w:rsid w:val="00865901"/>
    <w:rsid w:val="008659D1"/>
    <w:rsid w:val="00865B00"/>
    <w:rsid w:val="00865CE9"/>
    <w:rsid w:val="00866031"/>
    <w:rsid w:val="00866036"/>
    <w:rsid w:val="00866511"/>
    <w:rsid w:val="00866581"/>
    <w:rsid w:val="0086673D"/>
    <w:rsid w:val="0086679F"/>
    <w:rsid w:val="008667DB"/>
    <w:rsid w:val="00866837"/>
    <w:rsid w:val="00866AD4"/>
    <w:rsid w:val="00866D38"/>
    <w:rsid w:val="00866E01"/>
    <w:rsid w:val="00867430"/>
    <w:rsid w:val="008676B1"/>
    <w:rsid w:val="00867DB1"/>
    <w:rsid w:val="00867F82"/>
    <w:rsid w:val="00870461"/>
    <w:rsid w:val="008705A0"/>
    <w:rsid w:val="00870D33"/>
    <w:rsid w:val="00870ED3"/>
    <w:rsid w:val="00871255"/>
    <w:rsid w:val="0087144A"/>
    <w:rsid w:val="008718B8"/>
    <w:rsid w:val="00871925"/>
    <w:rsid w:val="00871995"/>
    <w:rsid w:val="00871C05"/>
    <w:rsid w:val="0087204D"/>
    <w:rsid w:val="00872552"/>
    <w:rsid w:val="008728AC"/>
    <w:rsid w:val="0087294D"/>
    <w:rsid w:val="00872E8F"/>
    <w:rsid w:val="008730E4"/>
    <w:rsid w:val="00873299"/>
    <w:rsid w:val="00873767"/>
    <w:rsid w:val="00873837"/>
    <w:rsid w:val="00873DB5"/>
    <w:rsid w:val="008743C9"/>
    <w:rsid w:val="008745E9"/>
    <w:rsid w:val="00874BB0"/>
    <w:rsid w:val="008755CC"/>
    <w:rsid w:val="00875687"/>
    <w:rsid w:val="008763A5"/>
    <w:rsid w:val="008764E8"/>
    <w:rsid w:val="008765AD"/>
    <w:rsid w:val="008767BD"/>
    <w:rsid w:val="00876852"/>
    <w:rsid w:val="008768B3"/>
    <w:rsid w:val="00876AF2"/>
    <w:rsid w:val="00876D8A"/>
    <w:rsid w:val="00877057"/>
    <w:rsid w:val="0087754E"/>
    <w:rsid w:val="00877707"/>
    <w:rsid w:val="00877BC4"/>
    <w:rsid w:val="00877C00"/>
    <w:rsid w:val="00877CDA"/>
    <w:rsid w:val="00877EEE"/>
    <w:rsid w:val="008801BF"/>
    <w:rsid w:val="00880915"/>
    <w:rsid w:val="00880C12"/>
    <w:rsid w:val="00880F08"/>
    <w:rsid w:val="00881085"/>
    <w:rsid w:val="00881280"/>
    <w:rsid w:val="008812A5"/>
    <w:rsid w:val="008815EF"/>
    <w:rsid w:val="00881743"/>
    <w:rsid w:val="0088186A"/>
    <w:rsid w:val="00881AF9"/>
    <w:rsid w:val="00881BB6"/>
    <w:rsid w:val="00881C23"/>
    <w:rsid w:val="00881C2B"/>
    <w:rsid w:val="00881F48"/>
    <w:rsid w:val="00882268"/>
    <w:rsid w:val="00882A37"/>
    <w:rsid w:val="008830BA"/>
    <w:rsid w:val="008832F8"/>
    <w:rsid w:val="00883379"/>
    <w:rsid w:val="008834C6"/>
    <w:rsid w:val="008834D9"/>
    <w:rsid w:val="00883573"/>
    <w:rsid w:val="0088468C"/>
    <w:rsid w:val="00884C1A"/>
    <w:rsid w:val="00884CB3"/>
    <w:rsid w:val="00884EC7"/>
    <w:rsid w:val="008855B1"/>
    <w:rsid w:val="00885637"/>
    <w:rsid w:val="0088589C"/>
    <w:rsid w:val="00885BB8"/>
    <w:rsid w:val="00885CA5"/>
    <w:rsid w:val="00885DCE"/>
    <w:rsid w:val="00885DDA"/>
    <w:rsid w:val="00885E61"/>
    <w:rsid w:val="0088610B"/>
    <w:rsid w:val="008862BB"/>
    <w:rsid w:val="0088651B"/>
    <w:rsid w:val="00886582"/>
    <w:rsid w:val="008866A8"/>
    <w:rsid w:val="008868B7"/>
    <w:rsid w:val="00886AF3"/>
    <w:rsid w:val="00886EA2"/>
    <w:rsid w:val="008871CD"/>
    <w:rsid w:val="00887426"/>
    <w:rsid w:val="00887F2B"/>
    <w:rsid w:val="008901B0"/>
    <w:rsid w:val="0089020E"/>
    <w:rsid w:val="008903FB"/>
    <w:rsid w:val="00890683"/>
    <w:rsid w:val="008906C9"/>
    <w:rsid w:val="008908D0"/>
    <w:rsid w:val="00890A58"/>
    <w:rsid w:val="00890F55"/>
    <w:rsid w:val="00891205"/>
    <w:rsid w:val="008913B2"/>
    <w:rsid w:val="008913DC"/>
    <w:rsid w:val="00891619"/>
    <w:rsid w:val="00891B21"/>
    <w:rsid w:val="00891C6F"/>
    <w:rsid w:val="00892041"/>
    <w:rsid w:val="008923DC"/>
    <w:rsid w:val="00892EB9"/>
    <w:rsid w:val="00892FA4"/>
    <w:rsid w:val="00892FE1"/>
    <w:rsid w:val="0089346F"/>
    <w:rsid w:val="0089350F"/>
    <w:rsid w:val="00893705"/>
    <w:rsid w:val="0089381D"/>
    <w:rsid w:val="008945F1"/>
    <w:rsid w:val="0089461B"/>
    <w:rsid w:val="0089477C"/>
    <w:rsid w:val="00894D2F"/>
    <w:rsid w:val="008950BA"/>
    <w:rsid w:val="00895418"/>
    <w:rsid w:val="00895551"/>
    <w:rsid w:val="00895A06"/>
    <w:rsid w:val="00895A19"/>
    <w:rsid w:val="00895D65"/>
    <w:rsid w:val="008962F6"/>
    <w:rsid w:val="00896353"/>
    <w:rsid w:val="008963B3"/>
    <w:rsid w:val="00896EB4"/>
    <w:rsid w:val="008972FB"/>
    <w:rsid w:val="0089754E"/>
    <w:rsid w:val="0089767F"/>
    <w:rsid w:val="0089789F"/>
    <w:rsid w:val="008978EF"/>
    <w:rsid w:val="00897E05"/>
    <w:rsid w:val="008A052F"/>
    <w:rsid w:val="008A0533"/>
    <w:rsid w:val="008A10B1"/>
    <w:rsid w:val="008A127C"/>
    <w:rsid w:val="008A1291"/>
    <w:rsid w:val="008A15C3"/>
    <w:rsid w:val="008A1611"/>
    <w:rsid w:val="008A167E"/>
    <w:rsid w:val="008A17A5"/>
    <w:rsid w:val="008A1804"/>
    <w:rsid w:val="008A19BF"/>
    <w:rsid w:val="008A1A88"/>
    <w:rsid w:val="008A1EA8"/>
    <w:rsid w:val="008A2199"/>
    <w:rsid w:val="008A21F7"/>
    <w:rsid w:val="008A2461"/>
    <w:rsid w:val="008A264F"/>
    <w:rsid w:val="008A26E8"/>
    <w:rsid w:val="008A28E9"/>
    <w:rsid w:val="008A297A"/>
    <w:rsid w:val="008A2AA4"/>
    <w:rsid w:val="008A3823"/>
    <w:rsid w:val="008A3B85"/>
    <w:rsid w:val="008A4057"/>
    <w:rsid w:val="008A4068"/>
    <w:rsid w:val="008A4155"/>
    <w:rsid w:val="008A4198"/>
    <w:rsid w:val="008A4443"/>
    <w:rsid w:val="008A4737"/>
    <w:rsid w:val="008A4A4E"/>
    <w:rsid w:val="008A4A5C"/>
    <w:rsid w:val="008A4A79"/>
    <w:rsid w:val="008A4AA8"/>
    <w:rsid w:val="008A4F74"/>
    <w:rsid w:val="008A5727"/>
    <w:rsid w:val="008A58E3"/>
    <w:rsid w:val="008A5B52"/>
    <w:rsid w:val="008A5C6F"/>
    <w:rsid w:val="008A5D80"/>
    <w:rsid w:val="008A5EA9"/>
    <w:rsid w:val="008A5FA1"/>
    <w:rsid w:val="008A643F"/>
    <w:rsid w:val="008A653D"/>
    <w:rsid w:val="008A6F77"/>
    <w:rsid w:val="008A74F5"/>
    <w:rsid w:val="008A7800"/>
    <w:rsid w:val="008A7FF8"/>
    <w:rsid w:val="008B027B"/>
    <w:rsid w:val="008B0328"/>
    <w:rsid w:val="008B05F4"/>
    <w:rsid w:val="008B0681"/>
    <w:rsid w:val="008B0717"/>
    <w:rsid w:val="008B0949"/>
    <w:rsid w:val="008B09EB"/>
    <w:rsid w:val="008B0C07"/>
    <w:rsid w:val="008B0C3D"/>
    <w:rsid w:val="008B0E90"/>
    <w:rsid w:val="008B0F6F"/>
    <w:rsid w:val="008B0FA4"/>
    <w:rsid w:val="008B1603"/>
    <w:rsid w:val="008B172C"/>
    <w:rsid w:val="008B1744"/>
    <w:rsid w:val="008B1B4C"/>
    <w:rsid w:val="008B23D2"/>
    <w:rsid w:val="008B25D3"/>
    <w:rsid w:val="008B263F"/>
    <w:rsid w:val="008B2816"/>
    <w:rsid w:val="008B28F6"/>
    <w:rsid w:val="008B2907"/>
    <w:rsid w:val="008B31D0"/>
    <w:rsid w:val="008B3C0A"/>
    <w:rsid w:val="008B4073"/>
    <w:rsid w:val="008B422D"/>
    <w:rsid w:val="008B4367"/>
    <w:rsid w:val="008B4501"/>
    <w:rsid w:val="008B46CE"/>
    <w:rsid w:val="008B4AE4"/>
    <w:rsid w:val="008B4B59"/>
    <w:rsid w:val="008B4BD0"/>
    <w:rsid w:val="008B4D43"/>
    <w:rsid w:val="008B51FB"/>
    <w:rsid w:val="008B5257"/>
    <w:rsid w:val="008B5992"/>
    <w:rsid w:val="008B59B0"/>
    <w:rsid w:val="008B5BF6"/>
    <w:rsid w:val="008B5C74"/>
    <w:rsid w:val="008B5CC5"/>
    <w:rsid w:val="008B6047"/>
    <w:rsid w:val="008B6144"/>
    <w:rsid w:val="008B61A1"/>
    <w:rsid w:val="008B61F6"/>
    <w:rsid w:val="008B62E2"/>
    <w:rsid w:val="008B6410"/>
    <w:rsid w:val="008B6459"/>
    <w:rsid w:val="008B6786"/>
    <w:rsid w:val="008B6793"/>
    <w:rsid w:val="008B67F5"/>
    <w:rsid w:val="008B688B"/>
    <w:rsid w:val="008B69FF"/>
    <w:rsid w:val="008B6A63"/>
    <w:rsid w:val="008B6D1B"/>
    <w:rsid w:val="008B6D53"/>
    <w:rsid w:val="008B709F"/>
    <w:rsid w:val="008B72BD"/>
    <w:rsid w:val="008B735F"/>
    <w:rsid w:val="008B7413"/>
    <w:rsid w:val="008B799C"/>
    <w:rsid w:val="008B7A03"/>
    <w:rsid w:val="008B7C58"/>
    <w:rsid w:val="008B7CBE"/>
    <w:rsid w:val="008C0257"/>
    <w:rsid w:val="008C058B"/>
    <w:rsid w:val="008C08AF"/>
    <w:rsid w:val="008C0939"/>
    <w:rsid w:val="008C1729"/>
    <w:rsid w:val="008C1921"/>
    <w:rsid w:val="008C19CB"/>
    <w:rsid w:val="008C1EE2"/>
    <w:rsid w:val="008C220A"/>
    <w:rsid w:val="008C2420"/>
    <w:rsid w:val="008C2421"/>
    <w:rsid w:val="008C3012"/>
    <w:rsid w:val="008C325B"/>
    <w:rsid w:val="008C3288"/>
    <w:rsid w:val="008C33A1"/>
    <w:rsid w:val="008C33C2"/>
    <w:rsid w:val="008C3821"/>
    <w:rsid w:val="008C3833"/>
    <w:rsid w:val="008C383F"/>
    <w:rsid w:val="008C3B01"/>
    <w:rsid w:val="008C3E3E"/>
    <w:rsid w:val="008C4091"/>
    <w:rsid w:val="008C4296"/>
    <w:rsid w:val="008C477A"/>
    <w:rsid w:val="008C4959"/>
    <w:rsid w:val="008C4EDE"/>
    <w:rsid w:val="008C51F4"/>
    <w:rsid w:val="008C53AB"/>
    <w:rsid w:val="008C53C2"/>
    <w:rsid w:val="008C566F"/>
    <w:rsid w:val="008C5693"/>
    <w:rsid w:val="008C57F8"/>
    <w:rsid w:val="008C5922"/>
    <w:rsid w:val="008C5BC0"/>
    <w:rsid w:val="008C5CDE"/>
    <w:rsid w:val="008C66BE"/>
    <w:rsid w:val="008C6929"/>
    <w:rsid w:val="008C6B22"/>
    <w:rsid w:val="008C7042"/>
    <w:rsid w:val="008C70B1"/>
    <w:rsid w:val="008C72D2"/>
    <w:rsid w:val="008C7394"/>
    <w:rsid w:val="008C74DF"/>
    <w:rsid w:val="008C76F3"/>
    <w:rsid w:val="008C7800"/>
    <w:rsid w:val="008C782B"/>
    <w:rsid w:val="008C7BC4"/>
    <w:rsid w:val="008D0146"/>
    <w:rsid w:val="008D015B"/>
    <w:rsid w:val="008D04C7"/>
    <w:rsid w:val="008D08C8"/>
    <w:rsid w:val="008D08D7"/>
    <w:rsid w:val="008D0968"/>
    <w:rsid w:val="008D09B0"/>
    <w:rsid w:val="008D0D94"/>
    <w:rsid w:val="008D0F7C"/>
    <w:rsid w:val="008D120D"/>
    <w:rsid w:val="008D17A9"/>
    <w:rsid w:val="008D1B83"/>
    <w:rsid w:val="008D1D64"/>
    <w:rsid w:val="008D1EDB"/>
    <w:rsid w:val="008D207B"/>
    <w:rsid w:val="008D2109"/>
    <w:rsid w:val="008D23D2"/>
    <w:rsid w:val="008D24DD"/>
    <w:rsid w:val="008D2BC0"/>
    <w:rsid w:val="008D2C51"/>
    <w:rsid w:val="008D32BE"/>
    <w:rsid w:val="008D32D6"/>
    <w:rsid w:val="008D33BF"/>
    <w:rsid w:val="008D342F"/>
    <w:rsid w:val="008D3779"/>
    <w:rsid w:val="008D37A6"/>
    <w:rsid w:val="008D395D"/>
    <w:rsid w:val="008D39A2"/>
    <w:rsid w:val="008D3BCD"/>
    <w:rsid w:val="008D3DA9"/>
    <w:rsid w:val="008D40CF"/>
    <w:rsid w:val="008D45A4"/>
    <w:rsid w:val="008D462E"/>
    <w:rsid w:val="008D4902"/>
    <w:rsid w:val="008D4AF6"/>
    <w:rsid w:val="008D4D1F"/>
    <w:rsid w:val="008D525F"/>
    <w:rsid w:val="008D53A1"/>
    <w:rsid w:val="008D57D9"/>
    <w:rsid w:val="008D5827"/>
    <w:rsid w:val="008D5FE6"/>
    <w:rsid w:val="008D65AC"/>
    <w:rsid w:val="008D6C6B"/>
    <w:rsid w:val="008D753C"/>
    <w:rsid w:val="008D756C"/>
    <w:rsid w:val="008D782D"/>
    <w:rsid w:val="008D7BB1"/>
    <w:rsid w:val="008D7C04"/>
    <w:rsid w:val="008D7DEF"/>
    <w:rsid w:val="008D7E45"/>
    <w:rsid w:val="008E02FF"/>
    <w:rsid w:val="008E050A"/>
    <w:rsid w:val="008E08AB"/>
    <w:rsid w:val="008E0C66"/>
    <w:rsid w:val="008E0E7F"/>
    <w:rsid w:val="008E0FB4"/>
    <w:rsid w:val="008E1275"/>
    <w:rsid w:val="008E13BA"/>
    <w:rsid w:val="008E1496"/>
    <w:rsid w:val="008E153D"/>
    <w:rsid w:val="008E164B"/>
    <w:rsid w:val="008E16F1"/>
    <w:rsid w:val="008E171A"/>
    <w:rsid w:val="008E19C3"/>
    <w:rsid w:val="008E1BA2"/>
    <w:rsid w:val="008E1E9A"/>
    <w:rsid w:val="008E21CC"/>
    <w:rsid w:val="008E29FD"/>
    <w:rsid w:val="008E30B5"/>
    <w:rsid w:val="008E348E"/>
    <w:rsid w:val="008E3797"/>
    <w:rsid w:val="008E38C6"/>
    <w:rsid w:val="008E3CDE"/>
    <w:rsid w:val="008E3D0D"/>
    <w:rsid w:val="008E3D56"/>
    <w:rsid w:val="008E412F"/>
    <w:rsid w:val="008E4D0D"/>
    <w:rsid w:val="008E4DDB"/>
    <w:rsid w:val="008E50C1"/>
    <w:rsid w:val="008E510A"/>
    <w:rsid w:val="008E5118"/>
    <w:rsid w:val="008E5507"/>
    <w:rsid w:val="008E55D2"/>
    <w:rsid w:val="008E5631"/>
    <w:rsid w:val="008E58CD"/>
    <w:rsid w:val="008E5DE9"/>
    <w:rsid w:val="008E5F26"/>
    <w:rsid w:val="008E7010"/>
    <w:rsid w:val="008E70DA"/>
    <w:rsid w:val="008E73FD"/>
    <w:rsid w:val="008E765C"/>
    <w:rsid w:val="008E7734"/>
    <w:rsid w:val="008E77A3"/>
    <w:rsid w:val="008E7DD1"/>
    <w:rsid w:val="008E7DFD"/>
    <w:rsid w:val="008F02FB"/>
    <w:rsid w:val="008F0567"/>
    <w:rsid w:val="008F061B"/>
    <w:rsid w:val="008F07AD"/>
    <w:rsid w:val="008F0A10"/>
    <w:rsid w:val="008F0B1E"/>
    <w:rsid w:val="008F0F44"/>
    <w:rsid w:val="008F118E"/>
    <w:rsid w:val="008F14B3"/>
    <w:rsid w:val="008F14E3"/>
    <w:rsid w:val="008F154D"/>
    <w:rsid w:val="008F15A3"/>
    <w:rsid w:val="008F1744"/>
    <w:rsid w:val="008F1E13"/>
    <w:rsid w:val="008F1E5A"/>
    <w:rsid w:val="008F1ED7"/>
    <w:rsid w:val="008F20DF"/>
    <w:rsid w:val="008F236B"/>
    <w:rsid w:val="008F23AA"/>
    <w:rsid w:val="008F256C"/>
    <w:rsid w:val="008F2709"/>
    <w:rsid w:val="008F2A17"/>
    <w:rsid w:val="008F2BA0"/>
    <w:rsid w:val="008F2C6A"/>
    <w:rsid w:val="008F3439"/>
    <w:rsid w:val="008F3677"/>
    <w:rsid w:val="008F37FC"/>
    <w:rsid w:val="008F3E8F"/>
    <w:rsid w:val="008F3F42"/>
    <w:rsid w:val="008F4052"/>
    <w:rsid w:val="008F40F2"/>
    <w:rsid w:val="008F417B"/>
    <w:rsid w:val="008F44C6"/>
    <w:rsid w:val="008F45FA"/>
    <w:rsid w:val="008F4BFC"/>
    <w:rsid w:val="008F4D34"/>
    <w:rsid w:val="008F5831"/>
    <w:rsid w:val="008F597E"/>
    <w:rsid w:val="008F5B29"/>
    <w:rsid w:val="008F64D0"/>
    <w:rsid w:val="008F64ED"/>
    <w:rsid w:val="008F657E"/>
    <w:rsid w:val="008F6B5B"/>
    <w:rsid w:val="008F7193"/>
    <w:rsid w:val="008F7307"/>
    <w:rsid w:val="008F766C"/>
    <w:rsid w:val="008F7847"/>
    <w:rsid w:val="00900068"/>
    <w:rsid w:val="00900BEB"/>
    <w:rsid w:val="00900CB1"/>
    <w:rsid w:val="00900DC1"/>
    <w:rsid w:val="00900DF1"/>
    <w:rsid w:val="00900DF7"/>
    <w:rsid w:val="00900F18"/>
    <w:rsid w:val="00900F3D"/>
    <w:rsid w:val="00901197"/>
    <w:rsid w:val="00901254"/>
    <w:rsid w:val="0090156A"/>
    <w:rsid w:val="00901B1F"/>
    <w:rsid w:val="00901DD3"/>
    <w:rsid w:val="0090201E"/>
    <w:rsid w:val="009022C0"/>
    <w:rsid w:val="009028B6"/>
    <w:rsid w:val="00902D56"/>
    <w:rsid w:val="00902E22"/>
    <w:rsid w:val="00903109"/>
    <w:rsid w:val="00903139"/>
    <w:rsid w:val="0090370E"/>
    <w:rsid w:val="00903936"/>
    <w:rsid w:val="00903C03"/>
    <w:rsid w:val="009046A5"/>
    <w:rsid w:val="00904F02"/>
    <w:rsid w:val="009051D1"/>
    <w:rsid w:val="00905380"/>
    <w:rsid w:val="009055F4"/>
    <w:rsid w:val="00905B92"/>
    <w:rsid w:val="00905BF0"/>
    <w:rsid w:val="00905C9A"/>
    <w:rsid w:val="00905E43"/>
    <w:rsid w:val="0090607F"/>
    <w:rsid w:val="0090622F"/>
    <w:rsid w:val="009065CC"/>
    <w:rsid w:val="00906844"/>
    <w:rsid w:val="00906AD0"/>
    <w:rsid w:val="00906C7D"/>
    <w:rsid w:val="00906D60"/>
    <w:rsid w:val="00906D90"/>
    <w:rsid w:val="00907236"/>
    <w:rsid w:val="009072A0"/>
    <w:rsid w:val="009073CA"/>
    <w:rsid w:val="009076AB"/>
    <w:rsid w:val="00907981"/>
    <w:rsid w:val="00907B47"/>
    <w:rsid w:val="00907D69"/>
    <w:rsid w:val="009104AC"/>
    <w:rsid w:val="009105EF"/>
    <w:rsid w:val="00910610"/>
    <w:rsid w:val="00910A30"/>
    <w:rsid w:val="00910ADF"/>
    <w:rsid w:val="00910D40"/>
    <w:rsid w:val="0091157C"/>
    <w:rsid w:val="009115FC"/>
    <w:rsid w:val="009117FE"/>
    <w:rsid w:val="00911B4A"/>
    <w:rsid w:val="00911C05"/>
    <w:rsid w:val="00911C09"/>
    <w:rsid w:val="00911C34"/>
    <w:rsid w:val="00911D07"/>
    <w:rsid w:val="0091216F"/>
    <w:rsid w:val="009121C8"/>
    <w:rsid w:val="00912942"/>
    <w:rsid w:val="00912CE6"/>
    <w:rsid w:val="0091309B"/>
    <w:rsid w:val="009137BE"/>
    <w:rsid w:val="00913B26"/>
    <w:rsid w:val="009142E5"/>
    <w:rsid w:val="0091432E"/>
    <w:rsid w:val="009143AE"/>
    <w:rsid w:val="0091461F"/>
    <w:rsid w:val="0091473C"/>
    <w:rsid w:val="00914A10"/>
    <w:rsid w:val="00914B8F"/>
    <w:rsid w:val="00915105"/>
    <w:rsid w:val="0091554C"/>
    <w:rsid w:val="009161B7"/>
    <w:rsid w:val="0091623C"/>
    <w:rsid w:val="009164B0"/>
    <w:rsid w:val="0091679A"/>
    <w:rsid w:val="00916854"/>
    <w:rsid w:val="00916D42"/>
    <w:rsid w:val="00916D43"/>
    <w:rsid w:val="0091703C"/>
    <w:rsid w:val="009172F2"/>
    <w:rsid w:val="0091753D"/>
    <w:rsid w:val="009175C3"/>
    <w:rsid w:val="00917791"/>
    <w:rsid w:val="00917A87"/>
    <w:rsid w:val="00920339"/>
    <w:rsid w:val="00920425"/>
    <w:rsid w:val="009204A1"/>
    <w:rsid w:val="009206FC"/>
    <w:rsid w:val="00920EE8"/>
    <w:rsid w:val="009211B3"/>
    <w:rsid w:val="00921358"/>
    <w:rsid w:val="0092138C"/>
    <w:rsid w:val="00921666"/>
    <w:rsid w:val="0092185D"/>
    <w:rsid w:val="00921B7C"/>
    <w:rsid w:val="00921DD0"/>
    <w:rsid w:val="00921EA1"/>
    <w:rsid w:val="00921F59"/>
    <w:rsid w:val="0092252E"/>
    <w:rsid w:val="00922642"/>
    <w:rsid w:val="0092264B"/>
    <w:rsid w:val="00922F82"/>
    <w:rsid w:val="009231DD"/>
    <w:rsid w:val="009232FA"/>
    <w:rsid w:val="009233DB"/>
    <w:rsid w:val="00923449"/>
    <w:rsid w:val="00923456"/>
    <w:rsid w:val="00923AD9"/>
    <w:rsid w:val="00923CAA"/>
    <w:rsid w:val="00923DEF"/>
    <w:rsid w:val="0092412A"/>
    <w:rsid w:val="009243C3"/>
    <w:rsid w:val="009248D1"/>
    <w:rsid w:val="009249B6"/>
    <w:rsid w:val="009249ED"/>
    <w:rsid w:val="00924BE0"/>
    <w:rsid w:val="00924D5A"/>
    <w:rsid w:val="00924D89"/>
    <w:rsid w:val="00924E3F"/>
    <w:rsid w:val="00924F60"/>
    <w:rsid w:val="00925056"/>
    <w:rsid w:val="00925066"/>
    <w:rsid w:val="009251EC"/>
    <w:rsid w:val="00925879"/>
    <w:rsid w:val="00925960"/>
    <w:rsid w:val="00925AB0"/>
    <w:rsid w:val="00925AC3"/>
    <w:rsid w:val="00925B2B"/>
    <w:rsid w:val="00925DAF"/>
    <w:rsid w:val="00925DCE"/>
    <w:rsid w:val="00925FED"/>
    <w:rsid w:val="009262BA"/>
    <w:rsid w:val="009267B3"/>
    <w:rsid w:val="009267CF"/>
    <w:rsid w:val="009269EC"/>
    <w:rsid w:val="00927331"/>
    <w:rsid w:val="009276E2"/>
    <w:rsid w:val="00927BE8"/>
    <w:rsid w:val="00927CB8"/>
    <w:rsid w:val="009300A0"/>
    <w:rsid w:val="00930182"/>
    <w:rsid w:val="009301EB"/>
    <w:rsid w:val="0093048B"/>
    <w:rsid w:val="00930668"/>
    <w:rsid w:val="009306AF"/>
    <w:rsid w:val="00930707"/>
    <w:rsid w:val="009309E2"/>
    <w:rsid w:val="00930BAE"/>
    <w:rsid w:val="00930BE8"/>
    <w:rsid w:val="00931270"/>
    <w:rsid w:val="00931376"/>
    <w:rsid w:val="0093140A"/>
    <w:rsid w:val="00931E01"/>
    <w:rsid w:val="00931FE6"/>
    <w:rsid w:val="00932213"/>
    <w:rsid w:val="00932635"/>
    <w:rsid w:val="009329B8"/>
    <w:rsid w:val="00932D01"/>
    <w:rsid w:val="00932EB4"/>
    <w:rsid w:val="00933671"/>
    <w:rsid w:val="009339DA"/>
    <w:rsid w:val="009340B9"/>
    <w:rsid w:val="0093412E"/>
    <w:rsid w:val="00934539"/>
    <w:rsid w:val="00934741"/>
    <w:rsid w:val="0093484C"/>
    <w:rsid w:val="00934912"/>
    <w:rsid w:val="00934A14"/>
    <w:rsid w:val="00934F81"/>
    <w:rsid w:val="00935041"/>
    <w:rsid w:val="009354E3"/>
    <w:rsid w:val="00935741"/>
    <w:rsid w:val="009362AC"/>
    <w:rsid w:val="0093636A"/>
    <w:rsid w:val="009365C5"/>
    <w:rsid w:val="0093670C"/>
    <w:rsid w:val="00936913"/>
    <w:rsid w:val="00936917"/>
    <w:rsid w:val="009369A9"/>
    <w:rsid w:val="00936E3A"/>
    <w:rsid w:val="00937147"/>
    <w:rsid w:val="00937427"/>
    <w:rsid w:val="009374E4"/>
    <w:rsid w:val="009375A8"/>
    <w:rsid w:val="009375AD"/>
    <w:rsid w:val="009377FD"/>
    <w:rsid w:val="00937962"/>
    <w:rsid w:val="00940067"/>
    <w:rsid w:val="0094033B"/>
    <w:rsid w:val="00940414"/>
    <w:rsid w:val="0094043C"/>
    <w:rsid w:val="00940561"/>
    <w:rsid w:val="0094056A"/>
    <w:rsid w:val="00940574"/>
    <w:rsid w:val="009408AF"/>
    <w:rsid w:val="00940CCA"/>
    <w:rsid w:val="00940D0C"/>
    <w:rsid w:val="00940E1D"/>
    <w:rsid w:val="00940E59"/>
    <w:rsid w:val="00940E80"/>
    <w:rsid w:val="00940F5A"/>
    <w:rsid w:val="00941142"/>
    <w:rsid w:val="00941184"/>
    <w:rsid w:val="00941658"/>
    <w:rsid w:val="0094197B"/>
    <w:rsid w:val="009419A3"/>
    <w:rsid w:val="00941B39"/>
    <w:rsid w:val="00941F2D"/>
    <w:rsid w:val="0094258E"/>
    <w:rsid w:val="00942CD7"/>
    <w:rsid w:val="00942F04"/>
    <w:rsid w:val="0094345A"/>
    <w:rsid w:val="00943868"/>
    <w:rsid w:val="009438D7"/>
    <w:rsid w:val="00943B74"/>
    <w:rsid w:val="009442B8"/>
    <w:rsid w:val="00944396"/>
    <w:rsid w:val="009451E4"/>
    <w:rsid w:val="009457A8"/>
    <w:rsid w:val="009457B8"/>
    <w:rsid w:val="00945AE0"/>
    <w:rsid w:val="00945B43"/>
    <w:rsid w:val="00945C00"/>
    <w:rsid w:val="0094656C"/>
    <w:rsid w:val="009465EF"/>
    <w:rsid w:val="00946906"/>
    <w:rsid w:val="00946A4C"/>
    <w:rsid w:val="00946BA1"/>
    <w:rsid w:val="00946BE8"/>
    <w:rsid w:val="009471B1"/>
    <w:rsid w:val="009471D3"/>
    <w:rsid w:val="00947284"/>
    <w:rsid w:val="00947548"/>
    <w:rsid w:val="00947932"/>
    <w:rsid w:val="00947B09"/>
    <w:rsid w:val="00947D45"/>
    <w:rsid w:val="00950397"/>
    <w:rsid w:val="00950749"/>
    <w:rsid w:val="00950750"/>
    <w:rsid w:val="0095147D"/>
    <w:rsid w:val="00951C1F"/>
    <w:rsid w:val="00951C34"/>
    <w:rsid w:val="00951C3D"/>
    <w:rsid w:val="00952144"/>
    <w:rsid w:val="009521F5"/>
    <w:rsid w:val="00952865"/>
    <w:rsid w:val="00952B44"/>
    <w:rsid w:val="00952B5D"/>
    <w:rsid w:val="00952F25"/>
    <w:rsid w:val="00953AA5"/>
    <w:rsid w:val="00953B95"/>
    <w:rsid w:val="00953BA7"/>
    <w:rsid w:val="00953DAE"/>
    <w:rsid w:val="00953F03"/>
    <w:rsid w:val="00953F53"/>
    <w:rsid w:val="009547B5"/>
    <w:rsid w:val="00954BC6"/>
    <w:rsid w:val="00954C3D"/>
    <w:rsid w:val="00954CB6"/>
    <w:rsid w:val="00954E4E"/>
    <w:rsid w:val="009553C0"/>
    <w:rsid w:val="009553D4"/>
    <w:rsid w:val="00955B7C"/>
    <w:rsid w:val="00955BD0"/>
    <w:rsid w:val="00955D7B"/>
    <w:rsid w:val="00955E77"/>
    <w:rsid w:val="00955E7A"/>
    <w:rsid w:val="00956181"/>
    <w:rsid w:val="009562E8"/>
    <w:rsid w:val="00956360"/>
    <w:rsid w:val="009564B9"/>
    <w:rsid w:val="0095667E"/>
    <w:rsid w:val="00956899"/>
    <w:rsid w:val="00956C06"/>
    <w:rsid w:val="00956C49"/>
    <w:rsid w:val="00956DA7"/>
    <w:rsid w:val="00956FC4"/>
    <w:rsid w:val="009579E5"/>
    <w:rsid w:val="00957B88"/>
    <w:rsid w:val="00957DCB"/>
    <w:rsid w:val="00957E84"/>
    <w:rsid w:val="009603CF"/>
    <w:rsid w:val="009604CB"/>
    <w:rsid w:val="009604D7"/>
    <w:rsid w:val="00960575"/>
    <w:rsid w:val="009605C3"/>
    <w:rsid w:val="00960B21"/>
    <w:rsid w:val="00960C91"/>
    <w:rsid w:val="00961054"/>
    <w:rsid w:val="00961363"/>
    <w:rsid w:val="00961D18"/>
    <w:rsid w:val="009620ED"/>
    <w:rsid w:val="009623AA"/>
    <w:rsid w:val="009626A3"/>
    <w:rsid w:val="009626B7"/>
    <w:rsid w:val="00962879"/>
    <w:rsid w:val="009628B2"/>
    <w:rsid w:val="009628D6"/>
    <w:rsid w:val="00962BA6"/>
    <w:rsid w:val="0096303D"/>
    <w:rsid w:val="009630D4"/>
    <w:rsid w:val="00963B98"/>
    <w:rsid w:val="00963B9D"/>
    <w:rsid w:val="00963CB4"/>
    <w:rsid w:val="00964207"/>
    <w:rsid w:val="0096431F"/>
    <w:rsid w:val="009643B2"/>
    <w:rsid w:val="009645B8"/>
    <w:rsid w:val="009645D6"/>
    <w:rsid w:val="009645F0"/>
    <w:rsid w:val="00964A5B"/>
    <w:rsid w:val="00964C7C"/>
    <w:rsid w:val="00964DE5"/>
    <w:rsid w:val="00964EAD"/>
    <w:rsid w:val="00964EC9"/>
    <w:rsid w:val="0096511E"/>
    <w:rsid w:val="009658FE"/>
    <w:rsid w:val="00965BA2"/>
    <w:rsid w:val="00965E08"/>
    <w:rsid w:val="009661E1"/>
    <w:rsid w:val="009662CC"/>
    <w:rsid w:val="009664A1"/>
    <w:rsid w:val="00966F24"/>
    <w:rsid w:val="00966F88"/>
    <w:rsid w:val="00967073"/>
    <w:rsid w:val="00967760"/>
    <w:rsid w:val="009677F4"/>
    <w:rsid w:val="00967BB3"/>
    <w:rsid w:val="00967DA0"/>
    <w:rsid w:val="00967E91"/>
    <w:rsid w:val="009709F8"/>
    <w:rsid w:val="00970DEF"/>
    <w:rsid w:val="00970E11"/>
    <w:rsid w:val="009711BC"/>
    <w:rsid w:val="009716A3"/>
    <w:rsid w:val="00971914"/>
    <w:rsid w:val="00971CB5"/>
    <w:rsid w:val="00971EDC"/>
    <w:rsid w:val="009728C1"/>
    <w:rsid w:val="00972A35"/>
    <w:rsid w:val="00972A70"/>
    <w:rsid w:val="00972D5A"/>
    <w:rsid w:val="00973036"/>
    <w:rsid w:val="00973378"/>
    <w:rsid w:val="009733F7"/>
    <w:rsid w:val="0097363D"/>
    <w:rsid w:val="0097368A"/>
    <w:rsid w:val="00973C85"/>
    <w:rsid w:val="00973D8C"/>
    <w:rsid w:val="009740C2"/>
    <w:rsid w:val="00974302"/>
    <w:rsid w:val="009746C0"/>
    <w:rsid w:val="00974BB0"/>
    <w:rsid w:val="00974D42"/>
    <w:rsid w:val="00974F84"/>
    <w:rsid w:val="0097501F"/>
    <w:rsid w:val="009750D6"/>
    <w:rsid w:val="00975248"/>
    <w:rsid w:val="009753A2"/>
    <w:rsid w:val="00975720"/>
    <w:rsid w:val="009758A8"/>
    <w:rsid w:val="00975A79"/>
    <w:rsid w:val="00975A8A"/>
    <w:rsid w:val="00975A8E"/>
    <w:rsid w:val="00975E3D"/>
    <w:rsid w:val="009764EE"/>
    <w:rsid w:val="0097680B"/>
    <w:rsid w:val="00976837"/>
    <w:rsid w:val="00976A32"/>
    <w:rsid w:val="00976D51"/>
    <w:rsid w:val="00976FAD"/>
    <w:rsid w:val="00976FBB"/>
    <w:rsid w:val="00977098"/>
    <w:rsid w:val="009774DD"/>
    <w:rsid w:val="00977732"/>
    <w:rsid w:val="00977988"/>
    <w:rsid w:val="00977BBB"/>
    <w:rsid w:val="00980076"/>
    <w:rsid w:val="009802DC"/>
    <w:rsid w:val="00980302"/>
    <w:rsid w:val="00980708"/>
    <w:rsid w:val="00980B4E"/>
    <w:rsid w:val="00980C7C"/>
    <w:rsid w:val="00980F78"/>
    <w:rsid w:val="0098132D"/>
    <w:rsid w:val="0098177A"/>
    <w:rsid w:val="00981C4A"/>
    <w:rsid w:val="00981DA1"/>
    <w:rsid w:val="0098202B"/>
    <w:rsid w:val="009821AF"/>
    <w:rsid w:val="009826B1"/>
    <w:rsid w:val="0098284F"/>
    <w:rsid w:val="00982A39"/>
    <w:rsid w:val="00982B59"/>
    <w:rsid w:val="00982F5A"/>
    <w:rsid w:val="00983043"/>
    <w:rsid w:val="0098312F"/>
    <w:rsid w:val="009834B6"/>
    <w:rsid w:val="00983A77"/>
    <w:rsid w:val="00983B59"/>
    <w:rsid w:val="00983E1B"/>
    <w:rsid w:val="00983FBB"/>
    <w:rsid w:val="009841D3"/>
    <w:rsid w:val="009841FD"/>
    <w:rsid w:val="0098428A"/>
    <w:rsid w:val="009843A0"/>
    <w:rsid w:val="0098469C"/>
    <w:rsid w:val="009848CA"/>
    <w:rsid w:val="00985496"/>
    <w:rsid w:val="00985796"/>
    <w:rsid w:val="0098579F"/>
    <w:rsid w:val="0098584C"/>
    <w:rsid w:val="00985E17"/>
    <w:rsid w:val="00985FFC"/>
    <w:rsid w:val="009861C6"/>
    <w:rsid w:val="00986607"/>
    <w:rsid w:val="00986A37"/>
    <w:rsid w:val="00986D12"/>
    <w:rsid w:val="00986D7E"/>
    <w:rsid w:val="00986DC6"/>
    <w:rsid w:val="00986F69"/>
    <w:rsid w:val="009871C2"/>
    <w:rsid w:val="009875F1"/>
    <w:rsid w:val="009876E8"/>
    <w:rsid w:val="00987D46"/>
    <w:rsid w:val="0099006A"/>
    <w:rsid w:val="009905A7"/>
    <w:rsid w:val="00990B14"/>
    <w:rsid w:val="00990D25"/>
    <w:rsid w:val="00990FB5"/>
    <w:rsid w:val="009915BF"/>
    <w:rsid w:val="009919A2"/>
    <w:rsid w:val="00991B5E"/>
    <w:rsid w:val="00991DDB"/>
    <w:rsid w:val="00992135"/>
    <w:rsid w:val="0099229E"/>
    <w:rsid w:val="009926C0"/>
    <w:rsid w:val="0099273E"/>
    <w:rsid w:val="009927CD"/>
    <w:rsid w:val="00992A0A"/>
    <w:rsid w:val="00992CE6"/>
    <w:rsid w:val="009938CB"/>
    <w:rsid w:val="00993F0F"/>
    <w:rsid w:val="009942C7"/>
    <w:rsid w:val="0099438B"/>
    <w:rsid w:val="0099449F"/>
    <w:rsid w:val="009945ED"/>
    <w:rsid w:val="00994AB8"/>
    <w:rsid w:val="00994BDC"/>
    <w:rsid w:val="00994C0F"/>
    <w:rsid w:val="00994C62"/>
    <w:rsid w:val="00994DAE"/>
    <w:rsid w:val="00995536"/>
    <w:rsid w:val="00995618"/>
    <w:rsid w:val="0099597C"/>
    <w:rsid w:val="00995B47"/>
    <w:rsid w:val="00995E7E"/>
    <w:rsid w:val="00995F25"/>
    <w:rsid w:val="00996408"/>
    <w:rsid w:val="009964EA"/>
    <w:rsid w:val="009966D9"/>
    <w:rsid w:val="0099677E"/>
    <w:rsid w:val="009967C8"/>
    <w:rsid w:val="0099689F"/>
    <w:rsid w:val="00997089"/>
    <w:rsid w:val="009976F8"/>
    <w:rsid w:val="00997EE4"/>
    <w:rsid w:val="009A01F0"/>
    <w:rsid w:val="009A0241"/>
    <w:rsid w:val="009A042F"/>
    <w:rsid w:val="009A06F2"/>
    <w:rsid w:val="009A0922"/>
    <w:rsid w:val="009A0A22"/>
    <w:rsid w:val="009A0A23"/>
    <w:rsid w:val="009A0BB4"/>
    <w:rsid w:val="009A0FBB"/>
    <w:rsid w:val="009A109F"/>
    <w:rsid w:val="009A1436"/>
    <w:rsid w:val="009A1D79"/>
    <w:rsid w:val="009A1DE3"/>
    <w:rsid w:val="009A1FF4"/>
    <w:rsid w:val="009A23F3"/>
    <w:rsid w:val="009A2587"/>
    <w:rsid w:val="009A2A0E"/>
    <w:rsid w:val="009A2C00"/>
    <w:rsid w:val="009A2F50"/>
    <w:rsid w:val="009A334A"/>
    <w:rsid w:val="009A37CB"/>
    <w:rsid w:val="009A380B"/>
    <w:rsid w:val="009A38AA"/>
    <w:rsid w:val="009A3CB2"/>
    <w:rsid w:val="009A3D00"/>
    <w:rsid w:val="009A3D5D"/>
    <w:rsid w:val="009A4129"/>
    <w:rsid w:val="009A470D"/>
    <w:rsid w:val="009A496C"/>
    <w:rsid w:val="009A49F4"/>
    <w:rsid w:val="009A5150"/>
    <w:rsid w:val="009A5187"/>
    <w:rsid w:val="009A53A4"/>
    <w:rsid w:val="009A5504"/>
    <w:rsid w:val="009A564F"/>
    <w:rsid w:val="009A5681"/>
    <w:rsid w:val="009A5778"/>
    <w:rsid w:val="009A6067"/>
    <w:rsid w:val="009A6078"/>
    <w:rsid w:val="009A668F"/>
    <w:rsid w:val="009A6D6D"/>
    <w:rsid w:val="009A7400"/>
    <w:rsid w:val="009A7524"/>
    <w:rsid w:val="009A7E37"/>
    <w:rsid w:val="009B00F8"/>
    <w:rsid w:val="009B0259"/>
    <w:rsid w:val="009B0356"/>
    <w:rsid w:val="009B0502"/>
    <w:rsid w:val="009B05FF"/>
    <w:rsid w:val="009B0776"/>
    <w:rsid w:val="009B0982"/>
    <w:rsid w:val="009B09F7"/>
    <w:rsid w:val="009B0B8E"/>
    <w:rsid w:val="009B0BEB"/>
    <w:rsid w:val="009B0D9B"/>
    <w:rsid w:val="009B1263"/>
    <w:rsid w:val="009B1404"/>
    <w:rsid w:val="009B167B"/>
    <w:rsid w:val="009B1B68"/>
    <w:rsid w:val="009B1C23"/>
    <w:rsid w:val="009B1D92"/>
    <w:rsid w:val="009B1F8A"/>
    <w:rsid w:val="009B23EA"/>
    <w:rsid w:val="009B27A5"/>
    <w:rsid w:val="009B2C66"/>
    <w:rsid w:val="009B2F86"/>
    <w:rsid w:val="009B31B8"/>
    <w:rsid w:val="009B32E9"/>
    <w:rsid w:val="009B359E"/>
    <w:rsid w:val="009B369D"/>
    <w:rsid w:val="009B3D19"/>
    <w:rsid w:val="009B3DFA"/>
    <w:rsid w:val="009B401C"/>
    <w:rsid w:val="009B4335"/>
    <w:rsid w:val="009B449E"/>
    <w:rsid w:val="009B4820"/>
    <w:rsid w:val="009B4A8A"/>
    <w:rsid w:val="009B4B6A"/>
    <w:rsid w:val="009B4D2A"/>
    <w:rsid w:val="009B5029"/>
    <w:rsid w:val="009B5041"/>
    <w:rsid w:val="009B5280"/>
    <w:rsid w:val="009B5443"/>
    <w:rsid w:val="009B5ABD"/>
    <w:rsid w:val="009B5DEE"/>
    <w:rsid w:val="009B613B"/>
    <w:rsid w:val="009B618F"/>
    <w:rsid w:val="009B6340"/>
    <w:rsid w:val="009B65B5"/>
    <w:rsid w:val="009B6DF8"/>
    <w:rsid w:val="009B72EF"/>
    <w:rsid w:val="009B7731"/>
    <w:rsid w:val="009B7AE2"/>
    <w:rsid w:val="009B7BE4"/>
    <w:rsid w:val="009C001A"/>
    <w:rsid w:val="009C039E"/>
    <w:rsid w:val="009C0410"/>
    <w:rsid w:val="009C05A8"/>
    <w:rsid w:val="009C0686"/>
    <w:rsid w:val="009C073C"/>
    <w:rsid w:val="009C0B0A"/>
    <w:rsid w:val="009C0E2D"/>
    <w:rsid w:val="009C1062"/>
    <w:rsid w:val="009C1C1C"/>
    <w:rsid w:val="009C2061"/>
    <w:rsid w:val="009C2105"/>
    <w:rsid w:val="009C21BE"/>
    <w:rsid w:val="009C2562"/>
    <w:rsid w:val="009C264C"/>
    <w:rsid w:val="009C2C24"/>
    <w:rsid w:val="009C2D03"/>
    <w:rsid w:val="009C2E0A"/>
    <w:rsid w:val="009C2F11"/>
    <w:rsid w:val="009C2FEC"/>
    <w:rsid w:val="009C2FF9"/>
    <w:rsid w:val="009C3072"/>
    <w:rsid w:val="009C3076"/>
    <w:rsid w:val="009C31F4"/>
    <w:rsid w:val="009C3335"/>
    <w:rsid w:val="009C3743"/>
    <w:rsid w:val="009C3896"/>
    <w:rsid w:val="009C39C1"/>
    <w:rsid w:val="009C39DE"/>
    <w:rsid w:val="009C3EB9"/>
    <w:rsid w:val="009C3F50"/>
    <w:rsid w:val="009C40AB"/>
    <w:rsid w:val="009C4182"/>
    <w:rsid w:val="009C436B"/>
    <w:rsid w:val="009C46CB"/>
    <w:rsid w:val="009C497F"/>
    <w:rsid w:val="009C4BA2"/>
    <w:rsid w:val="009C4C4D"/>
    <w:rsid w:val="009C4D16"/>
    <w:rsid w:val="009C4ED4"/>
    <w:rsid w:val="009C5273"/>
    <w:rsid w:val="009C52C0"/>
    <w:rsid w:val="009C5633"/>
    <w:rsid w:val="009C5643"/>
    <w:rsid w:val="009C56D8"/>
    <w:rsid w:val="009C5AA4"/>
    <w:rsid w:val="009C61A0"/>
    <w:rsid w:val="009C6232"/>
    <w:rsid w:val="009C64D2"/>
    <w:rsid w:val="009C661F"/>
    <w:rsid w:val="009C6658"/>
    <w:rsid w:val="009C67DF"/>
    <w:rsid w:val="009C67E0"/>
    <w:rsid w:val="009C6AC2"/>
    <w:rsid w:val="009C6B5E"/>
    <w:rsid w:val="009C6CC1"/>
    <w:rsid w:val="009C7154"/>
    <w:rsid w:val="009C72DE"/>
    <w:rsid w:val="009C7611"/>
    <w:rsid w:val="009C7DC1"/>
    <w:rsid w:val="009C7FF5"/>
    <w:rsid w:val="009D015B"/>
    <w:rsid w:val="009D0427"/>
    <w:rsid w:val="009D07A1"/>
    <w:rsid w:val="009D091A"/>
    <w:rsid w:val="009D0B9C"/>
    <w:rsid w:val="009D0B9F"/>
    <w:rsid w:val="009D1339"/>
    <w:rsid w:val="009D177B"/>
    <w:rsid w:val="009D1BA4"/>
    <w:rsid w:val="009D1C53"/>
    <w:rsid w:val="009D1C5D"/>
    <w:rsid w:val="009D1D96"/>
    <w:rsid w:val="009D2C6E"/>
    <w:rsid w:val="009D2F68"/>
    <w:rsid w:val="009D3048"/>
    <w:rsid w:val="009D33A4"/>
    <w:rsid w:val="009D36A3"/>
    <w:rsid w:val="009D3AEE"/>
    <w:rsid w:val="009D3CB9"/>
    <w:rsid w:val="009D3D10"/>
    <w:rsid w:val="009D3E09"/>
    <w:rsid w:val="009D3E8C"/>
    <w:rsid w:val="009D3E9C"/>
    <w:rsid w:val="009D3ED9"/>
    <w:rsid w:val="009D3FD3"/>
    <w:rsid w:val="009D4232"/>
    <w:rsid w:val="009D4352"/>
    <w:rsid w:val="009D435E"/>
    <w:rsid w:val="009D43E1"/>
    <w:rsid w:val="009D4C8F"/>
    <w:rsid w:val="009D516A"/>
    <w:rsid w:val="009D5252"/>
    <w:rsid w:val="009D549C"/>
    <w:rsid w:val="009D560E"/>
    <w:rsid w:val="009D5611"/>
    <w:rsid w:val="009D5DF1"/>
    <w:rsid w:val="009D6096"/>
    <w:rsid w:val="009D663F"/>
    <w:rsid w:val="009D68C5"/>
    <w:rsid w:val="009D691A"/>
    <w:rsid w:val="009D6DCF"/>
    <w:rsid w:val="009D76D1"/>
    <w:rsid w:val="009D7784"/>
    <w:rsid w:val="009D7A42"/>
    <w:rsid w:val="009D7D2E"/>
    <w:rsid w:val="009E0086"/>
    <w:rsid w:val="009E0404"/>
    <w:rsid w:val="009E0801"/>
    <w:rsid w:val="009E0A4A"/>
    <w:rsid w:val="009E0A62"/>
    <w:rsid w:val="009E0F49"/>
    <w:rsid w:val="009E1075"/>
    <w:rsid w:val="009E121F"/>
    <w:rsid w:val="009E1A66"/>
    <w:rsid w:val="009E2260"/>
    <w:rsid w:val="009E247B"/>
    <w:rsid w:val="009E249D"/>
    <w:rsid w:val="009E2591"/>
    <w:rsid w:val="009E290E"/>
    <w:rsid w:val="009E2B87"/>
    <w:rsid w:val="009E2BB0"/>
    <w:rsid w:val="009E2C8C"/>
    <w:rsid w:val="009E2E81"/>
    <w:rsid w:val="009E2EE0"/>
    <w:rsid w:val="009E2F2C"/>
    <w:rsid w:val="009E3295"/>
    <w:rsid w:val="009E337C"/>
    <w:rsid w:val="009E394B"/>
    <w:rsid w:val="009E40BE"/>
    <w:rsid w:val="009E4289"/>
    <w:rsid w:val="009E42D7"/>
    <w:rsid w:val="009E461B"/>
    <w:rsid w:val="009E46B2"/>
    <w:rsid w:val="009E4956"/>
    <w:rsid w:val="009E5005"/>
    <w:rsid w:val="009E52D3"/>
    <w:rsid w:val="009E5A9B"/>
    <w:rsid w:val="009E5C01"/>
    <w:rsid w:val="009E6472"/>
    <w:rsid w:val="009E652A"/>
    <w:rsid w:val="009E660B"/>
    <w:rsid w:val="009E6BE5"/>
    <w:rsid w:val="009E6F1A"/>
    <w:rsid w:val="009E724E"/>
    <w:rsid w:val="009E7325"/>
    <w:rsid w:val="009E7B05"/>
    <w:rsid w:val="009E7DCD"/>
    <w:rsid w:val="009E7ED9"/>
    <w:rsid w:val="009F0053"/>
    <w:rsid w:val="009F0068"/>
    <w:rsid w:val="009F00D4"/>
    <w:rsid w:val="009F0166"/>
    <w:rsid w:val="009F0227"/>
    <w:rsid w:val="009F03BF"/>
    <w:rsid w:val="009F0689"/>
    <w:rsid w:val="009F0842"/>
    <w:rsid w:val="009F2080"/>
    <w:rsid w:val="009F268D"/>
    <w:rsid w:val="009F26A0"/>
    <w:rsid w:val="009F26AB"/>
    <w:rsid w:val="009F2A5D"/>
    <w:rsid w:val="009F2AFF"/>
    <w:rsid w:val="009F3325"/>
    <w:rsid w:val="009F3363"/>
    <w:rsid w:val="009F33BE"/>
    <w:rsid w:val="009F352D"/>
    <w:rsid w:val="009F3EFC"/>
    <w:rsid w:val="009F42A9"/>
    <w:rsid w:val="009F4517"/>
    <w:rsid w:val="009F4544"/>
    <w:rsid w:val="009F496E"/>
    <w:rsid w:val="009F498F"/>
    <w:rsid w:val="009F4AB9"/>
    <w:rsid w:val="009F4CE3"/>
    <w:rsid w:val="009F4E00"/>
    <w:rsid w:val="009F4EC4"/>
    <w:rsid w:val="009F55AF"/>
    <w:rsid w:val="009F5ACB"/>
    <w:rsid w:val="009F5C8F"/>
    <w:rsid w:val="009F6295"/>
    <w:rsid w:val="009F64CE"/>
    <w:rsid w:val="009F659A"/>
    <w:rsid w:val="009F66AA"/>
    <w:rsid w:val="009F68A5"/>
    <w:rsid w:val="009F6979"/>
    <w:rsid w:val="009F6AB1"/>
    <w:rsid w:val="009F70D0"/>
    <w:rsid w:val="009F71F6"/>
    <w:rsid w:val="009F729A"/>
    <w:rsid w:val="009F73A2"/>
    <w:rsid w:val="009F7C23"/>
    <w:rsid w:val="009F7D74"/>
    <w:rsid w:val="009F7F30"/>
    <w:rsid w:val="00A00159"/>
    <w:rsid w:val="00A003DD"/>
    <w:rsid w:val="00A00968"/>
    <w:rsid w:val="00A00A66"/>
    <w:rsid w:val="00A00AB0"/>
    <w:rsid w:val="00A00C88"/>
    <w:rsid w:val="00A00DB8"/>
    <w:rsid w:val="00A00E86"/>
    <w:rsid w:val="00A01390"/>
    <w:rsid w:val="00A0149B"/>
    <w:rsid w:val="00A01745"/>
    <w:rsid w:val="00A01CDD"/>
    <w:rsid w:val="00A02250"/>
    <w:rsid w:val="00A02315"/>
    <w:rsid w:val="00A02736"/>
    <w:rsid w:val="00A03072"/>
    <w:rsid w:val="00A03355"/>
    <w:rsid w:val="00A03470"/>
    <w:rsid w:val="00A036EF"/>
    <w:rsid w:val="00A03CE3"/>
    <w:rsid w:val="00A03FDF"/>
    <w:rsid w:val="00A04167"/>
    <w:rsid w:val="00A046ED"/>
    <w:rsid w:val="00A04C49"/>
    <w:rsid w:val="00A04D2E"/>
    <w:rsid w:val="00A05068"/>
    <w:rsid w:val="00A05233"/>
    <w:rsid w:val="00A05632"/>
    <w:rsid w:val="00A0577A"/>
    <w:rsid w:val="00A0595B"/>
    <w:rsid w:val="00A05AC0"/>
    <w:rsid w:val="00A05B86"/>
    <w:rsid w:val="00A05C4C"/>
    <w:rsid w:val="00A05EAD"/>
    <w:rsid w:val="00A05F15"/>
    <w:rsid w:val="00A06B86"/>
    <w:rsid w:val="00A06D63"/>
    <w:rsid w:val="00A0719A"/>
    <w:rsid w:val="00A071E0"/>
    <w:rsid w:val="00A0736D"/>
    <w:rsid w:val="00A074B1"/>
    <w:rsid w:val="00A077DE"/>
    <w:rsid w:val="00A07825"/>
    <w:rsid w:val="00A07BB8"/>
    <w:rsid w:val="00A07C30"/>
    <w:rsid w:val="00A07ECC"/>
    <w:rsid w:val="00A07F6E"/>
    <w:rsid w:val="00A100DA"/>
    <w:rsid w:val="00A1021E"/>
    <w:rsid w:val="00A10371"/>
    <w:rsid w:val="00A105F2"/>
    <w:rsid w:val="00A10619"/>
    <w:rsid w:val="00A1096D"/>
    <w:rsid w:val="00A10972"/>
    <w:rsid w:val="00A10A48"/>
    <w:rsid w:val="00A10FB4"/>
    <w:rsid w:val="00A1146E"/>
    <w:rsid w:val="00A11A06"/>
    <w:rsid w:val="00A11A1D"/>
    <w:rsid w:val="00A1222B"/>
    <w:rsid w:val="00A12374"/>
    <w:rsid w:val="00A12438"/>
    <w:rsid w:val="00A12821"/>
    <w:rsid w:val="00A12D47"/>
    <w:rsid w:val="00A12E54"/>
    <w:rsid w:val="00A12E70"/>
    <w:rsid w:val="00A13059"/>
    <w:rsid w:val="00A130DB"/>
    <w:rsid w:val="00A13119"/>
    <w:rsid w:val="00A1321D"/>
    <w:rsid w:val="00A13772"/>
    <w:rsid w:val="00A13921"/>
    <w:rsid w:val="00A13B09"/>
    <w:rsid w:val="00A13B47"/>
    <w:rsid w:val="00A141F9"/>
    <w:rsid w:val="00A145B7"/>
    <w:rsid w:val="00A14CF6"/>
    <w:rsid w:val="00A15075"/>
    <w:rsid w:val="00A1569B"/>
    <w:rsid w:val="00A15A79"/>
    <w:rsid w:val="00A15AC7"/>
    <w:rsid w:val="00A15BA9"/>
    <w:rsid w:val="00A15DFB"/>
    <w:rsid w:val="00A164DD"/>
    <w:rsid w:val="00A16821"/>
    <w:rsid w:val="00A16ABC"/>
    <w:rsid w:val="00A16BFC"/>
    <w:rsid w:val="00A16C50"/>
    <w:rsid w:val="00A1729A"/>
    <w:rsid w:val="00A174B6"/>
    <w:rsid w:val="00A177F6"/>
    <w:rsid w:val="00A17A18"/>
    <w:rsid w:val="00A17DBC"/>
    <w:rsid w:val="00A20109"/>
    <w:rsid w:val="00A20227"/>
    <w:rsid w:val="00A202B3"/>
    <w:rsid w:val="00A20463"/>
    <w:rsid w:val="00A209B1"/>
    <w:rsid w:val="00A20D6A"/>
    <w:rsid w:val="00A213C3"/>
    <w:rsid w:val="00A2168A"/>
    <w:rsid w:val="00A225A6"/>
    <w:rsid w:val="00A2284E"/>
    <w:rsid w:val="00A228DC"/>
    <w:rsid w:val="00A22B12"/>
    <w:rsid w:val="00A22CF4"/>
    <w:rsid w:val="00A2333C"/>
    <w:rsid w:val="00A2342F"/>
    <w:rsid w:val="00A239F5"/>
    <w:rsid w:val="00A2405B"/>
    <w:rsid w:val="00A2505E"/>
    <w:rsid w:val="00A25763"/>
    <w:rsid w:val="00A25A58"/>
    <w:rsid w:val="00A267F1"/>
    <w:rsid w:val="00A268BA"/>
    <w:rsid w:val="00A269DF"/>
    <w:rsid w:val="00A26E4F"/>
    <w:rsid w:val="00A27745"/>
    <w:rsid w:val="00A27A80"/>
    <w:rsid w:val="00A27B6D"/>
    <w:rsid w:val="00A27B81"/>
    <w:rsid w:val="00A27C11"/>
    <w:rsid w:val="00A27DC3"/>
    <w:rsid w:val="00A27EE4"/>
    <w:rsid w:val="00A30051"/>
    <w:rsid w:val="00A301E9"/>
    <w:rsid w:val="00A305D6"/>
    <w:rsid w:val="00A30F79"/>
    <w:rsid w:val="00A31067"/>
    <w:rsid w:val="00A31627"/>
    <w:rsid w:val="00A318DC"/>
    <w:rsid w:val="00A31AFE"/>
    <w:rsid w:val="00A31B00"/>
    <w:rsid w:val="00A31C06"/>
    <w:rsid w:val="00A31C21"/>
    <w:rsid w:val="00A3208C"/>
    <w:rsid w:val="00A322AA"/>
    <w:rsid w:val="00A32C9D"/>
    <w:rsid w:val="00A32CBD"/>
    <w:rsid w:val="00A33AD0"/>
    <w:rsid w:val="00A33BBA"/>
    <w:rsid w:val="00A33BDF"/>
    <w:rsid w:val="00A33F90"/>
    <w:rsid w:val="00A34615"/>
    <w:rsid w:val="00A346D9"/>
    <w:rsid w:val="00A348E2"/>
    <w:rsid w:val="00A34B43"/>
    <w:rsid w:val="00A34D66"/>
    <w:rsid w:val="00A34DB7"/>
    <w:rsid w:val="00A34E70"/>
    <w:rsid w:val="00A34ED6"/>
    <w:rsid w:val="00A350FC"/>
    <w:rsid w:val="00A353FA"/>
    <w:rsid w:val="00A355FD"/>
    <w:rsid w:val="00A35612"/>
    <w:rsid w:val="00A35632"/>
    <w:rsid w:val="00A358CB"/>
    <w:rsid w:val="00A35FAA"/>
    <w:rsid w:val="00A36338"/>
    <w:rsid w:val="00A36533"/>
    <w:rsid w:val="00A36609"/>
    <w:rsid w:val="00A3683F"/>
    <w:rsid w:val="00A36A1A"/>
    <w:rsid w:val="00A36B23"/>
    <w:rsid w:val="00A36B2E"/>
    <w:rsid w:val="00A36C34"/>
    <w:rsid w:val="00A36D93"/>
    <w:rsid w:val="00A36E9D"/>
    <w:rsid w:val="00A3711A"/>
    <w:rsid w:val="00A372CC"/>
    <w:rsid w:val="00A37968"/>
    <w:rsid w:val="00A37A80"/>
    <w:rsid w:val="00A37E8D"/>
    <w:rsid w:val="00A40180"/>
    <w:rsid w:val="00A404EB"/>
    <w:rsid w:val="00A40FC8"/>
    <w:rsid w:val="00A413E4"/>
    <w:rsid w:val="00A416E3"/>
    <w:rsid w:val="00A41797"/>
    <w:rsid w:val="00A417C1"/>
    <w:rsid w:val="00A41B47"/>
    <w:rsid w:val="00A41CE6"/>
    <w:rsid w:val="00A41DA2"/>
    <w:rsid w:val="00A4231C"/>
    <w:rsid w:val="00A4232A"/>
    <w:rsid w:val="00A425C2"/>
    <w:rsid w:val="00A42BCB"/>
    <w:rsid w:val="00A42CD1"/>
    <w:rsid w:val="00A430D3"/>
    <w:rsid w:val="00A43A56"/>
    <w:rsid w:val="00A43B2D"/>
    <w:rsid w:val="00A43BDF"/>
    <w:rsid w:val="00A445BA"/>
    <w:rsid w:val="00A448A8"/>
    <w:rsid w:val="00A44989"/>
    <w:rsid w:val="00A44A7D"/>
    <w:rsid w:val="00A44C5B"/>
    <w:rsid w:val="00A45155"/>
    <w:rsid w:val="00A45B3C"/>
    <w:rsid w:val="00A45B8B"/>
    <w:rsid w:val="00A45FB6"/>
    <w:rsid w:val="00A4608D"/>
    <w:rsid w:val="00A463F4"/>
    <w:rsid w:val="00A46B74"/>
    <w:rsid w:val="00A46D5B"/>
    <w:rsid w:val="00A4735D"/>
    <w:rsid w:val="00A475A1"/>
    <w:rsid w:val="00A4770C"/>
    <w:rsid w:val="00A47B54"/>
    <w:rsid w:val="00A47D94"/>
    <w:rsid w:val="00A47EB1"/>
    <w:rsid w:val="00A50226"/>
    <w:rsid w:val="00A502AA"/>
    <w:rsid w:val="00A50576"/>
    <w:rsid w:val="00A506A2"/>
    <w:rsid w:val="00A50C43"/>
    <w:rsid w:val="00A50FC2"/>
    <w:rsid w:val="00A51B8D"/>
    <w:rsid w:val="00A51EE0"/>
    <w:rsid w:val="00A51F2C"/>
    <w:rsid w:val="00A521D2"/>
    <w:rsid w:val="00A522E1"/>
    <w:rsid w:val="00A52624"/>
    <w:rsid w:val="00A52BA9"/>
    <w:rsid w:val="00A52E22"/>
    <w:rsid w:val="00A52EDF"/>
    <w:rsid w:val="00A538CF"/>
    <w:rsid w:val="00A54081"/>
    <w:rsid w:val="00A54526"/>
    <w:rsid w:val="00A54A06"/>
    <w:rsid w:val="00A54A0D"/>
    <w:rsid w:val="00A54DA7"/>
    <w:rsid w:val="00A54ED8"/>
    <w:rsid w:val="00A550B0"/>
    <w:rsid w:val="00A55AB3"/>
    <w:rsid w:val="00A55F8F"/>
    <w:rsid w:val="00A5611A"/>
    <w:rsid w:val="00A565A7"/>
    <w:rsid w:val="00A567CE"/>
    <w:rsid w:val="00A56901"/>
    <w:rsid w:val="00A578DB"/>
    <w:rsid w:val="00A57DE6"/>
    <w:rsid w:val="00A600B0"/>
    <w:rsid w:val="00A60159"/>
    <w:rsid w:val="00A602BB"/>
    <w:rsid w:val="00A60389"/>
    <w:rsid w:val="00A60555"/>
    <w:rsid w:val="00A6068C"/>
    <w:rsid w:val="00A60736"/>
    <w:rsid w:val="00A60BE5"/>
    <w:rsid w:val="00A60DAE"/>
    <w:rsid w:val="00A60F82"/>
    <w:rsid w:val="00A6103E"/>
    <w:rsid w:val="00A610A2"/>
    <w:rsid w:val="00A612F1"/>
    <w:rsid w:val="00A61301"/>
    <w:rsid w:val="00A61323"/>
    <w:rsid w:val="00A613B6"/>
    <w:rsid w:val="00A61483"/>
    <w:rsid w:val="00A61488"/>
    <w:rsid w:val="00A61643"/>
    <w:rsid w:val="00A617A6"/>
    <w:rsid w:val="00A61A1F"/>
    <w:rsid w:val="00A62654"/>
    <w:rsid w:val="00A62659"/>
    <w:rsid w:val="00A626AE"/>
    <w:rsid w:val="00A62864"/>
    <w:rsid w:val="00A62BA4"/>
    <w:rsid w:val="00A62E4F"/>
    <w:rsid w:val="00A62E55"/>
    <w:rsid w:val="00A63031"/>
    <w:rsid w:val="00A6332C"/>
    <w:rsid w:val="00A634E7"/>
    <w:rsid w:val="00A63B3F"/>
    <w:rsid w:val="00A643E3"/>
    <w:rsid w:val="00A64759"/>
    <w:rsid w:val="00A647DF"/>
    <w:rsid w:val="00A64838"/>
    <w:rsid w:val="00A648FC"/>
    <w:rsid w:val="00A64F5F"/>
    <w:rsid w:val="00A65013"/>
    <w:rsid w:val="00A651AB"/>
    <w:rsid w:val="00A65444"/>
    <w:rsid w:val="00A654D9"/>
    <w:rsid w:val="00A65CAE"/>
    <w:rsid w:val="00A65D89"/>
    <w:rsid w:val="00A66594"/>
    <w:rsid w:val="00A6659A"/>
    <w:rsid w:val="00A66B8A"/>
    <w:rsid w:val="00A66BF4"/>
    <w:rsid w:val="00A66C17"/>
    <w:rsid w:val="00A6755F"/>
    <w:rsid w:val="00A67E4A"/>
    <w:rsid w:val="00A701DE"/>
    <w:rsid w:val="00A70DE0"/>
    <w:rsid w:val="00A71BCC"/>
    <w:rsid w:val="00A72091"/>
    <w:rsid w:val="00A72A85"/>
    <w:rsid w:val="00A72AC6"/>
    <w:rsid w:val="00A72C67"/>
    <w:rsid w:val="00A72CFE"/>
    <w:rsid w:val="00A730E4"/>
    <w:rsid w:val="00A73B33"/>
    <w:rsid w:val="00A7401E"/>
    <w:rsid w:val="00A74066"/>
    <w:rsid w:val="00A7406D"/>
    <w:rsid w:val="00A74A86"/>
    <w:rsid w:val="00A74A9B"/>
    <w:rsid w:val="00A7511F"/>
    <w:rsid w:val="00A75723"/>
    <w:rsid w:val="00A75AE0"/>
    <w:rsid w:val="00A75B27"/>
    <w:rsid w:val="00A75C4A"/>
    <w:rsid w:val="00A76780"/>
    <w:rsid w:val="00A769CC"/>
    <w:rsid w:val="00A76B3E"/>
    <w:rsid w:val="00A76C01"/>
    <w:rsid w:val="00A76D96"/>
    <w:rsid w:val="00A772E6"/>
    <w:rsid w:val="00A774B0"/>
    <w:rsid w:val="00A775F2"/>
    <w:rsid w:val="00A77789"/>
    <w:rsid w:val="00A777D0"/>
    <w:rsid w:val="00A778A2"/>
    <w:rsid w:val="00A779B8"/>
    <w:rsid w:val="00A77A11"/>
    <w:rsid w:val="00A77D0B"/>
    <w:rsid w:val="00A80204"/>
    <w:rsid w:val="00A80250"/>
    <w:rsid w:val="00A803F8"/>
    <w:rsid w:val="00A813C9"/>
    <w:rsid w:val="00A81A7A"/>
    <w:rsid w:val="00A81AC7"/>
    <w:rsid w:val="00A81CFB"/>
    <w:rsid w:val="00A81F02"/>
    <w:rsid w:val="00A82052"/>
    <w:rsid w:val="00A82351"/>
    <w:rsid w:val="00A8241F"/>
    <w:rsid w:val="00A82714"/>
    <w:rsid w:val="00A82A4A"/>
    <w:rsid w:val="00A831DC"/>
    <w:rsid w:val="00A83712"/>
    <w:rsid w:val="00A83F89"/>
    <w:rsid w:val="00A84330"/>
    <w:rsid w:val="00A843CE"/>
    <w:rsid w:val="00A8444E"/>
    <w:rsid w:val="00A849A3"/>
    <w:rsid w:val="00A84C1B"/>
    <w:rsid w:val="00A85025"/>
    <w:rsid w:val="00A852AE"/>
    <w:rsid w:val="00A856A9"/>
    <w:rsid w:val="00A85990"/>
    <w:rsid w:val="00A85C1B"/>
    <w:rsid w:val="00A85CDA"/>
    <w:rsid w:val="00A86289"/>
    <w:rsid w:val="00A865A6"/>
    <w:rsid w:val="00A86F90"/>
    <w:rsid w:val="00A8789B"/>
    <w:rsid w:val="00A87DDB"/>
    <w:rsid w:val="00A87F60"/>
    <w:rsid w:val="00A90115"/>
    <w:rsid w:val="00A903A6"/>
    <w:rsid w:val="00A9043B"/>
    <w:rsid w:val="00A9083F"/>
    <w:rsid w:val="00A90844"/>
    <w:rsid w:val="00A909F0"/>
    <w:rsid w:val="00A90CE1"/>
    <w:rsid w:val="00A90E68"/>
    <w:rsid w:val="00A90E82"/>
    <w:rsid w:val="00A9165E"/>
    <w:rsid w:val="00A919B7"/>
    <w:rsid w:val="00A91ADE"/>
    <w:rsid w:val="00A91C58"/>
    <w:rsid w:val="00A91F74"/>
    <w:rsid w:val="00A920FB"/>
    <w:rsid w:val="00A92162"/>
    <w:rsid w:val="00A92235"/>
    <w:rsid w:val="00A92292"/>
    <w:rsid w:val="00A92462"/>
    <w:rsid w:val="00A92B46"/>
    <w:rsid w:val="00A92DE2"/>
    <w:rsid w:val="00A9303A"/>
    <w:rsid w:val="00A930F1"/>
    <w:rsid w:val="00A935FD"/>
    <w:rsid w:val="00A937D7"/>
    <w:rsid w:val="00A93A69"/>
    <w:rsid w:val="00A93F44"/>
    <w:rsid w:val="00A93FA2"/>
    <w:rsid w:val="00A9418C"/>
    <w:rsid w:val="00A94434"/>
    <w:rsid w:val="00A94498"/>
    <w:rsid w:val="00A94AC4"/>
    <w:rsid w:val="00A94EAE"/>
    <w:rsid w:val="00A94F33"/>
    <w:rsid w:val="00A9524F"/>
    <w:rsid w:val="00A954E7"/>
    <w:rsid w:val="00A95805"/>
    <w:rsid w:val="00A958E5"/>
    <w:rsid w:val="00A95948"/>
    <w:rsid w:val="00A95970"/>
    <w:rsid w:val="00A964F4"/>
    <w:rsid w:val="00A96713"/>
    <w:rsid w:val="00A96AEC"/>
    <w:rsid w:val="00A96D95"/>
    <w:rsid w:val="00A96E19"/>
    <w:rsid w:val="00A97C7A"/>
    <w:rsid w:val="00A97CA4"/>
    <w:rsid w:val="00A97F84"/>
    <w:rsid w:val="00AA001B"/>
    <w:rsid w:val="00AA0148"/>
    <w:rsid w:val="00AA08F9"/>
    <w:rsid w:val="00AA0CF4"/>
    <w:rsid w:val="00AA1120"/>
    <w:rsid w:val="00AA1654"/>
    <w:rsid w:val="00AA19BA"/>
    <w:rsid w:val="00AA1A5F"/>
    <w:rsid w:val="00AA1BD7"/>
    <w:rsid w:val="00AA1CFC"/>
    <w:rsid w:val="00AA1EB4"/>
    <w:rsid w:val="00AA1F0A"/>
    <w:rsid w:val="00AA2174"/>
    <w:rsid w:val="00AA25E3"/>
    <w:rsid w:val="00AA2935"/>
    <w:rsid w:val="00AA2C07"/>
    <w:rsid w:val="00AA2CE2"/>
    <w:rsid w:val="00AA30A4"/>
    <w:rsid w:val="00AA3360"/>
    <w:rsid w:val="00AA3713"/>
    <w:rsid w:val="00AA3947"/>
    <w:rsid w:val="00AA3B2D"/>
    <w:rsid w:val="00AA3E27"/>
    <w:rsid w:val="00AA3FEE"/>
    <w:rsid w:val="00AA4330"/>
    <w:rsid w:val="00AA454D"/>
    <w:rsid w:val="00AA49F9"/>
    <w:rsid w:val="00AA4ACE"/>
    <w:rsid w:val="00AA5761"/>
    <w:rsid w:val="00AA5890"/>
    <w:rsid w:val="00AA5CB1"/>
    <w:rsid w:val="00AA5D31"/>
    <w:rsid w:val="00AA6161"/>
    <w:rsid w:val="00AA6272"/>
    <w:rsid w:val="00AA6341"/>
    <w:rsid w:val="00AA67FB"/>
    <w:rsid w:val="00AA6BC2"/>
    <w:rsid w:val="00AA6C5B"/>
    <w:rsid w:val="00AA6EC3"/>
    <w:rsid w:val="00AA6ECD"/>
    <w:rsid w:val="00AA6F6A"/>
    <w:rsid w:val="00AA76D1"/>
    <w:rsid w:val="00AA79F8"/>
    <w:rsid w:val="00AA7B23"/>
    <w:rsid w:val="00AA7EDD"/>
    <w:rsid w:val="00AB06C4"/>
    <w:rsid w:val="00AB0A0A"/>
    <w:rsid w:val="00AB0A73"/>
    <w:rsid w:val="00AB0C2A"/>
    <w:rsid w:val="00AB0EE1"/>
    <w:rsid w:val="00AB1010"/>
    <w:rsid w:val="00AB1894"/>
    <w:rsid w:val="00AB1ED7"/>
    <w:rsid w:val="00AB2033"/>
    <w:rsid w:val="00AB2187"/>
    <w:rsid w:val="00AB26EA"/>
    <w:rsid w:val="00AB30C6"/>
    <w:rsid w:val="00AB32A5"/>
    <w:rsid w:val="00AB33D3"/>
    <w:rsid w:val="00AB3D28"/>
    <w:rsid w:val="00AB3F7D"/>
    <w:rsid w:val="00AB4020"/>
    <w:rsid w:val="00AB4028"/>
    <w:rsid w:val="00AB407F"/>
    <w:rsid w:val="00AB41F6"/>
    <w:rsid w:val="00AB4895"/>
    <w:rsid w:val="00AB4D0A"/>
    <w:rsid w:val="00AB5074"/>
    <w:rsid w:val="00AB51B7"/>
    <w:rsid w:val="00AB531A"/>
    <w:rsid w:val="00AB5583"/>
    <w:rsid w:val="00AB5718"/>
    <w:rsid w:val="00AB5A8A"/>
    <w:rsid w:val="00AB5FA3"/>
    <w:rsid w:val="00AB5FD5"/>
    <w:rsid w:val="00AB66A7"/>
    <w:rsid w:val="00AB695C"/>
    <w:rsid w:val="00AB6A02"/>
    <w:rsid w:val="00AB7B76"/>
    <w:rsid w:val="00AB7CF4"/>
    <w:rsid w:val="00AB7E3F"/>
    <w:rsid w:val="00AC0508"/>
    <w:rsid w:val="00AC093D"/>
    <w:rsid w:val="00AC1161"/>
    <w:rsid w:val="00AC1324"/>
    <w:rsid w:val="00AC159A"/>
    <w:rsid w:val="00AC1880"/>
    <w:rsid w:val="00AC1B21"/>
    <w:rsid w:val="00AC1E16"/>
    <w:rsid w:val="00AC2479"/>
    <w:rsid w:val="00AC305D"/>
    <w:rsid w:val="00AC31F0"/>
    <w:rsid w:val="00AC36F8"/>
    <w:rsid w:val="00AC3ADF"/>
    <w:rsid w:val="00AC3F91"/>
    <w:rsid w:val="00AC41C9"/>
    <w:rsid w:val="00AC446A"/>
    <w:rsid w:val="00AC4BD7"/>
    <w:rsid w:val="00AC526F"/>
    <w:rsid w:val="00AC5288"/>
    <w:rsid w:val="00AC552B"/>
    <w:rsid w:val="00AC57FB"/>
    <w:rsid w:val="00AC5AE6"/>
    <w:rsid w:val="00AC5E37"/>
    <w:rsid w:val="00AC5E68"/>
    <w:rsid w:val="00AC6025"/>
    <w:rsid w:val="00AC6145"/>
    <w:rsid w:val="00AC6377"/>
    <w:rsid w:val="00AC66CC"/>
    <w:rsid w:val="00AC6C36"/>
    <w:rsid w:val="00AC6C41"/>
    <w:rsid w:val="00AC6D23"/>
    <w:rsid w:val="00AC6E4D"/>
    <w:rsid w:val="00AC7480"/>
    <w:rsid w:val="00AC7A78"/>
    <w:rsid w:val="00AC7E7E"/>
    <w:rsid w:val="00AC7F3E"/>
    <w:rsid w:val="00AD0164"/>
    <w:rsid w:val="00AD0305"/>
    <w:rsid w:val="00AD0307"/>
    <w:rsid w:val="00AD03A8"/>
    <w:rsid w:val="00AD050E"/>
    <w:rsid w:val="00AD056C"/>
    <w:rsid w:val="00AD0691"/>
    <w:rsid w:val="00AD09F7"/>
    <w:rsid w:val="00AD0C82"/>
    <w:rsid w:val="00AD0CF6"/>
    <w:rsid w:val="00AD0FA7"/>
    <w:rsid w:val="00AD10C6"/>
    <w:rsid w:val="00AD1316"/>
    <w:rsid w:val="00AD147C"/>
    <w:rsid w:val="00AD17EC"/>
    <w:rsid w:val="00AD1934"/>
    <w:rsid w:val="00AD1DDD"/>
    <w:rsid w:val="00AD1E3A"/>
    <w:rsid w:val="00AD2663"/>
    <w:rsid w:val="00AD28D1"/>
    <w:rsid w:val="00AD297A"/>
    <w:rsid w:val="00AD2A82"/>
    <w:rsid w:val="00AD2CB6"/>
    <w:rsid w:val="00AD2FDA"/>
    <w:rsid w:val="00AD3228"/>
    <w:rsid w:val="00AD3296"/>
    <w:rsid w:val="00AD34AE"/>
    <w:rsid w:val="00AD3922"/>
    <w:rsid w:val="00AD3981"/>
    <w:rsid w:val="00AD3A3A"/>
    <w:rsid w:val="00AD3FED"/>
    <w:rsid w:val="00AD4074"/>
    <w:rsid w:val="00AD43C7"/>
    <w:rsid w:val="00AD45AA"/>
    <w:rsid w:val="00AD45CA"/>
    <w:rsid w:val="00AD460C"/>
    <w:rsid w:val="00AD4C96"/>
    <w:rsid w:val="00AD5336"/>
    <w:rsid w:val="00AD551E"/>
    <w:rsid w:val="00AD56F6"/>
    <w:rsid w:val="00AD5951"/>
    <w:rsid w:val="00AD5CBB"/>
    <w:rsid w:val="00AD604D"/>
    <w:rsid w:val="00AD672C"/>
    <w:rsid w:val="00AD6B1F"/>
    <w:rsid w:val="00AD6B5A"/>
    <w:rsid w:val="00AD772B"/>
    <w:rsid w:val="00AD7E5B"/>
    <w:rsid w:val="00AE00E2"/>
    <w:rsid w:val="00AE051C"/>
    <w:rsid w:val="00AE060E"/>
    <w:rsid w:val="00AE08BF"/>
    <w:rsid w:val="00AE0B4F"/>
    <w:rsid w:val="00AE0FFA"/>
    <w:rsid w:val="00AE1222"/>
    <w:rsid w:val="00AE1319"/>
    <w:rsid w:val="00AE17F7"/>
    <w:rsid w:val="00AE1858"/>
    <w:rsid w:val="00AE1BDD"/>
    <w:rsid w:val="00AE1F14"/>
    <w:rsid w:val="00AE2321"/>
    <w:rsid w:val="00AE245E"/>
    <w:rsid w:val="00AE2890"/>
    <w:rsid w:val="00AE2A54"/>
    <w:rsid w:val="00AE2AC8"/>
    <w:rsid w:val="00AE2BCD"/>
    <w:rsid w:val="00AE2D7B"/>
    <w:rsid w:val="00AE2F59"/>
    <w:rsid w:val="00AE347F"/>
    <w:rsid w:val="00AE34E0"/>
    <w:rsid w:val="00AE35FC"/>
    <w:rsid w:val="00AE365D"/>
    <w:rsid w:val="00AE39D6"/>
    <w:rsid w:val="00AE3B1D"/>
    <w:rsid w:val="00AE3BFC"/>
    <w:rsid w:val="00AE3FB1"/>
    <w:rsid w:val="00AE4539"/>
    <w:rsid w:val="00AE46CC"/>
    <w:rsid w:val="00AE4A2E"/>
    <w:rsid w:val="00AE4F49"/>
    <w:rsid w:val="00AE50BD"/>
    <w:rsid w:val="00AE523F"/>
    <w:rsid w:val="00AE5282"/>
    <w:rsid w:val="00AE539C"/>
    <w:rsid w:val="00AE578E"/>
    <w:rsid w:val="00AE5988"/>
    <w:rsid w:val="00AE60FA"/>
    <w:rsid w:val="00AE669F"/>
    <w:rsid w:val="00AE6A40"/>
    <w:rsid w:val="00AE6A60"/>
    <w:rsid w:val="00AE6A7C"/>
    <w:rsid w:val="00AE6DAA"/>
    <w:rsid w:val="00AE6DCF"/>
    <w:rsid w:val="00AE6F3A"/>
    <w:rsid w:val="00AE7693"/>
    <w:rsid w:val="00AE76C1"/>
    <w:rsid w:val="00AE77D1"/>
    <w:rsid w:val="00AE78AF"/>
    <w:rsid w:val="00AE7920"/>
    <w:rsid w:val="00AF00B9"/>
    <w:rsid w:val="00AF0104"/>
    <w:rsid w:val="00AF088D"/>
    <w:rsid w:val="00AF0D54"/>
    <w:rsid w:val="00AF0FB7"/>
    <w:rsid w:val="00AF11AD"/>
    <w:rsid w:val="00AF12C1"/>
    <w:rsid w:val="00AF167A"/>
    <w:rsid w:val="00AF1713"/>
    <w:rsid w:val="00AF17B5"/>
    <w:rsid w:val="00AF1BD0"/>
    <w:rsid w:val="00AF1CE3"/>
    <w:rsid w:val="00AF1EDA"/>
    <w:rsid w:val="00AF1FA4"/>
    <w:rsid w:val="00AF206D"/>
    <w:rsid w:val="00AF2252"/>
    <w:rsid w:val="00AF22B9"/>
    <w:rsid w:val="00AF236B"/>
    <w:rsid w:val="00AF24E6"/>
    <w:rsid w:val="00AF2604"/>
    <w:rsid w:val="00AF2B72"/>
    <w:rsid w:val="00AF31CD"/>
    <w:rsid w:val="00AF3833"/>
    <w:rsid w:val="00AF3985"/>
    <w:rsid w:val="00AF39CB"/>
    <w:rsid w:val="00AF39DE"/>
    <w:rsid w:val="00AF3AB0"/>
    <w:rsid w:val="00AF3B90"/>
    <w:rsid w:val="00AF3F94"/>
    <w:rsid w:val="00AF4251"/>
    <w:rsid w:val="00AF4552"/>
    <w:rsid w:val="00AF4576"/>
    <w:rsid w:val="00AF45DF"/>
    <w:rsid w:val="00AF468C"/>
    <w:rsid w:val="00AF4872"/>
    <w:rsid w:val="00AF4987"/>
    <w:rsid w:val="00AF4CEB"/>
    <w:rsid w:val="00AF4D30"/>
    <w:rsid w:val="00AF504D"/>
    <w:rsid w:val="00AF5631"/>
    <w:rsid w:val="00AF5866"/>
    <w:rsid w:val="00AF5D18"/>
    <w:rsid w:val="00AF5D9B"/>
    <w:rsid w:val="00AF6154"/>
    <w:rsid w:val="00AF6364"/>
    <w:rsid w:val="00AF664C"/>
    <w:rsid w:val="00AF6728"/>
    <w:rsid w:val="00AF6991"/>
    <w:rsid w:val="00AF6CC0"/>
    <w:rsid w:val="00AF6D40"/>
    <w:rsid w:val="00AF7031"/>
    <w:rsid w:val="00AF79A4"/>
    <w:rsid w:val="00AF7BBE"/>
    <w:rsid w:val="00AF7EF1"/>
    <w:rsid w:val="00AF7F88"/>
    <w:rsid w:val="00B000B8"/>
    <w:rsid w:val="00B002DA"/>
    <w:rsid w:val="00B00459"/>
    <w:rsid w:val="00B009FE"/>
    <w:rsid w:val="00B00B77"/>
    <w:rsid w:val="00B00E6E"/>
    <w:rsid w:val="00B00FE6"/>
    <w:rsid w:val="00B00FF6"/>
    <w:rsid w:val="00B013BF"/>
    <w:rsid w:val="00B0148D"/>
    <w:rsid w:val="00B025D1"/>
    <w:rsid w:val="00B02777"/>
    <w:rsid w:val="00B02861"/>
    <w:rsid w:val="00B02B57"/>
    <w:rsid w:val="00B02CAC"/>
    <w:rsid w:val="00B02FA4"/>
    <w:rsid w:val="00B03461"/>
    <w:rsid w:val="00B03523"/>
    <w:rsid w:val="00B0356D"/>
    <w:rsid w:val="00B03BFF"/>
    <w:rsid w:val="00B03EAC"/>
    <w:rsid w:val="00B03F99"/>
    <w:rsid w:val="00B041D8"/>
    <w:rsid w:val="00B04392"/>
    <w:rsid w:val="00B04655"/>
    <w:rsid w:val="00B04942"/>
    <w:rsid w:val="00B04A9A"/>
    <w:rsid w:val="00B04F4B"/>
    <w:rsid w:val="00B053DB"/>
    <w:rsid w:val="00B05594"/>
    <w:rsid w:val="00B057B1"/>
    <w:rsid w:val="00B05A0D"/>
    <w:rsid w:val="00B05D5F"/>
    <w:rsid w:val="00B05DFC"/>
    <w:rsid w:val="00B06244"/>
    <w:rsid w:val="00B06523"/>
    <w:rsid w:val="00B074A1"/>
    <w:rsid w:val="00B07806"/>
    <w:rsid w:val="00B078B9"/>
    <w:rsid w:val="00B07ED3"/>
    <w:rsid w:val="00B07EDD"/>
    <w:rsid w:val="00B07F40"/>
    <w:rsid w:val="00B1015B"/>
    <w:rsid w:val="00B101D6"/>
    <w:rsid w:val="00B1038C"/>
    <w:rsid w:val="00B10418"/>
    <w:rsid w:val="00B105AC"/>
    <w:rsid w:val="00B1062D"/>
    <w:rsid w:val="00B1064F"/>
    <w:rsid w:val="00B10E77"/>
    <w:rsid w:val="00B10ECF"/>
    <w:rsid w:val="00B10F1F"/>
    <w:rsid w:val="00B11175"/>
    <w:rsid w:val="00B114AC"/>
    <w:rsid w:val="00B11663"/>
    <w:rsid w:val="00B1170A"/>
    <w:rsid w:val="00B11ADF"/>
    <w:rsid w:val="00B11D0A"/>
    <w:rsid w:val="00B121C5"/>
    <w:rsid w:val="00B124B1"/>
    <w:rsid w:val="00B124E9"/>
    <w:rsid w:val="00B12602"/>
    <w:rsid w:val="00B1273E"/>
    <w:rsid w:val="00B127E5"/>
    <w:rsid w:val="00B12C61"/>
    <w:rsid w:val="00B12D6B"/>
    <w:rsid w:val="00B130A6"/>
    <w:rsid w:val="00B13146"/>
    <w:rsid w:val="00B1346D"/>
    <w:rsid w:val="00B1371D"/>
    <w:rsid w:val="00B13780"/>
    <w:rsid w:val="00B13E62"/>
    <w:rsid w:val="00B13ED8"/>
    <w:rsid w:val="00B14298"/>
    <w:rsid w:val="00B143BC"/>
    <w:rsid w:val="00B1443E"/>
    <w:rsid w:val="00B14455"/>
    <w:rsid w:val="00B144E2"/>
    <w:rsid w:val="00B1452D"/>
    <w:rsid w:val="00B1457C"/>
    <w:rsid w:val="00B147DB"/>
    <w:rsid w:val="00B14DCA"/>
    <w:rsid w:val="00B150A7"/>
    <w:rsid w:val="00B153CD"/>
    <w:rsid w:val="00B160B1"/>
    <w:rsid w:val="00B16236"/>
    <w:rsid w:val="00B165A3"/>
    <w:rsid w:val="00B165ED"/>
    <w:rsid w:val="00B16BCF"/>
    <w:rsid w:val="00B16E5B"/>
    <w:rsid w:val="00B16E78"/>
    <w:rsid w:val="00B17115"/>
    <w:rsid w:val="00B1728C"/>
    <w:rsid w:val="00B177AF"/>
    <w:rsid w:val="00B17A57"/>
    <w:rsid w:val="00B17A5E"/>
    <w:rsid w:val="00B17AB0"/>
    <w:rsid w:val="00B17B17"/>
    <w:rsid w:val="00B17BD3"/>
    <w:rsid w:val="00B17F50"/>
    <w:rsid w:val="00B20183"/>
    <w:rsid w:val="00B20562"/>
    <w:rsid w:val="00B20889"/>
    <w:rsid w:val="00B20A4C"/>
    <w:rsid w:val="00B20F2D"/>
    <w:rsid w:val="00B21163"/>
    <w:rsid w:val="00B21256"/>
    <w:rsid w:val="00B214ED"/>
    <w:rsid w:val="00B2169E"/>
    <w:rsid w:val="00B21B7D"/>
    <w:rsid w:val="00B21CF6"/>
    <w:rsid w:val="00B21D16"/>
    <w:rsid w:val="00B21D8F"/>
    <w:rsid w:val="00B223A3"/>
    <w:rsid w:val="00B2258C"/>
    <w:rsid w:val="00B22859"/>
    <w:rsid w:val="00B22BD4"/>
    <w:rsid w:val="00B22D14"/>
    <w:rsid w:val="00B22D16"/>
    <w:rsid w:val="00B22D19"/>
    <w:rsid w:val="00B22D5B"/>
    <w:rsid w:val="00B22FAF"/>
    <w:rsid w:val="00B23107"/>
    <w:rsid w:val="00B231D2"/>
    <w:rsid w:val="00B23299"/>
    <w:rsid w:val="00B23853"/>
    <w:rsid w:val="00B23CEA"/>
    <w:rsid w:val="00B240E1"/>
    <w:rsid w:val="00B2416D"/>
    <w:rsid w:val="00B241A9"/>
    <w:rsid w:val="00B24350"/>
    <w:rsid w:val="00B245A8"/>
    <w:rsid w:val="00B246D8"/>
    <w:rsid w:val="00B24783"/>
    <w:rsid w:val="00B24788"/>
    <w:rsid w:val="00B248A4"/>
    <w:rsid w:val="00B24AC7"/>
    <w:rsid w:val="00B24EA4"/>
    <w:rsid w:val="00B24F57"/>
    <w:rsid w:val="00B24FD5"/>
    <w:rsid w:val="00B25028"/>
    <w:rsid w:val="00B2545A"/>
    <w:rsid w:val="00B25510"/>
    <w:rsid w:val="00B2560F"/>
    <w:rsid w:val="00B25630"/>
    <w:rsid w:val="00B25C41"/>
    <w:rsid w:val="00B26107"/>
    <w:rsid w:val="00B2612F"/>
    <w:rsid w:val="00B266F3"/>
    <w:rsid w:val="00B26756"/>
    <w:rsid w:val="00B26757"/>
    <w:rsid w:val="00B26B6F"/>
    <w:rsid w:val="00B2727E"/>
    <w:rsid w:val="00B27412"/>
    <w:rsid w:val="00B276D8"/>
    <w:rsid w:val="00B27A40"/>
    <w:rsid w:val="00B27BB8"/>
    <w:rsid w:val="00B300C3"/>
    <w:rsid w:val="00B3023A"/>
    <w:rsid w:val="00B30393"/>
    <w:rsid w:val="00B30D8A"/>
    <w:rsid w:val="00B30FD5"/>
    <w:rsid w:val="00B310E1"/>
    <w:rsid w:val="00B31AF0"/>
    <w:rsid w:val="00B32189"/>
    <w:rsid w:val="00B323D6"/>
    <w:rsid w:val="00B32A5E"/>
    <w:rsid w:val="00B32BE3"/>
    <w:rsid w:val="00B3353F"/>
    <w:rsid w:val="00B3364C"/>
    <w:rsid w:val="00B3371D"/>
    <w:rsid w:val="00B33761"/>
    <w:rsid w:val="00B33780"/>
    <w:rsid w:val="00B338D1"/>
    <w:rsid w:val="00B33ACB"/>
    <w:rsid w:val="00B33B49"/>
    <w:rsid w:val="00B34076"/>
    <w:rsid w:val="00B34159"/>
    <w:rsid w:val="00B341EB"/>
    <w:rsid w:val="00B341FF"/>
    <w:rsid w:val="00B348E2"/>
    <w:rsid w:val="00B34C08"/>
    <w:rsid w:val="00B34C83"/>
    <w:rsid w:val="00B35128"/>
    <w:rsid w:val="00B35710"/>
    <w:rsid w:val="00B3576B"/>
    <w:rsid w:val="00B3588F"/>
    <w:rsid w:val="00B35B82"/>
    <w:rsid w:val="00B360B4"/>
    <w:rsid w:val="00B360BC"/>
    <w:rsid w:val="00B3610D"/>
    <w:rsid w:val="00B363C9"/>
    <w:rsid w:val="00B36900"/>
    <w:rsid w:val="00B369A5"/>
    <w:rsid w:val="00B36D7B"/>
    <w:rsid w:val="00B3710D"/>
    <w:rsid w:val="00B373CF"/>
    <w:rsid w:val="00B37CC3"/>
    <w:rsid w:val="00B37FF4"/>
    <w:rsid w:val="00B40506"/>
    <w:rsid w:val="00B405C0"/>
    <w:rsid w:val="00B40674"/>
    <w:rsid w:val="00B40B22"/>
    <w:rsid w:val="00B40BF9"/>
    <w:rsid w:val="00B411F9"/>
    <w:rsid w:val="00B41580"/>
    <w:rsid w:val="00B417D2"/>
    <w:rsid w:val="00B41AD4"/>
    <w:rsid w:val="00B41C49"/>
    <w:rsid w:val="00B41C5A"/>
    <w:rsid w:val="00B41CDB"/>
    <w:rsid w:val="00B41E18"/>
    <w:rsid w:val="00B42365"/>
    <w:rsid w:val="00B42C56"/>
    <w:rsid w:val="00B43006"/>
    <w:rsid w:val="00B4321F"/>
    <w:rsid w:val="00B43626"/>
    <w:rsid w:val="00B43B25"/>
    <w:rsid w:val="00B44223"/>
    <w:rsid w:val="00B44844"/>
    <w:rsid w:val="00B44C03"/>
    <w:rsid w:val="00B44C41"/>
    <w:rsid w:val="00B45898"/>
    <w:rsid w:val="00B45C9C"/>
    <w:rsid w:val="00B45D40"/>
    <w:rsid w:val="00B4612A"/>
    <w:rsid w:val="00B462C2"/>
    <w:rsid w:val="00B46455"/>
    <w:rsid w:val="00B46491"/>
    <w:rsid w:val="00B466BF"/>
    <w:rsid w:val="00B46A6C"/>
    <w:rsid w:val="00B46AD0"/>
    <w:rsid w:val="00B46F8A"/>
    <w:rsid w:val="00B47017"/>
    <w:rsid w:val="00B472FA"/>
    <w:rsid w:val="00B47504"/>
    <w:rsid w:val="00B47910"/>
    <w:rsid w:val="00B47967"/>
    <w:rsid w:val="00B47C6D"/>
    <w:rsid w:val="00B47D8D"/>
    <w:rsid w:val="00B47F8F"/>
    <w:rsid w:val="00B500A3"/>
    <w:rsid w:val="00B50230"/>
    <w:rsid w:val="00B5023A"/>
    <w:rsid w:val="00B50347"/>
    <w:rsid w:val="00B50665"/>
    <w:rsid w:val="00B50668"/>
    <w:rsid w:val="00B50B41"/>
    <w:rsid w:val="00B50BF2"/>
    <w:rsid w:val="00B50D18"/>
    <w:rsid w:val="00B50DF3"/>
    <w:rsid w:val="00B510C9"/>
    <w:rsid w:val="00B510EB"/>
    <w:rsid w:val="00B51157"/>
    <w:rsid w:val="00B51627"/>
    <w:rsid w:val="00B51817"/>
    <w:rsid w:val="00B51933"/>
    <w:rsid w:val="00B52797"/>
    <w:rsid w:val="00B531B9"/>
    <w:rsid w:val="00B5327E"/>
    <w:rsid w:val="00B53691"/>
    <w:rsid w:val="00B53A43"/>
    <w:rsid w:val="00B53AED"/>
    <w:rsid w:val="00B53C66"/>
    <w:rsid w:val="00B5408A"/>
    <w:rsid w:val="00B542E1"/>
    <w:rsid w:val="00B5475B"/>
    <w:rsid w:val="00B54879"/>
    <w:rsid w:val="00B54CA1"/>
    <w:rsid w:val="00B55080"/>
    <w:rsid w:val="00B554F3"/>
    <w:rsid w:val="00B5560A"/>
    <w:rsid w:val="00B55C06"/>
    <w:rsid w:val="00B55CB0"/>
    <w:rsid w:val="00B55D56"/>
    <w:rsid w:val="00B55EBB"/>
    <w:rsid w:val="00B55F1E"/>
    <w:rsid w:val="00B5634B"/>
    <w:rsid w:val="00B5654E"/>
    <w:rsid w:val="00B56550"/>
    <w:rsid w:val="00B56FB5"/>
    <w:rsid w:val="00B57879"/>
    <w:rsid w:val="00B57972"/>
    <w:rsid w:val="00B57DB6"/>
    <w:rsid w:val="00B57E7A"/>
    <w:rsid w:val="00B60021"/>
    <w:rsid w:val="00B601B8"/>
    <w:rsid w:val="00B60235"/>
    <w:rsid w:val="00B60619"/>
    <w:rsid w:val="00B6074B"/>
    <w:rsid w:val="00B60894"/>
    <w:rsid w:val="00B60ACB"/>
    <w:rsid w:val="00B612BD"/>
    <w:rsid w:val="00B61363"/>
    <w:rsid w:val="00B61634"/>
    <w:rsid w:val="00B617EC"/>
    <w:rsid w:val="00B61948"/>
    <w:rsid w:val="00B61B5A"/>
    <w:rsid w:val="00B61C36"/>
    <w:rsid w:val="00B61C79"/>
    <w:rsid w:val="00B61DB0"/>
    <w:rsid w:val="00B61F6A"/>
    <w:rsid w:val="00B62590"/>
    <w:rsid w:val="00B625E2"/>
    <w:rsid w:val="00B62715"/>
    <w:rsid w:val="00B62722"/>
    <w:rsid w:val="00B62A13"/>
    <w:rsid w:val="00B62C5C"/>
    <w:rsid w:val="00B62E3A"/>
    <w:rsid w:val="00B63622"/>
    <w:rsid w:val="00B6365E"/>
    <w:rsid w:val="00B6398A"/>
    <w:rsid w:val="00B64037"/>
    <w:rsid w:val="00B640DE"/>
    <w:rsid w:val="00B6438F"/>
    <w:rsid w:val="00B643EF"/>
    <w:rsid w:val="00B646CA"/>
    <w:rsid w:val="00B6473C"/>
    <w:rsid w:val="00B64B51"/>
    <w:rsid w:val="00B64C2C"/>
    <w:rsid w:val="00B6588C"/>
    <w:rsid w:val="00B65AEF"/>
    <w:rsid w:val="00B65B06"/>
    <w:rsid w:val="00B65E87"/>
    <w:rsid w:val="00B6604D"/>
    <w:rsid w:val="00B6652D"/>
    <w:rsid w:val="00B66732"/>
    <w:rsid w:val="00B667D7"/>
    <w:rsid w:val="00B66B04"/>
    <w:rsid w:val="00B66BC9"/>
    <w:rsid w:val="00B671B9"/>
    <w:rsid w:val="00B67209"/>
    <w:rsid w:val="00B673CA"/>
    <w:rsid w:val="00B67986"/>
    <w:rsid w:val="00B67B42"/>
    <w:rsid w:val="00B67E80"/>
    <w:rsid w:val="00B67F92"/>
    <w:rsid w:val="00B701AC"/>
    <w:rsid w:val="00B7034E"/>
    <w:rsid w:val="00B7046D"/>
    <w:rsid w:val="00B704A2"/>
    <w:rsid w:val="00B70862"/>
    <w:rsid w:val="00B708EC"/>
    <w:rsid w:val="00B70CF5"/>
    <w:rsid w:val="00B70E3F"/>
    <w:rsid w:val="00B71041"/>
    <w:rsid w:val="00B7143B"/>
    <w:rsid w:val="00B7160C"/>
    <w:rsid w:val="00B716EE"/>
    <w:rsid w:val="00B7173B"/>
    <w:rsid w:val="00B721FD"/>
    <w:rsid w:val="00B72631"/>
    <w:rsid w:val="00B72680"/>
    <w:rsid w:val="00B7288B"/>
    <w:rsid w:val="00B72D5F"/>
    <w:rsid w:val="00B73012"/>
    <w:rsid w:val="00B732F3"/>
    <w:rsid w:val="00B73366"/>
    <w:rsid w:val="00B737A2"/>
    <w:rsid w:val="00B739AF"/>
    <w:rsid w:val="00B73BEA"/>
    <w:rsid w:val="00B74010"/>
    <w:rsid w:val="00B74417"/>
    <w:rsid w:val="00B74A5F"/>
    <w:rsid w:val="00B74B89"/>
    <w:rsid w:val="00B74C55"/>
    <w:rsid w:val="00B74F22"/>
    <w:rsid w:val="00B75084"/>
    <w:rsid w:val="00B753FC"/>
    <w:rsid w:val="00B7553D"/>
    <w:rsid w:val="00B75B80"/>
    <w:rsid w:val="00B75D81"/>
    <w:rsid w:val="00B7617C"/>
    <w:rsid w:val="00B7648F"/>
    <w:rsid w:val="00B7655A"/>
    <w:rsid w:val="00B768FB"/>
    <w:rsid w:val="00B76E42"/>
    <w:rsid w:val="00B7703A"/>
    <w:rsid w:val="00B77159"/>
    <w:rsid w:val="00B7739A"/>
    <w:rsid w:val="00B77558"/>
    <w:rsid w:val="00B7788D"/>
    <w:rsid w:val="00B77969"/>
    <w:rsid w:val="00B77C55"/>
    <w:rsid w:val="00B77C5C"/>
    <w:rsid w:val="00B77E64"/>
    <w:rsid w:val="00B801D2"/>
    <w:rsid w:val="00B8030D"/>
    <w:rsid w:val="00B803F5"/>
    <w:rsid w:val="00B804B3"/>
    <w:rsid w:val="00B80686"/>
    <w:rsid w:val="00B806B4"/>
    <w:rsid w:val="00B80840"/>
    <w:rsid w:val="00B8084D"/>
    <w:rsid w:val="00B80A33"/>
    <w:rsid w:val="00B80AF6"/>
    <w:rsid w:val="00B80F22"/>
    <w:rsid w:val="00B8135B"/>
    <w:rsid w:val="00B815CC"/>
    <w:rsid w:val="00B81859"/>
    <w:rsid w:val="00B81A77"/>
    <w:rsid w:val="00B81AF5"/>
    <w:rsid w:val="00B81D61"/>
    <w:rsid w:val="00B81DBA"/>
    <w:rsid w:val="00B81DEA"/>
    <w:rsid w:val="00B8202B"/>
    <w:rsid w:val="00B8229F"/>
    <w:rsid w:val="00B822D6"/>
    <w:rsid w:val="00B83099"/>
    <w:rsid w:val="00B830ED"/>
    <w:rsid w:val="00B83245"/>
    <w:rsid w:val="00B8389C"/>
    <w:rsid w:val="00B838C6"/>
    <w:rsid w:val="00B83E3A"/>
    <w:rsid w:val="00B842E2"/>
    <w:rsid w:val="00B8440D"/>
    <w:rsid w:val="00B8463C"/>
    <w:rsid w:val="00B84B1D"/>
    <w:rsid w:val="00B8505A"/>
    <w:rsid w:val="00B85342"/>
    <w:rsid w:val="00B853E4"/>
    <w:rsid w:val="00B8567C"/>
    <w:rsid w:val="00B857D7"/>
    <w:rsid w:val="00B858A9"/>
    <w:rsid w:val="00B85AF0"/>
    <w:rsid w:val="00B85B0C"/>
    <w:rsid w:val="00B85F45"/>
    <w:rsid w:val="00B86710"/>
    <w:rsid w:val="00B86841"/>
    <w:rsid w:val="00B870EA"/>
    <w:rsid w:val="00B8732F"/>
    <w:rsid w:val="00B87609"/>
    <w:rsid w:val="00B8784E"/>
    <w:rsid w:val="00B879D0"/>
    <w:rsid w:val="00B87EC2"/>
    <w:rsid w:val="00B87ED7"/>
    <w:rsid w:val="00B907FC"/>
    <w:rsid w:val="00B90F37"/>
    <w:rsid w:val="00B911FF"/>
    <w:rsid w:val="00B914D1"/>
    <w:rsid w:val="00B91646"/>
    <w:rsid w:val="00B91651"/>
    <w:rsid w:val="00B91CEC"/>
    <w:rsid w:val="00B91EAD"/>
    <w:rsid w:val="00B91EC4"/>
    <w:rsid w:val="00B9299E"/>
    <w:rsid w:val="00B92DD7"/>
    <w:rsid w:val="00B930E1"/>
    <w:rsid w:val="00B93240"/>
    <w:rsid w:val="00B93314"/>
    <w:rsid w:val="00B937CD"/>
    <w:rsid w:val="00B93CAD"/>
    <w:rsid w:val="00B94A31"/>
    <w:rsid w:val="00B94EEE"/>
    <w:rsid w:val="00B94F4E"/>
    <w:rsid w:val="00B95853"/>
    <w:rsid w:val="00B95A86"/>
    <w:rsid w:val="00B95C40"/>
    <w:rsid w:val="00B95D16"/>
    <w:rsid w:val="00B96000"/>
    <w:rsid w:val="00B9622B"/>
    <w:rsid w:val="00B96A79"/>
    <w:rsid w:val="00B96B26"/>
    <w:rsid w:val="00B96D93"/>
    <w:rsid w:val="00B975C1"/>
    <w:rsid w:val="00B97BE6"/>
    <w:rsid w:val="00B97C28"/>
    <w:rsid w:val="00BA04D6"/>
    <w:rsid w:val="00BA07EC"/>
    <w:rsid w:val="00BA089A"/>
    <w:rsid w:val="00BA0982"/>
    <w:rsid w:val="00BA0B30"/>
    <w:rsid w:val="00BA0C10"/>
    <w:rsid w:val="00BA0CBC"/>
    <w:rsid w:val="00BA0CFF"/>
    <w:rsid w:val="00BA0DE8"/>
    <w:rsid w:val="00BA0FA6"/>
    <w:rsid w:val="00BA1142"/>
    <w:rsid w:val="00BA1295"/>
    <w:rsid w:val="00BA140F"/>
    <w:rsid w:val="00BA1634"/>
    <w:rsid w:val="00BA16DF"/>
    <w:rsid w:val="00BA1A95"/>
    <w:rsid w:val="00BA1AFA"/>
    <w:rsid w:val="00BA1BB1"/>
    <w:rsid w:val="00BA2000"/>
    <w:rsid w:val="00BA20BB"/>
    <w:rsid w:val="00BA265E"/>
    <w:rsid w:val="00BA27D8"/>
    <w:rsid w:val="00BA2CDC"/>
    <w:rsid w:val="00BA3419"/>
    <w:rsid w:val="00BA3436"/>
    <w:rsid w:val="00BA3452"/>
    <w:rsid w:val="00BA3483"/>
    <w:rsid w:val="00BA3D0A"/>
    <w:rsid w:val="00BA41AD"/>
    <w:rsid w:val="00BA42CE"/>
    <w:rsid w:val="00BA4429"/>
    <w:rsid w:val="00BA45F7"/>
    <w:rsid w:val="00BA45F9"/>
    <w:rsid w:val="00BA469F"/>
    <w:rsid w:val="00BA4D76"/>
    <w:rsid w:val="00BA54A7"/>
    <w:rsid w:val="00BA57E2"/>
    <w:rsid w:val="00BA5B1F"/>
    <w:rsid w:val="00BA5C6A"/>
    <w:rsid w:val="00BA5F75"/>
    <w:rsid w:val="00BA614D"/>
    <w:rsid w:val="00BA668C"/>
    <w:rsid w:val="00BA6EF0"/>
    <w:rsid w:val="00BA7243"/>
    <w:rsid w:val="00BA75D6"/>
    <w:rsid w:val="00BA7F92"/>
    <w:rsid w:val="00BB04E1"/>
    <w:rsid w:val="00BB09CE"/>
    <w:rsid w:val="00BB1128"/>
    <w:rsid w:val="00BB13DF"/>
    <w:rsid w:val="00BB1BFE"/>
    <w:rsid w:val="00BB1CE5"/>
    <w:rsid w:val="00BB1D37"/>
    <w:rsid w:val="00BB1DA7"/>
    <w:rsid w:val="00BB1FCA"/>
    <w:rsid w:val="00BB2066"/>
    <w:rsid w:val="00BB21AB"/>
    <w:rsid w:val="00BB220C"/>
    <w:rsid w:val="00BB220E"/>
    <w:rsid w:val="00BB2575"/>
    <w:rsid w:val="00BB25DF"/>
    <w:rsid w:val="00BB34A7"/>
    <w:rsid w:val="00BB3569"/>
    <w:rsid w:val="00BB37D7"/>
    <w:rsid w:val="00BB3E00"/>
    <w:rsid w:val="00BB3FEB"/>
    <w:rsid w:val="00BB4024"/>
    <w:rsid w:val="00BB4058"/>
    <w:rsid w:val="00BB41DA"/>
    <w:rsid w:val="00BB4265"/>
    <w:rsid w:val="00BB42F4"/>
    <w:rsid w:val="00BB448E"/>
    <w:rsid w:val="00BB4556"/>
    <w:rsid w:val="00BB471B"/>
    <w:rsid w:val="00BB4798"/>
    <w:rsid w:val="00BB4802"/>
    <w:rsid w:val="00BB48A5"/>
    <w:rsid w:val="00BB4B30"/>
    <w:rsid w:val="00BB4C4E"/>
    <w:rsid w:val="00BB4E95"/>
    <w:rsid w:val="00BB4ED3"/>
    <w:rsid w:val="00BB50A0"/>
    <w:rsid w:val="00BB5403"/>
    <w:rsid w:val="00BB5425"/>
    <w:rsid w:val="00BB54D7"/>
    <w:rsid w:val="00BB5684"/>
    <w:rsid w:val="00BB5DBE"/>
    <w:rsid w:val="00BB5E6B"/>
    <w:rsid w:val="00BB607F"/>
    <w:rsid w:val="00BB612C"/>
    <w:rsid w:val="00BB62EF"/>
    <w:rsid w:val="00BB6960"/>
    <w:rsid w:val="00BB6A15"/>
    <w:rsid w:val="00BB6A31"/>
    <w:rsid w:val="00BB7265"/>
    <w:rsid w:val="00BB7746"/>
    <w:rsid w:val="00BB79B4"/>
    <w:rsid w:val="00BB7A50"/>
    <w:rsid w:val="00BB7C39"/>
    <w:rsid w:val="00BB7D03"/>
    <w:rsid w:val="00BB7F47"/>
    <w:rsid w:val="00BB7FFD"/>
    <w:rsid w:val="00BC00F5"/>
    <w:rsid w:val="00BC0617"/>
    <w:rsid w:val="00BC0A07"/>
    <w:rsid w:val="00BC0AE7"/>
    <w:rsid w:val="00BC0D22"/>
    <w:rsid w:val="00BC1115"/>
    <w:rsid w:val="00BC1545"/>
    <w:rsid w:val="00BC1D64"/>
    <w:rsid w:val="00BC1F3A"/>
    <w:rsid w:val="00BC24EE"/>
    <w:rsid w:val="00BC267A"/>
    <w:rsid w:val="00BC2768"/>
    <w:rsid w:val="00BC2B0A"/>
    <w:rsid w:val="00BC2BF4"/>
    <w:rsid w:val="00BC2E8E"/>
    <w:rsid w:val="00BC2F2C"/>
    <w:rsid w:val="00BC3077"/>
    <w:rsid w:val="00BC30AF"/>
    <w:rsid w:val="00BC3138"/>
    <w:rsid w:val="00BC3453"/>
    <w:rsid w:val="00BC3DDF"/>
    <w:rsid w:val="00BC40B2"/>
    <w:rsid w:val="00BC4296"/>
    <w:rsid w:val="00BC4311"/>
    <w:rsid w:val="00BC4396"/>
    <w:rsid w:val="00BC50EE"/>
    <w:rsid w:val="00BC5139"/>
    <w:rsid w:val="00BC535C"/>
    <w:rsid w:val="00BC561A"/>
    <w:rsid w:val="00BC5722"/>
    <w:rsid w:val="00BC572B"/>
    <w:rsid w:val="00BC5845"/>
    <w:rsid w:val="00BC5AE3"/>
    <w:rsid w:val="00BC6258"/>
    <w:rsid w:val="00BC6825"/>
    <w:rsid w:val="00BC699C"/>
    <w:rsid w:val="00BC6AC2"/>
    <w:rsid w:val="00BC6C1F"/>
    <w:rsid w:val="00BC6DD9"/>
    <w:rsid w:val="00BC7059"/>
    <w:rsid w:val="00BC730C"/>
    <w:rsid w:val="00BC7AB8"/>
    <w:rsid w:val="00BC7EC5"/>
    <w:rsid w:val="00BC7F1E"/>
    <w:rsid w:val="00BC7FFE"/>
    <w:rsid w:val="00BD01AD"/>
    <w:rsid w:val="00BD01F6"/>
    <w:rsid w:val="00BD03BE"/>
    <w:rsid w:val="00BD0C74"/>
    <w:rsid w:val="00BD122D"/>
    <w:rsid w:val="00BD130F"/>
    <w:rsid w:val="00BD137A"/>
    <w:rsid w:val="00BD15F1"/>
    <w:rsid w:val="00BD1713"/>
    <w:rsid w:val="00BD1EAA"/>
    <w:rsid w:val="00BD1FD0"/>
    <w:rsid w:val="00BD20E4"/>
    <w:rsid w:val="00BD232D"/>
    <w:rsid w:val="00BD297B"/>
    <w:rsid w:val="00BD2994"/>
    <w:rsid w:val="00BD2D30"/>
    <w:rsid w:val="00BD2FE6"/>
    <w:rsid w:val="00BD32D0"/>
    <w:rsid w:val="00BD3347"/>
    <w:rsid w:val="00BD33E6"/>
    <w:rsid w:val="00BD35E8"/>
    <w:rsid w:val="00BD3A14"/>
    <w:rsid w:val="00BD3A66"/>
    <w:rsid w:val="00BD3BC7"/>
    <w:rsid w:val="00BD3C50"/>
    <w:rsid w:val="00BD3CF9"/>
    <w:rsid w:val="00BD3F1D"/>
    <w:rsid w:val="00BD4913"/>
    <w:rsid w:val="00BD4AE1"/>
    <w:rsid w:val="00BD4BBA"/>
    <w:rsid w:val="00BD4BD2"/>
    <w:rsid w:val="00BD4C55"/>
    <w:rsid w:val="00BD4EF9"/>
    <w:rsid w:val="00BD5366"/>
    <w:rsid w:val="00BD55D3"/>
    <w:rsid w:val="00BD5670"/>
    <w:rsid w:val="00BD56C5"/>
    <w:rsid w:val="00BD5713"/>
    <w:rsid w:val="00BD5DFD"/>
    <w:rsid w:val="00BD62C3"/>
    <w:rsid w:val="00BD65F4"/>
    <w:rsid w:val="00BD6B6A"/>
    <w:rsid w:val="00BD6FC9"/>
    <w:rsid w:val="00BD7C2E"/>
    <w:rsid w:val="00BD7E18"/>
    <w:rsid w:val="00BE021E"/>
    <w:rsid w:val="00BE062C"/>
    <w:rsid w:val="00BE0670"/>
    <w:rsid w:val="00BE0A3D"/>
    <w:rsid w:val="00BE0C99"/>
    <w:rsid w:val="00BE178C"/>
    <w:rsid w:val="00BE1AD2"/>
    <w:rsid w:val="00BE22C3"/>
    <w:rsid w:val="00BE24CD"/>
    <w:rsid w:val="00BE251F"/>
    <w:rsid w:val="00BE2719"/>
    <w:rsid w:val="00BE2932"/>
    <w:rsid w:val="00BE2EAA"/>
    <w:rsid w:val="00BE2F5B"/>
    <w:rsid w:val="00BE3267"/>
    <w:rsid w:val="00BE346F"/>
    <w:rsid w:val="00BE34FF"/>
    <w:rsid w:val="00BE35FB"/>
    <w:rsid w:val="00BE382C"/>
    <w:rsid w:val="00BE3882"/>
    <w:rsid w:val="00BE3B86"/>
    <w:rsid w:val="00BE40D1"/>
    <w:rsid w:val="00BE4270"/>
    <w:rsid w:val="00BE434B"/>
    <w:rsid w:val="00BE45A1"/>
    <w:rsid w:val="00BE4690"/>
    <w:rsid w:val="00BE46F6"/>
    <w:rsid w:val="00BE48FB"/>
    <w:rsid w:val="00BE4B72"/>
    <w:rsid w:val="00BE4CDE"/>
    <w:rsid w:val="00BE4F90"/>
    <w:rsid w:val="00BE521F"/>
    <w:rsid w:val="00BE55A2"/>
    <w:rsid w:val="00BE567A"/>
    <w:rsid w:val="00BE5927"/>
    <w:rsid w:val="00BE5D2F"/>
    <w:rsid w:val="00BE613A"/>
    <w:rsid w:val="00BE66E0"/>
    <w:rsid w:val="00BE67ED"/>
    <w:rsid w:val="00BE6BF3"/>
    <w:rsid w:val="00BE6CAC"/>
    <w:rsid w:val="00BE6F78"/>
    <w:rsid w:val="00BE704F"/>
    <w:rsid w:val="00BE73BC"/>
    <w:rsid w:val="00BE7433"/>
    <w:rsid w:val="00BE7789"/>
    <w:rsid w:val="00BE7955"/>
    <w:rsid w:val="00BE7A53"/>
    <w:rsid w:val="00BE7B7E"/>
    <w:rsid w:val="00BF0122"/>
    <w:rsid w:val="00BF02CC"/>
    <w:rsid w:val="00BF0507"/>
    <w:rsid w:val="00BF0538"/>
    <w:rsid w:val="00BF0A65"/>
    <w:rsid w:val="00BF0E04"/>
    <w:rsid w:val="00BF16E4"/>
    <w:rsid w:val="00BF1CC4"/>
    <w:rsid w:val="00BF1FEE"/>
    <w:rsid w:val="00BF28BE"/>
    <w:rsid w:val="00BF29CC"/>
    <w:rsid w:val="00BF2A77"/>
    <w:rsid w:val="00BF2AFC"/>
    <w:rsid w:val="00BF2DC4"/>
    <w:rsid w:val="00BF2DCD"/>
    <w:rsid w:val="00BF2F3F"/>
    <w:rsid w:val="00BF308D"/>
    <w:rsid w:val="00BF312B"/>
    <w:rsid w:val="00BF331E"/>
    <w:rsid w:val="00BF348D"/>
    <w:rsid w:val="00BF36B3"/>
    <w:rsid w:val="00BF36C4"/>
    <w:rsid w:val="00BF3A62"/>
    <w:rsid w:val="00BF3C2F"/>
    <w:rsid w:val="00BF423F"/>
    <w:rsid w:val="00BF4385"/>
    <w:rsid w:val="00BF4474"/>
    <w:rsid w:val="00BF48CD"/>
    <w:rsid w:val="00BF4B5A"/>
    <w:rsid w:val="00BF4EA7"/>
    <w:rsid w:val="00BF522D"/>
    <w:rsid w:val="00BF52E0"/>
    <w:rsid w:val="00BF534D"/>
    <w:rsid w:val="00BF570C"/>
    <w:rsid w:val="00BF5AD3"/>
    <w:rsid w:val="00BF60B9"/>
    <w:rsid w:val="00BF6576"/>
    <w:rsid w:val="00BF661F"/>
    <w:rsid w:val="00BF68F9"/>
    <w:rsid w:val="00BF69FC"/>
    <w:rsid w:val="00BF6C61"/>
    <w:rsid w:val="00BF7387"/>
    <w:rsid w:val="00BF74D9"/>
    <w:rsid w:val="00BF7677"/>
    <w:rsid w:val="00BF7735"/>
    <w:rsid w:val="00BF78C5"/>
    <w:rsid w:val="00BF7925"/>
    <w:rsid w:val="00BF7D68"/>
    <w:rsid w:val="00BF7D81"/>
    <w:rsid w:val="00C0009D"/>
    <w:rsid w:val="00C00541"/>
    <w:rsid w:val="00C013D4"/>
    <w:rsid w:val="00C0194A"/>
    <w:rsid w:val="00C01BED"/>
    <w:rsid w:val="00C01C24"/>
    <w:rsid w:val="00C021A6"/>
    <w:rsid w:val="00C02ADE"/>
    <w:rsid w:val="00C02B12"/>
    <w:rsid w:val="00C02B4B"/>
    <w:rsid w:val="00C03034"/>
    <w:rsid w:val="00C0323E"/>
    <w:rsid w:val="00C03362"/>
    <w:rsid w:val="00C037C7"/>
    <w:rsid w:val="00C03D87"/>
    <w:rsid w:val="00C03DF3"/>
    <w:rsid w:val="00C03F4E"/>
    <w:rsid w:val="00C03F94"/>
    <w:rsid w:val="00C04117"/>
    <w:rsid w:val="00C04303"/>
    <w:rsid w:val="00C04654"/>
    <w:rsid w:val="00C047C8"/>
    <w:rsid w:val="00C0497F"/>
    <w:rsid w:val="00C04AC3"/>
    <w:rsid w:val="00C050DB"/>
    <w:rsid w:val="00C05641"/>
    <w:rsid w:val="00C057CE"/>
    <w:rsid w:val="00C05913"/>
    <w:rsid w:val="00C05965"/>
    <w:rsid w:val="00C05AC2"/>
    <w:rsid w:val="00C05ECD"/>
    <w:rsid w:val="00C064FE"/>
    <w:rsid w:val="00C06835"/>
    <w:rsid w:val="00C06896"/>
    <w:rsid w:val="00C06FBD"/>
    <w:rsid w:val="00C100C5"/>
    <w:rsid w:val="00C1015C"/>
    <w:rsid w:val="00C101B2"/>
    <w:rsid w:val="00C105F4"/>
    <w:rsid w:val="00C1093D"/>
    <w:rsid w:val="00C10A8B"/>
    <w:rsid w:val="00C10BC7"/>
    <w:rsid w:val="00C10C3C"/>
    <w:rsid w:val="00C10DC4"/>
    <w:rsid w:val="00C10E61"/>
    <w:rsid w:val="00C110BC"/>
    <w:rsid w:val="00C11101"/>
    <w:rsid w:val="00C11339"/>
    <w:rsid w:val="00C1151B"/>
    <w:rsid w:val="00C11A4F"/>
    <w:rsid w:val="00C11D89"/>
    <w:rsid w:val="00C11EC3"/>
    <w:rsid w:val="00C12226"/>
    <w:rsid w:val="00C1238F"/>
    <w:rsid w:val="00C1240B"/>
    <w:rsid w:val="00C12690"/>
    <w:rsid w:val="00C1273F"/>
    <w:rsid w:val="00C12984"/>
    <w:rsid w:val="00C12D77"/>
    <w:rsid w:val="00C12F23"/>
    <w:rsid w:val="00C130D4"/>
    <w:rsid w:val="00C1370D"/>
    <w:rsid w:val="00C13BCF"/>
    <w:rsid w:val="00C13CD4"/>
    <w:rsid w:val="00C13D33"/>
    <w:rsid w:val="00C13D7B"/>
    <w:rsid w:val="00C13E66"/>
    <w:rsid w:val="00C13F46"/>
    <w:rsid w:val="00C14064"/>
    <w:rsid w:val="00C140AA"/>
    <w:rsid w:val="00C144C5"/>
    <w:rsid w:val="00C14AFF"/>
    <w:rsid w:val="00C14D28"/>
    <w:rsid w:val="00C14F2D"/>
    <w:rsid w:val="00C15037"/>
    <w:rsid w:val="00C153DC"/>
    <w:rsid w:val="00C15430"/>
    <w:rsid w:val="00C15487"/>
    <w:rsid w:val="00C15F6D"/>
    <w:rsid w:val="00C1602E"/>
    <w:rsid w:val="00C168C0"/>
    <w:rsid w:val="00C172DC"/>
    <w:rsid w:val="00C17439"/>
    <w:rsid w:val="00C178DC"/>
    <w:rsid w:val="00C17E0F"/>
    <w:rsid w:val="00C17FE8"/>
    <w:rsid w:val="00C200C8"/>
    <w:rsid w:val="00C20130"/>
    <w:rsid w:val="00C20231"/>
    <w:rsid w:val="00C20236"/>
    <w:rsid w:val="00C204A5"/>
    <w:rsid w:val="00C2053E"/>
    <w:rsid w:val="00C205C9"/>
    <w:rsid w:val="00C2093B"/>
    <w:rsid w:val="00C20A8F"/>
    <w:rsid w:val="00C20DE8"/>
    <w:rsid w:val="00C20FCD"/>
    <w:rsid w:val="00C214A3"/>
    <w:rsid w:val="00C21777"/>
    <w:rsid w:val="00C21A0D"/>
    <w:rsid w:val="00C21B6F"/>
    <w:rsid w:val="00C21B70"/>
    <w:rsid w:val="00C21B7C"/>
    <w:rsid w:val="00C21CAE"/>
    <w:rsid w:val="00C222E2"/>
    <w:rsid w:val="00C22592"/>
    <w:rsid w:val="00C22BCD"/>
    <w:rsid w:val="00C22EB3"/>
    <w:rsid w:val="00C230BD"/>
    <w:rsid w:val="00C23419"/>
    <w:rsid w:val="00C23692"/>
    <w:rsid w:val="00C2385B"/>
    <w:rsid w:val="00C23F27"/>
    <w:rsid w:val="00C24274"/>
    <w:rsid w:val="00C24281"/>
    <w:rsid w:val="00C24536"/>
    <w:rsid w:val="00C247E7"/>
    <w:rsid w:val="00C24DF2"/>
    <w:rsid w:val="00C24E24"/>
    <w:rsid w:val="00C25319"/>
    <w:rsid w:val="00C25671"/>
    <w:rsid w:val="00C25CA1"/>
    <w:rsid w:val="00C25E9A"/>
    <w:rsid w:val="00C25F2B"/>
    <w:rsid w:val="00C25FD0"/>
    <w:rsid w:val="00C266FE"/>
    <w:rsid w:val="00C26D23"/>
    <w:rsid w:val="00C27B7F"/>
    <w:rsid w:val="00C27D28"/>
    <w:rsid w:val="00C3072B"/>
    <w:rsid w:val="00C30FC1"/>
    <w:rsid w:val="00C31398"/>
    <w:rsid w:val="00C31966"/>
    <w:rsid w:val="00C31BEF"/>
    <w:rsid w:val="00C31CE1"/>
    <w:rsid w:val="00C320D9"/>
    <w:rsid w:val="00C3217F"/>
    <w:rsid w:val="00C32748"/>
    <w:rsid w:val="00C327EF"/>
    <w:rsid w:val="00C32861"/>
    <w:rsid w:val="00C32AA0"/>
    <w:rsid w:val="00C32CE0"/>
    <w:rsid w:val="00C32F15"/>
    <w:rsid w:val="00C330BE"/>
    <w:rsid w:val="00C33468"/>
    <w:rsid w:val="00C33620"/>
    <w:rsid w:val="00C33925"/>
    <w:rsid w:val="00C3396B"/>
    <w:rsid w:val="00C33AA3"/>
    <w:rsid w:val="00C33F5F"/>
    <w:rsid w:val="00C34003"/>
    <w:rsid w:val="00C3419E"/>
    <w:rsid w:val="00C349B2"/>
    <w:rsid w:val="00C34E70"/>
    <w:rsid w:val="00C34ED3"/>
    <w:rsid w:val="00C35034"/>
    <w:rsid w:val="00C3529F"/>
    <w:rsid w:val="00C3590D"/>
    <w:rsid w:val="00C35E92"/>
    <w:rsid w:val="00C35EED"/>
    <w:rsid w:val="00C35F67"/>
    <w:rsid w:val="00C363E1"/>
    <w:rsid w:val="00C36759"/>
    <w:rsid w:val="00C36BE9"/>
    <w:rsid w:val="00C36F3F"/>
    <w:rsid w:val="00C3739C"/>
    <w:rsid w:val="00C37604"/>
    <w:rsid w:val="00C37AE8"/>
    <w:rsid w:val="00C37C06"/>
    <w:rsid w:val="00C37CFE"/>
    <w:rsid w:val="00C40757"/>
    <w:rsid w:val="00C40769"/>
    <w:rsid w:val="00C40A34"/>
    <w:rsid w:val="00C414F8"/>
    <w:rsid w:val="00C41640"/>
    <w:rsid w:val="00C41981"/>
    <w:rsid w:val="00C41AB3"/>
    <w:rsid w:val="00C41E5A"/>
    <w:rsid w:val="00C42029"/>
    <w:rsid w:val="00C42395"/>
    <w:rsid w:val="00C42803"/>
    <w:rsid w:val="00C42AF3"/>
    <w:rsid w:val="00C4307C"/>
    <w:rsid w:val="00C43412"/>
    <w:rsid w:val="00C43558"/>
    <w:rsid w:val="00C4362E"/>
    <w:rsid w:val="00C43729"/>
    <w:rsid w:val="00C43F18"/>
    <w:rsid w:val="00C4412B"/>
    <w:rsid w:val="00C442B8"/>
    <w:rsid w:val="00C4448A"/>
    <w:rsid w:val="00C44517"/>
    <w:rsid w:val="00C446B9"/>
    <w:rsid w:val="00C44EF0"/>
    <w:rsid w:val="00C44F48"/>
    <w:rsid w:val="00C45046"/>
    <w:rsid w:val="00C451BB"/>
    <w:rsid w:val="00C45432"/>
    <w:rsid w:val="00C45AE5"/>
    <w:rsid w:val="00C45F0F"/>
    <w:rsid w:val="00C466FD"/>
    <w:rsid w:val="00C4670F"/>
    <w:rsid w:val="00C468FF"/>
    <w:rsid w:val="00C46B4B"/>
    <w:rsid w:val="00C46F6D"/>
    <w:rsid w:val="00C46FC1"/>
    <w:rsid w:val="00C47455"/>
    <w:rsid w:val="00C47547"/>
    <w:rsid w:val="00C47601"/>
    <w:rsid w:val="00C4764E"/>
    <w:rsid w:val="00C47683"/>
    <w:rsid w:val="00C477F8"/>
    <w:rsid w:val="00C47EE5"/>
    <w:rsid w:val="00C50815"/>
    <w:rsid w:val="00C50AA3"/>
    <w:rsid w:val="00C50E48"/>
    <w:rsid w:val="00C51319"/>
    <w:rsid w:val="00C514AF"/>
    <w:rsid w:val="00C51684"/>
    <w:rsid w:val="00C51C97"/>
    <w:rsid w:val="00C51CE8"/>
    <w:rsid w:val="00C51DB1"/>
    <w:rsid w:val="00C51DF0"/>
    <w:rsid w:val="00C51FEE"/>
    <w:rsid w:val="00C5237B"/>
    <w:rsid w:val="00C523F3"/>
    <w:rsid w:val="00C5287D"/>
    <w:rsid w:val="00C52992"/>
    <w:rsid w:val="00C52A74"/>
    <w:rsid w:val="00C52AB4"/>
    <w:rsid w:val="00C52DD5"/>
    <w:rsid w:val="00C52E7F"/>
    <w:rsid w:val="00C52EB5"/>
    <w:rsid w:val="00C52FE1"/>
    <w:rsid w:val="00C534E4"/>
    <w:rsid w:val="00C53549"/>
    <w:rsid w:val="00C537D6"/>
    <w:rsid w:val="00C537EE"/>
    <w:rsid w:val="00C53C47"/>
    <w:rsid w:val="00C53D66"/>
    <w:rsid w:val="00C53D99"/>
    <w:rsid w:val="00C53DD7"/>
    <w:rsid w:val="00C53E28"/>
    <w:rsid w:val="00C54B0D"/>
    <w:rsid w:val="00C54B75"/>
    <w:rsid w:val="00C5520A"/>
    <w:rsid w:val="00C5548F"/>
    <w:rsid w:val="00C555DB"/>
    <w:rsid w:val="00C55621"/>
    <w:rsid w:val="00C55B67"/>
    <w:rsid w:val="00C55D7F"/>
    <w:rsid w:val="00C55F35"/>
    <w:rsid w:val="00C560FF"/>
    <w:rsid w:val="00C5614D"/>
    <w:rsid w:val="00C567F9"/>
    <w:rsid w:val="00C569CD"/>
    <w:rsid w:val="00C56F4A"/>
    <w:rsid w:val="00C572A2"/>
    <w:rsid w:val="00C572C2"/>
    <w:rsid w:val="00C573B9"/>
    <w:rsid w:val="00C5758D"/>
    <w:rsid w:val="00C577CD"/>
    <w:rsid w:val="00C57BC2"/>
    <w:rsid w:val="00C57C16"/>
    <w:rsid w:val="00C6008E"/>
    <w:rsid w:val="00C60361"/>
    <w:rsid w:val="00C60628"/>
    <w:rsid w:val="00C606ED"/>
    <w:rsid w:val="00C60871"/>
    <w:rsid w:val="00C608DC"/>
    <w:rsid w:val="00C60B31"/>
    <w:rsid w:val="00C60CE8"/>
    <w:rsid w:val="00C61116"/>
    <w:rsid w:val="00C6114E"/>
    <w:rsid w:val="00C611A6"/>
    <w:rsid w:val="00C611F4"/>
    <w:rsid w:val="00C6179D"/>
    <w:rsid w:val="00C617A0"/>
    <w:rsid w:val="00C618F4"/>
    <w:rsid w:val="00C61AE2"/>
    <w:rsid w:val="00C621A8"/>
    <w:rsid w:val="00C623A2"/>
    <w:rsid w:val="00C626F4"/>
    <w:rsid w:val="00C62902"/>
    <w:rsid w:val="00C629E1"/>
    <w:rsid w:val="00C62BF1"/>
    <w:rsid w:val="00C62E2E"/>
    <w:rsid w:val="00C62E7E"/>
    <w:rsid w:val="00C6321F"/>
    <w:rsid w:val="00C63267"/>
    <w:rsid w:val="00C63521"/>
    <w:rsid w:val="00C63920"/>
    <w:rsid w:val="00C64040"/>
    <w:rsid w:val="00C640F7"/>
    <w:rsid w:val="00C647FD"/>
    <w:rsid w:val="00C64B23"/>
    <w:rsid w:val="00C64BC7"/>
    <w:rsid w:val="00C64E65"/>
    <w:rsid w:val="00C64F1E"/>
    <w:rsid w:val="00C65641"/>
    <w:rsid w:val="00C656D3"/>
    <w:rsid w:val="00C657AF"/>
    <w:rsid w:val="00C65C4A"/>
    <w:rsid w:val="00C65F5B"/>
    <w:rsid w:val="00C65FD1"/>
    <w:rsid w:val="00C662E4"/>
    <w:rsid w:val="00C6676B"/>
    <w:rsid w:val="00C6688D"/>
    <w:rsid w:val="00C66C77"/>
    <w:rsid w:val="00C66CE8"/>
    <w:rsid w:val="00C66DEB"/>
    <w:rsid w:val="00C66F86"/>
    <w:rsid w:val="00C67371"/>
    <w:rsid w:val="00C67590"/>
    <w:rsid w:val="00C67962"/>
    <w:rsid w:val="00C67FEC"/>
    <w:rsid w:val="00C701FB"/>
    <w:rsid w:val="00C70883"/>
    <w:rsid w:val="00C709F5"/>
    <w:rsid w:val="00C70DC0"/>
    <w:rsid w:val="00C70EE7"/>
    <w:rsid w:val="00C70F9C"/>
    <w:rsid w:val="00C71487"/>
    <w:rsid w:val="00C71742"/>
    <w:rsid w:val="00C71793"/>
    <w:rsid w:val="00C717D7"/>
    <w:rsid w:val="00C71BE2"/>
    <w:rsid w:val="00C71CB4"/>
    <w:rsid w:val="00C71EF4"/>
    <w:rsid w:val="00C71F26"/>
    <w:rsid w:val="00C7221F"/>
    <w:rsid w:val="00C72249"/>
    <w:rsid w:val="00C72437"/>
    <w:rsid w:val="00C72465"/>
    <w:rsid w:val="00C728AF"/>
    <w:rsid w:val="00C7290A"/>
    <w:rsid w:val="00C7295A"/>
    <w:rsid w:val="00C7297C"/>
    <w:rsid w:val="00C72A5B"/>
    <w:rsid w:val="00C735C5"/>
    <w:rsid w:val="00C73632"/>
    <w:rsid w:val="00C739F9"/>
    <w:rsid w:val="00C73FBB"/>
    <w:rsid w:val="00C74117"/>
    <w:rsid w:val="00C74206"/>
    <w:rsid w:val="00C74AF8"/>
    <w:rsid w:val="00C74C65"/>
    <w:rsid w:val="00C74CC1"/>
    <w:rsid w:val="00C74E90"/>
    <w:rsid w:val="00C74E95"/>
    <w:rsid w:val="00C75288"/>
    <w:rsid w:val="00C753C5"/>
    <w:rsid w:val="00C75AE7"/>
    <w:rsid w:val="00C76238"/>
    <w:rsid w:val="00C764D7"/>
    <w:rsid w:val="00C765BF"/>
    <w:rsid w:val="00C76B68"/>
    <w:rsid w:val="00C76E43"/>
    <w:rsid w:val="00C76F6E"/>
    <w:rsid w:val="00C77076"/>
    <w:rsid w:val="00C77140"/>
    <w:rsid w:val="00C772C3"/>
    <w:rsid w:val="00C774DE"/>
    <w:rsid w:val="00C77941"/>
    <w:rsid w:val="00C77A53"/>
    <w:rsid w:val="00C77C0D"/>
    <w:rsid w:val="00C77D7B"/>
    <w:rsid w:val="00C77FF2"/>
    <w:rsid w:val="00C80212"/>
    <w:rsid w:val="00C806CE"/>
    <w:rsid w:val="00C80C72"/>
    <w:rsid w:val="00C810FB"/>
    <w:rsid w:val="00C813B4"/>
    <w:rsid w:val="00C81CDB"/>
    <w:rsid w:val="00C81EED"/>
    <w:rsid w:val="00C822B4"/>
    <w:rsid w:val="00C82465"/>
    <w:rsid w:val="00C8256B"/>
    <w:rsid w:val="00C82703"/>
    <w:rsid w:val="00C82B3F"/>
    <w:rsid w:val="00C82DAE"/>
    <w:rsid w:val="00C82F08"/>
    <w:rsid w:val="00C8307C"/>
    <w:rsid w:val="00C838B3"/>
    <w:rsid w:val="00C83A95"/>
    <w:rsid w:val="00C83E05"/>
    <w:rsid w:val="00C83EE9"/>
    <w:rsid w:val="00C83FF7"/>
    <w:rsid w:val="00C8401E"/>
    <w:rsid w:val="00C84042"/>
    <w:rsid w:val="00C849DD"/>
    <w:rsid w:val="00C854A8"/>
    <w:rsid w:val="00C8583A"/>
    <w:rsid w:val="00C8598E"/>
    <w:rsid w:val="00C85B7B"/>
    <w:rsid w:val="00C861DC"/>
    <w:rsid w:val="00C863DF"/>
    <w:rsid w:val="00C876CD"/>
    <w:rsid w:val="00C87802"/>
    <w:rsid w:val="00C87807"/>
    <w:rsid w:val="00C87D39"/>
    <w:rsid w:val="00C87F66"/>
    <w:rsid w:val="00C90081"/>
    <w:rsid w:val="00C905C3"/>
    <w:rsid w:val="00C90AB2"/>
    <w:rsid w:val="00C91619"/>
    <w:rsid w:val="00C9175C"/>
    <w:rsid w:val="00C919AA"/>
    <w:rsid w:val="00C91AE2"/>
    <w:rsid w:val="00C92AC2"/>
    <w:rsid w:val="00C92AC4"/>
    <w:rsid w:val="00C92B80"/>
    <w:rsid w:val="00C93250"/>
    <w:rsid w:val="00C93284"/>
    <w:rsid w:val="00C9367D"/>
    <w:rsid w:val="00C93869"/>
    <w:rsid w:val="00C938C8"/>
    <w:rsid w:val="00C938D3"/>
    <w:rsid w:val="00C9410A"/>
    <w:rsid w:val="00C9428C"/>
    <w:rsid w:val="00C946A2"/>
    <w:rsid w:val="00C948D7"/>
    <w:rsid w:val="00C94A78"/>
    <w:rsid w:val="00C94B2C"/>
    <w:rsid w:val="00C94BA9"/>
    <w:rsid w:val="00C951EB"/>
    <w:rsid w:val="00C953CB"/>
    <w:rsid w:val="00C953F3"/>
    <w:rsid w:val="00C958DA"/>
    <w:rsid w:val="00C95A3F"/>
    <w:rsid w:val="00C95E38"/>
    <w:rsid w:val="00C95F94"/>
    <w:rsid w:val="00C962B5"/>
    <w:rsid w:val="00C963BD"/>
    <w:rsid w:val="00C9661F"/>
    <w:rsid w:val="00C96693"/>
    <w:rsid w:val="00C96B2D"/>
    <w:rsid w:val="00C96BB4"/>
    <w:rsid w:val="00C96FA9"/>
    <w:rsid w:val="00C97388"/>
    <w:rsid w:val="00C97566"/>
    <w:rsid w:val="00C97834"/>
    <w:rsid w:val="00C97908"/>
    <w:rsid w:val="00C97CEF"/>
    <w:rsid w:val="00C97DAA"/>
    <w:rsid w:val="00CA01D0"/>
    <w:rsid w:val="00CA0214"/>
    <w:rsid w:val="00CA041E"/>
    <w:rsid w:val="00CA043E"/>
    <w:rsid w:val="00CA0466"/>
    <w:rsid w:val="00CA13CC"/>
    <w:rsid w:val="00CA1841"/>
    <w:rsid w:val="00CA1949"/>
    <w:rsid w:val="00CA1D83"/>
    <w:rsid w:val="00CA1D86"/>
    <w:rsid w:val="00CA26E4"/>
    <w:rsid w:val="00CA2954"/>
    <w:rsid w:val="00CA2B4B"/>
    <w:rsid w:val="00CA2CA0"/>
    <w:rsid w:val="00CA3418"/>
    <w:rsid w:val="00CA34FF"/>
    <w:rsid w:val="00CA3D39"/>
    <w:rsid w:val="00CA3F42"/>
    <w:rsid w:val="00CA44DF"/>
    <w:rsid w:val="00CA453A"/>
    <w:rsid w:val="00CA4E20"/>
    <w:rsid w:val="00CA4E22"/>
    <w:rsid w:val="00CA51B7"/>
    <w:rsid w:val="00CA51E4"/>
    <w:rsid w:val="00CA54C6"/>
    <w:rsid w:val="00CA55F0"/>
    <w:rsid w:val="00CA5BF3"/>
    <w:rsid w:val="00CA5C9D"/>
    <w:rsid w:val="00CA5CE1"/>
    <w:rsid w:val="00CA5D7A"/>
    <w:rsid w:val="00CA6017"/>
    <w:rsid w:val="00CA6119"/>
    <w:rsid w:val="00CA62E8"/>
    <w:rsid w:val="00CA635A"/>
    <w:rsid w:val="00CA68AD"/>
    <w:rsid w:val="00CA6947"/>
    <w:rsid w:val="00CA70EF"/>
    <w:rsid w:val="00CA7231"/>
    <w:rsid w:val="00CA72AF"/>
    <w:rsid w:val="00CA747E"/>
    <w:rsid w:val="00CA7703"/>
    <w:rsid w:val="00CB0632"/>
    <w:rsid w:val="00CB06BD"/>
    <w:rsid w:val="00CB0895"/>
    <w:rsid w:val="00CB0B50"/>
    <w:rsid w:val="00CB0DDA"/>
    <w:rsid w:val="00CB0FB3"/>
    <w:rsid w:val="00CB1324"/>
    <w:rsid w:val="00CB1363"/>
    <w:rsid w:val="00CB15D9"/>
    <w:rsid w:val="00CB1A1F"/>
    <w:rsid w:val="00CB1C85"/>
    <w:rsid w:val="00CB1EF7"/>
    <w:rsid w:val="00CB22E4"/>
    <w:rsid w:val="00CB24B8"/>
    <w:rsid w:val="00CB2B01"/>
    <w:rsid w:val="00CB2FE2"/>
    <w:rsid w:val="00CB318B"/>
    <w:rsid w:val="00CB31A7"/>
    <w:rsid w:val="00CB33BD"/>
    <w:rsid w:val="00CB35E0"/>
    <w:rsid w:val="00CB3634"/>
    <w:rsid w:val="00CB398C"/>
    <w:rsid w:val="00CB3D21"/>
    <w:rsid w:val="00CB441A"/>
    <w:rsid w:val="00CB45E8"/>
    <w:rsid w:val="00CB4A41"/>
    <w:rsid w:val="00CB4B16"/>
    <w:rsid w:val="00CB4B74"/>
    <w:rsid w:val="00CB4F19"/>
    <w:rsid w:val="00CB5366"/>
    <w:rsid w:val="00CB53D9"/>
    <w:rsid w:val="00CB5A18"/>
    <w:rsid w:val="00CB5BCA"/>
    <w:rsid w:val="00CB60EA"/>
    <w:rsid w:val="00CB64DA"/>
    <w:rsid w:val="00CB65F4"/>
    <w:rsid w:val="00CB69F8"/>
    <w:rsid w:val="00CB7465"/>
    <w:rsid w:val="00CB771F"/>
    <w:rsid w:val="00CB777A"/>
    <w:rsid w:val="00CB7B56"/>
    <w:rsid w:val="00CC0017"/>
    <w:rsid w:val="00CC0094"/>
    <w:rsid w:val="00CC00DD"/>
    <w:rsid w:val="00CC0716"/>
    <w:rsid w:val="00CC0C90"/>
    <w:rsid w:val="00CC0CB0"/>
    <w:rsid w:val="00CC0EB0"/>
    <w:rsid w:val="00CC110B"/>
    <w:rsid w:val="00CC123E"/>
    <w:rsid w:val="00CC130E"/>
    <w:rsid w:val="00CC14F6"/>
    <w:rsid w:val="00CC1689"/>
    <w:rsid w:val="00CC1981"/>
    <w:rsid w:val="00CC1A18"/>
    <w:rsid w:val="00CC1F4F"/>
    <w:rsid w:val="00CC201C"/>
    <w:rsid w:val="00CC26D6"/>
    <w:rsid w:val="00CC3017"/>
    <w:rsid w:val="00CC3205"/>
    <w:rsid w:val="00CC328D"/>
    <w:rsid w:val="00CC3A9A"/>
    <w:rsid w:val="00CC3C5E"/>
    <w:rsid w:val="00CC3E9D"/>
    <w:rsid w:val="00CC3F41"/>
    <w:rsid w:val="00CC416B"/>
    <w:rsid w:val="00CC42D2"/>
    <w:rsid w:val="00CC4553"/>
    <w:rsid w:val="00CC46F1"/>
    <w:rsid w:val="00CC48BC"/>
    <w:rsid w:val="00CC4ACE"/>
    <w:rsid w:val="00CC4C67"/>
    <w:rsid w:val="00CC4E2E"/>
    <w:rsid w:val="00CC5007"/>
    <w:rsid w:val="00CC53E6"/>
    <w:rsid w:val="00CC572C"/>
    <w:rsid w:val="00CC65AF"/>
    <w:rsid w:val="00CC660D"/>
    <w:rsid w:val="00CC6671"/>
    <w:rsid w:val="00CC7456"/>
    <w:rsid w:val="00CC756A"/>
    <w:rsid w:val="00CC791A"/>
    <w:rsid w:val="00CD01F3"/>
    <w:rsid w:val="00CD0312"/>
    <w:rsid w:val="00CD04B5"/>
    <w:rsid w:val="00CD04CF"/>
    <w:rsid w:val="00CD0944"/>
    <w:rsid w:val="00CD0D16"/>
    <w:rsid w:val="00CD0FEB"/>
    <w:rsid w:val="00CD1041"/>
    <w:rsid w:val="00CD1451"/>
    <w:rsid w:val="00CD1786"/>
    <w:rsid w:val="00CD185F"/>
    <w:rsid w:val="00CD1D63"/>
    <w:rsid w:val="00CD1EEE"/>
    <w:rsid w:val="00CD2151"/>
    <w:rsid w:val="00CD24A5"/>
    <w:rsid w:val="00CD2574"/>
    <w:rsid w:val="00CD27B6"/>
    <w:rsid w:val="00CD28F3"/>
    <w:rsid w:val="00CD2F3B"/>
    <w:rsid w:val="00CD3169"/>
    <w:rsid w:val="00CD337E"/>
    <w:rsid w:val="00CD3468"/>
    <w:rsid w:val="00CD36B9"/>
    <w:rsid w:val="00CD39B8"/>
    <w:rsid w:val="00CD3A0C"/>
    <w:rsid w:val="00CD3A6C"/>
    <w:rsid w:val="00CD3B35"/>
    <w:rsid w:val="00CD3DAC"/>
    <w:rsid w:val="00CD40BF"/>
    <w:rsid w:val="00CD4290"/>
    <w:rsid w:val="00CD43FB"/>
    <w:rsid w:val="00CD448B"/>
    <w:rsid w:val="00CD448C"/>
    <w:rsid w:val="00CD460D"/>
    <w:rsid w:val="00CD4685"/>
    <w:rsid w:val="00CD4701"/>
    <w:rsid w:val="00CD48D0"/>
    <w:rsid w:val="00CD4F0A"/>
    <w:rsid w:val="00CD5257"/>
    <w:rsid w:val="00CD53DC"/>
    <w:rsid w:val="00CD60A0"/>
    <w:rsid w:val="00CD638B"/>
    <w:rsid w:val="00CD63AF"/>
    <w:rsid w:val="00CD6420"/>
    <w:rsid w:val="00CD6717"/>
    <w:rsid w:val="00CD6A38"/>
    <w:rsid w:val="00CD6C3F"/>
    <w:rsid w:val="00CD76D2"/>
    <w:rsid w:val="00CD76D5"/>
    <w:rsid w:val="00CD79D5"/>
    <w:rsid w:val="00CD7DAD"/>
    <w:rsid w:val="00CE0790"/>
    <w:rsid w:val="00CE0AB0"/>
    <w:rsid w:val="00CE0E6E"/>
    <w:rsid w:val="00CE0F54"/>
    <w:rsid w:val="00CE0F9B"/>
    <w:rsid w:val="00CE135A"/>
    <w:rsid w:val="00CE156A"/>
    <w:rsid w:val="00CE1613"/>
    <w:rsid w:val="00CE1E6F"/>
    <w:rsid w:val="00CE2001"/>
    <w:rsid w:val="00CE252C"/>
    <w:rsid w:val="00CE2617"/>
    <w:rsid w:val="00CE2712"/>
    <w:rsid w:val="00CE2C2C"/>
    <w:rsid w:val="00CE2CE7"/>
    <w:rsid w:val="00CE34FC"/>
    <w:rsid w:val="00CE3648"/>
    <w:rsid w:val="00CE36B3"/>
    <w:rsid w:val="00CE3A3D"/>
    <w:rsid w:val="00CE493F"/>
    <w:rsid w:val="00CE4B57"/>
    <w:rsid w:val="00CE4F60"/>
    <w:rsid w:val="00CE543B"/>
    <w:rsid w:val="00CE5905"/>
    <w:rsid w:val="00CE5DA0"/>
    <w:rsid w:val="00CE5F11"/>
    <w:rsid w:val="00CE6050"/>
    <w:rsid w:val="00CE609F"/>
    <w:rsid w:val="00CE60F2"/>
    <w:rsid w:val="00CE62B0"/>
    <w:rsid w:val="00CE64EA"/>
    <w:rsid w:val="00CE65F4"/>
    <w:rsid w:val="00CE6827"/>
    <w:rsid w:val="00CE6B24"/>
    <w:rsid w:val="00CE6B78"/>
    <w:rsid w:val="00CE6CD7"/>
    <w:rsid w:val="00CE6D02"/>
    <w:rsid w:val="00CE6E62"/>
    <w:rsid w:val="00CE71BD"/>
    <w:rsid w:val="00CE7285"/>
    <w:rsid w:val="00CE746E"/>
    <w:rsid w:val="00CE777E"/>
    <w:rsid w:val="00CE79F3"/>
    <w:rsid w:val="00CF0B2C"/>
    <w:rsid w:val="00CF0E43"/>
    <w:rsid w:val="00CF11CF"/>
    <w:rsid w:val="00CF1207"/>
    <w:rsid w:val="00CF18AB"/>
    <w:rsid w:val="00CF1AF3"/>
    <w:rsid w:val="00CF1BF6"/>
    <w:rsid w:val="00CF1CB0"/>
    <w:rsid w:val="00CF1D4B"/>
    <w:rsid w:val="00CF1D83"/>
    <w:rsid w:val="00CF22D3"/>
    <w:rsid w:val="00CF2659"/>
    <w:rsid w:val="00CF26F8"/>
    <w:rsid w:val="00CF2B04"/>
    <w:rsid w:val="00CF2CF5"/>
    <w:rsid w:val="00CF31D9"/>
    <w:rsid w:val="00CF3288"/>
    <w:rsid w:val="00CF336B"/>
    <w:rsid w:val="00CF3895"/>
    <w:rsid w:val="00CF3B21"/>
    <w:rsid w:val="00CF3BB6"/>
    <w:rsid w:val="00CF3C48"/>
    <w:rsid w:val="00CF3C91"/>
    <w:rsid w:val="00CF425A"/>
    <w:rsid w:val="00CF4341"/>
    <w:rsid w:val="00CF437B"/>
    <w:rsid w:val="00CF43D9"/>
    <w:rsid w:val="00CF444F"/>
    <w:rsid w:val="00CF44C1"/>
    <w:rsid w:val="00CF4541"/>
    <w:rsid w:val="00CF46BD"/>
    <w:rsid w:val="00CF4B78"/>
    <w:rsid w:val="00CF4BE0"/>
    <w:rsid w:val="00CF5212"/>
    <w:rsid w:val="00CF5240"/>
    <w:rsid w:val="00CF554D"/>
    <w:rsid w:val="00CF56C1"/>
    <w:rsid w:val="00CF56E6"/>
    <w:rsid w:val="00CF59A4"/>
    <w:rsid w:val="00CF5C0A"/>
    <w:rsid w:val="00CF5D63"/>
    <w:rsid w:val="00CF5DC5"/>
    <w:rsid w:val="00CF5F95"/>
    <w:rsid w:val="00CF65BB"/>
    <w:rsid w:val="00CF67CD"/>
    <w:rsid w:val="00CF67E8"/>
    <w:rsid w:val="00CF6DF5"/>
    <w:rsid w:val="00CF6EA0"/>
    <w:rsid w:val="00CF7353"/>
    <w:rsid w:val="00CF747B"/>
    <w:rsid w:val="00CF796C"/>
    <w:rsid w:val="00CF7C0E"/>
    <w:rsid w:val="00CF7C18"/>
    <w:rsid w:val="00CF7DC3"/>
    <w:rsid w:val="00D0017F"/>
    <w:rsid w:val="00D009B6"/>
    <w:rsid w:val="00D009CF"/>
    <w:rsid w:val="00D00C15"/>
    <w:rsid w:val="00D00CEE"/>
    <w:rsid w:val="00D00F64"/>
    <w:rsid w:val="00D0105A"/>
    <w:rsid w:val="00D010C0"/>
    <w:rsid w:val="00D0159F"/>
    <w:rsid w:val="00D017B7"/>
    <w:rsid w:val="00D01B93"/>
    <w:rsid w:val="00D022C0"/>
    <w:rsid w:val="00D026C9"/>
    <w:rsid w:val="00D02750"/>
    <w:rsid w:val="00D02A18"/>
    <w:rsid w:val="00D02A31"/>
    <w:rsid w:val="00D02B94"/>
    <w:rsid w:val="00D02BBC"/>
    <w:rsid w:val="00D02BE3"/>
    <w:rsid w:val="00D02BF1"/>
    <w:rsid w:val="00D02C46"/>
    <w:rsid w:val="00D02DC6"/>
    <w:rsid w:val="00D02E1E"/>
    <w:rsid w:val="00D03716"/>
    <w:rsid w:val="00D0374A"/>
    <w:rsid w:val="00D03C23"/>
    <w:rsid w:val="00D03E12"/>
    <w:rsid w:val="00D042EB"/>
    <w:rsid w:val="00D04379"/>
    <w:rsid w:val="00D046EA"/>
    <w:rsid w:val="00D0482C"/>
    <w:rsid w:val="00D048E1"/>
    <w:rsid w:val="00D04A62"/>
    <w:rsid w:val="00D04A70"/>
    <w:rsid w:val="00D04AB8"/>
    <w:rsid w:val="00D04C33"/>
    <w:rsid w:val="00D04EDE"/>
    <w:rsid w:val="00D05057"/>
    <w:rsid w:val="00D05268"/>
    <w:rsid w:val="00D056A9"/>
    <w:rsid w:val="00D058A8"/>
    <w:rsid w:val="00D05C49"/>
    <w:rsid w:val="00D05C51"/>
    <w:rsid w:val="00D0604E"/>
    <w:rsid w:val="00D0616A"/>
    <w:rsid w:val="00D0624F"/>
    <w:rsid w:val="00D0628C"/>
    <w:rsid w:val="00D06C75"/>
    <w:rsid w:val="00D06D2D"/>
    <w:rsid w:val="00D07CA8"/>
    <w:rsid w:val="00D07FF3"/>
    <w:rsid w:val="00D106FC"/>
    <w:rsid w:val="00D1079A"/>
    <w:rsid w:val="00D10A06"/>
    <w:rsid w:val="00D10AF6"/>
    <w:rsid w:val="00D10B95"/>
    <w:rsid w:val="00D1112C"/>
    <w:rsid w:val="00D11949"/>
    <w:rsid w:val="00D11DD9"/>
    <w:rsid w:val="00D11ECC"/>
    <w:rsid w:val="00D122E5"/>
    <w:rsid w:val="00D1241A"/>
    <w:rsid w:val="00D12845"/>
    <w:rsid w:val="00D13069"/>
    <w:rsid w:val="00D13158"/>
    <w:rsid w:val="00D134C9"/>
    <w:rsid w:val="00D1360D"/>
    <w:rsid w:val="00D13C5E"/>
    <w:rsid w:val="00D13DD1"/>
    <w:rsid w:val="00D13E57"/>
    <w:rsid w:val="00D14128"/>
    <w:rsid w:val="00D144F2"/>
    <w:rsid w:val="00D147E3"/>
    <w:rsid w:val="00D14B64"/>
    <w:rsid w:val="00D14BB7"/>
    <w:rsid w:val="00D14CB4"/>
    <w:rsid w:val="00D14CB5"/>
    <w:rsid w:val="00D14FF0"/>
    <w:rsid w:val="00D1581F"/>
    <w:rsid w:val="00D15B39"/>
    <w:rsid w:val="00D15C8C"/>
    <w:rsid w:val="00D15F5B"/>
    <w:rsid w:val="00D16270"/>
    <w:rsid w:val="00D163B0"/>
    <w:rsid w:val="00D163D7"/>
    <w:rsid w:val="00D16799"/>
    <w:rsid w:val="00D167C8"/>
    <w:rsid w:val="00D16AEE"/>
    <w:rsid w:val="00D16CA0"/>
    <w:rsid w:val="00D176D1"/>
    <w:rsid w:val="00D17AB5"/>
    <w:rsid w:val="00D17C01"/>
    <w:rsid w:val="00D17C65"/>
    <w:rsid w:val="00D17FE4"/>
    <w:rsid w:val="00D20165"/>
    <w:rsid w:val="00D20184"/>
    <w:rsid w:val="00D20614"/>
    <w:rsid w:val="00D207B1"/>
    <w:rsid w:val="00D2084B"/>
    <w:rsid w:val="00D20C1A"/>
    <w:rsid w:val="00D210DF"/>
    <w:rsid w:val="00D214BB"/>
    <w:rsid w:val="00D21584"/>
    <w:rsid w:val="00D21A9A"/>
    <w:rsid w:val="00D21B84"/>
    <w:rsid w:val="00D21DB3"/>
    <w:rsid w:val="00D21E08"/>
    <w:rsid w:val="00D21E12"/>
    <w:rsid w:val="00D21FB5"/>
    <w:rsid w:val="00D22055"/>
    <w:rsid w:val="00D221D1"/>
    <w:rsid w:val="00D221EB"/>
    <w:rsid w:val="00D223CB"/>
    <w:rsid w:val="00D22562"/>
    <w:rsid w:val="00D226F4"/>
    <w:rsid w:val="00D22958"/>
    <w:rsid w:val="00D22BB9"/>
    <w:rsid w:val="00D22DDC"/>
    <w:rsid w:val="00D23244"/>
    <w:rsid w:val="00D234B6"/>
    <w:rsid w:val="00D23AAE"/>
    <w:rsid w:val="00D23D21"/>
    <w:rsid w:val="00D23E17"/>
    <w:rsid w:val="00D2423C"/>
    <w:rsid w:val="00D2473E"/>
    <w:rsid w:val="00D2485C"/>
    <w:rsid w:val="00D24A00"/>
    <w:rsid w:val="00D24CCE"/>
    <w:rsid w:val="00D25002"/>
    <w:rsid w:val="00D251E7"/>
    <w:rsid w:val="00D252EB"/>
    <w:rsid w:val="00D25888"/>
    <w:rsid w:val="00D25899"/>
    <w:rsid w:val="00D25A74"/>
    <w:rsid w:val="00D25FCD"/>
    <w:rsid w:val="00D263CD"/>
    <w:rsid w:val="00D266AE"/>
    <w:rsid w:val="00D26731"/>
    <w:rsid w:val="00D2683F"/>
    <w:rsid w:val="00D269CB"/>
    <w:rsid w:val="00D26AEF"/>
    <w:rsid w:val="00D26CFE"/>
    <w:rsid w:val="00D2761C"/>
    <w:rsid w:val="00D276CC"/>
    <w:rsid w:val="00D27DBB"/>
    <w:rsid w:val="00D27E19"/>
    <w:rsid w:val="00D304B2"/>
    <w:rsid w:val="00D309BD"/>
    <w:rsid w:val="00D30BEE"/>
    <w:rsid w:val="00D30D33"/>
    <w:rsid w:val="00D30F7F"/>
    <w:rsid w:val="00D3100D"/>
    <w:rsid w:val="00D3104A"/>
    <w:rsid w:val="00D3105F"/>
    <w:rsid w:val="00D312FA"/>
    <w:rsid w:val="00D314EE"/>
    <w:rsid w:val="00D315FF"/>
    <w:rsid w:val="00D3193C"/>
    <w:rsid w:val="00D31A73"/>
    <w:rsid w:val="00D31D4D"/>
    <w:rsid w:val="00D31EC4"/>
    <w:rsid w:val="00D31F50"/>
    <w:rsid w:val="00D32094"/>
    <w:rsid w:val="00D3237C"/>
    <w:rsid w:val="00D32712"/>
    <w:rsid w:val="00D3275C"/>
    <w:rsid w:val="00D32B15"/>
    <w:rsid w:val="00D32B24"/>
    <w:rsid w:val="00D32C72"/>
    <w:rsid w:val="00D32CB0"/>
    <w:rsid w:val="00D33190"/>
    <w:rsid w:val="00D3336B"/>
    <w:rsid w:val="00D333CE"/>
    <w:rsid w:val="00D33DAB"/>
    <w:rsid w:val="00D34BFB"/>
    <w:rsid w:val="00D34F90"/>
    <w:rsid w:val="00D35509"/>
    <w:rsid w:val="00D3566C"/>
    <w:rsid w:val="00D35768"/>
    <w:rsid w:val="00D358E3"/>
    <w:rsid w:val="00D359A2"/>
    <w:rsid w:val="00D35A92"/>
    <w:rsid w:val="00D35C8E"/>
    <w:rsid w:val="00D361C9"/>
    <w:rsid w:val="00D362B6"/>
    <w:rsid w:val="00D36313"/>
    <w:rsid w:val="00D363C0"/>
    <w:rsid w:val="00D3642B"/>
    <w:rsid w:val="00D36525"/>
    <w:rsid w:val="00D3697C"/>
    <w:rsid w:val="00D36BCD"/>
    <w:rsid w:val="00D371B8"/>
    <w:rsid w:val="00D371E0"/>
    <w:rsid w:val="00D375DC"/>
    <w:rsid w:val="00D379B5"/>
    <w:rsid w:val="00D37D19"/>
    <w:rsid w:val="00D40061"/>
    <w:rsid w:val="00D4042D"/>
    <w:rsid w:val="00D40439"/>
    <w:rsid w:val="00D40841"/>
    <w:rsid w:val="00D40B23"/>
    <w:rsid w:val="00D40CEE"/>
    <w:rsid w:val="00D40DEC"/>
    <w:rsid w:val="00D41302"/>
    <w:rsid w:val="00D4166B"/>
    <w:rsid w:val="00D41773"/>
    <w:rsid w:val="00D41985"/>
    <w:rsid w:val="00D41FC3"/>
    <w:rsid w:val="00D4259C"/>
    <w:rsid w:val="00D427CB"/>
    <w:rsid w:val="00D42818"/>
    <w:rsid w:val="00D42CB0"/>
    <w:rsid w:val="00D42CDF"/>
    <w:rsid w:val="00D4319B"/>
    <w:rsid w:val="00D431B8"/>
    <w:rsid w:val="00D43267"/>
    <w:rsid w:val="00D438A2"/>
    <w:rsid w:val="00D43BCB"/>
    <w:rsid w:val="00D43E20"/>
    <w:rsid w:val="00D43F93"/>
    <w:rsid w:val="00D444D7"/>
    <w:rsid w:val="00D44611"/>
    <w:rsid w:val="00D44A66"/>
    <w:rsid w:val="00D44E85"/>
    <w:rsid w:val="00D45114"/>
    <w:rsid w:val="00D458C0"/>
    <w:rsid w:val="00D458D4"/>
    <w:rsid w:val="00D45CA6"/>
    <w:rsid w:val="00D46323"/>
    <w:rsid w:val="00D46C5E"/>
    <w:rsid w:val="00D46D74"/>
    <w:rsid w:val="00D46D86"/>
    <w:rsid w:val="00D46E31"/>
    <w:rsid w:val="00D46EBC"/>
    <w:rsid w:val="00D46FB1"/>
    <w:rsid w:val="00D4725D"/>
    <w:rsid w:val="00D47550"/>
    <w:rsid w:val="00D47D87"/>
    <w:rsid w:val="00D47FA5"/>
    <w:rsid w:val="00D5018C"/>
    <w:rsid w:val="00D5023C"/>
    <w:rsid w:val="00D50433"/>
    <w:rsid w:val="00D50529"/>
    <w:rsid w:val="00D505F6"/>
    <w:rsid w:val="00D509F6"/>
    <w:rsid w:val="00D50DA8"/>
    <w:rsid w:val="00D50F26"/>
    <w:rsid w:val="00D512AA"/>
    <w:rsid w:val="00D5177E"/>
    <w:rsid w:val="00D519D7"/>
    <w:rsid w:val="00D51A2F"/>
    <w:rsid w:val="00D52223"/>
    <w:rsid w:val="00D52322"/>
    <w:rsid w:val="00D52CDA"/>
    <w:rsid w:val="00D530C3"/>
    <w:rsid w:val="00D53240"/>
    <w:rsid w:val="00D5340A"/>
    <w:rsid w:val="00D5340B"/>
    <w:rsid w:val="00D54487"/>
    <w:rsid w:val="00D544D6"/>
    <w:rsid w:val="00D548BB"/>
    <w:rsid w:val="00D54996"/>
    <w:rsid w:val="00D54B81"/>
    <w:rsid w:val="00D54C3B"/>
    <w:rsid w:val="00D552F6"/>
    <w:rsid w:val="00D55AE4"/>
    <w:rsid w:val="00D55DD8"/>
    <w:rsid w:val="00D55DEC"/>
    <w:rsid w:val="00D55E8B"/>
    <w:rsid w:val="00D55FE6"/>
    <w:rsid w:val="00D56178"/>
    <w:rsid w:val="00D563C3"/>
    <w:rsid w:val="00D564FA"/>
    <w:rsid w:val="00D565CD"/>
    <w:rsid w:val="00D566ED"/>
    <w:rsid w:val="00D56E64"/>
    <w:rsid w:val="00D56F06"/>
    <w:rsid w:val="00D57153"/>
    <w:rsid w:val="00D5799F"/>
    <w:rsid w:val="00D57A7C"/>
    <w:rsid w:val="00D57AF6"/>
    <w:rsid w:val="00D57D2B"/>
    <w:rsid w:val="00D60226"/>
    <w:rsid w:val="00D603A5"/>
    <w:rsid w:val="00D6143C"/>
    <w:rsid w:val="00D6144C"/>
    <w:rsid w:val="00D6145A"/>
    <w:rsid w:val="00D61468"/>
    <w:rsid w:val="00D617EF"/>
    <w:rsid w:val="00D61BFE"/>
    <w:rsid w:val="00D61C73"/>
    <w:rsid w:val="00D61F89"/>
    <w:rsid w:val="00D62284"/>
    <w:rsid w:val="00D62359"/>
    <w:rsid w:val="00D6258C"/>
    <w:rsid w:val="00D62AC1"/>
    <w:rsid w:val="00D630EB"/>
    <w:rsid w:val="00D63428"/>
    <w:rsid w:val="00D6365F"/>
    <w:rsid w:val="00D63C75"/>
    <w:rsid w:val="00D63FA1"/>
    <w:rsid w:val="00D63FDB"/>
    <w:rsid w:val="00D6409B"/>
    <w:rsid w:val="00D641B9"/>
    <w:rsid w:val="00D6484B"/>
    <w:rsid w:val="00D64D51"/>
    <w:rsid w:val="00D64FC5"/>
    <w:rsid w:val="00D6508D"/>
    <w:rsid w:val="00D650BD"/>
    <w:rsid w:val="00D65736"/>
    <w:rsid w:val="00D65975"/>
    <w:rsid w:val="00D65C7D"/>
    <w:rsid w:val="00D665BB"/>
    <w:rsid w:val="00D66957"/>
    <w:rsid w:val="00D66B3A"/>
    <w:rsid w:val="00D66FA9"/>
    <w:rsid w:val="00D67075"/>
    <w:rsid w:val="00D67216"/>
    <w:rsid w:val="00D67687"/>
    <w:rsid w:val="00D70233"/>
    <w:rsid w:val="00D705AE"/>
    <w:rsid w:val="00D70649"/>
    <w:rsid w:val="00D707EF"/>
    <w:rsid w:val="00D713A4"/>
    <w:rsid w:val="00D71AFD"/>
    <w:rsid w:val="00D71B01"/>
    <w:rsid w:val="00D71DF4"/>
    <w:rsid w:val="00D72591"/>
    <w:rsid w:val="00D725A1"/>
    <w:rsid w:val="00D72965"/>
    <w:rsid w:val="00D729D2"/>
    <w:rsid w:val="00D729D6"/>
    <w:rsid w:val="00D73108"/>
    <w:rsid w:val="00D732D3"/>
    <w:rsid w:val="00D732FB"/>
    <w:rsid w:val="00D733D8"/>
    <w:rsid w:val="00D73644"/>
    <w:rsid w:val="00D736E7"/>
    <w:rsid w:val="00D738FB"/>
    <w:rsid w:val="00D7431C"/>
    <w:rsid w:val="00D74329"/>
    <w:rsid w:val="00D74340"/>
    <w:rsid w:val="00D74470"/>
    <w:rsid w:val="00D74B11"/>
    <w:rsid w:val="00D7536E"/>
    <w:rsid w:val="00D75522"/>
    <w:rsid w:val="00D75722"/>
    <w:rsid w:val="00D75897"/>
    <w:rsid w:val="00D75F46"/>
    <w:rsid w:val="00D76188"/>
    <w:rsid w:val="00D76225"/>
    <w:rsid w:val="00D763E6"/>
    <w:rsid w:val="00D768A6"/>
    <w:rsid w:val="00D76A80"/>
    <w:rsid w:val="00D76B07"/>
    <w:rsid w:val="00D76E36"/>
    <w:rsid w:val="00D77174"/>
    <w:rsid w:val="00D772BD"/>
    <w:rsid w:val="00D77445"/>
    <w:rsid w:val="00D775CE"/>
    <w:rsid w:val="00D77655"/>
    <w:rsid w:val="00D77709"/>
    <w:rsid w:val="00D777E1"/>
    <w:rsid w:val="00D77836"/>
    <w:rsid w:val="00D779EF"/>
    <w:rsid w:val="00D77A9F"/>
    <w:rsid w:val="00D803E2"/>
    <w:rsid w:val="00D80C02"/>
    <w:rsid w:val="00D80E12"/>
    <w:rsid w:val="00D81109"/>
    <w:rsid w:val="00D81165"/>
    <w:rsid w:val="00D811BC"/>
    <w:rsid w:val="00D81333"/>
    <w:rsid w:val="00D8135F"/>
    <w:rsid w:val="00D814D4"/>
    <w:rsid w:val="00D815C9"/>
    <w:rsid w:val="00D815E1"/>
    <w:rsid w:val="00D81A60"/>
    <w:rsid w:val="00D81DEA"/>
    <w:rsid w:val="00D820FC"/>
    <w:rsid w:val="00D8275A"/>
    <w:rsid w:val="00D82AE2"/>
    <w:rsid w:val="00D82BCC"/>
    <w:rsid w:val="00D83339"/>
    <w:rsid w:val="00D8384D"/>
    <w:rsid w:val="00D838FC"/>
    <w:rsid w:val="00D83A39"/>
    <w:rsid w:val="00D8406E"/>
    <w:rsid w:val="00D84376"/>
    <w:rsid w:val="00D846E7"/>
    <w:rsid w:val="00D8481E"/>
    <w:rsid w:val="00D84952"/>
    <w:rsid w:val="00D84FCD"/>
    <w:rsid w:val="00D85461"/>
    <w:rsid w:val="00D854C6"/>
    <w:rsid w:val="00D85C7E"/>
    <w:rsid w:val="00D85E00"/>
    <w:rsid w:val="00D86192"/>
    <w:rsid w:val="00D86538"/>
    <w:rsid w:val="00D8671D"/>
    <w:rsid w:val="00D8679F"/>
    <w:rsid w:val="00D8682C"/>
    <w:rsid w:val="00D86846"/>
    <w:rsid w:val="00D86DB4"/>
    <w:rsid w:val="00D86F34"/>
    <w:rsid w:val="00D872ED"/>
    <w:rsid w:val="00D876C9"/>
    <w:rsid w:val="00D9052D"/>
    <w:rsid w:val="00D90680"/>
    <w:rsid w:val="00D907A8"/>
    <w:rsid w:val="00D90875"/>
    <w:rsid w:val="00D90879"/>
    <w:rsid w:val="00D90A08"/>
    <w:rsid w:val="00D90CE5"/>
    <w:rsid w:val="00D90F52"/>
    <w:rsid w:val="00D91326"/>
    <w:rsid w:val="00D913EE"/>
    <w:rsid w:val="00D915C9"/>
    <w:rsid w:val="00D917BE"/>
    <w:rsid w:val="00D91C23"/>
    <w:rsid w:val="00D91C30"/>
    <w:rsid w:val="00D9221F"/>
    <w:rsid w:val="00D9234F"/>
    <w:rsid w:val="00D923B8"/>
    <w:rsid w:val="00D926E0"/>
    <w:rsid w:val="00D92725"/>
    <w:rsid w:val="00D92A48"/>
    <w:rsid w:val="00D92F67"/>
    <w:rsid w:val="00D93203"/>
    <w:rsid w:val="00D937F7"/>
    <w:rsid w:val="00D939FD"/>
    <w:rsid w:val="00D93B82"/>
    <w:rsid w:val="00D93D4A"/>
    <w:rsid w:val="00D940C8"/>
    <w:rsid w:val="00D9447B"/>
    <w:rsid w:val="00D944BF"/>
    <w:rsid w:val="00D94571"/>
    <w:rsid w:val="00D94770"/>
    <w:rsid w:val="00D948E4"/>
    <w:rsid w:val="00D94B0F"/>
    <w:rsid w:val="00D9573E"/>
    <w:rsid w:val="00D95999"/>
    <w:rsid w:val="00D95CBF"/>
    <w:rsid w:val="00D95DC2"/>
    <w:rsid w:val="00D961BA"/>
    <w:rsid w:val="00D961BC"/>
    <w:rsid w:val="00D9636B"/>
    <w:rsid w:val="00D967EF"/>
    <w:rsid w:val="00D9698A"/>
    <w:rsid w:val="00D969D9"/>
    <w:rsid w:val="00D96B45"/>
    <w:rsid w:val="00D96B4D"/>
    <w:rsid w:val="00D96C57"/>
    <w:rsid w:val="00D96C5B"/>
    <w:rsid w:val="00D96DEE"/>
    <w:rsid w:val="00D96E38"/>
    <w:rsid w:val="00D9701D"/>
    <w:rsid w:val="00D97582"/>
    <w:rsid w:val="00D976EF"/>
    <w:rsid w:val="00D97717"/>
    <w:rsid w:val="00D97BB1"/>
    <w:rsid w:val="00D97CB8"/>
    <w:rsid w:val="00D97E2C"/>
    <w:rsid w:val="00D97E53"/>
    <w:rsid w:val="00D97EF9"/>
    <w:rsid w:val="00DA02B9"/>
    <w:rsid w:val="00DA030D"/>
    <w:rsid w:val="00DA04C0"/>
    <w:rsid w:val="00DA0587"/>
    <w:rsid w:val="00DA094E"/>
    <w:rsid w:val="00DA0BD0"/>
    <w:rsid w:val="00DA0CE8"/>
    <w:rsid w:val="00DA10D6"/>
    <w:rsid w:val="00DA1250"/>
    <w:rsid w:val="00DA1479"/>
    <w:rsid w:val="00DA1943"/>
    <w:rsid w:val="00DA1E24"/>
    <w:rsid w:val="00DA1F2F"/>
    <w:rsid w:val="00DA2307"/>
    <w:rsid w:val="00DA235D"/>
    <w:rsid w:val="00DA2515"/>
    <w:rsid w:val="00DA282A"/>
    <w:rsid w:val="00DA3175"/>
    <w:rsid w:val="00DA32F2"/>
    <w:rsid w:val="00DA3B2A"/>
    <w:rsid w:val="00DA3B57"/>
    <w:rsid w:val="00DA3CF1"/>
    <w:rsid w:val="00DA4468"/>
    <w:rsid w:val="00DA447B"/>
    <w:rsid w:val="00DA4810"/>
    <w:rsid w:val="00DA4B9B"/>
    <w:rsid w:val="00DA520F"/>
    <w:rsid w:val="00DA5248"/>
    <w:rsid w:val="00DA57FF"/>
    <w:rsid w:val="00DA59D6"/>
    <w:rsid w:val="00DA6052"/>
    <w:rsid w:val="00DA69D4"/>
    <w:rsid w:val="00DA6A8D"/>
    <w:rsid w:val="00DA6CAE"/>
    <w:rsid w:val="00DA7173"/>
    <w:rsid w:val="00DA732A"/>
    <w:rsid w:val="00DA735B"/>
    <w:rsid w:val="00DA73F0"/>
    <w:rsid w:val="00DA7951"/>
    <w:rsid w:val="00DA7C49"/>
    <w:rsid w:val="00DA7D8F"/>
    <w:rsid w:val="00DB0370"/>
    <w:rsid w:val="00DB0378"/>
    <w:rsid w:val="00DB04ED"/>
    <w:rsid w:val="00DB074B"/>
    <w:rsid w:val="00DB08B0"/>
    <w:rsid w:val="00DB1557"/>
    <w:rsid w:val="00DB1681"/>
    <w:rsid w:val="00DB17A1"/>
    <w:rsid w:val="00DB17CF"/>
    <w:rsid w:val="00DB1B0D"/>
    <w:rsid w:val="00DB1D4B"/>
    <w:rsid w:val="00DB1D4C"/>
    <w:rsid w:val="00DB202A"/>
    <w:rsid w:val="00DB248E"/>
    <w:rsid w:val="00DB2E3E"/>
    <w:rsid w:val="00DB3359"/>
    <w:rsid w:val="00DB3397"/>
    <w:rsid w:val="00DB363D"/>
    <w:rsid w:val="00DB3937"/>
    <w:rsid w:val="00DB39AA"/>
    <w:rsid w:val="00DB3BC1"/>
    <w:rsid w:val="00DB3C91"/>
    <w:rsid w:val="00DB3E9A"/>
    <w:rsid w:val="00DB3EA2"/>
    <w:rsid w:val="00DB3F7C"/>
    <w:rsid w:val="00DB3FCC"/>
    <w:rsid w:val="00DB404A"/>
    <w:rsid w:val="00DB451E"/>
    <w:rsid w:val="00DB4B09"/>
    <w:rsid w:val="00DB4D81"/>
    <w:rsid w:val="00DB4E0E"/>
    <w:rsid w:val="00DB537C"/>
    <w:rsid w:val="00DB57E9"/>
    <w:rsid w:val="00DB5B38"/>
    <w:rsid w:val="00DB5B57"/>
    <w:rsid w:val="00DB5FF1"/>
    <w:rsid w:val="00DB616D"/>
    <w:rsid w:val="00DB6469"/>
    <w:rsid w:val="00DB64F3"/>
    <w:rsid w:val="00DB686B"/>
    <w:rsid w:val="00DB692A"/>
    <w:rsid w:val="00DB69ED"/>
    <w:rsid w:val="00DB6B48"/>
    <w:rsid w:val="00DB6FE0"/>
    <w:rsid w:val="00DB6FFD"/>
    <w:rsid w:val="00DB737D"/>
    <w:rsid w:val="00DB7474"/>
    <w:rsid w:val="00DB7E48"/>
    <w:rsid w:val="00DB7F5C"/>
    <w:rsid w:val="00DB7F74"/>
    <w:rsid w:val="00DC009B"/>
    <w:rsid w:val="00DC0293"/>
    <w:rsid w:val="00DC03E6"/>
    <w:rsid w:val="00DC08A5"/>
    <w:rsid w:val="00DC0EB3"/>
    <w:rsid w:val="00DC0FA1"/>
    <w:rsid w:val="00DC135A"/>
    <w:rsid w:val="00DC1698"/>
    <w:rsid w:val="00DC22F9"/>
    <w:rsid w:val="00DC2449"/>
    <w:rsid w:val="00DC24D5"/>
    <w:rsid w:val="00DC24F8"/>
    <w:rsid w:val="00DC2B34"/>
    <w:rsid w:val="00DC2C03"/>
    <w:rsid w:val="00DC2C3D"/>
    <w:rsid w:val="00DC3400"/>
    <w:rsid w:val="00DC3631"/>
    <w:rsid w:val="00DC4197"/>
    <w:rsid w:val="00DC4A1E"/>
    <w:rsid w:val="00DC4F68"/>
    <w:rsid w:val="00DC50EA"/>
    <w:rsid w:val="00DC524F"/>
    <w:rsid w:val="00DC53B3"/>
    <w:rsid w:val="00DC5806"/>
    <w:rsid w:val="00DC5A08"/>
    <w:rsid w:val="00DC5E4A"/>
    <w:rsid w:val="00DC5F53"/>
    <w:rsid w:val="00DC5F71"/>
    <w:rsid w:val="00DC6890"/>
    <w:rsid w:val="00DC6EEF"/>
    <w:rsid w:val="00DC7C5F"/>
    <w:rsid w:val="00DC7D88"/>
    <w:rsid w:val="00DC7DEF"/>
    <w:rsid w:val="00DC7ED7"/>
    <w:rsid w:val="00DD0453"/>
    <w:rsid w:val="00DD05E9"/>
    <w:rsid w:val="00DD068D"/>
    <w:rsid w:val="00DD0850"/>
    <w:rsid w:val="00DD0A9A"/>
    <w:rsid w:val="00DD0E13"/>
    <w:rsid w:val="00DD10BE"/>
    <w:rsid w:val="00DD1338"/>
    <w:rsid w:val="00DD155D"/>
    <w:rsid w:val="00DD15CC"/>
    <w:rsid w:val="00DD1C81"/>
    <w:rsid w:val="00DD1D65"/>
    <w:rsid w:val="00DD1E1E"/>
    <w:rsid w:val="00DD1FDE"/>
    <w:rsid w:val="00DD2528"/>
    <w:rsid w:val="00DD279B"/>
    <w:rsid w:val="00DD356F"/>
    <w:rsid w:val="00DD39AF"/>
    <w:rsid w:val="00DD3A48"/>
    <w:rsid w:val="00DD3A6C"/>
    <w:rsid w:val="00DD412C"/>
    <w:rsid w:val="00DD43E9"/>
    <w:rsid w:val="00DD47C3"/>
    <w:rsid w:val="00DD48B4"/>
    <w:rsid w:val="00DD4B0F"/>
    <w:rsid w:val="00DD4C08"/>
    <w:rsid w:val="00DD5A81"/>
    <w:rsid w:val="00DD5B9D"/>
    <w:rsid w:val="00DD5E02"/>
    <w:rsid w:val="00DD5E94"/>
    <w:rsid w:val="00DD5FF3"/>
    <w:rsid w:val="00DD61C0"/>
    <w:rsid w:val="00DD644C"/>
    <w:rsid w:val="00DD6628"/>
    <w:rsid w:val="00DD66FF"/>
    <w:rsid w:val="00DD680B"/>
    <w:rsid w:val="00DD6C3F"/>
    <w:rsid w:val="00DD710A"/>
    <w:rsid w:val="00DD710B"/>
    <w:rsid w:val="00DD7323"/>
    <w:rsid w:val="00DE0091"/>
    <w:rsid w:val="00DE0664"/>
    <w:rsid w:val="00DE06F4"/>
    <w:rsid w:val="00DE0884"/>
    <w:rsid w:val="00DE0A7C"/>
    <w:rsid w:val="00DE1404"/>
    <w:rsid w:val="00DE1446"/>
    <w:rsid w:val="00DE1465"/>
    <w:rsid w:val="00DE1AF9"/>
    <w:rsid w:val="00DE220C"/>
    <w:rsid w:val="00DE2411"/>
    <w:rsid w:val="00DE26A2"/>
    <w:rsid w:val="00DE2CEA"/>
    <w:rsid w:val="00DE2E65"/>
    <w:rsid w:val="00DE3005"/>
    <w:rsid w:val="00DE35E2"/>
    <w:rsid w:val="00DE367A"/>
    <w:rsid w:val="00DE3868"/>
    <w:rsid w:val="00DE38EB"/>
    <w:rsid w:val="00DE3BA7"/>
    <w:rsid w:val="00DE3FF2"/>
    <w:rsid w:val="00DE408F"/>
    <w:rsid w:val="00DE42BF"/>
    <w:rsid w:val="00DE46FE"/>
    <w:rsid w:val="00DE471D"/>
    <w:rsid w:val="00DE4869"/>
    <w:rsid w:val="00DE4875"/>
    <w:rsid w:val="00DE4F7B"/>
    <w:rsid w:val="00DE4FCD"/>
    <w:rsid w:val="00DE51EA"/>
    <w:rsid w:val="00DE5A51"/>
    <w:rsid w:val="00DE5E9E"/>
    <w:rsid w:val="00DE6134"/>
    <w:rsid w:val="00DE6215"/>
    <w:rsid w:val="00DE76BA"/>
    <w:rsid w:val="00DE76C9"/>
    <w:rsid w:val="00DE78CA"/>
    <w:rsid w:val="00DE78EC"/>
    <w:rsid w:val="00DE7979"/>
    <w:rsid w:val="00DE7BDD"/>
    <w:rsid w:val="00DE7D8A"/>
    <w:rsid w:val="00DF00A0"/>
    <w:rsid w:val="00DF00D7"/>
    <w:rsid w:val="00DF072A"/>
    <w:rsid w:val="00DF073B"/>
    <w:rsid w:val="00DF0998"/>
    <w:rsid w:val="00DF0D28"/>
    <w:rsid w:val="00DF1005"/>
    <w:rsid w:val="00DF1117"/>
    <w:rsid w:val="00DF118F"/>
    <w:rsid w:val="00DF1209"/>
    <w:rsid w:val="00DF1225"/>
    <w:rsid w:val="00DF1A8F"/>
    <w:rsid w:val="00DF1E75"/>
    <w:rsid w:val="00DF2261"/>
    <w:rsid w:val="00DF241F"/>
    <w:rsid w:val="00DF2431"/>
    <w:rsid w:val="00DF2475"/>
    <w:rsid w:val="00DF2597"/>
    <w:rsid w:val="00DF28A0"/>
    <w:rsid w:val="00DF34FA"/>
    <w:rsid w:val="00DF3B7A"/>
    <w:rsid w:val="00DF3EBE"/>
    <w:rsid w:val="00DF42B5"/>
    <w:rsid w:val="00DF42BD"/>
    <w:rsid w:val="00DF42F2"/>
    <w:rsid w:val="00DF468F"/>
    <w:rsid w:val="00DF46F5"/>
    <w:rsid w:val="00DF4DD1"/>
    <w:rsid w:val="00DF51F5"/>
    <w:rsid w:val="00DF52E9"/>
    <w:rsid w:val="00DF55A5"/>
    <w:rsid w:val="00DF5779"/>
    <w:rsid w:val="00DF591F"/>
    <w:rsid w:val="00DF59F6"/>
    <w:rsid w:val="00DF5ABA"/>
    <w:rsid w:val="00DF5BBC"/>
    <w:rsid w:val="00DF5BF6"/>
    <w:rsid w:val="00DF5C8A"/>
    <w:rsid w:val="00DF5CB4"/>
    <w:rsid w:val="00DF5D34"/>
    <w:rsid w:val="00DF614C"/>
    <w:rsid w:val="00DF6368"/>
    <w:rsid w:val="00DF66BD"/>
    <w:rsid w:val="00DF687A"/>
    <w:rsid w:val="00DF6C78"/>
    <w:rsid w:val="00DF6CD4"/>
    <w:rsid w:val="00DF6E44"/>
    <w:rsid w:val="00DF736A"/>
    <w:rsid w:val="00DF76BF"/>
    <w:rsid w:val="00DF7CF6"/>
    <w:rsid w:val="00E002C8"/>
    <w:rsid w:val="00E0037B"/>
    <w:rsid w:val="00E004B9"/>
    <w:rsid w:val="00E006D0"/>
    <w:rsid w:val="00E007CB"/>
    <w:rsid w:val="00E00C2C"/>
    <w:rsid w:val="00E0111E"/>
    <w:rsid w:val="00E01401"/>
    <w:rsid w:val="00E01CEB"/>
    <w:rsid w:val="00E01F49"/>
    <w:rsid w:val="00E021D6"/>
    <w:rsid w:val="00E02432"/>
    <w:rsid w:val="00E0258E"/>
    <w:rsid w:val="00E025D4"/>
    <w:rsid w:val="00E02601"/>
    <w:rsid w:val="00E02985"/>
    <w:rsid w:val="00E02B51"/>
    <w:rsid w:val="00E02B79"/>
    <w:rsid w:val="00E03012"/>
    <w:rsid w:val="00E0327F"/>
    <w:rsid w:val="00E03769"/>
    <w:rsid w:val="00E03837"/>
    <w:rsid w:val="00E038FD"/>
    <w:rsid w:val="00E03952"/>
    <w:rsid w:val="00E03CC2"/>
    <w:rsid w:val="00E0412E"/>
    <w:rsid w:val="00E0459A"/>
    <w:rsid w:val="00E04E57"/>
    <w:rsid w:val="00E052F9"/>
    <w:rsid w:val="00E054E3"/>
    <w:rsid w:val="00E06207"/>
    <w:rsid w:val="00E06309"/>
    <w:rsid w:val="00E06F50"/>
    <w:rsid w:val="00E070DF"/>
    <w:rsid w:val="00E073E7"/>
    <w:rsid w:val="00E0775C"/>
    <w:rsid w:val="00E078B3"/>
    <w:rsid w:val="00E07FE2"/>
    <w:rsid w:val="00E100BA"/>
    <w:rsid w:val="00E101B3"/>
    <w:rsid w:val="00E1025A"/>
    <w:rsid w:val="00E10A07"/>
    <w:rsid w:val="00E10A10"/>
    <w:rsid w:val="00E10E1F"/>
    <w:rsid w:val="00E110E9"/>
    <w:rsid w:val="00E112AA"/>
    <w:rsid w:val="00E112FA"/>
    <w:rsid w:val="00E1132E"/>
    <w:rsid w:val="00E1135D"/>
    <w:rsid w:val="00E117BD"/>
    <w:rsid w:val="00E117DB"/>
    <w:rsid w:val="00E12345"/>
    <w:rsid w:val="00E126D3"/>
    <w:rsid w:val="00E12952"/>
    <w:rsid w:val="00E12CE2"/>
    <w:rsid w:val="00E12D72"/>
    <w:rsid w:val="00E13084"/>
    <w:rsid w:val="00E13CE5"/>
    <w:rsid w:val="00E144C8"/>
    <w:rsid w:val="00E14B1E"/>
    <w:rsid w:val="00E150CB"/>
    <w:rsid w:val="00E15299"/>
    <w:rsid w:val="00E15513"/>
    <w:rsid w:val="00E1557D"/>
    <w:rsid w:val="00E15758"/>
    <w:rsid w:val="00E158B5"/>
    <w:rsid w:val="00E15D2A"/>
    <w:rsid w:val="00E15FC2"/>
    <w:rsid w:val="00E15FDA"/>
    <w:rsid w:val="00E165CB"/>
    <w:rsid w:val="00E16944"/>
    <w:rsid w:val="00E16F6A"/>
    <w:rsid w:val="00E17997"/>
    <w:rsid w:val="00E17D8C"/>
    <w:rsid w:val="00E20222"/>
    <w:rsid w:val="00E204AB"/>
    <w:rsid w:val="00E20854"/>
    <w:rsid w:val="00E20FE2"/>
    <w:rsid w:val="00E2117C"/>
    <w:rsid w:val="00E21260"/>
    <w:rsid w:val="00E2129F"/>
    <w:rsid w:val="00E2130E"/>
    <w:rsid w:val="00E214C9"/>
    <w:rsid w:val="00E216D6"/>
    <w:rsid w:val="00E21D4A"/>
    <w:rsid w:val="00E21F2A"/>
    <w:rsid w:val="00E22044"/>
    <w:rsid w:val="00E22077"/>
    <w:rsid w:val="00E22C48"/>
    <w:rsid w:val="00E22C9F"/>
    <w:rsid w:val="00E22E18"/>
    <w:rsid w:val="00E22F04"/>
    <w:rsid w:val="00E22FAA"/>
    <w:rsid w:val="00E231B1"/>
    <w:rsid w:val="00E231EA"/>
    <w:rsid w:val="00E234CA"/>
    <w:rsid w:val="00E23A99"/>
    <w:rsid w:val="00E23C2F"/>
    <w:rsid w:val="00E23EF1"/>
    <w:rsid w:val="00E2429D"/>
    <w:rsid w:val="00E242BA"/>
    <w:rsid w:val="00E2460C"/>
    <w:rsid w:val="00E246A9"/>
    <w:rsid w:val="00E2485A"/>
    <w:rsid w:val="00E24881"/>
    <w:rsid w:val="00E24B96"/>
    <w:rsid w:val="00E24CB5"/>
    <w:rsid w:val="00E24CF9"/>
    <w:rsid w:val="00E24D5F"/>
    <w:rsid w:val="00E24FA3"/>
    <w:rsid w:val="00E253E2"/>
    <w:rsid w:val="00E2546C"/>
    <w:rsid w:val="00E255C1"/>
    <w:rsid w:val="00E25718"/>
    <w:rsid w:val="00E25756"/>
    <w:rsid w:val="00E258F3"/>
    <w:rsid w:val="00E25AE0"/>
    <w:rsid w:val="00E25B0A"/>
    <w:rsid w:val="00E25EC3"/>
    <w:rsid w:val="00E25F3B"/>
    <w:rsid w:val="00E261DB"/>
    <w:rsid w:val="00E2625F"/>
    <w:rsid w:val="00E26278"/>
    <w:rsid w:val="00E26346"/>
    <w:rsid w:val="00E2654B"/>
    <w:rsid w:val="00E2671D"/>
    <w:rsid w:val="00E26DDF"/>
    <w:rsid w:val="00E27308"/>
    <w:rsid w:val="00E27410"/>
    <w:rsid w:val="00E27729"/>
    <w:rsid w:val="00E27881"/>
    <w:rsid w:val="00E27BCE"/>
    <w:rsid w:val="00E30438"/>
    <w:rsid w:val="00E30600"/>
    <w:rsid w:val="00E30851"/>
    <w:rsid w:val="00E30D6B"/>
    <w:rsid w:val="00E31055"/>
    <w:rsid w:val="00E310DC"/>
    <w:rsid w:val="00E31129"/>
    <w:rsid w:val="00E318A7"/>
    <w:rsid w:val="00E31BEB"/>
    <w:rsid w:val="00E31E92"/>
    <w:rsid w:val="00E32023"/>
    <w:rsid w:val="00E3221E"/>
    <w:rsid w:val="00E32381"/>
    <w:rsid w:val="00E3274B"/>
    <w:rsid w:val="00E32F20"/>
    <w:rsid w:val="00E32FA2"/>
    <w:rsid w:val="00E334E4"/>
    <w:rsid w:val="00E33970"/>
    <w:rsid w:val="00E33C77"/>
    <w:rsid w:val="00E3454A"/>
    <w:rsid w:val="00E346C4"/>
    <w:rsid w:val="00E34898"/>
    <w:rsid w:val="00E34B7B"/>
    <w:rsid w:val="00E34C99"/>
    <w:rsid w:val="00E34EF5"/>
    <w:rsid w:val="00E3527D"/>
    <w:rsid w:val="00E352D4"/>
    <w:rsid w:val="00E35485"/>
    <w:rsid w:val="00E354C6"/>
    <w:rsid w:val="00E3575D"/>
    <w:rsid w:val="00E358F9"/>
    <w:rsid w:val="00E35BDC"/>
    <w:rsid w:val="00E35C62"/>
    <w:rsid w:val="00E35D10"/>
    <w:rsid w:val="00E35E5A"/>
    <w:rsid w:val="00E360F5"/>
    <w:rsid w:val="00E36BC3"/>
    <w:rsid w:val="00E36F53"/>
    <w:rsid w:val="00E3731A"/>
    <w:rsid w:val="00E3735F"/>
    <w:rsid w:val="00E373B1"/>
    <w:rsid w:val="00E3763B"/>
    <w:rsid w:val="00E3765C"/>
    <w:rsid w:val="00E37B7F"/>
    <w:rsid w:val="00E400EC"/>
    <w:rsid w:val="00E40274"/>
    <w:rsid w:val="00E40303"/>
    <w:rsid w:val="00E4034F"/>
    <w:rsid w:val="00E40509"/>
    <w:rsid w:val="00E405E6"/>
    <w:rsid w:val="00E41287"/>
    <w:rsid w:val="00E41334"/>
    <w:rsid w:val="00E41422"/>
    <w:rsid w:val="00E41595"/>
    <w:rsid w:val="00E4173A"/>
    <w:rsid w:val="00E419BC"/>
    <w:rsid w:val="00E41B27"/>
    <w:rsid w:val="00E41E9D"/>
    <w:rsid w:val="00E41FD7"/>
    <w:rsid w:val="00E4244C"/>
    <w:rsid w:val="00E426E1"/>
    <w:rsid w:val="00E42AEE"/>
    <w:rsid w:val="00E42B77"/>
    <w:rsid w:val="00E43009"/>
    <w:rsid w:val="00E43614"/>
    <w:rsid w:val="00E43669"/>
    <w:rsid w:val="00E43C82"/>
    <w:rsid w:val="00E43D44"/>
    <w:rsid w:val="00E43E70"/>
    <w:rsid w:val="00E440E2"/>
    <w:rsid w:val="00E44333"/>
    <w:rsid w:val="00E44451"/>
    <w:rsid w:val="00E444B8"/>
    <w:rsid w:val="00E4452D"/>
    <w:rsid w:val="00E44997"/>
    <w:rsid w:val="00E44B55"/>
    <w:rsid w:val="00E451D0"/>
    <w:rsid w:val="00E45453"/>
    <w:rsid w:val="00E45484"/>
    <w:rsid w:val="00E4564C"/>
    <w:rsid w:val="00E459ED"/>
    <w:rsid w:val="00E45C82"/>
    <w:rsid w:val="00E45D59"/>
    <w:rsid w:val="00E45DB3"/>
    <w:rsid w:val="00E45F4C"/>
    <w:rsid w:val="00E4637F"/>
    <w:rsid w:val="00E4653F"/>
    <w:rsid w:val="00E465D2"/>
    <w:rsid w:val="00E4732A"/>
    <w:rsid w:val="00E4781D"/>
    <w:rsid w:val="00E47827"/>
    <w:rsid w:val="00E47B0A"/>
    <w:rsid w:val="00E47D8D"/>
    <w:rsid w:val="00E47E04"/>
    <w:rsid w:val="00E47F87"/>
    <w:rsid w:val="00E47FD7"/>
    <w:rsid w:val="00E5023D"/>
    <w:rsid w:val="00E504AD"/>
    <w:rsid w:val="00E509A7"/>
    <w:rsid w:val="00E511F8"/>
    <w:rsid w:val="00E51BD9"/>
    <w:rsid w:val="00E51E53"/>
    <w:rsid w:val="00E5223E"/>
    <w:rsid w:val="00E52254"/>
    <w:rsid w:val="00E524BE"/>
    <w:rsid w:val="00E52706"/>
    <w:rsid w:val="00E528EC"/>
    <w:rsid w:val="00E52946"/>
    <w:rsid w:val="00E52C77"/>
    <w:rsid w:val="00E52DF0"/>
    <w:rsid w:val="00E52ED3"/>
    <w:rsid w:val="00E53707"/>
    <w:rsid w:val="00E53805"/>
    <w:rsid w:val="00E53832"/>
    <w:rsid w:val="00E53987"/>
    <w:rsid w:val="00E53C24"/>
    <w:rsid w:val="00E542CF"/>
    <w:rsid w:val="00E5493F"/>
    <w:rsid w:val="00E54B19"/>
    <w:rsid w:val="00E54D37"/>
    <w:rsid w:val="00E55184"/>
    <w:rsid w:val="00E55227"/>
    <w:rsid w:val="00E55420"/>
    <w:rsid w:val="00E55A0D"/>
    <w:rsid w:val="00E5646F"/>
    <w:rsid w:val="00E56894"/>
    <w:rsid w:val="00E56A12"/>
    <w:rsid w:val="00E56B62"/>
    <w:rsid w:val="00E56F58"/>
    <w:rsid w:val="00E5752E"/>
    <w:rsid w:val="00E57D54"/>
    <w:rsid w:val="00E57E3E"/>
    <w:rsid w:val="00E60376"/>
    <w:rsid w:val="00E6045B"/>
    <w:rsid w:val="00E60781"/>
    <w:rsid w:val="00E60CD2"/>
    <w:rsid w:val="00E60D8C"/>
    <w:rsid w:val="00E61911"/>
    <w:rsid w:val="00E61B5E"/>
    <w:rsid w:val="00E61B69"/>
    <w:rsid w:val="00E61C25"/>
    <w:rsid w:val="00E61FAC"/>
    <w:rsid w:val="00E620DA"/>
    <w:rsid w:val="00E62810"/>
    <w:rsid w:val="00E6287A"/>
    <w:rsid w:val="00E628AB"/>
    <w:rsid w:val="00E629F2"/>
    <w:rsid w:val="00E62AB6"/>
    <w:rsid w:val="00E62BAE"/>
    <w:rsid w:val="00E62DAC"/>
    <w:rsid w:val="00E62DB6"/>
    <w:rsid w:val="00E62E13"/>
    <w:rsid w:val="00E62E22"/>
    <w:rsid w:val="00E6357B"/>
    <w:rsid w:val="00E638DD"/>
    <w:rsid w:val="00E63CB9"/>
    <w:rsid w:val="00E63F21"/>
    <w:rsid w:val="00E64554"/>
    <w:rsid w:val="00E64590"/>
    <w:rsid w:val="00E64786"/>
    <w:rsid w:val="00E64883"/>
    <w:rsid w:val="00E6491A"/>
    <w:rsid w:val="00E64F7D"/>
    <w:rsid w:val="00E65019"/>
    <w:rsid w:val="00E65669"/>
    <w:rsid w:val="00E656B1"/>
    <w:rsid w:val="00E6598E"/>
    <w:rsid w:val="00E65A1F"/>
    <w:rsid w:val="00E65A8D"/>
    <w:rsid w:val="00E65ACD"/>
    <w:rsid w:val="00E65D6C"/>
    <w:rsid w:val="00E65E12"/>
    <w:rsid w:val="00E6614F"/>
    <w:rsid w:val="00E66482"/>
    <w:rsid w:val="00E664B9"/>
    <w:rsid w:val="00E66518"/>
    <w:rsid w:val="00E67339"/>
    <w:rsid w:val="00E6747E"/>
    <w:rsid w:val="00E6765A"/>
    <w:rsid w:val="00E67AAA"/>
    <w:rsid w:val="00E67C1E"/>
    <w:rsid w:val="00E67DA8"/>
    <w:rsid w:val="00E703C1"/>
    <w:rsid w:val="00E704E0"/>
    <w:rsid w:val="00E706A5"/>
    <w:rsid w:val="00E71045"/>
    <w:rsid w:val="00E71046"/>
    <w:rsid w:val="00E7126D"/>
    <w:rsid w:val="00E7137B"/>
    <w:rsid w:val="00E713CD"/>
    <w:rsid w:val="00E716E6"/>
    <w:rsid w:val="00E71CB8"/>
    <w:rsid w:val="00E71CD4"/>
    <w:rsid w:val="00E71D31"/>
    <w:rsid w:val="00E71F02"/>
    <w:rsid w:val="00E7204B"/>
    <w:rsid w:val="00E720CB"/>
    <w:rsid w:val="00E72258"/>
    <w:rsid w:val="00E72275"/>
    <w:rsid w:val="00E72533"/>
    <w:rsid w:val="00E72571"/>
    <w:rsid w:val="00E72613"/>
    <w:rsid w:val="00E728D3"/>
    <w:rsid w:val="00E72C1E"/>
    <w:rsid w:val="00E72F1C"/>
    <w:rsid w:val="00E731F4"/>
    <w:rsid w:val="00E7328E"/>
    <w:rsid w:val="00E7358B"/>
    <w:rsid w:val="00E737E8"/>
    <w:rsid w:val="00E73842"/>
    <w:rsid w:val="00E73EC6"/>
    <w:rsid w:val="00E7413E"/>
    <w:rsid w:val="00E74521"/>
    <w:rsid w:val="00E74740"/>
    <w:rsid w:val="00E74992"/>
    <w:rsid w:val="00E749BE"/>
    <w:rsid w:val="00E74B64"/>
    <w:rsid w:val="00E74C7D"/>
    <w:rsid w:val="00E74DD8"/>
    <w:rsid w:val="00E75007"/>
    <w:rsid w:val="00E75501"/>
    <w:rsid w:val="00E75DA4"/>
    <w:rsid w:val="00E762A8"/>
    <w:rsid w:val="00E764EB"/>
    <w:rsid w:val="00E76677"/>
    <w:rsid w:val="00E772BF"/>
    <w:rsid w:val="00E774C0"/>
    <w:rsid w:val="00E774FB"/>
    <w:rsid w:val="00E776CF"/>
    <w:rsid w:val="00E7788F"/>
    <w:rsid w:val="00E77DBE"/>
    <w:rsid w:val="00E800BB"/>
    <w:rsid w:val="00E80F3C"/>
    <w:rsid w:val="00E810D7"/>
    <w:rsid w:val="00E8135C"/>
    <w:rsid w:val="00E81383"/>
    <w:rsid w:val="00E81646"/>
    <w:rsid w:val="00E816B5"/>
    <w:rsid w:val="00E8195B"/>
    <w:rsid w:val="00E81AE1"/>
    <w:rsid w:val="00E81C47"/>
    <w:rsid w:val="00E81CB1"/>
    <w:rsid w:val="00E822E3"/>
    <w:rsid w:val="00E829AD"/>
    <w:rsid w:val="00E82A88"/>
    <w:rsid w:val="00E82B5C"/>
    <w:rsid w:val="00E833A3"/>
    <w:rsid w:val="00E833FC"/>
    <w:rsid w:val="00E83618"/>
    <w:rsid w:val="00E83657"/>
    <w:rsid w:val="00E83659"/>
    <w:rsid w:val="00E838C3"/>
    <w:rsid w:val="00E83DAC"/>
    <w:rsid w:val="00E83F86"/>
    <w:rsid w:val="00E841CF"/>
    <w:rsid w:val="00E84278"/>
    <w:rsid w:val="00E84907"/>
    <w:rsid w:val="00E84E6D"/>
    <w:rsid w:val="00E84FC9"/>
    <w:rsid w:val="00E851CF"/>
    <w:rsid w:val="00E85604"/>
    <w:rsid w:val="00E860AC"/>
    <w:rsid w:val="00E86193"/>
    <w:rsid w:val="00E861DF"/>
    <w:rsid w:val="00E86305"/>
    <w:rsid w:val="00E8673C"/>
    <w:rsid w:val="00E86D51"/>
    <w:rsid w:val="00E86E90"/>
    <w:rsid w:val="00E86EB8"/>
    <w:rsid w:val="00E87274"/>
    <w:rsid w:val="00E873B3"/>
    <w:rsid w:val="00E8785B"/>
    <w:rsid w:val="00E8786D"/>
    <w:rsid w:val="00E87A60"/>
    <w:rsid w:val="00E91161"/>
    <w:rsid w:val="00E9185E"/>
    <w:rsid w:val="00E919D1"/>
    <w:rsid w:val="00E91AB9"/>
    <w:rsid w:val="00E91FE0"/>
    <w:rsid w:val="00E923A8"/>
    <w:rsid w:val="00E9250F"/>
    <w:rsid w:val="00E9265F"/>
    <w:rsid w:val="00E926B9"/>
    <w:rsid w:val="00E92B21"/>
    <w:rsid w:val="00E934D2"/>
    <w:rsid w:val="00E93708"/>
    <w:rsid w:val="00E93C0A"/>
    <w:rsid w:val="00E940A9"/>
    <w:rsid w:val="00E94512"/>
    <w:rsid w:val="00E94773"/>
    <w:rsid w:val="00E9487E"/>
    <w:rsid w:val="00E949A0"/>
    <w:rsid w:val="00E94D63"/>
    <w:rsid w:val="00E9542F"/>
    <w:rsid w:val="00E954AC"/>
    <w:rsid w:val="00E955B7"/>
    <w:rsid w:val="00E95690"/>
    <w:rsid w:val="00E957E5"/>
    <w:rsid w:val="00E9580C"/>
    <w:rsid w:val="00E95810"/>
    <w:rsid w:val="00E959FC"/>
    <w:rsid w:val="00E95B18"/>
    <w:rsid w:val="00E95BC1"/>
    <w:rsid w:val="00E95D75"/>
    <w:rsid w:val="00E95DAA"/>
    <w:rsid w:val="00E95F68"/>
    <w:rsid w:val="00E962A9"/>
    <w:rsid w:val="00E96533"/>
    <w:rsid w:val="00E969BD"/>
    <w:rsid w:val="00E96A17"/>
    <w:rsid w:val="00E96AE5"/>
    <w:rsid w:val="00E96B89"/>
    <w:rsid w:val="00E96D58"/>
    <w:rsid w:val="00E96F48"/>
    <w:rsid w:val="00E97325"/>
    <w:rsid w:val="00E9767B"/>
    <w:rsid w:val="00E97A68"/>
    <w:rsid w:val="00E97B44"/>
    <w:rsid w:val="00EA0EB0"/>
    <w:rsid w:val="00EA117C"/>
    <w:rsid w:val="00EA14DB"/>
    <w:rsid w:val="00EA16AA"/>
    <w:rsid w:val="00EA1A82"/>
    <w:rsid w:val="00EA20E4"/>
    <w:rsid w:val="00EA2455"/>
    <w:rsid w:val="00EA275A"/>
    <w:rsid w:val="00EA2877"/>
    <w:rsid w:val="00EA2A6F"/>
    <w:rsid w:val="00EA2AE0"/>
    <w:rsid w:val="00EA2E17"/>
    <w:rsid w:val="00EA2FCC"/>
    <w:rsid w:val="00EA3311"/>
    <w:rsid w:val="00EA3385"/>
    <w:rsid w:val="00EA35A6"/>
    <w:rsid w:val="00EA3B91"/>
    <w:rsid w:val="00EA3CD6"/>
    <w:rsid w:val="00EA3F4C"/>
    <w:rsid w:val="00EA3F82"/>
    <w:rsid w:val="00EA42A7"/>
    <w:rsid w:val="00EA4391"/>
    <w:rsid w:val="00EA44B9"/>
    <w:rsid w:val="00EA4710"/>
    <w:rsid w:val="00EA4A26"/>
    <w:rsid w:val="00EA4A77"/>
    <w:rsid w:val="00EA4BD5"/>
    <w:rsid w:val="00EA5003"/>
    <w:rsid w:val="00EA5179"/>
    <w:rsid w:val="00EA51F5"/>
    <w:rsid w:val="00EA57FE"/>
    <w:rsid w:val="00EA5807"/>
    <w:rsid w:val="00EA5901"/>
    <w:rsid w:val="00EA5A57"/>
    <w:rsid w:val="00EA5BB0"/>
    <w:rsid w:val="00EA5DCF"/>
    <w:rsid w:val="00EA6150"/>
    <w:rsid w:val="00EA635A"/>
    <w:rsid w:val="00EA63EB"/>
    <w:rsid w:val="00EA6545"/>
    <w:rsid w:val="00EA6C4A"/>
    <w:rsid w:val="00EA6C52"/>
    <w:rsid w:val="00EA7045"/>
    <w:rsid w:val="00EA7631"/>
    <w:rsid w:val="00EA773A"/>
    <w:rsid w:val="00EA7994"/>
    <w:rsid w:val="00EB0749"/>
    <w:rsid w:val="00EB0DE0"/>
    <w:rsid w:val="00EB0F61"/>
    <w:rsid w:val="00EB13DC"/>
    <w:rsid w:val="00EB1920"/>
    <w:rsid w:val="00EB223B"/>
    <w:rsid w:val="00EB225C"/>
    <w:rsid w:val="00EB2978"/>
    <w:rsid w:val="00EB2979"/>
    <w:rsid w:val="00EB29CE"/>
    <w:rsid w:val="00EB2EDA"/>
    <w:rsid w:val="00EB3222"/>
    <w:rsid w:val="00EB3376"/>
    <w:rsid w:val="00EB358A"/>
    <w:rsid w:val="00EB362A"/>
    <w:rsid w:val="00EB363A"/>
    <w:rsid w:val="00EB3775"/>
    <w:rsid w:val="00EB389C"/>
    <w:rsid w:val="00EB39B3"/>
    <w:rsid w:val="00EB3DCA"/>
    <w:rsid w:val="00EB41D1"/>
    <w:rsid w:val="00EB4233"/>
    <w:rsid w:val="00EB4903"/>
    <w:rsid w:val="00EB4B7C"/>
    <w:rsid w:val="00EB4F36"/>
    <w:rsid w:val="00EB4FFB"/>
    <w:rsid w:val="00EB5121"/>
    <w:rsid w:val="00EB54F7"/>
    <w:rsid w:val="00EB58CD"/>
    <w:rsid w:val="00EB5B4E"/>
    <w:rsid w:val="00EB5BA1"/>
    <w:rsid w:val="00EB5BAC"/>
    <w:rsid w:val="00EB6019"/>
    <w:rsid w:val="00EB66BD"/>
    <w:rsid w:val="00EB6852"/>
    <w:rsid w:val="00EB6981"/>
    <w:rsid w:val="00EB73BC"/>
    <w:rsid w:val="00EB7A2A"/>
    <w:rsid w:val="00EB7C70"/>
    <w:rsid w:val="00EB7EE9"/>
    <w:rsid w:val="00EC0176"/>
    <w:rsid w:val="00EC04D9"/>
    <w:rsid w:val="00EC058A"/>
    <w:rsid w:val="00EC0C3A"/>
    <w:rsid w:val="00EC0D3E"/>
    <w:rsid w:val="00EC1005"/>
    <w:rsid w:val="00EC1180"/>
    <w:rsid w:val="00EC14F7"/>
    <w:rsid w:val="00EC1A2C"/>
    <w:rsid w:val="00EC1D4F"/>
    <w:rsid w:val="00EC246B"/>
    <w:rsid w:val="00EC276D"/>
    <w:rsid w:val="00EC2884"/>
    <w:rsid w:val="00EC2EA3"/>
    <w:rsid w:val="00EC33B9"/>
    <w:rsid w:val="00EC341A"/>
    <w:rsid w:val="00EC3C45"/>
    <w:rsid w:val="00EC44B3"/>
    <w:rsid w:val="00EC454C"/>
    <w:rsid w:val="00EC45D3"/>
    <w:rsid w:val="00EC4B5C"/>
    <w:rsid w:val="00EC4CD6"/>
    <w:rsid w:val="00EC4F23"/>
    <w:rsid w:val="00EC52E9"/>
    <w:rsid w:val="00EC5604"/>
    <w:rsid w:val="00EC56C8"/>
    <w:rsid w:val="00EC574F"/>
    <w:rsid w:val="00EC59CC"/>
    <w:rsid w:val="00EC5AEE"/>
    <w:rsid w:val="00EC5B41"/>
    <w:rsid w:val="00EC5EB1"/>
    <w:rsid w:val="00EC644A"/>
    <w:rsid w:val="00EC68D1"/>
    <w:rsid w:val="00EC69EF"/>
    <w:rsid w:val="00EC728A"/>
    <w:rsid w:val="00EC7427"/>
    <w:rsid w:val="00EC749E"/>
    <w:rsid w:val="00EC7658"/>
    <w:rsid w:val="00EC78CF"/>
    <w:rsid w:val="00EC7F09"/>
    <w:rsid w:val="00EC7F79"/>
    <w:rsid w:val="00ED03DF"/>
    <w:rsid w:val="00ED0654"/>
    <w:rsid w:val="00ED0C55"/>
    <w:rsid w:val="00ED0F00"/>
    <w:rsid w:val="00ED1028"/>
    <w:rsid w:val="00ED1183"/>
    <w:rsid w:val="00ED159C"/>
    <w:rsid w:val="00ED1E3D"/>
    <w:rsid w:val="00ED225E"/>
    <w:rsid w:val="00ED2375"/>
    <w:rsid w:val="00ED24BF"/>
    <w:rsid w:val="00ED2538"/>
    <w:rsid w:val="00ED2E46"/>
    <w:rsid w:val="00ED2ED7"/>
    <w:rsid w:val="00ED2F80"/>
    <w:rsid w:val="00ED31BB"/>
    <w:rsid w:val="00ED345B"/>
    <w:rsid w:val="00ED3876"/>
    <w:rsid w:val="00ED4026"/>
    <w:rsid w:val="00ED44AD"/>
    <w:rsid w:val="00ED44C7"/>
    <w:rsid w:val="00ED4770"/>
    <w:rsid w:val="00ED47A8"/>
    <w:rsid w:val="00ED481D"/>
    <w:rsid w:val="00ED489F"/>
    <w:rsid w:val="00ED497F"/>
    <w:rsid w:val="00ED509D"/>
    <w:rsid w:val="00ED5155"/>
    <w:rsid w:val="00ED5B7C"/>
    <w:rsid w:val="00ED5DB9"/>
    <w:rsid w:val="00ED606C"/>
    <w:rsid w:val="00ED631F"/>
    <w:rsid w:val="00ED632C"/>
    <w:rsid w:val="00ED65A0"/>
    <w:rsid w:val="00ED6728"/>
    <w:rsid w:val="00ED6976"/>
    <w:rsid w:val="00ED69D0"/>
    <w:rsid w:val="00ED6B01"/>
    <w:rsid w:val="00ED71B5"/>
    <w:rsid w:val="00ED74EF"/>
    <w:rsid w:val="00ED764F"/>
    <w:rsid w:val="00ED7725"/>
    <w:rsid w:val="00ED7AA5"/>
    <w:rsid w:val="00ED7E0E"/>
    <w:rsid w:val="00EE02E6"/>
    <w:rsid w:val="00EE0620"/>
    <w:rsid w:val="00EE06C1"/>
    <w:rsid w:val="00EE0D46"/>
    <w:rsid w:val="00EE1053"/>
    <w:rsid w:val="00EE1639"/>
    <w:rsid w:val="00EE1B18"/>
    <w:rsid w:val="00EE1C00"/>
    <w:rsid w:val="00EE2074"/>
    <w:rsid w:val="00EE2982"/>
    <w:rsid w:val="00EE29CF"/>
    <w:rsid w:val="00EE2DFF"/>
    <w:rsid w:val="00EE2EBE"/>
    <w:rsid w:val="00EE2ED4"/>
    <w:rsid w:val="00EE2F93"/>
    <w:rsid w:val="00EE3043"/>
    <w:rsid w:val="00EE3DA9"/>
    <w:rsid w:val="00EE4306"/>
    <w:rsid w:val="00EE448D"/>
    <w:rsid w:val="00EE4959"/>
    <w:rsid w:val="00EE4960"/>
    <w:rsid w:val="00EE4C30"/>
    <w:rsid w:val="00EE540E"/>
    <w:rsid w:val="00EE54A6"/>
    <w:rsid w:val="00EE5830"/>
    <w:rsid w:val="00EE5962"/>
    <w:rsid w:val="00EE5AE7"/>
    <w:rsid w:val="00EE5BC5"/>
    <w:rsid w:val="00EE61C7"/>
    <w:rsid w:val="00EE6686"/>
    <w:rsid w:val="00EE66AA"/>
    <w:rsid w:val="00EE6895"/>
    <w:rsid w:val="00EE6EE7"/>
    <w:rsid w:val="00EE79B2"/>
    <w:rsid w:val="00EE7BC0"/>
    <w:rsid w:val="00EE7BD1"/>
    <w:rsid w:val="00EE7E8A"/>
    <w:rsid w:val="00EE7FA5"/>
    <w:rsid w:val="00EF00B5"/>
    <w:rsid w:val="00EF02F2"/>
    <w:rsid w:val="00EF0596"/>
    <w:rsid w:val="00EF06D1"/>
    <w:rsid w:val="00EF0783"/>
    <w:rsid w:val="00EF1241"/>
    <w:rsid w:val="00EF12B2"/>
    <w:rsid w:val="00EF160F"/>
    <w:rsid w:val="00EF1652"/>
    <w:rsid w:val="00EF2174"/>
    <w:rsid w:val="00EF2189"/>
    <w:rsid w:val="00EF21A4"/>
    <w:rsid w:val="00EF2282"/>
    <w:rsid w:val="00EF2336"/>
    <w:rsid w:val="00EF28FB"/>
    <w:rsid w:val="00EF2CDB"/>
    <w:rsid w:val="00EF2EEE"/>
    <w:rsid w:val="00EF3EB4"/>
    <w:rsid w:val="00EF3F14"/>
    <w:rsid w:val="00EF40DA"/>
    <w:rsid w:val="00EF43E1"/>
    <w:rsid w:val="00EF4C77"/>
    <w:rsid w:val="00EF4D69"/>
    <w:rsid w:val="00EF4D9C"/>
    <w:rsid w:val="00EF502C"/>
    <w:rsid w:val="00EF5111"/>
    <w:rsid w:val="00EF5173"/>
    <w:rsid w:val="00EF529E"/>
    <w:rsid w:val="00EF5315"/>
    <w:rsid w:val="00EF5679"/>
    <w:rsid w:val="00EF5FF5"/>
    <w:rsid w:val="00EF6463"/>
    <w:rsid w:val="00EF686E"/>
    <w:rsid w:val="00EF6998"/>
    <w:rsid w:val="00EF6A9E"/>
    <w:rsid w:val="00EF6B05"/>
    <w:rsid w:val="00EF6C21"/>
    <w:rsid w:val="00EF6D84"/>
    <w:rsid w:val="00EF6F7D"/>
    <w:rsid w:val="00EF723A"/>
    <w:rsid w:val="00EF7495"/>
    <w:rsid w:val="00EF75A7"/>
    <w:rsid w:val="00EF7D01"/>
    <w:rsid w:val="00EF7D42"/>
    <w:rsid w:val="00F000D0"/>
    <w:rsid w:val="00F00363"/>
    <w:rsid w:val="00F0046E"/>
    <w:rsid w:val="00F00A36"/>
    <w:rsid w:val="00F00A7A"/>
    <w:rsid w:val="00F00D0B"/>
    <w:rsid w:val="00F00DB1"/>
    <w:rsid w:val="00F011D3"/>
    <w:rsid w:val="00F0168E"/>
    <w:rsid w:val="00F023A9"/>
    <w:rsid w:val="00F026D2"/>
    <w:rsid w:val="00F02A59"/>
    <w:rsid w:val="00F02B4A"/>
    <w:rsid w:val="00F03286"/>
    <w:rsid w:val="00F03478"/>
    <w:rsid w:val="00F034D9"/>
    <w:rsid w:val="00F03960"/>
    <w:rsid w:val="00F03D7B"/>
    <w:rsid w:val="00F03E3B"/>
    <w:rsid w:val="00F041DB"/>
    <w:rsid w:val="00F045D0"/>
    <w:rsid w:val="00F04D10"/>
    <w:rsid w:val="00F05216"/>
    <w:rsid w:val="00F05263"/>
    <w:rsid w:val="00F0528D"/>
    <w:rsid w:val="00F05529"/>
    <w:rsid w:val="00F05954"/>
    <w:rsid w:val="00F05AC2"/>
    <w:rsid w:val="00F05C81"/>
    <w:rsid w:val="00F05FE8"/>
    <w:rsid w:val="00F06468"/>
    <w:rsid w:val="00F06607"/>
    <w:rsid w:val="00F06862"/>
    <w:rsid w:val="00F06952"/>
    <w:rsid w:val="00F06CD1"/>
    <w:rsid w:val="00F06E58"/>
    <w:rsid w:val="00F071EE"/>
    <w:rsid w:val="00F07266"/>
    <w:rsid w:val="00F079BE"/>
    <w:rsid w:val="00F07AE8"/>
    <w:rsid w:val="00F07CD9"/>
    <w:rsid w:val="00F100DB"/>
    <w:rsid w:val="00F101B8"/>
    <w:rsid w:val="00F1065F"/>
    <w:rsid w:val="00F10750"/>
    <w:rsid w:val="00F10811"/>
    <w:rsid w:val="00F10AFA"/>
    <w:rsid w:val="00F10B36"/>
    <w:rsid w:val="00F10EF1"/>
    <w:rsid w:val="00F10F46"/>
    <w:rsid w:val="00F1111B"/>
    <w:rsid w:val="00F1111D"/>
    <w:rsid w:val="00F11403"/>
    <w:rsid w:val="00F114AE"/>
    <w:rsid w:val="00F115C0"/>
    <w:rsid w:val="00F1183A"/>
    <w:rsid w:val="00F118BF"/>
    <w:rsid w:val="00F129F6"/>
    <w:rsid w:val="00F12B30"/>
    <w:rsid w:val="00F1317D"/>
    <w:rsid w:val="00F131F1"/>
    <w:rsid w:val="00F1324E"/>
    <w:rsid w:val="00F13317"/>
    <w:rsid w:val="00F13CC3"/>
    <w:rsid w:val="00F13FB7"/>
    <w:rsid w:val="00F14086"/>
    <w:rsid w:val="00F140C9"/>
    <w:rsid w:val="00F144D7"/>
    <w:rsid w:val="00F14AF3"/>
    <w:rsid w:val="00F15593"/>
    <w:rsid w:val="00F1581A"/>
    <w:rsid w:val="00F161BD"/>
    <w:rsid w:val="00F16338"/>
    <w:rsid w:val="00F167B7"/>
    <w:rsid w:val="00F1697E"/>
    <w:rsid w:val="00F16C3B"/>
    <w:rsid w:val="00F16E0E"/>
    <w:rsid w:val="00F16F25"/>
    <w:rsid w:val="00F16F80"/>
    <w:rsid w:val="00F17483"/>
    <w:rsid w:val="00F178FB"/>
    <w:rsid w:val="00F179A4"/>
    <w:rsid w:val="00F17BB5"/>
    <w:rsid w:val="00F17FF0"/>
    <w:rsid w:val="00F2011C"/>
    <w:rsid w:val="00F201C0"/>
    <w:rsid w:val="00F204B9"/>
    <w:rsid w:val="00F207FA"/>
    <w:rsid w:val="00F20A52"/>
    <w:rsid w:val="00F20C57"/>
    <w:rsid w:val="00F20E63"/>
    <w:rsid w:val="00F20EE1"/>
    <w:rsid w:val="00F2150E"/>
    <w:rsid w:val="00F21A43"/>
    <w:rsid w:val="00F21B8B"/>
    <w:rsid w:val="00F21E45"/>
    <w:rsid w:val="00F22371"/>
    <w:rsid w:val="00F223F8"/>
    <w:rsid w:val="00F22789"/>
    <w:rsid w:val="00F228D7"/>
    <w:rsid w:val="00F22BA8"/>
    <w:rsid w:val="00F22BB1"/>
    <w:rsid w:val="00F22FFA"/>
    <w:rsid w:val="00F231AE"/>
    <w:rsid w:val="00F239CD"/>
    <w:rsid w:val="00F24063"/>
    <w:rsid w:val="00F24065"/>
    <w:rsid w:val="00F24597"/>
    <w:rsid w:val="00F24600"/>
    <w:rsid w:val="00F250B6"/>
    <w:rsid w:val="00F25566"/>
    <w:rsid w:val="00F25733"/>
    <w:rsid w:val="00F25F28"/>
    <w:rsid w:val="00F25F60"/>
    <w:rsid w:val="00F25F90"/>
    <w:rsid w:val="00F26353"/>
    <w:rsid w:val="00F2659C"/>
    <w:rsid w:val="00F26AE5"/>
    <w:rsid w:val="00F26B52"/>
    <w:rsid w:val="00F26EFA"/>
    <w:rsid w:val="00F27260"/>
    <w:rsid w:val="00F27A7E"/>
    <w:rsid w:val="00F27AF5"/>
    <w:rsid w:val="00F27D66"/>
    <w:rsid w:val="00F3034D"/>
    <w:rsid w:val="00F3059E"/>
    <w:rsid w:val="00F308AB"/>
    <w:rsid w:val="00F3099B"/>
    <w:rsid w:val="00F3104E"/>
    <w:rsid w:val="00F311E3"/>
    <w:rsid w:val="00F313E5"/>
    <w:rsid w:val="00F31983"/>
    <w:rsid w:val="00F31AD2"/>
    <w:rsid w:val="00F31FB0"/>
    <w:rsid w:val="00F32016"/>
    <w:rsid w:val="00F3234F"/>
    <w:rsid w:val="00F327CA"/>
    <w:rsid w:val="00F32845"/>
    <w:rsid w:val="00F32868"/>
    <w:rsid w:val="00F3302B"/>
    <w:rsid w:val="00F330A8"/>
    <w:rsid w:val="00F3327E"/>
    <w:rsid w:val="00F33303"/>
    <w:rsid w:val="00F333A1"/>
    <w:rsid w:val="00F33967"/>
    <w:rsid w:val="00F33C83"/>
    <w:rsid w:val="00F33C8B"/>
    <w:rsid w:val="00F342ED"/>
    <w:rsid w:val="00F34F15"/>
    <w:rsid w:val="00F3516F"/>
    <w:rsid w:val="00F35196"/>
    <w:rsid w:val="00F352A4"/>
    <w:rsid w:val="00F35614"/>
    <w:rsid w:val="00F35AF8"/>
    <w:rsid w:val="00F35E2B"/>
    <w:rsid w:val="00F35E38"/>
    <w:rsid w:val="00F36166"/>
    <w:rsid w:val="00F3655E"/>
    <w:rsid w:val="00F36666"/>
    <w:rsid w:val="00F3680A"/>
    <w:rsid w:val="00F36DA8"/>
    <w:rsid w:val="00F36F25"/>
    <w:rsid w:val="00F36F39"/>
    <w:rsid w:val="00F36FE7"/>
    <w:rsid w:val="00F372A5"/>
    <w:rsid w:val="00F374E9"/>
    <w:rsid w:val="00F37536"/>
    <w:rsid w:val="00F3764C"/>
    <w:rsid w:val="00F37908"/>
    <w:rsid w:val="00F37926"/>
    <w:rsid w:val="00F379A4"/>
    <w:rsid w:val="00F4088E"/>
    <w:rsid w:val="00F410BF"/>
    <w:rsid w:val="00F41210"/>
    <w:rsid w:val="00F415D1"/>
    <w:rsid w:val="00F41755"/>
    <w:rsid w:val="00F41881"/>
    <w:rsid w:val="00F41CDC"/>
    <w:rsid w:val="00F41FA7"/>
    <w:rsid w:val="00F42034"/>
    <w:rsid w:val="00F42435"/>
    <w:rsid w:val="00F425FE"/>
    <w:rsid w:val="00F42613"/>
    <w:rsid w:val="00F42820"/>
    <w:rsid w:val="00F42B3A"/>
    <w:rsid w:val="00F42B99"/>
    <w:rsid w:val="00F42DD2"/>
    <w:rsid w:val="00F43238"/>
    <w:rsid w:val="00F432A5"/>
    <w:rsid w:val="00F4373E"/>
    <w:rsid w:val="00F439D0"/>
    <w:rsid w:val="00F44150"/>
    <w:rsid w:val="00F4444B"/>
    <w:rsid w:val="00F44463"/>
    <w:rsid w:val="00F447A4"/>
    <w:rsid w:val="00F44A78"/>
    <w:rsid w:val="00F44DDB"/>
    <w:rsid w:val="00F44E31"/>
    <w:rsid w:val="00F45152"/>
    <w:rsid w:val="00F45666"/>
    <w:rsid w:val="00F458CE"/>
    <w:rsid w:val="00F4599B"/>
    <w:rsid w:val="00F45C12"/>
    <w:rsid w:val="00F45E6C"/>
    <w:rsid w:val="00F45FAD"/>
    <w:rsid w:val="00F46331"/>
    <w:rsid w:val="00F46754"/>
    <w:rsid w:val="00F4677A"/>
    <w:rsid w:val="00F46AF5"/>
    <w:rsid w:val="00F4711B"/>
    <w:rsid w:val="00F47292"/>
    <w:rsid w:val="00F47573"/>
    <w:rsid w:val="00F4759E"/>
    <w:rsid w:val="00F47B86"/>
    <w:rsid w:val="00F5009C"/>
    <w:rsid w:val="00F502C4"/>
    <w:rsid w:val="00F50444"/>
    <w:rsid w:val="00F507C7"/>
    <w:rsid w:val="00F507CE"/>
    <w:rsid w:val="00F50FC9"/>
    <w:rsid w:val="00F511A1"/>
    <w:rsid w:val="00F51212"/>
    <w:rsid w:val="00F514D0"/>
    <w:rsid w:val="00F5163E"/>
    <w:rsid w:val="00F51DC0"/>
    <w:rsid w:val="00F51FDE"/>
    <w:rsid w:val="00F520F1"/>
    <w:rsid w:val="00F52669"/>
    <w:rsid w:val="00F52915"/>
    <w:rsid w:val="00F52BE3"/>
    <w:rsid w:val="00F52FBB"/>
    <w:rsid w:val="00F534E1"/>
    <w:rsid w:val="00F5364D"/>
    <w:rsid w:val="00F53669"/>
    <w:rsid w:val="00F53915"/>
    <w:rsid w:val="00F53917"/>
    <w:rsid w:val="00F53AAA"/>
    <w:rsid w:val="00F53D2E"/>
    <w:rsid w:val="00F54122"/>
    <w:rsid w:val="00F5444D"/>
    <w:rsid w:val="00F544A0"/>
    <w:rsid w:val="00F54B2F"/>
    <w:rsid w:val="00F54D55"/>
    <w:rsid w:val="00F54EDD"/>
    <w:rsid w:val="00F550A4"/>
    <w:rsid w:val="00F5542D"/>
    <w:rsid w:val="00F55909"/>
    <w:rsid w:val="00F55FB7"/>
    <w:rsid w:val="00F567AC"/>
    <w:rsid w:val="00F56FCF"/>
    <w:rsid w:val="00F57166"/>
    <w:rsid w:val="00F571B1"/>
    <w:rsid w:val="00F57DBD"/>
    <w:rsid w:val="00F57E16"/>
    <w:rsid w:val="00F601EE"/>
    <w:rsid w:val="00F6079B"/>
    <w:rsid w:val="00F60A45"/>
    <w:rsid w:val="00F60BEA"/>
    <w:rsid w:val="00F6121F"/>
    <w:rsid w:val="00F61322"/>
    <w:rsid w:val="00F614F8"/>
    <w:rsid w:val="00F61788"/>
    <w:rsid w:val="00F61BA0"/>
    <w:rsid w:val="00F6203D"/>
    <w:rsid w:val="00F6251A"/>
    <w:rsid w:val="00F6259D"/>
    <w:rsid w:val="00F626CC"/>
    <w:rsid w:val="00F62ACF"/>
    <w:rsid w:val="00F62B4E"/>
    <w:rsid w:val="00F62FDA"/>
    <w:rsid w:val="00F632F8"/>
    <w:rsid w:val="00F63467"/>
    <w:rsid w:val="00F635C2"/>
    <w:rsid w:val="00F63729"/>
    <w:rsid w:val="00F639E8"/>
    <w:rsid w:val="00F63A3E"/>
    <w:rsid w:val="00F63AEF"/>
    <w:rsid w:val="00F63E2E"/>
    <w:rsid w:val="00F63F95"/>
    <w:rsid w:val="00F6414E"/>
    <w:rsid w:val="00F64152"/>
    <w:rsid w:val="00F644E1"/>
    <w:rsid w:val="00F64839"/>
    <w:rsid w:val="00F64D58"/>
    <w:rsid w:val="00F64EE9"/>
    <w:rsid w:val="00F65004"/>
    <w:rsid w:val="00F651B9"/>
    <w:rsid w:val="00F652EE"/>
    <w:rsid w:val="00F65854"/>
    <w:rsid w:val="00F66022"/>
    <w:rsid w:val="00F6610B"/>
    <w:rsid w:val="00F66610"/>
    <w:rsid w:val="00F666A7"/>
    <w:rsid w:val="00F666AA"/>
    <w:rsid w:val="00F66C13"/>
    <w:rsid w:val="00F66C17"/>
    <w:rsid w:val="00F66EF5"/>
    <w:rsid w:val="00F66EFF"/>
    <w:rsid w:val="00F67121"/>
    <w:rsid w:val="00F67550"/>
    <w:rsid w:val="00F678FB"/>
    <w:rsid w:val="00F67A1B"/>
    <w:rsid w:val="00F67ACB"/>
    <w:rsid w:val="00F67C16"/>
    <w:rsid w:val="00F7026A"/>
    <w:rsid w:val="00F703CC"/>
    <w:rsid w:val="00F707B8"/>
    <w:rsid w:val="00F70869"/>
    <w:rsid w:val="00F70D65"/>
    <w:rsid w:val="00F71049"/>
    <w:rsid w:val="00F71213"/>
    <w:rsid w:val="00F72119"/>
    <w:rsid w:val="00F727E8"/>
    <w:rsid w:val="00F7288B"/>
    <w:rsid w:val="00F72985"/>
    <w:rsid w:val="00F72A02"/>
    <w:rsid w:val="00F7318F"/>
    <w:rsid w:val="00F731EE"/>
    <w:rsid w:val="00F73340"/>
    <w:rsid w:val="00F7389C"/>
    <w:rsid w:val="00F73982"/>
    <w:rsid w:val="00F74351"/>
    <w:rsid w:val="00F7458E"/>
    <w:rsid w:val="00F745AD"/>
    <w:rsid w:val="00F748DD"/>
    <w:rsid w:val="00F74987"/>
    <w:rsid w:val="00F7499B"/>
    <w:rsid w:val="00F74B07"/>
    <w:rsid w:val="00F74D5A"/>
    <w:rsid w:val="00F74F21"/>
    <w:rsid w:val="00F750E5"/>
    <w:rsid w:val="00F751AA"/>
    <w:rsid w:val="00F75792"/>
    <w:rsid w:val="00F75B71"/>
    <w:rsid w:val="00F75C99"/>
    <w:rsid w:val="00F76F90"/>
    <w:rsid w:val="00F77118"/>
    <w:rsid w:val="00F77201"/>
    <w:rsid w:val="00F77265"/>
    <w:rsid w:val="00F7747E"/>
    <w:rsid w:val="00F77CAB"/>
    <w:rsid w:val="00F77EBE"/>
    <w:rsid w:val="00F80285"/>
    <w:rsid w:val="00F80B67"/>
    <w:rsid w:val="00F80B85"/>
    <w:rsid w:val="00F80D9A"/>
    <w:rsid w:val="00F80DF3"/>
    <w:rsid w:val="00F81342"/>
    <w:rsid w:val="00F8135E"/>
    <w:rsid w:val="00F81641"/>
    <w:rsid w:val="00F81697"/>
    <w:rsid w:val="00F819C5"/>
    <w:rsid w:val="00F81A0F"/>
    <w:rsid w:val="00F820C7"/>
    <w:rsid w:val="00F8256E"/>
    <w:rsid w:val="00F82ACA"/>
    <w:rsid w:val="00F82B6B"/>
    <w:rsid w:val="00F82B88"/>
    <w:rsid w:val="00F82FB3"/>
    <w:rsid w:val="00F83204"/>
    <w:rsid w:val="00F832B4"/>
    <w:rsid w:val="00F835C2"/>
    <w:rsid w:val="00F835E5"/>
    <w:rsid w:val="00F83718"/>
    <w:rsid w:val="00F83A14"/>
    <w:rsid w:val="00F83AC3"/>
    <w:rsid w:val="00F83AF5"/>
    <w:rsid w:val="00F83CDE"/>
    <w:rsid w:val="00F83F7A"/>
    <w:rsid w:val="00F83FA0"/>
    <w:rsid w:val="00F843F2"/>
    <w:rsid w:val="00F84607"/>
    <w:rsid w:val="00F846C1"/>
    <w:rsid w:val="00F84906"/>
    <w:rsid w:val="00F84ABE"/>
    <w:rsid w:val="00F84E1F"/>
    <w:rsid w:val="00F850B8"/>
    <w:rsid w:val="00F85173"/>
    <w:rsid w:val="00F851B8"/>
    <w:rsid w:val="00F85471"/>
    <w:rsid w:val="00F8651A"/>
    <w:rsid w:val="00F86693"/>
    <w:rsid w:val="00F86A7D"/>
    <w:rsid w:val="00F86A94"/>
    <w:rsid w:val="00F86B97"/>
    <w:rsid w:val="00F86E53"/>
    <w:rsid w:val="00F87297"/>
    <w:rsid w:val="00F879DF"/>
    <w:rsid w:val="00F87C2E"/>
    <w:rsid w:val="00F90719"/>
    <w:rsid w:val="00F908F5"/>
    <w:rsid w:val="00F909F4"/>
    <w:rsid w:val="00F90E7C"/>
    <w:rsid w:val="00F90FFC"/>
    <w:rsid w:val="00F914CA"/>
    <w:rsid w:val="00F9178A"/>
    <w:rsid w:val="00F91DD2"/>
    <w:rsid w:val="00F91DFE"/>
    <w:rsid w:val="00F9239E"/>
    <w:rsid w:val="00F9279A"/>
    <w:rsid w:val="00F9279C"/>
    <w:rsid w:val="00F92835"/>
    <w:rsid w:val="00F92995"/>
    <w:rsid w:val="00F92A5A"/>
    <w:rsid w:val="00F9303F"/>
    <w:rsid w:val="00F9354A"/>
    <w:rsid w:val="00F93638"/>
    <w:rsid w:val="00F93D83"/>
    <w:rsid w:val="00F93D86"/>
    <w:rsid w:val="00F93E67"/>
    <w:rsid w:val="00F9408D"/>
    <w:rsid w:val="00F94342"/>
    <w:rsid w:val="00F9463B"/>
    <w:rsid w:val="00F946A9"/>
    <w:rsid w:val="00F94833"/>
    <w:rsid w:val="00F948F5"/>
    <w:rsid w:val="00F949D5"/>
    <w:rsid w:val="00F94EA8"/>
    <w:rsid w:val="00F94ED4"/>
    <w:rsid w:val="00F95072"/>
    <w:rsid w:val="00F95328"/>
    <w:rsid w:val="00F95363"/>
    <w:rsid w:val="00F957E2"/>
    <w:rsid w:val="00F95945"/>
    <w:rsid w:val="00F959E4"/>
    <w:rsid w:val="00F95A3D"/>
    <w:rsid w:val="00F95F3F"/>
    <w:rsid w:val="00F95F51"/>
    <w:rsid w:val="00F96C0C"/>
    <w:rsid w:val="00F96FF8"/>
    <w:rsid w:val="00F970E4"/>
    <w:rsid w:val="00F973EA"/>
    <w:rsid w:val="00F973F7"/>
    <w:rsid w:val="00F9746D"/>
    <w:rsid w:val="00F975E8"/>
    <w:rsid w:val="00F976F6"/>
    <w:rsid w:val="00F97B3D"/>
    <w:rsid w:val="00F97C22"/>
    <w:rsid w:val="00F97DDE"/>
    <w:rsid w:val="00FA0180"/>
    <w:rsid w:val="00FA028F"/>
    <w:rsid w:val="00FA0300"/>
    <w:rsid w:val="00FA03B0"/>
    <w:rsid w:val="00FA0B7E"/>
    <w:rsid w:val="00FA0CB9"/>
    <w:rsid w:val="00FA11A8"/>
    <w:rsid w:val="00FA1490"/>
    <w:rsid w:val="00FA16D8"/>
    <w:rsid w:val="00FA192D"/>
    <w:rsid w:val="00FA19F4"/>
    <w:rsid w:val="00FA1A79"/>
    <w:rsid w:val="00FA1D56"/>
    <w:rsid w:val="00FA1FC7"/>
    <w:rsid w:val="00FA26E6"/>
    <w:rsid w:val="00FA2711"/>
    <w:rsid w:val="00FA2A4A"/>
    <w:rsid w:val="00FA31F2"/>
    <w:rsid w:val="00FA3604"/>
    <w:rsid w:val="00FA412F"/>
    <w:rsid w:val="00FA4142"/>
    <w:rsid w:val="00FA4ADB"/>
    <w:rsid w:val="00FA4CF7"/>
    <w:rsid w:val="00FA51E3"/>
    <w:rsid w:val="00FA522B"/>
    <w:rsid w:val="00FA5294"/>
    <w:rsid w:val="00FA540E"/>
    <w:rsid w:val="00FA54BD"/>
    <w:rsid w:val="00FA5623"/>
    <w:rsid w:val="00FA5916"/>
    <w:rsid w:val="00FA5AA1"/>
    <w:rsid w:val="00FA5BD2"/>
    <w:rsid w:val="00FA5C8E"/>
    <w:rsid w:val="00FA619C"/>
    <w:rsid w:val="00FA62B9"/>
    <w:rsid w:val="00FA63F1"/>
    <w:rsid w:val="00FA6DF8"/>
    <w:rsid w:val="00FA6E36"/>
    <w:rsid w:val="00FA702D"/>
    <w:rsid w:val="00FA7244"/>
    <w:rsid w:val="00FA7475"/>
    <w:rsid w:val="00FA7581"/>
    <w:rsid w:val="00FA7C54"/>
    <w:rsid w:val="00FA7FFD"/>
    <w:rsid w:val="00FB00FE"/>
    <w:rsid w:val="00FB032D"/>
    <w:rsid w:val="00FB047A"/>
    <w:rsid w:val="00FB0763"/>
    <w:rsid w:val="00FB07BE"/>
    <w:rsid w:val="00FB0C82"/>
    <w:rsid w:val="00FB1186"/>
    <w:rsid w:val="00FB1428"/>
    <w:rsid w:val="00FB1CF3"/>
    <w:rsid w:val="00FB1E05"/>
    <w:rsid w:val="00FB1ED8"/>
    <w:rsid w:val="00FB217A"/>
    <w:rsid w:val="00FB2198"/>
    <w:rsid w:val="00FB259A"/>
    <w:rsid w:val="00FB25AC"/>
    <w:rsid w:val="00FB2806"/>
    <w:rsid w:val="00FB2816"/>
    <w:rsid w:val="00FB284C"/>
    <w:rsid w:val="00FB2C74"/>
    <w:rsid w:val="00FB3010"/>
    <w:rsid w:val="00FB32C5"/>
    <w:rsid w:val="00FB3497"/>
    <w:rsid w:val="00FB353F"/>
    <w:rsid w:val="00FB3ABE"/>
    <w:rsid w:val="00FB3E8C"/>
    <w:rsid w:val="00FB3ECB"/>
    <w:rsid w:val="00FB456B"/>
    <w:rsid w:val="00FB46B2"/>
    <w:rsid w:val="00FB4827"/>
    <w:rsid w:val="00FB4836"/>
    <w:rsid w:val="00FB4969"/>
    <w:rsid w:val="00FB4B53"/>
    <w:rsid w:val="00FB4CA8"/>
    <w:rsid w:val="00FB4D0B"/>
    <w:rsid w:val="00FB4D29"/>
    <w:rsid w:val="00FB52E5"/>
    <w:rsid w:val="00FB540B"/>
    <w:rsid w:val="00FB58B3"/>
    <w:rsid w:val="00FB58C7"/>
    <w:rsid w:val="00FB5D0C"/>
    <w:rsid w:val="00FB5D8B"/>
    <w:rsid w:val="00FB5EA5"/>
    <w:rsid w:val="00FB5F0A"/>
    <w:rsid w:val="00FB6079"/>
    <w:rsid w:val="00FB61DC"/>
    <w:rsid w:val="00FB6229"/>
    <w:rsid w:val="00FB64BD"/>
    <w:rsid w:val="00FB65F7"/>
    <w:rsid w:val="00FB65FB"/>
    <w:rsid w:val="00FB6664"/>
    <w:rsid w:val="00FB66A7"/>
    <w:rsid w:val="00FB6C09"/>
    <w:rsid w:val="00FB70C5"/>
    <w:rsid w:val="00FB7110"/>
    <w:rsid w:val="00FB7173"/>
    <w:rsid w:val="00FB74C1"/>
    <w:rsid w:val="00FB7DEF"/>
    <w:rsid w:val="00FB7E03"/>
    <w:rsid w:val="00FB7E44"/>
    <w:rsid w:val="00FC008C"/>
    <w:rsid w:val="00FC036C"/>
    <w:rsid w:val="00FC0506"/>
    <w:rsid w:val="00FC0538"/>
    <w:rsid w:val="00FC0863"/>
    <w:rsid w:val="00FC0ABF"/>
    <w:rsid w:val="00FC0D4D"/>
    <w:rsid w:val="00FC0EB2"/>
    <w:rsid w:val="00FC11D8"/>
    <w:rsid w:val="00FC126D"/>
    <w:rsid w:val="00FC1289"/>
    <w:rsid w:val="00FC16E1"/>
    <w:rsid w:val="00FC29C9"/>
    <w:rsid w:val="00FC2A45"/>
    <w:rsid w:val="00FC2DD4"/>
    <w:rsid w:val="00FC30F7"/>
    <w:rsid w:val="00FC32B4"/>
    <w:rsid w:val="00FC36B3"/>
    <w:rsid w:val="00FC37DF"/>
    <w:rsid w:val="00FC3B46"/>
    <w:rsid w:val="00FC3D41"/>
    <w:rsid w:val="00FC3D84"/>
    <w:rsid w:val="00FC458A"/>
    <w:rsid w:val="00FC4739"/>
    <w:rsid w:val="00FC47E5"/>
    <w:rsid w:val="00FC5036"/>
    <w:rsid w:val="00FC5252"/>
    <w:rsid w:val="00FC53EB"/>
    <w:rsid w:val="00FC55D4"/>
    <w:rsid w:val="00FC58C0"/>
    <w:rsid w:val="00FC5A89"/>
    <w:rsid w:val="00FC5D6F"/>
    <w:rsid w:val="00FC5EB5"/>
    <w:rsid w:val="00FC6081"/>
    <w:rsid w:val="00FC658D"/>
    <w:rsid w:val="00FC6760"/>
    <w:rsid w:val="00FC6781"/>
    <w:rsid w:val="00FC6862"/>
    <w:rsid w:val="00FC6880"/>
    <w:rsid w:val="00FC6D3C"/>
    <w:rsid w:val="00FC6E82"/>
    <w:rsid w:val="00FC709B"/>
    <w:rsid w:val="00FC7A20"/>
    <w:rsid w:val="00FD00F4"/>
    <w:rsid w:val="00FD0311"/>
    <w:rsid w:val="00FD0413"/>
    <w:rsid w:val="00FD0624"/>
    <w:rsid w:val="00FD080E"/>
    <w:rsid w:val="00FD0BE0"/>
    <w:rsid w:val="00FD11E8"/>
    <w:rsid w:val="00FD14B1"/>
    <w:rsid w:val="00FD1764"/>
    <w:rsid w:val="00FD1A4D"/>
    <w:rsid w:val="00FD1CDA"/>
    <w:rsid w:val="00FD2154"/>
    <w:rsid w:val="00FD21D1"/>
    <w:rsid w:val="00FD2318"/>
    <w:rsid w:val="00FD247C"/>
    <w:rsid w:val="00FD269A"/>
    <w:rsid w:val="00FD26AB"/>
    <w:rsid w:val="00FD2858"/>
    <w:rsid w:val="00FD29C1"/>
    <w:rsid w:val="00FD2D21"/>
    <w:rsid w:val="00FD2DBA"/>
    <w:rsid w:val="00FD2EC2"/>
    <w:rsid w:val="00FD2F43"/>
    <w:rsid w:val="00FD313A"/>
    <w:rsid w:val="00FD3362"/>
    <w:rsid w:val="00FD3541"/>
    <w:rsid w:val="00FD35DF"/>
    <w:rsid w:val="00FD3A0B"/>
    <w:rsid w:val="00FD3C8A"/>
    <w:rsid w:val="00FD3E92"/>
    <w:rsid w:val="00FD43AF"/>
    <w:rsid w:val="00FD45CC"/>
    <w:rsid w:val="00FD464E"/>
    <w:rsid w:val="00FD4BEB"/>
    <w:rsid w:val="00FD4D13"/>
    <w:rsid w:val="00FD4F2C"/>
    <w:rsid w:val="00FD4FA0"/>
    <w:rsid w:val="00FD51DE"/>
    <w:rsid w:val="00FD527D"/>
    <w:rsid w:val="00FD5386"/>
    <w:rsid w:val="00FD5392"/>
    <w:rsid w:val="00FD55B7"/>
    <w:rsid w:val="00FD57A7"/>
    <w:rsid w:val="00FD5A02"/>
    <w:rsid w:val="00FD5B79"/>
    <w:rsid w:val="00FD5F12"/>
    <w:rsid w:val="00FD669B"/>
    <w:rsid w:val="00FD68B5"/>
    <w:rsid w:val="00FD6E81"/>
    <w:rsid w:val="00FD732B"/>
    <w:rsid w:val="00FD760E"/>
    <w:rsid w:val="00FE03BA"/>
    <w:rsid w:val="00FE047E"/>
    <w:rsid w:val="00FE06D7"/>
    <w:rsid w:val="00FE08E1"/>
    <w:rsid w:val="00FE0A26"/>
    <w:rsid w:val="00FE0A59"/>
    <w:rsid w:val="00FE0AEC"/>
    <w:rsid w:val="00FE0E11"/>
    <w:rsid w:val="00FE12A6"/>
    <w:rsid w:val="00FE12C9"/>
    <w:rsid w:val="00FE12CF"/>
    <w:rsid w:val="00FE16B0"/>
    <w:rsid w:val="00FE16C8"/>
    <w:rsid w:val="00FE19B0"/>
    <w:rsid w:val="00FE19FB"/>
    <w:rsid w:val="00FE1A04"/>
    <w:rsid w:val="00FE1DEC"/>
    <w:rsid w:val="00FE1F0E"/>
    <w:rsid w:val="00FE2083"/>
    <w:rsid w:val="00FE25A2"/>
    <w:rsid w:val="00FE26D3"/>
    <w:rsid w:val="00FE2BB3"/>
    <w:rsid w:val="00FE2E97"/>
    <w:rsid w:val="00FE300C"/>
    <w:rsid w:val="00FE3196"/>
    <w:rsid w:val="00FE32FC"/>
    <w:rsid w:val="00FE351A"/>
    <w:rsid w:val="00FE354A"/>
    <w:rsid w:val="00FE3AB0"/>
    <w:rsid w:val="00FE3BF5"/>
    <w:rsid w:val="00FE3F40"/>
    <w:rsid w:val="00FE4038"/>
    <w:rsid w:val="00FE4069"/>
    <w:rsid w:val="00FE4790"/>
    <w:rsid w:val="00FE5071"/>
    <w:rsid w:val="00FE53E0"/>
    <w:rsid w:val="00FE5464"/>
    <w:rsid w:val="00FE5CE5"/>
    <w:rsid w:val="00FE5DC1"/>
    <w:rsid w:val="00FE5DF4"/>
    <w:rsid w:val="00FE5E49"/>
    <w:rsid w:val="00FE5E6C"/>
    <w:rsid w:val="00FE5F07"/>
    <w:rsid w:val="00FE61BF"/>
    <w:rsid w:val="00FE6469"/>
    <w:rsid w:val="00FE6507"/>
    <w:rsid w:val="00FE6538"/>
    <w:rsid w:val="00FE6896"/>
    <w:rsid w:val="00FE69F9"/>
    <w:rsid w:val="00FE69FC"/>
    <w:rsid w:val="00FE6C2D"/>
    <w:rsid w:val="00FF01B6"/>
    <w:rsid w:val="00FF0ED4"/>
    <w:rsid w:val="00FF0EF1"/>
    <w:rsid w:val="00FF10EE"/>
    <w:rsid w:val="00FF1251"/>
    <w:rsid w:val="00FF12CB"/>
    <w:rsid w:val="00FF16F3"/>
    <w:rsid w:val="00FF1764"/>
    <w:rsid w:val="00FF1807"/>
    <w:rsid w:val="00FF18A7"/>
    <w:rsid w:val="00FF1A6F"/>
    <w:rsid w:val="00FF1BF2"/>
    <w:rsid w:val="00FF1CAF"/>
    <w:rsid w:val="00FF1F0B"/>
    <w:rsid w:val="00FF2230"/>
    <w:rsid w:val="00FF27EF"/>
    <w:rsid w:val="00FF2876"/>
    <w:rsid w:val="00FF2CCE"/>
    <w:rsid w:val="00FF2CDE"/>
    <w:rsid w:val="00FF2EA5"/>
    <w:rsid w:val="00FF408C"/>
    <w:rsid w:val="00FF42EF"/>
    <w:rsid w:val="00FF49F2"/>
    <w:rsid w:val="00FF4F73"/>
    <w:rsid w:val="00FF5D5C"/>
    <w:rsid w:val="00FF6024"/>
    <w:rsid w:val="00FF60CA"/>
    <w:rsid w:val="00FF638F"/>
    <w:rsid w:val="00FF6B61"/>
    <w:rsid w:val="00FF6C80"/>
    <w:rsid w:val="00FF6EBE"/>
    <w:rsid w:val="00FF75F4"/>
    <w:rsid w:val="00FF789C"/>
    <w:rsid w:val="00FF7B57"/>
    <w:rsid w:val="014C48B7"/>
    <w:rsid w:val="015076B4"/>
    <w:rsid w:val="016F5F13"/>
    <w:rsid w:val="02717A87"/>
    <w:rsid w:val="02B76724"/>
    <w:rsid w:val="02C475E5"/>
    <w:rsid w:val="03102AE5"/>
    <w:rsid w:val="034C732B"/>
    <w:rsid w:val="035839E4"/>
    <w:rsid w:val="046A3D97"/>
    <w:rsid w:val="04B45356"/>
    <w:rsid w:val="04BE2C13"/>
    <w:rsid w:val="05332854"/>
    <w:rsid w:val="056A4030"/>
    <w:rsid w:val="059166DC"/>
    <w:rsid w:val="05A62D63"/>
    <w:rsid w:val="060911D9"/>
    <w:rsid w:val="0624743F"/>
    <w:rsid w:val="062D6094"/>
    <w:rsid w:val="06893D3A"/>
    <w:rsid w:val="06A06A1F"/>
    <w:rsid w:val="06AC05DB"/>
    <w:rsid w:val="06C036B5"/>
    <w:rsid w:val="06D77F40"/>
    <w:rsid w:val="06FC18FE"/>
    <w:rsid w:val="071D6313"/>
    <w:rsid w:val="074F3144"/>
    <w:rsid w:val="07932C8C"/>
    <w:rsid w:val="07DB29DD"/>
    <w:rsid w:val="08460224"/>
    <w:rsid w:val="08631820"/>
    <w:rsid w:val="08A167E4"/>
    <w:rsid w:val="091F78BF"/>
    <w:rsid w:val="09C14712"/>
    <w:rsid w:val="09CE532D"/>
    <w:rsid w:val="0A5474F5"/>
    <w:rsid w:val="0A6F4FBD"/>
    <w:rsid w:val="0A770D94"/>
    <w:rsid w:val="0A7C516F"/>
    <w:rsid w:val="0A8277BE"/>
    <w:rsid w:val="0AB821F6"/>
    <w:rsid w:val="0BC44BA4"/>
    <w:rsid w:val="0BF64D04"/>
    <w:rsid w:val="0C607407"/>
    <w:rsid w:val="0D3857CD"/>
    <w:rsid w:val="0D6629EE"/>
    <w:rsid w:val="0DA93D0E"/>
    <w:rsid w:val="0DAA2BF7"/>
    <w:rsid w:val="0DFC481F"/>
    <w:rsid w:val="0E250E55"/>
    <w:rsid w:val="0E3F0909"/>
    <w:rsid w:val="0E5B608F"/>
    <w:rsid w:val="0E6E1608"/>
    <w:rsid w:val="0ED63B1B"/>
    <w:rsid w:val="0EF405AC"/>
    <w:rsid w:val="0EFB5F09"/>
    <w:rsid w:val="0F12055B"/>
    <w:rsid w:val="0F1935EF"/>
    <w:rsid w:val="0F4869FA"/>
    <w:rsid w:val="0F8A3E81"/>
    <w:rsid w:val="0FBA6E40"/>
    <w:rsid w:val="10282537"/>
    <w:rsid w:val="103A6BB9"/>
    <w:rsid w:val="10555354"/>
    <w:rsid w:val="10760611"/>
    <w:rsid w:val="109E4280"/>
    <w:rsid w:val="10C27E8C"/>
    <w:rsid w:val="10D63066"/>
    <w:rsid w:val="111168CB"/>
    <w:rsid w:val="1128612E"/>
    <w:rsid w:val="11AD7B14"/>
    <w:rsid w:val="11B30AD6"/>
    <w:rsid w:val="11D56157"/>
    <w:rsid w:val="120465D3"/>
    <w:rsid w:val="1215129B"/>
    <w:rsid w:val="124E1335"/>
    <w:rsid w:val="125628D2"/>
    <w:rsid w:val="127765AE"/>
    <w:rsid w:val="12D708C2"/>
    <w:rsid w:val="13BF5282"/>
    <w:rsid w:val="142621C4"/>
    <w:rsid w:val="147F601B"/>
    <w:rsid w:val="148D68A8"/>
    <w:rsid w:val="14984780"/>
    <w:rsid w:val="14A44457"/>
    <w:rsid w:val="157F2E46"/>
    <w:rsid w:val="15CC7E09"/>
    <w:rsid w:val="15D37AE3"/>
    <w:rsid w:val="162336C9"/>
    <w:rsid w:val="16660292"/>
    <w:rsid w:val="16C41C79"/>
    <w:rsid w:val="16E26E27"/>
    <w:rsid w:val="16E33213"/>
    <w:rsid w:val="16F07B27"/>
    <w:rsid w:val="171F3E2C"/>
    <w:rsid w:val="17392E01"/>
    <w:rsid w:val="17401253"/>
    <w:rsid w:val="17685155"/>
    <w:rsid w:val="177C7875"/>
    <w:rsid w:val="17B9712D"/>
    <w:rsid w:val="17BB179A"/>
    <w:rsid w:val="17FE48E7"/>
    <w:rsid w:val="18090522"/>
    <w:rsid w:val="180A3CA0"/>
    <w:rsid w:val="1853511D"/>
    <w:rsid w:val="1872380A"/>
    <w:rsid w:val="187A7FF0"/>
    <w:rsid w:val="18F407DB"/>
    <w:rsid w:val="18FF6173"/>
    <w:rsid w:val="19E405EC"/>
    <w:rsid w:val="19F01F50"/>
    <w:rsid w:val="1A7C5F68"/>
    <w:rsid w:val="1AA50A5F"/>
    <w:rsid w:val="1ACA2B20"/>
    <w:rsid w:val="1B073B82"/>
    <w:rsid w:val="1B1A273C"/>
    <w:rsid w:val="1BB96278"/>
    <w:rsid w:val="1BC04998"/>
    <w:rsid w:val="1C553330"/>
    <w:rsid w:val="1CBE2B6D"/>
    <w:rsid w:val="1CC25B69"/>
    <w:rsid w:val="1CFE2DEF"/>
    <w:rsid w:val="1D1B4AA4"/>
    <w:rsid w:val="1D482707"/>
    <w:rsid w:val="1D7448DE"/>
    <w:rsid w:val="1D9E652E"/>
    <w:rsid w:val="1DA96F36"/>
    <w:rsid w:val="1DDE458D"/>
    <w:rsid w:val="1E2F50BA"/>
    <w:rsid w:val="1E5E1354"/>
    <w:rsid w:val="1E7D4F60"/>
    <w:rsid w:val="1EB822C6"/>
    <w:rsid w:val="1EBA15F2"/>
    <w:rsid w:val="1EE07337"/>
    <w:rsid w:val="1F3F6A4B"/>
    <w:rsid w:val="1F837499"/>
    <w:rsid w:val="1F8A1594"/>
    <w:rsid w:val="1F8E5A59"/>
    <w:rsid w:val="1F9A16EB"/>
    <w:rsid w:val="1F9E0E74"/>
    <w:rsid w:val="1FA37E2C"/>
    <w:rsid w:val="1FC0018D"/>
    <w:rsid w:val="201D463A"/>
    <w:rsid w:val="202B1BD0"/>
    <w:rsid w:val="20CA4865"/>
    <w:rsid w:val="2193798B"/>
    <w:rsid w:val="21CF4F08"/>
    <w:rsid w:val="21DF4D6A"/>
    <w:rsid w:val="22183599"/>
    <w:rsid w:val="221C67D2"/>
    <w:rsid w:val="223C4EED"/>
    <w:rsid w:val="22C63C28"/>
    <w:rsid w:val="22D12F02"/>
    <w:rsid w:val="23215A53"/>
    <w:rsid w:val="238149E5"/>
    <w:rsid w:val="239F5EC1"/>
    <w:rsid w:val="23D34CA7"/>
    <w:rsid w:val="23F4379E"/>
    <w:rsid w:val="240F7ECB"/>
    <w:rsid w:val="24206A72"/>
    <w:rsid w:val="243C6983"/>
    <w:rsid w:val="246E7BA8"/>
    <w:rsid w:val="24D67E2D"/>
    <w:rsid w:val="25005611"/>
    <w:rsid w:val="250A572E"/>
    <w:rsid w:val="2529000D"/>
    <w:rsid w:val="256B53C7"/>
    <w:rsid w:val="257E21FC"/>
    <w:rsid w:val="257F4344"/>
    <w:rsid w:val="258D7240"/>
    <w:rsid w:val="259D3F98"/>
    <w:rsid w:val="26031C70"/>
    <w:rsid w:val="2626098A"/>
    <w:rsid w:val="262B1660"/>
    <w:rsid w:val="263C203F"/>
    <w:rsid w:val="269307E7"/>
    <w:rsid w:val="26E82828"/>
    <w:rsid w:val="273C3E88"/>
    <w:rsid w:val="27651515"/>
    <w:rsid w:val="27C25A4E"/>
    <w:rsid w:val="27F8683B"/>
    <w:rsid w:val="283D15D7"/>
    <w:rsid w:val="285204AB"/>
    <w:rsid w:val="28A008A1"/>
    <w:rsid w:val="28D17062"/>
    <w:rsid w:val="293B50B1"/>
    <w:rsid w:val="29CB79FD"/>
    <w:rsid w:val="2A0D2878"/>
    <w:rsid w:val="2A361A74"/>
    <w:rsid w:val="2A581B43"/>
    <w:rsid w:val="2A691072"/>
    <w:rsid w:val="2A710468"/>
    <w:rsid w:val="2A7F3197"/>
    <w:rsid w:val="2A89028B"/>
    <w:rsid w:val="2A9F3111"/>
    <w:rsid w:val="2AAE73B8"/>
    <w:rsid w:val="2AB04B85"/>
    <w:rsid w:val="2B2E5347"/>
    <w:rsid w:val="2B767108"/>
    <w:rsid w:val="2BE765D1"/>
    <w:rsid w:val="2C9652C0"/>
    <w:rsid w:val="2C9E3E55"/>
    <w:rsid w:val="2CD75E1F"/>
    <w:rsid w:val="2D0D2F53"/>
    <w:rsid w:val="2D5858F6"/>
    <w:rsid w:val="2DD75F10"/>
    <w:rsid w:val="2E5D4ACB"/>
    <w:rsid w:val="2E844B11"/>
    <w:rsid w:val="2F1A6AB2"/>
    <w:rsid w:val="2F325EEE"/>
    <w:rsid w:val="2F471FF7"/>
    <w:rsid w:val="2F476CCF"/>
    <w:rsid w:val="2FC8743B"/>
    <w:rsid w:val="2FDD1073"/>
    <w:rsid w:val="2FEC54BB"/>
    <w:rsid w:val="2FFC6EFE"/>
    <w:rsid w:val="304C5976"/>
    <w:rsid w:val="30C27432"/>
    <w:rsid w:val="30EB1633"/>
    <w:rsid w:val="31102252"/>
    <w:rsid w:val="3111138F"/>
    <w:rsid w:val="31541E4E"/>
    <w:rsid w:val="316178BB"/>
    <w:rsid w:val="31A91D58"/>
    <w:rsid w:val="3219758D"/>
    <w:rsid w:val="32210CAB"/>
    <w:rsid w:val="326C2300"/>
    <w:rsid w:val="327B04D9"/>
    <w:rsid w:val="32C63EFC"/>
    <w:rsid w:val="32C728FB"/>
    <w:rsid w:val="332C037F"/>
    <w:rsid w:val="338141C1"/>
    <w:rsid w:val="339427DA"/>
    <w:rsid w:val="33E47951"/>
    <w:rsid w:val="34612572"/>
    <w:rsid w:val="34831172"/>
    <w:rsid w:val="3507737A"/>
    <w:rsid w:val="3534427D"/>
    <w:rsid w:val="353F1D24"/>
    <w:rsid w:val="355721F8"/>
    <w:rsid w:val="355E6B58"/>
    <w:rsid w:val="357D4C1A"/>
    <w:rsid w:val="360E55F3"/>
    <w:rsid w:val="363837A0"/>
    <w:rsid w:val="365E08E9"/>
    <w:rsid w:val="367B1669"/>
    <w:rsid w:val="369E0BFD"/>
    <w:rsid w:val="373019F7"/>
    <w:rsid w:val="3733774F"/>
    <w:rsid w:val="37544FB7"/>
    <w:rsid w:val="3777322C"/>
    <w:rsid w:val="37791FCD"/>
    <w:rsid w:val="379603FE"/>
    <w:rsid w:val="37BC7885"/>
    <w:rsid w:val="37D01583"/>
    <w:rsid w:val="38006123"/>
    <w:rsid w:val="385D2E55"/>
    <w:rsid w:val="387B26B8"/>
    <w:rsid w:val="38A60FD0"/>
    <w:rsid w:val="38A91BD6"/>
    <w:rsid w:val="397175D3"/>
    <w:rsid w:val="39F233BD"/>
    <w:rsid w:val="39FE4D07"/>
    <w:rsid w:val="3A017707"/>
    <w:rsid w:val="3A033745"/>
    <w:rsid w:val="3A127681"/>
    <w:rsid w:val="3A247B35"/>
    <w:rsid w:val="3A790574"/>
    <w:rsid w:val="3AA96D85"/>
    <w:rsid w:val="3AD23B48"/>
    <w:rsid w:val="3B6022D7"/>
    <w:rsid w:val="3B8D47B5"/>
    <w:rsid w:val="3BF15F7A"/>
    <w:rsid w:val="3C2224DD"/>
    <w:rsid w:val="3CD75F80"/>
    <w:rsid w:val="3CE82277"/>
    <w:rsid w:val="3D3E7F44"/>
    <w:rsid w:val="3D500B70"/>
    <w:rsid w:val="3D677B0E"/>
    <w:rsid w:val="3D8B6FA2"/>
    <w:rsid w:val="3D931088"/>
    <w:rsid w:val="3D9A6E6F"/>
    <w:rsid w:val="3E4749F1"/>
    <w:rsid w:val="3E4B41A6"/>
    <w:rsid w:val="3EB86EC1"/>
    <w:rsid w:val="3EE07A19"/>
    <w:rsid w:val="3F124F78"/>
    <w:rsid w:val="3F4E5A23"/>
    <w:rsid w:val="3F7A365F"/>
    <w:rsid w:val="3F826357"/>
    <w:rsid w:val="3F9C0DED"/>
    <w:rsid w:val="3FE609FA"/>
    <w:rsid w:val="40B302B7"/>
    <w:rsid w:val="40F91DB5"/>
    <w:rsid w:val="41AE2776"/>
    <w:rsid w:val="4210508C"/>
    <w:rsid w:val="421244AA"/>
    <w:rsid w:val="422C3774"/>
    <w:rsid w:val="424F7C5D"/>
    <w:rsid w:val="428C03B0"/>
    <w:rsid w:val="42944DEA"/>
    <w:rsid w:val="429639D3"/>
    <w:rsid w:val="42A337F5"/>
    <w:rsid w:val="42D14344"/>
    <w:rsid w:val="42FD7F7F"/>
    <w:rsid w:val="431B1512"/>
    <w:rsid w:val="43293AA8"/>
    <w:rsid w:val="439808E2"/>
    <w:rsid w:val="43A55671"/>
    <w:rsid w:val="43E81EDB"/>
    <w:rsid w:val="443D2D90"/>
    <w:rsid w:val="444A4F6A"/>
    <w:rsid w:val="44547675"/>
    <w:rsid w:val="448A1AD2"/>
    <w:rsid w:val="449250D5"/>
    <w:rsid w:val="44E25D8C"/>
    <w:rsid w:val="452353E7"/>
    <w:rsid w:val="45337E98"/>
    <w:rsid w:val="453F375A"/>
    <w:rsid w:val="4566344A"/>
    <w:rsid w:val="457C5888"/>
    <w:rsid w:val="45A5547A"/>
    <w:rsid w:val="464B04A8"/>
    <w:rsid w:val="46630E9B"/>
    <w:rsid w:val="46647A66"/>
    <w:rsid w:val="466C1C14"/>
    <w:rsid w:val="46C040F0"/>
    <w:rsid w:val="46E34BF3"/>
    <w:rsid w:val="471B2848"/>
    <w:rsid w:val="4796070B"/>
    <w:rsid w:val="47AC37D3"/>
    <w:rsid w:val="47F32333"/>
    <w:rsid w:val="48406FC3"/>
    <w:rsid w:val="484A2613"/>
    <w:rsid w:val="487510E1"/>
    <w:rsid w:val="487B3BB7"/>
    <w:rsid w:val="48D92887"/>
    <w:rsid w:val="492B112B"/>
    <w:rsid w:val="497D0831"/>
    <w:rsid w:val="4A0A26D2"/>
    <w:rsid w:val="4A1020EB"/>
    <w:rsid w:val="4A7A155A"/>
    <w:rsid w:val="4A7F4F79"/>
    <w:rsid w:val="4B1F7F4E"/>
    <w:rsid w:val="4B476644"/>
    <w:rsid w:val="4B577287"/>
    <w:rsid w:val="4B6500C0"/>
    <w:rsid w:val="4B97007D"/>
    <w:rsid w:val="4BA42A67"/>
    <w:rsid w:val="4BC028A6"/>
    <w:rsid w:val="4BD526AF"/>
    <w:rsid w:val="4C3C4660"/>
    <w:rsid w:val="4C4A6AD5"/>
    <w:rsid w:val="4C7030C4"/>
    <w:rsid w:val="4C846024"/>
    <w:rsid w:val="4CC41C4C"/>
    <w:rsid w:val="4CC65294"/>
    <w:rsid w:val="4D007D68"/>
    <w:rsid w:val="4D2F23B4"/>
    <w:rsid w:val="4D3F67F1"/>
    <w:rsid w:val="4D4339AC"/>
    <w:rsid w:val="4DD3467B"/>
    <w:rsid w:val="4DF3757A"/>
    <w:rsid w:val="4E7B2AE5"/>
    <w:rsid w:val="4E7F2AFD"/>
    <w:rsid w:val="4EAD26C2"/>
    <w:rsid w:val="4EB016B1"/>
    <w:rsid w:val="4EB90223"/>
    <w:rsid w:val="4EC10539"/>
    <w:rsid w:val="4EFA6731"/>
    <w:rsid w:val="4F261153"/>
    <w:rsid w:val="4F585C8E"/>
    <w:rsid w:val="4F7547DB"/>
    <w:rsid w:val="4FEE51F3"/>
    <w:rsid w:val="502A1251"/>
    <w:rsid w:val="50887AFE"/>
    <w:rsid w:val="508F6936"/>
    <w:rsid w:val="50D4428D"/>
    <w:rsid w:val="512978E2"/>
    <w:rsid w:val="515244B7"/>
    <w:rsid w:val="51582C12"/>
    <w:rsid w:val="518F79C9"/>
    <w:rsid w:val="51DC343F"/>
    <w:rsid w:val="522B594F"/>
    <w:rsid w:val="525B4125"/>
    <w:rsid w:val="52872DAB"/>
    <w:rsid w:val="52927709"/>
    <w:rsid w:val="52E80A1E"/>
    <w:rsid w:val="5306362A"/>
    <w:rsid w:val="534A79A8"/>
    <w:rsid w:val="536D2428"/>
    <w:rsid w:val="53747C8A"/>
    <w:rsid w:val="538140EC"/>
    <w:rsid w:val="53941D67"/>
    <w:rsid w:val="53A86EDA"/>
    <w:rsid w:val="53C01C13"/>
    <w:rsid w:val="545D2A69"/>
    <w:rsid w:val="547C2864"/>
    <w:rsid w:val="54F3021A"/>
    <w:rsid w:val="55A6443A"/>
    <w:rsid w:val="55DC2BA5"/>
    <w:rsid w:val="55F74776"/>
    <w:rsid w:val="56D176D6"/>
    <w:rsid w:val="56F73602"/>
    <w:rsid w:val="56F815ED"/>
    <w:rsid w:val="57031879"/>
    <w:rsid w:val="575F4FD0"/>
    <w:rsid w:val="57806449"/>
    <w:rsid w:val="579427B7"/>
    <w:rsid w:val="57CA35A2"/>
    <w:rsid w:val="581A12AC"/>
    <w:rsid w:val="581D4FFB"/>
    <w:rsid w:val="583C378C"/>
    <w:rsid w:val="593432C8"/>
    <w:rsid w:val="59C22BAC"/>
    <w:rsid w:val="59F45B4F"/>
    <w:rsid w:val="5A4168C9"/>
    <w:rsid w:val="5A5F0B94"/>
    <w:rsid w:val="5AA23467"/>
    <w:rsid w:val="5AB50438"/>
    <w:rsid w:val="5AF2152C"/>
    <w:rsid w:val="5B98317F"/>
    <w:rsid w:val="5BC0482D"/>
    <w:rsid w:val="5BE533A7"/>
    <w:rsid w:val="5C0652DA"/>
    <w:rsid w:val="5C226478"/>
    <w:rsid w:val="5C5E240A"/>
    <w:rsid w:val="5C9C4FFB"/>
    <w:rsid w:val="5CA107EC"/>
    <w:rsid w:val="5CC67DD5"/>
    <w:rsid w:val="5CD0414F"/>
    <w:rsid w:val="5CD7417E"/>
    <w:rsid w:val="5CE01DE4"/>
    <w:rsid w:val="5D0448D9"/>
    <w:rsid w:val="5D1C1AF2"/>
    <w:rsid w:val="5D4079B9"/>
    <w:rsid w:val="5D515838"/>
    <w:rsid w:val="5D576F29"/>
    <w:rsid w:val="5D675799"/>
    <w:rsid w:val="5DAC0CF7"/>
    <w:rsid w:val="5E6312B3"/>
    <w:rsid w:val="5E9F0FBF"/>
    <w:rsid w:val="5EA15EB7"/>
    <w:rsid w:val="5EC96980"/>
    <w:rsid w:val="5EF43DE7"/>
    <w:rsid w:val="5F110B7D"/>
    <w:rsid w:val="5F737EBC"/>
    <w:rsid w:val="5FE87E10"/>
    <w:rsid w:val="604F0527"/>
    <w:rsid w:val="608533A9"/>
    <w:rsid w:val="60E74D67"/>
    <w:rsid w:val="61B45E98"/>
    <w:rsid w:val="62335AC7"/>
    <w:rsid w:val="62440511"/>
    <w:rsid w:val="63010803"/>
    <w:rsid w:val="630E06AB"/>
    <w:rsid w:val="63236EDB"/>
    <w:rsid w:val="63586AA2"/>
    <w:rsid w:val="63BF0F5F"/>
    <w:rsid w:val="63ED2373"/>
    <w:rsid w:val="641C43AA"/>
    <w:rsid w:val="645A5BAC"/>
    <w:rsid w:val="646B4D6E"/>
    <w:rsid w:val="649353C5"/>
    <w:rsid w:val="64966E76"/>
    <w:rsid w:val="64B93E79"/>
    <w:rsid w:val="64DA345B"/>
    <w:rsid w:val="64DC4BF4"/>
    <w:rsid w:val="653B1E37"/>
    <w:rsid w:val="65B55731"/>
    <w:rsid w:val="65C22BF2"/>
    <w:rsid w:val="65F26FEA"/>
    <w:rsid w:val="66132E0B"/>
    <w:rsid w:val="66275A6E"/>
    <w:rsid w:val="66350234"/>
    <w:rsid w:val="66635CCE"/>
    <w:rsid w:val="669929D9"/>
    <w:rsid w:val="677C237D"/>
    <w:rsid w:val="67A61868"/>
    <w:rsid w:val="68132863"/>
    <w:rsid w:val="68346F50"/>
    <w:rsid w:val="685B1528"/>
    <w:rsid w:val="68861AD6"/>
    <w:rsid w:val="68921DB9"/>
    <w:rsid w:val="689B4E12"/>
    <w:rsid w:val="689D3292"/>
    <w:rsid w:val="68AB47A4"/>
    <w:rsid w:val="68F43CA8"/>
    <w:rsid w:val="69227ACC"/>
    <w:rsid w:val="69303246"/>
    <w:rsid w:val="693711DB"/>
    <w:rsid w:val="696F0FCA"/>
    <w:rsid w:val="69BF6BDD"/>
    <w:rsid w:val="69CF28AF"/>
    <w:rsid w:val="69D72174"/>
    <w:rsid w:val="6A064844"/>
    <w:rsid w:val="6A237A4D"/>
    <w:rsid w:val="6A7C778C"/>
    <w:rsid w:val="6AB1285F"/>
    <w:rsid w:val="6ABE09DA"/>
    <w:rsid w:val="6AFA607C"/>
    <w:rsid w:val="6B14792D"/>
    <w:rsid w:val="6B364C7D"/>
    <w:rsid w:val="6C1B0767"/>
    <w:rsid w:val="6C6B5DA7"/>
    <w:rsid w:val="6C9241E0"/>
    <w:rsid w:val="6C9A2072"/>
    <w:rsid w:val="6C9E4534"/>
    <w:rsid w:val="6CC0235E"/>
    <w:rsid w:val="6CFB38EE"/>
    <w:rsid w:val="6D062D75"/>
    <w:rsid w:val="6D352398"/>
    <w:rsid w:val="6D66745B"/>
    <w:rsid w:val="6D8D1EDE"/>
    <w:rsid w:val="6D8D4824"/>
    <w:rsid w:val="6D92545C"/>
    <w:rsid w:val="6DD33971"/>
    <w:rsid w:val="6DEF61FC"/>
    <w:rsid w:val="6E0F4DD7"/>
    <w:rsid w:val="6E7576BC"/>
    <w:rsid w:val="6E8305CB"/>
    <w:rsid w:val="6E9476D1"/>
    <w:rsid w:val="6EAE4A4E"/>
    <w:rsid w:val="6ECF57DE"/>
    <w:rsid w:val="6F255C0E"/>
    <w:rsid w:val="6F347726"/>
    <w:rsid w:val="6F4656AB"/>
    <w:rsid w:val="6F514897"/>
    <w:rsid w:val="6FA83A5C"/>
    <w:rsid w:val="6FA9636F"/>
    <w:rsid w:val="70416A02"/>
    <w:rsid w:val="7097624A"/>
    <w:rsid w:val="709D754D"/>
    <w:rsid w:val="70C1160C"/>
    <w:rsid w:val="70C93A25"/>
    <w:rsid w:val="70D066B8"/>
    <w:rsid w:val="70E32686"/>
    <w:rsid w:val="71611D92"/>
    <w:rsid w:val="71640B56"/>
    <w:rsid w:val="718040FC"/>
    <w:rsid w:val="71E93783"/>
    <w:rsid w:val="71EF6A8D"/>
    <w:rsid w:val="72132CA9"/>
    <w:rsid w:val="729C3581"/>
    <w:rsid w:val="729E441C"/>
    <w:rsid w:val="72A878BC"/>
    <w:rsid w:val="73093053"/>
    <w:rsid w:val="73136F9F"/>
    <w:rsid w:val="73200C56"/>
    <w:rsid w:val="73503A0F"/>
    <w:rsid w:val="73B90909"/>
    <w:rsid w:val="73C2486C"/>
    <w:rsid w:val="73E51799"/>
    <w:rsid w:val="73F7385F"/>
    <w:rsid w:val="74213663"/>
    <w:rsid w:val="742D18A1"/>
    <w:rsid w:val="74980E15"/>
    <w:rsid w:val="74A06BA4"/>
    <w:rsid w:val="74B06EF4"/>
    <w:rsid w:val="74CF1FF4"/>
    <w:rsid w:val="74EB4D2A"/>
    <w:rsid w:val="753343FD"/>
    <w:rsid w:val="75B26E31"/>
    <w:rsid w:val="75DA12D5"/>
    <w:rsid w:val="75ED69BF"/>
    <w:rsid w:val="75F7381B"/>
    <w:rsid w:val="761526FA"/>
    <w:rsid w:val="761B30E0"/>
    <w:rsid w:val="764B35A7"/>
    <w:rsid w:val="764E084C"/>
    <w:rsid w:val="7680057D"/>
    <w:rsid w:val="768049D0"/>
    <w:rsid w:val="76D6692D"/>
    <w:rsid w:val="76DC7C93"/>
    <w:rsid w:val="76F138FF"/>
    <w:rsid w:val="775133B3"/>
    <w:rsid w:val="77731EE2"/>
    <w:rsid w:val="77833750"/>
    <w:rsid w:val="779D532A"/>
    <w:rsid w:val="77E7054F"/>
    <w:rsid w:val="783002AC"/>
    <w:rsid w:val="78395FBE"/>
    <w:rsid w:val="78AA153B"/>
    <w:rsid w:val="78CD7389"/>
    <w:rsid w:val="790E2D96"/>
    <w:rsid w:val="791D69FF"/>
    <w:rsid w:val="792832CB"/>
    <w:rsid w:val="795E7FF5"/>
    <w:rsid w:val="796D4ECD"/>
    <w:rsid w:val="79E82E9A"/>
    <w:rsid w:val="7A7660F7"/>
    <w:rsid w:val="7AF10BC1"/>
    <w:rsid w:val="7B2703C1"/>
    <w:rsid w:val="7BBA5EB7"/>
    <w:rsid w:val="7BDC4EE6"/>
    <w:rsid w:val="7BFD45BC"/>
    <w:rsid w:val="7C14188F"/>
    <w:rsid w:val="7CA4443C"/>
    <w:rsid w:val="7CC02DDF"/>
    <w:rsid w:val="7CFF655E"/>
    <w:rsid w:val="7D020EE3"/>
    <w:rsid w:val="7D1D4238"/>
    <w:rsid w:val="7D6A00DF"/>
    <w:rsid w:val="7DBB382C"/>
    <w:rsid w:val="7DD840CD"/>
    <w:rsid w:val="7E576F8D"/>
    <w:rsid w:val="7E646A2E"/>
    <w:rsid w:val="7E823BED"/>
    <w:rsid w:val="7E895DCC"/>
    <w:rsid w:val="7E933362"/>
    <w:rsid w:val="7EA41BF5"/>
    <w:rsid w:val="7EC315B4"/>
    <w:rsid w:val="7EFE7B43"/>
    <w:rsid w:val="7F1B1B1B"/>
    <w:rsid w:val="7F297BB6"/>
    <w:rsid w:val="7F4D0B08"/>
    <w:rsid w:val="7F7F40EC"/>
    <w:rsid w:val="7FCA7A07"/>
    <w:rsid w:val="7FCF5D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99" w:semiHidden="0" w:name="Normal Indent"/>
    <w:lsdException w:uiPriority="99"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99" w:name="index heading"/>
    <w:lsdException w:qFormat="1" w:unhideWhenUsed="0" w:uiPriority="35" w:semiHidden="0" w:name="caption"/>
    <w:lsdException w:qFormat="1" w:unhideWhenUsed="0" w:uiPriority="0" w:semiHidden="0"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qFormat="1" w:unhideWhenUsed="0" w:uiPriority="0" w:semiHidden="0"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iPriority="99" w:semiHidden="0"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0"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qFormat="1"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link w:val="121"/>
    <w:qFormat/>
    <w:uiPriority w:val="0"/>
    <w:pPr>
      <w:keepNext/>
      <w:tabs>
        <w:tab w:val="center" w:pos="4590"/>
        <w:tab w:val="right" w:pos="9144"/>
      </w:tabs>
      <w:outlineLvl w:val="0"/>
    </w:pPr>
    <w:rPr>
      <w:rFonts w:ascii="Arial" w:hAnsi="Arial"/>
      <w:b/>
    </w:rPr>
  </w:style>
  <w:style w:type="paragraph" w:styleId="3">
    <w:name w:val="heading 2"/>
    <w:basedOn w:val="1"/>
    <w:next w:val="1"/>
    <w:link w:val="122"/>
    <w:qFormat/>
    <w:uiPriority w:val="0"/>
    <w:pPr>
      <w:keepNext/>
      <w:keepLines/>
      <w:outlineLvl w:val="1"/>
    </w:pPr>
    <w:rPr>
      <w:rFonts w:ascii="Cambria" w:hAnsi="Cambria"/>
      <w:b/>
      <w:bCs/>
      <w:szCs w:val="32"/>
      <w:lang w:eastAsia="en-US"/>
    </w:rPr>
  </w:style>
  <w:style w:type="paragraph" w:styleId="4">
    <w:name w:val="heading 3"/>
    <w:basedOn w:val="1"/>
    <w:next w:val="1"/>
    <w:link w:val="123"/>
    <w:qFormat/>
    <w:uiPriority w:val="0"/>
    <w:pPr>
      <w:keepNext/>
      <w:keepLines/>
      <w:outlineLvl w:val="2"/>
    </w:pPr>
    <w:rPr>
      <w:b/>
      <w:bCs/>
      <w:szCs w:val="32"/>
      <w:lang w:eastAsia="en-US"/>
    </w:rPr>
  </w:style>
  <w:style w:type="paragraph" w:styleId="5">
    <w:name w:val="heading 4"/>
    <w:basedOn w:val="1"/>
    <w:next w:val="1"/>
    <w:link w:val="124"/>
    <w:qFormat/>
    <w:uiPriority w:val="0"/>
    <w:pPr>
      <w:keepNext/>
      <w:keepLines/>
      <w:spacing w:before="280" w:after="290" w:line="376" w:lineRule="auto"/>
      <w:outlineLvl w:val="3"/>
    </w:pPr>
    <w:rPr>
      <w:rFonts w:ascii="Cambria" w:hAnsi="Cambria"/>
      <w:b/>
      <w:bCs/>
      <w:sz w:val="28"/>
      <w:szCs w:val="28"/>
      <w:lang w:eastAsia="en-US"/>
    </w:rPr>
  </w:style>
  <w:style w:type="paragraph" w:styleId="6">
    <w:name w:val="heading 5"/>
    <w:basedOn w:val="1"/>
    <w:next w:val="1"/>
    <w:link w:val="125"/>
    <w:qFormat/>
    <w:uiPriority w:val="0"/>
    <w:pPr>
      <w:keepNext/>
      <w:keepLines/>
      <w:spacing w:before="280" w:after="290" w:line="376" w:lineRule="auto"/>
      <w:outlineLvl w:val="4"/>
    </w:pPr>
    <w:rPr>
      <w:rFonts w:ascii="Times New Roman" w:hAnsi="Times New Roman" w:eastAsia="黑体"/>
      <w:b/>
      <w:bCs/>
      <w:szCs w:val="28"/>
      <w:lang w:eastAsia="en-US"/>
    </w:rPr>
  </w:style>
  <w:style w:type="paragraph" w:styleId="7">
    <w:name w:val="heading 6"/>
    <w:basedOn w:val="1"/>
    <w:next w:val="1"/>
    <w:link w:val="126"/>
    <w:qFormat/>
    <w:uiPriority w:val="0"/>
    <w:pPr>
      <w:keepNext/>
      <w:keepLines/>
      <w:spacing w:before="240" w:after="64" w:line="320" w:lineRule="auto"/>
      <w:outlineLvl w:val="5"/>
    </w:pPr>
    <w:rPr>
      <w:rFonts w:ascii="Cambria" w:hAnsi="Cambria" w:eastAsia="黑体"/>
      <w:b/>
      <w:bCs/>
      <w:sz w:val="21"/>
      <w:szCs w:val="24"/>
      <w:lang w:eastAsia="en-US"/>
    </w:rPr>
  </w:style>
  <w:style w:type="paragraph" w:styleId="8">
    <w:name w:val="heading 7"/>
    <w:basedOn w:val="1"/>
    <w:next w:val="1"/>
    <w:link w:val="127"/>
    <w:qFormat/>
    <w:uiPriority w:val="0"/>
    <w:pPr>
      <w:keepNext/>
      <w:keepLines/>
      <w:spacing w:before="240" w:after="64" w:line="320" w:lineRule="auto"/>
      <w:outlineLvl w:val="6"/>
    </w:pPr>
    <w:rPr>
      <w:b/>
      <w:bCs/>
      <w:sz w:val="24"/>
      <w:szCs w:val="24"/>
      <w:lang w:eastAsia="en-US"/>
    </w:rPr>
  </w:style>
  <w:style w:type="paragraph" w:styleId="9">
    <w:name w:val="heading 8"/>
    <w:basedOn w:val="1"/>
    <w:next w:val="1"/>
    <w:link w:val="128"/>
    <w:qFormat/>
    <w:uiPriority w:val="0"/>
    <w:pPr>
      <w:keepNext/>
      <w:keepLines/>
      <w:spacing w:before="240" w:after="64" w:line="320" w:lineRule="auto"/>
      <w:outlineLvl w:val="7"/>
    </w:pPr>
    <w:rPr>
      <w:rFonts w:ascii="Cambria" w:hAnsi="Cambria"/>
      <w:sz w:val="24"/>
      <w:szCs w:val="24"/>
      <w:lang w:eastAsia="en-US"/>
    </w:rPr>
  </w:style>
  <w:style w:type="paragraph" w:styleId="10">
    <w:name w:val="heading 9"/>
    <w:basedOn w:val="1"/>
    <w:next w:val="1"/>
    <w:link w:val="129"/>
    <w:qFormat/>
    <w:uiPriority w:val="0"/>
    <w:pPr>
      <w:keepNext/>
      <w:keepLines/>
      <w:spacing w:before="240" w:after="64" w:line="320" w:lineRule="auto"/>
      <w:outlineLvl w:val="8"/>
    </w:pPr>
    <w:rPr>
      <w:rFonts w:ascii="Cambria" w:hAnsi="Cambria"/>
      <w:szCs w:val="21"/>
      <w:lang w:eastAsia="en-US"/>
    </w:rPr>
  </w:style>
  <w:style w:type="character" w:default="1" w:styleId="41">
    <w:name w:val="Default Paragraph Font"/>
    <w:semiHidden/>
    <w:unhideWhenUsed/>
    <w:qFormat/>
    <w:uiPriority w:val="1"/>
  </w:style>
  <w:style w:type="table" w:default="1" w:styleId="38">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39"/>
    <w:pPr>
      <w:ind w:left="2520" w:leftChars="1200"/>
    </w:pPr>
  </w:style>
  <w:style w:type="paragraph" w:styleId="12">
    <w:name w:val="Normal Indent"/>
    <w:basedOn w:val="1"/>
    <w:qFormat/>
    <w:uiPriority w:val="99"/>
    <w:pPr>
      <w:ind w:firstLine="420" w:firstLineChars="200"/>
    </w:pPr>
  </w:style>
  <w:style w:type="paragraph" w:styleId="13">
    <w:name w:val="caption"/>
    <w:basedOn w:val="1"/>
    <w:next w:val="1"/>
    <w:qFormat/>
    <w:uiPriority w:val="35"/>
    <w:pPr>
      <w:spacing w:before="120" w:after="120"/>
    </w:pPr>
    <w:rPr>
      <w:b/>
    </w:rPr>
  </w:style>
  <w:style w:type="paragraph" w:styleId="14">
    <w:name w:val="Document Map"/>
    <w:basedOn w:val="1"/>
    <w:link w:val="134"/>
    <w:qFormat/>
    <w:uiPriority w:val="0"/>
    <w:pPr>
      <w:shd w:val="clear" w:color="auto" w:fill="000080"/>
    </w:pPr>
  </w:style>
  <w:style w:type="paragraph" w:styleId="15">
    <w:name w:val="toa heading"/>
    <w:basedOn w:val="1"/>
    <w:next w:val="1"/>
    <w:qFormat/>
    <w:uiPriority w:val="0"/>
    <w:pPr>
      <w:spacing w:before="120"/>
    </w:pPr>
    <w:rPr>
      <w:rFonts w:ascii="Arial" w:hAnsi="Arial"/>
      <w:b/>
      <w:bCs/>
      <w:szCs w:val="24"/>
    </w:rPr>
  </w:style>
  <w:style w:type="paragraph" w:styleId="16">
    <w:name w:val="annotation text"/>
    <w:basedOn w:val="1"/>
    <w:link w:val="117"/>
    <w:qFormat/>
    <w:uiPriority w:val="0"/>
    <w:pPr>
      <w:tabs>
        <w:tab w:val="left" w:pos="-720"/>
      </w:tabs>
      <w:suppressAutoHyphens/>
      <w:ind w:left="1080"/>
    </w:pPr>
    <w:rPr>
      <w:snapToGrid w:val="0"/>
      <w:color w:val="000000"/>
      <w:spacing w:val="-2"/>
      <w:sz w:val="24"/>
      <w:lang w:val="en-GB" w:eastAsia="en-US"/>
    </w:rPr>
  </w:style>
  <w:style w:type="paragraph" w:styleId="17">
    <w:name w:val="Body Text"/>
    <w:basedOn w:val="1"/>
    <w:link w:val="132"/>
    <w:qFormat/>
    <w:uiPriority w:val="0"/>
    <w:rPr>
      <w:lang w:eastAsia="en-US"/>
    </w:rPr>
  </w:style>
  <w:style w:type="paragraph" w:styleId="18">
    <w:name w:val="Body Text Indent"/>
    <w:basedOn w:val="1"/>
    <w:link w:val="133"/>
    <w:qFormat/>
    <w:uiPriority w:val="0"/>
    <w:pPr>
      <w:ind w:left="1792" w:leftChars="892" w:hanging="2" w:hangingChars="1"/>
    </w:pPr>
  </w:style>
  <w:style w:type="paragraph" w:styleId="19">
    <w:name w:val="toc 5"/>
    <w:basedOn w:val="1"/>
    <w:next w:val="1"/>
    <w:qFormat/>
    <w:uiPriority w:val="39"/>
    <w:pPr>
      <w:ind w:left="1680" w:leftChars="800"/>
    </w:pPr>
    <w:rPr>
      <w:rFonts w:ascii="Times New Roman" w:hAnsi="Times New Roman" w:eastAsia="黑体"/>
    </w:rPr>
  </w:style>
  <w:style w:type="paragraph" w:styleId="20">
    <w:name w:val="toc 3"/>
    <w:basedOn w:val="1"/>
    <w:next w:val="1"/>
    <w:qFormat/>
    <w:uiPriority w:val="39"/>
    <w:pPr>
      <w:ind w:left="840" w:leftChars="400"/>
    </w:pPr>
  </w:style>
  <w:style w:type="paragraph" w:styleId="21">
    <w:name w:val="Plain Text"/>
    <w:basedOn w:val="1"/>
    <w:link w:val="160"/>
    <w:qFormat/>
    <w:uiPriority w:val="0"/>
    <w:rPr>
      <w:rFonts w:ascii="宋体" w:hAnsi="Courier New" w:cs="Courier New"/>
      <w:szCs w:val="21"/>
    </w:rPr>
  </w:style>
  <w:style w:type="paragraph" w:styleId="22">
    <w:name w:val="toc 8"/>
    <w:basedOn w:val="1"/>
    <w:next w:val="1"/>
    <w:qFormat/>
    <w:uiPriority w:val="39"/>
    <w:pPr>
      <w:ind w:left="2940" w:leftChars="1400"/>
    </w:pPr>
  </w:style>
  <w:style w:type="paragraph" w:styleId="23">
    <w:name w:val="Date"/>
    <w:basedOn w:val="1"/>
    <w:next w:val="1"/>
    <w:link w:val="151"/>
    <w:unhideWhenUsed/>
    <w:qFormat/>
    <w:uiPriority w:val="99"/>
    <w:pPr>
      <w:ind w:left="100" w:leftChars="2500"/>
    </w:pPr>
  </w:style>
  <w:style w:type="paragraph" w:styleId="24">
    <w:name w:val="Balloon Text"/>
    <w:basedOn w:val="1"/>
    <w:link w:val="119"/>
    <w:unhideWhenUsed/>
    <w:qFormat/>
    <w:uiPriority w:val="0"/>
    <w:rPr>
      <w:sz w:val="18"/>
      <w:szCs w:val="18"/>
    </w:rPr>
  </w:style>
  <w:style w:type="paragraph" w:styleId="25">
    <w:name w:val="footer"/>
    <w:basedOn w:val="1"/>
    <w:link w:val="131"/>
    <w:qFormat/>
    <w:uiPriority w:val="0"/>
    <w:pPr>
      <w:tabs>
        <w:tab w:val="center" w:pos="4320"/>
        <w:tab w:val="right" w:pos="8640"/>
      </w:tabs>
    </w:pPr>
  </w:style>
  <w:style w:type="paragraph" w:styleId="26">
    <w:name w:val="header"/>
    <w:basedOn w:val="1"/>
    <w:link w:val="130"/>
    <w:qFormat/>
    <w:uiPriority w:val="0"/>
    <w:pPr>
      <w:tabs>
        <w:tab w:val="center" w:pos="4320"/>
        <w:tab w:val="right" w:pos="8640"/>
      </w:tabs>
    </w:pPr>
  </w:style>
  <w:style w:type="paragraph" w:styleId="27">
    <w:name w:val="toc 1"/>
    <w:basedOn w:val="1"/>
    <w:next w:val="1"/>
    <w:qFormat/>
    <w:uiPriority w:val="39"/>
  </w:style>
  <w:style w:type="paragraph" w:styleId="28">
    <w:name w:val="toc 4"/>
    <w:basedOn w:val="1"/>
    <w:next w:val="1"/>
    <w:qFormat/>
    <w:uiPriority w:val="39"/>
    <w:pPr>
      <w:ind w:left="1260" w:leftChars="600"/>
    </w:pPr>
  </w:style>
  <w:style w:type="paragraph" w:styleId="29">
    <w:name w:val="Subtitle"/>
    <w:basedOn w:val="1"/>
    <w:next w:val="1"/>
    <w:link w:val="136"/>
    <w:qFormat/>
    <w:uiPriority w:val="0"/>
    <w:pPr>
      <w:widowControl/>
      <w:spacing w:before="200" w:after="900"/>
      <w:jc w:val="right"/>
    </w:pPr>
    <w:rPr>
      <w:rFonts w:ascii="Calibri" w:hAnsi="Calibri"/>
      <w:i/>
      <w:iCs/>
      <w:kern w:val="0"/>
      <w:sz w:val="24"/>
      <w:szCs w:val="24"/>
    </w:rPr>
  </w:style>
  <w:style w:type="paragraph" w:styleId="30">
    <w:name w:val="toc 6"/>
    <w:basedOn w:val="1"/>
    <w:next w:val="1"/>
    <w:qFormat/>
    <w:uiPriority w:val="39"/>
    <w:pPr>
      <w:ind w:left="2100" w:leftChars="1000"/>
    </w:pPr>
  </w:style>
  <w:style w:type="paragraph" w:styleId="31">
    <w:name w:val="table of figures"/>
    <w:basedOn w:val="1"/>
    <w:next w:val="1"/>
    <w:qFormat/>
    <w:uiPriority w:val="0"/>
    <w:pPr>
      <w:suppressAutoHyphens/>
      <w:ind w:left="440" w:hanging="440"/>
    </w:pPr>
    <w:rPr>
      <w:snapToGrid w:val="0"/>
      <w:color w:val="000000"/>
      <w:spacing w:val="-2"/>
      <w:sz w:val="24"/>
      <w:lang w:val="en-GB"/>
    </w:rPr>
  </w:style>
  <w:style w:type="paragraph" w:styleId="32">
    <w:name w:val="toc 2"/>
    <w:basedOn w:val="1"/>
    <w:next w:val="1"/>
    <w:qFormat/>
    <w:uiPriority w:val="39"/>
    <w:pPr>
      <w:ind w:left="420" w:leftChars="200"/>
    </w:pPr>
  </w:style>
  <w:style w:type="paragraph" w:styleId="33">
    <w:name w:val="toc 9"/>
    <w:basedOn w:val="1"/>
    <w:next w:val="1"/>
    <w:qFormat/>
    <w:uiPriority w:val="39"/>
    <w:pPr>
      <w:ind w:left="3360" w:leftChars="1600"/>
    </w:pPr>
  </w:style>
  <w:style w:type="paragraph" w:styleId="34">
    <w:name w:val="Normal (Web)"/>
    <w:basedOn w:val="1"/>
    <w:unhideWhenUsed/>
    <w:qFormat/>
    <w:uiPriority w:val="99"/>
    <w:pPr>
      <w:spacing w:beforeAutospacing="1" w:afterAutospacing="1"/>
      <w:jc w:val="left"/>
    </w:pPr>
    <w:rPr>
      <w:kern w:val="0"/>
      <w:sz w:val="24"/>
    </w:rPr>
  </w:style>
  <w:style w:type="paragraph" w:styleId="35">
    <w:name w:val="Title"/>
    <w:basedOn w:val="1"/>
    <w:next w:val="1"/>
    <w:link w:val="135"/>
    <w:qFormat/>
    <w:uiPriority w:val="10"/>
    <w:pPr>
      <w:spacing w:before="240" w:after="60"/>
      <w:jc w:val="center"/>
      <w:outlineLvl w:val="0"/>
    </w:pPr>
    <w:rPr>
      <w:rFonts w:ascii="Cambria" w:hAnsi="Cambria"/>
      <w:b/>
      <w:bCs/>
      <w:sz w:val="32"/>
      <w:szCs w:val="32"/>
      <w:lang w:eastAsia="en-US"/>
    </w:rPr>
  </w:style>
  <w:style w:type="paragraph" w:styleId="36">
    <w:name w:val="annotation subject"/>
    <w:basedOn w:val="16"/>
    <w:next w:val="16"/>
    <w:link w:val="118"/>
    <w:unhideWhenUsed/>
    <w:qFormat/>
    <w:uiPriority w:val="99"/>
    <w:pPr>
      <w:suppressAutoHyphens w:val="0"/>
      <w:ind w:left="0"/>
      <w:jc w:val="left"/>
    </w:pPr>
    <w:rPr>
      <w:b/>
      <w:bCs/>
      <w:snapToGrid/>
      <w:sz w:val="21"/>
    </w:rPr>
  </w:style>
  <w:style w:type="paragraph" w:styleId="37">
    <w:name w:val="Body Text First Indent"/>
    <w:basedOn w:val="17"/>
    <w:link w:val="159"/>
    <w:qFormat/>
    <w:uiPriority w:val="0"/>
    <w:pPr>
      <w:spacing w:after="120"/>
      <w:ind w:firstLine="420" w:firstLineChars="100"/>
      <w:jc w:val="left"/>
    </w:pPr>
  </w:style>
  <w:style w:type="table" w:styleId="39">
    <w:name w:val="Table Grid"/>
    <w:basedOn w:val="38"/>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40">
    <w:name w:val="Light List Accent 3"/>
    <w:basedOn w:val="38"/>
    <w:qFormat/>
    <w:uiPriority w:val="61"/>
    <w:rPr>
      <w:rFonts w:ascii="Calibri" w:hAnsi="Calibri"/>
      <w:sz w:val="22"/>
      <w:szCs w:val="22"/>
    </w:rPr>
    <w:tblPr>
      <w:tblBorders>
        <w:top w:val="single" w:color="9BBB59" w:sz="8" w:space="0"/>
        <w:left w:val="single" w:color="9BBB59" w:sz="8" w:space="0"/>
        <w:bottom w:val="single" w:color="9BBB59" w:sz="8" w:space="0"/>
        <w:right w:val="single" w:color="9BBB59" w:sz="8" w:space="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character" w:styleId="42">
    <w:name w:val="Strong"/>
    <w:qFormat/>
    <w:uiPriority w:val="22"/>
    <w:rPr>
      <w:b/>
      <w:bCs/>
      <w:spacing w:val="0"/>
    </w:rPr>
  </w:style>
  <w:style w:type="character" w:styleId="43">
    <w:name w:val="page number"/>
    <w:basedOn w:val="41"/>
    <w:qFormat/>
    <w:uiPriority w:val="0"/>
  </w:style>
  <w:style w:type="character" w:styleId="44">
    <w:name w:val="FollowedHyperlink"/>
    <w:basedOn w:val="41"/>
    <w:unhideWhenUsed/>
    <w:qFormat/>
    <w:uiPriority w:val="0"/>
    <w:rPr>
      <w:color w:val="800080" w:themeColor="followedHyperlink"/>
      <w:u w:val="single"/>
      <w14:textFill>
        <w14:solidFill>
          <w14:schemeClr w14:val="folHlink"/>
        </w14:solidFill>
      </w14:textFill>
    </w:rPr>
  </w:style>
  <w:style w:type="character" w:styleId="45">
    <w:name w:val="Emphasis"/>
    <w:qFormat/>
    <w:uiPriority w:val="20"/>
    <w:rPr>
      <w:b/>
      <w:bCs/>
      <w:i/>
      <w:iCs/>
      <w:color w:val="5A5A5A"/>
    </w:rPr>
  </w:style>
  <w:style w:type="character" w:styleId="46">
    <w:name w:val="Hyperlink"/>
    <w:qFormat/>
    <w:uiPriority w:val="99"/>
    <w:rPr>
      <w:color w:val="0000FF"/>
      <w:u w:val="single"/>
    </w:rPr>
  </w:style>
  <w:style w:type="character" w:styleId="47">
    <w:name w:val="annotation reference"/>
    <w:unhideWhenUsed/>
    <w:qFormat/>
    <w:uiPriority w:val="99"/>
    <w:rPr>
      <w:sz w:val="21"/>
      <w:szCs w:val="21"/>
    </w:rPr>
  </w:style>
  <w:style w:type="paragraph" w:customStyle="1" w:styleId="48">
    <w:name w:val="样式1"/>
    <w:basedOn w:val="4"/>
    <w:qFormat/>
    <w:uiPriority w:val="0"/>
    <w:pPr>
      <w:widowControl/>
      <w:tabs>
        <w:tab w:val="left" w:pos="-720"/>
      </w:tabs>
      <w:suppressAutoHyphens/>
      <w:overflowPunct w:val="0"/>
      <w:autoSpaceDE w:val="0"/>
      <w:autoSpaceDN w:val="0"/>
      <w:adjustRightInd w:val="0"/>
      <w:spacing w:after="20"/>
      <w:textAlignment w:val="baseline"/>
      <w:outlineLvl w:val="9"/>
    </w:pPr>
    <w:rPr>
      <w:rFonts w:ascii="Arial" w:hAnsi="ZapfHumnst BT" w:eastAsia="黑体"/>
      <w:bCs w:val="0"/>
      <w:spacing w:val="-2"/>
      <w:kern w:val="0"/>
      <w:sz w:val="22"/>
      <w:szCs w:val="20"/>
      <w:lang w:val="en-AU" w:eastAsia="zh-CN"/>
    </w:rPr>
  </w:style>
  <w:style w:type="character" w:customStyle="1" w:styleId="49">
    <w:name w:val="Document 8"/>
    <w:basedOn w:val="41"/>
    <w:qFormat/>
    <w:uiPriority w:val="0"/>
  </w:style>
  <w:style w:type="character" w:customStyle="1" w:styleId="50">
    <w:name w:val="Right Par 7"/>
    <w:basedOn w:val="41"/>
    <w:qFormat/>
    <w:uiPriority w:val="0"/>
  </w:style>
  <w:style w:type="character" w:customStyle="1" w:styleId="51">
    <w:name w:val="Technical 1"/>
    <w:qFormat/>
    <w:uiPriority w:val="0"/>
    <w:rPr>
      <w:rFonts w:ascii="Helvetica" w:hAnsi="Helvetica"/>
      <w:sz w:val="22"/>
      <w:lang w:val="en-US"/>
    </w:rPr>
  </w:style>
  <w:style w:type="character" w:customStyle="1" w:styleId="52">
    <w:name w:val="Tech Init"/>
    <w:qFormat/>
    <w:uiPriority w:val="0"/>
    <w:rPr>
      <w:rFonts w:ascii="Helvetica" w:hAnsi="Helvetica"/>
      <w:sz w:val="22"/>
      <w:lang w:val="en-US"/>
    </w:rPr>
  </w:style>
  <w:style w:type="character" w:customStyle="1" w:styleId="53">
    <w:name w:val="Right Par 2"/>
    <w:basedOn w:val="41"/>
    <w:qFormat/>
    <w:uiPriority w:val="0"/>
  </w:style>
  <w:style w:type="character" w:customStyle="1" w:styleId="54">
    <w:name w:val="Char Char3"/>
    <w:qFormat/>
    <w:uiPriority w:val="0"/>
    <w:rPr>
      <w:lang w:eastAsia="en-US"/>
    </w:rPr>
  </w:style>
  <w:style w:type="character" w:customStyle="1" w:styleId="55">
    <w:name w:val="Technical 4"/>
    <w:basedOn w:val="41"/>
    <w:qFormat/>
    <w:uiPriority w:val="0"/>
  </w:style>
  <w:style w:type="character" w:customStyle="1" w:styleId="56">
    <w:name w:val="Right Par 5"/>
    <w:basedOn w:val="41"/>
    <w:qFormat/>
    <w:uiPriority w:val="0"/>
  </w:style>
  <w:style w:type="character" w:customStyle="1" w:styleId="57">
    <w:name w:val="Char Char1"/>
    <w:qFormat/>
    <w:uiPriority w:val="0"/>
    <w:rPr>
      <w:sz w:val="18"/>
      <w:szCs w:val="18"/>
      <w:lang w:eastAsia="en-US"/>
    </w:rPr>
  </w:style>
  <w:style w:type="character" w:customStyle="1" w:styleId="58">
    <w:name w:val="Document 2"/>
    <w:qFormat/>
    <w:uiPriority w:val="0"/>
    <w:rPr>
      <w:rFonts w:ascii="Helvetica" w:hAnsi="Helvetica"/>
      <w:sz w:val="22"/>
      <w:lang w:val="en-US"/>
    </w:rPr>
  </w:style>
  <w:style w:type="character" w:customStyle="1" w:styleId="59">
    <w:name w:val="Document 6"/>
    <w:basedOn w:val="41"/>
    <w:qFormat/>
    <w:uiPriority w:val="0"/>
  </w:style>
  <w:style w:type="character" w:customStyle="1" w:styleId="60">
    <w:name w:val="Char Char6"/>
    <w:qFormat/>
    <w:uiPriority w:val="0"/>
    <w:rPr>
      <w:b/>
      <w:bCs/>
      <w:sz w:val="24"/>
      <w:szCs w:val="24"/>
      <w:lang w:eastAsia="en-US"/>
    </w:rPr>
  </w:style>
  <w:style w:type="character" w:customStyle="1" w:styleId="61">
    <w:name w:val="BLD-ENLG"/>
    <w:qFormat/>
    <w:uiPriority w:val="0"/>
    <w:rPr>
      <w:rFonts w:ascii="Helvetica" w:hAnsi="Helvetica"/>
      <w:b/>
      <w:sz w:val="26"/>
      <w:lang w:val="en-US"/>
    </w:rPr>
  </w:style>
  <w:style w:type="character" w:customStyle="1" w:styleId="62">
    <w:name w:val="Char Char5"/>
    <w:qFormat/>
    <w:uiPriority w:val="0"/>
    <w:rPr>
      <w:rFonts w:ascii="Cambria" w:hAnsi="Cambria" w:eastAsia="宋体" w:cs="Times New Roman"/>
      <w:sz w:val="24"/>
      <w:szCs w:val="24"/>
      <w:lang w:eastAsia="en-US"/>
    </w:rPr>
  </w:style>
  <w:style w:type="character" w:customStyle="1" w:styleId="63">
    <w:name w:val="Technical 7"/>
    <w:basedOn w:val="41"/>
    <w:qFormat/>
    <w:uiPriority w:val="0"/>
  </w:style>
  <w:style w:type="character" w:customStyle="1" w:styleId="64">
    <w:name w:val="Right Par"/>
    <w:basedOn w:val="41"/>
    <w:qFormat/>
    <w:uiPriority w:val="0"/>
  </w:style>
  <w:style w:type="character" w:customStyle="1" w:styleId="65">
    <w:name w:val="Technical 6"/>
    <w:basedOn w:val="41"/>
    <w:qFormat/>
    <w:uiPriority w:val="0"/>
  </w:style>
  <w:style w:type="character" w:customStyle="1" w:styleId="66">
    <w:name w:val="List 1"/>
    <w:basedOn w:val="41"/>
    <w:qFormat/>
    <w:uiPriority w:val="0"/>
  </w:style>
  <w:style w:type="character" w:customStyle="1" w:styleId="67">
    <w:name w:val="Document 3"/>
    <w:qFormat/>
    <w:uiPriority w:val="0"/>
    <w:rPr>
      <w:rFonts w:ascii="Helvetica" w:hAnsi="Helvetica"/>
      <w:sz w:val="22"/>
      <w:lang w:val="en-US"/>
    </w:rPr>
  </w:style>
  <w:style w:type="character" w:customStyle="1" w:styleId="68">
    <w:name w:val="Char Char7"/>
    <w:qFormat/>
    <w:uiPriority w:val="0"/>
    <w:rPr>
      <w:rFonts w:ascii="Cambria" w:hAnsi="Cambria" w:eastAsia="宋体" w:cs="Times New Roman"/>
      <w:b/>
      <w:bCs/>
      <w:sz w:val="24"/>
      <w:szCs w:val="24"/>
      <w:lang w:eastAsia="en-US"/>
    </w:rPr>
  </w:style>
  <w:style w:type="character" w:customStyle="1" w:styleId="69">
    <w:name w:val="访问过的超链接1"/>
    <w:qFormat/>
    <w:uiPriority w:val="0"/>
    <w:rPr>
      <w:color w:val="800080"/>
      <w:u w:val="single"/>
    </w:rPr>
  </w:style>
  <w:style w:type="character" w:customStyle="1" w:styleId="70">
    <w:name w:val="_Equation Caption"/>
    <w:qFormat/>
    <w:uiPriority w:val="0"/>
  </w:style>
  <w:style w:type="character" w:customStyle="1" w:styleId="71">
    <w:name w:val="Char Char8"/>
    <w:qFormat/>
    <w:uiPriority w:val="0"/>
    <w:rPr>
      <w:b/>
      <w:bCs/>
      <w:sz w:val="28"/>
      <w:szCs w:val="28"/>
      <w:lang w:eastAsia="en-US"/>
    </w:rPr>
  </w:style>
  <w:style w:type="character" w:customStyle="1" w:styleId="72">
    <w:name w:val="Technical 2"/>
    <w:qFormat/>
    <w:uiPriority w:val="0"/>
    <w:rPr>
      <w:rFonts w:ascii="Helvetica" w:hAnsi="Helvetica"/>
      <w:sz w:val="22"/>
      <w:lang w:val="en-US"/>
    </w:rPr>
  </w:style>
  <w:style w:type="character" w:customStyle="1" w:styleId="73">
    <w:name w:val="Right Par 6"/>
    <w:basedOn w:val="41"/>
    <w:qFormat/>
    <w:uiPriority w:val="0"/>
  </w:style>
  <w:style w:type="character" w:customStyle="1" w:styleId="74">
    <w:name w:val="Heading"/>
    <w:basedOn w:val="41"/>
    <w:qFormat/>
    <w:uiPriority w:val="0"/>
  </w:style>
  <w:style w:type="character" w:customStyle="1" w:styleId="75">
    <w:name w:val="Char Char4"/>
    <w:qFormat/>
    <w:uiPriority w:val="0"/>
    <w:rPr>
      <w:rFonts w:ascii="Cambria" w:hAnsi="Cambria" w:eastAsia="宋体" w:cs="Times New Roman"/>
      <w:sz w:val="21"/>
      <w:szCs w:val="21"/>
      <w:lang w:eastAsia="en-US"/>
    </w:rPr>
  </w:style>
  <w:style w:type="character" w:customStyle="1" w:styleId="76">
    <w:name w:val="Right Par 3"/>
    <w:basedOn w:val="41"/>
    <w:qFormat/>
    <w:uiPriority w:val="0"/>
  </w:style>
  <w:style w:type="character" w:customStyle="1" w:styleId="77">
    <w:name w:val="Right Par 8"/>
    <w:basedOn w:val="41"/>
    <w:qFormat/>
    <w:uiPriority w:val="0"/>
  </w:style>
  <w:style w:type="character" w:customStyle="1" w:styleId="78">
    <w:name w:val="Technical 8"/>
    <w:basedOn w:val="41"/>
    <w:qFormat/>
    <w:uiPriority w:val="0"/>
  </w:style>
  <w:style w:type="character" w:customStyle="1" w:styleId="79">
    <w:name w:val="Char Char2"/>
    <w:qFormat/>
    <w:uiPriority w:val="0"/>
    <w:rPr>
      <w:snapToGrid w:val="0"/>
      <w:color w:val="000000"/>
      <w:spacing w:val="-2"/>
      <w:sz w:val="24"/>
      <w:lang w:val="en-GB" w:eastAsia="en-US"/>
    </w:rPr>
  </w:style>
  <w:style w:type="character" w:customStyle="1" w:styleId="80">
    <w:name w:val="BLD/DBL-UND"/>
    <w:qFormat/>
    <w:uiPriority w:val="0"/>
    <w:rPr>
      <w:sz w:val="22"/>
      <w:u w:val="double"/>
    </w:rPr>
  </w:style>
  <w:style w:type="character" w:customStyle="1" w:styleId="81">
    <w:name w:val="Document 7"/>
    <w:basedOn w:val="41"/>
    <w:qFormat/>
    <w:uiPriority w:val="0"/>
  </w:style>
  <w:style w:type="character" w:customStyle="1" w:styleId="82">
    <w:name w:val="CONT UND"/>
    <w:qFormat/>
    <w:uiPriority w:val="0"/>
    <w:rPr>
      <w:sz w:val="22"/>
      <w:u w:val="single"/>
    </w:rPr>
  </w:style>
  <w:style w:type="character" w:customStyle="1" w:styleId="83">
    <w:name w:val="Right Par 1"/>
    <w:basedOn w:val="41"/>
    <w:qFormat/>
    <w:uiPriority w:val="0"/>
  </w:style>
  <w:style w:type="character" w:customStyle="1" w:styleId="84">
    <w:name w:val="1"/>
    <w:qFormat/>
    <w:uiPriority w:val="0"/>
    <w:rPr>
      <w:rFonts w:ascii="Helvetica" w:hAnsi="Helvetica"/>
      <w:sz w:val="22"/>
      <w:lang w:val="en-US"/>
    </w:rPr>
  </w:style>
  <w:style w:type="character" w:customStyle="1" w:styleId="85">
    <w:name w:val="Document 5"/>
    <w:basedOn w:val="41"/>
    <w:qFormat/>
    <w:uiPriority w:val="0"/>
  </w:style>
  <w:style w:type="character" w:customStyle="1" w:styleId="86">
    <w:name w:val="Subheading"/>
    <w:basedOn w:val="41"/>
    <w:qFormat/>
    <w:uiPriority w:val="0"/>
  </w:style>
  <w:style w:type="character" w:customStyle="1" w:styleId="87">
    <w:name w:val="Char Char9"/>
    <w:qFormat/>
    <w:uiPriority w:val="0"/>
    <w:rPr>
      <w:rFonts w:ascii="Cambria" w:hAnsi="Cambria" w:eastAsia="宋体" w:cs="Times New Roman"/>
      <w:b/>
      <w:bCs/>
      <w:sz w:val="28"/>
      <w:szCs w:val="28"/>
      <w:lang w:eastAsia="en-US"/>
    </w:rPr>
  </w:style>
  <w:style w:type="character" w:customStyle="1" w:styleId="88">
    <w:name w:val="Char Char11"/>
    <w:qFormat/>
    <w:uiPriority w:val="0"/>
    <w:rPr>
      <w:rFonts w:ascii="Cambria" w:hAnsi="Cambria" w:cs="Times New Roman"/>
      <w:b/>
      <w:bCs/>
      <w:sz w:val="21"/>
      <w:szCs w:val="32"/>
      <w:lang w:eastAsia="en-US"/>
    </w:rPr>
  </w:style>
  <w:style w:type="character" w:customStyle="1" w:styleId="89">
    <w:name w:val="Char Char10"/>
    <w:qFormat/>
    <w:uiPriority w:val="0"/>
    <w:rPr>
      <w:b/>
      <w:bCs/>
      <w:sz w:val="21"/>
      <w:szCs w:val="32"/>
      <w:lang w:eastAsia="en-US"/>
    </w:rPr>
  </w:style>
  <w:style w:type="character" w:customStyle="1" w:styleId="90">
    <w:name w:val="Technical 3"/>
    <w:qFormat/>
    <w:uiPriority w:val="0"/>
    <w:rPr>
      <w:rFonts w:ascii="Helvetica" w:hAnsi="Helvetica"/>
      <w:sz w:val="22"/>
      <w:lang w:val="en-US"/>
    </w:rPr>
  </w:style>
  <w:style w:type="character" w:customStyle="1" w:styleId="91">
    <w:name w:val="P&amp;ID'S USED"/>
    <w:basedOn w:val="41"/>
    <w:qFormat/>
    <w:uiPriority w:val="0"/>
  </w:style>
  <w:style w:type="character" w:customStyle="1" w:styleId="92">
    <w:name w:val="Technical 5"/>
    <w:basedOn w:val="41"/>
    <w:qFormat/>
    <w:uiPriority w:val="0"/>
  </w:style>
  <w:style w:type="character" w:customStyle="1" w:styleId="93">
    <w:name w:val="Doc Init"/>
    <w:basedOn w:val="41"/>
    <w:qFormat/>
    <w:uiPriority w:val="0"/>
  </w:style>
  <w:style w:type="character" w:customStyle="1" w:styleId="94">
    <w:name w:val="Char Char"/>
    <w:qFormat/>
    <w:uiPriority w:val="0"/>
    <w:rPr>
      <w:rFonts w:ascii="Cambria" w:hAnsi="Cambria" w:cs="Times New Roman"/>
      <w:b/>
      <w:bCs/>
      <w:sz w:val="32"/>
      <w:szCs w:val="32"/>
      <w:lang w:eastAsia="en-US"/>
    </w:rPr>
  </w:style>
  <w:style w:type="character" w:customStyle="1" w:styleId="95">
    <w:name w:val="Right Par 4"/>
    <w:basedOn w:val="41"/>
    <w:qFormat/>
    <w:uiPriority w:val="0"/>
  </w:style>
  <w:style w:type="character" w:customStyle="1" w:styleId="96">
    <w:name w:val="正文首行缩进 Char Char"/>
    <w:basedOn w:val="54"/>
    <w:qFormat/>
    <w:uiPriority w:val="0"/>
    <w:rPr>
      <w:lang w:eastAsia="en-US"/>
    </w:rPr>
  </w:style>
  <w:style w:type="character" w:customStyle="1" w:styleId="97">
    <w:name w:val="Bibliogrphy"/>
    <w:basedOn w:val="41"/>
    <w:qFormat/>
    <w:uiPriority w:val="0"/>
  </w:style>
  <w:style w:type="character" w:customStyle="1" w:styleId="98">
    <w:name w:val="Document 4"/>
    <w:qFormat/>
    <w:uiPriority w:val="0"/>
    <w:rPr>
      <w:b/>
      <w:i/>
      <w:sz w:val="22"/>
    </w:rPr>
  </w:style>
  <w:style w:type="character" w:customStyle="1" w:styleId="99">
    <w:name w:val="LIST OF FIGU"/>
    <w:basedOn w:val="41"/>
    <w:qFormat/>
    <w:uiPriority w:val="0"/>
  </w:style>
  <w:style w:type="paragraph" w:customStyle="1" w:styleId="100">
    <w:name w:val="BLD/UND/ENL"/>
    <w:qFormat/>
    <w:uiPriority w:val="0"/>
    <w:pPr>
      <w:keepNext/>
      <w:keepLines/>
      <w:widowControl w:val="0"/>
      <w:tabs>
        <w:tab w:val="left" w:pos="-720"/>
      </w:tabs>
      <w:suppressAutoHyphens/>
    </w:pPr>
    <w:rPr>
      <w:rFonts w:ascii="Helvetica" w:hAnsi="Helvetica" w:eastAsia="宋体" w:cs="Times New Roman"/>
      <w:b/>
      <w:snapToGrid w:val="0"/>
      <w:sz w:val="26"/>
      <w:u w:val="double"/>
      <w:lang w:val="en-US" w:eastAsia="en-US" w:bidi="ar-SA"/>
    </w:rPr>
  </w:style>
  <w:style w:type="paragraph" w:customStyle="1" w:styleId="101">
    <w:name w:val="p0"/>
    <w:basedOn w:val="1"/>
    <w:qFormat/>
    <w:uiPriority w:val="0"/>
    <w:pPr>
      <w:jc w:val="center"/>
    </w:pPr>
    <w:rPr>
      <w:rFonts w:ascii="宋体" w:hAnsi="宋体"/>
    </w:rPr>
  </w:style>
  <w:style w:type="paragraph" w:customStyle="1" w:styleId="102">
    <w:name w:val="批注框文本 Char Char"/>
    <w:basedOn w:val="1"/>
    <w:qFormat/>
    <w:uiPriority w:val="0"/>
    <w:rPr>
      <w:sz w:val="18"/>
      <w:szCs w:val="18"/>
      <w:lang w:eastAsia="en-US"/>
    </w:rPr>
  </w:style>
  <w:style w:type="paragraph" w:customStyle="1" w:styleId="103">
    <w:name w:val="Table of cont"/>
    <w:basedOn w:val="104"/>
    <w:qFormat/>
    <w:uiPriority w:val="0"/>
    <w:pPr>
      <w:tabs>
        <w:tab w:val="left" w:pos="720"/>
      </w:tabs>
      <w:ind w:left="0" w:firstLine="0"/>
    </w:pPr>
    <w:rPr>
      <w:b w:val="0"/>
    </w:rPr>
  </w:style>
  <w:style w:type="paragraph" w:customStyle="1" w:styleId="104">
    <w:name w:val="HEADING"/>
    <w:basedOn w:val="1"/>
    <w:qFormat/>
    <w:uiPriority w:val="0"/>
    <w:pPr>
      <w:spacing w:before="120" w:after="120"/>
      <w:ind w:left="1080" w:hanging="1080"/>
    </w:pPr>
    <w:rPr>
      <w:rFonts w:ascii="Arial" w:hAnsi="Arial"/>
      <w:b/>
      <w:sz w:val="22"/>
      <w:lang w:eastAsia="en-US"/>
    </w:rPr>
  </w:style>
  <w:style w:type="paragraph" w:customStyle="1" w:styleId="105">
    <w:name w:val="TITLE PG"/>
    <w:qFormat/>
    <w:uiPriority w:val="0"/>
    <w:pPr>
      <w:widowControl w:val="0"/>
      <w:tabs>
        <w:tab w:val="left" w:pos="-720"/>
      </w:tabs>
      <w:suppressAutoHyphens/>
    </w:pPr>
    <w:rPr>
      <w:rFonts w:ascii="Helvetica" w:hAnsi="Helvetica" w:eastAsia="宋体" w:cs="Times New Roman"/>
      <w:snapToGrid w:val="0"/>
      <w:sz w:val="18"/>
      <w:lang w:val="en-US" w:eastAsia="en-US" w:bidi="ar-SA"/>
    </w:rPr>
  </w:style>
  <w:style w:type="paragraph" w:customStyle="1" w:styleId="106">
    <w:name w:val="Document 1"/>
    <w:qFormat/>
    <w:uiPriority w:val="0"/>
    <w:pPr>
      <w:keepNext/>
      <w:keepLines/>
      <w:widowControl w:val="0"/>
      <w:tabs>
        <w:tab w:val="left" w:pos="-720"/>
      </w:tabs>
      <w:suppressAutoHyphens/>
    </w:pPr>
    <w:rPr>
      <w:rFonts w:ascii="Helvetica" w:hAnsi="Helvetica" w:eastAsia="宋体" w:cs="Times New Roman"/>
      <w:snapToGrid w:val="0"/>
      <w:sz w:val="22"/>
      <w:lang w:val="en-US" w:eastAsia="en-US" w:bidi="ar-SA"/>
    </w:rPr>
  </w:style>
  <w:style w:type="paragraph" w:customStyle="1" w:styleId="107">
    <w:name w:val="Char Char Char Char Char Char Char Char Char Char Char Char Char Char Char Char"/>
    <w:basedOn w:val="1"/>
    <w:qFormat/>
    <w:uiPriority w:val="0"/>
    <w:rPr>
      <w:szCs w:val="24"/>
    </w:rPr>
  </w:style>
  <w:style w:type="paragraph" w:customStyle="1" w:styleId="108">
    <w:name w:val="列出段落1"/>
    <w:qFormat/>
    <w:uiPriority w:val="0"/>
    <w:pPr>
      <w:ind w:firstLine="420" w:firstLineChars="200"/>
    </w:pPr>
    <w:rPr>
      <w:rFonts w:ascii="Calibri" w:hAnsi="Calibri" w:eastAsia="宋体" w:cs="Times New Roman"/>
      <w:kern w:val="2"/>
      <w:sz w:val="21"/>
      <w:szCs w:val="22"/>
      <w:lang w:val="en-US" w:eastAsia="zh-CN" w:bidi="ar-SA"/>
    </w:rPr>
  </w:style>
  <w:style w:type="paragraph" w:customStyle="1" w:styleId="109">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110">
    <w:name w:val="Char Char Char Char Char Char1 Char"/>
    <w:basedOn w:val="1"/>
    <w:qFormat/>
    <w:uiPriority w:val="0"/>
    <w:pPr>
      <w:tabs>
        <w:tab w:val="left" w:pos="740"/>
      </w:tabs>
      <w:ind w:left="740" w:hanging="425"/>
    </w:pPr>
    <w:rPr>
      <w:b/>
      <w:sz w:val="24"/>
      <w:szCs w:val="24"/>
    </w:rPr>
  </w:style>
  <w:style w:type="paragraph" w:customStyle="1" w:styleId="111">
    <w:name w:val="Mittapisteluettelo"/>
    <w:basedOn w:val="1"/>
    <w:qFormat/>
    <w:uiPriority w:val="0"/>
    <w:pPr>
      <w:tabs>
        <w:tab w:val="left" w:pos="-720"/>
      </w:tabs>
      <w:suppressAutoHyphens/>
      <w:ind w:left="142"/>
    </w:pPr>
    <w:rPr>
      <w:snapToGrid w:val="0"/>
      <w:color w:val="008000"/>
      <w:spacing w:val="-2"/>
    </w:rPr>
  </w:style>
  <w:style w:type="paragraph" w:customStyle="1" w:styleId="112">
    <w:name w:val="SPC TAB"/>
    <w:qFormat/>
    <w:uiPriority w:val="0"/>
    <w:pPr>
      <w:widowControl w:val="0"/>
      <w:tabs>
        <w:tab w:val="left" w:pos="-1917"/>
        <w:tab w:val="left" w:pos="-1197"/>
        <w:tab w:val="left" w:pos="-765"/>
        <w:tab w:val="left" w:pos="0"/>
        <w:tab w:val="left" w:pos="1128"/>
        <w:tab w:val="left" w:pos="1692"/>
        <w:tab w:val="left" w:pos="2256"/>
        <w:tab w:val="left" w:pos="2820"/>
        <w:tab w:val="left" w:pos="3384"/>
        <w:tab w:val="left" w:pos="3948"/>
        <w:tab w:val="left" w:pos="4512"/>
        <w:tab w:val="left" w:pos="5076"/>
        <w:tab w:val="left" w:pos="5640"/>
        <w:tab w:val="left" w:pos="6768"/>
        <w:tab w:val="left" w:pos="7896"/>
      </w:tabs>
      <w:suppressAutoHyphens/>
    </w:pPr>
    <w:rPr>
      <w:rFonts w:ascii="Helvetica" w:hAnsi="Helvetica" w:eastAsia="宋体" w:cs="Times New Roman"/>
      <w:snapToGrid w:val="0"/>
      <w:sz w:val="22"/>
      <w:lang w:val="en-US" w:eastAsia="en-US" w:bidi="ar-SA"/>
    </w:rPr>
  </w:style>
  <w:style w:type="paragraph" w:customStyle="1" w:styleId="113">
    <w:name w:val="bullets"/>
    <w:basedOn w:val="114"/>
    <w:qFormat/>
    <w:uiPriority w:val="0"/>
    <w:pPr>
      <w:tabs>
        <w:tab w:val="left" w:pos="1418"/>
      </w:tabs>
      <w:ind w:left="1730" w:hanging="312"/>
    </w:pPr>
    <w:rPr>
      <w:snapToGrid w:val="0"/>
    </w:rPr>
  </w:style>
  <w:style w:type="paragraph" w:customStyle="1" w:styleId="114">
    <w:name w:val="INDENT"/>
    <w:basedOn w:val="1"/>
    <w:qFormat/>
    <w:uiPriority w:val="0"/>
    <w:pPr>
      <w:spacing w:before="120" w:after="120"/>
      <w:ind w:left="1080"/>
    </w:pPr>
    <w:rPr>
      <w:rFonts w:ascii="Arial" w:hAnsi="Arial"/>
      <w:sz w:val="22"/>
      <w:lang w:eastAsia="en-US"/>
    </w:rPr>
  </w:style>
  <w:style w:type="paragraph" w:customStyle="1" w:styleId="115">
    <w:name w:val="MAN FMT"/>
    <w:qFormat/>
    <w:uiPriority w:val="0"/>
    <w:pPr>
      <w:keepNext/>
      <w:keepLines/>
      <w:widowControl w:val="0"/>
      <w:tabs>
        <w:tab w:val="left" w:pos="-1917"/>
        <w:tab w:val="left" w:pos="-1197"/>
        <w:tab w:val="left" w:pos="-477"/>
        <w:tab w:val="left" w:pos="0"/>
        <w:tab w:val="left" w:pos="451"/>
        <w:tab w:val="left" w:pos="903"/>
        <w:tab w:val="left" w:pos="1354"/>
        <w:tab w:val="left" w:pos="1805"/>
        <w:tab w:val="left" w:pos="2256"/>
        <w:tab w:val="left" w:pos="2707"/>
        <w:tab w:val="left" w:pos="3159"/>
        <w:tab w:val="left" w:pos="3610"/>
        <w:tab w:val="left" w:pos="4061"/>
        <w:tab w:val="left" w:pos="4512"/>
        <w:tab w:val="left" w:pos="4963"/>
        <w:tab w:val="left" w:pos="5415"/>
        <w:tab w:val="left" w:pos="5866"/>
        <w:tab w:val="left" w:pos="6317"/>
        <w:tab w:val="left" w:pos="6768"/>
        <w:tab w:val="left" w:pos="7219"/>
        <w:tab w:val="left" w:pos="7671"/>
        <w:tab w:val="left" w:pos="8122"/>
        <w:tab w:val="left" w:pos="8573"/>
      </w:tabs>
      <w:suppressAutoHyphens/>
    </w:pPr>
    <w:rPr>
      <w:rFonts w:ascii="Helvetica" w:hAnsi="Helvetica" w:eastAsia="宋体" w:cs="Times New Roman"/>
      <w:snapToGrid w:val="0"/>
      <w:sz w:val="17"/>
      <w:lang w:val="en-US" w:eastAsia="en-US" w:bidi="ar-SA"/>
    </w:rPr>
  </w:style>
  <w:style w:type="paragraph" w:customStyle="1" w:styleId="116">
    <w:name w:val="TOC 标题1"/>
    <w:basedOn w:val="2"/>
    <w:next w:val="1"/>
    <w:qFormat/>
    <w:uiPriority w:val="39"/>
    <w:pPr>
      <w:keepLines/>
      <w:tabs>
        <w:tab w:val="clear" w:pos="4590"/>
        <w:tab w:val="clear" w:pos="9144"/>
      </w:tabs>
      <w:spacing w:before="480" w:line="276" w:lineRule="auto"/>
      <w:outlineLvl w:val="9"/>
    </w:pPr>
    <w:rPr>
      <w:rFonts w:ascii="Cambria" w:hAnsi="Cambria"/>
      <w:bCs/>
      <w:color w:val="365F91"/>
      <w:sz w:val="28"/>
      <w:szCs w:val="28"/>
    </w:rPr>
  </w:style>
  <w:style w:type="character" w:customStyle="1" w:styleId="117">
    <w:name w:val="批注文字 Char"/>
    <w:link w:val="16"/>
    <w:qFormat/>
    <w:uiPriority w:val="0"/>
    <w:rPr>
      <w:snapToGrid/>
      <w:color w:val="000000"/>
      <w:spacing w:val="-2"/>
      <w:kern w:val="2"/>
      <w:sz w:val="24"/>
      <w:lang w:val="en-GB" w:eastAsia="en-US"/>
    </w:rPr>
  </w:style>
  <w:style w:type="character" w:customStyle="1" w:styleId="118">
    <w:name w:val="批注主题 Char"/>
    <w:link w:val="36"/>
    <w:qFormat/>
    <w:uiPriority w:val="99"/>
    <w:rPr>
      <w:b/>
      <w:bCs/>
      <w:snapToGrid w:val="0"/>
      <w:color w:val="000000"/>
      <w:spacing w:val="-2"/>
      <w:kern w:val="2"/>
      <w:sz w:val="21"/>
      <w:lang w:val="en-GB" w:eastAsia="en-US"/>
    </w:rPr>
  </w:style>
  <w:style w:type="character" w:customStyle="1" w:styleId="119">
    <w:name w:val="批注框文本 Char"/>
    <w:link w:val="24"/>
    <w:qFormat/>
    <w:uiPriority w:val="0"/>
    <w:rPr>
      <w:kern w:val="2"/>
      <w:sz w:val="18"/>
      <w:szCs w:val="18"/>
    </w:rPr>
  </w:style>
  <w:style w:type="paragraph" w:customStyle="1" w:styleId="120">
    <w:name w:val="CM47"/>
    <w:basedOn w:val="109"/>
    <w:next w:val="109"/>
    <w:qFormat/>
    <w:uiPriority w:val="99"/>
    <w:pPr>
      <w:spacing w:after="318"/>
    </w:pPr>
    <w:rPr>
      <w:color w:val="auto"/>
    </w:rPr>
  </w:style>
  <w:style w:type="character" w:customStyle="1" w:styleId="121">
    <w:name w:val="标题 1 Char"/>
    <w:link w:val="2"/>
    <w:qFormat/>
    <w:uiPriority w:val="0"/>
    <w:rPr>
      <w:rFonts w:ascii="Arial" w:hAnsi="Arial"/>
      <w:b/>
      <w:kern w:val="2"/>
      <w:sz w:val="21"/>
    </w:rPr>
  </w:style>
  <w:style w:type="character" w:customStyle="1" w:styleId="122">
    <w:name w:val="标题 2 Char"/>
    <w:link w:val="3"/>
    <w:qFormat/>
    <w:uiPriority w:val="0"/>
    <w:rPr>
      <w:rFonts w:ascii="Cambria" w:hAnsi="Cambria"/>
      <w:b/>
      <w:bCs/>
      <w:kern w:val="2"/>
      <w:sz w:val="21"/>
      <w:szCs w:val="32"/>
      <w:lang w:eastAsia="en-US"/>
    </w:rPr>
  </w:style>
  <w:style w:type="character" w:customStyle="1" w:styleId="123">
    <w:name w:val="标题 3 Char"/>
    <w:link w:val="4"/>
    <w:qFormat/>
    <w:uiPriority w:val="0"/>
    <w:rPr>
      <w:b/>
      <w:bCs/>
      <w:kern w:val="2"/>
      <w:sz w:val="21"/>
      <w:szCs w:val="32"/>
      <w:lang w:eastAsia="en-US"/>
    </w:rPr>
  </w:style>
  <w:style w:type="character" w:customStyle="1" w:styleId="124">
    <w:name w:val="标题 4 Char"/>
    <w:link w:val="5"/>
    <w:qFormat/>
    <w:uiPriority w:val="0"/>
    <w:rPr>
      <w:rFonts w:ascii="Cambria" w:hAnsi="Cambria"/>
      <w:b/>
      <w:bCs/>
      <w:kern w:val="2"/>
      <w:sz w:val="28"/>
      <w:szCs w:val="28"/>
      <w:lang w:eastAsia="en-US"/>
    </w:rPr>
  </w:style>
  <w:style w:type="character" w:customStyle="1" w:styleId="125">
    <w:name w:val="标题 5 Char"/>
    <w:link w:val="6"/>
    <w:qFormat/>
    <w:uiPriority w:val="0"/>
    <w:rPr>
      <w:rFonts w:ascii="Times New Roman" w:hAnsi="Times New Roman" w:eastAsia="黑体"/>
      <w:b/>
      <w:bCs/>
      <w:kern w:val="2"/>
      <w:sz w:val="21"/>
      <w:szCs w:val="28"/>
      <w:lang w:eastAsia="en-US"/>
    </w:rPr>
  </w:style>
  <w:style w:type="character" w:customStyle="1" w:styleId="126">
    <w:name w:val="标题 6 Char"/>
    <w:link w:val="7"/>
    <w:qFormat/>
    <w:uiPriority w:val="0"/>
    <w:rPr>
      <w:rFonts w:ascii="Cambria" w:hAnsi="Cambria" w:eastAsia="黑体"/>
      <w:b/>
      <w:bCs/>
      <w:kern w:val="2"/>
      <w:sz w:val="21"/>
      <w:szCs w:val="24"/>
      <w:lang w:eastAsia="en-US"/>
    </w:rPr>
  </w:style>
  <w:style w:type="character" w:customStyle="1" w:styleId="127">
    <w:name w:val="标题 7 Char"/>
    <w:link w:val="8"/>
    <w:qFormat/>
    <w:uiPriority w:val="0"/>
    <w:rPr>
      <w:b/>
      <w:bCs/>
      <w:kern w:val="2"/>
      <w:sz w:val="24"/>
      <w:szCs w:val="24"/>
      <w:lang w:eastAsia="en-US"/>
    </w:rPr>
  </w:style>
  <w:style w:type="character" w:customStyle="1" w:styleId="128">
    <w:name w:val="标题 8 Char"/>
    <w:link w:val="9"/>
    <w:qFormat/>
    <w:uiPriority w:val="0"/>
    <w:rPr>
      <w:rFonts w:ascii="Cambria" w:hAnsi="Cambria"/>
      <w:kern w:val="2"/>
      <w:sz w:val="24"/>
      <w:szCs w:val="24"/>
      <w:lang w:eastAsia="en-US"/>
    </w:rPr>
  </w:style>
  <w:style w:type="character" w:customStyle="1" w:styleId="129">
    <w:name w:val="标题 9 Char"/>
    <w:link w:val="10"/>
    <w:qFormat/>
    <w:uiPriority w:val="0"/>
    <w:rPr>
      <w:rFonts w:ascii="Cambria" w:hAnsi="Cambria"/>
      <w:kern w:val="2"/>
      <w:sz w:val="21"/>
      <w:szCs w:val="21"/>
      <w:lang w:eastAsia="en-US"/>
    </w:rPr>
  </w:style>
  <w:style w:type="character" w:customStyle="1" w:styleId="130">
    <w:name w:val="页眉 Char"/>
    <w:link w:val="26"/>
    <w:qFormat/>
    <w:uiPriority w:val="0"/>
    <w:rPr>
      <w:kern w:val="2"/>
      <w:sz w:val="21"/>
    </w:rPr>
  </w:style>
  <w:style w:type="character" w:customStyle="1" w:styleId="131">
    <w:name w:val="页脚 Char"/>
    <w:link w:val="25"/>
    <w:qFormat/>
    <w:uiPriority w:val="0"/>
    <w:rPr>
      <w:kern w:val="2"/>
      <w:sz w:val="21"/>
    </w:rPr>
  </w:style>
  <w:style w:type="character" w:customStyle="1" w:styleId="132">
    <w:name w:val="正文文本 Char"/>
    <w:link w:val="17"/>
    <w:qFormat/>
    <w:uiPriority w:val="0"/>
    <w:rPr>
      <w:kern w:val="2"/>
      <w:sz w:val="21"/>
      <w:lang w:eastAsia="en-US"/>
    </w:rPr>
  </w:style>
  <w:style w:type="character" w:customStyle="1" w:styleId="133">
    <w:name w:val="正文文本缩进 Char"/>
    <w:link w:val="18"/>
    <w:qFormat/>
    <w:uiPriority w:val="0"/>
    <w:rPr>
      <w:kern w:val="2"/>
      <w:sz w:val="21"/>
    </w:rPr>
  </w:style>
  <w:style w:type="character" w:customStyle="1" w:styleId="134">
    <w:name w:val="文档结构图 Char"/>
    <w:link w:val="14"/>
    <w:qFormat/>
    <w:uiPriority w:val="0"/>
    <w:rPr>
      <w:kern w:val="2"/>
      <w:sz w:val="21"/>
      <w:shd w:val="clear" w:color="auto" w:fill="000080"/>
    </w:rPr>
  </w:style>
  <w:style w:type="character" w:customStyle="1" w:styleId="135">
    <w:name w:val="标题 Char"/>
    <w:link w:val="35"/>
    <w:qFormat/>
    <w:uiPriority w:val="10"/>
    <w:rPr>
      <w:rFonts w:ascii="Cambria" w:hAnsi="Cambria"/>
      <w:b/>
      <w:bCs/>
      <w:kern w:val="2"/>
      <w:sz w:val="32"/>
      <w:szCs w:val="32"/>
      <w:lang w:eastAsia="en-US"/>
    </w:rPr>
  </w:style>
  <w:style w:type="character" w:customStyle="1" w:styleId="136">
    <w:name w:val="副标题 Char"/>
    <w:link w:val="29"/>
    <w:qFormat/>
    <w:uiPriority w:val="0"/>
    <w:rPr>
      <w:rFonts w:ascii="Calibri" w:hAnsi="Calibri"/>
      <w:i/>
      <w:iCs/>
      <w:sz w:val="24"/>
      <w:szCs w:val="24"/>
    </w:rPr>
  </w:style>
  <w:style w:type="paragraph" w:customStyle="1" w:styleId="137">
    <w:name w:val="无间隔1"/>
    <w:basedOn w:val="1"/>
    <w:link w:val="138"/>
    <w:qFormat/>
    <w:uiPriority w:val="1"/>
    <w:pPr>
      <w:widowControl/>
      <w:jc w:val="left"/>
    </w:pPr>
    <w:rPr>
      <w:rFonts w:ascii="Calibri" w:hAnsi="Calibri"/>
      <w:kern w:val="0"/>
      <w:sz w:val="22"/>
      <w:szCs w:val="22"/>
    </w:rPr>
  </w:style>
  <w:style w:type="character" w:customStyle="1" w:styleId="138">
    <w:name w:val="无间隔 Char"/>
    <w:link w:val="137"/>
    <w:qFormat/>
    <w:uiPriority w:val="1"/>
    <w:rPr>
      <w:rFonts w:ascii="Calibri" w:hAnsi="Calibri"/>
      <w:sz w:val="22"/>
      <w:szCs w:val="22"/>
    </w:rPr>
  </w:style>
  <w:style w:type="paragraph" w:customStyle="1" w:styleId="139">
    <w:name w:val="列出段落2"/>
    <w:basedOn w:val="1"/>
    <w:qFormat/>
    <w:uiPriority w:val="34"/>
    <w:pPr>
      <w:widowControl/>
      <w:ind w:left="720" w:firstLine="360"/>
      <w:contextualSpacing/>
      <w:jc w:val="left"/>
    </w:pPr>
    <w:rPr>
      <w:rFonts w:ascii="Calibri" w:hAnsi="Calibri"/>
      <w:kern w:val="0"/>
      <w:sz w:val="22"/>
      <w:szCs w:val="22"/>
    </w:rPr>
  </w:style>
  <w:style w:type="paragraph" w:customStyle="1" w:styleId="140">
    <w:name w:val="引用1"/>
    <w:basedOn w:val="1"/>
    <w:next w:val="1"/>
    <w:link w:val="141"/>
    <w:qFormat/>
    <w:uiPriority w:val="29"/>
    <w:pPr>
      <w:widowControl/>
      <w:ind w:firstLine="360"/>
      <w:jc w:val="left"/>
    </w:pPr>
    <w:rPr>
      <w:rFonts w:ascii="Cambria" w:hAnsi="Cambria"/>
      <w:i/>
      <w:iCs/>
      <w:color w:val="5A5A5A"/>
      <w:kern w:val="0"/>
      <w:sz w:val="22"/>
      <w:szCs w:val="22"/>
    </w:rPr>
  </w:style>
  <w:style w:type="character" w:customStyle="1" w:styleId="141">
    <w:name w:val="引用 Char"/>
    <w:link w:val="140"/>
    <w:qFormat/>
    <w:uiPriority w:val="29"/>
    <w:rPr>
      <w:rFonts w:ascii="Cambria" w:hAnsi="Cambria"/>
      <w:i/>
      <w:iCs/>
      <w:color w:val="5A5A5A"/>
      <w:sz w:val="22"/>
      <w:szCs w:val="22"/>
    </w:rPr>
  </w:style>
  <w:style w:type="paragraph" w:customStyle="1" w:styleId="142">
    <w:name w:val="明显引用1"/>
    <w:basedOn w:val="1"/>
    <w:next w:val="1"/>
    <w:link w:val="143"/>
    <w:qFormat/>
    <w:uiPriority w:val="30"/>
    <w:pPr>
      <w:widowControl/>
      <w:pBdr>
        <w:top w:val="single" w:color="B8CCE4" w:sz="12" w:space="10"/>
        <w:left w:val="single" w:color="4F81BD" w:sz="36" w:space="4"/>
        <w:bottom w:val="single" w:color="9BBB59" w:sz="24" w:space="10"/>
        <w:right w:val="single" w:color="4F81BD" w:sz="36" w:space="4"/>
      </w:pBdr>
      <w:shd w:val="clear" w:color="auto" w:fill="4F81BD"/>
      <w:spacing w:before="320" w:after="320" w:line="300" w:lineRule="auto"/>
      <w:ind w:left="1440" w:right="1440" w:firstLine="360"/>
      <w:jc w:val="left"/>
    </w:pPr>
    <w:rPr>
      <w:rFonts w:ascii="Cambria" w:hAnsi="Cambria"/>
      <w:i/>
      <w:iCs/>
      <w:color w:val="FFFFFF"/>
      <w:kern w:val="0"/>
      <w:sz w:val="24"/>
      <w:szCs w:val="24"/>
    </w:rPr>
  </w:style>
  <w:style w:type="character" w:customStyle="1" w:styleId="143">
    <w:name w:val="明显引用 Char"/>
    <w:link w:val="142"/>
    <w:qFormat/>
    <w:uiPriority w:val="30"/>
    <w:rPr>
      <w:rFonts w:ascii="Cambria" w:hAnsi="Cambria"/>
      <w:i/>
      <w:iCs/>
      <w:color w:val="FFFFFF"/>
      <w:sz w:val="24"/>
      <w:szCs w:val="24"/>
      <w:shd w:val="clear" w:color="auto" w:fill="4F81BD"/>
    </w:rPr>
  </w:style>
  <w:style w:type="character" w:customStyle="1" w:styleId="144">
    <w:name w:val="不明显强调1"/>
    <w:qFormat/>
    <w:uiPriority w:val="19"/>
    <w:rPr>
      <w:i/>
      <w:iCs/>
      <w:color w:val="5A5A5A"/>
    </w:rPr>
  </w:style>
  <w:style w:type="character" w:customStyle="1" w:styleId="145">
    <w:name w:val="明显强调1"/>
    <w:qFormat/>
    <w:uiPriority w:val="21"/>
    <w:rPr>
      <w:b/>
      <w:bCs/>
      <w:i/>
      <w:iCs/>
      <w:color w:val="4F81BD"/>
      <w:sz w:val="22"/>
      <w:szCs w:val="22"/>
    </w:rPr>
  </w:style>
  <w:style w:type="character" w:customStyle="1" w:styleId="146">
    <w:name w:val="不明显参考1"/>
    <w:qFormat/>
    <w:uiPriority w:val="31"/>
    <w:rPr>
      <w:color w:val="auto"/>
      <w:u w:val="single" w:color="9BBB59"/>
    </w:rPr>
  </w:style>
  <w:style w:type="character" w:customStyle="1" w:styleId="147">
    <w:name w:val="明显参考1"/>
    <w:qFormat/>
    <w:uiPriority w:val="32"/>
    <w:rPr>
      <w:b/>
      <w:bCs/>
      <w:color w:val="76923C"/>
      <w:u w:val="single" w:color="9BBB59"/>
    </w:rPr>
  </w:style>
  <w:style w:type="character" w:customStyle="1" w:styleId="148">
    <w:name w:val="书籍标题1"/>
    <w:qFormat/>
    <w:uiPriority w:val="33"/>
    <w:rPr>
      <w:rFonts w:ascii="Cambria" w:hAnsi="Cambria" w:eastAsia="宋体" w:cs="Times New Roman"/>
      <w:b/>
      <w:bCs/>
      <w:i/>
      <w:iCs/>
      <w:color w:val="auto"/>
    </w:rPr>
  </w:style>
  <w:style w:type="character" w:customStyle="1" w:styleId="149">
    <w:name w:val="byline"/>
    <w:qFormat/>
    <w:uiPriority w:val="0"/>
    <w:rPr>
      <w:rFonts w:eastAsia="宋体"/>
      <w:b/>
      <w:kern w:val="2"/>
      <w:sz w:val="24"/>
      <w:szCs w:val="24"/>
      <w:lang w:val="en-US" w:eastAsia="zh-CN" w:bidi="ar-SA"/>
    </w:rPr>
  </w:style>
  <w:style w:type="character" w:customStyle="1" w:styleId="150">
    <w:name w:val="short_text"/>
    <w:qFormat/>
    <w:uiPriority w:val="0"/>
  </w:style>
  <w:style w:type="character" w:customStyle="1" w:styleId="151">
    <w:name w:val="日期 Char"/>
    <w:link w:val="23"/>
    <w:qFormat/>
    <w:uiPriority w:val="99"/>
    <w:rPr>
      <w:kern w:val="2"/>
      <w:sz w:val="21"/>
    </w:rPr>
  </w:style>
  <w:style w:type="paragraph" w:customStyle="1" w:styleId="152">
    <w:name w:val="我的正文"/>
    <w:basedOn w:val="1"/>
    <w:qFormat/>
    <w:uiPriority w:val="0"/>
    <w:rPr>
      <w:rFonts w:ascii="Arial" w:hAnsi="Arial" w:eastAsia="仿宋_GB2312" w:cs="Arial"/>
      <w:sz w:val="24"/>
      <w:szCs w:val="24"/>
      <w:lang w:val="sq-AL"/>
    </w:rPr>
  </w:style>
  <w:style w:type="paragraph" w:customStyle="1" w:styleId="153">
    <w:name w:val="我的标题"/>
    <w:basedOn w:val="5"/>
    <w:next w:val="152"/>
    <w:qFormat/>
    <w:uiPriority w:val="0"/>
    <w:pPr>
      <w:tabs>
        <w:tab w:val="left" w:pos="864"/>
      </w:tabs>
      <w:spacing w:line="240" w:lineRule="auto"/>
      <w:ind w:left="864" w:hanging="864"/>
    </w:pPr>
    <w:rPr>
      <w:rFonts w:ascii="Arial Black" w:hAnsi="Arial Black" w:eastAsia="仿宋_GB2312"/>
      <w:sz w:val="24"/>
      <w:lang w:val="sq-AL" w:eastAsia="zh-CN"/>
    </w:rPr>
  </w:style>
  <w:style w:type="paragraph" w:customStyle="1" w:styleId="154">
    <w:name w:val="5（手册）"/>
    <w:basedOn w:val="6"/>
    <w:link w:val="156"/>
    <w:qFormat/>
    <w:uiPriority w:val="0"/>
    <w:pPr>
      <w:spacing w:before="0" w:after="0" w:line="360" w:lineRule="auto"/>
    </w:pPr>
    <w:rPr>
      <w:rFonts w:ascii="黑体" w:eastAsia="黑体"/>
      <w:sz w:val="21"/>
      <w:szCs w:val="21"/>
    </w:rPr>
  </w:style>
  <w:style w:type="paragraph" w:customStyle="1" w:styleId="155">
    <w:name w:val="正文（手册）"/>
    <w:basedOn w:val="1"/>
    <w:link w:val="157"/>
    <w:qFormat/>
    <w:uiPriority w:val="0"/>
    <w:pPr>
      <w:spacing w:line="360" w:lineRule="auto"/>
      <w:ind w:firstLine="420" w:firstLineChars="200"/>
    </w:pPr>
  </w:style>
  <w:style w:type="character" w:customStyle="1" w:styleId="156">
    <w:name w:val="5（手册） Char"/>
    <w:link w:val="154"/>
    <w:qFormat/>
    <w:uiPriority w:val="0"/>
    <w:rPr>
      <w:rFonts w:ascii="黑体" w:eastAsia="黑体"/>
      <w:b/>
      <w:bCs/>
      <w:kern w:val="2"/>
      <w:sz w:val="21"/>
      <w:szCs w:val="21"/>
      <w:lang w:eastAsia="en-US"/>
    </w:rPr>
  </w:style>
  <w:style w:type="character" w:customStyle="1" w:styleId="157">
    <w:name w:val="正文（手册） Char"/>
    <w:link w:val="155"/>
    <w:qFormat/>
    <w:uiPriority w:val="0"/>
    <w:rPr>
      <w:kern w:val="2"/>
      <w:sz w:val="21"/>
    </w:rPr>
  </w:style>
  <w:style w:type="paragraph" w:styleId="158">
    <w:name w:val="List Paragraph"/>
    <w:basedOn w:val="1"/>
    <w:qFormat/>
    <w:uiPriority w:val="99"/>
    <w:pPr>
      <w:spacing w:line="360" w:lineRule="auto"/>
      <w:ind w:firstLine="420" w:firstLineChars="200"/>
    </w:pPr>
    <w:rPr>
      <w:rFonts w:ascii="Arial" w:hAnsi="Arial"/>
      <w:szCs w:val="22"/>
    </w:rPr>
  </w:style>
  <w:style w:type="character" w:customStyle="1" w:styleId="159">
    <w:name w:val="正文首行缩进 Char"/>
    <w:basedOn w:val="132"/>
    <w:link w:val="37"/>
    <w:qFormat/>
    <w:uiPriority w:val="0"/>
    <w:rPr>
      <w:kern w:val="2"/>
      <w:sz w:val="21"/>
      <w:lang w:eastAsia="en-US"/>
    </w:rPr>
  </w:style>
  <w:style w:type="character" w:customStyle="1" w:styleId="160">
    <w:name w:val="纯文本 Char"/>
    <w:basedOn w:val="41"/>
    <w:link w:val="21"/>
    <w:qFormat/>
    <w:uiPriority w:val="0"/>
    <w:rPr>
      <w:rFonts w:ascii="宋体" w:hAnsi="Courier New" w:cs="Courier New"/>
      <w:kern w:val="2"/>
      <w:sz w:val="21"/>
      <w:szCs w:val="21"/>
    </w:rPr>
  </w:style>
</w:styles>
</file>

<file path=word/_rels/document.xml.rels><?xml version="1.0" encoding="UTF-8" standalone="yes"?>
<Relationships xmlns="http://schemas.openxmlformats.org/package/2006/relationships"><Relationship Id="rId999" Type="http://schemas.openxmlformats.org/officeDocument/2006/relationships/image" Target="media/image983.png"/><Relationship Id="rId998" Type="http://schemas.openxmlformats.org/officeDocument/2006/relationships/image" Target="media/image982.png"/><Relationship Id="rId997" Type="http://schemas.openxmlformats.org/officeDocument/2006/relationships/image" Target="media/image981.png"/><Relationship Id="rId996" Type="http://schemas.openxmlformats.org/officeDocument/2006/relationships/image" Target="media/image980.png"/><Relationship Id="rId995" Type="http://schemas.openxmlformats.org/officeDocument/2006/relationships/image" Target="media/image979.png"/><Relationship Id="rId994" Type="http://schemas.openxmlformats.org/officeDocument/2006/relationships/image" Target="media/image978.png"/><Relationship Id="rId993" Type="http://schemas.openxmlformats.org/officeDocument/2006/relationships/image" Target="media/image977.png"/><Relationship Id="rId992" Type="http://schemas.openxmlformats.org/officeDocument/2006/relationships/image" Target="media/image976.png"/><Relationship Id="rId991" Type="http://schemas.openxmlformats.org/officeDocument/2006/relationships/image" Target="media/image975.png"/><Relationship Id="rId990" Type="http://schemas.openxmlformats.org/officeDocument/2006/relationships/image" Target="media/image974.png"/><Relationship Id="rId99" Type="http://schemas.openxmlformats.org/officeDocument/2006/relationships/image" Target="media/image83.png"/><Relationship Id="rId989" Type="http://schemas.openxmlformats.org/officeDocument/2006/relationships/image" Target="media/image973.png"/><Relationship Id="rId988" Type="http://schemas.openxmlformats.org/officeDocument/2006/relationships/image" Target="media/image972.png"/><Relationship Id="rId987" Type="http://schemas.openxmlformats.org/officeDocument/2006/relationships/image" Target="media/image971.png"/><Relationship Id="rId986" Type="http://schemas.openxmlformats.org/officeDocument/2006/relationships/image" Target="media/image970.png"/><Relationship Id="rId985" Type="http://schemas.openxmlformats.org/officeDocument/2006/relationships/image" Target="media/image969.png"/><Relationship Id="rId984" Type="http://schemas.openxmlformats.org/officeDocument/2006/relationships/image" Target="media/image968.png"/><Relationship Id="rId983" Type="http://schemas.openxmlformats.org/officeDocument/2006/relationships/image" Target="media/image967.png"/><Relationship Id="rId982" Type="http://schemas.openxmlformats.org/officeDocument/2006/relationships/image" Target="media/image966.png"/><Relationship Id="rId981" Type="http://schemas.openxmlformats.org/officeDocument/2006/relationships/image" Target="media/image965.png"/><Relationship Id="rId980" Type="http://schemas.openxmlformats.org/officeDocument/2006/relationships/image" Target="media/image964.png"/><Relationship Id="rId98" Type="http://schemas.openxmlformats.org/officeDocument/2006/relationships/image" Target="media/image82.png"/><Relationship Id="rId979" Type="http://schemas.openxmlformats.org/officeDocument/2006/relationships/image" Target="media/image963.png"/><Relationship Id="rId978" Type="http://schemas.openxmlformats.org/officeDocument/2006/relationships/image" Target="media/image962.png"/><Relationship Id="rId977" Type="http://schemas.openxmlformats.org/officeDocument/2006/relationships/image" Target="media/image961.png"/><Relationship Id="rId976" Type="http://schemas.openxmlformats.org/officeDocument/2006/relationships/image" Target="media/image960.png"/><Relationship Id="rId975" Type="http://schemas.openxmlformats.org/officeDocument/2006/relationships/image" Target="media/image959.png"/><Relationship Id="rId974" Type="http://schemas.openxmlformats.org/officeDocument/2006/relationships/image" Target="media/image958.png"/><Relationship Id="rId973" Type="http://schemas.openxmlformats.org/officeDocument/2006/relationships/image" Target="media/image957.png"/><Relationship Id="rId972" Type="http://schemas.openxmlformats.org/officeDocument/2006/relationships/image" Target="media/image956.png"/><Relationship Id="rId971" Type="http://schemas.openxmlformats.org/officeDocument/2006/relationships/image" Target="media/image955.png"/><Relationship Id="rId970" Type="http://schemas.openxmlformats.org/officeDocument/2006/relationships/image" Target="media/image954.png"/><Relationship Id="rId97" Type="http://schemas.openxmlformats.org/officeDocument/2006/relationships/image" Target="media/image81.png"/><Relationship Id="rId969" Type="http://schemas.openxmlformats.org/officeDocument/2006/relationships/image" Target="media/image953.png"/><Relationship Id="rId968" Type="http://schemas.openxmlformats.org/officeDocument/2006/relationships/image" Target="media/image952.png"/><Relationship Id="rId967" Type="http://schemas.openxmlformats.org/officeDocument/2006/relationships/image" Target="media/image951.png"/><Relationship Id="rId966" Type="http://schemas.openxmlformats.org/officeDocument/2006/relationships/image" Target="media/image950.png"/><Relationship Id="rId965" Type="http://schemas.openxmlformats.org/officeDocument/2006/relationships/image" Target="media/image949.png"/><Relationship Id="rId964" Type="http://schemas.openxmlformats.org/officeDocument/2006/relationships/image" Target="media/image948.png"/><Relationship Id="rId963" Type="http://schemas.openxmlformats.org/officeDocument/2006/relationships/image" Target="media/image947.png"/><Relationship Id="rId962" Type="http://schemas.openxmlformats.org/officeDocument/2006/relationships/image" Target="media/image946.png"/><Relationship Id="rId961" Type="http://schemas.openxmlformats.org/officeDocument/2006/relationships/image" Target="media/image945.png"/><Relationship Id="rId960" Type="http://schemas.openxmlformats.org/officeDocument/2006/relationships/image" Target="media/image944.png"/><Relationship Id="rId96" Type="http://schemas.openxmlformats.org/officeDocument/2006/relationships/image" Target="media/image80.png"/><Relationship Id="rId959" Type="http://schemas.openxmlformats.org/officeDocument/2006/relationships/image" Target="media/image943.png"/><Relationship Id="rId958" Type="http://schemas.openxmlformats.org/officeDocument/2006/relationships/image" Target="media/image942.png"/><Relationship Id="rId957" Type="http://schemas.openxmlformats.org/officeDocument/2006/relationships/image" Target="media/image941.png"/><Relationship Id="rId956" Type="http://schemas.openxmlformats.org/officeDocument/2006/relationships/image" Target="media/image940.png"/><Relationship Id="rId955" Type="http://schemas.openxmlformats.org/officeDocument/2006/relationships/image" Target="media/image939.png"/><Relationship Id="rId954" Type="http://schemas.openxmlformats.org/officeDocument/2006/relationships/image" Target="media/image938.png"/><Relationship Id="rId953" Type="http://schemas.openxmlformats.org/officeDocument/2006/relationships/image" Target="media/image937.png"/><Relationship Id="rId952" Type="http://schemas.openxmlformats.org/officeDocument/2006/relationships/image" Target="media/image936.png"/><Relationship Id="rId951" Type="http://schemas.openxmlformats.org/officeDocument/2006/relationships/image" Target="media/image935.png"/><Relationship Id="rId950" Type="http://schemas.openxmlformats.org/officeDocument/2006/relationships/image" Target="media/image934.png"/><Relationship Id="rId95" Type="http://schemas.openxmlformats.org/officeDocument/2006/relationships/image" Target="media/image79.png"/><Relationship Id="rId949" Type="http://schemas.openxmlformats.org/officeDocument/2006/relationships/image" Target="media/image933.png"/><Relationship Id="rId948" Type="http://schemas.openxmlformats.org/officeDocument/2006/relationships/image" Target="media/image932.png"/><Relationship Id="rId947" Type="http://schemas.openxmlformats.org/officeDocument/2006/relationships/image" Target="media/image931.png"/><Relationship Id="rId946" Type="http://schemas.openxmlformats.org/officeDocument/2006/relationships/image" Target="media/image930.png"/><Relationship Id="rId945" Type="http://schemas.openxmlformats.org/officeDocument/2006/relationships/image" Target="media/image929.png"/><Relationship Id="rId944" Type="http://schemas.openxmlformats.org/officeDocument/2006/relationships/image" Target="media/image928.png"/><Relationship Id="rId943" Type="http://schemas.openxmlformats.org/officeDocument/2006/relationships/image" Target="media/image927.png"/><Relationship Id="rId942" Type="http://schemas.openxmlformats.org/officeDocument/2006/relationships/image" Target="media/image926.png"/><Relationship Id="rId941" Type="http://schemas.openxmlformats.org/officeDocument/2006/relationships/image" Target="media/image925.png"/><Relationship Id="rId940" Type="http://schemas.openxmlformats.org/officeDocument/2006/relationships/image" Target="media/image924.png"/><Relationship Id="rId94" Type="http://schemas.openxmlformats.org/officeDocument/2006/relationships/image" Target="media/image78.png"/><Relationship Id="rId939" Type="http://schemas.openxmlformats.org/officeDocument/2006/relationships/image" Target="media/image923.png"/><Relationship Id="rId938" Type="http://schemas.openxmlformats.org/officeDocument/2006/relationships/image" Target="media/image922.png"/><Relationship Id="rId937" Type="http://schemas.openxmlformats.org/officeDocument/2006/relationships/image" Target="media/image921.png"/><Relationship Id="rId936" Type="http://schemas.openxmlformats.org/officeDocument/2006/relationships/image" Target="media/image920.png"/><Relationship Id="rId935" Type="http://schemas.openxmlformats.org/officeDocument/2006/relationships/image" Target="media/image919.png"/><Relationship Id="rId934" Type="http://schemas.openxmlformats.org/officeDocument/2006/relationships/image" Target="media/image918.png"/><Relationship Id="rId933" Type="http://schemas.openxmlformats.org/officeDocument/2006/relationships/image" Target="media/image917.png"/><Relationship Id="rId932" Type="http://schemas.openxmlformats.org/officeDocument/2006/relationships/image" Target="media/image916.png"/><Relationship Id="rId931" Type="http://schemas.openxmlformats.org/officeDocument/2006/relationships/image" Target="media/image915.png"/><Relationship Id="rId930" Type="http://schemas.openxmlformats.org/officeDocument/2006/relationships/image" Target="media/image914.png"/><Relationship Id="rId93" Type="http://schemas.openxmlformats.org/officeDocument/2006/relationships/image" Target="media/image77.png"/><Relationship Id="rId929" Type="http://schemas.openxmlformats.org/officeDocument/2006/relationships/image" Target="media/image913.png"/><Relationship Id="rId928" Type="http://schemas.openxmlformats.org/officeDocument/2006/relationships/image" Target="media/image912.png"/><Relationship Id="rId927" Type="http://schemas.openxmlformats.org/officeDocument/2006/relationships/image" Target="media/image911.png"/><Relationship Id="rId926" Type="http://schemas.openxmlformats.org/officeDocument/2006/relationships/image" Target="media/image910.png"/><Relationship Id="rId925" Type="http://schemas.openxmlformats.org/officeDocument/2006/relationships/image" Target="media/image909.png"/><Relationship Id="rId924" Type="http://schemas.openxmlformats.org/officeDocument/2006/relationships/image" Target="media/image908.png"/><Relationship Id="rId923" Type="http://schemas.openxmlformats.org/officeDocument/2006/relationships/image" Target="media/image907.png"/><Relationship Id="rId922" Type="http://schemas.openxmlformats.org/officeDocument/2006/relationships/image" Target="media/image906.png"/><Relationship Id="rId921" Type="http://schemas.openxmlformats.org/officeDocument/2006/relationships/image" Target="media/image905.png"/><Relationship Id="rId920" Type="http://schemas.openxmlformats.org/officeDocument/2006/relationships/image" Target="media/image904.png"/><Relationship Id="rId92" Type="http://schemas.openxmlformats.org/officeDocument/2006/relationships/image" Target="media/image76.png"/><Relationship Id="rId919" Type="http://schemas.openxmlformats.org/officeDocument/2006/relationships/image" Target="media/image903.png"/><Relationship Id="rId918" Type="http://schemas.openxmlformats.org/officeDocument/2006/relationships/image" Target="media/image902.png"/><Relationship Id="rId917" Type="http://schemas.openxmlformats.org/officeDocument/2006/relationships/image" Target="media/image901.png"/><Relationship Id="rId916" Type="http://schemas.openxmlformats.org/officeDocument/2006/relationships/image" Target="media/image900.png"/><Relationship Id="rId915" Type="http://schemas.openxmlformats.org/officeDocument/2006/relationships/image" Target="media/image899.png"/><Relationship Id="rId914" Type="http://schemas.openxmlformats.org/officeDocument/2006/relationships/image" Target="media/image898.png"/><Relationship Id="rId913" Type="http://schemas.openxmlformats.org/officeDocument/2006/relationships/image" Target="media/image897.png"/><Relationship Id="rId912" Type="http://schemas.openxmlformats.org/officeDocument/2006/relationships/image" Target="media/image896.png"/><Relationship Id="rId911" Type="http://schemas.openxmlformats.org/officeDocument/2006/relationships/image" Target="media/image895.png"/><Relationship Id="rId910" Type="http://schemas.openxmlformats.org/officeDocument/2006/relationships/image" Target="media/image894.png"/><Relationship Id="rId91" Type="http://schemas.openxmlformats.org/officeDocument/2006/relationships/image" Target="media/image75.png"/><Relationship Id="rId909" Type="http://schemas.openxmlformats.org/officeDocument/2006/relationships/image" Target="media/image893.png"/><Relationship Id="rId908" Type="http://schemas.openxmlformats.org/officeDocument/2006/relationships/image" Target="media/image892.png"/><Relationship Id="rId907" Type="http://schemas.openxmlformats.org/officeDocument/2006/relationships/image" Target="media/image891.png"/><Relationship Id="rId906" Type="http://schemas.openxmlformats.org/officeDocument/2006/relationships/image" Target="media/image890.png"/><Relationship Id="rId905" Type="http://schemas.openxmlformats.org/officeDocument/2006/relationships/image" Target="media/image889.png"/><Relationship Id="rId904" Type="http://schemas.openxmlformats.org/officeDocument/2006/relationships/image" Target="media/image888.png"/><Relationship Id="rId903" Type="http://schemas.openxmlformats.org/officeDocument/2006/relationships/image" Target="media/image887.png"/><Relationship Id="rId902" Type="http://schemas.openxmlformats.org/officeDocument/2006/relationships/image" Target="media/image886.png"/><Relationship Id="rId901" Type="http://schemas.openxmlformats.org/officeDocument/2006/relationships/image" Target="media/image885.png"/><Relationship Id="rId900" Type="http://schemas.openxmlformats.org/officeDocument/2006/relationships/image" Target="media/image884.png"/><Relationship Id="rId90" Type="http://schemas.openxmlformats.org/officeDocument/2006/relationships/image" Target="media/image74.png"/><Relationship Id="rId9" Type="http://schemas.openxmlformats.org/officeDocument/2006/relationships/footer" Target="footer3.xml"/><Relationship Id="rId899" Type="http://schemas.openxmlformats.org/officeDocument/2006/relationships/image" Target="media/image883.png"/><Relationship Id="rId898" Type="http://schemas.openxmlformats.org/officeDocument/2006/relationships/image" Target="media/image882.png"/><Relationship Id="rId897" Type="http://schemas.openxmlformats.org/officeDocument/2006/relationships/image" Target="media/image881.png"/><Relationship Id="rId896" Type="http://schemas.openxmlformats.org/officeDocument/2006/relationships/image" Target="media/image880.png"/><Relationship Id="rId895" Type="http://schemas.openxmlformats.org/officeDocument/2006/relationships/image" Target="media/image879.png"/><Relationship Id="rId894" Type="http://schemas.openxmlformats.org/officeDocument/2006/relationships/image" Target="media/image878.png"/><Relationship Id="rId893" Type="http://schemas.openxmlformats.org/officeDocument/2006/relationships/image" Target="media/image877.png"/><Relationship Id="rId892" Type="http://schemas.openxmlformats.org/officeDocument/2006/relationships/image" Target="media/image876.png"/><Relationship Id="rId891" Type="http://schemas.openxmlformats.org/officeDocument/2006/relationships/image" Target="media/image875.png"/><Relationship Id="rId890" Type="http://schemas.openxmlformats.org/officeDocument/2006/relationships/image" Target="media/image874.png"/><Relationship Id="rId89" Type="http://schemas.openxmlformats.org/officeDocument/2006/relationships/image" Target="media/image73.png"/><Relationship Id="rId889" Type="http://schemas.openxmlformats.org/officeDocument/2006/relationships/image" Target="media/image873.png"/><Relationship Id="rId888" Type="http://schemas.openxmlformats.org/officeDocument/2006/relationships/image" Target="media/image872.png"/><Relationship Id="rId887" Type="http://schemas.openxmlformats.org/officeDocument/2006/relationships/image" Target="media/image871.png"/><Relationship Id="rId886" Type="http://schemas.openxmlformats.org/officeDocument/2006/relationships/image" Target="media/image870.png"/><Relationship Id="rId885" Type="http://schemas.openxmlformats.org/officeDocument/2006/relationships/image" Target="media/image869.png"/><Relationship Id="rId884" Type="http://schemas.openxmlformats.org/officeDocument/2006/relationships/image" Target="media/image868.png"/><Relationship Id="rId883" Type="http://schemas.openxmlformats.org/officeDocument/2006/relationships/image" Target="media/image867.png"/><Relationship Id="rId882" Type="http://schemas.openxmlformats.org/officeDocument/2006/relationships/image" Target="media/image866.png"/><Relationship Id="rId881" Type="http://schemas.openxmlformats.org/officeDocument/2006/relationships/image" Target="media/image865.png"/><Relationship Id="rId880" Type="http://schemas.openxmlformats.org/officeDocument/2006/relationships/image" Target="media/image864.png"/><Relationship Id="rId88" Type="http://schemas.openxmlformats.org/officeDocument/2006/relationships/image" Target="media/image72.png"/><Relationship Id="rId879" Type="http://schemas.openxmlformats.org/officeDocument/2006/relationships/image" Target="media/image863.png"/><Relationship Id="rId878" Type="http://schemas.openxmlformats.org/officeDocument/2006/relationships/image" Target="media/image862.png"/><Relationship Id="rId877" Type="http://schemas.openxmlformats.org/officeDocument/2006/relationships/image" Target="media/image861.png"/><Relationship Id="rId876" Type="http://schemas.openxmlformats.org/officeDocument/2006/relationships/image" Target="media/image860.png"/><Relationship Id="rId875" Type="http://schemas.openxmlformats.org/officeDocument/2006/relationships/image" Target="media/image859.png"/><Relationship Id="rId874" Type="http://schemas.openxmlformats.org/officeDocument/2006/relationships/image" Target="media/image858.png"/><Relationship Id="rId873" Type="http://schemas.openxmlformats.org/officeDocument/2006/relationships/image" Target="media/image857.png"/><Relationship Id="rId872" Type="http://schemas.openxmlformats.org/officeDocument/2006/relationships/image" Target="media/image856.png"/><Relationship Id="rId871" Type="http://schemas.openxmlformats.org/officeDocument/2006/relationships/image" Target="media/image855.png"/><Relationship Id="rId870" Type="http://schemas.openxmlformats.org/officeDocument/2006/relationships/image" Target="media/image854.png"/><Relationship Id="rId87" Type="http://schemas.openxmlformats.org/officeDocument/2006/relationships/image" Target="media/image71.png"/><Relationship Id="rId869" Type="http://schemas.openxmlformats.org/officeDocument/2006/relationships/image" Target="media/image853.png"/><Relationship Id="rId868" Type="http://schemas.openxmlformats.org/officeDocument/2006/relationships/image" Target="media/image852.png"/><Relationship Id="rId867" Type="http://schemas.openxmlformats.org/officeDocument/2006/relationships/image" Target="media/image851.png"/><Relationship Id="rId866" Type="http://schemas.openxmlformats.org/officeDocument/2006/relationships/image" Target="media/image850.png"/><Relationship Id="rId865" Type="http://schemas.openxmlformats.org/officeDocument/2006/relationships/image" Target="media/image849.png"/><Relationship Id="rId864" Type="http://schemas.openxmlformats.org/officeDocument/2006/relationships/image" Target="media/image848.png"/><Relationship Id="rId863" Type="http://schemas.openxmlformats.org/officeDocument/2006/relationships/image" Target="media/image847.png"/><Relationship Id="rId862" Type="http://schemas.openxmlformats.org/officeDocument/2006/relationships/image" Target="media/image846.png"/><Relationship Id="rId861" Type="http://schemas.openxmlformats.org/officeDocument/2006/relationships/image" Target="media/image845.png"/><Relationship Id="rId860" Type="http://schemas.openxmlformats.org/officeDocument/2006/relationships/image" Target="media/image844.png"/><Relationship Id="rId86" Type="http://schemas.openxmlformats.org/officeDocument/2006/relationships/image" Target="media/image70.png"/><Relationship Id="rId859" Type="http://schemas.openxmlformats.org/officeDocument/2006/relationships/image" Target="media/image843.png"/><Relationship Id="rId858" Type="http://schemas.openxmlformats.org/officeDocument/2006/relationships/image" Target="media/image842.png"/><Relationship Id="rId857" Type="http://schemas.openxmlformats.org/officeDocument/2006/relationships/image" Target="media/image841.png"/><Relationship Id="rId856" Type="http://schemas.openxmlformats.org/officeDocument/2006/relationships/image" Target="media/image840.png"/><Relationship Id="rId855" Type="http://schemas.openxmlformats.org/officeDocument/2006/relationships/image" Target="media/image839.png"/><Relationship Id="rId854" Type="http://schemas.openxmlformats.org/officeDocument/2006/relationships/image" Target="media/image838.png"/><Relationship Id="rId853" Type="http://schemas.openxmlformats.org/officeDocument/2006/relationships/image" Target="media/image837.png"/><Relationship Id="rId852" Type="http://schemas.openxmlformats.org/officeDocument/2006/relationships/image" Target="media/image836.png"/><Relationship Id="rId851" Type="http://schemas.openxmlformats.org/officeDocument/2006/relationships/image" Target="media/image835.png"/><Relationship Id="rId850" Type="http://schemas.openxmlformats.org/officeDocument/2006/relationships/image" Target="media/image834.png"/><Relationship Id="rId85" Type="http://schemas.openxmlformats.org/officeDocument/2006/relationships/image" Target="media/image69.png"/><Relationship Id="rId849" Type="http://schemas.openxmlformats.org/officeDocument/2006/relationships/image" Target="media/image833.png"/><Relationship Id="rId848" Type="http://schemas.openxmlformats.org/officeDocument/2006/relationships/image" Target="media/image832.png"/><Relationship Id="rId847" Type="http://schemas.openxmlformats.org/officeDocument/2006/relationships/image" Target="media/image831.png"/><Relationship Id="rId846" Type="http://schemas.openxmlformats.org/officeDocument/2006/relationships/image" Target="media/image830.png"/><Relationship Id="rId845" Type="http://schemas.openxmlformats.org/officeDocument/2006/relationships/image" Target="media/image829.png"/><Relationship Id="rId844" Type="http://schemas.openxmlformats.org/officeDocument/2006/relationships/image" Target="media/image828.png"/><Relationship Id="rId843" Type="http://schemas.openxmlformats.org/officeDocument/2006/relationships/image" Target="media/image827.png"/><Relationship Id="rId842" Type="http://schemas.openxmlformats.org/officeDocument/2006/relationships/image" Target="media/image826.png"/><Relationship Id="rId841" Type="http://schemas.openxmlformats.org/officeDocument/2006/relationships/image" Target="media/image825.png"/><Relationship Id="rId840" Type="http://schemas.openxmlformats.org/officeDocument/2006/relationships/image" Target="media/image824.png"/><Relationship Id="rId84" Type="http://schemas.openxmlformats.org/officeDocument/2006/relationships/image" Target="media/image68.png"/><Relationship Id="rId839" Type="http://schemas.openxmlformats.org/officeDocument/2006/relationships/image" Target="media/image823.png"/><Relationship Id="rId838" Type="http://schemas.openxmlformats.org/officeDocument/2006/relationships/image" Target="media/image822.png"/><Relationship Id="rId837" Type="http://schemas.openxmlformats.org/officeDocument/2006/relationships/image" Target="media/image821.png"/><Relationship Id="rId836" Type="http://schemas.openxmlformats.org/officeDocument/2006/relationships/image" Target="media/image820.png"/><Relationship Id="rId835" Type="http://schemas.openxmlformats.org/officeDocument/2006/relationships/image" Target="media/image819.png"/><Relationship Id="rId834" Type="http://schemas.openxmlformats.org/officeDocument/2006/relationships/image" Target="media/image818.png"/><Relationship Id="rId833" Type="http://schemas.openxmlformats.org/officeDocument/2006/relationships/image" Target="media/image817.png"/><Relationship Id="rId832" Type="http://schemas.openxmlformats.org/officeDocument/2006/relationships/image" Target="media/image816.png"/><Relationship Id="rId831" Type="http://schemas.openxmlformats.org/officeDocument/2006/relationships/image" Target="media/image815.png"/><Relationship Id="rId830" Type="http://schemas.openxmlformats.org/officeDocument/2006/relationships/image" Target="media/image814.png"/><Relationship Id="rId83" Type="http://schemas.openxmlformats.org/officeDocument/2006/relationships/image" Target="media/image67.png"/><Relationship Id="rId829" Type="http://schemas.openxmlformats.org/officeDocument/2006/relationships/image" Target="media/image813.png"/><Relationship Id="rId828" Type="http://schemas.openxmlformats.org/officeDocument/2006/relationships/image" Target="media/image812.png"/><Relationship Id="rId827" Type="http://schemas.openxmlformats.org/officeDocument/2006/relationships/image" Target="media/image811.png"/><Relationship Id="rId826" Type="http://schemas.openxmlformats.org/officeDocument/2006/relationships/image" Target="media/image810.png"/><Relationship Id="rId825" Type="http://schemas.openxmlformats.org/officeDocument/2006/relationships/image" Target="media/image809.png"/><Relationship Id="rId824" Type="http://schemas.openxmlformats.org/officeDocument/2006/relationships/image" Target="media/image808.png"/><Relationship Id="rId823" Type="http://schemas.openxmlformats.org/officeDocument/2006/relationships/image" Target="media/image807.png"/><Relationship Id="rId822" Type="http://schemas.openxmlformats.org/officeDocument/2006/relationships/image" Target="media/image806.png"/><Relationship Id="rId821" Type="http://schemas.openxmlformats.org/officeDocument/2006/relationships/image" Target="media/image805.png"/><Relationship Id="rId820" Type="http://schemas.openxmlformats.org/officeDocument/2006/relationships/image" Target="media/image804.png"/><Relationship Id="rId82" Type="http://schemas.openxmlformats.org/officeDocument/2006/relationships/image" Target="media/image66.png"/><Relationship Id="rId819" Type="http://schemas.openxmlformats.org/officeDocument/2006/relationships/image" Target="media/image803.png"/><Relationship Id="rId818" Type="http://schemas.openxmlformats.org/officeDocument/2006/relationships/image" Target="media/image802.png"/><Relationship Id="rId817" Type="http://schemas.openxmlformats.org/officeDocument/2006/relationships/image" Target="media/image801.png"/><Relationship Id="rId816" Type="http://schemas.openxmlformats.org/officeDocument/2006/relationships/image" Target="media/image800.png"/><Relationship Id="rId815" Type="http://schemas.openxmlformats.org/officeDocument/2006/relationships/image" Target="media/image799.png"/><Relationship Id="rId814" Type="http://schemas.openxmlformats.org/officeDocument/2006/relationships/image" Target="media/image798.png"/><Relationship Id="rId813" Type="http://schemas.openxmlformats.org/officeDocument/2006/relationships/image" Target="media/image797.png"/><Relationship Id="rId812" Type="http://schemas.openxmlformats.org/officeDocument/2006/relationships/image" Target="media/image796.png"/><Relationship Id="rId811" Type="http://schemas.openxmlformats.org/officeDocument/2006/relationships/image" Target="media/image795.png"/><Relationship Id="rId810" Type="http://schemas.openxmlformats.org/officeDocument/2006/relationships/image" Target="media/image794.png"/><Relationship Id="rId81" Type="http://schemas.openxmlformats.org/officeDocument/2006/relationships/image" Target="media/image65.png"/><Relationship Id="rId809" Type="http://schemas.openxmlformats.org/officeDocument/2006/relationships/image" Target="media/image793.png"/><Relationship Id="rId808" Type="http://schemas.openxmlformats.org/officeDocument/2006/relationships/image" Target="media/image792.png"/><Relationship Id="rId807" Type="http://schemas.openxmlformats.org/officeDocument/2006/relationships/image" Target="media/image791.png"/><Relationship Id="rId806" Type="http://schemas.openxmlformats.org/officeDocument/2006/relationships/image" Target="media/image790.png"/><Relationship Id="rId805" Type="http://schemas.openxmlformats.org/officeDocument/2006/relationships/image" Target="media/image789.png"/><Relationship Id="rId804" Type="http://schemas.openxmlformats.org/officeDocument/2006/relationships/image" Target="media/image788.png"/><Relationship Id="rId803" Type="http://schemas.openxmlformats.org/officeDocument/2006/relationships/image" Target="media/image787.png"/><Relationship Id="rId802" Type="http://schemas.openxmlformats.org/officeDocument/2006/relationships/image" Target="media/image786.png"/><Relationship Id="rId801" Type="http://schemas.openxmlformats.org/officeDocument/2006/relationships/image" Target="media/image785.png"/><Relationship Id="rId800" Type="http://schemas.openxmlformats.org/officeDocument/2006/relationships/image" Target="media/image784.png"/><Relationship Id="rId80" Type="http://schemas.openxmlformats.org/officeDocument/2006/relationships/image" Target="media/image64.png"/><Relationship Id="rId8" Type="http://schemas.openxmlformats.org/officeDocument/2006/relationships/footer" Target="footer2.xml"/><Relationship Id="rId799" Type="http://schemas.openxmlformats.org/officeDocument/2006/relationships/image" Target="media/image783.png"/><Relationship Id="rId798" Type="http://schemas.openxmlformats.org/officeDocument/2006/relationships/image" Target="media/image782.png"/><Relationship Id="rId797" Type="http://schemas.openxmlformats.org/officeDocument/2006/relationships/image" Target="media/image781.png"/><Relationship Id="rId796" Type="http://schemas.openxmlformats.org/officeDocument/2006/relationships/image" Target="media/image780.png"/><Relationship Id="rId795" Type="http://schemas.openxmlformats.org/officeDocument/2006/relationships/image" Target="media/image779.png"/><Relationship Id="rId794" Type="http://schemas.openxmlformats.org/officeDocument/2006/relationships/image" Target="media/image778.png"/><Relationship Id="rId793" Type="http://schemas.openxmlformats.org/officeDocument/2006/relationships/image" Target="media/image777.png"/><Relationship Id="rId792" Type="http://schemas.openxmlformats.org/officeDocument/2006/relationships/image" Target="media/image776.png"/><Relationship Id="rId791" Type="http://schemas.openxmlformats.org/officeDocument/2006/relationships/image" Target="media/image775.png"/><Relationship Id="rId790" Type="http://schemas.openxmlformats.org/officeDocument/2006/relationships/image" Target="media/image774.png"/><Relationship Id="rId79" Type="http://schemas.openxmlformats.org/officeDocument/2006/relationships/image" Target="media/image63.png"/><Relationship Id="rId789" Type="http://schemas.openxmlformats.org/officeDocument/2006/relationships/image" Target="media/image773.png"/><Relationship Id="rId788" Type="http://schemas.openxmlformats.org/officeDocument/2006/relationships/image" Target="media/image772.png"/><Relationship Id="rId787" Type="http://schemas.openxmlformats.org/officeDocument/2006/relationships/image" Target="media/image771.png"/><Relationship Id="rId786" Type="http://schemas.openxmlformats.org/officeDocument/2006/relationships/image" Target="media/image770.png"/><Relationship Id="rId785" Type="http://schemas.openxmlformats.org/officeDocument/2006/relationships/image" Target="media/image769.png"/><Relationship Id="rId784" Type="http://schemas.openxmlformats.org/officeDocument/2006/relationships/image" Target="media/image768.png"/><Relationship Id="rId783" Type="http://schemas.openxmlformats.org/officeDocument/2006/relationships/image" Target="media/image767.png"/><Relationship Id="rId782" Type="http://schemas.openxmlformats.org/officeDocument/2006/relationships/image" Target="media/image766.png"/><Relationship Id="rId781" Type="http://schemas.openxmlformats.org/officeDocument/2006/relationships/image" Target="media/image765.png"/><Relationship Id="rId780" Type="http://schemas.openxmlformats.org/officeDocument/2006/relationships/image" Target="media/image764.png"/><Relationship Id="rId78" Type="http://schemas.openxmlformats.org/officeDocument/2006/relationships/image" Target="media/image62.png"/><Relationship Id="rId779" Type="http://schemas.openxmlformats.org/officeDocument/2006/relationships/image" Target="media/image763.png"/><Relationship Id="rId778" Type="http://schemas.openxmlformats.org/officeDocument/2006/relationships/image" Target="media/image762.png"/><Relationship Id="rId777" Type="http://schemas.openxmlformats.org/officeDocument/2006/relationships/image" Target="media/image761.png"/><Relationship Id="rId776" Type="http://schemas.openxmlformats.org/officeDocument/2006/relationships/image" Target="media/image760.png"/><Relationship Id="rId775" Type="http://schemas.openxmlformats.org/officeDocument/2006/relationships/image" Target="media/image759.png"/><Relationship Id="rId774" Type="http://schemas.openxmlformats.org/officeDocument/2006/relationships/image" Target="media/image758.png"/><Relationship Id="rId773" Type="http://schemas.openxmlformats.org/officeDocument/2006/relationships/image" Target="media/image757.png"/><Relationship Id="rId772" Type="http://schemas.openxmlformats.org/officeDocument/2006/relationships/image" Target="media/image756.png"/><Relationship Id="rId771" Type="http://schemas.openxmlformats.org/officeDocument/2006/relationships/image" Target="media/image755.png"/><Relationship Id="rId770" Type="http://schemas.openxmlformats.org/officeDocument/2006/relationships/image" Target="media/image754.png"/><Relationship Id="rId77" Type="http://schemas.openxmlformats.org/officeDocument/2006/relationships/image" Target="media/image61.png"/><Relationship Id="rId769" Type="http://schemas.openxmlformats.org/officeDocument/2006/relationships/image" Target="media/image753.png"/><Relationship Id="rId768" Type="http://schemas.openxmlformats.org/officeDocument/2006/relationships/image" Target="media/image752.png"/><Relationship Id="rId767" Type="http://schemas.openxmlformats.org/officeDocument/2006/relationships/image" Target="media/image751.png"/><Relationship Id="rId766" Type="http://schemas.openxmlformats.org/officeDocument/2006/relationships/image" Target="media/image750.png"/><Relationship Id="rId765" Type="http://schemas.openxmlformats.org/officeDocument/2006/relationships/image" Target="media/image749.png"/><Relationship Id="rId764" Type="http://schemas.openxmlformats.org/officeDocument/2006/relationships/image" Target="media/image748.png"/><Relationship Id="rId763" Type="http://schemas.openxmlformats.org/officeDocument/2006/relationships/image" Target="media/image747.png"/><Relationship Id="rId762" Type="http://schemas.openxmlformats.org/officeDocument/2006/relationships/image" Target="media/image746.png"/><Relationship Id="rId761" Type="http://schemas.openxmlformats.org/officeDocument/2006/relationships/image" Target="media/image745.png"/><Relationship Id="rId760" Type="http://schemas.openxmlformats.org/officeDocument/2006/relationships/image" Target="media/image744.png"/><Relationship Id="rId76" Type="http://schemas.openxmlformats.org/officeDocument/2006/relationships/image" Target="media/image60.png"/><Relationship Id="rId759" Type="http://schemas.openxmlformats.org/officeDocument/2006/relationships/image" Target="media/image743.png"/><Relationship Id="rId758" Type="http://schemas.openxmlformats.org/officeDocument/2006/relationships/image" Target="media/image742.png"/><Relationship Id="rId757" Type="http://schemas.openxmlformats.org/officeDocument/2006/relationships/image" Target="media/image741.png"/><Relationship Id="rId756" Type="http://schemas.openxmlformats.org/officeDocument/2006/relationships/image" Target="media/image740.png"/><Relationship Id="rId755" Type="http://schemas.openxmlformats.org/officeDocument/2006/relationships/image" Target="media/image739.png"/><Relationship Id="rId754" Type="http://schemas.openxmlformats.org/officeDocument/2006/relationships/image" Target="media/image738.png"/><Relationship Id="rId753" Type="http://schemas.openxmlformats.org/officeDocument/2006/relationships/image" Target="media/image737.png"/><Relationship Id="rId752" Type="http://schemas.openxmlformats.org/officeDocument/2006/relationships/image" Target="media/image736.png"/><Relationship Id="rId751" Type="http://schemas.openxmlformats.org/officeDocument/2006/relationships/image" Target="media/image735.png"/><Relationship Id="rId750" Type="http://schemas.openxmlformats.org/officeDocument/2006/relationships/image" Target="media/image734.png"/><Relationship Id="rId75" Type="http://schemas.openxmlformats.org/officeDocument/2006/relationships/image" Target="media/image59.png"/><Relationship Id="rId749" Type="http://schemas.openxmlformats.org/officeDocument/2006/relationships/image" Target="media/image733.png"/><Relationship Id="rId748" Type="http://schemas.openxmlformats.org/officeDocument/2006/relationships/image" Target="media/image732.png"/><Relationship Id="rId747" Type="http://schemas.openxmlformats.org/officeDocument/2006/relationships/image" Target="media/image731.png"/><Relationship Id="rId746" Type="http://schemas.openxmlformats.org/officeDocument/2006/relationships/image" Target="media/image730.png"/><Relationship Id="rId745" Type="http://schemas.openxmlformats.org/officeDocument/2006/relationships/image" Target="media/image729.png"/><Relationship Id="rId744" Type="http://schemas.openxmlformats.org/officeDocument/2006/relationships/image" Target="media/image728.png"/><Relationship Id="rId743" Type="http://schemas.openxmlformats.org/officeDocument/2006/relationships/image" Target="media/image727.png"/><Relationship Id="rId742" Type="http://schemas.openxmlformats.org/officeDocument/2006/relationships/image" Target="media/image726.png"/><Relationship Id="rId741" Type="http://schemas.openxmlformats.org/officeDocument/2006/relationships/image" Target="media/image725.png"/><Relationship Id="rId740" Type="http://schemas.openxmlformats.org/officeDocument/2006/relationships/image" Target="media/image724.png"/><Relationship Id="rId74" Type="http://schemas.openxmlformats.org/officeDocument/2006/relationships/image" Target="media/image58.png"/><Relationship Id="rId739" Type="http://schemas.openxmlformats.org/officeDocument/2006/relationships/image" Target="media/image723.png"/><Relationship Id="rId738" Type="http://schemas.openxmlformats.org/officeDocument/2006/relationships/image" Target="media/image722.png"/><Relationship Id="rId737" Type="http://schemas.openxmlformats.org/officeDocument/2006/relationships/image" Target="media/image721.png"/><Relationship Id="rId736" Type="http://schemas.openxmlformats.org/officeDocument/2006/relationships/image" Target="media/image720.png"/><Relationship Id="rId735" Type="http://schemas.openxmlformats.org/officeDocument/2006/relationships/image" Target="media/image719.png"/><Relationship Id="rId734" Type="http://schemas.openxmlformats.org/officeDocument/2006/relationships/image" Target="media/image718.png"/><Relationship Id="rId733" Type="http://schemas.openxmlformats.org/officeDocument/2006/relationships/image" Target="media/image717.png"/><Relationship Id="rId732" Type="http://schemas.openxmlformats.org/officeDocument/2006/relationships/image" Target="media/image716.png"/><Relationship Id="rId731" Type="http://schemas.openxmlformats.org/officeDocument/2006/relationships/image" Target="media/image715.png"/><Relationship Id="rId730" Type="http://schemas.openxmlformats.org/officeDocument/2006/relationships/image" Target="media/image714.png"/><Relationship Id="rId73" Type="http://schemas.openxmlformats.org/officeDocument/2006/relationships/image" Target="media/image57.png"/><Relationship Id="rId729" Type="http://schemas.openxmlformats.org/officeDocument/2006/relationships/image" Target="media/image713.png"/><Relationship Id="rId728" Type="http://schemas.openxmlformats.org/officeDocument/2006/relationships/image" Target="media/image712.png"/><Relationship Id="rId727" Type="http://schemas.openxmlformats.org/officeDocument/2006/relationships/image" Target="media/image711.png"/><Relationship Id="rId726" Type="http://schemas.openxmlformats.org/officeDocument/2006/relationships/image" Target="media/image710.png"/><Relationship Id="rId725" Type="http://schemas.openxmlformats.org/officeDocument/2006/relationships/image" Target="media/image709.png"/><Relationship Id="rId724" Type="http://schemas.openxmlformats.org/officeDocument/2006/relationships/image" Target="media/image708.png"/><Relationship Id="rId723" Type="http://schemas.openxmlformats.org/officeDocument/2006/relationships/image" Target="media/image707.png"/><Relationship Id="rId722" Type="http://schemas.openxmlformats.org/officeDocument/2006/relationships/image" Target="media/image706.png"/><Relationship Id="rId721" Type="http://schemas.openxmlformats.org/officeDocument/2006/relationships/image" Target="media/image705.png"/><Relationship Id="rId720" Type="http://schemas.openxmlformats.org/officeDocument/2006/relationships/image" Target="media/image704.png"/><Relationship Id="rId72" Type="http://schemas.openxmlformats.org/officeDocument/2006/relationships/image" Target="media/image56.png"/><Relationship Id="rId719" Type="http://schemas.openxmlformats.org/officeDocument/2006/relationships/image" Target="media/image703.png"/><Relationship Id="rId718" Type="http://schemas.openxmlformats.org/officeDocument/2006/relationships/image" Target="media/image702.png"/><Relationship Id="rId717" Type="http://schemas.openxmlformats.org/officeDocument/2006/relationships/image" Target="media/image701.png"/><Relationship Id="rId716" Type="http://schemas.openxmlformats.org/officeDocument/2006/relationships/image" Target="media/image700.png"/><Relationship Id="rId715" Type="http://schemas.openxmlformats.org/officeDocument/2006/relationships/image" Target="media/image699.png"/><Relationship Id="rId714" Type="http://schemas.openxmlformats.org/officeDocument/2006/relationships/image" Target="media/image698.png"/><Relationship Id="rId713" Type="http://schemas.openxmlformats.org/officeDocument/2006/relationships/image" Target="media/image697.png"/><Relationship Id="rId712" Type="http://schemas.openxmlformats.org/officeDocument/2006/relationships/image" Target="media/image696.png"/><Relationship Id="rId711" Type="http://schemas.openxmlformats.org/officeDocument/2006/relationships/image" Target="media/image695.png"/><Relationship Id="rId710" Type="http://schemas.openxmlformats.org/officeDocument/2006/relationships/image" Target="media/image694.png"/><Relationship Id="rId71" Type="http://schemas.openxmlformats.org/officeDocument/2006/relationships/image" Target="media/image55.png"/><Relationship Id="rId709" Type="http://schemas.openxmlformats.org/officeDocument/2006/relationships/image" Target="media/image693.png"/><Relationship Id="rId708" Type="http://schemas.openxmlformats.org/officeDocument/2006/relationships/image" Target="media/image692.png"/><Relationship Id="rId707" Type="http://schemas.openxmlformats.org/officeDocument/2006/relationships/image" Target="media/image691.png"/><Relationship Id="rId706" Type="http://schemas.openxmlformats.org/officeDocument/2006/relationships/image" Target="media/image690.png"/><Relationship Id="rId705" Type="http://schemas.openxmlformats.org/officeDocument/2006/relationships/image" Target="media/image689.png"/><Relationship Id="rId704" Type="http://schemas.openxmlformats.org/officeDocument/2006/relationships/image" Target="media/image688.png"/><Relationship Id="rId703" Type="http://schemas.openxmlformats.org/officeDocument/2006/relationships/image" Target="media/image687.png"/><Relationship Id="rId702" Type="http://schemas.openxmlformats.org/officeDocument/2006/relationships/image" Target="media/image686.png"/><Relationship Id="rId701" Type="http://schemas.openxmlformats.org/officeDocument/2006/relationships/image" Target="media/image685.png"/><Relationship Id="rId700" Type="http://schemas.openxmlformats.org/officeDocument/2006/relationships/image" Target="media/image684.png"/><Relationship Id="rId70" Type="http://schemas.openxmlformats.org/officeDocument/2006/relationships/image" Target="media/image54.png"/><Relationship Id="rId7" Type="http://schemas.openxmlformats.org/officeDocument/2006/relationships/header" Target="header4.xml"/><Relationship Id="rId699" Type="http://schemas.openxmlformats.org/officeDocument/2006/relationships/image" Target="media/image683.png"/><Relationship Id="rId698" Type="http://schemas.openxmlformats.org/officeDocument/2006/relationships/image" Target="media/image682.png"/><Relationship Id="rId697" Type="http://schemas.openxmlformats.org/officeDocument/2006/relationships/image" Target="media/image681.png"/><Relationship Id="rId696" Type="http://schemas.openxmlformats.org/officeDocument/2006/relationships/image" Target="media/image680.png"/><Relationship Id="rId695" Type="http://schemas.openxmlformats.org/officeDocument/2006/relationships/image" Target="media/image679.png"/><Relationship Id="rId694" Type="http://schemas.openxmlformats.org/officeDocument/2006/relationships/image" Target="media/image678.png"/><Relationship Id="rId693" Type="http://schemas.openxmlformats.org/officeDocument/2006/relationships/image" Target="media/image677.png"/><Relationship Id="rId692" Type="http://schemas.openxmlformats.org/officeDocument/2006/relationships/image" Target="media/image676.png"/><Relationship Id="rId691" Type="http://schemas.openxmlformats.org/officeDocument/2006/relationships/image" Target="media/image675.png"/><Relationship Id="rId690" Type="http://schemas.openxmlformats.org/officeDocument/2006/relationships/image" Target="media/image674.png"/><Relationship Id="rId69" Type="http://schemas.openxmlformats.org/officeDocument/2006/relationships/image" Target="media/image53.png"/><Relationship Id="rId689" Type="http://schemas.openxmlformats.org/officeDocument/2006/relationships/image" Target="media/image673.png"/><Relationship Id="rId688" Type="http://schemas.openxmlformats.org/officeDocument/2006/relationships/image" Target="media/image672.png"/><Relationship Id="rId687" Type="http://schemas.openxmlformats.org/officeDocument/2006/relationships/image" Target="media/image671.png"/><Relationship Id="rId686" Type="http://schemas.openxmlformats.org/officeDocument/2006/relationships/image" Target="media/image670.png"/><Relationship Id="rId685" Type="http://schemas.openxmlformats.org/officeDocument/2006/relationships/image" Target="media/image669.png"/><Relationship Id="rId684" Type="http://schemas.openxmlformats.org/officeDocument/2006/relationships/image" Target="media/image668.png"/><Relationship Id="rId683" Type="http://schemas.openxmlformats.org/officeDocument/2006/relationships/image" Target="media/image667.png"/><Relationship Id="rId682" Type="http://schemas.openxmlformats.org/officeDocument/2006/relationships/image" Target="media/image666.png"/><Relationship Id="rId681" Type="http://schemas.openxmlformats.org/officeDocument/2006/relationships/image" Target="media/image665.png"/><Relationship Id="rId680" Type="http://schemas.openxmlformats.org/officeDocument/2006/relationships/image" Target="media/image664.png"/><Relationship Id="rId68" Type="http://schemas.openxmlformats.org/officeDocument/2006/relationships/image" Target="media/image52.png"/><Relationship Id="rId679" Type="http://schemas.openxmlformats.org/officeDocument/2006/relationships/image" Target="media/image663.png"/><Relationship Id="rId678" Type="http://schemas.openxmlformats.org/officeDocument/2006/relationships/image" Target="media/image662.png"/><Relationship Id="rId677" Type="http://schemas.openxmlformats.org/officeDocument/2006/relationships/image" Target="media/image661.png"/><Relationship Id="rId676" Type="http://schemas.openxmlformats.org/officeDocument/2006/relationships/image" Target="media/image660.png"/><Relationship Id="rId675" Type="http://schemas.openxmlformats.org/officeDocument/2006/relationships/image" Target="media/image659.png"/><Relationship Id="rId674" Type="http://schemas.openxmlformats.org/officeDocument/2006/relationships/image" Target="media/image658.png"/><Relationship Id="rId673" Type="http://schemas.openxmlformats.org/officeDocument/2006/relationships/image" Target="media/image657.png"/><Relationship Id="rId672" Type="http://schemas.openxmlformats.org/officeDocument/2006/relationships/image" Target="media/image656.png"/><Relationship Id="rId671" Type="http://schemas.openxmlformats.org/officeDocument/2006/relationships/image" Target="media/image655.png"/><Relationship Id="rId670" Type="http://schemas.openxmlformats.org/officeDocument/2006/relationships/image" Target="media/image654.png"/><Relationship Id="rId67" Type="http://schemas.openxmlformats.org/officeDocument/2006/relationships/image" Target="media/image51.png"/><Relationship Id="rId669" Type="http://schemas.openxmlformats.org/officeDocument/2006/relationships/image" Target="media/image653.png"/><Relationship Id="rId668" Type="http://schemas.openxmlformats.org/officeDocument/2006/relationships/image" Target="media/image652.png"/><Relationship Id="rId667" Type="http://schemas.openxmlformats.org/officeDocument/2006/relationships/image" Target="media/image651.png"/><Relationship Id="rId666" Type="http://schemas.openxmlformats.org/officeDocument/2006/relationships/image" Target="media/image650.png"/><Relationship Id="rId665" Type="http://schemas.openxmlformats.org/officeDocument/2006/relationships/image" Target="media/image649.png"/><Relationship Id="rId664" Type="http://schemas.openxmlformats.org/officeDocument/2006/relationships/image" Target="media/image648.png"/><Relationship Id="rId663" Type="http://schemas.openxmlformats.org/officeDocument/2006/relationships/image" Target="media/image647.png"/><Relationship Id="rId662" Type="http://schemas.openxmlformats.org/officeDocument/2006/relationships/image" Target="media/image646.png"/><Relationship Id="rId661" Type="http://schemas.openxmlformats.org/officeDocument/2006/relationships/image" Target="media/image645.png"/><Relationship Id="rId660" Type="http://schemas.openxmlformats.org/officeDocument/2006/relationships/image" Target="media/image644.png"/><Relationship Id="rId66" Type="http://schemas.openxmlformats.org/officeDocument/2006/relationships/image" Target="media/image50.png"/><Relationship Id="rId659" Type="http://schemas.openxmlformats.org/officeDocument/2006/relationships/image" Target="media/image643.png"/><Relationship Id="rId658" Type="http://schemas.openxmlformats.org/officeDocument/2006/relationships/image" Target="media/image642.png"/><Relationship Id="rId657" Type="http://schemas.openxmlformats.org/officeDocument/2006/relationships/image" Target="media/image641.png"/><Relationship Id="rId656" Type="http://schemas.openxmlformats.org/officeDocument/2006/relationships/image" Target="media/image640.png"/><Relationship Id="rId655" Type="http://schemas.openxmlformats.org/officeDocument/2006/relationships/image" Target="media/image639.png"/><Relationship Id="rId654" Type="http://schemas.openxmlformats.org/officeDocument/2006/relationships/image" Target="media/image638.png"/><Relationship Id="rId653" Type="http://schemas.openxmlformats.org/officeDocument/2006/relationships/image" Target="media/image637.png"/><Relationship Id="rId652" Type="http://schemas.openxmlformats.org/officeDocument/2006/relationships/image" Target="media/image636.png"/><Relationship Id="rId651" Type="http://schemas.openxmlformats.org/officeDocument/2006/relationships/image" Target="media/image635.png"/><Relationship Id="rId650" Type="http://schemas.openxmlformats.org/officeDocument/2006/relationships/image" Target="media/image634.png"/><Relationship Id="rId65" Type="http://schemas.openxmlformats.org/officeDocument/2006/relationships/image" Target="media/image49.png"/><Relationship Id="rId649" Type="http://schemas.openxmlformats.org/officeDocument/2006/relationships/image" Target="media/image633.png"/><Relationship Id="rId648" Type="http://schemas.openxmlformats.org/officeDocument/2006/relationships/image" Target="media/image632.png"/><Relationship Id="rId647" Type="http://schemas.openxmlformats.org/officeDocument/2006/relationships/image" Target="media/image631.png"/><Relationship Id="rId646" Type="http://schemas.openxmlformats.org/officeDocument/2006/relationships/image" Target="media/image630.png"/><Relationship Id="rId645" Type="http://schemas.openxmlformats.org/officeDocument/2006/relationships/image" Target="media/image629.png"/><Relationship Id="rId644" Type="http://schemas.openxmlformats.org/officeDocument/2006/relationships/image" Target="media/image628.png"/><Relationship Id="rId643" Type="http://schemas.openxmlformats.org/officeDocument/2006/relationships/image" Target="media/image627.png"/><Relationship Id="rId642" Type="http://schemas.openxmlformats.org/officeDocument/2006/relationships/image" Target="media/image626.png"/><Relationship Id="rId641" Type="http://schemas.openxmlformats.org/officeDocument/2006/relationships/image" Target="media/image625.png"/><Relationship Id="rId640" Type="http://schemas.openxmlformats.org/officeDocument/2006/relationships/image" Target="media/image624.png"/><Relationship Id="rId64" Type="http://schemas.openxmlformats.org/officeDocument/2006/relationships/image" Target="media/image48.png"/><Relationship Id="rId639" Type="http://schemas.openxmlformats.org/officeDocument/2006/relationships/image" Target="media/image623.png"/><Relationship Id="rId638" Type="http://schemas.openxmlformats.org/officeDocument/2006/relationships/image" Target="media/image622.png"/><Relationship Id="rId637" Type="http://schemas.openxmlformats.org/officeDocument/2006/relationships/image" Target="media/image621.png"/><Relationship Id="rId636" Type="http://schemas.openxmlformats.org/officeDocument/2006/relationships/image" Target="media/image620.png"/><Relationship Id="rId635" Type="http://schemas.openxmlformats.org/officeDocument/2006/relationships/image" Target="media/image619.png"/><Relationship Id="rId634" Type="http://schemas.openxmlformats.org/officeDocument/2006/relationships/image" Target="media/image618.png"/><Relationship Id="rId633" Type="http://schemas.openxmlformats.org/officeDocument/2006/relationships/image" Target="media/image617.png"/><Relationship Id="rId632" Type="http://schemas.openxmlformats.org/officeDocument/2006/relationships/image" Target="media/image616.png"/><Relationship Id="rId631" Type="http://schemas.openxmlformats.org/officeDocument/2006/relationships/image" Target="media/image615.png"/><Relationship Id="rId630" Type="http://schemas.openxmlformats.org/officeDocument/2006/relationships/image" Target="media/image614.png"/><Relationship Id="rId63" Type="http://schemas.openxmlformats.org/officeDocument/2006/relationships/image" Target="media/image47.png"/><Relationship Id="rId629" Type="http://schemas.openxmlformats.org/officeDocument/2006/relationships/image" Target="media/image613.png"/><Relationship Id="rId628" Type="http://schemas.openxmlformats.org/officeDocument/2006/relationships/image" Target="media/image612.png"/><Relationship Id="rId627" Type="http://schemas.openxmlformats.org/officeDocument/2006/relationships/image" Target="media/image611.png"/><Relationship Id="rId626" Type="http://schemas.openxmlformats.org/officeDocument/2006/relationships/image" Target="media/image610.png"/><Relationship Id="rId625" Type="http://schemas.openxmlformats.org/officeDocument/2006/relationships/image" Target="media/image609.png"/><Relationship Id="rId624" Type="http://schemas.openxmlformats.org/officeDocument/2006/relationships/image" Target="media/image608.png"/><Relationship Id="rId623" Type="http://schemas.openxmlformats.org/officeDocument/2006/relationships/image" Target="media/image607.png"/><Relationship Id="rId622" Type="http://schemas.openxmlformats.org/officeDocument/2006/relationships/image" Target="media/image606.png"/><Relationship Id="rId621" Type="http://schemas.openxmlformats.org/officeDocument/2006/relationships/image" Target="media/image605.png"/><Relationship Id="rId620" Type="http://schemas.openxmlformats.org/officeDocument/2006/relationships/image" Target="media/image604.png"/><Relationship Id="rId62" Type="http://schemas.openxmlformats.org/officeDocument/2006/relationships/image" Target="media/image46.png"/><Relationship Id="rId619" Type="http://schemas.openxmlformats.org/officeDocument/2006/relationships/image" Target="media/image603.png"/><Relationship Id="rId618" Type="http://schemas.openxmlformats.org/officeDocument/2006/relationships/image" Target="media/image602.png"/><Relationship Id="rId617" Type="http://schemas.openxmlformats.org/officeDocument/2006/relationships/image" Target="media/image601.png"/><Relationship Id="rId616" Type="http://schemas.openxmlformats.org/officeDocument/2006/relationships/image" Target="media/image600.png"/><Relationship Id="rId615" Type="http://schemas.openxmlformats.org/officeDocument/2006/relationships/image" Target="media/image599.png"/><Relationship Id="rId614" Type="http://schemas.openxmlformats.org/officeDocument/2006/relationships/image" Target="media/image598.png"/><Relationship Id="rId613" Type="http://schemas.openxmlformats.org/officeDocument/2006/relationships/image" Target="media/image597.png"/><Relationship Id="rId612" Type="http://schemas.openxmlformats.org/officeDocument/2006/relationships/image" Target="media/image596.png"/><Relationship Id="rId611" Type="http://schemas.openxmlformats.org/officeDocument/2006/relationships/image" Target="media/image595.png"/><Relationship Id="rId610" Type="http://schemas.openxmlformats.org/officeDocument/2006/relationships/image" Target="media/image594.png"/><Relationship Id="rId61" Type="http://schemas.openxmlformats.org/officeDocument/2006/relationships/image" Target="media/image45.png"/><Relationship Id="rId609" Type="http://schemas.openxmlformats.org/officeDocument/2006/relationships/image" Target="media/image593.png"/><Relationship Id="rId608" Type="http://schemas.openxmlformats.org/officeDocument/2006/relationships/image" Target="media/image592.png"/><Relationship Id="rId607" Type="http://schemas.openxmlformats.org/officeDocument/2006/relationships/image" Target="media/image591.png"/><Relationship Id="rId606" Type="http://schemas.openxmlformats.org/officeDocument/2006/relationships/image" Target="media/image590.png"/><Relationship Id="rId605" Type="http://schemas.openxmlformats.org/officeDocument/2006/relationships/image" Target="media/image589.png"/><Relationship Id="rId604" Type="http://schemas.openxmlformats.org/officeDocument/2006/relationships/image" Target="media/image588.png"/><Relationship Id="rId603" Type="http://schemas.openxmlformats.org/officeDocument/2006/relationships/image" Target="media/image587.png"/><Relationship Id="rId602" Type="http://schemas.openxmlformats.org/officeDocument/2006/relationships/image" Target="media/image586.png"/><Relationship Id="rId601" Type="http://schemas.openxmlformats.org/officeDocument/2006/relationships/image" Target="media/image585.png"/><Relationship Id="rId600" Type="http://schemas.openxmlformats.org/officeDocument/2006/relationships/image" Target="media/image584.png"/><Relationship Id="rId60" Type="http://schemas.openxmlformats.org/officeDocument/2006/relationships/image" Target="media/image44.png"/><Relationship Id="rId6" Type="http://schemas.openxmlformats.org/officeDocument/2006/relationships/header" Target="header3.xml"/><Relationship Id="rId599" Type="http://schemas.openxmlformats.org/officeDocument/2006/relationships/image" Target="media/image583.png"/><Relationship Id="rId598" Type="http://schemas.openxmlformats.org/officeDocument/2006/relationships/image" Target="media/image582.png"/><Relationship Id="rId597" Type="http://schemas.openxmlformats.org/officeDocument/2006/relationships/image" Target="media/image581.png"/><Relationship Id="rId596" Type="http://schemas.openxmlformats.org/officeDocument/2006/relationships/image" Target="media/image580.png"/><Relationship Id="rId595" Type="http://schemas.openxmlformats.org/officeDocument/2006/relationships/image" Target="media/image579.png"/><Relationship Id="rId594" Type="http://schemas.openxmlformats.org/officeDocument/2006/relationships/image" Target="media/image578.png"/><Relationship Id="rId593" Type="http://schemas.openxmlformats.org/officeDocument/2006/relationships/image" Target="media/image577.png"/><Relationship Id="rId592" Type="http://schemas.openxmlformats.org/officeDocument/2006/relationships/image" Target="media/image576.png"/><Relationship Id="rId591" Type="http://schemas.openxmlformats.org/officeDocument/2006/relationships/image" Target="media/image575.png"/><Relationship Id="rId590" Type="http://schemas.openxmlformats.org/officeDocument/2006/relationships/image" Target="media/image574.png"/><Relationship Id="rId59" Type="http://schemas.openxmlformats.org/officeDocument/2006/relationships/image" Target="media/image43.png"/><Relationship Id="rId589" Type="http://schemas.openxmlformats.org/officeDocument/2006/relationships/image" Target="media/image573.png"/><Relationship Id="rId588" Type="http://schemas.openxmlformats.org/officeDocument/2006/relationships/image" Target="media/image572.png"/><Relationship Id="rId587" Type="http://schemas.openxmlformats.org/officeDocument/2006/relationships/image" Target="media/image571.png"/><Relationship Id="rId586" Type="http://schemas.openxmlformats.org/officeDocument/2006/relationships/image" Target="media/image570.png"/><Relationship Id="rId585" Type="http://schemas.openxmlformats.org/officeDocument/2006/relationships/image" Target="media/image569.png"/><Relationship Id="rId584" Type="http://schemas.openxmlformats.org/officeDocument/2006/relationships/image" Target="media/image568.png"/><Relationship Id="rId583" Type="http://schemas.openxmlformats.org/officeDocument/2006/relationships/image" Target="media/image567.png"/><Relationship Id="rId582" Type="http://schemas.openxmlformats.org/officeDocument/2006/relationships/image" Target="media/image566.png"/><Relationship Id="rId581" Type="http://schemas.openxmlformats.org/officeDocument/2006/relationships/image" Target="media/image565.png"/><Relationship Id="rId580" Type="http://schemas.openxmlformats.org/officeDocument/2006/relationships/image" Target="media/image564.png"/><Relationship Id="rId58" Type="http://schemas.openxmlformats.org/officeDocument/2006/relationships/image" Target="media/image42.png"/><Relationship Id="rId579" Type="http://schemas.openxmlformats.org/officeDocument/2006/relationships/image" Target="media/image563.png"/><Relationship Id="rId578" Type="http://schemas.openxmlformats.org/officeDocument/2006/relationships/image" Target="media/image562.png"/><Relationship Id="rId577" Type="http://schemas.openxmlformats.org/officeDocument/2006/relationships/image" Target="media/image561.png"/><Relationship Id="rId576" Type="http://schemas.openxmlformats.org/officeDocument/2006/relationships/image" Target="media/image560.png"/><Relationship Id="rId575" Type="http://schemas.openxmlformats.org/officeDocument/2006/relationships/image" Target="media/image559.png"/><Relationship Id="rId574" Type="http://schemas.openxmlformats.org/officeDocument/2006/relationships/image" Target="media/image558.png"/><Relationship Id="rId573" Type="http://schemas.openxmlformats.org/officeDocument/2006/relationships/image" Target="media/image557.png"/><Relationship Id="rId572" Type="http://schemas.openxmlformats.org/officeDocument/2006/relationships/image" Target="media/image556.png"/><Relationship Id="rId571" Type="http://schemas.openxmlformats.org/officeDocument/2006/relationships/image" Target="media/image555.png"/><Relationship Id="rId570" Type="http://schemas.openxmlformats.org/officeDocument/2006/relationships/image" Target="media/image554.png"/><Relationship Id="rId57" Type="http://schemas.openxmlformats.org/officeDocument/2006/relationships/image" Target="media/image41.png"/><Relationship Id="rId569" Type="http://schemas.openxmlformats.org/officeDocument/2006/relationships/image" Target="media/image553.png"/><Relationship Id="rId568" Type="http://schemas.openxmlformats.org/officeDocument/2006/relationships/image" Target="media/image552.png"/><Relationship Id="rId567" Type="http://schemas.openxmlformats.org/officeDocument/2006/relationships/image" Target="media/image551.png"/><Relationship Id="rId566" Type="http://schemas.openxmlformats.org/officeDocument/2006/relationships/image" Target="media/image550.png"/><Relationship Id="rId565" Type="http://schemas.openxmlformats.org/officeDocument/2006/relationships/image" Target="media/image549.png"/><Relationship Id="rId564" Type="http://schemas.openxmlformats.org/officeDocument/2006/relationships/image" Target="media/image548.png"/><Relationship Id="rId563" Type="http://schemas.openxmlformats.org/officeDocument/2006/relationships/image" Target="media/image547.png"/><Relationship Id="rId562" Type="http://schemas.openxmlformats.org/officeDocument/2006/relationships/image" Target="media/image546.png"/><Relationship Id="rId561" Type="http://schemas.openxmlformats.org/officeDocument/2006/relationships/image" Target="media/image545.png"/><Relationship Id="rId560" Type="http://schemas.openxmlformats.org/officeDocument/2006/relationships/image" Target="media/image544.png"/><Relationship Id="rId56" Type="http://schemas.openxmlformats.org/officeDocument/2006/relationships/image" Target="media/image40.png"/><Relationship Id="rId559" Type="http://schemas.openxmlformats.org/officeDocument/2006/relationships/image" Target="media/image543.png"/><Relationship Id="rId558" Type="http://schemas.openxmlformats.org/officeDocument/2006/relationships/image" Target="media/image542.png"/><Relationship Id="rId557" Type="http://schemas.openxmlformats.org/officeDocument/2006/relationships/image" Target="media/image541.png"/><Relationship Id="rId556" Type="http://schemas.openxmlformats.org/officeDocument/2006/relationships/image" Target="media/image540.png"/><Relationship Id="rId555" Type="http://schemas.openxmlformats.org/officeDocument/2006/relationships/image" Target="media/image539.png"/><Relationship Id="rId554" Type="http://schemas.openxmlformats.org/officeDocument/2006/relationships/image" Target="media/image538.png"/><Relationship Id="rId553" Type="http://schemas.openxmlformats.org/officeDocument/2006/relationships/image" Target="media/image537.png"/><Relationship Id="rId552" Type="http://schemas.openxmlformats.org/officeDocument/2006/relationships/image" Target="media/image536.png"/><Relationship Id="rId551" Type="http://schemas.openxmlformats.org/officeDocument/2006/relationships/image" Target="media/image535.png"/><Relationship Id="rId550" Type="http://schemas.openxmlformats.org/officeDocument/2006/relationships/image" Target="media/image534.png"/><Relationship Id="rId55" Type="http://schemas.openxmlformats.org/officeDocument/2006/relationships/image" Target="media/image39.png"/><Relationship Id="rId549" Type="http://schemas.openxmlformats.org/officeDocument/2006/relationships/image" Target="media/image533.png"/><Relationship Id="rId548" Type="http://schemas.openxmlformats.org/officeDocument/2006/relationships/image" Target="media/image532.png"/><Relationship Id="rId547" Type="http://schemas.openxmlformats.org/officeDocument/2006/relationships/image" Target="media/image531.png"/><Relationship Id="rId546" Type="http://schemas.openxmlformats.org/officeDocument/2006/relationships/image" Target="media/image530.png"/><Relationship Id="rId545" Type="http://schemas.openxmlformats.org/officeDocument/2006/relationships/image" Target="media/image529.png"/><Relationship Id="rId544" Type="http://schemas.openxmlformats.org/officeDocument/2006/relationships/image" Target="media/image528.png"/><Relationship Id="rId543" Type="http://schemas.openxmlformats.org/officeDocument/2006/relationships/image" Target="media/image527.png"/><Relationship Id="rId542" Type="http://schemas.openxmlformats.org/officeDocument/2006/relationships/image" Target="media/image526.png"/><Relationship Id="rId541" Type="http://schemas.openxmlformats.org/officeDocument/2006/relationships/image" Target="media/image525.png"/><Relationship Id="rId540" Type="http://schemas.openxmlformats.org/officeDocument/2006/relationships/image" Target="media/image524.png"/><Relationship Id="rId54" Type="http://schemas.openxmlformats.org/officeDocument/2006/relationships/image" Target="media/image38.png"/><Relationship Id="rId539" Type="http://schemas.openxmlformats.org/officeDocument/2006/relationships/image" Target="media/image523.png"/><Relationship Id="rId538" Type="http://schemas.openxmlformats.org/officeDocument/2006/relationships/image" Target="media/image522.png"/><Relationship Id="rId537" Type="http://schemas.openxmlformats.org/officeDocument/2006/relationships/image" Target="media/image521.png"/><Relationship Id="rId536" Type="http://schemas.openxmlformats.org/officeDocument/2006/relationships/image" Target="media/image520.png"/><Relationship Id="rId535" Type="http://schemas.openxmlformats.org/officeDocument/2006/relationships/image" Target="media/image519.png"/><Relationship Id="rId534" Type="http://schemas.openxmlformats.org/officeDocument/2006/relationships/image" Target="media/image518.png"/><Relationship Id="rId533" Type="http://schemas.openxmlformats.org/officeDocument/2006/relationships/image" Target="media/image517.png"/><Relationship Id="rId532" Type="http://schemas.openxmlformats.org/officeDocument/2006/relationships/image" Target="media/image516.png"/><Relationship Id="rId531" Type="http://schemas.openxmlformats.org/officeDocument/2006/relationships/image" Target="media/image515.png"/><Relationship Id="rId530" Type="http://schemas.openxmlformats.org/officeDocument/2006/relationships/image" Target="media/image514.png"/><Relationship Id="rId53" Type="http://schemas.openxmlformats.org/officeDocument/2006/relationships/image" Target="media/image37.png"/><Relationship Id="rId529" Type="http://schemas.openxmlformats.org/officeDocument/2006/relationships/image" Target="media/image513.png"/><Relationship Id="rId528" Type="http://schemas.openxmlformats.org/officeDocument/2006/relationships/image" Target="media/image512.png"/><Relationship Id="rId527" Type="http://schemas.openxmlformats.org/officeDocument/2006/relationships/image" Target="media/image511.png"/><Relationship Id="rId526" Type="http://schemas.openxmlformats.org/officeDocument/2006/relationships/image" Target="media/image510.png"/><Relationship Id="rId525" Type="http://schemas.openxmlformats.org/officeDocument/2006/relationships/image" Target="media/image509.png"/><Relationship Id="rId524" Type="http://schemas.openxmlformats.org/officeDocument/2006/relationships/image" Target="media/image508.png"/><Relationship Id="rId523" Type="http://schemas.openxmlformats.org/officeDocument/2006/relationships/image" Target="media/image507.png"/><Relationship Id="rId522" Type="http://schemas.openxmlformats.org/officeDocument/2006/relationships/image" Target="media/image506.png"/><Relationship Id="rId521" Type="http://schemas.openxmlformats.org/officeDocument/2006/relationships/image" Target="media/image505.png"/><Relationship Id="rId520" Type="http://schemas.openxmlformats.org/officeDocument/2006/relationships/image" Target="media/image504.png"/><Relationship Id="rId52" Type="http://schemas.openxmlformats.org/officeDocument/2006/relationships/image" Target="media/image36.png"/><Relationship Id="rId519" Type="http://schemas.openxmlformats.org/officeDocument/2006/relationships/image" Target="media/image503.png"/><Relationship Id="rId518" Type="http://schemas.openxmlformats.org/officeDocument/2006/relationships/image" Target="media/image502.png"/><Relationship Id="rId517" Type="http://schemas.openxmlformats.org/officeDocument/2006/relationships/image" Target="media/image501.png"/><Relationship Id="rId516" Type="http://schemas.openxmlformats.org/officeDocument/2006/relationships/image" Target="media/image500.png"/><Relationship Id="rId515" Type="http://schemas.openxmlformats.org/officeDocument/2006/relationships/image" Target="media/image499.png"/><Relationship Id="rId514" Type="http://schemas.openxmlformats.org/officeDocument/2006/relationships/image" Target="media/image498.png"/><Relationship Id="rId513" Type="http://schemas.openxmlformats.org/officeDocument/2006/relationships/image" Target="media/image497.png"/><Relationship Id="rId512" Type="http://schemas.openxmlformats.org/officeDocument/2006/relationships/image" Target="media/image496.png"/><Relationship Id="rId511" Type="http://schemas.openxmlformats.org/officeDocument/2006/relationships/image" Target="media/image495.png"/><Relationship Id="rId510" Type="http://schemas.openxmlformats.org/officeDocument/2006/relationships/image" Target="media/image494.png"/><Relationship Id="rId51" Type="http://schemas.openxmlformats.org/officeDocument/2006/relationships/image" Target="media/image35.png"/><Relationship Id="rId509" Type="http://schemas.openxmlformats.org/officeDocument/2006/relationships/image" Target="media/image493.png"/><Relationship Id="rId508" Type="http://schemas.openxmlformats.org/officeDocument/2006/relationships/image" Target="media/image492.png"/><Relationship Id="rId507" Type="http://schemas.openxmlformats.org/officeDocument/2006/relationships/image" Target="media/image491.png"/><Relationship Id="rId506" Type="http://schemas.openxmlformats.org/officeDocument/2006/relationships/image" Target="media/image490.png"/><Relationship Id="rId505" Type="http://schemas.openxmlformats.org/officeDocument/2006/relationships/image" Target="media/image489.png"/><Relationship Id="rId504" Type="http://schemas.openxmlformats.org/officeDocument/2006/relationships/image" Target="media/image488.png"/><Relationship Id="rId503" Type="http://schemas.openxmlformats.org/officeDocument/2006/relationships/image" Target="media/image487.png"/><Relationship Id="rId502" Type="http://schemas.openxmlformats.org/officeDocument/2006/relationships/image" Target="media/image486.png"/><Relationship Id="rId501" Type="http://schemas.openxmlformats.org/officeDocument/2006/relationships/image" Target="media/image485.png"/><Relationship Id="rId500" Type="http://schemas.openxmlformats.org/officeDocument/2006/relationships/image" Target="media/image484.png"/><Relationship Id="rId50" Type="http://schemas.openxmlformats.org/officeDocument/2006/relationships/image" Target="media/image34.png"/><Relationship Id="rId5" Type="http://schemas.openxmlformats.org/officeDocument/2006/relationships/footer" Target="footer1.xml"/><Relationship Id="rId499" Type="http://schemas.openxmlformats.org/officeDocument/2006/relationships/image" Target="media/image483.png"/><Relationship Id="rId498" Type="http://schemas.openxmlformats.org/officeDocument/2006/relationships/image" Target="media/image482.png"/><Relationship Id="rId497" Type="http://schemas.openxmlformats.org/officeDocument/2006/relationships/image" Target="media/image481.png"/><Relationship Id="rId496" Type="http://schemas.openxmlformats.org/officeDocument/2006/relationships/image" Target="media/image480.png"/><Relationship Id="rId495" Type="http://schemas.openxmlformats.org/officeDocument/2006/relationships/image" Target="media/image479.png"/><Relationship Id="rId494" Type="http://schemas.openxmlformats.org/officeDocument/2006/relationships/image" Target="media/image478.png"/><Relationship Id="rId493" Type="http://schemas.openxmlformats.org/officeDocument/2006/relationships/image" Target="media/image477.png"/><Relationship Id="rId492" Type="http://schemas.openxmlformats.org/officeDocument/2006/relationships/image" Target="media/image476.png"/><Relationship Id="rId491" Type="http://schemas.openxmlformats.org/officeDocument/2006/relationships/image" Target="media/image475.png"/><Relationship Id="rId490" Type="http://schemas.openxmlformats.org/officeDocument/2006/relationships/image" Target="media/image474.png"/><Relationship Id="rId49" Type="http://schemas.openxmlformats.org/officeDocument/2006/relationships/image" Target="media/image33.png"/><Relationship Id="rId489" Type="http://schemas.openxmlformats.org/officeDocument/2006/relationships/image" Target="media/image473.png"/><Relationship Id="rId488" Type="http://schemas.openxmlformats.org/officeDocument/2006/relationships/image" Target="media/image472.png"/><Relationship Id="rId487" Type="http://schemas.openxmlformats.org/officeDocument/2006/relationships/image" Target="media/image471.png"/><Relationship Id="rId486" Type="http://schemas.openxmlformats.org/officeDocument/2006/relationships/image" Target="media/image470.png"/><Relationship Id="rId485" Type="http://schemas.openxmlformats.org/officeDocument/2006/relationships/image" Target="media/image469.png"/><Relationship Id="rId484" Type="http://schemas.openxmlformats.org/officeDocument/2006/relationships/image" Target="media/image468.png"/><Relationship Id="rId483" Type="http://schemas.openxmlformats.org/officeDocument/2006/relationships/image" Target="media/image467.png"/><Relationship Id="rId482" Type="http://schemas.openxmlformats.org/officeDocument/2006/relationships/image" Target="media/image466.png"/><Relationship Id="rId481" Type="http://schemas.openxmlformats.org/officeDocument/2006/relationships/image" Target="media/image465.png"/><Relationship Id="rId480" Type="http://schemas.openxmlformats.org/officeDocument/2006/relationships/image" Target="media/image464.png"/><Relationship Id="rId48" Type="http://schemas.openxmlformats.org/officeDocument/2006/relationships/image" Target="media/image32.png"/><Relationship Id="rId479" Type="http://schemas.openxmlformats.org/officeDocument/2006/relationships/image" Target="media/image463.png"/><Relationship Id="rId478" Type="http://schemas.openxmlformats.org/officeDocument/2006/relationships/image" Target="media/image462.png"/><Relationship Id="rId477" Type="http://schemas.openxmlformats.org/officeDocument/2006/relationships/image" Target="media/image461.png"/><Relationship Id="rId476" Type="http://schemas.openxmlformats.org/officeDocument/2006/relationships/image" Target="media/image460.png"/><Relationship Id="rId475" Type="http://schemas.openxmlformats.org/officeDocument/2006/relationships/image" Target="media/image459.png"/><Relationship Id="rId474" Type="http://schemas.openxmlformats.org/officeDocument/2006/relationships/image" Target="media/image458.png"/><Relationship Id="rId473" Type="http://schemas.openxmlformats.org/officeDocument/2006/relationships/image" Target="media/image457.png"/><Relationship Id="rId472" Type="http://schemas.openxmlformats.org/officeDocument/2006/relationships/image" Target="media/image456.png"/><Relationship Id="rId471" Type="http://schemas.openxmlformats.org/officeDocument/2006/relationships/image" Target="media/image455.png"/><Relationship Id="rId470" Type="http://schemas.openxmlformats.org/officeDocument/2006/relationships/image" Target="media/image454.png"/><Relationship Id="rId47" Type="http://schemas.openxmlformats.org/officeDocument/2006/relationships/image" Target="media/image31.png"/><Relationship Id="rId469" Type="http://schemas.openxmlformats.org/officeDocument/2006/relationships/image" Target="media/image453.png"/><Relationship Id="rId468" Type="http://schemas.openxmlformats.org/officeDocument/2006/relationships/image" Target="media/image452.png"/><Relationship Id="rId467" Type="http://schemas.openxmlformats.org/officeDocument/2006/relationships/image" Target="media/image451.png"/><Relationship Id="rId466" Type="http://schemas.openxmlformats.org/officeDocument/2006/relationships/image" Target="media/image450.png"/><Relationship Id="rId465" Type="http://schemas.openxmlformats.org/officeDocument/2006/relationships/image" Target="media/image449.png"/><Relationship Id="rId464" Type="http://schemas.openxmlformats.org/officeDocument/2006/relationships/image" Target="media/image448.png"/><Relationship Id="rId463" Type="http://schemas.openxmlformats.org/officeDocument/2006/relationships/image" Target="media/image447.png"/><Relationship Id="rId462" Type="http://schemas.openxmlformats.org/officeDocument/2006/relationships/image" Target="media/image446.png"/><Relationship Id="rId461" Type="http://schemas.openxmlformats.org/officeDocument/2006/relationships/image" Target="media/image445.png"/><Relationship Id="rId460" Type="http://schemas.openxmlformats.org/officeDocument/2006/relationships/image" Target="media/image444.png"/><Relationship Id="rId46" Type="http://schemas.openxmlformats.org/officeDocument/2006/relationships/image" Target="media/image30.png"/><Relationship Id="rId459" Type="http://schemas.openxmlformats.org/officeDocument/2006/relationships/image" Target="media/image443.png"/><Relationship Id="rId458" Type="http://schemas.openxmlformats.org/officeDocument/2006/relationships/image" Target="media/image442.png"/><Relationship Id="rId457" Type="http://schemas.openxmlformats.org/officeDocument/2006/relationships/image" Target="media/image441.png"/><Relationship Id="rId456" Type="http://schemas.openxmlformats.org/officeDocument/2006/relationships/image" Target="media/image440.png"/><Relationship Id="rId455" Type="http://schemas.openxmlformats.org/officeDocument/2006/relationships/image" Target="media/image439.png"/><Relationship Id="rId454" Type="http://schemas.openxmlformats.org/officeDocument/2006/relationships/image" Target="media/image438.png"/><Relationship Id="rId453" Type="http://schemas.openxmlformats.org/officeDocument/2006/relationships/image" Target="media/image437.png"/><Relationship Id="rId452" Type="http://schemas.openxmlformats.org/officeDocument/2006/relationships/image" Target="media/image436.png"/><Relationship Id="rId451" Type="http://schemas.openxmlformats.org/officeDocument/2006/relationships/image" Target="media/image435.png"/><Relationship Id="rId450" Type="http://schemas.openxmlformats.org/officeDocument/2006/relationships/image" Target="media/image434.png"/><Relationship Id="rId45" Type="http://schemas.openxmlformats.org/officeDocument/2006/relationships/image" Target="media/image29.png"/><Relationship Id="rId449" Type="http://schemas.openxmlformats.org/officeDocument/2006/relationships/image" Target="media/image433.png"/><Relationship Id="rId448" Type="http://schemas.openxmlformats.org/officeDocument/2006/relationships/image" Target="media/image432.png"/><Relationship Id="rId447" Type="http://schemas.openxmlformats.org/officeDocument/2006/relationships/image" Target="media/image431.png"/><Relationship Id="rId446" Type="http://schemas.openxmlformats.org/officeDocument/2006/relationships/image" Target="media/image430.png"/><Relationship Id="rId445" Type="http://schemas.openxmlformats.org/officeDocument/2006/relationships/image" Target="media/image429.png"/><Relationship Id="rId444" Type="http://schemas.openxmlformats.org/officeDocument/2006/relationships/image" Target="media/image428.png"/><Relationship Id="rId443" Type="http://schemas.openxmlformats.org/officeDocument/2006/relationships/image" Target="media/image427.png"/><Relationship Id="rId442" Type="http://schemas.openxmlformats.org/officeDocument/2006/relationships/image" Target="media/image426.png"/><Relationship Id="rId441" Type="http://schemas.openxmlformats.org/officeDocument/2006/relationships/image" Target="media/image425.png"/><Relationship Id="rId440" Type="http://schemas.openxmlformats.org/officeDocument/2006/relationships/image" Target="media/image424.png"/><Relationship Id="rId44" Type="http://schemas.openxmlformats.org/officeDocument/2006/relationships/image" Target="media/image28.png"/><Relationship Id="rId439" Type="http://schemas.openxmlformats.org/officeDocument/2006/relationships/image" Target="media/image423.png"/><Relationship Id="rId438" Type="http://schemas.openxmlformats.org/officeDocument/2006/relationships/image" Target="media/image422.png"/><Relationship Id="rId437" Type="http://schemas.openxmlformats.org/officeDocument/2006/relationships/image" Target="media/image421.png"/><Relationship Id="rId436" Type="http://schemas.openxmlformats.org/officeDocument/2006/relationships/image" Target="media/image420.png"/><Relationship Id="rId435" Type="http://schemas.openxmlformats.org/officeDocument/2006/relationships/image" Target="media/image419.png"/><Relationship Id="rId434" Type="http://schemas.openxmlformats.org/officeDocument/2006/relationships/image" Target="media/image418.png"/><Relationship Id="rId433" Type="http://schemas.openxmlformats.org/officeDocument/2006/relationships/image" Target="media/image417.png"/><Relationship Id="rId432" Type="http://schemas.openxmlformats.org/officeDocument/2006/relationships/image" Target="media/image416.png"/><Relationship Id="rId431" Type="http://schemas.openxmlformats.org/officeDocument/2006/relationships/image" Target="media/image415.png"/><Relationship Id="rId430" Type="http://schemas.openxmlformats.org/officeDocument/2006/relationships/image" Target="media/image414.png"/><Relationship Id="rId43" Type="http://schemas.openxmlformats.org/officeDocument/2006/relationships/image" Target="media/image27.png"/><Relationship Id="rId429" Type="http://schemas.openxmlformats.org/officeDocument/2006/relationships/image" Target="media/image413.png"/><Relationship Id="rId428" Type="http://schemas.openxmlformats.org/officeDocument/2006/relationships/image" Target="media/image412.png"/><Relationship Id="rId427" Type="http://schemas.openxmlformats.org/officeDocument/2006/relationships/image" Target="media/image411.png"/><Relationship Id="rId426" Type="http://schemas.openxmlformats.org/officeDocument/2006/relationships/image" Target="media/image410.png"/><Relationship Id="rId425" Type="http://schemas.openxmlformats.org/officeDocument/2006/relationships/image" Target="media/image409.png"/><Relationship Id="rId424" Type="http://schemas.openxmlformats.org/officeDocument/2006/relationships/image" Target="media/image408.png"/><Relationship Id="rId423" Type="http://schemas.openxmlformats.org/officeDocument/2006/relationships/image" Target="media/image407.png"/><Relationship Id="rId422" Type="http://schemas.openxmlformats.org/officeDocument/2006/relationships/image" Target="media/image406.png"/><Relationship Id="rId421" Type="http://schemas.openxmlformats.org/officeDocument/2006/relationships/image" Target="media/image405.png"/><Relationship Id="rId420" Type="http://schemas.openxmlformats.org/officeDocument/2006/relationships/image" Target="media/image404.png"/><Relationship Id="rId42" Type="http://schemas.openxmlformats.org/officeDocument/2006/relationships/image" Target="media/image26.png"/><Relationship Id="rId419" Type="http://schemas.openxmlformats.org/officeDocument/2006/relationships/image" Target="media/image403.png"/><Relationship Id="rId418" Type="http://schemas.openxmlformats.org/officeDocument/2006/relationships/image" Target="media/image402.png"/><Relationship Id="rId417" Type="http://schemas.openxmlformats.org/officeDocument/2006/relationships/image" Target="media/image401.png"/><Relationship Id="rId416" Type="http://schemas.openxmlformats.org/officeDocument/2006/relationships/image" Target="media/image400.png"/><Relationship Id="rId415" Type="http://schemas.openxmlformats.org/officeDocument/2006/relationships/image" Target="media/image399.png"/><Relationship Id="rId414" Type="http://schemas.openxmlformats.org/officeDocument/2006/relationships/image" Target="media/image398.png"/><Relationship Id="rId413" Type="http://schemas.openxmlformats.org/officeDocument/2006/relationships/image" Target="media/image397.png"/><Relationship Id="rId412" Type="http://schemas.openxmlformats.org/officeDocument/2006/relationships/image" Target="media/image396.png"/><Relationship Id="rId411" Type="http://schemas.openxmlformats.org/officeDocument/2006/relationships/image" Target="media/image395.png"/><Relationship Id="rId410" Type="http://schemas.openxmlformats.org/officeDocument/2006/relationships/image" Target="media/image394.png"/><Relationship Id="rId41" Type="http://schemas.openxmlformats.org/officeDocument/2006/relationships/image" Target="media/image25.png"/><Relationship Id="rId409" Type="http://schemas.openxmlformats.org/officeDocument/2006/relationships/image" Target="media/image393.png"/><Relationship Id="rId408" Type="http://schemas.openxmlformats.org/officeDocument/2006/relationships/image" Target="media/image392.jpeg"/><Relationship Id="rId407" Type="http://schemas.openxmlformats.org/officeDocument/2006/relationships/image" Target="media/image391.png"/><Relationship Id="rId406" Type="http://schemas.openxmlformats.org/officeDocument/2006/relationships/image" Target="media/image390.png"/><Relationship Id="rId405" Type="http://schemas.openxmlformats.org/officeDocument/2006/relationships/image" Target="media/image389.png"/><Relationship Id="rId404" Type="http://schemas.openxmlformats.org/officeDocument/2006/relationships/image" Target="media/image388.png"/><Relationship Id="rId403" Type="http://schemas.openxmlformats.org/officeDocument/2006/relationships/image" Target="media/image387.png"/><Relationship Id="rId402" Type="http://schemas.openxmlformats.org/officeDocument/2006/relationships/image" Target="media/image386.png"/><Relationship Id="rId401" Type="http://schemas.openxmlformats.org/officeDocument/2006/relationships/image" Target="media/image385.png"/><Relationship Id="rId400" Type="http://schemas.openxmlformats.org/officeDocument/2006/relationships/image" Target="media/image384.png"/><Relationship Id="rId40" Type="http://schemas.openxmlformats.org/officeDocument/2006/relationships/image" Target="media/image24.png"/><Relationship Id="rId4" Type="http://schemas.openxmlformats.org/officeDocument/2006/relationships/header" Target="header2.xml"/><Relationship Id="rId399" Type="http://schemas.openxmlformats.org/officeDocument/2006/relationships/image" Target="media/image383.png"/><Relationship Id="rId398" Type="http://schemas.openxmlformats.org/officeDocument/2006/relationships/image" Target="media/image382.png"/><Relationship Id="rId397" Type="http://schemas.openxmlformats.org/officeDocument/2006/relationships/image" Target="media/image381.png"/><Relationship Id="rId396" Type="http://schemas.openxmlformats.org/officeDocument/2006/relationships/image" Target="media/image380.png"/><Relationship Id="rId395" Type="http://schemas.openxmlformats.org/officeDocument/2006/relationships/image" Target="media/image379.png"/><Relationship Id="rId394" Type="http://schemas.openxmlformats.org/officeDocument/2006/relationships/image" Target="media/image378.png"/><Relationship Id="rId393" Type="http://schemas.openxmlformats.org/officeDocument/2006/relationships/image" Target="media/image377.png"/><Relationship Id="rId392" Type="http://schemas.openxmlformats.org/officeDocument/2006/relationships/image" Target="media/image376.png"/><Relationship Id="rId391" Type="http://schemas.openxmlformats.org/officeDocument/2006/relationships/image" Target="media/image375.png"/><Relationship Id="rId390" Type="http://schemas.openxmlformats.org/officeDocument/2006/relationships/image" Target="media/image374.png"/><Relationship Id="rId39" Type="http://schemas.openxmlformats.org/officeDocument/2006/relationships/image" Target="media/image23.png"/><Relationship Id="rId389" Type="http://schemas.openxmlformats.org/officeDocument/2006/relationships/image" Target="media/image373.png"/><Relationship Id="rId388" Type="http://schemas.openxmlformats.org/officeDocument/2006/relationships/image" Target="media/image372.png"/><Relationship Id="rId387" Type="http://schemas.openxmlformats.org/officeDocument/2006/relationships/image" Target="media/image371.png"/><Relationship Id="rId386" Type="http://schemas.openxmlformats.org/officeDocument/2006/relationships/image" Target="media/image370.png"/><Relationship Id="rId385" Type="http://schemas.openxmlformats.org/officeDocument/2006/relationships/image" Target="media/image369.png"/><Relationship Id="rId384" Type="http://schemas.openxmlformats.org/officeDocument/2006/relationships/image" Target="media/image368.png"/><Relationship Id="rId383" Type="http://schemas.openxmlformats.org/officeDocument/2006/relationships/image" Target="media/image367.png"/><Relationship Id="rId382" Type="http://schemas.openxmlformats.org/officeDocument/2006/relationships/image" Target="media/image366.png"/><Relationship Id="rId381" Type="http://schemas.openxmlformats.org/officeDocument/2006/relationships/image" Target="media/image365.png"/><Relationship Id="rId380" Type="http://schemas.openxmlformats.org/officeDocument/2006/relationships/image" Target="media/image364.png"/><Relationship Id="rId38" Type="http://schemas.openxmlformats.org/officeDocument/2006/relationships/image" Target="media/image22.png"/><Relationship Id="rId379" Type="http://schemas.openxmlformats.org/officeDocument/2006/relationships/image" Target="media/image363.png"/><Relationship Id="rId378" Type="http://schemas.openxmlformats.org/officeDocument/2006/relationships/image" Target="media/image362.png"/><Relationship Id="rId377" Type="http://schemas.openxmlformats.org/officeDocument/2006/relationships/image" Target="media/image361.png"/><Relationship Id="rId376" Type="http://schemas.openxmlformats.org/officeDocument/2006/relationships/image" Target="media/image360.png"/><Relationship Id="rId375" Type="http://schemas.openxmlformats.org/officeDocument/2006/relationships/image" Target="media/image359.png"/><Relationship Id="rId374" Type="http://schemas.openxmlformats.org/officeDocument/2006/relationships/image" Target="media/image358.png"/><Relationship Id="rId373" Type="http://schemas.openxmlformats.org/officeDocument/2006/relationships/image" Target="media/image357.png"/><Relationship Id="rId372" Type="http://schemas.openxmlformats.org/officeDocument/2006/relationships/image" Target="media/image356.png"/><Relationship Id="rId371" Type="http://schemas.openxmlformats.org/officeDocument/2006/relationships/image" Target="media/image355.png"/><Relationship Id="rId370" Type="http://schemas.openxmlformats.org/officeDocument/2006/relationships/image" Target="media/image354.png"/><Relationship Id="rId37" Type="http://schemas.openxmlformats.org/officeDocument/2006/relationships/image" Target="media/image21.png"/><Relationship Id="rId369" Type="http://schemas.openxmlformats.org/officeDocument/2006/relationships/image" Target="media/image353.png"/><Relationship Id="rId368" Type="http://schemas.openxmlformats.org/officeDocument/2006/relationships/image" Target="media/image352.png"/><Relationship Id="rId367" Type="http://schemas.openxmlformats.org/officeDocument/2006/relationships/image" Target="media/image351.png"/><Relationship Id="rId366" Type="http://schemas.openxmlformats.org/officeDocument/2006/relationships/image" Target="media/image350.png"/><Relationship Id="rId365" Type="http://schemas.openxmlformats.org/officeDocument/2006/relationships/image" Target="media/image349.png"/><Relationship Id="rId364" Type="http://schemas.openxmlformats.org/officeDocument/2006/relationships/image" Target="media/image348.png"/><Relationship Id="rId363" Type="http://schemas.openxmlformats.org/officeDocument/2006/relationships/image" Target="media/image347.png"/><Relationship Id="rId362" Type="http://schemas.openxmlformats.org/officeDocument/2006/relationships/image" Target="media/image346.png"/><Relationship Id="rId361" Type="http://schemas.openxmlformats.org/officeDocument/2006/relationships/image" Target="media/image345.png"/><Relationship Id="rId360" Type="http://schemas.openxmlformats.org/officeDocument/2006/relationships/image" Target="media/image344.png"/><Relationship Id="rId36" Type="http://schemas.openxmlformats.org/officeDocument/2006/relationships/image" Target="media/image20.png"/><Relationship Id="rId359" Type="http://schemas.openxmlformats.org/officeDocument/2006/relationships/image" Target="media/image343.png"/><Relationship Id="rId358" Type="http://schemas.openxmlformats.org/officeDocument/2006/relationships/image" Target="media/image342.png"/><Relationship Id="rId357" Type="http://schemas.openxmlformats.org/officeDocument/2006/relationships/image" Target="media/image341.png"/><Relationship Id="rId356" Type="http://schemas.openxmlformats.org/officeDocument/2006/relationships/image" Target="media/image340.png"/><Relationship Id="rId355" Type="http://schemas.openxmlformats.org/officeDocument/2006/relationships/image" Target="media/image339.png"/><Relationship Id="rId354" Type="http://schemas.openxmlformats.org/officeDocument/2006/relationships/image" Target="media/image338.png"/><Relationship Id="rId353" Type="http://schemas.openxmlformats.org/officeDocument/2006/relationships/image" Target="media/image337.png"/><Relationship Id="rId352" Type="http://schemas.openxmlformats.org/officeDocument/2006/relationships/image" Target="media/image336.png"/><Relationship Id="rId351" Type="http://schemas.openxmlformats.org/officeDocument/2006/relationships/image" Target="media/image335.png"/><Relationship Id="rId350" Type="http://schemas.openxmlformats.org/officeDocument/2006/relationships/image" Target="media/image334.png"/><Relationship Id="rId35" Type="http://schemas.openxmlformats.org/officeDocument/2006/relationships/image" Target="media/image19.png"/><Relationship Id="rId349" Type="http://schemas.openxmlformats.org/officeDocument/2006/relationships/image" Target="media/image333.png"/><Relationship Id="rId348" Type="http://schemas.openxmlformats.org/officeDocument/2006/relationships/image" Target="media/image332.png"/><Relationship Id="rId347" Type="http://schemas.openxmlformats.org/officeDocument/2006/relationships/image" Target="media/image331.png"/><Relationship Id="rId346" Type="http://schemas.openxmlformats.org/officeDocument/2006/relationships/image" Target="media/image330.png"/><Relationship Id="rId345" Type="http://schemas.openxmlformats.org/officeDocument/2006/relationships/image" Target="media/image329.png"/><Relationship Id="rId344" Type="http://schemas.openxmlformats.org/officeDocument/2006/relationships/image" Target="media/image328.png"/><Relationship Id="rId343" Type="http://schemas.openxmlformats.org/officeDocument/2006/relationships/image" Target="media/image327.png"/><Relationship Id="rId342" Type="http://schemas.openxmlformats.org/officeDocument/2006/relationships/image" Target="media/image326.png"/><Relationship Id="rId341" Type="http://schemas.openxmlformats.org/officeDocument/2006/relationships/image" Target="media/image325.png"/><Relationship Id="rId340" Type="http://schemas.openxmlformats.org/officeDocument/2006/relationships/image" Target="media/image324.png"/><Relationship Id="rId34" Type="http://schemas.openxmlformats.org/officeDocument/2006/relationships/image" Target="media/image18.png"/><Relationship Id="rId339" Type="http://schemas.openxmlformats.org/officeDocument/2006/relationships/image" Target="media/image323.png"/><Relationship Id="rId338" Type="http://schemas.openxmlformats.org/officeDocument/2006/relationships/image" Target="media/image322.png"/><Relationship Id="rId337" Type="http://schemas.openxmlformats.org/officeDocument/2006/relationships/image" Target="media/image321.png"/><Relationship Id="rId336" Type="http://schemas.openxmlformats.org/officeDocument/2006/relationships/image" Target="media/image320.png"/><Relationship Id="rId335" Type="http://schemas.openxmlformats.org/officeDocument/2006/relationships/image" Target="media/image319.png"/><Relationship Id="rId334" Type="http://schemas.openxmlformats.org/officeDocument/2006/relationships/image" Target="media/image318.png"/><Relationship Id="rId333" Type="http://schemas.openxmlformats.org/officeDocument/2006/relationships/image" Target="media/image317.png"/><Relationship Id="rId332" Type="http://schemas.openxmlformats.org/officeDocument/2006/relationships/image" Target="media/image316.png"/><Relationship Id="rId331" Type="http://schemas.openxmlformats.org/officeDocument/2006/relationships/image" Target="media/image315.png"/><Relationship Id="rId330" Type="http://schemas.openxmlformats.org/officeDocument/2006/relationships/image" Target="media/image314.png"/><Relationship Id="rId33" Type="http://schemas.openxmlformats.org/officeDocument/2006/relationships/image" Target="media/image17.png"/><Relationship Id="rId329" Type="http://schemas.openxmlformats.org/officeDocument/2006/relationships/image" Target="media/image313.png"/><Relationship Id="rId328" Type="http://schemas.openxmlformats.org/officeDocument/2006/relationships/image" Target="media/image312.png"/><Relationship Id="rId327" Type="http://schemas.openxmlformats.org/officeDocument/2006/relationships/image" Target="media/image311.png"/><Relationship Id="rId326" Type="http://schemas.openxmlformats.org/officeDocument/2006/relationships/image" Target="media/image310.png"/><Relationship Id="rId325" Type="http://schemas.openxmlformats.org/officeDocument/2006/relationships/image" Target="media/image309.png"/><Relationship Id="rId324" Type="http://schemas.openxmlformats.org/officeDocument/2006/relationships/image" Target="media/image308.png"/><Relationship Id="rId323" Type="http://schemas.openxmlformats.org/officeDocument/2006/relationships/image" Target="media/image307.png"/><Relationship Id="rId322" Type="http://schemas.openxmlformats.org/officeDocument/2006/relationships/image" Target="media/image306.png"/><Relationship Id="rId321" Type="http://schemas.openxmlformats.org/officeDocument/2006/relationships/image" Target="media/image305.png"/><Relationship Id="rId320" Type="http://schemas.openxmlformats.org/officeDocument/2006/relationships/image" Target="media/image304.png"/><Relationship Id="rId32" Type="http://schemas.openxmlformats.org/officeDocument/2006/relationships/image" Target="media/image16.png"/><Relationship Id="rId319" Type="http://schemas.openxmlformats.org/officeDocument/2006/relationships/image" Target="media/image303.png"/><Relationship Id="rId318" Type="http://schemas.openxmlformats.org/officeDocument/2006/relationships/image" Target="media/image302.png"/><Relationship Id="rId317" Type="http://schemas.openxmlformats.org/officeDocument/2006/relationships/image" Target="media/image301.png"/><Relationship Id="rId316" Type="http://schemas.openxmlformats.org/officeDocument/2006/relationships/image" Target="media/image300.png"/><Relationship Id="rId315" Type="http://schemas.openxmlformats.org/officeDocument/2006/relationships/image" Target="media/image299.png"/><Relationship Id="rId314" Type="http://schemas.openxmlformats.org/officeDocument/2006/relationships/image" Target="media/image298.png"/><Relationship Id="rId313" Type="http://schemas.openxmlformats.org/officeDocument/2006/relationships/image" Target="media/image297.png"/><Relationship Id="rId312" Type="http://schemas.openxmlformats.org/officeDocument/2006/relationships/image" Target="media/image296.png"/><Relationship Id="rId311" Type="http://schemas.openxmlformats.org/officeDocument/2006/relationships/image" Target="media/image295.png"/><Relationship Id="rId310" Type="http://schemas.openxmlformats.org/officeDocument/2006/relationships/image" Target="media/image294.png"/><Relationship Id="rId31" Type="http://schemas.openxmlformats.org/officeDocument/2006/relationships/image" Target="media/image15.png"/><Relationship Id="rId309" Type="http://schemas.openxmlformats.org/officeDocument/2006/relationships/image" Target="media/image293.png"/><Relationship Id="rId308" Type="http://schemas.openxmlformats.org/officeDocument/2006/relationships/image" Target="media/image292.png"/><Relationship Id="rId307" Type="http://schemas.openxmlformats.org/officeDocument/2006/relationships/image" Target="media/image291.png"/><Relationship Id="rId306" Type="http://schemas.openxmlformats.org/officeDocument/2006/relationships/image" Target="media/image290.png"/><Relationship Id="rId305" Type="http://schemas.openxmlformats.org/officeDocument/2006/relationships/image" Target="media/image289.png"/><Relationship Id="rId304" Type="http://schemas.openxmlformats.org/officeDocument/2006/relationships/image" Target="media/image288.png"/><Relationship Id="rId303" Type="http://schemas.openxmlformats.org/officeDocument/2006/relationships/image" Target="media/image287.png"/><Relationship Id="rId302" Type="http://schemas.openxmlformats.org/officeDocument/2006/relationships/image" Target="media/image286.png"/><Relationship Id="rId301" Type="http://schemas.openxmlformats.org/officeDocument/2006/relationships/image" Target="media/image285.png"/><Relationship Id="rId300" Type="http://schemas.openxmlformats.org/officeDocument/2006/relationships/image" Target="media/image284.png"/><Relationship Id="rId30" Type="http://schemas.openxmlformats.org/officeDocument/2006/relationships/image" Target="media/image14.png"/><Relationship Id="rId3" Type="http://schemas.openxmlformats.org/officeDocument/2006/relationships/header" Target="header1.xml"/><Relationship Id="rId299" Type="http://schemas.openxmlformats.org/officeDocument/2006/relationships/image" Target="media/image283.png"/><Relationship Id="rId298" Type="http://schemas.openxmlformats.org/officeDocument/2006/relationships/image" Target="media/image282.png"/><Relationship Id="rId297" Type="http://schemas.openxmlformats.org/officeDocument/2006/relationships/image" Target="media/image281.png"/><Relationship Id="rId296" Type="http://schemas.openxmlformats.org/officeDocument/2006/relationships/image" Target="media/image280.png"/><Relationship Id="rId295" Type="http://schemas.openxmlformats.org/officeDocument/2006/relationships/image" Target="media/image279.png"/><Relationship Id="rId294" Type="http://schemas.openxmlformats.org/officeDocument/2006/relationships/image" Target="media/image278.png"/><Relationship Id="rId293" Type="http://schemas.openxmlformats.org/officeDocument/2006/relationships/image" Target="media/image277.png"/><Relationship Id="rId292" Type="http://schemas.openxmlformats.org/officeDocument/2006/relationships/image" Target="media/image276.png"/><Relationship Id="rId291" Type="http://schemas.openxmlformats.org/officeDocument/2006/relationships/image" Target="media/image275.png"/><Relationship Id="rId290" Type="http://schemas.openxmlformats.org/officeDocument/2006/relationships/image" Target="media/image274.png"/><Relationship Id="rId29" Type="http://schemas.openxmlformats.org/officeDocument/2006/relationships/image" Target="media/image13.png"/><Relationship Id="rId289" Type="http://schemas.openxmlformats.org/officeDocument/2006/relationships/image" Target="media/image273.png"/><Relationship Id="rId288" Type="http://schemas.openxmlformats.org/officeDocument/2006/relationships/image" Target="media/image272.png"/><Relationship Id="rId287" Type="http://schemas.openxmlformats.org/officeDocument/2006/relationships/image" Target="media/image271.png"/><Relationship Id="rId286" Type="http://schemas.openxmlformats.org/officeDocument/2006/relationships/image" Target="media/image270.png"/><Relationship Id="rId285" Type="http://schemas.openxmlformats.org/officeDocument/2006/relationships/image" Target="media/image269.png"/><Relationship Id="rId284" Type="http://schemas.openxmlformats.org/officeDocument/2006/relationships/image" Target="media/image268.png"/><Relationship Id="rId283" Type="http://schemas.openxmlformats.org/officeDocument/2006/relationships/image" Target="media/image267.png"/><Relationship Id="rId282" Type="http://schemas.openxmlformats.org/officeDocument/2006/relationships/image" Target="media/image266.png"/><Relationship Id="rId281" Type="http://schemas.openxmlformats.org/officeDocument/2006/relationships/image" Target="media/image265.png"/><Relationship Id="rId280" Type="http://schemas.openxmlformats.org/officeDocument/2006/relationships/image" Target="media/image264.png"/><Relationship Id="rId28" Type="http://schemas.openxmlformats.org/officeDocument/2006/relationships/image" Target="media/image12.png"/><Relationship Id="rId279" Type="http://schemas.openxmlformats.org/officeDocument/2006/relationships/image" Target="media/image263.png"/><Relationship Id="rId278" Type="http://schemas.openxmlformats.org/officeDocument/2006/relationships/image" Target="media/image262.png"/><Relationship Id="rId277" Type="http://schemas.openxmlformats.org/officeDocument/2006/relationships/image" Target="media/image261.png"/><Relationship Id="rId276" Type="http://schemas.openxmlformats.org/officeDocument/2006/relationships/image" Target="media/image260.png"/><Relationship Id="rId275" Type="http://schemas.openxmlformats.org/officeDocument/2006/relationships/image" Target="media/image259.png"/><Relationship Id="rId274" Type="http://schemas.openxmlformats.org/officeDocument/2006/relationships/image" Target="media/image258.png"/><Relationship Id="rId273" Type="http://schemas.openxmlformats.org/officeDocument/2006/relationships/image" Target="media/image257.png"/><Relationship Id="rId272" Type="http://schemas.openxmlformats.org/officeDocument/2006/relationships/image" Target="media/image256.png"/><Relationship Id="rId271" Type="http://schemas.openxmlformats.org/officeDocument/2006/relationships/image" Target="media/image255.png"/><Relationship Id="rId270" Type="http://schemas.openxmlformats.org/officeDocument/2006/relationships/image" Target="media/image254.png"/><Relationship Id="rId27" Type="http://schemas.openxmlformats.org/officeDocument/2006/relationships/image" Target="media/image11.png"/><Relationship Id="rId269" Type="http://schemas.openxmlformats.org/officeDocument/2006/relationships/image" Target="media/image253.png"/><Relationship Id="rId268" Type="http://schemas.openxmlformats.org/officeDocument/2006/relationships/image" Target="media/image252.png"/><Relationship Id="rId267" Type="http://schemas.openxmlformats.org/officeDocument/2006/relationships/image" Target="media/image251.png"/><Relationship Id="rId266" Type="http://schemas.openxmlformats.org/officeDocument/2006/relationships/image" Target="media/image250.png"/><Relationship Id="rId265" Type="http://schemas.openxmlformats.org/officeDocument/2006/relationships/image" Target="media/image249.png"/><Relationship Id="rId264" Type="http://schemas.openxmlformats.org/officeDocument/2006/relationships/image" Target="media/image248.png"/><Relationship Id="rId263" Type="http://schemas.openxmlformats.org/officeDocument/2006/relationships/image" Target="media/image247.png"/><Relationship Id="rId262" Type="http://schemas.openxmlformats.org/officeDocument/2006/relationships/image" Target="media/image246.png"/><Relationship Id="rId261" Type="http://schemas.openxmlformats.org/officeDocument/2006/relationships/image" Target="media/image245.png"/><Relationship Id="rId260" Type="http://schemas.openxmlformats.org/officeDocument/2006/relationships/image" Target="media/image244.png"/><Relationship Id="rId26" Type="http://schemas.openxmlformats.org/officeDocument/2006/relationships/image" Target="media/image10.png"/><Relationship Id="rId259" Type="http://schemas.openxmlformats.org/officeDocument/2006/relationships/image" Target="media/image243.png"/><Relationship Id="rId258" Type="http://schemas.openxmlformats.org/officeDocument/2006/relationships/image" Target="media/image242.png"/><Relationship Id="rId257" Type="http://schemas.openxmlformats.org/officeDocument/2006/relationships/image" Target="media/image241.png"/><Relationship Id="rId256" Type="http://schemas.openxmlformats.org/officeDocument/2006/relationships/image" Target="media/image240.png"/><Relationship Id="rId255" Type="http://schemas.openxmlformats.org/officeDocument/2006/relationships/image" Target="media/image239.png"/><Relationship Id="rId254" Type="http://schemas.openxmlformats.org/officeDocument/2006/relationships/image" Target="media/image238.png"/><Relationship Id="rId253" Type="http://schemas.openxmlformats.org/officeDocument/2006/relationships/image" Target="media/image237.png"/><Relationship Id="rId252" Type="http://schemas.openxmlformats.org/officeDocument/2006/relationships/image" Target="media/image236.png"/><Relationship Id="rId251" Type="http://schemas.openxmlformats.org/officeDocument/2006/relationships/image" Target="media/image235.png"/><Relationship Id="rId250" Type="http://schemas.openxmlformats.org/officeDocument/2006/relationships/image" Target="media/image234.png"/><Relationship Id="rId25" Type="http://schemas.openxmlformats.org/officeDocument/2006/relationships/image" Target="media/image9.png"/><Relationship Id="rId249" Type="http://schemas.openxmlformats.org/officeDocument/2006/relationships/image" Target="media/image233.png"/><Relationship Id="rId248" Type="http://schemas.openxmlformats.org/officeDocument/2006/relationships/image" Target="media/image232.png"/><Relationship Id="rId247" Type="http://schemas.openxmlformats.org/officeDocument/2006/relationships/image" Target="media/image231.png"/><Relationship Id="rId246" Type="http://schemas.openxmlformats.org/officeDocument/2006/relationships/image" Target="media/image230.png"/><Relationship Id="rId245" Type="http://schemas.openxmlformats.org/officeDocument/2006/relationships/image" Target="media/image229.png"/><Relationship Id="rId244" Type="http://schemas.openxmlformats.org/officeDocument/2006/relationships/image" Target="media/image228.png"/><Relationship Id="rId243" Type="http://schemas.openxmlformats.org/officeDocument/2006/relationships/image" Target="media/image227.png"/><Relationship Id="rId242" Type="http://schemas.openxmlformats.org/officeDocument/2006/relationships/image" Target="media/image226.png"/><Relationship Id="rId241" Type="http://schemas.openxmlformats.org/officeDocument/2006/relationships/image" Target="media/image225.png"/><Relationship Id="rId240" Type="http://schemas.openxmlformats.org/officeDocument/2006/relationships/image" Target="media/image224.png"/><Relationship Id="rId24" Type="http://schemas.openxmlformats.org/officeDocument/2006/relationships/image" Target="media/image8.jpeg"/><Relationship Id="rId239" Type="http://schemas.openxmlformats.org/officeDocument/2006/relationships/image" Target="media/image223.png"/><Relationship Id="rId238" Type="http://schemas.openxmlformats.org/officeDocument/2006/relationships/image" Target="media/image222.png"/><Relationship Id="rId237" Type="http://schemas.openxmlformats.org/officeDocument/2006/relationships/image" Target="media/image221.png"/><Relationship Id="rId236" Type="http://schemas.openxmlformats.org/officeDocument/2006/relationships/image" Target="media/image220.png"/><Relationship Id="rId235" Type="http://schemas.openxmlformats.org/officeDocument/2006/relationships/image" Target="media/image219.png"/><Relationship Id="rId234" Type="http://schemas.openxmlformats.org/officeDocument/2006/relationships/image" Target="media/image218.png"/><Relationship Id="rId233" Type="http://schemas.openxmlformats.org/officeDocument/2006/relationships/image" Target="media/image217.png"/><Relationship Id="rId232" Type="http://schemas.openxmlformats.org/officeDocument/2006/relationships/image" Target="media/image216.png"/><Relationship Id="rId231" Type="http://schemas.openxmlformats.org/officeDocument/2006/relationships/image" Target="media/image215.png"/><Relationship Id="rId230" Type="http://schemas.openxmlformats.org/officeDocument/2006/relationships/image" Target="media/image214.png"/><Relationship Id="rId23" Type="http://schemas.openxmlformats.org/officeDocument/2006/relationships/image" Target="media/image7.jpeg"/><Relationship Id="rId229" Type="http://schemas.openxmlformats.org/officeDocument/2006/relationships/image" Target="media/image213.png"/><Relationship Id="rId228" Type="http://schemas.openxmlformats.org/officeDocument/2006/relationships/image" Target="media/image212.png"/><Relationship Id="rId227" Type="http://schemas.openxmlformats.org/officeDocument/2006/relationships/image" Target="media/image211.png"/><Relationship Id="rId226" Type="http://schemas.openxmlformats.org/officeDocument/2006/relationships/image" Target="media/image210.png"/><Relationship Id="rId225" Type="http://schemas.openxmlformats.org/officeDocument/2006/relationships/image" Target="media/image209.png"/><Relationship Id="rId224" Type="http://schemas.openxmlformats.org/officeDocument/2006/relationships/image" Target="media/image208.png"/><Relationship Id="rId223" Type="http://schemas.openxmlformats.org/officeDocument/2006/relationships/image" Target="media/image207.png"/><Relationship Id="rId222" Type="http://schemas.openxmlformats.org/officeDocument/2006/relationships/image" Target="media/image206.png"/><Relationship Id="rId2213" Type="http://schemas.microsoft.com/office/2011/relationships/people" Target="people.xml"/><Relationship Id="rId2212" Type="http://schemas.openxmlformats.org/officeDocument/2006/relationships/fontTable" Target="fontTable.xml"/><Relationship Id="rId2211" Type="http://schemas.openxmlformats.org/officeDocument/2006/relationships/customXml" Target="../customXml/item2.xml"/><Relationship Id="rId2210" Type="http://schemas.openxmlformats.org/officeDocument/2006/relationships/numbering" Target="numbering.xml"/><Relationship Id="rId221" Type="http://schemas.openxmlformats.org/officeDocument/2006/relationships/image" Target="media/image205.png"/><Relationship Id="rId2209" Type="http://schemas.openxmlformats.org/officeDocument/2006/relationships/customXml" Target="../customXml/item1.xml"/><Relationship Id="rId2208" Type="http://schemas.openxmlformats.org/officeDocument/2006/relationships/image" Target="media/image1986.png"/><Relationship Id="rId2207" Type="http://schemas.openxmlformats.org/officeDocument/2006/relationships/image" Target="media/image1985.png"/><Relationship Id="rId2206" Type="http://schemas.openxmlformats.org/officeDocument/2006/relationships/image" Target="media/image1984.png"/><Relationship Id="rId2205" Type="http://schemas.openxmlformats.org/officeDocument/2006/relationships/image" Target="media/image1983.png"/><Relationship Id="rId2204" Type="http://schemas.openxmlformats.org/officeDocument/2006/relationships/image" Target="media/image1982.png"/><Relationship Id="rId2203" Type="http://schemas.openxmlformats.org/officeDocument/2006/relationships/image" Target="media/image1981.wmf"/><Relationship Id="rId2202" Type="http://schemas.openxmlformats.org/officeDocument/2006/relationships/oleObject" Target="embeddings/oleObject206.bin"/><Relationship Id="rId2201" Type="http://schemas.openxmlformats.org/officeDocument/2006/relationships/image" Target="media/image1980.wmf"/><Relationship Id="rId2200" Type="http://schemas.openxmlformats.org/officeDocument/2006/relationships/oleObject" Target="embeddings/oleObject205.bin"/><Relationship Id="rId220" Type="http://schemas.openxmlformats.org/officeDocument/2006/relationships/image" Target="media/image204.png"/><Relationship Id="rId22" Type="http://schemas.openxmlformats.org/officeDocument/2006/relationships/image" Target="media/image6.png"/><Relationship Id="rId2199" Type="http://schemas.openxmlformats.org/officeDocument/2006/relationships/image" Target="media/image1979.wmf"/><Relationship Id="rId2198" Type="http://schemas.openxmlformats.org/officeDocument/2006/relationships/oleObject" Target="embeddings/oleObject204.bin"/><Relationship Id="rId2197" Type="http://schemas.openxmlformats.org/officeDocument/2006/relationships/image" Target="media/image1978.wmf"/><Relationship Id="rId2196" Type="http://schemas.openxmlformats.org/officeDocument/2006/relationships/oleObject" Target="embeddings/oleObject203.bin"/><Relationship Id="rId2195" Type="http://schemas.openxmlformats.org/officeDocument/2006/relationships/image" Target="media/image1977.wmf"/><Relationship Id="rId2194" Type="http://schemas.openxmlformats.org/officeDocument/2006/relationships/oleObject" Target="embeddings/oleObject202.bin"/><Relationship Id="rId2193" Type="http://schemas.openxmlformats.org/officeDocument/2006/relationships/image" Target="media/image1976.wmf"/><Relationship Id="rId2192" Type="http://schemas.openxmlformats.org/officeDocument/2006/relationships/oleObject" Target="embeddings/oleObject201.bin"/><Relationship Id="rId2191" Type="http://schemas.openxmlformats.org/officeDocument/2006/relationships/image" Target="media/image1975.wmf"/><Relationship Id="rId2190" Type="http://schemas.openxmlformats.org/officeDocument/2006/relationships/oleObject" Target="embeddings/oleObject200.bin"/><Relationship Id="rId219" Type="http://schemas.openxmlformats.org/officeDocument/2006/relationships/image" Target="media/image203.png"/><Relationship Id="rId2189" Type="http://schemas.openxmlformats.org/officeDocument/2006/relationships/image" Target="media/image1974.wmf"/><Relationship Id="rId2188" Type="http://schemas.openxmlformats.org/officeDocument/2006/relationships/oleObject" Target="embeddings/oleObject199.bin"/><Relationship Id="rId2187" Type="http://schemas.openxmlformats.org/officeDocument/2006/relationships/image" Target="media/image1973.wmf"/><Relationship Id="rId2186" Type="http://schemas.openxmlformats.org/officeDocument/2006/relationships/oleObject" Target="embeddings/oleObject198.bin"/><Relationship Id="rId2185" Type="http://schemas.openxmlformats.org/officeDocument/2006/relationships/image" Target="media/image1972.wmf"/><Relationship Id="rId2184" Type="http://schemas.openxmlformats.org/officeDocument/2006/relationships/oleObject" Target="embeddings/oleObject197.bin"/><Relationship Id="rId2183" Type="http://schemas.openxmlformats.org/officeDocument/2006/relationships/image" Target="media/image1971.wmf"/><Relationship Id="rId2182" Type="http://schemas.openxmlformats.org/officeDocument/2006/relationships/oleObject" Target="embeddings/oleObject196.bin"/><Relationship Id="rId2181" Type="http://schemas.openxmlformats.org/officeDocument/2006/relationships/image" Target="media/image1970.wmf"/><Relationship Id="rId2180" Type="http://schemas.openxmlformats.org/officeDocument/2006/relationships/oleObject" Target="embeddings/oleObject195.bin"/><Relationship Id="rId218" Type="http://schemas.openxmlformats.org/officeDocument/2006/relationships/image" Target="media/image202.png"/><Relationship Id="rId2179" Type="http://schemas.openxmlformats.org/officeDocument/2006/relationships/image" Target="media/image1969.wmf"/><Relationship Id="rId2178" Type="http://schemas.openxmlformats.org/officeDocument/2006/relationships/oleObject" Target="embeddings/oleObject194.bin"/><Relationship Id="rId2177" Type="http://schemas.openxmlformats.org/officeDocument/2006/relationships/image" Target="media/image1968.wmf"/><Relationship Id="rId2176" Type="http://schemas.openxmlformats.org/officeDocument/2006/relationships/oleObject" Target="embeddings/oleObject193.bin"/><Relationship Id="rId2175" Type="http://schemas.openxmlformats.org/officeDocument/2006/relationships/image" Target="media/image1967.wmf"/><Relationship Id="rId2174" Type="http://schemas.openxmlformats.org/officeDocument/2006/relationships/oleObject" Target="embeddings/oleObject192.bin"/><Relationship Id="rId2173" Type="http://schemas.openxmlformats.org/officeDocument/2006/relationships/image" Target="media/image1966.wmf"/><Relationship Id="rId2172" Type="http://schemas.openxmlformats.org/officeDocument/2006/relationships/oleObject" Target="embeddings/oleObject191.bin"/><Relationship Id="rId2171" Type="http://schemas.openxmlformats.org/officeDocument/2006/relationships/image" Target="media/image1965.wmf"/><Relationship Id="rId2170" Type="http://schemas.openxmlformats.org/officeDocument/2006/relationships/oleObject" Target="embeddings/oleObject190.bin"/><Relationship Id="rId217" Type="http://schemas.openxmlformats.org/officeDocument/2006/relationships/image" Target="media/image201.png"/><Relationship Id="rId2169" Type="http://schemas.openxmlformats.org/officeDocument/2006/relationships/image" Target="media/image1964.wmf"/><Relationship Id="rId2168" Type="http://schemas.openxmlformats.org/officeDocument/2006/relationships/oleObject" Target="embeddings/oleObject189.bin"/><Relationship Id="rId2167" Type="http://schemas.openxmlformats.org/officeDocument/2006/relationships/image" Target="media/image1963.wmf"/><Relationship Id="rId2166" Type="http://schemas.openxmlformats.org/officeDocument/2006/relationships/oleObject" Target="embeddings/oleObject188.bin"/><Relationship Id="rId2165" Type="http://schemas.openxmlformats.org/officeDocument/2006/relationships/image" Target="media/image1962.wmf"/><Relationship Id="rId2164" Type="http://schemas.openxmlformats.org/officeDocument/2006/relationships/oleObject" Target="embeddings/oleObject187.bin"/><Relationship Id="rId2163" Type="http://schemas.openxmlformats.org/officeDocument/2006/relationships/image" Target="media/image1961.wmf"/><Relationship Id="rId2162" Type="http://schemas.openxmlformats.org/officeDocument/2006/relationships/oleObject" Target="embeddings/oleObject186.bin"/><Relationship Id="rId2161" Type="http://schemas.openxmlformats.org/officeDocument/2006/relationships/image" Target="media/image1960.wmf"/><Relationship Id="rId2160" Type="http://schemas.openxmlformats.org/officeDocument/2006/relationships/oleObject" Target="embeddings/oleObject185.bin"/><Relationship Id="rId216" Type="http://schemas.openxmlformats.org/officeDocument/2006/relationships/image" Target="media/image200.png"/><Relationship Id="rId2159" Type="http://schemas.openxmlformats.org/officeDocument/2006/relationships/image" Target="media/image1959.wmf"/><Relationship Id="rId2158" Type="http://schemas.openxmlformats.org/officeDocument/2006/relationships/oleObject" Target="embeddings/oleObject184.bin"/><Relationship Id="rId2157" Type="http://schemas.openxmlformats.org/officeDocument/2006/relationships/image" Target="media/image1958.wmf"/><Relationship Id="rId2156" Type="http://schemas.openxmlformats.org/officeDocument/2006/relationships/oleObject" Target="embeddings/oleObject183.bin"/><Relationship Id="rId2155" Type="http://schemas.openxmlformats.org/officeDocument/2006/relationships/image" Target="media/image1957.wmf"/><Relationship Id="rId2154" Type="http://schemas.openxmlformats.org/officeDocument/2006/relationships/oleObject" Target="embeddings/oleObject182.bin"/><Relationship Id="rId2153" Type="http://schemas.openxmlformats.org/officeDocument/2006/relationships/image" Target="media/image1956.wmf"/><Relationship Id="rId2152" Type="http://schemas.openxmlformats.org/officeDocument/2006/relationships/oleObject" Target="embeddings/oleObject181.bin"/><Relationship Id="rId2151" Type="http://schemas.openxmlformats.org/officeDocument/2006/relationships/image" Target="media/image1955.wmf"/><Relationship Id="rId2150" Type="http://schemas.openxmlformats.org/officeDocument/2006/relationships/oleObject" Target="embeddings/oleObject180.bin"/><Relationship Id="rId215" Type="http://schemas.openxmlformats.org/officeDocument/2006/relationships/image" Target="media/image199.png"/><Relationship Id="rId2149" Type="http://schemas.openxmlformats.org/officeDocument/2006/relationships/image" Target="media/image1954.wmf"/><Relationship Id="rId2148" Type="http://schemas.openxmlformats.org/officeDocument/2006/relationships/oleObject" Target="embeddings/oleObject179.bin"/><Relationship Id="rId2147" Type="http://schemas.openxmlformats.org/officeDocument/2006/relationships/image" Target="media/image1953.wmf"/><Relationship Id="rId2146" Type="http://schemas.openxmlformats.org/officeDocument/2006/relationships/oleObject" Target="embeddings/oleObject178.bin"/><Relationship Id="rId2145" Type="http://schemas.openxmlformats.org/officeDocument/2006/relationships/image" Target="media/image1952.wmf"/><Relationship Id="rId2144" Type="http://schemas.openxmlformats.org/officeDocument/2006/relationships/oleObject" Target="embeddings/oleObject177.bin"/><Relationship Id="rId2143" Type="http://schemas.openxmlformats.org/officeDocument/2006/relationships/image" Target="media/image1951.wmf"/><Relationship Id="rId2142" Type="http://schemas.openxmlformats.org/officeDocument/2006/relationships/oleObject" Target="embeddings/oleObject176.bin"/><Relationship Id="rId2141" Type="http://schemas.openxmlformats.org/officeDocument/2006/relationships/image" Target="media/image1950.wmf"/><Relationship Id="rId2140" Type="http://schemas.openxmlformats.org/officeDocument/2006/relationships/oleObject" Target="embeddings/oleObject175.bin"/><Relationship Id="rId214" Type="http://schemas.openxmlformats.org/officeDocument/2006/relationships/image" Target="media/image198.png"/><Relationship Id="rId2139" Type="http://schemas.openxmlformats.org/officeDocument/2006/relationships/image" Target="media/image1949.wmf"/><Relationship Id="rId2138" Type="http://schemas.openxmlformats.org/officeDocument/2006/relationships/oleObject" Target="embeddings/oleObject174.bin"/><Relationship Id="rId2137" Type="http://schemas.openxmlformats.org/officeDocument/2006/relationships/image" Target="media/image1948.wmf"/><Relationship Id="rId2136" Type="http://schemas.openxmlformats.org/officeDocument/2006/relationships/oleObject" Target="embeddings/oleObject173.bin"/><Relationship Id="rId2135" Type="http://schemas.openxmlformats.org/officeDocument/2006/relationships/image" Target="media/image1947.wmf"/><Relationship Id="rId2134" Type="http://schemas.openxmlformats.org/officeDocument/2006/relationships/oleObject" Target="embeddings/oleObject172.bin"/><Relationship Id="rId2133" Type="http://schemas.openxmlformats.org/officeDocument/2006/relationships/image" Target="media/image1946.wmf"/><Relationship Id="rId2132" Type="http://schemas.openxmlformats.org/officeDocument/2006/relationships/oleObject" Target="embeddings/oleObject171.bin"/><Relationship Id="rId2131" Type="http://schemas.openxmlformats.org/officeDocument/2006/relationships/image" Target="media/image1945.wmf"/><Relationship Id="rId2130" Type="http://schemas.openxmlformats.org/officeDocument/2006/relationships/oleObject" Target="embeddings/oleObject170.bin"/><Relationship Id="rId213" Type="http://schemas.openxmlformats.org/officeDocument/2006/relationships/image" Target="media/image197.png"/><Relationship Id="rId2129" Type="http://schemas.openxmlformats.org/officeDocument/2006/relationships/image" Target="media/image1944.wmf"/><Relationship Id="rId2128" Type="http://schemas.openxmlformats.org/officeDocument/2006/relationships/oleObject" Target="embeddings/oleObject169.bin"/><Relationship Id="rId2127" Type="http://schemas.openxmlformats.org/officeDocument/2006/relationships/image" Target="media/image1943.wmf"/><Relationship Id="rId2126" Type="http://schemas.openxmlformats.org/officeDocument/2006/relationships/oleObject" Target="embeddings/oleObject168.bin"/><Relationship Id="rId2125" Type="http://schemas.openxmlformats.org/officeDocument/2006/relationships/image" Target="media/image1942.wmf"/><Relationship Id="rId2124" Type="http://schemas.openxmlformats.org/officeDocument/2006/relationships/oleObject" Target="embeddings/oleObject167.bin"/><Relationship Id="rId2123" Type="http://schemas.openxmlformats.org/officeDocument/2006/relationships/image" Target="media/image1941.wmf"/><Relationship Id="rId2122" Type="http://schemas.openxmlformats.org/officeDocument/2006/relationships/oleObject" Target="embeddings/oleObject166.bin"/><Relationship Id="rId2121" Type="http://schemas.openxmlformats.org/officeDocument/2006/relationships/image" Target="media/image1940.wmf"/><Relationship Id="rId2120" Type="http://schemas.openxmlformats.org/officeDocument/2006/relationships/oleObject" Target="embeddings/oleObject165.bin"/><Relationship Id="rId212" Type="http://schemas.openxmlformats.org/officeDocument/2006/relationships/image" Target="media/image196.png"/><Relationship Id="rId2119" Type="http://schemas.openxmlformats.org/officeDocument/2006/relationships/image" Target="media/image1939.wmf"/><Relationship Id="rId2118" Type="http://schemas.openxmlformats.org/officeDocument/2006/relationships/oleObject" Target="embeddings/oleObject164.bin"/><Relationship Id="rId2117" Type="http://schemas.openxmlformats.org/officeDocument/2006/relationships/image" Target="media/image1938.wmf"/><Relationship Id="rId2116" Type="http://schemas.openxmlformats.org/officeDocument/2006/relationships/oleObject" Target="embeddings/oleObject163.bin"/><Relationship Id="rId2115" Type="http://schemas.openxmlformats.org/officeDocument/2006/relationships/image" Target="media/image1937.wmf"/><Relationship Id="rId2114" Type="http://schemas.openxmlformats.org/officeDocument/2006/relationships/oleObject" Target="embeddings/oleObject162.bin"/><Relationship Id="rId2113" Type="http://schemas.openxmlformats.org/officeDocument/2006/relationships/image" Target="media/image1936.wmf"/><Relationship Id="rId2112" Type="http://schemas.openxmlformats.org/officeDocument/2006/relationships/oleObject" Target="embeddings/oleObject161.bin"/><Relationship Id="rId2111" Type="http://schemas.openxmlformats.org/officeDocument/2006/relationships/image" Target="media/image1935.wmf"/><Relationship Id="rId2110" Type="http://schemas.openxmlformats.org/officeDocument/2006/relationships/oleObject" Target="embeddings/oleObject160.bin"/><Relationship Id="rId211" Type="http://schemas.openxmlformats.org/officeDocument/2006/relationships/image" Target="media/image195.png"/><Relationship Id="rId2109" Type="http://schemas.openxmlformats.org/officeDocument/2006/relationships/image" Target="media/image1934.wmf"/><Relationship Id="rId2108" Type="http://schemas.openxmlformats.org/officeDocument/2006/relationships/oleObject" Target="embeddings/oleObject159.bin"/><Relationship Id="rId2107" Type="http://schemas.openxmlformats.org/officeDocument/2006/relationships/image" Target="media/image1933.wmf"/><Relationship Id="rId2106" Type="http://schemas.openxmlformats.org/officeDocument/2006/relationships/oleObject" Target="embeddings/oleObject158.bin"/><Relationship Id="rId2105" Type="http://schemas.openxmlformats.org/officeDocument/2006/relationships/image" Target="media/image1932.wmf"/><Relationship Id="rId2104" Type="http://schemas.openxmlformats.org/officeDocument/2006/relationships/oleObject" Target="embeddings/oleObject157.bin"/><Relationship Id="rId2103" Type="http://schemas.openxmlformats.org/officeDocument/2006/relationships/image" Target="media/image1931.wmf"/><Relationship Id="rId2102" Type="http://schemas.openxmlformats.org/officeDocument/2006/relationships/oleObject" Target="embeddings/oleObject156.bin"/><Relationship Id="rId2101" Type="http://schemas.openxmlformats.org/officeDocument/2006/relationships/image" Target="media/image1930.wmf"/><Relationship Id="rId2100" Type="http://schemas.openxmlformats.org/officeDocument/2006/relationships/oleObject" Target="embeddings/oleObject155.bin"/><Relationship Id="rId210" Type="http://schemas.openxmlformats.org/officeDocument/2006/relationships/image" Target="media/image194.png"/><Relationship Id="rId21" Type="http://schemas.openxmlformats.org/officeDocument/2006/relationships/image" Target="media/image5.png"/><Relationship Id="rId2099" Type="http://schemas.openxmlformats.org/officeDocument/2006/relationships/image" Target="media/image1929.wmf"/><Relationship Id="rId2098" Type="http://schemas.openxmlformats.org/officeDocument/2006/relationships/oleObject" Target="embeddings/oleObject154.bin"/><Relationship Id="rId2097" Type="http://schemas.openxmlformats.org/officeDocument/2006/relationships/image" Target="media/image1928.wmf"/><Relationship Id="rId2096" Type="http://schemas.openxmlformats.org/officeDocument/2006/relationships/oleObject" Target="embeddings/oleObject153.bin"/><Relationship Id="rId2095" Type="http://schemas.openxmlformats.org/officeDocument/2006/relationships/image" Target="media/image1927.wmf"/><Relationship Id="rId2094" Type="http://schemas.openxmlformats.org/officeDocument/2006/relationships/oleObject" Target="embeddings/oleObject152.bin"/><Relationship Id="rId2093" Type="http://schemas.openxmlformats.org/officeDocument/2006/relationships/image" Target="media/image1926.wmf"/><Relationship Id="rId2092" Type="http://schemas.openxmlformats.org/officeDocument/2006/relationships/oleObject" Target="embeddings/oleObject151.bin"/><Relationship Id="rId2091" Type="http://schemas.openxmlformats.org/officeDocument/2006/relationships/image" Target="media/image1925.wmf"/><Relationship Id="rId2090" Type="http://schemas.openxmlformats.org/officeDocument/2006/relationships/oleObject" Target="embeddings/oleObject150.bin"/><Relationship Id="rId209" Type="http://schemas.openxmlformats.org/officeDocument/2006/relationships/image" Target="media/image193.png"/><Relationship Id="rId2089" Type="http://schemas.openxmlformats.org/officeDocument/2006/relationships/image" Target="media/image1924.wmf"/><Relationship Id="rId2088" Type="http://schemas.openxmlformats.org/officeDocument/2006/relationships/oleObject" Target="embeddings/oleObject149.bin"/><Relationship Id="rId2087" Type="http://schemas.openxmlformats.org/officeDocument/2006/relationships/image" Target="media/image1923.wmf"/><Relationship Id="rId2086" Type="http://schemas.openxmlformats.org/officeDocument/2006/relationships/oleObject" Target="embeddings/oleObject148.bin"/><Relationship Id="rId2085" Type="http://schemas.openxmlformats.org/officeDocument/2006/relationships/image" Target="media/image1922.wmf"/><Relationship Id="rId2084" Type="http://schemas.openxmlformats.org/officeDocument/2006/relationships/oleObject" Target="embeddings/oleObject147.bin"/><Relationship Id="rId2083" Type="http://schemas.openxmlformats.org/officeDocument/2006/relationships/image" Target="media/image1921.wmf"/><Relationship Id="rId2082" Type="http://schemas.openxmlformats.org/officeDocument/2006/relationships/oleObject" Target="embeddings/oleObject146.bin"/><Relationship Id="rId2081" Type="http://schemas.openxmlformats.org/officeDocument/2006/relationships/image" Target="media/image1920.wmf"/><Relationship Id="rId2080" Type="http://schemas.openxmlformats.org/officeDocument/2006/relationships/oleObject" Target="embeddings/oleObject145.bin"/><Relationship Id="rId208" Type="http://schemas.openxmlformats.org/officeDocument/2006/relationships/image" Target="media/image192.png"/><Relationship Id="rId2079" Type="http://schemas.openxmlformats.org/officeDocument/2006/relationships/oleObject" Target="embeddings/oleObject144.bin"/><Relationship Id="rId2078" Type="http://schemas.openxmlformats.org/officeDocument/2006/relationships/image" Target="media/image1919.wmf"/><Relationship Id="rId2077" Type="http://schemas.openxmlformats.org/officeDocument/2006/relationships/oleObject" Target="embeddings/oleObject143.bin"/><Relationship Id="rId2076" Type="http://schemas.openxmlformats.org/officeDocument/2006/relationships/image" Target="media/image1918.wmf"/><Relationship Id="rId2075" Type="http://schemas.openxmlformats.org/officeDocument/2006/relationships/oleObject" Target="embeddings/oleObject142.bin"/><Relationship Id="rId2074" Type="http://schemas.openxmlformats.org/officeDocument/2006/relationships/image" Target="media/image1917.wmf"/><Relationship Id="rId2073" Type="http://schemas.openxmlformats.org/officeDocument/2006/relationships/oleObject" Target="embeddings/oleObject141.bin"/><Relationship Id="rId2072" Type="http://schemas.openxmlformats.org/officeDocument/2006/relationships/image" Target="media/image1916.wmf"/><Relationship Id="rId2071" Type="http://schemas.openxmlformats.org/officeDocument/2006/relationships/oleObject" Target="embeddings/oleObject140.bin"/><Relationship Id="rId2070" Type="http://schemas.openxmlformats.org/officeDocument/2006/relationships/image" Target="media/image1915.wmf"/><Relationship Id="rId207" Type="http://schemas.openxmlformats.org/officeDocument/2006/relationships/image" Target="media/image191.png"/><Relationship Id="rId2069" Type="http://schemas.openxmlformats.org/officeDocument/2006/relationships/oleObject" Target="embeddings/oleObject139.bin"/><Relationship Id="rId2068" Type="http://schemas.openxmlformats.org/officeDocument/2006/relationships/image" Target="media/image1914.wmf"/><Relationship Id="rId2067" Type="http://schemas.openxmlformats.org/officeDocument/2006/relationships/oleObject" Target="embeddings/oleObject138.bin"/><Relationship Id="rId2066" Type="http://schemas.openxmlformats.org/officeDocument/2006/relationships/image" Target="media/image1913.wmf"/><Relationship Id="rId2065" Type="http://schemas.openxmlformats.org/officeDocument/2006/relationships/oleObject" Target="embeddings/oleObject137.bin"/><Relationship Id="rId2064" Type="http://schemas.openxmlformats.org/officeDocument/2006/relationships/image" Target="media/image1912.wmf"/><Relationship Id="rId2063" Type="http://schemas.openxmlformats.org/officeDocument/2006/relationships/oleObject" Target="embeddings/oleObject136.bin"/><Relationship Id="rId2062" Type="http://schemas.openxmlformats.org/officeDocument/2006/relationships/image" Target="media/image1911.wmf"/><Relationship Id="rId2061" Type="http://schemas.openxmlformats.org/officeDocument/2006/relationships/oleObject" Target="embeddings/oleObject135.bin"/><Relationship Id="rId2060" Type="http://schemas.openxmlformats.org/officeDocument/2006/relationships/image" Target="media/image1910.wmf"/><Relationship Id="rId206" Type="http://schemas.openxmlformats.org/officeDocument/2006/relationships/image" Target="media/image190.png"/><Relationship Id="rId2059" Type="http://schemas.openxmlformats.org/officeDocument/2006/relationships/oleObject" Target="embeddings/oleObject134.bin"/><Relationship Id="rId2058" Type="http://schemas.openxmlformats.org/officeDocument/2006/relationships/image" Target="media/image1909.wmf"/><Relationship Id="rId2057" Type="http://schemas.openxmlformats.org/officeDocument/2006/relationships/oleObject" Target="embeddings/oleObject133.bin"/><Relationship Id="rId2056" Type="http://schemas.openxmlformats.org/officeDocument/2006/relationships/image" Target="media/image1908.wmf"/><Relationship Id="rId2055" Type="http://schemas.openxmlformats.org/officeDocument/2006/relationships/oleObject" Target="embeddings/oleObject132.bin"/><Relationship Id="rId2054" Type="http://schemas.openxmlformats.org/officeDocument/2006/relationships/image" Target="media/image1907.wmf"/><Relationship Id="rId2053" Type="http://schemas.openxmlformats.org/officeDocument/2006/relationships/oleObject" Target="embeddings/oleObject131.bin"/><Relationship Id="rId2052" Type="http://schemas.openxmlformats.org/officeDocument/2006/relationships/image" Target="media/image1906.wmf"/><Relationship Id="rId2051" Type="http://schemas.openxmlformats.org/officeDocument/2006/relationships/oleObject" Target="embeddings/oleObject130.bin"/><Relationship Id="rId2050" Type="http://schemas.openxmlformats.org/officeDocument/2006/relationships/image" Target="media/image1905.wmf"/><Relationship Id="rId205" Type="http://schemas.openxmlformats.org/officeDocument/2006/relationships/image" Target="media/image189.png"/><Relationship Id="rId2049" Type="http://schemas.openxmlformats.org/officeDocument/2006/relationships/oleObject" Target="embeddings/oleObject129.bin"/><Relationship Id="rId2048" Type="http://schemas.openxmlformats.org/officeDocument/2006/relationships/image" Target="media/image1904.wmf"/><Relationship Id="rId2047" Type="http://schemas.openxmlformats.org/officeDocument/2006/relationships/oleObject" Target="embeddings/oleObject128.bin"/><Relationship Id="rId2046" Type="http://schemas.openxmlformats.org/officeDocument/2006/relationships/image" Target="media/image1903.wmf"/><Relationship Id="rId2045" Type="http://schemas.openxmlformats.org/officeDocument/2006/relationships/oleObject" Target="embeddings/oleObject127.bin"/><Relationship Id="rId2044" Type="http://schemas.openxmlformats.org/officeDocument/2006/relationships/image" Target="media/image1902.wmf"/><Relationship Id="rId2043" Type="http://schemas.openxmlformats.org/officeDocument/2006/relationships/oleObject" Target="embeddings/oleObject126.bin"/><Relationship Id="rId2042" Type="http://schemas.openxmlformats.org/officeDocument/2006/relationships/image" Target="media/image1901.wmf"/><Relationship Id="rId2041" Type="http://schemas.openxmlformats.org/officeDocument/2006/relationships/oleObject" Target="embeddings/oleObject125.bin"/><Relationship Id="rId2040" Type="http://schemas.openxmlformats.org/officeDocument/2006/relationships/image" Target="media/image1900.wmf"/><Relationship Id="rId204" Type="http://schemas.openxmlformats.org/officeDocument/2006/relationships/image" Target="media/image188.png"/><Relationship Id="rId2039" Type="http://schemas.openxmlformats.org/officeDocument/2006/relationships/oleObject" Target="embeddings/oleObject124.bin"/><Relationship Id="rId2038" Type="http://schemas.openxmlformats.org/officeDocument/2006/relationships/image" Target="media/image1899.wmf"/><Relationship Id="rId2037" Type="http://schemas.openxmlformats.org/officeDocument/2006/relationships/oleObject" Target="embeddings/oleObject123.bin"/><Relationship Id="rId2036" Type="http://schemas.openxmlformats.org/officeDocument/2006/relationships/image" Target="media/image1898.wmf"/><Relationship Id="rId2035" Type="http://schemas.openxmlformats.org/officeDocument/2006/relationships/oleObject" Target="embeddings/oleObject122.bin"/><Relationship Id="rId2034" Type="http://schemas.openxmlformats.org/officeDocument/2006/relationships/image" Target="media/image1897.wmf"/><Relationship Id="rId2033" Type="http://schemas.openxmlformats.org/officeDocument/2006/relationships/oleObject" Target="embeddings/oleObject121.bin"/><Relationship Id="rId2032" Type="http://schemas.openxmlformats.org/officeDocument/2006/relationships/image" Target="media/image1896.wmf"/><Relationship Id="rId2031" Type="http://schemas.openxmlformats.org/officeDocument/2006/relationships/oleObject" Target="embeddings/oleObject120.bin"/><Relationship Id="rId2030" Type="http://schemas.openxmlformats.org/officeDocument/2006/relationships/image" Target="media/image1895.wmf"/><Relationship Id="rId203" Type="http://schemas.openxmlformats.org/officeDocument/2006/relationships/image" Target="media/image187.png"/><Relationship Id="rId2029" Type="http://schemas.openxmlformats.org/officeDocument/2006/relationships/oleObject" Target="embeddings/oleObject119.bin"/><Relationship Id="rId2028" Type="http://schemas.openxmlformats.org/officeDocument/2006/relationships/image" Target="media/image1894.wmf"/><Relationship Id="rId2027" Type="http://schemas.openxmlformats.org/officeDocument/2006/relationships/oleObject" Target="embeddings/oleObject118.bin"/><Relationship Id="rId2026" Type="http://schemas.openxmlformats.org/officeDocument/2006/relationships/image" Target="media/image1893.wmf"/><Relationship Id="rId2025" Type="http://schemas.openxmlformats.org/officeDocument/2006/relationships/oleObject" Target="embeddings/oleObject117.bin"/><Relationship Id="rId2024" Type="http://schemas.openxmlformats.org/officeDocument/2006/relationships/image" Target="media/image1892.wmf"/><Relationship Id="rId2023" Type="http://schemas.openxmlformats.org/officeDocument/2006/relationships/oleObject" Target="embeddings/oleObject116.bin"/><Relationship Id="rId2022" Type="http://schemas.openxmlformats.org/officeDocument/2006/relationships/image" Target="media/image1891.wmf"/><Relationship Id="rId2021" Type="http://schemas.openxmlformats.org/officeDocument/2006/relationships/oleObject" Target="embeddings/oleObject115.bin"/><Relationship Id="rId2020" Type="http://schemas.openxmlformats.org/officeDocument/2006/relationships/image" Target="media/image1890.wmf"/><Relationship Id="rId202" Type="http://schemas.openxmlformats.org/officeDocument/2006/relationships/image" Target="media/image186.png"/><Relationship Id="rId2019" Type="http://schemas.openxmlformats.org/officeDocument/2006/relationships/oleObject" Target="embeddings/oleObject114.bin"/><Relationship Id="rId2018" Type="http://schemas.openxmlformats.org/officeDocument/2006/relationships/image" Target="media/image1889.wmf"/><Relationship Id="rId2017" Type="http://schemas.openxmlformats.org/officeDocument/2006/relationships/oleObject" Target="embeddings/oleObject113.bin"/><Relationship Id="rId2016" Type="http://schemas.openxmlformats.org/officeDocument/2006/relationships/image" Target="media/image1888.wmf"/><Relationship Id="rId2015" Type="http://schemas.openxmlformats.org/officeDocument/2006/relationships/oleObject" Target="embeddings/oleObject112.bin"/><Relationship Id="rId2014" Type="http://schemas.openxmlformats.org/officeDocument/2006/relationships/image" Target="media/image1887.wmf"/><Relationship Id="rId2013" Type="http://schemas.openxmlformats.org/officeDocument/2006/relationships/oleObject" Target="embeddings/oleObject111.bin"/><Relationship Id="rId2012" Type="http://schemas.openxmlformats.org/officeDocument/2006/relationships/image" Target="media/image1886.wmf"/><Relationship Id="rId2011" Type="http://schemas.openxmlformats.org/officeDocument/2006/relationships/oleObject" Target="embeddings/oleObject110.bin"/><Relationship Id="rId2010" Type="http://schemas.openxmlformats.org/officeDocument/2006/relationships/image" Target="media/image1885.wmf"/><Relationship Id="rId201" Type="http://schemas.openxmlformats.org/officeDocument/2006/relationships/image" Target="media/image185.png"/><Relationship Id="rId2009" Type="http://schemas.openxmlformats.org/officeDocument/2006/relationships/oleObject" Target="embeddings/oleObject109.bin"/><Relationship Id="rId2008" Type="http://schemas.openxmlformats.org/officeDocument/2006/relationships/image" Target="media/image1884.wmf"/><Relationship Id="rId2007" Type="http://schemas.openxmlformats.org/officeDocument/2006/relationships/oleObject" Target="embeddings/oleObject108.bin"/><Relationship Id="rId2006" Type="http://schemas.openxmlformats.org/officeDocument/2006/relationships/image" Target="media/image1883.wmf"/><Relationship Id="rId2005" Type="http://schemas.openxmlformats.org/officeDocument/2006/relationships/oleObject" Target="embeddings/oleObject107.bin"/><Relationship Id="rId2004" Type="http://schemas.openxmlformats.org/officeDocument/2006/relationships/image" Target="media/image1882.wmf"/><Relationship Id="rId2003" Type="http://schemas.openxmlformats.org/officeDocument/2006/relationships/oleObject" Target="embeddings/oleObject106.bin"/><Relationship Id="rId2002" Type="http://schemas.openxmlformats.org/officeDocument/2006/relationships/image" Target="media/image1881.wmf"/><Relationship Id="rId2001" Type="http://schemas.openxmlformats.org/officeDocument/2006/relationships/oleObject" Target="embeddings/oleObject105.bin"/><Relationship Id="rId2000" Type="http://schemas.openxmlformats.org/officeDocument/2006/relationships/image" Target="media/image1880.wmf"/><Relationship Id="rId200" Type="http://schemas.openxmlformats.org/officeDocument/2006/relationships/image" Target="media/image184.png"/><Relationship Id="rId20" Type="http://schemas.openxmlformats.org/officeDocument/2006/relationships/image" Target="media/image4.png"/><Relationship Id="rId2" Type="http://schemas.openxmlformats.org/officeDocument/2006/relationships/settings" Target="settings.xml"/><Relationship Id="rId1999" Type="http://schemas.openxmlformats.org/officeDocument/2006/relationships/oleObject" Target="embeddings/oleObject104.bin"/><Relationship Id="rId1998" Type="http://schemas.openxmlformats.org/officeDocument/2006/relationships/image" Target="media/image1879.wmf"/><Relationship Id="rId1997" Type="http://schemas.openxmlformats.org/officeDocument/2006/relationships/oleObject" Target="embeddings/oleObject103.bin"/><Relationship Id="rId1996" Type="http://schemas.openxmlformats.org/officeDocument/2006/relationships/image" Target="media/image1878.wmf"/><Relationship Id="rId1995" Type="http://schemas.openxmlformats.org/officeDocument/2006/relationships/oleObject" Target="embeddings/oleObject102.bin"/><Relationship Id="rId1994" Type="http://schemas.openxmlformats.org/officeDocument/2006/relationships/image" Target="media/image1877.wmf"/><Relationship Id="rId1993" Type="http://schemas.openxmlformats.org/officeDocument/2006/relationships/oleObject" Target="embeddings/oleObject101.bin"/><Relationship Id="rId1992" Type="http://schemas.openxmlformats.org/officeDocument/2006/relationships/image" Target="media/image1876.wmf"/><Relationship Id="rId1991" Type="http://schemas.openxmlformats.org/officeDocument/2006/relationships/oleObject" Target="embeddings/oleObject100.bin"/><Relationship Id="rId1990" Type="http://schemas.openxmlformats.org/officeDocument/2006/relationships/image" Target="media/image1875.wmf"/><Relationship Id="rId199" Type="http://schemas.openxmlformats.org/officeDocument/2006/relationships/image" Target="media/image183.png"/><Relationship Id="rId1989" Type="http://schemas.openxmlformats.org/officeDocument/2006/relationships/oleObject" Target="embeddings/oleObject99.bin"/><Relationship Id="rId1988" Type="http://schemas.openxmlformats.org/officeDocument/2006/relationships/image" Target="media/image1874.wmf"/><Relationship Id="rId1987" Type="http://schemas.openxmlformats.org/officeDocument/2006/relationships/oleObject" Target="embeddings/oleObject98.bin"/><Relationship Id="rId1986" Type="http://schemas.openxmlformats.org/officeDocument/2006/relationships/image" Target="media/image1873.wmf"/><Relationship Id="rId1985" Type="http://schemas.openxmlformats.org/officeDocument/2006/relationships/oleObject" Target="embeddings/oleObject97.bin"/><Relationship Id="rId1984" Type="http://schemas.openxmlformats.org/officeDocument/2006/relationships/image" Target="media/image1872.wmf"/><Relationship Id="rId1983" Type="http://schemas.openxmlformats.org/officeDocument/2006/relationships/oleObject" Target="embeddings/oleObject96.bin"/><Relationship Id="rId1982" Type="http://schemas.openxmlformats.org/officeDocument/2006/relationships/image" Target="media/image1871.wmf"/><Relationship Id="rId1981" Type="http://schemas.openxmlformats.org/officeDocument/2006/relationships/oleObject" Target="embeddings/oleObject95.bin"/><Relationship Id="rId1980" Type="http://schemas.openxmlformats.org/officeDocument/2006/relationships/image" Target="media/image1870.wmf"/><Relationship Id="rId198" Type="http://schemas.openxmlformats.org/officeDocument/2006/relationships/image" Target="media/image182.png"/><Relationship Id="rId1979" Type="http://schemas.openxmlformats.org/officeDocument/2006/relationships/oleObject" Target="embeddings/oleObject94.bin"/><Relationship Id="rId1978" Type="http://schemas.openxmlformats.org/officeDocument/2006/relationships/image" Target="media/image1869.wmf"/><Relationship Id="rId1977" Type="http://schemas.openxmlformats.org/officeDocument/2006/relationships/oleObject" Target="embeddings/oleObject93.bin"/><Relationship Id="rId1976" Type="http://schemas.openxmlformats.org/officeDocument/2006/relationships/image" Target="media/image1868.wmf"/><Relationship Id="rId1975" Type="http://schemas.openxmlformats.org/officeDocument/2006/relationships/oleObject" Target="embeddings/oleObject92.bin"/><Relationship Id="rId1974" Type="http://schemas.openxmlformats.org/officeDocument/2006/relationships/image" Target="media/image1867.wmf"/><Relationship Id="rId1973" Type="http://schemas.openxmlformats.org/officeDocument/2006/relationships/oleObject" Target="embeddings/oleObject91.bin"/><Relationship Id="rId1972" Type="http://schemas.openxmlformats.org/officeDocument/2006/relationships/image" Target="media/image1866.wmf"/><Relationship Id="rId1971" Type="http://schemas.openxmlformats.org/officeDocument/2006/relationships/oleObject" Target="embeddings/oleObject90.bin"/><Relationship Id="rId1970" Type="http://schemas.openxmlformats.org/officeDocument/2006/relationships/image" Target="media/image1865.wmf"/><Relationship Id="rId197" Type="http://schemas.openxmlformats.org/officeDocument/2006/relationships/image" Target="media/image181.png"/><Relationship Id="rId1969" Type="http://schemas.openxmlformats.org/officeDocument/2006/relationships/oleObject" Target="embeddings/oleObject89.bin"/><Relationship Id="rId1968" Type="http://schemas.openxmlformats.org/officeDocument/2006/relationships/image" Target="media/image1864.wmf"/><Relationship Id="rId1967" Type="http://schemas.openxmlformats.org/officeDocument/2006/relationships/oleObject" Target="embeddings/oleObject88.bin"/><Relationship Id="rId1966" Type="http://schemas.openxmlformats.org/officeDocument/2006/relationships/image" Target="media/image1863.wmf"/><Relationship Id="rId1965" Type="http://schemas.openxmlformats.org/officeDocument/2006/relationships/oleObject" Target="embeddings/oleObject87.bin"/><Relationship Id="rId1964" Type="http://schemas.openxmlformats.org/officeDocument/2006/relationships/image" Target="media/image1862.wmf"/><Relationship Id="rId1963" Type="http://schemas.openxmlformats.org/officeDocument/2006/relationships/oleObject" Target="embeddings/oleObject86.bin"/><Relationship Id="rId1962" Type="http://schemas.openxmlformats.org/officeDocument/2006/relationships/image" Target="media/image1861.wmf"/><Relationship Id="rId1961" Type="http://schemas.openxmlformats.org/officeDocument/2006/relationships/oleObject" Target="embeddings/oleObject85.bin"/><Relationship Id="rId1960" Type="http://schemas.openxmlformats.org/officeDocument/2006/relationships/image" Target="media/image1860.wmf"/><Relationship Id="rId196" Type="http://schemas.openxmlformats.org/officeDocument/2006/relationships/image" Target="media/image180.png"/><Relationship Id="rId1959" Type="http://schemas.openxmlformats.org/officeDocument/2006/relationships/oleObject" Target="embeddings/oleObject84.bin"/><Relationship Id="rId1958" Type="http://schemas.openxmlformats.org/officeDocument/2006/relationships/image" Target="media/image1859.wmf"/><Relationship Id="rId1957" Type="http://schemas.openxmlformats.org/officeDocument/2006/relationships/oleObject" Target="embeddings/oleObject83.bin"/><Relationship Id="rId1956" Type="http://schemas.openxmlformats.org/officeDocument/2006/relationships/image" Target="media/image1858.wmf"/><Relationship Id="rId1955" Type="http://schemas.openxmlformats.org/officeDocument/2006/relationships/oleObject" Target="embeddings/oleObject82.bin"/><Relationship Id="rId1954" Type="http://schemas.openxmlformats.org/officeDocument/2006/relationships/image" Target="media/image1857.wmf"/><Relationship Id="rId1953" Type="http://schemas.openxmlformats.org/officeDocument/2006/relationships/oleObject" Target="embeddings/oleObject81.bin"/><Relationship Id="rId1952" Type="http://schemas.openxmlformats.org/officeDocument/2006/relationships/image" Target="media/image1856.wmf"/><Relationship Id="rId1951" Type="http://schemas.openxmlformats.org/officeDocument/2006/relationships/oleObject" Target="embeddings/oleObject80.bin"/><Relationship Id="rId1950" Type="http://schemas.openxmlformats.org/officeDocument/2006/relationships/image" Target="media/image1855.wmf"/><Relationship Id="rId195" Type="http://schemas.openxmlformats.org/officeDocument/2006/relationships/image" Target="media/image179.png"/><Relationship Id="rId1949" Type="http://schemas.openxmlformats.org/officeDocument/2006/relationships/oleObject" Target="embeddings/oleObject79.bin"/><Relationship Id="rId1948" Type="http://schemas.openxmlformats.org/officeDocument/2006/relationships/image" Target="media/image1854.wmf"/><Relationship Id="rId1947" Type="http://schemas.openxmlformats.org/officeDocument/2006/relationships/oleObject" Target="embeddings/oleObject78.bin"/><Relationship Id="rId1946" Type="http://schemas.openxmlformats.org/officeDocument/2006/relationships/image" Target="media/image1853.wmf"/><Relationship Id="rId1945" Type="http://schemas.openxmlformats.org/officeDocument/2006/relationships/oleObject" Target="embeddings/oleObject77.bin"/><Relationship Id="rId1944" Type="http://schemas.openxmlformats.org/officeDocument/2006/relationships/image" Target="media/image1852.wmf"/><Relationship Id="rId1943" Type="http://schemas.openxmlformats.org/officeDocument/2006/relationships/oleObject" Target="embeddings/oleObject76.bin"/><Relationship Id="rId1942" Type="http://schemas.openxmlformats.org/officeDocument/2006/relationships/image" Target="media/image1851.wmf"/><Relationship Id="rId1941" Type="http://schemas.openxmlformats.org/officeDocument/2006/relationships/oleObject" Target="embeddings/oleObject75.bin"/><Relationship Id="rId1940" Type="http://schemas.openxmlformats.org/officeDocument/2006/relationships/image" Target="media/image1850.wmf"/><Relationship Id="rId194" Type="http://schemas.openxmlformats.org/officeDocument/2006/relationships/image" Target="media/image178.png"/><Relationship Id="rId1939" Type="http://schemas.openxmlformats.org/officeDocument/2006/relationships/oleObject" Target="embeddings/oleObject74.bin"/><Relationship Id="rId1938" Type="http://schemas.openxmlformats.org/officeDocument/2006/relationships/image" Target="media/image1849.wmf"/><Relationship Id="rId1937" Type="http://schemas.openxmlformats.org/officeDocument/2006/relationships/oleObject" Target="embeddings/oleObject73.bin"/><Relationship Id="rId1936" Type="http://schemas.openxmlformats.org/officeDocument/2006/relationships/image" Target="media/image1848.wmf"/><Relationship Id="rId1935" Type="http://schemas.openxmlformats.org/officeDocument/2006/relationships/oleObject" Target="embeddings/oleObject72.bin"/><Relationship Id="rId1934" Type="http://schemas.openxmlformats.org/officeDocument/2006/relationships/image" Target="media/image1847.wmf"/><Relationship Id="rId1933" Type="http://schemas.openxmlformats.org/officeDocument/2006/relationships/oleObject" Target="embeddings/oleObject71.bin"/><Relationship Id="rId1932" Type="http://schemas.openxmlformats.org/officeDocument/2006/relationships/image" Target="media/image1846.wmf"/><Relationship Id="rId1931" Type="http://schemas.openxmlformats.org/officeDocument/2006/relationships/oleObject" Target="embeddings/oleObject70.bin"/><Relationship Id="rId1930" Type="http://schemas.openxmlformats.org/officeDocument/2006/relationships/image" Target="media/image1845.wmf"/><Relationship Id="rId193" Type="http://schemas.openxmlformats.org/officeDocument/2006/relationships/image" Target="media/image177.png"/><Relationship Id="rId1929" Type="http://schemas.openxmlformats.org/officeDocument/2006/relationships/oleObject" Target="embeddings/oleObject69.bin"/><Relationship Id="rId1928" Type="http://schemas.openxmlformats.org/officeDocument/2006/relationships/image" Target="media/image1844.wmf"/><Relationship Id="rId1927" Type="http://schemas.openxmlformats.org/officeDocument/2006/relationships/oleObject" Target="embeddings/oleObject68.bin"/><Relationship Id="rId1926" Type="http://schemas.openxmlformats.org/officeDocument/2006/relationships/image" Target="media/image1843.wmf"/><Relationship Id="rId1925" Type="http://schemas.openxmlformats.org/officeDocument/2006/relationships/oleObject" Target="embeddings/oleObject67.bin"/><Relationship Id="rId1924" Type="http://schemas.openxmlformats.org/officeDocument/2006/relationships/image" Target="media/image1842.wmf"/><Relationship Id="rId1923" Type="http://schemas.openxmlformats.org/officeDocument/2006/relationships/oleObject" Target="embeddings/oleObject66.bin"/><Relationship Id="rId1922" Type="http://schemas.openxmlformats.org/officeDocument/2006/relationships/image" Target="media/image1841.wmf"/><Relationship Id="rId1921" Type="http://schemas.openxmlformats.org/officeDocument/2006/relationships/oleObject" Target="embeddings/oleObject65.bin"/><Relationship Id="rId1920" Type="http://schemas.openxmlformats.org/officeDocument/2006/relationships/image" Target="media/image1840.wmf"/><Relationship Id="rId192" Type="http://schemas.openxmlformats.org/officeDocument/2006/relationships/image" Target="media/image176.png"/><Relationship Id="rId1919" Type="http://schemas.openxmlformats.org/officeDocument/2006/relationships/oleObject" Target="embeddings/oleObject64.bin"/><Relationship Id="rId1918" Type="http://schemas.openxmlformats.org/officeDocument/2006/relationships/image" Target="media/image1839.wmf"/><Relationship Id="rId1917" Type="http://schemas.openxmlformats.org/officeDocument/2006/relationships/oleObject" Target="embeddings/oleObject63.bin"/><Relationship Id="rId1916" Type="http://schemas.openxmlformats.org/officeDocument/2006/relationships/image" Target="media/image1838.wmf"/><Relationship Id="rId1915" Type="http://schemas.openxmlformats.org/officeDocument/2006/relationships/oleObject" Target="embeddings/oleObject62.bin"/><Relationship Id="rId1914" Type="http://schemas.openxmlformats.org/officeDocument/2006/relationships/image" Target="media/image1837.wmf"/><Relationship Id="rId1913" Type="http://schemas.openxmlformats.org/officeDocument/2006/relationships/oleObject" Target="embeddings/oleObject61.bin"/><Relationship Id="rId1912" Type="http://schemas.openxmlformats.org/officeDocument/2006/relationships/image" Target="media/image1836.wmf"/><Relationship Id="rId1911" Type="http://schemas.openxmlformats.org/officeDocument/2006/relationships/oleObject" Target="embeddings/oleObject60.bin"/><Relationship Id="rId1910" Type="http://schemas.openxmlformats.org/officeDocument/2006/relationships/image" Target="media/image1835.wmf"/><Relationship Id="rId191" Type="http://schemas.openxmlformats.org/officeDocument/2006/relationships/image" Target="media/image175.png"/><Relationship Id="rId1909" Type="http://schemas.openxmlformats.org/officeDocument/2006/relationships/oleObject" Target="embeddings/oleObject59.bin"/><Relationship Id="rId1908" Type="http://schemas.openxmlformats.org/officeDocument/2006/relationships/image" Target="media/image1834.wmf"/><Relationship Id="rId1907" Type="http://schemas.openxmlformats.org/officeDocument/2006/relationships/oleObject" Target="embeddings/oleObject58.bin"/><Relationship Id="rId1906" Type="http://schemas.openxmlformats.org/officeDocument/2006/relationships/image" Target="media/image1833.wmf"/><Relationship Id="rId1905" Type="http://schemas.openxmlformats.org/officeDocument/2006/relationships/oleObject" Target="embeddings/oleObject57.bin"/><Relationship Id="rId1904" Type="http://schemas.openxmlformats.org/officeDocument/2006/relationships/image" Target="media/image1832.wmf"/><Relationship Id="rId1903" Type="http://schemas.openxmlformats.org/officeDocument/2006/relationships/oleObject" Target="embeddings/oleObject56.bin"/><Relationship Id="rId1902" Type="http://schemas.openxmlformats.org/officeDocument/2006/relationships/image" Target="media/image1831.wmf"/><Relationship Id="rId1901" Type="http://schemas.openxmlformats.org/officeDocument/2006/relationships/oleObject" Target="embeddings/oleObject55.bin"/><Relationship Id="rId1900" Type="http://schemas.openxmlformats.org/officeDocument/2006/relationships/image" Target="media/image1830.wmf"/><Relationship Id="rId190" Type="http://schemas.openxmlformats.org/officeDocument/2006/relationships/image" Target="media/image174.png"/><Relationship Id="rId19" Type="http://schemas.openxmlformats.org/officeDocument/2006/relationships/image" Target="media/image3.jpeg"/><Relationship Id="rId1899" Type="http://schemas.openxmlformats.org/officeDocument/2006/relationships/oleObject" Target="embeddings/oleObject54.bin"/><Relationship Id="rId1898" Type="http://schemas.openxmlformats.org/officeDocument/2006/relationships/image" Target="media/image1829.wmf"/><Relationship Id="rId1897" Type="http://schemas.openxmlformats.org/officeDocument/2006/relationships/oleObject" Target="embeddings/oleObject53.bin"/><Relationship Id="rId1896" Type="http://schemas.openxmlformats.org/officeDocument/2006/relationships/image" Target="media/image1828.wmf"/><Relationship Id="rId1895" Type="http://schemas.openxmlformats.org/officeDocument/2006/relationships/oleObject" Target="embeddings/oleObject52.bin"/><Relationship Id="rId1894" Type="http://schemas.openxmlformats.org/officeDocument/2006/relationships/image" Target="media/image1827.wmf"/><Relationship Id="rId1893" Type="http://schemas.openxmlformats.org/officeDocument/2006/relationships/oleObject" Target="embeddings/oleObject51.bin"/><Relationship Id="rId1892" Type="http://schemas.openxmlformats.org/officeDocument/2006/relationships/image" Target="media/image1826.wmf"/><Relationship Id="rId1891" Type="http://schemas.openxmlformats.org/officeDocument/2006/relationships/oleObject" Target="embeddings/oleObject50.bin"/><Relationship Id="rId1890" Type="http://schemas.openxmlformats.org/officeDocument/2006/relationships/image" Target="media/image1825.wmf"/><Relationship Id="rId189" Type="http://schemas.openxmlformats.org/officeDocument/2006/relationships/image" Target="media/image173.png"/><Relationship Id="rId1889" Type="http://schemas.openxmlformats.org/officeDocument/2006/relationships/oleObject" Target="embeddings/oleObject49.bin"/><Relationship Id="rId1888" Type="http://schemas.openxmlformats.org/officeDocument/2006/relationships/image" Target="media/image1824.wmf"/><Relationship Id="rId1887" Type="http://schemas.openxmlformats.org/officeDocument/2006/relationships/oleObject" Target="embeddings/oleObject48.bin"/><Relationship Id="rId1886" Type="http://schemas.openxmlformats.org/officeDocument/2006/relationships/image" Target="media/image1823.wmf"/><Relationship Id="rId1885" Type="http://schemas.openxmlformats.org/officeDocument/2006/relationships/oleObject" Target="embeddings/oleObject47.bin"/><Relationship Id="rId1884" Type="http://schemas.openxmlformats.org/officeDocument/2006/relationships/image" Target="media/image1822.wmf"/><Relationship Id="rId1883" Type="http://schemas.openxmlformats.org/officeDocument/2006/relationships/oleObject" Target="embeddings/oleObject46.bin"/><Relationship Id="rId1882" Type="http://schemas.openxmlformats.org/officeDocument/2006/relationships/image" Target="media/image1821.wmf"/><Relationship Id="rId1881" Type="http://schemas.openxmlformats.org/officeDocument/2006/relationships/oleObject" Target="embeddings/oleObject45.bin"/><Relationship Id="rId1880" Type="http://schemas.openxmlformats.org/officeDocument/2006/relationships/image" Target="media/image1820.wmf"/><Relationship Id="rId188" Type="http://schemas.openxmlformats.org/officeDocument/2006/relationships/image" Target="media/image172.png"/><Relationship Id="rId1879" Type="http://schemas.openxmlformats.org/officeDocument/2006/relationships/oleObject" Target="embeddings/oleObject44.bin"/><Relationship Id="rId1878" Type="http://schemas.openxmlformats.org/officeDocument/2006/relationships/image" Target="media/image1819.wmf"/><Relationship Id="rId1877" Type="http://schemas.openxmlformats.org/officeDocument/2006/relationships/oleObject" Target="embeddings/oleObject43.bin"/><Relationship Id="rId1876" Type="http://schemas.openxmlformats.org/officeDocument/2006/relationships/image" Target="media/image1818.wmf"/><Relationship Id="rId1875" Type="http://schemas.openxmlformats.org/officeDocument/2006/relationships/oleObject" Target="embeddings/oleObject42.bin"/><Relationship Id="rId1874" Type="http://schemas.openxmlformats.org/officeDocument/2006/relationships/image" Target="media/image1817.wmf"/><Relationship Id="rId1873" Type="http://schemas.openxmlformats.org/officeDocument/2006/relationships/oleObject" Target="embeddings/oleObject41.bin"/><Relationship Id="rId1872" Type="http://schemas.openxmlformats.org/officeDocument/2006/relationships/image" Target="media/image1816.wmf"/><Relationship Id="rId1871" Type="http://schemas.openxmlformats.org/officeDocument/2006/relationships/oleObject" Target="embeddings/oleObject40.bin"/><Relationship Id="rId1870" Type="http://schemas.openxmlformats.org/officeDocument/2006/relationships/image" Target="media/image1815.wmf"/><Relationship Id="rId187" Type="http://schemas.openxmlformats.org/officeDocument/2006/relationships/image" Target="media/image171.png"/><Relationship Id="rId1869" Type="http://schemas.openxmlformats.org/officeDocument/2006/relationships/oleObject" Target="embeddings/oleObject39.bin"/><Relationship Id="rId1868" Type="http://schemas.openxmlformats.org/officeDocument/2006/relationships/image" Target="media/image1814.wmf"/><Relationship Id="rId1867" Type="http://schemas.openxmlformats.org/officeDocument/2006/relationships/oleObject" Target="embeddings/oleObject38.bin"/><Relationship Id="rId1866" Type="http://schemas.openxmlformats.org/officeDocument/2006/relationships/image" Target="media/image1813.wmf"/><Relationship Id="rId1865" Type="http://schemas.openxmlformats.org/officeDocument/2006/relationships/oleObject" Target="embeddings/oleObject37.bin"/><Relationship Id="rId1864" Type="http://schemas.openxmlformats.org/officeDocument/2006/relationships/image" Target="media/image1812.wmf"/><Relationship Id="rId1863" Type="http://schemas.openxmlformats.org/officeDocument/2006/relationships/oleObject" Target="embeddings/oleObject36.bin"/><Relationship Id="rId1862" Type="http://schemas.openxmlformats.org/officeDocument/2006/relationships/image" Target="media/image1811.wmf"/><Relationship Id="rId1861" Type="http://schemas.openxmlformats.org/officeDocument/2006/relationships/oleObject" Target="embeddings/oleObject35.bin"/><Relationship Id="rId1860" Type="http://schemas.openxmlformats.org/officeDocument/2006/relationships/image" Target="media/image1810.wmf"/><Relationship Id="rId186" Type="http://schemas.openxmlformats.org/officeDocument/2006/relationships/image" Target="media/image170.png"/><Relationship Id="rId1859" Type="http://schemas.openxmlformats.org/officeDocument/2006/relationships/oleObject" Target="embeddings/oleObject34.bin"/><Relationship Id="rId1858" Type="http://schemas.openxmlformats.org/officeDocument/2006/relationships/image" Target="media/image1809.wmf"/><Relationship Id="rId1857" Type="http://schemas.openxmlformats.org/officeDocument/2006/relationships/oleObject" Target="embeddings/oleObject33.bin"/><Relationship Id="rId1856" Type="http://schemas.openxmlformats.org/officeDocument/2006/relationships/image" Target="media/image1808.wmf"/><Relationship Id="rId1855" Type="http://schemas.openxmlformats.org/officeDocument/2006/relationships/oleObject" Target="embeddings/oleObject32.bin"/><Relationship Id="rId1854" Type="http://schemas.openxmlformats.org/officeDocument/2006/relationships/image" Target="media/image1807.wmf"/><Relationship Id="rId1853" Type="http://schemas.openxmlformats.org/officeDocument/2006/relationships/oleObject" Target="embeddings/oleObject31.bin"/><Relationship Id="rId1852" Type="http://schemas.openxmlformats.org/officeDocument/2006/relationships/image" Target="media/image1806.wmf"/><Relationship Id="rId1851" Type="http://schemas.openxmlformats.org/officeDocument/2006/relationships/oleObject" Target="embeddings/oleObject30.bin"/><Relationship Id="rId1850" Type="http://schemas.openxmlformats.org/officeDocument/2006/relationships/image" Target="media/image1805.wmf"/><Relationship Id="rId185" Type="http://schemas.openxmlformats.org/officeDocument/2006/relationships/image" Target="media/image169.png"/><Relationship Id="rId1849" Type="http://schemas.openxmlformats.org/officeDocument/2006/relationships/oleObject" Target="embeddings/oleObject29.bin"/><Relationship Id="rId1848" Type="http://schemas.openxmlformats.org/officeDocument/2006/relationships/image" Target="media/image1804.wmf"/><Relationship Id="rId1847" Type="http://schemas.openxmlformats.org/officeDocument/2006/relationships/oleObject" Target="embeddings/oleObject28.bin"/><Relationship Id="rId1846" Type="http://schemas.openxmlformats.org/officeDocument/2006/relationships/image" Target="media/image1803.wmf"/><Relationship Id="rId1845" Type="http://schemas.openxmlformats.org/officeDocument/2006/relationships/oleObject" Target="embeddings/oleObject27.bin"/><Relationship Id="rId1844" Type="http://schemas.openxmlformats.org/officeDocument/2006/relationships/image" Target="media/image1802.wmf"/><Relationship Id="rId1843" Type="http://schemas.openxmlformats.org/officeDocument/2006/relationships/oleObject" Target="embeddings/oleObject26.bin"/><Relationship Id="rId1842" Type="http://schemas.openxmlformats.org/officeDocument/2006/relationships/image" Target="media/image1801.wmf"/><Relationship Id="rId1841" Type="http://schemas.openxmlformats.org/officeDocument/2006/relationships/oleObject" Target="embeddings/oleObject25.bin"/><Relationship Id="rId1840" Type="http://schemas.openxmlformats.org/officeDocument/2006/relationships/image" Target="media/image1800.wmf"/><Relationship Id="rId184" Type="http://schemas.openxmlformats.org/officeDocument/2006/relationships/image" Target="media/image168.png"/><Relationship Id="rId1839" Type="http://schemas.openxmlformats.org/officeDocument/2006/relationships/oleObject" Target="embeddings/oleObject24.bin"/><Relationship Id="rId1838" Type="http://schemas.openxmlformats.org/officeDocument/2006/relationships/image" Target="media/image1799.wmf"/><Relationship Id="rId1837" Type="http://schemas.openxmlformats.org/officeDocument/2006/relationships/oleObject" Target="embeddings/oleObject23.bin"/><Relationship Id="rId1836" Type="http://schemas.openxmlformats.org/officeDocument/2006/relationships/image" Target="media/image1798.wmf"/><Relationship Id="rId1835" Type="http://schemas.openxmlformats.org/officeDocument/2006/relationships/oleObject" Target="embeddings/oleObject22.bin"/><Relationship Id="rId1834" Type="http://schemas.openxmlformats.org/officeDocument/2006/relationships/image" Target="media/image1797.wmf"/><Relationship Id="rId1833" Type="http://schemas.openxmlformats.org/officeDocument/2006/relationships/oleObject" Target="embeddings/oleObject21.bin"/><Relationship Id="rId1832" Type="http://schemas.openxmlformats.org/officeDocument/2006/relationships/image" Target="media/image1796.wmf"/><Relationship Id="rId1831" Type="http://schemas.openxmlformats.org/officeDocument/2006/relationships/oleObject" Target="embeddings/oleObject20.bin"/><Relationship Id="rId1830" Type="http://schemas.openxmlformats.org/officeDocument/2006/relationships/image" Target="media/image1795.wmf"/><Relationship Id="rId183" Type="http://schemas.openxmlformats.org/officeDocument/2006/relationships/image" Target="media/image167.png"/><Relationship Id="rId1829" Type="http://schemas.openxmlformats.org/officeDocument/2006/relationships/oleObject" Target="embeddings/oleObject19.bin"/><Relationship Id="rId1828" Type="http://schemas.openxmlformats.org/officeDocument/2006/relationships/image" Target="media/image1794.wmf"/><Relationship Id="rId1827" Type="http://schemas.openxmlformats.org/officeDocument/2006/relationships/oleObject" Target="embeddings/oleObject18.bin"/><Relationship Id="rId1826" Type="http://schemas.openxmlformats.org/officeDocument/2006/relationships/image" Target="media/image1793.png"/><Relationship Id="rId1825" Type="http://schemas.openxmlformats.org/officeDocument/2006/relationships/image" Target="media/image1792.wmf"/><Relationship Id="rId1824" Type="http://schemas.openxmlformats.org/officeDocument/2006/relationships/oleObject" Target="embeddings/oleObject17.bin"/><Relationship Id="rId1823" Type="http://schemas.openxmlformats.org/officeDocument/2006/relationships/image" Target="media/image1791.wmf"/><Relationship Id="rId1822" Type="http://schemas.openxmlformats.org/officeDocument/2006/relationships/oleObject" Target="embeddings/oleObject16.bin"/><Relationship Id="rId1821" Type="http://schemas.openxmlformats.org/officeDocument/2006/relationships/image" Target="../NULL"/><Relationship Id="rId1820" Type="http://schemas.openxmlformats.org/officeDocument/2006/relationships/image" Target="media/image1789.wmf"/><Relationship Id="rId182" Type="http://schemas.openxmlformats.org/officeDocument/2006/relationships/image" Target="media/image166.png"/><Relationship Id="rId1819" Type="http://schemas.openxmlformats.org/officeDocument/2006/relationships/oleObject" Target="embeddings/oleObject15.bin"/><Relationship Id="rId1818" Type="http://schemas.openxmlformats.org/officeDocument/2006/relationships/image" Target="media/image1788.wmf"/><Relationship Id="rId1817" Type="http://schemas.openxmlformats.org/officeDocument/2006/relationships/oleObject" Target="embeddings/oleObject14.bin"/><Relationship Id="rId1816" Type="http://schemas.openxmlformats.org/officeDocument/2006/relationships/image" Target="media/image1787.wmf"/><Relationship Id="rId1815" Type="http://schemas.openxmlformats.org/officeDocument/2006/relationships/oleObject" Target="embeddings/oleObject13.bin"/><Relationship Id="rId1814" Type="http://schemas.openxmlformats.org/officeDocument/2006/relationships/image" Target="media/image1786.wmf"/><Relationship Id="rId1813" Type="http://schemas.openxmlformats.org/officeDocument/2006/relationships/oleObject" Target="embeddings/oleObject12.bin"/><Relationship Id="rId1812" Type="http://schemas.openxmlformats.org/officeDocument/2006/relationships/image" Target="media/image1785.png"/><Relationship Id="rId1811" Type="http://schemas.openxmlformats.org/officeDocument/2006/relationships/image" Target="media/image1784.wmf"/><Relationship Id="rId1810" Type="http://schemas.openxmlformats.org/officeDocument/2006/relationships/oleObject" Target="embeddings/oleObject11.bin"/><Relationship Id="rId181" Type="http://schemas.openxmlformats.org/officeDocument/2006/relationships/image" Target="media/image165.png"/><Relationship Id="rId1809" Type="http://schemas.openxmlformats.org/officeDocument/2006/relationships/image" Target="media/image1783.wmf"/><Relationship Id="rId1808" Type="http://schemas.openxmlformats.org/officeDocument/2006/relationships/oleObject" Target="embeddings/oleObject10.bin"/><Relationship Id="rId1807" Type="http://schemas.openxmlformats.org/officeDocument/2006/relationships/image" Target="media/image1782.wmf"/><Relationship Id="rId1806" Type="http://schemas.openxmlformats.org/officeDocument/2006/relationships/oleObject" Target="embeddings/oleObject9.bin"/><Relationship Id="rId1805" Type="http://schemas.openxmlformats.org/officeDocument/2006/relationships/image" Target="media/image1781.wmf"/><Relationship Id="rId1804" Type="http://schemas.openxmlformats.org/officeDocument/2006/relationships/oleObject" Target="embeddings/oleObject8.bin"/><Relationship Id="rId1803" Type="http://schemas.openxmlformats.org/officeDocument/2006/relationships/image" Target="media/image1780.png"/><Relationship Id="rId1802" Type="http://schemas.openxmlformats.org/officeDocument/2006/relationships/image" Target="media/image1779.png"/><Relationship Id="rId1801" Type="http://schemas.openxmlformats.org/officeDocument/2006/relationships/image" Target="media/image1778.png"/><Relationship Id="rId1800" Type="http://schemas.openxmlformats.org/officeDocument/2006/relationships/image" Target="media/image1777.png"/><Relationship Id="rId180" Type="http://schemas.openxmlformats.org/officeDocument/2006/relationships/image" Target="media/image164.png"/><Relationship Id="rId18" Type="http://schemas.openxmlformats.org/officeDocument/2006/relationships/image" Target="media/image2.png"/><Relationship Id="rId1799" Type="http://schemas.openxmlformats.org/officeDocument/2006/relationships/image" Target="media/image1776.png"/><Relationship Id="rId1798" Type="http://schemas.openxmlformats.org/officeDocument/2006/relationships/image" Target="media/image1775.png"/><Relationship Id="rId1797" Type="http://schemas.openxmlformats.org/officeDocument/2006/relationships/image" Target="media/image1774.png"/><Relationship Id="rId1796" Type="http://schemas.openxmlformats.org/officeDocument/2006/relationships/image" Target="media/image1773.png"/><Relationship Id="rId1795" Type="http://schemas.openxmlformats.org/officeDocument/2006/relationships/image" Target="media/image1772.png"/><Relationship Id="rId1794" Type="http://schemas.openxmlformats.org/officeDocument/2006/relationships/image" Target="media/image1771.png"/><Relationship Id="rId1793" Type="http://schemas.openxmlformats.org/officeDocument/2006/relationships/image" Target="media/image1770.png"/><Relationship Id="rId1792" Type="http://schemas.openxmlformats.org/officeDocument/2006/relationships/image" Target="media/image1769.png"/><Relationship Id="rId1791" Type="http://schemas.openxmlformats.org/officeDocument/2006/relationships/image" Target="media/image1768.png"/><Relationship Id="rId1790" Type="http://schemas.openxmlformats.org/officeDocument/2006/relationships/image" Target="media/image1767.png"/><Relationship Id="rId179" Type="http://schemas.openxmlformats.org/officeDocument/2006/relationships/image" Target="media/image163.png"/><Relationship Id="rId1789" Type="http://schemas.openxmlformats.org/officeDocument/2006/relationships/image" Target="media/image1766.png"/><Relationship Id="rId1788" Type="http://schemas.openxmlformats.org/officeDocument/2006/relationships/image" Target="media/image1765.png"/><Relationship Id="rId1787" Type="http://schemas.openxmlformats.org/officeDocument/2006/relationships/image" Target="media/image1764.png"/><Relationship Id="rId1786" Type="http://schemas.openxmlformats.org/officeDocument/2006/relationships/image" Target="media/image1763.png"/><Relationship Id="rId1785" Type="http://schemas.openxmlformats.org/officeDocument/2006/relationships/image" Target="media/image1762.png"/><Relationship Id="rId1784" Type="http://schemas.openxmlformats.org/officeDocument/2006/relationships/image" Target="media/image1761.png"/><Relationship Id="rId1783" Type="http://schemas.openxmlformats.org/officeDocument/2006/relationships/image" Target="media/image1760.png"/><Relationship Id="rId1782" Type="http://schemas.openxmlformats.org/officeDocument/2006/relationships/image" Target="media/image1759.png"/><Relationship Id="rId1781" Type="http://schemas.openxmlformats.org/officeDocument/2006/relationships/image" Target="media/image1758.png"/><Relationship Id="rId1780" Type="http://schemas.openxmlformats.org/officeDocument/2006/relationships/image" Target="media/image1757.png"/><Relationship Id="rId178" Type="http://schemas.openxmlformats.org/officeDocument/2006/relationships/image" Target="media/image162.png"/><Relationship Id="rId1779" Type="http://schemas.openxmlformats.org/officeDocument/2006/relationships/image" Target="media/image1756.png"/><Relationship Id="rId1778" Type="http://schemas.openxmlformats.org/officeDocument/2006/relationships/image" Target="media/image1755.png"/><Relationship Id="rId1777" Type="http://schemas.openxmlformats.org/officeDocument/2006/relationships/image" Target="media/image1754.png"/><Relationship Id="rId1776" Type="http://schemas.openxmlformats.org/officeDocument/2006/relationships/image" Target="media/image1753.png"/><Relationship Id="rId1775" Type="http://schemas.openxmlformats.org/officeDocument/2006/relationships/image" Target="media/image1752.png"/><Relationship Id="rId1774" Type="http://schemas.openxmlformats.org/officeDocument/2006/relationships/image" Target="media/image1751.png"/><Relationship Id="rId1773" Type="http://schemas.openxmlformats.org/officeDocument/2006/relationships/image" Target="media/image1750.png"/><Relationship Id="rId1772" Type="http://schemas.openxmlformats.org/officeDocument/2006/relationships/image" Target="media/image1749.png"/><Relationship Id="rId1771" Type="http://schemas.openxmlformats.org/officeDocument/2006/relationships/image" Target="media/image1748.png"/><Relationship Id="rId1770" Type="http://schemas.openxmlformats.org/officeDocument/2006/relationships/image" Target="media/image1747.png"/><Relationship Id="rId177" Type="http://schemas.openxmlformats.org/officeDocument/2006/relationships/image" Target="media/image161.png"/><Relationship Id="rId1769" Type="http://schemas.openxmlformats.org/officeDocument/2006/relationships/image" Target="media/image1746.png"/><Relationship Id="rId1768" Type="http://schemas.openxmlformats.org/officeDocument/2006/relationships/image" Target="media/image1745.png"/><Relationship Id="rId1767" Type="http://schemas.openxmlformats.org/officeDocument/2006/relationships/image" Target="media/image1744.png"/><Relationship Id="rId1766" Type="http://schemas.openxmlformats.org/officeDocument/2006/relationships/image" Target="media/image1743.png"/><Relationship Id="rId1765" Type="http://schemas.openxmlformats.org/officeDocument/2006/relationships/image" Target="media/image1742.png"/><Relationship Id="rId1764" Type="http://schemas.openxmlformats.org/officeDocument/2006/relationships/image" Target="media/image1741.png"/><Relationship Id="rId1763" Type="http://schemas.openxmlformats.org/officeDocument/2006/relationships/image" Target="media/image1740.png"/><Relationship Id="rId1762" Type="http://schemas.openxmlformats.org/officeDocument/2006/relationships/image" Target="media/image1739.png"/><Relationship Id="rId1761" Type="http://schemas.openxmlformats.org/officeDocument/2006/relationships/image" Target="media/image1738.png"/><Relationship Id="rId1760" Type="http://schemas.openxmlformats.org/officeDocument/2006/relationships/image" Target="media/image1737.png"/><Relationship Id="rId176" Type="http://schemas.openxmlformats.org/officeDocument/2006/relationships/image" Target="media/image160.png"/><Relationship Id="rId1759" Type="http://schemas.openxmlformats.org/officeDocument/2006/relationships/image" Target="media/image1736.png"/><Relationship Id="rId1758" Type="http://schemas.openxmlformats.org/officeDocument/2006/relationships/image" Target="media/image1735.png"/><Relationship Id="rId1757" Type="http://schemas.openxmlformats.org/officeDocument/2006/relationships/image" Target="media/image1734.png"/><Relationship Id="rId1756" Type="http://schemas.openxmlformats.org/officeDocument/2006/relationships/image" Target="media/image1733.png"/><Relationship Id="rId1755" Type="http://schemas.openxmlformats.org/officeDocument/2006/relationships/image" Target="media/image1732.png"/><Relationship Id="rId1754" Type="http://schemas.openxmlformats.org/officeDocument/2006/relationships/image" Target="media/image1731.png"/><Relationship Id="rId1753" Type="http://schemas.openxmlformats.org/officeDocument/2006/relationships/image" Target="media/image1730.png"/><Relationship Id="rId1752" Type="http://schemas.openxmlformats.org/officeDocument/2006/relationships/image" Target="media/image1729.png"/><Relationship Id="rId1751" Type="http://schemas.openxmlformats.org/officeDocument/2006/relationships/image" Target="media/image1728.png"/><Relationship Id="rId1750" Type="http://schemas.openxmlformats.org/officeDocument/2006/relationships/image" Target="media/image1727.png"/><Relationship Id="rId175" Type="http://schemas.openxmlformats.org/officeDocument/2006/relationships/image" Target="media/image159.png"/><Relationship Id="rId1749" Type="http://schemas.openxmlformats.org/officeDocument/2006/relationships/image" Target="media/image1726.png"/><Relationship Id="rId1748" Type="http://schemas.openxmlformats.org/officeDocument/2006/relationships/image" Target="media/image1725.png"/><Relationship Id="rId1747" Type="http://schemas.openxmlformats.org/officeDocument/2006/relationships/image" Target="media/image1724.png"/><Relationship Id="rId1746" Type="http://schemas.openxmlformats.org/officeDocument/2006/relationships/image" Target="media/image1723.png"/><Relationship Id="rId1745" Type="http://schemas.openxmlformats.org/officeDocument/2006/relationships/image" Target="media/image1722.png"/><Relationship Id="rId1744" Type="http://schemas.openxmlformats.org/officeDocument/2006/relationships/image" Target="media/image1721.png"/><Relationship Id="rId1743" Type="http://schemas.openxmlformats.org/officeDocument/2006/relationships/image" Target="media/image1720.png"/><Relationship Id="rId1742" Type="http://schemas.openxmlformats.org/officeDocument/2006/relationships/image" Target="media/image1719.png"/><Relationship Id="rId1741" Type="http://schemas.openxmlformats.org/officeDocument/2006/relationships/image" Target="media/image1718.png"/><Relationship Id="rId1740" Type="http://schemas.openxmlformats.org/officeDocument/2006/relationships/image" Target="media/image1717.png"/><Relationship Id="rId174" Type="http://schemas.openxmlformats.org/officeDocument/2006/relationships/image" Target="media/image158.png"/><Relationship Id="rId1739" Type="http://schemas.openxmlformats.org/officeDocument/2006/relationships/image" Target="media/image1716.png"/><Relationship Id="rId1738" Type="http://schemas.openxmlformats.org/officeDocument/2006/relationships/image" Target="media/image1715.png"/><Relationship Id="rId1737" Type="http://schemas.openxmlformats.org/officeDocument/2006/relationships/image" Target="media/image1714.png"/><Relationship Id="rId1736" Type="http://schemas.openxmlformats.org/officeDocument/2006/relationships/image" Target="media/image1713.png"/><Relationship Id="rId1735" Type="http://schemas.openxmlformats.org/officeDocument/2006/relationships/image" Target="media/image1712.png"/><Relationship Id="rId1734" Type="http://schemas.openxmlformats.org/officeDocument/2006/relationships/image" Target="media/image1711.png"/><Relationship Id="rId1733" Type="http://schemas.openxmlformats.org/officeDocument/2006/relationships/image" Target="media/image1710.png"/><Relationship Id="rId1732" Type="http://schemas.openxmlformats.org/officeDocument/2006/relationships/image" Target="media/image1709.png"/><Relationship Id="rId1731" Type="http://schemas.openxmlformats.org/officeDocument/2006/relationships/image" Target="media/image1708.png"/><Relationship Id="rId1730" Type="http://schemas.openxmlformats.org/officeDocument/2006/relationships/image" Target="media/image1707.png"/><Relationship Id="rId173" Type="http://schemas.openxmlformats.org/officeDocument/2006/relationships/image" Target="media/image157.png"/><Relationship Id="rId1729" Type="http://schemas.openxmlformats.org/officeDocument/2006/relationships/image" Target="media/image1706.png"/><Relationship Id="rId1728" Type="http://schemas.openxmlformats.org/officeDocument/2006/relationships/image" Target="media/image1705.png"/><Relationship Id="rId1727" Type="http://schemas.openxmlformats.org/officeDocument/2006/relationships/image" Target="media/image1704.png"/><Relationship Id="rId1726" Type="http://schemas.openxmlformats.org/officeDocument/2006/relationships/image" Target="media/image1703.png"/><Relationship Id="rId1725" Type="http://schemas.openxmlformats.org/officeDocument/2006/relationships/image" Target="media/image1702.png"/><Relationship Id="rId1724" Type="http://schemas.openxmlformats.org/officeDocument/2006/relationships/image" Target="media/image1701.png"/><Relationship Id="rId1723" Type="http://schemas.openxmlformats.org/officeDocument/2006/relationships/image" Target="media/image1700.png"/><Relationship Id="rId1722" Type="http://schemas.openxmlformats.org/officeDocument/2006/relationships/image" Target="media/image1699.png"/><Relationship Id="rId1721" Type="http://schemas.openxmlformats.org/officeDocument/2006/relationships/image" Target="media/image1698.png"/><Relationship Id="rId1720" Type="http://schemas.openxmlformats.org/officeDocument/2006/relationships/image" Target="media/image1697.png"/><Relationship Id="rId172" Type="http://schemas.openxmlformats.org/officeDocument/2006/relationships/image" Target="media/image156.png"/><Relationship Id="rId1719" Type="http://schemas.openxmlformats.org/officeDocument/2006/relationships/image" Target="media/image1696.png"/><Relationship Id="rId1718" Type="http://schemas.openxmlformats.org/officeDocument/2006/relationships/image" Target="media/image1695.png"/><Relationship Id="rId1717" Type="http://schemas.openxmlformats.org/officeDocument/2006/relationships/image" Target="media/image1694.png"/><Relationship Id="rId1716" Type="http://schemas.openxmlformats.org/officeDocument/2006/relationships/image" Target="media/image1693.png"/><Relationship Id="rId1715" Type="http://schemas.openxmlformats.org/officeDocument/2006/relationships/image" Target="media/image1692.png"/><Relationship Id="rId1714" Type="http://schemas.openxmlformats.org/officeDocument/2006/relationships/image" Target="media/image1691.png"/><Relationship Id="rId1713" Type="http://schemas.openxmlformats.org/officeDocument/2006/relationships/image" Target="media/image1690.png"/><Relationship Id="rId1712" Type="http://schemas.openxmlformats.org/officeDocument/2006/relationships/image" Target="media/image1689.png"/><Relationship Id="rId1711" Type="http://schemas.openxmlformats.org/officeDocument/2006/relationships/image" Target="media/image1688.png"/><Relationship Id="rId1710" Type="http://schemas.openxmlformats.org/officeDocument/2006/relationships/image" Target="media/image1687.png"/><Relationship Id="rId171" Type="http://schemas.openxmlformats.org/officeDocument/2006/relationships/image" Target="media/image155.png"/><Relationship Id="rId1709" Type="http://schemas.openxmlformats.org/officeDocument/2006/relationships/image" Target="media/image1686.png"/><Relationship Id="rId1708" Type="http://schemas.openxmlformats.org/officeDocument/2006/relationships/image" Target="media/image1685.png"/><Relationship Id="rId1707" Type="http://schemas.openxmlformats.org/officeDocument/2006/relationships/image" Target="media/image1684.png"/><Relationship Id="rId1706" Type="http://schemas.openxmlformats.org/officeDocument/2006/relationships/image" Target="media/image1683.png"/><Relationship Id="rId1705" Type="http://schemas.openxmlformats.org/officeDocument/2006/relationships/image" Target="media/image1682.png"/><Relationship Id="rId1704" Type="http://schemas.openxmlformats.org/officeDocument/2006/relationships/image" Target="media/image1681.png"/><Relationship Id="rId1703" Type="http://schemas.openxmlformats.org/officeDocument/2006/relationships/image" Target="media/image1680.png"/><Relationship Id="rId1702" Type="http://schemas.openxmlformats.org/officeDocument/2006/relationships/image" Target="media/image1679.png"/><Relationship Id="rId1701" Type="http://schemas.openxmlformats.org/officeDocument/2006/relationships/image" Target="media/image1678.png"/><Relationship Id="rId1700" Type="http://schemas.openxmlformats.org/officeDocument/2006/relationships/image" Target="media/image1677.png"/><Relationship Id="rId170" Type="http://schemas.openxmlformats.org/officeDocument/2006/relationships/image" Target="media/image154.png"/><Relationship Id="rId17" Type="http://schemas.openxmlformats.org/officeDocument/2006/relationships/image" Target="media/image1.png"/><Relationship Id="rId1699" Type="http://schemas.openxmlformats.org/officeDocument/2006/relationships/image" Target="media/image1676.png"/><Relationship Id="rId1698" Type="http://schemas.openxmlformats.org/officeDocument/2006/relationships/image" Target="media/image1675.png"/><Relationship Id="rId1697" Type="http://schemas.openxmlformats.org/officeDocument/2006/relationships/image" Target="media/image1674.png"/><Relationship Id="rId1696" Type="http://schemas.openxmlformats.org/officeDocument/2006/relationships/image" Target="media/image1673.png"/><Relationship Id="rId1695" Type="http://schemas.openxmlformats.org/officeDocument/2006/relationships/image" Target="media/image1672.png"/><Relationship Id="rId1694" Type="http://schemas.openxmlformats.org/officeDocument/2006/relationships/image" Target="media/image1671.png"/><Relationship Id="rId1693" Type="http://schemas.openxmlformats.org/officeDocument/2006/relationships/image" Target="media/image1670.png"/><Relationship Id="rId1692" Type="http://schemas.openxmlformats.org/officeDocument/2006/relationships/image" Target="media/image1669.png"/><Relationship Id="rId1691" Type="http://schemas.openxmlformats.org/officeDocument/2006/relationships/image" Target="media/image1668.png"/><Relationship Id="rId1690" Type="http://schemas.openxmlformats.org/officeDocument/2006/relationships/image" Target="media/image1667.png"/><Relationship Id="rId169" Type="http://schemas.openxmlformats.org/officeDocument/2006/relationships/image" Target="media/image153.png"/><Relationship Id="rId1689" Type="http://schemas.openxmlformats.org/officeDocument/2006/relationships/image" Target="media/image1666.png"/><Relationship Id="rId1688" Type="http://schemas.openxmlformats.org/officeDocument/2006/relationships/image" Target="media/image1665.png"/><Relationship Id="rId1687" Type="http://schemas.openxmlformats.org/officeDocument/2006/relationships/image" Target="media/image1664.png"/><Relationship Id="rId1686" Type="http://schemas.openxmlformats.org/officeDocument/2006/relationships/image" Target="media/image1663.png"/><Relationship Id="rId1685" Type="http://schemas.openxmlformats.org/officeDocument/2006/relationships/image" Target="media/image1662.png"/><Relationship Id="rId1684" Type="http://schemas.openxmlformats.org/officeDocument/2006/relationships/image" Target="media/image1661.png"/><Relationship Id="rId1683" Type="http://schemas.openxmlformats.org/officeDocument/2006/relationships/image" Target="media/image1660.png"/><Relationship Id="rId1682" Type="http://schemas.openxmlformats.org/officeDocument/2006/relationships/image" Target="media/image1659.png"/><Relationship Id="rId1681" Type="http://schemas.openxmlformats.org/officeDocument/2006/relationships/image" Target="media/image1658.png"/><Relationship Id="rId1680" Type="http://schemas.openxmlformats.org/officeDocument/2006/relationships/image" Target="media/image1657.png"/><Relationship Id="rId168" Type="http://schemas.openxmlformats.org/officeDocument/2006/relationships/image" Target="media/image152.png"/><Relationship Id="rId1679" Type="http://schemas.openxmlformats.org/officeDocument/2006/relationships/image" Target="media/image1656.png"/><Relationship Id="rId1678" Type="http://schemas.openxmlformats.org/officeDocument/2006/relationships/image" Target="media/image1655.png"/><Relationship Id="rId1677" Type="http://schemas.openxmlformats.org/officeDocument/2006/relationships/image" Target="media/image1654.png"/><Relationship Id="rId1676" Type="http://schemas.openxmlformats.org/officeDocument/2006/relationships/image" Target="media/image1653.png"/><Relationship Id="rId1675" Type="http://schemas.openxmlformats.org/officeDocument/2006/relationships/image" Target="media/image1652.png"/><Relationship Id="rId1674" Type="http://schemas.openxmlformats.org/officeDocument/2006/relationships/image" Target="media/image1651.png"/><Relationship Id="rId1673" Type="http://schemas.openxmlformats.org/officeDocument/2006/relationships/image" Target="media/image1650.png"/><Relationship Id="rId1672" Type="http://schemas.openxmlformats.org/officeDocument/2006/relationships/image" Target="media/image1649.png"/><Relationship Id="rId1671" Type="http://schemas.openxmlformats.org/officeDocument/2006/relationships/image" Target="media/image1648.png"/><Relationship Id="rId1670" Type="http://schemas.openxmlformats.org/officeDocument/2006/relationships/image" Target="media/image1647.png"/><Relationship Id="rId167" Type="http://schemas.openxmlformats.org/officeDocument/2006/relationships/image" Target="media/image151.png"/><Relationship Id="rId1669" Type="http://schemas.openxmlformats.org/officeDocument/2006/relationships/image" Target="media/image1646.png"/><Relationship Id="rId1668" Type="http://schemas.openxmlformats.org/officeDocument/2006/relationships/image" Target="media/image1645.png"/><Relationship Id="rId1667" Type="http://schemas.openxmlformats.org/officeDocument/2006/relationships/image" Target="media/image1644.png"/><Relationship Id="rId1666" Type="http://schemas.openxmlformats.org/officeDocument/2006/relationships/image" Target="media/image1643.png"/><Relationship Id="rId1665" Type="http://schemas.openxmlformats.org/officeDocument/2006/relationships/image" Target="media/image1642.png"/><Relationship Id="rId1664" Type="http://schemas.openxmlformats.org/officeDocument/2006/relationships/image" Target="media/image1641.png"/><Relationship Id="rId1663" Type="http://schemas.openxmlformats.org/officeDocument/2006/relationships/image" Target="media/image1640.png"/><Relationship Id="rId1662" Type="http://schemas.openxmlformats.org/officeDocument/2006/relationships/image" Target="media/image1639.png"/><Relationship Id="rId1661" Type="http://schemas.openxmlformats.org/officeDocument/2006/relationships/image" Target="media/image1638.png"/><Relationship Id="rId1660" Type="http://schemas.openxmlformats.org/officeDocument/2006/relationships/image" Target="media/image1637.png"/><Relationship Id="rId166" Type="http://schemas.openxmlformats.org/officeDocument/2006/relationships/image" Target="media/image150.png"/><Relationship Id="rId1659" Type="http://schemas.openxmlformats.org/officeDocument/2006/relationships/image" Target="media/image1636.png"/><Relationship Id="rId1658" Type="http://schemas.openxmlformats.org/officeDocument/2006/relationships/image" Target="media/image1635.png"/><Relationship Id="rId1657" Type="http://schemas.openxmlformats.org/officeDocument/2006/relationships/image" Target="media/image1634.png"/><Relationship Id="rId1656" Type="http://schemas.openxmlformats.org/officeDocument/2006/relationships/image" Target="media/image1633.png"/><Relationship Id="rId1655" Type="http://schemas.openxmlformats.org/officeDocument/2006/relationships/image" Target="media/image1632.png"/><Relationship Id="rId1654" Type="http://schemas.openxmlformats.org/officeDocument/2006/relationships/image" Target="media/image1631.png"/><Relationship Id="rId1653" Type="http://schemas.openxmlformats.org/officeDocument/2006/relationships/image" Target="media/image1630.png"/><Relationship Id="rId1652" Type="http://schemas.openxmlformats.org/officeDocument/2006/relationships/image" Target="media/image1629.png"/><Relationship Id="rId1651" Type="http://schemas.openxmlformats.org/officeDocument/2006/relationships/image" Target="media/image1628.png"/><Relationship Id="rId1650" Type="http://schemas.openxmlformats.org/officeDocument/2006/relationships/image" Target="media/image1627.png"/><Relationship Id="rId165" Type="http://schemas.openxmlformats.org/officeDocument/2006/relationships/image" Target="media/image149.png"/><Relationship Id="rId1649" Type="http://schemas.openxmlformats.org/officeDocument/2006/relationships/image" Target="media/image1626.png"/><Relationship Id="rId1648" Type="http://schemas.openxmlformats.org/officeDocument/2006/relationships/image" Target="media/image1625.png"/><Relationship Id="rId1647" Type="http://schemas.openxmlformats.org/officeDocument/2006/relationships/image" Target="media/image1624.png"/><Relationship Id="rId1646" Type="http://schemas.openxmlformats.org/officeDocument/2006/relationships/image" Target="media/image1623.png"/><Relationship Id="rId1645" Type="http://schemas.openxmlformats.org/officeDocument/2006/relationships/image" Target="media/image1622.png"/><Relationship Id="rId1644" Type="http://schemas.openxmlformats.org/officeDocument/2006/relationships/image" Target="media/image1621.png"/><Relationship Id="rId1643" Type="http://schemas.openxmlformats.org/officeDocument/2006/relationships/image" Target="media/image1620.png"/><Relationship Id="rId1642" Type="http://schemas.openxmlformats.org/officeDocument/2006/relationships/image" Target="media/image1619.png"/><Relationship Id="rId1641" Type="http://schemas.openxmlformats.org/officeDocument/2006/relationships/image" Target="media/image1618.png"/><Relationship Id="rId1640" Type="http://schemas.openxmlformats.org/officeDocument/2006/relationships/image" Target="media/image1617.png"/><Relationship Id="rId164" Type="http://schemas.openxmlformats.org/officeDocument/2006/relationships/image" Target="media/image148.png"/><Relationship Id="rId1639" Type="http://schemas.openxmlformats.org/officeDocument/2006/relationships/image" Target="media/image1616.png"/><Relationship Id="rId1638" Type="http://schemas.openxmlformats.org/officeDocument/2006/relationships/image" Target="media/image1615.png"/><Relationship Id="rId1637" Type="http://schemas.openxmlformats.org/officeDocument/2006/relationships/image" Target="media/image1614.png"/><Relationship Id="rId1636" Type="http://schemas.openxmlformats.org/officeDocument/2006/relationships/image" Target="media/image1613.png"/><Relationship Id="rId1635" Type="http://schemas.openxmlformats.org/officeDocument/2006/relationships/image" Target="media/image1612.png"/><Relationship Id="rId1634" Type="http://schemas.openxmlformats.org/officeDocument/2006/relationships/image" Target="media/image1611.png"/><Relationship Id="rId1633" Type="http://schemas.openxmlformats.org/officeDocument/2006/relationships/image" Target="media/image1610.png"/><Relationship Id="rId1632" Type="http://schemas.openxmlformats.org/officeDocument/2006/relationships/image" Target="media/image1609.png"/><Relationship Id="rId1631" Type="http://schemas.openxmlformats.org/officeDocument/2006/relationships/image" Target="media/image1608.png"/><Relationship Id="rId1630" Type="http://schemas.openxmlformats.org/officeDocument/2006/relationships/image" Target="media/image1607.png"/><Relationship Id="rId163" Type="http://schemas.openxmlformats.org/officeDocument/2006/relationships/image" Target="media/image147.png"/><Relationship Id="rId1629" Type="http://schemas.openxmlformats.org/officeDocument/2006/relationships/image" Target="media/image1606.png"/><Relationship Id="rId1628" Type="http://schemas.openxmlformats.org/officeDocument/2006/relationships/image" Target="media/image1605.emf"/><Relationship Id="rId1627" Type="http://schemas.openxmlformats.org/officeDocument/2006/relationships/image" Target="media/image1604.png"/><Relationship Id="rId1626" Type="http://schemas.openxmlformats.org/officeDocument/2006/relationships/oleObject" Target="embeddings/oleObject7.bin"/><Relationship Id="rId1625" Type="http://schemas.openxmlformats.org/officeDocument/2006/relationships/image" Target="media/image1603.png"/><Relationship Id="rId1624" Type="http://schemas.openxmlformats.org/officeDocument/2006/relationships/oleObject" Target="embeddings/oleObject6.bin"/><Relationship Id="rId1623" Type="http://schemas.openxmlformats.org/officeDocument/2006/relationships/image" Target="media/image1602.emf"/><Relationship Id="rId1622" Type="http://schemas.openxmlformats.org/officeDocument/2006/relationships/image" Target="media/image1601.png"/><Relationship Id="rId1621" Type="http://schemas.openxmlformats.org/officeDocument/2006/relationships/image" Target="media/image1600.png"/><Relationship Id="rId1620" Type="http://schemas.openxmlformats.org/officeDocument/2006/relationships/image" Target="media/image1599.png"/><Relationship Id="rId162" Type="http://schemas.openxmlformats.org/officeDocument/2006/relationships/image" Target="media/image146.png"/><Relationship Id="rId1619" Type="http://schemas.openxmlformats.org/officeDocument/2006/relationships/image" Target="media/image1598.png"/><Relationship Id="rId1618" Type="http://schemas.openxmlformats.org/officeDocument/2006/relationships/image" Target="media/image1597.png"/><Relationship Id="rId1617" Type="http://schemas.openxmlformats.org/officeDocument/2006/relationships/image" Target="media/image1596.png"/><Relationship Id="rId1616" Type="http://schemas.openxmlformats.org/officeDocument/2006/relationships/image" Target="media/image1595.emf"/><Relationship Id="rId1615" Type="http://schemas.openxmlformats.org/officeDocument/2006/relationships/image" Target="media/image1594.emf"/><Relationship Id="rId1614" Type="http://schemas.openxmlformats.org/officeDocument/2006/relationships/image" Target="media/image1593.png"/><Relationship Id="rId1613" Type="http://schemas.openxmlformats.org/officeDocument/2006/relationships/oleObject" Target="embeddings/oleObject5.bin"/><Relationship Id="rId1612" Type="http://schemas.openxmlformats.org/officeDocument/2006/relationships/image" Target="media/image1592.png"/><Relationship Id="rId1611" Type="http://schemas.openxmlformats.org/officeDocument/2006/relationships/oleObject" Target="embeddings/oleObject4.bin"/><Relationship Id="rId1610" Type="http://schemas.openxmlformats.org/officeDocument/2006/relationships/image" Target="media/image1591.png"/><Relationship Id="rId161" Type="http://schemas.openxmlformats.org/officeDocument/2006/relationships/image" Target="media/image145.png"/><Relationship Id="rId1609" Type="http://schemas.openxmlformats.org/officeDocument/2006/relationships/oleObject" Target="embeddings/oleObject3.bin"/><Relationship Id="rId1608" Type="http://schemas.openxmlformats.org/officeDocument/2006/relationships/image" Target="media/image1590.png"/><Relationship Id="rId1607" Type="http://schemas.openxmlformats.org/officeDocument/2006/relationships/oleObject" Target="embeddings/oleObject2.bin"/><Relationship Id="rId1606" Type="http://schemas.openxmlformats.org/officeDocument/2006/relationships/image" Target="media/image1589.png"/><Relationship Id="rId1605" Type="http://schemas.openxmlformats.org/officeDocument/2006/relationships/oleObject" Target="embeddings/oleObject1.bin"/><Relationship Id="rId1604" Type="http://schemas.openxmlformats.org/officeDocument/2006/relationships/image" Target="media/image1588.png"/><Relationship Id="rId1603" Type="http://schemas.openxmlformats.org/officeDocument/2006/relationships/image" Target="media/image1587.png"/><Relationship Id="rId1602" Type="http://schemas.openxmlformats.org/officeDocument/2006/relationships/image" Target="media/image1586.png"/><Relationship Id="rId1601" Type="http://schemas.openxmlformats.org/officeDocument/2006/relationships/image" Target="media/image1585.png"/><Relationship Id="rId1600" Type="http://schemas.openxmlformats.org/officeDocument/2006/relationships/image" Target="media/image1584.png"/><Relationship Id="rId160" Type="http://schemas.openxmlformats.org/officeDocument/2006/relationships/image" Target="media/image144.png"/><Relationship Id="rId16" Type="http://schemas.openxmlformats.org/officeDocument/2006/relationships/theme" Target="theme/theme1.xml"/><Relationship Id="rId1599" Type="http://schemas.openxmlformats.org/officeDocument/2006/relationships/image" Target="media/image1583.png"/><Relationship Id="rId1598" Type="http://schemas.openxmlformats.org/officeDocument/2006/relationships/image" Target="media/image1582.png"/><Relationship Id="rId1597" Type="http://schemas.openxmlformats.org/officeDocument/2006/relationships/image" Target="media/image1581.png"/><Relationship Id="rId1596" Type="http://schemas.openxmlformats.org/officeDocument/2006/relationships/image" Target="media/image1580.png"/><Relationship Id="rId1595" Type="http://schemas.openxmlformats.org/officeDocument/2006/relationships/image" Target="media/image1579.png"/><Relationship Id="rId1594" Type="http://schemas.openxmlformats.org/officeDocument/2006/relationships/image" Target="media/image1578.png"/><Relationship Id="rId1593" Type="http://schemas.openxmlformats.org/officeDocument/2006/relationships/image" Target="media/image1577.png"/><Relationship Id="rId1592" Type="http://schemas.openxmlformats.org/officeDocument/2006/relationships/image" Target="media/image1576.png"/><Relationship Id="rId1591" Type="http://schemas.openxmlformats.org/officeDocument/2006/relationships/image" Target="media/image1575.png"/><Relationship Id="rId1590" Type="http://schemas.openxmlformats.org/officeDocument/2006/relationships/image" Target="media/image1574.png"/><Relationship Id="rId159" Type="http://schemas.openxmlformats.org/officeDocument/2006/relationships/image" Target="media/image143.png"/><Relationship Id="rId1589" Type="http://schemas.openxmlformats.org/officeDocument/2006/relationships/image" Target="media/image1573.png"/><Relationship Id="rId1588" Type="http://schemas.openxmlformats.org/officeDocument/2006/relationships/image" Target="media/image1572.png"/><Relationship Id="rId1587" Type="http://schemas.openxmlformats.org/officeDocument/2006/relationships/image" Target="media/image1571.png"/><Relationship Id="rId1586" Type="http://schemas.openxmlformats.org/officeDocument/2006/relationships/image" Target="media/image1570.png"/><Relationship Id="rId1585" Type="http://schemas.openxmlformats.org/officeDocument/2006/relationships/image" Target="media/image1569.png"/><Relationship Id="rId1584" Type="http://schemas.openxmlformats.org/officeDocument/2006/relationships/image" Target="media/image1568.png"/><Relationship Id="rId1583" Type="http://schemas.openxmlformats.org/officeDocument/2006/relationships/image" Target="media/image1567.png"/><Relationship Id="rId1582" Type="http://schemas.openxmlformats.org/officeDocument/2006/relationships/image" Target="media/image1566.png"/><Relationship Id="rId1581" Type="http://schemas.openxmlformats.org/officeDocument/2006/relationships/image" Target="media/image1565.png"/><Relationship Id="rId1580" Type="http://schemas.openxmlformats.org/officeDocument/2006/relationships/image" Target="media/image1564.png"/><Relationship Id="rId158" Type="http://schemas.openxmlformats.org/officeDocument/2006/relationships/image" Target="media/image142.png"/><Relationship Id="rId1579" Type="http://schemas.openxmlformats.org/officeDocument/2006/relationships/image" Target="media/image1563.png"/><Relationship Id="rId1578" Type="http://schemas.openxmlformats.org/officeDocument/2006/relationships/image" Target="media/image1562.png"/><Relationship Id="rId1577" Type="http://schemas.openxmlformats.org/officeDocument/2006/relationships/image" Target="media/image1561.png"/><Relationship Id="rId1576" Type="http://schemas.openxmlformats.org/officeDocument/2006/relationships/image" Target="media/image1560.png"/><Relationship Id="rId1575" Type="http://schemas.openxmlformats.org/officeDocument/2006/relationships/image" Target="media/image1559.png"/><Relationship Id="rId1574" Type="http://schemas.openxmlformats.org/officeDocument/2006/relationships/image" Target="media/image1558.png"/><Relationship Id="rId1573" Type="http://schemas.openxmlformats.org/officeDocument/2006/relationships/image" Target="media/image1557.png"/><Relationship Id="rId1572" Type="http://schemas.openxmlformats.org/officeDocument/2006/relationships/image" Target="media/image1556.png"/><Relationship Id="rId1571" Type="http://schemas.openxmlformats.org/officeDocument/2006/relationships/image" Target="media/image1555.png"/><Relationship Id="rId1570" Type="http://schemas.openxmlformats.org/officeDocument/2006/relationships/image" Target="media/image1554.png"/><Relationship Id="rId157" Type="http://schemas.openxmlformats.org/officeDocument/2006/relationships/image" Target="media/image141.png"/><Relationship Id="rId1569" Type="http://schemas.openxmlformats.org/officeDocument/2006/relationships/image" Target="media/image1553.png"/><Relationship Id="rId1568" Type="http://schemas.openxmlformats.org/officeDocument/2006/relationships/image" Target="media/image1552.png"/><Relationship Id="rId1567" Type="http://schemas.openxmlformats.org/officeDocument/2006/relationships/image" Target="media/image1551.png"/><Relationship Id="rId1566" Type="http://schemas.openxmlformats.org/officeDocument/2006/relationships/image" Target="media/image1550.png"/><Relationship Id="rId1565" Type="http://schemas.openxmlformats.org/officeDocument/2006/relationships/image" Target="media/image1549.png"/><Relationship Id="rId1564" Type="http://schemas.openxmlformats.org/officeDocument/2006/relationships/image" Target="media/image1548.png"/><Relationship Id="rId1563" Type="http://schemas.openxmlformats.org/officeDocument/2006/relationships/image" Target="media/image1547.png"/><Relationship Id="rId1562" Type="http://schemas.openxmlformats.org/officeDocument/2006/relationships/image" Target="media/image1546.png"/><Relationship Id="rId1561" Type="http://schemas.openxmlformats.org/officeDocument/2006/relationships/image" Target="media/image1545.png"/><Relationship Id="rId1560" Type="http://schemas.openxmlformats.org/officeDocument/2006/relationships/image" Target="media/image1544.png"/><Relationship Id="rId156" Type="http://schemas.openxmlformats.org/officeDocument/2006/relationships/image" Target="media/image140.png"/><Relationship Id="rId1559" Type="http://schemas.openxmlformats.org/officeDocument/2006/relationships/image" Target="media/image1543.png"/><Relationship Id="rId1558" Type="http://schemas.openxmlformats.org/officeDocument/2006/relationships/image" Target="media/image1542.png"/><Relationship Id="rId1557" Type="http://schemas.openxmlformats.org/officeDocument/2006/relationships/image" Target="media/image1541.png"/><Relationship Id="rId1556" Type="http://schemas.openxmlformats.org/officeDocument/2006/relationships/image" Target="media/image1540.png"/><Relationship Id="rId1555" Type="http://schemas.openxmlformats.org/officeDocument/2006/relationships/image" Target="media/image1539.png"/><Relationship Id="rId1554" Type="http://schemas.openxmlformats.org/officeDocument/2006/relationships/image" Target="media/image1538.png"/><Relationship Id="rId1553" Type="http://schemas.openxmlformats.org/officeDocument/2006/relationships/image" Target="media/image1537.png"/><Relationship Id="rId1552" Type="http://schemas.openxmlformats.org/officeDocument/2006/relationships/image" Target="media/image1536.png"/><Relationship Id="rId1551" Type="http://schemas.openxmlformats.org/officeDocument/2006/relationships/image" Target="media/image1535.png"/><Relationship Id="rId1550" Type="http://schemas.openxmlformats.org/officeDocument/2006/relationships/image" Target="media/image1534.png"/><Relationship Id="rId155" Type="http://schemas.openxmlformats.org/officeDocument/2006/relationships/image" Target="media/image139.png"/><Relationship Id="rId1549" Type="http://schemas.openxmlformats.org/officeDocument/2006/relationships/image" Target="media/image1533.png"/><Relationship Id="rId1548" Type="http://schemas.openxmlformats.org/officeDocument/2006/relationships/image" Target="media/image1532.png"/><Relationship Id="rId1547" Type="http://schemas.openxmlformats.org/officeDocument/2006/relationships/image" Target="media/image1531.png"/><Relationship Id="rId1546" Type="http://schemas.openxmlformats.org/officeDocument/2006/relationships/image" Target="media/image1530.png"/><Relationship Id="rId1545" Type="http://schemas.openxmlformats.org/officeDocument/2006/relationships/image" Target="media/image1529.png"/><Relationship Id="rId1544" Type="http://schemas.openxmlformats.org/officeDocument/2006/relationships/image" Target="media/image1528.png"/><Relationship Id="rId1543" Type="http://schemas.openxmlformats.org/officeDocument/2006/relationships/image" Target="media/image1527.png"/><Relationship Id="rId1542" Type="http://schemas.openxmlformats.org/officeDocument/2006/relationships/image" Target="media/image1526.png"/><Relationship Id="rId1541" Type="http://schemas.openxmlformats.org/officeDocument/2006/relationships/image" Target="media/image1525.png"/><Relationship Id="rId1540" Type="http://schemas.openxmlformats.org/officeDocument/2006/relationships/image" Target="media/image1524.png"/><Relationship Id="rId154" Type="http://schemas.openxmlformats.org/officeDocument/2006/relationships/image" Target="media/image138.png"/><Relationship Id="rId1539" Type="http://schemas.openxmlformats.org/officeDocument/2006/relationships/image" Target="media/image1523.png"/><Relationship Id="rId1538" Type="http://schemas.openxmlformats.org/officeDocument/2006/relationships/image" Target="media/image1522.png"/><Relationship Id="rId1537" Type="http://schemas.openxmlformats.org/officeDocument/2006/relationships/image" Target="media/image1521.png"/><Relationship Id="rId1536" Type="http://schemas.openxmlformats.org/officeDocument/2006/relationships/image" Target="media/image1520.png"/><Relationship Id="rId1535" Type="http://schemas.openxmlformats.org/officeDocument/2006/relationships/image" Target="media/image1519.png"/><Relationship Id="rId1534" Type="http://schemas.openxmlformats.org/officeDocument/2006/relationships/image" Target="media/image1518.png"/><Relationship Id="rId1533" Type="http://schemas.openxmlformats.org/officeDocument/2006/relationships/image" Target="media/image1517.png"/><Relationship Id="rId1532" Type="http://schemas.openxmlformats.org/officeDocument/2006/relationships/image" Target="media/image1516.png"/><Relationship Id="rId1531" Type="http://schemas.openxmlformats.org/officeDocument/2006/relationships/image" Target="media/image1515.png"/><Relationship Id="rId1530" Type="http://schemas.openxmlformats.org/officeDocument/2006/relationships/image" Target="media/image1514.png"/><Relationship Id="rId153" Type="http://schemas.openxmlformats.org/officeDocument/2006/relationships/image" Target="media/image137.png"/><Relationship Id="rId1529" Type="http://schemas.openxmlformats.org/officeDocument/2006/relationships/image" Target="media/image1513.png"/><Relationship Id="rId1528" Type="http://schemas.openxmlformats.org/officeDocument/2006/relationships/image" Target="media/image1512.png"/><Relationship Id="rId1527" Type="http://schemas.openxmlformats.org/officeDocument/2006/relationships/image" Target="media/image1511.png"/><Relationship Id="rId1526" Type="http://schemas.openxmlformats.org/officeDocument/2006/relationships/image" Target="media/image1510.png"/><Relationship Id="rId1525" Type="http://schemas.openxmlformats.org/officeDocument/2006/relationships/image" Target="media/image1509.png"/><Relationship Id="rId1524" Type="http://schemas.openxmlformats.org/officeDocument/2006/relationships/image" Target="media/image1508.png"/><Relationship Id="rId1523" Type="http://schemas.openxmlformats.org/officeDocument/2006/relationships/image" Target="media/image1507.png"/><Relationship Id="rId1522" Type="http://schemas.openxmlformats.org/officeDocument/2006/relationships/image" Target="media/image1506.png"/><Relationship Id="rId1521" Type="http://schemas.openxmlformats.org/officeDocument/2006/relationships/image" Target="media/image1505.png"/><Relationship Id="rId1520" Type="http://schemas.openxmlformats.org/officeDocument/2006/relationships/image" Target="media/image1504.png"/><Relationship Id="rId152" Type="http://schemas.openxmlformats.org/officeDocument/2006/relationships/image" Target="media/image136.png"/><Relationship Id="rId1519" Type="http://schemas.openxmlformats.org/officeDocument/2006/relationships/image" Target="media/image1503.png"/><Relationship Id="rId1518" Type="http://schemas.openxmlformats.org/officeDocument/2006/relationships/image" Target="media/image1502.png"/><Relationship Id="rId1517" Type="http://schemas.openxmlformats.org/officeDocument/2006/relationships/image" Target="media/image1501.png"/><Relationship Id="rId1516" Type="http://schemas.openxmlformats.org/officeDocument/2006/relationships/image" Target="media/image1500.png"/><Relationship Id="rId1515" Type="http://schemas.openxmlformats.org/officeDocument/2006/relationships/image" Target="media/image1499.png"/><Relationship Id="rId1514" Type="http://schemas.openxmlformats.org/officeDocument/2006/relationships/image" Target="media/image1498.png"/><Relationship Id="rId1513" Type="http://schemas.openxmlformats.org/officeDocument/2006/relationships/image" Target="media/image1497.png"/><Relationship Id="rId1512" Type="http://schemas.openxmlformats.org/officeDocument/2006/relationships/image" Target="media/image1496.png"/><Relationship Id="rId1511" Type="http://schemas.openxmlformats.org/officeDocument/2006/relationships/image" Target="media/image1495.png"/><Relationship Id="rId1510" Type="http://schemas.openxmlformats.org/officeDocument/2006/relationships/image" Target="media/image1494.png"/><Relationship Id="rId151" Type="http://schemas.openxmlformats.org/officeDocument/2006/relationships/image" Target="media/image135.png"/><Relationship Id="rId1509" Type="http://schemas.openxmlformats.org/officeDocument/2006/relationships/image" Target="media/image1493.png"/><Relationship Id="rId1508" Type="http://schemas.openxmlformats.org/officeDocument/2006/relationships/image" Target="media/image1492.png"/><Relationship Id="rId1507" Type="http://schemas.openxmlformats.org/officeDocument/2006/relationships/image" Target="media/image1491.png"/><Relationship Id="rId1506" Type="http://schemas.openxmlformats.org/officeDocument/2006/relationships/image" Target="media/image1490.png"/><Relationship Id="rId1505" Type="http://schemas.openxmlformats.org/officeDocument/2006/relationships/image" Target="media/image1489.png"/><Relationship Id="rId1504" Type="http://schemas.openxmlformats.org/officeDocument/2006/relationships/image" Target="media/image1488.png"/><Relationship Id="rId1503" Type="http://schemas.openxmlformats.org/officeDocument/2006/relationships/image" Target="media/image1487.png"/><Relationship Id="rId1502" Type="http://schemas.openxmlformats.org/officeDocument/2006/relationships/image" Target="media/image1486.png"/><Relationship Id="rId1501" Type="http://schemas.openxmlformats.org/officeDocument/2006/relationships/image" Target="media/image1485.png"/><Relationship Id="rId1500" Type="http://schemas.openxmlformats.org/officeDocument/2006/relationships/image" Target="media/image1484.png"/><Relationship Id="rId150" Type="http://schemas.openxmlformats.org/officeDocument/2006/relationships/image" Target="media/image134.png"/><Relationship Id="rId15" Type="http://schemas.openxmlformats.org/officeDocument/2006/relationships/footer" Target="footer7.xml"/><Relationship Id="rId1499" Type="http://schemas.openxmlformats.org/officeDocument/2006/relationships/image" Target="media/image1483.png"/><Relationship Id="rId1498" Type="http://schemas.openxmlformats.org/officeDocument/2006/relationships/image" Target="media/image1482.png"/><Relationship Id="rId1497" Type="http://schemas.openxmlformats.org/officeDocument/2006/relationships/image" Target="media/image1481.png"/><Relationship Id="rId1496" Type="http://schemas.openxmlformats.org/officeDocument/2006/relationships/image" Target="media/image1480.png"/><Relationship Id="rId1495" Type="http://schemas.openxmlformats.org/officeDocument/2006/relationships/image" Target="media/image1479.png"/><Relationship Id="rId1494" Type="http://schemas.openxmlformats.org/officeDocument/2006/relationships/image" Target="media/image1478.png"/><Relationship Id="rId1493" Type="http://schemas.openxmlformats.org/officeDocument/2006/relationships/image" Target="media/image1477.png"/><Relationship Id="rId1492" Type="http://schemas.openxmlformats.org/officeDocument/2006/relationships/image" Target="media/image1476.png"/><Relationship Id="rId1491" Type="http://schemas.openxmlformats.org/officeDocument/2006/relationships/image" Target="media/image1475.png"/><Relationship Id="rId1490" Type="http://schemas.openxmlformats.org/officeDocument/2006/relationships/image" Target="media/image1474.png"/><Relationship Id="rId149" Type="http://schemas.openxmlformats.org/officeDocument/2006/relationships/image" Target="media/image133.png"/><Relationship Id="rId1489" Type="http://schemas.openxmlformats.org/officeDocument/2006/relationships/image" Target="media/image1473.png"/><Relationship Id="rId1488" Type="http://schemas.openxmlformats.org/officeDocument/2006/relationships/image" Target="media/image1472.png"/><Relationship Id="rId1487" Type="http://schemas.openxmlformats.org/officeDocument/2006/relationships/image" Target="media/image1471.png"/><Relationship Id="rId1486" Type="http://schemas.openxmlformats.org/officeDocument/2006/relationships/image" Target="media/image1470.png"/><Relationship Id="rId1485" Type="http://schemas.openxmlformats.org/officeDocument/2006/relationships/image" Target="media/image1469.png"/><Relationship Id="rId1484" Type="http://schemas.openxmlformats.org/officeDocument/2006/relationships/image" Target="media/image1468.png"/><Relationship Id="rId1483" Type="http://schemas.openxmlformats.org/officeDocument/2006/relationships/image" Target="media/image1467.png"/><Relationship Id="rId1482" Type="http://schemas.openxmlformats.org/officeDocument/2006/relationships/image" Target="media/image1466.png"/><Relationship Id="rId1481" Type="http://schemas.openxmlformats.org/officeDocument/2006/relationships/image" Target="media/image1465.png"/><Relationship Id="rId1480" Type="http://schemas.openxmlformats.org/officeDocument/2006/relationships/image" Target="media/image1464.png"/><Relationship Id="rId148" Type="http://schemas.openxmlformats.org/officeDocument/2006/relationships/image" Target="media/image132.png"/><Relationship Id="rId1479" Type="http://schemas.openxmlformats.org/officeDocument/2006/relationships/image" Target="media/image1463.png"/><Relationship Id="rId1478" Type="http://schemas.openxmlformats.org/officeDocument/2006/relationships/image" Target="media/image1462.png"/><Relationship Id="rId1477" Type="http://schemas.openxmlformats.org/officeDocument/2006/relationships/image" Target="media/image1461.png"/><Relationship Id="rId1476" Type="http://schemas.openxmlformats.org/officeDocument/2006/relationships/image" Target="media/image1460.png"/><Relationship Id="rId1475" Type="http://schemas.openxmlformats.org/officeDocument/2006/relationships/image" Target="media/image1459.png"/><Relationship Id="rId1474" Type="http://schemas.openxmlformats.org/officeDocument/2006/relationships/image" Target="media/image1458.png"/><Relationship Id="rId1473" Type="http://schemas.openxmlformats.org/officeDocument/2006/relationships/image" Target="media/image1457.png"/><Relationship Id="rId1472" Type="http://schemas.openxmlformats.org/officeDocument/2006/relationships/image" Target="media/image1456.png"/><Relationship Id="rId1471" Type="http://schemas.openxmlformats.org/officeDocument/2006/relationships/image" Target="media/image1455.png"/><Relationship Id="rId1470" Type="http://schemas.openxmlformats.org/officeDocument/2006/relationships/image" Target="media/image1454.png"/><Relationship Id="rId147" Type="http://schemas.openxmlformats.org/officeDocument/2006/relationships/image" Target="media/image131.png"/><Relationship Id="rId1469" Type="http://schemas.openxmlformats.org/officeDocument/2006/relationships/image" Target="media/image1453.png"/><Relationship Id="rId1468" Type="http://schemas.openxmlformats.org/officeDocument/2006/relationships/image" Target="media/image1452.png"/><Relationship Id="rId1467" Type="http://schemas.openxmlformats.org/officeDocument/2006/relationships/image" Target="media/image1451.png"/><Relationship Id="rId1466" Type="http://schemas.openxmlformats.org/officeDocument/2006/relationships/image" Target="media/image1450.png"/><Relationship Id="rId1465" Type="http://schemas.openxmlformats.org/officeDocument/2006/relationships/image" Target="media/image1449.png"/><Relationship Id="rId1464" Type="http://schemas.openxmlformats.org/officeDocument/2006/relationships/image" Target="media/image1448.png"/><Relationship Id="rId1463" Type="http://schemas.openxmlformats.org/officeDocument/2006/relationships/image" Target="media/image1447.png"/><Relationship Id="rId1462" Type="http://schemas.openxmlformats.org/officeDocument/2006/relationships/image" Target="media/image1446.png"/><Relationship Id="rId1461" Type="http://schemas.openxmlformats.org/officeDocument/2006/relationships/image" Target="media/image1445.png"/><Relationship Id="rId1460" Type="http://schemas.openxmlformats.org/officeDocument/2006/relationships/image" Target="media/image1444.png"/><Relationship Id="rId146" Type="http://schemas.openxmlformats.org/officeDocument/2006/relationships/image" Target="media/image130.png"/><Relationship Id="rId1459" Type="http://schemas.openxmlformats.org/officeDocument/2006/relationships/image" Target="media/image1443.png"/><Relationship Id="rId1458" Type="http://schemas.openxmlformats.org/officeDocument/2006/relationships/image" Target="media/image1442.png"/><Relationship Id="rId1457" Type="http://schemas.openxmlformats.org/officeDocument/2006/relationships/image" Target="media/image1441.png"/><Relationship Id="rId1456" Type="http://schemas.openxmlformats.org/officeDocument/2006/relationships/image" Target="media/image1440.png"/><Relationship Id="rId1455" Type="http://schemas.openxmlformats.org/officeDocument/2006/relationships/image" Target="media/image1439.png"/><Relationship Id="rId1454" Type="http://schemas.openxmlformats.org/officeDocument/2006/relationships/image" Target="media/image1438.png"/><Relationship Id="rId1453" Type="http://schemas.openxmlformats.org/officeDocument/2006/relationships/image" Target="media/image1437.png"/><Relationship Id="rId1452" Type="http://schemas.openxmlformats.org/officeDocument/2006/relationships/image" Target="media/image1436.png"/><Relationship Id="rId1451" Type="http://schemas.openxmlformats.org/officeDocument/2006/relationships/image" Target="media/image1435.png"/><Relationship Id="rId1450" Type="http://schemas.openxmlformats.org/officeDocument/2006/relationships/image" Target="media/image1434.png"/><Relationship Id="rId145" Type="http://schemas.openxmlformats.org/officeDocument/2006/relationships/image" Target="media/image129.png"/><Relationship Id="rId1449" Type="http://schemas.openxmlformats.org/officeDocument/2006/relationships/image" Target="media/image1433.png"/><Relationship Id="rId1448" Type="http://schemas.openxmlformats.org/officeDocument/2006/relationships/image" Target="media/image1432.png"/><Relationship Id="rId1447" Type="http://schemas.openxmlformats.org/officeDocument/2006/relationships/image" Target="media/image1431.png"/><Relationship Id="rId1446" Type="http://schemas.openxmlformats.org/officeDocument/2006/relationships/image" Target="media/image1430.png"/><Relationship Id="rId1445" Type="http://schemas.openxmlformats.org/officeDocument/2006/relationships/image" Target="media/image1429.png"/><Relationship Id="rId1444" Type="http://schemas.openxmlformats.org/officeDocument/2006/relationships/image" Target="media/image1428.png"/><Relationship Id="rId1443" Type="http://schemas.openxmlformats.org/officeDocument/2006/relationships/image" Target="media/image1427.png"/><Relationship Id="rId1442" Type="http://schemas.openxmlformats.org/officeDocument/2006/relationships/image" Target="media/image1426.png"/><Relationship Id="rId1441" Type="http://schemas.openxmlformats.org/officeDocument/2006/relationships/image" Target="media/image1425.png"/><Relationship Id="rId1440" Type="http://schemas.openxmlformats.org/officeDocument/2006/relationships/image" Target="media/image1424.png"/><Relationship Id="rId144" Type="http://schemas.openxmlformats.org/officeDocument/2006/relationships/image" Target="media/image128.png"/><Relationship Id="rId1439" Type="http://schemas.openxmlformats.org/officeDocument/2006/relationships/image" Target="media/image1423.png"/><Relationship Id="rId1438" Type="http://schemas.openxmlformats.org/officeDocument/2006/relationships/image" Target="media/image1422.png"/><Relationship Id="rId1437" Type="http://schemas.openxmlformats.org/officeDocument/2006/relationships/image" Target="media/image1421.png"/><Relationship Id="rId1436" Type="http://schemas.openxmlformats.org/officeDocument/2006/relationships/image" Target="media/image1420.png"/><Relationship Id="rId1435" Type="http://schemas.openxmlformats.org/officeDocument/2006/relationships/image" Target="media/image1419.png"/><Relationship Id="rId1434" Type="http://schemas.openxmlformats.org/officeDocument/2006/relationships/image" Target="media/image1418.png"/><Relationship Id="rId1433" Type="http://schemas.openxmlformats.org/officeDocument/2006/relationships/image" Target="media/image1417.png"/><Relationship Id="rId1432" Type="http://schemas.openxmlformats.org/officeDocument/2006/relationships/image" Target="media/image1416.png"/><Relationship Id="rId1431" Type="http://schemas.openxmlformats.org/officeDocument/2006/relationships/image" Target="media/image1415.png"/><Relationship Id="rId1430" Type="http://schemas.openxmlformats.org/officeDocument/2006/relationships/image" Target="media/image1414.png"/><Relationship Id="rId143" Type="http://schemas.openxmlformats.org/officeDocument/2006/relationships/image" Target="media/image127.png"/><Relationship Id="rId1429" Type="http://schemas.openxmlformats.org/officeDocument/2006/relationships/image" Target="media/image1413.png"/><Relationship Id="rId1428" Type="http://schemas.openxmlformats.org/officeDocument/2006/relationships/image" Target="media/image1412.png"/><Relationship Id="rId1427" Type="http://schemas.openxmlformats.org/officeDocument/2006/relationships/image" Target="media/image1411.png"/><Relationship Id="rId1426" Type="http://schemas.openxmlformats.org/officeDocument/2006/relationships/image" Target="media/image1410.png"/><Relationship Id="rId1425" Type="http://schemas.openxmlformats.org/officeDocument/2006/relationships/image" Target="media/image1409.png"/><Relationship Id="rId1424" Type="http://schemas.openxmlformats.org/officeDocument/2006/relationships/image" Target="media/image1408.png"/><Relationship Id="rId1423" Type="http://schemas.openxmlformats.org/officeDocument/2006/relationships/image" Target="media/image1407.png"/><Relationship Id="rId1422" Type="http://schemas.openxmlformats.org/officeDocument/2006/relationships/image" Target="media/image1406.png"/><Relationship Id="rId1421" Type="http://schemas.openxmlformats.org/officeDocument/2006/relationships/image" Target="media/image1405.png"/><Relationship Id="rId1420" Type="http://schemas.openxmlformats.org/officeDocument/2006/relationships/image" Target="media/image1404.png"/><Relationship Id="rId142" Type="http://schemas.openxmlformats.org/officeDocument/2006/relationships/image" Target="media/image126.png"/><Relationship Id="rId1419" Type="http://schemas.openxmlformats.org/officeDocument/2006/relationships/image" Target="media/image1403.png"/><Relationship Id="rId1418" Type="http://schemas.openxmlformats.org/officeDocument/2006/relationships/image" Target="media/image1402.png"/><Relationship Id="rId1417" Type="http://schemas.openxmlformats.org/officeDocument/2006/relationships/image" Target="media/image1401.png"/><Relationship Id="rId1416" Type="http://schemas.openxmlformats.org/officeDocument/2006/relationships/image" Target="media/image1400.png"/><Relationship Id="rId1415" Type="http://schemas.openxmlformats.org/officeDocument/2006/relationships/image" Target="media/image1399.png"/><Relationship Id="rId1414" Type="http://schemas.openxmlformats.org/officeDocument/2006/relationships/image" Target="media/image1398.png"/><Relationship Id="rId1413" Type="http://schemas.openxmlformats.org/officeDocument/2006/relationships/image" Target="media/image1397.png"/><Relationship Id="rId1412" Type="http://schemas.openxmlformats.org/officeDocument/2006/relationships/image" Target="media/image1396.png"/><Relationship Id="rId1411" Type="http://schemas.openxmlformats.org/officeDocument/2006/relationships/image" Target="media/image1395.png"/><Relationship Id="rId1410" Type="http://schemas.openxmlformats.org/officeDocument/2006/relationships/image" Target="media/image1394.png"/><Relationship Id="rId141" Type="http://schemas.openxmlformats.org/officeDocument/2006/relationships/image" Target="media/image125.png"/><Relationship Id="rId1409" Type="http://schemas.openxmlformats.org/officeDocument/2006/relationships/image" Target="media/image1393.png"/><Relationship Id="rId1408" Type="http://schemas.openxmlformats.org/officeDocument/2006/relationships/image" Target="media/image1392.png"/><Relationship Id="rId1407" Type="http://schemas.openxmlformats.org/officeDocument/2006/relationships/image" Target="media/image1391.png"/><Relationship Id="rId1406" Type="http://schemas.openxmlformats.org/officeDocument/2006/relationships/image" Target="media/image1390.png"/><Relationship Id="rId1405" Type="http://schemas.openxmlformats.org/officeDocument/2006/relationships/image" Target="media/image1389.png"/><Relationship Id="rId1404" Type="http://schemas.openxmlformats.org/officeDocument/2006/relationships/image" Target="media/image1388.png"/><Relationship Id="rId1403" Type="http://schemas.openxmlformats.org/officeDocument/2006/relationships/image" Target="media/image1387.png"/><Relationship Id="rId1402" Type="http://schemas.openxmlformats.org/officeDocument/2006/relationships/image" Target="media/image1386.png"/><Relationship Id="rId1401" Type="http://schemas.openxmlformats.org/officeDocument/2006/relationships/image" Target="media/image1385.png"/><Relationship Id="rId1400" Type="http://schemas.openxmlformats.org/officeDocument/2006/relationships/image" Target="media/image1384.png"/><Relationship Id="rId140" Type="http://schemas.openxmlformats.org/officeDocument/2006/relationships/image" Target="media/image124.png"/><Relationship Id="rId14" Type="http://schemas.openxmlformats.org/officeDocument/2006/relationships/footer" Target="footer6.xml"/><Relationship Id="rId1399" Type="http://schemas.openxmlformats.org/officeDocument/2006/relationships/image" Target="media/image1383.png"/><Relationship Id="rId1398" Type="http://schemas.openxmlformats.org/officeDocument/2006/relationships/image" Target="media/image1382.png"/><Relationship Id="rId1397" Type="http://schemas.openxmlformats.org/officeDocument/2006/relationships/image" Target="media/image1381.png"/><Relationship Id="rId1396" Type="http://schemas.openxmlformats.org/officeDocument/2006/relationships/image" Target="media/image1380.png"/><Relationship Id="rId1395" Type="http://schemas.openxmlformats.org/officeDocument/2006/relationships/image" Target="media/image1379.png"/><Relationship Id="rId1394" Type="http://schemas.openxmlformats.org/officeDocument/2006/relationships/image" Target="media/image1378.png"/><Relationship Id="rId1393" Type="http://schemas.openxmlformats.org/officeDocument/2006/relationships/image" Target="media/image1377.png"/><Relationship Id="rId1392" Type="http://schemas.openxmlformats.org/officeDocument/2006/relationships/image" Target="media/image1376.png"/><Relationship Id="rId1391" Type="http://schemas.openxmlformats.org/officeDocument/2006/relationships/image" Target="media/image1375.png"/><Relationship Id="rId1390" Type="http://schemas.openxmlformats.org/officeDocument/2006/relationships/image" Target="media/image1374.png"/><Relationship Id="rId139" Type="http://schemas.openxmlformats.org/officeDocument/2006/relationships/image" Target="media/image123.png"/><Relationship Id="rId1389" Type="http://schemas.openxmlformats.org/officeDocument/2006/relationships/image" Target="media/image1373.png"/><Relationship Id="rId1388" Type="http://schemas.openxmlformats.org/officeDocument/2006/relationships/image" Target="media/image1372.png"/><Relationship Id="rId1387" Type="http://schemas.openxmlformats.org/officeDocument/2006/relationships/image" Target="media/image1371.png"/><Relationship Id="rId1386" Type="http://schemas.openxmlformats.org/officeDocument/2006/relationships/image" Target="media/image1370.png"/><Relationship Id="rId1385" Type="http://schemas.openxmlformats.org/officeDocument/2006/relationships/image" Target="media/image1369.png"/><Relationship Id="rId1384" Type="http://schemas.openxmlformats.org/officeDocument/2006/relationships/image" Target="media/image1368.png"/><Relationship Id="rId1383" Type="http://schemas.openxmlformats.org/officeDocument/2006/relationships/image" Target="media/image1367.png"/><Relationship Id="rId1382" Type="http://schemas.openxmlformats.org/officeDocument/2006/relationships/image" Target="media/image1366.png"/><Relationship Id="rId1381" Type="http://schemas.openxmlformats.org/officeDocument/2006/relationships/image" Target="media/image1365.png"/><Relationship Id="rId1380" Type="http://schemas.openxmlformats.org/officeDocument/2006/relationships/image" Target="media/image1364.png"/><Relationship Id="rId138" Type="http://schemas.openxmlformats.org/officeDocument/2006/relationships/image" Target="media/image122.png"/><Relationship Id="rId1379" Type="http://schemas.openxmlformats.org/officeDocument/2006/relationships/image" Target="media/image1363.png"/><Relationship Id="rId1378" Type="http://schemas.openxmlformats.org/officeDocument/2006/relationships/image" Target="media/image1362.png"/><Relationship Id="rId1377" Type="http://schemas.openxmlformats.org/officeDocument/2006/relationships/image" Target="media/image1361.png"/><Relationship Id="rId1376" Type="http://schemas.openxmlformats.org/officeDocument/2006/relationships/image" Target="media/image1360.png"/><Relationship Id="rId1375" Type="http://schemas.openxmlformats.org/officeDocument/2006/relationships/image" Target="media/image1359.png"/><Relationship Id="rId1374" Type="http://schemas.openxmlformats.org/officeDocument/2006/relationships/image" Target="media/image1358.png"/><Relationship Id="rId1373" Type="http://schemas.openxmlformats.org/officeDocument/2006/relationships/image" Target="media/image1357.png"/><Relationship Id="rId1372" Type="http://schemas.openxmlformats.org/officeDocument/2006/relationships/image" Target="media/image1356.png"/><Relationship Id="rId1371" Type="http://schemas.openxmlformats.org/officeDocument/2006/relationships/image" Target="media/image1355.png"/><Relationship Id="rId1370" Type="http://schemas.openxmlformats.org/officeDocument/2006/relationships/image" Target="media/image1354.png"/><Relationship Id="rId137" Type="http://schemas.openxmlformats.org/officeDocument/2006/relationships/image" Target="media/image121.png"/><Relationship Id="rId1369" Type="http://schemas.openxmlformats.org/officeDocument/2006/relationships/image" Target="media/image1353.png"/><Relationship Id="rId1368" Type="http://schemas.openxmlformats.org/officeDocument/2006/relationships/image" Target="media/image1352.png"/><Relationship Id="rId1367" Type="http://schemas.openxmlformats.org/officeDocument/2006/relationships/image" Target="media/image1351.png"/><Relationship Id="rId1366" Type="http://schemas.openxmlformats.org/officeDocument/2006/relationships/image" Target="media/image1350.png"/><Relationship Id="rId1365" Type="http://schemas.openxmlformats.org/officeDocument/2006/relationships/image" Target="media/image1349.png"/><Relationship Id="rId1364" Type="http://schemas.openxmlformats.org/officeDocument/2006/relationships/image" Target="media/image1348.png"/><Relationship Id="rId1363" Type="http://schemas.openxmlformats.org/officeDocument/2006/relationships/image" Target="media/image1347.png"/><Relationship Id="rId1362" Type="http://schemas.openxmlformats.org/officeDocument/2006/relationships/image" Target="media/image1346.png"/><Relationship Id="rId1361" Type="http://schemas.openxmlformats.org/officeDocument/2006/relationships/image" Target="media/image1345.png"/><Relationship Id="rId1360" Type="http://schemas.openxmlformats.org/officeDocument/2006/relationships/image" Target="media/image1344.png"/><Relationship Id="rId136" Type="http://schemas.openxmlformats.org/officeDocument/2006/relationships/image" Target="media/image120.png"/><Relationship Id="rId1359" Type="http://schemas.openxmlformats.org/officeDocument/2006/relationships/image" Target="media/image1343.png"/><Relationship Id="rId1358" Type="http://schemas.openxmlformats.org/officeDocument/2006/relationships/image" Target="media/image1342.png"/><Relationship Id="rId1357" Type="http://schemas.openxmlformats.org/officeDocument/2006/relationships/image" Target="media/image1341.png"/><Relationship Id="rId1356" Type="http://schemas.openxmlformats.org/officeDocument/2006/relationships/image" Target="media/image1340.png"/><Relationship Id="rId1355" Type="http://schemas.openxmlformats.org/officeDocument/2006/relationships/image" Target="media/image1339.png"/><Relationship Id="rId1354" Type="http://schemas.openxmlformats.org/officeDocument/2006/relationships/image" Target="media/image1338.png"/><Relationship Id="rId1353" Type="http://schemas.openxmlformats.org/officeDocument/2006/relationships/image" Target="media/image1337.png"/><Relationship Id="rId1352" Type="http://schemas.openxmlformats.org/officeDocument/2006/relationships/image" Target="media/image1336.png"/><Relationship Id="rId1351" Type="http://schemas.openxmlformats.org/officeDocument/2006/relationships/image" Target="media/image1335.png"/><Relationship Id="rId1350" Type="http://schemas.openxmlformats.org/officeDocument/2006/relationships/image" Target="media/image1334.png"/><Relationship Id="rId135" Type="http://schemas.openxmlformats.org/officeDocument/2006/relationships/image" Target="media/image119.png"/><Relationship Id="rId1349" Type="http://schemas.openxmlformats.org/officeDocument/2006/relationships/image" Target="media/image1333.png"/><Relationship Id="rId1348" Type="http://schemas.openxmlformats.org/officeDocument/2006/relationships/image" Target="media/image1332.png"/><Relationship Id="rId1347" Type="http://schemas.openxmlformats.org/officeDocument/2006/relationships/image" Target="media/image1331.png"/><Relationship Id="rId1346" Type="http://schemas.openxmlformats.org/officeDocument/2006/relationships/image" Target="media/image1330.png"/><Relationship Id="rId1345" Type="http://schemas.openxmlformats.org/officeDocument/2006/relationships/image" Target="media/image1329.png"/><Relationship Id="rId1344" Type="http://schemas.openxmlformats.org/officeDocument/2006/relationships/image" Target="media/image1328.png"/><Relationship Id="rId1343" Type="http://schemas.openxmlformats.org/officeDocument/2006/relationships/image" Target="media/image1327.png"/><Relationship Id="rId1342" Type="http://schemas.openxmlformats.org/officeDocument/2006/relationships/image" Target="media/image1326.png"/><Relationship Id="rId1341" Type="http://schemas.openxmlformats.org/officeDocument/2006/relationships/image" Target="media/image1325.png"/><Relationship Id="rId1340" Type="http://schemas.openxmlformats.org/officeDocument/2006/relationships/image" Target="media/image1324.png"/><Relationship Id="rId134" Type="http://schemas.openxmlformats.org/officeDocument/2006/relationships/image" Target="media/image118.png"/><Relationship Id="rId1339" Type="http://schemas.openxmlformats.org/officeDocument/2006/relationships/image" Target="media/image1323.png"/><Relationship Id="rId1338" Type="http://schemas.openxmlformats.org/officeDocument/2006/relationships/image" Target="media/image1322.png"/><Relationship Id="rId1337" Type="http://schemas.openxmlformats.org/officeDocument/2006/relationships/image" Target="media/image1321.png"/><Relationship Id="rId1336" Type="http://schemas.openxmlformats.org/officeDocument/2006/relationships/image" Target="media/image1320.png"/><Relationship Id="rId1335" Type="http://schemas.openxmlformats.org/officeDocument/2006/relationships/image" Target="media/image1319.png"/><Relationship Id="rId1334" Type="http://schemas.openxmlformats.org/officeDocument/2006/relationships/image" Target="media/image1318.png"/><Relationship Id="rId1333" Type="http://schemas.openxmlformats.org/officeDocument/2006/relationships/image" Target="media/image1317.png"/><Relationship Id="rId1332" Type="http://schemas.openxmlformats.org/officeDocument/2006/relationships/image" Target="media/image1316.png"/><Relationship Id="rId1331" Type="http://schemas.openxmlformats.org/officeDocument/2006/relationships/image" Target="media/image1315.png"/><Relationship Id="rId1330" Type="http://schemas.openxmlformats.org/officeDocument/2006/relationships/image" Target="media/image1314.png"/><Relationship Id="rId133" Type="http://schemas.openxmlformats.org/officeDocument/2006/relationships/image" Target="media/image117.png"/><Relationship Id="rId1329" Type="http://schemas.openxmlformats.org/officeDocument/2006/relationships/image" Target="media/image1313.png"/><Relationship Id="rId1328" Type="http://schemas.openxmlformats.org/officeDocument/2006/relationships/image" Target="media/image1312.png"/><Relationship Id="rId1327" Type="http://schemas.openxmlformats.org/officeDocument/2006/relationships/image" Target="media/image1311.png"/><Relationship Id="rId1326" Type="http://schemas.openxmlformats.org/officeDocument/2006/relationships/image" Target="media/image1310.png"/><Relationship Id="rId1325" Type="http://schemas.openxmlformats.org/officeDocument/2006/relationships/image" Target="media/image1309.png"/><Relationship Id="rId1324" Type="http://schemas.openxmlformats.org/officeDocument/2006/relationships/image" Target="media/image1308.png"/><Relationship Id="rId1323" Type="http://schemas.openxmlformats.org/officeDocument/2006/relationships/image" Target="media/image1307.png"/><Relationship Id="rId1322" Type="http://schemas.openxmlformats.org/officeDocument/2006/relationships/image" Target="media/image1306.png"/><Relationship Id="rId1321" Type="http://schemas.openxmlformats.org/officeDocument/2006/relationships/image" Target="media/image1305.png"/><Relationship Id="rId1320" Type="http://schemas.openxmlformats.org/officeDocument/2006/relationships/image" Target="media/image1304.png"/><Relationship Id="rId132" Type="http://schemas.openxmlformats.org/officeDocument/2006/relationships/image" Target="media/image116.png"/><Relationship Id="rId1319" Type="http://schemas.openxmlformats.org/officeDocument/2006/relationships/image" Target="media/image1303.png"/><Relationship Id="rId1318" Type="http://schemas.openxmlformats.org/officeDocument/2006/relationships/image" Target="media/image1302.png"/><Relationship Id="rId1317" Type="http://schemas.openxmlformats.org/officeDocument/2006/relationships/image" Target="media/image1301.png"/><Relationship Id="rId1316" Type="http://schemas.openxmlformats.org/officeDocument/2006/relationships/image" Target="media/image1300.png"/><Relationship Id="rId1315" Type="http://schemas.openxmlformats.org/officeDocument/2006/relationships/image" Target="media/image1299.png"/><Relationship Id="rId1314" Type="http://schemas.openxmlformats.org/officeDocument/2006/relationships/image" Target="media/image1298.png"/><Relationship Id="rId1313" Type="http://schemas.openxmlformats.org/officeDocument/2006/relationships/image" Target="media/image1297.png"/><Relationship Id="rId1312" Type="http://schemas.openxmlformats.org/officeDocument/2006/relationships/image" Target="media/image1296.png"/><Relationship Id="rId1311" Type="http://schemas.openxmlformats.org/officeDocument/2006/relationships/image" Target="media/image1295.png"/><Relationship Id="rId1310" Type="http://schemas.openxmlformats.org/officeDocument/2006/relationships/image" Target="media/image1294.png"/><Relationship Id="rId131" Type="http://schemas.openxmlformats.org/officeDocument/2006/relationships/image" Target="media/image115.png"/><Relationship Id="rId1309" Type="http://schemas.openxmlformats.org/officeDocument/2006/relationships/image" Target="media/image1293.png"/><Relationship Id="rId1308" Type="http://schemas.openxmlformats.org/officeDocument/2006/relationships/image" Target="media/image1292.png"/><Relationship Id="rId1307" Type="http://schemas.openxmlformats.org/officeDocument/2006/relationships/image" Target="media/image1291.png"/><Relationship Id="rId1306" Type="http://schemas.openxmlformats.org/officeDocument/2006/relationships/image" Target="media/image1290.png"/><Relationship Id="rId1305" Type="http://schemas.openxmlformats.org/officeDocument/2006/relationships/image" Target="media/image1289.png"/><Relationship Id="rId1304" Type="http://schemas.openxmlformats.org/officeDocument/2006/relationships/image" Target="media/image1288.png"/><Relationship Id="rId1303" Type="http://schemas.openxmlformats.org/officeDocument/2006/relationships/image" Target="media/image1287.png"/><Relationship Id="rId1302" Type="http://schemas.openxmlformats.org/officeDocument/2006/relationships/image" Target="media/image1286.png"/><Relationship Id="rId1301" Type="http://schemas.openxmlformats.org/officeDocument/2006/relationships/image" Target="media/image1285.png"/><Relationship Id="rId1300" Type="http://schemas.openxmlformats.org/officeDocument/2006/relationships/image" Target="media/image1284.png"/><Relationship Id="rId130" Type="http://schemas.openxmlformats.org/officeDocument/2006/relationships/image" Target="media/image114.png"/><Relationship Id="rId13" Type="http://schemas.openxmlformats.org/officeDocument/2006/relationships/header" Target="header6.xml"/><Relationship Id="rId1299" Type="http://schemas.openxmlformats.org/officeDocument/2006/relationships/image" Target="media/image1283.png"/><Relationship Id="rId1298" Type="http://schemas.openxmlformats.org/officeDocument/2006/relationships/image" Target="media/image1282.png"/><Relationship Id="rId1297" Type="http://schemas.openxmlformats.org/officeDocument/2006/relationships/image" Target="media/image1281.png"/><Relationship Id="rId1296" Type="http://schemas.openxmlformats.org/officeDocument/2006/relationships/image" Target="media/image1280.png"/><Relationship Id="rId1295" Type="http://schemas.openxmlformats.org/officeDocument/2006/relationships/image" Target="media/image1279.png"/><Relationship Id="rId1294" Type="http://schemas.openxmlformats.org/officeDocument/2006/relationships/image" Target="media/image1278.png"/><Relationship Id="rId1293" Type="http://schemas.openxmlformats.org/officeDocument/2006/relationships/image" Target="media/image1277.png"/><Relationship Id="rId1292" Type="http://schemas.openxmlformats.org/officeDocument/2006/relationships/image" Target="media/image1276.png"/><Relationship Id="rId1291" Type="http://schemas.openxmlformats.org/officeDocument/2006/relationships/image" Target="media/image1275.png"/><Relationship Id="rId1290" Type="http://schemas.openxmlformats.org/officeDocument/2006/relationships/image" Target="media/image1274.png"/><Relationship Id="rId129" Type="http://schemas.openxmlformats.org/officeDocument/2006/relationships/image" Target="media/image113.png"/><Relationship Id="rId1289" Type="http://schemas.openxmlformats.org/officeDocument/2006/relationships/image" Target="media/image1273.png"/><Relationship Id="rId1288" Type="http://schemas.openxmlformats.org/officeDocument/2006/relationships/image" Target="media/image1272.png"/><Relationship Id="rId1287" Type="http://schemas.openxmlformats.org/officeDocument/2006/relationships/image" Target="media/image1271.png"/><Relationship Id="rId1286" Type="http://schemas.openxmlformats.org/officeDocument/2006/relationships/image" Target="media/image1270.png"/><Relationship Id="rId1285" Type="http://schemas.openxmlformats.org/officeDocument/2006/relationships/image" Target="media/image1269.png"/><Relationship Id="rId1284" Type="http://schemas.openxmlformats.org/officeDocument/2006/relationships/image" Target="media/image1268.png"/><Relationship Id="rId1283" Type="http://schemas.openxmlformats.org/officeDocument/2006/relationships/image" Target="media/image1267.png"/><Relationship Id="rId1282" Type="http://schemas.openxmlformats.org/officeDocument/2006/relationships/image" Target="media/image1266.png"/><Relationship Id="rId1281" Type="http://schemas.openxmlformats.org/officeDocument/2006/relationships/image" Target="media/image1265.png"/><Relationship Id="rId1280" Type="http://schemas.openxmlformats.org/officeDocument/2006/relationships/image" Target="media/image1264.png"/><Relationship Id="rId128" Type="http://schemas.openxmlformats.org/officeDocument/2006/relationships/image" Target="media/image112.png"/><Relationship Id="rId1279" Type="http://schemas.openxmlformats.org/officeDocument/2006/relationships/image" Target="media/image1263.png"/><Relationship Id="rId1278" Type="http://schemas.openxmlformats.org/officeDocument/2006/relationships/image" Target="media/image1262.png"/><Relationship Id="rId1277" Type="http://schemas.openxmlformats.org/officeDocument/2006/relationships/image" Target="media/image1261.png"/><Relationship Id="rId1276" Type="http://schemas.openxmlformats.org/officeDocument/2006/relationships/image" Target="media/image1260.png"/><Relationship Id="rId1275" Type="http://schemas.openxmlformats.org/officeDocument/2006/relationships/image" Target="media/image1259.png"/><Relationship Id="rId1274" Type="http://schemas.openxmlformats.org/officeDocument/2006/relationships/image" Target="media/image1258.png"/><Relationship Id="rId1273" Type="http://schemas.openxmlformats.org/officeDocument/2006/relationships/image" Target="media/image1257.png"/><Relationship Id="rId1272" Type="http://schemas.openxmlformats.org/officeDocument/2006/relationships/image" Target="media/image1256.png"/><Relationship Id="rId1271" Type="http://schemas.openxmlformats.org/officeDocument/2006/relationships/image" Target="media/image1255.png"/><Relationship Id="rId1270" Type="http://schemas.openxmlformats.org/officeDocument/2006/relationships/image" Target="media/image1254.png"/><Relationship Id="rId127" Type="http://schemas.openxmlformats.org/officeDocument/2006/relationships/image" Target="media/image111.png"/><Relationship Id="rId1269" Type="http://schemas.openxmlformats.org/officeDocument/2006/relationships/image" Target="media/image1253.png"/><Relationship Id="rId1268" Type="http://schemas.openxmlformats.org/officeDocument/2006/relationships/image" Target="media/image1252.png"/><Relationship Id="rId1267" Type="http://schemas.openxmlformats.org/officeDocument/2006/relationships/image" Target="media/image1251.png"/><Relationship Id="rId1266" Type="http://schemas.openxmlformats.org/officeDocument/2006/relationships/image" Target="media/image1250.png"/><Relationship Id="rId1265" Type="http://schemas.openxmlformats.org/officeDocument/2006/relationships/image" Target="media/image1249.png"/><Relationship Id="rId1264" Type="http://schemas.openxmlformats.org/officeDocument/2006/relationships/image" Target="media/image1248.png"/><Relationship Id="rId1263" Type="http://schemas.openxmlformats.org/officeDocument/2006/relationships/image" Target="media/image1247.png"/><Relationship Id="rId1262" Type="http://schemas.openxmlformats.org/officeDocument/2006/relationships/image" Target="media/image1246.png"/><Relationship Id="rId1261" Type="http://schemas.openxmlformats.org/officeDocument/2006/relationships/image" Target="media/image1245.png"/><Relationship Id="rId1260" Type="http://schemas.openxmlformats.org/officeDocument/2006/relationships/image" Target="media/image1244.png"/><Relationship Id="rId126" Type="http://schemas.openxmlformats.org/officeDocument/2006/relationships/image" Target="media/image110.png"/><Relationship Id="rId1259" Type="http://schemas.openxmlformats.org/officeDocument/2006/relationships/image" Target="media/image1243.png"/><Relationship Id="rId1258" Type="http://schemas.openxmlformats.org/officeDocument/2006/relationships/image" Target="media/image1242.png"/><Relationship Id="rId1257" Type="http://schemas.openxmlformats.org/officeDocument/2006/relationships/image" Target="media/image1241.png"/><Relationship Id="rId1256" Type="http://schemas.openxmlformats.org/officeDocument/2006/relationships/image" Target="media/image1240.png"/><Relationship Id="rId1255" Type="http://schemas.openxmlformats.org/officeDocument/2006/relationships/image" Target="media/image1239.png"/><Relationship Id="rId1254" Type="http://schemas.openxmlformats.org/officeDocument/2006/relationships/image" Target="media/image1238.png"/><Relationship Id="rId1253" Type="http://schemas.openxmlformats.org/officeDocument/2006/relationships/image" Target="media/image1237.png"/><Relationship Id="rId1252" Type="http://schemas.openxmlformats.org/officeDocument/2006/relationships/image" Target="media/image1236.png"/><Relationship Id="rId1251" Type="http://schemas.openxmlformats.org/officeDocument/2006/relationships/image" Target="media/image1235.png"/><Relationship Id="rId1250" Type="http://schemas.openxmlformats.org/officeDocument/2006/relationships/image" Target="media/image1234.png"/><Relationship Id="rId125" Type="http://schemas.openxmlformats.org/officeDocument/2006/relationships/image" Target="media/image109.png"/><Relationship Id="rId1249" Type="http://schemas.openxmlformats.org/officeDocument/2006/relationships/image" Target="media/image1233.png"/><Relationship Id="rId1248" Type="http://schemas.openxmlformats.org/officeDocument/2006/relationships/image" Target="media/image1232.png"/><Relationship Id="rId1247" Type="http://schemas.openxmlformats.org/officeDocument/2006/relationships/image" Target="media/image1231.png"/><Relationship Id="rId1246" Type="http://schemas.openxmlformats.org/officeDocument/2006/relationships/image" Target="media/image1230.png"/><Relationship Id="rId1245" Type="http://schemas.openxmlformats.org/officeDocument/2006/relationships/image" Target="media/image1229.png"/><Relationship Id="rId1244" Type="http://schemas.openxmlformats.org/officeDocument/2006/relationships/image" Target="media/image1228.png"/><Relationship Id="rId1243" Type="http://schemas.openxmlformats.org/officeDocument/2006/relationships/image" Target="media/image1227.png"/><Relationship Id="rId1242" Type="http://schemas.openxmlformats.org/officeDocument/2006/relationships/image" Target="media/image1226.png"/><Relationship Id="rId1241" Type="http://schemas.openxmlformats.org/officeDocument/2006/relationships/image" Target="media/image1225.png"/><Relationship Id="rId1240" Type="http://schemas.openxmlformats.org/officeDocument/2006/relationships/image" Target="media/image1224.png"/><Relationship Id="rId124" Type="http://schemas.openxmlformats.org/officeDocument/2006/relationships/image" Target="media/image108.png"/><Relationship Id="rId1239" Type="http://schemas.openxmlformats.org/officeDocument/2006/relationships/image" Target="media/image1223.png"/><Relationship Id="rId1238" Type="http://schemas.openxmlformats.org/officeDocument/2006/relationships/image" Target="media/image1222.png"/><Relationship Id="rId1237" Type="http://schemas.openxmlformats.org/officeDocument/2006/relationships/image" Target="media/image1221.png"/><Relationship Id="rId1236" Type="http://schemas.openxmlformats.org/officeDocument/2006/relationships/image" Target="media/image1220.png"/><Relationship Id="rId1235" Type="http://schemas.openxmlformats.org/officeDocument/2006/relationships/image" Target="media/image1219.png"/><Relationship Id="rId1234" Type="http://schemas.openxmlformats.org/officeDocument/2006/relationships/image" Target="media/image1218.png"/><Relationship Id="rId1233" Type="http://schemas.openxmlformats.org/officeDocument/2006/relationships/image" Target="media/image1217.png"/><Relationship Id="rId1232" Type="http://schemas.openxmlformats.org/officeDocument/2006/relationships/image" Target="media/image1216.png"/><Relationship Id="rId1231" Type="http://schemas.openxmlformats.org/officeDocument/2006/relationships/image" Target="media/image1215.png"/><Relationship Id="rId1230" Type="http://schemas.openxmlformats.org/officeDocument/2006/relationships/image" Target="media/image1214.png"/><Relationship Id="rId123" Type="http://schemas.openxmlformats.org/officeDocument/2006/relationships/image" Target="media/image107.png"/><Relationship Id="rId1229" Type="http://schemas.openxmlformats.org/officeDocument/2006/relationships/image" Target="media/image1213.png"/><Relationship Id="rId1228" Type="http://schemas.openxmlformats.org/officeDocument/2006/relationships/image" Target="media/image1212.png"/><Relationship Id="rId1227" Type="http://schemas.openxmlformats.org/officeDocument/2006/relationships/image" Target="media/image1211.png"/><Relationship Id="rId1226" Type="http://schemas.openxmlformats.org/officeDocument/2006/relationships/image" Target="media/image1210.png"/><Relationship Id="rId1225" Type="http://schemas.openxmlformats.org/officeDocument/2006/relationships/image" Target="media/image1209.png"/><Relationship Id="rId1224" Type="http://schemas.openxmlformats.org/officeDocument/2006/relationships/image" Target="media/image1208.png"/><Relationship Id="rId1223" Type="http://schemas.openxmlformats.org/officeDocument/2006/relationships/image" Target="media/image1207.png"/><Relationship Id="rId1222" Type="http://schemas.openxmlformats.org/officeDocument/2006/relationships/image" Target="media/image1206.png"/><Relationship Id="rId1221" Type="http://schemas.openxmlformats.org/officeDocument/2006/relationships/image" Target="media/image1205.png"/><Relationship Id="rId1220" Type="http://schemas.openxmlformats.org/officeDocument/2006/relationships/image" Target="media/image1204.png"/><Relationship Id="rId122" Type="http://schemas.openxmlformats.org/officeDocument/2006/relationships/image" Target="media/image106.png"/><Relationship Id="rId1219" Type="http://schemas.openxmlformats.org/officeDocument/2006/relationships/image" Target="media/image1203.png"/><Relationship Id="rId1218" Type="http://schemas.openxmlformats.org/officeDocument/2006/relationships/image" Target="media/image1202.png"/><Relationship Id="rId1217" Type="http://schemas.openxmlformats.org/officeDocument/2006/relationships/image" Target="media/image1201.png"/><Relationship Id="rId1216" Type="http://schemas.openxmlformats.org/officeDocument/2006/relationships/image" Target="media/image1200.png"/><Relationship Id="rId1215" Type="http://schemas.openxmlformats.org/officeDocument/2006/relationships/image" Target="media/image1199.png"/><Relationship Id="rId1214" Type="http://schemas.openxmlformats.org/officeDocument/2006/relationships/image" Target="media/image1198.png"/><Relationship Id="rId1213" Type="http://schemas.openxmlformats.org/officeDocument/2006/relationships/image" Target="media/image1197.png"/><Relationship Id="rId1212" Type="http://schemas.openxmlformats.org/officeDocument/2006/relationships/image" Target="media/image1196.png"/><Relationship Id="rId1211" Type="http://schemas.openxmlformats.org/officeDocument/2006/relationships/image" Target="media/image1195.png"/><Relationship Id="rId1210" Type="http://schemas.openxmlformats.org/officeDocument/2006/relationships/image" Target="media/image1194.png"/><Relationship Id="rId121" Type="http://schemas.openxmlformats.org/officeDocument/2006/relationships/image" Target="media/image105.png"/><Relationship Id="rId1209" Type="http://schemas.openxmlformats.org/officeDocument/2006/relationships/image" Target="media/image1193.png"/><Relationship Id="rId1208" Type="http://schemas.openxmlformats.org/officeDocument/2006/relationships/image" Target="media/image1192.png"/><Relationship Id="rId1207" Type="http://schemas.openxmlformats.org/officeDocument/2006/relationships/image" Target="media/image1191.png"/><Relationship Id="rId1206" Type="http://schemas.openxmlformats.org/officeDocument/2006/relationships/image" Target="media/image1190.png"/><Relationship Id="rId1205" Type="http://schemas.openxmlformats.org/officeDocument/2006/relationships/image" Target="media/image1189.png"/><Relationship Id="rId1204" Type="http://schemas.openxmlformats.org/officeDocument/2006/relationships/image" Target="media/image1188.png"/><Relationship Id="rId1203" Type="http://schemas.openxmlformats.org/officeDocument/2006/relationships/image" Target="media/image1187.png"/><Relationship Id="rId1202" Type="http://schemas.openxmlformats.org/officeDocument/2006/relationships/image" Target="media/image1186.png"/><Relationship Id="rId1201" Type="http://schemas.openxmlformats.org/officeDocument/2006/relationships/image" Target="media/image1185.png"/><Relationship Id="rId1200" Type="http://schemas.openxmlformats.org/officeDocument/2006/relationships/image" Target="media/image1184.png"/><Relationship Id="rId120" Type="http://schemas.openxmlformats.org/officeDocument/2006/relationships/image" Target="media/image104.png"/><Relationship Id="rId12" Type="http://schemas.openxmlformats.org/officeDocument/2006/relationships/header" Target="header5.xml"/><Relationship Id="rId1199" Type="http://schemas.openxmlformats.org/officeDocument/2006/relationships/image" Target="media/image1183.png"/><Relationship Id="rId1198" Type="http://schemas.openxmlformats.org/officeDocument/2006/relationships/image" Target="media/image1182.png"/><Relationship Id="rId1197" Type="http://schemas.openxmlformats.org/officeDocument/2006/relationships/image" Target="media/image1181.png"/><Relationship Id="rId1196" Type="http://schemas.openxmlformats.org/officeDocument/2006/relationships/image" Target="media/image1180.png"/><Relationship Id="rId1195" Type="http://schemas.openxmlformats.org/officeDocument/2006/relationships/image" Target="media/image1179.png"/><Relationship Id="rId1194" Type="http://schemas.openxmlformats.org/officeDocument/2006/relationships/image" Target="media/image1178.png"/><Relationship Id="rId1193" Type="http://schemas.openxmlformats.org/officeDocument/2006/relationships/image" Target="media/image1177.png"/><Relationship Id="rId1192" Type="http://schemas.openxmlformats.org/officeDocument/2006/relationships/image" Target="media/image1176.png"/><Relationship Id="rId1191" Type="http://schemas.openxmlformats.org/officeDocument/2006/relationships/image" Target="media/image1175.png"/><Relationship Id="rId1190" Type="http://schemas.openxmlformats.org/officeDocument/2006/relationships/image" Target="media/image1174.png"/><Relationship Id="rId119" Type="http://schemas.openxmlformats.org/officeDocument/2006/relationships/image" Target="media/image103.png"/><Relationship Id="rId1189" Type="http://schemas.openxmlformats.org/officeDocument/2006/relationships/image" Target="media/image1173.png"/><Relationship Id="rId1188" Type="http://schemas.openxmlformats.org/officeDocument/2006/relationships/image" Target="media/image1172.png"/><Relationship Id="rId1187" Type="http://schemas.openxmlformats.org/officeDocument/2006/relationships/image" Target="media/image1171.png"/><Relationship Id="rId1186" Type="http://schemas.openxmlformats.org/officeDocument/2006/relationships/image" Target="media/image1170.png"/><Relationship Id="rId1185" Type="http://schemas.openxmlformats.org/officeDocument/2006/relationships/image" Target="media/image1169.png"/><Relationship Id="rId1184" Type="http://schemas.openxmlformats.org/officeDocument/2006/relationships/image" Target="media/image1168.png"/><Relationship Id="rId1183" Type="http://schemas.openxmlformats.org/officeDocument/2006/relationships/image" Target="media/image1167.png"/><Relationship Id="rId1182" Type="http://schemas.openxmlformats.org/officeDocument/2006/relationships/image" Target="media/image1166.png"/><Relationship Id="rId1181" Type="http://schemas.openxmlformats.org/officeDocument/2006/relationships/image" Target="media/image1165.png"/><Relationship Id="rId1180" Type="http://schemas.openxmlformats.org/officeDocument/2006/relationships/image" Target="media/image1164.png"/><Relationship Id="rId118" Type="http://schemas.openxmlformats.org/officeDocument/2006/relationships/image" Target="media/image102.png"/><Relationship Id="rId1179" Type="http://schemas.openxmlformats.org/officeDocument/2006/relationships/image" Target="media/image1163.png"/><Relationship Id="rId1178" Type="http://schemas.openxmlformats.org/officeDocument/2006/relationships/image" Target="media/image1162.png"/><Relationship Id="rId1177" Type="http://schemas.openxmlformats.org/officeDocument/2006/relationships/image" Target="media/image1161.png"/><Relationship Id="rId1176" Type="http://schemas.openxmlformats.org/officeDocument/2006/relationships/image" Target="media/image1160.png"/><Relationship Id="rId1175" Type="http://schemas.openxmlformats.org/officeDocument/2006/relationships/image" Target="media/image1159.png"/><Relationship Id="rId1174" Type="http://schemas.openxmlformats.org/officeDocument/2006/relationships/image" Target="media/image1158.png"/><Relationship Id="rId1173" Type="http://schemas.openxmlformats.org/officeDocument/2006/relationships/image" Target="media/image1157.png"/><Relationship Id="rId1172" Type="http://schemas.openxmlformats.org/officeDocument/2006/relationships/image" Target="media/image1156.png"/><Relationship Id="rId1171" Type="http://schemas.openxmlformats.org/officeDocument/2006/relationships/image" Target="media/image1155.png"/><Relationship Id="rId1170" Type="http://schemas.openxmlformats.org/officeDocument/2006/relationships/image" Target="media/image1154.png"/><Relationship Id="rId117" Type="http://schemas.openxmlformats.org/officeDocument/2006/relationships/image" Target="media/image101.png"/><Relationship Id="rId1169" Type="http://schemas.openxmlformats.org/officeDocument/2006/relationships/image" Target="media/image1153.png"/><Relationship Id="rId1168" Type="http://schemas.openxmlformats.org/officeDocument/2006/relationships/image" Target="media/image1152.png"/><Relationship Id="rId1167" Type="http://schemas.openxmlformats.org/officeDocument/2006/relationships/image" Target="media/image1151.png"/><Relationship Id="rId1166" Type="http://schemas.openxmlformats.org/officeDocument/2006/relationships/image" Target="media/image1150.png"/><Relationship Id="rId1165" Type="http://schemas.openxmlformats.org/officeDocument/2006/relationships/image" Target="media/image1149.png"/><Relationship Id="rId1164" Type="http://schemas.openxmlformats.org/officeDocument/2006/relationships/image" Target="media/image1148.png"/><Relationship Id="rId1163" Type="http://schemas.openxmlformats.org/officeDocument/2006/relationships/image" Target="media/image1147.png"/><Relationship Id="rId1162" Type="http://schemas.openxmlformats.org/officeDocument/2006/relationships/image" Target="media/image1146.png"/><Relationship Id="rId1161" Type="http://schemas.openxmlformats.org/officeDocument/2006/relationships/image" Target="media/image1145.png"/><Relationship Id="rId1160" Type="http://schemas.openxmlformats.org/officeDocument/2006/relationships/image" Target="media/image1144.png"/><Relationship Id="rId116" Type="http://schemas.openxmlformats.org/officeDocument/2006/relationships/image" Target="media/image100.png"/><Relationship Id="rId1159" Type="http://schemas.openxmlformats.org/officeDocument/2006/relationships/image" Target="media/image1143.png"/><Relationship Id="rId1158" Type="http://schemas.openxmlformats.org/officeDocument/2006/relationships/image" Target="media/image1142.png"/><Relationship Id="rId1157" Type="http://schemas.openxmlformats.org/officeDocument/2006/relationships/image" Target="media/image1141.png"/><Relationship Id="rId1156" Type="http://schemas.openxmlformats.org/officeDocument/2006/relationships/image" Target="media/image1140.png"/><Relationship Id="rId1155" Type="http://schemas.openxmlformats.org/officeDocument/2006/relationships/image" Target="media/image1139.png"/><Relationship Id="rId1154" Type="http://schemas.openxmlformats.org/officeDocument/2006/relationships/image" Target="media/image1138.png"/><Relationship Id="rId1153" Type="http://schemas.openxmlformats.org/officeDocument/2006/relationships/image" Target="media/image1137.png"/><Relationship Id="rId1152" Type="http://schemas.openxmlformats.org/officeDocument/2006/relationships/image" Target="media/image1136.png"/><Relationship Id="rId1151" Type="http://schemas.openxmlformats.org/officeDocument/2006/relationships/image" Target="media/image1135.png"/><Relationship Id="rId1150" Type="http://schemas.openxmlformats.org/officeDocument/2006/relationships/image" Target="media/image1134.png"/><Relationship Id="rId115" Type="http://schemas.openxmlformats.org/officeDocument/2006/relationships/image" Target="media/image99.png"/><Relationship Id="rId1149" Type="http://schemas.openxmlformats.org/officeDocument/2006/relationships/image" Target="media/image1133.png"/><Relationship Id="rId1148" Type="http://schemas.openxmlformats.org/officeDocument/2006/relationships/image" Target="media/image1132.png"/><Relationship Id="rId1147" Type="http://schemas.openxmlformats.org/officeDocument/2006/relationships/image" Target="media/image1131.png"/><Relationship Id="rId1146" Type="http://schemas.openxmlformats.org/officeDocument/2006/relationships/image" Target="media/image1130.png"/><Relationship Id="rId1145" Type="http://schemas.openxmlformats.org/officeDocument/2006/relationships/image" Target="media/image1129.png"/><Relationship Id="rId1144" Type="http://schemas.openxmlformats.org/officeDocument/2006/relationships/image" Target="media/image1128.png"/><Relationship Id="rId1143" Type="http://schemas.openxmlformats.org/officeDocument/2006/relationships/image" Target="media/image1127.png"/><Relationship Id="rId1142" Type="http://schemas.openxmlformats.org/officeDocument/2006/relationships/image" Target="media/image1126.png"/><Relationship Id="rId1141" Type="http://schemas.openxmlformats.org/officeDocument/2006/relationships/image" Target="media/image1125.png"/><Relationship Id="rId1140" Type="http://schemas.openxmlformats.org/officeDocument/2006/relationships/image" Target="media/image1124.png"/><Relationship Id="rId114" Type="http://schemas.openxmlformats.org/officeDocument/2006/relationships/image" Target="media/image98.png"/><Relationship Id="rId1139" Type="http://schemas.openxmlformats.org/officeDocument/2006/relationships/image" Target="media/image1123.png"/><Relationship Id="rId1138" Type="http://schemas.openxmlformats.org/officeDocument/2006/relationships/image" Target="media/image1122.png"/><Relationship Id="rId1137" Type="http://schemas.openxmlformats.org/officeDocument/2006/relationships/image" Target="media/image1121.png"/><Relationship Id="rId1136" Type="http://schemas.openxmlformats.org/officeDocument/2006/relationships/image" Target="media/image1120.png"/><Relationship Id="rId1135" Type="http://schemas.openxmlformats.org/officeDocument/2006/relationships/image" Target="media/image1119.png"/><Relationship Id="rId1134" Type="http://schemas.openxmlformats.org/officeDocument/2006/relationships/image" Target="media/image1118.png"/><Relationship Id="rId1133" Type="http://schemas.openxmlformats.org/officeDocument/2006/relationships/image" Target="media/image1117.png"/><Relationship Id="rId1132" Type="http://schemas.openxmlformats.org/officeDocument/2006/relationships/image" Target="media/image1116.png"/><Relationship Id="rId1131" Type="http://schemas.openxmlformats.org/officeDocument/2006/relationships/image" Target="media/image1115.png"/><Relationship Id="rId1130" Type="http://schemas.openxmlformats.org/officeDocument/2006/relationships/image" Target="media/image1114.png"/><Relationship Id="rId113" Type="http://schemas.openxmlformats.org/officeDocument/2006/relationships/image" Target="media/image97.png"/><Relationship Id="rId1129" Type="http://schemas.openxmlformats.org/officeDocument/2006/relationships/image" Target="media/image1113.png"/><Relationship Id="rId1128" Type="http://schemas.openxmlformats.org/officeDocument/2006/relationships/image" Target="media/image1112.png"/><Relationship Id="rId1127" Type="http://schemas.openxmlformats.org/officeDocument/2006/relationships/image" Target="media/image1111.png"/><Relationship Id="rId1126" Type="http://schemas.openxmlformats.org/officeDocument/2006/relationships/image" Target="media/image1110.png"/><Relationship Id="rId1125" Type="http://schemas.openxmlformats.org/officeDocument/2006/relationships/image" Target="media/image1109.png"/><Relationship Id="rId1124" Type="http://schemas.openxmlformats.org/officeDocument/2006/relationships/image" Target="media/image1108.png"/><Relationship Id="rId1123" Type="http://schemas.openxmlformats.org/officeDocument/2006/relationships/image" Target="media/image1107.png"/><Relationship Id="rId1122" Type="http://schemas.openxmlformats.org/officeDocument/2006/relationships/image" Target="media/image1106.png"/><Relationship Id="rId1121" Type="http://schemas.openxmlformats.org/officeDocument/2006/relationships/image" Target="media/image1105.png"/><Relationship Id="rId1120" Type="http://schemas.openxmlformats.org/officeDocument/2006/relationships/image" Target="media/image1104.png"/><Relationship Id="rId112" Type="http://schemas.openxmlformats.org/officeDocument/2006/relationships/image" Target="media/image96.png"/><Relationship Id="rId1119" Type="http://schemas.openxmlformats.org/officeDocument/2006/relationships/image" Target="media/image1103.png"/><Relationship Id="rId1118" Type="http://schemas.openxmlformats.org/officeDocument/2006/relationships/image" Target="media/image1102.png"/><Relationship Id="rId1117" Type="http://schemas.openxmlformats.org/officeDocument/2006/relationships/image" Target="media/image1101.png"/><Relationship Id="rId1116" Type="http://schemas.openxmlformats.org/officeDocument/2006/relationships/image" Target="media/image1100.png"/><Relationship Id="rId1115" Type="http://schemas.openxmlformats.org/officeDocument/2006/relationships/image" Target="media/image1099.png"/><Relationship Id="rId1114" Type="http://schemas.openxmlformats.org/officeDocument/2006/relationships/image" Target="media/image1098.png"/><Relationship Id="rId1113" Type="http://schemas.openxmlformats.org/officeDocument/2006/relationships/image" Target="media/image1097.jpeg"/><Relationship Id="rId1112" Type="http://schemas.openxmlformats.org/officeDocument/2006/relationships/image" Target="media/image1096.png"/><Relationship Id="rId1111" Type="http://schemas.openxmlformats.org/officeDocument/2006/relationships/image" Target="media/image1095.png"/><Relationship Id="rId1110" Type="http://schemas.openxmlformats.org/officeDocument/2006/relationships/image" Target="media/image1094.png"/><Relationship Id="rId111" Type="http://schemas.openxmlformats.org/officeDocument/2006/relationships/image" Target="media/image95.png"/><Relationship Id="rId1109" Type="http://schemas.openxmlformats.org/officeDocument/2006/relationships/image" Target="media/image1093.png"/><Relationship Id="rId1108" Type="http://schemas.openxmlformats.org/officeDocument/2006/relationships/image" Target="media/image1092.png"/><Relationship Id="rId1107" Type="http://schemas.openxmlformats.org/officeDocument/2006/relationships/image" Target="media/image1091.png"/><Relationship Id="rId1106" Type="http://schemas.openxmlformats.org/officeDocument/2006/relationships/image" Target="media/image1090.png"/><Relationship Id="rId1105" Type="http://schemas.openxmlformats.org/officeDocument/2006/relationships/image" Target="media/image1089.png"/><Relationship Id="rId1104" Type="http://schemas.openxmlformats.org/officeDocument/2006/relationships/image" Target="media/image1088.png"/><Relationship Id="rId1103" Type="http://schemas.openxmlformats.org/officeDocument/2006/relationships/image" Target="media/image1087.png"/><Relationship Id="rId1102" Type="http://schemas.openxmlformats.org/officeDocument/2006/relationships/image" Target="media/image1086.png"/><Relationship Id="rId1101" Type="http://schemas.openxmlformats.org/officeDocument/2006/relationships/image" Target="media/image1085.png"/><Relationship Id="rId1100" Type="http://schemas.openxmlformats.org/officeDocument/2006/relationships/image" Target="media/image1084.png"/><Relationship Id="rId110" Type="http://schemas.openxmlformats.org/officeDocument/2006/relationships/image" Target="media/image94.png"/><Relationship Id="rId11" Type="http://schemas.openxmlformats.org/officeDocument/2006/relationships/footer" Target="footer5.xml"/><Relationship Id="rId1099" Type="http://schemas.openxmlformats.org/officeDocument/2006/relationships/image" Target="media/image1083.png"/><Relationship Id="rId1098" Type="http://schemas.openxmlformats.org/officeDocument/2006/relationships/image" Target="media/image1082.png"/><Relationship Id="rId1097" Type="http://schemas.openxmlformats.org/officeDocument/2006/relationships/image" Target="media/image1081.png"/><Relationship Id="rId1096" Type="http://schemas.openxmlformats.org/officeDocument/2006/relationships/image" Target="media/image1080.png"/><Relationship Id="rId1095" Type="http://schemas.openxmlformats.org/officeDocument/2006/relationships/image" Target="media/image1079.png"/><Relationship Id="rId1094" Type="http://schemas.openxmlformats.org/officeDocument/2006/relationships/image" Target="media/image1078.png"/><Relationship Id="rId1093" Type="http://schemas.openxmlformats.org/officeDocument/2006/relationships/image" Target="media/image1077.png"/><Relationship Id="rId1092" Type="http://schemas.openxmlformats.org/officeDocument/2006/relationships/image" Target="media/image1076.png"/><Relationship Id="rId1091" Type="http://schemas.openxmlformats.org/officeDocument/2006/relationships/image" Target="media/image1075.png"/><Relationship Id="rId1090" Type="http://schemas.openxmlformats.org/officeDocument/2006/relationships/image" Target="media/image1074.png"/><Relationship Id="rId109" Type="http://schemas.openxmlformats.org/officeDocument/2006/relationships/image" Target="media/image93.png"/><Relationship Id="rId1089" Type="http://schemas.openxmlformats.org/officeDocument/2006/relationships/image" Target="media/image1073.png"/><Relationship Id="rId1088" Type="http://schemas.openxmlformats.org/officeDocument/2006/relationships/image" Target="media/image1072.png"/><Relationship Id="rId1087" Type="http://schemas.openxmlformats.org/officeDocument/2006/relationships/image" Target="media/image1071.png"/><Relationship Id="rId1086" Type="http://schemas.openxmlformats.org/officeDocument/2006/relationships/image" Target="media/image1070.png"/><Relationship Id="rId1085" Type="http://schemas.openxmlformats.org/officeDocument/2006/relationships/image" Target="media/image1069.png"/><Relationship Id="rId1084" Type="http://schemas.openxmlformats.org/officeDocument/2006/relationships/image" Target="media/image1068.png"/><Relationship Id="rId1083" Type="http://schemas.openxmlformats.org/officeDocument/2006/relationships/image" Target="media/image1067.png"/><Relationship Id="rId1082" Type="http://schemas.openxmlformats.org/officeDocument/2006/relationships/image" Target="media/image1066.png"/><Relationship Id="rId1081" Type="http://schemas.openxmlformats.org/officeDocument/2006/relationships/image" Target="media/image1065.png"/><Relationship Id="rId1080" Type="http://schemas.openxmlformats.org/officeDocument/2006/relationships/image" Target="media/image1064.png"/><Relationship Id="rId108" Type="http://schemas.openxmlformats.org/officeDocument/2006/relationships/image" Target="media/image92.png"/><Relationship Id="rId1079" Type="http://schemas.openxmlformats.org/officeDocument/2006/relationships/image" Target="media/image1063.png"/><Relationship Id="rId1078" Type="http://schemas.openxmlformats.org/officeDocument/2006/relationships/image" Target="media/image1062.png"/><Relationship Id="rId1077" Type="http://schemas.openxmlformats.org/officeDocument/2006/relationships/image" Target="media/image1061.png"/><Relationship Id="rId1076" Type="http://schemas.openxmlformats.org/officeDocument/2006/relationships/image" Target="media/image1060.png"/><Relationship Id="rId1075" Type="http://schemas.openxmlformats.org/officeDocument/2006/relationships/image" Target="media/image1059.png"/><Relationship Id="rId1074" Type="http://schemas.openxmlformats.org/officeDocument/2006/relationships/image" Target="media/image1058.png"/><Relationship Id="rId1073" Type="http://schemas.openxmlformats.org/officeDocument/2006/relationships/image" Target="media/image1057.png"/><Relationship Id="rId1072" Type="http://schemas.openxmlformats.org/officeDocument/2006/relationships/image" Target="media/image1056.png"/><Relationship Id="rId1071" Type="http://schemas.openxmlformats.org/officeDocument/2006/relationships/image" Target="media/image1055.png"/><Relationship Id="rId1070" Type="http://schemas.openxmlformats.org/officeDocument/2006/relationships/image" Target="media/image1054.png"/><Relationship Id="rId107" Type="http://schemas.openxmlformats.org/officeDocument/2006/relationships/image" Target="media/image91.png"/><Relationship Id="rId1069" Type="http://schemas.openxmlformats.org/officeDocument/2006/relationships/image" Target="media/image1053.png"/><Relationship Id="rId1068" Type="http://schemas.openxmlformats.org/officeDocument/2006/relationships/image" Target="media/image1052.png"/><Relationship Id="rId1067" Type="http://schemas.openxmlformats.org/officeDocument/2006/relationships/image" Target="media/image1051.png"/><Relationship Id="rId1066" Type="http://schemas.openxmlformats.org/officeDocument/2006/relationships/image" Target="media/image1050.png"/><Relationship Id="rId1065" Type="http://schemas.openxmlformats.org/officeDocument/2006/relationships/image" Target="media/image1049.png"/><Relationship Id="rId1064" Type="http://schemas.openxmlformats.org/officeDocument/2006/relationships/image" Target="media/image1048.png"/><Relationship Id="rId1063" Type="http://schemas.openxmlformats.org/officeDocument/2006/relationships/image" Target="media/image1047.png"/><Relationship Id="rId1062" Type="http://schemas.openxmlformats.org/officeDocument/2006/relationships/image" Target="media/image1046.png"/><Relationship Id="rId1061" Type="http://schemas.openxmlformats.org/officeDocument/2006/relationships/image" Target="media/image1045.png"/><Relationship Id="rId1060" Type="http://schemas.openxmlformats.org/officeDocument/2006/relationships/image" Target="media/image1044.png"/><Relationship Id="rId106" Type="http://schemas.openxmlformats.org/officeDocument/2006/relationships/image" Target="media/image90.png"/><Relationship Id="rId1059" Type="http://schemas.openxmlformats.org/officeDocument/2006/relationships/image" Target="media/image1043.png"/><Relationship Id="rId1058" Type="http://schemas.openxmlformats.org/officeDocument/2006/relationships/image" Target="media/image1042.png"/><Relationship Id="rId1057" Type="http://schemas.openxmlformats.org/officeDocument/2006/relationships/image" Target="media/image1041.png"/><Relationship Id="rId1056" Type="http://schemas.openxmlformats.org/officeDocument/2006/relationships/image" Target="media/image1040.png"/><Relationship Id="rId1055" Type="http://schemas.openxmlformats.org/officeDocument/2006/relationships/image" Target="media/image1039.png"/><Relationship Id="rId1054" Type="http://schemas.openxmlformats.org/officeDocument/2006/relationships/image" Target="media/image1038.png"/><Relationship Id="rId1053" Type="http://schemas.openxmlformats.org/officeDocument/2006/relationships/image" Target="media/image1037.png"/><Relationship Id="rId1052" Type="http://schemas.openxmlformats.org/officeDocument/2006/relationships/image" Target="media/image1036.png"/><Relationship Id="rId1051" Type="http://schemas.openxmlformats.org/officeDocument/2006/relationships/image" Target="media/image1035.png"/><Relationship Id="rId1050" Type="http://schemas.openxmlformats.org/officeDocument/2006/relationships/image" Target="media/image1034.png"/><Relationship Id="rId105" Type="http://schemas.openxmlformats.org/officeDocument/2006/relationships/image" Target="media/image89.png"/><Relationship Id="rId1049" Type="http://schemas.openxmlformats.org/officeDocument/2006/relationships/image" Target="media/image1033.png"/><Relationship Id="rId1048" Type="http://schemas.openxmlformats.org/officeDocument/2006/relationships/image" Target="media/image1032.png"/><Relationship Id="rId1047" Type="http://schemas.openxmlformats.org/officeDocument/2006/relationships/image" Target="media/image1031.png"/><Relationship Id="rId1046" Type="http://schemas.openxmlformats.org/officeDocument/2006/relationships/image" Target="media/image1030.png"/><Relationship Id="rId1045" Type="http://schemas.openxmlformats.org/officeDocument/2006/relationships/image" Target="media/image1029.png"/><Relationship Id="rId1044" Type="http://schemas.openxmlformats.org/officeDocument/2006/relationships/image" Target="media/image1028.png"/><Relationship Id="rId1043" Type="http://schemas.openxmlformats.org/officeDocument/2006/relationships/image" Target="media/image1027.png"/><Relationship Id="rId1042" Type="http://schemas.openxmlformats.org/officeDocument/2006/relationships/image" Target="media/image1026.png"/><Relationship Id="rId1041" Type="http://schemas.openxmlformats.org/officeDocument/2006/relationships/image" Target="media/image1025.png"/><Relationship Id="rId1040" Type="http://schemas.openxmlformats.org/officeDocument/2006/relationships/image" Target="media/image1024.png"/><Relationship Id="rId104" Type="http://schemas.openxmlformats.org/officeDocument/2006/relationships/image" Target="media/image88.png"/><Relationship Id="rId1039" Type="http://schemas.openxmlformats.org/officeDocument/2006/relationships/image" Target="media/image1023.png"/><Relationship Id="rId1038" Type="http://schemas.openxmlformats.org/officeDocument/2006/relationships/image" Target="media/image1022.png"/><Relationship Id="rId1037" Type="http://schemas.openxmlformats.org/officeDocument/2006/relationships/image" Target="media/image1021.png"/><Relationship Id="rId1036" Type="http://schemas.openxmlformats.org/officeDocument/2006/relationships/image" Target="media/image1020.png"/><Relationship Id="rId1035" Type="http://schemas.openxmlformats.org/officeDocument/2006/relationships/image" Target="media/image1019.png"/><Relationship Id="rId1034" Type="http://schemas.openxmlformats.org/officeDocument/2006/relationships/image" Target="media/image1018.png"/><Relationship Id="rId1033" Type="http://schemas.openxmlformats.org/officeDocument/2006/relationships/image" Target="media/image1017.png"/><Relationship Id="rId1032" Type="http://schemas.openxmlformats.org/officeDocument/2006/relationships/image" Target="media/image1016.png"/><Relationship Id="rId1031" Type="http://schemas.openxmlformats.org/officeDocument/2006/relationships/image" Target="media/image1015.png"/><Relationship Id="rId1030" Type="http://schemas.openxmlformats.org/officeDocument/2006/relationships/image" Target="media/image1014.png"/><Relationship Id="rId103" Type="http://schemas.openxmlformats.org/officeDocument/2006/relationships/image" Target="media/image87.png"/><Relationship Id="rId1029" Type="http://schemas.openxmlformats.org/officeDocument/2006/relationships/image" Target="media/image1013.png"/><Relationship Id="rId1028" Type="http://schemas.openxmlformats.org/officeDocument/2006/relationships/image" Target="media/image1012.png"/><Relationship Id="rId1027" Type="http://schemas.openxmlformats.org/officeDocument/2006/relationships/image" Target="media/image1011.png"/><Relationship Id="rId1026" Type="http://schemas.openxmlformats.org/officeDocument/2006/relationships/image" Target="media/image1010.png"/><Relationship Id="rId1025" Type="http://schemas.openxmlformats.org/officeDocument/2006/relationships/image" Target="media/image1009.png"/><Relationship Id="rId1024" Type="http://schemas.openxmlformats.org/officeDocument/2006/relationships/image" Target="media/image1008.png"/><Relationship Id="rId1023" Type="http://schemas.openxmlformats.org/officeDocument/2006/relationships/image" Target="media/image1007.png"/><Relationship Id="rId1022" Type="http://schemas.openxmlformats.org/officeDocument/2006/relationships/image" Target="media/image1006.png"/><Relationship Id="rId1021" Type="http://schemas.openxmlformats.org/officeDocument/2006/relationships/image" Target="media/image1005.png"/><Relationship Id="rId1020" Type="http://schemas.openxmlformats.org/officeDocument/2006/relationships/image" Target="media/image1004.png"/><Relationship Id="rId102" Type="http://schemas.openxmlformats.org/officeDocument/2006/relationships/image" Target="media/image86.png"/><Relationship Id="rId1019" Type="http://schemas.openxmlformats.org/officeDocument/2006/relationships/image" Target="media/image1003.png"/><Relationship Id="rId1018" Type="http://schemas.openxmlformats.org/officeDocument/2006/relationships/image" Target="media/image1002.png"/><Relationship Id="rId1017" Type="http://schemas.openxmlformats.org/officeDocument/2006/relationships/image" Target="media/image1001.png"/><Relationship Id="rId1016" Type="http://schemas.openxmlformats.org/officeDocument/2006/relationships/image" Target="media/image1000.png"/><Relationship Id="rId1015" Type="http://schemas.openxmlformats.org/officeDocument/2006/relationships/image" Target="media/image999.png"/><Relationship Id="rId1014" Type="http://schemas.openxmlformats.org/officeDocument/2006/relationships/image" Target="media/image998.png"/><Relationship Id="rId1013" Type="http://schemas.openxmlformats.org/officeDocument/2006/relationships/image" Target="media/image997.png"/><Relationship Id="rId1012" Type="http://schemas.openxmlformats.org/officeDocument/2006/relationships/image" Target="media/image996.png"/><Relationship Id="rId1011" Type="http://schemas.openxmlformats.org/officeDocument/2006/relationships/image" Target="media/image995.png"/><Relationship Id="rId1010" Type="http://schemas.openxmlformats.org/officeDocument/2006/relationships/image" Target="media/image994.png"/><Relationship Id="rId101" Type="http://schemas.openxmlformats.org/officeDocument/2006/relationships/image" Target="media/image85.png"/><Relationship Id="rId1009" Type="http://schemas.openxmlformats.org/officeDocument/2006/relationships/image" Target="media/image993.png"/><Relationship Id="rId1008" Type="http://schemas.openxmlformats.org/officeDocument/2006/relationships/image" Target="media/image992.png"/><Relationship Id="rId1007" Type="http://schemas.openxmlformats.org/officeDocument/2006/relationships/image" Target="media/image991.png"/><Relationship Id="rId1006" Type="http://schemas.openxmlformats.org/officeDocument/2006/relationships/image" Target="media/image990.png"/><Relationship Id="rId1005" Type="http://schemas.openxmlformats.org/officeDocument/2006/relationships/image" Target="media/image989.png"/><Relationship Id="rId1004" Type="http://schemas.openxmlformats.org/officeDocument/2006/relationships/image" Target="media/image988.png"/><Relationship Id="rId1003" Type="http://schemas.openxmlformats.org/officeDocument/2006/relationships/image" Target="media/image987.png"/><Relationship Id="rId1002" Type="http://schemas.openxmlformats.org/officeDocument/2006/relationships/image" Target="media/image986.png"/><Relationship Id="rId1001" Type="http://schemas.openxmlformats.org/officeDocument/2006/relationships/image" Target="media/image985.png"/><Relationship Id="rId1000" Type="http://schemas.openxmlformats.org/officeDocument/2006/relationships/image" Target="media/image984.png"/><Relationship Id="rId100" Type="http://schemas.openxmlformats.org/officeDocument/2006/relationships/image" Target="media/image84.png"/><Relationship Id="rId10" Type="http://schemas.openxmlformats.org/officeDocument/2006/relationships/footer" Target="footer4.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ngwd\AppData\Roaming\Microsoft\Templates\Normal.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55A1C95-C116-4213-9E73-E13A61F5BFC3}">
  <ds:schemaRefs/>
</ds:datastoreItem>
</file>

<file path=docProps/app.xml><?xml version="1.0" encoding="utf-8"?>
<Properties xmlns="http://schemas.openxmlformats.org/officeDocument/2006/extended-properties" xmlns:vt="http://schemas.openxmlformats.org/officeDocument/2006/docPropsVTypes">
  <Template>Normal.dot</Template>
  <Company>南京科远自动化集团股份有限公司</Company>
  <Pages>990</Pages>
  <Words>194508</Words>
  <Characters>249624</Characters>
  <Lines>1</Lines>
  <Paragraphs>1</Paragraphs>
  <TotalTime>15</TotalTime>
  <ScaleCrop>false</ScaleCrop>
  <LinksUpToDate>false</LinksUpToDate>
  <CharactersWithSpaces>266555</CharactersWithSpaces>
  <Application>WPS Office_12.1.0.17133_F1E327BC-269C-435d-A152-05C5408002CA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2015-01-20T05:29:00Z</dcterms:created>
  <dc:creator>TC</dc:creator>
  <cp:keywords>NT6000 DCS 分散控制系统</cp:keywords>
  <cp:lastModifiedBy>miaocp</cp:lastModifiedBy>
  <cp:lastPrinted>2013-01-31T08:53:00Z</cp:lastPrinted>
  <dcterms:modified xsi:type="dcterms:W3CDTF">2025-08-11T00:44:15Z</dcterms:modified>
  <dc:subject>NT6000V4产品手册</dc:subject>
  <dc:title>_x0001_</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ICV">
    <vt:lpwstr>E2A8AFC46E3F414596A51FB0812B9E54_13</vt:lpwstr>
  </property>
  <property fmtid="{D5CDD505-2E9C-101B-9397-08002B2CF9AE}" pid="4" name="KSOTemplateDocerSaveRecord">
    <vt:lpwstr>eyJoZGlkIjoiY2VjM2EwYTEzMDM0NzM1ODYxODU3NmZlNDg5YzZlY2YifQ==</vt:lpwstr>
  </property>
</Properties>
</file>